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10649"/>
        <w:gridCol w:w="222"/>
      </w:tblGrid>
      <w:tr w:rsidR="004F0988" w14:paraId="4DF90E97" w14:textId="77777777" w:rsidTr="005E4BB2">
        <w:tc>
          <w:tcPr>
            <w:tcW w:w="10423" w:type="dxa"/>
            <w:gridSpan w:val="2"/>
            <w:shd w:val="clear" w:color="auto" w:fill="auto"/>
          </w:tcPr>
          <w:p w14:paraId="760C3924" w14:textId="7E15AF2B" w:rsidR="004F0988" w:rsidRPr="006B49F1" w:rsidRDefault="004F0988" w:rsidP="00133525">
            <w:pPr>
              <w:pStyle w:val="ZA"/>
              <w:framePr w:w="0" w:hRule="auto" w:wrap="auto" w:vAnchor="margin" w:hAnchor="text" w:yAlign="inline"/>
            </w:pPr>
            <w:bookmarkStart w:id="0" w:name="page1"/>
            <w:r w:rsidRPr="006B49F1">
              <w:rPr>
                <w:sz w:val="64"/>
              </w:rPr>
              <w:t xml:space="preserve">3GPP </w:t>
            </w:r>
            <w:r w:rsidR="006B49F1" w:rsidRPr="006B49F1">
              <w:rPr>
                <w:sz w:val="64"/>
              </w:rPr>
              <w:t>TS 29.510</w:t>
            </w:r>
            <w:r w:rsidRPr="006B49F1">
              <w:rPr>
                <w:sz w:val="64"/>
              </w:rPr>
              <w:t xml:space="preserve"> </w:t>
            </w:r>
            <w:r w:rsidRPr="006B49F1">
              <w:t>V</w:t>
            </w:r>
            <w:bookmarkStart w:id="1" w:name="specVersion"/>
            <w:r w:rsidR="006B49F1" w:rsidRPr="006B49F1">
              <w:t>1</w:t>
            </w:r>
            <w:r w:rsidR="00F8399D">
              <w:t>9</w:t>
            </w:r>
            <w:r w:rsidRPr="006B49F1">
              <w:t>.</w:t>
            </w:r>
            <w:r w:rsidR="00D84A7F">
              <w:t>2</w:t>
            </w:r>
            <w:r w:rsidRPr="006B49F1">
              <w:t>.</w:t>
            </w:r>
            <w:bookmarkEnd w:id="1"/>
            <w:r w:rsidR="006B49F1" w:rsidRPr="006B49F1">
              <w:t>0</w:t>
            </w:r>
            <w:r w:rsidRPr="006B49F1">
              <w:t xml:space="preserve"> </w:t>
            </w:r>
            <w:r w:rsidRPr="006B49F1">
              <w:rPr>
                <w:sz w:val="32"/>
              </w:rPr>
              <w:t>(</w:t>
            </w:r>
            <w:bookmarkStart w:id="2" w:name="issueDate"/>
            <w:r w:rsidR="006B49F1">
              <w:rPr>
                <w:sz w:val="32"/>
              </w:rPr>
              <w:t>202</w:t>
            </w:r>
            <w:r w:rsidR="00D84A7F">
              <w:rPr>
                <w:sz w:val="32"/>
              </w:rPr>
              <w:t>5</w:t>
            </w:r>
            <w:r w:rsidRPr="006B49F1">
              <w:rPr>
                <w:sz w:val="32"/>
              </w:rPr>
              <w:t>-</w:t>
            </w:r>
            <w:bookmarkEnd w:id="2"/>
            <w:r w:rsidR="00D84A7F">
              <w:rPr>
                <w:sz w:val="32"/>
              </w:rPr>
              <w:t>03</w:t>
            </w:r>
            <w:r w:rsidRPr="006B49F1">
              <w:rPr>
                <w:sz w:val="32"/>
              </w:rPr>
              <w:t>)</w:t>
            </w:r>
          </w:p>
        </w:tc>
      </w:tr>
      <w:tr w:rsidR="004F0988" w14:paraId="47A3B055" w14:textId="77777777" w:rsidTr="005E4BB2">
        <w:trPr>
          <w:trHeight w:hRule="exact" w:val="1134"/>
        </w:trPr>
        <w:tc>
          <w:tcPr>
            <w:tcW w:w="10423" w:type="dxa"/>
            <w:gridSpan w:val="2"/>
            <w:shd w:val="clear" w:color="auto" w:fill="auto"/>
          </w:tcPr>
          <w:p w14:paraId="66B1A213" w14:textId="77777777" w:rsidR="00BA4B8D" w:rsidRPr="00A16735" w:rsidRDefault="004F0988" w:rsidP="00A16735">
            <w:pPr>
              <w:pStyle w:val="ZB"/>
              <w:framePr w:w="0" w:hRule="auto" w:wrap="auto" w:vAnchor="margin" w:hAnchor="text" w:yAlign="inline"/>
            </w:pPr>
            <w:r w:rsidRPr="004D3578">
              <w:t xml:space="preserve">Technical </w:t>
            </w:r>
            <w:bookmarkStart w:id="3" w:name="spectype2"/>
            <w:r w:rsidRPr="00A16735">
              <w:t>Specification</w:t>
            </w:r>
            <w:bookmarkEnd w:id="3"/>
          </w:p>
        </w:tc>
      </w:tr>
      <w:tr w:rsidR="004F0988" w14:paraId="45E21556" w14:textId="77777777" w:rsidTr="005E4BB2">
        <w:trPr>
          <w:trHeight w:hRule="exact" w:val="3686"/>
        </w:trPr>
        <w:tc>
          <w:tcPr>
            <w:tcW w:w="10423" w:type="dxa"/>
            <w:gridSpan w:val="2"/>
            <w:shd w:val="clear" w:color="auto" w:fill="auto"/>
          </w:tcPr>
          <w:p w14:paraId="6DB08943" w14:textId="77777777" w:rsidR="004F0988" w:rsidRPr="004D3578" w:rsidRDefault="004F0988" w:rsidP="00133525">
            <w:pPr>
              <w:pStyle w:val="ZT"/>
              <w:framePr w:wrap="auto" w:hAnchor="text" w:yAlign="inline"/>
            </w:pPr>
            <w:r w:rsidRPr="004D3578">
              <w:t>3rd Generation Partnership Project;</w:t>
            </w:r>
          </w:p>
          <w:p w14:paraId="288ECE1F" w14:textId="77777777" w:rsidR="00A16735" w:rsidRPr="00690A26" w:rsidRDefault="00A16735" w:rsidP="00A16735">
            <w:pPr>
              <w:pStyle w:val="ZT"/>
              <w:framePr w:wrap="auto" w:hAnchor="text" w:yAlign="inline"/>
            </w:pPr>
            <w:r w:rsidRPr="00690A26">
              <w:t>Technical Specification Group Core Network and Terminals;</w:t>
            </w:r>
          </w:p>
          <w:p w14:paraId="09863BA1" w14:textId="77777777" w:rsidR="00A16735" w:rsidRPr="00690A26" w:rsidRDefault="00A16735" w:rsidP="00A16735">
            <w:pPr>
              <w:pStyle w:val="ZT"/>
              <w:framePr w:wrap="auto" w:hAnchor="text" w:yAlign="inline"/>
            </w:pPr>
            <w:r w:rsidRPr="00690A26">
              <w:rPr>
                <w:lang w:eastAsia="zh-CN"/>
              </w:rPr>
              <w:t>5G System</w:t>
            </w:r>
            <w:r w:rsidRPr="00690A26">
              <w:t>;</w:t>
            </w:r>
          </w:p>
          <w:p w14:paraId="7DAA4416" w14:textId="77777777" w:rsidR="00A16735" w:rsidRPr="00690A26" w:rsidRDefault="00A16735" w:rsidP="00A16735">
            <w:pPr>
              <w:pStyle w:val="ZT"/>
              <w:framePr w:wrap="auto" w:hAnchor="text" w:yAlign="inline"/>
            </w:pPr>
            <w:r w:rsidRPr="00690A26">
              <w:t>Network Function Repository Services;</w:t>
            </w:r>
          </w:p>
          <w:p w14:paraId="0802ED77" w14:textId="77777777" w:rsidR="00A16735" w:rsidRPr="00690A26" w:rsidRDefault="00A16735" w:rsidP="00A16735">
            <w:pPr>
              <w:pStyle w:val="ZT"/>
              <w:framePr w:wrap="auto" w:hAnchor="text" w:yAlign="inline"/>
            </w:pPr>
            <w:r w:rsidRPr="00690A26">
              <w:t>Stage 3</w:t>
            </w:r>
          </w:p>
          <w:p w14:paraId="735CB03D" w14:textId="2F641236" w:rsidR="004F0988" w:rsidRPr="00133525" w:rsidRDefault="00A16735" w:rsidP="00133525">
            <w:pPr>
              <w:pStyle w:val="ZT"/>
              <w:framePr w:wrap="auto" w:hAnchor="text" w:yAlign="inline"/>
              <w:rPr>
                <w:i/>
                <w:sz w:val="28"/>
              </w:rPr>
            </w:pPr>
            <w:r w:rsidRPr="00690A26">
              <w:t>(</w:t>
            </w:r>
            <w:r w:rsidRPr="00690A26">
              <w:rPr>
                <w:rStyle w:val="ZGSM"/>
              </w:rPr>
              <w:t>Release 1</w:t>
            </w:r>
            <w:r w:rsidR="00902A1F">
              <w:rPr>
                <w:rStyle w:val="ZGSM"/>
              </w:rPr>
              <w:t>9</w:t>
            </w:r>
            <w:r w:rsidRPr="00690A26">
              <w:t>)</w:t>
            </w:r>
          </w:p>
        </w:tc>
      </w:tr>
      <w:tr w:rsidR="00BF128E" w14:paraId="39559379" w14:textId="77777777" w:rsidTr="005E4BB2">
        <w:tc>
          <w:tcPr>
            <w:tcW w:w="10423" w:type="dxa"/>
            <w:gridSpan w:val="2"/>
            <w:shd w:val="clear" w:color="auto" w:fill="auto"/>
          </w:tcPr>
          <w:p w14:paraId="0D5963C7"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380480E3" w14:textId="77777777" w:rsidTr="005E4BB2">
        <w:trPr>
          <w:trHeight w:hRule="exact" w:val="1531"/>
        </w:trPr>
        <w:tc>
          <w:tcPr>
            <w:tcW w:w="4883" w:type="dxa"/>
            <w:shd w:val="clear" w:color="auto" w:fill="auto"/>
          </w:tcPr>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767B78" w14:paraId="519DB5F2" w14:textId="77777777" w:rsidTr="00DF3B95">
              <w:trPr>
                <w:cantSplit/>
                <w:trHeight w:hRule="exact" w:val="1531"/>
              </w:trPr>
              <w:tc>
                <w:tcPr>
                  <w:tcW w:w="5211" w:type="dxa"/>
                  <w:tcBorders>
                    <w:top w:val="dashed" w:sz="4" w:space="0" w:color="auto"/>
                    <w:bottom w:val="dashed" w:sz="4" w:space="0" w:color="auto"/>
                  </w:tcBorders>
                  <w:shd w:val="clear" w:color="auto" w:fill="auto"/>
                </w:tcPr>
                <w:bookmarkStart w:id="4" w:name="_MON_1684549432"/>
                <w:bookmarkEnd w:id="4"/>
                <w:p w14:paraId="030CFE43" w14:textId="77777777" w:rsidR="00767B78" w:rsidRDefault="00767B78" w:rsidP="00767B78">
                  <w:pPr>
                    <w:pStyle w:val="TAL"/>
                  </w:pPr>
                  <w:r>
                    <w:object w:dxaOrig="2026" w:dyaOrig="1251" w14:anchorId="4C6E7A8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4.25pt;height:63.75pt" o:ole="">
                        <v:imagedata r:id="rId9" o:title=""/>
                      </v:shape>
                      <o:OLEObject Type="Embed" ProgID="Word.Picture.8" ShapeID="_x0000_i1025" DrawAspect="Content" ObjectID="_1803447790" r:id="rId10"/>
                    </w:object>
                  </w:r>
                </w:p>
              </w:tc>
              <w:bookmarkStart w:id="5" w:name="_MON_1710316168"/>
              <w:bookmarkEnd w:id="5"/>
              <w:tc>
                <w:tcPr>
                  <w:tcW w:w="5212" w:type="dxa"/>
                  <w:tcBorders>
                    <w:top w:val="dashed" w:sz="4" w:space="0" w:color="auto"/>
                    <w:bottom w:val="dashed" w:sz="4" w:space="0" w:color="auto"/>
                  </w:tcBorders>
                  <w:shd w:val="clear" w:color="auto" w:fill="auto"/>
                </w:tcPr>
                <w:p w14:paraId="24830684" w14:textId="77777777" w:rsidR="00767B78" w:rsidRDefault="00767B78" w:rsidP="00767B78">
                  <w:pPr>
                    <w:pStyle w:val="TAR"/>
                  </w:pPr>
                  <w:r>
                    <w:object w:dxaOrig="2126" w:dyaOrig="1243" w14:anchorId="455FB0C3">
                      <v:shape id="_x0000_i1026" type="#_x0000_t75" style="width:128.25pt;height:75pt" o:ole="">
                        <v:imagedata r:id="rId11" o:title=""/>
                      </v:shape>
                      <o:OLEObject Type="Embed" ProgID="Word.Picture.8" ShapeID="_x0000_i1026" DrawAspect="Content" ObjectID="_1803447791" r:id="rId12"/>
                    </w:object>
                  </w:r>
                </w:p>
              </w:tc>
            </w:tr>
          </w:tbl>
          <w:p w14:paraId="23075C0E" w14:textId="3D3C46A2" w:rsidR="00D57972" w:rsidRDefault="00D57972"/>
        </w:tc>
        <w:tc>
          <w:tcPr>
            <w:tcW w:w="5540" w:type="dxa"/>
            <w:shd w:val="clear" w:color="auto" w:fill="auto"/>
          </w:tcPr>
          <w:p w14:paraId="6C63496B" w14:textId="2A7B886D" w:rsidR="00D57972" w:rsidRDefault="00D57972" w:rsidP="00133525">
            <w:pPr>
              <w:jc w:val="right"/>
            </w:pPr>
          </w:p>
        </w:tc>
      </w:tr>
      <w:tr w:rsidR="00C074DD" w14:paraId="3D1333E8" w14:textId="77777777" w:rsidTr="005E4BB2">
        <w:trPr>
          <w:trHeight w:hRule="exact" w:val="5783"/>
        </w:trPr>
        <w:tc>
          <w:tcPr>
            <w:tcW w:w="10423" w:type="dxa"/>
            <w:gridSpan w:val="2"/>
            <w:shd w:val="clear" w:color="auto" w:fill="auto"/>
          </w:tcPr>
          <w:p w14:paraId="1FD1576A" w14:textId="77777777" w:rsidR="00C074DD" w:rsidRPr="00C074DD" w:rsidRDefault="00C074DD" w:rsidP="00A16735"/>
        </w:tc>
      </w:tr>
      <w:tr w:rsidR="00C074DD" w14:paraId="75B57FD2" w14:textId="77777777" w:rsidTr="005E4BB2">
        <w:trPr>
          <w:cantSplit/>
          <w:trHeight w:hRule="exact" w:val="964"/>
        </w:trPr>
        <w:tc>
          <w:tcPr>
            <w:tcW w:w="10423" w:type="dxa"/>
            <w:gridSpan w:val="2"/>
            <w:shd w:val="clear" w:color="auto" w:fill="auto"/>
          </w:tcPr>
          <w:p w14:paraId="24BB202D" w14:textId="77777777" w:rsidR="00C074DD" w:rsidRPr="00133525" w:rsidRDefault="00C074DD" w:rsidP="00C074DD">
            <w:pPr>
              <w:rPr>
                <w:sz w:val="16"/>
              </w:rPr>
            </w:pPr>
            <w:bookmarkStart w:id="6"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6"/>
          </w:p>
          <w:p w14:paraId="39CE3078" w14:textId="77777777" w:rsidR="00C074DD" w:rsidRPr="004D3578" w:rsidRDefault="00C074DD" w:rsidP="00C074DD">
            <w:pPr>
              <w:pStyle w:val="ZV"/>
              <w:framePr w:w="0" w:wrap="auto" w:vAnchor="margin" w:hAnchor="text" w:yAlign="inline"/>
            </w:pPr>
          </w:p>
          <w:p w14:paraId="3626486E" w14:textId="77777777" w:rsidR="00C074DD" w:rsidRPr="00133525" w:rsidRDefault="00C074DD" w:rsidP="00C074DD">
            <w:pPr>
              <w:rPr>
                <w:sz w:val="16"/>
              </w:rPr>
            </w:pPr>
          </w:p>
        </w:tc>
      </w:tr>
      <w:bookmarkEnd w:id="0"/>
    </w:tbl>
    <w:p w14:paraId="4EF58FA7" w14:textId="77777777" w:rsidR="00080512" w:rsidRPr="004D3578" w:rsidRDefault="00080512">
      <w:pPr>
        <w:sectPr w:rsidR="00080512" w:rsidRPr="004D3578" w:rsidSect="00D75339">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12072DF4" w14:textId="77777777" w:rsidTr="00133525">
        <w:trPr>
          <w:trHeight w:hRule="exact" w:val="5670"/>
        </w:trPr>
        <w:tc>
          <w:tcPr>
            <w:tcW w:w="10423" w:type="dxa"/>
            <w:shd w:val="clear" w:color="auto" w:fill="auto"/>
          </w:tcPr>
          <w:p w14:paraId="3D94D6F4" w14:textId="77777777" w:rsidR="00E16509" w:rsidRDefault="00E16509" w:rsidP="00E16509">
            <w:pPr>
              <w:pStyle w:val="Guidance"/>
            </w:pPr>
            <w:bookmarkStart w:id="7" w:name="page2"/>
          </w:p>
        </w:tc>
      </w:tr>
      <w:tr w:rsidR="00E16509" w14:paraId="1B17D146" w14:textId="77777777" w:rsidTr="00C074DD">
        <w:trPr>
          <w:trHeight w:hRule="exact" w:val="5387"/>
        </w:trPr>
        <w:tc>
          <w:tcPr>
            <w:tcW w:w="10423" w:type="dxa"/>
            <w:shd w:val="clear" w:color="auto" w:fill="auto"/>
          </w:tcPr>
          <w:p w14:paraId="387A9EEA" w14:textId="77777777" w:rsidR="00E16509" w:rsidRPr="00133525" w:rsidRDefault="00E16509" w:rsidP="00133525">
            <w:pPr>
              <w:pStyle w:val="FP"/>
              <w:spacing w:after="240"/>
              <w:ind w:left="2835" w:right="2835"/>
              <w:jc w:val="center"/>
              <w:rPr>
                <w:rFonts w:ascii="Arial" w:hAnsi="Arial"/>
                <w:b/>
                <w:i/>
              </w:rPr>
            </w:pPr>
            <w:bookmarkStart w:id="8" w:name="coords3gpp"/>
            <w:r w:rsidRPr="00133525">
              <w:rPr>
                <w:rFonts w:ascii="Arial" w:hAnsi="Arial"/>
                <w:b/>
                <w:i/>
              </w:rPr>
              <w:t>3GPP</w:t>
            </w:r>
          </w:p>
          <w:p w14:paraId="532F5677" w14:textId="77777777" w:rsidR="00E16509" w:rsidRPr="004D3578" w:rsidRDefault="00E16509" w:rsidP="00133525">
            <w:pPr>
              <w:pStyle w:val="FP"/>
              <w:pBdr>
                <w:bottom w:val="single" w:sz="6" w:space="1" w:color="auto"/>
              </w:pBdr>
              <w:ind w:left="2835" w:right="2835"/>
              <w:jc w:val="center"/>
            </w:pPr>
            <w:r w:rsidRPr="004D3578">
              <w:t>Postal address</w:t>
            </w:r>
          </w:p>
          <w:p w14:paraId="5A14FCCE" w14:textId="77777777" w:rsidR="00E16509" w:rsidRPr="00133525" w:rsidRDefault="00E16509" w:rsidP="00133525">
            <w:pPr>
              <w:pStyle w:val="FP"/>
              <w:ind w:left="2835" w:right="2835"/>
              <w:jc w:val="center"/>
              <w:rPr>
                <w:rFonts w:ascii="Arial" w:hAnsi="Arial"/>
                <w:sz w:val="18"/>
              </w:rPr>
            </w:pPr>
          </w:p>
          <w:p w14:paraId="7233420D"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3379D70C"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643BB79B"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61FFA3C0"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2739F2EA"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7528BFA4"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8"/>
          </w:p>
          <w:p w14:paraId="374CDF1B" w14:textId="77777777" w:rsidR="00E16509" w:rsidRDefault="00E16509" w:rsidP="00133525"/>
        </w:tc>
      </w:tr>
      <w:tr w:rsidR="00E16509" w14:paraId="10AADEE5" w14:textId="77777777" w:rsidTr="00C074DD">
        <w:tc>
          <w:tcPr>
            <w:tcW w:w="10423" w:type="dxa"/>
            <w:shd w:val="clear" w:color="auto" w:fill="auto"/>
            <w:vAlign w:val="bottom"/>
          </w:tcPr>
          <w:p w14:paraId="7BC42253" w14:textId="77777777" w:rsidR="00E16509" w:rsidRPr="00133525" w:rsidRDefault="00E16509" w:rsidP="00133525">
            <w:pPr>
              <w:pStyle w:val="FP"/>
              <w:pBdr>
                <w:bottom w:val="single" w:sz="6" w:space="1" w:color="auto"/>
              </w:pBdr>
              <w:spacing w:after="240"/>
              <w:jc w:val="center"/>
              <w:rPr>
                <w:rFonts w:ascii="Arial" w:hAnsi="Arial"/>
                <w:b/>
                <w:i/>
                <w:noProof/>
              </w:rPr>
            </w:pPr>
            <w:bookmarkStart w:id="9" w:name="copyrightNotification"/>
            <w:r w:rsidRPr="00133525">
              <w:rPr>
                <w:rFonts w:ascii="Arial" w:hAnsi="Arial"/>
                <w:b/>
                <w:i/>
                <w:noProof/>
              </w:rPr>
              <w:t>Copyright Notification</w:t>
            </w:r>
          </w:p>
          <w:p w14:paraId="2E65B753"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0F36B7A8" w14:textId="77777777" w:rsidR="00E16509" w:rsidRPr="004D3578" w:rsidRDefault="00E16509" w:rsidP="00133525">
            <w:pPr>
              <w:pStyle w:val="FP"/>
              <w:jc w:val="center"/>
              <w:rPr>
                <w:noProof/>
              </w:rPr>
            </w:pPr>
          </w:p>
          <w:p w14:paraId="41306CF7" w14:textId="1A34A5F6" w:rsidR="00E16509" w:rsidRPr="00133525" w:rsidRDefault="00E16509" w:rsidP="00133525">
            <w:pPr>
              <w:pStyle w:val="FP"/>
              <w:jc w:val="center"/>
              <w:rPr>
                <w:noProof/>
                <w:sz w:val="18"/>
              </w:rPr>
            </w:pPr>
            <w:r w:rsidRPr="00133525">
              <w:rPr>
                <w:noProof/>
                <w:sz w:val="18"/>
              </w:rPr>
              <w:t xml:space="preserve">© </w:t>
            </w:r>
            <w:r w:rsidR="00A16735">
              <w:rPr>
                <w:noProof/>
                <w:sz w:val="18"/>
              </w:rPr>
              <w:t>202</w:t>
            </w:r>
            <w:r w:rsidR="00D84A7F">
              <w:rPr>
                <w:noProof/>
                <w:sz w:val="18"/>
              </w:rPr>
              <w:t>5</w:t>
            </w:r>
            <w:r w:rsidRPr="00133525">
              <w:rPr>
                <w:noProof/>
                <w:sz w:val="18"/>
              </w:rPr>
              <w:t>, 3GPP Organizational Partners (ARIB, ATIS, CCSA, ETSI, TSDSI, TTA, TTC).</w:t>
            </w:r>
            <w:bookmarkStart w:id="10" w:name="copyrightaddon"/>
            <w:bookmarkEnd w:id="10"/>
          </w:p>
          <w:p w14:paraId="79D11DC3" w14:textId="77777777" w:rsidR="00E16509" w:rsidRPr="00133525" w:rsidRDefault="00E16509" w:rsidP="00133525">
            <w:pPr>
              <w:pStyle w:val="FP"/>
              <w:jc w:val="center"/>
              <w:rPr>
                <w:noProof/>
                <w:sz w:val="18"/>
              </w:rPr>
            </w:pPr>
            <w:r w:rsidRPr="00133525">
              <w:rPr>
                <w:noProof/>
                <w:sz w:val="18"/>
              </w:rPr>
              <w:t>All rights reserved.</w:t>
            </w:r>
          </w:p>
          <w:p w14:paraId="666FC077" w14:textId="77777777" w:rsidR="00E16509" w:rsidRPr="00133525" w:rsidRDefault="00E16509" w:rsidP="00E16509">
            <w:pPr>
              <w:pStyle w:val="FP"/>
              <w:rPr>
                <w:noProof/>
                <w:sz w:val="18"/>
              </w:rPr>
            </w:pPr>
          </w:p>
          <w:p w14:paraId="68379488"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374A168C"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304FDD57"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9"/>
          </w:p>
          <w:p w14:paraId="02EB1C57" w14:textId="77777777" w:rsidR="00E16509" w:rsidRDefault="00E16509" w:rsidP="00133525"/>
        </w:tc>
      </w:tr>
      <w:bookmarkEnd w:id="7"/>
    </w:tbl>
    <w:p w14:paraId="0635ADE5" w14:textId="77777777" w:rsidR="00080512" w:rsidRPr="004D3578" w:rsidRDefault="00080512" w:rsidP="006F4E24">
      <w:pPr>
        <w:pStyle w:val="TT"/>
      </w:pPr>
      <w:r w:rsidRPr="004D3578">
        <w:br w:type="page"/>
      </w:r>
      <w:bookmarkStart w:id="11" w:name="tableOfContents"/>
      <w:bookmarkEnd w:id="11"/>
      <w:r w:rsidRPr="004D3578">
        <w:lastRenderedPageBreak/>
        <w:t>Contents</w:t>
      </w:r>
    </w:p>
    <w:p w14:paraId="5AA61B26" w14:textId="50B2E580" w:rsidR="00C4040E" w:rsidRDefault="007B4AB5">
      <w:pPr>
        <w:pStyle w:val="TOC1"/>
        <w:rPr>
          <w:rFonts w:ascii="Calibri" w:hAnsi="Calibri"/>
          <w:noProof/>
          <w:kern w:val="2"/>
          <w:sz w:val="24"/>
          <w:szCs w:val="24"/>
          <w:lang w:eastAsia="en-GB"/>
        </w:rPr>
      </w:pPr>
      <w:r>
        <w:fldChar w:fldCharType="begin" w:fldLock="1"/>
      </w:r>
      <w:r>
        <w:instrText xml:space="preserve"> TOC \o "1-9" </w:instrText>
      </w:r>
      <w:r>
        <w:fldChar w:fldCharType="separate"/>
      </w:r>
      <w:r w:rsidR="00C4040E">
        <w:rPr>
          <w:noProof/>
        </w:rPr>
        <w:t>Foreword</w:t>
      </w:r>
      <w:r w:rsidR="00C4040E">
        <w:rPr>
          <w:noProof/>
        </w:rPr>
        <w:tab/>
      </w:r>
      <w:r w:rsidR="00C4040E">
        <w:rPr>
          <w:noProof/>
        </w:rPr>
        <w:fldChar w:fldCharType="begin" w:fldLock="1"/>
      </w:r>
      <w:r w:rsidR="00C4040E">
        <w:rPr>
          <w:noProof/>
        </w:rPr>
        <w:instrText xml:space="preserve"> PAGEREF _Toc192834890 \h </w:instrText>
      </w:r>
      <w:r w:rsidR="00C4040E">
        <w:rPr>
          <w:noProof/>
        </w:rPr>
      </w:r>
      <w:r w:rsidR="00C4040E">
        <w:rPr>
          <w:noProof/>
        </w:rPr>
        <w:fldChar w:fldCharType="separate"/>
      </w:r>
      <w:r w:rsidR="00C4040E">
        <w:rPr>
          <w:noProof/>
        </w:rPr>
        <w:t>12</w:t>
      </w:r>
      <w:r w:rsidR="00C4040E">
        <w:rPr>
          <w:noProof/>
        </w:rPr>
        <w:fldChar w:fldCharType="end"/>
      </w:r>
    </w:p>
    <w:p w14:paraId="316C753F" w14:textId="2D7C1430" w:rsidR="00C4040E" w:rsidRDefault="00C4040E">
      <w:pPr>
        <w:pStyle w:val="TOC1"/>
        <w:rPr>
          <w:rFonts w:ascii="Calibri" w:hAnsi="Calibri"/>
          <w:noProof/>
          <w:kern w:val="2"/>
          <w:sz w:val="24"/>
          <w:szCs w:val="24"/>
          <w:lang w:eastAsia="en-GB"/>
        </w:rPr>
      </w:pPr>
      <w:r>
        <w:rPr>
          <w:noProof/>
        </w:rPr>
        <w:t>1</w:t>
      </w:r>
      <w:r>
        <w:rPr>
          <w:rFonts w:ascii="Calibri" w:hAnsi="Calibri"/>
          <w:noProof/>
          <w:kern w:val="2"/>
          <w:sz w:val="24"/>
          <w:szCs w:val="24"/>
          <w:lang w:eastAsia="en-GB"/>
        </w:rPr>
        <w:tab/>
      </w:r>
      <w:r>
        <w:rPr>
          <w:noProof/>
        </w:rPr>
        <w:t>Scope</w:t>
      </w:r>
      <w:r>
        <w:rPr>
          <w:noProof/>
        </w:rPr>
        <w:tab/>
      </w:r>
      <w:r>
        <w:rPr>
          <w:noProof/>
        </w:rPr>
        <w:fldChar w:fldCharType="begin" w:fldLock="1"/>
      </w:r>
      <w:r>
        <w:rPr>
          <w:noProof/>
        </w:rPr>
        <w:instrText xml:space="preserve"> PAGEREF _Toc192834891 \h </w:instrText>
      </w:r>
      <w:r>
        <w:rPr>
          <w:noProof/>
        </w:rPr>
      </w:r>
      <w:r>
        <w:rPr>
          <w:noProof/>
        </w:rPr>
        <w:fldChar w:fldCharType="separate"/>
      </w:r>
      <w:r>
        <w:rPr>
          <w:noProof/>
        </w:rPr>
        <w:t>13</w:t>
      </w:r>
      <w:r>
        <w:rPr>
          <w:noProof/>
        </w:rPr>
        <w:fldChar w:fldCharType="end"/>
      </w:r>
    </w:p>
    <w:p w14:paraId="28DAAFB4" w14:textId="26636403" w:rsidR="00C4040E" w:rsidRDefault="00C4040E">
      <w:pPr>
        <w:pStyle w:val="TOC1"/>
        <w:rPr>
          <w:rFonts w:ascii="Calibri" w:hAnsi="Calibri"/>
          <w:noProof/>
          <w:kern w:val="2"/>
          <w:sz w:val="24"/>
          <w:szCs w:val="24"/>
          <w:lang w:eastAsia="en-GB"/>
        </w:rPr>
      </w:pPr>
      <w:r>
        <w:rPr>
          <w:noProof/>
        </w:rPr>
        <w:t>2</w:t>
      </w:r>
      <w:r>
        <w:rPr>
          <w:rFonts w:ascii="Calibri" w:hAnsi="Calibri"/>
          <w:noProof/>
          <w:kern w:val="2"/>
          <w:sz w:val="24"/>
          <w:szCs w:val="24"/>
          <w:lang w:eastAsia="en-GB"/>
        </w:rPr>
        <w:tab/>
      </w:r>
      <w:r>
        <w:rPr>
          <w:noProof/>
        </w:rPr>
        <w:t>References</w:t>
      </w:r>
      <w:r>
        <w:rPr>
          <w:noProof/>
        </w:rPr>
        <w:tab/>
      </w:r>
      <w:r>
        <w:rPr>
          <w:noProof/>
        </w:rPr>
        <w:fldChar w:fldCharType="begin" w:fldLock="1"/>
      </w:r>
      <w:r>
        <w:rPr>
          <w:noProof/>
        </w:rPr>
        <w:instrText xml:space="preserve"> PAGEREF _Toc192834892 \h </w:instrText>
      </w:r>
      <w:r>
        <w:rPr>
          <w:noProof/>
        </w:rPr>
      </w:r>
      <w:r>
        <w:rPr>
          <w:noProof/>
        </w:rPr>
        <w:fldChar w:fldCharType="separate"/>
      </w:r>
      <w:r>
        <w:rPr>
          <w:noProof/>
        </w:rPr>
        <w:t>13</w:t>
      </w:r>
      <w:r>
        <w:rPr>
          <w:noProof/>
        </w:rPr>
        <w:fldChar w:fldCharType="end"/>
      </w:r>
    </w:p>
    <w:p w14:paraId="6893609C" w14:textId="397063A3" w:rsidR="00C4040E" w:rsidRDefault="00C4040E">
      <w:pPr>
        <w:pStyle w:val="TOC1"/>
        <w:rPr>
          <w:rFonts w:ascii="Calibri" w:hAnsi="Calibri"/>
          <w:noProof/>
          <w:kern w:val="2"/>
          <w:sz w:val="24"/>
          <w:szCs w:val="24"/>
          <w:lang w:eastAsia="en-GB"/>
        </w:rPr>
      </w:pPr>
      <w:r>
        <w:rPr>
          <w:noProof/>
        </w:rPr>
        <w:t>3</w:t>
      </w:r>
      <w:r>
        <w:rPr>
          <w:rFonts w:ascii="Calibri" w:hAnsi="Calibri"/>
          <w:noProof/>
          <w:kern w:val="2"/>
          <w:sz w:val="24"/>
          <w:szCs w:val="24"/>
          <w:lang w:eastAsia="en-GB"/>
        </w:rPr>
        <w:tab/>
      </w:r>
      <w:r>
        <w:rPr>
          <w:noProof/>
        </w:rPr>
        <w:t>Definitions</w:t>
      </w:r>
      <w:r>
        <w:rPr>
          <w:noProof/>
          <w:lang w:eastAsia="zh-CN"/>
        </w:rPr>
        <w:t xml:space="preserve"> </w:t>
      </w:r>
      <w:r>
        <w:rPr>
          <w:noProof/>
        </w:rPr>
        <w:t>and abbreviations</w:t>
      </w:r>
      <w:r>
        <w:rPr>
          <w:noProof/>
        </w:rPr>
        <w:tab/>
      </w:r>
      <w:r>
        <w:rPr>
          <w:noProof/>
        </w:rPr>
        <w:fldChar w:fldCharType="begin" w:fldLock="1"/>
      </w:r>
      <w:r>
        <w:rPr>
          <w:noProof/>
        </w:rPr>
        <w:instrText xml:space="preserve"> PAGEREF _Toc192834893 \h </w:instrText>
      </w:r>
      <w:r>
        <w:rPr>
          <w:noProof/>
        </w:rPr>
      </w:r>
      <w:r>
        <w:rPr>
          <w:noProof/>
        </w:rPr>
        <w:fldChar w:fldCharType="separate"/>
      </w:r>
      <w:r>
        <w:rPr>
          <w:noProof/>
        </w:rPr>
        <w:t>15</w:t>
      </w:r>
      <w:r>
        <w:rPr>
          <w:noProof/>
        </w:rPr>
        <w:fldChar w:fldCharType="end"/>
      </w:r>
    </w:p>
    <w:p w14:paraId="78EE20CD" w14:textId="2E0EB458" w:rsidR="00C4040E" w:rsidRDefault="00C4040E">
      <w:pPr>
        <w:pStyle w:val="TOC2"/>
        <w:rPr>
          <w:rFonts w:ascii="Calibri" w:hAnsi="Calibri"/>
          <w:noProof/>
          <w:kern w:val="2"/>
          <w:sz w:val="24"/>
          <w:szCs w:val="24"/>
          <w:lang w:eastAsia="en-GB"/>
        </w:rPr>
      </w:pPr>
      <w:r>
        <w:rPr>
          <w:noProof/>
        </w:rPr>
        <w:t>3.1</w:t>
      </w:r>
      <w:r>
        <w:rPr>
          <w:rFonts w:ascii="Calibri" w:hAnsi="Calibri"/>
          <w:noProof/>
          <w:kern w:val="2"/>
          <w:sz w:val="24"/>
          <w:szCs w:val="24"/>
          <w:lang w:eastAsia="en-GB"/>
        </w:rPr>
        <w:tab/>
      </w:r>
      <w:r>
        <w:rPr>
          <w:noProof/>
        </w:rPr>
        <w:t>Definitions</w:t>
      </w:r>
      <w:r>
        <w:rPr>
          <w:noProof/>
        </w:rPr>
        <w:tab/>
      </w:r>
      <w:r>
        <w:rPr>
          <w:noProof/>
        </w:rPr>
        <w:fldChar w:fldCharType="begin" w:fldLock="1"/>
      </w:r>
      <w:r>
        <w:rPr>
          <w:noProof/>
        </w:rPr>
        <w:instrText xml:space="preserve"> PAGEREF _Toc192834894 \h </w:instrText>
      </w:r>
      <w:r>
        <w:rPr>
          <w:noProof/>
        </w:rPr>
      </w:r>
      <w:r>
        <w:rPr>
          <w:noProof/>
        </w:rPr>
        <w:fldChar w:fldCharType="separate"/>
      </w:r>
      <w:r>
        <w:rPr>
          <w:noProof/>
        </w:rPr>
        <w:t>15</w:t>
      </w:r>
      <w:r>
        <w:rPr>
          <w:noProof/>
        </w:rPr>
        <w:fldChar w:fldCharType="end"/>
      </w:r>
    </w:p>
    <w:p w14:paraId="626D5A66" w14:textId="487884C7" w:rsidR="00C4040E" w:rsidRDefault="00C4040E">
      <w:pPr>
        <w:pStyle w:val="TOC2"/>
        <w:rPr>
          <w:rFonts w:ascii="Calibri" w:hAnsi="Calibri"/>
          <w:noProof/>
          <w:kern w:val="2"/>
          <w:sz w:val="24"/>
          <w:szCs w:val="24"/>
          <w:lang w:eastAsia="en-GB"/>
        </w:rPr>
      </w:pPr>
      <w:r>
        <w:rPr>
          <w:noProof/>
        </w:rPr>
        <w:t>3.2</w:t>
      </w:r>
      <w:r>
        <w:rPr>
          <w:rFonts w:ascii="Calibri" w:hAnsi="Calibri"/>
          <w:noProof/>
          <w:kern w:val="2"/>
          <w:sz w:val="24"/>
          <w:szCs w:val="24"/>
          <w:lang w:eastAsia="en-GB"/>
        </w:rPr>
        <w:tab/>
      </w:r>
      <w:r>
        <w:rPr>
          <w:noProof/>
        </w:rPr>
        <w:t>Abbreviations</w:t>
      </w:r>
      <w:r>
        <w:rPr>
          <w:noProof/>
        </w:rPr>
        <w:tab/>
      </w:r>
      <w:r>
        <w:rPr>
          <w:noProof/>
        </w:rPr>
        <w:fldChar w:fldCharType="begin" w:fldLock="1"/>
      </w:r>
      <w:r>
        <w:rPr>
          <w:noProof/>
        </w:rPr>
        <w:instrText xml:space="preserve"> PAGEREF _Toc192834895 \h </w:instrText>
      </w:r>
      <w:r>
        <w:rPr>
          <w:noProof/>
        </w:rPr>
      </w:r>
      <w:r>
        <w:rPr>
          <w:noProof/>
        </w:rPr>
        <w:fldChar w:fldCharType="separate"/>
      </w:r>
      <w:r>
        <w:rPr>
          <w:noProof/>
        </w:rPr>
        <w:t>15</w:t>
      </w:r>
      <w:r>
        <w:rPr>
          <w:noProof/>
        </w:rPr>
        <w:fldChar w:fldCharType="end"/>
      </w:r>
    </w:p>
    <w:p w14:paraId="1831D3B3" w14:textId="0CA2E766" w:rsidR="00C4040E" w:rsidRDefault="00C4040E">
      <w:pPr>
        <w:pStyle w:val="TOC1"/>
        <w:rPr>
          <w:rFonts w:ascii="Calibri" w:hAnsi="Calibri"/>
          <w:noProof/>
          <w:kern w:val="2"/>
          <w:sz w:val="24"/>
          <w:szCs w:val="24"/>
          <w:lang w:eastAsia="en-GB"/>
        </w:rPr>
      </w:pPr>
      <w:r>
        <w:rPr>
          <w:noProof/>
        </w:rPr>
        <w:t>4</w:t>
      </w:r>
      <w:r>
        <w:rPr>
          <w:rFonts w:ascii="Calibri" w:hAnsi="Calibri"/>
          <w:noProof/>
          <w:kern w:val="2"/>
          <w:sz w:val="24"/>
          <w:szCs w:val="24"/>
          <w:lang w:eastAsia="en-GB"/>
        </w:rPr>
        <w:tab/>
      </w:r>
      <w:r>
        <w:rPr>
          <w:noProof/>
        </w:rPr>
        <w:t>Overview</w:t>
      </w:r>
      <w:r>
        <w:rPr>
          <w:noProof/>
        </w:rPr>
        <w:tab/>
      </w:r>
      <w:r>
        <w:rPr>
          <w:noProof/>
        </w:rPr>
        <w:fldChar w:fldCharType="begin" w:fldLock="1"/>
      </w:r>
      <w:r>
        <w:rPr>
          <w:noProof/>
        </w:rPr>
        <w:instrText xml:space="preserve"> PAGEREF _Toc192834896 \h </w:instrText>
      </w:r>
      <w:r>
        <w:rPr>
          <w:noProof/>
        </w:rPr>
      </w:r>
      <w:r>
        <w:rPr>
          <w:noProof/>
        </w:rPr>
        <w:fldChar w:fldCharType="separate"/>
      </w:r>
      <w:r>
        <w:rPr>
          <w:noProof/>
        </w:rPr>
        <w:t>16</w:t>
      </w:r>
      <w:r>
        <w:rPr>
          <w:noProof/>
        </w:rPr>
        <w:fldChar w:fldCharType="end"/>
      </w:r>
    </w:p>
    <w:p w14:paraId="4A9328EF" w14:textId="286C06C2" w:rsidR="00C4040E" w:rsidRDefault="00C4040E">
      <w:pPr>
        <w:pStyle w:val="TOC1"/>
        <w:rPr>
          <w:rFonts w:ascii="Calibri" w:hAnsi="Calibri"/>
          <w:noProof/>
          <w:kern w:val="2"/>
          <w:sz w:val="24"/>
          <w:szCs w:val="24"/>
          <w:lang w:eastAsia="en-GB"/>
        </w:rPr>
      </w:pPr>
      <w:r>
        <w:rPr>
          <w:noProof/>
        </w:rPr>
        <w:t>5</w:t>
      </w:r>
      <w:r>
        <w:rPr>
          <w:rFonts w:ascii="Calibri" w:hAnsi="Calibri"/>
          <w:noProof/>
          <w:kern w:val="2"/>
          <w:sz w:val="24"/>
          <w:szCs w:val="24"/>
          <w:lang w:eastAsia="en-GB"/>
        </w:rPr>
        <w:tab/>
      </w:r>
      <w:r>
        <w:rPr>
          <w:noProof/>
        </w:rPr>
        <w:t>Services Offered by the NRF</w:t>
      </w:r>
      <w:r>
        <w:rPr>
          <w:noProof/>
        </w:rPr>
        <w:tab/>
      </w:r>
      <w:r>
        <w:rPr>
          <w:noProof/>
        </w:rPr>
        <w:fldChar w:fldCharType="begin" w:fldLock="1"/>
      </w:r>
      <w:r>
        <w:rPr>
          <w:noProof/>
        </w:rPr>
        <w:instrText xml:space="preserve"> PAGEREF _Toc192834897 \h </w:instrText>
      </w:r>
      <w:r>
        <w:rPr>
          <w:noProof/>
        </w:rPr>
      </w:r>
      <w:r>
        <w:rPr>
          <w:noProof/>
        </w:rPr>
        <w:fldChar w:fldCharType="separate"/>
      </w:r>
      <w:r>
        <w:rPr>
          <w:noProof/>
        </w:rPr>
        <w:t>17</w:t>
      </w:r>
      <w:r>
        <w:rPr>
          <w:noProof/>
        </w:rPr>
        <w:fldChar w:fldCharType="end"/>
      </w:r>
    </w:p>
    <w:p w14:paraId="0A96276D" w14:textId="4374BEE2" w:rsidR="00C4040E" w:rsidRDefault="00C4040E">
      <w:pPr>
        <w:pStyle w:val="TOC2"/>
        <w:rPr>
          <w:rFonts w:ascii="Calibri" w:hAnsi="Calibri"/>
          <w:noProof/>
          <w:kern w:val="2"/>
          <w:sz w:val="24"/>
          <w:szCs w:val="24"/>
          <w:lang w:eastAsia="en-GB"/>
        </w:rPr>
      </w:pPr>
      <w:r w:rsidRPr="00E86868">
        <w:rPr>
          <w:noProof/>
          <w:lang w:val="en-US"/>
        </w:rPr>
        <w:t>5.1</w:t>
      </w:r>
      <w:r>
        <w:rPr>
          <w:rFonts w:ascii="Calibri" w:hAnsi="Calibri"/>
          <w:noProof/>
          <w:kern w:val="2"/>
          <w:sz w:val="24"/>
          <w:szCs w:val="24"/>
          <w:lang w:eastAsia="en-GB"/>
        </w:rPr>
        <w:tab/>
      </w:r>
      <w:r w:rsidRPr="00E86868">
        <w:rPr>
          <w:noProof/>
          <w:lang w:val="en-US"/>
        </w:rPr>
        <w:t>Introduction</w:t>
      </w:r>
      <w:r>
        <w:rPr>
          <w:noProof/>
        </w:rPr>
        <w:tab/>
      </w:r>
      <w:r>
        <w:rPr>
          <w:noProof/>
        </w:rPr>
        <w:fldChar w:fldCharType="begin" w:fldLock="1"/>
      </w:r>
      <w:r>
        <w:rPr>
          <w:noProof/>
        </w:rPr>
        <w:instrText xml:space="preserve"> PAGEREF _Toc192834898 \h </w:instrText>
      </w:r>
      <w:r>
        <w:rPr>
          <w:noProof/>
        </w:rPr>
      </w:r>
      <w:r>
        <w:rPr>
          <w:noProof/>
        </w:rPr>
        <w:fldChar w:fldCharType="separate"/>
      </w:r>
      <w:r>
        <w:rPr>
          <w:noProof/>
        </w:rPr>
        <w:t>17</w:t>
      </w:r>
      <w:r>
        <w:rPr>
          <w:noProof/>
        </w:rPr>
        <w:fldChar w:fldCharType="end"/>
      </w:r>
    </w:p>
    <w:p w14:paraId="3D7348D4" w14:textId="3EBD8050" w:rsidR="00C4040E" w:rsidRDefault="00C4040E">
      <w:pPr>
        <w:pStyle w:val="TOC2"/>
        <w:rPr>
          <w:rFonts w:ascii="Calibri" w:hAnsi="Calibri"/>
          <w:noProof/>
          <w:kern w:val="2"/>
          <w:sz w:val="24"/>
          <w:szCs w:val="24"/>
          <w:lang w:eastAsia="en-GB"/>
        </w:rPr>
      </w:pPr>
      <w:r>
        <w:rPr>
          <w:noProof/>
        </w:rPr>
        <w:t>5.2</w:t>
      </w:r>
      <w:r>
        <w:rPr>
          <w:rFonts w:ascii="Calibri" w:hAnsi="Calibri"/>
          <w:noProof/>
          <w:kern w:val="2"/>
          <w:sz w:val="24"/>
          <w:szCs w:val="24"/>
          <w:lang w:eastAsia="en-GB"/>
        </w:rPr>
        <w:tab/>
      </w:r>
      <w:r>
        <w:rPr>
          <w:noProof/>
        </w:rPr>
        <w:t>Nnrf_NFManagement Service</w:t>
      </w:r>
      <w:r>
        <w:rPr>
          <w:noProof/>
        </w:rPr>
        <w:tab/>
      </w:r>
      <w:r>
        <w:rPr>
          <w:noProof/>
        </w:rPr>
        <w:fldChar w:fldCharType="begin" w:fldLock="1"/>
      </w:r>
      <w:r>
        <w:rPr>
          <w:noProof/>
        </w:rPr>
        <w:instrText xml:space="preserve"> PAGEREF _Toc192834899 \h </w:instrText>
      </w:r>
      <w:r>
        <w:rPr>
          <w:noProof/>
        </w:rPr>
      </w:r>
      <w:r>
        <w:rPr>
          <w:noProof/>
        </w:rPr>
        <w:fldChar w:fldCharType="separate"/>
      </w:r>
      <w:r>
        <w:rPr>
          <w:noProof/>
        </w:rPr>
        <w:t>17</w:t>
      </w:r>
      <w:r>
        <w:rPr>
          <w:noProof/>
        </w:rPr>
        <w:fldChar w:fldCharType="end"/>
      </w:r>
    </w:p>
    <w:p w14:paraId="0ABDCAC1" w14:textId="693FD227" w:rsidR="00C4040E" w:rsidRDefault="00C4040E">
      <w:pPr>
        <w:pStyle w:val="TOC3"/>
        <w:rPr>
          <w:rFonts w:ascii="Calibri" w:hAnsi="Calibri"/>
          <w:noProof/>
          <w:kern w:val="2"/>
          <w:sz w:val="24"/>
          <w:szCs w:val="24"/>
          <w:lang w:eastAsia="en-GB"/>
        </w:rPr>
      </w:pPr>
      <w:r>
        <w:rPr>
          <w:noProof/>
        </w:rPr>
        <w:t>5.2.1</w:t>
      </w:r>
      <w:r>
        <w:rPr>
          <w:rFonts w:ascii="Calibri" w:hAnsi="Calibri"/>
          <w:noProof/>
          <w:kern w:val="2"/>
          <w:sz w:val="24"/>
          <w:szCs w:val="24"/>
          <w:lang w:eastAsia="en-GB"/>
        </w:rPr>
        <w:tab/>
      </w:r>
      <w:r>
        <w:rPr>
          <w:noProof/>
        </w:rPr>
        <w:t>Service Description</w:t>
      </w:r>
      <w:r>
        <w:rPr>
          <w:noProof/>
        </w:rPr>
        <w:tab/>
      </w:r>
      <w:r>
        <w:rPr>
          <w:noProof/>
        </w:rPr>
        <w:fldChar w:fldCharType="begin" w:fldLock="1"/>
      </w:r>
      <w:r>
        <w:rPr>
          <w:noProof/>
        </w:rPr>
        <w:instrText xml:space="preserve"> PAGEREF _Toc192834900 \h </w:instrText>
      </w:r>
      <w:r>
        <w:rPr>
          <w:noProof/>
        </w:rPr>
      </w:r>
      <w:r>
        <w:rPr>
          <w:noProof/>
        </w:rPr>
        <w:fldChar w:fldCharType="separate"/>
      </w:r>
      <w:r>
        <w:rPr>
          <w:noProof/>
        </w:rPr>
        <w:t>17</w:t>
      </w:r>
      <w:r>
        <w:rPr>
          <w:noProof/>
        </w:rPr>
        <w:fldChar w:fldCharType="end"/>
      </w:r>
    </w:p>
    <w:p w14:paraId="2E180A82" w14:textId="61736205" w:rsidR="00C4040E" w:rsidRDefault="00C4040E">
      <w:pPr>
        <w:pStyle w:val="TOC3"/>
        <w:rPr>
          <w:rFonts w:ascii="Calibri" w:hAnsi="Calibri"/>
          <w:noProof/>
          <w:kern w:val="2"/>
          <w:sz w:val="24"/>
          <w:szCs w:val="24"/>
          <w:lang w:eastAsia="en-GB"/>
        </w:rPr>
      </w:pPr>
      <w:r>
        <w:rPr>
          <w:noProof/>
        </w:rPr>
        <w:t>5.2.2</w:t>
      </w:r>
      <w:r>
        <w:rPr>
          <w:rFonts w:ascii="Calibri" w:hAnsi="Calibri"/>
          <w:noProof/>
          <w:kern w:val="2"/>
          <w:sz w:val="24"/>
          <w:szCs w:val="24"/>
          <w:lang w:eastAsia="en-GB"/>
        </w:rPr>
        <w:tab/>
      </w:r>
      <w:r>
        <w:rPr>
          <w:noProof/>
        </w:rPr>
        <w:t>Service Operations</w:t>
      </w:r>
      <w:r>
        <w:rPr>
          <w:noProof/>
        </w:rPr>
        <w:tab/>
      </w:r>
      <w:r>
        <w:rPr>
          <w:noProof/>
        </w:rPr>
        <w:fldChar w:fldCharType="begin" w:fldLock="1"/>
      </w:r>
      <w:r>
        <w:rPr>
          <w:noProof/>
        </w:rPr>
        <w:instrText xml:space="preserve"> PAGEREF _Toc192834901 \h </w:instrText>
      </w:r>
      <w:r>
        <w:rPr>
          <w:noProof/>
        </w:rPr>
      </w:r>
      <w:r>
        <w:rPr>
          <w:noProof/>
        </w:rPr>
        <w:fldChar w:fldCharType="separate"/>
      </w:r>
      <w:r>
        <w:rPr>
          <w:noProof/>
        </w:rPr>
        <w:t>18</w:t>
      </w:r>
      <w:r>
        <w:rPr>
          <w:noProof/>
        </w:rPr>
        <w:fldChar w:fldCharType="end"/>
      </w:r>
    </w:p>
    <w:p w14:paraId="6B57E023" w14:textId="1E99228F" w:rsidR="00C4040E" w:rsidRDefault="00C4040E">
      <w:pPr>
        <w:pStyle w:val="TOC4"/>
        <w:rPr>
          <w:rFonts w:ascii="Calibri" w:hAnsi="Calibri"/>
          <w:noProof/>
          <w:kern w:val="2"/>
          <w:sz w:val="24"/>
          <w:szCs w:val="24"/>
          <w:lang w:eastAsia="en-GB"/>
        </w:rPr>
      </w:pPr>
      <w:r>
        <w:rPr>
          <w:noProof/>
        </w:rPr>
        <w:t>5.2.2.1</w:t>
      </w:r>
      <w:r>
        <w:rPr>
          <w:rFonts w:ascii="Calibri"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_Toc192834902 \h </w:instrText>
      </w:r>
      <w:r>
        <w:rPr>
          <w:noProof/>
        </w:rPr>
      </w:r>
      <w:r>
        <w:rPr>
          <w:noProof/>
        </w:rPr>
        <w:fldChar w:fldCharType="separate"/>
      </w:r>
      <w:r>
        <w:rPr>
          <w:noProof/>
        </w:rPr>
        <w:t>18</w:t>
      </w:r>
      <w:r>
        <w:rPr>
          <w:noProof/>
        </w:rPr>
        <w:fldChar w:fldCharType="end"/>
      </w:r>
    </w:p>
    <w:p w14:paraId="253E806C" w14:textId="17563B3E" w:rsidR="00C4040E" w:rsidRDefault="00C4040E">
      <w:pPr>
        <w:pStyle w:val="TOC4"/>
        <w:rPr>
          <w:rFonts w:ascii="Calibri" w:hAnsi="Calibri"/>
          <w:noProof/>
          <w:kern w:val="2"/>
          <w:sz w:val="24"/>
          <w:szCs w:val="24"/>
          <w:lang w:eastAsia="en-GB"/>
        </w:rPr>
      </w:pPr>
      <w:r>
        <w:rPr>
          <w:noProof/>
        </w:rPr>
        <w:t>5.2.2.2</w:t>
      </w:r>
      <w:r>
        <w:rPr>
          <w:rFonts w:ascii="Calibri" w:hAnsi="Calibri"/>
          <w:noProof/>
          <w:kern w:val="2"/>
          <w:sz w:val="24"/>
          <w:szCs w:val="24"/>
          <w:lang w:eastAsia="en-GB"/>
        </w:rPr>
        <w:tab/>
      </w:r>
      <w:r>
        <w:rPr>
          <w:noProof/>
        </w:rPr>
        <w:t>NFRegister</w:t>
      </w:r>
      <w:r>
        <w:rPr>
          <w:noProof/>
        </w:rPr>
        <w:tab/>
      </w:r>
      <w:r>
        <w:rPr>
          <w:noProof/>
        </w:rPr>
        <w:fldChar w:fldCharType="begin" w:fldLock="1"/>
      </w:r>
      <w:r>
        <w:rPr>
          <w:noProof/>
        </w:rPr>
        <w:instrText xml:space="preserve"> PAGEREF _Toc192834903 \h </w:instrText>
      </w:r>
      <w:r>
        <w:rPr>
          <w:noProof/>
        </w:rPr>
      </w:r>
      <w:r>
        <w:rPr>
          <w:noProof/>
        </w:rPr>
        <w:fldChar w:fldCharType="separate"/>
      </w:r>
      <w:r>
        <w:rPr>
          <w:noProof/>
        </w:rPr>
        <w:t>20</w:t>
      </w:r>
      <w:r>
        <w:rPr>
          <w:noProof/>
        </w:rPr>
        <w:fldChar w:fldCharType="end"/>
      </w:r>
    </w:p>
    <w:p w14:paraId="69D183AD" w14:textId="1CCEEEA2" w:rsidR="00C4040E" w:rsidRDefault="00C4040E">
      <w:pPr>
        <w:pStyle w:val="TOC5"/>
        <w:rPr>
          <w:rFonts w:ascii="Calibri" w:hAnsi="Calibri"/>
          <w:noProof/>
          <w:kern w:val="2"/>
          <w:sz w:val="24"/>
          <w:szCs w:val="24"/>
          <w:lang w:eastAsia="en-GB"/>
        </w:rPr>
      </w:pPr>
      <w:r>
        <w:rPr>
          <w:noProof/>
        </w:rPr>
        <w:t>5.2.2.2.1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_Toc192834904 \h </w:instrText>
      </w:r>
      <w:r>
        <w:rPr>
          <w:noProof/>
        </w:rPr>
      </w:r>
      <w:r>
        <w:rPr>
          <w:noProof/>
        </w:rPr>
        <w:fldChar w:fldCharType="separate"/>
      </w:r>
      <w:r>
        <w:rPr>
          <w:noProof/>
        </w:rPr>
        <w:t>20</w:t>
      </w:r>
      <w:r>
        <w:rPr>
          <w:noProof/>
        </w:rPr>
        <w:fldChar w:fldCharType="end"/>
      </w:r>
    </w:p>
    <w:p w14:paraId="25B578E3" w14:textId="7FE9DD89" w:rsidR="00C4040E" w:rsidRDefault="00C4040E">
      <w:pPr>
        <w:pStyle w:val="TOC5"/>
        <w:rPr>
          <w:rFonts w:ascii="Calibri" w:hAnsi="Calibri"/>
          <w:noProof/>
          <w:kern w:val="2"/>
          <w:sz w:val="24"/>
          <w:szCs w:val="24"/>
          <w:lang w:eastAsia="en-GB"/>
        </w:rPr>
      </w:pPr>
      <w:r>
        <w:rPr>
          <w:noProof/>
        </w:rPr>
        <w:t>5.2.2.2.2</w:t>
      </w:r>
      <w:r>
        <w:rPr>
          <w:rFonts w:ascii="Calibri" w:hAnsi="Calibri"/>
          <w:noProof/>
          <w:kern w:val="2"/>
          <w:sz w:val="24"/>
          <w:szCs w:val="24"/>
          <w:lang w:eastAsia="en-GB"/>
        </w:rPr>
        <w:tab/>
      </w:r>
      <w:r>
        <w:rPr>
          <w:noProof/>
        </w:rPr>
        <w:t>NF (other than NRF) registration to NRF</w:t>
      </w:r>
      <w:r>
        <w:rPr>
          <w:noProof/>
        </w:rPr>
        <w:tab/>
      </w:r>
      <w:r>
        <w:rPr>
          <w:noProof/>
        </w:rPr>
        <w:fldChar w:fldCharType="begin" w:fldLock="1"/>
      </w:r>
      <w:r>
        <w:rPr>
          <w:noProof/>
        </w:rPr>
        <w:instrText xml:space="preserve"> PAGEREF _Toc192834905 \h </w:instrText>
      </w:r>
      <w:r>
        <w:rPr>
          <w:noProof/>
        </w:rPr>
      </w:r>
      <w:r>
        <w:rPr>
          <w:noProof/>
        </w:rPr>
        <w:fldChar w:fldCharType="separate"/>
      </w:r>
      <w:r>
        <w:rPr>
          <w:noProof/>
        </w:rPr>
        <w:t>20</w:t>
      </w:r>
      <w:r>
        <w:rPr>
          <w:noProof/>
        </w:rPr>
        <w:fldChar w:fldCharType="end"/>
      </w:r>
    </w:p>
    <w:p w14:paraId="3DEB6BAA" w14:textId="50C0017E" w:rsidR="00C4040E" w:rsidRDefault="00C4040E">
      <w:pPr>
        <w:pStyle w:val="TOC5"/>
        <w:rPr>
          <w:rFonts w:ascii="Calibri" w:hAnsi="Calibri"/>
          <w:noProof/>
          <w:kern w:val="2"/>
          <w:sz w:val="24"/>
          <w:szCs w:val="24"/>
          <w:lang w:eastAsia="en-GB"/>
        </w:rPr>
      </w:pPr>
      <w:r>
        <w:rPr>
          <w:noProof/>
          <w:lang w:eastAsia="zh-CN"/>
        </w:rPr>
        <w:t>5.2.2.2.3</w:t>
      </w:r>
      <w:r>
        <w:rPr>
          <w:rFonts w:ascii="Calibri" w:hAnsi="Calibri"/>
          <w:noProof/>
          <w:kern w:val="2"/>
          <w:sz w:val="24"/>
          <w:szCs w:val="24"/>
          <w:lang w:eastAsia="en-GB"/>
        </w:rPr>
        <w:tab/>
      </w:r>
      <w:r>
        <w:rPr>
          <w:noProof/>
          <w:lang w:eastAsia="zh-CN"/>
        </w:rPr>
        <w:t>NRF registration to another NRF</w:t>
      </w:r>
      <w:r>
        <w:rPr>
          <w:noProof/>
        </w:rPr>
        <w:tab/>
      </w:r>
      <w:r>
        <w:rPr>
          <w:noProof/>
        </w:rPr>
        <w:fldChar w:fldCharType="begin" w:fldLock="1"/>
      </w:r>
      <w:r>
        <w:rPr>
          <w:noProof/>
        </w:rPr>
        <w:instrText xml:space="preserve"> PAGEREF _Toc192834906 \h </w:instrText>
      </w:r>
      <w:r>
        <w:rPr>
          <w:noProof/>
        </w:rPr>
      </w:r>
      <w:r>
        <w:rPr>
          <w:noProof/>
        </w:rPr>
        <w:fldChar w:fldCharType="separate"/>
      </w:r>
      <w:r>
        <w:rPr>
          <w:noProof/>
        </w:rPr>
        <w:t>21</w:t>
      </w:r>
      <w:r>
        <w:rPr>
          <w:noProof/>
        </w:rPr>
        <w:fldChar w:fldCharType="end"/>
      </w:r>
    </w:p>
    <w:p w14:paraId="0B8E3260" w14:textId="6BC9D95F" w:rsidR="00C4040E" w:rsidRDefault="00C4040E">
      <w:pPr>
        <w:pStyle w:val="TOC5"/>
        <w:rPr>
          <w:rFonts w:ascii="Calibri" w:hAnsi="Calibri"/>
          <w:noProof/>
          <w:kern w:val="2"/>
          <w:sz w:val="24"/>
          <w:szCs w:val="24"/>
          <w:lang w:eastAsia="en-GB"/>
        </w:rPr>
      </w:pPr>
      <w:r>
        <w:rPr>
          <w:noProof/>
        </w:rPr>
        <w:t>5.2.2.2.4</w:t>
      </w:r>
      <w:r>
        <w:rPr>
          <w:rFonts w:ascii="Calibri" w:hAnsi="Calibri"/>
          <w:noProof/>
          <w:kern w:val="2"/>
          <w:sz w:val="24"/>
          <w:szCs w:val="24"/>
          <w:lang w:eastAsia="en-GB"/>
        </w:rPr>
        <w:tab/>
      </w:r>
      <w:r>
        <w:rPr>
          <w:noProof/>
        </w:rPr>
        <w:t>Shared Data registration to NRF</w:t>
      </w:r>
      <w:r>
        <w:rPr>
          <w:noProof/>
        </w:rPr>
        <w:tab/>
      </w:r>
      <w:r>
        <w:rPr>
          <w:noProof/>
        </w:rPr>
        <w:fldChar w:fldCharType="begin" w:fldLock="1"/>
      </w:r>
      <w:r>
        <w:rPr>
          <w:noProof/>
        </w:rPr>
        <w:instrText xml:space="preserve"> PAGEREF _Toc192834907 \h </w:instrText>
      </w:r>
      <w:r>
        <w:rPr>
          <w:noProof/>
        </w:rPr>
      </w:r>
      <w:r>
        <w:rPr>
          <w:noProof/>
        </w:rPr>
        <w:fldChar w:fldCharType="separate"/>
      </w:r>
      <w:r>
        <w:rPr>
          <w:noProof/>
        </w:rPr>
        <w:t>22</w:t>
      </w:r>
      <w:r>
        <w:rPr>
          <w:noProof/>
        </w:rPr>
        <w:fldChar w:fldCharType="end"/>
      </w:r>
    </w:p>
    <w:p w14:paraId="692F49A4" w14:textId="67462C54" w:rsidR="00C4040E" w:rsidRDefault="00C4040E">
      <w:pPr>
        <w:pStyle w:val="TOC4"/>
        <w:rPr>
          <w:rFonts w:ascii="Calibri" w:hAnsi="Calibri"/>
          <w:noProof/>
          <w:kern w:val="2"/>
          <w:sz w:val="24"/>
          <w:szCs w:val="24"/>
          <w:lang w:eastAsia="en-GB"/>
        </w:rPr>
      </w:pPr>
      <w:r>
        <w:rPr>
          <w:noProof/>
        </w:rPr>
        <w:t>5.2.2.3</w:t>
      </w:r>
      <w:r>
        <w:rPr>
          <w:rFonts w:ascii="Calibri" w:hAnsi="Calibri"/>
          <w:noProof/>
          <w:kern w:val="2"/>
          <w:sz w:val="24"/>
          <w:szCs w:val="24"/>
          <w:lang w:eastAsia="en-GB"/>
        </w:rPr>
        <w:tab/>
      </w:r>
      <w:r>
        <w:rPr>
          <w:noProof/>
        </w:rPr>
        <w:t>NFUpdate</w:t>
      </w:r>
      <w:r>
        <w:rPr>
          <w:noProof/>
        </w:rPr>
        <w:tab/>
      </w:r>
      <w:r>
        <w:rPr>
          <w:noProof/>
        </w:rPr>
        <w:fldChar w:fldCharType="begin" w:fldLock="1"/>
      </w:r>
      <w:r>
        <w:rPr>
          <w:noProof/>
        </w:rPr>
        <w:instrText xml:space="preserve"> PAGEREF _Toc192834908 \h </w:instrText>
      </w:r>
      <w:r>
        <w:rPr>
          <w:noProof/>
        </w:rPr>
      </w:r>
      <w:r>
        <w:rPr>
          <w:noProof/>
        </w:rPr>
        <w:fldChar w:fldCharType="separate"/>
      </w:r>
      <w:r>
        <w:rPr>
          <w:noProof/>
        </w:rPr>
        <w:t>23</w:t>
      </w:r>
      <w:r>
        <w:rPr>
          <w:noProof/>
        </w:rPr>
        <w:fldChar w:fldCharType="end"/>
      </w:r>
    </w:p>
    <w:p w14:paraId="5628FE54" w14:textId="72A7668C" w:rsidR="00C4040E" w:rsidRDefault="00C4040E">
      <w:pPr>
        <w:pStyle w:val="TOC5"/>
        <w:rPr>
          <w:rFonts w:ascii="Calibri" w:hAnsi="Calibri"/>
          <w:noProof/>
          <w:kern w:val="2"/>
          <w:sz w:val="24"/>
          <w:szCs w:val="24"/>
          <w:lang w:eastAsia="en-GB"/>
        </w:rPr>
      </w:pPr>
      <w:r>
        <w:rPr>
          <w:noProof/>
        </w:rPr>
        <w:t>5.2.2.3.1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_Toc192834909 \h </w:instrText>
      </w:r>
      <w:r>
        <w:rPr>
          <w:noProof/>
        </w:rPr>
      </w:r>
      <w:r>
        <w:rPr>
          <w:noProof/>
        </w:rPr>
        <w:fldChar w:fldCharType="separate"/>
      </w:r>
      <w:r>
        <w:rPr>
          <w:noProof/>
        </w:rPr>
        <w:t>23</w:t>
      </w:r>
      <w:r>
        <w:rPr>
          <w:noProof/>
        </w:rPr>
        <w:fldChar w:fldCharType="end"/>
      </w:r>
    </w:p>
    <w:p w14:paraId="7DB1CFFA" w14:textId="3B0F0B3D" w:rsidR="00C4040E" w:rsidRDefault="00C4040E">
      <w:pPr>
        <w:pStyle w:val="TOC5"/>
        <w:rPr>
          <w:rFonts w:ascii="Calibri" w:hAnsi="Calibri"/>
          <w:noProof/>
          <w:kern w:val="2"/>
          <w:sz w:val="24"/>
          <w:szCs w:val="24"/>
          <w:lang w:eastAsia="en-GB"/>
        </w:rPr>
      </w:pPr>
      <w:r>
        <w:rPr>
          <w:noProof/>
        </w:rPr>
        <w:t>5.2.2.3.1A</w:t>
      </w:r>
      <w:r>
        <w:rPr>
          <w:rFonts w:ascii="Calibri" w:hAnsi="Calibri"/>
          <w:noProof/>
          <w:kern w:val="2"/>
          <w:sz w:val="24"/>
          <w:szCs w:val="24"/>
          <w:lang w:eastAsia="en-GB"/>
        </w:rPr>
        <w:tab/>
      </w:r>
      <w:r>
        <w:rPr>
          <w:noProof/>
        </w:rPr>
        <w:t>NF Profile Complete replacement</w:t>
      </w:r>
      <w:r>
        <w:rPr>
          <w:noProof/>
        </w:rPr>
        <w:tab/>
      </w:r>
      <w:r>
        <w:rPr>
          <w:noProof/>
        </w:rPr>
        <w:fldChar w:fldCharType="begin" w:fldLock="1"/>
      </w:r>
      <w:r>
        <w:rPr>
          <w:noProof/>
        </w:rPr>
        <w:instrText xml:space="preserve"> PAGEREF _Toc192834910 \h </w:instrText>
      </w:r>
      <w:r>
        <w:rPr>
          <w:noProof/>
        </w:rPr>
      </w:r>
      <w:r>
        <w:rPr>
          <w:noProof/>
        </w:rPr>
        <w:fldChar w:fldCharType="separate"/>
      </w:r>
      <w:r>
        <w:rPr>
          <w:noProof/>
        </w:rPr>
        <w:t>23</w:t>
      </w:r>
      <w:r>
        <w:rPr>
          <w:noProof/>
        </w:rPr>
        <w:fldChar w:fldCharType="end"/>
      </w:r>
    </w:p>
    <w:p w14:paraId="2984A681" w14:textId="63D75984" w:rsidR="00C4040E" w:rsidRDefault="00C4040E">
      <w:pPr>
        <w:pStyle w:val="TOC5"/>
        <w:rPr>
          <w:rFonts w:ascii="Calibri" w:hAnsi="Calibri"/>
          <w:noProof/>
          <w:kern w:val="2"/>
          <w:sz w:val="24"/>
          <w:szCs w:val="24"/>
          <w:lang w:eastAsia="en-GB"/>
        </w:rPr>
      </w:pPr>
      <w:r>
        <w:rPr>
          <w:noProof/>
        </w:rPr>
        <w:t>5.2.2.3.1B</w:t>
      </w:r>
      <w:r>
        <w:rPr>
          <w:rFonts w:ascii="Calibri" w:hAnsi="Calibri"/>
          <w:noProof/>
          <w:kern w:val="2"/>
          <w:sz w:val="24"/>
          <w:szCs w:val="24"/>
          <w:lang w:eastAsia="en-GB"/>
        </w:rPr>
        <w:tab/>
      </w:r>
      <w:r>
        <w:rPr>
          <w:noProof/>
        </w:rPr>
        <w:t>NF Profile Partial Update</w:t>
      </w:r>
      <w:r>
        <w:rPr>
          <w:noProof/>
        </w:rPr>
        <w:tab/>
      </w:r>
      <w:r>
        <w:rPr>
          <w:noProof/>
        </w:rPr>
        <w:fldChar w:fldCharType="begin" w:fldLock="1"/>
      </w:r>
      <w:r>
        <w:rPr>
          <w:noProof/>
        </w:rPr>
        <w:instrText xml:space="preserve"> PAGEREF _Toc192834911 \h </w:instrText>
      </w:r>
      <w:r>
        <w:rPr>
          <w:noProof/>
        </w:rPr>
      </w:r>
      <w:r>
        <w:rPr>
          <w:noProof/>
        </w:rPr>
        <w:fldChar w:fldCharType="separate"/>
      </w:r>
      <w:r>
        <w:rPr>
          <w:noProof/>
        </w:rPr>
        <w:t>23</w:t>
      </w:r>
      <w:r>
        <w:rPr>
          <w:noProof/>
        </w:rPr>
        <w:fldChar w:fldCharType="end"/>
      </w:r>
    </w:p>
    <w:p w14:paraId="60F45FEE" w14:textId="3D6EFA81" w:rsidR="00C4040E" w:rsidRDefault="00C4040E">
      <w:pPr>
        <w:pStyle w:val="TOC5"/>
        <w:rPr>
          <w:rFonts w:ascii="Calibri" w:hAnsi="Calibri"/>
          <w:noProof/>
          <w:kern w:val="2"/>
          <w:sz w:val="24"/>
          <w:szCs w:val="24"/>
          <w:lang w:eastAsia="en-GB"/>
        </w:rPr>
      </w:pPr>
      <w:r>
        <w:rPr>
          <w:noProof/>
        </w:rPr>
        <w:t>5.2.2.3.1C</w:t>
      </w:r>
      <w:r>
        <w:rPr>
          <w:rFonts w:ascii="Calibri" w:hAnsi="Calibri"/>
          <w:noProof/>
          <w:kern w:val="2"/>
          <w:sz w:val="24"/>
          <w:szCs w:val="24"/>
          <w:lang w:eastAsia="en-GB"/>
        </w:rPr>
        <w:tab/>
      </w:r>
      <w:r>
        <w:rPr>
          <w:noProof/>
        </w:rPr>
        <w:t>Shared Data Complete replacement</w:t>
      </w:r>
      <w:r>
        <w:rPr>
          <w:noProof/>
        </w:rPr>
        <w:tab/>
      </w:r>
      <w:r>
        <w:rPr>
          <w:noProof/>
        </w:rPr>
        <w:fldChar w:fldCharType="begin" w:fldLock="1"/>
      </w:r>
      <w:r>
        <w:rPr>
          <w:noProof/>
        </w:rPr>
        <w:instrText xml:space="preserve"> PAGEREF _Toc192834912 \h </w:instrText>
      </w:r>
      <w:r>
        <w:rPr>
          <w:noProof/>
        </w:rPr>
      </w:r>
      <w:r>
        <w:rPr>
          <w:noProof/>
        </w:rPr>
        <w:fldChar w:fldCharType="separate"/>
      </w:r>
      <w:r>
        <w:rPr>
          <w:noProof/>
        </w:rPr>
        <w:t>24</w:t>
      </w:r>
      <w:r>
        <w:rPr>
          <w:noProof/>
        </w:rPr>
        <w:fldChar w:fldCharType="end"/>
      </w:r>
    </w:p>
    <w:p w14:paraId="1A1108BA" w14:textId="4AC33F55" w:rsidR="00C4040E" w:rsidRDefault="00C4040E">
      <w:pPr>
        <w:pStyle w:val="TOC5"/>
        <w:rPr>
          <w:rFonts w:ascii="Calibri" w:hAnsi="Calibri"/>
          <w:noProof/>
          <w:kern w:val="2"/>
          <w:sz w:val="24"/>
          <w:szCs w:val="24"/>
          <w:lang w:eastAsia="en-GB"/>
        </w:rPr>
      </w:pPr>
      <w:r>
        <w:rPr>
          <w:noProof/>
        </w:rPr>
        <w:t>5.2.2.3.1D</w:t>
      </w:r>
      <w:r>
        <w:rPr>
          <w:rFonts w:ascii="Calibri" w:hAnsi="Calibri"/>
          <w:noProof/>
          <w:kern w:val="2"/>
          <w:sz w:val="24"/>
          <w:szCs w:val="24"/>
          <w:lang w:eastAsia="en-GB"/>
        </w:rPr>
        <w:tab/>
      </w:r>
      <w:r>
        <w:rPr>
          <w:noProof/>
        </w:rPr>
        <w:t>Shared data Partial Update</w:t>
      </w:r>
      <w:r>
        <w:rPr>
          <w:noProof/>
        </w:rPr>
        <w:tab/>
      </w:r>
      <w:r>
        <w:rPr>
          <w:noProof/>
        </w:rPr>
        <w:fldChar w:fldCharType="begin" w:fldLock="1"/>
      </w:r>
      <w:r>
        <w:rPr>
          <w:noProof/>
        </w:rPr>
        <w:instrText xml:space="preserve"> PAGEREF _Toc192834913 \h </w:instrText>
      </w:r>
      <w:r>
        <w:rPr>
          <w:noProof/>
        </w:rPr>
      </w:r>
      <w:r>
        <w:rPr>
          <w:noProof/>
        </w:rPr>
        <w:fldChar w:fldCharType="separate"/>
      </w:r>
      <w:r>
        <w:rPr>
          <w:noProof/>
        </w:rPr>
        <w:t>25</w:t>
      </w:r>
      <w:r>
        <w:rPr>
          <w:noProof/>
        </w:rPr>
        <w:fldChar w:fldCharType="end"/>
      </w:r>
    </w:p>
    <w:p w14:paraId="1A888431" w14:textId="005BC0D1" w:rsidR="00C4040E" w:rsidRDefault="00C4040E">
      <w:pPr>
        <w:pStyle w:val="TOC5"/>
        <w:rPr>
          <w:rFonts w:ascii="Calibri" w:hAnsi="Calibri"/>
          <w:noProof/>
          <w:kern w:val="2"/>
          <w:sz w:val="24"/>
          <w:szCs w:val="24"/>
          <w:lang w:eastAsia="en-GB"/>
        </w:rPr>
      </w:pPr>
      <w:r>
        <w:rPr>
          <w:noProof/>
        </w:rPr>
        <w:t>5.2.2.3.2</w:t>
      </w:r>
      <w:r>
        <w:rPr>
          <w:rFonts w:ascii="Calibri" w:hAnsi="Calibri"/>
          <w:noProof/>
          <w:kern w:val="2"/>
          <w:sz w:val="24"/>
          <w:szCs w:val="24"/>
          <w:lang w:eastAsia="en-GB"/>
        </w:rPr>
        <w:tab/>
      </w:r>
      <w:r>
        <w:rPr>
          <w:noProof/>
        </w:rPr>
        <w:t>NF Heart-Beat</w:t>
      </w:r>
      <w:r>
        <w:rPr>
          <w:noProof/>
        </w:rPr>
        <w:tab/>
      </w:r>
      <w:r>
        <w:rPr>
          <w:noProof/>
        </w:rPr>
        <w:fldChar w:fldCharType="begin" w:fldLock="1"/>
      </w:r>
      <w:r>
        <w:rPr>
          <w:noProof/>
        </w:rPr>
        <w:instrText xml:space="preserve"> PAGEREF _Toc192834914 \h </w:instrText>
      </w:r>
      <w:r>
        <w:rPr>
          <w:noProof/>
        </w:rPr>
      </w:r>
      <w:r>
        <w:rPr>
          <w:noProof/>
        </w:rPr>
        <w:fldChar w:fldCharType="separate"/>
      </w:r>
      <w:r>
        <w:rPr>
          <w:noProof/>
        </w:rPr>
        <w:t>26</w:t>
      </w:r>
      <w:r>
        <w:rPr>
          <w:noProof/>
        </w:rPr>
        <w:fldChar w:fldCharType="end"/>
      </w:r>
    </w:p>
    <w:p w14:paraId="0243FD42" w14:textId="08A47B6E" w:rsidR="00C4040E" w:rsidRDefault="00C4040E">
      <w:pPr>
        <w:pStyle w:val="TOC4"/>
        <w:rPr>
          <w:rFonts w:ascii="Calibri" w:hAnsi="Calibri"/>
          <w:noProof/>
          <w:kern w:val="2"/>
          <w:sz w:val="24"/>
          <w:szCs w:val="24"/>
          <w:lang w:eastAsia="en-GB"/>
        </w:rPr>
      </w:pPr>
      <w:r>
        <w:rPr>
          <w:noProof/>
        </w:rPr>
        <w:t>5.2.2.4</w:t>
      </w:r>
      <w:r>
        <w:rPr>
          <w:rFonts w:ascii="Calibri" w:hAnsi="Calibri"/>
          <w:noProof/>
          <w:kern w:val="2"/>
          <w:sz w:val="24"/>
          <w:szCs w:val="24"/>
          <w:lang w:eastAsia="en-GB"/>
        </w:rPr>
        <w:tab/>
      </w:r>
      <w:r>
        <w:rPr>
          <w:noProof/>
        </w:rPr>
        <w:t>NFDeregister</w:t>
      </w:r>
      <w:r>
        <w:rPr>
          <w:noProof/>
        </w:rPr>
        <w:tab/>
      </w:r>
      <w:r>
        <w:rPr>
          <w:noProof/>
        </w:rPr>
        <w:fldChar w:fldCharType="begin" w:fldLock="1"/>
      </w:r>
      <w:r>
        <w:rPr>
          <w:noProof/>
        </w:rPr>
        <w:instrText xml:space="preserve"> PAGEREF _Toc192834915 \h </w:instrText>
      </w:r>
      <w:r>
        <w:rPr>
          <w:noProof/>
        </w:rPr>
      </w:r>
      <w:r>
        <w:rPr>
          <w:noProof/>
        </w:rPr>
        <w:fldChar w:fldCharType="separate"/>
      </w:r>
      <w:r>
        <w:rPr>
          <w:noProof/>
        </w:rPr>
        <w:t>27</w:t>
      </w:r>
      <w:r>
        <w:rPr>
          <w:noProof/>
        </w:rPr>
        <w:fldChar w:fldCharType="end"/>
      </w:r>
    </w:p>
    <w:p w14:paraId="05577BF6" w14:textId="7054493E" w:rsidR="00C4040E" w:rsidRDefault="00C4040E">
      <w:pPr>
        <w:pStyle w:val="TOC5"/>
        <w:rPr>
          <w:rFonts w:ascii="Calibri" w:hAnsi="Calibri"/>
          <w:noProof/>
          <w:kern w:val="2"/>
          <w:sz w:val="24"/>
          <w:szCs w:val="24"/>
          <w:lang w:eastAsia="en-GB"/>
        </w:rPr>
      </w:pPr>
      <w:r>
        <w:rPr>
          <w:noProof/>
        </w:rPr>
        <w:t>5.2.2.4.1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_Toc192834916 \h </w:instrText>
      </w:r>
      <w:r>
        <w:rPr>
          <w:noProof/>
        </w:rPr>
      </w:r>
      <w:r>
        <w:rPr>
          <w:noProof/>
        </w:rPr>
        <w:fldChar w:fldCharType="separate"/>
      </w:r>
      <w:r>
        <w:rPr>
          <w:noProof/>
        </w:rPr>
        <w:t>27</w:t>
      </w:r>
      <w:r>
        <w:rPr>
          <w:noProof/>
        </w:rPr>
        <w:fldChar w:fldCharType="end"/>
      </w:r>
    </w:p>
    <w:p w14:paraId="083B3B94" w14:textId="229CA31E" w:rsidR="00C4040E" w:rsidRDefault="00C4040E">
      <w:pPr>
        <w:pStyle w:val="TOC5"/>
        <w:rPr>
          <w:rFonts w:ascii="Calibri" w:hAnsi="Calibri"/>
          <w:noProof/>
          <w:kern w:val="2"/>
          <w:sz w:val="24"/>
          <w:szCs w:val="24"/>
          <w:lang w:eastAsia="en-GB"/>
        </w:rPr>
      </w:pPr>
      <w:r>
        <w:rPr>
          <w:noProof/>
        </w:rPr>
        <w:t>5.2.2.4.2</w:t>
      </w:r>
      <w:r>
        <w:rPr>
          <w:rFonts w:ascii="Calibri" w:hAnsi="Calibri"/>
          <w:noProof/>
          <w:kern w:val="2"/>
          <w:sz w:val="24"/>
          <w:szCs w:val="24"/>
          <w:lang w:eastAsia="en-GB"/>
        </w:rPr>
        <w:tab/>
      </w:r>
      <w:r>
        <w:rPr>
          <w:noProof/>
        </w:rPr>
        <w:t>NF Instance Deregistration</w:t>
      </w:r>
      <w:r>
        <w:rPr>
          <w:noProof/>
        </w:rPr>
        <w:tab/>
      </w:r>
      <w:r>
        <w:rPr>
          <w:noProof/>
        </w:rPr>
        <w:fldChar w:fldCharType="begin" w:fldLock="1"/>
      </w:r>
      <w:r>
        <w:rPr>
          <w:noProof/>
        </w:rPr>
        <w:instrText xml:space="preserve"> PAGEREF _Toc192834917 \h </w:instrText>
      </w:r>
      <w:r>
        <w:rPr>
          <w:noProof/>
        </w:rPr>
      </w:r>
      <w:r>
        <w:rPr>
          <w:noProof/>
        </w:rPr>
        <w:fldChar w:fldCharType="separate"/>
      </w:r>
      <w:r>
        <w:rPr>
          <w:noProof/>
        </w:rPr>
        <w:t>27</w:t>
      </w:r>
      <w:r>
        <w:rPr>
          <w:noProof/>
        </w:rPr>
        <w:fldChar w:fldCharType="end"/>
      </w:r>
    </w:p>
    <w:p w14:paraId="63695181" w14:textId="0719FBD4" w:rsidR="00C4040E" w:rsidRDefault="00C4040E">
      <w:pPr>
        <w:pStyle w:val="TOC5"/>
        <w:rPr>
          <w:rFonts w:ascii="Calibri" w:hAnsi="Calibri"/>
          <w:noProof/>
          <w:kern w:val="2"/>
          <w:sz w:val="24"/>
          <w:szCs w:val="24"/>
          <w:lang w:eastAsia="en-GB"/>
        </w:rPr>
      </w:pPr>
      <w:r>
        <w:rPr>
          <w:noProof/>
        </w:rPr>
        <w:t>5.2.2.4.3</w:t>
      </w:r>
      <w:r>
        <w:rPr>
          <w:rFonts w:ascii="Calibri" w:hAnsi="Calibri"/>
          <w:noProof/>
          <w:kern w:val="2"/>
          <w:sz w:val="24"/>
          <w:szCs w:val="24"/>
          <w:lang w:eastAsia="en-GB"/>
        </w:rPr>
        <w:tab/>
      </w:r>
      <w:r>
        <w:rPr>
          <w:noProof/>
        </w:rPr>
        <w:t>Shared Data Deregistration</w:t>
      </w:r>
      <w:r>
        <w:rPr>
          <w:noProof/>
        </w:rPr>
        <w:tab/>
      </w:r>
      <w:r>
        <w:rPr>
          <w:noProof/>
        </w:rPr>
        <w:fldChar w:fldCharType="begin" w:fldLock="1"/>
      </w:r>
      <w:r>
        <w:rPr>
          <w:noProof/>
        </w:rPr>
        <w:instrText xml:space="preserve"> PAGEREF _Toc192834918 \h </w:instrText>
      </w:r>
      <w:r>
        <w:rPr>
          <w:noProof/>
        </w:rPr>
      </w:r>
      <w:r>
        <w:rPr>
          <w:noProof/>
        </w:rPr>
        <w:fldChar w:fldCharType="separate"/>
      </w:r>
      <w:r>
        <w:rPr>
          <w:noProof/>
        </w:rPr>
        <w:t>28</w:t>
      </w:r>
      <w:r>
        <w:rPr>
          <w:noProof/>
        </w:rPr>
        <w:fldChar w:fldCharType="end"/>
      </w:r>
    </w:p>
    <w:p w14:paraId="5A68AE03" w14:textId="24F9D5E9" w:rsidR="00C4040E" w:rsidRDefault="00C4040E">
      <w:pPr>
        <w:pStyle w:val="TOC4"/>
        <w:rPr>
          <w:rFonts w:ascii="Calibri" w:hAnsi="Calibri"/>
          <w:noProof/>
          <w:kern w:val="2"/>
          <w:sz w:val="24"/>
          <w:szCs w:val="24"/>
          <w:lang w:eastAsia="en-GB"/>
        </w:rPr>
      </w:pPr>
      <w:r>
        <w:rPr>
          <w:noProof/>
        </w:rPr>
        <w:t>5.2.2.5</w:t>
      </w:r>
      <w:r>
        <w:rPr>
          <w:rFonts w:ascii="Calibri" w:hAnsi="Calibri"/>
          <w:noProof/>
          <w:kern w:val="2"/>
          <w:sz w:val="24"/>
          <w:szCs w:val="24"/>
          <w:lang w:eastAsia="en-GB"/>
        </w:rPr>
        <w:tab/>
      </w:r>
      <w:r>
        <w:rPr>
          <w:noProof/>
        </w:rPr>
        <w:t>NFStatusSubscribe</w:t>
      </w:r>
      <w:r>
        <w:rPr>
          <w:noProof/>
        </w:rPr>
        <w:tab/>
      </w:r>
      <w:r>
        <w:rPr>
          <w:noProof/>
        </w:rPr>
        <w:fldChar w:fldCharType="begin" w:fldLock="1"/>
      </w:r>
      <w:r>
        <w:rPr>
          <w:noProof/>
        </w:rPr>
        <w:instrText xml:space="preserve"> PAGEREF _Toc192834919 \h </w:instrText>
      </w:r>
      <w:r>
        <w:rPr>
          <w:noProof/>
        </w:rPr>
      </w:r>
      <w:r>
        <w:rPr>
          <w:noProof/>
        </w:rPr>
        <w:fldChar w:fldCharType="separate"/>
      </w:r>
      <w:r>
        <w:rPr>
          <w:noProof/>
        </w:rPr>
        <w:t>28</w:t>
      </w:r>
      <w:r>
        <w:rPr>
          <w:noProof/>
        </w:rPr>
        <w:fldChar w:fldCharType="end"/>
      </w:r>
    </w:p>
    <w:p w14:paraId="7CE88E77" w14:textId="5865D7A3" w:rsidR="00C4040E" w:rsidRDefault="00C4040E">
      <w:pPr>
        <w:pStyle w:val="TOC5"/>
        <w:rPr>
          <w:rFonts w:ascii="Calibri" w:hAnsi="Calibri"/>
          <w:noProof/>
          <w:kern w:val="2"/>
          <w:sz w:val="24"/>
          <w:szCs w:val="24"/>
          <w:lang w:eastAsia="en-GB"/>
        </w:rPr>
      </w:pPr>
      <w:r>
        <w:rPr>
          <w:noProof/>
        </w:rPr>
        <w:t>5.2.2.5.1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_Toc192834920 \h </w:instrText>
      </w:r>
      <w:r>
        <w:rPr>
          <w:noProof/>
        </w:rPr>
      </w:r>
      <w:r>
        <w:rPr>
          <w:noProof/>
        </w:rPr>
        <w:fldChar w:fldCharType="separate"/>
      </w:r>
      <w:r>
        <w:rPr>
          <w:noProof/>
        </w:rPr>
        <w:t>28</w:t>
      </w:r>
      <w:r>
        <w:rPr>
          <w:noProof/>
        </w:rPr>
        <w:fldChar w:fldCharType="end"/>
      </w:r>
    </w:p>
    <w:p w14:paraId="00AE6239" w14:textId="07773CF0" w:rsidR="00C4040E" w:rsidRDefault="00C4040E">
      <w:pPr>
        <w:pStyle w:val="TOC5"/>
        <w:rPr>
          <w:rFonts w:ascii="Calibri" w:hAnsi="Calibri"/>
          <w:noProof/>
          <w:kern w:val="2"/>
          <w:sz w:val="24"/>
          <w:szCs w:val="24"/>
          <w:lang w:eastAsia="en-GB"/>
        </w:rPr>
      </w:pPr>
      <w:r>
        <w:rPr>
          <w:noProof/>
        </w:rPr>
        <w:t>5.2.2.5.2</w:t>
      </w:r>
      <w:r>
        <w:rPr>
          <w:rFonts w:ascii="Calibri" w:hAnsi="Calibri"/>
          <w:noProof/>
          <w:kern w:val="2"/>
          <w:sz w:val="24"/>
          <w:szCs w:val="24"/>
          <w:lang w:eastAsia="en-GB"/>
        </w:rPr>
        <w:tab/>
      </w:r>
      <w:r>
        <w:rPr>
          <w:noProof/>
        </w:rPr>
        <w:t>Subscription to NF Instances in the same PLMN</w:t>
      </w:r>
      <w:r>
        <w:rPr>
          <w:noProof/>
        </w:rPr>
        <w:tab/>
      </w:r>
      <w:r>
        <w:rPr>
          <w:noProof/>
        </w:rPr>
        <w:fldChar w:fldCharType="begin" w:fldLock="1"/>
      </w:r>
      <w:r>
        <w:rPr>
          <w:noProof/>
        </w:rPr>
        <w:instrText xml:space="preserve"> PAGEREF _Toc192834921 \h </w:instrText>
      </w:r>
      <w:r>
        <w:rPr>
          <w:noProof/>
        </w:rPr>
      </w:r>
      <w:r>
        <w:rPr>
          <w:noProof/>
        </w:rPr>
        <w:fldChar w:fldCharType="separate"/>
      </w:r>
      <w:r>
        <w:rPr>
          <w:noProof/>
        </w:rPr>
        <w:t>29</w:t>
      </w:r>
      <w:r>
        <w:rPr>
          <w:noProof/>
        </w:rPr>
        <w:fldChar w:fldCharType="end"/>
      </w:r>
    </w:p>
    <w:p w14:paraId="3CFAC2E7" w14:textId="179742ED" w:rsidR="00C4040E" w:rsidRDefault="00C4040E">
      <w:pPr>
        <w:pStyle w:val="TOC5"/>
        <w:rPr>
          <w:rFonts w:ascii="Calibri" w:hAnsi="Calibri"/>
          <w:noProof/>
          <w:kern w:val="2"/>
          <w:sz w:val="24"/>
          <w:szCs w:val="24"/>
          <w:lang w:eastAsia="en-GB"/>
        </w:rPr>
      </w:pPr>
      <w:r>
        <w:rPr>
          <w:noProof/>
        </w:rPr>
        <w:t>5.2.2.5.3</w:t>
      </w:r>
      <w:r>
        <w:rPr>
          <w:rFonts w:ascii="Calibri" w:hAnsi="Calibri"/>
          <w:noProof/>
          <w:kern w:val="2"/>
          <w:sz w:val="24"/>
          <w:szCs w:val="24"/>
          <w:lang w:eastAsia="en-GB"/>
        </w:rPr>
        <w:tab/>
      </w:r>
      <w:r>
        <w:rPr>
          <w:noProof/>
        </w:rPr>
        <w:t>Subscription to NF Instances in a different PLMN</w:t>
      </w:r>
      <w:r>
        <w:rPr>
          <w:noProof/>
        </w:rPr>
        <w:tab/>
      </w:r>
      <w:r>
        <w:rPr>
          <w:noProof/>
        </w:rPr>
        <w:fldChar w:fldCharType="begin" w:fldLock="1"/>
      </w:r>
      <w:r>
        <w:rPr>
          <w:noProof/>
        </w:rPr>
        <w:instrText xml:space="preserve"> PAGEREF _Toc192834922 \h </w:instrText>
      </w:r>
      <w:r>
        <w:rPr>
          <w:noProof/>
        </w:rPr>
      </w:r>
      <w:r>
        <w:rPr>
          <w:noProof/>
        </w:rPr>
        <w:fldChar w:fldCharType="separate"/>
      </w:r>
      <w:r>
        <w:rPr>
          <w:noProof/>
        </w:rPr>
        <w:t>30</w:t>
      </w:r>
      <w:r>
        <w:rPr>
          <w:noProof/>
        </w:rPr>
        <w:fldChar w:fldCharType="end"/>
      </w:r>
    </w:p>
    <w:p w14:paraId="7B13F979" w14:textId="1CD0FB9C" w:rsidR="00C4040E" w:rsidRDefault="00C4040E">
      <w:pPr>
        <w:pStyle w:val="TOC5"/>
        <w:rPr>
          <w:rFonts w:ascii="Calibri" w:hAnsi="Calibri"/>
          <w:noProof/>
          <w:kern w:val="2"/>
          <w:sz w:val="24"/>
          <w:szCs w:val="24"/>
          <w:lang w:eastAsia="en-GB"/>
        </w:rPr>
      </w:pPr>
      <w:r>
        <w:rPr>
          <w:noProof/>
        </w:rPr>
        <w:t>5.2.2.5.4</w:t>
      </w:r>
      <w:r>
        <w:rPr>
          <w:rFonts w:ascii="Calibri" w:hAnsi="Calibri"/>
          <w:noProof/>
          <w:kern w:val="2"/>
          <w:sz w:val="24"/>
          <w:szCs w:val="24"/>
          <w:lang w:eastAsia="en-GB"/>
        </w:rPr>
        <w:tab/>
      </w:r>
      <w:r>
        <w:rPr>
          <w:noProof/>
        </w:rPr>
        <w:t>Subscription to NF Instances with intermediate forwarding NRF</w:t>
      </w:r>
      <w:r>
        <w:rPr>
          <w:noProof/>
        </w:rPr>
        <w:tab/>
      </w:r>
      <w:r>
        <w:rPr>
          <w:noProof/>
        </w:rPr>
        <w:fldChar w:fldCharType="begin" w:fldLock="1"/>
      </w:r>
      <w:r>
        <w:rPr>
          <w:noProof/>
        </w:rPr>
        <w:instrText xml:space="preserve"> PAGEREF _Toc192834923 \h </w:instrText>
      </w:r>
      <w:r>
        <w:rPr>
          <w:noProof/>
        </w:rPr>
      </w:r>
      <w:r>
        <w:rPr>
          <w:noProof/>
        </w:rPr>
        <w:fldChar w:fldCharType="separate"/>
      </w:r>
      <w:r>
        <w:rPr>
          <w:noProof/>
        </w:rPr>
        <w:t>31</w:t>
      </w:r>
      <w:r>
        <w:rPr>
          <w:noProof/>
        </w:rPr>
        <w:fldChar w:fldCharType="end"/>
      </w:r>
    </w:p>
    <w:p w14:paraId="48568F4B" w14:textId="56751F3E" w:rsidR="00C4040E" w:rsidRDefault="00C4040E">
      <w:pPr>
        <w:pStyle w:val="TOC5"/>
        <w:rPr>
          <w:rFonts w:ascii="Calibri" w:hAnsi="Calibri"/>
          <w:noProof/>
          <w:kern w:val="2"/>
          <w:sz w:val="24"/>
          <w:szCs w:val="24"/>
          <w:lang w:eastAsia="en-GB"/>
        </w:rPr>
      </w:pPr>
      <w:r>
        <w:rPr>
          <w:noProof/>
        </w:rPr>
        <w:t>5.2.2.5.5</w:t>
      </w:r>
      <w:r>
        <w:rPr>
          <w:rFonts w:ascii="Calibri" w:hAnsi="Calibri"/>
          <w:noProof/>
          <w:kern w:val="2"/>
          <w:sz w:val="24"/>
          <w:szCs w:val="24"/>
          <w:lang w:eastAsia="en-GB"/>
        </w:rPr>
        <w:tab/>
      </w:r>
      <w:r>
        <w:rPr>
          <w:noProof/>
        </w:rPr>
        <w:t>Subscription to NF Instances with intermediate redirecting NRF</w:t>
      </w:r>
      <w:r>
        <w:rPr>
          <w:noProof/>
        </w:rPr>
        <w:tab/>
      </w:r>
      <w:r>
        <w:rPr>
          <w:noProof/>
        </w:rPr>
        <w:fldChar w:fldCharType="begin" w:fldLock="1"/>
      </w:r>
      <w:r>
        <w:rPr>
          <w:noProof/>
        </w:rPr>
        <w:instrText xml:space="preserve"> PAGEREF _Toc192834924 \h </w:instrText>
      </w:r>
      <w:r>
        <w:rPr>
          <w:noProof/>
        </w:rPr>
      </w:r>
      <w:r>
        <w:rPr>
          <w:noProof/>
        </w:rPr>
        <w:fldChar w:fldCharType="separate"/>
      </w:r>
      <w:r>
        <w:rPr>
          <w:noProof/>
        </w:rPr>
        <w:t>32</w:t>
      </w:r>
      <w:r>
        <w:rPr>
          <w:noProof/>
        </w:rPr>
        <w:fldChar w:fldCharType="end"/>
      </w:r>
    </w:p>
    <w:p w14:paraId="3BC3FF4C" w14:textId="09801A6D" w:rsidR="00C4040E" w:rsidRDefault="00C4040E">
      <w:pPr>
        <w:pStyle w:val="TOC5"/>
        <w:rPr>
          <w:rFonts w:ascii="Calibri" w:hAnsi="Calibri"/>
          <w:noProof/>
          <w:kern w:val="2"/>
          <w:sz w:val="24"/>
          <w:szCs w:val="24"/>
          <w:lang w:eastAsia="en-GB"/>
        </w:rPr>
      </w:pPr>
      <w:r>
        <w:rPr>
          <w:noProof/>
        </w:rPr>
        <w:t>5.2.2.5.6</w:t>
      </w:r>
      <w:r>
        <w:rPr>
          <w:rFonts w:ascii="Calibri" w:hAnsi="Calibri"/>
          <w:noProof/>
          <w:kern w:val="2"/>
          <w:sz w:val="24"/>
          <w:szCs w:val="24"/>
          <w:lang w:eastAsia="en-GB"/>
        </w:rPr>
        <w:tab/>
      </w:r>
      <w:r>
        <w:rPr>
          <w:noProof/>
        </w:rPr>
        <w:t>Update of Subscription to NF Instances</w:t>
      </w:r>
      <w:r>
        <w:rPr>
          <w:noProof/>
        </w:rPr>
        <w:tab/>
      </w:r>
      <w:r>
        <w:rPr>
          <w:noProof/>
        </w:rPr>
        <w:fldChar w:fldCharType="begin" w:fldLock="1"/>
      </w:r>
      <w:r>
        <w:rPr>
          <w:noProof/>
        </w:rPr>
        <w:instrText xml:space="preserve"> PAGEREF _Toc192834925 \h </w:instrText>
      </w:r>
      <w:r>
        <w:rPr>
          <w:noProof/>
        </w:rPr>
      </w:r>
      <w:r>
        <w:rPr>
          <w:noProof/>
        </w:rPr>
        <w:fldChar w:fldCharType="separate"/>
      </w:r>
      <w:r>
        <w:rPr>
          <w:noProof/>
        </w:rPr>
        <w:t>33</w:t>
      </w:r>
      <w:r>
        <w:rPr>
          <w:noProof/>
        </w:rPr>
        <w:fldChar w:fldCharType="end"/>
      </w:r>
    </w:p>
    <w:p w14:paraId="6925D249" w14:textId="2E3D8F67" w:rsidR="00C4040E" w:rsidRDefault="00C4040E">
      <w:pPr>
        <w:pStyle w:val="TOC5"/>
        <w:rPr>
          <w:rFonts w:ascii="Calibri" w:hAnsi="Calibri"/>
          <w:noProof/>
          <w:kern w:val="2"/>
          <w:sz w:val="24"/>
          <w:szCs w:val="24"/>
          <w:lang w:eastAsia="en-GB"/>
        </w:rPr>
      </w:pPr>
      <w:r>
        <w:rPr>
          <w:noProof/>
        </w:rPr>
        <w:t>5.2.2.5.7</w:t>
      </w:r>
      <w:r>
        <w:rPr>
          <w:rFonts w:ascii="Calibri" w:hAnsi="Calibri"/>
          <w:noProof/>
          <w:kern w:val="2"/>
          <w:sz w:val="24"/>
          <w:szCs w:val="24"/>
          <w:lang w:eastAsia="en-GB"/>
        </w:rPr>
        <w:tab/>
      </w:r>
      <w:r>
        <w:rPr>
          <w:noProof/>
        </w:rPr>
        <w:t>Update of Subscription to NF Instances in a different PLMN</w:t>
      </w:r>
      <w:r>
        <w:rPr>
          <w:noProof/>
        </w:rPr>
        <w:tab/>
      </w:r>
      <w:r>
        <w:rPr>
          <w:noProof/>
        </w:rPr>
        <w:fldChar w:fldCharType="begin" w:fldLock="1"/>
      </w:r>
      <w:r>
        <w:rPr>
          <w:noProof/>
        </w:rPr>
        <w:instrText xml:space="preserve"> PAGEREF _Toc192834926 \h </w:instrText>
      </w:r>
      <w:r>
        <w:rPr>
          <w:noProof/>
        </w:rPr>
      </w:r>
      <w:r>
        <w:rPr>
          <w:noProof/>
        </w:rPr>
        <w:fldChar w:fldCharType="separate"/>
      </w:r>
      <w:r>
        <w:rPr>
          <w:noProof/>
        </w:rPr>
        <w:t>34</w:t>
      </w:r>
      <w:r>
        <w:rPr>
          <w:noProof/>
        </w:rPr>
        <w:fldChar w:fldCharType="end"/>
      </w:r>
    </w:p>
    <w:p w14:paraId="6B0125E4" w14:textId="774539AE" w:rsidR="00C4040E" w:rsidRDefault="00C4040E">
      <w:pPr>
        <w:pStyle w:val="TOC4"/>
        <w:rPr>
          <w:rFonts w:ascii="Calibri" w:hAnsi="Calibri"/>
          <w:noProof/>
          <w:kern w:val="2"/>
          <w:sz w:val="24"/>
          <w:szCs w:val="24"/>
          <w:lang w:eastAsia="en-GB"/>
        </w:rPr>
      </w:pPr>
      <w:r>
        <w:rPr>
          <w:noProof/>
        </w:rPr>
        <w:t>5.2.2.6</w:t>
      </w:r>
      <w:r>
        <w:rPr>
          <w:rFonts w:ascii="Calibri" w:hAnsi="Calibri"/>
          <w:noProof/>
          <w:kern w:val="2"/>
          <w:sz w:val="24"/>
          <w:szCs w:val="24"/>
          <w:lang w:eastAsia="en-GB"/>
        </w:rPr>
        <w:tab/>
      </w:r>
      <w:r>
        <w:rPr>
          <w:noProof/>
        </w:rPr>
        <w:t>NFStatusNotify</w:t>
      </w:r>
      <w:r>
        <w:rPr>
          <w:noProof/>
        </w:rPr>
        <w:tab/>
      </w:r>
      <w:r>
        <w:rPr>
          <w:noProof/>
        </w:rPr>
        <w:fldChar w:fldCharType="begin" w:fldLock="1"/>
      </w:r>
      <w:r>
        <w:rPr>
          <w:noProof/>
        </w:rPr>
        <w:instrText xml:space="preserve"> PAGEREF _Toc192834927 \h </w:instrText>
      </w:r>
      <w:r>
        <w:rPr>
          <w:noProof/>
        </w:rPr>
      </w:r>
      <w:r>
        <w:rPr>
          <w:noProof/>
        </w:rPr>
        <w:fldChar w:fldCharType="separate"/>
      </w:r>
      <w:r>
        <w:rPr>
          <w:noProof/>
        </w:rPr>
        <w:t>35</w:t>
      </w:r>
      <w:r>
        <w:rPr>
          <w:noProof/>
        </w:rPr>
        <w:fldChar w:fldCharType="end"/>
      </w:r>
    </w:p>
    <w:p w14:paraId="261780D5" w14:textId="1C93940C" w:rsidR="00C4040E" w:rsidRDefault="00C4040E">
      <w:pPr>
        <w:pStyle w:val="TOC5"/>
        <w:rPr>
          <w:rFonts w:ascii="Calibri" w:hAnsi="Calibri"/>
          <w:noProof/>
          <w:kern w:val="2"/>
          <w:sz w:val="24"/>
          <w:szCs w:val="24"/>
          <w:lang w:eastAsia="en-GB"/>
        </w:rPr>
      </w:pPr>
      <w:r>
        <w:rPr>
          <w:noProof/>
        </w:rPr>
        <w:t>5.2.2.6.1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_Toc192834928 \h </w:instrText>
      </w:r>
      <w:r>
        <w:rPr>
          <w:noProof/>
        </w:rPr>
      </w:r>
      <w:r>
        <w:rPr>
          <w:noProof/>
        </w:rPr>
        <w:fldChar w:fldCharType="separate"/>
      </w:r>
      <w:r>
        <w:rPr>
          <w:noProof/>
        </w:rPr>
        <w:t>35</w:t>
      </w:r>
      <w:r>
        <w:rPr>
          <w:noProof/>
        </w:rPr>
        <w:fldChar w:fldCharType="end"/>
      </w:r>
    </w:p>
    <w:p w14:paraId="6EB63F85" w14:textId="606E1AA0" w:rsidR="00C4040E" w:rsidRDefault="00C4040E">
      <w:pPr>
        <w:pStyle w:val="TOC5"/>
        <w:rPr>
          <w:rFonts w:ascii="Calibri" w:hAnsi="Calibri"/>
          <w:noProof/>
          <w:kern w:val="2"/>
          <w:sz w:val="24"/>
          <w:szCs w:val="24"/>
          <w:lang w:eastAsia="en-GB"/>
        </w:rPr>
      </w:pPr>
      <w:r>
        <w:rPr>
          <w:noProof/>
        </w:rPr>
        <w:t>5.2.2.6.2</w:t>
      </w:r>
      <w:r>
        <w:rPr>
          <w:rFonts w:ascii="Calibri" w:hAnsi="Calibri"/>
          <w:noProof/>
          <w:kern w:val="2"/>
          <w:sz w:val="24"/>
          <w:szCs w:val="24"/>
          <w:lang w:eastAsia="en-GB"/>
        </w:rPr>
        <w:tab/>
      </w:r>
      <w:r>
        <w:rPr>
          <w:noProof/>
        </w:rPr>
        <w:t>Notification from NRF in the same PLMN</w:t>
      </w:r>
      <w:r>
        <w:rPr>
          <w:noProof/>
        </w:rPr>
        <w:tab/>
      </w:r>
      <w:r>
        <w:rPr>
          <w:noProof/>
        </w:rPr>
        <w:fldChar w:fldCharType="begin" w:fldLock="1"/>
      </w:r>
      <w:r>
        <w:rPr>
          <w:noProof/>
        </w:rPr>
        <w:instrText xml:space="preserve"> PAGEREF _Toc192834929 \h </w:instrText>
      </w:r>
      <w:r>
        <w:rPr>
          <w:noProof/>
        </w:rPr>
      </w:r>
      <w:r>
        <w:rPr>
          <w:noProof/>
        </w:rPr>
        <w:fldChar w:fldCharType="separate"/>
      </w:r>
      <w:r>
        <w:rPr>
          <w:noProof/>
        </w:rPr>
        <w:t>35</w:t>
      </w:r>
      <w:r>
        <w:rPr>
          <w:noProof/>
        </w:rPr>
        <w:fldChar w:fldCharType="end"/>
      </w:r>
    </w:p>
    <w:p w14:paraId="60AFD0D8" w14:textId="4205A970" w:rsidR="00C4040E" w:rsidRDefault="00C4040E">
      <w:pPr>
        <w:pStyle w:val="TOC5"/>
        <w:rPr>
          <w:rFonts w:ascii="Calibri" w:hAnsi="Calibri"/>
          <w:noProof/>
          <w:kern w:val="2"/>
          <w:sz w:val="24"/>
          <w:szCs w:val="24"/>
          <w:lang w:eastAsia="en-GB"/>
        </w:rPr>
      </w:pPr>
      <w:r>
        <w:rPr>
          <w:noProof/>
        </w:rPr>
        <w:t>5.2.2.6.3</w:t>
      </w:r>
      <w:r>
        <w:rPr>
          <w:rFonts w:ascii="Calibri" w:hAnsi="Calibri"/>
          <w:noProof/>
          <w:kern w:val="2"/>
          <w:sz w:val="24"/>
          <w:szCs w:val="24"/>
          <w:lang w:eastAsia="en-GB"/>
        </w:rPr>
        <w:tab/>
      </w:r>
      <w:r>
        <w:rPr>
          <w:noProof/>
        </w:rPr>
        <w:t>Notification from NRF in a different PLMN</w:t>
      </w:r>
      <w:r>
        <w:rPr>
          <w:noProof/>
        </w:rPr>
        <w:tab/>
      </w:r>
      <w:r>
        <w:rPr>
          <w:noProof/>
        </w:rPr>
        <w:fldChar w:fldCharType="begin" w:fldLock="1"/>
      </w:r>
      <w:r>
        <w:rPr>
          <w:noProof/>
        </w:rPr>
        <w:instrText xml:space="preserve"> PAGEREF _Toc192834930 \h </w:instrText>
      </w:r>
      <w:r>
        <w:rPr>
          <w:noProof/>
        </w:rPr>
      </w:r>
      <w:r>
        <w:rPr>
          <w:noProof/>
        </w:rPr>
        <w:fldChar w:fldCharType="separate"/>
      </w:r>
      <w:r>
        <w:rPr>
          <w:noProof/>
        </w:rPr>
        <w:t>37</w:t>
      </w:r>
      <w:r>
        <w:rPr>
          <w:noProof/>
        </w:rPr>
        <w:fldChar w:fldCharType="end"/>
      </w:r>
    </w:p>
    <w:p w14:paraId="53EBCE4D" w14:textId="34700878" w:rsidR="00C4040E" w:rsidRDefault="00C4040E">
      <w:pPr>
        <w:pStyle w:val="TOC5"/>
        <w:rPr>
          <w:rFonts w:ascii="Calibri" w:hAnsi="Calibri"/>
          <w:noProof/>
          <w:kern w:val="2"/>
          <w:sz w:val="24"/>
          <w:szCs w:val="24"/>
          <w:lang w:eastAsia="en-GB"/>
        </w:rPr>
      </w:pPr>
      <w:r>
        <w:rPr>
          <w:noProof/>
        </w:rPr>
        <w:t>5.2.2.6.4</w:t>
      </w:r>
      <w:r>
        <w:rPr>
          <w:rFonts w:ascii="Calibri" w:hAnsi="Calibri"/>
          <w:noProof/>
          <w:kern w:val="2"/>
          <w:sz w:val="24"/>
          <w:szCs w:val="24"/>
          <w:lang w:eastAsia="en-GB"/>
        </w:rPr>
        <w:tab/>
      </w:r>
      <w:r>
        <w:rPr>
          <w:noProof/>
        </w:rPr>
        <w:t>Notification for subscription via intermediate NRF</w:t>
      </w:r>
      <w:r>
        <w:rPr>
          <w:noProof/>
        </w:rPr>
        <w:tab/>
      </w:r>
      <w:r>
        <w:rPr>
          <w:noProof/>
        </w:rPr>
        <w:fldChar w:fldCharType="begin" w:fldLock="1"/>
      </w:r>
      <w:r>
        <w:rPr>
          <w:noProof/>
        </w:rPr>
        <w:instrText xml:space="preserve"> PAGEREF _Toc192834931 \h </w:instrText>
      </w:r>
      <w:r>
        <w:rPr>
          <w:noProof/>
        </w:rPr>
      </w:r>
      <w:r>
        <w:rPr>
          <w:noProof/>
        </w:rPr>
        <w:fldChar w:fldCharType="separate"/>
      </w:r>
      <w:r>
        <w:rPr>
          <w:noProof/>
        </w:rPr>
        <w:t>38</w:t>
      </w:r>
      <w:r>
        <w:rPr>
          <w:noProof/>
        </w:rPr>
        <w:fldChar w:fldCharType="end"/>
      </w:r>
    </w:p>
    <w:p w14:paraId="18564607" w14:textId="0FDAF645" w:rsidR="00C4040E" w:rsidRDefault="00C4040E">
      <w:pPr>
        <w:pStyle w:val="TOC4"/>
        <w:rPr>
          <w:rFonts w:ascii="Calibri" w:hAnsi="Calibri"/>
          <w:noProof/>
          <w:kern w:val="2"/>
          <w:sz w:val="24"/>
          <w:szCs w:val="24"/>
          <w:lang w:eastAsia="en-GB"/>
        </w:rPr>
      </w:pPr>
      <w:r>
        <w:rPr>
          <w:noProof/>
        </w:rPr>
        <w:t>5.2.2.7</w:t>
      </w:r>
      <w:r>
        <w:rPr>
          <w:rFonts w:ascii="Calibri" w:hAnsi="Calibri"/>
          <w:noProof/>
          <w:kern w:val="2"/>
          <w:sz w:val="24"/>
          <w:szCs w:val="24"/>
          <w:lang w:eastAsia="en-GB"/>
        </w:rPr>
        <w:tab/>
      </w:r>
      <w:r>
        <w:rPr>
          <w:noProof/>
        </w:rPr>
        <w:t>NFStatusUnSubscribe</w:t>
      </w:r>
      <w:r>
        <w:rPr>
          <w:noProof/>
        </w:rPr>
        <w:tab/>
      </w:r>
      <w:r>
        <w:rPr>
          <w:noProof/>
        </w:rPr>
        <w:fldChar w:fldCharType="begin" w:fldLock="1"/>
      </w:r>
      <w:r>
        <w:rPr>
          <w:noProof/>
        </w:rPr>
        <w:instrText xml:space="preserve"> PAGEREF _Toc192834932 \h </w:instrText>
      </w:r>
      <w:r>
        <w:rPr>
          <w:noProof/>
        </w:rPr>
      </w:r>
      <w:r>
        <w:rPr>
          <w:noProof/>
        </w:rPr>
        <w:fldChar w:fldCharType="separate"/>
      </w:r>
      <w:r>
        <w:rPr>
          <w:noProof/>
        </w:rPr>
        <w:t>38</w:t>
      </w:r>
      <w:r>
        <w:rPr>
          <w:noProof/>
        </w:rPr>
        <w:fldChar w:fldCharType="end"/>
      </w:r>
    </w:p>
    <w:p w14:paraId="40C93D28" w14:textId="4BA91F38" w:rsidR="00C4040E" w:rsidRDefault="00C4040E">
      <w:pPr>
        <w:pStyle w:val="TOC5"/>
        <w:rPr>
          <w:rFonts w:ascii="Calibri" w:hAnsi="Calibri"/>
          <w:noProof/>
          <w:kern w:val="2"/>
          <w:sz w:val="24"/>
          <w:szCs w:val="24"/>
          <w:lang w:eastAsia="en-GB"/>
        </w:rPr>
      </w:pPr>
      <w:r>
        <w:rPr>
          <w:noProof/>
        </w:rPr>
        <w:t>5.2.2.7.1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_Toc192834933 \h </w:instrText>
      </w:r>
      <w:r>
        <w:rPr>
          <w:noProof/>
        </w:rPr>
      </w:r>
      <w:r>
        <w:rPr>
          <w:noProof/>
        </w:rPr>
        <w:fldChar w:fldCharType="separate"/>
      </w:r>
      <w:r>
        <w:rPr>
          <w:noProof/>
        </w:rPr>
        <w:t>38</w:t>
      </w:r>
      <w:r>
        <w:rPr>
          <w:noProof/>
        </w:rPr>
        <w:fldChar w:fldCharType="end"/>
      </w:r>
    </w:p>
    <w:p w14:paraId="033BED5E" w14:textId="45781FC1" w:rsidR="00C4040E" w:rsidRDefault="00C4040E">
      <w:pPr>
        <w:pStyle w:val="TOC5"/>
        <w:rPr>
          <w:rFonts w:ascii="Calibri" w:hAnsi="Calibri"/>
          <w:noProof/>
          <w:kern w:val="2"/>
          <w:sz w:val="24"/>
          <w:szCs w:val="24"/>
          <w:lang w:eastAsia="en-GB"/>
        </w:rPr>
      </w:pPr>
      <w:r>
        <w:rPr>
          <w:noProof/>
        </w:rPr>
        <w:t>5.2.2.7.2</w:t>
      </w:r>
      <w:r>
        <w:rPr>
          <w:rFonts w:ascii="Calibri" w:hAnsi="Calibri"/>
          <w:noProof/>
          <w:kern w:val="2"/>
          <w:sz w:val="24"/>
          <w:szCs w:val="24"/>
          <w:lang w:eastAsia="en-GB"/>
        </w:rPr>
        <w:tab/>
      </w:r>
      <w:r>
        <w:rPr>
          <w:noProof/>
        </w:rPr>
        <w:t>Subscription removal in the same PLMN</w:t>
      </w:r>
      <w:r>
        <w:rPr>
          <w:noProof/>
        </w:rPr>
        <w:tab/>
      </w:r>
      <w:r>
        <w:rPr>
          <w:noProof/>
        </w:rPr>
        <w:fldChar w:fldCharType="begin" w:fldLock="1"/>
      </w:r>
      <w:r>
        <w:rPr>
          <w:noProof/>
        </w:rPr>
        <w:instrText xml:space="preserve"> PAGEREF _Toc192834934 \h </w:instrText>
      </w:r>
      <w:r>
        <w:rPr>
          <w:noProof/>
        </w:rPr>
      </w:r>
      <w:r>
        <w:rPr>
          <w:noProof/>
        </w:rPr>
        <w:fldChar w:fldCharType="separate"/>
      </w:r>
      <w:r>
        <w:rPr>
          <w:noProof/>
        </w:rPr>
        <w:t>38</w:t>
      </w:r>
      <w:r>
        <w:rPr>
          <w:noProof/>
        </w:rPr>
        <w:fldChar w:fldCharType="end"/>
      </w:r>
    </w:p>
    <w:p w14:paraId="2D0DEDB7" w14:textId="75912C6A" w:rsidR="00C4040E" w:rsidRDefault="00C4040E">
      <w:pPr>
        <w:pStyle w:val="TOC5"/>
        <w:rPr>
          <w:rFonts w:ascii="Calibri" w:hAnsi="Calibri"/>
          <w:noProof/>
          <w:kern w:val="2"/>
          <w:sz w:val="24"/>
          <w:szCs w:val="24"/>
          <w:lang w:eastAsia="en-GB"/>
        </w:rPr>
      </w:pPr>
      <w:r>
        <w:rPr>
          <w:noProof/>
        </w:rPr>
        <w:t>5.2.2.7.3</w:t>
      </w:r>
      <w:r>
        <w:rPr>
          <w:rFonts w:ascii="Calibri" w:hAnsi="Calibri"/>
          <w:noProof/>
          <w:kern w:val="2"/>
          <w:sz w:val="24"/>
          <w:szCs w:val="24"/>
          <w:lang w:eastAsia="en-GB"/>
        </w:rPr>
        <w:tab/>
      </w:r>
      <w:r>
        <w:rPr>
          <w:noProof/>
        </w:rPr>
        <w:t>Subscription removal in a different PLMN</w:t>
      </w:r>
      <w:r>
        <w:rPr>
          <w:noProof/>
        </w:rPr>
        <w:tab/>
      </w:r>
      <w:r>
        <w:rPr>
          <w:noProof/>
        </w:rPr>
        <w:fldChar w:fldCharType="begin" w:fldLock="1"/>
      </w:r>
      <w:r>
        <w:rPr>
          <w:noProof/>
        </w:rPr>
        <w:instrText xml:space="preserve"> PAGEREF _Toc192834935 \h </w:instrText>
      </w:r>
      <w:r>
        <w:rPr>
          <w:noProof/>
        </w:rPr>
      </w:r>
      <w:r>
        <w:rPr>
          <w:noProof/>
        </w:rPr>
        <w:fldChar w:fldCharType="separate"/>
      </w:r>
      <w:r>
        <w:rPr>
          <w:noProof/>
        </w:rPr>
        <w:t>39</w:t>
      </w:r>
      <w:r>
        <w:rPr>
          <w:noProof/>
        </w:rPr>
        <w:fldChar w:fldCharType="end"/>
      </w:r>
    </w:p>
    <w:p w14:paraId="0A6552AA" w14:textId="4233B596" w:rsidR="00C4040E" w:rsidRDefault="00C4040E">
      <w:pPr>
        <w:pStyle w:val="TOC4"/>
        <w:rPr>
          <w:rFonts w:ascii="Calibri" w:hAnsi="Calibri"/>
          <w:noProof/>
          <w:kern w:val="2"/>
          <w:sz w:val="24"/>
          <w:szCs w:val="24"/>
          <w:lang w:eastAsia="en-GB"/>
        </w:rPr>
      </w:pPr>
      <w:r>
        <w:rPr>
          <w:noProof/>
        </w:rPr>
        <w:t>5.2.2.8</w:t>
      </w:r>
      <w:r>
        <w:rPr>
          <w:rFonts w:ascii="Calibri" w:hAnsi="Calibri"/>
          <w:noProof/>
          <w:kern w:val="2"/>
          <w:sz w:val="24"/>
          <w:szCs w:val="24"/>
          <w:lang w:eastAsia="en-GB"/>
        </w:rPr>
        <w:tab/>
      </w:r>
      <w:r>
        <w:rPr>
          <w:noProof/>
        </w:rPr>
        <w:t>NFListRetrieval</w:t>
      </w:r>
      <w:r>
        <w:rPr>
          <w:noProof/>
        </w:rPr>
        <w:tab/>
      </w:r>
      <w:r>
        <w:rPr>
          <w:noProof/>
        </w:rPr>
        <w:fldChar w:fldCharType="begin" w:fldLock="1"/>
      </w:r>
      <w:r>
        <w:rPr>
          <w:noProof/>
        </w:rPr>
        <w:instrText xml:space="preserve"> PAGEREF _Toc192834936 \h </w:instrText>
      </w:r>
      <w:r>
        <w:rPr>
          <w:noProof/>
        </w:rPr>
      </w:r>
      <w:r>
        <w:rPr>
          <w:noProof/>
        </w:rPr>
        <w:fldChar w:fldCharType="separate"/>
      </w:r>
      <w:r>
        <w:rPr>
          <w:noProof/>
        </w:rPr>
        <w:t>39</w:t>
      </w:r>
      <w:r>
        <w:rPr>
          <w:noProof/>
        </w:rPr>
        <w:fldChar w:fldCharType="end"/>
      </w:r>
    </w:p>
    <w:p w14:paraId="6C20EB51" w14:textId="5199AE42" w:rsidR="00C4040E" w:rsidRDefault="00C4040E">
      <w:pPr>
        <w:pStyle w:val="TOC5"/>
        <w:rPr>
          <w:rFonts w:ascii="Calibri" w:hAnsi="Calibri"/>
          <w:noProof/>
          <w:kern w:val="2"/>
          <w:sz w:val="24"/>
          <w:szCs w:val="24"/>
          <w:lang w:eastAsia="en-GB"/>
        </w:rPr>
      </w:pPr>
      <w:r>
        <w:rPr>
          <w:noProof/>
        </w:rPr>
        <w:t>5.2.2.8.1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_Toc192834937 \h </w:instrText>
      </w:r>
      <w:r>
        <w:rPr>
          <w:noProof/>
        </w:rPr>
      </w:r>
      <w:r>
        <w:rPr>
          <w:noProof/>
        </w:rPr>
        <w:fldChar w:fldCharType="separate"/>
      </w:r>
      <w:r>
        <w:rPr>
          <w:noProof/>
        </w:rPr>
        <w:t>39</w:t>
      </w:r>
      <w:r>
        <w:rPr>
          <w:noProof/>
        </w:rPr>
        <w:fldChar w:fldCharType="end"/>
      </w:r>
    </w:p>
    <w:p w14:paraId="45F07F08" w14:textId="4039A735" w:rsidR="00C4040E" w:rsidRDefault="00C4040E">
      <w:pPr>
        <w:pStyle w:val="TOC4"/>
        <w:rPr>
          <w:rFonts w:ascii="Calibri" w:hAnsi="Calibri"/>
          <w:noProof/>
          <w:kern w:val="2"/>
          <w:sz w:val="24"/>
          <w:szCs w:val="24"/>
          <w:lang w:eastAsia="en-GB"/>
        </w:rPr>
      </w:pPr>
      <w:r>
        <w:rPr>
          <w:noProof/>
        </w:rPr>
        <w:t>5.2.2.9</w:t>
      </w:r>
      <w:r>
        <w:rPr>
          <w:rFonts w:ascii="Calibri" w:hAnsi="Calibri"/>
          <w:noProof/>
          <w:kern w:val="2"/>
          <w:sz w:val="24"/>
          <w:szCs w:val="24"/>
          <w:lang w:eastAsia="en-GB"/>
        </w:rPr>
        <w:tab/>
      </w:r>
      <w:r>
        <w:rPr>
          <w:noProof/>
        </w:rPr>
        <w:t>NFProfileRetrieval</w:t>
      </w:r>
      <w:r>
        <w:rPr>
          <w:noProof/>
        </w:rPr>
        <w:tab/>
      </w:r>
      <w:r>
        <w:rPr>
          <w:noProof/>
        </w:rPr>
        <w:fldChar w:fldCharType="begin" w:fldLock="1"/>
      </w:r>
      <w:r>
        <w:rPr>
          <w:noProof/>
        </w:rPr>
        <w:instrText xml:space="preserve"> PAGEREF _Toc192834938 \h </w:instrText>
      </w:r>
      <w:r>
        <w:rPr>
          <w:noProof/>
        </w:rPr>
      </w:r>
      <w:r>
        <w:rPr>
          <w:noProof/>
        </w:rPr>
        <w:fldChar w:fldCharType="separate"/>
      </w:r>
      <w:r>
        <w:rPr>
          <w:noProof/>
        </w:rPr>
        <w:t>40</w:t>
      </w:r>
      <w:r>
        <w:rPr>
          <w:noProof/>
        </w:rPr>
        <w:fldChar w:fldCharType="end"/>
      </w:r>
    </w:p>
    <w:p w14:paraId="36463272" w14:textId="099BB801" w:rsidR="00C4040E" w:rsidRDefault="00C4040E">
      <w:pPr>
        <w:pStyle w:val="TOC5"/>
        <w:rPr>
          <w:rFonts w:ascii="Calibri" w:hAnsi="Calibri"/>
          <w:noProof/>
          <w:kern w:val="2"/>
          <w:sz w:val="24"/>
          <w:szCs w:val="24"/>
          <w:lang w:eastAsia="en-GB"/>
        </w:rPr>
      </w:pPr>
      <w:r>
        <w:rPr>
          <w:noProof/>
        </w:rPr>
        <w:t>5.2.2.9.1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_Toc192834939 \h </w:instrText>
      </w:r>
      <w:r>
        <w:rPr>
          <w:noProof/>
        </w:rPr>
      </w:r>
      <w:r>
        <w:rPr>
          <w:noProof/>
        </w:rPr>
        <w:fldChar w:fldCharType="separate"/>
      </w:r>
      <w:r>
        <w:rPr>
          <w:noProof/>
        </w:rPr>
        <w:t>40</w:t>
      </w:r>
      <w:r>
        <w:rPr>
          <w:noProof/>
        </w:rPr>
        <w:fldChar w:fldCharType="end"/>
      </w:r>
    </w:p>
    <w:p w14:paraId="3E09FF67" w14:textId="4DDFCEEB" w:rsidR="00C4040E" w:rsidRDefault="00C4040E">
      <w:pPr>
        <w:pStyle w:val="TOC4"/>
        <w:rPr>
          <w:rFonts w:ascii="Calibri" w:hAnsi="Calibri"/>
          <w:noProof/>
          <w:kern w:val="2"/>
          <w:sz w:val="24"/>
          <w:szCs w:val="24"/>
          <w:lang w:eastAsia="en-GB"/>
        </w:rPr>
      </w:pPr>
      <w:r>
        <w:rPr>
          <w:noProof/>
        </w:rPr>
        <w:t>5.2.2.10</w:t>
      </w:r>
      <w:r>
        <w:rPr>
          <w:rFonts w:ascii="Calibri" w:hAnsi="Calibri"/>
          <w:noProof/>
          <w:kern w:val="2"/>
          <w:sz w:val="24"/>
          <w:szCs w:val="24"/>
          <w:lang w:eastAsia="en-GB"/>
        </w:rPr>
        <w:tab/>
      </w:r>
      <w:r>
        <w:rPr>
          <w:noProof/>
        </w:rPr>
        <w:t>SharedDataRetrieval</w:t>
      </w:r>
      <w:r>
        <w:rPr>
          <w:noProof/>
        </w:rPr>
        <w:tab/>
      </w:r>
      <w:r>
        <w:rPr>
          <w:noProof/>
        </w:rPr>
        <w:fldChar w:fldCharType="begin" w:fldLock="1"/>
      </w:r>
      <w:r>
        <w:rPr>
          <w:noProof/>
        </w:rPr>
        <w:instrText xml:space="preserve"> PAGEREF _Toc192834940 \h </w:instrText>
      </w:r>
      <w:r>
        <w:rPr>
          <w:noProof/>
        </w:rPr>
      </w:r>
      <w:r>
        <w:rPr>
          <w:noProof/>
        </w:rPr>
        <w:fldChar w:fldCharType="separate"/>
      </w:r>
      <w:r>
        <w:rPr>
          <w:noProof/>
        </w:rPr>
        <w:t>41</w:t>
      </w:r>
      <w:r>
        <w:rPr>
          <w:noProof/>
        </w:rPr>
        <w:fldChar w:fldCharType="end"/>
      </w:r>
    </w:p>
    <w:p w14:paraId="2097F0E8" w14:textId="07DE5165" w:rsidR="00C4040E" w:rsidRDefault="00C4040E">
      <w:pPr>
        <w:pStyle w:val="TOC4"/>
        <w:rPr>
          <w:rFonts w:ascii="Calibri" w:hAnsi="Calibri"/>
          <w:noProof/>
          <w:kern w:val="2"/>
          <w:sz w:val="24"/>
          <w:szCs w:val="24"/>
          <w:lang w:eastAsia="en-GB"/>
        </w:rPr>
      </w:pPr>
      <w:r>
        <w:rPr>
          <w:noProof/>
        </w:rPr>
        <w:t>5.2.2.11</w:t>
      </w:r>
      <w:r>
        <w:rPr>
          <w:rFonts w:ascii="Calibri" w:hAnsi="Calibri"/>
          <w:noProof/>
          <w:kern w:val="2"/>
          <w:sz w:val="24"/>
          <w:szCs w:val="24"/>
          <w:lang w:eastAsia="en-GB"/>
        </w:rPr>
        <w:tab/>
      </w:r>
      <w:r>
        <w:rPr>
          <w:noProof/>
        </w:rPr>
        <w:t>SharedDataListRetrieval</w:t>
      </w:r>
      <w:r>
        <w:rPr>
          <w:noProof/>
        </w:rPr>
        <w:tab/>
      </w:r>
      <w:r>
        <w:rPr>
          <w:noProof/>
        </w:rPr>
        <w:fldChar w:fldCharType="begin" w:fldLock="1"/>
      </w:r>
      <w:r>
        <w:rPr>
          <w:noProof/>
        </w:rPr>
        <w:instrText xml:space="preserve"> PAGEREF _Toc192834941 \h </w:instrText>
      </w:r>
      <w:r>
        <w:rPr>
          <w:noProof/>
        </w:rPr>
      </w:r>
      <w:r>
        <w:rPr>
          <w:noProof/>
        </w:rPr>
        <w:fldChar w:fldCharType="separate"/>
      </w:r>
      <w:r>
        <w:rPr>
          <w:noProof/>
        </w:rPr>
        <w:t>41</w:t>
      </w:r>
      <w:r>
        <w:rPr>
          <w:noProof/>
        </w:rPr>
        <w:fldChar w:fldCharType="end"/>
      </w:r>
    </w:p>
    <w:p w14:paraId="0001A9A2" w14:textId="467F4D4C" w:rsidR="00C4040E" w:rsidRDefault="00C4040E">
      <w:pPr>
        <w:pStyle w:val="TOC2"/>
        <w:rPr>
          <w:rFonts w:ascii="Calibri" w:hAnsi="Calibri"/>
          <w:noProof/>
          <w:kern w:val="2"/>
          <w:sz w:val="24"/>
          <w:szCs w:val="24"/>
          <w:lang w:eastAsia="en-GB"/>
        </w:rPr>
      </w:pPr>
      <w:r>
        <w:rPr>
          <w:noProof/>
        </w:rPr>
        <w:t>5.3</w:t>
      </w:r>
      <w:r>
        <w:rPr>
          <w:rFonts w:ascii="Calibri" w:hAnsi="Calibri"/>
          <w:noProof/>
          <w:kern w:val="2"/>
          <w:sz w:val="24"/>
          <w:szCs w:val="24"/>
          <w:lang w:eastAsia="en-GB"/>
        </w:rPr>
        <w:tab/>
      </w:r>
      <w:r>
        <w:rPr>
          <w:noProof/>
          <w:lang w:eastAsia="zh-CN"/>
        </w:rPr>
        <w:t>Nnrf_NFDiscovery</w:t>
      </w:r>
      <w:r>
        <w:rPr>
          <w:noProof/>
        </w:rPr>
        <w:t xml:space="preserve"> Service</w:t>
      </w:r>
      <w:r>
        <w:rPr>
          <w:noProof/>
        </w:rPr>
        <w:tab/>
      </w:r>
      <w:r>
        <w:rPr>
          <w:noProof/>
        </w:rPr>
        <w:fldChar w:fldCharType="begin" w:fldLock="1"/>
      </w:r>
      <w:r>
        <w:rPr>
          <w:noProof/>
        </w:rPr>
        <w:instrText xml:space="preserve"> PAGEREF _Toc192834942 \h </w:instrText>
      </w:r>
      <w:r>
        <w:rPr>
          <w:noProof/>
        </w:rPr>
      </w:r>
      <w:r>
        <w:rPr>
          <w:noProof/>
        </w:rPr>
        <w:fldChar w:fldCharType="separate"/>
      </w:r>
      <w:r>
        <w:rPr>
          <w:noProof/>
        </w:rPr>
        <w:t>42</w:t>
      </w:r>
      <w:r>
        <w:rPr>
          <w:noProof/>
        </w:rPr>
        <w:fldChar w:fldCharType="end"/>
      </w:r>
    </w:p>
    <w:p w14:paraId="5AD56BEA" w14:textId="75E955D8" w:rsidR="00C4040E" w:rsidRDefault="00C4040E">
      <w:pPr>
        <w:pStyle w:val="TOC3"/>
        <w:rPr>
          <w:rFonts w:ascii="Calibri" w:hAnsi="Calibri"/>
          <w:noProof/>
          <w:kern w:val="2"/>
          <w:sz w:val="24"/>
          <w:szCs w:val="24"/>
          <w:lang w:eastAsia="en-GB"/>
        </w:rPr>
      </w:pPr>
      <w:r>
        <w:rPr>
          <w:noProof/>
        </w:rPr>
        <w:t>5.3.1</w:t>
      </w:r>
      <w:r>
        <w:rPr>
          <w:rFonts w:ascii="Calibri" w:hAnsi="Calibri"/>
          <w:noProof/>
          <w:kern w:val="2"/>
          <w:sz w:val="24"/>
          <w:szCs w:val="24"/>
          <w:lang w:eastAsia="en-GB"/>
        </w:rPr>
        <w:tab/>
      </w:r>
      <w:r>
        <w:rPr>
          <w:noProof/>
        </w:rPr>
        <w:t>Service Description</w:t>
      </w:r>
      <w:r>
        <w:rPr>
          <w:noProof/>
        </w:rPr>
        <w:tab/>
      </w:r>
      <w:r>
        <w:rPr>
          <w:noProof/>
        </w:rPr>
        <w:fldChar w:fldCharType="begin" w:fldLock="1"/>
      </w:r>
      <w:r>
        <w:rPr>
          <w:noProof/>
        </w:rPr>
        <w:instrText xml:space="preserve"> PAGEREF _Toc192834943 \h </w:instrText>
      </w:r>
      <w:r>
        <w:rPr>
          <w:noProof/>
        </w:rPr>
      </w:r>
      <w:r>
        <w:rPr>
          <w:noProof/>
        </w:rPr>
        <w:fldChar w:fldCharType="separate"/>
      </w:r>
      <w:r>
        <w:rPr>
          <w:noProof/>
        </w:rPr>
        <w:t>42</w:t>
      </w:r>
      <w:r>
        <w:rPr>
          <w:noProof/>
        </w:rPr>
        <w:fldChar w:fldCharType="end"/>
      </w:r>
    </w:p>
    <w:p w14:paraId="4899D576" w14:textId="488E621C" w:rsidR="00C4040E" w:rsidRDefault="00C4040E">
      <w:pPr>
        <w:pStyle w:val="TOC3"/>
        <w:rPr>
          <w:rFonts w:ascii="Calibri" w:hAnsi="Calibri"/>
          <w:noProof/>
          <w:kern w:val="2"/>
          <w:sz w:val="24"/>
          <w:szCs w:val="24"/>
          <w:lang w:eastAsia="en-GB"/>
        </w:rPr>
      </w:pPr>
      <w:r>
        <w:rPr>
          <w:noProof/>
        </w:rPr>
        <w:lastRenderedPageBreak/>
        <w:t>5.3.2</w:t>
      </w:r>
      <w:r>
        <w:rPr>
          <w:rFonts w:ascii="Calibri" w:hAnsi="Calibri"/>
          <w:noProof/>
          <w:kern w:val="2"/>
          <w:sz w:val="24"/>
          <w:szCs w:val="24"/>
          <w:lang w:eastAsia="en-GB"/>
        </w:rPr>
        <w:tab/>
      </w:r>
      <w:r>
        <w:rPr>
          <w:noProof/>
        </w:rPr>
        <w:t>Service Operations</w:t>
      </w:r>
      <w:r>
        <w:rPr>
          <w:noProof/>
        </w:rPr>
        <w:tab/>
      </w:r>
      <w:r>
        <w:rPr>
          <w:noProof/>
        </w:rPr>
        <w:fldChar w:fldCharType="begin" w:fldLock="1"/>
      </w:r>
      <w:r>
        <w:rPr>
          <w:noProof/>
        </w:rPr>
        <w:instrText xml:space="preserve"> PAGEREF _Toc192834944 \h </w:instrText>
      </w:r>
      <w:r>
        <w:rPr>
          <w:noProof/>
        </w:rPr>
      </w:r>
      <w:r>
        <w:rPr>
          <w:noProof/>
        </w:rPr>
        <w:fldChar w:fldCharType="separate"/>
      </w:r>
      <w:r>
        <w:rPr>
          <w:noProof/>
        </w:rPr>
        <w:t>42</w:t>
      </w:r>
      <w:r>
        <w:rPr>
          <w:noProof/>
        </w:rPr>
        <w:fldChar w:fldCharType="end"/>
      </w:r>
    </w:p>
    <w:p w14:paraId="509EF552" w14:textId="50283389" w:rsidR="00C4040E" w:rsidRDefault="00C4040E">
      <w:pPr>
        <w:pStyle w:val="TOC4"/>
        <w:rPr>
          <w:rFonts w:ascii="Calibri" w:hAnsi="Calibri"/>
          <w:noProof/>
          <w:kern w:val="2"/>
          <w:sz w:val="24"/>
          <w:szCs w:val="24"/>
          <w:lang w:eastAsia="en-GB"/>
        </w:rPr>
      </w:pPr>
      <w:r>
        <w:rPr>
          <w:noProof/>
        </w:rPr>
        <w:t>5.3.2.1</w:t>
      </w:r>
      <w:r>
        <w:rPr>
          <w:rFonts w:ascii="Calibri"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_Toc192834945 \h </w:instrText>
      </w:r>
      <w:r>
        <w:rPr>
          <w:noProof/>
        </w:rPr>
      </w:r>
      <w:r>
        <w:rPr>
          <w:noProof/>
        </w:rPr>
        <w:fldChar w:fldCharType="separate"/>
      </w:r>
      <w:r>
        <w:rPr>
          <w:noProof/>
        </w:rPr>
        <w:t>42</w:t>
      </w:r>
      <w:r>
        <w:rPr>
          <w:noProof/>
        </w:rPr>
        <w:fldChar w:fldCharType="end"/>
      </w:r>
    </w:p>
    <w:p w14:paraId="7D362260" w14:textId="759B42E1" w:rsidR="00C4040E" w:rsidRDefault="00C4040E">
      <w:pPr>
        <w:pStyle w:val="TOC4"/>
        <w:rPr>
          <w:rFonts w:ascii="Calibri" w:hAnsi="Calibri"/>
          <w:noProof/>
          <w:kern w:val="2"/>
          <w:sz w:val="24"/>
          <w:szCs w:val="24"/>
          <w:lang w:eastAsia="en-GB"/>
        </w:rPr>
      </w:pPr>
      <w:r>
        <w:rPr>
          <w:noProof/>
        </w:rPr>
        <w:t>5.3.2.2</w:t>
      </w:r>
      <w:r>
        <w:rPr>
          <w:rFonts w:ascii="Calibri" w:hAnsi="Calibri"/>
          <w:noProof/>
          <w:kern w:val="2"/>
          <w:sz w:val="24"/>
          <w:szCs w:val="24"/>
          <w:lang w:eastAsia="en-GB"/>
        </w:rPr>
        <w:tab/>
      </w:r>
      <w:r>
        <w:rPr>
          <w:noProof/>
        </w:rPr>
        <w:t>NFDiscover</w:t>
      </w:r>
      <w:r>
        <w:rPr>
          <w:noProof/>
        </w:rPr>
        <w:tab/>
      </w:r>
      <w:r>
        <w:rPr>
          <w:noProof/>
        </w:rPr>
        <w:fldChar w:fldCharType="begin" w:fldLock="1"/>
      </w:r>
      <w:r>
        <w:rPr>
          <w:noProof/>
        </w:rPr>
        <w:instrText xml:space="preserve"> PAGEREF _Toc192834946 \h </w:instrText>
      </w:r>
      <w:r>
        <w:rPr>
          <w:noProof/>
        </w:rPr>
      </w:r>
      <w:r>
        <w:rPr>
          <w:noProof/>
        </w:rPr>
        <w:fldChar w:fldCharType="separate"/>
      </w:r>
      <w:r>
        <w:rPr>
          <w:noProof/>
        </w:rPr>
        <w:t>43</w:t>
      </w:r>
      <w:r>
        <w:rPr>
          <w:noProof/>
        </w:rPr>
        <w:fldChar w:fldCharType="end"/>
      </w:r>
    </w:p>
    <w:p w14:paraId="20D1CA0B" w14:textId="3ADBE87C" w:rsidR="00C4040E" w:rsidRDefault="00C4040E">
      <w:pPr>
        <w:pStyle w:val="TOC5"/>
        <w:rPr>
          <w:rFonts w:ascii="Calibri" w:hAnsi="Calibri"/>
          <w:noProof/>
          <w:kern w:val="2"/>
          <w:sz w:val="24"/>
          <w:szCs w:val="24"/>
          <w:lang w:eastAsia="en-GB"/>
        </w:rPr>
      </w:pPr>
      <w:r>
        <w:rPr>
          <w:noProof/>
        </w:rPr>
        <w:t>5.3.2.2.1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_Toc192834947 \h </w:instrText>
      </w:r>
      <w:r>
        <w:rPr>
          <w:noProof/>
        </w:rPr>
      </w:r>
      <w:r>
        <w:rPr>
          <w:noProof/>
        </w:rPr>
        <w:fldChar w:fldCharType="separate"/>
      </w:r>
      <w:r>
        <w:rPr>
          <w:noProof/>
        </w:rPr>
        <w:t>43</w:t>
      </w:r>
      <w:r>
        <w:rPr>
          <w:noProof/>
        </w:rPr>
        <w:fldChar w:fldCharType="end"/>
      </w:r>
    </w:p>
    <w:p w14:paraId="2B40C391" w14:textId="0A7E39BD" w:rsidR="00C4040E" w:rsidRDefault="00C4040E">
      <w:pPr>
        <w:pStyle w:val="TOC5"/>
        <w:rPr>
          <w:rFonts w:ascii="Calibri" w:hAnsi="Calibri"/>
          <w:noProof/>
          <w:kern w:val="2"/>
          <w:sz w:val="24"/>
          <w:szCs w:val="24"/>
          <w:lang w:eastAsia="en-GB"/>
        </w:rPr>
      </w:pPr>
      <w:r>
        <w:rPr>
          <w:noProof/>
        </w:rPr>
        <w:t>5.3.2.2.2</w:t>
      </w:r>
      <w:r>
        <w:rPr>
          <w:rFonts w:ascii="Calibri" w:hAnsi="Calibri"/>
          <w:noProof/>
          <w:kern w:val="2"/>
          <w:sz w:val="24"/>
          <w:szCs w:val="24"/>
          <w:lang w:eastAsia="en-GB"/>
        </w:rPr>
        <w:tab/>
      </w:r>
      <w:r>
        <w:rPr>
          <w:noProof/>
        </w:rPr>
        <w:t>Service Discovery in the same PLMN</w:t>
      </w:r>
      <w:r>
        <w:rPr>
          <w:noProof/>
        </w:rPr>
        <w:tab/>
      </w:r>
      <w:r>
        <w:rPr>
          <w:noProof/>
        </w:rPr>
        <w:fldChar w:fldCharType="begin" w:fldLock="1"/>
      </w:r>
      <w:r>
        <w:rPr>
          <w:noProof/>
        </w:rPr>
        <w:instrText xml:space="preserve"> PAGEREF _Toc192834948 \h </w:instrText>
      </w:r>
      <w:r>
        <w:rPr>
          <w:noProof/>
        </w:rPr>
      </w:r>
      <w:r>
        <w:rPr>
          <w:noProof/>
        </w:rPr>
        <w:fldChar w:fldCharType="separate"/>
      </w:r>
      <w:r>
        <w:rPr>
          <w:noProof/>
        </w:rPr>
        <w:t>44</w:t>
      </w:r>
      <w:r>
        <w:rPr>
          <w:noProof/>
        </w:rPr>
        <w:fldChar w:fldCharType="end"/>
      </w:r>
    </w:p>
    <w:p w14:paraId="6E9B54A9" w14:textId="0743E171" w:rsidR="00C4040E" w:rsidRDefault="00C4040E">
      <w:pPr>
        <w:pStyle w:val="TOC5"/>
        <w:rPr>
          <w:rFonts w:ascii="Calibri" w:hAnsi="Calibri"/>
          <w:noProof/>
          <w:kern w:val="2"/>
          <w:sz w:val="24"/>
          <w:szCs w:val="24"/>
          <w:lang w:eastAsia="en-GB"/>
        </w:rPr>
      </w:pPr>
      <w:r>
        <w:rPr>
          <w:noProof/>
        </w:rPr>
        <w:t>5.3.2.2.3</w:t>
      </w:r>
      <w:r>
        <w:rPr>
          <w:rFonts w:ascii="Calibri" w:hAnsi="Calibri"/>
          <w:noProof/>
          <w:kern w:val="2"/>
          <w:sz w:val="24"/>
          <w:szCs w:val="24"/>
          <w:lang w:eastAsia="en-GB"/>
        </w:rPr>
        <w:tab/>
      </w:r>
      <w:r>
        <w:rPr>
          <w:noProof/>
        </w:rPr>
        <w:t>Service Discovery in a different PLMN</w:t>
      </w:r>
      <w:r>
        <w:rPr>
          <w:noProof/>
        </w:rPr>
        <w:tab/>
      </w:r>
      <w:r>
        <w:rPr>
          <w:noProof/>
        </w:rPr>
        <w:fldChar w:fldCharType="begin" w:fldLock="1"/>
      </w:r>
      <w:r>
        <w:rPr>
          <w:noProof/>
        </w:rPr>
        <w:instrText xml:space="preserve"> PAGEREF _Toc192834949 \h </w:instrText>
      </w:r>
      <w:r>
        <w:rPr>
          <w:noProof/>
        </w:rPr>
      </w:r>
      <w:r>
        <w:rPr>
          <w:noProof/>
        </w:rPr>
        <w:fldChar w:fldCharType="separate"/>
      </w:r>
      <w:r>
        <w:rPr>
          <w:noProof/>
        </w:rPr>
        <w:t>46</w:t>
      </w:r>
      <w:r>
        <w:rPr>
          <w:noProof/>
        </w:rPr>
        <w:fldChar w:fldCharType="end"/>
      </w:r>
    </w:p>
    <w:p w14:paraId="580BC011" w14:textId="50611F38" w:rsidR="00C4040E" w:rsidRDefault="00C4040E">
      <w:pPr>
        <w:pStyle w:val="TOC5"/>
        <w:rPr>
          <w:rFonts w:ascii="Calibri" w:hAnsi="Calibri"/>
          <w:noProof/>
          <w:kern w:val="2"/>
          <w:sz w:val="24"/>
          <w:szCs w:val="24"/>
          <w:lang w:eastAsia="en-GB"/>
        </w:rPr>
      </w:pPr>
      <w:r>
        <w:rPr>
          <w:noProof/>
        </w:rPr>
        <w:t>5.3.2.2.4</w:t>
      </w:r>
      <w:r>
        <w:rPr>
          <w:rFonts w:ascii="Calibri" w:hAnsi="Calibri"/>
          <w:noProof/>
          <w:kern w:val="2"/>
          <w:sz w:val="24"/>
          <w:szCs w:val="24"/>
          <w:lang w:eastAsia="en-GB"/>
        </w:rPr>
        <w:tab/>
      </w:r>
      <w:r>
        <w:rPr>
          <w:noProof/>
        </w:rPr>
        <w:t xml:space="preserve">Service Discovery </w:t>
      </w:r>
      <w:r>
        <w:rPr>
          <w:noProof/>
          <w:lang w:eastAsia="zh-CN"/>
        </w:rPr>
        <w:t>with intermediate redirecting NRF</w:t>
      </w:r>
      <w:r>
        <w:rPr>
          <w:noProof/>
        </w:rPr>
        <w:tab/>
      </w:r>
      <w:r>
        <w:rPr>
          <w:noProof/>
        </w:rPr>
        <w:fldChar w:fldCharType="begin" w:fldLock="1"/>
      </w:r>
      <w:r>
        <w:rPr>
          <w:noProof/>
        </w:rPr>
        <w:instrText xml:space="preserve"> PAGEREF _Toc192834950 \h </w:instrText>
      </w:r>
      <w:r>
        <w:rPr>
          <w:noProof/>
        </w:rPr>
      </w:r>
      <w:r>
        <w:rPr>
          <w:noProof/>
        </w:rPr>
        <w:fldChar w:fldCharType="separate"/>
      </w:r>
      <w:r>
        <w:rPr>
          <w:noProof/>
        </w:rPr>
        <w:t>48</w:t>
      </w:r>
      <w:r>
        <w:rPr>
          <w:noProof/>
        </w:rPr>
        <w:fldChar w:fldCharType="end"/>
      </w:r>
    </w:p>
    <w:p w14:paraId="55D442F0" w14:textId="3A714876" w:rsidR="00C4040E" w:rsidRDefault="00C4040E">
      <w:pPr>
        <w:pStyle w:val="TOC5"/>
        <w:rPr>
          <w:rFonts w:ascii="Calibri" w:hAnsi="Calibri"/>
          <w:noProof/>
          <w:kern w:val="2"/>
          <w:sz w:val="24"/>
          <w:szCs w:val="24"/>
          <w:lang w:eastAsia="en-GB"/>
        </w:rPr>
      </w:pPr>
      <w:r>
        <w:rPr>
          <w:noProof/>
        </w:rPr>
        <w:t>5.3.2.2.5</w:t>
      </w:r>
      <w:r>
        <w:rPr>
          <w:rFonts w:ascii="Calibri" w:hAnsi="Calibri"/>
          <w:noProof/>
          <w:kern w:val="2"/>
          <w:sz w:val="24"/>
          <w:szCs w:val="24"/>
          <w:lang w:eastAsia="en-GB"/>
        </w:rPr>
        <w:tab/>
      </w:r>
      <w:r>
        <w:rPr>
          <w:noProof/>
        </w:rPr>
        <w:t xml:space="preserve">Service Discovery </w:t>
      </w:r>
      <w:r>
        <w:rPr>
          <w:noProof/>
          <w:lang w:eastAsia="zh-CN"/>
        </w:rPr>
        <w:t>with intermediate forwarding NRF</w:t>
      </w:r>
      <w:r>
        <w:rPr>
          <w:noProof/>
        </w:rPr>
        <w:tab/>
      </w:r>
      <w:r>
        <w:rPr>
          <w:noProof/>
        </w:rPr>
        <w:fldChar w:fldCharType="begin" w:fldLock="1"/>
      </w:r>
      <w:r>
        <w:rPr>
          <w:noProof/>
        </w:rPr>
        <w:instrText xml:space="preserve"> PAGEREF _Toc192834951 \h </w:instrText>
      </w:r>
      <w:r>
        <w:rPr>
          <w:noProof/>
        </w:rPr>
      </w:r>
      <w:r>
        <w:rPr>
          <w:noProof/>
        </w:rPr>
        <w:fldChar w:fldCharType="separate"/>
      </w:r>
      <w:r>
        <w:rPr>
          <w:noProof/>
        </w:rPr>
        <w:t>49</w:t>
      </w:r>
      <w:r>
        <w:rPr>
          <w:noProof/>
        </w:rPr>
        <w:fldChar w:fldCharType="end"/>
      </w:r>
    </w:p>
    <w:p w14:paraId="4B18C734" w14:textId="73557C4B" w:rsidR="00C4040E" w:rsidRDefault="00C4040E">
      <w:pPr>
        <w:pStyle w:val="TOC5"/>
        <w:rPr>
          <w:rFonts w:ascii="Calibri" w:hAnsi="Calibri"/>
          <w:noProof/>
          <w:kern w:val="2"/>
          <w:sz w:val="24"/>
          <w:szCs w:val="24"/>
          <w:lang w:eastAsia="en-GB"/>
        </w:rPr>
      </w:pPr>
      <w:r>
        <w:rPr>
          <w:noProof/>
        </w:rPr>
        <w:t>5.3.2.2.6</w:t>
      </w:r>
      <w:r>
        <w:rPr>
          <w:rFonts w:ascii="Calibri" w:hAnsi="Calibri"/>
          <w:noProof/>
          <w:kern w:val="2"/>
          <w:sz w:val="24"/>
          <w:szCs w:val="24"/>
          <w:lang w:eastAsia="en-GB"/>
        </w:rPr>
        <w:tab/>
      </w:r>
      <w:r>
        <w:rPr>
          <w:noProof/>
        </w:rPr>
        <w:t>Service Discovery with resolution of the target PLMN</w:t>
      </w:r>
      <w:r>
        <w:rPr>
          <w:noProof/>
        </w:rPr>
        <w:tab/>
      </w:r>
      <w:r>
        <w:rPr>
          <w:noProof/>
        </w:rPr>
        <w:fldChar w:fldCharType="begin" w:fldLock="1"/>
      </w:r>
      <w:r>
        <w:rPr>
          <w:noProof/>
        </w:rPr>
        <w:instrText xml:space="preserve"> PAGEREF _Toc192834952 \h </w:instrText>
      </w:r>
      <w:r>
        <w:rPr>
          <w:noProof/>
        </w:rPr>
      </w:r>
      <w:r>
        <w:rPr>
          <w:noProof/>
        </w:rPr>
        <w:fldChar w:fldCharType="separate"/>
      </w:r>
      <w:r>
        <w:rPr>
          <w:noProof/>
        </w:rPr>
        <w:t>50</w:t>
      </w:r>
      <w:r>
        <w:rPr>
          <w:noProof/>
        </w:rPr>
        <w:fldChar w:fldCharType="end"/>
      </w:r>
    </w:p>
    <w:p w14:paraId="109F03D0" w14:textId="6E3F9BAE" w:rsidR="00C4040E" w:rsidRDefault="00C4040E">
      <w:pPr>
        <w:pStyle w:val="TOC4"/>
        <w:rPr>
          <w:rFonts w:ascii="Calibri" w:hAnsi="Calibri"/>
          <w:noProof/>
          <w:kern w:val="2"/>
          <w:sz w:val="24"/>
          <w:szCs w:val="24"/>
          <w:lang w:eastAsia="en-GB"/>
        </w:rPr>
      </w:pPr>
      <w:r>
        <w:rPr>
          <w:noProof/>
        </w:rPr>
        <w:t>5.3.2.3</w:t>
      </w:r>
      <w:r>
        <w:rPr>
          <w:rFonts w:ascii="Calibri" w:hAnsi="Calibri"/>
          <w:noProof/>
          <w:kern w:val="2"/>
          <w:sz w:val="24"/>
          <w:szCs w:val="24"/>
          <w:lang w:eastAsia="en-GB"/>
        </w:rPr>
        <w:tab/>
      </w:r>
      <w:r>
        <w:rPr>
          <w:noProof/>
        </w:rPr>
        <w:t>SCPDomainRoutingInfoGet</w:t>
      </w:r>
      <w:r>
        <w:rPr>
          <w:noProof/>
        </w:rPr>
        <w:tab/>
      </w:r>
      <w:r>
        <w:rPr>
          <w:noProof/>
        </w:rPr>
        <w:fldChar w:fldCharType="begin" w:fldLock="1"/>
      </w:r>
      <w:r>
        <w:rPr>
          <w:noProof/>
        </w:rPr>
        <w:instrText xml:space="preserve"> PAGEREF _Toc192834953 \h </w:instrText>
      </w:r>
      <w:r>
        <w:rPr>
          <w:noProof/>
        </w:rPr>
      </w:r>
      <w:r>
        <w:rPr>
          <w:noProof/>
        </w:rPr>
        <w:fldChar w:fldCharType="separate"/>
      </w:r>
      <w:r>
        <w:rPr>
          <w:noProof/>
        </w:rPr>
        <w:t>50</w:t>
      </w:r>
      <w:r>
        <w:rPr>
          <w:noProof/>
        </w:rPr>
        <w:fldChar w:fldCharType="end"/>
      </w:r>
    </w:p>
    <w:p w14:paraId="3F6207F2" w14:textId="5A03457E" w:rsidR="00C4040E" w:rsidRDefault="00C4040E">
      <w:pPr>
        <w:pStyle w:val="TOC4"/>
        <w:rPr>
          <w:rFonts w:ascii="Calibri" w:hAnsi="Calibri"/>
          <w:noProof/>
          <w:kern w:val="2"/>
          <w:sz w:val="24"/>
          <w:szCs w:val="24"/>
          <w:lang w:eastAsia="en-GB"/>
        </w:rPr>
      </w:pPr>
      <w:r>
        <w:rPr>
          <w:noProof/>
        </w:rPr>
        <w:t>5.3.2.4</w:t>
      </w:r>
      <w:r>
        <w:rPr>
          <w:rFonts w:ascii="Calibri" w:hAnsi="Calibri"/>
          <w:noProof/>
          <w:kern w:val="2"/>
          <w:sz w:val="24"/>
          <w:szCs w:val="24"/>
          <w:lang w:eastAsia="en-GB"/>
        </w:rPr>
        <w:tab/>
      </w:r>
      <w:r>
        <w:rPr>
          <w:noProof/>
        </w:rPr>
        <w:t>SCPDomainRoutingInfoSubscribe</w:t>
      </w:r>
      <w:r>
        <w:rPr>
          <w:noProof/>
        </w:rPr>
        <w:tab/>
      </w:r>
      <w:r>
        <w:rPr>
          <w:noProof/>
        </w:rPr>
        <w:fldChar w:fldCharType="begin" w:fldLock="1"/>
      </w:r>
      <w:r>
        <w:rPr>
          <w:noProof/>
        </w:rPr>
        <w:instrText xml:space="preserve"> PAGEREF _Toc192834954 \h </w:instrText>
      </w:r>
      <w:r>
        <w:rPr>
          <w:noProof/>
        </w:rPr>
      </w:r>
      <w:r>
        <w:rPr>
          <w:noProof/>
        </w:rPr>
        <w:fldChar w:fldCharType="separate"/>
      </w:r>
      <w:r>
        <w:rPr>
          <w:noProof/>
        </w:rPr>
        <w:t>51</w:t>
      </w:r>
      <w:r>
        <w:rPr>
          <w:noProof/>
        </w:rPr>
        <w:fldChar w:fldCharType="end"/>
      </w:r>
    </w:p>
    <w:p w14:paraId="2ED7B066" w14:textId="72C32FC4" w:rsidR="00C4040E" w:rsidRDefault="00C4040E">
      <w:pPr>
        <w:pStyle w:val="TOC4"/>
        <w:rPr>
          <w:rFonts w:ascii="Calibri" w:hAnsi="Calibri"/>
          <w:noProof/>
          <w:kern w:val="2"/>
          <w:sz w:val="24"/>
          <w:szCs w:val="24"/>
          <w:lang w:eastAsia="en-GB"/>
        </w:rPr>
      </w:pPr>
      <w:r>
        <w:rPr>
          <w:noProof/>
        </w:rPr>
        <w:t>5.3.2.5</w:t>
      </w:r>
      <w:r>
        <w:rPr>
          <w:rFonts w:ascii="Calibri" w:hAnsi="Calibri"/>
          <w:noProof/>
          <w:kern w:val="2"/>
          <w:sz w:val="24"/>
          <w:szCs w:val="24"/>
          <w:lang w:eastAsia="en-GB"/>
        </w:rPr>
        <w:tab/>
      </w:r>
      <w:r>
        <w:rPr>
          <w:noProof/>
        </w:rPr>
        <w:t>SCPDomainRoutingInfoNotify</w:t>
      </w:r>
      <w:r>
        <w:rPr>
          <w:noProof/>
        </w:rPr>
        <w:tab/>
      </w:r>
      <w:r>
        <w:rPr>
          <w:noProof/>
        </w:rPr>
        <w:fldChar w:fldCharType="begin" w:fldLock="1"/>
      </w:r>
      <w:r>
        <w:rPr>
          <w:noProof/>
        </w:rPr>
        <w:instrText xml:space="preserve"> PAGEREF _Toc192834955 \h </w:instrText>
      </w:r>
      <w:r>
        <w:rPr>
          <w:noProof/>
        </w:rPr>
      </w:r>
      <w:r>
        <w:rPr>
          <w:noProof/>
        </w:rPr>
        <w:fldChar w:fldCharType="separate"/>
      </w:r>
      <w:r>
        <w:rPr>
          <w:noProof/>
        </w:rPr>
        <w:t>52</w:t>
      </w:r>
      <w:r>
        <w:rPr>
          <w:noProof/>
        </w:rPr>
        <w:fldChar w:fldCharType="end"/>
      </w:r>
    </w:p>
    <w:p w14:paraId="2396F899" w14:textId="2B056899" w:rsidR="00C4040E" w:rsidRDefault="00C4040E">
      <w:pPr>
        <w:pStyle w:val="TOC4"/>
        <w:rPr>
          <w:rFonts w:ascii="Calibri" w:hAnsi="Calibri"/>
          <w:noProof/>
          <w:kern w:val="2"/>
          <w:sz w:val="24"/>
          <w:szCs w:val="24"/>
          <w:lang w:eastAsia="en-GB"/>
        </w:rPr>
      </w:pPr>
      <w:r>
        <w:rPr>
          <w:noProof/>
        </w:rPr>
        <w:t>5.3.2.6</w:t>
      </w:r>
      <w:r>
        <w:rPr>
          <w:rFonts w:ascii="Calibri" w:hAnsi="Calibri"/>
          <w:noProof/>
          <w:kern w:val="2"/>
          <w:sz w:val="24"/>
          <w:szCs w:val="24"/>
          <w:lang w:eastAsia="en-GB"/>
        </w:rPr>
        <w:tab/>
      </w:r>
      <w:r>
        <w:rPr>
          <w:noProof/>
        </w:rPr>
        <w:t>SCPDomainRoutingInfoUnSubscribe</w:t>
      </w:r>
      <w:r>
        <w:rPr>
          <w:noProof/>
        </w:rPr>
        <w:tab/>
      </w:r>
      <w:r>
        <w:rPr>
          <w:noProof/>
        </w:rPr>
        <w:fldChar w:fldCharType="begin" w:fldLock="1"/>
      </w:r>
      <w:r>
        <w:rPr>
          <w:noProof/>
        </w:rPr>
        <w:instrText xml:space="preserve"> PAGEREF _Toc192834956 \h </w:instrText>
      </w:r>
      <w:r>
        <w:rPr>
          <w:noProof/>
        </w:rPr>
      </w:r>
      <w:r>
        <w:rPr>
          <w:noProof/>
        </w:rPr>
        <w:fldChar w:fldCharType="separate"/>
      </w:r>
      <w:r>
        <w:rPr>
          <w:noProof/>
        </w:rPr>
        <w:t>53</w:t>
      </w:r>
      <w:r>
        <w:rPr>
          <w:noProof/>
        </w:rPr>
        <w:fldChar w:fldCharType="end"/>
      </w:r>
    </w:p>
    <w:p w14:paraId="71CBBA41" w14:textId="52BC6004" w:rsidR="00C4040E" w:rsidRDefault="00C4040E">
      <w:pPr>
        <w:pStyle w:val="TOC2"/>
        <w:rPr>
          <w:rFonts w:ascii="Calibri" w:hAnsi="Calibri"/>
          <w:noProof/>
          <w:kern w:val="2"/>
          <w:sz w:val="24"/>
          <w:szCs w:val="24"/>
          <w:lang w:eastAsia="en-GB"/>
        </w:rPr>
      </w:pPr>
      <w:r>
        <w:rPr>
          <w:noProof/>
        </w:rPr>
        <w:t>5.4</w:t>
      </w:r>
      <w:r>
        <w:rPr>
          <w:rFonts w:ascii="Calibri" w:hAnsi="Calibri"/>
          <w:noProof/>
          <w:kern w:val="2"/>
          <w:sz w:val="24"/>
          <w:szCs w:val="24"/>
          <w:lang w:eastAsia="en-GB"/>
        </w:rPr>
        <w:tab/>
      </w:r>
      <w:r>
        <w:rPr>
          <w:noProof/>
        </w:rPr>
        <w:t>Nnrf_AccessToken Service</w:t>
      </w:r>
      <w:r>
        <w:rPr>
          <w:noProof/>
        </w:rPr>
        <w:tab/>
      </w:r>
      <w:r>
        <w:rPr>
          <w:noProof/>
        </w:rPr>
        <w:fldChar w:fldCharType="begin" w:fldLock="1"/>
      </w:r>
      <w:r>
        <w:rPr>
          <w:noProof/>
        </w:rPr>
        <w:instrText xml:space="preserve"> PAGEREF _Toc192834957 \h </w:instrText>
      </w:r>
      <w:r>
        <w:rPr>
          <w:noProof/>
        </w:rPr>
      </w:r>
      <w:r>
        <w:rPr>
          <w:noProof/>
        </w:rPr>
        <w:fldChar w:fldCharType="separate"/>
      </w:r>
      <w:r>
        <w:rPr>
          <w:noProof/>
        </w:rPr>
        <w:t>53</w:t>
      </w:r>
      <w:r>
        <w:rPr>
          <w:noProof/>
        </w:rPr>
        <w:fldChar w:fldCharType="end"/>
      </w:r>
    </w:p>
    <w:p w14:paraId="2FB5440E" w14:textId="0DC39D6E" w:rsidR="00C4040E" w:rsidRDefault="00C4040E">
      <w:pPr>
        <w:pStyle w:val="TOC3"/>
        <w:rPr>
          <w:rFonts w:ascii="Calibri" w:hAnsi="Calibri"/>
          <w:noProof/>
          <w:kern w:val="2"/>
          <w:sz w:val="24"/>
          <w:szCs w:val="24"/>
          <w:lang w:eastAsia="en-GB"/>
        </w:rPr>
      </w:pPr>
      <w:r>
        <w:rPr>
          <w:noProof/>
        </w:rPr>
        <w:t>5.4.1</w:t>
      </w:r>
      <w:r>
        <w:rPr>
          <w:rFonts w:ascii="Calibri" w:hAnsi="Calibri"/>
          <w:noProof/>
          <w:kern w:val="2"/>
          <w:sz w:val="24"/>
          <w:szCs w:val="24"/>
          <w:lang w:eastAsia="en-GB"/>
        </w:rPr>
        <w:tab/>
      </w:r>
      <w:r>
        <w:rPr>
          <w:noProof/>
        </w:rPr>
        <w:t>Service Description</w:t>
      </w:r>
      <w:r>
        <w:rPr>
          <w:noProof/>
        </w:rPr>
        <w:tab/>
      </w:r>
      <w:r>
        <w:rPr>
          <w:noProof/>
        </w:rPr>
        <w:fldChar w:fldCharType="begin" w:fldLock="1"/>
      </w:r>
      <w:r>
        <w:rPr>
          <w:noProof/>
        </w:rPr>
        <w:instrText xml:space="preserve"> PAGEREF _Toc192834958 \h </w:instrText>
      </w:r>
      <w:r>
        <w:rPr>
          <w:noProof/>
        </w:rPr>
      </w:r>
      <w:r>
        <w:rPr>
          <w:noProof/>
        </w:rPr>
        <w:fldChar w:fldCharType="separate"/>
      </w:r>
      <w:r>
        <w:rPr>
          <w:noProof/>
        </w:rPr>
        <w:t>53</w:t>
      </w:r>
      <w:r>
        <w:rPr>
          <w:noProof/>
        </w:rPr>
        <w:fldChar w:fldCharType="end"/>
      </w:r>
    </w:p>
    <w:p w14:paraId="58008B0D" w14:textId="59EB7A22" w:rsidR="00C4040E" w:rsidRDefault="00C4040E">
      <w:pPr>
        <w:pStyle w:val="TOC3"/>
        <w:rPr>
          <w:rFonts w:ascii="Calibri" w:hAnsi="Calibri"/>
          <w:noProof/>
          <w:kern w:val="2"/>
          <w:sz w:val="24"/>
          <w:szCs w:val="24"/>
          <w:lang w:eastAsia="en-GB"/>
        </w:rPr>
      </w:pPr>
      <w:r>
        <w:rPr>
          <w:noProof/>
        </w:rPr>
        <w:t>5.4.2</w:t>
      </w:r>
      <w:r>
        <w:rPr>
          <w:rFonts w:ascii="Calibri" w:hAnsi="Calibri"/>
          <w:noProof/>
          <w:kern w:val="2"/>
          <w:sz w:val="24"/>
          <w:szCs w:val="24"/>
          <w:lang w:eastAsia="en-GB"/>
        </w:rPr>
        <w:tab/>
      </w:r>
      <w:r>
        <w:rPr>
          <w:noProof/>
        </w:rPr>
        <w:t>Service Operations</w:t>
      </w:r>
      <w:r>
        <w:rPr>
          <w:noProof/>
        </w:rPr>
        <w:tab/>
      </w:r>
      <w:r>
        <w:rPr>
          <w:noProof/>
        </w:rPr>
        <w:fldChar w:fldCharType="begin" w:fldLock="1"/>
      </w:r>
      <w:r>
        <w:rPr>
          <w:noProof/>
        </w:rPr>
        <w:instrText xml:space="preserve"> PAGEREF _Toc192834959 \h </w:instrText>
      </w:r>
      <w:r>
        <w:rPr>
          <w:noProof/>
        </w:rPr>
      </w:r>
      <w:r>
        <w:rPr>
          <w:noProof/>
        </w:rPr>
        <w:fldChar w:fldCharType="separate"/>
      </w:r>
      <w:r>
        <w:rPr>
          <w:noProof/>
        </w:rPr>
        <w:t>53</w:t>
      </w:r>
      <w:r>
        <w:rPr>
          <w:noProof/>
        </w:rPr>
        <w:fldChar w:fldCharType="end"/>
      </w:r>
    </w:p>
    <w:p w14:paraId="27E353E1" w14:textId="6E7939DC" w:rsidR="00C4040E" w:rsidRDefault="00C4040E">
      <w:pPr>
        <w:pStyle w:val="TOC4"/>
        <w:rPr>
          <w:rFonts w:ascii="Calibri" w:hAnsi="Calibri"/>
          <w:noProof/>
          <w:kern w:val="2"/>
          <w:sz w:val="24"/>
          <w:szCs w:val="24"/>
          <w:lang w:eastAsia="en-GB"/>
        </w:rPr>
      </w:pPr>
      <w:r>
        <w:rPr>
          <w:noProof/>
        </w:rPr>
        <w:t>5.4.2.1</w:t>
      </w:r>
      <w:r>
        <w:rPr>
          <w:rFonts w:ascii="Calibri"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_Toc192834960 \h </w:instrText>
      </w:r>
      <w:r>
        <w:rPr>
          <w:noProof/>
        </w:rPr>
      </w:r>
      <w:r>
        <w:rPr>
          <w:noProof/>
        </w:rPr>
        <w:fldChar w:fldCharType="separate"/>
      </w:r>
      <w:r>
        <w:rPr>
          <w:noProof/>
        </w:rPr>
        <w:t>53</w:t>
      </w:r>
      <w:r>
        <w:rPr>
          <w:noProof/>
        </w:rPr>
        <w:fldChar w:fldCharType="end"/>
      </w:r>
    </w:p>
    <w:p w14:paraId="5715B6A1" w14:textId="3EA5A967" w:rsidR="00C4040E" w:rsidRDefault="00C4040E">
      <w:pPr>
        <w:pStyle w:val="TOC4"/>
        <w:rPr>
          <w:rFonts w:ascii="Calibri" w:hAnsi="Calibri"/>
          <w:noProof/>
          <w:kern w:val="2"/>
          <w:sz w:val="24"/>
          <w:szCs w:val="24"/>
          <w:lang w:eastAsia="en-GB"/>
        </w:rPr>
      </w:pPr>
      <w:r>
        <w:rPr>
          <w:noProof/>
        </w:rPr>
        <w:t>5.4.2.2</w:t>
      </w:r>
      <w:r>
        <w:rPr>
          <w:rFonts w:ascii="Calibri" w:hAnsi="Calibri"/>
          <w:noProof/>
          <w:kern w:val="2"/>
          <w:sz w:val="24"/>
          <w:szCs w:val="24"/>
          <w:lang w:eastAsia="en-GB"/>
        </w:rPr>
        <w:tab/>
      </w:r>
      <w:r>
        <w:rPr>
          <w:noProof/>
        </w:rPr>
        <w:t>Get (Access Token Request)</w:t>
      </w:r>
      <w:r>
        <w:rPr>
          <w:noProof/>
        </w:rPr>
        <w:tab/>
      </w:r>
      <w:r>
        <w:rPr>
          <w:noProof/>
        </w:rPr>
        <w:fldChar w:fldCharType="begin" w:fldLock="1"/>
      </w:r>
      <w:r>
        <w:rPr>
          <w:noProof/>
        </w:rPr>
        <w:instrText xml:space="preserve"> PAGEREF _Toc192834961 \h </w:instrText>
      </w:r>
      <w:r>
        <w:rPr>
          <w:noProof/>
        </w:rPr>
      </w:r>
      <w:r>
        <w:rPr>
          <w:noProof/>
        </w:rPr>
        <w:fldChar w:fldCharType="separate"/>
      </w:r>
      <w:r>
        <w:rPr>
          <w:noProof/>
        </w:rPr>
        <w:t>53</w:t>
      </w:r>
      <w:r>
        <w:rPr>
          <w:noProof/>
        </w:rPr>
        <w:fldChar w:fldCharType="end"/>
      </w:r>
    </w:p>
    <w:p w14:paraId="770C1ACC" w14:textId="1EA2A479" w:rsidR="00C4040E" w:rsidRDefault="00C4040E">
      <w:pPr>
        <w:pStyle w:val="TOC5"/>
        <w:rPr>
          <w:rFonts w:ascii="Calibri" w:hAnsi="Calibri"/>
          <w:noProof/>
          <w:kern w:val="2"/>
          <w:sz w:val="24"/>
          <w:szCs w:val="24"/>
          <w:lang w:eastAsia="en-GB"/>
        </w:rPr>
      </w:pPr>
      <w:r>
        <w:rPr>
          <w:noProof/>
        </w:rPr>
        <w:t>5.4.2.2.1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_Toc192834962 \h </w:instrText>
      </w:r>
      <w:r>
        <w:rPr>
          <w:noProof/>
        </w:rPr>
      </w:r>
      <w:r>
        <w:rPr>
          <w:noProof/>
        </w:rPr>
        <w:fldChar w:fldCharType="separate"/>
      </w:r>
      <w:r>
        <w:rPr>
          <w:noProof/>
        </w:rPr>
        <w:t>53</w:t>
      </w:r>
      <w:r>
        <w:rPr>
          <w:noProof/>
        </w:rPr>
        <w:fldChar w:fldCharType="end"/>
      </w:r>
    </w:p>
    <w:p w14:paraId="266CFBEC" w14:textId="2444D4C5" w:rsidR="00C4040E" w:rsidRDefault="00C4040E">
      <w:pPr>
        <w:pStyle w:val="TOC5"/>
        <w:rPr>
          <w:rFonts w:ascii="Calibri" w:hAnsi="Calibri"/>
          <w:noProof/>
          <w:kern w:val="2"/>
          <w:sz w:val="24"/>
          <w:szCs w:val="24"/>
          <w:lang w:eastAsia="en-GB"/>
        </w:rPr>
      </w:pPr>
      <w:r>
        <w:rPr>
          <w:noProof/>
        </w:rPr>
        <w:t>5.4.2.2.2</w:t>
      </w:r>
      <w:r>
        <w:rPr>
          <w:rFonts w:ascii="Calibri" w:hAnsi="Calibri"/>
          <w:noProof/>
          <w:kern w:val="2"/>
          <w:sz w:val="24"/>
          <w:szCs w:val="24"/>
          <w:lang w:eastAsia="en-GB"/>
        </w:rPr>
        <w:tab/>
      </w:r>
      <w:r>
        <w:rPr>
          <w:noProof/>
        </w:rPr>
        <w:t>Access Token request with intermediate forwarding NRF</w:t>
      </w:r>
      <w:r>
        <w:rPr>
          <w:noProof/>
        </w:rPr>
        <w:tab/>
      </w:r>
      <w:r>
        <w:rPr>
          <w:noProof/>
        </w:rPr>
        <w:fldChar w:fldCharType="begin" w:fldLock="1"/>
      </w:r>
      <w:r>
        <w:rPr>
          <w:noProof/>
        </w:rPr>
        <w:instrText xml:space="preserve"> PAGEREF _Toc192834963 \h </w:instrText>
      </w:r>
      <w:r>
        <w:rPr>
          <w:noProof/>
        </w:rPr>
      </w:r>
      <w:r>
        <w:rPr>
          <w:noProof/>
        </w:rPr>
        <w:fldChar w:fldCharType="separate"/>
      </w:r>
      <w:r>
        <w:rPr>
          <w:noProof/>
        </w:rPr>
        <w:t>55</w:t>
      </w:r>
      <w:r>
        <w:rPr>
          <w:noProof/>
        </w:rPr>
        <w:fldChar w:fldCharType="end"/>
      </w:r>
    </w:p>
    <w:p w14:paraId="3E09514B" w14:textId="097F744F" w:rsidR="00C4040E" w:rsidRDefault="00C4040E">
      <w:pPr>
        <w:pStyle w:val="TOC5"/>
        <w:rPr>
          <w:rFonts w:ascii="Calibri" w:hAnsi="Calibri"/>
          <w:noProof/>
          <w:kern w:val="2"/>
          <w:sz w:val="24"/>
          <w:szCs w:val="24"/>
          <w:lang w:eastAsia="en-GB"/>
        </w:rPr>
      </w:pPr>
      <w:r>
        <w:rPr>
          <w:noProof/>
        </w:rPr>
        <w:t>5.4.2.2.3</w:t>
      </w:r>
      <w:r>
        <w:rPr>
          <w:rFonts w:ascii="Calibri" w:hAnsi="Calibri"/>
          <w:noProof/>
          <w:kern w:val="2"/>
          <w:sz w:val="24"/>
          <w:szCs w:val="24"/>
          <w:lang w:eastAsia="en-GB"/>
        </w:rPr>
        <w:tab/>
      </w:r>
      <w:r>
        <w:rPr>
          <w:noProof/>
        </w:rPr>
        <w:t>Access Token request with intermediate redirecting NRF</w:t>
      </w:r>
      <w:r>
        <w:rPr>
          <w:noProof/>
        </w:rPr>
        <w:tab/>
      </w:r>
      <w:r>
        <w:rPr>
          <w:noProof/>
        </w:rPr>
        <w:fldChar w:fldCharType="begin" w:fldLock="1"/>
      </w:r>
      <w:r>
        <w:rPr>
          <w:noProof/>
        </w:rPr>
        <w:instrText xml:space="preserve"> PAGEREF _Toc192834964 \h </w:instrText>
      </w:r>
      <w:r>
        <w:rPr>
          <w:noProof/>
        </w:rPr>
      </w:r>
      <w:r>
        <w:rPr>
          <w:noProof/>
        </w:rPr>
        <w:fldChar w:fldCharType="separate"/>
      </w:r>
      <w:r>
        <w:rPr>
          <w:noProof/>
        </w:rPr>
        <w:t>56</w:t>
      </w:r>
      <w:r>
        <w:rPr>
          <w:noProof/>
        </w:rPr>
        <w:fldChar w:fldCharType="end"/>
      </w:r>
    </w:p>
    <w:p w14:paraId="06808BCE" w14:textId="3A51B703" w:rsidR="00C4040E" w:rsidRDefault="00C4040E">
      <w:pPr>
        <w:pStyle w:val="TOC2"/>
        <w:rPr>
          <w:rFonts w:ascii="Calibri" w:hAnsi="Calibri"/>
          <w:noProof/>
          <w:kern w:val="2"/>
          <w:sz w:val="24"/>
          <w:szCs w:val="24"/>
          <w:lang w:eastAsia="en-GB"/>
        </w:rPr>
      </w:pPr>
      <w:r>
        <w:rPr>
          <w:noProof/>
        </w:rPr>
        <w:t>5.5</w:t>
      </w:r>
      <w:r>
        <w:rPr>
          <w:rFonts w:ascii="Calibri" w:hAnsi="Calibri"/>
          <w:noProof/>
          <w:kern w:val="2"/>
          <w:sz w:val="24"/>
          <w:szCs w:val="24"/>
          <w:lang w:eastAsia="en-GB"/>
        </w:rPr>
        <w:tab/>
      </w:r>
      <w:r>
        <w:rPr>
          <w:noProof/>
        </w:rPr>
        <w:t>Nnrf_Bootstrapping Service</w:t>
      </w:r>
      <w:r>
        <w:rPr>
          <w:noProof/>
        </w:rPr>
        <w:tab/>
      </w:r>
      <w:r>
        <w:rPr>
          <w:noProof/>
        </w:rPr>
        <w:fldChar w:fldCharType="begin" w:fldLock="1"/>
      </w:r>
      <w:r>
        <w:rPr>
          <w:noProof/>
        </w:rPr>
        <w:instrText xml:space="preserve"> PAGEREF _Toc192834965 \h </w:instrText>
      </w:r>
      <w:r>
        <w:rPr>
          <w:noProof/>
        </w:rPr>
      </w:r>
      <w:r>
        <w:rPr>
          <w:noProof/>
        </w:rPr>
        <w:fldChar w:fldCharType="separate"/>
      </w:r>
      <w:r>
        <w:rPr>
          <w:noProof/>
        </w:rPr>
        <w:t>57</w:t>
      </w:r>
      <w:r>
        <w:rPr>
          <w:noProof/>
        </w:rPr>
        <w:fldChar w:fldCharType="end"/>
      </w:r>
    </w:p>
    <w:p w14:paraId="0C802459" w14:textId="67944E44" w:rsidR="00C4040E" w:rsidRDefault="00C4040E">
      <w:pPr>
        <w:pStyle w:val="TOC3"/>
        <w:rPr>
          <w:rFonts w:ascii="Calibri" w:hAnsi="Calibri"/>
          <w:noProof/>
          <w:kern w:val="2"/>
          <w:sz w:val="24"/>
          <w:szCs w:val="24"/>
          <w:lang w:eastAsia="en-GB"/>
        </w:rPr>
      </w:pPr>
      <w:r>
        <w:rPr>
          <w:noProof/>
        </w:rPr>
        <w:t>5.5.1</w:t>
      </w:r>
      <w:r>
        <w:rPr>
          <w:rFonts w:ascii="Calibri" w:hAnsi="Calibri"/>
          <w:noProof/>
          <w:kern w:val="2"/>
          <w:sz w:val="24"/>
          <w:szCs w:val="24"/>
          <w:lang w:eastAsia="en-GB"/>
        </w:rPr>
        <w:tab/>
      </w:r>
      <w:r>
        <w:rPr>
          <w:noProof/>
        </w:rPr>
        <w:t>Service Description</w:t>
      </w:r>
      <w:r>
        <w:rPr>
          <w:noProof/>
        </w:rPr>
        <w:tab/>
      </w:r>
      <w:r>
        <w:rPr>
          <w:noProof/>
        </w:rPr>
        <w:fldChar w:fldCharType="begin" w:fldLock="1"/>
      </w:r>
      <w:r>
        <w:rPr>
          <w:noProof/>
        </w:rPr>
        <w:instrText xml:space="preserve"> PAGEREF _Toc192834966 \h </w:instrText>
      </w:r>
      <w:r>
        <w:rPr>
          <w:noProof/>
        </w:rPr>
      </w:r>
      <w:r>
        <w:rPr>
          <w:noProof/>
        </w:rPr>
        <w:fldChar w:fldCharType="separate"/>
      </w:r>
      <w:r>
        <w:rPr>
          <w:noProof/>
        </w:rPr>
        <w:t>57</w:t>
      </w:r>
      <w:r>
        <w:rPr>
          <w:noProof/>
        </w:rPr>
        <w:fldChar w:fldCharType="end"/>
      </w:r>
    </w:p>
    <w:p w14:paraId="2AFF1AE3" w14:textId="7BE57312" w:rsidR="00C4040E" w:rsidRDefault="00C4040E">
      <w:pPr>
        <w:pStyle w:val="TOC3"/>
        <w:rPr>
          <w:rFonts w:ascii="Calibri" w:hAnsi="Calibri"/>
          <w:noProof/>
          <w:kern w:val="2"/>
          <w:sz w:val="24"/>
          <w:szCs w:val="24"/>
          <w:lang w:eastAsia="en-GB"/>
        </w:rPr>
      </w:pPr>
      <w:r>
        <w:rPr>
          <w:noProof/>
        </w:rPr>
        <w:t>5.5.2</w:t>
      </w:r>
      <w:r>
        <w:rPr>
          <w:rFonts w:ascii="Calibri" w:hAnsi="Calibri"/>
          <w:noProof/>
          <w:kern w:val="2"/>
          <w:sz w:val="24"/>
          <w:szCs w:val="24"/>
          <w:lang w:eastAsia="en-GB"/>
        </w:rPr>
        <w:tab/>
      </w:r>
      <w:r>
        <w:rPr>
          <w:noProof/>
        </w:rPr>
        <w:t>Service Operations</w:t>
      </w:r>
      <w:r>
        <w:rPr>
          <w:noProof/>
        </w:rPr>
        <w:tab/>
      </w:r>
      <w:r>
        <w:rPr>
          <w:noProof/>
        </w:rPr>
        <w:fldChar w:fldCharType="begin" w:fldLock="1"/>
      </w:r>
      <w:r>
        <w:rPr>
          <w:noProof/>
        </w:rPr>
        <w:instrText xml:space="preserve"> PAGEREF _Toc192834967 \h </w:instrText>
      </w:r>
      <w:r>
        <w:rPr>
          <w:noProof/>
        </w:rPr>
      </w:r>
      <w:r>
        <w:rPr>
          <w:noProof/>
        </w:rPr>
        <w:fldChar w:fldCharType="separate"/>
      </w:r>
      <w:r>
        <w:rPr>
          <w:noProof/>
        </w:rPr>
        <w:t>57</w:t>
      </w:r>
      <w:r>
        <w:rPr>
          <w:noProof/>
        </w:rPr>
        <w:fldChar w:fldCharType="end"/>
      </w:r>
    </w:p>
    <w:p w14:paraId="17B744EB" w14:textId="4B856E1E" w:rsidR="00C4040E" w:rsidRDefault="00C4040E">
      <w:pPr>
        <w:pStyle w:val="TOC4"/>
        <w:rPr>
          <w:rFonts w:ascii="Calibri" w:hAnsi="Calibri"/>
          <w:noProof/>
          <w:kern w:val="2"/>
          <w:sz w:val="24"/>
          <w:szCs w:val="24"/>
          <w:lang w:eastAsia="en-GB"/>
        </w:rPr>
      </w:pPr>
      <w:r>
        <w:rPr>
          <w:noProof/>
        </w:rPr>
        <w:t>5.5.2.1</w:t>
      </w:r>
      <w:r>
        <w:rPr>
          <w:rFonts w:ascii="Calibri"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_Toc192834968 \h </w:instrText>
      </w:r>
      <w:r>
        <w:rPr>
          <w:noProof/>
        </w:rPr>
      </w:r>
      <w:r>
        <w:rPr>
          <w:noProof/>
        </w:rPr>
        <w:fldChar w:fldCharType="separate"/>
      </w:r>
      <w:r>
        <w:rPr>
          <w:noProof/>
        </w:rPr>
        <w:t>57</w:t>
      </w:r>
      <w:r>
        <w:rPr>
          <w:noProof/>
        </w:rPr>
        <w:fldChar w:fldCharType="end"/>
      </w:r>
    </w:p>
    <w:p w14:paraId="6CDBA5AA" w14:textId="1E79FD2F" w:rsidR="00C4040E" w:rsidRDefault="00C4040E">
      <w:pPr>
        <w:pStyle w:val="TOC4"/>
        <w:rPr>
          <w:rFonts w:ascii="Calibri" w:hAnsi="Calibri"/>
          <w:noProof/>
          <w:kern w:val="2"/>
          <w:sz w:val="24"/>
          <w:szCs w:val="24"/>
          <w:lang w:eastAsia="en-GB"/>
        </w:rPr>
      </w:pPr>
      <w:r>
        <w:rPr>
          <w:noProof/>
        </w:rPr>
        <w:t>5.5.2.2</w:t>
      </w:r>
      <w:r>
        <w:rPr>
          <w:rFonts w:ascii="Calibri" w:hAnsi="Calibri"/>
          <w:noProof/>
          <w:kern w:val="2"/>
          <w:sz w:val="24"/>
          <w:szCs w:val="24"/>
          <w:lang w:eastAsia="en-GB"/>
        </w:rPr>
        <w:tab/>
      </w:r>
      <w:r>
        <w:rPr>
          <w:noProof/>
        </w:rPr>
        <w:t>Get</w:t>
      </w:r>
      <w:r>
        <w:rPr>
          <w:noProof/>
        </w:rPr>
        <w:tab/>
      </w:r>
      <w:r>
        <w:rPr>
          <w:noProof/>
        </w:rPr>
        <w:fldChar w:fldCharType="begin" w:fldLock="1"/>
      </w:r>
      <w:r>
        <w:rPr>
          <w:noProof/>
        </w:rPr>
        <w:instrText xml:space="preserve"> PAGEREF _Toc192834969 \h </w:instrText>
      </w:r>
      <w:r>
        <w:rPr>
          <w:noProof/>
        </w:rPr>
      </w:r>
      <w:r>
        <w:rPr>
          <w:noProof/>
        </w:rPr>
        <w:fldChar w:fldCharType="separate"/>
      </w:r>
      <w:r>
        <w:rPr>
          <w:noProof/>
        </w:rPr>
        <w:t>57</w:t>
      </w:r>
      <w:r>
        <w:rPr>
          <w:noProof/>
        </w:rPr>
        <w:fldChar w:fldCharType="end"/>
      </w:r>
    </w:p>
    <w:p w14:paraId="416F50BC" w14:textId="6D93B710" w:rsidR="00C4040E" w:rsidRDefault="00C4040E">
      <w:pPr>
        <w:pStyle w:val="TOC5"/>
        <w:rPr>
          <w:rFonts w:ascii="Calibri" w:hAnsi="Calibri"/>
          <w:noProof/>
          <w:kern w:val="2"/>
          <w:sz w:val="24"/>
          <w:szCs w:val="24"/>
          <w:lang w:eastAsia="en-GB"/>
        </w:rPr>
      </w:pPr>
      <w:r>
        <w:rPr>
          <w:noProof/>
        </w:rPr>
        <w:t>5.5.2.2.1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_Toc192834970 \h </w:instrText>
      </w:r>
      <w:r>
        <w:rPr>
          <w:noProof/>
        </w:rPr>
      </w:r>
      <w:r>
        <w:rPr>
          <w:noProof/>
        </w:rPr>
        <w:fldChar w:fldCharType="separate"/>
      </w:r>
      <w:r>
        <w:rPr>
          <w:noProof/>
        </w:rPr>
        <w:t>57</w:t>
      </w:r>
      <w:r>
        <w:rPr>
          <w:noProof/>
        </w:rPr>
        <w:fldChar w:fldCharType="end"/>
      </w:r>
    </w:p>
    <w:p w14:paraId="66791E60" w14:textId="49158142" w:rsidR="00C4040E" w:rsidRDefault="00C4040E">
      <w:pPr>
        <w:pStyle w:val="TOC1"/>
        <w:rPr>
          <w:rFonts w:ascii="Calibri" w:hAnsi="Calibri"/>
          <w:noProof/>
          <w:kern w:val="2"/>
          <w:sz w:val="24"/>
          <w:szCs w:val="24"/>
          <w:lang w:eastAsia="en-GB"/>
        </w:rPr>
      </w:pPr>
      <w:r>
        <w:rPr>
          <w:noProof/>
          <w:lang w:eastAsia="zh-CN"/>
        </w:rPr>
        <w:t>6</w:t>
      </w:r>
      <w:r>
        <w:rPr>
          <w:rFonts w:ascii="Calibri" w:hAnsi="Calibri"/>
          <w:noProof/>
          <w:kern w:val="2"/>
          <w:sz w:val="24"/>
          <w:szCs w:val="24"/>
          <w:lang w:eastAsia="en-GB"/>
        </w:rPr>
        <w:tab/>
      </w:r>
      <w:r>
        <w:rPr>
          <w:noProof/>
          <w:lang w:eastAsia="zh-CN"/>
        </w:rPr>
        <w:t>API Definitions</w:t>
      </w:r>
      <w:r>
        <w:rPr>
          <w:noProof/>
        </w:rPr>
        <w:tab/>
      </w:r>
      <w:r>
        <w:rPr>
          <w:noProof/>
        </w:rPr>
        <w:fldChar w:fldCharType="begin" w:fldLock="1"/>
      </w:r>
      <w:r>
        <w:rPr>
          <w:noProof/>
        </w:rPr>
        <w:instrText xml:space="preserve"> PAGEREF _Toc192834971 \h </w:instrText>
      </w:r>
      <w:r>
        <w:rPr>
          <w:noProof/>
        </w:rPr>
      </w:r>
      <w:r>
        <w:rPr>
          <w:noProof/>
        </w:rPr>
        <w:fldChar w:fldCharType="separate"/>
      </w:r>
      <w:r>
        <w:rPr>
          <w:noProof/>
        </w:rPr>
        <w:t>58</w:t>
      </w:r>
      <w:r>
        <w:rPr>
          <w:noProof/>
        </w:rPr>
        <w:fldChar w:fldCharType="end"/>
      </w:r>
    </w:p>
    <w:p w14:paraId="4F8F4029" w14:textId="160398D2" w:rsidR="00C4040E" w:rsidRDefault="00C4040E">
      <w:pPr>
        <w:pStyle w:val="TOC2"/>
        <w:rPr>
          <w:rFonts w:ascii="Calibri" w:hAnsi="Calibri"/>
          <w:noProof/>
          <w:kern w:val="2"/>
          <w:sz w:val="24"/>
          <w:szCs w:val="24"/>
          <w:lang w:eastAsia="en-GB"/>
        </w:rPr>
      </w:pPr>
      <w:r>
        <w:rPr>
          <w:noProof/>
          <w:lang w:eastAsia="zh-CN"/>
        </w:rPr>
        <w:t>6</w:t>
      </w:r>
      <w:r>
        <w:rPr>
          <w:noProof/>
        </w:rPr>
        <w:t>.1</w:t>
      </w:r>
      <w:r>
        <w:rPr>
          <w:rFonts w:ascii="Calibri" w:hAnsi="Calibri"/>
          <w:noProof/>
          <w:kern w:val="2"/>
          <w:sz w:val="24"/>
          <w:szCs w:val="24"/>
          <w:lang w:eastAsia="en-GB"/>
        </w:rPr>
        <w:tab/>
      </w:r>
      <w:r>
        <w:rPr>
          <w:noProof/>
        </w:rPr>
        <w:t>Nnrf_NFManagement Service API</w:t>
      </w:r>
      <w:r>
        <w:rPr>
          <w:noProof/>
        </w:rPr>
        <w:tab/>
      </w:r>
      <w:r>
        <w:rPr>
          <w:noProof/>
        </w:rPr>
        <w:fldChar w:fldCharType="begin" w:fldLock="1"/>
      </w:r>
      <w:r>
        <w:rPr>
          <w:noProof/>
        </w:rPr>
        <w:instrText xml:space="preserve"> PAGEREF _Toc192834972 \h </w:instrText>
      </w:r>
      <w:r>
        <w:rPr>
          <w:noProof/>
        </w:rPr>
      </w:r>
      <w:r>
        <w:rPr>
          <w:noProof/>
        </w:rPr>
        <w:fldChar w:fldCharType="separate"/>
      </w:r>
      <w:r>
        <w:rPr>
          <w:noProof/>
        </w:rPr>
        <w:t>58</w:t>
      </w:r>
      <w:r>
        <w:rPr>
          <w:noProof/>
        </w:rPr>
        <w:fldChar w:fldCharType="end"/>
      </w:r>
    </w:p>
    <w:p w14:paraId="459D4554" w14:textId="33856CF3" w:rsidR="00C4040E" w:rsidRDefault="00C4040E">
      <w:pPr>
        <w:pStyle w:val="TOC3"/>
        <w:rPr>
          <w:rFonts w:ascii="Calibri" w:hAnsi="Calibri"/>
          <w:noProof/>
          <w:kern w:val="2"/>
          <w:sz w:val="24"/>
          <w:szCs w:val="24"/>
          <w:lang w:eastAsia="en-GB"/>
        </w:rPr>
      </w:pPr>
      <w:r>
        <w:rPr>
          <w:noProof/>
        </w:rPr>
        <w:t>6.1.1</w:t>
      </w:r>
      <w:r>
        <w:rPr>
          <w:rFonts w:ascii="Calibri" w:hAnsi="Calibri"/>
          <w:noProof/>
          <w:kern w:val="2"/>
          <w:sz w:val="24"/>
          <w:szCs w:val="24"/>
          <w:lang w:eastAsia="en-GB"/>
        </w:rPr>
        <w:tab/>
      </w:r>
      <w:r>
        <w:rPr>
          <w:noProof/>
        </w:rPr>
        <w:t>API URI</w:t>
      </w:r>
      <w:r>
        <w:rPr>
          <w:noProof/>
        </w:rPr>
        <w:tab/>
      </w:r>
      <w:r>
        <w:rPr>
          <w:noProof/>
        </w:rPr>
        <w:fldChar w:fldCharType="begin" w:fldLock="1"/>
      </w:r>
      <w:r>
        <w:rPr>
          <w:noProof/>
        </w:rPr>
        <w:instrText xml:space="preserve"> PAGEREF _Toc192834973 \h </w:instrText>
      </w:r>
      <w:r>
        <w:rPr>
          <w:noProof/>
        </w:rPr>
      </w:r>
      <w:r>
        <w:rPr>
          <w:noProof/>
        </w:rPr>
        <w:fldChar w:fldCharType="separate"/>
      </w:r>
      <w:r>
        <w:rPr>
          <w:noProof/>
        </w:rPr>
        <w:t>58</w:t>
      </w:r>
      <w:r>
        <w:rPr>
          <w:noProof/>
        </w:rPr>
        <w:fldChar w:fldCharType="end"/>
      </w:r>
    </w:p>
    <w:p w14:paraId="3D797897" w14:textId="6845093E" w:rsidR="00C4040E" w:rsidRDefault="00C4040E">
      <w:pPr>
        <w:pStyle w:val="TOC3"/>
        <w:rPr>
          <w:rFonts w:ascii="Calibri" w:hAnsi="Calibri"/>
          <w:noProof/>
          <w:kern w:val="2"/>
          <w:sz w:val="24"/>
          <w:szCs w:val="24"/>
          <w:lang w:eastAsia="en-GB"/>
        </w:rPr>
      </w:pPr>
      <w:r>
        <w:rPr>
          <w:noProof/>
        </w:rPr>
        <w:t>6.1.2</w:t>
      </w:r>
      <w:r>
        <w:rPr>
          <w:rFonts w:ascii="Calibri" w:hAnsi="Calibri"/>
          <w:noProof/>
          <w:kern w:val="2"/>
          <w:sz w:val="24"/>
          <w:szCs w:val="24"/>
          <w:lang w:eastAsia="en-GB"/>
        </w:rPr>
        <w:tab/>
      </w:r>
      <w:r>
        <w:rPr>
          <w:noProof/>
        </w:rPr>
        <w:t>Usage of HTTP</w:t>
      </w:r>
      <w:r>
        <w:rPr>
          <w:noProof/>
        </w:rPr>
        <w:tab/>
      </w:r>
      <w:r>
        <w:rPr>
          <w:noProof/>
        </w:rPr>
        <w:fldChar w:fldCharType="begin" w:fldLock="1"/>
      </w:r>
      <w:r>
        <w:rPr>
          <w:noProof/>
        </w:rPr>
        <w:instrText xml:space="preserve"> PAGEREF _Toc192834974 \h </w:instrText>
      </w:r>
      <w:r>
        <w:rPr>
          <w:noProof/>
        </w:rPr>
      </w:r>
      <w:r>
        <w:rPr>
          <w:noProof/>
        </w:rPr>
        <w:fldChar w:fldCharType="separate"/>
      </w:r>
      <w:r>
        <w:rPr>
          <w:noProof/>
        </w:rPr>
        <w:t>58</w:t>
      </w:r>
      <w:r>
        <w:rPr>
          <w:noProof/>
        </w:rPr>
        <w:fldChar w:fldCharType="end"/>
      </w:r>
    </w:p>
    <w:p w14:paraId="781400DC" w14:textId="6FB78CEB" w:rsidR="00C4040E" w:rsidRDefault="00C4040E">
      <w:pPr>
        <w:pStyle w:val="TOC4"/>
        <w:rPr>
          <w:rFonts w:ascii="Calibri" w:hAnsi="Calibri"/>
          <w:noProof/>
          <w:kern w:val="2"/>
          <w:sz w:val="24"/>
          <w:szCs w:val="24"/>
          <w:lang w:eastAsia="en-GB"/>
        </w:rPr>
      </w:pPr>
      <w:r>
        <w:rPr>
          <w:noProof/>
        </w:rPr>
        <w:t>6.1.2.1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_Toc192834975 \h </w:instrText>
      </w:r>
      <w:r>
        <w:rPr>
          <w:noProof/>
        </w:rPr>
      </w:r>
      <w:r>
        <w:rPr>
          <w:noProof/>
        </w:rPr>
        <w:fldChar w:fldCharType="separate"/>
      </w:r>
      <w:r>
        <w:rPr>
          <w:noProof/>
        </w:rPr>
        <w:t>58</w:t>
      </w:r>
      <w:r>
        <w:rPr>
          <w:noProof/>
        </w:rPr>
        <w:fldChar w:fldCharType="end"/>
      </w:r>
    </w:p>
    <w:p w14:paraId="3271E71E" w14:textId="6CB1EE41" w:rsidR="00C4040E" w:rsidRDefault="00C4040E">
      <w:pPr>
        <w:pStyle w:val="TOC4"/>
        <w:rPr>
          <w:rFonts w:ascii="Calibri" w:hAnsi="Calibri"/>
          <w:noProof/>
          <w:kern w:val="2"/>
          <w:sz w:val="24"/>
          <w:szCs w:val="24"/>
          <w:lang w:eastAsia="en-GB"/>
        </w:rPr>
      </w:pPr>
      <w:r>
        <w:rPr>
          <w:noProof/>
        </w:rPr>
        <w:t>6.1.2.2</w:t>
      </w:r>
      <w:r>
        <w:rPr>
          <w:rFonts w:ascii="Calibri" w:hAnsi="Calibri"/>
          <w:noProof/>
          <w:kern w:val="2"/>
          <w:sz w:val="24"/>
          <w:szCs w:val="24"/>
          <w:lang w:eastAsia="en-GB"/>
        </w:rPr>
        <w:tab/>
      </w:r>
      <w:r>
        <w:rPr>
          <w:noProof/>
        </w:rPr>
        <w:t>HTTP standard headers</w:t>
      </w:r>
      <w:r>
        <w:rPr>
          <w:noProof/>
        </w:rPr>
        <w:tab/>
      </w:r>
      <w:r>
        <w:rPr>
          <w:noProof/>
        </w:rPr>
        <w:fldChar w:fldCharType="begin" w:fldLock="1"/>
      </w:r>
      <w:r>
        <w:rPr>
          <w:noProof/>
        </w:rPr>
        <w:instrText xml:space="preserve"> PAGEREF _Toc192834976 \h </w:instrText>
      </w:r>
      <w:r>
        <w:rPr>
          <w:noProof/>
        </w:rPr>
      </w:r>
      <w:r>
        <w:rPr>
          <w:noProof/>
        </w:rPr>
        <w:fldChar w:fldCharType="separate"/>
      </w:r>
      <w:r>
        <w:rPr>
          <w:noProof/>
        </w:rPr>
        <w:t>59</w:t>
      </w:r>
      <w:r>
        <w:rPr>
          <w:noProof/>
        </w:rPr>
        <w:fldChar w:fldCharType="end"/>
      </w:r>
    </w:p>
    <w:p w14:paraId="56BC32A7" w14:textId="591F87E9" w:rsidR="00C4040E" w:rsidRDefault="00C4040E">
      <w:pPr>
        <w:pStyle w:val="TOC5"/>
        <w:rPr>
          <w:rFonts w:ascii="Calibri" w:hAnsi="Calibri"/>
          <w:noProof/>
          <w:kern w:val="2"/>
          <w:sz w:val="24"/>
          <w:szCs w:val="24"/>
          <w:lang w:eastAsia="en-GB"/>
        </w:rPr>
      </w:pPr>
      <w:r>
        <w:rPr>
          <w:noProof/>
        </w:rPr>
        <w:t>6.1.2.2.1</w:t>
      </w:r>
      <w:r>
        <w:rPr>
          <w:rFonts w:ascii="Calibri" w:hAnsi="Calibri"/>
          <w:noProof/>
          <w:kern w:val="2"/>
          <w:sz w:val="24"/>
          <w:szCs w:val="24"/>
          <w:lang w:eastAsia="en-GB"/>
        </w:rPr>
        <w:tab/>
      </w:r>
      <w:r>
        <w:rPr>
          <w:noProof/>
          <w:lang w:eastAsia="zh-CN"/>
        </w:rPr>
        <w:t>General</w:t>
      </w:r>
      <w:r>
        <w:rPr>
          <w:noProof/>
        </w:rPr>
        <w:tab/>
      </w:r>
      <w:r>
        <w:rPr>
          <w:noProof/>
        </w:rPr>
        <w:fldChar w:fldCharType="begin" w:fldLock="1"/>
      </w:r>
      <w:r>
        <w:rPr>
          <w:noProof/>
        </w:rPr>
        <w:instrText xml:space="preserve"> PAGEREF _Toc192834977 \h </w:instrText>
      </w:r>
      <w:r>
        <w:rPr>
          <w:noProof/>
        </w:rPr>
      </w:r>
      <w:r>
        <w:rPr>
          <w:noProof/>
        </w:rPr>
        <w:fldChar w:fldCharType="separate"/>
      </w:r>
      <w:r>
        <w:rPr>
          <w:noProof/>
        </w:rPr>
        <w:t>59</w:t>
      </w:r>
      <w:r>
        <w:rPr>
          <w:noProof/>
        </w:rPr>
        <w:fldChar w:fldCharType="end"/>
      </w:r>
    </w:p>
    <w:p w14:paraId="0CF018D2" w14:textId="71A9ED18" w:rsidR="00C4040E" w:rsidRDefault="00C4040E">
      <w:pPr>
        <w:pStyle w:val="TOC5"/>
        <w:rPr>
          <w:rFonts w:ascii="Calibri" w:hAnsi="Calibri"/>
          <w:noProof/>
          <w:kern w:val="2"/>
          <w:sz w:val="24"/>
          <w:szCs w:val="24"/>
          <w:lang w:eastAsia="en-GB"/>
        </w:rPr>
      </w:pPr>
      <w:r>
        <w:rPr>
          <w:noProof/>
        </w:rPr>
        <w:t>6.1.2.2.2</w:t>
      </w:r>
      <w:r>
        <w:rPr>
          <w:rFonts w:ascii="Calibri" w:hAnsi="Calibri"/>
          <w:noProof/>
          <w:kern w:val="2"/>
          <w:sz w:val="24"/>
          <w:szCs w:val="24"/>
          <w:lang w:eastAsia="en-GB"/>
        </w:rPr>
        <w:tab/>
      </w:r>
      <w:r>
        <w:rPr>
          <w:noProof/>
        </w:rPr>
        <w:t>Content type</w:t>
      </w:r>
      <w:r>
        <w:rPr>
          <w:noProof/>
        </w:rPr>
        <w:tab/>
      </w:r>
      <w:r>
        <w:rPr>
          <w:noProof/>
        </w:rPr>
        <w:fldChar w:fldCharType="begin" w:fldLock="1"/>
      </w:r>
      <w:r>
        <w:rPr>
          <w:noProof/>
        </w:rPr>
        <w:instrText xml:space="preserve"> PAGEREF _Toc192834978 \h </w:instrText>
      </w:r>
      <w:r>
        <w:rPr>
          <w:noProof/>
        </w:rPr>
      </w:r>
      <w:r>
        <w:rPr>
          <w:noProof/>
        </w:rPr>
        <w:fldChar w:fldCharType="separate"/>
      </w:r>
      <w:r>
        <w:rPr>
          <w:noProof/>
        </w:rPr>
        <w:t>59</w:t>
      </w:r>
      <w:r>
        <w:rPr>
          <w:noProof/>
        </w:rPr>
        <w:fldChar w:fldCharType="end"/>
      </w:r>
    </w:p>
    <w:p w14:paraId="71F4F632" w14:textId="35DD0D86" w:rsidR="00C4040E" w:rsidRDefault="00C4040E">
      <w:pPr>
        <w:pStyle w:val="TOC5"/>
        <w:rPr>
          <w:rFonts w:ascii="Calibri" w:hAnsi="Calibri"/>
          <w:noProof/>
          <w:kern w:val="2"/>
          <w:sz w:val="24"/>
          <w:szCs w:val="24"/>
          <w:lang w:eastAsia="en-GB"/>
        </w:rPr>
      </w:pPr>
      <w:r w:rsidRPr="00E86868">
        <w:rPr>
          <w:noProof/>
          <w:lang w:val="en-US"/>
        </w:rPr>
        <w:t>6.1.2.2.3</w:t>
      </w:r>
      <w:r>
        <w:rPr>
          <w:rFonts w:ascii="Calibri" w:hAnsi="Calibri"/>
          <w:noProof/>
          <w:kern w:val="2"/>
          <w:sz w:val="24"/>
          <w:szCs w:val="24"/>
          <w:lang w:eastAsia="en-GB"/>
        </w:rPr>
        <w:tab/>
      </w:r>
      <w:r w:rsidRPr="00E86868">
        <w:rPr>
          <w:noProof/>
          <w:lang w:val="en-US"/>
        </w:rPr>
        <w:t>Accept-Encoding</w:t>
      </w:r>
      <w:r>
        <w:rPr>
          <w:noProof/>
        </w:rPr>
        <w:tab/>
      </w:r>
      <w:r>
        <w:rPr>
          <w:noProof/>
        </w:rPr>
        <w:fldChar w:fldCharType="begin" w:fldLock="1"/>
      </w:r>
      <w:r>
        <w:rPr>
          <w:noProof/>
        </w:rPr>
        <w:instrText xml:space="preserve"> PAGEREF _Toc192834979 \h </w:instrText>
      </w:r>
      <w:r>
        <w:rPr>
          <w:noProof/>
        </w:rPr>
      </w:r>
      <w:r>
        <w:rPr>
          <w:noProof/>
        </w:rPr>
        <w:fldChar w:fldCharType="separate"/>
      </w:r>
      <w:r>
        <w:rPr>
          <w:noProof/>
        </w:rPr>
        <w:t>59</w:t>
      </w:r>
      <w:r>
        <w:rPr>
          <w:noProof/>
        </w:rPr>
        <w:fldChar w:fldCharType="end"/>
      </w:r>
    </w:p>
    <w:p w14:paraId="5D95C80F" w14:textId="71C79941" w:rsidR="00C4040E" w:rsidRDefault="00C4040E">
      <w:pPr>
        <w:pStyle w:val="TOC5"/>
        <w:rPr>
          <w:rFonts w:ascii="Calibri" w:hAnsi="Calibri"/>
          <w:noProof/>
          <w:kern w:val="2"/>
          <w:sz w:val="24"/>
          <w:szCs w:val="24"/>
          <w:lang w:eastAsia="en-GB"/>
        </w:rPr>
      </w:pPr>
      <w:r w:rsidRPr="00E86868">
        <w:rPr>
          <w:noProof/>
          <w:lang w:val="en-US"/>
        </w:rPr>
        <w:t>6.1.2.2.4</w:t>
      </w:r>
      <w:r>
        <w:rPr>
          <w:rFonts w:ascii="Calibri" w:hAnsi="Calibri"/>
          <w:noProof/>
          <w:kern w:val="2"/>
          <w:sz w:val="24"/>
          <w:szCs w:val="24"/>
          <w:lang w:eastAsia="en-GB"/>
        </w:rPr>
        <w:tab/>
      </w:r>
      <w:r w:rsidRPr="00E86868">
        <w:rPr>
          <w:noProof/>
          <w:lang w:val="en-US"/>
        </w:rPr>
        <w:t>ETag</w:t>
      </w:r>
      <w:r>
        <w:rPr>
          <w:noProof/>
        </w:rPr>
        <w:tab/>
      </w:r>
      <w:r>
        <w:rPr>
          <w:noProof/>
        </w:rPr>
        <w:fldChar w:fldCharType="begin" w:fldLock="1"/>
      </w:r>
      <w:r>
        <w:rPr>
          <w:noProof/>
        </w:rPr>
        <w:instrText xml:space="preserve"> PAGEREF _Toc192834980 \h </w:instrText>
      </w:r>
      <w:r>
        <w:rPr>
          <w:noProof/>
        </w:rPr>
      </w:r>
      <w:r>
        <w:rPr>
          <w:noProof/>
        </w:rPr>
        <w:fldChar w:fldCharType="separate"/>
      </w:r>
      <w:r>
        <w:rPr>
          <w:noProof/>
        </w:rPr>
        <w:t>59</w:t>
      </w:r>
      <w:r>
        <w:rPr>
          <w:noProof/>
        </w:rPr>
        <w:fldChar w:fldCharType="end"/>
      </w:r>
    </w:p>
    <w:p w14:paraId="5628D6DE" w14:textId="2708DD63" w:rsidR="00C4040E" w:rsidRDefault="00C4040E">
      <w:pPr>
        <w:pStyle w:val="TOC5"/>
        <w:rPr>
          <w:rFonts w:ascii="Calibri" w:hAnsi="Calibri"/>
          <w:noProof/>
          <w:kern w:val="2"/>
          <w:sz w:val="24"/>
          <w:szCs w:val="24"/>
          <w:lang w:eastAsia="en-GB"/>
        </w:rPr>
      </w:pPr>
      <w:r w:rsidRPr="00E86868">
        <w:rPr>
          <w:noProof/>
          <w:lang w:val="en-US"/>
        </w:rPr>
        <w:t>6.1.2.2.5</w:t>
      </w:r>
      <w:r>
        <w:rPr>
          <w:rFonts w:ascii="Calibri" w:hAnsi="Calibri"/>
          <w:noProof/>
          <w:kern w:val="2"/>
          <w:sz w:val="24"/>
          <w:szCs w:val="24"/>
          <w:lang w:eastAsia="en-GB"/>
        </w:rPr>
        <w:tab/>
      </w:r>
      <w:r w:rsidRPr="00E86868">
        <w:rPr>
          <w:noProof/>
          <w:lang w:val="en-US"/>
        </w:rPr>
        <w:t>If-Match</w:t>
      </w:r>
      <w:r>
        <w:rPr>
          <w:noProof/>
        </w:rPr>
        <w:tab/>
      </w:r>
      <w:r>
        <w:rPr>
          <w:noProof/>
        </w:rPr>
        <w:fldChar w:fldCharType="begin" w:fldLock="1"/>
      </w:r>
      <w:r>
        <w:rPr>
          <w:noProof/>
        </w:rPr>
        <w:instrText xml:space="preserve"> PAGEREF _Toc192834981 \h </w:instrText>
      </w:r>
      <w:r>
        <w:rPr>
          <w:noProof/>
        </w:rPr>
      </w:r>
      <w:r>
        <w:rPr>
          <w:noProof/>
        </w:rPr>
        <w:fldChar w:fldCharType="separate"/>
      </w:r>
      <w:r>
        <w:rPr>
          <w:noProof/>
        </w:rPr>
        <w:t>59</w:t>
      </w:r>
      <w:r>
        <w:rPr>
          <w:noProof/>
        </w:rPr>
        <w:fldChar w:fldCharType="end"/>
      </w:r>
    </w:p>
    <w:p w14:paraId="77C7E04E" w14:textId="661F93F3" w:rsidR="00C4040E" w:rsidRDefault="00C4040E">
      <w:pPr>
        <w:pStyle w:val="TOC4"/>
        <w:rPr>
          <w:rFonts w:ascii="Calibri" w:hAnsi="Calibri"/>
          <w:noProof/>
          <w:kern w:val="2"/>
          <w:sz w:val="24"/>
          <w:szCs w:val="24"/>
          <w:lang w:eastAsia="en-GB"/>
        </w:rPr>
      </w:pPr>
      <w:r>
        <w:rPr>
          <w:noProof/>
        </w:rPr>
        <w:t>6.1.2.3</w:t>
      </w:r>
      <w:r>
        <w:rPr>
          <w:rFonts w:ascii="Calibri" w:hAnsi="Calibri"/>
          <w:noProof/>
          <w:kern w:val="2"/>
          <w:sz w:val="24"/>
          <w:szCs w:val="24"/>
          <w:lang w:eastAsia="en-GB"/>
        </w:rPr>
        <w:tab/>
      </w:r>
      <w:r>
        <w:rPr>
          <w:noProof/>
        </w:rPr>
        <w:t>HTTP custom headers</w:t>
      </w:r>
      <w:r>
        <w:rPr>
          <w:noProof/>
        </w:rPr>
        <w:tab/>
      </w:r>
      <w:r>
        <w:rPr>
          <w:noProof/>
        </w:rPr>
        <w:fldChar w:fldCharType="begin" w:fldLock="1"/>
      </w:r>
      <w:r>
        <w:rPr>
          <w:noProof/>
        </w:rPr>
        <w:instrText xml:space="preserve"> PAGEREF _Toc192834982 \h </w:instrText>
      </w:r>
      <w:r>
        <w:rPr>
          <w:noProof/>
        </w:rPr>
      </w:r>
      <w:r>
        <w:rPr>
          <w:noProof/>
        </w:rPr>
        <w:fldChar w:fldCharType="separate"/>
      </w:r>
      <w:r>
        <w:rPr>
          <w:noProof/>
        </w:rPr>
        <w:t>59</w:t>
      </w:r>
      <w:r>
        <w:rPr>
          <w:noProof/>
        </w:rPr>
        <w:fldChar w:fldCharType="end"/>
      </w:r>
    </w:p>
    <w:p w14:paraId="49F5127C" w14:textId="37AD3D1B" w:rsidR="00C4040E" w:rsidRDefault="00C4040E">
      <w:pPr>
        <w:pStyle w:val="TOC5"/>
        <w:rPr>
          <w:rFonts w:ascii="Calibri" w:hAnsi="Calibri"/>
          <w:noProof/>
          <w:kern w:val="2"/>
          <w:sz w:val="24"/>
          <w:szCs w:val="24"/>
          <w:lang w:eastAsia="en-GB"/>
        </w:rPr>
      </w:pPr>
      <w:r>
        <w:rPr>
          <w:noProof/>
        </w:rPr>
        <w:t>6.1.2.3.1</w:t>
      </w:r>
      <w:r>
        <w:rPr>
          <w:rFonts w:ascii="Calibri" w:hAnsi="Calibri"/>
          <w:noProof/>
          <w:kern w:val="2"/>
          <w:sz w:val="24"/>
          <w:szCs w:val="24"/>
          <w:lang w:eastAsia="en-GB"/>
        </w:rPr>
        <w:tab/>
      </w:r>
      <w:r>
        <w:rPr>
          <w:noProof/>
          <w:lang w:eastAsia="zh-CN"/>
        </w:rPr>
        <w:t>General</w:t>
      </w:r>
      <w:r>
        <w:rPr>
          <w:noProof/>
        </w:rPr>
        <w:tab/>
      </w:r>
      <w:r>
        <w:rPr>
          <w:noProof/>
        </w:rPr>
        <w:fldChar w:fldCharType="begin" w:fldLock="1"/>
      </w:r>
      <w:r>
        <w:rPr>
          <w:noProof/>
        </w:rPr>
        <w:instrText xml:space="preserve"> PAGEREF _Toc192834983 \h </w:instrText>
      </w:r>
      <w:r>
        <w:rPr>
          <w:noProof/>
        </w:rPr>
      </w:r>
      <w:r>
        <w:rPr>
          <w:noProof/>
        </w:rPr>
        <w:fldChar w:fldCharType="separate"/>
      </w:r>
      <w:r>
        <w:rPr>
          <w:noProof/>
        </w:rPr>
        <w:t>59</w:t>
      </w:r>
      <w:r>
        <w:rPr>
          <w:noProof/>
        </w:rPr>
        <w:fldChar w:fldCharType="end"/>
      </w:r>
    </w:p>
    <w:p w14:paraId="59D30C84" w14:textId="2E3BA486" w:rsidR="00C4040E" w:rsidRDefault="00C4040E">
      <w:pPr>
        <w:pStyle w:val="TOC3"/>
        <w:rPr>
          <w:rFonts w:ascii="Calibri" w:hAnsi="Calibri"/>
          <w:noProof/>
          <w:kern w:val="2"/>
          <w:sz w:val="24"/>
          <w:szCs w:val="24"/>
          <w:lang w:eastAsia="en-GB"/>
        </w:rPr>
      </w:pPr>
      <w:r>
        <w:rPr>
          <w:noProof/>
        </w:rPr>
        <w:t>6.1.3</w:t>
      </w:r>
      <w:r>
        <w:rPr>
          <w:rFonts w:ascii="Calibri" w:hAnsi="Calibri"/>
          <w:noProof/>
          <w:kern w:val="2"/>
          <w:sz w:val="24"/>
          <w:szCs w:val="24"/>
          <w:lang w:eastAsia="en-GB"/>
        </w:rPr>
        <w:tab/>
      </w:r>
      <w:r>
        <w:rPr>
          <w:noProof/>
        </w:rPr>
        <w:t>Resources</w:t>
      </w:r>
      <w:r>
        <w:rPr>
          <w:noProof/>
        </w:rPr>
        <w:tab/>
      </w:r>
      <w:r>
        <w:rPr>
          <w:noProof/>
        </w:rPr>
        <w:fldChar w:fldCharType="begin" w:fldLock="1"/>
      </w:r>
      <w:r>
        <w:rPr>
          <w:noProof/>
        </w:rPr>
        <w:instrText xml:space="preserve"> PAGEREF _Toc192834984 \h </w:instrText>
      </w:r>
      <w:r>
        <w:rPr>
          <w:noProof/>
        </w:rPr>
      </w:r>
      <w:r>
        <w:rPr>
          <w:noProof/>
        </w:rPr>
        <w:fldChar w:fldCharType="separate"/>
      </w:r>
      <w:r>
        <w:rPr>
          <w:noProof/>
        </w:rPr>
        <w:t>60</w:t>
      </w:r>
      <w:r>
        <w:rPr>
          <w:noProof/>
        </w:rPr>
        <w:fldChar w:fldCharType="end"/>
      </w:r>
    </w:p>
    <w:p w14:paraId="10940C42" w14:textId="0F2A49CF" w:rsidR="00C4040E" w:rsidRDefault="00C4040E">
      <w:pPr>
        <w:pStyle w:val="TOC4"/>
        <w:rPr>
          <w:rFonts w:ascii="Calibri" w:hAnsi="Calibri"/>
          <w:noProof/>
          <w:kern w:val="2"/>
          <w:sz w:val="24"/>
          <w:szCs w:val="24"/>
          <w:lang w:eastAsia="en-GB"/>
        </w:rPr>
      </w:pPr>
      <w:r>
        <w:rPr>
          <w:noProof/>
        </w:rPr>
        <w:t>6.1.3.1</w:t>
      </w:r>
      <w:r>
        <w:rPr>
          <w:rFonts w:ascii="Calibri" w:hAnsi="Calibri"/>
          <w:noProof/>
          <w:kern w:val="2"/>
          <w:sz w:val="24"/>
          <w:szCs w:val="24"/>
          <w:lang w:eastAsia="en-GB"/>
        </w:rPr>
        <w:tab/>
      </w:r>
      <w:r>
        <w:rPr>
          <w:noProof/>
        </w:rPr>
        <w:t>Overview</w:t>
      </w:r>
      <w:r>
        <w:rPr>
          <w:noProof/>
        </w:rPr>
        <w:tab/>
      </w:r>
      <w:r>
        <w:rPr>
          <w:noProof/>
        </w:rPr>
        <w:fldChar w:fldCharType="begin" w:fldLock="1"/>
      </w:r>
      <w:r>
        <w:rPr>
          <w:noProof/>
        </w:rPr>
        <w:instrText xml:space="preserve"> PAGEREF _Toc192834985 \h </w:instrText>
      </w:r>
      <w:r>
        <w:rPr>
          <w:noProof/>
        </w:rPr>
      </w:r>
      <w:r>
        <w:rPr>
          <w:noProof/>
        </w:rPr>
        <w:fldChar w:fldCharType="separate"/>
      </w:r>
      <w:r>
        <w:rPr>
          <w:noProof/>
        </w:rPr>
        <w:t>60</w:t>
      </w:r>
      <w:r>
        <w:rPr>
          <w:noProof/>
        </w:rPr>
        <w:fldChar w:fldCharType="end"/>
      </w:r>
    </w:p>
    <w:p w14:paraId="1AA6ED76" w14:textId="6C99453F" w:rsidR="00C4040E" w:rsidRDefault="00C4040E">
      <w:pPr>
        <w:pStyle w:val="TOC4"/>
        <w:rPr>
          <w:rFonts w:ascii="Calibri" w:hAnsi="Calibri"/>
          <w:noProof/>
          <w:kern w:val="2"/>
          <w:sz w:val="24"/>
          <w:szCs w:val="24"/>
          <w:lang w:eastAsia="en-GB"/>
        </w:rPr>
      </w:pPr>
      <w:r>
        <w:rPr>
          <w:noProof/>
        </w:rPr>
        <w:t>6.1.3.2</w:t>
      </w:r>
      <w:r>
        <w:rPr>
          <w:rFonts w:ascii="Calibri" w:hAnsi="Calibri"/>
          <w:noProof/>
          <w:kern w:val="2"/>
          <w:sz w:val="24"/>
          <w:szCs w:val="24"/>
          <w:lang w:eastAsia="en-GB"/>
        </w:rPr>
        <w:tab/>
      </w:r>
      <w:r>
        <w:rPr>
          <w:noProof/>
        </w:rPr>
        <w:t>Resource: nf-instances (Store)</w:t>
      </w:r>
      <w:r>
        <w:rPr>
          <w:noProof/>
        </w:rPr>
        <w:tab/>
      </w:r>
      <w:r>
        <w:rPr>
          <w:noProof/>
        </w:rPr>
        <w:fldChar w:fldCharType="begin" w:fldLock="1"/>
      </w:r>
      <w:r>
        <w:rPr>
          <w:noProof/>
        </w:rPr>
        <w:instrText xml:space="preserve"> PAGEREF _Toc192834986 \h </w:instrText>
      </w:r>
      <w:r>
        <w:rPr>
          <w:noProof/>
        </w:rPr>
      </w:r>
      <w:r>
        <w:rPr>
          <w:noProof/>
        </w:rPr>
        <w:fldChar w:fldCharType="separate"/>
      </w:r>
      <w:r>
        <w:rPr>
          <w:noProof/>
        </w:rPr>
        <w:t>61</w:t>
      </w:r>
      <w:r>
        <w:rPr>
          <w:noProof/>
        </w:rPr>
        <w:fldChar w:fldCharType="end"/>
      </w:r>
    </w:p>
    <w:p w14:paraId="10F08529" w14:textId="60BDD346" w:rsidR="00C4040E" w:rsidRDefault="00C4040E">
      <w:pPr>
        <w:pStyle w:val="TOC5"/>
        <w:rPr>
          <w:rFonts w:ascii="Calibri" w:hAnsi="Calibri"/>
          <w:noProof/>
          <w:kern w:val="2"/>
          <w:sz w:val="24"/>
          <w:szCs w:val="24"/>
          <w:lang w:eastAsia="en-GB"/>
        </w:rPr>
      </w:pPr>
      <w:r>
        <w:rPr>
          <w:noProof/>
        </w:rPr>
        <w:t>6.1.3.2.1</w:t>
      </w:r>
      <w:r>
        <w:rPr>
          <w:rFonts w:ascii="Calibri" w:hAnsi="Calibri"/>
          <w:noProof/>
          <w:kern w:val="2"/>
          <w:sz w:val="24"/>
          <w:szCs w:val="24"/>
          <w:lang w:eastAsia="en-GB"/>
        </w:rPr>
        <w:tab/>
      </w:r>
      <w:r>
        <w:rPr>
          <w:noProof/>
        </w:rPr>
        <w:t>Description</w:t>
      </w:r>
      <w:r>
        <w:rPr>
          <w:noProof/>
        </w:rPr>
        <w:tab/>
      </w:r>
      <w:r>
        <w:rPr>
          <w:noProof/>
        </w:rPr>
        <w:fldChar w:fldCharType="begin" w:fldLock="1"/>
      </w:r>
      <w:r>
        <w:rPr>
          <w:noProof/>
        </w:rPr>
        <w:instrText xml:space="preserve"> PAGEREF _Toc192834987 \h </w:instrText>
      </w:r>
      <w:r>
        <w:rPr>
          <w:noProof/>
        </w:rPr>
      </w:r>
      <w:r>
        <w:rPr>
          <w:noProof/>
        </w:rPr>
        <w:fldChar w:fldCharType="separate"/>
      </w:r>
      <w:r>
        <w:rPr>
          <w:noProof/>
        </w:rPr>
        <w:t>61</w:t>
      </w:r>
      <w:r>
        <w:rPr>
          <w:noProof/>
        </w:rPr>
        <w:fldChar w:fldCharType="end"/>
      </w:r>
    </w:p>
    <w:p w14:paraId="76313FB2" w14:textId="21CAE31A" w:rsidR="00C4040E" w:rsidRDefault="00C4040E">
      <w:pPr>
        <w:pStyle w:val="TOC5"/>
        <w:rPr>
          <w:rFonts w:ascii="Calibri" w:hAnsi="Calibri"/>
          <w:noProof/>
          <w:kern w:val="2"/>
          <w:sz w:val="24"/>
          <w:szCs w:val="24"/>
          <w:lang w:eastAsia="en-GB"/>
        </w:rPr>
      </w:pPr>
      <w:r>
        <w:rPr>
          <w:noProof/>
        </w:rPr>
        <w:t>6.1.3.2.2</w:t>
      </w:r>
      <w:r>
        <w:rPr>
          <w:rFonts w:ascii="Calibri" w:hAnsi="Calibri"/>
          <w:noProof/>
          <w:kern w:val="2"/>
          <w:sz w:val="24"/>
          <w:szCs w:val="24"/>
          <w:lang w:eastAsia="en-GB"/>
        </w:rPr>
        <w:tab/>
      </w:r>
      <w:r>
        <w:rPr>
          <w:noProof/>
        </w:rPr>
        <w:t>Resource Definition</w:t>
      </w:r>
      <w:r>
        <w:rPr>
          <w:noProof/>
        </w:rPr>
        <w:tab/>
      </w:r>
      <w:r>
        <w:rPr>
          <w:noProof/>
        </w:rPr>
        <w:fldChar w:fldCharType="begin" w:fldLock="1"/>
      </w:r>
      <w:r>
        <w:rPr>
          <w:noProof/>
        </w:rPr>
        <w:instrText xml:space="preserve"> PAGEREF _Toc192834988 \h </w:instrText>
      </w:r>
      <w:r>
        <w:rPr>
          <w:noProof/>
        </w:rPr>
      </w:r>
      <w:r>
        <w:rPr>
          <w:noProof/>
        </w:rPr>
        <w:fldChar w:fldCharType="separate"/>
      </w:r>
      <w:r>
        <w:rPr>
          <w:noProof/>
        </w:rPr>
        <w:t>62</w:t>
      </w:r>
      <w:r>
        <w:rPr>
          <w:noProof/>
        </w:rPr>
        <w:fldChar w:fldCharType="end"/>
      </w:r>
    </w:p>
    <w:p w14:paraId="5A658CA5" w14:textId="715A3B53" w:rsidR="00C4040E" w:rsidRDefault="00C4040E">
      <w:pPr>
        <w:pStyle w:val="TOC5"/>
        <w:rPr>
          <w:rFonts w:ascii="Calibri" w:hAnsi="Calibri"/>
          <w:noProof/>
          <w:kern w:val="2"/>
          <w:sz w:val="24"/>
          <w:szCs w:val="24"/>
          <w:lang w:eastAsia="en-GB"/>
        </w:rPr>
      </w:pPr>
      <w:r>
        <w:rPr>
          <w:noProof/>
        </w:rPr>
        <w:t>6.1.3.2.3</w:t>
      </w:r>
      <w:r>
        <w:rPr>
          <w:rFonts w:ascii="Calibri" w:hAnsi="Calibri"/>
          <w:noProof/>
          <w:kern w:val="2"/>
          <w:sz w:val="24"/>
          <w:szCs w:val="24"/>
          <w:lang w:eastAsia="en-GB"/>
        </w:rPr>
        <w:tab/>
      </w:r>
      <w:r>
        <w:rPr>
          <w:noProof/>
        </w:rPr>
        <w:t>Resource Standard Methods</w:t>
      </w:r>
      <w:r>
        <w:rPr>
          <w:noProof/>
        </w:rPr>
        <w:tab/>
      </w:r>
      <w:r>
        <w:rPr>
          <w:noProof/>
        </w:rPr>
        <w:fldChar w:fldCharType="begin" w:fldLock="1"/>
      </w:r>
      <w:r>
        <w:rPr>
          <w:noProof/>
        </w:rPr>
        <w:instrText xml:space="preserve"> PAGEREF _Toc192834989 \h </w:instrText>
      </w:r>
      <w:r>
        <w:rPr>
          <w:noProof/>
        </w:rPr>
      </w:r>
      <w:r>
        <w:rPr>
          <w:noProof/>
        </w:rPr>
        <w:fldChar w:fldCharType="separate"/>
      </w:r>
      <w:r>
        <w:rPr>
          <w:noProof/>
        </w:rPr>
        <w:t>62</w:t>
      </w:r>
      <w:r>
        <w:rPr>
          <w:noProof/>
        </w:rPr>
        <w:fldChar w:fldCharType="end"/>
      </w:r>
    </w:p>
    <w:p w14:paraId="04D16EE3" w14:textId="466ED6A9" w:rsidR="00C4040E" w:rsidRDefault="00C4040E">
      <w:pPr>
        <w:pStyle w:val="TOC5"/>
        <w:rPr>
          <w:rFonts w:ascii="Calibri" w:hAnsi="Calibri"/>
          <w:noProof/>
          <w:kern w:val="2"/>
          <w:sz w:val="24"/>
          <w:szCs w:val="24"/>
          <w:lang w:eastAsia="en-GB"/>
        </w:rPr>
      </w:pPr>
      <w:r>
        <w:rPr>
          <w:noProof/>
        </w:rPr>
        <w:t>6.1.3.2.4</w:t>
      </w:r>
      <w:r>
        <w:rPr>
          <w:rFonts w:ascii="Calibri" w:hAnsi="Calibri"/>
          <w:noProof/>
          <w:kern w:val="2"/>
          <w:sz w:val="24"/>
          <w:szCs w:val="24"/>
          <w:lang w:eastAsia="en-GB"/>
        </w:rPr>
        <w:tab/>
      </w:r>
      <w:r>
        <w:rPr>
          <w:noProof/>
        </w:rPr>
        <w:t>Resource Custom Operations</w:t>
      </w:r>
      <w:r>
        <w:rPr>
          <w:noProof/>
        </w:rPr>
        <w:tab/>
      </w:r>
      <w:r>
        <w:rPr>
          <w:noProof/>
        </w:rPr>
        <w:fldChar w:fldCharType="begin" w:fldLock="1"/>
      </w:r>
      <w:r>
        <w:rPr>
          <w:noProof/>
        </w:rPr>
        <w:instrText xml:space="preserve"> PAGEREF _Toc192834990 \h </w:instrText>
      </w:r>
      <w:r>
        <w:rPr>
          <w:noProof/>
        </w:rPr>
      </w:r>
      <w:r>
        <w:rPr>
          <w:noProof/>
        </w:rPr>
        <w:fldChar w:fldCharType="separate"/>
      </w:r>
      <w:r>
        <w:rPr>
          <w:noProof/>
        </w:rPr>
        <w:t>66</w:t>
      </w:r>
      <w:r>
        <w:rPr>
          <w:noProof/>
        </w:rPr>
        <w:fldChar w:fldCharType="end"/>
      </w:r>
    </w:p>
    <w:p w14:paraId="71979EE1" w14:textId="5C44FD04" w:rsidR="00C4040E" w:rsidRDefault="00C4040E">
      <w:pPr>
        <w:pStyle w:val="TOC4"/>
        <w:rPr>
          <w:rFonts w:ascii="Calibri" w:hAnsi="Calibri"/>
          <w:noProof/>
          <w:kern w:val="2"/>
          <w:sz w:val="24"/>
          <w:szCs w:val="24"/>
          <w:lang w:eastAsia="en-GB"/>
        </w:rPr>
      </w:pPr>
      <w:r>
        <w:rPr>
          <w:noProof/>
        </w:rPr>
        <w:t>6.1.3.3</w:t>
      </w:r>
      <w:r>
        <w:rPr>
          <w:rFonts w:ascii="Calibri" w:hAnsi="Calibri"/>
          <w:noProof/>
          <w:kern w:val="2"/>
          <w:sz w:val="24"/>
          <w:szCs w:val="24"/>
          <w:lang w:eastAsia="en-GB"/>
        </w:rPr>
        <w:tab/>
      </w:r>
      <w:r>
        <w:rPr>
          <w:noProof/>
        </w:rPr>
        <w:t>Resource: nf-instance (Document)</w:t>
      </w:r>
      <w:r>
        <w:rPr>
          <w:noProof/>
        </w:rPr>
        <w:tab/>
      </w:r>
      <w:r>
        <w:rPr>
          <w:noProof/>
        </w:rPr>
        <w:fldChar w:fldCharType="begin" w:fldLock="1"/>
      </w:r>
      <w:r>
        <w:rPr>
          <w:noProof/>
        </w:rPr>
        <w:instrText xml:space="preserve"> PAGEREF _Toc192834991 \h </w:instrText>
      </w:r>
      <w:r>
        <w:rPr>
          <w:noProof/>
        </w:rPr>
      </w:r>
      <w:r>
        <w:rPr>
          <w:noProof/>
        </w:rPr>
        <w:fldChar w:fldCharType="separate"/>
      </w:r>
      <w:r>
        <w:rPr>
          <w:noProof/>
        </w:rPr>
        <w:t>67</w:t>
      </w:r>
      <w:r>
        <w:rPr>
          <w:noProof/>
        </w:rPr>
        <w:fldChar w:fldCharType="end"/>
      </w:r>
    </w:p>
    <w:p w14:paraId="60B70237" w14:textId="25DDE9C3" w:rsidR="00C4040E" w:rsidRDefault="00C4040E">
      <w:pPr>
        <w:pStyle w:val="TOC5"/>
        <w:rPr>
          <w:rFonts w:ascii="Calibri" w:hAnsi="Calibri"/>
          <w:noProof/>
          <w:kern w:val="2"/>
          <w:sz w:val="24"/>
          <w:szCs w:val="24"/>
          <w:lang w:eastAsia="en-GB"/>
        </w:rPr>
      </w:pPr>
      <w:r>
        <w:rPr>
          <w:noProof/>
        </w:rPr>
        <w:t>6.1.3.3.1</w:t>
      </w:r>
      <w:r>
        <w:rPr>
          <w:rFonts w:ascii="Calibri" w:hAnsi="Calibri"/>
          <w:noProof/>
          <w:kern w:val="2"/>
          <w:sz w:val="24"/>
          <w:szCs w:val="24"/>
          <w:lang w:eastAsia="en-GB"/>
        </w:rPr>
        <w:tab/>
      </w:r>
      <w:r>
        <w:rPr>
          <w:noProof/>
        </w:rPr>
        <w:t>Description</w:t>
      </w:r>
      <w:r>
        <w:rPr>
          <w:noProof/>
        </w:rPr>
        <w:tab/>
      </w:r>
      <w:r>
        <w:rPr>
          <w:noProof/>
        </w:rPr>
        <w:fldChar w:fldCharType="begin" w:fldLock="1"/>
      </w:r>
      <w:r>
        <w:rPr>
          <w:noProof/>
        </w:rPr>
        <w:instrText xml:space="preserve"> PAGEREF _Toc192834992 \h </w:instrText>
      </w:r>
      <w:r>
        <w:rPr>
          <w:noProof/>
        </w:rPr>
      </w:r>
      <w:r>
        <w:rPr>
          <w:noProof/>
        </w:rPr>
        <w:fldChar w:fldCharType="separate"/>
      </w:r>
      <w:r>
        <w:rPr>
          <w:noProof/>
        </w:rPr>
        <w:t>67</w:t>
      </w:r>
      <w:r>
        <w:rPr>
          <w:noProof/>
        </w:rPr>
        <w:fldChar w:fldCharType="end"/>
      </w:r>
    </w:p>
    <w:p w14:paraId="67DCE825" w14:textId="1930C06E" w:rsidR="00C4040E" w:rsidRDefault="00C4040E">
      <w:pPr>
        <w:pStyle w:val="TOC5"/>
        <w:rPr>
          <w:rFonts w:ascii="Calibri" w:hAnsi="Calibri"/>
          <w:noProof/>
          <w:kern w:val="2"/>
          <w:sz w:val="24"/>
          <w:szCs w:val="24"/>
          <w:lang w:eastAsia="en-GB"/>
        </w:rPr>
      </w:pPr>
      <w:r>
        <w:rPr>
          <w:noProof/>
        </w:rPr>
        <w:t>6.1.3.3.2</w:t>
      </w:r>
      <w:r>
        <w:rPr>
          <w:rFonts w:ascii="Calibri" w:hAnsi="Calibri"/>
          <w:noProof/>
          <w:kern w:val="2"/>
          <w:sz w:val="24"/>
          <w:szCs w:val="24"/>
          <w:lang w:eastAsia="en-GB"/>
        </w:rPr>
        <w:tab/>
      </w:r>
      <w:r>
        <w:rPr>
          <w:noProof/>
        </w:rPr>
        <w:t>Resource Definition</w:t>
      </w:r>
      <w:r>
        <w:rPr>
          <w:noProof/>
        </w:rPr>
        <w:tab/>
      </w:r>
      <w:r>
        <w:rPr>
          <w:noProof/>
        </w:rPr>
        <w:fldChar w:fldCharType="begin" w:fldLock="1"/>
      </w:r>
      <w:r>
        <w:rPr>
          <w:noProof/>
        </w:rPr>
        <w:instrText xml:space="preserve"> PAGEREF _Toc192834993 \h </w:instrText>
      </w:r>
      <w:r>
        <w:rPr>
          <w:noProof/>
        </w:rPr>
      </w:r>
      <w:r>
        <w:rPr>
          <w:noProof/>
        </w:rPr>
        <w:fldChar w:fldCharType="separate"/>
      </w:r>
      <w:r>
        <w:rPr>
          <w:noProof/>
        </w:rPr>
        <w:t>67</w:t>
      </w:r>
      <w:r>
        <w:rPr>
          <w:noProof/>
        </w:rPr>
        <w:fldChar w:fldCharType="end"/>
      </w:r>
    </w:p>
    <w:p w14:paraId="20C2D06D" w14:textId="0088A489" w:rsidR="00C4040E" w:rsidRDefault="00C4040E">
      <w:pPr>
        <w:pStyle w:val="TOC5"/>
        <w:rPr>
          <w:rFonts w:ascii="Calibri" w:hAnsi="Calibri"/>
          <w:noProof/>
          <w:kern w:val="2"/>
          <w:sz w:val="24"/>
          <w:szCs w:val="24"/>
          <w:lang w:eastAsia="en-GB"/>
        </w:rPr>
      </w:pPr>
      <w:r>
        <w:rPr>
          <w:noProof/>
        </w:rPr>
        <w:t>6.1.3.3.3</w:t>
      </w:r>
      <w:r>
        <w:rPr>
          <w:rFonts w:ascii="Calibri" w:hAnsi="Calibri"/>
          <w:noProof/>
          <w:kern w:val="2"/>
          <w:sz w:val="24"/>
          <w:szCs w:val="24"/>
          <w:lang w:eastAsia="en-GB"/>
        </w:rPr>
        <w:tab/>
      </w:r>
      <w:r>
        <w:rPr>
          <w:noProof/>
        </w:rPr>
        <w:t>Resource Standard Methods</w:t>
      </w:r>
      <w:r>
        <w:rPr>
          <w:noProof/>
        </w:rPr>
        <w:tab/>
      </w:r>
      <w:r>
        <w:rPr>
          <w:noProof/>
        </w:rPr>
        <w:fldChar w:fldCharType="begin" w:fldLock="1"/>
      </w:r>
      <w:r>
        <w:rPr>
          <w:noProof/>
        </w:rPr>
        <w:instrText xml:space="preserve"> PAGEREF _Toc192834994 \h </w:instrText>
      </w:r>
      <w:r>
        <w:rPr>
          <w:noProof/>
        </w:rPr>
      </w:r>
      <w:r>
        <w:rPr>
          <w:noProof/>
        </w:rPr>
        <w:fldChar w:fldCharType="separate"/>
      </w:r>
      <w:r>
        <w:rPr>
          <w:noProof/>
        </w:rPr>
        <w:t>67</w:t>
      </w:r>
      <w:r>
        <w:rPr>
          <w:noProof/>
        </w:rPr>
        <w:fldChar w:fldCharType="end"/>
      </w:r>
    </w:p>
    <w:p w14:paraId="6CC2982C" w14:textId="6215C263" w:rsidR="00C4040E" w:rsidRDefault="00C4040E">
      <w:pPr>
        <w:pStyle w:val="TOC4"/>
        <w:rPr>
          <w:rFonts w:ascii="Calibri" w:hAnsi="Calibri"/>
          <w:noProof/>
          <w:kern w:val="2"/>
          <w:sz w:val="24"/>
          <w:szCs w:val="24"/>
          <w:lang w:eastAsia="en-GB"/>
        </w:rPr>
      </w:pPr>
      <w:r>
        <w:rPr>
          <w:noProof/>
        </w:rPr>
        <w:t>6.1.3.4</w:t>
      </w:r>
      <w:r>
        <w:rPr>
          <w:rFonts w:ascii="Calibri" w:hAnsi="Calibri"/>
          <w:noProof/>
          <w:kern w:val="2"/>
          <w:sz w:val="24"/>
          <w:szCs w:val="24"/>
          <w:lang w:eastAsia="en-GB"/>
        </w:rPr>
        <w:tab/>
      </w:r>
      <w:r>
        <w:rPr>
          <w:noProof/>
        </w:rPr>
        <w:t>Resource: subscriptions (Collection)</w:t>
      </w:r>
      <w:r>
        <w:rPr>
          <w:noProof/>
        </w:rPr>
        <w:tab/>
      </w:r>
      <w:r>
        <w:rPr>
          <w:noProof/>
        </w:rPr>
        <w:fldChar w:fldCharType="begin" w:fldLock="1"/>
      </w:r>
      <w:r>
        <w:rPr>
          <w:noProof/>
        </w:rPr>
        <w:instrText xml:space="preserve"> PAGEREF _Toc192834995 \h </w:instrText>
      </w:r>
      <w:r>
        <w:rPr>
          <w:noProof/>
        </w:rPr>
      </w:r>
      <w:r>
        <w:rPr>
          <w:noProof/>
        </w:rPr>
        <w:fldChar w:fldCharType="separate"/>
      </w:r>
      <w:r>
        <w:rPr>
          <w:noProof/>
        </w:rPr>
        <w:t>73</w:t>
      </w:r>
      <w:r>
        <w:rPr>
          <w:noProof/>
        </w:rPr>
        <w:fldChar w:fldCharType="end"/>
      </w:r>
    </w:p>
    <w:p w14:paraId="0054C121" w14:textId="3D504EDB" w:rsidR="00C4040E" w:rsidRDefault="00C4040E">
      <w:pPr>
        <w:pStyle w:val="TOC5"/>
        <w:rPr>
          <w:rFonts w:ascii="Calibri" w:hAnsi="Calibri"/>
          <w:noProof/>
          <w:kern w:val="2"/>
          <w:sz w:val="24"/>
          <w:szCs w:val="24"/>
          <w:lang w:eastAsia="en-GB"/>
        </w:rPr>
      </w:pPr>
      <w:r>
        <w:rPr>
          <w:noProof/>
        </w:rPr>
        <w:t>6.1.3.4.1</w:t>
      </w:r>
      <w:r>
        <w:rPr>
          <w:rFonts w:ascii="Calibri" w:hAnsi="Calibri"/>
          <w:noProof/>
          <w:kern w:val="2"/>
          <w:sz w:val="24"/>
          <w:szCs w:val="24"/>
          <w:lang w:eastAsia="en-GB"/>
        </w:rPr>
        <w:tab/>
      </w:r>
      <w:r>
        <w:rPr>
          <w:noProof/>
        </w:rPr>
        <w:t>Description</w:t>
      </w:r>
      <w:r>
        <w:rPr>
          <w:noProof/>
        </w:rPr>
        <w:tab/>
      </w:r>
      <w:r>
        <w:rPr>
          <w:noProof/>
        </w:rPr>
        <w:fldChar w:fldCharType="begin" w:fldLock="1"/>
      </w:r>
      <w:r>
        <w:rPr>
          <w:noProof/>
        </w:rPr>
        <w:instrText xml:space="preserve"> PAGEREF _Toc192834996 \h </w:instrText>
      </w:r>
      <w:r>
        <w:rPr>
          <w:noProof/>
        </w:rPr>
      </w:r>
      <w:r>
        <w:rPr>
          <w:noProof/>
        </w:rPr>
        <w:fldChar w:fldCharType="separate"/>
      </w:r>
      <w:r>
        <w:rPr>
          <w:noProof/>
        </w:rPr>
        <w:t>73</w:t>
      </w:r>
      <w:r>
        <w:rPr>
          <w:noProof/>
        </w:rPr>
        <w:fldChar w:fldCharType="end"/>
      </w:r>
    </w:p>
    <w:p w14:paraId="4E81CD41" w14:textId="085E6974" w:rsidR="00C4040E" w:rsidRDefault="00C4040E">
      <w:pPr>
        <w:pStyle w:val="TOC5"/>
        <w:rPr>
          <w:rFonts w:ascii="Calibri" w:hAnsi="Calibri"/>
          <w:noProof/>
          <w:kern w:val="2"/>
          <w:sz w:val="24"/>
          <w:szCs w:val="24"/>
          <w:lang w:eastAsia="en-GB"/>
        </w:rPr>
      </w:pPr>
      <w:r>
        <w:rPr>
          <w:noProof/>
        </w:rPr>
        <w:t>6.1.3.4.2</w:t>
      </w:r>
      <w:r>
        <w:rPr>
          <w:rFonts w:ascii="Calibri" w:hAnsi="Calibri"/>
          <w:noProof/>
          <w:kern w:val="2"/>
          <w:sz w:val="24"/>
          <w:szCs w:val="24"/>
          <w:lang w:eastAsia="en-GB"/>
        </w:rPr>
        <w:tab/>
      </w:r>
      <w:r>
        <w:rPr>
          <w:noProof/>
        </w:rPr>
        <w:t>Resource Definition</w:t>
      </w:r>
      <w:r>
        <w:rPr>
          <w:noProof/>
        </w:rPr>
        <w:tab/>
      </w:r>
      <w:r>
        <w:rPr>
          <w:noProof/>
        </w:rPr>
        <w:fldChar w:fldCharType="begin" w:fldLock="1"/>
      </w:r>
      <w:r>
        <w:rPr>
          <w:noProof/>
        </w:rPr>
        <w:instrText xml:space="preserve"> PAGEREF _Toc192834997 \h </w:instrText>
      </w:r>
      <w:r>
        <w:rPr>
          <w:noProof/>
        </w:rPr>
      </w:r>
      <w:r>
        <w:rPr>
          <w:noProof/>
        </w:rPr>
        <w:fldChar w:fldCharType="separate"/>
      </w:r>
      <w:r>
        <w:rPr>
          <w:noProof/>
        </w:rPr>
        <w:t>73</w:t>
      </w:r>
      <w:r>
        <w:rPr>
          <w:noProof/>
        </w:rPr>
        <w:fldChar w:fldCharType="end"/>
      </w:r>
    </w:p>
    <w:p w14:paraId="64AC0E47" w14:textId="6C5F9F4E" w:rsidR="00C4040E" w:rsidRDefault="00C4040E">
      <w:pPr>
        <w:pStyle w:val="TOC5"/>
        <w:rPr>
          <w:rFonts w:ascii="Calibri" w:hAnsi="Calibri"/>
          <w:noProof/>
          <w:kern w:val="2"/>
          <w:sz w:val="24"/>
          <w:szCs w:val="24"/>
          <w:lang w:eastAsia="en-GB"/>
        </w:rPr>
      </w:pPr>
      <w:r>
        <w:rPr>
          <w:noProof/>
        </w:rPr>
        <w:t>6.1.3.4.3</w:t>
      </w:r>
      <w:r>
        <w:rPr>
          <w:rFonts w:ascii="Calibri" w:hAnsi="Calibri"/>
          <w:noProof/>
          <w:kern w:val="2"/>
          <w:sz w:val="24"/>
          <w:szCs w:val="24"/>
          <w:lang w:eastAsia="en-GB"/>
        </w:rPr>
        <w:tab/>
      </w:r>
      <w:r>
        <w:rPr>
          <w:noProof/>
        </w:rPr>
        <w:t>Resource Standard Methods</w:t>
      </w:r>
      <w:r>
        <w:rPr>
          <w:noProof/>
        </w:rPr>
        <w:tab/>
      </w:r>
      <w:r>
        <w:rPr>
          <w:noProof/>
        </w:rPr>
        <w:fldChar w:fldCharType="begin" w:fldLock="1"/>
      </w:r>
      <w:r>
        <w:rPr>
          <w:noProof/>
        </w:rPr>
        <w:instrText xml:space="preserve"> PAGEREF _Toc192834998 \h </w:instrText>
      </w:r>
      <w:r>
        <w:rPr>
          <w:noProof/>
        </w:rPr>
      </w:r>
      <w:r>
        <w:rPr>
          <w:noProof/>
        </w:rPr>
        <w:fldChar w:fldCharType="separate"/>
      </w:r>
      <w:r>
        <w:rPr>
          <w:noProof/>
        </w:rPr>
        <w:t>74</w:t>
      </w:r>
      <w:r>
        <w:rPr>
          <w:noProof/>
        </w:rPr>
        <w:fldChar w:fldCharType="end"/>
      </w:r>
    </w:p>
    <w:p w14:paraId="37ACB5F3" w14:textId="5629410B" w:rsidR="00C4040E" w:rsidRDefault="00C4040E">
      <w:pPr>
        <w:pStyle w:val="TOC4"/>
        <w:rPr>
          <w:rFonts w:ascii="Calibri" w:hAnsi="Calibri"/>
          <w:noProof/>
          <w:kern w:val="2"/>
          <w:sz w:val="24"/>
          <w:szCs w:val="24"/>
          <w:lang w:eastAsia="en-GB"/>
        </w:rPr>
      </w:pPr>
      <w:r>
        <w:rPr>
          <w:noProof/>
        </w:rPr>
        <w:t>6.1.3.5</w:t>
      </w:r>
      <w:r>
        <w:rPr>
          <w:rFonts w:ascii="Calibri" w:hAnsi="Calibri"/>
          <w:noProof/>
          <w:kern w:val="2"/>
          <w:sz w:val="24"/>
          <w:szCs w:val="24"/>
          <w:lang w:eastAsia="en-GB"/>
        </w:rPr>
        <w:tab/>
      </w:r>
      <w:r>
        <w:rPr>
          <w:noProof/>
        </w:rPr>
        <w:t>Resource: subscription (Document)</w:t>
      </w:r>
      <w:r>
        <w:rPr>
          <w:noProof/>
        </w:rPr>
        <w:tab/>
      </w:r>
      <w:r>
        <w:rPr>
          <w:noProof/>
        </w:rPr>
        <w:fldChar w:fldCharType="begin" w:fldLock="1"/>
      </w:r>
      <w:r>
        <w:rPr>
          <w:noProof/>
        </w:rPr>
        <w:instrText xml:space="preserve"> PAGEREF _Toc192834999 \h </w:instrText>
      </w:r>
      <w:r>
        <w:rPr>
          <w:noProof/>
        </w:rPr>
      </w:r>
      <w:r>
        <w:rPr>
          <w:noProof/>
        </w:rPr>
        <w:fldChar w:fldCharType="separate"/>
      </w:r>
      <w:r>
        <w:rPr>
          <w:noProof/>
        </w:rPr>
        <w:t>76</w:t>
      </w:r>
      <w:r>
        <w:rPr>
          <w:noProof/>
        </w:rPr>
        <w:fldChar w:fldCharType="end"/>
      </w:r>
    </w:p>
    <w:p w14:paraId="77CD044A" w14:textId="280EC3C9" w:rsidR="00C4040E" w:rsidRDefault="00C4040E">
      <w:pPr>
        <w:pStyle w:val="TOC5"/>
        <w:rPr>
          <w:rFonts w:ascii="Calibri" w:hAnsi="Calibri"/>
          <w:noProof/>
          <w:kern w:val="2"/>
          <w:sz w:val="24"/>
          <w:szCs w:val="24"/>
          <w:lang w:eastAsia="en-GB"/>
        </w:rPr>
      </w:pPr>
      <w:r>
        <w:rPr>
          <w:noProof/>
        </w:rPr>
        <w:t>6.1.3.5.1</w:t>
      </w:r>
      <w:r>
        <w:rPr>
          <w:rFonts w:ascii="Calibri" w:hAnsi="Calibri"/>
          <w:noProof/>
          <w:kern w:val="2"/>
          <w:sz w:val="24"/>
          <w:szCs w:val="24"/>
          <w:lang w:eastAsia="en-GB"/>
        </w:rPr>
        <w:tab/>
      </w:r>
      <w:r>
        <w:rPr>
          <w:noProof/>
        </w:rPr>
        <w:t>Description</w:t>
      </w:r>
      <w:r>
        <w:rPr>
          <w:noProof/>
        </w:rPr>
        <w:tab/>
      </w:r>
      <w:r>
        <w:rPr>
          <w:noProof/>
        </w:rPr>
        <w:fldChar w:fldCharType="begin" w:fldLock="1"/>
      </w:r>
      <w:r>
        <w:rPr>
          <w:noProof/>
        </w:rPr>
        <w:instrText xml:space="preserve"> PAGEREF _Toc192835000 \h </w:instrText>
      </w:r>
      <w:r>
        <w:rPr>
          <w:noProof/>
        </w:rPr>
      </w:r>
      <w:r>
        <w:rPr>
          <w:noProof/>
        </w:rPr>
        <w:fldChar w:fldCharType="separate"/>
      </w:r>
      <w:r>
        <w:rPr>
          <w:noProof/>
        </w:rPr>
        <w:t>76</w:t>
      </w:r>
      <w:r>
        <w:rPr>
          <w:noProof/>
        </w:rPr>
        <w:fldChar w:fldCharType="end"/>
      </w:r>
    </w:p>
    <w:p w14:paraId="0F2A82FF" w14:textId="20059FEC" w:rsidR="00C4040E" w:rsidRDefault="00C4040E">
      <w:pPr>
        <w:pStyle w:val="TOC5"/>
        <w:rPr>
          <w:rFonts w:ascii="Calibri" w:hAnsi="Calibri"/>
          <w:noProof/>
          <w:kern w:val="2"/>
          <w:sz w:val="24"/>
          <w:szCs w:val="24"/>
          <w:lang w:eastAsia="en-GB"/>
        </w:rPr>
      </w:pPr>
      <w:r>
        <w:rPr>
          <w:noProof/>
        </w:rPr>
        <w:t>6.1.3.5.2</w:t>
      </w:r>
      <w:r>
        <w:rPr>
          <w:rFonts w:ascii="Calibri" w:hAnsi="Calibri"/>
          <w:noProof/>
          <w:kern w:val="2"/>
          <w:sz w:val="24"/>
          <w:szCs w:val="24"/>
          <w:lang w:eastAsia="en-GB"/>
        </w:rPr>
        <w:tab/>
      </w:r>
      <w:r>
        <w:rPr>
          <w:noProof/>
        </w:rPr>
        <w:t>Resource Definition</w:t>
      </w:r>
      <w:r>
        <w:rPr>
          <w:noProof/>
        </w:rPr>
        <w:tab/>
      </w:r>
      <w:r>
        <w:rPr>
          <w:noProof/>
        </w:rPr>
        <w:fldChar w:fldCharType="begin" w:fldLock="1"/>
      </w:r>
      <w:r>
        <w:rPr>
          <w:noProof/>
        </w:rPr>
        <w:instrText xml:space="preserve"> PAGEREF _Toc192835001 \h </w:instrText>
      </w:r>
      <w:r>
        <w:rPr>
          <w:noProof/>
        </w:rPr>
      </w:r>
      <w:r>
        <w:rPr>
          <w:noProof/>
        </w:rPr>
        <w:fldChar w:fldCharType="separate"/>
      </w:r>
      <w:r>
        <w:rPr>
          <w:noProof/>
        </w:rPr>
        <w:t>76</w:t>
      </w:r>
      <w:r>
        <w:rPr>
          <w:noProof/>
        </w:rPr>
        <w:fldChar w:fldCharType="end"/>
      </w:r>
    </w:p>
    <w:p w14:paraId="6CF02AB4" w14:textId="3F2714DF" w:rsidR="00C4040E" w:rsidRDefault="00C4040E">
      <w:pPr>
        <w:pStyle w:val="TOC5"/>
        <w:rPr>
          <w:rFonts w:ascii="Calibri" w:hAnsi="Calibri"/>
          <w:noProof/>
          <w:kern w:val="2"/>
          <w:sz w:val="24"/>
          <w:szCs w:val="24"/>
          <w:lang w:eastAsia="en-GB"/>
        </w:rPr>
      </w:pPr>
      <w:r>
        <w:rPr>
          <w:noProof/>
        </w:rPr>
        <w:t>6.1.3.5.3</w:t>
      </w:r>
      <w:r>
        <w:rPr>
          <w:rFonts w:ascii="Calibri" w:hAnsi="Calibri"/>
          <w:noProof/>
          <w:kern w:val="2"/>
          <w:sz w:val="24"/>
          <w:szCs w:val="24"/>
          <w:lang w:eastAsia="en-GB"/>
        </w:rPr>
        <w:tab/>
      </w:r>
      <w:r>
        <w:rPr>
          <w:noProof/>
        </w:rPr>
        <w:t>Resource Standard Methods</w:t>
      </w:r>
      <w:r>
        <w:rPr>
          <w:noProof/>
        </w:rPr>
        <w:tab/>
      </w:r>
      <w:r>
        <w:rPr>
          <w:noProof/>
        </w:rPr>
        <w:fldChar w:fldCharType="begin" w:fldLock="1"/>
      </w:r>
      <w:r>
        <w:rPr>
          <w:noProof/>
        </w:rPr>
        <w:instrText xml:space="preserve"> PAGEREF _Toc192835002 \h </w:instrText>
      </w:r>
      <w:r>
        <w:rPr>
          <w:noProof/>
        </w:rPr>
      </w:r>
      <w:r>
        <w:rPr>
          <w:noProof/>
        </w:rPr>
        <w:fldChar w:fldCharType="separate"/>
      </w:r>
      <w:r>
        <w:rPr>
          <w:noProof/>
        </w:rPr>
        <w:t>76</w:t>
      </w:r>
      <w:r>
        <w:rPr>
          <w:noProof/>
        </w:rPr>
        <w:fldChar w:fldCharType="end"/>
      </w:r>
    </w:p>
    <w:p w14:paraId="54A332D3" w14:textId="76DB46F6" w:rsidR="00C4040E" w:rsidRDefault="00C4040E">
      <w:pPr>
        <w:pStyle w:val="TOC4"/>
        <w:rPr>
          <w:rFonts w:ascii="Calibri" w:hAnsi="Calibri"/>
          <w:noProof/>
          <w:kern w:val="2"/>
          <w:sz w:val="24"/>
          <w:szCs w:val="24"/>
          <w:lang w:eastAsia="en-GB"/>
        </w:rPr>
      </w:pPr>
      <w:r>
        <w:rPr>
          <w:noProof/>
        </w:rPr>
        <w:t>6.1.3.6</w:t>
      </w:r>
      <w:r>
        <w:rPr>
          <w:rFonts w:ascii="Calibri" w:hAnsi="Calibri"/>
          <w:noProof/>
          <w:kern w:val="2"/>
          <w:sz w:val="24"/>
          <w:szCs w:val="24"/>
          <w:lang w:eastAsia="en-GB"/>
        </w:rPr>
        <w:tab/>
      </w:r>
      <w:r>
        <w:rPr>
          <w:noProof/>
        </w:rPr>
        <w:t>Resource: shared-data (Document)</w:t>
      </w:r>
      <w:r>
        <w:rPr>
          <w:noProof/>
        </w:rPr>
        <w:tab/>
      </w:r>
      <w:r>
        <w:rPr>
          <w:noProof/>
        </w:rPr>
        <w:fldChar w:fldCharType="begin" w:fldLock="1"/>
      </w:r>
      <w:r>
        <w:rPr>
          <w:noProof/>
        </w:rPr>
        <w:instrText xml:space="preserve"> PAGEREF _Toc192835003 \h </w:instrText>
      </w:r>
      <w:r>
        <w:rPr>
          <w:noProof/>
        </w:rPr>
      </w:r>
      <w:r>
        <w:rPr>
          <w:noProof/>
        </w:rPr>
        <w:fldChar w:fldCharType="separate"/>
      </w:r>
      <w:r>
        <w:rPr>
          <w:noProof/>
        </w:rPr>
        <w:t>78</w:t>
      </w:r>
      <w:r>
        <w:rPr>
          <w:noProof/>
        </w:rPr>
        <w:fldChar w:fldCharType="end"/>
      </w:r>
    </w:p>
    <w:p w14:paraId="13E1B72D" w14:textId="70294FED" w:rsidR="00C4040E" w:rsidRDefault="00C4040E">
      <w:pPr>
        <w:pStyle w:val="TOC5"/>
        <w:rPr>
          <w:rFonts w:ascii="Calibri" w:hAnsi="Calibri"/>
          <w:noProof/>
          <w:kern w:val="2"/>
          <w:sz w:val="24"/>
          <w:szCs w:val="24"/>
          <w:lang w:eastAsia="en-GB"/>
        </w:rPr>
      </w:pPr>
      <w:r>
        <w:rPr>
          <w:noProof/>
        </w:rPr>
        <w:t>6.1.3.6.1</w:t>
      </w:r>
      <w:r>
        <w:rPr>
          <w:rFonts w:ascii="Calibri" w:hAnsi="Calibri"/>
          <w:noProof/>
          <w:kern w:val="2"/>
          <w:sz w:val="24"/>
          <w:szCs w:val="24"/>
          <w:lang w:eastAsia="en-GB"/>
        </w:rPr>
        <w:tab/>
      </w:r>
      <w:r>
        <w:rPr>
          <w:noProof/>
        </w:rPr>
        <w:t>Description</w:t>
      </w:r>
      <w:r>
        <w:rPr>
          <w:noProof/>
        </w:rPr>
        <w:tab/>
      </w:r>
      <w:r>
        <w:rPr>
          <w:noProof/>
        </w:rPr>
        <w:fldChar w:fldCharType="begin" w:fldLock="1"/>
      </w:r>
      <w:r>
        <w:rPr>
          <w:noProof/>
        </w:rPr>
        <w:instrText xml:space="preserve"> PAGEREF _Toc192835004 \h </w:instrText>
      </w:r>
      <w:r>
        <w:rPr>
          <w:noProof/>
        </w:rPr>
      </w:r>
      <w:r>
        <w:rPr>
          <w:noProof/>
        </w:rPr>
        <w:fldChar w:fldCharType="separate"/>
      </w:r>
      <w:r>
        <w:rPr>
          <w:noProof/>
        </w:rPr>
        <w:t>78</w:t>
      </w:r>
      <w:r>
        <w:rPr>
          <w:noProof/>
        </w:rPr>
        <w:fldChar w:fldCharType="end"/>
      </w:r>
    </w:p>
    <w:p w14:paraId="553CE9C0" w14:textId="38BCFE10" w:rsidR="00C4040E" w:rsidRDefault="00C4040E">
      <w:pPr>
        <w:pStyle w:val="TOC5"/>
        <w:rPr>
          <w:rFonts w:ascii="Calibri" w:hAnsi="Calibri"/>
          <w:noProof/>
          <w:kern w:val="2"/>
          <w:sz w:val="24"/>
          <w:szCs w:val="24"/>
          <w:lang w:eastAsia="en-GB"/>
        </w:rPr>
      </w:pPr>
      <w:r>
        <w:rPr>
          <w:noProof/>
        </w:rPr>
        <w:lastRenderedPageBreak/>
        <w:t>6.1.3.6.2</w:t>
      </w:r>
      <w:r>
        <w:rPr>
          <w:rFonts w:ascii="Calibri" w:hAnsi="Calibri"/>
          <w:noProof/>
          <w:kern w:val="2"/>
          <w:sz w:val="24"/>
          <w:szCs w:val="24"/>
          <w:lang w:eastAsia="en-GB"/>
        </w:rPr>
        <w:tab/>
      </w:r>
      <w:r>
        <w:rPr>
          <w:noProof/>
        </w:rPr>
        <w:t>Resource Definition</w:t>
      </w:r>
      <w:r>
        <w:rPr>
          <w:noProof/>
        </w:rPr>
        <w:tab/>
      </w:r>
      <w:r>
        <w:rPr>
          <w:noProof/>
        </w:rPr>
        <w:fldChar w:fldCharType="begin" w:fldLock="1"/>
      </w:r>
      <w:r>
        <w:rPr>
          <w:noProof/>
        </w:rPr>
        <w:instrText xml:space="preserve"> PAGEREF _Toc192835005 \h </w:instrText>
      </w:r>
      <w:r>
        <w:rPr>
          <w:noProof/>
        </w:rPr>
      </w:r>
      <w:r>
        <w:rPr>
          <w:noProof/>
        </w:rPr>
        <w:fldChar w:fldCharType="separate"/>
      </w:r>
      <w:r>
        <w:rPr>
          <w:noProof/>
        </w:rPr>
        <w:t>78</w:t>
      </w:r>
      <w:r>
        <w:rPr>
          <w:noProof/>
        </w:rPr>
        <w:fldChar w:fldCharType="end"/>
      </w:r>
    </w:p>
    <w:p w14:paraId="1CE051A1" w14:textId="67481AAF" w:rsidR="00C4040E" w:rsidRDefault="00C4040E">
      <w:pPr>
        <w:pStyle w:val="TOC5"/>
        <w:rPr>
          <w:rFonts w:ascii="Calibri" w:hAnsi="Calibri"/>
          <w:noProof/>
          <w:kern w:val="2"/>
          <w:sz w:val="24"/>
          <w:szCs w:val="24"/>
          <w:lang w:eastAsia="en-GB"/>
        </w:rPr>
      </w:pPr>
      <w:r>
        <w:rPr>
          <w:noProof/>
        </w:rPr>
        <w:t>6.1.3.6.3</w:t>
      </w:r>
      <w:r>
        <w:rPr>
          <w:rFonts w:ascii="Calibri" w:hAnsi="Calibri"/>
          <w:noProof/>
          <w:kern w:val="2"/>
          <w:sz w:val="24"/>
          <w:szCs w:val="24"/>
          <w:lang w:eastAsia="en-GB"/>
        </w:rPr>
        <w:tab/>
      </w:r>
      <w:r>
        <w:rPr>
          <w:noProof/>
        </w:rPr>
        <w:t>Resource Standard Methods</w:t>
      </w:r>
      <w:r>
        <w:rPr>
          <w:noProof/>
        </w:rPr>
        <w:tab/>
      </w:r>
      <w:r>
        <w:rPr>
          <w:noProof/>
        </w:rPr>
        <w:fldChar w:fldCharType="begin" w:fldLock="1"/>
      </w:r>
      <w:r>
        <w:rPr>
          <w:noProof/>
        </w:rPr>
        <w:instrText xml:space="preserve"> PAGEREF _Toc192835006 \h </w:instrText>
      </w:r>
      <w:r>
        <w:rPr>
          <w:noProof/>
        </w:rPr>
      </w:r>
      <w:r>
        <w:rPr>
          <w:noProof/>
        </w:rPr>
        <w:fldChar w:fldCharType="separate"/>
      </w:r>
      <w:r>
        <w:rPr>
          <w:noProof/>
        </w:rPr>
        <w:t>79</w:t>
      </w:r>
      <w:r>
        <w:rPr>
          <w:noProof/>
        </w:rPr>
        <w:fldChar w:fldCharType="end"/>
      </w:r>
    </w:p>
    <w:p w14:paraId="64A85006" w14:textId="471F2F96" w:rsidR="00C4040E" w:rsidRDefault="00C4040E">
      <w:pPr>
        <w:pStyle w:val="TOC4"/>
        <w:rPr>
          <w:rFonts w:ascii="Calibri" w:hAnsi="Calibri"/>
          <w:noProof/>
          <w:kern w:val="2"/>
          <w:sz w:val="24"/>
          <w:szCs w:val="24"/>
          <w:lang w:eastAsia="en-GB"/>
        </w:rPr>
      </w:pPr>
      <w:r>
        <w:rPr>
          <w:noProof/>
        </w:rPr>
        <w:t>6.1.3.7</w:t>
      </w:r>
      <w:r>
        <w:rPr>
          <w:rFonts w:ascii="Calibri" w:hAnsi="Calibri"/>
          <w:noProof/>
          <w:kern w:val="2"/>
          <w:sz w:val="24"/>
          <w:szCs w:val="24"/>
          <w:lang w:eastAsia="en-GB"/>
        </w:rPr>
        <w:tab/>
      </w:r>
      <w:r>
        <w:rPr>
          <w:noProof/>
        </w:rPr>
        <w:t>Resource: shared-data-store (Store)</w:t>
      </w:r>
      <w:r>
        <w:rPr>
          <w:noProof/>
        </w:rPr>
        <w:tab/>
      </w:r>
      <w:r>
        <w:rPr>
          <w:noProof/>
        </w:rPr>
        <w:fldChar w:fldCharType="begin" w:fldLock="1"/>
      </w:r>
      <w:r>
        <w:rPr>
          <w:noProof/>
        </w:rPr>
        <w:instrText xml:space="preserve"> PAGEREF _Toc192835007 \h </w:instrText>
      </w:r>
      <w:r>
        <w:rPr>
          <w:noProof/>
        </w:rPr>
      </w:r>
      <w:r>
        <w:rPr>
          <w:noProof/>
        </w:rPr>
        <w:fldChar w:fldCharType="separate"/>
      </w:r>
      <w:r>
        <w:rPr>
          <w:noProof/>
        </w:rPr>
        <w:t>85</w:t>
      </w:r>
      <w:r>
        <w:rPr>
          <w:noProof/>
        </w:rPr>
        <w:fldChar w:fldCharType="end"/>
      </w:r>
    </w:p>
    <w:p w14:paraId="2812DB69" w14:textId="0E6FCD33" w:rsidR="00C4040E" w:rsidRDefault="00C4040E">
      <w:pPr>
        <w:pStyle w:val="TOC5"/>
        <w:rPr>
          <w:rFonts w:ascii="Calibri" w:hAnsi="Calibri"/>
          <w:noProof/>
          <w:kern w:val="2"/>
          <w:sz w:val="24"/>
          <w:szCs w:val="24"/>
          <w:lang w:eastAsia="en-GB"/>
        </w:rPr>
      </w:pPr>
      <w:r>
        <w:rPr>
          <w:noProof/>
        </w:rPr>
        <w:t>6.1.3.7.1</w:t>
      </w:r>
      <w:r>
        <w:rPr>
          <w:rFonts w:ascii="Calibri" w:hAnsi="Calibri"/>
          <w:noProof/>
          <w:kern w:val="2"/>
          <w:sz w:val="24"/>
          <w:szCs w:val="24"/>
          <w:lang w:eastAsia="en-GB"/>
        </w:rPr>
        <w:tab/>
      </w:r>
      <w:r>
        <w:rPr>
          <w:noProof/>
        </w:rPr>
        <w:t>Description</w:t>
      </w:r>
      <w:r>
        <w:rPr>
          <w:noProof/>
        </w:rPr>
        <w:tab/>
      </w:r>
      <w:r>
        <w:rPr>
          <w:noProof/>
        </w:rPr>
        <w:fldChar w:fldCharType="begin" w:fldLock="1"/>
      </w:r>
      <w:r>
        <w:rPr>
          <w:noProof/>
        </w:rPr>
        <w:instrText xml:space="preserve"> PAGEREF _Toc192835008 \h </w:instrText>
      </w:r>
      <w:r>
        <w:rPr>
          <w:noProof/>
        </w:rPr>
      </w:r>
      <w:r>
        <w:rPr>
          <w:noProof/>
        </w:rPr>
        <w:fldChar w:fldCharType="separate"/>
      </w:r>
      <w:r>
        <w:rPr>
          <w:noProof/>
        </w:rPr>
        <w:t>85</w:t>
      </w:r>
      <w:r>
        <w:rPr>
          <w:noProof/>
        </w:rPr>
        <w:fldChar w:fldCharType="end"/>
      </w:r>
    </w:p>
    <w:p w14:paraId="76780DD4" w14:textId="3ECDA5FB" w:rsidR="00C4040E" w:rsidRDefault="00C4040E">
      <w:pPr>
        <w:pStyle w:val="TOC5"/>
        <w:rPr>
          <w:rFonts w:ascii="Calibri" w:hAnsi="Calibri"/>
          <w:noProof/>
          <w:kern w:val="2"/>
          <w:sz w:val="24"/>
          <w:szCs w:val="24"/>
          <w:lang w:eastAsia="en-GB"/>
        </w:rPr>
      </w:pPr>
      <w:r>
        <w:rPr>
          <w:noProof/>
        </w:rPr>
        <w:t>6.1.3.7.2</w:t>
      </w:r>
      <w:r>
        <w:rPr>
          <w:rFonts w:ascii="Calibri" w:hAnsi="Calibri"/>
          <w:noProof/>
          <w:kern w:val="2"/>
          <w:sz w:val="24"/>
          <w:szCs w:val="24"/>
          <w:lang w:eastAsia="en-GB"/>
        </w:rPr>
        <w:tab/>
      </w:r>
      <w:r>
        <w:rPr>
          <w:noProof/>
        </w:rPr>
        <w:t>Resource Definition</w:t>
      </w:r>
      <w:r>
        <w:rPr>
          <w:noProof/>
        </w:rPr>
        <w:tab/>
      </w:r>
      <w:r>
        <w:rPr>
          <w:noProof/>
        </w:rPr>
        <w:fldChar w:fldCharType="begin" w:fldLock="1"/>
      </w:r>
      <w:r>
        <w:rPr>
          <w:noProof/>
        </w:rPr>
        <w:instrText xml:space="preserve"> PAGEREF _Toc192835009 \h </w:instrText>
      </w:r>
      <w:r>
        <w:rPr>
          <w:noProof/>
        </w:rPr>
      </w:r>
      <w:r>
        <w:rPr>
          <w:noProof/>
        </w:rPr>
        <w:fldChar w:fldCharType="separate"/>
      </w:r>
      <w:r>
        <w:rPr>
          <w:noProof/>
        </w:rPr>
        <w:t>85</w:t>
      </w:r>
      <w:r>
        <w:rPr>
          <w:noProof/>
        </w:rPr>
        <w:fldChar w:fldCharType="end"/>
      </w:r>
    </w:p>
    <w:p w14:paraId="76B7712D" w14:textId="2FE6F59E" w:rsidR="00C4040E" w:rsidRDefault="00C4040E">
      <w:pPr>
        <w:pStyle w:val="TOC5"/>
        <w:rPr>
          <w:rFonts w:ascii="Calibri" w:hAnsi="Calibri"/>
          <w:noProof/>
          <w:kern w:val="2"/>
          <w:sz w:val="24"/>
          <w:szCs w:val="24"/>
          <w:lang w:eastAsia="en-GB"/>
        </w:rPr>
      </w:pPr>
      <w:r>
        <w:rPr>
          <w:noProof/>
        </w:rPr>
        <w:t>6.1.3.7.3</w:t>
      </w:r>
      <w:r>
        <w:rPr>
          <w:rFonts w:ascii="Calibri" w:hAnsi="Calibri"/>
          <w:noProof/>
          <w:kern w:val="2"/>
          <w:sz w:val="24"/>
          <w:szCs w:val="24"/>
          <w:lang w:eastAsia="en-GB"/>
        </w:rPr>
        <w:tab/>
      </w:r>
      <w:r>
        <w:rPr>
          <w:noProof/>
        </w:rPr>
        <w:t>Resource Standard Methods</w:t>
      </w:r>
      <w:r>
        <w:rPr>
          <w:noProof/>
        </w:rPr>
        <w:tab/>
      </w:r>
      <w:r>
        <w:rPr>
          <w:noProof/>
        </w:rPr>
        <w:fldChar w:fldCharType="begin" w:fldLock="1"/>
      </w:r>
      <w:r>
        <w:rPr>
          <w:noProof/>
        </w:rPr>
        <w:instrText xml:space="preserve"> PAGEREF _Toc192835010 \h </w:instrText>
      </w:r>
      <w:r>
        <w:rPr>
          <w:noProof/>
        </w:rPr>
      </w:r>
      <w:r>
        <w:rPr>
          <w:noProof/>
        </w:rPr>
        <w:fldChar w:fldCharType="separate"/>
      </w:r>
      <w:r>
        <w:rPr>
          <w:noProof/>
        </w:rPr>
        <w:t>85</w:t>
      </w:r>
      <w:r>
        <w:rPr>
          <w:noProof/>
        </w:rPr>
        <w:fldChar w:fldCharType="end"/>
      </w:r>
    </w:p>
    <w:p w14:paraId="767DD297" w14:textId="71C9A64C" w:rsidR="00C4040E" w:rsidRDefault="00C4040E">
      <w:pPr>
        <w:pStyle w:val="TOC3"/>
        <w:rPr>
          <w:rFonts w:ascii="Calibri" w:hAnsi="Calibri"/>
          <w:noProof/>
          <w:kern w:val="2"/>
          <w:sz w:val="24"/>
          <w:szCs w:val="24"/>
          <w:lang w:eastAsia="en-GB"/>
        </w:rPr>
      </w:pPr>
      <w:r>
        <w:rPr>
          <w:noProof/>
        </w:rPr>
        <w:t>6.1.4</w:t>
      </w:r>
      <w:r>
        <w:rPr>
          <w:rFonts w:ascii="Calibri" w:hAnsi="Calibri"/>
          <w:noProof/>
          <w:kern w:val="2"/>
          <w:sz w:val="24"/>
          <w:szCs w:val="24"/>
          <w:lang w:eastAsia="en-GB"/>
        </w:rPr>
        <w:tab/>
      </w:r>
      <w:r>
        <w:rPr>
          <w:noProof/>
        </w:rPr>
        <w:t>Custom Operations without associated resources</w:t>
      </w:r>
      <w:r>
        <w:rPr>
          <w:noProof/>
        </w:rPr>
        <w:tab/>
      </w:r>
      <w:r>
        <w:rPr>
          <w:noProof/>
        </w:rPr>
        <w:fldChar w:fldCharType="begin" w:fldLock="1"/>
      </w:r>
      <w:r>
        <w:rPr>
          <w:noProof/>
        </w:rPr>
        <w:instrText xml:space="preserve"> PAGEREF _Toc192835011 \h </w:instrText>
      </w:r>
      <w:r>
        <w:rPr>
          <w:noProof/>
        </w:rPr>
      </w:r>
      <w:r>
        <w:rPr>
          <w:noProof/>
        </w:rPr>
        <w:fldChar w:fldCharType="separate"/>
      </w:r>
      <w:r>
        <w:rPr>
          <w:noProof/>
        </w:rPr>
        <w:t>86</w:t>
      </w:r>
      <w:r>
        <w:rPr>
          <w:noProof/>
        </w:rPr>
        <w:fldChar w:fldCharType="end"/>
      </w:r>
    </w:p>
    <w:p w14:paraId="5404E5D0" w14:textId="543116BE" w:rsidR="00C4040E" w:rsidRDefault="00C4040E">
      <w:pPr>
        <w:pStyle w:val="TOC3"/>
        <w:rPr>
          <w:rFonts w:ascii="Calibri" w:hAnsi="Calibri"/>
          <w:noProof/>
          <w:kern w:val="2"/>
          <w:sz w:val="24"/>
          <w:szCs w:val="24"/>
          <w:lang w:eastAsia="en-GB"/>
        </w:rPr>
      </w:pPr>
      <w:r>
        <w:rPr>
          <w:noProof/>
        </w:rPr>
        <w:t>6.1.5</w:t>
      </w:r>
      <w:r>
        <w:rPr>
          <w:rFonts w:ascii="Calibri" w:hAnsi="Calibri"/>
          <w:noProof/>
          <w:kern w:val="2"/>
          <w:sz w:val="24"/>
          <w:szCs w:val="24"/>
          <w:lang w:eastAsia="en-GB"/>
        </w:rPr>
        <w:tab/>
      </w:r>
      <w:r>
        <w:rPr>
          <w:noProof/>
        </w:rPr>
        <w:t>Notifications</w:t>
      </w:r>
      <w:r>
        <w:rPr>
          <w:noProof/>
        </w:rPr>
        <w:tab/>
      </w:r>
      <w:r>
        <w:rPr>
          <w:noProof/>
        </w:rPr>
        <w:fldChar w:fldCharType="begin" w:fldLock="1"/>
      </w:r>
      <w:r>
        <w:rPr>
          <w:noProof/>
        </w:rPr>
        <w:instrText xml:space="preserve"> PAGEREF _Toc192835012 \h </w:instrText>
      </w:r>
      <w:r>
        <w:rPr>
          <w:noProof/>
        </w:rPr>
      </w:r>
      <w:r>
        <w:rPr>
          <w:noProof/>
        </w:rPr>
        <w:fldChar w:fldCharType="separate"/>
      </w:r>
      <w:r>
        <w:rPr>
          <w:noProof/>
        </w:rPr>
        <w:t>86</w:t>
      </w:r>
      <w:r>
        <w:rPr>
          <w:noProof/>
        </w:rPr>
        <w:fldChar w:fldCharType="end"/>
      </w:r>
    </w:p>
    <w:p w14:paraId="5AF1393F" w14:textId="070992CE" w:rsidR="00C4040E" w:rsidRDefault="00C4040E">
      <w:pPr>
        <w:pStyle w:val="TOC4"/>
        <w:rPr>
          <w:rFonts w:ascii="Calibri" w:hAnsi="Calibri"/>
          <w:noProof/>
          <w:kern w:val="2"/>
          <w:sz w:val="24"/>
          <w:szCs w:val="24"/>
          <w:lang w:eastAsia="en-GB"/>
        </w:rPr>
      </w:pPr>
      <w:r>
        <w:rPr>
          <w:noProof/>
        </w:rPr>
        <w:t>6.1.5.1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_Toc192835013 \h </w:instrText>
      </w:r>
      <w:r>
        <w:rPr>
          <w:noProof/>
        </w:rPr>
      </w:r>
      <w:r>
        <w:rPr>
          <w:noProof/>
        </w:rPr>
        <w:fldChar w:fldCharType="separate"/>
      </w:r>
      <w:r>
        <w:rPr>
          <w:noProof/>
        </w:rPr>
        <w:t>86</w:t>
      </w:r>
      <w:r>
        <w:rPr>
          <w:noProof/>
        </w:rPr>
        <w:fldChar w:fldCharType="end"/>
      </w:r>
    </w:p>
    <w:p w14:paraId="732E1A2C" w14:textId="342017AD" w:rsidR="00C4040E" w:rsidRDefault="00C4040E">
      <w:pPr>
        <w:pStyle w:val="TOC4"/>
        <w:rPr>
          <w:rFonts w:ascii="Calibri" w:hAnsi="Calibri"/>
          <w:noProof/>
          <w:kern w:val="2"/>
          <w:sz w:val="24"/>
          <w:szCs w:val="24"/>
          <w:lang w:eastAsia="en-GB"/>
        </w:rPr>
      </w:pPr>
      <w:r>
        <w:rPr>
          <w:noProof/>
        </w:rPr>
        <w:t>6.1.5.2</w:t>
      </w:r>
      <w:r>
        <w:rPr>
          <w:rFonts w:ascii="Calibri" w:hAnsi="Calibri"/>
          <w:noProof/>
          <w:kern w:val="2"/>
          <w:sz w:val="24"/>
          <w:szCs w:val="24"/>
          <w:lang w:eastAsia="en-GB"/>
        </w:rPr>
        <w:tab/>
      </w:r>
      <w:r>
        <w:rPr>
          <w:noProof/>
        </w:rPr>
        <w:t>NF Instance Status Notification</w:t>
      </w:r>
      <w:r>
        <w:rPr>
          <w:noProof/>
        </w:rPr>
        <w:tab/>
      </w:r>
      <w:r>
        <w:rPr>
          <w:noProof/>
        </w:rPr>
        <w:fldChar w:fldCharType="begin" w:fldLock="1"/>
      </w:r>
      <w:r>
        <w:rPr>
          <w:noProof/>
        </w:rPr>
        <w:instrText xml:space="preserve"> PAGEREF _Toc192835014 \h </w:instrText>
      </w:r>
      <w:r>
        <w:rPr>
          <w:noProof/>
        </w:rPr>
      </w:r>
      <w:r>
        <w:rPr>
          <w:noProof/>
        </w:rPr>
        <w:fldChar w:fldCharType="separate"/>
      </w:r>
      <w:r>
        <w:rPr>
          <w:noProof/>
        </w:rPr>
        <w:t>86</w:t>
      </w:r>
      <w:r>
        <w:rPr>
          <w:noProof/>
        </w:rPr>
        <w:fldChar w:fldCharType="end"/>
      </w:r>
    </w:p>
    <w:p w14:paraId="4AAF0697" w14:textId="250CCAEC" w:rsidR="00C4040E" w:rsidRDefault="00C4040E">
      <w:pPr>
        <w:pStyle w:val="TOC5"/>
        <w:rPr>
          <w:rFonts w:ascii="Calibri" w:hAnsi="Calibri"/>
          <w:noProof/>
          <w:kern w:val="2"/>
          <w:sz w:val="24"/>
          <w:szCs w:val="24"/>
          <w:lang w:eastAsia="en-GB"/>
        </w:rPr>
      </w:pPr>
      <w:r>
        <w:rPr>
          <w:noProof/>
        </w:rPr>
        <w:t>6.1.5.2.1</w:t>
      </w:r>
      <w:r>
        <w:rPr>
          <w:rFonts w:ascii="Calibri" w:hAnsi="Calibri"/>
          <w:noProof/>
          <w:kern w:val="2"/>
          <w:sz w:val="24"/>
          <w:szCs w:val="24"/>
          <w:lang w:eastAsia="en-GB"/>
        </w:rPr>
        <w:tab/>
      </w:r>
      <w:r>
        <w:rPr>
          <w:noProof/>
        </w:rPr>
        <w:t>Description</w:t>
      </w:r>
      <w:r>
        <w:rPr>
          <w:noProof/>
        </w:rPr>
        <w:tab/>
      </w:r>
      <w:r>
        <w:rPr>
          <w:noProof/>
        </w:rPr>
        <w:fldChar w:fldCharType="begin" w:fldLock="1"/>
      </w:r>
      <w:r>
        <w:rPr>
          <w:noProof/>
        </w:rPr>
        <w:instrText xml:space="preserve"> PAGEREF _Toc192835015 \h </w:instrText>
      </w:r>
      <w:r>
        <w:rPr>
          <w:noProof/>
        </w:rPr>
      </w:r>
      <w:r>
        <w:rPr>
          <w:noProof/>
        </w:rPr>
        <w:fldChar w:fldCharType="separate"/>
      </w:r>
      <w:r>
        <w:rPr>
          <w:noProof/>
        </w:rPr>
        <w:t>86</w:t>
      </w:r>
      <w:r>
        <w:rPr>
          <w:noProof/>
        </w:rPr>
        <w:fldChar w:fldCharType="end"/>
      </w:r>
    </w:p>
    <w:p w14:paraId="379CAB65" w14:textId="644D5B82" w:rsidR="00C4040E" w:rsidRDefault="00C4040E">
      <w:pPr>
        <w:pStyle w:val="TOC5"/>
        <w:rPr>
          <w:rFonts w:ascii="Calibri" w:hAnsi="Calibri"/>
          <w:noProof/>
          <w:kern w:val="2"/>
          <w:sz w:val="24"/>
          <w:szCs w:val="24"/>
          <w:lang w:eastAsia="en-GB"/>
        </w:rPr>
      </w:pPr>
      <w:r>
        <w:rPr>
          <w:noProof/>
        </w:rPr>
        <w:t>6.1.5.2.2</w:t>
      </w:r>
      <w:r>
        <w:rPr>
          <w:rFonts w:ascii="Calibri" w:hAnsi="Calibri"/>
          <w:noProof/>
          <w:kern w:val="2"/>
          <w:sz w:val="24"/>
          <w:szCs w:val="24"/>
          <w:lang w:eastAsia="en-GB"/>
        </w:rPr>
        <w:tab/>
      </w:r>
      <w:r>
        <w:rPr>
          <w:noProof/>
        </w:rPr>
        <w:t>Notification Definition</w:t>
      </w:r>
      <w:r>
        <w:rPr>
          <w:noProof/>
        </w:rPr>
        <w:tab/>
      </w:r>
      <w:r>
        <w:rPr>
          <w:noProof/>
        </w:rPr>
        <w:fldChar w:fldCharType="begin" w:fldLock="1"/>
      </w:r>
      <w:r>
        <w:rPr>
          <w:noProof/>
        </w:rPr>
        <w:instrText xml:space="preserve"> PAGEREF _Toc192835016 \h </w:instrText>
      </w:r>
      <w:r>
        <w:rPr>
          <w:noProof/>
        </w:rPr>
      </w:r>
      <w:r>
        <w:rPr>
          <w:noProof/>
        </w:rPr>
        <w:fldChar w:fldCharType="separate"/>
      </w:r>
      <w:r>
        <w:rPr>
          <w:noProof/>
        </w:rPr>
        <w:t>86</w:t>
      </w:r>
      <w:r>
        <w:rPr>
          <w:noProof/>
        </w:rPr>
        <w:fldChar w:fldCharType="end"/>
      </w:r>
    </w:p>
    <w:p w14:paraId="106801AF" w14:textId="54BBD645" w:rsidR="00C4040E" w:rsidRDefault="00C4040E">
      <w:pPr>
        <w:pStyle w:val="TOC3"/>
        <w:rPr>
          <w:rFonts w:ascii="Calibri" w:hAnsi="Calibri"/>
          <w:noProof/>
          <w:kern w:val="2"/>
          <w:sz w:val="24"/>
          <w:szCs w:val="24"/>
          <w:lang w:eastAsia="en-GB"/>
        </w:rPr>
      </w:pPr>
      <w:r>
        <w:rPr>
          <w:noProof/>
        </w:rPr>
        <w:t>6.1.6</w:t>
      </w:r>
      <w:r>
        <w:rPr>
          <w:rFonts w:ascii="Calibri" w:hAnsi="Calibri"/>
          <w:noProof/>
          <w:kern w:val="2"/>
          <w:sz w:val="24"/>
          <w:szCs w:val="24"/>
          <w:lang w:eastAsia="en-GB"/>
        </w:rPr>
        <w:tab/>
      </w:r>
      <w:r>
        <w:rPr>
          <w:noProof/>
        </w:rPr>
        <w:t>Data Model</w:t>
      </w:r>
      <w:r>
        <w:rPr>
          <w:noProof/>
        </w:rPr>
        <w:tab/>
      </w:r>
      <w:r>
        <w:rPr>
          <w:noProof/>
        </w:rPr>
        <w:fldChar w:fldCharType="begin" w:fldLock="1"/>
      </w:r>
      <w:r>
        <w:rPr>
          <w:noProof/>
        </w:rPr>
        <w:instrText xml:space="preserve"> PAGEREF _Toc192835017 \h </w:instrText>
      </w:r>
      <w:r>
        <w:rPr>
          <w:noProof/>
        </w:rPr>
      </w:r>
      <w:r>
        <w:rPr>
          <w:noProof/>
        </w:rPr>
        <w:fldChar w:fldCharType="separate"/>
      </w:r>
      <w:r>
        <w:rPr>
          <w:noProof/>
        </w:rPr>
        <w:t>87</w:t>
      </w:r>
      <w:r>
        <w:rPr>
          <w:noProof/>
        </w:rPr>
        <w:fldChar w:fldCharType="end"/>
      </w:r>
    </w:p>
    <w:p w14:paraId="01154EB3" w14:textId="6A982337" w:rsidR="00C4040E" w:rsidRDefault="00C4040E">
      <w:pPr>
        <w:pStyle w:val="TOC4"/>
        <w:rPr>
          <w:rFonts w:ascii="Calibri" w:hAnsi="Calibri"/>
          <w:noProof/>
          <w:kern w:val="2"/>
          <w:sz w:val="24"/>
          <w:szCs w:val="24"/>
          <w:lang w:eastAsia="en-GB"/>
        </w:rPr>
      </w:pPr>
      <w:r>
        <w:rPr>
          <w:noProof/>
        </w:rPr>
        <w:t>6.1.6.1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_Toc192835018 \h </w:instrText>
      </w:r>
      <w:r>
        <w:rPr>
          <w:noProof/>
        </w:rPr>
      </w:r>
      <w:r>
        <w:rPr>
          <w:noProof/>
        </w:rPr>
        <w:fldChar w:fldCharType="separate"/>
      </w:r>
      <w:r>
        <w:rPr>
          <w:noProof/>
        </w:rPr>
        <w:t>87</w:t>
      </w:r>
      <w:r>
        <w:rPr>
          <w:noProof/>
        </w:rPr>
        <w:fldChar w:fldCharType="end"/>
      </w:r>
    </w:p>
    <w:p w14:paraId="2978DE61" w14:textId="09A947A9" w:rsidR="00C4040E" w:rsidRDefault="00C4040E">
      <w:pPr>
        <w:pStyle w:val="TOC4"/>
        <w:rPr>
          <w:rFonts w:ascii="Calibri" w:hAnsi="Calibri"/>
          <w:noProof/>
          <w:kern w:val="2"/>
          <w:sz w:val="24"/>
          <w:szCs w:val="24"/>
          <w:lang w:eastAsia="en-GB"/>
        </w:rPr>
      </w:pPr>
      <w:r w:rsidRPr="00E86868">
        <w:rPr>
          <w:noProof/>
          <w:lang w:val="en-US"/>
        </w:rPr>
        <w:t>6.1.6.2</w:t>
      </w:r>
      <w:r>
        <w:rPr>
          <w:rFonts w:ascii="Calibri" w:hAnsi="Calibri"/>
          <w:noProof/>
          <w:kern w:val="2"/>
          <w:sz w:val="24"/>
          <w:szCs w:val="24"/>
          <w:lang w:eastAsia="en-GB"/>
        </w:rPr>
        <w:tab/>
      </w:r>
      <w:r w:rsidRPr="00E86868">
        <w:rPr>
          <w:noProof/>
          <w:lang w:val="en-US"/>
        </w:rPr>
        <w:t>Structured data types</w:t>
      </w:r>
      <w:r>
        <w:rPr>
          <w:noProof/>
        </w:rPr>
        <w:tab/>
      </w:r>
      <w:r>
        <w:rPr>
          <w:noProof/>
        </w:rPr>
        <w:fldChar w:fldCharType="begin" w:fldLock="1"/>
      </w:r>
      <w:r>
        <w:rPr>
          <w:noProof/>
        </w:rPr>
        <w:instrText xml:space="preserve"> PAGEREF _Toc192835019 \h </w:instrText>
      </w:r>
      <w:r>
        <w:rPr>
          <w:noProof/>
        </w:rPr>
      </w:r>
      <w:r>
        <w:rPr>
          <w:noProof/>
        </w:rPr>
        <w:fldChar w:fldCharType="separate"/>
      </w:r>
      <w:r>
        <w:rPr>
          <w:noProof/>
        </w:rPr>
        <w:t>94</w:t>
      </w:r>
      <w:r>
        <w:rPr>
          <w:noProof/>
        </w:rPr>
        <w:fldChar w:fldCharType="end"/>
      </w:r>
    </w:p>
    <w:p w14:paraId="1CF7EF4E" w14:textId="5311D060" w:rsidR="00C4040E" w:rsidRDefault="00C4040E">
      <w:pPr>
        <w:pStyle w:val="TOC5"/>
        <w:rPr>
          <w:rFonts w:ascii="Calibri" w:hAnsi="Calibri"/>
          <w:noProof/>
          <w:kern w:val="2"/>
          <w:sz w:val="24"/>
          <w:szCs w:val="24"/>
          <w:lang w:eastAsia="en-GB"/>
        </w:rPr>
      </w:pPr>
      <w:r>
        <w:rPr>
          <w:noProof/>
        </w:rPr>
        <w:t>6.1.6.2.1</w:t>
      </w:r>
      <w:r>
        <w:rPr>
          <w:rFonts w:ascii="Calibri"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_Toc192835020 \h </w:instrText>
      </w:r>
      <w:r>
        <w:rPr>
          <w:noProof/>
        </w:rPr>
      </w:r>
      <w:r>
        <w:rPr>
          <w:noProof/>
        </w:rPr>
        <w:fldChar w:fldCharType="separate"/>
      </w:r>
      <w:r>
        <w:rPr>
          <w:noProof/>
        </w:rPr>
        <w:t>94</w:t>
      </w:r>
      <w:r>
        <w:rPr>
          <w:noProof/>
        </w:rPr>
        <w:fldChar w:fldCharType="end"/>
      </w:r>
    </w:p>
    <w:p w14:paraId="6EA44DED" w14:textId="0FBDB89D" w:rsidR="00C4040E" w:rsidRDefault="00C4040E">
      <w:pPr>
        <w:pStyle w:val="TOC5"/>
        <w:rPr>
          <w:rFonts w:ascii="Calibri" w:hAnsi="Calibri"/>
          <w:noProof/>
          <w:kern w:val="2"/>
          <w:sz w:val="24"/>
          <w:szCs w:val="24"/>
          <w:lang w:eastAsia="en-GB"/>
        </w:rPr>
      </w:pPr>
      <w:r>
        <w:rPr>
          <w:noProof/>
        </w:rPr>
        <w:t>6.1.6.2.2</w:t>
      </w:r>
      <w:r>
        <w:rPr>
          <w:rFonts w:ascii="Calibri" w:hAnsi="Calibri"/>
          <w:noProof/>
          <w:kern w:val="2"/>
          <w:sz w:val="24"/>
          <w:szCs w:val="24"/>
          <w:lang w:eastAsia="en-GB"/>
        </w:rPr>
        <w:tab/>
      </w:r>
      <w:r>
        <w:rPr>
          <w:noProof/>
        </w:rPr>
        <w:t>Type: NFProfile</w:t>
      </w:r>
      <w:r>
        <w:rPr>
          <w:noProof/>
        </w:rPr>
        <w:tab/>
      </w:r>
      <w:r>
        <w:rPr>
          <w:noProof/>
        </w:rPr>
        <w:fldChar w:fldCharType="begin" w:fldLock="1"/>
      </w:r>
      <w:r>
        <w:rPr>
          <w:noProof/>
        </w:rPr>
        <w:instrText xml:space="preserve"> PAGEREF _Toc192835021 \h </w:instrText>
      </w:r>
      <w:r>
        <w:rPr>
          <w:noProof/>
        </w:rPr>
      </w:r>
      <w:r>
        <w:rPr>
          <w:noProof/>
        </w:rPr>
        <w:fldChar w:fldCharType="separate"/>
      </w:r>
      <w:r>
        <w:rPr>
          <w:noProof/>
        </w:rPr>
        <w:t>95</w:t>
      </w:r>
      <w:r>
        <w:rPr>
          <w:noProof/>
        </w:rPr>
        <w:fldChar w:fldCharType="end"/>
      </w:r>
    </w:p>
    <w:p w14:paraId="304E6357" w14:textId="1BDB6085" w:rsidR="00C4040E" w:rsidRDefault="00C4040E">
      <w:pPr>
        <w:pStyle w:val="TOC5"/>
        <w:rPr>
          <w:rFonts w:ascii="Calibri" w:hAnsi="Calibri"/>
          <w:noProof/>
          <w:kern w:val="2"/>
          <w:sz w:val="24"/>
          <w:szCs w:val="24"/>
          <w:lang w:eastAsia="en-GB"/>
        </w:rPr>
      </w:pPr>
      <w:r>
        <w:rPr>
          <w:noProof/>
        </w:rPr>
        <w:t>6.1.6.2.3</w:t>
      </w:r>
      <w:r>
        <w:rPr>
          <w:rFonts w:ascii="Calibri" w:hAnsi="Calibri"/>
          <w:noProof/>
          <w:kern w:val="2"/>
          <w:sz w:val="24"/>
          <w:szCs w:val="24"/>
          <w:lang w:eastAsia="en-GB"/>
        </w:rPr>
        <w:tab/>
      </w:r>
      <w:r>
        <w:rPr>
          <w:noProof/>
        </w:rPr>
        <w:t>Type: NFService</w:t>
      </w:r>
      <w:r>
        <w:rPr>
          <w:noProof/>
        </w:rPr>
        <w:tab/>
      </w:r>
      <w:r>
        <w:rPr>
          <w:noProof/>
        </w:rPr>
        <w:fldChar w:fldCharType="begin" w:fldLock="1"/>
      </w:r>
      <w:r>
        <w:rPr>
          <w:noProof/>
        </w:rPr>
        <w:instrText xml:space="preserve"> PAGEREF _Toc192835022 \h </w:instrText>
      </w:r>
      <w:r>
        <w:rPr>
          <w:noProof/>
        </w:rPr>
      </w:r>
      <w:r>
        <w:rPr>
          <w:noProof/>
        </w:rPr>
        <w:fldChar w:fldCharType="separate"/>
      </w:r>
      <w:r>
        <w:rPr>
          <w:noProof/>
        </w:rPr>
        <w:t>108</w:t>
      </w:r>
      <w:r>
        <w:rPr>
          <w:noProof/>
        </w:rPr>
        <w:fldChar w:fldCharType="end"/>
      </w:r>
    </w:p>
    <w:p w14:paraId="4A45C191" w14:textId="41E20192" w:rsidR="00C4040E" w:rsidRDefault="00C4040E">
      <w:pPr>
        <w:pStyle w:val="TOC5"/>
        <w:rPr>
          <w:rFonts w:ascii="Calibri" w:hAnsi="Calibri"/>
          <w:noProof/>
          <w:kern w:val="2"/>
          <w:sz w:val="24"/>
          <w:szCs w:val="24"/>
          <w:lang w:eastAsia="en-GB"/>
        </w:rPr>
      </w:pPr>
      <w:r>
        <w:rPr>
          <w:noProof/>
        </w:rPr>
        <w:t>6.1.6.2.4</w:t>
      </w:r>
      <w:r>
        <w:rPr>
          <w:rFonts w:ascii="Calibri" w:hAnsi="Calibri"/>
          <w:noProof/>
          <w:kern w:val="2"/>
          <w:sz w:val="24"/>
          <w:szCs w:val="24"/>
          <w:lang w:eastAsia="en-GB"/>
        </w:rPr>
        <w:tab/>
      </w:r>
      <w:r>
        <w:rPr>
          <w:noProof/>
        </w:rPr>
        <w:t>Type: DefaultNotificationSubscription</w:t>
      </w:r>
      <w:r>
        <w:rPr>
          <w:noProof/>
        </w:rPr>
        <w:tab/>
      </w:r>
      <w:r>
        <w:rPr>
          <w:noProof/>
        </w:rPr>
        <w:fldChar w:fldCharType="begin" w:fldLock="1"/>
      </w:r>
      <w:r>
        <w:rPr>
          <w:noProof/>
        </w:rPr>
        <w:instrText xml:space="preserve"> PAGEREF _Toc192835023 \h </w:instrText>
      </w:r>
      <w:r>
        <w:rPr>
          <w:noProof/>
        </w:rPr>
      </w:r>
      <w:r>
        <w:rPr>
          <w:noProof/>
        </w:rPr>
        <w:fldChar w:fldCharType="separate"/>
      </w:r>
      <w:r>
        <w:rPr>
          <w:noProof/>
        </w:rPr>
        <w:t>118</w:t>
      </w:r>
      <w:r>
        <w:rPr>
          <w:noProof/>
        </w:rPr>
        <w:fldChar w:fldCharType="end"/>
      </w:r>
    </w:p>
    <w:p w14:paraId="711FC405" w14:textId="5A3956F6" w:rsidR="00C4040E" w:rsidRDefault="00C4040E">
      <w:pPr>
        <w:pStyle w:val="TOC5"/>
        <w:rPr>
          <w:rFonts w:ascii="Calibri" w:hAnsi="Calibri"/>
          <w:noProof/>
          <w:kern w:val="2"/>
          <w:sz w:val="24"/>
          <w:szCs w:val="24"/>
          <w:lang w:eastAsia="en-GB"/>
        </w:rPr>
      </w:pPr>
      <w:r>
        <w:rPr>
          <w:noProof/>
        </w:rPr>
        <w:t>6.1.6.2.5</w:t>
      </w:r>
      <w:r>
        <w:rPr>
          <w:rFonts w:ascii="Calibri" w:hAnsi="Calibri"/>
          <w:noProof/>
          <w:kern w:val="2"/>
          <w:sz w:val="24"/>
          <w:szCs w:val="24"/>
          <w:lang w:eastAsia="en-GB"/>
        </w:rPr>
        <w:tab/>
      </w:r>
      <w:r>
        <w:rPr>
          <w:noProof/>
        </w:rPr>
        <w:t>Type: IpEndPoint</w:t>
      </w:r>
      <w:r>
        <w:rPr>
          <w:noProof/>
        </w:rPr>
        <w:tab/>
      </w:r>
      <w:r>
        <w:rPr>
          <w:noProof/>
        </w:rPr>
        <w:fldChar w:fldCharType="begin" w:fldLock="1"/>
      </w:r>
      <w:r>
        <w:rPr>
          <w:noProof/>
        </w:rPr>
        <w:instrText xml:space="preserve"> PAGEREF _Toc192835024 \h </w:instrText>
      </w:r>
      <w:r>
        <w:rPr>
          <w:noProof/>
        </w:rPr>
      </w:r>
      <w:r>
        <w:rPr>
          <w:noProof/>
        </w:rPr>
        <w:fldChar w:fldCharType="separate"/>
      </w:r>
      <w:r>
        <w:rPr>
          <w:noProof/>
        </w:rPr>
        <w:t>120</w:t>
      </w:r>
      <w:r>
        <w:rPr>
          <w:noProof/>
        </w:rPr>
        <w:fldChar w:fldCharType="end"/>
      </w:r>
    </w:p>
    <w:p w14:paraId="6AAFE6AE" w14:textId="388B7C89" w:rsidR="00C4040E" w:rsidRDefault="00C4040E">
      <w:pPr>
        <w:pStyle w:val="TOC5"/>
        <w:rPr>
          <w:rFonts w:ascii="Calibri" w:hAnsi="Calibri"/>
          <w:noProof/>
          <w:kern w:val="2"/>
          <w:sz w:val="24"/>
          <w:szCs w:val="24"/>
          <w:lang w:eastAsia="en-GB"/>
        </w:rPr>
      </w:pPr>
      <w:r>
        <w:rPr>
          <w:noProof/>
        </w:rPr>
        <w:t>6.1.6.2.6</w:t>
      </w:r>
      <w:r>
        <w:rPr>
          <w:rFonts w:ascii="Calibri" w:hAnsi="Calibri"/>
          <w:noProof/>
          <w:kern w:val="2"/>
          <w:sz w:val="24"/>
          <w:szCs w:val="24"/>
          <w:lang w:eastAsia="en-GB"/>
        </w:rPr>
        <w:tab/>
      </w:r>
      <w:r>
        <w:rPr>
          <w:noProof/>
        </w:rPr>
        <w:t>Type: UdrInfo</w:t>
      </w:r>
      <w:r>
        <w:rPr>
          <w:noProof/>
        </w:rPr>
        <w:tab/>
      </w:r>
      <w:r>
        <w:rPr>
          <w:noProof/>
        </w:rPr>
        <w:fldChar w:fldCharType="begin" w:fldLock="1"/>
      </w:r>
      <w:r>
        <w:rPr>
          <w:noProof/>
        </w:rPr>
        <w:instrText xml:space="preserve"> PAGEREF _Toc192835025 \h </w:instrText>
      </w:r>
      <w:r>
        <w:rPr>
          <w:noProof/>
        </w:rPr>
      </w:r>
      <w:r>
        <w:rPr>
          <w:noProof/>
        </w:rPr>
        <w:fldChar w:fldCharType="separate"/>
      </w:r>
      <w:r>
        <w:rPr>
          <w:noProof/>
        </w:rPr>
        <w:t>122</w:t>
      </w:r>
      <w:r>
        <w:rPr>
          <w:noProof/>
        </w:rPr>
        <w:fldChar w:fldCharType="end"/>
      </w:r>
    </w:p>
    <w:p w14:paraId="79318C94" w14:textId="4C01F376" w:rsidR="00C4040E" w:rsidRDefault="00C4040E">
      <w:pPr>
        <w:pStyle w:val="TOC5"/>
        <w:rPr>
          <w:rFonts w:ascii="Calibri" w:hAnsi="Calibri"/>
          <w:noProof/>
          <w:kern w:val="2"/>
          <w:sz w:val="24"/>
          <w:szCs w:val="24"/>
          <w:lang w:eastAsia="en-GB"/>
        </w:rPr>
      </w:pPr>
      <w:r>
        <w:rPr>
          <w:noProof/>
        </w:rPr>
        <w:t>6.1.6.2.7</w:t>
      </w:r>
      <w:r>
        <w:rPr>
          <w:rFonts w:ascii="Calibri" w:hAnsi="Calibri"/>
          <w:noProof/>
          <w:kern w:val="2"/>
          <w:sz w:val="24"/>
          <w:szCs w:val="24"/>
          <w:lang w:eastAsia="en-GB"/>
        </w:rPr>
        <w:tab/>
      </w:r>
      <w:r>
        <w:rPr>
          <w:noProof/>
        </w:rPr>
        <w:t>Type: UdmInfo</w:t>
      </w:r>
      <w:r>
        <w:rPr>
          <w:noProof/>
        </w:rPr>
        <w:tab/>
      </w:r>
      <w:r>
        <w:rPr>
          <w:noProof/>
        </w:rPr>
        <w:fldChar w:fldCharType="begin" w:fldLock="1"/>
      </w:r>
      <w:r>
        <w:rPr>
          <w:noProof/>
        </w:rPr>
        <w:instrText xml:space="preserve"> PAGEREF _Toc192835026 \h </w:instrText>
      </w:r>
      <w:r>
        <w:rPr>
          <w:noProof/>
        </w:rPr>
      </w:r>
      <w:r>
        <w:rPr>
          <w:noProof/>
        </w:rPr>
        <w:fldChar w:fldCharType="separate"/>
      </w:r>
      <w:r>
        <w:rPr>
          <w:noProof/>
        </w:rPr>
        <w:t>123</w:t>
      </w:r>
      <w:r>
        <w:rPr>
          <w:noProof/>
        </w:rPr>
        <w:fldChar w:fldCharType="end"/>
      </w:r>
    </w:p>
    <w:p w14:paraId="7CEB1521" w14:textId="24408D7D" w:rsidR="00C4040E" w:rsidRDefault="00C4040E">
      <w:pPr>
        <w:pStyle w:val="TOC5"/>
        <w:rPr>
          <w:rFonts w:ascii="Calibri" w:hAnsi="Calibri"/>
          <w:noProof/>
          <w:kern w:val="2"/>
          <w:sz w:val="24"/>
          <w:szCs w:val="24"/>
          <w:lang w:eastAsia="en-GB"/>
        </w:rPr>
      </w:pPr>
      <w:r>
        <w:rPr>
          <w:noProof/>
        </w:rPr>
        <w:t>6.1.6.2.8</w:t>
      </w:r>
      <w:r>
        <w:rPr>
          <w:rFonts w:ascii="Calibri" w:hAnsi="Calibri"/>
          <w:noProof/>
          <w:kern w:val="2"/>
          <w:sz w:val="24"/>
          <w:szCs w:val="24"/>
          <w:lang w:eastAsia="en-GB"/>
        </w:rPr>
        <w:tab/>
      </w:r>
      <w:r>
        <w:rPr>
          <w:noProof/>
        </w:rPr>
        <w:t>Type: AusfInfo</w:t>
      </w:r>
      <w:r>
        <w:rPr>
          <w:noProof/>
        </w:rPr>
        <w:tab/>
      </w:r>
      <w:r>
        <w:rPr>
          <w:noProof/>
        </w:rPr>
        <w:fldChar w:fldCharType="begin" w:fldLock="1"/>
      </w:r>
      <w:r>
        <w:rPr>
          <w:noProof/>
        </w:rPr>
        <w:instrText xml:space="preserve"> PAGEREF _Toc192835027 \h </w:instrText>
      </w:r>
      <w:r>
        <w:rPr>
          <w:noProof/>
        </w:rPr>
      </w:r>
      <w:r>
        <w:rPr>
          <w:noProof/>
        </w:rPr>
        <w:fldChar w:fldCharType="separate"/>
      </w:r>
      <w:r>
        <w:rPr>
          <w:noProof/>
        </w:rPr>
        <w:t>124</w:t>
      </w:r>
      <w:r>
        <w:rPr>
          <w:noProof/>
        </w:rPr>
        <w:fldChar w:fldCharType="end"/>
      </w:r>
    </w:p>
    <w:p w14:paraId="61968D7F" w14:textId="1DC410FD" w:rsidR="00C4040E" w:rsidRDefault="00C4040E">
      <w:pPr>
        <w:pStyle w:val="TOC5"/>
        <w:rPr>
          <w:rFonts w:ascii="Calibri" w:hAnsi="Calibri"/>
          <w:noProof/>
          <w:kern w:val="2"/>
          <w:sz w:val="24"/>
          <w:szCs w:val="24"/>
          <w:lang w:eastAsia="en-GB"/>
        </w:rPr>
      </w:pPr>
      <w:r>
        <w:rPr>
          <w:noProof/>
        </w:rPr>
        <w:t>6.1.6.2.9</w:t>
      </w:r>
      <w:r>
        <w:rPr>
          <w:rFonts w:ascii="Calibri" w:hAnsi="Calibri"/>
          <w:noProof/>
          <w:kern w:val="2"/>
          <w:sz w:val="24"/>
          <w:szCs w:val="24"/>
          <w:lang w:eastAsia="en-GB"/>
        </w:rPr>
        <w:tab/>
      </w:r>
      <w:r>
        <w:rPr>
          <w:noProof/>
        </w:rPr>
        <w:t>Type: SupiRange</w:t>
      </w:r>
      <w:r>
        <w:rPr>
          <w:noProof/>
        </w:rPr>
        <w:tab/>
      </w:r>
      <w:r>
        <w:rPr>
          <w:noProof/>
        </w:rPr>
        <w:fldChar w:fldCharType="begin" w:fldLock="1"/>
      </w:r>
      <w:r>
        <w:rPr>
          <w:noProof/>
        </w:rPr>
        <w:instrText xml:space="preserve"> PAGEREF _Toc192835028 \h </w:instrText>
      </w:r>
      <w:r>
        <w:rPr>
          <w:noProof/>
        </w:rPr>
      </w:r>
      <w:r>
        <w:rPr>
          <w:noProof/>
        </w:rPr>
        <w:fldChar w:fldCharType="separate"/>
      </w:r>
      <w:r>
        <w:rPr>
          <w:noProof/>
        </w:rPr>
        <w:t>125</w:t>
      </w:r>
      <w:r>
        <w:rPr>
          <w:noProof/>
        </w:rPr>
        <w:fldChar w:fldCharType="end"/>
      </w:r>
    </w:p>
    <w:p w14:paraId="67BF1A60" w14:textId="45D296D5" w:rsidR="00C4040E" w:rsidRDefault="00C4040E">
      <w:pPr>
        <w:pStyle w:val="TOC5"/>
        <w:rPr>
          <w:rFonts w:ascii="Calibri" w:hAnsi="Calibri"/>
          <w:noProof/>
          <w:kern w:val="2"/>
          <w:sz w:val="24"/>
          <w:szCs w:val="24"/>
          <w:lang w:eastAsia="en-GB"/>
        </w:rPr>
      </w:pPr>
      <w:r>
        <w:rPr>
          <w:noProof/>
        </w:rPr>
        <w:t>6.1.6.2.10</w:t>
      </w:r>
      <w:r>
        <w:rPr>
          <w:rFonts w:ascii="Calibri" w:hAnsi="Calibri"/>
          <w:noProof/>
          <w:kern w:val="2"/>
          <w:sz w:val="24"/>
          <w:szCs w:val="24"/>
          <w:lang w:eastAsia="en-GB"/>
        </w:rPr>
        <w:tab/>
      </w:r>
      <w:r>
        <w:rPr>
          <w:noProof/>
        </w:rPr>
        <w:t>Type: IdentityRange</w:t>
      </w:r>
      <w:r>
        <w:rPr>
          <w:noProof/>
        </w:rPr>
        <w:tab/>
      </w:r>
      <w:r>
        <w:rPr>
          <w:noProof/>
        </w:rPr>
        <w:fldChar w:fldCharType="begin" w:fldLock="1"/>
      </w:r>
      <w:r>
        <w:rPr>
          <w:noProof/>
        </w:rPr>
        <w:instrText xml:space="preserve"> PAGEREF _Toc192835029 \h </w:instrText>
      </w:r>
      <w:r>
        <w:rPr>
          <w:noProof/>
        </w:rPr>
      </w:r>
      <w:r>
        <w:rPr>
          <w:noProof/>
        </w:rPr>
        <w:fldChar w:fldCharType="separate"/>
      </w:r>
      <w:r>
        <w:rPr>
          <w:noProof/>
        </w:rPr>
        <w:t>125</w:t>
      </w:r>
      <w:r>
        <w:rPr>
          <w:noProof/>
        </w:rPr>
        <w:fldChar w:fldCharType="end"/>
      </w:r>
    </w:p>
    <w:p w14:paraId="2963BB87" w14:textId="2DB24FE5" w:rsidR="00C4040E" w:rsidRDefault="00C4040E">
      <w:pPr>
        <w:pStyle w:val="TOC5"/>
        <w:rPr>
          <w:rFonts w:ascii="Calibri" w:hAnsi="Calibri"/>
          <w:noProof/>
          <w:kern w:val="2"/>
          <w:sz w:val="24"/>
          <w:szCs w:val="24"/>
          <w:lang w:eastAsia="en-GB"/>
        </w:rPr>
      </w:pPr>
      <w:r>
        <w:rPr>
          <w:noProof/>
        </w:rPr>
        <w:t>6.1.6.2.11</w:t>
      </w:r>
      <w:r>
        <w:rPr>
          <w:rFonts w:ascii="Calibri" w:hAnsi="Calibri"/>
          <w:noProof/>
          <w:kern w:val="2"/>
          <w:sz w:val="24"/>
          <w:szCs w:val="24"/>
          <w:lang w:eastAsia="en-GB"/>
        </w:rPr>
        <w:tab/>
      </w:r>
      <w:r>
        <w:rPr>
          <w:noProof/>
        </w:rPr>
        <w:t>Type: AmfInfo</w:t>
      </w:r>
      <w:r>
        <w:rPr>
          <w:noProof/>
        </w:rPr>
        <w:tab/>
      </w:r>
      <w:r>
        <w:rPr>
          <w:noProof/>
        </w:rPr>
        <w:fldChar w:fldCharType="begin" w:fldLock="1"/>
      </w:r>
      <w:r>
        <w:rPr>
          <w:noProof/>
        </w:rPr>
        <w:instrText xml:space="preserve"> PAGEREF _Toc192835030 \h </w:instrText>
      </w:r>
      <w:r>
        <w:rPr>
          <w:noProof/>
        </w:rPr>
      </w:r>
      <w:r>
        <w:rPr>
          <w:noProof/>
        </w:rPr>
        <w:fldChar w:fldCharType="separate"/>
      </w:r>
      <w:r>
        <w:rPr>
          <w:noProof/>
        </w:rPr>
        <w:t>126</w:t>
      </w:r>
      <w:r>
        <w:rPr>
          <w:noProof/>
        </w:rPr>
        <w:fldChar w:fldCharType="end"/>
      </w:r>
    </w:p>
    <w:p w14:paraId="721DFE09" w14:textId="407E1856" w:rsidR="00C4040E" w:rsidRDefault="00C4040E">
      <w:pPr>
        <w:pStyle w:val="TOC5"/>
        <w:rPr>
          <w:rFonts w:ascii="Calibri" w:hAnsi="Calibri"/>
          <w:noProof/>
          <w:kern w:val="2"/>
          <w:sz w:val="24"/>
          <w:szCs w:val="24"/>
          <w:lang w:eastAsia="en-GB"/>
        </w:rPr>
      </w:pPr>
      <w:r>
        <w:rPr>
          <w:noProof/>
        </w:rPr>
        <w:t>6.1.6.2.12</w:t>
      </w:r>
      <w:r>
        <w:rPr>
          <w:rFonts w:ascii="Calibri" w:hAnsi="Calibri"/>
          <w:noProof/>
          <w:kern w:val="2"/>
          <w:sz w:val="24"/>
          <w:szCs w:val="24"/>
          <w:lang w:eastAsia="en-GB"/>
        </w:rPr>
        <w:tab/>
      </w:r>
      <w:r>
        <w:rPr>
          <w:noProof/>
        </w:rPr>
        <w:t>Type: SmfInfo</w:t>
      </w:r>
      <w:r>
        <w:rPr>
          <w:noProof/>
        </w:rPr>
        <w:tab/>
      </w:r>
      <w:r>
        <w:rPr>
          <w:noProof/>
        </w:rPr>
        <w:fldChar w:fldCharType="begin" w:fldLock="1"/>
      </w:r>
      <w:r>
        <w:rPr>
          <w:noProof/>
        </w:rPr>
        <w:instrText xml:space="preserve"> PAGEREF _Toc192835031 \h </w:instrText>
      </w:r>
      <w:r>
        <w:rPr>
          <w:noProof/>
        </w:rPr>
      </w:r>
      <w:r>
        <w:rPr>
          <w:noProof/>
        </w:rPr>
        <w:fldChar w:fldCharType="separate"/>
      </w:r>
      <w:r>
        <w:rPr>
          <w:noProof/>
        </w:rPr>
        <w:t>128</w:t>
      </w:r>
      <w:r>
        <w:rPr>
          <w:noProof/>
        </w:rPr>
        <w:fldChar w:fldCharType="end"/>
      </w:r>
    </w:p>
    <w:p w14:paraId="03A790DD" w14:textId="4E416423" w:rsidR="00C4040E" w:rsidRDefault="00C4040E">
      <w:pPr>
        <w:pStyle w:val="TOC5"/>
        <w:rPr>
          <w:rFonts w:ascii="Calibri" w:hAnsi="Calibri"/>
          <w:noProof/>
          <w:kern w:val="2"/>
          <w:sz w:val="24"/>
          <w:szCs w:val="24"/>
          <w:lang w:eastAsia="en-GB"/>
        </w:rPr>
      </w:pPr>
      <w:r>
        <w:rPr>
          <w:noProof/>
        </w:rPr>
        <w:t>6.1.6.2.13</w:t>
      </w:r>
      <w:r>
        <w:rPr>
          <w:rFonts w:ascii="Calibri" w:hAnsi="Calibri"/>
          <w:noProof/>
          <w:kern w:val="2"/>
          <w:sz w:val="24"/>
          <w:szCs w:val="24"/>
          <w:lang w:eastAsia="en-GB"/>
        </w:rPr>
        <w:tab/>
      </w:r>
      <w:r>
        <w:rPr>
          <w:noProof/>
        </w:rPr>
        <w:t>Type: UpfInfo</w:t>
      </w:r>
      <w:r>
        <w:rPr>
          <w:noProof/>
        </w:rPr>
        <w:tab/>
      </w:r>
      <w:r>
        <w:rPr>
          <w:noProof/>
        </w:rPr>
        <w:fldChar w:fldCharType="begin" w:fldLock="1"/>
      </w:r>
      <w:r>
        <w:rPr>
          <w:noProof/>
        </w:rPr>
        <w:instrText xml:space="preserve"> PAGEREF _Toc192835032 \h </w:instrText>
      </w:r>
      <w:r>
        <w:rPr>
          <w:noProof/>
        </w:rPr>
      </w:r>
      <w:r>
        <w:rPr>
          <w:noProof/>
        </w:rPr>
        <w:fldChar w:fldCharType="separate"/>
      </w:r>
      <w:r>
        <w:rPr>
          <w:noProof/>
        </w:rPr>
        <w:t>130</w:t>
      </w:r>
      <w:r>
        <w:rPr>
          <w:noProof/>
        </w:rPr>
        <w:fldChar w:fldCharType="end"/>
      </w:r>
    </w:p>
    <w:p w14:paraId="4E6D2FD9" w14:textId="303C1D39" w:rsidR="00C4040E" w:rsidRDefault="00C4040E">
      <w:pPr>
        <w:pStyle w:val="TOC5"/>
        <w:rPr>
          <w:rFonts w:ascii="Calibri" w:hAnsi="Calibri"/>
          <w:noProof/>
          <w:kern w:val="2"/>
          <w:sz w:val="24"/>
          <w:szCs w:val="24"/>
          <w:lang w:eastAsia="en-GB"/>
        </w:rPr>
      </w:pPr>
      <w:r>
        <w:rPr>
          <w:noProof/>
        </w:rPr>
        <w:t>6.1.6.2.14</w:t>
      </w:r>
      <w:r>
        <w:rPr>
          <w:rFonts w:ascii="Calibri" w:hAnsi="Calibri"/>
          <w:noProof/>
          <w:kern w:val="2"/>
          <w:sz w:val="24"/>
          <w:szCs w:val="24"/>
          <w:lang w:eastAsia="en-GB"/>
        </w:rPr>
        <w:tab/>
      </w:r>
      <w:r>
        <w:rPr>
          <w:noProof/>
        </w:rPr>
        <w:t>Type: SnssaiUpfInfoItem</w:t>
      </w:r>
      <w:r>
        <w:rPr>
          <w:noProof/>
        </w:rPr>
        <w:tab/>
      </w:r>
      <w:r>
        <w:rPr>
          <w:noProof/>
        </w:rPr>
        <w:fldChar w:fldCharType="begin" w:fldLock="1"/>
      </w:r>
      <w:r>
        <w:rPr>
          <w:noProof/>
        </w:rPr>
        <w:instrText xml:space="preserve"> PAGEREF _Toc192835033 \h </w:instrText>
      </w:r>
      <w:r>
        <w:rPr>
          <w:noProof/>
        </w:rPr>
      </w:r>
      <w:r>
        <w:rPr>
          <w:noProof/>
        </w:rPr>
        <w:fldChar w:fldCharType="separate"/>
      </w:r>
      <w:r>
        <w:rPr>
          <w:noProof/>
        </w:rPr>
        <w:t>133</w:t>
      </w:r>
      <w:r>
        <w:rPr>
          <w:noProof/>
        </w:rPr>
        <w:fldChar w:fldCharType="end"/>
      </w:r>
    </w:p>
    <w:p w14:paraId="4DD16F33" w14:textId="46F0910B" w:rsidR="00C4040E" w:rsidRDefault="00C4040E">
      <w:pPr>
        <w:pStyle w:val="TOC5"/>
        <w:rPr>
          <w:rFonts w:ascii="Calibri" w:hAnsi="Calibri"/>
          <w:noProof/>
          <w:kern w:val="2"/>
          <w:sz w:val="24"/>
          <w:szCs w:val="24"/>
          <w:lang w:eastAsia="en-GB"/>
        </w:rPr>
      </w:pPr>
      <w:r>
        <w:rPr>
          <w:noProof/>
        </w:rPr>
        <w:t>6.1.6.2.15</w:t>
      </w:r>
      <w:r>
        <w:rPr>
          <w:rFonts w:ascii="Calibri" w:hAnsi="Calibri"/>
          <w:noProof/>
          <w:kern w:val="2"/>
          <w:sz w:val="24"/>
          <w:szCs w:val="24"/>
          <w:lang w:eastAsia="en-GB"/>
        </w:rPr>
        <w:tab/>
      </w:r>
      <w:r>
        <w:rPr>
          <w:noProof/>
        </w:rPr>
        <w:t>Type: DnnUpfInfoItem</w:t>
      </w:r>
      <w:r>
        <w:rPr>
          <w:noProof/>
        </w:rPr>
        <w:tab/>
      </w:r>
      <w:r>
        <w:rPr>
          <w:noProof/>
        </w:rPr>
        <w:fldChar w:fldCharType="begin" w:fldLock="1"/>
      </w:r>
      <w:r>
        <w:rPr>
          <w:noProof/>
        </w:rPr>
        <w:instrText xml:space="preserve"> PAGEREF _Toc192835034 \h </w:instrText>
      </w:r>
      <w:r>
        <w:rPr>
          <w:noProof/>
        </w:rPr>
      </w:r>
      <w:r>
        <w:rPr>
          <w:noProof/>
        </w:rPr>
        <w:fldChar w:fldCharType="separate"/>
      </w:r>
      <w:r>
        <w:rPr>
          <w:noProof/>
        </w:rPr>
        <w:t>134</w:t>
      </w:r>
      <w:r>
        <w:rPr>
          <w:noProof/>
        </w:rPr>
        <w:fldChar w:fldCharType="end"/>
      </w:r>
    </w:p>
    <w:p w14:paraId="76A3C96C" w14:textId="17DD9C68" w:rsidR="00C4040E" w:rsidRDefault="00C4040E">
      <w:pPr>
        <w:pStyle w:val="TOC5"/>
        <w:rPr>
          <w:rFonts w:ascii="Calibri" w:hAnsi="Calibri"/>
          <w:noProof/>
          <w:kern w:val="2"/>
          <w:sz w:val="24"/>
          <w:szCs w:val="24"/>
          <w:lang w:eastAsia="en-GB"/>
        </w:rPr>
      </w:pPr>
      <w:r>
        <w:rPr>
          <w:noProof/>
        </w:rPr>
        <w:t>6.1.6.2.16</w:t>
      </w:r>
      <w:r>
        <w:rPr>
          <w:rFonts w:ascii="Calibri" w:hAnsi="Calibri"/>
          <w:noProof/>
          <w:kern w:val="2"/>
          <w:sz w:val="24"/>
          <w:szCs w:val="24"/>
          <w:lang w:eastAsia="en-GB"/>
        </w:rPr>
        <w:tab/>
      </w:r>
      <w:r>
        <w:rPr>
          <w:noProof/>
        </w:rPr>
        <w:t>Type: SubscriptionData</w:t>
      </w:r>
      <w:r>
        <w:rPr>
          <w:noProof/>
        </w:rPr>
        <w:tab/>
      </w:r>
      <w:r>
        <w:rPr>
          <w:noProof/>
        </w:rPr>
        <w:fldChar w:fldCharType="begin" w:fldLock="1"/>
      </w:r>
      <w:r>
        <w:rPr>
          <w:noProof/>
        </w:rPr>
        <w:instrText xml:space="preserve"> PAGEREF _Toc192835035 \h </w:instrText>
      </w:r>
      <w:r>
        <w:rPr>
          <w:noProof/>
        </w:rPr>
      </w:r>
      <w:r>
        <w:rPr>
          <w:noProof/>
        </w:rPr>
        <w:fldChar w:fldCharType="separate"/>
      </w:r>
      <w:r>
        <w:rPr>
          <w:noProof/>
        </w:rPr>
        <w:t>136</w:t>
      </w:r>
      <w:r>
        <w:rPr>
          <w:noProof/>
        </w:rPr>
        <w:fldChar w:fldCharType="end"/>
      </w:r>
    </w:p>
    <w:p w14:paraId="04732288" w14:textId="0B0A7976" w:rsidR="00C4040E" w:rsidRDefault="00C4040E">
      <w:pPr>
        <w:pStyle w:val="TOC5"/>
        <w:rPr>
          <w:rFonts w:ascii="Calibri" w:hAnsi="Calibri"/>
          <w:noProof/>
          <w:kern w:val="2"/>
          <w:sz w:val="24"/>
          <w:szCs w:val="24"/>
          <w:lang w:eastAsia="en-GB"/>
        </w:rPr>
      </w:pPr>
      <w:r>
        <w:rPr>
          <w:noProof/>
        </w:rPr>
        <w:t>6.1.6.2.17</w:t>
      </w:r>
      <w:r>
        <w:rPr>
          <w:rFonts w:ascii="Calibri" w:hAnsi="Calibri"/>
          <w:noProof/>
          <w:kern w:val="2"/>
          <w:sz w:val="24"/>
          <w:szCs w:val="24"/>
          <w:lang w:eastAsia="en-GB"/>
        </w:rPr>
        <w:tab/>
      </w:r>
      <w:r>
        <w:rPr>
          <w:noProof/>
        </w:rPr>
        <w:t>Type: NotificationData</w:t>
      </w:r>
      <w:r>
        <w:rPr>
          <w:noProof/>
        </w:rPr>
        <w:tab/>
      </w:r>
      <w:r>
        <w:rPr>
          <w:noProof/>
        </w:rPr>
        <w:fldChar w:fldCharType="begin" w:fldLock="1"/>
      </w:r>
      <w:r>
        <w:rPr>
          <w:noProof/>
        </w:rPr>
        <w:instrText xml:space="preserve"> PAGEREF _Toc192835036 \h </w:instrText>
      </w:r>
      <w:r>
        <w:rPr>
          <w:noProof/>
        </w:rPr>
      </w:r>
      <w:r>
        <w:rPr>
          <w:noProof/>
        </w:rPr>
        <w:fldChar w:fldCharType="separate"/>
      </w:r>
      <w:r>
        <w:rPr>
          <w:noProof/>
        </w:rPr>
        <w:t>141</w:t>
      </w:r>
      <w:r>
        <w:rPr>
          <w:noProof/>
        </w:rPr>
        <w:fldChar w:fldCharType="end"/>
      </w:r>
    </w:p>
    <w:p w14:paraId="50007D44" w14:textId="243BECC0" w:rsidR="00C4040E" w:rsidRDefault="00C4040E">
      <w:pPr>
        <w:pStyle w:val="TOC5"/>
        <w:rPr>
          <w:rFonts w:ascii="Calibri" w:hAnsi="Calibri"/>
          <w:noProof/>
          <w:kern w:val="2"/>
          <w:sz w:val="24"/>
          <w:szCs w:val="24"/>
          <w:lang w:eastAsia="en-GB"/>
        </w:rPr>
      </w:pPr>
      <w:r>
        <w:rPr>
          <w:noProof/>
        </w:rPr>
        <w:t>6.1.6.2.18</w:t>
      </w:r>
      <w:r>
        <w:rPr>
          <w:rFonts w:ascii="Calibri" w:hAnsi="Calibri"/>
          <w:noProof/>
          <w:kern w:val="2"/>
          <w:sz w:val="24"/>
          <w:szCs w:val="24"/>
          <w:lang w:eastAsia="en-GB"/>
        </w:rPr>
        <w:tab/>
      </w:r>
      <w:r>
        <w:rPr>
          <w:noProof/>
        </w:rPr>
        <w:t>Void</w:t>
      </w:r>
      <w:r>
        <w:rPr>
          <w:noProof/>
        </w:rPr>
        <w:tab/>
      </w:r>
      <w:r>
        <w:rPr>
          <w:noProof/>
        </w:rPr>
        <w:fldChar w:fldCharType="begin" w:fldLock="1"/>
      </w:r>
      <w:r>
        <w:rPr>
          <w:noProof/>
        </w:rPr>
        <w:instrText xml:space="preserve"> PAGEREF _Toc192835037 \h </w:instrText>
      </w:r>
      <w:r>
        <w:rPr>
          <w:noProof/>
        </w:rPr>
      </w:r>
      <w:r>
        <w:rPr>
          <w:noProof/>
        </w:rPr>
        <w:fldChar w:fldCharType="separate"/>
      </w:r>
      <w:r>
        <w:rPr>
          <w:noProof/>
        </w:rPr>
        <w:t>143</w:t>
      </w:r>
      <w:r>
        <w:rPr>
          <w:noProof/>
        </w:rPr>
        <w:fldChar w:fldCharType="end"/>
      </w:r>
    </w:p>
    <w:p w14:paraId="3DD28CF1" w14:textId="7CA7F748" w:rsidR="00C4040E" w:rsidRDefault="00C4040E">
      <w:pPr>
        <w:pStyle w:val="TOC5"/>
        <w:rPr>
          <w:rFonts w:ascii="Calibri" w:hAnsi="Calibri"/>
          <w:noProof/>
          <w:kern w:val="2"/>
          <w:sz w:val="24"/>
          <w:szCs w:val="24"/>
          <w:lang w:eastAsia="en-GB"/>
        </w:rPr>
      </w:pPr>
      <w:r>
        <w:rPr>
          <w:noProof/>
        </w:rPr>
        <w:t>6.1.6.2.19</w:t>
      </w:r>
      <w:r>
        <w:rPr>
          <w:rFonts w:ascii="Calibri" w:hAnsi="Calibri"/>
          <w:noProof/>
          <w:kern w:val="2"/>
          <w:sz w:val="24"/>
          <w:szCs w:val="24"/>
          <w:lang w:eastAsia="en-GB"/>
        </w:rPr>
        <w:tab/>
      </w:r>
      <w:r>
        <w:rPr>
          <w:noProof/>
        </w:rPr>
        <w:t>Type: NFServiceVersion</w:t>
      </w:r>
      <w:r>
        <w:rPr>
          <w:noProof/>
        </w:rPr>
        <w:tab/>
      </w:r>
      <w:r>
        <w:rPr>
          <w:noProof/>
        </w:rPr>
        <w:fldChar w:fldCharType="begin" w:fldLock="1"/>
      </w:r>
      <w:r>
        <w:rPr>
          <w:noProof/>
        </w:rPr>
        <w:instrText xml:space="preserve"> PAGEREF _Toc192835038 \h </w:instrText>
      </w:r>
      <w:r>
        <w:rPr>
          <w:noProof/>
        </w:rPr>
      </w:r>
      <w:r>
        <w:rPr>
          <w:noProof/>
        </w:rPr>
        <w:fldChar w:fldCharType="separate"/>
      </w:r>
      <w:r>
        <w:rPr>
          <w:noProof/>
        </w:rPr>
        <w:t>143</w:t>
      </w:r>
      <w:r>
        <w:rPr>
          <w:noProof/>
        </w:rPr>
        <w:fldChar w:fldCharType="end"/>
      </w:r>
    </w:p>
    <w:p w14:paraId="5175E153" w14:textId="376A9E3C" w:rsidR="00C4040E" w:rsidRDefault="00C4040E">
      <w:pPr>
        <w:pStyle w:val="TOC5"/>
        <w:rPr>
          <w:rFonts w:ascii="Calibri" w:hAnsi="Calibri"/>
          <w:noProof/>
          <w:kern w:val="2"/>
          <w:sz w:val="24"/>
          <w:szCs w:val="24"/>
          <w:lang w:eastAsia="en-GB"/>
        </w:rPr>
      </w:pPr>
      <w:r>
        <w:rPr>
          <w:noProof/>
        </w:rPr>
        <w:t>6.1.6.2.20</w:t>
      </w:r>
      <w:r>
        <w:rPr>
          <w:rFonts w:ascii="Calibri" w:hAnsi="Calibri"/>
          <w:noProof/>
          <w:kern w:val="2"/>
          <w:sz w:val="24"/>
          <w:szCs w:val="24"/>
          <w:lang w:eastAsia="en-GB"/>
        </w:rPr>
        <w:tab/>
      </w:r>
      <w:r>
        <w:rPr>
          <w:noProof/>
        </w:rPr>
        <w:t>Type: PcfInfo</w:t>
      </w:r>
      <w:r>
        <w:rPr>
          <w:noProof/>
        </w:rPr>
        <w:tab/>
      </w:r>
      <w:r>
        <w:rPr>
          <w:noProof/>
        </w:rPr>
        <w:fldChar w:fldCharType="begin" w:fldLock="1"/>
      </w:r>
      <w:r>
        <w:rPr>
          <w:noProof/>
        </w:rPr>
        <w:instrText xml:space="preserve"> PAGEREF _Toc192835039 \h </w:instrText>
      </w:r>
      <w:r>
        <w:rPr>
          <w:noProof/>
        </w:rPr>
      </w:r>
      <w:r>
        <w:rPr>
          <w:noProof/>
        </w:rPr>
        <w:fldChar w:fldCharType="separate"/>
      </w:r>
      <w:r>
        <w:rPr>
          <w:noProof/>
        </w:rPr>
        <w:t>144</w:t>
      </w:r>
      <w:r>
        <w:rPr>
          <w:noProof/>
        </w:rPr>
        <w:fldChar w:fldCharType="end"/>
      </w:r>
    </w:p>
    <w:p w14:paraId="32521CF2" w14:textId="09C37514" w:rsidR="00C4040E" w:rsidRDefault="00C4040E">
      <w:pPr>
        <w:pStyle w:val="TOC5"/>
        <w:rPr>
          <w:rFonts w:ascii="Calibri" w:hAnsi="Calibri"/>
          <w:noProof/>
          <w:kern w:val="2"/>
          <w:sz w:val="24"/>
          <w:szCs w:val="24"/>
          <w:lang w:eastAsia="en-GB"/>
        </w:rPr>
      </w:pPr>
      <w:r>
        <w:rPr>
          <w:noProof/>
        </w:rPr>
        <w:t>6.1.6.2.21</w:t>
      </w:r>
      <w:r>
        <w:rPr>
          <w:rFonts w:ascii="Calibri" w:hAnsi="Calibri"/>
          <w:noProof/>
          <w:kern w:val="2"/>
          <w:sz w:val="24"/>
          <w:szCs w:val="24"/>
          <w:lang w:eastAsia="en-GB"/>
        </w:rPr>
        <w:tab/>
      </w:r>
      <w:r>
        <w:rPr>
          <w:noProof/>
        </w:rPr>
        <w:t>Type: BsfInfo</w:t>
      </w:r>
      <w:r>
        <w:rPr>
          <w:noProof/>
        </w:rPr>
        <w:tab/>
      </w:r>
      <w:r>
        <w:rPr>
          <w:noProof/>
        </w:rPr>
        <w:fldChar w:fldCharType="begin" w:fldLock="1"/>
      </w:r>
      <w:r>
        <w:rPr>
          <w:noProof/>
        </w:rPr>
        <w:instrText xml:space="preserve"> PAGEREF _Toc192835040 \h </w:instrText>
      </w:r>
      <w:r>
        <w:rPr>
          <w:noProof/>
        </w:rPr>
      </w:r>
      <w:r>
        <w:rPr>
          <w:noProof/>
        </w:rPr>
        <w:fldChar w:fldCharType="separate"/>
      </w:r>
      <w:r>
        <w:rPr>
          <w:noProof/>
        </w:rPr>
        <w:t>145</w:t>
      </w:r>
      <w:r>
        <w:rPr>
          <w:noProof/>
        </w:rPr>
        <w:fldChar w:fldCharType="end"/>
      </w:r>
    </w:p>
    <w:p w14:paraId="132D4A0E" w14:textId="7DB73317" w:rsidR="00C4040E" w:rsidRDefault="00C4040E">
      <w:pPr>
        <w:pStyle w:val="TOC5"/>
        <w:rPr>
          <w:rFonts w:ascii="Calibri" w:hAnsi="Calibri"/>
          <w:noProof/>
          <w:kern w:val="2"/>
          <w:sz w:val="24"/>
          <w:szCs w:val="24"/>
          <w:lang w:eastAsia="en-GB"/>
        </w:rPr>
      </w:pPr>
      <w:r>
        <w:rPr>
          <w:noProof/>
        </w:rPr>
        <w:t>6.1.6.2.22</w:t>
      </w:r>
      <w:r>
        <w:rPr>
          <w:rFonts w:ascii="Calibri" w:hAnsi="Calibri"/>
          <w:noProof/>
          <w:kern w:val="2"/>
          <w:sz w:val="24"/>
          <w:szCs w:val="24"/>
          <w:lang w:eastAsia="en-GB"/>
        </w:rPr>
        <w:tab/>
      </w:r>
      <w:r>
        <w:rPr>
          <w:noProof/>
        </w:rPr>
        <w:t>Type: Ipv4AddressRange</w:t>
      </w:r>
      <w:r>
        <w:rPr>
          <w:noProof/>
        </w:rPr>
        <w:tab/>
      </w:r>
      <w:r>
        <w:rPr>
          <w:noProof/>
        </w:rPr>
        <w:fldChar w:fldCharType="begin" w:fldLock="1"/>
      </w:r>
      <w:r>
        <w:rPr>
          <w:noProof/>
        </w:rPr>
        <w:instrText xml:space="preserve"> PAGEREF _Toc192835041 \h </w:instrText>
      </w:r>
      <w:r>
        <w:rPr>
          <w:noProof/>
        </w:rPr>
      </w:r>
      <w:r>
        <w:rPr>
          <w:noProof/>
        </w:rPr>
        <w:fldChar w:fldCharType="separate"/>
      </w:r>
      <w:r>
        <w:rPr>
          <w:noProof/>
        </w:rPr>
        <w:t>146</w:t>
      </w:r>
      <w:r>
        <w:rPr>
          <w:noProof/>
        </w:rPr>
        <w:fldChar w:fldCharType="end"/>
      </w:r>
    </w:p>
    <w:p w14:paraId="4B7EC244" w14:textId="0F8C244A" w:rsidR="00C4040E" w:rsidRDefault="00C4040E">
      <w:pPr>
        <w:pStyle w:val="TOC5"/>
        <w:rPr>
          <w:rFonts w:ascii="Calibri" w:hAnsi="Calibri"/>
          <w:noProof/>
          <w:kern w:val="2"/>
          <w:sz w:val="24"/>
          <w:szCs w:val="24"/>
          <w:lang w:eastAsia="en-GB"/>
        </w:rPr>
      </w:pPr>
      <w:r>
        <w:rPr>
          <w:noProof/>
        </w:rPr>
        <w:t>6.1.6.2.23</w:t>
      </w:r>
      <w:r>
        <w:rPr>
          <w:rFonts w:ascii="Calibri" w:hAnsi="Calibri"/>
          <w:noProof/>
          <w:kern w:val="2"/>
          <w:sz w:val="24"/>
          <w:szCs w:val="24"/>
          <w:lang w:eastAsia="en-GB"/>
        </w:rPr>
        <w:tab/>
      </w:r>
      <w:r>
        <w:rPr>
          <w:noProof/>
        </w:rPr>
        <w:t>Type: Ipv6PrefixRange</w:t>
      </w:r>
      <w:r>
        <w:rPr>
          <w:noProof/>
        </w:rPr>
        <w:tab/>
      </w:r>
      <w:r>
        <w:rPr>
          <w:noProof/>
        </w:rPr>
        <w:fldChar w:fldCharType="begin" w:fldLock="1"/>
      </w:r>
      <w:r>
        <w:rPr>
          <w:noProof/>
        </w:rPr>
        <w:instrText xml:space="preserve"> PAGEREF _Toc192835042 \h </w:instrText>
      </w:r>
      <w:r>
        <w:rPr>
          <w:noProof/>
        </w:rPr>
      </w:r>
      <w:r>
        <w:rPr>
          <w:noProof/>
        </w:rPr>
        <w:fldChar w:fldCharType="separate"/>
      </w:r>
      <w:r>
        <w:rPr>
          <w:noProof/>
        </w:rPr>
        <w:t>146</w:t>
      </w:r>
      <w:r>
        <w:rPr>
          <w:noProof/>
        </w:rPr>
        <w:fldChar w:fldCharType="end"/>
      </w:r>
    </w:p>
    <w:p w14:paraId="58EF99F8" w14:textId="46BDA9D9" w:rsidR="00C4040E" w:rsidRDefault="00C4040E">
      <w:pPr>
        <w:pStyle w:val="TOC5"/>
        <w:rPr>
          <w:rFonts w:ascii="Calibri" w:hAnsi="Calibri"/>
          <w:noProof/>
          <w:kern w:val="2"/>
          <w:sz w:val="24"/>
          <w:szCs w:val="24"/>
          <w:lang w:eastAsia="en-GB"/>
        </w:rPr>
      </w:pPr>
      <w:r>
        <w:rPr>
          <w:noProof/>
        </w:rPr>
        <w:t>6.1.6.2.24</w:t>
      </w:r>
      <w:r>
        <w:rPr>
          <w:rFonts w:ascii="Calibri" w:hAnsi="Calibri"/>
          <w:noProof/>
          <w:kern w:val="2"/>
          <w:sz w:val="24"/>
          <w:szCs w:val="24"/>
          <w:lang w:eastAsia="en-GB"/>
        </w:rPr>
        <w:tab/>
      </w:r>
      <w:r>
        <w:rPr>
          <w:noProof/>
        </w:rPr>
        <w:t>Type: InterfaceUpfInfoItem</w:t>
      </w:r>
      <w:r>
        <w:rPr>
          <w:noProof/>
        </w:rPr>
        <w:tab/>
      </w:r>
      <w:r>
        <w:rPr>
          <w:noProof/>
        </w:rPr>
        <w:fldChar w:fldCharType="begin" w:fldLock="1"/>
      </w:r>
      <w:r>
        <w:rPr>
          <w:noProof/>
        </w:rPr>
        <w:instrText xml:space="preserve"> PAGEREF _Toc192835043 \h </w:instrText>
      </w:r>
      <w:r>
        <w:rPr>
          <w:noProof/>
        </w:rPr>
      </w:r>
      <w:r>
        <w:rPr>
          <w:noProof/>
        </w:rPr>
        <w:fldChar w:fldCharType="separate"/>
      </w:r>
      <w:r>
        <w:rPr>
          <w:noProof/>
        </w:rPr>
        <w:t>146</w:t>
      </w:r>
      <w:r>
        <w:rPr>
          <w:noProof/>
        </w:rPr>
        <w:fldChar w:fldCharType="end"/>
      </w:r>
    </w:p>
    <w:p w14:paraId="7AF2B52D" w14:textId="089A4BB2" w:rsidR="00C4040E" w:rsidRDefault="00C4040E">
      <w:pPr>
        <w:pStyle w:val="TOC5"/>
        <w:rPr>
          <w:rFonts w:ascii="Calibri" w:hAnsi="Calibri"/>
          <w:noProof/>
          <w:kern w:val="2"/>
          <w:sz w:val="24"/>
          <w:szCs w:val="24"/>
          <w:lang w:eastAsia="en-GB"/>
        </w:rPr>
      </w:pPr>
      <w:r>
        <w:rPr>
          <w:noProof/>
        </w:rPr>
        <w:t>6.1.6.2.25</w:t>
      </w:r>
      <w:r>
        <w:rPr>
          <w:rFonts w:ascii="Calibri" w:hAnsi="Calibri"/>
          <w:noProof/>
          <w:kern w:val="2"/>
          <w:sz w:val="24"/>
          <w:szCs w:val="24"/>
          <w:lang w:eastAsia="en-GB"/>
        </w:rPr>
        <w:tab/>
      </w:r>
      <w:r>
        <w:rPr>
          <w:noProof/>
        </w:rPr>
        <w:t>Type: UriList</w:t>
      </w:r>
      <w:r>
        <w:rPr>
          <w:noProof/>
        </w:rPr>
        <w:tab/>
      </w:r>
      <w:r>
        <w:rPr>
          <w:noProof/>
        </w:rPr>
        <w:fldChar w:fldCharType="begin" w:fldLock="1"/>
      </w:r>
      <w:r>
        <w:rPr>
          <w:noProof/>
        </w:rPr>
        <w:instrText xml:space="preserve"> PAGEREF _Toc192835044 \h </w:instrText>
      </w:r>
      <w:r>
        <w:rPr>
          <w:noProof/>
        </w:rPr>
      </w:r>
      <w:r>
        <w:rPr>
          <w:noProof/>
        </w:rPr>
        <w:fldChar w:fldCharType="separate"/>
      </w:r>
      <w:r>
        <w:rPr>
          <w:noProof/>
        </w:rPr>
        <w:t>147</w:t>
      </w:r>
      <w:r>
        <w:rPr>
          <w:noProof/>
        </w:rPr>
        <w:fldChar w:fldCharType="end"/>
      </w:r>
    </w:p>
    <w:p w14:paraId="4C1D89BD" w14:textId="358151DE" w:rsidR="00C4040E" w:rsidRDefault="00C4040E">
      <w:pPr>
        <w:pStyle w:val="TOC5"/>
        <w:rPr>
          <w:rFonts w:ascii="Calibri" w:hAnsi="Calibri"/>
          <w:noProof/>
          <w:kern w:val="2"/>
          <w:sz w:val="24"/>
          <w:szCs w:val="24"/>
          <w:lang w:eastAsia="en-GB"/>
        </w:rPr>
      </w:pPr>
      <w:r>
        <w:rPr>
          <w:noProof/>
        </w:rPr>
        <w:t>6.1.6.2.26</w:t>
      </w:r>
      <w:r>
        <w:rPr>
          <w:rFonts w:ascii="Calibri" w:hAnsi="Calibri"/>
          <w:noProof/>
          <w:kern w:val="2"/>
          <w:sz w:val="24"/>
          <w:szCs w:val="24"/>
          <w:lang w:eastAsia="en-GB"/>
        </w:rPr>
        <w:tab/>
      </w:r>
      <w:r>
        <w:rPr>
          <w:noProof/>
        </w:rPr>
        <w:t>Type: N2InterfaceAmfInfo</w:t>
      </w:r>
      <w:r>
        <w:rPr>
          <w:noProof/>
        </w:rPr>
        <w:tab/>
      </w:r>
      <w:r>
        <w:rPr>
          <w:noProof/>
        </w:rPr>
        <w:fldChar w:fldCharType="begin" w:fldLock="1"/>
      </w:r>
      <w:r>
        <w:rPr>
          <w:noProof/>
        </w:rPr>
        <w:instrText xml:space="preserve"> PAGEREF _Toc192835045 \h </w:instrText>
      </w:r>
      <w:r>
        <w:rPr>
          <w:noProof/>
        </w:rPr>
      </w:r>
      <w:r>
        <w:rPr>
          <w:noProof/>
        </w:rPr>
        <w:fldChar w:fldCharType="separate"/>
      </w:r>
      <w:r>
        <w:rPr>
          <w:noProof/>
        </w:rPr>
        <w:t>147</w:t>
      </w:r>
      <w:r>
        <w:rPr>
          <w:noProof/>
        </w:rPr>
        <w:fldChar w:fldCharType="end"/>
      </w:r>
    </w:p>
    <w:p w14:paraId="243A0462" w14:textId="343502A3" w:rsidR="00C4040E" w:rsidRDefault="00C4040E">
      <w:pPr>
        <w:pStyle w:val="TOC5"/>
        <w:rPr>
          <w:rFonts w:ascii="Calibri" w:hAnsi="Calibri"/>
          <w:noProof/>
          <w:kern w:val="2"/>
          <w:sz w:val="24"/>
          <w:szCs w:val="24"/>
          <w:lang w:eastAsia="en-GB"/>
        </w:rPr>
      </w:pPr>
      <w:r>
        <w:rPr>
          <w:noProof/>
        </w:rPr>
        <w:t>6.1.6.2.27</w:t>
      </w:r>
      <w:r>
        <w:rPr>
          <w:rFonts w:ascii="Calibri" w:hAnsi="Calibri"/>
          <w:noProof/>
          <w:kern w:val="2"/>
          <w:sz w:val="24"/>
          <w:szCs w:val="24"/>
          <w:lang w:eastAsia="en-GB"/>
        </w:rPr>
        <w:tab/>
      </w:r>
      <w:r>
        <w:rPr>
          <w:noProof/>
        </w:rPr>
        <w:t>Type: TaiRange</w:t>
      </w:r>
      <w:r>
        <w:rPr>
          <w:noProof/>
        </w:rPr>
        <w:tab/>
      </w:r>
      <w:r>
        <w:rPr>
          <w:noProof/>
        </w:rPr>
        <w:fldChar w:fldCharType="begin" w:fldLock="1"/>
      </w:r>
      <w:r>
        <w:rPr>
          <w:noProof/>
        </w:rPr>
        <w:instrText xml:space="preserve"> PAGEREF _Toc192835046 \h </w:instrText>
      </w:r>
      <w:r>
        <w:rPr>
          <w:noProof/>
        </w:rPr>
      </w:r>
      <w:r>
        <w:rPr>
          <w:noProof/>
        </w:rPr>
        <w:fldChar w:fldCharType="separate"/>
      </w:r>
      <w:r>
        <w:rPr>
          <w:noProof/>
        </w:rPr>
        <w:t>147</w:t>
      </w:r>
      <w:r>
        <w:rPr>
          <w:noProof/>
        </w:rPr>
        <w:fldChar w:fldCharType="end"/>
      </w:r>
    </w:p>
    <w:p w14:paraId="60C6EC94" w14:textId="25907003" w:rsidR="00C4040E" w:rsidRDefault="00C4040E">
      <w:pPr>
        <w:pStyle w:val="TOC5"/>
        <w:rPr>
          <w:rFonts w:ascii="Calibri" w:hAnsi="Calibri"/>
          <w:noProof/>
          <w:kern w:val="2"/>
          <w:sz w:val="24"/>
          <w:szCs w:val="24"/>
          <w:lang w:eastAsia="en-GB"/>
        </w:rPr>
      </w:pPr>
      <w:r>
        <w:rPr>
          <w:noProof/>
        </w:rPr>
        <w:t>6.1.6.2.28</w:t>
      </w:r>
      <w:r>
        <w:rPr>
          <w:rFonts w:ascii="Calibri" w:hAnsi="Calibri"/>
          <w:noProof/>
          <w:kern w:val="2"/>
          <w:sz w:val="24"/>
          <w:szCs w:val="24"/>
          <w:lang w:eastAsia="en-GB"/>
        </w:rPr>
        <w:tab/>
      </w:r>
      <w:r>
        <w:rPr>
          <w:noProof/>
        </w:rPr>
        <w:t>Type: TacRange</w:t>
      </w:r>
      <w:r>
        <w:rPr>
          <w:noProof/>
        </w:rPr>
        <w:tab/>
      </w:r>
      <w:r>
        <w:rPr>
          <w:noProof/>
        </w:rPr>
        <w:fldChar w:fldCharType="begin" w:fldLock="1"/>
      </w:r>
      <w:r>
        <w:rPr>
          <w:noProof/>
        </w:rPr>
        <w:instrText xml:space="preserve"> PAGEREF _Toc192835047 \h </w:instrText>
      </w:r>
      <w:r>
        <w:rPr>
          <w:noProof/>
        </w:rPr>
      </w:r>
      <w:r>
        <w:rPr>
          <w:noProof/>
        </w:rPr>
        <w:fldChar w:fldCharType="separate"/>
      </w:r>
      <w:r>
        <w:rPr>
          <w:noProof/>
        </w:rPr>
        <w:t>148</w:t>
      </w:r>
      <w:r>
        <w:rPr>
          <w:noProof/>
        </w:rPr>
        <w:fldChar w:fldCharType="end"/>
      </w:r>
    </w:p>
    <w:p w14:paraId="4A6EE6D2" w14:textId="446161E9" w:rsidR="00C4040E" w:rsidRDefault="00C4040E">
      <w:pPr>
        <w:pStyle w:val="TOC5"/>
        <w:rPr>
          <w:rFonts w:ascii="Calibri" w:hAnsi="Calibri"/>
          <w:noProof/>
          <w:kern w:val="2"/>
          <w:sz w:val="24"/>
          <w:szCs w:val="24"/>
          <w:lang w:eastAsia="en-GB"/>
        </w:rPr>
      </w:pPr>
      <w:r>
        <w:rPr>
          <w:noProof/>
        </w:rPr>
        <w:t>6.1.6.2.29</w:t>
      </w:r>
      <w:r>
        <w:rPr>
          <w:rFonts w:ascii="Calibri" w:hAnsi="Calibri"/>
          <w:noProof/>
          <w:kern w:val="2"/>
          <w:sz w:val="24"/>
          <w:szCs w:val="24"/>
          <w:lang w:eastAsia="en-GB"/>
        </w:rPr>
        <w:tab/>
      </w:r>
      <w:r>
        <w:rPr>
          <w:noProof/>
        </w:rPr>
        <w:t>Type: SnssaiSmfInfoItem</w:t>
      </w:r>
      <w:r>
        <w:rPr>
          <w:noProof/>
        </w:rPr>
        <w:tab/>
      </w:r>
      <w:r>
        <w:rPr>
          <w:noProof/>
        </w:rPr>
        <w:fldChar w:fldCharType="begin" w:fldLock="1"/>
      </w:r>
      <w:r>
        <w:rPr>
          <w:noProof/>
        </w:rPr>
        <w:instrText xml:space="preserve"> PAGEREF _Toc192835048 \h </w:instrText>
      </w:r>
      <w:r>
        <w:rPr>
          <w:noProof/>
        </w:rPr>
      </w:r>
      <w:r>
        <w:rPr>
          <w:noProof/>
        </w:rPr>
        <w:fldChar w:fldCharType="separate"/>
      </w:r>
      <w:r>
        <w:rPr>
          <w:noProof/>
        </w:rPr>
        <w:t>148</w:t>
      </w:r>
      <w:r>
        <w:rPr>
          <w:noProof/>
        </w:rPr>
        <w:fldChar w:fldCharType="end"/>
      </w:r>
    </w:p>
    <w:p w14:paraId="1B99E633" w14:textId="4DE3970B" w:rsidR="00C4040E" w:rsidRDefault="00C4040E">
      <w:pPr>
        <w:pStyle w:val="TOC5"/>
        <w:rPr>
          <w:rFonts w:ascii="Calibri" w:hAnsi="Calibri"/>
          <w:noProof/>
          <w:kern w:val="2"/>
          <w:sz w:val="24"/>
          <w:szCs w:val="24"/>
          <w:lang w:eastAsia="en-GB"/>
        </w:rPr>
      </w:pPr>
      <w:r>
        <w:rPr>
          <w:noProof/>
        </w:rPr>
        <w:t>6.1.6.2.30</w:t>
      </w:r>
      <w:r>
        <w:rPr>
          <w:rFonts w:ascii="Calibri" w:hAnsi="Calibri"/>
          <w:noProof/>
          <w:kern w:val="2"/>
          <w:sz w:val="24"/>
          <w:szCs w:val="24"/>
          <w:lang w:eastAsia="en-GB"/>
        </w:rPr>
        <w:tab/>
      </w:r>
      <w:r>
        <w:rPr>
          <w:noProof/>
        </w:rPr>
        <w:t>Type: DnnSmfInfoItem</w:t>
      </w:r>
      <w:r>
        <w:rPr>
          <w:noProof/>
        </w:rPr>
        <w:tab/>
      </w:r>
      <w:r>
        <w:rPr>
          <w:noProof/>
        </w:rPr>
        <w:fldChar w:fldCharType="begin" w:fldLock="1"/>
      </w:r>
      <w:r>
        <w:rPr>
          <w:noProof/>
        </w:rPr>
        <w:instrText xml:space="preserve"> PAGEREF _Toc192835049 \h </w:instrText>
      </w:r>
      <w:r>
        <w:rPr>
          <w:noProof/>
        </w:rPr>
      </w:r>
      <w:r>
        <w:rPr>
          <w:noProof/>
        </w:rPr>
        <w:fldChar w:fldCharType="separate"/>
      </w:r>
      <w:r>
        <w:rPr>
          <w:noProof/>
        </w:rPr>
        <w:t>149</w:t>
      </w:r>
      <w:r>
        <w:rPr>
          <w:noProof/>
        </w:rPr>
        <w:fldChar w:fldCharType="end"/>
      </w:r>
    </w:p>
    <w:p w14:paraId="7A20F92E" w14:textId="4B562AE8" w:rsidR="00C4040E" w:rsidRDefault="00C4040E">
      <w:pPr>
        <w:pStyle w:val="TOC5"/>
        <w:rPr>
          <w:rFonts w:ascii="Calibri" w:hAnsi="Calibri"/>
          <w:noProof/>
          <w:kern w:val="2"/>
          <w:sz w:val="24"/>
          <w:szCs w:val="24"/>
          <w:lang w:eastAsia="en-GB"/>
        </w:rPr>
      </w:pPr>
      <w:r w:rsidRPr="00E86868">
        <w:rPr>
          <w:noProof/>
          <w:lang w:val="en-US" w:eastAsia="zh-CN"/>
        </w:rPr>
        <w:t>6.1.6</w:t>
      </w:r>
      <w:r w:rsidRPr="00E86868">
        <w:rPr>
          <w:noProof/>
          <w:lang w:val="en-US"/>
        </w:rPr>
        <w:t>.2.31</w:t>
      </w:r>
      <w:r>
        <w:rPr>
          <w:rFonts w:ascii="Calibri" w:hAnsi="Calibri"/>
          <w:noProof/>
          <w:kern w:val="2"/>
          <w:sz w:val="24"/>
          <w:szCs w:val="24"/>
          <w:lang w:eastAsia="en-GB"/>
        </w:rPr>
        <w:tab/>
      </w:r>
      <w:r w:rsidRPr="00E86868">
        <w:rPr>
          <w:noProof/>
          <w:lang w:val="en-US"/>
        </w:rPr>
        <w:t xml:space="preserve">Type: </w:t>
      </w:r>
      <w:r w:rsidRPr="00E86868">
        <w:rPr>
          <w:noProof/>
          <w:lang w:val="en-US" w:eastAsia="zh-CN"/>
        </w:rPr>
        <w:t>NrfInfo</w:t>
      </w:r>
      <w:r>
        <w:rPr>
          <w:noProof/>
        </w:rPr>
        <w:tab/>
      </w:r>
      <w:r>
        <w:rPr>
          <w:noProof/>
        </w:rPr>
        <w:fldChar w:fldCharType="begin" w:fldLock="1"/>
      </w:r>
      <w:r>
        <w:rPr>
          <w:noProof/>
        </w:rPr>
        <w:instrText xml:space="preserve"> PAGEREF _Toc192835050 \h </w:instrText>
      </w:r>
      <w:r>
        <w:rPr>
          <w:noProof/>
        </w:rPr>
      </w:r>
      <w:r>
        <w:rPr>
          <w:noProof/>
        </w:rPr>
        <w:fldChar w:fldCharType="separate"/>
      </w:r>
      <w:r>
        <w:rPr>
          <w:noProof/>
        </w:rPr>
        <w:t>150</w:t>
      </w:r>
      <w:r>
        <w:rPr>
          <w:noProof/>
        </w:rPr>
        <w:fldChar w:fldCharType="end"/>
      </w:r>
    </w:p>
    <w:p w14:paraId="5E0464ED" w14:textId="5D7A3506" w:rsidR="00C4040E" w:rsidRDefault="00C4040E">
      <w:pPr>
        <w:pStyle w:val="TOC5"/>
        <w:rPr>
          <w:rFonts w:ascii="Calibri" w:hAnsi="Calibri"/>
          <w:noProof/>
          <w:kern w:val="2"/>
          <w:sz w:val="24"/>
          <w:szCs w:val="24"/>
          <w:lang w:eastAsia="en-GB"/>
        </w:rPr>
      </w:pPr>
      <w:r>
        <w:rPr>
          <w:noProof/>
        </w:rPr>
        <w:t>6.1.6.2.32</w:t>
      </w:r>
      <w:r>
        <w:rPr>
          <w:rFonts w:ascii="Calibri" w:hAnsi="Calibri"/>
          <w:noProof/>
          <w:kern w:val="2"/>
          <w:sz w:val="24"/>
          <w:szCs w:val="24"/>
          <w:lang w:eastAsia="en-GB"/>
        </w:rPr>
        <w:tab/>
      </w:r>
      <w:r>
        <w:rPr>
          <w:noProof/>
        </w:rPr>
        <w:t>Type: ChfInfo</w:t>
      </w:r>
      <w:r>
        <w:rPr>
          <w:noProof/>
        </w:rPr>
        <w:tab/>
      </w:r>
      <w:r>
        <w:rPr>
          <w:noProof/>
        </w:rPr>
        <w:fldChar w:fldCharType="begin" w:fldLock="1"/>
      </w:r>
      <w:r>
        <w:rPr>
          <w:noProof/>
        </w:rPr>
        <w:instrText xml:space="preserve"> PAGEREF _Toc192835051 \h </w:instrText>
      </w:r>
      <w:r>
        <w:rPr>
          <w:noProof/>
        </w:rPr>
      </w:r>
      <w:r>
        <w:rPr>
          <w:noProof/>
        </w:rPr>
        <w:fldChar w:fldCharType="separate"/>
      </w:r>
      <w:r>
        <w:rPr>
          <w:noProof/>
        </w:rPr>
        <w:t>153</w:t>
      </w:r>
      <w:r>
        <w:rPr>
          <w:noProof/>
        </w:rPr>
        <w:fldChar w:fldCharType="end"/>
      </w:r>
    </w:p>
    <w:p w14:paraId="69A0C4D1" w14:textId="1698B5D3" w:rsidR="00C4040E" w:rsidRDefault="00C4040E">
      <w:pPr>
        <w:pStyle w:val="TOC5"/>
        <w:rPr>
          <w:rFonts w:ascii="Calibri" w:hAnsi="Calibri"/>
          <w:noProof/>
          <w:kern w:val="2"/>
          <w:sz w:val="24"/>
          <w:szCs w:val="24"/>
          <w:lang w:eastAsia="en-GB"/>
        </w:rPr>
      </w:pPr>
      <w:r>
        <w:rPr>
          <w:noProof/>
        </w:rPr>
        <w:t>6.1.6.2.33</w:t>
      </w:r>
      <w:r>
        <w:rPr>
          <w:rFonts w:ascii="Calibri" w:hAnsi="Calibri"/>
          <w:noProof/>
          <w:kern w:val="2"/>
          <w:sz w:val="24"/>
          <w:szCs w:val="24"/>
          <w:lang w:eastAsia="en-GB"/>
        </w:rPr>
        <w:tab/>
      </w:r>
      <w:r>
        <w:rPr>
          <w:noProof/>
        </w:rPr>
        <w:t>Void</w:t>
      </w:r>
      <w:r>
        <w:rPr>
          <w:noProof/>
        </w:rPr>
        <w:tab/>
      </w:r>
      <w:r>
        <w:rPr>
          <w:noProof/>
        </w:rPr>
        <w:fldChar w:fldCharType="begin" w:fldLock="1"/>
      </w:r>
      <w:r>
        <w:rPr>
          <w:noProof/>
        </w:rPr>
        <w:instrText xml:space="preserve"> PAGEREF _Toc192835052 \h </w:instrText>
      </w:r>
      <w:r>
        <w:rPr>
          <w:noProof/>
        </w:rPr>
      </w:r>
      <w:r>
        <w:rPr>
          <w:noProof/>
        </w:rPr>
        <w:fldChar w:fldCharType="separate"/>
      </w:r>
      <w:r>
        <w:rPr>
          <w:noProof/>
        </w:rPr>
        <w:t>154</w:t>
      </w:r>
      <w:r>
        <w:rPr>
          <w:noProof/>
        </w:rPr>
        <w:fldChar w:fldCharType="end"/>
      </w:r>
    </w:p>
    <w:p w14:paraId="57AB7545" w14:textId="7E3960D0" w:rsidR="00C4040E" w:rsidRDefault="00C4040E">
      <w:pPr>
        <w:pStyle w:val="TOC5"/>
        <w:rPr>
          <w:rFonts w:ascii="Calibri" w:hAnsi="Calibri"/>
          <w:noProof/>
          <w:kern w:val="2"/>
          <w:sz w:val="24"/>
          <w:szCs w:val="24"/>
          <w:lang w:eastAsia="en-GB"/>
        </w:rPr>
      </w:pPr>
      <w:r>
        <w:rPr>
          <w:noProof/>
        </w:rPr>
        <w:t>6.1.6.2.34</w:t>
      </w:r>
      <w:r>
        <w:rPr>
          <w:rFonts w:ascii="Calibri" w:hAnsi="Calibri"/>
          <w:noProof/>
          <w:kern w:val="2"/>
          <w:sz w:val="24"/>
          <w:szCs w:val="24"/>
          <w:lang w:eastAsia="en-GB"/>
        </w:rPr>
        <w:tab/>
      </w:r>
      <w:r>
        <w:rPr>
          <w:noProof/>
        </w:rPr>
        <w:t>Type: PlmnRange</w:t>
      </w:r>
      <w:r>
        <w:rPr>
          <w:noProof/>
        </w:rPr>
        <w:tab/>
      </w:r>
      <w:r>
        <w:rPr>
          <w:noProof/>
        </w:rPr>
        <w:fldChar w:fldCharType="begin" w:fldLock="1"/>
      </w:r>
      <w:r>
        <w:rPr>
          <w:noProof/>
        </w:rPr>
        <w:instrText xml:space="preserve"> PAGEREF _Toc192835053 \h </w:instrText>
      </w:r>
      <w:r>
        <w:rPr>
          <w:noProof/>
        </w:rPr>
      </w:r>
      <w:r>
        <w:rPr>
          <w:noProof/>
        </w:rPr>
        <w:fldChar w:fldCharType="separate"/>
      </w:r>
      <w:r>
        <w:rPr>
          <w:noProof/>
        </w:rPr>
        <w:t>154</w:t>
      </w:r>
      <w:r>
        <w:rPr>
          <w:noProof/>
        </w:rPr>
        <w:fldChar w:fldCharType="end"/>
      </w:r>
    </w:p>
    <w:p w14:paraId="67BEAEC2" w14:textId="2D525AB0" w:rsidR="00C4040E" w:rsidRDefault="00C4040E">
      <w:pPr>
        <w:pStyle w:val="TOC5"/>
        <w:rPr>
          <w:rFonts w:ascii="Calibri" w:hAnsi="Calibri"/>
          <w:noProof/>
          <w:kern w:val="2"/>
          <w:sz w:val="24"/>
          <w:szCs w:val="24"/>
          <w:lang w:eastAsia="en-GB"/>
        </w:rPr>
      </w:pPr>
      <w:r>
        <w:rPr>
          <w:noProof/>
        </w:rPr>
        <w:t>6.1.6.2.35</w:t>
      </w:r>
      <w:r>
        <w:rPr>
          <w:rFonts w:ascii="Calibri" w:hAnsi="Calibri"/>
          <w:noProof/>
          <w:kern w:val="2"/>
          <w:sz w:val="24"/>
          <w:szCs w:val="24"/>
          <w:lang w:eastAsia="en-GB"/>
        </w:rPr>
        <w:tab/>
      </w:r>
      <w:r>
        <w:rPr>
          <w:noProof/>
        </w:rPr>
        <w:t>Type: SubscrCond</w:t>
      </w:r>
      <w:r>
        <w:rPr>
          <w:noProof/>
        </w:rPr>
        <w:tab/>
      </w:r>
      <w:r>
        <w:rPr>
          <w:noProof/>
        </w:rPr>
        <w:fldChar w:fldCharType="begin" w:fldLock="1"/>
      </w:r>
      <w:r>
        <w:rPr>
          <w:noProof/>
        </w:rPr>
        <w:instrText xml:space="preserve"> PAGEREF _Toc192835054 \h </w:instrText>
      </w:r>
      <w:r>
        <w:rPr>
          <w:noProof/>
        </w:rPr>
      </w:r>
      <w:r>
        <w:rPr>
          <w:noProof/>
        </w:rPr>
        <w:fldChar w:fldCharType="separate"/>
      </w:r>
      <w:r>
        <w:rPr>
          <w:noProof/>
        </w:rPr>
        <w:t>155</w:t>
      </w:r>
      <w:r>
        <w:rPr>
          <w:noProof/>
        </w:rPr>
        <w:fldChar w:fldCharType="end"/>
      </w:r>
    </w:p>
    <w:p w14:paraId="19432863" w14:textId="78CDCB7A" w:rsidR="00C4040E" w:rsidRDefault="00C4040E">
      <w:pPr>
        <w:pStyle w:val="TOC5"/>
        <w:rPr>
          <w:rFonts w:ascii="Calibri" w:hAnsi="Calibri"/>
          <w:noProof/>
          <w:kern w:val="2"/>
          <w:sz w:val="24"/>
          <w:szCs w:val="24"/>
          <w:lang w:eastAsia="en-GB"/>
        </w:rPr>
      </w:pPr>
      <w:r>
        <w:rPr>
          <w:noProof/>
        </w:rPr>
        <w:t>6.1.6.2.36</w:t>
      </w:r>
      <w:r>
        <w:rPr>
          <w:rFonts w:ascii="Calibri" w:hAnsi="Calibri"/>
          <w:noProof/>
          <w:kern w:val="2"/>
          <w:sz w:val="24"/>
          <w:szCs w:val="24"/>
          <w:lang w:eastAsia="en-GB"/>
        </w:rPr>
        <w:tab/>
      </w:r>
      <w:r>
        <w:rPr>
          <w:noProof/>
        </w:rPr>
        <w:t>Type: NfInstanceIdCond</w:t>
      </w:r>
      <w:r>
        <w:rPr>
          <w:noProof/>
        </w:rPr>
        <w:tab/>
      </w:r>
      <w:r>
        <w:rPr>
          <w:noProof/>
        </w:rPr>
        <w:fldChar w:fldCharType="begin" w:fldLock="1"/>
      </w:r>
      <w:r>
        <w:rPr>
          <w:noProof/>
        </w:rPr>
        <w:instrText xml:space="preserve"> PAGEREF _Toc192835055 \h </w:instrText>
      </w:r>
      <w:r>
        <w:rPr>
          <w:noProof/>
        </w:rPr>
      </w:r>
      <w:r>
        <w:rPr>
          <w:noProof/>
        </w:rPr>
        <w:fldChar w:fldCharType="separate"/>
      </w:r>
      <w:r>
        <w:rPr>
          <w:noProof/>
        </w:rPr>
        <w:t>155</w:t>
      </w:r>
      <w:r>
        <w:rPr>
          <w:noProof/>
        </w:rPr>
        <w:fldChar w:fldCharType="end"/>
      </w:r>
    </w:p>
    <w:p w14:paraId="4071249F" w14:textId="71882BB3" w:rsidR="00C4040E" w:rsidRDefault="00C4040E">
      <w:pPr>
        <w:pStyle w:val="TOC5"/>
        <w:rPr>
          <w:rFonts w:ascii="Calibri" w:hAnsi="Calibri"/>
          <w:noProof/>
          <w:kern w:val="2"/>
          <w:sz w:val="24"/>
          <w:szCs w:val="24"/>
          <w:lang w:eastAsia="en-GB"/>
        </w:rPr>
      </w:pPr>
      <w:r>
        <w:rPr>
          <w:noProof/>
        </w:rPr>
        <w:t>6.1.6.2.37</w:t>
      </w:r>
      <w:r>
        <w:rPr>
          <w:rFonts w:ascii="Calibri" w:hAnsi="Calibri"/>
          <w:noProof/>
          <w:kern w:val="2"/>
          <w:sz w:val="24"/>
          <w:szCs w:val="24"/>
          <w:lang w:eastAsia="en-GB"/>
        </w:rPr>
        <w:tab/>
      </w:r>
      <w:r>
        <w:rPr>
          <w:noProof/>
        </w:rPr>
        <w:t>Type: NfTypeCond</w:t>
      </w:r>
      <w:r>
        <w:rPr>
          <w:noProof/>
        </w:rPr>
        <w:tab/>
      </w:r>
      <w:r>
        <w:rPr>
          <w:noProof/>
        </w:rPr>
        <w:fldChar w:fldCharType="begin" w:fldLock="1"/>
      </w:r>
      <w:r>
        <w:rPr>
          <w:noProof/>
        </w:rPr>
        <w:instrText xml:space="preserve"> PAGEREF _Toc192835056 \h </w:instrText>
      </w:r>
      <w:r>
        <w:rPr>
          <w:noProof/>
        </w:rPr>
      </w:r>
      <w:r>
        <w:rPr>
          <w:noProof/>
        </w:rPr>
        <w:fldChar w:fldCharType="separate"/>
      </w:r>
      <w:r>
        <w:rPr>
          <w:noProof/>
        </w:rPr>
        <w:t>156</w:t>
      </w:r>
      <w:r>
        <w:rPr>
          <w:noProof/>
        </w:rPr>
        <w:fldChar w:fldCharType="end"/>
      </w:r>
    </w:p>
    <w:p w14:paraId="4F96CC9D" w14:textId="226022C9" w:rsidR="00C4040E" w:rsidRDefault="00C4040E">
      <w:pPr>
        <w:pStyle w:val="TOC5"/>
        <w:rPr>
          <w:rFonts w:ascii="Calibri" w:hAnsi="Calibri"/>
          <w:noProof/>
          <w:kern w:val="2"/>
          <w:sz w:val="24"/>
          <w:szCs w:val="24"/>
          <w:lang w:eastAsia="en-GB"/>
        </w:rPr>
      </w:pPr>
      <w:r>
        <w:rPr>
          <w:noProof/>
        </w:rPr>
        <w:t>6.1.6.2.38</w:t>
      </w:r>
      <w:r>
        <w:rPr>
          <w:rFonts w:ascii="Calibri" w:hAnsi="Calibri"/>
          <w:noProof/>
          <w:kern w:val="2"/>
          <w:sz w:val="24"/>
          <w:szCs w:val="24"/>
          <w:lang w:eastAsia="en-GB"/>
        </w:rPr>
        <w:tab/>
      </w:r>
      <w:r>
        <w:rPr>
          <w:noProof/>
        </w:rPr>
        <w:t>Type: ServiceNameCond</w:t>
      </w:r>
      <w:r>
        <w:rPr>
          <w:noProof/>
        </w:rPr>
        <w:tab/>
      </w:r>
      <w:r>
        <w:rPr>
          <w:noProof/>
        </w:rPr>
        <w:fldChar w:fldCharType="begin" w:fldLock="1"/>
      </w:r>
      <w:r>
        <w:rPr>
          <w:noProof/>
        </w:rPr>
        <w:instrText xml:space="preserve"> PAGEREF _Toc192835057 \h </w:instrText>
      </w:r>
      <w:r>
        <w:rPr>
          <w:noProof/>
        </w:rPr>
      </w:r>
      <w:r>
        <w:rPr>
          <w:noProof/>
        </w:rPr>
        <w:fldChar w:fldCharType="separate"/>
      </w:r>
      <w:r>
        <w:rPr>
          <w:noProof/>
        </w:rPr>
        <w:t>156</w:t>
      </w:r>
      <w:r>
        <w:rPr>
          <w:noProof/>
        </w:rPr>
        <w:fldChar w:fldCharType="end"/>
      </w:r>
    </w:p>
    <w:p w14:paraId="67348F9B" w14:textId="2D2B442A" w:rsidR="00C4040E" w:rsidRDefault="00C4040E">
      <w:pPr>
        <w:pStyle w:val="TOC5"/>
        <w:rPr>
          <w:rFonts w:ascii="Calibri" w:hAnsi="Calibri"/>
          <w:noProof/>
          <w:kern w:val="2"/>
          <w:sz w:val="24"/>
          <w:szCs w:val="24"/>
          <w:lang w:eastAsia="en-GB"/>
        </w:rPr>
      </w:pPr>
      <w:r>
        <w:rPr>
          <w:noProof/>
        </w:rPr>
        <w:t>6.1.6.2.39</w:t>
      </w:r>
      <w:r>
        <w:rPr>
          <w:rFonts w:ascii="Calibri" w:hAnsi="Calibri"/>
          <w:noProof/>
          <w:kern w:val="2"/>
          <w:sz w:val="24"/>
          <w:szCs w:val="24"/>
          <w:lang w:eastAsia="en-GB"/>
        </w:rPr>
        <w:tab/>
      </w:r>
      <w:r>
        <w:rPr>
          <w:noProof/>
        </w:rPr>
        <w:t>Type: AmfCond</w:t>
      </w:r>
      <w:r>
        <w:rPr>
          <w:noProof/>
        </w:rPr>
        <w:tab/>
      </w:r>
      <w:r>
        <w:rPr>
          <w:noProof/>
        </w:rPr>
        <w:fldChar w:fldCharType="begin" w:fldLock="1"/>
      </w:r>
      <w:r>
        <w:rPr>
          <w:noProof/>
        </w:rPr>
        <w:instrText xml:space="preserve"> PAGEREF _Toc192835058 \h </w:instrText>
      </w:r>
      <w:r>
        <w:rPr>
          <w:noProof/>
        </w:rPr>
      </w:r>
      <w:r>
        <w:rPr>
          <w:noProof/>
        </w:rPr>
        <w:fldChar w:fldCharType="separate"/>
      </w:r>
      <w:r>
        <w:rPr>
          <w:noProof/>
        </w:rPr>
        <w:t>156</w:t>
      </w:r>
      <w:r>
        <w:rPr>
          <w:noProof/>
        </w:rPr>
        <w:fldChar w:fldCharType="end"/>
      </w:r>
    </w:p>
    <w:p w14:paraId="66760EB7" w14:textId="0A581858" w:rsidR="00C4040E" w:rsidRDefault="00C4040E">
      <w:pPr>
        <w:pStyle w:val="TOC5"/>
        <w:rPr>
          <w:rFonts w:ascii="Calibri" w:hAnsi="Calibri"/>
          <w:noProof/>
          <w:kern w:val="2"/>
          <w:sz w:val="24"/>
          <w:szCs w:val="24"/>
          <w:lang w:eastAsia="en-GB"/>
        </w:rPr>
      </w:pPr>
      <w:r>
        <w:rPr>
          <w:noProof/>
        </w:rPr>
        <w:t>6.1.6.2.40</w:t>
      </w:r>
      <w:r>
        <w:rPr>
          <w:rFonts w:ascii="Calibri" w:hAnsi="Calibri"/>
          <w:noProof/>
          <w:kern w:val="2"/>
          <w:sz w:val="24"/>
          <w:szCs w:val="24"/>
          <w:lang w:eastAsia="en-GB"/>
        </w:rPr>
        <w:tab/>
      </w:r>
      <w:r>
        <w:rPr>
          <w:noProof/>
        </w:rPr>
        <w:t>Type: GuamiListCond</w:t>
      </w:r>
      <w:r>
        <w:rPr>
          <w:noProof/>
        </w:rPr>
        <w:tab/>
      </w:r>
      <w:r>
        <w:rPr>
          <w:noProof/>
        </w:rPr>
        <w:fldChar w:fldCharType="begin" w:fldLock="1"/>
      </w:r>
      <w:r>
        <w:rPr>
          <w:noProof/>
        </w:rPr>
        <w:instrText xml:space="preserve"> PAGEREF _Toc192835059 \h </w:instrText>
      </w:r>
      <w:r>
        <w:rPr>
          <w:noProof/>
        </w:rPr>
      </w:r>
      <w:r>
        <w:rPr>
          <w:noProof/>
        </w:rPr>
        <w:fldChar w:fldCharType="separate"/>
      </w:r>
      <w:r>
        <w:rPr>
          <w:noProof/>
        </w:rPr>
        <w:t>156</w:t>
      </w:r>
      <w:r>
        <w:rPr>
          <w:noProof/>
        </w:rPr>
        <w:fldChar w:fldCharType="end"/>
      </w:r>
    </w:p>
    <w:p w14:paraId="5A1F616A" w14:textId="4F017909" w:rsidR="00C4040E" w:rsidRDefault="00C4040E">
      <w:pPr>
        <w:pStyle w:val="TOC5"/>
        <w:rPr>
          <w:rFonts w:ascii="Calibri" w:hAnsi="Calibri"/>
          <w:noProof/>
          <w:kern w:val="2"/>
          <w:sz w:val="24"/>
          <w:szCs w:val="24"/>
          <w:lang w:eastAsia="en-GB"/>
        </w:rPr>
      </w:pPr>
      <w:r>
        <w:rPr>
          <w:noProof/>
        </w:rPr>
        <w:t>6.1.6.2.41</w:t>
      </w:r>
      <w:r>
        <w:rPr>
          <w:rFonts w:ascii="Calibri" w:hAnsi="Calibri"/>
          <w:noProof/>
          <w:kern w:val="2"/>
          <w:sz w:val="24"/>
          <w:szCs w:val="24"/>
          <w:lang w:eastAsia="en-GB"/>
        </w:rPr>
        <w:tab/>
      </w:r>
      <w:r>
        <w:rPr>
          <w:noProof/>
        </w:rPr>
        <w:t xml:space="preserve">Type: </w:t>
      </w:r>
      <w:r>
        <w:rPr>
          <w:noProof/>
          <w:lang w:eastAsia="zh-CN"/>
        </w:rPr>
        <w:t>NetworkSliceCond</w:t>
      </w:r>
      <w:r>
        <w:rPr>
          <w:noProof/>
        </w:rPr>
        <w:tab/>
      </w:r>
      <w:r>
        <w:rPr>
          <w:noProof/>
        </w:rPr>
        <w:fldChar w:fldCharType="begin" w:fldLock="1"/>
      </w:r>
      <w:r>
        <w:rPr>
          <w:noProof/>
        </w:rPr>
        <w:instrText xml:space="preserve"> PAGEREF _Toc192835060 \h </w:instrText>
      </w:r>
      <w:r>
        <w:rPr>
          <w:noProof/>
        </w:rPr>
      </w:r>
      <w:r>
        <w:rPr>
          <w:noProof/>
        </w:rPr>
        <w:fldChar w:fldCharType="separate"/>
      </w:r>
      <w:r>
        <w:rPr>
          <w:noProof/>
        </w:rPr>
        <w:t>156</w:t>
      </w:r>
      <w:r>
        <w:rPr>
          <w:noProof/>
        </w:rPr>
        <w:fldChar w:fldCharType="end"/>
      </w:r>
    </w:p>
    <w:p w14:paraId="00E8FEAC" w14:textId="3BE34CF8" w:rsidR="00C4040E" w:rsidRDefault="00C4040E">
      <w:pPr>
        <w:pStyle w:val="TOC5"/>
        <w:rPr>
          <w:rFonts w:ascii="Calibri" w:hAnsi="Calibri"/>
          <w:noProof/>
          <w:kern w:val="2"/>
          <w:sz w:val="24"/>
          <w:szCs w:val="24"/>
          <w:lang w:eastAsia="en-GB"/>
        </w:rPr>
      </w:pPr>
      <w:r>
        <w:rPr>
          <w:noProof/>
        </w:rPr>
        <w:t>6.1.6.2.42</w:t>
      </w:r>
      <w:r>
        <w:rPr>
          <w:rFonts w:ascii="Calibri" w:hAnsi="Calibri"/>
          <w:noProof/>
          <w:kern w:val="2"/>
          <w:sz w:val="24"/>
          <w:szCs w:val="24"/>
          <w:lang w:eastAsia="en-GB"/>
        </w:rPr>
        <w:tab/>
      </w:r>
      <w:r>
        <w:rPr>
          <w:noProof/>
        </w:rPr>
        <w:t>Type: NfGroupCond</w:t>
      </w:r>
      <w:r>
        <w:rPr>
          <w:noProof/>
        </w:rPr>
        <w:tab/>
      </w:r>
      <w:r>
        <w:rPr>
          <w:noProof/>
        </w:rPr>
        <w:fldChar w:fldCharType="begin" w:fldLock="1"/>
      </w:r>
      <w:r>
        <w:rPr>
          <w:noProof/>
        </w:rPr>
        <w:instrText xml:space="preserve"> PAGEREF _Toc192835061 \h </w:instrText>
      </w:r>
      <w:r>
        <w:rPr>
          <w:noProof/>
        </w:rPr>
      </w:r>
      <w:r>
        <w:rPr>
          <w:noProof/>
        </w:rPr>
        <w:fldChar w:fldCharType="separate"/>
      </w:r>
      <w:r>
        <w:rPr>
          <w:noProof/>
        </w:rPr>
        <w:t>157</w:t>
      </w:r>
      <w:r>
        <w:rPr>
          <w:noProof/>
        </w:rPr>
        <w:fldChar w:fldCharType="end"/>
      </w:r>
    </w:p>
    <w:p w14:paraId="057EB3D3" w14:textId="2E206406" w:rsidR="00C4040E" w:rsidRDefault="00C4040E">
      <w:pPr>
        <w:pStyle w:val="TOC5"/>
        <w:rPr>
          <w:rFonts w:ascii="Calibri" w:hAnsi="Calibri"/>
          <w:noProof/>
          <w:kern w:val="2"/>
          <w:sz w:val="24"/>
          <w:szCs w:val="24"/>
          <w:lang w:eastAsia="en-GB"/>
        </w:rPr>
      </w:pPr>
      <w:r>
        <w:rPr>
          <w:noProof/>
        </w:rPr>
        <w:t>6.1.6.2.43</w:t>
      </w:r>
      <w:r>
        <w:rPr>
          <w:rFonts w:ascii="Calibri" w:hAnsi="Calibri"/>
          <w:noProof/>
          <w:kern w:val="2"/>
          <w:sz w:val="24"/>
          <w:szCs w:val="24"/>
          <w:lang w:eastAsia="en-GB"/>
        </w:rPr>
        <w:tab/>
      </w:r>
      <w:r>
        <w:rPr>
          <w:noProof/>
        </w:rPr>
        <w:t>Type: NotifCondition</w:t>
      </w:r>
      <w:r>
        <w:rPr>
          <w:noProof/>
        </w:rPr>
        <w:tab/>
      </w:r>
      <w:r>
        <w:rPr>
          <w:noProof/>
        </w:rPr>
        <w:fldChar w:fldCharType="begin" w:fldLock="1"/>
      </w:r>
      <w:r>
        <w:rPr>
          <w:noProof/>
        </w:rPr>
        <w:instrText xml:space="preserve"> PAGEREF _Toc192835062 \h </w:instrText>
      </w:r>
      <w:r>
        <w:rPr>
          <w:noProof/>
        </w:rPr>
      </w:r>
      <w:r>
        <w:rPr>
          <w:noProof/>
        </w:rPr>
        <w:fldChar w:fldCharType="separate"/>
      </w:r>
      <w:r>
        <w:rPr>
          <w:noProof/>
        </w:rPr>
        <w:t>157</w:t>
      </w:r>
      <w:r>
        <w:rPr>
          <w:noProof/>
        </w:rPr>
        <w:fldChar w:fldCharType="end"/>
      </w:r>
    </w:p>
    <w:p w14:paraId="68C566FD" w14:textId="524E2220" w:rsidR="00C4040E" w:rsidRDefault="00C4040E">
      <w:pPr>
        <w:pStyle w:val="TOC5"/>
        <w:rPr>
          <w:rFonts w:ascii="Calibri" w:hAnsi="Calibri"/>
          <w:noProof/>
          <w:kern w:val="2"/>
          <w:sz w:val="24"/>
          <w:szCs w:val="24"/>
          <w:lang w:eastAsia="en-GB"/>
        </w:rPr>
      </w:pPr>
      <w:r>
        <w:rPr>
          <w:noProof/>
        </w:rPr>
        <w:t>6.1.6.2.44</w:t>
      </w:r>
      <w:r>
        <w:rPr>
          <w:rFonts w:ascii="Calibri" w:hAnsi="Calibri"/>
          <w:noProof/>
          <w:kern w:val="2"/>
          <w:sz w:val="24"/>
          <w:szCs w:val="24"/>
          <w:lang w:eastAsia="en-GB"/>
        </w:rPr>
        <w:tab/>
      </w:r>
      <w:r>
        <w:rPr>
          <w:noProof/>
        </w:rPr>
        <w:t>Type: PlmnSnssai</w:t>
      </w:r>
      <w:r>
        <w:rPr>
          <w:noProof/>
        </w:rPr>
        <w:tab/>
      </w:r>
      <w:r>
        <w:rPr>
          <w:noProof/>
        </w:rPr>
        <w:fldChar w:fldCharType="begin" w:fldLock="1"/>
      </w:r>
      <w:r>
        <w:rPr>
          <w:noProof/>
        </w:rPr>
        <w:instrText xml:space="preserve"> PAGEREF _Toc192835063 \h </w:instrText>
      </w:r>
      <w:r>
        <w:rPr>
          <w:noProof/>
        </w:rPr>
      </w:r>
      <w:r>
        <w:rPr>
          <w:noProof/>
        </w:rPr>
        <w:fldChar w:fldCharType="separate"/>
      </w:r>
      <w:r>
        <w:rPr>
          <w:noProof/>
        </w:rPr>
        <w:t>157</w:t>
      </w:r>
      <w:r>
        <w:rPr>
          <w:noProof/>
        </w:rPr>
        <w:fldChar w:fldCharType="end"/>
      </w:r>
    </w:p>
    <w:p w14:paraId="780CEC3B" w14:textId="105AA4FD" w:rsidR="00C4040E" w:rsidRDefault="00C4040E">
      <w:pPr>
        <w:pStyle w:val="TOC5"/>
        <w:rPr>
          <w:rFonts w:ascii="Calibri" w:hAnsi="Calibri"/>
          <w:noProof/>
          <w:kern w:val="2"/>
          <w:sz w:val="24"/>
          <w:szCs w:val="24"/>
          <w:lang w:eastAsia="en-GB"/>
        </w:rPr>
      </w:pPr>
      <w:r>
        <w:rPr>
          <w:noProof/>
        </w:rPr>
        <w:t>6.1.6.2.45</w:t>
      </w:r>
      <w:r>
        <w:rPr>
          <w:rFonts w:ascii="Calibri" w:hAnsi="Calibri"/>
          <w:noProof/>
          <w:kern w:val="2"/>
          <w:sz w:val="24"/>
          <w:szCs w:val="24"/>
          <w:lang w:eastAsia="en-GB"/>
        </w:rPr>
        <w:tab/>
      </w:r>
      <w:r>
        <w:rPr>
          <w:noProof/>
        </w:rPr>
        <w:t>Type: NwdafInfo</w:t>
      </w:r>
      <w:r>
        <w:rPr>
          <w:noProof/>
        </w:rPr>
        <w:tab/>
      </w:r>
      <w:r>
        <w:rPr>
          <w:noProof/>
        </w:rPr>
        <w:fldChar w:fldCharType="begin" w:fldLock="1"/>
      </w:r>
      <w:r>
        <w:rPr>
          <w:noProof/>
        </w:rPr>
        <w:instrText xml:space="preserve"> PAGEREF _Toc192835064 \h </w:instrText>
      </w:r>
      <w:r>
        <w:rPr>
          <w:noProof/>
        </w:rPr>
      </w:r>
      <w:r>
        <w:rPr>
          <w:noProof/>
        </w:rPr>
        <w:fldChar w:fldCharType="separate"/>
      </w:r>
      <w:r>
        <w:rPr>
          <w:noProof/>
        </w:rPr>
        <w:t>158</w:t>
      </w:r>
      <w:r>
        <w:rPr>
          <w:noProof/>
        </w:rPr>
        <w:fldChar w:fldCharType="end"/>
      </w:r>
    </w:p>
    <w:p w14:paraId="22CF78BD" w14:textId="653DD0EE" w:rsidR="00C4040E" w:rsidRDefault="00C4040E">
      <w:pPr>
        <w:pStyle w:val="TOC5"/>
        <w:rPr>
          <w:rFonts w:ascii="Calibri" w:hAnsi="Calibri"/>
          <w:noProof/>
          <w:kern w:val="2"/>
          <w:sz w:val="24"/>
          <w:szCs w:val="24"/>
          <w:lang w:eastAsia="en-GB"/>
        </w:rPr>
      </w:pPr>
      <w:r>
        <w:rPr>
          <w:noProof/>
        </w:rPr>
        <w:t>6.1.6.2.46</w:t>
      </w:r>
      <w:r>
        <w:rPr>
          <w:rFonts w:ascii="Calibri" w:hAnsi="Calibri"/>
          <w:noProof/>
          <w:kern w:val="2"/>
          <w:sz w:val="24"/>
          <w:szCs w:val="24"/>
          <w:lang w:eastAsia="en-GB"/>
        </w:rPr>
        <w:tab/>
      </w:r>
      <w:r>
        <w:rPr>
          <w:noProof/>
        </w:rPr>
        <w:t>Type: LmfInfo</w:t>
      </w:r>
      <w:r>
        <w:rPr>
          <w:noProof/>
        </w:rPr>
        <w:tab/>
      </w:r>
      <w:r>
        <w:rPr>
          <w:noProof/>
        </w:rPr>
        <w:fldChar w:fldCharType="begin" w:fldLock="1"/>
      </w:r>
      <w:r>
        <w:rPr>
          <w:noProof/>
        </w:rPr>
        <w:instrText xml:space="preserve"> PAGEREF _Toc192835065 \h </w:instrText>
      </w:r>
      <w:r>
        <w:rPr>
          <w:noProof/>
        </w:rPr>
      </w:r>
      <w:r>
        <w:rPr>
          <w:noProof/>
        </w:rPr>
        <w:fldChar w:fldCharType="separate"/>
      </w:r>
      <w:r>
        <w:rPr>
          <w:noProof/>
        </w:rPr>
        <w:t>159</w:t>
      </w:r>
      <w:r>
        <w:rPr>
          <w:noProof/>
        </w:rPr>
        <w:fldChar w:fldCharType="end"/>
      </w:r>
    </w:p>
    <w:p w14:paraId="0C57B451" w14:textId="7F6FEF1E" w:rsidR="00C4040E" w:rsidRDefault="00C4040E">
      <w:pPr>
        <w:pStyle w:val="TOC5"/>
        <w:rPr>
          <w:rFonts w:ascii="Calibri" w:hAnsi="Calibri"/>
          <w:noProof/>
          <w:kern w:val="2"/>
          <w:sz w:val="24"/>
          <w:szCs w:val="24"/>
          <w:lang w:eastAsia="en-GB"/>
        </w:rPr>
      </w:pPr>
      <w:r>
        <w:rPr>
          <w:noProof/>
        </w:rPr>
        <w:t>6.1.6.2.47</w:t>
      </w:r>
      <w:r>
        <w:rPr>
          <w:rFonts w:ascii="Calibri" w:hAnsi="Calibri"/>
          <w:noProof/>
          <w:kern w:val="2"/>
          <w:sz w:val="24"/>
          <w:szCs w:val="24"/>
          <w:lang w:eastAsia="en-GB"/>
        </w:rPr>
        <w:tab/>
      </w:r>
      <w:r>
        <w:rPr>
          <w:noProof/>
        </w:rPr>
        <w:t>Type: GmlcInfo</w:t>
      </w:r>
      <w:r>
        <w:rPr>
          <w:noProof/>
        </w:rPr>
        <w:tab/>
      </w:r>
      <w:r>
        <w:rPr>
          <w:noProof/>
        </w:rPr>
        <w:fldChar w:fldCharType="begin" w:fldLock="1"/>
      </w:r>
      <w:r>
        <w:rPr>
          <w:noProof/>
        </w:rPr>
        <w:instrText xml:space="preserve"> PAGEREF _Toc192835066 \h </w:instrText>
      </w:r>
      <w:r>
        <w:rPr>
          <w:noProof/>
        </w:rPr>
      </w:r>
      <w:r>
        <w:rPr>
          <w:noProof/>
        </w:rPr>
        <w:fldChar w:fldCharType="separate"/>
      </w:r>
      <w:r>
        <w:rPr>
          <w:noProof/>
        </w:rPr>
        <w:t>160</w:t>
      </w:r>
      <w:r>
        <w:rPr>
          <w:noProof/>
        </w:rPr>
        <w:fldChar w:fldCharType="end"/>
      </w:r>
    </w:p>
    <w:p w14:paraId="1BAD501C" w14:textId="6FC6D1A1" w:rsidR="00C4040E" w:rsidRDefault="00C4040E">
      <w:pPr>
        <w:pStyle w:val="TOC5"/>
        <w:rPr>
          <w:rFonts w:ascii="Calibri" w:hAnsi="Calibri"/>
          <w:noProof/>
          <w:kern w:val="2"/>
          <w:sz w:val="24"/>
          <w:szCs w:val="24"/>
          <w:lang w:eastAsia="en-GB"/>
        </w:rPr>
      </w:pPr>
      <w:r>
        <w:rPr>
          <w:noProof/>
        </w:rPr>
        <w:lastRenderedPageBreak/>
        <w:t>6.1.6.2.48</w:t>
      </w:r>
      <w:r>
        <w:rPr>
          <w:rFonts w:ascii="Calibri" w:hAnsi="Calibri"/>
          <w:noProof/>
          <w:kern w:val="2"/>
          <w:sz w:val="24"/>
          <w:szCs w:val="24"/>
          <w:lang w:eastAsia="en-GB"/>
        </w:rPr>
        <w:tab/>
      </w:r>
      <w:r>
        <w:rPr>
          <w:noProof/>
        </w:rPr>
        <w:t>Type: NefInfo</w:t>
      </w:r>
      <w:r>
        <w:rPr>
          <w:noProof/>
        </w:rPr>
        <w:tab/>
      </w:r>
      <w:r>
        <w:rPr>
          <w:noProof/>
        </w:rPr>
        <w:fldChar w:fldCharType="begin" w:fldLock="1"/>
      </w:r>
      <w:r>
        <w:rPr>
          <w:noProof/>
        </w:rPr>
        <w:instrText xml:space="preserve"> PAGEREF _Toc192835067 \h </w:instrText>
      </w:r>
      <w:r>
        <w:rPr>
          <w:noProof/>
        </w:rPr>
      </w:r>
      <w:r>
        <w:rPr>
          <w:noProof/>
        </w:rPr>
        <w:fldChar w:fldCharType="separate"/>
      </w:r>
      <w:r>
        <w:rPr>
          <w:noProof/>
        </w:rPr>
        <w:t>161</w:t>
      </w:r>
      <w:r>
        <w:rPr>
          <w:noProof/>
        </w:rPr>
        <w:fldChar w:fldCharType="end"/>
      </w:r>
    </w:p>
    <w:p w14:paraId="62E6FCFD" w14:textId="020CE309" w:rsidR="00C4040E" w:rsidRDefault="00C4040E">
      <w:pPr>
        <w:pStyle w:val="TOC5"/>
        <w:rPr>
          <w:rFonts w:ascii="Calibri" w:hAnsi="Calibri"/>
          <w:noProof/>
          <w:kern w:val="2"/>
          <w:sz w:val="24"/>
          <w:szCs w:val="24"/>
          <w:lang w:eastAsia="en-GB"/>
        </w:rPr>
      </w:pPr>
      <w:r>
        <w:rPr>
          <w:noProof/>
        </w:rPr>
        <w:t>6.1.6.2.49</w:t>
      </w:r>
      <w:r>
        <w:rPr>
          <w:rFonts w:ascii="Calibri" w:hAnsi="Calibri"/>
          <w:noProof/>
          <w:kern w:val="2"/>
          <w:sz w:val="24"/>
          <w:szCs w:val="24"/>
          <w:lang w:eastAsia="en-GB"/>
        </w:rPr>
        <w:tab/>
      </w:r>
      <w:r>
        <w:rPr>
          <w:noProof/>
        </w:rPr>
        <w:t>Type: PfdData</w:t>
      </w:r>
      <w:r>
        <w:rPr>
          <w:noProof/>
        </w:rPr>
        <w:tab/>
      </w:r>
      <w:r>
        <w:rPr>
          <w:noProof/>
        </w:rPr>
        <w:fldChar w:fldCharType="begin" w:fldLock="1"/>
      </w:r>
      <w:r>
        <w:rPr>
          <w:noProof/>
        </w:rPr>
        <w:instrText xml:space="preserve"> PAGEREF _Toc192835068 \h </w:instrText>
      </w:r>
      <w:r>
        <w:rPr>
          <w:noProof/>
        </w:rPr>
      </w:r>
      <w:r>
        <w:rPr>
          <w:noProof/>
        </w:rPr>
        <w:fldChar w:fldCharType="separate"/>
      </w:r>
      <w:r>
        <w:rPr>
          <w:noProof/>
        </w:rPr>
        <w:t>162</w:t>
      </w:r>
      <w:r>
        <w:rPr>
          <w:noProof/>
        </w:rPr>
        <w:fldChar w:fldCharType="end"/>
      </w:r>
    </w:p>
    <w:p w14:paraId="5284664D" w14:textId="73A83D24" w:rsidR="00C4040E" w:rsidRDefault="00C4040E">
      <w:pPr>
        <w:pStyle w:val="TOC5"/>
        <w:rPr>
          <w:rFonts w:ascii="Calibri" w:hAnsi="Calibri"/>
          <w:noProof/>
          <w:kern w:val="2"/>
          <w:sz w:val="24"/>
          <w:szCs w:val="24"/>
          <w:lang w:eastAsia="en-GB"/>
        </w:rPr>
      </w:pPr>
      <w:r>
        <w:rPr>
          <w:noProof/>
        </w:rPr>
        <w:t>6.1.6.2.50</w:t>
      </w:r>
      <w:r>
        <w:rPr>
          <w:rFonts w:ascii="Calibri" w:hAnsi="Calibri"/>
          <w:noProof/>
          <w:kern w:val="2"/>
          <w:sz w:val="24"/>
          <w:szCs w:val="24"/>
          <w:lang w:eastAsia="en-GB"/>
        </w:rPr>
        <w:tab/>
      </w:r>
      <w:r>
        <w:rPr>
          <w:noProof/>
        </w:rPr>
        <w:t>Type: AfEventExposureData</w:t>
      </w:r>
      <w:r>
        <w:rPr>
          <w:noProof/>
        </w:rPr>
        <w:tab/>
      </w:r>
      <w:r>
        <w:rPr>
          <w:noProof/>
        </w:rPr>
        <w:fldChar w:fldCharType="begin" w:fldLock="1"/>
      </w:r>
      <w:r>
        <w:rPr>
          <w:noProof/>
        </w:rPr>
        <w:instrText xml:space="preserve"> PAGEREF _Toc192835069 \h </w:instrText>
      </w:r>
      <w:r>
        <w:rPr>
          <w:noProof/>
        </w:rPr>
      </w:r>
      <w:r>
        <w:rPr>
          <w:noProof/>
        </w:rPr>
        <w:fldChar w:fldCharType="separate"/>
      </w:r>
      <w:r>
        <w:rPr>
          <w:noProof/>
        </w:rPr>
        <w:t>162</w:t>
      </w:r>
      <w:r>
        <w:rPr>
          <w:noProof/>
        </w:rPr>
        <w:fldChar w:fldCharType="end"/>
      </w:r>
    </w:p>
    <w:p w14:paraId="3C55837F" w14:textId="27B73406" w:rsidR="00C4040E" w:rsidRDefault="00C4040E">
      <w:pPr>
        <w:pStyle w:val="TOC5"/>
        <w:rPr>
          <w:rFonts w:ascii="Calibri" w:hAnsi="Calibri"/>
          <w:noProof/>
          <w:kern w:val="2"/>
          <w:sz w:val="24"/>
          <w:szCs w:val="24"/>
          <w:lang w:eastAsia="en-GB"/>
        </w:rPr>
      </w:pPr>
      <w:r>
        <w:rPr>
          <w:noProof/>
        </w:rPr>
        <w:t>6.1.6.2.51</w:t>
      </w:r>
      <w:r>
        <w:rPr>
          <w:rFonts w:ascii="Calibri" w:hAnsi="Calibri"/>
          <w:noProof/>
          <w:kern w:val="2"/>
          <w:sz w:val="24"/>
          <w:szCs w:val="24"/>
          <w:lang w:eastAsia="en-GB"/>
        </w:rPr>
        <w:tab/>
      </w:r>
      <w:r>
        <w:rPr>
          <w:noProof/>
        </w:rPr>
        <w:t xml:space="preserve">Type: </w:t>
      </w:r>
      <w:r>
        <w:rPr>
          <w:noProof/>
          <w:lang w:eastAsia="zh-CN"/>
        </w:rPr>
        <w:t>WAgfInfo</w:t>
      </w:r>
      <w:r>
        <w:rPr>
          <w:noProof/>
        </w:rPr>
        <w:tab/>
      </w:r>
      <w:r>
        <w:rPr>
          <w:noProof/>
        </w:rPr>
        <w:fldChar w:fldCharType="begin" w:fldLock="1"/>
      </w:r>
      <w:r>
        <w:rPr>
          <w:noProof/>
        </w:rPr>
        <w:instrText xml:space="preserve"> PAGEREF _Toc192835070 \h </w:instrText>
      </w:r>
      <w:r>
        <w:rPr>
          <w:noProof/>
        </w:rPr>
      </w:r>
      <w:r>
        <w:rPr>
          <w:noProof/>
        </w:rPr>
        <w:fldChar w:fldCharType="separate"/>
      </w:r>
      <w:r>
        <w:rPr>
          <w:noProof/>
        </w:rPr>
        <w:t>162</w:t>
      </w:r>
      <w:r>
        <w:rPr>
          <w:noProof/>
        </w:rPr>
        <w:fldChar w:fldCharType="end"/>
      </w:r>
    </w:p>
    <w:p w14:paraId="37A26BB7" w14:textId="235E7C84" w:rsidR="00C4040E" w:rsidRDefault="00C4040E">
      <w:pPr>
        <w:pStyle w:val="TOC5"/>
        <w:rPr>
          <w:rFonts w:ascii="Calibri" w:hAnsi="Calibri"/>
          <w:noProof/>
          <w:kern w:val="2"/>
          <w:sz w:val="24"/>
          <w:szCs w:val="24"/>
          <w:lang w:eastAsia="en-GB"/>
        </w:rPr>
      </w:pPr>
      <w:r>
        <w:rPr>
          <w:noProof/>
        </w:rPr>
        <w:t>6.1.6.2.52</w:t>
      </w:r>
      <w:r>
        <w:rPr>
          <w:rFonts w:ascii="Calibri" w:hAnsi="Calibri"/>
          <w:noProof/>
          <w:kern w:val="2"/>
          <w:sz w:val="24"/>
          <w:szCs w:val="24"/>
          <w:lang w:eastAsia="en-GB"/>
        </w:rPr>
        <w:tab/>
      </w:r>
      <w:r>
        <w:rPr>
          <w:noProof/>
        </w:rPr>
        <w:t xml:space="preserve">Type: </w:t>
      </w:r>
      <w:r>
        <w:rPr>
          <w:noProof/>
          <w:lang w:eastAsia="zh-CN"/>
        </w:rPr>
        <w:t>TngfInfo</w:t>
      </w:r>
      <w:r>
        <w:rPr>
          <w:noProof/>
        </w:rPr>
        <w:tab/>
      </w:r>
      <w:r>
        <w:rPr>
          <w:noProof/>
        </w:rPr>
        <w:fldChar w:fldCharType="begin" w:fldLock="1"/>
      </w:r>
      <w:r>
        <w:rPr>
          <w:noProof/>
        </w:rPr>
        <w:instrText xml:space="preserve"> PAGEREF _Toc192835071 \h </w:instrText>
      </w:r>
      <w:r>
        <w:rPr>
          <w:noProof/>
        </w:rPr>
      </w:r>
      <w:r>
        <w:rPr>
          <w:noProof/>
        </w:rPr>
        <w:fldChar w:fldCharType="separate"/>
      </w:r>
      <w:r>
        <w:rPr>
          <w:noProof/>
        </w:rPr>
        <w:t>163</w:t>
      </w:r>
      <w:r>
        <w:rPr>
          <w:noProof/>
        </w:rPr>
        <w:fldChar w:fldCharType="end"/>
      </w:r>
    </w:p>
    <w:p w14:paraId="6D0B1761" w14:textId="527EDCE0" w:rsidR="00C4040E" w:rsidRDefault="00C4040E">
      <w:pPr>
        <w:pStyle w:val="TOC5"/>
        <w:rPr>
          <w:rFonts w:ascii="Calibri" w:hAnsi="Calibri"/>
          <w:noProof/>
          <w:kern w:val="2"/>
          <w:sz w:val="24"/>
          <w:szCs w:val="24"/>
          <w:lang w:eastAsia="en-GB"/>
        </w:rPr>
      </w:pPr>
      <w:r>
        <w:rPr>
          <w:noProof/>
        </w:rPr>
        <w:t>6.1.6.2.53</w:t>
      </w:r>
      <w:r>
        <w:rPr>
          <w:rFonts w:ascii="Calibri" w:hAnsi="Calibri"/>
          <w:noProof/>
          <w:kern w:val="2"/>
          <w:sz w:val="24"/>
          <w:szCs w:val="24"/>
          <w:lang w:eastAsia="en-GB"/>
        </w:rPr>
        <w:tab/>
      </w:r>
      <w:r>
        <w:rPr>
          <w:noProof/>
        </w:rPr>
        <w:t>Type: PcscfInfo</w:t>
      </w:r>
      <w:r>
        <w:rPr>
          <w:noProof/>
        </w:rPr>
        <w:tab/>
      </w:r>
      <w:r>
        <w:rPr>
          <w:noProof/>
        </w:rPr>
        <w:fldChar w:fldCharType="begin" w:fldLock="1"/>
      </w:r>
      <w:r>
        <w:rPr>
          <w:noProof/>
        </w:rPr>
        <w:instrText xml:space="preserve"> PAGEREF _Toc192835072 \h </w:instrText>
      </w:r>
      <w:r>
        <w:rPr>
          <w:noProof/>
        </w:rPr>
      </w:r>
      <w:r>
        <w:rPr>
          <w:noProof/>
        </w:rPr>
        <w:fldChar w:fldCharType="separate"/>
      </w:r>
      <w:r>
        <w:rPr>
          <w:noProof/>
        </w:rPr>
        <w:t>164</w:t>
      </w:r>
      <w:r>
        <w:rPr>
          <w:noProof/>
        </w:rPr>
        <w:fldChar w:fldCharType="end"/>
      </w:r>
    </w:p>
    <w:p w14:paraId="5D8CE484" w14:textId="7F827B95" w:rsidR="00C4040E" w:rsidRDefault="00C4040E">
      <w:pPr>
        <w:pStyle w:val="TOC5"/>
        <w:rPr>
          <w:rFonts w:ascii="Calibri" w:hAnsi="Calibri"/>
          <w:noProof/>
          <w:kern w:val="2"/>
          <w:sz w:val="24"/>
          <w:szCs w:val="24"/>
          <w:lang w:eastAsia="en-GB"/>
        </w:rPr>
      </w:pPr>
      <w:r>
        <w:rPr>
          <w:noProof/>
        </w:rPr>
        <w:t>6.1.6.2.54</w:t>
      </w:r>
      <w:r>
        <w:rPr>
          <w:rFonts w:ascii="Calibri" w:hAnsi="Calibri"/>
          <w:noProof/>
          <w:kern w:val="2"/>
          <w:sz w:val="24"/>
          <w:szCs w:val="24"/>
          <w:lang w:eastAsia="en-GB"/>
        </w:rPr>
        <w:tab/>
      </w:r>
      <w:r>
        <w:rPr>
          <w:noProof/>
        </w:rPr>
        <w:t>Type: NfSetCond</w:t>
      </w:r>
      <w:r>
        <w:rPr>
          <w:noProof/>
        </w:rPr>
        <w:tab/>
      </w:r>
      <w:r>
        <w:rPr>
          <w:noProof/>
        </w:rPr>
        <w:fldChar w:fldCharType="begin" w:fldLock="1"/>
      </w:r>
      <w:r>
        <w:rPr>
          <w:noProof/>
        </w:rPr>
        <w:instrText xml:space="preserve"> PAGEREF _Toc192835073 \h </w:instrText>
      </w:r>
      <w:r>
        <w:rPr>
          <w:noProof/>
        </w:rPr>
      </w:r>
      <w:r>
        <w:rPr>
          <w:noProof/>
        </w:rPr>
        <w:fldChar w:fldCharType="separate"/>
      </w:r>
      <w:r>
        <w:rPr>
          <w:noProof/>
        </w:rPr>
        <w:t>165</w:t>
      </w:r>
      <w:r>
        <w:rPr>
          <w:noProof/>
        </w:rPr>
        <w:fldChar w:fldCharType="end"/>
      </w:r>
    </w:p>
    <w:p w14:paraId="01277499" w14:textId="3CCA69CA" w:rsidR="00C4040E" w:rsidRDefault="00C4040E">
      <w:pPr>
        <w:pStyle w:val="TOC5"/>
        <w:rPr>
          <w:rFonts w:ascii="Calibri" w:hAnsi="Calibri"/>
          <w:noProof/>
          <w:kern w:val="2"/>
          <w:sz w:val="24"/>
          <w:szCs w:val="24"/>
          <w:lang w:eastAsia="en-GB"/>
        </w:rPr>
      </w:pPr>
      <w:r>
        <w:rPr>
          <w:noProof/>
        </w:rPr>
        <w:t>6.1.6.2.55</w:t>
      </w:r>
      <w:r>
        <w:rPr>
          <w:rFonts w:ascii="Calibri" w:hAnsi="Calibri"/>
          <w:noProof/>
          <w:kern w:val="2"/>
          <w:sz w:val="24"/>
          <w:szCs w:val="24"/>
          <w:lang w:eastAsia="en-GB"/>
        </w:rPr>
        <w:tab/>
      </w:r>
      <w:r>
        <w:rPr>
          <w:noProof/>
        </w:rPr>
        <w:t>Type: NfServiceSetCond</w:t>
      </w:r>
      <w:r>
        <w:rPr>
          <w:noProof/>
        </w:rPr>
        <w:tab/>
      </w:r>
      <w:r>
        <w:rPr>
          <w:noProof/>
        </w:rPr>
        <w:fldChar w:fldCharType="begin" w:fldLock="1"/>
      </w:r>
      <w:r>
        <w:rPr>
          <w:noProof/>
        </w:rPr>
        <w:instrText xml:space="preserve"> PAGEREF _Toc192835074 \h </w:instrText>
      </w:r>
      <w:r>
        <w:rPr>
          <w:noProof/>
        </w:rPr>
      </w:r>
      <w:r>
        <w:rPr>
          <w:noProof/>
        </w:rPr>
        <w:fldChar w:fldCharType="separate"/>
      </w:r>
      <w:r>
        <w:rPr>
          <w:noProof/>
        </w:rPr>
        <w:t>165</w:t>
      </w:r>
      <w:r>
        <w:rPr>
          <w:noProof/>
        </w:rPr>
        <w:fldChar w:fldCharType="end"/>
      </w:r>
    </w:p>
    <w:p w14:paraId="61B0C07C" w14:textId="0996FD28" w:rsidR="00C4040E" w:rsidRDefault="00C4040E">
      <w:pPr>
        <w:pStyle w:val="TOC5"/>
        <w:rPr>
          <w:rFonts w:ascii="Calibri" w:hAnsi="Calibri"/>
          <w:noProof/>
          <w:kern w:val="2"/>
          <w:sz w:val="24"/>
          <w:szCs w:val="24"/>
          <w:lang w:eastAsia="en-GB"/>
        </w:rPr>
      </w:pPr>
      <w:r>
        <w:rPr>
          <w:noProof/>
        </w:rPr>
        <w:t>6.1.6.2.56</w:t>
      </w:r>
      <w:r>
        <w:rPr>
          <w:rFonts w:ascii="Calibri" w:hAnsi="Calibri"/>
          <w:noProof/>
          <w:kern w:val="2"/>
          <w:sz w:val="24"/>
          <w:szCs w:val="24"/>
          <w:lang w:eastAsia="en-GB"/>
        </w:rPr>
        <w:tab/>
      </w:r>
      <w:r>
        <w:rPr>
          <w:noProof/>
        </w:rPr>
        <w:t>Type: NfInfo</w:t>
      </w:r>
      <w:r>
        <w:rPr>
          <w:noProof/>
        </w:rPr>
        <w:tab/>
      </w:r>
      <w:r>
        <w:rPr>
          <w:noProof/>
        </w:rPr>
        <w:fldChar w:fldCharType="begin" w:fldLock="1"/>
      </w:r>
      <w:r>
        <w:rPr>
          <w:noProof/>
        </w:rPr>
        <w:instrText xml:space="preserve"> PAGEREF _Toc192835075 \h </w:instrText>
      </w:r>
      <w:r>
        <w:rPr>
          <w:noProof/>
        </w:rPr>
      </w:r>
      <w:r>
        <w:rPr>
          <w:noProof/>
        </w:rPr>
        <w:fldChar w:fldCharType="separate"/>
      </w:r>
      <w:r>
        <w:rPr>
          <w:noProof/>
        </w:rPr>
        <w:t>165</w:t>
      </w:r>
      <w:r>
        <w:rPr>
          <w:noProof/>
        </w:rPr>
        <w:fldChar w:fldCharType="end"/>
      </w:r>
    </w:p>
    <w:p w14:paraId="54D54A03" w14:textId="10BE230D" w:rsidR="00C4040E" w:rsidRDefault="00C4040E">
      <w:pPr>
        <w:pStyle w:val="TOC5"/>
        <w:rPr>
          <w:rFonts w:ascii="Calibri" w:hAnsi="Calibri"/>
          <w:noProof/>
          <w:kern w:val="2"/>
          <w:sz w:val="24"/>
          <w:szCs w:val="24"/>
          <w:lang w:eastAsia="en-GB"/>
        </w:rPr>
      </w:pPr>
      <w:r>
        <w:rPr>
          <w:noProof/>
        </w:rPr>
        <w:t>6.1.6.2.57</w:t>
      </w:r>
      <w:r>
        <w:rPr>
          <w:rFonts w:ascii="Calibri" w:hAnsi="Calibri"/>
          <w:noProof/>
          <w:kern w:val="2"/>
          <w:sz w:val="24"/>
          <w:szCs w:val="24"/>
          <w:lang w:eastAsia="en-GB"/>
        </w:rPr>
        <w:tab/>
      </w:r>
      <w:r>
        <w:rPr>
          <w:noProof/>
        </w:rPr>
        <w:t>Type: HssInfo</w:t>
      </w:r>
      <w:r>
        <w:rPr>
          <w:noProof/>
        </w:rPr>
        <w:tab/>
      </w:r>
      <w:r>
        <w:rPr>
          <w:noProof/>
        </w:rPr>
        <w:fldChar w:fldCharType="begin" w:fldLock="1"/>
      </w:r>
      <w:r>
        <w:rPr>
          <w:noProof/>
        </w:rPr>
        <w:instrText xml:space="preserve"> PAGEREF _Toc192835076 \h </w:instrText>
      </w:r>
      <w:r>
        <w:rPr>
          <w:noProof/>
        </w:rPr>
      </w:r>
      <w:r>
        <w:rPr>
          <w:noProof/>
        </w:rPr>
        <w:fldChar w:fldCharType="separate"/>
      </w:r>
      <w:r>
        <w:rPr>
          <w:noProof/>
        </w:rPr>
        <w:t>166</w:t>
      </w:r>
      <w:r>
        <w:rPr>
          <w:noProof/>
        </w:rPr>
        <w:fldChar w:fldCharType="end"/>
      </w:r>
    </w:p>
    <w:p w14:paraId="158528CA" w14:textId="041A8D16" w:rsidR="00C4040E" w:rsidRDefault="00C4040E">
      <w:pPr>
        <w:pStyle w:val="TOC5"/>
        <w:rPr>
          <w:rFonts w:ascii="Calibri" w:hAnsi="Calibri"/>
          <w:noProof/>
          <w:kern w:val="2"/>
          <w:sz w:val="24"/>
          <w:szCs w:val="24"/>
          <w:lang w:eastAsia="en-GB"/>
        </w:rPr>
      </w:pPr>
      <w:r>
        <w:rPr>
          <w:noProof/>
        </w:rPr>
        <w:t>6.1.6.2.58</w:t>
      </w:r>
      <w:r>
        <w:rPr>
          <w:rFonts w:ascii="Calibri" w:hAnsi="Calibri"/>
          <w:noProof/>
          <w:kern w:val="2"/>
          <w:sz w:val="24"/>
          <w:szCs w:val="24"/>
          <w:lang w:eastAsia="en-GB"/>
        </w:rPr>
        <w:tab/>
      </w:r>
      <w:r>
        <w:rPr>
          <w:noProof/>
        </w:rPr>
        <w:t>Type: ImsiRange</w:t>
      </w:r>
      <w:r>
        <w:rPr>
          <w:noProof/>
        </w:rPr>
        <w:tab/>
      </w:r>
      <w:r>
        <w:rPr>
          <w:noProof/>
        </w:rPr>
        <w:fldChar w:fldCharType="begin" w:fldLock="1"/>
      </w:r>
      <w:r>
        <w:rPr>
          <w:noProof/>
        </w:rPr>
        <w:instrText xml:space="preserve"> PAGEREF _Toc192835077 \h </w:instrText>
      </w:r>
      <w:r>
        <w:rPr>
          <w:noProof/>
        </w:rPr>
      </w:r>
      <w:r>
        <w:rPr>
          <w:noProof/>
        </w:rPr>
        <w:fldChar w:fldCharType="separate"/>
      </w:r>
      <w:r>
        <w:rPr>
          <w:noProof/>
        </w:rPr>
        <w:t>167</w:t>
      </w:r>
      <w:r>
        <w:rPr>
          <w:noProof/>
        </w:rPr>
        <w:fldChar w:fldCharType="end"/>
      </w:r>
    </w:p>
    <w:p w14:paraId="307A7CBD" w14:textId="0AB9AAD4" w:rsidR="00C4040E" w:rsidRDefault="00C4040E">
      <w:pPr>
        <w:pStyle w:val="TOC5"/>
        <w:rPr>
          <w:rFonts w:ascii="Calibri" w:hAnsi="Calibri"/>
          <w:noProof/>
          <w:kern w:val="2"/>
          <w:sz w:val="24"/>
          <w:szCs w:val="24"/>
          <w:lang w:eastAsia="en-GB"/>
        </w:rPr>
      </w:pPr>
      <w:r>
        <w:rPr>
          <w:noProof/>
        </w:rPr>
        <w:t>6.1.6.2.59</w:t>
      </w:r>
      <w:r>
        <w:rPr>
          <w:rFonts w:ascii="Calibri" w:hAnsi="Calibri"/>
          <w:noProof/>
          <w:kern w:val="2"/>
          <w:sz w:val="24"/>
          <w:szCs w:val="24"/>
          <w:lang w:eastAsia="en-GB"/>
        </w:rPr>
        <w:tab/>
      </w:r>
      <w:r>
        <w:rPr>
          <w:noProof/>
        </w:rPr>
        <w:t>Type: InternalGroupIdRange</w:t>
      </w:r>
      <w:r>
        <w:rPr>
          <w:noProof/>
        </w:rPr>
        <w:tab/>
      </w:r>
      <w:r>
        <w:rPr>
          <w:noProof/>
        </w:rPr>
        <w:fldChar w:fldCharType="begin" w:fldLock="1"/>
      </w:r>
      <w:r>
        <w:rPr>
          <w:noProof/>
        </w:rPr>
        <w:instrText xml:space="preserve"> PAGEREF _Toc192835078 \h </w:instrText>
      </w:r>
      <w:r>
        <w:rPr>
          <w:noProof/>
        </w:rPr>
      </w:r>
      <w:r>
        <w:rPr>
          <w:noProof/>
        </w:rPr>
        <w:fldChar w:fldCharType="separate"/>
      </w:r>
      <w:r>
        <w:rPr>
          <w:noProof/>
        </w:rPr>
        <w:t>167</w:t>
      </w:r>
      <w:r>
        <w:rPr>
          <w:noProof/>
        </w:rPr>
        <w:fldChar w:fldCharType="end"/>
      </w:r>
    </w:p>
    <w:p w14:paraId="661030B4" w14:textId="54F2196D" w:rsidR="00C4040E" w:rsidRDefault="00C4040E">
      <w:pPr>
        <w:pStyle w:val="TOC5"/>
        <w:rPr>
          <w:rFonts w:ascii="Calibri" w:hAnsi="Calibri"/>
          <w:noProof/>
          <w:kern w:val="2"/>
          <w:sz w:val="24"/>
          <w:szCs w:val="24"/>
          <w:lang w:eastAsia="en-GB"/>
        </w:rPr>
      </w:pPr>
      <w:r>
        <w:rPr>
          <w:noProof/>
        </w:rPr>
        <w:t>6.1.6.2.60</w:t>
      </w:r>
      <w:r>
        <w:rPr>
          <w:rFonts w:ascii="Calibri" w:hAnsi="Calibri"/>
          <w:noProof/>
          <w:kern w:val="2"/>
          <w:sz w:val="24"/>
          <w:szCs w:val="24"/>
          <w:lang w:eastAsia="en-GB"/>
        </w:rPr>
        <w:tab/>
      </w:r>
      <w:r>
        <w:rPr>
          <w:noProof/>
        </w:rPr>
        <w:t xml:space="preserve">Type: </w:t>
      </w:r>
      <w:r>
        <w:rPr>
          <w:noProof/>
          <w:lang w:eastAsia="zh-CN"/>
        </w:rPr>
        <w:t>Upf</w:t>
      </w:r>
      <w:r>
        <w:rPr>
          <w:noProof/>
        </w:rPr>
        <w:t>Cond</w:t>
      </w:r>
      <w:r>
        <w:rPr>
          <w:noProof/>
        </w:rPr>
        <w:tab/>
      </w:r>
      <w:r>
        <w:rPr>
          <w:noProof/>
        </w:rPr>
        <w:fldChar w:fldCharType="begin" w:fldLock="1"/>
      </w:r>
      <w:r>
        <w:rPr>
          <w:noProof/>
        </w:rPr>
        <w:instrText xml:space="preserve"> PAGEREF _Toc192835079 \h </w:instrText>
      </w:r>
      <w:r>
        <w:rPr>
          <w:noProof/>
        </w:rPr>
      </w:r>
      <w:r>
        <w:rPr>
          <w:noProof/>
        </w:rPr>
        <w:fldChar w:fldCharType="separate"/>
      </w:r>
      <w:r>
        <w:rPr>
          <w:noProof/>
        </w:rPr>
        <w:t>167</w:t>
      </w:r>
      <w:r>
        <w:rPr>
          <w:noProof/>
        </w:rPr>
        <w:fldChar w:fldCharType="end"/>
      </w:r>
    </w:p>
    <w:p w14:paraId="162965A0" w14:textId="66C2A3E2" w:rsidR="00C4040E" w:rsidRDefault="00C4040E">
      <w:pPr>
        <w:pStyle w:val="TOC5"/>
        <w:rPr>
          <w:rFonts w:ascii="Calibri" w:hAnsi="Calibri"/>
          <w:noProof/>
          <w:kern w:val="2"/>
          <w:sz w:val="24"/>
          <w:szCs w:val="24"/>
          <w:lang w:eastAsia="en-GB"/>
        </w:rPr>
      </w:pPr>
      <w:r>
        <w:rPr>
          <w:noProof/>
        </w:rPr>
        <w:t>6.1.6.2.61</w:t>
      </w:r>
      <w:r>
        <w:rPr>
          <w:rFonts w:ascii="Calibri" w:hAnsi="Calibri"/>
          <w:noProof/>
          <w:kern w:val="2"/>
          <w:sz w:val="24"/>
          <w:szCs w:val="24"/>
          <w:lang w:eastAsia="en-GB"/>
        </w:rPr>
        <w:tab/>
      </w:r>
      <w:r>
        <w:rPr>
          <w:noProof/>
        </w:rPr>
        <w:t xml:space="preserve">Type: </w:t>
      </w:r>
      <w:r>
        <w:rPr>
          <w:noProof/>
          <w:lang w:eastAsia="zh-CN"/>
        </w:rPr>
        <w:t>TwifInfo</w:t>
      </w:r>
      <w:r>
        <w:rPr>
          <w:noProof/>
        </w:rPr>
        <w:tab/>
      </w:r>
      <w:r>
        <w:rPr>
          <w:noProof/>
        </w:rPr>
        <w:fldChar w:fldCharType="begin" w:fldLock="1"/>
      </w:r>
      <w:r>
        <w:rPr>
          <w:noProof/>
        </w:rPr>
        <w:instrText xml:space="preserve"> PAGEREF _Toc192835080 \h </w:instrText>
      </w:r>
      <w:r>
        <w:rPr>
          <w:noProof/>
        </w:rPr>
      </w:r>
      <w:r>
        <w:rPr>
          <w:noProof/>
        </w:rPr>
        <w:fldChar w:fldCharType="separate"/>
      </w:r>
      <w:r>
        <w:rPr>
          <w:noProof/>
        </w:rPr>
        <w:t>168</w:t>
      </w:r>
      <w:r>
        <w:rPr>
          <w:noProof/>
        </w:rPr>
        <w:fldChar w:fldCharType="end"/>
      </w:r>
    </w:p>
    <w:p w14:paraId="4D2C64BF" w14:textId="1823DF76" w:rsidR="00C4040E" w:rsidRDefault="00C4040E">
      <w:pPr>
        <w:pStyle w:val="TOC5"/>
        <w:rPr>
          <w:rFonts w:ascii="Calibri" w:hAnsi="Calibri"/>
          <w:noProof/>
          <w:kern w:val="2"/>
          <w:sz w:val="24"/>
          <w:szCs w:val="24"/>
          <w:lang w:eastAsia="en-GB"/>
        </w:rPr>
      </w:pPr>
      <w:r>
        <w:rPr>
          <w:noProof/>
        </w:rPr>
        <w:t>6.1.6.2.62</w:t>
      </w:r>
      <w:r>
        <w:rPr>
          <w:rFonts w:ascii="Calibri" w:hAnsi="Calibri"/>
          <w:noProof/>
          <w:kern w:val="2"/>
          <w:sz w:val="24"/>
          <w:szCs w:val="24"/>
          <w:lang w:eastAsia="en-GB"/>
        </w:rPr>
        <w:tab/>
      </w:r>
      <w:r>
        <w:rPr>
          <w:noProof/>
        </w:rPr>
        <w:t>Type: VendorSpecificFeature</w:t>
      </w:r>
      <w:r>
        <w:rPr>
          <w:noProof/>
        </w:rPr>
        <w:tab/>
      </w:r>
      <w:r>
        <w:rPr>
          <w:noProof/>
        </w:rPr>
        <w:fldChar w:fldCharType="begin" w:fldLock="1"/>
      </w:r>
      <w:r>
        <w:rPr>
          <w:noProof/>
        </w:rPr>
        <w:instrText xml:space="preserve"> PAGEREF _Toc192835081 \h </w:instrText>
      </w:r>
      <w:r>
        <w:rPr>
          <w:noProof/>
        </w:rPr>
      </w:r>
      <w:r>
        <w:rPr>
          <w:noProof/>
        </w:rPr>
        <w:fldChar w:fldCharType="separate"/>
      </w:r>
      <w:r>
        <w:rPr>
          <w:noProof/>
        </w:rPr>
        <w:t>168</w:t>
      </w:r>
      <w:r>
        <w:rPr>
          <w:noProof/>
        </w:rPr>
        <w:fldChar w:fldCharType="end"/>
      </w:r>
    </w:p>
    <w:p w14:paraId="3B21C103" w14:textId="3D923788" w:rsidR="00C4040E" w:rsidRDefault="00C4040E">
      <w:pPr>
        <w:pStyle w:val="TOC5"/>
        <w:rPr>
          <w:rFonts w:ascii="Calibri" w:hAnsi="Calibri"/>
          <w:noProof/>
          <w:kern w:val="2"/>
          <w:sz w:val="24"/>
          <w:szCs w:val="24"/>
          <w:lang w:eastAsia="en-GB"/>
        </w:rPr>
      </w:pPr>
      <w:r>
        <w:rPr>
          <w:noProof/>
        </w:rPr>
        <w:t>6.1.6.2.63</w:t>
      </w:r>
      <w:r>
        <w:rPr>
          <w:rFonts w:ascii="Calibri" w:hAnsi="Calibri"/>
          <w:noProof/>
          <w:kern w:val="2"/>
          <w:sz w:val="24"/>
          <w:szCs w:val="24"/>
          <w:lang w:eastAsia="en-GB"/>
        </w:rPr>
        <w:tab/>
      </w:r>
      <w:r>
        <w:rPr>
          <w:noProof/>
        </w:rPr>
        <w:t>Type: UdsfInfo</w:t>
      </w:r>
      <w:r>
        <w:rPr>
          <w:noProof/>
        </w:rPr>
        <w:tab/>
      </w:r>
      <w:r>
        <w:rPr>
          <w:noProof/>
        </w:rPr>
        <w:fldChar w:fldCharType="begin" w:fldLock="1"/>
      </w:r>
      <w:r>
        <w:rPr>
          <w:noProof/>
        </w:rPr>
        <w:instrText xml:space="preserve"> PAGEREF _Toc192835082 \h </w:instrText>
      </w:r>
      <w:r>
        <w:rPr>
          <w:noProof/>
        </w:rPr>
      </w:r>
      <w:r>
        <w:rPr>
          <w:noProof/>
        </w:rPr>
        <w:fldChar w:fldCharType="separate"/>
      </w:r>
      <w:r>
        <w:rPr>
          <w:noProof/>
        </w:rPr>
        <w:t>168</w:t>
      </w:r>
      <w:r>
        <w:rPr>
          <w:noProof/>
        </w:rPr>
        <w:fldChar w:fldCharType="end"/>
      </w:r>
    </w:p>
    <w:p w14:paraId="18F670D3" w14:textId="0F602D1D" w:rsidR="00C4040E" w:rsidRDefault="00C4040E">
      <w:pPr>
        <w:pStyle w:val="TOC5"/>
        <w:rPr>
          <w:rFonts w:ascii="Calibri" w:hAnsi="Calibri"/>
          <w:noProof/>
          <w:kern w:val="2"/>
          <w:sz w:val="24"/>
          <w:szCs w:val="24"/>
          <w:lang w:eastAsia="en-GB"/>
        </w:rPr>
      </w:pPr>
      <w:r>
        <w:rPr>
          <w:noProof/>
        </w:rPr>
        <w:t>6.1.6.2.64</w:t>
      </w:r>
      <w:r>
        <w:rPr>
          <w:rFonts w:ascii="Calibri" w:hAnsi="Calibri"/>
          <w:noProof/>
          <w:kern w:val="2"/>
          <w:sz w:val="24"/>
          <w:szCs w:val="24"/>
          <w:lang w:eastAsia="en-GB"/>
        </w:rPr>
        <w:tab/>
      </w:r>
      <w:r>
        <w:rPr>
          <w:noProof/>
        </w:rPr>
        <w:t>Type: NfInstanceIdListCond</w:t>
      </w:r>
      <w:r>
        <w:rPr>
          <w:noProof/>
        </w:rPr>
        <w:tab/>
      </w:r>
      <w:r>
        <w:rPr>
          <w:noProof/>
        </w:rPr>
        <w:fldChar w:fldCharType="begin" w:fldLock="1"/>
      </w:r>
      <w:r>
        <w:rPr>
          <w:noProof/>
        </w:rPr>
        <w:instrText xml:space="preserve"> PAGEREF _Toc192835083 \h </w:instrText>
      </w:r>
      <w:r>
        <w:rPr>
          <w:noProof/>
        </w:rPr>
      </w:r>
      <w:r>
        <w:rPr>
          <w:noProof/>
        </w:rPr>
        <w:fldChar w:fldCharType="separate"/>
      </w:r>
      <w:r>
        <w:rPr>
          <w:noProof/>
        </w:rPr>
        <w:t>168</w:t>
      </w:r>
      <w:r>
        <w:rPr>
          <w:noProof/>
        </w:rPr>
        <w:fldChar w:fldCharType="end"/>
      </w:r>
    </w:p>
    <w:p w14:paraId="4153153C" w14:textId="5B51CB05" w:rsidR="00C4040E" w:rsidRDefault="00C4040E">
      <w:pPr>
        <w:pStyle w:val="TOC5"/>
        <w:rPr>
          <w:rFonts w:ascii="Calibri" w:hAnsi="Calibri"/>
          <w:noProof/>
          <w:kern w:val="2"/>
          <w:sz w:val="24"/>
          <w:szCs w:val="24"/>
          <w:lang w:eastAsia="en-GB"/>
        </w:rPr>
      </w:pPr>
      <w:r>
        <w:rPr>
          <w:noProof/>
        </w:rPr>
        <w:t>6.1.6.2.65</w:t>
      </w:r>
      <w:r>
        <w:rPr>
          <w:rFonts w:ascii="Calibri" w:hAnsi="Calibri"/>
          <w:noProof/>
          <w:kern w:val="2"/>
          <w:sz w:val="24"/>
          <w:szCs w:val="24"/>
          <w:lang w:eastAsia="en-GB"/>
        </w:rPr>
        <w:tab/>
      </w:r>
      <w:r>
        <w:rPr>
          <w:noProof/>
        </w:rPr>
        <w:t>Type: ScpInfo</w:t>
      </w:r>
      <w:r>
        <w:rPr>
          <w:noProof/>
        </w:rPr>
        <w:tab/>
      </w:r>
      <w:r>
        <w:rPr>
          <w:noProof/>
        </w:rPr>
        <w:fldChar w:fldCharType="begin" w:fldLock="1"/>
      </w:r>
      <w:r>
        <w:rPr>
          <w:noProof/>
        </w:rPr>
        <w:instrText xml:space="preserve"> PAGEREF _Toc192835084 \h </w:instrText>
      </w:r>
      <w:r>
        <w:rPr>
          <w:noProof/>
        </w:rPr>
      </w:r>
      <w:r>
        <w:rPr>
          <w:noProof/>
        </w:rPr>
        <w:fldChar w:fldCharType="separate"/>
      </w:r>
      <w:r>
        <w:rPr>
          <w:noProof/>
        </w:rPr>
        <w:t>169</w:t>
      </w:r>
      <w:r>
        <w:rPr>
          <w:noProof/>
        </w:rPr>
        <w:fldChar w:fldCharType="end"/>
      </w:r>
    </w:p>
    <w:p w14:paraId="2B627CAF" w14:textId="5B041AB8" w:rsidR="00C4040E" w:rsidRDefault="00C4040E">
      <w:pPr>
        <w:pStyle w:val="TOC5"/>
        <w:rPr>
          <w:rFonts w:ascii="Calibri" w:hAnsi="Calibri"/>
          <w:noProof/>
          <w:kern w:val="2"/>
          <w:sz w:val="24"/>
          <w:szCs w:val="24"/>
          <w:lang w:eastAsia="en-GB"/>
        </w:rPr>
      </w:pPr>
      <w:r>
        <w:rPr>
          <w:noProof/>
        </w:rPr>
        <w:t>6.1.6.2.66</w:t>
      </w:r>
      <w:r>
        <w:rPr>
          <w:rFonts w:ascii="Calibri" w:hAnsi="Calibri"/>
          <w:noProof/>
          <w:kern w:val="2"/>
          <w:sz w:val="24"/>
          <w:szCs w:val="24"/>
          <w:lang w:eastAsia="en-GB"/>
        </w:rPr>
        <w:tab/>
      </w:r>
      <w:r>
        <w:rPr>
          <w:noProof/>
        </w:rPr>
        <w:t>Type: ScpDomainInfo</w:t>
      </w:r>
      <w:r>
        <w:rPr>
          <w:noProof/>
        </w:rPr>
        <w:tab/>
      </w:r>
      <w:r>
        <w:rPr>
          <w:noProof/>
        </w:rPr>
        <w:fldChar w:fldCharType="begin" w:fldLock="1"/>
      </w:r>
      <w:r>
        <w:rPr>
          <w:noProof/>
        </w:rPr>
        <w:instrText xml:space="preserve"> PAGEREF _Toc192835085 \h </w:instrText>
      </w:r>
      <w:r>
        <w:rPr>
          <w:noProof/>
        </w:rPr>
      </w:r>
      <w:r>
        <w:rPr>
          <w:noProof/>
        </w:rPr>
        <w:fldChar w:fldCharType="separate"/>
      </w:r>
      <w:r>
        <w:rPr>
          <w:noProof/>
        </w:rPr>
        <w:t>171</w:t>
      </w:r>
      <w:r>
        <w:rPr>
          <w:noProof/>
        </w:rPr>
        <w:fldChar w:fldCharType="end"/>
      </w:r>
    </w:p>
    <w:p w14:paraId="7C560FE6" w14:textId="3EB2A286" w:rsidR="00C4040E" w:rsidRDefault="00C4040E">
      <w:pPr>
        <w:pStyle w:val="TOC5"/>
        <w:rPr>
          <w:rFonts w:ascii="Calibri" w:hAnsi="Calibri"/>
          <w:noProof/>
          <w:kern w:val="2"/>
          <w:sz w:val="24"/>
          <w:szCs w:val="24"/>
          <w:lang w:eastAsia="en-GB"/>
        </w:rPr>
      </w:pPr>
      <w:r w:rsidRPr="00E86868">
        <w:rPr>
          <w:noProof/>
          <w:lang w:val="fr-FR"/>
        </w:rPr>
        <w:t>6.1.6.2.67</w:t>
      </w:r>
      <w:r>
        <w:rPr>
          <w:rFonts w:ascii="Calibri" w:hAnsi="Calibri"/>
          <w:noProof/>
          <w:kern w:val="2"/>
          <w:sz w:val="24"/>
          <w:szCs w:val="24"/>
          <w:lang w:eastAsia="en-GB"/>
        </w:rPr>
        <w:tab/>
      </w:r>
      <w:r w:rsidRPr="00E86868">
        <w:rPr>
          <w:noProof/>
          <w:lang w:val="fr-FR"/>
        </w:rPr>
        <w:t xml:space="preserve">Type: </w:t>
      </w:r>
      <w:r w:rsidRPr="00E86868">
        <w:rPr>
          <w:noProof/>
          <w:lang w:val="fr-FR" w:eastAsia="zh-CN"/>
        </w:rPr>
        <w:t>ScpDomain</w:t>
      </w:r>
      <w:r w:rsidRPr="00E86868">
        <w:rPr>
          <w:noProof/>
          <w:lang w:val="fr-FR"/>
        </w:rPr>
        <w:t>Cond</w:t>
      </w:r>
      <w:r>
        <w:rPr>
          <w:noProof/>
        </w:rPr>
        <w:tab/>
      </w:r>
      <w:r>
        <w:rPr>
          <w:noProof/>
        </w:rPr>
        <w:fldChar w:fldCharType="begin" w:fldLock="1"/>
      </w:r>
      <w:r>
        <w:rPr>
          <w:noProof/>
        </w:rPr>
        <w:instrText xml:space="preserve"> PAGEREF _Toc192835086 \h </w:instrText>
      </w:r>
      <w:r>
        <w:rPr>
          <w:noProof/>
        </w:rPr>
      </w:r>
      <w:r>
        <w:rPr>
          <w:noProof/>
        </w:rPr>
        <w:fldChar w:fldCharType="separate"/>
      </w:r>
      <w:r>
        <w:rPr>
          <w:noProof/>
        </w:rPr>
        <w:t>172</w:t>
      </w:r>
      <w:r>
        <w:rPr>
          <w:noProof/>
        </w:rPr>
        <w:fldChar w:fldCharType="end"/>
      </w:r>
    </w:p>
    <w:p w14:paraId="0CACF1F4" w14:textId="531C30A4" w:rsidR="00C4040E" w:rsidRDefault="00C4040E">
      <w:pPr>
        <w:pStyle w:val="TOC5"/>
        <w:rPr>
          <w:rFonts w:ascii="Calibri" w:hAnsi="Calibri"/>
          <w:noProof/>
          <w:kern w:val="2"/>
          <w:sz w:val="24"/>
          <w:szCs w:val="24"/>
          <w:lang w:eastAsia="en-GB"/>
        </w:rPr>
      </w:pPr>
      <w:r>
        <w:rPr>
          <w:noProof/>
        </w:rPr>
        <w:t>6.1.6.2.68</w:t>
      </w:r>
      <w:r>
        <w:rPr>
          <w:rFonts w:ascii="Calibri" w:hAnsi="Calibri"/>
          <w:noProof/>
          <w:kern w:val="2"/>
          <w:sz w:val="24"/>
          <w:szCs w:val="24"/>
          <w:lang w:eastAsia="en-GB"/>
        </w:rPr>
        <w:tab/>
      </w:r>
      <w:r>
        <w:rPr>
          <w:noProof/>
        </w:rPr>
        <w:t>Type: OptionsResponse</w:t>
      </w:r>
      <w:r>
        <w:rPr>
          <w:noProof/>
        </w:rPr>
        <w:tab/>
      </w:r>
      <w:r>
        <w:rPr>
          <w:noProof/>
        </w:rPr>
        <w:fldChar w:fldCharType="begin" w:fldLock="1"/>
      </w:r>
      <w:r>
        <w:rPr>
          <w:noProof/>
        </w:rPr>
        <w:instrText xml:space="preserve"> PAGEREF _Toc192835087 \h </w:instrText>
      </w:r>
      <w:r>
        <w:rPr>
          <w:noProof/>
        </w:rPr>
      </w:r>
      <w:r>
        <w:rPr>
          <w:noProof/>
        </w:rPr>
        <w:fldChar w:fldCharType="separate"/>
      </w:r>
      <w:r>
        <w:rPr>
          <w:noProof/>
        </w:rPr>
        <w:t>172</w:t>
      </w:r>
      <w:r>
        <w:rPr>
          <w:noProof/>
        </w:rPr>
        <w:fldChar w:fldCharType="end"/>
      </w:r>
    </w:p>
    <w:p w14:paraId="61CAD9CE" w14:textId="134F1BA3" w:rsidR="00C4040E" w:rsidRDefault="00C4040E">
      <w:pPr>
        <w:pStyle w:val="TOC5"/>
        <w:rPr>
          <w:rFonts w:ascii="Calibri" w:hAnsi="Calibri"/>
          <w:noProof/>
          <w:kern w:val="2"/>
          <w:sz w:val="24"/>
          <w:szCs w:val="24"/>
          <w:lang w:eastAsia="en-GB"/>
        </w:rPr>
      </w:pPr>
      <w:r>
        <w:rPr>
          <w:noProof/>
        </w:rPr>
        <w:t>6.1.6.2.69</w:t>
      </w:r>
      <w:r>
        <w:rPr>
          <w:rFonts w:ascii="Calibri" w:hAnsi="Calibri"/>
          <w:noProof/>
          <w:kern w:val="2"/>
          <w:sz w:val="24"/>
          <w:szCs w:val="24"/>
          <w:lang w:eastAsia="en-GB"/>
        </w:rPr>
        <w:tab/>
      </w:r>
      <w:r>
        <w:rPr>
          <w:noProof/>
        </w:rPr>
        <w:t xml:space="preserve">Type: </w:t>
      </w:r>
      <w:r>
        <w:rPr>
          <w:noProof/>
          <w:lang w:eastAsia="zh-CN"/>
        </w:rPr>
        <w:t>NwdafCond</w:t>
      </w:r>
      <w:r>
        <w:rPr>
          <w:noProof/>
        </w:rPr>
        <w:tab/>
      </w:r>
      <w:r>
        <w:rPr>
          <w:noProof/>
        </w:rPr>
        <w:fldChar w:fldCharType="begin" w:fldLock="1"/>
      </w:r>
      <w:r>
        <w:rPr>
          <w:noProof/>
        </w:rPr>
        <w:instrText xml:space="preserve"> PAGEREF _Toc192835088 \h </w:instrText>
      </w:r>
      <w:r>
        <w:rPr>
          <w:noProof/>
        </w:rPr>
      </w:r>
      <w:r>
        <w:rPr>
          <w:noProof/>
        </w:rPr>
        <w:fldChar w:fldCharType="separate"/>
      </w:r>
      <w:r>
        <w:rPr>
          <w:noProof/>
        </w:rPr>
        <w:t>172</w:t>
      </w:r>
      <w:r>
        <w:rPr>
          <w:noProof/>
        </w:rPr>
        <w:fldChar w:fldCharType="end"/>
      </w:r>
    </w:p>
    <w:p w14:paraId="3E12AE92" w14:textId="6FE757FF" w:rsidR="00C4040E" w:rsidRDefault="00C4040E">
      <w:pPr>
        <w:pStyle w:val="TOC5"/>
        <w:rPr>
          <w:rFonts w:ascii="Calibri" w:hAnsi="Calibri"/>
          <w:noProof/>
          <w:kern w:val="2"/>
          <w:sz w:val="24"/>
          <w:szCs w:val="24"/>
          <w:lang w:eastAsia="en-GB"/>
        </w:rPr>
      </w:pPr>
      <w:r>
        <w:rPr>
          <w:noProof/>
        </w:rPr>
        <w:t>6.1.6.2.70</w:t>
      </w:r>
      <w:r>
        <w:rPr>
          <w:rFonts w:ascii="Calibri" w:hAnsi="Calibri"/>
          <w:noProof/>
          <w:kern w:val="2"/>
          <w:sz w:val="24"/>
          <w:szCs w:val="24"/>
          <w:lang w:eastAsia="en-GB"/>
        </w:rPr>
        <w:tab/>
      </w:r>
      <w:r>
        <w:rPr>
          <w:noProof/>
        </w:rPr>
        <w:t xml:space="preserve">Type: </w:t>
      </w:r>
      <w:r>
        <w:rPr>
          <w:noProof/>
          <w:lang w:eastAsia="zh-CN"/>
        </w:rPr>
        <w:t>NefCond</w:t>
      </w:r>
      <w:r>
        <w:rPr>
          <w:noProof/>
        </w:rPr>
        <w:tab/>
      </w:r>
      <w:r>
        <w:rPr>
          <w:noProof/>
        </w:rPr>
        <w:fldChar w:fldCharType="begin" w:fldLock="1"/>
      </w:r>
      <w:r>
        <w:rPr>
          <w:noProof/>
        </w:rPr>
        <w:instrText xml:space="preserve"> PAGEREF _Toc192835089 \h </w:instrText>
      </w:r>
      <w:r>
        <w:rPr>
          <w:noProof/>
        </w:rPr>
      </w:r>
      <w:r>
        <w:rPr>
          <w:noProof/>
        </w:rPr>
        <w:fldChar w:fldCharType="separate"/>
      </w:r>
      <w:r>
        <w:rPr>
          <w:noProof/>
        </w:rPr>
        <w:t>173</w:t>
      </w:r>
      <w:r>
        <w:rPr>
          <w:noProof/>
        </w:rPr>
        <w:fldChar w:fldCharType="end"/>
      </w:r>
    </w:p>
    <w:p w14:paraId="6DBFDEBE" w14:textId="50C51132" w:rsidR="00C4040E" w:rsidRDefault="00C4040E">
      <w:pPr>
        <w:pStyle w:val="TOC5"/>
        <w:rPr>
          <w:rFonts w:ascii="Calibri" w:hAnsi="Calibri"/>
          <w:noProof/>
          <w:kern w:val="2"/>
          <w:sz w:val="24"/>
          <w:szCs w:val="24"/>
          <w:lang w:eastAsia="en-GB"/>
        </w:rPr>
      </w:pPr>
      <w:r>
        <w:rPr>
          <w:noProof/>
        </w:rPr>
        <w:t>6.1.6.2.</w:t>
      </w:r>
      <w:r>
        <w:rPr>
          <w:noProof/>
          <w:lang w:eastAsia="zh-CN"/>
        </w:rPr>
        <w:t>71</w:t>
      </w:r>
      <w:r>
        <w:rPr>
          <w:rFonts w:ascii="Calibri" w:hAnsi="Calibri"/>
          <w:noProof/>
          <w:kern w:val="2"/>
          <w:sz w:val="24"/>
          <w:szCs w:val="24"/>
          <w:lang w:eastAsia="en-GB"/>
        </w:rPr>
        <w:tab/>
      </w:r>
      <w:r>
        <w:rPr>
          <w:noProof/>
        </w:rPr>
        <w:t xml:space="preserve">Type: </w:t>
      </w:r>
      <w:r>
        <w:rPr>
          <w:noProof/>
          <w:lang w:eastAsia="zh-CN"/>
        </w:rPr>
        <w:t>Suci</w:t>
      </w:r>
      <w:r>
        <w:rPr>
          <w:noProof/>
        </w:rPr>
        <w:t>Info</w:t>
      </w:r>
      <w:r>
        <w:rPr>
          <w:noProof/>
        </w:rPr>
        <w:tab/>
      </w:r>
      <w:r>
        <w:rPr>
          <w:noProof/>
        </w:rPr>
        <w:fldChar w:fldCharType="begin" w:fldLock="1"/>
      </w:r>
      <w:r>
        <w:rPr>
          <w:noProof/>
        </w:rPr>
        <w:instrText xml:space="preserve"> PAGEREF _Toc192835090 \h </w:instrText>
      </w:r>
      <w:r>
        <w:rPr>
          <w:noProof/>
        </w:rPr>
      </w:r>
      <w:r>
        <w:rPr>
          <w:noProof/>
        </w:rPr>
        <w:fldChar w:fldCharType="separate"/>
      </w:r>
      <w:r>
        <w:rPr>
          <w:noProof/>
        </w:rPr>
        <w:t>173</w:t>
      </w:r>
      <w:r>
        <w:rPr>
          <w:noProof/>
        </w:rPr>
        <w:fldChar w:fldCharType="end"/>
      </w:r>
    </w:p>
    <w:p w14:paraId="74D118B4" w14:textId="70DCC0EA" w:rsidR="00C4040E" w:rsidRDefault="00C4040E">
      <w:pPr>
        <w:pStyle w:val="TOC5"/>
        <w:rPr>
          <w:rFonts w:ascii="Calibri" w:hAnsi="Calibri"/>
          <w:noProof/>
          <w:kern w:val="2"/>
          <w:sz w:val="24"/>
          <w:szCs w:val="24"/>
          <w:lang w:eastAsia="en-GB"/>
        </w:rPr>
      </w:pPr>
      <w:r>
        <w:rPr>
          <w:noProof/>
        </w:rPr>
        <w:t>6.1.6.2.72</w:t>
      </w:r>
      <w:r>
        <w:rPr>
          <w:rFonts w:ascii="Calibri" w:hAnsi="Calibri"/>
          <w:noProof/>
          <w:kern w:val="2"/>
          <w:sz w:val="24"/>
          <w:szCs w:val="24"/>
          <w:lang w:eastAsia="en-GB"/>
        </w:rPr>
        <w:tab/>
      </w:r>
      <w:r>
        <w:rPr>
          <w:noProof/>
        </w:rPr>
        <w:t>Type: SeppInfo</w:t>
      </w:r>
      <w:r>
        <w:rPr>
          <w:noProof/>
        </w:rPr>
        <w:tab/>
      </w:r>
      <w:r>
        <w:rPr>
          <w:noProof/>
        </w:rPr>
        <w:fldChar w:fldCharType="begin" w:fldLock="1"/>
      </w:r>
      <w:r>
        <w:rPr>
          <w:noProof/>
        </w:rPr>
        <w:instrText xml:space="preserve"> PAGEREF _Toc192835091 \h </w:instrText>
      </w:r>
      <w:r>
        <w:rPr>
          <w:noProof/>
        </w:rPr>
      </w:r>
      <w:r>
        <w:rPr>
          <w:noProof/>
        </w:rPr>
        <w:fldChar w:fldCharType="separate"/>
      </w:r>
      <w:r>
        <w:rPr>
          <w:noProof/>
        </w:rPr>
        <w:t>174</w:t>
      </w:r>
      <w:r>
        <w:rPr>
          <w:noProof/>
        </w:rPr>
        <w:fldChar w:fldCharType="end"/>
      </w:r>
    </w:p>
    <w:p w14:paraId="14ADB0FF" w14:textId="1AA52F79" w:rsidR="00C4040E" w:rsidRDefault="00C4040E">
      <w:pPr>
        <w:pStyle w:val="TOC5"/>
        <w:rPr>
          <w:rFonts w:ascii="Calibri" w:hAnsi="Calibri"/>
          <w:noProof/>
          <w:kern w:val="2"/>
          <w:sz w:val="24"/>
          <w:szCs w:val="24"/>
          <w:lang w:eastAsia="en-GB"/>
        </w:rPr>
      </w:pPr>
      <w:r>
        <w:rPr>
          <w:noProof/>
        </w:rPr>
        <w:t>6.1.6.2.73</w:t>
      </w:r>
      <w:r>
        <w:rPr>
          <w:rFonts w:ascii="Calibri" w:hAnsi="Calibri"/>
          <w:noProof/>
          <w:kern w:val="2"/>
          <w:sz w:val="24"/>
          <w:szCs w:val="24"/>
          <w:lang w:eastAsia="en-GB"/>
        </w:rPr>
        <w:tab/>
      </w:r>
      <w:r>
        <w:rPr>
          <w:noProof/>
        </w:rPr>
        <w:t>Type: AanfInfo</w:t>
      </w:r>
      <w:r>
        <w:rPr>
          <w:noProof/>
        </w:rPr>
        <w:tab/>
      </w:r>
      <w:r>
        <w:rPr>
          <w:noProof/>
        </w:rPr>
        <w:fldChar w:fldCharType="begin" w:fldLock="1"/>
      </w:r>
      <w:r>
        <w:rPr>
          <w:noProof/>
        </w:rPr>
        <w:instrText xml:space="preserve"> PAGEREF _Toc192835092 \h </w:instrText>
      </w:r>
      <w:r>
        <w:rPr>
          <w:noProof/>
        </w:rPr>
      </w:r>
      <w:r>
        <w:rPr>
          <w:noProof/>
        </w:rPr>
        <w:fldChar w:fldCharType="separate"/>
      </w:r>
      <w:r>
        <w:rPr>
          <w:noProof/>
        </w:rPr>
        <w:t>175</w:t>
      </w:r>
      <w:r>
        <w:rPr>
          <w:noProof/>
        </w:rPr>
        <w:fldChar w:fldCharType="end"/>
      </w:r>
    </w:p>
    <w:p w14:paraId="666BE700" w14:textId="6CC8CBC8" w:rsidR="00C4040E" w:rsidRDefault="00C4040E">
      <w:pPr>
        <w:pStyle w:val="TOC5"/>
        <w:rPr>
          <w:rFonts w:ascii="Calibri" w:hAnsi="Calibri"/>
          <w:noProof/>
          <w:kern w:val="2"/>
          <w:sz w:val="24"/>
          <w:szCs w:val="24"/>
          <w:lang w:eastAsia="en-GB"/>
        </w:rPr>
      </w:pPr>
      <w:r w:rsidRPr="00E86868">
        <w:rPr>
          <w:rFonts w:eastAsia="SimSun"/>
          <w:noProof/>
        </w:rPr>
        <w:t>6.1.6.2.74</w:t>
      </w:r>
      <w:r>
        <w:rPr>
          <w:rFonts w:ascii="Calibri" w:hAnsi="Calibri"/>
          <w:noProof/>
          <w:kern w:val="2"/>
          <w:sz w:val="24"/>
          <w:szCs w:val="24"/>
          <w:lang w:eastAsia="en-GB"/>
        </w:rPr>
        <w:tab/>
      </w:r>
      <w:r w:rsidRPr="00E86868">
        <w:rPr>
          <w:rFonts w:eastAsia="SimSun"/>
          <w:noProof/>
        </w:rPr>
        <w:t>Type: 5GDdnmfInfo</w:t>
      </w:r>
      <w:r>
        <w:rPr>
          <w:noProof/>
        </w:rPr>
        <w:tab/>
      </w:r>
      <w:r>
        <w:rPr>
          <w:noProof/>
        </w:rPr>
        <w:fldChar w:fldCharType="begin" w:fldLock="1"/>
      </w:r>
      <w:r>
        <w:rPr>
          <w:noProof/>
        </w:rPr>
        <w:instrText xml:space="preserve"> PAGEREF _Toc192835093 \h </w:instrText>
      </w:r>
      <w:r>
        <w:rPr>
          <w:noProof/>
        </w:rPr>
      </w:r>
      <w:r>
        <w:rPr>
          <w:noProof/>
        </w:rPr>
        <w:fldChar w:fldCharType="separate"/>
      </w:r>
      <w:r>
        <w:rPr>
          <w:noProof/>
        </w:rPr>
        <w:t>175</w:t>
      </w:r>
      <w:r>
        <w:rPr>
          <w:noProof/>
        </w:rPr>
        <w:fldChar w:fldCharType="end"/>
      </w:r>
    </w:p>
    <w:p w14:paraId="5489C5F6" w14:textId="4DFFF123" w:rsidR="00C4040E" w:rsidRDefault="00C4040E">
      <w:pPr>
        <w:pStyle w:val="TOC5"/>
        <w:rPr>
          <w:rFonts w:ascii="Calibri" w:hAnsi="Calibri"/>
          <w:noProof/>
          <w:kern w:val="2"/>
          <w:sz w:val="24"/>
          <w:szCs w:val="24"/>
          <w:lang w:eastAsia="en-GB"/>
        </w:rPr>
      </w:pPr>
      <w:r>
        <w:rPr>
          <w:noProof/>
        </w:rPr>
        <w:t>6.1.6.2.75</w:t>
      </w:r>
      <w:r>
        <w:rPr>
          <w:rFonts w:ascii="Calibri" w:hAnsi="Calibri"/>
          <w:noProof/>
          <w:kern w:val="2"/>
          <w:sz w:val="24"/>
          <w:szCs w:val="24"/>
          <w:lang w:eastAsia="en-GB"/>
        </w:rPr>
        <w:tab/>
      </w:r>
      <w:r>
        <w:rPr>
          <w:noProof/>
        </w:rPr>
        <w:t>Type: MfafInfo</w:t>
      </w:r>
      <w:r>
        <w:rPr>
          <w:noProof/>
        </w:rPr>
        <w:tab/>
      </w:r>
      <w:r>
        <w:rPr>
          <w:noProof/>
        </w:rPr>
        <w:fldChar w:fldCharType="begin" w:fldLock="1"/>
      </w:r>
      <w:r>
        <w:rPr>
          <w:noProof/>
        </w:rPr>
        <w:instrText xml:space="preserve"> PAGEREF _Toc192835094 \h </w:instrText>
      </w:r>
      <w:r>
        <w:rPr>
          <w:noProof/>
        </w:rPr>
      </w:r>
      <w:r>
        <w:rPr>
          <w:noProof/>
        </w:rPr>
        <w:fldChar w:fldCharType="separate"/>
      </w:r>
      <w:r>
        <w:rPr>
          <w:noProof/>
        </w:rPr>
        <w:t>175</w:t>
      </w:r>
      <w:r>
        <w:rPr>
          <w:noProof/>
        </w:rPr>
        <w:fldChar w:fldCharType="end"/>
      </w:r>
    </w:p>
    <w:p w14:paraId="447C5BD6" w14:textId="01236B06" w:rsidR="00C4040E" w:rsidRDefault="00C4040E">
      <w:pPr>
        <w:pStyle w:val="TOC5"/>
        <w:rPr>
          <w:rFonts w:ascii="Calibri" w:hAnsi="Calibri"/>
          <w:noProof/>
          <w:kern w:val="2"/>
          <w:sz w:val="24"/>
          <w:szCs w:val="24"/>
          <w:lang w:eastAsia="en-GB"/>
        </w:rPr>
      </w:pPr>
      <w:r>
        <w:rPr>
          <w:noProof/>
        </w:rPr>
        <w:t>6.1.6.2.76</w:t>
      </w:r>
      <w:r>
        <w:rPr>
          <w:rFonts w:ascii="Calibri" w:hAnsi="Calibri"/>
          <w:noProof/>
          <w:kern w:val="2"/>
          <w:sz w:val="24"/>
          <w:szCs w:val="24"/>
          <w:lang w:eastAsia="en-GB"/>
        </w:rPr>
        <w:tab/>
      </w:r>
      <w:r>
        <w:rPr>
          <w:noProof/>
        </w:rPr>
        <w:t>Type: NwdafCapability</w:t>
      </w:r>
      <w:r>
        <w:rPr>
          <w:noProof/>
        </w:rPr>
        <w:tab/>
      </w:r>
      <w:r>
        <w:rPr>
          <w:noProof/>
        </w:rPr>
        <w:fldChar w:fldCharType="begin" w:fldLock="1"/>
      </w:r>
      <w:r>
        <w:rPr>
          <w:noProof/>
        </w:rPr>
        <w:instrText xml:space="preserve"> PAGEREF _Toc192835095 \h </w:instrText>
      </w:r>
      <w:r>
        <w:rPr>
          <w:noProof/>
        </w:rPr>
      </w:r>
      <w:r>
        <w:rPr>
          <w:noProof/>
        </w:rPr>
        <w:fldChar w:fldCharType="separate"/>
      </w:r>
      <w:r>
        <w:rPr>
          <w:noProof/>
        </w:rPr>
        <w:t>176</w:t>
      </w:r>
      <w:r>
        <w:rPr>
          <w:noProof/>
        </w:rPr>
        <w:fldChar w:fldCharType="end"/>
      </w:r>
    </w:p>
    <w:p w14:paraId="71DC090A" w14:textId="7081417A" w:rsidR="00C4040E" w:rsidRDefault="00C4040E">
      <w:pPr>
        <w:pStyle w:val="TOC5"/>
        <w:rPr>
          <w:rFonts w:ascii="Calibri" w:hAnsi="Calibri"/>
          <w:noProof/>
          <w:kern w:val="2"/>
          <w:sz w:val="24"/>
          <w:szCs w:val="24"/>
          <w:lang w:eastAsia="en-GB"/>
        </w:rPr>
      </w:pPr>
      <w:r>
        <w:rPr>
          <w:noProof/>
        </w:rPr>
        <w:t>6.1.6.2.77</w:t>
      </w:r>
      <w:r>
        <w:rPr>
          <w:rFonts w:ascii="Calibri" w:hAnsi="Calibri"/>
          <w:noProof/>
          <w:kern w:val="2"/>
          <w:sz w:val="24"/>
          <w:szCs w:val="24"/>
          <w:lang w:eastAsia="en-GB"/>
        </w:rPr>
        <w:tab/>
      </w:r>
      <w:r>
        <w:rPr>
          <w:noProof/>
        </w:rPr>
        <w:t>Type: EasdfInfo</w:t>
      </w:r>
      <w:r>
        <w:rPr>
          <w:noProof/>
        </w:rPr>
        <w:tab/>
      </w:r>
      <w:r>
        <w:rPr>
          <w:noProof/>
        </w:rPr>
        <w:fldChar w:fldCharType="begin" w:fldLock="1"/>
      </w:r>
      <w:r>
        <w:rPr>
          <w:noProof/>
        </w:rPr>
        <w:instrText xml:space="preserve"> PAGEREF _Toc192835096 \h </w:instrText>
      </w:r>
      <w:r>
        <w:rPr>
          <w:noProof/>
        </w:rPr>
      </w:r>
      <w:r>
        <w:rPr>
          <w:noProof/>
        </w:rPr>
        <w:fldChar w:fldCharType="separate"/>
      </w:r>
      <w:r>
        <w:rPr>
          <w:noProof/>
        </w:rPr>
        <w:t>177</w:t>
      </w:r>
      <w:r>
        <w:rPr>
          <w:noProof/>
        </w:rPr>
        <w:fldChar w:fldCharType="end"/>
      </w:r>
    </w:p>
    <w:p w14:paraId="2153BED8" w14:textId="6BC7CBE7" w:rsidR="00C4040E" w:rsidRDefault="00C4040E">
      <w:pPr>
        <w:pStyle w:val="TOC5"/>
        <w:rPr>
          <w:rFonts w:ascii="Calibri" w:hAnsi="Calibri"/>
          <w:noProof/>
          <w:kern w:val="2"/>
          <w:sz w:val="24"/>
          <w:szCs w:val="24"/>
          <w:lang w:eastAsia="en-GB"/>
        </w:rPr>
      </w:pPr>
      <w:r>
        <w:rPr>
          <w:noProof/>
        </w:rPr>
        <w:t>6.1.6.2.78</w:t>
      </w:r>
      <w:r>
        <w:rPr>
          <w:rFonts w:ascii="Calibri" w:hAnsi="Calibri"/>
          <w:noProof/>
          <w:kern w:val="2"/>
          <w:sz w:val="24"/>
          <w:szCs w:val="24"/>
          <w:lang w:eastAsia="en-GB"/>
        </w:rPr>
        <w:tab/>
      </w:r>
      <w:r>
        <w:rPr>
          <w:noProof/>
        </w:rPr>
        <w:t>Type: SnssaiEasdfInfoItem</w:t>
      </w:r>
      <w:r>
        <w:rPr>
          <w:noProof/>
        </w:rPr>
        <w:tab/>
      </w:r>
      <w:r>
        <w:rPr>
          <w:noProof/>
        </w:rPr>
        <w:fldChar w:fldCharType="begin" w:fldLock="1"/>
      </w:r>
      <w:r>
        <w:rPr>
          <w:noProof/>
        </w:rPr>
        <w:instrText xml:space="preserve"> PAGEREF _Toc192835097 \h </w:instrText>
      </w:r>
      <w:r>
        <w:rPr>
          <w:noProof/>
        </w:rPr>
      </w:r>
      <w:r>
        <w:rPr>
          <w:noProof/>
        </w:rPr>
        <w:fldChar w:fldCharType="separate"/>
      </w:r>
      <w:r>
        <w:rPr>
          <w:noProof/>
        </w:rPr>
        <w:t>177</w:t>
      </w:r>
      <w:r>
        <w:rPr>
          <w:noProof/>
        </w:rPr>
        <w:fldChar w:fldCharType="end"/>
      </w:r>
    </w:p>
    <w:p w14:paraId="24CD21D6" w14:textId="576D663E" w:rsidR="00C4040E" w:rsidRDefault="00C4040E">
      <w:pPr>
        <w:pStyle w:val="TOC5"/>
        <w:rPr>
          <w:rFonts w:ascii="Calibri" w:hAnsi="Calibri"/>
          <w:noProof/>
          <w:kern w:val="2"/>
          <w:sz w:val="24"/>
          <w:szCs w:val="24"/>
          <w:lang w:eastAsia="en-GB"/>
        </w:rPr>
      </w:pPr>
      <w:r>
        <w:rPr>
          <w:noProof/>
        </w:rPr>
        <w:t>6.1.6.2.79</w:t>
      </w:r>
      <w:r>
        <w:rPr>
          <w:rFonts w:ascii="Calibri" w:hAnsi="Calibri"/>
          <w:noProof/>
          <w:kern w:val="2"/>
          <w:sz w:val="24"/>
          <w:szCs w:val="24"/>
          <w:lang w:eastAsia="en-GB"/>
        </w:rPr>
        <w:tab/>
      </w:r>
      <w:r>
        <w:rPr>
          <w:noProof/>
        </w:rPr>
        <w:t>Type: DnnEasdfInfoItem</w:t>
      </w:r>
      <w:r>
        <w:rPr>
          <w:noProof/>
        </w:rPr>
        <w:tab/>
      </w:r>
      <w:r>
        <w:rPr>
          <w:noProof/>
        </w:rPr>
        <w:fldChar w:fldCharType="begin" w:fldLock="1"/>
      </w:r>
      <w:r>
        <w:rPr>
          <w:noProof/>
        </w:rPr>
        <w:instrText xml:space="preserve"> PAGEREF _Toc192835098 \h </w:instrText>
      </w:r>
      <w:r>
        <w:rPr>
          <w:noProof/>
        </w:rPr>
      </w:r>
      <w:r>
        <w:rPr>
          <w:noProof/>
        </w:rPr>
        <w:fldChar w:fldCharType="separate"/>
      </w:r>
      <w:r>
        <w:rPr>
          <w:noProof/>
        </w:rPr>
        <w:t>178</w:t>
      </w:r>
      <w:r>
        <w:rPr>
          <w:noProof/>
        </w:rPr>
        <w:fldChar w:fldCharType="end"/>
      </w:r>
    </w:p>
    <w:p w14:paraId="6C97DF83" w14:textId="7AC09129" w:rsidR="00C4040E" w:rsidRDefault="00C4040E">
      <w:pPr>
        <w:pStyle w:val="TOC5"/>
        <w:rPr>
          <w:rFonts w:ascii="Calibri" w:hAnsi="Calibri"/>
          <w:noProof/>
          <w:kern w:val="2"/>
          <w:sz w:val="24"/>
          <w:szCs w:val="24"/>
          <w:lang w:eastAsia="en-GB"/>
        </w:rPr>
      </w:pPr>
      <w:r>
        <w:rPr>
          <w:noProof/>
        </w:rPr>
        <w:t>6.1.6.2.80</w:t>
      </w:r>
      <w:r>
        <w:rPr>
          <w:rFonts w:ascii="Calibri" w:hAnsi="Calibri"/>
          <w:noProof/>
          <w:kern w:val="2"/>
          <w:sz w:val="24"/>
          <w:szCs w:val="24"/>
          <w:lang w:eastAsia="en-GB"/>
        </w:rPr>
        <w:tab/>
      </w:r>
      <w:r>
        <w:rPr>
          <w:noProof/>
        </w:rPr>
        <w:t>Type: DccfInfo</w:t>
      </w:r>
      <w:r>
        <w:rPr>
          <w:noProof/>
        </w:rPr>
        <w:tab/>
      </w:r>
      <w:r>
        <w:rPr>
          <w:noProof/>
        </w:rPr>
        <w:fldChar w:fldCharType="begin" w:fldLock="1"/>
      </w:r>
      <w:r>
        <w:rPr>
          <w:noProof/>
        </w:rPr>
        <w:instrText xml:space="preserve"> PAGEREF _Toc192835099 \h </w:instrText>
      </w:r>
      <w:r>
        <w:rPr>
          <w:noProof/>
        </w:rPr>
      </w:r>
      <w:r>
        <w:rPr>
          <w:noProof/>
        </w:rPr>
        <w:fldChar w:fldCharType="separate"/>
      </w:r>
      <w:r>
        <w:rPr>
          <w:noProof/>
        </w:rPr>
        <w:t>178</w:t>
      </w:r>
      <w:r>
        <w:rPr>
          <w:noProof/>
        </w:rPr>
        <w:fldChar w:fldCharType="end"/>
      </w:r>
    </w:p>
    <w:p w14:paraId="19669D74" w14:textId="1DE503A6" w:rsidR="00C4040E" w:rsidRDefault="00C4040E">
      <w:pPr>
        <w:pStyle w:val="TOC5"/>
        <w:rPr>
          <w:rFonts w:ascii="Calibri" w:hAnsi="Calibri"/>
          <w:noProof/>
          <w:kern w:val="2"/>
          <w:sz w:val="24"/>
          <w:szCs w:val="24"/>
          <w:lang w:eastAsia="en-GB"/>
        </w:rPr>
      </w:pPr>
      <w:r>
        <w:rPr>
          <w:noProof/>
        </w:rPr>
        <w:t>6.1.6.2.81</w:t>
      </w:r>
      <w:r>
        <w:rPr>
          <w:rFonts w:ascii="Calibri" w:hAnsi="Calibri"/>
          <w:noProof/>
          <w:kern w:val="2"/>
          <w:sz w:val="24"/>
          <w:szCs w:val="24"/>
          <w:lang w:eastAsia="en-GB"/>
        </w:rPr>
        <w:tab/>
      </w:r>
      <w:r>
        <w:rPr>
          <w:noProof/>
        </w:rPr>
        <w:t>Type: NsacfInfo</w:t>
      </w:r>
      <w:r>
        <w:rPr>
          <w:noProof/>
        </w:rPr>
        <w:tab/>
      </w:r>
      <w:r>
        <w:rPr>
          <w:noProof/>
        </w:rPr>
        <w:fldChar w:fldCharType="begin" w:fldLock="1"/>
      </w:r>
      <w:r>
        <w:rPr>
          <w:noProof/>
        </w:rPr>
        <w:instrText xml:space="preserve"> PAGEREF _Toc192835100 \h </w:instrText>
      </w:r>
      <w:r>
        <w:rPr>
          <w:noProof/>
        </w:rPr>
      </w:r>
      <w:r>
        <w:rPr>
          <w:noProof/>
        </w:rPr>
        <w:fldChar w:fldCharType="separate"/>
      </w:r>
      <w:r>
        <w:rPr>
          <w:noProof/>
        </w:rPr>
        <w:t>179</w:t>
      </w:r>
      <w:r>
        <w:rPr>
          <w:noProof/>
        </w:rPr>
        <w:fldChar w:fldCharType="end"/>
      </w:r>
    </w:p>
    <w:p w14:paraId="10B31E2C" w14:textId="149BE07A" w:rsidR="00C4040E" w:rsidRDefault="00C4040E">
      <w:pPr>
        <w:pStyle w:val="TOC5"/>
        <w:rPr>
          <w:rFonts w:ascii="Calibri" w:hAnsi="Calibri"/>
          <w:noProof/>
          <w:kern w:val="2"/>
          <w:sz w:val="24"/>
          <w:szCs w:val="24"/>
          <w:lang w:eastAsia="en-GB"/>
        </w:rPr>
      </w:pPr>
      <w:r>
        <w:rPr>
          <w:noProof/>
        </w:rPr>
        <w:t>6.1.6.2.82</w:t>
      </w:r>
      <w:r>
        <w:rPr>
          <w:rFonts w:ascii="Calibri" w:hAnsi="Calibri"/>
          <w:noProof/>
          <w:kern w:val="2"/>
          <w:sz w:val="24"/>
          <w:szCs w:val="24"/>
          <w:lang w:eastAsia="en-GB"/>
        </w:rPr>
        <w:tab/>
      </w:r>
      <w:r>
        <w:rPr>
          <w:noProof/>
        </w:rPr>
        <w:t>Type: NsacfCapability</w:t>
      </w:r>
      <w:r>
        <w:rPr>
          <w:noProof/>
        </w:rPr>
        <w:tab/>
      </w:r>
      <w:r>
        <w:rPr>
          <w:noProof/>
        </w:rPr>
        <w:fldChar w:fldCharType="begin" w:fldLock="1"/>
      </w:r>
      <w:r>
        <w:rPr>
          <w:noProof/>
        </w:rPr>
        <w:instrText xml:space="preserve"> PAGEREF _Toc192835101 \h </w:instrText>
      </w:r>
      <w:r>
        <w:rPr>
          <w:noProof/>
        </w:rPr>
      </w:r>
      <w:r>
        <w:rPr>
          <w:noProof/>
        </w:rPr>
        <w:fldChar w:fldCharType="separate"/>
      </w:r>
      <w:r>
        <w:rPr>
          <w:noProof/>
        </w:rPr>
        <w:t>181</w:t>
      </w:r>
      <w:r>
        <w:rPr>
          <w:noProof/>
        </w:rPr>
        <w:fldChar w:fldCharType="end"/>
      </w:r>
    </w:p>
    <w:p w14:paraId="429925D9" w14:textId="2FC9AF32" w:rsidR="00C4040E" w:rsidRDefault="00C4040E">
      <w:pPr>
        <w:pStyle w:val="TOC5"/>
        <w:rPr>
          <w:rFonts w:ascii="Calibri" w:hAnsi="Calibri"/>
          <w:noProof/>
          <w:kern w:val="2"/>
          <w:sz w:val="24"/>
          <w:szCs w:val="24"/>
          <w:lang w:eastAsia="en-GB"/>
        </w:rPr>
      </w:pPr>
      <w:r>
        <w:rPr>
          <w:noProof/>
        </w:rPr>
        <w:t>6.1.6.2.83</w:t>
      </w:r>
      <w:r>
        <w:rPr>
          <w:rFonts w:ascii="Calibri" w:hAnsi="Calibri"/>
          <w:noProof/>
          <w:kern w:val="2"/>
          <w:sz w:val="24"/>
          <w:szCs w:val="24"/>
          <w:lang w:eastAsia="en-GB"/>
        </w:rPr>
        <w:tab/>
      </w:r>
      <w:r>
        <w:rPr>
          <w:noProof/>
        </w:rPr>
        <w:t xml:space="preserve">Type: </w:t>
      </w:r>
      <w:r>
        <w:rPr>
          <w:noProof/>
          <w:lang w:eastAsia="zh-CN"/>
        </w:rPr>
        <w:t>DccfCond</w:t>
      </w:r>
      <w:r>
        <w:rPr>
          <w:noProof/>
        </w:rPr>
        <w:tab/>
      </w:r>
      <w:r>
        <w:rPr>
          <w:noProof/>
        </w:rPr>
        <w:fldChar w:fldCharType="begin" w:fldLock="1"/>
      </w:r>
      <w:r>
        <w:rPr>
          <w:noProof/>
        </w:rPr>
        <w:instrText xml:space="preserve"> PAGEREF _Toc192835102 \h </w:instrText>
      </w:r>
      <w:r>
        <w:rPr>
          <w:noProof/>
        </w:rPr>
      </w:r>
      <w:r>
        <w:rPr>
          <w:noProof/>
        </w:rPr>
        <w:fldChar w:fldCharType="separate"/>
      </w:r>
      <w:r>
        <w:rPr>
          <w:noProof/>
        </w:rPr>
        <w:t>182</w:t>
      </w:r>
      <w:r>
        <w:rPr>
          <w:noProof/>
        </w:rPr>
        <w:fldChar w:fldCharType="end"/>
      </w:r>
    </w:p>
    <w:p w14:paraId="084DC197" w14:textId="2BDF3418" w:rsidR="00C4040E" w:rsidRDefault="00C4040E">
      <w:pPr>
        <w:pStyle w:val="TOC5"/>
        <w:rPr>
          <w:rFonts w:ascii="Calibri" w:hAnsi="Calibri"/>
          <w:noProof/>
          <w:kern w:val="2"/>
          <w:sz w:val="24"/>
          <w:szCs w:val="24"/>
          <w:lang w:eastAsia="en-GB"/>
        </w:rPr>
      </w:pPr>
      <w:r>
        <w:rPr>
          <w:noProof/>
        </w:rPr>
        <w:t>6.1.6.2.84</w:t>
      </w:r>
      <w:r>
        <w:rPr>
          <w:rFonts w:ascii="Calibri" w:hAnsi="Calibri"/>
          <w:noProof/>
          <w:kern w:val="2"/>
          <w:sz w:val="24"/>
          <w:szCs w:val="24"/>
          <w:lang w:eastAsia="en-GB"/>
        </w:rPr>
        <w:tab/>
      </w:r>
      <w:r>
        <w:rPr>
          <w:noProof/>
        </w:rPr>
        <w:t xml:space="preserve">Type: </w:t>
      </w:r>
      <w:r>
        <w:rPr>
          <w:noProof/>
          <w:lang w:eastAsia="zh-CN"/>
        </w:rPr>
        <w:t>MlAnalyticsInfo</w:t>
      </w:r>
      <w:r>
        <w:rPr>
          <w:noProof/>
        </w:rPr>
        <w:tab/>
      </w:r>
      <w:r>
        <w:rPr>
          <w:noProof/>
        </w:rPr>
        <w:fldChar w:fldCharType="begin" w:fldLock="1"/>
      </w:r>
      <w:r>
        <w:rPr>
          <w:noProof/>
        </w:rPr>
        <w:instrText xml:space="preserve"> PAGEREF _Toc192835103 \h </w:instrText>
      </w:r>
      <w:r>
        <w:rPr>
          <w:noProof/>
        </w:rPr>
      </w:r>
      <w:r>
        <w:rPr>
          <w:noProof/>
        </w:rPr>
        <w:fldChar w:fldCharType="separate"/>
      </w:r>
      <w:r>
        <w:rPr>
          <w:noProof/>
        </w:rPr>
        <w:t>183</w:t>
      </w:r>
      <w:r>
        <w:rPr>
          <w:noProof/>
        </w:rPr>
        <w:fldChar w:fldCharType="end"/>
      </w:r>
    </w:p>
    <w:p w14:paraId="2A086379" w14:textId="7EEE2B2B" w:rsidR="00C4040E" w:rsidRDefault="00C4040E">
      <w:pPr>
        <w:pStyle w:val="TOC5"/>
        <w:rPr>
          <w:rFonts w:ascii="Calibri" w:hAnsi="Calibri"/>
          <w:noProof/>
          <w:kern w:val="2"/>
          <w:sz w:val="24"/>
          <w:szCs w:val="24"/>
          <w:lang w:eastAsia="en-GB"/>
        </w:rPr>
      </w:pPr>
      <w:r>
        <w:rPr>
          <w:noProof/>
        </w:rPr>
        <w:t>6.1.6.2.85</w:t>
      </w:r>
      <w:r>
        <w:rPr>
          <w:rFonts w:ascii="Calibri" w:hAnsi="Calibri"/>
          <w:noProof/>
          <w:kern w:val="2"/>
          <w:sz w:val="24"/>
          <w:szCs w:val="24"/>
          <w:lang w:eastAsia="en-GB"/>
        </w:rPr>
        <w:tab/>
      </w:r>
      <w:r>
        <w:rPr>
          <w:noProof/>
        </w:rPr>
        <w:t>Type: MbSmfInfo</w:t>
      </w:r>
      <w:r>
        <w:rPr>
          <w:noProof/>
        </w:rPr>
        <w:tab/>
      </w:r>
      <w:r>
        <w:rPr>
          <w:noProof/>
        </w:rPr>
        <w:fldChar w:fldCharType="begin" w:fldLock="1"/>
      </w:r>
      <w:r>
        <w:rPr>
          <w:noProof/>
        </w:rPr>
        <w:instrText xml:space="preserve"> PAGEREF _Toc192835104 \h </w:instrText>
      </w:r>
      <w:r>
        <w:rPr>
          <w:noProof/>
        </w:rPr>
      </w:r>
      <w:r>
        <w:rPr>
          <w:noProof/>
        </w:rPr>
        <w:fldChar w:fldCharType="separate"/>
      </w:r>
      <w:r>
        <w:rPr>
          <w:noProof/>
        </w:rPr>
        <w:t>185</w:t>
      </w:r>
      <w:r>
        <w:rPr>
          <w:noProof/>
        </w:rPr>
        <w:fldChar w:fldCharType="end"/>
      </w:r>
    </w:p>
    <w:p w14:paraId="1EDCD37A" w14:textId="6A57ED63" w:rsidR="00C4040E" w:rsidRDefault="00C4040E">
      <w:pPr>
        <w:pStyle w:val="TOC5"/>
        <w:rPr>
          <w:rFonts w:ascii="Calibri" w:hAnsi="Calibri"/>
          <w:noProof/>
          <w:kern w:val="2"/>
          <w:sz w:val="24"/>
          <w:szCs w:val="24"/>
          <w:lang w:eastAsia="en-GB"/>
        </w:rPr>
      </w:pPr>
      <w:r>
        <w:rPr>
          <w:noProof/>
        </w:rPr>
        <w:t>6.1.6.2.86</w:t>
      </w:r>
      <w:r>
        <w:rPr>
          <w:rFonts w:ascii="Calibri" w:hAnsi="Calibri"/>
          <w:noProof/>
          <w:kern w:val="2"/>
          <w:sz w:val="24"/>
          <w:szCs w:val="24"/>
          <w:lang w:eastAsia="en-GB"/>
        </w:rPr>
        <w:tab/>
      </w:r>
      <w:r>
        <w:rPr>
          <w:noProof/>
        </w:rPr>
        <w:t>Type: TmgiRange</w:t>
      </w:r>
      <w:r>
        <w:rPr>
          <w:noProof/>
        </w:rPr>
        <w:tab/>
      </w:r>
      <w:r>
        <w:rPr>
          <w:noProof/>
        </w:rPr>
        <w:fldChar w:fldCharType="begin" w:fldLock="1"/>
      </w:r>
      <w:r>
        <w:rPr>
          <w:noProof/>
        </w:rPr>
        <w:instrText xml:space="preserve"> PAGEREF _Toc192835105 \h </w:instrText>
      </w:r>
      <w:r>
        <w:rPr>
          <w:noProof/>
        </w:rPr>
      </w:r>
      <w:r>
        <w:rPr>
          <w:noProof/>
        </w:rPr>
        <w:fldChar w:fldCharType="separate"/>
      </w:r>
      <w:r>
        <w:rPr>
          <w:noProof/>
        </w:rPr>
        <w:t>185</w:t>
      </w:r>
      <w:r>
        <w:rPr>
          <w:noProof/>
        </w:rPr>
        <w:fldChar w:fldCharType="end"/>
      </w:r>
    </w:p>
    <w:p w14:paraId="18A9C3D8" w14:textId="77497426" w:rsidR="00C4040E" w:rsidRDefault="00C4040E">
      <w:pPr>
        <w:pStyle w:val="TOC5"/>
        <w:rPr>
          <w:rFonts w:ascii="Calibri" w:hAnsi="Calibri"/>
          <w:noProof/>
          <w:kern w:val="2"/>
          <w:sz w:val="24"/>
          <w:szCs w:val="24"/>
          <w:lang w:eastAsia="en-GB"/>
        </w:rPr>
      </w:pPr>
      <w:r>
        <w:rPr>
          <w:noProof/>
        </w:rPr>
        <w:t>6.1.6.2.87</w:t>
      </w:r>
      <w:r>
        <w:rPr>
          <w:rFonts w:ascii="Calibri" w:hAnsi="Calibri"/>
          <w:noProof/>
          <w:kern w:val="2"/>
          <w:sz w:val="24"/>
          <w:szCs w:val="24"/>
          <w:lang w:eastAsia="en-GB"/>
        </w:rPr>
        <w:tab/>
      </w:r>
      <w:r>
        <w:rPr>
          <w:noProof/>
        </w:rPr>
        <w:t>Type: MbsSession</w:t>
      </w:r>
      <w:r>
        <w:rPr>
          <w:noProof/>
        </w:rPr>
        <w:tab/>
      </w:r>
      <w:r>
        <w:rPr>
          <w:noProof/>
        </w:rPr>
        <w:fldChar w:fldCharType="begin" w:fldLock="1"/>
      </w:r>
      <w:r>
        <w:rPr>
          <w:noProof/>
        </w:rPr>
        <w:instrText xml:space="preserve"> PAGEREF _Toc192835106 \h </w:instrText>
      </w:r>
      <w:r>
        <w:rPr>
          <w:noProof/>
        </w:rPr>
      </w:r>
      <w:r>
        <w:rPr>
          <w:noProof/>
        </w:rPr>
        <w:fldChar w:fldCharType="separate"/>
      </w:r>
      <w:r>
        <w:rPr>
          <w:noProof/>
        </w:rPr>
        <w:t>186</w:t>
      </w:r>
      <w:r>
        <w:rPr>
          <w:noProof/>
        </w:rPr>
        <w:fldChar w:fldCharType="end"/>
      </w:r>
    </w:p>
    <w:p w14:paraId="43CAE4C0" w14:textId="48D2AECA" w:rsidR="00C4040E" w:rsidRDefault="00C4040E">
      <w:pPr>
        <w:pStyle w:val="TOC5"/>
        <w:rPr>
          <w:rFonts w:ascii="Calibri" w:hAnsi="Calibri"/>
          <w:noProof/>
          <w:kern w:val="2"/>
          <w:sz w:val="24"/>
          <w:szCs w:val="24"/>
          <w:lang w:eastAsia="en-GB"/>
        </w:rPr>
      </w:pPr>
      <w:r>
        <w:rPr>
          <w:noProof/>
        </w:rPr>
        <w:t>6.1.6.2.88</w:t>
      </w:r>
      <w:r>
        <w:rPr>
          <w:rFonts w:ascii="Calibri" w:hAnsi="Calibri"/>
          <w:noProof/>
          <w:kern w:val="2"/>
          <w:sz w:val="24"/>
          <w:szCs w:val="24"/>
          <w:lang w:eastAsia="en-GB"/>
        </w:rPr>
        <w:tab/>
      </w:r>
      <w:r>
        <w:rPr>
          <w:noProof/>
        </w:rPr>
        <w:t>Type: SnssaiMbSmfInfoItem</w:t>
      </w:r>
      <w:r>
        <w:rPr>
          <w:noProof/>
        </w:rPr>
        <w:tab/>
      </w:r>
      <w:r>
        <w:rPr>
          <w:noProof/>
        </w:rPr>
        <w:fldChar w:fldCharType="begin" w:fldLock="1"/>
      </w:r>
      <w:r>
        <w:rPr>
          <w:noProof/>
        </w:rPr>
        <w:instrText xml:space="preserve"> PAGEREF _Toc192835107 \h </w:instrText>
      </w:r>
      <w:r>
        <w:rPr>
          <w:noProof/>
        </w:rPr>
      </w:r>
      <w:r>
        <w:rPr>
          <w:noProof/>
        </w:rPr>
        <w:fldChar w:fldCharType="separate"/>
      </w:r>
      <w:r>
        <w:rPr>
          <w:noProof/>
        </w:rPr>
        <w:t>186</w:t>
      </w:r>
      <w:r>
        <w:rPr>
          <w:noProof/>
        </w:rPr>
        <w:fldChar w:fldCharType="end"/>
      </w:r>
    </w:p>
    <w:p w14:paraId="59B664D4" w14:textId="5EAEE1AB" w:rsidR="00C4040E" w:rsidRDefault="00C4040E">
      <w:pPr>
        <w:pStyle w:val="TOC5"/>
        <w:rPr>
          <w:rFonts w:ascii="Calibri" w:hAnsi="Calibri"/>
          <w:noProof/>
          <w:kern w:val="2"/>
          <w:sz w:val="24"/>
          <w:szCs w:val="24"/>
          <w:lang w:eastAsia="en-GB"/>
        </w:rPr>
      </w:pPr>
      <w:r>
        <w:rPr>
          <w:noProof/>
        </w:rPr>
        <w:t>6.1.6.2.89</w:t>
      </w:r>
      <w:r>
        <w:rPr>
          <w:rFonts w:ascii="Calibri" w:hAnsi="Calibri"/>
          <w:noProof/>
          <w:kern w:val="2"/>
          <w:sz w:val="24"/>
          <w:szCs w:val="24"/>
          <w:lang w:eastAsia="en-GB"/>
        </w:rPr>
        <w:tab/>
      </w:r>
      <w:r>
        <w:rPr>
          <w:noProof/>
        </w:rPr>
        <w:t>Type: DnnMbSmfInfoItem</w:t>
      </w:r>
      <w:r>
        <w:rPr>
          <w:noProof/>
        </w:rPr>
        <w:tab/>
      </w:r>
      <w:r>
        <w:rPr>
          <w:noProof/>
        </w:rPr>
        <w:fldChar w:fldCharType="begin" w:fldLock="1"/>
      </w:r>
      <w:r>
        <w:rPr>
          <w:noProof/>
        </w:rPr>
        <w:instrText xml:space="preserve"> PAGEREF _Toc192835108 \h </w:instrText>
      </w:r>
      <w:r>
        <w:rPr>
          <w:noProof/>
        </w:rPr>
      </w:r>
      <w:r>
        <w:rPr>
          <w:noProof/>
        </w:rPr>
        <w:fldChar w:fldCharType="separate"/>
      </w:r>
      <w:r>
        <w:rPr>
          <w:noProof/>
        </w:rPr>
        <w:t>186</w:t>
      </w:r>
      <w:r>
        <w:rPr>
          <w:noProof/>
        </w:rPr>
        <w:fldChar w:fldCharType="end"/>
      </w:r>
    </w:p>
    <w:p w14:paraId="4546F301" w14:textId="7CA0BD2D" w:rsidR="00C4040E" w:rsidRDefault="00C4040E">
      <w:pPr>
        <w:pStyle w:val="TOC5"/>
        <w:rPr>
          <w:rFonts w:ascii="Calibri" w:hAnsi="Calibri"/>
          <w:noProof/>
          <w:kern w:val="2"/>
          <w:sz w:val="24"/>
          <w:szCs w:val="24"/>
          <w:lang w:eastAsia="en-GB"/>
        </w:rPr>
      </w:pPr>
      <w:r>
        <w:rPr>
          <w:noProof/>
        </w:rPr>
        <w:t>6.1.6.2.90</w:t>
      </w:r>
      <w:r>
        <w:rPr>
          <w:rFonts w:ascii="Calibri" w:hAnsi="Calibri"/>
          <w:noProof/>
          <w:kern w:val="2"/>
          <w:sz w:val="24"/>
          <w:szCs w:val="24"/>
          <w:lang w:eastAsia="en-GB"/>
        </w:rPr>
        <w:tab/>
      </w:r>
      <w:r>
        <w:rPr>
          <w:noProof/>
        </w:rPr>
        <w:t>Void</w:t>
      </w:r>
      <w:r>
        <w:rPr>
          <w:noProof/>
        </w:rPr>
        <w:tab/>
      </w:r>
      <w:r>
        <w:rPr>
          <w:noProof/>
        </w:rPr>
        <w:fldChar w:fldCharType="begin" w:fldLock="1"/>
      </w:r>
      <w:r>
        <w:rPr>
          <w:noProof/>
        </w:rPr>
        <w:instrText xml:space="preserve"> PAGEREF _Toc192835109 \h </w:instrText>
      </w:r>
      <w:r>
        <w:rPr>
          <w:noProof/>
        </w:rPr>
      </w:r>
      <w:r>
        <w:rPr>
          <w:noProof/>
        </w:rPr>
        <w:fldChar w:fldCharType="separate"/>
      </w:r>
      <w:r>
        <w:rPr>
          <w:noProof/>
        </w:rPr>
        <w:t>187</w:t>
      </w:r>
      <w:r>
        <w:rPr>
          <w:noProof/>
        </w:rPr>
        <w:fldChar w:fldCharType="end"/>
      </w:r>
    </w:p>
    <w:p w14:paraId="4DE54CF9" w14:textId="2E63A55C" w:rsidR="00C4040E" w:rsidRDefault="00C4040E">
      <w:pPr>
        <w:pStyle w:val="TOC5"/>
        <w:rPr>
          <w:rFonts w:ascii="Calibri" w:hAnsi="Calibri"/>
          <w:noProof/>
          <w:kern w:val="2"/>
          <w:sz w:val="24"/>
          <w:szCs w:val="24"/>
          <w:lang w:eastAsia="en-GB"/>
        </w:rPr>
      </w:pPr>
      <w:r>
        <w:rPr>
          <w:noProof/>
        </w:rPr>
        <w:t>6.1.6.2.91</w:t>
      </w:r>
      <w:r>
        <w:rPr>
          <w:rFonts w:ascii="Calibri" w:hAnsi="Calibri"/>
          <w:noProof/>
          <w:kern w:val="2"/>
          <w:sz w:val="24"/>
          <w:szCs w:val="24"/>
          <w:lang w:eastAsia="en-GB"/>
        </w:rPr>
        <w:tab/>
      </w:r>
      <w:r>
        <w:rPr>
          <w:noProof/>
        </w:rPr>
        <w:t>Type: TsctsfInfo</w:t>
      </w:r>
      <w:r>
        <w:rPr>
          <w:noProof/>
        </w:rPr>
        <w:tab/>
      </w:r>
      <w:r>
        <w:rPr>
          <w:noProof/>
        </w:rPr>
        <w:fldChar w:fldCharType="begin" w:fldLock="1"/>
      </w:r>
      <w:r>
        <w:rPr>
          <w:noProof/>
        </w:rPr>
        <w:instrText xml:space="preserve"> PAGEREF _Toc192835110 \h </w:instrText>
      </w:r>
      <w:r>
        <w:rPr>
          <w:noProof/>
        </w:rPr>
      </w:r>
      <w:r>
        <w:rPr>
          <w:noProof/>
        </w:rPr>
        <w:fldChar w:fldCharType="separate"/>
      </w:r>
      <w:r>
        <w:rPr>
          <w:noProof/>
        </w:rPr>
        <w:t>187</w:t>
      </w:r>
      <w:r>
        <w:rPr>
          <w:noProof/>
        </w:rPr>
        <w:fldChar w:fldCharType="end"/>
      </w:r>
    </w:p>
    <w:p w14:paraId="70C6BD9A" w14:textId="59FFDC47" w:rsidR="00C4040E" w:rsidRDefault="00C4040E">
      <w:pPr>
        <w:pStyle w:val="TOC5"/>
        <w:rPr>
          <w:rFonts w:ascii="Calibri" w:hAnsi="Calibri"/>
          <w:noProof/>
          <w:kern w:val="2"/>
          <w:sz w:val="24"/>
          <w:szCs w:val="24"/>
          <w:lang w:eastAsia="en-GB"/>
        </w:rPr>
      </w:pPr>
      <w:r>
        <w:rPr>
          <w:noProof/>
        </w:rPr>
        <w:t>6.1.6.2.92</w:t>
      </w:r>
      <w:r>
        <w:rPr>
          <w:rFonts w:ascii="Calibri" w:hAnsi="Calibri"/>
          <w:noProof/>
          <w:kern w:val="2"/>
          <w:sz w:val="24"/>
          <w:szCs w:val="24"/>
          <w:lang w:eastAsia="en-GB"/>
        </w:rPr>
        <w:tab/>
      </w:r>
      <w:r>
        <w:rPr>
          <w:noProof/>
        </w:rPr>
        <w:t>Type: SnssaiTsctsfInfoItem</w:t>
      </w:r>
      <w:r>
        <w:rPr>
          <w:noProof/>
        </w:rPr>
        <w:tab/>
      </w:r>
      <w:r>
        <w:rPr>
          <w:noProof/>
        </w:rPr>
        <w:fldChar w:fldCharType="begin" w:fldLock="1"/>
      </w:r>
      <w:r>
        <w:rPr>
          <w:noProof/>
        </w:rPr>
        <w:instrText xml:space="preserve"> PAGEREF _Toc192835111 \h </w:instrText>
      </w:r>
      <w:r>
        <w:rPr>
          <w:noProof/>
        </w:rPr>
      </w:r>
      <w:r>
        <w:rPr>
          <w:noProof/>
        </w:rPr>
        <w:fldChar w:fldCharType="separate"/>
      </w:r>
      <w:r>
        <w:rPr>
          <w:noProof/>
        </w:rPr>
        <w:t>187</w:t>
      </w:r>
      <w:r>
        <w:rPr>
          <w:noProof/>
        </w:rPr>
        <w:fldChar w:fldCharType="end"/>
      </w:r>
    </w:p>
    <w:p w14:paraId="1364B249" w14:textId="331EB2FB" w:rsidR="00C4040E" w:rsidRDefault="00C4040E">
      <w:pPr>
        <w:pStyle w:val="TOC5"/>
        <w:rPr>
          <w:rFonts w:ascii="Calibri" w:hAnsi="Calibri"/>
          <w:noProof/>
          <w:kern w:val="2"/>
          <w:sz w:val="24"/>
          <w:szCs w:val="24"/>
          <w:lang w:eastAsia="en-GB"/>
        </w:rPr>
      </w:pPr>
      <w:r>
        <w:rPr>
          <w:noProof/>
        </w:rPr>
        <w:t>6.1.6.2.93</w:t>
      </w:r>
      <w:r>
        <w:rPr>
          <w:rFonts w:ascii="Calibri" w:hAnsi="Calibri"/>
          <w:noProof/>
          <w:kern w:val="2"/>
          <w:sz w:val="24"/>
          <w:szCs w:val="24"/>
          <w:lang w:eastAsia="en-GB"/>
        </w:rPr>
        <w:tab/>
      </w:r>
      <w:r>
        <w:rPr>
          <w:noProof/>
        </w:rPr>
        <w:t>Type: DnnTsctsfInfoItem</w:t>
      </w:r>
      <w:r>
        <w:rPr>
          <w:noProof/>
        </w:rPr>
        <w:tab/>
      </w:r>
      <w:r>
        <w:rPr>
          <w:noProof/>
        </w:rPr>
        <w:fldChar w:fldCharType="begin" w:fldLock="1"/>
      </w:r>
      <w:r>
        <w:rPr>
          <w:noProof/>
        </w:rPr>
        <w:instrText xml:space="preserve"> PAGEREF _Toc192835112 \h </w:instrText>
      </w:r>
      <w:r>
        <w:rPr>
          <w:noProof/>
        </w:rPr>
      </w:r>
      <w:r>
        <w:rPr>
          <w:noProof/>
        </w:rPr>
        <w:fldChar w:fldCharType="separate"/>
      </w:r>
      <w:r>
        <w:rPr>
          <w:noProof/>
        </w:rPr>
        <w:t>187</w:t>
      </w:r>
      <w:r>
        <w:rPr>
          <w:noProof/>
        </w:rPr>
        <w:fldChar w:fldCharType="end"/>
      </w:r>
    </w:p>
    <w:p w14:paraId="19185F62" w14:textId="1EC60F0F" w:rsidR="00C4040E" w:rsidRDefault="00C4040E">
      <w:pPr>
        <w:pStyle w:val="TOC5"/>
        <w:rPr>
          <w:rFonts w:ascii="Calibri" w:hAnsi="Calibri"/>
          <w:noProof/>
          <w:kern w:val="2"/>
          <w:sz w:val="24"/>
          <w:szCs w:val="24"/>
          <w:lang w:eastAsia="en-GB"/>
        </w:rPr>
      </w:pPr>
      <w:r>
        <w:rPr>
          <w:noProof/>
        </w:rPr>
        <w:t>6.1.6.2.94</w:t>
      </w:r>
      <w:r>
        <w:rPr>
          <w:rFonts w:ascii="Calibri" w:hAnsi="Calibri"/>
          <w:noProof/>
          <w:kern w:val="2"/>
          <w:sz w:val="24"/>
          <w:szCs w:val="24"/>
          <w:lang w:eastAsia="en-GB"/>
        </w:rPr>
        <w:tab/>
      </w:r>
      <w:r>
        <w:rPr>
          <w:noProof/>
        </w:rPr>
        <w:t>Type: MbUpfInfo</w:t>
      </w:r>
      <w:r>
        <w:rPr>
          <w:noProof/>
        </w:rPr>
        <w:tab/>
      </w:r>
      <w:r>
        <w:rPr>
          <w:noProof/>
        </w:rPr>
        <w:fldChar w:fldCharType="begin" w:fldLock="1"/>
      </w:r>
      <w:r>
        <w:rPr>
          <w:noProof/>
        </w:rPr>
        <w:instrText xml:space="preserve"> PAGEREF _Toc192835113 \h </w:instrText>
      </w:r>
      <w:r>
        <w:rPr>
          <w:noProof/>
        </w:rPr>
      </w:r>
      <w:r>
        <w:rPr>
          <w:noProof/>
        </w:rPr>
        <w:fldChar w:fldCharType="separate"/>
      </w:r>
      <w:r>
        <w:rPr>
          <w:noProof/>
        </w:rPr>
        <w:t>188</w:t>
      </w:r>
      <w:r>
        <w:rPr>
          <w:noProof/>
        </w:rPr>
        <w:fldChar w:fldCharType="end"/>
      </w:r>
    </w:p>
    <w:p w14:paraId="570FE34E" w14:textId="708C5058" w:rsidR="00C4040E" w:rsidRDefault="00C4040E">
      <w:pPr>
        <w:pStyle w:val="TOC5"/>
        <w:rPr>
          <w:rFonts w:ascii="Calibri" w:hAnsi="Calibri"/>
          <w:noProof/>
          <w:kern w:val="2"/>
          <w:sz w:val="24"/>
          <w:szCs w:val="24"/>
          <w:lang w:eastAsia="en-GB"/>
        </w:rPr>
      </w:pPr>
      <w:r>
        <w:rPr>
          <w:noProof/>
        </w:rPr>
        <w:t>6.1.6.2.95</w:t>
      </w:r>
      <w:r>
        <w:rPr>
          <w:rFonts w:ascii="Calibri" w:hAnsi="Calibri"/>
          <w:noProof/>
          <w:kern w:val="2"/>
          <w:sz w:val="24"/>
          <w:szCs w:val="24"/>
          <w:lang w:eastAsia="en-GB"/>
        </w:rPr>
        <w:tab/>
      </w:r>
      <w:r>
        <w:rPr>
          <w:noProof/>
        </w:rPr>
        <w:t>Type: UnTrustAfInfo</w:t>
      </w:r>
      <w:r>
        <w:rPr>
          <w:noProof/>
        </w:rPr>
        <w:tab/>
      </w:r>
      <w:r>
        <w:rPr>
          <w:noProof/>
        </w:rPr>
        <w:fldChar w:fldCharType="begin" w:fldLock="1"/>
      </w:r>
      <w:r>
        <w:rPr>
          <w:noProof/>
        </w:rPr>
        <w:instrText xml:space="preserve"> PAGEREF _Toc192835114 \h </w:instrText>
      </w:r>
      <w:r>
        <w:rPr>
          <w:noProof/>
        </w:rPr>
      </w:r>
      <w:r>
        <w:rPr>
          <w:noProof/>
        </w:rPr>
        <w:fldChar w:fldCharType="separate"/>
      </w:r>
      <w:r>
        <w:rPr>
          <w:noProof/>
        </w:rPr>
        <w:t>189</w:t>
      </w:r>
      <w:r>
        <w:rPr>
          <w:noProof/>
        </w:rPr>
        <w:fldChar w:fldCharType="end"/>
      </w:r>
    </w:p>
    <w:p w14:paraId="179003BA" w14:textId="4A30FF3E" w:rsidR="00C4040E" w:rsidRDefault="00C4040E">
      <w:pPr>
        <w:pStyle w:val="TOC5"/>
        <w:rPr>
          <w:rFonts w:ascii="Calibri" w:hAnsi="Calibri"/>
          <w:noProof/>
          <w:kern w:val="2"/>
          <w:sz w:val="24"/>
          <w:szCs w:val="24"/>
          <w:lang w:eastAsia="en-GB"/>
        </w:rPr>
      </w:pPr>
      <w:r>
        <w:rPr>
          <w:noProof/>
        </w:rPr>
        <w:t>6.1.6.2.96</w:t>
      </w:r>
      <w:r>
        <w:rPr>
          <w:rFonts w:ascii="Calibri" w:hAnsi="Calibri"/>
          <w:noProof/>
          <w:kern w:val="2"/>
          <w:sz w:val="24"/>
          <w:szCs w:val="24"/>
          <w:lang w:eastAsia="en-GB"/>
        </w:rPr>
        <w:tab/>
      </w:r>
      <w:r>
        <w:rPr>
          <w:noProof/>
        </w:rPr>
        <w:t xml:space="preserve">Type: </w:t>
      </w:r>
      <w:r w:rsidRPr="00E86868">
        <w:rPr>
          <w:noProof/>
          <w:lang w:val="en-IN"/>
        </w:rPr>
        <w:t>TrustAfInfo</w:t>
      </w:r>
      <w:r>
        <w:rPr>
          <w:noProof/>
        </w:rPr>
        <w:tab/>
      </w:r>
      <w:r>
        <w:rPr>
          <w:noProof/>
        </w:rPr>
        <w:fldChar w:fldCharType="begin" w:fldLock="1"/>
      </w:r>
      <w:r>
        <w:rPr>
          <w:noProof/>
        </w:rPr>
        <w:instrText xml:space="preserve"> PAGEREF _Toc192835115 \h </w:instrText>
      </w:r>
      <w:r>
        <w:rPr>
          <w:noProof/>
        </w:rPr>
      </w:r>
      <w:r>
        <w:rPr>
          <w:noProof/>
        </w:rPr>
        <w:fldChar w:fldCharType="separate"/>
      </w:r>
      <w:r>
        <w:rPr>
          <w:noProof/>
        </w:rPr>
        <w:t>189</w:t>
      </w:r>
      <w:r>
        <w:rPr>
          <w:noProof/>
        </w:rPr>
        <w:fldChar w:fldCharType="end"/>
      </w:r>
    </w:p>
    <w:p w14:paraId="0AEBA8A0" w14:textId="6C06E7C5" w:rsidR="00C4040E" w:rsidRDefault="00C4040E">
      <w:pPr>
        <w:pStyle w:val="TOC5"/>
        <w:rPr>
          <w:rFonts w:ascii="Calibri" w:hAnsi="Calibri"/>
          <w:noProof/>
          <w:kern w:val="2"/>
          <w:sz w:val="24"/>
          <w:szCs w:val="24"/>
          <w:lang w:eastAsia="en-GB"/>
        </w:rPr>
      </w:pPr>
      <w:r>
        <w:rPr>
          <w:noProof/>
        </w:rPr>
        <w:t>6.1.6.2.97</w:t>
      </w:r>
      <w:r>
        <w:rPr>
          <w:rFonts w:ascii="Calibri" w:hAnsi="Calibri"/>
          <w:noProof/>
          <w:kern w:val="2"/>
          <w:sz w:val="24"/>
          <w:szCs w:val="24"/>
          <w:lang w:eastAsia="en-GB"/>
        </w:rPr>
        <w:tab/>
      </w:r>
      <w:r>
        <w:rPr>
          <w:noProof/>
        </w:rPr>
        <w:t>Type: SnssaiInfoItem</w:t>
      </w:r>
      <w:r>
        <w:rPr>
          <w:noProof/>
        </w:rPr>
        <w:tab/>
      </w:r>
      <w:r>
        <w:rPr>
          <w:noProof/>
        </w:rPr>
        <w:fldChar w:fldCharType="begin" w:fldLock="1"/>
      </w:r>
      <w:r>
        <w:rPr>
          <w:noProof/>
        </w:rPr>
        <w:instrText xml:space="preserve"> PAGEREF _Toc192835116 \h </w:instrText>
      </w:r>
      <w:r>
        <w:rPr>
          <w:noProof/>
        </w:rPr>
      </w:r>
      <w:r>
        <w:rPr>
          <w:noProof/>
        </w:rPr>
        <w:fldChar w:fldCharType="separate"/>
      </w:r>
      <w:r>
        <w:rPr>
          <w:noProof/>
        </w:rPr>
        <w:t>190</w:t>
      </w:r>
      <w:r>
        <w:rPr>
          <w:noProof/>
        </w:rPr>
        <w:fldChar w:fldCharType="end"/>
      </w:r>
    </w:p>
    <w:p w14:paraId="0DB0C27E" w14:textId="671D74DC" w:rsidR="00C4040E" w:rsidRDefault="00C4040E">
      <w:pPr>
        <w:pStyle w:val="TOC5"/>
        <w:rPr>
          <w:rFonts w:ascii="Calibri" w:hAnsi="Calibri"/>
          <w:noProof/>
          <w:kern w:val="2"/>
          <w:sz w:val="24"/>
          <w:szCs w:val="24"/>
          <w:lang w:eastAsia="en-GB"/>
        </w:rPr>
      </w:pPr>
      <w:r>
        <w:rPr>
          <w:noProof/>
        </w:rPr>
        <w:t>6.1.6.2.98</w:t>
      </w:r>
      <w:r>
        <w:rPr>
          <w:rFonts w:ascii="Calibri" w:hAnsi="Calibri"/>
          <w:noProof/>
          <w:kern w:val="2"/>
          <w:sz w:val="24"/>
          <w:szCs w:val="24"/>
          <w:lang w:eastAsia="en-GB"/>
        </w:rPr>
        <w:tab/>
      </w:r>
      <w:r>
        <w:rPr>
          <w:noProof/>
        </w:rPr>
        <w:t>Type: DnnInfoItem</w:t>
      </w:r>
      <w:r>
        <w:rPr>
          <w:noProof/>
        </w:rPr>
        <w:tab/>
      </w:r>
      <w:r>
        <w:rPr>
          <w:noProof/>
        </w:rPr>
        <w:fldChar w:fldCharType="begin" w:fldLock="1"/>
      </w:r>
      <w:r>
        <w:rPr>
          <w:noProof/>
        </w:rPr>
        <w:instrText xml:space="preserve"> PAGEREF _Toc192835117 \h </w:instrText>
      </w:r>
      <w:r>
        <w:rPr>
          <w:noProof/>
        </w:rPr>
      </w:r>
      <w:r>
        <w:rPr>
          <w:noProof/>
        </w:rPr>
        <w:fldChar w:fldCharType="separate"/>
      </w:r>
      <w:r>
        <w:rPr>
          <w:noProof/>
        </w:rPr>
        <w:t>190</w:t>
      </w:r>
      <w:r>
        <w:rPr>
          <w:noProof/>
        </w:rPr>
        <w:fldChar w:fldCharType="end"/>
      </w:r>
    </w:p>
    <w:p w14:paraId="5122105F" w14:textId="67A1E297" w:rsidR="00C4040E" w:rsidRDefault="00C4040E">
      <w:pPr>
        <w:pStyle w:val="TOC5"/>
        <w:rPr>
          <w:rFonts w:ascii="Calibri" w:hAnsi="Calibri"/>
          <w:noProof/>
          <w:kern w:val="2"/>
          <w:sz w:val="24"/>
          <w:szCs w:val="24"/>
          <w:lang w:eastAsia="en-GB"/>
        </w:rPr>
      </w:pPr>
      <w:r>
        <w:rPr>
          <w:noProof/>
        </w:rPr>
        <w:t>6.1.6.2.99</w:t>
      </w:r>
      <w:r>
        <w:rPr>
          <w:rFonts w:ascii="Calibri" w:hAnsi="Calibri"/>
          <w:noProof/>
          <w:kern w:val="2"/>
          <w:sz w:val="24"/>
          <w:szCs w:val="24"/>
          <w:lang w:eastAsia="en-GB"/>
        </w:rPr>
        <w:tab/>
      </w:r>
      <w:r>
        <w:rPr>
          <w:noProof/>
        </w:rPr>
        <w:t>Type: CollocatedNfInstance</w:t>
      </w:r>
      <w:r>
        <w:rPr>
          <w:noProof/>
        </w:rPr>
        <w:tab/>
      </w:r>
      <w:r>
        <w:rPr>
          <w:noProof/>
        </w:rPr>
        <w:fldChar w:fldCharType="begin" w:fldLock="1"/>
      </w:r>
      <w:r>
        <w:rPr>
          <w:noProof/>
        </w:rPr>
        <w:instrText xml:space="preserve"> PAGEREF _Toc192835118 \h </w:instrText>
      </w:r>
      <w:r>
        <w:rPr>
          <w:noProof/>
        </w:rPr>
      </w:r>
      <w:r>
        <w:rPr>
          <w:noProof/>
        </w:rPr>
        <w:fldChar w:fldCharType="separate"/>
      </w:r>
      <w:r>
        <w:rPr>
          <w:noProof/>
        </w:rPr>
        <w:t>190</w:t>
      </w:r>
      <w:r>
        <w:rPr>
          <w:noProof/>
        </w:rPr>
        <w:fldChar w:fldCharType="end"/>
      </w:r>
    </w:p>
    <w:p w14:paraId="22DAF9FC" w14:textId="723B848E" w:rsidR="00C4040E" w:rsidRDefault="00C4040E">
      <w:pPr>
        <w:pStyle w:val="TOC5"/>
        <w:rPr>
          <w:rFonts w:ascii="Calibri" w:hAnsi="Calibri"/>
          <w:noProof/>
          <w:kern w:val="2"/>
          <w:sz w:val="24"/>
          <w:szCs w:val="24"/>
          <w:lang w:eastAsia="en-GB"/>
        </w:rPr>
      </w:pPr>
      <w:r>
        <w:rPr>
          <w:noProof/>
        </w:rPr>
        <w:t>6.1.6.2.100</w:t>
      </w:r>
      <w:r>
        <w:rPr>
          <w:rFonts w:ascii="Calibri" w:hAnsi="Calibri"/>
          <w:noProof/>
          <w:kern w:val="2"/>
          <w:sz w:val="24"/>
          <w:szCs w:val="24"/>
          <w:lang w:eastAsia="en-GB"/>
        </w:rPr>
        <w:tab/>
      </w:r>
      <w:r>
        <w:rPr>
          <w:noProof/>
        </w:rPr>
        <w:t>Type: ServiceNameListCond</w:t>
      </w:r>
      <w:r>
        <w:rPr>
          <w:noProof/>
        </w:rPr>
        <w:tab/>
      </w:r>
      <w:r>
        <w:rPr>
          <w:noProof/>
        </w:rPr>
        <w:fldChar w:fldCharType="begin" w:fldLock="1"/>
      </w:r>
      <w:r>
        <w:rPr>
          <w:noProof/>
        </w:rPr>
        <w:instrText xml:space="preserve"> PAGEREF _Toc192835119 \h </w:instrText>
      </w:r>
      <w:r>
        <w:rPr>
          <w:noProof/>
        </w:rPr>
      </w:r>
      <w:r>
        <w:rPr>
          <w:noProof/>
        </w:rPr>
        <w:fldChar w:fldCharType="separate"/>
      </w:r>
      <w:r>
        <w:rPr>
          <w:noProof/>
        </w:rPr>
        <w:t>190</w:t>
      </w:r>
      <w:r>
        <w:rPr>
          <w:noProof/>
        </w:rPr>
        <w:fldChar w:fldCharType="end"/>
      </w:r>
    </w:p>
    <w:p w14:paraId="45B4FA7C" w14:textId="4575A0FC" w:rsidR="00C4040E" w:rsidRDefault="00C4040E">
      <w:pPr>
        <w:pStyle w:val="TOC5"/>
        <w:rPr>
          <w:rFonts w:ascii="Calibri" w:hAnsi="Calibri"/>
          <w:noProof/>
          <w:kern w:val="2"/>
          <w:sz w:val="24"/>
          <w:szCs w:val="24"/>
          <w:lang w:eastAsia="en-GB"/>
        </w:rPr>
      </w:pPr>
      <w:r>
        <w:rPr>
          <w:noProof/>
        </w:rPr>
        <w:t>6.1.6.2.101</w:t>
      </w:r>
      <w:r>
        <w:rPr>
          <w:rFonts w:ascii="Calibri" w:hAnsi="Calibri"/>
          <w:noProof/>
          <w:kern w:val="2"/>
          <w:sz w:val="24"/>
          <w:szCs w:val="24"/>
          <w:lang w:eastAsia="en-GB"/>
        </w:rPr>
        <w:tab/>
      </w:r>
      <w:r>
        <w:rPr>
          <w:noProof/>
        </w:rPr>
        <w:t>Type: NfGroupListCond</w:t>
      </w:r>
      <w:r>
        <w:rPr>
          <w:noProof/>
        </w:rPr>
        <w:tab/>
      </w:r>
      <w:r>
        <w:rPr>
          <w:noProof/>
        </w:rPr>
        <w:fldChar w:fldCharType="begin" w:fldLock="1"/>
      </w:r>
      <w:r>
        <w:rPr>
          <w:noProof/>
        </w:rPr>
        <w:instrText xml:space="preserve"> PAGEREF _Toc192835120 \h </w:instrText>
      </w:r>
      <w:r>
        <w:rPr>
          <w:noProof/>
        </w:rPr>
      </w:r>
      <w:r>
        <w:rPr>
          <w:noProof/>
        </w:rPr>
        <w:fldChar w:fldCharType="separate"/>
      </w:r>
      <w:r>
        <w:rPr>
          <w:noProof/>
        </w:rPr>
        <w:t>191</w:t>
      </w:r>
      <w:r>
        <w:rPr>
          <w:noProof/>
        </w:rPr>
        <w:fldChar w:fldCharType="end"/>
      </w:r>
    </w:p>
    <w:p w14:paraId="4AFA3AE4" w14:textId="1A43943A" w:rsidR="00C4040E" w:rsidRDefault="00C4040E">
      <w:pPr>
        <w:pStyle w:val="TOC5"/>
        <w:rPr>
          <w:rFonts w:ascii="Calibri" w:hAnsi="Calibri"/>
          <w:noProof/>
          <w:kern w:val="2"/>
          <w:sz w:val="24"/>
          <w:szCs w:val="24"/>
          <w:lang w:eastAsia="en-GB"/>
        </w:rPr>
      </w:pPr>
      <w:r>
        <w:rPr>
          <w:noProof/>
        </w:rPr>
        <w:t>6.1.6.2.102</w:t>
      </w:r>
      <w:r>
        <w:rPr>
          <w:rFonts w:ascii="Calibri" w:hAnsi="Calibri"/>
          <w:noProof/>
          <w:kern w:val="2"/>
          <w:sz w:val="24"/>
          <w:szCs w:val="24"/>
          <w:lang w:eastAsia="en-GB"/>
        </w:rPr>
        <w:tab/>
      </w:r>
      <w:r>
        <w:rPr>
          <w:noProof/>
        </w:rPr>
        <w:t>Type: PlmnOauth2</w:t>
      </w:r>
      <w:r>
        <w:rPr>
          <w:noProof/>
        </w:rPr>
        <w:tab/>
      </w:r>
      <w:r>
        <w:rPr>
          <w:noProof/>
        </w:rPr>
        <w:fldChar w:fldCharType="begin" w:fldLock="1"/>
      </w:r>
      <w:r>
        <w:rPr>
          <w:noProof/>
        </w:rPr>
        <w:instrText xml:space="preserve"> PAGEREF _Toc192835121 \h </w:instrText>
      </w:r>
      <w:r>
        <w:rPr>
          <w:noProof/>
        </w:rPr>
      </w:r>
      <w:r>
        <w:rPr>
          <w:noProof/>
        </w:rPr>
        <w:fldChar w:fldCharType="separate"/>
      </w:r>
      <w:r>
        <w:rPr>
          <w:noProof/>
        </w:rPr>
        <w:t>191</w:t>
      </w:r>
      <w:r>
        <w:rPr>
          <w:noProof/>
        </w:rPr>
        <w:fldChar w:fldCharType="end"/>
      </w:r>
    </w:p>
    <w:p w14:paraId="7CB2207B" w14:textId="5EA745CB" w:rsidR="00C4040E" w:rsidRDefault="00C4040E">
      <w:pPr>
        <w:pStyle w:val="TOC5"/>
        <w:rPr>
          <w:rFonts w:ascii="Calibri" w:hAnsi="Calibri"/>
          <w:noProof/>
          <w:kern w:val="2"/>
          <w:sz w:val="24"/>
          <w:szCs w:val="24"/>
          <w:lang w:eastAsia="en-GB"/>
        </w:rPr>
      </w:pPr>
      <w:r>
        <w:rPr>
          <w:noProof/>
        </w:rPr>
        <w:t>6.1.6.2.103</w:t>
      </w:r>
      <w:r>
        <w:rPr>
          <w:rFonts w:ascii="Calibri" w:hAnsi="Calibri"/>
          <w:noProof/>
          <w:kern w:val="2"/>
          <w:sz w:val="24"/>
          <w:szCs w:val="24"/>
          <w:lang w:eastAsia="en-GB"/>
        </w:rPr>
        <w:tab/>
      </w:r>
      <w:r>
        <w:rPr>
          <w:noProof/>
        </w:rPr>
        <w:t xml:space="preserve">Type: </w:t>
      </w:r>
      <w:r>
        <w:rPr>
          <w:noProof/>
          <w:lang w:eastAsia="zh-CN"/>
        </w:rPr>
        <w:t>V2x</w:t>
      </w:r>
      <w:r>
        <w:rPr>
          <w:noProof/>
        </w:rPr>
        <w:t>Capability</w:t>
      </w:r>
      <w:r>
        <w:rPr>
          <w:noProof/>
        </w:rPr>
        <w:tab/>
      </w:r>
      <w:r>
        <w:rPr>
          <w:noProof/>
        </w:rPr>
        <w:fldChar w:fldCharType="begin" w:fldLock="1"/>
      </w:r>
      <w:r>
        <w:rPr>
          <w:noProof/>
        </w:rPr>
        <w:instrText xml:space="preserve"> PAGEREF _Toc192835122 \h </w:instrText>
      </w:r>
      <w:r>
        <w:rPr>
          <w:noProof/>
        </w:rPr>
      </w:r>
      <w:r>
        <w:rPr>
          <w:noProof/>
        </w:rPr>
        <w:fldChar w:fldCharType="separate"/>
      </w:r>
      <w:r>
        <w:rPr>
          <w:noProof/>
        </w:rPr>
        <w:t>191</w:t>
      </w:r>
      <w:r>
        <w:rPr>
          <w:noProof/>
        </w:rPr>
        <w:fldChar w:fldCharType="end"/>
      </w:r>
    </w:p>
    <w:p w14:paraId="5894FEDA" w14:textId="4C71949A" w:rsidR="00C4040E" w:rsidRDefault="00C4040E">
      <w:pPr>
        <w:pStyle w:val="TOC5"/>
        <w:rPr>
          <w:rFonts w:ascii="Calibri" w:hAnsi="Calibri"/>
          <w:noProof/>
          <w:kern w:val="2"/>
          <w:sz w:val="24"/>
          <w:szCs w:val="24"/>
          <w:lang w:eastAsia="en-GB"/>
        </w:rPr>
      </w:pPr>
      <w:r>
        <w:rPr>
          <w:noProof/>
        </w:rPr>
        <w:t>6.1.6.2.104</w:t>
      </w:r>
      <w:r>
        <w:rPr>
          <w:rFonts w:ascii="Calibri" w:hAnsi="Calibri"/>
          <w:noProof/>
          <w:kern w:val="2"/>
          <w:sz w:val="24"/>
          <w:szCs w:val="24"/>
          <w:lang w:eastAsia="en-GB"/>
        </w:rPr>
        <w:tab/>
      </w:r>
      <w:r>
        <w:rPr>
          <w:noProof/>
        </w:rPr>
        <w:t xml:space="preserve">Type: </w:t>
      </w:r>
      <w:r>
        <w:rPr>
          <w:noProof/>
          <w:lang w:eastAsia="zh-CN"/>
        </w:rPr>
        <w:t>Nssaaf</w:t>
      </w:r>
      <w:r>
        <w:rPr>
          <w:noProof/>
        </w:rPr>
        <w:t>Info</w:t>
      </w:r>
      <w:r>
        <w:rPr>
          <w:noProof/>
        </w:rPr>
        <w:tab/>
      </w:r>
      <w:r>
        <w:rPr>
          <w:noProof/>
        </w:rPr>
        <w:fldChar w:fldCharType="begin" w:fldLock="1"/>
      </w:r>
      <w:r>
        <w:rPr>
          <w:noProof/>
        </w:rPr>
        <w:instrText xml:space="preserve"> PAGEREF _Toc192835123 \h </w:instrText>
      </w:r>
      <w:r>
        <w:rPr>
          <w:noProof/>
        </w:rPr>
      </w:r>
      <w:r>
        <w:rPr>
          <w:noProof/>
        </w:rPr>
        <w:fldChar w:fldCharType="separate"/>
      </w:r>
      <w:r>
        <w:rPr>
          <w:noProof/>
        </w:rPr>
        <w:t>192</w:t>
      </w:r>
      <w:r>
        <w:rPr>
          <w:noProof/>
        </w:rPr>
        <w:fldChar w:fldCharType="end"/>
      </w:r>
    </w:p>
    <w:p w14:paraId="6701C7E3" w14:textId="23A6F16A" w:rsidR="00C4040E" w:rsidRDefault="00C4040E">
      <w:pPr>
        <w:pStyle w:val="TOC5"/>
        <w:rPr>
          <w:rFonts w:ascii="Calibri" w:hAnsi="Calibri"/>
          <w:noProof/>
          <w:kern w:val="2"/>
          <w:sz w:val="24"/>
          <w:szCs w:val="24"/>
          <w:lang w:eastAsia="en-GB"/>
        </w:rPr>
      </w:pPr>
      <w:r>
        <w:rPr>
          <w:noProof/>
        </w:rPr>
        <w:t>6.1.6.2.105</w:t>
      </w:r>
      <w:r>
        <w:rPr>
          <w:rFonts w:ascii="Calibri" w:hAnsi="Calibri"/>
          <w:noProof/>
          <w:kern w:val="2"/>
          <w:sz w:val="24"/>
          <w:szCs w:val="24"/>
          <w:lang w:eastAsia="en-GB"/>
        </w:rPr>
        <w:tab/>
      </w:r>
      <w:r>
        <w:rPr>
          <w:noProof/>
        </w:rPr>
        <w:t xml:space="preserve">Type: </w:t>
      </w:r>
      <w:r>
        <w:rPr>
          <w:noProof/>
          <w:lang w:eastAsia="zh-CN"/>
        </w:rPr>
        <w:t>ProSe</w:t>
      </w:r>
      <w:r>
        <w:rPr>
          <w:noProof/>
        </w:rPr>
        <w:t>Capability</w:t>
      </w:r>
      <w:r>
        <w:rPr>
          <w:noProof/>
        </w:rPr>
        <w:tab/>
      </w:r>
      <w:r>
        <w:rPr>
          <w:noProof/>
        </w:rPr>
        <w:fldChar w:fldCharType="begin" w:fldLock="1"/>
      </w:r>
      <w:r>
        <w:rPr>
          <w:noProof/>
        </w:rPr>
        <w:instrText xml:space="preserve"> PAGEREF _Toc192835124 \h </w:instrText>
      </w:r>
      <w:r>
        <w:rPr>
          <w:noProof/>
        </w:rPr>
      </w:r>
      <w:r>
        <w:rPr>
          <w:noProof/>
        </w:rPr>
        <w:fldChar w:fldCharType="separate"/>
      </w:r>
      <w:r>
        <w:rPr>
          <w:noProof/>
        </w:rPr>
        <w:t>193</w:t>
      </w:r>
      <w:r>
        <w:rPr>
          <w:noProof/>
        </w:rPr>
        <w:fldChar w:fldCharType="end"/>
      </w:r>
    </w:p>
    <w:p w14:paraId="4A5E2F5F" w14:textId="272FFF48" w:rsidR="00C4040E" w:rsidRDefault="00C4040E">
      <w:pPr>
        <w:pStyle w:val="TOC5"/>
        <w:rPr>
          <w:rFonts w:ascii="Calibri" w:hAnsi="Calibri"/>
          <w:noProof/>
          <w:kern w:val="2"/>
          <w:sz w:val="24"/>
          <w:szCs w:val="24"/>
          <w:lang w:eastAsia="en-GB"/>
        </w:rPr>
      </w:pPr>
      <w:r>
        <w:rPr>
          <w:noProof/>
        </w:rPr>
        <w:t>6.1.6.2.106</w:t>
      </w:r>
      <w:r>
        <w:rPr>
          <w:rFonts w:ascii="Calibri" w:hAnsi="Calibri"/>
          <w:noProof/>
          <w:kern w:val="2"/>
          <w:sz w:val="24"/>
          <w:szCs w:val="24"/>
          <w:lang w:eastAsia="en-GB"/>
        </w:rPr>
        <w:tab/>
      </w:r>
      <w:r>
        <w:rPr>
          <w:noProof/>
        </w:rPr>
        <w:t>Type: SharedDataIdRange</w:t>
      </w:r>
      <w:r>
        <w:rPr>
          <w:noProof/>
        </w:rPr>
        <w:tab/>
      </w:r>
      <w:r>
        <w:rPr>
          <w:noProof/>
        </w:rPr>
        <w:fldChar w:fldCharType="begin" w:fldLock="1"/>
      </w:r>
      <w:r>
        <w:rPr>
          <w:noProof/>
        </w:rPr>
        <w:instrText xml:space="preserve"> PAGEREF _Toc192835125 \h </w:instrText>
      </w:r>
      <w:r>
        <w:rPr>
          <w:noProof/>
        </w:rPr>
      </w:r>
      <w:r>
        <w:rPr>
          <w:noProof/>
        </w:rPr>
        <w:fldChar w:fldCharType="separate"/>
      </w:r>
      <w:r>
        <w:rPr>
          <w:noProof/>
        </w:rPr>
        <w:t>195</w:t>
      </w:r>
      <w:r>
        <w:rPr>
          <w:noProof/>
        </w:rPr>
        <w:fldChar w:fldCharType="end"/>
      </w:r>
    </w:p>
    <w:p w14:paraId="1A4C3C89" w14:textId="4C5E19EB" w:rsidR="00C4040E" w:rsidRDefault="00C4040E">
      <w:pPr>
        <w:pStyle w:val="TOC5"/>
        <w:rPr>
          <w:rFonts w:ascii="Calibri" w:hAnsi="Calibri"/>
          <w:noProof/>
          <w:kern w:val="2"/>
          <w:sz w:val="24"/>
          <w:szCs w:val="24"/>
          <w:lang w:eastAsia="en-GB"/>
        </w:rPr>
      </w:pPr>
      <w:r>
        <w:rPr>
          <w:noProof/>
        </w:rPr>
        <w:t>6.1.6.2.107</w:t>
      </w:r>
      <w:r>
        <w:rPr>
          <w:rFonts w:ascii="Calibri" w:hAnsi="Calibri"/>
          <w:noProof/>
          <w:kern w:val="2"/>
          <w:sz w:val="24"/>
          <w:szCs w:val="24"/>
          <w:lang w:eastAsia="en-GB"/>
        </w:rPr>
        <w:tab/>
      </w:r>
      <w:r>
        <w:rPr>
          <w:noProof/>
        </w:rPr>
        <w:t>Type: SubscriptionContext</w:t>
      </w:r>
      <w:r>
        <w:rPr>
          <w:noProof/>
        </w:rPr>
        <w:tab/>
      </w:r>
      <w:r>
        <w:rPr>
          <w:noProof/>
        </w:rPr>
        <w:fldChar w:fldCharType="begin" w:fldLock="1"/>
      </w:r>
      <w:r>
        <w:rPr>
          <w:noProof/>
        </w:rPr>
        <w:instrText xml:space="preserve"> PAGEREF _Toc192835126 \h </w:instrText>
      </w:r>
      <w:r>
        <w:rPr>
          <w:noProof/>
        </w:rPr>
      </w:r>
      <w:r>
        <w:rPr>
          <w:noProof/>
        </w:rPr>
        <w:fldChar w:fldCharType="separate"/>
      </w:r>
      <w:r>
        <w:rPr>
          <w:noProof/>
        </w:rPr>
        <w:t>195</w:t>
      </w:r>
      <w:r>
        <w:rPr>
          <w:noProof/>
        </w:rPr>
        <w:fldChar w:fldCharType="end"/>
      </w:r>
    </w:p>
    <w:p w14:paraId="79BB1242" w14:textId="71918853" w:rsidR="00C4040E" w:rsidRDefault="00C4040E">
      <w:pPr>
        <w:pStyle w:val="TOC5"/>
        <w:rPr>
          <w:rFonts w:ascii="Calibri" w:hAnsi="Calibri"/>
          <w:noProof/>
          <w:kern w:val="2"/>
          <w:sz w:val="24"/>
          <w:szCs w:val="24"/>
          <w:lang w:eastAsia="en-GB"/>
        </w:rPr>
      </w:pPr>
      <w:r>
        <w:rPr>
          <w:noProof/>
        </w:rPr>
        <w:t>6.1.6.2.108</w:t>
      </w:r>
      <w:r>
        <w:rPr>
          <w:rFonts w:ascii="Calibri" w:hAnsi="Calibri"/>
          <w:noProof/>
          <w:kern w:val="2"/>
          <w:sz w:val="24"/>
          <w:szCs w:val="24"/>
          <w:lang w:eastAsia="en-GB"/>
        </w:rPr>
        <w:tab/>
      </w:r>
      <w:r>
        <w:rPr>
          <w:noProof/>
        </w:rPr>
        <w:t>Type: IwmscInfo</w:t>
      </w:r>
      <w:r>
        <w:rPr>
          <w:noProof/>
        </w:rPr>
        <w:tab/>
      </w:r>
      <w:r>
        <w:rPr>
          <w:noProof/>
        </w:rPr>
        <w:fldChar w:fldCharType="begin" w:fldLock="1"/>
      </w:r>
      <w:r>
        <w:rPr>
          <w:noProof/>
        </w:rPr>
        <w:instrText xml:space="preserve"> PAGEREF _Toc192835127 \h </w:instrText>
      </w:r>
      <w:r>
        <w:rPr>
          <w:noProof/>
        </w:rPr>
      </w:r>
      <w:r>
        <w:rPr>
          <w:noProof/>
        </w:rPr>
        <w:fldChar w:fldCharType="separate"/>
      </w:r>
      <w:r>
        <w:rPr>
          <w:noProof/>
        </w:rPr>
        <w:t>195</w:t>
      </w:r>
      <w:r>
        <w:rPr>
          <w:noProof/>
        </w:rPr>
        <w:fldChar w:fldCharType="end"/>
      </w:r>
    </w:p>
    <w:p w14:paraId="18B85A8D" w14:textId="7AA15F70" w:rsidR="00C4040E" w:rsidRDefault="00C4040E">
      <w:pPr>
        <w:pStyle w:val="TOC5"/>
        <w:rPr>
          <w:rFonts w:ascii="Calibri" w:hAnsi="Calibri"/>
          <w:noProof/>
          <w:kern w:val="2"/>
          <w:sz w:val="24"/>
          <w:szCs w:val="24"/>
          <w:lang w:eastAsia="en-GB"/>
        </w:rPr>
      </w:pPr>
      <w:r>
        <w:rPr>
          <w:noProof/>
        </w:rPr>
        <w:t>6.1.6.2.109</w:t>
      </w:r>
      <w:r>
        <w:rPr>
          <w:rFonts w:ascii="Calibri" w:hAnsi="Calibri"/>
          <w:noProof/>
          <w:kern w:val="2"/>
          <w:sz w:val="24"/>
          <w:szCs w:val="24"/>
          <w:lang w:eastAsia="en-GB"/>
        </w:rPr>
        <w:tab/>
      </w:r>
      <w:r>
        <w:rPr>
          <w:noProof/>
        </w:rPr>
        <w:t>Type: MnpfInfo</w:t>
      </w:r>
      <w:r>
        <w:rPr>
          <w:noProof/>
        </w:rPr>
        <w:tab/>
      </w:r>
      <w:r>
        <w:rPr>
          <w:noProof/>
        </w:rPr>
        <w:fldChar w:fldCharType="begin" w:fldLock="1"/>
      </w:r>
      <w:r>
        <w:rPr>
          <w:noProof/>
        </w:rPr>
        <w:instrText xml:space="preserve"> PAGEREF _Toc192835128 \h </w:instrText>
      </w:r>
      <w:r>
        <w:rPr>
          <w:noProof/>
        </w:rPr>
      </w:r>
      <w:r>
        <w:rPr>
          <w:noProof/>
        </w:rPr>
        <w:fldChar w:fldCharType="separate"/>
      </w:r>
      <w:r>
        <w:rPr>
          <w:noProof/>
        </w:rPr>
        <w:t>195</w:t>
      </w:r>
      <w:r>
        <w:rPr>
          <w:noProof/>
        </w:rPr>
        <w:fldChar w:fldCharType="end"/>
      </w:r>
    </w:p>
    <w:p w14:paraId="73768E57" w14:textId="618D665C" w:rsidR="00C4040E" w:rsidRDefault="00C4040E">
      <w:pPr>
        <w:pStyle w:val="TOC5"/>
        <w:rPr>
          <w:rFonts w:ascii="Calibri" w:hAnsi="Calibri"/>
          <w:noProof/>
          <w:kern w:val="2"/>
          <w:sz w:val="24"/>
          <w:szCs w:val="24"/>
          <w:lang w:eastAsia="en-GB"/>
        </w:rPr>
      </w:pPr>
      <w:r>
        <w:rPr>
          <w:noProof/>
        </w:rPr>
        <w:lastRenderedPageBreak/>
        <w:t>6.1.6.2.110</w:t>
      </w:r>
      <w:r>
        <w:rPr>
          <w:rFonts w:ascii="Calibri" w:hAnsi="Calibri"/>
          <w:noProof/>
          <w:kern w:val="2"/>
          <w:sz w:val="24"/>
          <w:szCs w:val="24"/>
          <w:lang w:eastAsia="en-GB"/>
        </w:rPr>
        <w:tab/>
      </w:r>
      <w:r>
        <w:rPr>
          <w:noProof/>
        </w:rPr>
        <w:t>Type: DefSubServiceInfo</w:t>
      </w:r>
      <w:r>
        <w:rPr>
          <w:noProof/>
        </w:rPr>
        <w:tab/>
      </w:r>
      <w:r>
        <w:rPr>
          <w:noProof/>
        </w:rPr>
        <w:fldChar w:fldCharType="begin" w:fldLock="1"/>
      </w:r>
      <w:r>
        <w:rPr>
          <w:noProof/>
        </w:rPr>
        <w:instrText xml:space="preserve"> PAGEREF _Toc192835129 \h </w:instrText>
      </w:r>
      <w:r>
        <w:rPr>
          <w:noProof/>
        </w:rPr>
      </w:r>
      <w:r>
        <w:rPr>
          <w:noProof/>
        </w:rPr>
        <w:fldChar w:fldCharType="separate"/>
      </w:r>
      <w:r>
        <w:rPr>
          <w:noProof/>
        </w:rPr>
        <w:t>196</w:t>
      </w:r>
      <w:r>
        <w:rPr>
          <w:noProof/>
        </w:rPr>
        <w:fldChar w:fldCharType="end"/>
      </w:r>
    </w:p>
    <w:p w14:paraId="263F8583" w14:textId="1A151326" w:rsidR="00C4040E" w:rsidRDefault="00C4040E">
      <w:pPr>
        <w:pStyle w:val="TOC5"/>
        <w:rPr>
          <w:rFonts w:ascii="Calibri" w:hAnsi="Calibri"/>
          <w:noProof/>
          <w:kern w:val="2"/>
          <w:sz w:val="24"/>
          <w:szCs w:val="24"/>
          <w:lang w:eastAsia="en-GB"/>
        </w:rPr>
      </w:pPr>
      <w:r>
        <w:rPr>
          <w:noProof/>
        </w:rPr>
        <w:t>6.1.6.2.111</w:t>
      </w:r>
      <w:r>
        <w:rPr>
          <w:rFonts w:ascii="Calibri" w:hAnsi="Calibri"/>
          <w:noProof/>
          <w:kern w:val="2"/>
          <w:sz w:val="24"/>
          <w:szCs w:val="24"/>
          <w:lang w:eastAsia="en-GB"/>
        </w:rPr>
        <w:tab/>
      </w:r>
      <w:r>
        <w:rPr>
          <w:noProof/>
        </w:rPr>
        <w:t>Type: LocalityDescriptionItem</w:t>
      </w:r>
      <w:r>
        <w:rPr>
          <w:noProof/>
        </w:rPr>
        <w:tab/>
      </w:r>
      <w:r>
        <w:rPr>
          <w:noProof/>
        </w:rPr>
        <w:fldChar w:fldCharType="begin" w:fldLock="1"/>
      </w:r>
      <w:r>
        <w:rPr>
          <w:noProof/>
        </w:rPr>
        <w:instrText xml:space="preserve"> PAGEREF _Toc192835130 \h </w:instrText>
      </w:r>
      <w:r>
        <w:rPr>
          <w:noProof/>
        </w:rPr>
      </w:r>
      <w:r>
        <w:rPr>
          <w:noProof/>
        </w:rPr>
        <w:fldChar w:fldCharType="separate"/>
      </w:r>
      <w:r>
        <w:rPr>
          <w:noProof/>
        </w:rPr>
        <w:t>196</w:t>
      </w:r>
      <w:r>
        <w:rPr>
          <w:noProof/>
        </w:rPr>
        <w:fldChar w:fldCharType="end"/>
      </w:r>
    </w:p>
    <w:p w14:paraId="6DF1A743" w14:textId="3803CCF4" w:rsidR="00C4040E" w:rsidRDefault="00C4040E">
      <w:pPr>
        <w:pStyle w:val="TOC5"/>
        <w:rPr>
          <w:rFonts w:ascii="Calibri" w:hAnsi="Calibri"/>
          <w:noProof/>
          <w:kern w:val="2"/>
          <w:sz w:val="24"/>
          <w:szCs w:val="24"/>
          <w:lang w:eastAsia="en-GB"/>
        </w:rPr>
      </w:pPr>
      <w:r>
        <w:rPr>
          <w:noProof/>
        </w:rPr>
        <w:t>6.1.6.2.112</w:t>
      </w:r>
      <w:r>
        <w:rPr>
          <w:rFonts w:ascii="Calibri" w:hAnsi="Calibri"/>
          <w:noProof/>
          <w:kern w:val="2"/>
          <w:sz w:val="24"/>
          <w:szCs w:val="24"/>
          <w:lang w:eastAsia="en-GB"/>
        </w:rPr>
        <w:tab/>
      </w:r>
      <w:r>
        <w:rPr>
          <w:noProof/>
        </w:rPr>
        <w:t>Type: LocalityDescription</w:t>
      </w:r>
      <w:r>
        <w:rPr>
          <w:noProof/>
        </w:rPr>
        <w:tab/>
      </w:r>
      <w:r>
        <w:rPr>
          <w:noProof/>
        </w:rPr>
        <w:fldChar w:fldCharType="begin" w:fldLock="1"/>
      </w:r>
      <w:r>
        <w:rPr>
          <w:noProof/>
        </w:rPr>
        <w:instrText xml:space="preserve"> PAGEREF _Toc192835131 \h </w:instrText>
      </w:r>
      <w:r>
        <w:rPr>
          <w:noProof/>
        </w:rPr>
      </w:r>
      <w:r>
        <w:rPr>
          <w:noProof/>
        </w:rPr>
        <w:fldChar w:fldCharType="separate"/>
      </w:r>
      <w:r>
        <w:rPr>
          <w:noProof/>
        </w:rPr>
        <w:t>196</w:t>
      </w:r>
      <w:r>
        <w:rPr>
          <w:noProof/>
        </w:rPr>
        <w:fldChar w:fldCharType="end"/>
      </w:r>
    </w:p>
    <w:p w14:paraId="6AAAA9C7" w14:textId="2045EA5D" w:rsidR="00C4040E" w:rsidRDefault="00C4040E">
      <w:pPr>
        <w:pStyle w:val="TOC5"/>
        <w:rPr>
          <w:rFonts w:ascii="Calibri" w:hAnsi="Calibri"/>
          <w:noProof/>
          <w:kern w:val="2"/>
          <w:sz w:val="24"/>
          <w:szCs w:val="24"/>
          <w:lang w:eastAsia="en-GB"/>
        </w:rPr>
      </w:pPr>
      <w:r>
        <w:rPr>
          <w:noProof/>
        </w:rPr>
        <w:t>6.1.6.2.113</w:t>
      </w:r>
      <w:r>
        <w:rPr>
          <w:rFonts w:ascii="Calibri" w:hAnsi="Calibri"/>
          <w:noProof/>
          <w:kern w:val="2"/>
          <w:sz w:val="24"/>
          <w:szCs w:val="24"/>
          <w:lang w:eastAsia="en-GB"/>
        </w:rPr>
        <w:tab/>
      </w:r>
      <w:r>
        <w:rPr>
          <w:noProof/>
        </w:rPr>
        <w:t>Type: SmsfInfo</w:t>
      </w:r>
      <w:r>
        <w:rPr>
          <w:noProof/>
        </w:rPr>
        <w:tab/>
      </w:r>
      <w:r>
        <w:rPr>
          <w:noProof/>
        </w:rPr>
        <w:fldChar w:fldCharType="begin" w:fldLock="1"/>
      </w:r>
      <w:r>
        <w:rPr>
          <w:noProof/>
        </w:rPr>
        <w:instrText xml:space="preserve"> PAGEREF _Toc192835132 \h </w:instrText>
      </w:r>
      <w:r>
        <w:rPr>
          <w:noProof/>
        </w:rPr>
      </w:r>
      <w:r>
        <w:rPr>
          <w:noProof/>
        </w:rPr>
        <w:fldChar w:fldCharType="separate"/>
      </w:r>
      <w:r>
        <w:rPr>
          <w:noProof/>
        </w:rPr>
        <w:t>197</w:t>
      </w:r>
      <w:r>
        <w:rPr>
          <w:noProof/>
        </w:rPr>
        <w:fldChar w:fldCharType="end"/>
      </w:r>
    </w:p>
    <w:p w14:paraId="30401BA0" w14:textId="725AD80C" w:rsidR="00C4040E" w:rsidRDefault="00C4040E">
      <w:pPr>
        <w:pStyle w:val="TOC5"/>
        <w:rPr>
          <w:rFonts w:ascii="Calibri" w:hAnsi="Calibri"/>
          <w:noProof/>
          <w:kern w:val="2"/>
          <w:sz w:val="24"/>
          <w:szCs w:val="24"/>
          <w:lang w:eastAsia="en-GB"/>
        </w:rPr>
      </w:pPr>
      <w:r>
        <w:rPr>
          <w:noProof/>
        </w:rPr>
        <w:t>6.1.6.2.114</w:t>
      </w:r>
      <w:r>
        <w:rPr>
          <w:rFonts w:ascii="Calibri" w:hAnsi="Calibri"/>
          <w:noProof/>
          <w:kern w:val="2"/>
          <w:sz w:val="24"/>
          <w:szCs w:val="24"/>
          <w:lang w:eastAsia="en-GB"/>
        </w:rPr>
        <w:tab/>
      </w:r>
      <w:r>
        <w:rPr>
          <w:noProof/>
        </w:rPr>
        <w:t>Type: DcsfInfo</w:t>
      </w:r>
      <w:r>
        <w:rPr>
          <w:noProof/>
        </w:rPr>
        <w:tab/>
      </w:r>
      <w:r>
        <w:rPr>
          <w:noProof/>
        </w:rPr>
        <w:fldChar w:fldCharType="begin" w:fldLock="1"/>
      </w:r>
      <w:r>
        <w:rPr>
          <w:noProof/>
        </w:rPr>
        <w:instrText xml:space="preserve"> PAGEREF _Toc192835133 \h </w:instrText>
      </w:r>
      <w:r>
        <w:rPr>
          <w:noProof/>
        </w:rPr>
      </w:r>
      <w:r>
        <w:rPr>
          <w:noProof/>
        </w:rPr>
        <w:fldChar w:fldCharType="separate"/>
      </w:r>
      <w:r>
        <w:rPr>
          <w:noProof/>
        </w:rPr>
        <w:t>197</w:t>
      </w:r>
      <w:r>
        <w:rPr>
          <w:noProof/>
        </w:rPr>
        <w:fldChar w:fldCharType="end"/>
      </w:r>
    </w:p>
    <w:p w14:paraId="267084EB" w14:textId="62FCAB74" w:rsidR="00C4040E" w:rsidRDefault="00C4040E">
      <w:pPr>
        <w:pStyle w:val="TOC5"/>
        <w:rPr>
          <w:rFonts w:ascii="Calibri" w:hAnsi="Calibri"/>
          <w:noProof/>
          <w:kern w:val="2"/>
          <w:sz w:val="24"/>
          <w:szCs w:val="24"/>
          <w:lang w:eastAsia="en-GB"/>
        </w:rPr>
      </w:pPr>
      <w:r>
        <w:rPr>
          <w:noProof/>
        </w:rPr>
        <w:t>6.1.6.2.115</w:t>
      </w:r>
      <w:r>
        <w:rPr>
          <w:rFonts w:ascii="Calibri" w:hAnsi="Calibri"/>
          <w:noProof/>
          <w:kern w:val="2"/>
          <w:sz w:val="24"/>
          <w:szCs w:val="24"/>
          <w:lang w:eastAsia="en-GB"/>
        </w:rPr>
        <w:tab/>
      </w:r>
      <w:r>
        <w:rPr>
          <w:noProof/>
        </w:rPr>
        <w:t xml:space="preserve">Type: </w:t>
      </w:r>
      <w:r>
        <w:rPr>
          <w:noProof/>
          <w:lang w:eastAsia="zh-CN"/>
        </w:rPr>
        <w:t>MlModelInterInfo</w:t>
      </w:r>
      <w:r>
        <w:rPr>
          <w:noProof/>
        </w:rPr>
        <w:tab/>
      </w:r>
      <w:r>
        <w:rPr>
          <w:noProof/>
        </w:rPr>
        <w:fldChar w:fldCharType="begin" w:fldLock="1"/>
      </w:r>
      <w:r>
        <w:rPr>
          <w:noProof/>
        </w:rPr>
        <w:instrText xml:space="preserve"> PAGEREF _Toc192835134 \h </w:instrText>
      </w:r>
      <w:r>
        <w:rPr>
          <w:noProof/>
        </w:rPr>
      </w:r>
      <w:r>
        <w:rPr>
          <w:noProof/>
        </w:rPr>
        <w:fldChar w:fldCharType="separate"/>
      </w:r>
      <w:r>
        <w:rPr>
          <w:noProof/>
        </w:rPr>
        <w:t>197</w:t>
      </w:r>
      <w:r>
        <w:rPr>
          <w:noProof/>
        </w:rPr>
        <w:fldChar w:fldCharType="end"/>
      </w:r>
    </w:p>
    <w:p w14:paraId="45A80343" w14:textId="1C114637" w:rsidR="00C4040E" w:rsidRDefault="00C4040E">
      <w:pPr>
        <w:pStyle w:val="TOC5"/>
        <w:rPr>
          <w:rFonts w:ascii="Calibri" w:hAnsi="Calibri"/>
          <w:noProof/>
          <w:kern w:val="2"/>
          <w:sz w:val="24"/>
          <w:szCs w:val="24"/>
          <w:lang w:eastAsia="en-GB"/>
        </w:rPr>
      </w:pPr>
      <w:r>
        <w:rPr>
          <w:noProof/>
        </w:rPr>
        <w:t>6.1.6.2.116</w:t>
      </w:r>
      <w:r>
        <w:rPr>
          <w:rFonts w:ascii="Calibri" w:hAnsi="Calibri"/>
          <w:noProof/>
          <w:kern w:val="2"/>
          <w:sz w:val="24"/>
          <w:szCs w:val="24"/>
          <w:lang w:eastAsia="en-GB"/>
        </w:rPr>
        <w:tab/>
      </w:r>
      <w:r>
        <w:rPr>
          <w:noProof/>
        </w:rPr>
        <w:t xml:space="preserve">Type: </w:t>
      </w:r>
      <w:r>
        <w:rPr>
          <w:noProof/>
          <w:lang w:eastAsia="zh-CN"/>
        </w:rPr>
        <w:t>PruEx</w:t>
      </w:r>
      <w:r>
        <w:rPr>
          <w:noProof/>
        </w:rPr>
        <w:t>istenceInfo</w:t>
      </w:r>
      <w:r>
        <w:rPr>
          <w:noProof/>
        </w:rPr>
        <w:tab/>
      </w:r>
      <w:r>
        <w:rPr>
          <w:noProof/>
        </w:rPr>
        <w:fldChar w:fldCharType="begin" w:fldLock="1"/>
      </w:r>
      <w:r>
        <w:rPr>
          <w:noProof/>
        </w:rPr>
        <w:instrText xml:space="preserve"> PAGEREF _Toc192835135 \h </w:instrText>
      </w:r>
      <w:r>
        <w:rPr>
          <w:noProof/>
        </w:rPr>
      </w:r>
      <w:r>
        <w:rPr>
          <w:noProof/>
        </w:rPr>
        <w:fldChar w:fldCharType="separate"/>
      </w:r>
      <w:r>
        <w:rPr>
          <w:noProof/>
        </w:rPr>
        <w:t>198</w:t>
      </w:r>
      <w:r>
        <w:rPr>
          <w:noProof/>
        </w:rPr>
        <w:fldChar w:fldCharType="end"/>
      </w:r>
    </w:p>
    <w:p w14:paraId="5991FDA6" w14:textId="7ED453F0" w:rsidR="00C4040E" w:rsidRDefault="00C4040E">
      <w:pPr>
        <w:pStyle w:val="TOC5"/>
        <w:rPr>
          <w:rFonts w:ascii="Calibri" w:hAnsi="Calibri"/>
          <w:noProof/>
          <w:kern w:val="2"/>
          <w:sz w:val="24"/>
          <w:szCs w:val="24"/>
          <w:lang w:eastAsia="en-GB"/>
        </w:rPr>
      </w:pPr>
      <w:r>
        <w:rPr>
          <w:noProof/>
        </w:rPr>
        <w:t>6.1.6.2.117</w:t>
      </w:r>
      <w:r>
        <w:rPr>
          <w:rFonts w:ascii="Calibri" w:hAnsi="Calibri"/>
          <w:noProof/>
          <w:kern w:val="2"/>
          <w:sz w:val="24"/>
          <w:szCs w:val="24"/>
          <w:lang w:eastAsia="en-GB"/>
        </w:rPr>
        <w:tab/>
      </w:r>
      <w:r>
        <w:rPr>
          <w:noProof/>
        </w:rPr>
        <w:t>Type: MrfInfo</w:t>
      </w:r>
      <w:r>
        <w:rPr>
          <w:noProof/>
        </w:rPr>
        <w:tab/>
      </w:r>
      <w:r>
        <w:rPr>
          <w:noProof/>
        </w:rPr>
        <w:fldChar w:fldCharType="begin" w:fldLock="1"/>
      </w:r>
      <w:r>
        <w:rPr>
          <w:noProof/>
        </w:rPr>
        <w:instrText xml:space="preserve"> PAGEREF _Toc192835136 \h </w:instrText>
      </w:r>
      <w:r>
        <w:rPr>
          <w:noProof/>
        </w:rPr>
      </w:r>
      <w:r>
        <w:rPr>
          <w:noProof/>
        </w:rPr>
        <w:fldChar w:fldCharType="separate"/>
      </w:r>
      <w:r>
        <w:rPr>
          <w:noProof/>
        </w:rPr>
        <w:t>198</w:t>
      </w:r>
      <w:r>
        <w:rPr>
          <w:noProof/>
        </w:rPr>
        <w:fldChar w:fldCharType="end"/>
      </w:r>
    </w:p>
    <w:p w14:paraId="50BCC11D" w14:textId="2BC54039" w:rsidR="00C4040E" w:rsidRDefault="00C4040E">
      <w:pPr>
        <w:pStyle w:val="TOC5"/>
        <w:rPr>
          <w:rFonts w:ascii="Calibri" w:hAnsi="Calibri"/>
          <w:noProof/>
          <w:kern w:val="2"/>
          <w:sz w:val="24"/>
          <w:szCs w:val="24"/>
          <w:lang w:eastAsia="en-GB"/>
        </w:rPr>
      </w:pPr>
      <w:r>
        <w:rPr>
          <w:noProof/>
        </w:rPr>
        <w:t>6.1.6.2.118</w:t>
      </w:r>
      <w:r>
        <w:rPr>
          <w:rFonts w:ascii="Calibri" w:hAnsi="Calibri"/>
          <w:noProof/>
          <w:kern w:val="2"/>
          <w:sz w:val="24"/>
          <w:szCs w:val="24"/>
          <w:lang w:eastAsia="en-GB"/>
        </w:rPr>
        <w:tab/>
      </w:r>
      <w:r>
        <w:rPr>
          <w:noProof/>
        </w:rPr>
        <w:t>Type: MrfpInfo</w:t>
      </w:r>
      <w:r>
        <w:rPr>
          <w:noProof/>
        </w:rPr>
        <w:tab/>
      </w:r>
      <w:r>
        <w:rPr>
          <w:noProof/>
        </w:rPr>
        <w:fldChar w:fldCharType="begin" w:fldLock="1"/>
      </w:r>
      <w:r>
        <w:rPr>
          <w:noProof/>
        </w:rPr>
        <w:instrText xml:space="preserve"> PAGEREF _Toc192835137 \h </w:instrText>
      </w:r>
      <w:r>
        <w:rPr>
          <w:noProof/>
        </w:rPr>
      </w:r>
      <w:r>
        <w:rPr>
          <w:noProof/>
        </w:rPr>
        <w:fldChar w:fldCharType="separate"/>
      </w:r>
      <w:r>
        <w:rPr>
          <w:noProof/>
        </w:rPr>
        <w:t>198</w:t>
      </w:r>
      <w:r>
        <w:rPr>
          <w:noProof/>
        </w:rPr>
        <w:fldChar w:fldCharType="end"/>
      </w:r>
    </w:p>
    <w:p w14:paraId="74496061" w14:textId="32F9B8B6" w:rsidR="00C4040E" w:rsidRDefault="00C4040E">
      <w:pPr>
        <w:pStyle w:val="TOC5"/>
        <w:rPr>
          <w:rFonts w:ascii="Calibri" w:hAnsi="Calibri"/>
          <w:noProof/>
          <w:kern w:val="2"/>
          <w:sz w:val="24"/>
          <w:szCs w:val="24"/>
          <w:lang w:eastAsia="en-GB"/>
        </w:rPr>
      </w:pPr>
      <w:r>
        <w:rPr>
          <w:noProof/>
        </w:rPr>
        <w:t>6.1.6.2.119</w:t>
      </w:r>
      <w:r>
        <w:rPr>
          <w:rFonts w:ascii="Calibri" w:hAnsi="Calibri"/>
          <w:noProof/>
          <w:kern w:val="2"/>
          <w:sz w:val="24"/>
          <w:szCs w:val="24"/>
          <w:lang w:eastAsia="en-GB"/>
        </w:rPr>
        <w:tab/>
      </w:r>
      <w:r>
        <w:rPr>
          <w:noProof/>
        </w:rPr>
        <w:t>Type: MfInfo</w:t>
      </w:r>
      <w:r>
        <w:rPr>
          <w:noProof/>
        </w:rPr>
        <w:tab/>
      </w:r>
      <w:r>
        <w:rPr>
          <w:noProof/>
        </w:rPr>
        <w:fldChar w:fldCharType="begin" w:fldLock="1"/>
      </w:r>
      <w:r>
        <w:rPr>
          <w:noProof/>
        </w:rPr>
        <w:instrText xml:space="preserve"> PAGEREF _Toc192835138 \h </w:instrText>
      </w:r>
      <w:r>
        <w:rPr>
          <w:noProof/>
        </w:rPr>
      </w:r>
      <w:r>
        <w:rPr>
          <w:noProof/>
        </w:rPr>
        <w:fldChar w:fldCharType="separate"/>
      </w:r>
      <w:r>
        <w:rPr>
          <w:noProof/>
        </w:rPr>
        <w:t>198</w:t>
      </w:r>
      <w:r>
        <w:rPr>
          <w:noProof/>
        </w:rPr>
        <w:fldChar w:fldCharType="end"/>
      </w:r>
    </w:p>
    <w:p w14:paraId="3E036A31" w14:textId="4CF167BC" w:rsidR="00C4040E" w:rsidRDefault="00C4040E">
      <w:pPr>
        <w:pStyle w:val="TOC5"/>
        <w:rPr>
          <w:rFonts w:ascii="Calibri" w:hAnsi="Calibri"/>
          <w:noProof/>
          <w:kern w:val="2"/>
          <w:sz w:val="24"/>
          <w:szCs w:val="24"/>
          <w:lang w:eastAsia="en-GB"/>
        </w:rPr>
      </w:pPr>
      <w:r>
        <w:rPr>
          <w:noProof/>
        </w:rPr>
        <w:t>6.1.6.2.120</w:t>
      </w:r>
      <w:r>
        <w:rPr>
          <w:rFonts w:ascii="Calibri" w:hAnsi="Calibri"/>
          <w:noProof/>
          <w:kern w:val="2"/>
          <w:sz w:val="24"/>
          <w:szCs w:val="24"/>
          <w:lang w:eastAsia="en-GB"/>
        </w:rPr>
        <w:tab/>
      </w:r>
      <w:r>
        <w:rPr>
          <w:noProof/>
        </w:rPr>
        <w:t xml:space="preserve">Type: </w:t>
      </w:r>
      <w:r>
        <w:rPr>
          <w:noProof/>
          <w:lang w:eastAsia="zh-CN"/>
        </w:rPr>
        <w:t>A2x</w:t>
      </w:r>
      <w:r>
        <w:rPr>
          <w:noProof/>
        </w:rPr>
        <w:t>Capability</w:t>
      </w:r>
      <w:r>
        <w:rPr>
          <w:noProof/>
        </w:rPr>
        <w:tab/>
      </w:r>
      <w:r>
        <w:rPr>
          <w:noProof/>
        </w:rPr>
        <w:fldChar w:fldCharType="begin" w:fldLock="1"/>
      </w:r>
      <w:r>
        <w:rPr>
          <w:noProof/>
        </w:rPr>
        <w:instrText xml:space="preserve"> PAGEREF _Toc192835139 \h </w:instrText>
      </w:r>
      <w:r>
        <w:rPr>
          <w:noProof/>
        </w:rPr>
      </w:r>
      <w:r>
        <w:rPr>
          <w:noProof/>
        </w:rPr>
        <w:fldChar w:fldCharType="separate"/>
      </w:r>
      <w:r>
        <w:rPr>
          <w:noProof/>
        </w:rPr>
        <w:t>199</w:t>
      </w:r>
      <w:r>
        <w:rPr>
          <w:noProof/>
        </w:rPr>
        <w:fldChar w:fldCharType="end"/>
      </w:r>
    </w:p>
    <w:p w14:paraId="240DA482" w14:textId="380957CE" w:rsidR="00C4040E" w:rsidRDefault="00C4040E">
      <w:pPr>
        <w:pStyle w:val="TOC5"/>
        <w:rPr>
          <w:rFonts w:ascii="Calibri" w:hAnsi="Calibri"/>
          <w:noProof/>
          <w:kern w:val="2"/>
          <w:sz w:val="24"/>
          <w:szCs w:val="24"/>
          <w:lang w:eastAsia="en-GB"/>
        </w:rPr>
      </w:pPr>
      <w:r>
        <w:rPr>
          <w:noProof/>
        </w:rPr>
        <w:t>6.1.6.2.121</w:t>
      </w:r>
      <w:r>
        <w:rPr>
          <w:rFonts w:ascii="Calibri" w:hAnsi="Calibri"/>
          <w:noProof/>
          <w:kern w:val="2"/>
          <w:sz w:val="24"/>
          <w:szCs w:val="24"/>
          <w:lang w:eastAsia="en-GB"/>
        </w:rPr>
        <w:tab/>
      </w:r>
      <w:r>
        <w:rPr>
          <w:noProof/>
        </w:rPr>
        <w:t>Type: RuleSet</w:t>
      </w:r>
      <w:r>
        <w:rPr>
          <w:noProof/>
        </w:rPr>
        <w:tab/>
      </w:r>
      <w:r>
        <w:rPr>
          <w:noProof/>
        </w:rPr>
        <w:fldChar w:fldCharType="begin" w:fldLock="1"/>
      </w:r>
      <w:r>
        <w:rPr>
          <w:noProof/>
        </w:rPr>
        <w:instrText xml:space="preserve"> PAGEREF _Toc192835140 \h </w:instrText>
      </w:r>
      <w:r>
        <w:rPr>
          <w:noProof/>
        </w:rPr>
      </w:r>
      <w:r>
        <w:rPr>
          <w:noProof/>
        </w:rPr>
        <w:fldChar w:fldCharType="separate"/>
      </w:r>
      <w:r>
        <w:rPr>
          <w:noProof/>
        </w:rPr>
        <w:t>200</w:t>
      </w:r>
      <w:r>
        <w:rPr>
          <w:noProof/>
        </w:rPr>
        <w:fldChar w:fldCharType="end"/>
      </w:r>
    </w:p>
    <w:p w14:paraId="3A6CC660" w14:textId="12C340EB" w:rsidR="00C4040E" w:rsidRDefault="00C4040E">
      <w:pPr>
        <w:pStyle w:val="TOC5"/>
        <w:rPr>
          <w:rFonts w:ascii="Calibri" w:hAnsi="Calibri"/>
          <w:noProof/>
          <w:kern w:val="2"/>
          <w:sz w:val="24"/>
          <w:szCs w:val="24"/>
          <w:lang w:eastAsia="en-GB"/>
        </w:rPr>
      </w:pPr>
      <w:r>
        <w:rPr>
          <w:noProof/>
        </w:rPr>
        <w:t>6.1.6.2.122</w:t>
      </w:r>
      <w:r>
        <w:rPr>
          <w:rFonts w:ascii="Calibri" w:hAnsi="Calibri"/>
          <w:noProof/>
          <w:kern w:val="2"/>
          <w:sz w:val="24"/>
          <w:szCs w:val="24"/>
          <w:lang w:eastAsia="en-GB"/>
        </w:rPr>
        <w:tab/>
      </w:r>
      <w:r>
        <w:rPr>
          <w:noProof/>
        </w:rPr>
        <w:t>Type: AdrfInfo</w:t>
      </w:r>
      <w:r>
        <w:rPr>
          <w:noProof/>
        </w:rPr>
        <w:tab/>
      </w:r>
      <w:r>
        <w:rPr>
          <w:noProof/>
        </w:rPr>
        <w:fldChar w:fldCharType="begin" w:fldLock="1"/>
      </w:r>
      <w:r>
        <w:rPr>
          <w:noProof/>
        </w:rPr>
        <w:instrText xml:space="preserve"> PAGEREF _Toc192835141 \h </w:instrText>
      </w:r>
      <w:r>
        <w:rPr>
          <w:noProof/>
        </w:rPr>
      </w:r>
      <w:r>
        <w:rPr>
          <w:noProof/>
        </w:rPr>
        <w:fldChar w:fldCharType="separate"/>
      </w:r>
      <w:r>
        <w:rPr>
          <w:noProof/>
        </w:rPr>
        <w:t>201</w:t>
      </w:r>
      <w:r>
        <w:rPr>
          <w:noProof/>
        </w:rPr>
        <w:fldChar w:fldCharType="end"/>
      </w:r>
    </w:p>
    <w:p w14:paraId="7A031EB9" w14:textId="5E950A4D" w:rsidR="00C4040E" w:rsidRDefault="00C4040E">
      <w:pPr>
        <w:pStyle w:val="TOC5"/>
        <w:rPr>
          <w:rFonts w:ascii="Calibri" w:hAnsi="Calibri"/>
          <w:noProof/>
          <w:kern w:val="2"/>
          <w:sz w:val="24"/>
          <w:szCs w:val="24"/>
          <w:lang w:eastAsia="en-GB"/>
        </w:rPr>
      </w:pPr>
      <w:r>
        <w:rPr>
          <w:noProof/>
        </w:rPr>
        <w:t>6.1.6.2.123</w:t>
      </w:r>
      <w:r>
        <w:rPr>
          <w:rFonts w:ascii="Calibri" w:hAnsi="Calibri"/>
          <w:noProof/>
          <w:kern w:val="2"/>
          <w:sz w:val="24"/>
          <w:szCs w:val="24"/>
          <w:lang w:eastAsia="en-GB"/>
        </w:rPr>
        <w:tab/>
      </w:r>
      <w:r>
        <w:rPr>
          <w:noProof/>
        </w:rPr>
        <w:t>Type: SelectionConditions</w:t>
      </w:r>
      <w:r>
        <w:rPr>
          <w:noProof/>
        </w:rPr>
        <w:tab/>
      </w:r>
      <w:r>
        <w:rPr>
          <w:noProof/>
        </w:rPr>
        <w:fldChar w:fldCharType="begin" w:fldLock="1"/>
      </w:r>
      <w:r>
        <w:rPr>
          <w:noProof/>
        </w:rPr>
        <w:instrText xml:space="preserve"> PAGEREF _Toc192835142 \h </w:instrText>
      </w:r>
      <w:r>
        <w:rPr>
          <w:noProof/>
        </w:rPr>
      </w:r>
      <w:r>
        <w:rPr>
          <w:noProof/>
        </w:rPr>
        <w:fldChar w:fldCharType="separate"/>
      </w:r>
      <w:r>
        <w:rPr>
          <w:noProof/>
        </w:rPr>
        <w:t>201</w:t>
      </w:r>
      <w:r>
        <w:rPr>
          <w:noProof/>
        </w:rPr>
        <w:fldChar w:fldCharType="end"/>
      </w:r>
    </w:p>
    <w:p w14:paraId="64BE94D8" w14:textId="6718C462" w:rsidR="00C4040E" w:rsidRDefault="00C4040E">
      <w:pPr>
        <w:pStyle w:val="TOC5"/>
        <w:rPr>
          <w:rFonts w:ascii="Calibri" w:hAnsi="Calibri"/>
          <w:noProof/>
          <w:kern w:val="2"/>
          <w:sz w:val="24"/>
          <w:szCs w:val="24"/>
          <w:lang w:eastAsia="en-GB"/>
        </w:rPr>
      </w:pPr>
      <w:r>
        <w:rPr>
          <w:noProof/>
        </w:rPr>
        <w:t>6.1.6.2.124</w:t>
      </w:r>
      <w:r>
        <w:rPr>
          <w:rFonts w:ascii="Calibri" w:hAnsi="Calibri"/>
          <w:noProof/>
          <w:kern w:val="2"/>
          <w:sz w:val="24"/>
          <w:szCs w:val="24"/>
          <w:lang w:eastAsia="en-GB"/>
        </w:rPr>
        <w:tab/>
      </w:r>
      <w:r>
        <w:rPr>
          <w:noProof/>
        </w:rPr>
        <w:t>Type: ConditionItem</w:t>
      </w:r>
      <w:r>
        <w:rPr>
          <w:noProof/>
        </w:rPr>
        <w:tab/>
      </w:r>
      <w:r>
        <w:rPr>
          <w:noProof/>
        </w:rPr>
        <w:fldChar w:fldCharType="begin" w:fldLock="1"/>
      </w:r>
      <w:r>
        <w:rPr>
          <w:noProof/>
        </w:rPr>
        <w:instrText xml:space="preserve"> PAGEREF _Toc192835143 \h </w:instrText>
      </w:r>
      <w:r>
        <w:rPr>
          <w:noProof/>
        </w:rPr>
      </w:r>
      <w:r>
        <w:rPr>
          <w:noProof/>
        </w:rPr>
        <w:fldChar w:fldCharType="separate"/>
      </w:r>
      <w:r>
        <w:rPr>
          <w:noProof/>
        </w:rPr>
        <w:t>202</w:t>
      </w:r>
      <w:r>
        <w:rPr>
          <w:noProof/>
        </w:rPr>
        <w:fldChar w:fldCharType="end"/>
      </w:r>
    </w:p>
    <w:p w14:paraId="7E610333" w14:textId="62217E7F" w:rsidR="00C4040E" w:rsidRDefault="00C4040E">
      <w:pPr>
        <w:pStyle w:val="TOC5"/>
        <w:rPr>
          <w:rFonts w:ascii="Calibri" w:hAnsi="Calibri"/>
          <w:noProof/>
          <w:kern w:val="2"/>
          <w:sz w:val="24"/>
          <w:szCs w:val="24"/>
          <w:lang w:eastAsia="en-GB"/>
        </w:rPr>
      </w:pPr>
      <w:r>
        <w:rPr>
          <w:noProof/>
        </w:rPr>
        <w:t>6.1.6.2.125</w:t>
      </w:r>
      <w:r>
        <w:rPr>
          <w:rFonts w:ascii="Calibri" w:hAnsi="Calibri"/>
          <w:noProof/>
          <w:kern w:val="2"/>
          <w:sz w:val="24"/>
          <w:szCs w:val="24"/>
          <w:lang w:eastAsia="en-GB"/>
        </w:rPr>
        <w:tab/>
      </w:r>
      <w:r>
        <w:rPr>
          <w:noProof/>
        </w:rPr>
        <w:t>Type: ConditionGroup</w:t>
      </w:r>
      <w:r>
        <w:rPr>
          <w:noProof/>
        </w:rPr>
        <w:tab/>
      </w:r>
      <w:r>
        <w:rPr>
          <w:noProof/>
        </w:rPr>
        <w:fldChar w:fldCharType="begin" w:fldLock="1"/>
      </w:r>
      <w:r>
        <w:rPr>
          <w:noProof/>
        </w:rPr>
        <w:instrText xml:space="preserve"> PAGEREF _Toc192835144 \h </w:instrText>
      </w:r>
      <w:r>
        <w:rPr>
          <w:noProof/>
        </w:rPr>
      </w:r>
      <w:r>
        <w:rPr>
          <w:noProof/>
        </w:rPr>
        <w:fldChar w:fldCharType="separate"/>
      </w:r>
      <w:r>
        <w:rPr>
          <w:noProof/>
        </w:rPr>
        <w:t>203</w:t>
      </w:r>
      <w:r>
        <w:rPr>
          <w:noProof/>
        </w:rPr>
        <w:fldChar w:fldCharType="end"/>
      </w:r>
    </w:p>
    <w:p w14:paraId="6AC4A879" w14:textId="177C3797" w:rsidR="00C4040E" w:rsidRDefault="00C4040E">
      <w:pPr>
        <w:pStyle w:val="TOC5"/>
        <w:rPr>
          <w:rFonts w:ascii="Calibri" w:hAnsi="Calibri"/>
          <w:noProof/>
          <w:kern w:val="2"/>
          <w:sz w:val="24"/>
          <w:szCs w:val="24"/>
          <w:lang w:eastAsia="en-GB"/>
        </w:rPr>
      </w:pPr>
      <w:r>
        <w:rPr>
          <w:noProof/>
        </w:rPr>
        <w:t>6.1.6.2.126</w:t>
      </w:r>
      <w:r>
        <w:rPr>
          <w:rFonts w:ascii="Calibri" w:hAnsi="Calibri"/>
          <w:noProof/>
          <w:kern w:val="2"/>
          <w:sz w:val="24"/>
          <w:szCs w:val="24"/>
          <w:lang w:eastAsia="en-GB"/>
        </w:rPr>
        <w:tab/>
      </w:r>
      <w:r>
        <w:rPr>
          <w:noProof/>
        </w:rPr>
        <w:t xml:space="preserve">Type: </w:t>
      </w:r>
      <w:r>
        <w:rPr>
          <w:noProof/>
          <w:lang w:eastAsia="zh-CN"/>
        </w:rPr>
        <w:t>EpdgInfo</w:t>
      </w:r>
      <w:r>
        <w:rPr>
          <w:noProof/>
        </w:rPr>
        <w:tab/>
      </w:r>
      <w:r>
        <w:rPr>
          <w:noProof/>
        </w:rPr>
        <w:fldChar w:fldCharType="begin" w:fldLock="1"/>
      </w:r>
      <w:r>
        <w:rPr>
          <w:noProof/>
        </w:rPr>
        <w:instrText xml:space="preserve"> PAGEREF _Toc192835145 \h </w:instrText>
      </w:r>
      <w:r>
        <w:rPr>
          <w:noProof/>
        </w:rPr>
      </w:r>
      <w:r>
        <w:rPr>
          <w:noProof/>
        </w:rPr>
        <w:fldChar w:fldCharType="separate"/>
      </w:r>
      <w:r>
        <w:rPr>
          <w:noProof/>
        </w:rPr>
        <w:t>203</w:t>
      </w:r>
      <w:r>
        <w:rPr>
          <w:noProof/>
        </w:rPr>
        <w:fldChar w:fldCharType="end"/>
      </w:r>
    </w:p>
    <w:p w14:paraId="158007FF" w14:textId="1FD6CF7D" w:rsidR="00C4040E" w:rsidRDefault="00C4040E">
      <w:pPr>
        <w:pStyle w:val="TOC5"/>
        <w:rPr>
          <w:rFonts w:ascii="Calibri" w:hAnsi="Calibri"/>
          <w:noProof/>
          <w:kern w:val="2"/>
          <w:sz w:val="24"/>
          <w:szCs w:val="24"/>
          <w:lang w:eastAsia="en-GB"/>
        </w:rPr>
      </w:pPr>
      <w:r>
        <w:rPr>
          <w:noProof/>
        </w:rPr>
        <w:t>6.1.6.2.127</w:t>
      </w:r>
      <w:r>
        <w:rPr>
          <w:rFonts w:ascii="Calibri" w:hAnsi="Calibri"/>
          <w:noProof/>
          <w:kern w:val="2"/>
          <w:sz w:val="24"/>
          <w:szCs w:val="24"/>
          <w:lang w:eastAsia="en-GB"/>
        </w:rPr>
        <w:tab/>
      </w:r>
      <w:r>
        <w:rPr>
          <w:noProof/>
        </w:rPr>
        <w:t xml:space="preserve">Type: </w:t>
      </w:r>
      <w:r>
        <w:rPr>
          <w:noProof/>
          <w:lang w:eastAsia="zh-CN"/>
        </w:rPr>
        <w:t>CallbackUriPrefixItem</w:t>
      </w:r>
      <w:r>
        <w:rPr>
          <w:noProof/>
        </w:rPr>
        <w:tab/>
      </w:r>
      <w:r>
        <w:rPr>
          <w:noProof/>
        </w:rPr>
        <w:fldChar w:fldCharType="begin" w:fldLock="1"/>
      </w:r>
      <w:r>
        <w:rPr>
          <w:noProof/>
        </w:rPr>
        <w:instrText xml:space="preserve"> PAGEREF _Toc192835146 \h </w:instrText>
      </w:r>
      <w:r>
        <w:rPr>
          <w:noProof/>
        </w:rPr>
      </w:r>
      <w:r>
        <w:rPr>
          <w:noProof/>
        </w:rPr>
        <w:fldChar w:fldCharType="separate"/>
      </w:r>
      <w:r>
        <w:rPr>
          <w:noProof/>
        </w:rPr>
        <w:t>203</w:t>
      </w:r>
      <w:r>
        <w:rPr>
          <w:noProof/>
        </w:rPr>
        <w:fldChar w:fldCharType="end"/>
      </w:r>
    </w:p>
    <w:p w14:paraId="6BBF739D" w14:textId="43D4016F" w:rsidR="00C4040E" w:rsidRDefault="00C4040E">
      <w:pPr>
        <w:pStyle w:val="TOC5"/>
        <w:rPr>
          <w:rFonts w:ascii="Calibri" w:hAnsi="Calibri"/>
          <w:noProof/>
          <w:kern w:val="2"/>
          <w:sz w:val="24"/>
          <w:szCs w:val="24"/>
          <w:lang w:eastAsia="en-GB"/>
        </w:rPr>
      </w:pPr>
      <w:r>
        <w:rPr>
          <w:noProof/>
        </w:rPr>
        <w:t>6.1.6.2.128</w:t>
      </w:r>
      <w:r>
        <w:rPr>
          <w:rFonts w:ascii="Calibri" w:hAnsi="Calibri"/>
          <w:noProof/>
          <w:kern w:val="2"/>
          <w:sz w:val="24"/>
          <w:szCs w:val="24"/>
          <w:lang w:eastAsia="en-GB"/>
        </w:rPr>
        <w:tab/>
      </w:r>
      <w:r>
        <w:rPr>
          <w:noProof/>
        </w:rPr>
        <w:t>Type: SharedData</w:t>
      </w:r>
      <w:r>
        <w:rPr>
          <w:noProof/>
        </w:rPr>
        <w:tab/>
      </w:r>
      <w:r>
        <w:rPr>
          <w:noProof/>
        </w:rPr>
        <w:fldChar w:fldCharType="begin" w:fldLock="1"/>
      </w:r>
      <w:r>
        <w:rPr>
          <w:noProof/>
        </w:rPr>
        <w:instrText xml:space="preserve"> PAGEREF _Toc192835147 \h </w:instrText>
      </w:r>
      <w:r>
        <w:rPr>
          <w:noProof/>
        </w:rPr>
      </w:r>
      <w:r>
        <w:rPr>
          <w:noProof/>
        </w:rPr>
        <w:fldChar w:fldCharType="separate"/>
      </w:r>
      <w:r>
        <w:rPr>
          <w:noProof/>
        </w:rPr>
        <w:t>204</w:t>
      </w:r>
      <w:r>
        <w:rPr>
          <w:noProof/>
        </w:rPr>
        <w:fldChar w:fldCharType="end"/>
      </w:r>
    </w:p>
    <w:p w14:paraId="2AC32DCC" w14:textId="6625BF70" w:rsidR="00C4040E" w:rsidRDefault="00C4040E">
      <w:pPr>
        <w:pStyle w:val="TOC5"/>
        <w:rPr>
          <w:rFonts w:ascii="Calibri" w:hAnsi="Calibri"/>
          <w:noProof/>
          <w:kern w:val="2"/>
          <w:sz w:val="24"/>
          <w:szCs w:val="24"/>
          <w:lang w:eastAsia="en-GB"/>
        </w:rPr>
      </w:pPr>
      <w:r>
        <w:rPr>
          <w:noProof/>
        </w:rPr>
        <w:t>6.1.6.2.129</w:t>
      </w:r>
      <w:r>
        <w:rPr>
          <w:rFonts w:ascii="Calibri" w:hAnsi="Calibri"/>
          <w:noProof/>
          <w:kern w:val="2"/>
          <w:sz w:val="24"/>
          <w:szCs w:val="24"/>
          <w:lang w:eastAsia="en-GB"/>
        </w:rPr>
        <w:tab/>
      </w:r>
      <w:r>
        <w:rPr>
          <w:noProof/>
        </w:rPr>
        <w:t>Type: NFProfileRegistrationError</w:t>
      </w:r>
      <w:r>
        <w:rPr>
          <w:noProof/>
        </w:rPr>
        <w:tab/>
      </w:r>
      <w:r>
        <w:rPr>
          <w:noProof/>
        </w:rPr>
        <w:fldChar w:fldCharType="begin" w:fldLock="1"/>
      </w:r>
      <w:r>
        <w:rPr>
          <w:noProof/>
        </w:rPr>
        <w:instrText xml:space="preserve"> PAGEREF _Toc192835148 \h </w:instrText>
      </w:r>
      <w:r>
        <w:rPr>
          <w:noProof/>
        </w:rPr>
      </w:r>
      <w:r>
        <w:rPr>
          <w:noProof/>
        </w:rPr>
        <w:fldChar w:fldCharType="separate"/>
      </w:r>
      <w:r>
        <w:rPr>
          <w:noProof/>
        </w:rPr>
        <w:t>204</w:t>
      </w:r>
      <w:r>
        <w:rPr>
          <w:noProof/>
        </w:rPr>
        <w:fldChar w:fldCharType="end"/>
      </w:r>
    </w:p>
    <w:p w14:paraId="1CC0A3FC" w14:textId="7EFE6ACA" w:rsidR="00C4040E" w:rsidRDefault="00C4040E">
      <w:pPr>
        <w:pStyle w:val="TOC5"/>
        <w:rPr>
          <w:rFonts w:ascii="Calibri" w:hAnsi="Calibri"/>
          <w:noProof/>
          <w:kern w:val="2"/>
          <w:sz w:val="24"/>
          <w:szCs w:val="24"/>
          <w:lang w:eastAsia="en-GB"/>
        </w:rPr>
      </w:pPr>
      <w:r>
        <w:rPr>
          <w:noProof/>
        </w:rPr>
        <w:t>6.1.6.2.130</w:t>
      </w:r>
      <w:r>
        <w:rPr>
          <w:rFonts w:ascii="Calibri" w:hAnsi="Calibri"/>
          <w:noProof/>
          <w:kern w:val="2"/>
          <w:sz w:val="24"/>
          <w:szCs w:val="24"/>
          <w:lang w:eastAsia="en-GB"/>
        </w:rPr>
        <w:tab/>
      </w:r>
      <w:r>
        <w:rPr>
          <w:noProof/>
        </w:rPr>
        <w:t>Type: SharedDataIdList</w:t>
      </w:r>
      <w:r>
        <w:rPr>
          <w:noProof/>
        </w:rPr>
        <w:tab/>
      </w:r>
      <w:r>
        <w:rPr>
          <w:noProof/>
        </w:rPr>
        <w:fldChar w:fldCharType="begin" w:fldLock="1"/>
      </w:r>
      <w:r>
        <w:rPr>
          <w:noProof/>
        </w:rPr>
        <w:instrText xml:space="preserve"> PAGEREF _Toc192835149 \h </w:instrText>
      </w:r>
      <w:r>
        <w:rPr>
          <w:noProof/>
        </w:rPr>
      </w:r>
      <w:r>
        <w:rPr>
          <w:noProof/>
        </w:rPr>
        <w:fldChar w:fldCharType="separate"/>
      </w:r>
      <w:r>
        <w:rPr>
          <w:noProof/>
        </w:rPr>
        <w:t>205</w:t>
      </w:r>
      <w:r>
        <w:rPr>
          <w:noProof/>
        </w:rPr>
        <w:fldChar w:fldCharType="end"/>
      </w:r>
    </w:p>
    <w:p w14:paraId="255FA8DB" w14:textId="39620E14" w:rsidR="00C4040E" w:rsidRDefault="00C4040E">
      <w:pPr>
        <w:pStyle w:val="TOC5"/>
        <w:rPr>
          <w:rFonts w:ascii="Calibri" w:hAnsi="Calibri"/>
          <w:noProof/>
          <w:kern w:val="2"/>
          <w:sz w:val="24"/>
          <w:szCs w:val="24"/>
          <w:lang w:eastAsia="en-GB"/>
        </w:rPr>
      </w:pPr>
      <w:r>
        <w:rPr>
          <w:noProof/>
        </w:rPr>
        <w:t>6.1.6.2.131</w:t>
      </w:r>
      <w:r>
        <w:rPr>
          <w:rFonts w:ascii="Calibri" w:hAnsi="Calibri"/>
          <w:noProof/>
          <w:kern w:val="2"/>
          <w:sz w:val="24"/>
          <w:szCs w:val="24"/>
          <w:lang w:eastAsia="en-GB"/>
        </w:rPr>
        <w:tab/>
      </w:r>
      <w:r>
        <w:rPr>
          <w:noProof/>
        </w:rPr>
        <w:t>Type: PortRange</w:t>
      </w:r>
      <w:r>
        <w:rPr>
          <w:noProof/>
        </w:rPr>
        <w:tab/>
      </w:r>
      <w:r>
        <w:rPr>
          <w:noProof/>
        </w:rPr>
        <w:fldChar w:fldCharType="begin" w:fldLock="1"/>
      </w:r>
      <w:r>
        <w:rPr>
          <w:noProof/>
        </w:rPr>
        <w:instrText xml:space="preserve"> PAGEREF _Toc192835150 \h </w:instrText>
      </w:r>
      <w:r>
        <w:rPr>
          <w:noProof/>
        </w:rPr>
      </w:r>
      <w:r>
        <w:rPr>
          <w:noProof/>
        </w:rPr>
        <w:fldChar w:fldCharType="separate"/>
      </w:r>
      <w:r>
        <w:rPr>
          <w:noProof/>
        </w:rPr>
        <w:t>205</w:t>
      </w:r>
      <w:r>
        <w:rPr>
          <w:noProof/>
        </w:rPr>
        <w:fldChar w:fldCharType="end"/>
      </w:r>
    </w:p>
    <w:p w14:paraId="61DD96C6" w14:textId="0370096B" w:rsidR="00C4040E" w:rsidRDefault="00C4040E">
      <w:pPr>
        <w:pStyle w:val="TOC5"/>
        <w:rPr>
          <w:rFonts w:ascii="Calibri" w:hAnsi="Calibri"/>
          <w:noProof/>
          <w:kern w:val="2"/>
          <w:sz w:val="24"/>
          <w:szCs w:val="24"/>
          <w:lang w:eastAsia="en-GB"/>
        </w:rPr>
      </w:pPr>
      <w:r>
        <w:rPr>
          <w:noProof/>
        </w:rPr>
        <w:t>6.1.6.2.132</w:t>
      </w:r>
      <w:r>
        <w:rPr>
          <w:rFonts w:ascii="Calibri" w:hAnsi="Calibri"/>
          <w:noProof/>
          <w:kern w:val="2"/>
          <w:sz w:val="24"/>
          <w:szCs w:val="24"/>
          <w:lang w:eastAsia="en-GB"/>
        </w:rPr>
        <w:tab/>
      </w:r>
      <w:r>
        <w:rPr>
          <w:noProof/>
        </w:rPr>
        <w:t>Type: SharedScope</w:t>
      </w:r>
      <w:r>
        <w:rPr>
          <w:noProof/>
        </w:rPr>
        <w:tab/>
      </w:r>
      <w:r>
        <w:rPr>
          <w:noProof/>
        </w:rPr>
        <w:fldChar w:fldCharType="begin" w:fldLock="1"/>
      </w:r>
      <w:r>
        <w:rPr>
          <w:noProof/>
        </w:rPr>
        <w:instrText xml:space="preserve"> PAGEREF _Toc192835151 \h </w:instrText>
      </w:r>
      <w:r>
        <w:rPr>
          <w:noProof/>
        </w:rPr>
      </w:r>
      <w:r>
        <w:rPr>
          <w:noProof/>
        </w:rPr>
        <w:fldChar w:fldCharType="separate"/>
      </w:r>
      <w:r>
        <w:rPr>
          <w:noProof/>
        </w:rPr>
        <w:t>205</w:t>
      </w:r>
      <w:r>
        <w:rPr>
          <w:noProof/>
        </w:rPr>
        <w:fldChar w:fldCharType="end"/>
      </w:r>
    </w:p>
    <w:p w14:paraId="0CEE1322" w14:textId="5BDFA4A8" w:rsidR="00C4040E" w:rsidRDefault="00C4040E">
      <w:pPr>
        <w:pStyle w:val="TOC5"/>
        <w:rPr>
          <w:rFonts w:ascii="Calibri" w:hAnsi="Calibri"/>
          <w:noProof/>
          <w:kern w:val="2"/>
          <w:sz w:val="24"/>
          <w:szCs w:val="24"/>
          <w:lang w:eastAsia="en-GB"/>
        </w:rPr>
      </w:pPr>
      <w:r>
        <w:rPr>
          <w:noProof/>
        </w:rPr>
        <w:t>6.1.6.2.133</w:t>
      </w:r>
      <w:r>
        <w:rPr>
          <w:rFonts w:ascii="Calibri" w:hAnsi="Calibri"/>
          <w:noProof/>
          <w:kern w:val="2"/>
          <w:sz w:val="24"/>
          <w:szCs w:val="24"/>
          <w:lang w:eastAsia="en-GB"/>
        </w:rPr>
        <w:tab/>
      </w:r>
      <w:r>
        <w:rPr>
          <w:noProof/>
        </w:rPr>
        <w:t>Type: 2G3GLocationArea</w:t>
      </w:r>
      <w:r>
        <w:rPr>
          <w:noProof/>
        </w:rPr>
        <w:tab/>
      </w:r>
      <w:r>
        <w:rPr>
          <w:noProof/>
        </w:rPr>
        <w:fldChar w:fldCharType="begin" w:fldLock="1"/>
      </w:r>
      <w:r>
        <w:rPr>
          <w:noProof/>
        </w:rPr>
        <w:instrText xml:space="preserve"> PAGEREF _Toc192835152 \h </w:instrText>
      </w:r>
      <w:r>
        <w:rPr>
          <w:noProof/>
        </w:rPr>
      </w:r>
      <w:r>
        <w:rPr>
          <w:noProof/>
        </w:rPr>
        <w:fldChar w:fldCharType="separate"/>
      </w:r>
      <w:r>
        <w:rPr>
          <w:noProof/>
        </w:rPr>
        <w:t>205</w:t>
      </w:r>
      <w:r>
        <w:rPr>
          <w:noProof/>
        </w:rPr>
        <w:fldChar w:fldCharType="end"/>
      </w:r>
    </w:p>
    <w:p w14:paraId="2460B3BA" w14:textId="6C5C7653" w:rsidR="00C4040E" w:rsidRDefault="00C4040E">
      <w:pPr>
        <w:pStyle w:val="TOC5"/>
        <w:rPr>
          <w:rFonts w:ascii="Calibri" w:hAnsi="Calibri"/>
          <w:noProof/>
          <w:kern w:val="2"/>
          <w:sz w:val="24"/>
          <w:szCs w:val="24"/>
          <w:lang w:eastAsia="en-GB"/>
        </w:rPr>
      </w:pPr>
      <w:r>
        <w:rPr>
          <w:noProof/>
        </w:rPr>
        <w:t>6.1.6.2.134</w:t>
      </w:r>
      <w:r>
        <w:rPr>
          <w:rFonts w:ascii="Calibri" w:hAnsi="Calibri"/>
          <w:noProof/>
          <w:kern w:val="2"/>
          <w:sz w:val="24"/>
          <w:szCs w:val="24"/>
          <w:lang w:eastAsia="en-GB"/>
        </w:rPr>
        <w:tab/>
      </w:r>
      <w:r>
        <w:rPr>
          <w:noProof/>
        </w:rPr>
        <w:t>Type: 2G3GLocationAreaRange</w:t>
      </w:r>
      <w:r>
        <w:rPr>
          <w:noProof/>
        </w:rPr>
        <w:tab/>
      </w:r>
      <w:r>
        <w:rPr>
          <w:noProof/>
        </w:rPr>
        <w:fldChar w:fldCharType="begin" w:fldLock="1"/>
      </w:r>
      <w:r>
        <w:rPr>
          <w:noProof/>
        </w:rPr>
        <w:instrText xml:space="preserve"> PAGEREF _Toc192835153 \h </w:instrText>
      </w:r>
      <w:r>
        <w:rPr>
          <w:noProof/>
        </w:rPr>
      </w:r>
      <w:r>
        <w:rPr>
          <w:noProof/>
        </w:rPr>
        <w:fldChar w:fldCharType="separate"/>
      </w:r>
      <w:r>
        <w:rPr>
          <w:noProof/>
        </w:rPr>
        <w:t>205</w:t>
      </w:r>
      <w:r>
        <w:rPr>
          <w:noProof/>
        </w:rPr>
        <w:fldChar w:fldCharType="end"/>
      </w:r>
    </w:p>
    <w:p w14:paraId="2CDBBF23" w14:textId="70D69EEE" w:rsidR="00C4040E" w:rsidRDefault="00C4040E">
      <w:pPr>
        <w:pStyle w:val="TOC5"/>
        <w:rPr>
          <w:rFonts w:ascii="Calibri" w:hAnsi="Calibri"/>
          <w:noProof/>
          <w:kern w:val="2"/>
          <w:sz w:val="24"/>
          <w:szCs w:val="24"/>
          <w:lang w:eastAsia="en-GB"/>
        </w:rPr>
      </w:pPr>
      <w:r>
        <w:rPr>
          <w:noProof/>
        </w:rPr>
        <w:t>6.1.6.2.135</w:t>
      </w:r>
      <w:r>
        <w:rPr>
          <w:rFonts w:ascii="Calibri" w:hAnsi="Calibri"/>
          <w:noProof/>
          <w:kern w:val="2"/>
          <w:sz w:val="24"/>
          <w:szCs w:val="24"/>
          <w:lang w:eastAsia="en-GB"/>
        </w:rPr>
        <w:tab/>
      </w:r>
      <w:r>
        <w:rPr>
          <w:noProof/>
        </w:rPr>
        <w:t>Type: LocationAreaIdRange</w:t>
      </w:r>
      <w:r>
        <w:rPr>
          <w:noProof/>
        </w:rPr>
        <w:tab/>
      </w:r>
      <w:r>
        <w:rPr>
          <w:noProof/>
        </w:rPr>
        <w:fldChar w:fldCharType="begin" w:fldLock="1"/>
      </w:r>
      <w:r>
        <w:rPr>
          <w:noProof/>
        </w:rPr>
        <w:instrText xml:space="preserve"> PAGEREF _Toc192835154 \h </w:instrText>
      </w:r>
      <w:r>
        <w:rPr>
          <w:noProof/>
        </w:rPr>
      </w:r>
      <w:r>
        <w:rPr>
          <w:noProof/>
        </w:rPr>
        <w:fldChar w:fldCharType="separate"/>
      </w:r>
      <w:r>
        <w:rPr>
          <w:noProof/>
        </w:rPr>
        <w:t>206</w:t>
      </w:r>
      <w:r>
        <w:rPr>
          <w:noProof/>
        </w:rPr>
        <w:fldChar w:fldCharType="end"/>
      </w:r>
    </w:p>
    <w:p w14:paraId="05407005" w14:textId="3829F404" w:rsidR="00C4040E" w:rsidRDefault="00C4040E">
      <w:pPr>
        <w:pStyle w:val="TOC5"/>
        <w:rPr>
          <w:rFonts w:ascii="Calibri" w:hAnsi="Calibri"/>
          <w:noProof/>
          <w:kern w:val="2"/>
          <w:sz w:val="24"/>
          <w:szCs w:val="24"/>
          <w:lang w:eastAsia="en-GB"/>
        </w:rPr>
      </w:pPr>
      <w:r>
        <w:rPr>
          <w:noProof/>
        </w:rPr>
        <w:t>6.1.6.2.136</w:t>
      </w:r>
      <w:r>
        <w:rPr>
          <w:rFonts w:ascii="Calibri" w:hAnsi="Calibri"/>
          <w:noProof/>
          <w:kern w:val="2"/>
          <w:sz w:val="24"/>
          <w:szCs w:val="24"/>
          <w:lang w:eastAsia="en-GB"/>
        </w:rPr>
        <w:tab/>
      </w:r>
      <w:r>
        <w:rPr>
          <w:noProof/>
        </w:rPr>
        <w:t>Type: RoutingAreaIdRange</w:t>
      </w:r>
      <w:r>
        <w:rPr>
          <w:noProof/>
        </w:rPr>
        <w:tab/>
      </w:r>
      <w:r>
        <w:rPr>
          <w:noProof/>
        </w:rPr>
        <w:fldChar w:fldCharType="begin" w:fldLock="1"/>
      </w:r>
      <w:r>
        <w:rPr>
          <w:noProof/>
        </w:rPr>
        <w:instrText xml:space="preserve"> PAGEREF _Toc192835155 \h </w:instrText>
      </w:r>
      <w:r>
        <w:rPr>
          <w:noProof/>
        </w:rPr>
      </w:r>
      <w:r>
        <w:rPr>
          <w:noProof/>
        </w:rPr>
        <w:fldChar w:fldCharType="separate"/>
      </w:r>
      <w:r>
        <w:rPr>
          <w:noProof/>
        </w:rPr>
        <w:t>206</w:t>
      </w:r>
      <w:r>
        <w:rPr>
          <w:noProof/>
        </w:rPr>
        <w:fldChar w:fldCharType="end"/>
      </w:r>
    </w:p>
    <w:p w14:paraId="14161C2D" w14:textId="57F87F24" w:rsidR="00C4040E" w:rsidRDefault="00C4040E">
      <w:pPr>
        <w:pStyle w:val="TOC5"/>
        <w:rPr>
          <w:rFonts w:ascii="Calibri" w:hAnsi="Calibri"/>
          <w:noProof/>
          <w:kern w:val="2"/>
          <w:sz w:val="24"/>
          <w:szCs w:val="24"/>
          <w:lang w:eastAsia="en-GB"/>
        </w:rPr>
      </w:pPr>
      <w:r>
        <w:rPr>
          <w:noProof/>
        </w:rPr>
        <w:t>6.1.6.2.137</w:t>
      </w:r>
      <w:r>
        <w:rPr>
          <w:rFonts w:ascii="Calibri" w:hAnsi="Calibri"/>
          <w:noProof/>
          <w:kern w:val="2"/>
          <w:sz w:val="24"/>
          <w:szCs w:val="24"/>
          <w:lang w:eastAsia="en-GB"/>
        </w:rPr>
        <w:tab/>
      </w:r>
      <w:r>
        <w:rPr>
          <w:noProof/>
        </w:rPr>
        <w:t>Type: ImsasInfo</w:t>
      </w:r>
      <w:r>
        <w:rPr>
          <w:noProof/>
        </w:rPr>
        <w:tab/>
      </w:r>
      <w:r>
        <w:rPr>
          <w:noProof/>
        </w:rPr>
        <w:fldChar w:fldCharType="begin" w:fldLock="1"/>
      </w:r>
      <w:r>
        <w:rPr>
          <w:noProof/>
        </w:rPr>
        <w:instrText xml:space="preserve"> PAGEREF _Toc192835156 \h </w:instrText>
      </w:r>
      <w:r>
        <w:rPr>
          <w:noProof/>
        </w:rPr>
      </w:r>
      <w:r>
        <w:rPr>
          <w:noProof/>
        </w:rPr>
        <w:fldChar w:fldCharType="separate"/>
      </w:r>
      <w:r>
        <w:rPr>
          <w:noProof/>
        </w:rPr>
        <w:t>206</w:t>
      </w:r>
      <w:r>
        <w:rPr>
          <w:noProof/>
        </w:rPr>
        <w:fldChar w:fldCharType="end"/>
      </w:r>
    </w:p>
    <w:p w14:paraId="2F43B235" w14:textId="5D28974A" w:rsidR="00C4040E" w:rsidRDefault="00C4040E">
      <w:pPr>
        <w:pStyle w:val="TOC5"/>
        <w:rPr>
          <w:rFonts w:ascii="Calibri" w:hAnsi="Calibri"/>
          <w:noProof/>
          <w:kern w:val="2"/>
          <w:sz w:val="24"/>
          <w:szCs w:val="24"/>
          <w:lang w:eastAsia="en-GB"/>
        </w:rPr>
      </w:pPr>
      <w:r>
        <w:rPr>
          <w:noProof/>
        </w:rPr>
        <w:t>6.1.6.2.138</w:t>
      </w:r>
      <w:r>
        <w:rPr>
          <w:rFonts w:ascii="Calibri" w:hAnsi="Calibri"/>
          <w:noProof/>
          <w:kern w:val="2"/>
          <w:sz w:val="24"/>
          <w:szCs w:val="24"/>
          <w:lang w:eastAsia="en-GB"/>
        </w:rPr>
        <w:tab/>
      </w:r>
      <w:r>
        <w:rPr>
          <w:noProof/>
        </w:rPr>
        <w:t>Type: Vfl</w:t>
      </w:r>
      <w:r>
        <w:rPr>
          <w:noProof/>
          <w:lang w:eastAsia="zh-CN"/>
        </w:rPr>
        <w:t>Info</w:t>
      </w:r>
      <w:r>
        <w:rPr>
          <w:noProof/>
        </w:rPr>
        <w:tab/>
      </w:r>
      <w:r>
        <w:rPr>
          <w:noProof/>
        </w:rPr>
        <w:fldChar w:fldCharType="begin" w:fldLock="1"/>
      </w:r>
      <w:r>
        <w:rPr>
          <w:noProof/>
        </w:rPr>
        <w:instrText xml:space="preserve"> PAGEREF _Toc192835157 \h </w:instrText>
      </w:r>
      <w:r>
        <w:rPr>
          <w:noProof/>
        </w:rPr>
      </w:r>
      <w:r>
        <w:rPr>
          <w:noProof/>
        </w:rPr>
        <w:fldChar w:fldCharType="separate"/>
      </w:r>
      <w:r>
        <w:rPr>
          <w:noProof/>
        </w:rPr>
        <w:t>207</w:t>
      </w:r>
      <w:r>
        <w:rPr>
          <w:noProof/>
        </w:rPr>
        <w:fldChar w:fldCharType="end"/>
      </w:r>
    </w:p>
    <w:p w14:paraId="53185626" w14:textId="64577CA7" w:rsidR="00C4040E" w:rsidRDefault="00C4040E">
      <w:pPr>
        <w:pStyle w:val="TOC4"/>
        <w:rPr>
          <w:rFonts w:ascii="Calibri" w:hAnsi="Calibri"/>
          <w:noProof/>
          <w:kern w:val="2"/>
          <w:sz w:val="24"/>
          <w:szCs w:val="24"/>
          <w:lang w:eastAsia="en-GB"/>
        </w:rPr>
      </w:pPr>
      <w:r w:rsidRPr="00E86868">
        <w:rPr>
          <w:noProof/>
          <w:lang w:val="en-US"/>
        </w:rPr>
        <w:t>6.1.6.3</w:t>
      </w:r>
      <w:r>
        <w:rPr>
          <w:rFonts w:ascii="Calibri" w:hAnsi="Calibri"/>
          <w:noProof/>
          <w:kern w:val="2"/>
          <w:sz w:val="24"/>
          <w:szCs w:val="24"/>
          <w:lang w:eastAsia="en-GB"/>
        </w:rPr>
        <w:tab/>
      </w:r>
      <w:r w:rsidRPr="00E86868">
        <w:rPr>
          <w:noProof/>
          <w:lang w:val="en-US"/>
        </w:rPr>
        <w:t>Simple data types and enumerations</w:t>
      </w:r>
      <w:r>
        <w:rPr>
          <w:noProof/>
        </w:rPr>
        <w:tab/>
      </w:r>
      <w:r>
        <w:rPr>
          <w:noProof/>
        </w:rPr>
        <w:fldChar w:fldCharType="begin" w:fldLock="1"/>
      </w:r>
      <w:r>
        <w:rPr>
          <w:noProof/>
        </w:rPr>
        <w:instrText xml:space="preserve"> PAGEREF _Toc192835158 \h </w:instrText>
      </w:r>
      <w:r>
        <w:rPr>
          <w:noProof/>
        </w:rPr>
      </w:r>
      <w:r>
        <w:rPr>
          <w:noProof/>
        </w:rPr>
        <w:fldChar w:fldCharType="separate"/>
      </w:r>
      <w:r>
        <w:rPr>
          <w:noProof/>
        </w:rPr>
        <w:t>207</w:t>
      </w:r>
      <w:r>
        <w:rPr>
          <w:noProof/>
        </w:rPr>
        <w:fldChar w:fldCharType="end"/>
      </w:r>
    </w:p>
    <w:p w14:paraId="67ADC0CD" w14:textId="0E720B73" w:rsidR="00C4040E" w:rsidRDefault="00C4040E">
      <w:pPr>
        <w:pStyle w:val="TOC5"/>
        <w:rPr>
          <w:rFonts w:ascii="Calibri" w:hAnsi="Calibri"/>
          <w:noProof/>
          <w:kern w:val="2"/>
          <w:sz w:val="24"/>
          <w:szCs w:val="24"/>
          <w:lang w:eastAsia="en-GB"/>
        </w:rPr>
      </w:pPr>
      <w:r>
        <w:rPr>
          <w:noProof/>
        </w:rPr>
        <w:t>6.1.6.3.1</w:t>
      </w:r>
      <w:r>
        <w:rPr>
          <w:rFonts w:ascii="Calibri"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_Toc192835159 \h </w:instrText>
      </w:r>
      <w:r>
        <w:rPr>
          <w:noProof/>
        </w:rPr>
      </w:r>
      <w:r>
        <w:rPr>
          <w:noProof/>
        </w:rPr>
        <w:fldChar w:fldCharType="separate"/>
      </w:r>
      <w:r>
        <w:rPr>
          <w:noProof/>
        </w:rPr>
        <w:t>207</w:t>
      </w:r>
      <w:r>
        <w:rPr>
          <w:noProof/>
        </w:rPr>
        <w:fldChar w:fldCharType="end"/>
      </w:r>
    </w:p>
    <w:p w14:paraId="0FCA5FE1" w14:textId="6C187A4A" w:rsidR="00C4040E" w:rsidRDefault="00C4040E">
      <w:pPr>
        <w:pStyle w:val="TOC5"/>
        <w:rPr>
          <w:rFonts w:ascii="Calibri" w:hAnsi="Calibri"/>
          <w:noProof/>
          <w:kern w:val="2"/>
          <w:sz w:val="24"/>
          <w:szCs w:val="24"/>
          <w:lang w:eastAsia="en-GB"/>
        </w:rPr>
      </w:pPr>
      <w:r>
        <w:rPr>
          <w:noProof/>
        </w:rPr>
        <w:t>6.1.6.3.2</w:t>
      </w:r>
      <w:r>
        <w:rPr>
          <w:rFonts w:ascii="Calibri" w:hAnsi="Calibri"/>
          <w:noProof/>
          <w:kern w:val="2"/>
          <w:sz w:val="24"/>
          <w:szCs w:val="24"/>
          <w:lang w:eastAsia="en-GB"/>
        </w:rPr>
        <w:tab/>
      </w:r>
      <w:r>
        <w:rPr>
          <w:noProof/>
        </w:rPr>
        <w:t>Simple data types</w:t>
      </w:r>
      <w:r>
        <w:rPr>
          <w:noProof/>
        </w:rPr>
        <w:tab/>
      </w:r>
      <w:r>
        <w:rPr>
          <w:noProof/>
        </w:rPr>
        <w:fldChar w:fldCharType="begin" w:fldLock="1"/>
      </w:r>
      <w:r>
        <w:rPr>
          <w:noProof/>
        </w:rPr>
        <w:instrText xml:space="preserve"> PAGEREF _Toc192835160 \h </w:instrText>
      </w:r>
      <w:r>
        <w:rPr>
          <w:noProof/>
        </w:rPr>
      </w:r>
      <w:r>
        <w:rPr>
          <w:noProof/>
        </w:rPr>
        <w:fldChar w:fldCharType="separate"/>
      </w:r>
      <w:r>
        <w:rPr>
          <w:noProof/>
        </w:rPr>
        <w:t>207</w:t>
      </w:r>
      <w:r>
        <w:rPr>
          <w:noProof/>
        </w:rPr>
        <w:fldChar w:fldCharType="end"/>
      </w:r>
    </w:p>
    <w:p w14:paraId="61CCE153" w14:textId="58BEFCF6" w:rsidR="00C4040E" w:rsidRDefault="00C4040E">
      <w:pPr>
        <w:pStyle w:val="TOC5"/>
        <w:rPr>
          <w:rFonts w:ascii="Calibri" w:hAnsi="Calibri"/>
          <w:noProof/>
          <w:kern w:val="2"/>
          <w:sz w:val="24"/>
          <w:szCs w:val="24"/>
          <w:lang w:eastAsia="en-GB"/>
        </w:rPr>
      </w:pPr>
      <w:r>
        <w:rPr>
          <w:noProof/>
        </w:rPr>
        <w:t>6.1.6.3.3</w:t>
      </w:r>
      <w:r>
        <w:rPr>
          <w:rFonts w:ascii="Calibri" w:hAnsi="Calibri"/>
          <w:noProof/>
          <w:kern w:val="2"/>
          <w:sz w:val="24"/>
          <w:szCs w:val="24"/>
          <w:lang w:eastAsia="en-GB"/>
        </w:rPr>
        <w:tab/>
      </w:r>
      <w:r>
        <w:rPr>
          <w:noProof/>
        </w:rPr>
        <w:t>Enumeration: NFType</w:t>
      </w:r>
      <w:r>
        <w:rPr>
          <w:noProof/>
        </w:rPr>
        <w:tab/>
      </w:r>
      <w:r>
        <w:rPr>
          <w:noProof/>
        </w:rPr>
        <w:fldChar w:fldCharType="begin" w:fldLock="1"/>
      </w:r>
      <w:r>
        <w:rPr>
          <w:noProof/>
        </w:rPr>
        <w:instrText xml:space="preserve"> PAGEREF _Toc192835161 \h </w:instrText>
      </w:r>
      <w:r>
        <w:rPr>
          <w:noProof/>
        </w:rPr>
      </w:r>
      <w:r>
        <w:rPr>
          <w:noProof/>
        </w:rPr>
        <w:fldChar w:fldCharType="separate"/>
      </w:r>
      <w:r>
        <w:rPr>
          <w:noProof/>
        </w:rPr>
        <w:t>208</w:t>
      </w:r>
      <w:r>
        <w:rPr>
          <w:noProof/>
        </w:rPr>
        <w:fldChar w:fldCharType="end"/>
      </w:r>
    </w:p>
    <w:p w14:paraId="0BED1BE6" w14:textId="6B6D4AE5" w:rsidR="00C4040E" w:rsidRDefault="00C4040E">
      <w:pPr>
        <w:pStyle w:val="TOC5"/>
        <w:rPr>
          <w:rFonts w:ascii="Calibri" w:hAnsi="Calibri"/>
          <w:noProof/>
          <w:kern w:val="2"/>
          <w:sz w:val="24"/>
          <w:szCs w:val="24"/>
          <w:lang w:eastAsia="en-GB"/>
        </w:rPr>
      </w:pPr>
      <w:r>
        <w:rPr>
          <w:noProof/>
        </w:rPr>
        <w:t>6.1.6.3.4</w:t>
      </w:r>
      <w:r>
        <w:rPr>
          <w:rFonts w:ascii="Calibri" w:hAnsi="Calibri"/>
          <w:noProof/>
          <w:kern w:val="2"/>
          <w:sz w:val="24"/>
          <w:szCs w:val="24"/>
          <w:lang w:eastAsia="en-GB"/>
        </w:rPr>
        <w:tab/>
      </w:r>
      <w:r>
        <w:rPr>
          <w:noProof/>
        </w:rPr>
        <w:t>Enumeration: NotificationType</w:t>
      </w:r>
      <w:r>
        <w:rPr>
          <w:noProof/>
        </w:rPr>
        <w:tab/>
      </w:r>
      <w:r>
        <w:rPr>
          <w:noProof/>
        </w:rPr>
        <w:fldChar w:fldCharType="begin" w:fldLock="1"/>
      </w:r>
      <w:r>
        <w:rPr>
          <w:noProof/>
        </w:rPr>
        <w:instrText xml:space="preserve"> PAGEREF _Toc192835162 \h </w:instrText>
      </w:r>
      <w:r>
        <w:rPr>
          <w:noProof/>
        </w:rPr>
      </w:r>
      <w:r>
        <w:rPr>
          <w:noProof/>
        </w:rPr>
        <w:fldChar w:fldCharType="separate"/>
      </w:r>
      <w:r>
        <w:rPr>
          <w:noProof/>
        </w:rPr>
        <w:t>211</w:t>
      </w:r>
      <w:r>
        <w:rPr>
          <w:noProof/>
        </w:rPr>
        <w:fldChar w:fldCharType="end"/>
      </w:r>
    </w:p>
    <w:p w14:paraId="22540BDE" w14:textId="45B78CE5" w:rsidR="00C4040E" w:rsidRDefault="00C4040E">
      <w:pPr>
        <w:pStyle w:val="TOC5"/>
        <w:rPr>
          <w:rFonts w:ascii="Calibri" w:hAnsi="Calibri"/>
          <w:noProof/>
          <w:kern w:val="2"/>
          <w:sz w:val="24"/>
          <w:szCs w:val="24"/>
          <w:lang w:eastAsia="en-GB"/>
        </w:rPr>
      </w:pPr>
      <w:r>
        <w:rPr>
          <w:noProof/>
        </w:rPr>
        <w:t>6.1.6.3.5</w:t>
      </w:r>
      <w:r>
        <w:rPr>
          <w:rFonts w:ascii="Calibri" w:hAnsi="Calibri"/>
          <w:noProof/>
          <w:kern w:val="2"/>
          <w:sz w:val="24"/>
          <w:szCs w:val="24"/>
          <w:lang w:eastAsia="en-GB"/>
        </w:rPr>
        <w:tab/>
      </w:r>
      <w:r>
        <w:rPr>
          <w:noProof/>
        </w:rPr>
        <w:t>Enumeration: TransportProtocol</w:t>
      </w:r>
      <w:r>
        <w:rPr>
          <w:noProof/>
        </w:rPr>
        <w:tab/>
      </w:r>
      <w:r>
        <w:rPr>
          <w:noProof/>
        </w:rPr>
        <w:fldChar w:fldCharType="begin" w:fldLock="1"/>
      </w:r>
      <w:r>
        <w:rPr>
          <w:noProof/>
        </w:rPr>
        <w:instrText xml:space="preserve"> PAGEREF _Toc192835163 \h </w:instrText>
      </w:r>
      <w:r>
        <w:rPr>
          <w:noProof/>
        </w:rPr>
      </w:r>
      <w:r>
        <w:rPr>
          <w:noProof/>
        </w:rPr>
        <w:fldChar w:fldCharType="separate"/>
      </w:r>
      <w:r>
        <w:rPr>
          <w:noProof/>
        </w:rPr>
        <w:t>213</w:t>
      </w:r>
      <w:r>
        <w:rPr>
          <w:noProof/>
        </w:rPr>
        <w:fldChar w:fldCharType="end"/>
      </w:r>
    </w:p>
    <w:p w14:paraId="0D57F7CD" w14:textId="49EA9610" w:rsidR="00C4040E" w:rsidRDefault="00C4040E">
      <w:pPr>
        <w:pStyle w:val="TOC5"/>
        <w:rPr>
          <w:rFonts w:ascii="Calibri" w:hAnsi="Calibri"/>
          <w:noProof/>
          <w:kern w:val="2"/>
          <w:sz w:val="24"/>
          <w:szCs w:val="24"/>
          <w:lang w:eastAsia="en-GB"/>
        </w:rPr>
      </w:pPr>
      <w:r>
        <w:rPr>
          <w:noProof/>
        </w:rPr>
        <w:t>6.1.6.3.6</w:t>
      </w:r>
      <w:r>
        <w:rPr>
          <w:rFonts w:ascii="Calibri" w:hAnsi="Calibri"/>
          <w:noProof/>
          <w:kern w:val="2"/>
          <w:sz w:val="24"/>
          <w:szCs w:val="24"/>
          <w:lang w:eastAsia="en-GB"/>
        </w:rPr>
        <w:tab/>
      </w:r>
      <w:r>
        <w:rPr>
          <w:noProof/>
        </w:rPr>
        <w:t>Enumeration: NotificationEventType</w:t>
      </w:r>
      <w:r>
        <w:rPr>
          <w:noProof/>
        </w:rPr>
        <w:tab/>
      </w:r>
      <w:r>
        <w:rPr>
          <w:noProof/>
        </w:rPr>
        <w:fldChar w:fldCharType="begin" w:fldLock="1"/>
      </w:r>
      <w:r>
        <w:rPr>
          <w:noProof/>
        </w:rPr>
        <w:instrText xml:space="preserve"> PAGEREF _Toc192835164 \h </w:instrText>
      </w:r>
      <w:r>
        <w:rPr>
          <w:noProof/>
        </w:rPr>
      </w:r>
      <w:r>
        <w:rPr>
          <w:noProof/>
        </w:rPr>
        <w:fldChar w:fldCharType="separate"/>
      </w:r>
      <w:r>
        <w:rPr>
          <w:noProof/>
        </w:rPr>
        <w:t>213</w:t>
      </w:r>
      <w:r>
        <w:rPr>
          <w:noProof/>
        </w:rPr>
        <w:fldChar w:fldCharType="end"/>
      </w:r>
    </w:p>
    <w:p w14:paraId="02CA3723" w14:textId="0D4CAE7E" w:rsidR="00C4040E" w:rsidRDefault="00C4040E">
      <w:pPr>
        <w:pStyle w:val="TOC5"/>
        <w:rPr>
          <w:rFonts w:ascii="Calibri" w:hAnsi="Calibri"/>
          <w:noProof/>
          <w:kern w:val="2"/>
          <w:sz w:val="24"/>
          <w:szCs w:val="24"/>
          <w:lang w:eastAsia="en-GB"/>
        </w:rPr>
      </w:pPr>
      <w:r>
        <w:rPr>
          <w:noProof/>
        </w:rPr>
        <w:t>6.1.6.3.7</w:t>
      </w:r>
      <w:r>
        <w:rPr>
          <w:rFonts w:ascii="Calibri" w:hAnsi="Calibri"/>
          <w:noProof/>
          <w:kern w:val="2"/>
          <w:sz w:val="24"/>
          <w:szCs w:val="24"/>
          <w:lang w:eastAsia="en-GB"/>
        </w:rPr>
        <w:tab/>
      </w:r>
      <w:r>
        <w:rPr>
          <w:noProof/>
        </w:rPr>
        <w:t>Enumeration: NFStatus</w:t>
      </w:r>
      <w:r>
        <w:rPr>
          <w:noProof/>
        </w:rPr>
        <w:tab/>
      </w:r>
      <w:r>
        <w:rPr>
          <w:noProof/>
        </w:rPr>
        <w:fldChar w:fldCharType="begin" w:fldLock="1"/>
      </w:r>
      <w:r>
        <w:rPr>
          <w:noProof/>
        </w:rPr>
        <w:instrText xml:space="preserve"> PAGEREF _Toc192835165 \h </w:instrText>
      </w:r>
      <w:r>
        <w:rPr>
          <w:noProof/>
        </w:rPr>
      </w:r>
      <w:r>
        <w:rPr>
          <w:noProof/>
        </w:rPr>
        <w:fldChar w:fldCharType="separate"/>
      </w:r>
      <w:r>
        <w:rPr>
          <w:noProof/>
        </w:rPr>
        <w:t>213</w:t>
      </w:r>
      <w:r>
        <w:rPr>
          <w:noProof/>
        </w:rPr>
        <w:fldChar w:fldCharType="end"/>
      </w:r>
    </w:p>
    <w:p w14:paraId="22B1EE04" w14:textId="55655D7E" w:rsidR="00C4040E" w:rsidRDefault="00C4040E">
      <w:pPr>
        <w:pStyle w:val="TOC5"/>
        <w:rPr>
          <w:rFonts w:ascii="Calibri" w:hAnsi="Calibri"/>
          <w:noProof/>
          <w:kern w:val="2"/>
          <w:sz w:val="24"/>
          <w:szCs w:val="24"/>
          <w:lang w:eastAsia="en-GB"/>
        </w:rPr>
      </w:pPr>
      <w:r>
        <w:rPr>
          <w:noProof/>
        </w:rPr>
        <w:t>6.1.6.3.8</w:t>
      </w:r>
      <w:r>
        <w:rPr>
          <w:rFonts w:ascii="Calibri" w:hAnsi="Calibri"/>
          <w:noProof/>
          <w:kern w:val="2"/>
          <w:sz w:val="24"/>
          <w:szCs w:val="24"/>
          <w:lang w:eastAsia="en-GB"/>
        </w:rPr>
        <w:tab/>
      </w:r>
      <w:r>
        <w:rPr>
          <w:noProof/>
        </w:rPr>
        <w:t>Enumeration: DataSetId</w:t>
      </w:r>
      <w:r>
        <w:rPr>
          <w:noProof/>
        </w:rPr>
        <w:tab/>
      </w:r>
      <w:r>
        <w:rPr>
          <w:noProof/>
        </w:rPr>
        <w:fldChar w:fldCharType="begin" w:fldLock="1"/>
      </w:r>
      <w:r>
        <w:rPr>
          <w:noProof/>
        </w:rPr>
        <w:instrText xml:space="preserve"> PAGEREF _Toc192835166 \h </w:instrText>
      </w:r>
      <w:r>
        <w:rPr>
          <w:noProof/>
        </w:rPr>
      </w:r>
      <w:r>
        <w:rPr>
          <w:noProof/>
        </w:rPr>
        <w:fldChar w:fldCharType="separate"/>
      </w:r>
      <w:r>
        <w:rPr>
          <w:noProof/>
        </w:rPr>
        <w:t>214</w:t>
      </w:r>
      <w:r>
        <w:rPr>
          <w:noProof/>
        </w:rPr>
        <w:fldChar w:fldCharType="end"/>
      </w:r>
    </w:p>
    <w:p w14:paraId="1F04E10E" w14:textId="7305F0FB" w:rsidR="00C4040E" w:rsidRDefault="00C4040E">
      <w:pPr>
        <w:pStyle w:val="TOC5"/>
        <w:rPr>
          <w:rFonts w:ascii="Calibri" w:hAnsi="Calibri"/>
          <w:noProof/>
          <w:kern w:val="2"/>
          <w:sz w:val="24"/>
          <w:szCs w:val="24"/>
          <w:lang w:eastAsia="en-GB"/>
        </w:rPr>
      </w:pPr>
      <w:r>
        <w:rPr>
          <w:noProof/>
        </w:rPr>
        <w:t>6.1.6.3.9</w:t>
      </w:r>
      <w:r>
        <w:rPr>
          <w:rFonts w:ascii="Calibri" w:hAnsi="Calibri"/>
          <w:noProof/>
          <w:kern w:val="2"/>
          <w:sz w:val="24"/>
          <w:szCs w:val="24"/>
          <w:lang w:eastAsia="en-GB"/>
        </w:rPr>
        <w:tab/>
      </w:r>
      <w:r>
        <w:rPr>
          <w:noProof/>
        </w:rPr>
        <w:t>Enumeration: UPInterfaceType</w:t>
      </w:r>
      <w:r>
        <w:rPr>
          <w:noProof/>
        </w:rPr>
        <w:tab/>
      </w:r>
      <w:r>
        <w:rPr>
          <w:noProof/>
        </w:rPr>
        <w:fldChar w:fldCharType="begin" w:fldLock="1"/>
      </w:r>
      <w:r>
        <w:rPr>
          <w:noProof/>
        </w:rPr>
        <w:instrText xml:space="preserve"> PAGEREF _Toc192835167 \h </w:instrText>
      </w:r>
      <w:r>
        <w:rPr>
          <w:noProof/>
        </w:rPr>
      </w:r>
      <w:r>
        <w:rPr>
          <w:noProof/>
        </w:rPr>
        <w:fldChar w:fldCharType="separate"/>
      </w:r>
      <w:r>
        <w:rPr>
          <w:noProof/>
        </w:rPr>
        <w:t>215</w:t>
      </w:r>
      <w:r>
        <w:rPr>
          <w:noProof/>
        </w:rPr>
        <w:fldChar w:fldCharType="end"/>
      </w:r>
    </w:p>
    <w:p w14:paraId="193A9926" w14:textId="3CA8F05A" w:rsidR="00C4040E" w:rsidRDefault="00C4040E">
      <w:pPr>
        <w:pStyle w:val="TOC5"/>
        <w:rPr>
          <w:rFonts w:ascii="Calibri" w:hAnsi="Calibri"/>
          <w:noProof/>
          <w:kern w:val="2"/>
          <w:sz w:val="24"/>
          <w:szCs w:val="24"/>
          <w:lang w:eastAsia="en-GB"/>
        </w:rPr>
      </w:pPr>
      <w:r>
        <w:rPr>
          <w:noProof/>
        </w:rPr>
        <w:t>6.1.6.3.10</w:t>
      </w:r>
      <w:r>
        <w:rPr>
          <w:rFonts w:ascii="Calibri" w:hAnsi="Calibri"/>
          <w:noProof/>
          <w:kern w:val="2"/>
          <w:sz w:val="24"/>
          <w:szCs w:val="24"/>
          <w:lang w:eastAsia="en-GB"/>
        </w:rPr>
        <w:tab/>
      </w:r>
      <w:r>
        <w:rPr>
          <w:noProof/>
        </w:rPr>
        <w:t>Relation Types</w:t>
      </w:r>
      <w:r>
        <w:rPr>
          <w:noProof/>
        </w:rPr>
        <w:tab/>
      </w:r>
      <w:r>
        <w:rPr>
          <w:noProof/>
        </w:rPr>
        <w:fldChar w:fldCharType="begin" w:fldLock="1"/>
      </w:r>
      <w:r>
        <w:rPr>
          <w:noProof/>
        </w:rPr>
        <w:instrText xml:space="preserve"> PAGEREF _Toc192835168 \h </w:instrText>
      </w:r>
      <w:r>
        <w:rPr>
          <w:noProof/>
        </w:rPr>
      </w:r>
      <w:r>
        <w:rPr>
          <w:noProof/>
        </w:rPr>
        <w:fldChar w:fldCharType="separate"/>
      </w:r>
      <w:r>
        <w:rPr>
          <w:noProof/>
        </w:rPr>
        <w:t>215</w:t>
      </w:r>
      <w:r>
        <w:rPr>
          <w:noProof/>
        </w:rPr>
        <w:fldChar w:fldCharType="end"/>
      </w:r>
    </w:p>
    <w:p w14:paraId="78121015" w14:textId="6EAA47C9" w:rsidR="00C4040E" w:rsidRDefault="00C4040E">
      <w:pPr>
        <w:pStyle w:val="TOC5"/>
        <w:rPr>
          <w:rFonts w:ascii="Calibri" w:hAnsi="Calibri"/>
          <w:noProof/>
          <w:kern w:val="2"/>
          <w:sz w:val="24"/>
          <w:szCs w:val="24"/>
          <w:lang w:eastAsia="en-GB"/>
        </w:rPr>
      </w:pPr>
      <w:r>
        <w:rPr>
          <w:noProof/>
        </w:rPr>
        <w:t>6.1.6.3.11</w:t>
      </w:r>
      <w:r>
        <w:rPr>
          <w:rFonts w:ascii="Calibri" w:hAnsi="Calibri"/>
          <w:noProof/>
          <w:kern w:val="2"/>
          <w:sz w:val="24"/>
          <w:szCs w:val="24"/>
          <w:lang w:eastAsia="en-GB"/>
        </w:rPr>
        <w:tab/>
      </w:r>
      <w:r>
        <w:rPr>
          <w:noProof/>
        </w:rPr>
        <w:t>Enumeration: ServiceName</w:t>
      </w:r>
      <w:r>
        <w:rPr>
          <w:noProof/>
        </w:rPr>
        <w:tab/>
      </w:r>
      <w:r>
        <w:rPr>
          <w:noProof/>
        </w:rPr>
        <w:fldChar w:fldCharType="begin" w:fldLock="1"/>
      </w:r>
      <w:r>
        <w:rPr>
          <w:noProof/>
        </w:rPr>
        <w:instrText xml:space="preserve"> PAGEREF _Toc192835169 \h </w:instrText>
      </w:r>
      <w:r>
        <w:rPr>
          <w:noProof/>
        </w:rPr>
      </w:r>
      <w:r>
        <w:rPr>
          <w:noProof/>
        </w:rPr>
        <w:fldChar w:fldCharType="separate"/>
      </w:r>
      <w:r>
        <w:rPr>
          <w:noProof/>
        </w:rPr>
        <w:t>216</w:t>
      </w:r>
      <w:r>
        <w:rPr>
          <w:noProof/>
        </w:rPr>
        <w:fldChar w:fldCharType="end"/>
      </w:r>
    </w:p>
    <w:p w14:paraId="67FFE831" w14:textId="11E42908" w:rsidR="00C4040E" w:rsidRDefault="00C4040E">
      <w:pPr>
        <w:pStyle w:val="TOC5"/>
        <w:rPr>
          <w:rFonts w:ascii="Calibri" w:hAnsi="Calibri"/>
          <w:noProof/>
          <w:kern w:val="2"/>
          <w:sz w:val="24"/>
          <w:szCs w:val="24"/>
          <w:lang w:eastAsia="en-GB"/>
        </w:rPr>
      </w:pPr>
      <w:r>
        <w:rPr>
          <w:noProof/>
        </w:rPr>
        <w:t>6.1.6.3.12</w:t>
      </w:r>
      <w:r>
        <w:rPr>
          <w:rFonts w:ascii="Calibri" w:hAnsi="Calibri"/>
          <w:noProof/>
          <w:kern w:val="2"/>
          <w:sz w:val="24"/>
          <w:szCs w:val="24"/>
          <w:lang w:eastAsia="en-GB"/>
        </w:rPr>
        <w:tab/>
      </w:r>
      <w:r>
        <w:rPr>
          <w:noProof/>
        </w:rPr>
        <w:t>Enumeration: NFServiceStatus</w:t>
      </w:r>
      <w:r>
        <w:rPr>
          <w:noProof/>
        </w:rPr>
        <w:tab/>
      </w:r>
      <w:r>
        <w:rPr>
          <w:noProof/>
        </w:rPr>
        <w:fldChar w:fldCharType="begin" w:fldLock="1"/>
      </w:r>
      <w:r>
        <w:rPr>
          <w:noProof/>
        </w:rPr>
        <w:instrText xml:space="preserve"> PAGEREF _Toc192835170 \h </w:instrText>
      </w:r>
      <w:r>
        <w:rPr>
          <w:noProof/>
        </w:rPr>
      </w:r>
      <w:r>
        <w:rPr>
          <w:noProof/>
        </w:rPr>
        <w:fldChar w:fldCharType="separate"/>
      </w:r>
      <w:r>
        <w:rPr>
          <w:noProof/>
        </w:rPr>
        <w:t>219</w:t>
      </w:r>
      <w:r>
        <w:rPr>
          <w:noProof/>
        </w:rPr>
        <w:fldChar w:fldCharType="end"/>
      </w:r>
    </w:p>
    <w:p w14:paraId="5F7B95A9" w14:textId="2F72511A" w:rsidR="00C4040E" w:rsidRDefault="00C4040E">
      <w:pPr>
        <w:pStyle w:val="TOC5"/>
        <w:rPr>
          <w:rFonts w:ascii="Calibri" w:hAnsi="Calibri"/>
          <w:noProof/>
          <w:kern w:val="2"/>
          <w:sz w:val="24"/>
          <w:szCs w:val="24"/>
          <w:lang w:eastAsia="en-GB"/>
        </w:rPr>
      </w:pPr>
      <w:r>
        <w:rPr>
          <w:noProof/>
        </w:rPr>
        <w:t>6.1.6.3.13</w:t>
      </w:r>
      <w:r>
        <w:rPr>
          <w:rFonts w:ascii="Calibri" w:hAnsi="Calibri"/>
          <w:noProof/>
          <w:kern w:val="2"/>
          <w:sz w:val="24"/>
          <w:szCs w:val="24"/>
          <w:lang w:eastAsia="en-GB"/>
        </w:rPr>
        <w:tab/>
      </w:r>
      <w:r>
        <w:rPr>
          <w:noProof/>
        </w:rPr>
        <w:t>Enumeration: AnNodeType</w:t>
      </w:r>
      <w:r>
        <w:rPr>
          <w:noProof/>
        </w:rPr>
        <w:tab/>
      </w:r>
      <w:r>
        <w:rPr>
          <w:noProof/>
        </w:rPr>
        <w:fldChar w:fldCharType="begin" w:fldLock="1"/>
      </w:r>
      <w:r>
        <w:rPr>
          <w:noProof/>
        </w:rPr>
        <w:instrText xml:space="preserve"> PAGEREF _Toc192835171 \h </w:instrText>
      </w:r>
      <w:r>
        <w:rPr>
          <w:noProof/>
        </w:rPr>
      </w:r>
      <w:r>
        <w:rPr>
          <w:noProof/>
        </w:rPr>
        <w:fldChar w:fldCharType="separate"/>
      </w:r>
      <w:r>
        <w:rPr>
          <w:noProof/>
        </w:rPr>
        <w:t>219</w:t>
      </w:r>
      <w:r>
        <w:rPr>
          <w:noProof/>
        </w:rPr>
        <w:fldChar w:fldCharType="end"/>
      </w:r>
    </w:p>
    <w:p w14:paraId="232969E2" w14:textId="1B1B1C6D" w:rsidR="00C4040E" w:rsidRDefault="00C4040E">
      <w:pPr>
        <w:pStyle w:val="TOC5"/>
        <w:rPr>
          <w:rFonts w:ascii="Calibri" w:hAnsi="Calibri"/>
          <w:noProof/>
          <w:kern w:val="2"/>
          <w:sz w:val="24"/>
          <w:szCs w:val="24"/>
          <w:lang w:eastAsia="en-GB"/>
        </w:rPr>
      </w:pPr>
      <w:r>
        <w:rPr>
          <w:noProof/>
        </w:rPr>
        <w:t>6.1.6.3.14</w:t>
      </w:r>
      <w:r>
        <w:rPr>
          <w:rFonts w:ascii="Calibri" w:hAnsi="Calibri"/>
          <w:noProof/>
          <w:kern w:val="2"/>
          <w:sz w:val="24"/>
          <w:szCs w:val="24"/>
          <w:lang w:eastAsia="en-GB"/>
        </w:rPr>
        <w:tab/>
      </w:r>
      <w:r>
        <w:rPr>
          <w:noProof/>
        </w:rPr>
        <w:t>Enumeration: ConditionEventType</w:t>
      </w:r>
      <w:r>
        <w:rPr>
          <w:noProof/>
        </w:rPr>
        <w:tab/>
      </w:r>
      <w:r>
        <w:rPr>
          <w:noProof/>
        </w:rPr>
        <w:fldChar w:fldCharType="begin" w:fldLock="1"/>
      </w:r>
      <w:r>
        <w:rPr>
          <w:noProof/>
        </w:rPr>
        <w:instrText xml:space="preserve"> PAGEREF _Toc192835172 \h </w:instrText>
      </w:r>
      <w:r>
        <w:rPr>
          <w:noProof/>
        </w:rPr>
      </w:r>
      <w:r>
        <w:rPr>
          <w:noProof/>
        </w:rPr>
        <w:fldChar w:fldCharType="separate"/>
      </w:r>
      <w:r>
        <w:rPr>
          <w:noProof/>
        </w:rPr>
        <w:t>220</w:t>
      </w:r>
      <w:r>
        <w:rPr>
          <w:noProof/>
        </w:rPr>
        <w:fldChar w:fldCharType="end"/>
      </w:r>
    </w:p>
    <w:p w14:paraId="06CFD5C0" w14:textId="5C2CDD4D" w:rsidR="00C4040E" w:rsidRDefault="00C4040E">
      <w:pPr>
        <w:pStyle w:val="TOC5"/>
        <w:rPr>
          <w:rFonts w:ascii="Calibri" w:hAnsi="Calibri"/>
          <w:noProof/>
          <w:kern w:val="2"/>
          <w:sz w:val="24"/>
          <w:szCs w:val="24"/>
          <w:lang w:eastAsia="en-GB"/>
        </w:rPr>
      </w:pPr>
      <w:r>
        <w:rPr>
          <w:noProof/>
        </w:rPr>
        <w:t>6.1.6.3.15</w:t>
      </w:r>
      <w:r>
        <w:rPr>
          <w:rFonts w:ascii="Calibri" w:hAnsi="Calibri"/>
          <w:noProof/>
          <w:kern w:val="2"/>
          <w:sz w:val="24"/>
          <w:szCs w:val="24"/>
          <w:lang w:eastAsia="en-GB"/>
        </w:rPr>
        <w:tab/>
      </w:r>
      <w:r>
        <w:rPr>
          <w:noProof/>
        </w:rPr>
        <w:t>Enumeration: IpReachability</w:t>
      </w:r>
      <w:r>
        <w:rPr>
          <w:noProof/>
        </w:rPr>
        <w:tab/>
      </w:r>
      <w:r>
        <w:rPr>
          <w:noProof/>
        </w:rPr>
        <w:fldChar w:fldCharType="begin" w:fldLock="1"/>
      </w:r>
      <w:r>
        <w:rPr>
          <w:noProof/>
        </w:rPr>
        <w:instrText xml:space="preserve"> PAGEREF _Toc192835173 \h </w:instrText>
      </w:r>
      <w:r>
        <w:rPr>
          <w:noProof/>
        </w:rPr>
      </w:r>
      <w:r>
        <w:rPr>
          <w:noProof/>
        </w:rPr>
        <w:fldChar w:fldCharType="separate"/>
      </w:r>
      <w:r>
        <w:rPr>
          <w:noProof/>
        </w:rPr>
        <w:t>220</w:t>
      </w:r>
      <w:r>
        <w:rPr>
          <w:noProof/>
        </w:rPr>
        <w:fldChar w:fldCharType="end"/>
      </w:r>
    </w:p>
    <w:p w14:paraId="6E47E7A3" w14:textId="41427F4B" w:rsidR="00C4040E" w:rsidRDefault="00C4040E">
      <w:pPr>
        <w:pStyle w:val="TOC5"/>
        <w:rPr>
          <w:rFonts w:ascii="Calibri" w:hAnsi="Calibri"/>
          <w:noProof/>
          <w:kern w:val="2"/>
          <w:sz w:val="24"/>
          <w:szCs w:val="24"/>
          <w:lang w:eastAsia="en-GB"/>
        </w:rPr>
      </w:pPr>
      <w:r>
        <w:rPr>
          <w:noProof/>
        </w:rPr>
        <w:t>6.1.6.3.16</w:t>
      </w:r>
      <w:r>
        <w:rPr>
          <w:rFonts w:ascii="Calibri" w:hAnsi="Calibri"/>
          <w:noProof/>
          <w:kern w:val="2"/>
          <w:sz w:val="24"/>
          <w:szCs w:val="24"/>
          <w:lang w:eastAsia="en-GB"/>
        </w:rPr>
        <w:tab/>
      </w:r>
      <w:r>
        <w:rPr>
          <w:noProof/>
        </w:rPr>
        <w:t>Enumeration: ScpCapability</w:t>
      </w:r>
      <w:r>
        <w:rPr>
          <w:noProof/>
        </w:rPr>
        <w:tab/>
      </w:r>
      <w:r>
        <w:rPr>
          <w:noProof/>
        </w:rPr>
        <w:fldChar w:fldCharType="begin" w:fldLock="1"/>
      </w:r>
      <w:r>
        <w:rPr>
          <w:noProof/>
        </w:rPr>
        <w:instrText xml:space="preserve"> PAGEREF _Toc192835174 \h </w:instrText>
      </w:r>
      <w:r>
        <w:rPr>
          <w:noProof/>
        </w:rPr>
      </w:r>
      <w:r>
        <w:rPr>
          <w:noProof/>
        </w:rPr>
        <w:fldChar w:fldCharType="separate"/>
      </w:r>
      <w:r>
        <w:rPr>
          <w:noProof/>
        </w:rPr>
        <w:t>220</w:t>
      </w:r>
      <w:r>
        <w:rPr>
          <w:noProof/>
        </w:rPr>
        <w:fldChar w:fldCharType="end"/>
      </w:r>
    </w:p>
    <w:p w14:paraId="578E3D97" w14:textId="7C3ADA77" w:rsidR="00C4040E" w:rsidRDefault="00C4040E">
      <w:pPr>
        <w:pStyle w:val="TOC5"/>
        <w:rPr>
          <w:rFonts w:ascii="Calibri" w:hAnsi="Calibri"/>
          <w:noProof/>
          <w:kern w:val="2"/>
          <w:sz w:val="24"/>
          <w:szCs w:val="24"/>
          <w:lang w:eastAsia="en-GB"/>
        </w:rPr>
      </w:pPr>
      <w:r>
        <w:rPr>
          <w:noProof/>
        </w:rPr>
        <w:t>6.1.6.3.17</w:t>
      </w:r>
      <w:r>
        <w:rPr>
          <w:rFonts w:ascii="Calibri" w:hAnsi="Calibri"/>
          <w:noProof/>
          <w:kern w:val="2"/>
          <w:sz w:val="24"/>
          <w:szCs w:val="24"/>
          <w:lang w:eastAsia="en-GB"/>
        </w:rPr>
        <w:tab/>
      </w:r>
      <w:r>
        <w:rPr>
          <w:noProof/>
        </w:rPr>
        <w:t>Enumeration: CollocatedNfType</w:t>
      </w:r>
      <w:r>
        <w:rPr>
          <w:noProof/>
        </w:rPr>
        <w:tab/>
      </w:r>
      <w:r>
        <w:rPr>
          <w:noProof/>
        </w:rPr>
        <w:fldChar w:fldCharType="begin" w:fldLock="1"/>
      </w:r>
      <w:r>
        <w:rPr>
          <w:noProof/>
        </w:rPr>
        <w:instrText xml:space="preserve"> PAGEREF _Toc192835175 \h </w:instrText>
      </w:r>
      <w:r>
        <w:rPr>
          <w:noProof/>
        </w:rPr>
      </w:r>
      <w:r>
        <w:rPr>
          <w:noProof/>
        </w:rPr>
        <w:fldChar w:fldCharType="separate"/>
      </w:r>
      <w:r>
        <w:rPr>
          <w:noProof/>
        </w:rPr>
        <w:t>220</w:t>
      </w:r>
      <w:r>
        <w:rPr>
          <w:noProof/>
        </w:rPr>
        <w:fldChar w:fldCharType="end"/>
      </w:r>
    </w:p>
    <w:p w14:paraId="06DDC0EC" w14:textId="3426EE9B" w:rsidR="00C4040E" w:rsidRDefault="00C4040E">
      <w:pPr>
        <w:pStyle w:val="TOC5"/>
        <w:rPr>
          <w:rFonts w:ascii="Calibri" w:hAnsi="Calibri"/>
          <w:noProof/>
          <w:kern w:val="2"/>
          <w:sz w:val="24"/>
          <w:szCs w:val="24"/>
          <w:lang w:eastAsia="en-GB"/>
        </w:rPr>
      </w:pPr>
      <w:r>
        <w:rPr>
          <w:noProof/>
        </w:rPr>
        <w:t>6.1.6.3.18</w:t>
      </w:r>
      <w:r>
        <w:rPr>
          <w:rFonts w:ascii="Calibri" w:hAnsi="Calibri"/>
          <w:noProof/>
          <w:kern w:val="2"/>
          <w:sz w:val="24"/>
          <w:szCs w:val="24"/>
          <w:lang w:eastAsia="en-GB"/>
        </w:rPr>
        <w:tab/>
      </w:r>
      <w:r>
        <w:rPr>
          <w:noProof/>
        </w:rPr>
        <w:t>Enumeration: LocalityType</w:t>
      </w:r>
      <w:r>
        <w:rPr>
          <w:noProof/>
        </w:rPr>
        <w:tab/>
      </w:r>
      <w:r>
        <w:rPr>
          <w:noProof/>
        </w:rPr>
        <w:fldChar w:fldCharType="begin" w:fldLock="1"/>
      </w:r>
      <w:r>
        <w:rPr>
          <w:noProof/>
        </w:rPr>
        <w:instrText xml:space="preserve"> PAGEREF _Toc192835176 \h </w:instrText>
      </w:r>
      <w:r>
        <w:rPr>
          <w:noProof/>
        </w:rPr>
      </w:r>
      <w:r>
        <w:rPr>
          <w:noProof/>
        </w:rPr>
        <w:fldChar w:fldCharType="separate"/>
      </w:r>
      <w:r>
        <w:rPr>
          <w:noProof/>
        </w:rPr>
        <w:t>221</w:t>
      </w:r>
      <w:r>
        <w:rPr>
          <w:noProof/>
        </w:rPr>
        <w:fldChar w:fldCharType="end"/>
      </w:r>
    </w:p>
    <w:p w14:paraId="043EC2E7" w14:textId="2ECFC013" w:rsidR="00C4040E" w:rsidRDefault="00C4040E">
      <w:pPr>
        <w:pStyle w:val="TOC5"/>
        <w:rPr>
          <w:rFonts w:ascii="Calibri" w:hAnsi="Calibri"/>
          <w:noProof/>
          <w:kern w:val="2"/>
          <w:sz w:val="24"/>
          <w:szCs w:val="24"/>
          <w:lang w:eastAsia="en-GB"/>
        </w:rPr>
      </w:pPr>
      <w:r>
        <w:rPr>
          <w:noProof/>
        </w:rPr>
        <w:t>6.1.6.3.19</w:t>
      </w:r>
      <w:r>
        <w:rPr>
          <w:rFonts w:ascii="Calibri" w:hAnsi="Calibri"/>
          <w:noProof/>
          <w:kern w:val="2"/>
          <w:sz w:val="24"/>
          <w:szCs w:val="24"/>
          <w:lang w:eastAsia="en-GB"/>
        </w:rPr>
        <w:tab/>
      </w:r>
      <w:r>
        <w:rPr>
          <w:noProof/>
        </w:rPr>
        <w:t xml:space="preserve">Enumeration: </w:t>
      </w:r>
      <w:r w:rsidRPr="00E86868">
        <w:rPr>
          <w:rFonts w:eastAsia="DengXian"/>
          <w:noProof/>
        </w:rPr>
        <w:t>FlCapabilityType</w:t>
      </w:r>
      <w:r>
        <w:rPr>
          <w:noProof/>
        </w:rPr>
        <w:tab/>
      </w:r>
      <w:r>
        <w:rPr>
          <w:noProof/>
        </w:rPr>
        <w:fldChar w:fldCharType="begin" w:fldLock="1"/>
      </w:r>
      <w:r>
        <w:rPr>
          <w:noProof/>
        </w:rPr>
        <w:instrText xml:space="preserve"> PAGEREF _Toc192835177 \h </w:instrText>
      </w:r>
      <w:r>
        <w:rPr>
          <w:noProof/>
        </w:rPr>
      </w:r>
      <w:r>
        <w:rPr>
          <w:noProof/>
        </w:rPr>
        <w:fldChar w:fldCharType="separate"/>
      </w:r>
      <w:r>
        <w:rPr>
          <w:noProof/>
        </w:rPr>
        <w:t>221</w:t>
      </w:r>
      <w:r>
        <w:rPr>
          <w:noProof/>
        </w:rPr>
        <w:fldChar w:fldCharType="end"/>
      </w:r>
    </w:p>
    <w:p w14:paraId="76C7CEFD" w14:textId="0B1E67F2" w:rsidR="00C4040E" w:rsidRDefault="00C4040E">
      <w:pPr>
        <w:pStyle w:val="TOC5"/>
        <w:rPr>
          <w:rFonts w:ascii="Calibri" w:hAnsi="Calibri"/>
          <w:noProof/>
          <w:kern w:val="2"/>
          <w:sz w:val="24"/>
          <w:szCs w:val="24"/>
          <w:lang w:eastAsia="en-GB"/>
        </w:rPr>
      </w:pPr>
      <w:r>
        <w:rPr>
          <w:noProof/>
        </w:rPr>
        <w:t>6.1.6.3.20</w:t>
      </w:r>
      <w:r>
        <w:rPr>
          <w:rFonts w:ascii="Calibri" w:hAnsi="Calibri"/>
          <w:noProof/>
          <w:kern w:val="2"/>
          <w:sz w:val="24"/>
          <w:szCs w:val="24"/>
          <w:lang w:eastAsia="en-GB"/>
        </w:rPr>
        <w:tab/>
      </w:r>
      <w:r>
        <w:rPr>
          <w:noProof/>
        </w:rPr>
        <w:t>Void</w:t>
      </w:r>
      <w:r>
        <w:rPr>
          <w:noProof/>
        </w:rPr>
        <w:tab/>
      </w:r>
      <w:r>
        <w:rPr>
          <w:noProof/>
        </w:rPr>
        <w:fldChar w:fldCharType="begin" w:fldLock="1"/>
      </w:r>
      <w:r>
        <w:rPr>
          <w:noProof/>
        </w:rPr>
        <w:instrText xml:space="preserve"> PAGEREF _Toc192835178 \h </w:instrText>
      </w:r>
      <w:r>
        <w:rPr>
          <w:noProof/>
        </w:rPr>
      </w:r>
      <w:r>
        <w:rPr>
          <w:noProof/>
        </w:rPr>
        <w:fldChar w:fldCharType="separate"/>
      </w:r>
      <w:r>
        <w:rPr>
          <w:noProof/>
        </w:rPr>
        <w:t>221</w:t>
      </w:r>
      <w:r>
        <w:rPr>
          <w:noProof/>
        </w:rPr>
        <w:fldChar w:fldCharType="end"/>
      </w:r>
    </w:p>
    <w:p w14:paraId="6A5CAD27" w14:textId="658740C1" w:rsidR="00C4040E" w:rsidRDefault="00C4040E">
      <w:pPr>
        <w:pStyle w:val="TOC5"/>
        <w:rPr>
          <w:rFonts w:ascii="Calibri" w:hAnsi="Calibri"/>
          <w:noProof/>
          <w:kern w:val="2"/>
          <w:sz w:val="24"/>
          <w:szCs w:val="24"/>
          <w:lang w:eastAsia="en-GB"/>
        </w:rPr>
      </w:pPr>
      <w:r>
        <w:rPr>
          <w:noProof/>
        </w:rPr>
        <w:t>6.1.6.3.21</w:t>
      </w:r>
      <w:r>
        <w:rPr>
          <w:rFonts w:ascii="Calibri" w:hAnsi="Calibri"/>
          <w:noProof/>
          <w:kern w:val="2"/>
          <w:sz w:val="24"/>
          <w:szCs w:val="24"/>
          <w:lang w:eastAsia="en-GB"/>
        </w:rPr>
        <w:tab/>
      </w:r>
      <w:r>
        <w:rPr>
          <w:noProof/>
        </w:rPr>
        <w:t>Enumeration: RuleSetAction</w:t>
      </w:r>
      <w:r>
        <w:rPr>
          <w:noProof/>
        </w:rPr>
        <w:tab/>
      </w:r>
      <w:r>
        <w:rPr>
          <w:noProof/>
        </w:rPr>
        <w:fldChar w:fldCharType="begin" w:fldLock="1"/>
      </w:r>
      <w:r>
        <w:rPr>
          <w:noProof/>
        </w:rPr>
        <w:instrText xml:space="preserve"> PAGEREF _Toc192835179 \h </w:instrText>
      </w:r>
      <w:r>
        <w:rPr>
          <w:noProof/>
        </w:rPr>
      </w:r>
      <w:r>
        <w:rPr>
          <w:noProof/>
        </w:rPr>
        <w:fldChar w:fldCharType="separate"/>
      </w:r>
      <w:r>
        <w:rPr>
          <w:noProof/>
        </w:rPr>
        <w:t>221</w:t>
      </w:r>
      <w:r>
        <w:rPr>
          <w:noProof/>
        </w:rPr>
        <w:fldChar w:fldCharType="end"/>
      </w:r>
    </w:p>
    <w:p w14:paraId="006BAB15" w14:textId="60AE9537" w:rsidR="00C4040E" w:rsidRDefault="00C4040E">
      <w:pPr>
        <w:pStyle w:val="TOC5"/>
        <w:rPr>
          <w:rFonts w:ascii="Calibri" w:hAnsi="Calibri"/>
          <w:noProof/>
          <w:kern w:val="2"/>
          <w:sz w:val="24"/>
          <w:szCs w:val="24"/>
          <w:lang w:eastAsia="en-GB"/>
        </w:rPr>
      </w:pPr>
      <w:r>
        <w:rPr>
          <w:noProof/>
        </w:rPr>
        <w:t>6.1.6.3.22</w:t>
      </w:r>
      <w:r>
        <w:rPr>
          <w:rFonts w:ascii="Calibri" w:hAnsi="Calibri"/>
          <w:noProof/>
          <w:kern w:val="2"/>
          <w:sz w:val="24"/>
          <w:szCs w:val="24"/>
          <w:lang w:eastAsia="en-GB"/>
        </w:rPr>
        <w:tab/>
      </w:r>
      <w:r>
        <w:rPr>
          <w:noProof/>
        </w:rPr>
        <w:t>Enumeration: DnsSecurityProtocol</w:t>
      </w:r>
      <w:r>
        <w:rPr>
          <w:noProof/>
        </w:rPr>
        <w:tab/>
      </w:r>
      <w:r>
        <w:rPr>
          <w:noProof/>
        </w:rPr>
        <w:fldChar w:fldCharType="begin" w:fldLock="1"/>
      </w:r>
      <w:r>
        <w:rPr>
          <w:noProof/>
        </w:rPr>
        <w:instrText xml:space="preserve"> PAGEREF _Toc192835180 \h </w:instrText>
      </w:r>
      <w:r>
        <w:rPr>
          <w:noProof/>
        </w:rPr>
      </w:r>
      <w:r>
        <w:rPr>
          <w:noProof/>
        </w:rPr>
        <w:fldChar w:fldCharType="separate"/>
      </w:r>
      <w:r>
        <w:rPr>
          <w:noProof/>
        </w:rPr>
        <w:t>221</w:t>
      </w:r>
      <w:r>
        <w:rPr>
          <w:noProof/>
        </w:rPr>
        <w:fldChar w:fldCharType="end"/>
      </w:r>
    </w:p>
    <w:p w14:paraId="3D8EE60C" w14:textId="54E74DC3" w:rsidR="00C4040E" w:rsidRDefault="00C4040E">
      <w:pPr>
        <w:pStyle w:val="TOC5"/>
        <w:rPr>
          <w:rFonts w:ascii="Calibri" w:hAnsi="Calibri"/>
          <w:noProof/>
          <w:kern w:val="2"/>
          <w:sz w:val="24"/>
          <w:szCs w:val="24"/>
          <w:lang w:eastAsia="en-GB"/>
        </w:rPr>
      </w:pPr>
      <w:r>
        <w:rPr>
          <w:noProof/>
        </w:rPr>
        <w:t>6.1.6.3.23</w:t>
      </w:r>
      <w:r>
        <w:rPr>
          <w:rFonts w:ascii="Calibri" w:hAnsi="Calibri"/>
          <w:noProof/>
          <w:kern w:val="2"/>
          <w:sz w:val="24"/>
          <w:szCs w:val="24"/>
          <w:lang w:eastAsia="en-GB"/>
        </w:rPr>
        <w:tab/>
      </w:r>
      <w:r>
        <w:rPr>
          <w:noProof/>
        </w:rPr>
        <w:t>Void</w:t>
      </w:r>
      <w:r>
        <w:rPr>
          <w:noProof/>
        </w:rPr>
        <w:tab/>
      </w:r>
      <w:r>
        <w:rPr>
          <w:noProof/>
        </w:rPr>
        <w:fldChar w:fldCharType="begin" w:fldLock="1"/>
      </w:r>
      <w:r>
        <w:rPr>
          <w:noProof/>
        </w:rPr>
        <w:instrText xml:space="preserve"> PAGEREF _Toc192835181 \h </w:instrText>
      </w:r>
      <w:r>
        <w:rPr>
          <w:noProof/>
        </w:rPr>
      </w:r>
      <w:r>
        <w:rPr>
          <w:noProof/>
        </w:rPr>
        <w:fldChar w:fldCharType="separate"/>
      </w:r>
      <w:r>
        <w:rPr>
          <w:noProof/>
        </w:rPr>
        <w:t>222</w:t>
      </w:r>
      <w:r>
        <w:rPr>
          <w:noProof/>
        </w:rPr>
        <w:fldChar w:fldCharType="end"/>
      </w:r>
    </w:p>
    <w:p w14:paraId="2E1C34A7" w14:textId="39A0FEC3" w:rsidR="00C4040E" w:rsidRDefault="00C4040E">
      <w:pPr>
        <w:pStyle w:val="TOC5"/>
        <w:rPr>
          <w:rFonts w:ascii="Calibri" w:hAnsi="Calibri"/>
          <w:noProof/>
          <w:kern w:val="2"/>
          <w:sz w:val="24"/>
          <w:szCs w:val="24"/>
          <w:lang w:eastAsia="en-GB"/>
        </w:rPr>
      </w:pPr>
      <w:r>
        <w:rPr>
          <w:noProof/>
        </w:rPr>
        <w:t>6.1.6.3.24</w:t>
      </w:r>
      <w:r>
        <w:rPr>
          <w:rFonts w:ascii="Calibri" w:hAnsi="Calibri"/>
          <w:noProof/>
          <w:kern w:val="2"/>
          <w:sz w:val="24"/>
          <w:szCs w:val="24"/>
          <w:lang w:eastAsia="en-GB"/>
        </w:rPr>
        <w:tab/>
      </w:r>
      <w:r>
        <w:rPr>
          <w:noProof/>
        </w:rPr>
        <w:t xml:space="preserve">Enumeration: </w:t>
      </w:r>
      <w:r w:rsidRPr="00E86868">
        <w:rPr>
          <w:rFonts w:eastAsia="DengXian"/>
          <w:noProof/>
        </w:rPr>
        <w:t>VflCapabilityType</w:t>
      </w:r>
      <w:r>
        <w:rPr>
          <w:noProof/>
        </w:rPr>
        <w:tab/>
      </w:r>
      <w:r>
        <w:rPr>
          <w:noProof/>
        </w:rPr>
        <w:fldChar w:fldCharType="begin" w:fldLock="1"/>
      </w:r>
      <w:r>
        <w:rPr>
          <w:noProof/>
        </w:rPr>
        <w:instrText xml:space="preserve"> PAGEREF _Toc192835182 \h </w:instrText>
      </w:r>
      <w:r>
        <w:rPr>
          <w:noProof/>
        </w:rPr>
      </w:r>
      <w:r>
        <w:rPr>
          <w:noProof/>
        </w:rPr>
        <w:fldChar w:fldCharType="separate"/>
      </w:r>
      <w:r>
        <w:rPr>
          <w:noProof/>
        </w:rPr>
        <w:t>222</w:t>
      </w:r>
      <w:r>
        <w:rPr>
          <w:noProof/>
        </w:rPr>
        <w:fldChar w:fldCharType="end"/>
      </w:r>
    </w:p>
    <w:p w14:paraId="0B1CA4E4" w14:textId="2EFECFC4" w:rsidR="00C4040E" w:rsidRDefault="00C4040E">
      <w:pPr>
        <w:pStyle w:val="TOC3"/>
        <w:rPr>
          <w:rFonts w:ascii="Calibri" w:hAnsi="Calibri"/>
          <w:noProof/>
          <w:kern w:val="2"/>
          <w:sz w:val="24"/>
          <w:szCs w:val="24"/>
          <w:lang w:eastAsia="en-GB"/>
        </w:rPr>
      </w:pPr>
      <w:r>
        <w:rPr>
          <w:noProof/>
        </w:rPr>
        <w:t>6.1.7</w:t>
      </w:r>
      <w:r>
        <w:rPr>
          <w:rFonts w:ascii="Calibri" w:hAnsi="Calibri"/>
          <w:noProof/>
          <w:kern w:val="2"/>
          <w:sz w:val="24"/>
          <w:szCs w:val="24"/>
          <w:lang w:eastAsia="en-GB"/>
        </w:rPr>
        <w:tab/>
      </w:r>
      <w:r>
        <w:rPr>
          <w:noProof/>
        </w:rPr>
        <w:t>Error Handling</w:t>
      </w:r>
      <w:r>
        <w:rPr>
          <w:noProof/>
        </w:rPr>
        <w:tab/>
      </w:r>
      <w:r>
        <w:rPr>
          <w:noProof/>
        </w:rPr>
        <w:fldChar w:fldCharType="begin" w:fldLock="1"/>
      </w:r>
      <w:r>
        <w:rPr>
          <w:noProof/>
        </w:rPr>
        <w:instrText xml:space="preserve"> PAGEREF _Toc192835183 \h </w:instrText>
      </w:r>
      <w:r>
        <w:rPr>
          <w:noProof/>
        </w:rPr>
      </w:r>
      <w:r>
        <w:rPr>
          <w:noProof/>
        </w:rPr>
        <w:fldChar w:fldCharType="separate"/>
      </w:r>
      <w:r>
        <w:rPr>
          <w:noProof/>
        </w:rPr>
        <w:t>222</w:t>
      </w:r>
      <w:r>
        <w:rPr>
          <w:noProof/>
        </w:rPr>
        <w:fldChar w:fldCharType="end"/>
      </w:r>
    </w:p>
    <w:p w14:paraId="64EE7779" w14:textId="65B5D0DC" w:rsidR="00C4040E" w:rsidRDefault="00C4040E">
      <w:pPr>
        <w:pStyle w:val="TOC4"/>
        <w:rPr>
          <w:rFonts w:ascii="Calibri" w:hAnsi="Calibri"/>
          <w:noProof/>
          <w:kern w:val="2"/>
          <w:sz w:val="24"/>
          <w:szCs w:val="24"/>
          <w:lang w:eastAsia="en-GB"/>
        </w:rPr>
      </w:pPr>
      <w:r>
        <w:rPr>
          <w:noProof/>
        </w:rPr>
        <w:t>6.1.7.1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_Toc192835184 \h </w:instrText>
      </w:r>
      <w:r>
        <w:rPr>
          <w:noProof/>
        </w:rPr>
      </w:r>
      <w:r>
        <w:rPr>
          <w:noProof/>
        </w:rPr>
        <w:fldChar w:fldCharType="separate"/>
      </w:r>
      <w:r>
        <w:rPr>
          <w:noProof/>
        </w:rPr>
        <w:t>222</w:t>
      </w:r>
      <w:r>
        <w:rPr>
          <w:noProof/>
        </w:rPr>
        <w:fldChar w:fldCharType="end"/>
      </w:r>
    </w:p>
    <w:p w14:paraId="2B6A4316" w14:textId="36D800E4" w:rsidR="00C4040E" w:rsidRDefault="00C4040E">
      <w:pPr>
        <w:pStyle w:val="TOC4"/>
        <w:rPr>
          <w:rFonts w:ascii="Calibri" w:hAnsi="Calibri"/>
          <w:noProof/>
          <w:kern w:val="2"/>
          <w:sz w:val="24"/>
          <w:szCs w:val="24"/>
          <w:lang w:eastAsia="en-GB"/>
        </w:rPr>
      </w:pPr>
      <w:r>
        <w:rPr>
          <w:noProof/>
        </w:rPr>
        <w:t>6.1.7.2</w:t>
      </w:r>
      <w:r>
        <w:rPr>
          <w:rFonts w:ascii="Calibri" w:hAnsi="Calibri"/>
          <w:noProof/>
          <w:kern w:val="2"/>
          <w:sz w:val="24"/>
          <w:szCs w:val="24"/>
          <w:lang w:eastAsia="en-GB"/>
        </w:rPr>
        <w:tab/>
      </w:r>
      <w:r>
        <w:rPr>
          <w:noProof/>
        </w:rPr>
        <w:t>Protocol Errors</w:t>
      </w:r>
      <w:r>
        <w:rPr>
          <w:noProof/>
        </w:rPr>
        <w:tab/>
      </w:r>
      <w:r>
        <w:rPr>
          <w:noProof/>
        </w:rPr>
        <w:fldChar w:fldCharType="begin" w:fldLock="1"/>
      </w:r>
      <w:r>
        <w:rPr>
          <w:noProof/>
        </w:rPr>
        <w:instrText xml:space="preserve"> PAGEREF _Toc192835185 \h </w:instrText>
      </w:r>
      <w:r>
        <w:rPr>
          <w:noProof/>
        </w:rPr>
      </w:r>
      <w:r>
        <w:rPr>
          <w:noProof/>
        </w:rPr>
        <w:fldChar w:fldCharType="separate"/>
      </w:r>
      <w:r>
        <w:rPr>
          <w:noProof/>
        </w:rPr>
        <w:t>222</w:t>
      </w:r>
      <w:r>
        <w:rPr>
          <w:noProof/>
        </w:rPr>
        <w:fldChar w:fldCharType="end"/>
      </w:r>
    </w:p>
    <w:p w14:paraId="269C6C93" w14:textId="2D0D33E4" w:rsidR="00C4040E" w:rsidRDefault="00C4040E">
      <w:pPr>
        <w:pStyle w:val="TOC4"/>
        <w:rPr>
          <w:rFonts w:ascii="Calibri" w:hAnsi="Calibri"/>
          <w:noProof/>
          <w:kern w:val="2"/>
          <w:sz w:val="24"/>
          <w:szCs w:val="24"/>
          <w:lang w:eastAsia="en-GB"/>
        </w:rPr>
      </w:pPr>
      <w:r>
        <w:rPr>
          <w:noProof/>
        </w:rPr>
        <w:t>6.1.7.3</w:t>
      </w:r>
      <w:r>
        <w:rPr>
          <w:rFonts w:ascii="Calibri" w:hAnsi="Calibri"/>
          <w:noProof/>
          <w:kern w:val="2"/>
          <w:sz w:val="24"/>
          <w:szCs w:val="24"/>
          <w:lang w:eastAsia="en-GB"/>
        </w:rPr>
        <w:tab/>
      </w:r>
      <w:r>
        <w:rPr>
          <w:noProof/>
        </w:rPr>
        <w:t>Application Errors</w:t>
      </w:r>
      <w:r>
        <w:rPr>
          <w:noProof/>
        </w:rPr>
        <w:tab/>
      </w:r>
      <w:r>
        <w:rPr>
          <w:noProof/>
        </w:rPr>
        <w:fldChar w:fldCharType="begin" w:fldLock="1"/>
      </w:r>
      <w:r>
        <w:rPr>
          <w:noProof/>
        </w:rPr>
        <w:instrText xml:space="preserve"> PAGEREF _Toc192835186 \h </w:instrText>
      </w:r>
      <w:r>
        <w:rPr>
          <w:noProof/>
        </w:rPr>
      </w:r>
      <w:r>
        <w:rPr>
          <w:noProof/>
        </w:rPr>
        <w:fldChar w:fldCharType="separate"/>
      </w:r>
      <w:r>
        <w:rPr>
          <w:noProof/>
        </w:rPr>
        <w:t>222</w:t>
      </w:r>
      <w:r>
        <w:rPr>
          <w:noProof/>
        </w:rPr>
        <w:fldChar w:fldCharType="end"/>
      </w:r>
    </w:p>
    <w:p w14:paraId="59FE051D" w14:textId="639038D6" w:rsidR="00C4040E" w:rsidRDefault="00C4040E">
      <w:pPr>
        <w:pStyle w:val="TOC3"/>
        <w:rPr>
          <w:rFonts w:ascii="Calibri" w:hAnsi="Calibri"/>
          <w:noProof/>
          <w:kern w:val="2"/>
          <w:sz w:val="24"/>
          <w:szCs w:val="24"/>
          <w:lang w:eastAsia="en-GB"/>
        </w:rPr>
      </w:pPr>
      <w:r w:rsidRPr="00E86868">
        <w:rPr>
          <w:noProof/>
          <w:lang w:val="en-US"/>
        </w:rPr>
        <w:t>6.1.8</w:t>
      </w:r>
      <w:r>
        <w:rPr>
          <w:rFonts w:ascii="Calibri" w:hAnsi="Calibri"/>
          <w:noProof/>
          <w:kern w:val="2"/>
          <w:sz w:val="24"/>
          <w:szCs w:val="24"/>
          <w:lang w:eastAsia="en-GB"/>
        </w:rPr>
        <w:tab/>
      </w:r>
      <w:r w:rsidRPr="00E86868">
        <w:rPr>
          <w:noProof/>
          <w:lang w:val="en-US"/>
        </w:rPr>
        <w:t>Security</w:t>
      </w:r>
      <w:r>
        <w:rPr>
          <w:noProof/>
        </w:rPr>
        <w:tab/>
      </w:r>
      <w:r>
        <w:rPr>
          <w:noProof/>
        </w:rPr>
        <w:fldChar w:fldCharType="begin" w:fldLock="1"/>
      </w:r>
      <w:r>
        <w:rPr>
          <w:noProof/>
        </w:rPr>
        <w:instrText xml:space="preserve"> PAGEREF _Toc192835187 \h </w:instrText>
      </w:r>
      <w:r>
        <w:rPr>
          <w:noProof/>
        </w:rPr>
      </w:r>
      <w:r>
        <w:rPr>
          <w:noProof/>
        </w:rPr>
        <w:fldChar w:fldCharType="separate"/>
      </w:r>
      <w:r>
        <w:rPr>
          <w:noProof/>
        </w:rPr>
        <w:t>222</w:t>
      </w:r>
      <w:r>
        <w:rPr>
          <w:noProof/>
        </w:rPr>
        <w:fldChar w:fldCharType="end"/>
      </w:r>
    </w:p>
    <w:p w14:paraId="01170ED8" w14:textId="07339A4D" w:rsidR="00C4040E" w:rsidRDefault="00C4040E">
      <w:pPr>
        <w:pStyle w:val="TOC3"/>
        <w:rPr>
          <w:rFonts w:ascii="Calibri" w:hAnsi="Calibri"/>
          <w:noProof/>
          <w:kern w:val="2"/>
          <w:sz w:val="24"/>
          <w:szCs w:val="24"/>
          <w:lang w:eastAsia="en-GB"/>
        </w:rPr>
      </w:pPr>
      <w:r>
        <w:rPr>
          <w:noProof/>
        </w:rPr>
        <w:t>6.1.9</w:t>
      </w:r>
      <w:r>
        <w:rPr>
          <w:rFonts w:ascii="Calibri" w:hAnsi="Calibri"/>
          <w:noProof/>
          <w:kern w:val="2"/>
          <w:sz w:val="24"/>
          <w:szCs w:val="24"/>
          <w:lang w:eastAsia="en-GB"/>
        </w:rPr>
        <w:tab/>
      </w:r>
      <w:r>
        <w:rPr>
          <w:noProof/>
        </w:rPr>
        <w:t>Features supported by the NFManagement service</w:t>
      </w:r>
      <w:r>
        <w:rPr>
          <w:noProof/>
        </w:rPr>
        <w:tab/>
      </w:r>
      <w:r>
        <w:rPr>
          <w:noProof/>
        </w:rPr>
        <w:fldChar w:fldCharType="begin" w:fldLock="1"/>
      </w:r>
      <w:r>
        <w:rPr>
          <w:noProof/>
        </w:rPr>
        <w:instrText xml:space="preserve"> PAGEREF _Toc192835188 \h </w:instrText>
      </w:r>
      <w:r>
        <w:rPr>
          <w:noProof/>
        </w:rPr>
      </w:r>
      <w:r>
        <w:rPr>
          <w:noProof/>
        </w:rPr>
        <w:fldChar w:fldCharType="separate"/>
      </w:r>
      <w:r>
        <w:rPr>
          <w:noProof/>
        </w:rPr>
        <w:t>223</w:t>
      </w:r>
      <w:r>
        <w:rPr>
          <w:noProof/>
        </w:rPr>
        <w:fldChar w:fldCharType="end"/>
      </w:r>
    </w:p>
    <w:p w14:paraId="6CA117C2" w14:textId="48712E39" w:rsidR="00C4040E" w:rsidRDefault="00C4040E">
      <w:pPr>
        <w:pStyle w:val="TOC2"/>
        <w:rPr>
          <w:rFonts w:ascii="Calibri" w:hAnsi="Calibri"/>
          <w:noProof/>
          <w:kern w:val="2"/>
          <w:sz w:val="24"/>
          <w:szCs w:val="24"/>
          <w:lang w:eastAsia="en-GB"/>
        </w:rPr>
      </w:pPr>
      <w:r>
        <w:rPr>
          <w:noProof/>
        </w:rPr>
        <w:t>6.2</w:t>
      </w:r>
      <w:r>
        <w:rPr>
          <w:rFonts w:ascii="Calibri" w:hAnsi="Calibri"/>
          <w:noProof/>
          <w:kern w:val="2"/>
          <w:sz w:val="24"/>
          <w:szCs w:val="24"/>
          <w:lang w:eastAsia="en-GB"/>
        </w:rPr>
        <w:tab/>
      </w:r>
      <w:r>
        <w:rPr>
          <w:noProof/>
        </w:rPr>
        <w:t>Nnrf_NFDiscovery Service API</w:t>
      </w:r>
      <w:r>
        <w:rPr>
          <w:noProof/>
        </w:rPr>
        <w:tab/>
      </w:r>
      <w:r>
        <w:rPr>
          <w:noProof/>
        </w:rPr>
        <w:fldChar w:fldCharType="begin" w:fldLock="1"/>
      </w:r>
      <w:r>
        <w:rPr>
          <w:noProof/>
        </w:rPr>
        <w:instrText xml:space="preserve"> PAGEREF _Toc192835189 \h </w:instrText>
      </w:r>
      <w:r>
        <w:rPr>
          <w:noProof/>
        </w:rPr>
      </w:r>
      <w:r>
        <w:rPr>
          <w:noProof/>
        </w:rPr>
        <w:fldChar w:fldCharType="separate"/>
      </w:r>
      <w:r>
        <w:rPr>
          <w:noProof/>
        </w:rPr>
        <w:t>224</w:t>
      </w:r>
      <w:r>
        <w:rPr>
          <w:noProof/>
        </w:rPr>
        <w:fldChar w:fldCharType="end"/>
      </w:r>
    </w:p>
    <w:p w14:paraId="7B195C85" w14:textId="3BF09111" w:rsidR="00C4040E" w:rsidRDefault="00C4040E">
      <w:pPr>
        <w:pStyle w:val="TOC3"/>
        <w:rPr>
          <w:rFonts w:ascii="Calibri" w:hAnsi="Calibri"/>
          <w:noProof/>
          <w:kern w:val="2"/>
          <w:sz w:val="24"/>
          <w:szCs w:val="24"/>
          <w:lang w:eastAsia="en-GB"/>
        </w:rPr>
      </w:pPr>
      <w:r>
        <w:rPr>
          <w:noProof/>
        </w:rPr>
        <w:t>6.2.1</w:t>
      </w:r>
      <w:r>
        <w:rPr>
          <w:rFonts w:ascii="Calibri" w:hAnsi="Calibri"/>
          <w:noProof/>
          <w:kern w:val="2"/>
          <w:sz w:val="24"/>
          <w:szCs w:val="24"/>
          <w:lang w:eastAsia="en-GB"/>
        </w:rPr>
        <w:tab/>
      </w:r>
      <w:r>
        <w:rPr>
          <w:noProof/>
        </w:rPr>
        <w:t>API URI</w:t>
      </w:r>
      <w:r>
        <w:rPr>
          <w:noProof/>
        </w:rPr>
        <w:tab/>
      </w:r>
      <w:r>
        <w:rPr>
          <w:noProof/>
        </w:rPr>
        <w:fldChar w:fldCharType="begin" w:fldLock="1"/>
      </w:r>
      <w:r>
        <w:rPr>
          <w:noProof/>
        </w:rPr>
        <w:instrText xml:space="preserve"> PAGEREF _Toc192835190 \h </w:instrText>
      </w:r>
      <w:r>
        <w:rPr>
          <w:noProof/>
        </w:rPr>
      </w:r>
      <w:r>
        <w:rPr>
          <w:noProof/>
        </w:rPr>
        <w:fldChar w:fldCharType="separate"/>
      </w:r>
      <w:r>
        <w:rPr>
          <w:noProof/>
        </w:rPr>
        <w:t>224</w:t>
      </w:r>
      <w:r>
        <w:rPr>
          <w:noProof/>
        </w:rPr>
        <w:fldChar w:fldCharType="end"/>
      </w:r>
    </w:p>
    <w:p w14:paraId="16FF470A" w14:textId="23239B4A" w:rsidR="00C4040E" w:rsidRDefault="00C4040E">
      <w:pPr>
        <w:pStyle w:val="TOC3"/>
        <w:rPr>
          <w:rFonts w:ascii="Calibri" w:hAnsi="Calibri"/>
          <w:noProof/>
          <w:kern w:val="2"/>
          <w:sz w:val="24"/>
          <w:szCs w:val="24"/>
          <w:lang w:eastAsia="en-GB"/>
        </w:rPr>
      </w:pPr>
      <w:r>
        <w:rPr>
          <w:noProof/>
        </w:rPr>
        <w:lastRenderedPageBreak/>
        <w:t>6.2.2</w:t>
      </w:r>
      <w:r>
        <w:rPr>
          <w:rFonts w:ascii="Calibri" w:hAnsi="Calibri"/>
          <w:noProof/>
          <w:kern w:val="2"/>
          <w:sz w:val="24"/>
          <w:szCs w:val="24"/>
          <w:lang w:eastAsia="en-GB"/>
        </w:rPr>
        <w:tab/>
      </w:r>
      <w:r>
        <w:rPr>
          <w:noProof/>
        </w:rPr>
        <w:t>Usage of HTTP</w:t>
      </w:r>
      <w:r>
        <w:rPr>
          <w:noProof/>
        </w:rPr>
        <w:tab/>
      </w:r>
      <w:r>
        <w:rPr>
          <w:noProof/>
        </w:rPr>
        <w:fldChar w:fldCharType="begin" w:fldLock="1"/>
      </w:r>
      <w:r>
        <w:rPr>
          <w:noProof/>
        </w:rPr>
        <w:instrText xml:space="preserve"> PAGEREF _Toc192835191 \h </w:instrText>
      </w:r>
      <w:r>
        <w:rPr>
          <w:noProof/>
        </w:rPr>
      </w:r>
      <w:r>
        <w:rPr>
          <w:noProof/>
        </w:rPr>
        <w:fldChar w:fldCharType="separate"/>
      </w:r>
      <w:r>
        <w:rPr>
          <w:noProof/>
        </w:rPr>
        <w:t>225</w:t>
      </w:r>
      <w:r>
        <w:rPr>
          <w:noProof/>
        </w:rPr>
        <w:fldChar w:fldCharType="end"/>
      </w:r>
    </w:p>
    <w:p w14:paraId="5A5513B0" w14:textId="70E07A7A" w:rsidR="00C4040E" w:rsidRDefault="00C4040E">
      <w:pPr>
        <w:pStyle w:val="TOC4"/>
        <w:rPr>
          <w:rFonts w:ascii="Calibri" w:hAnsi="Calibri"/>
          <w:noProof/>
          <w:kern w:val="2"/>
          <w:sz w:val="24"/>
          <w:szCs w:val="24"/>
          <w:lang w:eastAsia="en-GB"/>
        </w:rPr>
      </w:pPr>
      <w:r>
        <w:rPr>
          <w:noProof/>
        </w:rPr>
        <w:t>6.2.2.1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_Toc192835192 \h </w:instrText>
      </w:r>
      <w:r>
        <w:rPr>
          <w:noProof/>
        </w:rPr>
      </w:r>
      <w:r>
        <w:rPr>
          <w:noProof/>
        </w:rPr>
        <w:fldChar w:fldCharType="separate"/>
      </w:r>
      <w:r>
        <w:rPr>
          <w:noProof/>
        </w:rPr>
        <w:t>225</w:t>
      </w:r>
      <w:r>
        <w:rPr>
          <w:noProof/>
        </w:rPr>
        <w:fldChar w:fldCharType="end"/>
      </w:r>
    </w:p>
    <w:p w14:paraId="0CE1249A" w14:textId="5CA34B31" w:rsidR="00C4040E" w:rsidRDefault="00C4040E">
      <w:pPr>
        <w:pStyle w:val="TOC4"/>
        <w:rPr>
          <w:rFonts w:ascii="Calibri" w:hAnsi="Calibri"/>
          <w:noProof/>
          <w:kern w:val="2"/>
          <w:sz w:val="24"/>
          <w:szCs w:val="24"/>
          <w:lang w:eastAsia="en-GB"/>
        </w:rPr>
      </w:pPr>
      <w:r>
        <w:rPr>
          <w:noProof/>
        </w:rPr>
        <w:t>6.2.2.2</w:t>
      </w:r>
      <w:r>
        <w:rPr>
          <w:rFonts w:ascii="Calibri" w:hAnsi="Calibri"/>
          <w:noProof/>
          <w:kern w:val="2"/>
          <w:sz w:val="24"/>
          <w:szCs w:val="24"/>
          <w:lang w:eastAsia="en-GB"/>
        </w:rPr>
        <w:tab/>
      </w:r>
      <w:r>
        <w:rPr>
          <w:noProof/>
        </w:rPr>
        <w:t>HTTP standard headers</w:t>
      </w:r>
      <w:r>
        <w:rPr>
          <w:noProof/>
        </w:rPr>
        <w:tab/>
      </w:r>
      <w:r>
        <w:rPr>
          <w:noProof/>
        </w:rPr>
        <w:fldChar w:fldCharType="begin" w:fldLock="1"/>
      </w:r>
      <w:r>
        <w:rPr>
          <w:noProof/>
        </w:rPr>
        <w:instrText xml:space="preserve"> PAGEREF _Toc192835193 \h </w:instrText>
      </w:r>
      <w:r>
        <w:rPr>
          <w:noProof/>
        </w:rPr>
      </w:r>
      <w:r>
        <w:rPr>
          <w:noProof/>
        </w:rPr>
        <w:fldChar w:fldCharType="separate"/>
      </w:r>
      <w:r>
        <w:rPr>
          <w:noProof/>
        </w:rPr>
        <w:t>225</w:t>
      </w:r>
      <w:r>
        <w:rPr>
          <w:noProof/>
        </w:rPr>
        <w:fldChar w:fldCharType="end"/>
      </w:r>
    </w:p>
    <w:p w14:paraId="3445DD5F" w14:textId="6CF19ADE" w:rsidR="00C4040E" w:rsidRDefault="00C4040E">
      <w:pPr>
        <w:pStyle w:val="TOC5"/>
        <w:rPr>
          <w:rFonts w:ascii="Calibri" w:hAnsi="Calibri"/>
          <w:noProof/>
          <w:kern w:val="2"/>
          <w:sz w:val="24"/>
          <w:szCs w:val="24"/>
          <w:lang w:eastAsia="en-GB"/>
        </w:rPr>
      </w:pPr>
      <w:r>
        <w:rPr>
          <w:noProof/>
        </w:rPr>
        <w:t>6.2.2.2.1</w:t>
      </w:r>
      <w:r>
        <w:rPr>
          <w:rFonts w:ascii="Calibri" w:hAnsi="Calibri"/>
          <w:noProof/>
          <w:kern w:val="2"/>
          <w:sz w:val="24"/>
          <w:szCs w:val="24"/>
          <w:lang w:eastAsia="en-GB"/>
        </w:rPr>
        <w:tab/>
      </w:r>
      <w:r>
        <w:rPr>
          <w:noProof/>
          <w:lang w:eastAsia="zh-CN"/>
        </w:rPr>
        <w:t>General</w:t>
      </w:r>
      <w:r>
        <w:rPr>
          <w:noProof/>
        </w:rPr>
        <w:tab/>
      </w:r>
      <w:r>
        <w:rPr>
          <w:noProof/>
        </w:rPr>
        <w:fldChar w:fldCharType="begin" w:fldLock="1"/>
      </w:r>
      <w:r>
        <w:rPr>
          <w:noProof/>
        </w:rPr>
        <w:instrText xml:space="preserve"> PAGEREF _Toc192835194 \h </w:instrText>
      </w:r>
      <w:r>
        <w:rPr>
          <w:noProof/>
        </w:rPr>
      </w:r>
      <w:r>
        <w:rPr>
          <w:noProof/>
        </w:rPr>
        <w:fldChar w:fldCharType="separate"/>
      </w:r>
      <w:r>
        <w:rPr>
          <w:noProof/>
        </w:rPr>
        <w:t>225</w:t>
      </w:r>
      <w:r>
        <w:rPr>
          <w:noProof/>
        </w:rPr>
        <w:fldChar w:fldCharType="end"/>
      </w:r>
    </w:p>
    <w:p w14:paraId="774A4C8A" w14:textId="43E988D3" w:rsidR="00C4040E" w:rsidRDefault="00C4040E">
      <w:pPr>
        <w:pStyle w:val="TOC5"/>
        <w:rPr>
          <w:rFonts w:ascii="Calibri" w:hAnsi="Calibri"/>
          <w:noProof/>
          <w:kern w:val="2"/>
          <w:sz w:val="24"/>
          <w:szCs w:val="24"/>
          <w:lang w:eastAsia="en-GB"/>
        </w:rPr>
      </w:pPr>
      <w:r>
        <w:rPr>
          <w:noProof/>
        </w:rPr>
        <w:t>6.2.2.2.2</w:t>
      </w:r>
      <w:r>
        <w:rPr>
          <w:rFonts w:ascii="Calibri" w:hAnsi="Calibri"/>
          <w:noProof/>
          <w:kern w:val="2"/>
          <w:sz w:val="24"/>
          <w:szCs w:val="24"/>
          <w:lang w:eastAsia="en-GB"/>
        </w:rPr>
        <w:tab/>
      </w:r>
      <w:r>
        <w:rPr>
          <w:noProof/>
        </w:rPr>
        <w:t>Content type</w:t>
      </w:r>
      <w:r>
        <w:rPr>
          <w:noProof/>
        </w:rPr>
        <w:tab/>
      </w:r>
      <w:r>
        <w:rPr>
          <w:noProof/>
        </w:rPr>
        <w:fldChar w:fldCharType="begin" w:fldLock="1"/>
      </w:r>
      <w:r>
        <w:rPr>
          <w:noProof/>
        </w:rPr>
        <w:instrText xml:space="preserve"> PAGEREF _Toc192835195 \h </w:instrText>
      </w:r>
      <w:r>
        <w:rPr>
          <w:noProof/>
        </w:rPr>
      </w:r>
      <w:r>
        <w:rPr>
          <w:noProof/>
        </w:rPr>
        <w:fldChar w:fldCharType="separate"/>
      </w:r>
      <w:r>
        <w:rPr>
          <w:noProof/>
        </w:rPr>
        <w:t>225</w:t>
      </w:r>
      <w:r>
        <w:rPr>
          <w:noProof/>
        </w:rPr>
        <w:fldChar w:fldCharType="end"/>
      </w:r>
    </w:p>
    <w:p w14:paraId="786751D3" w14:textId="178F1E04" w:rsidR="00C4040E" w:rsidRDefault="00C4040E">
      <w:pPr>
        <w:pStyle w:val="TOC5"/>
        <w:rPr>
          <w:rFonts w:ascii="Calibri" w:hAnsi="Calibri"/>
          <w:noProof/>
          <w:kern w:val="2"/>
          <w:sz w:val="24"/>
          <w:szCs w:val="24"/>
          <w:lang w:eastAsia="en-GB"/>
        </w:rPr>
      </w:pPr>
      <w:r w:rsidRPr="00E86868">
        <w:rPr>
          <w:noProof/>
          <w:lang w:val="en-US"/>
        </w:rPr>
        <w:t>6.2.2.2.3</w:t>
      </w:r>
      <w:r>
        <w:rPr>
          <w:rFonts w:ascii="Calibri" w:hAnsi="Calibri"/>
          <w:noProof/>
          <w:kern w:val="2"/>
          <w:sz w:val="24"/>
          <w:szCs w:val="24"/>
          <w:lang w:eastAsia="en-GB"/>
        </w:rPr>
        <w:tab/>
      </w:r>
      <w:r w:rsidRPr="00E86868">
        <w:rPr>
          <w:noProof/>
          <w:lang w:val="en-US"/>
        </w:rPr>
        <w:t>Cache-Control</w:t>
      </w:r>
      <w:r>
        <w:rPr>
          <w:noProof/>
        </w:rPr>
        <w:tab/>
      </w:r>
      <w:r>
        <w:rPr>
          <w:noProof/>
        </w:rPr>
        <w:fldChar w:fldCharType="begin" w:fldLock="1"/>
      </w:r>
      <w:r>
        <w:rPr>
          <w:noProof/>
        </w:rPr>
        <w:instrText xml:space="preserve"> PAGEREF _Toc192835196 \h </w:instrText>
      </w:r>
      <w:r>
        <w:rPr>
          <w:noProof/>
        </w:rPr>
      </w:r>
      <w:r>
        <w:rPr>
          <w:noProof/>
        </w:rPr>
        <w:fldChar w:fldCharType="separate"/>
      </w:r>
      <w:r>
        <w:rPr>
          <w:noProof/>
        </w:rPr>
        <w:t>225</w:t>
      </w:r>
      <w:r>
        <w:rPr>
          <w:noProof/>
        </w:rPr>
        <w:fldChar w:fldCharType="end"/>
      </w:r>
    </w:p>
    <w:p w14:paraId="2EBB0A0F" w14:textId="22E6E3CB" w:rsidR="00C4040E" w:rsidRDefault="00C4040E">
      <w:pPr>
        <w:pStyle w:val="TOC5"/>
        <w:rPr>
          <w:rFonts w:ascii="Calibri" w:hAnsi="Calibri"/>
          <w:noProof/>
          <w:kern w:val="2"/>
          <w:sz w:val="24"/>
          <w:szCs w:val="24"/>
          <w:lang w:eastAsia="en-GB"/>
        </w:rPr>
      </w:pPr>
      <w:r w:rsidRPr="00E86868">
        <w:rPr>
          <w:noProof/>
          <w:lang w:val="en-US"/>
        </w:rPr>
        <w:t>6.2.2.2.4</w:t>
      </w:r>
      <w:r>
        <w:rPr>
          <w:rFonts w:ascii="Calibri" w:hAnsi="Calibri"/>
          <w:noProof/>
          <w:kern w:val="2"/>
          <w:sz w:val="24"/>
          <w:szCs w:val="24"/>
          <w:lang w:eastAsia="en-GB"/>
        </w:rPr>
        <w:tab/>
      </w:r>
      <w:r w:rsidRPr="00E86868">
        <w:rPr>
          <w:noProof/>
          <w:lang w:val="en-US"/>
        </w:rPr>
        <w:t>ETag</w:t>
      </w:r>
      <w:r>
        <w:rPr>
          <w:noProof/>
        </w:rPr>
        <w:tab/>
      </w:r>
      <w:r>
        <w:rPr>
          <w:noProof/>
        </w:rPr>
        <w:fldChar w:fldCharType="begin" w:fldLock="1"/>
      </w:r>
      <w:r>
        <w:rPr>
          <w:noProof/>
        </w:rPr>
        <w:instrText xml:space="preserve"> PAGEREF _Toc192835197 \h </w:instrText>
      </w:r>
      <w:r>
        <w:rPr>
          <w:noProof/>
        </w:rPr>
      </w:r>
      <w:r>
        <w:rPr>
          <w:noProof/>
        </w:rPr>
        <w:fldChar w:fldCharType="separate"/>
      </w:r>
      <w:r>
        <w:rPr>
          <w:noProof/>
        </w:rPr>
        <w:t>225</w:t>
      </w:r>
      <w:r>
        <w:rPr>
          <w:noProof/>
        </w:rPr>
        <w:fldChar w:fldCharType="end"/>
      </w:r>
    </w:p>
    <w:p w14:paraId="587DA568" w14:textId="4CA2ABD4" w:rsidR="00C4040E" w:rsidRDefault="00C4040E">
      <w:pPr>
        <w:pStyle w:val="TOC5"/>
        <w:rPr>
          <w:rFonts w:ascii="Calibri" w:hAnsi="Calibri"/>
          <w:noProof/>
          <w:kern w:val="2"/>
          <w:sz w:val="24"/>
          <w:szCs w:val="24"/>
          <w:lang w:eastAsia="en-GB"/>
        </w:rPr>
      </w:pPr>
      <w:r w:rsidRPr="00E86868">
        <w:rPr>
          <w:noProof/>
          <w:lang w:val="en-US"/>
        </w:rPr>
        <w:t>6.2.2.2.5</w:t>
      </w:r>
      <w:r>
        <w:rPr>
          <w:rFonts w:ascii="Calibri" w:hAnsi="Calibri"/>
          <w:noProof/>
          <w:kern w:val="2"/>
          <w:sz w:val="24"/>
          <w:szCs w:val="24"/>
          <w:lang w:eastAsia="en-GB"/>
        </w:rPr>
        <w:tab/>
      </w:r>
      <w:r w:rsidRPr="00E86868">
        <w:rPr>
          <w:noProof/>
          <w:lang w:val="en-US"/>
        </w:rPr>
        <w:t>If-None-Match</w:t>
      </w:r>
      <w:r>
        <w:rPr>
          <w:noProof/>
        </w:rPr>
        <w:tab/>
      </w:r>
      <w:r>
        <w:rPr>
          <w:noProof/>
        </w:rPr>
        <w:fldChar w:fldCharType="begin" w:fldLock="1"/>
      </w:r>
      <w:r>
        <w:rPr>
          <w:noProof/>
        </w:rPr>
        <w:instrText xml:space="preserve"> PAGEREF _Toc192835198 \h </w:instrText>
      </w:r>
      <w:r>
        <w:rPr>
          <w:noProof/>
        </w:rPr>
      </w:r>
      <w:r>
        <w:rPr>
          <w:noProof/>
        </w:rPr>
        <w:fldChar w:fldCharType="separate"/>
      </w:r>
      <w:r>
        <w:rPr>
          <w:noProof/>
        </w:rPr>
        <w:t>225</w:t>
      </w:r>
      <w:r>
        <w:rPr>
          <w:noProof/>
        </w:rPr>
        <w:fldChar w:fldCharType="end"/>
      </w:r>
    </w:p>
    <w:p w14:paraId="673F7D51" w14:textId="28C64BB5" w:rsidR="00C4040E" w:rsidRDefault="00C4040E">
      <w:pPr>
        <w:pStyle w:val="TOC4"/>
        <w:rPr>
          <w:rFonts w:ascii="Calibri" w:hAnsi="Calibri"/>
          <w:noProof/>
          <w:kern w:val="2"/>
          <w:sz w:val="24"/>
          <w:szCs w:val="24"/>
          <w:lang w:eastAsia="en-GB"/>
        </w:rPr>
      </w:pPr>
      <w:r>
        <w:rPr>
          <w:noProof/>
        </w:rPr>
        <w:t>6.2.2.3</w:t>
      </w:r>
      <w:r>
        <w:rPr>
          <w:rFonts w:ascii="Calibri" w:hAnsi="Calibri"/>
          <w:noProof/>
          <w:kern w:val="2"/>
          <w:sz w:val="24"/>
          <w:szCs w:val="24"/>
          <w:lang w:eastAsia="en-GB"/>
        </w:rPr>
        <w:tab/>
      </w:r>
      <w:r>
        <w:rPr>
          <w:noProof/>
        </w:rPr>
        <w:t>HTTP custom headers</w:t>
      </w:r>
      <w:r>
        <w:rPr>
          <w:noProof/>
        </w:rPr>
        <w:tab/>
      </w:r>
      <w:r>
        <w:rPr>
          <w:noProof/>
        </w:rPr>
        <w:fldChar w:fldCharType="begin" w:fldLock="1"/>
      </w:r>
      <w:r>
        <w:rPr>
          <w:noProof/>
        </w:rPr>
        <w:instrText xml:space="preserve"> PAGEREF _Toc192835199 \h </w:instrText>
      </w:r>
      <w:r>
        <w:rPr>
          <w:noProof/>
        </w:rPr>
      </w:r>
      <w:r>
        <w:rPr>
          <w:noProof/>
        </w:rPr>
        <w:fldChar w:fldCharType="separate"/>
      </w:r>
      <w:r>
        <w:rPr>
          <w:noProof/>
        </w:rPr>
        <w:t>225</w:t>
      </w:r>
      <w:r>
        <w:rPr>
          <w:noProof/>
        </w:rPr>
        <w:fldChar w:fldCharType="end"/>
      </w:r>
    </w:p>
    <w:p w14:paraId="09B773E8" w14:textId="34417567" w:rsidR="00C4040E" w:rsidRDefault="00C4040E">
      <w:pPr>
        <w:pStyle w:val="TOC5"/>
        <w:rPr>
          <w:rFonts w:ascii="Calibri" w:hAnsi="Calibri"/>
          <w:noProof/>
          <w:kern w:val="2"/>
          <w:sz w:val="24"/>
          <w:szCs w:val="24"/>
          <w:lang w:eastAsia="en-GB"/>
        </w:rPr>
      </w:pPr>
      <w:r>
        <w:rPr>
          <w:noProof/>
        </w:rPr>
        <w:t>6.2.2.3.1</w:t>
      </w:r>
      <w:r>
        <w:rPr>
          <w:rFonts w:ascii="Calibri" w:hAnsi="Calibri"/>
          <w:noProof/>
          <w:kern w:val="2"/>
          <w:sz w:val="24"/>
          <w:szCs w:val="24"/>
          <w:lang w:eastAsia="en-GB"/>
        </w:rPr>
        <w:tab/>
      </w:r>
      <w:r>
        <w:rPr>
          <w:noProof/>
          <w:lang w:eastAsia="zh-CN"/>
        </w:rPr>
        <w:t>General</w:t>
      </w:r>
      <w:r>
        <w:rPr>
          <w:noProof/>
        </w:rPr>
        <w:tab/>
      </w:r>
      <w:r>
        <w:rPr>
          <w:noProof/>
        </w:rPr>
        <w:fldChar w:fldCharType="begin" w:fldLock="1"/>
      </w:r>
      <w:r>
        <w:rPr>
          <w:noProof/>
        </w:rPr>
        <w:instrText xml:space="preserve"> PAGEREF _Toc192835200 \h </w:instrText>
      </w:r>
      <w:r>
        <w:rPr>
          <w:noProof/>
        </w:rPr>
      </w:r>
      <w:r>
        <w:rPr>
          <w:noProof/>
        </w:rPr>
        <w:fldChar w:fldCharType="separate"/>
      </w:r>
      <w:r>
        <w:rPr>
          <w:noProof/>
        </w:rPr>
        <w:t>225</w:t>
      </w:r>
      <w:r>
        <w:rPr>
          <w:noProof/>
        </w:rPr>
        <w:fldChar w:fldCharType="end"/>
      </w:r>
    </w:p>
    <w:p w14:paraId="5DE638D6" w14:textId="67B90595" w:rsidR="00C4040E" w:rsidRDefault="00C4040E">
      <w:pPr>
        <w:pStyle w:val="TOC3"/>
        <w:rPr>
          <w:rFonts w:ascii="Calibri" w:hAnsi="Calibri"/>
          <w:noProof/>
          <w:kern w:val="2"/>
          <w:sz w:val="24"/>
          <w:szCs w:val="24"/>
          <w:lang w:eastAsia="en-GB"/>
        </w:rPr>
      </w:pPr>
      <w:r>
        <w:rPr>
          <w:noProof/>
        </w:rPr>
        <w:t>6.2.3</w:t>
      </w:r>
      <w:r>
        <w:rPr>
          <w:rFonts w:ascii="Calibri" w:hAnsi="Calibri"/>
          <w:noProof/>
          <w:kern w:val="2"/>
          <w:sz w:val="24"/>
          <w:szCs w:val="24"/>
          <w:lang w:eastAsia="en-GB"/>
        </w:rPr>
        <w:tab/>
      </w:r>
      <w:r>
        <w:rPr>
          <w:noProof/>
        </w:rPr>
        <w:t>Resources</w:t>
      </w:r>
      <w:r>
        <w:rPr>
          <w:noProof/>
        </w:rPr>
        <w:tab/>
      </w:r>
      <w:r>
        <w:rPr>
          <w:noProof/>
        </w:rPr>
        <w:fldChar w:fldCharType="begin" w:fldLock="1"/>
      </w:r>
      <w:r>
        <w:rPr>
          <w:noProof/>
        </w:rPr>
        <w:instrText xml:space="preserve"> PAGEREF _Toc192835201 \h </w:instrText>
      </w:r>
      <w:r>
        <w:rPr>
          <w:noProof/>
        </w:rPr>
      </w:r>
      <w:r>
        <w:rPr>
          <w:noProof/>
        </w:rPr>
        <w:fldChar w:fldCharType="separate"/>
      </w:r>
      <w:r>
        <w:rPr>
          <w:noProof/>
        </w:rPr>
        <w:t>226</w:t>
      </w:r>
      <w:r>
        <w:rPr>
          <w:noProof/>
        </w:rPr>
        <w:fldChar w:fldCharType="end"/>
      </w:r>
    </w:p>
    <w:p w14:paraId="641F545D" w14:textId="0A7E3501" w:rsidR="00C4040E" w:rsidRDefault="00C4040E">
      <w:pPr>
        <w:pStyle w:val="TOC4"/>
        <w:rPr>
          <w:rFonts w:ascii="Calibri" w:hAnsi="Calibri"/>
          <w:noProof/>
          <w:kern w:val="2"/>
          <w:sz w:val="24"/>
          <w:szCs w:val="24"/>
          <w:lang w:eastAsia="en-GB"/>
        </w:rPr>
      </w:pPr>
      <w:r>
        <w:rPr>
          <w:noProof/>
        </w:rPr>
        <w:t>6.2.3.1</w:t>
      </w:r>
      <w:r>
        <w:rPr>
          <w:rFonts w:ascii="Calibri" w:hAnsi="Calibri"/>
          <w:noProof/>
          <w:kern w:val="2"/>
          <w:sz w:val="24"/>
          <w:szCs w:val="24"/>
          <w:lang w:eastAsia="en-GB"/>
        </w:rPr>
        <w:tab/>
      </w:r>
      <w:r>
        <w:rPr>
          <w:noProof/>
        </w:rPr>
        <w:t>Overview</w:t>
      </w:r>
      <w:r>
        <w:rPr>
          <w:noProof/>
        </w:rPr>
        <w:tab/>
      </w:r>
      <w:r>
        <w:rPr>
          <w:noProof/>
        </w:rPr>
        <w:fldChar w:fldCharType="begin" w:fldLock="1"/>
      </w:r>
      <w:r>
        <w:rPr>
          <w:noProof/>
        </w:rPr>
        <w:instrText xml:space="preserve"> PAGEREF _Toc192835202 \h </w:instrText>
      </w:r>
      <w:r>
        <w:rPr>
          <w:noProof/>
        </w:rPr>
      </w:r>
      <w:r>
        <w:rPr>
          <w:noProof/>
        </w:rPr>
        <w:fldChar w:fldCharType="separate"/>
      </w:r>
      <w:r>
        <w:rPr>
          <w:noProof/>
        </w:rPr>
        <w:t>226</w:t>
      </w:r>
      <w:r>
        <w:rPr>
          <w:noProof/>
        </w:rPr>
        <w:fldChar w:fldCharType="end"/>
      </w:r>
    </w:p>
    <w:p w14:paraId="20F45FD5" w14:textId="666E848F" w:rsidR="00C4040E" w:rsidRDefault="00C4040E">
      <w:pPr>
        <w:pStyle w:val="TOC4"/>
        <w:rPr>
          <w:rFonts w:ascii="Calibri" w:hAnsi="Calibri"/>
          <w:noProof/>
          <w:kern w:val="2"/>
          <w:sz w:val="24"/>
          <w:szCs w:val="24"/>
          <w:lang w:eastAsia="en-GB"/>
        </w:rPr>
      </w:pPr>
      <w:r>
        <w:rPr>
          <w:noProof/>
        </w:rPr>
        <w:t>6.2.3.2</w:t>
      </w:r>
      <w:r>
        <w:rPr>
          <w:rFonts w:ascii="Calibri" w:hAnsi="Calibri"/>
          <w:noProof/>
          <w:kern w:val="2"/>
          <w:sz w:val="24"/>
          <w:szCs w:val="24"/>
          <w:lang w:eastAsia="en-GB"/>
        </w:rPr>
        <w:tab/>
      </w:r>
      <w:r>
        <w:rPr>
          <w:noProof/>
        </w:rPr>
        <w:t>Resource: nf-instances (Store)</w:t>
      </w:r>
      <w:r>
        <w:rPr>
          <w:noProof/>
        </w:rPr>
        <w:tab/>
      </w:r>
      <w:r>
        <w:rPr>
          <w:noProof/>
        </w:rPr>
        <w:fldChar w:fldCharType="begin" w:fldLock="1"/>
      </w:r>
      <w:r>
        <w:rPr>
          <w:noProof/>
        </w:rPr>
        <w:instrText xml:space="preserve"> PAGEREF _Toc192835203 \h </w:instrText>
      </w:r>
      <w:r>
        <w:rPr>
          <w:noProof/>
        </w:rPr>
      </w:r>
      <w:r>
        <w:rPr>
          <w:noProof/>
        </w:rPr>
        <w:fldChar w:fldCharType="separate"/>
      </w:r>
      <w:r>
        <w:rPr>
          <w:noProof/>
        </w:rPr>
        <w:t>227</w:t>
      </w:r>
      <w:r>
        <w:rPr>
          <w:noProof/>
        </w:rPr>
        <w:fldChar w:fldCharType="end"/>
      </w:r>
    </w:p>
    <w:p w14:paraId="5A0D455F" w14:textId="701F54CE" w:rsidR="00C4040E" w:rsidRDefault="00C4040E">
      <w:pPr>
        <w:pStyle w:val="TOC5"/>
        <w:rPr>
          <w:rFonts w:ascii="Calibri" w:hAnsi="Calibri"/>
          <w:noProof/>
          <w:kern w:val="2"/>
          <w:sz w:val="24"/>
          <w:szCs w:val="24"/>
          <w:lang w:eastAsia="en-GB"/>
        </w:rPr>
      </w:pPr>
      <w:r>
        <w:rPr>
          <w:noProof/>
        </w:rPr>
        <w:t>6.2.3.2.1</w:t>
      </w:r>
      <w:r>
        <w:rPr>
          <w:rFonts w:ascii="Calibri" w:hAnsi="Calibri"/>
          <w:noProof/>
          <w:kern w:val="2"/>
          <w:sz w:val="24"/>
          <w:szCs w:val="24"/>
          <w:lang w:eastAsia="en-GB"/>
        </w:rPr>
        <w:tab/>
      </w:r>
      <w:r>
        <w:rPr>
          <w:noProof/>
        </w:rPr>
        <w:t>Description</w:t>
      </w:r>
      <w:r>
        <w:rPr>
          <w:noProof/>
        </w:rPr>
        <w:tab/>
      </w:r>
      <w:r>
        <w:rPr>
          <w:noProof/>
        </w:rPr>
        <w:fldChar w:fldCharType="begin" w:fldLock="1"/>
      </w:r>
      <w:r>
        <w:rPr>
          <w:noProof/>
        </w:rPr>
        <w:instrText xml:space="preserve"> PAGEREF _Toc192835204 \h </w:instrText>
      </w:r>
      <w:r>
        <w:rPr>
          <w:noProof/>
        </w:rPr>
      </w:r>
      <w:r>
        <w:rPr>
          <w:noProof/>
        </w:rPr>
        <w:fldChar w:fldCharType="separate"/>
      </w:r>
      <w:r>
        <w:rPr>
          <w:noProof/>
        </w:rPr>
        <w:t>227</w:t>
      </w:r>
      <w:r>
        <w:rPr>
          <w:noProof/>
        </w:rPr>
        <w:fldChar w:fldCharType="end"/>
      </w:r>
    </w:p>
    <w:p w14:paraId="4A2B22EE" w14:textId="78193243" w:rsidR="00C4040E" w:rsidRDefault="00C4040E">
      <w:pPr>
        <w:pStyle w:val="TOC5"/>
        <w:rPr>
          <w:rFonts w:ascii="Calibri" w:hAnsi="Calibri"/>
          <w:noProof/>
          <w:kern w:val="2"/>
          <w:sz w:val="24"/>
          <w:szCs w:val="24"/>
          <w:lang w:eastAsia="en-GB"/>
        </w:rPr>
      </w:pPr>
      <w:r>
        <w:rPr>
          <w:noProof/>
        </w:rPr>
        <w:t>6.2.3.2.2</w:t>
      </w:r>
      <w:r>
        <w:rPr>
          <w:rFonts w:ascii="Calibri" w:hAnsi="Calibri"/>
          <w:noProof/>
          <w:kern w:val="2"/>
          <w:sz w:val="24"/>
          <w:szCs w:val="24"/>
          <w:lang w:eastAsia="en-GB"/>
        </w:rPr>
        <w:tab/>
      </w:r>
      <w:r>
        <w:rPr>
          <w:noProof/>
        </w:rPr>
        <w:t>Resource Definition</w:t>
      </w:r>
      <w:r>
        <w:rPr>
          <w:noProof/>
        </w:rPr>
        <w:tab/>
      </w:r>
      <w:r>
        <w:rPr>
          <w:noProof/>
        </w:rPr>
        <w:fldChar w:fldCharType="begin" w:fldLock="1"/>
      </w:r>
      <w:r>
        <w:rPr>
          <w:noProof/>
        </w:rPr>
        <w:instrText xml:space="preserve"> PAGEREF _Toc192835205 \h </w:instrText>
      </w:r>
      <w:r>
        <w:rPr>
          <w:noProof/>
        </w:rPr>
      </w:r>
      <w:r>
        <w:rPr>
          <w:noProof/>
        </w:rPr>
        <w:fldChar w:fldCharType="separate"/>
      </w:r>
      <w:r>
        <w:rPr>
          <w:noProof/>
        </w:rPr>
        <w:t>227</w:t>
      </w:r>
      <w:r>
        <w:rPr>
          <w:noProof/>
        </w:rPr>
        <w:fldChar w:fldCharType="end"/>
      </w:r>
    </w:p>
    <w:p w14:paraId="73E7E0FF" w14:textId="14062AD7" w:rsidR="00C4040E" w:rsidRDefault="00C4040E">
      <w:pPr>
        <w:pStyle w:val="TOC5"/>
        <w:rPr>
          <w:rFonts w:ascii="Calibri" w:hAnsi="Calibri"/>
          <w:noProof/>
          <w:kern w:val="2"/>
          <w:sz w:val="24"/>
          <w:szCs w:val="24"/>
          <w:lang w:eastAsia="en-GB"/>
        </w:rPr>
      </w:pPr>
      <w:r>
        <w:rPr>
          <w:noProof/>
        </w:rPr>
        <w:t>6.2.3.2.3</w:t>
      </w:r>
      <w:r>
        <w:rPr>
          <w:rFonts w:ascii="Calibri" w:hAnsi="Calibri"/>
          <w:noProof/>
          <w:kern w:val="2"/>
          <w:sz w:val="24"/>
          <w:szCs w:val="24"/>
          <w:lang w:eastAsia="en-GB"/>
        </w:rPr>
        <w:tab/>
      </w:r>
      <w:r>
        <w:rPr>
          <w:noProof/>
        </w:rPr>
        <w:t>Resource Standard Methods</w:t>
      </w:r>
      <w:r>
        <w:rPr>
          <w:noProof/>
        </w:rPr>
        <w:tab/>
      </w:r>
      <w:r>
        <w:rPr>
          <w:noProof/>
        </w:rPr>
        <w:fldChar w:fldCharType="begin" w:fldLock="1"/>
      </w:r>
      <w:r>
        <w:rPr>
          <w:noProof/>
        </w:rPr>
        <w:instrText xml:space="preserve"> PAGEREF _Toc192835206 \h </w:instrText>
      </w:r>
      <w:r>
        <w:rPr>
          <w:noProof/>
        </w:rPr>
      </w:r>
      <w:r>
        <w:rPr>
          <w:noProof/>
        </w:rPr>
        <w:fldChar w:fldCharType="separate"/>
      </w:r>
      <w:r>
        <w:rPr>
          <w:noProof/>
        </w:rPr>
        <w:t>227</w:t>
      </w:r>
      <w:r>
        <w:rPr>
          <w:noProof/>
        </w:rPr>
        <w:fldChar w:fldCharType="end"/>
      </w:r>
    </w:p>
    <w:p w14:paraId="21AF7CFE" w14:textId="08AB877D" w:rsidR="00C4040E" w:rsidRDefault="00C4040E">
      <w:pPr>
        <w:pStyle w:val="TOC5"/>
        <w:rPr>
          <w:rFonts w:ascii="Calibri" w:hAnsi="Calibri"/>
          <w:noProof/>
          <w:kern w:val="2"/>
          <w:sz w:val="24"/>
          <w:szCs w:val="24"/>
          <w:lang w:eastAsia="en-GB"/>
        </w:rPr>
      </w:pPr>
      <w:r>
        <w:rPr>
          <w:noProof/>
        </w:rPr>
        <w:t>6.2.3.2.4</w:t>
      </w:r>
      <w:r>
        <w:rPr>
          <w:rFonts w:ascii="Calibri" w:hAnsi="Calibri"/>
          <w:noProof/>
          <w:kern w:val="2"/>
          <w:sz w:val="24"/>
          <w:szCs w:val="24"/>
          <w:lang w:eastAsia="en-GB"/>
        </w:rPr>
        <w:tab/>
      </w:r>
      <w:r>
        <w:rPr>
          <w:noProof/>
        </w:rPr>
        <w:t>Resource Custom Operations</w:t>
      </w:r>
      <w:r>
        <w:rPr>
          <w:noProof/>
        </w:rPr>
        <w:tab/>
      </w:r>
      <w:r>
        <w:rPr>
          <w:noProof/>
        </w:rPr>
        <w:fldChar w:fldCharType="begin" w:fldLock="1"/>
      </w:r>
      <w:r>
        <w:rPr>
          <w:noProof/>
        </w:rPr>
        <w:instrText xml:space="preserve"> PAGEREF _Toc192835207 \h </w:instrText>
      </w:r>
      <w:r>
        <w:rPr>
          <w:noProof/>
        </w:rPr>
      </w:r>
      <w:r>
        <w:rPr>
          <w:noProof/>
        </w:rPr>
        <w:fldChar w:fldCharType="separate"/>
      </w:r>
      <w:r>
        <w:rPr>
          <w:noProof/>
        </w:rPr>
        <w:t>252</w:t>
      </w:r>
      <w:r>
        <w:rPr>
          <w:noProof/>
        </w:rPr>
        <w:fldChar w:fldCharType="end"/>
      </w:r>
    </w:p>
    <w:p w14:paraId="645AD48B" w14:textId="0429501C" w:rsidR="00C4040E" w:rsidRDefault="00C4040E">
      <w:pPr>
        <w:pStyle w:val="TOC4"/>
        <w:rPr>
          <w:rFonts w:ascii="Calibri" w:hAnsi="Calibri"/>
          <w:noProof/>
          <w:kern w:val="2"/>
          <w:sz w:val="24"/>
          <w:szCs w:val="24"/>
          <w:lang w:eastAsia="en-GB"/>
        </w:rPr>
      </w:pPr>
      <w:r>
        <w:rPr>
          <w:noProof/>
        </w:rPr>
        <w:t>6.2.3.3</w:t>
      </w:r>
      <w:r>
        <w:rPr>
          <w:rFonts w:ascii="Calibri" w:hAnsi="Calibri"/>
          <w:noProof/>
          <w:kern w:val="2"/>
          <w:sz w:val="24"/>
          <w:szCs w:val="24"/>
          <w:lang w:eastAsia="en-GB"/>
        </w:rPr>
        <w:tab/>
      </w:r>
      <w:r>
        <w:rPr>
          <w:noProof/>
        </w:rPr>
        <w:t>Resource: Stored Search (Document)</w:t>
      </w:r>
      <w:r>
        <w:rPr>
          <w:noProof/>
        </w:rPr>
        <w:tab/>
      </w:r>
      <w:r>
        <w:rPr>
          <w:noProof/>
        </w:rPr>
        <w:fldChar w:fldCharType="begin" w:fldLock="1"/>
      </w:r>
      <w:r>
        <w:rPr>
          <w:noProof/>
        </w:rPr>
        <w:instrText xml:space="preserve"> PAGEREF _Toc192835208 \h </w:instrText>
      </w:r>
      <w:r>
        <w:rPr>
          <w:noProof/>
        </w:rPr>
      </w:r>
      <w:r>
        <w:rPr>
          <w:noProof/>
        </w:rPr>
        <w:fldChar w:fldCharType="separate"/>
      </w:r>
      <w:r>
        <w:rPr>
          <w:noProof/>
        </w:rPr>
        <w:t>252</w:t>
      </w:r>
      <w:r>
        <w:rPr>
          <w:noProof/>
        </w:rPr>
        <w:fldChar w:fldCharType="end"/>
      </w:r>
    </w:p>
    <w:p w14:paraId="0B98C226" w14:textId="032F3A2C" w:rsidR="00C4040E" w:rsidRDefault="00C4040E">
      <w:pPr>
        <w:pStyle w:val="TOC5"/>
        <w:rPr>
          <w:rFonts w:ascii="Calibri" w:hAnsi="Calibri"/>
          <w:noProof/>
          <w:kern w:val="2"/>
          <w:sz w:val="24"/>
          <w:szCs w:val="24"/>
          <w:lang w:eastAsia="en-GB"/>
        </w:rPr>
      </w:pPr>
      <w:r>
        <w:rPr>
          <w:noProof/>
        </w:rPr>
        <w:t>6.2.3.3.1</w:t>
      </w:r>
      <w:r>
        <w:rPr>
          <w:rFonts w:ascii="Calibri" w:hAnsi="Calibri"/>
          <w:noProof/>
          <w:kern w:val="2"/>
          <w:sz w:val="24"/>
          <w:szCs w:val="24"/>
          <w:lang w:eastAsia="en-GB"/>
        </w:rPr>
        <w:tab/>
      </w:r>
      <w:r>
        <w:rPr>
          <w:noProof/>
        </w:rPr>
        <w:t>Description</w:t>
      </w:r>
      <w:r>
        <w:rPr>
          <w:noProof/>
        </w:rPr>
        <w:tab/>
      </w:r>
      <w:r>
        <w:rPr>
          <w:noProof/>
        </w:rPr>
        <w:fldChar w:fldCharType="begin" w:fldLock="1"/>
      </w:r>
      <w:r>
        <w:rPr>
          <w:noProof/>
        </w:rPr>
        <w:instrText xml:space="preserve"> PAGEREF _Toc192835209 \h </w:instrText>
      </w:r>
      <w:r>
        <w:rPr>
          <w:noProof/>
        </w:rPr>
      </w:r>
      <w:r>
        <w:rPr>
          <w:noProof/>
        </w:rPr>
        <w:fldChar w:fldCharType="separate"/>
      </w:r>
      <w:r>
        <w:rPr>
          <w:noProof/>
        </w:rPr>
        <w:t>252</w:t>
      </w:r>
      <w:r>
        <w:rPr>
          <w:noProof/>
        </w:rPr>
        <w:fldChar w:fldCharType="end"/>
      </w:r>
    </w:p>
    <w:p w14:paraId="7E5CE39F" w14:textId="446C7E40" w:rsidR="00C4040E" w:rsidRDefault="00C4040E">
      <w:pPr>
        <w:pStyle w:val="TOC5"/>
        <w:rPr>
          <w:rFonts w:ascii="Calibri" w:hAnsi="Calibri"/>
          <w:noProof/>
          <w:kern w:val="2"/>
          <w:sz w:val="24"/>
          <w:szCs w:val="24"/>
          <w:lang w:eastAsia="en-GB"/>
        </w:rPr>
      </w:pPr>
      <w:r>
        <w:rPr>
          <w:noProof/>
        </w:rPr>
        <w:t>6.2.3.3.2</w:t>
      </w:r>
      <w:r>
        <w:rPr>
          <w:rFonts w:ascii="Calibri" w:hAnsi="Calibri"/>
          <w:noProof/>
          <w:kern w:val="2"/>
          <w:sz w:val="24"/>
          <w:szCs w:val="24"/>
          <w:lang w:eastAsia="en-GB"/>
        </w:rPr>
        <w:tab/>
      </w:r>
      <w:r>
        <w:rPr>
          <w:noProof/>
        </w:rPr>
        <w:t>Resource Definition</w:t>
      </w:r>
      <w:r>
        <w:rPr>
          <w:noProof/>
        </w:rPr>
        <w:tab/>
      </w:r>
      <w:r>
        <w:rPr>
          <w:noProof/>
        </w:rPr>
        <w:fldChar w:fldCharType="begin" w:fldLock="1"/>
      </w:r>
      <w:r>
        <w:rPr>
          <w:noProof/>
        </w:rPr>
        <w:instrText xml:space="preserve"> PAGEREF _Toc192835210 \h </w:instrText>
      </w:r>
      <w:r>
        <w:rPr>
          <w:noProof/>
        </w:rPr>
      </w:r>
      <w:r>
        <w:rPr>
          <w:noProof/>
        </w:rPr>
        <w:fldChar w:fldCharType="separate"/>
      </w:r>
      <w:r>
        <w:rPr>
          <w:noProof/>
        </w:rPr>
        <w:t>252</w:t>
      </w:r>
      <w:r>
        <w:rPr>
          <w:noProof/>
        </w:rPr>
        <w:fldChar w:fldCharType="end"/>
      </w:r>
    </w:p>
    <w:p w14:paraId="4C955754" w14:textId="2AC2707F" w:rsidR="00C4040E" w:rsidRDefault="00C4040E">
      <w:pPr>
        <w:pStyle w:val="TOC4"/>
        <w:rPr>
          <w:rFonts w:ascii="Calibri" w:hAnsi="Calibri"/>
          <w:noProof/>
          <w:kern w:val="2"/>
          <w:sz w:val="24"/>
          <w:szCs w:val="24"/>
          <w:lang w:eastAsia="en-GB"/>
        </w:rPr>
      </w:pPr>
      <w:r>
        <w:rPr>
          <w:noProof/>
        </w:rPr>
        <w:t>6.2.3.4</w:t>
      </w:r>
      <w:r>
        <w:rPr>
          <w:rFonts w:ascii="Calibri" w:hAnsi="Calibri"/>
          <w:noProof/>
          <w:kern w:val="2"/>
          <w:sz w:val="24"/>
          <w:szCs w:val="24"/>
          <w:lang w:eastAsia="en-GB"/>
        </w:rPr>
        <w:tab/>
      </w:r>
      <w:r>
        <w:rPr>
          <w:noProof/>
        </w:rPr>
        <w:t>Resource: Complete Stored Search (Document)</w:t>
      </w:r>
      <w:r>
        <w:rPr>
          <w:noProof/>
        </w:rPr>
        <w:tab/>
      </w:r>
      <w:r>
        <w:rPr>
          <w:noProof/>
        </w:rPr>
        <w:fldChar w:fldCharType="begin" w:fldLock="1"/>
      </w:r>
      <w:r>
        <w:rPr>
          <w:noProof/>
        </w:rPr>
        <w:instrText xml:space="preserve"> PAGEREF _Toc192835211 \h </w:instrText>
      </w:r>
      <w:r>
        <w:rPr>
          <w:noProof/>
        </w:rPr>
      </w:r>
      <w:r>
        <w:rPr>
          <w:noProof/>
        </w:rPr>
        <w:fldChar w:fldCharType="separate"/>
      </w:r>
      <w:r>
        <w:rPr>
          <w:noProof/>
        </w:rPr>
        <w:t>254</w:t>
      </w:r>
      <w:r>
        <w:rPr>
          <w:noProof/>
        </w:rPr>
        <w:fldChar w:fldCharType="end"/>
      </w:r>
    </w:p>
    <w:p w14:paraId="18440211" w14:textId="0D62E4EE" w:rsidR="00C4040E" w:rsidRDefault="00C4040E">
      <w:pPr>
        <w:pStyle w:val="TOC5"/>
        <w:rPr>
          <w:rFonts w:ascii="Calibri" w:hAnsi="Calibri"/>
          <w:noProof/>
          <w:kern w:val="2"/>
          <w:sz w:val="24"/>
          <w:szCs w:val="24"/>
          <w:lang w:eastAsia="en-GB"/>
        </w:rPr>
      </w:pPr>
      <w:r>
        <w:rPr>
          <w:noProof/>
        </w:rPr>
        <w:t>6.2.3.4.1</w:t>
      </w:r>
      <w:r>
        <w:rPr>
          <w:rFonts w:ascii="Calibri" w:hAnsi="Calibri"/>
          <w:noProof/>
          <w:kern w:val="2"/>
          <w:sz w:val="24"/>
          <w:szCs w:val="24"/>
          <w:lang w:eastAsia="en-GB"/>
        </w:rPr>
        <w:tab/>
      </w:r>
      <w:r>
        <w:rPr>
          <w:noProof/>
        </w:rPr>
        <w:t>Description</w:t>
      </w:r>
      <w:r>
        <w:rPr>
          <w:noProof/>
        </w:rPr>
        <w:tab/>
      </w:r>
      <w:r>
        <w:rPr>
          <w:noProof/>
        </w:rPr>
        <w:fldChar w:fldCharType="begin" w:fldLock="1"/>
      </w:r>
      <w:r>
        <w:rPr>
          <w:noProof/>
        </w:rPr>
        <w:instrText xml:space="preserve"> PAGEREF _Toc192835212 \h </w:instrText>
      </w:r>
      <w:r>
        <w:rPr>
          <w:noProof/>
        </w:rPr>
      </w:r>
      <w:r>
        <w:rPr>
          <w:noProof/>
        </w:rPr>
        <w:fldChar w:fldCharType="separate"/>
      </w:r>
      <w:r>
        <w:rPr>
          <w:noProof/>
        </w:rPr>
        <w:t>254</w:t>
      </w:r>
      <w:r>
        <w:rPr>
          <w:noProof/>
        </w:rPr>
        <w:fldChar w:fldCharType="end"/>
      </w:r>
    </w:p>
    <w:p w14:paraId="041003C5" w14:textId="549ED416" w:rsidR="00C4040E" w:rsidRDefault="00C4040E">
      <w:pPr>
        <w:pStyle w:val="TOC5"/>
        <w:rPr>
          <w:rFonts w:ascii="Calibri" w:hAnsi="Calibri"/>
          <w:noProof/>
          <w:kern w:val="2"/>
          <w:sz w:val="24"/>
          <w:szCs w:val="24"/>
          <w:lang w:eastAsia="en-GB"/>
        </w:rPr>
      </w:pPr>
      <w:r>
        <w:rPr>
          <w:noProof/>
        </w:rPr>
        <w:t>6.2.3.4.2</w:t>
      </w:r>
      <w:r>
        <w:rPr>
          <w:rFonts w:ascii="Calibri" w:hAnsi="Calibri"/>
          <w:noProof/>
          <w:kern w:val="2"/>
          <w:sz w:val="24"/>
          <w:szCs w:val="24"/>
          <w:lang w:eastAsia="en-GB"/>
        </w:rPr>
        <w:tab/>
      </w:r>
      <w:r>
        <w:rPr>
          <w:noProof/>
        </w:rPr>
        <w:t>Resource Definition</w:t>
      </w:r>
      <w:r>
        <w:rPr>
          <w:noProof/>
        </w:rPr>
        <w:tab/>
      </w:r>
      <w:r>
        <w:rPr>
          <w:noProof/>
        </w:rPr>
        <w:fldChar w:fldCharType="begin" w:fldLock="1"/>
      </w:r>
      <w:r>
        <w:rPr>
          <w:noProof/>
        </w:rPr>
        <w:instrText xml:space="preserve"> PAGEREF _Toc192835213 \h </w:instrText>
      </w:r>
      <w:r>
        <w:rPr>
          <w:noProof/>
        </w:rPr>
      </w:r>
      <w:r>
        <w:rPr>
          <w:noProof/>
        </w:rPr>
        <w:fldChar w:fldCharType="separate"/>
      </w:r>
      <w:r>
        <w:rPr>
          <w:noProof/>
        </w:rPr>
        <w:t>254</w:t>
      </w:r>
      <w:r>
        <w:rPr>
          <w:noProof/>
        </w:rPr>
        <w:fldChar w:fldCharType="end"/>
      </w:r>
    </w:p>
    <w:p w14:paraId="756D5BE1" w14:textId="50D2820E" w:rsidR="00C4040E" w:rsidRDefault="00C4040E">
      <w:pPr>
        <w:pStyle w:val="TOC4"/>
        <w:rPr>
          <w:rFonts w:ascii="Calibri" w:hAnsi="Calibri"/>
          <w:noProof/>
          <w:kern w:val="2"/>
          <w:sz w:val="24"/>
          <w:szCs w:val="24"/>
          <w:lang w:eastAsia="en-GB"/>
        </w:rPr>
      </w:pPr>
      <w:r>
        <w:rPr>
          <w:noProof/>
        </w:rPr>
        <w:t>6.2.3.5</w:t>
      </w:r>
      <w:r>
        <w:rPr>
          <w:rFonts w:ascii="Calibri" w:hAnsi="Calibri"/>
          <w:noProof/>
          <w:kern w:val="2"/>
          <w:sz w:val="24"/>
          <w:szCs w:val="24"/>
          <w:lang w:eastAsia="en-GB"/>
        </w:rPr>
        <w:tab/>
      </w:r>
      <w:r>
        <w:rPr>
          <w:noProof/>
        </w:rPr>
        <w:t>Resource: SCP Domain Routing Information (Document)</w:t>
      </w:r>
      <w:r>
        <w:rPr>
          <w:noProof/>
        </w:rPr>
        <w:tab/>
      </w:r>
      <w:r>
        <w:rPr>
          <w:noProof/>
        </w:rPr>
        <w:fldChar w:fldCharType="begin" w:fldLock="1"/>
      </w:r>
      <w:r>
        <w:rPr>
          <w:noProof/>
        </w:rPr>
        <w:instrText xml:space="preserve"> PAGEREF _Toc192835214 \h </w:instrText>
      </w:r>
      <w:r>
        <w:rPr>
          <w:noProof/>
        </w:rPr>
      </w:r>
      <w:r>
        <w:rPr>
          <w:noProof/>
        </w:rPr>
        <w:fldChar w:fldCharType="separate"/>
      </w:r>
      <w:r>
        <w:rPr>
          <w:noProof/>
        </w:rPr>
        <w:t>256</w:t>
      </w:r>
      <w:r>
        <w:rPr>
          <w:noProof/>
        </w:rPr>
        <w:fldChar w:fldCharType="end"/>
      </w:r>
    </w:p>
    <w:p w14:paraId="7F6AB33B" w14:textId="2164E20A" w:rsidR="00C4040E" w:rsidRDefault="00C4040E">
      <w:pPr>
        <w:pStyle w:val="TOC5"/>
        <w:rPr>
          <w:rFonts w:ascii="Calibri" w:hAnsi="Calibri"/>
          <w:noProof/>
          <w:kern w:val="2"/>
          <w:sz w:val="24"/>
          <w:szCs w:val="24"/>
          <w:lang w:eastAsia="en-GB"/>
        </w:rPr>
      </w:pPr>
      <w:r>
        <w:rPr>
          <w:noProof/>
        </w:rPr>
        <w:t>6.2.3.5.1</w:t>
      </w:r>
      <w:r>
        <w:rPr>
          <w:rFonts w:ascii="Calibri" w:hAnsi="Calibri"/>
          <w:noProof/>
          <w:kern w:val="2"/>
          <w:sz w:val="24"/>
          <w:szCs w:val="24"/>
          <w:lang w:eastAsia="en-GB"/>
        </w:rPr>
        <w:tab/>
      </w:r>
      <w:r>
        <w:rPr>
          <w:noProof/>
        </w:rPr>
        <w:t>Description</w:t>
      </w:r>
      <w:r>
        <w:rPr>
          <w:noProof/>
        </w:rPr>
        <w:tab/>
      </w:r>
      <w:r>
        <w:rPr>
          <w:noProof/>
        </w:rPr>
        <w:fldChar w:fldCharType="begin" w:fldLock="1"/>
      </w:r>
      <w:r>
        <w:rPr>
          <w:noProof/>
        </w:rPr>
        <w:instrText xml:space="preserve"> PAGEREF _Toc192835215 \h </w:instrText>
      </w:r>
      <w:r>
        <w:rPr>
          <w:noProof/>
        </w:rPr>
      </w:r>
      <w:r>
        <w:rPr>
          <w:noProof/>
        </w:rPr>
        <w:fldChar w:fldCharType="separate"/>
      </w:r>
      <w:r>
        <w:rPr>
          <w:noProof/>
        </w:rPr>
        <w:t>256</w:t>
      </w:r>
      <w:r>
        <w:rPr>
          <w:noProof/>
        </w:rPr>
        <w:fldChar w:fldCharType="end"/>
      </w:r>
    </w:p>
    <w:p w14:paraId="3B6ADF3C" w14:textId="7A681537" w:rsidR="00C4040E" w:rsidRDefault="00C4040E">
      <w:pPr>
        <w:pStyle w:val="TOC5"/>
        <w:rPr>
          <w:rFonts w:ascii="Calibri" w:hAnsi="Calibri"/>
          <w:noProof/>
          <w:kern w:val="2"/>
          <w:sz w:val="24"/>
          <w:szCs w:val="24"/>
          <w:lang w:eastAsia="en-GB"/>
        </w:rPr>
      </w:pPr>
      <w:r>
        <w:rPr>
          <w:noProof/>
        </w:rPr>
        <w:t>6.2.3.5.2</w:t>
      </w:r>
      <w:r>
        <w:rPr>
          <w:rFonts w:ascii="Calibri" w:hAnsi="Calibri"/>
          <w:noProof/>
          <w:kern w:val="2"/>
          <w:sz w:val="24"/>
          <w:szCs w:val="24"/>
          <w:lang w:eastAsia="en-GB"/>
        </w:rPr>
        <w:tab/>
      </w:r>
      <w:r>
        <w:rPr>
          <w:noProof/>
        </w:rPr>
        <w:t>Resource Definition</w:t>
      </w:r>
      <w:r>
        <w:rPr>
          <w:noProof/>
        </w:rPr>
        <w:tab/>
      </w:r>
      <w:r>
        <w:rPr>
          <w:noProof/>
        </w:rPr>
        <w:fldChar w:fldCharType="begin" w:fldLock="1"/>
      </w:r>
      <w:r>
        <w:rPr>
          <w:noProof/>
        </w:rPr>
        <w:instrText xml:space="preserve"> PAGEREF _Toc192835216 \h </w:instrText>
      </w:r>
      <w:r>
        <w:rPr>
          <w:noProof/>
        </w:rPr>
      </w:r>
      <w:r>
        <w:rPr>
          <w:noProof/>
        </w:rPr>
        <w:fldChar w:fldCharType="separate"/>
      </w:r>
      <w:r>
        <w:rPr>
          <w:noProof/>
        </w:rPr>
        <w:t>256</w:t>
      </w:r>
      <w:r>
        <w:rPr>
          <w:noProof/>
        </w:rPr>
        <w:fldChar w:fldCharType="end"/>
      </w:r>
    </w:p>
    <w:p w14:paraId="0E02E3EE" w14:textId="205B952F" w:rsidR="00C4040E" w:rsidRDefault="00C4040E">
      <w:pPr>
        <w:pStyle w:val="TOC4"/>
        <w:rPr>
          <w:rFonts w:ascii="Calibri" w:hAnsi="Calibri"/>
          <w:noProof/>
          <w:kern w:val="2"/>
          <w:sz w:val="24"/>
          <w:szCs w:val="24"/>
          <w:lang w:eastAsia="en-GB"/>
        </w:rPr>
      </w:pPr>
      <w:r>
        <w:rPr>
          <w:noProof/>
        </w:rPr>
        <w:t>6.2.3.6</w:t>
      </w:r>
      <w:r>
        <w:rPr>
          <w:rFonts w:ascii="Calibri" w:hAnsi="Calibri"/>
          <w:noProof/>
          <w:kern w:val="2"/>
          <w:sz w:val="24"/>
          <w:szCs w:val="24"/>
          <w:lang w:eastAsia="en-GB"/>
        </w:rPr>
        <w:tab/>
      </w:r>
      <w:r>
        <w:rPr>
          <w:noProof/>
        </w:rPr>
        <w:t>Resource: SCP Domain Routing Information Subscriptions (Collection)</w:t>
      </w:r>
      <w:r>
        <w:rPr>
          <w:noProof/>
        </w:rPr>
        <w:tab/>
      </w:r>
      <w:r>
        <w:rPr>
          <w:noProof/>
        </w:rPr>
        <w:fldChar w:fldCharType="begin" w:fldLock="1"/>
      </w:r>
      <w:r>
        <w:rPr>
          <w:noProof/>
        </w:rPr>
        <w:instrText xml:space="preserve"> PAGEREF _Toc192835217 \h </w:instrText>
      </w:r>
      <w:r>
        <w:rPr>
          <w:noProof/>
        </w:rPr>
      </w:r>
      <w:r>
        <w:rPr>
          <w:noProof/>
        </w:rPr>
        <w:fldChar w:fldCharType="separate"/>
      </w:r>
      <w:r>
        <w:rPr>
          <w:noProof/>
        </w:rPr>
        <w:t>257</w:t>
      </w:r>
      <w:r>
        <w:rPr>
          <w:noProof/>
        </w:rPr>
        <w:fldChar w:fldCharType="end"/>
      </w:r>
    </w:p>
    <w:p w14:paraId="1FEEE0DA" w14:textId="2B0EA6ED" w:rsidR="00C4040E" w:rsidRDefault="00C4040E">
      <w:pPr>
        <w:pStyle w:val="TOC5"/>
        <w:rPr>
          <w:rFonts w:ascii="Calibri" w:hAnsi="Calibri"/>
          <w:noProof/>
          <w:kern w:val="2"/>
          <w:sz w:val="24"/>
          <w:szCs w:val="24"/>
          <w:lang w:eastAsia="en-GB"/>
        </w:rPr>
      </w:pPr>
      <w:r>
        <w:rPr>
          <w:noProof/>
        </w:rPr>
        <w:t>6.2.3.6.1</w:t>
      </w:r>
      <w:r>
        <w:rPr>
          <w:rFonts w:ascii="Calibri" w:hAnsi="Calibri"/>
          <w:noProof/>
          <w:kern w:val="2"/>
          <w:sz w:val="24"/>
          <w:szCs w:val="24"/>
          <w:lang w:eastAsia="en-GB"/>
        </w:rPr>
        <w:tab/>
      </w:r>
      <w:r>
        <w:rPr>
          <w:noProof/>
        </w:rPr>
        <w:t>Description</w:t>
      </w:r>
      <w:r>
        <w:rPr>
          <w:noProof/>
        </w:rPr>
        <w:tab/>
      </w:r>
      <w:r>
        <w:rPr>
          <w:noProof/>
        </w:rPr>
        <w:fldChar w:fldCharType="begin" w:fldLock="1"/>
      </w:r>
      <w:r>
        <w:rPr>
          <w:noProof/>
        </w:rPr>
        <w:instrText xml:space="preserve"> PAGEREF _Toc192835218 \h </w:instrText>
      </w:r>
      <w:r>
        <w:rPr>
          <w:noProof/>
        </w:rPr>
      </w:r>
      <w:r>
        <w:rPr>
          <w:noProof/>
        </w:rPr>
        <w:fldChar w:fldCharType="separate"/>
      </w:r>
      <w:r>
        <w:rPr>
          <w:noProof/>
        </w:rPr>
        <w:t>257</w:t>
      </w:r>
      <w:r>
        <w:rPr>
          <w:noProof/>
        </w:rPr>
        <w:fldChar w:fldCharType="end"/>
      </w:r>
    </w:p>
    <w:p w14:paraId="2A34D84C" w14:textId="6CD0080D" w:rsidR="00C4040E" w:rsidRDefault="00C4040E">
      <w:pPr>
        <w:pStyle w:val="TOC5"/>
        <w:rPr>
          <w:rFonts w:ascii="Calibri" w:hAnsi="Calibri"/>
          <w:noProof/>
          <w:kern w:val="2"/>
          <w:sz w:val="24"/>
          <w:szCs w:val="24"/>
          <w:lang w:eastAsia="en-GB"/>
        </w:rPr>
      </w:pPr>
      <w:r>
        <w:rPr>
          <w:noProof/>
        </w:rPr>
        <w:t>6.2.3.6.2</w:t>
      </w:r>
      <w:r>
        <w:rPr>
          <w:rFonts w:ascii="Calibri" w:hAnsi="Calibri"/>
          <w:noProof/>
          <w:kern w:val="2"/>
          <w:sz w:val="24"/>
          <w:szCs w:val="24"/>
          <w:lang w:eastAsia="en-GB"/>
        </w:rPr>
        <w:tab/>
      </w:r>
      <w:r>
        <w:rPr>
          <w:noProof/>
        </w:rPr>
        <w:t>Resource Definition</w:t>
      </w:r>
      <w:r>
        <w:rPr>
          <w:noProof/>
        </w:rPr>
        <w:tab/>
      </w:r>
      <w:r>
        <w:rPr>
          <w:noProof/>
        </w:rPr>
        <w:fldChar w:fldCharType="begin" w:fldLock="1"/>
      </w:r>
      <w:r>
        <w:rPr>
          <w:noProof/>
        </w:rPr>
        <w:instrText xml:space="preserve"> PAGEREF _Toc192835219 \h </w:instrText>
      </w:r>
      <w:r>
        <w:rPr>
          <w:noProof/>
        </w:rPr>
      </w:r>
      <w:r>
        <w:rPr>
          <w:noProof/>
        </w:rPr>
        <w:fldChar w:fldCharType="separate"/>
      </w:r>
      <w:r>
        <w:rPr>
          <w:noProof/>
        </w:rPr>
        <w:t>257</w:t>
      </w:r>
      <w:r>
        <w:rPr>
          <w:noProof/>
        </w:rPr>
        <w:fldChar w:fldCharType="end"/>
      </w:r>
    </w:p>
    <w:p w14:paraId="485AB1ED" w14:textId="59EB0717" w:rsidR="00C4040E" w:rsidRDefault="00C4040E">
      <w:pPr>
        <w:pStyle w:val="TOC5"/>
        <w:rPr>
          <w:rFonts w:ascii="Calibri" w:hAnsi="Calibri"/>
          <w:noProof/>
          <w:kern w:val="2"/>
          <w:sz w:val="24"/>
          <w:szCs w:val="24"/>
          <w:lang w:eastAsia="en-GB"/>
        </w:rPr>
      </w:pPr>
      <w:r>
        <w:rPr>
          <w:noProof/>
        </w:rPr>
        <w:t>6.2.3.6.3</w:t>
      </w:r>
      <w:r>
        <w:rPr>
          <w:rFonts w:ascii="Calibri" w:hAnsi="Calibri"/>
          <w:noProof/>
          <w:kern w:val="2"/>
          <w:sz w:val="24"/>
          <w:szCs w:val="24"/>
          <w:lang w:eastAsia="en-GB"/>
        </w:rPr>
        <w:tab/>
      </w:r>
      <w:r>
        <w:rPr>
          <w:noProof/>
        </w:rPr>
        <w:t>Resource Standard Methods</w:t>
      </w:r>
      <w:r>
        <w:rPr>
          <w:noProof/>
        </w:rPr>
        <w:tab/>
      </w:r>
      <w:r>
        <w:rPr>
          <w:noProof/>
        </w:rPr>
        <w:fldChar w:fldCharType="begin" w:fldLock="1"/>
      </w:r>
      <w:r>
        <w:rPr>
          <w:noProof/>
        </w:rPr>
        <w:instrText xml:space="preserve"> PAGEREF _Toc192835220 \h </w:instrText>
      </w:r>
      <w:r>
        <w:rPr>
          <w:noProof/>
        </w:rPr>
      </w:r>
      <w:r>
        <w:rPr>
          <w:noProof/>
        </w:rPr>
        <w:fldChar w:fldCharType="separate"/>
      </w:r>
      <w:r>
        <w:rPr>
          <w:noProof/>
        </w:rPr>
        <w:t>257</w:t>
      </w:r>
      <w:r>
        <w:rPr>
          <w:noProof/>
        </w:rPr>
        <w:fldChar w:fldCharType="end"/>
      </w:r>
    </w:p>
    <w:p w14:paraId="5A68B487" w14:textId="7F97F1C9" w:rsidR="00C4040E" w:rsidRDefault="00C4040E">
      <w:pPr>
        <w:pStyle w:val="TOC4"/>
        <w:rPr>
          <w:rFonts w:ascii="Calibri" w:hAnsi="Calibri"/>
          <w:noProof/>
          <w:kern w:val="2"/>
          <w:sz w:val="24"/>
          <w:szCs w:val="24"/>
          <w:lang w:eastAsia="en-GB"/>
        </w:rPr>
      </w:pPr>
      <w:r>
        <w:rPr>
          <w:noProof/>
        </w:rPr>
        <w:t>6.2.3.7</w:t>
      </w:r>
      <w:r>
        <w:rPr>
          <w:rFonts w:ascii="Calibri" w:hAnsi="Calibri"/>
          <w:noProof/>
          <w:kern w:val="2"/>
          <w:sz w:val="24"/>
          <w:szCs w:val="24"/>
          <w:lang w:eastAsia="en-GB"/>
        </w:rPr>
        <w:tab/>
      </w:r>
      <w:r>
        <w:rPr>
          <w:noProof/>
        </w:rPr>
        <w:t>Resource: Individual SCP Domain Routing Information Subscription (Document)</w:t>
      </w:r>
      <w:r>
        <w:rPr>
          <w:noProof/>
        </w:rPr>
        <w:tab/>
      </w:r>
      <w:r>
        <w:rPr>
          <w:noProof/>
        </w:rPr>
        <w:fldChar w:fldCharType="begin" w:fldLock="1"/>
      </w:r>
      <w:r>
        <w:rPr>
          <w:noProof/>
        </w:rPr>
        <w:instrText xml:space="preserve"> PAGEREF _Toc192835221 \h </w:instrText>
      </w:r>
      <w:r>
        <w:rPr>
          <w:noProof/>
        </w:rPr>
      </w:r>
      <w:r>
        <w:rPr>
          <w:noProof/>
        </w:rPr>
        <w:fldChar w:fldCharType="separate"/>
      </w:r>
      <w:r>
        <w:rPr>
          <w:noProof/>
        </w:rPr>
        <w:t>258</w:t>
      </w:r>
      <w:r>
        <w:rPr>
          <w:noProof/>
        </w:rPr>
        <w:fldChar w:fldCharType="end"/>
      </w:r>
    </w:p>
    <w:p w14:paraId="7DE27A4D" w14:textId="0DA7149A" w:rsidR="00C4040E" w:rsidRDefault="00C4040E">
      <w:pPr>
        <w:pStyle w:val="TOC5"/>
        <w:rPr>
          <w:rFonts w:ascii="Calibri" w:hAnsi="Calibri"/>
          <w:noProof/>
          <w:kern w:val="2"/>
          <w:sz w:val="24"/>
          <w:szCs w:val="24"/>
          <w:lang w:eastAsia="en-GB"/>
        </w:rPr>
      </w:pPr>
      <w:r>
        <w:rPr>
          <w:noProof/>
        </w:rPr>
        <w:t>6.2.3.7.1</w:t>
      </w:r>
      <w:r>
        <w:rPr>
          <w:rFonts w:ascii="Calibri" w:hAnsi="Calibri"/>
          <w:noProof/>
          <w:kern w:val="2"/>
          <w:sz w:val="24"/>
          <w:szCs w:val="24"/>
          <w:lang w:eastAsia="en-GB"/>
        </w:rPr>
        <w:tab/>
      </w:r>
      <w:r>
        <w:rPr>
          <w:noProof/>
        </w:rPr>
        <w:t>Description</w:t>
      </w:r>
      <w:r>
        <w:rPr>
          <w:noProof/>
        </w:rPr>
        <w:tab/>
      </w:r>
      <w:r>
        <w:rPr>
          <w:noProof/>
        </w:rPr>
        <w:fldChar w:fldCharType="begin" w:fldLock="1"/>
      </w:r>
      <w:r>
        <w:rPr>
          <w:noProof/>
        </w:rPr>
        <w:instrText xml:space="preserve"> PAGEREF _Toc192835222 \h </w:instrText>
      </w:r>
      <w:r>
        <w:rPr>
          <w:noProof/>
        </w:rPr>
      </w:r>
      <w:r>
        <w:rPr>
          <w:noProof/>
        </w:rPr>
        <w:fldChar w:fldCharType="separate"/>
      </w:r>
      <w:r>
        <w:rPr>
          <w:noProof/>
        </w:rPr>
        <w:t>258</w:t>
      </w:r>
      <w:r>
        <w:rPr>
          <w:noProof/>
        </w:rPr>
        <w:fldChar w:fldCharType="end"/>
      </w:r>
    </w:p>
    <w:p w14:paraId="747AE550" w14:textId="6B9E21F6" w:rsidR="00C4040E" w:rsidRDefault="00C4040E">
      <w:pPr>
        <w:pStyle w:val="TOC5"/>
        <w:rPr>
          <w:rFonts w:ascii="Calibri" w:hAnsi="Calibri"/>
          <w:noProof/>
          <w:kern w:val="2"/>
          <w:sz w:val="24"/>
          <w:szCs w:val="24"/>
          <w:lang w:eastAsia="en-GB"/>
        </w:rPr>
      </w:pPr>
      <w:r>
        <w:rPr>
          <w:noProof/>
        </w:rPr>
        <w:t>6.2.3.7.2</w:t>
      </w:r>
      <w:r>
        <w:rPr>
          <w:rFonts w:ascii="Calibri" w:hAnsi="Calibri"/>
          <w:noProof/>
          <w:kern w:val="2"/>
          <w:sz w:val="24"/>
          <w:szCs w:val="24"/>
          <w:lang w:eastAsia="en-GB"/>
        </w:rPr>
        <w:tab/>
      </w:r>
      <w:r>
        <w:rPr>
          <w:noProof/>
        </w:rPr>
        <w:t>Resource Definition</w:t>
      </w:r>
      <w:r>
        <w:rPr>
          <w:noProof/>
        </w:rPr>
        <w:tab/>
      </w:r>
      <w:r>
        <w:rPr>
          <w:noProof/>
        </w:rPr>
        <w:fldChar w:fldCharType="begin" w:fldLock="1"/>
      </w:r>
      <w:r>
        <w:rPr>
          <w:noProof/>
        </w:rPr>
        <w:instrText xml:space="preserve"> PAGEREF _Toc192835223 \h </w:instrText>
      </w:r>
      <w:r>
        <w:rPr>
          <w:noProof/>
        </w:rPr>
      </w:r>
      <w:r>
        <w:rPr>
          <w:noProof/>
        </w:rPr>
        <w:fldChar w:fldCharType="separate"/>
      </w:r>
      <w:r>
        <w:rPr>
          <w:noProof/>
        </w:rPr>
        <w:t>258</w:t>
      </w:r>
      <w:r>
        <w:rPr>
          <w:noProof/>
        </w:rPr>
        <w:fldChar w:fldCharType="end"/>
      </w:r>
    </w:p>
    <w:p w14:paraId="29BC2C52" w14:textId="0B5EBC21" w:rsidR="00C4040E" w:rsidRDefault="00C4040E">
      <w:pPr>
        <w:pStyle w:val="TOC5"/>
        <w:rPr>
          <w:rFonts w:ascii="Calibri" w:hAnsi="Calibri"/>
          <w:noProof/>
          <w:kern w:val="2"/>
          <w:sz w:val="24"/>
          <w:szCs w:val="24"/>
          <w:lang w:eastAsia="en-GB"/>
        </w:rPr>
      </w:pPr>
      <w:r>
        <w:rPr>
          <w:noProof/>
        </w:rPr>
        <w:t>6.2.3.7.3</w:t>
      </w:r>
      <w:r>
        <w:rPr>
          <w:rFonts w:ascii="Calibri" w:hAnsi="Calibri"/>
          <w:noProof/>
          <w:kern w:val="2"/>
          <w:sz w:val="24"/>
          <w:szCs w:val="24"/>
          <w:lang w:eastAsia="en-GB"/>
        </w:rPr>
        <w:tab/>
      </w:r>
      <w:r>
        <w:rPr>
          <w:noProof/>
        </w:rPr>
        <w:t>Resource Standard Methods</w:t>
      </w:r>
      <w:r>
        <w:rPr>
          <w:noProof/>
        </w:rPr>
        <w:tab/>
      </w:r>
      <w:r>
        <w:rPr>
          <w:noProof/>
        </w:rPr>
        <w:fldChar w:fldCharType="begin" w:fldLock="1"/>
      </w:r>
      <w:r>
        <w:rPr>
          <w:noProof/>
        </w:rPr>
        <w:instrText xml:space="preserve"> PAGEREF _Toc192835224 \h </w:instrText>
      </w:r>
      <w:r>
        <w:rPr>
          <w:noProof/>
        </w:rPr>
      </w:r>
      <w:r>
        <w:rPr>
          <w:noProof/>
        </w:rPr>
        <w:fldChar w:fldCharType="separate"/>
      </w:r>
      <w:r>
        <w:rPr>
          <w:noProof/>
        </w:rPr>
        <w:t>259</w:t>
      </w:r>
      <w:r>
        <w:rPr>
          <w:noProof/>
        </w:rPr>
        <w:fldChar w:fldCharType="end"/>
      </w:r>
    </w:p>
    <w:p w14:paraId="32FCFBD0" w14:textId="5D667505" w:rsidR="00C4040E" w:rsidRDefault="00C4040E">
      <w:pPr>
        <w:pStyle w:val="TOC3"/>
        <w:rPr>
          <w:rFonts w:ascii="Calibri" w:hAnsi="Calibri"/>
          <w:noProof/>
          <w:kern w:val="2"/>
          <w:sz w:val="24"/>
          <w:szCs w:val="24"/>
          <w:lang w:eastAsia="en-GB"/>
        </w:rPr>
      </w:pPr>
      <w:r>
        <w:rPr>
          <w:noProof/>
        </w:rPr>
        <w:t>6.2.4</w:t>
      </w:r>
      <w:r>
        <w:rPr>
          <w:rFonts w:ascii="Calibri" w:hAnsi="Calibri"/>
          <w:noProof/>
          <w:kern w:val="2"/>
          <w:sz w:val="24"/>
          <w:szCs w:val="24"/>
          <w:lang w:eastAsia="en-GB"/>
        </w:rPr>
        <w:tab/>
      </w:r>
      <w:r>
        <w:rPr>
          <w:noProof/>
        </w:rPr>
        <w:t>Custom Operations without associated resources</w:t>
      </w:r>
      <w:r>
        <w:rPr>
          <w:noProof/>
        </w:rPr>
        <w:tab/>
      </w:r>
      <w:r>
        <w:rPr>
          <w:noProof/>
        </w:rPr>
        <w:fldChar w:fldCharType="begin" w:fldLock="1"/>
      </w:r>
      <w:r>
        <w:rPr>
          <w:noProof/>
        </w:rPr>
        <w:instrText xml:space="preserve"> PAGEREF _Toc192835225 \h </w:instrText>
      </w:r>
      <w:r>
        <w:rPr>
          <w:noProof/>
        </w:rPr>
      </w:r>
      <w:r>
        <w:rPr>
          <w:noProof/>
        </w:rPr>
        <w:fldChar w:fldCharType="separate"/>
      </w:r>
      <w:r>
        <w:rPr>
          <w:noProof/>
        </w:rPr>
        <w:t>259</w:t>
      </w:r>
      <w:r>
        <w:rPr>
          <w:noProof/>
        </w:rPr>
        <w:fldChar w:fldCharType="end"/>
      </w:r>
    </w:p>
    <w:p w14:paraId="2E5532FB" w14:textId="19F24758" w:rsidR="00C4040E" w:rsidRDefault="00C4040E">
      <w:pPr>
        <w:pStyle w:val="TOC3"/>
        <w:rPr>
          <w:rFonts w:ascii="Calibri" w:hAnsi="Calibri"/>
          <w:noProof/>
          <w:kern w:val="2"/>
          <w:sz w:val="24"/>
          <w:szCs w:val="24"/>
          <w:lang w:eastAsia="en-GB"/>
        </w:rPr>
      </w:pPr>
      <w:r>
        <w:rPr>
          <w:noProof/>
        </w:rPr>
        <w:t>6.2.5</w:t>
      </w:r>
      <w:r>
        <w:rPr>
          <w:rFonts w:ascii="Calibri" w:hAnsi="Calibri"/>
          <w:noProof/>
          <w:kern w:val="2"/>
          <w:sz w:val="24"/>
          <w:szCs w:val="24"/>
          <w:lang w:eastAsia="en-GB"/>
        </w:rPr>
        <w:tab/>
      </w:r>
      <w:r>
        <w:rPr>
          <w:noProof/>
        </w:rPr>
        <w:t>Notifications</w:t>
      </w:r>
      <w:r>
        <w:rPr>
          <w:noProof/>
        </w:rPr>
        <w:tab/>
      </w:r>
      <w:r>
        <w:rPr>
          <w:noProof/>
        </w:rPr>
        <w:fldChar w:fldCharType="begin" w:fldLock="1"/>
      </w:r>
      <w:r>
        <w:rPr>
          <w:noProof/>
        </w:rPr>
        <w:instrText xml:space="preserve"> PAGEREF _Toc192835226 \h </w:instrText>
      </w:r>
      <w:r>
        <w:rPr>
          <w:noProof/>
        </w:rPr>
      </w:r>
      <w:r>
        <w:rPr>
          <w:noProof/>
        </w:rPr>
        <w:fldChar w:fldCharType="separate"/>
      </w:r>
      <w:r>
        <w:rPr>
          <w:noProof/>
        </w:rPr>
        <w:t>259</w:t>
      </w:r>
      <w:r>
        <w:rPr>
          <w:noProof/>
        </w:rPr>
        <w:fldChar w:fldCharType="end"/>
      </w:r>
    </w:p>
    <w:p w14:paraId="1591878D" w14:textId="5471103A" w:rsidR="00C4040E" w:rsidRDefault="00C4040E">
      <w:pPr>
        <w:pStyle w:val="TOC4"/>
        <w:rPr>
          <w:rFonts w:ascii="Calibri" w:hAnsi="Calibri"/>
          <w:noProof/>
          <w:kern w:val="2"/>
          <w:sz w:val="24"/>
          <w:szCs w:val="24"/>
          <w:lang w:eastAsia="en-GB"/>
        </w:rPr>
      </w:pPr>
      <w:r>
        <w:rPr>
          <w:noProof/>
        </w:rPr>
        <w:t>6.2.5.1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_Toc192835227 \h </w:instrText>
      </w:r>
      <w:r>
        <w:rPr>
          <w:noProof/>
        </w:rPr>
      </w:r>
      <w:r>
        <w:rPr>
          <w:noProof/>
        </w:rPr>
        <w:fldChar w:fldCharType="separate"/>
      </w:r>
      <w:r>
        <w:rPr>
          <w:noProof/>
        </w:rPr>
        <w:t>259</w:t>
      </w:r>
      <w:r>
        <w:rPr>
          <w:noProof/>
        </w:rPr>
        <w:fldChar w:fldCharType="end"/>
      </w:r>
    </w:p>
    <w:p w14:paraId="0B09E0D3" w14:textId="7E461DDC" w:rsidR="00C4040E" w:rsidRDefault="00C4040E">
      <w:pPr>
        <w:pStyle w:val="TOC4"/>
        <w:rPr>
          <w:rFonts w:ascii="Calibri" w:hAnsi="Calibri"/>
          <w:noProof/>
          <w:kern w:val="2"/>
          <w:sz w:val="24"/>
          <w:szCs w:val="24"/>
          <w:lang w:eastAsia="en-GB"/>
        </w:rPr>
      </w:pPr>
      <w:r>
        <w:rPr>
          <w:noProof/>
        </w:rPr>
        <w:t>6.2.5.2</w:t>
      </w:r>
      <w:r>
        <w:rPr>
          <w:rFonts w:ascii="Calibri" w:hAnsi="Calibri"/>
          <w:noProof/>
          <w:kern w:val="2"/>
          <w:sz w:val="24"/>
          <w:szCs w:val="24"/>
          <w:lang w:eastAsia="en-GB"/>
        </w:rPr>
        <w:tab/>
      </w:r>
      <w:r w:rsidRPr="00E86868">
        <w:rPr>
          <w:noProof/>
          <w:lang w:val="en-US"/>
        </w:rPr>
        <w:t>SCP Domain Routing Information Change Notification</w:t>
      </w:r>
      <w:r>
        <w:rPr>
          <w:noProof/>
        </w:rPr>
        <w:tab/>
      </w:r>
      <w:r>
        <w:rPr>
          <w:noProof/>
        </w:rPr>
        <w:fldChar w:fldCharType="begin" w:fldLock="1"/>
      </w:r>
      <w:r>
        <w:rPr>
          <w:noProof/>
        </w:rPr>
        <w:instrText xml:space="preserve"> PAGEREF _Toc192835228 \h </w:instrText>
      </w:r>
      <w:r>
        <w:rPr>
          <w:noProof/>
        </w:rPr>
      </w:r>
      <w:r>
        <w:rPr>
          <w:noProof/>
        </w:rPr>
        <w:fldChar w:fldCharType="separate"/>
      </w:r>
      <w:r>
        <w:rPr>
          <w:noProof/>
        </w:rPr>
        <w:t>260</w:t>
      </w:r>
      <w:r>
        <w:rPr>
          <w:noProof/>
        </w:rPr>
        <w:fldChar w:fldCharType="end"/>
      </w:r>
    </w:p>
    <w:p w14:paraId="1502C5C3" w14:textId="6485290E" w:rsidR="00C4040E" w:rsidRDefault="00C4040E">
      <w:pPr>
        <w:pStyle w:val="TOC5"/>
        <w:rPr>
          <w:rFonts w:ascii="Calibri" w:hAnsi="Calibri"/>
          <w:noProof/>
          <w:kern w:val="2"/>
          <w:sz w:val="24"/>
          <w:szCs w:val="24"/>
          <w:lang w:eastAsia="en-GB"/>
        </w:rPr>
      </w:pPr>
      <w:r>
        <w:rPr>
          <w:noProof/>
        </w:rPr>
        <w:t>6.2.5.2.1</w:t>
      </w:r>
      <w:r>
        <w:rPr>
          <w:rFonts w:ascii="Calibri" w:hAnsi="Calibri"/>
          <w:noProof/>
          <w:kern w:val="2"/>
          <w:sz w:val="24"/>
          <w:szCs w:val="24"/>
          <w:lang w:eastAsia="en-GB"/>
        </w:rPr>
        <w:tab/>
      </w:r>
      <w:r>
        <w:rPr>
          <w:noProof/>
        </w:rPr>
        <w:t>Description</w:t>
      </w:r>
      <w:r>
        <w:rPr>
          <w:noProof/>
        </w:rPr>
        <w:tab/>
      </w:r>
      <w:r>
        <w:rPr>
          <w:noProof/>
        </w:rPr>
        <w:fldChar w:fldCharType="begin" w:fldLock="1"/>
      </w:r>
      <w:r>
        <w:rPr>
          <w:noProof/>
        </w:rPr>
        <w:instrText xml:space="preserve"> PAGEREF _Toc192835229 \h </w:instrText>
      </w:r>
      <w:r>
        <w:rPr>
          <w:noProof/>
        </w:rPr>
      </w:r>
      <w:r>
        <w:rPr>
          <w:noProof/>
        </w:rPr>
        <w:fldChar w:fldCharType="separate"/>
      </w:r>
      <w:r>
        <w:rPr>
          <w:noProof/>
        </w:rPr>
        <w:t>260</w:t>
      </w:r>
      <w:r>
        <w:rPr>
          <w:noProof/>
        </w:rPr>
        <w:fldChar w:fldCharType="end"/>
      </w:r>
    </w:p>
    <w:p w14:paraId="26698BC7" w14:textId="4AEE9CDF" w:rsidR="00C4040E" w:rsidRDefault="00C4040E">
      <w:pPr>
        <w:pStyle w:val="TOC5"/>
        <w:rPr>
          <w:rFonts w:ascii="Calibri" w:hAnsi="Calibri"/>
          <w:noProof/>
          <w:kern w:val="2"/>
          <w:sz w:val="24"/>
          <w:szCs w:val="24"/>
          <w:lang w:eastAsia="en-GB"/>
        </w:rPr>
      </w:pPr>
      <w:r>
        <w:rPr>
          <w:noProof/>
        </w:rPr>
        <w:t>6.2.5.2.2</w:t>
      </w:r>
      <w:r>
        <w:rPr>
          <w:rFonts w:ascii="Calibri" w:hAnsi="Calibri"/>
          <w:noProof/>
          <w:kern w:val="2"/>
          <w:sz w:val="24"/>
          <w:szCs w:val="24"/>
          <w:lang w:eastAsia="en-GB"/>
        </w:rPr>
        <w:tab/>
      </w:r>
      <w:r>
        <w:rPr>
          <w:noProof/>
        </w:rPr>
        <w:t>Notification Definition</w:t>
      </w:r>
      <w:r>
        <w:rPr>
          <w:noProof/>
        </w:rPr>
        <w:tab/>
      </w:r>
      <w:r>
        <w:rPr>
          <w:noProof/>
        </w:rPr>
        <w:fldChar w:fldCharType="begin" w:fldLock="1"/>
      </w:r>
      <w:r>
        <w:rPr>
          <w:noProof/>
        </w:rPr>
        <w:instrText xml:space="preserve"> PAGEREF _Toc192835230 \h </w:instrText>
      </w:r>
      <w:r>
        <w:rPr>
          <w:noProof/>
        </w:rPr>
      </w:r>
      <w:r>
        <w:rPr>
          <w:noProof/>
        </w:rPr>
        <w:fldChar w:fldCharType="separate"/>
      </w:r>
      <w:r>
        <w:rPr>
          <w:noProof/>
        </w:rPr>
        <w:t>260</w:t>
      </w:r>
      <w:r>
        <w:rPr>
          <w:noProof/>
        </w:rPr>
        <w:fldChar w:fldCharType="end"/>
      </w:r>
    </w:p>
    <w:p w14:paraId="3A242523" w14:textId="0CF71C69" w:rsidR="00C4040E" w:rsidRDefault="00C4040E">
      <w:pPr>
        <w:pStyle w:val="TOC3"/>
        <w:rPr>
          <w:rFonts w:ascii="Calibri" w:hAnsi="Calibri"/>
          <w:noProof/>
          <w:kern w:val="2"/>
          <w:sz w:val="24"/>
          <w:szCs w:val="24"/>
          <w:lang w:eastAsia="en-GB"/>
        </w:rPr>
      </w:pPr>
      <w:r>
        <w:rPr>
          <w:noProof/>
        </w:rPr>
        <w:t>6.2.6</w:t>
      </w:r>
      <w:r>
        <w:rPr>
          <w:rFonts w:ascii="Calibri" w:hAnsi="Calibri"/>
          <w:noProof/>
          <w:kern w:val="2"/>
          <w:sz w:val="24"/>
          <w:szCs w:val="24"/>
          <w:lang w:eastAsia="en-GB"/>
        </w:rPr>
        <w:tab/>
      </w:r>
      <w:r>
        <w:rPr>
          <w:noProof/>
        </w:rPr>
        <w:t>Data Model</w:t>
      </w:r>
      <w:r>
        <w:rPr>
          <w:noProof/>
        </w:rPr>
        <w:tab/>
      </w:r>
      <w:r>
        <w:rPr>
          <w:noProof/>
        </w:rPr>
        <w:fldChar w:fldCharType="begin" w:fldLock="1"/>
      </w:r>
      <w:r>
        <w:rPr>
          <w:noProof/>
        </w:rPr>
        <w:instrText xml:space="preserve"> PAGEREF _Toc192835231 \h </w:instrText>
      </w:r>
      <w:r>
        <w:rPr>
          <w:noProof/>
        </w:rPr>
      </w:r>
      <w:r>
        <w:rPr>
          <w:noProof/>
        </w:rPr>
        <w:fldChar w:fldCharType="separate"/>
      </w:r>
      <w:r>
        <w:rPr>
          <w:noProof/>
        </w:rPr>
        <w:t>260</w:t>
      </w:r>
      <w:r>
        <w:rPr>
          <w:noProof/>
        </w:rPr>
        <w:fldChar w:fldCharType="end"/>
      </w:r>
    </w:p>
    <w:p w14:paraId="17B1935F" w14:textId="60DF1E9E" w:rsidR="00C4040E" w:rsidRDefault="00C4040E">
      <w:pPr>
        <w:pStyle w:val="TOC4"/>
        <w:rPr>
          <w:rFonts w:ascii="Calibri" w:hAnsi="Calibri"/>
          <w:noProof/>
          <w:kern w:val="2"/>
          <w:sz w:val="24"/>
          <w:szCs w:val="24"/>
          <w:lang w:eastAsia="en-GB"/>
        </w:rPr>
      </w:pPr>
      <w:r>
        <w:rPr>
          <w:noProof/>
        </w:rPr>
        <w:t>6.2.6.1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_Toc192835232 \h </w:instrText>
      </w:r>
      <w:r>
        <w:rPr>
          <w:noProof/>
        </w:rPr>
      </w:r>
      <w:r>
        <w:rPr>
          <w:noProof/>
        </w:rPr>
        <w:fldChar w:fldCharType="separate"/>
      </w:r>
      <w:r>
        <w:rPr>
          <w:noProof/>
        </w:rPr>
        <w:t>260</w:t>
      </w:r>
      <w:r>
        <w:rPr>
          <w:noProof/>
        </w:rPr>
        <w:fldChar w:fldCharType="end"/>
      </w:r>
    </w:p>
    <w:p w14:paraId="126F6D52" w14:textId="637DAFB1" w:rsidR="00C4040E" w:rsidRDefault="00C4040E">
      <w:pPr>
        <w:pStyle w:val="TOC4"/>
        <w:rPr>
          <w:rFonts w:ascii="Calibri" w:hAnsi="Calibri"/>
          <w:noProof/>
          <w:kern w:val="2"/>
          <w:sz w:val="24"/>
          <w:szCs w:val="24"/>
          <w:lang w:eastAsia="en-GB"/>
        </w:rPr>
      </w:pPr>
      <w:r w:rsidRPr="00E86868">
        <w:rPr>
          <w:noProof/>
          <w:lang w:val="en-US"/>
        </w:rPr>
        <w:t>6.2.6.2</w:t>
      </w:r>
      <w:r>
        <w:rPr>
          <w:rFonts w:ascii="Calibri" w:hAnsi="Calibri"/>
          <w:noProof/>
          <w:kern w:val="2"/>
          <w:sz w:val="24"/>
          <w:szCs w:val="24"/>
          <w:lang w:eastAsia="en-GB"/>
        </w:rPr>
        <w:tab/>
      </w:r>
      <w:r w:rsidRPr="00E86868">
        <w:rPr>
          <w:noProof/>
          <w:lang w:val="en-US"/>
        </w:rPr>
        <w:t>Structured data types</w:t>
      </w:r>
      <w:r>
        <w:rPr>
          <w:noProof/>
        </w:rPr>
        <w:tab/>
      </w:r>
      <w:r>
        <w:rPr>
          <w:noProof/>
        </w:rPr>
        <w:fldChar w:fldCharType="begin" w:fldLock="1"/>
      </w:r>
      <w:r>
        <w:rPr>
          <w:noProof/>
        </w:rPr>
        <w:instrText xml:space="preserve"> PAGEREF _Toc192835233 \h </w:instrText>
      </w:r>
      <w:r>
        <w:rPr>
          <w:noProof/>
        </w:rPr>
      </w:r>
      <w:r>
        <w:rPr>
          <w:noProof/>
        </w:rPr>
        <w:fldChar w:fldCharType="separate"/>
      </w:r>
      <w:r>
        <w:rPr>
          <w:noProof/>
        </w:rPr>
        <w:t>263</w:t>
      </w:r>
      <w:r>
        <w:rPr>
          <w:noProof/>
        </w:rPr>
        <w:fldChar w:fldCharType="end"/>
      </w:r>
    </w:p>
    <w:p w14:paraId="57C1930B" w14:textId="074593B7" w:rsidR="00C4040E" w:rsidRDefault="00C4040E">
      <w:pPr>
        <w:pStyle w:val="TOC5"/>
        <w:rPr>
          <w:rFonts w:ascii="Calibri" w:hAnsi="Calibri"/>
          <w:noProof/>
          <w:kern w:val="2"/>
          <w:sz w:val="24"/>
          <w:szCs w:val="24"/>
          <w:lang w:eastAsia="en-GB"/>
        </w:rPr>
      </w:pPr>
      <w:r>
        <w:rPr>
          <w:noProof/>
        </w:rPr>
        <w:t>6.2.6.2.1</w:t>
      </w:r>
      <w:r>
        <w:rPr>
          <w:rFonts w:ascii="Calibri"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_Toc192835234 \h </w:instrText>
      </w:r>
      <w:r>
        <w:rPr>
          <w:noProof/>
        </w:rPr>
      </w:r>
      <w:r>
        <w:rPr>
          <w:noProof/>
        </w:rPr>
        <w:fldChar w:fldCharType="separate"/>
      </w:r>
      <w:r>
        <w:rPr>
          <w:noProof/>
        </w:rPr>
        <w:t>263</w:t>
      </w:r>
      <w:r>
        <w:rPr>
          <w:noProof/>
        </w:rPr>
        <w:fldChar w:fldCharType="end"/>
      </w:r>
    </w:p>
    <w:p w14:paraId="3832E5F0" w14:textId="30347102" w:rsidR="00C4040E" w:rsidRDefault="00C4040E">
      <w:pPr>
        <w:pStyle w:val="TOC5"/>
        <w:rPr>
          <w:rFonts w:ascii="Calibri" w:hAnsi="Calibri"/>
          <w:noProof/>
          <w:kern w:val="2"/>
          <w:sz w:val="24"/>
          <w:szCs w:val="24"/>
          <w:lang w:eastAsia="en-GB"/>
        </w:rPr>
      </w:pPr>
      <w:r>
        <w:rPr>
          <w:noProof/>
        </w:rPr>
        <w:t>6.2.6.2.2</w:t>
      </w:r>
      <w:r>
        <w:rPr>
          <w:rFonts w:ascii="Calibri" w:hAnsi="Calibri"/>
          <w:noProof/>
          <w:kern w:val="2"/>
          <w:sz w:val="24"/>
          <w:szCs w:val="24"/>
          <w:lang w:eastAsia="en-GB"/>
        </w:rPr>
        <w:tab/>
      </w:r>
      <w:r>
        <w:rPr>
          <w:noProof/>
        </w:rPr>
        <w:t>Type: SearchResult</w:t>
      </w:r>
      <w:r>
        <w:rPr>
          <w:noProof/>
        </w:rPr>
        <w:tab/>
      </w:r>
      <w:r>
        <w:rPr>
          <w:noProof/>
        </w:rPr>
        <w:fldChar w:fldCharType="begin" w:fldLock="1"/>
      </w:r>
      <w:r>
        <w:rPr>
          <w:noProof/>
        </w:rPr>
        <w:instrText xml:space="preserve"> PAGEREF _Toc192835235 \h </w:instrText>
      </w:r>
      <w:r>
        <w:rPr>
          <w:noProof/>
        </w:rPr>
      </w:r>
      <w:r>
        <w:rPr>
          <w:noProof/>
        </w:rPr>
        <w:fldChar w:fldCharType="separate"/>
      </w:r>
      <w:r>
        <w:rPr>
          <w:noProof/>
        </w:rPr>
        <w:t>264</w:t>
      </w:r>
      <w:r>
        <w:rPr>
          <w:noProof/>
        </w:rPr>
        <w:fldChar w:fldCharType="end"/>
      </w:r>
    </w:p>
    <w:p w14:paraId="13ABF2F8" w14:textId="3B107180" w:rsidR="00C4040E" w:rsidRDefault="00C4040E">
      <w:pPr>
        <w:pStyle w:val="TOC5"/>
        <w:rPr>
          <w:rFonts w:ascii="Calibri" w:hAnsi="Calibri"/>
          <w:noProof/>
          <w:kern w:val="2"/>
          <w:sz w:val="24"/>
          <w:szCs w:val="24"/>
          <w:lang w:eastAsia="en-GB"/>
        </w:rPr>
      </w:pPr>
      <w:r>
        <w:rPr>
          <w:noProof/>
        </w:rPr>
        <w:t>6.2.6.2.3</w:t>
      </w:r>
      <w:r>
        <w:rPr>
          <w:rFonts w:ascii="Calibri" w:hAnsi="Calibri"/>
          <w:noProof/>
          <w:kern w:val="2"/>
          <w:sz w:val="24"/>
          <w:szCs w:val="24"/>
          <w:lang w:eastAsia="en-GB"/>
        </w:rPr>
        <w:tab/>
      </w:r>
      <w:r>
        <w:rPr>
          <w:noProof/>
        </w:rPr>
        <w:t>Type: NFProfile</w:t>
      </w:r>
      <w:r>
        <w:rPr>
          <w:noProof/>
        </w:rPr>
        <w:tab/>
      </w:r>
      <w:r>
        <w:rPr>
          <w:noProof/>
        </w:rPr>
        <w:fldChar w:fldCharType="begin" w:fldLock="1"/>
      </w:r>
      <w:r>
        <w:rPr>
          <w:noProof/>
        </w:rPr>
        <w:instrText xml:space="preserve"> PAGEREF _Toc192835236 \h </w:instrText>
      </w:r>
      <w:r>
        <w:rPr>
          <w:noProof/>
        </w:rPr>
      </w:r>
      <w:r>
        <w:rPr>
          <w:noProof/>
        </w:rPr>
        <w:fldChar w:fldCharType="separate"/>
      </w:r>
      <w:r>
        <w:rPr>
          <w:noProof/>
        </w:rPr>
        <w:t>267</w:t>
      </w:r>
      <w:r>
        <w:rPr>
          <w:noProof/>
        </w:rPr>
        <w:fldChar w:fldCharType="end"/>
      </w:r>
    </w:p>
    <w:p w14:paraId="4694D236" w14:textId="1593FA0C" w:rsidR="00C4040E" w:rsidRDefault="00C4040E">
      <w:pPr>
        <w:pStyle w:val="TOC5"/>
        <w:rPr>
          <w:rFonts w:ascii="Calibri" w:hAnsi="Calibri"/>
          <w:noProof/>
          <w:kern w:val="2"/>
          <w:sz w:val="24"/>
          <w:szCs w:val="24"/>
          <w:lang w:eastAsia="en-GB"/>
        </w:rPr>
      </w:pPr>
      <w:r>
        <w:rPr>
          <w:noProof/>
        </w:rPr>
        <w:t>6.2.6.2.4</w:t>
      </w:r>
      <w:r>
        <w:rPr>
          <w:rFonts w:ascii="Calibri" w:hAnsi="Calibri"/>
          <w:noProof/>
          <w:kern w:val="2"/>
          <w:sz w:val="24"/>
          <w:szCs w:val="24"/>
          <w:lang w:eastAsia="en-GB"/>
        </w:rPr>
        <w:tab/>
      </w:r>
      <w:r>
        <w:rPr>
          <w:noProof/>
        </w:rPr>
        <w:t>Type: NFService</w:t>
      </w:r>
      <w:r>
        <w:rPr>
          <w:noProof/>
        </w:rPr>
        <w:tab/>
      </w:r>
      <w:r>
        <w:rPr>
          <w:noProof/>
        </w:rPr>
        <w:fldChar w:fldCharType="begin" w:fldLock="1"/>
      </w:r>
      <w:r>
        <w:rPr>
          <w:noProof/>
        </w:rPr>
        <w:instrText xml:space="preserve"> PAGEREF _Toc192835237 \h </w:instrText>
      </w:r>
      <w:r>
        <w:rPr>
          <w:noProof/>
        </w:rPr>
      </w:r>
      <w:r>
        <w:rPr>
          <w:noProof/>
        </w:rPr>
        <w:fldChar w:fldCharType="separate"/>
      </w:r>
      <w:r>
        <w:rPr>
          <w:noProof/>
        </w:rPr>
        <w:t>276</w:t>
      </w:r>
      <w:r>
        <w:rPr>
          <w:noProof/>
        </w:rPr>
        <w:fldChar w:fldCharType="end"/>
      </w:r>
    </w:p>
    <w:p w14:paraId="56512B58" w14:textId="01AF6155" w:rsidR="00C4040E" w:rsidRDefault="00C4040E">
      <w:pPr>
        <w:pStyle w:val="TOC5"/>
        <w:rPr>
          <w:rFonts w:ascii="Calibri" w:hAnsi="Calibri"/>
          <w:noProof/>
          <w:kern w:val="2"/>
          <w:sz w:val="24"/>
          <w:szCs w:val="24"/>
          <w:lang w:eastAsia="en-GB"/>
        </w:rPr>
      </w:pPr>
      <w:r>
        <w:rPr>
          <w:noProof/>
        </w:rPr>
        <w:t>6.2.6.2.5</w:t>
      </w:r>
      <w:r>
        <w:rPr>
          <w:rFonts w:ascii="Calibri" w:hAnsi="Calibri"/>
          <w:noProof/>
          <w:kern w:val="2"/>
          <w:sz w:val="24"/>
          <w:szCs w:val="24"/>
          <w:lang w:eastAsia="en-GB"/>
        </w:rPr>
        <w:tab/>
      </w:r>
      <w:r>
        <w:rPr>
          <w:noProof/>
        </w:rPr>
        <w:t>Type: StoredSearchResult</w:t>
      </w:r>
      <w:r>
        <w:rPr>
          <w:noProof/>
        </w:rPr>
        <w:tab/>
      </w:r>
      <w:r>
        <w:rPr>
          <w:noProof/>
        </w:rPr>
        <w:fldChar w:fldCharType="begin" w:fldLock="1"/>
      </w:r>
      <w:r>
        <w:rPr>
          <w:noProof/>
        </w:rPr>
        <w:instrText xml:space="preserve"> PAGEREF _Toc192835238 \h </w:instrText>
      </w:r>
      <w:r>
        <w:rPr>
          <w:noProof/>
        </w:rPr>
      </w:r>
      <w:r>
        <w:rPr>
          <w:noProof/>
        </w:rPr>
        <w:fldChar w:fldCharType="separate"/>
      </w:r>
      <w:r>
        <w:rPr>
          <w:noProof/>
        </w:rPr>
        <w:t>282</w:t>
      </w:r>
      <w:r>
        <w:rPr>
          <w:noProof/>
        </w:rPr>
        <w:fldChar w:fldCharType="end"/>
      </w:r>
    </w:p>
    <w:p w14:paraId="02F8C4FC" w14:textId="4950D5AD" w:rsidR="00C4040E" w:rsidRDefault="00C4040E">
      <w:pPr>
        <w:pStyle w:val="TOC5"/>
        <w:rPr>
          <w:rFonts w:ascii="Calibri" w:hAnsi="Calibri"/>
          <w:noProof/>
          <w:kern w:val="2"/>
          <w:sz w:val="24"/>
          <w:szCs w:val="24"/>
          <w:lang w:eastAsia="en-GB"/>
        </w:rPr>
      </w:pPr>
      <w:r>
        <w:rPr>
          <w:noProof/>
        </w:rPr>
        <w:t>6.2.6.2.6</w:t>
      </w:r>
      <w:r>
        <w:rPr>
          <w:rFonts w:ascii="Calibri" w:hAnsi="Calibri"/>
          <w:noProof/>
          <w:kern w:val="2"/>
          <w:sz w:val="24"/>
          <w:szCs w:val="24"/>
          <w:lang w:eastAsia="en-GB"/>
        </w:rPr>
        <w:tab/>
      </w:r>
      <w:r>
        <w:rPr>
          <w:noProof/>
        </w:rPr>
        <w:t>Type: PreferredS</w:t>
      </w:r>
      <w:r>
        <w:rPr>
          <w:noProof/>
          <w:lang w:eastAsia="zh-CN"/>
        </w:rPr>
        <w:t>earch</w:t>
      </w:r>
      <w:r>
        <w:rPr>
          <w:noProof/>
        </w:rPr>
        <w:tab/>
      </w:r>
      <w:r>
        <w:rPr>
          <w:noProof/>
        </w:rPr>
        <w:fldChar w:fldCharType="begin" w:fldLock="1"/>
      </w:r>
      <w:r>
        <w:rPr>
          <w:noProof/>
        </w:rPr>
        <w:instrText xml:space="preserve"> PAGEREF _Toc192835239 \h </w:instrText>
      </w:r>
      <w:r>
        <w:rPr>
          <w:noProof/>
        </w:rPr>
      </w:r>
      <w:r>
        <w:rPr>
          <w:noProof/>
        </w:rPr>
        <w:fldChar w:fldCharType="separate"/>
      </w:r>
      <w:r>
        <w:rPr>
          <w:noProof/>
        </w:rPr>
        <w:t>283</w:t>
      </w:r>
      <w:r>
        <w:rPr>
          <w:noProof/>
        </w:rPr>
        <w:fldChar w:fldCharType="end"/>
      </w:r>
    </w:p>
    <w:p w14:paraId="1CA9AE3F" w14:textId="1CD233FA" w:rsidR="00C4040E" w:rsidRDefault="00C4040E">
      <w:pPr>
        <w:pStyle w:val="TOC5"/>
        <w:rPr>
          <w:rFonts w:ascii="Calibri" w:hAnsi="Calibri"/>
          <w:noProof/>
          <w:kern w:val="2"/>
          <w:sz w:val="24"/>
          <w:szCs w:val="24"/>
          <w:lang w:eastAsia="en-GB"/>
        </w:rPr>
      </w:pPr>
      <w:r>
        <w:rPr>
          <w:noProof/>
        </w:rPr>
        <w:t>6.2.6.2.7</w:t>
      </w:r>
      <w:r>
        <w:rPr>
          <w:rFonts w:ascii="Calibri" w:hAnsi="Calibri"/>
          <w:noProof/>
          <w:kern w:val="2"/>
          <w:sz w:val="24"/>
          <w:szCs w:val="24"/>
          <w:lang w:eastAsia="en-GB"/>
        </w:rPr>
        <w:tab/>
      </w:r>
      <w:r>
        <w:rPr>
          <w:noProof/>
        </w:rPr>
        <w:t>Type: NfInstanceInfo</w:t>
      </w:r>
      <w:r>
        <w:rPr>
          <w:noProof/>
        </w:rPr>
        <w:tab/>
      </w:r>
      <w:r>
        <w:rPr>
          <w:noProof/>
        </w:rPr>
        <w:fldChar w:fldCharType="begin" w:fldLock="1"/>
      </w:r>
      <w:r>
        <w:rPr>
          <w:noProof/>
        </w:rPr>
        <w:instrText xml:space="preserve"> PAGEREF _Toc192835240 \h </w:instrText>
      </w:r>
      <w:r>
        <w:rPr>
          <w:noProof/>
        </w:rPr>
      </w:r>
      <w:r>
        <w:rPr>
          <w:noProof/>
        </w:rPr>
        <w:fldChar w:fldCharType="separate"/>
      </w:r>
      <w:r>
        <w:rPr>
          <w:noProof/>
        </w:rPr>
        <w:t>285</w:t>
      </w:r>
      <w:r>
        <w:rPr>
          <w:noProof/>
        </w:rPr>
        <w:fldChar w:fldCharType="end"/>
      </w:r>
    </w:p>
    <w:p w14:paraId="348E714B" w14:textId="5570BE0B" w:rsidR="00C4040E" w:rsidRDefault="00C4040E">
      <w:pPr>
        <w:pStyle w:val="TOC5"/>
        <w:rPr>
          <w:rFonts w:ascii="Calibri" w:hAnsi="Calibri"/>
          <w:noProof/>
          <w:kern w:val="2"/>
          <w:sz w:val="24"/>
          <w:szCs w:val="24"/>
          <w:lang w:eastAsia="en-GB"/>
        </w:rPr>
      </w:pPr>
      <w:r>
        <w:rPr>
          <w:noProof/>
        </w:rPr>
        <w:t>6.2.6.2.8</w:t>
      </w:r>
      <w:r>
        <w:rPr>
          <w:rFonts w:ascii="Calibri" w:hAnsi="Calibri"/>
          <w:noProof/>
          <w:kern w:val="2"/>
          <w:sz w:val="24"/>
          <w:szCs w:val="24"/>
          <w:lang w:eastAsia="en-GB"/>
        </w:rPr>
        <w:tab/>
      </w:r>
      <w:r>
        <w:rPr>
          <w:noProof/>
        </w:rPr>
        <w:t>Type: ScpDomainRoutingInformation</w:t>
      </w:r>
      <w:r>
        <w:rPr>
          <w:noProof/>
        </w:rPr>
        <w:tab/>
      </w:r>
      <w:r>
        <w:rPr>
          <w:noProof/>
        </w:rPr>
        <w:fldChar w:fldCharType="begin" w:fldLock="1"/>
      </w:r>
      <w:r>
        <w:rPr>
          <w:noProof/>
        </w:rPr>
        <w:instrText xml:space="preserve"> PAGEREF _Toc192835241 \h </w:instrText>
      </w:r>
      <w:r>
        <w:rPr>
          <w:noProof/>
        </w:rPr>
      </w:r>
      <w:r>
        <w:rPr>
          <w:noProof/>
        </w:rPr>
        <w:fldChar w:fldCharType="separate"/>
      </w:r>
      <w:r>
        <w:rPr>
          <w:noProof/>
        </w:rPr>
        <w:t>285</w:t>
      </w:r>
      <w:r>
        <w:rPr>
          <w:noProof/>
        </w:rPr>
        <w:fldChar w:fldCharType="end"/>
      </w:r>
    </w:p>
    <w:p w14:paraId="579D22E3" w14:textId="077F8D47" w:rsidR="00C4040E" w:rsidRDefault="00C4040E">
      <w:pPr>
        <w:pStyle w:val="TOC5"/>
        <w:rPr>
          <w:rFonts w:ascii="Calibri" w:hAnsi="Calibri"/>
          <w:noProof/>
          <w:kern w:val="2"/>
          <w:sz w:val="24"/>
          <w:szCs w:val="24"/>
          <w:lang w:eastAsia="en-GB"/>
        </w:rPr>
      </w:pPr>
      <w:r>
        <w:rPr>
          <w:noProof/>
        </w:rPr>
        <w:t>6.2.6.2.9</w:t>
      </w:r>
      <w:r>
        <w:rPr>
          <w:rFonts w:ascii="Calibri" w:hAnsi="Calibri"/>
          <w:noProof/>
          <w:kern w:val="2"/>
          <w:sz w:val="24"/>
          <w:szCs w:val="24"/>
          <w:lang w:eastAsia="en-GB"/>
        </w:rPr>
        <w:tab/>
      </w:r>
      <w:r>
        <w:rPr>
          <w:noProof/>
        </w:rPr>
        <w:t xml:space="preserve">Type: </w:t>
      </w:r>
      <w:r>
        <w:rPr>
          <w:noProof/>
          <w:lang w:eastAsia="zh-CN"/>
        </w:rPr>
        <w:t>ScpDomainConnectivity</w:t>
      </w:r>
      <w:r>
        <w:rPr>
          <w:noProof/>
        </w:rPr>
        <w:tab/>
      </w:r>
      <w:r>
        <w:rPr>
          <w:noProof/>
        </w:rPr>
        <w:fldChar w:fldCharType="begin" w:fldLock="1"/>
      </w:r>
      <w:r>
        <w:rPr>
          <w:noProof/>
        </w:rPr>
        <w:instrText xml:space="preserve"> PAGEREF _Toc192835242 \h </w:instrText>
      </w:r>
      <w:r>
        <w:rPr>
          <w:noProof/>
        </w:rPr>
      </w:r>
      <w:r>
        <w:rPr>
          <w:noProof/>
        </w:rPr>
        <w:fldChar w:fldCharType="separate"/>
      </w:r>
      <w:r>
        <w:rPr>
          <w:noProof/>
        </w:rPr>
        <w:t>286</w:t>
      </w:r>
      <w:r>
        <w:rPr>
          <w:noProof/>
        </w:rPr>
        <w:fldChar w:fldCharType="end"/>
      </w:r>
    </w:p>
    <w:p w14:paraId="425033BC" w14:textId="3B1649E1" w:rsidR="00C4040E" w:rsidRDefault="00C4040E">
      <w:pPr>
        <w:pStyle w:val="TOC5"/>
        <w:rPr>
          <w:rFonts w:ascii="Calibri" w:hAnsi="Calibri"/>
          <w:noProof/>
          <w:kern w:val="2"/>
          <w:sz w:val="24"/>
          <w:szCs w:val="24"/>
          <w:lang w:eastAsia="en-GB"/>
        </w:rPr>
      </w:pPr>
      <w:r>
        <w:rPr>
          <w:noProof/>
        </w:rPr>
        <w:t>6.2.6.2.10</w:t>
      </w:r>
      <w:r>
        <w:rPr>
          <w:rFonts w:ascii="Calibri" w:hAnsi="Calibri"/>
          <w:noProof/>
          <w:kern w:val="2"/>
          <w:sz w:val="24"/>
          <w:szCs w:val="24"/>
          <w:lang w:eastAsia="en-GB"/>
        </w:rPr>
        <w:tab/>
      </w:r>
      <w:r>
        <w:rPr>
          <w:noProof/>
        </w:rPr>
        <w:t>Type: ScpDomainRoutingInfoSubscription</w:t>
      </w:r>
      <w:r>
        <w:rPr>
          <w:noProof/>
        </w:rPr>
        <w:tab/>
      </w:r>
      <w:r>
        <w:rPr>
          <w:noProof/>
        </w:rPr>
        <w:fldChar w:fldCharType="begin" w:fldLock="1"/>
      </w:r>
      <w:r>
        <w:rPr>
          <w:noProof/>
        </w:rPr>
        <w:instrText xml:space="preserve"> PAGEREF _Toc192835243 \h </w:instrText>
      </w:r>
      <w:r>
        <w:rPr>
          <w:noProof/>
        </w:rPr>
      </w:r>
      <w:r>
        <w:rPr>
          <w:noProof/>
        </w:rPr>
        <w:fldChar w:fldCharType="separate"/>
      </w:r>
      <w:r>
        <w:rPr>
          <w:noProof/>
        </w:rPr>
        <w:t>286</w:t>
      </w:r>
      <w:r>
        <w:rPr>
          <w:noProof/>
        </w:rPr>
        <w:fldChar w:fldCharType="end"/>
      </w:r>
    </w:p>
    <w:p w14:paraId="19DD81E6" w14:textId="24FE0B29" w:rsidR="00C4040E" w:rsidRDefault="00C4040E">
      <w:pPr>
        <w:pStyle w:val="TOC5"/>
        <w:rPr>
          <w:rFonts w:ascii="Calibri" w:hAnsi="Calibri"/>
          <w:noProof/>
          <w:kern w:val="2"/>
          <w:sz w:val="24"/>
          <w:szCs w:val="24"/>
          <w:lang w:eastAsia="en-GB"/>
        </w:rPr>
      </w:pPr>
      <w:r>
        <w:rPr>
          <w:noProof/>
        </w:rPr>
        <w:t>6.2.6.2.11</w:t>
      </w:r>
      <w:r>
        <w:rPr>
          <w:rFonts w:ascii="Calibri" w:hAnsi="Calibri"/>
          <w:noProof/>
          <w:kern w:val="2"/>
          <w:sz w:val="24"/>
          <w:szCs w:val="24"/>
          <w:lang w:eastAsia="en-GB"/>
        </w:rPr>
        <w:tab/>
      </w:r>
      <w:r>
        <w:rPr>
          <w:noProof/>
        </w:rPr>
        <w:t>Type: ScpDomainRoutingInfoNotification</w:t>
      </w:r>
      <w:r>
        <w:rPr>
          <w:noProof/>
        </w:rPr>
        <w:tab/>
      </w:r>
      <w:r>
        <w:rPr>
          <w:noProof/>
        </w:rPr>
        <w:fldChar w:fldCharType="begin" w:fldLock="1"/>
      </w:r>
      <w:r>
        <w:rPr>
          <w:noProof/>
        </w:rPr>
        <w:instrText xml:space="preserve"> PAGEREF _Toc192835244 \h </w:instrText>
      </w:r>
      <w:r>
        <w:rPr>
          <w:noProof/>
        </w:rPr>
      </w:r>
      <w:r>
        <w:rPr>
          <w:noProof/>
        </w:rPr>
        <w:fldChar w:fldCharType="separate"/>
      </w:r>
      <w:r>
        <w:rPr>
          <w:noProof/>
        </w:rPr>
        <w:t>287</w:t>
      </w:r>
      <w:r>
        <w:rPr>
          <w:noProof/>
        </w:rPr>
        <w:fldChar w:fldCharType="end"/>
      </w:r>
    </w:p>
    <w:p w14:paraId="61CD1CC9" w14:textId="3AA44CE5" w:rsidR="00C4040E" w:rsidRDefault="00C4040E">
      <w:pPr>
        <w:pStyle w:val="TOC5"/>
        <w:rPr>
          <w:rFonts w:ascii="Calibri" w:hAnsi="Calibri"/>
          <w:noProof/>
          <w:kern w:val="2"/>
          <w:sz w:val="24"/>
          <w:szCs w:val="24"/>
          <w:lang w:eastAsia="en-GB"/>
        </w:rPr>
      </w:pPr>
      <w:r>
        <w:rPr>
          <w:noProof/>
        </w:rPr>
        <w:t>6.2.6.2.12</w:t>
      </w:r>
      <w:r>
        <w:rPr>
          <w:rFonts w:ascii="Calibri" w:hAnsi="Calibri"/>
          <w:noProof/>
          <w:kern w:val="2"/>
          <w:sz w:val="24"/>
          <w:szCs w:val="24"/>
          <w:lang w:eastAsia="en-GB"/>
        </w:rPr>
        <w:tab/>
      </w:r>
      <w:r>
        <w:rPr>
          <w:noProof/>
        </w:rPr>
        <w:t>Type: NfServiceInstance</w:t>
      </w:r>
      <w:r>
        <w:rPr>
          <w:noProof/>
        </w:rPr>
        <w:tab/>
      </w:r>
      <w:r>
        <w:rPr>
          <w:noProof/>
        </w:rPr>
        <w:fldChar w:fldCharType="begin" w:fldLock="1"/>
      </w:r>
      <w:r>
        <w:rPr>
          <w:noProof/>
        </w:rPr>
        <w:instrText xml:space="preserve"> PAGEREF _Toc192835245 \h </w:instrText>
      </w:r>
      <w:r>
        <w:rPr>
          <w:noProof/>
        </w:rPr>
      </w:r>
      <w:r>
        <w:rPr>
          <w:noProof/>
        </w:rPr>
        <w:fldChar w:fldCharType="separate"/>
      </w:r>
      <w:r>
        <w:rPr>
          <w:noProof/>
        </w:rPr>
        <w:t>287</w:t>
      </w:r>
      <w:r>
        <w:rPr>
          <w:noProof/>
        </w:rPr>
        <w:fldChar w:fldCharType="end"/>
      </w:r>
    </w:p>
    <w:p w14:paraId="14D628C2" w14:textId="6A169E37" w:rsidR="00C4040E" w:rsidRDefault="00C4040E">
      <w:pPr>
        <w:pStyle w:val="TOC5"/>
        <w:rPr>
          <w:rFonts w:ascii="Calibri" w:hAnsi="Calibri"/>
          <w:noProof/>
          <w:kern w:val="2"/>
          <w:sz w:val="24"/>
          <w:szCs w:val="24"/>
          <w:lang w:eastAsia="en-GB"/>
        </w:rPr>
      </w:pPr>
      <w:r>
        <w:rPr>
          <w:noProof/>
        </w:rPr>
        <w:t>6.2.6.2.13</w:t>
      </w:r>
      <w:r>
        <w:rPr>
          <w:rFonts w:ascii="Calibri" w:hAnsi="Calibri"/>
          <w:noProof/>
          <w:kern w:val="2"/>
          <w:sz w:val="24"/>
          <w:szCs w:val="24"/>
          <w:lang w:eastAsia="en-GB"/>
        </w:rPr>
        <w:tab/>
      </w:r>
      <w:r>
        <w:rPr>
          <w:noProof/>
        </w:rPr>
        <w:t>Type: NoProfileMatchInfo</w:t>
      </w:r>
      <w:r>
        <w:rPr>
          <w:noProof/>
        </w:rPr>
        <w:tab/>
      </w:r>
      <w:r>
        <w:rPr>
          <w:noProof/>
        </w:rPr>
        <w:fldChar w:fldCharType="begin" w:fldLock="1"/>
      </w:r>
      <w:r>
        <w:rPr>
          <w:noProof/>
        </w:rPr>
        <w:instrText xml:space="preserve"> PAGEREF _Toc192835246 \h </w:instrText>
      </w:r>
      <w:r>
        <w:rPr>
          <w:noProof/>
        </w:rPr>
      </w:r>
      <w:r>
        <w:rPr>
          <w:noProof/>
        </w:rPr>
        <w:fldChar w:fldCharType="separate"/>
      </w:r>
      <w:r>
        <w:rPr>
          <w:noProof/>
        </w:rPr>
        <w:t>287</w:t>
      </w:r>
      <w:r>
        <w:rPr>
          <w:noProof/>
        </w:rPr>
        <w:fldChar w:fldCharType="end"/>
      </w:r>
    </w:p>
    <w:p w14:paraId="76E656DE" w14:textId="553D800B" w:rsidR="00C4040E" w:rsidRDefault="00C4040E">
      <w:pPr>
        <w:pStyle w:val="TOC5"/>
        <w:rPr>
          <w:rFonts w:ascii="Calibri" w:hAnsi="Calibri"/>
          <w:noProof/>
          <w:kern w:val="2"/>
          <w:sz w:val="24"/>
          <w:szCs w:val="24"/>
          <w:lang w:eastAsia="en-GB"/>
        </w:rPr>
      </w:pPr>
      <w:r>
        <w:rPr>
          <w:noProof/>
        </w:rPr>
        <w:t>6.2.6.2.14</w:t>
      </w:r>
      <w:r>
        <w:rPr>
          <w:rFonts w:ascii="Calibri" w:hAnsi="Calibri"/>
          <w:noProof/>
          <w:kern w:val="2"/>
          <w:sz w:val="24"/>
          <w:szCs w:val="24"/>
          <w:lang w:eastAsia="en-GB"/>
        </w:rPr>
        <w:tab/>
      </w:r>
      <w:r>
        <w:rPr>
          <w:noProof/>
        </w:rPr>
        <w:t>Type: QueryParamCombination</w:t>
      </w:r>
      <w:r>
        <w:rPr>
          <w:noProof/>
        </w:rPr>
        <w:tab/>
      </w:r>
      <w:r>
        <w:rPr>
          <w:noProof/>
        </w:rPr>
        <w:fldChar w:fldCharType="begin" w:fldLock="1"/>
      </w:r>
      <w:r>
        <w:rPr>
          <w:noProof/>
        </w:rPr>
        <w:instrText xml:space="preserve"> PAGEREF _Toc192835247 \h </w:instrText>
      </w:r>
      <w:r>
        <w:rPr>
          <w:noProof/>
        </w:rPr>
      </w:r>
      <w:r>
        <w:rPr>
          <w:noProof/>
        </w:rPr>
        <w:fldChar w:fldCharType="separate"/>
      </w:r>
      <w:r>
        <w:rPr>
          <w:noProof/>
        </w:rPr>
        <w:t>287</w:t>
      </w:r>
      <w:r>
        <w:rPr>
          <w:noProof/>
        </w:rPr>
        <w:fldChar w:fldCharType="end"/>
      </w:r>
    </w:p>
    <w:p w14:paraId="7D9F6BEB" w14:textId="7790B456" w:rsidR="00C4040E" w:rsidRDefault="00C4040E">
      <w:pPr>
        <w:pStyle w:val="TOC5"/>
        <w:rPr>
          <w:rFonts w:ascii="Calibri" w:hAnsi="Calibri"/>
          <w:noProof/>
          <w:kern w:val="2"/>
          <w:sz w:val="24"/>
          <w:szCs w:val="24"/>
          <w:lang w:eastAsia="en-GB"/>
        </w:rPr>
      </w:pPr>
      <w:r>
        <w:rPr>
          <w:noProof/>
        </w:rPr>
        <w:t>6.2.6.2.15</w:t>
      </w:r>
      <w:r>
        <w:rPr>
          <w:rFonts w:ascii="Calibri" w:hAnsi="Calibri"/>
          <w:noProof/>
          <w:kern w:val="2"/>
          <w:sz w:val="24"/>
          <w:szCs w:val="24"/>
          <w:lang w:eastAsia="en-GB"/>
        </w:rPr>
        <w:tab/>
      </w:r>
      <w:r>
        <w:rPr>
          <w:noProof/>
        </w:rPr>
        <w:t>Type: QueryParameter</w:t>
      </w:r>
      <w:r>
        <w:rPr>
          <w:noProof/>
        </w:rPr>
        <w:tab/>
      </w:r>
      <w:r>
        <w:rPr>
          <w:noProof/>
        </w:rPr>
        <w:fldChar w:fldCharType="begin" w:fldLock="1"/>
      </w:r>
      <w:r>
        <w:rPr>
          <w:noProof/>
        </w:rPr>
        <w:instrText xml:space="preserve"> PAGEREF _Toc192835248 \h </w:instrText>
      </w:r>
      <w:r>
        <w:rPr>
          <w:noProof/>
        </w:rPr>
      </w:r>
      <w:r>
        <w:rPr>
          <w:noProof/>
        </w:rPr>
        <w:fldChar w:fldCharType="separate"/>
      </w:r>
      <w:r>
        <w:rPr>
          <w:noProof/>
        </w:rPr>
        <w:t>287</w:t>
      </w:r>
      <w:r>
        <w:rPr>
          <w:noProof/>
        </w:rPr>
        <w:fldChar w:fldCharType="end"/>
      </w:r>
    </w:p>
    <w:p w14:paraId="67FC1E84" w14:textId="13F0A849" w:rsidR="00C4040E" w:rsidRDefault="00C4040E">
      <w:pPr>
        <w:pStyle w:val="TOC5"/>
        <w:rPr>
          <w:rFonts w:ascii="Calibri" w:hAnsi="Calibri"/>
          <w:noProof/>
          <w:kern w:val="2"/>
          <w:sz w:val="24"/>
          <w:szCs w:val="24"/>
          <w:lang w:eastAsia="en-GB"/>
        </w:rPr>
      </w:pPr>
      <w:r>
        <w:rPr>
          <w:noProof/>
        </w:rPr>
        <w:t>6.2.6.2.16</w:t>
      </w:r>
      <w:r>
        <w:rPr>
          <w:rFonts w:ascii="Calibri" w:hAnsi="Calibri"/>
          <w:noProof/>
          <w:kern w:val="2"/>
          <w:sz w:val="24"/>
          <w:szCs w:val="24"/>
          <w:lang w:eastAsia="en-GB"/>
        </w:rPr>
        <w:tab/>
      </w:r>
      <w:r>
        <w:rPr>
          <w:noProof/>
        </w:rPr>
        <w:t>Type: AfData</w:t>
      </w:r>
      <w:r>
        <w:rPr>
          <w:noProof/>
        </w:rPr>
        <w:tab/>
      </w:r>
      <w:r>
        <w:rPr>
          <w:noProof/>
        </w:rPr>
        <w:fldChar w:fldCharType="begin" w:fldLock="1"/>
      </w:r>
      <w:r>
        <w:rPr>
          <w:noProof/>
        </w:rPr>
        <w:instrText xml:space="preserve"> PAGEREF _Toc192835249 \h </w:instrText>
      </w:r>
      <w:r>
        <w:rPr>
          <w:noProof/>
        </w:rPr>
      </w:r>
      <w:r>
        <w:rPr>
          <w:noProof/>
        </w:rPr>
        <w:fldChar w:fldCharType="separate"/>
      </w:r>
      <w:r>
        <w:rPr>
          <w:noProof/>
        </w:rPr>
        <w:t>288</w:t>
      </w:r>
      <w:r>
        <w:rPr>
          <w:noProof/>
        </w:rPr>
        <w:fldChar w:fldCharType="end"/>
      </w:r>
    </w:p>
    <w:p w14:paraId="4E2B8971" w14:textId="4879A337" w:rsidR="00C4040E" w:rsidRDefault="00C4040E">
      <w:pPr>
        <w:pStyle w:val="TOC5"/>
        <w:rPr>
          <w:rFonts w:ascii="Calibri" w:hAnsi="Calibri"/>
          <w:noProof/>
          <w:kern w:val="2"/>
          <w:sz w:val="24"/>
          <w:szCs w:val="24"/>
          <w:lang w:eastAsia="en-GB"/>
        </w:rPr>
      </w:pPr>
      <w:r>
        <w:rPr>
          <w:noProof/>
        </w:rPr>
        <w:t>6.2.6.2.17</w:t>
      </w:r>
      <w:r>
        <w:rPr>
          <w:rFonts w:ascii="Calibri" w:hAnsi="Calibri"/>
          <w:noProof/>
          <w:kern w:val="2"/>
          <w:sz w:val="24"/>
          <w:szCs w:val="24"/>
          <w:lang w:eastAsia="en-GB"/>
        </w:rPr>
        <w:tab/>
      </w:r>
      <w:r>
        <w:rPr>
          <w:noProof/>
        </w:rPr>
        <w:t>Type: SearchResultInfo</w:t>
      </w:r>
      <w:r>
        <w:rPr>
          <w:noProof/>
        </w:rPr>
        <w:tab/>
      </w:r>
      <w:r>
        <w:rPr>
          <w:noProof/>
        </w:rPr>
        <w:fldChar w:fldCharType="begin" w:fldLock="1"/>
      </w:r>
      <w:r>
        <w:rPr>
          <w:noProof/>
        </w:rPr>
        <w:instrText xml:space="preserve"> PAGEREF _Toc192835250 \h </w:instrText>
      </w:r>
      <w:r>
        <w:rPr>
          <w:noProof/>
        </w:rPr>
      </w:r>
      <w:r>
        <w:rPr>
          <w:noProof/>
        </w:rPr>
        <w:fldChar w:fldCharType="separate"/>
      </w:r>
      <w:r>
        <w:rPr>
          <w:noProof/>
        </w:rPr>
        <w:t>288</w:t>
      </w:r>
      <w:r>
        <w:rPr>
          <w:noProof/>
        </w:rPr>
        <w:fldChar w:fldCharType="end"/>
      </w:r>
    </w:p>
    <w:p w14:paraId="77448592" w14:textId="24C3456B" w:rsidR="00C4040E" w:rsidRDefault="00C4040E">
      <w:pPr>
        <w:pStyle w:val="TOC5"/>
        <w:rPr>
          <w:rFonts w:ascii="Calibri" w:hAnsi="Calibri"/>
          <w:noProof/>
          <w:kern w:val="2"/>
          <w:sz w:val="24"/>
          <w:szCs w:val="24"/>
          <w:lang w:eastAsia="en-GB"/>
        </w:rPr>
      </w:pPr>
      <w:r>
        <w:rPr>
          <w:noProof/>
        </w:rPr>
        <w:t>6.2.6.2.18</w:t>
      </w:r>
      <w:r>
        <w:rPr>
          <w:rFonts w:ascii="Calibri" w:hAnsi="Calibri"/>
          <w:noProof/>
          <w:kern w:val="2"/>
          <w:sz w:val="24"/>
          <w:szCs w:val="24"/>
          <w:lang w:eastAsia="en-GB"/>
        </w:rPr>
        <w:tab/>
      </w:r>
      <w:r>
        <w:rPr>
          <w:noProof/>
        </w:rPr>
        <w:t>Type: IndComAddInfo</w:t>
      </w:r>
      <w:r>
        <w:rPr>
          <w:noProof/>
        </w:rPr>
        <w:tab/>
      </w:r>
      <w:r>
        <w:rPr>
          <w:noProof/>
        </w:rPr>
        <w:fldChar w:fldCharType="begin" w:fldLock="1"/>
      </w:r>
      <w:r>
        <w:rPr>
          <w:noProof/>
        </w:rPr>
        <w:instrText xml:space="preserve"> PAGEREF _Toc192835251 \h </w:instrText>
      </w:r>
      <w:r>
        <w:rPr>
          <w:noProof/>
        </w:rPr>
      </w:r>
      <w:r>
        <w:rPr>
          <w:noProof/>
        </w:rPr>
        <w:fldChar w:fldCharType="separate"/>
      </w:r>
      <w:r>
        <w:rPr>
          <w:noProof/>
        </w:rPr>
        <w:t>288</w:t>
      </w:r>
      <w:r>
        <w:rPr>
          <w:noProof/>
        </w:rPr>
        <w:fldChar w:fldCharType="end"/>
      </w:r>
    </w:p>
    <w:p w14:paraId="1AC523DC" w14:textId="049E0985" w:rsidR="00C4040E" w:rsidRDefault="00C4040E">
      <w:pPr>
        <w:pStyle w:val="TOC4"/>
        <w:rPr>
          <w:rFonts w:ascii="Calibri" w:hAnsi="Calibri"/>
          <w:noProof/>
          <w:kern w:val="2"/>
          <w:sz w:val="24"/>
          <w:szCs w:val="24"/>
          <w:lang w:eastAsia="en-GB"/>
        </w:rPr>
      </w:pPr>
      <w:r w:rsidRPr="00E86868">
        <w:rPr>
          <w:noProof/>
          <w:lang w:val="en-US"/>
        </w:rPr>
        <w:t>6.2.6.3</w:t>
      </w:r>
      <w:r>
        <w:rPr>
          <w:rFonts w:ascii="Calibri" w:hAnsi="Calibri"/>
          <w:noProof/>
          <w:kern w:val="2"/>
          <w:sz w:val="24"/>
          <w:szCs w:val="24"/>
          <w:lang w:eastAsia="en-GB"/>
        </w:rPr>
        <w:tab/>
      </w:r>
      <w:r w:rsidRPr="00E86868">
        <w:rPr>
          <w:noProof/>
          <w:lang w:val="en-US"/>
        </w:rPr>
        <w:t>Simple data types and enumerations</w:t>
      </w:r>
      <w:r>
        <w:rPr>
          <w:noProof/>
        </w:rPr>
        <w:tab/>
      </w:r>
      <w:r>
        <w:rPr>
          <w:noProof/>
        </w:rPr>
        <w:fldChar w:fldCharType="begin" w:fldLock="1"/>
      </w:r>
      <w:r>
        <w:rPr>
          <w:noProof/>
        </w:rPr>
        <w:instrText xml:space="preserve"> PAGEREF _Toc192835252 \h </w:instrText>
      </w:r>
      <w:r>
        <w:rPr>
          <w:noProof/>
        </w:rPr>
      </w:r>
      <w:r>
        <w:rPr>
          <w:noProof/>
        </w:rPr>
        <w:fldChar w:fldCharType="separate"/>
      </w:r>
      <w:r>
        <w:rPr>
          <w:noProof/>
        </w:rPr>
        <w:t>289</w:t>
      </w:r>
      <w:r>
        <w:rPr>
          <w:noProof/>
        </w:rPr>
        <w:fldChar w:fldCharType="end"/>
      </w:r>
    </w:p>
    <w:p w14:paraId="17FD5F1B" w14:textId="565B9B68" w:rsidR="00C4040E" w:rsidRDefault="00C4040E">
      <w:pPr>
        <w:pStyle w:val="TOC5"/>
        <w:rPr>
          <w:rFonts w:ascii="Calibri" w:hAnsi="Calibri"/>
          <w:noProof/>
          <w:kern w:val="2"/>
          <w:sz w:val="24"/>
          <w:szCs w:val="24"/>
          <w:lang w:eastAsia="en-GB"/>
        </w:rPr>
      </w:pPr>
      <w:r>
        <w:rPr>
          <w:noProof/>
        </w:rPr>
        <w:lastRenderedPageBreak/>
        <w:t>6.2.6.3.1</w:t>
      </w:r>
      <w:r>
        <w:rPr>
          <w:rFonts w:ascii="Calibri"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_Toc192835253 \h </w:instrText>
      </w:r>
      <w:r>
        <w:rPr>
          <w:noProof/>
        </w:rPr>
      </w:r>
      <w:r>
        <w:rPr>
          <w:noProof/>
        </w:rPr>
        <w:fldChar w:fldCharType="separate"/>
      </w:r>
      <w:r>
        <w:rPr>
          <w:noProof/>
        </w:rPr>
        <w:t>289</w:t>
      </w:r>
      <w:r>
        <w:rPr>
          <w:noProof/>
        </w:rPr>
        <w:fldChar w:fldCharType="end"/>
      </w:r>
    </w:p>
    <w:p w14:paraId="6E363A6A" w14:textId="7E07985E" w:rsidR="00C4040E" w:rsidRDefault="00C4040E">
      <w:pPr>
        <w:pStyle w:val="TOC5"/>
        <w:rPr>
          <w:rFonts w:ascii="Calibri" w:hAnsi="Calibri"/>
          <w:noProof/>
          <w:kern w:val="2"/>
          <w:sz w:val="24"/>
          <w:szCs w:val="24"/>
          <w:lang w:eastAsia="en-GB"/>
        </w:rPr>
      </w:pPr>
      <w:r>
        <w:rPr>
          <w:noProof/>
        </w:rPr>
        <w:t>6.2.6.3.2</w:t>
      </w:r>
      <w:r>
        <w:rPr>
          <w:rFonts w:ascii="Calibri" w:hAnsi="Calibri"/>
          <w:noProof/>
          <w:kern w:val="2"/>
          <w:sz w:val="24"/>
          <w:szCs w:val="24"/>
          <w:lang w:eastAsia="en-GB"/>
        </w:rPr>
        <w:tab/>
      </w:r>
      <w:r>
        <w:rPr>
          <w:noProof/>
        </w:rPr>
        <w:t>Simple data types</w:t>
      </w:r>
      <w:r>
        <w:rPr>
          <w:noProof/>
        </w:rPr>
        <w:tab/>
      </w:r>
      <w:r>
        <w:rPr>
          <w:noProof/>
        </w:rPr>
        <w:fldChar w:fldCharType="begin" w:fldLock="1"/>
      </w:r>
      <w:r>
        <w:rPr>
          <w:noProof/>
        </w:rPr>
        <w:instrText xml:space="preserve"> PAGEREF _Toc192835254 \h </w:instrText>
      </w:r>
      <w:r>
        <w:rPr>
          <w:noProof/>
        </w:rPr>
      </w:r>
      <w:r>
        <w:rPr>
          <w:noProof/>
        </w:rPr>
        <w:fldChar w:fldCharType="separate"/>
      </w:r>
      <w:r>
        <w:rPr>
          <w:noProof/>
        </w:rPr>
        <w:t>289</w:t>
      </w:r>
      <w:r>
        <w:rPr>
          <w:noProof/>
        </w:rPr>
        <w:fldChar w:fldCharType="end"/>
      </w:r>
    </w:p>
    <w:p w14:paraId="316BE9C6" w14:textId="60CD1A84" w:rsidR="00C4040E" w:rsidRDefault="00C4040E">
      <w:pPr>
        <w:pStyle w:val="TOC5"/>
        <w:rPr>
          <w:rFonts w:ascii="Calibri" w:hAnsi="Calibri"/>
          <w:noProof/>
          <w:kern w:val="2"/>
          <w:sz w:val="24"/>
          <w:szCs w:val="24"/>
          <w:lang w:eastAsia="en-GB"/>
        </w:rPr>
      </w:pPr>
      <w:r>
        <w:rPr>
          <w:noProof/>
        </w:rPr>
        <w:t>6.2.6.3.3</w:t>
      </w:r>
      <w:r>
        <w:rPr>
          <w:rFonts w:ascii="Calibri" w:hAnsi="Calibri"/>
          <w:noProof/>
          <w:kern w:val="2"/>
          <w:sz w:val="24"/>
          <w:szCs w:val="24"/>
          <w:lang w:eastAsia="en-GB"/>
        </w:rPr>
        <w:tab/>
      </w:r>
      <w:r>
        <w:rPr>
          <w:noProof/>
        </w:rPr>
        <w:t>Enumeration: NoProfileMatchReason</w:t>
      </w:r>
      <w:r>
        <w:rPr>
          <w:noProof/>
        </w:rPr>
        <w:tab/>
      </w:r>
      <w:r>
        <w:rPr>
          <w:noProof/>
        </w:rPr>
        <w:fldChar w:fldCharType="begin" w:fldLock="1"/>
      </w:r>
      <w:r>
        <w:rPr>
          <w:noProof/>
        </w:rPr>
        <w:instrText xml:space="preserve"> PAGEREF _Toc192835255 \h </w:instrText>
      </w:r>
      <w:r>
        <w:rPr>
          <w:noProof/>
        </w:rPr>
      </w:r>
      <w:r>
        <w:rPr>
          <w:noProof/>
        </w:rPr>
        <w:fldChar w:fldCharType="separate"/>
      </w:r>
      <w:r>
        <w:rPr>
          <w:noProof/>
        </w:rPr>
        <w:t>289</w:t>
      </w:r>
      <w:r>
        <w:rPr>
          <w:noProof/>
        </w:rPr>
        <w:fldChar w:fldCharType="end"/>
      </w:r>
    </w:p>
    <w:p w14:paraId="13F40EC0" w14:textId="6EFF6136" w:rsidR="00C4040E" w:rsidRDefault="00C4040E">
      <w:pPr>
        <w:pStyle w:val="TOC3"/>
        <w:rPr>
          <w:rFonts w:ascii="Calibri" w:hAnsi="Calibri"/>
          <w:noProof/>
          <w:kern w:val="2"/>
          <w:sz w:val="24"/>
          <w:szCs w:val="24"/>
          <w:lang w:eastAsia="en-GB"/>
        </w:rPr>
      </w:pPr>
      <w:r>
        <w:rPr>
          <w:noProof/>
        </w:rPr>
        <w:t>6.2.7</w:t>
      </w:r>
      <w:r>
        <w:rPr>
          <w:rFonts w:ascii="Calibri" w:hAnsi="Calibri"/>
          <w:noProof/>
          <w:kern w:val="2"/>
          <w:sz w:val="24"/>
          <w:szCs w:val="24"/>
          <w:lang w:eastAsia="en-GB"/>
        </w:rPr>
        <w:tab/>
      </w:r>
      <w:r>
        <w:rPr>
          <w:noProof/>
        </w:rPr>
        <w:t>Error Handling</w:t>
      </w:r>
      <w:r>
        <w:rPr>
          <w:noProof/>
        </w:rPr>
        <w:tab/>
      </w:r>
      <w:r>
        <w:rPr>
          <w:noProof/>
        </w:rPr>
        <w:fldChar w:fldCharType="begin" w:fldLock="1"/>
      </w:r>
      <w:r>
        <w:rPr>
          <w:noProof/>
        </w:rPr>
        <w:instrText xml:space="preserve"> PAGEREF _Toc192835256 \h </w:instrText>
      </w:r>
      <w:r>
        <w:rPr>
          <w:noProof/>
        </w:rPr>
      </w:r>
      <w:r>
        <w:rPr>
          <w:noProof/>
        </w:rPr>
        <w:fldChar w:fldCharType="separate"/>
      </w:r>
      <w:r>
        <w:rPr>
          <w:noProof/>
        </w:rPr>
        <w:t>289</w:t>
      </w:r>
      <w:r>
        <w:rPr>
          <w:noProof/>
        </w:rPr>
        <w:fldChar w:fldCharType="end"/>
      </w:r>
    </w:p>
    <w:p w14:paraId="14E6899C" w14:textId="14180965" w:rsidR="00C4040E" w:rsidRDefault="00C4040E">
      <w:pPr>
        <w:pStyle w:val="TOC4"/>
        <w:rPr>
          <w:rFonts w:ascii="Calibri" w:hAnsi="Calibri"/>
          <w:noProof/>
          <w:kern w:val="2"/>
          <w:sz w:val="24"/>
          <w:szCs w:val="24"/>
          <w:lang w:eastAsia="en-GB"/>
        </w:rPr>
      </w:pPr>
      <w:r>
        <w:rPr>
          <w:noProof/>
        </w:rPr>
        <w:t>6.2.7.1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_Toc192835257 \h </w:instrText>
      </w:r>
      <w:r>
        <w:rPr>
          <w:noProof/>
        </w:rPr>
      </w:r>
      <w:r>
        <w:rPr>
          <w:noProof/>
        </w:rPr>
        <w:fldChar w:fldCharType="separate"/>
      </w:r>
      <w:r>
        <w:rPr>
          <w:noProof/>
        </w:rPr>
        <w:t>289</w:t>
      </w:r>
      <w:r>
        <w:rPr>
          <w:noProof/>
        </w:rPr>
        <w:fldChar w:fldCharType="end"/>
      </w:r>
    </w:p>
    <w:p w14:paraId="6B39DF70" w14:textId="39BE53CC" w:rsidR="00C4040E" w:rsidRDefault="00C4040E">
      <w:pPr>
        <w:pStyle w:val="TOC4"/>
        <w:rPr>
          <w:rFonts w:ascii="Calibri" w:hAnsi="Calibri"/>
          <w:noProof/>
          <w:kern w:val="2"/>
          <w:sz w:val="24"/>
          <w:szCs w:val="24"/>
          <w:lang w:eastAsia="en-GB"/>
        </w:rPr>
      </w:pPr>
      <w:r>
        <w:rPr>
          <w:noProof/>
        </w:rPr>
        <w:t>6.2.7.2</w:t>
      </w:r>
      <w:r>
        <w:rPr>
          <w:rFonts w:ascii="Calibri" w:hAnsi="Calibri"/>
          <w:noProof/>
          <w:kern w:val="2"/>
          <w:sz w:val="24"/>
          <w:szCs w:val="24"/>
          <w:lang w:eastAsia="en-GB"/>
        </w:rPr>
        <w:tab/>
      </w:r>
      <w:r>
        <w:rPr>
          <w:noProof/>
        </w:rPr>
        <w:t>Protocol Errors</w:t>
      </w:r>
      <w:r>
        <w:rPr>
          <w:noProof/>
        </w:rPr>
        <w:tab/>
      </w:r>
      <w:r>
        <w:rPr>
          <w:noProof/>
        </w:rPr>
        <w:fldChar w:fldCharType="begin" w:fldLock="1"/>
      </w:r>
      <w:r>
        <w:rPr>
          <w:noProof/>
        </w:rPr>
        <w:instrText xml:space="preserve"> PAGEREF _Toc192835258 \h </w:instrText>
      </w:r>
      <w:r>
        <w:rPr>
          <w:noProof/>
        </w:rPr>
      </w:r>
      <w:r>
        <w:rPr>
          <w:noProof/>
        </w:rPr>
        <w:fldChar w:fldCharType="separate"/>
      </w:r>
      <w:r>
        <w:rPr>
          <w:noProof/>
        </w:rPr>
        <w:t>289</w:t>
      </w:r>
      <w:r>
        <w:rPr>
          <w:noProof/>
        </w:rPr>
        <w:fldChar w:fldCharType="end"/>
      </w:r>
    </w:p>
    <w:p w14:paraId="263DCD9D" w14:textId="1BCFEF68" w:rsidR="00C4040E" w:rsidRDefault="00C4040E">
      <w:pPr>
        <w:pStyle w:val="TOC4"/>
        <w:rPr>
          <w:rFonts w:ascii="Calibri" w:hAnsi="Calibri"/>
          <w:noProof/>
          <w:kern w:val="2"/>
          <w:sz w:val="24"/>
          <w:szCs w:val="24"/>
          <w:lang w:eastAsia="en-GB"/>
        </w:rPr>
      </w:pPr>
      <w:r>
        <w:rPr>
          <w:noProof/>
        </w:rPr>
        <w:t>6.2.7.3</w:t>
      </w:r>
      <w:r>
        <w:rPr>
          <w:rFonts w:ascii="Calibri" w:hAnsi="Calibri"/>
          <w:noProof/>
          <w:kern w:val="2"/>
          <w:sz w:val="24"/>
          <w:szCs w:val="24"/>
          <w:lang w:eastAsia="en-GB"/>
        </w:rPr>
        <w:tab/>
      </w:r>
      <w:r>
        <w:rPr>
          <w:noProof/>
        </w:rPr>
        <w:t>Application Errors</w:t>
      </w:r>
      <w:r>
        <w:rPr>
          <w:noProof/>
        </w:rPr>
        <w:tab/>
      </w:r>
      <w:r>
        <w:rPr>
          <w:noProof/>
        </w:rPr>
        <w:fldChar w:fldCharType="begin" w:fldLock="1"/>
      </w:r>
      <w:r>
        <w:rPr>
          <w:noProof/>
        </w:rPr>
        <w:instrText xml:space="preserve"> PAGEREF _Toc192835259 \h </w:instrText>
      </w:r>
      <w:r>
        <w:rPr>
          <w:noProof/>
        </w:rPr>
      </w:r>
      <w:r>
        <w:rPr>
          <w:noProof/>
        </w:rPr>
        <w:fldChar w:fldCharType="separate"/>
      </w:r>
      <w:r>
        <w:rPr>
          <w:noProof/>
        </w:rPr>
        <w:t>289</w:t>
      </w:r>
      <w:r>
        <w:rPr>
          <w:noProof/>
        </w:rPr>
        <w:fldChar w:fldCharType="end"/>
      </w:r>
    </w:p>
    <w:p w14:paraId="2C05D8AD" w14:textId="012A5F56" w:rsidR="00C4040E" w:rsidRDefault="00C4040E">
      <w:pPr>
        <w:pStyle w:val="TOC3"/>
        <w:rPr>
          <w:rFonts w:ascii="Calibri" w:hAnsi="Calibri"/>
          <w:noProof/>
          <w:kern w:val="2"/>
          <w:sz w:val="24"/>
          <w:szCs w:val="24"/>
          <w:lang w:eastAsia="en-GB"/>
        </w:rPr>
      </w:pPr>
      <w:r w:rsidRPr="00E86868">
        <w:rPr>
          <w:noProof/>
          <w:lang w:val="en-US"/>
        </w:rPr>
        <w:t>6.2.8</w:t>
      </w:r>
      <w:r>
        <w:rPr>
          <w:rFonts w:ascii="Calibri" w:hAnsi="Calibri"/>
          <w:noProof/>
          <w:kern w:val="2"/>
          <w:sz w:val="24"/>
          <w:szCs w:val="24"/>
          <w:lang w:eastAsia="en-GB"/>
        </w:rPr>
        <w:tab/>
      </w:r>
      <w:r w:rsidRPr="00E86868">
        <w:rPr>
          <w:noProof/>
          <w:lang w:val="en-US"/>
        </w:rPr>
        <w:t>Security</w:t>
      </w:r>
      <w:r>
        <w:rPr>
          <w:noProof/>
        </w:rPr>
        <w:tab/>
      </w:r>
      <w:r>
        <w:rPr>
          <w:noProof/>
        </w:rPr>
        <w:fldChar w:fldCharType="begin" w:fldLock="1"/>
      </w:r>
      <w:r>
        <w:rPr>
          <w:noProof/>
        </w:rPr>
        <w:instrText xml:space="preserve"> PAGEREF _Toc192835260 \h </w:instrText>
      </w:r>
      <w:r>
        <w:rPr>
          <w:noProof/>
        </w:rPr>
      </w:r>
      <w:r>
        <w:rPr>
          <w:noProof/>
        </w:rPr>
        <w:fldChar w:fldCharType="separate"/>
      </w:r>
      <w:r>
        <w:rPr>
          <w:noProof/>
        </w:rPr>
        <w:t>290</w:t>
      </w:r>
      <w:r>
        <w:rPr>
          <w:noProof/>
        </w:rPr>
        <w:fldChar w:fldCharType="end"/>
      </w:r>
    </w:p>
    <w:p w14:paraId="77563A1D" w14:textId="6D80B7E3" w:rsidR="00C4040E" w:rsidRDefault="00C4040E">
      <w:pPr>
        <w:pStyle w:val="TOC3"/>
        <w:rPr>
          <w:rFonts w:ascii="Calibri" w:hAnsi="Calibri"/>
          <w:noProof/>
          <w:kern w:val="2"/>
          <w:sz w:val="24"/>
          <w:szCs w:val="24"/>
          <w:lang w:eastAsia="en-GB"/>
        </w:rPr>
      </w:pPr>
      <w:r>
        <w:rPr>
          <w:noProof/>
        </w:rPr>
        <w:t>6.2.9</w:t>
      </w:r>
      <w:r>
        <w:rPr>
          <w:rFonts w:ascii="Calibri" w:hAnsi="Calibri"/>
          <w:noProof/>
          <w:kern w:val="2"/>
          <w:sz w:val="24"/>
          <w:szCs w:val="24"/>
          <w:lang w:eastAsia="en-GB"/>
        </w:rPr>
        <w:tab/>
      </w:r>
      <w:r>
        <w:rPr>
          <w:noProof/>
        </w:rPr>
        <w:t>Features supported by the NFDiscovery service</w:t>
      </w:r>
      <w:r>
        <w:rPr>
          <w:noProof/>
        </w:rPr>
        <w:tab/>
      </w:r>
      <w:r>
        <w:rPr>
          <w:noProof/>
        </w:rPr>
        <w:fldChar w:fldCharType="begin" w:fldLock="1"/>
      </w:r>
      <w:r>
        <w:rPr>
          <w:noProof/>
        </w:rPr>
        <w:instrText xml:space="preserve"> PAGEREF _Toc192835261 \h </w:instrText>
      </w:r>
      <w:r>
        <w:rPr>
          <w:noProof/>
        </w:rPr>
      </w:r>
      <w:r>
        <w:rPr>
          <w:noProof/>
        </w:rPr>
        <w:fldChar w:fldCharType="separate"/>
      </w:r>
      <w:r>
        <w:rPr>
          <w:noProof/>
        </w:rPr>
        <w:t>290</w:t>
      </w:r>
      <w:r>
        <w:rPr>
          <w:noProof/>
        </w:rPr>
        <w:fldChar w:fldCharType="end"/>
      </w:r>
    </w:p>
    <w:p w14:paraId="42005F80" w14:textId="194B0FFE" w:rsidR="00C4040E" w:rsidRDefault="00C4040E">
      <w:pPr>
        <w:pStyle w:val="TOC2"/>
        <w:rPr>
          <w:rFonts w:ascii="Calibri" w:hAnsi="Calibri"/>
          <w:noProof/>
          <w:kern w:val="2"/>
          <w:sz w:val="24"/>
          <w:szCs w:val="24"/>
          <w:lang w:eastAsia="en-GB"/>
        </w:rPr>
      </w:pPr>
      <w:r>
        <w:rPr>
          <w:noProof/>
        </w:rPr>
        <w:t>6.3</w:t>
      </w:r>
      <w:r>
        <w:rPr>
          <w:rFonts w:ascii="Calibri" w:hAnsi="Calibri"/>
          <w:noProof/>
          <w:kern w:val="2"/>
          <w:sz w:val="24"/>
          <w:szCs w:val="24"/>
          <w:lang w:eastAsia="en-GB"/>
        </w:rPr>
        <w:tab/>
      </w:r>
      <w:r>
        <w:rPr>
          <w:noProof/>
        </w:rPr>
        <w:t>Nnrf_AccessToken Service API</w:t>
      </w:r>
      <w:r>
        <w:rPr>
          <w:noProof/>
        </w:rPr>
        <w:tab/>
      </w:r>
      <w:r>
        <w:rPr>
          <w:noProof/>
        </w:rPr>
        <w:fldChar w:fldCharType="begin" w:fldLock="1"/>
      </w:r>
      <w:r>
        <w:rPr>
          <w:noProof/>
        </w:rPr>
        <w:instrText xml:space="preserve"> PAGEREF _Toc192835262 \h </w:instrText>
      </w:r>
      <w:r>
        <w:rPr>
          <w:noProof/>
        </w:rPr>
      </w:r>
      <w:r>
        <w:rPr>
          <w:noProof/>
        </w:rPr>
        <w:fldChar w:fldCharType="separate"/>
      </w:r>
      <w:r>
        <w:rPr>
          <w:noProof/>
        </w:rPr>
        <w:t>295</w:t>
      </w:r>
      <w:r>
        <w:rPr>
          <w:noProof/>
        </w:rPr>
        <w:fldChar w:fldCharType="end"/>
      </w:r>
    </w:p>
    <w:p w14:paraId="235C79CF" w14:textId="3B2749B8" w:rsidR="00C4040E" w:rsidRDefault="00C4040E">
      <w:pPr>
        <w:pStyle w:val="TOC3"/>
        <w:rPr>
          <w:rFonts w:ascii="Calibri" w:hAnsi="Calibri"/>
          <w:noProof/>
          <w:kern w:val="2"/>
          <w:sz w:val="24"/>
          <w:szCs w:val="24"/>
          <w:lang w:eastAsia="en-GB"/>
        </w:rPr>
      </w:pPr>
      <w:r>
        <w:rPr>
          <w:noProof/>
        </w:rPr>
        <w:t>6.3.1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_Toc192835263 \h </w:instrText>
      </w:r>
      <w:r>
        <w:rPr>
          <w:noProof/>
        </w:rPr>
      </w:r>
      <w:r>
        <w:rPr>
          <w:noProof/>
        </w:rPr>
        <w:fldChar w:fldCharType="separate"/>
      </w:r>
      <w:r>
        <w:rPr>
          <w:noProof/>
        </w:rPr>
        <w:t>295</w:t>
      </w:r>
      <w:r>
        <w:rPr>
          <w:noProof/>
        </w:rPr>
        <w:fldChar w:fldCharType="end"/>
      </w:r>
    </w:p>
    <w:p w14:paraId="2DB9B88A" w14:textId="0BE12E9F" w:rsidR="00C4040E" w:rsidRDefault="00C4040E">
      <w:pPr>
        <w:pStyle w:val="TOC3"/>
        <w:rPr>
          <w:rFonts w:ascii="Calibri" w:hAnsi="Calibri"/>
          <w:noProof/>
          <w:kern w:val="2"/>
          <w:sz w:val="24"/>
          <w:szCs w:val="24"/>
          <w:lang w:eastAsia="en-GB"/>
        </w:rPr>
      </w:pPr>
      <w:r>
        <w:rPr>
          <w:noProof/>
        </w:rPr>
        <w:t>6.3.2</w:t>
      </w:r>
      <w:r>
        <w:rPr>
          <w:rFonts w:ascii="Calibri" w:hAnsi="Calibri"/>
          <w:noProof/>
          <w:kern w:val="2"/>
          <w:sz w:val="24"/>
          <w:szCs w:val="24"/>
          <w:lang w:eastAsia="en-GB"/>
        </w:rPr>
        <w:tab/>
      </w:r>
      <w:r>
        <w:rPr>
          <w:noProof/>
        </w:rPr>
        <w:t>API URI</w:t>
      </w:r>
      <w:r>
        <w:rPr>
          <w:noProof/>
        </w:rPr>
        <w:tab/>
      </w:r>
      <w:r>
        <w:rPr>
          <w:noProof/>
        </w:rPr>
        <w:fldChar w:fldCharType="begin" w:fldLock="1"/>
      </w:r>
      <w:r>
        <w:rPr>
          <w:noProof/>
        </w:rPr>
        <w:instrText xml:space="preserve"> PAGEREF _Toc192835264 \h </w:instrText>
      </w:r>
      <w:r>
        <w:rPr>
          <w:noProof/>
        </w:rPr>
      </w:r>
      <w:r>
        <w:rPr>
          <w:noProof/>
        </w:rPr>
        <w:fldChar w:fldCharType="separate"/>
      </w:r>
      <w:r>
        <w:rPr>
          <w:noProof/>
        </w:rPr>
        <w:t>295</w:t>
      </w:r>
      <w:r>
        <w:rPr>
          <w:noProof/>
        </w:rPr>
        <w:fldChar w:fldCharType="end"/>
      </w:r>
    </w:p>
    <w:p w14:paraId="48E964C4" w14:textId="306E1252" w:rsidR="00C4040E" w:rsidRDefault="00C4040E">
      <w:pPr>
        <w:pStyle w:val="TOC3"/>
        <w:rPr>
          <w:rFonts w:ascii="Calibri" w:hAnsi="Calibri"/>
          <w:noProof/>
          <w:kern w:val="2"/>
          <w:sz w:val="24"/>
          <w:szCs w:val="24"/>
          <w:lang w:eastAsia="en-GB"/>
        </w:rPr>
      </w:pPr>
      <w:r>
        <w:rPr>
          <w:noProof/>
        </w:rPr>
        <w:t>6.3.3</w:t>
      </w:r>
      <w:r>
        <w:rPr>
          <w:rFonts w:ascii="Calibri" w:hAnsi="Calibri"/>
          <w:noProof/>
          <w:kern w:val="2"/>
          <w:sz w:val="24"/>
          <w:szCs w:val="24"/>
          <w:lang w:eastAsia="en-GB"/>
        </w:rPr>
        <w:tab/>
      </w:r>
      <w:r>
        <w:rPr>
          <w:noProof/>
        </w:rPr>
        <w:t>Usage of HTTP</w:t>
      </w:r>
      <w:r>
        <w:rPr>
          <w:noProof/>
        </w:rPr>
        <w:tab/>
      </w:r>
      <w:r>
        <w:rPr>
          <w:noProof/>
        </w:rPr>
        <w:fldChar w:fldCharType="begin" w:fldLock="1"/>
      </w:r>
      <w:r>
        <w:rPr>
          <w:noProof/>
        </w:rPr>
        <w:instrText xml:space="preserve"> PAGEREF _Toc192835265 \h </w:instrText>
      </w:r>
      <w:r>
        <w:rPr>
          <w:noProof/>
        </w:rPr>
      </w:r>
      <w:r>
        <w:rPr>
          <w:noProof/>
        </w:rPr>
        <w:fldChar w:fldCharType="separate"/>
      </w:r>
      <w:r>
        <w:rPr>
          <w:noProof/>
        </w:rPr>
        <w:t>296</w:t>
      </w:r>
      <w:r>
        <w:rPr>
          <w:noProof/>
        </w:rPr>
        <w:fldChar w:fldCharType="end"/>
      </w:r>
    </w:p>
    <w:p w14:paraId="3CCB9CDA" w14:textId="6DE2DDF4" w:rsidR="00C4040E" w:rsidRDefault="00C4040E">
      <w:pPr>
        <w:pStyle w:val="TOC4"/>
        <w:rPr>
          <w:rFonts w:ascii="Calibri" w:hAnsi="Calibri"/>
          <w:noProof/>
          <w:kern w:val="2"/>
          <w:sz w:val="24"/>
          <w:szCs w:val="24"/>
          <w:lang w:eastAsia="en-GB"/>
        </w:rPr>
      </w:pPr>
      <w:r>
        <w:rPr>
          <w:noProof/>
        </w:rPr>
        <w:t>6.3.3.1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_Toc192835266 \h </w:instrText>
      </w:r>
      <w:r>
        <w:rPr>
          <w:noProof/>
        </w:rPr>
      </w:r>
      <w:r>
        <w:rPr>
          <w:noProof/>
        </w:rPr>
        <w:fldChar w:fldCharType="separate"/>
      </w:r>
      <w:r>
        <w:rPr>
          <w:noProof/>
        </w:rPr>
        <w:t>296</w:t>
      </w:r>
      <w:r>
        <w:rPr>
          <w:noProof/>
        </w:rPr>
        <w:fldChar w:fldCharType="end"/>
      </w:r>
    </w:p>
    <w:p w14:paraId="6A4D3561" w14:textId="5100B5DC" w:rsidR="00C4040E" w:rsidRDefault="00C4040E">
      <w:pPr>
        <w:pStyle w:val="TOC4"/>
        <w:rPr>
          <w:rFonts w:ascii="Calibri" w:hAnsi="Calibri"/>
          <w:noProof/>
          <w:kern w:val="2"/>
          <w:sz w:val="24"/>
          <w:szCs w:val="24"/>
          <w:lang w:eastAsia="en-GB"/>
        </w:rPr>
      </w:pPr>
      <w:r>
        <w:rPr>
          <w:noProof/>
        </w:rPr>
        <w:t>6.3.3.2</w:t>
      </w:r>
      <w:r>
        <w:rPr>
          <w:rFonts w:ascii="Calibri" w:hAnsi="Calibri"/>
          <w:noProof/>
          <w:kern w:val="2"/>
          <w:sz w:val="24"/>
          <w:szCs w:val="24"/>
          <w:lang w:eastAsia="en-GB"/>
        </w:rPr>
        <w:tab/>
      </w:r>
      <w:r>
        <w:rPr>
          <w:noProof/>
        </w:rPr>
        <w:t>HTTP standard headers</w:t>
      </w:r>
      <w:r>
        <w:rPr>
          <w:noProof/>
        </w:rPr>
        <w:tab/>
      </w:r>
      <w:r>
        <w:rPr>
          <w:noProof/>
        </w:rPr>
        <w:fldChar w:fldCharType="begin" w:fldLock="1"/>
      </w:r>
      <w:r>
        <w:rPr>
          <w:noProof/>
        </w:rPr>
        <w:instrText xml:space="preserve"> PAGEREF _Toc192835267 \h </w:instrText>
      </w:r>
      <w:r>
        <w:rPr>
          <w:noProof/>
        </w:rPr>
      </w:r>
      <w:r>
        <w:rPr>
          <w:noProof/>
        </w:rPr>
        <w:fldChar w:fldCharType="separate"/>
      </w:r>
      <w:r>
        <w:rPr>
          <w:noProof/>
        </w:rPr>
        <w:t>296</w:t>
      </w:r>
      <w:r>
        <w:rPr>
          <w:noProof/>
        </w:rPr>
        <w:fldChar w:fldCharType="end"/>
      </w:r>
    </w:p>
    <w:p w14:paraId="2F05B071" w14:textId="4CE0B5AB" w:rsidR="00C4040E" w:rsidRDefault="00C4040E">
      <w:pPr>
        <w:pStyle w:val="TOC5"/>
        <w:rPr>
          <w:rFonts w:ascii="Calibri" w:hAnsi="Calibri"/>
          <w:noProof/>
          <w:kern w:val="2"/>
          <w:sz w:val="24"/>
          <w:szCs w:val="24"/>
          <w:lang w:eastAsia="en-GB"/>
        </w:rPr>
      </w:pPr>
      <w:r>
        <w:rPr>
          <w:noProof/>
        </w:rPr>
        <w:t>6.3.3.2.1</w:t>
      </w:r>
      <w:r>
        <w:rPr>
          <w:rFonts w:ascii="Calibri" w:hAnsi="Calibri"/>
          <w:noProof/>
          <w:kern w:val="2"/>
          <w:sz w:val="24"/>
          <w:szCs w:val="24"/>
          <w:lang w:eastAsia="en-GB"/>
        </w:rPr>
        <w:tab/>
      </w:r>
      <w:r>
        <w:rPr>
          <w:noProof/>
          <w:lang w:eastAsia="zh-CN"/>
        </w:rPr>
        <w:t>General</w:t>
      </w:r>
      <w:r>
        <w:rPr>
          <w:noProof/>
        </w:rPr>
        <w:tab/>
      </w:r>
      <w:r>
        <w:rPr>
          <w:noProof/>
        </w:rPr>
        <w:fldChar w:fldCharType="begin" w:fldLock="1"/>
      </w:r>
      <w:r>
        <w:rPr>
          <w:noProof/>
        </w:rPr>
        <w:instrText xml:space="preserve"> PAGEREF _Toc192835268 \h </w:instrText>
      </w:r>
      <w:r>
        <w:rPr>
          <w:noProof/>
        </w:rPr>
      </w:r>
      <w:r>
        <w:rPr>
          <w:noProof/>
        </w:rPr>
        <w:fldChar w:fldCharType="separate"/>
      </w:r>
      <w:r>
        <w:rPr>
          <w:noProof/>
        </w:rPr>
        <w:t>296</w:t>
      </w:r>
      <w:r>
        <w:rPr>
          <w:noProof/>
        </w:rPr>
        <w:fldChar w:fldCharType="end"/>
      </w:r>
    </w:p>
    <w:p w14:paraId="084EAF9A" w14:textId="1A8F944D" w:rsidR="00C4040E" w:rsidRDefault="00C4040E">
      <w:pPr>
        <w:pStyle w:val="TOC5"/>
        <w:rPr>
          <w:rFonts w:ascii="Calibri" w:hAnsi="Calibri"/>
          <w:noProof/>
          <w:kern w:val="2"/>
          <w:sz w:val="24"/>
          <w:szCs w:val="24"/>
          <w:lang w:eastAsia="en-GB"/>
        </w:rPr>
      </w:pPr>
      <w:r>
        <w:rPr>
          <w:noProof/>
        </w:rPr>
        <w:t>6.3.3.2.2</w:t>
      </w:r>
      <w:r>
        <w:rPr>
          <w:rFonts w:ascii="Calibri" w:hAnsi="Calibri"/>
          <w:noProof/>
          <w:kern w:val="2"/>
          <w:sz w:val="24"/>
          <w:szCs w:val="24"/>
          <w:lang w:eastAsia="en-GB"/>
        </w:rPr>
        <w:tab/>
      </w:r>
      <w:r>
        <w:rPr>
          <w:noProof/>
        </w:rPr>
        <w:t>Content type</w:t>
      </w:r>
      <w:r>
        <w:rPr>
          <w:noProof/>
        </w:rPr>
        <w:tab/>
      </w:r>
      <w:r>
        <w:rPr>
          <w:noProof/>
        </w:rPr>
        <w:fldChar w:fldCharType="begin" w:fldLock="1"/>
      </w:r>
      <w:r>
        <w:rPr>
          <w:noProof/>
        </w:rPr>
        <w:instrText xml:space="preserve"> PAGEREF _Toc192835269 \h </w:instrText>
      </w:r>
      <w:r>
        <w:rPr>
          <w:noProof/>
        </w:rPr>
      </w:r>
      <w:r>
        <w:rPr>
          <w:noProof/>
        </w:rPr>
        <w:fldChar w:fldCharType="separate"/>
      </w:r>
      <w:r>
        <w:rPr>
          <w:noProof/>
        </w:rPr>
        <w:t>296</w:t>
      </w:r>
      <w:r>
        <w:rPr>
          <w:noProof/>
        </w:rPr>
        <w:fldChar w:fldCharType="end"/>
      </w:r>
    </w:p>
    <w:p w14:paraId="4DB36489" w14:textId="137B0B6F" w:rsidR="00C4040E" w:rsidRDefault="00C4040E">
      <w:pPr>
        <w:pStyle w:val="TOC4"/>
        <w:rPr>
          <w:rFonts w:ascii="Calibri" w:hAnsi="Calibri"/>
          <w:noProof/>
          <w:kern w:val="2"/>
          <w:sz w:val="24"/>
          <w:szCs w:val="24"/>
          <w:lang w:eastAsia="en-GB"/>
        </w:rPr>
      </w:pPr>
      <w:r>
        <w:rPr>
          <w:noProof/>
        </w:rPr>
        <w:t>6.3.3.3</w:t>
      </w:r>
      <w:r>
        <w:rPr>
          <w:rFonts w:ascii="Calibri" w:hAnsi="Calibri"/>
          <w:noProof/>
          <w:kern w:val="2"/>
          <w:sz w:val="24"/>
          <w:szCs w:val="24"/>
          <w:lang w:eastAsia="en-GB"/>
        </w:rPr>
        <w:tab/>
      </w:r>
      <w:r>
        <w:rPr>
          <w:noProof/>
        </w:rPr>
        <w:t>HTTP custom headers</w:t>
      </w:r>
      <w:r>
        <w:rPr>
          <w:noProof/>
        </w:rPr>
        <w:tab/>
      </w:r>
      <w:r>
        <w:rPr>
          <w:noProof/>
        </w:rPr>
        <w:fldChar w:fldCharType="begin" w:fldLock="1"/>
      </w:r>
      <w:r>
        <w:rPr>
          <w:noProof/>
        </w:rPr>
        <w:instrText xml:space="preserve"> PAGEREF _Toc192835270 \h </w:instrText>
      </w:r>
      <w:r>
        <w:rPr>
          <w:noProof/>
        </w:rPr>
      </w:r>
      <w:r>
        <w:rPr>
          <w:noProof/>
        </w:rPr>
        <w:fldChar w:fldCharType="separate"/>
      </w:r>
      <w:r>
        <w:rPr>
          <w:noProof/>
        </w:rPr>
        <w:t>296</w:t>
      </w:r>
      <w:r>
        <w:rPr>
          <w:noProof/>
        </w:rPr>
        <w:fldChar w:fldCharType="end"/>
      </w:r>
    </w:p>
    <w:p w14:paraId="7624C172" w14:textId="7B254B1E" w:rsidR="00C4040E" w:rsidRDefault="00C4040E">
      <w:pPr>
        <w:pStyle w:val="TOC5"/>
        <w:rPr>
          <w:rFonts w:ascii="Calibri" w:hAnsi="Calibri"/>
          <w:noProof/>
          <w:kern w:val="2"/>
          <w:sz w:val="24"/>
          <w:szCs w:val="24"/>
          <w:lang w:eastAsia="en-GB"/>
        </w:rPr>
      </w:pPr>
      <w:r>
        <w:rPr>
          <w:noProof/>
        </w:rPr>
        <w:t>6.3.3.3.1</w:t>
      </w:r>
      <w:r>
        <w:rPr>
          <w:rFonts w:ascii="Calibri" w:hAnsi="Calibri"/>
          <w:noProof/>
          <w:kern w:val="2"/>
          <w:sz w:val="24"/>
          <w:szCs w:val="24"/>
          <w:lang w:eastAsia="en-GB"/>
        </w:rPr>
        <w:tab/>
      </w:r>
      <w:r>
        <w:rPr>
          <w:noProof/>
          <w:lang w:eastAsia="zh-CN"/>
        </w:rPr>
        <w:t>General</w:t>
      </w:r>
      <w:r>
        <w:rPr>
          <w:noProof/>
        </w:rPr>
        <w:tab/>
      </w:r>
      <w:r>
        <w:rPr>
          <w:noProof/>
        </w:rPr>
        <w:fldChar w:fldCharType="begin" w:fldLock="1"/>
      </w:r>
      <w:r>
        <w:rPr>
          <w:noProof/>
        </w:rPr>
        <w:instrText xml:space="preserve"> PAGEREF _Toc192835271 \h </w:instrText>
      </w:r>
      <w:r>
        <w:rPr>
          <w:noProof/>
        </w:rPr>
      </w:r>
      <w:r>
        <w:rPr>
          <w:noProof/>
        </w:rPr>
        <w:fldChar w:fldCharType="separate"/>
      </w:r>
      <w:r>
        <w:rPr>
          <w:noProof/>
        </w:rPr>
        <w:t>296</w:t>
      </w:r>
      <w:r>
        <w:rPr>
          <w:noProof/>
        </w:rPr>
        <w:fldChar w:fldCharType="end"/>
      </w:r>
    </w:p>
    <w:p w14:paraId="7B1E1EE8" w14:textId="5E91D4D3" w:rsidR="00C4040E" w:rsidRDefault="00C4040E">
      <w:pPr>
        <w:pStyle w:val="TOC3"/>
        <w:rPr>
          <w:rFonts w:ascii="Calibri" w:hAnsi="Calibri"/>
          <w:noProof/>
          <w:kern w:val="2"/>
          <w:sz w:val="24"/>
          <w:szCs w:val="24"/>
          <w:lang w:eastAsia="en-GB"/>
        </w:rPr>
      </w:pPr>
      <w:r>
        <w:rPr>
          <w:noProof/>
        </w:rPr>
        <w:t>6.3.4</w:t>
      </w:r>
      <w:r>
        <w:rPr>
          <w:rFonts w:ascii="Calibri" w:hAnsi="Calibri"/>
          <w:noProof/>
          <w:kern w:val="2"/>
          <w:sz w:val="24"/>
          <w:szCs w:val="24"/>
          <w:lang w:eastAsia="en-GB"/>
        </w:rPr>
        <w:tab/>
      </w:r>
      <w:r>
        <w:rPr>
          <w:noProof/>
        </w:rPr>
        <w:t>Custom Operations without associated resources</w:t>
      </w:r>
      <w:r>
        <w:rPr>
          <w:noProof/>
        </w:rPr>
        <w:tab/>
      </w:r>
      <w:r>
        <w:rPr>
          <w:noProof/>
        </w:rPr>
        <w:fldChar w:fldCharType="begin" w:fldLock="1"/>
      </w:r>
      <w:r>
        <w:rPr>
          <w:noProof/>
        </w:rPr>
        <w:instrText xml:space="preserve"> PAGEREF _Toc192835272 \h </w:instrText>
      </w:r>
      <w:r>
        <w:rPr>
          <w:noProof/>
        </w:rPr>
      </w:r>
      <w:r>
        <w:rPr>
          <w:noProof/>
        </w:rPr>
        <w:fldChar w:fldCharType="separate"/>
      </w:r>
      <w:r>
        <w:rPr>
          <w:noProof/>
        </w:rPr>
        <w:t>296</w:t>
      </w:r>
      <w:r>
        <w:rPr>
          <w:noProof/>
        </w:rPr>
        <w:fldChar w:fldCharType="end"/>
      </w:r>
    </w:p>
    <w:p w14:paraId="4D94AB15" w14:textId="1E3BDFC6" w:rsidR="00C4040E" w:rsidRDefault="00C4040E">
      <w:pPr>
        <w:pStyle w:val="TOC4"/>
        <w:rPr>
          <w:rFonts w:ascii="Calibri" w:hAnsi="Calibri"/>
          <w:noProof/>
          <w:kern w:val="2"/>
          <w:sz w:val="24"/>
          <w:szCs w:val="24"/>
          <w:lang w:eastAsia="en-GB"/>
        </w:rPr>
      </w:pPr>
      <w:r>
        <w:rPr>
          <w:noProof/>
        </w:rPr>
        <w:t>6.3.4.1</w:t>
      </w:r>
      <w:r>
        <w:rPr>
          <w:rFonts w:ascii="Calibri" w:hAnsi="Calibri"/>
          <w:noProof/>
          <w:kern w:val="2"/>
          <w:sz w:val="24"/>
          <w:szCs w:val="24"/>
          <w:lang w:eastAsia="en-GB"/>
        </w:rPr>
        <w:tab/>
      </w:r>
      <w:r>
        <w:rPr>
          <w:noProof/>
        </w:rPr>
        <w:t>Overview</w:t>
      </w:r>
      <w:r>
        <w:rPr>
          <w:noProof/>
        </w:rPr>
        <w:tab/>
      </w:r>
      <w:r>
        <w:rPr>
          <w:noProof/>
        </w:rPr>
        <w:fldChar w:fldCharType="begin" w:fldLock="1"/>
      </w:r>
      <w:r>
        <w:rPr>
          <w:noProof/>
        </w:rPr>
        <w:instrText xml:space="preserve"> PAGEREF _Toc192835273 \h </w:instrText>
      </w:r>
      <w:r>
        <w:rPr>
          <w:noProof/>
        </w:rPr>
      </w:r>
      <w:r>
        <w:rPr>
          <w:noProof/>
        </w:rPr>
        <w:fldChar w:fldCharType="separate"/>
      </w:r>
      <w:r>
        <w:rPr>
          <w:noProof/>
        </w:rPr>
        <w:t>296</w:t>
      </w:r>
      <w:r>
        <w:rPr>
          <w:noProof/>
        </w:rPr>
        <w:fldChar w:fldCharType="end"/>
      </w:r>
    </w:p>
    <w:p w14:paraId="5B7427C2" w14:textId="56F50969" w:rsidR="00C4040E" w:rsidRDefault="00C4040E">
      <w:pPr>
        <w:pStyle w:val="TOC4"/>
        <w:rPr>
          <w:rFonts w:ascii="Calibri" w:hAnsi="Calibri"/>
          <w:noProof/>
          <w:kern w:val="2"/>
          <w:sz w:val="24"/>
          <w:szCs w:val="24"/>
          <w:lang w:eastAsia="en-GB"/>
        </w:rPr>
      </w:pPr>
      <w:r>
        <w:rPr>
          <w:noProof/>
        </w:rPr>
        <w:t>6.3.4.2</w:t>
      </w:r>
      <w:r>
        <w:rPr>
          <w:rFonts w:ascii="Calibri" w:hAnsi="Calibri"/>
          <w:noProof/>
          <w:kern w:val="2"/>
          <w:sz w:val="24"/>
          <w:szCs w:val="24"/>
          <w:lang w:eastAsia="en-GB"/>
        </w:rPr>
        <w:tab/>
      </w:r>
      <w:r>
        <w:rPr>
          <w:noProof/>
        </w:rPr>
        <w:t>Operation: Get (Access Token Request)</w:t>
      </w:r>
      <w:r>
        <w:rPr>
          <w:noProof/>
        </w:rPr>
        <w:tab/>
      </w:r>
      <w:r>
        <w:rPr>
          <w:noProof/>
        </w:rPr>
        <w:fldChar w:fldCharType="begin" w:fldLock="1"/>
      </w:r>
      <w:r>
        <w:rPr>
          <w:noProof/>
        </w:rPr>
        <w:instrText xml:space="preserve"> PAGEREF _Toc192835274 \h </w:instrText>
      </w:r>
      <w:r>
        <w:rPr>
          <w:noProof/>
        </w:rPr>
      </w:r>
      <w:r>
        <w:rPr>
          <w:noProof/>
        </w:rPr>
        <w:fldChar w:fldCharType="separate"/>
      </w:r>
      <w:r>
        <w:rPr>
          <w:noProof/>
        </w:rPr>
        <w:t>297</w:t>
      </w:r>
      <w:r>
        <w:rPr>
          <w:noProof/>
        </w:rPr>
        <w:fldChar w:fldCharType="end"/>
      </w:r>
    </w:p>
    <w:p w14:paraId="1226233B" w14:textId="5C538782" w:rsidR="00C4040E" w:rsidRDefault="00C4040E">
      <w:pPr>
        <w:pStyle w:val="TOC5"/>
        <w:rPr>
          <w:rFonts w:ascii="Calibri" w:hAnsi="Calibri"/>
          <w:noProof/>
          <w:kern w:val="2"/>
          <w:sz w:val="24"/>
          <w:szCs w:val="24"/>
          <w:lang w:eastAsia="en-GB"/>
        </w:rPr>
      </w:pPr>
      <w:r>
        <w:rPr>
          <w:noProof/>
        </w:rPr>
        <w:t>6.3.4.2.1</w:t>
      </w:r>
      <w:r>
        <w:rPr>
          <w:rFonts w:ascii="Calibri" w:hAnsi="Calibri"/>
          <w:noProof/>
          <w:kern w:val="2"/>
          <w:sz w:val="24"/>
          <w:szCs w:val="24"/>
          <w:lang w:eastAsia="en-GB"/>
        </w:rPr>
        <w:tab/>
      </w:r>
      <w:r>
        <w:rPr>
          <w:noProof/>
        </w:rPr>
        <w:t>Description</w:t>
      </w:r>
      <w:r>
        <w:rPr>
          <w:noProof/>
        </w:rPr>
        <w:tab/>
      </w:r>
      <w:r>
        <w:rPr>
          <w:noProof/>
        </w:rPr>
        <w:fldChar w:fldCharType="begin" w:fldLock="1"/>
      </w:r>
      <w:r>
        <w:rPr>
          <w:noProof/>
        </w:rPr>
        <w:instrText xml:space="preserve"> PAGEREF _Toc192835275 \h </w:instrText>
      </w:r>
      <w:r>
        <w:rPr>
          <w:noProof/>
        </w:rPr>
      </w:r>
      <w:r>
        <w:rPr>
          <w:noProof/>
        </w:rPr>
        <w:fldChar w:fldCharType="separate"/>
      </w:r>
      <w:r>
        <w:rPr>
          <w:noProof/>
        </w:rPr>
        <w:t>297</w:t>
      </w:r>
      <w:r>
        <w:rPr>
          <w:noProof/>
        </w:rPr>
        <w:fldChar w:fldCharType="end"/>
      </w:r>
    </w:p>
    <w:p w14:paraId="5C225B89" w14:textId="0FF4D402" w:rsidR="00C4040E" w:rsidRDefault="00C4040E">
      <w:pPr>
        <w:pStyle w:val="TOC5"/>
        <w:rPr>
          <w:rFonts w:ascii="Calibri" w:hAnsi="Calibri"/>
          <w:noProof/>
          <w:kern w:val="2"/>
          <w:sz w:val="24"/>
          <w:szCs w:val="24"/>
          <w:lang w:eastAsia="en-GB"/>
        </w:rPr>
      </w:pPr>
      <w:r>
        <w:rPr>
          <w:noProof/>
        </w:rPr>
        <w:t>6.3.4.2.2</w:t>
      </w:r>
      <w:r>
        <w:rPr>
          <w:rFonts w:ascii="Calibri" w:hAnsi="Calibri"/>
          <w:noProof/>
          <w:kern w:val="2"/>
          <w:sz w:val="24"/>
          <w:szCs w:val="24"/>
          <w:lang w:eastAsia="en-GB"/>
        </w:rPr>
        <w:tab/>
      </w:r>
      <w:r>
        <w:rPr>
          <w:noProof/>
        </w:rPr>
        <w:t>Operation Definition</w:t>
      </w:r>
      <w:r>
        <w:rPr>
          <w:noProof/>
        </w:rPr>
        <w:tab/>
      </w:r>
      <w:r>
        <w:rPr>
          <w:noProof/>
        </w:rPr>
        <w:fldChar w:fldCharType="begin" w:fldLock="1"/>
      </w:r>
      <w:r>
        <w:rPr>
          <w:noProof/>
        </w:rPr>
        <w:instrText xml:space="preserve"> PAGEREF _Toc192835276 \h </w:instrText>
      </w:r>
      <w:r>
        <w:rPr>
          <w:noProof/>
        </w:rPr>
      </w:r>
      <w:r>
        <w:rPr>
          <w:noProof/>
        </w:rPr>
        <w:fldChar w:fldCharType="separate"/>
      </w:r>
      <w:r>
        <w:rPr>
          <w:noProof/>
        </w:rPr>
        <w:t>297</w:t>
      </w:r>
      <w:r>
        <w:rPr>
          <w:noProof/>
        </w:rPr>
        <w:fldChar w:fldCharType="end"/>
      </w:r>
    </w:p>
    <w:p w14:paraId="2D1E6D17" w14:textId="0A86A092" w:rsidR="00C4040E" w:rsidRDefault="00C4040E">
      <w:pPr>
        <w:pStyle w:val="TOC3"/>
        <w:rPr>
          <w:rFonts w:ascii="Calibri" w:hAnsi="Calibri"/>
          <w:noProof/>
          <w:kern w:val="2"/>
          <w:sz w:val="24"/>
          <w:szCs w:val="24"/>
          <w:lang w:eastAsia="en-GB"/>
        </w:rPr>
      </w:pPr>
      <w:r>
        <w:rPr>
          <w:noProof/>
        </w:rPr>
        <w:t>6.3.5</w:t>
      </w:r>
      <w:r>
        <w:rPr>
          <w:rFonts w:ascii="Calibri" w:hAnsi="Calibri"/>
          <w:noProof/>
          <w:kern w:val="2"/>
          <w:sz w:val="24"/>
          <w:szCs w:val="24"/>
          <w:lang w:eastAsia="en-GB"/>
        </w:rPr>
        <w:tab/>
      </w:r>
      <w:r>
        <w:rPr>
          <w:noProof/>
        </w:rPr>
        <w:t>Data Model</w:t>
      </w:r>
      <w:r>
        <w:rPr>
          <w:noProof/>
        </w:rPr>
        <w:tab/>
      </w:r>
      <w:r>
        <w:rPr>
          <w:noProof/>
        </w:rPr>
        <w:fldChar w:fldCharType="begin" w:fldLock="1"/>
      </w:r>
      <w:r>
        <w:rPr>
          <w:noProof/>
        </w:rPr>
        <w:instrText xml:space="preserve"> PAGEREF _Toc192835277 \h </w:instrText>
      </w:r>
      <w:r>
        <w:rPr>
          <w:noProof/>
        </w:rPr>
      </w:r>
      <w:r>
        <w:rPr>
          <w:noProof/>
        </w:rPr>
        <w:fldChar w:fldCharType="separate"/>
      </w:r>
      <w:r>
        <w:rPr>
          <w:noProof/>
        </w:rPr>
        <w:t>299</w:t>
      </w:r>
      <w:r>
        <w:rPr>
          <w:noProof/>
        </w:rPr>
        <w:fldChar w:fldCharType="end"/>
      </w:r>
    </w:p>
    <w:p w14:paraId="034BC86D" w14:textId="68F3C5C5" w:rsidR="00C4040E" w:rsidRDefault="00C4040E">
      <w:pPr>
        <w:pStyle w:val="TOC4"/>
        <w:rPr>
          <w:rFonts w:ascii="Calibri" w:hAnsi="Calibri"/>
          <w:noProof/>
          <w:kern w:val="2"/>
          <w:sz w:val="24"/>
          <w:szCs w:val="24"/>
          <w:lang w:eastAsia="en-GB"/>
        </w:rPr>
      </w:pPr>
      <w:r>
        <w:rPr>
          <w:noProof/>
        </w:rPr>
        <w:t>6.3.5.1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_Toc192835278 \h </w:instrText>
      </w:r>
      <w:r>
        <w:rPr>
          <w:noProof/>
        </w:rPr>
      </w:r>
      <w:r>
        <w:rPr>
          <w:noProof/>
        </w:rPr>
        <w:fldChar w:fldCharType="separate"/>
      </w:r>
      <w:r>
        <w:rPr>
          <w:noProof/>
        </w:rPr>
        <w:t>299</w:t>
      </w:r>
      <w:r>
        <w:rPr>
          <w:noProof/>
        </w:rPr>
        <w:fldChar w:fldCharType="end"/>
      </w:r>
    </w:p>
    <w:p w14:paraId="0D54B280" w14:textId="33645FD3" w:rsidR="00C4040E" w:rsidRDefault="00C4040E">
      <w:pPr>
        <w:pStyle w:val="TOC4"/>
        <w:rPr>
          <w:rFonts w:ascii="Calibri" w:hAnsi="Calibri"/>
          <w:noProof/>
          <w:kern w:val="2"/>
          <w:sz w:val="24"/>
          <w:szCs w:val="24"/>
          <w:lang w:eastAsia="en-GB"/>
        </w:rPr>
      </w:pPr>
      <w:r w:rsidRPr="00E86868">
        <w:rPr>
          <w:noProof/>
          <w:lang w:val="en-US"/>
        </w:rPr>
        <w:t>6.3.5.2</w:t>
      </w:r>
      <w:r>
        <w:rPr>
          <w:rFonts w:ascii="Calibri" w:hAnsi="Calibri"/>
          <w:noProof/>
          <w:kern w:val="2"/>
          <w:sz w:val="24"/>
          <w:szCs w:val="24"/>
          <w:lang w:eastAsia="en-GB"/>
        </w:rPr>
        <w:tab/>
      </w:r>
      <w:r w:rsidRPr="00E86868">
        <w:rPr>
          <w:noProof/>
          <w:lang w:val="en-US"/>
        </w:rPr>
        <w:t>Structured data types</w:t>
      </w:r>
      <w:r>
        <w:rPr>
          <w:noProof/>
        </w:rPr>
        <w:tab/>
      </w:r>
      <w:r>
        <w:rPr>
          <w:noProof/>
        </w:rPr>
        <w:fldChar w:fldCharType="begin" w:fldLock="1"/>
      </w:r>
      <w:r>
        <w:rPr>
          <w:noProof/>
        </w:rPr>
        <w:instrText xml:space="preserve"> PAGEREF _Toc192835279 \h </w:instrText>
      </w:r>
      <w:r>
        <w:rPr>
          <w:noProof/>
        </w:rPr>
      </w:r>
      <w:r>
        <w:rPr>
          <w:noProof/>
        </w:rPr>
        <w:fldChar w:fldCharType="separate"/>
      </w:r>
      <w:r>
        <w:rPr>
          <w:noProof/>
        </w:rPr>
        <w:t>299</w:t>
      </w:r>
      <w:r>
        <w:rPr>
          <w:noProof/>
        </w:rPr>
        <w:fldChar w:fldCharType="end"/>
      </w:r>
    </w:p>
    <w:p w14:paraId="05509520" w14:textId="0B80B198" w:rsidR="00C4040E" w:rsidRDefault="00C4040E">
      <w:pPr>
        <w:pStyle w:val="TOC5"/>
        <w:rPr>
          <w:rFonts w:ascii="Calibri" w:hAnsi="Calibri"/>
          <w:noProof/>
          <w:kern w:val="2"/>
          <w:sz w:val="24"/>
          <w:szCs w:val="24"/>
          <w:lang w:eastAsia="en-GB"/>
        </w:rPr>
      </w:pPr>
      <w:r>
        <w:rPr>
          <w:noProof/>
        </w:rPr>
        <w:t>6.3.5.2.1</w:t>
      </w:r>
      <w:r>
        <w:rPr>
          <w:rFonts w:ascii="Calibri"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_Toc192835280 \h </w:instrText>
      </w:r>
      <w:r>
        <w:rPr>
          <w:noProof/>
        </w:rPr>
      </w:r>
      <w:r>
        <w:rPr>
          <w:noProof/>
        </w:rPr>
        <w:fldChar w:fldCharType="separate"/>
      </w:r>
      <w:r>
        <w:rPr>
          <w:noProof/>
        </w:rPr>
        <w:t>299</w:t>
      </w:r>
      <w:r>
        <w:rPr>
          <w:noProof/>
        </w:rPr>
        <w:fldChar w:fldCharType="end"/>
      </w:r>
    </w:p>
    <w:p w14:paraId="7F758EB4" w14:textId="34C74893" w:rsidR="00C4040E" w:rsidRDefault="00C4040E">
      <w:pPr>
        <w:pStyle w:val="TOC5"/>
        <w:rPr>
          <w:rFonts w:ascii="Calibri" w:hAnsi="Calibri"/>
          <w:noProof/>
          <w:kern w:val="2"/>
          <w:sz w:val="24"/>
          <w:szCs w:val="24"/>
          <w:lang w:eastAsia="en-GB"/>
        </w:rPr>
      </w:pPr>
      <w:r>
        <w:rPr>
          <w:noProof/>
        </w:rPr>
        <w:t>6.3.5.2.2</w:t>
      </w:r>
      <w:r>
        <w:rPr>
          <w:rFonts w:ascii="Calibri" w:hAnsi="Calibri"/>
          <w:noProof/>
          <w:kern w:val="2"/>
          <w:sz w:val="24"/>
          <w:szCs w:val="24"/>
          <w:lang w:eastAsia="en-GB"/>
        </w:rPr>
        <w:tab/>
      </w:r>
      <w:r>
        <w:rPr>
          <w:noProof/>
        </w:rPr>
        <w:t>Type: AccessTokenReq</w:t>
      </w:r>
      <w:r>
        <w:rPr>
          <w:noProof/>
        </w:rPr>
        <w:tab/>
      </w:r>
      <w:r>
        <w:rPr>
          <w:noProof/>
        </w:rPr>
        <w:fldChar w:fldCharType="begin" w:fldLock="1"/>
      </w:r>
      <w:r>
        <w:rPr>
          <w:noProof/>
        </w:rPr>
        <w:instrText xml:space="preserve"> PAGEREF _Toc192835281 \h </w:instrText>
      </w:r>
      <w:r>
        <w:rPr>
          <w:noProof/>
        </w:rPr>
      </w:r>
      <w:r>
        <w:rPr>
          <w:noProof/>
        </w:rPr>
        <w:fldChar w:fldCharType="separate"/>
      </w:r>
      <w:r>
        <w:rPr>
          <w:noProof/>
        </w:rPr>
        <w:t>300</w:t>
      </w:r>
      <w:r>
        <w:rPr>
          <w:noProof/>
        </w:rPr>
        <w:fldChar w:fldCharType="end"/>
      </w:r>
    </w:p>
    <w:p w14:paraId="5BF09923" w14:textId="64FD5232" w:rsidR="00C4040E" w:rsidRDefault="00C4040E">
      <w:pPr>
        <w:pStyle w:val="TOC5"/>
        <w:rPr>
          <w:rFonts w:ascii="Calibri" w:hAnsi="Calibri"/>
          <w:noProof/>
          <w:kern w:val="2"/>
          <w:sz w:val="24"/>
          <w:szCs w:val="24"/>
          <w:lang w:eastAsia="en-GB"/>
        </w:rPr>
      </w:pPr>
      <w:r>
        <w:rPr>
          <w:noProof/>
        </w:rPr>
        <w:t>6.3.5.2.3</w:t>
      </w:r>
      <w:r>
        <w:rPr>
          <w:rFonts w:ascii="Calibri" w:hAnsi="Calibri"/>
          <w:noProof/>
          <w:kern w:val="2"/>
          <w:sz w:val="24"/>
          <w:szCs w:val="24"/>
          <w:lang w:eastAsia="en-GB"/>
        </w:rPr>
        <w:tab/>
      </w:r>
      <w:r>
        <w:rPr>
          <w:noProof/>
        </w:rPr>
        <w:t>Type: AccessTokenRsp</w:t>
      </w:r>
      <w:r>
        <w:rPr>
          <w:noProof/>
        </w:rPr>
        <w:tab/>
      </w:r>
      <w:r>
        <w:rPr>
          <w:noProof/>
        </w:rPr>
        <w:fldChar w:fldCharType="begin" w:fldLock="1"/>
      </w:r>
      <w:r>
        <w:rPr>
          <w:noProof/>
        </w:rPr>
        <w:instrText xml:space="preserve"> PAGEREF _Toc192835282 \h </w:instrText>
      </w:r>
      <w:r>
        <w:rPr>
          <w:noProof/>
        </w:rPr>
      </w:r>
      <w:r>
        <w:rPr>
          <w:noProof/>
        </w:rPr>
        <w:fldChar w:fldCharType="separate"/>
      </w:r>
      <w:r>
        <w:rPr>
          <w:noProof/>
        </w:rPr>
        <w:t>304</w:t>
      </w:r>
      <w:r>
        <w:rPr>
          <w:noProof/>
        </w:rPr>
        <w:fldChar w:fldCharType="end"/>
      </w:r>
    </w:p>
    <w:p w14:paraId="382FAF81" w14:textId="3BDA679D" w:rsidR="00C4040E" w:rsidRDefault="00C4040E">
      <w:pPr>
        <w:pStyle w:val="TOC5"/>
        <w:rPr>
          <w:rFonts w:ascii="Calibri" w:hAnsi="Calibri"/>
          <w:noProof/>
          <w:kern w:val="2"/>
          <w:sz w:val="24"/>
          <w:szCs w:val="24"/>
          <w:lang w:eastAsia="en-GB"/>
        </w:rPr>
      </w:pPr>
      <w:r>
        <w:rPr>
          <w:noProof/>
        </w:rPr>
        <w:t>6.3.5.2.4</w:t>
      </w:r>
      <w:r>
        <w:rPr>
          <w:rFonts w:ascii="Calibri" w:hAnsi="Calibri"/>
          <w:noProof/>
          <w:kern w:val="2"/>
          <w:sz w:val="24"/>
          <w:szCs w:val="24"/>
          <w:lang w:eastAsia="en-GB"/>
        </w:rPr>
        <w:tab/>
      </w:r>
      <w:r>
        <w:rPr>
          <w:noProof/>
        </w:rPr>
        <w:t>Type: AccessTokenClaims</w:t>
      </w:r>
      <w:r>
        <w:rPr>
          <w:noProof/>
        </w:rPr>
        <w:tab/>
      </w:r>
      <w:r>
        <w:rPr>
          <w:noProof/>
        </w:rPr>
        <w:fldChar w:fldCharType="begin" w:fldLock="1"/>
      </w:r>
      <w:r>
        <w:rPr>
          <w:noProof/>
        </w:rPr>
        <w:instrText xml:space="preserve"> PAGEREF _Toc192835283 \h </w:instrText>
      </w:r>
      <w:r>
        <w:rPr>
          <w:noProof/>
        </w:rPr>
      </w:r>
      <w:r>
        <w:rPr>
          <w:noProof/>
        </w:rPr>
        <w:fldChar w:fldCharType="separate"/>
      </w:r>
      <w:r>
        <w:rPr>
          <w:noProof/>
        </w:rPr>
        <w:t>305</w:t>
      </w:r>
      <w:r>
        <w:rPr>
          <w:noProof/>
        </w:rPr>
        <w:fldChar w:fldCharType="end"/>
      </w:r>
    </w:p>
    <w:p w14:paraId="186CAEE6" w14:textId="2DB74347" w:rsidR="00C4040E" w:rsidRDefault="00C4040E">
      <w:pPr>
        <w:pStyle w:val="TOC5"/>
        <w:rPr>
          <w:rFonts w:ascii="Calibri" w:hAnsi="Calibri"/>
          <w:noProof/>
          <w:kern w:val="2"/>
          <w:sz w:val="24"/>
          <w:szCs w:val="24"/>
          <w:lang w:eastAsia="en-GB"/>
        </w:rPr>
      </w:pPr>
      <w:r>
        <w:rPr>
          <w:noProof/>
        </w:rPr>
        <w:t>6.3.5.2.5</w:t>
      </w:r>
      <w:r>
        <w:rPr>
          <w:rFonts w:ascii="Calibri" w:hAnsi="Calibri"/>
          <w:noProof/>
          <w:kern w:val="2"/>
          <w:sz w:val="24"/>
          <w:szCs w:val="24"/>
          <w:lang w:eastAsia="en-GB"/>
        </w:rPr>
        <w:tab/>
      </w:r>
      <w:r>
        <w:rPr>
          <w:noProof/>
        </w:rPr>
        <w:t>Type: AccessTokenErr</w:t>
      </w:r>
      <w:r>
        <w:rPr>
          <w:noProof/>
        </w:rPr>
        <w:tab/>
      </w:r>
      <w:r>
        <w:rPr>
          <w:noProof/>
        </w:rPr>
        <w:fldChar w:fldCharType="begin" w:fldLock="1"/>
      </w:r>
      <w:r>
        <w:rPr>
          <w:noProof/>
        </w:rPr>
        <w:instrText xml:space="preserve"> PAGEREF _Toc192835284 \h </w:instrText>
      </w:r>
      <w:r>
        <w:rPr>
          <w:noProof/>
        </w:rPr>
      </w:r>
      <w:r>
        <w:rPr>
          <w:noProof/>
        </w:rPr>
        <w:fldChar w:fldCharType="separate"/>
      </w:r>
      <w:r>
        <w:rPr>
          <w:noProof/>
        </w:rPr>
        <w:t>307</w:t>
      </w:r>
      <w:r>
        <w:rPr>
          <w:noProof/>
        </w:rPr>
        <w:fldChar w:fldCharType="end"/>
      </w:r>
    </w:p>
    <w:p w14:paraId="1C7E6887" w14:textId="01FF808F" w:rsidR="00C4040E" w:rsidRDefault="00C4040E">
      <w:pPr>
        <w:pStyle w:val="TOC5"/>
        <w:rPr>
          <w:rFonts w:ascii="Calibri" w:hAnsi="Calibri"/>
          <w:noProof/>
          <w:kern w:val="2"/>
          <w:sz w:val="24"/>
          <w:szCs w:val="24"/>
          <w:lang w:eastAsia="en-GB"/>
        </w:rPr>
      </w:pPr>
      <w:r>
        <w:rPr>
          <w:noProof/>
        </w:rPr>
        <w:t>6.3.5.2.6</w:t>
      </w:r>
      <w:r>
        <w:rPr>
          <w:rFonts w:ascii="Calibri" w:hAnsi="Calibri"/>
          <w:noProof/>
          <w:kern w:val="2"/>
          <w:sz w:val="24"/>
          <w:szCs w:val="24"/>
          <w:lang w:eastAsia="en-GB"/>
        </w:rPr>
        <w:tab/>
      </w:r>
      <w:r>
        <w:rPr>
          <w:noProof/>
        </w:rPr>
        <w:t xml:space="preserve">Type: </w:t>
      </w:r>
      <w:r>
        <w:rPr>
          <w:noProof/>
          <w:lang w:eastAsia="zh-CN"/>
        </w:rPr>
        <w:t>MlModelInterInd</w:t>
      </w:r>
      <w:r>
        <w:rPr>
          <w:noProof/>
        </w:rPr>
        <w:tab/>
      </w:r>
      <w:r>
        <w:rPr>
          <w:noProof/>
        </w:rPr>
        <w:fldChar w:fldCharType="begin" w:fldLock="1"/>
      </w:r>
      <w:r>
        <w:rPr>
          <w:noProof/>
        </w:rPr>
        <w:instrText xml:space="preserve"> PAGEREF _Toc192835285 \h </w:instrText>
      </w:r>
      <w:r>
        <w:rPr>
          <w:noProof/>
        </w:rPr>
      </w:r>
      <w:r>
        <w:rPr>
          <w:noProof/>
        </w:rPr>
        <w:fldChar w:fldCharType="separate"/>
      </w:r>
      <w:r>
        <w:rPr>
          <w:noProof/>
        </w:rPr>
        <w:t>307</w:t>
      </w:r>
      <w:r>
        <w:rPr>
          <w:noProof/>
        </w:rPr>
        <w:fldChar w:fldCharType="end"/>
      </w:r>
    </w:p>
    <w:p w14:paraId="387CB4A5" w14:textId="5833DEEA" w:rsidR="00C4040E" w:rsidRDefault="00C4040E">
      <w:pPr>
        <w:pStyle w:val="TOC4"/>
        <w:rPr>
          <w:rFonts w:ascii="Calibri" w:hAnsi="Calibri"/>
          <w:noProof/>
          <w:kern w:val="2"/>
          <w:sz w:val="24"/>
          <w:szCs w:val="24"/>
          <w:lang w:eastAsia="en-GB"/>
        </w:rPr>
      </w:pPr>
      <w:r w:rsidRPr="00E86868">
        <w:rPr>
          <w:noProof/>
          <w:lang w:val="en-US"/>
        </w:rPr>
        <w:t>6.3.5.3</w:t>
      </w:r>
      <w:r>
        <w:rPr>
          <w:rFonts w:ascii="Calibri" w:hAnsi="Calibri"/>
          <w:noProof/>
          <w:kern w:val="2"/>
          <w:sz w:val="24"/>
          <w:szCs w:val="24"/>
          <w:lang w:eastAsia="en-GB"/>
        </w:rPr>
        <w:tab/>
      </w:r>
      <w:r w:rsidRPr="00E86868">
        <w:rPr>
          <w:noProof/>
          <w:lang w:val="en-US"/>
        </w:rPr>
        <w:t>Simple data types and enumerations</w:t>
      </w:r>
      <w:r>
        <w:rPr>
          <w:noProof/>
        </w:rPr>
        <w:tab/>
      </w:r>
      <w:r>
        <w:rPr>
          <w:noProof/>
        </w:rPr>
        <w:fldChar w:fldCharType="begin" w:fldLock="1"/>
      </w:r>
      <w:r>
        <w:rPr>
          <w:noProof/>
        </w:rPr>
        <w:instrText xml:space="preserve"> PAGEREF _Toc192835286 \h </w:instrText>
      </w:r>
      <w:r>
        <w:rPr>
          <w:noProof/>
        </w:rPr>
      </w:r>
      <w:r>
        <w:rPr>
          <w:noProof/>
        </w:rPr>
        <w:fldChar w:fldCharType="separate"/>
      </w:r>
      <w:r>
        <w:rPr>
          <w:noProof/>
        </w:rPr>
        <w:t>307</w:t>
      </w:r>
      <w:r>
        <w:rPr>
          <w:noProof/>
        </w:rPr>
        <w:fldChar w:fldCharType="end"/>
      </w:r>
    </w:p>
    <w:p w14:paraId="232B0139" w14:textId="4D2F63B8" w:rsidR="00C4040E" w:rsidRDefault="00C4040E">
      <w:pPr>
        <w:pStyle w:val="TOC5"/>
        <w:rPr>
          <w:rFonts w:ascii="Calibri" w:hAnsi="Calibri"/>
          <w:noProof/>
          <w:kern w:val="2"/>
          <w:sz w:val="24"/>
          <w:szCs w:val="24"/>
          <w:lang w:eastAsia="en-GB"/>
        </w:rPr>
      </w:pPr>
      <w:r>
        <w:rPr>
          <w:noProof/>
        </w:rPr>
        <w:t>6.3.5.3.1</w:t>
      </w:r>
      <w:r>
        <w:rPr>
          <w:rFonts w:ascii="Calibri"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_Toc192835287 \h </w:instrText>
      </w:r>
      <w:r>
        <w:rPr>
          <w:noProof/>
        </w:rPr>
      </w:r>
      <w:r>
        <w:rPr>
          <w:noProof/>
        </w:rPr>
        <w:fldChar w:fldCharType="separate"/>
      </w:r>
      <w:r>
        <w:rPr>
          <w:noProof/>
        </w:rPr>
        <w:t>307</w:t>
      </w:r>
      <w:r>
        <w:rPr>
          <w:noProof/>
        </w:rPr>
        <w:fldChar w:fldCharType="end"/>
      </w:r>
    </w:p>
    <w:p w14:paraId="43DAB508" w14:textId="0C821482" w:rsidR="00C4040E" w:rsidRDefault="00C4040E">
      <w:pPr>
        <w:pStyle w:val="TOC5"/>
        <w:rPr>
          <w:rFonts w:ascii="Calibri" w:hAnsi="Calibri"/>
          <w:noProof/>
          <w:kern w:val="2"/>
          <w:sz w:val="24"/>
          <w:szCs w:val="24"/>
          <w:lang w:eastAsia="en-GB"/>
        </w:rPr>
      </w:pPr>
      <w:r>
        <w:rPr>
          <w:noProof/>
        </w:rPr>
        <w:t>6.3.5.3.2</w:t>
      </w:r>
      <w:r>
        <w:rPr>
          <w:rFonts w:ascii="Calibri" w:hAnsi="Calibri"/>
          <w:noProof/>
          <w:kern w:val="2"/>
          <w:sz w:val="24"/>
          <w:szCs w:val="24"/>
          <w:lang w:eastAsia="en-GB"/>
        </w:rPr>
        <w:tab/>
      </w:r>
      <w:r>
        <w:rPr>
          <w:noProof/>
        </w:rPr>
        <w:t>Simple data types</w:t>
      </w:r>
      <w:r>
        <w:rPr>
          <w:noProof/>
        </w:rPr>
        <w:tab/>
      </w:r>
      <w:r>
        <w:rPr>
          <w:noProof/>
        </w:rPr>
        <w:fldChar w:fldCharType="begin" w:fldLock="1"/>
      </w:r>
      <w:r>
        <w:rPr>
          <w:noProof/>
        </w:rPr>
        <w:instrText xml:space="preserve"> PAGEREF _Toc192835288 \h </w:instrText>
      </w:r>
      <w:r>
        <w:rPr>
          <w:noProof/>
        </w:rPr>
      </w:r>
      <w:r>
        <w:rPr>
          <w:noProof/>
        </w:rPr>
        <w:fldChar w:fldCharType="separate"/>
      </w:r>
      <w:r>
        <w:rPr>
          <w:noProof/>
        </w:rPr>
        <w:t>307</w:t>
      </w:r>
      <w:r>
        <w:rPr>
          <w:noProof/>
        </w:rPr>
        <w:fldChar w:fldCharType="end"/>
      </w:r>
    </w:p>
    <w:p w14:paraId="385FDF21" w14:textId="3C588E4B" w:rsidR="00C4040E" w:rsidRDefault="00C4040E">
      <w:pPr>
        <w:pStyle w:val="TOC5"/>
        <w:rPr>
          <w:rFonts w:ascii="Calibri" w:hAnsi="Calibri"/>
          <w:noProof/>
          <w:kern w:val="2"/>
          <w:sz w:val="24"/>
          <w:szCs w:val="24"/>
          <w:lang w:eastAsia="en-GB"/>
        </w:rPr>
      </w:pPr>
      <w:r>
        <w:rPr>
          <w:noProof/>
        </w:rPr>
        <w:t>6.3.5.3.3</w:t>
      </w:r>
      <w:r>
        <w:rPr>
          <w:rFonts w:ascii="Calibri" w:hAnsi="Calibri"/>
          <w:noProof/>
          <w:kern w:val="2"/>
          <w:sz w:val="24"/>
          <w:szCs w:val="24"/>
          <w:lang w:eastAsia="en-GB"/>
        </w:rPr>
        <w:tab/>
      </w:r>
      <w:r>
        <w:rPr>
          <w:noProof/>
        </w:rPr>
        <w:t>Void</w:t>
      </w:r>
      <w:r>
        <w:rPr>
          <w:noProof/>
        </w:rPr>
        <w:tab/>
      </w:r>
      <w:r>
        <w:rPr>
          <w:noProof/>
        </w:rPr>
        <w:fldChar w:fldCharType="begin" w:fldLock="1"/>
      </w:r>
      <w:r>
        <w:rPr>
          <w:noProof/>
        </w:rPr>
        <w:instrText xml:space="preserve"> PAGEREF _Toc192835289 \h </w:instrText>
      </w:r>
      <w:r>
        <w:rPr>
          <w:noProof/>
        </w:rPr>
      </w:r>
      <w:r>
        <w:rPr>
          <w:noProof/>
        </w:rPr>
        <w:fldChar w:fldCharType="separate"/>
      </w:r>
      <w:r>
        <w:rPr>
          <w:noProof/>
        </w:rPr>
        <w:t>308</w:t>
      </w:r>
      <w:r>
        <w:rPr>
          <w:noProof/>
        </w:rPr>
        <w:fldChar w:fldCharType="end"/>
      </w:r>
    </w:p>
    <w:p w14:paraId="50FFCC0E" w14:textId="67180171" w:rsidR="00C4040E" w:rsidRDefault="00C4040E">
      <w:pPr>
        <w:pStyle w:val="TOC4"/>
        <w:rPr>
          <w:rFonts w:ascii="Calibri" w:hAnsi="Calibri"/>
          <w:noProof/>
          <w:kern w:val="2"/>
          <w:sz w:val="24"/>
          <w:szCs w:val="24"/>
          <w:lang w:eastAsia="en-GB"/>
        </w:rPr>
      </w:pPr>
      <w:r w:rsidRPr="00E86868">
        <w:rPr>
          <w:noProof/>
          <w:lang w:val="en-US"/>
        </w:rPr>
        <w:t>6.3.5.4</w:t>
      </w:r>
      <w:r>
        <w:rPr>
          <w:rFonts w:ascii="Calibri" w:hAnsi="Calibri"/>
          <w:noProof/>
          <w:kern w:val="2"/>
          <w:sz w:val="24"/>
          <w:szCs w:val="24"/>
          <w:lang w:eastAsia="en-GB"/>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_Toc192835290 \h </w:instrText>
      </w:r>
      <w:r>
        <w:rPr>
          <w:noProof/>
        </w:rPr>
      </w:r>
      <w:r>
        <w:rPr>
          <w:noProof/>
        </w:rPr>
        <w:fldChar w:fldCharType="separate"/>
      </w:r>
      <w:r>
        <w:rPr>
          <w:noProof/>
        </w:rPr>
        <w:t>308</w:t>
      </w:r>
      <w:r>
        <w:rPr>
          <w:noProof/>
        </w:rPr>
        <w:fldChar w:fldCharType="end"/>
      </w:r>
    </w:p>
    <w:p w14:paraId="0044117A" w14:textId="1833DD57" w:rsidR="00C4040E" w:rsidRDefault="00C4040E">
      <w:pPr>
        <w:pStyle w:val="TOC5"/>
        <w:rPr>
          <w:rFonts w:ascii="Calibri" w:hAnsi="Calibri"/>
          <w:noProof/>
          <w:kern w:val="2"/>
          <w:sz w:val="24"/>
          <w:szCs w:val="24"/>
          <w:lang w:eastAsia="en-GB"/>
        </w:rPr>
      </w:pPr>
      <w:r>
        <w:rPr>
          <w:noProof/>
        </w:rPr>
        <w:t>6.3.5.4.1</w:t>
      </w:r>
      <w:r>
        <w:rPr>
          <w:rFonts w:ascii="Calibri" w:hAnsi="Calibri"/>
          <w:noProof/>
          <w:kern w:val="2"/>
          <w:sz w:val="24"/>
          <w:szCs w:val="24"/>
          <w:lang w:eastAsia="en-GB"/>
        </w:rPr>
        <w:tab/>
      </w:r>
      <w:r>
        <w:rPr>
          <w:noProof/>
        </w:rPr>
        <w:t>Type: Audience</w:t>
      </w:r>
      <w:r>
        <w:rPr>
          <w:noProof/>
        </w:rPr>
        <w:tab/>
      </w:r>
      <w:r>
        <w:rPr>
          <w:noProof/>
        </w:rPr>
        <w:fldChar w:fldCharType="begin" w:fldLock="1"/>
      </w:r>
      <w:r>
        <w:rPr>
          <w:noProof/>
        </w:rPr>
        <w:instrText xml:space="preserve"> PAGEREF _Toc192835291 \h </w:instrText>
      </w:r>
      <w:r>
        <w:rPr>
          <w:noProof/>
        </w:rPr>
      </w:r>
      <w:r>
        <w:rPr>
          <w:noProof/>
        </w:rPr>
        <w:fldChar w:fldCharType="separate"/>
      </w:r>
      <w:r>
        <w:rPr>
          <w:noProof/>
        </w:rPr>
        <w:t>308</w:t>
      </w:r>
      <w:r>
        <w:rPr>
          <w:noProof/>
        </w:rPr>
        <w:fldChar w:fldCharType="end"/>
      </w:r>
    </w:p>
    <w:p w14:paraId="4E5F275F" w14:textId="22405582" w:rsidR="00C4040E" w:rsidRDefault="00C4040E">
      <w:pPr>
        <w:pStyle w:val="TOC3"/>
        <w:rPr>
          <w:rFonts w:ascii="Calibri" w:hAnsi="Calibri"/>
          <w:noProof/>
          <w:kern w:val="2"/>
          <w:sz w:val="24"/>
          <w:szCs w:val="24"/>
          <w:lang w:eastAsia="en-GB"/>
        </w:rPr>
      </w:pPr>
      <w:r>
        <w:rPr>
          <w:noProof/>
        </w:rPr>
        <w:t>6.3.6</w:t>
      </w:r>
      <w:r>
        <w:rPr>
          <w:rFonts w:ascii="Calibri" w:hAnsi="Calibri"/>
          <w:noProof/>
          <w:kern w:val="2"/>
          <w:sz w:val="24"/>
          <w:szCs w:val="24"/>
          <w:lang w:eastAsia="en-GB"/>
        </w:rPr>
        <w:tab/>
      </w:r>
      <w:r>
        <w:rPr>
          <w:noProof/>
        </w:rPr>
        <w:t>Error Handling</w:t>
      </w:r>
      <w:r>
        <w:rPr>
          <w:noProof/>
        </w:rPr>
        <w:tab/>
      </w:r>
      <w:r>
        <w:rPr>
          <w:noProof/>
        </w:rPr>
        <w:fldChar w:fldCharType="begin" w:fldLock="1"/>
      </w:r>
      <w:r>
        <w:rPr>
          <w:noProof/>
        </w:rPr>
        <w:instrText xml:space="preserve"> PAGEREF _Toc192835292 \h </w:instrText>
      </w:r>
      <w:r>
        <w:rPr>
          <w:noProof/>
        </w:rPr>
      </w:r>
      <w:r>
        <w:rPr>
          <w:noProof/>
        </w:rPr>
        <w:fldChar w:fldCharType="separate"/>
      </w:r>
      <w:r>
        <w:rPr>
          <w:noProof/>
        </w:rPr>
        <w:t>308</w:t>
      </w:r>
      <w:r>
        <w:rPr>
          <w:noProof/>
        </w:rPr>
        <w:fldChar w:fldCharType="end"/>
      </w:r>
    </w:p>
    <w:p w14:paraId="33764E3E" w14:textId="4ADA01A6" w:rsidR="00C4040E" w:rsidRDefault="00C4040E">
      <w:pPr>
        <w:pStyle w:val="TOC4"/>
        <w:rPr>
          <w:rFonts w:ascii="Calibri" w:hAnsi="Calibri"/>
          <w:noProof/>
          <w:kern w:val="2"/>
          <w:sz w:val="24"/>
          <w:szCs w:val="24"/>
          <w:lang w:eastAsia="en-GB"/>
        </w:rPr>
      </w:pPr>
      <w:r>
        <w:rPr>
          <w:noProof/>
        </w:rPr>
        <w:t>6.3.6.1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_Toc192835293 \h </w:instrText>
      </w:r>
      <w:r>
        <w:rPr>
          <w:noProof/>
        </w:rPr>
      </w:r>
      <w:r>
        <w:rPr>
          <w:noProof/>
        </w:rPr>
        <w:fldChar w:fldCharType="separate"/>
      </w:r>
      <w:r>
        <w:rPr>
          <w:noProof/>
        </w:rPr>
        <w:t>308</w:t>
      </w:r>
      <w:r>
        <w:rPr>
          <w:noProof/>
        </w:rPr>
        <w:fldChar w:fldCharType="end"/>
      </w:r>
    </w:p>
    <w:p w14:paraId="5CA46382" w14:textId="19CD8B12" w:rsidR="00C4040E" w:rsidRDefault="00C4040E">
      <w:pPr>
        <w:pStyle w:val="TOC4"/>
        <w:rPr>
          <w:rFonts w:ascii="Calibri" w:hAnsi="Calibri"/>
          <w:noProof/>
          <w:kern w:val="2"/>
          <w:sz w:val="24"/>
          <w:szCs w:val="24"/>
          <w:lang w:eastAsia="en-GB"/>
        </w:rPr>
      </w:pPr>
      <w:r>
        <w:rPr>
          <w:noProof/>
        </w:rPr>
        <w:t>6.3.6.2</w:t>
      </w:r>
      <w:r>
        <w:rPr>
          <w:rFonts w:ascii="Calibri" w:hAnsi="Calibri"/>
          <w:noProof/>
          <w:kern w:val="2"/>
          <w:sz w:val="24"/>
          <w:szCs w:val="24"/>
          <w:lang w:eastAsia="en-GB"/>
        </w:rPr>
        <w:tab/>
      </w:r>
      <w:r>
        <w:rPr>
          <w:noProof/>
        </w:rPr>
        <w:t>Protocol Errors</w:t>
      </w:r>
      <w:r>
        <w:rPr>
          <w:noProof/>
        </w:rPr>
        <w:tab/>
      </w:r>
      <w:r>
        <w:rPr>
          <w:noProof/>
        </w:rPr>
        <w:fldChar w:fldCharType="begin" w:fldLock="1"/>
      </w:r>
      <w:r>
        <w:rPr>
          <w:noProof/>
        </w:rPr>
        <w:instrText xml:space="preserve"> PAGEREF _Toc192835294 \h </w:instrText>
      </w:r>
      <w:r>
        <w:rPr>
          <w:noProof/>
        </w:rPr>
      </w:r>
      <w:r>
        <w:rPr>
          <w:noProof/>
        </w:rPr>
        <w:fldChar w:fldCharType="separate"/>
      </w:r>
      <w:r>
        <w:rPr>
          <w:noProof/>
        </w:rPr>
        <w:t>308</w:t>
      </w:r>
      <w:r>
        <w:rPr>
          <w:noProof/>
        </w:rPr>
        <w:fldChar w:fldCharType="end"/>
      </w:r>
    </w:p>
    <w:p w14:paraId="298A5AE7" w14:textId="7B97B9AD" w:rsidR="00C4040E" w:rsidRDefault="00C4040E">
      <w:pPr>
        <w:pStyle w:val="TOC4"/>
        <w:rPr>
          <w:rFonts w:ascii="Calibri" w:hAnsi="Calibri"/>
          <w:noProof/>
          <w:kern w:val="2"/>
          <w:sz w:val="24"/>
          <w:szCs w:val="24"/>
          <w:lang w:eastAsia="en-GB"/>
        </w:rPr>
      </w:pPr>
      <w:r>
        <w:rPr>
          <w:noProof/>
        </w:rPr>
        <w:t>6.3.6.3</w:t>
      </w:r>
      <w:r>
        <w:rPr>
          <w:rFonts w:ascii="Calibri" w:hAnsi="Calibri"/>
          <w:noProof/>
          <w:kern w:val="2"/>
          <w:sz w:val="24"/>
          <w:szCs w:val="24"/>
          <w:lang w:eastAsia="en-GB"/>
        </w:rPr>
        <w:tab/>
      </w:r>
      <w:r>
        <w:rPr>
          <w:noProof/>
        </w:rPr>
        <w:t>Application Errors</w:t>
      </w:r>
      <w:r>
        <w:rPr>
          <w:noProof/>
        </w:rPr>
        <w:tab/>
      </w:r>
      <w:r>
        <w:rPr>
          <w:noProof/>
        </w:rPr>
        <w:fldChar w:fldCharType="begin" w:fldLock="1"/>
      </w:r>
      <w:r>
        <w:rPr>
          <w:noProof/>
        </w:rPr>
        <w:instrText xml:space="preserve"> PAGEREF _Toc192835295 \h </w:instrText>
      </w:r>
      <w:r>
        <w:rPr>
          <w:noProof/>
        </w:rPr>
      </w:r>
      <w:r>
        <w:rPr>
          <w:noProof/>
        </w:rPr>
        <w:fldChar w:fldCharType="separate"/>
      </w:r>
      <w:r>
        <w:rPr>
          <w:noProof/>
        </w:rPr>
        <w:t>308</w:t>
      </w:r>
      <w:r>
        <w:rPr>
          <w:noProof/>
        </w:rPr>
        <w:fldChar w:fldCharType="end"/>
      </w:r>
    </w:p>
    <w:p w14:paraId="3BCE203E" w14:textId="73698A14" w:rsidR="00C4040E" w:rsidRDefault="00C4040E">
      <w:pPr>
        <w:pStyle w:val="TOC2"/>
        <w:rPr>
          <w:rFonts w:ascii="Calibri" w:hAnsi="Calibri"/>
          <w:noProof/>
          <w:kern w:val="2"/>
          <w:sz w:val="24"/>
          <w:szCs w:val="24"/>
          <w:lang w:eastAsia="en-GB"/>
        </w:rPr>
      </w:pPr>
      <w:r>
        <w:rPr>
          <w:noProof/>
        </w:rPr>
        <w:t>6.4</w:t>
      </w:r>
      <w:r>
        <w:rPr>
          <w:rFonts w:ascii="Calibri" w:hAnsi="Calibri"/>
          <w:noProof/>
          <w:kern w:val="2"/>
          <w:sz w:val="24"/>
          <w:szCs w:val="24"/>
          <w:lang w:eastAsia="en-GB"/>
        </w:rPr>
        <w:tab/>
      </w:r>
      <w:r>
        <w:rPr>
          <w:noProof/>
        </w:rPr>
        <w:t>Nnrf_Bootstrapping Service API</w:t>
      </w:r>
      <w:r>
        <w:rPr>
          <w:noProof/>
        </w:rPr>
        <w:tab/>
      </w:r>
      <w:r>
        <w:rPr>
          <w:noProof/>
        </w:rPr>
        <w:fldChar w:fldCharType="begin" w:fldLock="1"/>
      </w:r>
      <w:r>
        <w:rPr>
          <w:noProof/>
        </w:rPr>
        <w:instrText xml:space="preserve"> PAGEREF _Toc192835296 \h </w:instrText>
      </w:r>
      <w:r>
        <w:rPr>
          <w:noProof/>
        </w:rPr>
      </w:r>
      <w:r>
        <w:rPr>
          <w:noProof/>
        </w:rPr>
        <w:fldChar w:fldCharType="separate"/>
      </w:r>
      <w:r>
        <w:rPr>
          <w:noProof/>
        </w:rPr>
        <w:t>308</w:t>
      </w:r>
      <w:r>
        <w:rPr>
          <w:noProof/>
        </w:rPr>
        <w:fldChar w:fldCharType="end"/>
      </w:r>
    </w:p>
    <w:p w14:paraId="6DB7B992" w14:textId="5AD88F8B" w:rsidR="00C4040E" w:rsidRDefault="00C4040E">
      <w:pPr>
        <w:pStyle w:val="TOC3"/>
        <w:rPr>
          <w:rFonts w:ascii="Calibri" w:hAnsi="Calibri"/>
          <w:noProof/>
          <w:kern w:val="2"/>
          <w:sz w:val="24"/>
          <w:szCs w:val="24"/>
          <w:lang w:eastAsia="en-GB"/>
        </w:rPr>
      </w:pPr>
      <w:r>
        <w:rPr>
          <w:noProof/>
        </w:rPr>
        <w:t>6.4.1</w:t>
      </w:r>
      <w:r>
        <w:rPr>
          <w:rFonts w:ascii="Calibri" w:hAnsi="Calibri"/>
          <w:noProof/>
          <w:kern w:val="2"/>
          <w:sz w:val="24"/>
          <w:szCs w:val="24"/>
          <w:lang w:eastAsia="en-GB"/>
        </w:rPr>
        <w:tab/>
      </w:r>
      <w:r>
        <w:rPr>
          <w:noProof/>
        </w:rPr>
        <w:t>API URI</w:t>
      </w:r>
      <w:r>
        <w:rPr>
          <w:noProof/>
        </w:rPr>
        <w:tab/>
      </w:r>
      <w:r>
        <w:rPr>
          <w:noProof/>
        </w:rPr>
        <w:fldChar w:fldCharType="begin" w:fldLock="1"/>
      </w:r>
      <w:r>
        <w:rPr>
          <w:noProof/>
        </w:rPr>
        <w:instrText xml:space="preserve"> PAGEREF _Toc192835297 \h </w:instrText>
      </w:r>
      <w:r>
        <w:rPr>
          <w:noProof/>
        </w:rPr>
      </w:r>
      <w:r>
        <w:rPr>
          <w:noProof/>
        </w:rPr>
        <w:fldChar w:fldCharType="separate"/>
      </w:r>
      <w:r>
        <w:rPr>
          <w:noProof/>
        </w:rPr>
        <w:t>308</w:t>
      </w:r>
      <w:r>
        <w:rPr>
          <w:noProof/>
        </w:rPr>
        <w:fldChar w:fldCharType="end"/>
      </w:r>
    </w:p>
    <w:p w14:paraId="3C570815" w14:textId="23CC4C56" w:rsidR="00C4040E" w:rsidRDefault="00C4040E">
      <w:pPr>
        <w:pStyle w:val="TOC3"/>
        <w:rPr>
          <w:rFonts w:ascii="Calibri" w:hAnsi="Calibri"/>
          <w:noProof/>
          <w:kern w:val="2"/>
          <w:sz w:val="24"/>
          <w:szCs w:val="24"/>
          <w:lang w:eastAsia="en-GB"/>
        </w:rPr>
      </w:pPr>
      <w:r>
        <w:rPr>
          <w:noProof/>
        </w:rPr>
        <w:t>6.4.2</w:t>
      </w:r>
      <w:r>
        <w:rPr>
          <w:rFonts w:ascii="Calibri" w:hAnsi="Calibri"/>
          <w:noProof/>
          <w:kern w:val="2"/>
          <w:sz w:val="24"/>
          <w:szCs w:val="24"/>
          <w:lang w:eastAsia="en-GB"/>
        </w:rPr>
        <w:tab/>
      </w:r>
      <w:r>
        <w:rPr>
          <w:noProof/>
        </w:rPr>
        <w:t>Usage of HTTP</w:t>
      </w:r>
      <w:r>
        <w:rPr>
          <w:noProof/>
        </w:rPr>
        <w:tab/>
      </w:r>
      <w:r>
        <w:rPr>
          <w:noProof/>
        </w:rPr>
        <w:fldChar w:fldCharType="begin" w:fldLock="1"/>
      </w:r>
      <w:r>
        <w:rPr>
          <w:noProof/>
        </w:rPr>
        <w:instrText xml:space="preserve"> PAGEREF _Toc192835298 \h </w:instrText>
      </w:r>
      <w:r>
        <w:rPr>
          <w:noProof/>
        </w:rPr>
      </w:r>
      <w:r>
        <w:rPr>
          <w:noProof/>
        </w:rPr>
        <w:fldChar w:fldCharType="separate"/>
      </w:r>
      <w:r>
        <w:rPr>
          <w:noProof/>
        </w:rPr>
        <w:t>308</w:t>
      </w:r>
      <w:r>
        <w:rPr>
          <w:noProof/>
        </w:rPr>
        <w:fldChar w:fldCharType="end"/>
      </w:r>
    </w:p>
    <w:p w14:paraId="71DDD2C9" w14:textId="158ACB14" w:rsidR="00C4040E" w:rsidRDefault="00C4040E">
      <w:pPr>
        <w:pStyle w:val="TOC4"/>
        <w:rPr>
          <w:rFonts w:ascii="Calibri" w:hAnsi="Calibri"/>
          <w:noProof/>
          <w:kern w:val="2"/>
          <w:sz w:val="24"/>
          <w:szCs w:val="24"/>
          <w:lang w:eastAsia="en-GB"/>
        </w:rPr>
      </w:pPr>
      <w:r>
        <w:rPr>
          <w:noProof/>
        </w:rPr>
        <w:t>6.4.2.1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_Toc192835299 \h </w:instrText>
      </w:r>
      <w:r>
        <w:rPr>
          <w:noProof/>
        </w:rPr>
      </w:r>
      <w:r>
        <w:rPr>
          <w:noProof/>
        </w:rPr>
        <w:fldChar w:fldCharType="separate"/>
      </w:r>
      <w:r>
        <w:rPr>
          <w:noProof/>
        </w:rPr>
        <w:t>308</w:t>
      </w:r>
      <w:r>
        <w:rPr>
          <w:noProof/>
        </w:rPr>
        <w:fldChar w:fldCharType="end"/>
      </w:r>
    </w:p>
    <w:p w14:paraId="65EC5BF5" w14:textId="72533E0D" w:rsidR="00C4040E" w:rsidRDefault="00C4040E">
      <w:pPr>
        <w:pStyle w:val="TOC4"/>
        <w:rPr>
          <w:rFonts w:ascii="Calibri" w:hAnsi="Calibri"/>
          <w:noProof/>
          <w:kern w:val="2"/>
          <w:sz w:val="24"/>
          <w:szCs w:val="24"/>
          <w:lang w:eastAsia="en-GB"/>
        </w:rPr>
      </w:pPr>
      <w:r>
        <w:rPr>
          <w:noProof/>
        </w:rPr>
        <w:t>6.4.2.2</w:t>
      </w:r>
      <w:r>
        <w:rPr>
          <w:rFonts w:ascii="Calibri" w:hAnsi="Calibri"/>
          <w:noProof/>
          <w:kern w:val="2"/>
          <w:sz w:val="24"/>
          <w:szCs w:val="24"/>
          <w:lang w:eastAsia="en-GB"/>
        </w:rPr>
        <w:tab/>
      </w:r>
      <w:r>
        <w:rPr>
          <w:noProof/>
        </w:rPr>
        <w:t>HTTP standard headers</w:t>
      </w:r>
      <w:r>
        <w:rPr>
          <w:noProof/>
        </w:rPr>
        <w:tab/>
      </w:r>
      <w:r>
        <w:rPr>
          <w:noProof/>
        </w:rPr>
        <w:fldChar w:fldCharType="begin" w:fldLock="1"/>
      </w:r>
      <w:r>
        <w:rPr>
          <w:noProof/>
        </w:rPr>
        <w:instrText xml:space="preserve"> PAGEREF _Toc192835300 \h </w:instrText>
      </w:r>
      <w:r>
        <w:rPr>
          <w:noProof/>
        </w:rPr>
      </w:r>
      <w:r>
        <w:rPr>
          <w:noProof/>
        </w:rPr>
        <w:fldChar w:fldCharType="separate"/>
      </w:r>
      <w:r>
        <w:rPr>
          <w:noProof/>
        </w:rPr>
        <w:t>309</w:t>
      </w:r>
      <w:r>
        <w:rPr>
          <w:noProof/>
        </w:rPr>
        <w:fldChar w:fldCharType="end"/>
      </w:r>
    </w:p>
    <w:p w14:paraId="3790B86C" w14:textId="1198ABC4" w:rsidR="00C4040E" w:rsidRDefault="00C4040E">
      <w:pPr>
        <w:pStyle w:val="TOC5"/>
        <w:rPr>
          <w:rFonts w:ascii="Calibri" w:hAnsi="Calibri"/>
          <w:noProof/>
          <w:kern w:val="2"/>
          <w:sz w:val="24"/>
          <w:szCs w:val="24"/>
          <w:lang w:eastAsia="en-GB"/>
        </w:rPr>
      </w:pPr>
      <w:r>
        <w:rPr>
          <w:noProof/>
        </w:rPr>
        <w:t>6.4.2.2.1</w:t>
      </w:r>
      <w:r>
        <w:rPr>
          <w:rFonts w:ascii="Calibri" w:hAnsi="Calibri"/>
          <w:noProof/>
          <w:kern w:val="2"/>
          <w:sz w:val="24"/>
          <w:szCs w:val="24"/>
          <w:lang w:eastAsia="en-GB"/>
        </w:rPr>
        <w:tab/>
      </w:r>
      <w:r>
        <w:rPr>
          <w:noProof/>
          <w:lang w:eastAsia="zh-CN"/>
        </w:rPr>
        <w:t>General</w:t>
      </w:r>
      <w:r>
        <w:rPr>
          <w:noProof/>
        </w:rPr>
        <w:tab/>
      </w:r>
      <w:r>
        <w:rPr>
          <w:noProof/>
        </w:rPr>
        <w:fldChar w:fldCharType="begin" w:fldLock="1"/>
      </w:r>
      <w:r>
        <w:rPr>
          <w:noProof/>
        </w:rPr>
        <w:instrText xml:space="preserve"> PAGEREF _Toc192835301 \h </w:instrText>
      </w:r>
      <w:r>
        <w:rPr>
          <w:noProof/>
        </w:rPr>
      </w:r>
      <w:r>
        <w:rPr>
          <w:noProof/>
        </w:rPr>
        <w:fldChar w:fldCharType="separate"/>
      </w:r>
      <w:r>
        <w:rPr>
          <w:noProof/>
        </w:rPr>
        <w:t>309</w:t>
      </w:r>
      <w:r>
        <w:rPr>
          <w:noProof/>
        </w:rPr>
        <w:fldChar w:fldCharType="end"/>
      </w:r>
    </w:p>
    <w:p w14:paraId="45FFC8B9" w14:textId="781762AC" w:rsidR="00C4040E" w:rsidRDefault="00C4040E">
      <w:pPr>
        <w:pStyle w:val="TOC5"/>
        <w:rPr>
          <w:rFonts w:ascii="Calibri" w:hAnsi="Calibri"/>
          <w:noProof/>
          <w:kern w:val="2"/>
          <w:sz w:val="24"/>
          <w:szCs w:val="24"/>
          <w:lang w:eastAsia="en-GB"/>
        </w:rPr>
      </w:pPr>
      <w:r>
        <w:rPr>
          <w:noProof/>
        </w:rPr>
        <w:t>6.4.2.2.2</w:t>
      </w:r>
      <w:r>
        <w:rPr>
          <w:rFonts w:ascii="Calibri" w:hAnsi="Calibri"/>
          <w:noProof/>
          <w:kern w:val="2"/>
          <w:sz w:val="24"/>
          <w:szCs w:val="24"/>
          <w:lang w:eastAsia="en-GB"/>
        </w:rPr>
        <w:tab/>
      </w:r>
      <w:r>
        <w:rPr>
          <w:noProof/>
        </w:rPr>
        <w:t>Content type</w:t>
      </w:r>
      <w:r>
        <w:rPr>
          <w:noProof/>
        </w:rPr>
        <w:tab/>
      </w:r>
      <w:r>
        <w:rPr>
          <w:noProof/>
        </w:rPr>
        <w:fldChar w:fldCharType="begin" w:fldLock="1"/>
      </w:r>
      <w:r>
        <w:rPr>
          <w:noProof/>
        </w:rPr>
        <w:instrText xml:space="preserve"> PAGEREF _Toc192835302 \h </w:instrText>
      </w:r>
      <w:r>
        <w:rPr>
          <w:noProof/>
        </w:rPr>
      </w:r>
      <w:r>
        <w:rPr>
          <w:noProof/>
        </w:rPr>
        <w:fldChar w:fldCharType="separate"/>
      </w:r>
      <w:r>
        <w:rPr>
          <w:noProof/>
        </w:rPr>
        <w:t>309</w:t>
      </w:r>
      <w:r>
        <w:rPr>
          <w:noProof/>
        </w:rPr>
        <w:fldChar w:fldCharType="end"/>
      </w:r>
    </w:p>
    <w:p w14:paraId="00C4319C" w14:textId="2F64A8BD" w:rsidR="00C4040E" w:rsidRDefault="00C4040E">
      <w:pPr>
        <w:pStyle w:val="TOC5"/>
        <w:rPr>
          <w:rFonts w:ascii="Calibri" w:hAnsi="Calibri"/>
          <w:noProof/>
          <w:kern w:val="2"/>
          <w:sz w:val="24"/>
          <w:szCs w:val="24"/>
          <w:lang w:eastAsia="en-GB"/>
        </w:rPr>
      </w:pPr>
      <w:r w:rsidRPr="00E86868">
        <w:rPr>
          <w:noProof/>
          <w:lang w:val="en-US"/>
        </w:rPr>
        <w:t>6.4.2.2.3</w:t>
      </w:r>
      <w:r>
        <w:rPr>
          <w:rFonts w:ascii="Calibri" w:hAnsi="Calibri"/>
          <w:noProof/>
          <w:kern w:val="2"/>
          <w:sz w:val="24"/>
          <w:szCs w:val="24"/>
          <w:lang w:eastAsia="en-GB"/>
        </w:rPr>
        <w:tab/>
      </w:r>
      <w:r w:rsidRPr="00E86868">
        <w:rPr>
          <w:noProof/>
          <w:lang w:val="en-US"/>
        </w:rPr>
        <w:t>Cache-Control</w:t>
      </w:r>
      <w:r>
        <w:rPr>
          <w:noProof/>
        </w:rPr>
        <w:tab/>
      </w:r>
      <w:r>
        <w:rPr>
          <w:noProof/>
        </w:rPr>
        <w:fldChar w:fldCharType="begin" w:fldLock="1"/>
      </w:r>
      <w:r>
        <w:rPr>
          <w:noProof/>
        </w:rPr>
        <w:instrText xml:space="preserve"> PAGEREF _Toc192835303 \h </w:instrText>
      </w:r>
      <w:r>
        <w:rPr>
          <w:noProof/>
        </w:rPr>
      </w:r>
      <w:r>
        <w:rPr>
          <w:noProof/>
        </w:rPr>
        <w:fldChar w:fldCharType="separate"/>
      </w:r>
      <w:r>
        <w:rPr>
          <w:noProof/>
        </w:rPr>
        <w:t>309</w:t>
      </w:r>
      <w:r>
        <w:rPr>
          <w:noProof/>
        </w:rPr>
        <w:fldChar w:fldCharType="end"/>
      </w:r>
    </w:p>
    <w:p w14:paraId="01AFDD55" w14:textId="220EE165" w:rsidR="00C4040E" w:rsidRDefault="00C4040E">
      <w:pPr>
        <w:pStyle w:val="TOC5"/>
        <w:rPr>
          <w:rFonts w:ascii="Calibri" w:hAnsi="Calibri"/>
          <w:noProof/>
          <w:kern w:val="2"/>
          <w:sz w:val="24"/>
          <w:szCs w:val="24"/>
          <w:lang w:eastAsia="en-GB"/>
        </w:rPr>
      </w:pPr>
      <w:r w:rsidRPr="00E86868">
        <w:rPr>
          <w:noProof/>
          <w:lang w:val="en-US"/>
        </w:rPr>
        <w:t>6.4.2.2.4</w:t>
      </w:r>
      <w:r>
        <w:rPr>
          <w:rFonts w:ascii="Calibri" w:hAnsi="Calibri"/>
          <w:noProof/>
          <w:kern w:val="2"/>
          <w:sz w:val="24"/>
          <w:szCs w:val="24"/>
          <w:lang w:eastAsia="en-GB"/>
        </w:rPr>
        <w:tab/>
      </w:r>
      <w:r w:rsidRPr="00E86868">
        <w:rPr>
          <w:noProof/>
          <w:lang w:val="en-US"/>
        </w:rPr>
        <w:t>ETag</w:t>
      </w:r>
      <w:r>
        <w:rPr>
          <w:noProof/>
        </w:rPr>
        <w:tab/>
      </w:r>
      <w:r>
        <w:rPr>
          <w:noProof/>
        </w:rPr>
        <w:fldChar w:fldCharType="begin" w:fldLock="1"/>
      </w:r>
      <w:r>
        <w:rPr>
          <w:noProof/>
        </w:rPr>
        <w:instrText xml:space="preserve"> PAGEREF _Toc192835304 \h </w:instrText>
      </w:r>
      <w:r>
        <w:rPr>
          <w:noProof/>
        </w:rPr>
      </w:r>
      <w:r>
        <w:rPr>
          <w:noProof/>
        </w:rPr>
        <w:fldChar w:fldCharType="separate"/>
      </w:r>
      <w:r>
        <w:rPr>
          <w:noProof/>
        </w:rPr>
        <w:t>309</w:t>
      </w:r>
      <w:r>
        <w:rPr>
          <w:noProof/>
        </w:rPr>
        <w:fldChar w:fldCharType="end"/>
      </w:r>
    </w:p>
    <w:p w14:paraId="52CAA713" w14:textId="1B8F51A4" w:rsidR="00C4040E" w:rsidRDefault="00C4040E">
      <w:pPr>
        <w:pStyle w:val="TOC5"/>
        <w:rPr>
          <w:rFonts w:ascii="Calibri" w:hAnsi="Calibri"/>
          <w:noProof/>
          <w:kern w:val="2"/>
          <w:sz w:val="24"/>
          <w:szCs w:val="24"/>
          <w:lang w:eastAsia="en-GB"/>
        </w:rPr>
      </w:pPr>
      <w:r w:rsidRPr="00E86868">
        <w:rPr>
          <w:noProof/>
          <w:lang w:val="en-US"/>
        </w:rPr>
        <w:t>6.4.2.2.5</w:t>
      </w:r>
      <w:r>
        <w:rPr>
          <w:rFonts w:ascii="Calibri" w:hAnsi="Calibri"/>
          <w:noProof/>
          <w:kern w:val="2"/>
          <w:sz w:val="24"/>
          <w:szCs w:val="24"/>
          <w:lang w:eastAsia="en-GB"/>
        </w:rPr>
        <w:tab/>
      </w:r>
      <w:r w:rsidRPr="00E86868">
        <w:rPr>
          <w:noProof/>
          <w:lang w:val="en-US"/>
        </w:rPr>
        <w:t>If-None-Match</w:t>
      </w:r>
      <w:r>
        <w:rPr>
          <w:noProof/>
        </w:rPr>
        <w:tab/>
      </w:r>
      <w:r>
        <w:rPr>
          <w:noProof/>
        </w:rPr>
        <w:fldChar w:fldCharType="begin" w:fldLock="1"/>
      </w:r>
      <w:r>
        <w:rPr>
          <w:noProof/>
        </w:rPr>
        <w:instrText xml:space="preserve"> PAGEREF _Toc192835305 \h </w:instrText>
      </w:r>
      <w:r>
        <w:rPr>
          <w:noProof/>
        </w:rPr>
      </w:r>
      <w:r>
        <w:rPr>
          <w:noProof/>
        </w:rPr>
        <w:fldChar w:fldCharType="separate"/>
      </w:r>
      <w:r>
        <w:rPr>
          <w:noProof/>
        </w:rPr>
        <w:t>309</w:t>
      </w:r>
      <w:r>
        <w:rPr>
          <w:noProof/>
        </w:rPr>
        <w:fldChar w:fldCharType="end"/>
      </w:r>
    </w:p>
    <w:p w14:paraId="437854C9" w14:textId="4C7781D3" w:rsidR="00C4040E" w:rsidRDefault="00C4040E">
      <w:pPr>
        <w:pStyle w:val="TOC4"/>
        <w:rPr>
          <w:rFonts w:ascii="Calibri" w:hAnsi="Calibri"/>
          <w:noProof/>
          <w:kern w:val="2"/>
          <w:sz w:val="24"/>
          <w:szCs w:val="24"/>
          <w:lang w:eastAsia="en-GB"/>
        </w:rPr>
      </w:pPr>
      <w:r>
        <w:rPr>
          <w:noProof/>
        </w:rPr>
        <w:t>6.4.2.3</w:t>
      </w:r>
      <w:r>
        <w:rPr>
          <w:rFonts w:ascii="Calibri" w:hAnsi="Calibri"/>
          <w:noProof/>
          <w:kern w:val="2"/>
          <w:sz w:val="24"/>
          <w:szCs w:val="24"/>
          <w:lang w:eastAsia="en-GB"/>
        </w:rPr>
        <w:tab/>
      </w:r>
      <w:r>
        <w:rPr>
          <w:noProof/>
        </w:rPr>
        <w:t>HTTP custom headers</w:t>
      </w:r>
      <w:r>
        <w:rPr>
          <w:noProof/>
        </w:rPr>
        <w:tab/>
      </w:r>
      <w:r>
        <w:rPr>
          <w:noProof/>
        </w:rPr>
        <w:fldChar w:fldCharType="begin" w:fldLock="1"/>
      </w:r>
      <w:r>
        <w:rPr>
          <w:noProof/>
        </w:rPr>
        <w:instrText xml:space="preserve"> PAGEREF _Toc192835306 \h </w:instrText>
      </w:r>
      <w:r>
        <w:rPr>
          <w:noProof/>
        </w:rPr>
      </w:r>
      <w:r>
        <w:rPr>
          <w:noProof/>
        </w:rPr>
        <w:fldChar w:fldCharType="separate"/>
      </w:r>
      <w:r>
        <w:rPr>
          <w:noProof/>
        </w:rPr>
        <w:t>309</w:t>
      </w:r>
      <w:r>
        <w:rPr>
          <w:noProof/>
        </w:rPr>
        <w:fldChar w:fldCharType="end"/>
      </w:r>
    </w:p>
    <w:p w14:paraId="7A597C2E" w14:textId="1A490D88" w:rsidR="00C4040E" w:rsidRDefault="00C4040E">
      <w:pPr>
        <w:pStyle w:val="TOC5"/>
        <w:rPr>
          <w:rFonts w:ascii="Calibri" w:hAnsi="Calibri"/>
          <w:noProof/>
          <w:kern w:val="2"/>
          <w:sz w:val="24"/>
          <w:szCs w:val="24"/>
          <w:lang w:eastAsia="en-GB"/>
        </w:rPr>
      </w:pPr>
      <w:r>
        <w:rPr>
          <w:noProof/>
        </w:rPr>
        <w:t>6.4.2.3.1</w:t>
      </w:r>
      <w:r>
        <w:rPr>
          <w:rFonts w:ascii="Calibri" w:hAnsi="Calibri"/>
          <w:noProof/>
          <w:kern w:val="2"/>
          <w:sz w:val="24"/>
          <w:szCs w:val="24"/>
          <w:lang w:eastAsia="en-GB"/>
        </w:rPr>
        <w:tab/>
      </w:r>
      <w:r>
        <w:rPr>
          <w:noProof/>
          <w:lang w:eastAsia="zh-CN"/>
        </w:rPr>
        <w:t>General</w:t>
      </w:r>
      <w:r>
        <w:rPr>
          <w:noProof/>
        </w:rPr>
        <w:tab/>
      </w:r>
      <w:r>
        <w:rPr>
          <w:noProof/>
        </w:rPr>
        <w:fldChar w:fldCharType="begin" w:fldLock="1"/>
      </w:r>
      <w:r>
        <w:rPr>
          <w:noProof/>
        </w:rPr>
        <w:instrText xml:space="preserve"> PAGEREF _Toc192835307 \h </w:instrText>
      </w:r>
      <w:r>
        <w:rPr>
          <w:noProof/>
        </w:rPr>
      </w:r>
      <w:r>
        <w:rPr>
          <w:noProof/>
        </w:rPr>
        <w:fldChar w:fldCharType="separate"/>
      </w:r>
      <w:r>
        <w:rPr>
          <w:noProof/>
        </w:rPr>
        <w:t>309</w:t>
      </w:r>
      <w:r>
        <w:rPr>
          <w:noProof/>
        </w:rPr>
        <w:fldChar w:fldCharType="end"/>
      </w:r>
    </w:p>
    <w:p w14:paraId="55FDF6C2" w14:textId="5640EDF2" w:rsidR="00C4040E" w:rsidRDefault="00C4040E">
      <w:pPr>
        <w:pStyle w:val="TOC3"/>
        <w:rPr>
          <w:rFonts w:ascii="Calibri" w:hAnsi="Calibri"/>
          <w:noProof/>
          <w:kern w:val="2"/>
          <w:sz w:val="24"/>
          <w:szCs w:val="24"/>
          <w:lang w:eastAsia="en-GB"/>
        </w:rPr>
      </w:pPr>
      <w:r>
        <w:rPr>
          <w:noProof/>
        </w:rPr>
        <w:t>6.4.3</w:t>
      </w:r>
      <w:r>
        <w:rPr>
          <w:rFonts w:ascii="Calibri" w:hAnsi="Calibri"/>
          <w:noProof/>
          <w:kern w:val="2"/>
          <w:sz w:val="24"/>
          <w:szCs w:val="24"/>
          <w:lang w:eastAsia="en-GB"/>
        </w:rPr>
        <w:tab/>
      </w:r>
      <w:r>
        <w:rPr>
          <w:noProof/>
        </w:rPr>
        <w:t>Resources</w:t>
      </w:r>
      <w:r>
        <w:rPr>
          <w:noProof/>
        </w:rPr>
        <w:tab/>
      </w:r>
      <w:r>
        <w:rPr>
          <w:noProof/>
        </w:rPr>
        <w:fldChar w:fldCharType="begin" w:fldLock="1"/>
      </w:r>
      <w:r>
        <w:rPr>
          <w:noProof/>
        </w:rPr>
        <w:instrText xml:space="preserve"> PAGEREF _Toc192835308 \h </w:instrText>
      </w:r>
      <w:r>
        <w:rPr>
          <w:noProof/>
        </w:rPr>
      </w:r>
      <w:r>
        <w:rPr>
          <w:noProof/>
        </w:rPr>
        <w:fldChar w:fldCharType="separate"/>
      </w:r>
      <w:r>
        <w:rPr>
          <w:noProof/>
        </w:rPr>
        <w:t>309</w:t>
      </w:r>
      <w:r>
        <w:rPr>
          <w:noProof/>
        </w:rPr>
        <w:fldChar w:fldCharType="end"/>
      </w:r>
    </w:p>
    <w:p w14:paraId="0AF048AC" w14:textId="530EFCED" w:rsidR="00C4040E" w:rsidRDefault="00C4040E">
      <w:pPr>
        <w:pStyle w:val="TOC4"/>
        <w:rPr>
          <w:rFonts w:ascii="Calibri" w:hAnsi="Calibri"/>
          <w:noProof/>
          <w:kern w:val="2"/>
          <w:sz w:val="24"/>
          <w:szCs w:val="24"/>
          <w:lang w:eastAsia="en-GB"/>
        </w:rPr>
      </w:pPr>
      <w:r>
        <w:rPr>
          <w:noProof/>
        </w:rPr>
        <w:t>6.4.3.1</w:t>
      </w:r>
      <w:r>
        <w:rPr>
          <w:rFonts w:ascii="Calibri" w:hAnsi="Calibri"/>
          <w:noProof/>
          <w:kern w:val="2"/>
          <w:sz w:val="24"/>
          <w:szCs w:val="24"/>
          <w:lang w:eastAsia="en-GB"/>
        </w:rPr>
        <w:tab/>
      </w:r>
      <w:r>
        <w:rPr>
          <w:noProof/>
        </w:rPr>
        <w:t>Overview</w:t>
      </w:r>
      <w:r>
        <w:rPr>
          <w:noProof/>
        </w:rPr>
        <w:tab/>
      </w:r>
      <w:r>
        <w:rPr>
          <w:noProof/>
        </w:rPr>
        <w:fldChar w:fldCharType="begin" w:fldLock="1"/>
      </w:r>
      <w:r>
        <w:rPr>
          <w:noProof/>
        </w:rPr>
        <w:instrText xml:space="preserve"> PAGEREF _Toc192835309 \h </w:instrText>
      </w:r>
      <w:r>
        <w:rPr>
          <w:noProof/>
        </w:rPr>
      </w:r>
      <w:r>
        <w:rPr>
          <w:noProof/>
        </w:rPr>
        <w:fldChar w:fldCharType="separate"/>
      </w:r>
      <w:r>
        <w:rPr>
          <w:noProof/>
        </w:rPr>
        <w:t>309</w:t>
      </w:r>
      <w:r>
        <w:rPr>
          <w:noProof/>
        </w:rPr>
        <w:fldChar w:fldCharType="end"/>
      </w:r>
    </w:p>
    <w:p w14:paraId="3F2099F1" w14:textId="3C2418D9" w:rsidR="00C4040E" w:rsidRDefault="00C4040E">
      <w:pPr>
        <w:pStyle w:val="TOC4"/>
        <w:rPr>
          <w:rFonts w:ascii="Calibri" w:hAnsi="Calibri"/>
          <w:noProof/>
          <w:kern w:val="2"/>
          <w:sz w:val="24"/>
          <w:szCs w:val="24"/>
          <w:lang w:eastAsia="en-GB"/>
        </w:rPr>
      </w:pPr>
      <w:r>
        <w:rPr>
          <w:noProof/>
        </w:rPr>
        <w:t>6.4.3.2</w:t>
      </w:r>
      <w:r>
        <w:rPr>
          <w:rFonts w:ascii="Calibri" w:hAnsi="Calibri"/>
          <w:noProof/>
          <w:kern w:val="2"/>
          <w:sz w:val="24"/>
          <w:szCs w:val="24"/>
          <w:lang w:eastAsia="en-GB"/>
        </w:rPr>
        <w:tab/>
      </w:r>
      <w:r>
        <w:rPr>
          <w:noProof/>
        </w:rPr>
        <w:t>Resource: Bootstrapping (Document)</w:t>
      </w:r>
      <w:r>
        <w:rPr>
          <w:noProof/>
        </w:rPr>
        <w:tab/>
      </w:r>
      <w:r>
        <w:rPr>
          <w:noProof/>
        </w:rPr>
        <w:fldChar w:fldCharType="begin" w:fldLock="1"/>
      </w:r>
      <w:r>
        <w:rPr>
          <w:noProof/>
        </w:rPr>
        <w:instrText xml:space="preserve"> PAGEREF _Toc192835310 \h </w:instrText>
      </w:r>
      <w:r>
        <w:rPr>
          <w:noProof/>
        </w:rPr>
      </w:r>
      <w:r>
        <w:rPr>
          <w:noProof/>
        </w:rPr>
        <w:fldChar w:fldCharType="separate"/>
      </w:r>
      <w:r>
        <w:rPr>
          <w:noProof/>
        </w:rPr>
        <w:t>310</w:t>
      </w:r>
      <w:r>
        <w:rPr>
          <w:noProof/>
        </w:rPr>
        <w:fldChar w:fldCharType="end"/>
      </w:r>
    </w:p>
    <w:p w14:paraId="60BE99E0" w14:textId="7510F690" w:rsidR="00C4040E" w:rsidRDefault="00C4040E">
      <w:pPr>
        <w:pStyle w:val="TOC5"/>
        <w:rPr>
          <w:rFonts w:ascii="Calibri" w:hAnsi="Calibri"/>
          <w:noProof/>
          <w:kern w:val="2"/>
          <w:sz w:val="24"/>
          <w:szCs w:val="24"/>
          <w:lang w:eastAsia="en-GB"/>
        </w:rPr>
      </w:pPr>
      <w:r>
        <w:rPr>
          <w:noProof/>
        </w:rPr>
        <w:t>6.4.3.2.1</w:t>
      </w:r>
      <w:r>
        <w:rPr>
          <w:rFonts w:ascii="Calibri" w:hAnsi="Calibri"/>
          <w:noProof/>
          <w:kern w:val="2"/>
          <w:sz w:val="24"/>
          <w:szCs w:val="24"/>
          <w:lang w:eastAsia="en-GB"/>
        </w:rPr>
        <w:tab/>
      </w:r>
      <w:r>
        <w:rPr>
          <w:noProof/>
        </w:rPr>
        <w:t>Description</w:t>
      </w:r>
      <w:r>
        <w:rPr>
          <w:noProof/>
        </w:rPr>
        <w:tab/>
      </w:r>
      <w:r>
        <w:rPr>
          <w:noProof/>
        </w:rPr>
        <w:fldChar w:fldCharType="begin" w:fldLock="1"/>
      </w:r>
      <w:r>
        <w:rPr>
          <w:noProof/>
        </w:rPr>
        <w:instrText xml:space="preserve"> PAGEREF _Toc192835311 \h </w:instrText>
      </w:r>
      <w:r>
        <w:rPr>
          <w:noProof/>
        </w:rPr>
      </w:r>
      <w:r>
        <w:rPr>
          <w:noProof/>
        </w:rPr>
        <w:fldChar w:fldCharType="separate"/>
      </w:r>
      <w:r>
        <w:rPr>
          <w:noProof/>
        </w:rPr>
        <w:t>310</w:t>
      </w:r>
      <w:r>
        <w:rPr>
          <w:noProof/>
        </w:rPr>
        <w:fldChar w:fldCharType="end"/>
      </w:r>
    </w:p>
    <w:p w14:paraId="0B2212BA" w14:textId="5D721283" w:rsidR="00C4040E" w:rsidRDefault="00C4040E">
      <w:pPr>
        <w:pStyle w:val="TOC5"/>
        <w:rPr>
          <w:rFonts w:ascii="Calibri" w:hAnsi="Calibri"/>
          <w:noProof/>
          <w:kern w:val="2"/>
          <w:sz w:val="24"/>
          <w:szCs w:val="24"/>
          <w:lang w:eastAsia="en-GB"/>
        </w:rPr>
      </w:pPr>
      <w:r>
        <w:rPr>
          <w:noProof/>
        </w:rPr>
        <w:t>6.4.3.2.2</w:t>
      </w:r>
      <w:r>
        <w:rPr>
          <w:rFonts w:ascii="Calibri" w:hAnsi="Calibri"/>
          <w:noProof/>
          <w:kern w:val="2"/>
          <w:sz w:val="24"/>
          <w:szCs w:val="24"/>
          <w:lang w:eastAsia="en-GB"/>
        </w:rPr>
        <w:tab/>
      </w:r>
      <w:r>
        <w:rPr>
          <w:noProof/>
        </w:rPr>
        <w:t>Resource Definition</w:t>
      </w:r>
      <w:r>
        <w:rPr>
          <w:noProof/>
        </w:rPr>
        <w:tab/>
      </w:r>
      <w:r>
        <w:rPr>
          <w:noProof/>
        </w:rPr>
        <w:fldChar w:fldCharType="begin" w:fldLock="1"/>
      </w:r>
      <w:r>
        <w:rPr>
          <w:noProof/>
        </w:rPr>
        <w:instrText xml:space="preserve"> PAGEREF _Toc192835312 \h </w:instrText>
      </w:r>
      <w:r>
        <w:rPr>
          <w:noProof/>
        </w:rPr>
      </w:r>
      <w:r>
        <w:rPr>
          <w:noProof/>
        </w:rPr>
        <w:fldChar w:fldCharType="separate"/>
      </w:r>
      <w:r>
        <w:rPr>
          <w:noProof/>
        </w:rPr>
        <w:t>310</w:t>
      </w:r>
      <w:r>
        <w:rPr>
          <w:noProof/>
        </w:rPr>
        <w:fldChar w:fldCharType="end"/>
      </w:r>
    </w:p>
    <w:p w14:paraId="35350FB6" w14:textId="3F1411D7" w:rsidR="00C4040E" w:rsidRDefault="00C4040E">
      <w:pPr>
        <w:pStyle w:val="TOC5"/>
        <w:rPr>
          <w:rFonts w:ascii="Calibri" w:hAnsi="Calibri"/>
          <w:noProof/>
          <w:kern w:val="2"/>
          <w:sz w:val="24"/>
          <w:szCs w:val="24"/>
          <w:lang w:eastAsia="en-GB"/>
        </w:rPr>
      </w:pPr>
      <w:r>
        <w:rPr>
          <w:noProof/>
        </w:rPr>
        <w:t>6.4.3.2.3</w:t>
      </w:r>
      <w:r>
        <w:rPr>
          <w:rFonts w:ascii="Calibri" w:hAnsi="Calibri"/>
          <w:noProof/>
          <w:kern w:val="2"/>
          <w:sz w:val="24"/>
          <w:szCs w:val="24"/>
          <w:lang w:eastAsia="en-GB"/>
        </w:rPr>
        <w:tab/>
      </w:r>
      <w:r>
        <w:rPr>
          <w:noProof/>
        </w:rPr>
        <w:t>Resource Standard Methods</w:t>
      </w:r>
      <w:r>
        <w:rPr>
          <w:noProof/>
        </w:rPr>
        <w:tab/>
      </w:r>
      <w:r>
        <w:rPr>
          <w:noProof/>
        </w:rPr>
        <w:fldChar w:fldCharType="begin" w:fldLock="1"/>
      </w:r>
      <w:r>
        <w:rPr>
          <w:noProof/>
        </w:rPr>
        <w:instrText xml:space="preserve"> PAGEREF _Toc192835313 \h </w:instrText>
      </w:r>
      <w:r>
        <w:rPr>
          <w:noProof/>
        </w:rPr>
      </w:r>
      <w:r>
        <w:rPr>
          <w:noProof/>
        </w:rPr>
        <w:fldChar w:fldCharType="separate"/>
      </w:r>
      <w:r>
        <w:rPr>
          <w:noProof/>
        </w:rPr>
        <w:t>310</w:t>
      </w:r>
      <w:r>
        <w:rPr>
          <w:noProof/>
        </w:rPr>
        <w:fldChar w:fldCharType="end"/>
      </w:r>
    </w:p>
    <w:p w14:paraId="4FA87E0D" w14:textId="3C85F7E2" w:rsidR="00C4040E" w:rsidRDefault="00C4040E">
      <w:pPr>
        <w:pStyle w:val="TOC3"/>
        <w:rPr>
          <w:rFonts w:ascii="Calibri" w:hAnsi="Calibri"/>
          <w:noProof/>
          <w:kern w:val="2"/>
          <w:sz w:val="24"/>
          <w:szCs w:val="24"/>
          <w:lang w:eastAsia="en-GB"/>
        </w:rPr>
      </w:pPr>
      <w:r>
        <w:rPr>
          <w:noProof/>
        </w:rPr>
        <w:t>6.4.4</w:t>
      </w:r>
      <w:r>
        <w:rPr>
          <w:rFonts w:ascii="Calibri" w:hAnsi="Calibri"/>
          <w:noProof/>
          <w:kern w:val="2"/>
          <w:sz w:val="24"/>
          <w:szCs w:val="24"/>
          <w:lang w:eastAsia="en-GB"/>
        </w:rPr>
        <w:tab/>
      </w:r>
      <w:r>
        <w:rPr>
          <w:noProof/>
        </w:rPr>
        <w:t>Custom Operations without associated resources</w:t>
      </w:r>
      <w:r>
        <w:rPr>
          <w:noProof/>
        </w:rPr>
        <w:tab/>
      </w:r>
      <w:r>
        <w:rPr>
          <w:noProof/>
        </w:rPr>
        <w:fldChar w:fldCharType="begin" w:fldLock="1"/>
      </w:r>
      <w:r>
        <w:rPr>
          <w:noProof/>
        </w:rPr>
        <w:instrText xml:space="preserve"> PAGEREF _Toc192835314 \h </w:instrText>
      </w:r>
      <w:r>
        <w:rPr>
          <w:noProof/>
        </w:rPr>
      </w:r>
      <w:r>
        <w:rPr>
          <w:noProof/>
        </w:rPr>
        <w:fldChar w:fldCharType="separate"/>
      </w:r>
      <w:r>
        <w:rPr>
          <w:noProof/>
        </w:rPr>
        <w:t>311</w:t>
      </w:r>
      <w:r>
        <w:rPr>
          <w:noProof/>
        </w:rPr>
        <w:fldChar w:fldCharType="end"/>
      </w:r>
    </w:p>
    <w:p w14:paraId="0DF896C3" w14:textId="0BF8F48F" w:rsidR="00C4040E" w:rsidRDefault="00C4040E">
      <w:pPr>
        <w:pStyle w:val="TOC3"/>
        <w:rPr>
          <w:rFonts w:ascii="Calibri" w:hAnsi="Calibri"/>
          <w:noProof/>
          <w:kern w:val="2"/>
          <w:sz w:val="24"/>
          <w:szCs w:val="24"/>
          <w:lang w:eastAsia="en-GB"/>
        </w:rPr>
      </w:pPr>
      <w:r>
        <w:rPr>
          <w:noProof/>
        </w:rPr>
        <w:lastRenderedPageBreak/>
        <w:t>6.4.5</w:t>
      </w:r>
      <w:r>
        <w:rPr>
          <w:rFonts w:ascii="Calibri" w:hAnsi="Calibri"/>
          <w:noProof/>
          <w:kern w:val="2"/>
          <w:sz w:val="24"/>
          <w:szCs w:val="24"/>
          <w:lang w:eastAsia="en-GB"/>
        </w:rPr>
        <w:tab/>
      </w:r>
      <w:r>
        <w:rPr>
          <w:noProof/>
        </w:rPr>
        <w:t>Notifications</w:t>
      </w:r>
      <w:r>
        <w:rPr>
          <w:noProof/>
        </w:rPr>
        <w:tab/>
      </w:r>
      <w:r>
        <w:rPr>
          <w:noProof/>
        </w:rPr>
        <w:fldChar w:fldCharType="begin" w:fldLock="1"/>
      </w:r>
      <w:r>
        <w:rPr>
          <w:noProof/>
        </w:rPr>
        <w:instrText xml:space="preserve"> PAGEREF _Toc192835315 \h </w:instrText>
      </w:r>
      <w:r>
        <w:rPr>
          <w:noProof/>
        </w:rPr>
      </w:r>
      <w:r>
        <w:rPr>
          <w:noProof/>
        </w:rPr>
        <w:fldChar w:fldCharType="separate"/>
      </w:r>
      <w:r>
        <w:rPr>
          <w:noProof/>
        </w:rPr>
        <w:t>312</w:t>
      </w:r>
      <w:r>
        <w:rPr>
          <w:noProof/>
        </w:rPr>
        <w:fldChar w:fldCharType="end"/>
      </w:r>
    </w:p>
    <w:p w14:paraId="14BC68BF" w14:textId="2E0D1C33" w:rsidR="00C4040E" w:rsidRDefault="00C4040E">
      <w:pPr>
        <w:pStyle w:val="TOC3"/>
        <w:rPr>
          <w:rFonts w:ascii="Calibri" w:hAnsi="Calibri"/>
          <w:noProof/>
          <w:kern w:val="2"/>
          <w:sz w:val="24"/>
          <w:szCs w:val="24"/>
          <w:lang w:eastAsia="en-GB"/>
        </w:rPr>
      </w:pPr>
      <w:r>
        <w:rPr>
          <w:noProof/>
        </w:rPr>
        <w:t>6.4.6</w:t>
      </w:r>
      <w:r>
        <w:rPr>
          <w:rFonts w:ascii="Calibri" w:hAnsi="Calibri"/>
          <w:noProof/>
          <w:kern w:val="2"/>
          <w:sz w:val="24"/>
          <w:szCs w:val="24"/>
          <w:lang w:eastAsia="en-GB"/>
        </w:rPr>
        <w:tab/>
      </w:r>
      <w:r>
        <w:rPr>
          <w:noProof/>
        </w:rPr>
        <w:t>Data Model</w:t>
      </w:r>
      <w:r>
        <w:rPr>
          <w:noProof/>
        </w:rPr>
        <w:tab/>
      </w:r>
      <w:r>
        <w:rPr>
          <w:noProof/>
        </w:rPr>
        <w:fldChar w:fldCharType="begin" w:fldLock="1"/>
      </w:r>
      <w:r>
        <w:rPr>
          <w:noProof/>
        </w:rPr>
        <w:instrText xml:space="preserve"> PAGEREF _Toc192835316 \h </w:instrText>
      </w:r>
      <w:r>
        <w:rPr>
          <w:noProof/>
        </w:rPr>
      </w:r>
      <w:r>
        <w:rPr>
          <w:noProof/>
        </w:rPr>
        <w:fldChar w:fldCharType="separate"/>
      </w:r>
      <w:r>
        <w:rPr>
          <w:noProof/>
        </w:rPr>
        <w:t>312</w:t>
      </w:r>
      <w:r>
        <w:rPr>
          <w:noProof/>
        </w:rPr>
        <w:fldChar w:fldCharType="end"/>
      </w:r>
    </w:p>
    <w:p w14:paraId="1B0B19D1" w14:textId="61DC6C4A" w:rsidR="00C4040E" w:rsidRDefault="00C4040E">
      <w:pPr>
        <w:pStyle w:val="TOC4"/>
        <w:rPr>
          <w:rFonts w:ascii="Calibri" w:hAnsi="Calibri"/>
          <w:noProof/>
          <w:kern w:val="2"/>
          <w:sz w:val="24"/>
          <w:szCs w:val="24"/>
          <w:lang w:eastAsia="en-GB"/>
        </w:rPr>
      </w:pPr>
      <w:r>
        <w:rPr>
          <w:noProof/>
        </w:rPr>
        <w:t>6.4.6.1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_Toc192835317 \h </w:instrText>
      </w:r>
      <w:r>
        <w:rPr>
          <w:noProof/>
        </w:rPr>
      </w:r>
      <w:r>
        <w:rPr>
          <w:noProof/>
        </w:rPr>
        <w:fldChar w:fldCharType="separate"/>
      </w:r>
      <w:r>
        <w:rPr>
          <w:noProof/>
        </w:rPr>
        <w:t>312</w:t>
      </w:r>
      <w:r>
        <w:rPr>
          <w:noProof/>
        </w:rPr>
        <w:fldChar w:fldCharType="end"/>
      </w:r>
    </w:p>
    <w:p w14:paraId="13EA23C5" w14:textId="26A3CE37" w:rsidR="00C4040E" w:rsidRDefault="00C4040E">
      <w:pPr>
        <w:pStyle w:val="TOC4"/>
        <w:rPr>
          <w:rFonts w:ascii="Calibri" w:hAnsi="Calibri"/>
          <w:noProof/>
          <w:kern w:val="2"/>
          <w:sz w:val="24"/>
          <w:szCs w:val="24"/>
          <w:lang w:eastAsia="en-GB"/>
        </w:rPr>
      </w:pPr>
      <w:r w:rsidRPr="00E86868">
        <w:rPr>
          <w:noProof/>
          <w:lang w:val="en-US"/>
        </w:rPr>
        <w:t>6.4.6.2</w:t>
      </w:r>
      <w:r>
        <w:rPr>
          <w:rFonts w:ascii="Calibri" w:hAnsi="Calibri"/>
          <w:noProof/>
          <w:kern w:val="2"/>
          <w:sz w:val="24"/>
          <w:szCs w:val="24"/>
          <w:lang w:eastAsia="en-GB"/>
        </w:rPr>
        <w:tab/>
      </w:r>
      <w:r w:rsidRPr="00E86868">
        <w:rPr>
          <w:noProof/>
          <w:lang w:val="en-US"/>
        </w:rPr>
        <w:t>Structured data types</w:t>
      </w:r>
      <w:r>
        <w:rPr>
          <w:noProof/>
        </w:rPr>
        <w:tab/>
      </w:r>
      <w:r>
        <w:rPr>
          <w:noProof/>
        </w:rPr>
        <w:fldChar w:fldCharType="begin" w:fldLock="1"/>
      </w:r>
      <w:r>
        <w:rPr>
          <w:noProof/>
        </w:rPr>
        <w:instrText xml:space="preserve"> PAGEREF _Toc192835318 \h </w:instrText>
      </w:r>
      <w:r>
        <w:rPr>
          <w:noProof/>
        </w:rPr>
      </w:r>
      <w:r>
        <w:rPr>
          <w:noProof/>
        </w:rPr>
        <w:fldChar w:fldCharType="separate"/>
      </w:r>
      <w:r>
        <w:rPr>
          <w:noProof/>
        </w:rPr>
        <w:t>312</w:t>
      </w:r>
      <w:r>
        <w:rPr>
          <w:noProof/>
        </w:rPr>
        <w:fldChar w:fldCharType="end"/>
      </w:r>
    </w:p>
    <w:p w14:paraId="186B02ED" w14:textId="4D6D6F17" w:rsidR="00C4040E" w:rsidRDefault="00C4040E">
      <w:pPr>
        <w:pStyle w:val="TOC5"/>
        <w:rPr>
          <w:rFonts w:ascii="Calibri" w:hAnsi="Calibri"/>
          <w:noProof/>
          <w:kern w:val="2"/>
          <w:sz w:val="24"/>
          <w:szCs w:val="24"/>
          <w:lang w:eastAsia="en-GB"/>
        </w:rPr>
      </w:pPr>
      <w:r>
        <w:rPr>
          <w:noProof/>
        </w:rPr>
        <w:t>6.4.6.2.1</w:t>
      </w:r>
      <w:r>
        <w:rPr>
          <w:rFonts w:ascii="Calibri"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_Toc192835319 \h </w:instrText>
      </w:r>
      <w:r>
        <w:rPr>
          <w:noProof/>
        </w:rPr>
      </w:r>
      <w:r>
        <w:rPr>
          <w:noProof/>
        </w:rPr>
        <w:fldChar w:fldCharType="separate"/>
      </w:r>
      <w:r>
        <w:rPr>
          <w:noProof/>
        </w:rPr>
        <w:t>312</w:t>
      </w:r>
      <w:r>
        <w:rPr>
          <w:noProof/>
        </w:rPr>
        <w:fldChar w:fldCharType="end"/>
      </w:r>
    </w:p>
    <w:p w14:paraId="5C5C0714" w14:textId="060E47E0" w:rsidR="00C4040E" w:rsidRDefault="00C4040E">
      <w:pPr>
        <w:pStyle w:val="TOC5"/>
        <w:rPr>
          <w:rFonts w:ascii="Calibri" w:hAnsi="Calibri"/>
          <w:noProof/>
          <w:kern w:val="2"/>
          <w:sz w:val="24"/>
          <w:szCs w:val="24"/>
          <w:lang w:eastAsia="en-GB"/>
        </w:rPr>
      </w:pPr>
      <w:r>
        <w:rPr>
          <w:noProof/>
        </w:rPr>
        <w:t>6.4.6.2.2</w:t>
      </w:r>
      <w:r>
        <w:rPr>
          <w:rFonts w:ascii="Calibri" w:hAnsi="Calibri"/>
          <w:noProof/>
          <w:kern w:val="2"/>
          <w:sz w:val="24"/>
          <w:szCs w:val="24"/>
          <w:lang w:eastAsia="en-GB"/>
        </w:rPr>
        <w:tab/>
      </w:r>
      <w:r>
        <w:rPr>
          <w:noProof/>
        </w:rPr>
        <w:t>Type: BootstrappingInfo</w:t>
      </w:r>
      <w:r>
        <w:rPr>
          <w:noProof/>
        </w:rPr>
        <w:tab/>
      </w:r>
      <w:r>
        <w:rPr>
          <w:noProof/>
        </w:rPr>
        <w:fldChar w:fldCharType="begin" w:fldLock="1"/>
      </w:r>
      <w:r>
        <w:rPr>
          <w:noProof/>
        </w:rPr>
        <w:instrText xml:space="preserve"> PAGEREF _Toc192835320 \h </w:instrText>
      </w:r>
      <w:r>
        <w:rPr>
          <w:noProof/>
        </w:rPr>
      </w:r>
      <w:r>
        <w:rPr>
          <w:noProof/>
        </w:rPr>
        <w:fldChar w:fldCharType="separate"/>
      </w:r>
      <w:r>
        <w:rPr>
          <w:noProof/>
        </w:rPr>
        <w:t>313</w:t>
      </w:r>
      <w:r>
        <w:rPr>
          <w:noProof/>
        </w:rPr>
        <w:fldChar w:fldCharType="end"/>
      </w:r>
    </w:p>
    <w:p w14:paraId="518860F5" w14:textId="140FF942" w:rsidR="00C4040E" w:rsidRDefault="00C4040E">
      <w:pPr>
        <w:pStyle w:val="TOC4"/>
        <w:rPr>
          <w:rFonts w:ascii="Calibri" w:hAnsi="Calibri"/>
          <w:noProof/>
          <w:kern w:val="2"/>
          <w:sz w:val="24"/>
          <w:szCs w:val="24"/>
          <w:lang w:eastAsia="en-GB"/>
        </w:rPr>
      </w:pPr>
      <w:r w:rsidRPr="00E86868">
        <w:rPr>
          <w:noProof/>
          <w:lang w:val="en-US"/>
        </w:rPr>
        <w:t>6.4.6.3</w:t>
      </w:r>
      <w:r>
        <w:rPr>
          <w:rFonts w:ascii="Calibri" w:hAnsi="Calibri"/>
          <w:noProof/>
          <w:kern w:val="2"/>
          <w:sz w:val="24"/>
          <w:szCs w:val="24"/>
          <w:lang w:eastAsia="en-GB"/>
        </w:rPr>
        <w:tab/>
      </w:r>
      <w:r w:rsidRPr="00E86868">
        <w:rPr>
          <w:noProof/>
          <w:lang w:val="en-US"/>
        </w:rPr>
        <w:t>Simple data types and enumerations</w:t>
      </w:r>
      <w:r>
        <w:rPr>
          <w:noProof/>
        </w:rPr>
        <w:tab/>
      </w:r>
      <w:r>
        <w:rPr>
          <w:noProof/>
        </w:rPr>
        <w:fldChar w:fldCharType="begin" w:fldLock="1"/>
      </w:r>
      <w:r>
        <w:rPr>
          <w:noProof/>
        </w:rPr>
        <w:instrText xml:space="preserve"> PAGEREF _Toc192835321 \h </w:instrText>
      </w:r>
      <w:r>
        <w:rPr>
          <w:noProof/>
        </w:rPr>
      </w:r>
      <w:r>
        <w:rPr>
          <w:noProof/>
        </w:rPr>
        <w:fldChar w:fldCharType="separate"/>
      </w:r>
      <w:r>
        <w:rPr>
          <w:noProof/>
        </w:rPr>
        <w:t>313</w:t>
      </w:r>
      <w:r>
        <w:rPr>
          <w:noProof/>
        </w:rPr>
        <w:fldChar w:fldCharType="end"/>
      </w:r>
    </w:p>
    <w:p w14:paraId="77FC76E9" w14:textId="0E197B71" w:rsidR="00C4040E" w:rsidRDefault="00C4040E">
      <w:pPr>
        <w:pStyle w:val="TOC5"/>
        <w:rPr>
          <w:rFonts w:ascii="Calibri" w:hAnsi="Calibri"/>
          <w:noProof/>
          <w:kern w:val="2"/>
          <w:sz w:val="24"/>
          <w:szCs w:val="24"/>
          <w:lang w:eastAsia="en-GB"/>
        </w:rPr>
      </w:pPr>
      <w:r>
        <w:rPr>
          <w:noProof/>
        </w:rPr>
        <w:t>6.4.6.3.1</w:t>
      </w:r>
      <w:r>
        <w:rPr>
          <w:rFonts w:ascii="Calibri"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_Toc192835322 \h </w:instrText>
      </w:r>
      <w:r>
        <w:rPr>
          <w:noProof/>
        </w:rPr>
      </w:r>
      <w:r>
        <w:rPr>
          <w:noProof/>
        </w:rPr>
        <w:fldChar w:fldCharType="separate"/>
      </w:r>
      <w:r>
        <w:rPr>
          <w:noProof/>
        </w:rPr>
        <w:t>313</w:t>
      </w:r>
      <w:r>
        <w:rPr>
          <w:noProof/>
        </w:rPr>
        <w:fldChar w:fldCharType="end"/>
      </w:r>
    </w:p>
    <w:p w14:paraId="2B6AB5AB" w14:textId="3B66AF3F" w:rsidR="00C4040E" w:rsidRDefault="00C4040E">
      <w:pPr>
        <w:pStyle w:val="TOC5"/>
        <w:rPr>
          <w:rFonts w:ascii="Calibri" w:hAnsi="Calibri"/>
          <w:noProof/>
          <w:kern w:val="2"/>
          <w:sz w:val="24"/>
          <w:szCs w:val="24"/>
          <w:lang w:eastAsia="en-GB"/>
        </w:rPr>
      </w:pPr>
      <w:r>
        <w:rPr>
          <w:noProof/>
        </w:rPr>
        <w:t>6.4.6.3.2</w:t>
      </w:r>
      <w:r>
        <w:rPr>
          <w:rFonts w:ascii="Calibri" w:hAnsi="Calibri"/>
          <w:noProof/>
          <w:kern w:val="2"/>
          <w:sz w:val="24"/>
          <w:szCs w:val="24"/>
          <w:lang w:eastAsia="en-GB"/>
        </w:rPr>
        <w:tab/>
      </w:r>
      <w:r>
        <w:rPr>
          <w:noProof/>
        </w:rPr>
        <w:t>Enumeration: Status</w:t>
      </w:r>
      <w:r>
        <w:rPr>
          <w:noProof/>
        </w:rPr>
        <w:tab/>
      </w:r>
      <w:r>
        <w:rPr>
          <w:noProof/>
        </w:rPr>
        <w:fldChar w:fldCharType="begin" w:fldLock="1"/>
      </w:r>
      <w:r>
        <w:rPr>
          <w:noProof/>
        </w:rPr>
        <w:instrText xml:space="preserve"> PAGEREF _Toc192835323 \h </w:instrText>
      </w:r>
      <w:r>
        <w:rPr>
          <w:noProof/>
        </w:rPr>
      </w:r>
      <w:r>
        <w:rPr>
          <w:noProof/>
        </w:rPr>
        <w:fldChar w:fldCharType="separate"/>
      </w:r>
      <w:r>
        <w:rPr>
          <w:noProof/>
        </w:rPr>
        <w:t>313</w:t>
      </w:r>
      <w:r>
        <w:rPr>
          <w:noProof/>
        </w:rPr>
        <w:fldChar w:fldCharType="end"/>
      </w:r>
    </w:p>
    <w:p w14:paraId="37C81FB0" w14:textId="5B2F5E6D" w:rsidR="00C4040E" w:rsidRDefault="00C4040E">
      <w:pPr>
        <w:pStyle w:val="TOC5"/>
        <w:rPr>
          <w:rFonts w:ascii="Calibri" w:hAnsi="Calibri"/>
          <w:noProof/>
          <w:kern w:val="2"/>
          <w:sz w:val="24"/>
          <w:szCs w:val="24"/>
          <w:lang w:eastAsia="en-GB"/>
        </w:rPr>
      </w:pPr>
      <w:r>
        <w:rPr>
          <w:noProof/>
        </w:rPr>
        <w:t>6.4.6.3.3</w:t>
      </w:r>
      <w:r>
        <w:rPr>
          <w:rFonts w:ascii="Calibri" w:hAnsi="Calibri"/>
          <w:noProof/>
          <w:kern w:val="2"/>
          <w:sz w:val="24"/>
          <w:szCs w:val="24"/>
          <w:lang w:eastAsia="en-GB"/>
        </w:rPr>
        <w:tab/>
      </w:r>
      <w:r>
        <w:rPr>
          <w:noProof/>
        </w:rPr>
        <w:t>Relation Types</w:t>
      </w:r>
      <w:r>
        <w:rPr>
          <w:noProof/>
        </w:rPr>
        <w:tab/>
      </w:r>
      <w:r>
        <w:rPr>
          <w:noProof/>
        </w:rPr>
        <w:fldChar w:fldCharType="begin" w:fldLock="1"/>
      </w:r>
      <w:r>
        <w:rPr>
          <w:noProof/>
        </w:rPr>
        <w:instrText xml:space="preserve"> PAGEREF _Toc192835324 \h </w:instrText>
      </w:r>
      <w:r>
        <w:rPr>
          <w:noProof/>
        </w:rPr>
      </w:r>
      <w:r>
        <w:rPr>
          <w:noProof/>
        </w:rPr>
        <w:fldChar w:fldCharType="separate"/>
      </w:r>
      <w:r>
        <w:rPr>
          <w:noProof/>
        </w:rPr>
        <w:t>314</w:t>
      </w:r>
      <w:r>
        <w:rPr>
          <w:noProof/>
        </w:rPr>
        <w:fldChar w:fldCharType="end"/>
      </w:r>
    </w:p>
    <w:p w14:paraId="1374701E" w14:textId="0ED75546" w:rsidR="00C4040E" w:rsidRDefault="00C4040E">
      <w:pPr>
        <w:pStyle w:val="TOC8"/>
        <w:rPr>
          <w:rFonts w:ascii="Calibri" w:hAnsi="Calibri"/>
          <w:b w:val="0"/>
          <w:noProof/>
          <w:kern w:val="2"/>
          <w:sz w:val="24"/>
          <w:szCs w:val="24"/>
          <w:lang w:eastAsia="en-GB"/>
        </w:rPr>
      </w:pPr>
      <w:r>
        <w:rPr>
          <w:noProof/>
        </w:rPr>
        <w:t>Annex A (normative):</w:t>
      </w:r>
      <w:r>
        <w:rPr>
          <w:noProof/>
        </w:rPr>
        <w:tab/>
        <w:t>OpenAPI specification</w:t>
      </w:r>
      <w:r>
        <w:rPr>
          <w:noProof/>
        </w:rPr>
        <w:tab/>
      </w:r>
      <w:r>
        <w:rPr>
          <w:noProof/>
        </w:rPr>
        <w:fldChar w:fldCharType="begin" w:fldLock="1"/>
      </w:r>
      <w:r>
        <w:rPr>
          <w:noProof/>
        </w:rPr>
        <w:instrText xml:space="preserve"> PAGEREF _Toc192835325 \h </w:instrText>
      </w:r>
      <w:r>
        <w:rPr>
          <w:noProof/>
        </w:rPr>
      </w:r>
      <w:r>
        <w:rPr>
          <w:noProof/>
        </w:rPr>
        <w:fldChar w:fldCharType="separate"/>
      </w:r>
      <w:r>
        <w:rPr>
          <w:noProof/>
        </w:rPr>
        <w:t>315</w:t>
      </w:r>
      <w:r>
        <w:rPr>
          <w:noProof/>
        </w:rPr>
        <w:fldChar w:fldCharType="end"/>
      </w:r>
    </w:p>
    <w:p w14:paraId="74FDE5D1" w14:textId="0C3DF464" w:rsidR="00C4040E" w:rsidRDefault="00C4040E">
      <w:pPr>
        <w:pStyle w:val="TOC1"/>
        <w:rPr>
          <w:rFonts w:ascii="Calibri" w:hAnsi="Calibri"/>
          <w:noProof/>
          <w:kern w:val="2"/>
          <w:sz w:val="24"/>
          <w:szCs w:val="24"/>
          <w:lang w:eastAsia="en-GB"/>
        </w:rPr>
      </w:pPr>
      <w:r>
        <w:rPr>
          <w:noProof/>
        </w:rPr>
        <w:t>A.1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_Toc192835326 \h </w:instrText>
      </w:r>
      <w:r>
        <w:rPr>
          <w:noProof/>
        </w:rPr>
      </w:r>
      <w:r>
        <w:rPr>
          <w:noProof/>
        </w:rPr>
        <w:fldChar w:fldCharType="separate"/>
      </w:r>
      <w:r>
        <w:rPr>
          <w:noProof/>
        </w:rPr>
        <w:t>315</w:t>
      </w:r>
      <w:r>
        <w:rPr>
          <w:noProof/>
        </w:rPr>
        <w:fldChar w:fldCharType="end"/>
      </w:r>
    </w:p>
    <w:p w14:paraId="4B668899" w14:textId="270646DB" w:rsidR="00C4040E" w:rsidRDefault="00C4040E">
      <w:pPr>
        <w:pStyle w:val="TOC1"/>
        <w:rPr>
          <w:rFonts w:ascii="Calibri" w:hAnsi="Calibri"/>
          <w:noProof/>
          <w:kern w:val="2"/>
          <w:sz w:val="24"/>
          <w:szCs w:val="24"/>
          <w:lang w:eastAsia="en-GB"/>
        </w:rPr>
      </w:pPr>
      <w:r>
        <w:rPr>
          <w:noProof/>
        </w:rPr>
        <w:t>A.2</w:t>
      </w:r>
      <w:r>
        <w:rPr>
          <w:rFonts w:ascii="Calibri" w:hAnsi="Calibri"/>
          <w:noProof/>
          <w:kern w:val="2"/>
          <w:sz w:val="24"/>
          <w:szCs w:val="24"/>
          <w:lang w:eastAsia="en-GB"/>
        </w:rPr>
        <w:tab/>
      </w:r>
      <w:r>
        <w:rPr>
          <w:noProof/>
        </w:rPr>
        <w:t>Nnrf_NFManagement API</w:t>
      </w:r>
      <w:r>
        <w:rPr>
          <w:noProof/>
        </w:rPr>
        <w:tab/>
      </w:r>
      <w:r>
        <w:rPr>
          <w:noProof/>
        </w:rPr>
        <w:fldChar w:fldCharType="begin" w:fldLock="1"/>
      </w:r>
      <w:r>
        <w:rPr>
          <w:noProof/>
        </w:rPr>
        <w:instrText xml:space="preserve"> PAGEREF _Toc192835327 \h </w:instrText>
      </w:r>
      <w:r>
        <w:rPr>
          <w:noProof/>
        </w:rPr>
      </w:r>
      <w:r>
        <w:rPr>
          <w:noProof/>
        </w:rPr>
        <w:fldChar w:fldCharType="separate"/>
      </w:r>
      <w:r>
        <w:rPr>
          <w:noProof/>
        </w:rPr>
        <w:t>315</w:t>
      </w:r>
      <w:r>
        <w:rPr>
          <w:noProof/>
        </w:rPr>
        <w:fldChar w:fldCharType="end"/>
      </w:r>
    </w:p>
    <w:p w14:paraId="37933138" w14:textId="11571B17" w:rsidR="00C4040E" w:rsidRDefault="00C4040E">
      <w:pPr>
        <w:pStyle w:val="TOC1"/>
        <w:rPr>
          <w:rFonts w:ascii="Calibri" w:hAnsi="Calibri"/>
          <w:noProof/>
          <w:kern w:val="2"/>
          <w:sz w:val="24"/>
          <w:szCs w:val="24"/>
          <w:lang w:eastAsia="en-GB"/>
        </w:rPr>
      </w:pPr>
      <w:r>
        <w:rPr>
          <w:noProof/>
        </w:rPr>
        <w:t>A.3</w:t>
      </w:r>
      <w:r>
        <w:rPr>
          <w:rFonts w:ascii="Calibri" w:hAnsi="Calibri"/>
          <w:noProof/>
          <w:kern w:val="2"/>
          <w:sz w:val="24"/>
          <w:szCs w:val="24"/>
          <w:lang w:eastAsia="en-GB"/>
        </w:rPr>
        <w:tab/>
      </w:r>
      <w:r>
        <w:rPr>
          <w:noProof/>
        </w:rPr>
        <w:t>Nnrf_NFDiscovery API</w:t>
      </w:r>
      <w:r>
        <w:rPr>
          <w:noProof/>
        </w:rPr>
        <w:tab/>
      </w:r>
      <w:r>
        <w:rPr>
          <w:noProof/>
        </w:rPr>
        <w:fldChar w:fldCharType="begin" w:fldLock="1"/>
      </w:r>
      <w:r>
        <w:rPr>
          <w:noProof/>
        </w:rPr>
        <w:instrText xml:space="preserve"> PAGEREF _Toc192835328 \h </w:instrText>
      </w:r>
      <w:r>
        <w:rPr>
          <w:noProof/>
        </w:rPr>
      </w:r>
      <w:r>
        <w:rPr>
          <w:noProof/>
        </w:rPr>
        <w:fldChar w:fldCharType="separate"/>
      </w:r>
      <w:r>
        <w:rPr>
          <w:noProof/>
        </w:rPr>
        <w:t>395</w:t>
      </w:r>
      <w:r>
        <w:rPr>
          <w:noProof/>
        </w:rPr>
        <w:fldChar w:fldCharType="end"/>
      </w:r>
    </w:p>
    <w:p w14:paraId="24D410CE" w14:textId="7F8577AF" w:rsidR="00C4040E" w:rsidRDefault="00C4040E">
      <w:pPr>
        <w:pStyle w:val="TOC1"/>
        <w:rPr>
          <w:rFonts w:ascii="Calibri" w:hAnsi="Calibri"/>
          <w:noProof/>
          <w:kern w:val="2"/>
          <w:sz w:val="24"/>
          <w:szCs w:val="24"/>
          <w:lang w:eastAsia="en-GB"/>
        </w:rPr>
      </w:pPr>
      <w:r>
        <w:rPr>
          <w:noProof/>
        </w:rPr>
        <w:t>A.4</w:t>
      </w:r>
      <w:r>
        <w:rPr>
          <w:rFonts w:ascii="Calibri" w:hAnsi="Calibri"/>
          <w:noProof/>
          <w:kern w:val="2"/>
          <w:sz w:val="24"/>
          <w:szCs w:val="24"/>
          <w:lang w:eastAsia="en-GB"/>
        </w:rPr>
        <w:tab/>
      </w:r>
      <w:r>
        <w:rPr>
          <w:noProof/>
        </w:rPr>
        <w:t>Nnrf_AccessToken API (NRF OAuth2 Authorization)</w:t>
      </w:r>
      <w:r>
        <w:rPr>
          <w:noProof/>
        </w:rPr>
        <w:tab/>
      </w:r>
      <w:r>
        <w:rPr>
          <w:noProof/>
        </w:rPr>
        <w:fldChar w:fldCharType="begin" w:fldLock="1"/>
      </w:r>
      <w:r>
        <w:rPr>
          <w:noProof/>
        </w:rPr>
        <w:instrText xml:space="preserve"> PAGEREF _Toc192835329 \h </w:instrText>
      </w:r>
      <w:r>
        <w:rPr>
          <w:noProof/>
        </w:rPr>
      </w:r>
      <w:r>
        <w:rPr>
          <w:noProof/>
        </w:rPr>
        <w:fldChar w:fldCharType="separate"/>
      </w:r>
      <w:r>
        <w:rPr>
          <w:noProof/>
        </w:rPr>
        <w:t>429</w:t>
      </w:r>
      <w:r>
        <w:rPr>
          <w:noProof/>
        </w:rPr>
        <w:fldChar w:fldCharType="end"/>
      </w:r>
    </w:p>
    <w:p w14:paraId="7695720B" w14:textId="0B61DBD4" w:rsidR="00C4040E" w:rsidRDefault="00C4040E">
      <w:pPr>
        <w:pStyle w:val="TOC1"/>
        <w:rPr>
          <w:rFonts w:ascii="Calibri" w:hAnsi="Calibri"/>
          <w:noProof/>
          <w:kern w:val="2"/>
          <w:sz w:val="24"/>
          <w:szCs w:val="24"/>
          <w:lang w:eastAsia="en-GB"/>
        </w:rPr>
      </w:pPr>
      <w:r>
        <w:rPr>
          <w:noProof/>
        </w:rPr>
        <w:t>A.5</w:t>
      </w:r>
      <w:r>
        <w:rPr>
          <w:rFonts w:ascii="Calibri" w:hAnsi="Calibri"/>
          <w:noProof/>
          <w:kern w:val="2"/>
          <w:sz w:val="24"/>
          <w:szCs w:val="24"/>
          <w:lang w:eastAsia="en-GB"/>
        </w:rPr>
        <w:tab/>
      </w:r>
      <w:r>
        <w:rPr>
          <w:noProof/>
        </w:rPr>
        <w:t>Nnrf_Bootstrapping API</w:t>
      </w:r>
      <w:r>
        <w:rPr>
          <w:noProof/>
        </w:rPr>
        <w:tab/>
      </w:r>
      <w:r>
        <w:rPr>
          <w:noProof/>
        </w:rPr>
        <w:fldChar w:fldCharType="begin" w:fldLock="1"/>
      </w:r>
      <w:r>
        <w:rPr>
          <w:noProof/>
        </w:rPr>
        <w:instrText xml:space="preserve"> PAGEREF _Toc192835330 \h </w:instrText>
      </w:r>
      <w:r>
        <w:rPr>
          <w:noProof/>
        </w:rPr>
      </w:r>
      <w:r>
        <w:rPr>
          <w:noProof/>
        </w:rPr>
        <w:fldChar w:fldCharType="separate"/>
      </w:r>
      <w:r>
        <w:rPr>
          <w:noProof/>
        </w:rPr>
        <w:t>434</w:t>
      </w:r>
      <w:r>
        <w:rPr>
          <w:noProof/>
        </w:rPr>
        <w:fldChar w:fldCharType="end"/>
      </w:r>
    </w:p>
    <w:p w14:paraId="5E450D93" w14:textId="65486337" w:rsidR="00C4040E" w:rsidRDefault="00C4040E">
      <w:pPr>
        <w:pStyle w:val="TOC8"/>
        <w:rPr>
          <w:rFonts w:ascii="Calibri" w:hAnsi="Calibri"/>
          <w:b w:val="0"/>
          <w:noProof/>
          <w:kern w:val="2"/>
          <w:sz w:val="24"/>
          <w:szCs w:val="24"/>
          <w:lang w:eastAsia="en-GB"/>
        </w:rPr>
      </w:pPr>
      <w:r>
        <w:rPr>
          <w:noProof/>
        </w:rPr>
        <w:t>Annex B (normative):</w:t>
      </w:r>
      <w:r>
        <w:rPr>
          <w:noProof/>
        </w:rPr>
        <w:tab/>
        <w:t>NF Profile changes in NFRegister and NFUpdate responses</w:t>
      </w:r>
      <w:r>
        <w:rPr>
          <w:noProof/>
        </w:rPr>
        <w:tab/>
      </w:r>
      <w:r>
        <w:rPr>
          <w:noProof/>
        </w:rPr>
        <w:fldChar w:fldCharType="begin" w:fldLock="1"/>
      </w:r>
      <w:r>
        <w:rPr>
          <w:noProof/>
        </w:rPr>
        <w:instrText xml:space="preserve"> PAGEREF _Toc192835331 \h </w:instrText>
      </w:r>
      <w:r>
        <w:rPr>
          <w:noProof/>
        </w:rPr>
      </w:r>
      <w:r>
        <w:rPr>
          <w:noProof/>
        </w:rPr>
        <w:fldChar w:fldCharType="separate"/>
      </w:r>
      <w:r>
        <w:rPr>
          <w:noProof/>
        </w:rPr>
        <w:t>437</w:t>
      </w:r>
      <w:r>
        <w:rPr>
          <w:noProof/>
        </w:rPr>
        <w:fldChar w:fldCharType="end"/>
      </w:r>
    </w:p>
    <w:p w14:paraId="1A26AABA" w14:textId="356C1A93" w:rsidR="00C4040E" w:rsidRDefault="00C4040E">
      <w:pPr>
        <w:pStyle w:val="TOC1"/>
        <w:rPr>
          <w:rFonts w:ascii="Calibri" w:hAnsi="Calibri"/>
          <w:noProof/>
          <w:kern w:val="2"/>
          <w:sz w:val="24"/>
          <w:szCs w:val="24"/>
          <w:lang w:eastAsia="en-GB"/>
        </w:rPr>
      </w:pPr>
      <w:r>
        <w:rPr>
          <w:noProof/>
        </w:rPr>
        <w:t>B.1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_Toc192835332 \h </w:instrText>
      </w:r>
      <w:r>
        <w:rPr>
          <w:noProof/>
        </w:rPr>
      </w:r>
      <w:r>
        <w:rPr>
          <w:noProof/>
        </w:rPr>
        <w:fldChar w:fldCharType="separate"/>
      </w:r>
      <w:r>
        <w:rPr>
          <w:noProof/>
        </w:rPr>
        <w:t>437</w:t>
      </w:r>
      <w:r>
        <w:rPr>
          <w:noProof/>
        </w:rPr>
        <w:fldChar w:fldCharType="end"/>
      </w:r>
    </w:p>
    <w:p w14:paraId="587071BE" w14:textId="6762FD80" w:rsidR="00C4040E" w:rsidRDefault="00C4040E">
      <w:pPr>
        <w:pStyle w:val="TOC8"/>
        <w:rPr>
          <w:rFonts w:ascii="Calibri" w:hAnsi="Calibri"/>
          <w:b w:val="0"/>
          <w:noProof/>
          <w:kern w:val="2"/>
          <w:sz w:val="24"/>
          <w:szCs w:val="24"/>
          <w:lang w:eastAsia="en-GB"/>
        </w:rPr>
      </w:pPr>
      <w:r>
        <w:rPr>
          <w:noProof/>
        </w:rPr>
        <w:t>Annex C (normative):</w:t>
      </w:r>
      <w:r>
        <w:rPr>
          <w:noProof/>
        </w:rPr>
        <w:tab/>
        <w:t>Enhanced Authorization Policy using RuleSets in NF (Service) Profile</w:t>
      </w:r>
      <w:r>
        <w:rPr>
          <w:noProof/>
        </w:rPr>
        <w:tab/>
      </w:r>
      <w:r>
        <w:rPr>
          <w:noProof/>
        </w:rPr>
        <w:fldChar w:fldCharType="begin" w:fldLock="1"/>
      </w:r>
      <w:r>
        <w:rPr>
          <w:noProof/>
        </w:rPr>
        <w:instrText xml:space="preserve"> PAGEREF _Toc192835333 \h </w:instrText>
      </w:r>
      <w:r>
        <w:rPr>
          <w:noProof/>
        </w:rPr>
      </w:r>
      <w:r>
        <w:rPr>
          <w:noProof/>
        </w:rPr>
        <w:fldChar w:fldCharType="separate"/>
      </w:r>
      <w:r>
        <w:rPr>
          <w:noProof/>
        </w:rPr>
        <w:t>438</w:t>
      </w:r>
      <w:r>
        <w:rPr>
          <w:noProof/>
        </w:rPr>
        <w:fldChar w:fldCharType="end"/>
      </w:r>
    </w:p>
    <w:p w14:paraId="6CC86D7F" w14:textId="12FD192E" w:rsidR="00C4040E" w:rsidRDefault="00C4040E">
      <w:pPr>
        <w:pStyle w:val="TOC1"/>
        <w:rPr>
          <w:rFonts w:ascii="Calibri" w:hAnsi="Calibri"/>
          <w:noProof/>
          <w:kern w:val="2"/>
          <w:sz w:val="24"/>
          <w:szCs w:val="24"/>
          <w:lang w:eastAsia="en-GB"/>
        </w:rPr>
      </w:pPr>
      <w:r>
        <w:rPr>
          <w:noProof/>
        </w:rPr>
        <w:t>C.1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_Toc192835334 \h </w:instrText>
      </w:r>
      <w:r>
        <w:rPr>
          <w:noProof/>
        </w:rPr>
      </w:r>
      <w:r>
        <w:rPr>
          <w:noProof/>
        </w:rPr>
        <w:fldChar w:fldCharType="separate"/>
      </w:r>
      <w:r>
        <w:rPr>
          <w:noProof/>
        </w:rPr>
        <w:t>438</w:t>
      </w:r>
      <w:r>
        <w:rPr>
          <w:noProof/>
        </w:rPr>
        <w:fldChar w:fldCharType="end"/>
      </w:r>
    </w:p>
    <w:p w14:paraId="601D9B6B" w14:textId="67A0777A" w:rsidR="00C4040E" w:rsidRDefault="00C4040E">
      <w:pPr>
        <w:pStyle w:val="TOC1"/>
        <w:rPr>
          <w:rFonts w:ascii="Calibri" w:hAnsi="Calibri"/>
          <w:noProof/>
          <w:kern w:val="2"/>
          <w:sz w:val="24"/>
          <w:szCs w:val="24"/>
          <w:lang w:eastAsia="en-GB"/>
        </w:rPr>
      </w:pPr>
      <w:r>
        <w:rPr>
          <w:noProof/>
        </w:rPr>
        <w:t>C.2</w:t>
      </w:r>
      <w:r>
        <w:rPr>
          <w:rFonts w:ascii="Calibri" w:hAnsi="Calibri"/>
          <w:noProof/>
          <w:kern w:val="2"/>
          <w:sz w:val="24"/>
          <w:szCs w:val="24"/>
          <w:lang w:eastAsia="en-GB"/>
        </w:rPr>
        <w:tab/>
      </w:r>
      <w:r>
        <w:rPr>
          <w:noProof/>
        </w:rPr>
        <w:t>Examples of NF-Producer profile only using RuleSets (i.e. without AllowedXXX parameters) in NF (Service) Profile</w:t>
      </w:r>
      <w:r>
        <w:rPr>
          <w:noProof/>
        </w:rPr>
        <w:tab/>
      </w:r>
      <w:r>
        <w:rPr>
          <w:noProof/>
        </w:rPr>
        <w:fldChar w:fldCharType="begin" w:fldLock="1"/>
      </w:r>
      <w:r>
        <w:rPr>
          <w:noProof/>
        </w:rPr>
        <w:instrText xml:space="preserve"> PAGEREF _Toc192835335 \h </w:instrText>
      </w:r>
      <w:r>
        <w:rPr>
          <w:noProof/>
        </w:rPr>
      </w:r>
      <w:r>
        <w:rPr>
          <w:noProof/>
        </w:rPr>
        <w:fldChar w:fldCharType="separate"/>
      </w:r>
      <w:r>
        <w:rPr>
          <w:noProof/>
        </w:rPr>
        <w:t>438</w:t>
      </w:r>
      <w:r>
        <w:rPr>
          <w:noProof/>
        </w:rPr>
        <w:fldChar w:fldCharType="end"/>
      </w:r>
    </w:p>
    <w:p w14:paraId="6AE0427E" w14:textId="42BCC991" w:rsidR="00C4040E" w:rsidRDefault="00C4040E">
      <w:pPr>
        <w:pStyle w:val="TOC1"/>
        <w:rPr>
          <w:rFonts w:ascii="Calibri" w:hAnsi="Calibri"/>
          <w:noProof/>
          <w:kern w:val="2"/>
          <w:sz w:val="24"/>
          <w:szCs w:val="24"/>
          <w:lang w:eastAsia="en-GB"/>
        </w:rPr>
      </w:pPr>
      <w:r>
        <w:rPr>
          <w:noProof/>
        </w:rPr>
        <w:t>C.3</w:t>
      </w:r>
      <w:r>
        <w:rPr>
          <w:rFonts w:ascii="Calibri" w:hAnsi="Calibri"/>
          <w:noProof/>
          <w:kern w:val="2"/>
          <w:sz w:val="24"/>
          <w:szCs w:val="24"/>
          <w:lang w:eastAsia="en-GB"/>
        </w:rPr>
        <w:tab/>
      </w:r>
      <w:r>
        <w:rPr>
          <w:noProof/>
        </w:rPr>
        <w:t>Example of NF-Producer profile using RuleSets and AllowedXXX parameters in NF (Service) Profile</w:t>
      </w:r>
      <w:r>
        <w:rPr>
          <w:noProof/>
        </w:rPr>
        <w:tab/>
      </w:r>
      <w:r>
        <w:rPr>
          <w:noProof/>
        </w:rPr>
        <w:fldChar w:fldCharType="begin" w:fldLock="1"/>
      </w:r>
      <w:r>
        <w:rPr>
          <w:noProof/>
        </w:rPr>
        <w:instrText xml:space="preserve"> PAGEREF _Toc192835336 \h </w:instrText>
      </w:r>
      <w:r>
        <w:rPr>
          <w:noProof/>
        </w:rPr>
      </w:r>
      <w:r>
        <w:rPr>
          <w:noProof/>
        </w:rPr>
        <w:fldChar w:fldCharType="separate"/>
      </w:r>
      <w:r>
        <w:rPr>
          <w:noProof/>
        </w:rPr>
        <w:t>439</w:t>
      </w:r>
      <w:r>
        <w:rPr>
          <w:noProof/>
        </w:rPr>
        <w:fldChar w:fldCharType="end"/>
      </w:r>
    </w:p>
    <w:p w14:paraId="3863C7D2" w14:textId="7DA368E4" w:rsidR="00C4040E" w:rsidRDefault="00C4040E">
      <w:pPr>
        <w:pStyle w:val="TOC1"/>
        <w:rPr>
          <w:rFonts w:ascii="Calibri" w:hAnsi="Calibri"/>
          <w:noProof/>
          <w:kern w:val="2"/>
          <w:sz w:val="24"/>
          <w:szCs w:val="24"/>
          <w:lang w:eastAsia="en-GB"/>
        </w:rPr>
      </w:pPr>
      <w:r>
        <w:rPr>
          <w:noProof/>
        </w:rPr>
        <w:t>C.4</w:t>
      </w:r>
      <w:r>
        <w:rPr>
          <w:rFonts w:ascii="Calibri" w:hAnsi="Calibri"/>
          <w:noProof/>
          <w:kern w:val="2"/>
          <w:sz w:val="24"/>
          <w:szCs w:val="24"/>
          <w:lang w:eastAsia="en-GB"/>
        </w:rPr>
        <w:tab/>
      </w:r>
      <w:r>
        <w:rPr>
          <w:noProof/>
        </w:rPr>
        <w:t>Backward Compatibility</w:t>
      </w:r>
      <w:r>
        <w:rPr>
          <w:noProof/>
        </w:rPr>
        <w:tab/>
      </w:r>
      <w:r>
        <w:rPr>
          <w:noProof/>
        </w:rPr>
        <w:fldChar w:fldCharType="begin" w:fldLock="1"/>
      </w:r>
      <w:r>
        <w:rPr>
          <w:noProof/>
        </w:rPr>
        <w:instrText xml:space="preserve"> PAGEREF _Toc192835337 \h </w:instrText>
      </w:r>
      <w:r>
        <w:rPr>
          <w:noProof/>
        </w:rPr>
      </w:r>
      <w:r>
        <w:rPr>
          <w:noProof/>
        </w:rPr>
        <w:fldChar w:fldCharType="separate"/>
      </w:r>
      <w:r>
        <w:rPr>
          <w:noProof/>
        </w:rPr>
        <w:t>440</w:t>
      </w:r>
      <w:r>
        <w:rPr>
          <w:noProof/>
        </w:rPr>
        <w:fldChar w:fldCharType="end"/>
      </w:r>
    </w:p>
    <w:p w14:paraId="66F59A6E" w14:textId="40E0898E" w:rsidR="00C4040E" w:rsidRDefault="00C4040E">
      <w:pPr>
        <w:pStyle w:val="TOC8"/>
        <w:rPr>
          <w:rFonts w:ascii="Calibri" w:hAnsi="Calibri"/>
          <w:b w:val="0"/>
          <w:noProof/>
          <w:kern w:val="2"/>
          <w:sz w:val="24"/>
          <w:szCs w:val="24"/>
          <w:lang w:eastAsia="en-GB"/>
        </w:rPr>
      </w:pPr>
      <w:r>
        <w:rPr>
          <w:noProof/>
        </w:rPr>
        <w:t>Annex D (normative):</w:t>
      </w:r>
      <w:r>
        <w:rPr>
          <w:noProof/>
        </w:rPr>
        <w:tab/>
        <w:t>Support of "Canary Release" testing in the NRF</w:t>
      </w:r>
      <w:r>
        <w:rPr>
          <w:noProof/>
        </w:rPr>
        <w:tab/>
      </w:r>
      <w:r>
        <w:rPr>
          <w:noProof/>
        </w:rPr>
        <w:fldChar w:fldCharType="begin" w:fldLock="1"/>
      </w:r>
      <w:r>
        <w:rPr>
          <w:noProof/>
        </w:rPr>
        <w:instrText xml:space="preserve"> PAGEREF _Toc192835338 \h </w:instrText>
      </w:r>
      <w:r>
        <w:rPr>
          <w:noProof/>
        </w:rPr>
      </w:r>
      <w:r>
        <w:rPr>
          <w:noProof/>
        </w:rPr>
        <w:fldChar w:fldCharType="separate"/>
      </w:r>
      <w:r>
        <w:rPr>
          <w:noProof/>
        </w:rPr>
        <w:t>440</w:t>
      </w:r>
      <w:r>
        <w:rPr>
          <w:noProof/>
        </w:rPr>
        <w:fldChar w:fldCharType="end"/>
      </w:r>
    </w:p>
    <w:p w14:paraId="77325150" w14:textId="7335DCA3" w:rsidR="00C4040E" w:rsidRDefault="00C4040E">
      <w:pPr>
        <w:pStyle w:val="TOC8"/>
        <w:rPr>
          <w:rFonts w:ascii="Calibri" w:hAnsi="Calibri"/>
          <w:b w:val="0"/>
          <w:noProof/>
          <w:kern w:val="2"/>
          <w:sz w:val="24"/>
          <w:szCs w:val="24"/>
          <w:lang w:eastAsia="en-GB"/>
        </w:rPr>
      </w:pPr>
      <w:r>
        <w:rPr>
          <w:noProof/>
        </w:rPr>
        <w:t>Annex E (informative):</w:t>
      </w:r>
      <w:r>
        <w:rPr>
          <w:noProof/>
        </w:rPr>
        <w:tab/>
        <w:t>IANA registration of 3GPP defined JWT claims</w:t>
      </w:r>
      <w:r>
        <w:rPr>
          <w:noProof/>
        </w:rPr>
        <w:tab/>
      </w:r>
      <w:r>
        <w:rPr>
          <w:noProof/>
        </w:rPr>
        <w:fldChar w:fldCharType="begin" w:fldLock="1"/>
      </w:r>
      <w:r>
        <w:rPr>
          <w:noProof/>
        </w:rPr>
        <w:instrText xml:space="preserve"> PAGEREF _Toc192835339 \h </w:instrText>
      </w:r>
      <w:r>
        <w:rPr>
          <w:noProof/>
        </w:rPr>
      </w:r>
      <w:r>
        <w:rPr>
          <w:noProof/>
        </w:rPr>
        <w:fldChar w:fldCharType="separate"/>
      </w:r>
      <w:r>
        <w:rPr>
          <w:noProof/>
        </w:rPr>
        <w:t>444</w:t>
      </w:r>
      <w:r>
        <w:rPr>
          <w:noProof/>
        </w:rPr>
        <w:fldChar w:fldCharType="end"/>
      </w:r>
    </w:p>
    <w:p w14:paraId="606664B8" w14:textId="3632D457" w:rsidR="00C4040E" w:rsidRDefault="00C4040E">
      <w:pPr>
        <w:pStyle w:val="TOC1"/>
        <w:rPr>
          <w:rFonts w:ascii="Calibri" w:hAnsi="Calibri"/>
          <w:noProof/>
          <w:kern w:val="2"/>
          <w:sz w:val="24"/>
          <w:szCs w:val="24"/>
          <w:lang w:eastAsia="en-GB"/>
        </w:rPr>
      </w:pPr>
      <w:r>
        <w:rPr>
          <w:noProof/>
        </w:rPr>
        <w:t>E.1</w:t>
      </w:r>
      <w:r>
        <w:rPr>
          <w:rFonts w:ascii="Calibri"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_Toc192835340 \h </w:instrText>
      </w:r>
      <w:r>
        <w:rPr>
          <w:noProof/>
        </w:rPr>
      </w:r>
      <w:r>
        <w:rPr>
          <w:noProof/>
        </w:rPr>
        <w:fldChar w:fldCharType="separate"/>
      </w:r>
      <w:r>
        <w:rPr>
          <w:noProof/>
        </w:rPr>
        <w:t>444</w:t>
      </w:r>
      <w:r>
        <w:rPr>
          <w:noProof/>
        </w:rPr>
        <w:fldChar w:fldCharType="end"/>
      </w:r>
    </w:p>
    <w:p w14:paraId="5332CE05" w14:textId="0F512D15" w:rsidR="00C4040E" w:rsidRDefault="00C4040E">
      <w:pPr>
        <w:pStyle w:val="TOC1"/>
        <w:rPr>
          <w:rFonts w:ascii="Calibri" w:hAnsi="Calibri"/>
          <w:noProof/>
          <w:kern w:val="2"/>
          <w:sz w:val="24"/>
          <w:szCs w:val="24"/>
          <w:lang w:eastAsia="en-GB"/>
        </w:rPr>
      </w:pPr>
      <w:r>
        <w:rPr>
          <w:noProof/>
        </w:rPr>
        <w:t>E.2</w:t>
      </w:r>
      <w:r>
        <w:rPr>
          <w:rFonts w:ascii="Calibri" w:hAnsi="Calibri"/>
          <w:noProof/>
          <w:kern w:val="2"/>
          <w:sz w:val="24"/>
          <w:szCs w:val="24"/>
          <w:lang w:eastAsia="en-GB"/>
        </w:rPr>
        <w:tab/>
      </w:r>
      <w:r>
        <w:rPr>
          <w:noProof/>
        </w:rPr>
        <w:t>"consumerPlmnId" JWT claim</w:t>
      </w:r>
      <w:r>
        <w:rPr>
          <w:noProof/>
        </w:rPr>
        <w:tab/>
      </w:r>
      <w:r>
        <w:rPr>
          <w:noProof/>
        </w:rPr>
        <w:fldChar w:fldCharType="begin" w:fldLock="1"/>
      </w:r>
      <w:r>
        <w:rPr>
          <w:noProof/>
        </w:rPr>
        <w:instrText xml:space="preserve"> PAGEREF _Toc192835341 \h </w:instrText>
      </w:r>
      <w:r>
        <w:rPr>
          <w:noProof/>
        </w:rPr>
      </w:r>
      <w:r>
        <w:rPr>
          <w:noProof/>
        </w:rPr>
        <w:fldChar w:fldCharType="separate"/>
      </w:r>
      <w:r>
        <w:rPr>
          <w:noProof/>
        </w:rPr>
        <w:t>444</w:t>
      </w:r>
      <w:r>
        <w:rPr>
          <w:noProof/>
        </w:rPr>
        <w:fldChar w:fldCharType="end"/>
      </w:r>
    </w:p>
    <w:p w14:paraId="5F167439" w14:textId="794FFA8D" w:rsidR="00C4040E" w:rsidRDefault="00C4040E">
      <w:pPr>
        <w:pStyle w:val="TOC1"/>
        <w:rPr>
          <w:rFonts w:ascii="Calibri" w:hAnsi="Calibri"/>
          <w:noProof/>
          <w:kern w:val="2"/>
          <w:sz w:val="24"/>
          <w:szCs w:val="24"/>
          <w:lang w:eastAsia="en-GB"/>
        </w:rPr>
      </w:pPr>
      <w:r>
        <w:rPr>
          <w:noProof/>
        </w:rPr>
        <w:t>E.3</w:t>
      </w:r>
      <w:r>
        <w:rPr>
          <w:rFonts w:ascii="Calibri" w:hAnsi="Calibri"/>
          <w:noProof/>
          <w:kern w:val="2"/>
          <w:sz w:val="24"/>
          <w:szCs w:val="24"/>
          <w:lang w:eastAsia="en-GB"/>
        </w:rPr>
        <w:tab/>
      </w:r>
      <w:r>
        <w:rPr>
          <w:noProof/>
        </w:rPr>
        <w:t>"consumerSnpnId" JWT claim</w:t>
      </w:r>
      <w:r>
        <w:rPr>
          <w:noProof/>
        </w:rPr>
        <w:tab/>
      </w:r>
      <w:r>
        <w:rPr>
          <w:noProof/>
        </w:rPr>
        <w:fldChar w:fldCharType="begin" w:fldLock="1"/>
      </w:r>
      <w:r>
        <w:rPr>
          <w:noProof/>
        </w:rPr>
        <w:instrText xml:space="preserve"> PAGEREF _Toc192835342 \h </w:instrText>
      </w:r>
      <w:r>
        <w:rPr>
          <w:noProof/>
        </w:rPr>
      </w:r>
      <w:r>
        <w:rPr>
          <w:noProof/>
        </w:rPr>
        <w:fldChar w:fldCharType="separate"/>
      </w:r>
      <w:r>
        <w:rPr>
          <w:noProof/>
        </w:rPr>
        <w:t>445</w:t>
      </w:r>
      <w:r>
        <w:rPr>
          <w:noProof/>
        </w:rPr>
        <w:fldChar w:fldCharType="end"/>
      </w:r>
    </w:p>
    <w:p w14:paraId="7B75A9D0" w14:textId="43C0367E" w:rsidR="00C4040E" w:rsidRDefault="00C4040E">
      <w:pPr>
        <w:pStyle w:val="TOC1"/>
        <w:rPr>
          <w:rFonts w:ascii="Calibri" w:hAnsi="Calibri"/>
          <w:noProof/>
          <w:kern w:val="2"/>
          <w:sz w:val="24"/>
          <w:szCs w:val="24"/>
          <w:lang w:eastAsia="en-GB"/>
        </w:rPr>
      </w:pPr>
      <w:r>
        <w:rPr>
          <w:noProof/>
        </w:rPr>
        <w:t>E.4</w:t>
      </w:r>
      <w:r>
        <w:rPr>
          <w:rFonts w:ascii="Calibri" w:hAnsi="Calibri"/>
          <w:noProof/>
          <w:kern w:val="2"/>
          <w:sz w:val="24"/>
          <w:szCs w:val="24"/>
          <w:lang w:eastAsia="en-GB"/>
        </w:rPr>
        <w:tab/>
      </w:r>
      <w:r>
        <w:rPr>
          <w:noProof/>
        </w:rPr>
        <w:t>"producerPlmnId" JWT claim</w:t>
      </w:r>
      <w:r>
        <w:rPr>
          <w:noProof/>
        </w:rPr>
        <w:tab/>
      </w:r>
      <w:r>
        <w:rPr>
          <w:noProof/>
        </w:rPr>
        <w:fldChar w:fldCharType="begin" w:fldLock="1"/>
      </w:r>
      <w:r>
        <w:rPr>
          <w:noProof/>
        </w:rPr>
        <w:instrText xml:space="preserve"> PAGEREF _Toc192835343 \h </w:instrText>
      </w:r>
      <w:r>
        <w:rPr>
          <w:noProof/>
        </w:rPr>
      </w:r>
      <w:r>
        <w:rPr>
          <w:noProof/>
        </w:rPr>
        <w:fldChar w:fldCharType="separate"/>
      </w:r>
      <w:r>
        <w:rPr>
          <w:noProof/>
        </w:rPr>
        <w:t>445</w:t>
      </w:r>
      <w:r>
        <w:rPr>
          <w:noProof/>
        </w:rPr>
        <w:fldChar w:fldCharType="end"/>
      </w:r>
    </w:p>
    <w:p w14:paraId="6C007B1C" w14:textId="44648E9E" w:rsidR="00C4040E" w:rsidRDefault="00C4040E">
      <w:pPr>
        <w:pStyle w:val="TOC1"/>
        <w:rPr>
          <w:rFonts w:ascii="Calibri" w:hAnsi="Calibri"/>
          <w:noProof/>
          <w:kern w:val="2"/>
          <w:sz w:val="24"/>
          <w:szCs w:val="24"/>
          <w:lang w:eastAsia="en-GB"/>
        </w:rPr>
      </w:pPr>
      <w:r>
        <w:rPr>
          <w:noProof/>
        </w:rPr>
        <w:t>E.5</w:t>
      </w:r>
      <w:r>
        <w:rPr>
          <w:rFonts w:ascii="Calibri" w:hAnsi="Calibri"/>
          <w:noProof/>
          <w:kern w:val="2"/>
          <w:sz w:val="24"/>
          <w:szCs w:val="24"/>
          <w:lang w:eastAsia="en-GB"/>
        </w:rPr>
        <w:tab/>
      </w:r>
      <w:r>
        <w:rPr>
          <w:noProof/>
        </w:rPr>
        <w:t>"producerSnpnId" JWT claim</w:t>
      </w:r>
      <w:r>
        <w:rPr>
          <w:noProof/>
        </w:rPr>
        <w:tab/>
      </w:r>
      <w:r>
        <w:rPr>
          <w:noProof/>
        </w:rPr>
        <w:fldChar w:fldCharType="begin" w:fldLock="1"/>
      </w:r>
      <w:r>
        <w:rPr>
          <w:noProof/>
        </w:rPr>
        <w:instrText xml:space="preserve"> PAGEREF _Toc192835344 \h </w:instrText>
      </w:r>
      <w:r>
        <w:rPr>
          <w:noProof/>
        </w:rPr>
      </w:r>
      <w:r>
        <w:rPr>
          <w:noProof/>
        </w:rPr>
        <w:fldChar w:fldCharType="separate"/>
      </w:r>
      <w:r>
        <w:rPr>
          <w:noProof/>
        </w:rPr>
        <w:t>445</w:t>
      </w:r>
      <w:r>
        <w:rPr>
          <w:noProof/>
        </w:rPr>
        <w:fldChar w:fldCharType="end"/>
      </w:r>
    </w:p>
    <w:p w14:paraId="697FC666" w14:textId="29985412" w:rsidR="00C4040E" w:rsidRDefault="00C4040E">
      <w:pPr>
        <w:pStyle w:val="TOC1"/>
        <w:rPr>
          <w:rFonts w:ascii="Calibri" w:hAnsi="Calibri"/>
          <w:noProof/>
          <w:kern w:val="2"/>
          <w:sz w:val="24"/>
          <w:szCs w:val="24"/>
          <w:lang w:eastAsia="en-GB"/>
        </w:rPr>
      </w:pPr>
      <w:r>
        <w:rPr>
          <w:noProof/>
        </w:rPr>
        <w:t>E.6</w:t>
      </w:r>
      <w:r>
        <w:rPr>
          <w:rFonts w:ascii="Calibri" w:hAnsi="Calibri"/>
          <w:noProof/>
          <w:kern w:val="2"/>
          <w:sz w:val="24"/>
          <w:szCs w:val="24"/>
          <w:lang w:eastAsia="en-GB"/>
        </w:rPr>
        <w:tab/>
      </w:r>
      <w:r>
        <w:rPr>
          <w:noProof/>
        </w:rPr>
        <w:t>"producerSnssaiList" JWT claim</w:t>
      </w:r>
      <w:r>
        <w:rPr>
          <w:noProof/>
        </w:rPr>
        <w:tab/>
      </w:r>
      <w:r>
        <w:rPr>
          <w:noProof/>
        </w:rPr>
        <w:fldChar w:fldCharType="begin" w:fldLock="1"/>
      </w:r>
      <w:r>
        <w:rPr>
          <w:noProof/>
        </w:rPr>
        <w:instrText xml:space="preserve"> PAGEREF _Toc192835345 \h </w:instrText>
      </w:r>
      <w:r>
        <w:rPr>
          <w:noProof/>
        </w:rPr>
      </w:r>
      <w:r>
        <w:rPr>
          <w:noProof/>
        </w:rPr>
        <w:fldChar w:fldCharType="separate"/>
      </w:r>
      <w:r>
        <w:rPr>
          <w:noProof/>
        </w:rPr>
        <w:t>445</w:t>
      </w:r>
      <w:r>
        <w:rPr>
          <w:noProof/>
        </w:rPr>
        <w:fldChar w:fldCharType="end"/>
      </w:r>
    </w:p>
    <w:p w14:paraId="65EB202D" w14:textId="0A530F75" w:rsidR="00C4040E" w:rsidRDefault="00C4040E">
      <w:pPr>
        <w:pStyle w:val="TOC1"/>
        <w:rPr>
          <w:rFonts w:ascii="Calibri" w:hAnsi="Calibri"/>
          <w:noProof/>
          <w:kern w:val="2"/>
          <w:sz w:val="24"/>
          <w:szCs w:val="24"/>
          <w:lang w:eastAsia="en-GB"/>
        </w:rPr>
      </w:pPr>
      <w:r>
        <w:rPr>
          <w:noProof/>
        </w:rPr>
        <w:t>E.7</w:t>
      </w:r>
      <w:r>
        <w:rPr>
          <w:rFonts w:ascii="Calibri" w:hAnsi="Calibri"/>
          <w:noProof/>
          <w:kern w:val="2"/>
          <w:sz w:val="24"/>
          <w:szCs w:val="24"/>
          <w:lang w:eastAsia="en-GB"/>
        </w:rPr>
        <w:tab/>
      </w:r>
      <w:r>
        <w:rPr>
          <w:noProof/>
        </w:rPr>
        <w:t>"producerNsiList" JWT claim</w:t>
      </w:r>
      <w:r>
        <w:rPr>
          <w:noProof/>
        </w:rPr>
        <w:tab/>
      </w:r>
      <w:r>
        <w:rPr>
          <w:noProof/>
        </w:rPr>
        <w:fldChar w:fldCharType="begin" w:fldLock="1"/>
      </w:r>
      <w:r>
        <w:rPr>
          <w:noProof/>
        </w:rPr>
        <w:instrText xml:space="preserve"> PAGEREF _Toc192835346 \h </w:instrText>
      </w:r>
      <w:r>
        <w:rPr>
          <w:noProof/>
        </w:rPr>
      </w:r>
      <w:r>
        <w:rPr>
          <w:noProof/>
        </w:rPr>
        <w:fldChar w:fldCharType="separate"/>
      </w:r>
      <w:r>
        <w:rPr>
          <w:noProof/>
        </w:rPr>
        <w:t>446</w:t>
      </w:r>
      <w:r>
        <w:rPr>
          <w:noProof/>
        </w:rPr>
        <w:fldChar w:fldCharType="end"/>
      </w:r>
    </w:p>
    <w:p w14:paraId="083E587C" w14:textId="04583919" w:rsidR="00C4040E" w:rsidRDefault="00C4040E">
      <w:pPr>
        <w:pStyle w:val="TOC1"/>
        <w:rPr>
          <w:rFonts w:ascii="Calibri" w:hAnsi="Calibri"/>
          <w:noProof/>
          <w:kern w:val="2"/>
          <w:sz w:val="24"/>
          <w:szCs w:val="24"/>
          <w:lang w:eastAsia="en-GB"/>
        </w:rPr>
      </w:pPr>
      <w:r>
        <w:rPr>
          <w:noProof/>
        </w:rPr>
        <w:t>E.8</w:t>
      </w:r>
      <w:r>
        <w:rPr>
          <w:rFonts w:ascii="Calibri" w:hAnsi="Calibri"/>
          <w:noProof/>
          <w:kern w:val="2"/>
          <w:sz w:val="24"/>
          <w:szCs w:val="24"/>
          <w:lang w:eastAsia="en-GB"/>
        </w:rPr>
        <w:tab/>
      </w:r>
      <w:r>
        <w:rPr>
          <w:noProof/>
        </w:rPr>
        <w:t>"producerNfSetId" JWT claim</w:t>
      </w:r>
      <w:r>
        <w:rPr>
          <w:noProof/>
        </w:rPr>
        <w:tab/>
      </w:r>
      <w:r>
        <w:rPr>
          <w:noProof/>
        </w:rPr>
        <w:fldChar w:fldCharType="begin" w:fldLock="1"/>
      </w:r>
      <w:r>
        <w:rPr>
          <w:noProof/>
        </w:rPr>
        <w:instrText xml:space="preserve"> PAGEREF _Toc192835347 \h </w:instrText>
      </w:r>
      <w:r>
        <w:rPr>
          <w:noProof/>
        </w:rPr>
      </w:r>
      <w:r>
        <w:rPr>
          <w:noProof/>
        </w:rPr>
        <w:fldChar w:fldCharType="separate"/>
      </w:r>
      <w:r>
        <w:rPr>
          <w:noProof/>
        </w:rPr>
        <w:t>446</w:t>
      </w:r>
      <w:r>
        <w:rPr>
          <w:noProof/>
        </w:rPr>
        <w:fldChar w:fldCharType="end"/>
      </w:r>
    </w:p>
    <w:p w14:paraId="5AD5435E" w14:textId="77382CCE" w:rsidR="00C4040E" w:rsidRDefault="00C4040E">
      <w:pPr>
        <w:pStyle w:val="TOC1"/>
        <w:rPr>
          <w:rFonts w:ascii="Calibri" w:hAnsi="Calibri"/>
          <w:noProof/>
          <w:kern w:val="2"/>
          <w:sz w:val="24"/>
          <w:szCs w:val="24"/>
          <w:lang w:eastAsia="en-GB"/>
        </w:rPr>
      </w:pPr>
      <w:r>
        <w:rPr>
          <w:noProof/>
        </w:rPr>
        <w:t>E.9</w:t>
      </w:r>
      <w:r>
        <w:rPr>
          <w:rFonts w:ascii="Calibri" w:hAnsi="Calibri"/>
          <w:noProof/>
          <w:kern w:val="2"/>
          <w:sz w:val="24"/>
          <w:szCs w:val="24"/>
          <w:lang w:eastAsia="en-GB"/>
        </w:rPr>
        <w:tab/>
      </w:r>
      <w:r>
        <w:rPr>
          <w:noProof/>
        </w:rPr>
        <w:t>"producerNfServiceSetId" JWT claim</w:t>
      </w:r>
      <w:r>
        <w:rPr>
          <w:noProof/>
        </w:rPr>
        <w:tab/>
      </w:r>
      <w:r>
        <w:rPr>
          <w:noProof/>
        </w:rPr>
        <w:fldChar w:fldCharType="begin" w:fldLock="1"/>
      </w:r>
      <w:r>
        <w:rPr>
          <w:noProof/>
        </w:rPr>
        <w:instrText xml:space="preserve"> PAGEREF _Toc192835348 \h </w:instrText>
      </w:r>
      <w:r>
        <w:rPr>
          <w:noProof/>
        </w:rPr>
      </w:r>
      <w:r>
        <w:rPr>
          <w:noProof/>
        </w:rPr>
        <w:fldChar w:fldCharType="separate"/>
      </w:r>
      <w:r>
        <w:rPr>
          <w:noProof/>
        </w:rPr>
        <w:t>446</w:t>
      </w:r>
      <w:r>
        <w:rPr>
          <w:noProof/>
        </w:rPr>
        <w:fldChar w:fldCharType="end"/>
      </w:r>
    </w:p>
    <w:p w14:paraId="42866170" w14:textId="394B0ABA" w:rsidR="00C4040E" w:rsidRDefault="00C4040E">
      <w:pPr>
        <w:pStyle w:val="TOC1"/>
        <w:rPr>
          <w:rFonts w:ascii="Calibri" w:hAnsi="Calibri"/>
          <w:noProof/>
          <w:kern w:val="2"/>
          <w:sz w:val="24"/>
          <w:szCs w:val="24"/>
          <w:lang w:eastAsia="en-GB"/>
        </w:rPr>
      </w:pPr>
      <w:r>
        <w:rPr>
          <w:noProof/>
        </w:rPr>
        <w:t>E.10</w:t>
      </w:r>
      <w:r>
        <w:rPr>
          <w:rFonts w:ascii="Calibri" w:hAnsi="Calibri"/>
          <w:noProof/>
          <w:kern w:val="2"/>
          <w:sz w:val="24"/>
          <w:szCs w:val="24"/>
          <w:lang w:eastAsia="en-GB"/>
        </w:rPr>
        <w:tab/>
      </w:r>
      <w:r>
        <w:rPr>
          <w:noProof/>
        </w:rPr>
        <w:t>"sourceNfInstanceId" JWT claim</w:t>
      </w:r>
      <w:r>
        <w:rPr>
          <w:noProof/>
        </w:rPr>
        <w:tab/>
      </w:r>
      <w:r>
        <w:rPr>
          <w:noProof/>
        </w:rPr>
        <w:fldChar w:fldCharType="begin" w:fldLock="1"/>
      </w:r>
      <w:r>
        <w:rPr>
          <w:noProof/>
        </w:rPr>
        <w:instrText xml:space="preserve"> PAGEREF _Toc192835349 \h </w:instrText>
      </w:r>
      <w:r>
        <w:rPr>
          <w:noProof/>
        </w:rPr>
      </w:r>
      <w:r>
        <w:rPr>
          <w:noProof/>
        </w:rPr>
        <w:fldChar w:fldCharType="separate"/>
      </w:r>
      <w:r>
        <w:rPr>
          <w:noProof/>
        </w:rPr>
        <w:t>447</w:t>
      </w:r>
      <w:r>
        <w:rPr>
          <w:noProof/>
        </w:rPr>
        <w:fldChar w:fldCharType="end"/>
      </w:r>
    </w:p>
    <w:p w14:paraId="3854DBEE" w14:textId="00C177E9" w:rsidR="00C4040E" w:rsidRDefault="00C4040E">
      <w:pPr>
        <w:pStyle w:val="TOC1"/>
        <w:rPr>
          <w:rFonts w:ascii="Calibri" w:hAnsi="Calibri"/>
          <w:noProof/>
          <w:kern w:val="2"/>
          <w:sz w:val="24"/>
          <w:szCs w:val="24"/>
          <w:lang w:eastAsia="en-GB"/>
        </w:rPr>
      </w:pPr>
      <w:r>
        <w:rPr>
          <w:noProof/>
        </w:rPr>
        <w:t>E.11</w:t>
      </w:r>
      <w:r>
        <w:rPr>
          <w:rFonts w:ascii="Calibri" w:hAnsi="Calibri"/>
          <w:noProof/>
          <w:kern w:val="2"/>
          <w:sz w:val="24"/>
          <w:szCs w:val="24"/>
          <w:lang w:eastAsia="en-GB"/>
        </w:rPr>
        <w:tab/>
      </w:r>
      <w:r>
        <w:rPr>
          <w:noProof/>
        </w:rPr>
        <w:t>"analyticsIdList" JWT claim</w:t>
      </w:r>
      <w:r>
        <w:rPr>
          <w:noProof/>
        </w:rPr>
        <w:tab/>
      </w:r>
      <w:r>
        <w:rPr>
          <w:noProof/>
        </w:rPr>
        <w:fldChar w:fldCharType="begin" w:fldLock="1"/>
      </w:r>
      <w:r>
        <w:rPr>
          <w:noProof/>
        </w:rPr>
        <w:instrText xml:space="preserve"> PAGEREF _Toc192835350 \h </w:instrText>
      </w:r>
      <w:r>
        <w:rPr>
          <w:noProof/>
        </w:rPr>
      </w:r>
      <w:r>
        <w:rPr>
          <w:noProof/>
        </w:rPr>
        <w:fldChar w:fldCharType="separate"/>
      </w:r>
      <w:r>
        <w:rPr>
          <w:noProof/>
        </w:rPr>
        <w:t>447</w:t>
      </w:r>
      <w:r>
        <w:rPr>
          <w:noProof/>
        </w:rPr>
        <w:fldChar w:fldCharType="end"/>
      </w:r>
    </w:p>
    <w:p w14:paraId="2A8615ED" w14:textId="7A43C2A4" w:rsidR="00C4040E" w:rsidRDefault="00C4040E">
      <w:pPr>
        <w:pStyle w:val="TOC1"/>
        <w:rPr>
          <w:rFonts w:ascii="Calibri" w:hAnsi="Calibri"/>
          <w:noProof/>
          <w:kern w:val="2"/>
          <w:sz w:val="24"/>
          <w:szCs w:val="24"/>
          <w:lang w:eastAsia="en-GB"/>
        </w:rPr>
      </w:pPr>
      <w:r>
        <w:rPr>
          <w:noProof/>
        </w:rPr>
        <w:t>E.12</w:t>
      </w:r>
      <w:r>
        <w:rPr>
          <w:rFonts w:ascii="Calibri" w:hAnsi="Calibri"/>
          <w:noProof/>
          <w:kern w:val="2"/>
          <w:sz w:val="24"/>
          <w:szCs w:val="24"/>
          <w:lang w:eastAsia="en-GB"/>
        </w:rPr>
        <w:tab/>
      </w:r>
      <w:r>
        <w:rPr>
          <w:noProof/>
        </w:rPr>
        <w:t>"applicableResourceContentFilters" JWT claim</w:t>
      </w:r>
      <w:r>
        <w:rPr>
          <w:noProof/>
        </w:rPr>
        <w:tab/>
      </w:r>
      <w:r>
        <w:rPr>
          <w:noProof/>
        </w:rPr>
        <w:fldChar w:fldCharType="begin" w:fldLock="1"/>
      </w:r>
      <w:r>
        <w:rPr>
          <w:noProof/>
        </w:rPr>
        <w:instrText xml:space="preserve"> PAGEREF _Toc192835351 \h </w:instrText>
      </w:r>
      <w:r>
        <w:rPr>
          <w:noProof/>
        </w:rPr>
      </w:r>
      <w:r>
        <w:rPr>
          <w:noProof/>
        </w:rPr>
        <w:fldChar w:fldCharType="separate"/>
      </w:r>
      <w:r>
        <w:rPr>
          <w:noProof/>
        </w:rPr>
        <w:t>447</w:t>
      </w:r>
      <w:r>
        <w:rPr>
          <w:noProof/>
        </w:rPr>
        <w:fldChar w:fldCharType="end"/>
      </w:r>
    </w:p>
    <w:p w14:paraId="7503DE1D" w14:textId="0513C7E0" w:rsidR="00C4040E" w:rsidRDefault="00C4040E">
      <w:pPr>
        <w:pStyle w:val="TOC1"/>
        <w:rPr>
          <w:rFonts w:ascii="Calibri" w:hAnsi="Calibri"/>
          <w:noProof/>
          <w:kern w:val="2"/>
          <w:sz w:val="24"/>
          <w:szCs w:val="24"/>
          <w:lang w:eastAsia="en-GB"/>
        </w:rPr>
      </w:pPr>
      <w:r>
        <w:rPr>
          <w:noProof/>
        </w:rPr>
        <w:t>E.13</w:t>
      </w:r>
      <w:r>
        <w:rPr>
          <w:rFonts w:ascii="Calibri" w:hAnsi="Calibri"/>
          <w:noProof/>
          <w:kern w:val="2"/>
          <w:sz w:val="24"/>
          <w:szCs w:val="24"/>
          <w:lang w:eastAsia="en-GB"/>
        </w:rPr>
        <w:tab/>
      </w:r>
      <w:r>
        <w:rPr>
          <w:noProof/>
        </w:rPr>
        <w:t>"consumerRcfInfo" JWT claim</w:t>
      </w:r>
      <w:r>
        <w:rPr>
          <w:noProof/>
        </w:rPr>
        <w:tab/>
      </w:r>
      <w:r>
        <w:rPr>
          <w:noProof/>
        </w:rPr>
        <w:fldChar w:fldCharType="begin" w:fldLock="1"/>
      </w:r>
      <w:r>
        <w:rPr>
          <w:noProof/>
        </w:rPr>
        <w:instrText xml:space="preserve"> PAGEREF _Toc192835352 \h </w:instrText>
      </w:r>
      <w:r>
        <w:rPr>
          <w:noProof/>
        </w:rPr>
      </w:r>
      <w:r>
        <w:rPr>
          <w:noProof/>
        </w:rPr>
        <w:fldChar w:fldCharType="separate"/>
      </w:r>
      <w:r>
        <w:rPr>
          <w:noProof/>
        </w:rPr>
        <w:t>448</w:t>
      </w:r>
      <w:r>
        <w:rPr>
          <w:noProof/>
        </w:rPr>
        <w:fldChar w:fldCharType="end"/>
      </w:r>
    </w:p>
    <w:p w14:paraId="306D0781" w14:textId="633D13B5" w:rsidR="00C4040E" w:rsidRDefault="00C4040E">
      <w:pPr>
        <w:pStyle w:val="TOC8"/>
        <w:rPr>
          <w:rFonts w:ascii="Calibri" w:hAnsi="Calibri"/>
          <w:b w:val="0"/>
          <w:noProof/>
          <w:kern w:val="2"/>
          <w:sz w:val="24"/>
          <w:szCs w:val="24"/>
          <w:lang w:eastAsia="en-GB"/>
        </w:rPr>
      </w:pPr>
      <w:r>
        <w:rPr>
          <w:noProof/>
        </w:rPr>
        <w:t xml:space="preserve">Annex </w:t>
      </w:r>
      <w:r>
        <w:rPr>
          <w:noProof/>
          <w:lang w:eastAsia="zh-CN"/>
        </w:rPr>
        <w:t>F</w:t>
      </w:r>
      <w:r>
        <w:rPr>
          <w:noProof/>
        </w:rPr>
        <w:t xml:space="preserve"> (informative):</w:t>
      </w:r>
      <w:r>
        <w:rPr>
          <w:noProof/>
        </w:rPr>
        <w:tab/>
        <w:t>Change history</w:t>
      </w:r>
      <w:r>
        <w:rPr>
          <w:noProof/>
        </w:rPr>
        <w:tab/>
      </w:r>
      <w:r>
        <w:rPr>
          <w:noProof/>
        </w:rPr>
        <w:fldChar w:fldCharType="begin" w:fldLock="1"/>
      </w:r>
      <w:r>
        <w:rPr>
          <w:noProof/>
        </w:rPr>
        <w:instrText xml:space="preserve"> PAGEREF _Toc192835353 \h </w:instrText>
      </w:r>
      <w:r>
        <w:rPr>
          <w:noProof/>
        </w:rPr>
      </w:r>
      <w:r>
        <w:rPr>
          <w:noProof/>
        </w:rPr>
        <w:fldChar w:fldCharType="separate"/>
      </w:r>
      <w:r>
        <w:rPr>
          <w:noProof/>
        </w:rPr>
        <w:t>449</w:t>
      </w:r>
      <w:r>
        <w:rPr>
          <w:noProof/>
        </w:rPr>
        <w:fldChar w:fldCharType="end"/>
      </w:r>
    </w:p>
    <w:p w14:paraId="5AB17D23" w14:textId="61C5BB33" w:rsidR="00080512" w:rsidRPr="004D3578" w:rsidRDefault="007B4AB5">
      <w:r>
        <w:rPr>
          <w:noProof/>
          <w:sz w:val="22"/>
        </w:rPr>
        <w:fldChar w:fldCharType="end"/>
      </w:r>
    </w:p>
    <w:p w14:paraId="661A8141" w14:textId="77777777" w:rsidR="00080512" w:rsidRDefault="00080512" w:rsidP="006F4E24">
      <w:pPr>
        <w:pStyle w:val="Heading1"/>
      </w:pPr>
      <w:r w:rsidRPr="004D3578">
        <w:lastRenderedPageBreak/>
        <w:br w:type="page"/>
      </w:r>
      <w:bookmarkStart w:id="12" w:name="foreword"/>
      <w:bookmarkStart w:id="13" w:name="_Toc2086433"/>
      <w:bookmarkStart w:id="14" w:name="_Toc42883114"/>
      <w:bookmarkStart w:id="15" w:name="_Toc49732982"/>
      <w:bookmarkStart w:id="16" w:name="_Toc56690603"/>
      <w:bookmarkStart w:id="17" w:name="_Toc192834890"/>
      <w:bookmarkEnd w:id="12"/>
      <w:r w:rsidRPr="004D3578">
        <w:lastRenderedPageBreak/>
        <w:t>Foreword</w:t>
      </w:r>
      <w:bookmarkEnd w:id="13"/>
      <w:bookmarkEnd w:id="14"/>
      <w:bookmarkEnd w:id="15"/>
      <w:bookmarkEnd w:id="16"/>
      <w:bookmarkEnd w:id="17"/>
    </w:p>
    <w:p w14:paraId="21DD76C7" w14:textId="77777777" w:rsidR="00080512" w:rsidRPr="004D3578" w:rsidRDefault="00080512">
      <w:r w:rsidRPr="004D3578">
        <w:t xml:space="preserve">This Technical </w:t>
      </w:r>
      <w:bookmarkStart w:id="18" w:name="spectype3"/>
      <w:r w:rsidRPr="00A16735">
        <w:t>Specification</w:t>
      </w:r>
      <w:bookmarkEnd w:id="18"/>
      <w:r w:rsidRPr="004D3578">
        <w:t xml:space="preserve"> has been produced by the 3</w:t>
      </w:r>
      <w:r w:rsidR="00F04712">
        <w:t>rd</w:t>
      </w:r>
      <w:r w:rsidRPr="004D3578">
        <w:t xml:space="preserve"> Generation Partnership Project (3GPP).</w:t>
      </w:r>
    </w:p>
    <w:p w14:paraId="482273CE"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CC1728F" w14:textId="77777777" w:rsidR="00080512" w:rsidRPr="004D3578" w:rsidRDefault="00080512">
      <w:pPr>
        <w:pStyle w:val="B1"/>
      </w:pPr>
      <w:r w:rsidRPr="004D3578">
        <w:t>Version x.y.z</w:t>
      </w:r>
    </w:p>
    <w:p w14:paraId="5454D827" w14:textId="77777777" w:rsidR="00080512" w:rsidRPr="004D3578" w:rsidRDefault="00080512">
      <w:pPr>
        <w:pStyle w:val="B1"/>
      </w:pPr>
      <w:r w:rsidRPr="004D3578">
        <w:t>where:</w:t>
      </w:r>
    </w:p>
    <w:p w14:paraId="55F521EA" w14:textId="77777777" w:rsidR="00080512" w:rsidRPr="004D3578" w:rsidRDefault="00080512">
      <w:pPr>
        <w:pStyle w:val="B2"/>
      </w:pPr>
      <w:r w:rsidRPr="004D3578">
        <w:t>x</w:t>
      </w:r>
      <w:r w:rsidRPr="004D3578">
        <w:tab/>
        <w:t>the first digit:</w:t>
      </w:r>
    </w:p>
    <w:p w14:paraId="3822EE5E" w14:textId="77777777" w:rsidR="00080512" w:rsidRPr="004D3578" w:rsidRDefault="00080512">
      <w:pPr>
        <w:pStyle w:val="B3"/>
      </w:pPr>
      <w:r w:rsidRPr="004D3578">
        <w:t>1</w:t>
      </w:r>
      <w:r w:rsidRPr="004D3578">
        <w:tab/>
        <w:t>presented to TSG for information;</w:t>
      </w:r>
    </w:p>
    <w:p w14:paraId="2F1F5641" w14:textId="77777777" w:rsidR="00080512" w:rsidRPr="004D3578" w:rsidRDefault="00080512">
      <w:pPr>
        <w:pStyle w:val="B3"/>
      </w:pPr>
      <w:r w:rsidRPr="004D3578">
        <w:t>2</w:t>
      </w:r>
      <w:r w:rsidRPr="004D3578">
        <w:tab/>
        <w:t>presented to TSG for approval;</w:t>
      </w:r>
    </w:p>
    <w:p w14:paraId="603CC7BD" w14:textId="77777777" w:rsidR="00080512" w:rsidRPr="004D3578" w:rsidRDefault="00080512">
      <w:pPr>
        <w:pStyle w:val="B3"/>
      </w:pPr>
      <w:r w:rsidRPr="004D3578">
        <w:t>3</w:t>
      </w:r>
      <w:r w:rsidRPr="004D3578">
        <w:tab/>
        <w:t>or greater indicates TSG approved document under change control.</w:t>
      </w:r>
    </w:p>
    <w:p w14:paraId="16C78C7B"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006516F7" w14:textId="77777777" w:rsidR="00080512" w:rsidRDefault="00080512">
      <w:pPr>
        <w:pStyle w:val="B2"/>
      </w:pPr>
      <w:r w:rsidRPr="004D3578">
        <w:t>z</w:t>
      </w:r>
      <w:r w:rsidRPr="004D3578">
        <w:tab/>
        <w:t>the third digit is incremented when editorial only changes have been incorporated in the document.</w:t>
      </w:r>
    </w:p>
    <w:p w14:paraId="412EB1C2" w14:textId="77777777" w:rsidR="008C384C" w:rsidRDefault="008C384C" w:rsidP="008C384C">
      <w:r>
        <w:t xml:space="preserve">In </w:t>
      </w:r>
      <w:r w:rsidR="0074026F">
        <w:t>the present</w:t>
      </w:r>
      <w:r>
        <w:t xml:space="preserve"> document, modal verbs have the following meanings:</w:t>
      </w:r>
    </w:p>
    <w:p w14:paraId="376649E1" w14:textId="77777777" w:rsidR="008C384C" w:rsidRDefault="008C384C" w:rsidP="00774DA4">
      <w:pPr>
        <w:pStyle w:val="EX"/>
      </w:pPr>
      <w:r w:rsidRPr="008C384C">
        <w:rPr>
          <w:b/>
        </w:rPr>
        <w:t>shall</w:t>
      </w:r>
      <w:r>
        <w:tab/>
        <w:t>indicates a mandatory requirement to do something</w:t>
      </w:r>
    </w:p>
    <w:p w14:paraId="6A2CFBE7" w14:textId="77777777" w:rsidR="008C384C" w:rsidRDefault="008C384C" w:rsidP="00774DA4">
      <w:pPr>
        <w:pStyle w:val="EX"/>
      </w:pPr>
      <w:r w:rsidRPr="008C384C">
        <w:rPr>
          <w:b/>
        </w:rPr>
        <w:t>shall not</w:t>
      </w:r>
      <w:r>
        <w:tab/>
        <w:t>indicates an interdiction (</w:t>
      </w:r>
      <w:r w:rsidR="001F1132">
        <w:t>prohibition</w:t>
      </w:r>
      <w:r>
        <w:t>) to do something</w:t>
      </w:r>
    </w:p>
    <w:p w14:paraId="5AC8AB7A" w14:textId="77777777" w:rsidR="00BA19ED" w:rsidRPr="004D3578" w:rsidRDefault="00BA19ED" w:rsidP="00A27486">
      <w:r>
        <w:t>The constructions "shall" and "shall not" are confined to the context of normative provisions, and do not appear in Technical Reports.</w:t>
      </w:r>
    </w:p>
    <w:p w14:paraId="5F674A00"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188EC44F" w14:textId="77777777" w:rsidR="008C384C" w:rsidRDefault="008C384C" w:rsidP="00774DA4">
      <w:pPr>
        <w:pStyle w:val="EX"/>
      </w:pPr>
      <w:r w:rsidRPr="008C384C">
        <w:rPr>
          <w:b/>
        </w:rPr>
        <w:t>should</w:t>
      </w:r>
      <w:r>
        <w:tab/>
        <w:t>indicates a recommendation to do something</w:t>
      </w:r>
    </w:p>
    <w:p w14:paraId="380DCA2A" w14:textId="77777777" w:rsidR="008C384C" w:rsidRDefault="008C384C" w:rsidP="00774DA4">
      <w:pPr>
        <w:pStyle w:val="EX"/>
      </w:pPr>
      <w:r w:rsidRPr="008C384C">
        <w:rPr>
          <w:b/>
        </w:rPr>
        <w:t>should not</w:t>
      </w:r>
      <w:r>
        <w:tab/>
        <w:t>indicates a recommendation not to do something</w:t>
      </w:r>
    </w:p>
    <w:p w14:paraId="04118155" w14:textId="77777777" w:rsidR="008C384C" w:rsidRDefault="008C384C" w:rsidP="00774DA4">
      <w:pPr>
        <w:pStyle w:val="EX"/>
      </w:pPr>
      <w:r w:rsidRPr="00774DA4">
        <w:rPr>
          <w:b/>
        </w:rPr>
        <w:t>may</w:t>
      </w:r>
      <w:r w:rsidR="006B49F1">
        <w:tab/>
      </w:r>
      <w:r>
        <w:t>indicates permission to do something</w:t>
      </w:r>
    </w:p>
    <w:p w14:paraId="2E9B45B7" w14:textId="77777777" w:rsidR="008C384C" w:rsidRDefault="008C384C" w:rsidP="00774DA4">
      <w:pPr>
        <w:pStyle w:val="EX"/>
      </w:pPr>
      <w:r w:rsidRPr="00774DA4">
        <w:rPr>
          <w:b/>
        </w:rPr>
        <w:t>need not</w:t>
      </w:r>
      <w:r>
        <w:tab/>
        <w:t>indicates permission not to do something</w:t>
      </w:r>
    </w:p>
    <w:p w14:paraId="15CE3AED"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23B7477A" w14:textId="77777777" w:rsidR="008C384C" w:rsidRDefault="008C384C" w:rsidP="00774DA4">
      <w:pPr>
        <w:pStyle w:val="EX"/>
      </w:pPr>
      <w:r w:rsidRPr="00774DA4">
        <w:rPr>
          <w:b/>
        </w:rPr>
        <w:t>can</w:t>
      </w:r>
      <w:r>
        <w:tab/>
        <w:t>indicates</w:t>
      </w:r>
      <w:r w:rsidR="00774DA4">
        <w:t xml:space="preserve"> that something is possible</w:t>
      </w:r>
    </w:p>
    <w:p w14:paraId="493DE1B2" w14:textId="77777777" w:rsidR="00774DA4" w:rsidRDefault="00774DA4" w:rsidP="00774DA4">
      <w:pPr>
        <w:pStyle w:val="EX"/>
      </w:pPr>
      <w:r w:rsidRPr="00774DA4">
        <w:rPr>
          <w:b/>
        </w:rPr>
        <w:t>cannot</w:t>
      </w:r>
      <w:r>
        <w:tab/>
        <w:t>indicates that something is impossible</w:t>
      </w:r>
    </w:p>
    <w:p w14:paraId="6608435A"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660CBDCB" w14:textId="77777777" w:rsidR="00774DA4" w:rsidRDefault="00774DA4" w:rsidP="00774DA4">
      <w:pPr>
        <w:pStyle w:val="EX"/>
      </w:pPr>
      <w:r w:rsidRPr="00774DA4">
        <w:rPr>
          <w:b/>
        </w:rPr>
        <w:t>will</w:t>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11D9F661" w14:textId="77777777" w:rsidR="00774DA4" w:rsidRDefault="00774DA4" w:rsidP="00774DA4">
      <w:pPr>
        <w:pStyle w:val="EX"/>
      </w:pPr>
      <w:r w:rsidRPr="00774DA4">
        <w:rPr>
          <w:b/>
        </w:rPr>
        <w:t>will</w:t>
      </w:r>
      <w:r>
        <w:rPr>
          <w:b/>
        </w:rPr>
        <w:t xml:space="preserve"> not</w:t>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1CDB4B6"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7B9AA346"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7676A9B1" w14:textId="77777777" w:rsidR="001F1132" w:rsidRDefault="001F1132" w:rsidP="001F1132">
      <w:r>
        <w:t>In addition:</w:t>
      </w:r>
    </w:p>
    <w:p w14:paraId="4158CF7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071C75FB"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69E6DEEB" w14:textId="77777777" w:rsidR="00774DA4" w:rsidRPr="004D3578" w:rsidRDefault="00647114" w:rsidP="00A27486">
      <w:r>
        <w:t>The constructions "is" and "is not" do not indicate requirements.</w:t>
      </w:r>
    </w:p>
    <w:p w14:paraId="5902DB2D" w14:textId="77777777" w:rsidR="00A16735" w:rsidRPr="00690A26" w:rsidRDefault="00A16735" w:rsidP="006F4E24">
      <w:pPr>
        <w:pStyle w:val="Heading1"/>
      </w:pPr>
      <w:bookmarkStart w:id="19" w:name="introduction"/>
      <w:bookmarkStart w:id="20" w:name="_Toc24937538"/>
      <w:bookmarkStart w:id="21" w:name="_Toc33962353"/>
      <w:bookmarkStart w:id="22" w:name="_Toc42883115"/>
      <w:bookmarkStart w:id="23" w:name="_Toc49732983"/>
      <w:bookmarkStart w:id="24" w:name="_Toc56690604"/>
      <w:bookmarkStart w:id="25" w:name="_Toc192834891"/>
      <w:bookmarkEnd w:id="19"/>
      <w:r w:rsidRPr="00690A26">
        <w:t>1</w:t>
      </w:r>
      <w:r w:rsidRPr="00690A26">
        <w:tab/>
        <w:t>Scope</w:t>
      </w:r>
      <w:bookmarkEnd w:id="20"/>
      <w:bookmarkEnd w:id="21"/>
      <w:bookmarkEnd w:id="22"/>
      <w:bookmarkEnd w:id="23"/>
      <w:bookmarkEnd w:id="24"/>
      <w:bookmarkEnd w:id="25"/>
    </w:p>
    <w:p w14:paraId="5D9F2636" w14:textId="77777777" w:rsidR="00A16735" w:rsidRPr="00690A26" w:rsidRDefault="00A16735" w:rsidP="00A16735">
      <w:r w:rsidRPr="00690A26">
        <w:t>The present document specifies the stage 3 protocol and data model for the Nnrf Service Based Interface. It provides stage 3 protocol definitions and message flows, and specifies the API for each service offered by the NRF.</w:t>
      </w:r>
    </w:p>
    <w:p w14:paraId="3D89CFCB" w14:textId="77777777" w:rsidR="00A16735" w:rsidRPr="00690A26" w:rsidRDefault="00A16735" w:rsidP="00A16735">
      <w:r w:rsidRPr="00690A26">
        <w:t>The 5G System stage 2 architecture and procedures are specified in 3GPP TS 23.501 [2] and 3GPP TS 23.502 [3].</w:t>
      </w:r>
    </w:p>
    <w:p w14:paraId="6AF560FB" w14:textId="77777777" w:rsidR="00A16735" w:rsidRPr="00690A26" w:rsidRDefault="00A16735" w:rsidP="00A16735">
      <w:r w:rsidRPr="00690A26">
        <w:t>The Technical Realization of the Service Based Architecture and the Principles and Guidelines for Services Definition are specified in 3GPP TS 29.500 [4] and 3GPP TS 29.501 [5].</w:t>
      </w:r>
    </w:p>
    <w:p w14:paraId="62966CE6" w14:textId="77777777" w:rsidR="00A16735" w:rsidRPr="00690A26" w:rsidRDefault="00A16735" w:rsidP="006F4E24">
      <w:pPr>
        <w:pStyle w:val="Heading1"/>
      </w:pPr>
      <w:bookmarkStart w:id="26" w:name="_Toc24937539"/>
      <w:bookmarkStart w:id="27" w:name="_Toc33962354"/>
      <w:bookmarkStart w:id="28" w:name="_Toc42883116"/>
      <w:bookmarkStart w:id="29" w:name="_Toc49732984"/>
      <w:bookmarkStart w:id="30" w:name="_Toc56690605"/>
      <w:bookmarkStart w:id="31" w:name="_Toc192834892"/>
      <w:r w:rsidRPr="00690A26">
        <w:t>2</w:t>
      </w:r>
      <w:r w:rsidRPr="00690A26">
        <w:tab/>
        <w:t>References</w:t>
      </w:r>
      <w:bookmarkEnd w:id="26"/>
      <w:bookmarkEnd w:id="27"/>
      <w:bookmarkEnd w:id="28"/>
      <w:bookmarkEnd w:id="29"/>
      <w:bookmarkEnd w:id="30"/>
      <w:bookmarkEnd w:id="31"/>
    </w:p>
    <w:p w14:paraId="3FDCAD2A" w14:textId="77777777" w:rsidR="00A16735" w:rsidRPr="00690A26" w:rsidRDefault="00A16735" w:rsidP="00A16735">
      <w:r w:rsidRPr="00690A26">
        <w:t>The following documents contain provisions which, through reference in this text, constitute provisions of the present document.</w:t>
      </w:r>
    </w:p>
    <w:p w14:paraId="0FEBF688" w14:textId="77777777" w:rsidR="00A16735" w:rsidRPr="00690A26" w:rsidRDefault="00A16735" w:rsidP="00A16735">
      <w:pPr>
        <w:pStyle w:val="B1"/>
      </w:pPr>
      <w:r w:rsidRPr="00690A26">
        <w:t>-</w:t>
      </w:r>
      <w:r w:rsidRPr="00690A26">
        <w:tab/>
        <w:t>References are either specific (identified by date of publication, edition number, version number, etc.) or non</w:t>
      </w:r>
      <w:r w:rsidRPr="00690A26">
        <w:noBreakHyphen/>
        <w:t>specific.</w:t>
      </w:r>
    </w:p>
    <w:p w14:paraId="6A5D83D0" w14:textId="77777777" w:rsidR="00A16735" w:rsidRPr="00690A26" w:rsidRDefault="00A16735" w:rsidP="00A16735">
      <w:pPr>
        <w:pStyle w:val="B1"/>
      </w:pPr>
      <w:r w:rsidRPr="00690A26">
        <w:t>-</w:t>
      </w:r>
      <w:r w:rsidRPr="00690A26">
        <w:tab/>
        <w:t>For a specific reference, subsequent revisions do not apply.</w:t>
      </w:r>
    </w:p>
    <w:p w14:paraId="2096BC8C" w14:textId="77777777" w:rsidR="00A16735" w:rsidRPr="00690A26" w:rsidRDefault="00A16735" w:rsidP="00A16735">
      <w:pPr>
        <w:pStyle w:val="B1"/>
      </w:pPr>
      <w:r w:rsidRPr="00690A26">
        <w:t>-</w:t>
      </w:r>
      <w:r w:rsidRPr="00690A26">
        <w:tab/>
        <w:t>For a non-specific reference, the latest version applies. In the case of a reference to a 3GPP document (including a GSM document), a non-specific reference implicitly refers to the latest version of that document</w:t>
      </w:r>
      <w:r w:rsidRPr="00690A26">
        <w:rPr>
          <w:i/>
        </w:rPr>
        <w:t xml:space="preserve"> in the same Release as the present document</w:t>
      </w:r>
      <w:r w:rsidRPr="00690A26">
        <w:t>.</w:t>
      </w:r>
    </w:p>
    <w:p w14:paraId="51CC159C" w14:textId="77777777" w:rsidR="00A16735" w:rsidRPr="00690A26" w:rsidRDefault="00A16735" w:rsidP="00A16735">
      <w:pPr>
        <w:pStyle w:val="EX"/>
      </w:pPr>
      <w:r w:rsidRPr="00690A26">
        <w:t>[1]</w:t>
      </w:r>
      <w:r w:rsidRPr="00690A26">
        <w:tab/>
        <w:t>3GPP TR 21.905: "Vocabulary for 3GPP Specifications".</w:t>
      </w:r>
    </w:p>
    <w:p w14:paraId="1D65D7D8" w14:textId="77777777" w:rsidR="00A16735" w:rsidRPr="00690A26" w:rsidRDefault="00A16735" w:rsidP="00A16735">
      <w:pPr>
        <w:pStyle w:val="EX"/>
      </w:pPr>
      <w:r w:rsidRPr="00690A26">
        <w:t>[2]</w:t>
      </w:r>
      <w:r w:rsidRPr="00690A26">
        <w:tab/>
        <w:t>3GPP TS 23.501: "System Architecture for the 5G System; Stage 2".</w:t>
      </w:r>
    </w:p>
    <w:p w14:paraId="67162899" w14:textId="77777777" w:rsidR="00A16735" w:rsidRPr="00690A26" w:rsidRDefault="00A16735" w:rsidP="00A16735">
      <w:pPr>
        <w:pStyle w:val="EX"/>
      </w:pPr>
      <w:r w:rsidRPr="00690A26">
        <w:t>[3]</w:t>
      </w:r>
      <w:r w:rsidRPr="00690A26">
        <w:tab/>
        <w:t>3GPP TS 23.502: "Procedures for the 5G System; Stage 2".</w:t>
      </w:r>
    </w:p>
    <w:p w14:paraId="58205916" w14:textId="77777777" w:rsidR="00A16735" w:rsidRPr="00690A26" w:rsidRDefault="00A16735" w:rsidP="00A16735">
      <w:pPr>
        <w:pStyle w:val="EX"/>
      </w:pPr>
      <w:r w:rsidRPr="00690A26">
        <w:t>[4]</w:t>
      </w:r>
      <w:r w:rsidRPr="00690A26">
        <w:tab/>
        <w:t>3GPP TS 29.500: "5G System; Technical Realization of Service Based Architecture; Stage 3".</w:t>
      </w:r>
    </w:p>
    <w:p w14:paraId="6C068339" w14:textId="77777777" w:rsidR="00A16735" w:rsidRPr="00690A26" w:rsidRDefault="00A16735" w:rsidP="00A16735">
      <w:pPr>
        <w:pStyle w:val="EX"/>
      </w:pPr>
      <w:r w:rsidRPr="00690A26">
        <w:t>[5]</w:t>
      </w:r>
      <w:r w:rsidRPr="00690A26">
        <w:tab/>
        <w:t>3GPP TS 29.501: "5G System; Principles and Guidelines for Services Definition; Stage 3".</w:t>
      </w:r>
    </w:p>
    <w:p w14:paraId="50E50091" w14:textId="77777777" w:rsidR="00A16735" w:rsidRPr="00690A26" w:rsidRDefault="00A16735" w:rsidP="00A16735">
      <w:pPr>
        <w:pStyle w:val="EX"/>
      </w:pPr>
      <w:r w:rsidRPr="00690A26">
        <w:t>[6]</w:t>
      </w:r>
      <w:r w:rsidRPr="00690A26">
        <w:tab/>
        <w:t>3GPP TS 29.518: "5G System; Access and Mobility Management Services; Stage 3".</w:t>
      </w:r>
    </w:p>
    <w:p w14:paraId="7C539303" w14:textId="77777777" w:rsidR="00A16735" w:rsidRPr="00690A26" w:rsidRDefault="00A16735" w:rsidP="00A16735">
      <w:pPr>
        <w:pStyle w:val="EX"/>
      </w:pPr>
      <w:r w:rsidRPr="00690A26">
        <w:t>[7]</w:t>
      </w:r>
      <w:r w:rsidRPr="00690A26">
        <w:tab/>
        <w:t>3GPP TS 29.571: "5G System; Common Data Types for Service Based Interfaces; Stage 3".</w:t>
      </w:r>
    </w:p>
    <w:p w14:paraId="2D3BE037" w14:textId="77777777" w:rsidR="00A16735" w:rsidRPr="00690A26" w:rsidRDefault="00A16735" w:rsidP="00A16735">
      <w:pPr>
        <w:pStyle w:val="EX"/>
      </w:pPr>
      <w:bookmarkStart w:id="32" w:name="_PERM_MCCTEMPBM_CRPT88420000___5"/>
      <w:r w:rsidRPr="00690A26">
        <w:t>[8]</w:t>
      </w:r>
      <w:r w:rsidRPr="00690A26">
        <w:tab/>
        <w:t xml:space="preserve">ECMA-262: "ECMAScript® Language Specification", </w:t>
      </w:r>
      <w:hyperlink r:id="rId13" w:history="1">
        <w:r w:rsidRPr="00690A26">
          <w:rPr>
            <w:rStyle w:val="Hyperlink"/>
          </w:rPr>
          <w:t>https://www.ecma-international.org/ecma-262/5.1/</w:t>
        </w:r>
      </w:hyperlink>
      <w:r w:rsidRPr="00690A26">
        <w:t>.</w:t>
      </w:r>
    </w:p>
    <w:bookmarkEnd w:id="32"/>
    <w:p w14:paraId="6D1556D9" w14:textId="5019D0D3" w:rsidR="00A16735" w:rsidRPr="00690A26" w:rsidRDefault="00A16735" w:rsidP="00A16735">
      <w:pPr>
        <w:pStyle w:val="EX"/>
        <w:rPr>
          <w:noProof/>
          <w:lang w:eastAsia="zh-CN"/>
        </w:rPr>
      </w:pPr>
      <w:r w:rsidRPr="00690A26">
        <w:rPr>
          <w:noProof/>
        </w:rPr>
        <w:t>[</w:t>
      </w:r>
      <w:r w:rsidRPr="00690A26">
        <w:rPr>
          <w:noProof/>
          <w:lang w:eastAsia="zh-CN"/>
        </w:rPr>
        <w:t>9</w:t>
      </w:r>
      <w:r w:rsidRPr="00690A26">
        <w:rPr>
          <w:noProof/>
        </w:rPr>
        <w:t>]</w:t>
      </w:r>
      <w:r w:rsidRPr="00690A26">
        <w:rPr>
          <w:noProof/>
        </w:rPr>
        <w:tab/>
        <w:t>IETF RFC </w:t>
      </w:r>
      <w:r w:rsidR="0042638E">
        <w:rPr>
          <w:noProof/>
        </w:rPr>
        <w:t>9113</w:t>
      </w:r>
      <w:r w:rsidRPr="00690A26">
        <w:rPr>
          <w:noProof/>
        </w:rPr>
        <w:t>: "HTTP/2".</w:t>
      </w:r>
    </w:p>
    <w:p w14:paraId="66B1BDDD" w14:textId="2F1C60CC" w:rsidR="00A16735" w:rsidRPr="00690A26" w:rsidRDefault="00A16735" w:rsidP="00A16735">
      <w:pPr>
        <w:pStyle w:val="EX"/>
        <w:rPr>
          <w:noProof/>
        </w:rPr>
      </w:pPr>
      <w:bookmarkStart w:id="33" w:name="_PERM_MCCTEMPBM_CRPT88420001___5"/>
      <w:r w:rsidRPr="00690A26">
        <w:rPr>
          <w:noProof/>
          <w:snapToGrid w:val="0"/>
        </w:rPr>
        <w:t>[10]</w:t>
      </w:r>
      <w:r w:rsidRPr="00690A26">
        <w:rPr>
          <w:noProof/>
          <w:snapToGrid w:val="0"/>
        </w:rPr>
        <w:tab/>
      </w:r>
      <w:r w:rsidRPr="00690A26">
        <w:rPr>
          <w:noProof/>
        </w:rPr>
        <w:t>OpenAPI Initiative, "OpenAPI Specification</w:t>
      </w:r>
      <w:r w:rsidR="00796CB5">
        <w:rPr>
          <w:noProof/>
        </w:rPr>
        <w:t xml:space="preserve"> Version 3.0.0</w:t>
      </w:r>
      <w:r w:rsidRPr="00690A26">
        <w:rPr>
          <w:noProof/>
        </w:rPr>
        <w:t>",</w:t>
      </w:r>
      <w:r w:rsidR="00796CB5">
        <w:rPr>
          <w:noProof/>
        </w:rPr>
        <w:t xml:space="preserve"> </w:t>
      </w:r>
      <w:hyperlink w:history="1"/>
      <w:hyperlink r:id="rId14" w:history="1">
        <w:r w:rsidR="00796CB5" w:rsidRPr="00156FED">
          <w:rPr>
            <w:rStyle w:val="Hyperlink"/>
            <w:noProof/>
          </w:rPr>
          <w:t>https://spec.openapis.org/oas/v3.0.0</w:t>
        </w:r>
      </w:hyperlink>
      <w:r w:rsidRPr="00690A26">
        <w:rPr>
          <w:noProof/>
        </w:rPr>
        <w:t>.</w:t>
      </w:r>
    </w:p>
    <w:bookmarkEnd w:id="33"/>
    <w:p w14:paraId="4BCDAB04" w14:textId="096D141C" w:rsidR="00A16735" w:rsidRPr="00690A26" w:rsidRDefault="00A16735" w:rsidP="00A16735">
      <w:pPr>
        <w:pStyle w:val="EX"/>
        <w:rPr>
          <w:lang w:eastAsia="zh-CN"/>
        </w:rPr>
      </w:pPr>
      <w:r w:rsidRPr="00690A26">
        <w:rPr>
          <w:noProof/>
          <w:snapToGrid w:val="0"/>
        </w:rPr>
        <w:t>[11]</w:t>
      </w:r>
      <w:r w:rsidRPr="00690A26">
        <w:rPr>
          <w:noProof/>
          <w:snapToGrid w:val="0"/>
        </w:rPr>
        <w:tab/>
        <w:t>IETF RFC </w:t>
      </w:r>
      <w:r w:rsidR="007F4F65">
        <w:rPr>
          <w:noProof/>
          <w:snapToGrid w:val="0"/>
        </w:rPr>
        <w:t>9457</w:t>
      </w:r>
      <w:r w:rsidRPr="00690A26">
        <w:rPr>
          <w:lang w:eastAsia="zh-CN"/>
        </w:rPr>
        <w:t>: "Problem Details for HTTP APIs".</w:t>
      </w:r>
    </w:p>
    <w:p w14:paraId="2C26893A" w14:textId="77777777" w:rsidR="00A16735" w:rsidRPr="00690A26" w:rsidRDefault="00A16735" w:rsidP="00A16735">
      <w:pPr>
        <w:pStyle w:val="EX"/>
      </w:pPr>
      <w:r w:rsidRPr="00690A26">
        <w:t>[12]</w:t>
      </w:r>
      <w:r w:rsidRPr="00690A26">
        <w:tab/>
        <w:t>3GPP TS 23.003: "Numbering, Addressing and Identification".</w:t>
      </w:r>
    </w:p>
    <w:p w14:paraId="5D6B4891" w14:textId="77777777" w:rsidR="00A16735" w:rsidRPr="00690A26" w:rsidRDefault="00A16735" w:rsidP="00A16735">
      <w:pPr>
        <w:pStyle w:val="EX"/>
        <w:rPr>
          <w:lang w:eastAsia="zh-CN"/>
        </w:rPr>
      </w:pPr>
      <w:r w:rsidRPr="00690A26">
        <w:rPr>
          <w:lang w:eastAsia="zh-CN"/>
        </w:rPr>
        <w:t>[13]</w:t>
      </w:r>
      <w:r w:rsidRPr="00690A26">
        <w:rPr>
          <w:lang w:eastAsia="zh-CN"/>
        </w:rPr>
        <w:tab/>
        <w:t>IETF RFC 6902: "JavaScript Object Notation (JSON) Patch".</w:t>
      </w:r>
    </w:p>
    <w:p w14:paraId="77CBBBFD" w14:textId="77777777" w:rsidR="00A16735" w:rsidRPr="00690A26" w:rsidRDefault="00A16735" w:rsidP="00A16735">
      <w:pPr>
        <w:pStyle w:val="EX"/>
        <w:rPr>
          <w:lang w:eastAsia="zh-CN"/>
        </w:rPr>
      </w:pPr>
      <w:r w:rsidRPr="00690A26">
        <w:rPr>
          <w:lang w:eastAsia="zh-CN"/>
        </w:rPr>
        <w:t>[14]</w:t>
      </w:r>
      <w:r w:rsidRPr="00690A26">
        <w:rPr>
          <w:lang w:eastAsia="zh-CN"/>
        </w:rPr>
        <w:tab/>
        <w:t>IETF RFC 6901: "JavaScript Object Notation (JSON) Pointer".</w:t>
      </w:r>
    </w:p>
    <w:p w14:paraId="5DF7C687" w14:textId="77777777" w:rsidR="00A16735" w:rsidRPr="00690A26" w:rsidRDefault="00A16735" w:rsidP="00A16735">
      <w:pPr>
        <w:pStyle w:val="EX"/>
        <w:rPr>
          <w:lang w:eastAsia="zh-CN"/>
        </w:rPr>
      </w:pPr>
      <w:r w:rsidRPr="00690A26">
        <w:rPr>
          <w:lang w:eastAsia="zh-CN"/>
        </w:rPr>
        <w:lastRenderedPageBreak/>
        <w:t>[15]</w:t>
      </w:r>
      <w:r w:rsidRPr="00690A26">
        <w:rPr>
          <w:lang w:eastAsia="zh-CN"/>
        </w:rPr>
        <w:tab/>
        <w:t>3GPP TS 33.501: "Security architecture and procedures for 5G system".</w:t>
      </w:r>
    </w:p>
    <w:p w14:paraId="05881F5C" w14:textId="77777777" w:rsidR="00A16735" w:rsidRPr="00690A26" w:rsidRDefault="00A16735" w:rsidP="00A16735">
      <w:pPr>
        <w:pStyle w:val="EX"/>
        <w:rPr>
          <w:lang w:val="en-US"/>
        </w:rPr>
      </w:pPr>
      <w:r w:rsidRPr="00690A26">
        <w:rPr>
          <w:lang w:eastAsia="zh-CN"/>
        </w:rPr>
        <w:t>[16]</w:t>
      </w:r>
      <w:r w:rsidRPr="00690A26">
        <w:rPr>
          <w:lang w:eastAsia="zh-CN"/>
        </w:rPr>
        <w:tab/>
      </w:r>
      <w:r w:rsidRPr="00690A26">
        <w:rPr>
          <w:lang w:val="en-US"/>
        </w:rPr>
        <w:t>IETF RFC 6749: "The OAuth 2.0 Authorization Framework".</w:t>
      </w:r>
    </w:p>
    <w:p w14:paraId="5227B8A1" w14:textId="77777777" w:rsidR="00A16735" w:rsidRPr="00690A26" w:rsidRDefault="00A16735" w:rsidP="00A16735">
      <w:pPr>
        <w:pStyle w:val="EX"/>
        <w:rPr>
          <w:lang w:val="en-US"/>
        </w:rPr>
      </w:pPr>
      <w:r w:rsidRPr="00690A26">
        <w:rPr>
          <w:lang w:eastAsia="zh-CN"/>
        </w:rPr>
        <w:t>[17]</w:t>
      </w:r>
      <w:r w:rsidRPr="00690A26">
        <w:rPr>
          <w:lang w:eastAsia="zh-CN"/>
        </w:rPr>
        <w:tab/>
      </w:r>
      <w:r w:rsidRPr="00690A26">
        <w:rPr>
          <w:lang w:val="en-US"/>
        </w:rPr>
        <w:t>IETF RFC 3986: "Uniform Resource Identifier (URI): Generic Syntax".</w:t>
      </w:r>
    </w:p>
    <w:p w14:paraId="58E2D8C5" w14:textId="77777777" w:rsidR="00A16735" w:rsidRPr="00690A26" w:rsidRDefault="00A16735" w:rsidP="00A16735">
      <w:pPr>
        <w:pStyle w:val="EX"/>
        <w:rPr>
          <w:lang w:eastAsia="zh-CN"/>
        </w:rPr>
      </w:pPr>
      <w:r w:rsidRPr="00690A26">
        <w:rPr>
          <w:lang w:eastAsia="zh-CN"/>
        </w:rPr>
        <w:t>[18]</w:t>
      </w:r>
      <w:r w:rsidRPr="00690A26">
        <w:rPr>
          <w:lang w:eastAsia="zh-CN"/>
        </w:rPr>
        <w:tab/>
        <w:t>IETF RFC 4122: "A Universally Unique IDentifier (UUID) URN Namespace".</w:t>
      </w:r>
    </w:p>
    <w:p w14:paraId="11A2E712" w14:textId="4E112712" w:rsidR="00A16735" w:rsidRPr="00690A26" w:rsidRDefault="00A16735" w:rsidP="00A16735">
      <w:pPr>
        <w:pStyle w:val="EX"/>
        <w:rPr>
          <w:lang w:eastAsia="zh-CN"/>
        </w:rPr>
      </w:pPr>
      <w:r w:rsidRPr="00690A26">
        <w:rPr>
          <w:lang w:eastAsia="zh-CN"/>
        </w:rPr>
        <w:t>[19]</w:t>
      </w:r>
      <w:r w:rsidRPr="00690A26">
        <w:rPr>
          <w:lang w:eastAsia="zh-CN"/>
        </w:rPr>
        <w:tab/>
      </w:r>
      <w:r w:rsidR="0042638E">
        <w:rPr>
          <w:lang w:eastAsia="zh-CN"/>
        </w:rPr>
        <w:t>Void</w:t>
      </w:r>
      <w:r w:rsidRPr="00690A26">
        <w:rPr>
          <w:lang w:eastAsia="zh-CN"/>
        </w:rPr>
        <w:t>.</w:t>
      </w:r>
    </w:p>
    <w:p w14:paraId="3187476D" w14:textId="3938939C" w:rsidR="00A16735" w:rsidRPr="00690A26" w:rsidRDefault="00A16735" w:rsidP="00A16735">
      <w:pPr>
        <w:pStyle w:val="EX"/>
        <w:rPr>
          <w:lang w:eastAsia="zh-CN"/>
        </w:rPr>
      </w:pPr>
      <w:r w:rsidRPr="00690A26">
        <w:rPr>
          <w:lang w:eastAsia="zh-CN"/>
        </w:rPr>
        <w:t>[20]</w:t>
      </w:r>
      <w:r w:rsidRPr="00690A26">
        <w:rPr>
          <w:lang w:eastAsia="zh-CN"/>
        </w:rPr>
        <w:tab/>
        <w:t>IETF RFC </w:t>
      </w:r>
      <w:r w:rsidR="0042638E">
        <w:rPr>
          <w:lang w:eastAsia="zh-CN"/>
        </w:rPr>
        <w:t>9111</w:t>
      </w:r>
      <w:r w:rsidRPr="00690A26">
        <w:rPr>
          <w:lang w:eastAsia="zh-CN"/>
        </w:rPr>
        <w:t>: "HTTP Caching".</w:t>
      </w:r>
    </w:p>
    <w:p w14:paraId="2DCBE8AE" w14:textId="77777777" w:rsidR="00A16735" w:rsidRPr="00690A26" w:rsidRDefault="00A16735" w:rsidP="00A16735">
      <w:pPr>
        <w:pStyle w:val="EX"/>
        <w:rPr>
          <w:lang w:eastAsia="zh-CN"/>
        </w:rPr>
      </w:pPr>
      <w:r w:rsidRPr="00690A26">
        <w:rPr>
          <w:lang w:eastAsia="zh-CN"/>
        </w:rPr>
        <w:t>[21]</w:t>
      </w:r>
      <w:r w:rsidRPr="00690A26">
        <w:rPr>
          <w:lang w:eastAsia="zh-CN"/>
        </w:rPr>
        <w:tab/>
        <w:t xml:space="preserve">3GPP TS 29.244: </w:t>
      </w:r>
      <w:r w:rsidRPr="00690A26">
        <w:t>"Interface between the Control Plane and the User Plane Nodes; Stage 3".</w:t>
      </w:r>
    </w:p>
    <w:p w14:paraId="02AA2B03" w14:textId="77777777" w:rsidR="00A16735" w:rsidRPr="00690A26" w:rsidRDefault="00A16735" w:rsidP="00A16735">
      <w:pPr>
        <w:pStyle w:val="EX"/>
      </w:pPr>
      <w:r w:rsidRPr="00690A26">
        <w:t>[22]</w:t>
      </w:r>
      <w:r w:rsidRPr="00690A26">
        <w:tab/>
        <w:t>IETF RFC 8259: "The JavaScript Object Notation (JSON) Data Interchange Format".</w:t>
      </w:r>
    </w:p>
    <w:p w14:paraId="5540D6B9" w14:textId="77777777" w:rsidR="00A16735" w:rsidRPr="00690A26" w:rsidRDefault="00A16735" w:rsidP="00A16735">
      <w:pPr>
        <w:pStyle w:val="EX"/>
        <w:rPr>
          <w:lang w:eastAsia="zh-CN"/>
        </w:rPr>
      </w:pPr>
      <w:r w:rsidRPr="00690A26">
        <w:rPr>
          <w:lang w:eastAsia="zh-CN"/>
        </w:rPr>
        <w:t>[23]</w:t>
      </w:r>
      <w:r w:rsidRPr="00690A26">
        <w:rPr>
          <w:lang w:eastAsia="zh-CN"/>
        </w:rPr>
        <w:tab/>
      </w:r>
      <w:r w:rsidRPr="00690A26">
        <w:rPr>
          <w:noProof/>
          <w:snapToGrid w:val="0"/>
        </w:rPr>
        <w:t>IETF RFC 2782</w:t>
      </w:r>
      <w:r w:rsidRPr="00690A26">
        <w:rPr>
          <w:lang w:eastAsia="zh-CN"/>
        </w:rPr>
        <w:t>: "A DNS RR for specifying the location of services (DNS SRV)".</w:t>
      </w:r>
    </w:p>
    <w:p w14:paraId="337A5FBC" w14:textId="77777777" w:rsidR="00A16735" w:rsidRPr="00690A26" w:rsidRDefault="00A16735" w:rsidP="00A16735">
      <w:pPr>
        <w:pStyle w:val="EX"/>
      </w:pPr>
      <w:r w:rsidRPr="00690A26">
        <w:t>[24]</w:t>
      </w:r>
      <w:r w:rsidRPr="00690A26">
        <w:tab/>
        <w:t>IETF RFC 7515: "JSON Web Signature (JWS)".</w:t>
      </w:r>
    </w:p>
    <w:p w14:paraId="78B788AF" w14:textId="77777777" w:rsidR="00A16735" w:rsidRPr="00690A26" w:rsidRDefault="00A16735" w:rsidP="00A16735">
      <w:pPr>
        <w:pStyle w:val="EX"/>
      </w:pPr>
      <w:r w:rsidRPr="00690A26">
        <w:t>[25]</w:t>
      </w:r>
      <w:r w:rsidRPr="00690A26">
        <w:tab/>
        <w:t>IETF RFC 7519: "JSON Web Token (JWT)".</w:t>
      </w:r>
    </w:p>
    <w:p w14:paraId="3403962A" w14:textId="77777777" w:rsidR="00A16735" w:rsidRPr="00690A26" w:rsidRDefault="00A16735" w:rsidP="00A16735">
      <w:pPr>
        <w:pStyle w:val="EX"/>
      </w:pPr>
      <w:bookmarkStart w:id="34" w:name="_PERM_MCCTEMPBM_CRPT88420002___5"/>
      <w:r w:rsidRPr="00690A26">
        <w:t>[26]</w:t>
      </w:r>
      <w:r w:rsidRPr="00690A26">
        <w:tab/>
        <w:t xml:space="preserve">W3C HTML 4.01 Specification, </w:t>
      </w:r>
      <w:hyperlink r:id="rId15" w:history="1">
        <w:r w:rsidRPr="00690A26">
          <w:rPr>
            <w:rStyle w:val="Hyperlink"/>
          </w:rPr>
          <w:t>https://www.w3.org/TR/2018/SPSD-html401-20180327/</w:t>
        </w:r>
      </w:hyperlink>
      <w:r w:rsidRPr="00690A26">
        <w:t>.</w:t>
      </w:r>
    </w:p>
    <w:bookmarkEnd w:id="34"/>
    <w:p w14:paraId="08A49504" w14:textId="77777777" w:rsidR="00A16735" w:rsidRPr="00690A26" w:rsidRDefault="00A16735" w:rsidP="00A16735">
      <w:pPr>
        <w:pStyle w:val="EX"/>
      </w:pPr>
      <w:r w:rsidRPr="00690A26">
        <w:t>[27]</w:t>
      </w:r>
      <w:r w:rsidRPr="00690A26">
        <w:tab/>
        <w:t>3GPP TS 23.527: "5G System; Restoration Procedures; Stage 2".</w:t>
      </w:r>
    </w:p>
    <w:p w14:paraId="2CF56012" w14:textId="77777777" w:rsidR="00A16735" w:rsidRPr="00690A26" w:rsidRDefault="00A16735" w:rsidP="00A16735">
      <w:pPr>
        <w:pStyle w:val="EX"/>
        <w:rPr>
          <w:lang w:eastAsia="zh-CN"/>
        </w:rPr>
      </w:pPr>
      <w:r w:rsidRPr="00690A26">
        <w:rPr>
          <w:lang w:eastAsia="zh-CN"/>
        </w:rPr>
        <w:t>[28]</w:t>
      </w:r>
      <w:r w:rsidRPr="00690A26">
        <w:rPr>
          <w:lang w:eastAsia="zh-CN"/>
        </w:rPr>
        <w:tab/>
        <w:t>3GPP TS 29.513: "5G System; Policy and Charging Control signalling flows and QoS parameter mapping; Stage 3".</w:t>
      </w:r>
    </w:p>
    <w:p w14:paraId="5C734D0F" w14:textId="77777777" w:rsidR="00A16735" w:rsidRPr="00690A26" w:rsidRDefault="00A16735" w:rsidP="00A16735">
      <w:pPr>
        <w:pStyle w:val="EX"/>
        <w:rPr>
          <w:lang w:eastAsia="zh-CN"/>
        </w:rPr>
      </w:pPr>
      <w:r w:rsidRPr="00690A26">
        <w:rPr>
          <w:lang w:eastAsia="zh-CN"/>
        </w:rPr>
        <w:t>[29]</w:t>
      </w:r>
      <w:r w:rsidRPr="00690A26">
        <w:rPr>
          <w:lang w:eastAsia="zh-CN"/>
        </w:rPr>
        <w:tab/>
        <w:t>3GPP TS 38.413: "NG-RAN; NG Application Protocol (NGAP)".</w:t>
      </w:r>
    </w:p>
    <w:p w14:paraId="4E600CF8" w14:textId="77777777" w:rsidR="00A16735" w:rsidRPr="00690A26" w:rsidRDefault="00A16735" w:rsidP="00A16735">
      <w:pPr>
        <w:pStyle w:val="EX"/>
      </w:pPr>
      <w:r w:rsidRPr="00690A26">
        <w:t>[30]</w:t>
      </w:r>
      <w:r w:rsidRPr="00690A26">
        <w:tab/>
        <w:t>IETF RFC 1952: "GZIP file format specification version 4.3".</w:t>
      </w:r>
    </w:p>
    <w:p w14:paraId="55DE5BBC" w14:textId="77777777" w:rsidR="00A16735" w:rsidRPr="00690A26" w:rsidRDefault="00A16735" w:rsidP="00A16735">
      <w:pPr>
        <w:pStyle w:val="EX"/>
      </w:pPr>
      <w:r w:rsidRPr="00690A26">
        <w:t>[31]</w:t>
      </w:r>
      <w:r w:rsidRPr="00690A26">
        <w:tab/>
        <w:t>3GPP TR 21.900: "Technical Specification Group working methods".</w:t>
      </w:r>
    </w:p>
    <w:p w14:paraId="4E722CBD" w14:textId="77777777" w:rsidR="00A16735" w:rsidRPr="00690A26" w:rsidRDefault="00A16735" w:rsidP="00A16735">
      <w:pPr>
        <w:pStyle w:val="EX"/>
        <w:rPr>
          <w:lang w:eastAsia="zh-CN"/>
        </w:rPr>
      </w:pPr>
      <w:r w:rsidRPr="00690A26">
        <w:rPr>
          <w:lang w:eastAsia="zh-CN"/>
        </w:rPr>
        <w:t>[32]</w:t>
      </w:r>
      <w:r w:rsidRPr="00690A26">
        <w:rPr>
          <w:lang w:eastAsia="zh-CN"/>
        </w:rPr>
        <w:tab/>
        <w:t xml:space="preserve">3GPP TS 29.520: "5G System; </w:t>
      </w:r>
      <w:r w:rsidRPr="00690A26">
        <w:t>Network Data Analytics Services</w:t>
      </w:r>
      <w:r w:rsidRPr="00690A26">
        <w:rPr>
          <w:lang w:eastAsia="zh-CN"/>
        </w:rPr>
        <w:t>; Stage 3".</w:t>
      </w:r>
    </w:p>
    <w:p w14:paraId="0D2B28A7" w14:textId="77777777" w:rsidR="00A16735" w:rsidRPr="00690A26" w:rsidRDefault="00A16735" w:rsidP="00A16735">
      <w:pPr>
        <w:pStyle w:val="EX"/>
        <w:rPr>
          <w:lang w:eastAsia="zh-CN"/>
        </w:rPr>
      </w:pPr>
      <w:r w:rsidRPr="00690A26">
        <w:rPr>
          <w:lang w:eastAsia="zh-CN"/>
        </w:rPr>
        <w:t>[33]</w:t>
      </w:r>
      <w:r w:rsidRPr="00690A26">
        <w:rPr>
          <w:lang w:eastAsia="zh-CN"/>
        </w:rPr>
        <w:tab/>
        <w:t xml:space="preserve">3GPP TS 29.572: "5G System; </w:t>
      </w:r>
      <w:r w:rsidRPr="00690A26">
        <w:t>Location Management Services;</w:t>
      </w:r>
      <w:r w:rsidRPr="00690A26">
        <w:rPr>
          <w:lang w:eastAsia="zh-CN"/>
        </w:rPr>
        <w:t xml:space="preserve"> Stage 3".</w:t>
      </w:r>
    </w:p>
    <w:p w14:paraId="4BC347EA" w14:textId="77777777" w:rsidR="00A16735" w:rsidRPr="00690A26" w:rsidRDefault="00A16735" w:rsidP="00A16735">
      <w:pPr>
        <w:pStyle w:val="EX"/>
      </w:pPr>
      <w:r w:rsidRPr="00690A26">
        <w:rPr>
          <w:lang w:val="fr-FR" w:eastAsia="zh-CN"/>
        </w:rPr>
        <w:t>[34]</w:t>
      </w:r>
      <w:r w:rsidRPr="00690A26">
        <w:rPr>
          <w:lang w:val="fr-FR" w:eastAsia="zh-CN"/>
        </w:rPr>
        <w:tab/>
      </w:r>
      <w:r w:rsidRPr="00690A26">
        <w:t>3GPP TS 23.288: "Architecture enhancements for 5G System (5GS) to support network data analytics services".</w:t>
      </w:r>
    </w:p>
    <w:p w14:paraId="1DAAAD28" w14:textId="77777777" w:rsidR="00A16735" w:rsidRPr="00690A26" w:rsidRDefault="00A16735" w:rsidP="00A16735">
      <w:pPr>
        <w:pStyle w:val="EX"/>
        <w:rPr>
          <w:lang w:eastAsia="zh-CN"/>
        </w:rPr>
      </w:pPr>
      <w:r w:rsidRPr="00690A26">
        <w:rPr>
          <w:lang w:eastAsia="zh-CN"/>
        </w:rPr>
        <w:t>[35]</w:t>
      </w:r>
      <w:r w:rsidRPr="00690A26">
        <w:rPr>
          <w:lang w:eastAsia="zh-CN"/>
        </w:rPr>
        <w:tab/>
        <w:t>3GPP TS 29.517: "Application Function Event Exposure Service".</w:t>
      </w:r>
    </w:p>
    <w:p w14:paraId="37C1A682" w14:textId="77777777" w:rsidR="00A16735" w:rsidRPr="00690A26" w:rsidRDefault="00A16735" w:rsidP="00A16735">
      <w:pPr>
        <w:pStyle w:val="EX"/>
        <w:rPr>
          <w:lang w:eastAsia="zh-CN"/>
        </w:rPr>
      </w:pPr>
      <w:r w:rsidRPr="00690A26">
        <w:rPr>
          <w:lang w:eastAsia="zh-CN"/>
        </w:rPr>
        <w:t>[36]</w:t>
      </w:r>
      <w:r w:rsidRPr="00690A26">
        <w:rPr>
          <w:lang w:eastAsia="zh-CN"/>
        </w:rPr>
        <w:tab/>
        <w:t>3GPP TS 29.503: "Unified Data Management Services".</w:t>
      </w:r>
    </w:p>
    <w:p w14:paraId="1B1D8DF0" w14:textId="77777777" w:rsidR="00A16735" w:rsidRDefault="00A16735" w:rsidP="00A16735">
      <w:pPr>
        <w:pStyle w:val="EX"/>
        <w:rPr>
          <w:lang w:eastAsia="zh-CN"/>
        </w:rPr>
      </w:pPr>
      <w:r w:rsidRPr="00690A26">
        <w:rPr>
          <w:lang w:eastAsia="zh-CN"/>
        </w:rPr>
        <w:t>[37]</w:t>
      </w:r>
      <w:r w:rsidRPr="00690A26">
        <w:rPr>
          <w:lang w:eastAsia="zh-CN"/>
        </w:rPr>
        <w:tab/>
        <w:t xml:space="preserve">3GPP TS 29.336: </w:t>
      </w:r>
      <w:r w:rsidRPr="00690A26">
        <w:t>"Home Subscriber Server (HSS) diameter interfaces for interworking with packet data networks and applications"</w:t>
      </w:r>
      <w:r w:rsidRPr="00690A26">
        <w:rPr>
          <w:lang w:eastAsia="zh-CN"/>
        </w:rPr>
        <w:t>.</w:t>
      </w:r>
    </w:p>
    <w:p w14:paraId="57DAF951" w14:textId="77777777" w:rsidR="00A16735" w:rsidRDefault="00A16735" w:rsidP="00A16735">
      <w:pPr>
        <w:pStyle w:val="EX"/>
        <w:rPr>
          <w:lang w:eastAsia="zh-CN"/>
        </w:rPr>
      </w:pPr>
      <w:bookmarkStart w:id="35" w:name="_PERM_MCCTEMPBM_CRPT88420003___5"/>
      <w:r>
        <w:rPr>
          <w:lang w:eastAsia="zh-CN"/>
        </w:rPr>
        <w:t>[38]</w:t>
      </w:r>
      <w:r>
        <w:rPr>
          <w:lang w:eastAsia="zh-CN"/>
        </w:rPr>
        <w:tab/>
      </w:r>
      <w:r w:rsidRPr="000B63FD">
        <w:rPr>
          <w:snapToGrid w:val="0"/>
          <w:lang w:eastAsia="zh-CN"/>
        </w:rPr>
        <w:t xml:space="preserve">IANA: "SMI Network Management Private Enterprise Codes", </w:t>
      </w:r>
      <w:hyperlink r:id="rId16" w:history="1">
        <w:r w:rsidRPr="000B63FD">
          <w:rPr>
            <w:rStyle w:val="Hyperlink"/>
            <w:snapToGrid w:val="0"/>
            <w:lang w:eastAsia="zh-CN"/>
          </w:rPr>
          <w:t>http://www.iana.org/assignments/enterprise-numbers</w:t>
        </w:r>
      </w:hyperlink>
      <w:r w:rsidRPr="000B63FD">
        <w:rPr>
          <w:snapToGrid w:val="0"/>
          <w:lang w:eastAsia="zh-CN"/>
        </w:rPr>
        <w:t>.</w:t>
      </w:r>
    </w:p>
    <w:p w14:paraId="069B7D0F" w14:textId="57AC1862" w:rsidR="00A16735" w:rsidRDefault="00A16735" w:rsidP="00A16735">
      <w:pPr>
        <w:pStyle w:val="EX"/>
        <w:rPr>
          <w:rStyle w:val="Hyperlink"/>
          <w:rFonts w:eastAsia="Calibri"/>
        </w:rPr>
      </w:pPr>
      <w:r>
        <w:t>[39]</w:t>
      </w:r>
      <w:r>
        <w:tab/>
      </w:r>
      <w:r w:rsidRPr="00742832">
        <w:rPr>
          <w:rFonts w:eastAsia="Calibri"/>
        </w:rPr>
        <w:t xml:space="preserve">Semantic Versioning </w:t>
      </w:r>
      <w:r>
        <w:rPr>
          <w:rFonts w:eastAsia="Calibri"/>
        </w:rPr>
        <w:t xml:space="preserve">Specification: </w:t>
      </w:r>
      <w:hyperlink r:id="rId17" w:history="1">
        <w:r w:rsidRPr="00C56E29">
          <w:rPr>
            <w:rStyle w:val="Hyperlink"/>
            <w:rFonts w:eastAsia="Calibri"/>
          </w:rPr>
          <w:t>https://semver.org</w:t>
        </w:r>
      </w:hyperlink>
      <w:r w:rsidR="00046897" w:rsidRPr="000B63FD">
        <w:rPr>
          <w:snapToGrid w:val="0"/>
          <w:lang w:eastAsia="zh-CN"/>
        </w:rPr>
        <w:t>.</w:t>
      </w:r>
    </w:p>
    <w:bookmarkEnd w:id="35"/>
    <w:p w14:paraId="161959C1" w14:textId="37D7C4C1" w:rsidR="00963A2B" w:rsidRPr="00821EFA" w:rsidRDefault="00963A2B" w:rsidP="00963A2B">
      <w:pPr>
        <w:pStyle w:val="EX"/>
      </w:pPr>
      <w:r w:rsidRPr="00821EFA">
        <w:t>[40]</w:t>
      </w:r>
      <w:r w:rsidRPr="00821EFA">
        <w:tab/>
        <w:t xml:space="preserve">IETF RFC </w:t>
      </w:r>
      <w:r w:rsidR="0042638E">
        <w:t>9110</w:t>
      </w:r>
      <w:r w:rsidRPr="00821EFA">
        <w:t>: "</w:t>
      </w:r>
      <w:r w:rsidR="0042638E">
        <w:t>HTTP Semantics</w:t>
      </w:r>
      <w:r w:rsidRPr="00821EFA">
        <w:t>"</w:t>
      </w:r>
      <w:r w:rsidR="00046897" w:rsidRPr="000B63FD">
        <w:rPr>
          <w:snapToGrid w:val="0"/>
          <w:lang w:eastAsia="zh-CN"/>
        </w:rPr>
        <w:t>.</w:t>
      </w:r>
    </w:p>
    <w:p w14:paraId="65950885" w14:textId="6BA3E3FF" w:rsidR="00963A2B" w:rsidRDefault="00963A2B" w:rsidP="00A16735">
      <w:pPr>
        <w:pStyle w:val="EX"/>
      </w:pPr>
      <w:r w:rsidRPr="00821EFA">
        <w:t>[41]</w:t>
      </w:r>
      <w:r w:rsidRPr="00821EFA">
        <w:tab/>
      </w:r>
      <w:r w:rsidR="0042638E">
        <w:t>Void</w:t>
      </w:r>
      <w:r w:rsidR="00046897" w:rsidRPr="000B63FD">
        <w:rPr>
          <w:snapToGrid w:val="0"/>
          <w:lang w:eastAsia="zh-CN"/>
        </w:rPr>
        <w:t>.</w:t>
      </w:r>
    </w:p>
    <w:p w14:paraId="525AD4B1" w14:textId="5668FB01" w:rsidR="00A57D33" w:rsidRDefault="00A57D33" w:rsidP="00A16735">
      <w:pPr>
        <w:pStyle w:val="EX"/>
        <w:rPr>
          <w:lang w:eastAsia="zh-CN"/>
        </w:rPr>
      </w:pPr>
      <w:r>
        <w:rPr>
          <w:lang w:eastAsia="zh-CN"/>
        </w:rPr>
        <w:t>[42</w:t>
      </w:r>
      <w:r w:rsidRPr="00690A26">
        <w:rPr>
          <w:lang w:eastAsia="zh-CN"/>
        </w:rPr>
        <w:t>]</w:t>
      </w:r>
      <w:r w:rsidRPr="00690A26">
        <w:rPr>
          <w:lang w:eastAsia="zh-CN"/>
        </w:rPr>
        <w:tab/>
        <w:t>3GPP TS 29.5</w:t>
      </w:r>
      <w:r>
        <w:rPr>
          <w:lang w:eastAsia="zh-CN"/>
        </w:rPr>
        <w:t>31</w:t>
      </w:r>
      <w:r w:rsidRPr="00690A26">
        <w:rPr>
          <w:lang w:eastAsia="zh-CN"/>
        </w:rPr>
        <w:t xml:space="preserve">: "5G System; </w:t>
      </w:r>
      <w:r w:rsidRPr="00E30083">
        <w:t>Network Slice Selection Services</w:t>
      </w:r>
      <w:r w:rsidRPr="00690A26">
        <w:t>;</w:t>
      </w:r>
      <w:r w:rsidRPr="00690A26">
        <w:rPr>
          <w:lang w:eastAsia="zh-CN"/>
        </w:rPr>
        <w:t xml:space="preserve"> Stage 3"</w:t>
      </w:r>
      <w:r>
        <w:rPr>
          <w:lang w:eastAsia="zh-CN"/>
        </w:rPr>
        <w:t>.</w:t>
      </w:r>
    </w:p>
    <w:p w14:paraId="147244B6" w14:textId="4384F1C5" w:rsidR="001F02E7" w:rsidRDefault="001F02E7" w:rsidP="00A16735">
      <w:pPr>
        <w:pStyle w:val="EX"/>
      </w:pPr>
      <w:r>
        <w:t>[43]</w:t>
      </w:r>
      <w:r>
        <w:tab/>
        <w:t>3GPP TS 23.247: "Architectural enhancements for 5G multicast-broadcast services".</w:t>
      </w:r>
    </w:p>
    <w:p w14:paraId="5E3BFB77" w14:textId="31B8AD72" w:rsidR="001527F7" w:rsidRDefault="001527F7" w:rsidP="00A16735">
      <w:pPr>
        <w:pStyle w:val="EX"/>
      </w:pPr>
      <w:r>
        <w:rPr>
          <w:rFonts w:hint="eastAsia"/>
          <w:lang w:eastAsia="zh-CN"/>
        </w:rPr>
        <w:t>[</w:t>
      </w:r>
      <w:r>
        <w:rPr>
          <w:lang w:eastAsia="zh-CN"/>
        </w:rPr>
        <w:t>44</w:t>
      </w:r>
      <w:r>
        <w:rPr>
          <w:rFonts w:hint="eastAsia"/>
          <w:lang w:eastAsia="zh-CN"/>
        </w:rPr>
        <w:t>]</w:t>
      </w:r>
      <w:r>
        <w:rPr>
          <w:rFonts w:hint="eastAsia"/>
          <w:lang w:eastAsia="zh-CN"/>
        </w:rPr>
        <w:tab/>
      </w:r>
      <w:r w:rsidRPr="00B3056F">
        <w:t>ITU-T Recommendation E.164: "The international public telecommunication numbering plan".</w:t>
      </w:r>
    </w:p>
    <w:p w14:paraId="14E2C290" w14:textId="11F3C4A9" w:rsidR="0012041E" w:rsidRDefault="0012041E" w:rsidP="00A16735">
      <w:pPr>
        <w:pStyle w:val="EX"/>
      </w:pPr>
      <w:r>
        <w:t>[45]</w:t>
      </w:r>
      <w:r>
        <w:tab/>
        <w:t>3GPP TS 23.380: "</w:t>
      </w:r>
      <w:r w:rsidRPr="005A2E2B">
        <w:t>IMS Restoration Procedures</w:t>
      </w:r>
      <w:r>
        <w:t>".</w:t>
      </w:r>
    </w:p>
    <w:p w14:paraId="4FCC5039" w14:textId="1DFB1E2C" w:rsidR="00690954" w:rsidRDefault="00690954" w:rsidP="00A16735">
      <w:pPr>
        <w:pStyle w:val="EX"/>
      </w:pPr>
      <w:r>
        <w:t>[46]</w:t>
      </w:r>
      <w:r>
        <w:tab/>
        <w:t>3GPP TS 32.255: "</w:t>
      </w:r>
      <w:r w:rsidRPr="003B7681">
        <w:t>Telecommunication management; Charging management; 5G data connectivity domain charging; Stage 2</w:t>
      </w:r>
      <w:r>
        <w:t>".</w:t>
      </w:r>
    </w:p>
    <w:p w14:paraId="45C143AB" w14:textId="47916305" w:rsidR="00182B6E" w:rsidRDefault="00182B6E" w:rsidP="00A16735">
      <w:pPr>
        <w:pStyle w:val="EX"/>
        <w:rPr>
          <w:lang w:eastAsia="zh-CN"/>
        </w:rPr>
      </w:pPr>
      <w:r>
        <w:lastRenderedPageBreak/>
        <w:t>[47]</w:t>
      </w:r>
      <w:r>
        <w:tab/>
      </w:r>
      <w:r w:rsidRPr="00690A26">
        <w:rPr>
          <w:lang w:eastAsia="zh-CN"/>
        </w:rPr>
        <w:t>3GPP TS 29.5</w:t>
      </w:r>
      <w:r>
        <w:rPr>
          <w:lang w:eastAsia="zh-CN"/>
        </w:rPr>
        <w:t>14</w:t>
      </w:r>
      <w:r w:rsidRPr="00690A26">
        <w:rPr>
          <w:lang w:eastAsia="zh-CN"/>
        </w:rPr>
        <w:t>: "</w:t>
      </w:r>
      <w:r w:rsidRPr="00445571">
        <w:t>5G System; Policy Authorization Service; Stage 3</w:t>
      </w:r>
      <w:r w:rsidRPr="00690A26">
        <w:rPr>
          <w:lang w:eastAsia="zh-CN"/>
        </w:rPr>
        <w:t>"</w:t>
      </w:r>
      <w:r>
        <w:rPr>
          <w:lang w:eastAsia="zh-CN"/>
        </w:rPr>
        <w:t>.</w:t>
      </w:r>
    </w:p>
    <w:p w14:paraId="2F908F4F" w14:textId="1EB8A2FD" w:rsidR="00B3009A" w:rsidRDefault="00B3009A" w:rsidP="00B3009A">
      <w:pPr>
        <w:pStyle w:val="EX"/>
        <w:rPr>
          <w:lang w:eastAsia="zh-CN"/>
        </w:rPr>
      </w:pPr>
      <w:r>
        <w:rPr>
          <w:lang w:eastAsia="zh-CN"/>
        </w:rPr>
        <w:t>[48]</w:t>
      </w:r>
      <w:r>
        <w:rPr>
          <w:lang w:eastAsia="zh-CN"/>
        </w:rPr>
        <w:tab/>
      </w:r>
      <w:r w:rsidRPr="00690A26">
        <w:rPr>
          <w:lang w:eastAsia="zh-CN"/>
        </w:rPr>
        <w:t>3GPP TS 2</w:t>
      </w:r>
      <w:r>
        <w:rPr>
          <w:lang w:eastAsia="zh-CN"/>
        </w:rPr>
        <w:t>3</w:t>
      </w:r>
      <w:r w:rsidRPr="00690A26">
        <w:rPr>
          <w:lang w:eastAsia="zh-CN"/>
        </w:rPr>
        <w:t>.5</w:t>
      </w:r>
      <w:r>
        <w:rPr>
          <w:lang w:eastAsia="zh-CN"/>
        </w:rPr>
        <w:t>40</w:t>
      </w:r>
      <w:r w:rsidRPr="00690A26">
        <w:rPr>
          <w:lang w:eastAsia="zh-CN"/>
        </w:rPr>
        <w:t>: "</w:t>
      </w:r>
      <w:r>
        <w:t>5G System; Technical realization of Service Based Short Message Service; Stage 2</w:t>
      </w:r>
      <w:r w:rsidRPr="00690A26">
        <w:rPr>
          <w:lang w:eastAsia="zh-CN"/>
        </w:rPr>
        <w:t>"</w:t>
      </w:r>
      <w:r>
        <w:rPr>
          <w:lang w:eastAsia="zh-CN"/>
        </w:rPr>
        <w:t>.</w:t>
      </w:r>
    </w:p>
    <w:p w14:paraId="46B63DCA" w14:textId="77777777" w:rsidR="00143828" w:rsidRDefault="00ED3E82" w:rsidP="00143828">
      <w:pPr>
        <w:pStyle w:val="EX"/>
        <w:rPr>
          <w:lang w:val="en-US" w:eastAsia="zh-CN"/>
        </w:rPr>
      </w:pPr>
      <w:r>
        <w:rPr>
          <w:lang w:eastAsia="zh-CN"/>
        </w:rPr>
        <w:t>[49]</w:t>
      </w:r>
      <w:r>
        <w:rPr>
          <w:lang w:eastAsia="zh-CN"/>
        </w:rPr>
        <w:tab/>
        <w:t>3</w:t>
      </w:r>
      <w:r>
        <w:rPr>
          <w:lang w:val="en-US" w:eastAsia="zh-CN"/>
        </w:rPr>
        <w:t>GPP TS 29.564: "</w:t>
      </w:r>
      <w:r>
        <w:t>5G System; User Plane Function Services</w:t>
      </w:r>
      <w:r>
        <w:rPr>
          <w:lang w:eastAsia="zh-CN"/>
        </w:rPr>
        <w:t>; Stage 3</w:t>
      </w:r>
      <w:r>
        <w:rPr>
          <w:lang w:val="en-US" w:eastAsia="zh-CN"/>
        </w:rPr>
        <w:t>".</w:t>
      </w:r>
    </w:p>
    <w:p w14:paraId="2C51815A" w14:textId="637AC9D5" w:rsidR="00ED3E82" w:rsidRDefault="00143828" w:rsidP="00143828">
      <w:pPr>
        <w:pStyle w:val="EX"/>
      </w:pPr>
      <w:r w:rsidRPr="002A450A">
        <w:rPr>
          <w:lang w:eastAsia="zh-CN"/>
        </w:rPr>
        <w:t>[</w:t>
      </w:r>
      <w:r>
        <w:rPr>
          <w:lang w:eastAsia="zh-CN"/>
        </w:rPr>
        <w:t>50</w:t>
      </w:r>
      <w:r w:rsidRPr="002A450A">
        <w:rPr>
          <w:lang w:eastAsia="zh-CN"/>
        </w:rPr>
        <w:t>]</w:t>
      </w:r>
      <w:r>
        <w:rPr>
          <w:lang w:eastAsia="zh-CN"/>
        </w:rPr>
        <w:tab/>
      </w:r>
      <w:r w:rsidRPr="007B0C8B">
        <w:t>3GPP TS 33.310: "Network Domain Security (NDS); Authentication Framework (AF)".</w:t>
      </w:r>
    </w:p>
    <w:p w14:paraId="3A151883" w14:textId="77777777" w:rsidR="00F652A3" w:rsidRDefault="00E81F4E" w:rsidP="00F652A3">
      <w:pPr>
        <w:pStyle w:val="EX"/>
        <w:rPr>
          <w:lang w:val="en-US" w:eastAsia="zh-CN"/>
        </w:rPr>
      </w:pPr>
      <w:r>
        <w:rPr>
          <w:lang w:val="en-US" w:eastAsia="zh-CN"/>
        </w:rPr>
        <w:t>[51]</w:t>
      </w:r>
      <w:r>
        <w:rPr>
          <w:lang w:val="en-US" w:eastAsia="zh-CN"/>
        </w:rPr>
        <w:tab/>
      </w:r>
      <w:r>
        <w:rPr>
          <w:lang w:eastAsia="zh-CN"/>
        </w:rPr>
        <w:t>3</w:t>
      </w:r>
      <w:r>
        <w:rPr>
          <w:lang w:val="en-US" w:eastAsia="zh-CN"/>
        </w:rPr>
        <w:t>GPP TS 29.536: "</w:t>
      </w:r>
      <w:r>
        <w:t xml:space="preserve">5G System; </w:t>
      </w:r>
      <w:r w:rsidRPr="00C12AA7">
        <w:t>Network Slice Admission Control Services</w:t>
      </w:r>
      <w:r>
        <w:rPr>
          <w:lang w:eastAsia="zh-CN"/>
        </w:rPr>
        <w:t>; Stage 3</w:t>
      </w:r>
      <w:r>
        <w:rPr>
          <w:lang w:val="en-US" w:eastAsia="zh-CN"/>
        </w:rPr>
        <w:t>".</w:t>
      </w:r>
    </w:p>
    <w:p w14:paraId="565A300E" w14:textId="36DCA39B" w:rsidR="00F652A3" w:rsidRDefault="00F652A3" w:rsidP="00F652A3">
      <w:pPr>
        <w:pStyle w:val="EX"/>
      </w:pPr>
      <w:r>
        <w:t>[52]</w:t>
      </w:r>
      <w:r>
        <w:tab/>
        <w:t>IETF RFC 7858: "Specification for DNS over Transport Layer Security (TLS)".</w:t>
      </w:r>
    </w:p>
    <w:p w14:paraId="5CF27A73" w14:textId="187E5578" w:rsidR="00F652A3" w:rsidRDefault="00F652A3" w:rsidP="00F652A3">
      <w:pPr>
        <w:pStyle w:val="EX"/>
      </w:pPr>
      <w:r>
        <w:t>[53]</w:t>
      </w:r>
      <w:r>
        <w:tab/>
        <w:t>IETF RFC 8310: "Usage Profiles for DNS over TLS and DNS over DTLS".</w:t>
      </w:r>
    </w:p>
    <w:p w14:paraId="5A692D99" w14:textId="16B0D6DB" w:rsidR="00E81F4E" w:rsidRPr="003B113B" w:rsidRDefault="00F652A3" w:rsidP="00143828">
      <w:pPr>
        <w:pStyle w:val="EX"/>
        <w:rPr>
          <w:lang w:val="en-US"/>
        </w:rPr>
      </w:pPr>
      <w:r>
        <w:t>[54]</w:t>
      </w:r>
      <w:r>
        <w:tab/>
        <w:t>IETF RFC 8094: "DNS over Datagram Transport Layer Security (DTLS)".</w:t>
      </w:r>
    </w:p>
    <w:p w14:paraId="5E0E551F" w14:textId="301CCAFB" w:rsidR="00AE70AA" w:rsidRDefault="00AE70AA" w:rsidP="00AE70AA">
      <w:pPr>
        <w:pStyle w:val="EX"/>
      </w:pPr>
      <w:bookmarkStart w:id="36" w:name="_Toc24937540"/>
      <w:bookmarkStart w:id="37" w:name="_Toc33962355"/>
      <w:bookmarkStart w:id="38" w:name="_Toc42883117"/>
      <w:bookmarkStart w:id="39" w:name="_Toc49732985"/>
      <w:bookmarkStart w:id="40" w:name="_Toc56690606"/>
      <w:r>
        <w:t>[55]</w:t>
      </w:r>
      <w:r>
        <w:tab/>
      </w:r>
      <w:r w:rsidRPr="00962C3A">
        <w:t>3GPP</w:t>
      </w:r>
      <w:r>
        <w:t> </w:t>
      </w:r>
      <w:r w:rsidRPr="00962C3A">
        <w:t>TS</w:t>
      </w:r>
      <w:r>
        <w:t> </w:t>
      </w:r>
      <w:r w:rsidRPr="00962C3A">
        <w:t>29.122: "T8 reference point for Northbound APIs</w:t>
      </w:r>
      <w:r>
        <w:t>".</w:t>
      </w:r>
    </w:p>
    <w:p w14:paraId="2174B421" w14:textId="77777777" w:rsidR="00A16735" w:rsidRPr="00690A26" w:rsidRDefault="00A16735" w:rsidP="006F4E24">
      <w:pPr>
        <w:pStyle w:val="Heading1"/>
      </w:pPr>
      <w:bookmarkStart w:id="41" w:name="_Toc192834893"/>
      <w:r w:rsidRPr="00690A26">
        <w:t>3</w:t>
      </w:r>
      <w:r w:rsidRPr="00690A26">
        <w:tab/>
        <w:t>Definitions</w:t>
      </w:r>
      <w:r w:rsidRPr="00690A26">
        <w:rPr>
          <w:rFonts w:hint="eastAsia"/>
          <w:lang w:eastAsia="zh-CN"/>
        </w:rPr>
        <w:t xml:space="preserve"> </w:t>
      </w:r>
      <w:r w:rsidRPr="00690A26">
        <w:t>and abbreviations</w:t>
      </w:r>
      <w:bookmarkEnd w:id="36"/>
      <w:bookmarkEnd w:id="37"/>
      <w:bookmarkEnd w:id="38"/>
      <w:bookmarkEnd w:id="39"/>
      <w:bookmarkEnd w:id="40"/>
      <w:bookmarkEnd w:id="41"/>
    </w:p>
    <w:p w14:paraId="152F195A" w14:textId="77777777" w:rsidR="00A16735" w:rsidRPr="00690A26" w:rsidRDefault="00A16735" w:rsidP="006F4E24">
      <w:pPr>
        <w:pStyle w:val="Heading2"/>
      </w:pPr>
      <w:bookmarkStart w:id="42" w:name="_Toc24937541"/>
      <w:bookmarkStart w:id="43" w:name="_Toc33962356"/>
      <w:bookmarkStart w:id="44" w:name="_Toc42883118"/>
      <w:bookmarkStart w:id="45" w:name="_Toc49732986"/>
      <w:bookmarkStart w:id="46" w:name="_Toc56690607"/>
      <w:bookmarkStart w:id="47" w:name="_Toc192834894"/>
      <w:r w:rsidRPr="00690A26">
        <w:t>3.1</w:t>
      </w:r>
      <w:r w:rsidRPr="00690A26">
        <w:tab/>
        <w:t>Definitions</w:t>
      </w:r>
      <w:bookmarkEnd w:id="42"/>
      <w:bookmarkEnd w:id="43"/>
      <w:bookmarkEnd w:id="44"/>
      <w:bookmarkEnd w:id="45"/>
      <w:bookmarkEnd w:id="46"/>
      <w:bookmarkEnd w:id="47"/>
    </w:p>
    <w:p w14:paraId="4AEC507C" w14:textId="77777777" w:rsidR="00A16735" w:rsidRPr="00690A26" w:rsidRDefault="00A16735" w:rsidP="00A16735">
      <w:r w:rsidRPr="00690A26">
        <w:t>For the purposes of the present document, the terms and definitions given in 3GPP TR 21.905 [1] and the following apply. A term defined in the present document takes precedence over the definition of the same term, if any, in 3GPP TR 21.905 [1].</w:t>
      </w:r>
    </w:p>
    <w:p w14:paraId="53B46DF4" w14:textId="77777777" w:rsidR="00E92F1F" w:rsidRDefault="00E92F1F" w:rsidP="00E92F1F">
      <w:bookmarkStart w:id="48" w:name="_Toc24937542"/>
      <w:bookmarkStart w:id="49" w:name="_Toc33962357"/>
      <w:bookmarkStart w:id="50" w:name="_Toc42883119"/>
      <w:bookmarkStart w:id="51" w:name="_Toc49732987"/>
      <w:bookmarkStart w:id="52" w:name="_Toc56690608"/>
      <w:r>
        <w:rPr>
          <w:b/>
          <w:bCs/>
        </w:rPr>
        <w:t>Canary Release</w:t>
      </w:r>
      <w:r w:rsidRPr="00D1205D">
        <w:rPr>
          <w:b/>
          <w:bCs/>
        </w:rPr>
        <w:t>:</w:t>
      </w:r>
      <w:r w:rsidRPr="00D1205D">
        <w:rPr>
          <w:bCs/>
        </w:rPr>
        <w:t xml:space="preserve"> </w:t>
      </w:r>
      <w:r>
        <w:rPr>
          <w:bCs/>
        </w:rPr>
        <w:t>When an NF Instance is software upgraded, a</w:t>
      </w:r>
      <w:r w:rsidRPr="00DF5059">
        <w:rPr>
          <w:bCs/>
        </w:rPr>
        <w:t xml:space="preserve"> canary release allows to have features incrementally tested by a small set of users</w:t>
      </w:r>
      <w:r>
        <w:rPr>
          <w:bCs/>
        </w:rPr>
        <w:t xml:space="preserve">, which can be </w:t>
      </w:r>
      <w:r w:rsidRPr="00DF5059">
        <w:rPr>
          <w:bCs/>
        </w:rPr>
        <w:t>target</w:t>
      </w:r>
      <w:r>
        <w:rPr>
          <w:bCs/>
        </w:rPr>
        <w:t xml:space="preserve">ed </w:t>
      </w:r>
      <w:r w:rsidRPr="00DF5059">
        <w:rPr>
          <w:bCs/>
        </w:rPr>
        <w:t>by geographic locations or user attributes</w:t>
      </w:r>
      <w:r>
        <w:rPr>
          <w:bCs/>
        </w:rPr>
        <w:t xml:space="preserve"> (e.g., SUPI, PEI, …)</w:t>
      </w:r>
      <w:r w:rsidRPr="00DF5059">
        <w:rPr>
          <w:bCs/>
        </w:rPr>
        <w:t>. If a feature's performance is not satisfactory, then it can be rolled back without any adverse effects</w:t>
      </w:r>
      <w:r>
        <w:rPr>
          <w:bCs/>
        </w:rPr>
        <w:t xml:space="preserve"> on the rest of the system</w:t>
      </w:r>
      <w:r w:rsidRPr="00DF5059">
        <w:rPr>
          <w:bCs/>
        </w:rPr>
        <w:t>.</w:t>
      </w:r>
    </w:p>
    <w:p w14:paraId="66D88720" w14:textId="77777777" w:rsidR="00A16735" w:rsidRPr="00690A26" w:rsidRDefault="00A16735" w:rsidP="006F4E24">
      <w:pPr>
        <w:pStyle w:val="Heading2"/>
      </w:pPr>
      <w:bookmarkStart w:id="53" w:name="_Toc192834895"/>
      <w:r w:rsidRPr="00690A26">
        <w:t>3.2</w:t>
      </w:r>
      <w:r w:rsidRPr="00690A26">
        <w:tab/>
        <w:t>Abbreviations</w:t>
      </w:r>
      <w:bookmarkEnd w:id="48"/>
      <w:bookmarkEnd w:id="49"/>
      <w:bookmarkEnd w:id="50"/>
      <w:bookmarkEnd w:id="51"/>
      <w:bookmarkEnd w:id="52"/>
      <w:bookmarkEnd w:id="53"/>
    </w:p>
    <w:p w14:paraId="1BC4CDEA" w14:textId="2A659A4F" w:rsidR="00A16735" w:rsidRPr="00690A26" w:rsidRDefault="00A16735" w:rsidP="00A16735">
      <w:pPr>
        <w:keepNext/>
      </w:pPr>
      <w:r w:rsidRPr="00690A26">
        <w:t xml:space="preserve">For the purposes of the present document, the abbreviations given in 3GPP TR 21.905 [1] </w:t>
      </w:r>
      <w:r w:rsidR="002C00C9">
        <w:t xml:space="preserve">and </w:t>
      </w:r>
      <w:r w:rsidR="002C00C9" w:rsidRPr="00690A26">
        <w:t>3GPP T</w:t>
      </w:r>
      <w:r w:rsidR="002C00C9">
        <w:t>S</w:t>
      </w:r>
      <w:r w:rsidR="002C00C9" w:rsidRPr="00690A26">
        <w:t> 2</w:t>
      </w:r>
      <w:r w:rsidR="002C00C9">
        <w:t>3</w:t>
      </w:r>
      <w:r w:rsidR="002C00C9" w:rsidRPr="00690A26">
        <w:t>.</w:t>
      </w:r>
      <w:r w:rsidR="002C00C9">
        <w:t>501</w:t>
      </w:r>
      <w:r w:rsidR="002C00C9" w:rsidRPr="00690A26">
        <w:t> [</w:t>
      </w:r>
      <w:r w:rsidR="002C00C9">
        <w:t>2</w:t>
      </w:r>
      <w:r w:rsidR="002C00C9" w:rsidRPr="00690A26">
        <w:t>]</w:t>
      </w:r>
      <w:r w:rsidR="002C00C9">
        <w:t xml:space="preserve"> </w:t>
      </w:r>
      <w:r w:rsidRPr="00690A26">
        <w:t xml:space="preserve">and the following apply. An abbreviation defined in the present document </w:t>
      </w:r>
      <w:r w:rsidR="002C00C9">
        <w:t xml:space="preserve">or in </w:t>
      </w:r>
      <w:r w:rsidR="002C00C9" w:rsidRPr="00690A26">
        <w:t>3GPP T</w:t>
      </w:r>
      <w:r w:rsidR="002C00C9">
        <w:t>S</w:t>
      </w:r>
      <w:r w:rsidR="002C00C9" w:rsidRPr="00690A26">
        <w:t> 2</w:t>
      </w:r>
      <w:r w:rsidR="002C00C9">
        <w:t>3</w:t>
      </w:r>
      <w:r w:rsidR="002C00C9" w:rsidRPr="00690A26">
        <w:t>.</w:t>
      </w:r>
      <w:r w:rsidR="002C00C9">
        <w:t>501</w:t>
      </w:r>
      <w:r w:rsidR="002C00C9" w:rsidRPr="00690A26">
        <w:t> [</w:t>
      </w:r>
      <w:r w:rsidR="002C00C9">
        <w:t>2</w:t>
      </w:r>
      <w:r w:rsidR="002C00C9" w:rsidRPr="00690A26">
        <w:t>]</w:t>
      </w:r>
      <w:r w:rsidR="002C00C9">
        <w:t xml:space="preserve"> </w:t>
      </w:r>
      <w:r w:rsidRPr="00690A26">
        <w:t>takes precedence over the definition of the same abbreviation, if any, in 3GPP TR 21.905 [1].</w:t>
      </w:r>
      <w:r w:rsidR="002C00C9">
        <w:t xml:space="preserve"> </w:t>
      </w:r>
      <w:r w:rsidR="002C00C9" w:rsidRPr="00690A26">
        <w:t>An abbreviation defined in the present document</w:t>
      </w:r>
      <w:r w:rsidR="002C00C9">
        <w:t xml:space="preserve"> </w:t>
      </w:r>
      <w:r w:rsidR="002C00C9" w:rsidRPr="00690A26">
        <w:t>takes precedence over the definition of the same abbreviation, if any, in 3GPP T</w:t>
      </w:r>
      <w:r w:rsidR="002C00C9">
        <w:t>S</w:t>
      </w:r>
      <w:r w:rsidR="002C00C9" w:rsidRPr="00690A26">
        <w:t> 2</w:t>
      </w:r>
      <w:r w:rsidR="002C00C9">
        <w:t>3</w:t>
      </w:r>
      <w:r w:rsidR="002C00C9" w:rsidRPr="00690A26">
        <w:t>.</w:t>
      </w:r>
      <w:r w:rsidR="002C00C9">
        <w:t>501</w:t>
      </w:r>
      <w:r w:rsidR="002C00C9" w:rsidRPr="00690A26">
        <w:t> [</w:t>
      </w:r>
      <w:r w:rsidR="002C00C9">
        <w:t>2</w:t>
      </w:r>
      <w:r w:rsidR="002C00C9" w:rsidRPr="00690A26">
        <w:t>].</w:t>
      </w:r>
    </w:p>
    <w:p w14:paraId="681C4413" w14:textId="77777777" w:rsidR="00A16735" w:rsidRPr="00690A26" w:rsidRDefault="00A16735" w:rsidP="00A16735">
      <w:pPr>
        <w:pStyle w:val="EW"/>
      </w:pPr>
      <w:r w:rsidRPr="00690A26">
        <w:t>5GC</w:t>
      </w:r>
      <w:r w:rsidRPr="00690A26">
        <w:tab/>
        <w:t>5G Core Network</w:t>
      </w:r>
    </w:p>
    <w:p w14:paraId="5855177A" w14:textId="77777777" w:rsidR="00E73C53" w:rsidRPr="00E67278" w:rsidRDefault="00E73C53" w:rsidP="00E73C53">
      <w:pPr>
        <w:pStyle w:val="EW"/>
      </w:pPr>
      <w:r>
        <w:t>CEF</w:t>
      </w:r>
      <w:r>
        <w:tab/>
        <w:t>Charging Enablement Function</w:t>
      </w:r>
    </w:p>
    <w:p w14:paraId="63848B76" w14:textId="77777777" w:rsidR="002B7739" w:rsidRPr="00E67278" w:rsidRDefault="002B7739" w:rsidP="002B7739">
      <w:pPr>
        <w:pStyle w:val="EW"/>
      </w:pPr>
      <w:r>
        <w:t>CH</w:t>
      </w:r>
      <w:r>
        <w:tab/>
        <w:t>Credentials Holder</w:t>
      </w:r>
    </w:p>
    <w:p w14:paraId="1F6C8457" w14:textId="77777777" w:rsidR="00A16735" w:rsidRPr="00690A26" w:rsidRDefault="00A16735" w:rsidP="00A16735">
      <w:pPr>
        <w:pStyle w:val="EW"/>
        <w:rPr>
          <w:lang w:eastAsia="zh-CN"/>
        </w:rPr>
      </w:pPr>
      <w:r w:rsidRPr="00690A26">
        <w:rPr>
          <w:rFonts w:hint="eastAsia"/>
          <w:lang w:eastAsia="zh-CN"/>
        </w:rPr>
        <w:t>CHF</w:t>
      </w:r>
      <w:r w:rsidRPr="00690A26">
        <w:rPr>
          <w:rFonts w:hint="eastAsia"/>
          <w:lang w:eastAsia="zh-CN"/>
        </w:rPr>
        <w:tab/>
      </w:r>
      <w:r w:rsidRPr="00690A26">
        <w:t>Charging Function</w:t>
      </w:r>
    </w:p>
    <w:p w14:paraId="43E6DFA6" w14:textId="77777777" w:rsidR="002B7739" w:rsidRDefault="002B7739" w:rsidP="002B7739">
      <w:pPr>
        <w:pStyle w:val="EW"/>
      </w:pPr>
      <w:r>
        <w:t>DCS</w:t>
      </w:r>
      <w:r>
        <w:tab/>
        <w:t>Default Credentials Server</w:t>
      </w:r>
    </w:p>
    <w:p w14:paraId="143D6FFC" w14:textId="77777777" w:rsidR="003406DF" w:rsidRDefault="003406DF" w:rsidP="003406DF">
      <w:pPr>
        <w:pStyle w:val="EW"/>
        <w:rPr>
          <w:lang w:eastAsia="zh-CN"/>
        </w:rPr>
      </w:pPr>
      <w:r>
        <w:rPr>
          <w:rFonts w:hint="eastAsia"/>
          <w:lang w:eastAsia="zh-CN"/>
        </w:rPr>
        <w:t>D</w:t>
      </w:r>
      <w:r>
        <w:rPr>
          <w:lang w:eastAsia="zh-CN"/>
        </w:rPr>
        <w:t>CSF</w:t>
      </w:r>
      <w:r>
        <w:rPr>
          <w:lang w:eastAsia="zh-CN"/>
        </w:rPr>
        <w:tab/>
        <w:t>Data Channel Signaling Function</w:t>
      </w:r>
    </w:p>
    <w:p w14:paraId="211DC59D" w14:textId="77777777" w:rsidR="00E61C56" w:rsidRPr="0029016E" w:rsidRDefault="00E61C56" w:rsidP="00E61C56">
      <w:pPr>
        <w:pStyle w:val="EW"/>
        <w:rPr>
          <w:lang w:val="en-US" w:eastAsia="zh-CN"/>
        </w:rPr>
      </w:pPr>
      <w:r w:rsidRPr="0029016E">
        <w:rPr>
          <w:lang w:val="en-US"/>
        </w:rPr>
        <w:t>IPUPS</w:t>
      </w:r>
      <w:r w:rsidRPr="0029016E">
        <w:rPr>
          <w:lang w:val="en-US"/>
        </w:rPr>
        <w:tab/>
        <w:t>Inter-PLMN User Plane Secu</w:t>
      </w:r>
      <w:r>
        <w:rPr>
          <w:lang w:val="en-US"/>
        </w:rPr>
        <w:t>rity</w:t>
      </w:r>
    </w:p>
    <w:p w14:paraId="7C7AB1AE" w14:textId="77777777" w:rsidR="001F02E7" w:rsidRDefault="001F02E7" w:rsidP="001F02E7">
      <w:pPr>
        <w:pStyle w:val="EW"/>
        <w:rPr>
          <w:rFonts w:eastAsia="SimSun"/>
          <w:lang w:eastAsia="ja-JP"/>
        </w:rPr>
      </w:pPr>
      <w:r>
        <w:rPr>
          <w:rFonts w:eastAsia="SimSun"/>
          <w:bCs/>
        </w:rPr>
        <w:t>MBS</w:t>
      </w:r>
      <w:r>
        <w:rPr>
          <w:rFonts w:eastAsia="SimSun"/>
          <w:bCs/>
        </w:rPr>
        <w:tab/>
      </w:r>
      <w:r>
        <w:rPr>
          <w:rFonts w:eastAsia="SimSun"/>
        </w:rPr>
        <w:t>Multicast/Broadcast Service</w:t>
      </w:r>
    </w:p>
    <w:p w14:paraId="09FF6417" w14:textId="77777777" w:rsidR="001F02E7" w:rsidRDefault="001F02E7" w:rsidP="001F02E7">
      <w:pPr>
        <w:pStyle w:val="EW"/>
        <w:rPr>
          <w:rFonts w:eastAsia="SimSun"/>
        </w:rPr>
      </w:pPr>
      <w:r>
        <w:rPr>
          <w:rFonts w:eastAsia="SimSun"/>
        </w:rPr>
        <w:t>MB-SMF</w:t>
      </w:r>
      <w:r>
        <w:rPr>
          <w:rFonts w:eastAsia="SimSun"/>
        </w:rPr>
        <w:tab/>
        <w:t>Multicast/Broadcast Session Management Function</w:t>
      </w:r>
    </w:p>
    <w:p w14:paraId="0E32E0DE" w14:textId="77777777" w:rsidR="00A16735" w:rsidRPr="00690A26" w:rsidRDefault="00A16735" w:rsidP="00A16735">
      <w:pPr>
        <w:pStyle w:val="EW"/>
      </w:pPr>
      <w:r w:rsidRPr="00690A26">
        <w:t>NF</w:t>
      </w:r>
      <w:r w:rsidRPr="00690A26">
        <w:tab/>
        <w:t>Network Function</w:t>
      </w:r>
    </w:p>
    <w:p w14:paraId="2616F092" w14:textId="77777777" w:rsidR="00A16735" w:rsidRPr="00690A26" w:rsidRDefault="00A16735" w:rsidP="00A16735">
      <w:pPr>
        <w:pStyle w:val="EW"/>
        <w:rPr>
          <w:lang w:val="en-US"/>
        </w:rPr>
      </w:pPr>
      <w:r w:rsidRPr="00690A26">
        <w:rPr>
          <w:lang w:val="en-US"/>
        </w:rPr>
        <w:t>NWDAF</w:t>
      </w:r>
      <w:r w:rsidRPr="00690A26">
        <w:rPr>
          <w:lang w:val="en-US"/>
        </w:rPr>
        <w:tab/>
        <w:t>Network Data Analytics Function</w:t>
      </w:r>
    </w:p>
    <w:p w14:paraId="5917D6F2" w14:textId="77777777" w:rsidR="00A16735" w:rsidRPr="00690A26" w:rsidRDefault="00A16735" w:rsidP="00A16735">
      <w:pPr>
        <w:pStyle w:val="EW"/>
        <w:rPr>
          <w:lang w:eastAsia="zh-CN"/>
        </w:rPr>
      </w:pPr>
      <w:r w:rsidRPr="00690A26">
        <w:rPr>
          <w:lang w:eastAsia="zh-CN"/>
        </w:rPr>
        <w:t>PFD</w:t>
      </w:r>
      <w:r w:rsidRPr="00690A26">
        <w:tab/>
        <w:t>Packet Flow Description</w:t>
      </w:r>
    </w:p>
    <w:p w14:paraId="1988E996" w14:textId="77777777" w:rsidR="00B1590C" w:rsidRPr="00572255" w:rsidRDefault="00B1590C" w:rsidP="00B1590C">
      <w:pPr>
        <w:pStyle w:val="EW"/>
        <w:rPr>
          <w:lang w:eastAsia="zh-CN"/>
        </w:rPr>
      </w:pPr>
      <w:r>
        <w:t>PRU</w:t>
      </w:r>
      <w:r>
        <w:tab/>
      </w:r>
      <w:r w:rsidRPr="00C01B0F">
        <w:t>Positioning Reference Unit</w:t>
      </w:r>
    </w:p>
    <w:p w14:paraId="029DEDD1" w14:textId="77777777" w:rsidR="00A16735" w:rsidRPr="00690A26" w:rsidRDefault="00A16735" w:rsidP="00A16735">
      <w:pPr>
        <w:pStyle w:val="EW"/>
      </w:pPr>
      <w:r w:rsidRPr="00690A26">
        <w:t>SNPN</w:t>
      </w:r>
      <w:r w:rsidRPr="00690A26">
        <w:tab/>
        <w:t>Stand-alone Non-Public Network</w:t>
      </w:r>
    </w:p>
    <w:p w14:paraId="11B4AFF8" w14:textId="77777777" w:rsidR="001F02E7" w:rsidRPr="00690A26" w:rsidRDefault="001F02E7" w:rsidP="001F02E7">
      <w:pPr>
        <w:pStyle w:val="EW"/>
      </w:pPr>
      <w:r>
        <w:t>SSM</w:t>
      </w:r>
      <w:r>
        <w:tab/>
        <w:t>Source Specific IP Multicast (address)</w:t>
      </w:r>
    </w:p>
    <w:p w14:paraId="7FB90D9D" w14:textId="77777777" w:rsidR="00A16735" w:rsidRDefault="00A16735" w:rsidP="00A16735">
      <w:pPr>
        <w:pStyle w:val="EW"/>
      </w:pPr>
      <w:r>
        <w:t>TNGF</w:t>
      </w:r>
      <w:r>
        <w:tab/>
        <w:t>Trusted Non-3GPP Gateway Function</w:t>
      </w:r>
    </w:p>
    <w:p w14:paraId="37068E66" w14:textId="755E3057" w:rsidR="006524F7" w:rsidRPr="00A21026" w:rsidRDefault="006524F7" w:rsidP="006524F7">
      <w:pPr>
        <w:pStyle w:val="EW"/>
      </w:pPr>
      <w:r w:rsidRPr="00700220">
        <w:rPr>
          <w:lang w:val="en-US"/>
        </w:rPr>
        <w:t>TSCTSF</w:t>
      </w:r>
      <w:r w:rsidR="000D49BA">
        <w:rPr>
          <w:lang w:val="en-US"/>
        </w:rPr>
        <w:tab/>
      </w:r>
      <w:r w:rsidRPr="00700220">
        <w:rPr>
          <w:lang w:val="en-US"/>
        </w:rPr>
        <w:t>Time Sensitive Communication and Time Synchronization Function</w:t>
      </w:r>
    </w:p>
    <w:p w14:paraId="794C440F" w14:textId="77777777" w:rsidR="00A16735" w:rsidRDefault="00A16735" w:rsidP="00A16735">
      <w:pPr>
        <w:pStyle w:val="EW"/>
      </w:pPr>
      <w:r>
        <w:t>TWIF</w:t>
      </w:r>
      <w:r>
        <w:tab/>
      </w:r>
      <w:r>
        <w:rPr>
          <w:lang w:eastAsia="x-none"/>
        </w:rPr>
        <w:t>Trusted WLAN Interworking Function</w:t>
      </w:r>
    </w:p>
    <w:p w14:paraId="3D2A0DB6" w14:textId="77777777" w:rsidR="00BA53A5" w:rsidRDefault="00BA53A5" w:rsidP="00BA53A5">
      <w:pPr>
        <w:pStyle w:val="EW"/>
      </w:pPr>
      <w:r>
        <w:rPr>
          <w:lang w:eastAsia="zh-CN"/>
        </w:rPr>
        <w:t>VFL</w:t>
      </w:r>
      <w:r>
        <w:rPr>
          <w:lang w:eastAsia="zh-CN"/>
        </w:rPr>
        <w:tab/>
        <w:t>Vertical Federated Learning</w:t>
      </w:r>
    </w:p>
    <w:p w14:paraId="7DDBE650" w14:textId="77777777" w:rsidR="00A16735" w:rsidRDefault="00A16735" w:rsidP="00A16735">
      <w:pPr>
        <w:pStyle w:val="EW"/>
      </w:pPr>
      <w:r>
        <w:t>W-AGF</w:t>
      </w:r>
      <w:r>
        <w:tab/>
        <w:t>Wireline Access Gateway Function</w:t>
      </w:r>
    </w:p>
    <w:p w14:paraId="781F766F" w14:textId="77777777" w:rsidR="00A16735" w:rsidRPr="00690A26" w:rsidRDefault="00A16735" w:rsidP="00A16735">
      <w:pPr>
        <w:pStyle w:val="EW"/>
      </w:pPr>
    </w:p>
    <w:p w14:paraId="6A0F6566" w14:textId="77777777" w:rsidR="00A16735" w:rsidRPr="00690A26" w:rsidRDefault="00A16735" w:rsidP="006F4E24">
      <w:pPr>
        <w:pStyle w:val="Heading1"/>
      </w:pPr>
      <w:bookmarkStart w:id="54" w:name="_Toc24937543"/>
      <w:bookmarkStart w:id="55" w:name="_Toc33962358"/>
      <w:bookmarkStart w:id="56" w:name="_Toc42883120"/>
      <w:bookmarkStart w:id="57" w:name="_Toc49732988"/>
      <w:bookmarkStart w:id="58" w:name="_Toc56690609"/>
      <w:bookmarkStart w:id="59" w:name="_Toc192834896"/>
      <w:r w:rsidRPr="00690A26">
        <w:lastRenderedPageBreak/>
        <w:t>4</w:t>
      </w:r>
      <w:r w:rsidRPr="00690A26">
        <w:tab/>
        <w:t>Overview</w:t>
      </w:r>
      <w:bookmarkEnd w:id="54"/>
      <w:bookmarkEnd w:id="55"/>
      <w:bookmarkEnd w:id="56"/>
      <w:bookmarkEnd w:id="57"/>
      <w:bookmarkEnd w:id="58"/>
      <w:bookmarkEnd w:id="59"/>
    </w:p>
    <w:p w14:paraId="6BB1FB9A" w14:textId="77777777" w:rsidR="00A16735" w:rsidRPr="00690A26" w:rsidRDefault="00A16735" w:rsidP="00A16735">
      <w:pPr>
        <w:rPr>
          <w:lang w:val="en-US"/>
        </w:rPr>
      </w:pPr>
      <w:r w:rsidRPr="00690A26">
        <w:rPr>
          <w:lang w:val="en-US"/>
        </w:rPr>
        <w:t>The Network Function (NF) Repository Function (NRF) is the network entity in the 5G Core Network (5GC) supporting the following functionality:</w:t>
      </w:r>
    </w:p>
    <w:p w14:paraId="260E4553" w14:textId="77777777" w:rsidR="00A16735" w:rsidRDefault="00A16735" w:rsidP="00A16735">
      <w:pPr>
        <w:pStyle w:val="B1"/>
        <w:rPr>
          <w:lang w:val="en-US"/>
        </w:rPr>
      </w:pPr>
      <w:r w:rsidRPr="00690A26">
        <w:rPr>
          <w:lang w:val="en-US"/>
        </w:rPr>
        <w:t>-</w:t>
      </w:r>
      <w:r w:rsidRPr="00690A26">
        <w:rPr>
          <w:lang w:val="en-US"/>
        </w:rPr>
        <w:tab/>
        <w:t>Maintains the NF profile of available NF instances and their supported services;</w:t>
      </w:r>
    </w:p>
    <w:p w14:paraId="0C8636BB" w14:textId="77777777" w:rsidR="00990EA0" w:rsidRPr="00690A26" w:rsidRDefault="00990EA0" w:rsidP="00A16735">
      <w:pPr>
        <w:pStyle w:val="B1"/>
        <w:rPr>
          <w:lang w:val="en-US"/>
        </w:rPr>
      </w:pPr>
      <w:r>
        <w:rPr>
          <w:lang w:val="en-US"/>
        </w:rPr>
        <w:t>-</w:t>
      </w:r>
      <w:r>
        <w:rPr>
          <w:lang w:val="en-US"/>
        </w:rPr>
        <w:tab/>
        <w:t>Maintains the SCP profile of available SCP instances;</w:t>
      </w:r>
    </w:p>
    <w:p w14:paraId="3A157CF2" w14:textId="77777777" w:rsidR="00CF0646" w:rsidRPr="00690A26" w:rsidRDefault="00CF0646" w:rsidP="00CF0646">
      <w:pPr>
        <w:pStyle w:val="B1"/>
        <w:rPr>
          <w:lang w:val="en-US"/>
        </w:rPr>
      </w:pPr>
      <w:r>
        <w:rPr>
          <w:lang w:val="en-US"/>
        </w:rPr>
        <w:t>-</w:t>
      </w:r>
      <w:r>
        <w:rPr>
          <w:lang w:val="en-US"/>
        </w:rPr>
        <w:tab/>
        <w:t>Maintains the SEPP profile of available SEPP instances;</w:t>
      </w:r>
    </w:p>
    <w:p w14:paraId="13EE528B" w14:textId="02489371" w:rsidR="00A16735" w:rsidRPr="00690A26" w:rsidRDefault="00A16735" w:rsidP="00A16735">
      <w:pPr>
        <w:pStyle w:val="B1"/>
        <w:rPr>
          <w:lang w:val="en-US"/>
        </w:rPr>
      </w:pPr>
      <w:r w:rsidRPr="00690A26">
        <w:rPr>
          <w:lang w:val="en-US"/>
        </w:rPr>
        <w:t>-</w:t>
      </w:r>
      <w:r w:rsidRPr="00690A26">
        <w:rPr>
          <w:lang w:val="en-US"/>
        </w:rPr>
        <w:tab/>
        <w:t>Allows other NF</w:t>
      </w:r>
      <w:r w:rsidR="00990EA0" w:rsidRPr="00990EA0">
        <w:rPr>
          <w:lang w:val="en-US"/>
        </w:rPr>
        <w:t xml:space="preserve"> </w:t>
      </w:r>
      <w:r w:rsidR="00990EA0">
        <w:rPr>
          <w:lang w:val="en-US"/>
        </w:rPr>
        <w:t>or SCP</w:t>
      </w:r>
      <w:r w:rsidRPr="00690A26">
        <w:rPr>
          <w:lang w:val="en-US"/>
        </w:rPr>
        <w:t xml:space="preserve"> instances to subscribe to, and get notified about, the registration in NRF of new NF instances of a given type</w:t>
      </w:r>
      <w:r w:rsidR="00CF0646">
        <w:rPr>
          <w:lang w:val="en-US"/>
        </w:rPr>
        <w:t xml:space="preserve"> or of SEPP instances</w:t>
      </w:r>
      <w:r w:rsidR="00990EA0">
        <w:rPr>
          <w:lang w:val="en-US"/>
        </w:rPr>
        <w:t>.</w:t>
      </w:r>
      <w:r w:rsidR="00990EA0" w:rsidRPr="00990EA0">
        <w:rPr>
          <w:lang w:val="en-US"/>
        </w:rPr>
        <w:t xml:space="preserve"> </w:t>
      </w:r>
      <w:r w:rsidR="00990EA0" w:rsidRPr="00275CF2">
        <w:rPr>
          <w:lang w:val="en-US"/>
        </w:rPr>
        <w:t>It also allows SCP instances to subscribe to, and get notified about, the registration in NRF of new SCP instances</w:t>
      </w:r>
      <w:r w:rsidR="00990EA0">
        <w:rPr>
          <w:lang w:val="en-US"/>
        </w:rPr>
        <w:t>;</w:t>
      </w:r>
    </w:p>
    <w:p w14:paraId="38E15139" w14:textId="77777777" w:rsidR="00A16735" w:rsidRDefault="00A16735" w:rsidP="00A16735">
      <w:pPr>
        <w:pStyle w:val="B1"/>
        <w:rPr>
          <w:lang w:val="en-US"/>
        </w:rPr>
      </w:pPr>
      <w:r w:rsidRPr="00690A26">
        <w:rPr>
          <w:lang w:val="en-US"/>
        </w:rPr>
        <w:t>-</w:t>
      </w:r>
      <w:r w:rsidRPr="00690A26">
        <w:rPr>
          <w:lang w:val="en-US"/>
        </w:rPr>
        <w:tab/>
        <w:t>Supports service discovery function. It receives NF Discovery Requests from NF</w:t>
      </w:r>
      <w:r w:rsidR="00990EA0" w:rsidRPr="00990EA0">
        <w:rPr>
          <w:lang w:val="en-US"/>
        </w:rPr>
        <w:t xml:space="preserve"> </w:t>
      </w:r>
      <w:r w:rsidR="00990EA0">
        <w:rPr>
          <w:lang w:val="en-US"/>
        </w:rPr>
        <w:t>or SCP</w:t>
      </w:r>
      <w:r w:rsidRPr="00690A26">
        <w:rPr>
          <w:lang w:val="en-US"/>
        </w:rPr>
        <w:t xml:space="preserve"> instances, and provides the information of the available NF instances fulfilling certain criteria (e.g., supporting a given service)</w:t>
      </w:r>
      <w:r w:rsidR="00990EA0">
        <w:rPr>
          <w:lang w:val="en-US"/>
        </w:rPr>
        <w:t>;</w:t>
      </w:r>
    </w:p>
    <w:p w14:paraId="2F0C6414" w14:textId="4DFAF381" w:rsidR="00CF0646" w:rsidRDefault="00990EA0" w:rsidP="00CF0646">
      <w:pPr>
        <w:pStyle w:val="B1"/>
        <w:rPr>
          <w:lang w:val="en-US"/>
        </w:rPr>
      </w:pPr>
      <w:r>
        <w:rPr>
          <w:lang w:val="en-US"/>
        </w:rPr>
        <w:t>-</w:t>
      </w:r>
      <w:r>
        <w:rPr>
          <w:lang w:val="en-US"/>
        </w:rPr>
        <w:tab/>
        <w:t>Support SCP discovery function</w:t>
      </w:r>
      <w:r w:rsidRPr="00690A26">
        <w:rPr>
          <w:lang w:val="en-US"/>
        </w:rPr>
        <w:t>.</w:t>
      </w:r>
      <w:r w:rsidRPr="00C6130D">
        <w:rPr>
          <w:lang w:val="en-US"/>
        </w:rPr>
        <w:t xml:space="preserve"> </w:t>
      </w:r>
      <w:r w:rsidRPr="00690A26">
        <w:rPr>
          <w:lang w:val="en-US"/>
        </w:rPr>
        <w:t xml:space="preserve">It receives NF Discovery Requests </w:t>
      </w:r>
      <w:r>
        <w:rPr>
          <w:lang w:val="en-US"/>
        </w:rPr>
        <w:t xml:space="preserve">for SCP </w:t>
      </w:r>
      <w:r w:rsidRPr="00827186">
        <w:rPr>
          <w:lang w:val="en-US"/>
        </w:rPr>
        <w:t>profiles</w:t>
      </w:r>
      <w:r>
        <w:rPr>
          <w:lang w:val="en-US"/>
        </w:rPr>
        <w:t xml:space="preserve"> </w:t>
      </w:r>
      <w:r w:rsidRPr="00827186">
        <w:rPr>
          <w:lang w:val="en-US"/>
        </w:rPr>
        <w:t>from other SCP instances</w:t>
      </w:r>
      <w:r w:rsidRPr="00690A26">
        <w:rPr>
          <w:lang w:val="en-US"/>
        </w:rPr>
        <w:t xml:space="preserve">, and provides the information of the available </w:t>
      </w:r>
      <w:r>
        <w:rPr>
          <w:lang w:val="en-US"/>
        </w:rPr>
        <w:t>SCP</w:t>
      </w:r>
      <w:r w:rsidRPr="00690A26">
        <w:rPr>
          <w:lang w:val="en-US"/>
        </w:rPr>
        <w:t xml:space="preserve"> instances fulfilling certain criteria (e.g., </w:t>
      </w:r>
      <w:r>
        <w:rPr>
          <w:lang w:val="en-US"/>
        </w:rPr>
        <w:t>serving a given NF set)</w:t>
      </w:r>
      <w:r w:rsidR="00CF0646">
        <w:rPr>
          <w:lang w:val="en-US"/>
        </w:rPr>
        <w:t>;</w:t>
      </w:r>
    </w:p>
    <w:p w14:paraId="096812E2" w14:textId="77777777" w:rsidR="00CF0646" w:rsidRPr="00690A26" w:rsidRDefault="00CF0646" w:rsidP="00CF0646">
      <w:pPr>
        <w:pStyle w:val="B1"/>
        <w:rPr>
          <w:lang w:val="en-US"/>
        </w:rPr>
      </w:pPr>
      <w:r>
        <w:rPr>
          <w:lang w:val="en-US"/>
        </w:rPr>
        <w:t>-</w:t>
      </w:r>
      <w:r>
        <w:rPr>
          <w:lang w:val="en-US"/>
        </w:rPr>
        <w:tab/>
        <w:t>Support SEPP discovery function</w:t>
      </w:r>
      <w:r w:rsidRPr="00690A26">
        <w:rPr>
          <w:lang w:val="en-US"/>
        </w:rPr>
        <w:t>.</w:t>
      </w:r>
      <w:r w:rsidRPr="00C6130D">
        <w:rPr>
          <w:lang w:val="en-US"/>
        </w:rPr>
        <w:t xml:space="preserve"> </w:t>
      </w:r>
      <w:r w:rsidRPr="00690A26">
        <w:rPr>
          <w:lang w:val="en-US"/>
        </w:rPr>
        <w:t xml:space="preserve">It receives NF Discovery Requests </w:t>
      </w:r>
      <w:r>
        <w:rPr>
          <w:lang w:val="en-US"/>
        </w:rPr>
        <w:t xml:space="preserve">for SEPP </w:t>
      </w:r>
      <w:r w:rsidRPr="00827186">
        <w:rPr>
          <w:lang w:val="en-US"/>
        </w:rPr>
        <w:t>profiles</w:t>
      </w:r>
      <w:r>
        <w:rPr>
          <w:lang w:val="en-US"/>
        </w:rPr>
        <w:t xml:space="preserve"> </w:t>
      </w:r>
      <w:r w:rsidRPr="00827186">
        <w:rPr>
          <w:lang w:val="en-US"/>
        </w:rPr>
        <w:t xml:space="preserve">from other </w:t>
      </w:r>
      <w:r>
        <w:rPr>
          <w:lang w:val="en-US"/>
        </w:rPr>
        <w:t xml:space="preserve">NF or </w:t>
      </w:r>
      <w:r w:rsidRPr="00827186">
        <w:rPr>
          <w:lang w:val="en-US"/>
        </w:rPr>
        <w:t>SCP instances</w:t>
      </w:r>
      <w:r w:rsidRPr="00690A26">
        <w:rPr>
          <w:lang w:val="en-US"/>
        </w:rPr>
        <w:t xml:space="preserve">, and provides the information of the available </w:t>
      </w:r>
      <w:r>
        <w:rPr>
          <w:lang w:val="en-US"/>
        </w:rPr>
        <w:t>SEPP</w:t>
      </w:r>
      <w:r w:rsidRPr="00690A26">
        <w:rPr>
          <w:lang w:val="en-US"/>
        </w:rPr>
        <w:t xml:space="preserve"> instances fulfilling certain criteria (e.g. </w:t>
      </w:r>
      <w:r>
        <w:rPr>
          <w:lang w:val="en-US"/>
        </w:rPr>
        <w:t>supporting connectivity with a remote PLMN).</w:t>
      </w:r>
    </w:p>
    <w:p w14:paraId="36F5D06C" w14:textId="78A923BE" w:rsidR="00990EA0" w:rsidRPr="00690A26" w:rsidRDefault="00990EA0" w:rsidP="00A16735">
      <w:pPr>
        <w:pStyle w:val="B1"/>
        <w:rPr>
          <w:lang w:val="en-US"/>
        </w:rPr>
      </w:pPr>
    </w:p>
    <w:p w14:paraId="0F499B79" w14:textId="77777777" w:rsidR="00A16735" w:rsidRPr="00690A26" w:rsidRDefault="00A16735" w:rsidP="00A16735">
      <w:pPr>
        <w:rPr>
          <w:lang w:val="en-US"/>
        </w:rPr>
      </w:pPr>
      <w:r w:rsidRPr="00690A26">
        <w:rPr>
          <w:lang w:val="en-US"/>
        </w:rPr>
        <w:t>Figures 4-1 shows the reference architecture for the 5GC, with focus on the NRF:</w:t>
      </w:r>
    </w:p>
    <w:p w14:paraId="099B004C" w14:textId="4CD3BB2C" w:rsidR="00A16735" w:rsidRPr="00690A26" w:rsidRDefault="00A204DA" w:rsidP="00D96FD4">
      <w:pPr>
        <w:pStyle w:val="TH"/>
        <w:rPr>
          <w:lang w:val="en-US"/>
        </w:rPr>
      </w:pPr>
      <w:r w:rsidRPr="00690A26">
        <w:object w:dxaOrig="9729" w:dyaOrig="2563" w14:anchorId="4D4BBE20">
          <v:shape id="_x0000_i1027" type="#_x0000_t75" style="width:490.5pt;height:129pt" o:ole="">
            <v:imagedata r:id="rId18" o:title=""/>
          </v:shape>
          <o:OLEObject Type="Embed" ProgID="Visio.Drawing.15" ShapeID="_x0000_i1027" DrawAspect="Content" ObjectID="_1803447792" r:id="rId19"/>
        </w:object>
      </w:r>
      <w:r w:rsidR="00A16735" w:rsidRPr="00690A26">
        <w:t>Figure 4-1: 5G System architecture</w:t>
      </w:r>
    </w:p>
    <w:p w14:paraId="19D71977" w14:textId="299BAAD4" w:rsidR="002B7739" w:rsidRDefault="002B7739" w:rsidP="002B7739">
      <w:r>
        <w:t>Figure 4-1 illustrates PLMN level scenarios, but this architecture is also applicable to the SNPN scenarios</w:t>
      </w:r>
      <w:r w:rsidR="007B36B7">
        <w:t xml:space="preserve"> and Indirect Network Sharing deployments</w:t>
      </w:r>
      <w:r>
        <w:t>, as explained below.</w:t>
      </w:r>
    </w:p>
    <w:p w14:paraId="7E551EAA" w14:textId="77777777" w:rsidR="007B36B7" w:rsidRDefault="00A16735" w:rsidP="007B36B7">
      <w:r w:rsidRPr="00690A26">
        <w:t>For the sake of clarity, the NRF is never depicted in reference point representation figures, given that the NRF interacts with every other NF in the 5GC. As an exception, in the roaming case</w:t>
      </w:r>
      <w:r w:rsidR="007B36B7" w:rsidRPr="00225A4B">
        <w:t xml:space="preserve"> and Indirect Network Sharing deployment</w:t>
      </w:r>
      <w:r w:rsidRPr="00690A26">
        <w:t>, the reference point between the vNRF and the hNRF is named as N27. The reference point name of N27 is used only for representation purposes, but its functionality is included in the services offered by the Nnrf Service-Based Interface.</w:t>
      </w:r>
    </w:p>
    <w:p w14:paraId="1A671776" w14:textId="53F55D68" w:rsidR="00A16735" w:rsidRDefault="007B36B7" w:rsidP="007B36B7">
      <w:r>
        <w:t>In the case of Indirect Network Sharing deployments, the participating operator's network shall be handled as the HPLMN and the hosting operator's network shall be handled as the VPLMN.</w:t>
      </w:r>
    </w:p>
    <w:p w14:paraId="164A62A3" w14:textId="7C310BBE" w:rsidR="002B7739" w:rsidRDefault="002B7739" w:rsidP="002B7739">
      <w:pPr>
        <w:rPr>
          <w:lang w:eastAsia="zh-CN"/>
        </w:rPr>
      </w:pPr>
      <w:r>
        <w:rPr>
          <w:lang w:eastAsia="zh-CN"/>
        </w:rPr>
        <w:t xml:space="preserve">In the case of SNPN, the NRF </w:t>
      </w:r>
      <w:r w:rsidRPr="000F6B50">
        <w:rPr>
          <w:lang w:eastAsia="zh-CN"/>
        </w:rPr>
        <w:t xml:space="preserve">provides </w:t>
      </w:r>
      <w:r>
        <w:rPr>
          <w:lang w:eastAsia="zh-CN"/>
        </w:rPr>
        <w:t>services e.g. in the following scenarios:</w:t>
      </w:r>
    </w:p>
    <w:p w14:paraId="3EB6D032" w14:textId="77777777" w:rsidR="002B7739" w:rsidRDefault="002B7739" w:rsidP="002B7739">
      <w:pPr>
        <w:pStyle w:val="B1"/>
      </w:pPr>
      <w:r>
        <w:t>-</w:t>
      </w:r>
      <w:r>
        <w:tab/>
        <w:t xml:space="preserve">For a SNPN for which roaming is not supported </w:t>
      </w:r>
      <w:r w:rsidRPr="00B640D3">
        <w:t>(see 3GPP</w:t>
      </w:r>
      <w:r>
        <w:t> </w:t>
      </w:r>
      <w:r w:rsidRPr="00B640D3">
        <w:t>TS</w:t>
      </w:r>
      <w:r>
        <w:t> </w:t>
      </w:r>
      <w:r w:rsidRPr="00B640D3">
        <w:t>23.501</w:t>
      </w:r>
      <w:r>
        <w:t> [2]</w:t>
      </w:r>
      <w:r w:rsidRPr="00B640D3">
        <w:t>, clause</w:t>
      </w:r>
      <w:r>
        <w:t> 5.30.2.0</w:t>
      </w:r>
      <w:r w:rsidRPr="00B640D3">
        <w:t>)</w:t>
      </w:r>
      <w:r>
        <w:t>;</w:t>
      </w:r>
    </w:p>
    <w:p w14:paraId="065DF05D" w14:textId="77777777" w:rsidR="002B7739" w:rsidRDefault="002B7739" w:rsidP="002B7739">
      <w:pPr>
        <w:pStyle w:val="B1"/>
      </w:pPr>
      <w:r>
        <w:t>-</w:t>
      </w:r>
      <w:r>
        <w:tab/>
        <w:t xml:space="preserve">For the case of UE access to SNPN using credentials from Credentials Holder </w:t>
      </w:r>
      <w:r w:rsidRPr="00B640D3">
        <w:t>(see 3GPP</w:t>
      </w:r>
      <w:r>
        <w:t> </w:t>
      </w:r>
      <w:r w:rsidRPr="00B640D3">
        <w:t>TS</w:t>
      </w:r>
      <w:r>
        <w:t> </w:t>
      </w:r>
      <w:r w:rsidRPr="00B640D3">
        <w:t>23.501</w:t>
      </w:r>
      <w:r>
        <w:t> [2]</w:t>
      </w:r>
      <w:r w:rsidRPr="00B640D3">
        <w:t>, clause</w:t>
      </w:r>
      <w:r>
        <w:t> 5.30.2.9</w:t>
      </w:r>
      <w:r w:rsidRPr="00B640D3">
        <w:t>)</w:t>
      </w:r>
      <w:r>
        <w:t>;</w:t>
      </w:r>
    </w:p>
    <w:p w14:paraId="0146DAF4" w14:textId="44FB69AF" w:rsidR="002B7739" w:rsidRPr="00690A26" w:rsidRDefault="002B7739" w:rsidP="00523945">
      <w:pPr>
        <w:pStyle w:val="B1"/>
        <w:rPr>
          <w:lang w:eastAsia="zh-CN"/>
        </w:rPr>
      </w:pPr>
      <w:r>
        <w:t>-</w:t>
      </w:r>
      <w:r>
        <w:tab/>
        <w:t xml:space="preserve">For the case of Onboarding of UEs for SNPNs </w:t>
      </w:r>
      <w:r w:rsidRPr="00B640D3">
        <w:t>(see 3GPP</w:t>
      </w:r>
      <w:r>
        <w:t> </w:t>
      </w:r>
      <w:r w:rsidRPr="00B640D3">
        <w:t>TS</w:t>
      </w:r>
      <w:r>
        <w:t> </w:t>
      </w:r>
      <w:r w:rsidRPr="00B640D3">
        <w:t>23.501</w:t>
      </w:r>
      <w:r>
        <w:t> [2]</w:t>
      </w:r>
      <w:r w:rsidRPr="00B640D3">
        <w:t>, clause</w:t>
      </w:r>
      <w:r>
        <w:t> 5.30.2.10</w:t>
      </w:r>
      <w:r w:rsidRPr="00B640D3">
        <w:t>)</w:t>
      </w:r>
      <w:r>
        <w:t>.</w:t>
      </w:r>
    </w:p>
    <w:p w14:paraId="7FFBD804" w14:textId="77777777" w:rsidR="00A16735" w:rsidRPr="00690A26" w:rsidRDefault="00A16735" w:rsidP="006F4E24">
      <w:pPr>
        <w:pStyle w:val="Heading1"/>
      </w:pPr>
      <w:bookmarkStart w:id="60" w:name="_Toc24937544"/>
      <w:bookmarkStart w:id="61" w:name="_Toc33962359"/>
      <w:bookmarkStart w:id="62" w:name="_Toc42883121"/>
      <w:bookmarkStart w:id="63" w:name="_Toc49732989"/>
      <w:bookmarkStart w:id="64" w:name="_Toc56690610"/>
      <w:bookmarkStart w:id="65" w:name="_Toc192834897"/>
      <w:r w:rsidRPr="00690A26">
        <w:lastRenderedPageBreak/>
        <w:t>5</w:t>
      </w:r>
      <w:r w:rsidRPr="00690A26">
        <w:rPr>
          <w:rFonts w:hint="eastAsia"/>
        </w:rPr>
        <w:tab/>
      </w:r>
      <w:r w:rsidRPr="00690A26">
        <w:t>Services Offered by the NRF</w:t>
      </w:r>
      <w:bookmarkEnd w:id="60"/>
      <w:bookmarkEnd w:id="61"/>
      <w:bookmarkEnd w:id="62"/>
      <w:bookmarkEnd w:id="63"/>
      <w:bookmarkEnd w:id="64"/>
      <w:bookmarkEnd w:id="65"/>
    </w:p>
    <w:p w14:paraId="7B9AFC99" w14:textId="77777777" w:rsidR="00A16735" w:rsidRPr="00690A26" w:rsidRDefault="00A16735" w:rsidP="006F4E24">
      <w:pPr>
        <w:pStyle w:val="Heading2"/>
        <w:rPr>
          <w:lang w:val="en-US"/>
        </w:rPr>
      </w:pPr>
      <w:bookmarkStart w:id="66" w:name="_Toc24937545"/>
      <w:bookmarkStart w:id="67" w:name="_Toc33962360"/>
      <w:bookmarkStart w:id="68" w:name="_Toc42883122"/>
      <w:bookmarkStart w:id="69" w:name="_Toc49732990"/>
      <w:bookmarkStart w:id="70" w:name="_Toc56690611"/>
      <w:bookmarkStart w:id="71" w:name="_Toc192834898"/>
      <w:r w:rsidRPr="00690A26">
        <w:rPr>
          <w:lang w:val="en-US"/>
        </w:rPr>
        <w:t>5.1</w:t>
      </w:r>
      <w:r w:rsidRPr="00690A26">
        <w:rPr>
          <w:lang w:val="en-US"/>
        </w:rPr>
        <w:tab/>
        <w:t>Introduction</w:t>
      </w:r>
      <w:bookmarkEnd w:id="66"/>
      <w:bookmarkEnd w:id="67"/>
      <w:bookmarkEnd w:id="68"/>
      <w:bookmarkEnd w:id="69"/>
      <w:bookmarkEnd w:id="70"/>
      <w:bookmarkEnd w:id="71"/>
    </w:p>
    <w:p w14:paraId="03D97033" w14:textId="77777777" w:rsidR="00A16735" w:rsidRPr="00690A26" w:rsidRDefault="00A16735" w:rsidP="00A16735">
      <w:r w:rsidRPr="00690A26">
        <w:t>The NRF offers to other NFs the following services:</w:t>
      </w:r>
    </w:p>
    <w:p w14:paraId="47B1F652" w14:textId="77777777" w:rsidR="00A16735" w:rsidRPr="00690A26" w:rsidRDefault="00A16735" w:rsidP="00A16735">
      <w:pPr>
        <w:pStyle w:val="B1"/>
        <w:rPr>
          <w:lang w:val="en-US"/>
        </w:rPr>
      </w:pPr>
      <w:r w:rsidRPr="00690A26">
        <w:rPr>
          <w:lang w:val="en-US"/>
        </w:rPr>
        <w:t>-</w:t>
      </w:r>
      <w:r w:rsidRPr="00690A26">
        <w:rPr>
          <w:lang w:val="en-US"/>
        </w:rPr>
        <w:tab/>
        <w:t>Nnrf_NFManagement</w:t>
      </w:r>
    </w:p>
    <w:p w14:paraId="11437E8F" w14:textId="77777777" w:rsidR="00A16735" w:rsidRPr="00690A26" w:rsidRDefault="00A16735" w:rsidP="00A16735">
      <w:pPr>
        <w:pStyle w:val="B1"/>
        <w:rPr>
          <w:lang w:val="en-US"/>
        </w:rPr>
      </w:pPr>
      <w:r w:rsidRPr="00690A26">
        <w:rPr>
          <w:lang w:val="en-US"/>
        </w:rPr>
        <w:t>-</w:t>
      </w:r>
      <w:r w:rsidRPr="00690A26">
        <w:rPr>
          <w:lang w:val="en-US"/>
        </w:rPr>
        <w:tab/>
        <w:t>Nnrf_NFDiscovery</w:t>
      </w:r>
    </w:p>
    <w:p w14:paraId="655AF476" w14:textId="77777777" w:rsidR="00A16735" w:rsidRPr="00690A26" w:rsidRDefault="00A16735" w:rsidP="00A16735">
      <w:pPr>
        <w:pStyle w:val="B1"/>
        <w:rPr>
          <w:lang w:val="en-US"/>
        </w:rPr>
      </w:pPr>
      <w:r w:rsidRPr="00690A26">
        <w:rPr>
          <w:lang w:val="en-US"/>
        </w:rPr>
        <w:t>-</w:t>
      </w:r>
      <w:r w:rsidRPr="00690A26">
        <w:rPr>
          <w:lang w:val="en-US"/>
        </w:rPr>
        <w:tab/>
      </w:r>
      <w:r w:rsidRPr="00690A26">
        <w:t>Nnrf_AccessToken (</w:t>
      </w:r>
      <w:r w:rsidRPr="00690A26">
        <w:rPr>
          <w:lang w:val="en-US"/>
        </w:rPr>
        <w:t>OAuth2 Authorization)</w:t>
      </w:r>
    </w:p>
    <w:p w14:paraId="6D613BC4" w14:textId="77777777" w:rsidR="00A16735" w:rsidRPr="00690A26" w:rsidRDefault="00A16735" w:rsidP="00A16735">
      <w:pPr>
        <w:pStyle w:val="B1"/>
        <w:rPr>
          <w:lang w:val="en-US"/>
        </w:rPr>
      </w:pPr>
      <w:bookmarkStart w:id="72" w:name="_Toc24937546"/>
      <w:bookmarkStart w:id="73" w:name="historyclause"/>
      <w:r>
        <w:rPr>
          <w:lang w:val="en-US"/>
        </w:rPr>
        <w:t>-</w:t>
      </w:r>
      <w:r>
        <w:rPr>
          <w:lang w:val="en-US"/>
        </w:rPr>
        <w:tab/>
        <w:t>Nnrf_Bootstrapping</w:t>
      </w:r>
    </w:p>
    <w:p w14:paraId="463EB36E" w14:textId="77777777" w:rsidR="00A16735" w:rsidRPr="002D1C72" w:rsidRDefault="00A16735" w:rsidP="00A16735">
      <w:r w:rsidRPr="002D1C72">
        <w:t>Table 5.1-</w:t>
      </w:r>
      <w:r>
        <w:t>1</w:t>
      </w:r>
      <w:r w:rsidRPr="002D1C72">
        <w:t xml:space="preserve"> summarizes the corresponding APIs defined for this specification.</w:t>
      </w:r>
    </w:p>
    <w:p w14:paraId="6E766C15" w14:textId="77777777" w:rsidR="00A16735" w:rsidRPr="002D1C72" w:rsidRDefault="00A16735" w:rsidP="00A16735">
      <w:pPr>
        <w:pStyle w:val="TH"/>
      </w:pPr>
      <w:r w:rsidRPr="002D1C72">
        <w:t>Table 5.1-</w:t>
      </w:r>
      <w:r>
        <w:t>1</w:t>
      </w:r>
      <w:r w:rsidRPr="002D1C72">
        <w:t>: API Descriptions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15"/>
        <w:gridCol w:w="807"/>
        <w:gridCol w:w="1630"/>
        <w:gridCol w:w="3258"/>
        <w:gridCol w:w="1063"/>
        <w:gridCol w:w="856"/>
      </w:tblGrid>
      <w:tr w:rsidR="009D04CE" w:rsidRPr="001C59B6" w14:paraId="0D135F5A" w14:textId="77777777" w:rsidTr="009D04CE">
        <w:tc>
          <w:tcPr>
            <w:tcW w:w="2015" w:type="dxa"/>
            <w:shd w:val="clear" w:color="auto" w:fill="auto"/>
          </w:tcPr>
          <w:p w14:paraId="501D5BC3" w14:textId="77777777" w:rsidR="00A16735" w:rsidRPr="009D04CE" w:rsidRDefault="00A16735" w:rsidP="00D4681E">
            <w:pPr>
              <w:pStyle w:val="TAH"/>
            </w:pPr>
            <w:r w:rsidRPr="00D4681E">
              <w:t>Service Name</w:t>
            </w:r>
          </w:p>
        </w:tc>
        <w:tc>
          <w:tcPr>
            <w:tcW w:w="807" w:type="dxa"/>
            <w:shd w:val="clear" w:color="auto" w:fill="auto"/>
          </w:tcPr>
          <w:p w14:paraId="115624AE" w14:textId="77777777" w:rsidR="00A16735" w:rsidRPr="009D04CE" w:rsidRDefault="00A16735" w:rsidP="00D4681E">
            <w:pPr>
              <w:pStyle w:val="TAH"/>
            </w:pPr>
            <w:r w:rsidRPr="00D4681E">
              <w:t>Clause</w:t>
            </w:r>
          </w:p>
        </w:tc>
        <w:tc>
          <w:tcPr>
            <w:tcW w:w="1630" w:type="dxa"/>
            <w:shd w:val="clear" w:color="auto" w:fill="auto"/>
          </w:tcPr>
          <w:p w14:paraId="30C9DCB6" w14:textId="77777777" w:rsidR="00A16735" w:rsidRPr="009D04CE" w:rsidRDefault="00A16735" w:rsidP="00D4681E">
            <w:pPr>
              <w:pStyle w:val="TAH"/>
            </w:pPr>
            <w:r w:rsidRPr="00D4681E">
              <w:t>Description</w:t>
            </w:r>
          </w:p>
        </w:tc>
        <w:tc>
          <w:tcPr>
            <w:tcW w:w="3258" w:type="dxa"/>
            <w:shd w:val="clear" w:color="auto" w:fill="auto"/>
          </w:tcPr>
          <w:p w14:paraId="4B25001E" w14:textId="77777777" w:rsidR="00A16735" w:rsidRPr="009D04CE" w:rsidRDefault="00A16735" w:rsidP="00D4681E">
            <w:pPr>
              <w:pStyle w:val="TAH"/>
            </w:pPr>
            <w:r w:rsidRPr="00D4681E">
              <w:t>OpenAPI Specification File</w:t>
            </w:r>
          </w:p>
        </w:tc>
        <w:tc>
          <w:tcPr>
            <w:tcW w:w="1063" w:type="dxa"/>
            <w:shd w:val="clear" w:color="auto" w:fill="auto"/>
          </w:tcPr>
          <w:p w14:paraId="65825C1B" w14:textId="77777777" w:rsidR="00A16735" w:rsidRPr="009D04CE" w:rsidRDefault="00A16735" w:rsidP="00D4681E">
            <w:pPr>
              <w:pStyle w:val="TAH"/>
            </w:pPr>
            <w:r w:rsidRPr="00D4681E">
              <w:t>apiName</w:t>
            </w:r>
          </w:p>
        </w:tc>
        <w:tc>
          <w:tcPr>
            <w:tcW w:w="856" w:type="dxa"/>
            <w:shd w:val="clear" w:color="auto" w:fill="auto"/>
          </w:tcPr>
          <w:p w14:paraId="55147683" w14:textId="77777777" w:rsidR="00A16735" w:rsidRPr="009D04CE" w:rsidRDefault="00A16735" w:rsidP="009D04CE">
            <w:pPr>
              <w:jc w:val="center"/>
              <w:rPr>
                <w:rFonts w:ascii="Arial" w:hAnsi="Arial" w:cs="Arial"/>
                <w:b/>
                <w:sz w:val="18"/>
                <w:szCs w:val="18"/>
              </w:rPr>
            </w:pPr>
            <w:r w:rsidRPr="009D04CE">
              <w:rPr>
                <w:rFonts w:ascii="Arial" w:hAnsi="Arial" w:cs="Arial"/>
                <w:b/>
                <w:sz w:val="18"/>
                <w:szCs w:val="18"/>
              </w:rPr>
              <w:t>Annex</w:t>
            </w:r>
          </w:p>
        </w:tc>
      </w:tr>
      <w:tr w:rsidR="009D04CE" w:rsidRPr="001C59B6" w14:paraId="63F5D25A" w14:textId="77777777" w:rsidTr="009D04CE">
        <w:tc>
          <w:tcPr>
            <w:tcW w:w="2015" w:type="dxa"/>
            <w:shd w:val="clear" w:color="auto" w:fill="auto"/>
          </w:tcPr>
          <w:p w14:paraId="3B3DB86B" w14:textId="77777777" w:rsidR="00A16735" w:rsidRPr="009D04CE" w:rsidRDefault="00A16735" w:rsidP="006F4E24">
            <w:pPr>
              <w:pStyle w:val="TAL"/>
            </w:pPr>
            <w:r w:rsidRPr="006F4E24">
              <w:t>Nnrf_NFManagement</w:t>
            </w:r>
          </w:p>
        </w:tc>
        <w:tc>
          <w:tcPr>
            <w:tcW w:w="807" w:type="dxa"/>
            <w:shd w:val="clear" w:color="auto" w:fill="auto"/>
          </w:tcPr>
          <w:p w14:paraId="49D8A79A" w14:textId="77777777" w:rsidR="00A16735" w:rsidRPr="009D04CE" w:rsidRDefault="00A16735" w:rsidP="006F4E24">
            <w:pPr>
              <w:pStyle w:val="TAL"/>
            </w:pPr>
            <w:r w:rsidRPr="006F4E24">
              <w:t>6.1</w:t>
            </w:r>
          </w:p>
        </w:tc>
        <w:tc>
          <w:tcPr>
            <w:tcW w:w="1630" w:type="dxa"/>
            <w:shd w:val="clear" w:color="auto" w:fill="auto"/>
          </w:tcPr>
          <w:p w14:paraId="17A2AAC5" w14:textId="77777777" w:rsidR="00A16735" w:rsidRPr="009D04CE" w:rsidRDefault="00A16735" w:rsidP="006F4E24">
            <w:pPr>
              <w:pStyle w:val="TAL"/>
            </w:pPr>
            <w:r w:rsidRPr="006F4E24">
              <w:t>NRF NFManagement Service</w:t>
            </w:r>
          </w:p>
        </w:tc>
        <w:tc>
          <w:tcPr>
            <w:tcW w:w="3258" w:type="dxa"/>
            <w:shd w:val="clear" w:color="auto" w:fill="auto"/>
          </w:tcPr>
          <w:p w14:paraId="567E09A7" w14:textId="77777777" w:rsidR="00A16735" w:rsidRPr="009D04CE" w:rsidRDefault="00A16735" w:rsidP="006F4E24">
            <w:pPr>
              <w:pStyle w:val="TAL"/>
            </w:pPr>
            <w:r w:rsidRPr="006F4E24">
              <w:t>TS29510_Nnrf_NFManagement.yaml</w:t>
            </w:r>
          </w:p>
        </w:tc>
        <w:tc>
          <w:tcPr>
            <w:tcW w:w="1063" w:type="dxa"/>
            <w:shd w:val="clear" w:color="auto" w:fill="auto"/>
          </w:tcPr>
          <w:p w14:paraId="3C452D73" w14:textId="77777777" w:rsidR="00A16735" w:rsidRPr="009D04CE" w:rsidRDefault="00A16735" w:rsidP="006F4E24">
            <w:pPr>
              <w:pStyle w:val="TAL"/>
            </w:pPr>
            <w:r w:rsidRPr="006F4E24">
              <w:t>nnrf-nfm</w:t>
            </w:r>
          </w:p>
        </w:tc>
        <w:tc>
          <w:tcPr>
            <w:tcW w:w="856" w:type="dxa"/>
            <w:shd w:val="clear" w:color="auto" w:fill="auto"/>
          </w:tcPr>
          <w:p w14:paraId="44ED7031" w14:textId="77777777" w:rsidR="00A16735" w:rsidRPr="009D04CE" w:rsidRDefault="00A16735" w:rsidP="000655E8">
            <w:pPr>
              <w:rPr>
                <w:rFonts w:ascii="Arial" w:hAnsi="Arial" w:cs="Arial"/>
                <w:sz w:val="18"/>
                <w:szCs w:val="18"/>
              </w:rPr>
            </w:pPr>
            <w:r w:rsidRPr="009D04CE">
              <w:rPr>
                <w:rFonts w:ascii="Arial" w:hAnsi="Arial" w:cs="Arial"/>
                <w:sz w:val="18"/>
                <w:szCs w:val="18"/>
              </w:rPr>
              <w:t>A.2</w:t>
            </w:r>
          </w:p>
        </w:tc>
      </w:tr>
      <w:tr w:rsidR="009D04CE" w:rsidRPr="001C59B6" w14:paraId="2185E970" w14:textId="77777777" w:rsidTr="009D04CE">
        <w:tc>
          <w:tcPr>
            <w:tcW w:w="2015" w:type="dxa"/>
            <w:shd w:val="clear" w:color="auto" w:fill="auto"/>
          </w:tcPr>
          <w:p w14:paraId="6893BCA1" w14:textId="77777777" w:rsidR="00A16735" w:rsidRPr="009D04CE" w:rsidRDefault="00A16735" w:rsidP="006F4E24">
            <w:pPr>
              <w:pStyle w:val="TAL"/>
            </w:pPr>
            <w:r w:rsidRPr="006F4E24">
              <w:t>Nnrf_NFDiscovery</w:t>
            </w:r>
          </w:p>
        </w:tc>
        <w:tc>
          <w:tcPr>
            <w:tcW w:w="807" w:type="dxa"/>
            <w:shd w:val="clear" w:color="auto" w:fill="auto"/>
          </w:tcPr>
          <w:p w14:paraId="06B868F3" w14:textId="77777777" w:rsidR="00A16735" w:rsidRPr="009D04CE" w:rsidRDefault="00A16735" w:rsidP="006F4E24">
            <w:pPr>
              <w:pStyle w:val="TAL"/>
            </w:pPr>
            <w:r w:rsidRPr="006F4E24">
              <w:t>6.2</w:t>
            </w:r>
          </w:p>
        </w:tc>
        <w:tc>
          <w:tcPr>
            <w:tcW w:w="1630" w:type="dxa"/>
            <w:shd w:val="clear" w:color="auto" w:fill="auto"/>
          </w:tcPr>
          <w:p w14:paraId="6B9EDA70" w14:textId="77777777" w:rsidR="00A16735" w:rsidRPr="009D04CE" w:rsidRDefault="00A16735" w:rsidP="006F4E24">
            <w:pPr>
              <w:pStyle w:val="TAL"/>
            </w:pPr>
            <w:r w:rsidRPr="006F4E24">
              <w:t>NRF NFDiscovery Service</w:t>
            </w:r>
          </w:p>
        </w:tc>
        <w:tc>
          <w:tcPr>
            <w:tcW w:w="3258" w:type="dxa"/>
            <w:shd w:val="clear" w:color="auto" w:fill="auto"/>
          </w:tcPr>
          <w:p w14:paraId="482EE250" w14:textId="77777777" w:rsidR="00A16735" w:rsidRPr="009D04CE" w:rsidRDefault="00A16735" w:rsidP="006F4E24">
            <w:pPr>
              <w:pStyle w:val="TAL"/>
            </w:pPr>
            <w:r w:rsidRPr="006F4E24">
              <w:t>TS29510_Nnrf_NFDiscovery.yaml</w:t>
            </w:r>
          </w:p>
        </w:tc>
        <w:tc>
          <w:tcPr>
            <w:tcW w:w="1063" w:type="dxa"/>
            <w:shd w:val="clear" w:color="auto" w:fill="auto"/>
          </w:tcPr>
          <w:p w14:paraId="49ACF8FE" w14:textId="77777777" w:rsidR="00A16735" w:rsidRPr="009D04CE" w:rsidRDefault="00A16735" w:rsidP="006F4E24">
            <w:pPr>
              <w:pStyle w:val="TAL"/>
            </w:pPr>
            <w:r w:rsidRPr="006F4E24">
              <w:t>nnrf-disc</w:t>
            </w:r>
          </w:p>
        </w:tc>
        <w:tc>
          <w:tcPr>
            <w:tcW w:w="856" w:type="dxa"/>
            <w:shd w:val="clear" w:color="auto" w:fill="auto"/>
          </w:tcPr>
          <w:p w14:paraId="0BD911A0" w14:textId="77777777" w:rsidR="00A16735" w:rsidRPr="009D04CE" w:rsidRDefault="00A16735" w:rsidP="000655E8">
            <w:pPr>
              <w:rPr>
                <w:rFonts w:ascii="Arial" w:hAnsi="Arial" w:cs="Arial"/>
                <w:sz w:val="18"/>
                <w:szCs w:val="18"/>
              </w:rPr>
            </w:pPr>
            <w:r w:rsidRPr="009D04CE">
              <w:rPr>
                <w:rFonts w:ascii="Arial" w:hAnsi="Arial" w:cs="Arial"/>
                <w:sz w:val="18"/>
                <w:szCs w:val="18"/>
              </w:rPr>
              <w:t>A.3</w:t>
            </w:r>
          </w:p>
        </w:tc>
      </w:tr>
      <w:tr w:rsidR="009D04CE" w:rsidRPr="001C59B6" w14:paraId="70F27D18" w14:textId="77777777" w:rsidTr="009D04CE">
        <w:tc>
          <w:tcPr>
            <w:tcW w:w="2015" w:type="dxa"/>
            <w:shd w:val="clear" w:color="auto" w:fill="auto"/>
          </w:tcPr>
          <w:p w14:paraId="29593E03" w14:textId="77777777" w:rsidR="00A16735" w:rsidRPr="009D04CE" w:rsidRDefault="00A16735" w:rsidP="006F4E24">
            <w:pPr>
              <w:pStyle w:val="TAL"/>
            </w:pPr>
            <w:r w:rsidRPr="006F4E24">
              <w:t>Nnrf_AccessToken</w:t>
            </w:r>
          </w:p>
        </w:tc>
        <w:tc>
          <w:tcPr>
            <w:tcW w:w="807" w:type="dxa"/>
            <w:shd w:val="clear" w:color="auto" w:fill="auto"/>
          </w:tcPr>
          <w:p w14:paraId="5FACC823" w14:textId="77777777" w:rsidR="00A16735" w:rsidRPr="009D04CE" w:rsidRDefault="00A16735" w:rsidP="006F4E24">
            <w:pPr>
              <w:pStyle w:val="TAL"/>
            </w:pPr>
            <w:r w:rsidRPr="006F4E24">
              <w:t>6.3</w:t>
            </w:r>
          </w:p>
        </w:tc>
        <w:tc>
          <w:tcPr>
            <w:tcW w:w="1630" w:type="dxa"/>
            <w:shd w:val="clear" w:color="auto" w:fill="auto"/>
          </w:tcPr>
          <w:p w14:paraId="0286D8C3" w14:textId="77777777" w:rsidR="00A16735" w:rsidRPr="009D04CE" w:rsidRDefault="00A16735" w:rsidP="006F4E24">
            <w:pPr>
              <w:pStyle w:val="TAL"/>
            </w:pPr>
            <w:r w:rsidRPr="006F4E24">
              <w:t>NRF OAuth2 Authorization</w:t>
            </w:r>
          </w:p>
        </w:tc>
        <w:tc>
          <w:tcPr>
            <w:tcW w:w="3258" w:type="dxa"/>
            <w:shd w:val="clear" w:color="auto" w:fill="auto"/>
          </w:tcPr>
          <w:p w14:paraId="0A364F7D" w14:textId="77777777" w:rsidR="00A16735" w:rsidRPr="009D04CE" w:rsidRDefault="00A16735" w:rsidP="006F4E24">
            <w:pPr>
              <w:pStyle w:val="TAL"/>
            </w:pPr>
            <w:r w:rsidRPr="006F4E24">
              <w:t>TS29510_Nnrf_AccessToken.yaml</w:t>
            </w:r>
          </w:p>
        </w:tc>
        <w:tc>
          <w:tcPr>
            <w:tcW w:w="1063" w:type="dxa"/>
            <w:shd w:val="clear" w:color="auto" w:fill="auto"/>
          </w:tcPr>
          <w:p w14:paraId="60942D0D" w14:textId="77777777" w:rsidR="00A16735" w:rsidRPr="009D04CE" w:rsidRDefault="00A16735" w:rsidP="000655E8">
            <w:pPr>
              <w:rPr>
                <w:rFonts w:ascii="Arial" w:hAnsi="Arial" w:cs="Arial"/>
                <w:sz w:val="18"/>
                <w:szCs w:val="18"/>
              </w:rPr>
            </w:pPr>
          </w:p>
        </w:tc>
        <w:tc>
          <w:tcPr>
            <w:tcW w:w="856" w:type="dxa"/>
            <w:shd w:val="clear" w:color="auto" w:fill="auto"/>
          </w:tcPr>
          <w:p w14:paraId="2F9136DD" w14:textId="77777777" w:rsidR="00A16735" w:rsidRPr="009D04CE" w:rsidRDefault="00A16735" w:rsidP="000655E8">
            <w:pPr>
              <w:rPr>
                <w:rFonts w:ascii="Arial" w:hAnsi="Arial" w:cs="Arial"/>
                <w:sz w:val="18"/>
                <w:szCs w:val="18"/>
              </w:rPr>
            </w:pPr>
            <w:r w:rsidRPr="009D04CE">
              <w:rPr>
                <w:rFonts w:ascii="Arial" w:hAnsi="Arial" w:cs="Arial"/>
                <w:sz w:val="18"/>
                <w:szCs w:val="18"/>
              </w:rPr>
              <w:t>A.4</w:t>
            </w:r>
          </w:p>
        </w:tc>
      </w:tr>
      <w:tr w:rsidR="009D04CE" w:rsidRPr="001C59B6" w14:paraId="29FD2B9B" w14:textId="77777777" w:rsidTr="009D04CE">
        <w:tc>
          <w:tcPr>
            <w:tcW w:w="2015" w:type="dxa"/>
            <w:shd w:val="clear" w:color="auto" w:fill="auto"/>
          </w:tcPr>
          <w:p w14:paraId="21B6067E" w14:textId="77777777" w:rsidR="00A16735" w:rsidRPr="009D04CE" w:rsidRDefault="00A16735" w:rsidP="006F4E24">
            <w:pPr>
              <w:pStyle w:val="TAL"/>
            </w:pPr>
            <w:r w:rsidRPr="006F4E24">
              <w:t>Nnrf_Bootstrapping</w:t>
            </w:r>
          </w:p>
        </w:tc>
        <w:tc>
          <w:tcPr>
            <w:tcW w:w="807" w:type="dxa"/>
            <w:shd w:val="clear" w:color="auto" w:fill="auto"/>
          </w:tcPr>
          <w:p w14:paraId="5F23E484" w14:textId="77777777" w:rsidR="00A16735" w:rsidRPr="009D04CE" w:rsidRDefault="00A16735" w:rsidP="006F4E24">
            <w:pPr>
              <w:pStyle w:val="TAL"/>
            </w:pPr>
            <w:r w:rsidRPr="006F4E24">
              <w:t>6.4</w:t>
            </w:r>
          </w:p>
        </w:tc>
        <w:tc>
          <w:tcPr>
            <w:tcW w:w="1630" w:type="dxa"/>
            <w:shd w:val="clear" w:color="auto" w:fill="auto"/>
          </w:tcPr>
          <w:p w14:paraId="7F02867F" w14:textId="77777777" w:rsidR="00A16735" w:rsidRPr="009D04CE" w:rsidRDefault="00A16735" w:rsidP="006F4E24">
            <w:pPr>
              <w:pStyle w:val="TAL"/>
            </w:pPr>
            <w:r w:rsidRPr="006F4E24">
              <w:t>NRF Bootstrapping</w:t>
            </w:r>
          </w:p>
        </w:tc>
        <w:tc>
          <w:tcPr>
            <w:tcW w:w="3258" w:type="dxa"/>
            <w:shd w:val="clear" w:color="auto" w:fill="auto"/>
          </w:tcPr>
          <w:p w14:paraId="1EEEC195" w14:textId="77777777" w:rsidR="00A16735" w:rsidRPr="009D04CE" w:rsidRDefault="00A16735" w:rsidP="006F4E24">
            <w:pPr>
              <w:pStyle w:val="TAL"/>
            </w:pPr>
            <w:r w:rsidRPr="006F4E24">
              <w:t>TS29510_Nnrf_Bootstrapping.yaml</w:t>
            </w:r>
          </w:p>
        </w:tc>
        <w:tc>
          <w:tcPr>
            <w:tcW w:w="1063" w:type="dxa"/>
            <w:shd w:val="clear" w:color="auto" w:fill="auto"/>
          </w:tcPr>
          <w:p w14:paraId="488525F4" w14:textId="77777777" w:rsidR="00A16735" w:rsidRPr="009D04CE" w:rsidRDefault="00A16735" w:rsidP="000655E8">
            <w:pPr>
              <w:rPr>
                <w:rFonts w:ascii="Arial" w:hAnsi="Arial" w:cs="Arial"/>
                <w:sz w:val="18"/>
                <w:szCs w:val="18"/>
              </w:rPr>
            </w:pPr>
          </w:p>
        </w:tc>
        <w:tc>
          <w:tcPr>
            <w:tcW w:w="856" w:type="dxa"/>
            <w:shd w:val="clear" w:color="auto" w:fill="auto"/>
          </w:tcPr>
          <w:p w14:paraId="370DDDA7" w14:textId="77777777" w:rsidR="00A16735" w:rsidRPr="009D04CE" w:rsidRDefault="00A16735" w:rsidP="000655E8">
            <w:pPr>
              <w:rPr>
                <w:rFonts w:ascii="Arial" w:hAnsi="Arial" w:cs="Arial"/>
                <w:sz w:val="18"/>
                <w:szCs w:val="18"/>
              </w:rPr>
            </w:pPr>
            <w:r w:rsidRPr="009D04CE">
              <w:rPr>
                <w:rFonts w:ascii="Arial" w:hAnsi="Arial" w:cs="Arial"/>
                <w:sz w:val="18"/>
                <w:szCs w:val="18"/>
              </w:rPr>
              <w:t>A.5</w:t>
            </w:r>
          </w:p>
        </w:tc>
      </w:tr>
    </w:tbl>
    <w:p w14:paraId="707EAE46" w14:textId="37572709" w:rsidR="00A16735" w:rsidRDefault="00A16735" w:rsidP="006F4E24"/>
    <w:p w14:paraId="23686C9A" w14:textId="77777777" w:rsidR="002B7739" w:rsidRPr="00690A26" w:rsidRDefault="002B7739" w:rsidP="002B7739">
      <w:pPr>
        <w:rPr>
          <w:lang w:eastAsia="zh-CN"/>
        </w:rPr>
      </w:pPr>
      <w:r w:rsidRPr="00F6095D">
        <w:t>NRF</w:t>
      </w:r>
      <w:r>
        <w:t xml:space="preserve"> provides services to the following SNPN scenarios (see </w:t>
      </w:r>
      <w:r w:rsidRPr="00B640D3">
        <w:t>clause</w:t>
      </w:r>
      <w:r>
        <w:t>s </w:t>
      </w:r>
      <w:r>
        <w:rPr>
          <w:lang w:eastAsia="zh-CN"/>
        </w:rPr>
        <w:t xml:space="preserve">4.17.4a, 4.17.5a, 5.2.7.2 and 5.2.7.3 in </w:t>
      </w:r>
      <w:r w:rsidRPr="00B640D3">
        <w:t>3GPP</w:t>
      </w:r>
      <w:r>
        <w:t> </w:t>
      </w:r>
      <w:r w:rsidRPr="00B640D3">
        <w:t>TS</w:t>
      </w:r>
      <w:r>
        <w:t> </w:t>
      </w:r>
      <w:r w:rsidRPr="00B640D3">
        <w:t>23.50</w:t>
      </w:r>
      <w:r>
        <w:t>2 [3]</w:t>
      </w:r>
      <w:r>
        <w:rPr>
          <w:lang w:eastAsia="zh-CN"/>
        </w:rPr>
        <w:t>)</w:t>
      </w:r>
      <w:r>
        <w:t>:</w:t>
      </w:r>
    </w:p>
    <w:p w14:paraId="781B22E3" w14:textId="77777777" w:rsidR="002B7739" w:rsidRDefault="002B7739" w:rsidP="002B7739">
      <w:pPr>
        <w:pStyle w:val="B1"/>
      </w:pPr>
      <w:r>
        <w:t>-</w:t>
      </w:r>
      <w:r>
        <w:tab/>
        <w:t>In a SNPN where roaming is not supported, which corresponds to the NRF services in the same PLMN;</w:t>
      </w:r>
    </w:p>
    <w:p w14:paraId="44166197" w14:textId="77777777" w:rsidR="002B7739" w:rsidRDefault="002B7739" w:rsidP="002B7739">
      <w:pPr>
        <w:pStyle w:val="B1"/>
      </w:pPr>
      <w:r>
        <w:t>-</w:t>
      </w:r>
      <w:r>
        <w:tab/>
        <w:t>In the case of UE access to SNPN using credentials from Credentials Holder with AAA-S, which corresponds to the NRF services in the same PLMN;</w:t>
      </w:r>
    </w:p>
    <w:p w14:paraId="29AAB2E7" w14:textId="77777777" w:rsidR="002B7739" w:rsidRDefault="002B7739" w:rsidP="002B7739">
      <w:pPr>
        <w:pStyle w:val="B1"/>
      </w:pPr>
      <w:r>
        <w:t>-</w:t>
      </w:r>
      <w:r>
        <w:tab/>
        <w:t>In the case of UE access to SNPN using credentials from Credentials Holder with AUSF and UDM, which corresponds to the NRF services across different PLMNs;</w:t>
      </w:r>
    </w:p>
    <w:p w14:paraId="149E019E" w14:textId="77777777" w:rsidR="002B7739" w:rsidRDefault="002B7739" w:rsidP="002B7739">
      <w:pPr>
        <w:pStyle w:val="B1"/>
      </w:pPr>
      <w:r>
        <w:t>-</w:t>
      </w:r>
      <w:r>
        <w:tab/>
        <w:t>In the case of Onboarding of UEs for SNPNs without using Default Credentials Server, which corresponds to the NRF services</w:t>
      </w:r>
      <w:r w:rsidRPr="00084BCE">
        <w:t xml:space="preserve"> </w:t>
      </w:r>
      <w:r>
        <w:t>in the same PLMN;</w:t>
      </w:r>
    </w:p>
    <w:p w14:paraId="0CB0B8A2" w14:textId="77777777" w:rsidR="002B7739" w:rsidRDefault="002B7739" w:rsidP="002B7739">
      <w:pPr>
        <w:pStyle w:val="B1"/>
      </w:pPr>
      <w:r>
        <w:t>-</w:t>
      </w:r>
      <w:r>
        <w:tab/>
        <w:t>In the case of Onboarding of UEs for SNPNs using Default Credentials Server with AAA-S, which corresponds to the NRF services in the same PLMN;</w:t>
      </w:r>
    </w:p>
    <w:p w14:paraId="25815618" w14:textId="5F2FEE22" w:rsidR="002B7739" w:rsidRPr="006F4E24" w:rsidRDefault="002B7739" w:rsidP="00523945">
      <w:pPr>
        <w:pStyle w:val="B1"/>
      </w:pPr>
      <w:r>
        <w:t>-</w:t>
      </w:r>
      <w:r>
        <w:tab/>
        <w:t xml:space="preserve">In the case of Onboarding of UEs for SNPNs using Default Credentials Server with AUSF and UDM, which corresponds to the NRF services </w:t>
      </w:r>
      <w:r w:rsidRPr="00DD6C06">
        <w:t>across</w:t>
      </w:r>
      <w:r>
        <w:t xml:space="preserve"> different PLMNs.</w:t>
      </w:r>
    </w:p>
    <w:p w14:paraId="46F0B2E2" w14:textId="77777777" w:rsidR="00A16735" w:rsidRPr="00690A26" w:rsidRDefault="00A16735" w:rsidP="006F4E24">
      <w:pPr>
        <w:pStyle w:val="Heading2"/>
      </w:pPr>
      <w:bookmarkStart w:id="74" w:name="_Toc33962361"/>
      <w:bookmarkStart w:id="75" w:name="_Toc42883123"/>
      <w:bookmarkStart w:id="76" w:name="_Toc49732991"/>
      <w:bookmarkStart w:id="77" w:name="_Toc56690612"/>
      <w:bookmarkStart w:id="78" w:name="_Toc192834899"/>
      <w:r w:rsidRPr="00690A26">
        <w:t>5.2</w:t>
      </w:r>
      <w:r w:rsidRPr="00690A26">
        <w:tab/>
        <w:t>Nnrf_NFManagement Service</w:t>
      </w:r>
      <w:bookmarkEnd w:id="72"/>
      <w:bookmarkEnd w:id="74"/>
      <w:bookmarkEnd w:id="75"/>
      <w:bookmarkEnd w:id="76"/>
      <w:bookmarkEnd w:id="77"/>
      <w:bookmarkEnd w:id="78"/>
    </w:p>
    <w:p w14:paraId="1B0B60E5" w14:textId="77777777" w:rsidR="00A16735" w:rsidRPr="00690A26" w:rsidRDefault="00A16735" w:rsidP="006F4E24">
      <w:pPr>
        <w:pStyle w:val="Heading3"/>
      </w:pPr>
      <w:bookmarkStart w:id="79" w:name="_Toc24937547"/>
      <w:bookmarkStart w:id="80" w:name="_Toc33962362"/>
      <w:bookmarkStart w:id="81" w:name="_Toc42883124"/>
      <w:bookmarkStart w:id="82" w:name="_Toc49732992"/>
      <w:bookmarkStart w:id="83" w:name="_Toc56690613"/>
      <w:bookmarkStart w:id="84" w:name="_Toc192834900"/>
      <w:r w:rsidRPr="00690A26">
        <w:t>5.2.1</w:t>
      </w:r>
      <w:r w:rsidRPr="00690A26">
        <w:tab/>
        <w:t>Service Description</w:t>
      </w:r>
      <w:bookmarkEnd w:id="79"/>
      <w:bookmarkEnd w:id="80"/>
      <w:bookmarkEnd w:id="81"/>
      <w:bookmarkEnd w:id="82"/>
      <w:bookmarkEnd w:id="83"/>
      <w:bookmarkEnd w:id="84"/>
    </w:p>
    <w:p w14:paraId="1E90EE09" w14:textId="5322E215" w:rsidR="00A16735" w:rsidRPr="00690A26" w:rsidRDefault="00A16735" w:rsidP="00A16735">
      <w:pPr>
        <w:rPr>
          <w:lang w:eastAsia="zh-CN"/>
        </w:rPr>
      </w:pPr>
      <w:r w:rsidRPr="00690A26">
        <w:rPr>
          <w:lang w:eastAsia="zh-CN"/>
        </w:rPr>
        <w:t>The Nnrf_NFManagement service allows a</w:t>
      </w:r>
      <w:r w:rsidR="00577B02">
        <w:rPr>
          <w:lang w:eastAsia="zh-CN"/>
        </w:rPr>
        <w:t>n</w:t>
      </w:r>
      <w:r w:rsidRPr="00690A26">
        <w:rPr>
          <w:lang w:eastAsia="zh-CN"/>
        </w:rPr>
        <w:t xml:space="preserve"> N</w:t>
      </w:r>
      <w:r w:rsidR="00577B02">
        <w:rPr>
          <w:lang w:eastAsia="zh-CN"/>
        </w:rPr>
        <w:t>F</w:t>
      </w:r>
      <w:r w:rsidR="00CF0646">
        <w:rPr>
          <w:lang w:eastAsia="zh-CN"/>
        </w:rPr>
        <w:t>,</w:t>
      </w:r>
      <w:r w:rsidR="00577B02" w:rsidRPr="00577B02">
        <w:rPr>
          <w:lang w:eastAsia="zh-CN"/>
        </w:rPr>
        <w:t xml:space="preserve"> </w:t>
      </w:r>
      <w:r w:rsidR="00577B02">
        <w:rPr>
          <w:lang w:eastAsia="zh-CN"/>
        </w:rPr>
        <w:t>SCP</w:t>
      </w:r>
      <w:r w:rsidRPr="00690A26">
        <w:rPr>
          <w:lang w:eastAsia="zh-CN"/>
        </w:rPr>
        <w:t xml:space="preserve"> </w:t>
      </w:r>
      <w:r w:rsidR="00CF0646">
        <w:rPr>
          <w:lang w:eastAsia="zh-CN"/>
        </w:rPr>
        <w:t xml:space="preserve">or SEPP </w:t>
      </w:r>
      <w:r w:rsidRPr="00690A26">
        <w:rPr>
          <w:lang w:eastAsia="zh-CN"/>
        </w:rPr>
        <w:t>Instance in the serving PLMN to register, update or deregister its profile in the NRF.</w:t>
      </w:r>
    </w:p>
    <w:p w14:paraId="03383E70" w14:textId="77777777" w:rsidR="00636A15" w:rsidRDefault="00636A15" w:rsidP="00636A15">
      <w:pPr>
        <w:rPr>
          <w:lang w:eastAsia="zh-CN"/>
        </w:rPr>
      </w:pPr>
      <w:r>
        <w:rPr>
          <w:lang w:eastAsia="zh-CN"/>
        </w:rPr>
        <w:t xml:space="preserve">If the "Shared-Data-Registration" feature is supported, the registered, updated or deregistered profile may contain shared data IDs. The corresponding shared data are either locally configured at the NRF by means of OAM, or are registered, updated or deregistered by the NF. In deployments where shared data are locally configured at the NRF by </w:t>
      </w:r>
      <w:r>
        <w:rPr>
          <w:lang w:eastAsia="zh-CN"/>
        </w:rPr>
        <w:lastRenderedPageBreak/>
        <w:t>means of OAM support of shared data registration, update and deletion by means of the Nnrf_NFManagement service is not a required part of the "Shared-Data-Registration" feature.</w:t>
      </w:r>
    </w:p>
    <w:p w14:paraId="1FC00B9B" w14:textId="77777777" w:rsidR="00636A15" w:rsidRPr="00690A26" w:rsidRDefault="00636A15" w:rsidP="004F3AE3">
      <w:pPr>
        <w:pStyle w:val="NO"/>
        <w:rPr>
          <w:lang w:eastAsia="zh-CN"/>
        </w:rPr>
      </w:pPr>
      <w:r w:rsidRPr="00690A26">
        <w:rPr>
          <w:lang w:eastAsia="zh-CN"/>
        </w:rPr>
        <w:t>NOTE:</w:t>
      </w:r>
      <w:r w:rsidRPr="00690A26">
        <w:rPr>
          <w:lang w:eastAsia="zh-CN"/>
        </w:rPr>
        <w:tab/>
      </w:r>
      <w:r>
        <w:rPr>
          <w:lang w:eastAsia="zh-CN"/>
        </w:rPr>
        <w:t>Shared Data can be used e.g. by NFs belonging to an NF Set to optimize Nnrf signalling</w:t>
      </w:r>
      <w:r w:rsidRPr="00690A26">
        <w:rPr>
          <w:rFonts w:hint="eastAsia"/>
          <w:lang w:eastAsia="zh-CN"/>
        </w:rPr>
        <w:t>.</w:t>
      </w:r>
      <w:r>
        <w:rPr>
          <w:lang w:eastAsia="zh-CN"/>
        </w:rPr>
        <w:t xml:space="preserve"> Alternatively, other means such as OA&amp;M can also be used to register, update or deregister shared data belonging or not belonging to an NF Set in the NRF.</w:t>
      </w:r>
    </w:p>
    <w:p w14:paraId="258A06A4" w14:textId="6248AF6D" w:rsidR="00636A15" w:rsidRDefault="00636A15" w:rsidP="00636A15">
      <w:pPr>
        <w:rPr>
          <w:lang w:eastAsia="zh-CN"/>
        </w:rPr>
      </w:pPr>
      <w:r>
        <w:rPr>
          <w:lang w:eastAsia="zh-CN"/>
        </w:rPr>
        <w:t>If the "Shared-Data-Retrieval" feature is supported, it allows consumers to retrieve shared data, subscribe and un-subscribe to shared data modification notifications and get notified when shared data are modified.</w:t>
      </w:r>
    </w:p>
    <w:p w14:paraId="390895A1" w14:textId="77777777" w:rsidR="00A16735" w:rsidRPr="00690A26" w:rsidRDefault="00A16735" w:rsidP="00A16735">
      <w:pPr>
        <w:rPr>
          <w:lang w:eastAsia="zh-CN"/>
        </w:rPr>
      </w:pPr>
      <w:r w:rsidRPr="00690A26">
        <w:rPr>
          <w:lang w:eastAsia="zh-CN"/>
        </w:rPr>
        <w:t>The Nnrf_NFManagement service also allows an NRF Instance to register, update or deregister its profile in another NRF in the same PLMN.</w:t>
      </w:r>
    </w:p>
    <w:p w14:paraId="19610A79" w14:textId="77777777" w:rsidR="00A16735" w:rsidRPr="00690A26" w:rsidRDefault="00A16735" w:rsidP="00A16735">
      <w:pPr>
        <w:pStyle w:val="NO"/>
        <w:rPr>
          <w:lang w:eastAsia="zh-CN"/>
        </w:rPr>
      </w:pPr>
      <w:r w:rsidRPr="00690A26">
        <w:rPr>
          <w:lang w:eastAsia="zh-CN"/>
        </w:rPr>
        <w:t>NOTE:</w:t>
      </w:r>
      <w:r w:rsidRPr="00690A26">
        <w:rPr>
          <w:lang w:eastAsia="zh-CN"/>
        </w:rPr>
        <w:tab/>
        <w:t>Alternatively, other means such as OA&amp;M can also be used to register, update or deregister NRF profile in another NRF</w:t>
      </w:r>
      <w:r w:rsidRPr="00690A26">
        <w:rPr>
          <w:rFonts w:hint="eastAsia"/>
          <w:lang w:eastAsia="zh-CN"/>
        </w:rPr>
        <w:t>.</w:t>
      </w:r>
    </w:p>
    <w:p w14:paraId="3ADB7449" w14:textId="1BA65416" w:rsidR="00A16735" w:rsidRPr="00690A26" w:rsidRDefault="00A16735" w:rsidP="00A16735">
      <w:pPr>
        <w:rPr>
          <w:lang w:eastAsia="zh-CN"/>
        </w:rPr>
      </w:pPr>
      <w:r w:rsidRPr="00690A26">
        <w:rPr>
          <w:lang w:eastAsia="zh-CN"/>
        </w:rPr>
        <w:t xml:space="preserve">It also allows an NF </w:t>
      </w:r>
      <w:r w:rsidR="00577B02">
        <w:rPr>
          <w:lang w:eastAsia="zh-CN"/>
        </w:rPr>
        <w:t xml:space="preserve">or an SCP </w:t>
      </w:r>
      <w:r w:rsidRPr="00690A26">
        <w:rPr>
          <w:lang w:eastAsia="zh-CN"/>
        </w:rPr>
        <w:t>to subscribe to be notified of registration, deregistration and profile changes of NF Instances</w:t>
      </w:r>
      <w:r w:rsidR="00577B02">
        <w:rPr>
          <w:lang w:eastAsia="zh-CN"/>
        </w:rPr>
        <w:t>,</w:t>
      </w:r>
      <w:r w:rsidRPr="00690A26">
        <w:rPr>
          <w:lang w:eastAsia="zh-CN"/>
        </w:rPr>
        <w:t xml:space="preserve"> along with their </w:t>
      </w:r>
      <w:r w:rsidR="00577B02">
        <w:rPr>
          <w:lang w:eastAsia="zh-CN"/>
        </w:rPr>
        <w:t xml:space="preserve">potential </w:t>
      </w:r>
      <w:r w:rsidRPr="00690A26">
        <w:rPr>
          <w:lang w:eastAsia="zh-CN"/>
        </w:rPr>
        <w:t>NF services</w:t>
      </w:r>
      <w:r w:rsidR="00CF0646">
        <w:rPr>
          <w:lang w:eastAsia="zh-CN"/>
        </w:rPr>
        <w:t>, or of SEPP instances</w:t>
      </w:r>
      <w:r w:rsidRPr="00690A26">
        <w:rPr>
          <w:lang w:eastAsia="zh-CN"/>
        </w:rPr>
        <w:t>.</w:t>
      </w:r>
      <w:r w:rsidR="00577B02" w:rsidRPr="00577B02">
        <w:rPr>
          <w:lang w:eastAsia="zh-CN"/>
        </w:rPr>
        <w:t xml:space="preserve"> </w:t>
      </w:r>
      <w:r w:rsidR="00577B02" w:rsidRPr="007879B1">
        <w:rPr>
          <w:lang w:eastAsia="zh-CN"/>
        </w:rPr>
        <w:t xml:space="preserve">It </w:t>
      </w:r>
      <w:r w:rsidR="00577B02">
        <w:rPr>
          <w:lang w:eastAsia="zh-CN"/>
        </w:rPr>
        <w:t xml:space="preserve">also </w:t>
      </w:r>
      <w:r w:rsidR="00577B02" w:rsidRPr="007879B1">
        <w:rPr>
          <w:lang w:eastAsia="zh-CN"/>
        </w:rPr>
        <w:t>enables an SCP to subscribe to be notified of registration, deregistration and profile changes of other SCP instances</w:t>
      </w:r>
      <w:r w:rsidR="00577B02">
        <w:rPr>
          <w:lang w:eastAsia="zh-CN"/>
        </w:rPr>
        <w:t>.</w:t>
      </w:r>
    </w:p>
    <w:p w14:paraId="1008F46E" w14:textId="77777777" w:rsidR="00A16735" w:rsidRPr="00690A26" w:rsidRDefault="00A16735" w:rsidP="00A16735">
      <w:pPr>
        <w:rPr>
          <w:lang w:eastAsia="zh-CN"/>
        </w:rPr>
      </w:pPr>
      <w:r w:rsidRPr="00690A26">
        <w:rPr>
          <w:lang w:eastAsia="zh-CN"/>
        </w:rPr>
        <w:t>The NF profile consists of general parameters of the NF Instance, and also the parameters of the different NF Service Instances exposed by the NF Instance</w:t>
      </w:r>
      <w:r w:rsidR="00577B02">
        <w:rPr>
          <w:lang w:eastAsia="zh-CN"/>
        </w:rPr>
        <w:t>, if applicable</w:t>
      </w:r>
      <w:r w:rsidRPr="00690A26">
        <w:rPr>
          <w:lang w:eastAsia="zh-CN"/>
        </w:rPr>
        <w:t>.</w:t>
      </w:r>
    </w:p>
    <w:p w14:paraId="4295E69E" w14:textId="77777777" w:rsidR="00A16735" w:rsidRPr="00690A26" w:rsidRDefault="00A16735" w:rsidP="00A16735">
      <w:pPr>
        <w:rPr>
          <w:lang w:eastAsia="zh-CN"/>
        </w:rPr>
      </w:pPr>
      <w:r w:rsidRPr="00690A26">
        <w:rPr>
          <w:lang w:eastAsia="zh-CN"/>
        </w:rPr>
        <w:t>The PLMN of the NRF may comprise one or multiple PLMN IDs (i.e. MCC and MNC). An NRF configured with multiple PLMN IDs shall support registering, updating and deregistering the profile of Network Function Instances from any of these PLMN IDs.</w:t>
      </w:r>
    </w:p>
    <w:p w14:paraId="0BBD2041" w14:textId="7C4821B5" w:rsidR="00A16735" w:rsidRDefault="00A16735" w:rsidP="00A16735">
      <w:r w:rsidRPr="00690A26">
        <w:rPr>
          <w:lang w:eastAsia="zh-CN"/>
        </w:rPr>
        <w:t xml:space="preserve">The Nnrf_NFManagement service also allows </w:t>
      </w:r>
      <w:r w:rsidRPr="00690A26">
        <w:t>retrieving a list of NF</w:t>
      </w:r>
      <w:r w:rsidR="009C4138">
        <w:t>,</w:t>
      </w:r>
      <w:r w:rsidR="00577B02" w:rsidRPr="00577B02">
        <w:t xml:space="preserve"> </w:t>
      </w:r>
      <w:r w:rsidR="00577B02" w:rsidRPr="007879B1">
        <w:t>SCP</w:t>
      </w:r>
      <w:r w:rsidRPr="00690A26">
        <w:t xml:space="preserve"> </w:t>
      </w:r>
      <w:r w:rsidR="009C4138">
        <w:t>or SEPP</w:t>
      </w:r>
      <w:r w:rsidR="009C4138" w:rsidRPr="00690A26">
        <w:t xml:space="preserve"> </w:t>
      </w:r>
      <w:r w:rsidRPr="00690A26">
        <w:t>Instances currently registered in the NRF or the NF Profile of a given NF</w:t>
      </w:r>
      <w:r w:rsidR="009C4138">
        <w:t>, SCP or SEPP</w:t>
      </w:r>
      <w:r w:rsidRPr="00690A26">
        <w:t xml:space="preserve"> Instance.</w:t>
      </w:r>
    </w:p>
    <w:p w14:paraId="718B23D2" w14:textId="76421409" w:rsidR="00577B02" w:rsidRPr="00690A26" w:rsidRDefault="00577B02" w:rsidP="00577B02">
      <w:r w:rsidRPr="00690A26">
        <w:rPr>
          <w:lang w:eastAsia="zh-CN"/>
        </w:rPr>
        <w:t>The Nnrf_NFManagement service also allows</w:t>
      </w:r>
      <w:r>
        <w:rPr>
          <w:lang w:eastAsia="zh-CN"/>
        </w:rPr>
        <w:t xml:space="preserve"> checking </w:t>
      </w:r>
      <w:r>
        <w:rPr>
          <w:rFonts w:eastAsia="DengXian"/>
        </w:rPr>
        <w:t>whether the registered NFs</w:t>
      </w:r>
      <w:r w:rsidR="009C4138">
        <w:rPr>
          <w:rFonts w:eastAsia="DengXian"/>
        </w:rPr>
        <w:t>,</w:t>
      </w:r>
      <w:r>
        <w:rPr>
          <w:rFonts w:eastAsia="DengXian"/>
        </w:rPr>
        <w:t xml:space="preserve"> SCPs </w:t>
      </w:r>
      <w:r w:rsidR="009C4138">
        <w:rPr>
          <w:rFonts w:eastAsia="DengXian"/>
        </w:rPr>
        <w:t xml:space="preserve">and SEPPs </w:t>
      </w:r>
      <w:r>
        <w:rPr>
          <w:rFonts w:eastAsia="DengXian"/>
        </w:rPr>
        <w:t>are operative.</w:t>
      </w:r>
    </w:p>
    <w:p w14:paraId="01EA10B3" w14:textId="77777777" w:rsidR="00A16735" w:rsidRPr="00690A26" w:rsidRDefault="00A16735" w:rsidP="006F4E24">
      <w:pPr>
        <w:pStyle w:val="Heading3"/>
      </w:pPr>
      <w:bookmarkStart w:id="85" w:name="_Toc24937548"/>
      <w:bookmarkStart w:id="86" w:name="_Toc33962363"/>
      <w:bookmarkStart w:id="87" w:name="_Toc42883125"/>
      <w:bookmarkStart w:id="88" w:name="_Toc49732993"/>
      <w:bookmarkStart w:id="89" w:name="_Toc56690614"/>
      <w:bookmarkStart w:id="90" w:name="_Toc192834901"/>
      <w:r w:rsidRPr="00690A26">
        <w:t>5.2.2</w:t>
      </w:r>
      <w:r w:rsidRPr="00690A26">
        <w:tab/>
        <w:t>Service Operations</w:t>
      </w:r>
      <w:bookmarkEnd w:id="85"/>
      <w:bookmarkEnd w:id="86"/>
      <w:bookmarkEnd w:id="87"/>
      <w:bookmarkEnd w:id="88"/>
      <w:bookmarkEnd w:id="89"/>
      <w:bookmarkEnd w:id="90"/>
    </w:p>
    <w:p w14:paraId="0B8F5B9A" w14:textId="77777777" w:rsidR="00A16735" w:rsidRPr="00690A26" w:rsidRDefault="00A16735" w:rsidP="006F4E24">
      <w:pPr>
        <w:pStyle w:val="Heading4"/>
      </w:pPr>
      <w:bookmarkStart w:id="91" w:name="_Toc24937549"/>
      <w:bookmarkStart w:id="92" w:name="_Toc33962364"/>
      <w:bookmarkStart w:id="93" w:name="_Toc42883126"/>
      <w:bookmarkStart w:id="94" w:name="_Toc49732994"/>
      <w:bookmarkStart w:id="95" w:name="_Toc56690615"/>
      <w:bookmarkStart w:id="96" w:name="_Toc192834902"/>
      <w:r w:rsidRPr="00690A26">
        <w:t>5.2.2.1</w:t>
      </w:r>
      <w:r w:rsidRPr="00690A26">
        <w:tab/>
        <w:t>Introduction</w:t>
      </w:r>
      <w:bookmarkEnd w:id="91"/>
      <w:bookmarkEnd w:id="92"/>
      <w:bookmarkEnd w:id="93"/>
      <w:bookmarkEnd w:id="94"/>
      <w:bookmarkEnd w:id="95"/>
      <w:bookmarkEnd w:id="96"/>
    </w:p>
    <w:p w14:paraId="15B9DBBF" w14:textId="77777777" w:rsidR="00A16735" w:rsidRPr="00690A26" w:rsidRDefault="00A16735" w:rsidP="00A16735">
      <w:r w:rsidRPr="00690A26">
        <w:t>The services operations defined for the Nnrf_NFManagement service are as follows:</w:t>
      </w:r>
    </w:p>
    <w:p w14:paraId="162FECB8" w14:textId="0D045766" w:rsidR="00A16735" w:rsidRPr="00690A26" w:rsidRDefault="00A16735" w:rsidP="00A16735">
      <w:pPr>
        <w:pStyle w:val="B1"/>
      </w:pPr>
      <w:r w:rsidRPr="00690A26">
        <w:t>-</w:t>
      </w:r>
      <w:r w:rsidRPr="00690A26">
        <w:tab/>
        <w:t>NFRegister: It allows an NF</w:t>
      </w:r>
      <w:r w:rsidR="009C4138">
        <w:t>,</w:t>
      </w:r>
      <w:r w:rsidR="00577B02" w:rsidRPr="00577B02">
        <w:t xml:space="preserve"> </w:t>
      </w:r>
      <w:r w:rsidR="00577B02">
        <w:t>SCP</w:t>
      </w:r>
      <w:r w:rsidRPr="00690A26">
        <w:t xml:space="preserve"> </w:t>
      </w:r>
      <w:r w:rsidR="009C4138">
        <w:t xml:space="preserve">or SEPP </w:t>
      </w:r>
      <w:r w:rsidRPr="00690A26">
        <w:t>Instance to register its profile in the NRF; it includes the registration of the general parameters of the NF</w:t>
      </w:r>
      <w:r w:rsidR="009C4138">
        <w:t>,</w:t>
      </w:r>
      <w:r w:rsidR="00577B02" w:rsidRPr="00577B02">
        <w:t xml:space="preserve"> </w:t>
      </w:r>
      <w:r w:rsidR="00577B02">
        <w:t>SCP</w:t>
      </w:r>
      <w:r w:rsidRPr="00690A26">
        <w:t xml:space="preserve"> </w:t>
      </w:r>
      <w:r w:rsidR="009C4138">
        <w:t xml:space="preserve">or SEPP </w:t>
      </w:r>
      <w:r w:rsidRPr="00690A26">
        <w:t xml:space="preserve">Instance, together with the list of </w:t>
      </w:r>
      <w:r w:rsidR="00577B02">
        <w:t xml:space="preserve">potential </w:t>
      </w:r>
      <w:r w:rsidRPr="00690A26">
        <w:t>services exposed by the NF Instance. This service operation is not allowed to be invoked from an NRF in a different PLMN.</w:t>
      </w:r>
      <w:r w:rsidR="00636A15">
        <w:br/>
        <w:t>If the "Shared-Data-Registration" feature is supported, the registered profile may contain shared data Ids identifying shared data, and the operation also allows consumers to register shared data in the NRF.</w:t>
      </w:r>
      <w:r w:rsidR="00636A15">
        <w:rPr>
          <w:lang w:eastAsia="zh-CN"/>
        </w:rPr>
        <w:t xml:space="preserve"> In deployments where shared data are locally configured at the NRF by means of OAM, support of shared data registration by means of the Nnrf_NFManagement service is not a required part of the "Shared-Data-Registration" feature.</w:t>
      </w:r>
    </w:p>
    <w:p w14:paraId="47991E3B" w14:textId="5890A3C5" w:rsidR="00A16735" w:rsidRPr="00690A26" w:rsidRDefault="00A16735" w:rsidP="00A16735">
      <w:pPr>
        <w:pStyle w:val="B1"/>
      </w:pPr>
      <w:r w:rsidRPr="00690A26">
        <w:t>-</w:t>
      </w:r>
      <w:r w:rsidRPr="00690A26">
        <w:tab/>
        <w:t>NFUpdate: It allows an NF</w:t>
      </w:r>
      <w:r w:rsidR="009C4138">
        <w:t>,</w:t>
      </w:r>
      <w:r w:rsidRPr="00690A26">
        <w:t xml:space="preserve"> </w:t>
      </w:r>
      <w:r w:rsidR="00577B02">
        <w:t xml:space="preserve">SCP </w:t>
      </w:r>
      <w:r w:rsidR="009C4138">
        <w:t>or SEPP</w:t>
      </w:r>
      <w:r w:rsidR="009C4138" w:rsidRPr="00690A26">
        <w:t xml:space="preserve"> </w:t>
      </w:r>
      <w:r w:rsidRPr="00690A26">
        <w:t>Instance to replace, or update partially, the parameters of its profile (including the parameters of the associated services</w:t>
      </w:r>
      <w:r w:rsidR="00577B02">
        <w:t>, if any</w:t>
      </w:r>
      <w:r w:rsidRPr="00690A26">
        <w:t>) in the NRF; it also allows to add or delete individual services offered by the NF Instance. This service operation is not allowed to be invoked from an NRF in a different PLMN.</w:t>
      </w:r>
      <w:r w:rsidR="00636A15">
        <w:br/>
        <w:t>If the "Shared-Data-Registration" feature is supported, it also allows consumers to update shared data in the NRF.</w:t>
      </w:r>
      <w:r w:rsidR="00636A15">
        <w:rPr>
          <w:lang w:eastAsia="zh-CN"/>
        </w:rPr>
        <w:t xml:space="preserve"> In deployments where shared data are locally configured at the NRF by means of OAM, support of shared data update by means of the Nnrf_NFManagement service is not a required part of the "Shared-Data-Registration" feature.</w:t>
      </w:r>
    </w:p>
    <w:p w14:paraId="58299549" w14:textId="72C925A3" w:rsidR="00A16735" w:rsidRPr="00690A26" w:rsidRDefault="00A16735" w:rsidP="00A16735">
      <w:pPr>
        <w:pStyle w:val="B1"/>
      </w:pPr>
      <w:r w:rsidRPr="00690A26">
        <w:t>-</w:t>
      </w:r>
      <w:r w:rsidRPr="00690A26">
        <w:tab/>
        <w:t>NFDeregister: It allows an NF</w:t>
      </w:r>
      <w:r w:rsidR="009C4138">
        <w:t>,</w:t>
      </w:r>
      <w:r w:rsidR="00577B02" w:rsidRPr="00577B02">
        <w:t xml:space="preserve"> </w:t>
      </w:r>
      <w:r w:rsidR="00577B02">
        <w:t>SCP</w:t>
      </w:r>
      <w:r w:rsidRPr="00690A26">
        <w:t xml:space="preserve"> </w:t>
      </w:r>
      <w:r w:rsidR="009C4138">
        <w:t xml:space="preserve">or SEPP </w:t>
      </w:r>
      <w:r w:rsidRPr="00690A26">
        <w:t>Instance to deregister its profile in the NRF, including the services offered by the NF Instance</w:t>
      </w:r>
      <w:r w:rsidR="00577B02">
        <w:t>, if any</w:t>
      </w:r>
      <w:r w:rsidRPr="00690A26">
        <w:t>. This service operation is not allowed to be invoked from an NRF in a different PLMN.</w:t>
      </w:r>
      <w:r w:rsidR="00636A15">
        <w:br/>
        <w:t>If the "Shared-Data-Registration" feature is supported, it also allows consumers to deregister shared data in the NRF.</w:t>
      </w:r>
      <w:r w:rsidR="00636A15">
        <w:rPr>
          <w:lang w:eastAsia="zh-CN"/>
        </w:rPr>
        <w:t xml:space="preserve"> In deployments where shared data are locally configured at the NRF by means of OAM, support of shared data de-registration by means of the Nnrf_NFManagement service is not a required part of the "Shared-Data-Registration" feature.</w:t>
      </w:r>
    </w:p>
    <w:p w14:paraId="4E50FD91" w14:textId="37CEFC51" w:rsidR="00A16735" w:rsidRPr="00690A26" w:rsidRDefault="00A16735" w:rsidP="00A16735">
      <w:pPr>
        <w:pStyle w:val="B1"/>
      </w:pPr>
      <w:r w:rsidRPr="00690A26">
        <w:lastRenderedPageBreak/>
        <w:t>-</w:t>
      </w:r>
      <w:r w:rsidRPr="00690A26">
        <w:tab/>
        <w:t>NFStatusSubscribe: It allows an NF</w:t>
      </w:r>
      <w:r w:rsidR="00577B02">
        <w:t xml:space="preserve"> or SCP</w:t>
      </w:r>
      <w:r w:rsidRPr="00690A26">
        <w:t xml:space="preserve"> Instance to subscribe to changes on the status of NF </w:t>
      </w:r>
      <w:r w:rsidR="009C4138">
        <w:t xml:space="preserve">or SEPP </w:t>
      </w:r>
      <w:r w:rsidRPr="00690A26">
        <w:t xml:space="preserve">Instances registered in NRF. </w:t>
      </w:r>
      <w:r w:rsidR="00577B02" w:rsidRPr="007879B1">
        <w:t>It also allows an SCP Instance to subscribe to changes on the status of other SCP Instances registered in NRF.</w:t>
      </w:r>
      <w:r w:rsidR="00577B02">
        <w:t xml:space="preserve"> </w:t>
      </w:r>
      <w:r w:rsidRPr="00690A26">
        <w:t>This service operation can be invoked by an NF Instance in a different PLMN (via the local NRF in that PLMN)</w:t>
      </w:r>
      <w:r w:rsidR="009C4138">
        <w:t xml:space="preserve"> for changes on the status of NF Instances</w:t>
      </w:r>
      <w:r w:rsidRPr="00690A26">
        <w:t>.</w:t>
      </w:r>
      <w:r w:rsidR="00577B02" w:rsidRPr="00577B02">
        <w:t xml:space="preserve"> </w:t>
      </w:r>
      <w:r w:rsidR="00577B02" w:rsidRPr="007879B1">
        <w:t>It cannot be invoked by an SCP instance in a different PLMN.</w:t>
      </w:r>
      <w:r w:rsidR="009C4138" w:rsidRPr="009C4138">
        <w:t xml:space="preserve"> </w:t>
      </w:r>
      <w:r w:rsidR="009C4138">
        <w:t>F</w:t>
      </w:r>
      <w:r w:rsidR="009C4138" w:rsidRPr="0012080F">
        <w:t>or changes on the status of SEPP Instance</w:t>
      </w:r>
      <w:r w:rsidR="009C4138">
        <w:t>, this operation</w:t>
      </w:r>
      <w:r w:rsidR="009C4138" w:rsidRPr="0012080F">
        <w:t xml:space="preserve"> can only be invoked between the NRF and an NF Instance or SCP in the same PLMN</w:t>
      </w:r>
      <w:r w:rsidR="009C4138">
        <w:t>.</w:t>
      </w:r>
      <w:r w:rsidR="00636A15">
        <w:br/>
        <w:t>If the "Shared-Data-Retrieval" feature is supported, it also allows NF service consumers to create or update subscriptions to shared data change notifications in the NRF.</w:t>
      </w:r>
    </w:p>
    <w:p w14:paraId="141C7AAC" w14:textId="6EF75BE2" w:rsidR="00A16735" w:rsidRPr="00690A26" w:rsidRDefault="00A16735" w:rsidP="00A16735">
      <w:pPr>
        <w:pStyle w:val="B1"/>
      </w:pPr>
      <w:r w:rsidRPr="00690A26">
        <w:t>-</w:t>
      </w:r>
      <w:r w:rsidRPr="00690A26">
        <w:tab/>
        <w:t>NFStatusNotify: It allows the NRF to notify subscribed NF</w:t>
      </w:r>
      <w:r w:rsidR="00577B02">
        <w:t xml:space="preserve"> or SCP</w:t>
      </w:r>
      <w:r w:rsidRPr="00690A26">
        <w:t xml:space="preserve"> Instances of changes on the status of NF </w:t>
      </w:r>
      <w:r w:rsidR="009C4138">
        <w:t xml:space="preserve">or SEPP </w:t>
      </w:r>
      <w:r w:rsidRPr="00690A26">
        <w:t xml:space="preserve">Instances. </w:t>
      </w:r>
      <w:r w:rsidR="00577B02" w:rsidRPr="0039509B">
        <w:t>It also allows the NRF to notify subscribed SCP Instances of changes on the status of SCP Instances.</w:t>
      </w:r>
      <w:r w:rsidR="00577B02">
        <w:t xml:space="preserve"> </w:t>
      </w:r>
      <w:r w:rsidRPr="00690A26">
        <w:t>This service operation can be invoked directly between the NRF and an NF Instance in a different PLMN (without involvement of the local NRF in that PLMN)</w:t>
      </w:r>
      <w:r w:rsidR="009C4138">
        <w:t xml:space="preserve"> for changes on the status of NF Instances</w:t>
      </w:r>
      <w:r w:rsidRPr="00690A26">
        <w:t>.</w:t>
      </w:r>
      <w:r w:rsidR="00577B02" w:rsidRPr="00577B02">
        <w:t xml:space="preserve"> </w:t>
      </w:r>
      <w:r w:rsidR="00577B02" w:rsidRPr="0039509B">
        <w:t xml:space="preserve">It cannot be invoked </w:t>
      </w:r>
      <w:r w:rsidR="00577B02">
        <w:t xml:space="preserve">between the NRF and </w:t>
      </w:r>
      <w:r w:rsidR="00577B02" w:rsidRPr="0039509B">
        <w:t>an SCP instance in a different PLMN.</w:t>
      </w:r>
      <w:r w:rsidR="009C4138" w:rsidRPr="009C4138">
        <w:t xml:space="preserve"> </w:t>
      </w:r>
      <w:r w:rsidR="009C4138">
        <w:t>F</w:t>
      </w:r>
      <w:r w:rsidR="009C4138" w:rsidRPr="0012080F">
        <w:t>or changes on the status of SEPP Instance</w:t>
      </w:r>
      <w:r w:rsidR="009C4138">
        <w:t>, this operation</w:t>
      </w:r>
      <w:r w:rsidR="009C4138" w:rsidRPr="0012080F">
        <w:t xml:space="preserve"> can only be invoked between the NRF and an NF Instance or SCP in the same PLMN</w:t>
      </w:r>
      <w:r w:rsidR="009C4138">
        <w:t>.</w:t>
      </w:r>
      <w:r w:rsidR="00636A15">
        <w:br/>
        <w:t>If the "Shared-Data-Retrieval" feature is supported, it also allows NF service consumers to be notified of the shared data changes in the NRF.</w:t>
      </w:r>
    </w:p>
    <w:p w14:paraId="239AC78B" w14:textId="2D5C7ADF" w:rsidR="00A16735" w:rsidRPr="00690A26" w:rsidRDefault="00A16735" w:rsidP="00A16735">
      <w:pPr>
        <w:pStyle w:val="B1"/>
      </w:pPr>
      <w:r w:rsidRPr="00690A26">
        <w:t>-</w:t>
      </w:r>
      <w:r w:rsidRPr="00690A26">
        <w:tab/>
        <w:t>NFStatusUnsubscribe: It allows an NF</w:t>
      </w:r>
      <w:r w:rsidR="00577B02" w:rsidRPr="00577B02">
        <w:t xml:space="preserve"> </w:t>
      </w:r>
      <w:r w:rsidR="00577B02">
        <w:t>or SCP</w:t>
      </w:r>
      <w:r w:rsidRPr="00690A26">
        <w:t xml:space="preserve"> Instance to unsubscribe to changes on the status of NF </w:t>
      </w:r>
      <w:r w:rsidR="009C4138">
        <w:t xml:space="preserve">or SEPP </w:t>
      </w:r>
      <w:r w:rsidRPr="00690A26">
        <w:t xml:space="preserve">Instances registered in NRF. </w:t>
      </w:r>
      <w:r w:rsidR="00577B02" w:rsidRPr="000F1E28">
        <w:t>It also allows an SCP Instance to unsubscribe to changes on the status of other SCP Instances registered in NRF.</w:t>
      </w:r>
      <w:r w:rsidR="00577B02">
        <w:t xml:space="preserve"> </w:t>
      </w:r>
      <w:r w:rsidRPr="00690A26">
        <w:t>This service operation can be invoked by an NF Instance in a different PLMN (via the local NRF in that PLMN)</w:t>
      </w:r>
      <w:r w:rsidR="009C4138" w:rsidRPr="00E03E74">
        <w:t xml:space="preserve"> </w:t>
      </w:r>
      <w:r w:rsidR="009C4138">
        <w:t>for changes on the status of NF Instances</w:t>
      </w:r>
      <w:r w:rsidRPr="00690A26">
        <w:t>.</w:t>
      </w:r>
      <w:r w:rsidR="00577B02" w:rsidRPr="00577B02">
        <w:t xml:space="preserve"> </w:t>
      </w:r>
      <w:r w:rsidR="00577B02" w:rsidRPr="000F1E28">
        <w:t>It cannot be invoked by an SCP instance in a different PLMN.</w:t>
      </w:r>
      <w:r w:rsidR="009C4138" w:rsidRPr="009C4138">
        <w:t xml:space="preserve"> </w:t>
      </w:r>
      <w:r w:rsidR="009C4138">
        <w:t>F</w:t>
      </w:r>
      <w:r w:rsidR="009C4138" w:rsidRPr="0012080F">
        <w:t>or changes on the status of SEPP Instance</w:t>
      </w:r>
      <w:r w:rsidR="009C4138">
        <w:t>, this operation</w:t>
      </w:r>
      <w:r w:rsidR="009C4138" w:rsidRPr="0012080F">
        <w:t xml:space="preserve"> can only be invoked between the NRF and an NF Instance or SCP in the same PLMN</w:t>
      </w:r>
      <w:r w:rsidR="009C4138">
        <w:t>.</w:t>
      </w:r>
      <w:r w:rsidR="00636A15">
        <w:br/>
        <w:t>If the "Shared-Data-Retrieval" feature is supported, it also allows NF service consumers to delete subscriptions to shared data change notifications in the NRF.</w:t>
      </w:r>
    </w:p>
    <w:p w14:paraId="03E5D5AC" w14:textId="7A20A0B7" w:rsidR="00A16735" w:rsidRPr="00690A26" w:rsidRDefault="00A16735" w:rsidP="00A16735">
      <w:pPr>
        <w:pStyle w:val="NO"/>
      </w:pPr>
      <w:r w:rsidRPr="00690A26">
        <w:t>NOTE 1:</w:t>
      </w:r>
      <w:r w:rsidRPr="00690A26">
        <w:tab/>
        <w:t>The "change of status" of the NFStatus service operations can imply a request to be notified of newly registered NF</w:t>
      </w:r>
      <w:r w:rsidR="009C4138">
        <w:t>,</w:t>
      </w:r>
      <w:r w:rsidR="00577B02" w:rsidRPr="00577B02">
        <w:t xml:space="preserve"> </w:t>
      </w:r>
      <w:r w:rsidR="00577B02">
        <w:t>SCP</w:t>
      </w:r>
      <w:r w:rsidRPr="00690A26">
        <w:t xml:space="preserve"> </w:t>
      </w:r>
      <w:r w:rsidR="009C4138">
        <w:t xml:space="preserve">or SEPP </w:t>
      </w:r>
      <w:r w:rsidRPr="00690A26">
        <w:t>Instances in NRF, or to be notified of profile changes of a specific NF</w:t>
      </w:r>
      <w:r w:rsidR="009C4138">
        <w:t>,</w:t>
      </w:r>
      <w:r w:rsidRPr="00690A26">
        <w:t xml:space="preserve"> </w:t>
      </w:r>
      <w:r w:rsidR="00577B02">
        <w:t>SCP</w:t>
      </w:r>
      <w:r w:rsidR="00577B02" w:rsidRPr="00690A26">
        <w:t xml:space="preserve"> </w:t>
      </w:r>
      <w:r w:rsidR="009C4138">
        <w:t xml:space="preserve">or SEPP </w:t>
      </w:r>
      <w:r w:rsidRPr="00690A26">
        <w:t>Instance, or to be notified of the deregistration of an NF</w:t>
      </w:r>
      <w:r w:rsidR="009C4138">
        <w:t>,</w:t>
      </w:r>
      <w:r w:rsidR="00577B02" w:rsidRPr="00577B02">
        <w:t xml:space="preserve"> </w:t>
      </w:r>
      <w:r w:rsidR="00577B02">
        <w:t>SCP</w:t>
      </w:r>
      <w:r w:rsidRPr="00690A26">
        <w:t xml:space="preserve"> </w:t>
      </w:r>
      <w:r w:rsidR="009C4138">
        <w:t xml:space="preserve">or SEPP </w:t>
      </w:r>
      <w:r w:rsidRPr="00690A26">
        <w:t>Instance.</w:t>
      </w:r>
    </w:p>
    <w:p w14:paraId="2342E77A" w14:textId="77777777" w:rsidR="00A16735" w:rsidRPr="00690A26" w:rsidRDefault="00A16735" w:rsidP="00A16735">
      <w:pPr>
        <w:pStyle w:val="NO"/>
      </w:pPr>
      <w:r w:rsidRPr="00690A26">
        <w:t>NOTE 2:</w:t>
      </w:r>
      <w:r w:rsidRPr="00690A26">
        <w:tab/>
        <w:t>An NRF instance can also use the NF</w:t>
      </w:r>
      <w:r w:rsidRPr="00690A26">
        <w:rPr>
          <w:lang w:eastAsia="zh-CN"/>
        </w:rPr>
        <w:t>Register, NFUpdate or NFDeregister service operations or OA&amp;M system to register, update or deregister its profile in another NRF in the same PLMN.</w:t>
      </w:r>
    </w:p>
    <w:p w14:paraId="58B6EB71" w14:textId="50C290A7" w:rsidR="00A16735" w:rsidRPr="00690A26" w:rsidRDefault="00A16735" w:rsidP="00A16735">
      <w:pPr>
        <w:pStyle w:val="B1"/>
      </w:pPr>
      <w:r w:rsidRPr="00690A26">
        <w:t>-</w:t>
      </w:r>
      <w:r w:rsidRPr="00690A26">
        <w:tab/>
        <w:t>NFListRetrieval: It allows retrieving a list of NFs</w:t>
      </w:r>
      <w:r w:rsidR="009C4138">
        <w:t>,</w:t>
      </w:r>
      <w:r w:rsidRPr="00690A26">
        <w:t xml:space="preserve"> </w:t>
      </w:r>
      <w:r w:rsidR="00577B02">
        <w:t>SCPs</w:t>
      </w:r>
      <w:r w:rsidR="00577B02" w:rsidRPr="00690A26">
        <w:t xml:space="preserve"> </w:t>
      </w:r>
      <w:r w:rsidR="009C4138">
        <w:t>and SEPPs</w:t>
      </w:r>
      <w:r w:rsidR="009C4138" w:rsidRPr="00690A26">
        <w:t xml:space="preserve"> </w:t>
      </w:r>
      <w:r w:rsidRPr="00690A26">
        <w:t>currently registered in the NRF. This service operation is not allowed to be invoked from an NRF in a different PLMN.</w:t>
      </w:r>
    </w:p>
    <w:p w14:paraId="7C7329C2" w14:textId="53344064" w:rsidR="00A16735" w:rsidRPr="00690A26" w:rsidRDefault="00A16735" w:rsidP="00A16735">
      <w:pPr>
        <w:pStyle w:val="B1"/>
      </w:pPr>
      <w:r w:rsidRPr="00690A26">
        <w:t>-</w:t>
      </w:r>
      <w:r w:rsidRPr="00690A26">
        <w:tab/>
        <w:t xml:space="preserve">NFProfileRetrieval: It allows retrieving the </w:t>
      </w:r>
      <w:r w:rsidR="00577B02">
        <w:t>p</w:t>
      </w:r>
      <w:r w:rsidRPr="00690A26">
        <w:t>rofile of a given NF</w:t>
      </w:r>
      <w:r w:rsidR="009C4138">
        <w:t>,</w:t>
      </w:r>
      <w:r w:rsidR="00577B02" w:rsidRPr="00577B02">
        <w:t xml:space="preserve"> </w:t>
      </w:r>
      <w:r w:rsidR="00577B02">
        <w:t>SCP</w:t>
      </w:r>
      <w:r w:rsidRPr="00690A26">
        <w:t xml:space="preserve"> </w:t>
      </w:r>
      <w:r w:rsidR="009C4138">
        <w:t xml:space="preserve">or SEPP </w:t>
      </w:r>
      <w:r w:rsidRPr="00690A26">
        <w:t>instance. This service operation is not allowed to be invoked from an NRF in a different PLMN.</w:t>
      </w:r>
    </w:p>
    <w:p w14:paraId="70DA262D" w14:textId="77777777" w:rsidR="00B44CCB" w:rsidRDefault="00636A15" w:rsidP="00B44CCB">
      <w:pPr>
        <w:pStyle w:val="B1"/>
      </w:pPr>
      <w:r>
        <w:t>-</w:t>
      </w:r>
      <w:r>
        <w:tab/>
        <w:t>SharedDataRetrieval: If the "Shared-Data-Retrieval" feature is supported, it allows NF service consumers to retrieve shared data from the NRF</w:t>
      </w:r>
      <w:r w:rsidR="00B44CCB">
        <w:t>.</w:t>
      </w:r>
    </w:p>
    <w:p w14:paraId="4D00836C" w14:textId="7BF79011" w:rsidR="00636A15" w:rsidRPr="00690A26" w:rsidRDefault="00B44CCB" w:rsidP="00B44CCB">
      <w:pPr>
        <w:pStyle w:val="B1"/>
      </w:pPr>
      <w:r>
        <w:t>-</w:t>
      </w:r>
      <w:r>
        <w:tab/>
        <w:t>SharedDataListRetrieval: If the "Shared-Data-Retrieval" feature is supported, it allows NF service consumers to retrieve a list of shared data from the NRF.</w:t>
      </w:r>
    </w:p>
    <w:p w14:paraId="69160444" w14:textId="62AB806E" w:rsidR="00A16735" w:rsidRPr="00690A26" w:rsidRDefault="00A16735" w:rsidP="00A16735">
      <w:r w:rsidRPr="00690A26">
        <w:t>The NFStatusSubscribe / NFstatusNotify / NFStatusUnsubscribe operations can be invoked by an NF Service Consumer (i.e., "source NF"</w:t>
      </w:r>
      <w:r w:rsidR="00076CEB">
        <w:t xml:space="preserve"> or </w:t>
      </w:r>
      <w:r w:rsidR="00076CEB" w:rsidRPr="00690A26">
        <w:t>"</w:t>
      </w:r>
      <w:r w:rsidR="00076CEB">
        <w:t>SCP</w:t>
      </w:r>
      <w:r w:rsidR="00076CEB" w:rsidRPr="00690A26">
        <w:t>"</w:t>
      </w:r>
      <w:r w:rsidRPr="00690A26">
        <w:t>)</w:t>
      </w:r>
      <w:r w:rsidR="00577B02">
        <w:t xml:space="preserve"> </w:t>
      </w:r>
      <w:r w:rsidRPr="00690A26">
        <w:t>requesting to be notified about events (registration, deregistration, profile change) related to an NF instance (i.e., "target NF") located in the same PLMN, or in a different PLMN</w:t>
      </w:r>
      <w:r w:rsidR="009C4138">
        <w:t>, or related to a SEPP instance located in the same PLMN</w:t>
      </w:r>
      <w:r w:rsidRPr="00690A26">
        <w:t>.</w:t>
      </w:r>
      <w:r w:rsidR="00577B02" w:rsidRPr="00577B02">
        <w:t xml:space="preserve"> </w:t>
      </w:r>
      <w:r w:rsidR="00577B02" w:rsidRPr="006D28F5">
        <w:t xml:space="preserve">An SCP can also invoke these operations to be notified about events (registration, deregistration, profile change) related to an SCP instance </w:t>
      </w:r>
      <w:r w:rsidR="009C4138">
        <w:t>or SEPP instance</w:t>
      </w:r>
      <w:r w:rsidR="009C4138" w:rsidRPr="006D28F5">
        <w:t xml:space="preserve"> </w:t>
      </w:r>
      <w:r w:rsidR="00577B02" w:rsidRPr="006D28F5">
        <w:t>located in the same PLMN.</w:t>
      </w:r>
    </w:p>
    <w:p w14:paraId="0CAE8A3C" w14:textId="77777777" w:rsidR="00A16735" w:rsidRPr="00690A26" w:rsidRDefault="00A16735" w:rsidP="00A16735">
      <w:r w:rsidRPr="00690A26">
        <w:t>In the description of these operations in clauses 5.2.2.5, 5.2.2.6 and 5.2.2.7, when the NF instances are located in the same PLMN, both source NF and target NF are said to be located in the "Serving PLMN" but, in the general case, the functionality is not restricted to the PLMN that is serving a given UE, and it shall be applicable as well to any scenario in which source NF and target NFs belong to the same PLMN.</w:t>
      </w:r>
    </w:p>
    <w:p w14:paraId="1EF9D7FF" w14:textId="77777777" w:rsidR="00A16735" w:rsidRDefault="00A16735" w:rsidP="00A16735">
      <w:r w:rsidRPr="00690A26">
        <w:t>When source NF and target NF are located in different PLMNs, the source NF is said to be in the "Serving PLMN", and the target NF (and the NRF where such NF is registered) is said to be in the "Home PLMN", similarly to the scenarios described in 3GPP TS 23.502 [3], but the functionality shall be equally applicable to any scenario between any pair of PLMNs (e.g. with the source NF in the Home PLMN and the target NF in the Serving PLMN).</w:t>
      </w:r>
    </w:p>
    <w:p w14:paraId="70928CB8" w14:textId="77777777" w:rsidR="000A1EA7" w:rsidRDefault="00577B02" w:rsidP="000A1EA7">
      <w:r w:rsidRPr="00B1070C">
        <w:lastRenderedPageBreak/>
        <w:t xml:space="preserve">The SCP </w:t>
      </w:r>
      <w:r w:rsidR="009C4138" w:rsidRPr="00B1070C">
        <w:t>and SEPP are</w:t>
      </w:r>
      <w:r w:rsidRPr="00B1070C">
        <w:t xml:space="preserve"> treated by the Nnrf_NFManagement service in the same way as NFs. Specifically, the SCP </w:t>
      </w:r>
      <w:r w:rsidR="009C4138" w:rsidRPr="00B1070C">
        <w:t>and SEPP are</w:t>
      </w:r>
      <w:r w:rsidRPr="00B1070C">
        <w:t xml:space="preserve"> designated with a specific NF type and NF Instance ID. However, the SCP </w:t>
      </w:r>
      <w:r w:rsidR="009C4138" w:rsidRPr="00B1070C">
        <w:t xml:space="preserve">and SEPP </w:t>
      </w:r>
      <w:r w:rsidRPr="00B1070C">
        <w:t>do not support services. Accordingly, references to "NF" or "NF Profile" in the description of the service operations in the following clauses also apply to an SCP</w:t>
      </w:r>
      <w:r w:rsidR="00231F4C" w:rsidRPr="00B1070C">
        <w:t xml:space="preserve"> and SEPP</w:t>
      </w:r>
      <w:r w:rsidRPr="00B1070C">
        <w:t>.</w:t>
      </w:r>
    </w:p>
    <w:p w14:paraId="412D683A" w14:textId="14DD9050" w:rsidR="000A1EA7" w:rsidRDefault="000A1EA7" w:rsidP="000A1EA7">
      <w:r>
        <w:t>An NRF may be part of an NRF set, whereby all NRF instances of the NRF Set share the same context data (e.g. registered NF profiles, NF status subscriptions). If so:</w:t>
      </w:r>
    </w:p>
    <w:p w14:paraId="06045CCE" w14:textId="77777777" w:rsidR="000A1EA7" w:rsidRDefault="000A1EA7" w:rsidP="000A1EA7">
      <w:pPr>
        <w:pStyle w:val="B1"/>
      </w:pPr>
      <w:r>
        <w:t>-</w:t>
      </w:r>
      <w:r>
        <w:tab/>
        <w:t>the NF Service Consumer may be configured with the NRF Set ID or it may discover the same in the NRF Bootstrapping response.</w:t>
      </w:r>
    </w:p>
    <w:p w14:paraId="7068F53E" w14:textId="04462BEA" w:rsidR="000A1EA7" w:rsidRDefault="000A1EA7" w:rsidP="000A1EA7">
      <w:pPr>
        <w:pStyle w:val="B1"/>
      </w:pPr>
      <w:r>
        <w:t>-</w:t>
      </w:r>
      <w:r>
        <w:tab/>
        <w:t>The NF Service Consumer may register with any of the NRF Instance of the NRF Set. If the NRF instance where an NF Service Consumer registered is down, the NF Service Consumer needs not re-register to any new NRF instance within the NRF Set.</w:t>
      </w:r>
    </w:p>
    <w:p w14:paraId="05954463" w14:textId="77777777" w:rsidR="000A1EA7" w:rsidRDefault="000A1EA7" w:rsidP="000A1EA7">
      <w:pPr>
        <w:pStyle w:val="B1"/>
      </w:pPr>
      <w:r>
        <w:t>-</w:t>
      </w:r>
      <w:r>
        <w:tab/>
        <w:t>The NRF may provide a binding indication to the NF service consumer, e.g. when the NF Service Consumer registers or updates its NF profile in the NRF or when it issues heartbeat requests, to indicate a preferred binding of the NF Service Consumer to one NRF instance within the NRF set, e.g. based on the location or data center of the registering/registered NF Service Consumer.</w:t>
      </w:r>
    </w:p>
    <w:p w14:paraId="71E00DF4" w14:textId="36491D6D" w:rsidR="00577B02" w:rsidRPr="00690A26" w:rsidRDefault="000A1EA7" w:rsidP="004F3AE3">
      <w:pPr>
        <w:pStyle w:val="NO"/>
      </w:pPr>
      <w:r>
        <w:t>NOTE 3:</w:t>
      </w:r>
      <w:r>
        <w:tab/>
        <w:t>The NF Service Consumer can retrieve the NRF Set Information from the NRF via</w:t>
      </w:r>
      <w:r w:rsidRPr="00B1070C">
        <w:t xml:space="preserve"> the Nnrf_NFDiscovery service</w:t>
      </w:r>
      <w:r>
        <w:t xml:space="preserve"> as specified in clause 5.3.2.1.</w:t>
      </w:r>
    </w:p>
    <w:p w14:paraId="3B842BF2" w14:textId="77777777" w:rsidR="00A16735" w:rsidRPr="00690A26" w:rsidRDefault="00A16735" w:rsidP="006F4E24">
      <w:pPr>
        <w:pStyle w:val="Heading4"/>
      </w:pPr>
      <w:bookmarkStart w:id="97" w:name="_Toc24937550"/>
      <w:bookmarkStart w:id="98" w:name="_Toc33962365"/>
      <w:bookmarkStart w:id="99" w:name="_Toc42883127"/>
      <w:bookmarkStart w:id="100" w:name="_Toc49732995"/>
      <w:bookmarkStart w:id="101" w:name="_Toc56690616"/>
      <w:bookmarkStart w:id="102" w:name="_Toc192834903"/>
      <w:r w:rsidRPr="00690A26">
        <w:t>5.2.2.2</w:t>
      </w:r>
      <w:r w:rsidRPr="00690A26">
        <w:tab/>
        <w:t>NFRegister</w:t>
      </w:r>
      <w:bookmarkEnd w:id="97"/>
      <w:bookmarkEnd w:id="98"/>
      <w:bookmarkEnd w:id="99"/>
      <w:bookmarkEnd w:id="100"/>
      <w:bookmarkEnd w:id="101"/>
      <w:bookmarkEnd w:id="102"/>
    </w:p>
    <w:p w14:paraId="5896C8BE" w14:textId="77777777" w:rsidR="00A16735" w:rsidRPr="00690A26" w:rsidRDefault="00A16735" w:rsidP="006F4E24">
      <w:pPr>
        <w:pStyle w:val="Heading5"/>
      </w:pPr>
      <w:bookmarkStart w:id="103" w:name="_Toc24937551"/>
      <w:bookmarkStart w:id="104" w:name="_Toc33962366"/>
      <w:bookmarkStart w:id="105" w:name="_Toc42883128"/>
      <w:bookmarkStart w:id="106" w:name="_Toc49732996"/>
      <w:bookmarkStart w:id="107" w:name="_Toc56690617"/>
      <w:bookmarkStart w:id="108" w:name="_Toc192834904"/>
      <w:r w:rsidRPr="00690A26">
        <w:t>5.2.2.2.1</w:t>
      </w:r>
      <w:r w:rsidRPr="00690A26">
        <w:tab/>
        <w:t>General</w:t>
      </w:r>
      <w:bookmarkEnd w:id="103"/>
      <w:bookmarkEnd w:id="104"/>
      <w:bookmarkEnd w:id="105"/>
      <w:bookmarkEnd w:id="106"/>
      <w:bookmarkEnd w:id="107"/>
      <w:bookmarkEnd w:id="108"/>
    </w:p>
    <w:p w14:paraId="2B9FF518" w14:textId="77777777" w:rsidR="00A16735" w:rsidRPr="00690A26" w:rsidRDefault="00A16735" w:rsidP="00A16735">
      <w:r w:rsidRPr="00690A26">
        <w:t>This service operation is used:</w:t>
      </w:r>
    </w:p>
    <w:p w14:paraId="328A6BEB" w14:textId="77777777" w:rsidR="00A16735" w:rsidRPr="00690A26" w:rsidRDefault="00A16735" w:rsidP="00A16735">
      <w:pPr>
        <w:pStyle w:val="B1"/>
      </w:pPr>
      <w:r w:rsidRPr="00690A26">
        <w:t>-</w:t>
      </w:r>
      <w:r w:rsidRPr="00690A26">
        <w:tab/>
        <w:t>to register an NF in the NRF by providing the NF profile of the requesting NF to the NRF, and the NRF marks the requesting NF as available to be discovered by other NFs;</w:t>
      </w:r>
    </w:p>
    <w:p w14:paraId="035AD3D1" w14:textId="77777777" w:rsidR="00A16735" w:rsidRPr="00690A26" w:rsidRDefault="00A16735" w:rsidP="00A16735">
      <w:pPr>
        <w:pStyle w:val="B1"/>
      </w:pPr>
      <w:r w:rsidRPr="00690A26">
        <w:t>-</w:t>
      </w:r>
      <w:r w:rsidRPr="00690A26">
        <w:tab/>
        <w:t>to register services associated to an existing NF Instance;</w:t>
      </w:r>
    </w:p>
    <w:p w14:paraId="4E7CAA4E" w14:textId="77777777" w:rsidR="00A16735" w:rsidRPr="00690A26" w:rsidRDefault="00A16735" w:rsidP="00A16735">
      <w:pPr>
        <w:pStyle w:val="B1"/>
        <w:rPr>
          <w:lang w:eastAsia="zh-CN"/>
        </w:rPr>
      </w:pPr>
      <w:r w:rsidRPr="00690A26">
        <w:t>-</w:t>
      </w:r>
      <w:r w:rsidRPr="00690A26">
        <w:tab/>
      </w:r>
      <w:r w:rsidRPr="00690A26">
        <w:rPr>
          <w:rFonts w:hint="eastAsia"/>
          <w:lang w:eastAsia="zh-CN"/>
        </w:rPr>
        <w:t>to register NRF information in another NRF, and this information is used for forwarding or redirecting service discovery request</w:t>
      </w:r>
      <w:r w:rsidRPr="00690A26">
        <w:rPr>
          <w:lang w:eastAsia="zh-CN"/>
        </w:rPr>
        <w:t>.</w:t>
      </w:r>
    </w:p>
    <w:p w14:paraId="7EBEFE23" w14:textId="77777777" w:rsidR="00636A15" w:rsidRPr="00690A26" w:rsidRDefault="00636A15" w:rsidP="00636A15">
      <w:bookmarkStart w:id="109" w:name="_Toc24937552"/>
      <w:bookmarkStart w:id="110" w:name="_Toc33962367"/>
      <w:bookmarkStart w:id="111" w:name="_Toc42883129"/>
      <w:bookmarkStart w:id="112" w:name="_Toc49732997"/>
      <w:bookmarkStart w:id="113" w:name="_Toc56690618"/>
      <w:r>
        <w:t>If the "Shared-Data-Registration" feature is supported, t</w:t>
      </w:r>
      <w:r w:rsidRPr="00690A26">
        <w:t xml:space="preserve">his service operation is </w:t>
      </w:r>
      <w:r>
        <w:t xml:space="preserve">also </w:t>
      </w:r>
      <w:r w:rsidRPr="00690A26">
        <w:t>used</w:t>
      </w:r>
      <w:r>
        <w:t xml:space="preserve"> in deployments where shared data are not locally configured at the NRF</w:t>
      </w:r>
      <w:r w:rsidRPr="00690A26">
        <w:t>:</w:t>
      </w:r>
    </w:p>
    <w:p w14:paraId="00286FB7" w14:textId="77777777" w:rsidR="00636A15" w:rsidRPr="00690A26" w:rsidRDefault="00636A15" w:rsidP="00636A15">
      <w:pPr>
        <w:pStyle w:val="B1"/>
      </w:pPr>
      <w:r w:rsidRPr="00690A26">
        <w:t>-</w:t>
      </w:r>
      <w:r w:rsidRPr="00690A26">
        <w:tab/>
        <w:t xml:space="preserve">to </w:t>
      </w:r>
      <w:r>
        <w:t>provide</w:t>
      </w:r>
      <w:r w:rsidRPr="00690A26">
        <w:t xml:space="preserve"> </w:t>
      </w:r>
      <w:r>
        <w:t>shared data</w:t>
      </w:r>
      <w:r w:rsidRPr="00690A26">
        <w:t xml:space="preserve"> </w:t>
      </w:r>
      <w:r>
        <w:t>to</w:t>
      </w:r>
      <w:r w:rsidRPr="00690A26">
        <w:t xml:space="preserve"> the NRF</w:t>
      </w:r>
      <w:r>
        <w:t>.</w:t>
      </w:r>
    </w:p>
    <w:p w14:paraId="1F9E40B7" w14:textId="77777777" w:rsidR="00A16735" w:rsidRPr="00690A26" w:rsidRDefault="00A16735" w:rsidP="006F4E24">
      <w:pPr>
        <w:pStyle w:val="Heading5"/>
      </w:pPr>
      <w:bookmarkStart w:id="114" w:name="_Toc192834905"/>
      <w:r w:rsidRPr="00690A26">
        <w:t>5.2.2.2.2</w:t>
      </w:r>
      <w:r w:rsidRPr="00690A26">
        <w:tab/>
        <w:t>NF (other than NRF) registration to NRF</w:t>
      </w:r>
      <w:bookmarkEnd w:id="109"/>
      <w:bookmarkEnd w:id="110"/>
      <w:bookmarkEnd w:id="111"/>
      <w:bookmarkEnd w:id="112"/>
      <w:bookmarkEnd w:id="113"/>
      <w:bookmarkEnd w:id="114"/>
    </w:p>
    <w:p w14:paraId="15255FCF" w14:textId="77777777" w:rsidR="00A16735" w:rsidRPr="00690A26" w:rsidRDefault="009C5E0C" w:rsidP="00A16735">
      <w:pPr>
        <w:pStyle w:val="TH"/>
      </w:pPr>
      <w:r w:rsidRPr="00690A26">
        <w:rPr>
          <w:lang w:val="fr-FR"/>
        </w:rPr>
        <w:object w:dxaOrig="8700" w:dyaOrig="2124" w14:anchorId="2B6C8CBB">
          <v:shape id="_x0000_i1028" type="#_x0000_t75" style="width:434.25pt;height:106.5pt" o:ole="">
            <v:imagedata r:id="rId20" o:title=""/>
          </v:shape>
          <o:OLEObject Type="Embed" ProgID="Visio.Drawing.11" ShapeID="_x0000_i1028" DrawAspect="Content" ObjectID="_1803447793" r:id="rId21"/>
        </w:object>
      </w:r>
    </w:p>
    <w:p w14:paraId="55D94BEF" w14:textId="77777777" w:rsidR="00A16735" w:rsidRPr="00690A26" w:rsidRDefault="00A16735" w:rsidP="00A16735">
      <w:pPr>
        <w:pStyle w:val="TF"/>
      </w:pPr>
      <w:r w:rsidRPr="00690A26">
        <w:t>Figure 5.2.2.2.2-1: NF Instance Registration</w:t>
      </w:r>
    </w:p>
    <w:p w14:paraId="421D041A" w14:textId="77777777" w:rsidR="00154B27" w:rsidRDefault="00A16735" w:rsidP="00154B27">
      <w:pPr>
        <w:pStyle w:val="B1"/>
      </w:pPr>
      <w:r w:rsidRPr="00690A26">
        <w:t>1.</w:t>
      </w:r>
      <w:r w:rsidRPr="00690A26">
        <w:tab/>
        <w:t>The NF Service Consumer shall send a PUT request to the resource URI representing the NF Instance. The URI is determined by the NF Instance. The variable {nfInstanceID} represents an identifier, provided by the NF Service Consumer that shall be globally unique inside the PLMN of the NRF where the NF is being registered. The format of the NF Instance ID shall be a Universally Unique Identifier (UUID) version 4, as described in IETF RFC 4122 [18].</w:t>
      </w:r>
    </w:p>
    <w:p w14:paraId="0C42F176" w14:textId="7391BF8F" w:rsidR="00A16735" w:rsidRPr="00690A26" w:rsidRDefault="00154B27" w:rsidP="003B113B">
      <w:pPr>
        <w:pStyle w:val="B1"/>
        <w:ind w:firstLine="0"/>
      </w:pPr>
      <w:r>
        <w:lastRenderedPageBreak/>
        <w:t xml:space="preserve">The UUIDs in URIs, HTTP request </w:t>
      </w:r>
      <w:r w:rsidR="0042638E">
        <w:t>content</w:t>
      </w:r>
      <w:r>
        <w:t xml:space="preserve"> and HTTP response </w:t>
      </w:r>
      <w:r w:rsidR="0042638E">
        <w:t>content</w:t>
      </w:r>
      <w:r>
        <w:t xml:space="preserve"> should be formatted using lower-case hexadecimal digits; if the NF Service Consumer sends a request where the UUIDs are formatted with upper-case hexadecimal letters, the NRF shall handle it as if the request had been formatted with lower-case characters.</w:t>
      </w:r>
    </w:p>
    <w:p w14:paraId="7F35E2FA" w14:textId="77777777" w:rsidR="00A16735" w:rsidRPr="00690A26" w:rsidRDefault="00A16735" w:rsidP="00B1070C">
      <w:pPr>
        <w:pStyle w:val="EX"/>
      </w:pPr>
      <w:r w:rsidRPr="00B1070C">
        <w:t>EXAMPLE:</w:t>
      </w:r>
      <w:r w:rsidRPr="00B1070C">
        <w:tab/>
        <w:t>UUID version 4: "4947a69a-f61b-4bc1-b9da-47c9c5d14b64"</w:t>
      </w:r>
    </w:p>
    <w:p w14:paraId="515189FB" w14:textId="396ED1D4" w:rsidR="00A16735" w:rsidRPr="00690A26" w:rsidRDefault="00A16735" w:rsidP="00A16735">
      <w:pPr>
        <w:pStyle w:val="B1"/>
        <w:ind w:firstLine="0"/>
      </w:pPr>
      <w:bookmarkStart w:id="115" w:name="_PERM_MCCTEMPBM_CRPT88420012___3"/>
      <w:r w:rsidRPr="00690A26">
        <w:t xml:space="preserve">The </w:t>
      </w:r>
      <w:r w:rsidR="0042638E">
        <w:t>content</w:t>
      </w:r>
      <w:r w:rsidRPr="00690A26">
        <w:t xml:space="preserve"> of the PUT request shall contain a representation of the NF Instance to be created.</w:t>
      </w:r>
    </w:p>
    <w:bookmarkEnd w:id="115"/>
    <w:p w14:paraId="40273115" w14:textId="6B7475AC" w:rsidR="00A16735" w:rsidRDefault="00A16735" w:rsidP="00A16735">
      <w:pPr>
        <w:pStyle w:val="B1"/>
      </w:pPr>
      <w:r w:rsidRPr="00690A26">
        <w:t>2</w:t>
      </w:r>
      <w:r w:rsidR="009C5E0C">
        <w:t>a</w:t>
      </w:r>
      <w:r w:rsidRPr="00690A26">
        <w:t>.</w:t>
      </w:r>
      <w:r w:rsidRPr="00690A26">
        <w:tab/>
        <w:t xml:space="preserve">On success, "201 Created" shall be returned, the </w:t>
      </w:r>
      <w:r w:rsidR="0042638E">
        <w:t>content</w:t>
      </w:r>
      <w:r w:rsidRPr="00690A26">
        <w:t xml:space="preserve"> of the PUT response shall contain the representation of the created resource and the "Location" header shall contain the URI of the created resource. Additionally, the NRF returns a "heart-beat timer" containing the number of seconds expected between two consecutive heart-beat messages from an NF Instance to the NRF (see clause 5.2.2.3.2). The representation of the created resource may be a complete NF Profile or a NF Profile just including the mandatory attributes of the NF Profile and the attributes which the NRF added or changed (see</w:t>
      </w:r>
      <w:r w:rsidR="003852EF">
        <w:t xml:space="preserve"> </w:t>
      </w:r>
      <w:r w:rsidRPr="00690A26">
        <w:t>Annex B).</w:t>
      </w:r>
    </w:p>
    <w:p w14:paraId="3A92D6BC" w14:textId="77777777" w:rsidR="009C5E0C" w:rsidRPr="00690A26" w:rsidRDefault="009C5E0C" w:rsidP="00A16735">
      <w:pPr>
        <w:pStyle w:val="B1"/>
      </w:pPr>
      <w:r>
        <w:t>2b.</w:t>
      </w:r>
      <w:r>
        <w:tab/>
        <w:t>On failure or redirection:</w:t>
      </w:r>
    </w:p>
    <w:p w14:paraId="2E44B78D" w14:textId="77777777" w:rsidR="00A16735" w:rsidRPr="00690A26" w:rsidRDefault="009C5E0C" w:rsidP="001A5D10">
      <w:pPr>
        <w:pStyle w:val="B1"/>
      </w:pPr>
      <w:r>
        <w:t>-</w:t>
      </w:r>
      <w:r>
        <w:tab/>
      </w:r>
      <w:r w:rsidR="00A16735" w:rsidRPr="00690A26">
        <w:t>If the registration of the NF instance fails at the NRF due to errors in the encoding of the NFProfile JSON object, the NRF shall return "400 Bad Request" status code with the ProblemDetails IE providing details of the error.</w:t>
      </w:r>
    </w:p>
    <w:p w14:paraId="3735440F" w14:textId="0CF404E7" w:rsidR="00636A15" w:rsidRPr="00690A26" w:rsidRDefault="00636A15" w:rsidP="00636A15">
      <w:pPr>
        <w:pStyle w:val="B1"/>
      </w:pPr>
      <w:r>
        <w:t>-</w:t>
      </w:r>
      <w:r>
        <w:tab/>
      </w:r>
      <w:r w:rsidRPr="00690A26">
        <w:t xml:space="preserve">If the registration of the NF instance fails at the NRF due to </w:t>
      </w:r>
      <w:r>
        <w:t>unknown Shared Data IDs received in the NFProfile</w:t>
      </w:r>
      <w:r w:rsidRPr="00690A26">
        <w:t>, the NRF shall return "400 Bad Request" status code with the ProblemDetails IE providing details of the error.</w:t>
      </w:r>
      <w:r>
        <w:br/>
        <w:t>The Application Error SHARED_DATA_ID_UNKNOWN shall be used by NRFs that are deployed without shared data being locally configured by means of OAM. In this case the unknown shared data IDs shall be conveyed together with the ProblemDetails IE to the NF service consumer. The NF service consumer may then register the unknown shared data at the NRF and retry registering.</w:t>
      </w:r>
      <w:r>
        <w:br/>
        <w:t xml:space="preserve">The Application Error SHARED_DATA_NOT_CONFIGURED shall be used by NRFs that are deployed with local configuration of shared data by means of OAM. The NF service consumer </w:t>
      </w:r>
      <w:r>
        <w:rPr>
          <w:lang w:eastAsia="zh-CN"/>
        </w:rPr>
        <w:t>may retry registering without making use of shared data IDs in the NF Profile, or the registration is unsuccessful due to network misconfiguration.</w:t>
      </w:r>
    </w:p>
    <w:p w14:paraId="1D425A1E" w14:textId="77777777" w:rsidR="00A16735" w:rsidRDefault="009C5E0C" w:rsidP="009C5E0C">
      <w:pPr>
        <w:pStyle w:val="B1"/>
      </w:pPr>
      <w:r>
        <w:t>-</w:t>
      </w:r>
      <w:r>
        <w:tab/>
      </w:r>
      <w:r w:rsidR="00A16735" w:rsidRPr="00690A26">
        <w:t>If the registration of the NF instance fails at the NRF due to NRF internal errors, the NRF shall return "500 Internal Server Error" status code with the ProblemDetails IE providing details of the error.</w:t>
      </w:r>
    </w:p>
    <w:p w14:paraId="1587E5BA" w14:textId="77777777" w:rsidR="009C5E0C" w:rsidRPr="00690A26" w:rsidRDefault="009C5E0C" w:rsidP="001A5D10">
      <w:pPr>
        <w:pStyle w:val="B1"/>
      </w:pPr>
      <w:r>
        <w:t>-</w:t>
      </w:r>
      <w:r>
        <w:tab/>
        <w:t>In the case of redirection, the NRF shall return 3xx status code, which shall contain a Location header with an URI pointing to the endpoint of another NRF service instance.</w:t>
      </w:r>
    </w:p>
    <w:p w14:paraId="1984C639" w14:textId="77777777" w:rsidR="00A16735" w:rsidRPr="00690A26" w:rsidRDefault="00A16735" w:rsidP="00A16735">
      <w:pPr>
        <w:rPr>
          <w:noProof/>
        </w:rPr>
      </w:pPr>
      <w:r w:rsidRPr="00690A26">
        <w:rPr>
          <w:noProof/>
        </w:rPr>
        <w:t>The NRF shall allow the registration of a Network Function instance with any of the NF types described in clause 6.1.6.3.3, and it shall also allow registration of Network Function instances with custom NF types (e.g., NF type values not defined by 3GPP, or NF type values not defined by this API version).</w:t>
      </w:r>
    </w:p>
    <w:p w14:paraId="15B52E49" w14:textId="77777777" w:rsidR="00A16735" w:rsidRPr="00690A26" w:rsidRDefault="00A16735" w:rsidP="00A16735">
      <w:pPr>
        <w:pStyle w:val="NO"/>
        <w:rPr>
          <w:noProof/>
        </w:rPr>
      </w:pPr>
      <w:r w:rsidRPr="00690A26">
        <w:rPr>
          <w:noProof/>
        </w:rPr>
        <w:t>NOTE</w:t>
      </w:r>
      <w:r w:rsidR="0064124A">
        <w:rPr>
          <w:noProof/>
        </w:rPr>
        <w:t> 1</w:t>
      </w:r>
      <w:r w:rsidRPr="00690A26">
        <w:rPr>
          <w:noProof/>
        </w:rPr>
        <w:t>:</w:t>
      </w:r>
      <w:r w:rsidRPr="00690A26">
        <w:rPr>
          <w:noProof/>
        </w:rPr>
        <w:tab/>
        <w:t>When registering a custom NF in NRF, it is recommended to use a NF type name that prevents collisions with other custom NF type names, or with NF types defined in the future by 3GPP. E.g., prefixing the custom NF type name with the string "CUSTOM_".</w:t>
      </w:r>
    </w:p>
    <w:p w14:paraId="62BD5520" w14:textId="77777777" w:rsidR="00A16735" w:rsidRPr="00690A26" w:rsidRDefault="00A16735" w:rsidP="00A16735">
      <w:pPr>
        <w:rPr>
          <w:noProof/>
        </w:rPr>
      </w:pPr>
      <w:r w:rsidRPr="00690A26">
        <w:rPr>
          <w:noProof/>
        </w:rPr>
        <w:t>During the registration of a Network Function instance with a custom NF type, the NF instance may provide NF-specific data (in the "customInfo" attribute), that shall be stored by the NRF as part of the NF profile of the NF instance.</w:t>
      </w:r>
    </w:p>
    <w:p w14:paraId="147785B8" w14:textId="77777777" w:rsidR="00A16735" w:rsidRDefault="00A16735" w:rsidP="00A16735">
      <w:pPr>
        <w:rPr>
          <w:noProof/>
        </w:rPr>
      </w:pPr>
      <w:r w:rsidRPr="00690A26">
        <w:rPr>
          <w:noProof/>
        </w:rPr>
        <w:t>The NRF shall accept the registration of NF Instances containing Vendor-Specific attributes (see 3GPP TS 29.500 [4], clause 6.6.3), and therefore, it shall accept NF Profiles containing attributes whose type may be unknown to the NRF, and those attributes shall be stored as part of the NF's profile data in NRF.</w:t>
      </w:r>
    </w:p>
    <w:p w14:paraId="48519632" w14:textId="6DD34882" w:rsidR="0064124A" w:rsidRDefault="0064124A" w:rsidP="0064124A">
      <w:r>
        <w:rPr>
          <w:noProof/>
        </w:rPr>
        <w:t xml:space="preserve">Before an NF Instance registers its NF Profile in NRF, the NF Instance should check the capabilities of the NRF by issuing an OPTIONS request to the "nf-instances" resource (see clause </w:t>
      </w:r>
      <w:r w:rsidRPr="00690A26">
        <w:t>6.1.3.2.3.2</w:t>
      </w:r>
      <w:r>
        <w:t>)</w:t>
      </w:r>
      <w:r w:rsidR="008C54BE">
        <w:t xml:space="preserve">, unless the NF Instance already sent a Bootstrapping Request to the NRF and received the </w:t>
      </w:r>
      <w:r w:rsidR="008C54BE" w:rsidRPr="00F87820">
        <w:rPr>
          <w:rFonts w:cs="Arial"/>
          <w:szCs w:val="18"/>
        </w:rPr>
        <w:t>nrfFeatures</w:t>
      </w:r>
      <w:r w:rsidR="008C54BE">
        <w:rPr>
          <w:rFonts w:cs="Arial"/>
          <w:szCs w:val="18"/>
        </w:rPr>
        <w:t xml:space="preserve"> attribute in the response</w:t>
      </w:r>
      <w:r>
        <w:t xml:space="preserve">. The NRF may indicate in the response capabilities such as the support of receiving compressed </w:t>
      </w:r>
      <w:r w:rsidR="0042638E">
        <w:t>content</w:t>
      </w:r>
      <w:r>
        <w:t xml:space="preserve"> in the HTTP PUT request used for registration of the NF Profile, or support of specific attributes of the NF Profile.</w:t>
      </w:r>
    </w:p>
    <w:p w14:paraId="7CFBD866" w14:textId="77777777" w:rsidR="0064124A" w:rsidRPr="00690A26" w:rsidRDefault="0064124A" w:rsidP="0002158B">
      <w:pPr>
        <w:pStyle w:val="NO"/>
        <w:rPr>
          <w:noProof/>
        </w:rPr>
      </w:pPr>
      <w:r w:rsidRPr="002145EB">
        <w:rPr>
          <w:noProof/>
        </w:rPr>
        <w:t>NOTE</w:t>
      </w:r>
      <w:r>
        <w:rPr>
          <w:noProof/>
        </w:rPr>
        <w:t> 2</w:t>
      </w:r>
      <w:r w:rsidRPr="002145EB">
        <w:rPr>
          <w:noProof/>
        </w:rPr>
        <w:t>:</w:t>
      </w:r>
      <w:r>
        <w:rPr>
          <w:noProof/>
        </w:rPr>
        <w:tab/>
      </w:r>
      <w:r w:rsidRPr="002145EB">
        <w:rPr>
          <w:noProof/>
        </w:rPr>
        <w:t xml:space="preserve">A Rel-16 NF needs to register the list of NF Service Instances in the </w:t>
      </w:r>
      <w:r>
        <w:rPr>
          <w:noProof/>
        </w:rPr>
        <w:t>"</w:t>
      </w:r>
      <w:r w:rsidRPr="002145EB">
        <w:rPr>
          <w:noProof/>
        </w:rPr>
        <w:t>nfServices</w:t>
      </w:r>
      <w:r>
        <w:rPr>
          <w:noProof/>
        </w:rPr>
        <w:t>"</w:t>
      </w:r>
      <w:r w:rsidRPr="002145EB">
        <w:rPr>
          <w:noProof/>
        </w:rPr>
        <w:t xml:space="preserve"> array attribute towards an NRF not supporting the Service-Map feature (i.e. a Rel-15 NRF).</w:t>
      </w:r>
    </w:p>
    <w:p w14:paraId="64A9B1E5" w14:textId="77777777" w:rsidR="00A16735" w:rsidRPr="00690A26" w:rsidRDefault="00A16735" w:rsidP="006F4E24">
      <w:pPr>
        <w:pStyle w:val="Heading5"/>
        <w:rPr>
          <w:lang w:eastAsia="zh-CN"/>
        </w:rPr>
      </w:pPr>
      <w:bookmarkStart w:id="116" w:name="_Toc24937553"/>
      <w:bookmarkStart w:id="117" w:name="_Toc33962368"/>
      <w:bookmarkStart w:id="118" w:name="_Toc42883130"/>
      <w:bookmarkStart w:id="119" w:name="_Toc49732998"/>
      <w:bookmarkStart w:id="120" w:name="_Toc56690619"/>
      <w:bookmarkStart w:id="121" w:name="_Toc192834906"/>
      <w:r w:rsidRPr="00690A26">
        <w:rPr>
          <w:rFonts w:hint="eastAsia"/>
          <w:lang w:eastAsia="zh-CN"/>
        </w:rPr>
        <w:t>5.2.2.2.</w:t>
      </w:r>
      <w:r w:rsidRPr="00690A26">
        <w:rPr>
          <w:lang w:eastAsia="zh-CN"/>
        </w:rPr>
        <w:t>3</w:t>
      </w:r>
      <w:r w:rsidRPr="00690A26">
        <w:rPr>
          <w:rFonts w:hint="eastAsia"/>
          <w:lang w:eastAsia="zh-CN"/>
        </w:rPr>
        <w:tab/>
        <w:t xml:space="preserve">NRF registration to </w:t>
      </w:r>
      <w:r w:rsidRPr="00690A26">
        <w:rPr>
          <w:lang w:eastAsia="zh-CN"/>
        </w:rPr>
        <w:t>another</w:t>
      </w:r>
      <w:r w:rsidRPr="00690A26">
        <w:rPr>
          <w:rFonts w:hint="eastAsia"/>
          <w:lang w:eastAsia="zh-CN"/>
        </w:rPr>
        <w:t xml:space="preserve"> NRF</w:t>
      </w:r>
      <w:bookmarkEnd w:id="116"/>
      <w:bookmarkEnd w:id="117"/>
      <w:bookmarkEnd w:id="118"/>
      <w:bookmarkEnd w:id="119"/>
      <w:bookmarkEnd w:id="120"/>
      <w:bookmarkEnd w:id="121"/>
    </w:p>
    <w:p w14:paraId="5D1A8D4F" w14:textId="77777777" w:rsidR="00A16735" w:rsidRPr="00690A26" w:rsidRDefault="00A16735" w:rsidP="00A16735">
      <w:pPr>
        <w:rPr>
          <w:lang w:val="en-US" w:eastAsia="zh-CN"/>
        </w:rPr>
      </w:pPr>
      <w:r w:rsidRPr="00690A26">
        <w:rPr>
          <w:rFonts w:hint="eastAsia"/>
          <w:lang w:eastAsia="zh-CN"/>
        </w:rPr>
        <w:t>The procedure specified in clause</w:t>
      </w:r>
      <w:r w:rsidRPr="00690A26">
        <w:rPr>
          <w:lang w:val="en-US" w:eastAsia="zh-CN"/>
        </w:rPr>
        <w:t> </w:t>
      </w:r>
      <w:r w:rsidRPr="00690A26">
        <w:rPr>
          <w:rFonts w:hint="eastAsia"/>
          <w:lang w:val="en-US" w:eastAsia="zh-CN"/>
        </w:rPr>
        <w:t>5.2.2.2.</w:t>
      </w:r>
      <w:r w:rsidRPr="00690A26">
        <w:rPr>
          <w:lang w:val="en-US" w:eastAsia="zh-CN"/>
        </w:rPr>
        <w:t>2</w:t>
      </w:r>
      <w:r w:rsidRPr="00690A26">
        <w:rPr>
          <w:rFonts w:hint="eastAsia"/>
          <w:lang w:val="en-US" w:eastAsia="zh-CN"/>
        </w:rPr>
        <w:t xml:space="preserve"> applies. Additionally:</w:t>
      </w:r>
    </w:p>
    <w:p w14:paraId="5EABF7D9" w14:textId="77777777" w:rsidR="00A16735" w:rsidRPr="00690A26" w:rsidRDefault="00A16735" w:rsidP="00A16735">
      <w:pPr>
        <w:pStyle w:val="B1"/>
        <w:rPr>
          <w:lang w:val="en-US" w:eastAsia="zh-CN"/>
        </w:rPr>
      </w:pPr>
      <w:r w:rsidRPr="00690A26">
        <w:rPr>
          <w:rFonts w:hint="eastAsia"/>
          <w:lang w:val="en-US" w:eastAsia="zh-CN"/>
        </w:rPr>
        <w:lastRenderedPageBreak/>
        <w:t>a)</w:t>
      </w:r>
      <w:r w:rsidRPr="00690A26">
        <w:rPr>
          <w:rFonts w:hint="eastAsia"/>
          <w:lang w:val="en-US" w:eastAsia="zh-CN"/>
        </w:rPr>
        <w:tab/>
        <w:t>the registering NRF shall set the nfType to "NRF" in the nfProfile;</w:t>
      </w:r>
    </w:p>
    <w:p w14:paraId="06502C1B" w14:textId="77777777" w:rsidR="00A16735" w:rsidRPr="00690A26" w:rsidRDefault="00A16735" w:rsidP="00A16735">
      <w:pPr>
        <w:pStyle w:val="B1"/>
        <w:rPr>
          <w:lang w:val="en-US" w:eastAsia="zh-CN"/>
        </w:rPr>
      </w:pPr>
      <w:r w:rsidRPr="00690A26">
        <w:rPr>
          <w:rFonts w:hint="eastAsia"/>
          <w:lang w:val="en-US" w:eastAsia="zh-CN"/>
        </w:rPr>
        <w:t>b)</w:t>
      </w:r>
      <w:r w:rsidRPr="00690A26">
        <w:rPr>
          <w:rFonts w:hint="eastAsia"/>
          <w:lang w:val="en-US" w:eastAsia="zh-CN"/>
        </w:rPr>
        <w:tab/>
        <w:t>the registering NRF shall set the nfService to contain "</w:t>
      </w:r>
      <w:r w:rsidRPr="00690A26">
        <w:t>nnrf-disc</w:t>
      </w:r>
      <w:r w:rsidRPr="00690A26">
        <w:rPr>
          <w:rFonts w:hint="eastAsia"/>
          <w:lang w:eastAsia="zh-CN"/>
        </w:rPr>
        <w:t>"</w:t>
      </w:r>
      <w:r>
        <w:rPr>
          <w:lang w:eastAsia="zh-CN"/>
        </w:rPr>
        <w:t>,</w:t>
      </w:r>
      <w:r w:rsidRPr="00690A26">
        <w:rPr>
          <w:rFonts w:hint="eastAsia"/>
          <w:lang w:eastAsia="zh-CN"/>
        </w:rPr>
        <w:t xml:space="preserve"> </w:t>
      </w:r>
      <w:r w:rsidRPr="00690A26">
        <w:t>"nnrf-nfm"</w:t>
      </w:r>
      <w:r w:rsidRPr="00690A26">
        <w:rPr>
          <w:rFonts w:hint="eastAsia"/>
          <w:lang w:val="en-US" w:eastAsia="zh-CN"/>
        </w:rPr>
        <w:t xml:space="preserve"> </w:t>
      </w:r>
      <w:r>
        <w:t xml:space="preserve">and optionally "nnrf-oauth2" </w:t>
      </w:r>
      <w:r w:rsidRPr="00690A26">
        <w:rPr>
          <w:rFonts w:hint="eastAsia"/>
          <w:lang w:val="en-US" w:eastAsia="zh-CN"/>
        </w:rPr>
        <w:t>in the nfProfile;</w:t>
      </w:r>
    </w:p>
    <w:p w14:paraId="4CB8CD57" w14:textId="509EFEF9" w:rsidR="00A16735" w:rsidRPr="00690A26" w:rsidRDefault="00A16735" w:rsidP="00A16735">
      <w:pPr>
        <w:pStyle w:val="B1"/>
        <w:rPr>
          <w:lang w:val="en-US" w:eastAsia="zh-CN"/>
        </w:rPr>
      </w:pPr>
      <w:r w:rsidRPr="00690A26">
        <w:rPr>
          <w:rFonts w:hint="eastAsia"/>
          <w:lang w:val="en-US" w:eastAsia="zh-CN"/>
        </w:rPr>
        <w:t>c)</w:t>
      </w:r>
      <w:r w:rsidRPr="00690A26">
        <w:rPr>
          <w:rFonts w:hint="eastAsia"/>
          <w:lang w:val="en-US" w:eastAsia="zh-CN"/>
        </w:rPr>
        <w:tab/>
        <w:t xml:space="preserve">the </w:t>
      </w:r>
      <w:r w:rsidRPr="00690A26">
        <w:rPr>
          <w:lang w:val="en-US" w:eastAsia="zh-CN"/>
        </w:rPr>
        <w:t>registering</w:t>
      </w:r>
      <w:r w:rsidRPr="00690A26">
        <w:rPr>
          <w:rFonts w:hint="eastAsia"/>
          <w:lang w:val="en-US" w:eastAsia="zh-CN"/>
        </w:rPr>
        <w:t xml:space="preserve"> NRF may </w:t>
      </w:r>
      <w:r w:rsidRPr="00690A26">
        <w:rPr>
          <w:lang w:val="en-US" w:eastAsia="zh-CN"/>
        </w:rPr>
        <w:t>include</w:t>
      </w:r>
      <w:r w:rsidRPr="00690A26">
        <w:rPr>
          <w:rFonts w:hint="eastAsia"/>
          <w:lang w:val="en-US" w:eastAsia="zh-CN"/>
        </w:rPr>
        <w:t xml:space="preserve"> nrfInfo which contains the information of </w:t>
      </w:r>
      <w:r w:rsidR="006524F7">
        <w:rPr>
          <w:lang w:val="en-US" w:eastAsia="zh-CN"/>
        </w:rPr>
        <w:t xml:space="preserve">e.g. </w:t>
      </w:r>
      <w:r w:rsidRPr="00690A26">
        <w:rPr>
          <w:rFonts w:hint="eastAsia"/>
          <w:lang w:val="en-US" w:eastAsia="zh-CN"/>
        </w:rPr>
        <w:t>udrInfo, udmInfo, ausfInfo, amfInfo, smfInfo, upfInfo, pcfInfo</w:t>
      </w:r>
      <w:r w:rsidRPr="00690A26">
        <w:rPr>
          <w:lang w:val="en-US" w:eastAsia="zh-CN"/>
        </w:rPr>
        <w:t>,</w:t>
      </w:r>
      <w:r w:rsidRPr="00690A26">
        <w:rPr>
          <w:rFonts w:hint="eastAsia"/>
          <w:lang w:val="en-US" w:eastAsia="zh-CN"/>
        </w:rPr>
        <w:t xml:space="preserve"> bsfInfo</w:t>
      </w:r>
      <w:r w:rsidRPr="00690A26">
        <w:rPr>
          <w:lang w:val="en-US" w:eastAsia="zh-CN"/>
        </w:rPr>
        <w:t>, nefInfo, chfInfo, pcscfInfo, lmfInfo, gmlcInfo</w:t>
      </w:r>
      <w:r w:rsidR="00651D0A">
        <w:rPr>
          <w:lang w:val="en-US" w:eastAsia="zh-CN"/>
        </w:rPr>
        <w:t>, aanfInfo</w:t>
      </w:r>
      <w:r w:rsidR="00F04C0A">
        <w:rPr>
          <w:lang w:val="en-US" w:eastAsia="zh-CN"/>
        </w:rPr>
        <w:t>,</w:t>
      </w:r>
      <w:r w:rsidRPr="00690A26">
        <w:rPr>
          <w:rFonts w:hint="eastAsia"/>
          <w:lang w:val="en-US" w:eastAsia="zh-CN"/>
        </w:rPr>
        <w:t xml:space="preserve"> </w:t>
      </w:r>
      <w:r w:rsidRPr="00690A26">
        <w:rPr>
          <w:lang w:val="en-US" w:eastAsia="zh-CN"/>
        </w:rPr>
        <w:t xml:space="preserve">nfInfo </w:t>
      </w:r>
      <w:r w:rsidR="00F04C0A">
        <w:rPr>
          <w:lang w:val="en-US" w:eastAsia="zh-CN"/>
        </w:rPr>
        <w:t xml:space="preserve">and nsacfInfo </w:t>
      </w:r>
      <w:r w:rsidRPr="00690A26">
        <w:rPr>
          <w:rFonts w:hint="eastAsia"/>
          <w:lang w:val="en-US" w:eastAsia="zh-CN"/>
        </w:rPr>
        <w:t xml:space="preserve">in the nfProfile locally configured in the NRF or the NRF </w:t>
      </w:r>
      <w:r w:rsidRPr="00690A26">
        <w:rPr>
          <w:lang w:val="en-US" w:eastAsia="zh-CN"/>
        </w:rPr>
        <w:t>received</w:t>
      </w:r>
      <w:r w:rsidRPr="00690A26">
        <w:rPr>
          <w:rFonts w:hint="eastAsia"/>
          <w:lang w:val="en-US" w:eastAsia="zh-CN"/>
        </w:rPr>
        <w:t xml:space="preserve"> during registration of other NFs, this means the registering NRF is able to provide service for discovery of NFs subject to that information;</w:t>
      </w:r>
    </w:p>
    <w:p w14:paraId="68AA7206" w14:textId="77777777" w:rsidR="00A16735" w:rsidRPr="00690A26" w:rsidRDefault="00A16735" w:rsidP="00A16735">
      <w:pPr>
        <w:pStyle w:val="B1"/>
        <w:rPr>
          <w:lang w:val="en-US" w:eastAsia="zh-CN"/>
        </w:rPr>
      </w:pPr>
      <w:r w:rsidRPr="00690A26">
        <w:rPr>
          <w:rFonts w:hint="eastAsia"/>
          <w:lang w:val="en-US" w:eastAsia="zh-CN"/>
        </w:rPr>
        <w:t>d)</w:t>
      </w:r>
      <w:r w:rsidRPr="00690A26">
        <w:rPr>
          <w:rFonts w:hint="eastAsia"/>
          <w:lang w:val="en-US" w:eastAsia="zh-CN"/>
        </w:rPr>
        <w:tab/>
        <w:t>if the NRF receives an NF registration with the nfType set to "NRF", the NRF shall use the information contained in the nfProfile to target the registering NRF when forwarding or redirecting NF service discovery request.</w:t>
      </w:r>
    </w:p>
    <w:p w14:paraId="1C0A805F" w14:textId="6BD456DA" w:rsidR="00636A15" w:rsidRDefault="00636A15" w:rsidP="00636A15">
      <w:pPr>
        <w:pStyle w:val="Heading5"/>
      </w:pPr>
      <w:bookmarkStart w:id="122" w:name="_Toc24937554"/>
      <w:bookmarkStart w:id="123" w:name="_Toc33962369"/>
      <w:bookmarkStart w:id="124" w:name="_Toc42883131"/>
      <w:bookmarkStart w:id="125" w:name="_Toc49732999"/>
      <w:bookmarkStart w:id="126" w:name="_Toc56690620"/>
      <w:bookmarkStart w:id="127" w:name="_Toc192834907"/>
      <w:r w:rsidRPr="00690A26">
        <w:t>5.2.2.2.</w:t>
      </w:r>
      <w:r>
        <w:t>4</w:t>
      </w:r>
      <w:r w:rsidRPr="00690A26">
        <w:tab/>
      </w:r>
      <w:r>
        <w:t>Shared Data</w:t>
      </w:r>
      <w:r w:rsidRPr="00690A26">
        <w:t xml:space="preserve"> registration to NRF</w:t>
      </w:r>
      <w:bookmarkEnd w:id="127"/>
    </w:p>
    <w:p w14:paraId="59EB8ABC" w14:textId="77777777" w:rsidR="00636A15" w:rsidRPr="00E86897" w:rsidRDefault="00636A15" w:rsidP="004F3AE3">
      <w:r>
        <w:t>Support of this service operation is not required in deployments where shared data are locally configured at the NRF.</w:t>
      </w:r>
    </w:p>
    <w:p w14:paraId="3C36406A" w14:textId="77777777" w:rsidR="00636A15" w:rsidRPr="00690A26" w:rsidRDefault="00636A15" w:rsidP="00636A15">
      <w:pPr>
        <w:pStyle w:val="TH"/>
      </w:pPr>
      <w:r w:rsidRPr="00690A26">
        <w:rPr>
          <w:lang w:val="fr-FR"/>
        </w:rPr>
        <w:object w:dxaOrig="8711" w:dyaOrig="2141" w14:anchorId="0F827D38">
          <v:shape id="_x0000_i1029" type="#_x0000_t75" style="width:435.75pt;height:108.75pt" o:ole="">
            <v:imagedata r:id="rId22" o:title=""/>
          </v:shape>
          <o:OLEObject Type="Embed" ProgID="Visio.Drawing.11" ShapeID="_x0000_i1029" DrawAspect="Content" ObjectID="_1803447794" r:id="rId23"/>
        </w:object>
      </w:r>
    </w:p>
    <w:p w14:paraId="0851EE7D" w14:textId="656E5CCE" w:rsidR="00636A15" w:rsidRPr="00690A26" w:rsidRDefault="00636A15" w:rsidP="00636A15">
      <w:pPr>
        <w:pStyle w:val="TF"/>
      </w:pPr>
      <w:r w:rsidRPr="00690A26">
        <w:t>Figure 5.2.2.2.</w:t>
      </w:r>
      <w:r>
        <w:t>4</w:t>
      </w:r>
      <w:r w:rsidRPr="00690A26">
        <w:t xml:space="preserve">-1: </w:t>
      </w:r>
      <w:r>
        <w:t>Shared Data</w:t>
      </w:r>
      <w:r w:rsidRPr="00690A26">
        <w:t xml:space="preserve"> Registration</w:t>
      </w:r>
    </w:p>
    <w:p w14:paraId="4A36EBEE" w14:textId="77777777" w:rsidR="00636A15" w:rsidRDefault="00636A15" w:rsidP="00636A15">
      <w:pPr>
        <w:pStyle w:val="B1"/>
      </w:pPr>
      <w:r w:rsidRPr="00690A26">
        <w:t>1.</w:t>
      </w:r>
      <w:r w:rsidRPr="00690A26">
        <w:tab/>
      </w:r>
      <w:r>
        <w:t>If the feature "Shared-Data-Registration" is supported, t</w:t>
      </w:r>
      <w:r w:rsidRPr="00690A26">
        <w:t xml:space="preserve">he NF Service Consumer shall send a PUT request to the resource URI representing the </w:t>
      </w:r>
      <w:r>
        <w:t>Shared Data</w:t>
      </w:r>
      <w:r w:rsidRPr="00690A26">
        <w:t>. The variable {</w:t>
      </w:r>
      <w:r>
        <w:t>sharedData</w:t>
      </w:r>
      <w:r w:rsidRPr="00690A26">
        <w:t>I</w:t>
      </w:r>
      <w:r>
        <w:t>d</w:t>
      </w:r>
      <w:r w:rsidRPr="00690A26">
        <w:t xml:space="preserve">} represents an identifier, provided by the NF Service Consumer that shall be globally unique inside the PLMN of the NRF where the NF is being registered. The format of the </w:t>
      </w:r>
      <w:r>
        <w:t>sharedDataId</w:t>
      </w:r>
      <w:r w:rsidRPr="00690A26">
        <w:t xml:space="preserve"> shall be a Universally Unique Identifier (UUID) version 4, as described in IETF RFC 4122 [18].</w:t>
      </w:r>
    </w:p>
    <w:p w14:paraId="3805DDFB" w14:textId="77777777" w:rsidR="00636A15" w:rsidRPr="00690A26" w:rsidRDefault="00636A15" w:rsidP="00636A15">
      <w:pPr>
        <w:pStyle w:val="B1"/>
        <w:ind w:firstLine="0"/>
      </w:pPr>
      <w:r>
        <w:t>The UUIDs in URIs, HTTP request content and HTTP response content should be formatted using lower-case hexadecimal digits; if the NF Service Consumer sends a request where the UUIDs are formatted with upper-case hexadecimal letters, the NRF shall handle it as if the request had been formatted with lower-case characters.</w:t>
      </w:r>
    </w:p>
    <w:p w14:paraId="5421BBD3" w14:textId="77777777" w:rsidR="00636A15" w:rsidRPr="00690A26" w:rsidRDefault="00636A15" w:rsidP="00636A15">
      <w:pPr>
        <w:pStyle w:val="EX"/>
      </w:pPr>
      <w:r w:rsidRPr="00B1070C">
        <w:t>EXAMPLE:</w:t>
      </w:r>
      <w:r w:rsidRPr="00B1070C">
        <w:tab/>
        <w:t>UUID version 4: "4947a69a-f61b-4bc1-b9da-47c9c5d14b64"</w:t>
      </w:r>
    </w:p>
    <w:p w14:paraId="2D2F7F18" w14:textId="77777777" w:rsidR="00636A15" w:rsidRPr="00690A26" w:rsidRDefault="00636A15" w:rsidP="00636A15">
      <w:pPr>
        <w:pStyle w:val="B1"/>
        <w:ind w:firstLine="0"/>
      </w:pPr>
      <w:r w:rsidRPr="00690A26">
        <w:t xml:space="preserve">The </w:t>
      </w:r>
      <w:r>
        <w:t>content</w:t>
      </w:r>
      <w:r w:rsidRPr="00690A26">
        <w:t xml:space="preserve"> of the PUT request shall contain a representation of the </w:t>
      </w:r>
      <w:r>
        <w:t>SharedData</w:t>
      </w:r>
      <w:r w:rsidRPr="00690A26">
        <w:t xml:space="preserve"> to be created.</w:t>
      </w:r>
    </w:p>
    <w:p w14:paraId="122B95B6" w14:textId="286FFC6D" w:rsidR="00636A15" w:rsidRDefault="00636A15" w:rsidP="00636A15">
      <w:pPr>
        <w:pStyle w:val="B1"/>
      </w:pPr>
      <w:r w:rsidRPr="00690A26">
        <w:t>2</w:t>
      </w:r>
      <w:r>
        <w:t>a</w:t>
      </w:r>
      <w:r w:rsidRPr="00690A26">
        <w:t>.</w:t>
      </w:r>
      <w:r w:rsidRPr="00690A26">
        <w:tab/>
        <w:t xml:space="preserve">On success, "201 Created" shall be returned, the </w:t>
      </w:r>
      <w:r>
        <w:t>content</w:t>
      </w:r>
      <w:r w:rsidRPr="00690A26">
        <w:t xml:space="preserve"> of the PUT response shall contain the representation of the created resource and the "Location" header shall contain the URI of the created resource.</w:t>
      </w:r>
    </w:p>
    <w:p w14:paraId="2D1B205D" w14:textId="77777777" w:rsidR="00636A15" w:rsidRPr="00690A26" w:rsidRDefault="00636A15" w:rsidP="00636A15">
      <w:pPr>
        <w:pStyle w:val="B1"/>
      </w:pPr>
      <w:r>
        <w:t>2b.</w:t>
      </w:r>
      <w:r>
        <w:tab/>
        <w:t>On failure or redirection:</w:t>
      </w:r>
    </w:p>
    <w:p w14:paraId="04B560F0" w14:textId="77777777" w:rsidR="00636A15" w:rsidRPr="00690A26" w:rsidRDefault="00636A15" w:rsidP="00636A15">
      <w:pPr>
        <w:pStyle w:val="B1"/>
      </w:pPr>
      <w:r>
        <w:t>-</w:t>
      </w:r>
      <w:r>
        <w:tab/>
      </w:r>
      <w:r w:rsidRPr="00690A26">
        <w:t xml:space="preserve">If the registration of the </w:t>
      </w:r>
      <w:r>
        <w:t>Shared Data</w:t>
      </w:r>
      <w:r w:rsidRPr="00690A26">
        <w:t xml:space="preserve"> fails at the NRF due to errors in the encoding of the </w:t>
      </w:r>
      <w:r>
        <w:t>SharedData</w:t>
      </w:r>
      <w:r w:rsidRPr="00690A26">
        <w:t xml:space="preserve"> JSON object, the NRF shall return "400 Bad Request" status code with the ProblemDetails IE providing details of the error.</w:t>
      </w:r>
    </w:p>
    <w:p w14:paraId="3080940D" w14:textId="418ED8CF" w:rsidR="001929E6" w:rsidRDefault="001929E6" w:rsidP="001929E6">
      <w:pPr>
        <w:pStyle w:val="B1"/>
      </w:pPr>
      <w:r>
        <w:t>-</w:t>
      </w:r>
      <w:r>
        <w:tab/>
      </w:r>
      <w:r w:rsidRPr="00690A26">
        <w:t xml:space="preserve">If the </w:t>
      </w:r>
      <w:r>
        <w:t xml:space="preserve">Shared Data </w:t>
      </w:r>
      <w:r w:rsidRPr="00690A26">
        <w:t xml:space="preserve">is not </w:t>
      </w:r>
      <w:r>
        <w:t xml:space="preserve">authorized with write access to the requesting NF (e.g. the Shared Data is shared to one specific NF Set while the requesting NF is not in that NF Set), </w:t>
      </w:r>
      <w:r w:rsidRPr="00690A26">
        <w:t>the NRF shall return "40</w:t>
      </w:r>
      <w:r>
        <w:t>3</w:t>
      </w:r>
      <w:r w:rsidRPr="00690A26">
        <w:t xml:space="preserve"> </w:t>
      </w:r>
      <w:r>
        <w:t>Forbidden</w:t>
      </w:r>
      <w:r w:rsidRPr="00690A26">
        <w:t>" status code with the ProblemDetails IE providing details of the error.</w:t>
      </w:r>
    </w:p>
    <w:p w14:paraId="3D547FCD" w14:textId="77777777" w:rsidR="00636A15" w:rsidRDefault="00636A15" w:rsidP="00636A15">
      <w:pPr>
        <w:pStyle w:val="B1"/>
      </w:pPr>
      <w:r>
        <w:t>-</w:t>
      </w:r>
      <w:r>
        <w:tab/>
      </w:r>
      <w:r w:rsidRPr="00690A26">
        <w:t xml:space="preserve">If the registration of the </w:t>
      </w:r>
      <w:r>
        <w:t>Shared Data</w:t>
      </w:r>
      <w:r w:rsidRPr="00690A26">
        <w:t xml:space="preserve"> fails at the NRF due to NRF internal errors, the NRF shall return "500 Internal Server Error" status code with the ProblemDetails IE providing details of the error.</w:t>
      </w:r>
    </w:p>
    <w:p w14:paraId="6DB7A02E" w14:textId="77777777" w:rsidR="00636A15" w:rsidRPr="00690A26" w:rsidRDefault="00636A15" w:rsidP="00636A15">
      <w:pPr>
        <w:pStyle w:val="B1"/>
      </w:pPr>
      <w:r>
        <w:t>-</w:t>
      </w:r>
      <w:r>
        <w:tab/>
        <w:t>In the case of redirection, the NRF shall return 3xx status code, which shall contain a Location header with an URI pointing to the endpoint of another NRF service instance.</w:t>
      </w:r>
    </w:p>
    <w:p w14:paraId="6DE52DD6" w14:textId="77777777" w:rsidR="00A16735" w:rsidRPr="00690A26" w:rsidRDefault="00A16735" w:rsidP="006F4E24">
      <w:pPr>
        <w:pStyle w:val="Heading4"/>
      </w:pPr>
      <w:bookmarkStart w:id="128" w:name="_Toc192834908"/>
      <w:r w:rsidRPr="00690A26">
        <w:lastRenderedPageBreak/>
        <w:t>5.2.2.3</w:t>
      </w:r>
      <w:r w:rsidRPr="00690A26">
        <w:tab/>
        <w:t>NFUpdate</w:t>
      </w:r>
      <w:bookmarkEnd w:id="122"/>
      <w:bookmarkEnd w:id="123"/>
      <w:bookmarkEnd w:id="124"/>
      <w:bookmarkEnd w:id="125"/>
      <w:bookmarkEnd w:id="126"/>
      <w:bookmarkEnd w:id="128"/>
    </w:p>
    <w:p w14:paraId="0C1C6CE5" w14:textId="77777777" w:rsidR="00A16735" w:rsidRPr="00690A26" w:rsidRDefault="00A16735" w:rsidP="006F4E24">
      <w:pPr>
        <w:pStyle w:val="Heading5"/>
      </w:pPr>
      <w:bookmarkStart w:id="129" w:name="_Toc24937555"/>
      <w:bookmarkStart w:id="130" w:name="_Toc33962370"/>
      <w:bookmarkStart w:id="131" w:name="_Toc42883132"/>
      <w:bookmarkStart w:id="132" w:name="_Toc49733000"/>
      <w:bookmarkStart w:id="133" w:name="_Toc56690621"/>
      <w:bookmarkStart w:id="134" w:name="_Toc192834909"/>
      <w:r w:rsidRPr="00690A26">
        <w:t>5.2.2.3.1</w:t>
      </w:r>
      <w:r w:rsidRPr="00690A26">
        <w:tab/>
        <w:t>General</w:t>
      </w:r>
      <w:bookmarkEnd w:id="129"/>
      <w:bookmarkEnd w:id="130"/>
      <w:bookmarkEnd w:id="131"/>
      <w:bookmarkEnd w:id="132"/>
      <w:bookmarkEnd w:id="133"/>
      <w:bookmarkEnd w:id="134"/>
    </w:p>
    <w:p w14:paraId="398A544D" w14:textId="77777777" w:rsidR="00A16735" w:rsidRPr="00690A26" w:rsidRDefault="00A16735" w:rsidP="00A16735">
      <w:r w:rsidRPr="00690A26">
        <w:t>This service operation updates the profile of a Network Function previously registered in the NRF by providing the updated NF profile of the requesting NF to the NRF. The update operation may apply to the whole profile of the NF (complete replacement of the existing profile by a new profile), or it may apply only to a subset of the parameters of the profile (including adding/deleting/replacing services to the NF profile).</w:t>
      </w:r>
    </w:p>
    <w:p w14:paraId="64491020" w14:textId="77777777" w:rsidR="00636A15" w:rsidRPr="00690A26" w:rsidRDefault="00636A15" w:rsidP="00636A15">
      <w:r>
        <w:t>If the feature "Shared-Data-Registration" is supported, this service operation may be used to update Shared Data previously created in the NRF by providing the updated shared data to the NRF. The update operation may apply to the whole shared data (complete replacement), or it may apply only to a subset of parameters of the shared data.</w:t>
      </w:r>
    </w:p>
    <w:p w14:paraId="602EAC25" w14:textId="17CF40EF" w:rsidR="00636A15" w:rsidRDefault="00636A15" w:rsidP="004F3AE3">
      <w:pPr>
        <w:pStyle w:val="Heading5"/>
      </w:pPr>
      <w:bookmarkStart w:id="135" w:name="_Toc192834910"/>
      <w:r>
        <w:t>5.2.2.3.1A</w:t>
      </w:r>
      <w:r>
        <w:tab/>
        <w:t>NF Profile Complete replacement</w:t>
      </w:r>
      <w:bookmarkEnd w:id="135"/>
    </w:p>
    <w:p w14:paraId="0AD0CFEA" w14:textId="70FBA5D4" w:rsidR="00A16735" w:rsidRPr="00690A26" w:rsidRDefault="00A16735" w:rsidP="00A16735">
      <w:r w:rsidRPr="00690A26">
        <w:t>To perform a complete replacement of the NF Profile of a given NF Instance, the NF Service Consumer shall issue an HTTP PUT request, as shown in Figure 5.2.2.3.1</w:t>
      </w:r>
      <w:r w:rsidR="00636A15">
        <w:t>A</w:t>
      </w:r>
      <w:r w:rsidRPr="00690A26">
        <w:t>-1:</w:t>
      </w:r>
    </w:p>
    <w:p w14:paraId="29712C11" w14:textId="77777777" w:rsidR="00A16735" w:rsidRPr="00690A26" w:rsidRDefault="009C5E0C" w:rsidP="00A16735">
      <w:pPr>
        <w:pStyle w:val="TH"/>
      </w:pPr>
      <w:r w:rsidRPr="00690A26">
        <w:rPr>
          <w:lang w:val="fr-FR"/>
        </w:rPr>
        <w:object w:dxaOrig="8700" w:dyaOrig="2124" w14:anchorId="7E5FBA7F">
          <v:shape id="_x0000_i1030" type="#_x0000_t75" style="width:434.25pt;height:106.5pt" o:ole="">
            <v:imagedata r:id="rId24" o:title=""/>
          </v:shape>
          <o:OLEObject Type="Embed" ProgID="Visio.Drawing.11" ShapeID="_x0000_i1030" DrawAspect="Content" ObjectID="_1803447795" r:id="rId25"/>
        </w:object>
      </w:r>
    </w:p>
    <w:p w14:paraId="75B451FA" w14:textId="6983E0EE" w:rsidR="00A16735" w:rsidRPr="00690A26" w:rsidRDefault="00A16735" w:rsidP="00A16735">
      <w:pPr>
        <w:pStyle w:val="TF"/>
      </w:pPr>
      <w:r w:rsidRPr="00690A26">
        <w:t>Figure 5.2.2.3.1</w:t>
      </w:r>
      <w:r w:rsidR="00636A15">
        <w:t>A</w:t>
      </w:r>
      <w:r w:rsidRPr="00690A26">
        <w:t>-1: NF Profile Complete Replacement</w:t>
      </w:r>
    </w:p>
    <w:p w14:paraId="21B9E0CE" w14:textId="5D919B56" w:rsidR="00A16735" w:rsidRPr="00690A26" w:rsidRDefault="00A16735" w:rsidP="00A16735">
      <w:pPr>
        <w:pStyle w:val="B1"/>
      </w:pPr>
      <w:r w:rsidRPr="00690A26">
        <w:t>1.</w:t>
      </w:r>
      <w:r w:rsidRPr="00690A26">
        <w:tab/>
        <w:t xml:space="preserve">The NF Service Consumer shall send a PUT request to the resource URI representing the NF Instance. The </w:t>
      </w:r>
      <w:r w:rsidR="0042638E">
        <w:t>content</w:t>
      </w:r>
      <w:r w:rsidRPr="00690A26">
        <w:t xml:space="preserve"> of the PUT request shall contain a representation of the NF Instance to be completely replaced in the NRF.</w:t>
      </w:r>
    </w:p>
    <w:p w14:paraId="72F1F169" w14:textId="360112AD" w:rsidR="00A16735" w:rsidRPr="00690A26" w:rsidRDefault="00A16735" w:rsidP="00A16735">
      <w:pPr>
        <w:pStyle w:val="B1"/>
      </w:pPr>
      <w:r w:rsidRPr="00690A26">
        <w:t>2a.</w:t>
      </w:r>
      <w:r w:rsidRPr="00690A26">
        <w:tab/>
        <w:t xml:space="preserve">On success, "200 OK" shall be returned, the </w:t>
      </w:r>
      <w:r w:rsidR="0042638E">
        <w:t>content</w:t>
      </w:r>
      <w:r w:rsidRPr="00690A26">
        <w:t xml:space="preserve"> of the PUT response shall contain the representation of the replaced resource. The representation of the replaced resource may be a complete NF Profile or a NF Profile just including the mandatory attributes of the NF Profile and the attributes which the NRF added or changed (see</w:t>
      </w:r>
      <w:r w:rsidR="003852EF">
        <w:t xml:space="preserve"> </w:t>
      </w:r>
      <w:r w:rsidRPr="00690A26">
        <w:t>Annex B).</w:t>
      </w:r>
    </w:p>
    <w:p w14:paraId="46C73A49" w14:textId="77777777" w:rsidR="009C5E0C" w:rsidRDefault="00A16735" w:rsidP="00A16735">
      <w:pPr>
        <w:pStyle w:val="B1"/>
      </w:pPr>
      <w:r w:rsidRPr="00690A26">
        <w:t>2b.</w:t>
      </w:r>
      <w:r w:rsidRPr="00690A26">
        <w:tab/>
      </w:r>
      <w:r w:rsidR="009C5E0C" w:rsidRPr="00DD52D7">
        <w:t>On failure or redirection</w:t>
      </w:r>
      <w:r w:rsidR="009C5E0C">
        <w:t>:</w:t>
      </w:r>
    </w:p>
    <w:p w14:paraId="6413E725" w14:textId="77777777" w:rsidR="00A16735" w:rsidRPr="00690A26" w:rsidRDefault="009C5E0C" w:rsidP="00A16735">
      <w:pPr>
        <w:pStyle w:val="B1"/>
      </w:pPr>
      <w:r>
        <w:t>-</w:t>
      </w:r>
      <w:r>
        <w:tab/>
      </w:r>
      <w:r w:rsidR="00A16735" w:rsidRPr="00690A26">
        <w:t>If the update of the NF instance fails at the NRF due to errors in the encoding of the NFProfile JSON object, the NRF shall return "400 Bad Request" status code with the ProblemDetails IE providing details of the error.</w:t>
      </w:r>
    </w:p>
    <w:p w14:paraId="6A977478" w14:textId="77777777" w:rsidR="00A16735" w:rsidRDefault="009C5E0C" w:rsidP="009C5E0C">
      <w:pPr>
        <w:pStyle w:val="B1"/>
      </w:pPr>
      <w:r>
        <w:t>-</w:t>
      </w:r>
      <w:r>
        <w:tab/>
      </w:r>
      <w:r w:rsidR="00A16735" w:rsidRPr="00690A26">
        <w:t>If the update of the NF instance fails at the NRF due to NRF internal errors, the NRF shall return "500 Internal Server Error" status code with the ProblemDetails IE providing details of the error.</w:t>
      </w:r>
    </w:p>
    <w:p w14:paraId="4F5C0D5D" w14:textId="77777777" w:rsidR="009C5E0C" w:rsidRPr="00690A26" w:rsidRDefault="009C5E0C" w:rsidP="001A5D10">
      <w:pPr>
        <w:pStyle w:val="B1"/>
      </w:pPr>
      <w:r>
        <w:t>-</w:t>
      </w:r>
      <w:r>
        <w:tab/>
        <w:t>In the case of redirection, the NRF shall return 3xx status code, which shall contain a Location header with an URI pointing to the endpoint of another NRF service instance.</w:t>
      </w:r>
    </w:p>
    <w:p w14:paraId="13AA3E4D" w14:textId="0ADF5B40" w:rsidR="00636A15" w:rsidRDefault="00636A15" w:rsidP="00636A15">
      <w:pPr>
        <w:pStyle w:val="Heading5"/>
      </w:pPr>
      <w:bookmarkStart w:id="136" w:name="_Toc192834911"/>
      <w:r>
        <w:t>5.2.2.3.1B</w:t>
      </w:r>
      <w:r>
        <w:tab/>
        <w:t>NF Profile Partial Update</w:t>
      </w:r>
      <w:bookmarkEnd w:id="136"/>
    </w:p>
    <w:p w14:paraId="19798699" w14:textId="6FAE198F" w:rsidR="00A16735" w:rsidRPr="00690A26" w:rsidRDefault="00A16735" w:rsidP="00A16735">
      <w:r w:rsidRPr="00690A26">
        <w:t>To perform a partial update of the NF Profile of a given NF Instance, the NF Service Consumer shall issue an HTTP PATCH request, as shown in Figure 5.2.2.3.1</w:t>
      </w:r>
      <w:r w:rsidR="00636A15">
        <w:t>B</w:t>
      </w:r>
      <w:r w:rsidRPr="00690A26">
        <w:t>-2. This partial update shall be used to add/delete/replace individual parameters of the NF Instance, and also to add/delete/replace any of the services (and their parameters) offered by the NF Instance.</w:t>
      </w:r>
    </w:p>
    <w:p w14:paraId="75A028B3" w14:textId="35B70B9A" w:rsidR="00A16735" w:rsidRPr="00690A26" w:rsidRDefault="008F7254" w:rsidP="00A16735">
      <w:pPr>
        <w:pStyle w:val="TH"/>
      </w:pPr>
      <w:r w:rsidRPr="00690A26">
        <w:rPr>
          <w:lang w:val="fr-FR"/>
        </w:rPr>
        <w:object w:dxaOrig="8709" w:dyaOrig="2144" w14:anchorId="410E8E5D">
          <v:shape id="_x0000_i1031" type="#_x0000_t75" style="width:434.25pt;height:107.25pt" o:ole="">
            <v:imagedata r:id="rId26" o:title=""/>
          </v:shape>
          <o:OLEObject Type="Embed" ProgID="Visio.Drawing.11" ShapeID="_x0000_i1031" DrawAspect="Content" ObjectID="_1803447796" r:id="rId27"/>
        </w:object>
      </w:r>
    </w:p>
    <w:p w14:paraId="1C466379" w14:textId="20267DA8" w:rsidR="00A16735" w:rsidRPr="00690A26" w:rsidRDefault="00A16735" w:rsidP="00A16735">
      <w:pPr>
        <w:pStyle w:val="TF"/>
      </w:pPr>
      <w:r w:rsidRPr="00690A26">
        <w:t>Figure 5.2.2.3.1</w:t>
      </w:r>
      <w:r w:rsidR="00636A15">
        <w:t>B</w:t>
      </w:r>
      <w:r w:rsidRPr="00690A26">
        <w:t>-2: NF Profile Partial Update</w:t>
      </w:r>
    </w:p>
    <w:p w14:paraId="5362E9F4" w14:textId="623647EB" w:rsidR="00A16735" w:rsidRPr="00690A26" w:rsidRDefault="00A16735" w:rsidP="00A16735">
      <w:pPr>
        <w:pStyle w:val="B1"/>
      </w:pPr>
      <w:r w:rsidRPr="00690A26">
        <w:t>1.</w:t>
      </w:r>
      <w:r w:rsidRPr="00690A26">
        <w:tab/>
        <w:t xml:space="preserve">The NF Service Consumer shall send a PATCH request to the resource URI representing the NF Instance. The </w:t>
      </w:r>
      <w:r w:rsidR="0042638E">
        <w:t>content</w:t>
      </w:r>
      <w:r w:rsidRPr="00690A26">
        <w:t xml:space="preserve"> of the PATCH request shall contain the list of operations (add/delete/replace) to be applied to the NF Profile of the NF Instance; these operations may be directed to individual parameters of the NF Profile or to the list of services (and their parameters) offered by the NF Instances. In order to leave the NF Profile in a consistent state, all the operations specified by the PATCH request body shall be executed atomically.</w:t>
      </w:r>
    </w:p>
    <w:p w14:paraId="75FD779C" w14:textId="7C58FCF8" w:rsidR="003B222F" w:rsidRPr="00690A26" w:rsidRDefault="003B222F" w:rsidP="003B222F">
      <w:pPr>
        <w:pStyle w:val="B1"/>
      </w:pPr>
      <w:r>
        <w:tab/>
        <w:t>The NF Service Consumer should include a "If-Match" HTTP header carrying the latest entity-tag received fr</w:t>
      </w:r>
      <w:r w:rsidR="00636A15">
        <w:t>o</w:t>
      </w:r>
      <w:r>
        <w:t>m NRF for the NF profile to which the PATCH document shall be applied.</w:t>
      </w:r>
    </w:p>
    <w:p w14:paraId="14B61D0B" w14:textId="5771F0BD" w:rsidR="00A16735" w:rsidRPr="00690A26" w:rsidRDefault="00A16735" w:rsidP="00A16735">
      <w:pPr>
        <w:pStyle w:val="B1"/>
      </w:pPr>
      <w:r w:rsidRPr="00690A26">
        <w:t>2a.</w:t>
      </w:r>
      <w:r w:rsidRPr="00690A26">
        <w:tab/>
        <w:t xml:space="preserve">On success, </w:t>
      </w:r>
      <w:r w:rsidR="008F7254">
        <w:t xml:space="preserve">if all update operations are accepted by the NRF, </w:t>
      </w:r>
      <w:r w:rsidR="008F7254" w:rsidRPr="00690A26">
        <w:t>"204 No Content"</w:t>
      </w:r>
      <w:r w:rsidR="008F7254">
        <w:t xml:space="preserve"> should be returned; the NRF may instead</w:t>
      </w:r>
      <w:r w:rsidR="008F7254" w:rsidRPr="00690A26">
        <w:t xml:space="preserve"> </w:t>
      </w:r>
      <w:r w:rsidR="008F7254">
        <w:t xml:space="preserve">return </w:t>
      </w:r>
      <w:r w:rsidRPr="00690A26">
        <w:t xml:space="preserve">"200 OK" </w:t>
      </w:r>
      <w:r w:rsidR="008F7254">
        <w:t xml:space="preserve">with the </w:t>
      </w:r>
      <w:r w:rsidR="0042638E">
        <w:t>content</w:t>
      </w:r>
      <w:r w:rsidRPr="00690A26">
        <w:t xml:space="preserve"> of the PATCH response contain</w:t>
      </w:r>
      <w:r w:rsidR="008F7254">
        <w:t>ing</w:t>
      </w:r>
      <w:r w:rsidRPr="00690A26">
        <w:t xml:space="preserve"> the representation of the replaced resource.</w:t>
      </w:r>
      <w:r w:rsidR="008F7254">
        <w:t xml:space="preserve"> </w:t>
      </w:r>
      <w:r w:rsidR="008F7254" w:rsidRPr="00C5407B">
        <w:t>The representation of the replaced resource may be a complete NF Profile or a NF Profile just including the mandatory attributes of the NF Profile and the attributes which the NRF added or changed (see Annex</w:t>
      </w:r>
      <w:r w:rsidR="008F7254">
        <w:t> </w:t>
      </w:r>
      <w:r w:rsidR="008F7254" w:rsidRPr="00C5407B">
        <w:t>B</w:t>
      </w:r>
      <w:r w:rsidR="008F7254">
        <w:t>).</w:t>
      </w:r>
    </w:p>
    <w:p w14:paraId="2984FBF3" w14:textId="77777777" w:rsidR="00344819" w:rsidRDefault="00A16735" w:rsidP="00A16735">
      <w:pPr>
        <w:pStyle w:val="B1"/>
      </w:pPr>
      <w:r w:rsidRPr="00690A26">
        <w:t>2b.</w:t>
      </w:r>
      <w:r w:rsidRPr="00690A26">
        <w:tab/>
      </w:r>
      <w:r w:rsidR="00344819" w:rsidRPr="00DD52D7">
        <w:t>On failure or redirection</w:t>
      </w:r>
      <w:r w:rsidR="00344819">
        <w:t>:</w:t>
      </w:r>
    </w:p>
    <w:p w14:paraId="6DC261A8" w14:textId="77777777" w:rsidR="00A16735" w:rsidRDefault="00344819" w:rsidP="00A16735">
      <w:pPr>
        <w:pStyle w:val="B1"/>
      </w:pPr>
      <w:r>
        <w:t>-</w:t>
      </w:r>
      <w:r>
        <w:tab/>
      </w:r>
      <w:r w:rsidR="00A16735" w:rsidRPr="00690A26">
        <w:t>If the NF Instance, identified by the "nfInstanceID", is not found in the list of registered NF Instances in the NRF's database, the NRF shall return "404 Not Found" status code with the ProblemDetails IE providing details of the error.</w:t>
      </w:r>
    </w:p>
    <w:p w14:paraId="552955B4" w14:textId="77777777" w:rsidR="00344819" w:rsidRPr="00690A26" w:rsidRDefault="00344819" w:rsidP="00A16735">
      <w:pPr>
        <w:pStyle w:val="B1"/>
      </w:pPr>
      <w:r>
        <w:t>-</w:t>
      </w:r>
      <w:r>
        <w:tab/>
        <w:t>In the case of redirection, the NRF shall return 3xx status code, which shall contain a Location header with an URI pointing to the endpoint of another NRF service instance.</w:t>
      </w:r>
    </w:p>
    <w:p w14:paraId="539DD804" w14:textId="77777777" w:rsidR="003B222F" w:rsidRDefault="003B222F" w:rsidP="003B222F">
      <w:pPr>
        <w:pStyle w:val="B1"/>
      </w:pPr>
      <w:r>
        <w:t>-</w:t>
      </w:r>
      <w:r>
        <w:tab/>
      </w:r>
      <w:r w:rsidRPr="00690A26">
        <w:t xml:space="preserve">If </w:t>
      </w:r>
      <w:r>
        <w:t>"If-Match" header is received with an entity tag different from the entity-tag in NRF for NF profile of the target NF instance</w:t>
      </w:r>
      <w:r w:rsidRPr="00690A26">
        <w:t>, the NRF shall return "4</w:t>
      </w:r>
      <w:r>
        <w:t>12</w:t>
      </w:r>
      <w:r w:rsidRPr="00690A26">
        <w:t xml:space="preserve"> </w:t>
      </w:r>
      <w:r>
        <w:t>Precondition Failed</w:t>
      </w:r>
      <w:r w:rsidRPr="00690A26">
        <w:t>" status code with the ProblemDetails IE providing details of the error.</w:t>
      </w:r>
    </w:p>
    <w:p w14:paraId="6974E944" w14:textId="77777777" w:rsidR="003B222F" w:rsidRDefault="003B222F" w:rsidP="003B222F">
      <w:pPr>
        <w:pStyle w:val="B1"/>
      </w:pPr>
      <w:r>
        <w:t>-</w:t>
      </w:r>
      <w:r>
        <w:tab/>
        <w:t xml:space="preserve">If no precondition was defined in the request and another confliction has been detected (e.g. to change value of a non-existing IE), </w:t>
      </w:r>
      <w:r w:rsidRPr="00690A26">
        <w:t>the NRF shall return "4</w:t>
      </w:r>
      <w:r>
        <w:t>09</w:t>
      </w:r>
      <w:r w:rsidRPr="00690A26">
        <w:t xml:space="preserve"> </w:t>
      </w:r>
      <w:r>
        <w:t>Conflicting</w:t>
      </w:r>
      <w:r w:rsidRPr="00690A26">
        <w:t>" status code with the ProblemDetails IE providing details of the error.</w:t>
      </w:r>
    </w:p>
    <w:p w14:paraId="2DC9B4FB" w14:textId="77777777" w:rsidR="00A16735" w:rsidRPr="00690A26" w:rsidRDefault="00A16735" w:rsidP="00A16735">
      <w:r w:rsidRPr="00690A26">
        <w:rPr>
          <w:noProof/>
        </w:rPr>
        <w:t>The NRF shall allow updating Vendor-Specific attributes (see 3GPP TS 29.500 [4], clause 6.6.3) that may exist in the NF Profile of a registered NF Instance.</w:t>
      </w:r>
    </w:p>
    <w:p w14:paraId="0EF831F0" w14:textId="65BBE33D" w:rsidR="00636A15" w:rsidRDefault="00636A15" w:rsidP="00636A15">
      <w:pPr>
        <w:pStyle w:val="Heading5"/>
      </w:pPr>
      <w:bookmarkStart w:id="137" w:name="_Toc24937556"/>
      <w:bookmarkStart w:id="138" w:name="_Toc33962371"/>
      <w:bookmarkStart w:id="139" w:name="_Toc42883133"/>
      <w:bookmarkStart w:id="140" w:name="_Toc49733001"/>
      <w:bookmarkStart w:id="141" w:name="_Toc56690622"/>
      <w:bookmarkStart w:id="142" w:name="_Toc192834912"/>
      <w:r>
        <w:t>5.2.2.3.1C</w:t>
      </w:r>
      <w:r>
        <w:tab/>
        <w:t>Shared Data Complete replacement</w:t>
      </w:r>
      <w:bookmarkEnd w:id="142"/>
    </w:p>
    <w:p w14:paraId="62A071E4" w14:textId="77777777" w:rsidR="00636A15" w:rsidRPr="00E86897" w:rsidRDefault="00636A15" w:rsidP="004F3AE3">
      <w:r>
        <w:t>Support of this service operation is not required in deployments where shared data are locally configured at the NRF.</w:t>
      </w:r>
    </w:p>
    <w:p w14:paraId="403E3063" w14:textId="735A6546" w:rsidR="00636A15" w:rsidRDefault="00636A15" w:rsidP="00636A15">
      <w:r>
        <w:t>Complete replacement of shared data is triggered by means of OA&amp;M configuration actions. This action must be performed in a consistent way, i.e. at all NF Service Consumers that share the shared data. In addition, OA&amp;M must ensure that only one NF Service Consumer conveys the complete replacement towards the NRF.</w:t>
      </w:r>
    </w:p>
    <w:p w14:paraId="2CD329C5" w14:textId="3770EA4B" w:rsidR="00636A15" w:rsidRPr="00690A26" w:rsidRDefault="00636A15" w:rsidP="00636A15">
      <w:r w:rsidRPr="00690A26">
        <w:t xml:space="preserve">To perform a complete replacement of the </w:t>
      </w:r>
      <w:r>
        <w:t>Shared Data</w:t>
      </w:r>
      <w:r w:rsidRPr="00690A26">
        <w:t>, the NF Service Consumer shall issue an HTTP PUT request, as shown in Figure 5.2.2.3.1</w:t>
      </w:r>
      <w:r>
        <w:t>C</w:t>
      </w:r>
      <w:r w:rsidRPr="00690A26">
        <w:t>-</w:t>
      </w:r>
      <w:r>
        <w:t>1.</w:t>
      </w:r>
    </w:p>
    <w:p w14:paraId="3BF6424F" w14:textId="77777777" w:rsidR="00636A15" w:rsidRPr="00690A26" w:rsidRDefault="00636A15" w:rsidP="00636A15">
      <w:pPr>
        <w:pStyle w:val="TH"/>
      </w:pPr>
      <w:r w:rsidRPr="00690A26">
        <w:rPr>
          <w:lang w:val="fr-FR"/>
        </w:rPr>
        <w:object w:dxaOrig="8711" w:dyaOrig="2141" w14:anchorId="38DDF21D">
          <v:shape id="_x0000_i1032" type="#_x0000_t75" style="width:435.75pt;height:108.75pt" o:ole="">
            <v:imagedata r:id="rId28" o:title=""/>
          </v:shape>
          <o:OLEObject Type="Embed" ProgID="Visio.Drawing.11" ShapeID="_x0000_i1032" DrawAspect="Content" ObjectID="_1803447797" r:id="rId29"/>
        </w:object>
      </w:r>
    </w:p>
    <w:p w14:paraId="715A9F12" w14:textId="77777777" w:rsidR="00636A15" w:rsidRPr="00690A26" w:rsidRDefault="00636A15" w:rsidP="00636A15">
      <w:pPr>
        <w:pStyle w:val="TF"/>
      </w:pPr>
      <w:r w:rsidRPr="00690A26">
        <w:t>Figure 5.2.2.3.1</w:t>
      </w:r>
      <w:r>
        <w:t>C</w:t>
      </w:r>
      <w:r w:rsidRPr="00690A26">
        <w:t>-</w:t>
      </w:r>
      <w:r>
        <w:t>1</w:t>
      </w:r>
      <w:r w:rsidRPr="00690A26">
        <w:t xml:space="preserve">: </w:t>
      </w:r>
      <w:r>
        <w:t>Shared Data</w:t>
      </w:r>
      <w:r w:rsidRPr="00690A26">
        <w:t xml:space="preserve"> Complete Replacement</w:t>
      </w:r>
    </w:p>
    <w:p w14:paraId="3C957598" w14:textId="77777777" w:rsidR="00636A15" w:rsidRPr="00690A26" w:rsidRDefault="00636A15" w:rsidP="00636A15">
      <w:pPr>
        <w:pStyle w:val="B1"/>
      </w:pPr>
      <w:r w:rsidRPr="00690A26">
        <w:t>1.</w:t>
      </w:r>
      <w:r w:rsidRPr="00690A26">
        <w:tab/>
        <w:t xml:space="preserve">The NF Service Consumer shall send a PUT request to the resource URI representing the </w:t>
      </w:r>
      <w:r>
        <w:t>Shared Data</w:t>
      </w:r>
      <w:r w:rsidRPr="00690A26">
        <w:t xml:space="preserve">. The </w:t>
      </w:r>
      <w:r>
        <w:t>content</w:t>
      </w:r>
      <w:r w:rsidRPr="00690A26">
        <w:t xml:space="preserve"> of the PUT request shall contain a representation of the </w:t>
      </w:r>
      <w:r>
        <w:t>Shared Data</w:t>
      </w:r>
      <w:r w:rsidRPr="00690A26">
        <w:t xml:space="preserve"> to be completely replaced in the NRF.</w:t>
      </w:r>
    </w:p>
    <w:p w14:paraId="4CCD0C07" w14:textId="2615DC37" w:rsidR="00636A15" w:rsidRPr="00690A26" w:rsidRDefault="00636A15" w:rsidP="00636A15">
      <w:pPr>
        <w:pStyle w:val="B1"/>
      </w:pPr>
      <w:r w:rsidRPr="00690A26">
        <w:t>2a.</w:t>
      </w:r>
      <w:r w:rsidRPr="00690A26">
        <w:tab/>
        <w:t xml:space="preserve">On success, </w:t>
      </w:r>
      <w:r>
        <w:t xml:space="preserve">either </w:t>
      </w:r>
      <w:r w:rsidRPr="00690A26">
        <w:t xml:space="preserve">"200 OK" shall be returned, the </w:t>
      </w:r>
      <w:r>
        <w:t>content</w:t>
      </w:r>
      <w:r w:rsidRPr="00690A26">
        <w:t xml:space="preserve"> of the PUT response shall contain the representation of the replaced resource</w:t>
      </w:r>
      <w:r>
        <w:t>, or "204 No Content" shall be returned</w:t>
      </w:r>
      <w:r w:rsidRPr="00690A26">
        <w:t>.</w:t>
      </w:r>
    </w:p>
    <w:p w14:paraId="71535124" w14:textId="77777777" w:rsidR="00636A15" w:rsidRDefault="00636A15" w:rsidP="00636A15">
      <w:pPr>
        <w:pStyle w:val="B1"/>
      </w:pPr>
      <w:r w:rsidRPr="00690A26">
        <w:t>2b.</w:t>
      </w:r>
      <w:r w:rsidRPr="00690A26">
        <w:tab/>
      </w:r>
      <w:r w:rsidRPr="00DD52D7">
        <w:t>On failure or redirection</w:t>
      </w:r>
      <w:r>
        <w:t>:</w:t>
      </w:r>
    </w:p>
    <w:p w14:paraId="245CC1CC" w14:textId="77777777" w:rsidR="00636A15" w:rsidRPr="00690A26" w:rsidRDefault="00636A15" w:rsidP="00636A15">
      <w:pPr>
        <w:pStyle w:val="B1"/>
      </w:pPr>
      <w:r>
        <w:t>-</w:t>
      </w:r>
      <w:r>
        <w:tab/>
      </w:r>
      <w:r w:rsidRPr="00690A26">
        <w:t xml:space="preserve">If the update of the </w:t>
      </w:r>
      <w:r>
        <w:t>Shared Data</w:t>
      </w:r>
      <w:r w:rsidRPr="00690A26">
        <w:t xml:space="preserve"> fails at the NRF due to errors in the encoding of the </w:t>
      </w:r>
      <w:r>
        <w:t>SharedData</w:t>
      </w:r>
      <w:r w:rsidRPr="00690A26">
        <w:t xml:space="preserve"> JSON object, the NRF shall return "400 Bad Request" status code with the ProblemDetails IE providing details of the error.</w:t>
      </w:r>
    </w:p>
    <w:p w14:paraId="7CC76E12" w14:textId="2020480E" w:rsidR="001929E6" w:rsidRDefault="001929E6" w:rsidP="001929E6">
      <w:pPr>
        <w:pStyle w:val="B1"/>
      </w:pPr>
      <w:r>
        <w:t>-</w:t>
      </w:r>
      <w:r>
        <w:tab/>
      </w:r>
      <w:r w:rsidRPr="00690A26">
        <w:t xml:space="preserve">If the </w:t>
      </w:r>
      <w:r>
        <w:t xml:space="preserve">Shared Data </w:t>
      </w:r>
      <w:r w:rsidRPr="00690A26">
        <w:t xml:space="preserve">is not </w:t>
      </w:r>
      <w:r>
        <w:t xml:space="preserve">authorized with write access to the requesting NF (e.g. the Shared Data is shared to one specific NF Set while the requesting NF is not in that NF Set), </w:t>
      </w:r>
      <w:r w:rsidRPr="00690A26">
        <w:t>the NRF shall return "40</w:t>
      </w:r>
      <w:r>
        <w:t>3</w:t>
      </w:r>
      <w:r w:rsidRPr="00690A26">
        <w:t xml:space="preserve"> </w:t>
      </w:r>
      <w:r>
        <w:t>Forbidden</w:t>
      </w:r>
      <w:r w:rsidRPr="00690A26">
        <w:t>" status code with the ProblemDetails IE providing details of the error.</w:t>
      </w:r>
    </w:p>
    <w:p w14:paraId="1583825C" w14:textId="77777777" w:rsidR="00636A15" w:rsidRDefault="00636A15" w:rsidP="00636A15">
      <w:pPr>
        <w:pStyle w:val="B1"/>
      </w:pPr>
      <w:r>
        <w:t>-</w:t>
      </w:r>
      <w:r>
        <w:tab/>
      </w:r>
      <w:r w:rsidRPr="00690A26">
        <w:t xml:space="preserve">If the update of the </w:t>
      </w:r>
      <w:r>
        <w:t>Shared Data</w:t>
      </w:r>
      <w:r w:rsidRPr="00690A26">
        <w:t xml:space="preserve"> fails at the NRF due to NRF internal errors, the NRF shall return "500 Internal Server Error" status code with the ProblemDetails IE providing details of the error.</w:t>
      </w:r>
    </w:p>
    <w:p w14:paraId="712CAF54" w14:textId="77777777" w:rsidR="00636A15" w:rsidRPr="00690A26" w:rsidRDefault="00636A15" w:rsidP="00636A15">
      <w:pPr>
        <w:pStyle w:val="B1"/>
      </w:pPr>
      <w:r>
        <w:t>-</w:t>
      </w:r>
      <w:r>
        <w:tab/>
        <w:t>In the case of redirection, the NRF shall return 3xx status code, which shall contain a Location header with an URI pointing to the endpoint of another NRF service instance.</w:t>
      </w:r>
    </w:p>
    <w:p w14:paraId="5A4F144A" w14:textId="07F0B3D8" w:rsidR="00636A15" w:rsidRDefault="00636A15" w:rsidP="00636A15">
      <w:pPr>
        <w:pStyle w:val="Heading5"/>
      </w:pPr>
      <w:bookmarkStart w:id="143" w:name="_Toc192834913"/>
      <w:r>
        <w:t>5.2.2.3.1D</w:t>
      </w:r>
      <w:r>
        <w:tab/>
        <w:t>Shared data Partial Update</w:t>
      </w:r>
      <w:bookmarkEnd w:id="143"/>
    </w:p>
    <w:p w14:paraId="26CA2E94" w14:textId="77777777" w:rsidR="00636A15" w:rsidRPr="00E86897" w:rsidRDefault="00636A15" w:rsidP="004F3AE3">
      <w:r>
        <w:t>Support of this service operation is not required in deployments where shared data are locally configured at the NRF.</w:t>
      </w:r>
    </w:p>
    <w:p w14:paraId="3569B97C" w14:textId="3BE130EF" w:rsidR="00636A15" w:rsidRDefault="00636A15" w:rsidP="00636A15">
      <w:r>
        <w:t>Partial update of shared data is triggered by means of OA&amp;M configuration actions. This action must be performed in a consistent way, i.e. at all NF Service Consumers that share the shared data. In addition, OA&amp;M must ensure that only one NF Service Consumer conveys the partial update towards the NRF.</w:t>
      </w:r>
    </w:p>
    <w:p w14:paraId="33FD9C18" w14:textId="77777777" w:rsidR="00636A15" w:rsidRPr="00690A26" w:rsidRDefault="00636A15" w:rsidP="00636A15">
      <w:r w:rsidRPr="00690A26">
        <w:t xml:space="preserve">To perform a partial update of the </w:t>
      </w:r>
      <w:r>
        <w:t>Shared Data</w:t>
      </w:r>
      <w:r w:rsidRPr="00690A26">
        <w:t>, the NF Service Consumer shall issue an HTTP PATCH request, as shown in Figure 5.2.2.3.1</w:t>
      </w:r>
      <w:r>
        <w:t>D</w:t>
      </w:r>
      <w:r w:rsidRPr="00690A26">
        <w:t>-</w:t>
      </w:r>
      <w:r>
        <w:t>1</w:t>
      </w:r>
      <w:r w:rsidRPr="00690A26">
        <w:t xml:space="preserve">. This partial update shall be used to add/delete/replace individual parameters of the </w:t>
      </w:r>
      <w:r>
        <w:t>Shared Data</w:t>
      </w:r>
      <w:r w:rsidRPr="00690A26">
        <w:t>.</w:t>
      </w:r>
    </w:p>
    <w:p w14:paraId="235A1A97" w14:textId="77777777" w:rsidR="00636A15" w:rsidRPr="00690A26" w:rsidRDefault="00636A15" w:rsidP="00636A15">
      <w:pPr>
        <w:pStyle w:val="TH"/>
      </w:pPr>
      <w:r w:rsidRPr="00690A26">
        <w:rPr>
          <w:lang w:val="fr-FR"/>
        </w:rPr>
        <w:object w:dxaOrig="8711" w:dyaOrig="2141" w14:anchorId="359E24D8">
          <v:shape id="_x0000_i1033" type="#_x0000_t75" style="width:435.75pt;height:108.75pt" o:ole="">
            <v:imagedata r:id="rId30" o:title=""/>
          </v:shape>
          <o:OLEObject Type="Embed" ProgID="Visio.Drawing.11" ShapeID="_x0000_i1033" DrawAspect="Content" ObjectID="_1803447798" r:id="rId31"/>
        </w:object>
      </w:r>
    </w:p>
    <w:p w14:paraId="52BACC79" w14:textId="77777777" w:rsidR="00636A15" w:rsidRPr="00690A26" w:rsidRDefault="00636A15" w:rsidP="00636A15">
      <w:pPr>
        <w:pStyle w:val="TF"/>
      </w:pPr>
      <w:r w:rsidRPr="00690A26">
        <w:t>Figure 5.2.2.3.1</w:t>
      </w:r>
      <w:r>
        <w:t>D</w:t>
      </w:r>
      <w:r w:rsidRPr="00690A26">
        <w:t>-</w:t>
      </w:r>
      <w:r>
        <w:t>1</w:t>
      </w:r>
      <w:r w:rsidRPr="00690A26">
        <w:t xml:space="preserve">: </w:t>
      </w:r>
      <w:r>
        <w:t>Shared</w:t>
      </w:r>
      <w:r w:rsidRPr="00690A26">
        <w:t xml:space="preserve"> </w:t>
      </w:r>
      <w:r>
        <w:t xml:space="preserve">Data </w:t>
      </w:r>
      <w:r w:rsidRPr="00690A26">
        <w:t>Partial Update</w:t>
      </w:r>
    </w:p>
    <w:p w14:paraId="634331F2" w14:textId="77777777" w:rsidR="00636A15" w:rsidRPr="00690A26" w:rsidRDefault="00636A15" w:rsidP="00636A15">
      <w:pPr>
        <w:pStyle w:val="B1"/>
      </w:pPr>
      <w:r w:rsidRPr="00690A26">
        <w:t>1.</w:t>
      </w:r>
      <w:r w:rsidRPr="00690A26">
        <w:tab/>
        <w:t xml:space="preserve">The NF Service Consumer shall send a PATCH request to the resource URI representing the </w:t>
      </w:r>
      <w:r>
        <w:t>Shared Data</w:t>
      </w:r>
      <w:r w:rsidRPr="00690A26">
        <w:t xml:space="preserve">. The </w:t>
      </w:r>
      <w:r>
        <w:t>content</w:t>
      </w:r>
      <w:r w:rsidRPr="00690A26">
        <w:t xml:space="preserve"> of the PATCH request shall contain the list of operations (add/delete/replace) to be applied to the </w:t>
      </w:r>
      <w:r>
        <w:t>Shared Data</w:t>
      </w:r>
      <w:r w:rsidRPr="00690A26">
        <w:t xml:space="preserve">; these operations may be directed to individual parameters of the </w:t>
      </w:r>
      <w:r>
        <w:t>Shared Data</w:t>
      </w:r>
      <w:r w:rsidRPr="00690A26">
        <w:t xml:space="preserve">. In order to leave the </w:t>
      </w:r>
      <w:r>
        <w:t>Shared Data</w:t>
      </w:r>
      <w:r w:rsidRPr="00690A26">
        <w:t xml:space="preserve"> in a consistent state, all the operations specified by the PATCH request body shall be executed atomically.</w:t>
      </w:r>
    </w:p>
    <w:p w14:paraId="23DFF1A6" w14:textId="77777777" w:rsidR="00636A15" w:rsidRPr="00690A26" w:rsidRDefault="00636A15" w:rsidP="00636A15">
      <w:pPr>
        <w:pStyle w:val="B1"/>
      </w:pPr>
      <w:r>
        <w:lastRenderedPageBreak/>
        <w:tab/>
        <w:t>The NF Service Consumer should include a "If-Match" HTTP header carrying the latest entity-tag received from NRF for the Shared Data to which the PATCH document shall be applied.</w:t>
      </w:r>
    </w:p>
    <w:p w14:paraId="614633E3" w14:textId="77777777" w:rsidR="00636A15" w:rsidRPr="00690A26" w:rsidRDefault="00636A15" w:rsidP="00636A15">
      <w:pPr>
        <w:pStyle w:val="B1"/>
      </w:pPr>
      <w:r w:rsidRPr="00690A26">
        <w:t>2a.</w:t>
      </w:r>
      <w:r w:rsidRPr="00690A26">
        <w:tab/>
        <w:t xml:space="preserve">On success, </w:t>
      </w:r>
      <w:r>
        <w:t xml:space="preserve">if all update operations are accepted by the NRF, </w:t>
      </w:r>
      <w:r w:rsidRPr="00690A26">
        <w:t>"204 No Content"</w:t>
      </w:r>
      <w:r>
        <w:t xml:space="preserve"> should be returned; the NRF may instead</w:t>
      </w:r>
      <w:r w:rsidRPr="00690A26">
        <w:t xml:space="preserve"> </w:t>
      </w:r>
      <w:r>
        <w:t xml:space="preserve">return </w:t>
      </w:r>
      <w:r w:rsidRPr="00690A26">
        <w:t xml:space="preserve">"200 OK" </w:t>
      </w:r>
      <w:r>
        <w:t>with the content</w:t>
      </w:r>
      <w:r w:rsidRPr="00690A26">
        <w:t xml:space="preserve"> of the PATCH response contain</w:t>
      </w:r>
      <w:r>
        <w:t>ing</w:t>
      </w:r>
      <w:r w:rsidRPr="00690A26">
        <w:t xml:space="preserve"> the representation of the replaced resource.</w:t>
      </w:r>
    </w:p>
    <w:p w14:paraId="5D416959" w14:textId="77777777" w:rsidR="00636A15" w:rsidRDefault="00636A15" w:rsidP="00636A15">
      <w:pPr>
        <w:pStyle w:val="B1"/>
      </w:pPr>
      <w:r w:rsidRPr="00690A26">
        <w:t>2b.</w:t>
      </w:r>
      <w:r w:rsidRPr="00690A26">
        <w:tab/>
      </w:r>
      <w:r w:rsidRPr="00DD52D7">
        <w:t>On failure or redirection</w:t>
      </w:r>
      <w:r>
        <w:t>:</w:t>
      </w:r>
    </w:p>
    <w:p w14:paraId="31736C07" w14:textId="77777777" w:rsidR="00636A15" w:rsidRDefault="00636A15" w:rsidP="00636A15">
      <w:pPr>
        <w:pStyle w:val="B1"/>
      </w:pPr>
      <w:r>
        <w:t>-</w:t>
      </w:r>
      <w:r>
        <w:tab/>
      </w:r>
      <w:r w:rsidRPr="00690A26">
        <w:t xml:space="preserve">If the </w:t>
      </w:r>
      <w:r>
        <w:t>Shared Data</w:t>
      </w:r>
      <w:r w:rsidRPr="00690A26">
        <w:t>, identified by the "</w:t>
      </w:r>
      <w:r>
        <w:t>sharedData</w:t>
      </w:r>
      <w:r w:rsidRPr="00690A26">
        <w:t>I</w:t>
      </w:r>
      <w:r>
        <w:t>d</w:t>
      </w:r>
      <w:r w:rsidRPr="00690A26">
        <w:t>", is not found in the NRF's database, the NRF shall return "404 Not Found" status code with the ProblemDetails IE providing details of the error.</w:t>
      </w:r>
    </w:p>
    <w:p w14:paraId="0EE54888" w14:textId="1179062C" w:rsidR="001929E6" w:rsidRDefault="001929E6" w:rsidP="001929E6">
      <w:pPr>
        <w:pStyle w:val="B1"/>
      </w:pPr>
      <w:r>
        <w:t>-</w:t>
      </w:r>
      <w:r>
        <w:tab/>
      </w:r>
      <w:r w:rsidRPr="00690A26">
        <w:t xml:space="preserve">If the </w:t>
      </w:r>
      <w:r>
        <w:t xml:space="preserve">Shared Data </w:t>
      </w:r>
      <w:r w:rsidRPr="00690A26">
        <w:t xml:space="preserve">is not </w:t>
      </w:r>
      <w:r>
        <w:t xml:space="preserve">authorized with write access to the requesting NF (e.g. the Shared Data is shared to one specific NF Set while the requesting NF is not in that NF Set), </w:t>
      </w:r>
      <w:r w:rsidRPr="00690A26">
        <w:t>the NRF shall return "40</w:t>
      </w:r>
      <w:r>
        <w:t>3</w:t>
      </w:r>
      <w:r w:rsidRPr="00690A26">
        <w:t xml:space="preserve"> </w:t>
      </w:r>
      <w:r>
        <w:t>Forbidden</w:t>
      </w:r>
      <w:r w:rsidRPr="00690A26">
        <w:t>" status code with the ProblemDetails IE providing details of the error.</w:t>
      </w:r>
    </w:p>
    <w:p w14:paraId="34040336" w14:textId="77777777" w:rsidR="00636A15" w:rsidRPr="00690A26" w:rsidRDefault="00636A15" w:rsidP="00636A15">
      <w:pPr>
        <w:pStyle w:val="B1"/>
      </w:pPr>
      <w:r>
        <w:t>-</w:t>
      </w:r>
      <w:r>
        <w:tab/>
        <w:t>In the case of redirection, the NRF shall return 3xx status code, which shall contain a Location header with an URI pointing to the endpoint of another NRF service instance.</w:t>
      </w:r>
    </w:p>
    <w:p w14:paraId="18FC1113" w14:textId="77777777" w:rsidR="00636A15" w:rsidRDefault="00636A15" w:rsidP="00636A15">
      <w:pPr>
        <w:pStyle w:val="B1"/>
      </w:pPr>
      <w:r>
        <w:t>-</w:t>
      </w:r>
      <w:r>
        <w:tab/>
      </w:r>
      <w:r w:rsidRPr="00690A26">
        <w:t xml:space="preserve">If </w:t>
      </w:r>
      <w:r>
        <w:t>"If-Match" header is received with an entity tag different from the entity-tag in NRF for NF profile of the target NF instance</w:t>
      </w:r>
      <w:r w:rsidRPr="00690A26">
        <w:t>, the NRF shall return "4</w:t>
      </w:r>
      <w:r>
        <w:t>12</w:t>
      </w:r>
      <w:r w:rsidRPr="00690A26">
        <w:t xml:space="preserve"> </w:t>
      </w:r>
      <w:r>
        <w:t>Precondition Failed</w:t>
      </w:r>
      <w:r w:rsidRPr="00690A26">
        <w:t>" status code with the ProblemDetails IE providing details of the error.</w:t>
      </w:r>
    </w:p>
    <w:p w14:paraId="1927D34E" w14:textId="77777777" w:rsidR="00636A15" w:rsidRDefault="00636A15" w:rsidP="00636A15">
      <w:pPr>
        <w:pStyle w:val="B1"/>
      </w:pPr>
      <w:r>
        <w:t>-</w:t>
      </w:r>
      <w:r>
        <w:tab/>
        <w:t xml:space="preserve">If no precondition was defined in the request and another confliction has been detected (e.g. to change value of a non-existing IE), </w:t>
      </w:r>
      <w:r w:rsidRPr="00690A26">
        <w:t>the NRF shall return "4</w:t>
      </w:r>
      <w:r>
        <w:t>09</w:t>
      </w:r>
      <w:r w:rsidRPr="00690A26">
        <w:t xml:space="preserve"> </w:t>
      </w:r>
      <w:r>
        <w:t>Conflicting</w:t>
      </w:r>
      <w:r w:rsidRPr="00690A26">
        <w:t>" status code with the ProblemDetails IE providing details of the error.</w:t>
      </w:r>
    </w:p>
    <w:p w14:paraId="2E30CBD0" w14:textId="77777777" w:rsidR="00A16735" w:rsidRPr="00690A26" w:rsidRDefault="00A16735" w:rsidP="006F4E24">
      <w:pPr>
        <w:pStyle w:val="Heading5"/>
      </w:pPr>
      <w:bookmarkStart w:id="144" w:name="_Toc192834914"/>
      <w:r w:rsidRPr="00690A26">
        <w:t>5.2.2.3.2</w:t>
      </w:r>
      <w:r w:rsidRPr="00690A26">
        <w:tab/>
        <w:t>NF Heart-Beat</w:t>
      </w:r>
      <w:bookmarkEnd w:id="137"/>
      <w:bookmarkEnd w:id="138"/>
      <w:bookmarkEnd w:id="139"/>
      <w:bookmarkEnd w:id="140"/>
      <w:bookmarkEnd w:id="141"/>
      <w:bookmarkEnd w:id="144"/>
    </w:p>
    <w:p w14:paraId="2107C11B" w14:textId="77777777" w:rsidR="00A16735" w:rsidRPr="00690A26" w:rsidRDefault="00A16735" w:rsidP="00A16735">
      <w:pPr>
        <w:rPr>
          <w:lang w:eastAsia="zh-CN"/>
        </w:rPr>
      </w:pPr>
      <w:r w:rsidRPr="00690A26">
        <w:rPr>
          <w:lang w:eastAsia="zh-CN"/>
        </w:rPr>
        <w:t>Each NF that has previously registered in NRF shall contact the NRF periodically (heart-beat), by invoking the NFUpdate service operation, in order to show that the NF is still operative.</w:t>
      </w:r>
    </w:p>
    <w:p w14:paraId="4187FAC8" w14:textId="77777777" w:rsidR="00A16735" w:rsidRPr="00690A26" w:rsidRDefault="00A16735" w:rsidP="00A16735">
      <w:pPr>
        <w:rPr>
          <w:lang w:eastAsia="zh-CN"/>
        </w:rPr>
      </w:pPr>
      <w:r w:rsidRPr="00690A26">
        <w:rPr>
          <w:lang w:eastAsia="zh-CN"/>
        </w:rPr>
        <w:t>The time interval at which the NRF shall be contacted is deployment-specific, and it is returned by the NRF to the NF Service Consumer as a result of a successful registration.</w:t>
      </w:r>
    </w:p>
    <w:p w14:paraId="18AC998F" w14:textId="77777777" w:rsidR="00A16735" w:rsidRPr="00690A26" w:rsidRDefault="00A16735" w:rsidP="00A16735">
      <w:pPr>
        <w:rPr>
          <w:lang w:eastAsia="zh-CN"/>
        </w:rPr>
      </w:pPr>
      <w:r w:rsidRPr="00690A26">
        <w:rPr>
          <w:lang w:eastAsia="zh-CN"/>
        </w:rPr>
        <w:t>When the NRF detects that a given NF has not updated its profile for a configurable amount of time (longer than the heart-beat interval), the NRF changes the status of the NF to SUSPENDED and considers that the NF and its services can no longer be discovered by other NFs via the NFDiscovery service. The NRF notifies NFs subscribed to receiving notifications of changes of the NF Profile that the NF status has been changed to SUSPENDED.</w:t>
      </w:r>
    </w:p>
    <w:p w14:paraId="308BC0B1" w14:textId="77777777" w:rsidR="00A16735" w:rsidRPr="00690A26" w:rsidRDefault="00A16735" w:rsidP="00A16735">
      <w:pPr>
        <w:rPr>
          <w:lang w:eastAsia="zh-CN"/>
        </w:rPr>
      </w:pPr>
      <w:r w:rsidRPr="00690A26">
        <w:rPr>
          <w:lang w:eastAsia="zh-CN"/>
        </w:rPr>
        <w:t>If the NRF modifies the heart-beat interval value of a given NF instance currently registered (e.g. as a result of an OA&amp;M operation), it shall return the new value to the registered NF in the response of the next periodic heart-beat interaction received from that NF and, until then, the NRF shall apply the heart-beat check procedure according to the original interval value.</w:t>
      </w:r>
    </w:p>
    <w:p w14:paraId="7C6C138C" w14:textId="77777777" w:rsidR="00A16735" w:rsidRPr="00690A26" w:rsidRDefault="00344819" w:rsidP="00A16735">
      <w:pPr>
        <w:pStyle w:val="TH"/>
        <w:rPr>
          <w:lang w:eastAsia="zh-CN"/>
        </w:rPr>
      </w:pPr>
      <w:r w:rsidRPr="00690A26">
        <w:rPr>
          <w:lang w:val="fr-FR"/>
        </w:rPr>
        <w:object w:dxaOrig="8700" w:dyaOrig="2124" w14:anchorId="60AD2144">
          <v:shape id="_x0000_i1034" type="#_x0000_t75" style="width:434.25pt;height:106.5pt" o:ole="">
            <v:imagedata r:id="rId32" o:title=""/>
          </v:shape>
          <o:OLEObject Type="Embed" ProgID="Visio.Drawing.11" ShapeID="_x0000_i1034" DrawAspect="Content" ObjectID="_1803447799" r:id="rId33"/>
        </w:object>
      </w:r>
    </w:p>
    <w:p w14:paraId="5936EC7A" w14:textId="77777777" w:rsidR="00A16735" w:rsidRPr="00690A26" w:rsidRDefault="00A16735" w:rsidP="00A16735">
      <w:pPr>
        <w:pStyle w:val="TF"/>
      </w:pPr>
      <w:r w:rsidRPr="00690A26">
        <w:t>Figure 5.2.2.3.2-1: NF Heart-Beat</w:t>
      </w:r>
    </w:p>
    <w:p w14:paraId="2B1ADFA9" w14:textId="492D71DA" w:rsidR="00A16735" w:rsidRPr="00690A26" w:rsidRDefault="00A16735" w:rsidP="00A16735">
      <w:pPr>
        <w:pStyle w:val="B1"/>
      </w:pPr>
      <w:r w:rsidRPr="00690A26">
        <w:t>1.</w:t>
      </w:r>
      <w:r w:rsidRPr="00690A26">
        <w:tab/>
        <w:t xml:space="preserve">The NF Service Consumer shall send a PATCH request to the resource URI representing the NF Instance. The </w:t>
      </w:r>
      <w:r w:rsidR="0042638E">
        <w:t>content</w:t>
      </w:r>
      <w:r w:rsidRPr="00690A26">
        <w:t xml:space="preserve"> of the PATCH request shall contain a "replace" operation on the "nfStatus" attribute of the NF Profile of the NF Instance, and set it to the value "REGISTERED" or "UNDISCOVERABLE".</w:t>
      </w:r>
    </w:p>
    <w:p w14:paraId="410319FB" w14:textId="1ECC398B" w:rsidR="00A16735" w:rsidRPr="00690A26" w:rsidRDefault="00A16735" w:rsidP="00A16735">
      <w:pPr>
        <w:pStyle w:val="B1"/>
      </w:pPr>
      <w:r w:rsidRPr="00690A26">
        <w:tab/>
      </w:r>
      <w:r w:rsidRPr="00690A26">
        <w:rPr>
          <w:rFonts w:hint="eastAsia"/>
          <w:lang w:eastAsia="zh-CN"/>
        </w:rPr>
        <w:t>In addition, the NF Service Consumer may also provide the load information of the NF, and/or the load information of the NF associated NF services.</w:t>
      </w:r>
      <w:r w:rsidRPr="00690A26">
        <w:rPr>
          <w:lang w:eastAsia="zh-CN"/>
        </w:rPr>
        <w:t xml:space="preserve"> The provision of such load information may be limited by this NF </w:t>
      </w:r>
      <w:r w:rsidRPr="00690A26">
        <w:rPr>
          <w:lang w:eastAsia="zh-CN"/>
        </w:rPr>
        <w:lastRenderedPageBreak/>
        <w:t>via appropriate configuration (e.g. granularity threshold</w:t>
      </w:r>
      <w:r w:rsidR="00C93C12">
        <w:rPr>
          <w:lang w:eastAsia="zh-CN"/>
        </w:rPr>
        <w:t xml:space="preserve">, </w:t>
      </w:r>
      <w:r w:rsidR="00C93C12">
        <w:rPr>
          <w:rFonts w:hint="eastAsia"/>
          <w:lang w:eastAsia="zh-CN"/>
        </w:rPr>
        <w:t>load</w:t>
      </w:r>
      <w:r w:rsidR="00C93C12">
        <w:rPr>
          <w:lang w:eastAsia="zh-CN"/>
        </w:rPr>
        <w:t xml:space="preserve"> </w:t>
      </w:r>
      <w:r w:rsidR="00C93C12">
        <w:rPr>
          <w:rFonts w:hint="eastAsia"/>
          <w:lang w:eastAsia="zh-CN"/>
        </w:rPr>
        <w:t>exceeds/</w:t>
      </w:r>
      <w:r w:rsidR="00C93C12">
        <w:rPr>
          <w:lang w:eastAsia="zh-CN"/>
        </w:rPr>
        <w:t xml:space="preserve">falls below </w:t>
      </w:r>
      <w:r w:rsidR="00C93C12">
        <w:rPr>
          <w:rFonts w:hint="eastAsia"/>
          <w:lang w:eastAsia="zh-CN"/>
        </w:rPr>
        <w:t>a</w:t>
      </w:r>
      <w:r w:rsidR="00C93C12">
        <w:rPr>
          <w:lang w:eastAsia="zh-CN"/>
        </w:rPr>
        <w:t xml:space="preserve"> </w:t>
      </w:r>
      <w:r w:rsidR="00C93C12">
        <w:rPr>
          <w:rFonts w:hint="eastAsia"/>
          <w:lang w:eastAsia="zh-CN"/>
        </w:rPr>
        <w:t>certain</w:t>
      </w:r>
      <w:r w:rsidR="00C93C12">
        <w:rPr>
          <w:lang w:eastAsia="zh-CN"/>
        </w:rPr>
        <w:t xml:space="preserve"> </w:t>
      </w:r>
      <w:r w:rsidR="00C93C12">
        <w:rPr>
          <w:rFonts w:hint="eastAsia"/>
          <w:lang w:eastAsia="zh-CN"/>
        </w:rPr>
        <w:t>threshold</w:t>
      </w:r>
      <w:r w:rsidRPr="00690A26">
        <w:rPr>
          <w:lang w:eastAsia="zh-CN"/>
        </w:rPr>
        <w:t>) in order to avoid notifying minor load changes.</w:t>
      </w:r>
    </w:p>
    <w:p w14:paraId="1B2CE045" w14:textId="77777777" w:rsidR="003B222F" w:rsidRPr="00690A26" w:rsidRDefault="003B222F" w:rsidP="003B222F">
      <w:pPr>
        <w:pStyle w:val="B1"/>
      </w:pPr>
      <w:r>
        <w:rPr>
          <w:lang w:eastAsia="zh-CN"/>
        </w:rPr>
        <w:tab/>
        <w:t>The NF Service Consumer shall not include "If-Match" HTTP header in the Heart-Beat request if the request is not modifying any attribute in the NF profile.</w:t>
      </w:r>
    </w:p>
    <w:p w14:paraId="2F0885E1" w14:textId="77777777" w:rsidR="00A16735" w:rsidRPr="00690A26" w:rsidRDefault="00A16735" w:rsidP="00A16735">
      <w:pPr>
        <w:pStyle w:val="B1"/>
      </w:pPr>
      <w:r w:rsidRPr="00690A26">
        <w:t>2a.</w:t>
      </w:r>
      <w:r w:rsidRPr="00690A26">
        <w:tab/>
        <w:t>On success, the NRF should return "204 No Content"; the NRF may also answer with "200 OK" along with the full NF Profile, e.g. in cases where the NRF determines that the NF Profile has changed significantly since the last heart-beat, and wants to send the new profile to the NF Service Consumer (note that this alternative has bigger signalling overhead).</w:t>
      </w:r>
    </w:p>
    <w:p w14:paraId="6A474E30" w14:textId="77777777" w:rsidR="003B222F" w:rsidRPr="00690A26" w:rsidRDefault="003B222F" w:rsidP="003B222F">
      <w:pPr>
        <w:pStyle w:val="B1"/>
      </w:pPr>
      <w:r>
        <w:rPr>
          <w:lang w:eastAsia="zh-CN"/>
        </w:rPr>
        <w:tab/>
        <w:t>The NRF shall not generate a new entity tag for the NF profile in Heart-Beat operation if no attribute is modified.</w:t>
      </w:r>
    </w:p>
    <w:p w14:paraId="7504DE74" w14:textId="77777777" w:rsidR="00344819" w:rsidRDefault="00A16735" w:rsidP="00A16735">
      <w:pPr>
        <w:pStyle w:val="B1"/>
      </w:pPr>
      <w:r w:rsidRPr="00690A26">
        <w:t>2b.</w:t>
      </w:r>
      <w:r w:rsidRPr="00690A26">
        <w:tab/>
      </w:r>
      <w:r w:rsidR="00344819" w:rsidRPr="00DD52D7">
        <w:t>On failure or redirection</w:t>
      </w:r>
      <w:r w:rsidR="00344819">
        <w:t>:</w:t>
      </w:r>
    </w:p>
    <w:p w14:paraId="56D7008D" w14:textId="77777777" w:rsidR="00A16735" w:rsidRDefault="00344819" w:rsidP="00A16735">
      <w:pPr>
        <w:pStyle w:val="B1"/>
      </w:pPr>
      <w:r>
        <w:t>-</w:t>
      </w:r>
      <w:r>
        <w:tab/>
      </w:r>
      <w:r w:rsidR="00A16735" w:rsidRPr="00690A26">
        <w:t>If the NF Instance, identified by the "nfInstanceID", is not found in the list of registered NF Instances in the NRF's database, the NRF shall return "404 Not Found" status code with the ProblemDetails IE providing details of the error.</w:t>
      </w:r>
    </w:p>
    <w:p w14:paraId="113CF72B" w14:textId="77777777" w:rsidR="00344819" w:rsidRPr="00690A26" w:rsidRDefault="00344819" w:rsidP="00A16735">
      <w:pPr>
        <w:pStyle w:val="B1"/>
      </w:pPr>
      <w:r>
        <w:t>-</w:t>
      </w:r>
      <w:r>
        <w:tab/>
        <w:t>In the case of redirection, the NRF shall return 3xx status code, which shall contain a Location header with an URI pointing to the endpoint of another NRF service instance</w:t>
      </w:r>
      <w:r w:rsidRPr="00DD52D7">
        <w:t>.</w:t>
      </w:r>
    </w:p>
    <w:p w14:paraId="6AE2ED35" w14:textId="77777777" w:rsidR="00A16735" w:rsidRPr="00690A26" w:rsidRDefault="00A16735" w:rsidP="00A16735">
      <w:pPr>
        <w:pStyle w:val="EX"/>
        <w:rPr>
          <w:noProof/>
        </w:rPr>
      </w:pPr>
      <w:r w:rsidRPr="00690A26">
        <w:rPr>
          <w:noProof/>
        </w:rPr>
        <w:t>EXAMPLE:</w:t>
      </w:r>
    </w:p>
    <w:p w14:paraId="1EB2FA20" w14:textId="77777777" w:rsidR="00A16735" w:rsidRPr="00690A26" w:rsidRDefault="00A16735" w:rsidP="00B1070C">
      <w:pPr>
        <w:pStyle w:val="PL"/>
      </w:pPr>
      <w:r w:rsidRPr="00B1070C">
        <w:t>PATCH .../nf-instances/4947a69a-f61b-4bc1-b9da-47c9c5d14b64</w:t>
      </w:r>
    </w:p>
    <w:p w14:paraId="53325871" w14:textId="77777777" w:rsidR="00A16735" w:rsidRPr="00690A26" w:rsidRDefault="00A16735" w:rsidP="00B1070C">
      <w:pPr>
        <w:pStyle w:val="PL"/>
      </w:pPr>
      <w:r w:rsidRPr="00B1070C">
        <w:t>Content-Type: application/json-patch+json</w:t>
      </w:r>
    </w:p>
    <w:p w14:paraId="4D77D771" w14:textId="77777777" w:rsidR="00A16735" w:rsidRPr="00690A26" w:rsidRDefault="00A16735" w:rsidP="00B1070C">
      <w:pPr>
        <w:pStyle w:val="PL"/>
      </w:pPr>
    </w:p>
    <w:p w14:paraId="0990F594" w14:textId="77777777" w:rsidR="00A16735" w:rsidRPr="00690A26" w:rsidRDefault="00A16735" w:rsidP="00B1070C">
      <w:pPr>
        <w:pStyle w:val="PL"/>
      </w:pPr>
      <w:r w:rsidRPr="00B1070C">
        <w:t>[</w:t>
      </w:r>
    </w:p>
    <w:p w14:paraId="1929D4FB" w14:textId="77777777" w:rsidR="00A16735" w:rsidRPr="00690A26" w:rsidRDefault="00A16735" w:rsidP="00B1070C">
      <w:pPr>
        <w:pStyle w:val="PL"/>
      </w:pPr>
      <w:r w:rsidRPr="00B1070C">
        <w:t xml:space="preserve">  { "op": "replace", "path": "/nfStatus", "value": "REGISTERED" },</w:t>
      </w:r>
    </w:p>
    <w:p w14:paraId="74DC6D15" w14:textId="77777777" w:rsidR="00A16735" w:rsidRPr="00690A26" w:rsidRDefault="00A16735" w:rsidP="00B1070C">
      <w:pPr>
        <w:pStyle w:val="PL"/>
      </w:pPr>
      <w:r w:rsidRPr="00B1070C">
        <w:t xml:space="preserve">  { "op": "replace", "path": "/load", "value": 50 }</w:t>
      </w:r>
    </w:p>
    <w:p w14:paraId="4751BEE8" w14:textId="77777777" w:rsidR="00A16735" w:rsidRPr="00690A26" w:rsidRDefault="00A16735" w:rsidP="00B1070C">
      <w:pPr>
        <w:pStyle w:val="PL"/>
      </w:pPr>
      <w:r w:rsidRPr="00B1070C">
        <w:t>]</w:t>
      </w:r>
    </w:p>
    <w:p w14:paraId="2615A2EC" w14:textId="77777777" w:rsidR="00A16735" w:rsidRPr="00690A26" w:rsidRDefault="00A16735" w:rsidP="00B1070C">
      <w:pPr>
        <w:pStyle w:val="PL"/>
      </w:pPr>
    </w:p>
    <w:p w14:paraId="27180D01" w14:textId="77777777" w:rsidR="00A16735" w:rsidRPr="00690A26" w:rsidRDefault="00A16735" w:rsidP="00B1070C">
      <w:pPr>
        <w:pStyle w:val="PL"/>
      </w:pPr>
    </w:p>
    <w:p w14:paraId="60B7ADF6" w14:textId="77777777" w:rsidR="00A16735" w:rsidRPr="00690A26" w:rsidRDefault="00A16735" w:rsidP="00B1070C">
      <w:pPr>
        <w:pStyle w:val="PL"/>
      </w:pPr>
      <w:r w:rsidRPr="00B1070C">
        <w:t>HTTP/2 204 No Content</w:t>
      </w:r>
    </w:p>
    <w:p w14:paraId="0199A4F7" w14:textId="77777777" w:rsidR="00A16735" w:rsidRPr="00690A26" w:rsidRDefault="00A16735" w:rsidP="00B1070C">
      <w:pPr>
        <w:pStyle w:val="PL"/>
      </w:pPr>
      <w:r w:rsidRPr="00B1070C">
        <w:t>Content-Location: .../nf-instances/4947a69a-f61b-4bc1-b9da-47c9c5d14b64</w:t>
      </w:r>
    </w:p>
    <w:p w14:paraId="7E5A4F19" w14:textId="77777777" w:rsidR="00A16735" w:rsidRPr="00690A26" w:rsidRDefault="00A16735" w:rsidP="00A16735">
      <w:pPr>
        <w:rPr>
          <w:noProof/>
          <w:lang w:val="en-US"/>
        </w:rPr>
      </w:pPr>
    </w:p>
    <w:p w14:paraId="69997B33" w14:textId="77777777" w:rsidR="00A16735" w:rsidRPr="00690A26" w:rsidRDefault="00A16735" w:rsidP="006F4E24">
      <w:pPr>
        <w:pStyle w:val="Heading4"/>
      </w:pPr>
      <w:bookmarkStart w:id="145" w:name="_Toc24937557"/>
      <w:bookmarkStart w:id="146" w:name="_Toc33962372"/>
      <w:bookmarkStart w:id="147" w:name="_Toc42883134"/>
      <w:bookmarkStart w:id="148" w:name="_Toc49733002"/>
      <w:bookmarkStart w:id="149" w:name="_Toc56690623"/>
      <w:bookmarkStart w:id="150" w:name="_Toc192834915"/>
      <w:r w:rsidRPr="00690A26">
        <w:t>5.2.2.4</w:t>
      </w:r>
      <w:r w:rsidRPr="00690A26">
        <w:tab/>
        <w:t>NFDeregister</w:t>
      </w:r>
      <w:bookmarkEnd w:id="145"/>
      <w:bookmarkEnd w:id="146"/>
      <w:bookmarkEnd w:id="147"/>
      <w:bookmarkEnd w:id="148"/>
      <w:bookmarkEnd w:id="149"/>
      <w:bookmarkEnd w:id="150"/>
    </w:p>
    <w:p w14:paraId="40184857" w14:textId="77777777" w:rsidR="00A16735" w:rsidRPr="00690A26" w:rsidRDefault="00A16735" w:rsidP="006F4E24">
      <w:pPr>
        <w:pStyle w:val="Heading5"/>
      </w:pPr>
      <w:bookmarkStart w:id="151" w:name="_Toc24937558"/>
      <w:bookmarkStart w:id="152" w:name="_Toc33962373"/>
      <w:bookmarkStart w:id="153" w:name="_Toc42883135"/>
      <w:bookmarkStart w:id="154" w:name="_Toc49733003"/>
      <w:bookmarkStart w:id="155" w:name="_Toc56690624"/>
      <w:bookmarkStart w:id="156" w:name="_Toc192834916"/>
      <w:r w:rsidRPr="00690A26">
        <w:t>5.2.2.4.1</w:t>
      </w:r>
      <w:r w:rsidRPr="00690A26">
        <w:tab/>
        <w:t>General</w:t>
      </w:r>
      <w:bookmarkEnd w:id="151"/>
      <w:bookmarkEnd w:id="152"/>
      <w:bookmarkEnd w:id="153"/>
      <w:bookmarkEnd w:id="154"/>
      <w:bookmarkEnd w:id="155"/>
      <w:bookmarkEnd w:id="156"/>
    </w:p>
    <w:p w14:paraId="7E9C1242" w14:textId="77777777" w:rsidR="00A16735" w:rsidRPr="00690A26" w:rsidRDefault="00A16735" w:rsidP="00A16735">
      <w:r w:rsidRPr="00690A26">
        <w:t>This service operation removes the profile of a Network Function previously registered in the NRF.</w:t>
      </w:r>
    </w:p>
    <w:p w14:paraId="12334948" w14:textId="77777777" w:rsidR="00636A15" w:rsidRPr="00690A26" w:rsidRDefault="00636A15" w:rsidP="00636A15">
      <w:r>
        <w:t>If the "Shared-Data" feature is supported, t</w:t>
      </w:r>
      <w:r w:rsidRPr="00690A26">
        <w:t xml:space="preserve">his service operation removes the </w:t>
      </w:r>
      <w:r>
        <w:t>shared data</w:t>
      </w:r>
      <w:r w:rsidRPr="00690A26">
        <w:t xml:space="preserve"> previously registered in the NRF.</w:t>
      </w:r>
    </w:p>
    <w:p w14:paraId="7304AEEC" w14:textId="77777777" w:rsidR="00636A15" w:rsidRDefault="00636A15" w:rsidP="004F3AE3">
      <w:pPr>
        <w:pStyle w:val="Heading5"/>
      </w:pPr>
      <w:bookmarkStart w:id="157" w:name="_Toc192834917"/>
      <w:r>
        <w:t>5.2.2.4.2</w:t>
      </w:r>
      <w:r>
        <w:tab/>
        <w:t>NF Instance Deregistration</w:t>
      </w:r>
      <w:bookmarkEnd w:id="157"/>
    </w:p>
    <w:p w14:paraId="44757A51" w14:textId="77777777" w:rsidR="00A16735" w:rsidRPr="00690A26" w:rsidRDefault="00A16735" w:rsidP="00A16735">
      <w:r w:rsidRPr="00690A26">
        <w:t>It is executed by deleting a given resource identified by a "NF Instance ID". The operation is invoked by issuing a DELETE request on the URI representing the specific NF Instance.</w:t>
      </w:r>
    </w:p>
    <w:p w14:paraId="67077D3C" w14:textId="77777777" w:rsidR="00344819" w:rsidRPr="00690A26" w:rsidRDefault="00344819" w:rsidP="00A16735">
      <w:pPr>
        <w:pStyle w:val="TH"/>
      </w:pPr>
      <w:r w:rsidRPr="00690A26">
        <w:rPr>
          <w:lang w:val="fr-FR"/>
        </w:rPr>
        <w:object w:dxaOrig="8700" w:dyaOrig="2124" w14:anchorId="6CE222E3">
          <v:shape id="_x0000_i1035" type="#_x0000_t75" style="width:434.25pt;height:106.5pt" o:ole="">
            <v:imagedata r:id="rId34" o:title=""/>
          </v:shape>
          <o:OLEObject Type="Embed" ProgID="Visio.Drawing.11" ShapeID="_x0000_i1035" DrawAspect="Content" ObjectID="_1803447800" r:id="rId35"/>
        </w:object>
      </w:r>
    </w:p>
    <w:p w14:paraId="255C5E3C" w14:textId="7CEDAF8D" w:rsidR="00A16735" w:rsidRPr="00690A26" w:rsidRDefault="00A16735" w:rsidP="00A16735">
      <w:pPr>
        <w:pStyle w:val="TF"/>
      </w:pPr>
      <w:r w:rsidRPr="00690A26">
        <w:t>Figure 5.2.2.4.</w:t>
      </w:r>
      <w:r w:rsidR="00636A15">
        <w:t>2</w:t>
      </w:r>
      <w:r w:rsidRPr="00690A26">
        <w:t>-1: NF Instance Deregistration</w:t>
      </w:r>
    </w:p>
    <w:p w14:paraId="6397EBCD" w14:textId="77777777" w:rsidR="00A16735" w:rsidRPr="00690A26" w:rsidRDefault="00A16735" w:rsidP="00A16735">
      <w:pPr>
        <w:pStyle w:val="B1"/>
      </w:pPr>
      <w:r w:rsidRPr="00690A26">
        <w:lastRenderedPageBreak/>
        <w:t>1.</w:t>
      </w:r>
      <w:r w:rsidRPr="00690A26">
        <w:tab/>
        <w:t>The NF Service Consumer shall send a DELETE request to the resource URI representing the NF Instance. The request body shall be empty.</w:t>
      </w:r>
    </w:p>
    <w:p w14:paraId="563E06AA" w14:textId="77777777" w:rsidR="00A16735" w:rsidRPr="00690A26" w:rsidRDefault="00A16735" w:rsidP="00A16735">
      <w:pPr>
        <w:pStyle w:val="B1"/>
      </w:pPr>
      <w:r w:rsidRPr="00690A26">
        <w:t>2a.</w:t>
      </w:r>
      <w:r w:rsidRPr="00690A26">
        <w:tab/>
        <w:t>On success, "204 No Content" shall be returned. The response body shall be empty.</w:t>
      </w:r>
    </w:p>
    <w:p w14:paraId="249296E1" w14:textId="77777777" w:rsidR="00344819" w:rsidRDefault="00A16735" w:rsidP="00A16735">
      <w:pPr>
        <w:pStyle w:val="B1"/>
      </w:pPr>
      <w:r w:rsidRPr="00690A26">
        <w:t>2b.</w:t>
      </w:r>
      <w:r w:rsidRPr="00690A26">
        <w:tab/>
      </w:r>
      <w:r w:rsidR="00344819" w:rsidRPr="00DD52D7">
        <w:t>On failure or redirection</w:t>
      </w:r>
      <w:r w:rsidR="00344819">
        <w:t>:</w:t>
      </w:r>
    </w:p>
    <w:p w14:paraId="26B2F787" w14:textId="77777777" w:rsidR="00A16735" w:rsidRDefault="00344819" w:rsidP="00A16735">
      <w:pPr>
        <w:pStyle w:val="B1"/>
      </w:pPr>
      <w:r>
        <w:t>-</w:t>
      </w:r>
      <w:r>
        <w:tab/>
      </w:r>
      <w:r w:rsidR="00A16735" w:rsidRPr="00690A26">
        <w:t>If the NF Instance, identified by the "nfInstanceID", is not found in the list of registered NF Instances in the NRF's database, the NRF shall return "404 Not Found" status code with the ProblemDetails IE providing details of the error.</w:t>
      </w:r>
    </w:p>
    <w:p w14:paraId="3ACEBBF4" w14:textId="77777777" w:rsidR="00344819" w:rsidRPr="00690A26" w:rsidRDefault="00344819" w:rsidP="00A16735">
      <w:pPr>
        <w:pStyle w:val="B1"/>
      </w:pPr>
      <w:r>
        <w:t>-</w:t>
      </w:r>
      <w:r>
        <w:tab/>
        <w:t>In the case of redirection, the NRF shall return 3xx status code, which shall contain a Location header with an URI pointing to the endpoint of another NRF service instance.</w:t>
      </w:r>
    </w:p>
    <w:p w14:paraId="21B872EA" w14:textId="77777777" w:rsidR="00636A15" w:rsidRDefault="00636A15" w:rsidP="00636A15">
      <w:pPr>
        <w:pStyle w:val="Heading5"/>
      </w:pPr>
      <w:bookmarkStart w:id="158" w:name="_Toc24937559"/>
      <w:bookmarkStart w:id="159" w:name="_Toc33962374"/>
      <w:bookmarkStart w:id="160" w:name="_Toc42883136"/>
      <w:bookmarkStart w:id="161" w:name="_Toc49733004"/>
      <w:bookmarkStart w:id="162" w:name="_Toc56690625"/>
      <w:bookmarkStart w:id="163" w:name="_Toc192834918"/>
      <w:r>
        <w:t>5.2.2.4.3</w:t>
      </w:r>
      <w:r>
        <w:tab/>
        <w:t>Shared Data Deregistration</w:t>
      </w:r>
      <w:bookmarkEnd w:id="163"/>
    </w:p>
    <w:p w14:paraId="3C1D4051" w14:textId="77777777" w:rsidR="00636A15" w:rsidRPr="00E86897" w:rsidRDefault="00636A15" w:rsidP="00636A15">
      <w:r>
        <w:t>Support of this service operation is not required in deployments where shared data are locally configured at the NRF.</w:t>
      </w:r>
    </w:p>
    <w:p w14:paraId="49393DF0" w14:textId="77777777" w:rsidR="00636A15" w:rsidRPr="00690A26" w:rsidRDefault="00636A15" w:rsidP="00636A15">
      <w:r w:rsidRPr="00690A26">
        <w:t>It is executed by deleting a given resource identified by a "</w:t>
      </w:r>
      <w:r>
        <w:t>sharedDataId</w:t>
      </w:r>
      <w:r w:rsidRPr="00690A26">
        <w:t xml:space="preserve">". The operation is invoked by issuing a DELETE request on the URI representing the specific </w:t>
      </w:r>
      <w:r>
        <w:t>Shared Data</w:t>
      </w:r>
      <w:r w:rsidRPr="00690A26">
        <w:t>.</w:t>
      </w:r>
    </w:p>
    <w:p w14:paraId="340A0A36" w14:textId="77777777" w:rsidR="00636A15" w:rsidRPr="00690A26" w:rsidRDefault="00636A15" w:rsidP="00636A15">
      <w:pPr>
        <w:pStyle w:val="TH"/>
      </w:pPr>
      <w:r w:rsidRPr="00690A26">
        <w:rPr>
          <w:lang w:val="fr-FR"/>
        </w:rPr>
        <w:object w:dxaOrig="8711" w:dyaOrig="2141" w14:anchorId="0E099C28">
          <v:shape id="_x0000_i1036" type="#_x0000_t75" style="width:435.75pt;height:108.75pt" o:ole="">
            <v:imagedata r:id="rId36" o:title=""/>
          </v:shape>
          <o:OLEObject Type="Embed" ProgID="Visio.Drawing.11" ShapeID="_x0000_i1036" DrawAspect="Content" ObjectID="_1803447801" r:id="rId37"/>
        </w:object>
      </w:r>
    </w:p>
    <w:p w14:paraId="00369449" w14:textId="5035025D" w:rsidR="00636A15" w:rsidRPr="00690A26" w:rsidRDefault="00636A15" w:rsidP="00636A15">
      <w:pPr>
        <w:pStyle w:val="TF"/>
      </w:pPr>
      <w:r w:rsidRPr="00690A26">
        <w:t>Figure 5.2.2.4.</w:t>
      </w:r>
      <w:r>
        <w:t>3</w:t>
      </w:r>
      <w:r w:rsidRPr="00690A26">
        <w:t>-</w:t>
      </w:r>
      <w:r>
        <w:t>1</w:t>
      </w:r>
      <w:r w:rsidRPr="00690A26">
        <w:t xml:space="preserve">: </w:t>
      </w:r>
      <w:r>
        <w:t xml:space="preserve">Shared Data </w:t>
      </w:r>
      <w:r w:rsidRPr="00690A26">
        <w:t>Deregistration</w:t>
      </w:r>
    </w:p>
    <w:p w14:paraId="48E35FC1" w14:textId="77777777" w:rsidR="00636A15" w:rsidRPr="00690A26" w:rsidRDefault="00636A15" w:rsidP="00636A15">
      <w:pPr>
        <w:pStyle w:val="B1"/>
      </w:pPr>
      <w:r w:rsidRPr="00690A26">
        <w:t>1.</w:t>
      </w:r>
      <w:r w:rsidRPr="00690A26">
        <w:tab/>
        <w:t xml:space="preserve">The NF Service Consumer shall send a DELETE request to the resource URI representing the </w:t>
      </w:r>
      <w:r>
        <w:t>Shared Data</w:t>
      </w:r>
      <w:r w:rsidRPr="00690A26">
        <w:t>. The request body shall be empty.</w:t>
      </w:r>
    </w:p>
    <w:p w14:paraId="55DD4189" w14:textId="77777777" w:rsidR="00636A15" w:rsidRPr="00690A26" w:rsidRDefault="00636A15" w:rsidP="00636A15">
      <w:pPr>
        <w:pStyle w:val="B1"/>
      </w:pPr>
      <w:r w:rsidRPr="00690A26">
        <w:t>2a.</w:t>
      </w:r>
      <w:r w:rsidRPr="00690A26">
        <w:tab/>
        <w:t>On success, "204 No Content" shall be returned. The response body shall be empty.</w:t>
      </w:r>
    </w:p>
    <w:p w14:paraId="24280581" w14:textId="77777777" w:rsidR="00636A15" w:rsidRDefault="00636A15" w:rsidP="00636A15">
      <w:pPr>
        <w:pStyle w:val="B1"/>
      </w:pPr>
      <w:r w:rsidRPr="00690A26">
        <w:t>2b.</w:t>
      </w:r>
      <w:r w:rsidRPr="00690A26">
        <w:tab/>
      </w:r>
      <w:r w:rsidRPr="00DD52D7">
        <w:t>On failure or redirection</w:t>
      </w:r>
      <w:r>
        <w:t>:</w:t>
      </w:r>
    </w:p>
    <w:p w14:paraId="2E67EC72" w14:textId="77777777" w:rsidR="00636A15" w:rsidRDefault="00636A15" w:rsidP="00636A15">
      <w:pPr>
        <w:pStyle w:val="B1"/>
      </w:pPr>
      <w:r>
        <w:t>-</w:t>
      </w:r>
      <w:r>
        <w:tab/>
      </w:r>
      <w:r w:rsidRPr="00690A26">
        <w:t xml:space="preserve">If the </w:t>
      </w:r>
      <w:r>
        <w:t>Shared Data</w:t>
      </w:r>
      <w:r w:rsidRPr="00690A26">
        <w:t>, identified by the "</w:t>
      </w:r>
      <w:r>
        <w:t>sharedDataId</w:t>
      </w:r>
      <w:r w:rsidRPr="00690A26">
        <w:t>", is not found in the NRF's database, the NRF shall return "404 Not Found" status code with the ProblemDetails IE providing details of the error.</w:t>
      </w:r>
    </w:p>
    <w:p w14:paraId="29FCFB7C" w14:textId="6AEE8B97" w:rsidR="001929E6" w:rsidRDefault="001929E6" w:rsidP="001929E6">
      <w:pPr>
        <w:pStyle w:val="B1"/>
      </w:pPr>
      <w:r>
        <w:t>-</w:t>
      </w:r>
      <w:r>
        <w:tab/>
      </w:r>
      <w:r w:rsidRPr="00690A26">
        <w:t xml:space="preserve">If the </w:t>
      </w:r>
      <w:r>
        <w:t xml:space="preserve">Shared Data </w:t>
      </w:r>
      <w:r w:rsidRPr="00690A26">
        <w:t xml:space="preserve">is not </w:t>
      </w:r>
      <w:r>
        <w:t xml:space="preserve">authorized with write access to the requesting NF (e.g. the Shared Data is shared to one specific NF Set while the requesting NF is not in that NF Set), </w:t>
      </w:r>
      <w:r w:rsidRPr="00690A26">
        <w:t>the NRF shall return "40</w:t>
      </w:r>
      <w:r>
        <w:t>3</w:t>
      </w:r>
      <w:r w:rsidRPr="00690A26">
        <w:t xml:space="preserve"> </w:t>
      </w:r>
      <w:r>
        <w:t>Forbidden</w:t>
      </w:r>
      <w:r w:rsidRPr="00690A26">
        <w:t>" status code with the ProblemDetails IE providing details of the error.</w:t>
      </w:r>
    </w:p>
    <w:p w14:paraId="63E6AF4C" w14:textId="77777777" w:rsidR="00636A15" w:rsidRPr="00690A26" w:rsidRDefault="00636A15" w:rsidP="00636A15">
      <w:pPr>
        <w:pStyle w:val="B1"/>
      </w:pPr>
      <w:r>
        <w:t>-</w:t>
      </w:r>
      <w:r>
        <w:tab/>
        <w:t>In the case of redirection, the NRF shall return 3xx status code, which shall contain a Location header with an URI pointing to the endpoint of another NRF service instance.</w:t>
      </w:r>
    </w:p>
    <w:p w14:paraId="280D452D" w14:textId="77777777" w:rsidR="00A16735" w:rsidRPr="00690A26" w:rsidRDefault="00A16735" w:rsidP="006F4E24">
      <w:pPr>
        <w:pStyle w:val="Heading4"/>
      </w:pPr>
      <w:bookmarkStart w:id="164" w:name="_Toc192834919"/>
      <w:r w:rsidRPr="00690A26">
        <w:t>5.2.2.5</w:t>
      </w:r>
      <w:r w:rsidRPr="00690A26">
        <w:tab/>
        <w:t>NFStatusSubscribe</w:t>
      </w:r>
      <w:bookmarkEnd w:id="158"/>
      <w:bookmarkEnd w:id="159"/>
      <w:bookmarkEnd w:id="160"/>
      <w:bookmarkEnd w:id="161"/>
      <w:bookmarkEnd w:id="162"/>
      <w:bookmarkEnd w:id="164"/>
    </w:p>
    <w:p w14:paraId="20239868" w14:textId="77777777" w:rsidR="00A16735" w:rsidRPr="00690A26" w:rsidRDefault="00A16735" w:rsidP="006F4E24">
      <w:pPr>
        <w:pStyle w:val="Heading5"/>
      </w:pPr>
      <w:bookmarkStart w:id="165" w:name="_Toc24937560"/>
      <w:bookmarkStart w:id="166" w:name="_Toc33962375"/>
      <w:bookmarkStart w:id="167" w:name="_Toc42883137"/>
      <w:bookmarkStart w:id="168" w:name="_Toc49733005"/>
      <w:bookmarkStart w:id="169" w:name="_Toc56690626"/>
      <w:bookmarkStart w:id="170" w:name="_Toc192834920"/>
      <w:r w:rsidRPr="00690A26">
        <w:t>5.2.2.5.1</w:t>
      </w:r>
      <w:r w:rsidRPr="00690A26">
        <w:tab/>
        <w:t>General</w:t>
      </w:r>
      <w:bookmarkEnd w:id="165"/>
      <w:bookmarkEnd w:id="166"/>
      <w:bookmarkEnd w:id="167"/>
      <w:bookmarkEnd w:id="168"/>
      <w:bookmarkEnd w:id="169"/>
      <w:bookmarkEnd w:id="170"/>
    </w:p>
    <w:p w14:paraId="109A8515" w14:textId="77777777" w:rsidR="00A16735" w:rsidRPr="00690A26" w:rsidRDefault="00A16735" w:rsidP="00A16735">
      <w:r w:rsidRPr="00690A26">
        <w:t>This service operation is used to:</w:t>
      </w:r>
    </w:p>
    <w:p w14:paraId="12F02C0E" w14:textId="77777777" w:rsidR="00A16735" w:rsidRPr="00690A26" w:rsidRDefault="00A16735" w:rsidP="00A16735">
      <w:pPr>
        <w:pStyle w:val="B1"/>
      </w:pPr>
      <w:r w:rsidRPr="00690A26">
        <w:t>-</w:t>
      </w:r>
      <w:r w:rsidRPr="00690A26">
        <w:tab/>
        <w:t>create a subscription so an NF Service Consumer can request to be notified when NF Instances of a given set, following certain filter criteria are registered/deregistered in NRF or when their profile is modified;</w:t>
      </w:r>
    </w:p>
    <w:p w14:paraId="22D6DC1F" w14:textId="77777777" w:rsidR="00A16735" w:rsidRPr="00690A26" w:rsidRDefault="00A16735" w:rsidP="00A16735">
      <w:pPr>
        <w:pStyle w:val="B1"/>
      </w:pPr>
      <w:r w:rsidRPr="00690A26">
        <w:t>-</w:t>
      </w:r>
      <w:r w:rsidRPr="00690A26">
        <w:tab/>
        <w:t>create a subscription to a specific NF Instance so an NF Service Consumer can request to be notified when the profile of such NF Instance is modified or when the NF Instance is deregistered from NRF.</w:t>
      </w:r>
    </w:p>
    <w:p w14:paraId="312B36CB" w14:textId="77777777" w:rsidR="00636A15" w:rsidRPr="00690A26" w:rsidRDefault="00636A15" w:rsidP="004F3AE3">
      <w:bookmarkStart w:id="171" w:name="_Toc24937561"/>
      <w:bookmarkStart w:id="172" w:name="_Toc33962376"/>
      <w:bookmarkStart w:id="173" w:name="_Toc42883138"/>
      <w:bookmarkStart w:id="174" w:name="_Toc49733006"/>
      <w:bookmarkStart w:id="175" w:name="_Toc56690627"/>
      <w:r>
        <w:lastRenderedPageBreak/>
        <w:t>If the "Shared-Data-Retrieval" feature is supported, t</w:t>
      </w:r>
      <w:r w:rsidRPr="00690A26">
        <w:t xml:space="preserve">his service operation </w:t>
      </w:r>
      <w:r>
        <w:t xml:space="preserve">may also be used to create or update subscription to </w:t>
      </w:r>
      <w:r w:rsidRPr="00690A26">
        <w:t xml:space="preserve">the </w:t>
      </w:r>
      <w:r>
        <w:t>shared NF profile</w:t>
      </w:r>
      <w:r w:rsidRPr="00690A26">
        <w:t xml:space="preserve"> </w:t>
      </w:r>
      <w:r>
        <w:t xml:space="preserve">changes </w:t>
      </w:r>
      <w:r w:rsidRPr="00690A26">
        <w:t>in the NRF.</w:t>
      </w:r>
    </w:p>
    <w:p w14:paraId="27C74C3B" w14:textId="77777777" w:rsidR="00A16735" w:rsidRPr="00690A26" w:rsidRDefault="00A16735" w:rsidP="006F4E24">
      <w:pPr>
        <w:pStyle w:val="Heading5"/>
      </w:pPr>
      <w:bookmarkStart w:id="176" w:name="_Toc192834921"/>
      <w:r w:rsidRPr="00690A26">
        <w:t>5.2.2.5.2</w:t>
      </w:r>
      <w:r w:rsidRPr="00690A26">
        <w:tab/>
        <w:t>Subscription to NF Instances in the same PLMN</w:t>
      </w:r>
      <w:bookmarkEnd w:id="171"/>
      <w:bookmarkEnd w:id="172"/>
      <w:bookmarkEnd w:id="173"/>
      <w:bookmarkEnd w:id="174"/>
      <w:bookmarkEnd w:id="175"/>
      <w:bookmarkEnd w:id="176"/>
    </w:p>
    <w:p w14:paraId="23C44B67" w14:textId="77777777" w:rsidR="00A16735" w:rsidRPr="00690A26" w:rsidRDefault="00A16735" w:rsidP="00A16735">
      <w:r w:rsidRPr="00690A26">
        <w:t>The subscription to notifications on NF Instances is executed creating a new individual resource under the collection resource "subscriptions". The operation is invoked by issuing a POST request on the URI representing the "subscriptions" resource.</w:t>
      </w:r>
    </w:p>
    <w:p w14:paraId="3C8D6B56" w14:textId="77777777" w:rsidR="00A16735" w:rsidRPr="00690A26" w:rsidRDefault="00344819" w:rsidP="00A16735">
      <w:pPr>
        <w:pStyle w:val="TH"/>
      </w:pPr>
      <w:r w:rsidRPr="00690A26">
        <w:rPr>
          <w:lang w:val="fr-FR"/>
        </w:rPr>
        <w:object w:dxaOrig="8700" w:dyaOrig="2124" w14:anchorId="3A6161F7">
          <v:shape id="_x0000_i1037" type="#_x0000_t75" style="width:434.25pt;height:106.5pt" o:ole="">
            <v:imagedata r:id="rId38" o:title=""/>
          </v:shape>
          <o:OLEObject Type="Embed" ProgID="Visio.Drawing.11" ShapeID="_x0000_i1037" DrawAspect="Content" ObjectID="_1803447802" r:id="rId39"/>
        </w:object>
      </w:r>
    </w:p>
    <w:p w14:paraId="185B8F92" w14:textId="77777777" w:rsidR="00A16735" w:rsidRPr="00690A26" w:rsidRDefault="00A16735" w:rsidP="00A16735">
      <w:pPr>
        <w:pStyle w:val="TF"/>
      </w:pPr>
      <w:r w:rsidRPr="00690A26">
        <w:t>Figure 5.2.2.5.2-1: Subscription to NF Instances in the same PLMN</w:t>
      </w:r>
    </w:p>
    <w:p w14:paraId="0B9F98E7" w14:textId="21096659" w:rsidR="00A16735" w:rsidRPr="00690A26" w:rsidRDefault="00A16735" w:rsidP="00A16735">
      <w:pPr>
        <w:ind w:left="568" w:hanging="284"/>
        <w:rPr>
          <w:rStyle w:val="B1Char"/>
        </w:rPr>
      </w:pPr>
      <w:bookmarkStart w:id="177" w:name="_PERM_MCCTEMPBM_CRPT88420014___2"/>
      <w:r w:rsidRPr="00690A26">
        <w:t>1.</w:t>
      </w:r>
      <w:r w:rsidRPr="00690A26">
        <w:tab/>
      </w:r>
      <w:r w:rsidRPr="00690A26">
        <w:rPr>
          <w:rStyle w:val="B1Char"/>
        </w:rPr>
        <w:t>The NF Service Consumer shall send a POST request to the resource URI representing the "subscriptions" collection resource.</w:t>
      </w:r>
      <w:r w:rsidR="00B82FBA" w:rsidRPr="00203147">
        <w:t xml:space="preserve"> The custom HTTP header "3gpp-Sbi-Notif-Accepted-Encoding", as defined in 3GPP TS 29.500 [4] clause 5.2.3.3.</w:t>
      </w:r>
      <w:r w:rsidR="00B82FBA">
        <w:t>6</w:t>
      </w:r>
      <w:r w:rsidR="00B82FBA" w:rsidRPr="00203147">
        <w:t>, may be included to indicate the content-encodings supported by the NF Service Consumer receiving the notification.</w:t>
      </w:r>
    </w:p>
    <w:p w14:paraId="04B986A0" w14:textId="688148FA" w:rsidR="00A16735" w:rsidRPr="00690A26" w:rsidRDefault="00A16735" w:rsidP="00A16735">
      <w:pPr>
        <w:ind w:left="568"/>
        <w:rPr>
          <w:rStyle w:val="B1Char"/>
        </w:rPr>
      </w:pPr>
      <w:r w:rsidRPr="00690A26">
        <w:rPr>
          <w:rStyle w:val="B1Char"/>
        </w:rPr>
        <w:t>The request body shall include the data indicating the type of notifications that the NF Service Consumer is interested in receiving; it also contains a callback URI, where the NF Service Consumer shall be prepared to receive the actual notification from the NRF (see NFStatusNotify operation in 5.2.2.6)</w:t>
      </w:r>
      <w:r w:rsidRPr="00690A26">
        <w:t xml:space="preserve"> </w:t>
      </w:r>
      <w:r w:rsidRPr="00690A26">
        <w:rPr>
          <w:rStyle w:val="B1Char"/>
        </w:rPr>
        <w:t>and it may contain a validity time, suggested by the NF Service Consumer, representing the time span during which the subscription is desired to be kept active.</w:t>
      </w:r>
      <w:r w:rsidR="0095614E">
        <w:rPr>
          <w:rStyle w:val="B1Char"/>
        </w:rPr>
        <w:t xml:space="preserve"> When the NF Service Consumer creates multiple subscriptions in the NRF, it should use distinct callback URIs for each subscription.</w:t>
      </w:r>
    </w:p>
    <w:p w14:paraId="5C6E5E26" w14:textId="77777777" w:rsidR="00A16735" w:rsidRPr="00690A26" w:rsidRDefault="00A16735" w:rsidP="00A16735">
      <w:pPr>
        <w:ind w:left="568"/>
        <w:rPr>
          <w:rStyle w:val="B1Char"/>
        </w:rPr>
      </w:pPr>
      <w:r w:rsidRPr="00690A26">
        <w:rPr>
          <w:rStyle w:val="B1Char"/>
        </w:rPr>
        <w:t>The subscription request may also include additional parameters indicating the list of attributes (including Vendor-Specific attributes, see 3GPP TS 29.500 [4], clause 6.6.3) in the NF Profile to be monitored (or to be excluded from monitoring), in order to determine whether a notification from NRF should be sent, or not, when any of those attributes is changed in the profile.</w:t>
      </w:r>
    </w:p>
    <w:p w14:paraId="111EB039" w14:textId="77777777" w:rsidR="00A16735" w:rsidRPr="00690A26" w:rsidRDefault="00A16735" w:rsidP="00A16735">
      <w:pPr>
        <w:ind w:left="568"/>
        <w:rPr>
          <w:rStyle w:val="B1Char"/>
        </w:rPr>
      </w:pPr>
      <w:r w:rsidRPr="00690A26">
        <w:rPr>
          <w:rStyle w:val="B1Char"/>
        </w:rPr>
        <w:t xml:space="preserve">The NF Service Consumer may request the creation of a subscription to a specific NF Instance, or to a set of NF Instances, where the set is determined according to different criteria specified in the request body, in the "subscrCond" attribute of the "SubscriptionData" object type (see clause </w:t>
      </w:r>
      <w:r w:rsidRPr="00690A26">
        <w:t>6.1.6.2.16)</w:t>
      </w:r>
      <w:r w:rsidRPr="00690A26">
        <w:rPr>
          <w:rStyle w:val="B1Char"/>
        </w:rPr>
        <w:t>.</w:t>
      </w:r>
    </w:p>
    <w:p w14:paraId="615B3B12" w14:textId="77777777" w:rsidR="00A16735" w:rsidRPr="00690A26" w:rsidRDefault="00A16735" w:rsidP="00A16735">
      <w:pPr>
        <w:ind w:left="568"/>
        <w:rPr>
          <w:rStyle w:val="B1Char"/>
        </w:rPr>
      </w:pPr>
      <w:r w:rsidRPr="00690A26">
        <w:rPr>
          <w:rStyle w:val="B1Char"/>
        </w:rPr>
        <w:t xml:space="preserve">The subscription shall be authorized, or rejected, by the NRF by checking the </w:t>
      </w:r>
      <w:r w:rsidR="00995B69">
        <w:rPr>
          <w:rStyle w:val="B1Char"/>
        </w:rPr>
        <w:t xml:space="preserve">relevant </w:t>
      </w:r>
      <w:r w:rsidRPr="00690A26">
        <w:rPr>
          <w:rStyle w:val="B1Char"/>
        </w:rPr>
        <w:t xml:space="preserve">input attributes </w:t>
      </w:r>
      <w:r w:rsidR="00995B69">
        <w:rPr>
          <w:rStyle w:val="B1Char"/>
        </w:rPr>
        <w:t>(e.g. reqNfType, reqNfFqdn,</w:t>
      </w:r>
      <w:r w:rsidR="00995B69">
        <w:rPr>
          <w:color w:val="000000"/>
        </w:rPr>
        <w:t xml:space="preserve"> reqSnssais, </w:t>
      </w:r>
      <w:r w:rsidR="00995B69">
        <w:rPr>
          <w:color w:val="000000"/>
          <w:lang w:val="en-US"/>
        </w:rPr>
        <w:t>reqPerPlmnSnssais, </w:t>
      </w:r>
      <w:r w:rsidR="00995B69">
        <w:rPr>
          <w:color w:val="000000"/>
        </w:rPr>
        <w:t xml:space="preserve">reqPlmnList, reqSnpnList, etc.) </w:t>
      </w:r>
      <w:r w:rsidRPr="00690A26">
        <w:rPr>
          <w:rStyle w:val="B1Char"/>
        </w:rPr>
        <w:t>in the subscription request body (along with the contents of any optional Oauth2 access token provided in the API request) against the list of authorization attributes in the NF Profile of the target NF Instance to be monitored.</w:t>
      </w:r>
    </w:p>
    <w:p w14:paraId="00075102" w14:textId="77777777" w:rsidR="003624CF" w:rsidRDefault="003624CF" w:rsidP="003624CF">
      <w:pPr>
        <w:ind w:left="568"/>
        <w:rPr>
          <w:rStyle w:val="B1Char"/>
        </w:rPr>
      </w:pPr>
      <w:r>
        <w:rPr>
          <w:rStyle w:val="B1Char"/>
        </w:rPr>
        <w:t>An SCP may request a subscription to the complete profile of NF Instances (including, e.g. the authorization attributes of the target NF Instances to be monitored).</w:t>
      </w:r>
      <w:r w:rsidRPr="00E027C3">
        <w:t xml:space="preserve"> </w:t>
      </w:r>
      <w:r>
        <w:t xml:space="preserve">Upon receiving such a request, the NRF shall verify that the requesting entity is authorized to subscribe to the complete profile of NF instances, based on local policies or the receipt of an </w:t>
      </w:r>
      <w:r w:rsidRPr="00690A26">
        <w:rPr>
          <w:rStyle w:val="B1Char"/>
        </w:rPr>
        <w:t xml:space="preserve">Oauth2 </w:t>
      </w:r>
      <w:r>
        <w:t xml:space="preserve">access token granting such permission. </w:t>
      </w:r>
      <w:bookmarkStart w:id="178" w:name="_Hlk115879362"/>
      <w:r>
        <w:t>If the requesting entity is not authorized to do so, the NRF shall reject the request or handle it as a subscription request without access to the complete profile.</w:t>
      </w:r>
      <w:bookmarkEnd w:id="178"/>
    </w:p>
    <w:p w14:paraId="03F5FC82" w14:textId="77777777" w:rsidR="00A16735" w:rsidRPr="00690A26" w:rsidRDefault="00A16735" w:rsidP="00A16735">
      <w:pPr>
        <w:ind w:left="568"/>
        <w:rPr>
          <w:rStyle w:val="B1Char"/>
        </w:rPr>
      </w:pPr>
      <w:r w:rsidRPr="00690A26">
        <w:rPr>
          <w:rStyle w:val="B1Char"/>
        </w:rPr>
        <w:t>When the subscription request is for a set of NFs, the authorization attributes of the NF Instances in the set may differ, resulting in positive authorization of the subscription for only a part of the NF Instances in the set; in that case, the subscription to the set of NFs may be accepted by the NRF, but the NF Instances in the set that are not authorized for the NF Service Consumer that requested the subscription, shall not result in triggering any notification event from the NRF to the NF Service Consumer.</w:t>
      </w:r>
    </w:p>
    <w:bookmarkEnd w:id="177"/>
    <w:p w14:paraId="0EE4A7F9" w14:textId="77777777" w:rsidR="00A16735" w:rsidRPr="00690A26" w:rsidRDefault="00A16735" w:rsidP="00A16735">
      <w:pPr>
        <w:pStyle w:val="B1"/>
      </w:pPr>
      <w:r w:rsidRPr="00690A26">
        <w:t>2a.</w:t>
      </w:r>
      <w:r w:rsidRPr="00690A26">
        <w:tab/>
        <w:t>On success, "201 Created" shall be returned. The response shall contain the data related to the created subscription, including the validity time, as determined by the NRF, after which the subscription becomes invalid. Once the subscription expires, if the NF Service Consumer wants to keep receiving status notifications, it shall create a new subscription in the NRF.</w:t>
      </w:r>
    </w:p>
    <w:p w14:paraId="750CBD64" w14:textId="77777777" w:rsidR="00344819" w:rsidRDefault="00A16735" w:rsidP="00A16735">
      <w:pPr>
        <w:pStyle w:val="B1"/>
      </w:pPr>
      <w:r w:rsidRPr="00690A26">
        <w:lastRenderedPageBreak/>
        <w:t>2b.</w:t>
      </w:r>
      <w:r w:rsidRPr="00690A26">
        <w:tab/>
      </w:r>
      <w:r w:rsidR="00344819" w:rsidRPr="00DD52D7">
        <w:t>On failure or redirection</w:t>
      </w:r>
      <w:r w:rsidR="00344819">
        <w:t>:</w:t>
      </w:r>
    </w:p>
    <w:p w14:paraId="04CA9F8A" w14:textId="2FD7F052" w:rsidR="00A16735" w:rsidRPr="00690A26" w:rsidRDefault="00344819" w:rsidP="00A16735">
      <w:pPr>
        <w:pStyle w:val="B1"/>
      </w:pPr>
      <w:r>
        <w:t>-</w:t>
      </w:r>
      <w:r>
        <w:tab/>
      </w:r>
      <w:r w:rsidR="00A16735" w:rsidRPr="00690A26">
        <w:t>If the creation of the subscription fails at the NRF due to errors in the SubscriptionData JSON object in the request body, the NRF shall return "400 Bad Request" status code with the ProblemDetails IE providing details of the error.</w:t>
      </w:r>
      <w:r w:rsidR="00A16FFA">
        <w:t xml:space="preserve"> E.g., t</w:t>
      </w:r>
      <w:r w:rsidR="00A16FFA" w:rsidRPr="00297D0A">
        <w:t xml:space="preserve">he NRF may verify that the input attributes (e.g. </w:t>
      </w:r>
      <w:r w:rsidR="00A16FFA" w:rsidRPr="00482C47">
        <w:t>reqNfType</w:t>
      </w:r>
      <w:r w:rsidR="00A16FFA" w:rsidRPr="00297D0A">
        <w:t xml:space="preserve">) in the </w:t>
      </w:r>
      <w:r w:rsidR="00A16FFA">
        <w:t>subscription</w:t>
      </w:r>
      <w:r w:rsidR="00A16FFA" w:rsidRPr="00297D0A">
        <w:t xml:space="preserve"> request match with the corresponding ones in</w:t>
      </w:r>
      <w:r w:rsidR="00A16FFA">
        <w:t>, e.g.</w:t>
      </w:r>
      <w:r w:rsidR="00A16FFA" w:rsidRPr="00297D0A">
        <w:t xml:space="preserve"> the public key certificate of the NF service consumer</w:t>
      </w:r>
      <w:r w:rsidR="00A16FFA">
        <w:t xml:space="preserve"> received during TLS initial handshake procedure (see 3GPP</w:t>
      </w:r>
      <w:r w:rsidR="00A16FFA" w:rsidRPr="00690A26">
        <w:t> </w:t>
      </w:r>
      <w:r w:rsidR="00A16FFA" w:rsidRPr="007B0C8B">
        <w:t>TS</w:t>
      </w:r>
      <w:r w:rsidR="00A16FFA" w:rsidRPr="00690A26">
        <w:t> </w:t>
      </w:r>
      <w:r w:rsidR="00A16FFA" w:rsidRPr="007B0C8B">
        <w:t>33.310</w:t>
      </w:r>
      <w:r w:rsidR="00A16FFA" w:rsidRPr="00690A26">
        <w:t> </w:t>
      </w:r>
      <w:r w:rsidR="00A16FFA" w:rsidRPr="002A450A">
        <w:t>[</w:t>
      </w:r>
      <w:r w:rsidR="00A16FFA">
        <w:t>50</w:t>
      </w:r>
      <w:r w:rsidR="00A16FFA" w:rsidRPr="002A450A">
        <w:t>]</w:t>
      </w:r>
      <w:r w:rsidR="00A16FFA">
        <w:t>)</w:t>
      </w:r>
      <w:r w:rsidR="00A16FFA" w:rsidRPr="00297D0A">
        <w:t xml:space="preserve">. If the verification is </w:t>
      </w:r>
      <w:r w:rsidR="00A16FFA">
        <w:t>un</w:t>
      </w:r>
      <w:r w:rsidR="00A16FFA" w:rsidRPr="00297D0A">
        <w:t xml:space="preserve">successful, the request shall be rejected with "400 Bad Request" status code and </w:t>
      </w:r>
      <w:r w:rsidR="00A16FFA" w:rsidRPr="00690A26">
        <w:rPr>
          <w:rFonts w:hint="eastAsia"/>
          <w:lang w:eastAsia="zh-CN"/>
        </w:rPr>
        <w:t xml:space="preserve">the </w:t>
      </w:r>
      <w:r w:rsidR="00A16FFA" w:rsidRPr="00690A26">
        <w:t xml:space="preserve">"cause" attribute set to </w:t>
      </w:r>
      <w:r w:rsidR="00A16FFA" w:rsidRPr="00297D0A">
        <w:t>"</w:t>
      </w:r>
      <w:r w:rsidR="00A16FFA">
        <w:t>INVALID</w:t>
      </w:r>
      <w:r w:rsidR="00A16FFA" w:rsidRPr="00297D0A">
        <w:t>_</w:t>
      </w:r>
      <w:r w:rsidR="00A16FFA">
        <w:t>CLIENT</w:t>
      </w:r>
      <w:r w:rsidR="00A16FFA" w:rsidRPr="00297D0A">
        <w:t>".</w:t>
      </w:r>
    </w:p>
    <w:p w14:paraId="6C572E7F" w14:textId="77777777" w:rsidR="00A16735" w:rsidRDefault="00344819" w:rsidP="00344819">
      <w:pPr>
        <w:pStyle w:val="B1"/>
      </w:pPr>
      <w:r>
        <w:t>-</w:t>
      </w:r>
      <w:r>
        <w:tab/>
      </w:r>
      <w:r w:rsidR="00A16735" w:rsidRPr="00690A26">
        <w:t>If the creation of the subscription fails at the NRF due to NRF internal errors, the NRF shall return "500 Internal Server Error" status code with the ProblemDetails IE providing details of the error.</w:t>
      </w:r>
    </w:p>
    <w:p w14:paraId="679FB545" w14:textId="77777777" w:rsidR="00344819" w:rsidRPr="00690A26" w:rsidRDefault="00344819" w:rsidP="001A5D10">
      <w:pPr>
        <w:pStyle w:val="B1"/>
      </w:pPr>
      <w:r>
        <w:t>-</w:t>
      </w:r>
      <w:r>
        <w:tab/>
        <w:t>In the case of redirection, the NRF shall return 3xx status code, which shall contain a Location header with an URI pointing to the endpoint of another NRF service instance</w:t>
      </w:r>
      <w:r w:rsidRPr="00DD52D7">
        <w:t>.</w:t>
      </w:r>
    </w:p>
    <w:p w14:paraId="74FA1113" w14:textId="77777777" w:rsidR="00A16735" w:rsidRPr="00690A26" w:rsidRDefault="00A16735" w:rsidP="006F4E24">
      <w:pPr>
        <w:pStyle w:val="Heading5"/>
      </w:pPr>
      <w:bookmarkStart w:id="179" w:name="_Toc24937562"/>
      <w:bookmarkStart w:id="180" w:name="_Toc33962377"/>
      <w:bookmarkStart w:id="181" w:name="_Toc42883139"/>
      <w:bookmarkStart w:id="182" w:name="_Toc49733007"/>
      <w:bookmarkStart w:id="183" w:name="_Toc56690628"/>
      <w:bookmarkStart w:id="184" w:name="_Toc192834922"/>
      <w:r w:rsidRPr="00690A26">
        <w:t>5.2.2.5.3</w:t>
      </w:r>
      <w:r w:rsidRPr="00690A26">
        <w:tab/>
        <w:t>Subscription to NF Instances in a different PLMN</w:t>
      </w:r>
      <w:bookmarkEnd w:id="179"/>
      <w:bookmarkEnd w:id="180"/>
      <w:bookmarkEnd w:id="181"/>
      <w:bookmarkEnd w:id="182"/>
      <w:bookmarkEnd w:id="183"/>
      <w:bookmarkEnd w:id="184"/>
    </w:p>
    <w:p w14:paraId="386DED28" w14:textId="77777777" w:rsidR="00A16735" w:rsidRPr="00690A26" w:rsidRDefault="00A16735" w:rsidP="00A16735">
      <w:r w:rsidRPr="00690A26">
        <w:t>The subscription to notifications on NF Instances in a different PLMN is done by creating a resource under the collection resource "subscriptions", in the NRF of the Home PLMN.</w:t>
      </w:r>
    </w:p>
    <w:p w14:paraId="6C2FD6B2" w14:textId="77777777" w:rsidR="00A16735" w:rsidRPr="00690A26" w:rsidRDefault="00A16735" w:rsidP="00A16735">
      <w:r w:rsidRPr="00690A26">
        <w:t>For that, step 1 in clause 5.2.2.5.2 is executed (send a POST request to the NRF in the Serving PLMN); this request shall include the identity of the PLMN of the home NRF in the SubscriptionData parameter in the request body.</w:t>
      </w:r>
    </w:p>
    <w:p w14:paraId="43DBE2DA" w14:textId="7C9DFD22" w:rsidR="00FF6E44" w:rsidRPr="00690A26" w:rsidRDefault="00FF6E44" w:rsidP="00FF6E44">
      <w:r>
        <w:t xml:space="preserve">If the NRF in Serving PLMN knows that </w:t>
      </w:r>
      <w:r>
        <w:rPr>
          <w:rFonts w:cs="Arial"/>
          <w:szCs w:val="18"/>
          <w:lang w:eastAsia="zh-CN"/>
        </w:rPr>
        <w:t xml:space="preserve">Oauth2-based authorization is required for accessing the NFManagement service of the NRF in Home PLMN, e.g. by learning this during an earlier Bootstrapping procedure or local configuration, and if the request received at the </w:t>
      </w:r>
      <w:r>
        <w:t>NRF in Serving PLMN does not include an access token, the NRF in Serving PLMN may reject the request with a 401 Unauthorized as specified in clause 6.7.3 of 3GPP TS 29.500 [4].</w:t>
      </w:r>
    </w:p>
    <w:p w14:paraId="024C493A" w14:textId="12E9EF6E" w:rsidR="00A16735" w:rsidRPr="00690A26" w:rsidRDefault="00A16735" w:rsidP="00A16735">
      <w:r w:rsidRPr="00690A26">
        <w:t xml:space="preserve">Then, steps 1-2 in Figure 5.2.2.5.3-1 are executed, between the NRF in the Serving PLMN and the NRF in the Home PLMN. In this step, the PLMN ID </w:t>
      </w:r>
      <w:r w:rsidR="0011044B">
        <w:t xml:space="preserve">may be present </w:t>
      </w:r>
      <w:r w:rsidRPr="00690A26">
        <w:t>in the SubscriptionData parameter. The NRF in the Home PLMN returns a subscriptionID identifying the created subscription.</w:t>
      </w:r>
    </w:p>
    <w:p w14:paraId="43A1F28A" w14:textId="77777777" w:rsidR="00A16735" w:rsidRPr="00690A26" w:rsidRDefault="00A16735" w:rsidP="00A16735">
      <w:r w:rsidRPr="00690A26">
        <w:t>Finally, step 2 in clause 5.2.2.5.2 is executed; a new subscriptionID shall be generated by the NRF in the Serving PLMN as indicated in step 2 of Figure 5.2.2.5.3-1, and shall be sent to the NF Service Consumer in the Serving PLMN.</w:t>
      </w:r>
    </w:p>
    <w:p w14:paraId="25D701AE" w14:textId="77777777" w:rsidR="00A16735" w:rsidRPr="00690A26" w:rsidRDefault="00344819" w:rsidP="00A16735">
      <w:pPr>
        <w:pStyle w:val="TH"/>
      </w:pPr>
      <w:r w:rsidRPr="00690A26">
        <w:rPr>
          <w:lang w:val="fr-FR"/>
        </w:rPr>
        <w:object w:dxaOrig="8700" w:dyaOrig="2124" w14:anchorId="44F8122D">
          <v:shape id="_x0000_i1038" type="#_x0000_t75" style="width:434.25pt;height:106.5pt" o:ole="">
            <v:imagedata r:id="rId40" o:title=""/>
          </v:shape>
          <o:OLEObject Type="Embed" ProgID="Visio.Drawing.11" ShapeID="_x0000_i1038" DrawAspect="Content" ObjectID="_1803447803" r:id="rId41"/>
        </w:object>
      </w:r>
    </w:p>
    <w:p w14:paraId="44683BF7" w14:textId="77777777" w:rsidR="00A16735" w:rsidRPr="00690A26" w:rsidRDefault="00A16735" w:rsidP="00A16735">
      <w:pPr>
        <w:pStyle w:val="TF"/>
      </w:pPr>
      <w:r w:rsidRPr="00690A26">
        <w:t>Figure 5.2.2.5.3-1: Subscription to NF Instances in a different PLMN</w:t>
      </w:r>
    </w:p>
    <w:p w14:paraId="6DD13EB5" w14:textId="77777777" w:rsidR="00A16735" w:rsidRPr="00690A26" w:rsidRDefault="00A16735" w:rsidP="00A16735">
      <w:pPr>
        <w:ind w:left="568" w:hanging="284"/>
        <w:rPr>
          <w:rStyle w:val="B1Char"/>
        </w:rPr>
      </w:pPr>
      <w:bookmarkStart w:id="185" w:name="_PERM_MCCTEMPBM_CRPT88420015___2"/>
      <w:r w:rsidRPr="00690A26">
        <w:t>1.</w:t>
      </w:r>
      <w:r w:rsidRPr="00690A26">
        <w:tab/>
      </w:r>
      <w:r w:rsidRPr="00690A26">
        <w:rPr>
          <w:rStyle w:val="B1Char"/>
        </w:rPr>
        <w:t>The NRF in Serving PLMN shall send a POST request to the resource URI in the NRF in Home PLMN representing the "subscriptions" collection resource. The request body shall include the SubscriptionData as received by the NRF in Serving PLMN from the NF Service Consumer in the Serving PLMN (see 5.2.2.5.2), containing the data about the type of notifications that the NF Service Consumer is interested in receiving and the callback URI where the NF Service Consumer shall be prepared to receive the notifications from the NRF (see NFStatusNotify operation in 5.2.2.6).</w:t>
      </w:r>
    </w:p>
    <w:bookmarkEnd w:id="185"/>
    <w:p w14:paraId="21A49D15" w14:textId="77777777" w:rsidR="000D157B" w:rsidRDefault="00A16735" w:rsidP="00A16735">
      <w:pPr>
        <w:pStyle w:val="B1"/>
      </w:pPr>
      <w:r w:rsidRPr="00690A26">
        <w:t>2a.</w:t>
      </w:r>
      <w:r w:rsidRPr="00690A26">
        <w:tab/>
        <w:t>On success, "201 Created" shall be returned.</w:t>
      </w:r>
      <w:r w:rsidR="0034289C" w:rsidRPr="0034289C">
        <w:t xml:space="preserve"> </w:t>
      </w:r>
      <w:r w:rsidR="0034289C">
        <w:t>If the subscription is created in a different NRF in the HPLMN than the NRF in the HPLMN that receives the subscription request, the latter</w:t>
      </w:r>
      <w:r w:rsidR="0034289C">
        <w:rPr>
          <w:rStyle w:val="B1Char"/>
        </w:rPr>
        <w:t xml:space="preserve"> should</w:t>
      </w:r>
      <w:r w:rsidR="0034289C">
        <w:t xml:space="preserve"> include information in the </w:t>
      </w:r>
      <w:r w:rsidR="0034289C" w:rsidRPr="00690A26">
        <w:t>subscriptionID</w:t>
      </w:r>
      <w:r w:rsidR="0034289C">
        <w:t xml:space="preserve"> (after the first 5 or 6 digits and </w:t>
      </w:r>
      <w:r w:rsidR="0034289C" w:rsidRPr="00690A26">
        <w:t>"-"</w:t>
      </w:r>
      <w:r w:rsidR="0034289C">
        <w:t xml:space="preserve">) such as to be able to forward the subsequent subscription modification or deletion request it may receive from the </w:t>
      </w:r>
      <w:r w:rsidR="0034289C" w:rsidRPr="00690A26">
        <w:rPr>
          <w:rStyle w:val="B1Char"/>
        </w:rPr>
        <w:t xml:space="preserve">NRF in </w:t>
      </w:r>
      <w:r w:rsidR="0034289C">
        <w:rPr>
          <w:rStyle w:val="B1Char"/>
        </w:rPr>
        <w:t>the s</w:t>
      </w:r>
      <w:r w:rsidR="0034289C" w:rsidRPr="00690A26">
        <w:rPr>
          <w:rStyle w:val="B1Char"/>
        </w:rPr>
        <w:t>erving PLMN</w:t>
      </w:r>
      <w:r w:rsidR="0034289C">
        <w:t xml:space="preserve"> towards the NRF in the HPLMN holding the subscription. The information to be included in the </w:t>
      </w:r>
      <w:r w:rsidR="0034289C" w:rsidRPr="00690A26">
        <w:t>subscriptionID</w:t>
      </w:r>
      <w:r w:rsidR="0034289C">
        <w:t xml:space="preserve"> is left to implementation.</w:t>
      </w:r>
    </w:p>
    <w:p w14:paraId="035AB19E" w14:textId="77777777" w:rsidR="003B2D67" w:rsidRDefault="003B2D67" w:rsidP="003B2D67">
      <w:pPr>
        <w:pStyle w:val="B1"/>
        <w:ind w:firstLine="0"/>
      </w:pPr>
      <w:bookmarkStart w:id="186" w:name="_PERM_MCCTEMPBM_CRPT88420016___3"/>
      <w:r>
        <w:t>If the Home NRF is located in a PLMN:</w:t>
      </w:r>
    </w:p>
    <w:p w14:paraId="0F5F86A4" w14:textId="432AFA3B" w:rsidR="00A16735" w:rsidRPr="00690A26" w:rsidRDefault="00A16735" w:rsidP="001F081A">
      <w:pPr>
        <w:pStyle w:val="B1"/>
        <w:ind w:firstLine="0"/>
      </w:pPr>
      <w:r w:rsidRPr="00690A26">
        <w:lastRenderedPageBreak/>
        <w:t>The NRF in Serving PLMN should not keep state for this created subscription and shall send to the NF Service Consumer in Serving PLMN (step 2 in 5.2.2.5.2) a subscriptionID that shall consist on the following structure: &lt;MCC&gt;+&lt;MNC&gt;+"-"+&lt;OriginalSubscriptionID&gt;</w:t>
      </w:r>
    </w:p>
    <w:bookmarkEnd w:id="186"/>
    <w:p w14:paraId="3BA33E1D" w14:textId="77777777" w:rsidR="003B2D67" w:rsidRDefault="003B2D67" w:rsidP="003B2D67">
      <w:pPr>
        <w:pStyle w:val="B1"/>
        <w:ind w:firstLine="0"/>
      </w:pPr>
      <w:r>
        <w:t>If the Home NRF is located in an SNPN:</w:t>
      </w:r>
    </w:p>
    <w:p w14:paraId="0092B1B6" w14:textId="77777777" w:rsidR="003B2D67" w:rsidRDefault="003B2D67" w:rsidP="003B2D67">
      <w:pPr>
        <w:pStyle w:val="B3"/>
      </w:pPr>
      <w:r w:rsidRPr="00690A26">
        <w:t>&lt;MCC&gt;+&lt;MNC&gt;+"-"+</w:t>
      </w:r>
      <w:r>
        <w:t>"x3Lf57A"+":nid="+&lt;NID&gt;+":"+</w:t>
      </w:r>
      <w:r w:rsidRPr="00690A26">
        <w:t>&lt;OriginalSubscriptionID&gt;</w:t>
      </w:r>
    </w:p>
    <w:p w14:paraId="16B8380F" w14:textId="77777777" w:rsidR="003B2D67" w:rsidRDefault="003B2D67" w:rsidP="003B2D67">
      <w:pPr>
        <w:pStyle w:val="NO"/>
      </w:pPr>
      <w:r>
        <w:t>NOTE:</w:t>
      </w:r>
      <w:r>
        <w:tab/>
        <w:t>The fixed 7-character string "x3Lf57A" is used to prevent accidental collisions with subscription IDs generated according to earlier versions of this specification, where the subscription ID could only contain MCC and MNC values; this mechanism is commonly known as "magic cookie".</w:t>
      </w:r>
    </w:p>
    <w:p w14:paraId="5EBCEFCF" w14:textId="47B5BCDD" w:rsidR="00A16735" w:rsidRPr="00690A26" w:rsidRDefault="00A16735" w:rsidP="00A16735">
      <w:pPr>
        <w:pStyle w:val="EX"/>
      </w:pPr>
      <w:r w:rsidRPr="00690A26">
        <w:t>EXAMPLE</w:t>
      </w:r>
      <w:r w:rsidR="003B2D67">
        <w:t> 1</w:t>
      </w:r>
      <w:r w:rsidRPr="00690A26">
        <w:t>:</w:t>
      </w:r>
      <w:r w:rsidRPr="00690A26">
        <w:tab/>
        <w:t>If the NRF in a Home PLMN (where MCC = 123, and MNC=456) creates a subscription with value "subs987654", the subscriptionID that the NRF in Serving PLMN would send to the NF Service Consumer in Serving PLMN is: "123456-subs987654"</w:t>
      </w:r>
    </w:p>
    <w:p w14:paraId="72C546C7" w14:textId="77777777" w:rsidR="003B2D67" w:rsidRPr="00690A26" w:rsidRDefault="003B2D67" w:rsidP="003B2D67">
      <w:pPr>
        <w:pStyle w:val="EX"/>
      </w:pPr>
      <w:bookmarkStart w:id="187" w:name="_PERM_MCCTEMPBM_CRPT88420017___3"/>
      <w:r>
        <w:t>EXAMPLE 2:</w:t>
      </w:r>
      <w:r>
        <w:tab/>
        <w:t xml:space="preserve">If the NRF in an SNPN (where MCC = 321, MNC = 654 and NID = </w:t>
      </w:r>
      <w:r w:rsidRPr="008C2216">
        <w:t>023f245</w:t>
      </w:r>
      <w:r>
        <w:t>ac</w:t>
      </w:r>
      <w:r w:rsidRPr="008C2216">
        <w:t>42</w:t>
      </w:r>
      <w:r>
        <w:t xml:space="preserve">) </w:t>
      </w:r>
      <w:r w:rsidRPr="00690A26">
        <w:t>creates a subscription with value "subs987654", the subscriptionID that the NRF in Serving PLMN would send to the NF Service Consumer in Serving PLMN is:</w:t>
      </w:r>
      <w:r>
        <w:br/>
      </w:r>
      <w:r w:rsidRPr="00690A26">
        <w:t>"</w:t>
      </w:r>
      <w:r>
        <w:t>321654</w:t>
      </w:r>
      <w:r w:rsidRPr="00690A26">
        <w:t>-</w:t>
      </w:r>
      <w:r>
        <w:t>x3Lf57A:nid=</w:t>
      </w:r>
      <w:r w:rsidRPr="008C2216">
        <w:t>023f245</w:t>
      </w:r>
      <w:r>
        <w:t>ac</w:t>
      </w:r>
      <w:r w:rsidRPr="008C2216">
        <w:t>42</w:t>
      </w:r>
      <w:r>
        <w:t>:</w:t>
      </w:r>
      <w:r w:rsidRPr="00690A26">
        <w:t>subs987654"</w:t>
      </w:r>
      <w:r>
        <w:t>.</w:t>
      </w:r>
    </w:p>
    <w:p w14:paraId="1148B4D0" w14:textId="0F26ECB1" w:rsidR="00A16735" w:rsidRPr="00690A26" w:rsidRDefault="00A16735" w:rsidP="00A16735">
      <w:pPr>
        <w:pStyle w:val="B1"/>
        <w:ind w:firstLine="0"/>
      </w:pPr>
      <w:r w:rsidRPr="00690A26">
        <w:t xml:space="preserve">The URI in the Location header that the NRF in Serving PLMN returns to the NF Service Consumer in Serving PLMN shall contain a &lt;subscriptionId&gt; modified as described above and, if it is as an absolute URI, an apiRoot pointing to the address of the </w:t>
      </w:r>
      <w:r w:rsidRPr="00690A26">
        <w:rPr>
          <w:rStyle w:val="B1Char"/>
        </w:rPr>
        <w:t>NRF in Serving PLMN.</w:t>
      </w:r>
      <w:r w:rsidR="00170D33" w:rsidRPr="00C3118E">
        <w:t xml:space="preserve"> </w:t>
      </w:r>
      <w:r w:rsidR="00170D33">
        <w:t xml:space="preserve">The </w:t>
      </w:r>
      <w:r w:rsidR="00170D33" w:rsidRPr="00690A26">
        <w:t xml:space="preserve">subscriptionId </w:t>
      </w:r>
      <w:r w:rsidR="00170D33">
        <w:t>attribute in the message body</w:t>
      </w:r>
      <w:r w:rsidR="00170D33" w:rsidRPr="00C3118E">
        <w:t xml:space="preserve"> </w:t>
      </w:r>
      <w:r w:rsidR="00170D33" w:rsidRPr="00690A26">
        <w:t>that the NRF in Serving PLMN returns to the NF Service Consumer in Serving PLMN shall</w:t>
      </w:r>
      <w:r w:rsidR="00170D33">
        <w:t xml:space="preserve"> also contain </w:t>
      </w:r>
      <w:r w:rsidR="00170D33" w:rsidRPr="00690A26">
        <w:t>a &lt;subscriptionId&gt; modified as described above</w:t>
      </w:r>
      <w:r w:rsidR="00170D33">
        <w:t>.</w:t>
      </w:r>
    </w:p>
    <w:bookmarkEnd w:id="187"/>
    <w:p w14:paraId="2D4D5685" w14:textId="77777777" w:rsidR="00344819" w:rsidRDefault="00A16735" w:rsidP="00A16735">
      <w:pPr>
        <w:pStyle w:val="B1"/>
      </w:pPr>
      <w:r w:rsidRPr="00690A26">
        <w:t>2b.</w:t>
      </w:r>
      <w:r w:rsidRPr="00690A26">
        <w:tab/>
      </w:r>
      <w:r w:rsidR="00344819" w:rsidRPr="00EB1CC3">
        <w:t>On failure or redirection</w:t>
      </w:r>
      <w:r w:rsidR="00344819">
        <w:t>:</w:t>
      </w:r>
    </w:p>
    <w:p w14:paraId="0AFD06AF" w14:textId="77777777" w:rsidR="00A16735" w:rsidRPr="00690A26" w:rsidRDefault="00344819" w:rsidP="00A16735">
      <w:pPr>
        <w:pStyle w:val="B1"/>
      </w:pPr>
      <w:r>
        <w:t>-</w:t>
      </w:r>
      <w:r>
        <w:tab/>
      </w:r>
      <w:r w:rsidR="00A16735" w:rsidRPr="00690A26">
        <w:t>If the creation of the subscription fails at the NRF due to errors in the SubscriptionData JSON object in the request body, the NRF shall return "400 Bad Request" status code with the ProblemDetails IE providing details of the error.</w:t>
      </w:r>
    </w:p>
    <w:p w14:paraId="27F61D4D" w14:textId="77777777" w:rsidR="00A16735" w:rsidRDefault="00344819" w:rsidP="00344819">
      <w:pPr>
        <w:pStyle w:val="B1"/>
      </w:pPr>
      <w:r>
        <w:t>-</w:t>
      </w:r>
      <w:r>
        <w:tab/>
      </w:r>
      <w:r w:rsidR="00A16735" w:rsidRPr="00690A26">
        <w:t>If the creation of the subscription fails at the NRF due to NRF internal errors, the NRF shall return "500 Internal Server Error" status code with the ProblemDetails IE providing details of the error.</w:t>
      </w:r>
    </w:p>
    <w:p w14:paraId="27CECF84" w14:textId="77777777" w:rsidR="00344819" w:rsidRPr="00690A26" w:rsidRDefault="00344819" w:rsidP="001A5D10">
      <w:pPr>
        <w:pStyle w:val="B1"/>
      </w:pPr>
      <w:r>
        <w:t>-</w:t>
      </w:r>
      <w:r>
        <w:tab/>
        <w:t>In the case of redirection, the NRF shall return 3xx status code, which shall contain a Location header with an URI pointing to the endpoint of another NRF service instance.</w:t>
      </w:r>
    </w:p>
    <w:p w14:paraId="43FBCBCD" w14:textId="77777777" w:rsidR="00A16735" w:rsidRPr="00690A26" w:rsidRDefault="00A16735" w:rsidP="006F4E24">
      <w:pPr>
        <w:pStyle w:val="Heading5"/>
      </w:pPr>
      <w:bookmarkStart w:id="188" w:name="_Toc24937563"/>
      <w:bookmarkStart w:id="189" w:name="_Toc33962378"/>
      <w:bookmarkStart w:id="190" w:name="_Toc42883140"/>
      <w:bookmarkStart w:id="191" w:name="_Toc49733008"/>
      <w:bookmarkStart w:id="192" w:name="_Toc56690629"/>
      <w:bookmarkStart w:id="193" w:name="_Toc192834923"/>
      <w:r w:rsidRPr="00690A26">
        <w:t>5.2.2.5.4</w:t>
      </w:r>
      <w:r w:rsidRPr="00690A26">
        <w:tab/>
        <w:t xml:space="preserve">Subscription to NF Instances </w:t>
      </w:r>
      <w:r w:rsidRPr="00690A26">
        <w:rPr>
          <w:rFonts w:hint="eastAsia"/>
        </w:rPr>
        <w:t>with intermediate forwarding NRF</w:t>
      </w:r>
      <w:bookmarkEnd w:id="188"/>
      <w:bookmarkEnd w:id="189"/>
      <w:bookmarkEnd w:id="190"/>
      <w:bookmarkEnd w:id="191"/>
      <w:bookmarkEnd w:id="192"/>
      <w:bookmarkEnd w:id="193"/>
    </w:p>
    <w:p w14:paraId="2DC650F0" w14:textId="77777777" w:rsidR="00A16735" w:rsidRPr="00690A26" w:rsidRDefault="00A16735" w:rsidP="00A16735">
      <w:r w:rsidRPr="00690A26">
        <w:rPr>
          <w:rFonts w:hint="eastAsia"/>
          <w:lang w:eastAsia="zh-CN"/>
        </w:rPr>
        <w:t xml:space="preserve">When multiple NRFs are deployed in one PLMN, </w:t>
      </w:r>
      <w:r w:rsidRPr="00690A26">
        <w:t>an NF Instance can subscribe to changes of NF Instances registered in an NRF to which it is not directly interacting. The subscription message is forwarded by an intermediate NRF to which the subscribing NF instance is directly interacting.</w:t>
      </w:r>
    </w:p>
    <w:p w14:paraId="2C1BDC62" w14:textId="77777777" w:rsidR="00A16735" w:rsidRPr="00690A26" w:rsidRDefault="00A16735" w:rsidP="00A16735">
      <w:r w:rsidRPr="00690A26">
        <w:t>For that, step 1 in clause 5.2.2.5.2 is executed (send a POST request to the NRF-1 in the Serving PLMN); this request shall include the SubscriptionData parameter in the request body.</w:t>
      </w:r>
    </w:p>
    <w:p w14:paraId="43E2633C" w14:textId="77777777" w:rsidR="00A16735" w:rsidRPr="00690A26" w:rsidRDefault="00A16735" w:rsidP="00A16735">
      <w:r w:rsidRPr="00690A26">
        <w:t xml:space="preserve">Then, steps 1-4 in Figure 5.2.2.5.4-1 are executed between NF Service Consumer in Serving PLMN, NRF-1 in Serving PLMN and NRF-2 in Serving PLMN. In thest steps, </w:t>
      </w:r>
      <w:r w:rsidRPr="00690A26">
        <w:rPr>
          <w:rFonts w:hint="eastAsia"/>
        </w:rPr>
        <w:t xml:space="preserve">NRF-1 sends the </w:t>
      </w:r>
      <w:r w:rsidRPr="00690A26">
        <w:t>subscri</w:t>
      </w:r>
      <w:r w:rsidRPr="00690A26">
        <w:rPr>
          <w:rFonts w:hint="eastAsia"/>
          <w:lang w:eastAsia="zh-CN"/>
        </w:rPr>
        <w:t>ption</w:t>
      </w:r>
      <w:r w:rsidRPr="00690A26">
        <w:rPr>
          <w:rFonts w:hint="eastAsia"/>
        </w:rPr>
        <w:t xml:space="preserve"> request to a pre-configured NRF-2</w:t>
      </w:r>
      <w:r w:rsidRPr="00690A26">
        <w:rPr>
          <w:lang w:eastAsia="zh-CN"/>
        </w:rPr>
        <w:t xml:space="preserve">. </w:t>
      </w:r>
      <w:r w:rsidRPr="00690A26">
        <w:t>NRF-2 requests corresponding NRF (e.g. the NF Service Producer registered NRF) and returns a subscriptionID identifying the created subscription and this subscriptionID is sent to the NF Service Consumer via NRF-1.</w:t>
      </w:r>
    </w:p>
    <w:p w14:paraId="5F05C126" w14:textId="77777777" w:rsidR="00A16735" w:rsidRPr="00690A26" w:rsidRDefault="00A16735" w:rsidP="00A16735">
      <w:r w:rsidRPr="00690A26">
        <w:t>Finally, step 2 in clause 5.2.2.5.2 is executed; the subscriptionID shall be sent to the NF Service Consumer.</w:t>
      </w:r>
    </w:p>
    <w:p w14:paraId="0C0CAD8A" w14:textId="0BE69110" w:rsidR="00A16735" w:rsidRPr="00690A26" w:rsidRDefault="005A7A5C" w:rsidP="00A16735">
      <w:pPr>
        <w:pStyle w:val="TH"/>
      </w:pPr>
      <w:r w:rsidRPr="00144C06">
        <w:object w:dxaOrig="11392" w:dyaOrig="3454" w14:anchorId="4E0CD9B7">
          <v:shape id="_x0000_i1039" type="#_x0000_t75" style="width:423.75pt;height:128.25pt" o:ole="">
            <v:imagedata r:id="rId42" o:title=""/>
          </v:shape>
          <o:OLEObject Type="Embed" ProgID="Visio.Drawing.15" ShapeID="_x0000_i1039" DrawAspect="Content" ObjectID="_1803447804" r:id="rId43"/>
        </w:object>
      </w:r>
    </w:p>
    <w:p w14:paraId="5D6A385C" w14:textId="77777777" w:rsidR="00A16735" w:rsidRPr="00690A26" w:rsidRDefault="00A16735" w:rsidP="00A16735">
      <w:pPr>
        <w:pStyle w:val="TF"/>
      </w:pPr>
      <w:r w:rsidRPr="00690A26">
        <w:t>Figure 5.2.2.5.4-1: Subscription with intermediate forwarding NRF</w:t>
      </w:r>
    </w:p>
    <w:p w14:paraId="4F010839" w14:textId="254603D7" w:rsidR="00A16735" w:rsidRPr="00690A26" w:rsidRDefault="00A16735" w:rsidP="00A16735">
      <w:pPr>
        <w:pStyle w:val="B1"/>
      </w:pPr>
      <w:r w:rsidRPr="00690A26">
        <w:t>1.</w:t>
      </w:r>
      <w:r w:rsidRPr="00690A26">
        <w:tab/>
      </w:r>
      <w:r w:rsidRPr="00690A26">
        <w:rPr>
          <w:rFonts w:hint="eastAsia"/>
        </w:rPr>
        <w:t xml:space="preserve">NRF-1 receives a </w:t>
      </w:r>
      <w:r w:rsidRPr="00690A26">
        <w:t>subscri</w:t>
      </w:r>
      <w:r w:rsidRPr="00690A26">
        <w:rPr>
          <w:rFonts w:hint="eastAsia"/>
          <w:lang w:eastAsia="zh-CN"/>
        </w:rPr>
        <w:t>ption</w:t>
      </w:r>
      <w:r w:rsidRPr="00690A26">
        <w:rPr>
          <w:rFonts w:hint="eastAsia"/>
        </w:rPr>
        <w:t xml:space="preserve"> request</w:t>
      </w:r>
      <w:r w:rsidR="00650925">
        <w:t xml:space="preserve"> and</w:t>
      </w:r>
      <w:r w:rsidRPr="00690A26">
        <w:rPr>
          <w:rFonts w:hint="eastAsia"/>
        </w:rPr>
        <w:t xml:space="preserve"> sends the </w:t>
      </w:r>
      <w:r w:rsidRPr="00690A26">
        <w:t>subscri</w:t>
      </w:r>
      <w:r w:rsidRPr="00690A26">
        <w:rPr>
          <w:rFonts w:hint="eastAsia"/>
          <w:lang w:eastAsia="zh-CN"/>
        </w:rPr>
        <w:t>ption</w:t>
      </w:r>
      <w:r w:rsidRPr="00690A26">
        <w:rPr>
          <w:rFonts w:hint="eastAsia"/>
        </w:rPr>
        <w:t xml:space="preserve"> request to a pre-configured NRF-2.</w:t>
      </w:r>
      <w:r w:rsidR="00650925">
        <w:t xml:space="preserve"> </w:t>
      </w:r>
      <w:r w:rsidR="00650925" w:rsidRPr="00031691">
        <w:rPr>
          <w:lang w:val="en-US"/>
        </w:rPr>
        <w:t>This may for example include cases where NRF-1 does not have sufficient information as determined by the operator policy to fulfill the request locally.</w:t>
      </w:r>
    </w:p>
    <w:p w14:paraId="75A554A3" w14:textId="77777777" w:rsidR="00A16735" w:rsidRPr="00690A26" w:rsidRDefault="00A16735" w:rsidP="00A16735">
      <w:pPr>
        <w:pStyle w:val="B1"/>
        <w:rPr>
          <w:lang w:eastAsia="zh-CN"/>
        </w:rPr>
      </w:pPr>
      <w:r w:rsidRPr="00690A26">
        <w:rPr>
          <w:rFonts w:hint="eastAsia"/>
          <w:lang w:eastAsia="zh-CN"/>
        </w:rPr>
        <w:t>2.</w:t>
      </w:r>
      <w:r w:rsidRPr="00690A26">
        <w:rPr>
          <w:lang w:eastAsia="zh-CN"/>
        </w:rPr>
        <w:tab/>
      </w:r>
      <w:r w:rsidRPr="00690A26">
        <w:rPr>
          <w:rFonts w:hint="eastAsia"/>
        </w:rPr>
        <w:t xml:space="preserve">Upon receiving a </w:t>
      </w:r>
      <w:r w:rsidRPr="00690A26">
        <w:t>subscri</w:t>
      </w:r>
      <w:r w:rsidRPr="00690A26">
        <w:rPr>
          <w:rFonts w:hint="eastAsia"/>
          <w:lang w:eastAsia="zh-CN"/>
        </w:rPr>
        <w:t>ption</w:t>
      </w:r>
      <w:r w:rsidRPr="00690A26">
        <w:rPr>
          <w:rFonts w:hint="eastAsia"/>
        </w:rPr>
        <w:t xml:space="preserve"> request, base</w:t>
      </w:r>
      <w:r w:rsidRPr="00690A26">
        <w:rPr>
          <w:rFonts w:hint="eastAsia"/>
          <w:lang w:eastAsia="zh-CN"/>
        </w:rPr>
        <w:t>d</w:t>
      </w:r>
      <w:r w:rsidRPr="00690A26">
        <w:rPr>
          <w:rFonts w:hint="eastAsia"/>
        </w:rPr>
        <w:t xml:space="preserve"> on the </w:t>
      </w:r>
      <w:r w:rsidRPr="00690A26">
        <w:t>SubscriptionData</w:t>
      </w:r>
      <w:r w:rsidRPr="00690A26">
        <w:rPr>
          <w:rFonts w:hint="eastAsia"/>
        </w:rPr>
        <w:t xml:space="preserve"> contained in the </w:t>
      </w:r>
      <w:r w:rsidRPr="00690A26">
        <w:t>subscri</w:t>
      </w:r>
      <w:r w:rsidRPr="00690A26">
        <w:rPr>
          <w:rFonts w:hint="eastAsia"/>
          <w:lang w:eastAsia="zh-CN"/>
        </w:rPr>
        <w:t>ption</w:t>
      </w:r>
      <w:r w:rsidRPr="00690A26">
        <w:t xml:space="preserve"> request </w:t>
      </w:r>
      <w:r w:rsidRPr="00690A26">
        <w:rPr>
          <w:lang w:eastAsia="zh-CN"/>
        </w:rPr>
        <w:t>(</w:t>
      </w:r>
      <w:r w:rsidRPr="00690A26">
        <w:rPr>
          <w:rFonts w:hint="eastAsia"/>
          <w:lang w:eastAsia="zh-CN"/>
        </w:rPr>
        <w:t>e.g</w:t>
      </w:r>
      <w:r w:rsidRPr="00690A26">
        <w:rPr>
          <w:lang w:eastAsia="zh-CN"/>
        </w:rPr>
        <w:t>.NF type)</w:t>
      </w:r>
      <w:r w:rsidRPr="00690A26">
        <w:t xml:space="preserve"> </w:t>
      </w:r>
      <w:r w:rsidRPr="00690A26">
        <w:rPr>
          <w:rFonts w:hint="eastAsia"/>
        </w:rPr>
        <w:t xml:space="preserve">and locally stored </w:t>
      </w:r>
      <w:r w:rsidRPr="00690A26">
        <w:t>information (see clause 5.2.2.2.3)</w:t>
      </w:r>
      <w:r w:rsidRPr="00690A26">
        <w:rPr>
          <w:rFonts w:hint="eastAsia"/>
          <w:lang w:eastAsia="zh-CN"/>
        </w:rPr>
        <w:t>,</w:t>
      </w:r>
      <w:r w:rsidRPr="00690A26">
        <w:rPr>
          <w:rFonts w:hint="eastAsia"/>
        </w:rPr>
        <w:t xml:space="preserve"> NRF-2</w:t>
      </w:r>
      <w:r w:rsidRPr="00690A26">
        <w:rPr>
          <w:rFonts w:hint="eastAsia"/>
          <w:lang w:eastAsia="zh-CN"/>
        </w:rPr>
        <w:t xml:space="preserve"> shall identify the next hop NRF</w:t>
      </w:r>
      <w:r w:rsidRPr="00690A26">
        <w:rPr>
          <w:rFonts w:hint="eastAsia"/>
        </w:rPr>
        <w:t xml:space="preserve"> </w:t>
      </w:r>
      <w:r w:rsidRPr="00690A26">
        <w:rPr>
          <w:rFonts w:hint="eastAsia"/>
          <w:lang w:eastAsia="zh-CN"/>
        </w:rPr>
        <w:t xml:space="preserve">and </w:t>
      </w:r>
      <w:r w:rsidRPr="00690A26">
        <w:rPr>
          <w:rFonts w:hint="eastAsia"/>
        </w:rPr>
        <w:t xml:space="preserve">forward the </w:t>
      </w:r>
      <w:r w:rsidRPr="00690A26">
        <w:t>subscri</w:t>
      </w:r>
      <w:r w:rsidRPr="00690A26">
        <w:rPr>
          <w:rFonts w:hint="eastAsia"/>
          <w:lang w:eastAsia="zh-CN"/>
        </w:rPr>
        <w:t>ption</w:t>
      </w:r>
      <w:r w:rsidRPr="00690A26">
        <w:rPr>
          <w:rFonts w:hint="eastAsia"/>
        </w:rPr>
        <w:t xml:space="preserve"> request to </w:t>
      </w:r>
      <w:r w:rsidRPr="00690A26">
        <w:rPr>
          <w:rFonts w:hint="eastAsia"/>
          <w:lang w:eastAsia="zh-CN"/>
        </w:rPr>
        <w:t>that NRF</w:t>
      </w:r>
      <w:r w:rsidRPr="00690A26">
        <w:rPr>
          <w:lang w:eastAsia="zh-CN"/>
        </w:rPr>
        <w:t xml:space="preserve"> </w:t>
      </w:r>
      <w:r w:rsidRPr="00690A26">
        <w:rPr>
          <w:rFonts w:hint="eastAsia"/>
          <w:lang w:eastAsia="zh-CN"/>
        </w:rPr>
        <w:t>(</w:t>
      </w:r>
      <w:r w:rsidRPr="00690A26">
        <w:rPr>
          <w:lang w:eastAsia="zh-CN"/>
        </w:rPr>
        <w:t>i.e. NF Service Producer registered NRF)</w:t>
      </w:r>
      <w:r w:rsidRPr="00690A26">
        <w:rPr>
          <w:rFonts w:hint="eastAsia"/>
        </w:rPr>
        <w:t>.</w:t>
      </w:r>
    </w:p>
    <w:p w14:paraId="62ACDA90" w14:textId="77777777" w:rsidR="00A16735" w:rsidRPr="00690A26" w:rsidRDefault="00A16735" w:rsidP="00A16735">
      <w:pPr>
        <w:pStyle w:val="B1"/>
        <w:rPr>
          <w:lang w:eastAsia="zh-CN"/>
        </w:rPr>
      </w:pPr>
      <w:r w:rsidRPr="00690A26">
        <w:rPr>
          <w:rFonts w:hint="eastAsia"/>
          <w:lang w:eastAsia="zh-CN"/>
        </w:rPr>
        <w:t>3a.</w:t>
      </w:r>
      <w:r w:rsidRPr="00690A26">
        <w:rPr>
          <w:lang w:eastAsia="zh-CN"/>
        </w:rPr>
        <w:tab/>
        <w:t>On</w:t>
      </w:r>
      <w:r w:rsidRPr="00690A26">
        <w:rPr>
          <w:rFonts w:hint="eastAsia"/>
          <w:lang w:eastAsia="zh-CN"/>
        </w:rPr>
        <w:t xml:space="preserve"> success, </w:t>
      </w:r>
      <w:r w:rsidRPr="00690A26">
        <w:t>"201 Created" shall be returned</w:t>
      </w:r>
      <w:r w:rsidRPr="00690A26">
        <w:rPr>
          <w:rFonts w:hint="eastAsia"/>
          <w:lang w:eastAsia="zh-CN"/>
        </w:rPr>
        <w:t xml:space="preserve"> </w:t>
      </w:r>
      <w:r w:rsidRPr="00690A26">
        <w:rPr>
          <w:lang w:eastAsia="zh-CN"/>
        </w:rPr>
        <w:t xml:space="preserve">by </w:t>
      </w:r>
      <w:r w:rsidRPr="00690A26">
        <w:rPr>
          <w:rFonts w:hint="eastAsia"/>
          <w:lang w:eastAsia="zh-CN"/>
        </w:rPr>
        <w:t>NRF-</w:t>
      </w:r>
      <w:r w:rsidRPr="00690A26">
        <w:rPr>
          <w:lang w:eastAsia="zh-CN"/>
        </w:rPr>
        <w:t>2</w:t>
      </w:r>
      <w:r w:rsidRPr="00690A26">
        <w:rPr>
          <w:rFonts w:hint="eastAsia"/>
          <w:lang w:eastAsia="zh-CN"/>
        </w:rPr>
        <w:t>.</w:t>
      </w:r>
    </w:p>
    <w:p w14:paraId="1C49AF24" w14:textId="77777777" w:rsidR="00A16735" w:rsidRDefault="00A16735" w:rsidP="00A16735">
      <w:pPr>
        <w:pStyle w:val="B1"/>
      </w:pPr>
      <w:r w:rsidRPr="00690A26">
        <w:rPr>
          <w:lang w:eastAsia="zh-CN"/>
        </w:rPr>
        <w:t>3b.</w:t>
      </w:r>
      <w:r w:rsidRPr="00690A26">
        <w:tab/>
      </w:r>
      <w:r w:rsidR="00344819">
        <w:t>On failure, i.e. i</w:t>
      </w:r>
      <w:r w:rsidRPr="00690A26">
        <w:t>f the creation of the subscription fails, the NRF-2 shall return "4XX/5XX" response.</w:t>
      </w:r>
    </w:p>
    <w:p w14:paraId="51D0AFF9" w14:textId="77777777" w:rsidR="00344819" w:rsidRPr="00690A26" w:rsidRDefault="00344819" w:rsidP="00A16735">
      <w:pPr>
        <w:pStyle w:val="B1"/>
      </w:pPr>
      <w:r>
        <w:t>3c.</w:t>
      </w:r>
      <w:r>
        <w:tab/>
        <w:t>In the case of redirection, the NRF shall return 3xx status code, which shall contain a Location header with an URI pointing to the endpoint of another NRF service instance</w:t>
      </w:r>
      <w:r w:rsidRPr="00EB1CC3">
        <w:t>.</w:t>
      </w:r>
    </w:p>
    <w:p w14:paraId="4DFBD0A1" w14:textId="6F75A750" w:rsidR="00A16735" w:rsidRPr="00690A26" w:rsidRDefault="00A16735" w:rsidP="00A16735">
      <w:pPr>
        <w:pStyle w:val="B1"/>
        <w:rPr>
          <w:lang w:eastAsia="zh-CN"/>
        </w:rPr>
      </w:pPr>
      <w:r w:rsidRPr="00690A26">
        <w:rPr>
          <w:rFonts w:hint="eastAsia"/>
          <w:lang w:val="en-US" w:eastAsia="zh-CN"/>
        </w:rPr>
        <w:t>4a.</w:t>
      </w:r>
      <w:r w:rsidRPr="00690A26">
        <w:rPr>
          <w:lang w:val="en-US" w:eastAsia="zh-CN"/>
        </w:rPr>
        <w:tab/>
      </w:r>
      <w:r w:rsidRPr="00690A26">
        <w:rPr>
          <w:rFonts w:hint="eastAsia"/>
          <w:lang w:val="en-US" w:eastAsia="zh-CN"/>
        </w:rPr>
        <w:t>NRF-</w:t>
      </w:r>
      <w:r w:rsidRPr="00690A26">
        <w:rPr>
          <w:lang w:val="en-US" w:eastAsia="zh-CN"/>
        </w:rPr>
        <w:t>1</w:t>
      </w:r>
      <w:r w:rsidRPr="00690A26">
        <w:rPr>
          <w:rFonts w:hint="eastAsia"/>
          <w:lang w:val="en-US" w:eastAsia="zh-CN"/>
        </w:rPr>
        <w:t xml:space="preserve"> </w:t>
      </w:r>
      <w:r w:rsidRPr="00690A26">
        <w:rPr>
          <w:lang w:val="en-US" w:eastAsia="zh-CN"/>
        </w:rPr>
        <w:t>forwards</w:t>
      </w:r>
      <w:r w:rsidRPr="00690A26">
        <w:rPr>
          <w:rFonts w:hint="eastAsia"/>
          <w:lang w:val="en-US" w:eastAsia="zh-CN"/>
        </w:rPr>
        <w:t xml:space="preserve"> the success response to </w:t>
      </w:r>
      <w:r w:rsidRPr="00690A26">
        <w:rPr>
          <w:lang w:val="en-US" w:eastAsia="zh-CN"/>
        </w:rPr>
        <w:t>NF Service Consumer</w:t>
      </w:r>
      <w:r w:rsidRPr="00690A26">
        <w:rPr>
          <w:rFonts w:hint="eastAsia"/>
          <w:lang w:eastAsia="zh-CN"/>
        </w:rPr>
        <w:t>.</w:t>
      </w:r>
      <w:r w:rsidRPr="00690A26">
        <w:t xml:space="preserve"> The </w:t>
      </w:r>
      <w:r w:rsidR="0042638E">
        <w:t>content</w:t>
      </w:r>
      <w:r w:rsidRPr="00690A26">
        <w:t xml:space="preserve"> of the POST response shall contain the representation describing the status of the request and the "Location" header shall be present and shall contain the URI of the created resource. </w:t>
      </w:r>
      <w:r w:rsidRPr="00690A26">
        <w:rPr>
          <w:lang w:eastAsia="zh-CN"/>
        </w:rPr>
        <w:t>The authority and/or deployment-specific string of the apiRoot of the created resource URI may differ from the authority and/or deployment-specific string of the apiRoot of the request URI received in the POST request.</w:t>
      </w:r>
    </w:p>
    <w:p w14:paraId="507F7CEA" w14:textId="77777777" w:rsidR="00A16735" w:rsidRDefault="00A16735" w:rsidP="00A16735">
      <w:pPr>
        <w:pStyle w:val="B1"/>
        <w:rPr>
          <w:lang w:eastAsia="zh-CN"/>
        </w:rPr>
      </w:pPr>
      <w:r w:rsidRPr="00690A26">
        <w:rPr>
          <w:rFonts w:hint="eastAsia"/>
          <w:lang w:eastAsia="zh-CN"/>
        </w:rPr>
        <w:t>4b.</w:t>
      </w:r>
      <w:r w:rsidRPr="00690A26">
        <w:rPr>
          <w:lang w:eastAsia="zh-CN"/>
        </w:rPr>
        <w:tab/>
      </w:r>
      <w:r w:rsidR="00344819">
        <w:t xml:space="preserve">On failure, </w:t>
      </w:r>
      <w:r w:rsidRPr="00690A26">
        <w:rPr>
          <w:rFonts w:hint="eastAsia"/>
          <w:lang w:val="en-US" w:eastAsia="zh-CN"/>
        </w:rPr>
        <w:t>NRF-</w:t>
      </w:r>
      <w:r w:rsidRPr="00690A26">
        <w:rPr>
          <w:lang w:val="en-US" w:eastAsia="zh-CN"/>
        </w:rPr>
        <w:t>1</w:t>
      </w:r>
      <w:r w:rsidRPr="00690A26">
        <w:rPr>
          <w:rFonts w:hint="eastAsia"/>
          <w:lang w:val="en-US" w:eastAsia="zh-CN"/>
        </w:rPr>
        <w:t xml:space="preserve"> </w:t>
      </w:r>
      <w:r w:rsidRPr="00690A26">
        <w:rPr>
          <w:lang w:val="en-US" w:eastAsia="zh-CN"/>
        </w:rPr>
        <w:t>forwards</w:t>
      </w:r>
      <w:r w:rsidRPr="00690A26">
        <w:rPr>
          <w:rFonts w:hint="eastAsia"/>
          <w:lang w:val="en-US" w:eastAsia="zh-CN"/>
        </w:rPr>
        <w:t xml:space="preserve"> the error response to </w:t>
      </w:r>
      <w:r w:rsidRPr="00690A26">
        <w:rPr>
          <w:lang w:val="en-US" w:eastAsia="zh-CN"/>
        </w:rPr>
        <w:t>NF Service Consumer</w:t>
      </w:r>
      <w:r w:rsidRPr="00690A26">
        <w:rPr>
          <w:rFonts w:hint="eastAsia"/>
          <w:lang w:eastAsia="zh-CN"/>
        </w:rPr>
        <w:t>.</w:t>
      </w:r>
    </w:p>
    <w:p w14:paraId="45E80156" w14:textId="77777777" w:rsidR="00344819" w:rsidRPr="00690A26" w:rsidRDefault="00344819" w:rsidP="00A16735">
      <w:pPr>
        <w:pStyle w:val="B1"/>
        <w:rPr>
          <w:lang w:eastAsia="zh-CN"/>
        </w:rPr>
      </w:pPr>
      <w:r>
        <w:rPr>
          <w:lang w:eastAsia="zh-CN"/>
        </w:rPr>
        <w:t>4c.</w:t>
      </w:r>
      <w:r>
        <w:rPr>
          <w:lang w:eastAsia="zh-CN"/>
        </w:rPr>
        <w:tab/>
        <w:t>In the case of redirection, the NRF shall return 3xx status code, which shall contain a Location header with an URI pointing to the endpoint of another NRF</w:t>
      </w:r>
      <w:r>
        <w:t xml:space="preserve"> service instance.</w:t>
      </w:r>
    </w:p>
    <w:p w14:paraId="70882265" w14:textId="77777777" w:rsidR="00A16735" w:rsidRPr="00690A26" w:rsidRDefault="00A16735" w:rsidP="006F4E24">
      <w:pPr>
        <w:pStyle w:val="Heading5"/>
      </w:pPr>
      <w:bookmarkStart w:id="194" w:name="_Toc24937564"/>
      <w:bookmarkStart w:id="195" w:name="_Toc33962379"/>
      <w:bookmarkStart w:id="196" w:name="_Toc42883141"/>
      <w:bookmarkStart w:id="197" w:name="_Toc49733009"/>
      <w:bookmarkStart w:id="198" w:name="_Toc56690630"/>
      <w:bookmarkStart w:id="199" w:name="_Toc192834924"/>
      <w:r w:rsidRPr="00690A26">
        <w:t>5.2.2.5.5</w:t>
      </w:r>
      <w:r w:rsidRPr="00690A26">
        <w:tab/>
        <w:t xml:space="preserve">Subscription to NF Instances </w:t>
      </w:r>
      <w:r w:rsidRPr="00690A26">
        <w:rPr>
          <w:rFonts w:hint="eastAsia"/>
        </w:rPr>
        <w:t>with intermediate redirecting NRF</w:t>
      </w:r>
      <w:bookmarkEnd w:id="194"/>
      <w:bookmarkEnd w:id="195"/>
      <w:bookmarkEnd w:id="196"/>
      <w:bookmarkEnd w:id="197"/>
      <w:bookmarkEnd w:id="198"/>
      <w:bookmarkEnd w:id="199"/>
    </w:p>
    <w:p w14:paraId="319C7AF2" w14:textId="77777777" w:rsidR="00A16735" w:rsidRPr="00690A26" w:rsidRDefault="00A16735" w:rsidP="00A16735">
      <w:r w:rsidRPr="00690A26">
        <w:rPr>
          <w:rFonts w:hint="eastAsia"/>
          <w:lang w:eastAsia="zh-CN"/>
        </w:rPr>
        <w:t xml:space="preserve">When multiple NRFs are deployed in one PLMN, </w:t>
      </w:r>
      <w:r w:rsidRPr="00690A26">
        <w:t>an NF Instance can subscribe to changes of NF Instances registered in another NRF. The subscription message is redirected by a third NRF.</w:t>
      </w:r>
    </w:p>
    <w:p w14:paraId="5B25724D" w14:textId="77777777" w:rsidR="00A16735" w:rsidRPr="00690A26" w:rsidRDefault="00A16735" w:rsidP="00A16735">
      <w:r w:rsidRPr="00690A26">
        <w:t>For that, step 1 in clause 5.2.2.5.2 is executed (send a POST request to the NRF-1 in the Serving PLMN); this request shall include the SubscriptionData parameter in the request body.</w:t>
      </w:r>
    </w:p>
    <w:p w14:paraId="469ECC63" w14:textId="77777777" w:rsidR="00A16735" w:rsidRPr="00690A26" w:rsidRDefault="00A16735" w:rsidP="00A16735">
      <w:r w:rsidRPr="00690A26">
        <w:t>Then, steps 2-5 in Figure 5.2.2.5.5-1 are executed between NRF-1, NRF-2 and NRF-3.</w:t>
      </w:r>
    </w:p>
    <w:p w14:paraId="5513D8B1" w14:textId="77777777" w:rsidR="00A16735" w:rsidRPr="00690A26" w:rsidRDefault="00A16735" w:rsidP="00A16735">
      <w:r w:rsidRPr="00690A26">
        <w:t>Finally, step 2 in clause 5.2.2.5.2 is executed; the subscriptionID shall be sent to the NF Service Consumer.</w:t>
      </w:r>
    </w:p>
    <w:p w14:paraId="756CD943" w14:textId="2757BD86" w:rsidR="00A16735" w:rsidRPr="00690A26" w:rsidRDefault="005A7A5C" w:rsidP="00A16735">
      <w:pPr>
        <w:pStyle w:val="TH"/>
      </w:pPr>
      <w:r w:rsidRPr="00566F2E">
        <w:rPr>
          <w:noProof/>
          <w:lang w:val="en-US"/>
        </w:rPr>
        <w:object w:dxaOrig="11392" w:dyaOrig="4311" w14:anchorId="433C9880">
          <v:shape id="_x0000_i1040" type="#_x0000_t75" style="width:441.75pt;height:167.25pt" o:ole="">
            <v:imagedata r:id="rId44" o:title=""/>
          </v:shape>
          <o:OLEObject Type="Embed" ProgID="Visio.Drawing.15" ShapeID="_x0000_i1040" DrawAspect="Content" ObjectID="_1803447805" r:id="rId45"/>
        </w:object>
      </w:r>
    </w:p>
    <w:p w14:paraId="6BD7CCCF" w14:textId="77777777" w:rsidR="00A16735" w:rsidRPr="00690A26" w:rsidRDefault="00A16735" w:rsidP="00A16735">
      <w:pPr>
        <w:pStyle w:val="TF"/>
      </w:pPr>
      <w:r w:rsidRPr="00690A26">
        <w:t xml:space="preserve">Figure 5.2.2.5.5-1: Subscription to NF Instances with intermediate </w:t>
      </w:r>
      <w:r w:rsidRPr="00690A26">
        <w:rPr>
          <w:rFonts w:hint="eastAsia"/>
        </w:rPr>
        <w:t>redirecting</w:t>
      </w:r>
      <w:r w:rsidRPr="00690A26">
        <w:t xml:space="preserve"> NRF</w:t>
      </w:r>
    </w:p>
    <w:p w14:paraId="50D90993" w14:textId="77777777" w:rsidR="00A16735" w:rsidRPr="00690A26" w:rsidRDefault="00A16735" w:rsidP="00A16735">
      <w:pPr>
        <w:pStyle w:val="B1"/>
      </w:pPr>
      <w:r w:rsidRPr="00690A26">
        <w:t>1.</w:t>
      </w:r>
      <w:r w:rsidRPr="00690A26">
        <w:tab/>
      </w:r>
      <w:r w:rsidRPr="00690A26">
        <w:rPr>
          <w:rFonts w:hint="eastAsia"/>
          <w:lang w:eastAsia="zh-CN"/>
        </w:rPr>
        <w:t>NF</w:t>
      </w:r>
      <w:r w:rsidRPr="00690A26">
        <w:rPr>
          <w:lang w:eastAsia="zh-CN"/>
        </w:rPr>
        <w:t xml:space="preserve"> Service Consumer send a subscription request to NRF-1.</w:t>
      </w:r>
    </w:p>
    <w:p w14:paraId="3151274B" w14:textId="77777777" w:rsidR="00A16735" w:rsidRPr="00690A26" w:rsidRDefault="00A16735" w:rsidP="00A16735">
      <w:pPr>
        <w:pStyle w:val="B1"/>
      </w:pPr>
      <w:r w:rsidRPr="00690A26">
        <w:t>2.</w:t>
      </w:r>
      <w:r w:rsidRPr="00690A26">
        <w:tab/>
      </w:r>
      <w:r w:rsidRPr="00690A26">
        <w:rPr>
          <w:rFonts w:hint="eastAsia"/>
        </w:rPr>
        <w:t xml:space="preserve">NRF-1 receives a </w:t>
      </w:r>
      <w:r w:rsidRPr="00690A26">
        <w:t>subscri</w:t>
      </w:r>
      <w:r w:rsidRPr="00690A26">
        <w:rPr>
          <w:rFonts w:hint="eastAsia"/>
        </w:rPr>
        <w:t xml:space="preserve">ption request but does not have the information to fulfil the request. Then NRF-1 sends the </w:t>
      </w:r>
      <w:r w:rsidRPr="00690A26">
        <w:t>subscri</w:t>
      </w:r>
      <w:r w:rsidRPr="00690A26">
        <w:rPr>
          <w:rFonts w:hint="eastAsia"/>
        </w:rPr>
        <w:t>ption request to a pre-configured NRF-2.</w:t>
      </w:r>
    </w:p>
    <w:p w14:paraId="115D2863" w14:textId="77777777" w:rsidR="00A16735" w:rsidRPr="00690A26" w:rsidRDefault="00A16735" w:rsidP="00A16735">
      <w:pPr>
        <w:pStyle w:val="B1"/>
        <w:rPr>
          <w:lang w:eastAsia="zh-CN"/>
        </w:rPr>
      </w:pPr>
      <w:r w:rsidRPr="00690A26">
        <w:rPr>
          <w:lang w:eastAsia="zh-CN"/>
        </w:rPr>
        <w:t>3</w:t>
      </w:r>
      <w:r w:rsidRPr="00690A26">
        <w:rPr>
          <w:rFonts w:hint="eastAsia"/>
          <w:lang w:eastAsia="zh-CN"/>
        </w:rPr>
        <w:t>.</w:t>
      </w:r>
      <w:r w:rsidRPr="00690A26">
        <w:rPr>
          <w:rFonts w:hint="eastAsia"/>
          <w:lang w:eastAsia="zh-CN"/>
        </w:rPr>
        <w:tab/>
      </w:r>
      <w:r w:rsidRPr="00690A26">
        <w:rPr>
          <w:rFonts w:hint="eastAsia"/>
        </w:rPr>
        <w:t xml:space="preserve">Upon receiving a </w:t>
      </w:r>
      <w:r w:rsidRPr="00690A26">
        <w:t>subscri</w:t>
      </w:r>
      <w:r w:rsidRPr="00690A26">
        <w:rPr>
          <w:rFonts w:hint="eastAsia"/>
          <w:lang w:eastAsia="zh-CN"/>
        </w:rPr>
        <w:t>ption</w:t>
      </w:r>
      <w:r w:rsidRPr="00690A26">
        <w:rPr>
          <w:rFonts w:hint="eastAsia"/>
        </w:rPr>
        <w:t xml:space="preserve"> request, base</w:t>
      </w:r>
      <w:r w:rsidRPr="00690A26">
        <w:rPr>
          <w:rFonts w:hint="eastAsia"/>
          <w:lang w:eastAsia="zh-CN"/>
        </w:rPr>
        <w:t>d</w:t>
      </w:r>
      <w:r w:rsidRPr="00690A26">
        <w:rPr>
          <w:rFonts w:hint="eastAsia"/>
        </w:rPr>
        <w:t xml:space="preserve"> on the </w:t>
      </w:r>
      <w:r w:rsidRPr="00690A26">
        <w:t>SubscriptionData</w:t>
      </w:r>
      <w:r w:rsidRPr="00690A26">
        <w:rPr>
          <w:rFonts w:hint="eastAsia"/>
        </w:rPr>
        <w:t xml:space="preserve"> contained in the </w:t>
      </w:r>
      <w:r w:rsidRPr="00690A26">
        <w:t>subscri</w:t>
      </w:r>
      <w:r w:rsidRPr="00690A26">
        <w:rPr>
          <w:rFonts w:hint="eastAsia"/>
          <w:lang w:eastAsia="zh-CN"/>
        </w:rPr>
        <w:t>ption</w:t>
      </w:r>
      <w:r w:rsidRPr="00690A26">
        <w:rPr>
          <w:rFonts w:hint="eastAsia"/>
        </w:rPr>
        <w:t xml:space="preserve"> </w:t>
      </w:r>
      <w:r w:rsidRPr="00690A26">
        <w:t xml:space="preserve">request </w:t>
      </w:r>
      <w:r w:rsidRPr="00690A26">
        <w:rPr>
          <w:lang w:eastAsia="zh-CN"/>
        </w:rPr>
        <w:t>(</w:t>
      </w:r>
      <w:r w:rsidRPr="00690A26">
        <w:rPr>
          <w:rFonts w:hint="eastAsia"/>
          <w:lang w:eastAsia="zh-CN"/>
        </w:rPr>
        <w:t>e.g</w:t>
      </w:r>
      <w:r w:rsidRPr="00690A26">
        <w:rPr>
          <w:lang w:eastAsia="zh-CN"/>
        </w:rPr>
        <w:t xml:space="preserve">.NF type) </w:t>
      </w:r>
      <w:r w:rsidRPr="00690A26">
        <w:rPr>
          <w:rFonts w:hint="eastAsia"/>
        </w:rPr>
        <w:t xml:space="preserve">and locally stored </w:t>
      </w:r>
      <w:r w:rsidRPr="00690A26">
        <w:t>information (see clause 5.2.2.2.3),</w:t>
      </w:r>
      <w:r w:rsidRPr="00690A26">
        <w:rPr>
          <w:rFonts w:hint="eastAsia"/>
        </w:rPr>
        <w:t xml:space="preserve"> NRF-2</w:t>
      </w:r>
      <w:r w:rsidRPr="00690A26">
        <w:rPr>
          <w:rFonts w:hint="eastAsia"/>
          <w:lang w:eastAsia="zh-CN"/>
        </w:rPr>
        <w:t xml:space="preserve"> shall identify the next hop NRF</w:t>
      </w:r>
      <w:r w:rsidRPr="00690A26">
        <w:rPr>
          <w:rFonts w:hint="eastAsia"/>
        </w:rPr>
        <w:t xml:space="preserve">, </w:t>
      </w:r>
      <w:r w:rsidRPr="00690A26">
        <w:rPr>
          <w:rFonts w:hint="eastAsia"/>
          <w:lang w:eastAsia="zh-CN"/>
        </w:rPr>
        <w:t>and</w:t>
      </w:r>
      <w:r w:rsidRPr="00690A26">
        <w:rPr>
          <w:rFonts w:hint="eastAsia"/>
        </w:rPr>
        <w:t xml:space="preserve"> </w:t>
      </w:r>
      <w:r w:rsidRPr="00690A26">
        <w:rPr>
          <w:rFonts w:hint="eastAsia"/>
          <w:lang w:eastAsia="zh-CN"/>
        </w:rPr>
        <w:t xml:space="preserve">redirect the </w:t>
      </w:r>
      <w:r w:rsidRPr="00690A26">
        <w:t>subscri</w:t>
      </w:r>
      <w:r w:rsidRPr="00690A26">
        <w:rPr>
          <w:rFonts w:hint="eastAsia"/>
          <w:lang w:eastAsia="zh-CN"/>
        </w:rPr>
        <w:t>ption request by returning HTTP 307 Temporary Redirect response.</w:t>
      </w:r>
    </w:p>
    <w:p w14:paraId="3DE32406" w14:textId="77777777" w:rsidR="00A16735" w:rsidRPr="00690A26" w:rsidRDefault="00A16735" w:rsidP="00A16735">
      <w:pPr>
        <w:pStyle w:val="B1"/>
        <w:rPr>
          <w:lang w:eastAsia="zh-CN"/>
        </w:rPr>
      </w:pPr>
      <w:r w:rsidRPr="00690A26">
        <w:rPr>
          <w:rFonts w:hint="eastAsia"/>
          <w:lang w:eastAsia="zh-CN"/>
        </w:rPr>
        <w:tab/>
        <w:t>The 307 Temporary Redirect response shall contain a Location header field, the host part of the URI in the Location header field represents NRF-3.</w:t>
      </w:r>
    </w:p>
    <w:p w14:paraId="4DE9CDA6" w14:textId="77777777" w:rsidR="00A16735" w:rsidRPr="00690A26" w:rsidRDefault="00A16735" w:rsidP="00A16735">
      <w:pPr>
        <w:pStyle w:val="B1"/>
        <w:rPr>
          <w:lang w:val="en-US" w:eastAsia="zh-CN"/>
        </w:rPr>
      </w:pPr>
      <w:r w:rsidRPr="00690A26">
        <w:rPr>
          <w:lang w:eastAsia="zh-CN"/>
        </w:rPr>
        <w:t>4</w:t>
      </w:r>
      <w:r w:rsidRPr="00690A26">
        <w:rPr>
          <w:rFonts w:hint="eastAsia"/>
          <w:lang w:eastAsia="zh-CN"/>
        </w:rPr>
        <w:t>.</w:t>
      </w:r>
      <w:r w:rsidRPr="00690A26">
        <w:rPr>
          <w:rFonts w:hint="eastAsia"/>
          <w:lang w:eastAsia="zh-CN"/>
        </w:rPr>
        <w:tab/>
        <w:t xml:space="preserve">Upon receiving 307 Temporary Redirect response, NRF-1 sends the </w:t>
      </w:r>
      <w:r w:rsidRPr="00690A26">
        <w:t>subscri</w:t>
      </w:r>
      <w:r w:rsidRPr="00690A26">
        <w:rPr>
          <w:rFonts w:hint="eastAsia"/>
          <w:lang w:eastAsia="zh-CN"/>
        </w:rPr>
        <w:t>ption</w:t>
      </w:r>
      <w:r w:rsidRPr="00690A26">
        <w:rPr>
          <w:rFonts w:hint="eastAsia"/>
        </w:rPr>
        <w:t xml:space="preserve"> </w:t>
      </w:r>
      <w:r w:rsidRPr="00690A26">
        <w:rPr>
          <w:rFonts w:hint="eastAsia"/>
          <w:lang w:eastAsia="zh-CN"/>
        </w:rPr>
        <w:t>request to NRF-3 by using the URI contained in the Location header field of the 307 Temporary Redirect response.</w:t>
      </w:r>
    </w:p>
    <w:p w14:paraId="1D83407C" w14:textId="77777777" w:rsidR="00A16735" w:rsidRPr="00690A26" w:rsidRDefault="00A16735" w:rsidP="00A16735">
      <w:pPr>
        <w:pStyle w:val="B1"/>
        <w:rPr>
          <w:lang w:eastAsia="zh-CN"/>
        </w:rPr>
      </w:pPr>
      <w:r w:rsidRPr="00690A26">
        <w:rPr>
          <w:lang w:val="en-US" w:eastAsia="zh-CN"/>
        </w:rPr>
        <w:t>5</w:t>
      </w:r>
      <w:r w:rsidRPr="00690A26">
        <w:rPr>
          <w:rFonts w:hint="eastAsia"/>
          <w:lang w:val="en-US" w:eastAsia="zh-CN"/>
        </w:rPr>
        <w:t>a.</w:t>
      </w:r>
      <w:r w:rsidRPr="00690A26">
        <w:tab/>
      </w:r>
      <w:r w:rsidRPr="00690A26">
        <w:rPr>
          <w:lang w:eastAsia="zh-CN"/>
        </w:rPr>
        <w:t>On</w:t>
      </w:r>
      <w:r w:rsidRPr="00690A26">
        <w:rPr>
          <w:rFonts w:hint="eastAsia"/>
          <w:lang w:eastAsia="zh-CN"/>
        </w:rPr>
        <w:t xml:space="preserve"> success, </w:t>
      </w:r>
      <w:r w:rsidRPr="00690A26">
        <w:t>"201 Created" shall be returned</w:t>
      </w:r>
      <w:r w:rsidRPr="00690A26">
        <w:rPr>
          <w:rFonts w:hint="eastAsia"/>
          <w:lang w:eastAsia="zh-CN"/>
        </w:rPr>
        <w:t xml:space="preserve"> </w:t>
      </w:r>
      <w:r w:rsidRPr="00690A26">
        <w:rPr>
          <w:lang w:eastAsia="zh-CN"/>
        </w:rPr>
        <w:t xml:space="preserve">by </w:t>
      </w:r>
      <w:r w:rsidRPr="00690A26">
        <w:rPr>
          <w:rFonts w:hint="eastAsia"/>
          <w:lang w:eastAsia="zh-CN"/>
        </w:rPr>
        <w:t>NRF-3</w:t>
      </w:r>
      <w:r w:rsidRPr="00690A26">
        <w:rPr>
          <w:lang w:eastAsia="zh-CN"/>
        </w:rPr>
        <w:t>.</w:t>
      </w:r>
    </w:p>
    <w:p w14:paraId="4F4D8D18" w14:textId="77777777" w:rsidR="00A16735" w:rsidRPr="00690A26" w:rsidRDefault="00A16735" w:rsidP="00A16735">
      <w:pPr>
        <w:pStyle w:val="B1"/>
      </w:pPr>
      <w:r w:rsidRPr="00690A26">
        <w:rPr>
          <w:lang w:eastAsia="zh-CN"/>
        </w:rPr>
        <w:t>5b.</w:t>
      </w:r>
      <w:r w:rsidRPr="00690A26">
        <w:rPr>
          <w:rFonts w:hint="eastAsia"/>
          <w:lang w:eastAsia="zh-CN"/>
        </w:rPr>
        <w:tab/>
      </w:r>
      <w:r w:rsidR="00344819">
        <w:t>On failure, i</w:t>
      </w:r>
      <w:r w:rsidRPr="00690A26">
        <w:t>f the creation of the subscription fails at the NRF-3, the NRF-3 shall return "4XX/5XX" response.</w:t>
      </w:r>
    </w:p>
    <w:p w14:paraId="6D2AA676" w14:textId="0FA09037" w:rsidR="00A16735" w:rsidRPr="00690A26" w:rsidRDefault="00A16735" w:rsidP="00A16735">
      <w:pPr>
        <w:pStyle w:val="B1"/>
        <w:rPr>
          <w:lang w:eastAsia="zh-CN"/>
        </w:rPr>
      </w:pPr>
      <w:r w:rsidRPr="00690A26">
        <w:rPr>
          <w:lang w:eastAsia="zh-CN"/>
        </w:rPr>
        <w:t>6a.</w:t>
      </w:r>
      <w:r w:rsidRPr="00690A26">
        <w:tab/>
      </w:r>
      <w:r w:rsidRPr="00690A26">
        <w:rPr>
          <w:lang w:eastAsia="zh-CN"/>
        </w:rPr>
        <w:t>On</w:t>
      </w:r>
      <w:r w:rsidRPr="00690A26">
        <w:rPr>
          <w:rFonts w:hint="eastAsia"/>
          <w:lang w:eastAsia="zh-CN"/>
        </w:rPr>
        <w:t xml:space="preserve"> success, </w:t>
      </w:r>
      <w:r w:rsidRPr="00690A26">
        <w:t>"201 Created" shall be forwarded to NF Service Consumer</w:t>
      </w:r>
      <w:r w:rsidRPr="00690A26">
        <w:rPr>
          <w:rFonts w:hint="eastAsia"/>
          <w:lang w:eastAsia="zh-CN"/>
        </w:rPr>
        <w:t xml:space="preserve"> </w:t>
      </w:r>
      <w:r w:rsidRPr="00690A26">
        <w:rPr>
          <w:lang w:eastAsia="zh-CN"/>
        </w:rPr>
        <w:t xml:space="preserve">via </w:t>
      </w:r>
      <w:r w:rsidRPr="00690A26">
        <w:rPr>
          <w:rFonts w:hint="eastAsia"/>
          <w:lang w:eastAsia="zh-CN"/>
        </w:rPr>
        <w:t>NRF-</w:t>
      </w:r>
      <w:r w:rsidRPr="00690A26">
        <w:rPr>
          <w:lang w:eastAsia="zh-CN"/>
        </w:rPr>
        <w:t xml:space="preserve">1. </w:t>
      </w:r>
      <w:r w:rsidRPr="00690A26">
        <w:t xml:space="preserve">The </w:t>
      </w:r>
      <w:r w:rsidR="0042638E">
        <w:t>content</w:t>
      </w:r>
      <w:r w:rsidRPr="00690A26">
        <w:t xml:space="preserve"> of the POST response shall contain the representation describing the status of the request and the "Location" header shall be present and shall contain the URI of the created resource. </w:t>
      </w:r>
      <w:r w:rsidRPr="00690A26">
        <w:rPr>
          <w:lang w:eastAsia="zh-CN"/>
        </w:rPr>
        <w:t>The authority and/or deployment-specific string of the apiRoot of the created resource URI may differ from the authority and/or deployment-specific string of the apiRoot of the request URI received in the POST request.</w:t>
      </w:r>
    </w:p>
    <w:p w14:paraId="1840E76B" w14:textId="77777777" w:rsidR="00A16735" w:rsidRPr="00690A26" w:rsidRDefault="00A16735" w:rsidP="00A16735">
      <w:pPr>
        <w:pStyle w:val="B1"/>
      </w:pPr>
      <w:r w:rsidRPr="00690A26">
        <w:rPr>
          <w:lang w:eastAsia="zh-CN"/>
        </w:rPr>
        <w:t>6b.</w:t>
      </w:r>
      <w:r w:rsidRPr="00690A26">
        <w:tab/>
      </w:r>
      <w:r w:rsidR="00344819">
        <w:t>On failure, i</w:t>
      </w:r>
      <w:r w:rsidRPr="00690A26">
        <w:t>f the creation of the subscription fails, "4XX/5XX" shall be forwarded to NF Service Consumer via NRF-1.</w:t>
      </w:r>
    </w:p>
    <w:p w14:paraId="0CFAB2BD" w14:textId="77777777" w:rsidR="00A16735" w:rsidRPr="00690A26" w:rsidRDefault="00A16735" w:rsidP="006F4E24">
      <w:pPr>
        <w:pStyle w:val="Heading5"/>
      </w:pPr>
      <w:bookmarkStart w:id="200" w:name="_Toc24937565"/>
      <w:bookmarkStart w:id="201" w:name="_Toc33962380"/>
      <w:bookmarkStart w:id="202" w:name="_Toc42883142"/>
      <w:bookmarkStart w:id="203" w:name="_Toc49733010"/>
      <w:bookmarkStart w:id="204" w:name="_Toc56690631"/>
      <w:bookmarkStart w:id="205" w:name="_Toc192834925"/>
      <w:r w:rsidRPr="00690A26">
        <w:t>5.2.2.5.6</w:t>
      </w:r>
      <w:r w:rsidRPr="00690A26">
        <w:tab/>
        <w:t>Update of Subscription to NF Instances</w:t>
      </w:r>
      <w:bookmarkEnd w:id="200"/>
      <w:bookmarkEnd w:id="201"/>
      <w:bookmarkEnd w:id="202"/>
      <w:bookmarkEnd w:id="203"/>
      <w:bookmarkEnd w:id="204"/>
      <w:bookmarkEnd w:id="205"/>
    </w:p>
    <w:p w14:paraId="08A7BF5A" w14:textId="77777777" w:rsidR="00A16735" w:rsidRPr="00690A26" w:rsidRDefault="00A16735" w:rsidP="00A16735">
      <w:r w:rsidRPr="00690A26">
        <w:t>The subscription to notifications on NF Instances may be updated to refresh the validity time, when this time is about to expire. The NF Service Consumer may request a new validity time to the NRF, and the NRF shall answer with the new assigned validity time, if the operation is successful.</w:t>
      </w:r>
    </w:p>
    <w:p w14:paraId="26648623" w14:textId="77777777" w:rsidR="00A16735" w:rsidRPr="00690A26" w:rsidRDefault="00A16735" w:rsidP="00A16735">
      <w:r w:rsidRPr="00690A26">
        <w:t xml:space="preserve">This operation is executed by updating the resource identified by "subscriptionID". It is invoked by issuing an HTTP PATCH request on the URI representing the individual resource received </w:t>
      </w:r>
      <w:r w:rsidRPr="00690A26">
        <w:rPr>
          <w:lang w:val="en-US" w:eastAsia="zh-CN"/>
        </w:rPr>
        <w:t>in the Location header field of the "201 Created" response</w:t>
      </w:r>
      <w:r w:rsidRPr="00690A26">
        <w:rPr>
          <w:lang w:val="en-US"/>
        </w:rPr>
        <w:t xml:space="preserve"> </w:t>
      </w:r>
      <w:r w:rsidRPr="00690A26">
        <w:rPr>
          <w:lang w:val="en-US" w:eastAsia="zh-CN"/>
        </w:rPr>
        <w:t xml:space="preserve">received during a successful subscription (see clause </w:t>
      </w:r>
      <w:r w:rsidRPr="00690A26">
        <w:t>5.2.2.5).</w:t>
      </w:r>
    </w:p>
    <w:p w14:paraId="797AA728" w14:textId="77777777" w:rsidR="00A16735" w:rsidRPr="00690A26" w:rsidRDefault="00344819" w:rsidP="00A16735">
      <w:pPr>
        <w:pStyle w:val="TH"/>
      </w:pPr>
      <w:r w:rsidRPr="00690A26">
        <w:rPr>
          <w:lang w:val="fr-FR"/>
        </w:rPr>
        <w:object w:dxaOrig="8700" w:dyaOrig="2124" w14:anchorId="50BAB9D1">
          <v:shape id="_x0000_i1041" type="#_x0000_t75" style="width:434.25pt;height:106.5pt" o:ole="">
            <v:imagedata r:id="rId46" o:title=""/>
          </v:shape>
          <o:OLEObject Type="Embed" ProgID="Visio.Drawing.11" ShapeID="_x0000_i1041" DrawAspect="Content" ObjectID="_1803447806" r:id="rId47"/>
        </w:object>
      </w:r>
    </w:p>
    <w:p w14:paraId="716B9D71" w14:textId="77777777" w:rsidR="00A16735" w:rsidRPr="00690A26" w:rsidRDefault="00A16735" w:rsidP="00A16735">
      <w:pPr>
        <w:pStyle w:val="TF"/>
      </w:pPr>
      <w:r w:rsidRPr="00690A26">
        <w:t>Figure 5.2.2.5.6-1: Subscription to NF Instances in the same PLMN</w:t>
      </w:r>
    </w:p>
    <w:p w14:paraId="4883F841" w14:textId="1DC9540A" w:rsidR="00A16735" w:rsidRPr="00690A26" w:rsidRDefault="00A16735" w:rsidP="00A16735">
      <w:pPr>
        <w:pStyle w:val="B1"/>
        <w:rPr>
          <w:rStyle w:val="B1Char"/>
        </w:rPr>
      </w:pPr>
      <w:r w:rsidRPr="00690A26">
        <w:t>1.</w:t>
      </w:r>
      <w:r w:rsidRPr="00690A26">
        <w:tab/>
      </w:r>
      <w:r w:rsidRPr="00690A26">
        <w:rPr>
          <w:rStyle w:val="B1Char"/>
        </w:rPr>
        <w:t xml:space="preserve">The NF Service Consumer shall send a PATCH request to the resource URI identifying the individual subscription resource. </w:t>
      </w:r>
      <w:r w:rsidRPr="00690A26">
        <w:t xml:space="preserve">The </w:t>
      </w:r>
      <w:r w:rsidR="0042638E">
        <w:t>content</w:t>
      </w:r>
      <w:r w:rsidRPr="00690A26">
        <w:t xml:space="preserve"> of the PATCH request shall contain a "replace" operation on the "validityTime" attribute of the SubscriptionData structure and shall contain a new suggested value for it; no other attribute of the resource shall be updated as part of this operation.</w:t>
      </w:r>
    </w:p>
    <w:p w14:paraId="09D7A75D" w14:textId="77777777" w:rsidR="00A16735" w:rsidRPr="00690A26" w:rsidRDefault="00A16735" w:rsidP="00A16735">
      <w:pPr>
        <w:pStyle w:val="B1"/>
      </w:pPr>
      <w:r w:rsidRPr="00690A26">
        <w:t>2a.</w:t>
      </w:r>
      <w:r w:rsidRPr="00690A26">
        <w:tab/>
        <w:t>On success, if the NRF accepts the extension of the lifetime of the subscription, and it accepts the requested value for the "validityTime" attribute, a response with status code "204 No Content" shall be returned.</w:t>
      </w:r>
    </w:p>
    <w:p w14:paraId="313C54C8" w14:textId="77777777" w:rsidR="00A16735" w:rsidRPr="00690A26" w:rsidRDefault="00A16735" w:rsidP="00A16735">
      <w:pPr>
        <w:pStyle w:val="B1"/>
      </w:pPr>
      <w:r w:rsidRPr="00690A26">
        <w:t>2b.</w:t>
      </w:r>
      <w:r w:rsidRPr="00690A26">
        <w:tab/>
        <w:t>On success, if the NRF accepts the extension of the lifetime of the subscription, but it assigns a validity time different than the value suggested by the NF Service Consumer, a "200 OK" response code shall be returned. The response shall contain the new resource representation of the "subscription" resource, which includes the new validity time, as determined by the NRF, after which the subscription becomes invalid.</w:t>
      </w:r>
    </w:p>
    <w:p w14:paraId="728D46C2" w14:textId="77777777" w:rsidR="00D05A2B" w:rsidRDefault="00A16735" w:rsidP="00A16735">
      <w:pPr>
        <w:pStyle w:val="B1"/>
      </w:pPr>
      <w:r w:rsidRPr="00690A26">
        <w:t>2c.</w:t>
      </w:r>
      <w:r w:rsidRPr="00690A26">
        <w:tab/>
      </w:r>
      <w:r w:rsidR="00D05A2B" w:rsidRPr="00EB1CC3">
        <w:t>On failure or redirection:</w:t>
      </w:r>
    </w:p>
    <w:p w14:paraId="30E072F8" w14:textId="77777777" w:rsidR="00A16735" w:rsidRPr="00690A26" w:rsidRDefault="00D05A2B" w:rsidP="00A16735">
      <w:pPr>
        <w:pStyle w:val="B1"/>
      </w:pPr>
      <w:r>
        <w:t>-</w:t>
      </w:r>
      <w:r>
        <w:tab/>
      </w:r>
      <w:r w:rsidR="00A16735" w:rsidRPr="00690A26">
        <w:t>If the update of the subscription fails at the NRF due to errors in the JSON Patch object in the request body, the NRF shall return "400 Bad Request" status code with the ProblemDetails IE providing details of the error.</w:t>
      </w:r>
    </w:p>
    <w:p w14:paraId="2DA75C8D" w14:textId="77777777" w:rsidR="00A16735" w:rsidRDefault="00D05A2B" w:rsidP="00D05A2B">
      <w:pPr>
        <w:pStyle w:val="B1"/>
      </w:pPr>
      <w:r>
        <w:t>-</w:t>
      </w:r>
      <w:r>
        <w:tab/>
      </w:r>
      <w:r w:rsidR="00A16735" w:rsidRPr="00690A26">
        <w:t>If the update of the subscription fails at the NRF due to NRF internal errors, the NRF shall return "500 Internal Server Error" status code with the ProblemDetails IE providing details of the error.</w:t>
      </w:r>
    </w:p>
    <w:p w14:paraId="08965981" w14:textId="77777777" w:rsidR="00D05A2B" w:rsidRPr="00690A26" w:rsidRDefault="00D05A2B" w:rsidP="001A5D10">
      <w:pPr>
        <w:pStyle w:val="B1"/>
      </w:pPr>
      <w:r>
        <w:t>-</w:t>
      </w:r>
      <w:r>
        <w:tab/>
        <w:t>In the case of redirection, the NRF shall return 3xx status code, which shall contain a Location header with an URI pointing to the endpoint of another NRF service instance</w:t>
      </w:r>
      <w:r w:rsidRPr="00EB1CC3">
        <w:t>.</w:t>
      </w:r>
    </w:p>
    <w:p w14:paraId="0AF459E5" w14:textId="77777777" w:rsidR="00A16735" w:rsidRPr="00690A26" w:rsidRDefault="00A16735" w:rsidP="00A16735">
      <w:pPr>
        <w:pStyle w:val="EX"/>
        <w:rPr>
          <w:noProof/>
        </w:rPr>
      </w:pPr>
      <w:r w:rsidRPr="00690A26">
        <w:rPr>
          <w:noProof/>
        </w:rPr>
        <w:t>EXAMPLE:</w:t>
      </w:r>
    </w:p>
    <w:p w14:paraId="5B296A3A" w14:textId="77777777" w:rsidR="00A16735" w:rsidRPr="00690A26" w:rsidRDefault="00A16735" w:rsidP="00B1070C">
      <w:pPr>
        <w:pStyle w:val="PL"/>
      </w:pPr>
      <w:r w:rsidRPr="00B1070C">
        <w:t>PATCH .../subscriptions/2a58bf47</w:t>
      </w:r>
    </w:p>
    <w:p w14:paraId="5EDD0A36" w14:textId="77777777" w:rsidR="00A16735" w:rsidRPr="00690A26" w:rsidRDefault="00A16735" w:rsidP="00B1070C">
      <w:pPr>
        <w:pStyle w:val="PL"/>
      </w:pPr>
      <w:r w:rsidRPr="00B1070C">
        <w:t>Content-Type: application/json-patch+json</w:t>
      </w:r>
    </w:p>
    <w:p w14:paraId="60DD9CF8" w14:textId="77777777" w:rsidR="00A16735" w:rsidRPr="00690A26" w:rsidRDefault="00A16735" w:rsidP="00B1070C">
      <w:pPr>
        <w:pStyle w:val="PL"/>
      </w:pPr>
    </w:p>
    <w:p w14:paraId="30DBD0C1" w14:textId="77777777" w:rsidR="00A16735" w:rsidRPr="00690A26" w:rsidRDefault="00A16735" w:rsidP="00B1070C">
      <w:pPr>
        <w:pStyle w:val="PL"/>
      </w:pPr>
      <w:r w:rsidRPr="00B1070C">
        <w:t>[</w:t>
      </w:r>
    </w:p>
    <w:p w14:paraId="7BE43CD9" w14:textId="77777777" w:rsidR="00A16735" w:rsidRPr="00690A26" w:rsidRDefault="00A16735" w:rsidP="00B1070C">
      <w:pPr>
        <w:pStyle w:val="PL"/>
      </w:pPr>
      <w:r w:rsidRPr="00B1070C">
        <w:t xml:space="preserve">  { "op": "replace", "path": "/validityTime", "value": "2018-12-30T23:20:50Z" },</w:t>
      </w:r>
    </w:p>
    <w:p w14:paraId="7DFF4EA2" w14:textId="77777777" w:rsidR="00A16735" w:rsidRPr="00690A26" w:rsidRDefault="00A16735" w:rsidP="00B1070C">
      <w:pPr>
        <w:pStyle w:val="PL"/>
      </w:pPr>
      <w:r w:rsidRPr="00B1070C">
        <w:t>]</w:t>
      </w:r>
    </w:p>
    <w:p w14:paraId="46789C28" w14:textId="77777777" w:rsidR="00A16735" w:rsidRPr="00690A26" w:rsidRDefault="00A16735" w:rsidP="00B1070C">
      <w:pPr>
        <w:pStyle w:val="PL"/>
      </w:pPr>
    </w:p>
    <w:p w14:paraId="1C0B7563" w14:textId="77777777" w:rsidR="00A16735" w:rsidRPr="00690A26" w:rsidRDefault="00A16735" w:rsidP="00B1070C">
      <w:pPr>
        <w:pStyle w:val="PL"/>
      </w:pPr>
    </w:p>
    <w:p w14:paraId="7EA31C0C" w14:textId="77777777" w:rsidR="00A16735" w:rsidRPr="00690A26" w:rsidRDefault="00A16735" w:rsidP="00B1070C">
      <w:pPr>
        <w:pStyle w:val="PL"/>
      </w:pPr>
      <w:r w:rsidRPr="00B1070C">
        <w:t>HTTP/2 204 No Content</w:t>
      </w:r>
    </w:p>
    <w:p w14:paraId="5277E455" w14:textId="77777777" w:rsidR="00A16735" w:rsidRPr="00690A26" w:rsidRDefault="00A16735" w:rsidP="00B1070C">
      <w:pPr>
        <w:pStyle w:val="PL"/>
      </w:pPr>
    </w:p>
    <w:p w14:paraId="5C7F60FA" w14:textId="77777777" w:rsidR="00A16735" w:rsidRPr="00690A26" w:rsidRDefault="00A16735" w:rsidP="006F4E24">
      <w:pPr>
        <w:pStyle w:val="Heading5"/>
      </w:pPr>
      <w:bookmarkStart w:id="206" w:name="_Toc24937566"/>
      <w:bookmarkStart w:id="207" w:name="_Toc33962381"/>
      <w:bookmarkStart w:id="208" w:name="_Toc42883143"/>
      <w:bookmarkStart w:id="209" w:name="_Toc49733011"/>
      <w:bookmarkStart w:id="210" w:name="_Toc56690632"/>
      <w:bookmarkStart w:id="211" w:name="_Toc192834926"/>
      <w:r w:rsidRPr="00690A26">
        <w:t>5.2.2.5.7</w:t>
      </w:r>
      <w:r w:rsidRPr="00690A26">
        <w:tab/>
        <w:t>Update of Subscription to NF Instances in a different PLMN</w:t>
      </w:r>
      <w:bookmarkEnd w:id="206"/>
      <w:bookmarkEnd w:id="207"/>
      <w:bookmarkEnd w:id="208"/>
      <w:bookmarkEnd w:id="209"/>
      <w:bookmarkEnd w:id="210"/>
      <w:bookmarkEnd w:id="211"/>
    </w:p>
    <w:p w14:paraId="1DB83755" w14:textId="77777777" w:rsidR="00A16735" w:rsidRPr="00690A26" w:rsidRDefault="00A16735" w:rsidP="00A16735">
      <w:r w:rsidRPr="00690A26">
        <w:t xml:space="preserve">The update of subscription in a different PLMN is done by updating a </w:t>
      </w:r>
      <w:r w:rsidRPr="00690A26">
        <w:rPr>
          <w:rStyle w:val="B1Char"/>
        </w:rPr>
        <w:t xml:space="preserve">subscription </w:t>
      </w:r>
      <w:r w:rsidRPr="00690A26">
        <w:t>resource identified by a "subscriptionID".</w:t>
      </w:r>
    </w:p>
    <w:p w14:paraId="3F2F698F" w14:textId="45522630" w:rsidR="00A16735" w:rsidRPr="00690A26" w:rsidRDefault="00A16735" w:rsidP="00A16735">
      <w:r w:rsidRPr="00690A26">
        <w:t xml:space="preserve">For that, step 1 in clause 5.2.2.5.6 is executed (send a PATCH request to the NRF in the Serving PLMN); this request shall include the identity of the PLMN </w:t>
      </w:r>
      <w:r w:rsidR="003B2D67">
        <w:t>or SNPN</w:t>
      </w:r>
      <w:r w:rsidR="003B2D67" w:rsidRPr="00690A26">
        <w:t xml:space="preserve"> </w:t>
      </w:r>
      <w:r w:rsidRPr="00690A26">
        <w:t>of the home NRF (MCC/MNC</w:t>
      </w:r>
      <w:r w:rsidR="003B2D67">
        <w:t>/NID</w:t>
      </w:r>
      <w:r w:rsidRPr="00690A26">
        <w:t xml:space="preserve"> values) as a </w:t>
      </w:r>
      <w:r w:rsidR="003B2D67">
        <w:t>component values</w:t>
      </w:r>
      <w:r w:rsidRPr="00690A26">
        <w:t xml:space="preserve"> of the susbcriptionID.</w:t>
      </w:r>
    </w:p>
    <w:p w14:paraId="18F156D6" w14:textId="77777777" w:rsidR="00A16735" w:rsidRPr="00690A26" w:rsidRDefault="00A16735" w:rsidP="00A16735">
      <w:r w:rsidRPr="00690A26">
        <w:t>Then, steps 1-2 in Figure 5.2.2.5.7-1 are executed, between the NRF in the Serving PLMN and the NRF in the Home PLMN. In this step, the subscriptionID sent to the NRF in the Home PLMN shall not contain the identity of the PLMN (i.e., it shall be the same subscriptionID value as originally generated by the NRF in the Home PLMN). The NRF in the Home PLMN returns a status code with the result of the operation.</w:t>
      </w:r>
    </w:p>
    <w:p w14:paraId="331F6029" w14:textId="77777777" w:rsidR="0034289C" w:rsidRDefault="0034289C" w:rsidP="0034289C">
      <w:r>
        <w:t xml:space="preserve">If the subscription was created in a different NRF in the HPLMN than the NRF in the HPLMN that receives the subscription update request, the latter shall forward the request received from the NRF in the serving PLMN towards the NRF in the HPLMN holding the subscription, using the information included in the </w:t>
      </w:r>
      <w:r w:rsidRPr="00690A26">
        <w:t>subscriptionID</w:t>
      </w:r>
      <w:r>
        <w:t xml:space="preserve"> (see</w:t>
      </w:r>
      <w:r w:rsidRPr="00690A26">
        <w:t xml:space="preserve"> </w:t>
      </w:r>
      <w:r w:rsidRPr="00690A26">
        <w:lastRenderedPageBreak/>
        <w:t>clause</w:t>
      </w:r>
      <w:r>
        <w:t> </w:t>
      </w:r>
      <w:r w:rsidRPr="00690A26">
        <w:t>5.2.2.5.</w:t>
      </w:r>
      <w:r>
        <w:t xml:space="preserve">3). The </w:t>
      </w:r>
      <w:r w:rsidRPr="00690A26">
        <w:t xml:space="preserve">subscriptionID </w:t>
      </w:r>
      <w:r>
        <w:t>value in the request forwarded to the NRF in the HPLMN holding the subscription shall contain the same</w:t>
      </w:r>
      <w:r w:rsidRPr="00690A26">
        <w:t xml:space="preserve"> value as originally generated by the </w:t>
      </w:r>
      <w:r>
        <w:t>latter.</w:t>
      </w:r>
    </w:p>
    <w:p w14:paraId="7D9D18F2" w14:textId="77777777" w:rsidR="00A16735" w:rsidRPr="00690A26" w:rsidRDefault="00A16735" w:rsidP="00A16735">
      <w:r w:rsidRPr="00690A26">
        <w:t>Finally, step 2 in clause 5.2.2.5.7-2 is executed; a status code is returned to the NF Service Consumer in Serving PLMN in accordance to the result received from NRF in the Home PLMN.</w:t>
      </w:r>
    </w:p>
    <w:p w14:paraId="4C086022" w14:textId="77777777" w:rsidR="00A16735" w:rsidRPr="00690A26" w:rsidRDefault="00D05A2B" w:rsidP="00A16735">
      <w:pPr>
        <w:pStyle w:val="TH"/>
      </w:pPr>
      <w:r w:rsidRPr="00690A26">
        <w:rPr>
          <w:lang w:val="fr-FR"/>
        </w:rPr>
        <w:object w:dxaOrig="8700" w:dyaOrig="2124" w14:anchorId="26776470">
          <v:shape id="_x0000_i1042" type="#_x0000_t75" style="width:434.25pt;height:108pt" o:ole="">
            <v:imagedata r:id="rId48" o:title=""/>
          </v:shape>
          <o:OLEObject Type="Embed" ProgID="Visio.Drawing.11" ShapeID="_x0000_i1042" DrawAspect="Content" ObjectID="_1803447807" r:id="rId49"/>
        </w:object>
      </w:r>
    </w:p>
    <w:p w14:paraId="785CE67E" w14:textId="77777777" w:rsidR="00A16735" w:rsidRPr="00690A26" w:rsidRDefault="00A16735" w:rsidP="00A16735">
      <w:pPr>
        <w:pStyle w:val="TF"/>
      </w:pPr>
      <w:r w:rsidRPr="00690A26">
        <w:t>Figure 5.2.2.5.7-1: Update of Subscription to NF Instances in a different PLMN</w:t>
      </w:r>
    </w:p>
    <w:p w14:paraId="1F03706D" w14:textId="4FA9D71A" w:rsidR="00A16735" w:rsidRPr="00690A26" w:rsidRDefault="00A16735" w:rsidP="00A16735">
      <w:pPr>
        <w:pStyle w:val="B1"/>
      </w:pPr>
      <w:r w:rsidRPr="00690A26">
        <w:t>1.</w:t>
      </w:r>
      <w:r w:rsidRPr="00690A26">
        <w:tab/>
      </w:r>
      <w:r w:rsidRPr="00690A26">
        <w:rPr>
          <w:rStyle w:val="B1Char"/>
        </w:rPr>
        <w:t>The NRF in Serving PLMN</w:t>
      </w:r>
      <w:r w:rsidRPr="00690A26">
        <w:t xml:space="preserve"> shall send a PATCH request to the resource URI representing the individual subscription. The </w:t>
      </w:r>
      <w:r w:rsidR="0042638E">
        <w:t>content</w:t>
      </w:r>
      <w:r w:rsidRPr="00690A26">
        <w:t xml:space="preserve"> of the PATCH request shall contain a "replace" operation on the "validityTime" attribute of the SubscriptionData structure and shall contain a new suggested value for it;</w:t>
      </w:r>
    </w:p>
    <w:p w14:paraId="61FCDACA" w14:textId="77777777" w:rsidR="00A16735" w:rsidRPr="00690A26" w:rsidRDefault="00A16735" w:rsidP="00A16735">
      <w:pPr>
        <w:pStyle w:val="B1"/>
      </w:pPr>
      <w:r w:rsidRPr="00690A26">
        <w:t>2a.</w:t>
      </w:r>
      <w:r w:rsidRPr="00690A26">
        <w:tab/>
        <w:t>On success, if the NRF in the Home PLMN accepts the extension of the lifetime of the subscription, and it accepts the requested value for the "validityTime" attribute, a response with status code "204 No Content" shall be returned.</w:t>
      </w:r>
    </w:p>
    <w:p w14:paraId="3C626561" w14:textId="77777777" w:rsidR="00A16735" w:rsidRPr="00690A26" w:rsidRDefault="00A16735" w:rsidP="00A16735">
      <w:pPr>
        <w:pStyle w:val="B1"/>
      </w:pPr>
      <w:r w:rsidRPr="00690A26">
        <w:t>2b.</w:t>
      </w:r>
      <w:r w:rsidRPr="00690A26">
        <w:tab/>
        <w:t>On success, if the NRF in the Home PLMN accepts the extension of the lifetime of the subscription, but it assigns a validity time different than the value suggested by the NF Service Consumer, a "200 OK" response code shall be returned. The response shall contain the new resource representation of the "subscription" resource, which includes the new validity time, as determined by the NRF in the Home PLMN, after which the subscription becomes invalid.</w:t>
      </w:r>
    </w:p>
    <w:p w14:paraId="25D80698" w14:textId="77777777" w:rsidR="00D05A2B" w:rsidRDefault="00A16735" w:rsidP="00A16735">
      <w:pPr>
        <w:pStyle w:val="B1"/>
      </w:pPr>
      <w:r w:rsidRPr="00690A26">
        <w:t>2c.</w:t>
      </w:r>
      <w:r w:rsidRPr="00690A26">
        <w:tab/>
      </w:r>
      <w:r w:rsidR="00D05A2B" w:rsidRPr="00EB1CC3">
        <w:t>On failure or redirection</w:t>
      </w:r>
      <w:r w:rsidR="00D05A2B">
        <w:t>:</w:t>
      </w:r>
    </w:p>
    <w:p w14:paraId="6B81AC37" w14:textId="77777777" w:rsidR="00A16735" w:rsidRPr="00690A26" w:rsidRDefault="00D05A2B" w:rsidP="00A16735">
      <w:pPr>
        <w:pStyle w:val="B1"/>
      </w:pPr>
      <w:r>
        <w:t>-</w:t>
      </w:r>
      <w:r>
        <w:tab/>
      </w:r>
      <w:r w:rsidR="00A16735" w:rsidRPr="00690A26">
        <w:t>If the update of the subscription fails at the NRF due to errors in the JSON Patch object in the request body, the NRF shall return "400 Bad Request" status code with the ProblemDetails IE providing details of the error.</w:t>
      </w:r>
    </w:p>
    <w:p w14:paraId="68B8A041" w14:textId="77777777" w:rsidR="00A16735" w:rsidRDefault="00D05A2B" w:rsidP="00D05A2B">
      <w:pPr>
        <w:pStyle w:val="B1"/>
      </w:pPr>
      <w:r>
        <w:t>-</w:t>
      </w:r>
      <w:r>
        <w:tab/>
      </w:r>
      <w:r w:rsidR="00A16735" w:rsidRPr="00690A26">
        <w:t>If the update of the subscription fails at the NRF due to NRF internal errors, the NRF shall return "500 Internal Server Error" status code with the ProblemDetails IE providing details of the error.</w:t>
      </w:r>
    </w:p>
    <w:p w14:paraId="0DE8DB92" w14:textId="77777777" w:rsidR="00D05A2B" w:rsidRPr="00690A26" w:rsidRDefault="00D05A2B" w:rsidP="001A5D10">
      <w:pPr>
        <w:pStyle w:val="B1"/>
      </w:pPr>
      <w:r>
        <w:t>-</w:t>
      </w:r>
      <w:r>
        <w:tab/>
        <w:t>In the case of redirection, the NRF shall return 3xx status code, which shall contain a Location header with an URI pointing to the endpoint of another NRF service instance</w:t>
      </w:r>
      <w:r w:rsidRPr="00EB1CC3">
        <w:t>.</w:t>
      </w:r>
    </w:p>
    <w:p w14:paraId="393C307A" w14:textId="77777777" w:rsidR="00A16735" w:rsidRPr="00690A26" w:rsidRDefault="00A16735" w:rsidP="006F4E24">
      <w:pPr>
        <w:pStyle w:val="Heading4"/>
      </w:pPr>
      <w:bookmarkStart w:id="212" w:name="_Toc24937567"/>
      <w:bookmarkStart w:id="213" w:name="_Toc33962382"/>
      <w:bookmarkStart w:id="214" w:name="_Toc42883144"/>
      <w:bookmarkStart w:id="215" w:name="_Toc49733012"/>
      <w:bookmarkStart w:id="216" w:name="_Toc56690633"/>
      <w:bookmarkStart w:id="217" w:name="_Toc192834927"/>
      <w:r w:rsidRPr="00690A26">
        <w:t>5.2.2.6</w:t>
      </w:r>
      <w:r w:rsidRPr="00690A26">
        <w:tab/>
        <w:t>NFStatusNotify</w:t>
      </w:r>
      <w:bookmarkEnd w:id="212"/>
      <w:bookmarkEnd w:id="213"/>
      <w:bookmarkEnd w:id="214"/>
      <w:bookmarkEnd w:id="215"/>
      <w:bookmarkEnd w:id="216"/>
      <w:bookmarkEnd w:id="217"/>
    </w:p>
    <w:p w14:paraId="551C9A40" w14:textId="77777777" w:rsidR="00A16735" w:rsidRPr="00690A26" w:rsidRDefault="00A16735" w:rsidP="006F4E24">
      <w:pPr>
        <w:pStyle w:val="Heading5"/>
      </w:pPr>
      <w:bookmarkStart w:id="218" w:name="_Toc24937568"/>
      <w:bookmarkStart w:id="219" w:name="_Toc33962383"/>
      <w:bookmarkStart w:id="220" w:name="_Toc42883145"/>
      <w:bookmarkStart w:id="221" w:name="_Toc49733013"/>
      <w:bookmarkStart w:id="222" w:name="_Toc56690634"/>
      <w:bookmarkStart w:id="223" w:name="_Toc192834928"/>
      <w:r w:rsidRPr="00690A26">
        <w:t>5.2.2.6.1</w:t>
      </w:r>
      <w:r w:rsidRPr="00690A26">
        <w:tab/>
        <w:t>General</w:t>
      </w:r>
      <w:bookmarkEnd w:id="218"/>
      <w:bookmarkEnd w:id="219"/>
      <w:bookmarkEnd w:id="220"/>
      <w:bookmarkEnd w:id="221"/>
      <w:bookmarkEnd w:id="222"/>
      <w:bookmarkEnd w:id="223"/>
    </w:p>
    <w:p w14:paraId="45567299" w14:textId="77777777" w:rsidR="00A16735" w:rsidRPr="00690A26" w:rsidRDefault="00A16735" w:rsidP="00A16735">
      <w:r w:rsidRPr="00690A26">
        <w:t>This service operation notifies each NF Service Consumer that was previously subscribed to receiving notifications of registration/deregistration of NF Instances, or notifications of changes of the NF profile of a given NF Instance. The notification is sent to a callback URI that each NF Service Consumer provided during the subscription (see NFStatusSubscribe operation in 5.2.2.5).</w:t>
      </w:r>
    </w:p>
    <w:p w14:paraId="33D7E030" w14:textId="77777777" w:rsidR="00636A15" w:rsidRPr="00690A26" w:rsidRDefault="00636A15" w:rsidP="00636A15">
      <w:bookmarkStart w:id="224" w:name="_Toc24937569"/>
      <w:bookmarkStart w:id="225" w:name="_Toc33962384"/>
      <w:bookmarkStart w:id="226" w:name="_Toc42883146"/>
      <w:bookmarkStart w:id="227" w:name="_Toc49733014"/>
      <w:bookmarkStart w:id="228" w:name="_Toc56690635"/>
      <w:r>
        <w:t>If the "Shared-Data-Retrieval" feature is supported, t</w:t>
      </w:r>
      <w:r w:rsidRPr="00690A26">
        <w:t xml:space="preserve">his service operation </w:t>
      </w:r>
      <w:r>
        <w:t>may also be used to notify the shared data changes</w:t>
      </w:r>
      <w:r w:rsidRPr="00690A26">
        <w:t xml:space="preserve"> in the NRF.</w:t>
      </w:r>
    </w:p>
    <w:p w14:paraId="20774042" w14:textId="77777777" w:rsidR="00A16735" w:rsidRPr="00690A26" w:rsidRDefault="00A16735" w:rsidP="006F4E24">
      <w:pPr>
        <w:pStyle w:val="Heading5"/>
      </w:pPr>
      <w:bookmarkStart w:id="229" w:name="_Toc192834929"/>
      <w:r w:rsidRPr="00690A26">
        <w:t>5.2.2.6.2</w:t>
      </w:r>
      <w:r w:rsidRPr="00690A26">
        <w:tab/>
        <w:t>Notification from NRF in the same PLMN</w:t>
      </w:r>
      <w:bookmarkEnd w:id="224"/>
      <w:bookmarkEnd w:id="225"/>
      <w:bookmarkEnd w:id="226"/>
      <w:bookmarkEnd w:id="227"/>
      <w:bookmarkEnd w:id="228"/>
      <w:bookmarkEnd w:id="229"/>
    </w:p>
    <w:p w14:paraId="19E8F44D" w14:textId="77777777" w:rsidR="00A16735" w:rsidRPr="00690A26" w:rsidRDefault="00A16735" w:rsidP="00A16735">
      <w:r w:rsidRPr="00690A26">
        <w:t>The operation is invoked by issuing a POST request to each callback URI of the different subscribed NF Instances.</w:t>
      </w:r>
    </w:p>
    <w:p w14:paraId="70279ADB" w14:textId="77777777" w:rsidR="00D05A2B" w:rsidRPr="00690A26" w:rsidRDefault="00D05A2B" w:rsidP="00A16735">
      <w:pPr>
        <w:pStyle w:val="TH"/>
      </w:pPr>
      <w:r w:rsidRPr="00690A26">
        <w:rPr>
          <w:lang w:val="fr-FR"/>
        </w:rPr>
        <w:object w:dxaOrig="8700" w:dyaOrig="2124" w14:anchorId="4D54EA8A">
          <v:shape id="_x0000_i1043" type="#_x0000_t75" style="width:434.25pt;height:106.5pt" o:ole="">
            <v:imagedata r:id="rId50" o:title=""/>
          </v:shape>
          <o:OLEObject Type="Embed" ProgID="Visio.Drawing.11" ShapeID="_x0000_i1043" DrawAspect="Content" ObjectID="_1803447808" r:id="rId51"/>
        </w:object>
      </w:r>
    </w:p>
    <w:p w14:paraId="3A6CAEEE" w14:textId="77777777" w:rsidR="00A16735" w:rsidRPr="00690A26" w:rsidRDefault="00A16735" w:rsidP="00A16735">
      <w:pPr>
        <w:pStyle w:val="TF"/>
      </w:pPr>
      <w:r w:rsidRPr="00690A26">
        <w:t>Figure 5.2.2.6.2-1: Notification from NRF in the same PLMN</w:t>
      </w:r>
    </w:p>
    <w:p w14:paraId="767FC589" w14:textId="77777777" w:rsidR="00A16735" w:rsidRPr="00690A26" w:rsidRDefault="00A16735" w:rsidP="00A16735">
      <w:pPr>
        <w:pStyle w:val="B1"/>
      </w:pPr>
      <w:r w:rsidRPr="00690A26">
        <w:t>1.</w:t>
      </w:r>
      <w:r w:rsidRPr="00690A26">
        <w:tab/>
        <w:t>The NRF shall send a POST request to the callback URI.</w:t>
      </w:r>
    </w:p>
    <w:p w14:paraId="1ECA1A3F" w14:textId="77777777" w:rsidR="00A16735" w:rsidRPr="00690A26" w:rsidRDefault="00A16735" w:rsidP="00A16735">
      <w:pPr>
        <w:pStyle w:val="B1"/>
        <w:ind w:firstLine="0"/>
      </w:pPr>
      <w:bookmarkStart w:id="230" w:name="_PERM_MCCTEMPBM_CRPT88420019___3"/>
      <w:r w:rsidRPr="00690A26">
        <w:t xml:space="preserve">For notifications of newly registered NF Instances, the request body shall include the data associated to the newly registered NF, and its services, according to the criteria indicated by the NF Service Consumer during the subscription operation. These data shall contain the </w:t>
      </w:r>
      <w:r w:rsidR="0002161B">
        <w:t xml:space="preserve">nfInstanceURI </w:t>
      </w:r>
      <w:r w:rsidRPr="00690A26">
        <w:t>of the NF Instance, an indication of the event being notified ("registration"), and the new profile data (including, among others, the services offered by the NF Instance).</w:t>
      </w:r>
    </w:p>
    <w:p w14:paraId="4A5DB7EE" w14:textId="7B8FD00F" w:rsidR="00A16735" w:rsidRPr="00690A26" w:rsidRDefault="00A16735" w:rsidP="00A16735">
      <w:pPr>
        <w:pStyle w:val="B1"/>
        <w:ind w:firstLine="0"/>
      </w:pPr>
      <w:r w:rsidRPr="00690A26">
        <w:t>For notifications of changes of the profile of a NF Instance, the request body shall include the NFInstanceID of the NF Instance whose profile was changed, an indication of the event being notified ("profile change"), and the new profile data.</w:t>
      </w:r>
    </w:p>
    <w:p w14:paraId="08660586" w14:textId="77777777" w:rsidR="00A16735" w:rsidRPr="00690A26" w:rsidRDefault="00A16735" w:rsidP="00A16735">
      <w:pPr>
        <w:pStyle w:val="B1"/>
        <w:ind w:firstLine="0"/>
      </w:pPr>
      <w:r w:rsidRPr="00690A26">
        <w:t>For notifications of deregistration of the NF Instance from NRF, the request body shall include the NFInstanceID of the deregistered NF Instance, and an indication of the event being notified ("deregistration").</w:t>
      </w:r>
    </w:p>
    <w:p w14:paraId="708A096F" w14:textId="388ED798" w:rsidR="00E92F1F" w:rsidRDefault="00E92F1F" w:rsidP="00E92F1F">
      <w:pPr>
        <w:pStyle w:val="NO"/>
      </w:pPr>
      <w:r>
        <w:t>NOTE</w:t>
      </w:r>
      <w:r w:rsidR="00A72B7A">
        <w:t> 1</w:t>
      </w:r>
      <w:r>
        <w:t>:</w:t>
      </w:r>
      <w:r>
        <w:tab/>
        <w:t>When the NF Instance changes its NFStatus, the NRF notifies subscribing entities with an "NF_PROFILE_CHANGED" event, except if the new NFStatus changes to "CANARY_RELEASE" and the subscribing entity does not support the "Canary-Release" feature (see clause 6.1.9); in such case, the NRF notifies the subscribing entities with an "NF_DEREGISTERED" event (see clause </w:t>
      </w:r>
      <w:r w:rsidRPr="00690A26">
        <w:t>6.1.6.3.6</w:t>
      </w:r>
      <w:r>
        <w:t>).</w:t>
      </w:r>
    </w:p>
    <w:p w14:paraId="7A98E7AC" w14:textId="77777777" w:rsidR="00E92F1F" w:rsidRDefault="00E92F1F" w:rsidP="00E92F1F">
      <w:pPr>
        <w:pStyle w:val="NO"/>
      </w:pPr>
      <w:r>
        <w:tab/>
        <w:t>When an NF Instance is newly registered in NRF, the NRF notifies subscribing entities with an "NF_REGISTERED" event, except if such NF instance newly registers with status "CANARY_RELEASE" and the subscribing entity does not support the "Canary-Release" feature; in such case, the NRF does not send an "NF_REGISTERED" event to the subscribing entity.</w:t>
      </w:r>
    </w:p>
    <w:p w14:paraId="56FCB788" w14:textId="77777777" w:rsidR="00E92F1F" w:rsidRPr="00690A26" w:rsidRDefault="00E92F1F" w:rsidP="00E92F1F">
      <w:pPr>
        <w:pStyle w:val="NO"/>
      </w:pPr>
      <w:r>
        <w:tab/>
        <w:t>When an NF Service Instance changes its NFServiceStatus to "CANARY_RELEASE", and the subscribing entity does not support the "Canary-Release" feature, the NRF sends a notification with an "NF_PROFILE_CHANGED" event</w:t>
      </w:r>
      <w:r w:rsidRPr="00646648">
        <w:t xml:space="preserve"> that removes such NF Service Instance from the NF profile</w:t>
      </w:r>
      <w:r>
        <w:t>, so the subscribing entity can remove such instance from the list of available service instances of the corresponding NF producer.</w:t>
      </w:r>
    </w:p>
    <w:p w14:paraId="482AA302" w14:textId="536071A4" w:rsidR="00A72B7A" w:rsidRDefault="00A72B7A" w:rsidP="00A72B7A">
      <w:pPr>
        <w:pStyle w:val="NO"/>
      </w:pPr>
      <w:r>
        <w:t>NOTE 2:</w:t>
      </w:r>
      <w:r>
        <w:tab/>
        <w:t>When a subscribing entity receives a notification indicating the NF Instance (or the NF Service Instance) changes its NFStatus (or NFServiceStatus) to "UNDISCOVERABLE" together with a "shutdownTime" attribute, the subscribing entity may take this "shutdownTime" into account for corresponding actions, e.g. smoothly move the resources (e.g. PDU sessions) currently served by the to-be-shutdown NF Instance (or NF Service Instance) to any other candidate NF Instance (or NF Service Instance) within the indicated shutdown time period.</w:t>
      </w:r>
    </w:p>
    <w:p w14:paraId="4CEE93E9" w14:textId="77777777" w:rsidR="00A16735" w:rsidRPr="00690A26" w:rsidRDefault="00A16735" w:rsidP="00A16735">
      <w:pPr>
        <w:pStyle w:val="B1"/>
        <w:ind w:firstLine="0"/>
      </w:pPr>
      <w:r w:rsidRPr="00690A26">
        <w:t>When an NF Service Consumer subscribes to a set of NFs (using the different subscription conditions specified in clause 6.1.6.2.35), a change in the profile of the monitored NF Instance may result in such NF becoming a part of the NF set</w:t>
      </w:r>
      <w:r w:rsidR="00412CBB">
        <w:t>, or stops becoming a part of it</w:t>
      </w:r>
      <w:r w:rsidRPr="00690A26">
        <w:t xml:space="preserve"> (e.g., an NF Service Consumer subscribing to all NFs offering a given NF Service, and then, a certain NF Instance changes its profile by adding</w:t>
      </w:r>
      <w:r w:rsidR="00412CBB">
        <w:t xml:space="preserve"> or removing</w:t>
      </w:r>
      <w:r w:rsidRPr="00690A26">
        <w:t xml:space="preserve"> a</w:t>
      </w:r>
      <w:r w:rsidR="00412CBB">
        <w:t>n</w:t>
      </w:r>
      <w:r w:rsidRPr="00690A26">
        <w:t xml:space="preserve"> NF Service </w:t>
      </w:r>
      <w:r w:rsidR="00412CBB">
        <w:t>of</w:t>
      </w:r>
      <w:r w:rsidRPr="00690A26">
        <w:t xml:space="preserve"> its NF Profile); in such case, the NRF shall use the "</w:t>
      </w:r>
      <w:r w:rsidR="00412CBB">
        <w:t>NF_PROFILE_CHANGED</w:t>
      </w:r>
      <w:r w:rsidRPr="00690A26">
        <w:t>" event type in the notification.</w:t>
      </w:r>
      <w:r w:rsidR="00412CBB">
        <w:t xml:space="preserve"> Similarly, a change of the status (i.e. the "nfStatus" attribute of the NF Profile) shall result into the NRF to send notifications to subscribing NFs with event type set to "NF_PROFILE_CHANGED".</w:t>
      </w:r>
    </w:p>
    <w:p w14:paraId="77AD2E41" w14:textId="77777777" w:rsidR="00A16735" w:rsidRDefault="00A16735" w:rsidP="00A16735">
      <w:pPr>
        <w:pStyle w:val="B1"/>
        <w:ind w:firstLine="0"/>
      </w:pPr>
      <w:r w:rsidRPr="00690A26">
        <w:t>When an NF Service Consumer subscribes to a set of NFs, using the subscription conditions specified in clause 6.1.6.2.35, in case of a change of profile(s) of NFs potentially related to those subscription conditions, the NRF shall send notification to subscribing NF Service Consumer(s) to those NFs no longer matching the subscription conditions, and to subscribing NF Service Consumer(s) to NFs that start matching the subscription conditions.</w:t>
      </w:r>
      <w:r w:rsidR="00412CBB">
        <w:t xml:space="preserve"> In that case, the NRF indicates in the notification data whether the notification is due to the NF Instance to newly </w:t>
      </w:r>
      <w:r w:rsidR="00412CBB">
        <w:lastRenderedPageBreak/>
        <w:t>start or stop matching the subscription condition (i.e. based on the presence of the "conditionEvent" attribute of the NotificationData).</w:t>
      </w:r>
    </w:p>
    <w:p w14:paraId="49D460EF" w14:textId="77777777" w:rsidR="0064124A" w:rsidRDefault="0064124A" w:rsidP="0064124A">
      <w:pPr>
        <w:pStyle w:val="B1"/>
        <w:ind w:firstLine="0"/>
      </w:pPr>
      <w:r>
        <w:t xml:space="preserve">The notification of changes of the profile may be done by the NRF either by sending the entire new NF Profile, or by indicating a number of "delta" changes (see clause </w:t>
      </w:r>
      <w:r w:rsidRPr="00690A26">
        <w:t>6.1.6.2.17</w:t>
      </w:r>
      <w:r>
        <w:t xml:space="preserve">) from an existing NF Profile that might have been previously received by the NF Service Consumer during an NFDiscovery search operation (see clause </w:t>
      </w:r>
      <w:r w:rsidRPr="00690A26">
        <w:t>5.3.2.2</w:t>
      </w:r>
      <w:r>
        <w:t>). If the NF Service Consumer receives "delta" changes related to an NF Service Instance (</w:t>
      </w:r>
      <w:r w:rsidRPr="002145EB">
        <w:t xml:space="preserve">other than adding a new NF Service Instance) </w:t>
      </w:r>
      <w:r>
        <w:t xml:space="preserve">that had not been previously discovered, those changes shall be ignored by the NF Service Consumer, </w:t>
      </w:r>
      <w:r w:rsidRPr="002145EB">
        <w:t xml:space="preserve">but any other </w:t>
      </w:r>
      <w:r>
        <w:t>"</w:t>
      </w:r>
      <w:r w:rsidRPr="002145EB">
        <w:t>delta</w:t>
      </w:r>
      <w:r>
        <w:t>"</w:t>
      </w:r>
      <w:r w:rsidRPr="002145EB">
        <w:t xml:space="preserve"> changes related to NF Service Instances previously discovered or adding a new NF Service Instance shall be applied</w:t>
      </w:r>
      <w:r>
        <w:t>.</w:t>
      </w:r>
    </w:p>
    <w:p w14:paraId="73978B43" w14:textId="30131761" w:rsidR="00995B69" w:rsidRDefault="00995B69" w:rsidP="0064124A">
      <w:pPr>
        <w:pStyle w:val="B1"/>
        <w:ind w:firstLine="0"/>
      </w:pPr>
      <w:r w:rsidRPr="001A5D10">
        <w:t>Change of authorization attributes (allowedNfTypes, allowedNfDomains, allowedNssais, allowedPlmns etc) shall trigger a "NF_PROFILE_CHANGED" notification from NRF, if the change of the NF Profile results in that the NF Instance starts or stops being authorized to be accessed by an NF having subscribed to be notified about NF profile changes. In this case, the NRF indicates in the notification data whether the notification is due to the NF Instance to newly start or stop matching the subscription condition (i.e. based on the presence of the "conditionEvent" attribute of the NotificationData). Otherwise change of authorization attributes shall not trigger notification.</w:t>
      </w:r>
    </w:p>
    <w:p w14:paraId="6774C1BF" w14:textId="462EFD7C" w:rsidR="003624CF" w:rsidRPr="00690A26" w:rsidRDefault="003624CF" w:rsidP="0064124A">
      <w:pPr>
        <w:pStyle w:val="B1"/>
        <w:ind w:firstLine="0"/>
      </w:pPr>
      <w:r>
        <w:t>The notifications of new registrations, or updates of existing registrations, shall not include the content (or the changes) of the authorization attributes ("allowedXXX" atributes) of the target NF profile being monitored, unless the subscribing entity explicitly requested so, in the "completeProfileSubscription" attribute in the subscription request message, and the NRF authorized such a request.</w:t>
      </w:r>
    </w:p>
    <w:bookmarkEnd w:id="230"/>
    <w:p w14:paraId="17C66C66" w14:textId="77777777" w:rsidR="00A16735" w:rsidRPr="00690A26" w:rsidRDefault="00A16735" w:rsidP="00A16735">
      <w:pPr>
        <w:pStyle w:val="B1"/>
      </w:pPr>
      <w:r w:rsidRPr="00690A26">
        <w:t>2a.</w:t>
      </w:r>
      <w:r w:rsidRPr="00690A26">
        <w:tab/>
        <w:t>On success, "204 No content" shall be returned by the NF Service Consumer.</w:t>
      </w:r>
    </w:p>
    <w:p w14:paraId="32393DA0" w14:textId="77777777" w:rsidR="00D05A2B" w:rsidRDefault="00A16735" w:rsidP="00A16735">
      <w:pPr>
        <w:pStyle w:val="B1"/>
      </w:pPr>
      <w:r w:rsidRPr="00690A26">
        <w:t>2b.</w:t>
      </w:r>
      <w:r w:rsidRPr="00690A26">
        <w:tab/>
      </w:r>
      <w:r w:rsidR="00D05A2B" w:rsidRPr="00EB1CC3">
        <w:t>On failure or redirection:</w:t>
      </w:r>
    </w:p>
    <w:p w14:paraId="58FE0248" w14:textId="77777777" w:rsidR="00A16735" w:rsidRDefault="00D05A2B" w:rsidP="00A16735">
      <w:pPr>
        <w:pStyle w:val="B1"/>
      </w:pPr>
      <w:r>
        <w:t>-</w:t>
      </w:r>
      <w:r>
        <w:tab/>
      </w:r>
      <w:r w:rsidR="00A16735" w:rsidRPr="00690A26">
        <w:t>If the NF Service Consumer does not consider the "nfStatusNotificationUri" as a valid notification URI (e.g., because the URI does not belong to any of the existing subscriptions created by the NF Service Consumer in the NRF), the NF Service Consumer shall return "404 Not Found" status code with the ProblemDetails IE providing details of the error.</w:t>
      </w:r>
    </w:p>
    <w:p w14:paraId="23AA7839" w14:textId="5A7C9226" w:rsidR="00D05A2B" w:rsidRPr="00690A26" w:rsidRDefault="00D05A2B" w:rsidP="00A16735">
      <w:pPr>
        <w:pStyle w:val="B1"/>
      </w:pPr>
      <w:r>
        <w:t>-</w:t>
      </w:r>
      <w:r>
        <w:tab/>
        <w:t xml:space="preserve">In the case of redirection, the NF </w:t>
      </w:r>
      <w:r w:rsidR="0036001A">
        <w:t xml:space="preserve">service consumer </w:t>
      </w:r>
      <w:r>
        <w:t>shall return 3xx status code, which shall contain a Location header with an URI pointing to the endpoint of another NF service consumer endpoint.</w:t>
      </w:r>
    </w:p>
    <w:p w14:paraId="5DD2E40B" w14:textId="77777777" w:rsidR="00A16735" w:rsidRPr="00690A26" w:rsidRDefault="00A16735" w:rsidP="006F4E24">
      <w:pPr>
        <w:pStyle w:val="Heading5"/>
      </w:pPr>
      <w:bookmarkStart w:id="231" w:name="_Toc24937570"/>
      <w:bookmarkStart w:id="232" w:name="_Toc33962385"/>
      <w:bookmarkStart w:id="233" w:name="_Toc42883147"/>
      <w:bookmarkStart w:id="234" w:name="_Toc49733015"/>
      <w:bookmarkStart w:id="235" w:name="_Toc56690636"/>
      <w:bookmarkStart w:id="236" w:name="_Toc192834930"/>
      <w:r w:rsidRPr="00690A26">
        <w:t>5.2.2.6.3</w:t>
      </w:r>
      <w:r w:rsidRPr="00690A26">
        <w:tab/>
        <w:t>Notification from NRF in a different PLMN</w:t>
      </w:r>
      <w:bookmarkEnd w:id="231"/>
      <w:bookmarkEnd w:id="232"/>
      <w:bookmarkEnd w:id="233"/>
      <w:bookmarkEnd w:id="234"/>
      <w:bookmarkEnd w:id="235"/>
      <w:bookmarkEnd w:id="236"/>
    </w:p>
    <w:p w14:paraId="7E8362D1" w14:textId="77777777" w:rsidR="00A16735" w:rsidRPr="00690A26" w:rsidRDefault="00A16735" w:rsidP="00A16735">
      <w:r w:rsidRPr="00690A26">
        <w:t>The operation is invoked by issuing a POST request to each callback URI of the different subscribed NF Instances.</w:t>
      </w:r>
    </w:p>
    <w:p w14:paraId="0183182F" w14:textId="77777777" w:rsidR="00A16735" w:rsidRPr="00690A26" w:rsidRDefault="00D05A2B" w:rsidP="00A16735">
      <w:pPr>
        <w:pStyle w:val="TH"/>
      </w:pPr>
      <w:r w:rsidRPr="00690A26">
        <w:rPr>
          <w:lang w:val="fr-FR"/>
        </w:rPr>
        <w:object w:dxaOrig="8700" w:dyaOrig="2124" w14:anchorId="4DB67F68">
          <v:shape id="_x0000_i1044" type="#_x0000_t75" style="width:434.25pt;height:106.5pt" o:ole="">
            <v:imagedata r:id="rId52" o:title=""/>
          </v:shape>
          <o:OLEObject Type="Embed" ProgID="Visio.Drawing.11" ShapeID="_x0000_i1044" DrawAspect="Content" ObjectID="_1803447809" r:id="rId53"/>
        </w:object>
      </w:r>
    </w:p>
    <w:p w14:paraId="1D437714" w14:textId="77777777" w:rsidR="00A16735" w:rsidRPr="00690A26" w:rsidRDefault="00A16735" w:rsidP="00A16735">
      <w:pPr>
        <w:pStyle w:val="TF"/>
      </w:pPr>
      <w:r w:rsidRPr="00690A26">
        <w:t>Figure 5.2.2.6.3-1: Notification from NRF in a different PLMN</w:t>
      </w:r>
    </w:p>
    <w:p w14:paraId="403BEFFE" w14:textId="77777777" w:rsidR="00A16735" w:rsidRPr="00690A26" w:rsidRDefault="00A16735" w:rsidP="00A16735">
      <w:r w:rsidRPr="00690A26">
        <w:t>Steps 1 and 2 are identical to steps 1 and 2 in Figure 5.2.2.6.2-1.</w:t>
      </w:r>
    </w:p>
    <w:p w14:paraId="5672AB51" w14:textId="77777777" w:rsidR="00A16735" w:rsidRPr="00690A26" w:rsidRDefault="00A16735" w:rsidP="00A16735">
      <w:r w:rsidRPr="00690A26">
        <w:t>It should be noted that the POST request shall be sent directly from the NRF in Home PLMN to the NF Service Consumer in Serving PLMN, without involvement of the NRF in Serving PLMN.</w:t>
      </w:r>
    </w:p>
    <w:p w14:paraId="082321E3" w14:textId="77777777" w:rsidR="00A16735" w:rsidRPr="00690A26" w:rsidRDefault="00A16735" w:rsidP="006F4E24">
      <w:pPr>
        <w:pStyle w:val="Heading5"/>
      </w:pPr>
      <w:bookmarkStart w:id="237" w:name="_Toc24937571"/>
      <w:bookmarkStart w:id="238" w:name="_Toc33962386"/>
      <w:bookmarkStart w:id="239" w:name="_Toc42883148"/>
      <w:bookmarkStart w:id="240" w:name="_Toc49733016"/>
      <w:bookmarkStart w:id="241" w:name="_Toc56690637"/>
      <w:bookmarkStart w:id="242" w:name="_Toc192834931"/>
      <w:r w:rsidRPr="00690A26">
        <w:lastRenderedPageBreak/>
        <w:t>5.2.2.6.4</w:t>
      </w:r>
      <w:r w:rsidRPr="00690A26">
        <w:tab/>
        <w:t>Notification for subscription via intermediate NRF</w:t>
      </w:r>
      <w:bookmarkEnd w:id="237"/>
      <w:bookmarkEnd w:id="238"/>
      <w:bookmarkEnd w:id="239"/>
      <w:bookmarkEnd w:id="240"/>
      <w:bookmarkEnd w:id="241"/>
      <w:bookmarkEnd w:id="242"/>
    </w:p>
    <w:p w14:paraId="46D7C4AD" w14:textId="6C0E85AF" w:rsidR="00A16735" w:rsidRPr="00690A26" w:rsidRDefault="005A7A5C" w:rsidP="00A16735">
      <w:pPr>
        <w:pStyle w:val="TH"/>
      </w:pPr>
      <w:r w:rsidRPr="0064196C">
        <w:rPr>
          <w:noProof/>
          <w:lang w:val="en-US"/>
        </w:rPr>
        <w:object w:dxaOrig="11392" w:dyaOrig="3661" w14:anchorId="7573161A">
          <v:shape id="_x0000_i1045" type="#_x0000_t75" style="width:395.25pt;height:128.25pt" o:ole="">
            <v:imagedata r:id="rId54" o:title=""/>
          </v:shape>
          <o:OLEObject Type="Embed" ProgID="Visio.Drawing.15" ShapeID="_x0000_i1045" DrawAspect="Content" ObjectID="_1803447810" r:id="rId55"/>
        </w:object>
      </w:r>
    </w:p>
    <w:p w14:paraId="5EA0F810" w14:textId="77777777" w:rsidR="00A16735" w:rsidRPr="00690A26" w:rsidRDefault="00A16735" w:rsidP="00A16735">
      <w:pPr>
        <w:pStyle w:val="TF"/>
      </w:pPr>
      <w:r w:rsidRPr="00690A26">
        <w:t>Figure 5.2.2.6.4-1: Notification for subscription via intermediate NRF</w:t>
      </w:r>
    </w:p>
    <w:p w14:paraId="60596822" w14:textId="77777777" w:rsidR="00A16735" w:rsidRPr="00690A26" w:rsidRDefault="00A16735" w:rsidP="00A16735">
      <w:r w:rsidRPr="00690A26">
        <w:rPr>
          <w:lang w:eastAsia="zh-CN"/>
        </w:rPr>
        <w:t>Step 0 is the</w:t>
      </w:r>
      <w:r w:rsidRPr="00690A26">
        <w:rPr>
          <w:rStyle w:val="B1Char"/>
        </w:rPr>
        <w:t xml:space="preserve"> NF Service Consumer </w:t>
      </w:r>
      <w:r w:rsidRPr="00690A26">
        <w:t>creates a subscription to NRF-2 via intermediate NRF.</w:t>
      </w:r>
    </w:p>
    <w:p w14:paraId="60FCD6E3" w14:textId="77777777" w:rsidR="00A16735" w:rsidRPr="00690A26" w:rsidRDefault="00A16735" w:rsidP="00A16735">
      <w:r w:rsidRPr="00690A26">
        <w:t>Steps 1 and 2 are identical to steps 1 and 2 in Figure 5.2.2.6.2-1.</w:t>
      </w:r>
    </w:p>
    <w:p w14:paraId="5ECCA9F0" w14:textId="77777777" w:rsidR="00A16735" w:rsidRPr="00690A26" w:rsidRDefault="00A16735" w:rsidP="00A16735">
      <w:r w:rsidRPr="00690A26">
        <w:t>The POST request shall be sent directly from NRF-2 to the NF Service Consumer without involvement of NRF-1.</w:t>
      </w:r>
    </w:p>
    <w:p w14:paraId="6CA05678" w14:textId="77777777" w:rsidR="00A16735" w:rsidRPr="00690A26" w:rsidRDefault="00A16735" w:rsidP="006F4E24">
      <w:pPr>
        <w:pStyle w:val="Heading4"/>
      </w:pPr>
      <w:bookmarkStart w:id="243" w:name="_Toc24937572"/>
      <w:bookmarkStart w:id="244" w:name="_Toc33962387"/>
      <w:bookmarkStart w:id="245" w:name="_Toc42883149"/>
      <w:bookmarkStart w:id="246" w:name="_Toc49733017"/>
      <w:bookmarkStart w:id="247" w:name="_Toc56690638"/>
      <w:bookmarkStart w:id="248" w:name="_Toc192834932"/>
      <w:r w:rsidRPr="00690A26">
        <w:t>5.2.2.7</w:t>
      </w:r>
      <w:r w:rsidRPr="00690A26">
        <w:tab/>
        <w:t>NFStatusUnSubscribe</w:t>
      </w:r>
      <w:bookmarkEnd w:id="243"/>
      <w:bookmarkEnd w:id="244"/>
      <w:bookmarkEnd w:id="245"/>
      <w:bookmarkEnd w:id="246"/>
      <w:bookmarkEnd w:id="247"/>
      <w:bookmarkEnd w:id="248"/>
    </w:p>
    <w:p w14:paraId="5E222437" w14:textId="77777777" w:rsidR="00A16735" w:rsidRPr="00690A26" w:rsidRDefault="00A16735" w:rsidP="006F4E24">
      <w:pPr>
        <w:pStyle w:val="Heading5"/>
      </w:pPr>
      <w:bookmarkStart w:id="249" w:name="_Toc24937573"/>
      <w:bookmarkStart w:id="250" w:name="_Toc33962388"/>
      <w:bookmarkStart w:id="251" w:name="_Toc42883150"/>
      <w:bookmarkStart w:id="252" w:name="_Toc49733018"/>
      <w:bookmarkStart w:id="253" w:name="_Toc56690639"/>
      <w:bookmarkStart w:id="254" w:name="_Toc192834933"/>
      <w:r w:rsidRPr="00690A26">
        <w:t>5.2.2.7.1</w:t>
      </w:r>
      <w:r w:rsidRPr="00690A26">
        <w:tab/>
        <w:t>General</w:t>
      </w:r>
      <w:bookmarkEnd w:id="249"/>
      <w:bookmarkEnd w:id="250"/>
      <w:bookmarkEnd w:id="251"/>
      <w:bookmarkEnd w:id="252"/>
      <w:bookmarkEnd w:id="253"/>
      <w:bookmarkEnd w:id="254"/>
    </w:p>
    <w:p w14:paraId="5ED43E1A" w14:textId="77777777" w:rsidR="00A16735" w:rsidRPr="00690A26" w:rsidRDefault="00A16735" w:rsidP="00A16735">
      <w:r w:rsidRPr="00690A26">
        <w:t>This service operation removes an existing subscription to notifications.</w:t>
      </w:r>
    </w:p>
    <w:p w14:paraId="0AEBEB5A" w14:textId="77777777" w:rsidR="00636A15" w:rsidRPr="00690A26" w:rsidRDefault="00636A15" w:rsidP="00636A15">
      <w:bookmarkStart w:id="255" w:name="_Toc24937574"/>
      <w:bookmarkStart w:id="256" w:name="_Toc33962389"/>
      <w:bookmarkStart w:id="257" w:name="_Toc42883151"/>
      <w:bookmarkStart w:id="258" w:name="_Toc49733019"/>
      <w:bookmarkStart w:id="259" w:name="_Toc56690640"/>
      <w:r>
        <w:t>If the "Shared-Data-retrieval" feature is supported, t</w:t>
      </w:r>
      <w:r w:rsidRPr="00690A26">
        <w:t xml:space="preserve">his service operation </w:t>
      </w:r>
      <w:r>
        <w:t xml:space="preserve">may also be used to remove and existing subscription to </w:t>
      </w:r>
      <w:r w:rsidRPr="00690A26">
        <w:t xml:space="preserve">the </w:t>
      </w:r>
      <w:r>
        <w:t>shared data</w:t>
      </w:r>
      <w:r w:rsidRPr="00690A26">
        <w:t xml:space="preserve"> </w:t>
      </w:r>
      <w:r>
        <w:t>changes</w:t>
      </w:r>
      <w:r w:rsidRPr="00690A26">
        <w:t xml:space="preserve"> in the NRF.</w:t>
      </w:r>
    </w:p>
    <w:p w14:paraId="0F5F4969" w14:textId="77777777" w:rsidR="00A16735" w:rsidRPr="00690A26" w:rsidRDefault="00A16735" w:rsidP="006F4E24">
      <w:pPr>
        <w:pStyle w:val="Heading5"/>
      </w:pPr>
      <w:bookmarkStart w:id="260" w:name="_Toc192834934"/>
      <w:r w:rsidRPr="00690A26">
        <w:t>5.2.2.7.2</w:t>
      </w:r>
      <w:r w:rsidRPr="00690A26">
        <w:tab/>
        <w:t>Subscription removal in the same PLMN</w:t>
      </w:r>
      <w:bookmarkEnd w:id="255"/>
      <w:bookmarkEnd w:id="256"/>
      <w:bookmarkEnd w:id="257"/>
      <w:bookmarkEnd w:id="258"/>
      <w:bookmarkEnd w:id="259"/>
      <w:bookmarkEnd w:id="260"/>
    </w:p>
    <w:p w14:paraId="558FEC14" w14:textId="77777777" w:rsidR="00A16735" w:rsidRPr="00690A26" w:rsidRDefault="00A16735" w:rsidP="00A16735">
      <w:r w:rsidRPr="00690A26">
        <w:t xml:space="preserve">It is executed by deleting a given resource identified by a "subscriptionID". The operation is invoked by issuing a DELETE request on the URI representing the specific subscription received </w:t>
      </w:r>
      <w:r w:rsidRPr="00690A26">
        <w:rPr>
          <w:lang w:val="en-US" w:eastAsia="zh-CN"/>
        </w:rPr>
        <w:t>in the Location header field of the "201 Created" response</w:t>
      </w:r>
      <w:r w:rsidRPr="00690A26">
        <w:rPr>
          <w:lang w:val="en-US"/>
        </w:rPr>
        <w:t xml:space="preserve"> </w:t>
      </w:r>
      <w:r w:rsidRPr="00690A26">
        <w:rPr>
          <w:lang w:val="en-US" w:eastAsia="zh-CN"/>
        </w:rPr>
        <w:t xml:space="preserve">received during a successful subscription (see clause </w:t>
      </w:r>
      <w:r w:rsidRPr="00690A26">
        <w:t>5.2.2.5).</w:t>
      </w:r>
    </w:p>
    <w:p w14:paraId="0D60982E" w14:textId="77777777" w:rsidR="00A16735" w:rsidRPr="00690A26" w:rsidRDefault="00D05A2B" w:rsidP="00A16735">
      <w:pPr>
        <w:pStyle w:val="TH"/>
      </w:pPr>
      <w:r w:rsidRPr="00690A26">
        <w:rPr>
          <w:lang w:val="fr-FR"/>
        </w:rPr>
        <w:object w:dxaOrig="8700" w:dyaOrig="2124" w14:anchorId="2F0263CC">
          <v:shape id="_x0000_i1046" type="#_x0000_t75" style="width:434.25pt;height:106.5pt" o:ole="">
            <v:imagedata r:id="rId56" o:title=""/>
          </v:shape>
          <o:OLEObject Type="Embed" ProgID="Visio.Drawing.11" ShapeID="_x0000_i1046" DrawAspect="Content" ObjectID="_1803447811" r:id="rId57"/>
        </w:object>
      </w:r>
    </w:p>
    <w:p w14:paraId="4DBAD92D" w14:textId="77777777" w:rsidR="00A16735" w:rsidRPr="00690A26" w:rsidRDefault="00A16735" w:rsidP="00A16735">
      <w:pPr>
        <w:pStyle w:val="TF"/>
      </w:pPr>
      <w:r w:rsidRPr="00690A26">
        <w:t>Figure 5.2.2.7.2-1: Subscription removal in the same PLMN</w:t>
      </w:r>
    </w:p>
    <w:p w14:paraId="142A8398" w14:textId="77777777" w:rsidR="00A16735" w:rsidRPr="00690A26" w:rsidRDefault="00A16735" w:rsidP="00A16735">
      <w:pPr>
        <w:pStyle w:val="B1"/>
      </w:pPr>
      <w:r w:rsidRPr="00690A26">
        <w:t>1.</w:t>
      </w:r>
      <w:r w:rsidRPr="00690A26">
        <w:tab/>
        <w:t>The NF Service Consumer shall send a DELETE request to the resource URI representing the individual subscription. The request body shall be empty.</w:t>
      </w:r>
    </w:p>
    <w:p w14:paraId="3E071571" w14:textId="77777777" w:rsidR="00A16735" w:rsidRPr="00690A26" w:rsidRDefault="00A16735" w:rsidP="00A16735">
      <w:pPr>
        <w:pStyle w:val="B1"/>
      </w:pPr>
      <w:r w:rsidRPr="00690A26">
        <w:t>2a.</w:t>
      </w:r>
      <w:r w:rsidRPr="00690A26">
        <w:tab/>
        <w:t>On success, "204 No Content" shall be returned. The response body shall be empty.</w:t>
      </w:r>
    </w:p>
    <w:p w14:paraId="30CE64DF" w14:textId="77777777" w:rsidR="00D05A2B" w:rsidRDefault="00A16735" w:rsidP="00A16735">
      <w:pPr>
        <w:pStyle w:val="B1"/>
      </w:pPr>
      <w:r w:rsidRPr="00690A26">
        <w:t>2b.</w:t>
      </w:r>
      <w:r w:rsidRPr="00690A26">
        <w:tab/>
      </w:r>
      <w:r w:rsidR="00D05A2B" w:rsidRPr="00EB1CC3">
        <w:t>On failure or redirection</w:t>
      </w:r>
      <w:r w:rsidR="00D05A2B">
        <w:t>:</w:t>
      </w:r>
    </w:p>
    <w:p w14:paraId="79008A29" w14:textId="77777777" w:rsidR="00A16735" w:rsidRDefault="00D05A2B" w:rsidP="00A16735">
      <w:pPr>
        <w:pStyle w:val="B1"/>
      </w:pPr>
      <w:r>
        <w:t>-</w:t>
      </w:r>
      <w:r>
        <w:tab/>
      </w:r>
      <w:r w:rsidR="00A16735" w:rsidRPr="00690A26">
        <w:t>If the subscription, identified by the "subscriptionID", is not found in the list of active subscriptions in the NRF's database, the NRF shall return "404 Not Found" status code with the ProblemDetails IE providing details of the error.</w:t>
      </w:r>
    </w:p>
    <w:p w14:paraId="24C14E38" w14:textId="77777777" w:rsidR="00D05A2B" w:rsidRPr="00690A26" w:rsidRDefault="00D05A2B" w:rsidP="00A16735">
      <w:pPr>
        <w:pStyle w:val="B1"/>
      </w:pPr>
      <w:r>
        <w:t>-</w:t>
      </w:r>
      <w:r>
        <w:tab/>
        <w:t>In the case of redirection, the NRF shall return 3xx status code, which shall contain a Location header with an URI pointing to the endpoint of another NRF service instance.</w:t>
      </w:r>
    </w:p>
    <w:p w14:paraId="26E26F9F" w14:textId="77777777" w:rsidR="00A16735" w:rsidRPr="00690A26" w:rsidRDefault="00A16735" w:rsidP="006F4E24">
      <w:pPr>
        <w:pStyle w:val="Heading5"/>
      </w:pPr>
      <w:bookmarkStart w:id="261" w:name="_Toc24937575"/>
      <w:bookmarkStart w:id="262" w:name="_Toc33962390"/>
      <w:bookmarkStart w:id="263" w:name="_Toc42883152"/>
      <w:bookmarkStart w:id="264" w:name="_Toc49733020"/>
      <w:bookmarkStart w:id="265" w:name="_Toc56690641"/>
      <w:bookmarkStart w:id="266" w:name="_Toc192834935"/>
      <w:r w:rsidRPr="00690A26">
        <w:lastRenderedPageBreak/>
        <w:t>5.2.2.7.3</w:t>
      </w:r>
      <w:r w:rsidRPr="00690A26">
        <w:tab/>
        <w:t>Subscription removal in a different PLMN</w:t>
      </w:r>
      <w:bookmarkEnd w:id="261"/>
      <w:bookmarkEnd w:id="262"/>
      <w:bookmarkEnd w:id="263"/>
      <w:bookmarkEnd w:id="264"/>
      <w:bookmarkEnd w:id="265"/>
      <w:bookmarkEnd w:id="266"/>
    </w:p>
    <w:p w14:paraId="57E0DFDB" w14:textId="77777777" w:rsidR="00A16735" w:rsidRPr="00690A26" w:rsidRDefault="00A16735" w:rsidP="00A16735">
      <w:r w:rsidRPr="00690A26">
        <w:t>The subscription removal in a different PLMN is done by deleting a resource identified by a "subscriptionID", in the NRF of the Home PLMN.</w:t>
      </w:r>
    </w:p>
    <w:p w14:paraId="68F8BE21" w14:textId="572DBA5F" w:rsidR="00A16735" w:rsidRPr="00690A26" w:rsidRDefault="00A16735" w:rsidP="00A16735">
      <w:r w:rsidRPr="00690A26">
        <w:t xml:space="preserve">For that, step 1 in clause 5.2.2.7.2 is executed (send a DELETE request to the NRF in the Serving PLMN); this request shall include the identity of the PLMN </w:t>
      </w:r>
      <w:r w:rsidR="003B2D67">
        <w:t>or SNPN</w:t>
      </w:r>
      <w:r w:rsidR="003B2D67" w:rsidRPr="00690A26">
        <w:t xml:space="preserve"> </w:t>
      </w:r>
      <w:r w:rsidRPr="00690A26">
        <w:t>of the home NRF (MCC/MNC</w:t>
      </w:r>
      <w:r w:rsidR="003B2D67">
        <w:t>/NID</w:t>
      </w:r>
      <w:r w:rsidRPr="00690A26">
        <w:t xml:space="preserve"> values) as </w:t>
      </w:r>
      <w:r w:rsidR="003B2D67">
        <w:t>component values</w:t>
      </w:r>
      <w:r w:rsidRPr="00690A26">
        <w:t xml:space="preserve"> of the sub</w:t>
      </w:r>
      <w:r>
        <w:t>s</w:t>
      </w:r>
      <w:r w:rsidRPr="00690A26">
        <w:t>criptionID (see clause 5.2.2.5.3).</w:t>
      </w:r>
    </w:p>
    <w:p w14:paraId="29A2F592" w14:textId="77777777" w:rsidR="00A16735" w:rsidRPr="00690A26" w:rsidRDefault="00A16735" w:rsidP="00A16735">
      <w:r w:rsidRPr="00690A26">
        <w:t>Then, steps 1-2 in Figure 5.2.2.7.3-1 are executed, between the NRF in the Serving PLMN and the NRF in the Home PLMN. In this step, the subscriptionID sent to the NRF in the Home PLMN shall not contain the identity of the PLMN (i.e., it shall be the same subscriptionID value as originally generated by the NRF in the Home PLMN). The NRF in the Home PLMN returns a status code with the result of the operation.</w:t>
      </w:r>
    </w:p>
    <w:p w14:paraId="4DBA58FF" w14:textId="77777777" w:rsidR="0034289C" w:rsidRPr="0060598F" w:rsidRDefault="0034289C" w:rsidP="0034289C">
      <w:r>
        <w:t xml:space="preserve">If the subscription was created in a different NRF in the HPLMN than the NRF in the HPLMN that receives the subscription delete request, the latter shall forward the request received from the NRF in the serving PLMN towards the NRF in the HPLMN holding the subscription, using the information included in the </w:t>
      </w:r>
      <w:r w:rsidRPr="00690A26">
        <w:t>subscriptionID</w:t>
      </w:r>
      <w:r>
        <w:t xml:space="preserve"> (see</w:t>
      </w:r>
      <w:r w:rsidRPr="00690A26">
        <w:t xml:space="preserve"> clause</w:t>
      </w:r>
      <w:r>
        <w:t> </w:t>
      </w:r>
      <w:r w:rsidRPr="00690A26">
        <w:t>5.2.2.5.</w:t>
      </w:r>
      <w:r>
        <w:t xml:space="preserve">3). The </w:t>
      </w:r>
      <w:r w:rsidRPr="00690A26">
        <w:t xml:space="preserve">subscriptionID </w:t>
      </w:r>
      <w:r>
        <w:t>value in the request forwarded to the NRF in the HPLMN holding the subscription shall contain the same</w:t>
      </w:r>
      <w:r w:rsidRPr="00690A26">
        <w:t xml:space="preserve"> value as originally generated by the </w:t>
      </w:r>
      <w:r>
        <w:t>latter.</w:t>
      </w:r>
    </w:p>
    <w:p w14:paraId="6BB3A5FF" w14:textId="77777777" w:rsidR="00A16735" w:rsidRPr="00690A26" w:rsidRDefault="00A16735" w:rsidP="00A16735">
      <w:r w:rsidRPr="00690A26">
        <w:t>Finally, step 2 in clause 5.2.2.7.2 is executed; a status code is returned</w:t>
      </w:r>
      <w:r w:rsidRPr="002B3812">
        <w:t xml:space="preserve"> </w:t>
      </w:r>
      <w:r>
        <w:t>from the NRF in serving PLMN</w:t>
      </w:r>
      <w:r w:rsidRPr="00690A26">
        <w:t xml:space="preserve"> to the NF Service Consumer in Serving PLMN in accordance to the result received from NRF in Home PLMN.</w:t>
      </w:r>
    </w:p>
    <w:p w14:paraId="6136659C" w14:textId="77777777" w:rsidR="00A16735" w:rsidRPr="00690A26" w:rsidRDefault="00D05A2B" w:rsidP="00A16735">
      <w:pPr>
        <w:pStyle w:val="TH"/>
      </w:pPr>
      <w:r w:rsidRPr="00690A26">
        <w:rPr>
          <w:lang w:val="fr-FR"/>
        </w:rPr>
        <w:object w:dxaOrig="8700" w:dyaOrig="2124" w14:anchorId="09BB48E1">
          <v:shape id="_x0000_i1047" type="#_x0000_t75" style="width:434.25pt;height:106.5pt" o:ole="">
            <v:imagedata r:id="rId58" o:title=""/>
          </v:shape>
          <o:OLEObject Type="Embed" ProgID="Visio.Drawing.11" ShapeID="_x0000_i1047" DrawAspect="Content" ObjectID="_1803447812" r:id="rId59"/>
        </w:object>
      </w:r>
    </w:p>
    <w:p w14:paraId="7EE4F386" w14:textId="77777777" w:rsidR="00A16735" w:rsidRPr="00690A26" w:rsidRDefault="00A16735" w:rsidP="00A16735">
      <w:pPr>
        <w:pStyle w:val="TF"/>
      </w:pPr>
      <w:r w:rsidRPr="00690A26">
        <w:t>Figure 5.2.2.7.3-1: Subscription removal in a different PLMN</w:t>
      </w:r>
    </w:p>
    <w:p w14:paraId="305F646D" w14:textId="77777777" w:rsidR="00A16735" w:rsidRPr="00690A26" w:rsidRDefault="00A16735" w:rsidP="00A16735">
      <w:pPr>
        <w:pStyle w:val="B1"/>
      </w:pPr>
      <w:r w:rsidRPr="00690A26">
        <w:t>1.</w:t>
      </w:r>
      <w:r w:rsidRPr="00690A26">
        <w:tab/>
        <w:t>The NF Service Consumer shall send a DELETE request to the resource URI representing the individual subscription. The request body shall be empty.</w:t>
      </w:r>
    </w:p>
    <w:p w14:paraId="569C701B" w14:textId="77777777" w:rsidR="00A16735" w:rsidRPr="00690A26" w:rsidRDefault="00A16735" w:rsidP="00A16735">
      <w:pPr>
        <w:pStyle w:val="B1"/>
      </w:pPr>
      <w:r w:rsidRPr="00690A26">
        <w:t>2a.</w:t>
      </w:r>
      <w:r w:rsidRPr="00690A26">
        <w:tab/>
        <w:t>On success, "204 No Content" shall be returned. The response body shall be empty.</w:t>
      </w:r>
    </w:p>
    <w:p w14:paraId="4A8592BA" w14:textId="77777777" w:rsidR="00D05A2B" w:rsidRDefault="00A16735" w:rsidP="00A16735">
      <w:pPr>
        <w:pStyle w:val="B1"/>
      </w:pPr>
      <w:r w:rsidRPr="00690A26">
        <w:t>2b.</w:t>
      </w:r>
      <w:r w:rsidRPr="00690A26">
        <w:tab/>
      </w:r>
      <w:r w:rsidR="00D05A2B" w:rsidRPr="00487320">
        <w:t>On failure or redirection</w:t>
      </w:r>
      <w:r w:rsidR="00D05A2B">
        <w:t>:</w:t>
      </w:r>
    </w:p>
    <w:p w14:paraId="015AB806" w14:textId="77777777" w:rsidR="00A16735" w:rsidRDefault="00D05A2B" w:rsidP="00A16735">
      <w:pPr>
        <w:pStyle w:val="B1"/>
      </w:pPr>
      <w:r>
        <w:t>-</w:t>
      </w:r>
      <w:r>
        <w:tab/>
      </w:r>
      <w:r w:rsidR="00A16735" w:rsidRPr="00690A26">
        <w:t>If the subscription, identified by the "subscriptionID", is not found in the list of active subscriptions in the NRF's database, the NRF shall return "404 Not Found" status code with the ProblemDetails IE providing details of the error.</w:t>
      </w:r>
    </w:p>
    <w:p w14:paraId="1052787A" w14:textId="77777777" w:rsidR="00D05A2B" w:rsidRPr="00690A26" w:rsidRDefault="00D05A2B" w:rsidP="00A16735">
      <w:pPr>
        <w:pStyle w:val="B1"/>
      </w:pPr>
      <w:r>
        <w:t>-</w:t>
      </w:r>
      <w:r>
        <w:tab/>
      </w:r>
      <w:r w:rsidRPr="00487320">
        <w:t>In the case of redirection, the NRF shall return 3xx status code, which shall contain a Location header with an URI pointing to the endpoint of another NRF</w:t>
      </w:r>
      <w:r>
        <w:t xml:space="preserve"> service instance.</w:t>
      </w:r>
    </w:p>
    <w:p w14:paraId="46E49FEF" w14:textId="77777777" w:rsidR="00A16735" w:rsidRPr="00690A26" w:rsidRDefault="00A16735" w:rsidP="006F4E24">
      <w:pPr>
        <w:pStyle w:val="Heading4"/>
      </w:pPr>
      <w:bookmarkStart w:id="267" w:name="_Toc24937576"/>
      <w:bookmarkStart w:id="268" w:name="_Toc33962391"/>
      <w:bookmarkStart w:id="269" w:name="_Toc42883153"/>
      <w:bookmarkStart w:id="270" w:name="_Toc49733021"/>
      <w:bookmarkStart w:id="271" w:name="_Toc56690642"/>
      <w:bookmarkStart w:id="272" w:name="_Toc192834936"/>
      <w:r w:rsidRPr="00690A26">
        <w:t>5.2.2.8</w:t>
      </w:r>
      <w:r w:rsidRPr="00690A26">
        <w:tab/>
        <w:t>NFListRetrieval</w:t>
      </w:r>
      <w:bookmarkEnd w:id="267"/>
      <w:bookmarkEnd w:id="268"/>
      <w:bookmarkEnd w:id="269"/>
      <w:bookmarkEnd w:id="270"/>
      <w:bookmarkEnd w:id="271"/>
      <w:bookmarkEnd w:id="272"/>
    </w:p>
    <w:p w14:paraId="4BD88155" w14:textId="77777777" w:rsidR="00A16735" w:rsidRPr="00690A26" w:rsidRDefault="00A16735" w:rsidP="006F4E24">
      <w:pPr>
        <w:pStyle w:val="Heading5"/>
      </w:pPr>
      <w:bookmarkStart w:id="273" w:name="_Toc24937577"/>
      <w:bookmarkStart w:id="274" w:name="_Toc33962392"/>
      <w:bookmarkStart w:id="275" w:name="_Toc42883154"/>
      <w:bookmarkStart w:id="276" w:name="_Toc49733022"/>
      <w:bookmarkStart w:id="277" w:name="_Toc56690643"/>
      <w:bookmarkStart w:id="278" w:name="_Toc192834937"/>
      <w:r w:rsidRPr="00690A26">
        <w:t>5.2.2.8.1</w:t>
      </w:r>
      <w:r w:rsidRPr="00690A26">
        <w:tab/>
        <w:t>General</w:t>
      </w:r>
      <w:bookmarkEnd w:id="273"/>
      <w:bookmarkEnd w:id="274"/>
      <w:bookmarkEnd w:id="275"/>
      <w:bookmarkEnd w:id="276"/>
      <w:bookmarkEnd w:id="277"/>
      <w:bookmarkEnd w:id="278"/>
    </w:p>
    <w:p w14:paraId="4BE67272" w14:textId="77777777" w:rsidR="00A16735" w:rsidRPr="00690A26" w:rsidRDefault="00A16735" w:rsidP="00A16735">
      <w:r w:rsidRPr="00690A26">
        <w:t>This service operation allows the retrieval of a list of NF Instances that are currently registered in NRF. The operation may apply to the whole set of registered NF instances or only to a subset of the NF instances, based on a given NF type and/or maximum number of NF instances to be returned.</w:t>
      </w:r>
    </w:p>
    <w:p w14:paraId="62C14DB6" w14:textId="77777777" w:rsidR="00A16735" w:rsidRPr="00690A26" w:rsidRDefault="00D05A2B" w:rsidP="00A16735">
      <w:pPr>
        <w:pStyle w:val="TH"/>
      </w:pPr>
      <w:r w:rsidRPr="00690A26">
        <w:object w:dxaOrig="8700" w:dyaOrig="2124" w14:anchorId="70E782F4">
          <v:shape id="_x0000_i1048" type="#_x0000_t75" style="width:434.25pt;height:106.5pt" o:ole="">
            <v:imagedata r:id="rId60" o:title=""/>
          </v:shape>
          <o:OLEObject Type="Embed" ProgID="Visio.Drawing.11" ShapeID="_x0000_i1048" DrawAspect="Content" ObjectID="_1803447813" r:id="rId61"/>
        </w:object>
      </w:r>
    </w:p>
    <w:p w14:paraId="2CCF3834" w14:textId="77777777" w:rsidR="00A16735" w:rsidRPr="00690A26" w:rsidRDefault="00A16735" w:rsidP="00A16735">
      <w:pPr>
        <w:pStyle w:val="TF"/>
        <w:rPr>
          <w:lang w:val="en-US"/>
        </w:rPr>
      </w:pPr>
      <w:r w:rsidRPr="00690A26">
        <w:t>Figure 5.2.2.8.1-1: NF instance list retrieval</w:t>
      </w:r>
    </w:p>
    <w:p w14:paraId="24ABEAC0" w14:textId="042B79C6" w:rsidR="00A16735" w:rsidRPr="00690A26" w:rsidRDefault="00A16735" w:rsidP="00A16735">
      <w:pPr>
        <w:pStyle w:val="B1"/>
      </w:pPr>
      <w:r w:rsidRPr="00690A26">
        <w:t>1.</w:t>
      </w:r>
      <w:r w:rsidRPr="00690A26">
        <w:tab/>
        <w:t xml:space="preserve">The NF Service Consumer shall send an HTTP GET request to the resource URI "nf-instances" collection resource. The optional input filter criteria </w:t>
      </w:r>
      <w:r w:rsidR="00B81006">
        <w:t>(e.g. "nf-type") and pagination parameters</w:t>
      </w:r>
      <w:r w:rsidR="00B81006" w:rsidRPr="00690A26">
        <w:t xml:space="preserve"> </w:t>
      </w:r>
      <w:r w:rsidRPr="00690A26">
        <w:t xml:space="preserve">for the retrieval request </w:t>
      </w:r>
      <w:r w:rsidR="00B81006">
        <w:t>may</w:t>
      </w:r>
      <w:r w:rsidRPr="00690A26">
        <w:t xml:space="preserve"> be included in query parameters.</w:t>
      </w:r>
    </w:p>
    <w:p w14:paraId="725982A4" w14:textId="1D3643E3" w:rsidR="00A16735" w:rsidRPr="00690A26" w:rsidRDefault="00A16735" w:rsidP="00A16735">
      <w:pPr>
        <w:pStyle w:val="B1"/>
      </w:pPr>
      <w:r w:rsidRPr="00690A26">
        <w:t>2a.</w:t>
      </w:r>
      <w:r w:rsidRPr="00690A26">
        <w:tab/>
        <w:t xml:space="preserve">On success, "200 OK" shall be returned. The response body shall contain </w:t>
      </w:r>
      <w:r w:rsidRPr="00690A26">
        <w:rPr>
          <w:rFonts w:cs="Arial"/>
          <w:szCs w:val="18"/>
          <w:lang w:val="en-US"/>
        </w:rPr>
        <w:t xml:space="preserve">the URI (conforming to the resource URI structure as described in clause 5.2.2.9.1) of each registered NF in the NRF </w:t>
      </w:r>
      <w:r w:rsidRPr="00690A26">
        <w:t>that satisfy the retrieval filter criteria (e.g., all NF instances of the same NF type)</w:t>
      </w:r>
      <w:r w:rsidRPr="00690A26">
        <w:rPr>
          <w:rFonts w:cs="Arial"/>
          <w:szCs w:val="18"/>
          <w:lang w:val="en-US"/>
        </w:rPr>
        <w:t>, or an empty list if there are no NFs to return in the query result (e.g., because there are no registered NFs in the NRF, or because there are no matching NFs of the type specified in the "nf-type" query parameter, currently registered in the NRF)</w:t>
      </w:r>
      <w:r w:rsidRPr="00690A26">
        <w:t>.</w:t>
      </w:r>
      <w:r w:rsidR="00B81006">
        <w:t xml:space="preserve"> The total count of items satisfying the filter criteria (e.g. "nf-type") should be returned in the response.</w:t>
      </w:r>
    </w:p>
    <w:p w14:paraId="6EF5C4F0" w14:textId="77777777" w:rsidR="00D05A2B" w:rsidRDefault="00A16735" w:rsidP="00A16735">
      <w:pPr>
        <w:pStyle w:val="B1"/>
      </w:pPr>
      <w:r w:rsidRPr="00690A26">
        <w:t>2b.</w:t>
      </w:r>
      <w:r w:rsidRPr="00690A26">
        <w:tab/>
      </w:r>
      <w:r w:rsidR="00D05A2B" w:rsidRPr="00487320">
        <w:t>On failure or redirection</w:t>
      </w:r>
      <w:r w:rsidR="00D05A2B">
        <w:t>:</w:t>
      </w:r>
    </w:p>
    <w:p w14:paraId="659112A9" w14:textId="77777777" w:rsidR="00A16735" w:rsidRPr="00690A26" w:rsidRDefault="00D05A2B" w:rsidP="00A16735">
      <w:pPr>
        <w:pStyle w:val="B1"/>
      </w:pPr>
      <w:r>
        <w:t>-</w:t>
      </w:r>
      <w:r>
        <w:tab/>
      </w:r>
      <w:r w:rsidR="00A16735" w:rsidRPr="00690A26">
        <w:t>If the NF Service Consumer is not allowed to retrieve the registered NF instances, the NRF shall return "403 Forbidden" status code.</w:t>
      </w:r>
    </w:p>
    <w:p w14:paraId="0985D7C2" w14:textId="77777777" w:rsidR="00A16735" w:rsidRPr="00690A26" w:rsidRDefault="00D05A2B" w:rsidP="001A5D10">
      <w:pPr>
        <w:pStyle w:val="B1"/>
      </w:pPr>
      <w:r>
        <w:t>-</w:t>
      </w:r>
      <w:r>
        <w:tab/>
      </w:r>
      <w:r w:rsidR="00A16735" w:rsidRPr="00690A26">
        <w:t>If the NF Instance list retrieval fails at the NRF due to errors in the input data in the URI query parameters, the NRF shall return "400 Bad Request" status code with the ProblemDetails IE providing details of the error.</w:t>
      </w:r>
    </w:p>
    <w:p w14:paraId="6EB2D257" w14:textId="77777777" w:rsidR="00A16735" w:rsidRDefault="00D05A2B" w:rsidP="00D05A2B">
      <w:pPr>
        <w:pStyle w:val="B1"/>
      </w:pPr>
      <w:r>
        <w:t>-</w:t>
      </w:r>
      <w:r>
        <w:tab/>
      </w:r>
      <w:r w:rsidR="00A16735" w:rsidRPr="00690A26">
        <w:t>If the discovery request fails at the NRF due to NRF internal errors, the NRF shall return "500 Internal Server Error" status code with the ProblemDetails IE providing details of the error.</w:t>
      </w:r>
    </w:p>
    <w:p w14:paraId="5D3C3B88" w14:textId="77777777" w:rsidR="00D05A2B" w:rsidRPr="00690A26" w:rsidRDefault="00D05A2B" w:rsidP="001A5D10">
      <w:pPr>
        <w:pStyle w:val="B1"/>
      </w:pPr>
      <w:r>
        <w:t>-</w:t>
      </w:r>
      <w:r>
        <w:tab/>
      </w:r>
      <w:r w:rsidRPr="00487320">
        <w:t>In the case of redirection, the NRF shall return 3xx status code, which shall contain a Location header with an URI pointing to the endpoint of another NRF</w:t>
      </w:r>
      <w:r>
        <w:t xml:space="preserve"> service instance.</w:t>
      </w:r>
    </w:p>
    <w:p w14:paraId="6AC4A7D8" w14:textId="77777777" w:rsidR="00A16735" w:rsidRPr="00690A26" w:rsidRDefault="00A16735" w:rsidP="006F4E24">
      <w:pPr>
        <w:pStyle w:val="Heading4"/>
      </w:pPr>
      <w:bookmarkStart w:id="279" w:name="_Toc24937578"/>
      <w:bookmarkStart w:id="280" w:name="_Toc33962393"/>
      <w:bookmarkStart w:id="281" w:name="_Toc42883155"/>
      <w:bookmarkStart w:id="282" w:name="_Toc49733023"/>
      <w:bookmarkStart w:id="283" w:name="_Toc56690644"/>
      <w:bookmarkStart w:id="284" w:name="_Toc192834938"/>
      <w:r w:rsidRPr="00690A26">
        <w:t>5.2.2.9</w:t>
      </w:r>
      <w:r w:rsidRPr="00690A26">
        <w:tab/>
        <w:t>NFProfileRetrieval</w:t>
      </w:r>
      <w:bookmarkEnd w:id="279"/>
      <w:bookmarkEnd w:id="280"/>
      <w:bookmarkEnd w:id="281"/>
      <w:bookmarkEnd w:id="282"/>
      <w:bookmarkEnd w:id="283"/>
      <w:bookmarkEnd w:id="284"/>
    </w:p>
    <w:p w14:paraId="156808B3" w14:textId="77777777" w:rsidR="00A16735" w:rsidRPr="00690A26" w:rsidRDefault="00A16735" w:rsidP="006F4E24">
      <w:pPr>
        <w:pStyle w:val="Heading5"/>
      </w:pPr>
      <w:bookmarkStart w:id="285" w:name="_Toc24937579"/>
      <w:bookmarkStart w:id="286" w:name="_Toc33962394"/>
      <w:bookmarkStart w:id="287" w:name="_Toc42883156"/>
      <w:bookmarkStart w:id="288" w:name="_Toc49733024"/>
      <w:bookmarkStart w:id="289" w:name="_Toc56690645"/>
      <w:bookmarkStart w:id="290" w:name="_Toc192834939"/>
      <w:r w:rsidRPr="00690A26">
        <w:t>5.2.2.9.1</w:t>
      </w:r>
      <w:r w:rsidRPr="00690A26">
        <w:tab/>
        <w:t>General</w:t>
      </w:r>
      <w:bookmarkEnd w:id="285"/>
      <w:bookmarkEnd w:id="286"/>
      <w:bookmarkEnd w:id="287"/>
      <w:bookmarkEnd w:id="288"/>
      <w:bookmarkEnd w:id="289"/>
      <w:bookmarkEnd w:id="290"/>
    </w:p>
    <w:p w14:paraId="53227ED6" w14:textId="77777777" w:rsidR="00A16735" w:rsidRPr="00690A26" w:rsidRDefault="00A16735" w:rsidP="00A16735">
      <w:r w:rsidRPr="00690A26">
        <w:t>This service operation allows the retrieval of the NF profile of a given NF instance currently registered in NRF.</w:t>
      </w:r>
    </w:p>
    <w:p w14:paraId="6D68C057" w14:textId="77777777" w:rsidR="00A16735" w:rsidRPr="00690A26" w:rsidRDefault="00D05A2B" w:rsidP="00A16735">
      <w:pPr>
        <w:pStyle w:val="TH"/>
      </w:pPr>
      <w:r w:rsidRPr="00690A26">
        <w:object w:dxaOrig="8700" w:dyaOrig="2124" w14:anchorId="7C97B2B6">
          <v:shape id="_x0000_i1049" type="#_x0000_t75" style="width:434.25pt;height:106.5pt" o:ole="">
            <v:imagedata r:id="rId62" o:title=""/>
          </v:shape>
          <o:OLEObject Type="Embed" ProgID="Visio.Drawing.11" ShapeID="_x0000_i1049" DrawAspect="Content" ObjectID="_1803447814" r:id="rId63"/>
        </w:object>
      </w:r>
    </w:p>
    <w:p w14:paraId="66A7B952" w14:textId="77777777" w:rsidR="00A16735" w:rsidRPr="00690A26" w:rsidRDefault="00A16735" w:rsidP="00A16735">
      <w:pPr>
        <w:pStyle w:val="TF"/>
        <w:rPr>
          <w:lang w:val="en-US"/>
        </w:rPr>
      </w:pPr>
      <w:r w:rsidRPr="00690A26">
        <w:t xml:space="preserve">Figure 5.2.2.9.1-1: NF </w:t>
      </w:r>
      <w:r w:rsidRPr="00690A26">
        <w:rPr>
          <w:lang w:val="fr-FR"/>
        </w:rPr>
        <w:t>profile</w:t>
      </w:r>
      <w:r w:rsidRPr="00690A26">
        <w:t xml:space="preserve"> retrieval</w:t>
      </w:r>
    </w:p>
    <w:p w14:paraId="4B7D7866" w14:textId="77777777" w:rsidR="00A16735" w:rsidRPr="00690A26" w:rsidRDefault="00A16735" w:rsidP="00A16735">
      <w:pPr>
        <w:pStyle w:val="B1"/>
      </w:pPr>
      <w:r w:rsidRPr="00690A26">
        <w:t>1.</w:t>
      </w:r>
      <w:r w:rsidRPr="00690A26">
        <w:tab/>
        <w:t>The NF Service Consumer shall send an HTTP GET request to the resource URI "nf-instances/{nfInstanceId}".</w:t>
      </w:r>
    </w:p>
    <w:p w14:paraId="2780B354" w14:textId="77777777" w:rsidR="00A16735" w:rsidRPr="00690A26" w:rsidRDefault="00A16735" w:rsidP="00A16735">
      <w:pPr>
        <w:pStyle w:val="B1"/>
      </w:pPr>
      <w:r w:rsidRPr="00690A26">
        <w:t>2a.</w:t>
      </w:r>
      <w:r w:rsidRPr="00690A26">
        <w:tab/>
        <w:t xml:space="preserve">On success, "200 OK" shall be returned. The response body shall contain </w:t>
      </w:r>
      <w:r w:rsidRPr="00690A26">
        <w:rPr>
          <w:rFonts w:cs="Arial"/>
          <w:szCs w:val="18"/>
          <w:lang w:val="en-US"/>
        </w:rPr>
        <w:t>the NF profile of the NF instance identified in the request</w:t>
      </w:r>
      <w:r w:rsidRPr="00690A26">
        <w:t>.</w:t>
      </w:r>
    </w:p>
    <w:p w14:paraId="0F6C61EE" w14:textId="77777777" w:rsidR="00D05A2B" w:rsidRDefault="00A16735" w:rsidP="00A16735">
      <w:pPr>
        <w:pStyle w:val="B1"/>
      </w:pPr>
      <w:r w:rsidRPr="00690A26">
        <w:t>2b.</w:t>
      </w:r>
      <w:r w:rsidRPr="00690A26">
        <w:tab/>
      </w:r>
      <w:r w:rsidR="00D05A2B" w:rsidRPr="00487320">
        <w:t>On failure or redirection</w:t>
      </w:r>
      <w:r w:rsidR="00D05A2B">
        <w:t>:</w:t>
      </w:r>
    </w:p>
    <w:p w14:paraId="4BF594B8" w14:textId="77777777" w:rsidR="00A16735" w:rsidRPr="00690A26" w:rsidRDefault="00D05A2B" w:rsidP="00A16735">
      <w:pPr>
        <w:pStyle w:val="B1"/>
      </w:pPr>
      <w:r>
        <w:lastRenderedPageBreak/>
        <w:t>-</w:t>
      </w:r>
      <w:r>
        <w:tab/>
      </w:r>
      <w:r w:rsidR="00A16735" w:rsidRPr="00690A26">
        <w:t>If the NF Service Consumer is not allowed to retrieve the NF profile of this specific registered NF instance, the NRF shall return "403 Forbidden" status code.</w:t>
      </w:r>
    </w:p>
    <w:p w14:paraId="27572598" w14:textId="77777777" w:rsidR="00A16735" w:rsidRDefault="00D05A2B" w:rsidP="00D05A2B">
      <w:pPr>
        <w:pStyle w:val="B1"/>
      </w:pPr>
      <w:r>
        <w:t>-</w:t>
      </w:r>
      <w:r>
        <w:tab/>
      </w:r>
      <w:r w:rsidR="00A16735" w:rsidRPr="00690A26">
        <w:t>If the NF Profile retrieval fails at the NRF due to NRF internal errors, the NRF shall return "500 Internal Server Error" status code with the ProblemDetails IE providing details of the error.</w:t>
      </w:r>
    </w:p>
    <w:p w14:paraId="554A0E63" w14:textId="77777777" w:rsidR="00D05A2B" w:rsidRPr="00690A26" w:rsidRDefault="00D05A2B" w:rsidP="001A5D10">
      <w:pPr>
        <w:pStyle w:val="B1"/>
      </w:pPr>
      <w:r>
        <w:t>-</w:t>
      </w:r>
      <w:r>
        <w:tab/>
      </w:r>
      <w:r w:rsidRPr="00487320">
        <w:t>In the case of redirection, the NRF shall return 3xx status code, which shall contain a Location header with an URI pointing to the endpoint of another NRF</w:t>
      </w:r>
      <w:r>
        <w:t xml:space="preserve"> service instance.</w:t>
      </w:r>
    </w:p>
    <w:p w14:paraId="4FB21986" w14:textId="2A96540F" w:rsidR="00636A15" w:rsidRPr="00690A26" w:rsidRDefault="00636A15" w:rsidP="00636A15">
      <w:pPr>
        <w:pStyle w:val="Heading4"/>
      </w:pPr>
      <w:bookmarkStart w:id="291" w:name="_Toc24937580"/>
      <w:bookmarkStart w:id="292" w:name="_Toc33962395"/>
      <w:bookmarkStart w:id="293" w:name="_Toc42883157"/>
      <w:bookmarkStart w:id="294" w:name="_Toc49733025"/>
      <w:bookmarkStart w:id="295" w:name="_Toc56690646"/>
      <w:bookmarkStart w:id="296" w:name="_Toc192834940"/>
      <w:r w:rsidRPr="00690A26">
        <w:t>5.</w:t>
      </w:r>
      <w:r>
        <w:t>2.2.10</w:t>
      </w:r>
      <w:r w:rsidRPr="00690A26">
        <w:tab/>
      </w:r>
      <w:r>
        <w:t>SharedDataRetrieval</w:t>
      </w:r>
      <w:bookmarkEnd w:id="296"/>
    </w:p>
    <w:p w14:paraId="7E89F847" w14:textId="77777777" w:rsidR="00636A15" w:rsidRDefault="00636A15" w:rsidP="00636A15">
      <w:r w:rsidRPr="00690A26">
        <w:t>This service operation</w:t>
      </w:r>
      <w:r>
        <w:t xml:space="preserve"> retrieves Shared Data, by sending a HTTP GET request to the resource URI representing </w:t>
      </w:r>
      <w:r w:rsidRPr="00690A26">
        <w:t>the "</w:t>
      </w:r>
      <w:r>
        <w:t>Shared Data</w:t>
      </w:r>
      <w:r w:rsidRPr="00690A26">
        <w:t>" resource.</w:t>
      </w:r>
    </w:p>
    <w:p w14:paraId="0E06AA64" w14:textId="77777777" w:rsidR="00636A15" w:rsidRDefault="00636A15" w:rsidP="00636A15">
      <w:r>
        <w:rPr>
          <w:lang w:eastAsia="zh-CN"/>
        </w:rPr>
        <w:t>In deployments where shared data are locally configured at a higher level NRF by means of OAM</w:t>
      </w:r>
      <w:r>
        <w:t xml:space="preserve"> this service operation shall be used by lower level NRFs to retrieve unknown shared data from the higher level NRF.</w:t>
      </w:r>
    </w:p>
    <w:p w14:paraId="30C375B4" w14:textId="5B0ECE20" w:rsidR="00636A15" w:rsidRPr="00690A26" w:rsidRDefault="00636A15" w:rsidP="00636A15">
      <w:r>
        <w:t>This service operation shall be used by Service Consumers having discovered/retrieved service profiles containing</w:t>
      </w:r>
      <w:r w:rsidR="00013E51" w:rsidRPr="00013E51">
        <w:t xml:space="preserve"> </w:t>
      </w:r>
      <w:r w:rsidR="00013E51">
        <w:t>a single</w:t>
      </w:r>
      <w:r>
        <w:t xml:space="preserve"> unknown shared data ID.</w:t>
      </w:r>
    </w:p>
    <w:p w14:paraId="558736C8" w14:textId="77777777" w:rsidR="00636A15" w:rsidRPr="00690A26" w:rsidRDefault="00636A15" w:rsidP="00636A15">
      <w:pPr>
        <w:pStyle w:val="TH"/>
      </w:pPr>
      <w:r w:rsidRPr="00690A26">
        <w:object w:dxaOrig="8711" w:dyaOrig="2141" w14:anchorId="7B0D7E45">
          <v:shape id="_x0000_i1050" type="#_x0000_t75" style="width:438.75pt;height:108.75pt" o:ole="">
            <v:imagedata r:id="rId64" o:title=""/>
          </v:shape>
          <o:OLEObject Type="Embed" ProgID="Visio.Drawing.11" ShapeID="_x0000_i1050" DrawAspect="Content" ObjectID="_1803447815" r:id="rId65"/>
        </w:object>
      </w:r>
    </w:p>
    <w:p w14:paraId="3F4D7FEE" w14:textId="0C1FB73E" w:rsidR="00636A15" w:rsidRPr="00690A26" w:rsidRDefault="00636A15" w:rsidP="00636A15">
      <w:pPr>
        <w:pStyle w:val="TF"/>
        <w:rPr>
          <w:lang w:val="en-US"/>
        </w:rPr>
      </w:pPr>
      <w:r w:rsidRPr="00690A26">
        <w:t>Figure 5.</w:t>
      </w:r>
      <w:r>
        <w:t>2</w:t>
      </w:r>
      <w:r w:rsidRPr="00690A26">
        <w:t>.2.</w:t>
      </w:r>
      <w:r>
        <w:t>10</w:t>
      </w:r>
      <w:r w:rsidRPr="00690A26">
        <w:t xml:space="preserve">-1: </w:t>
      </w:r>
      <w:r>
        <w:t>Shared Data Retrieval</w:t>
      </w:r>
    </w:p>
    <w:p w14:paraId="1B31AF2C" w14:textId="77777777" w:rsidR="00636A15" w:rsidRPr="00690A26" w:rsidRDefault="00636A15" w:rsidP="00636A15">
      <w:pPr>
        <w:pStyle w:val="B1"/>
      </w:pPr>
      <w:r w:rsidRPr="00690A26">
        <w:t>1.</w:t>
      </w:r>
      <w:r w:rsidRPr="00690A26">
        <w:tab/>
        <w:t>The Service Consumer</w:t>
      </w:r>
      <w:r>
        <w:t xml:space="preserve"> </w:t>
      </w:r>
      <w:r w:rsidRPr="00690A26">
        <w:t>shall send an HTTP GET request to the resource URI "</w:t>
      </w:r>
      <w:r>
        <w:t>shared-data/{sharedDataId}</w:t>
      </w:r>
      <w:r w:rsidRPr="00690A26">
        <w:t xml:space="preserve">" </w:t>
      </w:r>
      <w:r>
        <w:t xml:space="preserve">document </w:t>
      </w:r>
      <w:r w:rsidRPr="00690A26">
        <w:t>resource</w:t>
      </w:r>
      <w:r>
        <w:t>, where the URI parameter sharedDataId identifies the requested Shared Data.</w:t>
      </w:r>
    </w:p>
    <w:p w14:paraId="5C19D910" w14:textId="77777777" w:rsidR="00636A15" w:rsidRPr="00690A26" w:rsidRDefault="00636A15" w:rsidP="00636A15">
      <w:pPr>
        <w:pStyle w:val="B1"/>
      </w:pPr>
      <w:r w:rsidRPr="00690A26">
        <w:t>2a.</w:t>
      </w:r>
      <w:r w:rsidRPr="00690A26">
        <w:tab/>
        <w:t>On success, "200 OK" shall be returned</w:t>
      </w:r>
      <w:r>
        <w:t xml:space="preserve"> with the requested Shared Data in response body</w:t>
      </w:r>
      <w:r w:rsidRPr="00690A26">
        <w:t>.</w:t>
      </w:r>
    </w:p>
    <w:p w14:paraId="66A92FD9" w14:textId="77777777" w:rsidR="00636A15" w:rsidRPr="00690A26" w:rsidRDefault="00636A15" w:rsidP="00636A15">
      <w:pPr>
        <w:pStyle w:val="B1"/>
      </w:pPr>
      <w:r w:rsidRPr="00690A26">
        <w:t>2b.</w:t>
      </w:r>
      <w:r w:rsidRPr="00690A26">
        <w:tab/>
      </w:r>
      <w:r>
        <w:t>On failure, the NRF shall return "4xx/5xx" response and the response body may contain a ProblemDetails object describing the detailed information of the failure.</w:t>
      </w:r>
      <w:r>
        <w:br/>
        <w:t>In the case of redirection, the NRF shall return 3xx status code, which shall contain a Location header with an URI pointing to the endpoint of another NRF service instance</w:t>
      </w:r>
      <w:r w:rsidRPr="00EB1CC3">
        <w:t>.</w:t>
      </w:r>
    </w:p>
    <w:p w14:paraId="698CB756" w14:textId="02D3B34E" w:rsidR="00013E51" w:rsidRPr="00690A26" w:rsidRDefault="00013E51" w:rsidP="00013E51">
      <w:pPr>
        <w:pStyle w:val="Heading4"/>
      </w:pPr>
      <w:bookmarkStart w:id="297" w:name="_Toc192834941"/>
      <w:r w:rsidRPr="00690A26">
        <w:t>5.</w:t>
      </w:r>
      <w:r>
        <w:t>2.2.11</w:t>
      </w:r>
      <w:r w:rsidRPr="00690A26">
        <w:tab/>
      </w:r>
      <w:r>
        <w:t>SharedDataListRetrieval</w:t>
      </w:r>
      <w:bookmarkEnd w:id="297"/>
    </w:p>
    <w:p w14:paraId="56623CF3" w14:textId="77777777" w:rsidR="00013E51" w:rsidRDefault="00013E51" w:rsidP="00013E51">
      <w:r w:rsidRPr="00690A26">
        <w:t>This service operation</w:t>
      </w:r>
      <w:r>
        <w:t xml:space="preserve"> retrieves a list of Shared Data, by sending a HTTP GET request to the resource URI representing </w:t>
      </w:r>
      <w:r w:rsidRPr="00690A26">
        <w:t>the "</w:t>
      </w:r>
      <w:r>
        <w:t>Shared Data Store</w:t>
      </w:r>
      <w:r w:rsidRPr="00690A26">
        <w:t>" resource.</w:t>
      </w:r>
    </w:p>
    <w:p w14:paraId="11C926E6" w14:textId="77777777" w:rsidR="00013E51" w:rsidRDefault="00013E51" w:rsidP="00013E51">
      <w:r>
        <w:rPr>
          <w:lang w:eastAsia="zh-CN"/>
        </w:rPr>
        <w:t>In deployments where shared data are locally configured at a higher level NRF by means of OAM</w:t>
      </w:r>
      <w:r>
        <w:t xml:space="preserve"> this service operation shall be used by lower level NRFs to retrieve unknown shared data from the higher level NRF.</w:t>
      </w:r>
    </w:p>
    <w:p w14:paraId="6CE5F941" w14:textId="2345ACC4" w:rsidR="00013E51" w:rsidRPr="00690A26" w:rsidRDefault="00013E51" w:rsidP="00013E51">
      <w:r>
        <w:t>This service operation shall be used by Service Consumers having discovered/retrieved service profiles containing multiple unknown shared data IDs.</w:t>
      </w:r>
    </w:p>
    <w:p w14:paraId="4D981931" w14:textId="77777777" w:rsidR="00013E51" w:rsidRPr="00690A26" w:rsidRDefault="00013E51" w:rsidP="00013E51">
      <w:pPr>
        <w:pStyle w:val="TH"/>
      </w:pPr>
      <w:r w:rsidRPr="00690A26">
        <w:object w:dxaOrig="8711" w:dyaOrig="2141" w14:anchorId="42B65FF9">
          <v:shape id="_x0000_i1051" type="#_x0000_t75" style="width:438.75pt;height:108.75pt" o:ole="">
            <v:imagedata r:id="rId66" o:title=""/>
          </v:shape>
          <o:OLEObject Type="Embed" ProgID="Visio.Drawing.11" ShapeID="_x0000_i1051" DrawAspect="Content" ObjectID="_1803447816" r:id="rId67"/>
        </w:object>
      </w:r>
    </w:p>
    <w:p w14:paraId="5F0B39E7" w14:textId="31F9F95E" w:rsidR="00013E51" w:rsidRPr="00690A26" w:rsidRDefault="00013E51" w:rsidP="00013E51">
      <w:pPr>
        <w:pStyle w:val="TF"/>
        <w:rPr>
          <w:lang w:val="en-US"/>
        </w:rPr>
      </w:pPr>
      <w:r w:rsidRPr="00690A26">
        <w:t>Figure 5.</w:t>
      </w:r>
      <w:r>
        <w:t>2</w:t>
      </w:r>
      <w:r w:rsidRPr="00690A26">
        <w:t>.2.</w:t>
      </w:r>
      <w:r>
        <w:t>11</w:t>
      </w:r>
      <w:r w:rsidRPr="00690A26">
        <w:t xml:space="preserve">-1: </w:t>
      </w:r>
      <w:r>
        <w:t>Shared Data List Retrieval</w:t>
      </w:r>
    </w:p>
    <w:p w14:paraId="4CB9293C" w14:textId="77777777" w:rsidR="00013E51" w:rsidRPr="00690A26" w:rsidRDefault="00013E51" w:rsidP="00013E51">
      <w:pPr>
        <w:pStyle w:val="B1"/>
      </w:pPr>
      <w:r w:rsidRPr="00690A26">
        <w:t>1.</w:t>
      </w:r>
      <w:r w:rsidRPr="00690A26">
        <w:tab/>
        <w:t>The Service Consumer</w:t>
      </w:r>
      <w:r>
        <w:t xml:space="preserve"> </w:t>
      </w:r>
      <w:r w:rsidRPr="00690A26">
        <w:t>shall send an HTTP GET request to the resource URI "</w:t>
      </w:r>
      <w:r>
        <w:t>shared-data</w:t>
      </w:r>
      <w:r w:rsidRPr="00690A26">
        <w:t xml:space="preserve">" </w:t>
      </w:r>
      <w:r>
        <w:t xml:space="preserve">store </w:t>
      </w:r>
      <w:r w:rsidRPr="00690A26">
        <w:t>resource</w:t>
      </w:r>
      <w:r>
        <w:t>, where the query parameter sharedDataIdList identifies the requested Shared Data.</w:t>
      </w:r>
    </w:p>
    <w:p w14:paraId="766FC639" w14:textId="77777777" w:rsidR="00013E51" w:rsidRPr="00690A26" w:rsidRDefault="00013E51" w:rsidP="00013E51">
      <w:pPr>
        <w:pStyle w:val="B1"/>
      </w:pPr>
      <w:r w:rsidRPr="00690A26">
        <w:t>2a.</w:t>
      </w:r>
      <w:r w:rsidRPr="00690A26">
        <w:tab/>
        <w:t>On success, "200 OK" shall be returned</w:t>
      </w:r>
      <w:r>
        <w:t xml:space="preserve"> with the requested Shared Data in response body</w:t>
      </w:r>
      <w:r w:rsidRPr="00690A26">
        <w:t>.</w:t>
      </w:r>
      <w:r>
        <w:t xml:space="preserve"> If only a subset of the requested Shared Data is available (locally stored or could be retrieved from a higher level NRF), the NRF shall still return "200 OK" with the available and retrieved subset of the requested Shared Data in the response body.</w:t>
      </w:r>
    </w:p>
    <w:p w14:paraId="39147A55" w14:textId="77777777" w:rsidR="00013E51" w:rsidRPr="00690A26" w:rsidRDefault="00013E51" w:rsidP="00013E51">
      <w:pPr>
        <w:pStyle w:val="B1"/>
      </w:pPr>
      <w:r w:rsidRPr="00690A26">
        <w:t>2b.</w:t>
      </w:r>
      <w:r w:rsidRPr="00690A26">
        <w:tab/>
      </w:r>
      <w:r>
        <w:t>On failure, the NRF shall return "4xx/5xx" response and the response body may contain a ProblemDetails object describing the detailed information of the failure.</w:t>
      </w:r>
      <w:r>
        <w:br/>
        <w:t>In the case of redirection, the NRF shall return 3xx status code, which shall contain a Location header with an URI pointing to the endpoint of another NRF service instance</w:t>
      </w:r>
      <w:r w:rsidRPr="00EB1CC3">
        <w:t>.</w:t>
      </w:r>
    </w:p>
    <w:p w14:paraId="1516C176" w14:textId="77777777" w:rsidR="00A16735" w:rsidRPr="00690A26" w:rsidRDefault="00A16735" w:rsidP="006F4E24">
      <w:pPr>
        <w:pStyle w:val="Heading2"/>
      </w:pPr>
      <w:bookmarkStart w:id="298" w:name="_Toc192834942"/>
      <w:r w:rsidRPr="00690A26">
        <w:t>5.3</w:t>
      </w:r>
      <w:r w:rsidRPr="00690A26">
        <w:tab/>
      </w:r>
      <w:r w:rsidRPr="00690A26">
        <w:rPr>
          <w:lang w:eastAsia="zh-CN"/>
        </w:rPr>
        <w:t>Nnrf_NFDiscovery</w:t>
      </w:r>
      <w:r w:rsidRPr="00690A26">
        <w:t xml:space="preserve"> Service</w:t>
      </w:r>
      <w:bookmarkEnd w:id="291"/>
      <w:bookmarkEnd w:id="292"/>
      <w:bookmarkEnd w:id="293"/>
      <w:bookmarkEnd w:id="294"/>
      <w:bookmarkEnd w:id="295"/>
      <w:bookmarkEnd w:id="298"/>
    </w:p>
    <w:p w14:paraId="25088903" w14:textId="77777777" w:rsidR="00A16735" w:rsidRPr="00690A26" w:rsidRDefault="00A16735" w:rsidP="006F4E24">
      <w:pPr>
        <w:pStyle w:val="Heading3"/>
      </w:pPr>
      <w:bookmarkStart w:id="299" w:name="_Toc24937581"/>
      <w:bookmarkStart w:id="300" w:name="_Toc33962396"/>
      <w:bookmarkStart w:id="301" w:name="_Toc42883158"/>
      <w:bookmarkStart w:id="302" w:name="_Toc49733026"/>
      <w:bookmarkStart w:id="303" w:name="_Toc56690647"/>
      <w:bookmarkStart w:id="304" w:name="_Toc192834943"/>
      <w:r w:rsidRPr="00690A26">
        <w:t>5.3.1</w:t>
      </w:r>
      <w:r w:rsidRPr="00690A26">
        <w:tab/>
        <w:t>Service Description</w:t>
      </w:r>
      <w:bookmarkEnd w:id="299"/>
      <w:bookmarkEnd w:id="300"/>
      <w:bookmarkEnd w:id="301"/>
      <w:bookmarkEnd w:id="302"/>
      <w:bookmarkEnd w:id="303"/>
      <w:bookmarkEnd w:id="304"/>
    </w:p>
    <w:p w14:paraId="537CF3F5" w14:textId="458CF509" w:rsidR="00A16735" w:rsidRDefault="00A16735" w:rsidP="00A16735">
      <w:pPr>
        <w:rPr>
          <w:lang w:eastAsia="zh-CN"/>
        </w:rPr>
      </w:pPr>
      <w:r w:rsidRPr="00690A26">
        <w:rPr>
          <w:lang w:eastAsia="zh-CN"/>
        </w:rPr>
        <w:t>The Nnrf_NFDiscovery service allows a N</w:t>
      </w:r>
      <w:r w:rsidR="002F3179">
        <w:rPr>
          <w:lang w:eastAsia="zh-CN"/>
        </w:rPr>
        <w:t>F</w:t>
      </w:r>
      <w:r w:rsidRPr="00690A26">
        <w:rPr>
          <w:lang w:eastAsia="zh-CN"/>
        </w:rPr>
        <w:t xml:space="preserve"> </w:t>
      </w:r>
      <w:r w:rsidR="002F3179">
        <w:rPr>
          <w:lang w:eastAsia="zh-CN"/>
        </w:rPr>
        <w:t xml:space="preserve">or SCP </w:t>
      </w:r>
      <w:r w:rsidRPr="00690A26">
        <w:rPr>
          <w:lang w:eastAsia="zh-CN"/>
        </w:rPr>
        <w:t>Instance to discover other N</w:t>
      </w:r>
      <w:r w:rsidR="002F3179">
        <w:rPr>
          <w:lang w:eastAsia="zh-CN"/>
        </w:rPr>
        <w:t>F</w:t>
      </w:r>
      <w:r w:rsidRPr="00690A26">
        <w:rPr>
          <w:lang w:eastAsia="zh-CN"/>
        </w:rPr>
        <w:t xml:space="preserve"> Instances</w:t>
      </w:r>
      <w:r w:rsidR="002F3179">
        <w:rPr>
          <w:lang w:eastAsia="zh-CN"/>
        </w:rPr>
        <w:t xml:space="preserve"> with the potential services they offer</w:t>
      </w:r>
      <w:r w:rsidRPr="00690A26">
        <w:rPr>
          <w:lang w:eastAsia="zh-CN"/>
        </w:rPr>
        <w:t xml:space="preserve">, </w:t>
      </w:r>
      <w:r w:rsidR="00231F4C">
        <w:rPr>
          <w:lang w:eastAsia="zh-CN"/>
        </w:rPr>
        <w:t xml:space="preserve">or to discover SEPP instances in the same PLMN, </w:t>
      </w:r>
      <w:r w:rsidRPr="00690A26">
        <w:rPr>
          <w:lang w:eastAsia="zh-CN"/>
        </w:rPr>
        <w:t>by querying the local NRF.</w:t>
      </w:r>
    </w:p>
    <w:p w14:paraId="7CE07BB8" w14:textId="77777777" w:rsidR="00226E02" w:rsidRDefault="002F3179" w:rsidP="00A16735">
      <w:pPr>
        <w:rPr>
          <w:lang w:eastAsia="zh-CN"/>
        </w:rPr>
      </w:pPr>
      <w:r w:rsidRPr="00690A26">
        <w:rPr>
          <w:lang w:eastAsia="zh-CN"/>
        </w:rPr>
        <w:t xml:space="preserve">The Nnrf_NFDiscovery service </w:t>
      </w:r>
      <w:r>
        <w:rPr>
          <w:lang w:eastAsia="zh-CN"/>
        </w:rPr>
        <w:t xml:space="preserve">also </w:t>
      </w:r>
      <w:r w:rsidRPr="00690A26">
        <w:rPr>
          <w:lang w:eastAsia="zh-CN"/>
        </w:rPr>
        <w:t>allows</w:t>
      </w:r>
      <w:r w:rsidR="00226E02">
        <w:rPr>
          <w:lang w:eastAsia="zh-CN"/>
        </w:rPr>
        <w:t>:</w:t>
      </w:r>
    </w:p>
    <w:p w14:paraId="0847D0FA" w14:textId="2A91EBB2" w:rsidR="00226E02" w:rsidRDefault="00226E02" w:rsidP="00226E02">
      <w:pPr>
        <w:pStyle w:val="B1"/>
        <w:rPr>
          <w:lang w:eastAsia="zh-CN"/>
        </w:rPr>
      </w:pPr>
      <w:r>
        <w:rPr>
          <w:lang w:eastAsia="zh-CN"/>
        </w:rPr>
        <w:t>-</w:t>
      </w:r>
      <w:r>
        <w:rPr>
          <w:lang w:eastAsia="zh-CN"/>
        </w:rPr>
        <w:tab/>
        <w:t>an</w:t>
      </w:r>
      <w:r w:rsidR="002F3179" w:rsidRPr="000D207A">
        <w:rPr>
          <w:lang w:eastAsia="zh-CN"/>
        </w:rPr>
        <w:t xml:space="preserve"> SCP </w:t>
      </w:r>
      <w:r>
        <w:rPr>
          <w:lang w:eastAsia="zh-CN"/>
        </w:rPr>
        <w:t xml:space="preserve">to </w:t>
      </w:r>
      <w:r w:rsidR="002F3179" w:rsidRPr="000D207A">
        <w:rPr>
          <w:lang w:eastAsia="zh-CN"/>
        </w:rPr>
        <w:t>discover other SCP instances</w:t>
      </w:r>
      <w:r>
        <w:rPr>
          <w:lang w:eastAsia="zh-CN"/>
        </w:rPr>
        <w:t>,</w:t>
      </w:r>
    </w:p>
    <w:p w14:paraId="7BA7DCDC" w14:textId="28032C05" w:rsidR="002F3179" w:rsidRPr="00690A26" w:rsidRDefault="00226E02" w:rsidP="00523945">
      <w:pPr>
        <w:pStyle w:val="B1"/>
        <w:rPr>
          <w:lang w:eastAsia="zh-CN"/>
        </w:rPr>
      </w:pPr>
      <w:r>
        <w:rPr>
          <w:lang w:eastAsia="zh-CN"/>
        </w:rPr>
        <w:t>-</w:t>
      </w:r>
      <w:r>
        <w:rPr>
          <w:lang w:eastAsia="zh-CN"/>
        </w:rPr>
        <w:tab/>
      </w:r>
      <w:r w:rsidRPr="00226E02">
        <w:rPr>
          <w:lang w:eastAsia="zh-CN"/>
        </w:rPr>
        <w:t>an NF or SCP to discover the list of NRF instances that are part of the NRF set with, for each NRF instance, its NRF instance ID and addressing information, if the NRF is part of an NRF set</w:t>
      </w:r>
      <w:r w:rsidR="002F3179" w:rsidRPr="00690A26">
        <w:rPr>
          <w:lang w:eastAsia="zh-CN"/>
        </w:rPr>
        <w:t>.</w:t>
      </w:r>
    </w:p>
    <w:p w14:paraId="71D0E279" w14:textId="77777777" w:rsidR="00A16735" w:rsidRPr="00690A26" w:rsidRDefault="00A16735" w:rsidP="00A16735">
      <w:r w:rsidRPr="00690A26">
        <w:rPr>
          <w:lang w:eastAsia="zh-CN"/>
        </w:rPr>
        <w:t>It also allows an NRF in a PLMN to re-issue a discovery request towards an NRF in another PLMN (e.g., the HPLMN of a certain UE).</w:t>
      </w:r>
    </w:p>
    <w:p w14:paraId="758D3437" w14:textId="77777777" w:rsidR="00A16735" w:rsidRPr="00690A26" w:rsidRDefault="00A16735" w:rsidP="006F4E24">
      <w:pPr>
        <w:pStyle w:val="Heading3"/>
      </w:pPr>
      <w:bookmarkStart w:id="305" w:name="_Toc24937582"/>
      <w:bookmarkStart w:id="306" w:name="_Toc33962397"/>
      <w:bookmarkStart w:id="307" w:name="_Toc42883159"/>
      <w:bookmarkStart w:id="308" w:name="_Toc49733027"/>
      <w:bookmarkStart w:id="309" w:name="_Toc56690648"/>
      <w:bookmarkStart w:id="310" w:name="_Toc192834944"/>
      <w:r w:rsidRPr="00690A26">
        <w:t>5.3.2</w:t>
      </w:r>
      <w:r w:rsidRPr="00690A26">
        <w:tab/>
        <w:t>Service Operations</w:t>
      </w:r>
      <w:bookmarkEnd w:id="305"/>
      <w:bookmarkEnd w:id="306"/>
      <w:bookmarkEnd w:id="307"/>
      <w:bookmarkEnd w:id="308"/>
      <w:bookmarkEnd w:id="309"/>
      <w:bookmarkEnd w:id="310"/>
    </w:p>
    <w:p w14:paraId="4519105A" w14:textId="77777777" w:rsidR="00A16735" w:rsidRPr="00690A26" w:rsidRDefault="00A16735" w:rsidP="006F4E24">
      <w:pPr>
        <w:pStyle w:val="Heading4"/>
      </w:pPr>
      <w:bookmarkStart w:id="311" w:name="_Toc24937583"/>
      <w:bookmarkStart w:id="312" w:name="_Toc33962398"/>
      <w:bookmarkStart w:id="313" w:name="_Toc42883160"/>
      <w:bookmarkStart w:id="314" w:name="_Toc49733028"/>
      <w:bookmarkStart w:id="315" w:name="_Toc56690649"/>
      <w:bookmarkStart w:id="316" w:name="_Toc192834945"/>
      <w:r w:rsidRPr="00690A26">
        <w:t>5.3.2.1</w:t>
      </w:r>
      <w:r w:rsidRPr="00690A26">
        <w:tab/>
        <w:t>Introduction</w:t>
      </w:r>
      <w:bookmarkEnd w:id="311"/>
      <w:bookmarkEnd w:id="312"/>
      <w:bookmarkEnd w:id="313"/>
      <w:bookmarkEnd w:id="314"/>
      <w:bookmarkEnd w:id="315"/>
      <w:bookmarkEnd w:id="316"/>
    </w:p>
    <w:p w14:paraId="6D951599" w14:textId="77777777" w:rsidR="00A16735" w:rsidRPr="00690A26" w:rsidRDefault="00A16735" w:rsidP="00A16735">
      <w:r w:rsidRPr="00690A26">
        <w:t>The service operations defined for the Nnrf_NFDiscovery service are as follows:</w:t>
      </w:r>
    </w:p>
    <w:p w14:paraId="0B6A84AC" w14:textId="1C2B2286" w:rsidR="00A16735" w:rsidRPr="00690A26" w:rsidRDefault="00A16735" w:rsidP="00A16735">
      <w:pPr>
        <w:pStyle w:val="B1"/>
      </w:pPr>
      <w:r w:rsidRPr="00690A26">
        <w:t>-</w:t>
      </w:r>
      <w:r w:rsidRPr="00690A26">
        <w:tab/>
        <w:t xml:space="preserve">NFDiscover: It provides to the NF service consumer </w:t>
      </w:r>
      <w:r w:rsidR="002F3179" w:rsidRPr="006642F1">
        <w:t>or SCP</w:t>
      </w:r>
      <w:r w:rsidR="002F3179" w:rsidRPr="00690A26">
        <w:t xml:space="preserve"> </w:t>
      </w:r>
      <w:r w:rsidRPr="00690A26">
        <w:t xml:space="preserve">the </w:t>
      </w:r>
      <w:r w:rsidR="002F3179">
        <w:t xml:space="preserve">profile (including </w:t>
      </w:r>
      <w:r w:rsidRPr="00690A26">
        <w:t>IP address(es) or FQDN</w:t>
      </w:r>
      <w:r w:rsidR="002F3179">
        <w:t>)</w:t>
      </w:r>
      <w:r w:rsidRPr="00690A26">
        <w:t xml:space="preserve"> of the NF Instance(s) or NF Service(s) </w:t>
      </w:r>
      <w:r w:rsidR="00231F4C">
        <w:t xml:space="preserve">or SEPP instances </w:t>
      </w:r>
      <w:r w:rsidRPr="00690A26">
        <w:t>matching certain input criteria.</w:t>
      </w:r>
      <w:r w:rsidR="002F3179" w:rsidRPr="002F3179">
        <w:t xml:space="preserve"> </w:t>
      </w:r>
      <w:r w:rsidR="002F3179" w:rsidRPr="006642F1">
        <w:t>It also provides to the SCP the profile (including IP address(es) or FQDN) of the SCP Instance(s) matching certain input criteria.</w:t>
      </w:r>
    </w:p>
    <w:p w14:paraId="10707827" w14:textId="7AEF9D01" w:rsidR="00A16735" w:rsidRPr="00690A26" w:rsidRDefault="00A16735" w:rsidP="00A16735">
      <w:r w:rsidRPr="00690A26">
        <w:t xml:space="preserve">The NFDiscover operation can be invoked by an NF Service Consumer (i.e., "source NF") </w:t>
      </w:r>
      <w:r w:rsidR="002F3179" w:rsidRPr="006642F1">
        <w:t>or SCP</w:t>
      </w:r>
      <w:r w:rsidR="002F3179">
        <w:t xml:space="preserve"> </w:t>
      </w:r>
      <w:r w:rsidRPr="00690A26">
        <w:t>requesting to discover NF instances (i.e., "target NFs") located in the same PLMN, or in a different PLMN</w:t>
      </w:r>
      <w:r w:rsidR="00231F4C">
        <w:t>, or SEPP instances located in the same PLMN</w:t>
      </w:r>
      <w:r w:rsidRPr="00690A26">
        <w:t>.</w:t>
      </w:r>
      <w:r w:rsidR="002F3179">
        <w:t xml:space="preserve"> It can also be invoked by an </w:t>
      </w:r>
      <w:r w:rsidR="002F3179" w:rsidRPr="006642F1">
        <w:t>SCP</w:t>
      </w:r>
      <w:r w:rsidR="002F3179">
        <w:t xml:space="preserve"> requesting to discover SCP instances located in the same PLMN.</w:t>
      </w:r>
    </w:p>
    <w:p w14:paraId="45BE3673" w14:textId="77777777" w:rsidR="00A16735" w:rsidRPr="00690A26" w:rsidRDefault="00A16735" w:rsidP="00A16735">
      <w:r w:rsidRPr="00690A26">
        <w:t>In the description of these operations in clause 5.3.2.2, when the NF instances are located in the same PLMN, both source NF and target NFs are said to be located in the "Serving PLMN" but, in the general case, the functionality is not restricted to the PLMN that is serving a given UE, and it shall be applicable as well to any scenario in which source NF and target NFs belong to the same PLMN.</w:t>
      </w:r>
    </w:p>
    <w:p w14:paraId="2D3BC227" w14:textId="77777777" w:rsidR="00A16735" w:rsidRDefault="00A16735" w:rsidP="00A16735">
      <w:r w:rsidRPr="00690A26">
        <w:lastRenderedPageBreak/>
        <w:t>When source NF and target NFs are located in different PLMNs, the source NF is said to be in the "Serving PLMN", and the target NFs (and the NRF where they are registered) are said to be in the "Home PLMN", similarly to the scenarios described in 3GPP TS 23.502 [3], but the functionality shall be equally applicable to any scenario between any pair of PLMNs (e.g. with the source NF in the Home PLMN and the target NF in the Serving PLMN).</w:t>
      </w:r>
    </w:p>
    <w:p w14:paraId="68942CFB" w14:textId="38CC4B76" w:rsidR="002F3179" w:rsidRDefault="002F3179" w:rsidP="00B1070C">
      <w:r w:rsidRPr="00B1070C">
        <w:t xml:space="preserve">The SCP </w:t>
      </w:r>
      <w:r w:rsidR="00231F4C" w:rsidRPr="00B1070C">
        <w:t>and SEPP are</w:t>
      </w:r>
      <w:r w:rsidRPr="00B1070C">
        <w:t xml:space="preserve"> treated by the Nnrf_NFDiscovery service in the same way as NFs. Specifically, the SCP </w:t>
      </w:r>
      <w:r w:rsidR="00231F4C" w:rsidRPr="00B1070C">
        <w:t>and SEPP are</w:t>
      </w:r>
      <w:r w:rsidRPr="00B1070C">
        <w:t xml:space="preserve"> designated with a specific NF type and NF Instance ID. However, the SCP </w:t>
      </w:r>
      <w:r w:rsidR="00231F4C" w:rsidRPr="00B1070C">
        <w:t xml:space="preserve">and SEPP </w:t>
      </w:r>
      <w:r w:rsidRPr="00B1070C">
        <w:t>do not support services. Accordingly, references to "NF" or "NF Profile" in the description of the service operations in the following clauses also apply to an SCP</w:t>
      </w:r>
      <w:r w:rsidR="00231F4C" w:rsidRPr="00B1070C">
        <w:t xml:space="preserve"> and SEPP</w:t>
      </w:r>
      <w:r w:rsidRPr="00B1070C">
        <w:t>.</w:t>
      </w:r>
    </w:p>
    <w:p w14:paraId="178E78B8" w14:textId="5B2A3F79" w:rsidR="00102363" w:rsidRDefault="00102363" w:rsidP="00102363">
      <w:pPr>
        <w:pStyle w:val="B1"/>
      </w:pPr>
      <w:r w:rsidRPr="00690A26">
        <w:t>-</w:t>
      </w:r>
      <w:r w:rsidRPr="00690A26">
        <w:tab/>
      </w:r>
      <w:r>
        <w:t>SCPDomainRoutingInfoGet</w:t>
      </w:r>
      <w:r w:rsidRPr="00690A26">
        <w:t xml:space="preserve">: It </w:t>
      </w:r>
      <w:r>
        <w:t>allows a service consumer (</w:t>
      </w:r>
      <w:r w:rsidR="001367BF">
        <w:t>e.g.</w:t>
      </w:r>
      <w:r>
        <w:t xml:space="preserve"> </w:t>
      </w:r>
      <w:r w:rsidRPr="006642F1">
        <w:t>SCP</w:t>
      </w:r>
      <w:r>
        <w:t>)</w:t>
      </w:r>
      <w:r w:rsidRPr="00690A26">
        <w:t xml:space="preserve"> </w:t>
      </w:r>
      <w:r>
        <w:t>to fetch the SCP domain routing information (list of all SCP Domains registered by SCPs and the interconnected SCP domains per SCP domain), if both the SCP and the NRF supports the "SCPDRI" feature.</w:t>
      </w:r>
      <w:r w:rsidR="001367BF">
        <w:t xml:space="preserve"> It also allows a service consumer (e.g. NRF) to fetch the local SCP domain routing information (based on SCPs registered in the NRF as service producer), if both the NRF as service consumer and NRF as service producer supports the "SCPDRI" feature.</w:t>
      </w:r>
    </w:p>
    <w:p w14:paraId="4FB9F506" w14:textId="77777777" w:rsidR="00102363" w:rsidRPr="00690A26" w:rsidRDefault="00102363" w:rsidP="00102363">
      <w:pPr>
        <w:pStyle w:val="NO"/>
      </w:pPr>
      <w:r>
        <w:t>NOTE:</w:t>
      </w:r>
      <w:r>
        <w:tab/>
        <w:t>Two SCP domains are considered interconnected when at least one SCP belongs to both SCP domains, i.e. at least one SCP can bridge messages between these two SCP domains.</w:t>
      </w:r>
    </w:p>
    <w:p w14:paraId="2BF9BA47" w14:textId="7ED1E29D" w:rsidR="00102363" w:rsidRPr="00690A26" w:rsidRDefault="00102363" w:rsidP="00102363">
      <w:pPr>
        <w:pStyle w:val="B1"/>
      </w:pPr>
      <w:r w:rsidRPr="00690A26">
        <w:t>-</w:t>
      </w:r>
      <w:r w:rsidRPr="00690A26">
        <w:tab/>
      </w:r>
      <w:r>
        <w:t>SCPDomainRoutingInfoSubscribe:</w:t>
      </w:r>
      <w:r w:rsidRPr="00690A26">
        <w:t xml:space="preserve"> It </w:t>
      </w:r>
      <w:r>
        <w:t>allows a service consumer (</w:t>
      </w:r>
      <w:r w:rsidR="001367BF">
        <w:t>e.g.</w:t>
      </w:r>
      <w:r>
        <w:t xml:space="preserve"> </w:t>
      </w:r>
      <w:r w:rsidRPr="006642F1">
        <w:t>SCP</w:t>
      </w:r>
      <w:r>
        <w:t>)</w:t>
      </w:r>
      <w:r w:rsidRPr="00690A26">
        <w:t xml:space="preserve"> </w:t>
      </w:r>
      <w:r>
        <w:t>to create a subscription for changes of the SCP domain routing information, if both the SCP and the NRF supports the "SCPDRI" feature.</w:t>
      </w:r>
      <w:r w:rsidR="001367BF">
        <w:t xml:space="preserve"> It also allows a service consumer (e.g. NRF) to create a subscription for changes of local SCP domain routing information, if both the NRF as service consumer and NRF as service producer supports the "SCPDRI" feature.</w:t>
      </w:r>
    </w:p>
    <w:p w14:paraId="266BFA21" w14:textId="54EFA32F" w:rsidR="00102363" w:rsidRPr="00690A26" w:rsidRDefault="00102363" w:rsidP="00102363">
      <w:pPr>
        <w:pStyle w:val="B1"/>
      </w:pPr>
      <w:r w:rsidRPr="00690A26">
        <w:t>-</w:t>
      </w:r>
      <w:r w:rsidRPr="00690A26">
        <w:tab/>
      </w:r>
      <w:r>
        <w:t>SCPDomainRoutingInfoNotify:</w:t>
      </w:r>
      <w:r w:rsidRPr="00690A26">
        <w:t xml:space="preserve"> It </w:t>
      </w:r>
      <w:r>
        <w:t>allows the NRF to send notification(s) to a service consumer (</w:t>
      </w:r>
      <w:r w:rsidR="001367BF">
        <w:t>e.g.</w:t>
      </w:r>
      <w:r>
        <w:t xml:space="preserve"> </w:t>
      </w:r>
      <w:r w:rsidRPr="006642F1">
        <w:t>SCP</w:t>
      </w:r>
      <w:r>
        <w:t>)</w:t>
      </w:r>
      <w:r w:rsidRPr="00690A26">
        <w:t xml:space="preserve"> </w:t>
      </w:r>
      <w:r>
        <w:t>previously subscribed to the changes of the SCP domain routing information, if both the SCP and the NRF supports the "SCPDRI" feature.</w:t>
      </w:r>
      <w:r w:rsidR="001367BF" w:rsidRPr="004139AB">
        <w:t xml:space="preserve"> </w:t>
      </w:r>
      <w:r w:rsidR="001367BF">
        <w:t>It also allows the NRF as service producer to send notification(s) to a service consumer (e.g. NRF) previously subscribed to the changes of the local SCP domain routing information, if both the NRF as service consumer and NRF as service producer supports the "SCPDRI" feature.</w:t>
      </w:r>
    </w:p>
    <w:p w14:paraId="176790A5" w14:textId="20B0CFCC" w:rsidR="00102363" w:rsidRDefault="00102363" w:rsidP="00102363">
      <w:pPr>
        <w:pStyle w:val="B1"/>
      </w:pPr>
      <w:r w:rsidRPr="00690A26">
        <w:t>-</w:t>
      </w:r>
      <w:r w:rsidRPr="00690A26">
        <w:tab/>
      </w:r>
      <w:r>
        <w:t>SCPDomainRoutingInfoUnsubscribe</w:t>
      </w:r>
      <w:r w:rsidRPr="00690A26">
        <w:t xml:space="preserve">: It </w:t>
      </w:r>
      <w:r>
        <w:t>allows a service consumer (</w:t>
      </w:r>
      <w:r w:rsidR="001367BF">
        <w:t>e.g.</w:t>
      </w:r>
      <w:r>
        <w:t xml:space="preserve"> </w:t>
      </w:r>
      <w:r w:rsidRPr="006642F1">
        <w:t>SCP</w:t>
      </w:r>
      <w:r w:rsidR="001367BF">
        <w:t xml:space="preserve"> or NRF</w:t>
      </w:r>
      <w:r>
        <w:t>)</w:t>
      </w:r>
      <w:r w:rsidRPr="00690A26">
        <w:t xml:space="preserve"> </w:t>
      </w:r>
      <w:r>
        <w:t xml:space="preserve">to delete a previously created subscription for changes of the SCP domain routing information, if both the </w:t>
      </w:r>
      <w:r w:rsidR="001367BF">
        <w:t>service consumer</w:t>
      </w:r>
      <w:r>
        <w:t xml:space="preserve"> and the NRF </w:t>
      </w:r>
      <w:r w:rsidR="001367BF">
        <w:t xml:space="preserve">as service producer </w:t>
      </w:r>
      <w:r>
        <w:t>supports the "SCPDRI" feature</w:t>
      </w:r>
      <w:r w:rsidRPr="006642F1">
        <w:t>.</w:t>
      </w:r>
    </w:p>
    <w:p w14:paraId="7F3648C0" w14:textId="45749EFF" w:rsidR="000A1EA7" w:rsidRDefault="0012041E" w:rsidP="0012041E">
      <w:bookmarkStart w:id="317" w:name="_Toc24937584"/>
      <w:bookmarkStart w:id="318" w:name="_Toc33962399"/>
      <w:bookmarkStart w:id="319" w:name="_Toc42883161"/>
      <w:bookmarkStart w:id="320" w:name="_Toc49733029"/>
      <w:bookmarkStart w:id="321" w:name="_Toc56690650"/>
      <w:r>
        <w:t>A NRF may be part of an NRF set, whereby all NRF instances of the NRF Set share the same context data (e.g. registered NF profiles, NF status subscriptions)</w:t>
      </w:r>
      <w:r w:rsidR="000A1EA7" w:rsidRPr="000A1EA7">
        <w:t xml:space="preserve"> </w:t>
      </w:r>
      <w:r w:rsidR="000A1EA7">
        <w:t>, as specified in clause 5.2.2.1</w:t>
      </w:r>
      <w:r>
        <w:t>. If so</w:t>
      </w:r>
      <w:r w:rsidR="000A1EA7">
        <w:t>:</w:t>
      </w:r>
    </w:p>
    <w:p w14:paraId="10F86EC7" w14:textId="26047055" w:rsidR="0012041E" w:rsidRDefault="000A1EA7" w:rsidP="004F3AE3">
      <w:pPr>
        <w:pStyle w:val="B1"/>
      </w:pPr>
      <w:r>
        <w:t>-</w:t>
      </w:r>
      <w:r>
        <w:tab/>
      </w:r>
      <w:r w:rsidR="0012041E">
        <w:t>the NF Service Consumer may be configured with the NRF Set ID or it may discover the same in the NRF Bootstrapping response</w:t>
      </w:r>
      <w:r>
        <w:t>;</w:t>
      </w:r>
    </w:p>
    <w:p w14:paraId="25BE922D" w14:textId="6F45B9A0" w:rsidR="0012041E" w:rsidRDefault="000A1EA7" w:rsidP="004F3AE3">
      <w:pPr>
        <w:pStyle w:val="B1"/>
      </w:pPr>
      <w:r>
        <w:t>-</w:t>
      </w:r>
      <w:r>
        <w:tab/>
      </w:r>
      <w:r w:rsidR="0012041E">
        <w:t xml:space="preserve">the NF Service Consumer may </w:t>
      </w:r>
      <w:r>
        <w:t xml:space="preserve">discover </w:t>
      </w:r>
      <w:r w:rsidR="0012041E">
        <w:t>the NRF Set Information from the NRF via</w:t>
      </w:r>
      <w:r w:rsidR="0012041E" w:rsidRPr="00B1070C">
        <w:t xml:space="preserve"> the Nnrf_NFDiscovery service</w:t>
      </w:r>
      <w:r>
        <w:t xml:space="preserve"> by issuing an NF Discovery Request including the target-nf-type parameter set to "NRF" and the target-nf-set-id parameter set to the NRF Set ID</w:t>
      </w:r>
      <w:r w:rsidR="0012041E">
        <w:t>, which</w:t>
      </w:r>
      <w:r w:rsidR="0012041E" w:rsidRPr="00082A24">
        <w:t xml:space="preserve"> allows to discover the </w:t>
      </w:r>
      <w:r w:rsidR="0012041E" w:rsidRPr="00B6017D">
        <w:t xml:space="preserve">list of NRF instances </w:t>
      </w:r>
      <w:r w:rsidR="0012041E">
        <w:t>that are</w:t>
      </w:r>
      <w:r w:rsidR="0012041E" w:rsidRPr="00B6017D">
        <w:t xml:space="preserve"> part of the NRF set</w:t>
      </w:r>
      <w:r w:rsidR="0012041E">
        <w:t xml:space="preserve"> with, for each NRF instance, its NRF Instance ID and addressing information (i.e. part of NRF profile).</w:t>
      </w:r>
    </w:p>
    <w:p w14:paraId="1AFA7F93" w14:textId="77777777" w:rsidR="0012041E" w:rsidRDefault="0012041E" w:rsidP="00523945">
      <w:pPr>
        <w:pStyle w:val="NO"/>
        <w:rPr>
          <w:lang w:val="en-US" w:eastAsia="en-IN"/>
        </w:rPr>
      </w:pPr>
      <w:r w:rsidRPr="00690A26">
        <w:rPr>
          <w:lang w:eastAsia="zh-CN"/>
        </w:rPr>
        <w:t>NOTE:</w:t>
      </w:r>
      <w:r w:rsidRPr="00690A26">
        <w:rPr>
          <w:lang w:eastAsia="zh-CN"/>
        </w:rPr>
        <w:tab/>
      </w:r>
      <w:r>
        <w:rPr>
          <w:lang w:val="en-US"/>
        </w:rPr>
        <w:t>As part of the discovery of NRF instances belonging to an NRF Set, not all attributes in the NFProfile and NFService data structures (typically used for NF Consumer – NF Producer interaction) are needed for the NF Consumer to interact with the instances of the NRF Set, so the discovery response from NRF can be simplified and omit certain parameters.</w:t>
      </w:r>
    </w:p>
    <w:p w14:paraId="4A782F92" w14:textId="77777777" w:rsidR="00A16735" w:rsidRPr="00690A26" w:rsidRDefault="00A16735" w:rsidP="006F4E24">
      <w:pPr>
        <w:pStyle w:val="Heading4"/>
      </w:pPr>
      <w:bookmarkStart w:id="322" w:name="_Toc192834946"/>
      <w:r w:rsidRPr="00690A26">
        <w:t>5.3.2.2</w:t>
      </w:r>
      <w:r w:rsidRPr="00690A26">
        <w:tab/>
        <w:t>NFDiscover</w:t>
      </w:r>
      <w:bookmarkEnd w:id="317"/>
      <w:bookmarkEnd w:id="318"/>
      <w:bookmarkEnd w:id="319"/>
      <w:bookmarkEnd w:id="320"/>
      <w:bookmarkEnd w:id="321"/>
      <w:bookmarkEnd w:id="322"/>
    </w:p>
    <w:p w14:paraId="7FC5CD20" w14:textId="77777777" w:rsidR="00A16735" w:rsidRPr="00690A26" w:rsidRDefault="00A16735" w:rsidP="006F4E24">
      <w:pPr>
        <w:pStyle w:val="Heading5"/>
      </w:pPr>
      <w:bookmarkStart w:id="323" w:name="_Toc24937585"/>
      <w:bookmarkStart w:id="324" w:name="_Toc33962400"/>
      <w:bookmarkStart w:id="325" w:name="_Toc42883162"/>
      <w:bookmarkStart w:id="326" w:name="_Toc49733030"/>
      <w:bookmarkStart w:id="327" w:name="_Toc56690651"/>
      <w:bookmarkStart w:id="328" w:name="_Toc192834947"/>
      <w:r w:rsidRPr="00690A26">
        <w:t>5.3.2.2.1</w:t>
      </w:r>
      <w:r w:rsidRPr="00690A26">
        <w:tab/>
        <w:t>General</w:t>
      </w:r>
      <w:bookmarkEnd w:id="323"/>
      <w:bookmarkEnd w:id="324"/>
      <w:bookmarkEnd w:id="325"/>
      <w:bookmarkEnd w:id="326"/>
      <w:bookmarkEnd w:id="327"/>
      <w:bookmarkEnd w:id="328"/>
    </w:p>
    <w:p w14:paraId="625B43B4" w14:textId="77777777" w:rsidR="00A16735" w:rsidRPr="00690A26" w:rsidRDefault="00A16735" w:rsidP="00A16735">
      <w:r w:rsidRPr="00690A26">
        <w:t>This service operation discovers the set of NF Instances (and their associated NF Service Instances), represented by their NF Profile, that are currently registered in NRF and satisfy a number of input query parameters.</w:t>
      </w:r>
    </w:p>
    <w:p w14:paraId="62412CA0" w14:textId="77777777" w:rsidR="00A16735" w:rsidRPr="00690A26" w:rsidRDefault="00A16735" w:rsidP="00A16735">
      <w:pPr>
        <w:rPr>
          <w:lang w:val="en-US"/>
        </w:rPr>
      </w:pPr>
      <w:r w:rsidRPr="00690A26">
        <w:rPr>
          <w:lang w:val="en-US"/>
        </w:rPr>
        <w:t>Before a service consumer invokes this service operation, it shall consider if it is possible to reuse the results from a previous searching (service discovery).</w:t>
      </w:r>
    </w:p>
    <w:p w14:paraId="7959E6F7" w14:textId="77777777" w:rsidR="00A16735" w:rsidRPr="00690A26" w:rsidRDefault="00A16735" w:rsidP="00A16735">
      <w:pPr>
        <w:rPr>
          <w:lang w:val="en-US"/>
        </w:rPr>
      </w:pPr>
      <w:r w:rsidRPr="00690A26">
        <w:rPr>
          <w:lang w:val="en-US"/>
        </w:rPr>
        <w:t>The service consumer should reuse the previous result if input query parameters in the new service discovery request are the same as used for the previous search and the validity period of the result is not expired.</w:t>
      </w:r>
    </w:p>
    <w:p w14:paraId="08FE80B4" w14:textId="681483BF" w:rsidR="00A16735" w:rsidRDefault="00A16735" w:rsidP="00A16735">
      <w:pPr>
        <w:rPr>
          <w:lang w:val="en-US"/>
        </w:rPr>
      </w:pPr>
      <w:r w:rsidRPr="00690A26">
        <w:rPr>
          <w:lang w:val="en-US"/>
        </w:rPr>
        <w:lastRenderedPageBreak/>
        <w:t xml:space="preserve">The service consumer may consider reusing the previous result if the attributes as required for the new query </w:t>
      </w:r>
      <w:r w:rsidR="00A11DC6">
        <w:rPr>
          <w:lang w:val="en-US"/>
        </w:rPr>
        <w:t xml:space="preserve">consist of the query attributes </w:t>
      </w:r>
      <w:r w:rsidRPr="00690A26">
        <w:rPr>
          <w:lang w:val="en-US"/>
        </w:rPr>
        <w:t xml:space="preserve">from </w:t>
      </w:r>
      <w:r w:rsidR="00A11DC6">
        <w:rPr>
          <w:lang w:val="en-US"/>
        </w:rPr>
        <w:t>the</w:t>
      </w:r>
      <w:r w:rsidRPr="00690A26">
        <w:rPr>
          <w:lang w:val="en-US"/>
        </w:rPr>
        <w:t xml:space="preserve"> previous query</w:t>
      </w:r>
      <w:r w:rsidR="00A11DC6">
        <w:rPr>
          <w:lang w:val="en-US"/>
        </w:rPr>
        <w:t xml:space="preserve"> and additional query attributes</w:t>
      </w:r>
      <w:r w:rsidRPr="00690A26">
        <w:rPr>
          <w:lang w:val="en-US"/>
        </w:rPr>
        <w:t xml:space="preserve">. In such case, when the results of a previous query are reused, the service consumer need consider that the </w:t>
      </w:r>
      <w:r w:rsidR="00A11DC6">
        <w:rPr>
          <w:lang w:val="en-US"/>
        </w:rPr>
        <w:t xml:space="preserve">previous </w:t>
      </w:r>
      <w:r w:rsidRPr="00690A26">
        <w:rPr>
          <w:lang w:val="en-US"/>
        </w:rPr>
        <w:t>results</w:t>
      </w:r>
      <w:r w:rsidR="00A11DC6">
        <w:rPr>
          <w:lang w:val="en-US"/>
        </w:rPr>
        <w:t xml:space="preserve"> </w:t>
      </w:r>
      <w:r w:rsidR="00A11DC6" w:rsidRPr="00902E87">
        <w:rPr>
          <w:lang w:val="en-US"/>
        </w:rPr>
        <w:t>will possibly include NF profiles that the new query would not</w:t>
      </w:r>
      <w:r w:rsidR="00A11DC6">
        <w:rPr>
          <w:lang w:val="en-US"/>
        </w:rPr>
        <w:t>;</w:t>
      </w:r>
      <w:r w:rsidR="00A11DC6" w:rsidRPr="00902E87">
        <w:rPr>
          <w:lang w:val="en-US"/>
        </w:rPr>
        <w:t xml:space="preserve"> </w:t>
      </w:r>
      <w:r w:rsidR="00A11DC6">
        <w:rPr>
          <w:lang w:val="en-US"/>
        </w:rPr>
        <w:t>h</w:t>
      </w:r>
      <w:r w:rsidR="00A11DC6" w:rsidRPr="00902E87">
        <w:rPr>
          <w:lang w:val="en-US"/>
        </w:rPr>
        <w:t>ence</w:t>
      </w:r>
      <w:r w:rsidR="00A11DC6">
        <w:rPr>
          <w:lang w:val="en-US"/>
        </w:rPr>
        <w:t>,</w:t>
      </w:r>
      <w:r w:rsidR="00A11DC6" w:rsidRPr="00902E87">
        <w:rPr>
          <w:lang w:val="en-US"/>
        </w:rPr>
        <w:t xml:space="preserve"> the service consumer has to complete the filtering itself against the additional filter attributes in the new internal query</w:t>
      </w:r>
      <w:r w:rsidRPr="00690A26">
        <w:rPr>
          <w:lang w:val="en-US"/>
        </w:rPr>
        <w:t>.</w:t>
      </w:r>
    </w:p>
    <w:p w14:paraId="1EE3DD4B" w14:textId="77777777" w:rsidR="00A11DC6" w:rsidRDefault="00A11DC6" w:rsidP="00A11DC6">
      <w:pPr>
        <w:rPr>
          <w:lang w:val="en-US"/>
        </w:rPr>
      </w:pPr>
      <w:r>
        <w:rPr>
          <w:lang w:val="en-US"/>
        </w:rPr>
        <w:t>Otherwise, if the query parameters in the new service discovery are different and don't consist of the previous query attributes and additional ones (i.e. the new query parameters, in general, don't have any relationship with those of the previous search), the reuse of cached profiles may still be done.</w:t>
      </w:r>
    </w:p>
    <w:p w14:paraId="26AD5659" w14:textId="77777777" w:rsidR="00A11DC6" w:rsidRDefault="00A11DC6" w:rsidP="00A11DC6">
      <w:pPr>
        <w:rPr>
          <w:lang w:val="en-US"/>
        </w:rPr>
      </w:pPr>
      <w:r>
        <w:rPr>
          <w:lang w:val="en-US"/>
        </w:rPr>
        <w:t xml:space="preserve">In these two last cases (i.e. where the query parameters of the new query are not identical to the previous query), re-using data from cached profiles may </w:t>
      </w:r>
      <w:r w:rsidRPr="005108C3">
        <w:rPr>
          <w:lang w:val="en-US"/>
        </w:rPr>
        <w:t>possibly yield to different results than if a new discovery was performed, and thus may be subject to operator</w:t>
      </w:r>
      <w:r>
        <w:rPr>
          <w:lang w:val="en-US"/>
        </w:rPr>
        <w:t>'</w:t>
      </w:r>
      <w:r w:rsidRPr="005108C3">
        <w:rPr>
          <w:lang w:val="en-US"/>
        </w:rPr>
        <w:t>s policy</w:t>
      </w:r>
      <w:r>
        <w:rPr>
          <w:lang w:val="en-US"/>
        </w:rPr>
        <w:t>.</w:t>
      </w:r>
    </w:p>
    <w:p w14:paraId="4378AC22" w14:textId="62D64E79" w:rsidR="00A11DC6" w:rsidRPr="00690A26" w:rsidRDefault="00A11DC6" w:rsidP="00EA6F16">
      <w:pPr>
        <w:pStyle w:val="NO"/>
        <w:rPr>
          <w:lang w:val="en-US"/>
        </w:rPr>
      </w:pPr>
      <w:r>
        <w:rPr>
          <w:lang w:val="en-US"/>
        </w:rPr>
        <w:t>NOTE:</w:t>
      </w:r>
      <w:r>
        <w:rPr>
          <w:lang w:val="en-US"/>
        </w:rPr>
        <w:tab/>
        <w:t>Certain types of query attributes affect the contents of the NF Profiles returned in the discovery responses (e.g., "preferred-location" typically affects the setting of the "priority" attribute inside the NF Profiles returned by NRF); reusing the results from a previous query, when the new query involves any of such parameters, may not be feasible.</w:t>
      </w:r>
    </w:p>
    <w:p w14:paraId="1D541016" w14:textId="7A250443" w:rsidR="00750C77" w:rsidRDefault="00750C77" w:rsidP="00750C77">
      <w:bookmarkStart w:id="329" w:name="_Toc24937586"/>
      <w:bookmarkStart w:id="330" w:name="_Toc33962401"/>
      <w:bookmarkStart w:id="331" w:name="_Toc42883163"/>
      <w:bookmarkStart w:id="332" w:name="_Toc49733031"/>
      <w:bookmarkStart w:id="333" w:name="_Toc56690652"/>
      <w:r>
        <w:t>If an SCP receives complete NF profiles (</w:t>
      </w:r>
      <w:r>
        <w:rPr>
          <w:rStyle w:val="B1Char"/>
        </w:rPr>
        <w:t xml:space="preserve">including, e.g. the authorization attributes) from the NRF (see clauses 5.3.2.2.2 and </w:t>
      </w:r>
      <w:r w:rsidRPr="00690A26">
        <w:t>5.2.2.5.2</w:t>
      </w:r>
      <w:r>
        <w:rPr>
          <w:rStyle w:val="B1Char"/>
        </w:rPr>
        <w:t>)</w:t>
      </w:r>
      <w:r>
        <w:t>, the SCP may use these cached profiles to serve new service requests received from NFs with different requester's information (e.g. different NF type, domain, S-NSSAI), but if it does so, the SCP shall check the authorization parameters of the complete profiles to ascertain that the requesting NFs are authorized to access the related NF services.</w:t>
      </w:r>
    </w:p>
    <w:p w14:paraId="0480A682" w14:textId="77777777" w:rsidR="008A3933" w:rsidRDefault="008A3933" w:rsidP="008A3933">
      <w:pPr>
        <w:rPr>
          <w:lang w:val="en-US"/>
        </w:rPr>
      </w:pPr>
      <w:r>
        <w:t xml:space="preserve">The NF Service Consumer </w:t>
      </w:r>
      <w:r w:rsidRPr="0064755E">
        <w:t xml:space="preserve">should </w:t>
      </w:r>
      <w:r>
        <w:t xml:space="preserve">avoid to </w:t>
      </w:r>
      <w:r w:rsidRPr="0064755E">
        <w:t xml:space="preserve">send </w:t>
      </w:r>
      <w:r w:rsidRPr="00E914D4">
        <w:t xml:space="preserve">multiple </w:t>
      </w:r>
      <w:r w:rsidRPr="0064755E">
        <w:t>NF discovery request</w:t>
      </w:r>
      <w:r>
        <w:t>s</w:t>
      </w:r>
      <w:r w:rsidRPr="0064755E">
        <w:t xml:space="preserve"> with the same </w:t>
      </w:r>
      <w:r>
        <w:t xml:space="preserve">query </w:t>
      </w:r>
      <w:r w:rsidRPr="0064755E">
        <w:t>parameter</w:t>
      </w:r>
      <w:r>
        <w:t xml:space="preserve">s </w:t>
      </w:r>
      <w:r w:rsidRPr="0064755E">
        <w:t>to NRF</w:t>
      </w:r>
      <w:r w:rsidRPr="00897029">
        <w:t xml:space="preserve"> simultaneously</w:t>
      </w:r>
      <w:r>
        <w:t>.</w:t>
      </w:r>
    </w:p>
    <w:p w14:paraId="269C2D51" w14:textId="77777777" w:rsidR="00A16735" w:rsidRPr="00690A26" w:rsidRDefault="00A16735" w:rsidP="006F4E24">
      <w:pPr>
        <w:pStyle w:val="Heading5"/>
      </w:pPr>
      <w:bookmarkStart w:id="334" w:name="_Toc192834948"/>
      <w:r w:rsidRPr="00690A26">
        <w:t>5.3.2.2.2</w:t>
      </w:r>
      <w:r w:rsidRPr="00690A26">
        <w:tab/>
        <w:t>Service Discovery in the same PLMN</w:t>
      </w:r>
      <w:bookmarkEnd w:id="329"/>
      <w:bookmarkEnd w:id="330"/>
      <w:bookmarkEnd w:id="331"/>
      <w:bookmarkEnd w:id="332"/>
      <w:bookmarkEnd w:id="333"/>
      <w:bookmarkEnd w:id="334"/>
    </w:p>
    <w:p w14:paraId="5083518B" w14:textId="77777777" w:rsidR="00A16735" w:rsidRPr="00690A26" w:rsidRDefault="00A16735" w:rsidP="00A16735">
      <w:r w:rsidRPr="00690A26">
        <w:t>This service operation is executed by querying the "nf-instances" resource. The request is sent to an NRF in the same PLMN of the NF Service Consumer.</w:t>
      </w:r>
    </w:p>
    <w:p w14:paraId="58DC2885" w14:textId="77777777" w:rsidR="00A16735" w:rsidRPr="00690A26" w:rsidRDefault="00D05A2B" w:rsidP="00A16735">
      <w:pPr>
        <w:pStyle w:val="TH"/>
      </w:pPr>
      <w:r w:rsidRPr="00690A26">
        <w:object w:dxaOrig="8700" w:dyaOrig="2124" w14:anchorId="62AFFBDB">
          <v:shape id="_x0000_i1052" type="#_x0000_t75" style="width:434.25pt;height:106.5pt" o:ole="">
            <v:imagedata r:id="rId68" o:title=""/>
          </v:shape>
          <o:OLEObject Type="Embed" ProgID="Visio.Drawing.11" ShapeID="_x0000_i1052" DrawAspect="Content" ObjectID="_1803447817" r:id="rId69"/>
        </w:object>
      </w:r>
    </w:p>
    <w:p w14:paraId="110B6D28" w14:textId="77777777" w:rsidR="00A16735" w:rsidRPr="00690A26" w:rsidRDefault="00A16735" w:rsidP="00A16735">
      <w:pPr>
        <w:pStyle w:val="TF"/>
        <w:rPr>
          <w:lang w:val="en-US"/>
        </w:rPr>
      </w:pPr>
      <w:r w:rsidRPr="00690A26">
        <w:t>Figure 5.3.2.2.2-1: Service Discovery Request in the same PLMN</w:t>
      </w:r>
    </w:p>
    <w:p w14:paraId="04D4AED8" w14:textId="792168D9" w:rsidR="00750C77" w:rsidRPr="00690A26" w:rsidRDefault="00A16735" w:rsidP="00A16735">
      <w:pPr>
        <w:pStyle w:val="B1"/>
      </w:pPr>
      <w:r w:rsidRPr="00690A26">
        <w:t>1.</w:t>
      </w:r>
      <w:r w:rsidRPr="00690A26">
        <w:tab/>
        <w:t>The NF Service Consumer shall send an HTTP GET request to the resource URI "nf-instances" collection resource. The input filter criteria for the discovery request shall be included in query parameters.</w:t>
      </w:r>
      <w:r w:rsidR="00750C77">
        <w:br/>
      </w:r>
      <w:r w:rsidR="00750C77">
        <w:br/>
        <w:t xml:space="preserve">An SCP may request to discover the complete profile of NF instances </w:t>
      </w:r>
      <w:r w:rsidR="00750C77">
        <w:rPr>
          <w:rStyle w:val="B1Char"/>
        </w:rPr>
        <w:t>(including, e.g. the authorization attributes)</w:t>
      </w:r>
      <w:r w:rsidR="00750C77">
        <w:t xml:space="preserve"> matching the query parameters. Upon receiving such a request, the NRF shall verify that the requesting entity is authorized to discover the complete profile of NF instances, based on local policies or the receipt of an access token granting such permission. If the requesting entity is not authorized to do so, the NRF shall reject the request or handle it as a service discovery request without access to the complete profile.</w:t>
      </w:r>
    </w:p>
    <w:p w14:paraId="1A385232" w14:textId="77777777" w:rsidR="006831DD" w:rsidRPr="00690A26" w:rsidRDefault="006831DD" w:rsidP="00C72D43">
      <w:pPr>
        <w:pStyle w:val="B1"/>
        <w:ind w:firstLine="0"/>
      </w:pPr>
      <w:r>
        <w:t>When certain query parameters in the discovery request are not supported by the NRF, the NRF shall ignore the unsupported query parameters and continue processing the request with the rest of the query parameters.</w:t>
      </w:r>
    </w:p>
    <w:p w14:paraId="2EFE2DE6" w14:textId="77777777" w:rsidR="00CE6F8B" w:rsidRDefault="00A16735" w:rsidP="00CE6F8B">
      <w:pPr>
        <w:pStyle w:val="B1"/>
      </w:pPr>
      <w:r w:rsidRPr="00690A26">
        <w:t>2a.</w:t>
      </w:r>
      <w:r w:rsidRPr="00690A26">
        <w:tab/>
        <w:t xml:space="preserve">On success, "200 OK" shall be returned. The response body shall contain a validity period, during which the search result can be cached by the NF Service Consumer, and an array of NF Profile objects, </w:t>
      </w:r>
      <w:r w:rsidR="00EF1B64">
        <w:t xml:space="preserve">and/or a map of NFInstanceInfo objects of NF instances (if the NF service consumer indicated support of the </w:t>
      </w:r>
      <w:r w:rsidR="00EF1B64">
        <w:rPr>
          <w:noProof/>
          <w:lang w:eastAsia="zh-CN"/>
        </w:rPr>
        <w:t>Enh-NF-Discovery</w:t>
      </w:r>
      <w:r w:rsidR="00EF1B64">
        <w:t xml:space="preserve"> feature in the request) </w:t>
      </w:r>
      <w:r w:rsidRPr="00690A26">
        <w:t>that satisfy the search filter criteria (e.g., all NF Instances offering a certain NF Service name</w:t>
      </w:r>
      <w:r w:rsidR="00E354F2">
        <w:t xml:space="preserve"> </w:t>
      </w:r>
      <w:r w:rsidR="00E354F2" w:rsidRPr="001A5D10">
        <w:t xml:space="preserve">in REGISTERED status, or empty array in case search filter criteria do not match a NF Instance in </w:t>
      </w:r>
      <w:r w:rsidR="00E354F2" w:rsidRPr="001A5D10">
        <w:lastRenderedPageBreak/>
        <w:t>REGISTERED status</w:t>
      </w:r>
      <w:r w:rsidRPr="00690A26">
        <w:t>).</w:t>
      </w:r>
      <w:r w:rsidR="00BD64D6">
        <w:t xml:space="preserve"> In the latter case, the response may include the noProfileMatchInfo attribute to provide the specific reason for not finding any NF instance that can match the search filter criteria.</w:t>
      </w:r>
    </w:p>
    <w:p w14:paraId="5C2E17F7" w14:textId="487AE512" w:rsidR="00A16735" w:rsidRPr="00690A26" w:rsidRDefault="00CE6F8B" w:rsidP="004F3AE3">
      <w:pPr>
        <w:pStyle w:val="NO"/>
      </w:pPr>
      <w:r>
        <w:t>NOTE:</w:t>
      </w:r>
      <w:r>
        <w:tab/>
        <w:t>In indirect communication with delegated discovery scenarios the SCPs can cache the noProfileMatchInfo to optimize subsequent NF discovery procedures.</w:t>
      </w:r>
    </w:p>
    <w:p w14:paraId="7103C4A0" w14:textId="77777777" w:rsidR="009D00A5" w:rsidRPr="00690A26" w:rsidRDefault="009D00A5" w:rsidP="00C72D43">
      <w:pPr>
        <w:pStyle w:val="B1"/>
        <w:ind w:firstLine="0"/>
      </w:pPr>
      <w:r>
        <w:t>If the NRF has ignored certain unsupported query parameter(s) when processing the discovery request, the NRF may additionally include the indication of ignored unsupported query parameters in the search result. The NF consumer may use the indication to identify whether the NF candidates in the search result are all usable for the service logic, i.e. all query parameter related to the key service logic are not ignored.</w:t>
      </w:r>
    </w:p>
    <w:p w14:paraId="6F5A4AD9" w14:textId="77777777" w:rsidR="00D05A2B" w:rsidRDefault="00A16735" w:rsidP="00A16735">
      <w:pPr>
        <w:pStyle w:val="B1"/>
      </w:pPr>
      <w:r w:rsidRPr="00690A26">
        <w:t>2b.</w:t>
      </w:r>
      <w:r w:rsidRPr="00690A26">
        <w:tab/>
      </w:r>
      <w:r w:rsidR="00D05A2B" w:rsidRPr="00487320">
        <w:t>On failure or redirection</w:t>
      </w:r>
      <w:r w:rsidR="00D05A2B">
        <w:t>:</w:t>
      </w:r>
    </w:p>
    <w:p w14:paraId="75F66B27" w14:textId="77777777" w:rsidR="00A16735" w:rsidRPr="00690A26" w:rsidRDefault="00D05A2B" w:rsidP="00A16735">
      <w:pPr>
        <w:pStyle w:val="B1"/>
      </w:pPr>
      <w:r>
        <w:t>-</w:t>
      </w:r>
      <w:r>
        <w:tab/>
      </w:r>
      <w:r w:rsidR="00A16735" w:rsidRPr="00690A26">
        <w:t>If the NF Service Consumer is not allowed to discover the NF services for the requested NF type provided in the query parameters, the NRF shall return "403 Forbidden" response.</w:t>
      </w:r>
    </w:p>
    <w:p w14:paraId="0979AEFB" w14:textId="2CCAFE58" w:rsidR="00A16735" w:rsidRPr="00690A26" w:rsidRDefault="00D05A2B" w:rsidP="001A5D10">
      <w:pPr>
        <w:pStyle w:val="B1"/>
      </w:pPr>
      <w:r>
        <w:t>-</w:t>
      </w:r>
      <w:r>
        <w:tab/>
      </w:r>
      <w:r w:rsidR="00A16735" w:rsidRPr="00690A26">
        <w:t>If the discovery request fails at the NRF due to errors in the input data in the URI query parameters, the NRF shall return "400 Bad Request" status code with the ProblemDetails IE providing details of the error.</w:t>
      </w:r>
      <w:r w:rsidR="00A16FFA" w:rsidRPr="00A16FFA">
        <w:t xml:space="preserve"> </w:t>
      </w:r>
      <w:r w:rsidR="00A16FFA">
        <w:t>E.g., t</w:t>
      </w:r>
      <w:r w:rsidR="00A16FFA" w:rsidRPr="00297D0A">
        <w:t xml:space="preserve">he NRF may verify that the input attributes (e.g. </w:t>
      </w:r>
      <w:r w:rsidR="00A16FFA" w:rsidRPr="00690A26">
        <w:t>requester-nf-type</w:t>
      </w:r>
      <w:r w:rsidR="00A16FFA" w:rsidRPr="00297D0A">
        <w:t xml:space="preserve">) in the </w:t>
      </w:r>
      <w:r w:rsidR="00A16FFA">
        <w:t>discovery</w:t>
      </w:r>
      <w:r w:rsidR="00A16FFA" w:rsidRPr="00297D0A">
        <w:t xml:space="preserve"> request match with the corresponding ones in</w:t>
      </w:r>
      <w:r w:rsidR="00A16FFA">
        <w:t>, e.g.</w:t>
      </w:r>
      <w:r w:rsidR="00A16FFA" w:rsidRPr="00297D0A">
        <w:t xml:space="preserve"> the public key certificate of the NF service consumer</w:t>
      </w:r>
      <w:r w:rsidR="00A16FFA">
        <w:t xml:space="preserve"> received during TLS initial handshake procedure (see 3GPP</w:t>
      </w:r>
      <w:r w:rsidR="00A16FFA" w:rsidRPr="00690A26">
        <w:t> </w:t>
      </w:r>
      <w:r w:rsidR="00A16FFA" w:rsidRPr="007B0C8B">
        <w:t>TS</w:t>
      </w:r>
      <w:r w:rsidR="00A16FFA" w:rsidRPr="00690A26">
        <w:t> </w:t>
      </w:r>
      <w:r w:rsidR="00A16FFA" w:rsidRPr="007B0C8B">
        <w:t>33.310</w:t>
      </w:r>
      <w:r w:rsidR="00A16FFA" w:rsidRPr="00690A26">
        <w:t> </w:t>
      </w:r>
      <w:r w:rsidR="00A16FFA" w:rsidRPr="002A450A">
        <w:t>[</w:t>
      </w:r>
      <w:r w:rsidR="00A16FFA">
        <w:t>50</w:t>
      </w:r>
      <w:r w:rsidR="00A16FFA" w:rsidRPr="002A450A">
        <w:t>]</w:t>
      </w:r>
      <w:r w:rsidR="00A16FFA">
        <w:t>)</w:t>
      </w:r>
      <w:r w:rsidR="00A16FFA" w:rsidRPr="00297D0A">
        <w:t xml:space="preserve">. If the verification is </w:t>
      </w:r>
      <w:r w:rsidR="00A16FFA">
        <w:t>un</w:t>
      </w:r>
      <w:r w:rsidR="00A16FFA" w:rsidRPr="00297D0A">
        <w:t xml:space="preserve">successful, the request shall be rejected with "400 Bad Request" status code and </w:t>
      </w:r>
      <w:r w:rsidR="00A16FFA" w:rsidRPr="00690A26">
        <w:rPr>
          <w:rFonts w:hint="eastAsia"/>
          <w:lang w:eastAsia="zh-CN"/>
        </w:rPr>
        <w:t xml:space="preserve">the </w:t>
      </w:r>
      <w:r w:rsidR="00A16FFA" w:rsidRPr="00690A26">
        <w:t xml:space="preserve">"cause" attribute set to </w:t>
      </w:r>
      <w:r w:rsidR="00A16FFA" w:rsidRPr="00297D0A">
        <w:t>"</w:t>
      </w:r>
      <w:r w:rsidR="00A16FFA">
        <w:t>INVALID</w:t>
      </w:r>
      <w:r w:rsidR="00A16FFA" w:rsidRPr="00297D0A">
        <w:t>_</w:t>
      </w:r>
      <w:r w:rsidR="00A16FFA">
        <w:t>CLIENT</w:t>
      </w:r>
      <w:r w:rsidR="00A16FFA" w:rsidRPr="00297D0A">
        <w:t>".</w:t>
      </w:r>
    </w:p>
    <w:p w14:paraId="1C3A97BF" w14:textId="77777777" w:rsidR="00A16735" w:rsidRDefault="00D05A2B" w:rsidP="00D05A2B">
      <w:pPr>
        <w:pStyle w:val="B1"/>
      </w:pPr>
      <w:r>
        <w:t>-</w:t>
      </w:r>
      <w:r>
        <w:tab/>
      </w:r>
      <w:r w:rsidR="00A16735" w:rsidRPr="00690A26">
        <w:t>If the discovery request fails at the NRF due to NRF internal errors, the NRF shall return "500 Internal Server Error" status code with the ProblemDetails IE providing details of the error.</w:t>
      </w:r>
    </w:p>
    <w:p w14:paraId="0EDC3595" w14:textId="77777777" w:rsidR="00D05A2B" w:rsidRPr="00690A26" w:rsidRDefault="00D05A2B" w:rsidP="001A5D10">
      <w:pPr>
        <w:pStyle w:val="B1"/>
      </w:pPr>
      <w:r>
        <w:t>-</w:t>
      </w:r>
      <w:r>
        <w:tab/>
      </w:r>
      <w:r w:rsidRPr="00487320">
        <w:t>In the case of redirection, the NRF shall return 3xx status code, which shall contain a Location header with an URI pointing to the endpoint of another NRF</w:t>
      </w:r>
      <w:r>
        <w:t xml:space="preserve"> service instance.</w:t>
      </w:r>
    </w:p>
    <w:p w14:paraId="31005BA3" w14:textId="77777777" w:rsidR="00A16735" w:rsidRPr="00690A26" w:rsidRDefault="00A16735" w:rsidP="00A16735">
      <w:pPr>
        <w:rPr>
          <w:noProof/>
        </w:rPr>
      </w:pPr>
      <w:r w:rsidRPr="00690A26">
        <w:rPr>
          <w:noProof/>
        </w:rPr>
        <w:t>The NF Profile objects returned in a successful result shall contain generic data of each NF Instance, applicable to any NF type, and it may also contain NF-specific data, for those NF Instances belonging to a specific type (e.g., the attribute "udrInfo" is typically present in the NF Profile when the type of the NF Instance takes the value "UDR"). In addition, the attribute "customInfo", may be present in the NF Profile for those NF Instances with custom NF types.</w:t>
      </w:r>
    </w:p>
    <w:p w14:paraId="75C85321" w14:textId="77777777" w:rsidR="00A16735" w:rsidRPr="00690A26" w:rsidRDefault="00A16735" w:rsidP="00A16735">
      <w:pPr>
        <w:rPr>
          <w:noProof/>
        </w:rPr>
      </w:pPr>
      <w:r w:rsidRPr="00690A26">
        <w:rPr>
          <w:noProof/>
        </w:rPr>
        <w:t>For those NF Instances, the "customInfo" attribute shall be returned by NRF, if available, as part of the NF Profiles returned in the discovery response.</w:t>
      </w:r>
    </w:p>
    <w:p w14:paraId="212A0DCE" w14:textId="77777777" w:rsidR="00A16735" w:rsidRDefault="00A16735" w:rsidP="00A16735">
      <w:pPr>
        <w:rPr>
          <w:noProof/>
        </w:rPr>
      </w:pPr>
      <w:r w:rsidRPr="00690A26">
        <w:rPr>
          <w:noProof/>
        </w:rPr>
        <w:t>The NRF shall also include, in the returned NF Profile objects, the Vendor-Specific attributes (see 3GPP TS 29.500 [4], clause 6.6.3) that may have been provided by the registered NF Instances.</w:t>
      </w:r>
    </w:p>
    <w:p w14:paraId="65605234" w14:textId="46A4F5CF" w:rsidR="00EF1B64" w:rsidRPr="00690A26" w:rsidRDefault="00EF1B64" w:rsidP="00A16735">
      <w:pPr>
        <w:rPr>
          <w:noProof/>
        </w:rPr>
      </w:pPr>
      <w:r>
        <w:t>If the response includes a map of NFInstanceInfo objects of NF instances, the NF Service Consumer may retrieve the NF profiles by issuing service discovery request</w:t>
      </w:r>
      <w:r w:rsidR="00640E7B">
        <w:t>s</w:t>
      </w:r>
      <w:r>
        <w:t xml:space="preserve"> with the </w:t>
      </w:r>
      <w:r w:rsidRPr="00690A26">
        <w:t>target-nf-instance-id</w:t>
      </w:r>
      <w:r>
        <w:t xml:space="preserve"> parameter identifying the target NF Instance ID</w:t>
      </w:r>
      <w:r w:rsidR="00640E7B">
        <w:t xml:space="preserve">, or with the </w:t>
      </w:r>
      <w:r w:rsidR="00640E7B" w:rsidRPr="00690A26">
        <w:t>target-nf-instance-id</w:t>
      </w:r>
      <w:r w:rsidR="00640E7B">
        <w:t>-list parameter identifying a list of target NF Instance IDs held by the same NRF</w:t>
      </w:r>
      <w:r>
        <w:t xml:space="preserve">; the service discovery request shall also include the nrf-disc-uri parameter set to the </w:t>
      </w:r>
      <w:r>
        <w:rPr>
          <w:rFonts w:cs="Arial"/>
          <w:szCs w:val="18"/>
        </w:rPr>
        <w:t xml:space="preserve">API URI of the </w:t>
      </w:r>
      <w:r w:rsidRPr="00690A26">
        <w:t xml:space="preserve">Nnrf_NFDiscovery </w:t>
      </w:r>
      <w:r>
        <w:rPr>
          <w:rFonts w:cs="Arial"/>
          <w:szCs w:val="18"/>
        </w:rPr>
        <w:t>service of the NRF holding the NF profile</w:t>
      </w:r>
      <w:r w:rsidR="00640E7B">
        <w:rPr>
          <w:rFonts w:cs="Arial"/>
          <w:szCs w:val="18"/>
        </w:rPr>
        <w:t>(s)</w:t>
      </w:r>
      <w:r>
        <w:rPr>
          <w:rFonts w:cs="Arial"/>
          <w:szCs w:val="18"/>
        </w:rPr>
        <w:t xml:space="preserve">, </w:t>
      </w:r>
      <w:r>
        <w:t xml:space="preserve">if </w:t>
      </w:r>
      <w:r>
        <w:rPr>
          <w:rFonts w:cs="Arial"/>
          <w:szCs w:val="18"/>
        </w:rPr>
        <w:t xml:space="preserve">the </w:t>
      </w:r>
      <w:r>
        <w:t>nrfDiscApiUri attribute was received in the NFInstanceInfo object and if the service discovery request is addressed to a different NRF than the NRF holding the NF profile</w:t>
      </w:r>
      <w:r w:rsidR="00640E7B">
        <w:t>(s)</w:t>
      </w:r>
      <w:r>
        <w:t>.</w:t>
      </w:r>
    </w:p>
    <w:p w14:paraId="1ED50247" w14:textId="77777777" w:rsidR="00952C95" w:rsidRDefault="00952C95" w:rsidP="00952C95">
      <w:bookmarkStart w:id="335" w:name="_Toc24937587"/>
      <w:bookmarkStart w:id="336" w:name="_Toc33962402"/>
      <w:bookmarkStart w:id="337" w:name="_Toc42883164"/>
      <w:bookmarkStart w:id="338" w:name="_Toc49733032"/>
      <w:bookmarkStart w:id="339" w:name="_Toc56690653"/>
      <w:r>
        <w:t xml:space="preserve">To discover an AUSF/UDM deployed in partner PLMN, </w:t>
      </w:r>
      <w:r w:rsidRPr="005230B4">
        <w:t xml:space="preserve">the NRF </w:t>
      </w:r>
      <w:r>
        <w:t xml:space="preserve">shall </w:t>
      </w:r>
      <w:r w:rsidRPr="005230B4">
        <w:t>support the "subscription-based routing to a target core network" feature as specified in clause 5.48 of 3GPP TS 23.501 [2]</w:t>
      </w:r>
      <w:r>
        <w:t>.</w:t>
      </w:r>
      <w:r w:rsidRPr="005230B4">
        <w:t xml:space="preserve"> </w:t>
      </w:r>
      <w:r>
        <w:t xml:space="preserve">The NRF may be configured with </w:t>
      </w:r>
      <w:r w:rsidRPr="00D67159">
        <w:t>the Routing Indicator(s) and/or SUPI ranges served by th</w:t>
      </w:r>
      <w:r>
        <w:t>ose</w:t>
      </w:r>
      <w:r w:rsidRPr="00D67159">
        <w:t xml:space="preserve"> AUSF/UDM(s)</w:t>
      </w:r>
      <w:r>
        <w:t xml:space="preserve"> deployed in partner PLMN</w:t>
      </w:r>
      <w:r w:rsidRPr="00D67159">
        <w:t xml:space="preserve">. </w:t>
      </w:r>
      <w:r>
        <w:t xml:space="preserve">When the NRF receives a service discovery request for an AUSF/UDM with Routing Indicator and/or SUPI </w:t>
      </w:r>
      <w:r w:rsidRPr="0097786F">
        <w:t>pertaining to the configured range</w:t>
      </w:r>
      <w:r>
        <w:t xml:space="preserve">, </w:t>
      </w:r>
      <w:r w:rsidRPr="005230B4">
        <w:t xml:space="preserve">the NRF may further query another NRF in </w:t>
      </w:r>
      <w:r>
        <w:t>that</w:t>
      </w:r>
      <w:r w:rsidRPr="005230B4">
        <w:t xml:space="preserve"> target PLMN, to discover the </w:t>
      </w:r>
      <w:r>
        <w:t>AUSF/UDM</w:t>
      </w:r>
      <w:r w:rsidRPr="005230B4">
        <w:t xml:space="preserve"> in that target PLMN. See also </w:t>
      </w:r>
      <w:r>
        <w:t xml:space="preserve">clause 6.2.6.1 of 3GPP TS 23.501 [2] and </w:t>
      </w:r>
      <w:r w:rsidRPr="005230B4">
        <w:t>clau</w:t>
      </w:r>
      <w:r>
        <w:t>se </w:t>
      </w:r>
      <w:r w:rsidRPr="00961BB3">
        <w:t>4.17.4</w:t>
      </w:r>
      <w:r>
        <w:t xml:space="preserve"> of 3GPP TS 23.502 [3].</w:t>
      </w:r>
    </w:p>
    <w:p w14:paraId="18C9CD2B" w14:textId="15872B9B" w:rsidR="0043399C" w:rsidRDefault="00952C95" w:rsidP="0043399C">
      <w:r>
        <w:t xml:space="preserve">To discover an SMF deployed in partner PLMN, </w:t>
      </w:r>
      <w:r w:rsidR="0043399C">
        <w:t xml:space="preserve">the NRF </w:t>
      </w:r>
      <w:r>
        <w:t xml:space="preserve">shall </w:t>
      </w:r>
      <w:r w:rsidR="0043399C">
        <w:t>support the "s</w:t>
      </w:r>
      <w:r w:rsidR="0043399C" w:rsidRPr="00DA5A7B">
        <w:t xml:space="preserve">ubscription-based routing to a </w:t>
      </w:r>
      <w:r w:rsidR="0043399C">
        <w:t>target</w:t>
      </w:r>
      <w:r w:rsidR="0043399C" w:rsidRPr="00DA5A7B">
        <w:t xml:space="preserve"> core network</w:t>
      </w:r>
      <w:r w:rsidR="0043399C">
        <w:t>" feature as specified in clause 5.48 of 3GPP TS 23.501 [2]</w:t>
      </w:r>
      <w:r>
        <w:t>.</w:t>
      </w:r>
      <w:r w:rsidR="0043399C">
        <w:t xml:space="preserve"> </w:t>
      </w:r>
      <w:r>
        <w:t>When the NRF</w:t>
      </w:r>
      <w:r w:rsidR="0043399C">
        <w:t xml:space="preserve"> receives a service discovery request for a SMF where the query parameter DNN contains an Operator Identifier set to a PLMN Id other than its PLMN Id, the NRF may </w:t>
      </w:r>
      <w:r w:rsidR="0043399C" w:rsidRPr="00140E21">
        <w:t xml:space="preserve">further </w:t>
      </w:r>
      <w:r w:rsidR="0043399C" w:rsidRPr="00C44BDC">
        <w:t xml:space="preserve">query another NRF in a target PLMN </w:t>
      </w:r>
      <w:r w:rsidR="0043399C">
        <w:t>(</w:t>
      </w:r>
      <w:r>
        <w:t xml:space="preserve">e.g. </w:t>
      </w:r>
      <w:r w:rsidR="0043399C">
        <w:t>identified by the OI), to discover the SMF(s)</w:t>
      </w:r>
      <w:r w:rsidR="0043399C" w:rsidRPr="00C44BDC">
        <w:t xml:space="preserve"> in that target PLMN</w:t>
      </w:r>
      <w:r w:rsidR="0043399C">
        <w:t>. See also clause 4.17.4 of 3GPP TS 23.502 [3].</w:t>
      </w:r>
    </w:p>
    <w:p w14:paraId="3B3E81D6" w14:textId="77777777" w:rsidR="00A16735" w:rsidRPr="00690A26" w:rsidRDefault="00A16735" w:rsidP="006F4E24">
      <w:pPr>
        <w:pStyle w:val="Heading5"/>
      </w:pPr>
      <w:bookmarkStart w:id="340" w:name="_Toc192834949"/>
      <w:r w:rsidRPr="00690A26">
        <w:lastRenderedPageBreak/>
        <w:t>5.3.2.2.3</w:t>
      </w:r>
      <w:r w:rsidRPr="00690A26">
        <w:tab/>
        <w:t>Service Discovery in a different PLMN</w:t>
      </w:r>
      <w:bookmarkEnd w:id="335"/>
      <w:bookmarkEnd w:id="336"/>
      <w:bookmarkEnd w:id="337"/>
      <w:bookmarkEnd w:id="338"/>
      <w:bookmarkEnd w:id="339"/>
      <w:bookmarkEnd w:id="340"/>
    </w:p>
    <w:p w14:paraId="14249A00" w14:textId="227A26BA" w:rsidR="00E905F3" w:rsidRPr="00690A26" w:rsidRDefault="00E905F3" w:rsidP="00E905F3">
      <w:pPr>
        <w:pStyle w:val="NO"/>
      </w:pPr>
      <w:r>
        <w:t>NOTE 1:</w:t>
      </w:r>
      <w:r>
        <w:tab/>
        <w:t>The requirements specified in this clause are defined assuming an inter-PLMN NF Discovery request sent from a Serving PLMN to a Home PLMN. The same requirements apply to any NF Discovery request sent from a source PLMN or SNPN towards a target PLMN or SNPN, where the source PLMN/SNPN and the target PLMN/SNPN can correspond to a serving network, a home network or a 3</w:t>
      </w:r>
      <w:r w:rsidRPr="00426338">
        <w:rPr>
          <w:vertAlign w:val="superscript"/>
        </w:rPr>
        <w:t>rd</w:t>
      </w:r>
      <w:r>
        <w:t xml:space="preserve"> network (e.g. inter-PLMN mobility between two VPLMNs).</w:t>
      </w:r>
    </w:p>
    <w:p w14:paraId="6807CCA0" w14:textId="77777777" w:rsidR="00A16735" w:rsidRPr="00690A26" w:rsidRDefault="00A16735" w:rsidP="00A16735">
      <w:r w:rsidRPr="00690A26">
        <w:t>The service discovery in a different PLMN is done by querying the "nf-instances" resource in the NRF of the Home PLMN.</w:t>
      </w:r>
    </w:p>
    <w:p w14:paraId="0E4206D2" w14:textId="5C6E163E" w:rsidR="00A16735" w:rsidRPr="00690A26" w:rsidRDefault="00A16735" w:rsidP="00A16735">
      <w:r w:rsidRPr="00690A26">
        <w:t xml:space="preserve">For that, step 1 in clause 5.3.2.2.2 is executed (send a GET request to the NRF in the Serving PLMN); this request shall include the identity of the PLMN of the home NRF in </w:t>
      </w:r>
      <w:r w:rsidR="0043399C">
        <w:t>the</w:t>
      </w:r>
      <w:r w:rsidRPr="00690A26">
        <w:t xml:space="preserve"> query parameter </w:t>
      </w:r>
      <w:r w:rsidR="0043399C">
        <w:t xml:space="preserve">"target-plmn-list" </w:t>
      </w:r>
      <w:r w:rsidRPr="00690A26">
        <w:t>of the URI.</w:t>
      </w:r>
      <w:r w:rsidR="00E905F3" w:rsidRPr="008F2906">
        <w:rPr>
          <w:lang w:eastAsia="zh-CN"/>
        </w:rPr>
        <w:t xml:space="preserve"> </w:t>
      </w:r>
      <w:r w:rsidR="00E905F3" w:rsidRPr="00C66989">
        <w:rPr>
          <w:lang w:eastAsia="zh-CN"/>
        </w:rPr>
        <w:t xml:space="preserve">For indirect communication </w:t>
      </w:r>
      <w:r w:rsidR="00E905F3" w:rsidRPr="00F2623D">
        <w:rPr>
          <w:lang w:eastAsia="zh-CN"/>
        </w:rPr>
        <w:t>with possible delegated service discovery when NF service consumer and NF service producer are in different PLMNs with possible NF selection at target PLMN</w:t>
      </w:r>
      <w:r w:rsidR="00E905F3" w:rsidRPr="00C66989">
        <w:rPr>
          <w:lang w:eastAsia="zh-CN"/>
        </w:rPr>
        <w:t xml:space="preserve"> (see clause 4.17.10a of 3GPP TS 23.502 [3]), the SCP in the serving PLMN may </w:t>
      </w:r>
      <w:bookmarkStart w:id="341" w:name="_Hlk170220013"/>
      <w:r w:rsidR="00E905F3" w:rsidRPr="00C66989">
        <w:rPr>
          <w:lang w:eastAsia="zh-CN"/>
        </w:rPr>
        <w:t>include the ind-com-with-del-disc</w:t>
      </w:r>
      <w:r w:rsidR="00E905F3">
        <w:rPr>
          <w:lang w:eastAsia="zh-CN"/>
        </w:rPr>
        <w:t xml:space="preserve"> IE</w:t>
      </w:r>
      <w:r w:rsidR="00E905F3" w:rsidRPr="00C66989">
        <w:rPr>
          <w:lang w:eastAsia="zh-CN"/>
        </w:rPr>
        <w:t xml:space="preserve"> </w:t>
      </w:r>
      <w:r w:rsidR="00E905F3">
        <w:rPr>
          <w:lang w:eastAsia="zh-CN"/>
        </w:rPr>
        <w:t xml:space="preserve">and/or the </w:t>
      </w:r>
      <w:r w:rsidR="00E905F3" w:rsidRPr="00C66989">
        <w:rPr>
          <w:lang w:eastAsia="zh-CN"/>
        </w:rPr>
        <w:t>ind-com-w</w:t>
      </w:r>
      <w:r w:rsidR="00E905F3">
        <w:rPr>
          <w:lang w:eastAsia="zh-CN"/>
        </w:rPr>
        <w:t>o</w:t>
      </w:r>
      <w:r w:rsidR="00E905F3" w:rsidRPr="00C66989">
        <w:rPr>
          <w:lang w:eastAsia="zh-CN"/>
        </w:rPr>
        <w:t>-del-disc</w:t>
      </w:r>
      <w:r w:rsidR="00E905F3">
        <w:rPr>
          <w:lang w:eastAsia="zh-CN"/>
        </w:rPr>
        <w:t xml:space="preserve"> IE set to true </w:t>
      </w:r>
      <w:r w:rsidR="00E905F3" w:rsidRPr="00C66989">
        <w:rPr>
          <w:lang w:eastAsia="zh-CN"/>
        </w:rPr>
        <w:t>in the NF Discovery Request it sends to the NRF in the serving PLMN</w:t>
      </w:r>
      <w:r w:rsidR="00E905F3">
        <w:rPr>
          <w:lang w:eastAsia="zh-CN"/>
        </w:rPr>
        <w:t xml:space="preserve">, to </w:t>
      </w:r>
      <w:r w:rsidR="00E905F3" w:rsidRPr="00C66989">
        <w:rPr>
          <w:lang w:eastAsia="zh-CN"/>
        </w:rPr>
        <w:t xml:space="preserve">indicate that indirect communication </w:t>
      </w:r>
      <w:r w:rsidR="00E905F3">
        <w:rPr>
          <w:lang w:eastAsia="zh-CN"/>
        </w:rPr>
        <w:t xml:space="preserve">with or </w:t>
      </w:r>
      <w:r w:rsidR="00E905F3" w:rsidRPr="00C66989">
        <w:rPr>
          <w:lang w:eastAsia="zh-CN"/>
        </w:rPr>
        <w:t xml:space="preserve">without delegated discovery with NF selection at target domain </w:t>
      </w:r>
      <w:bookmarkEnd w:id="341"/>
      <w:r w:rsidR="00E905F3">
        <w:rPr>
          <w:lang w:eastAsia="zh-CN"/>
        </w:rPr>
        <w:t>is supported</w:t>
      </w:r>
      <w:r w:rsidR="00E905F3" w:rsidRPr="00C66989">
        <w:rPr>
          <w:lang w:eastAsia="zh-CN"/>
        </w:rPr>
        <w:t>.</w:t>
      </w:r>
    </w:p>
    <w:p w14:paraId="00FA536D" w14:textId="77777777" w:rsidR="000D157B" w:rsidRPr="00690A26" w:rsidRDefault="00FF6E44" w:rsidP="00FF6E44">
      <w:r>
        <w:t xml:space="preserve">If the NRF in Serving PLMN knows that </w:t>
      </w:r>
      <w:r>
        <w:rPr>
          <w:rFonts w:cs="Arial"/>
          <w:szCs w:val="18"/>
          <w:lang w:eastAsia="zh-CN"/>
        </w:rPr>
        <w:t>Oauth2-based authorization is required for accessing the NF Discovery service of the NRF in Home PLMN, e.g. by learning this during an earlier Bootstrapping procedure</w:t>
      </w:r>
      <w:r w:rsidRPr="00224B4D">
        <w:rPr>
          <w:rFonts w:cs="Arial"/>
          <w:szCs w:val="18"/>
          <w:lang w:eastAsia="zh-CN"/>
        </w:rPr>
        <w:t xml:space="preserve"> </w:t>
      </w:r>
      <w:r>
        <w:rPr>
          <w:rFonts w:cs="Arial"/>
          <w:szCs w:val="18"/>
          <w:lang w:eastAsia="zh-CN"/>
        </w:rPr>
        <w:t xml:space="preserve">or local configuration, and if the request received at the </w:t>
      </w:r>
      <w:r>
        <w:t>NRF in Serving PLMN does not include an access token, the NRF in Serving PLMN may reject the request with a 401 Unauthorized as specified in clause 6.7.3 of 3GPP TS 29.500 [4].</w:t>
      </w:r>
    </w:p>
    <w:p w14:paraId="160C60F6" w14:textId="1E5F279C" w:rsidR="00A16735" w:rsidRDefault="00A16735" w:rsidP="00A16735">
      <w:r w:rsidRPr="00690A26">
        <w:t>Then, steps 1-2 in Figure 5.3.2.2.3-1 are executed, between the NRF in the Serving PLMN and the NRF in the Home PLMN. In this step, the presence of the PLMN ID of the Home NRF in the query parameter of the URI is not required. The NRF in the Home PLMN returns a status code with the result of the operation. The NRF in the Serving PLMN shall be configured with</w:t>
      </w:r>
      <w:r>
        <w:t>:</w:t>
      </w:r>
    </w:p>
    <w:p w14:paraId="73F07975" w14:textId="77777777" w:rsidR="00A16735" w:rsidRPr="00690A26" w:rsidRDefault="00A16735" w:rsidP="00A16735">
      <w:pPr>
        <w:pStyle w:val="B1"/>
      </w:pPr>
      <w:r>
        <w:t>-</w:t>
      </w:r>
      <w:r>
        <w:tab/>
      </w:r>
      <w:r w:rsidRPr="00690A26">
        <w:t>a telescopic FQDN (see 3GPP TS 23.003 [12] and 3GPP TS 29.500 [4]) of the NRF in the Home PLMN</w:t>
      </w:r>
      <w:r>
        <w:t>, if TLS protection between the NRF and the SEPP in the serving PLMN relies on using telescopic FQDN; or</w:t>
      </w:r>
    </w:p>
    <w:p w14:paraId="6B707144" w14:textId="56AAC9A7" w:rsidR="00A16735" w:rsidRPr="00690A26" w:rsidRDefault="00A16735" w:rsidP="00A16735">
      <w:pPr>
        <w:pStyle w:val="NO"/>
      </w:pPr>
      <w:r w:rsidRPr="00690A26">
        <w:rPr>
          <w:rFonts w:hint="eastAsia"/>
        </w:rPr>
        <w:t>NOTE</w:t>
      </w:r>
      <w:r w:rsidR="00E905F3">
        <w:t> 2</w:t>
      </w:r>
      <w:r w:rsidRPr="00690A26">
        <w:rPr>
          <w:rFonts w:hint="eastAsia"/>
        </w:rPr>
        <w:t>:</w:t>
      </w:r>
      <w:r w:rsidRPr="00690A26">
        <w:rPr>
          <w:rFonts w:hint="eastAsia"/>
        </w:rPr>
        <w:tab/>
        <w:t xml:space="preserve">This is required for the NRF in the serving PLMN to route the NF discovery request to the NRF in the HPLMN through a SEPP in </w:t>
      </w:r>
      <w:r w:rsidRPr="00690A26">
        <w:t>the serving PLMN and the SEPP to terminate the TLS connection with a wildcard certificate.</w:t>
      </w:r>
    </w:p>
    <w:p w14:paraId="53B62FF8" w14:textId="77777777" w:rsidR="00A16735" w:rsidRDefault="00A16735" w:rsidP="00A16735">
      <w:pPr>
        <w:pStyle w:val="B1"/>
      </w:pPr>
      <w:r>
        <w:t>-</w:t>
      </w:r>
      <w:r>
        <w:tab/>
        <w:t>with the SEPP FQDN (</w:t>
      </w:r>
      <w:r>
        <w:rPr>
          <w:lang w:val="en-US" w:eastAsia="zh-CN"/>
        </w:rPr>
        <w:t>or the FQDN of the SCP if the communication between the NRF and the SEPP goes through an SCP</w:t>
      </w:r>
      <w:r>
        <w:t>), if TLS protection between the NRF and the SEPP in the serving PLMN relies on using the 3gpp-Sbi-Target-apiRoot header.</w:t>
      </w:r>
    </w:p>
    <w:p w14:paraId="0F5B1716" w14:textId="77777777" w:rsidR="00A16735" w:rsidRDefault="00A16735" w:rsidP="00A16735">
      <w:r>
        <w:t>See</w:t>
      </w:r>
      <w:r w:rsidRPr="00C81749">
        <w:t xml:space="preserve"> </w:t>
      </w:r>
      <w:r>
        <w:t>clause 6.1.4.3 of 3GPP TS 29.500 [4].</w:t>
      </w:r>
    </w:p>
    <w:p w14:paraId="3491603D" w14:textId="77777777" w:rsidR="00A16735" w:rsidRPr="00690A26" w:rsidRDefault="00A16735" w:rsidP="00A16735">
      <w:r w:rsidRPr="00690A26">
        <w:t>Finally, step 2 in clause 5.3.2.2.2 is executed; a status code is returned to the NF Service Consumer in Serving PLMN in accordance to the result received from NRF in Home PLMN.</w:t>
      </w:r>
    </w:p>
    <w:p w14:paraId="6E7506AC" w14:textId="77777777" w:rsidR="00A16735" w:rsidRPr="00690A26" w:rsidRDefault="00D05A2B" w:rsidP="00A16735">
      <w:pPr>
        <w:pStyle w:val="TH"/>
      </w:pPr>
      <w:r w:rsidRPr="00690A26">
        <w:object w:dxaOrig="8700" w:dyaOrig="2124" w14:anchorId="145DF79F">
          <v:shape id="_x0000_i1053" type="#_x0000_t75" style="width:434.25pt;height:106.5pt" o:ole="">
            <v:imagedata r:id="rId70" o:title=""/>
          </v:shape>
          <o:OLEObject Type="Embed" ProgID="Visio.Drawing.11" ShapeID="_x0000_i1053" DrawAspect="Content" ObjectID="_1803447818" r:id="rId71"/>
        </w:object>
      </w:r>
    </w:p>
    <w:p w14:paraId="1A8DDF8F" w14:textId="77777777" w:rsidR="00A16735" w:rsidRPr="00690A26" w:rsidRDefault="00A16735" w:rsidP="00A16735">
      <w:pPr>
        <w:pStyle w:val="TF"/>
        <w:rPr>
          <w:lang w:val="en-US"/>
        </w:rPr>
      </w:pPr>
      <w:r w:rsidRPr="00690A26">
        <w:t>Figure 5.3.2.2.3-1: Service Discovery in a different PLMN</w:t>
      </w:r>
    </w:p>
    <w:p w14:paraId="4FC63A27" w14:textId="1699E2D2" w:rsidR="00A16735" w:rsidRPr="00690A26" w:rsidRDefault="00A16735" w:rsidP="00A16735">
      <w:r w:rsidRPr="00690A26">
        <w:t xml:space="preserve">Steps 1 and 2 are similar to steps 1 and 2 in Figure 5.3.2.2.2-1, </w:t>
      </w:r>
      <w:r w:rsidR="00E905F3">
        <w:t xml:space="preserve">with the additions/modifications defined further down, </w:t>
      </w:r>
      <w:r>
        <w:t>where</w:t>
      </w:r>
      <w:r w:rsidRPr="00690A26">
        <w:t xml:space="preserve"> the originator of the service invocation </w:t>
      </w:r>
      <w:r>
        <w:t>is</w:t>
      </w:r>
      <w:r w:rsidRPr="00690A26">
        <w:t xml:space="preserve"> the NRF in Serving PLMN, and the recipient of the service invocation </w:t>
      </w:r>
      <w:r>
        <w:t>is</w:t>
      </w:r>
      <w:r w:rsidRPr="00690A26">
        <w:t xml:space="preserve"> the NRF in the Home PLMN.</w:t>
      </w:r>
    </w:p>
    <w:p w14:paraId="3C1FDF32" w14:textId="60E645FB" w:rsidR="00644118" w:rsidRPr="00C31F94" w:rsidRDefault="00644118" w:rsidP="00644118">
      <w:bookmarkStart w:id="342" w:name="_Toc24937588"/>
      <w:bookmarkStart w:id="343" w:name="_Toc33962403"/>
      <w:bookmarkStart w:id="344" w:name="_Toc42883165"/>
      <w:bookmarkStart w:id="345" w:name="_Toc49733033"/>
      <w:bookmarkStart w:id="346" w:name="_Toc56690654"/>
      <w:r>
        <w:t>A</w:t>
      </w:r>
      <w:r w:rsidRPr="00ED6E82">
        <w:t>s most</w:t>
      </w:r>
      <w:r w:rsidRPr="00186A6E">
        <w:t xml:space="preserve"> NF Service Consumers in Serving PLMN do not need the entire </w:t>
      </w:r>
      <w:r>
        <w:t>data in the NF profile of the NF producer</w:t>
      </w:r>
      <w:r w:rsidRPr="00186A6E">
        <w:t>, the NRF in the home PLMN</w:t>
      </w:r>
      <w:r>
        <w:t>,</w:t>
      </w:r>
      <w:r w:rsidRPr="00126BB5">
        <w:t xml:space="preserve"> based on operator policies</w:t>
      </w:r>
      <w:r>
        <w:t>, may simplify</w:t>
      </w:r>
      <w:r w:rsidRPr="00186A6E">
        <w:t xml:space="preserve"> </w:t>
      </w:r>
      <w:r>
        <w:t xml:space="preserve">the </w:t>
      </w:r>
      <w:r w:rsidRPr="00186A6E">
        <w:t>NF discovery</w:t>
      </w:r>
      <w:r>
        <w:t xml:space="preserve"> response by not including the entire data which is not directly relevant to the NF discovery request (e.g.</w:t>
      </w:r>
      <w:r w:rsidRPr="003A5C7F">
        <w:t xml:space="preserve"> </w:t>
      </w:r>
      <w:r>
        <w:t xml:space="preserve">returning a subset of </w:t>
      </w:r>
      <w:r w:rsidRPr="00E11598">
        <w:t>supiRanges</w:t>
      </w:r>
      <w:r>
        <w:t xml:space="preserve">, or not </w:t>
      </w:r>
      <w:r>
        <w:lastRenderedPageBreak/>
        <w:t xml:space="preserve">inlcuding </w:t>
      </w:r>
      <w:r w:rsidRPr="002857AD">
        <w:rPr>
          <w:lang w:eastAsia="zh-CN"/>
        </w:rPr>
        <w:t>taiList</w:t>
      </w:r>
      <w:r>
        <w:t>).</w:t>
      </w:r>
      <w:r w:rsidR="003361F3" w:rsidRPr="003361F3">
        <w:rPr>
          <w:lang w:eastAsia="ja-JP"/>
        </w:rPr>
        <w:t xml:space="preserve"> </w:t>
      </w:r>
      <w:r w:rsidR="003361F3" w:rsidRPr="0038548B">
        <w:rPr>
          <w:lang w:eastAsia="ja-JP"/>
        </w:rPr>
        <w:t>The NRF in the home PLMN (or more generally in the target PLMN) shall not include IP addresses of NF (service) instances in NF profiles it includes in NF Discovery Response towards other PLMNs.</w:t>
      </w:r>
    </w:p>
    <w:p w14:paraId="5F039530" w14:textId="77777777" w:rsidR="009D00A5" w:rsidRPr="00690A26" w:rsidRDefault="009D00A5" w:rsidP="009D00A5">
      <w:r>
        <w:t>If the NRF in the home PLMN has ignored certain unsupported query parameter(s) when processing the discovery request, the NRF may additionally include the indication of ignored unsupported query parameters in the search result. If the indication of ignored unsupported query parameters is supported by the NRF in the serving PLMN, it should forward the received indication of ignored unsupported query parameters to the NF service consumer.</w:t>
      </w:r>
    </w:p>
    <w:p w14:paraId="068FBFCC" w14:textId="77777777" w:rsidR="00952C95" w:rsidRDefault="00952C95" w:rsidP="00952C95">
      <w:r>
        <w:t xml:space="preserve">To discover an AUSF/UDM deployed in partner PLMN, </w:t>
      </w:r>
      <w:r w:rsidRPr="00A356C3">
        <w:t xml:space="preserve">the NRF in the home PLMN </w:t>
      </w:r>
      <w:r>
        <w:t xml:space="preserve">shall </w:t>
      </w:r>
      <w:r w:rsidRPr="00A356C3">
        <w:t>support the "subscription-based routing to a target core network" feature as specified in clause 5.48 of 3GPP TS 23.501 [2]</w:t>
      </w:r>
      <w:r>
        <w:t xml:space="preserve">. The hNRF may be configured with </w:t>
      </w:r>
      <w:r w:rsidRPr="00D67159">
        <w:t>the Routing Indicator(s) and/or SUPI ranges served by th</w:t>
      </w:r>
      <w:r>
        <w:t>ose</w:t>
      </w:r>
      <w:r w:rsidRPr="00D67159">
        <w:t xml:space="preserve"> AUSF/UDM(s)</w:t>
      </w:r>
      <w:r>
        <w:t xml:space="preserve"> deployed in partner PLMN</w:t>
      </w:r>
      <w:r w:rsidRPr="00D67159">
        <w:t xml:space="preserve">. </w:t>
      </w:r>
      <w:r>
        <w:t xml:space="preserve">When the hNRF receives a service discovery request for an AUSF/UDM with Routing Indicator and/or SUPI </w:t>
      </w:r>
      <w:r w:rsidRPr="0097786F">
        <w:t>pertaining to the configured range</w:t>
      </w:r>
      <w:r>
        <w:t xml:space="preserve">, </w:t>
      </w:r>
      <w:r w:rsidRPr="005230B4">
        <w:t xml:space="preserve">the NRF may further query another NRF in </w:t>
      </w:r>
      <w:r>
        <w:t>the</w:t>
      </w:r>
      <w:r w:rsidRPr="005230B4">
        <w:t xml:space="preserve"> target PLMN, to discover the </w:t>
      </w:r>
      <w:r>
        <w:t>AUSF/UDM</w:t>
      </w:r>
      <w:r w:rsidRPr="005230B4">
        <w:t xml:space="preserve"> in that target PLMN. See also </w:t>
      </w:r>
      <w:r>
        <w:t xml:space="preserve">clause 6.2.6.1 of 3GPP TS 23.501 [2] and </w:t>
      </w:r>
      <w:r w:rsidRPr="005230B4">
        <w:t>clau</w:t>
      </w:r>
      <w:r>
        <w:t>se 4.17.5 of 3GPP TS 23.502 [3].</w:t>
      </w:r>
    </w:p>
    <w:p w14:paraId="5C3DA1C9" w14:textId="1089322E" w:rsidR="00E905F3" w:rsidRDefault="00952C95" w:rsidP="00E905F3">
      <w:r>
        <w:t xml:space="preserve">To discover an SMF deployed in partner PLMN, </w:t>
      </w:r>
      <w:r w:rsidR="0043399C">
        <w:t xml:space="preserve">the NRF in the home PLMN </w:t>
      </w:r>
      <w:r>
        <w:t xml:space="preserve">shall </w:t>
      </w:r>
      <w:r w:rsidR="0043399C">
        <w:t>support the "s</w:t>
      </w:r>
      <w:r w:rsidR="0043399C" w:rsidRPr="00DA5A7B">
        <w:t xml:space="preserve">ubscription-based routing to a </w:t>
      </w:r>
      <w:r w:rsidR="0043399C">
        <w:t>target</w:t>
      </w:r>
      <w:r w:rsidR="0043399C" w:rsidRPr="00DA5A7B">
        <w:t xml:space="preserve"> core network</w:t>
      </w:r>
      <w:r w:rsidR="0043399C">
        <w:t>" feature as specified in clause 5.48 of 3GPP TS 23.501 [2]</w:t>
      </w:r>
      <w:r>
        <w:t>.</w:t>
      </w:r>
      <w:r w:rsidR="0043399C">
        <w:t xml:space="preserve"> </w:t>
      </w:r>
      <w:r>
        <w:t>When the hNRF</w:t>
      </w:r>
      <w:r w:rsidR="0043399C">
        <w:t xml:space="preserve"> receives a service discovery request for a SMF where the query parameter DNN contains an Operator Identifier set to a PLMN Id other than the HPLMN I</w:t>
      </w:r>
      <w:r w:rsidR="007838FB">
        <w:t>D</w:t>
      </w:r>
      <w:r w:rsidR="0043399C">
        <w:t xml:space="preserve">, the </w:t>
      </w:r>
      <w:r w:rsidR="007838FB">
        <w:t>h</w:t>
      </w:r>
      <w:r w:rsidR="0043399C">
        <w:t xml:space="preserve">NRF may </w:t>
      </w:r>
      <w:r w:rsidR="0043399C" w:rsidRPr="00140E21">
        <w:t xml:space="preserve">further </w:t>
      </w:r>
      <w:r w:rsidR="0043399C" w:rsidRPr="00C44BDC">
        <w:t xml:space="preserve">query another appropriate NRF in a target PLMN </w:t>
      </w:r>
      <w:r w:rsidR="0043399C">
        <w:t>(identified by the OI), to discover the SMF(s)</w:t>
      </w:r>
      <w:r w:rsidR="0043399C" w:rsidRPr="00C44BDC">
        <w:t xml:space="preserve"> in that target PLMN</w:t>
      </w:r>
      <w:r w:rsidR="0043399C">
        <w:t>. See also clause 4.17.5 of 3GPP TS 23.502 [3].</w:t>
      </w:r>
    </w:p>
    <w:p w14:paraId="1B41B481" w14:textId="4C4A5F7A" w:rsidR="00E905F3" w:rsidRDefault="00E905F3" w:rsidP="00E905F3">
      <w:r w:rsidRPr="00C66989">
        <w:rPr>
          <w:lang w:eastAsia="zh-CN"/>
        </w:rPr>
        <w:t xml:space="preserve">For indirect communication </w:t>
      </w:r>
      <w:r w:rsidRPr="00F2623D">
        <w:rPr>
          <w:lang w:eastAsia="zh-CN"/>
        </w:rPr>
        <w:t>with possible delegated service discovery when NF service consumer and NF service producer are in different PLMNs with possible NF selection at target PLMN</w:t>
      </w:r>
      <w:r>
        <w:t xml:space="preserve"> (</w:t>
      </w:r>
      <w:r>
        <w:rPr>
          <w:lang w:eastAsia="zh-CN"/>
        </w:rPr>
        <w:t xml:space="preserve">see clause 6.3.1 of </w:t>
      </w:r>
      <w:r>
        <w:t xml:space="preserve">3GPP TS 23.501 [2] and </w:t>
      </w:r>
      <w:r>
        <w:rPr>
          <w:lang w:eastAsia="zh-CN"/>
        </w:rPr>
        <w:t xml:space="preserve">clause 4.17.10a of </w:t>
      </w:r>
      <w:r w:rsidRPr="00690A26">
        <w:t>3GPP TS 23.502 [3]</w:t>
      </w:r>
      <w:r>
        <w:t>), i</w:t>
      </w:r>
      <w:r>
        <w:rPr>
          <w:lang w:eastAsia="zh-CN"/>
        </w:rPr>
        <w:t xml:space="preserve">f the SCP included </w:t>
      </w:r>
      <w:r w:rsidRPr="00C66989">
        <w:rPr>
          <w:lang w:eastAsia="zh-CN"/>
        </w:rPr>
        <w:t>the ind-com-with-del-disc</w:t>
      </w:r>
      <w:r>
        <w:rPr>
          <w:lang w:eastAsia="zh-CN"/>
        </w:rPr>
        <w:t xml:space="preserve"> IE</w:t>
      </w:r>
      <w:r w:rsidRPr="00C66989">
        <w:rPr>
          <w:lang w:eastAsia="zh-CN"/>
        </w:rPr>
        <w:t xml:space="preserve"> </w:t>
      </w:r>
      <w:r>
        <w:rPr>
          <w:lang w:eastAsia="zh-CN"/>
        </w:rPr>
        <w:t xml:space="preserve">and/or the </w:t>
      </w:r>
      <w:r w:rsidRPr="00C66989">
        <w:rPr>
          <w:lang w:eastAsia="zh-CN"/>
        </w:rPr>
        <w:t>ind-com-w</w:t>
      </w:r>
      <w:r>
        <w:rPr>
          <w:lang w:eastAsia="zh-CN"/>
        </w:rPr>
        <w:t>o</w:t>
      </w:r>
      <w:r w:rsidRPr="00C66989">
        <w:rPr>
          <w:lang w:eastAsia="zh-CN"/>
        </w:rPr>
        <w:t>-del-disc</w:t>
      </w:r>
      <w:r>
        <w:rPr>
          <w:lang w:eastAsia="zh-CN"/>
        </w:rPr>
        <w:t xml:space="preserve"> IE and the NRF in the Serving PLMN supports those features, t</w:t>
      </w:r>
      <w:r>
        <w:t xml:space="preserve">he NRF in the serving PLMN may </w:t>
      </w:r>
      <w:r w:rsidRPr="00275AD8">
        <w:rPr>
          <w:lang w:eastAsia="zh-CN"/>
        </w:rPr>
        <w:t xml:space="preserve">include </w:t>
      </w:r>
      <w:r>
        <w:rPr>
          <w:lang w:eastAsia="zh-CN"/>
        </w:rPr>
        <w:t xml:space="preserve">the </w:t>
      </w:r>
      <w:r w:rsidRPr="00C66989">
        <w:rPr>
          <w:lang w:eastAsia="zh-CN"/>
        </w:rPr>
        <w:t>ind-com-with-del-disc</w:t>
      </w:r>
      <w:r>
        <w:rPr>
          <w:lang w:eastAsia="zh-CN"/>
        </w:rPr>
        <w:t xml:space="preserve"> IE</w:t>
      </w:r>
      <w:r w:rsidRPr="00C66989">
        <w:rPr>
          <w:lang w:eastAsia="zh-CN"/>
        </w:rPr>
        <w:t xml:space="preserve"> </w:t>
      </w:r>
      <w:r>
        <w:rPr>
          <w:lang w:eastAsia="zh-CN"/>
        </w:rPr>
        <w:t xml:space="preserve">and/or the </w:t>
      </w:r>
      <w:r w:rsidRPr="00C66989">
        <w:rPr>
          <w:lang w:eastAsia="zh-CN"/>
        </w:rPr>
        <w:t>ind-com-w</w:t>
      </w:r>
      <w:r>
        <w:rPr>
          <w:lang w:eastAsia="zh-CN"/>
        </w:rPr>
        <w:t>o</w:t>
      </w:r>
      <w:r w:rsidRPr="00C66989">
        <w:rPr>
          <w:lang w:eastAsia="zh-CN"/>
        </w:rPr>
        <w:t>-del-disc</w:t>
      </w:r>
      <w:r>
        <w:rPr>
          <w:lang w:eastAsia="zh-CN"/>
        </w:rPr>
        <w:t xml:space="preserve"> IE set to true in the NF Discovery Request it sends towards the Home PLMN</w:t>
      </w:r>
      <w:r w:rsidRPr="00690A26">
        <w:t>.</w:t>
      </w:r>
      <w:r>
        <w:t xml:space="preserve"> If so, the NRF in the Home PLMN may provide in the response, based on operator's policy and the received indications, one of:</w:t>
      </w:r>
    </w:p>
    <w:p w14:paraId="42B687D6" w14:textId="176091ED" w:rsidR="00E905F3" w:rsidRPr="00AD4587" w:rsidRDefault="00E905F3" w:rsidP="00E905F3">
      <w:pPr>
        <w:pStyle w:val="B1"/>
      </w:pPr>
      <w:r w:rsidRPr="00AD4587">
        <w:t>-</w:t>
      </w:r>
      <w:r>
        <w:tab/>
      </w:r>
      <w:r w:rsidRPr="00690A26">
        <w:t xml:space="preserve">an array of NF Profile objects, </w:t>
      </w:r>
      <w:r>
        <w:t xml:space="preserve">and/or a map of NFInstanceInfo objects of NF instances (if the NF service consumer indicated support of the </w:t>
      </w:r>
      <w:r>
        <w:rPr>
          <w:noProof/>
          <w:lang w:eastAsia="zh-CN"/>
        </w:rPr>
        <w:t>Enh-NF-Discovery</w:t>
      </w:r>
      <w:r>
        <w:t xml:space="preserve"> feature in the request) </w:t>
      </w:r>
      <w:r w:rsidRPr="00690A26">
        <w:t xml:space="preserve">that satisfy the search filter criteria </w:t>
      </w:r>
      <w:r>
        <w:t>as described for step 2a of</w:t>
      </w:r>
      <w:r w:rsidRPr="00900FD9">
        <w:t xml:space="preserve"> </w:t>
      </w:r>
      <w:r w:rsidRPr="00690A26">
        <w:t>Figure 5.3.2.2.2-1</w:t>
      </w:r>
      <w:r w:rsidRPr="00AD4587">
        <w:t>;</w:t>
      </w:r>
    </w:p>
    <w:p w14:paraId="6F8607D0" w14:textId="541713FC" w:rsidR="00E905F3" w:rsidRDefault="00E905F3" w:rsidP="00E905F3">
      <w:pPr>
        <w:pStyle w:val="B1"/>
      </w:pPr>
      <w:r w:rsidRPr="00AD4587">
        <w:t>-</w:t>
      </w:r>
      <w:r>
        <w:tab/>
      </w:r>
      <w:r w:rsidRPr="00AD4587">
        <w:t xml:space="preserve">if </w:t>
      </w:r>
      <w:r>
        <w:t xml:space="preserve">the NF Discovery Request includes the </w:t>
      </w:r>
      <w:r w:rsidRPr="00C66989">
        <w:rPr>
          <w:lang w:eastAsia="zh-CN"/>
        </w:rPr>
        <w:t>ind-com-with-del-disc</w:t>
      </w:r>
      <w:r w:rsidRPr="00AD4587">
        <w:t xml:space="preserve"> </w:t>
      </w:r>
      <w:r>
        <w:t xml:space="preserve">IE set to true </w:t>
      </w:r>
      <w:r w:rsidRPr="00AD4587">
        <w:t xml:space="preserve">and </w:t>
      </w:r>
      <w:r w:rsidRPr="00C66989">
        <w:rPr>
          <w:lang w:eastAsia="zh-CN"/>
        </w:rPr>
        <w:t xml:space="preserve">indirect communication </w:t>
      </w:r>
      <w:r>
        <w:rPr>
          <w:lang w:eastAsia="zh-CN"/>
        </w:rPr>
        <w:t xml:space="preserve">with </w:t>
      </w:r>
      <w:r w:rsidRPr="00C66989">
        <w:rPr>
          <w:lang w:eastAsia="zh-CN"/>
        </w:rPr>
        <w:t>delegated discovery with NF selection at target domain</w:t>
      </w:r>
      <w:r w:rsidRPr="00AD4587">
        <w:t xml:space="preserve"> is preferred by </w:t>
      </w:r>
      <w:r>
        <w:t xml:space="preserve">the </w:t>
      </w:r>
      <w:r w:rsidRPr="00AD4587">
        <w:t xml:space="preserve">NRF in </w:t>
      </w:r>
      <w:r>
        <w:t>the Home PLMN:</w:t>
      </w:r>
    </w:p>
    <w:p w14:paraId="03E6A60F" w14:textId="77777777" w:rsidR="00E905F3" w:rsidRDefault="00E905F3" w:rsidP="00E905F3">
      <w:pPr>
        <w:pStyle w:val="B2"/>
      </w:pPr>
      <w:r>
        <w:t>-</w:t>
      </w:r>
      <w:r>
        <w:tab/>
      </w:r>
      <w:r w:rsidRPr="00AD4587">
        <w:t>no NF profile</w:t>
      </w:r>
      <w:r>
        <w:t xml:space="preserve"> objects and no NFInstanceInfo objects; and</w:t>
      </w:r>
    </w:p>
    <w:p w14:paraId="427D4BB7" w14:textId="77777777" w:rsidR="00E905F3" w:rsidRPr="00AD4587" w:rsidRDefault="00E905F3" w:rsidP="00E905F3">
      <w:pPr>
        <w:pStyle w:val="B2"/>
      </w:pPr>
      <w:r>
        <w:t>-</w:t>
      </w:r>
      <w:r>
        <w:tab/>
      </w:r>
      <w:r w:rsidRPr="00AD4587">
        <w:t xml:space="preserve">the </w:t>
      </w:r>
      <w:r>
        <w:t>indComWithDelDiscReq</w:t>
      </w:r>
      <w:r w:rsidRPr="00AD4587">
        <w:t xml:space="preserve"> </w:t>
      </w:r>
      <w:r>
        <w:t xml:space="preserve">IE set to true to </w:t>
      </w:r>
      <w:r w:rsidRPr="00AD4587">
        <w:t>indicat</w:t>
      </w:r>
      <w:r>
        <w:t>e</w:t>
      </w:r>
      <w:r w:rsidRPr="00AD4587">
        <w:t xml:space="preserve"> that indirect communication with delegated discovery with NF selection at target domain is requested</w:t>
      </w:r>
      <w:r>
        <w:t>; or</w:t>
      </w:r>
    </w:p>
    <w:p w14:paraId="5BCE8325" w14:textId="7C7FE009" w:rsidR="00E905F3" w:rsidRDefault="00E905F3" w:rsidP="00E905F3">
      <w:pPr>
        <w:pStyle w:val="B1"/>
      </w:pPr>
      <w:r w:rsidRPr="00AD4587">
        <w:t>-</w:t>
      </w:r>
      <w:r>
        <w:tab/>
      </w:r>
      <w:r w:rsidRPr="00AD4587">
        <w:t xml:space="preserve">if </w:t>
      </w:r>
      <w:r>
        <w:t xml:space="preserve">the NF Discovery Request includes the </w:t>
      </w:r>
      <w:r w:rsidRPr="00C66989">
        <w:rPr>
          <w:lang w:eastAsia="zh-CN"/>
        </w:rPr>
        <w:t>ind-com-w</w:t>
      </w:r>
      <w:r>
        <w:rPr>
          <w:lang w:eastAsia="zh-CN"/>
        </w:rPr>
        <w:t>o</w:t>
      </w:r>
      <w:r w:rsidRPr="00C66989">
        <w:rPr>
          <w:lang w:eastAsia="zh-CN"/>
        </w:rPr>
        <w:t>-del-disc</w:t>
      </w:r>
      <w:r w:rsidRPr="00AD4587">
        <w:t xml:space="preserve"> </w:t>
      </w:r>
      <w:r>
        <w:t>IE set to true</w:t>
      </w:r>
      <w:r w:rsidRPr="00AD4587">
        <w:t xml:space="preserve"> and </w:t>
      </w:r>
      <w:r w:rsidRPr="00C66989">
        <w:rPr>
          <w:lang w:eastAsia="zh-CN"/>
        </w:rPr>
        <w:t>indirect communication without delegated discovery with NF selection at target domain</w:t>
      </w:r>
      <w:r w:rsidRPr="00AD4587">
        <w:t xml:space="preserve"> is preferred by </w:t>
      </w:r>
      <w:r>
        <w:t xml:space="preserve">the </w:t>
      </w:r>
      <w:r w:rsidRPr="00AD4587">
        <w:t xml:space="preserve">NRF in </w:t>
      </w:r>
      <w:r>
        <w:t>the Home PLMN:</w:t>
      </w:r>
    </w:p>
    <w:p w14:paraId="1C8A1037" w14:textId="518D5E03" w:rsidR="00E905F3" w:rsidRDefault="00E905F3" w:rsidP="00E905F3">
      <w:pPr>
        <w:pStyle w:val="B2"/>
      </w:pPr>
      <w:r>
        <w:t>-</w:t>
      </w:r>
      <w:r>
        <w:tab/>
      </w:r>
      <w:r w:rsidRPr="00690A26">
        <w:t xml:space="preserve">an array of NF Profile objects, </w:t>
      </w:r>
      <w:r>
        <w:t xml:space="preserve">and/or a map of NFInstanceInfo objects of NF instances (if the NF service consumer indicated support of the </w:t>
      </w:r>
      <w:r>
        <w:rPr>
          <w:noProof/>
          <w:lang w:eastAsia="zh-CN"/>
        </w:rPr>
        <w:t>Enh-NF-Discovery</w:t>
      </w:r>
      <w:r>
        <w:t xml:space="preserve"> feature in the request) </w:t>
      </w:r>
      <w:r w:rsidRPr="00690A26">
        <w:t xml:space="preserve">that satisfy the search filter criteria </w:t>
      </w:r>
      <w:r>
        <w:t>as described for step 2a of</w:t>
      </w:r>
      <w:r w:rsidRPr="00900FD9">
        <w:t xml:space="preserve"> </w:t>
      </w:r>
      <w:r w:rsidRPr="00690A26">
        <w:t>Figure 5.3.2.2.2-1</w:t>
      </w:r>
      <w:r>
        <w:t>;</w:t>
      </w:r>
      <w:r w:rsidRPr="00AD4587">
        <w:t xml:space="preserve"> and</w:t>
      </w:r>
    </w:p>
    <w:p w14:paraId="544ED052" w14:textId="6632577D" w:rsidR="00E905F3" w:rsidRDefault="00E905F3" w:rsidP="00E905F3">
      <w:pPr>
        <w:pStyle w:val="B1"/>
        <w:ind w:left="0" w:firstLine="0"/>
      </w:pPr>
      <w:r>
        <w:t>-</w:t>
      </w:r>
      <w:r>
        <w:tab/>
      </w:r>
      <w:r w:rsidRPr="00AD4587">
        <w:t xml:space="preserve">the </w:t>
      </w:r>
      <w:r>
        <w:t>indComWoDelDiscReq</w:t>
      </w:r>
      <w:r w:rsidRPr="00AD4587">
        <w:t xml:space="preserve"> </w:t>
      </w:r>
      <w:r>
        <w:t>IE set to true</w:t>
      </w:r>
      <w:r w:rsidRPr="00AD4587">
        <w:t xml:space="preserve"> </w:t>
      </w:r>
      <w:r>
        <w:t xml:space="preserve">to indicate </w:t>
      </w:r>
      <w:r w:rsidRPr="00AD4587">
        <w:t>that indirect communication without delegated discovery with NF selection at target domain is requested.</w:t>
      </w:r>
      <w:r>
        <w:t>If either the indComWithDelDiscReq</w:t>
      </w:r>
      <w:r w:rsidRPr="00AD4587">
        <w:t xml:space="preserve"> </w:t>
      </w:r>
      <w:r>
        <w:t>or the indComWoDelDiscReq</w:t>
      </w:r>
      <w:r w:rsidRPr="00AD4587">
        <w:t xml:space="preserve"> </w:t>
      </w:r>
      <w:r>
        <w:t>IE is included in the search result, the search result may also include:</w:t>
      </w:r>
    </w:p>
    <w:p w14:paraId="6E9ABF04" w14:textId="5E0D9637" w:rsidR="00E905F3" w:rsidRDefault="00E905F3" w:rsidP="00E905F3">
      <w:pPr>
        <w:pStyle w:val="B2"/>
      </w:pPr>
      <w:r>
        <w:t>-</w:t>
      </w:r>
      <w:r>
        <w:tab/>
        <w:t>the allNfTypesInd</w:t>
      </w:r>
      <w:r w:rsidRPr="00AD4587">
        <w:t xml:space="preserve"> </w:t>
      </w:r>
      <w:r>
        <w:t xml:space="preserve">IE set to true to indicate </w:t>
      </w:r>
      <w:r w:rsidRPr="00AD4587">
        <w:t xml:space="preserve">that the </w:t>
      </w:r>
      <w:r>
        <w:t xml:space="preserve">indirect communication information provided in the NF Discovery response </w:t>
      </w:r>
      <w:r w:rsidRPr="00AD4587">
        <w:t xml:space="preserve">applies to all NF types (otherwise the </w:t>
      </w:r>
      <w:r>
        <w:t>indirect communication information</w:t>
      </w:r>
      <w:r w:rsidRPr="00AD4587">
        <w:t xml:space="preserve"> </w:t>
      </w:r>
      <w:r>
        <w:t xml:space="preserve">shall </w:t>
      </w:r>
      <w:r w:rsidRPr="00AD4587">
        <w:t xml:space="preserve">only </w:t>
      </w:r>
      <w:r>
        <w:t>apply</w:t>
      </w:r>
      <w:r w:rsidRPr="00AD4587">
        <w:t xml:space="preserve"> to the NF type requested in the Nnrf_NFDiscovery request)</w:t>
      </w:r>
      <w:r>
        <w:t>;</w:t>
      </w:r>
      <w:r w:rsidRPr="00AD4587">
        <w:t xml:space="preserve"> and</w:t>
      </w:r>
      <w:r>
        <w:t>/or</w:t>
      </w:r>
    </w:p>
    <w:p w14:paraId="419EE581" w14:textId="02CDC55A" w:rsidR="00E905F3" w:rsidRDefault="00E905F3" w:rsidP="00E905F3">
      <w:pPr>
        <w:pStyle w:val="B2"/>
      </w:pPr>
      <w:r>
        <w:t>-</w:t>
      </w:r>
      <w:r>
        <w:tab/>
        <w:t>the scpApiRoot</w:t>
      </w:r>
      <w:r w:rsidRPr="00AD4587">
        <w:t xml:space="preserve"> </w:t>
      </w:r>
      <w:r>
        <w:t xml:space="preserve">IE indicating </w:t>
      </w:r>
      <w:r w:rsidRPr="00AD4587">
        <w:t xml:space="preserve">the </w:t>
      </w:r>
      <w:r>
        <w:t>apiRoot</w:t>
      </w:r>
      <w:r w:rsidRPr="00AD4587">
        <w:t xml:space="preserve"> of an SCP in </w:t>
      </w:r>
      <w:r>
        <w:t>the Home PLMN</w:t>
      </w:r>
      <w:r w:rsidRPr="00AD4587">
        <w:t xml:space="preserve"> where to send the </w:t>
      </w:r>
      <w:r>
        <w:t xml:space="preserve">service </w:t>
      </w:r>
      <w:r w:rsidRPr="00AD4587">
        <w:t>request</w:t>
      </w:r>
      <w:r w:rsidR="00770C4E">
        <w:t xml:space="preserve">; </w:t>
      </w:r>
      <w:r w:rsidR="00770C4E">
        <w:rPr>
          <w:lang w:eastAsia="zh-CN"/>
        </w:rPr>
        <w:t xml:space="preserve">the </w:t>
      </w:r>
      <w:r w:rsidR="00770C4E">
        <w:rPr>
          <w:noProof/>
        </w:rPr>
        <w:t xml:space="preserve">authority of the </w:t>
      </w:r>
      <w:r w:rsidR="00770C4E">
        <w:t xml:space="preserve">apiRoot </w:t>
      </w:r>
      <w:r w:rsidR="00770C4E">
        <w:rPr>
          <w:noProof/>
        </w:rPr>
        <w:t xml:space="preserve">may correspond to </w:t>
      </w:r>
      <w:r w:rsidR="00770C4E" w:rsidRPr="00FC6F6A">
        <w:rPr>
          <w:noProof/>
        </w:rPr>
        <w:t>a</w:t>
      </w:r>
      <w:r w:rsidR="00770C4E">
        <w:rPr>
          <w:noProof/>
        </w:rPr>
        <w:t>n</w:t>
      </w:r>
      <w:r w:rsidR="00770C4E" w:rsidRPr="00FC6F6A">
        <w:rPr>
          <w:noProof/>
        </w:rPr>
        <w:t xml:space="preserve"> </w:t>
      </w:r>
      <w:r w:rsidR="00770C4E">
        <w:rPr>
          <w:noProof/>
        </w:rPr>
        <w:t xml:space="preserve">authority of a specific SCP, or to an authority that </w:t>
      </w:r>
      <w:r w:rsidR="00770C4E" w:rsidRPr="00FC6F6A">
        <w:rPr>
          <w:noProof/>
        </w:rPr>
        <w:t>can resolve in</w:t>
      </w:r>
      <w:r w:rsidR="00770C4E">
        <w:rPr>
          <w:noProof/>
        </w:rPr>
        <w:t>to</w:t>
      </w:r>
      <w:r w:rsidR="00770C4E" w:rsidRPr="00FC6F6A">
        <w:rPr>
          <w:noProof/>
        </w:rPr>
        <w:t xml:space="preserve"> </w:t>
      </w:r>
      <w:r w:rsidR="00770C4E">
        <w:rPr>
          <w:noProof/>
        </w:rPr>
        <w:t xml:space="preserve">several </w:t>
      </w:r>
      <w:r w:rsidR="00770C4E" w:rsidRPr="00FC6F6A">
        <w:rPr>
          <w:noProof/>
        </w:rPr>
        <w:t>SCPs</w:t>
      </w:r>
      <w:r w:rsidR="00770C4E">
        <w:rPr>
          <w:noProof/>
        </w:rPr>
        <w:t xml:space="preserve"> for scalability, load sharing and resiliency purposes.</w:t>
      </w:r>
    </w:p>
    <w:p w14:paraId="4D38DF1C" w14:textId="784E7987" w:rsidR="0043399C" w:rsidRDefault="00E905F3" w:rsidP="00AE68A6">
      <w:pPr>
        <w:pStyle w:val="NO"/>
      </w:pPr>
      <w:r>
        <w:t>NOTE 3:</w:t>
      </w:r>
      <w:r>
        <w:tab/>
        <w:t>"Target domain" can refer to a target PLMN or a target SNPN, i.e. the above procedure can be used for selecting the target NF in the target PLMN or SNPN.</w:t>
      </w:r>
    </w:p>
    <w:p w14:paraId="02B1D5C5" w14:textId="77777777" w:rsidR="00A16735" w:rsidRPr="00690A26" w:rsidRDefault="00A16735" w:rsidP="006F4E24">
      <w:pPr>
        <w:pStyle w:val="Heading5"/>
        <w:rPr>
          <w:lang w:eastAsia="zh-CN"/>
        </w:rPr>
      </w:pPr>
      <w:bookmarkStart w:id="347" w:name="_Toc192834950"/>
      <w:r w:rsidRPr="00690A26">
        <w:lastRenderedPageBreak/>
        <w:t>5.3.2.2.4</w:t>
      </w:r>
      <w:r w:rsidRPr="00690A26">
        <w:tab/>
        <w:t xml:space="preserve">Service Discovery </w:t>
      </w:r>
      <w:r w:rsidRPr="00690A26">
        <w:rPr>
          <w:rFonts w:hint="eastAsia"/>
          <w:lang w:eastAsia="zh-CN"/>
        </w:rPr>
        <w:t>with intermediate redirecting NRF</w:t>
      </w:r>
      <w:bookmarkEnd w:id="342"/>
      <w:bookmarkEnd w:id="343"/>
      <w:bookmarkEnd w:id="344"/>
      <w:bookmarkEnd w:id="345"/>
      <w:bookmarkEnd w:id="346"/>
      <w:bookmarkEnd w:id="347"/>
    </w:p>
    <w:p w14:paraId="7B6293BF" w14:textId="77777777" w:rsidR="00A16735" w:rsidRPr="00690A26" w:rsidRDefault="00A16735" w:rsidP="00A16735">
      <w:pPr>
        <w:rPr>
          <w:lang w:eastAsia="zh-CN"/>
        </w:rPr>
      </w:pPr>
      <w:r w:rsidRPr="00690A26">
        <w:rPr>
          <w:rFonts w:hint="eastAsia"/>
          <w:lang w:eastAsia="zh-CN"/>
        </w:rPr>
        <w:t xml:space="preserve">When multiple NRFs are deployed in one PLMN, one NRF may query </w:t>
      </w:r>
      <w:r w:rsidRPr="00690A26">
        <w:t xml:space="preserve">the "nf-instances" resource in </w:t>
      </w:r>
      <w:r w:rsidRPr="00690A26">
        <w:rPr>
          <w:rFonts w:hint="eastAsia"/>
          <w:lang w:eastAsia="zh-CN"/>
        </w:rPr>
        <w:t>a different</w:t>
      </w:r>
      <w:r w:rsidRPr="00690A26">
        <w:t xml:space="preserve"> NRF</w:t>
      </w:r>
      <w:r w:rsidRPr="00690A26">
        <w:rPr>
          <w:rFonts w:hint="eastAsia"/>
          <w:lang w:eastAsia="zh-CN"/>
        </w:rPr>
        <w:t xml:space="preserve"> so as to fulfil the service discovery request from a NF service consumer. The query between these two NRFs is redirected by a third NRF.</w:t>
      </w:r>
    </w:p>
    <w:p w14:paraId="0FCAF489" w14:textId="77777777" w:rsidR="00A16735" w:rsidRPr="00690A26" w:rsidRDefault="00D05A2B" w:rsidP="00A16735">
      <w:pPr>
        <w:pStyle w:val="TH"/>
      </w:pPr>
      <w:r w:rsidRPr="00690A26">
        <w:object w:dxaOrig="10080" w:dyaOrig="4620" w14:anchorId="73F15A49">
          <v:shape id="_x0000_i1054" type="#_x0000_t75" style="width:481.5pt;height:219pt" o:ole="">
            <v:imagedata r:id="rId72" o:title=""/>
          </v:shape>
          <o:OLEObject Type="Embed" ProgID="Visio.Drawing.11" ShapeID="_x0000_i1054" DrawAspect="Content" ObjectID="_1803447819" r:id="rId73"/>
        </w:object>
      </w:r>
    </w:p>
    <w:p w14:paraId="7813F6C5" w14:textId="77777777" w:rsidR="00A16735" w:rsidRPr="00690A26" w:rsidRDefault="00A16735" w:rsidP="00A16735">
      <w:pPr>
        <w:pStyle w:val="TF"/>
        <w:rPr>
          <w:lang w:val="en-US"/>
        </w:rPr>
      </w:pPr>
      <w:r w:rsidRPr="00690A26">
        <w:t xml:space="preserve">Figure 5.3.2.2.4-1: Service Discovery with intermediate </w:t>
      </w:r>
      <w:r w:rsidRPr="00690A26">
        <w:rPr>
          <w:rFonts w:hint="eastAsia"/>
          <w:lang w:eastAsia="zh-CN"/>
        </w:rPr>
        <w:t>redirecting</w:t>
      </w:r>
      <w:r w:rsidRPr="00690A26">
        <w:t xml:space="preserve"> NRF</w:t>
      </w:r>
    </w:p>
    <w:p w14:paraId="30EEDCF4" w14:textId="77777777" w:rsidR="00A16735" w:rsidRPr="00690A26" w:rsidRDefault="00A16735" w:rsidP="00A16735">
      <w:pPr>
        <w:pStyle w:val="B1"/>
      </w:pPr>
      <w:r w:rsidRPr="00690A26">
        <w:rPr>
          <w:rFonts w:hint="eastAsia"/>
          <w:lang w:eastAsia="zh-CN"/>
        </w:rPr>
        <w:t>1.</w:t>
      </w:r>
      <w:r w:rsidRPr="00690A26">
        <w:rPr>
          <w:rFonts w:hint="eastAsia"/>
          <w:lang w:eastAsia="zh-CN"/>
        </w:rPr>
        <w:tab/>
      </w:r>
      <w:r w:rsidRPr="00690A26">
        <w:rPr>
          <w:rFonts w:hint="eastAsia"/>
        </w:rPr>
        <w:t xml:space="preserve">NRF-1 receives a service discovery request </w:t>
      </w:r>
      <w:r w:rsidRPr="00690A26">
        <w:rPr>
          <w:rFonts w:hint="eastAsia"/>
          <w:lang w:eastAsia="zh-CN"/>
        </w:rPr>
        <w:t xml:space="preserve">but </w:t>
      </w:r>
      <w:r w:rsidRPr="00690A26">
        <w:rPr>
          <w:rFonts w:hint="eastAsia"/>
        </w:rPr>
        <w:t>does not have the information to fulfil the request.</w:t>
      </w:r>
      <w:r w:rsidRPr="00690A26">
        <w:rPr>
          <w:rFonts w:hint="eastAsia"/>
          <w:lang w:eastAsia="zh-CN"/>
        </w:rPr>
        <w:t xml:space="preserve"> Then</w:t>
      </w:r>
      <w:r w:rsidRPr="00690A26">
        <w:rPr>
          <w:rFonts w:hint="eastAsia"/>
        </w:rPr>
        <w:t xml:space="preserve"> NRF-1 sends the service discovery request to a pre-configured NRF-2.</w:t>
      </w:r>
    </w:p>
    <w:p w14:paraId="569F3A01" w14:textId="77777777" w:rsidR="00A16735" w:rsidRPr="00690A26" w:rsidRDefault="00A16735" w:rsidP="00A16735">
      <w:pPr>
        <w:pStyle w:val="B1"/>
      </w:pPr>
      <w:r w:rsidRPr="00690A26">
        <w:rPr>
          <w:rFonts w:hint="eastAsia"/>
          <w:lang w:eastAsia="zh-CN"/>
        </w:rPr>
        <w:t>2a.</w:t>
      </w:r>
      <w:r w:rsidRPr="00690A26">
        <w:rPr>
          <w:rFonts w:hint="eastAsia"/>
          <w:lang w:eastAsia="zh-CN"/>
        </w:rPr>
        <w:tab/>
      </w:r>
      <w:r w:rsidRPr="00690A26">
        <w:rPr>
          <w:rFonts w:hint="eastAsia"/>
        </w:rPr>
        <w:t>Upon receiving a service discovery request, base</w:t>
      </w:r>
      <w:r w:rsidRPr="00690A26">
        <w:rPr>
          <w:rFonts w:hint="eastAsia"/>
          <w:lang w:eastAsia="zh-CN"/>
        </w:rPr>
        <w:t>d</w:t>
      </w:r>
      <w:r w:rsidRPr="00690A26">
        <w:rPr>
          <w:rFonts w:hint="eastAsia"/>
        </w:rPr>
        <w:t xml:space="preserve"> on the information contained in the service discovery </w:t>
      </w:r>
      <w:r w:rsidRPr="00690A26">
        <w:t>request</w:t>
      </w:r>
      <w:r w:rsidRPr="00690A26">
        <w:rPr>
          <w:rFonts w:hint="eastAsia"/>
        </w:rPr>
        <w:t xml:space="preserve"> (e.g. the "supi" query parameter in the URI) and locally stored </w:t>
      </w:r>
      <w:r w:rsidRPr="00690A26">
        <w:t>information</w:t>
      </w:r>
      <w:r w:rsidRPr="00690A26">
        <w:rPr>
          <w:rFonts w:hint="eastAsia"/>
        </w:rPr>
        <w:t xml:space="preserve"> NRF-2</w:t>
      </w:r>
      <w:r w:rsidRPr="00690A26">
        <w:rPr>
          <w:rFonts w:hint="eastAsia"/>
          <w:lang w:eastAsia="zh-CN"/>
        </w:rPr>
        <w:t xml:space="preserve"> shall identify the next hop NRF (see clause 5.2.2.2.</w:t>
      </w:r>
      <w:r w:rsidRPr="00690A26">
        <w:rPr>
          <w:lang w:eastAsia="zh-CN"/>
        </w:rPr>
        <w:t>3</w:t>
      </w:r>
      <w:r w:rsidRPr="00690A26">
        <w:rPr>
          <w:rFonts w:hint="eastAsia"/>
          <w:lang w:eastAsia="zh-CN"/>
        </w:rPr>
        <w:t>)</w:t>
      </w:r>
      <w:r w:rsidRPr="00690A26">
        <w:rPr>
          <w:rFonts w:hint="eastAsia"/>
        </w:rPr>
        <w:t xml:space="preserve">, </w:t>
      </w:r>
      <w:r w:rsidRPr="00690A26">
        <w:rPr>
          <w:rFonts w:hint="eastAsia"/>
          <w:lang w:eastAsia="zh-CN"/>
        </w:rPr>
        <w:t>and</w:t>
      </w:r>
      <w:r w:rsidRPr="00690A26">
        <w:rPr>
          <w:rFonts w:hint="eastAsia"/>
        </w:rPr>
        <w:t xml:space="preserve"> </w:t>
      </w:r>
      <w:r w:rsidRPr="00690A26">
        <w:rPr>
          <w:rFonts w:hint="eastAsia"/>
          <w:lang w:eastAsia="zh-CN"/>
        </w:rPr>
        <w:t>redirect the service discovery request by returning HTTP 307 Temporary Redirect response.</w:t>
      </w:r>
      <w:r w:rsidRPr="00690A26">
        <w:rPr>
          <w:rFonts w:hint="eastAsia"/>
        </w:rPr>
        <w:t xml:space="preserve"> The locally stored information in NRF-2 may:</w:t>
      </w:r>
    </w:p>
    <w:p w14:paraId="35812F80" w14:textId="77777777" w:rsidR="00A16735" w:rsidRPr="00690A26" w:rsidRDefault="00A16735" w:rsidP="00A16735">
      <w:pPr>
        <w:pStyle w:val="B2"/>
        <w:rPr>
          <w:lang w:eastAsia="zh-CN"/>
        </w:rPr>
      </w:pPr>
      <w:r w:rsidRPr="00690A26">
        <w:rPr>
          <w:rFonts w:hint="eastAsia"/>
          <w:lang w:eastAsia="zh-CN"/>
        </w:rPr>
        <w:t>a)</w:t>
      </w:r>
      <w:r w:rsidRPr="00690A26">
        <w:rPr>
          <w:rFonts w:hint="eastAsia"/>
          <w:lang w:eastAsia="zh-CN"/>
        </w:rPr>
        <w:tab/>
        <w:t>be preconfigured; or</w:t>
      </w:r>
    </w:p>
    <w:p w14:paraId="380813FF" w14:textId="77777777" w:rsidR="00A16735" w:rsidRPr="00690A26" w:rsidRDefault="00A16735" w:rsidP="00A16735">
      <w:pPr>
        <w:pStyle w:val="B2"/>
        <w:rPr>
          <w:lang w:eastAsia="zh-CN"/>
        </w:rPr>
      </w:pPr>
      <w:r w:rsidRPr="00690A26">
        <w:rPr>
          <w:rFonts w:hint="eastAsia"/>
          <w:lang w:eastAsia="zh-CN"/>
        </w:rPr>
        <w:t>b)</w:t>
      </w:r>
      <w:r w:rsidRPr="00690A26">
        <w:rPr>
          <w:rFonts w:hint="eastAsia"/>
          <w:lang w:eastAsia="zh-CN"/>
        </w:rPr>
        <w:tab/>
        <w:t>registered by other NRFs (see clause 5.2.2.2.</w:t>
      </w:r>
      <w:r w:rsidRPr="00690A26">
        <w:rPr>
          <w:lang w:eastAsia="zh-CN"/>
        </w:rPr>
        <w:t>3</w:t>
      </w:r>
      <w:r w:rsidRPr="00690A26">
        <w:rPr>
          <w:rFonts w:hint="eastAsia"/>
          <w:lang w:eastAsia="zh-CN"/>
        </w:rPr>
        <w:t>).</w:t>
      </w:r>
    </w:p>
    <w:p w14:paraId="28F3F6F4" w14:textId="77777777" w:rsidR="00A16735" w:rsidRPr="00690A26" w:rsidRDefault="00A16735" w:rsidP="00A16735">
      <w:pPr>
        <w:pStyle w:val="B1"/>
        <w:rPr>
          <w:lang w:eastAsia="zh-CN"/>
        </w:rPr>
      </w:pPr>
      <w:r w:rsidRPr="00690A26">
        <w:rPr>
          <w:rFonts w:hint="eastAsia"/>
          <w:lang w:eastAsia="zh-CN"/>
        </w:rPr>
        <w:tab/>
        <w:t>The 307 Temporary Redirect response shall contain a Location header field, the host part of the URI in the Location header field represents NRF-3.</w:t>
      </w:r>
    </w:p>
    <w:p w14:paraId="3255B5E6" w14:textId="77777777" w:rsidR="00A16735" w:rsidRPr="00690A26" w:rsidRDefault="00A16735" w:rsidP="00A16735">
      <w:pPr>
        <w:pStyle w:val="B1"/>
        <w:rPr>
          <w:lang w:eastAsia="zh-CN"/>
        </w:rPr>
      </w:pPr>
      <w:r w:rsidRPr="00690A26">
        <w:rPr>
          <w:rFonts w:hint="eastAsia"/>
          <w:lang w:eastAsia="zh-CN"/>
        </w:rPr>
        <w:t>2b.</w:t>
      </w:r>
      <w:r w:rsidRPr="00690A26">
        <w:rPr>
          <w:rFonts w:hint="eastAsia"/>
          <w:lang w:eastAsia="zh-CN"/>
        </w:rPr>
        <w:tab/>
        <w:t>if NRF-2 does not have enough information to redirect the service discovery request, then it responds with 404 Not Found, and the rest of the steps are omitted.</w:t>
      </w:r>
    </w:p>
    <w:p w14:paraId="1D30086E" w14:textId="77777777" w:rsidR="00A16735" w:rsidRPr="00690A26" w:rsidRDefault="00A16735" w:rsidP="00A16735">
      <w:pPr>
        <w:pStyle w:val="B1"/>
        <w:rPr>
          <w:lang w:val="en-US" w:eastAsia="zh-CN"/>
        </w:rPr>
      </w:pPr>
      <w:r w:rsidRPr="00690A26">
        <w:rPr>
          <w:rFonts w:hint="eastAsia"/>
          <w:lang w:eastAsia="zh-CN"/>
        </w:rPr>
        <w:t>3.</w:t>
      </w:r>
      <w:r w:rsidRPr="00690A26">
        <w:rPr>
          <w:rFonts w:hint="eastAsia"/>
          <w:lang w:eastAsia="zh-CN"/>
        </w:rPr>
        <w:tab/>
        <w:t>Upon receiving 307 Temporary Redirect response, NRF-1 sends the service discovery request to NRF-3 by using the URI contained in the Location header field of the 307 Temporary Redirect response.</w:t>
      </w:r>
    </w:p>
    <w:p w14:paraId="56C02F90" w14:textId="77777777" w:rsidR="00A16735" w:rsidRPr="00690A26" w:rsidRDefault="00A16735" w:rsidP="00A16735">
      <w:pPr>
        <w:pStyle w:val="B1"/>
        <w:rPr>
          <w:lang w:eastAsia="zh-CN"/>
        </w:rPr>
      </w:pPr>
      <w:r w:rsidRPr="00690A26">
        <w:rPr>
          <w:rFonts w:hint="eastAsia"/>
          <w:lang w:val="en-US" w:eastAsia="zh-CN"/>
        </w:rPr>
        <w:t>4a.</w:t>
      </w:r>
      <w:r w:rsidRPr="00690A26">
        <w:rPr>
          <w:rFonts w:hint="eastAsia"/>
          <w:lang w:val="en-US" w:eastAsia="zh-CN"/>
        </w:rPr>
        <w:tab/>
      </w:r>
      <w:r w:rsidRPr="00690A26">
        <w:rPr>
          <w:rFonts w:hint="eastAsia"/>
          <w:lang w:eastAsia="zh-CN"/>
        </w:rPr>
        <w:t>Upon success, NRF-3 returns the search result.</w:t>
      </w:r>
    </w:p>
    <w:p w14:paraId="25ED8BB8" w14:textId="77777777" w:rsidR="004D61AF" w:rsidRDefault="00A16735" w:rsidP="00A16735">
      <w:pPr>
        <w:pStyle w:val="B1"/>
      </w:pPr>
      <w:r w:rsidRPr="00690A26">
        <w:rPr>
          <w:rFonts w:hint="eastAsia"/>
          <w:lang w:eastAsia="zh-CN"/>
        </w:rPr>
        <w:t>4b.</w:t>
      </w:r>
      <w:r w:rsidRPr="00690A26">
        <w:rPr>
          <w:rFonts w:hint="eastAsia"/>
          <w:lang w:eastAsia="zh-CN"/>
        </w:rPr>
        <w:tab/>
      </w:r>
      <w:r w:rsidR="004D61AF" w:rsidRPr="00487320">
        <w:rPr>
          <w:lang w:eastAsia="zh-CN"/>
        </w:rPr>
        <w:t>On failure or redirection</w:t>
      </w:r>
      <w:r w:rsidR="004D61AF">
        <w:t>:</w:t>
      </w:r>
    </w:p>
    <w:p w14:paraId="2515D49B" w14:textId="77777777" w:rsidR="00A16735" w:rsidRPr="00690A26" w:rsidRDefault="004D61AF" w:rsidP="00A16735">
      <w:pPr>
        <w:pStyle w:val="B1"/>
      </w:pPr>
      <w:r>
        <w:t>-</w:t>
      </w:r>
      <w:r>
        <w:tab/>
      </w:r>
      <w:r w:rsidR="00A16735" w:rsidRPr="00690A26">
        <w:t>If the NF Service Consumer is not allowed to discover the NF services for the requested NF type provided in the query parameters, the NRF shall return "403 Forbidden" response.</w:t>
      </w:r>
    </w:p>
    <w:p w14:paraId="518A1214" w14:textId="77777777" w:rsidR="00A16735" w:rsidRPr="00690A26" w:rsidRDefault="004D61AF" w:rsidP="001A5D10">
      <w:pPr>
        <w:pStyle w:val="B1"/>
      </w:pPr>
      <w:r>
        <w:t>-</w:t>
      </w:r>
      <w:r>
        <w:tab/>
      </w:r>
      <w:r w:rsidR="00A16735" w:rsidRPr="00690A26">
        <w:t>If the discovery request fails at the NRF due to errors in the input data in the URI query parameters, the NRF shall return "400 Bad Request" status code with the ProblemDetails IE providing details of the error.</w:t>
      </w:r>
    </w:p>
    <w:p w14:paraId="38E465F4" w14:textId="77777777" w:rsidR="00A16735" w:rsidRDefault="004D61AF" w:rsidP="004D61AF">
      <w:pPr>
        <w:pStyle w:val="B1"/>
      </w:pPr>
      <w:r>
        <w:t>-</w:t>
      </w:r>
      <w:r>
        <w:tab/>
      </w:r>
      <w:r w:rsidR="00A16735" w:rsidRPr="00690A26">
        <w:t>If the discovery request fails at the NRF due to NRF internal errors, the NRF shall return "500 Internal Server Error" status code with the ProblemDetails IE providing details of the error.</w:t>
      </w:r>
    </w:p>
    <w:p w14:paraId="2D280F91" w14:textId="77777777" w:rsidR="004D61AF" w:rsidRPr="00690A26" w:rsidRDefault="004D61AF" w:rsidP="001A5D10">
      <w:pPr>
        <w:pStyle w:val="B1"/>
        <w:rPr>
          <w:lang w:val="en-US" w:eastAsia="zh-CN"/>
        </w:rPr>
      </w:pPr>
      <w:r>
        <w:t>-</w:t>
      </w:r>
      <w:r>
        <w:rPr>
          <w:lang w:val="en-US" w:eastAsia="zh-CN"/>
        </w:rPr>
        <w:tab/>
      </w:r>
      <w:r w:rsidRPr="00487320">
        <w:t>In the case of redirection, the NRF shall return 3xx status code, which shall contain a Location header with an URI pointing to the endpoint of another NRF</w:t>
      </w:r>
      <w:r>
        <w:t xml:space="preserve"> service instance.</w:t>
      </w:r>
    </w:p>
    <w:p w14:paraId="74EA03EA" w14:textId="77777777" w:rsidR="00A16735" w:rsidRPr="00690A26" w:rsidRDefault="00A16735" w:rsidP="006F4E24">
      <w:pPr>
        <w:pStyle w:val="Heading5"/>
        <w:rPr>
          <w:lang w:eastAsia="zh-CN"/>
        </w:rPr>
      </w:pPr>
      <w:bookmarkStart w:id="348" w:name="_Toc24937589"/>
      <w:bookmarkStart w:id="349" w:name="_Toc33962404"/>
      <w:bookmarkStart w:id="350" w:name="_Toc42883166"/>
      <w:bookmarkStart w:id="351" w:name="_Toc49733034"/>
      <w:bookmarkStart w:id="352" w:name="_Toc56690655"/>
      <w:bookmarkStart w:id="353" w:name="_Toc192834951"/>
      <w:r w:rsidRPr="00690A26">
        <w:lastRenderedPageBreak/>
        <w:t>5.3.2.2.5</w:t>
      </w:r>
      <w:r w:rsidRPr="00690A26">
        <w:tab/>
        <w:t xml:space="preserve">Service Discovery </w:t>
      </w:r>
      <w:r w:rsidRPr="00690A26">
        <w:rPr>
          <w:rFonts w:hint="eastAsia"/>
          <w:lang w:eastAsia="zh-CN"/>
        </w:rPr>
        <w:t>with intermediate forwarding NRF</w:t>
      </w:r>
      <w:bookmarkEnd w:id="348"/>
      <w:bookmarkEnd w:id="349"/>
      <w:bookmarkEnd w:id="350"/>
      <w:bookmarkEnd w:id="351"/>
      <w:bookmarkEnd w:id="352"/>
      <w:bookmarkEnd w:id="353"/>
    </w:p>
    <w:p w14:paraId="50A52AD5" w14:textId="77777777" w:rsidR="00A16735" w:rsidRPr="00690A26" w:rsidRDefault="00A16735" w:rsidP="00A16735">
      <w:pPr>
        <w:rPr>
          <w:lang w:eastAsia="zh-CN"/>
        </w:rPr>
      </w:pPr>
      <w:r w:rsidRPr="00690A26">
        <w:rPr>
          <w:rFonts w:hint="eastAsia"/>
          <w:lang w:eastAsia="zh-CN"/>
        </w:rPr>
        <w:t xml:space="preserve">When multiple NRFs are deployed in one PLMN, one NRF may query </w:t>
      </w:r>
      <w:r w:rsidRPr="00690A26">
        <w:t xml:space="preserve">the "nf-instances" resource in </w:t>
      </w:r>
      <w:r w:rsidRPr="00690A26">
        <w:rPr>
          <w:rFonts w:hint="eastAsia"/>
          <w:lang w:eastAsia="zh-CN"/>
        </w:rPr>
        <w:t>a different</w:t>
      </w:r>
      <w:r w:rsidRPr="00690A26">
        <w:t xml:space="preserve"> NRF</w:t>
      </w:r>
      <w:r w:rsidRPr="00690A26">
        <w:rPr>
          <w:rFonts w:hint="eastAsia"/>
          <w:lang w:eastAsia="zh-CN"/>
        </w:rPr>
        <w:t xml:space="preserve"> so as to fulfil the service discovery request from a NF service consumer. The query between these two NRFs is forwarded by a third NRF.</w:t>
      </w:r>
    </w:p>
    <w:p w14:paraId="6B690CE9" w14:textId="77777777" w:rsidR="00A16735" w:rsidRPr="00690A26" w:rsidRDefault="004D61AF" w:rsidP="00A16735">
      <w:pPr>
        <w:pStyle w:val="TH"/>
      </w:pPr>
      <w:r w:rsidRPr="00690A26">
        <w:object w:dxaOrig="10080" w:dyaOrig="3600" w14:anchorId="0D21A652">
          <v:shape id="_x0000_i1055" type="#_x0000_t75" style="width:481.5pt;height:171.75pt" o:ole="">
            <v:imagedata r:id="rId74" o:title=""/>
          </v:shape>
          <o:OLEObject Type="Embed" ProgID="Visio.Drawing.11" ShapeID="_x0000_i1055" DrawAspect="Content" ObjectID="_1803447820" r:id="rId75"/>
        </w:object>
      </w:r>
    </w:p>
    <w:p w14:paraId="38213730" w14:textId="77777777" w:rsidR="00A16735" w:rsidRPr="00690A26" w:rsidRDefault="00A16735" w:rsidP="00A16735">
      <w:pPr>
        <w:pStyle w:val="TF"/>
        <w:rPr>
          <w:lang w:val="en-US"/>
        </w:rPr>
      </w:pPr>
      <w:r w:rsidRPr="00690A26">
        <w:t>Figure 5.3.2.2.5-1: Service Discovery with intermediate forwarding NRF</w:t>
      </w:r>
    </w:p>
    <w:p w14:paraId="6D4EFFAE" w14:textId="6184E6CA" w:rsidR="00A16735" w:rsidRPr="00690A26" w:rsidRDefault="00A16735" w:rsidP="00A16735">
      <w:pPr>
        <w:pStyle w:val="B1"/>
      </w:pPr>
      <w:r w:rsidRPr="00690A26">
        <w:rPr>
          <w:rFonts w:hint="eastAsia"/>
          <w:lang w:eastAsia="zh-CN"/>
        </w:rPr>
        <w:t>1.</w:t>
      </w:r>
      <w:r w:rsidRPr="00690A26">
        <w:rPr>
          <w:rFonts w:hint="eastAsia"/>
          <w:lang w:eastAsia="zh-CN"/>
        </w:rPr>
        <w:tab/>
      </w:r>
      <w:r w:rsidRPr="00690A26">
        <w:rPr>
          <w:rFonts w:hint="eastAsia"/>
        </w:rPr>
        <w:t>NRF-1 receives a service discovery request</w:t>
      </w:r>
      <w:r w:rsidR="00650925">
        <w:t xml:space="preserve"> and</w:t>
      </w:r>
      <w:r w:rsidRPr="00690A26">
        <w:rPr>
          <w:rFonts w:hint="eastAsia"/>
        </w:rPr>
        <w:t xml:space="preserve"> sends the service discovery request to a pre-configured NRF-2.</w:t>
      </w:r>
      <w:r w:rsidR="00E369DB">
        <w:t xml:space="preserve"> </w:t>
      </w:r>
      <w:r w:rsidR="00E369DB" w:rsidRPr="00031691">
        <w:rPr>
          <w:lang w:val="en-US"/>
        </w:rPr>
        <w:t>This may for example include cases where NRF-1 does not have sufficient information as determined by the operator policy to fulfill the request locally.</w:t>
      </w:r>
    </w:p>
    <w:p w14:paraId="0AB3AED9" w14:textId="77777777" w:rsidR="00A16735" w:rsidRPr="00690A26" w:rsidRDefault="00A16735" w:rsidP="00A16735">
      <w:pPr>
        <w:pStyle w:val="B1"/>
      </w:pPr>
      <w:r w:rsidRPr="00690A26">
        <w:rPr>
          <w:rFonts w:hint="eastAsia"/>
          <w:lang w:eastAsia="zh-CN"/>
        </w:rPr>
        <w:t>2a.</w:t>
      </w:r>
      <w:r w:rsidRPr="00690A26">
        <w:rPr>
          <w:rFonts w:hint="eastAsia"/>
          <w:lang w:eastAsia="zh-CN"/>
        </w:rPr>
        <w:tab/>
      </w:r>
      <w:r w:rsidRPr="00690A26">
        <w:rPr>
          <w:rFonts w:hint="eastAsia"/>
        </w:rPr>
        <w:t>Upon receiving a service discovery request, base</w:t>
      </w:r>
      <w:r w:rsidRPr="00690A26">
        <w:rPr>
          <w:rFonts w:hint="eastAsia"/>
          <w:lang w:eastAsia="zh-CN"/>
        </w:rPr>
        <w:t>d</w:t>
      </w:r>
      <w:r w:rsidRPr="00690A26">
        <w:rPr>
          <w:rFonts w:hint="eastAsia"/>
        </w:rPr>
        <w:t xml:space="preserve"> on the information contained in the service discovery </w:t>
      </w:r>
      <w:r w:rsidRPr="00690A26">
        <w:t>request</w:t>
      </w:r>
      <w:r w:rsidRPr="00690A26">
        <w:rPr>
          <w:rFonts w:hint="eastAsia"/>
        </w:rPr>
        <w:t xml:space="preserve"> (e.g. the "supi" query parameter in the URI) and locally stored </w:t>
      </w:r>
      <w:r w:rsidRPr="00690A26">
        <w:t>information</w:t>
      </w:r>
      <w:r w:rsidRPr="00690A26">
        <w:rPr>
          <w:rFonts w:hint="eastAsia"/>
          <w:lang w:eastAsia="zh-CN"/>
        </w:rPr>
        <w:t>,</w:t>
      </w:r>
      <w:r w:rsidRPr="00690A26">
        <w:rPr>
          <w:rFonts w:hint="eastAsia"/>
        </w:rPr>
        <w:t xml:space="preserve"> NRF-2</w:t>
      </w:r>
      <w:r w:rsidRPr="00690A26">
        <w:rPr>
          <w:rFonts w:hint="eastAsia"/>
          <w:lang w:eastAsia="zh-CN"/>
        </w:rPr>
        <w:t xml:space="preserve"> shall identify the next hop NRF (see clause 5.2.2.2.</w:t>
      </w:r>
      <w:r w:rsidRPr="00690A26">
        <w:rPr>
          <w:lang w:eastAsia="zh-CN"/>
        </w:rPr>
        <w:t>3</w:t>
      </w:r>
      <w:r w:rsidRPr="00690A26">
        <w:rPr>
          <w:rFonts w:hint="eastAsia"/>
          <w:lang w:eastAsia="zh-CN"/>
        </w:rPr>
        <w:t>)</w:t>
      </w:r>
      <w:r w:rsidRPr="00690A26">
        <w:rPr>
          <w:rFonts w:hint="eastAsia"/>
        </w:rPr>
        <w:t xml:space="preserve">, </w:t>
      </w:r>
      <w:r w:rsidRPr="00690A26">
        <w:rPr>
          <w:rFonts w:hint="eastAsia"/>
          <w:lang w:eastAsia="zh-CN"/>
        </w:rPr>
        <w:t xml:space="preserve">and </w:t>
      </w:r>
      <w:r w:rsidRPr="00690A26">
        <w:rPr>
          <w:rFonts w:hint="eastAsia"/>
        </w:rPr>
        <w:t xml:space="preserve">forward the service discovery request to </w:t>
      </w:r>
      <w:r w:rsidRPr="00690A26">
        <w:rPr>
          <w:rFonts w:hint="eastAsia"/>
          <w:lang w:eastAsia="zh-CN"/>
        </w:rPr>
        <w:t xml:space="preserve">that NRF (i.e. </w:t>
      </w:r>
      <w:r w:rsidRPr="00690A26">
        <w:rPr>
          <w:rFonts w:hint="eastAsia"/>
        </w:rPr>
        <w:t xml:space="preserve">NRF-3 </w:t>
      </w:r>
      <w:r w:rsidRPr="00690A26">
        <w:rPr>
          <w:rFonts w:hint="eastAsia"/>
          <w:lang w:eastAsia="zh-CN"/>
        </w:rPr>
        <w:t xml:space="preserve">in this example) </w:t>
      </w:r>
      <w:r>
        <w:rPr>
          <w:lang w:eastAsia="zh-CN"/>
        </w:rPr>
        <w:t xml:space="preserve">similarly to </w:t>
      </w:r>
      <w:r w:rsidRPr="00690A26">
        <w:t>steps 1 and 2 in Figure 5.3.2.2.2-1</w:t>
      </w:r>
      <w:r>
        <w:t xml:space="preserve"> where </w:t>
      </w:r>
      <w:r w:rsidRPr="00690A26">
        <w:t xml:space="preserve">the originator of the service invocation </w:t>
      </w:r>
      <w:r>
        <w:t>is</w:t>
      </w:r>
      <w:r w:rsidRPr="00690A26">
        <w:t xml:space="preserve"> NRF</w:t>
      </w:r>
      <w:r w:rsidRPr="00690A26">
        <w:rPr>
          <w:rFonts w:hint="eastAsia"/>
        </w:rPr>
        <w:t>-2</w:t>
      </w:r>
      <w:r w:rsidRPr="00690A26">
        <w:t xml:space="preserve"> and the recipient of the service invocation </w:t>
      </w:r>
      <w:r>
        <w:t>is</w:t>
      </w:r>
      <w:r w:rsidRPr="00690A26">
        <w:t xml:space="preserve"> NRF</w:t>
      </w:r>
      <w:r w:rsidRPr="00690A26">
        <w:rPr>
          <w:rFonts w:hint="eastAsia"/>
        </w:rPr>
        <w:t>-3. The locally stored information in NRF-2 may:</w:t>
      </w:r>
    </w:p>
    <w:p w14:paraId="2A477F65" w14:textId="77777777" w:rsidR="00A16735" w:rsidRPr="00690A26" w:rsidRDefault="00A16735" w:rsidP="00A16735">
      <w:pPr>
        <w:pStyle w:val="B2"/>
        <w:rPr>
          <w:lang w:eastAsia="zh-CN"/>
        </w:rPr>
      </w:pPr>
      <w:r w:rsidRPr="00690A26">
        <w:rPr>
          <w:rFonts w:hint="eastAsia"/>
          <w:lang w:eastAsia="zh-CN"/>
        </w:rPr>
        <w:t>a)</w:t>
      </w:r>
      <w:r w:rsidRPr="00690A26">
        <w:rPr>
          <w:rFonts w:hint="eastAsia"/>
          <w:lang w:eastAsia="zh-CN"/>
        </w:rPr>
        <w:tab/>
        <w:t>be preconfigured; or</w:t>
      </w:r>
    </w:p>
    <w:p w14:paraId="13EF00E3" w14:textId="77777777" w:rsidR="00A16735" w:rsidRPr="00690A26" w:rsidRDefault="00A16735" w:rsidP="00A16735">
      <w:pPr>
        <w:pStyle w:val="B2"/>
        <w:rPr>
          <w:lang w:eastAsia="zh-CN"/>
        </w:rPr>
      </w:pPr>
      <w:r w:rsidRPr="00690A26">
        <w:rPr>
          <w:rFonts w:hint="eastAsia"/>
          <w:lang w:eastAsia="zh-CN"/>
        </w:rPr>
        <w:t>b)</w:t>
      </w:r>
      <w:r w:rsidRPr="00690A26">
        <w:rPr>
          <w:rFonts w:hint="eastAsia"/>
          <w:lang w:eastAsia="zh-CN"/>
        </w:rPr>
        <w:tab/>
        <w:t>registered by other NRFs</w:t>
      </w:r>
      <w:r w:rsidRPr="00690A26">
        <w:rPr>
          <w:lang w:val="en-US" w:eastAsia="zh-CN"/>
        </w:rPr>
        <w:t xml:space="preserve"> </w:t>
      </w:r>
      <w:r w:rsidRPr="00690A26">
        <w:rPr>
          <w:rFonts w:hint="eastAsia"/>
          <w:lang w:eastAsia="zh-CN"/>
        </w:rPr>
        <w:t>(see clause 5.2.2.2.</w:t>
      </w:r>
      <w:r w:rsidRPr="00690A26">
        <w:rPr>
          <w:lang w:eastAsia="zh-CN"/>
        </w:rPr>
        <w:t>3</w:t>
      </w:r>
      <w:r w:rsidRPr="00690A26">
        <w:rPr>
          <w:rFonts w:hint="eastAsia"/>
          <w:lang w:eastAsia="zh-CN"/>
        </w:rPr>
        <w:t>).</w:t>
      </w:r>
    </w:p>
    <w:p w14:paraId="5301CAF9" w14:textId="77777777" w:rsidR="00A16735" w:rsidRPr="00690A26" w:rsidRDefault="00A16735" w:rsidP="00A16735">
      <w:pPr>
        <w:pStyle w:val="B1"/>
        <w:rPr>
          <w:lang w:eastAsia="zh-CN"/>
        </w:rPr>
      </w:pPr>
      <w:r w:rsidRPr="00690A26">
        <w:rPr>
          <w:rFonts w:hint="eastAsia"/>
          <w:lang w:eastAsia="zh-CN"/>
        </w:rPr>
        <w:t>2b.</w:t>
      </w:r>
      <w:r w:rsidRPr="00690A26">
        <w:rPr>
          <w:rFonts w:hint="eastAsia"/>
          <w:lang w:eastAsia="zh-CN"/>
        </w:rPr>
        <w:tab/>
        <w:t>if NRF-2 does not have enough information to forward the service discovery request, then it responds with 404 Not Found, and the rest of the steps are omitted.</w:t>
      </w:r>
    </w:p>
    <w:p w14:paraId="06D48961" w14:textId="77777777" w:rsidR="00A16735" w:rsidRPr="00690A26" w:rsidRDefault="00A16735" w:rsidP="00A16735">
      <w:pPr>
        <w:pStyle w:val="B1"/>
        <w:rPr>
          <w:lang w:eastAsia="zh-CN"/>
        </w:rPr>
      </w:pPr>
      <w:r w:rsidRPr="00690A26">
        <w:rPr>
          <w:rFonts w:hint="eastAsia"/>
          <w:lang w:eastAsia="zh-CN"/>
        </w:rPr>
        <w:t>3a.</w:t>
      </w:r>
      <w:r w:rsidRPr="00690A26">
        <w:rPr>
          <w:rFonts w:hint="eastAsia"/>
          <w:lang w:eastAsia="zh-CN"/>
        </w:rPr>
        <w:tab/>
        <w:t>Upon success, NRF-3 returns the search result.</w:t>
      </w:r>
    </w:p>
    <w:p w14:paraId="22A6F654" w14:textId="77777777" w:rsidR="004D61AF" w:rsidRDefault="00A16735" w:rsidP="00A16735">
      <w:pPr>
        <w:pStyle w:val="B1"/>
      </w:pPr>
      <w:r w:rsidRPr="00690A26">
        <w:rPr>
          <w:rFonts w:hint="eastAsia"/>
          <w:lang w:eastAsia="zh-CN"/>
        </w:rPr>
        <w:t>3b.</w:t>
      </w:r>
      <w:r w:rsidRPr="00690A26">
        <w:rPr>
          <w:rFonts w:hint="eastAsia"/>
          <w:lang w:eastAsia="zh-CN"/>
        </w:rPr>
        <w:tab/>
      </w:r>
      <w:r w:rsidR="004D61AF" w:rsidRPr="00487320">
        <w:rPr>
          <w:lang w:eastAsia="zh-CN"/>
        </w:rPr>
        <w:t>On failure or redirection</w:t>
      </w:r>
      <w:r w:rsidR="004D61AF">
        <w:t>:</w:t>
      </w:r>
    </w:p>
    <w:p w14:paraId="7A44AECE" w14:textId="77777777" w:rsidR="00A16735" w:rsidRPr="00690A26" w:rsidRDefault="004D61AF" w:rsidP="00A16735">
      <w:pPr>
        <w:pStyle w:val="B1"/>
      </w:pPr>
      <w:r>
        <w:t>-</w:t>
      </w:r>
      <w:r>
        <w:tab/>
      </w:r>
      <w:r w:rsidR="00A16735" w:rsidRPr="00690A26">
        <w:t>If the NF Service Consumer is not allowed to discover the NF services for the requested NF type provided in the query parameters, the NRF shall return "403 Forbidden" response.</w:t>
      </w:r>
    </w:p>
    <w:p w14:paraId="37F3212D" w14:textId="77777777" w:rsidR="00A16735" w:rsidRPr="00690A26" w:rsidRDefault="004D61AF" w:rsidP="001A5D10">
      <w:pPr>
        <w:pStyle w:val="B1"/>
      </w:pPr>
      <w:r>
        <w:t>-</w:t>
      </w:r>
      <w:r>
        <w:tab/>
      </w:r>
      <w:r w:rsidR="00A16735" w:rsidRPr="00690A26">
        <w:t>If the discovery request fails at the NRF due to errors in the input data in the URI query parameters, the NRF shall return "400 Bad Request" status code with the ProblemDetails IE providing details of the error.</w:t>
      </w:r>
    </w:p>
    <w:p w14:paraId="054C9D6F" w14:textId="77777777" w:rsidR="00A16735" w:rsidRDefault="004D61AF" w:rsidP="004D61AF">
      <w:pPr>
        <w:pStyle w:val="B1"/>
      </w:pPr>
      <w:r>
        <w:t>-</w:t>
      </w:r>
      <w:r>
        <w:tab/>
      </w:r>
      <w:r w:rsidR="00A16735" w:rsidRPr="00690A26">
        <w:t>If the discovery request fails at the NRF due to NRF internal errors, the NRF shall return "500 Internal Server Error" status code with the ProblemDetails IE providing details of the error.</w:t>
      </w:r>
    </w:p>
    <w:p w14:paraId="674055E2" w14:textId="77777777" w:rsidR="004D61AF" w:rsidRPr="00690A26" w:rsidRDefault="004D61AF" w:rsidP="001A5D10">
      <w:pPr>
        <w:pStyle w:val="B1"/>
        <w:rPr>
          <w:lang w:eastAsia="zh-CN"/>
        </w:rPr>
      </w:pPr>
      <w:r>
        <w:t>-</w:t>
      </w:r>
      <w:r>
        <w:rPr>
          <w:lang w:eastAsia="zh-CN"/>
        </w:rPr>
        <w:tab/>
      </w:r>
      <w:r w:rsidRPr="00487320">
        <w:t>In the case of redirection, the NRF shall return 3xx status code, which shall contain a Location header with an URI pointing to the endpoint of another NRF</w:t>
      </w:r>
      <w:r>
        <w:t xml:space="preserve"> service instance.</w:t>
      </w:r>
    </w:p>
    <w:p w14:paraId="2A2B9F89" w14:textId="77777777" w:rsidR="00A16735" w:rsidRPr="00690A26" w:rsidRDefault="00A16735" w:rsidP="00A16735">
      <w:pPr>
        <w:pStyle w:val="B1"/>
        <w:rPr>
          <w:lang w:eastAsia="zh-CN"/>
        </w:rPr>
      </w:pPr>
      <w:r w:rsidRPr="00690A26">
        <w:rPr>
          <w:rFonts w:hint="eastAsia"/>
          <w:lang w:val="en-US" w:eastAsia="zh-CN"/>
        </w:rPr>
        <w:t>4a.</w:t>
      </w:r>
      <w:r w:rsidRPr="00690A26">
        <w:rPr>
          <w:rFonts w:hint="eastAsia"/>
          <w:lang w:val="en-US" w:eastAsia="zh-CN"/>
        </w:rPr>
        <w:tab/>
        <w:t xml:space="preserve">NRF-2 </w:t>
      </w:r>
      <w:r w:rsidRPr="00690A26">
        <w:rPr>
          <w:lang w:val="en-US" w:eastAsia="zh-CN"/>
        </w:rPr>
        <w:t>forwards</w:t>
      </w:r>
      <w:r w:rsidRPr="00690A26">
        <w:rPr>
          <w:rFonts w:hint="eastAsia"/>
          <w:lang w:val="en-US" w:eastAsia="zh-CN"/>
        </w:rPr>
        <w:t xml:space="preserve"> the success response to NRF-1</w:t>
      </w:r>
      <w:r w:rsidRPr="00690A26">
        <w:rPr>
          <w:rFonts w:hint="eastAsia"/>
          <w:lang w:eastAsia="zh-CN"/>
        </w:rPr>
        <w:t>.</w:t>
      </w:r>
    </w:p>
    <w:p w14:paraId="66941BD7" w14:textId="77777777" w:rsidR="004D61AF" w:rsidRDefault="00A16735" w:rsidP="00A16735">
      <w:pPr>
        <w:pStyle w:val="B1"/>
        <w:rPr>
          <w:lang w:eastAsia="zh-CN"/>
        </w:rPr>
      </w:pPr>
      <w:r w:rsidRPr="00690A26">
        <w:rPr>
          <w:rFonts w:hint="eastAsia"/>
          <w:lang w:eastAsia="zh-CN"/>
        </w:rPr>
        <w:t>4b.</w:t>
      </w:r>
      <w:r w:rsidRPr="00690A26">
        <w:rPr>
          <w:rFonts w:hint="eastAsia"/>
          <w:lang w:eastAsia="zh-CN"/>
        </w:rPr>
        <w:tab/>
      </w:r>
      <w:r w:rsidR="004D61AF" w:rsidRPr="00487320">
        <w:rPr>
          <w:lang w:eastAsia="zh-CN"/>
        </w:rPr>
        <w:t>On failure or redirection</w:t>
      </w:r>
      <w:r w:rsidR="004D61AF">
        <w:rPr>
          <w:lang w:eastAsia="zh-CN"/>
        </w:rPr>
        <w:t>:</w:t>
      </w:r>
    </w:p>
    <w:p w14:paraId="5AFCF579" w14:textId="77777777" w:rsidR="00A16735" w:rsidRDefault="004D61AF" w:rsidP="00A16735">
      <w:pPr>
        <w:pStyle w:val="B1"/>
        <w:rPr>
          <w:lang w:eastAsia="zh-CN"/>
        </w:rPr>
      </w:pPr>
      <w:r>
        <w:rPr>
          <w:lang w:val="en-US" w:eastAsia="zh-CN"/>
        </w:rPr>
        <w:t>-</w:t>
      </w:r>
      <w:r>
        <w:rPr>
          <w:lang w:val="en-US" w:eastAsia="zh-CN"/>
        </w:rPr>
        <w:tab/>
      </w:r>
      <w:r w:rsidR="00A16735" w:rsidRPr="00690A26">
        <w:rPr>
          <w:rFonts w:hint="eastAsia"/>
          <w:lang w:val="en-US" w:eastAsia="zh-CN"/>
        </w:rPr>
        <w:t xml:space="preserve">NRF-2 </w:t>
      </w:r>
      <w:r w:rsidR="00A16735" w:rsidRPr="00690A26">
        <w:rPr>
          <w:lang w:val="en-US" w:eastAsia="zh-CN"/>
        </w:rPr>
        <w:t>forwards</w:t>
      </w:r>
      <w:r w:rsidR="00A16735" w:rsidRPr="00690A26">
        <w:rPr>
          <w:rFonts w:hint="eastAsia"/>
          <w:lang w:val="en-US" w:eastAsia="zh-CN"/>
        </w:rPr>
        <w:t xml:space="preserve"> the error response to NRF-1</w:t>
      </w:r>
      <w:r w:rsidR="00A16735" w:rsidRPr="00690A26">
        <w:rPr>
          <w:rFonts w:hint="eastAsia"/>
          <w:lang w:eastAsia="zh-CN"/>
        </w:rPr>
        <w:t>.</w:t>
      </w:r>
    </w:p>
    <w:p w14:paraId="35621227" w14:textId="77777777" w:rsidR="004D61AF" w:rsidRPr="00690A26" w:rsidRDefault="004D61AF" w:rsidP="00A16735">
      <w:pPr>
        <w:pStyle w:val="B1"/>
        <w:rPr>
          <w:lang w:eastAsia="zh-CN"/>
        </w:rPr>
      </w:pPr>
      <w:r>
        <w:rPr>
          <w:lang w:val="en-US" w:eastAsia="zh-CN"/>
        </w:rPr>
        <w:t>-</w:t>
      </w:r>
      <w:r>
        <w:rPr>
          <w:lang w:eastAsia="zh-CN"/>
        </w:rPr>
        <w:tab/>
      </w:r>
      <w:r w:rsidRPr="00487320">
        <w:rPr>
          <w:lang w:eastAsia="zh-CN"/>
        </w:rPr>
        <w:t>In the case of redirection, the NRF shall return 3xx status code, which shall contain a Location header with an URI pointing to the endpoint of another NRF</w:t>
      </w:r>
      <w:r>
        <w:t xml:space="preserve"> service instance.</w:t>
      </w:r>
    </w:p>
    <w:p w14:paraId="0E5F2AED" w14:textId="77777777" w:rsidR="00A16735" w:rsidRPr="00690A26" w:rsidRDefault="00A16735" w:rsidP="00A16735">
      <w:pPr>
        <w:pStyle w:val="NO"/>
        <w:rPr>
          <w:lang w:eastAsia="zh-CN"/>
        </w:rPr>
      </w:pPr>
      <w:r w:rsidRPr="00690A26">
        <w:rPr>
          <w:rFonts w:hint="eastAsia"/>
          <w:lang w:eastAsia="zh-CN"/>
        </w:rPr>
        <w:lastRenderedPageBreak/>
        <w:t>NOTE:</w:t>
      </w:r>
      <w:r w:rsidRPr="00690A26">
        <w:rPr>
          <w:rFonts w:hint="eastAsia"/>
          <w:lang w:eastAsia="zh-CN"/>
        </w:rPr>
        <w:tab/>
        <w:t xml:space="preserve">It is not assumed that there can only be two NRF </w:t>
      </w:r>
      <w:r w:rsidRPr="00690A26">
        <w:rPr>
          <w:lang w:eastAsia="zh-CN"/>
        </w:rPr>
        <w:t>hierarchies</w:t>
      </w:r>
      <w:r w:rsidRPr="00690A26">
        <w:rPr>
          <w:rFonts w:hint="eastAsia"/>
          <w:lang w:eastAsia="zh-CN"/>
        </w:rPr>
        <w:t>, i.e. the NRF-3 can go on to forward the service discovery request to another NRF.</w:t>
      </w:r>
    </w:p>
    <w:p w14:paraId="74DAFA82" w14:textId="3BF6A993" w:rsidR="00BF25D6" w:rsidRPr="00690A26" w:rsidRDefault="00BF25D6" w:rsidP="00BF25D6">
      <w:pPr>
        <w:pStyle w:val="Heading5"/>
      </w:pPr>
      <w:bookmarkStart w:id="354" w:name="_Toc98495145"/>
      <w:bookmarkStart w:id="355" w:name="_Toc51871493"/>
      <w:bookmarkStart w:id="356" w:name="_Toc56690656"/>
      <w:bookmarkStart w:id="357" w:name="_Toc24937590"/>
      <w:bookmarkStart w:id="358" w:name="_Toc33962405"/>
      <w:bookmarkStart w:id="359" w:name="_Toc42883167"/>
      <w:bookmarkStart w:id="360" w:name="_Toc49733035"/>
      <w:bookmarkStart w:id="361" w:name="_Toc192834952"/>
      <w:r w:rsidRPr="00690A26">
        <w:t>5.3.2.2.</w:t>
      </w:r>
      <w:r>
        <w:t>6</w:t>
      </w:r>
      <w:r w:rsidRPr="00690A26">
        <w:tab/>
        <w:t xml:space="preserve">Service Discovery </w:t>
      </w:r>
      <w:bookmarkEnd w:id="354"/>
      <w:r>
        <w:t>with resolution of the target PLMN</w:t>
      </w:r>
      <w:bookmarkEnd w:id="361"/>
    </w:p>
    <w:p w14:paraId="0FC93FCC" w14:textId="77777777" w:rsidR="00BF25D6" w:rsidRDefault="00BF25D6" w:rsidP="00BF25D6">
      <w:r w:rsidRPr="00690A26">
        <w:t>Th</w:t>
      </w:r>
      <w:r>
        <w:t>is</w:t>
      </w:r>
      <w:r w:rsidRPr="00690A26">
        <w:t xml:space="preserve"> service discovery is done by querying the "nf-instances" resource in the NRF of the </w:t>
      </w:r>
      <w:r>
        <w:t>target</w:t>
      </w:r>
      <w:r w:rsidRPr="00690A26">
        <w:t xml:space="preserve"> PLMN</w:t>
      </w:r>
      <w:r>
        <w:t>, similar to the "</w:t>
      </w:r>
      <w:r w:rsidRPr="00F64A0E">
        <w:t>Service Discovery in a different PLMN</w:t>
      </w:r>
      <w:r>
        <w:t xml:space="preserve">", as </w:t>
      </w:r>
      <w:r w:rsidRPr="00F64A0E">
        <w:t>described in clause 5.3.2.2.3.</w:t>
      </w:r>
    </w:p>
    <w:p w14:paraId="36A11E3F" w14:textId="77777777" w:rsidR="00BF25D6" w:rsidRDefault="00BF25D6" w:rsidP="00BF25D6">
      <w:r>
        <w:t xml:space="preserve">The main difference compared with </w:t>
      </w:r>
      <w:r w:rsidRPr="00F64A0E">
        <w:t>clause 5.3.2.2.3</w:t>
      </w:r>
      <w:r>
        <w:t xml:space="preserve"> is that the identity of the target PLMN is not explicitly provided by the NF Service Consumer.</w:t>
      </w:r>
    </w:p>
    <w:p w14:paraId="5E122602" w14:textId="77777777" w:rsidR="00BF25D6" w:rsidRDefault="00BF25D6" w:rsidP="00D96FD4">
      <w:pPr>
        <w:pStyle w:val="NO"/>
      </w:pPr>
      <w:r>
        <w:t>NOTE:</w:t>
      </w:r>
      <w:r>
        <w:tab/>
        <w:t>This can happen, e.g., when the identity of the UE involved in the service discovery is not based on IMSI, but on GPSI (MSISDN) and, therefore, the MNC/MCC of the target PLMN cannot be derived from the UE identity. It should also be noted that, in these scenarios, the MSISDN may be subject to Mobile Number Portability.</w:t>
      </w:r>
    </w:p>
    <w:p w14:paraId="794913BC" w14:textId="77777777" w:rsidR="00BF25D6" w:rsidRPr="00690A26" w:rsidRDefault="00BF25D6" w:rsidP="00BF25D6">
      <w:pPr>
        <w:pStyle w:val="TH"/>
      </w:pPr>
      <w:r w:rsidRPr="00690A26">
        <w:object w:dxaOrig="8786" w:dyaOrig="3583" w14:anchorId="58B00C76">
          <v:shape id="_x0000_i1056" type="#_x0000_t75" style="width:439.5pt;height:180pt" o:ole="">
            <v:imagedata r:id="rId76" o:title=""/>
          </v:shape>
          <o:OLEObject Type="Embed" ProgID="Visio.Drawing.11" ShapeID="_x0000_i1056" DrawAspect="Content" ObjectID="_1803447821" r:id="rId77"/>
        </w:object>
      </w:r>
    </w:p>
    <w:p w14:paraId="0386FA8D" w14:textId="7527FDAA" w:rsidR="00BF25D6" w:rsidRPr="00690A26" w:rsidRDefault="00BF25D6" w:rsidP="00BF25D6">
      <w:pPr>
        <w:pStyle w:val="TF"/>
        <w:rPr>
          <w:lang w:val="en-US"/>
        </w:rPr>
      </w:pPr>
      <w:r w:rsidRPr="00690A26">
        <w:t>Figure 5.3.2.2.</w:t>
      </w:r>
      <w:r>
        <w:t>6</w:t>
      </w:r>
      <w:r w:rsidRPr="00690A26">
        <w:t xml:space="preserve">-1: Service Discovery </w:t>
      </w:r>
      <w:r>
        <w:t>with resolution of the target PLMN</w:t>
      </w:r>
    </w:p>
    <w:p w14:paraId="6C46B263" w14:textId="77777777" w:rsidR="00BF25D6" w:rsidRDefault="00BF25D6" w:rsidP="00BF25D6">
      <w:pPr>
        <w:pStyle w:val="B1"/>
      </w:pPr>
      <w:r>
        <w:t>1.</w:t>
      </w:r>
      <w:r>
        <w:tab/>
        <w:t xml:space="preserve">The NF Service Consumer (e.g. an SMS-GMSC) </w:t>
      </w:r>
      <w:r w:rsidRPr="00690A26">
        <w:t>send</w:t>
      </w:r>
      <w:r>
        <w:t>s</w:t>
      </w:r>
      <w:r w:rsidRPr="00690A26">
        <w:t xml:space="preserve"> a GET request to the NRF in the </w:t>
      </w:r>
      <w:r>
        <w:t>Local</w:t>
      </w:r>
      <w:r w:rsidRPr="00690A26">
        <w:t xml:space="preserve"> PLMN</w:t>
      </w:r>
      <w:r>
        <w:t xml:space="preserve"> (i.e., the same PLMN where the NF Service Consumer is located)</w:t>
      </w:r>
      <w:r w:rsidRPr="00690A26">
        <w:t xml:space="preserve">; </w:t>
      </w:r>
      <w:r>
        <w:t xml:space="preserve">given that the identity of the target PLMN is not known to the NF Service Consumer, </w:t>
      </w:r>
      <w:r w:rsidRPr="00690A26">
        <w:t xml:space="preserve">this request shall include </w:t>
      </w:r>
      <w:r>
        <w:t xml:space="preserve">as query parameters </w:t>
      </w:r>
      <w:r w:rsidRPr="00690A26">
        <w:t xml:space="preserve">the identity of the </w:t>
      </w:r>
      <w:r>
        <w:t>target UE for which NF Service Producers need to be discovered (i.e., the "gpsi" query parameter) and also a parameter indicating that the resolution of the target PLMN must be performed (i.e., "target-nw-resolution" set to true)</w:t>
      </w:r>
      <w:r w:rsidRPr="00690A26">
        <w:t>.</w:t>
      </w:r>
    </w:p>
    <w:p w14:paraId="6F365E86" w14:textId="00EC9011" w:rsidR="00BF25D6" w:rsidRDefault="00BF25D6" w:rsidP="00BF25D6">
      <w:pPr>
        <w:pStyle w:val="B1"/>
      </w:pPr>
      <w:r>
        <w:t>2.</w:t>
      </w:r>
      <w:r>
        <w:tab/>
        <w:t>The NRF in the Local PLMN determines the identity of the Target PLMN, as described in 3GPP TS 23.540 [</w:t>
      </w:r>
      <w:r w:rsidR="00B3009A">
        <w:t>48</w:t>
      </w:r>
      <w:r>
        <w:t>], and determines the URI of the Nnrf_NFDiscovery service of the NRF in the Target PLMN.</w:t>
      </w:r>
    </w:p>
    <w:p w14:paraId="13D51D83" w14:textId="11C041A6" w:rsidR="00BF25D6" w:rsidRDefault="00BF25D6" w:rsidP="00BF25D6">
      <w:pPr>
        <w:pStyle w:val="B1"/>
      </w:pPr>
      <w:r>
        <w:t>3.</w:t>
      </w:r>
      <w:r>
        <w:tab/>
        <w:t>This step is similar to step 1 in</w:t>
      </w:r>
      <w:r w:rsidRPr="00690A26">
        <w:t xml:space="preserve"> Figure 5.3.2.2.</w:t>
      </w:r>
      <w:r>
        <w:t>3</w:t>
      </w:r>
      <w:r w:rsidRPr="00690A26">
        <w:t>-1</w:t>
      </w:r>
      <w:r>
        <w:t>, for "Service Discovery in a different PLMN",</w:t>
      </w:r>
      <w:r w:rsidRPr="00690A26">
        <w:t xml:space="preserve"> </w:t>
      </w:r>
      <w:r>
        <w:t>with the only difference that the "</w:t>
      </w:r>
      <w:r w:rsidRPr="00690A26">
        <w:t>Serving</w:t>
      </w:r>
      <w:r>
        <w:t>/Home"</w:t>
      </w:r>
      <w:r w:rsidRPr="00690A26">
        <w:t xml:space="preserve"> PLMN</w:t>
      </w:r>
      <w:r>
        <w:t>s in clause 5.3.2.2.3 are replaced by "Local/Target" PLMNs in the present clause</w:t>
      </w:r>
      <w:r w:rsidRPr="00690A26">
        <w:t>.</w:t>
      </w:r>
    </w:p>
    <w:p w14:paraId="71D9F48B" w14:textId="77777777" w:rsidR="00BF25D6" w:rsidRDefault="00BF25D6" w:rsidP="00BF25D6">
      <w:pPr>
        <w:pStyle w:val="B1"/>
      </w:pPr>
      <w:r>
        <w:t>4.</w:t>
      </w:r>
      <w:r>
        <w:tab/>
        <w:t>Steps 4a, 4b are</w:t>
      </w:r>
      <w:r w:rsidRPr="00690A26">
        <w:t xml:space="preserve"> similar to step</w:t>
      </w:r>
      <w:r>
        <w:t xml:space="preserve">s 2a, </w:t>
      </w:r>
      <w:r w:rsidRPr="00690A26">
        <w:t>2</w:t>
      </w:r>
      <w:r>
        <w:t>b</w:t>
      </w:r>
      <w:r w:rsidRPr="00690A26">
        <w:t xml:space="preserve"> in Figure 5.3.2.2.</w:t>
      </w:r>
      <w:r>
        <w:t>3</w:t>
      </w:r>
      <w:r w:rsidRPr="00690A26">
        <w:t>-1</w:t>
      </w:r>
      <w:r>
        <w:t>.</w:t>
      </w:r>
    </w:p>
    <w:p w14:paraId="51875D0D" w14:textId="77777777" w:rsidR="00BF25D6" w:rsidRPr="00690A26" w:rsidRDefault="00BF25D6" w:rsidP="00D96FD4">
      <w:pPr>
        <w:pStyle w:val="B1"/>
      </w:pPr>
      <w:r>
        <w:t>5.</w:t>
      </w:r>
      <w:r>
        <w:tab/>
        <w:t>Steps 5a, 5b are similar to steps 2a, 2b in Figure 5.3.2.2.2-1.</w:t>
      </w:r>
    </w:p>
    <w:p w14:paraId="73FE87E2" w14:textId="77777777" w:rsidR="00564C3E" w:rsidRPr="00690A26" w:rsidRDefault="00564C3E" w:rsidP="006F4E24">
      <w:pPr>
        <w:pStyle w:val="Heading4"/>
      </w:pPr>
      <w:bookmarkStart w:id="362" w:name="_Toc192834953"/>
      <w:r w:rsidRPr="00690A26">
        <w:t>5.3.2.</w:t>
      </w:r>
      <w:r>
        <w:t>3</w:t>
      </w:r>
      <w:r w:rsidRPr="00690A26">
        <w:tab/>
      </w:r>
      <w:bookmarkEnd w:id="355"/>
      <w:r>
        <w:t>SCPDomainRoutingInfoGet</w:t>
      </w:r>
      <w:bookmarkEnd w:id="356"/>
      <w:bookmarkEnd w:id="362"/>
    </w:p>
    <w:p w14:paraId="06AFD560" w14:textId="77777777" w:rsidR="00564C3E" w:rsidRPr="00690A26" w:rsidRDefault="00564C3E" w:rsidP="00564C3E">
      <w:r w:rsidRPr="00690A26">
        <w:t>This service operation</w:t>
      </w:r>
      <w:r>
        <w:t xml:space="preserve"> retrieves the SCP domain routing information, by sending a HTTP GET request to the resource URI representing </w:t>
      </w:r>
      <w:r w:rsidRPr="00690A26">
        <w:t>the "</w:t>
      </w:r>
      <w:r>
        <w:t>SCP Domain Routing Information</w:t>
      </w:r>
      <w:r w:rsidRPr="00690A26">
        <w:t>" resource.</w:t>
      </w:r>
    </w:p>
    <w:p w14:paraId="14BBB468" w14:textId="42868A91" w:rsidR="001367BF" w:rsidRPr="00690A26" w:rsidRDefault="001367BF" w:rsidP="00564C3E">
      <w:pPr>
        <w:pStyle w:val="TH"/>
      </w:pPr>
      <w:r w:rsidRPr="00690A26">
        <w:object w:dxaOrig="8700" w:dyaOrig="2130" w14:anchorId="50081513">
          <v:shape id="_x0000_i1057" type="#_x0000_t75" style="width:437.25pt;height:106.5pt" o:ole="">
            <v:imagedata r:id="rId78" o:title=""/>
          </v:shape>
          <o:OLEObject Type="Embed" ProgID="Visio.Drawing.11" ShapeID="_x0000_i1057" DrawAspect="Content" ObjectID="_1803447822" r:id="rId79"/>
        </w:object>
      </w:r>
    </w:p>
    <w:p w14:paraId="773C2A11" w14:textId="77777777" w:rsidR="00564C3E" w:rsidRPr="00690A26" w:rsidRDefault="00564C3E" w:rsidP="00564C3E">
      <w:pPr>
        <w:pStyle w:val="TF"/>
        <w:rPr>
          <w:lang w:val="en-US"/>
        </w:rPr>
      </w:pPr>
      <w:r w:rsidRPr="00690A26">
        <w:t>Figure 5.3.2.</w:t>
      </w:r>
      <w:r>
        <w:t>3</w:t>
      </w:r>
      <w:r w:rsidRPr="00690A26">
        <w:t xml:space="preserve">-1: </w:t>
      </w:r>
      <w:r>
        <w:t>SCP Domain Routing Information Get</w:t>
      </w:r>
    </w:p>
    <w:p w14:paraId="5A26CE14" w14:textId="77777777" w:rsidR="00564C3E" w:rsidRPr="00690A26" w:rsidRDefault="00564C3E" w:rsidP="00564C3E">
      <w:pPr>
        <w:pStyle w:val="B1"/>
      </w:pPr>
      <w:r w:rsidRPr="00690A26">
        <w:t>1.</w:t>
      </w:r>
      <w:r w:rsidRPr="00690A26">
        <w:tab/>
        <w:t xml:space="preserve">The Service Consumer </w:t>
      </w:r>
      <w:r>
        <w:t xml:space="preserve">(i.e. SCP) </w:t>
      </w:r>
      <w:r w:rsidRPr="00690A26">
        <w:t>shall send an HTTP GET request to the resource URI "</w:t>
      </w:r>
      <w:r>
        <w:t>scp-domain-routing-info</w:t>
      </w:r>
      <w:r w:rsidRPr="00690A26">
        <w:t xml:space="preserve">" </w:t>
      </w:r>
      <w:r>
        <w:t xml:space="preserve">document </w:t>
      </w:r>
      <w:r w:rsidRPr="00690A26">
        <w:t>resource.</w:t>
      </w:r>
    </w:p>
    <w:p w14:paraId="1DBCB181" w14:textId="3E7EA774" w:rsidR="00564C3E" w:rsidRPr="00690A26" w:rsidRDefault="00564C3E" w:rsidP="00564C3E">
      <w:pPr>
        <w:pStyle w:val="B1"/>
      </w:pPr>
      <w:r w:rsidRPr="00690A26">
        <w:t>2a.</w:t>
      </w:r>
      <w:r w:rsidRPr="00690A26">
        <w:tab/>
        <w:t>On success, "200 OK" shall be returned</w:t>
      </w:r>
      <w:r>
        <w:t xml:space="preserve"> with SCP Domain Routing Information in response body</w:t>
      </w:r>
      <w:r w:rsidRPr="00690A26">
        <w:t>.</w:t>
      </w:r>
      <w:r w:rsidRPr="00BB34C8">
        <w:t xml:space="preserve"> </w:t>
      </w:r>
      <w:r>
        <w:t xml:space="preserve">SCP Domain Routing Information with empty map indicates that no SCP domain is registered in the </w:t>
      </w:r>
      <w:r w:rsidR="00FD77A9">
        <w:t>network</w:t>
      </w:r>
      <w:r>
        <w:t>.</w:t>
      </w:r>
    </w:p>
    <w:p w14:paraId="6AF26C57" w14:textId="77777777" w:rsidR="00564C3E" w:rsidRPr="00690A26" w:rsidRDefault="00564C3E" w:rsidP="00564C3E">
      <w:pPr>
        <w:pStyle w:val="B1"/>
      </w:pPr>
      <w:r w:rsidRPr="00690A26">
        <w:t>2b.</w:t>
      </w:r>
      <w:r w:rsidRPr="00690A26">
        <w:tab/>
      </w:r>
      <w:r>
        <w:t>On failure, the NRF shall return "4xx/5xx" response and the response body may contain a ProblemDetails object describing the detailed information of the failure.</w:t>
      </w:r>
    </w:p>
    <w:p w14:paraId="0E5DDCD1" w14:textId="77777777" w:rsidR="00FD77A9" w:rsidRPr="00690A26" w:rsidRDefault="00FD77A9" w:rsidP="00FD77A9">
      <w:bookmarkStart w:id="363" w:name="_Toc51871468"/>
      <w:bookmarkStart w:id="364" w:name="_Toc56690657"/>
      <w:r>
        <w:t>When SCPs are registered to multiple NRFs in the network, any NRF providing SCP domain routing information for the whole network shall retrieve the local SCP domain routing information</w:t>
      </w:r>
      <w:r w:rsidRPr="00690A26">
        <w:t xml:space="preserve"> </w:t>
      </w:r>
      <w:r>
        <w:t xml:space="preserve">in other NRF(s) and perform aggregation. </w:t>
      </w:r>
      <w:r w:rsidRPr="00690A26">
        <w:t>This service operation</w:t>
      </w:r>
      <w:r>
        <w:t xml:space="preserve"> retrieves the local SCP domain routing information, e.g. by another NRF, by sending a HTTP GET request to the resource URI representing </w:t>
      </w:r>
      <w:r w:rsidRPr="00690A26">
        <w:t>the "</w:t>
      </w:r>
      <w:r>
        <w:t>SCP Domain Routing Information</w:t>
      </w:r>
      <w:r w:rsidRPr="00690A26">
        <w:t>" resource</w:t>
      </w:r>
      <w:r>
        <w:t xml:space="preserve"> with "local" query parameter set to value "true"</w:t>
      </w:r>
      <w:r w:rsidRPr="00690A26">
        <w:t>.</w:t>
      </w:r>
    </w:p>
    <w:p w14:paraId="41ECE7F6" w14:textId="77777777" w:rsidR="00FD77A9" w:rsidRPr="00690A26" w:rsidRDefault="00FD77A9" w:rsidP="00FD77A9">
      <w:pPr>
        <w:pStyle w:val="TH"/>
      </w:pPr>
      <w:r w:rsidRPr="00690A26">
        <w:object w:dxaOrig="8700" w:dyaOrig="2130" w14:anchorId="4E28CD6E">
          <v:shape id="_x0000_i1058" type="#_x0000_t75" style="width:437.25pt;height:106.5pt" o:ole="">
            <v:imagedata r:id="rId80" o:title=""/>
          </v:shape>
          <o:OLEObject Type="Embed" ProgID="Visio.Drawing.11" ShapeID="_x0000_i1058" DrawAspect="Content" ObjectID="_1803447823" r:id="rId81"/>
        </w:object>
      </w:r>
    </w:p>
    <w:p w14:paraId="388B9E63" w14:textId="0184D722" w:rsidR="00FD77A9" w:rsidRPr="00690A26" w:rsidRDefault="00FD77A9" w:rsidP="00FD77A9">
      <w:pPr>
        <w:pStyle w:val="TF"/>
        <w:rPr>
          <w:lang w:val="en-US"/>
        </w:rPr>
      </w:pPr>
      <w:r w:rsidRPr="00690A26">
        <w:t>Figure 5.3.2.</w:t>
      </w:r>
      <w:r>
        <w:t>3</w:t>
      </w:r>
      <w:r w:rsidRPr="00690A26">
        <w:t>-</w:t>
      </w:r>
      <w:r>
        <w:t>2</w:t>
      </w:r>
      <w:r w:rsidRPr="00690A26">
        <w:t xml:space="preserve">: </w:t>
      </w:r>
      <w:r>
        <w:t>Local SCP Domain Routing Information Get</w:t>
      </w:r>
    </w:p>
    <w:p w14:paraId="5F480385" w14:textId="77777777" w:rsidR="00FD77A9" w:rsidRPr="00690A26" w:rsidRDefault="00FD77A9" w:rsidP="00FD77A9">
      <w:pPr>
        <w:pStyle w:val="B1"/>
      </w:pPr>
      <w:r w:rsidRPr="00690A26">
        <w:t>1.</w:t>
      </w:r>
      <w:r w:rsidRPr="00690A26">
        <w:tab/>
        <w:t xml:space="preserve">The Service Consumer </w:t>
      </w:r>
      <w:r>
        <w:t xml:space="preserve">(i.e. SCP) </w:t>
      </w:r>
      <w:r w:rsidRPr="00690A26">
        <w:t>shall send an HTTP GET request to the resource URI "</w:t>
      </w:r>
      <w:r>
        <w:t>scp-domain-routing-info</w:t>
      </w:r>
      <w:r w:rsidRPr="00690A26">
        <w:t xml:space="preserve">" </w:t>
      </w:r>
      <w:r>
        <w:t xml:space="preserve">document </w:t>
      </w:r>
      <w:r w:rsidRPr="00690A26">
        <w:t>resource</w:t>
      </w:r>
      <w:r>
        <w:t xml:space="preserve"> with "local" query parameter set to value "true"</w:t>
      </w:r>
      <w:r w:rsidRPr="00690A26">
        <w:t>.</w:t>
      </w:r>
    </w:p>
    <w:p w14:paraId="68BBF110" w14:textId="77777777" w:rsidR="00FD77A9" w:rsidRPr="00690A26" w:rsidRDefault="00FD77A9" w:rsidP="00FD77A9">
      <w:pPr>
        <w:pStyle w:val="B1"/>
      </w:pPr>
      <w:r w:rsidRPr="00690A26">
        <w:t>2a.</w:t>
      </w:r>
      <w:r w:rsidRPr="00690A26">
        <w:tab/>
        <w:t>On success, "200 OK" shall be returned</w:t>
      </w:r>
      <w:r>
        <w:t xml:space="preserve"> with local SCP Domain Routing Information in response body</w:t>
      </w:r>
      <w:r w:rsidRPr="00690A26">
        <w:t>.</w:t>
      </w:r>
      <w:r w:rsidRPr="00BB34C8">
        <w:t xml:space="preserve"> </w:t>
      </w:r>
      <w:r>
        <w:t>SCP Domain Routing Information with empty map indicates that no SCP domain is registered in the producer NRF.</w:t>
      </w:r>
    </w:p>
    <w:p w14:paraId="0D1BD44C" w14:textId="77777777" w:rsidR="00FD77A9" w:rsidRDefault="00FD77A9" w:rsidP="00FD77A9">
      <w:pPr>
        <w:pStyle w:val="B1"/>
      </w:pPr>
      <w:r w:rsidRPr="00690A26">
        <w:t>2b.</w:t>
      </w:r>
      <w:r w:rsidRPr="00690A26">
        <w:tab/>
      </w:r>
      <w:r>
        <w:t>On failure, the NRF shall return "4xx/5xx" response and the response body may contain a ProblemDetails object describing the detailed information of the failure.</w:t>
      </w:r>
    </w:p>
    <w:p w14:paraId="7FAC2725" w14:textId="77777777" w:rsidR="00FD77A9" w:rsidRDefault="00FD77A9" w:rsidP="00FD77A9">
      <w:pPr>
        <w:pStyle w:val="NO"/>
      </w:pPr>
      <w:r>
        <w:t>NOTE:</w:t>
      </w:r>
      <w:r>
        <w:tab/>
      </w:r>
      <w:r w:rsidRPr="000E720D">
        <w:t xml:space="preserve">In deployments where all </w:t>
      </w:r>
      <w:r>
        <w:t>SCPs in the network can be managed by the same NRF, i.e. all SCPs register to and discover each other with the same NRF, the NRF managing the SCPs can generate the SCP Domain Routing Information accordingly without involvement of other NRFs.</w:t>
      </w:r>
    </w:p>
    <w:p w14:paraId="71333492" w14:textId="77777777" w:rsidR="00564C3E" w:rsidRPr="00690A26" w:rsidRDefault="00564C3E" w:rsidP="006F4E24">
      <w:pPr>
        <w:pStyle w:val="Heading4"/>
      </w:pPr>
      <w:bookmarkStart w:id="365" w:name="_Toc192834954"/>
      <w:r w:rsidRPr="00690A26">
        <w:t>5.</w:t>
      </w:r>
      <w:r>
        <w:t>3</w:t>
      </w:r>
      <w:r w:rsidRPr="00690A26">
        <w:t>.2.</w:t>
      </w:r>
      <w:r>
        <w:t>4</w:t>
      </w:r>
      <w:r w:rsidRPr="00690A26">
        <w:tab/>
      </w:r>
      <w:r>
        <w:t>SCPDomainRoutingInfo</w:t>
      </w:r>
      <w:r w:rsidRPr="00690A26">
        <w:t>Subscribe</w:t>
      </w:r>
      <w:bookmarkEnd w:id="363"/>
      <w:bookmarkEnd w:id="364"/>
      <w:bookmarkEnd w:id="365"/>
    </w:p>
    <w:p w14:paraId="5474C5B1" w14:textId="1BEAF19F" w:rsidR="00564C3E" w:rsidRPr="00690A26" w:rsidRDefault="00564C3E" w:rsidP="001A5D10">
      <w:r w:rsidRPr="00690A26">
        <w:t>This service operation is used to</w:t>
      </w:r>
      <w:r>
        <w:t xml:space="preserve"> </w:t>
      </w:r>
      <w:r w:rsidRPr="00690A26">
        <w:t xml:space="preserve">create a subscription to </w:t>
      </w:r>
      <w:r>
        <w:t xml:space="preserve">get notification </w:t>
      </w:r>
      <w:r w:rsidRPr="00690A26">
        <w:t xml:space="preserve">when </w:t>
      </w:r>
      <w:r>
        <w:t>SCP Domain Routing Information is changed, e.g. due to a SCP has registered or update</w:t>
      </w:r>
      <w:r w:rsidR="00FD77A9">
        <w:t>d</w:t>
      </w:r>
      <w:r>
        <w:t xml:space="preserve"> or deregistered</w:t>
      </w:r>
      <w:r w:rsidR="00FD77A9">
        <w:t xml:space="preserve"> in the network, or </w:t>
      </w:r>
      <w:r w:rsidR="00FD77A9" w:rsidRPr="00690A26">
        <w:t xml:space="preserve">to </w:t>
      </w:r>
      <w:r w:rsidR="00FD77A9">
        <w:t xml:space="preserve">get notification </w:t>
      </w:r>
      <w:r w:rsidR="00FD77A9" w:rsidRPr="00690A26">
        <w:t xml:space="preserve">when </w:t>
      </w:r>
      <w:r w:rsidR="00FD77A9">
        <w:t>local SCP Domain Routing Information is changed, e.g. due to a SCP has registered or updated or deregistered</w:t>
      </w:r>
      <w:r w:rsidR="00FD77A9" w:rsidRPr="000C47D9">
        <w:t xml:space="preserve"> </w:t>
      </w:r>
      <w:r w:rsidR="00FD77A9">
        <w:t>in the producer NRF</w:t>
      </w:r>
      <w:r>
        <w:t xml:space="preserve">. </w:t>
      </w:r>
      <w:r w:rsidRPr="00690A26">
        <w:t xml:space="preserve">The operation is invoked by issuing a POST request </w:t>
      </w:r>
      <w:r>
        <w:t xml:space="preserve">to the resource </w:t>
      </w:r>
      <w:r w:rsidRPr="00690A26">
        <w:t xml:space="preserve">URI </w:t>
      </w:r>
      <w:r>
        <w:t xml:space="preserve">representing the </w:t>
      </w:r>
      <w:r w:rsidRPr="00690A26">
        <w:t>"</w:t>
      </w:r>
      <w:r>
        <w:t>SCP Domain Routing Info Subscriptions</w:t>
      </w:r>
      <w:r w:rsidRPr="00690A26">
        <w:t xml:space="preserve">" </w:t>
      </w:r>
      <w:r>
        <w:t xml:space="preserve">collection </w:t>
      </w:r>
      <w:r w:rsidRPr="00690A26">
        <w:t>resource.</w:t>
      </w:r>
    </w:p>
    <w:p w14:paraId="1ED0EC7F" w14:textId="1F442A7E" w:rsidR="00564C3E" w:rsidRPr="00690A26" w:rsidRDefault="00FD77A9" w:rsidP="00564C3E">
      <w:pPr>
        <w:pStyle w:val="TH"/>
      </w:pPr>
      <w:r w:rsidRPr="00690A26">
        <w:rPr>
          <w:lang w:val="fr-FR"/>
        </w:rPr>
        <w:object w:dxaOrig="9405" w:dyaOrig="2865" w14:anchorId="39AFAAB1">
          <v:shape id="_x0000_i1059" type="#_x0000_t75" style="width:472.5pt;height:2in" o:ole="">
            <v:imagedata r:id="rId82" o:title=""/>
          </v:shape>
          <o:OLEObject Type="Embed" ProgID="Visio.Drawing.11" ShapeID="_x0000_i1059" DrawAspect="Content" ObjectID="_1803447824" r:id="rId83"/>
        </w:object>
      </w:r>
    </w:p>
    <w:p w14:paraId="500D8BC4" w14:textId="77777777" w:rsidR="00564C3E" w:rsidRPr="00690A26" w:rsidRDefault="00564C3E" w:rsidP="00564C3E">
      <w:pPr>
        <w:pStyle w:val="TF"/>
      </w:pPr>
      <w:r w:rsidRPr="00690A26">
        <w:t>Figure 5.</w:t>
      </w:r>
      <w:r>
        <w:t>3</w:t>
      </w:r>
      <w:r w:rsidRPr="00690A26">
        <w:t>.2.</w:t>
      </w:r>
      <w:r>
        <w:t>4-</w:t>
      </w:r>
      <w:r w:rsidRPr="00690A26">
        <w:t xml:space="preserve">1: Subscription to </w:t>
      </w:r>
      <w:r>
        <w:t>SCP Domain Routing Information change</w:t>
      </w:r>
    </w:p>
    <w:p w14:paraId="32B7D0EB" w14:textId="77777777" w:rsidR="00564C3E" w:rsidRPr="00690A26" w:rsidRDefault="00564C3E" w:rsidP="00564C3E">
      <w:pPr>
        <w:ind w:left="568" w:hanging="284"/>
        <w:rPr>
          <w:rStyle w:val="B1Char"/>
        </w:rPr>
      </w:pPr>
      <w:bookmarkStart w:id="366" w:name="_PERM_MCCTEMPBM_CRPT88420021___2"/>
      <w:r w:rsidRPr="00690A26">
        <w:t>1.</w:t>
      </w:r>
      <w:r w:rsidRPr="00690A26">
        <w:tab/>
      </w:r>
      <w:r w:rsidRPr="00690A26">
        <w:rPr>
          <w:rStyle w:val="B1Char"/>
        </w:rPr>
        <w:t xml:space="preserve">The Service Consumer </w:t>
      </w:r>
      <w:r>
        <w:rPr>
          <w:rStyle w:val="B1Char"/>
        </w:rPr>
        <w:t xml:space="preserve">(i.e. SCP) </w:t>
      </w:r>
      <w:r w:rsidRPr="00690A26">
        <w:rPr>
          <w:rStyle w:val="B1Char"/>
        </w:rPr>
        <w:t>shall send a POST request to the URI representing the "</w:t>
      </w:r>
      <w:r w:rsidRPr="009A4E9C">
        <w:t>SCP Domain Routing Info Subscriptions</w:t>
      </w:r>
      <w:r w:rsidRPr="00690A26">
        <w:rPr>
          <w:rStyle w:val="B1Char"/>
        </w:rPr>
        <w:t>" collection resource.</w:t>
      </w:r>
      <w:r>
        <w:rPr>
          <w:rStyle w:val="B1Char"/>
        </w:rPr>
        <w:t xml:space="preserve"> The request body shall contain the callback URI on the Service Consumer to receive the notifications.</w:t>
      </w:r>
    </w:p>
    <w:p w14:paraId="49BF8599" w14:textId="77777777" w:rsidR="00FD77A9" w:rsidRPr="00690A26" w:rsidRDefault="00FD77A9" w:rsidP="00FD77A9">
      <w:pPr>
        <w:ind w:left="568" w:hanging="284"/>
        <w:rPr>
          <w:rStyle w:val="B1Char"/>
        </w:rPr>
      </w:pPr>
      <w:r>
        <w:rPr>
          <w:rStyle w:val="B1Char"/>
        </w:rPr>
        <w:tab/>
        <w:t xml:space="preserve">To create a subscription for changes of </w:t>
      </w:r>
      <w:r>
        <w:t>local SCP Domain Routing Information, the request body shall contain the "localInd" with value "true".</w:t>
      </w:r>
    </w:p>
    <w:bookmarkEnd w:id="366"/>
    <w:p w14:paraId="50D6A4BB" w14:textId="77777777" w:rsidR="00564C3E" w:rsidRPr="00690A26" w:rsidRDefault="00564C3E" w:rsidP="00564C3E">
      <w:pPr>
        <w:pStyle w:val="B1"/>
      </w:pPr>
      <w:r w:rsidRPr="00690A26">
        <w:t>2a.</w:t>
      </w:r>
      <w:r w:rsidRPr="00690A26">
        <w:tab/>
        <w:t>On success, "201 Created" shall be returned</w:t>
      </w:r>
      <w:r>
        <w:t xml:space="preserve"> with "Location" header containing the resource URI to the newly created subscription resource</w:t>
      </w:r>
      <w:r w:rsidRPr="00690A26">
        <w:t>. The response shall contain the data related to the created subscription, including the validity time, as determined by the NRF, after which the subscription becomes invalid. Once the subscription expires, if the Service Consumer wants to keep receiving notifications, it shall create a new subscription in the NRF.</w:t>
      </w:r>
    </w:p>
    <w:p w14:paraId="557A8036" w14:textId="77777777" w:rsidR="00564C3E" w:rsidRDefault="00564C3E" w:rsidP="00564C3E">
      <w:pPr>
        <w:pStyle w:val="B1"/>
      </w:pPr>
      <w:bookmarkStart w:id="367" w:name="_Toc51871471"/>
      <w:r w:rsidRPr="00690A26">
        <w:t>2b.</w:t>
      </w:r>
      <w:r w:rsidRPr="00690A26">
        <w:tab/>
      </w:r>
      <w:r>
        <w:t>On failure, the NRF shall return "4xx/5xx" response and the response body may contain a ProblemDetails object describing the detailed information of the failure.</w:t>
      </w:r>
    </w:p>
    <w:p w14:paraId="57956F22" w14:textId="77777777" w:rsidR="00564C3E" w:rsidRPr="00690A26" w:rsidRDefault="00564C3E" w:rsidP="006F4E24">
      <w:pPr>
        <w:pStyle w:val="Heading4"/>
      </w:pPr>
      <w:bookmarkStart w:id="368" w:name="_Toc51871476"/>
      <w:bookmarkStart w:id="369" w:name="_Toc56690658"/>
      <w:bookmarkStart w:id="370" w:name="_Toc192834955"/>
      <w:bookmarkEnd w:id="367"/>
      <w:r w:rsidRPr="00690A26">
        <w:t>5.</w:t>
      </w:r>
      <w:r>
        <w:t>3</w:t>
      </w:r>
      <w:r w:rsidRPr="00690A26">
        <w:t>.2.</w:t>
      </w:r>
      <w:r>
        <w:t>5</w:t>
      </w:r>
      <w:r w:rsidRPr="00690A26">
        <w:tab/>
      </w:r>
      <w:r>
        <w:t>SCPDomainRoutingInfo</w:t>
      </w:r>
      <w:r w:rsidRPr="00690A26">
        <w:t>Notify</w:t>
      </w:r>
      <w:bookmarkEnd w:id="368"/>
      <w:bookmarkEnd w:id="369"/>
      <w:bookmarkEnd w:id="370"/>
    </w:p>
    <w:p w14:paraId="1AD54B30" w14:textId="6826BAE7" w:rsidR="00564C3E" w:rsidRPr="00690A26" w:rsidRDefault="00564C3E" w:rsidP="00564C3E">
      <w:r w:rsidRPr="00690A26">
        <w:t xml:space="preserve">This service operation notifies </w:t>
      </w:r>
      <w:r>
        <w:t xml:space="preserve">each subscriber for </w:t>
      </w:r>
      <w:r w:rsidR="00FD77A9">
        <w:t xml:space="preserve">(local) </w:t>
      </w:r>
      <w:r>
        <w:t>SCP Domain Routing Information change</w:t>
      </w:r>
      <w:r w:rsidRPr="00690A26">
        <w:t xml:space="preserve">. The notification is sent to a callback URI that Service Consumer provided during the subscription (see </w:t>
      </w:r>
      <w:r>
        <w:t>SCPDomainRoutingInfo</w:t>
      </w:r>
      <w:r w:rsidRPr="00690A26">
        <w:t xml:space="preserve">Subscribe operation in </w:t>
      </w:r>
      <w:r>
        <w:t>clause </w:t>
      </w:r>
      <w:r w:rsidRPr="00690A26">
        <w:t>5.</w:t>
      </w:r>
      <w:r>
        <w:t>3</w:t>
      </w:r>
      <w:r w:rsidRPr="00690A26">
        <w:t>.2.</w:t>
      </w:r>
      <w:r>
        <w:t>4</w:t>
      </w:r>
      <w:r w:rsidRPr="00690A26">
        <w:t>).</w:t>
      </w:r>
      <w:r>
        <w:t xml:space="preserve"> </w:t>
      </w:r>
      <w:r w:rsidRPr="00690A26">
        <w:t xml:space="preserve">The operation is invoked by </w:t>
      </w:r>
      <w:r>
        <w:t xml:space="preserve">sending a </w:t>
      </w:r>
      <w:r w:rsidRPr="00690A26">
        <w:t xml:space="preserve">POST request to </w:t>
      </w:r>
      <w:r>
        <w:t xml:space="preserve">the </w:t>
      </w:r>
      <w:r w:rsidRPr="00690A26">
        <w:t>callback URI.</w:t>
      </w:r>
    </w:p>
    <w:p w14:paraId="03B23021" w14:textId="151EF36D" w:rsidR="00564C3E" w:rsidRPr="00690A26" w:rsidRDefault="00FD77A9" w:rsidP="00564C3E">
      <w:pPr>
        <w:pStyle w:val="TH"/>
      </w:pPr>
      <w:r w:rsidRPr="00690A26">
        <w:rPr>
          <w:lang w:val="fr-FR"/>
        </w:rPr>
        <w:object w:dxaOrig="8700" w:dyaOrig="2130" w14:anchorId="15B33F61">
          <v:shape id="_x0000_i1060" type="#_x0000_t75" style="width:437.25pt;height:106.5pt" o:ole="">
            <v:imagedata r:id="rId84" o:title=""/>
          </v:shape>
          <o:OLEObject Type="Embed" ProgID="Visio.Drawing.11" ShapeID="_x0000_i1060" DrawAspect="Content" ObjectID="_1803447825" r:id="rId85"/>
        </w:object>
      </w:r>
    </w:p>
    <w:p w14:paraId="65ED2499" w14:textId="77777777" w:rsidR="00564C3E" w:rsidRPr="00690A26" w:rsidRDefault="00564C3E" w:rsidP="00564C3E">
      <w:pPr>
        <w:pStyle w:val="TF"/>
      </w:pPr>
      <w:r w:rsidRPr="00690A26">
        <w:t>Figure 5.</w:t>
      </w:r>
      <w:r>
        <w:t>3</w:t>
      </w:r>
      <w:r w:rsidRPr="00690A26">
        <w:t>.2.</w:t>
      </w:r>
      <w:r>
        <w:t>5-</w:t>
      </w:r>
      <w:r w:rsidRPr="00690A26">
        <w:t xml:space="preserve">1: Notification </w:t>
      </w:r>
      <w:r>
        <w:t>of SCP Domain Routing Info Change</w:t>
      </w:r>
    </w:p>
    <w:p w14:paraId="55A1EDC7" w14:textId="5F6D534B" w:rsidR="00564C3E" w:rsidRPr="00690A26" w:rsidRDefault="00564C3E" w:rsidP="00564C3E">
      <w:pPr>
        <w:pStyle w:val="B1"/>
      </w:pPr>
      <w:r w:rsidRPr="00690A26">
        <w:t>1.</w:t>
      </w:r>
      <w:r w:rsidRPr="00690A26">
        <w:tab/>
        <w:t>The NRF shall send a POST request to the callback URI.</w:t>
      </w:r>
      <w:r>
        <w:t xml:space="preserve"> The request body shall contain the updated SCP Domain Routing Information.</w:t>
      </w:r>
      <w:r w:rsidRPr="00990284">
        <w:t xml:space="preserve"> </w:t>
      </w:r>
      <w:r w:rsidR="00FD77A9">
        <w:t xml:space="preserve">The request body shall contain the "localInd" IE with value "true" if the notification is for a change of local SCP Domain Routing Information. </w:t>
      </w:r>
      <w:r>
        <w:t xml:space="preserve">SCP Domain Routing Information with empty map indicates that no SCP domain is registered in the </w:t>
      </w:r>
      <w:r w:rsidR="00FD77A9">
        <w:t>network (or in the producer NRF for local SCP Domain Routing Information)</w:t>
      </w:r>
      <w:r>
        <w:t xml:space="preserve"> after the change.</w:t>
      </w:r>
    </w:p>
    <w:p w14:paraId="402BD039" w14:textId="77777777" w:rsidR="00564C3E" w:rsidRPr="00690A26" w:rsidRDefault="00564C3E" w:rsidP="00564C3E">
      <w:pPr>
        <w:pStyle w:val="B1"/>
      </w:pPr>
      <w:r w:rsidRPr="00690A26">
        <w:t>2a.</w:t>
      </w:r>
      <w:r w:rsidRPr="00690A26">
        <w:tab/>
        <w:t>On success, "204 No content" shall be returned by the NF Service Consumer.</w:t>
      </w:r>
    </w:p>
    <w:p w14:paraId="6BDFE7E1" w14:textId="77777777" w:rsidR="00564C3E" w:rsidRPr="00690A26" w:rsidRDefault="00564C3E" w:rsidP="00564C3E">
      <w:pPr>
        <w:pStyle w:val="B1"/>
      </w:pPr>
      <w:r w:rsidRPr="00690A26">
        <w:t>2b.</w:t>
      </w:r>
      <w:r w:rsidRPr="00690A26">
        <w:tab/>
      </w:r>
      <w:r>
        <w:t>On failure, the NRF shall return "4xx/5xx" response and the response body may contain a ProblemDetails object describing the detailed information of the failure.</w:t>
      </w:r>
    </w:p>
    <w:p w14:paraId="07CFA664" w14:textId="77777777" w:rsidR="00564C3E" w:rsidRPr="00690A26" w:rsidRDefault="00564C3E" w:rsidP="006F4E24">
      <w:pPr>
        <w:pStyle w:val="Heading4"/>
      </w:pPr>
      <w:bookmarkStart w:id="371" w:name="_Toc51871481"/>
      <w:bookmarkStart w:id="372" w:name="_Toc56690659"/>
      <w:bookmarkStart w:id="373" w:name="_Toc192834956"/>
      <w:r w:rsidRPr="00690A26">
        <w:lastRenderedPageBreak/>
        <w:t>5.</w:t>
      </w:r>
      <w:r>
        <w:t>3</w:t>
      </w:r>
      <w:r w:rsidRPr="00690A26">
        <w:t>.2.</w:t>
      </w:r>
      <w:r>
        <w:t>6</w:t>
      </w:r>
      <w:r w:rsidRPr="00690A26">
        <w:tab/>
      </w:r>
      <w:r>
        <w:t>SCPDomainRoutingInfo</w:t>
      </w:r>
      <w:r w:rsidRPr="00690A26">
        <w:t>UnSubscribe</w:t>
      </w:r>
      <w:bookmarkEnd w:id="371"/>
      <w:bookmarkEnd w:id="372"/>
      <w:bookmarkEnd w:id="373"/>
    </w:p>
    <w:p w14:paraId="442F0359" w14:textId="6FE03560" w:rsidR="00564C3E" w:rsidRDefault="00564C3E" w:rsidP="001A5D10">
      <w:r w:rsidRPr="00690A26">
        <w:t>This service operation removes an existing subscription to</w:t>
      </w:r>
      <w:r>
        <w:t xml:space="preserve"> SCP </w:t>
      </w:r>
      <w:r w:rsidR="00FD77A9">
        <w:t xml:space="preserve">(local) </w:t>
      </w:r>
      <w:r>
        <w:t>Domain Information Change</w:t>
      </w:r>
      <w:r w:rsidRPr="00690A26">
        <w:t>.</w:t>
      </w:r>
      <w:r>
        <w:t xml:space="preserve"> </w:t>
      </w:r>
      <w:r w:rsidRPr="00690A26">
        <w:t xml:space="preserve">The operation is invoked by issuing a DELETE request on the </w:t>
      </w:r>
      <w:r>
        <w:t xml:space="preserve">resource </w:t>
      </w:r>
      <w:r w:rsidRPr="00690A26">
        <w:t xml:space="preserve">URI representing the </w:t>
      </w:r>
      <w:r>
        <w:t xml:space="preserve">"Individual SCP Domain Routing Info Subscription", which was </w:t>
      </w:r>
      <w:r w:rsidRPr="00690A26">
        <w:t xml:space="preserve">received </w:t>
      </w:r>
      <w:r w:rsidRPr="00690A26">
        <w:rPr>
          <w:lang w:val="en-US" w:eastAsia="zh-CN"/>
        </w:rPr>
        <w:t>in the Location header field of the "201 Created" response</w:t>
      </w:r>
      <w:r w:rsidRPr="00690A26">
        <w:rPr>
          <w:lang w:val="en-US"/>
        </w:rPr>
        <w:t xml:space="preserve"> </w:t>
      </w:r>
      <w:r w:rsidRPr="00690A26">
        <w:rPr>
          <w:lang w:val="en-US" w:eastAsia="zh-CN"/>
        </w:rPr>
        <w:t>received during a successful subscription (see clause</w:t>
      </w:r>
      <w:r>
        <w:rPr>
          <w:lang w:val="en-US" w:eastAsia="zh-CN"/>
        </w:rPr>
        <w:t> </w:t>
      </w:r>
      <w:r w:rsidRPr="00690A26">
        <w:t>5.</w:t>
      </w:r>
      <w:r>
        <w:t>3</w:t>
      </w:r>
      <w:r w:rsidRPr="00690A26">
        <w:t>.2.</w:t>
      </w:r>
      <w:r>
        <w:t>4</w:t>
      </w:r>
      <w:r w:rsidRPr="00690A26">
        <w:t>).</w:t>
      </w:r>
    </w:p>
    <w:p w14:paraId="53278586" w14:textId="7E1F9BF9" w:rsidR="00564C3E" w:rsidRPr="00690A26" w:rsidRDefault="00C252D4" w:rsidP="00564C3E">
      <w:pPr>
        <w:pStyle w:val="TH"/>
      </w:pPr>
      <w:r w:rsidRPr="00690A26">
        <w:rPr>
          <w:lang w:val="fr-FR"/>
        </w:rPr>
        <w:object w:dxaOrig="8711" w:dyaOrig="2141" w14:anchorId="1A9E74CA">
          <v:shape id="_x0000_i1061" type="#_x0000_t75" style="width:438.75pt;height:107.25pt" o:ole="">
            <v:imagedata r:id="rId86" o:title=""/>
          </v:shape>
          <o:OLEObject Type="Embed" ProgID="Visio.Drawing.11" ShapeID="_x0000_i1061" DrawAspect="Content" ObjectID="_1803447826" r:id="rId87"/>
        </w:object>
      </w:r>
    </w:p>
    <w:p w14:paraId="2E3A4FA1" w14:textId="77777777" w:rsidR="00564C3E" w:rsidRPr="00690A26" w:rsidRDefault="00564C3E" w:rsidP="00564C3E">
      <w:pPr>
        <w:pStyle w:val="TF"/>
      </w:pPr>
      <w:r w:rsidRPr="00690A26">
        <w:t>Figure 5.</w:t>
      </w:r>
      <w:r>
        <w:t>3</w:t>
      </w:r>
      <w:r w:rsidRPr="00690A26">
        <w:t>.2.</w:t>
      </w:r>
      <w:r>
        <w:t>6-1</w:t>
      </w:r>
      <w:r w:rsidRPr="00690A26">
        <w:t xml:space="preserve">: </w:t>
      </w:r>
      <w:r>
        <w:t>Unsubscribe to SCP Domain Routing Information Change</w:t>
      </w:r>
    </w:p>
    <w:p w14:paraId="0E0DA730" w14:textId="19C73C18" w:rsidR="00564C3E" w:rsidRPr="00690A26" w:rsidRDefault="00564C3E" w:rsidP="00564C3E">
      <w:pPr>
        <w:pStyle w:val="B1"/>
      </w:pPr>
      <w:r w:rsidRPr="00690A26">
        <w:t>1.</w:t>
      </w:r>
      <w:r w:rsidRPr="00690A26">
        <w:tab/>
        <w:t xml:space="preserve">The Service Consumer </w:t>
      </w:r>
      <w:r>
        <w:t>(</w:t>
      </w:r>
      <w:r w:rsidR="00FD77A9">
        <w:t>e.g.</w:t>
      </w:r>
      <w:r>
        <w:t xml:space="preserve"> SCP</w:t>
      </w:r>
      <w:r w:rsidR="00FD77A9">
        <w:t xml:space="preserve"> or NRF</w:t>
      </w:r>
      <w:r>
        <w:t xml:space="preserve">) </w:t>
      </w:r>
      <w:r w:rsidRPr="00690A26">
        <w:t>shall send a DELETE request to the resource URI representing the individual subscription. The request body shall be empty.</w:t>
      </w:r>
    </w:p>
    <w:p w14:paraId="3CD38BCB" w14:textId="77777777" w:rsidR="00564C3E" w:rsidRPr="00690A26" w:rsidRDefault="00564C3E" w:rsidP="00564C3E">
      <w:pPr>
        <w:pStyle w:val="B1"/>
      </w:pPr>
      <w:r w:rsidRPr="00690A26">
        <w:t>2a.</w:t>
      </w:r>
      <w:r w:rsidRPr="00690A26">
        <w:tab/>
        <w:t>On success, "204 No Content" shall be returned. The response body shall be empty.</w:t>
      </w:r>
    </w:p>
    <w:p w14:paraId="1AA6BCCC" w14:textId="77777777" w:rsidR="00564C3E" w:rsidRPr="00690A26" w:rsidRDefault="00564C3E" w:rsidP="00564C3E">
      <w:pPr>
        <w:pStyle w:val="B1"/>
      </w:pPr>
      <w:r w:rsidRPr="00690A26">
        <w:t>2b.</w:t>
      </w:r>
      <w:r w:rsidRPr="00690A26">
        <w:tab/>
      </w:r>
      <w:r>
        <w:t>On failure, the NRF shall return "4xx/5xx" response and the response body may contain a ProblemDetails object describing the detailed information of the failure.</w:t>
      </w:r>
    </w:p>
    <w:p w14:paraId="09A58D9E" w14:textId="77777777" w:rsidR="00A16735" w:rsidRPr="00690A26" w:rsidRDefault="00A16735" w:rsidP="006F4E24">
      <w:pPr>
        <w:pStyle w:val="Heading2"/>
      </w:pPr>
      <w:bookmarkStart w:id="374" w:name="_Toc56690660"/>
      <w:bookmarkStart w:id="375" w:name="_Toc192834957"/>
      <w:r w:rsidRPr="00690A26">
        <w:t>5.4</w:t>
      </w:r>
      <w:r w:rsidRPr="00690A26">
        <w:tab/>
        <w:t>Nnrf_AccessToken Service</w:t>
      </w:r>
      <w:bookmarkEnd w:id="357"/>
      <w:bookmarkEnd w:id="358"/>
      <w:bookmarkEnd w:id="359"/>
      <w:bookmarkEnd w:id="360"/>
      <w:bookmarkEnd w:id="374"/>
      <w:bookmarkEnd w:id="375"/>
    </w:p>
    <w:p w14:paraId="2F36A005" w14:textId="77777777" w:rsidR="00A16735" w:rsidRPr="00690A26" w:rsidRDefault="00A16735" w:rsidP="006F4E24">
      <w:pPr>
        <w:pStyle w:val="Heading3"/>
      </w:pPr>
      <w:bookmarkStart w:id="376" w:name="_Toc24937591"/>
      <w:bookmarkStart w:id="377" w:name="_Toc33962406"/>
      <w:bookmarkStart w:id="378" w:name="_Toc42883168"/>
      <w:bookmarkStart w:id="379" w:name="_Toc49733036"/>
      <w:bookmarkStart w:id="380" w:name="_Toc56690661"/>
      <w:bookmarkStart w:id="381" w:name="_Toc192834958"/>
      <w:r w:rsidRPr="00690A26">
        <w:t>5.4.1</w:t>
      </w:r>
      <w:r w:rsidRPr="00690A26">
        <w:tab/>
        <w:t>Service Description</w:t>
      </w:r>
      <w:bookmarkEnd w:id="376"/>
      <w:bookmarkEnd w:id="377"/>
      <w:bookmarkEnd w:id="378"/>
      <w:bookmarkEnd w:id="379"/>
      <w:bookmarkEnd w:id="380"/>
      <w:bookmarkEnd w:id="381"/>
    </w:p>
    <w:p w14:paraId="5DA5AD71" w14:textId="77777777" w:rsidR="00A16735" w:rsidRPr="00690A26" w:rsidRDefault="00A16735" w:rsidP="00A16735">
      <w:pPr>
        <w:rPr>
          <w:lang w:eastAsia="zh-CN"/>
        </w:rPr>
      </w:pPr>
      <w:r w:rsidRPr="00690A26">
        <w:rPr>
          <w:lang w:eastAsia="zh-CN"/>
        </w:rPr>
        <w:t>The NRF offers an Nnrf_AccessToken service (used for OAuth2 authorization, see IETF RFC 6749 [16]), following the "Client Credentials" authorization grant, as specified in 3GPP TS 33.501 [15]. It exposes a "Token Endpoint" where the Access Token Request service can be requested by NF Service Consumers.</w:t>
      </w:r>
    </w:p>
    <w:p w14:paraId="37FBA8C9" w14:textId="77777777" w:rsidR="00A16735" w:rsidRPr="00690A26" w:rsidRDefault="00A16735" w:rsidP="006F4E24">
      <w:pPr>
        <w:pStyle w:val="Heading3"/>
      </w:pPr>
      <w:bookmarkStart w:id="382" w:name="_Toc24937592"/>
      <w:bookmarkStart w:id="383" w:name="_Toc33962407"/>
      <w:bookmarkStart w:id="384" w:name="_Toc42883169"/>
      <w:bookmarkStart w:id="385" w:name="_Toc49733037"/>
      <w:bookmarkStart w:id="386" w:name="_Toc56690662"/>
      <w:bookmarkStart w:id="387" w:name="_Toc192834959"/>
      <w:r w:rsidRPr="00690A26">
        <w:t>5.4.2</w:t>
      </w:r>
      <w:r w:rsidRPr="00690A26">
        <w:tab/>
        <w:t>Service Operations</w:t>
      </w:r>
      <w:bookmarkEnd w:id="382"/>
      <w:bookmarkEnd w:id="383"/>
      <w:bookmarkEnd w:id="384"/>
      <w:bookmarkEnd w:id="385"/>
      <w:bookmarkEnd w:id="386"/>
      <w:bookmarkEnd w:id="387"/>
    </w:p>
    <w:p w14:paraId="4C86ED9A" w14:textId="77777777" w:rsidR="00A16735" w:rsidRPr="00690A26" w:rsidRDefault="00A16735" w:rsidP="006F4E24">
      <w:pPr>
        <w:pStyle w:val="Heading4"/>
      </w:pPr>
      <w:bookmarkStart w:id="388" w:name="_Toc24937593"/>
      <w:bookmarkStart w:id="389" w:name="_Toc33962408"/>
      <w:bookmarkStart w:id="390" w:name="_Toc42883170"/>
      <w:bookmarkStart w:id="391" w:name="_Toc49733038"/>
      <w:bookmarkStart w:id="392" w:name="_Toc56690663"/>
      <w:bookmarkStart w:id="393" w:name="_Toc192834960"/>
      <w:r w:rsidRPr="00690A26">
        <w:t>5.4.2.1</w:t>
      </w:r>
      <w:r w:rsidRPr="00690A26">
        <w:tab/>
        <w:t>Introduction</w:t>
      </w:r>
      <w:bookmarkEnd w:id="388"/>
      <w:bookmarkEnd w:id="389"/>
      <w:bookmarkEnd w:id="390"/>
      <w:bookmarkEnd w:id="391"/>
      <w:bookmarkEnd w:id="392"/>
      <w:bookmarkEnd w:id="393"/>
    </w:p>
    <w:p w14:paraId="6F560AD4" w14:textId="77777777" w:rsidR="00A16735" w:rsidRPr="00690A26" w:rsidRDefault="00A16735" w:rsidP="00A16735">
      <w:r w:rsidRPr="00690A26">
        <w:t>The services operations defined for the Nnrf_AccessToken service are as follows:</w:t>
      </w:r>
    </w:p>
    <w:p w14:paraId="52EA57B5" w14:textId="77777777" w:rsidR="00A16735" w:rsidRPr="00690A26" w:rsidRDefault="00A16735" w:rsidP="00A16735">
      <w:pPr>
        <w:pStyle w:val="B1"/>
      </w:pPr>
      <w:r w:rsidRPr="00690A26">
        <w:t>-</w:t>
      </w:r>
      <w:r w:rsidRPr="00690A26">
        <w:tab/>
        <w:t>Access Token Request (i.e. Nnrf_AccessToken_Get)</w:t>
      </w:r>
    </w:p>
    <w:p w14:paraId="03339BCA" w14:textId="77777777" w:rsidR="00A16735" w:rsidRPr="00690A26" w:rsidRDefault="00A16735" w:rsidP="006F4E24">
      <w:pPr>
        <w:pStyle w:val="Heading4"/>
      </w:pPr>
      <w:bookmarkStart w:id="394" w:name="_Toc24937594"/>
      <w:bookmarkStart w:id="395" w:name="_Toc33962409"/>
      <w:bookmarkStart w:id="396" w:name="_Toc42883171"/>
      <w:bookmarkStart w:id="397" w:name="_Toc49733039"/>
      <w:bookmarkStart w:id="398" w:name="_Toc56690664"/>
      <w:bookmarkStart w:id="399" w:name="_Toc192834961"/>
      <w:r w:rsidRPr="00690A26">
        <w:t>5.4.2.2</w:t>
      </w:r>
      <w:r w:rsidRPr="00690A26">
        <w:tab/>
        <w:t>Get (Access Token Request)</w:t>
      </w:r>
      <w:bookmarkEnd w:id="394"/>
      <w:bookmarkEnd w:id="395"/>
      <w:bookmarkEnd w:id="396"/>
      <w:bookmarkEnd w:id="397"/>
      <w:bookmarkEnd w:id="398"/>
      <w:bookmarkEnd w:id="399"/>
    </w:p>
    <w:p w14:paraId="6DEC5079" w14:textId="77777777" w:rsidR="00A16735" w:rsidRPr="00690A26" w:rsidRDefault="00A16735" w:rsidP="006F4E24">
      <w:pPr>
        <w:pStyle w:val="Heading5"/>
      </w:pPr>
      <w:bookmarkStart w:id="400" w:name="_Toc24937595"/>
      <w:bookmarkStart w:id="401" w:name="_Toc33962410"/>
      <w:bookmarkStart w:id="402" w:name="_Toc42883172"/>
      <w:bookmarkStart w:id="403" w:name="_Toc49733040"/>
      <w:bookmarkStart w:id="404" w:name="_Toc56690665"/>
      <w:bookmarkStart w:id="405" w:name="_Toc192834962"/>
      <w:r w:rsidRPr="00690A26">
        <w:t>5.4.2.2.1</w:t>
      </w:r>
      <w:r w:rsidRPr="00690A26">
        <w:tab/>
        <w:t>General</w:t>
      </w:r>
      <w:bookmarkEnd w:id="400"/>
      <w:bookmarkEnd w:id="401"/>
      <w:bookmarkEnd w:id="402"/>
      <w:bookmarkEnd w:id="403"/>
      <w:bookmarkEnd w:id="404"/>
      <w:bookmarkEnd w:id="405"/>
    </w:p>
    <w:p w14:paraId="1DD825BA" w14:textId="26BE9B42" w:rsidR="00A16735" w:rsidRPr="00690A26" w:rsidRDefault="00A16735" w:rsidP="00A16735">
      <w:r w:rsidRPr="00690A26">
        <w:t>This service operation is used by an NF Service Consumer to request an OAuth</w:t>
      </w:r>
      <w:r w:rsidR="0095614E">
        <w:t> </w:t>
      </w:r>
      <w:r w:rsidRPr="00690A26">
        <w:t>2</w:t>
      </w:r>
      <w:r w:rsidR="0095614E">
        <w:t>.0</w:t>
      </w:r>
      <w:r w:rsidRPr="00690A26">
        <w:t xml:space="preserve"> access token from the authorization server (NRF).</w:t>
      </w:r>
    </w:p>
    <w:p w14:paraId="082C0D0B" w14:textId="41ADE79F" w:rsidR="00A16735" w:rsidRPr="00690A26" w:rsidRDefault="00943834" w:rsidP="00A16735">
      <w:pPr>
        <w:pStyle w:val="TH"/>
      </w:pPr>
      <w:r>
        <w:object w:dxaOrig="8709" w:dyaOrig="2144" w14:anchorId="252F286E">
          <v:shape id="_x0000_i1062" type="#_x0000_t75" style="width:435.75pt;height:107.25pt" o:ole="">
            <v:imagedata r:id="rId88" o:title=""/>
          </v:shape>
          <o:OLEObject Type="Embed" ProgID="Visio.Drawing.15" ShapeID="_x0000_i1062" DrawAspect="Content" ObjectID="_1803447827" r:id="rId89"/>
        </w:object>
      </w:r>
    </w:p>
    <w:p w14:paraId="1CFD0284" w14:textId="77777777" w:rsidR="00A16735" w:rsidRPr="00690A26" w:rsidRDefault="00A16735" w:rsidP="00A16735">
      <w:pPr>
        <w:pStyle w:val="TF"/>
      </w:pPr>
      <w:r w:rsidRPr="00690A26">
        <w:t>Figure 5.4.2.2.1-1: Access Token Request</w:t>
      </w:r>
    </w:p>
    <w:p w14:paraId="3156392D" w14:textId="77777777" w:rsidR="00A16735" w:rsidRPr="00690A26" w:rsidRDefault="00A16735" w:rsidP="00A16735">
      <w:pPr>
        <w:pStyle w:val="B1"/>
      </w:pPr>
      <w:r w:rsidRPr="00690A26">
        <w:t>1.</w:t>
      </w:r>
      <w:r w:rsidRPr="00690A26">
        <w:tab/>
        <w:t>The NF Service Consumer shall send a POST request to the "Token Endpoint", as described in IETF RFC 6749 [16], clause 3.2. The "Token Endpoint" URI shall be:</w:t>
      </w:r>
    </w:p>
    <w:p w14:paraId="53DC482A" w14:textId="77777777" w:rsidR="00A16735" w:rsidRPr="00690A26" w:rsidRDefault="00A16735" w:rsidP="00A16735">
      <w:pPr>
        <w:pStyle w:val="B2"/>
      </w:pPr>
      <w:r w:rsidRPr="00690A26">
        <w:br/>
        <w:t>{nrfApiRoot}/oauth2/token</w:t>
      </w:r>
    </w:p>
    <w:p w14:paraId="4832B945" w14:textId="77777777" w:rsidR="001A6E9A" w:rsidRDefault="00A16735" w:rsidP="001A6E9A">
      <w:pPr>
        <w:pStyle w:val="B1"/>
        <w:ind w:hanging="1"/>
      </w:pPr>
      <w:bookmarkStart w:id="406" w:name="_PERM_MCCTEMPBM_CRPT88420022___3"/>
      <w:r w:rsidRPr="00690A26">
        <w:br/>
        <w:t>where {nrfApiRoot} represents the concatenation of the "scheme" and "authority" components of the NRF, as defined in IETF RFC 3986 [17].</w:t>
      </w:r>
      <w:r w:rsidRPr="00690A26">
        <w:br/>
      </w:r>
      <w:r w:rsidRPr="00690A26">
        <w:br/>
      </w:r>
      <w:r w:rsidR="001A6E9A" w:rsidRPr="009F18FA">
        <w:t xml:space="preserve">The parameters included in the Access Token Request shall comply with the </w:t>
      </w:r>
      <w:r w:rsidR="001A6E9A">
        <w:t>requirements</w:t>
      </w:r>
      <w:r w:rsidR="001A6E9A" w:rsidRPr="009F18FA">
        <w:t xml:space="preserve"> specified in Table 6.3.5.2.2-1</w:t>
      </w:r>
      <w:r w:rsidR="001A6E9A">
        <w:t>.</w:t>
      </w:r>
    </w:p>
    <w:p w14:paraId="0C89BBB5" w14:textId="58E6B7F4" w:rsidR="00BE01FE" w:rsidRDefault="00A16735" w:rsidP="00BE01FE">
      <w:pPr>
        <w:pStyle w:val="B1"/>
        <w:ind w:hanging="1"/>
      </w:pPr>
      <w:bookmarkStart w:id="407" w:name="_PERM_MCCTEMPBM_CRPT88420024___3"/>
      <w:bookmarkEnd w:id="406"/>
      <w:r w:rsidRPr="00690A26">
        <w:t>The NF Service Consumer shall use TLS for mutual authentication with the NRF in order to access this endpoint, if the PLMN uses protection at the transport layer. Otherwise</w:t>
      </w:r>
      <w:r w:rsidR="00490BB4">
        <w:t>,</w:t>
      </w:r>
      <w:r w:rsidRPr="00690A26">
        <w:t xml:space="preserve"> the NF Service Consumer shall use NDS or physical security to mutually authenticate with the NRF as specified in clause 13.3.1 of 3GPP TS 33.501 [15].</w:t>
      </w:r>
    </w:p>
    <w:p w14:paraId="05995788" w14:textId="1AF2B9D7" w:rsidR="00A16735" w:rsidRPr="00690A26" w:rsidRDefault="00BE01FE" w:rsidP="00BE01FE">
      <w:pPr>
        <w:pStyle w:val="B1"/>
        <w:ind w:hanging="1"/>
      </w:pPr>
      <w:r w:rsidRPr="00AB79A2">
        <w:t xml:space="preserve">When certain parameters in the </w:t>
      </w:r>
      <w:r>
        <w:t>Access Token</w:t>
      </w:r>
      <w:r w:rsidRPr="00AB79A2">
        <w:t xml:space="preserve"> </w:t>
      </w:r>
      <w:r>
        <w:t>R</w:t>
      </w:r>
      <w:r w:rsidRPr="00AB79A2">
        <w:t>equest are not supported by the NRF, the NRF shall ignore the unsupported parameters and continue processing the request with the rest of the parameters.</w:t>
      </w:r>
    </w:p>
    <w:p w14:paraId="40658B09" w14:textId="7B3520F4" w:rsidR="0090576B" w:rsidRDefault="0090576B" w:rsidP="0090576B">
      <w:pPr>
        <w:pStyle w:val="B1"/>
        <w:ind w:hanging="1"/>
      </w:pPr>
      <w:r>
        <w:t>The NRF may verify that the input attributes (e.g. NF type) in the access token request match with the corresponding ones in the public key certificate of the NF service consumer. If the verification is successful, other authorization check shall be performed, otherwise, the request shall be rejected immediately</w:t>
      </w:r>
      <w:r w:rsidR="005C374A">
        <w:t xml:space="preserve"> with "400 Bad Request" status code, and "error" attribute set to "invalid_client"</w:t>
      </w:r>
      <w:r>
        <w:t>.</w:t>
      </w:r>
    </w:p>
    <w:bookmarkEnd w:id="407"/>
    <w:p w14:paraId="66BFA34B" w14:textId="479B9D2C" w:rsidR="00A16735" w:rsidRPr="00690A26" w:rsidRDefault="00A16735" w:rsidP="00A16735">
      <w:pPr>
        <w:pStyle w:val="B1"/>
      </w:pPr>
      <w:r w:rsidRPr="00690A26">
        <w:t>2</w:t>
      </w:r>
      <w:r w:rsidR="004D61AF">
        <w:t>a</w:t>
      </w:r>
      <w:r w:rsidRPr="00690A26">
        <w:t>.</w:t>
      </w:r>
      <w:r w:rsidRPr="00690A26">
        <w:tab/>
        <w:t xml:space="preserve">On success, "200 OK" shall be returned, the </w:t>
      </w:r>
      <w:r w:rsidR="0044107E">
        <w:t>content</w:t>
      </w:r>
      <w:r w:rsidRPr="00690A26">
        <w:t xml:space="preserve"> of the POST response shall contain the requested access token and the token type set to value "Bearer". The response in addition:</w:t>
      </w:r>
    </w:p>
    <w:p w14:paraId="60E85880" w14:textId="77777777" w:rsidR="00A16735" w:rsidRPr="00690A26" w:rsidRDefault="00A16735" w:rsidP="00A16735">
      <w:pPr>
        <w:pStyle w:val="B2"/>
      </w:pPr>
      <w:r w:rsidRPr="00690A26">
        <w:t>-</w:t>
      </w:r>
      <w:r w:rsidRPr="00690A26">
        <w:tab/>
        <w:t xml:space="preserve">should contain the expiration time for the token </w:t>
      </w:r>
      <w:r w:rsidRPr="00690A26">
        <w:rPr>
          <w:rFonts w:cs="Arial"/>
          <w:szCs w:val="18"/>
        </w:rPr>
        <w:t>as indicated in IETF RFC 6749 [16]</w:t>
      </w:r>
      <w:r w:rsidRPr="00690A26">
        <w:t xml:space="preserve"> </w:t>
      </w:r>
      <w:r w:rsidRPr="00690A26">
        <w:rPr>
          <w:rFonts w:cs="Arial"/>
          <w:szCs w:val="18"/>
        </w:rPr>
        <w:t xml:space="preserve">unless the expiration time of the token is made available by other means (e.g. deployment-specific documentation); </w:t>
      </w:r>
      <w:r w:rsidRPr="00690A26">
        <w:t>and</w:t>
      </w:r>
    </w:p>
    <w:p w14:paraId="4C9801B0" w14:textId="77777777" w:rsidR="00A16735" w:rsidRPr="00690A26" w:rsidRDefault="00A16735" w:rsidP="00A16735">
      <w:pPr>
        <w:pStyle w:val="B2"/>
      </w:pPr>
      <w:r w:rsidRPr="00690A26">
        <w:t>-</w:t>
      </w:r>
      <w:r w:rsidRPr="00690A26">
        <w:tab/>
        <w:t xml:space="preserve">shall contain the </w:t>
      </w:r>
      <w:r w:rsidRPr="00690A26">
        <w:rPr>
          <w:rFonts w:cs="Arial" w:hint="eastAsia"/>
          <w:szCs w:val="18"/>
        </w:rPr>
        <w:t>NF service name</w:t>
      </w:r>
      <w:r w:rsidRPr="00690A26">
        <w:rPr>
          <w:rFonts w:cs="Arial"/>
          <w:szCs w:val="18"/>
        </w:rPr>
        <w:t>(s)</w:t>
      </w:r>
      <w:r w:rsidRPr="00690A26">
        <w:rPr>
          <w:rFonts w:cs="Arial" w:hint="eastAsia"/>
          <w:szCs w:val="18"/>
        </w:rPr>
        <w:t xml:space="preserve"> of the </w:t>
      </w:r>
      <w:r w:rsidRPr="00690A26">
        <w:rPr>
          <w:rFonts w:cs="Arial"/>
          <w:szCs w:val="18"/>
        </w:rPr>
        <w:t xml:space="preserve">requested </w:t>
      </w:r>
      <w:r w:rsidRPr="00690A26">
        <w:rPr>
          <w:rFonts w:cs="Arial" w:hint="eastAsia"/>
          <w:szCs w:val="18"/>
        </w:rPr>
        <w:t>NF service producer</w:t>
      </w:r>
      <w:r w:rsidRPr="00690A26">
        <w:rPr>
          <w:rFonts w:cs="Arial"/>
          <w:szCs w:val="18"/>
        </w:rPr>
        <w:t>(s), if it is different from the scope included in the access token request (see IETF RFC 6749 [16])</w:t>
      </w:r>
      <w:r w:rsidRPr="00690A26">
        <w:t>.</w:t>
      </w:r>
    </w:p>
    <w:p w14:paraId="7E8598F2" w14:textId="77777777" w:rsidR="00A16735" w:rsidRPr="00690A26" w:rsidRDefault="00A16735" w:rsidP="00A16735">
      <w:pPr>
        <w:pStyle w:val="B1"/>
        <w:ind w:hanging="1"/>
      </w:pPr>
      <w:bookmarkStart w:id="408" w:name="_PERM_MCCTEMPBM_CRPT88420025___3"/>
      <w:r w:rsidRPr="00690A26">
        <w:t>The access token shall be a JSON Web Token (JWT) as specified in IETF RFC 7519 [25]. The access token returned by the NRF shall include the claims encoded as a JSON object as specified in clause 6.3.5.2.4 and then digitally signed using JWS as specified in IETF RFC 7515 [24] and in clause 13.4.1 of 3GPP TS 33.501 [15].</w:t>
      </w:r>
    </w:p>
    <w:p w14:paraId="66497E36" w14:textId="77777777" w:rsidR="00A16735" w:rsidRDefault="00A16735" w:rsidP="00A16735">
      <w:pPr>
        <w:pStyle w:val="B1"/>
        <w:ind w:firstLine="0"/>
      </w:pPr>
      <w:bookmarkStart w:id="409" w:name="_PERM_MCCTEMPBM_CRPT88420026___3"/>
      <w:bookmarkEnd w:id="408"/>
      <w:r w:rsidRPr="00690A26">
        <w:t>The digitally signed access token shall be converted to the JWS Compact Serialization encoding as a string as specified in clause 7.1 of IETF RFC 7515 [24].</w:t>
      </w:r>
    </w:p>
    <w:bookmarkEnd w:id="409"/>
    <w:p w14:paraId="2C7BD907" w14:textId="77777777" w:rsidR="004D61AF" w:rsidRPr="00690A26" w:rsidRDefault="004D61AF" w:rsidP="001A5D10">
      <w:pPr>
        <w:pStyle w:val="B1"/>
      </w:pPr>
      <w:r>
        <w:t>2b.</w:t>
      </w:r>
      <w:r>
        <w:tab/>
      </w:r>
      <w:r w:rsidRPr="00A60114">
        <w:t>On failure or redirection</w:t>
      </w:r>
      <w:r>
        <w:t>:</w:t>
      </w:r>
    </w:p>
    <w:p w14:paraId="26419B3D" w14:textId="569D70A6" w:rsidR="00A16735" w:rsidRDefault="004D61AF" w:rsidP="004D61AF">
      <w:pPr>
        <w:pStyle w:val="B1"/>
      </w:pPr>
      <w:r>
        <w:t>-</w:t>
      </w:r>
      <w:r>
        <w:tab/>
      </w:r>
      <w:r w:rsidR="00A16735" w:rsidRPr="00690A26">
        <w:t xml:space="preserve">If the access token request fails at the NRF, the NRF shall return "400 Bad Request" </w:t>
      </w:r>
      <w:r w:rsidR="001A6E9A">
        <w:t xml:space="preserve">or "401 Unauthorized" </w:t>
      </w:r>
      <w:r w:rsidR="00A16735" w:rsidRPr="00690A26">
        <w:t xml:space="preserve">status code, including in the response </w:t>
      </w:r>
      <w:r w:rsidR="0044107E">
        <w:t>content</w:t>
      </w:r>
      <w:r w:rsidR="00A16735" w:rsidRPr="00690A26">
        <w:t xml:space="preserve"> a JSON object that provides details about the specific error that occurred.</w:t>
      </w:r>
    </w:p>
    <w:p w14:paraId="3DED47C1" w14:textId="77777777" w:rsidR="004D61AF" w:rsidRPr="00690A26" w:rsidRDefault="004D61AF" w:rsidP="001A5D10">
      <w:pPr>
        <w:pStyle w:val="B1"/>
      </w:pPr>
      <w:r>
        <w:t>-</w:t>
      </w:r>
      <w:r>
        <w:tab/>
      </w:r>
      <w:r w:rsidRPr="00487320">
        <w:rPr>
          <w:lang w:eastAsia="zh-CN"/>
        </w:rPr>
        <w:t>In the case of redirection, the NRF shall return 3xx status code, which shall contain a Location header with an URI pointing to the endpoint of another NRF</w:t>
      </w:r>
      <w:r>
        <w:t xml:space="preserve"> service instance.</w:t>
      </w:r>
    </w:p>
    <w:p w14:paraId="3760AE7C" w14:textId="77777777" w:rsidR="00943834" w:rsidRDefault="00943834" w:rsidP="00943834">
      <w:pPr>
        <w:pStyle w:val="B1"/>
      </w:pPr>
      <w:bookmarkStart w:id="410" w:name="_Toc24937596"/>
      <w:bookmarkStart w:id="411" w:name="_Toc33962411"/>
      <w:bookmarkStart w:id="412" w:name="_Toc42883173"/>
      <w:bookmarkStart w:id="413" w:name="_Toc49733041"/>
      <w:bookmarkStart w:id="414" w:name="_Toc56690666"/>
      <w:r>
        <w:t>-</w:t>
      </w:r>
      <w:r>
        <w:tab/>
      </w:r>
      <w:r w:rsidRPr="00010950">
        <w:t>If based on operator policy the required information used to authorize the access token request, e.g. requesterSnssaiList, is not included, the NRF may return "403 Forbidden" status code with the ProblemDetails IE indicating that the missing information shall be provided.</w:t>
      </w:r>
    </w:p>
    <w:p w14:paraId="52E693B9" w14:textId="77777777" w:rsidR="00A16735" w:rsidRPr="00690A26" w:rsidRDefault="00A16735" w:rsidP="006F4E24">
      <w:pPr>
        <w:pStyle w:val="Heading5"/>
      </w:pPr>
      <w:bookmarkStart w:id="415" w:name="_Toc192834963"/>
      <w:r w:rsidRPr="00690A26">
        <w:lastRenderedPageBreak/>
        <w:t>5.4.2.2.2</w:t>
      </w:r>
      <w:r w:rsidRPr="00690A26">
        <w:tab/>
        <w:t>Access Token request with intermediate forwarding NRF</w:t>
      </w:r>
      <w:bookmarkEnd w:id="410"/>
      <w:bookmarkEnd w:id="411"/>
      <w:bookmarkEnd w:id="412"/>
      <w:bookmarkEnd w:id="413"/>
      <w:bookmarkEnd w:id="414"/>
      <w:bookmarkEnd w:id="415"/>
    </w:p>
    <w:p w14:paraId="72BE0D86" w14:textId="77777777" w:rsidR="00A16735" w:rsidRPr="00690A26" w:rsidRDefault="00A16735" w:rsidP="00A16735">
      <w:pPr>
        <w:rPr>
          <w:lang w:eastAsia="zh-CN"/>
        </w:rPr>
      </w:pPr>
      <w:r w:rsidRPr="00690A26">
        <w:rPr>
          <w:rFonts w:hint="eastAsia"/>
          <w:lang w:eastAsia="zh-CN"/>
        </w:rPr>
        <w:t xml:space="preserve">When multiple NRFs are deployed in one PLMN, one NRF may </w:t>
      </w:r>
      <w:r w:rsidRPr="00690A26">
        <w:rPr>
          <w:lang w:eastAsia="zh-CN"/>
        </w:rPr>
        <w:t xml:space="preserve">request </w:t>
      </w:r>
      <w:r w:rsidRPr="00690A26">
        <w:t xml:space="preserve">an OAuth2 access token to </w:t>
      </w:r>
      <w:r w:rsidRPr="00690A26">
        <w:rPr>
          <w:rFonts w:hint="eastAsia"/>
          <w:lang w:eastAsia="zh-CN"/>
        </w:rPr>
        <w:t>a different</w:t>
      </w:r>
      <w:r w:rsidRPr="00690A26">
        <w:t xml:space="preserve"> NRF</w:t>
      </w:r>
      <w:r w:rsidRPr="00690A26">
        <w:rPr>
          <w:rFonts w:hint="eastAsia"/>
          <w:lang w:eastAsia="zh-CN"/>
        </w:rPr>
        <w:t xml:space="preserve"> so as to fulfil the </w:t>
      </w:r>
      <w:r w:rsidRPr="00690A26">
        <w:t xml:space="preserve">Access Token Request </w:t>
      </w:r>
      <w:r w:rsidRPr="00690A26">
        <w:rPr>
          <w:rFonts w:hint="eastAsia"/>
          <w:lang w:eastAsia="zh-CN"/>
        </w:rPr>
        <w:t xml:space="preserve">from a NF service consumer. The </w:t>
      </w:r>
      <w:r w:rsidRPr="00690A26">
        <w:rPr>
          <w:lang w:eastAsia="zh-CN"/>
        </w:rPr>
        <w:t>acces token request</w:t>
      </w:r>
      <w:r w:rsidRPr="00690A26">
        <w:rPr>
          <w:rFonts w:hint="eastAsia"/>
          <w:lang w:eastAsia="zh-CN"/>
        </w:rPr>
        <w:t xml:space="preserve"> between these two NRFs is forwarded by a third NRF</w:t>
      </w:r>
      <w:r w:rsidRPr="00690A26">
        <w:rPr>
          <w:lang w:eastAsia="zh-CN"/>
        </w:rPr>
        <w:t xml:space="preserve"> in this case</w:t>
      </w:r>
      <w:r w:rsidRPr="00690A26">
        <w:rPr>
          <w:rFonts w:hint="eastAsia"/>
          <w:lang w:eastAsia="zh-CN"/>
        </w:rPr>
        <w:t>.</w:t>
      </w:r>
    </w:p>
    <w:p w14:paraId="0019CE69" w14:textId="77777777" w:rsidR="00A16735" w:rsidRPr="00690A26" w:rsidRDefault="00A16735" w:rsidP="00A16735">
      <w:r w:rsidRPr="00690A26">
        <w:t>For this, step 1 in clause 5.4.2.2.1 is executed (send a POST request to NRF-1 in the Serving PLMN); this request shall include the OAuth 2.0 Access Token Request in the request body.</w:t>
      </w:r>
    </w:p>
    <w:p w14:paraId="79104804" w14:textId="77777777" w:rsidR="00A16735" w:rsidRPr="00690A26" w:rsidRDefault="00A16735" w:rsidP="00A16735">
      <w:r w:rsidRPr="00690A26">
        <w:t>Then, steps 1-4 in Figure 5.4.2.2.2-1 hereinafter are executed between NRF-1in Serving PLMN, NRF-2 in Serving PLMN and NRF-3 in Serving PLMN.</w:t>
      </w:r>
    </w:p>
    <w:p w14:paraId="00A7B24D" w14:textId="77777777" w:rsidR="00A16735" w:rsidRPr="00690A26" w:rsidRDefault="00A16735" w:rsidP="00A16735">
      <w:r w:rsidRPr="00690A26">
        <w:t xml:space="preserve">Finally, step 2 in clause 5.4.2.2.1 is executed, </w:t>
      </w:r>
      <w:r w:rsidRPr="00690A26">
        <w:rPr>
          <w:rFonts w:hint="eastAsia"/>
          <w:lang w:eastAsia="zh-CN"/>
        </w:rPr>
        <w:t xml:space="preserve">the </w:t>
      </w:r>
      <w:r w:rsidRPr="00690A26">
        <w:rPr>
          <w:lang w:eastAsia="zh-CN"/>
        </w:rPr>
        <w:t xml:space="preserve">Access Token Response </w:t>
      </w:r>
      <w:r w:rsidRPr="00690A26">
        <w:t>containing the requested access token, the token type and additional attributes shall be sent to the NF Service Consumer.</w:t>
      </w:r>
    </w:p>
    <w:p w14:paraId="2B8ABE67" w14:textId="32030475" w:rsidR="00A16735" w:rsidRPr="00690A26" w:rsidRDefault="007B4AB5" w:rsidP="003B06D0">
      <w:pPr>
        <w:pStyle w:val="TH"/>
      </w:pPr>
      <w:r w:rsidRPr="00690A26">
        <w:object w:dxaOrig="12352" w:dyaOrig="3035" w14:anchorId="1AB986A3">
          <v:shape id="_x0000_i1063" type="#_x0000_t75" style="width:510pt;height:126.75pt" o:ole="">
            <v:imagedata r:id="rId90" o:title=""/>
          </v:shape>
          <o:OLEObject Type="Embed" ProgID="Visio.Drawing.11" ShapeID="_x0000_i1063" DrawAspect="Content" ObjectID="_1803447828" r:id="rId91"/>
        </w:object>
      </w:r>
      <w:r w:rsidR="00A16735" w:rsidRPr="00690A26">
        <w:t>Figure 5.4.2.2.2-1: Access Token Request with intermediate forwarding NRF</w:t>
      </w:r>
    </w:p>
    <w:p w14:paraId="04B731AA" w14:textId="77777777" w:rsidR="00A16735" w:rsidRPr="00690A26" w:rsidRDefault="00A16735" w:rsidP="00A16735">
      <w:pPr>
        <w:pStyle w:val="B1"/>
      </w:pPr>
      <w:r w:rsidRPr="00690A26">
        <w:rPr>
          <w:rFonts w:hint="eastAsia"/>
          <w:lang w:eastAsia="zh-CN"/>
        </w:rPr>
        <w:t>1.</w:t>
      </w:r>
      <w:r w:rsidRPr="00690A26">
        <w:rPr>
          <w:rFonts w:hint="eastAsia"/>
          <w:lang w:eastAsia="zh-CN"/>
        </w:rPr>
        <w:tab/>
      </w:r>
      <w:r w:rsidRPr="00690A26">
        <w:rPr>
          <w:rFonts w:hint="eastAsia"/>
        </w:rPr>
        <w:t xml:space="preserve">NRF-1 receives </w:t>
      </w:r>
      <w:r w:rsidRPr="00690A26">
        <w:t>an Access token</w:t>
      </w:r>
      <w:r w:rsidRPr="00690A26">
        <w:rPr>
          <w:rFonts w:hint="eastAsia"/>
        </w:rPr>
        <w:t xml:space="preserve"> request </w:t>
      </w:r>
      <w:r w:rsidRPr="00690A26">
        <w:rPr>
          <w:rFonts w:hint="eastAsia"/>
          <w:lang w:eastAsia="zh-CN"/>
        </w:rPr>
        <w:t xml:space="preserve">but </w:t>
      </w:r>
      <w:r w:rsidRPr="00690A26">
        <w:rPr>
          <w:rFonts w:hint="eastAsia"/>
        </w:rPr>
        <w:t>does not have the information to fulfil the request.</w:t>
      </w:r>
      <w:r w:rsidRPr="00690A26">
        <w:rPr>
          <w:rFonts w:hint="eastAsia"/>
          <w:lang w:eastAsia="zh-CN"/>
        </w:rPr>
        <w:t xml:space="preserve"> Then</w:t>
      </w:r>
      <w:r w:rsidRPr="00690A26">
        <w:rPr>
          <w:rFonts w:hint="eastAsia"/>
        </w:rPr>
        <w:t xml:space="preserve"> NRF-1 sends the </w:t>
      </w:r>
      <w:r w:rsidRPr="00690A26">
        <w:t>Access token</w:t>
      </w:r>
      <w:r w:rsidRPr="00690A26">
        <w:rPr>
          <w:rFonts w:hint="eastAsia"/>
        </w:rPr>
        <w:t xml:space="preserve"> request to a pre-configured NRF-2.</w:t>
      </w:r>
    </w:p>
    <w:p w14:paraId="02F8FBBC" w14:textId="77777777" w:rsidR="00A16735" w:rsidRPr="00690A26" w:rsidRDefault="00A16735" w:rsidP="00A16735">
      <w:pPr>
        <w:pStyle w:val="B1"/>
      </w:pPr>
      <w:r w:rsidRPr="00690A26">
        <w:rPr>
          <w:rFonts w:hint="eastAsia"/>
          <w:lang w:eastAsia="zh-CN"/>
        </w:rPr>
        <w:t>2a.</w:t>
      </w:r>
      <w:r w:rsidRPr="00690A26">
        <w:rPr>
          <w:rFonts w:hint="eastAsia"/>
          <w:lang w:eastAsia="zh-CN"/>
        </w:rPr>
        <w:tab/>
      </w:r>
      <w:r w:rsidRPr="00690A26">
        <w:rPr>
          <w:rFonts w:hint="eastAsia"/>
        </w:rPr>
        <w:t xml:space="preserve">Upon </w:t>
      </w:r>
      <w:r w:rsidRPr="00690A26">
        <w:t>reception of</w:t>
      </w:r>
      <w:r w:rsidRPr="00690A26">
        <w:rPr>
          <w:rFonts w:hint="eastAsia"/>
        </w:rPr>
        <w:t xml:space="preserve"> </w:t>
      </w:r>
      <w:r w:rsidRPr="00690A26">
        <w:t xml:space="preserve">the Access token </w:t>
      </w:r>
      <w:r w:rsidRPr="00690A26">
        <w:rPr>
          <w:rFonts w:hint="eastAsia"/>
        </w:rPr>
        <w:t xml:space="preserve">request </w:t>
      </w:r>
      <w:r w:rsidRPr="00690A26">
        <w:t xml:space="preserve">and </w:t>
      </w:r>
      <w:r w:rsidRPr="00690A26">
        <w:rPr>
          <w:rFonts w:hint="eastAsia"/>
        </w:rPr>
        <w:t>base</w:t>
      </w:r>
      <w:r w:rsidRPr="00690A26">
        <w:rPr>
          <w:rFonts w:hint="eastAsia"/>
          <w:lang w:eastAsia="zh-CN"/>
        </w:rPr>
        <w:t>d</w:t>
      </w:r>
      <w:r w:rsidRPr="00690A26">
        <w:rPr>
          <w:rFonts w:hint="eastAsia"/>
        </w:rPr>
        <w:t xml:space="preserve"> on the information contained in the</w:t>
      </w:r>
      <w:r w:rsidRPr="00690A26">
        <w:t xml:space="preserve"> Acces token request</w:t>
      </w:r>
      <w:r w:rsidRPr="00690A26">
        <w:rPr>
          <w:rFonts w:hint="eastAsia"/>
        </w:rPr>
        <w:t xml:space="preserve"> and locally stored </w:t>
      </w:r>
      <w:r w:rsidRPr="00690A26">
        <w:t>information</w:t>
      </w:r>
      <w:r w:rsidRPr="00690A26">
        <w:rPr>
          <w:rFonts w:hint="eastAsia"/>
          <w:lang w:eastAsia="zh-CN"/>
        </w:rPr>
        <w:t>,</w:t>
      </w:r>
      <w:r w:rsidRPr="00690A26">
        <w:rPr>
          <w:rFonts w:hint="eastAsia"/>
        </w:rPr>
        <w:t xml:space="preserve"> NRF-2</w:t>
      </w:r>
      <w:r w:rsidRPr="00690A26">
        <w:rPr>
          <w:rFonts w:hint="eastAsia"/>
          <w:lang w:eastAsia="zh-CN"/>
        </w:rPr>
        <w:t xml:space="preserve"> shall identify the next hop NRF (see clause 5.2.2.2.</w:t>
      </w:r>
      <w:r w:rsidRPr="00690A26">
        <w:rPr>
          <w:lang w:eastAsia="zh-CN"/>
        </w:rPr>
        <w:t>3</w:t>
      </w:r>
      <w:r w:rsidRPr="00690A26">
        <w:rPr>
          <w:rFonts w:hint="eastAsia"/>
          <w:lang w:eastAsia="zh-CN"/>
        </w:rPr>
        <w:t>)</w:t>
      </w:r>
      <w:r w:rsidRPr="00690A26">
        <w:rPr>
          <w:rFonts w:hint="eastAsia"/>
        </w:rPr>
        <w:t xml:space="preserve">, </w:t>
      </w:r>
      <w:r w:rsidRPr="00690A26">
        <w:rPr>
          <w:rFonts w:hint="eastAsia"/>
          <w:lang w:eastAsia="zh-CN"/>
        </w:rPr>
        <w:t xml:space="preserve">and </w:t>
      </w:r>
      <w:r w:rsidRPr="00690A26">
        <w:rPr>
          <w:rFonts w:hint="eastAsia"/>
        </w:rPr>
        <w:t xml:space="preserve">forward the </w:t>
      </w:r>
      <w:r w:rsidRPr="00690A26">
        <w:t xml:space="preserve">Access token </w:t>
      </w:r>
      <w:r w:rsidRPr="00690A26">
        <w:rPr>
          <w:rFonts w:hint="eastAsia"/>
        </w:rPr>
        <w:t xml:space="preserve">request to </w:t>
      </w:r>
      <w:r w:rsidRPr="00690A26">
        <w:rPr>
          <w:rFonts w:hint="eastAsia"/>
          <w:lang w:eastAsia="zh-CN"/>
        </w:rPr>
        <w:t xml:space="preserve">that NRF (i.e. </w:t>
      </w:r>
      <w:r w:rsidRPr="00690A26">
        <w:rPr>
          <w:rFonts w:hint="eastAsia"/>
        </w:rPr>
        <w:t xml:space="preserve">NRF-3 </w:t>
      </w:r>
      <w:r w:rsidRPr="00690A26">
        <w:rPr>
          <w:rFonts w:hint="eastAsia"/>
          <w:lang w:eastAsia="zh-CN"/>
        </w:rPr>
        <w:t xml:space="preserve">in this example) </w:t>
      </w:r>
      <w:r w:rsidRPr="00690A26">
        <w:rPr>
          <w:rFonts w:hint="eastAsia"/>
        </w:rPr>
        <w:t xml:space="preserve">by </w:t>
      </w:r>
      <w:r w:rsidRPr="00690A26">
        <w:t>replacing the originator of the service invocation with NRF</w:t>
      </w:r>
      <w:r w:rsidRPr="00690A26">
        <w:rPr>
          <w:rFonts w:hint="eastAsia"/>
        </w:rPr>
        <w:t>-2,</w:t>
      </w:r>
      <w:r w:rsidRPr="00690A26">
        <w:t xml:space="preserve"> and the recipient of the service invocation with NRF</w:t>
      </w:r>
      <w:r w:rsidRPr="00690A26">
        <w:rPr>
          <w:rFonts w:hint="eastAsia"/>
        </w:rPr>
        <w:t>-3. The locally stored information in NRF-2 may:</w:t>
      </w:r>
    </w:p>
    <w:p w14:paraId="24DE1EE2" w14:textId="77777777" w:rsidR="00A16735" w:rsidRPr="00690A26" w:rsidRDefault="00A16735" w:rsidP="00A16735">
      <w:pPr>
        <w:pStyle w:val="B2"/>
        <w:rPr>
          <w:lang w:eastAsia="zh-CN"/>
        </w:rPr>
      </w:pPr>
      <w:r w:rsidRPr="00690A26">
        <w:rPr>
          <w:rFonts w:hint="eastAsia"/>
          <w:lang w:eastAsia="zh-CN"/>
        </w:rPr>
        <w:t>a)</w:t>
      </w:r>
      <w:r w:rsidRPr="00690A26">
        <w:rPr>
          <w:rFonts w:hint="eastAsia"/>
          <w:lang w:eastAsia="zh-CN"/>
        </w:rPr>
        <w:tab/>
        <w:t>be preconfigured; or</w:t>
      </w:r>
    </w:p>
    <w:p w14:paraId="785397CC" w14:textId="77777777" w:rsidR="00A16735" w:rsidRPr="00690A26" w:rsidRDefault="00A16735" w:rsidP="00A16735">
      <w:pPr>
        <w:pStyle w:val="B2"/>
        <w:rPr>
          <w:lang w:eastAsia="zh-CN"/>
        </w:rPr>
      </w:pPr>
      <w:r w:rsidRPr="00690A26">
        <w:rPr>
          <w:rFonts w:hint="eastAsia"/>
          <w:lang w:eastAsia="zh-CN"/>
        </w:rPr>
        <w:t>b)</w:t>
      </w:r>
      <w:r w:rsidRPr="00690A26">
        <w:rPr>
          <w:rFonts w:hint="eastAsia"/>
          <w:lang w:eastAsia="zh-CN"/>
        </w:rPr>
        <w:tab/>
      </w:r>
      <w:r w:rsidRPr="00690A26">
        <w:rPr>
          <w:lang w:eastAsia="zh-CN"/>
        </w:rPr>
        <w:t>registered</w:t>
      </w:r>
      <w:r w:rsidRPr="00690A26">
        <w:rPr>
          <w:rFonts w:hint="eastAsia"/>
          <w:lang w:eastAsia="zh-CN"/>
        </w:rPr>
        <w:t xml:space="preserve"> by other NRFs</w:t>
      </w:r>
      <w:r w:rsidRPr="00690A26">
        <w:rPr>
          <w:lang w:val="en-US" w:eastAsia="zh-CN"/>
        </w:rPr>
        <w:t xml:space="preserve"> </w:t>
      </w:r>
      <w:r w:rsidRPr="00690A26">
        <w:rPr>
          <w:rFonts w:hint="eastAsia"/>
          <w:lang w:eastAsia="zh-CN"/>
        </w:rPr>
        <w:t>(see clause 5.2.2.2.</w:t>
      </w:r>
      <w:r w:rsidRPr="00690A26">
        <w:rPr>
          <w:lang w:eastAsia="zh-CN"/>
        </w:rPr>
        <w:t>3</w:t>
      </w:r>
      <w:r w:rsidRPr="00690A26">
        <w:rPr>
          <w:rFonts w:hint="eastAsia"/>
          <w:lang w:eastAsia="zh-CN"/>
        </w:rPr>
        <w:t>).</w:t>
      </w:r>
    </w:p>
    <w:p w14:paraId="39F359D5" w14:textId="77777777" w:rsidR="00A16735" w:rsidRPr="00690A26" w:rsidRDefault="00A16735" w:rsidP="00A16735">
      <w:pPr>
        <w:pStyle w:val="B1"/>
        <w:rPr>
          <w:lang w:eastAsia="zh-CN"/>
        </w:rPr>
      </w:pPr>
      <w:r w:rsidRPr="00690A26">
        <w:rPr>
          <w:rFonts w:hint="eastAsia"/>
          <w:lang w:eastAsia="zh-CN"/>
        </w:rPr>
        <w:t>2b.</w:t>
      </w:r>
      <w:r w:rsidRPr="00690A26">
        <w:rPr>
          <w:rFonts w:hint="eastAsia"/>
          <w:lang w:eastAsia="zh-CN"/>
        </w:rPr>
        <w:tab/>
        <w:t xml:space="preserve">if NRF-2 does not have enough information to forward the </w:t>
      </w:r>
      <w:r w:rsidRPr="00690A26">
        <w:rPr>
          <w:lang w:eastAsia="zh-CN"/>
        </w:rPr>
        <w:t>Access token</w:t>
      </w:r>
      <w:r w:rsidRPr="00690A26">
        <w:rPr>
          <w:rFonts w:hint="eastAsia"/>
          <w:lang w:eastAsia="zh-CN"/>
        </w:rPr>
        <w:t xml:space="preserve"> request, then it responds with 404</w:t>
      </w:r>
      <w:r w:rsidRPr="00690A26">
        <w:rPr>
          <w:lang w:eastAsia="zh-CN"/>
        </w:rPr>
        <w:t> </w:t>
      </w:r>
      <w:r w:rsidRPr="00690A26">
        <w:rPr>
          <w:rFonts w:hint="eastAsia"/>
          <w:lang w:eastAsia="zh-CN"/>
        </w:rPr>
        <w:t>Not</w:t>
      </w:r>
      <w:r w:rsidRPr="00690A26">
        <w:rPr>
          <w:lang w:eastAsia="zh-CN"/>
        </w:rPr>
        <w:t> </w:t>
      </w:r>
      <w:r w:rsidRPr="00690A26">
        <w:rPr>
          <w:rFonts w:hint="eastAsia"/>
          <w:lang w:eastAsia="zh-CN"/>
        </w:rPr>
        <w:t>Found, and the rest of the steps are omitted.</w:t>
      </w:r>
    </w:p>
    <w:p w14:paraId="47CA096F" w14:textId="12564B1F" w:rsidR="00A16735" w:rsidRPr="00690A26" w:rsidRDefault="00A16735" w:rsidP="00A16735">
      <w:pPr>
        <w:pStyle w:val="B1"/>
        <w:rPr>
          <w:lang w:eastAsia="zh-CN"/>
        </w:rPr>
      </w:pPr>
      <w:r w:rsidRPr="00690A26">
        <w:rPr>
          <w:rFonts w:hint="eastAsia"/>
          <w:lang w:eastAsia="zh-CN"/>
        </w:rPr>
        <w:t>3a.</w:t>
      </w:r>
      <w:r w:rsidRPr="00690A26">
        <w:rPr>
          <w:rFonts w:hint="eastAsia"/>
          <w:lang w:eastAsia="zh-CN"/>
        </w:rPr>
        <w:tab/>
        <w:t>Upon success</w:t>
      </w:r>
      <w:r w:rsidRPr="00690A26">
        <w:rPr>
          <w:lang w:eastAsia="zh-CN"/>
        </w:rPr>
        <w:t xml:space="preserve">, </w:t>
      </w:r>
      <w:r w:rsidRPr="00690A26">
        <w:rPr>
          <w:rFonts w:hint="eastAsia"/>
          <w:lang w:eastAsia="zh-CN"/>
        </w:rPr>
        <w:t>NRF-3</w:t>
      </w:r>
      <w:r w:rsidRPr="00690A26">
        <w:rPr>
          <w:lang w:eastAsia="zh-CN"/>
        </w:rPr>
        <w:t xml:space="preserve"> shall </w:t>
      </w:r>
      <w:r w:rsidRPr="00690A26">
        <w:rPr>
          <w:rFonts w:hint="eastAsia"/>
          <w:lang w:eastAsia="zh-CN"/>
        </w:rPr>
        <w:t>return</w:t>
      </w:r>
      <w:r w:rsidRPr="00690A26">
        <w:rPr>
          <w:lang w:eastAsia="zh-CN"/>
        </w:rPr>
        <w:t xml:space="preserve"> a "200 OK" status code, including in </w:t>
      </w:r>
      <w:r w:rsidRPr="00690A26">
        <w:t xml:space="preserve">the response </w:t>
      </w:r>
      <w:r w:rsidR="0044107E">
        <w:t>content</w:t>
      </w:r>
      <w:r w:rsidRPr="00690A26">
        <w:t xml:space="preserve"> </w:t>
      </w:r>
      <w:r w:rsidRPr="00690A26">
        <w:rPr>
          <w:rFonts w:hint="eastAsia"/>
          <w:lang w:eastAsia="zh-CN"/>
        </w:rPr>
        <w:t xml:space="preserve">the </w:t>
      </w:r>
      <w:r w:rsidRPr="00690A26">
        <w:rPr>
          <w:lang w:eastAsia="zh-CN"/>
        </w:rPr>
        <w:t xml:space="preserve">Access token response </w:t>
      </w:r>
      <w:r w:rsidRPr="00690A26">
        <w:t>containing the requested access token, the token type and additional attributes</w:t>
      </w:r>
      <w:r w:rsidRPr="00690A26">
        <w:rPr>
          <w:rFonts w:hint="eastAsia"/>
          <w:lang w:eastAsia="zh-CN"/>
        </w:rPr>
        <w:t>.</w:t>
      </w:r>
    </w:p>
    <w:p w14:paraId="2CD8C4FC" w14:textId="138CA2FB" w:rsidR="00A16735" w:rsidRPr="00690A26" w:rsidRDefault="00A16735" w:rsidP="00A16735">
      <w:pPr>
        <w:pStyle w:val="B1"/>
        <w:ind w:left="284" w:firstLine="0"/>
      </w:pPr>
      <w:bookmarkStart w:id="416" w:name="_PERM_MCCTEMPBM_CRPT88420027___2"/>
      <w:r w:rsidRPr="00690A26">
        <w:rPr>
          <w:lang w:eastAsia="zh-CN"/>
        </w:rPr>
        <w:t>3b.</w:t>
      </w:r>
      <w:r w:rsidRPr="00690A26">
        <w:tab/>
        <w:t xml:space="preserve">Upon failure, NRF-3 shall return "400 Bad Request" status code, including in the response </w:t>
      </w:r>
      <w:r w:rsidR="0044107E">
        <w:t>content</w:t>
      </w:r>
      <w:r w:rsidRPr="00690A26">
        <w:t xml:space="preserve"> a JSON object that provides details about the specific error(s) that occurred.</w:t>
      </w:r>
    </w:p>
    <w:bookmarkEnd w:id="416"/>
    <w:p w14:paraId="1309D356" w14:textId="77777777" w:rsidR="00A16735" w:rsidRPr="00690A26" w:rsidRDefault="00A16735" w:rsidP="00A16735">
      <w:pPr>
        <w:pStyle w:val="B1"/>
        <w:rPr>
          <w:lang w:eastAsia="zh-CN"/>
        </w:rPr>
      </w:pPr>
      <w:r w:rsidRPr="00690A26">
        <w:rPr>
          <w:rFonts w:hint="eastAsia"/>
          <w:lang w:val="en-US" w:eastAsia="zh-CN"/>
        </w:rPr>
        <w:t>4a.</w:t>
      </w:r>
      <w:r w:rsidRPr="00690A26">
        <w:rPr>
          <w:lang w:val="en-US" w:eastAsia="zh-CN"/>
        </w:rPr>
        <w:tab/>
      </w:r>
      <w:r w:rsidRPr="00690A26">
        <w:rPr>
          <w:rFonts w:hint="eastAsia"/>
          <w:lang w:val="en-US" w:eastAsia="zh-CN"/>
        </w:rPr>
        <w:t>NRF-</w:t>
      </w:r>
      <w:r w:rsidRPr="00690A26">
        <w:rPr>
          <w:lang w:val="en-US" w:eastAsia="zh-CN"/>
        </w:rPr>
        <w:t>2</w:t>
      </w:r>
      <w:r w:rsidRPr="00690A26">
        <w:rPr>
          <w:rFonts w:hint="eastAsia"/>
          <w:lang w:val="en-US" w:eastAsia="zh-CN"/>
        </w:rPr>
        <w:t xml:space="preserve"> </w:t>
      </w:r>
      <w:r w:rsidRPr="00690A26">
        <w:rPr>
          <w:lang w:val="en-US" w:eastAsia="zh-CN"/>
        </w:rPr>
        <w:t>forwards</w:t>
      </w:r>
      <w:r w:rsidRPr="00690A26">
        <w:rPr>
          <w:rFonts w:hint="eastAsia"/>
          <w:lang w:val="en-US" w:eastAsia="zh-CN"/>
        </w:rPr>
        <w:t xml:space="preserve"> the success response to </w:t>
      </w:r>
      <w:r w:rsidRPr="00690A26">
        <w:rPr>
          <w:lang w:val="en-US" w:eastAsia="zh-CN"/>
        </w:rPr>
        <w:t>NRF-1</w:t>
      </w:r>
      <w:r w:rsidRPr="00690A26">
        <w:t>.</w:t>
      </w:r>
    </w:p>
    <w:p w14:paraId="7AFD5145" w14:textId="77777777" w:rsidR="00464BB9" w:rsidRDefault="00A16735" w:rsidP="00A16735">
      <w:pPr>
        <w:pStyle w:val="B1"/>
        <w:rPr>
          <w:lang w:val="en-US" w:eastAsia="zh-CN"/>
        </w:rPr>
      </w:pPr>
      <w:r w:rsidRPr="00690A26">
        <w:rPr>
          <w:rFonts w:hint="eastAsia"/>
          <w:lang w:eastAsia="zh-CN"/>
        </w:rPr>
        <w:t>4b.</w:t>
      </w:r>
      <w:r w:rsidRPr="00690A26">
        <w:rPr>
          <w:lang w:eastAsia="zh-CN"/>
        </w:rPr>
        <w:tab/>
      </w:r>
      <w:r w:rsidR="00464BB9" w:rsidRPr="00A330C4">
        <w:rPr>
          <w:lang w:eastAsia="zh-CN"/>
        </w:rPr>
        <w:t>On failure or redirection</w:t>
      </w:r>
      <w:r w:rsidR="00464BB9">
        <w:rPr>
          <w:lang w:val="en-US" w:eastAsia="zh-CN"/>
        </w:rPr>
        <w:t>:</w:t>
      </w:r>
    </w:p>
    <w:p w14:paraId="6323CBC2" w14:textId="77777777" w:rsidR="00A16735" w:rsidRDefault="00464BB9" w:rsidP="00A16735">
      <w:pPr>
        <w:pStyle w:val="B1"/>
        <w:rPr>
          <w:lang w:eastAsia="zh-CN"/>
        </w:rPr>
      </w:pPr>
      <w:r>
        <w:rPr>
          <w:lang w:val="en-US" w:eastAsia="zh-CN"/>
        </w:rPr>
        <w:t>-</w:t>
      </w:r>
      <w:r>
        <w:rPr>
          <w:lang w:val="en-US" w:eastAsia="zh-CN"/>
        </w:rPr>
        <w:tab/>
      </w:r>
      <w:r w:rsidR="00A16735" w:rsidRPr="00690A26">
        <w:rPr>
          <w:rFonts w:hint="eastAsia"/>
          <w:lang w:val="en-US" w:eastAsia="zh-CN"/>
        </w:rPr>
        <w:t>NRF-</w:t>
      </w:r>
      <w:r w:rsidR="00A16735" w:rsidRPr="00690A26">
        <w:rPr>
          <w:lang w:val="en-US" w:eastAsia="zh-CN"/>
        </w:rPr>
        <w:t>2</w:t>
      </w:r>
      <w:r w:rsidR="00A16735" w:rsidRPr="00690A26">
        <w:rPr>
          <w:rFonts w:hint="eastAsia"/>
          <w:lang w:val="en-US" w:eastAsia="zh-CN"/>
        </w:rPr>
        <w:t xml:space="preserve"> </w:t>
      </w:r>
      <w:r w:rsidR="00A16735" w:rsidRPr="00690A26">
        <w:rPr>
          <w:lang w:val="en-US" w:eastAsia="zh-CN"/>
        </w:rPr>
        <w:t>forwards</w:t>
      </w:r>
      <w:r w:rsidR="00A16735" w:rsidRPr="00690A26">
        <w:rPr>
          <w:rFonts w:hint="eastAsia"/>
          <w:lang w:val="en-US" w:eastAsia="zh-CN"/>
        </w:rPr>
        <w:t xml:space="preserve"> the error response to </w:t>
      </w:r>
      <w:r w:rsidR="00A16735" w:rsidRPr="00690A26">
        <w:rPr>
          <w:lang w:val="en-US" w:eastAsia="zh-CN"/>
        </w:rPr>
        <w:t>NRF-2</w:t>
      </w:r>
      <w:r w:rsidR="00A16735" w:rsidRPr="00690A26">
        <w:rPr>
          <w:rFonts w:hint="eastAsia"/>
          <w:lang w:eastAsia="zh-CN"/>
        </w:rPr>
        <w:t>.</w:t>
      </w:r>
    </w:p>
    <w:p w14:paraId="6F4CCFE1" w14:textId="77777777" w:rsidR="00464BB9" w:rsidRPr="00690A26" w:rsidRDefault="00464BB9" w:rsidP="00A16735">
      <w:pPr>
        <w:pStyle w:val="B1"/>
        <w:rPr>
          <w:lang w:eastAsia="zh-CN"/>
        </w:rPr>
      </w:pPr>
      <w:r>
        <w:rPr>
          <w:lang w:val="en-US" w:eastAsia="zh-CN"/>
        </w:rPr>
        <w:t>-</w:t>
      </w:r>
      <w:r>
        <w:rPr>
          <w:lang w:eastAsia="zh-CN"/>
        </w:rPr>
        <w:tab/>
      </w:r>
      <w:r w:rsidRPr="00A330C4">
        <w:rPr>
          <w:lang w:eastAsia="zh-CN"/>
        </w:rPr>
        <w:t>In the case of redirection, the NRF shall return 3xx status code, which shall contain a Location header with an URI pointing to the endpoint of another NRF</w:t>
      </w:r>
      <w:r>
        <w:t xml:space="preserve"> service instance</w:t>
      </w:r>
      <w:r w:rsidRPr="00A330C4">
        <w:rPr>
          <w:lang w:eastAsia="zh-CN"/>
        </w:rPr>
        <w:t>.</w:t>
      </w:r>
    </w:p>
    <w:p w14:paraId="70CFD4FC" w14:textId="77777777" w:rsidR="00A16735" w:rsidRPr="00690A26" w:rsidRDefault="00A16735" w:rsidP="00A16735">
      <w:pPr>
        <w:pStyle w:val="NO"/>
        <w:rPr>
          <w:lang w:eastAsia="zh-CN"/>
        </w:rPr>
      </w:pPr>
      <w:r w:rsidRPr="00690A26">
        <w:rPr>
          <w:rFonts w:hint="eastAsia"/>
          <w:lang w:eastAsia="zh-CN"/>
        </w:rPr>
        <w:t>NOTE:</w:t>
      </w:r>
      <w:r w:rsidRPr="00690A26">
        <w:rPr>
          <w:rFonts w:hint="eastAsia"/>
          <w:lang w:eastAsia="zh-CN"/>
        </w:rPr>
        <w:tab/>
        <w:t xml:space="preserve">It is not assumed that there can only be two NRF </w:t>
      </w:r>
      <w:r w:rsidRPr="00690A26">
        <w:rPr>
          <w:lang w:eastAsia="zh-CN"/>
        </w:rPr>
        <w:t>hierarchies</w:t>
      </w:r>
      <w:r w:rsidRPr="00690A26">
        <w:rPr>
          <w:rFonts w:hint="eastAsia"/>
          <w:lang w:eastAsia="zh-CN"/>
        </w:rPr>
        <w:t xml:space="preserve">, i.e. the NRF-3 can go on </w:t>
      </w:r>
      <w:r w:rsidRPr="00690A26">
        <w:rPr>
          <w:lang w:eastAsia="zh-CN"/>
        </w:rPr>
        <w:t>and</w:t>
      </w:r>
      <w:r w:rsidRPr="00690A26">
        <w:rPr>
          <w:rFonts w:hint="eastAsia"/>
          <w:lang w:eastAsia="zh-CN"/>
        </w:rPr>
        <w:t xml:space="preserve"> forward the </w:t>
      </w:r>
      <w:r w:rsidRPr="00690A26">
        <w:t>Access token</w:t>
      </w:r>
      <w:r w:rsidRPr="00690A26">
        <w:rPr>
          <w:rFonts w:hint="eastAsia"/>
        </w:rPr>
        <w:t xml:space="preserve"> request </w:t>
      </w:r>
      <w:r w:rsidRPr="00690A26">
        <w:rPr>
          <w:rFonts w:hint="eastAsia"/>
          <w:lang w:eastAsia="zh-CN"/>
        </w:rPr>
        <w:t>request to another NRF.</w:t>
      </w:r>
    </w:p>
    <w:p w14:paraId="702AB743" w14:textId="77777777" w:rsidR="00A16735" w:rsidRPr="00690A26" w:rsidRDefault="00A16735" w:rsidP="006F4E24">
      <w:pPr>
        <w:pStyle w:val="Heading5"/>
      </w:pPr>
      <w:bookmarkStart w:id="417" w:name="_Toc24937597"/>
      <w:bookmarkStart w:id="418" w:name="_Toc33962412"/>
      <w:bookmarkStart w:id="419" w:name="_Toc42883174"/>
      <w:bookmarkStart w:id="420" w:name="_Toc49733042"/>
      <w:bookmarkStart w:id="421" w:name="_Toc56690667"/>
      <w:bookmarkStart w:id="422" w:name="_Toc192834964"/>
      <w:r w:rsidRPr="00690A26">
        <w:lastRenderedPageBreak/>
        <w:t>5.4.2.2.3</w:t>
      </w:r>
      <w:r w:rsidRPr="00690A26">
        <w:tab/>
        <w:t>Access Token request with intermediate redirecting NRF</w:t>
      </w:r>
      <w:bookmarkEnd w:id="417"/>
      <w:bookmarkEnd w:id="418"/>
      <w:bookmarkEnd w:id="419"/>
      <w:bookmarkEnd w:id="420"/>
      <w:bookmarkEnd w:id="421"/>
      <w:bookmarkEnd w:id="422"/>
    </w:p>
    <w:p w14:paraId="31C57EF3" w14:textId="77777777" w:rsidR="00A16735" w:rsidRPr="00690A26" w:rsidRDefault="00A16735" w:rsidP="00A16735">
      <w:pPr>
        <w:rPr>
          <w:lang w:eastAsia="zh-CN"/>
        </w:rPr>
      </w:pPr>
      <w:r w:rsidRPr="00690A26">
        <w:rPr>
          <w:rFonts w:hint="eastAsia"/>
          <w:lang w:eastAsia="zh-CN"/>
        </w:rPr>
        <w:t xml:space="preserve">When multiple NRFs are deployed in one PLMN, one NRF may </w:t>
      </w:r>
      <w:r w:rsidRPr="00690A26">
        <w:rPr>
          <w:lang w:eastAsia="zh-CN"/>
        </w:rPr>
        <w:t>request</w:t>
      </w:r>
      <w:r w:rsidRPr="00690A26">
        <w:rPr>
          <w:rFonts w:hint="eastAsia"/>
          <w:lang w:eastAsia="zh-CN"/>
        </w:rPr>
        <w:t xml:space="preserve"> </w:t>
      </w:r>
      <w:r w:rsidRPr="00690A26">
        <w:t xml:space="preserve">an OAuth2 access token to </w:t>
      </w:r>
      <w:r w:rsidRPr="00690A26">
        <w:rPr>
          <w:rFonts w:hint="eastAsia"/>
          <w:lang w:eastAsia="zh-CN"/>
        </w:rPr>
        <w:t>a different</w:t>
      </w:r>
      <w:r w:rsidRPr="00690A26">
        <w:t xml:space="preserve"> NRF</w:t>
      </w:r>
      <w:r w:rsidRPr="00690A26">
        <w:rPr>
          <w:rFonts w:hint="eastAsia"/>
          <w:lang w:eastAsia="zh-CN"/>
        </w:rPr>
        <w:t xml:space="preserve"> so as to fulfil the </w:t>
      </w:r>
      <w:r w:rsidRPr="00690A26">
        <w:t xml:space="preserve">Access Token Request </w:t>
      </w:r>
      <w:r w:rsidRPr="00690A26">
        <w:rPr>
          <w:rFonts w:hint="eastAsia"/>
          <w:lang w:eastAsia="zh-CN"/>
        </w:rPr>
        <w:t xml:space="preserve">from a NF service consumer. The </w:t>
      </w:r>
      <w:r w:rsidRPr="00690A26">
        <w:rPr>
          <w:lang w:eastAsia="zh-CN"/>
        </w:rPr>
        <w:t>acces token request</w:t>
      </w:r>
      <w:r w:rsidRPr="00690A26">
        <w:rPr>
          <w:rFonts w:hint="eastAsia"/>
          <w:lang w:eastAsia="zh-CN"/>
        </w:rPr>
        <w:t xml:space="preserve"> between these two NRFs is </w:t>
      </w:r>
      <w:r w:rsidRPr="00690A26">
        <w:rPr>
          <w:lang w:eastAsia="zh-CN"/>
        </w:rPr>
        <w:t>redirect</w:t>
      </w:r>
      <w:r w:rsidRPr="00690A26">
        <w:rPr>
          <w:rFonts w:hint="eastAsia"/>
          <w:lang w:eastAsia="zh-CN"/>
        </w:rPr>
        <w:t>ed by a third NRF</w:t>
      </w:r>
      <w:r w:rsidRPr="00690A26">
        <w:rPr>
          <w:lang w:eastAsia="zh-CN"/>
        </w:rPr>
        <w:t xml:space="preserve"> in this case</w:t>
      </w:r>
      <w:r w:rsidRPr="00690A26">
        <w:rPr>
          <w:rFonts w:hint="eastAsia"/>
          <w:lang w:eastAsia="zh-CN"/>
        </w:rPr>
        <w:t>.</w:t>
      </w:r>
    </w:p>
    <w:p w14:paraId="00A402A1" w14:textId="77777777" w:rsidR="00A16735" w:rsidRPr="00690A26" w:rsidRDefault="00A16735" w:rsidP="00A16735">
      <w:r w:rsidRPr="00690A26">
        <w:t>For this, step 1 in clause 5.4.2.2.1 is executed (send a POST request to NRF-1 in the Serving PLMN); this request shall include the OAuth 2.0 Access Token Request in the request body</w:t>
      </w:r>
    </w:p>
    <w:p w14:paraId="2F057F81" w14:textId="77777777" w:rsidR="00A16735" w:rsidRPr="00690A26" w:rsidRDefault="00A16735" w:rsidP="00A16735">
      <w:r w:rsidRPr="00690A26">
        <w:t>Then, steps 1-4 in Figure 5.4.2.2.3-1 hereinafter are executed between NRF-1in Serving PLMN, NRF-2 in Serving PLMN and NRF-3 in Serving PLMN.</w:t>
      </w:r>
    </w:p>
    <w:p w14:paraId="00F9475E" w14:textId="77777777" w:rsidR="00A16735" w:rsidRPr="00690A26" w:rsidRDefault="00A16735" w:rsidP="00A16735">
      <w:r w:rsidRPr="00690A26">
        <w:t xml:space="preserve">Finally, step 2 in clause 5.4.2.2.1 is executed, </w:t>
      </w:r>
      <w:r w:rsidRPr="00690A26">
        <w:rPr>
          <w:rFonts w:hint="eastAsia"/>
          <w:lang w:eastAsia="zh-CN"/>
        </w:rPr>
        <w:t xml:space="preserve">the </w:t>
      </w:r>
      <w:r w:rsidRPr="00690A26">
        <w:rPr>
          <w:lang w:eastAsia="zh-CN"/>
        </w:rPr>
        <w:t xml:space="preserve">Access token response </w:t>
      </w:r>
      <w:r w:rsidRPr="00690A26">
        <w:t>containing the requested access token, the token type and additional attributes shall be sent to the NF Service Consumer.</w:t>
      </w:r>
    </w:p>
    <w:p w14:paraId="33F7BE71" w14:textId="196E5A7E" w:rsidR="00A16735" w:rsidRPr="00690A26" w:rsidRDefault="007B4AB5" w:rsidP="003B06D0">
      <w:pPr>
        <w:pStyle w:val="TH"/>
      </w:pPr>
      <w:r w:rsidRPr="00690A26">
        <w:object w:dxaOrig="12352" w:dyaOrig="3669" w14:anchorId="5A6ECA0B">
          <v:shape id="_x0000_i1064" type="#_x0000_t75" style="width:510pt;height:150.75pt" o:ole="">
            <v:imagedata r:id="rId92" o:title=""/>
          </v:shape>
          <o:OLEObject Type="Embed" ProgID="Visio.Drawing.11" ShapeID="_x0000_i1064" DrawAspect="Content" ObjectID="_1803447829" r:id="rId93"/>
        </w:object>
      </w:r>
      <w:r w:rsidR="00A16735" w:rsidRPr="00690A26">
        <w:t>Figure 5.4.2.2.3-1: Access Token Request with intermediate redirecting NRF</w:t>
      </w:r>
    </w:p>
    <w:p w14:paraId="4251C1DA" w14:textId="77777777" w:rsidR="00A16735" w:rsidRPr="00690A26" w:rsidRDefault="00A16735" w:rsidP="00A16735">
      <w:pPr>
        <w:pStyle w:val="B1"/>
      </w:pPr>
      <w:r w:rsidRPr="00690A26">
        <w:rPr>
          <w:rFonts w:hint="eastAsia"/>
          <w:lang w:eastAsia="zh-CN"/>
        </w:rPr>
        <w:t>1.</w:t>
      </w:r>
      <w:r w:rsidRPr="00690A26">
        <w:rPr>
          <w:rFonts w:hint="eastAsia"/>
          <w:lang w:eastAsia="zh-CN"/>
        </w:rPr>
        <w:tab/>
      </w:r>
      <w:r w:rsidRPr="00690A26">
        <w:rPr>
          <w:rFonts w:hint="eastAsia"/>
        </w:rPr>
        <w:t xml:space="preserve">NRF-1 receives </w:t>
      </w:r>
      <w:r w:rsidRPr="00690A26">
        <w:t>an Access token</w:t>
      </w:r>
      <w:r w:rsidRPr="00690A26">
        <w:rPr>
          <w:rFonts w:hint="eastAsia"/>
        </w:rPr>
        <w:t xml:space="preserve"> request </w:t>
      </w:r>
      <w:r w:rsidRPr="00690A26">
        <w:rPr>
          <w:rFonts w:hint="eastAsia"/>
          <w:lang w:eastAsia="zh-CN"/>
        </w:rPr>
        <w:t xml:space="preserve">but </w:t>
      </w:r>
      <w:r w:rsidRPr="00690A26">
        <w:rPr>
          <w:rFonts w:hint="eastAsia"/>
        </w:rPr>
        <w:t>does not have the information to fulfil the request.</w:t>
      </w:r>
      <w:r w:rsidRPr="00690A26">
        <w:rPr>
          <w:rFonts w:hint="eastAsia"/>
          <w:lang w:eastAsia="zh-CN"/>
        </w:rPr>
        <w:t xml:space="preserve"> Then</w:t>
      </w:r>
      <w:r w:rsidRPr="00690A26">
        <w:rPr>
          <w:rFonts w:hint="eastAsia"/>
        </w:rPr>
        <w:t xml:space="preserve"> NRF-1 sends the </w:t>
      </w:r>
      <w:r w:rsidRPr="00690A26">
        <w:t>Access token</w:t>
      </w:r>
      <w:r w:rsidRPr="00690A26">
        <w:rPr>
          <w:rFonts w:hint="eastAsia"/>
        </w:rPr>
        <w:t xml:space="preserve"> request to a pre-configured NRF-2.</w:t>
      </w:r>
    </w:p>
    <w:p w14:paraId="5586A900" w14:textId="77777777" w:rsidR="00A16735" w:rsidRPr="00690A26" w:rsidRDefault="00A16735" w:rsidP="00A16735">
      <w:pPr>
        <w:pStyle w:val="B1"/>
      </w:pPr>
      <w:r w:rsidRPr="00690A26">
        <w:rPr>
          <w:rFonts w:hint="eastAsia"/>
          <w:lang w:eastAsia="zh-CN"/>
        </w:rPr>
        <w:t>2a.</w:t>
      </w:r>
      <w:r w:rsidRPr="00690A26">
        <w:rPr>
          <w:rFonts w:hint="eastAsia"/>
          <w:lang w:eastAsia="zh-CN"/>
        </w:rPr>
        <w:tab/>
      </w:r>
      <w:r w:rsidRPr="00690A26">
        <w:rPr>
          <w:rFonts w:hint="eastAsia"/>
        </w:rPr>
        <w:t xml:space="preserve">Upon </w:t>
      </w:r>
      <w:r w:rsidRPr="00690A26">
        <w:t>reception of</w:t>
      </w:r>
      <w:r w:rsidRPr="00690A26">
        <w:rPr>
          <w:rFonts w:hint="eastAsia"/>
        </w:rPr>
        <w:t xml:space="preserve"> </w:t>
      </w:r>
      <w:r w:rsidRPr="00690A26">
        <w:t xml:space="preserve">the Access token </w:t>
      </w:r>
      <w:r w:rsidRPr="00690A26">
        <w:rPr>
          <w:rFonts w:hint="eastAsia"/>
        </w:rPr>
        <w:t>request</w:t>
      </w:r>
      <w:r w:rsidR="00464BB9">
        <w:t xml:space="preserve"> </w:t>
      </w:r>
      <w:r w:rsidRPr="00690A26">
        <w:t xml:space="preserve">and </w:t>
      </w:r>
      <w:r w:rsidRPr="00690A26">
        <w:rPr>
          <w:rFonts w:hint="eastAsia"/>
        </w:rPr>
        <w:t>base</w:t>
      </w:r>
      <w:r w:rsidRPr="00690A26">
        <w:rPr>
          <w:rFonts w:hint="eastAsia"/>
          <w:lang w:eastAsia="zh-CN"/>
        </w:rPr>
        <w:t>d</w:t>
      </w:r>
      <w:r w:rsidRPr="00690A26">
        <w:rPr>
          <w:rFonts w:hint="eastAsia"/>
        </w:rPr>
        <w:t xml:space="preserve"> on the information contained in the</w:t>
      </w:r>
      <w:r w:rsidRPr="00690A26">
        <w:t xml:space="preserve"> Acces</w:t>
      </w:r>
      <w:r w:rsidR="00464BB9">
        <w:t>s</w:t>
      </w:r>
      <w:r w:rsidRPr="00690A26">
        <w:t xml:space="preserve"> token request</w:t>
      </w:r>
      <w:r w:rsidRPr="00690A26">
        <w:rPr>
          <w:rFonts w:hint="eastAsia"/>
        </w:rPr>
        <w:t xml:space="preserve"> and locally stored </w:t>
      </w:r>
      <w:r w:rsidRPr="00690A26">
        <w:t>information</w:t>
      </w:r>
      <w:r w:rsidRPr="00690A26">
        <w:rPr>
          <w:rFonts w:hint="eastAsia"/>
          <w:lang w:eastAsia="zh-CN"/>
        </w:rPr>
        <w:t>,</w:t>
      </w:r>
      <w:r w:rsidRPr="00690A26">
        <w:rPr>
          <w:rFonts w:hint="eastAsia"/>
        </w:rPr>
        <w:t xml:space="preserve"> NRF-2</w:t>
      </w:r>
      <w:r w:rsidRPr="00690A26">
        <w:rPr>
          <w:rFonts w:hint="eastAsia"/>
          <w:lang w:eastAsia="zh-CN"/>
        </w:rPr>
        <w:t xml:space="preserve"> shall identify the next hop NRF (see clause 5.2.2.2.</w:t>
      </w:r>
      <w:r w:rsidRPr="00690A26">
        <w:rPr>
          <w:lang w:eastAsia="zh-CN"/>
        </w:rPr>
        <w:t>3</w:t>
      </w:r>
      <w:r w:rsidRPr="00690A26">
        <w:rPr>
          <w:rFonts w:hint="eastAsia"/>
          <w:lang w:eastAsia="zh-CN"/>
        </w:rPr>
        <w:t>)</w:t>
      </w:r>
      <w:r w:rsidRPr="00690A26">
        <w:rPr>
          <w:rFonts w:hint="eastAsia"/>
        </w:rPr>
        <w:t xml:space="preserve">, </w:t>
      </w:r>
      <w:r w:rsidRPr="00690A26">
        <w:rPr>
          <w:rFonts w:hint="eastAsia"/>
          <w:lang w:eastAsia="zh-CN"/>
        </w:rPr>
        <w:t>and</w:t>
      </w:r>
      <w:r w:rsidRPr="00690A26">
        <w:rPr>
          <w:rFonts w:hint="eastAsia"/>
        </w:rPr>
        <w:t xml:space="preserve"> </w:t>
      </w:r>
      <w:r w:rsidRPr="00690A26">
        <w:rPr>
          <w:rFonts w:hint="eastAsia"/>
          <w:lang w:eastAsia="zh-CN"/>
        </w:rPr>
        <w:t xml:space="preserve">redirect the </w:t>
      </w:r>
      <w:r w:rsidRPr="00690A26">
        <w:rPr>
          <w:lang w:eastAsia="zh-CN"/>
        </w:rPr>
        <w:t>Access token</w:t>
      </w:r>
      <w:r w:rsidRPr="00690A26">
        <w:rPr>
          <w:rFonts w:hint="eastAsia"/>
          <w:lang w:eastAsia="zh-CN"/>
        </w:rPr>
        <w:t xml:space="preserve"> request by returning HTTP </w:t>
      </w:r>
      <w:r w:rsidRPr="00690A26">
        <w:rPr>
          <w:lang w:eastAsia="zh-CN"/>
        </w:rPr>
        <w:t>"</w:t>
      </w:r>
      <w:r w:rsidRPr="00690A26">
        <w:rPr>
          <w:rFonts w:hint="eastAsia"/>
          <w:lang w:eastAsia="zh-CN"/>
        </w:rPr>
        <w:t>307</w:t>
      </w:r>
      <w:r w:rsidRPr="00690A26">
        <w:rPr>
          <w:lang w:eastAsia="zh-CN"/>
        </w:rPr>
        <w:t> </w:t>
      </w:r>
      <w:r w:rsidRPr="00690A26">
        <w:rPr>
          <w:rFonts w:hint="eastAsia"/>
          <w:lang w:eastAsia="zh-CN"/>
        </w:rPr>
        <w:t>Temporary</w:t>
      </w:r>
      <w:r w:rsidRPr="00690A26">
        <w:rPr>
          <w:lang w:eastAsia="zh-CN"/>
        </w:rPr>
        <w:t> </w:t>
      </w:r>
      <w:r w:rsidRPr="00690A26">
        <w:rPr>
          <w:rFonts w:hint="eastAsia"/>
          <w:lang w:eastAsia="zh-CN"/>
        </w:rPr>
        <w:t>Redirect</w:t>
      </w:r>
      <w:r w:rsidRPr="00690A26">
        <w:rPr>
          <w:lang w:eastAsia="zh-CN"/>
        </w:rPr>
        <w:t>"</w:t>
      </w:r>
      <w:r w:rsidRPr="00690A26">
        <w:rPr>
          <w:rFonts w:hint="eastAsia"/>
          <w:lang w:eastAsia="zh-CN"/>
        </w:rPr>
        <w:t xml:space="preserve"> response.</w:t>
      </w:r>
      <w:r w:rsidRPr="00690A26">
        <w:rPr>
          <w:rFonts w:hint="eastAsia"/>
        </w:rPr>
        <w:t xml:space="preserve"> The locally stored information in NRF-2 may</w:t>
      </w:r>
      <w:r w:rsidRPr="00690A26">
        <w:t>:</w:t>
      </w:r>
    </w:p>
    <w:p w14:paraId="2A0E58EA" w14:textId="77777777" w:rsidR="00A16735" w:rsidRPr="00690A26" w:rsidRDefault="00A16735" w:rsidP="00A16735">
      <w:pPr>
        <w:pStyle w:val="B2"/>
        <w:rPr>
          <w:lang w:eastAsia="zh-CN"/>
        </w:rPr>
      </w:pPr>
      <w:r w:rsidRPr="00690A26">
        <w:rPr>
          <w:rFonts w:hint="eastAsia"/>
          <w:lang w:eastAsia="zh-CN"/>
        </w:rPr>
        <w:t>a)</w:t>
      </w:r>
      <w:r w:rsidRPr="00690A26">
        <w:rPr>
          <w:rFonts w:hint="eastAsia"/>
          <w:lang w:eastAsia="zh-CN"/>
        </w:rPr>
        <w:tab/>
        <w:t>be preconfigured; or</w:t>
      </w:r>
    </w:p>
    <w:p w14:paraId="0375E2C7" w14:textId="77777777" w:rsidR="00A16735" w:rsidRPr="00690A26" w:rsidRDefault="00A16735" w:rsidP="00A16735">
      <w:pPr>
        <w:pStyle w:val="B2"/>
        <w:rPr>
          <w:lang w:eastAsia="zh-CN"/>
        </w:rPr>
      </w:pPr>
      <w:r w:rsidRPr="00690A26">
        <w:rPr>
          <w:rFonts w:hint="eastAsia"/>
          <w:lang w:eastAsia="zh-CN"/>
        </w:rPr>
        <w:t>b)</w:t>
      </w:r>
      <w:r w:rsidRPr="00690A26">
        <w:rPr>
          <w:rFonts w:hint="eastAsia"/>
          <w:lang w:eastAsia="zh-CN"/>
        </w:rPr>
        <w:tab/>
      </w:r>
      <w:r w:rsidRPr="00690A26">
        <w:rPr>
          <w:lang w:eastAsia="zh-CN"/>
        </w:rPr>
        <w:t>registered</w:t>
      </w:r>
      <w:r w:rsidRPr="00690A26">
        <w:rPr>
          <w:rFonts w:hint="eastAsia"/>
          <w:lang w:eastAsia="zh-CN"/>
        </w:rPr>
        <w:t xml:space="preserve"> by other NRFs</w:t>
      </w:r>
      <w:r w:rsidRPr="00690A26">
        <w:rPr>
          <w:lang w:val="en-US" w:eastAsia="zh-CN"/>
        </w:rPr>
        <w:t xml:space="preserve"> </w:t>
      </w:r>
      <w:r w:rsidRPr="00690A26">
        <w:rPr>
          <w:rFonts w:hint="eastAsia"/>
          <w:lang w:eastAsia="zh-CN"/>
        </w:rPr>
        <w:t>(see clause 5.2.2.2.</w:t>
      </w:r>
      <w:r w:rsidRPr="00690A26">
        <w:rPr>
          <w:lang w:eastAsia="zh-CN"/>
        </w:rPr>
        <w:t>3</w:t>
      </w:r>
      <w:r w:rsidRPr="00690A26">
        <w:rPr>
          <w:rFonts w:hint="eastAsia"/>
          <w:lang w:eastAsia="zh-CN"/>
        </w:rPr>
        <w:t>).</w:t>
      </w:r>
    </w:p>
    <w:p w14:paraId="5C8990A2" w14:textId="77777777" w:rsidR="00A16735" w:rsidRPr="00690A26" w:rsidRDefault="00A16735" w:rsidP="00A16735">
      <w:pPr>
        <w:pStyle w:val="B1"/>
        <w:rPr>
          <w:lang w:eastAsia="zh-CN"/>
        </w:rPr>
      </w:pPr>
      <w:r w:rsidRPr="00690A26">
        <w:rPr>
          <w:rFonts w:hint="eastAsia"/>
          <w:lang w:eastAsia="zh-CN"/>
        </w:rPr>
        <w:tab/>
        <w:t xml:space="preserve">The </w:t>
      </w:r>
      <w:r w:rsidRPr="00690A26">
        <w:rPr>
          <w:lang w:eastAsia="zh-CN"/>
        </w:rPr>
        <w:t>"</w:t>
      </w:r>
      <w:r w:rsidRPr="00690A26">
        <w:rPr>
          <w:rFonts w:hint="eastAsia"/>
          <w:lang w:eastAsia="zh-CN"/>
        </w:rPr>
        <w:t>307</w:t>
      </w:r>
      <w:r w:rsidRPr="00690A26">
        <w:rPr>
          <w:lang w:eastAsia="zh-CN"/>
        </w:rPr>
        <w:t> </w:t>
      </w:r>
      <w:r w:rsidRPr="00690A26">
        <w:rPr>
          <w:rFonts w:hint="eastAsia"/>
          <w:lang w:eastAsia="zh-CN"/>
        </w:rPr>
        <w:t>Temporary</w:t>
      </w:r>
      <w:r w:rsidRPr="00690A26">
        <w:rPr>
          <w:lang w:eastAsia="zh-CN"/>
        </w:rPr>
        <w:t> </w:t>
      </w:r>
      <w:r w:rsidRPr="00690A26">
        <w:rPr>
          <w:rFonts w:hint="eastAsia"/>
          <w:lang w:eastAsia="zh-CN"/>
        </w:rPr>
        <w:t>Redirect</w:t>
      </w:r>
      <w:r w:rsidRPr="00690A26">
        <w:rPr>
          <w:lang w:eastAsia="zh-CN"/>
        </w:rPr>
        <w:t>"</w:t>
      </w:r>
      <w:r w:rsidRPr="00690A26">
        <w:rPr>
          <w:rFonts w:hint="eastAsia"/>
          <w:lang w:eastAsia="zh-CN"/>
        </w:rPr>
        <w:t xml:space="preserve"> response shall contain a Location header field, the host part of the URI in the Location header field represents NRF-3.</w:t>
      </w:r>
    </w:p>
    <w:p w14:paraId="247E745D" w14:textId="77777777" w:rsidR="00A16735" w:rsidRPr="00690A26" w:rsidRDefault="00A16735" w:rsidP="00A16735">
      <w:pPr>
        <w:pStyle w:val="B1"/>
        <w:rPr>
          <w:lang w:eastAsia="zh-CN"/>
        </w:rPr>
      </w:pPr>
      <w:r w:rsidRPr="00690A26">
        <w:rPr>
          <w:rFonts w:hint="eastAsia"/>
          <w:lang w:eastAsia="zh-CN"/>
        </w:rPr>
        <w:t>2b.</w:t>
      </w:r>
      <w:r w:rsidRPr="00690A26">
        <w:rPr>
          <w:rFonts w:hint="eastAsia"/>
          <w:lang w:eastAsia="zh-CN"/>
        </w:rPr>
        <w:tab/>
        <w:t xml:space="preserve">if NRF-2 does not have enough information to forward the </w:t>
      </w:r>
      <w:r w:rsidRPr="00690A26">
        <w:rPr>
          <w:lang w:eastAsia="zh-CN"/>
        </w:rPr>
        <w:t>Access token</w:t>
      </w:r>
      <w:r w:rsidRPr="00690A26">
        <w:rPr>
          <w:rFonts w:hint="eastAsia"/>
          <w:lang w:eastAsia="zh-CN"/>
        </w:rPr>
        <w:t xml:space="preserve"> request, then it responds with </w:t>
      </w:r>
      <w:r w:rsidRPr="00690A26">
        <w:rPr>
          <w:lang w:eastAsia="zh-CN"/>
        </w:rPr>
        <w:t>"</w:t>
      </w:r>
      <w:r w:rsidRPr="00690A26">
        <w:rPr>
          <w:rFonts w:hint="eastAsia"/>
          <w:lang w:eastAsia="zh-CN"/>
        </w:rPr>
        <w:t>404</w:t>
      </w:r>
      <w:r w:rsidRPr="00690A26">
        <w:rPr>
          <w:lang w:eastAsia="zh-CN"/>
        </w:rPr>
        <w:t> </w:t>
      </w:r>
      <w:r w:rsidRPr="00690A26">
        <w:rPr>
          <w:rFonts w:hint="eastAsia"/>
          <w:lang w:eastAsia="zh-CN"/>
        </w:rPr>
        <w:t>Not</w:t>
      </w:r>
      <w:r w:rsidRPr="00690A26">
        <w:rPr>
          <w:lang w:eastAsia="zh-CN"/>
        </w:rPr>
        <w:t> </w:t>
      </w:r>
      <w:r w:rsidRPr="00690A26">
        <w:rPr>
          <w:rFonts w:hint="eastAsia"/>
          <w:lang w:eastAsia="zh-CN"/>
        </w:rPr>
        <w:t>Found</w:t>
      </w:r>
      <w:r w:rsidRPr="00690A26">
        <w:rPr>
          <w:lang w:eastAsia="zh-CN"/>
        </w:rPr>
        <w:t>"</w:t>
      </w:r>
      <w:r w:rsidRPr="00690A26">
        <w:rPr>
          <w:rFonts w:hint="eastAsia"/>
          <w:lang w:eastAsia="zh-CN"/>
        </w:rPr>
        <w:t>, and the rest of the steps are omitted.</w:t>
      </w:r>
    </w:p>
    <w:p w14:paraId="2242E1A3" w14:textId="77777777" w:rsidR="00A16735" w:rsidRPr="00690A26" w:rsidRDefault="00A16735" w:rsidP="00A16735">
      <w:pPr>
        <w:pStyle w:val="B1"/>
        <w:rPr>
          <w:lang w:eastAsia="zh-CN"/>
        </w:rPr>
      </w:pPr>
      <w:r w:rsidRPr="00690A26">
        <w:rPr>
          <w:rFonts w:hint="eastAsia"/>
          <w:lang w:eastAsia="zh-CN"/>
        </w:rPr>
        <w:t>3.</w:t>
      </w:r>
      <w:r w:rsidRPr="00690A26">
        <w:rPr>
          <w:rFonts w:hint="eastAsia"/>
          <w:lang w:eastAsia="zh-CN"/>
        </w:rPr>
        <w:tab/>
        <w:t xml:space="preserve">Upon </w:t>
      </w:r>
      <w:r w:rsidRPr="00690A26">
        <w:rPr>
          <w:lang w:eastAsia="zh-CN"/>
        </w:rPr>
        <w:t>reception of</w:t>
      </w:r>
      <w:r w:rsidRPr="00690A26">
        <w:rPr>
          <w:rFonts w:hint="eastAsia"/>
          <w:lang w:eastAsia="zh-CN"/>
        </w:rPr>
        <w:t xml:space="preserve"> </w:t>
      </w:r>
      <w:r w:rsidRPr="00690A26">
        <w:rPr>
          <w:lang w:eastAsia="zh-CN"/>
        </w:rPr>
        <w:t>"</w:t>
      </w:r>
      <w:r w:rsidRPr="00690A26">
        <w:rPr>
          <w:rFonts w:hint="eastAsia"/>
          <w:lang w:eastAsia="zh-CN"/>
        </w:rPr>
        <w:t>307</w:t>
      </w:r>
      <w:r w:rsidRPr="00690A26">
        <w:rPr>
          <w:lang w:eastAsia="zh-CN"/>
        </w:rPr>
        <w:t> </w:t>
      </w:r>
      <w:r w:rsidRPr="00690A26">
        <w:rPr>
          <w:rFonts w:hint="eastAsia"/>
          <w:lang w:eastAsia="zh-CN"/>
        </w:rPr>
        <w:t>Temporary</w:t>
      </w:r>
      <w:r w:rsidRPr="00690A26">
        <w:rPr>
          <w:lang w:eastAsia="zh-CN"/>
        </w:rPr>
        <w:t> </w:t>
      </w:r>
      <w:r w:rsidRPr="00690A26">
        <w:rPr>
          <w:rFonts w:hint="eastAsia"/>
          <w:lang w:eastAsia="zh-CN"/>
        </w:rPr>
        <w:t>Redirect</w:t>
      </w:r>
      <w:r w:rsidRPr="00690A26">
        <w:rPr>
          <w:lang w:eastAsia="zh-CN"/>
        </w:rPr>
        <w:t>"</w:t>
      </w:r>
      <w:r w:rsidRPr="00690A26">
        <w:rPr>
          <w:rFonts w:hint="eastAsia"/>
          <w:lang w:eastAsia="zh-CN"/>
        </w:rPr>
        <w:t xml:space="preserve"> response, NRF-1 sends the </w:t>
      </w:r>
      <w:r w:rsidRPr="00690A26">
        <w:rPr>
          <w:lang w:eastAsia="zh-CN"/>
        </w:rPr>
        <w:t>Acces token</w:t>
      </w:r>
      <w:r w:rsidRPr="00690A26">
        <w:rPr>
          <w:rFonts w:hint="eastAsia"/>
          <w:lang w:eastAsia="zh-CN"/>
        </w:rPr>
        <w:t xml:space="preserve"> request to NRF-3 by using the URI contained in the Location header field of the </w:t>
      </w:r>
      <w:r w:rsidRPr="00690A26">
        <w:rPr>
          <w:lang w:eastAsia="zh-CN"/>
        </w:rPr>
        <w:t>"</w:t>
      </w:r>
      <w:r w:rsidRPr="00690A26">
        <w:rPr>
          <w:rFonts w:hint="eastAsia"/>
          <w:lang w:eastAsia="zh-CN"/>
        </w:rPr>
        <w:t>307</w:t>
      </w:r>
      <w:r w:rsidRPr="00690A26">
        <w:rPr>
          <w:lang w:eastAsia="zh-CN"/>
        </w:rPr>
        <w:t> </w:t>
      </w:r>
      <w:r w:rsidRPr="00690A26">
        <w:rPr>
          <w:rFonts w:hint="eastAsia"/>
          <w:lang w:eastAsia="zh-CN"/>
        </w:rPr>
        <w:t>Temporary</w:t>
      </w:r>
      <w:r w:rsidRPr="00690A26">
        <w:rPr>
          <w:lang w:eastAsia="zh-CN"/>
        </w:rPr>
        <w:t> </w:t>
      </w:r>
      <w:r w:rsidRPr="00690A26">
        <w:rPr>
          <w:rFonts w:hint="eastAsia"/>
          <w:lang w:eastAsia="zh-CN"/>
        </w:rPr>
        <w:t>Redirect</w:t>
      </w:r>
      <w:r w:rsidRPr="00690A26">
        <w:rPr>
          <w:lang w:eastAsia="zh-CN"/>
        </w:rPr>
        <w:t>"</w:t>
      </w:r>
      <w:r w:rsidRPr="00690A26">
        <w:rPr>
          <w:rFonts w:hint="eastAsia"/>
          <w:lang w:eastAsia="zh-CN"/>
        </w:rPr>
        <w:t xml:space="preserve"> response.</w:t>
      </w:r>
    </w:p>
    <w:p w14:paraId="7AD6F97C" w14:textId="15552BF0" w:rsidR="00A16735" w:rsidRPr="00690A26" w:rsidRDefault="00A16735" w:rsidP="00A16735">
      <w:pPr>
        <w:pStyle w:val="B1"/>
        <w:rPr>
          <w:lang w:eastAsia="zh-CN"/>
        </w:rPr>
      </w:pPr>
      <w:r w:rsidRPr="00690A26">
        <w:rPr>
          <w:lang w:eastAsia="zh-CN"/>
        </w:rPr>
        <w:t>4</w:t>
      </w:r>
      <w:r w:rsidRPr="00690A26">
        <w:rPr>
          <w:rFonts w:hint="eastAsia"/>
          <w:lang w:eastAsia="zh-CN"/>
        </w:rPr>
        <w:t>a.</w:t>
      </w:r>
      <w:r w:rsidRPr="00690A26">
        <w:rPr>
          <w:rFonts w:hint="eastAsia"/>
          <w:lang w:eastAsia="zh-CN"/>
        </w:rPr>
        <w:tab/>
        <w:t>Upon success</w:t>
      </w:r>
      <w:r w:rsidRPr="00690A26">
        <w:rPr>
          <w:lang w:eastAsia="zh-CN"/>
        </w:rPr>
        <w:t xml:space="preserve">, </w:t>
      </w:r>
      <w:r w:rsidRPr="00690A26">
        <w:rPr>
          <w:rFonts w:hint="eastAsia"/>
          <w:lang w:eastAsia="zh-CN"/>
        </w:rPr>
        <w:t>NRF-3</w:t>
      </w:r>
      <w:r w:rsidRPr="00690A26">
        <w:rPr>
          <w:lang w:eastAsia="zh-CN"/>
        </w:rPr>
        <w:t xml:space="preserve">shall </w:t>
      </w:r>
      <w:r w:rsidRPr="00690A26">
        <w:rPr>
          <w:rFonts w:hint="eastAsia"/>
          <w:lang w:eastAsia="zh-CN"/>
        </w:rPr>
        <w:t>return</w:t>
      </w:r>
      <w:r w:rsidRPr="00690A26">
        <w:rPr>
          <w:lang w:eastAsia="zh-CN"/>
        </w:rPr>
        <w:t xml:space="preserve"> a "200 OK" status code including in </w:t>
      </w:r>
      <w:r w:rsidRPr="00690A26">
        <w:t xml:space="preserve">the response </w:t>
      </w:r>
      <w:r w:rsidR="0044107E">
        <w:t>content</w:t>
      </w:r>
      <w:r w:rsidRPr="00690A26">
        <w:t xml:space="preserve"> </w:t>
      </w:r>
      <w:r w:rsidRPr="00690A26">
        <w:rPr>
          <w:rFonts w:hint="eastAsia"/>
          <w:lang w:eastAsia="zh-CN"/>
        </w:rPr>
        <w:t xml:space="preserve">the </w:t>
      </w:r>
      <w:r w:rsidRPr="00690A26">
        <w:rPr>
          <w:lang w:eastAsia="zh-CN"/>
        </w:rPr>
        <w:t xml:space="preserve">Access token response </w:t>
      </w:r>
      <w:r w:rsidRPr="00690A26">
        <w:t>containing the requested access token, the token type and additional attributes</w:t>
      </w:r>
      <w:r w:rsidRPr="00690A26">
        <w:rPr>
          <w:rFonts w:hint="eastAsia"/>
          <w:lang w:eastAsia="zh-CN"/>
        </w:rPr>
        <w:t>.</w:t>
      </w:r>
    </w:p>
    <w:p w14:paraId="242E10FF" w14:textId="77777777" w:rsidR="00464BB9" w:rsidRDefault="00A16735" w:rsidP="00A16735">
      <w:pPr>
        <w:pStyle w:val="B1"/>
      </w:pPr>
      <w:r w:rsidRPr="00690A26">
        <w:t>4b.</w:t>
      </w:r>
      <w:r w:rsidRPr="00690A26">
        <w:tab/>
      </w:r>
      <w:r w:rsidR="00464BB9" w:rsidRPr="00A330C4">
        <w:t>On failure or redirection</w:t>
      </w:r>
      <w:r w:rsidR="00464BB9">
        <w:t>:</w:t>
      </w:r>
    </w:p>
    <w:p w14:paraId="164EBF5C" w14:textId="7F8344DD" w:rsidR="00A16735" w:rsidRDefault="00464BB9" w:rsidP="00A16735">
      <w:pPr>
        <w:pStyle w:val="B1"/>
      </w:pPr>
      <w:r>
        <w:t>-</w:t>
      </w:r>
      <w:r>
        <w:tab/>
      </w:r>
      <w:r w:rsidR="00A16735" w:rsidRPr="00690A26">
        <w:t xml:space="preserve">Upon failure, the NRF-3 shall return "400 Bad Request" status code, including in the response </w:t>
      </w:r>
      <w:r w:rsidR="0044107E">
        <w:t>content</w:t>
      </w:r>
      <w:r w:rsidR="00A16735" w:rsidRPr="00690A26">
        <w:t xml:space="preserve"> a JSON object that provides details about the specific error(s) that occurred.</w:t>
      </w:r>
    </w:p>
    <w:p w14:paraId="660FF327" w14:textId="77777777" w:rsidR="00464BB9" w:rsidRPr="00690A26" w:rsidRDefault="00464BB9" w:rsidP="00A16735">
      <w:pPr>
        <w:pStyle w:val="B1"/>
      </w:pPr>
      <w:r>
        <w:t>-</w:t>
      </w:r>
      <w:r>
        <w:tab/>
      </w:r>
      <w:r w:rsidRPr="00A330C4">
        <w:t>In the case of redirection, the NRF shall return 3xx status code, which shall contain a Location header with an URI pointing to the endpoint of another NRF</w:t>
      </w:r>
      <w:r>
        <w:t xml:space="preserve"> service instance</w:t>
      </w:r>
      <w:r w:rsidRPr="00A330C4">
        <w:t>.</w:t>
      </w:r>
    </w:p>
    <w:p w14:paraId="0CF00AFE" w14:textId="77777777" w:rsidR="00A16735" w:rsidRPr="00690A26" w:rsidRDefault="00A16735" w:rsidP="006F4E24">
      <w:pPr>
        <w:pStyle w:val="Heading2"/>
      </w:pPr>
      <w:bookmarkStart w:id="423" w:name="_Toc24937598"/>
      <w:bookmarkStart w:id="424" w:name="_Toc33962413"/>
      <w:bookmarkStart w:id="425" w:name="_Toc42883175"/>
      <w:bookmarkStart w:id="426" w:name="_Toc49733043"/>
      <w:bookmarkStart w:id="427" w:name="_Toc56690668"/>
      <w:bookmarkStart w:id="428" w:name="_Toc192834965"/>
      <w:r w:rsidRPr="00690A26">
        <w:lastRenderedPageBreak/>
        <w:t>5.5</w:t>
      </w:r>
      <w:r w:rsidRPr="00690A26">
        <w:tab/>
        <w:t>Nnrf_Bootstrapping Service</w:t>
      </w:r>
      <w:bookmarkEnd w:id="423"/>
      <w:bookmarkEnd w:id="424"/>
      <w:bookmarkEnd w:id="425"/>
      <w:bookmarkEnd w:id="426"/>
      <w:bookmarkEnd w:id="427"/>
      <w:bookmarkEnd w:id="428"/>
    </w:p>
    <w:p w14:paraId="6FE2745C" w14:textId="77777777" w:rsidR="00A16735" w:rsidRPr="00690A26" w:rsidRDefault="00A16735" w:rsidP="006F4E24">
      <w:pPr>
        <w:pStyle w:val="Heading3"/>
      </w:pPr>
      <w:bookmarkStart w:id="429" w:name="_Toc11336181"/>
      <w:bookmarkStart w:id="430" w:name="_Toc24937599"/>
      <w:bookmarkStart w:id="431" w:name="_Toc33962414"/>
      <w:bookmarkStart w:id="432" w:name="_Toc42883176"/>
      <w:bookmarkStart w:id="433" w:name="_Toc49733044"/>
      <w:bookmarkStart w:id="434" w:name="_Toc56690669"/>
      <w:bookmarkStart w:id="435" w:name="_Toc192834966"/>
      <w:r w:rsidRPr="00690A26">
        <w:t>5.5.1</w:t>
      </w:r>
      <w:r w:rsidRPr="00690A26">
        <w:tab/>
        <w:t>Service Description</w:t>
      </w:r>
      <w:bookmarkEnd w:id="429"/>
      <w:bookmarkEnd w:id="430"/>
      <w:bookmarkEnd w:id="431"/>
      <w:bookmarkEnd w:id="432"/>
      <w:bookmarkEnd w:id="433"/>
      <w:bookmarkEnd w:id="434"/>
      <w:bookmarkEnd w:id="435"/>
    </w:p>
    <w:p w14:paraId="5D96CF34" w14:textId="75A5B68D" w:rsidR="00A16735" w:rsidRPr="00690A26" w:rsidRDefault="00A16735" w:rsidP="00A16735">
      <w:pPr>
        <w:rPr>
          <w:lang w:eastAsia="zh-CN"/>
        </w:rPr>
      </w:pPr>
      <w:r w:rsidRPr="00690A26">
        <w:rPr>
          <w:lang w:eastAsia="zh-CN"/>
        </w:rPr>
        <w:t>The NRF offers a Nnrf_Bootstrapping service to let NF Service Consumers of the NRF know about the services endpoints it supports</w:t>
      </w:r>
      <w:r w:rsidR="0012041E">
        <w:rPr>
          <w:lang w:eastAsia="zh-CN"/>
        </w:rPr>
        <w:t>, the NRF Instance ID and NRF Set ID if the NRF is part of an NRF set</w:t>
      </w:r>
      <w:r w:rsidRPr="00690A26">
        <w:rPr>
          <w:lang w:eastAsia="zh-CN"/>
        </w:rPr>
        <w:t>, by using a version-independent URI endpoint that does not need to be discovered by using a Discovery service.</w:t>
      </w:r>
    </w:p>
    <w:p w14:paraId="7D97D960" w14:textId="77777777" w:rsidR="00A16735" w:rsidRPr="00690A26" w:rsidRDefault="00A16735" w:rsidP="00A16735">
      <w:pPr>
        <w:rPr>
          <w:lang w:eastAsia="zh-CN"/>
        </w:rPr>
      </w:pPr>
      <w:r w:rsidRPr="00690A26">
        <w:rPr>
          <w:lang w:eastAsia="zh-CN"/>
        </w:rPr>
        <w:t>This service shall be used in inter-PLMN scenarios where the NRF in a PLMN-A needs to invoke services from an NRF in PLMN-B, when there is no pre-configured information indicating the version of the services deployed in PLMN-B.</w:t>
      </w:r>
    </w:p>
    <w:p w14:paraId="457B2FC3" w14:textId="77777777" w:rsidR="00A16735" w:rsidRPr="00690A26" w:rsidRDefault="00A16735" w:rsidP="00A16735">
      <w:pPr>
        <w:rPr>
          <w:lang w:eastAsia="zh-CN"/>
        </w:rPr>
      </w:pPr>
      <w:r w:rsidRPr="00690A26">
        <w:rPr>
          <w:lang w:eastAsia="zh-CN"/>
        </w:rPr>
        <w:t>This service may also be used in intra-PLMN scenarios, to avoid configuring statically in the different NFs information about the service versions deployed in the NRF to be used by those NFs.</w:t>
      </w:r>
    </w:p>
    <w:p w14:paraId="21E4174B" w14:textId="77777777" w:rsidR="00A16735" w:rsidRPr="00690A26" w:rsidRDefault="00A16735" w:rsidP="006F4E24">
      <w:pPr>
        <w:pStyle w:val="Heading3"/>
      </w:pPr>
      <w:bookmarkStart w:id="436" w:name="_Toc11336182"/>
      <w:bookmarkStart w:id="437" w:name="_Toc24937600"/>
      <w:bookmarkStart w:id="438" w:name="_Toc33962415"/>
      <w:bookmarkStart w:id="439" w:name="_Toc42883177"/>
      <w:bookmarkStart w:id="440" w:name="_Toc49733045"/>
      <w:bookmarkStart w:id="441" w:name="_Toc56690670"/>
      <w:bookmarkStart w:id="442" w:name="_Toc192834967"/>
      <w:r w:rsidRPr="00690A26">
        <w:t>5.5.2</w:t>
      </w:r>
      <w:r w:rsidRPr="00690A26">
        <w:tab/>
        <w:t>Service Operations</w:t>
      </w:r>
      <w:bookmarkEnd w:id="436"/>
      <w:bookmarkEnd w:id="437"/>
      <w:bookmarkEnd w:id="438"/>
      <w:bookmarkEnd w:id="439"/>
      <w:bookmarkEnd w:id="440"/>
      <w:bookmarkEnd w:id="441"/>
      <w:bookmarkEnd w:id="442"/>
    </w:p>
    <w:p w14:paraId="465E6EB7" w14:textId="77777777" w:rsidR="00A16735" w:rsidRPr="00690A26" w:rsidRDefault="00A16735" w:rsidP="006F4E24">
      <w:pPr>
        <w:pStyle w:val="Heading4"/>
      </w:pPr>
      <w:bookmarkStart w:id="443" w:name="_Toc11336183"/>
      <w:bookmarkStart w:id="444" w:name="_Toc24937601"/>
      <w:bookmarkStart w:id="445" w:name="_Toc33962416"/>
      <w:bookmarkStart w:id="446" w:name="_Toc42883178"/>
      <w:bookmarkStart w:id="447" w:name="_Toc49733046"/>
      <w:bookmarkStart w:id="448" w:name="_Toc56690671"/>
      <w:bookmarkStart w:id="449" w:name="_Toc192834968"/>
      <w:r w:rsidRPr="00690A26">
        <w:t>5.5.2.1</w:t>
      </w:r>
      <w:r w:rsidRPr="00690A26">
        <w:tab/>
        <w:t>Introduction</w:t>
      </w:r>
      <w:bookmarkEnd w:id="443"/>
      <w:bookmarkEnd w:id="444"/>
      <w:bookmarkEnd w:id="445"/>
      <w:bookmarkEnd w:id="446"/>
      <w:bookmarkEnd w:id="447"/>
      <w:bookmarkEnd w:id="448"/>
      <w:bookmarkEnd w:id="449"/>
    </w:p>
    <w:p w14:paraId="2FCA2D7C" w14:textId="77777777" w:rsidR="00A16735" w:rsidRPr="00690A26" w:rsidRDefault="00A16735" w:rsidP="00A16735">
      <w:r w:rsidRPr="00690A26">
        <w:t>The services operations defined for the Nnrf_Bootstrapping service are as follows:</w:t>
      </w:r>
    </w:p>
    <w:p w14:paraId="7A3FC110" w14:textId="77777777" w:rsidR="00A16735" w:rsidRPr="00690A26" w:rsidRDefault="00A16735" w:rsidP="00A16735">
      <w:pPr>
        <w:pStyle w:val="B1"/>
      </w:pPr>
      <w:r w:rsidRPr="00690A26">
        <w:t>-</w:t>
      </w:r>
      <w:r w:rsidRPr="00690A26">
        <w:tab/>
        <w:t>Nnrf_Bootstrapping_Get</w:t>
      </w:r>
    </w:p>
    <w:p w14:paraId="7ADE8CE7" w14:textId="77777777" w:rsidR="00A16735" w:rsidRPr="00690A26" w:rsidRDefault="00A16735" w:rsidP="006F4E24">
      <w:pPr>
        <w:pStyle w:val="Heading4"/>
      </w:pPr>
      <w:bookmarkStart w:id="450" w:name="_Toc11336184"/>
      <w:bookmarkStart w:id="451" w:name="_Toc24937602"/>
      <w:bookmarkStart w:id="452" w:name="_Toc33962417"/>
      <w:bookmarkStart w:id="453" w:name="_Toc42883179"/>
      <w:bookmarkStart w:id="454" w:name="_Toc49733047"/>
      <w:bookmarkStart w:id="455" w:name="_Toc56690672"/>
      <w:bookmarkStart w:id="456" w:name="_Toc192834969"/>
      <w:r w:rsidRPr="00690A26">
        <w:t>5.5.2.2</w:t>
      </w:r>
      <w:r w:rsidRPr="00690A26">
        <w:tab/>
        <w:t>Get</w:t>
      </w:r>
      <w:bookmarkEnd w:id="450"/>
      <w:bookmarkEnd w:id="451"/>
      <w:bookmarkEnd w:id="452"/>
      <w:bookmarkEnd w:id="453"/>
      <w:bookmarkEnd w:id="454"/>
      <w:bookmarkEnd w:id="455"/>
      <w:bookmarkEnd w:id="456"/>
    </w:p>
    <w:p w14:paraId="46D07121" w14:textId="77777777" w:rsidR="00A16735" w:rsidRPr="00690A26" w:rsidRDefault="00A16735" w:rsidP="006F4E24">
      <w:pPr>
        <w:pStyle w:val="Heading5"/>
      </w:pPr>
      <w:bookmarkStart w:id="457" w:name="_Toc11336185"/>
      <w:bookmarkStart w:id="458" w:name="_Toc24937603"/>
      <w:bookmarkStart w:id="459" w:name="_Toc33962418"/>
      <w:bookmarkStart w:id="460" w:name="_Toc42883180"/>
      <w:bookmarkStart w:id="461" w:name="_Toc49733048"/>
      <w:bookmarkStart w:id="462" w:name="_Toc56690673"/>
      <w:bookmarkStart w:id="463" w:name="_Toc192834970"/>
      <w:r w:rsidRPr="00690A26">
        <w:t>5.5.2.2.1</w:t>
      </w:r>
      <w:r w:rsidRPr="00690A26">
        <w:tab/>
        <w:t>General</w:t>
      </w:r>
      <w:bookmarkEnd w:id="457"/>
      <w:bookmarkEnd w:id="458"/>
      <w:bookmarkEnd w:id="459"/>
      <w:bookmarkEnd w:id="460"/>
      <w:bookmarkEnd w:id="461"/>
      <w:bookmarkEnd w:id="462"/>
      <w:bookmarkEnd w:id="463"/>
    </w:p>
    <w:p w14:paraId="4590D887" w14:textId="77777777" w:rsidR="00A16735" w:rsidRPr="00690A26" w:rsidRDefault="00A16735" w:rsidP="00A16735">
      <w:r w:rsidRPr="00690A26">
        <w:t>This service operation is used by an NF Service Consumer to request bootstrapping information from the NRF.</w:t>
      </w:r>
    </w:p>
    <w:p w14:paraId="60CF8F34" w14:textId="0B591CB2" w:rsidR="00A16735" w:rsidRPr="00690A26" w:rsidRDefault="0074751E" w:rsidP="00A16735">
      <w:pPr>
        <w:pStyle w:val="TH"/>
      </w:pPr>
      <w:r w:rsidRPr="00690A26">
        <w:rPr>
          <w:lang w:val="fr-FR"/>
        </w:rPr>
        <w:object w:dxaOrig="8709" w:dyaOrig="2144" w14:anchorId="37D52119">
          <v:shape id="_x0000_i1065" type="#_x0000_t75" style="width:438pt;height:107.25pt" o:ole="">
            <v:imagedata r:id="rId94" o:title=""/>
          </v:shape>
          <o:OLEObject Type="Embed" ProgID="Visio.Drawing.11" ShapeID="_x0000_i1065" DrawAspect="Content" ObjectID="_1803447830" r:id="rId95"/>
        </w:object>
      </w:r>
    </w:p>
    <w:p w14:paraId="15B5A7C4" w14:textId="77777777" w:rsidR="00A16735" w:rsidRPr="00690A26" w:rsidRDefault="00A16735" w:rsidP="00A16735">
      <w:pPr>
        <w:pStyle w:val="TF"/>
      </w:pPr>
      <w:r w:rsidRPr="00690A26">
        <w:t>Figure 5.5.2.2.1-1: Bootstrapping Request</w:t>
      </w:r>
    </w:p>
    <w:p w14:paraId="408154DC" w14:textId="679B76C5" w:rsidR="0074751E" w:rsidRDefault="00A16735" w:rsidP="00A16735">
      <w:pPr>
        <w:pStyle w:val="B1"/>
      </w:pPr>
      <w:r w:rsidRPr="00690A26">
        <w:t>1.</w:t>
      </w:r>
      <w:r w:rsidRPr="00690A26">
        <w:tab/>
        <w:t>The NF Service Consumer shall send a GET request to the "Bootstrapping Endpoint".</w:t>
      </w:r>
    </w:p>
    <w:p w14:paraId="74F1D6ED" w14:textId="0CADFD12" w:rsidR="00A16735" w:rsidRPr="00690A26" w:rsidRDefault="00A16735" w:rsidP="0001572B">
      <w:pPr>
        <w:pStyle w:val="B1"/>
        <w:ind w:firstLine="0"/>
      </w:pPr>
      <w:bookmarkStart w:id="464" w:name="_PERM_MCCTEMPBM_CRPT88420028___3"/>
      <w:r w:rsidRPr="00690A26">
        <w:t>The "Bootstrapping Endpoint" URI shall be</w:t>
      </w:r>
      <w:r w:rsidR="0074751E">
        <w:t xml:space="preserve"> constructed as</w:t>
      </w:r>
      <w:r w:rsidRPr="00690A26">
        <w:t>:</w:t>
      </w:r>
    </w:p>
    <w:bookmarkEnd w:id="464"/>
    <w:p w14:paraId="7CCF424C" w14:textId="77777777" w:rsidR="00A16735" w:rsidRPr="00690A26" w:rsidRDefault="00A16735" w:rsidP="00A16735">
      <w:pPr>
        <w:pStyle w:val="B3"/>
      </w:pPr>
      <w:r w:rsidRPr="00690A26">
        <w:t>{nrfApiRoot}/boo</w:t>
      </w:r>
      <w:r w:rsidR="006B02B3">
        <w:t>t</w:t>
      </w:r>
      <w:r w:rsidRPr="00690A26">
        <w:t>strapping</w:t>
      </w:r>
    </w:p>
    <w:p w14:paraId="362F55B8" w14:textId="04DF647A" w:rsidR="00A16735" w:rsidRPr="00690A26" w:rsidRDefault="00A16735" w:rsidP="00A16735">
      <w:pPr>
        <w:pStyle w:val="B1"/>
        <w:ind w:hanging="1"/>
      </w:pPr>
      <w:bookmarkStart w:id="465" w:name="_PERM_MCCTEMPBM_CRPT88420029___3"/>
      <w:r w:rsidRPr="00690A26">
        <w:t>where {nrfApiRoot} represents the concatenation of the "scheme" and "authority" components of the NRF, as defined in IETF RFC 3986 [17]</w:t>
      </w:r>
      <w:r w:rsidR="0074751E">
        <w:t>; see also the definition of NRF FQDN and NRF URI in 3GPP TS 23.003 [12], clause 28.3.2.3</w:t>
      </w:r>
      <w:r w:rsidRPr="00690A26">
        <w:t>.</w:t>
      </w:r>
    </w:p>
    <w:bookmarkEnd w:id="465"/>
    <w:p w14:paraId="50F85447" w14:textId="69F5D8B4" w:rsidR="00A16735" w:rsidRPr="00690A26" w:rsidRDefault="00A16735" w:rsidP="00A16735">
      <w:pPr>
        <w:pStyle w:val="B1"/>
      </w:pPr>
      <w:r w:rsidRPr="00690A26">
        <w:t>2</w:t>
      </w:r>
      <w:r w:rsidR="00464BB9">
        <w:t>a</w:t>
      </w:r>
      <w:r w:rsidRPr="00690A26">
        <w:t>.</w:t>
      </w:r>
      <w:r w:rsidRPr="00690A26">
        <w:tab/>
        <w:t xml:space="preserve">On success, "200 OK" shall be returned, the </w:t>
      </w:r>
      <w:r w:rsidR="0044107E">
        <w:t>content</w:t>
      </w:r>
      <w:r w:rsidRPr="00690A26">
        <w:t xml:space="preserve"> of the GET response shall contain the requested bootstrapping information.</w:t>
      </w:r>
    </w:p>
    <w:p w14:paraId="61C5F8DD" w14:textId="77777777" w:rsidR="00A16735" w:rsidRPr="00690A26" w:rsidRDefault="00A16735" w:rsidP="00A16735">
      <w:pPr>
        <w:pStyle w:val="EX"/>
      </w:pPr>
      <w:r w:rsidRPr="00690A26">
        <w:t>EXAMPLE:</w:t>
      </w:r>
    </w:p>
    <w:p w14:paraId="02E924A9" w14:textId="77777777" w:rsidR="00A16735" w:rsidRPr="00690A26" w:rsidRDefault="00A16735" w:rsidP="00B1070C">
      <w:pPr>
        <w:pStyle w:val="PL"/>
      </w:pPr>
      <w:r w:rsidRPr="00B1070C">
        <w:t>GET https://nrf.example.com/bootstrapping</w:t>
      </w:r>
    </w:p>
    <w:p w14:paraId="453009DD" w14:textId="77777777" w:rsidR="00A16735" w:rsidRPr="00690A26" w:rsidRDefault="00A16735" w:rsidP="00B1070C">
      <w:pPr>
        <w:pStyle w:val="PL"/>
      </w:pPr>
      <w:r w:rsidRPr="00B1070C">
        <w:t>Accept: application/3gppHal+json</w:t>
      </w:r>
    </w:p>
    <w:p w14:paraId="5EF72C0B" w14:textId="77777777" w:rsidR="00A16735" w:rsidRPr="00690A26" w:rsidRDefault="00A16735" w:rsidP="00B1070C">
      <w:pPr>
        <w:pStyle w:val="PL"/>
      </w:pPr>
    </w:p>
    <w:p w14:paraId="4B617AC9" w14:textId="77777777" w:rsidR="00A16735" w:rsidRPr="00690A26" w:rsidRDefault="00A16735" w:rsidP="00B1070C">
      <w:pPr>
        <w:pStyle w:val="PL"/>
      </w:pPr>
    </w:p>
    <w:p w14:paraId="75B05439" w14:textId="77777777" w:rsidR="00A16735" w:rsidRPr="00690A26" w:rsidRDefault="00A16735" w:rsidP="00B1070C">
      <w:pPr>
        <w:pStyle w:val="PL"/>
      </w:pPr>
      <w:r w:rsidRPr="00B1070C">
        <w:t>HTTP/2 200 OK</w:t>
      </w:r>
    </w:p>
    <w:p w14:paraId="089BFB6F" w14:textId="77777777" w:rsidR="00A16735" w:rsidRPr="00690A26" w:rsidRDefault="00A16735" w:rsidP="00B1070C">
      <w:pPr>
        <w:pStyle w:val="PL"/>
      </w:pPr>
      <w:r w:rsidRPr="00B1070C">
        <w:t>Content-Type: application/3gppHal+json</w:t>
      </w:r>
    </w:p>
    <w:p w14:paraId="63097404" w14:textId="77777777" w:rsidR="00A16735" w:rsidRPr="00690A26" w:rsidRDefault="00A16735" w:rsidP="00B1070C">
      <w:pPr>
        <w:pStyle w:val="PL"/>
      </w:pPr>
    </w:p>
    <w:p w14:paraId="7CB49B1C" w14:textId="77777777" w:rsidR="00A16735" w:rsidRPr="00690A26" w:rsidRDefault="00A16735" w:rsidP="00B1070C">
      <w:pPr>
        <w:pStyle w:val="PL"/>
      </w:pPr>
      <w:r w:rsidRPr="00B1070C">
        <w:t>{</w:t>
      </w:r>
    </w:p>
    <w:p w14:paraId="37AF8353" w14:textId="77777777" w:rsidR="00A16735" w:rsidRPr="00690A26" w:rsidRDefault="00A16735" w:rsidP="00B1070C">
      <w:pPr>
        <w:pStyle w:val="PL"/>
      </w:pPr>
      <w:r w:rsidRPr="00B1070C">
        <w:t xml:space="preserve">  "status": "OPERATIVE",</w:t>
      </w:r>
    </w:p>
    <w:p w14:paraId="634DCE42" w14:textId="77777777" w:rsidR="00A16735" w:rsidRPr="00690A26" w:rsidRDefault="00A16735" w:rsidP="00B1070C">
      <w:pPr>
        <w:pStyle w:val="PL"/>
      </w:pPr>
      <w:r w:rsidRPr="00B1070C">
        <w:t xml:space="preserve">  "_links": {</w:t>
      </w:r>
    </w:p>
    <w:p w14:paraId="3AEEA247" w14:textId="77777777" w:rsidR="00A16735" w:rsidRPr="00690A26" w:rsidRDefault="00A16735" w:rsidP="00B1070C">
      <w:pPr>
        <w:pStyle w:val="PL"/>
      </w:pPr>
      <w:r w:rsidRPr="00B1070C">
        <w:t xml:space="preserve">    "self": {</w:t>
      </w:r>
    </w:p>
    <w:p w14:paraId="6FD451A3" w14:textId="77777777" w:rsidR="00A16735" w:rsidRPr="00690A26" w:rsidRDefault="00A16735" w:rsidP="00B1070C">
      <w:pPr>
        <w:pStyle w:val="PL"/>
      </w:pPr>
      <w:r w:rsidRPr="00B1070C">
        <w:t xml:space="preserve">      "href": "https://nrf.example.com/bootstrapping"</w:t>
      </w:r>
    </w:p>
    <w:p w14:paraId="3F4CBDDF" w14:textId="77777777" w:rsidR="00A16735" w:rsidRPr="00690A26" w:rsidRDefault="00A16735" w:rsidP="00B1070C">
      <w:pPr>
        <w:pStyle w:val="PL"/>
      </w:pPr>
      <w:r w:rsidRPr="00B1070C">
        <w:t xml:space="preserve">    },</w:t>
      </w:r>
    </w:p>
    <w:p w14:paraId="7E1CDDF6" w14:textId="77777777" w:rsidR="00A16735" w:rsidRPr="00690A26" w:rsidRDefault="00A16735" w:rsidP="00B1070C">
      <w:pPr>
        <w:pStyle w:val="PL"/>
      </w:pPr>
      <w:r w:rsidRPr="00B1070C">
        <w:t xml:space="preserve">    "manage": {</w:t>
      </w:r>
    </w:p>
    <w:p w14:paraId="347C3149" w14:textId="77777777" w:rsidR="00A16735" w:rsidRPr="00690A26" w:rsidRDefault="00A16735" w:rsidP="00B1070C">
      <w:pPr>
        <w:pStyle w:val="PL"/>
      </w:pPr>
      <w:r w:rsidRPr="00B1070C">
        <w:t xml:space="preserve">      "href": "https://nrf.example.com/nnrf-nfm/v1/nf-instances"</w:t>
      </w:r>
    </w:p>
    <w:p w14:paraId="1B7B8E5F" w14:textId="77777777" w:rsidR="00A16735" w:rsidRPr="00690A26" w:rsidRDefault="00A16735" w:rsidP="00B1070C">
      <w:pPr>
        <w:pStyle w:val="PL"/>
      </w:pPr>
      <w:r w:rsidRPr="00B1070C">
        <w:t xml:space="preserve">    },</w:t>
      </w:r>
    </w:p>
    <w:p w14:paraId="6E11859C" w14:textId="77777777" w:rsidR="00A16735" w:rsidRPr="00690A26" w:rsidRDefault="00A16735" w:rsidP="00B1070C">
      <w:pPr>
        <w:pStyle w:val="PL"/>
      </w:pPr>
      <w:r w:rsidRPr="00B1070C">
        <w:t xml:space="preserve">    "subscribe": {</w:t>
      </w:r>
    </w:p>
    <w:p w14:paraId="313FAD3B" w14:textId="77777777" w:rsidR="00A16735" w:rsidRPr="00690A26" w:rsidRDefault="00A16735" w:rsidP="00B1070C">
      <w:pPr>
        <w:pStyle w:val="PL"/>
      </w:pPr>
      <w:r w:rsidRPr="00B1070C">
        <w:t xml:space="preserve">      "href": "https://nrf.example.com/nnrf-nfm/v1/subscriptions"</w:t>
      </w:r>
    </w:p>
    <w:p w14:paraId="72E57823" w14:textId="77777777" w:rsidR="00A16735" w:rsidRPr="00690A26" w:rsidRDefault="00A16735" w:rsidP="00B1070C">
      <w:pPr>
        <w:pStyle w:val="PL"/>
      </w:pPr>
      <w:r w:rsidRPr="00B1070C">
        <w:t xml:space="preserve">    },</w:t>
      </w:r>
    </w:p>
    <w:p w14:paraId="683ED065" w14:textId="77777777" w:rsidR="00A16735" w:rsidRPr="00690A26" w:rsidRDefault="00A16735" w:rsidP="00B1070C">
      <w:pPr>
        <w:pStyle w:val="PL"/>
      </w:pPr>
      <w:r w:rsidRPr="00B1070C">
        <w:t xml:space="preserve">    "discover": {</w:t>
      </w:r>
    </w:p>
    <w:p w14:paraId="4CCDB24B" w14:textId="77777777" w:rsidR="00A16735" w:rsidRPr="00690A26" w:rsidRDefault="00A16735" w:rsidP="00B1070C">
      <w:pPr>
        <w:pStyle w:val="PL"/>
      </w:pPr>
      <w:r w:rsidRPr="00B1070C">
        <w:t xml:space="preserve">      "href": "https://nrf.example.com/nnrf-disc/v1/nf-instances"</w:t>
      </w:r>
    </w:p>
    <w:p w14:paraId="0A3DCDE7" w14:textId="77777777" w:rsidR="00A16735" w:rsidRPr="00690A26" w:rsidRDefault="00A16735" w:rsidP="00B1070C">
      <w:pPr>
        <w:pStyle w:val="PL"/>
      </w:pPr>
      <w:r w:rsidRPr="00B1070C">
        <w:t xml:space="preserve">    },</w:t>
      </w:r>
    </w:p>
    <w:p w14:paraId="0010C48E" w14:textId="77777777" w:rsidR="00A16735" w:rsidRPr="00690A26" w:rsidRDefault="00A16735" w:rsidP="00B1070C">
      <w:pPr>
        <w:pStyle w:val="PL"/>
      </w:pPr>
      <w:r w:rsidRPr="00B1070C">
        <w:t xml:space="preserve">    "authorize": {</w:t>
      </w:r>
    </w:p>
    <w:p w14:paraId="1E512074" w14:textId="77777777" w:rsidR="00A16735" w:rsidRPr="00690A26" w:rsidRDefault="00A16735" w:rsidP="00B1070C">
      <w:pPr>
        <w:pStyle w:val="PL"/>
      </w:pPr>
      <w:r w:rsidRPr="00B1070C">
        <w:t xml:space="preserve">      "href": "https://nrf.example.com/oauth2/token"</w:t>
      </w:r>
    </w:p>
    <w:p w14:paraId="2956C3B5" w14:textId="77777777" w:rsidR="00A16735" w:rsidRPr="00690A26" w:rsidRDefault="00A16735" w:rsidP="00B1070C">
      <w:pPr>
        <w:pStyle w:val="PL"/>
      </w:pPr>
      <w:r w:rsidRPr="00B1070C">
        <w:t xml:space="preserve">    }</w:t>
      </w:r>
    </w:p>
    <w:p w14:paraId="6BE73976" w14:textId="77777777" w:rsidR="008C54BE" w:rsidRDefault="00A16735" w:rsidP="00B1070C">
      <w:pPr>
        <w:pStyle w:val="PL"/>
      </w:pPr>
      <w:r w:rsidRPr="00B1070C">
        <w:t xml:space="preserve">  }</w:t>
      </w:r>
      <w:r w:rsidR="008C54BE" w:rsidRPr="00B1070C">
        <w:t>,</w:t>
      </w:r>
    </w:p>
    <w:p w14:paraId="2094493F" w14:textId="77777777" w:rsidR="008C54BE" w:rsidRDefault="008C54BE" w:rsidP="00B1070C">
      <w:pPr>
        <w:pStyle w:val="PL"/>
      </w:pPr>
      <w:r w:rsidRPr="00B1070C">
        <w:t xml:space="preserve">  "nrfFeatures": {</w:t>
      </w:r>
    </w:p>
    <w:p w14:paraId="73CAC695" w14:textId="2A03FF1D" w:rsidR="008C54BE" w:rsidRPr="00690A26" w:rsidRDefault="008C54BE" w:rsidP="00B1070C">
      <w:pPr>
        <w:pStyle w:val="PL"/>
      </w:pPr>
      <w:r w:rsidRPr="00B1070C">
        <w:t xml:space="preserve">    "nnrf-nfm": "1",</w:t>
      </w:r>
    </w:p>
    <w:p w14:paraId="45313405" w14:textId="06C1E83F" w:rsidR="008C54BE" w:rsidRPr="00690A26" w:rsidRDefault="008C54BE" w:rsidP="00B1070C">
      <w:pPr>
        <w:pStyle w:val="PL"/>
      </w:pPr>
      <w:r w:rsidRPr="00B1070C">
        <w:t xml:space="preserve">    "nnrf-disc": "D",</w:t>
      </w:r>
    </w:p>
    <w:p w14:paraId="0BA58141" w14:textId="36AE1A7F" w:rsidR="008C54BE" w:rsidRPr="00690A26" w:rsidRDefault="008C54BE" w:rsidP="00B1070C">
      <w:pPr>
        <w:pStyle w:val="PL"/>
      </w:pPr>
      <w:r w:rsidRPr="00B1070C">
        <w:t xml:space="preserve">    "nnrf-oauth2": "0"</w:t>
      </w:r>
    </w:p>
    <w:p w14:paraId="009EB566" w14:textId="0136E734" w:rsidR="00A16735" w:rsidRPr="00690A26" w:rsidRDefault="008C54BE" w:rsidP="00B1070C">
      <w:pPr>
        <w:pStyle w:val="PL"/>
      </w:pPr>
      <w:r w:rsidRPr="00B1070C">
        <w:t xml:space="preserve">  }</w:t>
      </w:r>
      <w:r w:rsidR="00FF6E44" w:rsidRPr="00B1070C">
        <w:t>,</w:t>
      </w:r>
    </w:p>
    <w:p w14:paraId="71ADDC82" w14:textId="77777777" w:rsidR="00FF6E44" w:rsidRDefault="00FF6E44" w:rsidP="00B1070C">
      <w:pPr>
        <w:pStyle w:val="PL"/>
      </w:pPr>
      <w:r w:rsidRPr="00B1070C">
        <w:t xml:space="preserve">  "oauth2Required": {</w:t>
      </w:r>
    </w:p>
    <w:p w14:paraId="35F16256" w14:textId="52C65E2C" w:rsidR="00FF6E44" w:rsidRPr="00690A26" w:rsidRDefault="00FF6E44" w:rsidP="00B1070C">
      <w:pPr>
        <w:pStyle w:val="PL"/>
      </w:pPr>
      <w:r w:rsidRPr="00B1070C">
        <w:t xml:space="preserve">    "nnrf-nfm": true,</w:t>
      </w:r>
    </w:p>
    <w:p w14:paraId="08564181" w14:textId="3037DAC8" w:rsidR="00FF6E44" w:rsidRPr="00690A26" w:rsidRDefault="00FF6E44" w:rsidP="00B1070C">
      <w:pPr>
        <w:pStyle w:val="PL"/>
      </w:pPr>
      <w:r w:rsidRPr="00B1070C">
        <w:t xml:space="preserve">    "nnrf-disc": false</w:t>
      </w:r>
    </w:p>
    <w:p w14:paraId="73D40A7A" w14:textId="77777777" w:rsidR="0012041E" w:rsidRDefault="00FF6E44" w:rsidP="0012041E">
      <w:pPr>
        <w:pStyle w:val="PL"/>
      </w:pPr>
      <w:r w:rsidRPr="00B1070C">
        <w:t xml:space="preserve">  }</w:t>
      </w:r>
      <w:r w:rsidR="0012041E">
        <w:t>,</w:t>
      </w:r>
    </w:p>
    <w:p w14:paraId="28A2D28C" w14:textId="77777777" w:rsidR="0012041E" w:rsidRPr="00690A26" w:rsidRDefault="0012041E" w:rsidP="0012041E">
      <w:pPr>
        <w:pStyle w:val="PL"/>
      </w:pPr>
      <w:r w:rsidRPr="00B1070C">
        <w:t xml:space="preserve">  "</w:t>
      </w:r>
      <w:r>
        <w:t>nrfSetId</w:t>
      </w:r>
      <w:r w:rsidRPr="00B1070C">
        <w:t>": "</w:t>
      </w:r>
      <w:r w:rsidRPr="001D2CEF">
        <w:rPr>
          <w:lang w:eastAsia="zh-CN"/>
        </w:rPr>
        <w:t>set12.</w:t>
      </w:r>
      <w:r>
        <w:rPr>
          <w:lang w:eastAsia="zh-CN"/>
        </w:rPr>
        <w:t>nrf</w:t>
      </w:r>
      <w:r w:rsidRPr="001D2CEF">
        <w:rPr>
          <w:lang w:eastAsia="zh-CN"/>
        </w:rPr>
        <w:t>set.5gc.mnc012.mcc345</w:t>
      </w:r>
      <w:r w:rsidRPr="00B1070C">
        <w:t>",</w:t>
      </w:r>
    </w:p>
    <w:p w14:paraId="097411D0" w14:textId="77777777" w:rsidR="0012041E" w:rsidRPr="004A265B" w:rsidRDefault="0012041E" w:rsidP="0012041E">
      <w:pPr>
        <w:pStyle w:val="PL"/>
        <w:rPr>
          <w:lang w:val="es-ES"/>
        </w:rPr>
      </w:pPr>
      <w:r w:rsidRPr="00B1070C">
        <w:t xml:space="preserve">  </w:t>
      </w:r>
      <w:r w:rsidRPr="004A265B">
        <w:rPr>
          <w:lang w:val="es-ES"/>
        </w:rPr>
        <w:t>"nrfInstanceId": "4947a69a-f61b-4bc1-b9da-47c9c5d14b67"</w:t>
      </w:r>
    </w:p>
    <w:p w14:paraId="63A1B7D6" w14:textId="44DC20F1" w:rsidR="00A16735" w:rsidRDefault="00A16735" w:rsidP="00B1070C">
      <w:pPr>
        <w:pStyle w:val="PL"/>
      </w:pPr>
      <w:r w:rsidRPr="00B1070C">
        <w:t>}</w:t>
      </w:r>
    </w:p>
    <w:p w14:paraId="4E1665E8" w14:textId="77777777" w:rsidR="00464BB9" w:rsidRDefault="00464BB9" w:rsidP="00B1070C">
      <w:pPr>
        <w:pStyle w:val="PL"/>
      </w:pPr>
    </w:p>
    <w:p w14:paraId="4C50606E" w14:textId="77777777" w:rsidR="00464BB9" w:rsidRDefault="00464BB9" w:rsidP="00464BB9">
      <w:pPr>
        <w:pStyle w:val="B1"/>
      </w:pPr>
      <w:r>
        <w:t xml:space="preserve">2b. </w:t>
      </w:r>
      <w:r w:rsidRPr="00A330C4">
        <w:t>On failure or redirection:</w:t>
      </w:r>
    </w:p>
    <w:p w14:paraId="42902C0F" w14:textId="17876C80" w:rsidR="00464BB9" w:rsidRDefault="00464BB9" w:rsidP="00464BB9">
      <w:pPr>
        <w:pStyle w:val="B1"/>
      </w:pPr>
      <w:r>
        <w:t>-</w:t>
      </w:r>
      <w:r>
        <w:tab/>
      </w:r>
      <w:r w:rsidRPr="00690A26">
        <w:t xml:space="preserve">Upon failure, the NRF shall return "400 Bad Request" status code, including in the response </w:t>
      </w:r>
      <w:r w:rsidR="0044107E">
        <w:t>content</w:t>
      </w:r>
      <w:r w:rsidRPr="00690A26">
        <w:t xml:space="preserve"> a JSON object that provides details about the specific error(s) that occurred.</w:t>
      </w:r>
    </w:p>
    <w:p w14:paraId="2FF71BF5" w14:textId="77777777" w:rsidR="00464BB9" w:rsidRPr="00690A26" w:rsidRDefault="00464BB9" w:rsidP="001A5D10">
      <w:pPr>
        <w:pStyle w:val="B1"/>
      </w:pPr>
      <w:r>
        <w:t>-</w:t>
      </w:r>
      <w:r>
        <w:tab/>
      </w:r>
      <w:r w:rsidRPr="00A330C4">
        <w:t>In the case of redirection, the NRF shall return 3xx status code, which shall contain a Location header with an URI pointing to the endpoint of another NRF</w:t>
      </w:r>
      <w:r>
        <w:t xml:space="preserve"> service instance</w:t>
      </w:r>
      <w:r w:rsidRPr="00A330C4">
        <w:t>.</w:t>
      </w:r>
    </w:p>
    <w:p w14:paraId="35F85E0C" w14:textId="77777777" w:rsidR="00A16735" w:rsidRPr="00B1070C" w:rsidRDefault="00A16735" w:rsidP="00B1070C"/>
    <w:p w14:paraId="143CB63F" w14:textId="77777777" w:rsidR="00A16735" w:rsidRPr="00690A26" w:rsidRDefault="00A16735" w:rsidP="006F4E24">
      <w:pPr>
        <w:pStyle w:val="Heading1"/>
        <w:rPr>
          <w:lang w:eastAsia="zh-CN"/>
        </w:rPr>
      </w:pPr>
      <w:bookmarkStart w:id="466" w:name="_Toc24937604"/>
      <w:bookmarkStart w:id="467" w:name="_Toc33962419"/>
      <w:bookmarkStart w:id="468" w:name="_Toc42883181"/>
      <w:bookmarkStart w:id="469" w:name="_Toc49733049"/>
      <w:bookmarkStart w:id="470" w:name="_Toc56690674"/>
      <w:bookmarkStart w:id="471" w:name="_Toc192834971"/>
      <w:r w:rsidRPr="00690A26">
        <w:rPr>
          <w:rFonts w:hint="eastAsia"/>
          <w:lang w:eastAsia="zh-CN"/>
        </w:rPr>
        <w:t>6</w:t>
      </w:r>
      <w:r w:rsidRPr="00690A26">
        <w:tab/>
      </w:r>
      <w:r w:rsidRPr="00690A26">
        <w:rPr>
          <w:lang w:eastAsia="zh-CN"/>
        </w:rPr>
        <w:t>API Definitions</w:t>
      </w:r>
      <w:bookmarkEnd w:id="466"/>
      <w:bookmarkEnd w:id="467"/>
      <w:bookmarkEnd w:id="468"/>
      <w:bookmarkEnd w:id="469"/>
      <w:bookmarkEnd w:id="470"/>
      <w:bookmarkEnd w:id="471"/>
    </w:p>
    <w:p w14:paraId="78285817" w14:textId="77777777" w:rsidR="00A16735" w:rsidRPr="00690A26" w:rsidRDefault="00A16735" w:rsidP="006F4E24">
      <w:pPr>
        <w:pStyle w:val="Heading2"/>
        <w:rPr>
          <w:lang w:eastAsia="zh-CN"/>
        </w:rPr>
      </w:pPr>
      <w:bookmarkStart w:id="472" w:name="_Toc24937605"/>
      <w:bookmarkStart w:id="473" w:name="_Toc33962420"/>
      <w:bookmarkStart w:id="474" w:name="_Toc42883182"/>
      <w:bookmarkStart w:id="475" w:name="_Toc49733050"/>
      <w:bookmarkStart w:id="476" w:name="_Toc56690675"/>
      <w:bookmarkStart w:id="477" w:name="_Toc192834972"/>
      <w:r w:rsidRPr="00690A26">
        <w:rPr>
          <w:rFonts w:hint="eastAsia"/>
          <w:lang w:eastAsia="zh-CN"/>
        </w:rPr>
        <w:t>6</w:t>
      </w:r>
      <w:r w:rsidRPr="00690A26">
        <w:t>.1</w:t>
      </w:r>
      <w:r w:rsidRPr="00690A26">
        <w:tab/>
        <w:t>Nnrf_NFManagement Service API</w:t>
      </w:r>
      <w:bookmarkEnd w:id="472"/>
      <w:bookmarkEnd w:id="473"/>
      <w:bookmarkEnd w:id="474"/>
      <w:bookmarkEnd w:id="475"/>
      <w:bookmarkEnd w:id="476"/>
      <w:bookmarkEnd w:id="477"/>
    </w:p>
    <w:p w14:paraId="3EC855F4" w14:textId="77777777" w:rsidR="00A16735" w:rsidRPr="00690A26" w:rsidRDefault="00A16735" w:rsidP="006F4E24">
      <w:pPr>
        <w:pStyle w:val="Heading3"/>
      </w:pPr>
      <w:bookmarkStart w:id="478" w:name="_Toc24937606"/>
      <w:bookmarkStart w:id="479" w:name="_Toc33962421"/>
      <w:bookmarkStart w:id="480" w:name="_Toc42883183"/>
      <w:bookmarkStart w:id="481" w:name="_Toc49733051"/>
      <w:bookmarkStart w:id="482" w:name="_Toc56690676"/>
      <w:bookmarkStart w:id="483" w:name="_Toc192834973"/>
      <w:r w:rsidRPr="00690A26">
        <w:t>6.1.1</w:t>
      </w:r>
      <w:r w:rsidRPr="00690A26">
        <w:tab/>
        <w:t>API URI</w:t>
      </w:r>
      <w:bookmarkEnd w:id="478"/>
      <w:bookmarkEnd w:id="479"/>
      <w:bookmarkEnd w:id="480"/>
      <w:bookmarkEnd w:id="481"/>
      <w:bookmarkEnd w:id="482"/>
      <w:bookmarkEnd w:id="483"/>
    </w:p>
    <w:p w14:paraId="26964530" w14:textId="77777777" w:rsidR="00A16735" w:rsidRPr="00690A26" w:rsidRDefault="00A16735" w:rsidP="00A16735">
      <w:r w:rsidRPr="00690A26">
        <w:t>URIs of this API shall have the following root:</w:t>
      </w:r>
    </w:p>
    <w:p w14:paraId="6DE90A37" w14:textId="210DEC95" w:rsidR="00A16735" w:rsidRPr="00690A26" w:rsidRDefault="00A16735" w:rsidP="00A16735">
      <w:r w:rsidRPr="00690A26">
        <w:t>{apiRoot}/{apiName}/{apiVersion}</w:t>
      </w:r>
    </w:p>
    <w:p w14:paraId="2039E0A2" w14:textId="77777777" w:rsidR="00A16735" w:rsidRPr="00690A26" w:rsidRDefault="00A16735" w:rsidP="00A16735">
      <w:r w:rsidRPr="00690A26">
        <w:t>where "apiRoot" is defined in clause 4.4.1 of 3GPP TS 29.501 [5], the "apiName" shall be set to "nnrf-nfm" and the "apiVersion" shall be set to "v1" for the current version of this specification.</w:t>
      </w:r>
    </w:p>
    <w:p w14:paraId="676B7C0B" w14:textId="77777777" w:rsidR="00A16735" w:rsidRPr="00690A26" w:rsidRDefault="00A16735" w:rsidP="006F4E24">
      <w:pPr>
        <w:pStyle w:val="Heading3"/>
      </w:pPr>
      <w:bookmarkStart w:id="484" w:name="_Toc24937607"/>
      <w:bookmarkStart w:id="485" w:name="_Toc33962422"/>
      <w:bookmarkStart w:id="486" w:name="_Toc42883184"/>
      <w:bookmarkStart w:id="487" w:name="_Toc49733052"/>
      <w:bookmarkStart w:id="488" w:name="_Toc56690677"/>
      <w:bookmarkStart w:id="489" w:name="_Toc192834974"/>
      <w:r w:rsidRPr="00690A26">
        <w:t>6.1.2</w:t>
      </w:r>
      <w:r w:rsidRPr="00690A26">
        <w:tab/>
        <w:t>Usage of HTTP</w:t>
      </w:r>
      <w:bookmarkEnd w:id="484"/>
      <w:bookmarkEnd w:id="485"/>
      <w:bookmarkEnd w:id="486"/>
      <w:bookmarkEnd w:id="487"/>
      <w:bookmarkEnd w:id="488"/>
      <w:bookmarkEnd w:id="489"/>
    </w:p>
    <w:p w14:paraId="21829FFE" w14:textId="77777777" w:rsidR="00A16735" w:rsidRPr="00690A26" w:rsidRDefault="00A16735" w:rsidP="006F4E24">
      <w:pPr>
        <w:pStyle w:val="Heading4"/>
      </w:pPr>
      <w:bookmarkStart w:id="490" w:name="_Toc24937608"/>
      <w:bookmarkStart w:id="491" w:name="_Toc33962423"/>
      <w:bookmarkStart w:id="492" w:name="_Toc42883185"/>
      <w:bookmarkStart w:id="493" w:name="_Toc49733053"/>
      <w:bookmarkStart w:id="494" w:name="_Toc56690678"/>
      <w:bookmarkStart w:id="495" w:name="_Toc192834975"/>
      <w:r w:rsidRPr="00690A26">
        <w:t>6.1.2.1</w:t>
      </w:r>
      <w:r w:rsidRPr="00690A26">
        <w:tab/>
        <w:t>General</w:t>
      </w:r>
      <w:bookmarkEnd w:id="490"/>
      <w:bookmarkEnd w:id="491"/>
      <w:bookmarkEnd w:id="492"/>
      <w:bookmarkEnd w:id="493"/>
      <w:bookmarkEnd w:id="494"/>
      <w:bookmarkEnd w:id="495"/>
    </w:p>
    <w:p w14:paraId="2B409FA1" w14:textId="415A2EAF" w:rsidR="00A16735" w:rsidRPr="00690A26" w:rsidRDefault="00A16735" w:rsidP="00A16735">
      <w:r w:rsidRPr="00690A26">
        <w:t>HTTP/2, as defined in IETF RFC </w:t>
      </w:r>
      <w:r w:rsidR="000E1087">
        <w:t>9113</w:t>
      </w:r>
      <w:r w:rsidRPr="00690A26">
        <w:t> [9], shall be used as specified in clause 5 of 3GPP TS 29.500 [4].</w:t>
      </w:r>
    </w:p>
    <w:p w14:paraId="69389A7C" w14:textId="77777777" w:rsidR="00A16735" w:rsidRPr="00690A26" w:rsidRDefault="00A16735" w:rsidP="00A16735">
      <w:r w:rsidRPr="00690A26">
        <w:t>HTTP</w:t>
      </w:r>
      <w:r w:rsidRPr="00690A26">
        <w:rPr>
          <w:lang w:eastAsia="zh-CN"/>
        </w:rPr>
        <w:t xml:space="preserve">/2 </w:t>
      </w:r>
      <w:r w:rsidRPr="00690A26">
        <w:t>shall be transported as specified in clause 5.3 of 3GPP TS 29.500 [4].</w:t>
      </w:r>
    </w:p>
    <w:p w14:paraId="3B8B6D53" w14:textId="77777777" w:rsidR="00A16735" w:rsidRPr="00690A26" w:rsidRDefault="00A16735" w:rsidP="00A16735">
      <w:r w:rsidRPr="00690A26">
        <w:lastRenderedPageBreak/>
        <w:t>HTTP messages and bodies for the Nnrf_NFManagement service shall comply with the OpenAPI [10] specification contained in Annex A.</w:t>
      </w:r>
    </w:p>
    <w:p w14:paraId="6EEDE0AB" w14:textId="77777777" w:rsidR="00A16735" w:rsidRPr="00690A26" w:rsidRDefault="00A16735" w:rsidP="006F4E24">
      <w:pPr>
        <w:pStyle w:val="Heading4"/>
      </w:pPr>
      <w:bookmarkStart w:id="496" w:name="_Toc24937609"/>
      <w:bookmarkStart w:id="497" w:name="_Toc33962424"/>
      <w:bookmarkStart w:id="498" w:name="_Toc42883186"/>
      <w:bookmarkStart w:id="499" w:name="_Toc49733054"/>
      <w:bookmarkStart w:id="500" w:name="_Toc56690679"/>
      <w:bookmarkStart w:id="501" w:name="_Toc192834976"/>
      <w:r w:rsidRPr="00690A26">
        <w:t>6.1.2.2</w:t>
      </w:r>
      <w:r w:rsidRPr="00690A26">
        <w:tab/>
        <w:t xml:space="preserve">HTTP </w:t>
      </w:r>
      <w:r>
        <w:t>s</w:t>
      </w:r>
      <w:r w:rsidRPr="00690A26">
        <w:t xml:space="preserve">tandard </w:t>
      </w:r>
      <w:r>
        <w:t>h</w:t>
      </w:r>
      <w:r w:rsidRPr="00690A26">
        <w:t>eaders</w:t>
      </w:r>
      <w:bookmarkEnd w:id="496"/>
      <w:bookmarkEnd w:id="497"/>
      <w:bookmarkEnd w:id="498"/>
      <w:bookmarkEnd w:id="499"/>
      <w:bookmarkEnd w:id="500"/>
      <w:bookmarkEnd w:id="501"/>
    </w:p>
    <w:p w14:paraId="36D0DFF5" w14:textId="77777777" w:rsidR="00A16735" w:rsidRPr="00690A26" w:rsidRDefault="00A16735" w:rsidP="006F4E24">
      <w:pPr>
        <w:pStyle w:val="Heading5"/>
        <w:rPr>
          <w:lang w:eastAsia="zh-CN"/>
        </w:rPr>
      </w:pPr>
      <w:bookmarkStart w:id="502" w:name="_Toc24937610"/>
      <w:bookmarkStart w:id="503" w:name="_Toc33962425"/>
      <w:bookmarkStart w:id="504" w:name="_Toc42883187"/>
      <w:bookmarkStart w:id="505" w:name="_Toc49733055"/>
      <w:bookmarkStart w:id="506" w:name="_Toc56690680"/>
      <w:bookmarkStart w:id="507" w:name="_Toc192834977"/>
      <w:r w:rsidRPr="00690A26">
        <w:t>6.1.2.2.1</w:t>
      </w:r>
      <w:r w:rsidRPr="00690A26">
        <w:rPr>
          <w:rFonts w:hint="eastAsia"/>
          <w:lang w:eastAsia="zh-CN"/>
        </w:rPr>
        <w:tab/>
      </w:r>
      <w:r w:rsidRPr="00690A26">
        <w:rPr>
          <w:lang w:eastAsia="zh-CN"/>
        </w:rPr>
        <w:t>General</w:t>
      </w:r>
      <w:bookmarkEnd w:id="502"/>
      <w:bookmarkEnd w:id="503"/>
      <w:bookmarkEnd w:id="504"/>
      <w:bookmarkEnd w:id="505"/>
      <w:bookmarkEnd w:id="506"/>
      <w:bookmarkEnd w:id="507"/>
    </w:p>
    <w:p w14:paraId="062C79C6" w14:textId="77777777" w:rsidR="00A16735" w:rsidRPr="00690A26" w:rsidRDefault="00A16735" w:rsidP="00A16735">
      <w:pPr>
        <w:rPr>
          <w:lang w:eastAsia="zh-CN"/>
        </w:rPr>
      </w:pPr>
      <w:r w:rsidRPr="00690A26">
        <w:rPr>
          <w:rFonts w:hint="eastAsia"/>
          <w:lang w:eastAsia="zh-CN"/>
        </w:rPr>
        <w:t>The mandatory standard H</w:t>
      </w:r>
      <w:r w:rsidRPr="00690A26">
        <w:rPr>
          <w:lang w:eastAsia="zh-CN"/>
        </w:rPr>
        <w:t>TTP headers as specified in clause 5.2.2.2 of 3GPP TS</w:t>
      </w:r>
      <w:r w:rsidRPr="00690A26">
        <w:t> 29.500 [4] shall be supported.</w:t>
      </w:r>
    </w:p>
    <w:p w14:paraId="73484425" w14:textId="77777777" w:rsidR="00A16735" w:rsidRPr="00690A26" w:rsidRDefault="00A16735" w:rsidP="006F4E24">
      <w:pPr>
        <w:pStyle w:val="Heading5"/>
      </w:pPr>
      <w:bookmarkStart w:id="508" w:name="_Toc24937611"/>
      <w:bookmarkStart w:id="509" w:name="_Toc33962426"/>
      <w:bookmarkStart w:id="510" w:name="_Toc42883188"/>
      <w:bookmarkStart w:id="511" w:name="_Toc49733056"/>
      <w:bookmarkStart w:id="512" w:name="_Toc56690681"/>
      <w:bookmarkStart w:id="513" w:name="_Toc192834978"/>
      <w:r w:rsidRPr="00690A26">
        <w:t>6.1.2.2.2</w:t>
      </w:r>
      <w:r w:rsidRPr="00690A26">
        <w:tab/>
        <w:t>Content type</w:t>
      </w:r>
      <w:bookmarkEnd w:id="508"/>
      <w:bookmarkEnd w:id="509"/>
      <w:bookmarkEnd w:id="510"/>
      <w:bookmarkEnd w:id="511"/>
      <w:bookmarkEnd w:id="512"/>
      <w:bookmarkEnd w:id="513"/>
    </w:p>
    <w:p w14:paraId="366B2785" w14:textId="77777777" w:rsidR="00A16735" w:rsidRPr="00690A26" w:rsidRDefault="00A16735" w:rsidP="00A16735">
      <w:r w:rsidRPr="00690A26">
        <w:t>The following content types shall be supported:</w:t>
      </w:r>
    </w:p>
    <w:p w14:paraId="47D7D855" w14:textId="77777777" w:rsidR="00A16735" w:rsidRPr="00690A26" w:rsidRDefault="00A16735" w:rsidP="00A16735">
      <w:pPr>
        <w:pStyle w:val="B1"/>
      </w:pPr>
      <w:r w:rsidRPr="00690A26">
        <w:t>-</w:t>
      </w:r>
      <w:r w:rsidRPr="00690A26">
        <w:tab/>
        <w:t xml:space="preserve">JSON, as defined in </w:t>
      </w:r>
      <w:r w:rsidRPr="00690A26">
        <w:rPr>
          <w:noProof/>
          <w:lang w:eastAsia="zh-CN"/>
        </w:rPr>
        <w:t>IETF RFC 8259 [22], shall be used as content type of the HTTP bodies specified in the present specification</w:t>
      </w:r>
      <w:r w:rsidRPr="00690A26">
        <w:t xml:space="preserve"> as indicated in clause 5.4 of 3GPP TS 29.500 [4].</w:t>
      </w:r>
    </w:p>
    <w:p w14:paraId="3E930581" w14:textId="3BBDD4A7" w:rsidR="00A16735" w:rsidRPr="00690A26" w:rsidRDefault="00A16735" w:rsidP="00A16735">
      <w:pPr>
        <w:pStyle w:val="B1"/>
      </w:pPr>
      <w:r w:rsidRPr="00690A26">
        <w:t>-</w:t>
      </w:r>
      <w:r w:rsidRPr="00690A26">
        <w:tab/>
        <w:t>The Problem Details JSON Object (IETF RFC </w:t>
      </w:r>
      <w:r w:rsidR="007F4F65">
        <w:rPr>
          <w:noProof/>
          <w:snapToGrid w:val="0"/>
        </w:rPr>
        <w:t>9457</w:t>
      </w:r>
      <w:r w:rsidRPr="00690A26">
        <w:t> [11]). The use of the Problem Details JSON object in a HTTP response body shall be signalled by the content type "application/problem+json".</w:t>
      </w:r>
    </w:p>
    <w:p w14:paraId="2946EA6D" w14:textId="77777777" w:rsidR="00A16735" w:rsidRPr="00690A26" w:rsidRDefault="00A16735" w:rsidP="00A16735">
      <w:pPr>
        <w:pStyle w:val="B1"/>
      </w:pPr>
      <w:r w:rsidRPr="00690A26">
        <w:t>-</w:t>
      </w:r>
      <w:r w:rsidRPr="00690A26">
        <w:tab/>
        <w:t>JSON Patch (IETF RFC 6902 [13]). The use of the JSON Patch format in a HTTP request body shall be signalled by the content type "application/json-patch+json".</w:t>
      </w:r>
    </w:p>
    <w:p w14:paraId="209C12CB" w14:textId="77777777" w:rsidR="00A16735" w:rsidRPr="00690A26" w:rsidRDefault="00A16735" w:rsidP="00A16735">
      <w:pPr>
        <w:pStyle w:val="B1"/>
      </w:pPr>
      <w:r w:rsidRPr="00690A26">
        <w:t>-</w:t>
      </w:r>
      <w:r w:rsidRPr="00690A26">
        <w:tab/>
        <w:t>The 3GPP hypermedia format as defined in 3GPP TS 29.501 [5]. The use of the 3GPP hypermedia format in a HTTP response body shall be signalled by the content type "application/3gppHal+json".</w:t>
      </w:r>
    </w:p>
    <w:p w14:paraId="1E89BC42" w14:textId="77777777" w:rsidR="00A16735" w:rsidRPr="00690A26" w:rsidRDefault="00A16735" w:rsidP="006F4E24">
      <w:pPr>
        <w:pStyle w:val="Heading5"/>
        <w:rPr>
          <w:lang w:val="en-US"/>
        </w:rPr>
      </w:pPr>
      <w:bookmarkStart w:id="514" w:name="_Toc24937612"/>
      <w:bookmarkStart w:id="515" w:name="_Toc33962427"/>
      <w:bookmarkStart w:id="516" w:name="_Toc42883189"/>
      <w:bookmarkStart w:id="517" w:name="_Toc49733057"/>
      <w:bookmarkStart w:id="518" w:name="_Toc56690682"/>
      <w:bookmarkStart w:id="519" w:name="_Toc192834979"/>
      <w:r w:rsidRPr="00690A26">
        <w:rPr>
          <w:lang w:val="en-US"/>
        </w:rPr>
        <w:t>6.1.2.2.3</w:t>
      </w:r>
      <w:r w:rsidRPr="00690A26">
        <w:rPr>
          <w:lang w:val="en-US"/>
        </w:rPr>
        <w:tab/>
        <w:t>Accept-Encoding</w:t>
      </w:r>
      <w:bookmarkEnd w:id="514"/>
      <w:bookmarkEnd w:id="515"/>
      <w:bookmarkEnd w:id="516"/>
      <w:bookmarkEnd w:id="517"/>
      <w:bookmarkEnd w:id="518"/>
      <w:bookmarkEnd w:id="519"/>
    </w:p>
    <w:p w14:paraId="2507E088" w14:textId="77777777" w:rsidR="00A16735" w:rsidRDefault="00A16735" w:rsidP="00A16735">
      <w:pPr>
        <w:rPr>
          <w:lang w:val="en-US"/>
        </w:rPr>
      </w:pPr>
      <w:r w:rsidRPr="00690A26">
        <w:rPr>
          <w:lang w:val="en-US"/>
        </w:rPr>
        <w:t>The NRF should support gzip coding (</w:t>
      </w:r>
      <w:r w:rsidRPr="00690A26">
        <w:t xml:space="preserve">see IETF RFC 1952 [30]) in HTTP requests and responses and indicate so in the Accept-Encoding header, as described </w:t>
      </w:r>
      <w:r w:rsidRPr="00690A26">
        <w:rPr>
          <w:lang w:val="en-US"/>
        </w:rPr>
        <w:t>in clause 6.9 of 3GPP TS 29.500 [4].</w:t>
      </w:r>
    </w:p>
    <w:p w14:paraId="3A3D8FDB" w14:textId="77777777" w:rsidR="00E417FA" w:rsidRPr="0002158B" w:rsidRDefault="00E417FA" w:rsidP="00A16735">
      <w:pPr>
        <w:rPr>
          <w:lang w:val="en-US"/>
        </w:rPr>
      </w:pPr>
      <w:r>
        <w:rPr>
          <w:lang w:val="en-US"/>
        </w:rPr>
        <w:t>NF Service Consumers of the NFManagement API should support gzip coding in HTTP requests and responses and they should support gzip coding in the reception of notification requests sent by the NRF.</w:t>
      </w:r>
    </w:p>
    <w:p w14:paraId="6DBA94D3" w14:textId="1A00B718" w:rsidR="003B222F" w:rsidRPr="00690A26" w:rsidRDefault="003B222F" w:rsidP="006F4E24">
      <w:pPr>
        <w:pStyle w:val="Heading5"/>
        <w:rPr>
          <w:lang w:val="en-US"/>
        </w:rPr>
      </w:pPr>
      <w:bookmarkStart w:id="520" w:name="_Toc56685054"/>
      <w:bookmarkStart w:id="521" w:name="_Toc58585084"/>
      <w:bookmarkStart w:id="522" w:name="_Toc24937613"/>
      <w:bookmarkStart w:id="523" w:name="_Toc33962428"/>
      <w:bookmarkStart w:id="524" w:name="_Toc42883190"/>
      <w:bookmarkStart w:id="525" w:name="_Toc49733058"/>
      <w:bookmarkStart w:id="526" w:name="_Toc56690683"/>
      <w:bookmarkStart w:id="527" w:name="_Toc192834980"/>
      <w:r w:rsidRPr="00690A26">
        <w:rPr>
          <w:lang w:val="en-US"/>
        </w:rPr>
        <w:t>6.</w:t>
      </w:r>
      <w:r>
        <w:rPr>
          <w:lang w:val="en-US"/>
        </w:rPr>
        <w:t>1.</w:t>
      </w:r>
      <w:r w:rsidRPr="00690A26">
        <w:rPr>
          <w:lang w:val="en-US"/>
        </w:rPr>
        <w:t>2.2.</w:t>
      </w:r>
      <w:r>
        <w:rPr>
          <w:lang w:val="en-US"/>
        </w:rPr>
        <w:t>4</w:t>
      </w:r>
      <w:r w:rsidRPr="00690A26">
        <w:rPr>
          <w:lang w:val="en-US"/>
        </w:rPr>
        <w:tab/>
        <w:t>ETag</w:t>
      </w:r>
      <w:bookmarkEnd w:id="520"/>
      <w:bookmarkEnd w:id="521"/>
      <w:bookmarkEnd w:id="527"/>
    </w:p>
    <w:p w14:paraId="29EC4A21" w14:textId="2F51F929" w:rsidR="003B222F" w:rsidRDefault="003B222F" w:rsidP="003B222F">
      <w:pPr>
        <w:rPr>
          <w:lang w:val="en-US"/>
        </w:rPr>
      </w:pPr>
      <w:r w:rsidRPr="00690A26">
        <w:rPr>
          <w:lang w:val="en-US"/>
        </w:rPr>
        <w:t>An "ETag" (entity-tag) header should be included in HTTP responses</w:t>
      </w:r>
      <w:r>
        <w:rPr>
          <w:lang w:val="en-US"/>
        </w:rPr>
        <w:t xml:space="preserve"> for resource creation and resource update</w:t>
      </w:r>
      <w:r w:rsidRPr="00690A26">
        <w:rPr>
          <w:lang w:val="en-US"/>
        </w:rPr>
        <w:t>, as described in IETF RFC </w:t>
      </w:r>
      <w:r w:rsidR="006026EE">
        <w:rPr>
          <w:lang w:val="en-US"/>
        </w:rPr>
        <w:t>9110 [40]</w:t>
      </w:r>
      <w:r w:rsidRPr="00690A26">
        <w:rPr>
          <w:lang w:val="en-US"/>
        </w:rPr>
        <w:t>, clause</w:t>
      </w:r>
      <w:r w:rsidR="006026EE">
        <w:rPr>
          <w:lang w:val="en-US"/>
        </w:rPr>
        <w:t> 8.8</w:t>
      </w:r>
      <w:r w:rsidRPr="00690A26">
        <w:rPr>
          <w:lang w:val="en-US"/>
        </w:rPr>
        <w:t>.3. It shall contain a server-generated strong validator, that allows further matching of this value (included in subsequent client requests) with a given resource representation stored in the server or in a cache.</w:t>
      </w:r>
    </w:p>
    <w:p w14:paraId="68E4A7FB" w14:textId="77777777" w:rsidR="003B222F" w:rsidRPr="00690A26" w:rsidRDefault="003B222F" w:rsidP="003B222F">
      <w:pPr>
        <w:rPr>
          <w:lang w:val="en-US"/>
        </w:rPr>
      </w:pPr>
      <w:r>
        <w:rPr>
          <w:lang w:val="en-US"/>
        </w:rPr>
        <w:t>An "Etag"</w:t>
      </w:r>
      <w:r w:rsidRPr="00690A26">
        <w:rPr>
          <w:lang w:val="en-US"/>
        </w:rPr>
        <w:t xml:space="preserve"> (entity-tag) header </w:t>
      </w:r>
      <w:r>
        <w:rPr>
          <w:lang w:val="en-US"/>
        </w:rPr>
        <w:t xml:space="preserve">shall not be </w:t>
      </w:r>
      <w:r w:rsidRPr="00690A26">
        <w:rPr>
          <w:lang w:val="en-US"/>
        </w:rPr>
        <w:t>included in HTTP responses</w:t>
      </w:r>
      <w:r>
        <w:rPr>
          <w:lang w:val="en-US"/>
        </w:rPr>
        <w:t xml:space="preserve"> for Heart-Beat operation.</w:t>
      </w:r>
    </w:p>
    <w:p w14:paraId="4ED27283" w14:textId="16759C58" w:rsidR="003B222F" w:rsidRPr="00690A26" w:rsidRDefault="003B222F" w:rsidP="006F4E24">
      <w:pPr>
        <w:pStyle w:val="Heading5"/>
        <w:rPr>
          <w:lang w:val="en-US"/>
        </w:rPr>
      </w:pPr>
      <w:bookmarkStart w:id="528" w:name="_Toc192834981"/>
      <w:r w:rsidRPr="00690A26">
        <w:rPr>
          <w:lang w:val="en-US"/>
        </w:rPr>
        <w:t>6.</w:t>
      </w:r>
      <w:r>
        <w:rPr>
          <w:lang w:val="en-US"/>
        </w:rPr>
        <w:t>1</w:t>
      </w:r>
      <w:r w:rsidRPr="00690A26">
        <w:rPr>
          <w:lang w:val="en-US"/>
        </w:rPr>
        <w:t>.2.2.</w:t>
      </w:r>
      <w:r>
        <w:rPr>
          <w:lang w:val="en-US"/>
        </w:rPr>
        <w:t>5</w:t>
      </w:r>
      <w:r w:rsidRPr="00690A26">
        <w:rPr>
          <w:lang w:val="en-US"/>
        </w:rPr>
        <w:tab/>
        <w:t>If-Match</w:t>
      </w:r>
      <w:bookmarkEnd w:id="528"/>
    </w:p>
    <w:p w14:paraId="7A7FE593" w14:textId="7288BB0A" w:rsidR="003B222F" w:rsidRPr="00690A26" w:rsidRDefault="003B222F" w:rsidP="003B222F">
      <w:pPr>
        <w:rPr>
          <w:lang w:val="en-US"/>
        </w:rPr>
      </w:pPr>
      <w:r w:rsidRPr="00690A26">
        <w:rPr>
          <w:lang w:val="en-US"/>
        </w:rPr>
        <w:t xml:space="preserve">An NF Service Consumer should issue conditional </w:t>
      </w:r>
      <w:r>
        <w:rPr>
          <w:lang w:val="en-US"/>
        </w:rPr>
        <w:t xml:space="preserve">PATCH </w:t>
      </w:r>
      <w:r w:rsidRPr="00690A26">
        <w:rPr>
          <w:lang w:val="en-US"/>
        </w:rPr>
        <w:t>request towards NRF, by including an If-Match header in HTTP requests, as described in IETF RFC </w:t>
      </w:r>
      <w:r w:rsidR="006026EE">
        <w:rPr>
          <w:lang w:val="en-US"/>
        </w:rPr>
        <w:t>9110 [40]</w:t>
      </w:r>
      <w:r w:rsidRPr="00690A26">
        <w:rPr>
          <w:lang w:val="en-US"/>
        </w:rPr>
        <w:t>, clause</w:t>
      </w:r>
      <w:r w:rsidR="00A324CD">
        <w:rPr>
          <w:lang w:val="en-US"/>
        </w:rPr>
        <w:t> 1</w:t>
      </w:r>
      <w:r w:rsidRPr="00690A26">
        <w:rPr>
          <w:lang w:val="en-US"/>
        </w:rPr>
        <w:t>3.</w:t>
      </w:r>
      <w:r w:rsidR="00A324CD">
        <w:rPr>
          <w:lang w:val="en-US"/>
        </w:rPr>
        <w:t>1.1</w:t>
      </w:r>
      <w:r w:rsidRPr="00690A26">
        <w:rPr>
          <w:lang w:val="en-US"/>
        </w:rPr>
        <w:t xml:space="preserve">, containing </w:t>
      </w:r>
      <w:r>
        <w:rPr>
          <w:lang w:val="en-US"/>
        </w:rPr>
        <w:t xml:space="preserve">an </w:t>
      </w:r>
      <w:r w:rsidRPr="00690A26">
        <w:rPr>
          <w:lang w:val="en-US"/>
        </w:rPr>
        <w:t xml:space="preserve">entity tags received in </w:t>
      </w:r>
      <w:r>
        <w:rPr>
          <w:lang w:val="en-US"/>
        </w:rPr>
        <w:t xml:space="preserve">latest </w:t>
      </w:r>
      <w:r w:rsidRPr="00690A26">
        <w:rPr>
          <w:lang w:val="en-US"/>
        </w:rPr>
        <w:t>response for the same resource.</w:t>
      </w:r>
    </w:p>
    <w:p w14:paraId="17973E60" w14:textId="77777777" w:rsidR="003B222F" w:rsidRPr="00690A26" w:rsidRDefault="003B222F" w:rsidP="003B222F">
      <w:pPr>
        <w:rPr>
          <w:lang w:val="en-US"/>
        </w:rPr>
      </w:pPr>
      <w:r w:rsidRPr="00690A26">
        <w:rPr>
          <w:lang w:val="en-US"/>
        </w:rPr>
        <w:t xml:space="preserve">An NF Service Consumer </w:t>
      </w:r>
      <w:r>
        <w:rPr>
          <w:lang w:val="en-US"/>
        </w:rPr>
        <w:t xml:space="preserve">shall not </w:t>
      </w:r>
      <w:r w:rsidRPr="00690A26">
        <w:rPr>
          <w:lang w:val="en-US"/>
        </w:rPr>
        <w:t>includ</w:t>
      </w:r>
      <w:r>
        <w:rPr>
          <w:lang w:val="en-US"/>
        </w:rPr>
        <w:t>e</w:t>
      </w:r>
      <w:r w:rsidRPr="00690A26">
        <w:rPr>
          <w:lang w:val="en-US"/>
        </w:rPr>
        <w:t xml:space="preserve"> If-Match header in HTTP requests</w:t>
      </w:r>
      <w:r>
        <w:rPr>
          <w:lang w:val="en-US"/>
        </w:rPr>
        <w:t xml:space="preserve"> for Heart-Beat operation.</w:t>
      </w:r>
    </w:p>
    <w:p w14:paraId="66C4A537" w14:textId="77777777" w:rsidR="00A16735" w:rsidRPr="00690A26" w:rsidRDefault="00A16735" w:rsidP="006F4E24">
      <w:pPr>
        <w:pStyle w:val="Heading4"/>
      </w:pPr>
      <w:bookmarkStart w:id="529" w:name="_Toc192834982"/>
      <w:r w:rsidRPr="00690A26">
        <w:t>6.1.2.3</w:t>
      </w:r>
      <w:r w:rsidRPr="00690A26">
        <w:tab/>
        <w:t>HTTP custom headers</w:t>
      </w:r>
      <w:bookmarkEnd w:id="522"/>
      <w:bookmarkEnd w:id="523"/>
      <w:bookmarkEnd w:id="524"/>
      <w:bookmarkEnd w:id="525"/>
      <w:bookmarkEnd w:id="526"/>
      <w:bookmarkEnd w:id="529"/>
    </w:p>
    <w:p w14:paraId="210314F6" w14:textId="77777777" w:rsidR="00A16735" w:rsidRPr="00690A26" w:rsidRDefault="00A16735" w:rsidP="006F4E24">
      <w:pPr>
        <w:pStyle w:val="Heading5"/>
        <w:rPr>
          <w:lang w:eastAsia="zh-CN"/>
        </w:rPr>
      </w:pPr>
      <w:bookmarkStart w:id="530" w:name="_Toc24937614"/>
      <w:bookmarkStart w:id="531" w:name="_Toc33962429"/>
      <w:bookmarkStart w:id="532" w:name="_Toc42883191"/>
      <w:bookmarkStart w:id="533" w:name="_Toc49733059"/>
      <w:bookmarkStart w:id="534" w:name="_Toc56690684"/>
      <w:bookmarkStart w:id="535" w:name="_Toc192834983"/>
      <w:r w:rsidRPr="00690A26">
        <w:t>6.1.2.3.1</w:t>
      </w:r>
      <w:r w:rsidRPr="00690A26">
        <w:rPr>
          <w:rFonts w:hint="eastAsia"/>
          <w:lang w:eastAsia="zh-CN"/>
        </w:rPr>
        <w:tab/>
      </w:r>
      <w:r w:rsidRPr="00690A26">
        <w:rPr>
          <w:lang w:eastAsia="zh-CN"/>
        </w:rPr>
        <w:t>General</w:t>
      </w:r>
      <w:bookmarkEnd w:id="530"/>
      <w:bookmarkEnd w:id="531"/>
      <w:bookmarkEnd w:id="532"/>
      <w:bookmarkEnd w:id="533"/>
      <w:bookmarkEnd w:id="534"/>
      <w:bookmarkEnd w:id="535"/>
    </w:p>
    <w:p w14:paraId="0E47DD03" w14:textId="77777777" w:rsidR="00A16735" w:rsidRPr="00690A26" w:rsidRDefault="00A16735" w:rsidP="00A16735">
      <w:r w:rsidRPr="00690A26">
        <w:t>In this release of this specification, no custom headers specific to the Nnrf_NFManagement service are defined. For 3GPP specific HTTP custom headers used across all service-based interfaces, see clause 5.2.3 of 3GPP TS 29.500 [4].</w:t>
      </w:r>
    </w:p>
    <w:p w14:paraId="75F6860B" w14:textId="77777777" w:rsidR="00A16735" w:rsidRPr="00690A26" w:rsidRDefault="00A16735" w:rsidP="006F4E24">
      <w:pPr>
        <w:pStyle w:val="Heading3"/>
      </w:pPr>
      <w:bookmarkStart w:id="536" w:name="_Toc24937615"/>
      <w:bookmarkStart w:id="537" w:name="_Toc33962430"/>
      <w:bookmarkStart w:id="538" w:name="_Toc42883192"/>
      <w:bookmarkStart w:id="539" w:name="_Toc49733060"/>
      <w:bookmarkStart w:id="540" w:name="_Toc56690685"/>
      <w:bookmarkStart w:id="541" w:name="_Toc192834984"/>
      <w:r w:rsidRPr="00690A26">
        <w:lastRenderedPageBreak/>
        <w:t>6.1.3</w:t>
      </w:r>
      <w:r w:rsidRPr="00690A26">
        <w:tab/>
        <w:t>Resources</w:t>
      </w:r>
      <w:bookmarkEnd w:id="536"/>
      <w:bookmarkEnd w:id="537"/>
      <w:bookmarkEnd w:id="538"/>
      <w:bookmarkEnd w:id="539"/>
      <w:bookmarkEnd w:id="540"/>
      <w:bookmarkEnd w:id="541"/>
    </w:p>
    <w:p w14:paraId="0D81388E" w14:textId="77777777" w:rsidR="00A16735" w:rsidRPr="00690A26" w:rsidRDefault="00A16735" w:rsidP="006F4E24">
      <w:pPr>
        <w:pStyle w:val="Heading4"/>
      </w:pPr>
      <w:bookmarkStart w:id="542" w:name="_Toc24937616"/>
      <w:bookmarkStart w:id="543" w:name="_Toc33962431"/>
      <w:bookmarkStart w:id="544" w:name="_Toc42883193"/>
      <w:bookmarkStart w:id="545" w:name="_Toc49733061"/>
      <w:bookmarkStart w:id="546" w:name="_Toc56690686"/>
      <w:bookmarkStart w:id="547" w:name="_Toc192834985"/>
      <w:r w:rsidRPr="00690A26">
        <w:t>6.1.3.1</w:t>
      </w:r>
      <w:r w:rsidRPr="00690A26">
        <w:tab/>
        <w:t>Overview</w:t>
      </w:r>
      <w:bookmarkEnd w:id="542"/>
      <w:bookmarkEnd w:id="543"/>
      <w:bookmarkEnd w:id="544"/>
      <w:bookmarkEnd w:id="545"/>
      <w:bookmarkEnd w:id="546"/>
      <w:bookmarkEnd w:id="547"/>
    </w:p>
    <w:p w14:paraId="31634A12" w14:textId="77777777" w:rsidR="00A16735" w:rsidRPr="00690A26" w:rsidRDefault="00A16735" w:rsidP="00A16735">
      <w:r w:rsidRPr="00690A26">
        <w:t>The structure of the Resource URIs of the NFManagement service is shown in figure 6.1.3.1-1.</w:t>
      </w:r>
    </w:p>
    <w:p w14:paraId="0911F18F" w14:textId="41C2FF28" w:rsidR="00A16735" w:rsidRPr="00690A26" w:rsidRDefault="00013E51" w:rsidP="00A16735">
      <w:pPr>
        <w:pStyle w:val="TH"/>
      </w:pPr>
      <w:r w:rsidRPr="00690A26">
        <w:object w:dxaOrig="6549" w:dyaOrig="4843" w14:anchorId="206CC4AD">
          <v:shape id="_x0000_i1066" type="#_x0000_t75" style="width:330.75pt;height:242.25pt" o:ole="">
            <v:imagedata r:id="rId96" o:title=""/>
          </v:shape>
          <o:OLEObject Type="Embed" ProgID="Visio.Drawing.15" ShapeID="_x0000_i1066" DrawAspect="Content" ObjectID="_1803447831" r:id="rId97"/>
        </w:object>
      </w:r>
    </w:p>
    <w:p w14:paraId="106CC295" w14:textId="77777777" w:rsidR="00A16735" w:rsidRPr="00690A26" w:rsidRDefault="00A16735" w:rsidP="00A16735">
      <w:pPr>
        <w:pStyle w:val="TF"/>
      </w:pPr>
      <w:r w:rsidRPr="00690A26">
        <w:t>Figure 6.1.3.1-1: Resource URI structure of the NFManagement API</w:t>
      </w:r>
    </w:p>
    <w:p w14:paraId="37719A7B" w14:textId="77777777" w:rsidR="00A16735" w:rsidRPr="00690A26" w:rsidRDefault="00A16735" w:rsidP="00A16735">
      <w:r w:rsidRPr="00690A26">
        <w:t>Table 6.1.3.1-1 provides an overview of the resources and applicable HTTP methods.</w:t>
      </w:r>
    </w:p>
    <w:p w14:paraId="1C403E0C" w14:textId="77777777" w:rsidR="00A16735" w:rsidRPr="00690A26" w:rsidRDefault="00A16735" w:rsidP="00A16735">
      <w:pPr>
        <w:pStyle w:val="TH"/>
      </w:pPr>
      <w:r w:rsidRPr="00690A26">
        <w:lastRenderedPageBreak/>
        <w:t>Table 6.1.3.1-1: Resources and methods overview</w:t>
      </w:r>
    </w:p>
    <w:tbl>
      <w:tblPr>
        <w:tblW w:w="505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35"/>
        <w:gridCol w:w="4211"/>
        <w:gridCol w:w="1049"/>
        <w:gridCol w:w="2986"/>
      </w:tblGrid>
      <w:tr w:rsidR="00A16735" w:rsidRPr="00703F79" w14:paraId="47A9B388" w14:textId="77777777" w:rsidTr="000655E8">
        <w:trPr>
          <w:jc w:val="center"/>
        </w:trPr>
        <w:tc>
          <w:tcPr>
            <w:tcW w:w="8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7991245" w14:textId="77777777" w:rsidR="00A16735" w:rsidRPr="00703F79" w:rsidRDefault="00A16735" w:rsidP="000655E8">
            <w:pPr>
              <w:pStyle w:val="TAH"/>
            </w:pPr>
            <w:r w:rsidRPr="00703F79">
              <w:t>Resource name</w:t>
            </w:r>
          </w:p>
        </w:tc>
        <w:tc>
          <w:tcPr>
            <w:tcW w:w="213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65EDEF1" w14:textId="77777777" w:rsidR="00A16735" w:rsidRPr="00703F79" w:rsidRDefault="00A16735" w:rsidP="000655E8">
            <w:pPr>
              <w:pStyle w:val="TAH"/>
            </w:pPr>
            <w:r w:rsidRPr="00703F79">
              <w:t>Resource URI</w:t>
            </w:r>
          </w:p>
        </w:tc>
        <w:tc>
          <w:tcPr>
            <w:tcW w:w="53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09BC9C0" w14:textId="77777777" w:rsidR="00A16735" w:rsidRPr="00703F79" w:rsidRDefault="00A16735" w:rsidP="000655E8">
            <w:pPr>
              <w:pStyle w:val="TAH"/>
            </w:pPr>
            <w:r w:rsidRPr="00703F79">
              <w:t>HTTP method or custom operation</w:t>
            </w:r>
          </w:p>
        </w:tc>
        <w:tc>
          <w:tcPr>
            <w:tcW w:w="151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3978A83" w14:textId="77777777" w:rsidR="00A16735" w:rsidRPr="00703F79" w:rsidRDefault="00A16735" w:rsidP="000655E8">
            <w:pPr>
              <w:pStyle w:val="TAH"/>
            </w:pPr>
            <w:r w:rsidRPr="00703F79">
              <w:t>Description</w:t>
            </w:r>
          </w:p>
        </w:tc>
      </w:tr>
      <w:tr w:rsidR="00A16735" w:rsidRPr="00703F79" w14:paraId="3CDB00E8" w14:textId="77777777" w:rsidTr="000655E8">
        <w:trPr>
          <w:jc w:val="center"/>
        </w:trPr>
        <w:tc>
          <w:tcPr>
            <w:tcW w:w="827" w:type="pct"/>
            <w:vMerge w:val="restart"/>
            <w:tcBorders>
              <w:top w:val="single" w:sz="4" w:space="0" w:color="auto"/>
              <w:left w:val="single" w:sz="4" w:space="0" w:color="auto"/>
              <w:right w:val="single" w:sz="4" w:space="0" w:color="auto"/>
            </w:tcBorders>
            <w:hideMark/>
          </w:tcPr>
          <w:p w14:paraId="5459507B" w14:textId="77777777" w:rsidR="00A16735" w:rsidRPr="00703F79" w:rsidRDefault="00A16735" w:rsidP="000655E8">
            <w:pPr>
              <w:pStyle w:val="TAL"/>
            </w:pPr>
            <w:r w:rsidRPr="00703F79">
              <w:t>nf-instances</w:t>
            </w:r>
          </w:p>
          <w:p w14:paraId="017163FE" w14:textId="77777777" w:rsidR="00A16735" w:rsidRPr="00703F79" w:rsidRDefault="00A16735" w:rsidP="000655E8">
            <w:pPr>
              <w:pStyle w:val="TAL"/>
            </w:pPr>
            <w:r w:rsidRPr="00703F79">
              <w:t>(Store)</w:t>
            </w:r>
          </w:p>
        </w:tc>
        <w:tc>
          <w:tcPr>
            <w:tcW w:w="2131" w:type="pct"/>
            <w:vMerge w:val="restart"/>
            <w:tcBorders>
              <w:top w:val="single" w:sz="4" w:space="0" w:color="auto"/>
              <w:left w:val="single" w:sz="4" w:space="0" w:color="auto"/>
              <w:right w:val="single" w:sz="4" w:space="0" w:color="auto"/>
            </w:tcBorders>
            <w:hideMark/>
          </w:tcPr>
          <w:p w14:paraId="7615AA90" w14:textId="77777777" w:rsidR="00A16735" w:rsidRPr="00703F79" w:rsidRDefault="00A16735" w:rsidP="000655E8">
            <w:pPr>
              <w:pStyle w:val="TAL"/>
            </w:pPr>
            <w:r w:rsidRPr="00703F79">
              <w:t>/nf-instances</w:t>
            </w:r>
          </w:p>
        </w:tc>
        <w:tc>
          <w:tcPr>
            <w:tcW w:w="531" w:type="pct"/>
            <w:tcBorders>
              <w:top w:val="single" w:sz="4" w:space="0" w:color="auto"/>
              <w:left w:val="single" w:sz="4" w:space="0" w:color="auto"/>
              <w:bottom w:val="single" w:sz="4" w:space="0" w:color="auto"/>
              <w:right w:val="single" w:sz="4" w:space="0" w:color="auto"/>
            </w:tcBorders>
          </w:tcPr>
          <w:p w14:paraId="383D455C" w14:textId="77777777" w:rsidR="00A16735" w:rsidRPr="00703F79" w:rsidRDefault="00A16735" w:rsidP="000655E8">
            <w:pPr>
              <w:pStyle w:val="TAL"/>
            </w:pPr>
            <w:r w:rsidRPr="00703F79">
              <w:t>GET</w:t>
            </w:r>
          </w:p>
        </w:tc>
        <w:tc>
          <w:tcPr>
            <w:tcW w:w="1511" w:type="pct"/>
            <w:tcBorders>
              <w:top w:val="single" w:sz="4" w:space="0" w:color="auto"/>
              <w:left w:val="single" w:sz="4" w:space="0" w:color="auto"/>
              <w:bottom w:val="single" w:sz="4" w:space="0" w:color="auto"/>
              <w:right w:val="single" w:sz="4" w:space="0" w:color="auto"/>
            </w:tcBorders>
          </w:tcPr>
          <w:p w14:paraId="219AA0C8" w14:textId="77777777" w:rsidR="00A16735" w:rsidRPr="00703F79" w:rsidRDefault="00A16735" w:rsidP="000655E8">
            <w:pPr>
              <w:pStyle w:val="TAL"/>
            </w:pPr>
            <w:r w:rsidRPr="00703F79">
              <w:t>Read a collection of NF Instances.</w:t>
            </w:r>
          </w:p>
          <w:p w14:paraId="4416E1A3" w14:textId="77777777" w:rsidR="00A16735" w:rsidRPr="00703F79" w:rsidRDefault="00A16735" w:rsidP="000655E8">
            <w:pPr>
              <w:pStyle w:val="TAL"/>
            </w:pPr>
          </w:p>
        </w:tc>
      </w:tr>
      <w:tr w:rsidR="00A16735" w:rsidRPr="00703F79" w14:paraId="79D603E4" w14:textId="77777777" w:rsidTr="000655E8">
        <w:trPr>
          <w:jc w:val="center"/>
        </w:trPr>
        <w:tc>
          <w:tcPr>
            <w:tcW w:w="827" w:type="pct"/>
            <w:vMerge/>
            <w:tcBorders>
              <w:left w:val="single" w:sz="4" w:space="0" w:color="auto"/>
              <w:bottom w:val="single" w:sz="4" w:space="0" w:color="auto"/>
              <w:right w:val="single" w:sz="4" w:space="0" w:color="auto"/>
            </w:tcBorders>
          </w:tcPr>
          <w:p w14:paraId="38BEA431" w14:textId="77777777" w:rsidR="00A16735" w:rsidRPr="00703F79" w:rsidRDefault="00A16735" w:rsidP="000655E8">
            <w:pPr>
              <w:pStyle w:val="TAL"/>
            </w:pPr>
          </w:p>
        </w:tc>
        <w:tc>
          <w:tcPr>
            <w:tcW w:w="2131" w:type="pct"/>
            <w:vMerge/>
            <w:tcBorders>
              <w:left w:val="single" w:sz="4" w:space="0" w:color="auto"/>
              <w:bottom w:val="single" w:sz="4" w:space="0" w:color="auto"/>
              <w:right w:val="single" w:sz="4" w:space="0" w:color="auto"/>
            </w:tcBorders>
          </w:tcPr>
          <w:p w14:paraId="04ADB276" w14:textId="77777777" w:rsidR="00A16735" w:rsidRPr="00703F79" w:rsidRDefault="00A16735" w:rsidP="000655E8">
            <w:pPr>
              <w:pStyle w:val="TAL"/>
            </w:pPr>
          </w:p>
        </w:tc>
        <w:tc>
          <w:tcPr>
            <w:tcW w:w="531" w:type="pct"/>
            <w:tcBorders>
              <w:top w:val="single" w:sz="4" w:space="0" w:color="auto"/>
              <w:left w:val="single" w:sz="4" w:space="0" w:color="auto"/>
              <w:bottom w:val="single" w:sz="4" w:space="0" w:color="auto"/>
              <w:right w:val="single" w:sz="4" w:space="0" w:color="auto"/>
            </w:tcBorders>
          </w:tcPr>
          <w:p w14:paraId="16A4175C" w14:textId="77777777" w:rsidR="00A16735" w:rsidRPr="00703F79" w:rsidRDefault="00A16735" w:rsidP="000655E8">
            <w:pPr>
              <w:pStyle w:val="TAL"/>
            </w:pPr>
            <w:r w:rsidRPr="00703F79">
              <w:t>OPTIONS</w:t>
            </w:r>
          </w:p>
        </w:tc>
        <w:tc>
          <w:tcPr>
            <w:tcW w:w="1511" w:type="pct"/>
            <w:tcBorders>
              <w:top w:val="single" w:sz="4" w:space="0" w:color="auto"/>
              <w:left w:val="single" w:sz="4" w:space="0" w:color="auto"/>
              <w:bottom w:val="single" w:sz="4" w:space="0" w:color="auto"/>
              <w:right w:val="single" w:sz="4" w:space="0" w:color="auto"/>
            </w:tcBorders>
          </w:tcPr>
          <w:p w14:paraId="3020EAA2" w14:textId="77777777" w:rsidR="00A16735" w:rsidRPr="00703F79" w:rsidRDefault="00A16735" w:rsidP="000655E8">
            <w:pPr>
              <w:pStyle w:val="TAL"/>
            </w:pPr>
            <w:r w:rsidRPr="00703F79">
              <w:t>Discover the communication options supported by the NRF for this resource.</w:t>
            </w:r>
          </w:p>
        </w:tc>
      </w:tr>
      <w:tr w:rsidR="00A16735" w:rsidRPr="00703F79" w14:paraId="64F1486F" w14:textId="77777777" w:rsidTr="000655E8">
        <w:trPr>
          <w:trHeight w:val="358"/>
          <w:jc w:val="center"/>
        </w:trPr>
        <w:tc>
          <w:tcPr>
            <w:tcW w:w="827" w:type="pct"/>
            <w:vMerge w:val="restart"/>
            <w:tcBorders>
              <w:top w:val="single" w:sz="4" w:space="0" w:color="auto"/>
              <w:left w:val="single" w:sz="4" w:space="0" w:color="auto"/>
              <w:right w:val="single" w:sz="4" w:space="0" w:color="auto"/>
            </w:tcBorders>
          </w:tcPr>
          <w:p w14:paraId="22604721" w14:textId="77777777" w:rsidR="00A16735" w:rsidRPr="00703F79" w:rsidRDefault="00A16735" w:rsidP="000655E8">
            <w:pPr>
              <w:pStyle w:val="TAL"/>
            </w:pPr>
            <w:r w:rsidRPr="00703F79">
              <w:t>nf-instance</w:t>
            </w:r>
          </w:p>
          <w:p w14:paraId="629575DB" w14:textId="77777777" w:rsidR="00A16735" w:rsidRPr="00703F79" w:rsidRDefault="00A16735" w:rsidP="000655E8">
            <w:pPr>
              <w:pStyle w:val="TAL"/>
            </w:pPr>
            <w:r w:rsidRPr="00703F79">
              <w:t>(Document)</w:t>
            </w:r>
          </w:p>
        </w:tc>
        <w:tc>
          <w:tcPr>
            <w:tcW w:w="2131" w:type="pct"/>
            <w:vMerge w:val="restart"/>
            <w:tcBorders>
              <w:top w:val="single" w:sz="4" w:space="0" w:color="auto"/>
              <w:left w:val="single" w:sz="4" w:space="0" w:color="auto"/>
              <w:right w:val="single" w:sz="4" w:space="0" w:color="auto"/>
            </w:tcBorders>
          </w:tcPr>
          <w:p w14:paraId="1AD74D98" w14:textId="77777777" w:rsidR="00A16735" w:rsidRPr="00703F79" w:rsidRDefault="00A16735" w:rsidP="000655E8">
            <w:pPr>
              <w:pStyle w:val="TAL"/>
            </w:pPr>
            <w:r w:rsidRPr="00703F79">
              <w:t>/nf-instances/{nfInstanceID}</w:t>
            </w:r>
          </w:p>
        </w:tc>
        <w:tc>
          <w:tcPr>
            <w:tcW w:w="531" w:type="pct"/>
            <w:tcBorders>
              <w:top w:val="single" w:sz="4" w:space="0" w:color="auto"/>
              <w:left w:val="single" w:sz="4" w:space="0" w:color="auto"/>
              <w:right w:val="single" w:sz="4" w:space="0" w:color="auto"/>
            </w:tcBorders>
          </w:tcPr>
          <w:p w14:paraId="50C87D6F" w14:textId="77777777" w:rsidR="00A16735" w:rsidRPr="00703F79" w:rsidRDefault="00A16735" w:rsidP="000655E8">
            <w:pPr>
              <w:pStyle w:val="TAL"/>
            </w:pPr>
            <w:r w:rsidRPr="00703F79">
              <w:t>GET</w:t>
            </w:r>
          </w:p>
        </w:tc>
        <w:tc>
          <w:tcPr>
            <w:tcW w:w="1511" w:type="pct"/>
            <w:tcBorders>
              <w:top w:val="single" w:sz="4" w:space="0" w:color="auto"/>
              <w:left w:val="single" w:sz="4" w:space="0" w:color="auto"/>
              <w:bottom w:val="single" w:sz="4" w:space="0" w:color="auto"/>
              <w:right w:val="single" w:sz="4" w:space="0" w:color="auto"/>
            </w:tcBorders>
          </w:tcPr>
          <w:p w14:paraId="3680F486" w14:textId="77777777" w:rsidR="00A16735" w:rsidRPr="00703F79" w:rsidRDefault="00A16735" w:rsidP="000655E8">
            <w:pPr>
              <w:pStyle w:val="TAL"/>
            </w:pPr>
            <w:r w:rsidRPr="00703F79">
              <w:t>Read the profile of a given NF Instance.</w:t>
            </w:r>
          </w:p>
          <w:p w14:paraId="0C31936C" w14:textId="77777777" w:rsidR="00A16735" w:rsidRPr="00703F79" w:rsidRDefault="00A16735" w:rsidP="000655E8">
            <w:pPr>
              <w:pStyle w:val="TAL"/>
            </w:pPr>
          </w:p>
        </w:tc>
      </w:tr>
      <w:tr w:rsidR="00A16735" w:rsidRPr="00703F79" w14:paraId="28BAC249" w14:textId="77777777" w:rsidTr="000655E8">
        <w:trPr>
          <w:trHeight w:val="356"/>
          <w:jc w:val="center"/>
        </w:trPr>
        <w:tc>
          <w:tcPr>
            <w:tcW w:w="827" w:type="pct"/>
            <w:vMerge/>
            <w:tcBorders>
              <w:left w:val="single" w:sz="4" w:space="0" w:color="auto"/>
              <w:right w:val="single" w:sz="4" w:space="0" w:color="auto"/>
            </w:tcBorders>
          </w:tcPr>
          <w:p w14:paraId="1774BEFE" w14:textId="77777777" w:rsidR="00A16735" w:rsidRPr="00703F79" w:rsidRDefault="00A16735" w:rsidP="000655E8">
            <w:pPr>
              <w:pStyle w:val="TAL"/>
            </w:pPr>
          </w:p>
        </w:tc>
        <w:tc>
          <w:tcPr>
            <w:tcW w:w="2131" w:type="pct"/>
            <w:vMerge/>
            <w:tcBorders>
              <w:left w:val="single" w:sz="4" w:space="0" w:color="auto"/>
              <w:right w:val="single" w:sz="4" w:space="0" w:color="auto"/>
            </w:tcBorders>
          </w:tcPr>
          <w:p w14:paraId="74CFC2A1" w14:textId="77777777" w:rsidR="00A16735" w:rsidRPr="00703F79" w:rsidRDefault="00A16735" w:rsidP="000655E8">
            <w:pPr>
              <w:pStyle w:val="TAL"/>
            </w:pPr>
          </w:p>
        </w:tc>
        <w:tc>
          <w:tcPr>
            <w:tcW w:w="531" w:type="pct"/>
            <w:tcBorders>
              <w:left w:val="single" w:sz="4" w:space="0" w:color="auto"/>
              <w:right w:val="single" w:sz="4" w:space="0" w:color="auto"/>
            </w:tcBorders>
          </w:tcPr>
          <w:p w14:paraId="616A88B5" w14:textId="77777777" w:rsidR="00A16735" w:rsidRPr="00703F79" w:rsidRDefault="00A16735" w:rsidP="000655E8">
            <w:pPr>
              <w:pStyle w:val="TAL"/>
            </w:pPr>
            <w:r w:rsidRPr="00703F79">
              <w:t>PUT</w:t>
            </w:r>
          </w:p>
        </w:tc>
        <w:tc>
          <w:tcPr>
            <w:tcW w:w="1511" w:type="pct"/>
            <w:tcBorders>
              <w:top w:val="single" w:sz="4" w:space="0" w:color="auto"/>
              <w:left w:val="single" w:sz="4" w:space="0" w:color="auto"/>
              <w:bottom w:val="single" w:sz="4" w:space="0" w:color="auto"/>
              <w:right w:val="single" w:sz="4" w:space="0" w:color="auto"/>
            </w:tcBorders>
          </w:tcPr>
          <w:p w14:paraId="4F0B6916" w14:textId="77777777" w:rsidR="00A16735" w:rsidRPr="00703F79" w:rsidRDefault="00A16735" w:rsidP="000655E8">
            <w:pPr>
              <w:pStyle w:val="TAL"/>
            </w:pPr>
            <w:r w:rsidRPr="00703F79">
              <w:t>Register in NRF a new NF Instance, or replace the profile of an existing NF Instance, by providing an NF profile.</w:t>
            </w:r>
          </w:p>
          <w:p w14:paraId="03CB48F6" w14:textId="77777777" w:rsidR="00A16735" w:rsidRPr="00703F79" w:rsidRDefault="00A16735" w:rsidP="000655E8">
            <w:pPr>
              <w:pStyle w:val="TAL"/>
            </w:pPr>
          </w:p>
        </w:tc>
      </w:tr>
      <w:tr w:rsidR="00A16735" w:rsidRPr="00703F79" w14:paraId="18AD28CE" w14:textId="77777777" w:rsidTr="000655E8">
        <w:trPr>
          <w:trHeight w:val="356"/>
          <w:jc w:val="center"/>
        </w:trPr>
        <w:tc>
          <w:tcPr>
            <w:tcW w:w="827" w:type="pct"/>
            <w:vMerge/>
            <w:tcBorders>
              <w:left w:val="single" w:sz="4" w:space="0" w:color="auto"/>
              <w:right w:val="single" w:sz="4" w:space="0" w:color="auto"/>
            </w:tcBorders>
          </w:tcPr>
          <w:p w14:paraId="1FBC37D9" w14:textId="77777777" w:rsidR="00A16735" w:rsidRPr="00703F79" w:rsidRDefault="00A16735" w:rsidP="000655E8">
            <w:pPr>
              <w:pStyle w:val="TAL"/>
            </w:pPr>
          </w:p>
        </w:tc>
        <w:tc>
          <w:tcPr>
            <w:tcW w:w="2131" w:type="pct"/>
            <w:vMerge/>
            <w:tcBorders>
              <w:left w:val="single" w:sz="4" w:space="0" w:color="auto"/>
              <w:right w:val="single" w:sz="4" w:space="0" w:color="auto"/>
            </w:tcBorders>
          </w:tcPr>
          <w:p w14:paraId="12B744B2" w14:textId="77777777" w:rsidR="00A16735" w:rsidRPr="00703F79" w:rsidRDefault="00A16735" w:rsidP="000655E8">
            <w:pPr>
              <w:pStyle w:val="TAL"/>
            </w:pPr>
          </w:p>
        </w:tc>
        <w:tc>
          <w:tcPr>
            <w:tcW w:w="531" w:type="pct"/>
            <w:tcBorders>
              <w:left w:val="single" w:sz="4" w:space="0" w:color="auto"/>
              <w:right w:val="single" w:sz="4" w:space="0" w:color="auto"/>
            </w:tcBorders>
          </w:tcPr>
          <w:p w14:paraId="1BD3115F" w14:textId="77777777" w:rsidR="00A16735" w:rsidRPr="00703F79" w:rsidRDefault="00A16735" w:rsidP="000655E8">
            <w:pPr>
              <w:pStyle w:val="TAL"/>
            </w:pPr>
            <w:r w:rsidRPr="00703F79">
              <w:t>PATCH</w:t>
            </w:r>
          </w:p>
        </w:tc>
        <w:tc>
          <w:tcPr>
            <w:tcW w:w="1511" w:type="pct"/>
            <w:tcBorders>
              <w:top w:val="single" w:sz="4" w:space="0" w:color="auto"/>
              <w:left w:val="single" w:sz="4" w:space="0" w:color="auto"/>
              <w:bottom w:val="single" w:sz="4" w:space="0" w:color="auto"/>
              <w:right w:val="single" w:sz="4" w:space="0" w:color="auto"/>
            </w:tcBorders>
          </w:tcPr>
          <w:p w14:paraId="0B4E1F8A" w14:textId="77777777" w:rsidR="00A16735" w:rsidRPr="00703F79" w:rsidRDefault="00A16735" w:rsidP="000655E8">
            <w:pPr>
              <w:pStyle w:val="TAL"/>
            </w:pPr>
            <w:r w:rsidRPr="00703F79">
              <w:t>Modify the NF profile of an existing NF Instance.</w:t>
            </w:r>
          </w:p>
          <w:p w14:paraId="4F1CA32F" w14:textId="77777777" w:rsidR="00A16735" w:rsidRPr="00703F79" w:rsidRDefault="00A16735" w:rsidP="000655E8">
            <w:pPr>
              <w:pStyle w:val="TAL"/>
            </w:pPr>
          </w:p>
        </w:tc>
      </w:tr>
      <w:tr w:rsidR="00A16735" w:rsidRPr="00703F79" w14:paraId="6813E3D5" w14:textId="77777777" w:rsidTr="000655E8">
        <w:trPr>
          <w:trHeight w:val="356"/>
          <w:jc w:val="center"/>
        </w:trPr>
        <w:tc>
          <w:tcPr>
            <w:tcW w:w="827" w:type="pct"/>
            <w:vMerge/>
            <w:tcBorders>
              <w:left w:val="single" w:sz="4" w:space="0" w:color="auto"/>
              <w:right w:val="single" w:sz="4" w:space="0" w:color="auto"/>
            </w:tcBorders>
          </w:tcPr>
          <w:p w14:paraId="46031B70" w14:textId="77777777" w:rsidR="00A16735" w:rsidRPr="00703F79" w:rsidRDefault="00A16735" w:rsidP="000655E8">
            <w:pPr>
              <w:pStyle w:val="TAL"/>
            </w:pPr>
          </w:p>
        </w:tc>
        <w:tc>
          <w:tcPr>
            <w:tcW w:w="2131" w:type="pct"/>
            <w:vMerge/>
            <w:tcBorders>
              <w:left w:val="single" w:sz="4" w:space="0" w:color="auto"/>
              <w:right w:val="single" w:sz="4" w:space="0" w:color="auto"/>
            </w:tcBorders>
          </w:tcPr>
          <w:p w14:paraId="00405ECC" w14:textId="77777777" w:rsidR="00A16735" w:rsidRPr="00703F79" w:rsidRDefault="00A16735" w:rsidP="000655E8">
            <w:pPr>
              <w:pStyle w:val="TAL"/>
            </w:pPr>
          </w:p>
        </w:tc>
        <w:tc>
          <w:tcPr>
            <w:tcW w:w="531" w:type="pct"/>
            <w:tcBorders>
              <w:left w:val="single" w:sz="4" w:space="0" w:color="auto"/>
              <w:right w:val="single" w:sz="4" w:space="0" w:color="auto"/>
            </w:tcBorders>
          </w:tcPr>
          <w:p w14:paraId="40817A0C" w14:textId="77777777" w:rsidR="00A16735" w:rsidRPr="00703F79" w:rsidRDefault="00A16735" w:rsidP="000655E8">
            <w:pPr>
              <w:pStyle w:val="TAL"/>
            </w:pPr>
            <w:r w:rsidRPr="00703F79">
              <w:t>DELETE</w:t>
            </w:r>
          </w:p>
        </w:tc>
        <w:tc>
          <w:tcPr>
            <w:tcW w:w="1511" w:type="pct"/>
            <w:tcBorders>
              <w:top w:val="single" w:sz="4" w:space="0" w:color="auto"/>
              <w:left w:val="single" w:sz="4" w:space="0" w:color="auto"/>
              <w:bottom w:val="single" w:sz="4" w:space="0" w:color="auto"/>
              <w:right w:val="single" w:sz="4" w:space="0" w:color="auto"/>
            </w:tcBorders>
          </w:tcPr>
          <w:p w14:paraId="4233F235" w14:textId="77777777" w:rsidR="00A16735" w:rsidRPr="00703F79" w:rsidRDefault="00A16735" w:rsidP="000655E8">
            <w:pPr>
              <w:pStyle w:val="TAL"/>
            </w:pPr>
            <w:r w:rsidRPr="00703F79">
              <w:t>Deregister from NRF a given NF Instance.</w:t>
            </w:r>
          </w:p>
          <w:p w14:paraId="5DDFA6EE" w14:textId="77777777" w:rsidR="00A16735" w:rsidRPr="00703F79" w:rsidRDefault="00A16735" w:rsidP="000655E8">
            <w:pPr>
              <w:pStyle w:val="TAL"/>
            </w:pPr>
          </w:p>
        </w:tc>
      </w:tr>
      <w:tr w:rsidR="00013E51" w:rsidRPr="00703F79" w14:paraId="0326C0C0" w14:textId="77777777" w:rsidTr="000655E8">
        <w:trPr>
          <w:trHeight w:val="356"/>
          <w:jc w:val="center"/>
        </w:trPr>
        <w:tc>
          <w:tcPr>
            <w:tcW w:w="827" w:type="pct"/>
            <w:tcBorders>
              <w:left w:val="single" w:sz="4" w:space="0" w:color="auto"/>
              <w:right w:val="single" w:sz="4" w:space="0" w:color="auto"/>
            </w:tcBorders>
          </w:tcPr>
          <w:p w14:paraId="495E1D21" w14:textId="77777777" w:rsidR="00013E51" w:rsidRPr="00703F79" w:rsidRDefault="00013E51" w:rsidP="00013E51">
            <w:pPr>
              <w:pStyle w:val="TAL"/>
            </w:pPr>
            <w:r w:rsidRPr="00703F79">
              <w:t>shared-data-store</w:t>
            </w:r>
          </w:p>
          <w:p w14:paraId="0A024594" w14:textId="3A904EAF" w:rsidR="00013E51" w:rsidRPr="00703F79" w:rsidRDefault="00013E51" w:rsidP="00013E51">
            <w:pPr>
              <w:pStyle w:val="TAL"/>
            </w:pPr>
            <w:r w:rsidRPr="00703F79">
              <w:t>(Store)</w:t>
            </w:r>
          </w:p>
        </w:tc>
        <w:tc>
          <w:tcPr>
            <w:tcW w:w="2131" w:type="pct"/>
            <w:tcBorders>
              <w:left w:val="single" w:sz="4" w:space="0" w:color="auto"/>
              <w:right w:val="single" w:sz="4" w:space="0" w:color="auto"/>
            </w:tcBorders>
          </w:tcPr>
          <w:p w14:paraId="1433F5EA" w14:textId="4D27654B" w:rsidR="00013E51" w:rsidRPr="00703F79" w:rsidRDefault="00013E51" w:rsidP="00013E51">
            <w:pPr>
              <w:pStyle w:val="TAL"/>
            </w:pPr>
            <w:r w:rsidRPr="00703F79">
              <w:t>/shared-data</w:t>
            </w:r>
          </w:p>
        </w:tc>
        <w:tc>
          <w:tcPr>
            <w:tcW w:w="531" w:type="pct"/>
            <w:tcBorders>
              <w:left w:val="single" w:sz="4" w:space="0" w:color="auto"/>
              <w:right w:val="single" w:sz="4" w:space="0" w:color="auto"/>
            </w:tcBorders>
          </w:tcPr>
          <w:p w14:paraId="286DDFDC" w14:textId="7B65C04A" w:rsidR="00013E51" w:rsidRPr="00703F79" w:rsidRDefault="00013E51" w:rsidP="00013E51">
            <w:pPr>
              <w:pStyle w:val="TAL"/>
            </w:pPr>
            <w:r w:rsidRPr="00703F79">
              <w:t>GET</w:t>
            </w:r>
          </w:p>
        </w:tc>
        <w:tc>
          <w:tcPr>
            <w:tcW w:w="1511" w:type="pct"/>
            <w:tcBorders>
              <w:top w:val="single" w:sz="4" w:space="0" w:color="auto"/>
              <w:left w:val="single" w:sz="4" w:space="0" w:color="auto"/>
              <w:bottom w:val="single" w:sz="4" w:space="0" w:color="auto"/>
              <w:right w:val="single" w:sz="4" w:space="0" w:color="auto"/>
            </w:tcBorders>
          </w:tcPr>
          <w:p w14:paraId="1A31CA33" w14:textId="098ED31E" w:rsidR="00013E51" w:rsidRPr="00703F79" w:rsidRDefault="00013E51" w:rsidP="00013E51">
            <w:pPr>
              <w:pStyle w:val="TAL"/>
            </w:pPr>
            <w:r w:rsidRPr="00703F79">
              <w:t>Read a collection of Shared Data</w:t>
            </w:r>
          </w:p>
        </w:tc>
      </w:tr>
      <w:tr w:rsidR="00013E51" w:rsidRPr="00703F79" w14:paraId="4376F99C" w14:textId="77777777" w:rsidTr="000655E8">
        <w:trPr>
          <w:trHeight w:val="356"/>
          <w:jc w:val="center"/>
        </w:trPr>
        <w:tc>
          <w:tcPr>
            <w:tcW w:w="827" w:type="pct"/>
            <w:vMerge w:val="restart"/>
            <w:tcBorders>
              <w:left w:val="single" w:sz="4" w:space="0" w:color="auto"/>
              <w:right w:val="single" w:sz="4" w:space="0" w:color="auto"/>
            </w:tcBorders>
          </w:tcPr>
          <w:p w14:paraId="671C69F8" w14:textId="77777777" w:rsidR="00013E51" w:rsidRPr="00703F79" w:rsidRDefault="00013E51" w:rsidP="00013E51">
            <w:pPr>
              <w:pStyle w:val="TAL"/>
            </w:pPr>
            <w:r w:rsidRPr="00703F79">
              <w:t>Shared-data</w:t>
            </w:r>
          </w:p>
          <w:p w14:paraId="1C269DC0" w14:textId="481A3C90" w:rsidR="00013E51" w:rsidRPr="00703F79" w:rsidRDefault="00013E51" w:rsidP="00013E51">
            <w:pPr>
              <w:pStyle w:val="TAL"/>
            </w:pPr>
            <w:r w:rsidRPr="00703F79">
              <w:t>(Document)</w:t>
            </w:r>
          </w:p>
        </w:tc>
        <w:tc>
          <w:tcPr>
            <w:tcW w:w="2131" w:type="pct"/>
            <w:vMerge w:val="restart"/>
            <w:tcBorders>
              <w:left w:val="single" w:sz="4" w:space="0" w:color="auto"/>
              <w:right w:val="single" w:sz="4" w:space="0" w:color="auto"/>
            </w:tcBorders>
          </w:tcPr>
          <w:p w14:paraId="107E8F1E" w14:textId="3192489D" w:rsidR="00013E51" w:rsidRPr="00703F79" w:rsidRDefault="00013E51" w:rsidP="00013E51">
            <w:pPr>
              <w:pStyle w:val="TAL"/>
            </w:pPr>
            <w:r w:rsidRPr="00703F79">
              <w:t>/shared-data/{sharedDataId}</w:t>
            </w:r>
          </w:p>
        </w:tc>
        <w:tc>
          <w:tcPr>
            <w:tcW w:w="531" w:type="pct"/>
            <w:tcBorders>
              <w:left w:val="single" w:sz="4" w:space="0" w:color="auto"/>
              <w:right w:val="single" w:sz="4" w:space="0" w:color="auto"/>
            </w:tcBorders>
          </w:tcPr>
          <w:p w14:paraId="6245267F" w14:textId="782761A7" w:rsidR="00013E51" w:rsidRPr="00703F79" w:rsidRDefault="00013E51" w:rsidP="00013E51">
            <w:pPr>
              <w:pStyle w:val="TAL"/>
            </w:pPr>
            <w:r w:rsidRPr="00703F79">
              <w:t>GET</w:t>
            </w:r>
          </w:p>
        </w:tc>
        <w:tc>
          <w:tcPr>
            <w:tcW w:w="1511" w:type="pct"/>
            <w:tcBorders>
              <w:top w:val="single" w:sz="4" w:space="0" w:color="auto"/>
              <w:left w:val="single" w:sz="4" w:space="0" w:color="auto"/>
              <w:bottom w:val="single" w:sz="4" w:space="0" w:color="auto"/>
              <w:right w:val="single" w:sz="4" w:space="0" w:color="auto"/>
            </w:tcBorders>
          </w:tcPr>
          <w:p w14:paraId="11E2C39C" w14:textId="19DA36FC" w:rsidR="00013E51" w:rsidRPr="00703F79" w:rsidRDefault="00013E51" w:rsidP="00013E51">
            <w:pPr>
              <w:pStyle w:val="TAL"/>
            </w:pPr>
            <w:r w:rsidRPr="00703F79">
              <w:t>Read Shared Data</w:t>
            </w:r>
          </w:p>
        </w:tc>
      </w:tr>
      <w:tr w:rsidR="00013E51" w:rsidRPr="00703F79" w14:paraId="6F33B462" w14:textId="77777777" w:rsidTr="000655E8">
        <w:trPr>
          <w:trHeight w:val="356"/>
          <w:jc w:val="center"/>
        </w:trPr>
        <w:tc>
          <w:tcPr>
            <w:tcW w:w="827" w:type="pct"/>
            <w:vMerge/>
            <w:tcBorders>
              <w:left w:val="single" w:sz="4" w:space="0" w:color="auto"/>
              <w:right w:val="single" w:sz="4" w:space="0" w:color="auto"/>
            </w:tcBorders>
          </w:tcPr>
          <w:p w14:paraId="23F456CE" w14:textId="77777777" w:rsidR="00013E51" w:rsidRPr="00703F79" w:rsidRDefault="00013E51" w:rsidP="00013E51">
            <w:pPr>
              <w:pStyle w:val="TAL"/>
            </w:pPr>
          </w:p>
        </w:tc>
        <w:tc>
          <w:tcPr>
            <w:tcW w:w="2131" w:type="pct"/>
            <w:vMerge/>
            <w:tcBorders>
              <w:left w:val="single" w:sz="4" w:space="0" w:color="auto"/>
              <w:right w:val="single" w:sz="4" w:space="0" w:color="auto"/>
            </w:tcBorders>
          </w:tcPr>
          <w:p w14:paraId="6FB2EB5C" w14:textId="77777777" w:rsidR="00013E51" w:rsidRPr="00703F79" w:rsidRDefault="00013E51" w:rsidP="00013E51">
            <w:pPr>
              <w:pStyle w:val="TAL"/>
            </w:pPr>
          </w:p>
        </w:tc>
        <w:tc>
          <w:tcPr>
            <w:tcW w:w="531" w:type="pct"/>
            <w:tcBorders>
              <w:left w:val="single" w:sz="4" w:space="0" w:color="auto"/>
              <w:right w:val="single" w:sz="4" w:space="0" w:color="auto"/>
            </w:tcBorders>
          </w:tcPr>
          <w:p w14:paraId="3DFC1B8D" w14:textId="637C2A00" w:rsidR="00013E51" w:rsidRPr="00703F79" w:rsidRDefault="00013E51" w:rsidP="00013E51">
            <w:pPr>
              <w:pStyle w:val="TAL"/>
            </w:pPr>
            <w:r w:rsidRPr="00703F79">
              <w:t>PUT</w:t>
            </w:r>
          </w:p>
        </w:tc>
        <w:tc>
          <w:tcPr>
            <w:tcW w:w="1511" w:type="pct"/>
            <w:tcBorders>
              <w:top w:val="single" w:sz="4" w:space="0" w:color="auto"/>
              <w:left w:val="single" w:sz="4" w:space="0" w:color="auto"/>
              <w:bottom w:val="single" w:sz="4" w:space="0" w:color="auto"/>
              <w:right w:val="single" w:sz="4" w:space="0" w:color="auto"/>
            </w:tcBorders>
          </w:tcPr>
          <w:p w14:paraId="0BB9BA7B" w14:textId="2D6434A4" w:rsidR="00013E51" w:rsidRPr="00703F79" w:rsidRDefault="00013E51" w:rsidP="00013E51">
            <w:pPr>
              <w:pStyle w:val="TAL"/>
            </w:pPr>
            <w:r w:rsidRPr="00703F79">
              <w:t>Register in NRF new Shared Data, or replace the Shared Data, by providing Shared Data</w:t>
            </w:r>
          </w:p>
        </w:tc>
      </w:tr>
      <w:tr w:rsidR="00013E51" w:rsidRPr="00703F79" w14:paraId="34D7C3CA" w14:textId="77777777" w:rsidTr="000655E8">
        <w:trPr>
          <w:trHeight w:val="356"/>
          <w:jc w:val="center"/>
        </w:trPr>
        <w:tc>
          <w:tcPr>
            <w:tcW w:w="827" w:type="pct"/>
            <w:vMerge/>
            <w:tcBorders>
              <w:left w:val="single" w:sz="4" w:space="0" w:color="auto"/>
              <w:right w:val="single" w:sz="4" w:space="0" w:color="auto"/>
            </w:tcBorders>
          </w:tcPr>
          <w:p w14:paraId="26D1AA0F" w14:textId="77777777" w:rsidR="00013E51" w:rsidRPr="00703F79" w:rsidRDefault="00013E51" w:rsidP="00013E51">
            <w:pPr>
              <w:pStyle w:val="TAL"/>
            </w:pPr>
          </w:p>
        </w:tc>
        <w:tc>
          <w:tcPr>
            <w:tcW w:w="2131" w:type="pct"/>
            <w:vMerge/>
            <w:tcBorders>
              <w:left w:val="single" w:sz="4" w:space="0" w:color="auto"/>
              <w:right w:val="single" w:sz="4" w:space="0" w:color="auto"/>
            </w:tcBorders>
          </w:tcPr>
          <w:p w14:paraId="5475C974" w14:textId="77777777" w:rsidR="00013E51" w:rsidRPr="00703F79" w:rsidRDefault="00013E51" w:rsidP="00013E51">
            <w:pPr>
              <w:pStyle w:val="TAL"/>
            </w:pPr>
          </w:p>
        </w:tc>
        <w:tc>
          <w:tcPr>
            <w:tcW w:w="531" w:type="pct"/>
            <w:tcBorders>
              <w:left w:val="single" w:sz="4" w:space="0" w:color="auto"/>
              <w:right w:val="single" w:sz="4" w:space="0" w:color="auto"/>
            </w:tcBorders>
          </w:tcPr>
          <w:p w14:paraId="45BE5656" w14:textId="78444DF8" w:rsidR="00013E51" w:rsidRPr="00703F79" w:rsidRDefault="00013E51" w:rsidP="00013E51">
            <w:pPr>
              <w:pStyle w:val="TAL"/>
            </w:pPr>
            <w:r w:rsidRPr="00703F79">
              <w:t>PATCH</w:t>
            </w:r>
          </w:p>
        </w:tc>
        <w:tc>
          <w:tcPr>
            <w:tcW w:w="1511" w:type="pct"/>
            <w:tcBorders>
              <w:top w:val="single" w:sz="4" w:space="0" w:color="auto"/>
              <w:left w:val="single" w:sz="4" w:space="0" w:color="auto"/>
              <w:bottom w:val="single" w:sz="4" w:space="0" w:color="auto"/>
              <w:right w:val="single" w:sz="4" w:space="0" w:color="auto"/>
            </w:tcBorders>
          </w:tcPr>
          <w:p w14:paraId="3202EA00" w14:textId="6F700D7D" w:rsidR="00013E51" w:rsidRPr="00703F79" w:rsidRDefault="00013E51" w:rsidP="00013E51">
            <w:pPr>
              <w:pStyle w:val="TAL"/>
            </w:pPr>
            <w:r w:rsidRPr="00703F79">
              <w:t>Modify existing Shared Data</w:t>
            </w:r>
          </w:p>
        </w:tc>
      </w:tr>
      <w:tr w:rsidR="00013E51" w:rsidRPr="00703F79" w14:paraId="5B0D32B9" w14:textId="77777777" w:rsidTr="000655E8">
        <w:trPr>
          <w:trHeight w:val="356"/>
          <w:jc w:val="center"/>
        </w:trPr>
        <w:tc>
          <w:tcPr>
            <w:tcW w:w="827" w:type="pct"/>
            <w:vMerge/>
            <w:tcBorders>
              <w:left w:val="single" w:sz="4" w:space="0" w:color="auto"/>
              <w:right w:val="single" w:sz="4" w:space="0" w:color="auto"/>
            </w:tcBorders>
          </w:tcPr>
          <w:p w14:paraId="23BD1C3C" w14:textId="77777777" w:rsidR="00013E51" w:rsidRPr="00703F79" w:rsidRDefault="00013E51" w:rsidP="00013E51">
            <w:pPr>
              <w:pStyle w:val="TAL"/>
            </w:pPr>
          </w:p>
        </w:tc>
        <w:tc>
          <w:tcPr>
            <w:tcW w:w="2131" w:type="pct"/>
            <w:vMerge/>
            <w:tcBorders>
              <w:left w:val="single" w:sz="4" w:space="0" w:color="auto"/>
              <w:right w:val="single" w:sz="4" w:space="0" w:color="auto"/>
            </w:tcBorders>
          </w:tcPr>
          <w:p w14:paraId="28F0FC98" w14:textId="77777777" w:rsidR="00013E51" w:rsidRPr="00703F79" w:rsidRDefault="00013E51" w:rsidP="00013E51">
            <w:pPr>
              <w:pStyle w:val="TAL"/>
            </w:pPr>
          </w:p>
        </w:tc>
        <w:tc>
          <w:tcPr>
            <w:tcW w:w="531" w:type="pct"/>
            <w:tcBorders>
              <w:left w:val="single" w:sz="4" w:space="0" w:color="auto"/>
              <w:right w:val="single" w:sz="4" w:space="0" w:color="auto"/>
            </w:tcBorders>
          </w:tcPr>
          <w:p w14:paraId="4017220B" w14:textId="38C271EA" w:rsidR="00013E51" w:rsidRPr="00703F79" w:rsidRDefault="00013E51" w:rsidP="00013E51">
            <w:pPr>
              <w:pStyle w:val="TAL"/>
            </w:pPr>
            <w:r w:rsidRPr="00703F79">
              <w:t>DELETE</w:t>
            </w:r>
          </w:p>
        </w:tc>
        <w:tc>
          <w:tcPr>
            <w:tcW w:w="1511" w:type="pct"/>
            <w:tcBorders>
              <w:top w:val="single" w:sz="4" w:space="0" w:color="auto"/>
              <w:left w:val="single" w:sz="4" w:space="0" w:color="auto"/>
              <w:bottom w:val="single" w:sz="4" w:space="0" w:color="auto"/>
              <w:right w:val="single" w:sz="4" w:space="0" w:color="auto"/>
            </w:tcBorders>
          </w:tcPr>
          <w:p w14:paraId="5281DD22" w14:textId="16990171" w:rsidR="00013E51" w:rsidRPr="00703F79" w:rsidRDefault="00013E51" w:rsidP="00013E51">
            <w:pPr>
              <w:pStyle w:val="TAL"/>
            </w:pPr>
            <w:r w:rsidRPr="00703F79">
              <w:t>Delete Shared Data from the NRF</w:t>
            </w:r>
          </w:p>
        </w:tc>
      </w:tr>
      <w:tr w:rsidR="00013E51" w:rsidRPr="00703F79" w14:paraId="194A40CE" w14:textId="77777777" w:rsidTr="000655E8">
        <w:trPr>
          <w:trHeight w:val="356"/>
          <w:jc w:val="center"/>
        </w:trPr>
        <w:tc>
          <w:tcPr>
            <w:tcW w:w="827" w:type="pct"/>
            <w:tcBorders>
              <w:left w:val="single" w:sz="4" w:space="0" w:color="auto"/>
              <w:right w:val="single" w:sz="4" w:space="0" w:color="auto"/>
            </w:tcBorders>
          </w:tcPr>
          <w:p w14:paraId="5E184761" w14:textId="77777777" w:rsidR="00013E51" w:rsidRPr="00703F79" w:rsidRDefault="00013E51" w:rsidP="00013E51">
            <w:pPr>
              <w:pStyle w:val="TAL"/>
            </w:pPr>
            <w:r w:rsidRPr="00703F79">
              <w:t>subscriptions</w:t>
            </w:r>
          </w:p>
          <w:p w14:paraId="64774EBE" w14:textId="77777777" w:rsidR="00013E51" w:rsidRPr="00703F79" w:rsidRDefault="00013E51" w:rsidP="00013E51">
            <w:pPr>
              <w:pStyle w:val="TAL"/>
            </w:pPr>
            <w:r w:rsidRPr="00703F79">
              <w:t>(Collection)</w:t>
            </w:r>
          </w:p>
        </w:tc>
        <w:tc>
          <w:tcPr>
            <w:tcW w:w="2131" w:type="pct"/>
            <w:tcBorders>
              <w:left w:val="single" w:sz="4" w:space="0" w:color="auto"/>
              <w:right w:val="single" w:sz="4" w:space="0" w:color="auto"/>
            </w:tcBorders>
          </w:tcPr>
          <w:p w14:paraId="5014CE8D" w14:textId="77777777" w:rsidR="00013E51" w:rsidRPr="00703F79" w:rsidRDefault="00013E51" w:rsidP="00013E51">
            <w:pPr>
              <w:pStyle w:val="TAL"/>
            </w:pPr>
            <w:r w:rsidRPr="00703F79">
              <w:t>/subscriptions</w:t>
            </w:r>
          </w:p>
        </w:tc>
        <w:tc>
          <w:tcPr>
            <w:tcW w:w="531" w:type="pct"/>
            <w:tcBorders>
              <w:left w:val="single" w:sz="4" w:space="0" w:color="auto"/>
              <w:right w:val="single" w:sz="4" w:space="0" w:color="auto"/>
            </w:tcBorders>
          </w:tcPr>
          <w:p w14:paraId="4944D6E8" w14:textId="77777777" w:rsidR="00013E51" w:rsidRPr="00703F79" w:rsidRDefault="00013E51" w:rsidP="00013E51">
            <w:pPr>
              <w:pStyle w:val="TAL"/>
            </w:pPr>
            <w:r w:rsidRPr="00703F79">
              <w:t>POST</w:t>
            </w:r>
          </w:p>
        </w:tc>
        <w:tc>
          <w:tcPr>
            <w:tcW w:w="1511" w:type="pct"/>
            <w:tcBorders>
              <w:top w:val="single" w:sz="4" w:space="0" w:color="auto"/>
              <w:left w:val="single" w:sz="4" w:space="0" w:color="auto"/>
              <w:bottom w:val="single" w:sz="4" w:space="0" w:color="auto"/>
              <w:right w:val="single" w:sz="4" w:space="0" w:color="auto"/>
            </w:tcBorders>
          </w:tcPr>
          <w:p w14:paraId="70F55A65" w14:textId="77777777" w:rsidR="00013E51" w:rsidRPr="00703F79" w:rsidRDefault="00013E51" w:rsidP="00013E51">
            <w:pPr>
              <w:pStyle w:val="TAL"/>
            </w:pPr>
            <w:r w:rsidRPr="00703F79">
              <w:t>Creates a new subscription in NRF to newly registered NF Instances.</w:t>
            </w:r>
          </w:p>
          <w:p w14:paraId="0F99C5E9" w14:textId="159DE313" w:rsidR="00013E51" w:rsidRPr="00703F79" w:rsidRDefault="00013E51" w:rsidP="00013E51">
            <w:pPr>
              <w:pStyle w:val="TAL"/>
            </w:pPr>
            <w:r w:rsidRPr="00703F79">
              <w:t>Or, if the "Shared-Data-Retrieval" feature is supported, creates a new subscription in NRF to shared data change notifications.</w:t>
            </w:r>
          </w:p>
        </w:tc>
      </w:tr>
      <w:tr w:rsidR="00013E51" w:rsidRPr="00703F79" w14:paraId="0A8405CE" w14:textId="77777777" w:rsidTr="000655E8">
        <w:trPr>
          <w:trHeight w:val="356"/>
          <w:jc w:val="center"/>
        </w:trPr>
        <w:tc>
          <w:tcPr>
            <w:tcW w:w="827" w:type="pct"/>
            <w:vMerge w:val="restart"/>
            <w:tcBorders>
              <w:left w:val="single" w:sz="4" w:space="0" w:color="auto"/>
              <w:right w:val="single" w:sz="4" w:space="0" w:color="auto"/>
            </w:tcBorders>
          </w:tcPr>
          <w:p w14:paraId="50A4EB69" w14:textId="77777777" w:rsidR="00013E51" w:rsidRPr="00703F79" w:rsidRDefault="00013E51" w:rsidP="00013E51">
            <w:pPr>
              <w:pStyle w:val="TAL"/>
            </w:pPr>
            <w:r w:rsidRPr="00703F79">
              <w:t>subscription</w:t>
            </w:r>
          </w:p>
          <w:p w14:paraId="61E80D69" w14:textId="77777777" w:rsidR="00013E51" w:rsidRPr="00703F79" w:rsidRDefault="00013E51" w:rsidP="00013E51">
            <w:pPr>
              <w:pStyle w:val="TAL"/>
            </w:pPr>
            <w:r w:rsidRPr="00703F79">
              <w:t>(Document)</w:t>
            </w:r>
          </w:p>
        </w:tc>
        <w:tc>
          <w:tcPr>
            <w:tcW w:w="2131" w:type="pct"/>
            <w:vMerge w:val="restart"/>
            <w:tcBorders>
              <w:left w:val="single" w:sz="4" w:space="0" w:color="auto"/>
              <w:right w:val="single" w:sz="4" w:space="0" w:color="auto"/>
            </w:tcBorders>
          </w:tcPr>
          <w:p w14:paraId="1E574F10" w14:textId="77777777" w:rsidR="00013E51" w:rsidRPr="00703F79" w:rsidRDefault="00013E51" w:rsidP="00013E51">
            <w:pPr>
              <w:pStyle w:val="TAL"/>
            </w:pPr>
            <w:r w:rsidRPr="00703F79">
              <w:t>/subscriptions/{subscriptionID}</w:t>
            </w:r>
          </w:p>
        </w:tc>
        <w:tc>
          <w:tcPr>
            <w:tcW w:w="531" w:type="pct"/>
            <w:tcBorders>
              <w:left w:val="single" w:sz="4" w:space="0" w:color="auto"/>
              <w:right w:val="single" w:sz="4" w:space="0" w:color="auto"/>
            </w:tcBorders>
          </w:tcPr>
          <w:p w14:paraId="1680CB18" w14:textId="77777777" w:rsidR="00013E51" w:rsidRPr="00703F79" w:rsidRDefault="00013E51" w:rsidP="00013E51">
            <w:pPr>
              <w:pStyle w:val="TAL"/>
            </w:pPr>
            <w:r w:rsidRPr="00703F79">
              <w:t>PATCH</w:t>
            </w:r>
          </w:p>
        </w:tc>
        <w:tc>
          <w:tcPr>
            <w:tcW w:w="1511" w:type="pct"/>
            <w:tcBorders>
              <w:top w:val="single" w:sz="4" w:space="0" w:color="auto"/>
              <w:left w:val="single" w:sz="4" w:space="0" w:color="auto"/>
              <w:bottom w:val="single" w:sz="4" w:space="0" w:color="auto"/>
              <w:right w:val="single" w:sz="4" w:space="0" w:color="auto"/>
            </w:tcBorders>
          </w:tcPr>
          <w:p w14:paraId="65FC069F" w14:textId="77777777" w:rsidR="00013E51" w:rsidRPr="00703F79" w:rsidRDefault="00013E51" w:rsidP="00013E51">
            <w:pPr>
              <w:pStyle w:val="TAL"/>
            </w:pPr>
            <w:r w:rsidRPr="00703F79">
              <w:t>Updates an existing subscription in NRF.</w:t>
            </w:r>
          </w:p>
          <w:p w14:paraId="1096F6BA" w14:textId="783F5FD1" w:rsidR="00013E51" w:rsidRPr="00703F79" w:rsidRDefault="00013E51" w:rsidP="00013E51">
            <w:pPr>
              <w:pStyle w:val="TAL"/>
            </w:pPr>
            <w:r w:rsidRPr="00703F79">
              <w:t>Or, if the "Shared-Data-Retrieval" feature is supported, updates an existing subscription in NRF to shared data change notifications.</w:t>
            </w:r>
          </w:p>
        </w:tc>
      </w:tr>
      <w:tr w:rsidR="00013E51" w:rsidRPr="00703F79" w14:paraId="5F3F3D33" w14:textId="77777777" w:rsidTr="000655E8">
        <w:trPr>
          <w:trHeight w:val="356"/>
          <w:jc w:val="center"/>
        </w:trPr>
        <w:tc>
          <w:tcPr>
            <w:tcW w:w="827" w:type="pct"/>
            <w:vMerge/>
            <w:tcBorders>
              <w:left w:val="single" w:sz="4" w:space="0" w:color="auto"/>
              <w:right w:val="single" w:sz="4" w:space="0" w:color="auto"/>
            </w:tcBorders>
          </w:tcPr>
          <w:p w14:paraId="05DF6736" w14:textId="77777777" w:rsidR="00013E51" w:rsidRPr="00703F79" w:rsidRDefault="00013E51" w:rsidP="00013E51">
            <w:pPr>
              <w:pStyle w:val="TAL"/>
            </w:pPr>
          </w:p>
        </w:tc>
        <w:tc>
          <w:tcPr>
            <w:tcW w:w="2131" w:type="pct"/>
            <w:vMerge/>
            <w:tcBorders>
              <w:left w:val="single" w:sz="4" w:space="0" w:color="auto"/>
              <w:right w:val="single" w:sz="4" w:space="0" w:color="auto"/>
            </w:tcBorders>
          </w:tcPr>
          <w:p w14:paraId="66873F02" w14:textId="77777777" w:rsidR="00013E51" w:rsidRPr="00703F79" w:rsidRDefault="00013E51" w:rsidP="00013E51">
            <w:pPr>
              <w:pStyle w:val="TAL"/>
            </w:pPr>
          </w:p>
        </w:tc>
        <w:tc>
          <w:tcPr>
            <w:tcW w:w="531" w:type="pct"/>
            <w:tcBorders>
              <w:left w:val="single" w:sz="4" w:space="0" w:color="auto"/>
              <w:right w:val="single" w:sz="4" w:space="0" w:color="auto"/>
            </w:tcBorders>
          </w:tcPr>
          <w:p w14:paraId="6D891900" w14:textId="77777777" w:rsidR="00013E51" w:rsidRPr="00703F79" w:rsidRDefault="00013E51" w:rsidP="00013E51">
            <w:pPr>
              <w:pStyle w:val="TAL"/>
            </w:pPr>
            <w:r w:rsidRPr="00703F79">
              <w:t>DELETE</w:t>
            </w:r>
          </w:p>
        </w:tc>
        <w:tc>
          <w:tcPr>
            <w:tcW w:w="1511" w:type="pct"/>
            <w:tcBorders>
              <w:top w:val="single" w:sz="4" w:space="0" w:color="auto"/>
              <w:left w:val="single" w:sz="4" w:space="0" w:color="auto"/>
              <w:bottom w:val="single" w:sz="4" w:space="0" w:color="auto"/>
              <w:right w:val="single" w:sz="4" w:space="0" w:color="auto"/>
            </w:tcBorders>
          </w:tcPr>
          <w:p w14:paraId="3F90F6B5" w14:textId="77777777" w:rsidR="00013E51" w:rsidRPr="00703F79" w:rsidRDefault="00013E51" w:rsidP="00013E51">
            <w:pPr>
              <w:pStyle w:val="TAL"/>
            </w:pPr>
            <w:r w:rsidRPr="00703F79">
              <w:t>Deletes an existing subscription from NRF.</w:t>
            </w:r>
          </w:p>
          <w:p w14:paraId="37555233" w14:textId="5580CF15" w:rsidR="00013E51" w:rsidRPr="00703F79" w:rsidRDefault="00013E51" w:rsidP="00013E51">
            <w:pPr>
              <w:pStyle w:val="TAL"/>
            </w:pPr>
            <w:r w:rsidRPr="00703F79">
              <w:t>Or, if the "Shared-Data-Retrieval" feature is supported, deletes an existing subscription in NRF to shared data change notifications.</w:t>
            </w:r>
          </w:p>
        </w:tc>
      </w:tr>
      <w:tr w:rsidR="00013E51" w:rsidRPr="00703F79" w14:paraId="2FD60C4E" w14:textId="77777777" w:rsidTr="000655E8">
        <w:trPr>
          <w:trHeight w:val="356"/>
          <w:jc w:val="center"/>
        </w:trPr>
        <w:tc>
          <w:tcPr>
            <w:tcW w:w="827" w:type="pct"/>
            <w:tcBorders>
              <w:left w:val="single" w:sz="4" w:space="0" w:color="auto"/>
              <w:right w:val="single" w:sz="4" w:space="0" w:color="auto"/>
            </w:tcBorders>
          </w:tcPr>
          <w:p w14:paraId="181BC318" w14:textId="77777777" w:rsidR="00013E51" w:rsidRPr="00703F79" w:rsidRDefault="00013E51" w:rsidP="00013E51">
            <w:pPr>
              <w:pStyle w:val="TAL"/>
            </w:pPr>
            <w:r w:rsidRPr="00703F79">
              <w:t>Notification Callback</w:t>
            </w:r>
          </w:p>
        </w:tc>
        <w:tc>
          <w:tcPr>
            <w:tcW w:w="2131" w:type="pct"/>
            <w:tcBorders>
              <w:left w:val="single" w:sz="4" w:space="0" w:color="auto"/>
              <w:right w:val="single" w:sz="4" w:space="0" w:color="auto"/>
            </w:tcBorders>
          </w:tcPr>
          <w:p w14:paraId="7C1822F7" w14:textId="77777777" w:rsidR="00013E51" w:rsidRPr="00703F79" w:rsidRDefault="00013E51" w:rsidP="00013E51">
            <w:pPr>
              <w:pStyle w:val="TAL"/>
            </w:pPr>
            <w:r w:rsidRPr="00703F79">
              <w:t>{nfStatusNotificationUri}</w:t>
            </w:r>
          </w:p>
        </w:tc>
        <w:tc>
          <w:tcPr>
            <w:tcW w:w="531" w:type="pct"/>
            <w:tcBorders>
              <w:left w:val="single" w:sz="4" w:space="0" w:color="auto"/>
              <w:right w:val="single" w:sz="4" w:space="0" w:color="auto"/>
            </w:tcBorders>
          </w:tcPr>
          <w:p w14:paraId="45026739" w14:textId="77777777" w:rsidR="00013E51" w:rsidRPr="00703F79" w:rsidRDefault="00013E51" w:rsidP="00013E51">
            <w:pPr>
              <w:pStyle w:val="TAL"/>
            </w:pPr>
            <w:r w:rsidRPr="00703F79">
              <w:t>POST</w:t>
            </w:r>
          </w:p>
        </w:tc>
        <w:tc>
          <w:tcPr>
            <w:tcW w:w="1511" w:type="pct"/>
            <w:tcBorders>
              <w:top w:val="single" w:sz="4" w:space="0" w:color="auto"/>
              <w:left w:val="single" w:sz="4" w:space="0" w:color="auto"/>
              <w:right w:val="single" w:sz="4" w:space="0" w:color="auto"/>
            </w:tcBorders>
          </w:tcPr>
          <w:p w14:paraId="083EDB8A" w14:textId="77777777" w:rsidR="00013E51" w:rsidRPr="00703F79" w:rsidRDefault="00013E51" w:rsidP="00013E51">
            <w:pPr>
              <w:pStyle w:val="TAL"/>
            </w:pPr>
            <w:r w:rsidRPr="00703F79">
              <w:t>Notify about newly created NF Instances, or about changes of the profile of a given NF Instance.</w:t>
            </w:r>
          </w:p>
          <w:p w14:paraId="6E78EAD6" w14:textId="14760F63" w:rsidR="00013E51" w:rsidRPr="00703F79" w:rsidRDefault="00013E51" w:rsidP="00013E51">
            <w:pPr>
              <w:pStyle w:val="TAL"/>
            </w:pPr>
            <w:r w:rsidRPr="00703F79">
              <w:t>Or, if the "Shared-Data-Retrieval" feature is supported, notify about shared data changes.</w:t>
            </w:r>
          </w:p>
        </w:tc>
      </w:tr>
    </w:tbl>
    <w:p w14:paraId="41A2C9DA" w14:textId="77777777" w:rsidR="00A16735" w:rsidRPr="00690A26" w:rsidRDefault="00A16735" w:rsidP="00A16735"/>
    <w:p w14:paraId="1D268EE8" w14:textId="77777777" w:rsidR="00A16735" w:rsidRPr="00690A26" w:rsidRDefault="00A16735" w:rsidP="006F4E24">
      <w:pPr>
        <w:pStyle w:val="Heading4"/>
      </w:pPr>
      <w:bookmarkStart w:id="548" w:name="_Toc24937617"/>
      <w:bookmarkStart w:id="549" w:name="_Toc33962432"/>
      <w:bookmarkStart w:id="550" w:name="_Toc42883194"/>
      <w:bookmarkStart w:id="551" w:name="_Toc49733062"/>
      <w:bookmarkStart w:id="552" w:name="_Toc56690687"/>
      <w:bookmarkStart w:id="553" w:name="_Toc192834986"/>
      <w:r w:rsidRPr="00690A26">
        <w:t>6.1.3.2</w:t>
      </w:r>
      <w:r w:rsidRPr="00690A26">
        <w:tab/>
        <w:t>Resource: nf-instances (Store)</w:t>
      </w:r>
      <w:bookmarkEnd w:id="548"/>
      <w:bookmarkEnd w:id="549"/>
      <w:bookmarkEnd w:id="550"/>
      <w:bookmarkEnd w:id="551"/>
      <w:bookmarkEnd w:id="552"/>
      <w:bookmarkEnd w:id="553"/>
    </w:p>
    <w:p w14:paraId="6B452488" w14:textId="77777777" w:rsidR="00A16735" w:rsidRPr="00690A26" w:rsidRDefault="00A16735" w:rsidP="006F4E24">
      <w:pPr>
        <w:pStyle w:val="Heading5"/>
      </w:pPr>
      <w:bookmarkStart w:id="554" w:name="_Toc24937618"/>
      <w:bookmarkStart w:id="555" w:name="_Toc33962433"/>
      <w:bookmarkStart w:id="556" w:name="_Toc42883195"/>
      <w:bookmarkStart w:id="557" w:name="_Toc49733063"/>
      <w:bookmarkStart w:id="558" w:name="_Toc56690688"/>
      <w:bookmarkStart w:id="559" w:name="_Toc192834987"/>
      <w:r w:rsidRPr="00690A26">
        <w:t>6.1.3.2.1</w:t>
      </w:r>
      <w:r w:rsidRPr="00690A26">
        <w:tab/>
        <w:t>Description</w:t>
      </w:r>
      <w:bookmarkEnd w:id="554"/>
      <w:bookmarkEnd w:id="555"/>
      <w:bookmarkEnd w:id="556"/>
      <w:bookmarkEnd w:id="557"/>
      <w:bookmarkEnd w:id="558"/>
      <w:bookmarkEnd w:id="559"/>
    </w:p>
    <w:p w14:paraId="569775D5" w14:textId="77777777" w:rsidR="00A16735" w:rsidRPr="00690A26" w:rsidRDefault="00A16735" w:rsidP="00A16735">
      <w:r w:rsidRPr="00690A26">
        <w:t>This resource represents a collection of the different NF instances registered in the NRF.</w:t>
      </w:r>
    </w:p>
    <w:p w14:paraId="0B90531C" w14:textId="77777777" w:rsidR="00A16735" w:rsidRPr="00690A26" w:rsidRDefault="00A16735" w:rsidP="00A16735">
      <w:r w:rsidRPr="00690A26">
        <w:lastRenderedPageBreak/>
        <w:t>This resource is modelled as the Store resource archetype (see clause C.3 of 3GPP TS 29.501 [5]).</w:t>
      </w:r>
    </w:p>
    <w:p w14:paraId="3AD10DC6" w14:textId="77777777" w:rsidR="00A16735" w:rsidRPr="00690A26" w:rsidRDefault="00A16735" w:rsidP="006F4E24">
      <w:pPr>
        <w:pStyle w:val="Heading5"/>
      </w:pPr>
      <w:bookmarkStart w:id="560" w:name="_Toc24937619"/>
      <w:bookmarkStart w:id="561" w:name="_Toc33962434"/>
      <w:bookmarkStart w:id="562" w:name="_Toc42883196"/>
      <w:bookmarkStart w:id="563" w:name="_Toc49733064"/>
      <w:bookmarkStart w:id="564" w:name="_Toc56690689"/>
      <w:bookmarkStart w:id="565" w:name="_Toc192834988"/>
      <w:r w:rsidRPr="00690A26">
        <w:t>6.1.3.2.2</w:t>
      </w:r>
      <w:r w:rsidRPr="00690A26">
        <w:tab/>
        <w:t>Resource Definition</w:t>
      </w:r>
      <w:bookmarkEnd w:id="560"/>
      <w:bookmarkEnd w:id="561"/>
      <w:bookmarkEnd w:id="562"/>
      <w:bookmarkEnd w:id="563"/>
      <w:bookmarkEnd w:id="564"/>
      <w:bookmarkEnd w:id="565"/>
    </w:p>
    <w:p w14:paraId="010A2C0A" w14:textId="77777777" w:rsidR="00A16735" w:rsidRPr="00690A26" w:rsidRDefault="00A16735" w:rsidP="00A16735">
      <w:r w:rsidRPr="00690A26">
        <w:t xml:space="preserve">Resource URI: </w:t>
      </w:r>
      <w:r w:rsidRPr="00690A26">
        <w:rPr>
          <w:b/>
        </w:rPr>
        <w:t>{apiRoot}/nnrf-nfm/v1/nf-instances</w:t>
      </w:r>
    </w:p>
    <w:p w14:paraId="7E483D91" w14:textId="77777777" w:rsidR="00A16735" w:rsidRPr="00690A26" w:rsidRDefault="00A16735" w:rsidP="006F4E24">
      <w:pPr>
        <w:rPr>
          <w:rFonts w:ascii="Arial" w:hAnsi="Arial" w:cs="Arial"/>
        </w:rPr>
      </w:pPr>
      <w:r w:rsidRPr="006F4E24">
        <w:t>This resource shall support the resource URI variables defined in table 6.1.3.2.2-1.</w:t>
      </w:r>
    </w:p>
    <w:p w14:paraId="346EDDE3" w14:textId="77777777" w:rsidR="00A16735" w:rsidRPr="00690A26" w:rsidRDefault="00A16735" w:rsidP="00A16735">
      <w:pPr>
        <w:pStyle w:val="TH"/>
        <w:rPr>
          <w:rFonts w:cs="Arial"/>
        </w:rPr>
      </w:pPr>
      <w:r w:rsidRPr="00690A26">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914"/>
        <w:gridCol w:w="6770"/>
      </w:tblGrid>
      <w:tr w:rsidR="00E45615" w:rsidRPr="00690A26" w14:paraId="7E1D224B"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1C43165F" w14:textId="77777777" w:rsidR="00E45615" w:rsidRPr="00690A26" w:rsidRDefault="00E45615" w:rsidP="000655E8">
            <w:pPr>
              <w:pStyle w:val="TAH"/>
            </w:pPr>
            <w:r w:rsidRPr="00690A26">
              <w:t>Name</w:t>
            </w:r>
          </w:p>
        </w:tc>
        <w:tc>
          <w:tcPr>
            <w:tcW w:w="979" w:type="pct"/>
            <w:tcBorders>
              <w:top w:val="single" w:sz="6" w:space="0" w:color="000000"/>
              <w:left w:val="single" w:sz="6" w:space="0" w:color="000000"/>
              <w:bottom w:val="single" w:sz="6" w:space="0" w:color="000000"/>
              <w:right w:val="single" w:sz="6" w:space="0" w:color="000000"/>
            </w:tcBorders>
            <w:shd w:val="clear" w:color="auto" w:fill="CCCCCC"/>
          </w:tcPr>
          <w:p w14:paraId="54BE0A3C" w14:textId="77777777" w:rsidR="00E45615" w:rsidRPr="00690A26" w:rsidRDefault="00E45615" w:rsidP="000655E8">
            <w:pPr>
              <w:pStyle w:val="TAH"/>
            </w:pPr>
            <w:r>
              <w:t>Data type</w:t>
            </w:r>
          </w:p>
        </w:tc>
        <w:tc>
          <w:tcPr>
            <w:tcW w:w="3462"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99B83D4" w14:textId="77777777" w:rsidR="00E45615" w:rsidRPr="00690A26" w:rsidRDefault="00E45615" w:rsidP="000655E8">
            <w:pPr>
              <w:pStyle w:val="TAH"/>
            </w:pPr>
            <w:r w:rsidRPr="00690A26">
              <w:t>Definition</w:t>
            </w:r>
          </w:p>
        </w:tc>
      </w:tr>
      <w:tr w:rsidR="00E45615" w:rsidRPr="00690A26" w14:paraId="34033A13"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3EB9A5FC" w14:textId="77777777" w:rsidR="00E45615" w:rsidRPr="00690A26" w:rsidRDefault="00E45615" w:rsidP="000655E8">
            <w:pPr>
              <w:pStyle w:val="TAL"/>
            </w:pPr>
            <w:r w:rsidRPr="00690A26">
              <w:t>apiRoot</w:t>
            </w:r>
          </w:p>
        </w:tc>
        <w:tc>
          <w:tcPr>
            <w:tcW w:w="979" w:type="pct"/>
            <w:tcBorders>
              <w:top w:val="single" w:sz="6" w:space="0" w:color="000000"/>
              <w:left w:val="single" w:sz="6" w:space="0" w:color="000000"/>
              <w:bottom w:val="single" w:sz="6" w:space="0" w:color="000000"/>
              <w:right w:val="single" w:sz="6" w:space="0" w:color="000000"/>
            </w:tcBorders>
          </w:tcPr>
          <w:p w14:paraId="73218F6F" w14:textId="77777777" w:rsidR="00E45615" w:rsidRPr="00690A26" w:rsidRDefault="00E45615" w:rsidP="000655E8">
            <w:pPr>
              <w:pStyle w:val="TAL"/>
            </w:pPr>
            <w:r>
              <w:t>string</w:t>
            </w:r>
          </w:p>
        </w:tc>
        <w:tc>
          <w:tcPr>
            <w:tcW w:w="3462" w:type="pct"/>
            <w:tcBorders>
              <w:top w:val="single" w:sz="6" w:space="0" w:color="000000"/>
              <w:left w:val="single" w:sz="6" w:space="0" w:color="000000"/>
              <w:bottom w:val="single" w:sz="6" w:space="0" w:color="000000"/>
              <w:right w:val="single" w:sz="6" w:space="0" w:color="000000"/>
            </w:tcBorders>
            <w:vAlign w:val="center"/>
            <w:hideMark/>
          </w:tcPr>
          <w:p w14:paraId="69887BD3" w14:textId="77777777" w:rsidR="00E45615" w:rsidRPr="00690A26" w:rsidRDefault="00E45615" w:rsidP="000655E8">
            <w:pPr>
              <w:pStyle w:val="TAL"/>
            </w:pPr>
            <w:r w:rsidRPr="00690A26">
              <w:t>See clause</w:t>
            </w:r>
            <w:r w:rsidRPr="00690A26">
              <w:rPr>
                <w:lang w:val="en-US" w:eastAsia="zh-CN"/>
              </w:rPr>
              <w:t> </w:t>
            </w:r>
            <w:r w:rsidRPr="00690A26">
              <w:t>6.1.1</w:t>
            </w:r>
          </w:p>
        </w:tc>
      </w:tr>
    </w:tbl>
    <w:p w14:paraId="7AD7BE5F" w14:textId="77777777" w:rsidR="00A16735" w:rsidRPr="00690A26" w:rsidRDefault="00A16735" w:rsidP="00A16735"/>
    <w:p w14:paraId="41AF29B0" w14:textId="77777777" w:rsidR="00A16735" w:rsidRPr="00690A26" w:rsidRDefault="00A16735" w:rsidP="006F4E24">
      <w:pPr>
        <w:pStyle w:val="Heading5"/>
      </w:pPr>
      <w:bookmarkStart w:id="566" w:name="_Toc24937620"/>
      <w:bookmarkStart w:id="567" w:name="_Toc33962435"/>
      <w:bookmarkStart w:id="568" w:name="_Toc42883197"/>
      <w:bookmarkStart w:id="569" w:name="_Toc49733065"/>
      <w:bookmarkStart w:id="570" w:name="_Toc56690690"/>
      <w:bookmarkStart w:id="571" w:name="_Toc192834989"/>
      <w:r w:rsidRPr="00690A26">
        <w:t>6.1.3.2.3</w:t>
      </w:r>
      <w:r w:rsidRPr="00690A26">
        <w:tab/>
        <w:t>Resource Standard Methods</w:t>
      </w:r>
      <w:bookmarkEnd w:id="566"/>
      <w:bookmarkEnd w:id="567"/>
      <w:bookmarkEnd w:id="568"/>
      <w:bookmarkEnd w:id="569"/>
      <w:bookmarkEnd w:id="570"/>
      <w:bookmarkEnd w:id="571"/>
    </w:p>
    <w:p w14:paraId="77DF236B" w14:textId="77777777" w:rsidR="00A16735" w:rsidRPr="00690A26" w:rsidRDefault="00A16735" w:rsidP="00545906">
      <w:pPr>
        <w:pStyle w:val="H6"/>
      </w:pPr>
      <w:bookmarkStart w:id="572" w:name="_Toc24937621"/>
      <w:bookmarkStart w:id="573" w:name="_Toc33962436"/>
      <w:bookmarkStart w:id="574" w:name="_Toc42883198"/>
      <w:bookmarkStart w:id="575" w:name="_Toc49733066"/>
      <w:bookmarkStart w:id="576" w:name="_Toc56690691"/>
      <w:r w:rsidRPr="00690A26">
        <w:t>6.1.3.2.3.1</w:t>
      </w:r>
      <w:r w:rsidRPr="00690A26">
        <w:tab/>
        <w:t>GET</w:t>
      </w:r>
      <w:bookmarkEnd w:id="572"/>
      <w:bookmarkEnd w:id="573"/>
      <w:bookmarkEnd w:id="574"/>
      <w:bookmarkEnd w:id="575"/>
      <w:bookmarkEnd w:id="576"/>
    </w:p>
    <w:p w14:paraId="465EC1F2" w14:textId="77777777" w:rsidR="00A16735" w:rsidRPr="00690A26" w:rsidRDefault="00A16735" w:rsidP="00A16735">
      <w:r w:rsidRPr="00690A26">
        <w:t>This method retrieves a list of all NF instances currently registered in the NRF. This method shall support the URI query parameters specified in table 6.1.3.2.3.1-1.</w:t>
      </w:r>
    </w:p>
    <w:p w14:paraId="3C434757" w14:textId="77777777" w:rsidR="00A16735" w:rsidRPr="00690A26" w:rsidRDefault="00A16735" w:rsidP="00A16735">
      <w:pPr>
        <w:pStyle w:val="TH"/>
        <w:rPr>
          <w:rFonts w:cs="Arial"/>
        </w:rPr>
      </w:pPr>
      <w:r w:rsidRPr="00690A26">
        <w:lastRenderedPageBreak/>
        <w:t>Table 6.1.3.2.3.1-1: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494FFF3F"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C14BA0E"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232A90A"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2C8BCB83"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0A0B2321"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684F67DA" w14:textId="77777777" w:rsidR="00A16735" w:rsidRPr="00690A26" w:rsidRDefault="00A16735" w:rsidP="000655E8">
            <w:pPr>
              <w:pStyle w:val="TAH"/>
            </w:pPr>
            <w:r w:rsidRPr="00690A26">
              <w:t>Description</w:t>
            </w:r>
          </w:p>
        </w:tc>
      </w:tr>
      <w:tr w:rsidR="00A16735" w:rsidRPr="00690A26" w14:paraId="41CA287B"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CFFE0B1" w14:textId="77777777" w:rsidR="00A16735" w:rsidRPr="00690A26" w:rsidRDefault="00A16735" w:rsidP="000655E8">
            <w:pPr>
              <w:pStyle w:val="TAL"/>
            </w:pPr>
            <w:r w:rsidRPr="00690A26">
              <w:t>nf-type</w:t>
            </w:r>
          </w:p>
        </w:tc>
        <w:tc>
          <w:tcPr>
            <w:tcW w:w="732" w:type="pct"/>
            <w:tcBorders>
              <w:top w:val="single" w:sz="4" w:space="0" w:color="auto"/>
              <w:left w:val="single" w:sz="6" w:space="0" w:color="000000"/>
              <w:bottom w:val="single" w:sz="4" w:space="0" w:color="auto"/>
              <w:right w:val="single" w:sz="6" w:space="0" w:color="000000"/>
            </w:tcBorders>
          </w:tcPr>
          <w:p w14:paraId="1F5BA0BF" w14:textId="77777777" w:rsidR="00A16735" w:rsidRPr="00690A26" w:rsidRDefault="00A16735" w:rsidP="000655E8">
            <w:pPr>
              <w:pStyle w:val="TAL"/>
            </w:pPr>
            <w:r w:rsidRPr="00690A26">
              <w:t>NFType</w:t>
            </w:r>
          </w:p>
        </w:tc>
        <w:tc>
          <w:tcPr>
            <w:tcW w:w="597" w:type="pct"/>
            <w:tcBorders>
              <w:top w:val="single" w:sz="4" w:space="0" w:color="auto"/>
              <w:left w:val="single" w:sz="6" w:space="0" w:color="000000"/>
              <w:bottom w:val="single" w:sz="4" w:space="0" w:color="auto"/>
              <w:right w:val="single" w:sz="6" w:space="0" w:color="000000"/>
            </w:tcBorders>
          </w:tcPr>
          <w:p w14:paraId="19328CF1" w14:textId="77777777" w:rsidR="00A16735" w:rsidRPr="00690A26" w:rsidRDefault="00A16735" w:rsidP="000655E8">
            <w:pPr>
              <w:pStyle w:val="TAC"/>
            </w:pPr>
            <w:r w:rsidRPr="00690A26">
              <w:t>O</w:t>
            </w:r>
          </w:p>
        </w:tc>
        <w:tc>
          <w:tcPr>
            <w:tcW w:w="873" w:type="pct"/>
            <w:tcBorders>
              <w:top w:val="single" w:sz="4" w:space="0" w:color="auto"/>
              <w:left w:val="single" w:sz="6" w:space="0" w:color="000000"/>
              <w:bottom w:val="single" w:sz="4" w:space="0" w:color="auto"/>
              <w:right w:val="single" w:sz="6" w:space="0" w:color="000000"/>
            </w:tcBorders>
          </w:tcPr>
          <w:p w14:paraId="4355ACF4" w14:textId="77777777" w:rsidR="00A16735" w:rsidRPr="00690A26" w:rsidRDefault="00A16735" w:rsidP="000655E8">
            <w:pPr>
              <w:pStyle w:val="TAL"/>
            </w:pPr>
            <w:r w:rsidRPr="00690A26">
              <w:t>0..1</w:t>
            </w:r>
          </w:p>
        </w:tc>
        <w:tc>
          <w:tcPr>
            <w:tcW w:w="1973" w:type="pct"/>
            <w:tcBorders>
              <w:top w:val="single" w:sz="4" w:space="0" w:color="auto"/>
              <w:left w:val="single" w:sz="6" w:space="0" w:color="000000"/>
              <w:bottom w:val="single" w:sz="4" w:space="0" w:color="auto"/>
              <w:right w:val="single" w:sz="6" w:space="0" w:color="000000"/>
            </w:tcBorders>
            <w:shd w:val="clear" w:color="auto" w:fill="auto"/>
            <w:vAlign w:val="center"/>
          </w:tcPr>
          <w:p w14:paraId="48D8D758" w14:textId="77777777" w:rsidR="00A16735" w:rsidRPr="00690A26" w:rsidRDefault="00A16735" w:rsidP="000655E8">
            <w:pPr>
              <w:pStyle w:val="TAL"/>
            </w:pPr>
            <w:r w:rsidRPr="00690A26">
              <w:t>The type of NF to restrict the list of returned NF Instances.</w:t>
            </w:r>
          </w:p>
        </w:tc>
      </w:tr>
      <w:tr w:rsidR="00A16735" w:rsidRPr="00690A26" w14:paraId="78FC9807" w14:textId="77777777" w:rsidTr="0001572B">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37FC48A" w14:textId="77777777" w:rsidR="00A16735" w:rsidRPr="00690A26" w:rsidRDefault="00A16735" w:rsidP="000655E8">
            <w:pPr>
              <w:pStyle w:val="TAL"/>
            </w:pPr>
            <w:r w:rsidRPr="00690A26">
              <w:t>limit</w:t>
            </w:r>
          </w:p>
        </w:tc>
        <w:tc>
          <w:tcPr>
            <w:tcW w:w="732" w:type="pct"/>
            <w:tcBorders>
              <w:top w:val="single" w:sz="4" w:space="0" w:color="auto"/>
              <w:left w:val="single" w:sz="6" w:space="0" w:color="000000"/>
              <w:bottom w:val="single" w:sz="4" w:space="0" w:color="auto"/>
              <w:right w:val="single" w:sz="6" w:space="0" w:color="000000"/>
            </w:tcBorders>
          </w:tcPr>
          <w:p w14:paraId="57A38B0B" w14:textId="77777777" w:rsidR="00A16735" w:rsidRPr="00690A26" w:rsidRDefault="00A16735" w:rsidP="000655E8">
            <w:pPr>
              <w:pStyle w:val="TAL"/>
            </w:pPr>
            <w:r w:rsidRPr="00690A26">
              <w:t>integer</w:t>
            </w:r>
          </w:p>
        </w:tc>
        <w:tc>
          <w:tcPr>
            <w:tcW w:w="597" w:type="pct"/>
            <w:tcBorders>
              <w:top w:val="single" w:sz="4" w:space="0" w:color="auto"/>
              <w:left w:val="single" w:sz="6" w:space="0" w:color="000000"/>
              <w:bottom w:val="single" w:sz="4" w:space="0" w:color="auto"/>
              <w:right w:val="single" w:sz="6" w:space="0" w:color="000000"/>
            </w:tcBorders>
          </w:tcPr>
          <w:p w14:paraId="381A0594" w14:textId="5228615F" w:rsidR="00A16735" w:rsidRPr="00690A26" w:rsidRDefault="001F63BC" w:rsidP="000655E8">
            <w:pPr>
              <w:pStyle w:val="TAC"/>
            </w:pPr>
            <w:r>
              <w:t>C</w:t>
            </w:r>
          </w:p>
        </w:tc>
        <w:tc>
          <w:tcPr>
            <w:tcW w:w="873" w:type="pct"/>
            <w:tcBorders>
              <w:top w:val="single" w:sz="4" w:space="0" w:color="auto"/>
              <w:left w:val="single" w:sz="6" w:space="0" w:color="000000"/>
              <w:bottom w:val="single" w:sz="4" w:space="0" w:color="auto"/>
              <w:right w:val="single" w:sz="6" w:space="0" w:color="000000"/>
            </w:tcBorders>
          </w:tcPr>
          <w:p w14:paraId="5954DDC6" w14:textId="77777777" w:rsidR="00A16735" w:rsidRPr="00690A26" w:rsidRDefault="00A16735" w:rsidP="000655E8">
            <w:pPr>
              <w:pStyle w:val="TAL"/>
            </w:pPr>
            <w:r w:rsidRPr="00690A26">
              <w:t>0..1</w:t>
            </w:r>
          </w:p>
        </w:tc>
        <w:tc>
          <w:tcPr>
            <w:tcW w:w="1973" w:type="pct"/>
            <w:tcBorders>
              <w:top w:val="single" w:sz="4" w:space="0" w:color="auto"/>
              <w:left w:val="single" w:sz="6" w:space="0" w:color="000000"/>
              <w:bottom w:val="single" w:sz="4" w:space="0" w:color="auto"/>
              <w:right w:val="single" w:sz="6" w:space="0" w:color="000000"/>
            </w:tcBorders>
            <w:shd w:val="clear" w:color="auto" w:fill="auto"/>
            <w:vAlign w:val="center"/>
          </w:tcPr>
          <w:p w14:paraId="20F579FF" w14:textId="77777777" w:rsidR="001F63BC" w:rsidRDefault="00A16735" w:rsidP="001F63BC">
            <w:pPr>
              <w:pStyle w:val="TAL"/>
            </w:pPr>
            <w:r w:rsidRPr="00690A26">
              <w:t>Maximum number of items to be returned in this query</w:t>
            </w:r>
            <w:r w:rsidR="001F63BC">
              <w:t>; this parameter should only be provided if the "nf-type" parameter is provided</w:t>
            </w:r>
            <w:r w:rsidRPr="00690A26">
              <w:t>.</w:t>
            </w:r>
          </w:p>
          <w:p w14:paraId="27CCDB0F" w14:textId="0455EF13" w:rsidR="00A16735" w:rsidRPr="00690A26" w:rsidRDefault="001F63BC" w:rsidP="001F63BC">
            <w:pPr>
              <w:pStyle w:val="TAL"/>
            </w:pPr>
            <w:r>
              <w:t>If the "page-number" and "page-size" parameters are present, the "limit" parameter shall be absent.</w:t>
            </w:r>
          </w:p>
        </w:tc>
      </w:tr>
      <w:tr w:rsidR="001F63BC" w:rsidRPr="00690A26" w14:paraId="697B4235" w14:textId="77777777" w:rsidTr="0001572B">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E56880C" w14:textId="6D0AC050" w:rsidR="001F63BC" w:rsidRPr="00690A26" w:rsidRDefault="001F63BC" w:rsidP="001F63BC">
            <w:pPr>
              <w:pStyle w:val="TAL"/>
            </w:pPr>
            <w:r>
              <w:t>page-number</w:t>
            </w:r>
          </w:p>
        </w:tc>
        <w:tc>
          <w:tcPr>
            <w:tcW w:w="732" w:type="pct"/>
            <w:tcBorders>
              <w:top w:val="single" w:sz="4" w:space="0" w:color="auto"/>
              <w:left w:val="single" w:sz="6" w:space="0" w:color="000000"/>
              <w:bottom w:val="single" w:sz="4" w:space="0" w:color="auto"/>
              <w:right w:val="single" w:sz="6" w:space="0" w:color="000000"/>
            </w:tcBorders>
          </w:tcPr>
          <w:p w14:paraId="48AE04D5" w14:textId="5080A6DC" w:rsidR="001F63BC" w:rsidRPr="00690A26" w:rsidRDefault="001F63BC" w:rsidP="001F63BC">
            <w:pPr>
              <w:pStyle w:val="TAL"/>
            </w:pPr>
            <w:r>
              <w:t>integer</w:t>
            </w:r>
          </w:p>
        </w:tc>
        <w:tc>
          <w:tcPr>
            <w:tcW w:w="597" w:type="pct"/>
            <w:tcBorders>
              <w:top w:val="single" w:sz="4" w:space="0" w:color="auto"/>
              <w:left w:val="single" w:sz="6" w:space="0" w:color="000000"/>
              <w:bottom w:val="single" w:sz="4" w:space="0" w:color="auto"/>
              <w:right w:val="single" w:sz="6" w:space="0" w:color="000000"/>
            </w:tcBorders>
          </w:tcPr>
          <w:p w14:paraId="56FC3C5D" w14:textId="728E320A" w:rsidR="001F63BC" w:rsidRPr="00690A26" w:rsidRDefault="001F63BC" w:rsidP="001F63BC">
            <w:pPr>
              <w:pStyle w:val="TAC"/>
            </w:pPr>
            <w:r>
              <w:t>C</w:t>
            </w:r>
          </w:p>
        </w:tc>
        <w:tc>
          <w:tcPr>
            <w:tcW w:w="873" w:type="pct"/>
            <w:tcBorders>
              <w:top w:val="single" w:sz="4" w:space="0" w:color="auto"/>
              <w:left w:val="single" w:sz="6" w:space="0" w:color="000000"/>
              <w:bottom w:val="single" w:sz="4" w:space="0" w:color="auto"/>
              <w:right w:val="single" w:sz="6" w:space="0" w:color="000000"/>
            </w:tcBorders>
          </w:tcPr>
          <w:p w14:paraId="25A4A596" w14:textId="5422ADF5" w:rsidR="001F63BC" w:rsidRPr="00690A26" w:rsidRDefault="001F63BC" w:rsidP="001F63BC">
            <w:pPr>
              <w:pStyle w:val="TAL"/>
            </w:pPr>
            <w:r>
              <w:t>0..1</w:t>
            </w:r>
          </w:p>
        </w:tc>
        <w:tc>
          <w:tcPr>
            <w:tcW w:w="1973" w:type="pct"/>
            <w:tcBorders>
              <w:top w:val="single" w:sz="4" w:space="0" w:color="auto"/>
              <w:left w:val="single" w:sz="6" w:space="0" w:color="000000"/>
              <w:bottom w:val="single" w:sz="4" w:space="0" w:color="auto"/>
              <w:right w:val="single" w:sz="6" w:space="0" w:color="000000"/>
            </w:tcBorders>
            <w:shd w:val="clear" w:color="auto" w:fill="auto"/>
            <w:vAlign w:val="center"/>
          </w:tcPr>
          <w:p w14:paraId="51786173" w14:textId="77777777" w:rsidR="001F63BC" w:rsidRDefault="001F63BC" w:rsidP="001F63BC">
            <w:pPr>
              <w:pStyle w:val="TAL"/>
            </w:pPr>
            <w:r>
              <w:t xml:space="preserve">This parameter shall be present if the NF Service Consumer requests the retrieval of NF Instance URIs based on </w:t>
            </w:r>
            <w:r w:rsidRPr="00CE7284">
              <w:rPr>
                <w:i/>
                <w:iCs/>
              </w:rPr>
              <w:t>pages</w:t>
            </w:r>
            <w:r>
              <w:t xml:space="preserve"> (i.e. a subset of the total number of items).</w:t>
            </w:r>
          </w:p>
          <w:p w14:paraId="123F63A1" w14:textId="77777777" w:rsidR="001F63BC" w:rsidRDefault="001F63BC" w:rsidP="001F63BC">
            <w:pPr>
              <w:pStyle w:val="TAL"/>
            </w:pPr>
          </w:p>
          <w:p w14:paraId="24DDCBB7" w14:textId="77777777" w:rsidR="001F63BC" w:rsidRDefault="001F63BC" w:rsidP="001F63BC">
            <w:pPr>
              <w:pStyle w:val="TAL"/>
            </w:pPr>
            <w:r>
              <w:t>If present, it shall contain the page number to retrieve.</w:t>
            </w:r>
          </w:p>
          <w:p w14:paraId="6BDCF61B" w14:textId="77777777" w:rsidR="001F63BC" w:rsidRDefault="001F63BC" w:rsidP="001F63BC">
            <w:pPr>
              <w:pStyle w:val="TAL"/>
            </w:pPr>
          </w:p>
          <w:p w14:paraId="16DA66B8" w14:textId="77777777" w:rsidR="001F63BC" w:rsidRDefault="001F63BC" w:rsidP="001F63BC">
            <w:pPr>
              <w:pStyle w:val="TAL"/>
            </w:pPr>
            <w:r>
              <w:t>The total number of pages available, N, can be determined based on the "totalItemCount" attribute of the response (see clause </w:t>
            </w:r>
            <w:r w:rsidRPr="003D6C5D">
              <w:t>6.1.6.2.25</w:t>
            </w:r>
            <w:r>
              <w:t>) as:</w:t>
            </w:r>
          </w:p>
          <w:p w14:paraId="53A34C87" w14:textId="77777777" w:rsidR="001F63BC" w:rsidRDefault="001F63BC" w:rsidP="001F63BC">
            <w:pPr>
              <w:pStyle w:val="TAL"/>
            </w:pPr>
          </w:p>
          <w:p w14:paraId="3ABBACE9" w14:textId="77777777" w:rsidR="001F63BC" w:rsidRDefault="001F63BC" w:rsidP="00B1070C">
            <w:pPr>
              <w:pStyle w:val="TAL"/>
            </w:pPr>
            <w:r w:rsidRPr="00B1070C">
              <w:t>N = ceiling(totalItemCount / page-size)</w:t>
            </w:r>
          </w:p>
          <w:p w14:paraId="4CE546A1" w14:textId="77777777" w:rsidR="001F63BC" w:rsidRDefault="001F63BC" w:rsidP="001F63BC">
            <w:pPr>
              <w:pStyle w:val="TAL"/>
            </w:pPr>
          </w:p>
          <w:p w14:paraId="12D35C1E" w14:textId="77777777" w:rsidR="001F63BC" w:rsidRDefault="001F63BC" w:rsidP="001F63BC">
            <w:pPr>
              <w:pStyle w:val="TAL"/>
            </w:pPr>
            <w:r>
              <w:t>The first page shall be identified by "page-number" set to 1.</w:t>
            </w:r>
          </w:p>
          <w:p w14:paraId="5181A544" w14:textId="77777777" w:rsidR="001F63BC" w:rsidRDefault="001F63BC" w:rsidP="001F63BC">
            <w:pPr>
              <w:pStyle w:val="TAL"/>
            </w:pPr>
          </w:p>
          <w:p w14:paraId="75AE0EA5" w14:textId="77777777" w:rsidR="001F63BC" w:rsidRDefault="001F63BC" w:rsidP="001F63BC">
            <w:pPr>
              <w:pStyle w:val="TAL"/>
            </w:pPr>
            <w:r>
              <w:t>Minimum: 1</w:t>
            </w:r>
          </w:p>
          <w:p w14:paraId="3174D431" w14:textId="77777777" w:rsidR="001F63BC" w:rsidRDefault="001F63BC" w:rsidP="001F63BC">
            <w:pPr>
              <w:pStyle w:val="TAL"/>
            </w:pPr>
          </w:p>
          <w:p w14:paraId="38713140" w14:textId="69FD2634" w:rsidR="001F63BC" w:rsidRPr="00690A26" w:rsidRDefault="001F63BC" w:rsidP="001F63BC">
            <w:pPr>
              <w:pStyle w:val="TAL"/>
            </w:pPr>
            <w:r>
              <w:t>(See NOTE 1, NOTE 2)</w:t>
            </w:r>
          </w:p>
        </w:tc>
      </w:tr>
      <w:tr w:rsidR="001F63BC" w:rsidRPr="00690A26" w14:paraId="7B7AC381" w14:textId="77777777" w:rsidTr="0001572B">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F8B47B0" w14:textId="2FAF80E4" w:rsidR="001F63BC" w:rsidRPr="00690A26" w:rsidRDefault="001F63BC" w:rsidP="001F63BC">
            <w:pPr>
              <w:pStyle w:val="TAL"/>
            </w:pPr>
            <w:r>
              <w:t>page-size</w:t>
            </w:r>
          </w:p>
        </w:tc>
        <w:tc>
          <w:tcPr>
            <w:tcW w:w="732" w:type="pct"/>
            <w:tcBorders>
              <w:top w:val="single" w:sz="4" w:space="0" w:color="auto"/>
              <w:left w:val="single" w:sz="6" w:space="0" w:color="000000"/>
              <w:bottom w:val="single" w:sz="4" w:space="0" w:color="auto"/>
              <w:right w:val="single" w:sz="6" w:space="0" w:color="000000"/>
            </w:tcBorders>
          </w:tcPr>
          <w:p w14:paraId="6D49F437" w14:textId="7AF08929" w:rsidR="001F63BC" w:rsidRPr="00690A26" w:rsidRDefault="001F63BC" w:rsidP="001F63BC">
            <w:pPr>
              <w:pStyle w:val="TAL"/>
            </w:pPr>
            <w:r>
              <w:t>integer</w:t>
            </w:r>
          </w:p>
        </w:tc>
        <w:tc>
          <w:tcPr>
            <w:tcW w:w="597" w:type="pct"/>
            <w:tcBorders>
              <w:top w:val="single" w:sz="4" w:space="0" w:color="auto"/>
              <w:left w:val="single" w:sz="6" w:space="0" w:color="000000"/>
              <w:bottom w:val="single" w:sz="4" w:space="0" w:color="auto"/>
              <w:right w:val="single" w:sz="6" w:space="0" w:color="000000"/>
            </w:tcBorders>
          </w:tcPr>
          <w:p w14:paraId="492AD48C" w14:textId="78CADE08" w:rsidR="001F63BC" w:rsidRPr="00690A26" w:rsidRDefault="001F63BC" w:rsidP="001F63BC">
            <w:pPr>
              <w:pStyle w:val="TAC"/>
            </w:pPr>
            <w:r>
              <w:t>C</w:t>
            </w:r>
          </w:p>
        </w:tc>
        <w:tc>
          <w:tcPr>
            <w:tcW w:w="873" w:type="pct"/>
            <w:tcBorders>
              <w:top w:val="single" w:sz="4" w:space="0" w:color="auto"/>
              <w:left w:val="single" w:sz="6" w:space="0" w:color="000000"/>
              <w:bottom w:val="single" w:sz="4" w:space="0" w:color="auto"/>
              <w:right w:val="single" w:sz="6" w:space="0" w:color="000000"/>
            </w:tcBorders>
          </w:tcPr>
          <w:p w14:paraId="0B28CE5D" w14:textId="19B4C7BA" w:rsidR="001F63BC" w:rsidRPr="00690A26" w:rsidRDefault="001F63BC" w:rsidP="001F63BC">
            <w:pPr>
              <w:pStyle w:val="TAL"/>
            </w:pPr>
            <w:r>
              <w:t>0..1</w:t>
            </w:r>
          </w:p>
        </w:tc>
        <w:tc>
          <w:tcPr>
            <w:tcW w:w="1973" w:type="pct"/>
            <w:tcBorders>
              <w:top w:val="single" w:sz="4" w:space="0" w:color="auto"/>
              <w:left w:val="single" w:sz="6" w:space="0" w:color="000000"/>
              <w:bottom w:val="single" w:sz="4" w:space="0" w:color="auto"/>
              <w:right w:val="single" w:sz="6" w:space="0" w:color="000000"/>
            </w:tcBorders>
            <w:shd w:val="clear" w:color="auto" w:fill="auto"/>
            <w:vAlign w:val="center"/>
          </w:tcPr>
          <w:p w14:paraId="475EF6EC" w14:textId="77777777" w:rsidR="001F63BC" w:rsidRDefault="001F63BC" w:rsidP="001F63BC">
            <w:pPr>
              <w:pStyle w:val="TAL"/>
            </w:pPr>
            <w:r>
              <w:t xml:space="preserve">This parameter shall be present if the NF Service Consumer requests the retrieval of NF Instance URIs based on </w:t>
            </w:r>
            <w:r w:rsidRPr="00CE7284">
              <w:rPr>
                <w:i/>
                <w:iCs/>
              </w:rPr>
              <w:t>pages</w:t>
            </w:r>
            <w:r>
              <w:t>.</w:t>
            </w:r>
          </w:p>
          <w:p w14:paraId="21339919" w14:textId="77777777" w:rsidR="001F63BC" w:rsidRDefault="001F63BC" w:rsidP="001F63BC">
            <w:pPr>
              <w:pStyle w:val="TAL"/>
            </w:pPr>
          </w:p>
          <w:p w14:paraId="538513FF" w14:textId="77777777" w:rsidR="001F63BC" w:rsidRPr="00CE7284" w:rsidRDefault="001F63BC" w:rsidP="001F63BC">
            <w:pPr>
              <w:pStyle w:val="TAL"/>
              <w:rPr>
                <w:i/>
                <w:iCs/>
              </w:rPr>
            </w:pPr>
            <w:r>
              <w:t>If present, it shall contain the m</w:t>
            </w:r>
            <w:r w:rsidRPr="00CE7284">
              <w:t>aximum</w:t>
            </w:r>
            <w:r>
              <w:t xml:space="preserve"> number of items to be returned per page.</w:t>
            </w:r>
          </w:p>
          <w:p w14:paraId="335CF527" w14:textId="77777777" w:rsidR="001F63BC" w:rsidRDefault="001F63BC" w:rsidP="001F63BC">
            <w:pPr>
              <w:pStyle w:val="TAL"/>
            </w:pPr>
          </w:p>
          <w:p w14:paraId="1035B901" w14:textId="77777777" w:rsidR="001F63BC" w:rsidRDefault="001F63BC" w:rsidP="001F63BC">
            <w:pPr>
              <w:pStyle w:val="TAL"/>
            </w:pPr>
            <w:r>
              <w:t>Minimum: 1</w:t>
            </w:r>
          </w:p>
          <w:p w14:paraId="78071B0D" w14:textId="77777777" w:rsidR="001F63BC" w:rsidRDefault="001F63BC" w:rsidP="001F63BC">
            <w:pPr>
              <w:pStyle w:val="TAL"/>
            </w:pPr>
          </w:p>
          <w:p w14:paraId="37816E8C" w14:textId="43A5AAB3" w:rsidR="001F63BC" w:rsidRPr="00690A26" w:rsidRDefault="001F63BC" w:rsidP="001F63BC">
            <w:pPr>
              <w:pStyle w:val="TAL"/>
            </w:pPr>
            <w:r>
              <w:t>(See NOTE 1, NOTE 2)</w:t>
            </w:r>
          </w:p>
        </w:tc>
      </w:tr>
      <w:tr w:rsidR="001F63BC" w:rsidRPr="00690A26" w14:paraId="6C1414AE" w14:textId="77777777" w:rsidTr="001F63BC">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40D286E8" w14:textId="77777777" w:rsidR="001F63BC" w:rsidRDefault="001F63BC" w:rsidP="001F63BC">
            <w:pPr>
              <w:pStyle w:val="TAN"/>
            </w:pPr>
            <w:r>
              <w:t>NOTE 1:</w:t>
            </w:r>
            <w:r>
              <w:tab/>
              <w:t>The parameters "page-number" and "page-size" shall be either both present, or both absent.</w:t>
            </w:r>
          </w:p>
          <w:p w14:paraId="21559A7B" w14:textId="678E485F" w:rsidR="001F63BC" w:rsidRPr="001F63BC" w:rsidRDefault="001F63BC" w:rsidP="0001572B">
            <w:pPr>
              <w:pStyle w:val="TAN"/>
            </w:pPr>
            <w:r>
              <w:t>NOTE 2:</w:t>
            </w:r>
            <w:r>
              <w:tab/>
              <w:t>If the NRF supports the pagination query parameters, it shall ensure that the response to these requests always return the same set of items for the same query parameters, as long as the ETag of the collection resource is not changed.</w:t>
            </w:r>
          </w:p>
        </w:tc>
      </w:tr>
    </w:tbl>
    <w:p w14:paraId="0D612C9F" w14:textId="77777777" w:rsidR="00A16735" w:rsidRPr="00690A26" w:rsidRDefault="00A16735" w:rsidP="00A16735"/>
    <w:p w14:paraId="1EAB85BD" w14:textId="77777777" w:rsidR="001F63BC" w:rsidRDefault="001F63BC" w:rsidP="001F63BC">
      <w:pPr>
        <w:pStyle w:val="EX"/>
      </w:pPr>
      <w:r>
        <w:t>EXAMPLE:</w:t>
      </w:r>
      <w:r>
        <w:tab/>
        <w:t>The NF Service Consumer can retrieve the whole set of NF Instances URIs available in the NRF, using paginated requests, by issuing multiple GET requests, as:</w:t>
      </w:r>
    </w:p>
    <w:p w14:paraId="35365869" w14:textId="77777777" w:rsidR="001F63BC" w:rsidRDefault="001F63BC" w:rsidP="00B1070C">
      <w:pPr>
        <w:pStyle w:val="EX"/>
      </w:pPr>
      <w:r w:rsidRPr="00B1070C">
        <w:t>GET .../nnrf-nfm/v1/nf-instances?page-number=1&amp;page-size=100</w:t>
      </w:r>
    </w:p>
    <w:p w14:paraId="00EA8931" w14:textId="77777777" w:rsidR="001F63BC" w:rsidRPr="00CE7284" w:rsidRDefault="001F63BC" w:rsidP="00B1070C">
      <w:pPr>
        <w:pStyle w:val="EX"/>
      </w:pPr>
      <w:r w:rsidRPr="00B1070C">
        <w:t>(returns items from 0 to 99)</w:t>
      </w:r>
    </w:p>
    <w:p w14:paraId="409DD67F" w14:textId="77777777" w:rsidR="001F63BC" w:rsidRDefault="001F63BC" w:rsidP="00B1070C">
      <w:pPr>
        <w:pStyle w:val="EX"/>
      </w:pPr>
      <w:r w:rsidRPr="00B1070C">
        <w:t>GET .../nnrf-nfm/v1/nf-instances?page-number=2&amp;page-size=100</w:t>
      </w:r>
    </w:p>
    <w:p w14:paraId="023A9ABC" w14:textId="77777777" w:rsidR="001F63BC" w:rsidRPr="00CE7284" w:rsidRDefault="001F63BC" w:rsidP="00B1070C">
      <w:pPr>
        <w:pStyle w:val="EX"/>
      </w:pPr>
      <w:r w:rsidRPr="00B1070C">
        <w:t>(returns items from 100 to 199)</w:t>
      </w:r>
    </w:p>
    <w:p w14:paraId="1D4EE003" w14:textId="77777777" w:rsidR="001F63BC" w:rsidRPr="00CE7284" w:rsidRDefault="001F63BC" w:rsidP="00B1070C">
      <w:pPr>
        <w:pStyle w:val="EX"/>
      </w:pPr>
      <w:r w:rsidRPr="00B1070C">
        <w:t>...</w:t>
      </w:r>
    </w:p>
    <w:p w14:paraId="75F49207" w14:textId="77777777" w:rsidR="001F63BC" w:rsidRDefault="001F63BC" w:rsidP="00B1070C">
      <w:pPr>
        <w:pStyle w:val="EX"/>
      </w:pPr>
      <w:r w:rsidRPr="00B1070C">
        <w:t>GET .../nnrf-nfm/v1/nf-instances?page-number=N&amp;page-size=100</w:t>
      </w:r>
    </w:p>
    <w:p w14:paraId="42931D90" w14:textId="77777777" w:rsidR="001F63BC" w:rsidRPr="007415F5" w:rsidRDefault="001F63BC" w:rsidP="00B1070C">
      <w:pPr>
        <w:pStyle w:val="EX"/>
      </w:pPr>
      <w:r w:rsidRPr="00B1070C">
        <w:t>(returns items from (N-1)*100 up to totalItemCount-1)</w:t>
      </w:r>
    </w:p>
    <w:p w14:paraId="20E20371" w14:textId="77777777" w:rsidR="001F63BC" w:rsidRDefault="001F63BC" w:rsidP="001F63BC">
      <w:pPr>
        <w:pStyle w:val="EX"/>
        <w:ind w:firstLine="0"/>
      </w:pPr>
      <w:bookmarkStart w:id="577" w:name="_PERM_MCCTEMPBM_CRPT88420035___3"/>
      <w:r>
        <w:t>where the first N-1 requests return 100 items each, and the last request (page-number=N) returns between 1 and 100 items.</w:t>
      </w:r>
    </w:p>
    <w:p w14:paraId="19AACFA2" w14:textId="77777777" w:rsidR="001F63BC" w:rsidRDefault="001F63BC" w:rsidP="001F63BC">
      <w:pPr>
        <w:pStyle w:val="EX"/>
        <w:ind w:firstLine="0"/>
      </w:pPr>
      <w:r>
        <w:lastRenderedPageBreak/>
        <w:t>The NF Service Consumer can also retrieve arbitrary page numbers and page sizes, independently from any prior request previously issued; e.g.</w:t>
      </w:r>
    </w:p>
    <w:bookmarkEnd w:id="577"/>
    <w:p w14:paraId="48EC3B90" w14:textId="77777777" w:rsidR="001F63BC" w:rsidRDefault="001F63BC" w:rsidP="00B1070C">
      <w:pPr>
        <w:pStyle w:val="EX"/>
      </w:pPr>
      <w:r w:rsidRPr="00B1070C">
        <w:t>GET .../nnrf-nfm/v1/nf-instances?page-number=4&amp;page-size=50</w:t>
      </w:r>
    </w:p>
    <w:p w14:paraId="29B5E89E" w14:textId="77777777" w:rsidR="001F63BC" w:rsidRDefault="001F63BC" w:rsidP="00B1070C">
      <w:pPr>
        <w:pStyle w:val="EX"/>
      </w:pPr>
      <w:r w:rsidRPr="00B1070C">
        <w:t>(returns items from 150 to 199; assuming totalItemCount &gt;= 200)</w:t>
      </w:r>
    </w:p>
    <w:p w14:paraId="42A9BF0E" w14:textId="77777777" w:rsidR="001F63BC" w:rsidRPr="00B1070C" w:rsidRDefault="001F63BC" w:rsidP="00B1070C"/>
    <w:p w14:paraId="63F98EC6" w14:textId="77777777" w:rsidR="00A16735" w:rsidRPr="00690A26" w:rsidRDefault="00A16735" w:rsidP="00A16735">
      <w:r w:rsidRPr="00690A26">
        <w:t>This method shall support the request data structures specified in table 6.1.3.2.3.1-2 and the response data structures and response codes specified in table 6.1.3.2.3.1-3.</w:t>
      </w:r>
    </w:p>
    <w:p w14:paraId="77E738EA" w14:textId="77777777" w:rsidR="00A16735" w:rsidRPr="00690A26" w:rsidRDefault="00A16735" w:rsidP="00A16735">
      <w:pPr>
        <w:pStyle w:val="TH"/>
      </w:pPr>
      <w:r w:rsidRPr="00690A26">
        <w:t>Table 6.1.3.2.3.1-2: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7091BB14"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C7F53ED"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3BC3B318"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5DBA6D45"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53FEC9D4" w14:textId="77777777" w:rsidR="00A16735" w:rsidRPr="00690A26" w:rsidRDefault="00A16735" w:rsidP="000655E8">
            <w:pPr>
              <w:pStyle w:val="TAH"/>
            </w:pPr>
            <w:r w:rsidRPr="00690A26">
              <w:t>Description</w:t>
            </w:r>
          </w:p>
        </w:tc>
      </w:tr>
      <w:tr w:rsidR="00A16735" w:rsidRPr="00690A26" w14:paraId="2E347FC0"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1C2F224"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4ED01CEE"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20F2A5BD"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17CCFDE2" w14:textId="77777777" w:rsidR="00A16735" w:rsidRPr="00690A26" w:rsidRDefault="00A16735" w:rsidP="000655E8">
            <w:pPr>
              <w:pStyle w:val="TAL"/>
            </w:pPr>
          </w:p>
        </w:tc>
      </w:tr>
    </w:tbl>
    <w:p w14:paraId="2F15A884" w14:textId="77777777" w:rsidR="00A16735" w:rsidRPr="00690A26" w:rsidRDefault="00A16735" w:rsidP="00A16735"/>
    <w:p w14:paraId="6CEE9988" w14:textId="77777777" w:rsidR="00A16735" w:rsidRPr="00690A26" w:rsidRDefault="00A16735" w:rsidP="00A16735">
      <w:pPr>
        <w:pStyle w:val="TH"/>
      </w:pPr>
      <w:r w:rsidRPr="00690A26">
        <w:t>Table 6.1.3.2.3.1-3: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08"/>
        <w:gridCol w:w="508"/>
        <w:gridCol w:w="1234"/>
        <w:gridCol w:w="1945"/>
        <w:gridCol w:w="4180"/>
      </w:tblGrid>
      <w:tr w:rsidR="00F21791" w:rsidRPr="00690A26" w14:paraId="00866EA8" w14:textId="77777777" w:rsidTr="00A84750">
        <w:trPr>
          <w:jc w:val="center"/>
        </w:trPr>
        <w:tc>
          <w:tcPr>
            <w:tcW w:w="976" w:type="pct"/>
            <w:tcBorders>
              <w:top w:val="single" w:sz="4" w:space="0" w:color="auto"/>
              <w:left w:val="single" w:sz="4" w:space="0" w:color="auto"/>
              <w:bottom w:val="single" w:sz="4" w:space="0" w:color="auto"/>
              <w:right w:val="single" w:sz="4" w:space="0" w:color="auto"/>
            </w:tcBorders>
            <w:shd w:val="clear" w:color="auto" w:fill="C0C0C0"/>
          </w:tcPr>
          <w:p w14:paraId="1884DE7C" w14:textId="77777777" w:rsidR="00A16735" w:rsidRPr="00690A26" w:rsidRDefault="00A16735" w:rsidP="000655E8">
            <w:pPr>
              <w:pStyle w:val="TAH"/>
            </w:pPr>
            <w:r w:rsidRPr="00690A26">
              <w:t>Data type</w:t>
            </w:r>
          </w:p>
        </w:tc>
        <w:tc>
          <w:tcPr>
            <w:tcW w:w="260" w:type="pct"/>
            <w:tcBorders>
              <w:top w:val="single" w:sz="4" w:space="0" w:color="auto"/>
              <w:left w:val="single" w:sz="4" w:space="0" w:color="auto"/>
              <w:bottom w:val="single" w:sz="4" w:space="0" w:color="auto"/>
              <w:right w:val="single" w:sz="4" w:space="0" w:color="auto"/>
            </w:tcBorders>
            <w:shd w:val="clear" w:color="auto" w:fill="C0C0C0"/>
          </w:tcPr>
          <w:p w14:paraId="3C57FA10" w14:textId="77777777" w:rsidR="00A16735" w:rsidRPr="00690A26" w:rsidRDefault="00A16735" w:rsidP="000655E8">
            <w:pPr>
              <w:pStyle w:val="TAH"/>
            </w:pPr>
            <w:r w:rsidRPr="00690A26">
              <w:t>P</w:t>
            </w:r>
          </w:p>
        </w:tc>
        <w:tc>
          <w:tcPr>
            <w:tcW w:w="631" w:type="pct"/>
            <w:tcBorders>
              <w:top w:val="single" w:sz="4" w:space="0" w:color="auto"/>
              <w:left w:val="single" w:sz="4" w:space="0" w:color="auto"/>
              <w:bottom w:val="single" w:sz="4" w:space="0" w:color="auto"/>
              <w:right w:val="single" w:sz="4" w:space="0" w:color="auto"/>
            </w:tcBorders>
            <w:shd w:val="clear" w:color="auto" w:fill="C0C0C0"/>
          </w:tcPr>
          <w:p w14:paraId="16210870" w14:textId="77777777" w:rsidR="00A16735" w:rsidRPr="00690A26" w:rsidRDefault="00A16735" w:rsidP="000655E8">
            <w:pPr>
              <w:pStyle w:val="TAH"/>
            </w:pPr>
            <w:r w:rsidRPr="00690A26">
              <w:t>Cardinality</w:t>
            </w:r>
          </w:p>
        </w:tc>
        <w:tc>
          <w:tcPr>
            <w:tcW w:w="995" w:type="pct"/>
            <w:tcBorders>
              <w:top w:val="single" w:sz="4" w:space="0" w:color="auto"/>
              <w:left w:val="single" w:sz="4" w:space="0" w:color="auto"/>
              <w:bottom w:val="single" w:sz="4" w:space="0" w:color="auto"/>
              <w:right w:val="single" w:sz="4" w:space="0" w:color="auto"/>
            </w:tcBorders>
            <w:shd w:val="clear" w:color="auto" w:fill="C0C0C0"/>
          </w:tcPr>
          <w:p w14:paraId="0C4D7540" w14:textId="77777777" w:rsidR="00A16735" w:rsidRPr="00690A26" w:rsidRDefault="00A16735" w:rsidP="000655E8">
            <w:pPr>
              <w:pStyle w:val="TAH"/>
            </w:pPr>
            <w:r w:rsidRPr="00690A26">
              <w:t>Response</w:t>
            </w:r>
          </w:p>
          <w:p w14:paraId="1297D372" w14:textId="77777777" w:rsidR="00A16735" w:rsidRPr="00690A26" w:rsidRDefault="00A16735" w:rsidP="000655E8">
            <w:pPr>
              <w:pStyle w:val="TAH"/>
            </w:pPr>
            <w:r w:rsidRPr="00690A26">
              <w:t>codes</w:t>
            </w:r>
          </w:p>
        </w:tc>
        <w:tc>
          <w:tcPr>
            <w:tcW w:w="2138" w:type="pct"/>
            <w:tcBorders>
              <w:top w:val="single" w:sz="4" w:space="0" w:color="auto"/>
              <w:left w:val="single" w:sz="4" w:space="0" w:color="auto"/>
              <w:bottom w:val="single" w:sz="4" w:space="0" w:color="auto"/>
              <w:right w:val="single" w:sz="4" w:space="0" w:color="auto"/>
            </w:tcBorders>
            <w:shd w:val="clear" w:color="auto" w:fill="C0C0C0"/>
          </w:tcPr>
          <w:p w14:paraId="659782EB" w14:textId="77777777" w:rsidR="00A16735" w:rsidRPr="00690A26" w:rsidRDefault="00A16735" w:rsidP="000655E8">
            <w:pPr>
              <w:pStyle w:val="TAH"/>
            </w:pPr>
            <w:r w:rsidRPr="00690A26">
              <w:t>Description</w:t>
            </w:r>
          </w:p>
        </w:tc>
      </w:tr>
      <w:tr w:rsidR="00F21791" w:rsidRPr="00690A26" w14:paraId="530D389A" w14:textId="77777777" w:rsidTr="00A84750">
        <w:trPr>
          <w:jc w:val="center"/>
        </w:trPr>
        <w:tc>
          <w:tcPr>
            <w:tcW w:w="976" w:type="pct"/>
            <w:tcBorders>
              <w:top w:val="single" w:sz="4" w:space="0" w:color="auto"/>
              <w:left w:val="single" w:sz="6" w:space="0" w:color="000000"/>
              <w:bottom w:val="single" w:sz="4" w:space="0" w:color="auto"/>
              <w:right w:val="single" w:sz="6" w:space="0" w:color="000000"/>
            </w:tcBorders>
            <w:shd w:val="clear" w:color="auto" w:fill="auto"/>
          </w:tcPr>
          <w:p w14:paraId="404FCB1E" w14:textId="77777777" w:rsidR="00A16735" w:rsidRPr="00690A26" w:rsidRDefault="00A16735" w:rsidP="000655E8">
            <w:pPr>
              <w:pStyle w:val="TAL"/>
            </w:pPr>
            <w:r w:rsidRPr="00690A26">
              <w:t>UriList</w:t>
            </w:r>
          </w:p>
        </w:tc>
        <w:tc>
          <w:tcPr>
            <w:tcW w:w="260" w:type="pct"/>
            <w:tcBorders>
              <w:top w:val="single" w:sz="4" w:space="0" w:color="auto"/>
              <w:left w:val="single" w:sz="6" w:space="0" w:color="000000"/>
              <w:bottom w:val="single" w:sz="4" w:space="0" w:color="auto"/>
              <w:right w:val="single" w:sz="6" w:space="0" w:color="000000"/>
            </w:tcBorders>
          </w:tcPr>
          <w:p w14:paraId="50301E8E" w14:textId="77777777" w:rsidR="00A16735" w:rsidRPr="00690A26" w:rsidRDefault="00A16735" w:rsidP="000655E8">
            <w:pPr>
              <w:pStyle w:val="TAC"/>
            </w:pPr>
            <w:r w:rsidRPr="00690A26">
              <w:t>M</w:t>
            </w:r>
          </w:p>
        </w:tc>
        <w:tc>
          <w:tcPr>
            <w:tcW w:w="631" w:type="pct"/>
            <w:tcBorders>
              <w:top w:val="single" w:sz="4" w:space="0" w:color="auto"/>
              <w:left w:val="single" w:sz="6" w:space="0" w:color="000000"/>
              <w:bottom w:val="single" w:sz="4" w:space="0" w:color="auto"/>
              <w:right w:val="single" w:sz="6" w:space="0" w:color="000000"/>
            </w:tcBorders>
          </w:tcPr>
          <w:p w14:paraId="61111F07" w14:textId="77777777" w:rsidR="00A16735" w:rsidRPr="00690A26" w:rsidRDefault="00A16735" w:rsidP="000655E8">
            <w:pPr>
              <w:pStyle w:val="TAL"/>
            </w:pPr>
            <w:r w:rsidRPr="00690A26">
              <w:t>1</w:t>
            </w:r>
          </w:p>
        </w:tc>
        <w:tc>
          <w:tcPr>
            <w:tcW w:w="995" w:type="pct"/>
            <w:tcBorders>
              <w:top w:val="single" w:sz="4" w:space="0" w:color="auto"/>
              <w:left w:val="single" w:sz="6" w:space="0" w:color="000000"/>
              <w:bottom w:val="single" w:sz="4" w:space="0" w:color="auto"/>
              <w:right w:val="single" w:sz="6" w:space="0" w:color="000000"/>
            </w:tcBorders>
          </w:tcPr>
          <w:p w14:paraId="68E02988" w14:textId="77777777" w:rsidR="00A16735" w:rsidRPr="00690A26" w:rsidRDefault="00A16735" w:rsidP="000655E8">
            <w:pPr>
              <w:pStyle w:val="TAL"/>
            </w:pPr>
            <w:r w:rsidRPr="00690A26">
              <w:t>200 OK</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7848B135" w14:textId="2961170D" w:rsidR="001F63BC" w:rsidRDefault="00A16735" w:rsidP="000655E8">
            <w:pPr>
              <w:pStyle w:val="TAL"/>
              <w:rPr>
                <w:rFonts w:cs="Arial"/>
                <w:szCs w:val="18"/>
                <w:lang w:val="en-US"/>
              </w:rPr>
            </w:pPr>
            <w:r w:rsidRPr="00690A26">
              <w:rPr>
                <w:rFonts w:cs="Arial"/>
                <w:szCs w:val="18"/>
                <w:lang w:val="en-US"/>
              </w:rPr>
              <w:t>The response body contains a "_links" object containing the URI of each registered NF in the NRF</w:t>
            </w:r>
            <w:r w:rsidR="001F63BC">
              <w:rPr>
                <w:rFonts w:cs="Arial"/>
                <w:szCs w:val="18"/>
                <w:lang w:val="en-US"/>
              </w:rPr>
              <w:t>.</w:t>
            </w:r>
          </w:p>
          <w:p w14:paraId="1BC073CC" w14:textId="77777777" w:rsidR="001F63BC" w:rsidRDefault="001F63BC" w:rsidP="000655E8">
            <w:pPr>
              <w:pStyle w:val="TAL"/>
              <w:rPr>
                <w:rFonts w:cs="Arial"/>
                <w:szCs w:val="18"/>
                <w:lang w:val="en-US"/>
              </w:rPr>
            </w:pPr>
          </w:p>
          <w:p w14:paraId="7AA62603" w14:textId="0CBE100A" w:rsidR="00A16735" w:rsidRPr="00690A26" w:rsidRDefault="001F63BC" w:rsidP="000655E8">
            <w:pPr>
              <w:pStyle w:val="TAL"/>
            </w:pPr>
            <w:r>
              <w:rPr>
                <w:rFonts w:cs="Arial"/>
                <w:szCs w:val="18"/>
                <w:lang w:val="en-US"/>
              </w:rPr>
              <w:t>I</w:t>
            </w:r>
            <w:r w:rsidR="00A16735" w:rsidRPr="00690A26">
              <w:rPr>
                <w:rFonts w:cs="Arial"/>
                <w:szCs w:val="18"/>
                <w:lang w:val="en-US"/>
              </w:rPr>
              <w:t>f there are no NFs to return in the query result (e.g., because there are no registered NFs in the NRF, or because there are no matching NFs of the type specified in the "nf-type" query parameter, currently registered in the NRF)</w:t>
            </w:r>
            <w:r>
              <w:rPr>
                <w:rFonts w:cs="Arial"/>
                <w:szCs w:val="18"/>
                <w:lang w:val="en-US"/>
              </w:rPr>
              <w:t>, the "_links" attribute may be absent or, if present, it shall contain only the "self" attribute (i.e. the "item" attribute shall be absent)</w:t>
            </w:r>
            <w:r w:rsidR="00A16735" w:rsidRPr="00690A26">
              <w:rPr>
                <w:rFonts w:cs="Arial"/>
                <w:szCs w:val="18"/>
                <w:lang w:val="en-US"/>
              </w:rPr>
              <w:t>.</w:t>
            </w:r>
          </w:p>
        </w:tc>
      </w:tr>
      <w:tr w:rsidR="00F21791" w:rsidRPr="00690A26" w14:paraId="4021898F" w14:textId="77777777" w:rsidTr="00A84750">
        <w:trPr>
          <w:jc w:val="center"/>
        </w:trPr>
        <w:tc>
          <w:tcPr>
            <w:tcW w:w="976" w:type="pct"/>
            <w:tcBorders>
              <w:top w:val="single" w:sz="4" w:space="0" w:color="auto"/>
              <w:left w:val="single" w:sz="6" w:space="0" w:color="000000"/>
              <w:bottom w:val="single" w:sz="4" w:space="0" w:color="auto"/>
              <w:right w:val="single" w:sz="6" w:space="0" w:color="000000"/>
            </w:tcBorders>
            <w:shd w:val="clear" w:color="auto" w:fill="auto"/>
          </w:tcPr>
          <w:p w14:paraId="3D413AFF" w14:textId="6EBA49FF" w:rsidR="00E15AED" w:rsidRPr="00690A26" w:rsidRDefault="00253CB6" w:rsidP="00E15AED">
            <w:pPr>
              <w:pStyle w:val="TAL"/>
            </w:pPr>
            <w:r>
              <w:t>RedirectResponse</w:t>
            </w:r>
          </w:p>
        </w:tc>
        <w:tc>
          <w:tcPr>
            <w:tcW w:w="260" w:type="pct"/>
            <w:tcBorders>
              <w:top w:val="single" w:sz="4" w:space="0" w:color="auto"/>
              <w:left w:val="single" w:sz="6" w:space="0" w:color="000000"/>
              <w:bottom w:val="single" w:sz="4" w:space="0" w:color="auto"/>
              <w:right w:val="single" w:sz="6" w:space="0" w:color="000000"/>
            </w:tcBorders>
          </w:tcPr>
          <w:p w14:paraId="0A811451" w14:textId="77777777" w:rsidR="00E15AED" w:rsidRPr="00690A26" w:rsidRDefault="00E15AED" w:rsidP="00E15AED">
            <w:pPr>
              <w:pStyle w:val="TAC"/>
            </w:pPr>
            <w:r>
              <w:t>O</w:t>
            </w:r>
          </w:p>
        </w:tc>
        <w:tc>
          <w:tcPr>
            <w:tcW w:w="631" w:type="pct"/>
            <w:tcBorders>
              <w:top w:val="single" w:sz="4" w:space="0" w:color="auto"/>
              <w:left w:val="single" w:sz="6" w:space="0" w:color="000000"/>
              <w:bottom w:val="single" w:sz="4" w:space="0" w:color="auto"/>
              <w:right w:val="single" w:sz="6" w:space="0" w:color="000000"/>
            </w:tcBorders>
          </w:tcPr>
          <w:p w14:paraId="14F52C70" w14:textId="77777777" w:rsidR="00E15AED" w:rsidRPr="00690A26" w:rsidRDefault="00E15AED" w:rsidP="00E15AED">
            <w:pPr>
              <w:pStyle w:val="TAL"/>
            </w:pPr>
            <w:r>
              <w:t>0..</w:t>
            </w:r>
            <w:r w:rsidRPr="00690A26">
              <w:rPr>
                <w:rFonts w:hint="eastAsia"/>
              </w:rPr>
              <w:t>1</w:t>
            </w:r>
          </w:p>
        </w:tc>
        <w:tc>
          <w:tcPr>
            <w:tcW w:w="995" w:type="pct"/>
            <w:tcBorders>
              <w:top w:val="single" w:sz="4" w:space="0" w:color="auto"/>
              <w:left w:val="single" w:sz="6" w:space="0" w:color="000000"/>
              <w:bottom w:val="single" w:sz="4" w:space="0" w:color="auto"/>
              <w:right w:val="single" w:sz="6" w:space="0" w:color="000000"/>
            </w:tcBorders>
          </w:tcPr>
          <w:p w14:paraId="1CB68354" w14:textId="77777777" w:rsidR="00E15AED" w:rsidRPr="00690A26" w:rsidRDefault="00E15AED" w:rsidP="00E15AED">
            <w:pPr>
              <w:pStyle w:val="TAL"/>
            </w:pPr>
            <w:r>
              <w:t>307 Temporary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6D2176A7" w14:textId="77777777" w:rsidR="00E15AED" w:rsidRDefault="00E15AED" w:rsidP="00E15AED">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20D901AA" w14:textId="034C4C5F" w:rsidR="00F21791" w:rsidRPr="00690A26" w:rsidRDefault="00F21791" w:rsidP="00E15AED">
            <w:pPr>
              <w:pStyle w:val="TAL"/>
              <w:rPr>
                <w:rFonts w:cs="Arial"/>
                <w:szCs w:val="18"/>
                <w:lang w:val="en-US"/>
              </w:rPr>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F21791" w:rsidRPr="00690A26" w14:paraId="7CE14674" w14:textId="77777777" w:rsidTr="00A84750">
        <w:trPr>
          <w:jc w:val="center"/>
        </w:trPr>
        <w:tc>
          <w:tcPr>
            <w:tcW w:w="976" w:type="pct"/>
            <w:tcBorders>
              <w:top w:val="single" w:sz="4" w:space="0" w:color="auto"/>
              <w:left w:val="single" w:sz="6" w:space="0" w:color="000000"/>
              <w:bottom w:val="single" w:sz="4" w:space="0" w:color="auto"/>
              <w:right w:val="single" w:sz="6" w:space="0" w:color="000000"/>
            </w:tcBorders>
            <w:shd w:val="clear" w:color="auto" w:fill="auto"/>
          </w:tcPr>
          <w:p w14:paraId="61A712A2" w14:textId="7BB5BE4F" w:rsidR="00E15AED" w:rsidRPr="00690A26" w:rsidRDefault="00253CB6" w:rsidP="00E15AED">
            <w:pPr>
              <w:pStyle w:val="TAL"/>
            </w:pPr>
            <w:r>
              <w:t>RedirectResponse</w:t>
            </w:r>
          </w:p>
        </w:tc>
        <w:tc>
          <w:tcPr>
            <w:tcW w:w="260" w:type="pct"/>
            <w:tcBorders>
              <w:top w:val="single" w:sz="4" w:space="0" w:color="auto"/>
              <w:left w:val="single" w:sz="6" w:space="0" w:color="000000"/>
              <w:bottom w:val="single" w:sz="4" w:space="0" w:color="auto"/>
              <w:right w:val="single" w:sz="6" w:space="0" w:color="000000"/>
            </w:tcBorders>
          </w:tcPr>
          <w:p w14:paraId="6182A8F7" w14:textId="77777777" w:rsidR="00E15AED" w:rsidRPr="00690A26" w:rsidRDefault="00E15AED" w:rsidP="00E15AED">
            <w:pPr>
              <w:pStyle w:val="TAC"/>
            </w:pPr>
            <w:r>
              <w:t>O</w:t>
            </w:r>
          </w:p>
        </w:tc>
        <w:tc>
          <w:tcPr>
            <w:tcW w:w="631" w:type="pct"/>
            <w:tcBorders>
              <w:top w:val="single" w:sz="4" w:space="0" w:color="auto"/>
              <w:left w:val="single" w:sz="6" w:space="0" w:color="000000"/>
              <w:bottom w:val="single" w:sz="4" w:space="0" w:color="auto"/>
              <w:right w:val="single" w:sz="6" w:space="0" w:color="000000"/>
            </w:tcBorders>
          </w:tcPr>
          <w:p w14:paraId="6C98FCF2" w14:textId="77777777" w:rsidR="00E15AED" w:rsidRPr="00690A26" w:rsidRDefault="00E15AED" w:rsidP="00E15AED">
            <w:pPr>
              <w:pStyle w:val="TAL"/>
            </w:pPr>
            <w:r>
              <w:t>0..</w:t>
            </w:r>
            <w:r w:rsidRPr="00690A26">
              <w:rPr>
                <w:rFonts w:hint="eastAsia"/>
              </w:rPr>
              <w:t>1</w:t>
            </w:r>
          </w:p>
        </w:tc>
        <w:tc>
          <w:tcPr>
            <w:tcW w:w="995" w:type="pct"/>
            <w:tcBorders>
              <w:top w:val="single" w:sz="4" w:space="0" w:color="auto"/>
              <w:left w:val="single" w:sz="6" w:space="0" w:color="000000"/>
              <w:bottom w:val="single" w:sz="4" w:space="0" w:color="auto"/>
              <w:right w:val="single" w:sz="6" w:space="0" w:color="000000"/>
            </w:tcBorders>
          </w:tcPr>
          <w:p w14:paraId="442CBB5C" w14:textId="77777777" w:rsidR="00E15AED" w:rsidRPr="00690A26" w:rsidRDefault="00E15AED" w:rsidP="00E15AED">
            <w:pPr>
              <w:pStyle w:val="TAL"/>
            </w:pPr>
            <w:r>
              <w:t>308 Permanent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7DB665AD" w14:textId="77777777" w:rsidR="00F21791" w:rsidRDefault="00E15AED"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031CA48C" w14:textId="5967A3E5" w:rsidR="00E15AED" w:rsidRPr="00690A26" w:rsidRDefault="00F21791" w:rsidP="00F21791">
            <w:pPr>
              <w:pStyle w:val="TAL"/>
              <w:rPr>
                <w:rFonts w:cs="Arial"/>
                <w:szCs w:val="18"/>
                <w:lang w:val="en-US"/>
              </w:rPr>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E15AED" w:rsidRPr="00690A26" w14:paraId="0DF5F764" w14:textId="77777777" w:rsidTr="000655E8">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6958C7CD" w14:textId="77777777" w:rsidR="00E15AED" w:rsidRPr="00690A26" w:rsidRDefault="00E15AED" w:rsidP="00E15AED">
            <w:pPr>
              <w:pStyle w:val="TAN"/>
              <w:rPr>
                <w:rFonts w:cs="Arial"/>
                <w:szCs w:val="18"/>
                <w:lang w:val="en-US"/>
              </w:rPr>
            </w:pPr>
            <w:r w:rsidRPr="00690A26">
              <w:t>NOTE:</w:t>
            </w:r>
            <w:r w:rsidRPr="00690A26">
              <w:tab/>
            </w:r>
            <w:r w:rsidRPr="00690A26">
              <w:rPr>
                <w:noProof/>
              </w:rPr>
              <w:t xml:space="preserve">The mandatory </w:t>
            </w:r>
            <w:r w:rsidRPr="00690A26">
              <w:t>HTTP error status codes for the GET method listed in Table 5.2.7.1-1 of 3GPP TS 29.500 [4] other than those specified in the table above also apply, with a ProblemDetails data type (see clause 5.2.7 of 3GPP TS 29.500 [4]).</w:t>
            </w:r>
          </w:p>
        </w:tc>
      </w:tr>
    </w:tbl>
    <w:p w14:paraId="30206ABB" w14:textId="77777777" w:rsidR="00A16735" w:rsidRDefault="00A16735" w:rsidP="00A16735"/>
    <w:p w14:paraId="66AB52A3" w14:textId="77777777" w:rsidR="00E15AED" w:rsidRDefault="00E15AED" w:rsidP="00E15AED">
      <w:pPr>
        <w:pStyle w:val="TH"/>
      </w:pPr>
      <w:r>
        <w:t xml:space="preserve">Table </w:t>
      </w:r>
      <w:r w:rsidRPr="00690A26">
        <w:t>6.1.3.2.3.1</w:t>
      </w:r>
      <w:r w:rsidRPr="00D67AB2">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6781B540"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58E14B9"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BDF16C"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FE38B81"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76BDACF"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FB61648" w14:textId="77777777" w:rsidR="00E15AED" w:rsidRPr="00D67AB2" w:rsidRDefault="00E15AED" w:rsidP="00AD7D13">
            <w:pPr>
              <w:pStyle w:val="TAH"/>
            </w:pPr>
            <w:r w:rsidRPr="00D67AB2">
              <w:t>Description</w:t>
            </w:r>
          </w:p>
        </w:tc>
      </w:tr>
      <w:tr w:rsidR="00E15AED" w:rsidRPr="00D67AB2" w14:paraId="0F0951FE"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6134412"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5C274EFD"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B0E21D7"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18351E75"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8DE30F7" w14:textId="2E39D5BD" w:rsidR="00E15AED" w:rsidRPr="00D67AB2" w:rsidRDefault="00E15AED" w:rsidP="00AD7D13">
            <w:pPr>
              <w:pStyle w:val="TAL"/>
            </w:pPr>
            <w:r w:rsidRPr="00D70312">
              <w:t xml:space="preserve">A URI pointing to the endpoint of </w:t>
            </w:r>
            <w:r w:rsidR="00F21791">
              <w:t>the</w:t>
            </w:r>
            <w:r w:rsidRPr="00D70312">
              <w:t xml:space="preserve"> N</w:t>
            </w:r>
            <w:r>
              <w:t>R</w:t>
            </w:r>
            <w:r w:rsidRPr="00D70312">
              <w:t xml:space="preserve">F service </w:t>
            </w:r>
            <w:r>
              <w:t>instance</w:t>
            </w:r>
            <w:r w:rsidRPr="00D70312">
              <w:t xml:space="preserve"> to which the </w:t>
            </w:r>
            <w:r>
              <w:t>request</w:t>
            </w:r>
            <w:r w:rsidRPr="00D70312">
              <w:t xml:space="preserve"> should be sent</w:t>
            </w:r>
          </w:p>
        </w:tc>
      </w:tr>
    </w:tbl>
    <w:p w14:paraId="739B4414" w14:textId="77777777" w:rsidR="00E15AED" w:rsidRDefault="00E15AED" w:rsidP="00E15AED">
      <w:pPr>
        <w:rPr>
          <w:noProof/>
        </w:rPr>
      </w:pPr>
    </w:p>
    <w:p w14:paraId="268FA60F" w14:textId="77777777" w:rsidR="00E15AED" w:rsidRDefault="00E15AED" w:rsidP="00E15AED">
      <w:pPr>
        <w:pStyle w:val="TH"/>
      </w:pPr>
      <w:r>
        <w:lastRenderedPageBreak/>
        <w:t xml:space="preserve">Table </w:t>
      </w:r>
      <w:r w:rsidRPr="00690A26">
        <w:t>6.1.3.2.3.1</w:t>
      </w:r>
      <w:r w:rsidRPr="00D67AB2">
        <w:t>-</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061B53BA"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FE24B6A"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77403AA"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8BD68CD"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56A445C"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8CD46A0" w14:textId="77777777" w:rsidR="00E15AED" w:rsidRPr="00D67AB2" w:rsidRDefault="00E15AED" w:rsidP="00AD7D13">
            <w:pPr>
              <w:pStyle w:val="TAH"/>
            </w:pPr>
            <w:r w:rsidRPr="00D67AB2">
              <w:t>Description</w:t>
            </w:r>
          </w:p>
        </w:tc>
      </w:tr>
      <w:tr w:rsidR="00E15AED" w:rsidRPr="00D67AB2" w14:paraId="759E0DF8"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167B3C0"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267BAE5"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079BD7B"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1966ECCE"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C975B80" w14:textId="7BC983AE" w:rsidR="00E15AED" w:rsidRPr="00D67AB2" w:rsidRDefault="00E15AED"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4B8AE671" w14:textId="77777777" w:rsidR="00E15AED" w:rsidRPr="00690A26" w:rsidRDefault="00E15AED" w:rsidP="00E15AED"/>
    <w:p w14:paraId="5824FC24" w14:textId="2D920CEE" w:rsidR="001F63BC" w:rsidRDefault="001F63BC" w:rsidP="001F63BC">
      <w:pPr>
        <w:pStyle w:val="TH"/>
      </w:pPr>
      <w:r>
        <w:t xml:space="preserve">Table </w:t>
      </w:r>
      <w:r w:rsidRPr="00690A26">
        <w:t>6.1.3.2.3.1</w:t>
      </w:r>
      <w:r w:rsidRPr="00D67AB2">
        <w:t>-</w:t>
      </w:r>
      <w:r>
        <w:t>6</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1F63BC" w:rsidRPr="00D67AB2" w14:paraId="2959FEC8" w14:textId="77777777" w:rsidTr="003857C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DE9C9F2" w14:textId="77777777" w:rsidR="001F63BC" w:rsidRPr="00D67AB2" w:rsidRDefault="001F63BC" w:rsidP="003857C9">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CF50CBA" w14:textId="77777777" w:rsidR="001F63BC" w:rsidRPr="00D67AB2" w:rsidRDefault="001F63BC" w:rsidP="003857C9">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FF5FDCE" w14:textId="77777777" w:rsidR="001F63BC" w:rsidRPr="00D67AB2" w:rsidRDefault="001F63BC" w:rsidP="003857C9">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B16B78E" w14:textId="77777777" w:rsidR="001F63BC" w:rsidRPr="00D67AB2" w:rsidRDefault="001F63BC" w:rsidP="003857C9">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18C95C2" w14:textId="77777777" w:rsidR="001F63BC" w:rsidRPr="00D67AB2" w:rsidRDefault="001F63BC" w:rsidP="003857C9">
            <w:pPr>
              <w:pStyle w:val="TAH"/>
            </w:pPr>
            <w:r w:rsidRPr="00D67AB2">
              <w:t>Description</w:t>
            </w:r>
          </w:p>
        </w:tc>
      </w:tr>
      <w:tr w:rsidR="001F63BC" w:rsidRPr="00D67AB2" w14:paraId="3087F2AA" w14:textId="77777777" w:rsidTr="003857C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C90072F" w14:textId="77777777" w:rsidR="001F63BC" w:rsidRPr="00D67AB2" w:rsidRDefault="001F63BC" w:rsidP="003857C9">
            <w:pPr>
              <w:pStyle w:val="TAL"/>
            </w:pPr>
            <w:r w:rsidRPr="007340C0">
              <w:t>ETag</w:t>
            </w:r>
          </w:p>
        </w:tc>
        <w:tc>
          <w:tcPr>
            <w:tcW w:w="732" w:type="pct"/>
            <w:tcBorders>
              <w:top w:val="single" w:sz="4" w:space="0" w:color="auto"/>
              <w:left w:val="single" w:sz="6" w:space="0" w:color="000000"/>
              <w:bottom w:val="single" w:sz="6" w:space="0" w:color="000000"/>
              <w:right w:val="single" w:sz="6" w:space="0" w:color="000000"/>
            </w:tcBorders>
          </w:tcPr>
          <w:p w14:paraId="3C708FAF" w14:textId="77777777" w:rsidR="001F63BC" w:rsidRPr="00D67AB2" w:rsidRDefault="001F63BC" w:rsidP="003857C9">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44FEEC" w14:textId="77777777" w:rsidR="001F63BC" w:rsidRPr="00D67AB2" w:rsidRDefault="001F63BC" w:rsidP="003857C9">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02F46F1E" w14:textId="77777777" w:rsidR="001F63BC" w:rsidRPr="00D67AB2" w:rsidRDefault="001F63BC" w:rsidP="003857C9">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6577B08" w14:textId="5B997D1A" w:rsidR="001F63BC" w:rsidRDefault="001F63BC" w:rsidP="003857C9">
            <w:pPr>
              <w:pStyle w:val="TAL"/>
            </w:pPr>
            <w:r w:rsidRPr="007340C0">
              <w:t>Entity Tag containing a strong validator, described in IETF</w:t>
            </w:r>
            <w:r>
              <w:t> </w:t>
            </w:r>
            <w:r w:rsidRPr="007340C0">
              <w:t>RFC</w:t>
            </w:r>
            <w:r>
              <w:t> </w:t>
            </w:r>
            <w:r w:rsidR="00A324CD">
              <w:t>9110 [40]</w:t>
            </w:r>
            <w:r w:rsidRPr="007340C0">
              <w:t xml:space="preserve">, </w:t>
            </w:r>
            <w:r>
              <w:t>clause </w:t>
            </w:r>
            <w:r w:rsidR="00A324CD">
              <w:t>8.8</w:t>
            </w:r>
            <w:r w:rsidRPr="007340C0">
              <w:t>.3</w:t>
            </w:r>
            <w:r>
              <w:t>.</w:t>
            </w:r>
          </w:p>
          <w:p w14:paraId="1517D766" w14:textId="77777777" w:rsidR="001F63BC" w:rsidRDefault="001F63BC" w:rsidP="003857C9">
            <w:pPr>
              <w:pStyle w:val="TAL"/>
            </w:pPr>
            <w:r>
              <w:t>In this resource, this header shall contain a different value if the list of NF instances (regardless of the contents of each NF instance profile) stored in the NRF has changed; i.e. it shall change if there are new instances added to the NRF, or if existing instances are removed from the NRF.</w:t>
            </w:r>
          </w:p>
          <w:p w14:paraId="4EAF276A" w14:textId="77777777" w:rsidR="001F63BC" w:rsidRPr="00D67AB2" w:rsidRDefault="001F63BC" w:rsidP="003857C9">
            <w:pPr>
              <w:pStyle w:val="TAL"/>
            </w:pPr>
            <w:r>
              <w:t>If the NF Service Consumer, during the course of successive paginated requests, receives a different ETag value, it shall conclude that the list of NF Instances in the NRF has changed, so it may re-start the paginated NFListRetrieval service operation.</w:t>
            </w:r>
          </w:p>
        </w:tc>
      </w:tr>
    </w:tbl>
    <w:p w14:paraId="2AB766ED" w14:textId="77777777" w:rsidR="00E15AED" w:rsidRPr="00690A26" w:rsidRDefault="00E15AED" w:rsidP="00A16735"/>
    <w:p w14:paraId="58F45ED3" w14:textId="77777777" w:rsidR="00A16735" w:rsidRPr="00690A26" w:rsidRDefault="00A16735" w:rsidP="00545906">
      <w:pPr>
        <w:pStyle w:val="H6"/>
      </w:pPr>
      <w:bookmarkStart w:id="578" w:name="_Toc24937622"/>
      <w:bookmarkStart w:id="579" w:name="_Toc33962437"/>
      <w:bookmarkStart w:id="580" w:name="_Toc42883199"/>
      <w:bookmarkStart w:id="581" w:name="_Toc49733067"/>
      <w:bookmarkStart w:id="582" w:name="_Toc56690692"/>
      <w:r w:rsidRPr="00690A26">
        <w:t>6.1.3.2.3.2</w:t>
      </w:r>
      <w:r w:rsidRPr="00690A26">
        <w:tab/>
        <w:t>OPTIONS</w:t>
      </w:r>
      <w:bookmarkEnd w:id="578"/>
      <w:bookmarkEnd w:id="579"/>
      <w:bookmarkEnd w:id="580"/>
      <w:bookmarkEnd w:id="581"/>
      <w:bookmarkEnd w:id="582"/>
    </w:p>
    <w:p w14:paraId="31E69E7E" w14:textId="77777777" w:rsidR="00A16735" w:rsidRPr="00690A26" w:rsidRDefault="00A16735" w:rsidP="00A16735">
      <w:r w:rsidRPr="00690A26">
        <w:t>This method queries the communication options supported by the NRF (see clause 6.9 of 3GPP TS 29.500 [4]). This method shall support the URI query parameters specified in table 6.1.3.2.3.2-1.</w:t>
      </w:r>
    </w:p>
    <w:p w14:paraId="775B1971" w14:textId="77777777" w:rsidR="00A16735" w:rsidRPr="00690A26" w:rsidRDefault="00A16735" w:rsidP="00A16735">
      <w:pPr>
        <w:pStyle w:val="TH"/>
        <w:rPr>
          <w:rFonts w:cs="Arial"/>
        </w:rPr>
      </w:pPr>
      <w:r w:rsidRPr="00690A26">
        <w:t>Table 6.1.3.2.3.2-1: URI query parameters supported by the OPTIONS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13B13751"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CEC03CD"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55AC424"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06234584"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122E816B"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1D279CA5" w14:textId="77777777" w:rsidR="00A16735" w:rsidRPr="00690A26" w:rsidRDefault="00A16735" w:rsidP="000655E8">
            <w:pPr>
              <w:pStyle w:val="TAH"/>
            </w:pPr>
            <w:r w:rsidRPr="00690A26">
              <w:t>Description</w:t>
            </w:r>
          </w:p>
        </w:tc>
      </w:tr>
      <w:tr w:rsidR="00A16735" w:rsidRPr="00690A26" w14:paraId="38FA5B37"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0A3DBF2"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4" w:space="0" w:color="auto"/>
              <w:right w:val="single" w:sz="6" w:space="0" w:color="000000"/>
            </w:tcBorders>
          </w:tcPr>
          <w:p w14:paraId="79398B42" w14:textId="77777777" w:rsidR="00A16735" w:rsidRPr="00690A26" w:rsidRDefault="00A16735" w:rsidP="000655E8">
            <w:pPr>
              <w:pStyle w:val="TAL"/>
            </w:pPr>
          </w:p>
        </w:tc>
        <w:tc>
          <w:tcPr>
            <w:tcW w:w="597" w:type="pct"/>
            <w:tcBorders>
              <w:top w:val="single" w:sz="4" w:space="0" w:color="auto"/>
              <w:left w:val="single" w:sz="6" w:space="0" w:color="000000"/>
              <w:bottom w:val="single" w:sz="4" w:space="0" w:color="auto"/>
              <w:right w:val="single" w:sz="6" w:space="0" w:color="000000"/>
            </w:tcBorders>
          </w:tcPr>
          <w:p w14:paraId="2FA05398" w14:textId="77777777" w:rsidR="00A16735" w:rsidRPr="00690A26" w:rsidRDefault="00A16735" w:rsidP="000655E8">
            <w:pPr>
              <w:pStyle w:val="TAC"/>
            </w:pPr>
          </w:p>
        </w:tc>
        <w:tc>
          <w:tcPr>
            <w:tcW w:w="873" w:type="pct"/>
            <w:tcBorders>
              <w:top w:val="single" w:sz="4" w:space="0" w:color="auto"/>
              <w:left w:val="single" w:sz="6" w:space="0" w:color="000000"/>
              <w:bottom w:val="single" w:sz="4" w:space="0" w:color="auto"/>
              <w:right w:val="single" w:sz="6" w:space="0" w:color="000000"/>
            </w:tcBorders>
          </w:tcPr>
          <w:p w14:paraId="34B3C85C" w14:textId="77777777" w:rsidR="00A16735" w:rsidRPr="00690A26" w:rsidRDefault="00A16735" w:rsidP="000655E8">
            <w:pPr>
              <w:pStyle w:val="TAL"/>
            </w:pPr>
          </w:p>
        </w:tc>
        <w:tc>
          <w:tcPr>
            <w:tcW w:w="1973" w:type="pct"/>
            <w:tcBorders>
              <w:top w:val="single" w:sz="4" w:space="0" w:color="auto"/>
              <w:left w:val="single" w:sz="6" w:space="0" w:color="000000"/>
              <w:bottom w:val="single" w:sz="4" w:space="0" w:color="auto"/>
              <w:right w:val="single" w:sz="6" w:space="0" w:color="000000"/>
            </w:tcBorders>
            <w:shd w:val="clear" w:color="auto" w:fill="auto"/>
            <w:vAlign w:val="center"/>
          </w:tcPr>
          <w:p w14:paraId="701A389A" w14:textId="77777777" w:rsidR="00A16735" w:rsidRPr="00690A26" w:rsidRDefault="00A16735" w:rsidP="000655E8">
            <w:pPr>
              <w:pStyle w:val="TAL"/>
            </w:pPr>
          </w:p>
        </w:tc>
      </w:tr>
    </w:tbl>
    <w:p w14:paraId="778A1CC7" w14:textId="77777777" w:rsidR="00A16735" w:rsidRPr="00690A26" w:rsidRDefault="00A16735" w:rsidP="00A16735"/>
    <w:p w14:paraId="087EE94B" w14:textId="77777777" w:rsidR="00A16735" w:rsidRPr="00690A26" w:rsidRDefault="00A16735" w:rsidP="00A16735">
      <w:r w:rsidRPr="00690A26">
        <w:t>This method shall support the request data structures specified in table 6.1.3.2.3.2-2 and the response data structures and response codes specified in table 6.1.3.2.3.2-3.</w:t>
      </w:r>
    </w:p>
    <w:p w14:paraId="07C8A469" w14:textId="77777777" w:rsidR="00A16735" w:rsidRPr="00690A26" w:rsidRDefault="00A16735" w:rsidP="00A16735">
      <w:pPr>
        <w:pStyle w:val="TH"/>
      </w:pPr>
      <w:r w:rsidRPr="00690A26">
        <w:t>Table 6.1.3.2.3.2-2: Data structures supported by the OPTIONS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0B0BA6F1"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7581288"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48CBC2B3"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4BF917F5"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2E18DE0F" w14:textId="77777777" w:rsidR="00A16735" w:rsidRPr="00690A26" w:rsidRDefault="00A16735" w:rsidP="000655E8">
            <w:pPr>
              <w:pStyle w:val="TAH"/>
            </w:pPr>
            <w:r w:rsidRPr="00690A26">
              <w:t>Description</w:t>
            </w:r>
          </w:p>
        </w:tc>
      </w:tr>
      <w:tr w:rsidR="00A16735" w:rsidRPr="00690A26" w14:paraId="1C2F73EC"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9101596"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5918F182"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2CF5F626"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72F0D52F" w14:textId="77777777" w:rsidR="00A16735" w:rsidRPr="00690A26" w:rsidRDefault="00A16735" w:rsidP="000655E8">
            <w:pPr>
              <w:pStyle w:val="TAL"/>
            </w:pPr>
          </w:p>
        </w:tc>
      </w:tr>
    </w:tbl>
    <w:p w14:paraId="637EE459" w14:textId="77777777" w:rsidR="00A16735" w:rsidRPr="00690A26" w:rsidRDefault="00A16735" w:rsidP="00A16735"/>
    <w:p w14:paraId="160B0C57" w14:textId="77777777" w:rsidR="00A16735" w:rsidRPr="00690A26" w:rsidRDefault="00A16735" w:rsidP="00A16735">
      <w:pPr>
        <w:pStyle w:val="TH"/>
      </w:pPr>
      <w:r w:rsidRPr="00690A26">
        <w:lastRenderedPageBreak/>
        <w:t>Table 6.1.3.2.3.2-3: Data structures supported by the OPTIONS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10"/>
        <w:gridCol w:w="567"/>
        <w:gridCol w:w="1230"/>
        <w:gridCol w:w="1861"/>
        <w:gridCol w:w="4207"/>
      </w:tblGrid>
      <w:tr w:rsidR="00A16735" w:rsidRPr="00690A26" w14:paraId="26CDB9A3" w14:textId="77777777" w:rsidTr="00A84750">
        <w:trPr>
          <w:jc w:val="center"/>
        </w:trPr>
        <w:tc>
          <w:tcPr>
            <w:tcW w:w="977" w:type="pct"/>
            <w:tcBorders>
              <w:top w:val="single" w:sz="4" w:space="0" w:color="auto"/>
              <w:left w:val="single" w:sz="4" w:space="0" w:color="auto"/>
              <w:bottom w:val="single" w:sz="4" w:space="0" w:color="auto"/>
              <w:right w:val="single" w:sz="4" w:space="0" w:color="auto"/>
            </w:tcBorders>
            <w:shd w:val="clear" w:color="auto" w:fill="C0C0C0"/>
          </w:tcPr>
          <w:p w14:paraId="40E52F8F" w14:textId="77777777" w:rsidR="00A16735" w:rsidRPr="00690A26" w:rsidRDefault="00A16735" w:rsidP="000655E8">
            <w:pPr>
              <w:pStyle w:val="TAH"/>
            </w:pPr>
            <w:r w:rsidRPr="00690A26">
              <w:t>Data type</w:t>
            </w:r>
          </w:p>
        </w:tc>
        <w:tc>
          <w:tcPr>
            <w:tcW w:w="290" w:type="pct"/>
            <w:tcBorders>
              <w:top w:val="single" w:sz="4" w:space="0" w:color="auto"/>
              <w:left w:val="single" w:sz="4" w:space="0" w:color="auto"/>
              <w:bottom w:val="single" w:sz="4" w:space="0" w:color="auto"/>
              <w:right w:val="single" w:sz="4" w:space="0" w:color="auto"/>
            </w:tcBorders>
            <w:shd w:val="clear" w:color="auto" w:fill="C0C0C0"/>
          </w:tcPr>
          <w:p w14:paraId="335E6581" w14:textId="77777777" w:rsidR="00A16735" w:rsidRPr="00690A26" w:rsidRDefault="00A16735" w:rsidP="000655E8">
            <w:pPr>
              <w:pStyle w:val="TAH"/>
            </w:pPr>
            <w:r w:rsidRPr="00690A26">
              <w:t>P</w:t>
            </w:r>
          </w:p>
        </w:tc>
        <w:tc>
          <w:tcPr>
            <w:tcW w:w="629" w:type="pct"/>
            <w:tcBorders>
              <w:top w:val="single" w:sz="4" w:space="0" w:color="auto"/>
              <w:left w:val="single" w:sz="4" w:space="0" w:color="auto"/>
              <w:bottom w:val="single" w:sz="4" w:space="0" w:color="auto"/>
              <w:right w:val="single" w:sz="4" w:space="0" w:color="auto"/>
            </w:tcBorders>
            <w:shd w:val="clear" w:color="auto" w:fill="C0C0C0"/>
          </w:tcPr>
          <w:p w14:paraId="4768D690" w14:textId="77777777" w:rsidR="00A16735" w:rsidRPr="00690A26" w:rsidRDefault="00A16735" w:rsidP="000655E8">
            <w:pPr>
              <w:pStyle w:val="TAH"/>
            </w:pPr>
            <w:r w:rsidRPr="00690A26">
              <w:t>Cardinality</w:t>
            </w:r>
          </w:p>
        </w:tc>
        <w:tc>
          <w:tcPr>
            <w:tcW w:w="952" w:type="pct"/>
            <w:tcBorders>
              <w:top w:val="single" w:sz="4" w:space="0" w:color="auto"/>
              <w:left w:val="single" w:sz="4" w:space="0" w:color="auto"/>
              <w:bottom w:val="single" w:sz="4" w:space="0" w:color="auto"/>
              <w:right w:val="single" w:sz="4" w:space="0" w:color="auto"/>
            </w:tcBorders>
            <w:shd w:val="clear" w:color="auto" w:fill="C0C0C0"/>
          </w:tcPr>
          <w:p w14:paraId="1BFC1DD8" w14:textId="77777777" w:rsidR="00A16735" w:rsidRPr="00690A26" w:rsidRDefault="00A16735" w:rsidP="000655E8">
            <w:pPr>
              <w:pStyle w:val="TAH"/>
            </w:pPr>
            <w:r w:rsidRPr="00690A26">
              <w:t>Response</w:t>
            </w:r>
          </w:p>
          <w:p w14:paraId="32119E8B" w14:textId="77777777" w:rsidR="00A16735" w:rsidRPr="00690A26" w:rsidRDefault="00A16735" w:rsidP="000655E8">
            <w:pPr>
              <w:pStyle w:val="TAH"/>
            </w:pPr>
            <w:r w:rsidRPr="00690A26">
              <w:t>codes</w:t>
            </w:r>
          </w:p>
        </w:tc>
        <w:tc>
          <w:tcPr>
            <w:tcW w:w="2151" w:type="pct"/>
            <w:tcBorders>
              <w:top w:val="single" w:sz="4" w:space="0" w:color="auto"/>
              <w:left w:val="single" w:sz="4" w:space="0" w:color="auto"/>
              <w:bottom w:val="single" w:sz="4" w:space="0" w:color="auto"/>
              <w:right w:val="single" w:sz="4" w:space="0" w:color="auto"/>
            </w:tcBorders>
            <w:shd w:val="clear" w:color="auto" w:fill="C0C0C0"/>
          </w:tcPr>
          <w:p w14:paraId="68FC0160" w14:textId="77777777" w:rsidR="00A16735" w:rsidRPr="00690A26" w:rsidRDefault="00A16735" w:rsidP="000655E8">
            <w:pPr>
              <w:pStyle w:val="TAH"/>
            </w:pPr>
            <w:r w:rsidRPr="00690A26">
              <w:t>Description</w:t>
            </w:r>
          </w:p>
        </w:tc>
      </w:tr>
      <w:tr w:rsidR="00A16735" w:rsidRPr="00690A26" w14:paraId="03695CCA"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3D575C0F" w14:textId="77777777" w:rsidR="00A16735" w:rsidRPr="00690A26" w:rsidRDefault="00A16735" w:rsidP="000655E8">
            <w:pPr>
              <w:pStyle w:val="TAL"/>
            </w:pPr>
            <w:r w:rsidRPr="00690A26">
              <w:t>n/a</w:t>
            </w:r>
          </w:p>
        </w:tc>
        <w:tc>
          <w:tcPr>
            <w:tcW w:w="290" w:type="pct"/>
            <w:tcBorders>
              <w:top w:val="single" w:sz="4" w:space="0" w:color="auto"/>
              <w:left w:val="single" w:sz="6" w:space="0" w:color="000000"/>
              <w:bottom w:val="single" w:sz="4" w:space="0" w:color="auto"/>
              <w:right w:val="single" w:sz="6" w:space="0" w:color="000000"/>
            </w:tcBorders>
          </w:tcPr>
          <w:p w14:paraId="5B738DFB" w14:textId="77777777" w:rsidR="00A16735" w:rsidRPr="00690A26" w:rsidRDefault="00A16735" w:rsidP="000655E8">
            <w:pPr>
              <w:pStyle w:val="TAC"/>
            </w:pPr>
          </w:p>
        </w:tc>
        <w:tc>
          <w:tcPr>
            <w:tcW w:w="629" w:type="pct"/>
            <w:tcBorders>
              <w:top w:val="single" w:sz="4" w:space="0" w:color="auto"/>
              <w:left w:val="single" w:sz="6" w:space="0" w:color="000000"/>
              <w:bottom w:val="single" w:sz="4" w:space="0" w:color="auto"/>
              <w:right w:val="single" w:sz="6" w:space="0" w:color="000000"/>
            </w:tcBorders>
          </w:tcPr>
          <w:p w14:paraId="7B1AAA8D" w14:textId="77777777" w:rsidR="00A16735" w:rsidRPr="00690A26" w:rsidRDefault="00A16735" w:rsidP="000655E8">
            <w:pPr>
              <w:pStyle w:val="TAL"/>
            </w:pPr>
          </w:p>
        </w:tc>
        <w:tc>
          <w:tcPr>
            <w:tcW w:w="952" w:type="pct"/>
            <w:tcBorders>
              <w:top w:val="single" w:sz="4" w:space="0" w:color="auto"/>
              <w:left w:val="single" w:sz="6" w:space="0" w:color="000000"/>
              <w:bottom w:val="single" w:sz="4" w:space="0" w:color="auto"/>
              <w:right w:val="single" w:sz="6" w:space="0" w:color="000000"/>
            </w:tcBorders>
          </w:tcPr>
          <w:p w14:paraId="490DD14B" w14:textId="77777777" w:rsidR="00A16735" w:rsidRPr="00690A26" w:rsidRDefault="00A16735" w:rsidP="000655E8">
            <w:pPr>
              <w:pStyle w:val="TAL"/>
            </w:pPr>
            <w:r w:rsidRPr="00690A26">
              <w:t>20</w:t>
            </w:r>
            <w:r w:rsidR="0064124A">
              <w:t>4</w:t>
            </w:r>
            <w:r w:rsidRPr="00690A26">
              <w:t xml:space="preserve"> </w:t>
            </w:r>
            <w:r w:rsidR="0064124A">
              <w:t>No Content</w:t>
            </w:r>
          </w:p>
        </w:tc>
        <w:tc>
          <w:tcPr>
            <w:tcW w:w="2151" w:type="pct"/>
            <w:tcBorders>
              <w:top w:val="single" w:sz="4" w:space="0" w:color="auto"/>
              <w:left w:val="single" w:sz="6" w:space="0" w:color="000000"/>
              <w:bottom w:val="single" w:sz="4" w:space="0" w:color="auto"/>
              <w:right w:val="single" w:sz="6" w:space="0" w:color="000000"/>
            </w:tcBorders>
            <w:shd w:val="clear" w:color="auto" w:fill="auto"/>
          </w:tcPr>
          <w:p w14:paraId="3222FDA4" w14:textId="77777777" w:rsidR="00A16735" w:rsidRPr="00690A26" w:rsidRDefault="00A16735" w:rsidP="000655E8">
            <w:pPr>
              <w:pStyle w:val="TAL"/>
            </w:pPr>
          </w:p>
        </w:tc>
      </w:tr>
      <w:tr w:rsidR="0064124A" w:rsidRPr="00690A26" w14:paraId="13AD401F"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7C196D8C" w14:textId="77777777" w:rsidR="0064124A" w:rsidRPr="00690A26" w:rsidRDefault="0064124A" w:rsidP="000655E8">
            <w:pPr>
              <w:pStyle w:val="TAL"/>
            </w:pPr>
            <w:r>
              <w:t>OptionsResponse</w:t>
            </w:r>
          </w:p>
        </w:tc>
        <w:tc>
          <w:tcPr>
            <w:tcW w:w="290" w:type="pct"/>
            <w:tcBorders>
              <w:top w:val="single" w:sz="4" w:space="0" w:color="auto"/>
              <w:left w:val="single" w:sz="6" w:space="0" w:color="000000"/>
              <w:bottom w:val="single" w:sz="4" w:space="0" w:color="auto"/>
              <w:right w:val="single" w:sz="6" w:space="0" w:color="000000"/>
            </w:tcBorders>
          </w:tcPr>
          <w:p w14:paraId="768C8E97" w14:textId="77777777" w:rsidR="0064124A" w:rsidRPr="00690A26" w:rsidDel="0064124A" w:rsidRDefault="0064124A" w:rsidP="000655E8">
            <w:pPr>
              <w:pStyle w:val="TAC"/>
            </w:pPr>
            <w:r>
              <w:t>M</w:t>
            </w:r>
          </w:p>
        </w:tc>
        <w:tc>
          <w:tcPr>
            <w:tcW w:w="629" w:type="pct"/>
            <w:tcBorders>
              <w:top w:val="single" w:sz="4" w:space="0" w:color="auto"/>
              <w:left w:val="single" w:sz="6" w:space="0" w:color="000000"/>
              <w:bottom w:val="single" w:sz="4" w:space="0" w:color="auto"/>
              <w:right w:val="single" w:sz="6" w:space="0" w:color="000000"/>
            </w:tcBorders>
          </w:tcPr>
          <w:p w14:paraId="09472514" w14:textId="77777777" w:rsidR="0064124A" w:rsidRPr="00690A26" w:rsidDel="0064124A" w:rsidRDefault="0064124A" w:rsidP="000655E8">
            <w:pPr>
              <w:pStyle w:val="TAL"/>
            </w:pPr>
            <w:r>
              <w:t>1</w:t>
            </w:r>
          </w:p>
        </w:tc>
        <w:tc>
          <w:tcPr>
            <w:tcW w:w="952" w:type="pct"/>
            <w:tcBorders>
              <w:top w:val="single" w:sz="4" w:space="0" w:color="auto"/>
              <w:left w:val="single" w:sz="6" w:space="0" w:color="000000"/>
              <w:bottom w:val="single" w:sz="4" w:space="0" w:color="auto"/>
              <w:right w:val="single" w:sz="6" w:space="0" w:color="000000"/>
            </w:tcBorders>
          </w:tcPr>
          <w:p w14:paraId="09662B3D" w14:textId="77777777" w:rsidR="0064124A" w:rsidRPr="00690A26" w:rsidRDefault="0064124A" w:rsidP="000655E8">
            <w:pPr>
              <w:pStyle w:val="TAL"/>
            </w:pPr>
            <w:r>
              <w:t>200 OK</w:t>
            </w:r>
          </w:p>
        </w:tc>
        <w:tc>
          <w:tcPr>
            <w:tcW w:w="2151" w:type="pct"/>
            <w:tcBorders>
              <w:top w:val="single" w:sz="4" w:space="0" w:color="auto"/>
              <w:left w:val="single" w:sz="6" w:space="0" w:color="000000"/>
              <w:bottom w:val="single" w:sz="4" w:space="0" w:color="auto"/>
              <w:right w:val="single" w:sz="6" w:space="0" w:color="000000"/>
            </w:tcBorders>
            <w:shd w:val="clear" w:color="auto" w:fill="auto"/>
          </w:tcPr>
          <w:p w14:paraId="2F9574C4" w14:textId="77777777" w:rsidR="0064124A" w:rsidRPr="00690A26" w:rsidRDefault="0064124A" w:rsidP="000655E8">
            <w:pPr>
              <w:pStyle w:val="TAL"/>
            </w:pPr>
          </w:p>
        </w:tc>
      </w:tr>
      <w:tr w:rsidR="00E15AED" w:rsidRPr="00690A26" w14:paraId="7C13A2E6"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7881B296" w14:textId="0652D483" w:rsidR="00E15AED" w:rsidRDefault="00253CB6" w:rsidP="00E15AED">
            <w:pPr>
              <w:pStyle w:val="TAL"/>
            </w:pPr>
            <w:r>
              <w:t>RedirectResponse</w:t>
            </w:r>
          </w:p>
        </w:tc>
        <w:tc>
          <w:tcPr>
            <w:tcW w:w="290" w:type="pct"/>
            <w:tcBorders>
              <w:top w:val="single" w:sz="4" w:space="0" w:color="auto"/>
              <w:left w:val="single" w:sz="6" w:space="0" w:color="000000"/>
              <w:bottom w:val="single" w:sz="4" w:space="0" w:color="auto"/>
              <w:right w:val="single" w:sz="6" w:space="0" w:color="000000"/>
            </w:tcBorders>
          </w:tcPr>
          <w:p w14:paraId="22AD0FB7" w14:textId="77777777" w:rsidR="00E15AED" w:rsidRDefault="00E15AED" w:rsidP="00E15AED">
            <w:pPr>
              <w:pStyle w:val="TAC"/>
            </w:pPr>
            <w:r>
              <w:t>O</w:t>
            </w:r>
          </w:p>
        </w:tc>
        <w:tc>
          <w:tcPr>
            <w:tcW w:w="629" w:type="pct"/>
            <w:tcBorders>
              <w:top w:val="single" w:sz="4" w:space="0" w:color="auto"/>
              <w:left w:val="single" w:sz="6" w:space="0" w:color="000000"/>
              <w:bottom w:val="single" w:sz="4" w:space="0" w:color="auto"/>
              <w:right w:val="single" w:sz="6" w:space="0" w:color="000000"/>
            </w:tcBorders>
          </w:tcPr>
          <w:p w14:paraId="6440B69F" w14:textId="77777777" w:rsidR="00E15AED" w:rsidRDefault="00E15AED" w:rsidP="00E15AED">
            <w:pPr>
              <w:pStyle w:val="TAL"/>
            </w:pPr>
            <w:r>
              <w:t>0..</w:t>
            </w:r>
            <w:r w:rsidRPr="00690A26">
              <w:rPr>
                <w:rFonts w:hint="eastAsia"/>
              </w:rPr>
              <w:t>1</w:t>
            </w:r>
          </w:p>
        </w:tc>
        <w:tc>
          <w:tcPr>
            <w:tcW w:w="952" w:type="pct"/>
            <w:tcBorders>
              <w:top w:val="single" w:sz="4" w:space="0" w:color="auto"/>
              <w:left w:val="single" w:sz="6" w:space="0" w:color="000000"/>
              <w:bottom w:val="single" w:sz="4" w:space="0" w:color="auto"/>
              <w:right w:val="single" w:sz="6" w:space="0" w:color="000000"/>
            </w:tcBorders>
          </w:tcPr>
          <w:p w14:paraId="21AAD51E" w14:textId="77777777" w:rsidR="00E15AED" w:rsidRDefault="00E15AED" w:rsidP="00E15AED">
            <w:pPr>
              <w:pStyle w:val="TAL"/>
            </w:pPr>
            <w:r>
              <w:t>307 Temporary Redirect</w:t>
            </w:r>
          </w:p>
        </w:tc>
        <w:tc>
          <w:tcPr>
            <w:tcW w:w="2151" w:type="pct"/>
            <w:tcBorders>
              <w:top w:val="single" w:sz="4" w:space="0" w:color="auto"/>
              <w:left w:val="single" w:sz="6" w:space="0" w:color="000000"/>
              <w:bottom w:val="single" w:sz="4" w:space="0" w:color="auto"/>
              <w:right w:val="single" w:sz="6" w:space="0" w:color="000000"/>
            </w:tcBorders>
            <w:shd w:val="clear" w:color="auto" w:fill="auto"/>
          </w:tcPr>
          <w:p w14:paraId="59EB0B9E" w14:textId="77777777" w:rsidR="00F21791" w:rsidRDefault="00E15AED"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31BEB432" w14:textId="29298A6F" w:rsidR="00E15AED" w:rsidRPr="00690A26" w:rsidRDefault="00F21791" w:rsidP="00F2179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E15AED" w:rsidRPr="00690A26" w14:paraId="417F97F8"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185D4F5D" w14:textId="32AF6A26" w:rsidR="00E15AED" w:rsidRDefault="00253CB6" w:rsidP="00E15AED">
            <w:pPr>
              <w:pStyle w:val="TAL"/>
            </w:pPr>
            <w:r>
              <w:t>RedirectResponse</w:t>
            </w:r>
          </w:p>
        </w:tc>
        <w:tc>
          <w:tcPr>
            <w:tcW w:w="290" w:type="pct"/>
            <w:tcBorders>
              <w:top w:val="single" w:sz="4" w:space="0" w:color="auto"/>
              <w:left w:val="single" w:sz="6" w:space="0" w:color="000000"/>
              <w:bottom w:val="single" w:sz="4" w:space="0" w:color="auto"/>
              <w:right w:val="single" w:sz="6" w:space="0" w:color="000000"/>
            </w:tcBorders>
          </w:tcPr>
          <w:p w14:paraId="4EBA555C" w14:textId="77777777" w:rsidR="00E15AED" w:rsidRDefault="00E15AED" w:rsidP="00E15AED">
            <w:pPr>
              <w:pStyle w:val="TAC"/>
            </w:pPr>
            <w:r>
              <w:t>O</w:t>
            </w:r>
          </w:p>
        </w:tc>
        <w:tc>
          <w:tcPr>
            <w:tcW w:w="629" w:type="pct"/>
            <w:tcBorders>
              <w:top w:val="single" w:sz="4" w:space="0" w:color="auto"/>
              <w:left w:val="single" w:sz="6" w:space="0" w:color="000000"/>
              <w:bottom w:val="single" w:sz="4" w:space="0" w:color="auto"/>
              <w:right w:val="single" w:sz="6" w:space="0" w:color="000000"/>
            </w:tcBorders>
          </w:tcPr>
          <w:p w14:paraId="5D699B90" w14:textId="77777777" w:rsidR="00E15AED" w:rsidRDefault="00E15AED" w:rsidP="00E15AED">
            <w:pPr>
              <w:pStyle w:val="TAL"/>
            </w:pPr>
            <w:r>
              <w:t>0..</w:t>
            </w:r>
            <w:r w:rsidRPr="00690A26">
              <w:rPr>
                <w:rFonts w:hint="eastAsia"/>
              </w:rPr>
              <w:t>1</w:t>
            </w:r>
          </w:p>
        </w:tc>
        <w:tc>
          <w:tcPr>
            <w:tcW w:w="952" w:type="pct"/>
            <w:tcBorders>
              <w:top w:val="single" w:sz="4" w:space="0" w:color="auto"/>
              <w:left w:val="single" w:sz="6" w:space="0" w:color="000000"/>
              <w:bottom w:val="single" w:sz="4" w:space="0" w:color="auto"/>
              <w:right w:val="single" w:sz="6" w:space="0" w:color="000000"/>
            </w:tcBorders>
          </w:tcPr>
          <w:p w14:paraId="3781C7CB" w14:textId="77777777" w:rsidR="00E15AED" w:rsidRDefault="00E15AED" w:rsidP="00E15AED">
            <w:pPr>
              <w:pStyle w:val="TAL"/>
            </w:pPr>
            <w:r>
              <w:t>308 Permanent Redirect</w:t>
            </w:r>
          </w:p>
        </w:tc>
        <w:tc>
          <w:tcPr>
            <w:tcW w:w="2151" w:type="pct"/>
            <w:tcBorders>
              <w:top w:val="single" w:sz="4" w:space="0" w:color="auto"/>
              <w:left w:val="single" w:sz="6" w:space="0" w:color="000000"/>
              <w:bottom w:val="single" w:sz="4" w:space="0" w:color="auto"/>
              <w:right w:val="single" w:sz="6" w:space="0" w:color="000000"/>
            </w:tcBorders>
            <w:shd w:val="clear" w:color="auto" w:fill="auto"/>
          </w:tcPr>
          <w:p w14:paraId="3404556C" w14:textId="77777777" w:rsidR="00F21791" w:rsidRDefault="00E15AED"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08DA807B" w14:textId="254DDC5D" w:rsidR="00E15AED" w:rsidRPr="00690A26" w:rsidRDefault="00F21791" w:rsidP="00F2179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E15AED" w:rsidRPr="00690A26" w14:paraId="4D52193E"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56F5E227" w14:textId="77777777" w:rsidR="00E15AED" w:rsidRPr="00690A26" w:rsidRDefault="00E15AED" w:rsidP="00E15AED">
            <w:pPr>
              <w:pStyle w:val="TAL"/>
            </w:pPr>
            <w:r w:rsidRPr="00690A26">
              <w:t>ProblemDetails</w:t>
            </w:r>
          </w:p>
        </w:tc>
        <w:tc>
          <w:tcPr>
            <w:tcW w:w="290" w:type="pct"/>
            <w:tcBorders>
              <w:top w:val="single" w:sz="4" w:space="0" w:color="auto"/>
              <w:left w:val="single" w:sz="6" w:space="0" w:color="000000"/>
              <w:bottom w:val="single" w:sz="4" w:space="0" w:color="auto"/>
              <w:right w:val="single" w:sz="6" w:space="0" w:color="000000"/>
            </w:tcBorders>
          </w:tcPr>
          <w:p w14:paraId="31F1E2F0" w14:textId="77777777" w:rsidR="00E15AED" w:rsidRPr="00690A26" w:rsidRDefault="00E15AED" w:rsidP="00E15AED">
            <w:pPr>
              <w:pStyle w:val="TAC"/>
            </w:pPr>
            <w:r>
              <w:t>O</w:t>
            </w:r>
          </w:p>
        </w:tc>
        <w:tc>
          <w:tcPr>
            <w:tcW w:w="629" w:type="pct"/>
            <w:tcBorders>
              <w:top w:val="single" w:sz="4" w:space="0" w:color="auto"/>
              <w:left w:val="single" w:sz="6" w:space="0" w:color="000000"/>
              <w:bottom w:val="single" w:sz="4" w:space="0" w:color="auto"/>
              <w:right w:val="single" w:sz="6" w:space="0" w:color="000000"/>
            </w:tcBorders>
          </w:tcPr>
          <w:p w14:paraId="279BD2D4" w14:textId="77777777" w:rsidR="00E15AED" w:rsidRPr="00690A26" w:rsidRDefault="00E15AED" w:rsidP="00E15AED">
            <w:pPr>
              <w:pStyle w:val="TAL"/>
            </w:pPr>
            <w:r>
              <w:t>0..</w:t>
            </w:r>
            <w:r w:rsidRPr="00690A26">
              <w:t>1</w:t>
            </w:r>
          </w:p>
        </w:tc>
        <w:tc>
          <w:tcPr>
            <w:tcW w:w="952" w:type="pct"/>
            <w:tcBorders>
              <w:top w:val="single" w:sz="4" w:space="0" w:color="auto"/>
              <w:left w:val="single" w:sz="6" w:space="0" w:color="000000"/>
              <w:bottom w:val="single" w:sz="4" w:space="0" w:color="auto"/>
              <w:right w:val="single" w:sz="6" w:space="0" w:color="000000"/>
            </w:tcBorders>
          </w:tcPr>
          <w:p w14:paraId="1FF3C6FD" w14:textId="77777777" w:rsidR="00E15AED" w:rsidRPr="00690A26" w:rsidRDefault="00E15AED" w:rsidP="00E15AED">
            <w:pPr>
              <w:pStyle w:val="TAL"/>
            </w:pPr>
            <w:r w:rsidRPr="00690A26">
              <w:t>405 Method Not Allowed</w:t>
            </w:r>
          </w:p>
        </w:tc>
        <w:tc>
          <w:tcPr>
            <w:tcW w:w="2151" w:type="pct"/>
            <w:tcBorders>
              <w:top w:val="single" w:sz="4" w:space="0" w:color="auto"/>
              <w:left w:val="single" w:sz="6" w:space="0" w:color="000000"/>
              <w:bottom w:val="single" w:sz="4" w:space="0" w:color="auto"/>
              <w:right w:val="single" w:sz="6" w:space="0" w:color="000000"/>
            </w:tcBorders>
            <w:shd w:val="clear" w:color="auto" w:fill="auto"/>
          </w:tcPr>
          <w:p w14:paraId="6625A5AF" w14:textId="77777777" w:rsidR="00E15AED" w:rsidRPr="00690A26" w:rsidRDefault="00E15AED" w:rsidP="00E15AED">
            <w:pPr>
              <w:pStyle w:val="TAL"/>
            </w:pPr>
          </w:p>
        </w:tc>
      </w:tr>
      <w:tr w:rsidR="00E15AED" w:rsidRPr="00690A26" w14:paraId="48064189"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619F443A" w14:textId="77777777" w:rsidR="00E15AED" w:rsidRPr="00690A26" w:rsidRDefault="00E15AED" w:rsidP="00E15AED">
            <w:pPr>
              <w:pStyle w:val="TAL"/>
            </w:pPr>
            <w:r w:rsidRPr="00690A26">
              <w:t>ProblemDetails</w:t>
            </w:r>
          </w:p>
        </w:tc>
        <w:tc>
          <w:tcPr>
            <w:tcW w:w="290" w:type="pct"/>
            <w:tcBorders>
              <w:top w:val="single" w:sz="4" w:space="0" w:color="auto"/>
              <w:left w:val="single" w:sz="6" w:space="0" w:color="000000"/>
              <w:bottom w:val="single" w:sz="4" w:space="0" w:color="auto"/>
              <w:right w:val="single" w:sz="6" w:space="0" w:color="000000"/>
            </w:tcBorders>
          </w:tcPr>
          <w:p w14:paraId="360943B5" w14:textId="77777777" w:rsidR="00E15AED" w:rsidRPr="00690A26" w:rsidRDefault="00E15AED" w:rsidP="00E15AED">
            <w:pPr>
              <w:pStyle w:val="TAC"/>
            </w:pPr>
            <w:r>
              <w:t>O</w:t>
            </w:r>
          </w:p>
        </w:tc>
        <w:tc>
          <w:tcPr>
            <w:tcW w:w="629" w:type="pct"/>
            <w:tcBorders>
              <w:top w:val="single" w:sz="4" w:space="0" w:color="auto"/>
              <w:left w:val="single" w:sz="6" w:space="0" w:color="000000"/>
              <w:bottom w:val="single" w:sz="4" w:space="0" w:color="auto"/>
              <w:right w:val="single" w:sz="6" w:space="0" w:color="000000"/>
            </w:tcBorders>
          </w:tcPr>
          <w:p w14:paraId="1C773A0B" w14:textId="77777777" w:rsidR="00E15AED" w:rsidRPr="00690A26" w:rsidRDefault="00E15AED" w:rsidP="00E15AED">
            <w:pPr>
              <w:pStyle w:val="TAL"/>
            </w:pPr>
            <w:r>
              <w:t>0..</w:t>
            </w:r>
            <w:r w:rsidRPr="00690A26">
              <w:t>1</w:t>
            </w:r>
          </w:p>
        </w:tc>
        <w:tc>
          <w:tcPr>
            <w:tcW w:w="952" w:type="pct"/>
            <w:tcBorders>
              <w:top w:val="single" w:sz="4" w:space="0" w:color="auto"/>
              <w:left w:val="single" w:sz="6" w:space="0" w:color="000000"/>
              <w:bottom w:val="single" w:sz="4" w:space="0" w:color="auto"/>
              <w:right w:val="single" w:sz="6" w:space="0" w:color="000000"/>
            </w:tcBorders>
          </w:tcPr>
          <w:p w14:paraId="24FA6FD2" w14:textId="77777777" w:rsidR="00E15AED" w:rsidRPr="00690A26" w:rsidRDefault="00E15AED" w:rsidP="00E15AED">
            <w:pPr>
              <w:pStyle w:val="TAL"/>
            </w:pPr>
            <w:r w:rsidRPr="00690A26">
              <w:t>501 Not Implemented</w:t>
            </w:r>
          </w:p>
        </w:tc>
        <w:tc>
          <w:tcPr>
            <w:tcW w:w="2151" w:type="pct"/>
            <w:tcBorders>
              <w:top w:val="single" w:sz="4" w:space="0" w:color="auto"/>
              <w:left w:val="single" w:sz="6" w:space="0" w:color="000000"/>
              <w:bottom w:val="single" w:sz="4" w:space="0" w:color="auto"/>
              <w:right w:val="single" w:sz="6" w:space="0" w:color="000000"/>
            </w:tcBorders>
            <w:shd w:val="clear" w:color="auto" w:fill="auto"/>
          </w:tcPr>
          <w:p w14:paraId="36A08B21" w14:textId="77777777" w:rsidR="00E15AED" w:rsidRPr="00690A26" w:rsidRDefault="00E15AED" w:rsidP="00E15AED">
            <w:pPr>
              <w:pStyle w:val="TAL"/>
            </w:pPr>
          </w:p>
        </w:tc>
      </w:tr>
      <w:tr w:rsidR="00E15AED" w:rsidRPr="00690A26" w14:paraId="161486E3"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330D08BA" w14:textId="77777777" w:rsidR="00E15AED" w:rsidRPr="00690A26" w:rsidRDefault="00E15AED" w:rsidP="00E15AED">
            <w:pPr>
              <w:pStyle w:val="TAN"/>
              <w:rPr>
                <w:rFonts w:cs="Arial"/>
                <w:szCs w:val="18"/>
                <w:lang w:val="en-US"/>
              </w:rPr>
            </w:pPr>
            <w:r w:rsidRPr="00690A26">
              <w:t>NOTE:</w:t>
            </w:r>
            <w:r w:rsidRPr="00690A26">
              <w:tab/>
            </w:r>
            <w:r w:rsidRPr="00690A26">
              <w:rPr>
                <w:noProof/>
              </w:rPr>
              <w:t xml:space="preserve">The mandatory </w:t>
            </w:r>
            <w:r w:rsidRPr="00690A26">
              <w:t>HTTP error status codes for the OPTIONS method listed in Table 5.2.7.1-1 of 3GPP TS 29.500 [4] other than those specified in the table above also apply, with a ProblemDetails data type (see clause 5.2.7 of 3GPP TS 29.500 [4]).</w:t>
            </w:r>
          </w:p>
        </w:tc>
      </w:tr>
    </w:tbl>
    <w:p w14:paraId="2C877899" w14:textId="77777777" w:rsidR="00A16735" w:rsidRPr="00690A26" w:rsidRDefault="00A16735" w:rsidP="00A16735">
      <w:pPr>
        <w:pStyle w:val="PL"/>
      </w:pPr>
    </w:p>
    <w:p w14:paraId="642A6005" w14:textId="77777777" w:rsidR="00AD37E8" w:rsidRDefault="00AD37E8" w:rsidP="00AD37E8">
      <w:pPr>
        <w:pStyle w:val="TH"/>
      </w:pPr>
      <w:bookmarkStart w:id="583" w:name="_Toc36460122"/>
      <w:bookmarkStart w:id="584" w:name="_Toc24937623"/>
      <w:bookmarkStart w:id="585" w:name="_Toc33962438"/>
      <w:r w:rsidRPr="00D67AB2">
        <w:t>Table 6.1.</w:t>
      </w:r>
      <w:r>
        <w:t>3</w:t>
      </w:r>
      <w:r w:rsidRPr="00D67AB2">
        <w:t>.</w:t>
      </w:r>
      <w:r>
        <w:t>2</w:t>
      </w:r>
      <w:r w:rsidRPr="00D67AB2">
        <w:t>.</w:t>
      </w:r>
      <w:r>
        <w:t>3</w:t>
      </w:r>
      <w:r w:rsidRPr="00D67AB2">
        <w:t>.</w:t>
      </w:r>
      <w:r>
        <w:t>2</w:t>
      </w:r>
      <w:r w:rsidRPr="00D67AB2">
        <w:t>-</w:t>
      </w:r>
      <w:r>
        <w:t>4</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14:paraId="60B29366"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8B282DF" w14:textId="77777777"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35383CD" w14:textId="77777777"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5F3FA55" w14:textId="77777777"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BD764D2" w14:textId="77777777"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143CA3E" w14:textId="77777777" w:rsidR="00AD37E8" w:rsidRPr="00D67AB2" w:rsidRDefault="00AD37E8" w:rsidP="0020375F">
            <w:pPr>
              <w:pStyle w:val="TAH"/>
            </w:pPr>
            <w:r w:rsidRPr="00D67AB2">
              <w:t>Description</w:t>
            </w:r>
          </w:p>
        </w:tc>
      </w:tr>
      <w:tr w:rsidR="00AD37E8" w:rsidRPr="00D67AB2" w14:paraId="3CD95234"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DCD98F4" w14:textId="77777777" w:rsidR="00AD37E8" w:rsidRPr="00D67AB2" w:rsidRDefault="00AD37E8" w:rsidP="0020375F">
            <w:pPr>
              <w:pStyle w:val="TAL"/>
            </w:pPr>
            <w:r>
              <w:t>Accept-Encoding</w:t>
            </w:r>
          </w:p>
        </w:tc>
        <w:tc>
          <w:tcPr>
            <w:tcW w:w="732" w:type="pct"/>
            <w:tcBorders>
              <w:top w:val="single" w:sz="4" w:space="0" w:color="auto"/>
              <w:left w:val="single" w:sz="6" w:space="0" w:color="000000"/>
              <w:bottom w:val="single" w:sz="6" w:space="0" w:color="000000"/>
              <w:right w:val="single" w:sz="6" w:space="0" w:color="000000"/>
            </w:tcBorders>
          </w:tcPr>
          <w:p w14:paraId="1371ADDF" w14:textId="77777777" w:rsidR="00AD37E8" w:rsidRPr="00D67AB2" w:rsidRDefault="00AD37E8" w:rsidP="0020375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B2806B4" w14:textId="77777777" w:rsidR="00AD37E8" w:rsidRPr="00D67AB2" w:rsidRDefault="00AD37E8" w:rsidP="0020375F">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995CDD5" w14:textId="77777777" w:rsidR="00AD37E8" w:rsidRPr="00D67AB2" w:rsidRDefault="00AD37E8" w:rsidP="0020375F">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3061ED3" w14:textId="7104D421" w:rsidR="00AD37E8" w:rsidRPr="00D67AB2" w:rsidRDefault="00AD37E8" w:rsidP="0020375F">
            <w:pPr>
              <w:pStyle w:val="TAL"/>
            </w:pPr>
            <w:r w:rsidRPr="00877FE7">
              <w:t>Accept-Encoding, described in IETF</w:t>
            </w:r>
            <w:r>
              <w:t> </w:t>
            </w:r>
            <w:r w:rsidRPr="00877FE7">
              <w:t>RFC</w:t>
            </w:r>
            <w:r>
              <w:t> </w:t>
            </w:r>
            <w:r w:rsidR="00141B14">
              <w:t>9110 [40]</w:t>
            </w:r>
          </w:p>
        </w:tc>
      </w:tr>
    </w:tbl>
    <w:p w14:paraId="78336EA7" w14:textId="77777777" w:rsidR="00AD37E8" w:rsidRDefault="00AD37E8" w:rsidP="00E15AED"/>
    <w:p w14:paraId="6828EDBC" w14:textId="77777777" w:rsidR="00E15AED" w:rsidRDefault="00E15AED" w:rsidP="00E15AED">
      <w:pPr>
        <w:pStyle w:val="TH"/>
      </w:pPr>
      <w:r>
        <w:t xml:space="preserve">Table </w:t>
      </w:r>
      <w:r w:rsidRPr="00690A26">
        <w:t>6.1.3.2.3.2</w:t>
      </w:r>
      <w:r w:rsidRPr="00D67AB2">
        <w:t>-</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632A8DBA"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53522E3"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2880CEB"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86484E4"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34AD96C"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983DFB9" w14:textId="77777777" w:rsidR="00E15AED" w:rsidRPr="00D67AB2" w:rsidRDefault="00E15AED" w:rsidP="00AD7D13">
            <w:pPr>
              <w:pStyle w:val="TAH"/>
            </w:pPr>
            <w:r w:rsidRPr="00D67AB2">
              <w:t>Description</w:t>
            </w:r>
          </w:p>
        </w:tc>
      </w:tr>
      <w:tr w:rsidR="00E15AED" w:rsidRPr="00D67AB2" w14:paraId="23728AE5"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28C0A62"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01774E70"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908C37A"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40400047"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2578ABE" w14:textId="7CCDAA1C" w:rsidR="00E15AED" w:rsidRPr="00D67AB2" w:rsidRDefault="00E15AED"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7C472E02" w14:textId="77777777" w:rsidR="00E15AED" w:rsidRDefault="00E15AED" w:rsidP="00E15AED">
      <w:pPr>
        <w:rPr>
          <w:noProof/>
        </w:rPr>
      </w:pPr>
    </w:p>
    <w:p w14:paraId="51BCF31E" w14:textId="77777777" w:rsidR="00E15AED" w:rsidRDefault="00E15AED" w:rsidP="00E15AED">
      <w:pPr>
        <w:pStyle w:val="TH"/>
      </w:pPr>
      <w:r w:rsidRPr="00D67AB2">
        <w:t>Table</w:t>
      </w:r>
      <w:r>
        <w:t xml:space="preserve"> </w:t>
      </w:r>
      <w:r w:rsidRPr="00690A26">
        <w:t>6.1.3.2.3.2</w:t>
      </w:r>
      <w:r w:rsidRPr="00D67AB2">
        <w:t>-</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637E9AA8"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8C7B16B"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FEE48CF"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36C1F76"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5FFF239"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6FC2E08" w14:textId="77777777" w:rsidR="00E15AED" w:rsidRPr="00D67AB2" w:rsidRDefault="00E15AED" w:rsidP="00AD7D13">
            <w:pPr>
              <w:pStyle w:val="TAH"/>
            </w:pPr>
            <w:r w:rsidRPr="00D67AB2">
              <w:t>Description</w:t>
            </w:r>
          </w:p>
        </w:tc>
      </w:tr>
      <w:tr w:rsidR="00E15AED" w:rsidRPr="00D67AB2" w14:paraId="0A4CAA44"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B001040"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1C7C2C56"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2BDA4D9"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06A0F39"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FD6B0E3" w14:textId="7903F6C5" w:rsidR="00E15AED" w:rsidRPr="00D67AB2" w:rsidRDefault="00E15AED"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26B3AC4E" w14:textId="77777777" w:rsidR="00B67E71" w:rsidRDefault="00B67E71" w:rsidP="00B67E71"/>
    <w:p w14:paraId="55E5E67B" w14:textId="0301F528" w:rsidR="00B67E71" w:rsidRDefault="00B67E71" w:rsidP="00B67E71">
      <w:pPr>
        <w:pStyle w:val="TH"/>
      </w:pPr>
      <w:r w:rsidRPr="00D67AB2">
        <w:t>Table 6.1.</w:t>
      </w:r>
      <w:r>
        <w:t>3</w:t>
      </w:r>
      <w:r w:rsidRPr="00D67AB2">
        <w:t>.</w:t>
      </w:r>
      <w:r>
        <w:t>2</w:t>
      </w:r>
      <w:r w:rsidRPr="00D67AB2">
        <w:t>.</w:t>
      </w:r>
      <w:r>
        <w:t>3</w:t>
      </w:r>
      <w:r w:rsidRPr="00D67AB2">
        <w:t>.</w:t>
      </w:r>
      <w:r>
        <w:t>2</w:t>
      </w:r>
      <w:r w:rsidRPr="00D67AB2">
        <w:t>-</w:t>
      </w:r>
      <w:r>
        <w:t>7</w:t>
      </w:r>
      <w:r w:rsidRPr="00D67AB2">
        <w:t xml:space="preserve">: </w:t>
      </w:r>
      <w:r>
        <w:t>Headers supported by the 204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B67E71" w:rsidRPr="00D67AB2" w14:paraId="2D041187" w14:textId="77777777" w:rsidTr="0060157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FC7D4B9" w14:textId="77777777" w:rsidR="00B67E71" w:rsidRPr="00D67AB2" w:rsidRDefault="00B67E71" w:rsidP="00601575">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038A774" w14:textId="77777777" w:rsidR="00B67E71" w:rsidRPr="00D67AB2" w:rsidRDefault="00B67E71" w:rsidP="00601575">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87CFCDB" w14:textId="77777777" w:rsidR="00B67E71" w:rsidRPr="00D67AB2" w:rsidRDefault="00B67E71" w:rsidP="00601575">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DFD5717" w14:textId="77777777" w:rsidR="00B67E71" w:rsidRPr="00D67AB2" w:rsidRDefault="00B67E71" w:rsidP="00601575">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B02FF2C" w14:textId="77777777" w:rsidR="00B67E71" w:rsidRPr="00D67AB2" w:rsidRDefault="00B67E71" w:rsidP="00601575">
            <w:pPr>
              <w:pStyle w:val="TAH"/>
            </w:pPr>
            <w:r w:rsidRPr="00D67AB2">
              <w:t>Description</w:t>
            </w:r>
          </w:p>
        </w:tc>
      </w:tr>
      <w:tr w:rsidR="00B67E71" w:rsidRPr="00D67AB2" w14:paraId="30327A0E" w14:textId="77777777" w:rsidTr="0060157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0213A05" w14:textId="77777777" w:rsidR="00B67E71" w:rsidRPr="00D67AB2" w:rsidRDefault="00B67E71" w:rsidP="00601575">
            <w:pPr>
              <w:pStyle w:val="TAL"/>
            </w:pPr>
            <w:r>
              <w:t>Accept-Encoding</w:t>
            </w:r>
          </w:p>
        </w:tc>
        <w:tc>
          <w:tcPr>
            <w:tcW w:w="732" w:type="pct"/>
            <w:tcBorders>
              <w:top w:val="single" w:sz="4" w:space="0" w:color="auto"/>
              <w:left w:val="single" w:sz="6" w:space="0" w:color="000000"/>
              <w:bottom w:val="single" w:sz="6" w:space="0" w:color="000000"/>
              <w:right w:val="single" w:sz="6" w:space="0" w:color="000000"/>
            </w:tcBorders>
          </w:tcPr>
          <w:p w14:paraId="65BB7A5A" w14:textId="77777777" w:rsidR="00B67E71" w:rsidRPr="00D67AB2" w:rsidRDefault="00B67E71" w:rsidP="00601575">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451B2CC" w14:textId="77777777" w:rsidR="00B67E71" w:rsidRPr="00D67AB2" w:rsidRDefault="00B67E71" w:rsidP="00601575">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D452FBA" w14:textId="77777777" w:rsidR="00B67E71" w:rsidRPr="00D67AB2" w:rsidRDefault="00B67E71" w:rsidP="00601575">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244B076" w14:textId="77777777" w:rsidR="00B67E71" w:rsidRPr="00D67AB2" w:rsidRDefault="00B67E71" w:rsidP="00601575">
            <w:pPr>
              <w:pStyle w:val="TAL"/>
            </w:pPr>
            <w:r w:rsidRPr="00877FE7">
              <w:t>Accept-Encoding, described in IETF</w:t>
            </w:r>
            <w:r>
              <w:t> </w:t>
            </w:r>
            <w:r w:rsidRPr="00877FE7">
              <w:t>RFC</w:t>
            </w:r>
            <w:r>
              <w:t> 9110 [40]</w:t>
            </w:r>
          </w:p>
        </w:tc>
      </w:tr>
    </w:tbl>
    <w:p w14:paraId="605728B5" w14:textId="77777777" w:rsidR="00E15AED" w:rsidRPr="00A74697" w:rsidRDefault="00E15AED" w:rsidP="001A5D10"/>
    <w:p w14:paraId="0AC18199" w14:textId="77777777" w:rsidR="00A16735" w:rsidRPr="00690A26" w:rsidRDefault="00A16735" w:rsidP="006F4E24">
      <w:pPr>
        <w:pStyle w:val="Heading5"/>
      </w:pPr>
      <w:bookmarkStart w:id="586" w:name="_Toc42883200"/>
      <w:bookmarkStart w:id="587" w:name="_Toc49733068"/>
      <w:bookmarkStart w:id="588" w:name="_Toc56690693"/>
      <w:bookmarkStart w:id="589" w:name="_Toc192834990"/>
      <w:bookmarkEnd w:id="583"/>
      <w:r w:rsidRPr="00690A26">
        <w:t>6.1.3.2.4</w:t>
      </w:r>
      <w:r w:rsidRPr="00690A26">
        <w:tab/>
        <w:t>Resource Custom Operations</w:t>
      </w:r>
      <w:bookmarkEnd w:id="584"/>
      <w:bookmarkEnd w:id="585"/>
      <w:bookmarkEnd w:id="586"/>
      <w:bookmarkEnd w:id="587"/>
      <w:bookmarkEnd w:id="588"/>
      <w:bookmarkEnd w:id="589"/>
    </w:p>
    <w:p w14:paraId="3C9575E4" w14:textId="77777777" w:rsidR="00A16735" w:rsidRPr="00690A26" w:rsidRDefault="00A16735" w:rsidP="00A16735">
      <w:r w:rsidRPr="00690A26">
        <w:t>There are no resource custom operations for the Nnrf_NFManagement service in this release of the specification.</w:t>
      </w:r>
    </w:p>
    <w:p w14:paraId="4CD88538" w14:textId="77777777" w:rsidR="00A16735" w:rsidRPr="00690A26" w:rsidRDefault="00A16735" w:rsidP="006F4E24">
      <w:pPr>
        <w:pStyle w:val="Heading4"/>
      </w:pPr>
      <w:bookmarkStart w:id="590" w:name="_Toc24937624"/>
      <w:bookmarkStart w:id="591" w:name="_Toc33962439"/>
      <w:bookmarkStart w:id="592" w:name="_Toc42883201"/>
      <w:bookmarkStart w:id="593" w:name="_Toc49733069"/>
      <w:bookmarkStart w:id="594" w:name="_Toc56690694"/>
      <w:bookmarkStart w:id="595" w:name="_Toc192834991"/>
      <w:r w:rsidRPr="00690A26">
        <w:lastRenderedPageBreak/>
        <w:t>6.1.3.3</w:t>
      </w:r>
      <w:r w:rsidRPr="00690A26">
        <w:tab/>
        <w:t>Resource: nf-instance (Document)</w:t>
      </w:r>
      <w:bookmarkEnd w:id="590"/>
      <w:bookmarkEnd w:id="591"/>
      <w:bookmarkEnd w:id="592"/>
      <w:bookmarkEnd w:id="593"/>
      <w:bookmarkEnd w:id="594"/>
      <w:bookmarkEnd w:id="595"/>
    </w:p>
    <w:p w14:paraId="297B8392" w14:textId="77777777" w:rsidR="00A16735" w:rsidRPr="00690A26" w:rsidRDefault="00A16735" w:rsidP="006F4E24">
      <w:pPr>
        <w:pStyle w:val="Heading5"/>
      </w:pPr>
      <w:bookmarkStart w:id="596" w:name="_Toc24937625"/>
      <w:bookmarkStart w:id="597" w:name="_Toc33962440"/>
      <w:bookmarkStart w:id="598" w:name="_Toc42883202"/>
      <w:bookmarkStart w:id="599" w:name="_Toc49733070"/>
      <w:bookmarkStart w:id="600" w:name="_Toc56690695"/>
      <w:bookmarkStart w:id="601" w:name="_Toc192834992"/>
      <w:r w:rsidRPr="00690A26">
        <w:t>6.1.3.3.1</w:t>
      </w:r>
      <w:r w:rsidRPr="00690A26">
        <w:tab/>
        <w:t>Description</w:t>
      </w:r>
      <w:bookmarkEnd w:id="596"/>
      <w:bookmarkEnd w:id="597"/>
      <w:bookmarkEnd w:id="598"/>
      <w:bookmarkEnd w:id="599"/>
      <w:bookmarkEnd w:id="600"/>
      <w:bookmarkEnd w:id="601"/>
    </w:p>
    <w:p w14:paraId="027343CC" w14:textId="77777777" w:rsidR="00A16735" w:rsidRPr="00690A26" w:rsidRDefault="00A16735" w:rsidP="00A16735">
      <w:r w:rsidRPr="00690A26">
        <w:t>This resource represents a single NF instance.</w:t>
      </w:r>
    </w:p>
    <w:p w14:paraId="1AFC8EBA" w14:textId="77777777" w:rsidR="00A16735" w:rsidRPr="00690A26" w:rsidRDefault="00A16735" w:rsidP="006F4E24">
      <w:pPr>
        <w:pStyle w:val="Heading5"/>
      </w:pPr>
      <w:bookmarkStart w:id="602" w:name="_Toc24937626"/>
      <w:bookmarkStart w:id="603" w:name="_Toc33962441"/>
      <w:bookmarkStart w:id="604" w:name="_Toc42883203"/>
      <w:bookmarkStart w:id="605" w:name="_Toc49733071"/>
      <w:bookmarkStart w:id="606" w:name="_Toc56690696"/>
      <w:bookmarkStart w:id="607" w:name="_Toc192834993"/>
      <w:r w:rsidRPr="00690A26">
        <w:t>6.1.3.3.2</w:t>
      </w:r>
      <w:r w:rsidRPr="00690A26">
        <w:tab/>
        <w:t>Resource Definition</w:t>
      </w:r>
      <w:bookmarkEnd w:id="602"/>
      <w:bookmarkEnd w:id="603"/>
      <w:bookmarkEnd w:id="604"/>
      <w:bookmarkEnd w:id="605"/>
      <w:bookmarkEnd w:id="606"/>
      <w:bookmarkEnd w:id="607"/>
    </w:p>
    <w:p w14:paraId="65FC3017" w14:textId="77777777" w:rsidR="00A16735" w:rsidRPr="00690A26" w:rsidRDefault="00A16735" w:rsidP="00A16735">
      <w:r w:rsidRPr="00690A26">
        <w:t xml:space="preserve">Resource URI: </w:t>
      </w:r>
      <w:r w:rsidRPr="00690A26">
        <w:rPr>
          <w:b/>
        </w:rPr>
        <w:t>{apiRoot}/nnrf-nfm/v1/nf-instances/{nfInstanceID}</w:t>
      </w:r>
    </w:p>
    <w:p w14:paraId="16CDCDE1" w14:textId="77777777" w:rsidR="00A16735" w:rsidRPr="00690A26" w:rsidRDefault="00A16735" w:rsidP="006F4E24">
      <w:pPr>
        <w:rPr>
          <w:rFonts w:ascii="Arial" w:hAnsi="Arial" w:cs="Arial"/>
        </w:rPr>
      </w:pPr>
      <w:r w:rsidRPr="006F4E24">
        <w:t>This resource shall support the resource URI variables defined in table 6.1.3.3.2-1.</w:t>
      </w:r>
    </w:p>
    <w:p w14:paraId="705FFD50" w14:textId="77777777" w:rsidR="00A16735" w:rsidRPr="00690A26" w:rsidRDefault="00A16735" w:rsidP="00A16735">
      <w:pPr>
        <w:pStyle w:val="TH"/>
        <w:rPr>
          <w:rFonts w:cs="Arial"/>
        </w:rPr>
      </w:pPr>
      <w:r w:rsidRPr="00690A26">
        <w:t>Table 6.1.3.3.2-1: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48"/>
        <w:gridCol w:w="1899"/>
        <w:gridCol w:w="6730"/>
      </w:tblGrid>
      <w:tr w:rsidR="00E45615" w:rsidRPr="00690A26" w14:paraId="588FFF1B" w14:textId="77777777" w:rsidTr="0002158B">
        <w:trPr>
          <w:jc w:val="center"/>
        </w:trPr>
        <w:tc>
          <w:tcPr>
            <w:tcW w:w="587" w:type="pct"/>
            <w:tcBorders>
              <w:top w:val="single" w:sz="6" w:space="0" w:color="000000"/>
              <w:left w:val="single" w:sz="6" w:space="0" w:color="000000"/>
              <w:bottom w:val="single" w:sz="6" w:space="0" w:color="000000"/>
              <w:right w:val="single" w:sz="6" w:space="0" w:color="000000"/>
            </w:tcBorders>
            <w:shd w:val="clear" w:color="auto" w:fill="CCCCCC"/>
            <w:hideMark/>
          </w:tcPr>
          <w:p w14:paraId="2D85D854" w14:textId="77777777" w:rsidR="00E45615" w:rsidRPr="00690A26" w:rsidRDefault="00E45615" w:rsidP="000655E8">
            <w:pPr>
              <w:pStyle w:val="TAH"/>
            </w:pPr>
            <w:r w:rsidRPr="00690A26">
              <w:t>Name</w:t>
            </w:r>
          </w:p>
        </w:tc>
        <w:tc>
          <w:tcPr>
            <w:tcW w:w="971" w:type="pct"/>
            <w:tcBorders>
              <w:top w:val="single" w:sz="6" w:space="0" w:color="000000"/>
              <w:left w:val="single" w:sz="6" w:space="0" w:color="000000"/>
              <w:bottom w:val="single" w:sz="6" w:space="0" w:color="000000"/>
              <w:right w:val="single" w:sz="6" w:space="0" w:color="000000"/>
            </w:tcBorders>
            <w:shd w:val="clear" w:color="auto" w:fill="CCCCCC"/>
          </w:tcPr>
          <w:p w14:paraId="02C8E882" w14:textId="77777777" w:rsidR="00E45615" w:rsidRPr="00690A26" w:rsidRDefault="00E45615" w:rsidP="000655E8">
            <w:pPr>
              <w:pStyle w:val="TAH"/>
            </w:pPr>
            <w:r>
              <w:t>Data type</w:t>
            </w:r>
          </w:p>
        </w:tc>
        <w:tc>
          <w:tcPr>
            <w:tcW w:w="3443"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08C7C78" w14:textId="77777777" w:rsidR="00E45615" w:rsidRPr="00690A26" w:rsidRDefault="00E45615" w:rsidP="000655E8">
            <w:pPr>
              <w:pStyle w:val="TAH"/>
            </w:pPr>
            <w:r w:rsidRPr="00690A26">
              <w:t>Definition</w:t>
            </w:r>
          </w:p>
        </w:tc>
      </w:tr>
      <w:tr w:rsidR="00E45615" w:rsidRPr="00690A26" w14:paraId="543057B1" w14:textId="77777777" w:rsidTr="0002158B">
        <w:trPr>
          <w:jc w:val="center"/>
        </w:trPr>
        <w:tc>
          <w:tcPr>
            <w:tcW w:w="587" w:type="pct"/>
            <w:tcBorders>
              <w:top w:val="single" w:sz="6" w:space="0" w:color="000000"/>
              <w:left w:val="single" w:sz="6" w:space="0" w:color="000000"/>
              <w:bottom w:val="single" w:sz="6" w:space="0" w:color="000000"/>
              <w:right w:val="single" w:sz="6" w:space="0" w:color="000000"/>
            </w:tcBorders>
            <w:hideMark/>
          </w:tcPr>
          <w:p w14:paraId="273A94CA" w14:textId="77777777" w:rsidR="00E45615" w:rsidRPr="00690A26" w:rsidRDefault="00E45615" w:rsidP="000655E8">
            <w:pPr>
              <w:pStyle w:val="TAL"/>
            </w:pPr>
            <w:r w:rsidRPr="00690A26">
              <w:t>apiRoot</w:t>
            </w:r>
          </w:p>
        </w:tc>
        <w:tc>
          <w:tcPr>
            <w:tcW w:w="971" w:type="pct"/>
            <w:tcBorders>
              <w:top w:val="single" w:sz="6" w:space="0" w:color="000000"/>
              <w:left w:val="single" w:sz="6" w:space="0" w:color="000000"/>
              <w:bottom w:val="single" w:sz="6" w:space="0" w:color="000000"/>
              <w:right w:val="single" w:sz="6" w:space="0" w:color="000000"/>
            </w:tcBorders>
          </w:tcPr>
          <w:p w14:paraId="0D6AC507" w14:textId="77777777" w:rsidR="00E45615" w:rsidRPr="00690A26" w:rsidRDefault="00E45615" w:rsidP="000655E8">
            <w:pPr>
              <w:pStyle w:val="TAL"/>
            </w:pPr>
            <w:r>
              <w:t>string</w:t>
            </w:r>
          </w:p>
        </w:tc>
        <w:tc>
          <w:tcPr>
            <w:tcW w:w="3443" w:type="pct"/>
            <w:tcBorders>
              <w:top w:val="single" w:sz="6" w:space="0" w:color="000000"/>
              <w:left w:val="single" w:sz="6" w:space="0" w:color="000000"/>
              <w:bottom w:val="single" w:sz="6" w:space="0" w:color="000000"/>
              <w:right w:val="single" w:sz="6" w:space="0" w:color="000000"/>
            </w:tcBorders>
            <w:vAlign w:val="center"/>
            <w:hideMark/>
          </w:tcPr>
          <w:p w14:paraId="5415677F" w14:textId="77777777" w:rsidR="00E45615" w:rsidRPr="00690A26" w:rsidRDefault="00E45615" w:rsidP="000655E8">
            <w:pPr>
              <w:pStyle w:val="TAL"/>
            </w:pPr>
            <w:r w:rsidRPr="00690A26">
              <w:t>See clause</w:t>
            </w:r>
            <w:r w:rsidRPr="00690A26">
              <w:rPr>
                <w:lang w:val="en-US" w:eastAsia="zh-CN"/>
              </w:rPr>
              <w:t> </w:t>
            </w:r>
            <w:r w:rsidRPr="00690A26">
              <w:t>6.1.1</w:t>
            </w:r>
          </w:p>
        </w:tc>
      </w:tr>
      <w:tr w:rsidR="00E45615" w:rsidRPr="00690A26" w14:paraId="0AD40A92" w14:textId="77777777" w:rsidTr="0002158B">
        <w:trPr>
          <w:jc w:val="center"/>
        </w:trPr>
        <w:tc>
          <w:tcPr>
            <w:tcW w:w="587" w:type="pct"/>
            <w:tcBorders>
              <w:top w:val="single" w:sz="6" w:space="0" w:color="000000"/>
              <w:left w:val="single" w:sz="6" w:space="0" w:color="000000"/>
              <w:bottom w:val="single" w:sz="6" w:space="0" w:color="000000"/>
              <w:right w:val="single" w:sz="6" w:space="0" w:color="000000"/>
            </w:tcBorders>
          </w:tcPr>
          <w:p w14:paraId="5DA0F1FF" w14:textId="77777777" w:rsidR="00E45615" w:rsidRPr="00690A26" w:rsidRDefault="00E45615" w:rsidP="000655E8">
            <w:pPr>
              <w:pStyle w:val="TAL"/>
            </w:pPr>
            <w:r w:rsidRPr="00690A26">
              <w:t>nfInstanceID</w:t>
            </w:r>
          </w:p>
        </w:tc>
        <w:tc>
          <w:tcPr>
            <w:tcW w:w="971" w:type="pct"/>
            <w:tcBorders>
              <w:top w:val="single" w:sz="6" w:space="0" w:color="000000"/>
              <w:left w:val="single" w:sz="6" w:space="0" w:color="000000"/>
              <w:bottom w:val="single" w:sz="6" w:space="0" w:color="000000"/>
              <w:right w:val="single" w:sz="6" w:space="0" w:color="000000"/>
            </w:tcBorders>
          </w:tcPr>
          <w:p w14:paraId="0270B588" w14:textId="77777777" w:rsidR="00E45615" w:rsidRPr="00690A26" w:rsidRDefault="00E45615" w:rsidP="000655E8">
            <w:pPr>
              <w:pStyle w:val="TAL"/>
            </w:pPr>
            <w:r>
              <w:t>NfInstanceId</w:t>
            </w:r>
          </w:p>
        </w:tc>
        <w:tc>
          <w:tcPr>
            <w:tcW w:w="3443" w:type="pct"/>
            <w:tcBorders>
              <w:top w:val="single" w:sz="6" w:space="0" w:color="000000"/>
              <w:left w:val="single" w:sz="6" w:space="0" w:color="000000"/>
              <w:bottom w:val="single" w:sz="6" w:space="0" w:color="000000"/>
              <w:right w:val="single" w:sz="6" w:space="0" w:color="000000"/>
            </w:tcBorders>
            <w:vAlign w:val="center"/>
          </w:tcPr>
          <w:p w14:paraId="38F0D97B" w14:textId="77777777" w:rsidR="00E45615" w:rsidRPr="00690A26" w:rsidRDefault="00E45615" w:rsidP="000655E8">
            <w:pPr>
              <w:pStyle w:val="TAL"/>
            </w:pPr>
            <w:r w:rsidRPr="00690A26">
              <w:t>Represents a specific NF Instance</w:t>
            </w:r>
          </w:p>
        </w:tc>
      </w:tr>
    </w:tbl>
    <w:p w14:paraId="03A64714" w14:textId="77777777" w:rsidR="00A16735" w:rsidRPr="00690A26" w:rsidRDefault="00A16735" w:rsidP="00A16735"/>
    <w:p w14:paraId="1D017B0C" w14:textId="77777777" w:rsidR="00A16735" w:rsidRPr="00690A26" w:rsidRDefault="00A16735" w:rsidP="006F4E24">
      <w:pPr>
        <w:pStyle w:val="Heading5"/>
      </w:pPr>
      <w:bookmarkStart w:id="608" w:name="_Toc24937627"/>
      <w:bookmarkStart w:id="609" w:name="_Toc33962442"/>
      <w:bookmarkStart w:id="610" w:name="_Toc42883204"/>
      <w:bookmarkStart w:id="611" w:name="_Toc49733072"/>
      <w:bookmarkStart w:id="612" w:name="_Toc56690697"/>
      <w:bookmarkStart w:id="613" w:name="_Toc192834994"/>
      <w:r w:rsidRPr="00690A26">
        <w:t>6.1.3.3.3</w:t>
      </w:r>
      <w:r w:rsidRPr="00690A26">
        <w:tab/>
        <w:t>Resource Standard Methods</w:t>
      </w:r>
      <w:bookmarkEnd w:id="608"/>
      <w:bookmarkEnd w:id="609"/>
      <w:bookmarkEnd w:id="610"/>
      <w:bookmarkEnd w:id="611"/>
      <w:bookmarkEnd w:id="612"/>
      <w:bookmarkEnd w:id="613"/>
    </w:p>
    <w:p w14:paraId="5CDA3859" w14:textId="77777777" w:rsidR="00A16735" w:rsidRPr="00690A26" w:rsidRDefault="00A16735" w:rsidP="00545906">
      <w:pPr>
        <w:pStyle w:val="H6"/>
      </w:pPr>
      <w:bookmarkStart w:id="614" w:name="_Toc24937628"/>
      <w:bookmarkStart w:id="615" w:name="_Toc33962443"/>
      <w:bookmarkStart w:id="616" w:name="_Toc42883205"/>
      <w:bookmarkStart w:id="617" w:name="_Toc49733073"/>
      <w:bookmarkStart w:id="618" w:name="_Toc56690698"/>
      <w:r w:rsidRPr="00690A26">
        <w:t>6.1.3.3.3.1</w:t>
      </w:r>
      <w:r w:rsidRPr="00690A26">
        <w:tab/>
        <w:t>GET</w:t>
      </w:r>
      <w:bookmarkEnd w:id="614"/>
      <w:bookmarkEnd w:id="615"/>
      <w:bookmarkEnd w:id="616"/>
      <w:bookmarkEnd w:id="617"/>
      <w:bookmarkEnd w:id="618"/>
    </w:p>
    <w:p w14:paraId="3AB0A8FE" w14:textId="77777777" w:rsidR="00A16735" w:rsidRPr="00690A26" w:rsidRDefault="00A16735" w:rsidP="00A16735">
      <w:r w:rsidRPr="00690A26">
        <w:t>This method retrieves the NF Profile of a given NF instance.</w:t>
      </w:r>
    </w:p>
    <w:p w14:paraId="264FD903" w14:textId="77777777" w:rsidR="00A16735" w:rsidRPr="00690A26" w:rsidRDefault="00A16735" w:rsidP="00A16735">
      <w:r w:rsidRPr="00690A26">
        <w:t>This method shall support the URI query parameters specified in table 6.1.3.3.3.1-1.</w:t>
      </w:r>
    </w:p>
    <w:p w14:paraId="60451F88" w14:textId="77777777" w:rsidR="00A16735" w:rsidRPr="00690A26" w:rsidRDefault="00A16735" w:rsidP="00A16735">
      <w:pPr>
        <w:pStyle w:val="TH"/>
        <w:rPr>
          <w:rFonts w:cs="Arial"/>
        </w:rPr>
      </w:pPr>
      <w:r w:rsidRPr="00690A26">
        <w:t>Table 6.1.3.3.3.1-1: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2435936B"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6D77D45"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3EDAA3E"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6FA8CEC2"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3A10D832"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3342C969" w14:textId="77777777" w:rsidR="00A16735" w:rsidRPr="00690A26" w:rsidRDefault="00A16735" w:rsidP="000655E8">
            <w:pPr>
              <w:pStyle w:val="TAH"/>
            </w:pPr>
            <w:r w:rsidRPr="00690A26">
              <w:t>Description</w:t>
            </w:r>
          </w:p>
        </w:tc>
      </w:tr>
      <w:tr w:rsidR="00E15417" w:rsidRPr="00690A26" w14:paraId="377B3354"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6653448" w14:textId="77777777" w:rsidR="00E15417" w:rsidRPr="00690A26" w:rsidRDefault="00E15417" w:rsidP="00E15417">
            <w:pPr>
              <w:pStyle w:val="TAL"/>
            </w:pPr>
            <w:r>
              <w:t>requester-features</w:t>
            </w:r>
          </w:p>
        </w:tc>
        <w:tc>
          <w:tcPr>
            <w:tcW w:w="732" w:type="pct"/>
            <w:tcBorders>
              <w:top w:val="single" w:sz="4" w:space="0" w:color="auto"/>
              <w:left w:val="single" w:sz="6" w:space="0" w:color="000000"/>
              <w:bottom w:val="single" w:sz="6" w:space="0" w:color="000000"/>
              <w:right w:val="single" w:sz="6" w:space="0" w:color="000000"/>
            </w:tcBorders>
          </w:tcPr>
          <w:p w14:paraId="639381C6" w14:textId="77777777" w:rsidR="00E15417" w:rsidRPr="00690A26" w:rsidRDefault="00E15417" w:rsidP="00E15417">
            <w:pPr>
              <w:pStyle w:val="TAL"/>
            </w:pPr>
            <w:r>
              <w:t>SupportedFeatures</w:t>
            </w:r>
          </w:p>
        </w:tc>
        <w:tc>
          <w:tcPr>
            <w:tcW w:w="597" w:type="pct"/>
            <w:tcBorders>
              <w:top w:val="single" w:sz="4" w:space="0" w:color="auto"/>
              <w:left w:val="single" w:sz="6" w:space="0" w:color="000000"/>
              <w:bottom w:val="single" w:sz="6" w:space="0" w:color="000000"/>
              <w:right w:val="single" w:sz="6" w:space="0" w:color="000000"/>
            </w:tcBorders>
          </w:tcPr>
          <w:p w14:paraId="2CE67E0B" w14:textId="77777777" w:rsidR="00E15417" w:rsidRPr="00690A26" w:rsidRDefault="00E15417" w:rsidP="00E15417">
            <w:pPr>
              <w:pStyle w:val="TAC"/>
            </w:pPr>
            <w:r>
              <w:t>C</w:t>
            </w:r>
          </w:p>
        </w:tc>
        <w:tc>
          <w:tcPr>
            <w:tcW w:w="873" w:type="pct"/>
            <w:tcBorders>
              <w:top w:val="single" w:sz="4" w:space="0" w:color="auto"/>
              <w:left w:val="single" w:sz="6" w:space="0" w:color="000000"/>
              <w:bottom w:val="single" w:sz="6" w:space="0" w:color="000000"/>
              <w:right w:val="single" w:sz="6" w:space="0" w:color="000000"/>
            </w:tcBorders>
          </w:tcPr>
          <w:p w14:paraId="217E422A" w14:textId="77777777" w:rsidR="00E15417" w:rsidRPr="00690A26" w:rsidRDefault="00E15417" w:rsidP="00E15417">
            <w:pPr>
              <w:pStyle w:val="TAL"/>
            </w:pPr>
            <w:r>
              <w:t>0..1</w:t>
            </w: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03BD1AC1" w14:textId="77777777" w:rsidR="00E15417" w:rsidRDefault="00E15417" w:rsidP="00B1070C">
            <w:pPr>
              <w:pStyle w:val="TAL"/>
            </w:pPr>
            <w:r w:rsidRPr="00B1070C">
              <w:t>Nnrf_NFManagement features supported by the NF Service Consumer that is invoking the Nnrf_NFManagement service. See clause 6.1.9.</w:t>
            </w:r>
          </w:p>
          <w:p w14:paraId="08B81B42" w14:textId="77777777" w:rsidR="00E15417" w:rsidRDefault="00E15417" w:rsidP="00B1070C">
            <w:pPr>
              <w:pStyle w:val="TAL"/>
            </w:pPr>
          </w:p>
          <w:p w14:paraId="19FA6ED9" w14:textId="77777777" w:rsidR="00E15417" w:rsidRPr="00690A26" w:rsidRDefault="00E15417" w:rsidP="00B1070C">
            <w:pPr>
              <w:pStyle w:val="TAL"/>
            </w:pPr>
            <w:r w:rsidRPr="00B1070C">
              <w:t>This IE shall be included if at least one feature is supported by the NF Service Consumer.</w:t>
            </w:r>
          </w:p>
        </w:tc>
      </w:tr>
    </w:tbl>
    <w:p w14:paraId="0C6CF5B6" w14:textId="77777777" w:rsidR="00A16735" w:rsidRPr="00690A26" w:rsidRDefault="00A16735" w:rsidP="00A16735"/>
    <w:p w14:paraId="4B1AF293" w14:textId="77777777" w:rsidR="00A16735" w:rsidRPr="00690A26" w:rsidRDefault="00A16735" w:rsidP="00A16735">
      <w:r w:rsidRPr="00690A26">
        <w:t>This method shall support the request data structures specified in table 6.1.3.3.3.1-2 and the response data structures and response codes specified in table 6.1.3.3.3.1-3.</w:t>
      </w:r>
    </w:p>
    <w:p w14:paraId="63D8D8BA" w14:textId="77777777" w:rsidR="00A16735" w:rsidRPr="00690A26" w:rsidRDefault="00A16735" w:rsidP="00A16735">
      <w:pPr>
        <w:pStyle w:val="TH"/>
      </w:pPr>
      <w:r w:rsidRPr="00690A26">
        <w:t>Table 6.1.3.3.3.1-2: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4C5CB090"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0FF43EB"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2BDD5AE0"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65F4084F"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5DEF9CBC" w14:textId="77777777" w:rsidR="00A16735" w:rsidRPr="00690A26" w:rsidRDefault="00A16735" w:rsidP="000655E8">
            <w:pPr>
              <w:pStyle w:val="TAH"/>
            </w:pPr>
            <w:r w:rsidRPr="00690A26">
              <w:t>Description</w:t>
            </w:r>
          </w:p>
        </w:tc>
      </w:tr>
      <w:tr w:rsidR="00A16735" w:rsidRPr="00690A26" w14:paraId="28651686"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AEE5D1B"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457691A6"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70BE7A06"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565C2786" w14:textId="77777777" w:rsidR="00A16735" w:rsidRPr="00690A26" w:rsidRDefault="00A16735" w:rsidP="000655E8">
            <w:pPr>
              <w:pStyle w:val="TAL"/>
            </w:pPr>
          </w:p>
        </w:tc>
      </w:tr>
    </w:tbl>
    <w:p w14:paraId="491DDA29" w14:textId="77777777" w:rsidR="00A16735" w:rsidRPr="00690A26" w:rsidRDefault="00A16735" w:rsidP="00A16735"/>
    <w:p w14:paraId="19473BAD" w14:textId="77777777" w:rsidR="00A16735" w:rsidRPr="00690A26" w:rsidRDefault="00A16735" w:rsidP="00A16735">
      <w:pPr>
        <w:pStyle w:val="TH"/>
      </w:pPr>
      <w:r w:rsidRPr="00690A26">
        <w:lastRenderedPageBreak/>
        <w:t>Table 6.1.3.3.3.1-3: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08"/>
        <w:gridCol w:w="538"/>
        <w:gridCol w:w="1288"/>
        <w:gridCol w:w="1861"/>
        <w:gridCol w:w="4180"/>
      </w:tblGrid>
      <w:tr w:rsidR="00A16735" w:rsidRPr="00690A26" w14:paraId="2DC1CF9A" w14:textId="77777777" w:rsidTr="00A84750">
        <w:trPr>
          <w:jc w:val="center"/>
        </w:trPr>
        <w:tc>
          <w:tcPr>
            <w:tcW w:w="976" w:type="pct"/>
            <w:tcBorders>
              <w:top w:val="single" w:sz="4" w:space="0" w:color="auto"/>
              <w:left w:val="single" w:sz="4" w:space="0" w:color="auto"/>
              <w:bottom w:val="single" w:sz="4" w:space="0" w:color="auto"/>
              <w:right w:val="single" w:sz="4" w:space="0" w:color="auto"/>
            </w:tcBorders>
            <w:shd w:val="clear" w:color="auto" w:fill="C0C0C0"/>
          </w:tcPr>
          <w:p w14:paraId="5CC91B16" w14:textId="77777777" w:rsidR="00A16735" w:rsidRPr="00690A26" w:rsidRDefault="00A16735" w:rsidP="000655E8">
            <w:pPr>
              <w:pStyle w:val="TAH"/>
            </w:pPr>
            <w:r w:rsidRPr="00690A26">
              <w:t>Data type</w:t>
            </w:r>
          </w:p>
        </w:tc>
        <w:tc>
          <w:tcPr>
            <w:tcW w:w="275" w:type="pct"/>
            <w:tcBorders>
              <w:top w:val="single" w:sz="4" w:space="0" w:color="auto"/>
              <w:left w:val="single" w:sz="4" w:space="0" w:color="auto"/>
              <w:bottom w:val="single" w:sz="4" w:space="0" w:color="auto"/>
              <w:right w:val="single" w:sz="4" w:space="0" w:color="auto"/>
            </w:tcBorders>
            <w:shd w:val="clear" w:color="auto" w:fill="C0C0C0"/>
          </w:tcPr>
          <w:p w14:paraId="2A210086" w14:textId="77777777" w:rsidR="00A16735" w:rsidRPr="00690A26" w:rsidRDefault="00A16735" w:rsidP="000655E8">
            <w:pPr>
              <w:pStyle w:val="TAH"/>
            </w:pPr>
            <w:r w:rsidRPr="00690A26">
              <w:t>P</w:t>
            </w:r>
          </w:p>
        </w:tc>
        <w:tc>
          <w:tcPr>
            <w:tcW w:w="659" w:type="pct"/>
            <w:tcBorders>
              <w:top w:val="single" w:sz="4" w:space="0" w:color="auto"/>
              <w:left w:val="single" w:sz="4" w:space="0" w:color="auto"/>
              <w:bottom w:val="single" w:sz="4" w:space="0" w:color="auto"/>
              <w:right w:val="single" w:sz="4" w:space="0" w:color="auto"/>
            </w:tcBorders>
            <w:shd w:val="clear" w:color="auto" w:fill="C0C0C0"/>
          </w:tcPr>
          <w:p w14:paraId="4F1DCCE0" w14:textId="77777777" w:rsidR="00A16735" w:rsidRPr="00690A26" w:rsidRDefault="00A16735" w:rsidP="000655E8">
            <w:pPr>
              <w:pStyle w:val="TAH"/>
            </w:pPr>
            <w:r w:rsidRPr="00690A26">
              <w:t>Cardinality</w:t>
            </w:r>
          </w:p>
        </w:tc>
        <w:tc>
          <w:tcPr>
            <w:tcW w:w="952" w:type="pct"/>
            <w:tcBorders>
              <w:top w:val="single" w:sz="4" w:space="0" w:color="auto"/>
              <w:left w:val="single" w:sz="4" w:space="0" w:color="auto"/>
              <w:bottom w:val="single" w:sz="4" w:space="0" w:color="auto"/>
              <w:right w:val="single" w:sz="4" w:space="0" w:color="auto"/>
            </w:tcBorders>
            <w:shd w:val="clear" w:color="auto" w:fill="C0C0C0"/>
          </w:tcPr>
          <w:p w14:paraId="4549900E" w14:textId="77777777" w:rsidR="00A16735" w:rsidRPr="00690A26" w:rsidRDefault="00A16735" w:rsidP="000655E8">
            <w:pPr>
              <w:pStyle w:val="TAH"/>
            </w:pPr>
            <w:r w:rsidRPr="00690A26">
              <w:t>Response</w:t>
            </w:r>
          </w:p>
          <w:p w14:paraId="32284B65" w14:textId="77777777" w:rsidR="00A16735" w:rsidRPr="00690A26" w:rsidRDefault="00A16735" w:rsidP="000655E8">
            <w:pPr>
              <w:pStyle w:val="TAH"/>
            </w:pPr>
            <w:r w:rsidRPr="00690A26">
              <w:t>codes</w:t>
            </w:r>
          </w:p>
        </w:tc>
        <w:tc>
          <w:tcPr>
            <w:tcW w:w="2138" w:type="pct"/>
            <w:tcBorders>
              <w:top w:val="single" w:sz="4" w:space="0" w:color="auto"/>
              <w:left w:val="single" w:sz="4" w:space="0" w:color="auto"/>
              <w:bottom w:val="single" w:sz="4" w:space="0" w:color="auto"/>
              <w:right w:val="single" w:sz="4" w:space="0" w:color="auto"/>
            </w:tcBorders>
            <w:shd w:val="clear" w:color="auto" w:fill="C0C0C0"/>
          </w:tcPr>
          <w:p w14:paraId="4EE12128" w14:textId="77777777" w:rsidR="00A16735" w:rsidRPr="00690A26" w:rsidRDefault="00A16735" w:rsidP="000655E8">
            <w:pPr>
              <w:pStyle w:val="TAH"/>
            </w:pPr>
            <w:r w:rsidRPr="00690A26">
              <w:t>Description</w:t>
            </w:r>
          </w:p>
        </w:tc>
      </w:tr>
      <w:tr w:rsidR="00A16735" w:rsidRPr="00690A26" w14:paraId="2A41025F" w14:textId="77777777" w:rsidTr="00A84750">
        <w:trPr>
          <w:jc w:val="center"/>
        </w:trPr>
        <w:tc>
          <w:tcPr>
            <w:tcW w:w="976" w:type="pct"/>
            <w:tcBorders>
              <w:top w:val="single" w:sz="4" w:space="0" w:color="auto"/>
              <w:left w:val="single" w:sz="6" w:space="0" w:color="000000"/>
              <w:bottom w:val="single" w:sz="4" w:space="0" w:color="auto"/>
              <w:right w:val="single" w:sz="6" w:space="0" w:color="000000"/>
            </w:tcBorders>
            <w:shd w:val="clear" w:color="auto" w:fill="auto"/>
          </w:tcPr>
          <w:p w14:paraId="7F461923" w14:textId="77777777" w:rsidR="00A16735" w:rsidRPr="00690A26" w:rsidRDefault="00A16735" w:rsidP="000655E8">
            <w:pPr>
              <w:pStyle w:val="TAL"/>
            </w:pPr>
            <w:r w:rsidRPr="00690A26">
              <w:t>NFProfile</w:t>
            </w:r>
          </w:p>
        </w:tc>
        <w:tc>
          <w:tcPr>
            <w:tcW w:w="275" w:type="pct"/>
            <w:tcBorders>
              <w:top w:val="single" w:sz="4" w:space="0" w:color="auto"/>
              <w:left w:val="single" w:sz="6" w:space="0" w:color="000000"/>
              <w:bottom w:val="single" w:sz="4" w:space="0" w:color="auto"/>
              <w:right w:val="single" w:sz="6" w:space="0" w:color="000000"/>
            </w:tcBorders>
          </w:tcPr>
          <w:p w14:paraId="3F3F5DE2" w14:textId="77777777" w:rsidR="00A16735" w:rsidRPr="00690A26" w:rsidRDefault="00A16735" w:rsidP="000655E8">
            <w:pPr>
              <w:pStyle w:val="TAC"/>
            </w:pPr>
            <w:r w:rsidRPr="00690A26">
              <w:t>M</w:t>
            </w:r>
          </w:p>
        </w:tc>
        <w:tc>
          <w:tcPr>
            <w:tcW w:w="659" w:type="pct"/>
            <w:tcBorders>
              <w:top w:val="single" w:sz="4" w:space="0" w:color="auto"/>
              <w:left w:val="single" w:sz="6" w:space="0" w:color="000000"/>
              <w:bottom w:val="single" w:sz="4" w:space="0" w:color="auto"/>
              <w:right w:val="single" w:sz="6" w:space="0" w:color="000000"/>
            </w:tcBorders>
          </w:tcPr>
          <w:p w14:paraId="7D017ED7" w14:textId="77777777" w:rsidR="00A16735" w:rsidRPr="00690A26" w:rsidRDefault="00A16735" w:rsidP="000655E8">
            <w:pPr>
              <w:pStyle w:val="TAL"/>
            </w:pPr>
            <w:r w:rsidRPr="00690A26">
              <w:t>1</w:t>
            </w:r>
          </w:p>
        </w:tc>
        <w:tc>
          <w:tcPr>
            <w:tcW w:w="952" w:type="pct"/>
            <w:tcBorders>
              <w:top w:val="single" w:sz="4" w:space="0" w:color="auto"/>
              <w:left w:val="single" w:sz="6" w:space="0" w:color="000000"/>
              <w:bottom w:val="single" w:sz="4" w:space="0" w:color="auto"/>
              <w:right w:val="single" w:sz="6" w:space="0" w:color="000000"/>
            </w:tcBorders>
          </w:tcPr>
          <w:p w14:paraId="3D6BF2D8" w14:textId="77777777" w:rsidR="00A16735" w:rsidRPr="00690A26" w:rsidRDefault="00A16735" w:rsidP="000655E8">
            <w:pPr>
              <w:pStyle w:val="TAL"/>
            </w:pPr>
            <w:r w:rsidRPr="00690A26">
              <w:t>200 OK</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7150224E" w14:textId="77777777" w:rsidR="00A16735" w:rsidRPr="00690A26" w:rsidRDefault="00A16735" w:rsidP="001A5D10">
            <w:pPr>
              <w:pStyle w:val="TAL"/>
            </w:pPr>
            <w:r w:rsidRPr="00690A26">
              <w:rPr>
                <w:lang w:val="en-US"/>
              </w:rPr>
              <w:t>The response body contains the profile of a given NF Instance</w:t>
            </w:r>
            <w:r w:rsidRPr="00690A26">
              <w:t>.</w:t>
            </w:r>
          </w:p>
        </w:tc>
      </w:tr>
      <w:tr w:rsidR="00E15AED" w:rsidRPr="00690A26" w14:paraId="3F65E4B3" w14:textId="77777777" w:rsidTr="00A84750">
        <w:trPr>
          <w:jc w:val="center"/>
        </w:trPr>
        <w:tc>
          <w:tcPr>
            <w:tcW w:w="976" w:type="pct"/>
            <w:tcBorders>
              <w:top w:val="single" w:sz="4" w:space="0" w:color="auto"/>
              <w:left w:val="single" w:sz="6" w:space="0" w:color="000000"/>
              <w:bottom w:val="single" w:sz="4" w:space="0" w:color="auto"/>
              <w:right w:val="single" w:sz="6" w:space="0" w:color="000000"/>
            </w:tcBorders>
            <w:shd w:val="clear" w:color="auto" w:fill="auto"/>
          </w:tcPr>
          <w:p w14:paraId="1B04D00E" w14:textId="0E88155D" w:rsidR="00E15AED" w:rsidRPr="00690A26" w:rsidRDefault="00253CB6" w:rsidP="00E15AED">
            <w:pPr>
              <w:pStyle w:val="TAL"/>
            </w:pPr>
            <w:r>
              <w:t>RedirectResponse</w:t>
            </w:r>
          </w:p>
        </w:tc>
        <w:tc>
          <w:tcPr>
            <w:tcW w:w="275" w:type="pct"/>
            <w:tcBorders>
              <w:top w:val="single" w:sz="4" w:space="0" w:color="auto"/>
              <w:left w:val="single" w:sz="6" w:space="0" w:color="000000"/>
              <w:bottom w:val="single" w:sz="4" w:space="0" w:color="auto"/>
              <w:right w:val="single" w:sz="6" w:space="0" w:color="000000"/>
            </w:tcBorders>
          </w:tcPr>
          <w:p w14:paraId="22AE5EE3" w14:textId="77777777" w:rsidR="00E15AED" w:rsidRPr="00690A26" w:rsidRDefault="00E15AED" w:rsidP="00E15AED">
            <w:pPr>
              <w:pStyle w:val="TAC"/>
            </w:pPr>
            <w:r>
              <w:t>O</w:t>
            </w:r>
          </w:p>
        </w:tc>
        <w:tc>
          <w:tcPr>
            <w:tcW w:w="659" w:type="pct"/>
            <w:tcBorders>
              <w:top w:val="single" w:sz="4" w:space="0" w:color="auto"/>
              <w:left w:val="single" w:sz="6" w:space="0" w:color="000000"/>
              <w:bottom w:val="single" w:sz="4" w:space="0" w:color="auto"/>
              <w:right w:val="single" w:sz="6" w:space="0" w:color="000000"/>
            </w:tcBorders>
          </w:tcPr>
          <w:p w14:paraId="167AEDFA" w14:textId="77777777" w:rsidR="00E15AED" w:rsidRPr="00690A26" w:rsidRDefault="00E15AED" w:rsidP="00E15AED">
            <w:pPr>
              <w:pStyle w:val="TAL"/>
            </w:pPr>
            <w:r>
              <w:t>0..</w:t>
            </w:r>
            <w:r w:rsidRPr="00690A26">
              <w:rPr>
                <w:rFonts w:hint="eastAsia"/>
              </w:rPr>
              <w:t>1</w:t>
            </w:r>
          </w:p>
        </w:tc>
        <w:tc>
          <w:tcPr>
            <w:tcW w:w="952" w:type="pct"/>
            <w:tcBorders>
              <w:top w:val="single" w:sz="4" w:space="0" w:color="auto"/>
              <w:left w:val="single" w:sz="6" w:space="0" w:color="000000"/>
              <w:bottom w:val="single" w:sz="4" w:space="0" w:color="auto"/>
              <w:right w:val="single" w:sz="6" w:space="0" w:color="000000"/>
            </w:tcBorders>
          </w:tcPr>
          <w:p w14:paraId="05085C8D" w14:textId="77777777" w:rsidR="00E15AED" w:rsidRPr="00690A26" w:rsidRDefault="00E15AED" w:rsidP="00E15AED">
            <w:pPr>
              <w:pStyle w:val="TAL"/>
            </w:pPr>
            <w:r>
              <w:t>307 Temporary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0518CD46" w14:textId="77777777" w:rsidR="00F21791" w:rsidRDefault="00E15AED" w:rsidP="00F21791">
            <w:pPr>
              <w:pStyle w:val="TAL"/>
              <w:rPr>
                <w:lang w:val="en-US"/>
              </w:rPr>
            </w:pPr>
            <w:r w:rsidRPr="007D4BE9">
              <w:rPr>
                <w:lang w:val="en-US"/>
              </w:rPr>
              <w:t>The NRF shall generate a Location header field containing a URI pointing to the endpoint of another NRF service instance to which the request should be sent</w:t>
            </w:r>
            <w:r>
              <w:rPr>
                <w:lang w:val="en-US"/>
              </w:rPr>
              <w:t>.</w:t>
            </w:r>
          </w:p>
          <w:p w14:paraId="2CD340B3" w14:textId="2387B5D2" w:rsidR="00E15AED" w:rsidRPr="00690A26" w:rsidRDefault="00F21791" w:rsidP="00F21791">
            <w:pPr>
              <w:pStyle w:val="TAL"/>
              <w:rPr>
                <w:lang w:val="en-US"/>
              </w:rPr>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E15AED" w:rsidRPr="00690A26" w14:paraId="2B0502ED" w14:textId="77777777" w:rsidTr="00A84750">
        <w:trPr>
          <w:jc w:val="center"/>
        </w:trPr>
        <w:tc>
          <w:tcPr>
            <w:tcW w:w="976" w:type="pct"/>
            <w:tcBorders>
              <w:top w:val="single" w:sz="4" w:space="0" w:color="auto"/>
              <w:left w:val="single" w:sz="6" w:space="0" w:color="000000"/>
              <w:bottom w:val="single" w:sz="4" w:space="0" w:color="auto"/>
              <w:right w:val="single" w:sz="6" w:space="0" w:color="000000"/>
            </w:tcBorders>
            <w:shd w:val="clear" w:color="auto" w:fill="auto"/>
          </w:tcPr>
          <w:p w14:paraId="4303806B" w14:textId="15A8574C" w:rsidR="00E15AED" w:rsidRPr="00690A26" w:rsidRDefault="00253CB6" w:rsidP="00E15AED">
            <w:pPr>
              <w:pStyle w:val="TAL"/>
            </w:pPr>
            <w:r>
              <w:t>RedirectResponse</w:t>
            </w:r>
          </w:p>
        </w:tc>
        <w:tc>
          <w:tcPr>
            <w:tcW w:w="275" w:type="pct"/>
            <w:tcBorders>
              <w:top w:val="single" w:sz="4" w:space="0" w:color="auto"/>
              <w:left w:val="single" w:sz="6" w:space="0" w:color="000000"/>
              <w:bottom w:val="single" w:sz="4" w:space="0" w:color="auto"/>
              <w:right w:val="single" w:sz="6" w:space="0" w:color="000000"/>
            </w:tcBorders>
          </w:tcPr>
          <w:p w14:paraId="78625718" w14:textId="77777777" w:rsidR="00E15AED" w:rsidRPr="00690A26" w:rsidRDefault="00E15AED" w:rsidP="00E15AED">
            <w:pPr>
              <w:pStyle w:val="TAC"/>
            </w:pPr>
            <w:r>
              <w:t>O</w:t>
            </w:r>
          </w:p>
        </w:tc>
        <w:tc>
          <w:tcPr>
            <w:tcW w:w="659" w:type="pct"/>
            <w:tcBorders>
              <w:top w:val="single" w:sz="4" w:space="0" w:color="auto"/>
              <w:left w:val="single" w:sz="6" w:space="0" w:color="000000"/>
              <w:bottom w:val="single" w:sz="4" w:space="0" w:color="auto"/>
              <w:right w:val="single" w:sz="6" w:space="0" w:color="000000"/>
            </w:tcBorders>
          </w:tcPr>
          <w:p w14:paraId="6FB425D5" w14:textId="77777777" w:rsidR="00E15AED" w:rsidRPr="00690A26" w:rsidRDefault="00E15AED" w:rsidP="00E15AED">
            <w:pPr>
              <w:pStyle w:val="TAL"/>
            </w:pPr>
            <w:r>
              <w:t>0..</w:t>
            </w:r>
            <w:r w:rsidRPr="00690A26">
              <w:rPr>
                <w:rFonts w:hint="eastAsia"/>
              </w:rPr>
              <w:t>1</w:t>
            </w:r>
          </w:p>
        </w:tc>
        <w:tc>
          <w:tcPr>
            <w:tcW w:w="952" w:type="pct"/>
            <w:tcBorders>
              <w:top w:val="single" w:sz="4" w:space="0" w:color="auto"/>
              <w:left w:val="single" w:sz="6" w:space="0" w:color="000000"/>
              <w:bottom w:val="single" w:sz="4" w:space="0" w:color="auto"/>
              <w:right w:val="single" w:sz="6" w:space="0" w:color="000000"/>
            </w:tcBorders>
          </w:tcPr>
          <w:p w14:paraId="6D1C4ECB" w14:textId="77777777" w:rsidR="00E15AED" w:rsidRPr="00690A26" w:rsidRDefault="00E15AED" w:rsidP="00E15AED">
            <w:pPr>
              <w:pStyle w:val="TAL"/>
            </w:pPr>
            <w:r>
              <w:t>308 Permanent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4E25558D" w14:textId="77777777" w:rsidR="00F21791" w:rsidRDefault="00E15AED" w:rsidP="00F21791">
            <w:pPr>
              <w:pStyle w:val="TAL"/>
              <w:rPr>
                <w:lang w:val="en-US"/>
              </w:rPr>
            </w:pPr>
            <w:r w:rsidRPr="007D4BE9">
              <w:rPr>
                <w:lang w:val="en-US"/>
              </w:rPr>
              <w:t>The NRF shall generate a Location header field containing a URI pointing to the endpoint of another NRF service instance to which the request should be sent</w:t>
            </w:r>
            <w:r>
              <w:rPr>
                <w:lang w:val="en-US"/>
              </w:rPr>
              <w:t>.</w:t>
            </w:r>
          </w:p>
          <w:p w14:paraId="7207A9AB" w14:textId="094FE43C" w:rsidR="00E15AED" w:rsidRPr="00690A26" w:rsidRDefault="00F21791" w:rsidP="00F21791">
            <w:pPr>
              <w:pStyle w:val="TAL"/>
              <w:rPr>
                <w:lang w:val="en-US"/>
              </w:rPr>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E15AED" w:rsidRPr="00690A26" w14:paraId="20D6A56A"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7A4E1709" w14:textId="77777777" w:rsidR="00E15AED" w:rsidRPr="00690A26" w:rsidRDefault="00E15AED" w:rsidP="00E15AED">
            <w:pPr>
              <w:pStyle w:val="TAN"/>
              <w:rPr>
                <w:rFonts w:cs="Arial"/>
                <w:szCs w:val="18"/>
                <w:lang w:val="en-US"/>
              </w:rPr>
            </w:pPr>
            <w:r w:rsidRPr="00690A26">
              <w:t>NOTE:</w:t>
            </w:r>
            <w:r w:rsidRPr="00690A26">
              <w:tab/>
            </w:r>
            <w:r w:rsidRPr="00690A26">
              <w:rPr>
                <w:noProof/>
              </w:rPr>
              <w:t xml:space="preserve">The mandatory </w:t>
            </w:r>
            <w:r w:rsidRPr="00690A26">
              <w:t>HTTP error status codes for the GET method listed in Table 5.2.7.1-1 of 3GPP TS 29.500 [4] other than those specified in the table above also apply, with a ProblemDetails data type (see clause 5.2.7 of 3GPP TS 29.500 [4]).</w:t>
            </w:r>
          </w:p>
        </w:tc>
      </w:tr>
    </w:tbl>
    <w:p w14:paraId="659491C5" w14:textId="77777777" w:rsidR="00A16735" w:rsidRDefault="00A16735" w:rsidP="00A16735"/>
    <w:p w14:paraId="0FA93099" w14:textId="77777777" w:rsidR="00E15AED" w:rsidRDefault="00E15AED" w:rsidP="00E15AED">
      <w:pPr>
        <w:pStyle w:val="TH"/>
      </w:pPr>
      <w:r>
        <w:t xml:space="preserve">Table </w:t>
      </w:r>
      <w:r w:rsidRPr="00690A26">
        <w:t>6.1.3.3.3.1</w:t>
      </w:r>
      <w:r w:rsidRPr="00D67AB2">
        <w:t>-</w:t>
      </w:r>
      <w:r>
        <w:t>4</w:t>
      </w:r>
      <w:r w:rsidRPr="00D67AB2">
        <w:t xml:space="preserve">: </w:t>
      </w:r>
      <w:r>
        <w:t xml:space="preserve">Headers supported by the 307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17984915"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8BA24FD"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829DBB8"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8DF0B92"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FCB9ED4"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1990D18" w14:textId="77777777" w:rsidR="00E15AED" w:rsidRPr="00D67AB2" w:rsidRDefault="00E15AED" w:rsidP="00AD7D13">
            <w:pPr>
              <w:pStyle w:val="TAH"/>
            </w:pPr>
            <w:r w:rsidRPr="00D67AB2">
              <w:t>Description</w:t>
            </w:r>
          </w:p>
        </w:tc>
      </w:tr>
      <w:tr w:rsidR="00E15AED" w:rsidRPr="00D67AB2" w14:paraId="68B4790C"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8386BBE"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78A2BF2"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AC4A72C"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754E2F07"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36F1CE6" w14:textId="281ED47C" w:rsidR="00E15AED" w:rsidRPr="00D67AB2" w:rsidRDefault="00E15AED"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6E94A4DD" w14:textId="77777777" w:rsidR="00E15AED" w:rsidRDefault="00E15AED" w:rsidP="00E15AED">
      <w:pPr>
        <w:rPr>
          <w:noProof/>
        </w:rPr>
      </w:pPr>
    </w:p>
    <w:p w14:paraId="57859484" w14:textId="77777777" w:rsidR="00E15AED" w:rsidRDefault="00E15AED" w:rsidP="00E15AED">
      <w:pPr>
        <w:pStyle w:val="TH"/>
      </w:pPr>
      <w:r>
        <w:t xml:space="preserve">Table </w:t>
      </w:r>
      <w:r w:rsidRPr="00690A26">
        <w:t>6.1.3.3.3.1</w:t>
      </w:r>
      <w:r w:rsidRPr="00D67AB2">
        <w:t>-</w:t>
      </w:r>
      <w:r>
        <w:t>5</w:t>
      </w:r>
      <w:r w:rsidRPr="00D67AB2">
        <w:t xml:space="preserve">: </w:t>
      </w:r>
      <w:r>
        <w:t xml:space="preserve">Headers supported by the 308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27D20B94"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9F6AE3"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0D465A1"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F4B78D3"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D671E5A"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8044B86" w14:textId="77777777" w:rsidR="00E15AED" w:rsidRPr="00D67AB2" w:rsidRDefault="00E15AED" w:rsidP="00AD7D13">
            <w:pPr>
              <w:pStyle w:val="TAH"/>
            </w:pPr>
            <w:r w:rsidRPr="00D67AB2">
              <w:t>Description</w:t>
            </w:r>
          </w:p>
        </w:tc>
      </w:tr>
      <w:tr w:rsidR="00E15AED" w:rsidRPr="00D67AB2" w14:paraId="2AB68444"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012F393"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2171AD5"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B6D1B58"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63BEE11F"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CCF6084" w14:textId="41CA68B2" w:rsidR="00E15AED" w:rsidRPr="00D67AB2" w:rsidRDefault="00E15AED"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36FCF627" w14:textId="77777777" w:rsidR="00E15AED" w:rsidRPr="00690A26" w:rsidRDefault="00E15AED" w:rsidP="00E15AED"/>
    <w:p w14:paraId="0B49C741" w14:textId="44EF3C48" w:rsidR="003B222F" w:rsidRDefault="003B222F" w:rsidP="003B222F">
      <w:pPr>
        <w:pStyle w:val="TH"/>
      </w:pPr>
      <w:r w:rsidRPr="00D67AB2">
        <w:t>Table 6.</w:t>
      </w:r>
      <w:r>
        <w:t>1</w:t>
      </w:r>
      <w:r w:rsidRPr="00D67AB2">
        <w:t>.</w:t>
      </w:r>
      <w:r>
        <w:t>3</w:t>
      </w:r>
      <w:r w:rsidRPr="00D67AB2">
        <w:t>.</w:t>
      </w:r>
      <w:r>
        <w:t>3.3.1-6</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3B222F" w:rsidRPr="00D67AB2" w14:paraId="1A9271E0" w14:textId="77777777" w:rsidTr="00B8100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86DB3A0" w14:textId="77777777" w:rsidR="003B222F" w:rsidRPr="00D67AB2" w:rsidRDefault="003B222F" w:rsidP="00B8100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390BEA5" w14:textId="77777777" w:rsidR="003B222F" w:rsidRPr="00D67AB2" w:rsidRDefault="003B222F" w:rsidP="00B8100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2EE784A" w14:textId="77777777" w:rsidR="003B222F" w:rsidRPr="00D67AB2" w:rsidRDefault="003B222F" w:rsidP="00B8100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1897924" w14:textId="77777777" w:rsidR="003B222F" w:rsidRPr="00D67AB2" w:rsidRDefault="003B222F" w:rsidP="00B8100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1F90DC8" w14:textId="77777777" w:rsidR="003B222F" w:rsidRPr="00D67AB2" w:rsidRDefault="003B222F" w:rsidP="00B81006">
            <w:pPr>
              <w:pStyle w:val="TAH"/>
            </w:pPr>
            <w:r w:rsidRPr="00D67AB2">
              <w:t>Description</w:t>
            </w:r>
          </w:p>
        </w:tc>
      </w:tr>
      <w:tr w:rsidR="003B222F" w:rsidRPr="00D67AB2" w14:paraId="42FFB944" w14:textId="77777777" w:rsidTr="00B8100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F275089" w14:textId="77777777" w:rsidR="003B222F" w:rsidRDefault="003B222F" w:rsidP="00B81006">
            <w:pPr>
              <w:pStyle w:val="TAL"/>
            </w:pPr>
            <w:r w:rsidRPr="007340C0">
              <w:t>ETag</w:t>
            </w:r>
          </w:p>
        </w:tc>
        <w:tc>
          <w:tcPr>
            <w:tcW w:w="732" w:type="pct"/>
            <w:tcBorders>
              <w:top w:val="single" w:sz="4" w:space="0" w:color="auto"/>
              <w:left w:val="single" w:sz="6" w:space="0" w:color="000000"/>
              <w:bottom w:val="single" w:sz="6" w:space="0" w:color="000000"/>
              <w:right w:val="single" w:sz="6" w:space="0" w:color="000000"/>
            </w:tcBorders>
          </w:tcPr>
          <w:p w14:paraId="22499C22" w14:textId="77777777" w:rsidR="003B222F" w:rsidRDefault="003B222F" w:rsidP="00B8100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CF7860F" w14:textId="77777777" w:rsidR="003B222F" w:rsidRDefault="003B222F" w:rsidP="00B81006">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3EDEF91E" w14:textId="77777777" w:rsidR="003B222F" w:rsidRPr="00D67AB2" w:rsidRDefault="003B222F" w:rsidP="00B81006">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B07BD8E" w14:textId="291E1968" w:rsidR="003B222F" w:rsidRDefault="003B222F" w:rsidP="00B81006">
            <w:pPr>
              <w:pStyle w:val="TAL"/>
            </w:pPr>
            <w:r w:rsidRPr="007340C0">
              <w:t>Entity Tag containing a strong validator, described in IETF</w:t>
            </w:r>
            <w:r>
              <w:t> </w:t>
            </w:r>
            <w:r w:rsidRPr="007340C0">
              <w:t>RFC</w:t>
            </w:r>
            <w:r>
              <w:t> </w:t>
            </w:r>
            <w:r w:rsidR="00A324CD">
              <w:t>9110 [40]</w:t>
            </w:r>
            <w:r w:rsidRPr="007340C0">
              <w:t xml:space="preserve">, </w:t>
            </w:r>
            <w:r>
              <w:t>clause </w:t>
            </w:r>
            <w:r w:rsidR="00A324CD">
              <w:t>8.8</w:t>
            </w:r>
            <w:r w:rsidRPr="007340C0">
              <w:t>.3</w:t>
            </w:r>
          </w:p>
        </w:tc>
      </w:tr>
    </w:tbl>
    <w:p w14:paraId="217BFAA8" w14:textId="77777777" w:rsidR="00E15AED" w:rsidRPr="00690A26" w:rsidRDefault="00E15AED" w:rsidP="00A16735"/>
    <w:p w14:paraId="2C4BB342" w14:textId="77777777" w:rsidR="00A16735" w:rsidRPr="00690A26" w:rsidRDefault="00A16735" w:rsidP="00545906">
      <w:pPr>
        <w:pStyle w:val="H6"/>
      </w:pPr>
      <w:bookmarkStart w:id="619" w:name="_Toc24937629"/>
      <w:bookmarkStart w:id="620" w:name="_Toc33962444"/>
      <w:bookmarkStart w:id="621" w:name="_Toc42883206"/>
      <w:bookmarkStart w:id="622" w:name="_Toc49733074"/>
      <w:bookmarkStart w:id="623" w:name="_Toc56690699"/>
      <w:r w:rsidRPr="00690A26">
        <w:t>6.1.3.3.3.2</w:t>
      </w:r>
      <w:r w:rsidRPr="00690A26">
        <w:tab/>
        <w:t>PUT</w:t>
      </w:r>
      <w:bookmarkEnd w:id="619"/>
      <w:bookmarkEnd w:id="620"/>
      <w:bookmarkEnd w:id="621"/>
      <w:bookmarkEnd w:id="622"/>
      <w:bookmarkEnd w:id="623"/>
    </w:p>
    <w:p w14:paraId="6F28B59A" w14:textId="77777777" w:rsidR="00A16735" w:rsidRPr="00690A26" w:rsidRDefault="00A16735" w:rsidP="00A16735">
      <w:r w:rsidRPr="00690A26">
        <w:t>This method registers a new NF instance in the NRF, or replaces completely an existing NF instance.</w:t>
      </w:r>
    </w:p>
    <w:p w14:paraId="07CBD1DB" w14:textId="77777777" w:rsidR="00A16735" w:rsidRPr="00690A26" w:rsidRDefault="00A16735" w:rsidP="00A16735">
      <w:r w:rsidRPr="00690A26">
        <w:t>This method shall support the URI query parameters specified in table 6.1.3.3.3.2-1.</w:t>
      </w:r>
    </w:p>
    <w:p w14:paraId="313E6A3E" w14:textId="77777777" w:rsidR="00A16735" w:rsidRPr="00690A26" w:rsidRDefault="00A16735" w:rsidP="00A16735">
      <w:pPr>
        <w:pStyle w:val="TH"/>
        <w:rPr>
          <w:rFonts w:cs="Arial"/>
        </w:rPr>
      </w:pPr>
      <w:r w:rsidRPr="00690A26">
        <w:t>Table 6.1.3.3.3.2-1: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21D26B10"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27EA264"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F28B651"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27E6E8B1"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607988AB"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317CF511" w14:textId="77777777" w:rsidR="00A16735" w:rsidRPr="00690A26" w:rsidRDefault="00A16735" w:rsidP="000655E8">
            <w:pPr>
              <w:pStyle w:val="TAH"/>
            </w:pPr>
            <w:r w:rsidRPr="00690A26">
              <w:t>Description</w:t>
            </w:r>
          </w:p>
        </w:tc>
      </w:tr>
      <w:tr w:rsidR="00A16735" w:rsidRPr="00690A26" w14:paraId="7513B3C1"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0620F25"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6CEBB91C" w14:textId="77777777"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14:paraId="2A2949A1"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0CFA730B"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7F1C2065" w14:textId="77777777" w:rsidR="00A16735" w:rsidRPr="00690A26" w:rsidRDefault="00A16735" w:rsidP="000655E8">
            <w:pPr>
              <w:pStyle w:val="TAL"/>
            </w:pPr>
          </w:p>
        </w:tc>
      </w:tr>
    </w:tbl>
    <w:p w14:paraId="0FE3F711" w14:textId="77777777" w:rsidR="00A16735" w:rsidRPr="00690A26" w:rsidRDefault="00A16735" w:rsidP="00A16735"/>
    <w:p w14:paraId="3789F5B5" w14:textId="77777777" w:rsidR="00A16735" w:rsidRPr="00690A26" w:rsidRDefault="00A16735" w:rsidP="00A16735">
      <w:r w:rsidRPr="00690A26">
        <w:t>This method shall support the request data structures specified in table 6.1.3.3.3.2-2 and the response data structures and response codes specified in table 6.1.3.3.3.2-3.</w:t>
      </w:r>
    </w:p>
    <w:p w14:paraId="42A3F2E0" w14:textId="77777777" w:rsidR="00A16735" w:rsidRPr="00690A26" w:rsidRDefault="00A16735" w:rsidP="00A16735">
      <w:pPr>
        <w:pStyle w:val="TH"/>
      </w:pPr>
      <w:r w:rsidRPr="00690A26">
        <w:lastRenderedPageBreak/>
        <w:t>Table 6.1.3.3.3.2-2: Data structures supported by the PUT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455DA85C"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6A95837"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49A9EB7B"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16BB9BB0"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365065C9" w14:textId="77777777" w:rsidR="00A16735" w:rsidRPr="00690A26" w:rsidRDefault="00A16735" w:rsidP="000655E8">
            <w:pPr>
              <w:pStyle w:val="TAH"/>
            </w:pPr>
            <w:r w:rsidRPr="00690A26">
              <w:t>Description</w:t>
            </w:r>
          </w:p>
        </w:tc>
      </w:tr>
      <w:tr w:rsidR="00A16735" w:rsidRPr="00690A26" w14:paraId="055A8BA0"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510B12E" w14:textId="77777777" w:rsidR="00A16735" w:rsidRPr="00690A26" w:rsidRDefault="00A16735" w:rsidP="000655E8">
            <w:pPr>
              <w:pStyle w:val="TAL"/>
            </w:pPr>
            <w:r w:rsidRPr="00690A26">
              <w:t>NFProfile</w:t>
            </w:r>
          </w:p>
        </w:tc>
        <w:tc>
          <w:tcPr>
            <w:tcW w:w="960" w:type="dxa"/>
            <w:tcBorders>
              <w:top w:val="single" w:sz="4" w:space="0" w:color="auto"/>
              <w:left w:val="single" w:sz="6" w:space="0" w:color="000000"/>
              <w:bottom w:val="single" w:sz="6" w:space="0" w:color="000000"/>
              <w:right w:val="single" w:sz="6" w:space="0" w:color="000000"/>
            </w:tcBorders>
          </w:tcPr>
          <w:p w14:paraId="5C6A10CB" w14:textId="77777777" w:rsidR="00A16735" w:rsidRPr="00690A26" w:rsidRDefault="00A16735" w:rsidP="000655E8">
            <w:pPr>
              <w:pStyle w:val="TAC"/>
            </w:pPr>
            <w:r w:rsidRPr="00690A26">
              <w:t>M</w:t>
            </w:r>
          </w:p>
        </w:tc>
        <w:tc>
          <w:tcPr>
            <w:tcW w:w="3331" w:type="dxa"/>
            <w:tcBorders>
              <w:top w:val="single" w:sz="4" w:space="0" w:color="auto"/>
              <w:left w:val="single" w:sz="6" w:space="0" w:color="000000"/>
              <w:bottom w:val="single" w:sz="6" w:space="0" w:color="000000"/>
              <w:right w:val="single" w:sz="6" w:space="0" w:color="000000"/>
            </w:tcBorders>
          </w:tcPr>
          <w:p w14:paraId="6C1328D7" w14:textId="77777777" w:rsidR="00A16735" w:rsidRPr="00690A26" w:rsidRDefault="00A16735" w:rsidP="000655E8">
            <w:pPr>
              <w:pStyle w:val="TAL"/>
            </w:pPr>
            <w:r w:rsidRPr="00690A26">
              <w:t>1</w:t>
            </w: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3612ABEE" w14:textId="77777777" w:rsidR="00A16735" w:rsidRPr="00690A26" w:rsidRDefault="00A16735" w:rsidP="000655E8">
            <w:pPr>
              <w:pStyle w:val="TAL"/>
            </w:pPr>
            <w:r w:rsidRPr="00690A26">
              <w:t>Profile of the NF Instance to be registered, or completely replaced, in NRF.</w:t>
            </w:r>
          </w:p>
        </w:tc>
      </w:tr>
    </w:tbl>
    <w:p w14:paraId="7DAB3B82" w14:textId="77777777" w:rsidR="00A16735" w:rsidRPr="00690A26" w:rsidRDefault="00A16735" w:rsidP="00A16735"/>
    <w:p w14:paraId="2D16E7E2" w14:textId="77777777" w:rsidR="00A16735" w:rsidRPr="00690A26" w:rsidRDefault="00A16735" w:rsidP="00A16735">
      <w:pPr>
        <w:pStyle w:val="TH"/>
      </w:pPr>
      <w:r w:rsidRPr="00690A26">
        <w:t>Table 6.1.3.3.3.2-3: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5"/>
        <w:gridCol w:w="532"/>
        <w:gridCol w:w="1191"/>
        <w:gridCol w:w="2070"/>
        <w:gridCol w:w="4137"/>
      </w:tblGrid>
      <w:tr w:rsidR="00A16735" w:rsidRPr="00690A26" w14:paraId="53B5F6FB" w14:textId="77777777" w:rsidTr="00A84750">
        <w:trPr>
          <w:jc w:val="center"/>
        </w:trPr>
        <w:tc>
          <w:tcPr>
            <w:tcW w:w="944" w:type="pct"/>
            <w:tcBorders>
              <w:top w:val="single" w:sz="4" w:space="0" w:color="auto"/>
              <w:left w:val="single" w:sz="4" w:space="0" w:color="auto"/>
              <w:bottom w:val="single" w:sz="4" w:space="0" w:color="auto"/>
              <w:right w:val="single" w:sz="4" w:space="0" w:color="auto"/>
            </w:tcBorders>
            <w:shd w:val="clear" w:color="auto" w:fill="C0C0C0"/>
          </w:tcPr>
          <w:p w14:paraId="62CA941A" w14:textId="77777777" w:rsidR="00A16735" w:rsidRPr="00690A26" w:rsidRDefault="00A16735" w:rsidP="000655E8">
            <w:pPr>
              <w:pStyle w:val="TAH"/>
            </w:pPr>
            <w:r w:rsidRPr="00690A26">
              <w:t>Data type</w:t>
            </w:r>
          </w:p>
        </w:tc>
        <w:tc>
          <w:tcPr>
            <w:tcW w:w="272" w:type="pct"/>
            <w:tcBorders>
              <w:top w:val="single" w:sz="4" w:space="0" w:color="auto"/>
              <w:left w:val="single" w:sz="4" w:space="0" w:color="auto"/>
              <w:bottom w:val="single" w:sz="4" w:space="0" w:color="auto"/>
              <w:right w:val="single" w:sz="4" w:space="0" w:color="auto"/>
            </w:tcBorders>
            <w:shd w:val="clear" w:color="auto" w:fill="C0C0C0"/>
          </w:tcPr>
          <w:p w14:paraId="10A0A2D5" w14:textId="77777777" w:rsidR="00A16735" w:rsidRPr="00690A26" w:rsidRDefault="00A16735" w:rsidP="000655E8">
            <w:pPr>
              <w:pStyle w:val="TAH"/>
            </w:pPr>
            <w:r w:rsidRPr="00690A26">
              <w:t>P</w:t>
            </w:r>
          </w:p>
        </w:tc>
        <w:tc>
          <w:tcPr>
            <w:tcW w:w="609" w:type="pct"/>
            <w:tcBorders>
              <w:top w:val="single" w:sz="4" w:space="0" w:color="auto"/>
              <w:left w:val="single" w:sz="4" w:space="0" w:color="auto"/>
              <w:bottom w:val="single" w:sz="4" w:space="0" w:color="auto"/>
              <w:right w:val="single" w:sz="4" w:space="0" w:color="auto"/>
            </w:tcBorders>
            <w:shd w:val="clear" w:color="auto" w:fill="C0C0C0"/>
          </w:tcPr>
          <w:p w14:paraId="7D9382BE" w14:textId="77777777" w:rsidR="00A16735" w:rsidRPr="00690A26" w:rsidRDefault="00A16735" w:rsidP="000655E8">
            <w:pPr>
              <w:pStyle w:val="TAH"/>
            </w:pPr>
            <w:r w:rsidRPr="00690A26">
              <w:t>Cardinality</w:t>
            </w:r>
          </w:p>
        </w:tc>
        <w:tc>
          <w:tcPr>
            <w:tcW w:w="1059" w:type="pct"/>
            <w:tcBorders>
              <w:top w:val="single" w:sz="4" w:space="0" w:color="auto"/>
              <w:left w:val="single" w:sz="4" w:space="0" w:color="auto"/>
              <w:bottom w:val="single" w:sz="4" w:space="0" w:color="auto"/>
              <w:right w:val="single" w:sz="4" w:space="0" w:color="auto"/>
            </w:tcBorders>
            <w:shd w:val="clear" w:color="auto" w:fill="C0C0C0"/>
          </w:tcPr>
          <w:p w14:paraId="1F0BAA29" w14:textId="77777777" w:rsidR="00A16735" w:rsidRPr="00690A26" w:rsidRDefault="00A16735" w:rsidP="000655E8">
            <w:pPr>
              <w:pStyle w:val="TAH"/>
            </w:pPr>
            <w:r w:rsidRPr="00690A26">
              <w:t>Response</w:t>
            </w:r>
          </w:p>
          <w:p w14:paraId="1D8BB98B" w14:textId="77777777" w:rsidR="00A16735" w:rsidRPr="00690A26" w:rsidRDefault="00A16735" w:rsidP="000655E8">
            <w:pPr>
              <w:pStyle w:val="TAH"/>
            </w:pPr>
            <w:r w:rsidRPr="00690A26">
              <w:t>codes</w:t>
            </w:r>
          </w:p>
        </w:tc>
        <w:tc>
          <w:tcPr>
            <w:tcW w:w="2116" w:type="pct"/>
            <w:tcBorders>
              <w:top w:val="single" w:sz="4" w:space="0" w:color="auto"/>
              <w:left w:val="single" w:sz="4" w:space="0" w:color="auto"/>
              <w:bottom w:val="single" w:sz="4" w:space="0" w:color="auto"/>
              <w:right w:val="single" w:sz="4" w:space="0" w:color="auto"/>
            </w:tcBorders>
            <w:shd w:val="clear" w:color="auto" w:fill="C0C0C0"/>
          </w:tcPr>
          <w:p w14:paraId="1459CA63" w14:textId="77777777" w:rsidR="00A16735" w:rsidRPr="00690A26" w:rsidRDefault="00A16735" w:rsidP="000655E8">
            <w:pPr>
              <w:pStyle w:val="TAH"/>
            </w:pPr>
            <w:r w:rsidRPr="00690A26">
              <w:t>Description</w:t>
            </w:r>
          </w:p>
        </w:tc>
      </w:tr>
      <w:tr w:rsidR="00A16735" w:rsidRPr="00690A26" w14:paraId="4692BB8F" w14:textId="77777777" w:rsidTr="00A84750">
        <w:trPr>
          <w:jc w:val="center"/>
        </w:trPr>
        <w:tc>
          <w:tcPr>
            <w:tcW w:w="944" w:type="pct"/>
            <w:tcBorders>
              <w:top w:val="single" w:sz="4" w:space="0" w:color="auto"/>
              <w:left w:val="single" w:sz="6" w:space="0" w:color="000000"/>
              <w:bottom w:val="single" w:sz="6" w:space="0" w:color="000000"/>
              <w:right w:val="single" w:sz="6" w:space="0" w:color="000000"/>
            </w:tcBorders>
            <w:shd w:val="clear" w:color="auto" w:fill="auto"/>
          </w:tcPr>
          <w:p w14:paraId="06D0CBCF" w14:textId="77777777" w:rsidR="00A16735" w:rsidRPr="00690A26" w:rsidRDefault="00A16735" w:rsidP="000655E8">
            <w:pPr>
              <w:pStyle w:val="TAL"/>
            </w:pPr>
            <w:r w:rsidRPr="00690A26">
              <w:t>NFProfile</w:t>
            </w:r>
          </w:p>
        </w:tc>
        <w:tc>
          <w:tcPr>
            <w:tcW w:w="272" w:type="pct"/>
            <w:tcBorders>
              <w:top w:val="single" w:sz="4" w:space="0" w:color="auto"/>
              <w:left w:val="single" w:sz="6" w:space="0" w:color="000000"/>
              <w:bottom w:val="single" w:sz="6" w:space="0" w:color="000000"/>
              <w:right w:val="single" w:sz="6" w:space="0" w:color="000000"/>
            </w:tcBorders>
          </w:tcPr>
          <w:p w14:paraId="132788C3" w14:textId="77777777" w:rsidR="00A16735" w:rsidRPr="00690A26" w:rsidRDefault="00A16735" w:rsidP="000655E8">
            <w:pPr>
              <w:pStyle w:val="TAC"/>
            </w:pPr>
            <w:r w:rsidRPr="00690A26">
              <w:t>M</w:t>
            </w:r>
          </w:p>
        </w:tc>
        <w:tc>
          <w:tcPr>
            <w:tcW w:w="609" w:type="pct"/>
            <w:tcBorders>
              <w:top w:val="single" w:sz="4" w:space="0" w:color="auto"/>
              <w:left w:val="single" w:sz="6" w:space="0" w:color="000000"/>
              <w:bottom w:val="single" w:sz="6" w:space="0" w:color="000000"/>
              <w:right w:val="single" w:sz="6" w:space="0" w:color="000000"/>
            </w:tcBorders>
          </w:tcPr>
          <w:p w14:paraId="6EB65C08" w14:textId="77777777" w:rsidR="00A16735" w:rsidRPr="00690A26" w:rsidRDefault="00A16735" w:rsidP="000655E8">
            <w:pPr>
              <w:pStyle w:val="TAL"/>
            </w:pPr>
            <w:r w:rsidRPr="00690A26">
              <w:t>1</w:t>
            </w:r>
          </w:p>
        </w:tc>
        <w:tc>
          <w:tcPr>
            <w:tcW w:w="1059" w:type="pct"/>
            <w:tcBorders>
              <w:top w:val="single" w:sz="4" w:space="0" w:color="auto"/>
              <w:left w:val="single" w:sz="6" w:space="0" w:color="000000"/>
              <w:bottom w:val="single" w:sz="6" w:space="0" w:color="000000"/>
              <w:right w:val="single" w:sz="6" w:space="0" w:color="000000"/>
            </w:tcBorders>
          </w:tcPr>
          <w:p w14:paraId="64F58BC6" w14:textId="77777777" w:rsidR="00A16735" w:rsidRPr="00690A26" w:rsidRDefault="00A16735" w:rsidP="000655E8">
            <w:pPr>
              <w:pStyle w:val="TAL"/>
            </w:pPr>
            <w:r w:rsidRPr="00690A26">
              <w:t>200 OK</w:t>
            </w:r>
          </w:p>
        </w:tc>
        <w:tc>
          <w:tcPr>
            <w:tcW w:w="2116" w:type="pct"/>
            <w:tcBorders>
              <w:top w:val="single" w:sz="4" w:space="0" w:color="auto"/>
              <w:left w:val="single" w:sz="6" w:space="0" w:color="000000"/>
              <w:bottom w:val="single" w:sz="6" w:space="0" w:color="000000"/>
              <w:right w:val="single" w:sz="6" w:space="0" w:color="000000"/>
            </w:tcBorders>
            <w:shd w:val="clear" w:color="auto" w:fill="auto"/>
          </w:tcPr>
          <w:p w14:paraId="3B002849" w14:textId="77777777" w:rsidR="00A16735" w:rsidRPr="00690A26" w:rsidRDefault="00A16735" w:rsidP="000655E8">
            <w:pPr>
              <w:pStyle w:val="TAL"/>
            </w:pPr>
            <w:r w:rsidRPr="00690A26">
              <w:t>This case represents the successful replacement of an existing NF Instance profile.</w:t>
            </w:r>
          </w:p>
          <w:p w14:paraId="10164DF1" w14:textId="77777777" w:rsidR="00A16735" w:rsidRPr="00690A26" w:rsidRDefault="00A16735" w:rsidP="000655E8">
            <w:pPr>
              <w:pStyle w:val="TAL"/>
            </w:pPr>
          </w:p>
          <w:p w14:paraId="42B8CCB9" w14:textId="77777777" w:rsidR="00A16735" w:rsidRPr="00690A26" w:rsidRDefault="00A16735" w:rsidP="000655E8">
            <w:pPr>
              <w:pStyle w:val="TAL"/>
            </w:pPr>
            <w:r w:rsidRPr="00690A26">
              <w:t>Upon success, a response body is returned containing the replaced profile of the NF Instance.</w:t>
            </w:r>
          </w:p>
        </w:tc>
      </w:tr>
      <w:tr w:rsidR="00A16735" w:rsidRPr="00690A26" w14:paraId="47C2E335" w14:textId="77777777" w:rsidTr="00A84750">
        <w:trPr>
          <w:jc w:val="center"/>
        </w:trPr>
        <w:tc>
          <w:tcPr>
            <w:tcW w:w="944" w:type="pct"/>
            <w:tcBorders>
              <w:top w:val="single" w:sz="4" w:space="0" w:color="auto"/>
              <w:left w:val="single" w:sz="6" w:space="0" w:color="000000"/>
              <w:bottom w:val="single" w:sz="4" w:space="0" w:color="auto"/>
              <w:right w:val="single" w:sz="6" w:space="0" w:color="000000"/>
            </w:tcBorders>
            <w:shd w:val="clear" w:color="auto" w:fill="auto"/>
          </w:tcPr>
          <w:p w14:paraId="06323B70" w14:textId="77777777" w:rsidR="00A16735" w:rsidRPr="00690A26" w:rsidRDefault="00A16735" w:rsidP="000655E8">
            <w:pPr>
              <w:pStyle w:val="TAL"/>
            </w:pPr>
            <w:r w:rsidRPr="00690A26">
              <w:t>NFProfile</w:t>
            </w:r>
          </w:p>
        </w:tc>
        <w:tc>
          <w:tcPr>
            <w:tcW w:w="272" w:type="pct"/>
            <w:tcBorders>
              <w:top w:val="single" w:sz="4" w:space="0" w:color="auto"/>
              <w:left w:val="single" w:sz="6" w:space="0" w:color="000000"/>
              <w:bottom w:val="single" w:sz="4" w:space="0" w:color="auto"/>
              <w:right w:val="single" w:sz="6" w:space="0" w:color="000000"/>
            </w:tcBorders>
          </w:tcPr>
          <w:p w14:paraId="501EED09" w14:textId="77777777" w:rsidR="00A16735" w:rsidRPr="00690A26" w:rsidRDefault="00A16735" w:rsidP="000655E8">
            <w:pPr>
              <w:pStyle w:val="TAC"/>
            </w:pPr>
            <w:r w:rsidRPr="00690A26">
              <w:t>M</w:t>
            </w:r>
          </w:p>
        </w:tc>
        <w:tc>
          <w:tcPr>
            <w:tcW w:w="609" w:type="pct"/>
            <w:tcBorders>
              <w:top w:val="single" w:sz="4" w:space="0" w:color="auto"/>
              <w:left w:val="single" w:sz="6" w:space="0" w:color="000000"/>
              <w:bottom w:val="single" w:sz="4" w:space="0" w:color="auto"/>
              <w:right w:val="single" w:sz="6" w:space="0" w:color="000000"/>
            </w:tcBorders>
          </w:tcPr>
          <w:p w14:paraId="4D7858B2" w14:textId="77777777" w:rsidR="00A16735" w:rsidRPr="00690A26" w:rsidRDefault="00A16735" w:rsidP="000655E8">
            <w:pPr>
              <w:pStyle w:val="TAL"/>
            </w:pPr>
            <w:r w:rsidRPr="00690A26">
              <w:t>1</w:t>
            </w:r>
          </w:p>
        </w:tc>
        <w:tc>
          <w:tcPr>
            <w:tcW w:w="1059" w:type="pct"/>
            <w:tcBorders>
              <w:top w:val="single" w:sz="4" w:space="0" w:color="auto"/>
              <w:left w:val="single" w:sz="6" w:space="0" w:color="000000"/>
              <w:bottom w:val="single" w:sz="4" w:space="0" w:color="auto"/>
              <w:right w:val="single" w:sz="6" w:space="0" w:color="000000"/>
            </w:tcBorders>
          </w:tcPr>
          <w:p w14:paraId="1CEF8A1F" w14:textId="77777777" w:rsidR="00A16735" w:rsidRPr="00690A26" w:rsidRDefault="00A16735" w:rsidP="000655E8">
            <w:pPr>
              <w:pStyle w:val="TAL"/>
            </w:pPr>
            <w:r w:rsidRPr="00690A26">
              <w:t>201 Created</w:t>
            </w:r>
          </w:p>
        </w:tc>
        <w:tc>
          <w:tcPr>
            <w:tcW w:w="2116" w:type="pct"/>
            <w:tcBorders>
              <w:top w:val="single" w:sz="4" w:space="0" w:color="auto"/>
              <w:left w:val="single" w:sz="6" w:space="0" w:color="000000"/>
              <w:bottom w:val="single" w:sz="4" w:space="0" w:color="auto"/>
              <w:right w:val="single" w:sz="6" w:space="0" w:color="000000"/>
            </w:tcBorders>
            <w:shd w:val="clear" w:color="auto" w:fill="auto"/>
          </w:tcPr>
          <w:p w14:paraId="2C92787E" w14:textId="77777777" w:rsidR="00A16735" w:rsidRPr="00690A26" w:rsidRDefault="00A16735" w:rsidP="000655E8">
            <w:pPr>
              <w:pStyle w:val="TAL"/>
            </w:pPr>
            <w:r w:rsidRPr="00690A26">
              <w:t>This case represents the successful registration of a new NF Instance.</w:t>
            </w:r>
          </w:p>
          <w:p w14:paraId="0A253A37" w14:textId="77777777" w:rsidR="00A16735" w:rsidRPr="00690A26" w:rsidRDefault="00A16735" w:rsidP="000655E8">
            <w:pPr>
              <w:pStyle w:val="TAL"/>
            </w:pPr>
          </w:p>
          <w:p w14:paraId="51370B8C" w14:textId="77777777" w:rsidR="00A16735" w:rsidRPr="00690A26" w:rsidRDefault="00A16735" w:rsidP="000655E8">
            <w:pPr>
              <w:pStyle w:val="TAL"/>
            </w:pPr>
            <w:r w:rsidRPr="00690A26">
              <w:t>Upon success, a response body is returned containing the newly created NF Instance profile; also, the HTTP response shall include a "Location" HTTP header that contains the resource URI of the created NF Instance.</w:t>
            </w:r>
          </w:p>
        </w:tc>
      </w:tr>
      <w:tr w:rsidR="00E15AED" w:rsidRPr="00690A26" w14:paraId="1FA74471" w14:textId="77777777" w:rsidTr="00A84750">
        <w:trPr>
          <w:jc w:val="center"/>
        </w:trPr>
        <w:tc>
          <w:tcPr>
            <w:tcW w:w="944" w:type="pct"/>
            <w:tcBorders>
              <w:top w:val="single" w:sz="4" w:space="0" w:color="auto"/>
              <w:left w:val="single" w:sz="6" w:space="0" w:color="000000"/>
              <w:bottom w:val="single" w:sz="4" w:space="0" w:color="auto"/>
              <w:right w:val="single" w:sz="6" w:space="0" w:color="000000"/>
            </w:tcBorders>
            <w:shd w:val="clear" w:color="auto" w:fill="auto"/>
          </w:tcPr>
          <w:p w14:paraId="1A9350EE" w14:textId="7629AF29" w:rsidR="00E15AED" w:rsidRPr="00690A26" w:rsidRDefault="00253CB6" w:rsidP="00E15AED">
            <w:pPr>
              <w:pStyle w:val="TAL"/>
            </w:pPr>
            <w:r>
              <w:t>RedirectResponse</w:t>
            </w:r>
          </w:p>
        </w:tc>
        <w:tc>
          <w:tcPr>
            <w:tcW w:w="272" w:type="pct"/>
            <w:tcBorders>
              <w:top w:val="single" w:sz="4" w:space="0" w:color="auto"/>
              <w:left w:val="single" w:sz="6" w:space="0" w:color="000000"/>
              <w:bottom w:val="single" w:sz="4" w:space="0" w:color="auto"/>
              <w:right w:val="single" w:sz="6" w:space="0" w:color="000000"/>
            </w:tcBorders>
          </w:tcPr>
          <w:p w14:paraId="20948AC9" w14:textId="77777777" w:rsidR="00E15AED" w:rsidRPr="00690A26" w:rsidRDefault="00E15AED" w:rsidP="00E15AED">
            <w:pPr>
              <w:pStyle w:val="TAC"/>
            </w:pPr>
            <w:r>
              <w:t>O</w:t>
            </w:r>
          </w:p>
        </w:tc>
        <w:tc>
          <w:tcPr>
            <w:tcW w:w="609" w:type="pct"/>
            <w:tcBorders>
              <w:top w:val="single" w:sz="4" w:space="0" w:color="auto"/>
              <w:left w:val="single" w:sz="6" w:space="0" w:color="000000"/>
              <w:bottom w:val="single" w:sz="4" w:space="0" w:color="auto"/>
              <w:right w:val="single" w:sz="6" w:space="0" w:color="000000"/>
            </w:tcBorders>
          </w:tcPr>
          <w:p w14:paraId="7D9D1011" w14:textId="77777777" w:rsidR="00E15AED" w:rsidRPr="00690A26" w:rsidRDefault="00E15AED" w:rsidP="00E15AED">
            <w:pPr>
              <w:pStyle w:val="TAL"/>
            </w:pPr>
            <w:r>
              <w:t>0..</w:t>
            </w:r>
            <w:r w:rsidRPr="00690A26">
              <w:rPr>
                <w:rFonts w:hint="eastAsia"/>
              </w:rPr>
              <w:t>1</w:t>
            </w:r>
          </w:p>
        </w:tc>
        <w:tc>
          <w:tcPr>
            <w:tcW w:w="1059" w:type="pct"/>
            <w:tcBorders>
              <w:top w:val="single" w:sz="4" w:space="0" w:color="auto"/>
              <w:left w:val="single" w:sz="6" w:space="0" w:color="000000"/>
              <w:bottom w:val="single" w:sz="4" w:space="0" w:color="auto"/>
              <w:right w:val="single" w:sz="6" w:space="0" w:color="000000"/>
            </w:tcBorders>
          </w:tcPr>
          <w:p w14:paraId="0D7E4E38" w14:textId="77777777" w:rsidR="00E15AED" w:rsidRPr="00690A26" w:rsidRDefault="00E15AED" w:rsidP="00E15AED">
            <w:pPr>
              <w:pStyle w:val="TAL"/>
            </w:pPr>
            <w:r>
              <w:t>307 Temporary Redirect</w:t>
            </w:r>
          </w:p>
        </w:tc>
        <w:tc>
          <w:tcPr>
            <w:tcW w:w="2116" w:type="pct"/>
            <w:tcBorders>
              <w:top w:val="single" w:sz="4" w:space="0" w:color="auto"/>
              <w:left w:val="single" w:sz="6" w:space="0" w:color="000000"/>
              <w:bottom w:val="single" w:sz="4" w:space="0" w:color="auto"/>
              <w:right w:val="single" w:sz="6" w:space="0" w:color="000000"/>
            </w:tcBorders>
            <w:shd w:val="clear" w:color="auto" w:fill="auto"/>
          </w:tcPr>
          <w:p w14:paraId="044AF310" w14:textId="77777777" w:rsidR="00F21791" w:rsidRDefault="00E15AED"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418B7F81" w14:textId="4A5B57AC" w:rsidR="00E15AED" w:rsidRPr="00690A26" w:rsidRDefault="00F21791" w:rsidP="00F2179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E15AED" w:rsidRPr="00690A26" w14:paraId="6CFDD15F" w14:textId="77777777" w:rsidTr="00A84750">
        <w:trPr>
          <w:jc w:val="center"/>
        </w:trPr>
        <w:tc>
          <w:tcPr>
            <w:tcW w:w="944" w:type="pct"/>
            <w:tcBorders>
              <w:top w:val="single" w:sz="4" w:space="0" w:color="auto"/>
              <w:left w:val="single" w:sz="6" w:space="0" w:color="000000"/>
              <w:bottom w:val="single" w:sz="4" w:space="0" w:color="auto"/>
              <w:right w:val="single" w:sz="6" w:space="0" w:color="000000"/>
            </w:tcBorders>
            <w:shd w:val="clear" w:color="auto" w:fill="auto"/>
          </w:tcPr>
          <w:p w14:paraId="6EF96EF3" w14:textId="3831ACB5" w:rsidR="00E15AED" w:rsidRPr="00690A26" w:rsidRDefault="00253CB6" w:rsidP="00E15AED">
            <w:pPr>
              <w:pStyle w:val="TAL"/>
            </w:pPr>
            <w:r>
              <w:t>RedirectResponse</w:t>
            </w:r>
          </w:p>
        </w:tc>
        <w:tc>
          <w:tcPr>
            <w:tcW w:w="272" w:type="pct"/>
            <w:tcBorders>
              <w:top w:val="single" w:sz="4" w:space="0" w:color="auto"/>
              <w:left w:val="single" w:sz="6" w:space="0" w:color="000000"/>
              <w:bottom w:val="single" w:sz="4" w:space="0" w:color="auto"/>
              <w:right w:val="single" w:sz="6" w:space="0" w:color="000000"/>
            </w:tcBorders>
          </w:tcPr>
          <w:p w14:paraId="7222608D" w14:textId="77777777" w:rsidR="00E15AED" w:rsidRPr="00690A26" w:rsidRDefault="00E15AED" w:rsidP="00E15AED">
            <w:pPr>
              <w:pStyle w:val="TAC"/>
            </w:pPr>
            <w:r>
              <w:t>O</w:t>
            </w:r>
          </w:p>
        </w:tc>
        <w:tc>
          <w:tcPr>
            <w:tcW w:w="609" w:type="pct"/>
            <w:tcBorders>
              <w:top w:val="single" w:sz="4" w:space="0" w:color="auto"/>
              <w:left w:val="single" w:sz="6" w:space="0" w:color="000000"/>
              <w:bottom w:val="single" w:sz="4" w:space="0" w:color="auto"/>
              <w:right w:val="single" w:sz="6" w:space="0" w:color="000000"/>
            </w:tcBorders>
          </w:tcPr>
          <w:p w14:paraId="2BDF003A" w14:textId="77777777" w:rsidR="00E15AED" w:rsidRPr="00690A26" w:rsidRDefault="00E15AED" w:rsidP="00E15AED">
            <w:pPr>
              <w:pStyle w:val="TAL"/>
            </w:pPr>
            <w:r>
              <w:t>0..</w:t>
            </w:r>
            <w:r w:rsidRPr="00690A26">
              <w:rPr>
                <w:rFonts w:hint="eastAsia"/>
              </w:rPr>
              <w:t>1</w:t>
            </w:r>
          </w:p>
        </w:tc>
        <w:tc>
          <w:tcPr>
            <w:tcW w:w="1059" w:type="pct"/>
            <w:tcBorders>
              <w:top w:val="single" w:sz="4" w:space="0" w:color="auto"/>
              <w:left w:val="single" w:sz="6" w:space="0" w:color="000000"/>
              <w:bottom w:val="single" w:sz="4" w:space="0" w:color="auto"/>
              <w:right w:val="single" w:sz="6" w:space="0" w:color="000000"/>
            </w:tcBorders>
          </w:tcPr>
          <w:p w14:paraId="2518866A" w14:textId="77777777" w:rsidR="00E15AED" w:rsidRPr="00690A26" w:rsidRDefault="00E15AED" w:rsidP="00E15AED">
            <w:pPr>
              <w:pStyle w:val="TAL"/>
            </w:pPr>
            <w:r>
              <w:t>308 Permanent Redirect</w:t>
            </w:r>
          </w:p>
        </w:tc>
        <w:tc>
          <w:tcPr>
            <w:tcW w:w="2116" w:type="pct"/>
            <w:tcBorders>
              <w:top w:val="single" w:sz="4" w:space="0" w:color="auto"/>
              <w:left w:val="single" w:sz="6" w:space="0" w:color="000000"/>
              <w:bottom w:val="single" w:sz="4" w:space="0" w:color="auto"/>
              <w:right w:val="single" w:sz="6" w:space="0" w:color="000000"/>
            </w:tcBorders>
            <w:shd w:val="clear" w:color="auto" w:fill="auto"/>
          </w:tcPr>
          <w:p w14:paraId="68373FE5" w14:textId="77777777" w:rsidR="00F21791" w:rsidRDefault="00E15AED"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38E96614" w14:textId="2A9B2569" w:rsidR="00E15AED" w:rsidRPr="00690A26" w:rsidRDefault="00F21791" w:rsidP="00F2179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636A15" w:rsidRPr="00690A26" w14:paraId="518C1781" w14:textId="77777777" w:rsidTr="00A84750">
        <w:trPr>
          <w:jc w:val="center"/>
        </w:trPr>
        <w:tc>
          <w:tcPr>
            <w:tcW w:w="944" w:type="pct"/>
            <w:tcBorders>
              <w:top w:val="single" w:sz="4" w:space="0" w:color="auto"/>
              <w:left w:val="single" w:sz="6" w:space="0" w:color="000000"/>
              <w:bottom w:val="single" w:sz="4" w:space="0" w:color="auto"/>
              <w:right w:val="single" w:sz="6" w:space="0" w:color="000000"/>
            </w:tcBorders>
            <w:shd w:val="clear" w:color="auto" w:fill="auto"/>
          </w:tcPr>
          <w:p w14:paraId="023B78F9" w14:textId="4496DD56" w:rsidR="00636A15" w:rsidRDefault="00636A15" w:rsidP="00636A15">
            <w:pPr>
              <w:pStyle w:val="TAL"/>
            </w:pPr>
            <w:r>
              <w:t>NFProfileRegistrationError</w:t>
            </w:r>
          </w:p>
        </w:tc>
        <w:tc>
          <w:tcPr>
            <w:tcW w:w="272" w:type="pct"/>
            <w:tcBorders>
              <w:top w:val="single" w:sz="4" w:space="0" w:color="auto"/>
              <w:left w:val="single" w:sz="6" w:space="0" w:color="000000"/>
              <w:bottom w:val="single" w:sz="4" w:space="0" w:color="auto"/>
              <w:right w:val="single" w:sz="6" w:space="0" w:color="000000"/>
            </w:tcBorders>
          </w:tcPr>
          <w:p w14:paraId="3E9C9A5C" w14:textId="6AB614C4" w:rsidR="00636A15" w:rsidRDefault="00636A15" w:rsidP="00636A15">
            <w:pPr>
              <w:pStyle w:val="TAC"/>
            </w:pPr>
            <w:r>
              <w:t>O</w:t>
            </w:r>
          </w:p>
        </w:tc>
        <w:tc>
          <w:tcPr>
            <w:tcW w:w="609" w:type="pct"/>
            <w:tcBorders>
              <w:top w:val="single" w:sz="4" w:space="0" w:color="auto"/>
              <w:left w:val="single" w:sz="6" w:space="0" w:color="000000"/>
              <w:bottom w:val="single" w:sz="4" w:space="0" w:color="auto"/>
              <w:right w:val="single" w:sz="6" w:space="0" w:color="000000"/>
            </w:tcBorders>
          </w:tcPr>
          <w:p w14:paraId="18DA9438" w14:textId="66478BF3" w:rsidR="00636A15" w:rsidRDefault="00636A15" w:rsidP="00636A15">
            <w:pPr>
              <w:pStyle w:val="TAL"/>
            </w:pPr>
            <w:r>
              <w:t>0..1</w:t>
            </w:r>
          </w:p>
        </w:tc>
        <w:tc>
          <w:tcPr>
            <w:tcW w:w="1059" w:type="pct"/>
            <w:tcBorders>
              <w:top w:val="single" w:sz="4" w:space="0" w:color="auto"/>
              <w:left w:val="single" w:sz="6" w:space="0" w:color="000000"/>
              <w:bottom w:val="single" w:sz="4" w:space="0" w:color="auto"/>
              <w:right w:val="single" w:sz="6" w:space="0" w:color="000000"/>
            </w:tcBorders>
          </w:tcPr>
          <w:p w14:paraId="1474D5D4" w14:textId="61D0E6EE" w:rsidR="00636A15" w:rsidRDefault="00636A15" w:rsidP="00636A15">
            <w:pPr>
              <w:pStyle w:val="TAL"/>
            </w:pPr>
            <w:r>
              <w:t>400 Bad Request</w:t>
            </w:r>
          </w:p>
        </w:tc>
        <w:tc>
          <w:tcPr>
            <w:tcW w:w="2116" w:type="pct"/>
            <w:tcBorders>
              <w:top w:val="single" w:sz="4" w:space="0" w:color="auto"/>
              <w:left w:val="single" w:sz="6" w:space="0" w:color="000000"/>
              <w:bottom w:val="single" w:sz="4" w:space="0" w:color="auto"/>
              <w:right w:val="single" w:sz="6" w:space="0" w:color="000000"/>
            </w:tcBorders>
            <w:shd w:val="clear" w:color="auto" w:fill="auto"/>
          </w:tcPr>
          <w:p w14:paraId="613BE34E" w14:textId="263829C1" w:rsidR="00636A15" w:rsidRPr="007D4BE9" w:rsidRDefault="00636A15" w:rsidP="00636A15">
            <w:pPr>
              <w:pStyle w:val="TAL"/>
              <w:rPr>
                <w:rFonts w:cs="Arial"/>
                <w:szCs w:val="18"/>
                <w:lang w:val="en-US"/>
              </w:rPr>
            </w:pPr>
            <w:r>
              <w:rPr>
                <w:rFonts w:cs="Arial"/>
                <w:szCs w:val="18"/>
                <w:lang w:val="en-US"/>
              </w:rPr>
              <w:t>When used to report the application error SHARED_DATA_ID_UNKNOWN, the NFProfileRegistrationError shall include a list of shared data IDs that are unknown.</w:t>
            </w:r>
          </w:p>
        </w:tc>
      </w:tr>
      <w:tr w:rsidR="00636A15" w:rsidRPr="00690A26" w14:paraId="652EFBC7"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60562DFC" w14:textId="77777777" w:rsidR="00636A15" w:rsidRPr="00690A26" w:rsidRDefault="00636A15" w:rsidP="00636A15">
            <w:pPr>
              <w:pStyle w:val="TAN"/>
            </w:pPr>
            <w:r w:rsidRPr="00690A26">
              <w:t>NOTE:</w:t>
            </w:r>
            <w:r w:rsidRPr="00690A26">
              <w:tab/>
            </w:r>
            <w:r w:rsidRPr="00690A26">
              <w:rPr>
                <w:noProof/>
              </w:rPr>
              <w:t xml:space="preserve">The mandatory </w:t>
            </w:r>
            <w:r w:rsidRPr="00690A26">
              <w:t>HTTP error status codes for the PUT method listed in Table 5.2.7.1-1 of 3GPP TS 29.500 [4] other than those specified in the table above also apply, with a ProblemDetails data type (see clause 5.2.7 of 3GPP TS 29.500 [4]).</w:t>
            </w:r>
          </w:p>
        </w:tc>
      </w:tr>
    </w:tbl>
    <w:p w14:paraId="567DFC53" w14:textId="77777777" w:rsidR="00A16735" w:rsidRPr="00690A26" w:rsidRDefault="00A16735" w:rsidP="00A16735"/>
    <w:p w14:paraId="3A45DFBC" w14:textId="77777777" w:rsidR="00AD37E8" w:rsidRDefault="00AD37E8" w:rsidP="00AD37E8">
      <w:pPr>
        <w:pStyle w:val="TH"/>
      </w:pPr>
      <w:bookmarkStart w:id="624" w:name="_Toc24937630"/>
      <w:bookmarkStart w:id="625" w:name="_Toc33962445"/>
      <w:r w:rsidRPr="00D67AB2">
        <w:t>Table 6.1.</w:t>
      </w:r>
      <w:r>
        <w:t>3</w:t>
      </w:r>
      <w:r w:rsidRPr="00D67AB2">
        <w:t>.</w:t>
      </w:r>
      <w:r>
        <w:t>3</w:t>
      </w:r>
      <w:r w:rsidRPr="00D67AB2">
        <w:t>.</w:t>
      </w:r>
      <w:r>
        <w:t>3</w:t>
      </w:r>
      <w:r w:rsidRPr="00D67AB2">
        <w:t>.</w:t>
      </w:r>
      <w:r>
        <w:t>2</w:t>
      </w:r>
      <w:r w:rsidRPr="00D67AB2">
        <w:t>-</w:t>
      </w:r>
      <w:r>
        <w:t>4</w:t>
      </w:r>
      <w:r w:rsidRPr="00D67AB2">
        <w:t xml:space="preserve">: </w:t>
      </w:r>
      <w:r>
        <w:t>Headers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14:paraId="3005C200"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A4F223" w14:textId="77777777"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3E9DD17" w14:textId="77777777"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DD393EB" w14:textId="77777777"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8DE9309" w14:textId="77777777"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DBB9311" w14:textId="77777777" w:rsidR="00AD37E8" w:rsidRPr="00D67AB2" w:rsidRDefault="00AD37E8" w:rsidP="0020375F">
            <w:pPr>
              <w:pStyle w:val="TAH"/>
            </w:pPr>
            <w:r w:rsidRPr="00D67AB2">
              <w:t>Description</w:t>
            </w:r>
          </w:p>
        </w:tc>
      </w:tr>
      <w:tr w:rsidR="00AD37E8" w:rsidRPr="00D67AB2" w14:paraId="1920F6EF" w14:textId="77777777" w:rsidTr="002228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7F05722" w14:textId="77777777" w:rsidR="00AD37E8" w:rsidRPr="00D67AB2" w:rsidRDefault="00AD37E8" w:rsidP="0020375F">
            <w:pPr>
              <w:pStyle w:val="TAL"/>
            </w:pPr>
            <w:r>
              <w:t>Content-Encoding</w:t>
            </w:r>
          </w:p>
        </w:tc>
        <w:tc>
          <w:tcPr>
            <w:tcW w:w="732" w:type="pct"/>
            <w:tcBorders>
              <w:top w:val="single" w:sz="4" w:space="0" w:color="auto"/>
              <w:left w:val="single" w:sz="6" w:space="0" w:color="000000"/>
              <w:bottom w:val="single" w:sz="4" w:space="0" w:color="auto"/>
              <w:right w:val="single" w:sz="6" w:space="0" w:color="000000"/>
            </w:tcBorders>
          </w:tcPr>
          <w:p w14:paraId="0A4BAB17" w14:textId="77777777" w:rsidR="00AD37E8" w:rsidRPr="00D67AB2" w:rsidRDefault="00AD37E8" w:rsidP="0020375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3EF4EE0" w14:textId="77777777" w:rsidR="00AD37E8" w:rsidRPr="00D67AB2" w:rsidRDefault="00AD37E8" w:rsidP="0020375F">
            <w:pPr>
              <w:pStyle w:val="TAC"/>
            </w:pPr>
            <w:r>
              <w:t>O</w:t>
            </w:r>
          </w:p>
        </w:tc>
        <w:tc>
          <w:tcPr>
            <w:tcW w:w="581" w:type="pct"/>
            <w:tcBorders>
              <w:top w:val="single" w:sz="4" w:space="0" w:color="auto"/>
              <w:left w:val="single" w:sz="6" w:space="0" w:color="000000"/>
              <w:bottom w:val="single" w:sz="4" w:space="0" w:color="auto"/>
              <w:right w:val="single" w:sz="6" w:space="0" w:color="000000"/>
            </w:tcBorders>
          </w:tcPr>
          <w:p w14:paraId="5EB19FB8" w14:textId="77777777" w:rsidR="00AD37E8" w:rsidRPr="00D67AB2" w:rsidRDefault="00AD37E8" w:rsidP="0020375F">
            <w:pPr>
              <w:pStyle w:val="TAL"/>
            </w:pPr>
            <w:r>
              <w:t>0..1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F494676" w14:textId="02C18560" w:rsidR="00AD37E8" w:rsidRPr="00D67AB2" w:rsidRDefault="00AD37E8" w:rsidP="0020375F">
            <w:pPr>
              <w:pStyle w:val="TAL"/>
            </w:pPr>
            <w:r w:rsidRPr="00877FE7">
              <w:t>Content-Encoding, described in IETF</w:t>
            </w:r>
            <w:r>
              <w:t> </w:t>
            </w:r>
            <w:r w:rsidRPr="00877FE7">
              <w:t>RFC</w:t>
            </w:r>
            <w:r>
              <w:t> </w:t>
            </w:r>
            <w:r w:rsidR="00141B14">
              <w:t>9110</w:t>
            </w:r>
            <w:r>
              <w:t> [40]</w:t>
            </w:r>
          </w:p>
        </w:tc>
      </w:tr>
      <w:tr w:rsidR="00B67E71" w:rsidRPr="00D67AB2" w14:paraId="2D764AB9"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E6E493D" w14:textId="3009B250" w:rsidR="00B67E71" w:rsidRDefault="00B67E71" w:rsidP="00B67E71">
            <w:pPr>
              <w:pStyle w:val="TAL"/>
            </w:pPr>
            <w:r>
              <w:t>Accept-Encoding</w:t>
            </w:r>
          </w:p>
        </w:tc>
        <w:tc>
          <w:tcPr>
            <w:tcW w:w="732" w:type="pct"/>
            <w:tcBorders>
              <w:top w:val="single" w:sz="4" w:space="0" w:color="auto"/>
              <w:left w:val="single" w:sz="6" w:space="0" w:color="000000"/>
              <w:bottom w:val="single" w:sz="6" w:space="0" w:color="000000"/>
              <w:right w:val="single" w:sz="6" w:space="0" w:color="000000"/>
            </w:tcBorders>
          </w:tcPr>
          <w:p w14:paraId="77FC8817" w14:textId="7F0A8266" w:rsidR="00B67E71" w:rsidRDefault="00B67E71" w:rsidP="00B67E71">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DFDDFE1" w14:textId="51396D01" w:rsidR="00B67E71" w:rsidRDefault="00B67E71" w:rsidP="00B67E71">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F828896" w14:textId="23179336" w:rsidR="00B67E71" w:rsidRDefault="00B67E71" w:rsidP="00B67E71">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DBED821" w14:textId="5A773BE8" w:rsidR="00B67E71" w:rsidRPr="00877FE7" w:rsidRDefault="00B67E71" w:rsidP="00B67E71">
            <w:pPr>
              <w:pStyle w:val="TAL"/>
            </w:pPr>
            <w:r w:rsidRPr="00877FE7">
              <w:t>Accept-Encoding, described in IETF</w:t>
            </w:r>
            <w:r>
              <w:t> </w:t>
            </w:r>
            <w:r w:rsidRPr="00877FE7">
              <w:t>RFC</w:t>
            </w:r>
            <w:r>
              <w:t> 9110 [40]</w:t>
            </w:r>
          </w:p>
        </w:tc>
      </w:tr>
    </w:tbl>
    <w:p w14:paraId="20ADEF0A" w14:textId="77777777" w:rsidR="00AD37E8" w:rsidRDefault="00AD37E8" w:rsidP="00AD37E8"/>
    <w:p w14:paraId="4BB81FA9" w14:textId="77777777" w:rsidR="00AD37E8" w:rsidRDefault="00AD37E8" w:rsidP="00AD37E8">
      <w:pPr>
        <w:pStyle w:val="TH"/>
      </w:pPr>
      <w:r w:rsidRPr="00D67AB2">
        <w:t>Table 6.1.</w:t>
      </w:r>
      <w:r>
        <w:t>3</w:t>
      </w:r>
      <w:r w:rsidRPr="00D67AB2">
        <w:t>.</w:t>
      </w:r>
      <w:r>
        <w:t>3</w:t>
      </w:r>
      <w:r w:rsidRPr="00D67AB2">
        <w:t>.</w:t>
      </w:r>
      <w:r>
        <w:t>3</w:t>
      </w:r>
      <w:r w:rsidRPr="00D67AB2">
        <w:t>.</w:t>
      </w:r>
      <w:r>
        <w:t>2</w:t>
      </w:r>
      <w:r w:rsidRPr="00D67AB2">
        <w:t>-</w:t>
      </w:r>
      <w:r>
        <w:t>5</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14:paraId="0B8AF60F"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1A365BE" w14:textId="77777777"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4831194" w14:textId="77777777"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3460F70" w14:textId="77777777"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1CB3020" w14:textId="77777777"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B021FCE" w14:textId="77777777" w:rsidR="00AD37E8" w:rsidRPr="00D67AB2" w:rsidRDefault="00AD37E8" w:rsidP="0020375F">
            <w:pPr>
              <w:pStyle w:val="TAH"/>
            </w:pPr>
            <w:r w:rsidRPr="00D67AB2">
              <w:t>Description</w:t>
            </w:r>
          </w:p>
        </w:tc>
      </w:tr>
      <w:tr w:rsidR="00AD37E8" w:rsidRPr="00D67AB2" w14:paraId="4D4780F6" w14:textId="77777777" w:rsidTr="0001572B">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D0E5737" w14:textId="77777777" w:rsidR="00AD37E8" w:rsidRPr="00D67AB2" w:rsidRDefault="00AD37E8" w:rsidP="0020375F">
            <w:pPr>
              <w:pStyle w:val="TAL"/>
            </w:pPr>
            <w:r>
              <w:t>Accept-Encoding</w:t>
            </w:r>
          </w:p>
        </w:tc>
        <w:tc>
          <w:tcPr>
            <w:tcW w:w="732" w:type="pct"/>
            <w:tcBorders>
              <w:top w:val="single" w:sz="4" w:space="0" w:color="auto"/>
              <w:left w:val="single" w:sz="6" w:space="0" w:color="000000"/>
              <w:bottom w:val="single" w:sz="4" w:space="0" w:color="auto"/>
              <w:right w:val="single" w:sz="6" w:space="0" w:color="000000"/>
            </w:tcBorders>
          </w:tcPr>
          <w:p w14:paraId="5A34DAE8" w14:textId="77777777" w:rsidR="00AD37E8" w:rsidRPr="00D67AB2" w:rsidRDefault="00AD37E8" w:rsidP="0020375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8BECEEC" w14:textId="77777777" w:rsidR="00AD37E8" w:rsidRPr="00D67AB2" w:rsidRDefault="00AD37E8" w:rsidP="0020375F">
            <w:pPr>
              <w:pStyle w:val="TAC"/>
            </w:pPr>
            <w:r>
              <w:t>O</w:t>
            </w:r>
          </w:p>
        </w:tc>
        <w:tc>
          <w:tcPr>
            <w:tcW w:w="581" w:type="pct"/>
            <w:tcBorders>
              <w:top w:val="single" w:sz="4" w:space="0" w:color="auto"/>
              <w:left w:val="single" w:sz="6" w:space="0" w:color="000000"/>
              <w:bottom w:val="single" w:sz="4" w:space="0" w:color="auto"/>
              <w:right w:val="single" w:sz="6" w:space="0" w:color="000000"/>
            </w:tcBorders>
          </w:tcPr>
          <w:p w14:paraId="0B150902" w14:textId="77777777" w:rsidR="00AD37E8" w:rsidRPr="00D67AB2" w:rsidRDefault="00AD37E8" w:rsidP="0020375F">
            <w:pPr>
              <w:pStyle w:val="TAL"/>
            </w:pPr>
            <w:r>
              <w:t>0..1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10739F7" w14:textId="3B1033A0" w:rsidR="00AD37E8" w:rsidRPr="00D67AB2" w:rsidRDefault="00AD37E8" w:rsidP="0020375F">
            <w:pPr>
              <w:pStyle w:val="TAL"/>
            </w:pPr>
            <w:r w:rsidRPr="00877FE7">
              <w:t>Accept-Encoding, described in IETF</w:t>
            </w:r>
            <w:r>
              <w:t> </w:t>
            </w:r>
            <w:r w:rsidRPr="00877FE7">
              <w:t>RFC</w:t>
            </w:r>
            <w:r>
              <w:t> </w:t>
            </w:r>
            <w:r w:rsidR="00141B14">
              <w:t>9110 [40]</w:t>
            </w:r>
          </w:p>
        </w:tc>
      </w:tr>
      <w:tr w:rsidR="003B222F" w:rsidRPr="00D67AB2" w14:paraId="2CBFFBAB" w14:textId="77777777" w:rsidTr="002228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942D979" w14:textId="2905DA28" w:rsidR="003B222F" w:rsidRDefault="003B222F" w:rsidP="003B222F">
            <w:pPr>
              <w:pStyle w:val="TAL"/>
            </w:pPr>
            <w:r w:rsidRPr="007340C0">
              <w:t>ETag</w:t>
            </w:r>
          </w:p>
        </w:tc>
        <w:tc>
          <w:tcPr>
            <w:tcW w:w="732" w:type="pct"/>
            <w:tcBorders>
              <w:top w:val="single" w:sz="4" w:space="0" w:color="auto"/>
              <w:left w:val="single" w:sz="6" w:space="0" w:color="000000"/>
              <w:bottom w:val="single" w:sz="4" w:space="0" w:color="auto"/>
              <w:right w:val="single" w:sz="6" w:space="0" w:color="000000"/>
            </w:tcBorders>
          </w:tcPr>
          <w:p w14:paraId="649DA7A9" w14:textId="608EFE88" w:rsidR="003B222F" w:rsidRDefault="003B222F" w:rsidP="003B222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F35DAC9" w14:textId="68C7849D" w:rsidR="003B222F" w:rsidRDefault="003B222F" w:rsidP="003B222F">
            <w:pPr>
              <w:pStyle w:val="TAC"/>
            </w:pPr>
            <w:r>
              <w:t>C</w:t>
            </w:r>
          </w:p>
        </w:tc>
        <w:tc>
          <w:tcPr>
            <w:tcW w:w="581" w:type="pct"/>
            <w:tcBorders>
              <w:top w:val="single" w:sz="4" w:space="0" w:color="auto"/>
              <w:left w:val="single" w:sz="6" w:space="0" w:color="000000"/>
              <w:bottom w:val="single" w:sz="4" w:space="0" w:color="auto"/>
              <w:right w:val="single" w:sz="6" w:space="0" w:color="000000"/>
            </w:tcBorders>
          </w:tcPr>
          <w:p w14:paraId="20170313" w14:textId="493779BD" w:rsidR="003B222F" w:rsidRDefault="003B222F" w:rsidP="003B222F">
            <w:pPr>
              <w:pStyle w:val="TAL"/>
            </w:pPr>
            <w:r>
              <w:t>0..1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DDDB044" w14:textId="1D6A19B4" w:rsidR="003B222F" w:rsidRPr="00877FE7" w:rsidRDefault="003B222F" w:rsidP="003B222F">
            <w:pPr>
              <w:pStyle w:val="TAL"/>
            </w:pPr>
            <w:r w:rsidRPr="007340C0">
              <w:t>Entity Tag containing a strong validator, described in IETF</w:t>
            </w:r>
            <w:r>
              <w:t> </w:t>
            </w:r>
            <w:r w:rsidRPr="007340C0">
              <w:t>RFC</w:t>
            </w:r>
            <w:r>
              <w:t> </w:t>
            </w:r>
            <w:r w:rsidR="00A324CD">
              <w:t>9110 [40]</w:t>
            </w:r>
            <w:r w:rsidRPr="007340C0">
              <w:t xml:space="preserve">, </w:t>
            </w:r>
            <w:r>
              <w:t>clause </w:t>
            </w:r>
            <w:r w:rsidR="00A324CD">
              <w:t>8.8</w:t>
            </w:r>
            <w:r w:rsidRPr="007340C0">
              <w:t>.3</w:t>
            </w:r>
          </w:p>
        </w:tc>
      </w:tr>
      <w:tr w:rsidR="00B67E71" w:rsidRPr="00D67AB2" w14:paraId="778FCF71"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7B580CF" w14:textId="70644605" w:rsidR="00B67E71" w:rsidRPr="007340C0" w:rsidRDefault="00B67E71" w:rsidP="00B67E71">
            <w:pPr>
              <w:pStyle w:val="TAL"/>
            </w:pPr>
            <w:r>
              <w:t>Content-Encoding</w:t>
            </w:r>
          </w:p>
        </w:tc>
        <w:tc>
          <w:tcPr>
            <w:tcW w:w="732" w:type="pct"/>
            <w:tcBorders>
              <w:top w:val="single" w:sz="4" w:space="0" w:color="auto"/>
              <w:left w:val="single" w:sz="6" w:space="0" w:color="000000"/>
              <w:bottom w:val="single" w:sz="6" w:space="0" w:color="000000"/>
              <w:right w:val="single" w:sz="6" w:space="0" w:color="000000"/>
            </w:tcBorders>
          </w:tcPr>
          <w:p w14:paraId="691B5F90" w14:textId="51DF143E" w:rsidR="00B67E71" w:rsidRDefault="00B67E71" w:rsidP="00B67E71">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A2DF366" w14:textId="7618740C" w:rsidR="00B67E71" w:rsidRDefault="00B67E71" w:rsidP="00B67E71">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FDF72F6" w14:textId="2328F549" w:rsidR="00B67E71" w:rsidRDefault="00B67E71" w:rsidP="00B67E71">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A4A1837" w14:textId="7556ADFC" w:rsidR="00B67E71" w:rsidRPr="007340C0" w:rsidRDefault="00B67E71" w:rsidP="00B67E71">
            <w:pPr>
              <w:pStyle w:val="TAL"/>
            </w:pPr>
            <w:r w:rsidRPr="00877FE7">
              <w:t>Content-Encoding, described in IETF</w:t>
            </w:r>
            <w:r>
              <w:t> </w:t>
            </w:r>
            <w:r w:rsidRPr="00877FE7">
              <w:t>RFC</w:t>
            </w:r>
            <w:r>
              <w:t> 9110 [40]</w:t>
            </w:r>
          </w:p>
        </w:tc>
      </w:tr>
    </w:tbl>
    <w:p w14:paraId="4B2B3B1A" w14:textId="77777777" w:rsidR="00AD37E8" w:rsidRDefault="00AD37E8" w:rsidP="00AD37E8"/>
    <w:p w14:paraId="54873733" w14:textId="77777777" w:rsidR="00AD37E8" w:rsidRDefault="00AD37E8" w:rsidP="00AD37E8">
      <w:pPr>
        <w:pStyle w:val="TH"/>
      </w:pPr>
      <w:r w:rsidRPr="00D67AB2">
        <w:lastRenderedPageBreak/>
        <w:t>Table 6.1.</w:t>
      </w:r>
      <w:r>
        <w:t>3</w:t>
      </w:r>
      <w:r w:rsidRPr="00D67AB2">
        <w:t>.</w:t>
      </w:r>
      <w:r>
        <w:t>3</w:t>
      </w:r>
      <w:r w:rsidRPr="00D67AB2">
        <w:t>.</w:t>
      </w:r>
      <w:r>
        <w:t>3</w:t>
      </w:r>
      <w:r w:rsidRPr="00D67AB2">
        <w:t>.</w:t>
      </w:r>
      <w:r>
        <w:t>2</w:t>
      </w:r>
      <w:r w:rsidRPr="00D67AB2">
        <w:t>-</w:t>
      </w:r>
      <w:r>
        <w:t>6</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14:paraId="31342FC2"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25D88CD" w14:textId="77777777"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956022E" w14:textId="77777777"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39E7328" w14:textId="77777777"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0B49434" w14:textId="77777777"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AA68475" w14:textId="77777777" w:rsidR="00AD37E8" w:rsidRPr="00D67AB2" w:rsidRDefault="00AD37E8" w:rsidP="0020375F">
            <w:pPr>
              <w:pStyle w:val="TAH"/>
            </w:pPr>
            <w:r w:rsidRPr="00D67AB2">
              <w:t>Description</w:t>
            </w:r>
          </w:p>
        </w:tc>
      </w:tr>
      <w:tr w:rsidR="00AD37E8" w:rsidRPr="00D67AB2" w14:paraId="6110674B"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A18E23E" w14:textId="77777777" w:rsidR="00AD37E8" w:rsidRDefault="00AD37E8" w:rsidP="0020375F">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7AC4A46" w14:textId="77777777" w:rsidR="00AD37E8" w:rsidRDefault="00AD37E8" w:rsidP="0020375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7AA52E5" w14:textId="77777777" w:rsidR="00AD37E8" w:rsidRDefault="00AD37E8" w:rsidP="0020375F">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3C3AF182" w14:textId="77777777" w:rsidR="00AD37E8" w:rsidRDefault="00AD37E8" w:rsidP="0020375F">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C4FEBA8" w14:textId="77777777" w:rsidR="00AD37E8" w:rsidRPr="00877FE7" w:rsidRDefault="00AD37E8" w:rsidP="0020375F">
            <w:pPr>
              <w:pStyle w:val="TAL"/>
            </w:pPr>
            <w:r w:rsidRPr="00877FE7">
              <w:t>Contains the URI of the newly created resource, according to the structure: {apiRoot}/nnrf-nfm/v1/nf-instances/{nfInstanceId}</w:t>
            </w:r>
          </w:p>
        </w:tc>
      </w:tr>
      <w:tr w:rsidR="00AD37E8" w:rsidRPr="00D67AB2" w14:paraId="3C976DF5" w14:textId="77777777" w:rsidTr="0001572B">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D578B3A" w14:textId="77777777" w:rsidR="00AD37E8" w:rsidRPr="00D67AB2" w:rsidRDefault="00AD37E8" w:rsidP="0020375F">
            <w:pPr>
              <w:pStyle w:val="TAL"/>
            </w:pPr>
            <w:r>
              <w:t>Accept-Encoding</w:t>
            </w:r>
          </w:p>
        </w:tc>
        <w:tc>
          <w:tcPr>
            <w:tcW w:w="732" w:type="pct"/>
            <w:tcBorders>
              <w:top w:val="single" w:sz="4" w:space="0" w:color="auto"/>
              <w:left w:val="single" w:sz="6" w:space="0" w:color="000000"/>
              <w:bottom w:val="single" w:sz="4" w:space="0" w:color="auto"/>
              <w:right w:val="single" w:sz="6" w:space="0" w:color="000000"/>
            </w:tcBorders>
          </w:tcPr>
          <w:p w14:paraId="328507E3" w14:textId="77777777" w:rsidR="00AD37E8" w:rsidRPr="00D67AB2" w:rsidRDefault="00AD37E8" w:rsidP="0020375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48C64CF" w14:textId="77777777" w:rsidR="00AD37E8" w:rsidRPr="00D67AB2" w:rsidRDefault="00AD37E8" w:rsidP="0020375F">
            <w:pPr>
              <w:pStyle w:val="TAC"/>
            </w:pPr>
            <w:r>
              <w:t>O</w:t>
            </w:r>
          </w:p>
        </w:tc>
        <w:tc>
          <w:tcPr>
            <w:tcW w:w="581" w:type="pct"/>
            <w:tcBorders>
              <w:top w:val="single" w:sz="4" w:space="0" w:color="auto"/>
              <w:left w:val="single" w:sz="6" w:space="0" w:color="000000"/>
              <w:bottom w:val="single" w:sz="4" w:space="0" w:color="auto"/>
              <w:right w:val="single" w:sz="6" w:space="0" w:color="000000"/>
            </w:tcBorders>
          </w:tcPr>
          <w:p w14:paraId="09042EC5" w14:textId="77777777" w:rsidR="00AD37E8" w:rsidRPr="00D67AB2" w:rsidRDefault="00AD37E8" w:rsidP="0020375F">
            <w:pPr>
              <w:pStyle w:val="TAL"/>
            </w:pPr>
            <w:r>
              <w:t>0..1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082FFAE" w14:textId="73BC26F5" w:rsidR="00AD37E8" w:rsidRPr="00D67AB2" w:rsidRDefault="00AD37E8" w:rsidP="0020375F">
            <w:pPr>
              <w:pStyle w:val="TAL"/>
            </w:pPr>
            <w:r w:rsidRPr="00877FE7">
              <w:t>Accept-Encoding, described in IETF</w:t>
            </w:r>
            <w:r>
              <w:t> </w:t>
            </w:r>
            <w:r w:rsidRPr="00877FE7">
              <w:t>RFC</w:t>
            </w:r>
            <w:r>
              <w:t> </w:t>
            </w:r>
            <w:r w:rsidR="00141B14">
              <w:t>9110 [40]</w:t>
            </w:r>
          </w:p>
        </w:tc>
      </w:tr>
      <w:tr w:rsidR="003B222F" w:rsidRPr="00D67AB2" w14:paraId="62A0065E" w14:textId="77777777" w:rsidTr="002228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46F8144" w14:textId="1642C8E8" w:rsidR="003B222F" w:rsidRDefault="003B222F" w:rsidP="003B222F">
            <w:pPr>
              <w:pStyle w:val="TAL"/>
            </w:pPr>
            <w:r w:rsidRPr="007340C0">
              <w:t>ETag</w:t>
            </w:r>
          </w:p>
        </w:tc>
        <w:tc>
          <w:tcPr>
            <w:tcW w:w="732" w:type="pct"/>
            <w:tcBorders>
              <w:top w:val="single" w:sz="4" w:space="0" w:color="auto"/>
              <w:left w:val="single" w:sz="6" w:space="0" w:color="000000"/>
              <w:bottom w:val="single" w:sz="4" w:space="0" w:color="auto"/>
              <w:right w:val="single" w:sz="6" w:space="0" w:color="000000"/>
            </w:tcBorders>
          </w:tcPr>
          <w:p w14:paraId="04BED723" w14:textId="1B22265A" w:rsidR="003B222F" w:rsidRDefault="003B222F" w:rsidP="003B222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8500D7E" w14:textId="08261BC5" w:rsidR="003B222F" w:rsidRDefault="003B222F" w:rsidP="003B222F">
            <w:pPr>
              <w:pStyle w:val="TAC"/>
            </w:pPr>
            <w:r>
              <w:t>C</w:t>
            </w:r>
          </w:p>
        </w:tc>
        <w:tc>
          <w:tcPr>
            <w:tcW w:w="581" w:type="pct"/>
            <w:tcBorders>
              <w:top w:val="single" w:sz="4" w:space="0" w:color="auto"/>
              <w:left w:val="single" w:sz="6" w:space="0" w:color="000000"/>
              <w:bottom w:val="single" w:sz="4" w:space="0" w:color="auto"/>
              <w:right w:val="single" w:sz="6" w:space="0" w:color="000000"/>
            </w:tcBorders>
          </w:tcPr>
          <w:p w14:paraId="222261F5" w14:textId="39041C93" w:rsidR="003B222F" w:rsidRDefault="003B222F" w:rsidP="003B222F">
            <w:pPr>
              <w:pStyle w:val="TAL"/>
            </w:pPr>
            <w:r>
              <w:t>0..1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C14BCE9" w14:textId="221B7682" w:rsidR="003B222F" w:rsidRPr="00877FE7" w:rsidRDefault="003B222F" w:rsidP="003B222F">
            <w:pPr>
              <w:pStyle w:val="TAL"/>
            </w:pPr>
            <w:r w:rsidRPr="007340C0">
              <w:t>Entity Tag containing a strong validator, described in IETF</w:t>
            </w:r>
            <w:r>
              <w:t> </w:t>
            </w:r>
            <w:r w:rsidRPr="007340C0">
              <w:t>RFC</w:t>
            </w:r>
            <w:r>
              <w:t> </w:t>
            </w:r>
            <w:r w:rsidR="00A324CD">
              <w:t>9110 [40]</w:t>
            </w:r>
            <w:r w:rsidRPr="007340C0">
              <w:t xml:space="preserve">, </w:t>
            </w:r>
            <w:r>
              <w:t>clause </w:t>
            </w:r>
            <w:r w:rsidR="00A324CD">
              <w:t>8.8</w:t>
            </w:r>
            <w:r w:rsidRPr="007340C0">
              <w:t>.3</w:t>
            </w:r>
          </w:p>
        </w:tc>
      </w:tr>
      <w:tr w:rsidR="00B67E71" w:rsidRPr="00D67AB2" w14:paraId="0A5071EF"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8D2BA11" w14:textId="6D04D65A" w:rsidR="00B67E71" w:rsidRPr="007340C0" w:rsidRDefault="00B67E71" w:rsidP="00B67E71">
            <w:pPr>
              <w:pStyle w:val="TAL"/>
            </w:pPr>
            <w:r>
              <w:t>Content-Encoding</w:t>
            </w:r>
          </w:p>
        </w:tc>
        <w:tc>
          <w:tcPr>
            <w:tcW w:w="732" w:type="pct"/>
            <w:tcBorders>
              <w:top w:val="single" w:sz="4" w:space="0" w:color="auto"/>
              <w:left w:val="single" w:sz="6" w:space="0" w:color="000000"/>
              <w:bottom w:val="single" w:sz="6" w:space="0" w:color="000000"/>
              <w:right w:val="single" w:sz="6" w:space="0" w:color="000000"/>
            </w:tcBorders>
          </w:tcPr>
          <w:p w14:paraId="3738F3BF" w14:textId="6DA03606" w:rsidR="00B67E71" w:rsidRDefault="00B67E71" w:rsidP="00B67E71">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EEBAA80" w14:textId="364583C9" w:rsidR="00B67E71" w:rsidRDefault="00B67E71" w:rsidP="00B67E71">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1F8A83F" w14:textId="23DD7663" w:rsidR="00B67E71" w:rsidRDefault="00B67E71" w:rsidP="00B67E71">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B5B581F" w14:textId="02136892" w:rsidR="00B67E71" w:rsidRPr="007340C0" w:rsidRDefault="00B67E71" w:rsidP="00B67E71">
            <w:pPr>
              <w:pStyle w:val="TAL"/>
            </w:pPr>
            <w:r w:rsidRPr="00877FE7">
              <w:t>Content-Encoding, described in IETF</w:t>
            </w:r>
            <w:r>
              <w:t> </w:t>
            </w:r>
            <w:r w:rsidRPr="00877FE7">
              <w:t>RFC</w:t>
            </w:r>
            <w:r>
              <w:t> 9110 [40]</w:t>
            </w:r>
          </w:p>
        </w:tc>
      </w:tr>
    </w:tbl>
    <w:p w14:paraId="18622F3E" w14:textId="77777777" w:rsidR="00AD37E8" w:rsidRDefault="00AD37E8" w:rsidP="00AD37E8"/>
    <w:p w14:paraId="09BB174C" w14:textId="77777777" w:rsidR="00E15AED" w:rsidRDefault="00E15AED" w:rsidP="00E15AED">
      <w:pPr>
        <w:pStyle w:val="TH"/>
      </w:pPr>
      <w:r>
        <w:t xml:space="preserve">Table </w:t>
      </w:r>
      <w:r w:rsidRPr="00690A26">
        <w:t>6.1.3.3.3.2</w:t>
      </w:r>
      <w:r w:rsidRPr="00D67AB2">
        <w:t>-</w:t>
      </w:r>
      <w:r>
        <w:t>7</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54B6BE38"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97973CE"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35CA4B0"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426E1A2"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2AADAB2"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F94A626" w14:textId="77777777" w:rsidR="00E15AED" w:rsidRPr="00D67AB2" w:rsidRDefault="00E15AED" w:rsidP="00AD7D13">
            <w:pPr>
              <w:pStyle w:val="TAH"/>
            </w:pPr>
            <w:r w:rsidRPr="00D67AB2">
              <w:t>Description</w:t>
            </w:r>
          </w:p>
        </w:tc>
      </w:tr>
      <w:tr w:rsidR="00E15AED" w:rsidRPr="00D67AB2" w14:paraId="58039D43"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1AC4FF3"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A83DC71"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FACB99D"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60598F5B"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6DD6F4C" w14:textId="0D1F51BA" w:rsidR="00E15AED" w:rsidRPr="00D67AB2" w:rsidRDefault="00E15AED"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1DB4E756" w14:textId="77777777" w:rsidR="00E15AED" w:rsidRDefault="00E15AED" w:rsidP="00E15AED">
      <w:pPr>
        <w:rPr>
          <w:noProof/>
        </w:rPr>
      </w:pPr>
    </w:p>
    <w:p w14:paraId="401B9978" w14:textId="77777777" w:rsidR="00E15AED" w:rsidRDefault="00E15AED" w:rsidP="00E15AED">
      <w:pPr>
        <w:pStyle w:val="TH"/>
      </w:pPr>
      <w:r>
        <w:t xml:space="preserve">Table </w:t>
      </w:r>
      <w:r w:rsidRPr="00690A26">
        <w:t>6.1.3.3.3.2</w:t>
      </w:r>
      <w:r w:rsidRPr="00D67AB2">
        <w:t>-</w:t>
      </w:r>
      <w:r>
        <w:t>8</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3BCAC495"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DDB7884"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7AB5DAE"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435D49F"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02AADA2"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053D979" w14:textId="77777777" w:rsidR="00E15AED" w:rsidRPr="00D67AB2" w:rsidRDefault="00E15AED" w:rsidP="00AD7D13">
            <w:pPr>
              <w:pStyle w:val="TAH"/>
            </w:pPr>
            <w:r w:rsidRPr="00D67AB2">
              <w:t>Description</w:t>
            </w:r>
          </w:p>
        </w:tc>
      </w:tr>
      <w:tr w:rsidR="00E15AED" w:rsidRPr="00D67AB2" w14:paraId="7EA58A65"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CE468DC"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1197ACDF"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2CF9EB0"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720777D6"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38D4BE6" w14:textId="058F16FA" w:rsidR="00E15AED" w:rsidRPr="00D67AB2" w:rsidRDefault="00E15AED"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3FC76612" w14:textId="77777777" w:rsidR="00E15AED" w:rsidRPr="002857AD" w:rsidRDefault="00E15AED" w:rsidP="00AD37E8"/>
    <w:p w14:paraId="5FA3A517" w14:textId="77777777" w:rsidR="00A16735" w:rsidRPr="00690A26" w:rsidRDefault="00A16735" w:rsidP="00545906">
      <w:pPr>
        <w:pStyle w:val="H6"/>
      </w:pPr>
      <w:bookmarkStart w:id="626" w:name="_Toc42883207"/>
      <w:bookmarkStart w:id="627" w:name="_Toc49733075"/>
      <w:bookmarkStart w:id="628" w:name="_Toc56690700"/>
      <w:r w:rsidRPr="00690A26">
        <w:t>6.1.3.3.3.3</w:t>
      </w:r>
      <w:r w:rsidRPr="00690A26">
        <w:tab/>
        <w:t>PATCH</w:t>
      </w:r>
      <w:bookmarkEnd w:id="624"/>
      <w:bookmarkEnd w:id="625"/>
      <w:bookmarkEnd w:id="626"/>
      <w:bookmarkEnd w:id="627"/>
      <w:bookmarkEnd w:id="628"/>
    </w:p>
    <w:p w14:paraId="24015A6B" w14:textId="77777777" w:rsidR="00A16735" w:rsidRPr="00690A26" w:rsidRDefault="00A16735" w:rsidP="00A16735">
      <w:r w:rsidRPr="00690A26">
        <w:t>This method updates partially the profile of a given NF instance.</w:t>
      </w:r>
    </w:p>
    <w:p w14:paraId="62F68666" w14:textId="77777777" w:rsidR="00A16735" w:rsidRPr="00690A26" w:rsidRDefault="00A16735" w:rsidP="00A16735">
      <w:r w:rsidRPr="00690A26">
        <w:t>This method shall support the URI query parameters specified in table 6.1.3.3.3.3-1.</w:t>
      </w:r>
    </w:p>
    <w:p w14:paraId="268ED47E" w14:textId="77777777" w:rsidR="00A16735" w:rsidRPr="00690A26" w:rsidRDefault="00A16735" w:rsidP="00A16735">
      <w:pPr>
        <w:pStyle w:val="TH"/>
        <w:rPr>
          <w:rFonts w:cs="Arial"/>
        </w:rPr>
      </w:pPr>
      <w:r w:rsidRPr="00690A26">
        <w:t>Table 6.1.3.3.3.3-1: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105C8607"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07AACA8"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D3E7C6E"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313841CF"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56415E5E"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24CE1085" w14:textId="77777777" w:rsidR="00A16735" w:rsidRPr="00690A26" w:rsidRDefault="00A16735" w:rsidP="000655E8">
            <w:pPr>
              <w:pStyle w:val="TAH"/>
            </w:pPr>
            <w:r w:rsidRPr="00690A26">
              <w:t>Description</w:t>
            </w:r>
          </w:p>
        </w:tc>
      </w:tr>
      <w:tr w:rsidR="00A16735" w:rsidRPr="00690A26" w14:paraId="13A8BEC7"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88E6780"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1A2572BE" w14:textId="77777777"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14:paraId="29AFA350"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5219080E"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2556F2AE" w14:textId="77777777" w:rsidR="00A16735" w:rsidRPr="00690A26" w:rsidRDefault="00A16735" w:rsidP="000655E8">
            <w:pPr>
              <w:pStyle w:val="TAL"/>
            </w:pPr>
          </w:p>
        </w:tc>
      </w:tr>
    </w:tbl>
    <w:p w14:paraId="4BAB894C" w14:textId="77777777" w:rsidR="00A16735" w:rsidRPr="00690A26" w:rsidRDefault="00A16735" w:rsidP="00A16735"/>
    <w:p w14:paraId="0EBEFA82" w14:textId="77777777" w:rsidR="00A16735" w:rsidRPr="00690A26" w:rsidRDefault="00A16735" w:rsidP="00A16735">
      <w:r w:rsidRPr="00690A26">
        <w:t>This method shall support the request data structures specified in table 6.1.3.3.3.3-2 and the response data structures and response codes specified in table 6.1.3.3.3.3-3.</w:t>
      </w:r>
    </w:p>
    <w:p w14:paraId="4F9D1528" w14:textId="77777777" w:rsidR="00A16735" w:rsidRPr="00690A26" w:rsidRDefault="00A16735" w:rsidP="00A16735">
      <w:pPr>
        <w:pStyle w:val="TH"/>
      </w:pPr>
      <w:r w:rsidRPr="00690A26">
        <w:t>Table 6.1.3.3.3.3-2: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419F251B"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84187C1"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6501EA5A"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15886679"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2CCFF963" w14:textId="77777777" w:rsidR="00A16735" w:rsidRPr="00690A26" w:rsidRDefault="00A16735" w:rsidP="000655E8">
            <w:pPr>
              <w:pStyle w:val="TAH"/>
            </w:pPr>
            <w:r w:rsidRPr="00690A26">
              <w:t>Description</w:t>
            </w:r>
          </w:p>
        </w:tc>
      </w:tr>
      <w:tr w:rsidR="00A16735" w:rsidRPr="00690A26" w14:paraId="15A0E0DB"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15F43FE" w14:textId="77777777" w:rsidR="00A16735" w:rsidRPr="00690A26" w:rsidRDefault="00A16735" w:rsidP="000655E8">
            <w:pPr>
              <w:pStyle w:val="TAL"/>
            </w:pPr>
            <w:r>
              <w:t>array(PatchItem)</w:t>
            </w:r>
          </w:p>
          <w:p w14:paraId="0EC0302F" w14:textId="77777777" w:rsidR="00A16735" w:rsidRPr="00690A26" w:rsidRDefault="00A16735" w:rsidP="000655E8">
            <w:pPr>
              <w:pStyle w:val="TAL"/>
            </w:pPr>
          </w:p>
        </w:tc>
        <w:tc>
          <w:tcPr>
            <w:tcW w:w="960" w:type="dxa"/>
            <w:tcBorders>
              <w:top w:val="single" w:sz="4" w:space="0" w:color="auto"/>
              <w:left w:val="single" w:sz="6" w:space="0" w:color="000000"/>
              <w:bottom w:val="single" w:sz="6" w:space="0" w:color="000000"/>
              <w:right w:val="single" w:sz="6" w:space="0" w:color="000000"/>
            </w:tcBorders>
          </w:tcPr>
          <w:p w14:paraId="7E05246E" w14:textId="77777777" w:rsidR="00A16735" w:rsidRPr="00690A26" w:rsidRDefault="00A16735" w:rsidP="000655E8">
            <w:pPr>
              <w:pStyle w:val="TAC"/>
            </w:pPr>
            <w:r w:rsidRPr="00690A26">
              <w:t>M</w:t>
            </w:r>
          </w:p>
        </w:tc>
        <w:tc>
          <w:tcPr>
            <w:tcW w:w="3331" w:type="dxa"/>
            <w:tcBorders>
              <w:top w:val="single" w:sz="4" w:space="0" w:color="auto"/>
              <w:left w:val="single" w:sz="6" w:space="0" w:color="000000"/>
              <w:bottom w:val="single" w:sz="6" w:space="0" w:color="000000"/>
              <w:right w:val="single" w:sz="6" w:space="0" w:color="000000"/>
            </w:tcBorders>
          </w:tcPr>
          <w:p w14:paraId="26539A5B" w14:textId="77777777" w:rsidR="00A16735" w:rsidRPr="00690A26" w:rsidRDefault="00A16735" w:rsidP="000655E8">
            <w:pPr>
              <w:pStyle w:val="TAL"/>
            </w:pPr>
            <w:r w:rsidRPr="00690A26">
              <w:t>1</w:t>
            </w: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70555B6A" w14:textId="77777777" w:rsidR="00A16735" w:rsidRPr="00690A26" w:rsidRDefault="00A16735" w:rsidP="000655E8">
            <w:pPr>
              <w:pStyle w:val="TAL"/>
            </w:pPr>
            <w:r w:rsidRPr="00690A26">
              <w:t>It contains the list of changes to be made to the profile of the NF Instance, according to the JSON PATCH format specified in IETF RFC 6902 [13].</w:t>
            </w:r>
          </w:p>
        </w:tc>
      </w:tr>
    </w:tbl>
    <w:p w14:paraId="57DEE209" w14:textId="77777777" w:rsidR="00A16735" w:rsidRPr="00690A26" w:rsidRDefault="00A16735" w:rsidP="00A16735"/>
    <w:p w14:paraId="1C92611E" w14:textId="77777777" w:rsidR="00A16735" w:rsidRPr="00690A26" w:rsidRDefault="00A16735" w:rsidP="00A16735">
      <w:pPr>
        <w:pStyle w:val="TH"/>
      </w:pPr>
      <w:r w:rsidRPr="00690A26">
        <w:lastRenderedPageBreak/>
        <w:t>Table 6.1.3.3.3.3-3: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70"/>
        <w:gridCol w:w="506"/>
        <w:gridCol w:w="1277"/>
        <w:gridCol w:w="1842"/>
        <w:gridCol w:w="4180"/>
      </w:tblGrid>
      <w:tr w:rsidR="00A16735" w:rsidRPr="00690A26" w14:paraId="07A252F5" w14:textId="77777777" w:rsidTr="00A84750">
        <w:trPr>
          <w:jc w:val="center"/>
        </w:trPr>
        <w:tc>
          <w:tcPr>
            <w:tcW w:w="1008" w:type="pct"/>
            <w:tcBorders>
              <w:top w:val="single" w:sz="4" w:space="0" w:color="auto"/>
              <w:left w:val="single" w:sz="4" w:space="0" w:color="auto"/>
              <w:bottom w:val="single" w:sz="4" w:space="0" w:color="auto"/>
              <w:right w:val="single" w:sz="4" w:space="0" w:color="auto"/>
            </w:tcBorders>
            <w:shd w:val="clear" w:color="auto" w:fill="C0C0C0"/>
          </w:tcPr>
          <w:p w14:paraId="36A47A51" w14:textId="77777777" w:rsidR="00A16735" w:rsidRPr="00690A26" w:rsidRDefault="00A16735" w:rsidP="000655E8">
            <w:pPr>
              <w:pStyle w:val="TAH"/>
            </w:pPr>
            <w:r w:rsidRPr="00690A26">
              <w:t>Data type</w:t>
            </w:r>
          </w:p>
        </w:tc>
        <w:tc>
          <w:tcPr>
            <w:tcW w:w="259" w:type="pct"/>
            <w:tcBorders>
              <w:top w:val="single" w:sz="4" w:space="0" w:color="auto"/>
              <w:left w:val="single" w:sz="4" w:space="0" w:color="auto"/>
              <w:bottom w:val="single" w:sz="4" w:space="0" w:color="auto"/>
              <w:right w:val="single" w:sz="4" w:space="0" w:color="auto"/>
            </w:tcBorders>
            <w:shd w:val="clear" w:color="auto" w:fill="C0C0C0"/>
          </w:tcPr>
          <w:p w14:paraId="5EF534AA" w14:textId="77777777" w:rsidR="00A16735" w:rsidRPr="00690A26" w:rsidRDefault="00A16735" w:rsidP="000655E8">
            <w:pPr>
              <w:pStyle w:val="TAH"/>
            </w:pPr>
            <w:r w:rsidRPr="00690A26">
              <w:t>P</w:t>
            </w:r>
          </w:p>
        </w:tc>
        <w:tc>
          <w:tcPr>
            <w:tcW w:w="653" w:type="pct"/>
            <w:tcBorders>
              <w:top w:val="single" w:sz="4" w:space="0" w:color="auto"/>
              <w:left w:val="single" w:sz="4" w:space="0" w:color="auto"/>
              <w:bottom w:val="single" w:sz="4" w:space="0" w:color="auto"/>
              <w:right w:val="single" w:sz="4" w:space="0" w:color="auto"/>
            </w:tcBorders>
            <w:shd w:val="clear" w:color="auto" w:fill="C0C0C0"/>
          </w:tcPr>
          <w:p w14:paraId="7FF24348" w14:textId="77777777" w:rsidR="00A16735" w:rsidRPr="00690A26" w:rsidRDefault="00A16735" w:rsidP="000655E8">
            <w:pPr>
              <w:pStyle w:val="TAH"/>
            </w:pPr>
            <w:r w:rsidRPr="00690A26">
              <w:t>Cardinality</w:t>
            </w:r>
          </w:p>
        </w:tc>
        <w:tc>
          <w:tcPr>
            <w:tcW w:w="942" w:type="pct"/>
            <w:tcBorders>
              <w:top w:val="single" w:sz="4" w:space="0" w:color="auto"/>
              <w:left w:val="single" w:sz="4" w:space="0" w:color="auto"/>
              <w:bottom w:val="single" w:sz="4" w:space="0" w:color="auto"/>
              <w:right w:val="single" w:sz="4" w:space="0" w:color="auto"/>
            </w:tcBorders>
            <w:shd w:val="clear" w:color="auto" w:fill="C0C0C0"/>
          </w:tcPr>
          <w:p w14:paraId="0C0C2615" w14:textId="77777777" w:rsidR="00A16735" w:rsidRPr="00690A26" w:rsidRDefault="00A16735" w:rsidP="000655E8">
            <w:pPr>
              <w:pStyle w:val="TAH"/>
            </w:pPr>
            <w:r w:rsidRPr="00690A26">
              <w:t>Response</w:t>
            </w:r>
          </w:p>
          <w:p w14:paraId="491DB019" w14:textId="77777777" w:rsidR="00A16735" w:rsidRPr="00690A26" w:rsidRDefault="00A16735" w:rsidP="000655E8">
            <w:pPr>
              <w:pStyle w:val="TAH"/>
            </w:pPr>
            <w:r w:rsidRPr="00690A26">
              <w:t>codes</w:t>
            </w:r>
          </w:p>
        </w:tc>
        <w:tc>
          <w:tcPr>
            <w:tcW w:w="2138" w:type="pct"/>
            <w:tcBorders>
              <w:top w:val="single" w:sz="4" w:space="0" w:color="auto"/>
              <w:left w:val="single" w:sz="4" w:space="0" w:color="auto"/>
              <w:bottom w:val="single" w:sz="4" w:space="0" w:color="auto"/>
              <w:right w:val="single" w:sz="4" w:space="0" w:color="auto"/>
            </w:tcBorders>
            <w:shd w:val="clear" w:color="auto" w:fill="C0C0C0"/>
          </w:tcPr>
          <w:p w14:paraId="12F978F7" w14:textId="77777777" w:rsidR="00A16735" w:rsidRPr="00690A26" w:rsidRDefault="00A16735" w:rsidP="000655E8">
            <w:pPr>
              <w:pStyle w:val="TAH"/>
            </w:pPr>
            <w:r w:rsidRPr="00690A26">
              <w:t>Description</w:t>
            </w:r>
          </w:p>
        </w:tc>
      </w:tr>
      <w:tr w:rsidR="00A16735" w:rsidRPr="00690A26" w14:paraId="3AEAAC6C" w14:textId="77777777" w:rsidTr="00A84750">
        <w:trPr>
          <w:jc w:val="center"/>
        </w:trPr>
        <w:tc>
          <w:tcPr>
            <w:tcW w:w="1008" w:type="pct"/>
            <w:tcBorders>
              <w:top w:val="single" w:sz="4" w:space="0" w:color="auto"/>
              <w:left w:val="single" w:sz="6" w:space="0" w:color="000000"/>
              <w:bottom w:val="single" w:sz="4" w:space="0" w:color="auto"/>
              <w:right w:val="single" w:sz="6" w:space="0" w:color="000000"/>
            </w:tcBorders>
            <w:shd w:val="clear" w:color="auto" w:fill="auto"/>
          </w:tcPr>
          <w:p w14:paraId="79552F75" w14:textId="77777777" w:rsidR="00A16735" w:rsidRPr="00690A26" w:rsidRDefault="00A16735" w:rsidP="000655E8">
            <w:pPr>
              <w:pStyle w:val="TAL"/>
            </w:pPr>
            <w:r w:rsidRPr="00690A26">
              <w:t>NFProfile</w:t>
            </w:r>
          </w:p>
        </w:tc>
        <w:tc>
          <w:tcPr>
            <w:tcW w:w="259" w:type="pct"/>
            <w:tcBorders>
              <w:top w:val="single" w:sz="4" w:space="0" w:color="auto"/>
              <w:left w:val="single" w:sz="6" w:space="0" w:color="000000"/>
              <w:bottom w:val="single" w:sz="4" w:space="0" w:color="auto"/>
              <w:right w:val="single" w:sz="6" w:space="0" w:color="000000"/>
            </w:tcBorders>
          </w:tcPr>
          <w:p w14:paraId="540A8D05" w14:textId="77777777" w:rsidR="00A16735" w:rsidRPr="00690A26" w:rsidRDefault="00A16735" w:rsidP="000655E8">
            <w:pPr>
              <w:pStyle w:val="TAC"/>
            </w:pPr>
            <w:r w:rsidRPr="00690A26">
              <w:t>M</w:t>
            </w:r>
          </w:p>
        </w:tc>
        <w:tc>
          <w:tcPr>
            <w:tcW w:w="653" w:type="pct"/>
            <w:tcBorders>
              <w:top w:val="single" w:sz="4" w:space="0" w:color="auto"/>
              <w:left w:val="single" w:sz="6" w:space="0" w:color="000000"/>
              <w:bottom w:val="single" w:sz="4" w:space="0" w:color="auto"/>
              <w:right w:val="single" w:sz="6" w:space="0" w:color="000000"/>
            </w:tcBorders>
          </w:tcPr>
          <w:p w14:paraId="33D0D9DA" w14:textId="77777777" w:rsidR="00A16735" w:rsidRPr="00690A26" w:rsidRDefault="00A16735" w:rsidP="000655E8">
            <w:pPr>
              <w:pStyle w:val="TAL"/>
            </w:pPr>
            <w:r w:rsidRPr="00690A26">
              <w:t>1</w:t>
            </w:r>
          </w:p>
        </w:tc>
        <w:tc>
          <w:tcPr>
            <w:tcW w:w="942" w:type="pct"/>
            <w:tcBorders>
              <w:top w:val="single" w:sz="4" w:space="0" w:color="auto"/>
              <w:left w:val="single" w:sz="6" w:space="0" w:color="000000"/>
              <w:bottom w:val="single" w:sz="4" w:space="0" w:color="auto"/>
              <w:right w:val="single" w:sz="6" w:space="0" w:color="000000"/>
            </w:tcBorders>
          </w:tcPr>
          <w:p w14:paraId="6E423C49" w14:textId="77777777" w:rsidR="00A16735" w:rsidRPr="00690A26" w:rsidRDefault="00A16735" w:rsidP="000655E8">
            <w:pPr>
              <w:pStyle w:val="TAL"/>
            </w:pPr>
            <w:r w:rsidRPr="00690A26">
              <w:t>200 OK</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7E0FB048" w14:textId="77777777" w:rsidR="00A16735" w:rsidRPr="00690A26" w:rsidRDefault="00A16735" w:rsidP="000655E8">
            <w:pPr>
              <w:pStyle w:val="TAL"/>
            </w:pPr>
            <w:r w:rsidRPr="00690A26">
              <w:t>Upon success, a response body is returned containing the updated profile of the NF Instance.</w:t>
            </w:r>
          </w:p>
        </w:tc>
      </w:tr>
      <w:tr w:rsidR="00A16735" w:rsidRPr="00690A26" w14:paraId="2148A17C" w14:textId="77777777" w:rsidTr="00A84750">
        <w:trPr>
          <w:jc w:val="center"/>
        </w:trPr>
        <w:tc>
          <w:tcPr>
            <w:tcW w:w="1008" w:type="pct"/>
            <w:tcBorders>
              <w:top w:val="single" w:sz="4" w:space="0" w:color="auto"/>
              <w:left w:val="single" w:sz="6" w:space="0" w:color="000000"/>
              <w:bottom w:val="single" w:sz="4" w:space="0" w:color="auto"/>
              <w:right w:val="single" w:sz="6" w:space="0" w:color="000000"/>
            </w:tcBorders>
            <w:shd w:val="clear" w:color="auto" w:fill="auto"/>
          </w:tcPr>
          <w:p w14:paraId="57E58539" w14:textId="77777777" w:rsidR="00A16735" w:rsidRPr="00690A26" w:rsidRDefault="00A16735" w:rsidP="000655E8">
            <w:pPr>
              <w:pStyle w:val="TAL"/>
            </w:pPr>
            <w:r w:rsidRPr="00690A26">
              <w:t>n/a</w:t>
            </w:r>
          </w:p>
        </w:tc>
        <w:tc>
          <w:tcPr>
            <w:tcW w:w="259" w:type="pct"/>
            <w:tcBorders>
              <w:top w:val="single" w:sz="4" w:space="0" w:color="auto"/>
              <w:left w:val="single" w:sz="6" w:space="0" w:color="000000"/>
              <w:bottom w:val="single" w:sz="4" w:space="0" w:color="auto"/>
              <w:right w:val="single" w:sz="6" w:space="0" w:color="000000"/>
            </w:tcBorders>
          </w:tcPr>
          <w:p w14:paraId="1B34BB51" w14:textId="77777777" w:rsidR="00A16735" w:rsidRPr="00690A26" w:rsidRDefault="00A16735" w:rsidP="000655E8">
            <w:pPr>
              <w:pStyle w:val="TAC"/>
            </w:pPr>
          </w:p>
        </w:tc>
        <w:tc>
          <w:tcPr>
            <w:tcW w:w="653" w:type="pct"/>
            <w:tcBorders>
              <w:top w:val="single" w:sz="4" w:space="0" w:color="auto"/>
              <w:left w:val="single" w:sz="6" w:space="0" w:color="000000"/>
              <w:bottom w:val="single" w:sz="4" w:space="0" w:color="auto"/>
              <w:right w:val="single" w:sz="6" w:space="0" w:color="000000"/>
            </w:tcBorders>
          </w:tcPr>
          <w:p w14:paraId="5102E393" w14:textId="77777777" w:rsidR="00A16735" w:rsidRPr="00690A26" w:rsidRDefault="00A16735" w:rsidP="000655E8">
            <w:pPr>
              <w:pStyle w:val="TAL"/>
            </w:pPr>
          </w:p>
        </w:tc>
        <w:tc>
          <w:tcPr>
            <w:tcW w:w="942" w:type="pct"/>
            <w:tcBorders>
              <w:top w:val="single" w:sz="4" w:space="0" w:color="auto"/>
              <w:left w:val="single" w:sz="6" w:space="0" w:color="000000"/>
              <w:bottom w:val="single" w:sz="4" w:space="0" w:color="auto"/>
              <w:right w:val="single" w:sz="6" w:space="0" w:color="000000"/>
            </w:tcBorders>
          </w:tcPr>
          <w:p w14:paraId="76E14D60" w14:textId="77777777" w:rsidR="00A16735" w:rsidRPr="00690A26" w:rsidRDefault="00A16735" w:rsidP="000655E8">
            <w:pPr>
              <w:pStyle w:val="TAL"/>
            </w:pPr>
            <w:r w:rsidRPr="00690A26">
              <w:t>204 No Content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3C6246F3" w14:textId="6D5C19E1" w:rsidR="00A16735" w:rsidRPr="00690A26" w:rsidRDefault="00A16735" w:rsidP="000655E8">
            <w:pPr>
              <w:pStyle w:val="TAL"/>
            </w:pPr>
            <w:r w:rsidRPr="00690A26">
              <w:t xml:space="preserve">Successful response sent when there is no need to provide a full updated profile of the NF Instance (e.g., </w:t>
            </w:r>
            <w:r w:rsidR="008F7254">
              <w:t xml:space="preserve">in the partial update procedure when all update operations are accepted by the NRF, as described in clause 5.2.2.3.1, or </w:t>
            </w:r>
            <w:r w:rsidRPr="00690A26">
              <w:t>in the Heart-Beat operation response described in clause 5.2.2.3.2).</w:t>
            </w:r>
          </w:p>
        </w:tc>
      </w:tr>
      <w:tr w:rsidR="00E15AED" w:rsidRPr="00690A26" w14:paraId="23CEE522" w14:textId="77777777" w:rsidTr="00A84750">
        <w:trPr>
          <w:jc w:val="center"/>
        </w:trPr>
        <w:tc>
          <w:tcPr>
            <w:tcW w:w="1008" w:type="pct"/>
            <w:tcBorders>
              <w:top w:val="single" w:sz="4" w:space="0" w:color="auto"/>
              <w:left w:val="single" w:sz="6" w:space="0" w:color="000000"/>
              <w:bottom w:val="single" w:sz="4" w:space="0" w:color="auto"/>
              <w:right w:val="single" w:sz="6" w:space="0" w:color="000000"/>
            </w:tcBorders>
            <w:shd w:val="clear" w:color="auto" w:fill="auto"/>
          </w:tcPr>
          <w:p w14:paraId="7A67D747" w14:textId="64BB7C7C" w:rsidR="00E15AED" w:rsidRPr="00690A26" w:rsidRDefault="00253CB6" w:rsidP="00E15AED">
            <w:pPr>
              <w:pStyle w:val="TAL"/>
            </w:pPr>
            <w:r>
              <w:t>RedirectResponse</w:t>
            </w:r>
          </w:p>
        </w:tc>
        <w:tc>
          <w:tcPr>
            <w:tcW w:w="259" w:type="pct"/>
            <w:tcBorders>
              <w:top w:val="single" w:sz="4" w:space="0" w:color="auto"/>
              <w:left w:val="single" w:sz="6" w:space="0" w:color="000000"/>
              <w:bottom w:val="single" w:sz="4" w:space="0" w:color="auto"/>
              <w:right w:val="single" w:sz="6" w:space="0" w:color="000000"/>
            </w:tcBorders>
          </w:tcPr>
          <w:p w14:paraId="7CBAB8B3" w14:textId="77777777" w:rsidR="00E15AED" w:rsidRPr="00690A26" w:rsidRDefault="00E15AED" w:rsidP="00E15AED">
            <w:pPr>
              <w:pStyle w:val="TAC"/>
            </w:pPr>
            <w:r>
              <w:t>O</w:t>
            </w:r>
          </w:p>
        </w:tc>
        <w:tc>
          <w:tcPr>
            <w:tcW w:w="653" w:type="pct"/>
            <w:tcBorders>
              <w:top w:val="single" w:sz="4" w:space="0" w:color="auto"/>
              <w:left w:val="single" w:sz="6" w:space="0" w:color="000000"/>
              <w:bottom w:val="single" w:sz="4" w:space="0" w:color="auto"/>
              <w:right w:val="single" w:sz="6" w:space="0" w:color="000000"/>
            </w:tcBorders>
          </w:tcPr>
          <w:p w14:paraId="224C9940" w14:textId="77777777" w:rsidR="00E15AED" w:rsidRPr="00690A26" w:rsidRDefault="00E15AED" w:rsidP="00E15AED">
            <w:pPr>
              <w:pStyle w:val="TAL"/>
            </w:pPr>
            <w:r>
              <w:t>0..</w:t>
            </w:r>
            <w:r w:rsidRPr="00690A26">
              <w:rPr>
                <w:rFonts w:hint="eastAsia"/>
              </w:rPr>
              <w:t>1</w:t>
            </w:r>
          </w:p>
        </w:tc>
        <w:tc>
          <w:tcPr>
            <w:tcW w:w="942" w:type="pct"/>
            <w:tcBorders>
              <w:top w:val="single" w:sz="4" w:space="0" w:color="auto"/>
              <w:left w:val="single" w:sz="6" w:space="0" w:color="000000"/>
              <w:bottom w:val="single" w:sz="4" w:space="0" w:color="auto"/>
              <w:right w:val="single" w:sz="6" w:space="0" w:color="000000"/>
            </w:tcBorders>
          </w:tcPr>
          <w:p w14:paraId="6F9FE737" w14:textId="77777777" w:rsidR="00E15AED" w:rsidRPr="00690A26" w:rsidRDefault="00E15AED" w:rsidP="00E15AED">
            <w:pPr>
              <w:pStyle w:val="TAL"/>
            </w:pPr>
            <w:r>
              <w:t>307 Temporary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27BEA18C" w14:textId="77777777" w:rsidR="00F21791" w:rsidRDefault="00E15AED"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6476274F" w14:textId="57485272" w:rsidR="00E15AED" w:rsidRPr="00690A26" w:rsidRDefault="00F21791" w:rsidP="00F2179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E15AED" w:rsidRPr="00690A26" w14:paraId="4E78AC7E" w14:textId="77777777" w:rsidTr="00A84750">
        <w:trPr>
          <w:jc w:val="center"/>
        </w:trPr>
        <w:tc>
          <w:tcPr>
            <w:tcW w:w="1008" w:type="pct"/>
            <w:tcBorders>
              <w:top w:val="single" w:sz="4" w:space="0" w:color="auto"/>
              <w:left w:val="single" w:sz="6" w:space="0" w:color="000000"/>
              <w:bottom w:val="single" w:sz="4" w:space="0" w:color="auto"/>
              <w:right w:val="single" w:sz="6" w:space="0" w:color="000000"/>
            </w:tcBorders>
            <w:shd w:val="clear" w:color="auto" w:fill="auto"/>
          </w:tcPr>
          <w:p w14:paraId="5338FE40" w14:textId="07A38DFF" w:rsidR="00E15AED" w:rsidRPr="00690A26" w:rsidRDefault="00253CB6" w:rsidP="00E15AED">
            <w:pPr>
              <w:pStyle w:val="TAL"/>
            </w:pPr>
            <w:r>
              <w:t>RedirectResponse</w:t>
            </w:r>
          </w:p>
        </w:tc>
        <w:tc>
          <w:tcPr>
            <w:tcW w:w="259" w:type="pct"/>
            <w:tcBorders>
              <w:top w:val="single" w:sz="4" w:space="0" w:color="auto"/>
              <w:left w:val="single" w:sz="6" w:space="0" w:color="000000"/>
              <w:bottom w:val="single" w:sz="4" w:space="0" w:color="auto"/>
              <w:right w:val="single" w:sz="6" w:space="0" w:color="000000"/>
            </w:tcBorders>
          </w:tcPr>
          <w:p w14:paraId="4C7EC03B" w14:textId="77777777" w:rsidR="00E15AED" w:rsidRPr="00690A26" w:rsidRDefault="00E15AED" w:rsidP="00E15AED">
            <w:pPr>
              <w:pStyle w:val="TAC"/>
            </w:pPr>
            <w:r>
              <w:t>O</w:t>
            </w:r>
          </w:p>
        </w:tc>
        <w:tc>
          <w:tcPr>
            <w:tcW w:w="653" w:type="pct"/>
            <w:tcBorders>
              <w:top w:val="single" w:sz="4" w:space="0" w:color="auto"/>
              <w:left w:val="single" w:sz="6" w:space="0" w:color="000000"/>
              <w:bottom w:val="single" w:sz="4" w:space="0" w:color="auto"/>
              <w:right w:val="single" w:sz="6" w:space="0" w:color="000000"/>
            </w:tcBorders>
          </w:tcPr>
          <w:p w14:paraId="35A16F40" w14:textId="77777777" w:rsidR="00E15AED" w:rsidRPr="00690A26" w:rsidRDefault="00E15AED" w:rsidP="00E15AED">
            <w:pPr>
              <w:pStyle w:val="TAL"/>
            </w:pPr>
            <w:r>
              <w:t>0..</w:t>
            </w:r>
            <w:r w:rsidRPr="00690A26">
              <w:rPr>
                <w:rFonts w:hint="eastAsia"/>
              </w:rPr>
              <w:t>1</w:t>
            </w:r>
          </w:p>
        </w:tc>
        <w:tc>
          <w:tcPr>
            <w:tcW w:w="942" w:type="pct"/>
            <w:tcBorders>
              <w:top w:val="single" w:sz="4" w:space="0" w:color="auto"/>
              <w:left w:val="single" w:sz="6" w:space="0" w:color="000000"/>
              <w:bottom w:val="single" w:sz="4" w:space="0" w:color="auto"/>
              <w:right w:val="single" w:sz="6" w:space="0" w:color="000000"/>
            </w:tcBorders>
          </w:tcPr>
          <w:p w14:paraId="0D35BF99" w14:textId="77777777" w:rsidR="00E15AED" w:rsidRPr="00690A26" w:rsidRDefault="00E15AED" w:rsidP="00E15AED">
            <w:pPr>
              <w:pStyle w:val="TAL"/>
            </w:pPr>
            <w:r>
              <w:t>308 Permanent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6406ABDE" w14:textId="77777777" w:rsidR="00F21791" w:rsidRDefault="00E15AED"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6203FFC9" w14:textId="6EFC620D" w:rsidR="00E15AED" w:rsidRPr="00690A26" w:rsidRDefault="00F21791" w:rsidP="00F2179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002296" w:rsidRPr="00690A26" w14:paraId="167A97C7" w14:textId="77777777" w:rsidTr="00A84750">
        <w:trPr>
          <w:jc w:val="center"/>
        </w:trPr>
        <w:tc>
          <w:tcPr>
            <w:tcW w:w="1008" w:type="pct"/>
            <w:tcBorders>
              <w:top w:val="single" w:sz="4" w:space="0" w:color="auto"/>
              <w:left w:val="single" w:sz="6" w:space="0" w:color="000000"/>
              <w:bottom w:val="single" w:sz="4" w:space="0" w:color="auto"/>
              <w:right w:val="single" w:sz="6" w:space="0" w:color="000000"/>
            </w:tcBorders>
            <w:shd w:val="clear" w:color="auto" w:fill="auto"/>
          </w:tcPr>
          <w:p w14:paraId="1B37A412" w14:textId="2A35E4B9" w:rsidR="00002296" w:rsidRDefault="00002296" w:rsidP="00002296">
            <w:pPr>
              <w:pStyle w:val="TAL"/>
            </w:pPr>
            <w:r>
              <w:t>ProblemDetails</w:t>
            </w:r>
          </w:p>
        </w:tc>
        <w:tc>
          <w:tcPr>
            <w:tcW w:w="259" w:type="pct"/>
            <w:tcBorders>
              <w:top w:val="single" w:sz="4" w:space="0" w:color="auto"/>
              <w:left w:val="single" w:sz="6" w:space="0" w:color="000000"/>
              <w:bottom w:val="single" w:sz="4" w:space="0" w:color="auto"/>
              <w:right w:val="single" w:sz="6" w:space="0" w:color="000000"/>
            </w:tcBorders>
          </w:tcPr>
          <w:p w14:paraId="409E1870" w14:textId="7094513D" w:rsidR="00002296" w:rsidRDefault="00002296" w:rsidP="00002296">
            <w:pPr>
              <w:pStyle w:val="TAC"/>
            </w:pPr>
            <w:r>
              <w:t>O</w:t>
            </w:r>
          </w:p>
        </w:tc>
        <w:tc>
          <w:tcPr>
            <w:tcW w:w="653" w:type="pct"/>
            <w:tcBorders>
              <w:top w:val="single" w:sz="4" w:space="0" w:color="auto"/>
              <w:left w:val="single" w:sz="6" w:space="0" w:color="000000"/>
              <w:bottom w:val="single" w:sz="4" w:space="0" w:color="auto"/>
              <w:right w:val="single" w:sz="6" w:space="0" w:color="000000"/>
            </w:tcBorders>
          </w:tcPr>
          <w:p w14:paraId="0C1C489F" w14:textId="04FD8EAB" w:rsidR="00002296" w:rsidRDefault="00002296" w:rsidP="00002296">
            <w:pPr>
              <w:pStyle w:val="TAL"/>
            </w:pPr>
            <w:r>
              <w:t>0..</w:t>
            </w:r>
            <w:r w:rsidRPr="00690A26">
              <w:rPr>
                <w:rFonts w:hint="eastAsia"/>
              </w:rPr>
              <w:t>1</w:t>
            </w:r>
          </w:p>
        </w:tc>
        <w:tc>
          <w:tcPr>
            <w:tcW w:w="942" w:type="pct"/>
            <w:tcBorders>
              <w:top w:val="single" w:sz="4" w:space="0" w:color="auto"/>
              <w:left w:val="single" w:sz="6" w:space="0" w:color="000000"/>
              <w:bottom w:val="single" w:sz="4" w:space="0" w:color="auto"/>
              <w:right w:val="single" w:sz="6" w:space="0" w:color="000000"/>
            </w:tcBorders>
          </w:tcPr>
          <w:p w14:paraId="341ABDA0" w14:textId="0E56F331" w:rsidR="00002296" w:rsidRDefault="00002296" w:rsidP="00002296">
            <w:pPr>
              <w:pStyle w:val="TAL"/>
            </w:pPr>
            <w:r>
              <w:t>412 Precondition Failed</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38BC53B3" w14:textId="77777777" w:rsidR="00002296" w:rsidRDefault="00002296" w:rsidP="00002296">
            <w:pPr>
              <w:pStyle w:val="TAL"/>
              <w:rPr>
                <w:rFonts w:cs="Arial"/>
                <w:szCs w:val="18"/>
                <w:lang w:val="en-US"/>
              </w:rPr>
            </w:pPr>
            <w:r>
              <w:rPr>
                <w:rFonts w:cs="Arial"/>
                <w:szCs w:val="18"/>
                <w:lang w:val="en-US"/>
              </w:rPr>
              <w:t>The modification has failed due to the precondition in the request is not fulfilled.</w:t>
            </w:r>
          </w:p>
          <w:p w14:paraId="00E97001" w14:textId="77777777" w:rsidR="00002296" w:rsidRPr="007D4BE9" w:rsidRDefault="00002296" w:rsidP="00002296">
            <w:pPr>
              <w:pStyle w:val="TAL"/>
              <w:rPr>
                <w:rFonts w:cs="Arial"/>
                <w:szCs w:val="18"/>
                <w:lang w:val="en-US"/>
              </w:rPr>
            </w:pPr>
          </w:p>
        </w:tc>
      </w:tr>
      <w:tr w:rsidR="00002296" w:rsidRPr="00690A26" w14:paraId="0D32A505" w14:textId="77777777" w:rsidTr="00A84750">
        <w:trPr>
          <w:jc w:val="center"/>
        </w:trPr>
        <w:tc>
          <w:tcPr>
            <w:tcW w:w="1008" w:type="pct"/>
            <w:tcBorders>
              <w:top w:val="single" w:sz="4" w:space="0" w:color="auto"/>
              <w:left w:val="single" w:sz="6" w:space="0" w:color="000000"/>
              <w:bottom w:val="single" w:sz="4" w:space="0" w:color="auto"/>
              <w:right w:val="single" w:sz="6" w:space="0" w:color="000000"/>
            </w:tcBorders>
            <w:shd w:val="clear" w:color="auto" w:fill="auto"/>
          </w:tcPr>
          <w:p w14:paraId="1C355FB6" w14:textId="2BE3DD02" w:rsidR="00002296" w:rsidRDefault="00002296" w:rsidP="00002296">
            <w:pPr>
              <w:pStyle w:val="TAL"/>
            </w:pPr>
            <w:r>
              <w:t>ProblemDetails</w:t>
            </w:r>
          </w:p>
        </w:tc>
        <w:tc>
          <w:tcPr>
            <w:tcW w:w="259" w:type="pct"/>
            <w:tcBorders>
              <w:top w:val="single" w:sz="4" w:space="0" w:color="auto"/>
              <w:left w:val="single" w:sz="6" w:space="0" w:color="000000"/>
              <w:bottom w:val="single" w:sz="4" w:space="0" w:color="auto"/>
              <w:right w:val="single" w:sz="6" w:space="0" w:color="000000"/>
            </w:tcBorders>
          </w:tcPr>
          <w:p w14:paraId="46A58283" w14:textId="5FA26D8A" w:rsidR="00002296" w:rsidRDefault="00002296" w:rsidP="00002296">
            <w:pPr>
              <w:pStyle w:val="TAC"/>
            </w:pPr>
            <w:r>
              <w:t>O</w:t>
            </w:r>
          </w:p>
        </w:tc>
        <w:tc>
          <w:tcPr>
            <w:tcW w:w="653" w:type="pct"/>
            <w:tcBorders>
              <w:top w:val="single" w:sz="4" w:space="0" w:color="auto"/>
              <w:left w:val="single" w:sz="6" w:space="0" w:color="000000"/>
              <w:bottom w:val="single" w:sz="4" w:space="0" w:color="auto"/>
              <w:right w:val="single" w:sz="6" w:space="0" w:color="000000"/>
            </w:tcBorders>
          </w:tcPr>
          <w:p w14:paraId="568CBAAC" w14:textId="755142D6" w:rsidR="00002296" w:rsidRDefault="00002296" w:rsidP="00002296">
            <w:pPr>
              <w:pStyle w:val="TAL"/>
            </w:pPr>
            <w:r>
              <w:t>0..</w:t>
            </w:r>
            <w:r w:rsidRPr="00690A26">
              <w:rPr>
                <w:rFonts w:hint="eastAsia"/>
              </w:rPr>
              <w:t>1</w:t>
            </w:r>
          </w:p>
        </w:tc>
        <w:tc>
          <w:tcPr>
            <w:tcW w:w="942" w:type="pct"/>
            <w:tcBorders>
              <w:top w:val="single" w:sz="4" w:space="0" w:color="auto"/>
              <w:left w:val="single" w:sz="6" w:space="0" w:color="000000"/>
              <w:bottom w:val="single" w:sz="4" w:space="0" w:color="auto"/>
              <w:right w:val="single" w:sz="6" w:space="0" w:color="000000"/>
            </w:tcBorders>
          </w:tcPr>
          <w:p w14:paraId="6FE24594" w14:textId="497E07AC" w:rsidR="00002296" w:rsidRDefault="00002296" w:rsidP="00002296">
            <w:pPr>
              <w:pStyle w:val="TAL"/>
            </w:pPr>
            <w:r w:rsidRPr="000B63FD">
              <w:t>409 Conflict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02F93C1D" w14:textId="77777777" w:rsidR="00002296" w:rsidRDefault="00002296" w:rsidP="00002296">
            <w:pPr>
              <w:pStyle w:val="TAL"/>
              <w:rPr>
                <w:rFonts w:cs="Arial"/>
                <w:szCs w:val="18"/>
                <w:lang w:val="en-US"/>
              </w:rPr>
            </w:pPr>
            <w:r>
              <w:rPr>
                <w:rFonts w:cs="Arial"/>
                <w:szCs w:val="18"/>
                <w:lang w:val="en-US"/>
              </w:rPr>
              <w:t>The modification has failed due to confliction (e.g. to change a value of a non-existing IE).</w:t>
            </w:r>
          </w:p>
          <w:p w14:paraId="56942A96" w14:textId="77777777" w:rsidR="00002296" w:rsidRPr="007D4BE9" w:rsidRDefault="00002296" w:rsidP="00002296">
            <w:pPr>
              <w:pStyle w:val="TAL"/>
              <w:rPr>
                <w:rFonts w:cs="Arial"/>
                <w:szCs w:val="18"/>
                <w:lang w:val="en-US"/>
              </w:rPr>
            </w:pPr>
          </w:p>
        </w:tc>
      </w:tr>
      <w:tr w:rsidR="00002296" w:rsidRPr="00690A26" w14:paraId="33CC2C56"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067E3BE3" w14:textId="77777777" w:rsidR="00002296" w:rsidRPr="00690A26" w:rsidRDefault="00002296" w:rsidP="00002296">
            <w:pPr>
              <w:pStyle w:val="TAN"/>
            </w:pPr>
            <w:r w:rsidRPr="00690A26">
              <w:t>NOTE:</w:t>
            </w:r>
            <w:r w:rsidRPr="00690A26">
              <w:tab/>
            </w:r>
            <w:r w:rsidRPr="00690A26">
              <w:rPr>
                <w:noProof/>
              </w:rPr>
              <w:t xml:space="preserve">The mandatory </w:t>
            </w:r>
            <w:r w:rsidRPr="00690A26">
              <w:t>HTTP error status codes for the PATCH method listed in Table 5.2.7.1-1 of 3GPP TS 29.500 [4] other than those specified in the table above also apply, with a ProblemDetails data type (see clause 5.2.7 of 3GPP TS 29.500 [4]).</w:t>
            </w:r>
          </w:p>
        </w:tc>
      </w:tr>
    </w:tbl>
    <w:p w14:paraId="3ACDB3E9" w14:textId="77777777" w:rsidR="00A16735" w:rsidRDefault="00A16735" w:rsidP="00A16735"/>
    <w:p w14:paraId="007BD53A" w14:textId="77777777" w:rsidR="00E15AED" w:rsidRDefault="00E15AED" w:rsidP="00E15AED">
      <w:pPr>
        <w:pStyle w:val="TH"/>
      </w:pPr>
      <w:r>
        <w:t xml:space="preserve">Table </w:t>
      </w:r>
      <w:r w:rsidRPr="00690A26">
        <w:t>6.1.3.3.3.3</w:t>
      </w:r>
      <w:r w:rsidRPr="00D67AB2">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58531D9D"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9AFD4E8"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987A305"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385DAE2"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12AED04"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6D36EEB" w14:textId="77777777" w:rsidR="00E15AED" w:rsidRPr="00D67AB2" w:rsidRDefault="00E15AED" w:rsidP="00AD7D13">
            <w:pPr>
              <w:pStyle w:val="TAH"/>
            </w:pPr>
            <w:r w:rsidRPr="00D67AB2">
              <w:t>Description</w:t>
            </w:r>
          </w:p>
        </w:tc>
      </w:tr>
      <w:tr w:rsidR="00E15AED" w:rsidRPr="00D67AB2" w14:paraId="0F33078A"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7A3F917"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8978DCB"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927858E"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6C3B6622"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DCA267B" w14:textId="5D713675" w:rsidR="00E15AED" w:rsidRPr="00D67AB2" w:rsidRDefault="00E15AED"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33B4FE38" w14:textId="77777777" w:rsidR="00E15AED" w:rsidRDefault="00E15AED" w:rsidP="00E15AED">
      <w:pPr>
        <w:rPr>
          <w:noProof/>
        </w:rPr>
      </w:pPr>
    </w:p>
    <w:p w14:paraId="41896FF4" w14:textId="77777777" w:rsidR="00E15AED" w:rsidRDefault="00E15AED" w:rsidP="00E15AED">
      <w:pPr>
        <w:pStyle w:val="TH"/>
      </w:pPr>
      <w:r>
        <w:t xml:space="preserve">Table </w:t>
      </w:r>
      <w:r w:rsidRPr="00690A26">
        <w:t>6.1.3.3.3.3</w:t>
      </w:r>
      <w:r w:rsidRPr="00D67AB2">
        <w:t>-</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1E2F7722"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098B3AA"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D315A4D"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961F1C6"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D84FC70"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1D547C6" w14:textId="77777777" w:rsidR="00E15AED" w:rsidRPr="00D67AB2" w:rsidRDefault="00E15AED" w:rsidP="00AD7D13">
            <w:pPr>
              <w:pStyle w:val="TAH"/>
            </w:pPr>
            <w:r w:rsidRPr="00D67AB2">
              <w:t>Description</w:t>
            </w:r>
          </w:p>
        </w:tc>
      </w:tr>
      <w:tr w:rsidR="00E15AED" w:rsidRPr="00D67AB2" w14:paraId="74518D78"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DFA251A"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206E1071"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9798928"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068F8FAA"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C870EDA" w14:textId="5B4304D6" w:rsidR="00E15AED" w:rsidRPr="00D67AB2" w:rsidRDefault="00E15AED"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77AD3159" w14:textId="77777777" w:rsidR="00E15AED" w:rsidRPr="00690A26" w:rsidRDefault="00E15AED" w:rsidP="00E15AED"/>
    <w:p w14:paraId="3CD48C2A" w14:textId="7D2AFD24" w:rsidR="00002296" w:rsidRDefault="00002296" w:rsidP="00002296">
      <w:pPr>
        <w:pStyle w:val="TH"/>
      </w:pPr>
      <w:r w:rsidRPr="00D67AB2">
        <w:lastRenderedPageBreak/>
        <w:t>Table 6.</w:t>
      </w:r>
      <w:r>
        <w:t>1</w:t>
      </w:r>
      <w:r w:rsidRPr="00D67AB2">
        <w:t>.</w:t>
      </w:r>
      <w:r>
        <w:t>3</w:t>
      </w:r>
      <w:r w:rsidRPr="00D67AB2">
        <w:t>.</w:t>
      </w:r>
      <w:r>
        <w:t>3.3.3</w:t>
      </w:r>
      <w:r w:rsidRPr="00D67AB2">
        <w:t>-</w:t>
      </w:r>
      <w:r>
        <w:t>6</w:t>
      </w:r>
      <w:r w:rsidRPr="00D67AB2">
        <w:t xml:space="preserve">: </w:t>
      </w:r>
      <w:r>
        <w:t>Headers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002296" w:rsidRPr="00D67AB2" w14:paraId="09DC583C" w14:textId="77777777" w:rsidTr="00B8100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111FC3A" w14:textId="77777777" w:rsidR="00002296" w:rsidRPr="00D67AB2" w:rsidRDefault="00002296" w:rsidP="00B8100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A061628" w14:textId="77777777" w:rsidR="00002296" w:rsidRPr="00D67AB2" w:rsidRDefault="00002296" w:rsidP="00B8100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68CFB9D" w14:textId="77777777" w:rsidR="00002296" w:rsidRPr="00D67AB2" w:rsidRDefault="00002296" w:rsidP="00B8100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99D6BE8" w14:textId="77777777" w:rsidR="00002296" w:rsidRPr="00D67AB2" w:rsidRDefault="00002296" w:rsidP="00B8100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41941F" w14:textId="77777777" w:rsidR="00002296" w:rsidRPr="00D67AB2" w:rsidRDefault="00002296" w:rsidP="00B81006">
            <w:pPr>
              <w:pStyle w:val="TAH"/>
            </w:pPr>
            <w:r w:rsidRPr="00D67AB2">
              <w:t>Description</w:t>
            </w:r>
          </w:p>
        </w:tc>
      </w:tr>
      <w:tr w:rsidR="00002296" w:rsidRPr="00D67AB2" w14:paraId="42386157" w14:textId="77777777" w:rsidTr="00B8100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531A9A5" w14:textId="77777777" w:rsidR="00002296" w:rsidRPr="00D67AB2" w:rsidRDefault="00002296" w:rsidP="00B81006">
            <w:pPr>
              <w:pStyle w:val="TAL"/>
            </w:pPr>
            <w:r w:rsidRPr="007340C0">
              <w:t>If-Match</w:t>
            </w:r>
          </w:p>
        </w:tc>
        <w:tc>
          <w:tcPr>
            <w:tcW w:w="732" w:type="pct"/>
            <w:tcBorders>
              <w:top w:val="single" w:sz="4" w:space="0" w:color="auto"/>
              <w:left w:val="single" w:sz="6" w:space="0" w:color="000000"/>
              <w:bottom w:val="single" w:sz="4" w:space="0" w:color="auto"/>
              <w:right w:val="single" w:sz="6" w:space="0" w:color="000000"/>
            </w:tcBorders>
          </w:tcPr>
          <w:p w14:paraId="3D461375" w14:textId="77777777" w:rsidR="00002296" w:rsidRPr="00D67AB2" w:rsidRDefault="00002296" w:rsidP="00B8100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465344A" w14:textId="77777777" w:rsidR="00002296" w:rsidRPr="00D67AB2" w:rsidRDefault="00002296" w:rsidP="00B81006">
            <w:pPr>
              <w:pStyle w:val="TAC"/>
            </w:pPr>
            <w:r>
              <w:t>C</w:t>
            </w:r>
          </w:p>
        </w:tc>
        <w:tc>
          <w:tcPr>
            <w:tcW w:w="581" w:type="pct"/>
            <w:tcBorders>
              <w:top w:val="single" w:sz="4" w:space="0" w:color="auto"/>
              <w:left w:val="single" w:sz="6" w:space="0" w:color="000000"/>
              <w:bottom w:val="single" w:sz="4" w:space="0" w:color="auto"/>
              <w:right w:val="single" w:sz="6" w:space="0" w:color="000000"/>
            </w:tcBorders>
          </w:tcPr>
          <w:p w14:paraId="7993CAFA" w14:textId="77777777" w:rsidR="00002296" w:rsidRPr="00D67AB2" w:rsidRDefault="00002296" w:rsidP="00B81006">
            <w:pPr>
              <w:pStyle w:val="TAL"/>
            </w:pPr>
            <w:r>
              <w:t>0..</w:t>
            </w: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5DEDFB1" w14:textId="73E91B05" w:rsidR="00002296" w:rsidRPr="00D67AB2" w:rsidRDefault="00002296" w:rsidP="00B81006">
            <w:pPr>
              <w:pStyle w:val="TAL"/>
            </w:pPr>
            <w:r w:rsidRPr="007340C0">
              <w:t>Validator for conditional requests, as described in IETF</w:t>
            </w:r>
            <w:r>
              <w:t> </w:t>
            </w:r>
            <w:r w:rsidRPr="007340C0">
              <w:t>RFC</w:t>
            </w:r>
            <w:r>
              <w:t> </w:t>
            </w:r>
            <w:r w:rsidR="00A324CD">
              <w:t>9110 [40]</w:t>
            </w:r>
            <w:r w:rsidRPr="007340C0">
              <w:t xml:space="preserve">, </w:t>
            </w:r>
            <w:r>
              <w:t>clause </w:t>
            </w:r>
            <w:r w:rsidR="00A324CD">
              <w:t>1</w:t>
            </w:r>
            <w:r w:rsidRPr="007340C0">
              <w:t>3.</w:t>
            </w:r>
            <w:r w:rsidR="00A324CD">
              <w:t>1.1</w:t>
            </w:r>
            <w:r>
              <w:t>.</w:t>
            </w:r>
          </w:p>
        </w:tc>
      </w:tr>
      <w:tr w:rsidR="00B67E71" w:rsidRPr="00D67AB2" w14:paraId="220298DC" w14:textId="77777777" w:rsidTr="00B8100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09FEB04" w14:textId="1141F325" w:rsidR="00B67E71" w:rsidRPr="007340C0" w:rsidRDefault="00B67E71" w:rsidP="00B67E71">
            <w:pPr>
              <w:pStyle w:val="TAL"/>
            </w:pPr>
            <w:r>
              <w:t>Content-Encoding</w:t>
            </w:r>
          </w:p>
        </w:tc>
        <w:tc>
          <w:tcPr>
            <w:tcW w:w="732" w:type="pct"/>
            <w:tcBorders>
              <w:top w:val="single" w:sz="4" w:space="0" w:color="auto"/>
              <w:left w:val="single" w:sz="6" w:space="0" w:color="000000"/>
              <w:bottom w:val="single" w:sz="4" w:space="0" w:color="auto"/>
              <w:right w:val="single" w:sz="6" w:space="0" w:color="000000"/>
            </w:tcBorders>
          </w:tcPr>
          <w:p w14:paraId="4207E95F" w14:textId="2A1986AB" w:rsidR="00B67E71" w:rsidRDefault="00B67E71" w:rsidP="00B67E71">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490B129" w14:textId="305018C0" w:rsidR="00B67E71" w:rsidRDefault="00B67E71" w:rsidP="00B67E71">
            <w:pPr>
              <w:pStyle w:val="TAC"/>
            </w:pPr>
            <w:r>
              <w:t>O</w:t>
            </w:r>
          </w:p>
        </w:tc>
        <w:tc>
          <w:tcPr>
            <w:tcW w:w="581" w:type="pct"/>
            <w:tcBorders>
              <w:top w:val="single" w:sz="4" w:space="0" w:color="auto"/>
              <w:left w:val="single" w:sz="6" w:space="0" w:color="000000"/>
              <w:bottom w:val="single" w:sz="4" w:space="0" w:color="auto"/>
              <w:right w:val="single" w:sz="6" w:space="0" w:color="000000"/>
            </w:tcBorders>
          </w:tcPr>
          <w:p w14:paraId="7DE94EF4" w14:textId="0BD2544C" w:rsidR="00B67E71" w:rsidRDefault="00B67E71" w:rsidP="00B67E71">
            <w:pPr>
              <w:pStyle w:val="TAL"/>
            </w:pPr>
            <w:r>
              <w:t>0..1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A86D768" w14:textId="1EF89338" w:rsidR="00B67E71" w:rsidRPr="007340C0" w:rsidRDefault="00B67E71" w:rsidP="00B67E71">
            <w:pPr>
              <w:pStyle w:val="TAL"/>
            </w:pPr>
            <w:r w:rsidRPr="00877FE7">
              <w:t>Content-Encoding, described in IETF</w:t>
            </w:r>
            <w:r>
              <w:t> </w:t>
            </w:r>
            <w:r w:rsidRPr="00877FE7">
              <w:t>RFC</w:t>
            </w:r>
            <w:r>
              <w:t> 9110 [40]</w:t>
            </w:r>
          </w:p>
        </w:tc>
      </w:tr>
      <w:tr w:rsidR="00B67E71" w:rsidRPr="00D67AB2" w14:paraId="47229EF4" w14:textId="77777777" w:rsidTr="00B8100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7A80A60" w14:textId="41349A3E" w:rsidR="00B67E71" w:rsidRPr="007340C0" w:rsidRDefault="00B67E71" w:rsidP="00B67E71">
            <w:pPr>
              <w:pStyle w:val="TAL"/>
            </w:pPr>
            <w:r>
              <w:t>Accept-Encoding</w:t>
            </w:r>
          </w:p>
        </w:tc>
        <w:tc>
          <w:tcPr>
            <w:tcW w:w="732" w:type="pct"/>
            <w:tcBorders>
              <w:top w:val="single" w:sz="4" w:space="0" w:color="auto"/>
              <w:left w:val="single" w:sz="6" w:space="0" w:color="000000"/>
              <w:bottom w:val="single" w:sz="4" w:space="0" w:color="auto"/>
              <w:right w:val="single" w:sz="6" w:space="0" w:color="000000"/>
            </w:tcBorders>
          </w:tcPr>
          <w:p w14:paraId="34A2E6CF" w14:textId="1A0E20A1" w:rsidR="00B67E71" w:rsidRDefault="00B67E71" w:rsidP="00B67E71">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87D562F" w14:textId="2B068DBE" w:rsidR="00B67E71" w:rsidRDefault="00B67E71" w:rsidP="00B67E71">
            <w:pPr>
              <w:pStyle w:val="TAC"/>
            </w:pPr>
            <w:r>
              <w:t>O</w:t>
            </w:r>
          </w:p>
        </w:tc>
        <w:tc>
          <w:tcPr>
            <w:tcW w:w="581" w:type="pct"/>
            <w:tcBorders>
              <w:top w:val="single" w:sz="4" w:space="0" w:color="auto"/>
              <w:left w:val="single" w:sz="6" w:space="0" w:color="000000"/>
              <w:bottom w:val="single" w:sz="4" w:space="0" w:color="auto"/>
              <w:right w:val="single" w:sz="6" w:space="0" w:color="000000"/>
            </w:tcBorders>
          </w:tcPr>
          <w:p w14:paraId="2B6031C0" w14:textId="35786FEA" w:rsidR="00B67E71" w:rsidRDefault="00B67E71" w:rsidP="00B67E71">
            <w:pPr>
              <w:pStyle w:val="TAL"/>
            </w:pPr>
            <w:r>
              <w:t>0..1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4616313" w14:textId="686A3F32" w:rsidR="00B67E71" w:rsidRPr="007340C0" w:rsidRDefault="00B67E71" w:rsidP="00B67E71">
            <w:pPr>
              <w:pStyle w:val="TAL"/>
            </w:pPr>
            <w:r w:rsidRPr="00877FE7">
              <w:t>Accept-Encoding, described in IETF</w:t>
            </w:r>
            <w:r>
              <w:t> </w:t>
            </w:r>
            <w:r w:rsidRPr="00877FE7">
              <w:t>RFC</w:t>
            </w:r>
            <w:r>
              <w:t> 9110 [40]</w:t>
            </w:r>
          </w:p>
        </w:tc>
      </w:tr>
    </w:tbl>
    <w:p w14:paraId="07FB30DC" w14:textId="77777777" w:rsidR="00002296" w:rsidRDefault="00002296" w:rsidP="00002296">
      <w:pPr>
        <w:pStyle w:val="TH"/>
      </w:pPr>
    </w:p>
    <w:p w14:paraId="4A8E0AC3" w14:textId="6BD3F896" w:rsidR="00002296" w:rsidRDefault="00002296" w:rsidP="00002296">
      <w:pPr>
        <w:pStyle w:val="TH"/>
      </w:pPr>
      <w:r w:rsidRPr="00D67AB2">
        <w:t>Table 6.</w:t>
      </w:r>
      <w:r>
        <w:t>1</w:t>
      </w:r>
      <w:r w:rsidRPr="00D67AB2">
        <w:t>.</w:t>
      </w:r>
      <w:r>
        <w:t>3</w:t>
      </w:r>
      <w:r w:rsidRPr="00D67AB2">
        <w:t>.</w:t>
      </w:r>
      <w:r>
        <w:t>3.3.3-7</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002296" w:rsidRPr="00D67AB2" w14:paraId="31F5F2EB" w14:textId="77777777" w:rsidTr="00B8100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3FC670" w14:textId="77777777" w:rsidR="00002296" w:rsidRPr="00D67AB2" w:rsidRDefault="00002296" w:rsidP="00B8100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7AC8A3C" w14:textId="77777777" w:rsidR="00002296" w:rsidRPr="00D67AB2" w:rsidRDefault="00002296" w:rsidP="00B8100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13FE794" w14:textId="77777777" w:rsidR="00002296" w:rsidRPr="00D67AB2" w:rsidRDefault="00002296" w:rsidP="00B8100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BA3F30F" w14:textId="77777777" w:rsidR="00002296" w:rsidRPr="00D67AB2" w:rsidRDefault="00002296" w:rsidP="00B8100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BB03533" w14:textId="77777777" w:rsidR="00002296" w:rsidRPr="00D67AB2" w:rsidRDefault="00002296" w:rsidP="00B81006">
            <w:pPr>
              <w:pStyle w:val="TAH"/>
            </w:pPr>
            <w:r w:rsidRPr="00D67AB2">
              <w:t>Description</w:t>
            </w:r>
          </w:p>
        </w:tc>
      </w:tr>
      <w:tr w:rsidR="00002296" w:rsidRPr="00D67AB2" w14:paraId="0A962F7E" w14:textId="77777777" w:rsidTr="002228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374F1EB" w14:textId="77777777" w:rsidR="00002296" w:rsidRDefault="00002296" w:rsidP="00B81006">
            <w:pPr>
              <w:pStyle w:val="TAL"/>
            </w:pPr>
            <w:r w:rsidRPr="007340C0">
              <w:t>ETag</w:t>
            </w:r>
          </w:p>
        </w:tc>
        <w:tc>
          <w:tcPr>
            <w:tcW w:w="732" w:type="pct"/>
            <w:tcBorders>
              <w:top w:val="single" w:sz="4" w:space="0" w:color="auto"/>
              <w:left w:val="single" w:sz="6" w:space="0" w:color="000000"/>
              <w:bottom w:val="single" w:sz="4" w:space="0" w:color="auto"/>
              <w:right w:val="single" w:sz="6" w:space="0" w:color="000000"/>
            </w:tcBorders>
          </w:tcPr>
          <w:p w14:paraId="7871A853" w14:textId="77777777" w:rsidR="00002296" w:rsidRDefault="00002296" w:rsidP="00B8100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B535DD5" w14:textId="77777777" w:rsidR="00002296" w:rsidRDefault="00002296" w:rsidP="00B81006">
            <w:pPr>
              <w:pStyle w:val="TAC"/>
            </w:pPr>
            <w:r>
              <w:t>C</w:t>
            </w:r>
          </w:p>
        </w:tc>
        <w:tc>
          <w:tcPr>
            <w:tcW w:w="581" w:type="pct"/>
            <w:tcBorders>
              <w:top w:val="single" w:sz="4" w:space="0" w:color="auto"/>
              <w:left w:val="single" w:sz="6" w:space="0" w:color="000000"/>
              <w:bottom w:val="single" w:sz="4" w:space="0" w:color="auto"/>
              <w:right w:val="single" w:sz="6" w:space="0" w:color="000000"/>
            </w:tcBorders>
          </w:tcPr>
          <w:p w14:paraId="08437A97" w14:textId="77777777" w:rsidR="00002296" w:rsidRPr="00D67AB2" w:rsidRDefault="00002296" w:rsidP="00B81006">
            <w:pPr>
              <w:pStyle w:val="TAL"/>
            </w:pPr>
            <w:r>
              <w:t>0..1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FC2ADE7" w14:textId="76094FCF" w:rsidR="00002296" w:rsidRDefault="00002296" w:rsidP="00B81006">
            <w:pPr>
              <w:pStyle w:val="TAL"/>
            </w:pPr>
            <w:r w:rsidRPr="007340C0">
              <w:t>Entity Tag containing a strong validator, described in IETF</w:t>
            </w:r>
            <w:r>
              <w:t> </w:t>
            </w:r>
            <w:r w:rsidRPr="007340C0">
              <w:t>RFC</w:t>
            </w:r>
            <w:r>
              <w:t> </w:t>
            </w:r>
            <w:r w:rsidR="00A324CD">
              <w:t>9110 [40]</w:t>
            </w:r>
            <w:r w:rsidRPr="007340C0">
              <w:t xml:space="preserve">, </w:t>
            </w:r>
            <w:r>
              <w:t>clause </w:t>
            </w:r>
            <w:r w:rsidR="00A324CD">
              <w:t>8.8</w:t>
            </w:r>
            <w:r w:rsidRPr="007340C0">
              <w:t>.3</w:t>
            </w:r>
            <w:r>
              <w:t>.</w:t>
            </w:r>
          </w:p>
        </w:tc>
      </w:tr>
      <w:tr w:rsidR="00B67E71" w:rsidRPr="00D67AB2" w14:paraId="12E159A0" w14:textId="77777777" w:rsidTr="002228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38801C5" w14:textId="57C8B610" w:rsidR="00B67E71" w:rsidRPr="007340C0" w:rsidRDefault="00B67E71" w:rsidP="00B67E71">
            <w:pPr>
              <w:pStyle w:val="TAL"/>
            </w:pPr>
            <w:r>
              <w:t>Content-Encoding</w:t>
            </w:r>
          </w:p>
        </w:tc>
        <w:tc>
          <w:tcPr>
            <w:tcW w:w="732" w:type="pct"/>
            <w:tcBorders>
              <w:top w:val="single" w:sz="4" w:space="0" w:color="auto"/>
              <w:left w:val="single" w:sz="6" w:space="0" w:color="000000"/>
              <w:bottom w:val="single" w:sz="4" w:space="0" w:color="auto"/>
              <w:right w:val="single" w:sz="6" w:space="0" w:color="000000"/>
            </w:tcBorders>
          </w:tcPr>
          <w:p w14:paraId="53B8B762" w14:textId="49FD624C" w:rsidR="00B67E71" w:rsidRDefault="00B67E71" w:rsidP="00B67E71">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0601C1E" w14:textId="18B0D953" w:rsidR="00B67E71" w:rsidRDefault="00B67E71" w:rsidP="00B67E71">
            <w:pPr>
              <w:pStyle w:val="TAC"/>
            </w:pPr>
            <w:r>
              <w:t>O</w:t>
            </w:r>
          </w:p>
        </w:tc>
        <w:tc>
          <w:tcPr>
            <w:tcW w:w="581" w:type="pct"/>
            <w:tcBorders>
              <w:top w:val="single" w:sz="4" w:space="0" w:color="auto"/>
              <w:left w:val="single" w:sz="6" w:space="0" w:color="000000"/>
              <w:bottom w:val="single" w:sz="4" w:space="0" w:color="auto"/>
              <w:right w:val="single" w:sz="6" w:space="0" w:color="000000"/>
            </w:tcBorders>
          </w:tcPr>
          <w:p w14:paraId="32238BDB" w14:textId="538E0537" w:rsidR="00B67E71" w:rsidRDefault="00B67E71" w:rsidP="00B67E71">
            <w:pPr>
              <w:pStyle w:val="TAL"/>
            </w:pPr>
            <w:r>
              <w:t>0..1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8B92C33" w14:textId="0A6AF470" w:rsidR="00B67E71" w:rsidRPr="007340C0" w:rsidRDefault="00B67E71" w:rsidP="00B67E71">
            <w:pPr>
              <w:pStyle w:val="TAL"/>
            </w:pPr>
            <w:r w:rsidRPr="00877FE7">
              <w:t>Content-Encoding, described in IETF</w:t>
            </w:r>
            <w:r>
              <w:t> </w:t>
            </w:r>
            <w:r w:rsidRPr="00877FE7">
              <w:t>RFC</w:t>
            </w:r>
            <w:r>
              <w:t> 9110 [40]</w:t>
            </w:r>
          </w:p>
        </w:tc>
      </w:tr>
      <w:tr w:rsidR="00B67E71" w:rsidRPr="00D67AB2" w14:paraId="5050D5F4" w14:textId="77777777" w:rsidTr="00B8100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F2EA150" w14:textId="44301DEA" w:rsidR="00B67E71" w:rsidRPr="007340C0" w:rsidRDefault="00B67E71" w:rsidP="00B67E71">
            <w:pPr>
              <w:pStyle w:val="TAL"/>
            </w:pPr>
            <w:r>
              <w:t>Accept-Encoding</w:t>
            </w:r>
          </w:p>
        </w:tc>
        <w:tc>
          <w:tcPr>
            <w:tcW w:w="732" w:type="pct"/>
            <w:tcBorders>
              <w:top w:val="single" w:sz="4" w:space="0" w:color="auto"/>
              <w:left w:val="single" w:sz="6" w:space="0" w:color="000000"/>
              <w:bottom w:val="single" w:sz="6" w:space="0" w:color="000000"/>
              <w:right w:val="single" w:sz="6" w:space="0" w:color="000000"/>
            </w:tcBorders>
          </w:tcPr>
          <w:p w14:paraId="6AEF7B16" w14:textId="04F880D0" w:rsidR="00B67E71" w:rsidRDefault="00B67E71" w:rsidP="00B67E71">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051F31B" w14:textId="4C726721" w:rsidR="00B67E71" w:rsidRDefault="00B67E71" w:rsidP="00B67E71">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2E80CE0" w14:textId="5BEB4656" w:rsidR="00B67E71" w:rsidRDefault="00B67E71" w:rsidP="00B67E71">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B42E4CF" w14:textId="6BF639EA" w:rsidR="00B67E71" w:rsidRPr="007340C0" w:rsidRDefault="00B67E71" w:rsidP="00B67E71">
            <w:pPr>
              <w:pStyle w:val="TAL"/>
            </w:pPr>
            <w:r w:rsidRPr="00877FE7">
              <w:t>Accept-Encoding, described in IETF</w:t>
            </w:r>
            <w:r>
              <w:t> </w:t>
            </w:r>
            <w:r w:rsidRPr="00877FE7">
              <w:t>RFC</w:t>
            </w:r>
            <w:r>
              <w:t> 9110 [40]</w:t>
            </w:r>
          </w:p>
        </w:tc>
      </w:tr>
    </w:tbl>
    <w:p w14:paraId="4A4B0DCE" w14:textId="77777777" w:rsidR="00E15AED" w:rsidRDefault="00E15AED" w:rsidP="00A16735"/>
    <w:p w14:paraId="0B1ADEE6" w14:textId="5F9B4BF2" w:rsidR="00B67E71" w:rsidRDefault="00B67E71" w:rsidP="00B67E71">
      <w:pPr>
        <w:pStyle w:val="TH"/>
      </w:pPr>
      <w:r w:rsidRPr="00D67AB2">
        <w:t>Table 6.</w:t>
      </w:r>
      <w:r>
        <w:t>1</w:t>
      </w:r>
      <w:r w:rsidRPr="00D67AB2">
        <w:t>.</w:t>
      </w:r>
      <w:r>
        <w:t>3</w:t>
      </w:r>
      <w:r w:rsidRPr="00D67AB2">
        <w:t>.</w:t>
      </w:r>
      <w:r>
        <w:t>3.3.3-8</w:t>
      </w:r>
      <w:r w:rsidRPr="00D67AB2">
        <w:t xml:space="preserve">: </w:t>
      </w:r>
      <w:r>
        <w:t>Headers supported by the 204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B67E71" w:rsidRPr="00D67AB2" w14:paraId="3FF42089" w14:textId="77777777" w:rsidTr="0060157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0E5DB10" w14:textId="77777777" w:rsidR="00B67E71" w:rsidRPr="00D67AB2" w:rsidRDefault="00B67E71" w:rsidP="00601575">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D11C444" w14:textId="77777777" w:rsidR="00B67E71" w:rsidRPr="00D67AB2" w:rsidRDefault="00B67E71" w:rsidP="00601575">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DA33448" w14:textId="77777777" w:rsidR="00B67E71" w:rsidRPr="00D67AB2" w:rsidRDefault="00B67E71" w:rsidP="00601575">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9195DE3" w14:textId="77777777" w:rsidR="00B67E71" w:rsidRPr="00D67AB2" w:rsidRDefault="00B67E71" w:rsidP="00601575">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D339BFC" w14:textId="77777777" w:rsidR="00B67E71" w:rsidRPr="00D67AB2" w:rsidRDefault="00B67E71" w:rsidP="00601575">
            <w:pPr>
              <w:pStyle w:val="TAH"/>
            </w:pPr>
            <w:r w:rsidRPr="00D67AB2">
              <w:t>Description</w:t>
            </w:r>
          </w:p>
        </w:tc>
      </w:tr>
      <w:tr w:rsidR="00B67E71" w:rsidRPr="00D67AB2" w14:paraId="36F53C53" w14:textId="77777777" w:rsidTr="0060157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39109B4" w14:textId="77777777" w:rsidR="00B67E71" w:rsidRPr="007340C0" w:rsidRDefault="00B67E71" w:rsidP="00601575">
            <w:pPr>
              <w:pStyle w:val="TAL"/>
            </w:pPr>
            <w:r>
              <w:t>Accept-Encoding</w:t>
            </w:r>
          </w:p>
        </w:tc>
        <w:tc>
          <w:tcPr>
            <w:tcW w:w="732" w:type="pct"/>
            <w:tcBorders>
              <w:top w:val="single" w:sz="4" w:space="0" w:color="auto"/>
              <w:left w:val="single" w:sz="6" w:space="0" w:color="000000"/>
              <w:bottom w:val="single" w:sz="6" w:space="0" w:color="000000"/>
              <w:right w:val="single" w:sz="6" w:space="0" w:color="000000"/>
            </w:tcBorders>
          </w:tcPr>
          <w:p w14:paraId="3E2E0161" w14:textId="77777777" w:rsidR="00B67E71" w:rsidRDefault="00B67E71" w:rsidP="00601575">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5F7A88E" w14:textId="77777777" w:rsidR="00B67E71" w:rsidRDefault="00B67E71" w:rsidP="00601575">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909F98D" w14:textId="77777777" w:rsidR="00B67E71" w:rsidRDefault="00B67E71" w:rsidP="00601575">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EB73EE8" w14:textId="77777777" w:rsidR="00B67E71" w:rsidRPr="007340C0" w:rsidRDefault="00B67E71" w:rsidP="00601575">
            <w:pPr>
              <w:pStyle w:val="TAL"/>
            </w:pPr>
            <w:r w:rsidRPr="00877FE7">
              <w:t>Accept-Encoding, described in IETF</w:t>
            </w:r>
            <w:r>
              <w:t> </w:t>
            </w:r>
            <w:r w:rsidRPr="00877FE7">
              <w:t>RFC</w:t>
            </w:r>
            <w:r>
              <w:t> 9110 [40]</w:t>
            </w:r>
          </w:p>
        </w:tc>
      </w:tr>
    </w:tbl>
    <w:p w14:paraId="77D00A52" w14:textId="77777777" w:rsidR="00B67E71" w:rsidRPr="00690A26" w:rsidRDefault="00B67E71" w:rsidP="00A16735"/>
    <w:p w14:paraId="3C5D7605" w14:textId="77777777" w:rsidR="00A16735" w:rsidRPr="00690A26" w:rsidRDefault="00A16735" w:rsidP="00545906">
      <w:pPr>
        <w:pStyle w:val="H6"/>
      </w:pPr>
      <w:bookmarkStart w:id="629" w:name="_Toc24937631"/>
      <w:bookmarkStart w:id="630" w:name="_Toc33962446"/>
      <w:bookmarkStart w:id="631" w:name="_Toc42883208"/>
      <w:bookmarkStart w:id="632" w:name="_Toc49733076"/>
      <w:bookmarkStart w:id="633" w:name="_Toc56690701"/>
      <w:r w:rsidRPr="00690A26">
        <w:t>6.1.3.3.3.4</w:t>
      </w:r>
      <w:r w:rsidRPr="00690A26">
        <w:tab/>
        <w:t>DELETE</w:t>
      </w:r>
      <w:bookmarkEnd w:id="629"/>
      <w:bookmarkEnd w:id="630"/>
      <w:bookmarkEnd w:id="631"/>
      <w:bookmarkEnd w:id="632"/>
      <w:bookmarkEnd w:id="633"/>
    </w:p>
    <w:p w14:paraId="68858404" w14:textId="77777777" w:rsidR="00A16735" w:rsidRPr="00690A26" w:rsidRDefault="00A16735" w:rsidP="00A16735">
      <w:r w:rsidRPr="00690A26">
        <w:t>This method deregisters an existing NF instance from the NRF.</w:t>
      </w:r>
    </w:p>
    <w:p w14:paraId="6526845D" w14:textId="77777777" w:rsidR="00A16735" w:rsidRPr="00690A26" w:rsidRDefault="00A16735" w:rsidP="00A16735">
      <w:r w:rsidRPr="00690A26">
        <w:t>This method shall support the URI query parameters specified in table 6.1.3.3.3.4-1.</w:t>
      </w:r>
    </w:p>
    <w:p w14:paraId="11B0C7BE" w14:textId="77777777" w:rsidR="00A16735" w:rsidRPr="00690A26" w:rsidRDefault="00A16735" w:rsidP="00A16735">
      <w:pPr>
        <w:pStyle w:val="TH"/>
        <w:rPr>
          <w:rFonts w:cs="Arial"/>
        </w:rPr>
      </w:pPr>
      <w:r w:rsidRPr="00690A26">
        <w:t>Table 6.1.3.3.3.4-1: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5A7F4B9D"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5EB8356"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71A66BC"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4AE43B19"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30BC1137"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39ED2A5F" w14:textId="77777777" w:rsidR="00A16735" w:rsidRPr="00690A26" w:rsidRDefault="00A16735" w:rsidP="000655E8">
            <w:pPr>
              <w:pStyle w:val="TAH"/>
            </w:pPr>
            <w:r w:rsidRPr="00690A26">
              <w:t>Description</w:t>
            </w:r>
          </w:p>
        </w:tc>
      </w:tr>
      <w:tr w:rsidR="00A16735" w:rsidRPr="00690A26" w14:paraId="5D090EA6"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0849C5A"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5A6F0C20" w14:textId="77777777"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14:paraId="713102E3"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0048A173"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7D666A4D" w14:textId="77777777" w:rsidR="00A16735" w:rsidRPr="00690A26" w:rsidRDefault="00A16735" w:rsidP="000655E8">
            <w:pPr>
              <w:pStyle w:val="TAL"/>
            </w:pPr>
          </w:p>
        </w:tc>
      </w:tr>
    </w:tbl>
    <w:p w14:paraId="3F83D623" w14:textId="77777777" w:rsidR="00A16735" w:rsidRPr="00690A26" w:rsidRDefault="00A16735" w:rsidP="00A16735"/>
    <w:p w14:paraId="3FBAE2C4" w14:textId="77777777" w:rsidR="00A16735" w:rsidRPr="00690A26" w:rsidRDefault="00A16735" w:rsidP="00A16735">
      <w:r w:rsidRPr="00690A26">
        <w:t>This method shall support the request data structures specified in table 6.1.3.3.3.4-2 and the response data structures and response codes specified in table 6.1.3.3.3.4-3.</w:t>
      </w:r>
    </w:p>
    <w:p w14:paraId="7F9A622D" w14:textId="77777777" w:rsidR="00A16735" w:rsidRPr="00690A26" w:rsidRDefault="00A16735" w:rsidP="00A16735">
      <w:pPr>
        <w:pStyle w:val="TH"/>
      </w:pPr>
      <w:r w:rsidRPr="00690A26">
        <w:t>Table 6.1.3.3.3.4-2: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3161B55E"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0B5448B"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25136D6D"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7559BBC5"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0E857838" w14:textId="77777777" w:rsidR="00A16735" w:rsidRPr="00690A26" w:rsidRDefault="00A16735" w:rsidP="000655E8">
            <w:pPr>
              <w:pStyle w:val="TAH"/>
            </w:pPr>
            <w:r w:rsidRPr="00690A26">
              <w:t>Description</w:t>
            </w:r>
          </w:p>
        </w:tc>
      </w:tr>
      <w:tr w:rsidR="00A16735" w:rsidRPr="00690A26" w14:paraId="12354980"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C779365"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625E3EAA"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5496E9B5"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3C909873" w14:textId="77777777" w:rsidR="00A16735" w:rsidRPr="00690A26" w:rsidRDefault="00A16735" w:rsidP="000655E8">
            <w:pPr>
              <w:pStyle w:val="TAL"/>
            </w:pPr>
          </w:p>
        </w:tc>
      </w:tr>
    </w:tbl>
    <w:p w14:paraId="21515F2F" w14:textId="77777777" w:rsidR="00A16735" w:rsidRPr="00690A26" w:rsidRDefault="00A16735" w:rsidP="00A16735"/>
    <w:p w14:paraId="49BD63F1" w14:textId="77777777" w:rsidR="00A16735" w:rsidRPr="00690A26" w:rsidRDefault="00A16735" w:rsidP="00A16735">
      <w:pPr>
        <w:pStyle w:val="TH"/>
      </w:pPr>
      <w:r w:rsidRPr="00690A26">
        <w:lastRenderedPageBreak/>
        <w:t>Table 6.1.3.3.3.4-3: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57"/>
        <w:gridCol w:w="475"/>
        <w:gridCol w:w="1204"/>
        <w:gridCol w:w="1947"/>
        <w:gridCol w:w="4192"/>
      </w:tblGrid>
      <w:tr w:rsidR="00A16735" w:rsidRPr="00690A26" w14:paraId="32D04AED" w14:textId="77777777" w:rsidTr="00A84750">
        <w:trPr>
          <w:jc w:val="center"/>
        </w:trPr>
        <w:tc>
          <w:tcPr>
            <w:tcW w:w="1001" w:type="pct"/>
            <w:tcBorders>
              <w:top w:val="single" w:sz="4" w:space="0" w:color="auto"/>
              <w:left w:val="single" w:sz="4" w:space="0" w:color="auto"/>
              <w:bottom w:val="single" w:sz="4" w:space="0" w:color="auto"/>
              <w:right w:val="single" w:sz="4" w:space="0" w:color="auto"/>
            </w:tcBorders>
            <w:shd w:val="clear" w:color="auto" w:fill="C0C0C0"/>
          </w:tcPr>
          <w:p w14:paraId="01AFF48A" w14:textId="77777777" w:rsidR="00A16735" w:rsidRPr="00690A26" w:rsidRDefault="00A16735" w:rsidP="000655E8">
            <w:pPr>
              <w:pStyle w:val="TAH"/>
            </w:pPr>
            <w:r w:rsidRPr="00690A26">
              <w:t>Data type</w:t>
            </w:r>
          </w:p>
        </w:tc>
        <w:tc>
          <w:tcPr>
            <w:tcW w:w="243" w:type="pct"/>
            <w:tcBorders>
              <w:top w:val="single" w:sz="4" w:space="0" w:color="auto"/>
              <w:left w:val="single" w:sz="4" w:space="0" w:color="auto"/>
              <w:bottom w:val="single" w:sz="4" w:space="0" w:color="auto"/>
              <w:right w:val="single" w:sz="4" w:space="0" w:color="auto"/>
            </w:tcBorders>
            <w:shd w:val="clear" w:color="auto" w:fill="C0C0C0"/>
          </w:tcPr>
          <w:p w14:paraId="5644F965" w14:textId="77777777" w:rsidR="00A16735" w:rsidRPr="00690A26" w:rsidRDefault="00A16735" w:rsidP="000655E8">
            <w:pPr>
              <w:pStyle w:val="TAH"/>
            </w:pPr>
            <w:r w:rsidRPr="00690A26">
              <w:t>P</w:t>
            </w:r>
          </w:p>
        </w:tc>
        <w:tc>
          <w:tcPr>
            <w:tcW w:w="616" w:type="pct"/>
            <w:tcBorders>
              <w:top w:val="single" w:sz="4" w:space="0" w:color="auto"/>
              <w:left w:val="single" w:sz="4" w:space="0" w:color="auto"/>
              <w:bottom w:val="single" w:sz="4" w:space="0" w:color="auto"/>
              <w:right w:val="single" w:sz="4" w:space="0" w:color="auto"/>
            </w:tcBorders>
            <w:shd w:val="clear" w:color="auto" w:fill="C0C0C0"/>
          </w:tcPr>
          <w:p w14:paraId="2F20786D" w14:textId="77777777" w:rsidR="00A16735" w:rsidRPr="00690A26" w:rsidRDefault="00A16735" w:rsidP="000655E8">
            <w:pPr>
              <w:pStyle w:val="TAH"/>
            </w:pPr>
            <w:r w:rsidRPr="00690A26">
              <w:t>Cardinality</w:t>
            </w:r>
          </w:p>
        </w:tc>
        <w:tc>
          <w:tcPr>
            <w:tcW w:w="996" w:type="pct"/>
            <w:tcBorders>
              <w:top w:val="single" w:sz="4" w:space="0" w:color="auto"/>
              <w:left w:val="single" w:sz="4" w:space="0" w:color="auto"/>
              <w:bottom w:val="single" w:sz="4" w:space="0" w:color="auto"/>
              <w:right w:val="single" w:sz="4" w:space="0" w:color="auto"/>
            </w:tcBorders>
            <w:shd w:val="clear" w:color="auto" w:fill="C0C0C0"/>
          </w:tcPr>
          <w:p w14:paraId="0BB8CB30" w14:textId="77777777" w:rsidR="00A16735" w:rsidRPr="00690A26" w:rsidRDefault="00A16735" w:rsidP="000655E8">
            <w:pPr>
              <w:pStyle w:val="TAH"/>
            </w:pPr>
            <w:r w:rsidRPr="00690A26">
              <w:t>Response</w:t>
            </w:r>
          </w:p>
          <w:p w14:paraId="4B579EE5" w14:textId="77777777" w:rsidR="00A16735" w:rsidRPr="00690A26" w:rsidRDefault="00A16735" w:rsidP="000655E8">
            <w:pPr>
              <w:pStyle w:val="TAH"/>
            </w:pPr>
            <w:r w:rsidRPr="00690A26">
              <w:t>codes</w:t>
            </w:r>
          </w:p>
        </w:tc>
        <w:tc>
          <w:tcPr>
            <w:tcW w:w="2144" w:type="pct"/>
            <w:tcBorders>
              <w:top w:val="single" w:sz="4" w:space="0" w:color="auto"/>
              <w:left w:val="single" w:sz="4" w:space="0" w:color="auto"/>
              <w:bottom w:val="single" w:sz="4" w:space="0" w:color="auto"/>
              <w:right w:val="single" w:sz="4" w:space="0" w:color="auto"/>
            </w:tcBorders>
            <w:shd w:val="clear" w:color="auto" w:fill="C0C0C0"/>
          </w:tcPr>
          <w:p w14:paraId="7B778257" w14:textId="77777777" w:rsidR="00A16735" w:rsidRPr="00690A26" w:rsidRDefault="00A16735" w:rsidP="000655E8">
            <w:pPr>
              <w:pStyle w:val="TAH"/>
            </w:pPr>
            <w:r w:rsidRPr="00690A26">
              <w:t>Description</w:t>
            </w:r>
          </w:p>
        </w:tc>
      </w:tr>
      <w:tr w:rsidR="00A16735" w:rsidRPr="00690A26" w14:paraId="4BE54C5A" w14:textId="77777777" w:rsidTr="00A84750">
        <w:trPr>
          <w:jc w:val="center"/>
        </w:trPr>
        <w:tc>
          <w:tcPr>
            <w:tcW w:w="1001" w:type="pct"/>
            <w:tcBorders>
              <w:top w:val="single" w:sz="4" w:space="0" w:color="auto"/>
              <w:left w:val="single" w:sz="6" w:space="0" w:color="000000"/>
              <w:bottom w:val="single" w:sz="4" w:space="0" w:color="auto"/>
              <w:right w:val="single" w:sz="6" w:space="0" w:color="000000"/>
            </w:tcBorders>
            <w:shd w:val="clear" w:color="auto" w:fill="auto"/>
          </w:tcPr>
          <w:p w14:paraId="7BD741BB" w14:textId="77777777" w:rsidR="00A16735" w:rsidRPr="00690A26" w:rsidRDefault="00A16735" w:rsidP="000655E8">
            <w:pPr>
              <w:pStyle w:val="TAL"/>
            </w:pPr>
            <w:r w:rsidRPr="00690A26">
              <w:t>n/a</w:t>
            </w:r>
          </w:p>
        </w:tc>
        <w:tc>
          <w:tcPr>
            <w:tcW w:w="243" w:type="pct"/>
            <w:tcBorders>
              <w:top w:val="single" w:sz="4" w:space="0" w:color="auto"/>
              <w:left w:val="single" w:sz="6" w:space="0" w:color="000000"/>
              <w:bottom w:val="single" w:sz="4" w:space="0" w:color="auto"/>
              <w:right w:val="single" w:sz="6" w:space="0" w:color="000000"/>
            </w:tcBorders>
          </w:tcPr>
          <w:p w14:paraId="0C01A8C2" w14:textId="77777777" w:rsidR="00A16735" w:rsidRPr="00690A26" w:rsidRDefault="00A16735" w:rsidP="000655E8">
            <w:pPr>
              <w:pStyle w:val="TAC"/>
            </w:pPr>
          </w:p>
        </w:tc>
        <w:tc>
          <w:tcPr>
            <w:tcW w:w="616" w:type="pct"/>
            <w:tcBorders>
              <w:top w:val="single" w:sz="4" w:space="0" w:color="auto"/>
              <w:left w:val="single" w:sz="6" w:space="0" w:color="000000"/>
              <w:bottom w:val="single" w:sz="4" w:space="0" w:color="auto"/>
              <w:right w:val="single" w:sz="6" w:space="0" w:color="000000"/>
            </w:tcBorders>
          </w:tcPr>
          <w:p w14:paraId="36B3DDD7" w14:textId="77777777" w:rsidR="00A16735" w:rsidRPr="00690A26" w:rsidRDefault="00A16735" w:rsidP="000655E8">
            <w:pPr>
              <w:pStyle w:val="TAL"/>
            </w:pPr>
          </w:p>
        </w:tc>
        <w:tc>
          <w:tcPr>
            <w:tcW w:w="996" w:type="pct"/>
            <w:tcBorders>
              <w:top w:val="single" w:sz="4" w:space="0" w:color="auto"/>
              <w:left w:val="single" w:sz="6" w:space="0" w:color="000000"/>
              <w:bottom w:val="single" w:sz="4" w:space="0" w:color="auto"/>
              <w:right w:val="single" w:sz="6" w:space="0" w:color="000000"/>
            </w:tcBorders>
          </w:tcPr>
          <w:p w14:paraId="2D523FE6" w14:textId="77777777" w:rsidR="00A16735" w:rsidRPr="00690A26" w:rsidRDefault="00A16735" w:rsidP="000655E8">
            <w:pPr>
              <w:pStyle w:val="TAL"/>
            </w:pPr>
            <w:r w:rsidRPr="00690A26">
              <w:t>204 No Content</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476A1646" w14:textId="77777777" w:rsidR="00A16735" w:rsidRPr="00690A26" w:rsidRDefault="00A16735" w:rsidP="000655E8">
            <w:pPr>
              <w:pStyle w:val="TAL"/>
            </w:pPr>
          </w:p>
        </w:tc>
      </w:tr>
      <w:tr w:rsidR="00AD7D13" w:rsidRPr="00690A26" w14:paraId="6AFD635D" w14:textId="77777777" w:rsidTr="00A84750">
        <w:trPr>
          <w:jc w:val="center"/>
        </w:trPr>
        <w:tc>
          <w:tcPr>
            <w:tcW w:w="1001" w:type="pct"/>
            <w:tcBorders>
              <w:top w:val="single" w:sz="4" w:space="0" w:color="auto"/>
              <w:left w:val="single" w:sz="6" w:space="0" w:color="000000"/>
              <w:bottom w:val="single" w:sz="4" w:space="0" w:color="auto"/>
              <w:right w:val="single" w:sz="6" w:space="0" w:color="000000"/>
            </w:tcBorders>
            <w:shd w:val="clear" w:color="auto" w:fill="auto"/>
          </w:tcPr>
          <w:p w14:paraId="36AEF921" w14:textId="288B2729" w:rsidR="00AD7D13" w:rsidRPr="00690A26" w:rsidRDefault="00253CB6" w:rsidP="00AD7D13">
            <w:pPr>
              <w:pStyle w:val="TAL"/>
            </w:pPr>
            <w:r>
              <w:t>RedirectResponse</w:t>
            </w:r>
          </w:p>
        </w:tc>
        <w:tc>
          <w:tcPr>
            <w:tcW w:w="243" w:type="pct"/>
            <w:tcBorders>
              <w:top w:val="single" w:sz="4" w:space="0" w:color="auto"/>
              <w:left w:val="single" w:sz="6" w:space="0" w:color="000000"/>
              <w:bottom w:val="single" w:sz="4" w:space="0" w:color="auto"/>
              <w:right w:val="single" w:sz="6" w:space="0" w:color="000000"/>
            </w:tcBorders>
          </w:tcPr>
          <w:p w14:paraId="7198380F" w14:textId="77777777" w:rsidR="00AD7D13" w:rsidRPr="00690A26" w:rsidRDefault="00AD7D13" w:rsidP="00AD7D13">
            <w:pPr>
              <w:pStyle w:val="TAC"/>
            </w:pPr>
            <w:r>
              <w:t>O</w:t>
            </w:r>
          </w:p>
        </w:tc>
        <w:tc>
          <w:tcPr>
            <w:tcW w:w="616" w:type="pct"/>
            <w:tcBorders>
              <w:top w:val="single" w:sz="4" w:space="0" w:color="auto"/>
              <w:left w:val="single" w:sz="6" w:space="0" w:color="000000"/>
              <w:bottom w:val="single" w:sz="4" w:space="0" w:color="auto"/>
              <w:right w:val="single" w:sz="6" w:space="0" w:color="000000"/>
            </w:tcBorders>
          </w:tcPr>
          <w:p w14:paraId="77AB85D1" w14:textId="77777777" w:rsidR="00AD7D13" w:rsidRPr="00690A26" w:rsidRDefault="00AD7D13" w:rsidP="00AD7D13">
            <w:pPr>
              <w:pStyle w:val="TAL"/>
            </w:pPr>
            <w:r>
              <w:t>0..</w:t>
            </w:r>
            <w:r w:rsidRPr="00690A26">
              <w:rPr>
                <w:rFonts w:hint="eastAsia"/>
              </w:rPr>
              <w:t>1</w:t>
            </w:r>
          </w:p>
        </w:tc>
        <w:tc>
          <w:tcPr>
            <w:tcW w:w="996" w:type="pct"/>
            <w:tcBorders>
              <w:top w:val="single" w:sz="4" w:space="0" w:color="auto"/>
              <w:left w:val="single" w:sz="6" w:space="0" w:color="000000"/>
              <w:bottom w:val="single" w:sz="4" w:space="0" w:color="auto"/>
              <w:right w:val="single" w:sz="6" w:space="0" w:color="000000"/>
            </w:tcBorders>
          </w:tcPr>
          <w:p w14:paraId="0A399233" w14:textId="77777777" w:rsidR="00AD7D13" w:rsidRPr="00690A26" w:rsidRDefault="00AD7D13" w:rsidP="00AD7D13">
            <w:pPr>
              <w:pStyle w:val="TAL"/>
            </w:pPr>
            <w:r>
              <w:t>307 Temporary Redirect</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08312311" w14:textId="77777777" w:rsidR="00F21791" w:rsidRDefault="00AD7D13"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5DAA57F6" w14:textId="601AE6FD" w:rsidR="00AD7D13" w:rsidRPr="00690A26" w:rsidRDefault="00F21791" w:rsidP="00F2179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D7D13" w:rsidRPr="00690A26" w14:paraId="0314DA2A" w14:textId="77777777" w:rsidTr="00A84750">
        <w:trPr>
          <w:jc w:val="center"/>
        </w:trPr>
        <w:tc>
          <w:tcPr>
            <w:tcW w:w="1001" w:type="pct"/>
            <w:tcBorders>
              <w:top w:val="single" w:sz="4" w:space="0" w:color="auto"/>
              <w:left w:val="single" w:sz="6" w:space="0" w:color="000000"/>
              <w:bottom w:val="single" w:sz="4" w:space="0" w:color="auto"/>
              <w:right w:val="single" w:sz="6" w:space="0" w:color="000000"/>
            </w:tcBorders>
            <w:shd w:val="clear" w:color="auto" w:fill="auto"/>
          </w:tcPr>
          <w:p w14:paraId="15D9CF50" w14:textId="7D6A1A38" w:rsidR="00AD7D13" w:rsidRPr="00690A26" w:rsidRDefault="00253CB6" w:rsidP="00AD7D13">
            <w:pPr>
              <w:pStyle w:val="TAL"/>
            </w:pPr>
            <w:r>
              <w:t>RedirectResponse</w:t>
            </w:r>
          </w:p>
        </w:tc>
        <w:tc>
          <w:tcPr>
            <w:tcW w:w="243" w:type="pct"/>
            <w:tcBorders>
              <w:top w:val="single" w:sz="4" w:space="0" w:color="auto"/>
              <w:left w:val="single" w:sz="6" w:space="0" w:color="000000"/>
              <w:bottom w:val="single" w:sz="4" w:space="0" w:color="auto"/>
              <w:right w:val="single" w:sz="6" w:space="0" w:color="000000"/>
            </w:tcBorders>
          </w:tcPr>
          <w:p w14:paraId="5FF2F286" w14:textId="77777777" w:rsidR="00AD7D13" w:rsidRPr="00690A26" w:rsidRDefault="00AD7D13" w:rsidP="00AD7D13">
            <w:pPr>
              <w:pStyle w:val="TAC"/>
            </w:pPr>
            <w:r>
              <w:t>O</w:t>
            </w:r>
          </w:p>
        </w:tc>
        <w:tc>
          <w:tcPr>
            <w:tcW w:w="616" w:type="pct"/>
            <w:tcBorders>
              <w:top w:val="single" w:sz="4" w:space="0" w:color="auto"/>
              <w:left w:val="single" w:sz="6" w:space="0" w:color="000000"/>
              <w:bottom w:val="single" w:sz="4" w:space="0" w:color="auto"/>
              <w:right w:val="single" w:sz="6" w:space="0" w:color="000000"/>
            </w:tcBorders>
          </w:tcPr>
          <w:p w14:paraId="064EDCF1" w14:textId="77777777" w:rsidR="00AD7D13" w:rsidRPr="00690A26" w:rsidRDefault="00AD7D13" w:rsidP="00AD7D13">
            <w:pPr>
              <w:pStyle w:val="TAL"/>
            </w:pPr>
            <w:r>
              <w:t>0..</w:t>
            </w:r>
            <w:r w:rsidRPr="00690A26">
              <w:rPr>
                <w:rFonts w:hint="eastAsia"/>
              </w:rPr>
              <w:t>1</w:t>
            </w:r>
          </w:p>
        </w:tc>
        <w:tc>
          <w:tcPr>
            <w:tcW w:w="996" w:type="pct"/>
            <w:tcBorders>
              <w:top w:val="single" w:sz="4" w:space="0" w:color="auto"/>
              <w:left w:val="single" w:sz="6" w:space="0" w:color="000000"/>
              <w:bottom w:val="single" w:sz="4" w:space="0" w:color="auto"/>
              <w:right w:val="single" w:sz="6" w:space="0" w:color="000000"/>
            </w:tcBorders>
          </w:tcPr>
          <w:p w14:paraId="1A7ED05C" w14:textId="77777777" w:rsidR="00AD7D13" w:rsidRPr="00690A26" w:rsidRDefault="00AD7D13" w:rsidP="00AD7D13">
            <w:pPr>
              <w:pStyle w:val="TAL"/>
            </w:pPr>
            <w:r>
              <w:t>308 Permanent Redirect</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47619C1F" w14:textId="77777777" w:rsidR="00F21791" w:rsidRDefault="00AD7D13"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0E0C25DA" w14:textId="06AF3239" w:rsidR="00AD7D13" w:rsidRPr="00690A26" w:rsidRDefault="00F21791" w:rsidP="00F2179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D7D13" w:rsidRPr="00690A26" w14:paraId="3A537F9E"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5202390D" w14:textId="77777777" w:rsidR="00AD7D13" w:rsidRPr="00690A26" w:rsidRDefault="00AD7D13" w:rsidP="00AD7D13">
            <w:pPr>
              <w:pStyle w:val="TAN"/>
            </w:pPr>
            <w:r w:rsidRPr="00690A26">
              <w:t>NOTE:</w:t>
            </w:r>
            <w:r w:rsidRPr="00690A26">
              <w:tab/>
            </w:r>
            <w:r w:rsidRPr="00690A26">
              <w:rPr>
                <w:noProof/>
              </w:rPr>
              <w:t xml:space="preserve">The mandatory </w:t>
            </w:r>
            <w:r w:rsidRPr="00690A26">
              <w:t xml:space="preserve">HTTP error status codes for the </w:t>
            </w:r>
            <w:r w:rsidRPr="00690A26">
              <w:rPr>
                <w:rFonts w:hint="eastAsia"/>
                <w:lang w:eastAsia="zh-CN"/>
              </w:rPr>
              <w:t>DELETE</w:t>
            </w:r>
            <w:r w:rsidRPr="00690A26">
              <w:t xml:space="preserve"> method listed in Table 5.2.7.1-1 of 3GPP TS 29.500 [4] other than those specified in the table above also apply, with a ProblemDetails data type (see clause 5.2.7 of 3GPP TS 29.500 [4]).</w:t>
            </w:r>
          </w:p>
        </w:tc>
      </w:tr>
    </w:tbl>
    <w:p w14:paraId="30539D5A" w14:textId="77777777" w:rsidR="00A16735" w:rsidRDefault="00A16735" w:rsidP="00A16735"/>
    <w:p w14:paraId="12C84E14" w14:textId="77777777" w:rsidR="00AD7D13" w:rsidRDefault="00AD7D13" w:rsidP="00AD7D13">
      <w:pPr>
        <w:pStyle w:val="TH"/>
      </w:pPr>
      <w:r>
        <w:t xml:space="preserve">Table </w:t>
      </w:r>
      <w:r w:rsidRPr="00690A26">
        <w:t>6.1.3.3.3.4</w:t>
      </w:r>
      <w:r w:rsidRPr="00D67AB2">
        <w:t>-</w:t>
      </w:r>
      <w:r>
        <w:t>4</w:t>
      </w:r>
      <w:r w:rsidRPr="00D67AB2">
        <w:t xml:space="preserve">: </w:t>
      </w:r>
      <w:r>
        <w:t xml:space="preserve">Headers supported by the 307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174DC8A4"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9681A93"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9D053EB"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8302207"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9966792"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A101DA3" w14:textId="77777777" w:rsidR="00AD7D13" w:rsidRPr="00D67AB2" w:rsidRDefault="00AD7D13" w:rsidP="00AD7D13">
            <w:pPr>
              <w:pStyle w:val="TAH"/>
            </w:pPr>
            <w:r w:rsidRPr="00D67AB2">
              <w:t>Description</w:t>
            </w:r>
          </w:p>
        </w:tc>
      </w:tr>
      <w:tr w:rsidR="00AD7D13" w:rsidRPr="00D67AB2" w14:paraId="4000B415"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E16E790"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FBE4AB0"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24437CC"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3E1D82AC"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D2ADA2D" w14:textId="351D79E2" w:rsidR="00AD7D13" w:rsidRPr="00D67AB2" w:rsidRDefault="00AD7D13"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76096B42" w14:textId="77777777" w:rsidR="00AD7D13" w:rsidRDefault="00AD7D13" w:rsidP="00AD7D13">
      <w:pPr>
        <w:rPr>
          <w:noProof/>
        </w:rPr>
      </w:pPr>
    </w:p>
    <w:p w14:paraId="6264B6D0" w14:textId="77777777" w:rsidR="00AD7D13" w:rsidRDefault="00AD7D13" w:rsidP="00AD7D13">
      <w:pPr>
        <w:pStyle w:val="TH"/>
      </w:pPr>
      <w:r>
        <w:t xml:space="preserve">Table </w:t>
      </w:r>
      <w:r w:rsidRPr="00690A26">
        <w:t>6.1.3.3.3.4</w:t>
      </w:r>
      <w:r w:rsidRPr="00D67AB2">
        <w:t>-</w:t>
      </w:r>
      <w:r>
        <w:t>5</w:t>
      </w:r>
      <w:r w:rsidRPr="00D67AB2">
        <w:t xml:space="preserve">: </w:t>
      </w:r>
      <w:r>
        <w:t xml:space="preserve">Headers supported by the 308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5FD88DF4"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CC642DF"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D0041C5"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DE81DD3"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CCCF9DA"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E99DDA3" w14:textId="77777777" w:rsidR="00AD7D13" w:rsidRPr="00D67AB2" w:rsidRDefault="00AD7D13" w:rsidP="00AD7D13">
            <w:pPr>
              <w:pStyle w:val="TAH"/>
            </w:pPr>
            <w:r w:rsidRPr="00D67AB2">
              <w:t>Description</w:t>
            </w:r>
          </w:p>
        </w:tc>
      </w:tr>
      <w:tr w:rsidR="00AD7D13" w:rsidRPr="00D67AB2" w14:paraId="0608552A"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1CABE62"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29F668EE"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D243632"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13FFDCC"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EF848A9" w14:textId="46D99B68" w:rsidR="00AD7D13" w:rsidRPr="00D67AB2" w:rsidRDefault="00AD7D13"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08B7D09A" w14:textId="77777777" w:rsidR="00AD7D13" w:rsidRPr="00690A26" w:rsidRDefault="00AD7D13" w:rsidP="00A16735"/>
    <w:p w14:paraId="0ECA5B19" w14:textId="77777777" w:rsidR="00A16735" w:rsidRPr="00690A26" w:rsidRDefault="00A16735" w:rsidP="006F4E24">
      <w:pPr>
        <w:pStyle w:val="Heading4"/>
      </w:pPr>
      <w:bookmarkStart w:id="634" w:name="_Toc24937632"/>
      <w:bookmarkStart w:id="635" w:name="_Toc33962447"/>
      <w:bookmarkStart w:id="636" w:name="_Toc42883209"/>
      <w:bookmarkStart w:id="637" w:name="_Toc49733077"/>
      <w:bookmarkStart w:id="638" w:name="_Toc56690702"/>
      <w:bookmarkStart w:id="639" w:name="_Toc192834995"/>
      <w:r w:rsidRPr="00690A26">
        <w:t>6.1.3.4</w:t>
      </w:r>
      <w:r w:rsidRPr="00690A26">
        <w:tab/>
        <w:t>Resource: subscriptions (Collection)</w:t>
      </w:r>
      <w:bookmarkEnd w:id="634"/>
      <w:bookmarkEnd w:id="635"/>
      <w:bookmarkEnd w:id="636"/>
      <w:bookmarkEnd w:id="637"/>
      <w:bookmarkEnd w:id="638"/>
      <w:bookmarkEnd w:id="639"/>
    </w:p>
    <w:p w14:paraId="04157593" w14:textId="77777777" w:rsidR="00A16735" w:rsidRPr="00690A26" w:rsidRDefault="00A16735" w:rsidP="006F4E24">
      <w:pPr>
        <w:pStyle w:val="Heading5"/>
      </w:pPr>
      <w:bookmarkStart w:id="640" w:name="_Toc24937633"/>
      <w:bookmarkStart w:id="641" w:name="_Toc33962448"/>
      <w:bookmarkStart w:id="642" w:name="_Toc42883210"/>
      <w:bookmarkStart w:id="643" w:name="_Toc49733078"/>
      <w:bookmarkStart w:id="644" w:name="_Toc56690703"/>
      <w:bookmarkStart w:id="645" w:name="_Toc192834996"/>
      <w:r w:rsidRPr="00690A26">
        <w:t>6.1.3.4.1</w:t>
      </w:r>
      <w:r w:rsidRPr="00690A26">
        <w:tab/>
        <w:t>Description</w:t>
      </w:r>
      <w:bookmarkEnd w:id="640"/>
      <w:bookmarkEnd w:id="641"/>
      <w:bookmarkEnd w:id="642"/>
      <w:bookmarkEnd w:id="643"/>
      <w:bookmarkEnd w:id="644"/>
      <w:bookmarkEnd w:id="645"/>
    </w:p>
    <w:p w14:paraId="464C3150" w14:textId="77777777" w:rsidR="00A16735" w:rsidRPr="00690A26" w:rsidRDefault="00A16735" w:rsidP="00A16735">
      <w:r w:rsidRPr="00690A26">
        <w:t>This resource represents a collection of subscriptions of NF Instances to newly registered NF Instances.</w:t>
      </w:r>
    </w:p>
    <w:p w14:paraId="740CAAA4" w14:textId="77777777" w:rsidR="00A16735" w:rsidRPr="00690A26" w:rsidRDefault="00A16735" w:rsidP="006F4E24">
      <w:pPr>
        <w:pStyle w:val="Heading5"/>
      </w:pPr>
      <w:bookmarkStart w:id="646" w:name="_Toc24937634"/>
      <w:bookmarkStart w:id="647" w:name="_Toc33962449"/>
      <w:bookmarkStart w:id="648" w:name="_Toc42883211"/>
      <w:bookmarkStart w:id="649" w:name="_Toc49733079"/>
      <w:bookmarkStart w:id="650" w:name="_Toc56690704"/>
      <w:bookmarkStart w:id="651" w:name="_Toc192834997"/>
      <w:r w:rsidRPr="00690A26">
        <w:t>6.1.3.4.2</w:t>
      </w:r>
      <w:r w:rsidRPr="00690A26">
        <w:tab/>
        <w:t>Resource Definition</w:t>
      </w:r>
      <w:bookmarkEnd w:id="646"/>
      <w:bookmarkEnd w:id="647"/>
      <w:bookmarkEnd w:id="648"/>
      <w:bookmarkEnd w:id="649"/>
      <w:bookmarkEnd w:id="650"/>
      <w:bookmarkEnd w:id="651"/>
    </w:p>
    <w:p w14:paraId="24FB5AF4" w14:textId="77777777" w:rsidR="00A16735" w:rsidRPr="00690A26" w:rsidRDefault="00A16735" w:rsidP="00A16735">
      <w:r w:rsidRPr="00690A26">
        <w:t xml:space="preserve">Resource URI: </w:t>
      </w:r>
      <w:r w:rsidRPr="00690A26">
        <w:rPr>
          <w:b/>
        </w:rPr>
        <w:t>{apiRoot}/nnrf-nfm/v1/subscriptions</w:t>
      </w:r>
    </w:p>
    <w:p w14:paraId="59DD0267" w14:textId="77777777" w:rsidR="00A16735" w:rsidRPr="00690A26" w:rsidRDefault="00A16735" w:rsidP="006F4E24">
      <w:pPr>
        <w:rPr>
          <w:rFonts w:ascii="Arial" w:hAnsi="Arial" w:cs="Arial"/>
        </w:rPr>
      </w:pPr>
      <w:r w:rsidRPr="006F4E24">
        <w:t>This resource shall support the resource URI variables defined in table 6.1.3.4.2-1.</w:t>
      </w:r>
    </w:p>
    <w:p w14:paraId="0EB2195D" w14:textId="77777777" w:rsidR="00A16735" w:rsidRPr="00690A26" w:rsidRDefault="00A16735" w:rsidP="00A16735">
      <w:pPr>
        <w:pStyle w:val="TH"/>
        <w:rPr>
          <w:rFonts w:cs="Arial"/>
        </w:rPr>
      </w:pPr>
      <w:r w:rsidRPr="00690A26">
        <w:t>Table 6.1.3.4.2-1: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4"/>
        <w:gridCol w:w="1951"/>
        <w:gridCol w:w="6732"/>
      </w:tblGrid>
      <w:tr w:rsidR="00E45615" w:rsidRPr="00690A26" w14:paraId="1B90B370"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6183C67F" w14:textId="77777777" w:rsidR="00E45615" w:rsidRPr="00690A26" w:rsidRDefault="00E45615" w:rsidP="000655E8">
            <w:pPr>
              <w:pStyle w:val="TAH"/>
            </w:pPr>
            <w:r w:rsidRPr="00690A26">
              <w:t>Name</w:t>
            </w:r>
          </w:p>
        </w:tc>
        <w:tc>
          <w:tcPr>
            <w:tcW w:w="998" w:type="pct"/>
            <w:tcBorders>
              <w:top w:val="single" w:sz="6" w:space="0" w:color="000000"/>
              <w:left w:val="single" w:sz="6" w:space="0" w:color="000000"/>
              <w:bottom w:val="single" w:sz="6" w:space="0" w:color="000000"/>
              <w:right w:val="single" w:sz="6" w:space="0" w:color="000000"/>
            </w:tcBorders>
            <w:shd w:val="clear" w:color="auto" w:fill="CCCCCC"/>
          </w:tcPr>
          <w:p w14:paraId="1762DB71" w14:textId="77777777" w:rsidR="00E45615" w:rsidRPr="00690A26" w:rsidRDefault="00E45615" w:rsidP="000655E8">
            <w:pPr>
              <w:pStyle w:val="TAH"/>
            </w:pPr>
            <w:r>
              <w:t>Data type</w:t>
            </w:r>
          </w:p>
        </w:tc>
        <w:tc>
          <w:tcPr>
            <w:tcW w:w="3443"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68947B5" w14:textId="77777777" w:rsidR="00E45615" w:rsidRPr="00690A26" w:rsidRDefault="00E45615" w:rsidP="000655E8">
            <w:pPr>
              <w:pStyle w:val="TAH"/>
            </w:pPr>
            <w:r w:rsidRPr="00690A26">
              <w:t>Definition</w:t>
            </w:r>
          </w:p>
        </w:tc>
      </w:tr>
      <w:tr w:rsidR="00E45615" w:rsidRPr="00690A26" w14:paraId="11BD4F4B"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19408A82" w14:textId="77777777" w:rsidR="00E45615" w:rsidRPr="00690A26" w:rsidRDefault="00E45615" w:rsidP="000655E8">
            <w:pPr>
              <w:pStyle w:val="TAL"/>
            </w:pPr>
            <w:r w:rsidRPr="00690A26">
              <w:t>apiRoot</w:t>
            </w:r>
          </w:p>
        </w:tc>
        <w:tc>
          <w:tcPr>
            <w:tcW w:w="998" w:type="pct"/>
            <w:tcBorders>
              <w:top w:val="single" w:sz="6" w:space="0" w:color="000000"/>
              <w:left w:val="single" w:sz="6" w:space="0" w:color="000000"/>
              <w:bottom w:val="single" w:sz="6" w:space="0" w:color="000000"/>
              <w:right w:val="single" w:sz="6" w:space="0" w:color="000000"/>
            </w:tcBorders>
          </w:tcPr>
          <w:p w14:paraId="5C0E6741" w14:textId="77777777" w:rsidR="00E45615" w:rsidRPr="00690A26" w:rsidRDefault="00E45615" w:rsidP="000655E8">
            <w:pPr>
              <w:pStyle w:val="TAL"/>
            </w:pPr>
            <w:r>
              <w:t>string</w:t>
            </w:r>
          </w:p>
        </w:tc>
        <w:tc>
          <w:tcPr>
            <w:tcW w:w="3443" w:type="pct"/>
            <w:tcBorders>
              <w:top w:val="single" w:sz="6" w:space="0" w:color="000000"/>
              <w:left w:val="single" w:sz="6" w:space="0" w:color="000000"/>
              <w:bottom w:val="single" w:sz="6" w:space="0" w:color="000000"/>
              <w:right w:val="single" w:sz="6" w:space="0" w:color="000000"/>
            </w:tcBorders>
            <w:vAlign w:val="center"/>
            <w:hideMark/>
          </w:tcPr>
          <w:p w14:paraId="2F9C1423" w14:textId="77777777" w:rsidR="00E45615" w:rsidRPr="00690A26" w:rsidRDefault="00E45615" w:rsidP="000655E8">
            <w:pPr>
              <w:pStyle w:val="TAL"/>
            </w:pPr>
            <w:r w:rsidRPr="00690A26">
              <w:t>See clause</w:t>
            </w:r>
            <w:r w:rsidRPr="00690A26">
              <w:rPr>
                <w:lang w:val="en-US" w:eastAsia="zh-CN"/>
              </w:rPr>
              <w:t> </w:t>
            </w:r>
            <w:r w:rsidRPr="00690A26">
              <w:t>6.1.1</w:t>
            </w:r>
          </w:p>
        </w:tc>
      </w:tr>
    </w:tbl>
    <w:p w14:paraId="2697BC26" w14:textId="77777777" w:rsidR="00A16735" w:rsidRPr="00690A26" w:rsidRDefault="00A16735" w:rsidP="00A16735"/>
    <w:p w14:paraId="2619D7B8" w14:textId="77777777" w:rsidR="00A16735" w:rsidRPr="00690A26" w:rsidRDefault="00A16735" w:rsidP="006F4E24">
      <w:pPr>
        <w:pStyle w:val="Heading5"/>
      </w:pPr>
      <w:bookmarkStart w:id="652" w:name="_Toc24937635"/>
      <w:bookmarkStart w:id="653" w:name="_Toc33962450"/>
      <w:bookmarkStart w:id="654" w:name="_Toc42883212"/>
      <w:bookmarkStart w:id="655" w:name="_Toc49733080"/>
      <w:bookmarkStart w:id="656" w:name="_Toc56690705"/>
      <w:bookmarkStart w:id="657" w:name="_Toc192834998"/>
      <w:r w:rsidRPr="00690A26">
        <w:lastRenderedPageBreak/>
        <w:t>6.1.3.4.3</w:t>
      </w:r>
      <w:r w:rsidRPr="00690A26">
        <w:tab/>
        <w:t>Resource Standard Methods</w:t>
      </w:r>
      <w:bookmarkEnd w:id="652"/>
      <w:bookmarkEnd w:id="653"/>
      <w:bookmarkEnd w:id="654"/>
      <w:bookmarkEnd w:id="655"/>
      <w:bookmarkEnd w:id="656"/>
      <w:bookmarkEnd w:id="657"/>
    </w:p>
    <w:p w14:paraId="4875867C" w14:textId="77777777" w:rsidR="00A16735" w:rsidRPr="00690A26" w:rsidRDefault="00A16735" w:rsidP="00545906">
      <w:pPr>
        <w:pStyle w:val="H6"/>
      </w:pPr>
      <w:bookmarkStart w:id="658" w:name="_Toc24937636"/>
      <w:bookmarkStart w:id="659" w:name="_Toc33962451"/>
      <w:bookmarkStart w:id="660" w:name="_Toc42883213"/>
      <w:bookmarkStart w:id="661" w:name="_Toc49733081"/>
      <w:bookmarkStart w:id="662" w:name="_Toc56690706"/>
      <w:r w:rsidRPr="00690A26">
        <w:t>6.1.3.4.3.1</w:t>
      </w:r>
      <w:r w:rsidRPr="00690A26">
        <w:tab/>
        <w:t>POST</w:t>
      </w:r>
      <w:bookmarkEnd w:id="658"/>
      <w:bookmarkEnd w:id="659"/>
      <w:bookmarkEnd w:id="660"/>
      <w:bookmarkEnd w:id="661"/>
      <w:bookmarkEnd w:id="662"/>
    </w:p>
    <w:p w14:paraId="5FB51850" w14:textId="77777777" w:rsidR="00A16735" w:rsidRPr="00690A26" w:rsidRDefault="00A16735" w:rsidP="00A16735">
      <w:r w:rsidRPr="00690A26">
        <w:t>This method creates a new subscription. This method shall support the URI query parameters specified in table 6.1.3.4.3.1-1.</w:t>
      </w:r>
    </w:p>
    <w:p w14:paraId="4172AA07" w14:textId="77777777" w:rsidR="00A16735" w:rsidRPr="00690A26" w:rsidRDefault="00A16735" w:rsidP="00A16735">
      <w:pPr>
        <w:pStyle w:val="TH"/>
        <w:rPr>
          <w:rFonts w:cs="Arial"/>
        </w:rPr>
      </w:pPr>
      <w:r w:rsidRPr="00690A26">
        <w:t>Table 6.1.3.4.3.1-1: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017964B9"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6F196C6"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D3207AA"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635CE783"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7E2A75DC"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3DF880FE" w14:textId="77777777" w:rsidR="00A16735" w:rsidRPr="00690A26" w:rsidRDefault="00A16735" w:rsidP="000655E8">
            <w:pPr>
              <w:pStyle w:val="TAH"/>
            </w:pPr>
            <w:r w:rsidRPr="00690A26">
              <w:t>Description</w:t>
            </w:r>
          </w:p>
        </w:tc>
      </w:tr>
      <w:tr w:rsidR="00A16735" w:rsidRPr="00690A26" w14:paraId="193FCC24"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919B585"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5A557E84" w14:textId="77777777"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14:paraId="1CE37312"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5CC244EA"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23DABADF" w14:textId="77777777" w:rsidR="00A16735" w:rsidRPr="00690A26" w:rsidRDefault="00A16735" w:rsidP="000655E8">
            <w:pPr>
              <w:pStyle w:val="TAL"/>
            </w:pPr>
          </w:p>
        </w:tc>
      </w:tr>
    </w:tbl>
    <w:p w14:paraId="3F872D5C" w14:textId="77777777" w:rsidR="00A16735" w:rsidRPr="00690A26" w:rsidRDefault="00A16735" w:rsidP="00A16735"/>
    <w:p w14:paraId="3FE409AC" w14:textId="77777777" w:rsidR="00A16735" w:rsidRPr="00690A26" w:rsidRDefault="00A16735" w:rsidP="00A16735">
      <w:r w:rsidRPr="00690A26">
        <w:t>This method shall support the request data structures specified in table 6.1.3.4.3.1-2 and the response data structures and response codes specified in table 6.1.3.4.3.1-3.</w:t>
      </w:r>
    </w:p>
    <w:p w14:paraId="2A53F0DD" w14:textId="77777777" w:rsidR="00A16735" w:rsidRPr="00690A26" w:rsidRDefault="00A16735" w:rsidP="00A16735">
      <w:pPr>
        <w:pStyle w:val="TH"/>
      </w:pPr>
      <w:r w:rsidRPr="00690A26">
        <w:t>Table 6.1.3.4.3.1-2: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16A4E054"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14C1EE8"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104A9535"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184ACD86"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08BB5B29" w14:textId="77777777" w:rsidR="00A16735" w:rsidRPr="00690A26" w:rsidRDefault="00A16735" w:rsidP="000655E8">
            <w:pPr>
              <w:pStyle w:val="TAH"/>
            </w:pPr>
            <w:r w:rsidRPr="00690A26">
              <w:t>Description</w:t>
            </w:r>
          </w:p>
        </w:tc>
      </w:tr>
      <w:tr w:rsidR="00A16735" w:rsidRPr="00690A26" w14:paraId="1AA3A174"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E3EC557" w14:textId="77777777" w:rsidR="00A16735" w:rsidRPr="00690A26" w:rsidRDefault="00A16735" w:rsidP="000655E8">
            <w:pPr>
              <w:pStyle w:val="TAL"/>
            </w:pPr>
            <w:r w:rsidRPr="00690A26">
              <w:t>SubscriptionData</w:t>
            </w:r>
          </w:p>
          <w:p w14:paraId="592577BD" w14:textId="77777777" w:rsidR="00A16735" w:rsidRPr="00690A26" w:rsidRDefault="00A16735" w:rsidP="000655E8">
            <w:pPr>
              <w:pStyle w:val="TAL"/>
            </w:pPr>
          </w:p>
        </w:tc>
        <w:tc>
          <w:tcPr>
            <w:tcW w:w="960" w:type="dxa"/>
            <w:tcBorders>
              <w:top w:val="single" w:sz="4" w:space="0" w:color="auto"/>
              <w:left w:val="single" w:sz="6" w:space="0" w:color="000000"/>
              <w:bottom w:val="single" w:sz="6" w:space="0" w:color="000000"/>
              <w:right w:val="single" w:sz="6" w:space="0" w:color="000000"/>
            </w:tcBorders>
          </w:tcPr>
          <w:p w14:paraId="0D6F8566" w14:textId="77777777" w:rsidR="00A16735" w:rsidRPr="00690A26" w:rsidRDefault="00A16735" w:rsidP="000655E8">
            <w:pPr>
              <w:pStyle w:val="TAC"/>
            </w:pPr>
            <w:r w:rsidRPr="00690A26">
              <w:t>M</w:t>
            </w:r>
          </w:p>
        </w:tc>
        <w:tc>
          <w:tcPr>
            <w:tcW w:w="3331" w:type="dxa"/>
            <w:tcBorders>
              <w:top w:val="single" w:sz="4" w:space="0" w:color="auto"/>
              <w:left w:val="single" w:sz="6" w:space="0" w:color="000000"/>
              <w:bottom w:val="single" w:sz="6" w:space="0" w:color="000000"/>
              <w:right w:val="single" w:sz="6" w:space="0" w:color="000000"/>
            </w:tcBorders>
          </w:tcPr>
          <w:p w14:paraId="0A5D5793" w14:textId="77777777" w:rsidR="00A16735" w:rsidRPr="00690A26" w:rsidRDefault="00A16735" w:rsidP="000655E8">
            <w:pPr>
              <w:pStyle w:val="TAL"/>
            </w:pPr>
            <w:r w:rsidRPr="00690A26">
              <w:t>1</w:t>
            </w: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39F55AC0" w14:textId="77777777" w:rsidR="00A16735" w:rsidRPr="00690A26" w:rsidRDefault="00A16735" w:rsidP="000655E8">
            <w:pPr>
              <w:pStyle w:val="TAL"/>
              <w:rPr>
                <w:rFonts w:cs="Arial"/>
                <w:szCs w:val="18"/>
                <w:lang w:val="en-US"/>
              </w:rPr>
            </w:pPr>
            <w:r w:rsidRPr="00690A26">
              <w:rPr>
                <w:rFonts w:cs="Arial"/>
                <w:szCs w:val="18"/>
                <w:lang w:val="en-US"/>
              </w:rPr>
              <w:t>The request body contains the input parameters for the subscription. These parameters include, e.g.:</w:t>
            </w:r>
          </w:p>
          <w:p w14:paraId="14A74202" w14:textId="77777777" w:rsidR="00A16735" w:rsidRPr="00690A26" w:rsidRDefault="00A16735" w:rsidP="000655E8">
            <w:pPr>
              <w:pStyle w:val="TAL"/>
              <w:rPr>
                <w:rFonts w:cs="Arial"/>
                <w:szCs w:val="18"/>
                <w:lang w:val="en-US"/>
              </w:rPr>
            </w:pPr>
            <w:r w:rsidRPr="00690A26">
              <w:rPr>
                <w:rFonts w:cs="Arial"/>
                <w:szCs w:val="18"/>
                <w:lang w:val="en-US"/>
              </w:rPr>
              <w:t>- Target NF type</w:t>
            </w:r>
          </w:p>
          <w:p w14:paraId="6F9BFA6D" w14:textId="77777777" w:rsidR="00A16735" w:rsidRPr="00690A26" w:rsidRDefault="00A16735" w:rsidP="000655E8">
            <w:pPr>
              <w:pStyle w:val="TAL"/>
              <w:rPr>
                <w:rFonts w:cs="Arial"/>
                <w:szCs w:val="18"/>
                <w:lang w:val="en-US"/>
              </w:rPr>
            </w:pPr>
            <w:r w:rsidRPr="00690A26">
              <w:rPr>
                <w:rFonts w:cs="Arial"/>
                <w:szCs w:val="18"/>
                <w:lang w:val="en-US"/>
              </w:rPr>
              <w:t>- Target Service Name</w:t>
            </w:r>
          </w:p>
          <w:p w14:paraId="4DE30E2D" w14:textId="77777777" w:rsidR="00A16735" w:rsidRPr="00690A26" w:rsidRDefault="00A16735" w:rsidP="000655E8">
            <w:pPr>
              <w:pStyle w:val="TAL"/>
            </w:pPr>
            <w:r w:rsidRPr="00690A26">
              <w:rPr>
                <w:rFonts w:cs="Arial"/>
                <w:szCs w:val="18"/>
                <w:lang w:val="en-US"/>
              </w:rPr>
              <w:t>- Callback URI of the Requester NF</w:t>
            </w:r>
          </w:p>
        </w:tc>
      </w:tr>
    </w:tbl>
    <w:p w14:paraId="12758F19" w14:textId="77777777" w:rsidR="00A16735" w:rsidRPr="00690A26" w:rsidRDefault="00A16735" w:rsidP="00A16735"/>
    <w:p w14:paraId="42FF6F26" w14:textId="77777777" w:rsidR="00A16735" w:rsidRPr="00690A26" w:rsidRDefault="00A16735" w:rsidP="00A16735">
      <w:pPr>
        <w:pStyle w:val="TH"/>
      </w:pPr>
      <w:r w:rsidRPr="00690A26">
        <w:lastRenderedPageBreak/>
        <w:t>Table 6.1.3.4.3.1-3: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00"/>
        <w:gridCol w:w="436"/>
        <w:gridCol w:w="1417"/>
        <w:gridCol w:w="1830"/>
        <w:gridCol w:w="4192"/>
      </w:tblGrid>
      <w:tr w:rsidR="00A16735" w:rsidRPr="00690A26" w14:paraId="5F91195E" w14:textId="77777777" w:rsidTr="00A84750">
        <w:trPr>
          <w:jc w:val="center"/>
        </w:trPr>
        <w:tc>
          <w:tcPr>
            <w:tcW w:w="972" w:type="pct"/>
            <w:tcBorders>
              <w:top w:val="single" w:sz="4" w:space="0" w:color="auto"/>
              <w:left w:val="single" w:sz="4" w:space="0" w:color="auto"/>
              <w:bottom w:val="single" w:sz="4" w:space="0" w:color="auto"/>
              <w:right w:val="single" w:sz="4" w:space="0" w:color="auto"/>
            </w:tcBorders>
            <w:shd w:val="clear" w:color="auto" w:fill="C0C0C0"/>
          </w:tcPr>
          <w:p w14:paraId="5C57E011" w14:textId="77777777" w:rsidR="00A16735" w:rsidRPr="00690A26" w:rsidRDefault="00A16735" w:rsidP="000655E8">
            <w:pPr>
              <w:pStyle w:val="TAH"/>
            </w:pPr>
            <w:r w:rsidRPr="00690A26">
              <w:t>Data type</w:t>
            </w:r>
          </w:p>
        </w:tc>
        <w:tc>
          <w:tcPr>
            <w:tcW w:w="223" w:type="pct"/>
            <w:tcBorders>
              <w:top w:val="single" w:sz="4" w:space="0" w:color="auto"/>
              <w:left w:val="single" w:sz="4" w:space="0" w:color="auto"/>
              <w:bottom w:val="single" w:sz="4" w:space="0" w:color="auto"/>
              <w:right w:val="single" w:sz="4" w:space="0" w:color="auto"/>
            </w:tcBorders>
            <w:shd w:val="clear" w:color="auto" w:fill="C0C0C0"/>
          </w:tcPr>
          <w:p w14:paraId="323BCF28" w14:textId="77777777" w:rsidR="00A16735" w:rsidRPr="00690A26" w:rsidRDefault="00A16735" w:rsidP="000655E8">
            <w:pPr>
              <w:pStyle w:val="TAH"/>
            </w:pPr>
            <w:r w:rsidRPr="00690A26">
              <w:t>P</w:t>
            </w:r>
          </w:p>
        </w:tc>
        <w:tc>
          <w:tcPr>
            <w:tcW w:w="725" w:type="pct"/>
            <w:tcBorders>
              <w:top w:val="single" w:sz="4" w:space="0" w:color="auto"/>
              <w:left w:val="single" w:sz="4" w:space="0" w:color="auto"/>
              <w:bottom w:val="single" w:sz="4" w:space="0" w:color="auto"/>
              <w:right w:val="single" w:sz="4" w:space="0" w:color="auto"/>
            </w:tcBorders>
            <w:shd w:val="clear" w:color="auto" w:fill="C0C0C0"/>
          </w:tcPr>
          <w:p w14:paraId="3B870959" w14:textId="77777777" w:rsidR="00A16735" w:rsidRPr="00690A26" w:rsidRDefault="00A16735" w:rsidP="000655E8">
            <w:pPr>
              <w:pStyle w:val="TAH"/>
            </w:pPr>
            <w:r w:rsidRPr="00690A26">
              <w:t>Cardinality</w:t>
            </w:r>
          </w:p>
        </w:tc>
        <w:tc>
          <w:tcPr>
            <w:tcW w:w="936" w:type="pct"/>
            <w:tcBorders>
              <w:top w:val="single" w:sz="4" w:space="0" w:color="auto"/>
              <w:left w:val="single" w:sz="4" w:space="0" w:color="auto"/>
              <w:bottom w:val="single" w:sz="4" w:space="0" w:color="auto"/>
              <w:right w:val="single" w:sz="4" w:space="0" w:color="auto"/>
            </w:tcBorders>
            <w:shd w:val="clear" w:color="auto" w:fill="C0C0C0"/>
          </w:tcPr>
          <w:p w14:paraId="467E70AD" w14:textId="77777777" w:rsidR="00A16735" w:rsidRPr="00690A26" w:rsidRDefault="00A16735" w:rsidP="000655E8">
            <w:pPr>
              <w:pStyle w:val="TAH"/>
            </w:pPr>
            <w:r w:rsidRPr="00690A26">
              <w:t>Response</w:t>
            </w:r>
          </w:p>
          <w:p w14:paraId="7BB5726A" w14:textId="77777777" w:rsidR="00A16735" w:rsidRPr="00690A26" w:rsidRDefault="00A16735" w:rsidP="000655E8">
            <w:pPr>
              <w:pStyle w:val="TAH"/>
            </w:pPr>
            <w:r w:rsidRPr="00690A26">
              <w:t>codes</w:t>
            </w:r>
          </w:p>
        </w:tc>
        <w:tc>
          <w:tcPr>
            <w:tcW w:w="2144" w:type="pct"/>
            <w:tcBorders>
              <w:top w:val="single" w:sz="4" w:space="0" w:color="auto"/>
              <w:left w:val="single" w:sz="4" w:space="0" w:color="auto"/>
              <w:bottom w:val="single" w:sz="4" w:space="0" w:color="auto"/>
              <w:right w:val="single" w:sz="4" w:space="0" w:color="auto"/>
            </w:tcBorders>
            <w:shd w:val="clear" w:color="auto" w:fill="C0C0C0"/>
          </w:tcPr>
          <w:p w14:paraId="7AF336FA" w14:textId="77777777" w:rsidR="00A16735" w:rsidRPr="00690A26" w:rsidRDefault="00A16735" w:rsidP="000655E8">
            <w:pPr>
              <w:pStyle w:val="TAH"/>
            </w:pPr>
            <w:r w:rsidRPr="00690A26">
              <w:t>Description</w:t>
            </w:r>
          </w:p>
        </w:tc>
      </w:tr>
      <w:tr w:rsidR="00A16735" w:rsidRPr="00690A26" w14:paraId="365C6221" w14:textId="77777777" w:rsidTr="00A84750">
        <w:trPr>
          <w:jc w:val="center"/>
        </w:trPr>
        <w:tc>
          <w:tcPr>
            <w:tcW w:w="972" w:type="pct"/>
            <w:tcBorders>
              <w:top w:val="single" w:sz="4" w:space="0" w:color="auto"/>
              <w:left w:val="single" w:sz="6" w:space="0" w:color="000000"/>
              <w:bottom w:val="single" w:sz="4" w:space="0" w:color="auto"/>
              <w:right w:val="single" w:sz="6" w:space="0" w:color="000000"/>
            </w:tcBorders>
            <w:shd w:val="clear" w:color="auto" w:fill="auto"/>
          </w:tcPr>
          <w:p w14:paraId="5C87116D" w14:textId="77777777" w:rsidR="00A16735" w:rsidRPr="00690A26" w:rsidRDefault="00A16735" w:rsidP="000655E8">
            <w:pPr>
              <w:pStyle w:val="TAL"/>
            </w:pPr>
            <w:r w:rsidRPr="00690A26">
              <w:t>SubscriptionData</w:t>
            </w:r>
          </w:p>
          <w:p w14:paraId="44B45A1D" w14:textId="77777777" w:rsidR="00A16735" w:rsidRPr="00690A26" w:rsidRDefault="00A16735" w:rsidP="000655E8">
            <w:pPr>
              <w:pStyle w:val="TAL"/>
            </w:pPr>
          </w:p>
        </w:tc>
        <w:tc>
          <w:tcPr>
            <w:tcW w:w="223" w:type="pct"/>
            <w:tcBorders>
              <w:top w:val="single" w:sz="4" w:space="0" w:color="auto"/>
              <w:left w:val="single" w:sz="6" w:space="0" w:color="000000"/>
              <w:bottom w:val="single" w:sz="4" w:space="0" w:color="auto"/>
              <w:right w:val="single" w:sz="6" w:space="0" w:color="000000"/>
            </w:tcBorders>
          </w:tcPr>
          <w:p w14:paraId="55F1EA5E" w14:textId="77777777" w:rsidR="00A16735" w:rsidRPr="00690A26" w:rsidRDefault="00A16735" w:rsidP="000655E8">
            <w:pPr>
              <w:pStyle w:val="TAC"/>
            </w:pPr>
            <w:r w:rsidRPr="00690A26">
              <w:t>M</w:t>
            </w:r>
          </w:p>
        </w:tc>
        <w:tc>
          <w:tcPr>
            <w:tcW w:w="725" w:type="pct"/>
            <w:tcBorders>
              <w:top w:val="single" w:sz="4" w:space="0" w:color="auto"/>
              <w:left w:val="single" w:sz="6" w:space="0" w:color="000000"/>
              <w:bottom w:val="single" w:sz="4" w:space="0" w:color="auto"/>
              <w:right w:val="single" w:sz="6" w:space="0" w:color="000000"/>
            </w:tcBorders>
          </w:tcPr>
          <w:p w14:paraId="3CB8FE34" w14:textId="77777777" w:rsidR="00A16735" w:rsidRPr="00690A26" w:rsidRDefault="00A16735" w:rsidP="000655E8">
            <w:pPr>
              <w:pStyle w:val="TAL"/>
            </w:pPr>
            <w:r w:rsidRPr="00690A26">
              <w:t>1</w:t>
            </w:r>
          </w:p>
        </w:tc>
        <w:tc>
          <w:tcPr>
            <w:tcW w:w="936" w:type="pct"/>
            <w:tcBorders>
              <w:top w:val="single" w:sz="4" w:space="0" w:color="auto"/>
              <w:left w:val="single" w:sz="6" w:space="0" w:color="000000"/>
              <w:bottom w:val="single" w:sz="4" w:space="0" w:color="auto"/>
              <w:right w:val="single" w:sz="6" w:space="0" w:color="000000"/>
            </w:tcBorders>
          </w:tcPr>
          <w:p w14:paraId="1FFCD381" w14:textId="77777777" w:rsidR="00A16735" w:rsidRPr="00690A26" w:rsidRDefault="00A16735" w:rsidP="000655E8">
            <w:pPr>
              <w:pStyle w:val="TAL"/>
            </w:pPr>
            <w:r w:rsidRPr="00690A26">
              <w:t>201 Created</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414AC1B2" w14:textId="77777777" w:rsidR="00A16735" w:rsidRPr="00690A26" w:rsidRDefault="00A16735" w:rsidP="000655E8">
            <w:pPr>
              <w:pStyle w:val="TAL"/>
            </w:pPr>
            <w:r w:rsidRPr="00690A26">
              <w:t>This case represents the successful creation of a subscription.</w:t>
            </w:r>
          </w:p>
          <w:p w14:paraId="6BF5AE97" w14:textId="77777777" w:rsidR="00A16735" w:rsidRPr="00690A26" w:rsidRDefault="00A16735" w:rsidP="000655E8">
            <w:pPr>
              <w:pStyle w:val="TAL"/>
            </w:pPr>
          </w:p>
          <w:p w14:paraId="4B37CA65" w14:textId="77777777" w:rsidR="00A16735" w:rsidRPr="00690A26" w:rsidRDefault="00A16735" w:rsidP="000655E8">
            <w:pPr>
              <w:pStyle w:val="TAL"/>
            </w:pPr>
            <w:r w:rsidRPr="00690A26">
              <w:t>Upon success, the HTTP response shall include a "Location" HTTP header that contains the resource URI of the created resource.</w:t>
            </w:r>
          </w:p>
        </w:tc>
      </w:tr>
      <w:tr w:rsidR="00A6104B" w:rsidRPr="00690A26" w14:paraId="1835AAD0" w14:textId="77777777" w:rsidTr="00A84750">
        <w:trPr>
          <w:jc w:val="center"/>
        </w:trPr>
        <w:tc>
          <w:tcPr>
            <w:tcW w:w="972" w:type="pct"/>
            <w:tcBorders>
              <w:top w:val="single" w:sz="4" w:space="0" w:color="auto"/>
              <w:left w:val="single" w:sz="6" w:space="0" w:color="000000"/>
              <w:bottom w:val="single" w:sz="4" w:space="0" w:color="auto"/>
              <w:right w:val="single" w:sz="6" w:space="0" w:color="000000"/>
            </w:tcBorders>
            <w:shd w:val="clear" w:color="auto" w:fill="auto"/>
          </w:tcPr>
          <w:p w14:paraId="112D52E0" w14:textId="6A7CDDBD" w:rsidR="00A6104B" w:rsidRPr="00690A26" w:rsidRDefault="00A6104B" w:rsidP="00A6104B">
            <w:pPr>
              <w:pStyle w:val="TAL"/>
            </w:pPr>
            <w:r>
              <w:t>RedirectResponse</w:t>
            </w:r>
          </w:p>
        </w:tc>
        <w:tc>
          <w:tcPr>
            <w:tcW w:w="223" w:type="pct"/>
            <w:tcBorders>
              <w:top w:val="single" w:sz="4" w:space="0" w:color="auto"/>
              <w:left w:val="single" w:sz="6" w:space="0" w:color="000000"/>
              <w:bottom w:val="single" w:sz="4" w:space="0" w:color="auto"/>
              <w:right w:val="single" w:sz="6" w:space="0" w:color="000000"/>
            </w:tcBorders>
          </w:tcPr>
          <w:p w14:paraId="12D10869" w14:textId="77777777" w:rsidR="00A6104B" w:rsidRPr="00690A26" w:rsidRDefault="00A6104B" w:rsidP="00A6104B">
            <w:pPr>
              <w:pStyle w:val="TAC"/>
            </w:pPr>
            <w:r>
              <w:t>O</w:t>
            </w:r>
          </w:p>
        </w:tc>
        <w:tc>
          <w:tcPr>
            <w:tcW w:w="725" w:type="pct"/>
            <w:tcBorders>
              <w:top w:val="single" w:sz="4" w:space="0" w:color="auto"/>
              <w:left w:val="single" w:sz="6" w:space="0" w:color="000000"/>
              <w:bottom w:val="single" w:sz="4" w:space="0" w:color="auto"/>
              <w:right w:val="single" w:sz="6" w:space="0" w:color="000000"/>
            </w:tcBorders>
          </w:tcPr>
          <w:p w14:paraId="783C5DFC" w14:textId="77777777" w:rsidR="00A6104B" w:rsidRPr="00690A26" w:rsidRDefault="00A6104B" w:rsidP="00A6104B">
            <w:pPr>
              <w:pStyle w:val="TAL"/>
            </w:pPr>
            <w:r>
              <w:t>0..</w:t>
            </w:r>
            <w:r w:rsidRPr="00690A26">
              <w:rPr>
                <w:rFonts w:hint="eastAsia"/>
              </w:rPr>
              <w:t>1</w:t>
            </w:r>
          </w:p>
        </w:tc>
        <w:tc>
          <w:tcPr>
            <w:tcW w:w="936" w:type="pct"/>
            <w:tcBorders>
              <w:top w:val="single" w:sz="4" w:space="0" w:color="auto"/>
              <w:left w:val="single" w:sz="6" w:space="0" w:color="000000"/>
              <w:bottom w:val="single" w:sz="4" w:space="0" w:color="auto"/>
              <w:right w:val="single" w:sz="6" w:space="0" w:color="000000"/>
            </w:tcBorders>
          </w:tcPr>
          <w:p w14:paraId="3EEE9571" w14:textId="77777777" w:rsidR="00A6104B" w:rsidRPr="00690A26" w:rsidRDefault="00A6104B" w:rsidP="00A6104B">
            <w:pPr>
              <w:pStyle w:val="TAL"/>
            </w:pPr>
            <w:r>
              <w:t>307 Temporary Redirect</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2E413FA7" w14:textId="77777777" w:rsidR="00A6104B" w:rsidRDefault="00A6104B" w:rsidP="00A6104B">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61E7E47E" w14:textId="1833B56C" w:rsidR="00A6104B" w:rsidRPr="00690A26" w:rsidRDefault="00A6104B" w:rsidP="00A6104B">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6104B" w:rsidRPr="00690A26" w14:paraId="3B018089" w14:textId="77777777" w:rsidTr="00A84750">
        <w:trPr>
          <w:jc w:val="center"/>
        </w:trPr>
        <w:tc>
          <w:tcPr>
            <w:tcW w:w="972" w:type="pct"/>
            <w:tcBorders>
              <w:top w:val="single" w:sz="4" w:space="0" w:color="auto"/>
              <w:left w:val="single" w:sz="6" w:space="0" w:color="000000"/>
              <w:bottom w:val="single" w:sz="4" w:space="0" w:color="auto"/>
              <w:right w:val="single" w:sz="6" w:space="0" w:color="000000"/>
            </w:tcBorders>
            <w:shd w:val="clear" w:color="auto" w:fill="auto"/>
          </w:tcPr>
          <w:p w14:paraId="5DE6BCC3" w14:textId="53537E31" w:rsidR="00A6104B" w:rsidRPr="00690A26" w:rsidRDefault="00A6104B" w:rsidP="00A6104B">
            <w:pPr>
              <w:pStyle w:val="TAL"/>
            </w:pPr>
            <w:r>
              <w:t>RedirectResponse</w:t>
            </w:r>
          </w:p>
        </w:tc>
        <w:tc>
          <w:tcPr>
            <w:tcW w:w="223" w:type="pct"/>
            <w:tcBorders>
              <w:top w:val="single" w:sz="4" w:space="0" w:color="auto"/>
              <w:left w:val="single" w:sz="6" w:space="0" w:color="000000"/>
              <w:bottom w:val="single" w:sz="4" w:space="0" w:color="auto"/>
              <w:right w:val="single" w:sz="6" w:space="0" w:color="000000"/>
            </w:tcBorders>
          </w:tcPr>
          <w:p w14:paraId="77E45E73" w14:textId="77777777" w:rsidR="00A6104B" w:rsidRPr="00690A26" w:rsidRDefault="00A6104B" w:rsidP="00A6104B">
            <w:pPr>
              <w:pStyle w:val="TAC"/>
            </w:pPr>
            <w:r>
              <w:t>O</w:t>
            </w:r>
          </w:p>
        </w:tc>
        <w:tc>
          <w:tcPr>
            <w:tcW w:w="725" w:type="pct"/>
            <w:tcBorders>
              <w:top w:val="single" w:sz="4" w:space="0" w:color="auto"/>
              <w:left w:val="single" w:sz="6" w:space="0" w:color="000000"/>
              <w:bottom w:val="single" w:sz="4" w:space="0" w:color="auto"/>
              <w:right w:val="single" w:sz="6" w:space="0" w:color="000000"/>
            </w:tcBorders>
          </w:tcPr>
          <w:p w14:paraId="0F086B46" w14:textId="77777777" w:rsidR="00A6104B" w:rsidRPr="00690A26" w:rsidRDefault="00A6104B" w:rsidP="00A6104B">
            <w:pPr>
              <w:pStyle w:val="TAL"/>
            </w:pPr>
            <w:r>
              <w:t>0..</w:t>
            </w:r>
            <w:r w:rsidRPr="00690A26">
              <w:rPr>
                <w:rFonts w:hint="eastAsia"/>
              </w:rPr>
              <w:t>1</w:t>
            </w:r>
          </w:p>
        </w:tc>
        <w:tc>
          <w:tcPr>
            <w:tcW w:w="936" w:type="pct"/>
            <w:tcBorders>
              <w:top w:val="single" w:sz="4" w:space="0" w:color="auto"/>
              <w:left w:val="single" w:sz="6" w:space="0" w:color="000000"/>
              <w:bottom w:val="single" w:sz="4" w:space="0" w:color="auto"/>
              <w:right w:val="single" w:sz="6" w:space="0" w:color="000000"/>
            </w:tcBorders>
          </w:tcPr>
          <w:p w14:paraId="51081BE5" w14:textId="77777777" w:rsidR="00A6104B" w:rsidRPr="00690A26" w:rsidRDefault="00A6104B" w:rsidP="00A6104B">
            <w:pPr>
              <w:pStyle w:val="TAL"/>
            </w:pPr>
            <w:r>
              <w:t>308 Permanent Redirect</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6ED69CE6" w14:textId="77777777" w:rsidR="00A6104B" w:rsidRDefault="00A6104B" w:rsidP="00A6104B">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3F22F443" w14:textId="3A4E0928" w:rsidR="00A6104B" w:rsidRPr="00690A26" w:rsidRDefault="00A6104B" w:rsidP="00A6104B">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16FFA" w:rsidRPr="00690A26" w14:paraId="32B7A40F" w14:textId="77777777" w:rsidTr="00A84750">
        <w:trPr>
          <w:jc w:val="center"/>
        </w:trPr>
        <w:tc>
          <w:tcPr>
            <w:tcW w:w="972" w:type="pct"/>
            <w:tcBorders>
              <w:top w:val="single" w:sz="4" w:space="0" w:color="auto"/>
              <w:left w:val="single" w:sz="6" w:space="0" w:color="000000"/>
              <w:bottom w:val="single" w:sz="4" w:space="0" w:color="auto"/>
              <w:right w:val="single" w:sz="6" w:space="0" w:color="000000"/>
            </w:tcBorders>
            <w:shd w:val="clear" w:color="auto" w:fill="auto"/>
          </w:tcPr>
          <w:p w14:paraId="78AA99A5" w14:textId="143FC210" w:rsidR="00A16FFA" w:rsidRDefault="00A16FFA" w:rsidP="00A16FFA">
            <w:pPr>
              <w:pStyle w:val="TAL"/>
            </w:pPr>
            <w:r w:rsidRPr="00690A26">
              <w:t>ProblemDetails</w:t>
            </w:r>
          </w:p>
        </w:tc>
        <w:tc>
          <w:tcPr>
            <w:tcW w:w="223" w:type="pct"/>
            <w:tcBorders>
              <w:top w:val="single" w:sz="4" w:space="0" w:color="auto"/>
              <w:left w:val="single" w:sz="6" w:space="0" w:color="000000"/>
              <w:bottom w:val="single" w:sz="4" w:space="0" w:color="auto"/>
              <w:right w:val="single" w:sz="6" w:space="0" w:color="000000"/>
            </w:tcBorders>
          </w:tcPr>
          <w:p w14:paraId="43D537C4" w14:textId="6D049BC1" w:rsidR="00A16FFA" w:rsidRDefault="00A16FFA" w:rsidP="00A16FFA">
            <w:pPr>
              <w:pStyle w:val="TAC"/>
            </w:pPr>
            <w:r>
              <w:t>O</w:t>
            </w:r>
          </w:p>
        </w:tc>
        <w:tc>
          <w:tcPr>
            <w:tcW w:w="725" w:type="pct"/>
            <w:tcBorders>
              <w:top w:val="single" w:sz="4" w:space="0" w:color="auto"/>
              <w:left w:val="single" w:sz="6" w:space="0" w:color="000000"/>
              <w:bottom w:val="single" w:sz="4" w:space="0" w:color="auto"/>
              <w:right w:val="single" w:sz="6" w:space="0" w:color="000000"/>
            </w:tcBorders>
          </w:tcPr>
          <w:p w14:paraId="65C93889" w14:textId="64D820F0" w:rsidR="00A16FFA" w:rsidRDefault="00A16FFA" w:rsidP="00A16FFA">
            <w:pPr>
              <w:pStyle w:val="TAL"/>
            </w:pPr>
            <w:r>
              <w:t>0..</w:t>
            </w:r>
            <w:r w:rsidRPr="00690A26">
              <w:t>1</w:t>
            </w:r>
          </w:p>
        </w:tc>
        <w:tc>
          <w:tcPr>
            <w:tcW w:w="936" w:type="pct"/>
            <w:tcBorders>
              <w:top w:val="single" w:sz="4" w:space="0" w:color="auto"/>
              <w:left w:val="single" w:sz="6" w:space="0" w:color="000000"/>
              <w:bottom w:val="single" w:sz="4" w:space="0" w:color="auto"/>
              <w:right w:val="single" w:sz="6" w:space="0" w:color="000000"/>
            </w:tcBorders>
          </w:tcPr>
          <w:p w14:paraId="738AD3E8" w14:textId="527491B2" w:rsidR="00A16FFA" w:rsidRDefault="00A16FFA" w:rsidP="00A16FFA">
            <w:pPr>
              <w:pStyle w:val="TAL"/>
            </w:pPr>
            <w:r w:rsidRPr="00690A26">
              <w:t>400 Bad Request</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5D0632D4" w14:textId="77777777" w:rsidR="00A16FFA" w:rsidRPr="00690A26" w:rsidRDefault="00A16FFA" w:rsidP="00A16FFA">
            <w:pPr>
              <w:pStyle w:val="TAL"/>
              <w:rPr>
                <w:rFonts w:cs="Arial"/>
                <w:szCs w:val="18"/>
                <w:lang w:val="en-US" w:eastAsia="zh-CN"/>
              </w:rPr>
            </w:pPr>
            <w:r w:rsidRPr="00690A26">
              <w:rPr>
                <w:rFonts w:cs="Arial"/>
                <w:szCs w:val="18"/>
                <w:lang w:val="en-US"/>
              </w:rPr>
              <w:t>The response body contains the error reason of the request message.</w:t>
            </w:r>
          </w:p>
          <w:p w14:paraId="51D8CEB3" w14:textId="77777777" w:rsidR="00A16FFA" w:rsidRDefault="00A16FFA" w:rsidP="00A16FFA">
            <w:pPr>
              <w:pStyle w:val="TAL"/>
              <w:rPr>
                <w:lang w:eastAsia="zh-CN"/>
              </w:rPr>
            </w:pPr>
          </w:p>
          <w:p w14:paraId="2FF059F4" w14:textId="057E8126" w:rsidR="00A16FFA" w:rsidRPr="007D4BE9" w:rsidRDefault="00A16FFA" w:rsidP="00A16FFA">
            <w:pPr>
              <w:pStyle w:val="TAL"/>
              <w:rPr>
                <w:rFonts w:cs="Arial"/>
                <w:szCs w:val="18"/>
                <w:lang w:val="en-US"/>
              </w:rPr>
            </w:pPr>
            <w:r>
              <w:rPr>
                <w:lang w:eastAsia="zh-CN"/>
              </w:rPr>
              <w:t>The "cause" attribute shall be set to "INVALID_CLIENT" if some or all attributes of the NF Service Consumer in the subscripton request do not match the requester information in, e.g. its public key certificate.</w:t>
            </w:r>
          </w:p>
        </w:tc>
      </w:tr>
      <w:tr w:rsidR="00A16FFA" w:rsidRPr="00690A26" w14:paraId="3B9A702B" w14:textId="77777777" w:rsidTr="00A84750">
        <w:trPr>
          <w:jc w:val="center"/>
        </w:trPr>
        <w:tc>
          <w:tcPr>
            <w:tcW w:w="972" w:type="pct"/>
            <w:tcBorders>
              <w:top w:val="single" w:sz="4" w:space="0" w:color="auto"/>
              <w:left w:val="single" w:sz="6" w:space="0" w:color="000000"/>
              <w:bottom w:val="single" w:sz="4" w:space="0" w:color="auto"/>
              <w:right w:val="single" w:sz="6" w:space="0" w:color="000000"/>
            </w:tcBorders>
            <w:shd w:val="clear" w:color="auto" w:fill="auto"/>
          </w:tcPr>
          <w:p w14:paraId="5653DD81" w14:textId="4462E2CD" w:rsidR="00A16FFA" w:rsidRDefault="00A16FFA" w:rsidP="00A16FFA">
            <w:pPr>
              <w:pStyle w:val="TAL"/>
            </w:pPr>
            <w:r w:rsidRPr="00B06F7A">
              <w:t>ProblemDetails</w:t>
            </w:r>
          </w:p>
        </w:tc>
        <w:tc>
          <w:tcPr>
            <w:tcW w:w="223" w:type="pct"/>
            <w:tcBorders>
              <w:top w:val="single" w:sz="4" w:space="0" w:color="auto"/>
              <w:left w:val="single" w:sz="6" w:space="0" w:color="000000"/>
              <w:bottom w:val="single" w:sz="4" w:space="0" w:color="auto"/>
              <w:right w:val="single" w:sz="6" w:space="0" w:color="000000"/>
            </w:tcBorders>
          </w:tcPr>
          <w:p w14:paraId="6A656FAF" w14:textId="20A3AE56" w:rsidR="00A16FFA" w:rsidRDefault="00A16FFA" w:rsidP="00A16FFA">
            <w:pPr>
              <w:pStyle w:val="TAC"/>
            </w:pPr>
            <w:r w:rsidRPr="00B06F7A">
              <w:t>O</w:t>
            </w:r>
          </w:p>
        </w:tc>
        <w:tc>
          <w:tcPr>
            <w:tcW w:w="725" w:type="pct"/>
            <w:tcBorders>
              <w:top w:val="single" w:sz="4" w:space="0" w:color="auto"/>
              <w:left w:val="single" w:sz="6" w:space="0" w:color="000000"/>
              <w:bottom w:val="single" w:sz="4" w:space="0" w:color="auto"/>
              <w:right w:val="single" w:sz="6" w:space="0" w:color="000000"/>
            </w:tcBorders>
          </w:tcPr>
          <w:p w14:paraId="507A73E6" w14:textId="4263E73E" w:rsidR="00A16FFA" w:rsidRDefault="00A16FFA" w:rsidP="00A16FFA">
            <w:pPr>
              <w:pStyle w:val="TAL"/>
            </w:pPr>
            <w:r w:rsidRPr="00B06F7A">
              <w:t>0..1</w:t>
            </w:r>
          </w:p>
        </w:tc>
        <w:tc>
          <w:tcPr>
            <w:tcW w:w="936" w:type="pct"/>
            <w:tcBorders>
              <w:top w:val="single" w:sz="4" w:space="0" w:color="auto"/>
              <w:left w:val="single" w:sz="6" w:space="0" w:color="000000"/>
              <w:bottom w:val="single" w:sz="4" w:space="0" w:color="auto"/>
              <w:right w:val="single" w:sz="6" w:space="0" w:color="000000"/>
            </w:tcBorders>
          </w:tcPr>
          <w:p w14:paraId="04BD2AE8" w14:textId="0DAB12BD" w:rsidR="00A16FFA" w:rsidRDefault="00A16FFA" w:rsidP="00A16FFA">
            <w:pPr>
              <w:pStyle w:val="TAL"/>
            </w:pPr>
            <w:r w:rsidRPr="00B06F7A">
              <w:t>403 Forbidden</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76FA8EA2" w14:textId="77777777" w:rsidR="00A16FFA" w:rsidRPr="00B06F7A" w:rsidRDefault="00A16FFA" w:rsidP="00A16FFA">
            <w:pPr>
              <w:pStyle w:val="TAL"/>
            </w:pPr>
            <w:r w:rsidRPr="00B06F7A">
              <w:t>The "cause" attribute may be used to indicate one of the following application errors:</w:t>
            </w:r>
          </w:p>
          <w:p w14:paraId="6823AC6B" w14:textId="053EE2FA" w:rsidR="00A16FFA" w:rsidRPr="007D4BE9" w:rsidRDefault="00A16FFA" w:rsidP="00A16FFA">
            <w:pPr>
              <w:pStyle w:val="TAL"/>
              <w:rPr>
                <w:rFonts w:cs="Arial"/>
                <w:szCs w:val="18"/>
                <w:lang w:val="en-US"/>
              </w:rPr>
            </w:pPr>
            <w:r w:rsidRPr="00B06F7A">
              <w:t xml:space="preserve">- </w:t>
            </w:r>
            <w:r>
              <w:t>SUBSCRIPTION</w:t>
            </w:r>
            <w:r w:rsidRPr="00B06F7A">
              <w:t>_NOT_ALLOWED</w:t>
            </w:r>
          </w:p>
        </w:tc>
      </w:tr>
      <w:tr w:rsidR="00A16FFA" w:rsidRPr="00690A26" w14:paraId="5BD63E24"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43ACEB93" w14:textId="7279F997" w:rsidR="00A16FFA" w:rsidRPr="00690A26" w:rsidRDefault="00A16FFA" w:rsidP="00A16FFA">
            <w:pPr>
              <w:pStyle w:val="TAN"/>
            </w:pPr>
            <w:r w:rsidRPr="00690A26">
              <w:t>NOTE:</w:t>
            </w:r>
            <w:r w:rsidRPr="00690A26">
              <w:tab/>
            </w:r>
            <w:r w:rsidRPr="00690A26">
              <w:rPr>
                <w:noProof/>
              </w:rPr>
              <w:t xml:space="preserve">The mandatory </w:t>
            </w:r>
            <w:r w:rsidRPr="00690A26">
              <w:t xml:space="preserve">HTTP error status codes for the </w:t>
            </w:r>
            <w:r>
              <w:t>POST</w:t>
            </w:r>
            <w:r w:rsidRPr="00690A26">
              <w:t xml:space="preserve"> method listed in Table 5.2.7.1-1 of 3GPP TS 29.500 [4] other than those specified in the table above also apply, with a ProblemDetails data type (see clause 5.2.7 of 3GPP TS 29.500 [4]).</w:t>
            </w:r>
          </w:p>
        </w:tc>
      </w:tr>
    </w:tbl>
    <w:p w14:paraId="451ADFD1" w14:textId="77777777" w:rsidR="00A16735" w:rsidRPr="00690A26" w:rsidRDefault="00A16735" w:rsidP="00A16735"/>
    <w:p w14:paraId="33092E9E" w14:textId="77777777" w:rsidR="00AD37E8" w:rsidRDefault="00AD37E8" w:rsidP="00AD37E8">
      <w:pPr>
        <w:pStyle w:val="TH"/>
      </w:pPr>
      <w:bookmarkStart w:id="663" w:name="_Toc24937637"/>
      <w:bookmarkStart w:id="664" w:name="_Toc33962452"/>
      <w:r w:rsidRPr="00D67AB2">
        <w:t>Table 6.1.</w:t>
      </w:r>
      <w:r>
        <w:t>3</w:t>
      </w:r>
      <w:r w:rsidRPr="00D67AB2">
        <w:t>.</w:t>
      </w:r>
      <w:r>
        <w:t>4</w:t>
      </w:r>
      <w:r w:rsidRPr="00D67AB2">
        <w:t>.</w:t>
      </w:r>
      <w:r>
        <w:t>3</w:t>
      </w:r>
      <w:r w:rsidRPr="00D67AB2">
        <w:t>.</w:t>
      </w:r>
      <w:r>
        <w:t>1</w:t>
      </w:r>
      <w:r w:rsidRPr="00D67AB2">
        <w:t>-</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14:paraId="54097452"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24E2723" w14:textId="77777777"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B4024FD" w14:textId="77777777"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6D7A507" w14:textId="77777777"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9E2C0F9" w14:textId="77777777"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B11C6EE" w14:textId="77777777" w:rsidR="00AD37E8" w:rsidRPr="00D67AB2" w:rsidRDefault="00AD37E8" w:rsidP="0020375F">
            <w:pPr>
              <w:pStyle w:val="TAH"/>
            </w:pPr>
            <w:r w:rsidRPr="00D67AB2">
              <w:t>Description</w:t>
            </w:r>
          </w:p>
        </w:tc>
      </w:tr>
      <w:tr w:rsidR="00AD37E8" w:rsidRPr="00D67AB2" w14:paraId="46CF05EF" w14:textId="77777777" w:rsidTr="002228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9C06228" w14:textId="77777777" w:rsidR="00AD37E8" w:rsidRDefault="00AD37E8" w:rsidP="0020375F">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4824F61" w14:textId="77777777" w:rsidR="00AD37E8" w:rsidRDefault="00AD37E8" w:rsidP="0020375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62C1495" w14:textId="77777777" w:rsidR="00AD37E8" w:rsidRDefault="00AD37E8" w:rsidP="0020375F">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41E5186" w14:textId="77777777" w:rsidR="00AD37E8" w:rsidRDefault="00AD37E8" w:rsidP="0020375F">
            <w:pPr>
              <w:pStyle w:val="TAL"/>
            </w:pPr>
            <w:r>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A2A60C3" w14:textId="77777777" w:rsidR="00AD37E8" w:rsidRPr="00877FE7" w:rsidRDefault="00AD37E8" w:rsidP="0020375F">
            <w:pPr>
              <w:pStyle w:val="TAL"/>
            </w:pPr>
            <w:r w:rsidRPr="00235927">
              <w:t>Contains the URI of the newly created resource, according to the structure: {apiRoot}/nnrf-nfm/v1/subscriptions/{subscriptionId}</w:t>
            </w:r>
          </w:p>
        </w:tc>
      </w:tr>
      <w:tr w:rsidR="00B67E71" w:rsidRPr="00D67AB2" w14:paraId="771D85E1" w14:textId="77777777" w:rsidTr="002228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6CB6CCA" w14:textId="0A820B7E" w:rsidR="00B67E71" w:rsidRDefault="00B67E71" w:rsidP="00B67E71">
            <w:pPr>
              <w:pStyle w:val="TAL"/>
            </w:pPr>
            <w:r>
              <w:t>Content-Encoding</w:t>
            </w:r>
          </w:p>
        </w:tc>
        <w:tc>
          <w:tcPr>
            <w:tcW w:w="732" w:type="pct"/>
            <w:tcBorders>
              <w:top w:val="single" w:sz="4" w:space="0" w:color="auto"/>
              <w:left w:val="single" w:sz="6" w:space="0" w:color="000000"/>
              <w:bottom w:val="single" w:sz="4" w:space="0" w:color="auto"/>
              <w:right w:val="single" w:sz="6" w:space="0" w:color="000000"/>
            </w:tcBorders>
          </w:tcPr>
          <w:p w14:paraId="05194FFD" w14:textId="39FFA675" w:rsidR="00B67E71" w:rsidRDefault="00B67E71" w:rsidP="00B67E71">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71E3EC7" w14:textId="1FA1AD7F" w:rsidR="00B67E71" w:rsidRDefault="00B67E71" w:rsidP="00B67E71">
            <w:pPr>
              <w:pStyle w:val="TAC"/>
            </w:pPr>
            <w:r>
              <w:t>O</w:t>
            </w:r>
          </w:p>
        </w:tc>
        <w:tc>
          <w:tcPr>
            <w:tcW w:w="581" w:type="pct"/>
            <w:tcBorders>
              <w:top w:val="single" w:sz="4" w:space="0" w:color="auto"/>
              <w:left w:val="single" w:sz="6" w:space="0" w:color="000000"/>
              <w:bottom w:val="single" w:sz="4" w:space="0" w:color="auto"/>
              <w:right w:val="single" w:sz="6" w:space="0" w:color="000000"/>
            </w:tcBorders>
          </w:tcPr>
          <w:p w14:paraId="1E5B3608" w14:textId="1889B68F" w:rsidR="00B67E71" w:rsidRDefault="00B67E71" w:rsidP="00B67E71">
            <w:pPr>
              <w:pStyle w:val="TAL"/>
            </w:pPr>
            <w:r>
              <w:t>0..1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C348D4D" w14:textId="762D421F" w:rsidR="00B67E71" w:rsidRPr="00235927" w:rsidRDefault="00B67E71" w:rsidP="00B67E71">
            <w:pPr>
              <w:pStyle w:val="TAL"/>
            </w:pPr>
            <w:r w:rsidRPr="00877FE7">
              <w:t>Content-Encoding, described in IETF</w:t>
            </w:r>
            <w:r>
              <w:t> </w:t>
            </w:r>
            <w:r w:rsidRPr="00877FE7">
              <w:t>RFC</w:t>
            </w:r>
            <w:r>
              <w:t> 9110 [40]</w:t>
            </w:r>
          </w:p>
        </w:tc>
      </w:tr>
      <w:tr w:rsidR="00B67E71" w:rsidRPr="00D67AB2" w14:paraId="1ABC4D3C"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944195B" w14:textId="414E859D" w:rsidR="00B67E71" w:rsidRDefault="00B67E71" w:rsidP="00B67E71">
            <w:pPr>
              <w:pStyle w:val="TAL"/>
            </w:pPr>
            <w:r>
              <w:t>Accept-Encoding</w:t>
            </w:r>
          </w:p>
        </w:tc>
        <w:tc>
          <w:tcPr>
            <w:tcW w:w="732" w:type="pct"/>
            <w:tcBorders>
              <w:top w:val="single" w:sz="4" w:space="0" w:color="auto"/>
              <w:left w:val="single" w:sz="6" w:space="0" w:color="000000"/>
              <w:bottom w:val="single" w:sz="6" w:space="0" w:color="000000"/>
              <w:right w:val="single" w:sz="6" w:space="0" w:color="000000"/>
            </w:tcBorders>
          </w:tcPr>
          <w:p w14:paraId="648D7293" w14:textId="7C68B6AB" w:rsidR="00B67E71" w:rsidRDefault="00B67E71" w:rsidP="00B67E71">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1716C49" w14:textId="5834A7C5" w:rsidR="00B67E71" w:rsidRDefault="00B67E71" w:rsidP="00B67E71">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754022A" w14:textId="77150EE6" w:rsidR="00B67E71" w:rsidRDefault="00B67E71" w:rsidP="00B67E71">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CE3D057" w14:textId="7DE981B1" w:rsidR="00B67E71" w:rsidRPr="00235927" w:rsidRDefault="00B67E71" w:rsidP="00B67E71">
            <w:pPr>
              <w:pStyle w:val="TAL"/>
            </w:pPr>
            <w:r w:rsidRPr="00877FE7">
              <w:t>Accept-Encoding, described in IETF</w:t>
            </w:r>
            <w:r>
              <w:t> </w:t>
            </w:r>
            <w:r w:rsidRPr="00877FE7">
              <w:t>RFC</w:t>
            </w:r>
            <w:r>
              <w:t> 9110 [40]</w:t>
            </w:r>
          </w:p>
        </w:tc>
      </w:tr>
    </w:tbl>
    <w:p w14:paraId="0F238DA6" w14:textId="77777777" w:rsidR="00AD37E8" w:rsidRDefault="00AD37E8" w:rsidP="00AD37E8"/>
    <w:p w14:paraId="61FDDB64" w14:textId="77777777" w:rsidR="00AD7D13" w:rsidRDefault="00AD7D13" w:rsidP="00AD7D13">
      <w:pPr>
        <w:pStyle w:val="TH"/>
      </w:pPr>
      <w:r>
        <w:t xml:space="preserve">Table </w:t>
      </w:r>
      <w:r w:rsidRPr="00D67AB2">
        <w:t>6.1.</w:t>
      </w:r>
      <w:r>
        <w:t>3</w:t>
      </w:r>
      <w:r w:rsidRPr="00D67AB2">
        <w:t>.</w:t>
      </w:r>
      <w:r>
        <w:t>4</w:t>
      </w:r>
      <w:r w:rsidRPr="00D67AB2">
        <w:t>.</w:t>
      </w:r>
      <w:r>
        <w:t>3</w:t>
      </w:r>
      <w:r w:rsidRPr="00D67AB2">
        <w:t>.</w:t>
      </w:r>
      <w:r>
        <w:t>1</w:t>
      </w:r>
      <w:r w:rsidRPr="00D67AB2">
        <w:t>-</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78B4E5E5"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2D66D1C"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724A695"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417930C"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77102F0"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58A60EB" w14:textId="77777777" w:rsidR="00AD7D13" w:rsidRPr="00D67AB2" w:rsidRDefault="00AD7D13" w:rsidP="00AD7D13">
            <w:pPr>
              <w:pStyle w:val="TAH"/>
            </w:pPr>
            <w:r w:rsidRPr="00D67AB2">
              <w:t>Description</w:t>
            </w:r>
          </w:p>
        </w:tc>
      </w:tr>
      <w:tr w:rsidR="00AD7D13" w:rsidRPr="00D67AB2" w14:paraId="3FEED670"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EE469D1"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2BBC58DC"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3A9B2E8"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04156F5"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5B1C566" w14:textId="252BC97D" w:rsidR="00AD7D13" w:rsidRPr="00D67AB2" w:rsidRDefault="00AD7D13"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48A54E3E" w14:textId="77777777" w:rsidR="00AD7D13" w:rsidRDefault="00AD7D13" w:rsidP="00AD7D13">
      <w:pPr>
        <w:rPr>
          <w:noProof/>
        </w:rPr>
      </w:pPr>
    </w:p>
    <w:p w14:paraId="08B78C46" w14:textId="77777777" w:rsidR="00AD7D13" w:rsidRDefault="00AD7D13" w:rsidP="00AD7D13">
      <w:pPr>
        <w:pStyle w:val="TH"/>
      </w:pPr>
      <w:r>
        <w:t xml:space="preserve">Table </w:t>
      </w:r>
      <w:r w:rsidRPr="00D67AB2">
        <w:t>6.1.</w:t>
      </w:r>
      <w:r>
        <w:t>3</w:t>
      </w:r>
      <w:r w:rsidRPr="00D67AB2">
        <w:t>.</w:t>
      </w:r>
      <w:r>
        <w:t>4</w:t>
      </w:r>
      <w:r w:rsidRPr="00D67AB2">
        <w:t>.</w:t>
      </w:r>
      <w:r>
        <w:t>3</w:t>
      </w:r>
      <w:r w:rsidRPr="00D67AB2">
        <w:t>.</w:t>
      </w:r>
      <w:r>
        <w:t>1</w:t>
      </w:r>
      <w:r w:rsidRPr="00D67AB2">
        <w:t>-</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2FD9F052"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48D148D"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35A24C3"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44127E1"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2A3B0D0"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CC2FFBF" w14:textId="77777777" w:rsidR="00AD7D13" w:rsidRPr="00D67AB2" w:rsidRDefault="00AD7D13" w:rsidP="00AD7D13">
            <w:pPr>
              <w:pStyle w:val="TAH"/>
            </w:pPr>
            <w:r w:rsidRPr="00D67AB2">
              <w:t>Description</w:t>
            </w:r>
          </w:p>
        </w:tc>
      </w:tr>
      <w:tr w:rsidR="00AD7D13" w:rsidRPr="00D67AB2" w14:paraId="33B10F66"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6E53A87"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303247C"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A9B81EA"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AD3B1D1"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6598788" w14:textId="1BDD78AF" w:rsidR="00AD7D13" w:rsidRPr="00D67AB2" w:rsidRDefault="00AD7D13"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2AA88F3A" w14:textId="77777777" w:rsidR="00AD7D13" w:rsidRDefault="00AD7D13" w:rsidP="00AD37E8"/>
    <w:p w14:paraId="719C9F07" w14:textId="56133D05" w:rsidR="00B67E71" w:rsidRPr="00034137" w:rsidRDefault="00B67E71" w:rsidP="00B67E71">
      <w:pPr>
        <w:pStyle w:val="TH"/>
      </w:pPr>
      <w:r>
        <w:lastRenderedPageBreak/>
        <w:t xml:space="preserve">Table </w:t>
      </w:r>
      <w:r w:rsidRPr="00D67AB2">
        <w:t>6.1.</w:t>
      </w:r>
      <w:r>
        <w:t>3</w:t>
      </w:r>
      <w:r w:rsidRPr="00D67AB2">
        <w:t>.</w:t>
      </w:r>
      <w:r>
        <w:t>4</w:t>
      </w:r>
      <w:r w:rsidRPr="00D67AB2">
        <w:t>.</w:t>
      </w:r>
      <w:r>
        <w:t>3</w:t>
      </w:r>
      <w:r w:rsidRPr="00D67AB2">
        <w:t>.</w:t>
      </w:r>
      <w:r>
        <w:t>1</w:t>
      </w:r>
      <w:r w:rsidRPr="00D67AB2">
        <w:t>-</w:t>
      </w:r>
      <w:r>
        <w:t>7</w:t>
      </w:r>
      <w:r w:rsidRPr="00D67AB2">
        <w:t xml:space="preserve">: </w:t>
      </w:r>
      <w:r>
        <w:t>Headers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B67E71" w:rsidRPr="00D67AB2" w14:paraId="04F7DBAD" w14:textId="77777777" w:rsidTr="0060157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08DB992" w14:textId="77777777" w:rsidR="00B67E71" w:rsidRPr="00D67AB2" w:rsidRDefault="00B67E71" w:rsidP="00601575">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814CA69" w14:textId="77777777" w:rsidR="00B67E71" w:rsidRPr="00D67AB2" w:rsidRDefault="00B67E71" w:rsidP="00601575">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0A61D13" w14:textId="77777777" w:rsidR="00B67E71" w:rsidRPr="00D67AB2" w:rsidRDefault="00B67E71" w:rsidP="00601575">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FB6305B" w14:textId="77777777" w:rsidR="00B67E71" w:rsidRPr="00D67AB2" w:rsidRDefault="00B67E71" w:rsidP="00601575">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B69CD5A" w14:textId="77777777" w:rsidR="00B67E71" w:rsidRPr="00D67AB2" w:rsidRDefault="00B67E71" w:rsidP="00601575">
            <w:pPr>
              <w:pStyle w:val="TAH"/>
            </w:pPr>
            <w:r w:rsidRPr="00D67AB2">
              <w:t>Description</w:t>
            </w:r>
          </w:p>
        </w:tc>
      </w:tr>
      <w:tr w:rsidR="00B67E71" w:rsidRPr="00D67AB2" w14:paraId="3E81096E" w14:textId="77777777" w:rsidTr="00601575">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3B3377E" w14:textId="77777777" w:rsidR="00B67E71" w:rsidRPr="00D67AB2" w:rsidRDefault="00B67E71" w:rsidP="00601575">
            <w:pPr>
              <w:pStyle w:val="TAL"/>
            </w:pPr>
            <w:r>
              <w:t>Content-Encoding</w:t>
            </w:r>
          </w:p>
        </w:tc>
        <w:tc>
          <w:tcPr>
            <w:tcW w:w="732" w:type="pct"/>
            <w:tcBorders>
              <w:top w:val="single" w:sz="4" w:space="0" w:color="auto"/>
              <w:left w:val="single" w:sz="6" w:space="0" w:color="000000"/>
              <w:bottom w:val="single" w:sz="4" w:space="0" w:color="auto"/>
              <w:right w:val="single" w:sz="6" w:space="0" w:color="000000"/>
            </w:tcBorders>
          </w:tcPr>
          <w:p w14:paraId="7D64A6B9" w14:textId="77777777" w:rsidR="00B67E71" w:rsidRPr="00D67AB2" w:rsidRDefault="00B67E71" w:rsidP="00601575">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95D1220" w14:textId="77777777" w:rsidR="00B67E71" w:rsidRPr="00D67AB2" w:rsidRDefault="00B67E71" w:rsidP="00601575">
            <w:pPr>
              <w:pStyle w:val="TAC"/>
            </w:pPr>
            <w:r>
              <w:t>O</w:t>
            </w:r>
          </w:p>
        </w:tc>
        <w:tc>
          <w:tcPr>
            <w:tcW w:w="581" w:type="pct"/>
            <w:tcBorders>
              <w:top w:val="single" w:sz="4" w:space="0" w:color="auto"/>
              <w:left w:val="single" w:sz="6" w:space="0" w:color="000000"/>
              <w:bottom w:val="single" w:sz="4" w:space="0" w:color="auto"/>
              <w:right w:val="single" w:sz="6" w:space="0" w:color="000000"/>
            </w:tcBorders>
          </w:tcPr>
          <w:p w14:paraId="228D267A" w14:textId="77777777" w:rsidR="00B67E71" w:rsidRPr="00D67AB2" w:rsidRDefault="00B67E71" w:rsidP="00601575">
            <w:pPr>
              <w:pStyle w:val="TAL"/>
            </w:pPr>
            <w:r>
              <w:t>0..1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C09C96D" w14:textId="77777777" w:rsidR="00B67E71" w:rsidRPr="00D67AB2" w:rsidRDefault="00B67E71" w:rsidP="00601575">
            <w:pPr>
              <w:pStyle w:val="TAL"/>
            </w:pPr>
            <w:r w:rsidRPr="00877FE7">
              <w:t>Content-Encoding, described in IETF</w:t>
            </w:r>
            <w:r>
              <w:t> </w:t>
            </w:r>
            <w:r w:rsidRPr="00877FE7">
              <w:t>RFC</w:t>
            </w:r>
            <w:r>
              <w:t> 9110 [40]</w:t>
            </w:r>
          </w:p>
        </w:tc>
      </w:tr>
      <w:tr w:rsidR="00B67E71" w:rsidRPr="00D67AB2" w14:paraId="4A019EBA" w14:textId="77777777" w:rsidTr="0060157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7538897" w14:textId="77777777" w:rsidR="00B67E71" w:rsidRDefault="00B67E71" w:rsidP="00601575">
            <w:pPr>
              <w:pStyle w:val="TAL"/>
            </w:pPr>
            <w:r>
              <w:t>Accept-Encoding</w:t>
            </w:r>
          </w:p>
        </w:tc>
        <w:tc>
          <w:tcPr>
            <w:tcW w:w="732" w:type="pct"/>
            <w:tcBorders>
              <w:top w:val="single" w:sz="4" w:space="0" w:color="auto"/>
              <w:left w:val="single" w:sz="6" w:space="0" w:color="000000"/>
              <w:bottom w:val="single" w:sz="6" w:space="0" w:color="000000"/>
              <w:right w:val="single" w:sz="6" w:space="0" w:color="000000"/>
            </w:tcBorders>
          </w:tcPr>
          <w:p w14:paraId="5AABFB92" w14:textId="77777777" w:rsidR="00B67E71" w:rsidRDefault="00B67E71" w:rsidP="00601575">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2DEED7A" w14:textId="77777777" w:rsidR="00B67E71" w:rsidRDefault="00B67E71" w:rsidP="00601575">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D492835" w14:textId="77777777" w:rsidR="00B67E71" w:rsidRDefault="00B67E71" w:rsidP="00601575">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A982649" w14:textId="77777777" w:rsidR="00B67E71" w:rsidRPr="00877FE7" w:rsidRDefault="00B67E71" w:rsidP="00601575">
            <w:pPr>
              <w:pStyle w:val="TAL"/>
            </w:pPr>
            <w:r w:rsidRPr="00877FE7">
              <w:t>Accept-Encoding, described in IETF</w:t>
            </w:r>
            <w:r>
              <w:t> </w:t>
            </w:r>
            <w:r w:rsidRPr="00877FE7">
              <w:t>RFC</w:t>
            </w:r>
            <w:r>
              <w:t> 9110 [40]</w:t>
            </w:r>
          </w:p>
        </w:tc>
      </w:tr>
    </w:tbl>
    <w:p w14:paraId="3BAE5895" w14:textId="77777777" w:rsidR="00B67E71" w:rsidRPr="002857AD" w:rsidRDefault="00B67E71" w:rsidP="00AD37E8"/>
    <w:p w14:paraId="1F8B6F60" w14:textId="77777777" w:rsidR="00A16735" w:rsidRPr="00690A26" w:rsidRDefault="00A16735" w:rsidP="006F4E24">
      <w:pPr>
        <w:pStyle w:val="Heading4"/>
      </w:pPr>
      <w:bookmarkStart w:id="665" w:name="_Toc42883214"/>
      <w:bookmarkStart w:id="666" w:name="_Toc49733082"/>
      <w:bookmarkStart w:id="667" w:name="_Toc56690707"/>
      <w:bookmarkStart w:id="668" w:name="_Toc192834999"/>
      <w:r w:rsidRPr="00690A26">
        <w:t>6.1.3.5</w:t>
      </w:r>
      <w:r w:rsidRPr="00690A26">
        <w:tab/>
        <w:t>Resource: subscription (Document)</w:t>
      </w:r>
      <w:bookmarkEnd w:id="663"/>
      <w:bookmarkEnd w:id="664"/>
      <w:bookmarkEnd w:id="665"/>
      <w:bookmarkEnd w:id="666"/>
      <w:bookmarkEnd w:id="667"/>
      <w:bookmarkEnd w:id="668"/>
    </w:p>
    <w:p w14:paraId="433C7E68" w14:textId="77777777" w:rsidR="00A16735" w:rsidRPr="00690A26" w:rsidRDefault="00A16735" w:rsidP="006F4E24">
      <w:pPr>
        <w:pStyle w:val="Heading5"/>
      </w:pPr>
      <w:bookmarkStart w:id="669" w:name="_Toc24937638"/>
      <w:bookmarkStart w:id="670" w:name="_Toc33962453"/>
      <w:bookmarkStart w:id="671" w:name="_Toc42883215"/>
      <w:bookmarkStart w:id="672" w:name="_Toc49733083"/>
      <w:bookmarkStart w:id="673" w:name="_Toc56690708"/>
      <w:bookmarkStart w:id="674" w:name="_Toc192835000"/>
      <w:r w:rsidRPr="00690A26">
        <w:t>6.1.3.5.1</w:t>
      </w:r>
      <w:r w:rsidRPr="00690A26">
        <w:tab/>
        <w:t>Description</w:t>
      </w:r>
      <w:bookmarkEnd w:id="669"/>
      <w:bookmarkEnd w:id="670"/>
      <w:bookmarkEnd w:id="671"/>
      <w:bookmarkEnd w:id="672"/>
      <w:bookmarkEnd w:id="673"/>
      <w:bookmarkEnd w:id="674"/>
    </w:p>
    <w:p w14:paraId="02CA2F08" w14:textId="77777777" w:rsidR="00A16735" w:rsidRPr="00690A26" w:rsidRDefault="00A16735" w:rsidP="00A16735">
      <w:r w:rsidRPr="00690A26">
        <w:t>This resource represents an individual subscription of a given NF Instance to newly registered NF Instances.</w:t>
      </w:r>
    </w:p>
    <w:p w14:paraId="217AF1D1" w14:textId="77777777" w:rsidR="00A16735" w:rsidRPr="00690A26" w:rsidRDefault="00A16735" w:rsidP="006F4E24">
      <w:pPr>
        <w:pStyle w:val="Heading5"/>
      </w:pPr>
      <w:bookmarkStart w:id="675" w:name="_Toc24937639"/>
      <w:bookmarkStart w:id="676" w:name="_Toc33962454"/>
      <w:bookmarkStart w:id="677" w:name="_Toc42883216"/>
      <w:bookmarkStart w:id="678" w:name="_Toc49733084"/>
      <w:bookmarkStart w:id="679" w:name="_Toc56690709"/>
      <w:bookmarkStart w:id="680" w:name="_Toc192835001"/>
      <w:r w:rsidRPr="00690A26">
        <w:t>6.1.3.5.2</w:t>
      </w:r>
      <w:r w:rsidRPr="00690A26">
        <w:tab/>
        <w:t>Resource Definition</w:t>
      </w:r>
      <w:bookmarkEnd w:id="675"/>
      <w:bookmarkEnd w:id="676"/>
      <w:bookmarkEnd w:id="677"/>
      <w:bookmarkEnd w:id="678"/>
      <w:bookmarkEnd w:id="679"/>
      <w:bookmarkEnd w:id="680"/>
    </w:p>
    <w:p w14:paraId="049BA357" w14:textId="77777777" w:rsidR="00A16735" w:rsidRPr="00690A26" w:rsidRDefault="00A16735" w:rsidP="00A16735">
      <w:r w:rsidRPr="00690A26">
        <w:t xml:space="preserve">Resource URI: </w:t>
      </w:r>
      <w:r w:rsidRPr="00690A26">
        <w:rPr>
          <w:b/>
        </w:rPr>
        <w:t>{apiRoot}/nnrf-nfm/v1/subscriptions/{subscriptionID}</w:t>
      </w:r>
    </w:p>
    <w:p w14:paraId="61D604DD" w14:textId="77777777" w:rsidR="00A16735" w:rsidRPr="00690A26" w:rsidRDefault="00A16735" w:rsidP="006F4E24">
      <w:pPr>
        <w:rPr>
          <w:rFonts w:ascii="Arial" w:hAnsi="Arial" w:cs="Arial"/>
        </w:rPr>
      </w:pPr>
      <w:r w:rsidRPr="006F4E24">
        <w:t>This resource shall support the resource URI variables defined in table 6.1.3.5.2-1.</w:t>
      </w:r>
    </w:p>
    <w:p w14:paraId="6A857E54" w14:textId="77777777" w:rsidR="00A16735" w:rsidRPr="00690A26" w:rsidRDefault="00A16735" w:rsidP="00A16735">
      <w:pPr>
        <w:pStyle w:val="TH"/>
        <w:rPr>
          <w:rFonts w:cs="Arial"/>
        </w:rPr>
      </w:pPr>
      <w:r w:rsidRPr="00690A26">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77"/>
        <w:gridCol w:w="1910"/>
        <w:gridCol w:w="6590"/>
      </w:tblGrid>
      <w:tr w:rsidR="00E45615" w:rsidRPr="00690A26" w14:paraId="246EE391" w14:textId="77777777" w:rsidTr="0002158B">
        <w:trPr>
          <w:jc w:val="center"/>
        </w:trPr>
        <w:tc>
          <w:tcPr>
            <w:tcW w:w="653" w:type="pct"/>
            <w:tcBorders>
              <w:top w:val="single" w:sz="6" w:space="0" w:color="000000"/>
              <w:left w:val="single" w:sz="6" w:space="0" w:color="000000"/>
              <w:bottom w:val="single" w:sz="6" w:space="0" w:color="000000"/>
              <w:right w:val="single" w:sz="6" w:space="0" w:color="000000"/>
            </w:tcBorders>
            <w:shd w:val="clear" w:color="auto" w:fill="CCCCCC"/>
            <w:hideMark/>
          </w:tcPr>
          <w:p w14:paraId="1E4C59DF" w14:textId="77777777" w:rsidR="00E45615" w:rsidRPr="00690A26" w:rsidRDefault="00E45615" w:rsidP="000655E8">
            <w:pPr>
              <w:pStyle w:val="TAH"/>
            </w:pPr>
            <w:r w:rsidRPr="00690A26">
              <w:t>Name</w:t>
            </w:r>
          </w:p>
        </w:tc>
        <w:tc>
          <w:tcPr>
            <w:tcW w:w="977" w:type="pct"/>
            <w:tcBorders>
              <w:top w:val="single" w:sz="6" w:space="0" w:color="000000"/>
              <w:left w:val="single" w:sz="6" w:space="0" w:color="000000"/>
              <w:bottom w:val="single" w:sz="6" w:space="0" w:color="000000"/>
              <w:right w:val="single" w:sz="6" w:space="0" w:color="000000"/>
            </w:tcBorders>
            <w:shd w:val="clear" w:color="auto" w:fill="CCCCCC"/>
          </w:tcPr>
          <w:p w14:paraId="7220956D" w14:textId="77777777" w:rsidR="00E45615" w:rsidRPr="00690A26" w:rsidRDefault="00E45615" w:rsidP="000655E8">
            <w:pPr>
              <w:pStyle w:val="TAH"/>
            </w:pPr>
            <w:r>
              <w:t>Data type</w:t>
            </w:r>
          </w:p>
        </w:tc>
        <w:tc>
          <w:tcPr>
            <w:tcW w:w="3370"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711797F" w14:textId="77777777" w:rsidR="00E45615" w:rsidRPr="00690A26" w:rsidRDefault="00E45615" w:rsidP="000655E8">
            <w:pPr>
              <w:pStyle w:val="TAH"/>
            </w:pPr>
            <w:r w:rsidRPr="00690A26">
              <w:t>Definition</w:t>
            </w:r>
          </w:p>
        </w:tc>
      </w:tr>
      <w:tr w:rsidR="00E45615" w:rsidRPr="00690A26" w14:paraId="1D1DBCCB" w14:textId="77777777" w:rsidTr="0002158B">
        <w:trPr>
          <w:jc w:val="center"/>
        </w:trPr>
        <w:tc>
          <w:tcPr>
            <w:tcW w:w="653" w:type="pct"/>
            <w:tcBorders>
              <w:top w:val="single" w:sz="6" w:space="0" w:color="000000"/>
              <w:left w:val="single" w:sz="6" w:space="0" w:color="000000"/>
              <w:bottom w:val="single" w:sz="6" w:space="0" w:color="000000"/>
              <w:right w:val="single" w:sz="6" w:space="0" w:color="000000"/>
            </w:tcBorders>
            <w:hideMark/>
          </w:tcPr>
          <w:p w14:paraId="4D1CF0C4" w14:textId="77777777" w:rsidR="00E45615" w:rsidRPr="00690A26" w:rsidRDefault="00E45615" w:rsidP="000655E8">
            <w:pPr>
              <w:pStyle w:val="TAL"/>
            </w:pPr>
            <w:r w:rsidRPr="00690A26">
              <w:t>apiRoot</w:t>
            </w:r>
          </w:p>
        </w:tc>
        <w:tc>
          <w:tcPr>
            <w:tcW w:w="977" w:type="pct"/>
            <w:tcBorders>
              <w:top w:val="single" w:sz="6" w:space="0" w:color="000000"/>
              <w:left w:val="single" w:sz="6" w:space="0" w:color="000000"/>
              <w:bottom w:val="single" w:sz="6" w:space="0" w:color="000000"/>
              <w:right w:val="single" w:sz="6" w:space="0" w:color="000000"/>
            </w:tcBorders>
          </w:tcPr>
          <w:p w14:paraId="6A4D66CB" w14:textId="77777777" w:rsidR="00E45615" w:rsidRPr="00690A26" w:rsidRDefault="00E45615" w:rsidP="000655E8">
            <w:pPr>
              <w:pStyle w:val="TAL"/>
            </w:pPr>
            <w:r>
              <w:t>string</w:t>
            </w:r>
          </w:p>
        </w:tc>
        <w:tc>
          <w:tcPr>
            <w:tcW w:w="3370" w:type="pct"/>
            <w:tcBorders>
              <w:top w:val="single" w:sz="6" w:space="0" w:color="000000"/>
              <w:left w:val="single" w:sz="6" w:space="0" w:color="000000"/>
              <w:bottom w:val="single" w:sz="6" w:space="0" w:color="000000"/>
              <w:right w:val="single" w:sz="6" w:space="0" w:color="000000"/>
            </w:tcBorders>
            <w:vAlign w:val="center"/>
            <w:hideMark/>
          </w:tcPr>
          <w:p w14:paraId="366D608C" w14:textId="77777777" w:rsidR="00E45615" w:rsidRPr="00690A26" w:rsidRDefault="00E45615" w:rsidP="000655E8">
            <w:pPr>
              <w:pStyle w:val="TAL"/>
            </w:pPr>
            <w:r w:rsidRPr="00690A26">
              <w:t>See clause</w:t>
            </w:r>
            <w:r w:rsidRPr="00690A26">
              <w:rPr>
                <w:lang w:val="en-US" w:eastAsia="zh-CN"/>
              </w:rPr>
              <w:t> </w:t>
            </w:r>
            <w:r w:rsidRPr="00690A26">
              <w:t>6.1.1</w:t>
            </w:r>
          </w:p>
        </w:tc>
      </w:tr>
      <w:tr w:rsidR="00E45615" w:rsidRPr="00690A26" w14:paraId="5D03B5AF" w14:textId="77777777" w:rsidTr="0002158B">
        <w:trPr>
          <w:jc w:val="center"/>
        </w:trPr>
        <w:tc>
          <w:tcPr>
            <w:tcW w:w="653" w:type="pct"/>
            <w:tcBorders>
              <w:top w:val="single" w:sz="6" w:space="0" w:color="000000"/>
              <w:left w:val="single" w:sz="6" w:space="0" w:color="000000"/>
              <w:bottom w:val="single" w:sz="6" w:space="0" w:color="000000"/>
              <w:right w:val="single" w:sz="6" w:space="0" w:color="000000"/>
            </w:tcBorders>
          </w:tcPr>
          <w:p w14:paraId="18E07ABC" w14:textId="77777777" w:rsidR="00E45615" w:rsidRPr="00690A26" w:rsidRDefault="00E45615" w:rsidP="000655E8">
            <w:pPr>
              <w:pStyle w:val="TAL"/>
            </w:pPr>
            <w:r w:rsidRPr="00690A26">
              <w:t>subscriptionID</w:t>
            </w:r>
          </w:p>
        </w:tc>
        <w:tc>
          <w:tcPr>
            <w:tcW w:w="977" w:type="pct"/>
            <w:tcBorders>
              <w:top w:val="single" w:sz="6" w:space="0" w:color="000000"/>
              <w:left w:val="single" w:sz="6" w:space="0" w:color="000000"/>
              <w:bottom w:val="single" w:sz="6" w:space="0" w:color="000000"/>
              <w:right w:val="single" w:sz="6" w:space="0" w:color="000000"/>
            </w:tcBorders>
          </w:tcPr>
          <w:p w14:paraId="76D1409B" w14:textId="77777777" w:rsidR="00E45615" w:rsidRPr="00690A26" w:rsidRDefault="00E45615" w:rsidP="000655E8">
            <w:pPr>
              <w:pStyle w:val="TAL"/>
            </w:pPr>
            <w:r>
              <w:t>string</w:t>
            </w:r>
          </w:p>
        </w:tc>
        <w:tc>
          <w:tcPr>
            <w:tcW w:w="3370" w:type="pct"/>
            <w:tcBorders>
              <w:top w:val="single" w:sz="6" w:space="0" w:color="000000"/>
              <w:left w:val="single" w:sz="6" w:space="0" w:color="000000"/>
              <w:bottom w:val="single" w:sz="6" w:space="0" w:color="000000"/>
              <w:right w:val="single" w:sz="6" w:space="0" w:color="000000"/>
            </w:tcBorders>
            <w:vAlign w:val="center"/>
          </w:tcPr>
          <w:p w14:paraId="54A870FE" w14:textId="77777777" w:rsidR="00E45615" w:rsidRPr="00690A26" w:rsidRDefault="00E45615" w:rsidP="000655E8">
            <w:pPr>
              <w:pStyle w:val="TAL"/>
            </w:pPr>
            <w:r w:rsidRPr="00690A26">
              <w:t>Represents a specific subscription</w:t>
            </w:r>
          </w:p>
        </w:tc>
      </w:tr>
    </w:tbl>
    <w:p w14:paraId="725DEC9D" w14:textId="77777777" w:rsidR="00A16735" w:rsidRPr="00690A26" w:rsidRDefault="00A16735" w:rsidP="00A16735"/>
    <w:p w14:paraId="184B2E69" w14:textId="77777777" w:rsidR="00A16735" w:rsidRPr="00690A26" w:rsidRDefault="00A16735" w:rsidP="006F4E24">
      <w:pPr>
        <w:pStyle w:val="Heading5"/>
      </w:pPr>
      <w:bookmarkStart w:id="681" w:name="_Toc24937640"/>
      <w:bookmarkStart w:id="682" w:name="_Toc33962455"/>
      <w:bookmarkStart w:id="683" w:name="_Toc42883217"/>
      <w:bookmarkStart w:id="684" w:name="_Toc49733085"/>
      <w:bookmarkStart w:id="685" w:name="_Toc56690710"/>
      <w:bookmarkStart w:id="686" w:name="_Toc192835002"/>
      <w:r w:rsidRPr="00690A26">
        <w:t>6.1.3.5.3</w:t>
      </w:r>
      <w:r w:rsidRPr="00690A26">
        <w:tab/>
        <w:t>Resource Standard Methods</w:t>
      </w:r>
      <w:bookmarkEnd w:id="681"/>
      <w:bookmarkEnd w:id="682"/>
      <w:bookmarkEnd w:id="683"/>
      <w:bookmarkEnd w:id="684"/>
      <w:bookmarkEnd w:id="685"/>
      <w:bookmarkEnd w:id="686"/>
    </w:p>
    <w:p w14:paraId="174030DD" w14:textId="77777777" w:rsidR="00A16735" w:rsidRPr="00690A26" w:rsidRDefault="00A16735" w:rsidP="00545906">
      <w:pPr>
        <w:pStyle w:val="H6"/>
      </w:pPr>
      <w:bookmarkStart w:id="687" w:name="_Toc24937641"/>
      <w:bookmarkStart w:id="688" w:name="_Toc33962456"/>
      <w:bookmarkStart w:id="689" w:name="_Toc42883218"/>
      <w:bookmarkStart w:id="690" w:name="_Toc49733086"/>
      <w:bookmarkStart w:id="691" w:name="_Toc56690711"/>
      <w:r w:rsidRPr="00690A26">
        <w:t>6.1.3.5.3.1</w:t>
      </w:r>
      <w:r w:rsidRPr="00690A26">
        <w:tab/>
        <w:t>DELETE</w:t>
      </w:r>
      <w:bookmarkEnd w:id="687"/>
      <w:bookmarkEnd w:id="688"/>
      <w:bookmarkEnd w:id="689"/>
      <w:bookmarkEnd w:id="690"/>
      <w:bookmarkEnd w:id="691"/>
    </w:p>
    <w:p w14:paraId="149F430A" w14:textId="77777777" w:rsidR="00A16735" w:rsidRPr="00690A26" w:rsidRDefault="00A16735" w:rsidP="00A16735">
      <w:r w:rsidRPr="00690A26">
        <w:t>This method terminates an existing subscription. This method shall support the URI query parameters specified in table 6.1.3.5.3.1-1.</w:t>
      </w:r>
    </w:p>
    <w:p w14:paraId="3CDB8550" w14:textId="77777777" w:rsidR="00A16735" w:rsidRPr="00690A26" w:rsidRDefault="00A16735" w:rsidP="00A16735">
      <w:pPr>
        <w:pStyle w:val="TH"/>
        <w:rPr>
          <w:rFonts w:cs="Arial"/>
        </w:rPr>
      </w:pPr>
      <w:r w:rsidRPr="00690A26">
        <w:t>Table 6.1.3.5.3.1-1: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48D63B3F"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C962E1F"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8742FDB"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5C5CC12B"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6D6B7BF0"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4F7EA6EA" w14:textId="77777777" w:rsidR="00A16735" w:rsidRPr="00690A26" w:rsidRDefault="00A16735" w:rsidP="000655E8">
            <w:pPr>
              <w:pStyle w:val="TAH"/>
            </w:pPr>
            <w:r w:rsidRPr="00690A26">
              <w:t>Description</w:t>
            </w:r>
          </w:p>
        </w:tc>
      </w:tr>
      <w:tr w:rsidR="00A16735" w:rsidRPr="00690A26" w14:paraId="2E43EA88"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DABAA5D"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1DB3A0C2" w14:textId="77777777"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14:paraId="0F2AE655"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7BD2F2AA"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66B44EE7" w14:textId="77777777" w:rsidR="00A16735" w:rsidRPr="00690A26" w:rsidRDefault="00A16735" w:rsidP="000655E8">
            <w:pPr>
              <w:pStyle w:val="TAL"/>
            </w:pPr>
          </w:p>
        </w:tc>
      </w:tr>
    </w:tbl>
    <w:p w14:paraId="7E892B7C" w14:textId="77777777" w:rsidR="00A16735" w:rsidRPr="00690A26" w:rsidRDefault="00A16735" w:rsidP="00A16735"/>
    <w:p w14:paraId="6F562A35" w14:textId="77777777" w:rsidR="00A16735" w:rsidRPr="00690A26" w:rsidRDefault="00A16735" w:rsidP="00A16735">
      <w:r w:rsidRPr="00690A26">
        <w:t>This method shall support the request data structures specified in table 6.1.3.5.3.1-2 and the response data structures and response codes specified in table 6.1.3.5.3.1-3.</w:t>
      </w:r>
    </w:p>
    <w:p w14:paraId="579E1E53" w14:textId="77777777" w:rsidR="00A16735" w:rsidRPr="00690A26" w:rsidRDefault="00A16735" w:rsidP="00A16735">
      <w:pPr>
        <w:pStyle w:val="TH"/>
      </w:pPr>
      <w:r w:rsidRPr="00690A26">
        <w:t>Table 6.1.3.5.3.1-2: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1D1CA814"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7FE45B8"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20C58F71"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561CB598"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266F765D" w14:textId="77777777" w:rsidR="00A16735" w:rsidRPr="00690A26" w:rsidRDefault="00A16735" w:rsidP="000655E8">
            <w:pPr>
              <w:pStyle w:val="TAH"/>
            </w:pPr>
            <w:r w:rsidRPr="00690A26">
              <w:t>Description</w:t>
            </w:r>
          </w:p>
        </w:tc>
      </w:tr>
      <w:tr w:rsidR="00A16735" w:rsidRPr="00690A26" w14:paraId="0B689F76"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F68B605"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1F1BC4D8"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075B6305"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57F27468" w14:textId="77777777" w:rsidR="00A16735" w:rsidRPr="00690A26" w:rsidRDefault="00A16735" w:rsidP="000655E8">
            <w:pPr>
              <w:pStyle w:val="TAL"/>
            </w:pPr>
          </w:p>
        </w:tc>
      </w:tr>
    </w:tbl>
    <w:p w14:paraId="47BA3800" w14:textId="77777777" w:rsidR="00A16735" w:rsidRPr="00690A26" w:rsidRDefault="00A16735" w:rsidP="00A16735"/>
    <w:p w14:paraId="4E033270" w14:textId="77777777" w:rsidR="00A16735" w:rsidRPr="00690A26" w:rsidRDefault="00A16735" w:rsidP="00A16735">
      <w:pPr>
        <w:pStyle w:val="TH"/>
      </w:pPr>
      <w:r w:rsidRPr="00690A26">
        <w:lastRenderedPageBreak/>
        <w:t>Table 6.1.3.5.3.1-3: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29"/>
        <w:gridCol w:w="475"/>
        <w:gridCol w:w="1150"/>
        <w:gridCol w:w="2043"/>
        <w:gridCol w:w="4178"/>
      </w:tblGrid>
      <w:tr w:rsidR="00A16735" w:rsidRPr="00690A26" w14:paraId="7632DBCB" w14:textId="77777777" w:rsidTr="00A84750">
        <w:trPr>
          <w:jc w:val="center"/>
        </w:trPr>
        <w:tc>
          <w:tcPr>
            <w:tcW w:w="987" w:type="pct"/>
            <w:tcBorders>
              <w:top w:val="single" w:sz="4" w:space="0" w:color="auto"/>
              <w:left w:val="single" w:sz="4" w:space="0" w:color="auto"/>
              <w:bottom w:val="single" w:sz="4" w:space="0" w:color="auto"/>
              <w:right w:val="single" w:sz="4" w:space="0" w:color="auto"/>
            </w:tcBorders>
            <w:shd w:val="clear" w:color="auto" w:fill="C0C0C0"/>
          </w:tcPr>
          <w:p w14:paraId="6BB2D5BE" w14:textId="77777777" w:rsidR="00A16735" w:rsidRPr="00690A26" w:rsidRDefault="00A16735" w:rsidP="000655E8">
            <w:pPr>
              <w:pStyle w:val="TAH"/>
            </w:pPr>
            <w:r w:rsidRPr="00690A26">
              <w:t>Data type</w:t>
            </w:r>
          </w:p>
        </w:tc>
        <w:tc>
          <w:tcPr>
            <w:tcW w:w="243" w:type="pct"/>
            <w:tcBorders>
              <w:top w:val="single" w:sz="4" w:space="0" w:color="auto"/>
              <w:left w:val="single" w:sz="4" w:space="0" w:color="auto"/>
              <w:bottom w:val="single" w:sz="4" w:space="0" w:color="auto"/>
              <w:right w:val="single" w:sz="4" w:space="0" w:color="auto"/>
            </w:tcBorders>
            <w:shd w:val="clear" w:color="auto" w:fill="C0C0C0"/>
          </w:tcPr>
          <w:p w14:paraId="46BEB8CF" w14:textId="77777777" w:rsidR="00A16735" w:rsidRPr="00690A26" w:rsidRDefault="00A16735" w:rsidP="000655E8">
            <w:pPr>
              <w:pStyle w:val="TAH"/>
            </w:pPr>
            <w:r w:rsidRPr="00690A26">
              <w:t>P</w:t>
            </w:r>
          </w:p>
        </w:tc>
        <w:tc>
          <w:tcPr>
            <w:tcW w:w="588" w:type="pct"/>
            <w:tcBorders>
              <w:top w:val="single" w:sz="4" w:space="0" w:color="auto"/>
              <w:left w:val="single" w:sz="4" w:space="0" w:color="auto"/>
              <w:bottom w:val="single" w:sz="4" w:space="0" w:color="auto"/>
              <w:right w:val="single" w:sz="4" w:space="0" w:color="auto"/>
            </w:tcBorders>
            <w:shd w:val="clear" w:color="auto" w:fill="C0C0C0"/>
          </w:tcPr>
          <w:p w14:paraId="1DC4AE80" w14:textId="77777777" w:rsidR="00A16735" w:rsidRPr="00690A26" w:rsidRDefault="00A16735" w:rsidP="000655E8">
            <w:pPr>
              <w:pStyle w:val="TAH"/>
            </w:pPr>
            <w:r w:rsidRPr="00690A26">
              <w:t>Cardinality</w:t>
            </w:r>
          </w:p>
        </w:tc>
        <w:tc>
          <w:tcPr>
            <w:tcW w:w="1045" w:type="pct"/>
            <w:tcBorders>
              <w:top w:val="single" w:sz="4" w:space="0" w:color="auto"/>
              <w:left w:val="single" w:sz="4" w:space="0" w:color="auto"/>
              <w:bottom w:val="single" w:sz="4" w:space="0" w:color="auto"/>
              <w:right w:val="single" w:sz="4" w:space="0" w:color="auto"/>
            </w:tcBorders>
            <w:shd w:val="clear" w:color="auto" w:fill="C0C0C0"/>
          </w:tcPr>
          <w:p w14:paraId="1D671B0D" w14:textId="77777777" w:rsidR="00A16735" w:rsidRPr="00690A26" w:rsidRDefault="00A16735" w:rsidP="000655E8">
            <w:pPr>
              <w:pStyle w:val="TAH"/>
            </w:pPr>
            <w:r w:rsidRPr="00690A26">
              <w:t>Response</w:t>
            </w:r>
          </w:p>
          <w:p w14:paraId="17857E31" w14:textId="77777777" w:rsidR="00A16735" w:rsidRPr="00690A26" w:rsidRDefault="00A16735" w:rsidP="000655E8">
            <w:pPr>
              <w:pStyle w:val="TAH"/>
            </w:pPr>
            <w:r w:rsidRPr="00690A26">
              <w:t>codes</w:t>
            </w:r>
          </w:p>
        </w:tc>
        <w:tc>
          <w:tcPr>
            <w:tcW w:w="2138" w:type="pct"/>
            <w:tcBorders>
              <w:top w:val="single" w:sz="4" w:space="0" w:color="auto"/>
              <w:left w:val="single" w:sz="4" w:space="0" w:color="auto"/>
              <w:bottom w:val="single" w:sz="4" w:space="0" w:color="auto"/>
              <w:right w:val="single" w:sz="4" w:space="0" w:color="auto"/>
            </w:tcBorders>
            <w:shd w:val="clear" w:color="auto" w:fill="C0C0C0"/>
          </w:tcPr>
          <w:p w14:paraId="7746E7AD" w14:textId="77777777" w:rsidR="00A16735" w:rsidRPr="00690A26" w:rsidRDefault="00A16735" w:rsidP="000655E8">
            <w:pPr>
              <w:pStyle w:val="TAH"/>
            </w:pPr>
            <w:r w:rsidRPr="00690A26">
              <w:t>Description</w:t>
            </w:r>
          </w:p>
        </w:tc>
      </w:tr>
      <w:tr w:rsidR="00A16735" w:rsidRPr="00690A26" w14:paraId="7A2A5383" w14:textId="77777777" w:rsidTr="00A84750">
        <w:trPr>
          <w:jc w:val="center"/>
        </w:trPr>
        <w:tc>
          <w:tcPr>
            <w:tcW w:w="987" w:type="pct"/>
            <w:tcBorders>
              <w:top w:val="single" w:sz="4" w:space="0" w:color="auto"/>
              <w:left w:val="single" w:sz="6" w:space="0" w:color="000000"/>
              <w:bottom w:val="single" w:sz="4" w:space="0" w:color="auto"/>
              <w:right w:val="single" w:sz="6" w:space="0" w:color="000000"/>
            </w:tcBorders>
            <w:shd w:val="clear" w:color="auto" w:fill="auto"/>
          </w:tcPr>
          <w:p w14:paraId="1826F602" w14:textId="77777777" w:rsidR="00A16735" w:rsidRPr="00690A26" w:rsidRDefault="00A16735" w:rsidP="000655E8">
            <w:pPr>
              <w:pStyle w:val="TAL"/>
            </w:pPr>
            <w:r w:rsidRPr="00690A26">
              <w:t>n/a</w:t>
            </w:r>
          </w:p>
        </w:tc>
        <w:tc>
          <w:tcPr>
            <w:tcW w:w="243" w:type="pct"/>
            <w:tcBorders>
              <w:top w:val="single" w:sz="4" w:space="0" w:color="auto"/>
              <w:left w:val="single" w:sz="6" w:space="0" w:color="000000"/>
              <w:bottom w:val="single" w:sz="4" w:space="0" w:color="auto"/>
              <w:right w:val="single" w:sz="6" w:space="0" w:color="000000"/>
            </w:tcBorders>
          </w:tcPr>
          <w:p w14:paraId="29B85690" w14:textId="77777777" w:rsidR="00A16735" w:rsidRPr="00690A26" w:rsidRDefault="00A16735" w:rsidP="000655E8">
            <w:pPr>
              <w:pStyle w:val="TAC"/>
            </w:pPr>
          </w:p>
        </w:tc>
        <w:tc>
          <w:tcPr>
            <w:tcW w:w="588" w:type="pct"/>
            <w:tcBorders>
              <w:top w:val="single" w:sz="4" w:space="0" w:color="auto"/>
              <w:left w:val="single" w:sz="6" w:space="0" w:color="000000"/>
              <w:bottom w:val="single" w:sz="4" w:space="0" w:color="auto"/>
              <w:right w:val="single" w:sz="6" w:space="0" w:color="000000"/>
            </w:tcBorders>
          </w:tcPr>
          <w:p w14:paraId="1FDD8FC2" w14:textId="77777777" w:rsidR="00A16735" w:rsidRPr="00690A26" w:rsidRDefault="00A16735" w:rsidP="000655E8">
            <w:pPr>
              <w:pStyle w:val="TAL"/>
            </w:pPr>
          </w:p>
        </w:tc>
        <w:tc>
          <w:tcPr>
            <w:tcW w:w="1045" w:type="pct"/>
            <w:tcBorders>
              <w:top w:val="single" w:sz="4" w:space="0" w:color="auto"/>
              <w:left w:val="single" w:sz="6" w:space="0" w:color="000000"/>
              <w:bottom w:val="single" w:sz="4" w:space="0" w:color="auto"/>
              <w:right w:val="single" w:sz="6" w:space="0" w:color="000000"/>
            </w:tcBorders>
          </w:tcPr>
          <w:p w14:paraId="11E0B6DC" w14:textId="77777777" w:rsidR="00A16735" w:rsidRPr="00690A26" w:rsidRDefault="00A16735" w:rsidP="000655E8">
            <w:pPr>
              <w:pStyle w:val="TAL"/>
            </w:pPr>
            <w:r w:rsidRPr="00690A26">
              <w:t>204 No Content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74D3BDEE" w14:textId="77777777" w:rsidR="00A16735" w:rsidRPr="00690A26" w:rsidRDefault="00A16735" w:rsidP="000655E8">
            <w:pPr>
              <w:pStyle w:val="TAL"/>
            </w:pPr>
          </w:p>
        </w:tc>
      </w:tr>
      <w:tr w:rsidR="00AD7D13" w:rsidRPr="00690A26" w14:paraId="461EEDD1" w14:textId="77777777" w:rsidTr="00A84750">
        <w:trPr>
          <w:jc w:val="center"/>
        </w:trPr>
        <w:tc>
          <w:tcPr>
            <w:tcW w:w="987" w:type="pct"/>
            <w:tcBorders>
              <w:top w:val="single" w:sz="4" w:space="0" w:color="auto"/>
              <w:left w:val="single" w:sz="6" w:space="0" w:color="000000"/>
              <w:bottom w:val="single" w:sz="4" w:space="0" w:color="auto"/>
              <w:right w:val="single" w:sz="6" w:space="0" w:color="000000"/>
            </w:tcBorders>
            <w:shd w:val="clear" w:color="auto" w:fill="auto"/>
          </w:tcPr>
          <w:p w14:paraId="44D2B2C3" w14:textId="451CF22C" w:rsidR="00AD7D13" w:rsidRPr="00690A26" w:rsidRDefault="00253CB6" w:rsidP="00AD7D13">
            <w:pPr>
              <w:pStyle w:val="TAL"/>
            </w:pPr>
            <w:r>
              <w:t>RedirectResponse</w:t>
            </w:r>
          </w:p>
        </w:tc>
        <w:tc>
          <w:tcPr>
            <w:tcW w:w="243" w:type="pct"/>
            <w:tcBorders>
              <w:top w:val="single" w:sz="4" w:space="0" w:color="auto"/>
              <w:left w:val="single" w:sz="6" w:space="0" w:color="000000"/>
              <w:bottom w:val="single" w:sz="4" w:space="0" w:color="auto"/>
              <w:right w:val="single" w:sz="6" w:space="0" w:color="000000"/>
            </w:tcBorders>
          </w:tcPr>
          <w:p w14:paraId="6220CB83" w14:textId="77777777" w:rsidR="00AD7D13" w:rsidRPr="00690A26" w:rsidRDefault="00AD7D13" w:rsidP="00AD7D13">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1F2C5747" w14:textId="77777777" w:rsidR="00AD7D13" w:rsidRPr="00690A26" w:rsidRDefault="00AD7D13" w:rsidP="00AD7D13">
            <w:pPr>
              <w:pStyle w:val="TAL"/>
            </w:pPr>
            <w:r>
              <w:t>0..</w:t>
            </w:r>
            <w:r w:rsidRPr="00690A26">
              <w:rPr>
                <w:rFonts w:hint="eastAsia"/>
              </w:rPr>
              <w:t>1</w:t>
            </w:r>
          </w:p>
        </w:tc>
        <w:tc>
          <w:tcPr>
            <w:tcW w:w="1045" w:type="pct"/>
            <w:tcBorders>
              <w:top w:val="single" w:sz="4" w:space="0" w:color="auto"/>
              <w:left w:val="single" w:sz="6" w:space="0" w:color="000000"/>
              <w:bottom w:val="single" w:sz="4" w:space="0" w:color="auto"/>
              <w:right w:val="single" w:sz="6" w:space="0" w:color="000000"/>
            </w:tcBorders>
          </w:tcPr>
          <w:p w14:paraId="031D0DD9" w14:textId="77777777" w:rsidR="00AD7D13" w:rsidRPr="00690A26" w:rsidRDefault="00AD7D13" w:rsidP="00AD7D13">
            <w:pPr>
              <w:pStyle w:val="TAL"/>
            </w:pPr>
            <w:r>
              <w:t>307 Temporary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2215943A" w14:textId="77777777" w:rsidR="00F21791" w:rsidRDefault="00AD7D13"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0CA8E326" w14:textId="30E4282C" w:rsidR="00AD7D13" w:rsidRPr="00690A26" w:rsidRDefault="00F21791" w:rsidP="00F2179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D7D13" w:rsidRPr="00690A26" w14:paraId="7149D291" w14:textId="77777777" w:rsidTr="00A84750">
        <w:trPr>
          <w:jc w:val="center"/>
        </w:trPr>
        <w:tc>
          <w:tcPr>
            <w:tcW w:w="987" w:type="pct"/>
            <w:tcBorders>
              <w:top w:val="single" w:sz="4" w:space="0" w:color="auto"/>
              <w:left w:val="single" w:sz="6" w:space="0" w:color="000000"/>
              <w:bottom w:val="single" w:sz="4" w:space="0" w:color="auto"/>
              <w:right w:val="single" w:sz="6" w:space="0" w:color="000000"/>
            </w:tcBorders>
            <w:shd w:val="clear" w:color="auto" w:fill="auto"/>
          </w:tcPr>
          <w:p w14:paraId="2B964090" w14:textId="01AEDEA0" w:rsidR="00AD7D13" w:rsidRPr="00690A26" w:rsidRDefault="00253CB6" w:rsidP="00AD7D13">
            <w:pPr>
              <w:pStyle w:val="TAL"/>
            </w:pPr>
            <w:r>
              <w:t>RedirectResponse</w:t>
            </w:r>
          </w:p>
        </w:tc>
        <w:tc>
          <w:tcPr>
            <w:tcW w:w="243" w:type="pct"/>
            <w:tcBorders>
              <w:top w:val="single" w:sz="4" w:space="0" w:color="auto"/>
              <w:left w:val="single" w:sz="6" w:space="0" w:color="000000"/>
              <w:bottom w:val="single" w:sz="4" w:space="0" w:color="auto"/>
              <w:right w:val="single" w:sz="6" w:space="0" w:color="000000"/>
            </w:tcBorders>
          </w:tcPr>
          <w:p w14:paraId="3E37901B" w14:textId="77777777" w:rsidR="00AD7D13" w:rsidRPr="00690A26" w:rsidRDefault="00AD7D13" w:rsidP="00AD7D13">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74A033B2" w14:textId="77777777" w:rsidR="00AD7D13" w:rsidRPr="00690A26" w:rsidRDefault="00AD7D13" w:rsidP="00AD7D13">
            <w:pPr>
              <w:pStyle w:val="TAL"/>
            </w:pPr>
            <w:r>
              <w:t>0..</w:t>
            </w:r>
            <w:r w:rsidRPr="00690A26">
              <w:rPr>
                <w:rFonts w:hint="eastAsia"/>
              </w:rPr>
              <w:t>1</w:t>
            </w:r>
          </w:p>
        </w:tc>
        <w:tc>
          <w:tcPr>
            <w:tcW w:w="1045" w:type="pct"/>
            <w:tcBorders>
              <w:top w:val="single" w:sz="4" w:space="0" w:color="auto"/>
              <w:left w:val="single" w:sz="6" w:space="0" w:color="000000"/>
              <w:bottom w:val="single" w:sz="4" w:space="0" w:color="auto"/>
              <w:right w:val="single" w:sz="6" w:space="0" w:color="000000"/>
            </w:tcBorders>
          </w:tcPr>
          <w:p w14:paraId="40EC3657" w14:textId="77777777" w:rsidR="00AD7D13" w:rsidRPr="00690A26" w:rsidRDefault="00AD7D13" w:rsidP="00AD7D13">
            <w:pPr>
              <w:pStyle w:val="TAL"/>
            </w:pPr>
            <w:r>
              <w:t>308 Permanent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5595D651" w14:textId="77777777" w:rsidR="00F21791" w:rsidRDefault="00AD7D13"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40ED790E" w14:textId="704BD21E" w:rsidR="00AD7D13" w:rsidRPr="00690A26" w:rsidRDefault="00F21791" w:rsidP="00F2179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D7D13" w:rsidRPr="00690A26" w14:paraId="3F84BC31"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382005A1" w14:textId="4C690B45" w:rsidR="00AD7D13" w:rsidRPr="00690A26" w:rsidRDefault="00AD7D13" w:rsidP="00AD7D13">
            <w:pPr>
              <w:pStyle w:val="TAN"/>
            </w:pPr>
            <w:r w:rsidRPr="00690A26">
              <w:t>NOTE:</w:t>
            </w:r>
            <w:r w:rsidRPr="00690A26">
              <w:tab/>
            </w:r>
            <w:r w:rsidRPr="00690A26">
              <w:rPr>
                <w:noProof/>
              </w:rPr>
              <w:t xml:space="preserve">The mandatory </w:t>
            </w:r>
            <w:r w:rsidRPr="00690A26">
              <w:t xml:space="preserve">HTTP error status codes for the </w:t>
            </w:r>
            <w:r w:rsidR="00035953">
              <w:t>DELETE</w:t>
            </w:r>
            <w:r w:rsidRPr="00690A26">
              <w:t xml:space="preserve"> method listed in Table 5.2.7.1-1 of 3GPP TS 29.500 [4] other than those specified in the table above also apply, with a ProblemDetails data type (see clause 5.2.7 of 3GPP TS 29.500 [4]).</w:t>
            </w:r>
          </w:p>
        </w:tc>
      </w:tr>
    </w:tbl>
    <w:p w14:paraId="6234814F" w14:textId="77777777" w:rsidR="00A16735" w:rsidRDefault="00A16735" w:rsidP="00A16735"/>
    <w:p w14:paraId="1351A7EB" w14:textId="77777777" w:rsidR="00AD7D13" w:rsidRDefault="00AD7D13" w:rsidP="00AD7D13">
      <w:pPr>
        <w:pStyle w:val="TH"/>
      </w:pPr>
      <w:r>
        <w:t xml:space="preserve">Table </w:t>
      </w:r>
      <w:r w:rsidRPr="00690A26">
        <w:t>6.1.3.5.3.1</w:t>
      </w:r>
      <w:r w:rsidRPr="00D67AB2">
        <w:t>-</w:t>
      </w:r>
      <w:r>
        <w:t>4</w:t>
      </w:r>
      <w:r w:rsidRPr="00D67AB2">
        <w:t xml:space="preserve">: </w:t>
      </w:r>
      <w:r>
        <w:t xml:space="preserve">Headers supported by the 307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0F043118"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EA38B48"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32329BE"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70516AC"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9438440"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E3554D4" w14:textId="77777777" w:rsidR="00AD7D13" w:rsidRPr="00D67AB2" w:rsidRDefault="00AD7D13" w:rsidP="00AD7D13">
            <w:pPr>
              <w:pStyle w:val="TAH"/>
            </w:pPr>
            <w:r w:rsidRPr="00D67AB2">
              <w:t>Description</w:t>
            </w:r>
          </w:p>
        </w:tc>
      </w:tr>
      <w:tr w:rsidR="00AD7D13" w:rsidRPr="00D67AB2" w14:paraId="41203FE3"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EDC24BC"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E7A10EB"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BE7F24B"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4C4708CD"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C298D58" w14:textId="1A6B94DD" w:rsidR="00AD7D13" w:rsidRPr="00D67AB2" w:rsidRDefault="00AD7D13" w:rsidP="00AD7D13">
            <w:pPr>
              <w:pStyle w:val="TAL"/>
            </w:pPr>
            <w:r w:rsidRPr="00D70312">
              <w:t xml:space="preserve">A URI pointing to the endpoint of </w:t>
            </w:r>
            <w:r w:rsidR="00AD067F">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0D3FB5EB" w14:textId="77777777" w:rsidR="00AD7D13" w:rsidRDefault="00AD7D13" w:rsidP="00AD7D13">
      <w:pPr>
        <w:rPr>
          <w:noProof/>
        </w:rPr>
      </w:pPr>
    </w:p>
    <w:p w14:paraId="6032B2AA" w14:textId="77777777" w:rsidR="00AD7D13" w:rsidRDefault="00AD7D13" w:rsidP="00AD7D13">
      <w:pPr>
        <w:pStyle w:val="TH"/>
      </w:pPr>
      <w:r>
        <w:t xml:space="preserve">Table </w:t>
      </w:r>
      <w:r w:rsidRPr="00690A26">
        <w:t>6.1.3.5.3.1</w:t>
      </w:r>
      <w:r w:rsidRPr="00D67AB2">
        <w:t>-</w:t>
      </w:r>
      <w:r>
        <w:t>5</w:t>
      </w:r>
      <w:r w:rsidRPr="00D67AB2">
        <w:t xml:space="preserve">: </w:t>
      </w:r>
      <w:r>
        <w:t xml:space="preserve">Headers supported by the 308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1EC9D863"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3FD09BD"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D6B534D"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967A14A"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7A37883"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5531142" w14:textId="77777777" w:rsidR="00AD7D13" w:rsidRPr="00D67AB2" w:rsidRDefault="00AD7D13" w:rsidP="00AD7D13">
            <w:pPr>
              <w:pStyle w:val="TAH"/>
            </w:pPr>
            <w:r w:rsidRPr="00D67AB2">
              <w:t>Description</w:t>
            </w:r>
          </w:p>
        </w:tc>
      </w:tr>
      <w:tr w:rsidR="00AD7D13" w:rsidRPr="00D67AB2" w14:paraId="00F920AA"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07F0569"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3FF76DE"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A8007CD"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7CB8258D"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F858982" w14:textId="2C3A9A1C" w:rsidR="00AD7D13" w:rsidRPr="00D67AB2" w:rsidRDefault="00AD7D13" w:rsidP="00AD7D13">
            <w:pPr>
              <w:pStyle w:val="TAL"/>
            </w:pPr>
            <w:r w:rsidRPr="00D70312">
              <w:t xml:space="preserve">A URI pointing to the endpoint of </w:t>
            </w:r>
            <w:r w:rsidR="00AD067F">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7066C477" w14:textId="77777777" w:rsidR="00AD7D13" w:rsidRPr="00690A26" w:rsidRDefault="00AD7D13" w:rsidP="00A16735"/>
    <w:p w14:paraId="318BF79A" w14:textId="77777777" w:rsidR="00A16735" w:rsidRPr="00690A26" w:rsidRDefault="00A16735" w:rsidP="00545906">
      <w:pPr>
        <w:pStyle w:val="H6"/>
      </w:pPr>
      <w:bookmarkStart w:id="692" w:name="_Toc24937642"/>
      <w:bookmarkStart w:id="693" w:name="_Toc33962457"/>
      <w:bookmarkStart w:id="694" w:name="_Toc42883219"/>
      <w:bookmarkStart w:id="695" w:name="_Toc49733087"/>
      <w:bookmarkStart w:id="696" w:name="_Toc56690712"/>
      <w:r w:rsidRPr="00690A26">
        <w:t>6.1.3.5.3.2</w:t>
      </w:r>
      <w:r w:rsidRPr="00690A26">
        <w:tab/>
        <w:t>PATCH</w:t>
      </w:r>
      <w:bookmarkEnd w:id="692"/>
      <w:bookmarkEnd w:id="693"/>
      <w:bookmarkEnd w:id="694"/>
      <w:bookmarkEnd w:id="695"/>
      <w:bookmarkEnd w:id="696"/>
    </w:p>
    <w:p w14:paraId="61A6A363" w14:textId="77777777" w:rsidR="00A16735" w:rsidRPr="00690A26" w:rsidRDefault="00A16735" w:rsidP="00A16735">
      <w:r w:rsidRPr="00690A26">
        <w:t>This method updates an existing subscription. This method shall support the URI query parameters specified in table 6.1.3.5.3.2-1.</w:t>
      </w:r>
    </w:p>
    <w:p w14:paraId="50D70201" w14:textId="77777777" w:rsidR="00A16735" w:rsidRPr="00690A26" w:rsidRDefault="00A16735" w:rsidP="00A16735">
      <w:pPr>
        <w:pStyle w:val="TH"/>
        <w:rPr>
          <w:rFonts w:cs="Arial"/>
        </w:rPr>
      </w:pPr>
      <w:r w:rsidRPr="00690A26">
        <w:t>Table 6.1.3.5.3.2-1: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43C96A6E"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374AF90"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E8000EE"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5FB0673A"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0D7501D4"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5CD3C8C1" w14:textId="77777777" w:rsidR="00A16735" w:rsidRPr="00690A26" w:rsidRDefault="00A16735" w:rsidP="000655E8">
            <w:pPr>
              <w:pStyle w:val="TAH"/>
            </w:pPr>
            <w:r w:rsidRPr="00690A26">
              <w:t>Description</w:t>
            </w:r>
          </w:p>
        </w:tc>
      </w:tr>
      <w:tr w:rsidR="00A16735" w:rsidRPr="00690A26" w14:paraId="6AC9BDD0"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104E165"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53479497" w14:textId="77777777"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14:paraId="7C1C47D5"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63FCB48E"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70A7A74A" w14:textId="77777777" w:rsidR="00A16735" w:rsidRPr="00690A26" w:rsidRDefault="00A16735" w:rsidP="000655E8">
            <w:pPr>
              <w:pStyle w:val="TAL"/>
            </w:pPr>
          </w:p>
        </w:tc>
      </w:tr>
    </w:tbl>
    <w:p w14:paraId="5883BF2F" w14:textId="77777777" w:rsidR="00A16735" w:rsidRPr="00690A26" w:rsidRDefault="00A16735" w:rsidP="00A16735"/>
    <w:p w14:paraId="514A5A32" w14:textId="77777777" w:rsidR="00A16735" w:rsidRPr="00690A26" w:rsidRDefault="00A16735" w:rsidP="00A16735">
      <w:r w:rsidRPr="00690A26">
        <w:t>This method shall support the request data structures specified in table 6.1.3.5.3.2-2 and the response data structures and response codes specified in table 6.1.3.5.3.2-3.</w:t>
      </w:r>
    </w:p>
    <w:p w14:paraId="2C730E20" w14:textId="77777777" w:rsidR="00A16735" w:rsidRPr="00690A26" w:rsidRDefault="00A16735" w:rsidP="00A16735">
      <w:pPr>
        <w:pStyle w:val="TH"/>
      </w:pPr>
      <w:r w:rsidRPr="00690A26">
        <w:t>Table 6.1.3.5.3.2-2: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1ADB53CA"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4F1B2EC"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5769E4A5"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147570C6"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787425CE" w14:textId="77777777" w:rsidR="00A16735" w:rsidRPr="00690A26" w:rsidRDefault="00A16735" w:rsidP="000655E8">
            <w:pPr>
              <w:pStyle w:val="TAH"/>
            </w:pPr>
            <w:r w:rsidRPr="00690A26">
              <w:t>Description</w:t>
            </w:r>
          </w:p>
        </w:tc>
      </w:tr>
      <w:tr w:rsidR="00A16735" w:rsidRPr="00690A26" w14:paraId="64924EF4"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B2A1AE9" w14:textId="77777777" w:rsidR="00A16735" w:rsidRPr="00690A26" w:rsidRDefault="00A16735" w:rsidP="000655E8">
            <w:pPr>
              <w:pStyle w:val="TAL"/>
            </w:pPr>
            <w:r w:rsidRPr="00690A26">
              <w:t>array(PatchItem)</w:t>
            </w:r>
          </w:p>
        </w:tc>
        <w:tc>
          <w:tcPr>
            <w:tcW w:w="960" w:type="dxa"/>
            <w:tcBorders>
              <w:top w:val="single" w:sz="4" w:space="0" w:color="auto"/>
              <w:left w:val="single" w:sz="6" w:space="0" w:color="000000"/>
              <w:bottom w:val="single" w:sz="6" w:space="0" w:color="000000"/>
              <w:right w:val="single" w:sz="6" w:space="0" w:color="000000"/>
            </w:tcBorders>
          </w:tcPr>
          <w:p w14:paraId="49575521" w14:textId="77777777" w:rsidR="00A16735" w:rsidRPr="00690A26" w:rsidRDefault="00A16735" w:rsidP="000655E8">
            <w:pPr>
              <w:pStyle w:val="TAC"/>
            </w:pPr>
            <w:r w:rsidRPr="00690A26">
              <w:t>M</w:t>
            </w:r>
          </w:p>
        </w:tc>
        <w:tc>
          <w:tcPr>
            <w:tcW w:w="3331" w:type="dxa"/>
            <w:tcBorders>
              <w:top w:val="single" w:sz="4" w:space="0" w:color="auto"/>
              <w:left w:val="single" w:sz="6" w:space="0" w:color="000000"/>
              <w:bottom w:val="single" w:sz="6" w:space="0" w:color="000000"/>
              <w:right w:val="single" w:sz="6" w:space="0" w:color="000000"/>
            </w:tcBorders>
          </w:tcPr>
          <w:p w14:paraId="3669AFD3" w14:textId="77777777" w:rsidR="00A16735" w:rsidRPr="00690A26" w:rsidRDefault="00A16735" w:rsidP="000655E8">
            <w:pPr>
              <w:pStyle w:val="TAL"/>
            </w:pPr>
            <w:r w:rsidRPr="00690A26">
              <w:t>1..N</w:t>
            </w: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0F8B0D85" w14:textId="74E221D1" w:rsidR="00A16735" w:rsidRPr="00690A26" w:rsidRDefault="00A16735" w:rsidP="000655E8">
            <w:pPr>
              <w:pStyle w:val="TAL"/>
            </w:pPr>
            <w:r w:rsidRPr="00690A26">
              <w:t xml:space="preserve">It contains the list of changes to be made to </w:t>
            </w:r>
            <w:r w:rsidR="00035953">
              <w:t>an individual subscription</w:t>
            </w:r>
            <w:r w:rsidRPr="00690A26">
              <w:t>, according to the JSON PATCH format specified in IETF RFC 6902 [13].</w:t>
            </w:r>
          </w:p>
        </w:tc>
      </w:tr>
    </w:tbl>
    <w:p w14:paraId="5BEBC3DA" w14:textId="77777777" w:rsidR="00A16735" w:rsidRPr="00690A26" w:rsidRDefault="00A16735" w:rsidP="00A16735"/>
    <w:p w14:paraId="7EC55A88" w14:textId="77777777" w:rsidR="00A16735" w:rsidRPr="00690A26" w:rsidRDefault="00A16735" w:rsidP="00A16735">
      <w:pPr>
        <w:pStyle w:val="TH"/>
      </w:pPr>
      <w:r w:rsidRPr="00690A26">
        <w:lastRenderedPageBreak/>
        <w:t>Table 6.1.3.5.3.2-3: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10"/>
        <w:gridCol w:w="567"/>
        <w:gridCol w:w="1286"/>
        <w:gridCol w:w="1832"/>
        <w:gridCol w:w="4180"/>
      </w:tblGrid>
      <w:tr w:rsidR="00A16735" w:rsidRPr="00690A26" w14:paraId="573B5BDD" w14:textId="77777777" w:rsidTr="00A84750">
        <w:trPr>
          <w:jc w:val="center"/>
        </w:trPr>
        <w:tc>
          <w:tcPr>
            <w:tcW w:w="977" w:type="pct"/>
            <w:tcBorders>
              <w:top w:val="single" w:sz="4" w:space="0" w:color="auto"/>
              <w:left w:val="single" w:sz="4" w:space="0" w:color="auto"/>
              <w:bottom w:val="single" w:sz="4" w:space="0" w:color="auto"/>
              <w:right w:val="single" w:sz="4" w:space="0" w:color="auto"/>
            </w:tcBorders>
            <w:shd w:val="clear" w:color="auto" w:fill="C0C0C0"/>
          </w:tcPr>
          <w:p w14:paraId="742F1986" w14:textId="77777777" w:rsidR="00A16735" w:rsidRPr="00690A26" w:rsidRDefault="00A16735" w:rsidP="000655E8">
            <w:pPr>
              <w:pStyle w:val="TAH"/>
            </w:pPr>
            <w:r w:rsidRPr="00690A26">
              <w:t>Data type</w:t>
            </w:r>
          </w:p>
        </w:tc>
        <w:tc>
          <w:tcPr>
            <w:tcW w:w="290" w:type="pct"/>
            <w:tcBorders>
              <w:top w:val="single" w:sz="4" w:space="0" w:color="auto"/>
              <w:left w:val="single" w:sz="4" w:space="0" w:color="auto"/>
              <w:bottom w:val="single" w:sz="4" w:space="0" w:color="auto"/>
              <w:right w:val="single" w:sz="4" w:space="0" w:color="auto"/>
            </w:tcBorders>
            <w:shd w:val="clear" w:color="auto" w:fill="C0C0C0"/>
          </w:tcPr>
          <w:p w14:paraId="4DF32F47" w14:textId="77777777" w:rsidR="00A16735" w:rsidRPr="00690A26" w:rsidRDefault="00A16735" w:rsidP="000655E8">
            <w:pPr>
              <w:pStyle w:val="TAH"/>
            </w:pPr>
            <w:r w:rsidRPr="00690A26">
              <w:t>P</w:t>
            </w:r>
          </w:p>
        </w:tc>
        <w:tc>
          <w:tcPr>
            <w:tcW w:w="658" w:type="pct"/>
            <w:tcBorders>
              <w:top w:val="single" w:sz="4" w:space="0" w:color="auto"/>
              <w:left w:val="single" w:sz="4" w:space="0" w:color="auto"/>
              <w:bottom w:val="single" w:sz="4" w:space="0" w:color="auto"/>
              <w:right w:val="single" w:sz="4" w:space="0" w:color="auto"/>
            </w:tcBorders>
            <w:shd w:val="clear" w:color="auto" w:fill="C0C0C0"/>
          </w:tcPr>
          <w:p w14:paraId="05698B8A" w14:textId="77777777" w:rsidR="00A16735" w:rsidRPr="00690A26" w:rsidRDefault="00A16735" w:rsidP="000655E8">
            <w:pPr>
              <w:pStyle w:val="TAH"/>
            </w:pPr>
            <w:r w:rsidRPr="00690A26">
              <w:t>Cardinality</w:t>
            </w:r>
          </w:p>
        </w:tc>
        <w:tc>
          <w:tcPr>
            <w:tcW w:w="937" w:type="pct"/>
            <w:tcBorders>
              <w:top w:val="single" w:sz="4" w:space="0" w:color="auto"/>
              <w:left w:val="single" w:sz="4" w:space="0" w:color="auto"/>
              <w:bottom w:val="single" w:sz="4" w:space="0" w:color="auto"/>
              <w:right w:val="single" w:sz="4" w:space="0" w:color="auto"/>
            </w:tcBorders>
            <w:shd w:val="clear" w:color="auto" w:fill="C0C0C0"/>
          </w:tcPr>
          <w:p w14:paraId="3D1AF151" w14:textId="77777777" w:rsidR="00A16735" w:rsidRPr="00690A26" w:rsidRDefault="00A16735" w:rsidP="000655E8">
            <w:pPr>
              <w:pStyle w:val="TAH"/>
            </w:pPr>
            <w:r w:rsidRPr="00690A26">
              <w:t>Response</w:t>
            </w:r>
          </w:p>
          <w:p w14:paraId="4DA89581" w14:textId="77777777" w:rsidR="00A16735" w:rsidRPr="00690A26" w:rsidRDefault="00A16735" w:rsidP="000655E8">
            <w:pPr>
              <w:pStyle w:val="TAH"/>
            </w:pPr>
            <w:r w:rsidRPr="00690A26">
              <w:t>codes</w:t>
            </w:r>
          </w:p>
        </w:tc>
        <w:tc>
          <w:tcPr>
            <w:tcW w:w="2138" w:type="pct"/>
            <w:tcBorders>
              <w:top w:val="single" w:sz="4" w:space="0" w:color="auto"/>
              <w:left w:val="single" w:sz="4" w:space="0" w:color="auto"/>
              <w:bottom w:val="single" w:sz="4" w:space="0" w:color="auto"/>
              <w:right w:val="single" w:sz="4" w:space="0" w:color="auto"/>
            </w:tcBorders>
            <w:shd w:val="clear" w:color="auto" w:fill="C0C0C0"/>
          </w:tcPr>
          <w:p w14:paraId="577C50FA" w14:textId="77777777" w:rsidR="00A16735" w:rsidRPr="00690A26" w:rsidRDefault="00A16735" w:rsidP="000655E8">
            <w:pPr>
              <w:pStyle w:val="TAH"/>
            </w:pPr>
            <w:r w:rsidRPr="00690A26">
              <w:t>Description</w:t>
            </w:r>
          </w:p>
        </w:tc>
      </w:tr>
      <w:tr w:rsidR="00A16735" w:rsidRPr="00690A26" w14:paraId="1138372A"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1B400D59" w14:textId="77777777" w:rsidR="00A16735" w:rsidRPr="00690A26" w:rsidRDefault="00A16735" w:rsidP="000655E8">
            <w:pPr>
              <w:pStyle w:val="TAL"/>
            </w:pPr>
            <w:r w:rsidRPr="00690A26">
              <w:t>SubscriptionData</w:t>
            </w:r>
          </w:p>
        </w:tc>
        <w:tc>
          <w:tcPr>
            <w:tcW w:w="290" w:type="pct"/>
            <w:tcBorders>
              <w:top w:val="single" w:sz="4" w:space="0" w:color="auto"/>
              <w:left w:val="single" w:sz="6" w:space="0" w:color="000000"/>
              <w:bottom w:val="single" w:sz="4" w:space="0" w:color="auto"/>
              <w:right w:val="single" w:sz="6" w:space="0" w:color="000000"/>
            </w:tcBorders>
          </w:tcPr>
          <w:p w14:paraId="034CBD91" w14:textId="77777777" w:rsidR="00A16735" w:rsidRPr="00690A26" w:rsidRDefault="00A16735" w:rsidP="000655E8">
            <w:pPr>
              <w:pStyle w:val="TAC"/>
            </w:pPr>
            <w:r w:rsidRPr="00690A26">
              <w:t>M</w:t>
            </w:r>
          </w:p>
        </w:tc>
        <w:tc>
          <w:tcPr>
            <w:tcW w:w="658" w:type="pct"/>
            <w:tcBorders>
              <w:top w:val="single" w:sz="4" w:space="0" w:color="auto"/>
              <w:left w:val="single" w:sz="6" w:space="0" w:color="000000"/>
              <w:bottom w:val="single" w:sz="4" w:space="0" w:color="auto"/>
              <w:right w:val="single" w:sz="6" w:space="0" w:color="000000"/>
            </w:tcBorders>
          </w:tcPr>
          <w:p w14:paraId="321119ED" w14:textId="77777777" w:rsidR="00A16735" w:rsidRPr="00690A26" w:rsidRDefault="00A16735" w:rsidP="000655E8">
            <w:pPr>
              <w:pStyle w:val="TAL"/>
            </w:pPr>
            <w:r w:rsidRPr="00690A26">
              <w:t>1</w:t>
            </w:r>
          </w:p>
        </w:tc>
        <w:tc>
          <w:tcPr>
            <w:tcW w:w="937" w:type="pct"/>
            <w:tcBorders>
              <w:top w:val="single" w:sz="4" w:space="0" w:color="auto"/>
              <w:left w:val="single" w:sz="6" w:space="0" w:color="000000"/>
              <w:bottom w:val="single" w:sz="4" w:space="0" w:color="auto"/>
              <w:right w:val="single" w:sz="6" w:space="0" w:color="000000"/>
            </w:tcBorders>
          </w:tcPr>
          <w:p w14:paraId="551C600E" w14:textId="77777777" w:rsidR="00A16735" w:rsidRPr="00690A26" w:rsidRDefault="00A16735" w:rsidP="000655E8">
            <w:pPr>
              <w:pStyle w:val="TAL"/>
            </w:pPr>
            <w:r w:rsidRPr="00690A26">
              <w:t>200 OK</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3C9DEA74" w14:textId="77777777" w:rsidR="00A16735" w:rsidRPr="00690A26" w:rsidRDefault="00A16735" w:rsidP="000655E8">
            <w:pPr>
              <w:pStyle w:val="TAL"/>
            </w:pPr>
          </w:p>
        </w:tc>
      </w:tr>
      <w:tr w:rsidR="00A16735" w:rsidRPr="00690A26" w14:paraId="03B3B7B5"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34A903A0" w14:textId="77777777" w:rsidR="00A16735" w:rsidRPr="00690A26" w:rsidRDefault="00A16735" w:rsidP="000655E8">
            <w:pPr>
              <w:pStyle w:val="TAL"/>
            </w:pPr>
            <w:r w:rsidRPr="00690A26">
              <w:t>n/a</w:t>
            </w:r>
          </w:p>
        </w:tc>
        <w:tc>
          <w:tcPr>
            <w:tcW w:w="290" w:type="pct"/>
            <w:tcBorders>
              <w:top w:val="single" w:sz="4" w:space="0" w:color="auto"/>
              <w:left w:val="single" w:sz="6" w:space="0" w:color="000000"/>
              <w:bottom w:val="single" w:sz="4" w:space="0" w:color="auto"/>
              <w:right w:val="single" w:sz="6" w:space="0" w:color="000000"/>
            </w:tcBorders>
          </w:tcPr>
          <w:p w14:paraId="52FCE1E6" w14:textId="77777777" w:rsidR="00A16735" w:rsidRPr="00690A26" w:rsidRDefault="00A16735" w:rsidP="000655E8">
            <w:pPr>
              <w:pStyle w:val="TAC"/>
            </w:pPr>
          </w:p>
        </w:tc>
        <w:tc>
          <w:tcPr>
            <w:tcW w:w="658" w:type="pct"/>
            <w:tcBorders>
              <w:top w:val="single" w:sz="4" w:space="0" w:color="auto"/>
              <w:left w:val="single" w:sz="6" w:space="0" w:color="000000"/>
              <w:bottom w:val="single" w:sz="4" w:space="0" w:color="auto"/>
              <w:right w:val="single" w:sz="6" w:space="0" w:color="000000"/>
            </w:tcBorders>
          </w:tcPr>
          <w:p w14:paraId="4A73070D" w14:textId="77777777" w:rsidR="00A16735" w:rsidRPr="00690A26" w:rsidRDefault="00A16735" w:rsidP="000655E8">
            <w:pPr>
              <w:pStyle w:val="TAL"/>
            </w:pPr>
          </w:p>
        </w:tc>
        <w:tc>
          <w:tcPr>
            <w:tcW w:w="937" w:type="pct"/>
            <w:tcBorders>
              <w:top w:val="single" w:sz="4" w:space="0" w:color="auto"/>
              <w:left w:val="single" w:sz="6" w:space="0" w:color="000000"/>
              <w:bottom w:val="single" w:sz="4" w:space="0" w:color="auto"/>
              <w:right w:val="single" w:sz="6" w:space="0" w:color="000000"/>
            </w:tcBorders>
          </w:tcPr>
          <w:p w14:paraId="39E2570A" w14:textId="77777777" w:rsidR="00A16735" w:rsidRPr="00690A26" w:rsidRDefault="00A16735" w:rsidP="000655E8">
            <w:pPr>
              <w:pStyle w:val="TAL"/>
            </w:pPr>
            <w:r w:rsidRPr="00690A26">
              <w:t>204 No Content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3B31E1E4" w14:textId="77777777" w:rsidR="00A16735" w:rsidRPr="00690A26" w:rsidRDefault="00A16735" w:rsidP="000655E8">
            <w:pPr>
              <w:pStyle w:val="TAL"/>
            </w:pPr>
          </w:p>
        </w:tc>
      </w:tr>
      <w:tr w:rsidR="00AD7D13" w:rsidRPr="00690A26" w14:paraId="7411774A"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209B3FFF" w14:textId="2C9F5301" w:rsidR="00AD7D13" w:rsidRPr="00690A26" w:rsidRDefault="00253CB6" w:rsidP="00AD7D13">
            <w:pPr>
              <w:pStyle w:val="TAL"/>
            </w:pPr>
            <w:r>
              <w:t>RedirectResponse</w:t>
            </w:r>
          </w:p>
        </w:tc>
        <w:tc>
          <w:tcPr>
            <w:tcW w:w="290" w:type="pct"/>
            <w:tcBorders>
              <w:top w:val="single" w:sz="4" w:space="0" w:color="auto"/>
              <w:left w:val="single" w:sz="6" w:space="0" w:color="000000"/>
              <w:bottom w:val="single" w:sz="4" w:space="0" w:color="auto"/>
              <w:right w:val="single" w:sz="6" w:space="0" w:color="000000"/>
            </w:tcBorders>
          </w:tcPr>
          <w:p w14:paraId="7EF2D7AD" w14:textId="77777777" w:rsidR="00AD7D13" w:rsidRPr="00690A26" w:rsidRDefault="00AD7D13" w:rsidP="00AD7D13">
            <w:pPr>
              <w:pStyle w:val="TAC"/>
            </w:pPr>
            <w:r>
              <w:t>O</w:t>
            </w:r>
          </w:p>
        </w:tc>
        <w:tc>
          <w:tcPr>
            <w:tcW w:w="658" w:type="pct"/>
            <w:tcBorders>
              <w:top w:val="single" w:sz="4" w:space="0" w:color="auto"/>
              <w:left w:val="single" w:sz="6" w:space="0" w:color="000000"/>
              <w:bottom w:val="single" w:sz="4" w:space="0" w:color="auto"/>
              <w:right w:val="single" w:sz="6" w:space="0" w:color="000000"/>
            </w:tcBorders>
          </w:tcPr>
          <w:p w14:paraId="4548F0F9" w14:textId="77777777" w:rsidR="00AD7D13" w:rsidRPr="00690A26" w:rsidRDefault="00AD7D13" w:rsidP="00AD7D13">
            <w:pPr>
              <w:pStyle w:val="TAL"/>
            </w:pPr>
            <w:r>
              <w:t>0..</w:t>
            </w:r>
            <w:r w:rsidRPr="00690A26">
              <w:rPr>
                <w:rFonts w:hint="eastAsia"/>
              </w:rPr>
              <w:t>1</w:t>
            </w:r>
          </w:p>
        </w:tc>
        <w:tc>
          <w:tcPr>
            <w:tcW w:w="937" w:type="pct"/>
            <w:tcBorders>
              <w:top w:val="single" w:sz="4" w:space="0" w:color="auto"/>
              <w:left w:val="single" w:sz="6" w:space="0" w:color="000000"/>
              <w:bottom w:val="single" w:sz="4" w:space="0" w:color="auto"/>
              <w:right w:val="single" w:sz="6" w:space="0" w:color="000000"/>
            </w:tcBorders>
          </w:tcPr>
          <w:p w14:paraId="1A51544E" w14:textId="77777777" w:rsidR="00AD7D13" w:rsidRPr="00690A26" w:rsidRDefault="00AD7D13" w:rsidP="00AD7D13">
            <w:pPr>
              <w:pStyle w:val="TAL"/>
            </w:pPr>
            <w:r>
              <w:t>307 Temporary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739FA679" w14:textId="77777777" w:rsidR="00AD067F" w:rsidRDefault="00AD7D13" w:rsidP="00AD067F">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3D1BF1A1" w14:textId="4EC25DE0" w:rsidR="00AD7D13" w:rsidRPr="00690A26" w:rsidRDefault="00AD067F" w:rsidP="00AD067F">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D7D13" w:rsidRPr="00690A26" w14:paraId="1AC8DE66" w14:textId="77777777" w:rsidTr="00EA6F16">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5D1A4EDD" w14:textId="774024A6" w:rsidR="00AD7D13" w:rsidRPr="00690A26" w:rsidRDefault="00253CB6" w:rsidP="00AD7D13">
            <w:pPr>
              <w:pStyle w:val="TAL"/>
            </w:pPr>
            <w:r>
              <w:t>RedirectResponse</w:t>
            </w:r>
          </w:p>
        </w:tc>
        <w:tc>
          <w:tcPr>
            <w:tcW w:w="290" w:type="pct"/>
            <w:tcBorders>
              <w:top w:val="single" w:sz="4" w:space="0" w:color="auto"/>
              <w:left w:val="single" w:sz="6" w:space="0" w:color="000000"/>
              <w:bottom w:val="single" w:sz="4" w:space="0" w:color="auto"/>
              <w:right w:val="single" w:sz="6" w:space="0" w:color="000000"/>
            </w:tcBorders>
          </w:tcPr>
          <w:p w14:paraId="55504D39" w14:textId="77777777" w:rsidR="00AD7D13" w:rsidRPr="00690A26" w:rsidRDefault="00AD7D13" w:rsidP="00AD7D13">
            <w:pPr>
              <w:pStyle w:val="TAC"/>
            </w:pPr>
            <w:r>
              <w:t>O</w:t>
            </w:r>
          </w:p>
        </w:tc>
        <w:tc>
          <w:tcPr>
            <w:tcW w:w="658" w:type="pct"/>
            <w:tcBorders>
              <w:top w:val="single" w:sz="4" w:space="0" w:color="auto"/>
              <w:left w:val="single" w:sz="6" w:space="0" w:color="000000"/>
              <w:bottom w:val="single" w:sz="4" w:space="0" w:color="auto"/>
              <w:right w:val="single" w:sz="6" w:space="0" w:color="000000"/>
            </w:tcBorders>
          </w:tcPr>
          <w:p w14:paraId="04AF74DA" w14:textId="77777777" w:rsidR="00AD7D13" w:rsidRPr="00690A26" w:rsidRDefault="00AD7D13" w:rsidP="00AD7D13">
            <w:pPr>
              <w:pStyle w:val="TAL"/>
            </w:pPr>
            <w:r>
              <w:t>0..</w:t>
            </w:r>
            <w:r w:rsidRPr="00690A26">
              <w:rPr>
                <w:rFonts w:hint="eastAsia"/>
              </w:rPr>
              <w:t>1</w:t>
            </w:r>
          </w:p>
        </w:tc>
        <w:tc>
          <w:tcPr>
            <w:tcW w:w="937" w:type="pct"/>
            <w:tcBorders>
              <w:top w:val="single" w:sz="4" w:space="0" w:color="auto"/>
              <w:left w:val="single" w:sz="6" w:space="0" w:color="000000"/>
              <w:bottom w:val="single" w:sz="4" w:space="0" w:color="auto"/>
              <w:right w:val="single" w:sz="6" w:space="0" w:color="000000"/>
            </w:tcBorders>
          </w:tcPr>
          <w:p w14:paraId="5A228D4F" w14:textId="77777777" w:rsidR="00AD7D13" w:rsidRPr="00690A26" w:rsidRDefault="00AD7D13" w:rsidP="00AD7D13">
            <w:pPr>
              <w:pStyle w:val="TAL"/>
            </w:pPr>
            <w:r>
              <w:t>308 Permanent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29630A2A" w14:textId="77777777" w:rsidR="00AD067F" w:rsidRDefault="00AD7D13" w:rsidP="00AD067F">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7A93FFCA" w14:textId="5789BF4E" w:rsidR="00AD7D13" w:rsidRPr="00690A26" w:rsidRDefault="00AD067F" w:rsidP="00AD067F">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bl>
    <w:p w14:paraId="2708A5D4" w14:textId="77777777" w:rsidR="00A16735" w:rsidRDefault="00A16735" w:rsidP="00A16735"/>
    <w:p w14:paraId="11CE8764" w14:textId="77777777" w:rsidR="00AD7D13" w:rsidRDefault="00AD7D13" w:rsidP="00AD7D13">
      <w:pPr>
        <w:pStyle w:val="TH"/>
      </w:pPr>
      <w:r>
        <w:t xml:space="preserve">Table </w:t>
      </w:r>
      <w:r w:rsidRPr="00690A26">
        <w:t>6.1.3.5.3.2</w:t>
      </w:r>
      <w:r w:rsidRPr="00D67AB2">
        <w:t>-</w:t>
      </w:r>
      <w:r>
        <w:t>4</w:t>
      </w:r>
      <w:r w:rsidRPr="00D67AB2">
        <w:t xml:space="preserve">: </w:t>
      </w:r>
      <w:r>
        <w:t xml:space="preserve">Headers supported by the 307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2A84F2EC"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B2CC4D8"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F88712E"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06ABBF6"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9B9CCCB"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7F26E78" w14:textId="77777777" w:rsidR="00AD7D13" w:rsidRPr="00D67AB2" w:rsidRDefault="00AD7D13" w:rsidP="00AD7D13">
            <w:pPr>
              <w:pStyle w:val="TAH"/>
            </w:pPr>
            <w:r w:rsidRPr="00D67AB2">
              <w:t>Description</w:t>
            </w:r>
          </w:p>
        </w:tc>
      </w:tr>
      <w:tr w:rsidR="00AD7D13" w:rsidRPr="00D67AB2" w14:paraId="4D442D5F"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9680EFE"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813F626"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0D6DB68"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7DAC092F"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BE93933" w14:textId="5F36E402" w:rsidR="00AD7D13" w:rsidRPr="00D67AB2" w:rsidRDefault="00AD7D13" w:rsidP="00AD7D13">
            <w:pPr>
              <w:pStyle w:val="TAL"/>
            </w:pPr>
            <w:r w:rsidRPr="00D70312">
              <w:t xml:space="preserve">A URI pointing to the endpoint of </w:t>
            </w:r>
            <w:r w:rsidR="00AD067F">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4B8D792A" w14:textId="77777777" w:rsidR="00AD7D13" w:rsidRDefault="00AD7D13" w:rsidP="00AD7D13">
      <w:pPr>
        <w:rPr>
          <w:noProof/>
        </w:rPr>
      </w:pPr>
    </w:p>
    <w:p w14:paraId="0D6E306E" w14:textId="77777777" w:rsidR="00AD7D13" w:rsidRDefault="00AD7D13" w:rsidP="00AD7D13">
      <w:pPr>
        <w:pStyle w:val="TH"/>
      </w:pPr>
      <w:r>
        <w:t xml:space="preserve">Table </w:t>
      </w:r>
      <w:r w:rsidRPr="00690A26">
        <w:t>6.1.3.5.3.2</w:t>
      </w:r>
      <w:r w:rsidRPr="00D67AB2">
        <w:t>-</w:t>
      </w:r>
      <w:r>
        <w:t>5</w:t>
      </w:r>
      <w:r w:rsidRPr="00D67AB2">
        <w:t xml:space="preserve">: </w:t>
      </w:r>
      <w:r>
        <w:t xml:space="preserve">Headers supported by the 308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0E796680"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7449C37"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E29C2EB"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327A284"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2926038"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4821C04" w14:textId="77777777" w:rsidR="00AD7D13" w:rsidRPr="00D67AB2" w:rsidRDefault="00AD7D13" w:rsidP="00AD7D13">
            <w:pPr>
              <w:pStyle w:val="TAH"/>
            </w:pPr>
            <w:r w:rsidRPr="00D67AB2">
              <w:t>Description</w:t>
            </w:r>
          </w:p>
        </w:tc>
      </w:tr>
      <w:tr w:rsidR="00AD7D13" w:rsidRPr="00D67AB2" w14:paraId="7DA6917D"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25DF3F2"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96474A3"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DDB765F"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758D63A"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61F665C" w14:textId="57D617A3" w:rsidR="00AD7D13" w:rsidRPr="00D67AB2" w:rsidRDefault="00AD7D13" w:rsidP="00AD7D13">
            <w:pPr>
              <w:pStyle w:val="TAL"/>
            </w:pPr>
            <w:r w:rsidRPr="00D70312">
              <w:t xml:space="preserve">A URI pointing to the endpoint of </w:t>
            </w:r>
            <w:r w:rsidR="00AD067F">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3F0617F8" w14:textId="77777777" w:rsidR="00B67E71" w:rsidRDefault="00B67E71" w:rsidP="00B67E71"/>
    <w:p w14:paraId="67D26407" w14:textId="6E89613F" w:rsidR="00B67E71" w:rsidRDefault="00B67E71" w:rsidP="00B67E71">
      <w:pPr>
        <w:pStyle w:val="TH"/>
      </w:pPr>
      <w:r>
        <w:t xml:space="preserve">Table </w:t>
      </w:r>
      <w:r w:rsidRPr="00690A26">
        <w:t>6.1.3.5.3.2</w:t>
      </w:r>
      <w:r w:rsidRPr="00D67AB2">
        <w:t>-</w:t>
      </w:r>
      <w:r>
        <w:t>6</w:t>
      </w:r>
      <w:r w:rsidRPr="00D67AB2">
        <w:t>:</w:t>
      </w:r>
      <w:r>
        <w:t xml:space="preserve"> Headers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B67E71" w:rsidRPr="00D67AB2" w14:paraId="342E8817" w14:textId="77777777" w:rsidTr="0060157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D543FB5" w14:textId="77777777" w:rsidR="00B67E71" w:rsidRPr="00D67AB2" w:rsidRDefault="00B67E71" w:rsidP="00601575">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41CAA17" w14:textId="77777777" w:rsidR="00B67E71" w:rsidRPr="00D67AB2" w:rsidRDefault="00B67E71" w:rsidP="00601575">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AB61C0F" w14:textId="77777777" w:rsidR="00B67E71" w:rsidRPr="00D67AB2" w:rsidRDefault="00B67E71" w:rsidP="00601575">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75F2DEA" w14:textId="77777777" w:rsidR="00B67E71" w:rsidRPr="00D67AB2" w:rsidRDefault="00B67E71" w:rsidP="00601575">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97121E7" w14:textId="77777777" w:rsidR="00B67E71" w:rsidRPr="00D67AB2" w:rsidRDefault="00B67E71" w:rsidP="00601575">
            <w:pPr>
              <w:pStyle w:val="TAH"/>
            </w:pPr>
            <w:r w:rsidRPr="00D67AB2">
              <w:t>Description</w:t>
            </w:r>
          </w:p>
        </w:tc>
      </w:tr>
      <w:tr w:rsidR="00B67E71" w:rsidRPr="00D67AB2" w14:paraId="523A073E" w14:textId="77777777" w:rsidTr="0060157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827A6C7" w14:textId="77777777" w:rsidR="00B67E71" w:rsidRPr="00D67AB2" w:rsidRDefault="00B67E71" w:rsidP="00601575">
            <w:pPr>
              <w:pStyle w:val="TAL"/>
            </w:pPr>
            <w:r>
              <w:t>Content-Encoding</w:t>
            </w:r>
          </w:p>
        </w:tc>
        <w:tc>
          <w:tcPr>
            <w:tcW w:w="732" w:type="pct"/>
            <w:tcBorders>
              <w:top w:val="single" w:sz="4" w:space="0" w:color="auto"/>
              <w:left w:val="single" w:sz="6" w:space="0" w:color="000000"/>
              <w:bottom w:val="single" w:sz="6" w:space="0" w:color="000000"/>
              <w:right w:val="single" w:sz="6" w:space="0" w:color="000000"/>
            </w:tcBorders>
          </w:tcPr>
          <w:p w14:paraId="24362AFD" w14:textId="77777777" w:rsidR="00B67E71" w:rsidRPr="00D67AB2" w:rsidRDefault="00B67E71" w:rsidP="00601575">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D1BE7C7" w14:textId="77777777" w:rsidR="00B67E71" w:rsidRPr="00D67AB2" w:rsidRDefault="00B67E71" w:rsidP="00601575">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2979C27" w14:textId="77777777" w:rsidR="00B67E71" w:rsidRPr="00D67AB2" w:rsidRDefault="00B67E71" w:rsidP="00601575">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D4E5C5C" w14:textId="77777777" w:rsidR="00B67E71" w:rsidRPr="00D67AB2" w:rsidRDefault="00B67E71" w:rsidP="00601575">
            <w:pPr>
              <w:pStyle w:val="TAL"/>
            </w:pPr>
            <w:r w:rsidRPr="00877FE7">
              <w:t>Content-Encoding, described in IETF</w:t>
            </w:r>
            <w:r>
              <w:t> </w:t>
            </w:r>
            <w:r w:rsidRPr="00877FE7">
              <w:t>RFC</w:t>
            </w:r>
            <w:r>
              <w:t> 9110 [40]</w:t>
            </w:r>
          </w:p>
        </w:tc>
      </w:tr>
    </w:tbl>
    <w:p w14:paraId="7A285FD8" w14:textId="77777777" w:rsidR="00AD7D13" w:rsidRPr="00690A26" w:rsidRDefault="00AD7D13" w:rsidP="00A16735"/>
    <w:p w14:paraId="3E5E18A1" w14:textId="08DBDCDC" w:rsidR="00636A15" w:rsidRPr="00690A26" w:rsidRDefault="00636A15" w:rsidP="00636A15">
      <w:pPr>
        <w:pStyle w:val="Heading4"/>
      </w:pPr>
      <w:bookmarkStart w:id="697" w:name="_Toc24937643"/>
      <w:bookmarkStart w:id="698" w:name="_Toc33962458"/>
      <w:bookmarkStart w:id="699" w:name="_Toc42883220"/>
      <w:bookmarkStart w:id="700" w:name="_Toc49733088"/>
      <w:bookmarkStart w:id="701" w:name="_Toc56690713"/>
      <w:bookmarkStart w:id="702" w:name="_Toc192835003"/>
      <w:r w:rsidRPr="00690A26">
        <w:t>6.1.3.</w:t>
      </w:r>
      <w:r>
        <w:t>6</w:t>
      </w:r>
      <w:r w:rsidRPr="00690A26">
        <w:tab/>
        <w:t xml:space="preserve">Resource: </w:t>
      </w:r>
      <w:r>
        <w:t>shared-data</w:t>
      </w:r>
      <w:r w:rsidRPr="00690A26">
        <w:t xml:space="preserve"> (Document)</w:t>
      </w:r>
      <w:bookmarkEnd w:id="702"/>
    </w:p>
    <w:p w14:paraId="3AE3B04E" w14:textId="0E8F5BE1" w:rsidR="00636A15" w:rsidRPr="00690A26" w:rsidRDefault="00636A15" w:rsidP="00636A15">
      <w:pPr>
        <w:pStyle w:val="Heading5"/>
      </w:pPr>
      <w:bookmarkStart w:id="703" w:name="_Toc192835004"/>
      <w:r w:rsidRPr="00690A26">
        <w:t>6.1.3.</w:t>
      </w:r>
      <w:r>
        <w:t>6.</w:t>
      </w:r>
      <w:r w:rsidRPr="00690A26">
        <w:t>1</w:t>
      </w:r>
      <w:r w:rsidRPr="00690A26">
        <w:tab/>
        <w:t>Description</w:t>
      </w:r>
      <w:bookmarkEnd w:id="703"/>
    </w:p>
    <w:p w14:paraId="4BEF75AE" w14:textId="77777777" w:rsidR="00636A15" w:rsidRPr="00690A26" w:rsidRDefault="00636A15" w:rsidP="00636A15">
      <w:r w:rsidRPr="00690A26">
        <w:t xml:space="preserve">This resource represents </w:t>
      </w:r>
      <w:r>
        <w:t>the SharedData identified by a sharedDataId</w:t>
      </w:r>
      <w:r w:rsidRPr="00690A26">
        <w:t>.</w:t>
      </w:r>
    </w:p>
    <w:p w14:paraId="3C8269C8" w14:textId="52BD1BF3" w:rsidR="00636A15" w:rsidRPr="00690A26" w:rsidRDefault="00636A15" w:rsidP="00636A15">
      <w:pPr>
        <w:pStyle w:val="Heading5"/>
      </w:pPr>
      <w:bookmarkStart w:id="704" w:name="_Toc192835005"/>
      <w:r w:rsidRPr="00690A26">
        <w:t>6.1.3.</w:t>
      </w:r>
      <w:r>
        <w:t>6</w:t>
      </w:r>
      <w:r w:rsidRPr="00690A26">
        <w:t>.2</w:t>
      </w:r>
      <w:r w:rsidRPr="00690A26">
        <w:tab/>
        <w:t>Resource Definition</w:t>
      </w:r>
      <w:bookmarkEnd w:id="704"/>
    </w:p>
    <w:p w14:paraId="7220E1C3" w14:textId="77777777" w:rsidR="00636A15" w:rsidRPr="00690A26" w:rsidRDefault="00636A15" w:rsidP="00636A15">
      <w:r w:rsidRPr="00690A26">
        <w:t xml:space="preserve">Resource URI: </w:t>
      </w:r>
      <w:r w:rsidRPr="00690A26">
        <w:rPr>
          <w:b/>
        </w:rPr>
        <w:t>{apiRoot}/nnrf-nfm</w:t>
      </w:r>
      <w:r>
        <w:rPr>
          <w:b/>
        </w:rPr>
        <w:t>/&lt;apiVersion&gt;/shared-data</w:t>
      </w:r>
      <w:r w:rsidRPr="00690A26">
        <w:rPr>
          <w:b/>
        </w:rPr>
        <w:t>/{</w:t>
      </w:r>
      <w:r>
        <w:rPr>
          <w:b/>
        </w:rPr>
        <w:t>sharedDataId</w:t>
      </w:r>
      <w:r w:rsidRPr="00690A26">
        <w:rPr>
          <w:b/>
        </w:rPr>
        <w:t>}</w:t>
      </w:r>
    </w:p>
    <w:p w14:paraId="7281FA4F" w14:textId="0A16B43C" w:rsidR="00636A15" w:rsidRPr="00690A26" w:rsidRDefault="00636A15" w:rsidP="00636A15">
      <w:pPr>
        <w:rPr>
          <w:rFonts w:ascii="Arial" w:hAnsi="Arial" w:cs="Arial"/>
        </w:rPr>
      </w:pPr>
      <w:r w:rsidRPr="006F4E24">
        <w:t>This resource shall support the resource URI variables defined in table 6.1.3.</w:t>
      </w:r>
      <w:r>
        <w:t>6</w:t>
      </w:r>
      <w:r w:rsidRPr="006F4E24">
        <w:t>.2-1.</w:t>
      </w:r>
    </w:p>
    <w:p w14:paraId="7F6CAE4B" w14:textId="4BB7633C" w:rsidR="00636A15" w:rsidRPr="00690A26" w:rsidRDefault="00636A15" w:rsidP="00636A15">
      <w:pPr>
        <w:pStyle w:val="TH"/>
        <w:rPr>
          <w:rFonts w:cs="Arial"/>
        </w:rPr>
      </w:pPr>
      <w:r w:rsidRPr="00690A26">
        <w:lastRenderedPageBreak/>
        <w:t>Table 6.1.3.</w:t>
      </w:r>
      <w:r>
        <w:t>6</w:t>
      </w:r>
      <w:r w:rsidRPr="00690A26">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17"/>
        <w:gridCol w:w="1864"/>
        <w:gridCol w:w="6696"/>
      </w:tblGrid>
      <w:tr w:rsidR="00636A15" w:rsidRPr="00690A26" w14:paraId="672E70F2" w14:textId="77777777" w:rsidTr="009F26F9">
        <w:trPr>
          <w:jc w:val="center"/>
        </w:trPr>
        <w:tc>
          <w:tcPr>
            <w:tcW w:w="587" w:type="pct"/>
            <w:tcBorders>
              <w:top w:val="single" w:sz="6" w:space="0" w:color="000000"/>
              <w:left w:val="single" w:sz="6" w:space="0" w:color="000000"/>
              <w:bottom w:val="single" w:sz="6" w:space="0" w:color="000000"/>
              <w:right w:val="single" w:sz="6" w:space="0" w:color="000000"/>
            </w:tcBorders>
            <w:shd w:val="clear" w:color="auto" w:fill="CCCCCC"/>
            <w:hideMark/>
          </w:tcPr>
          <w:p w14:paraId="07676E5B" w14:textId="77777777" w:rsidR="00636A15" w:rsidRPr="00690A26" w:rsidRDefault="00636A15" w:rsidP="009F26F9">
            <w:pPr>
              <w:pStyle w:val="TAH"/>
            </w:pPr>
            <w:r w:rsidRPr="00690A26">
              <w:t>Name</w:t>
            </w:r>
          </w:p>
        </w:tc>
        <w:tc>
          <w:tcPr>
            <w:tcW w:w="971" w:type="pct"/>
            <w:tcBorders>
              <w:top w:val="single" w:sz="6" w:space="0" w:color="000000"/>
              <w:left w:val="single" w:sz="6" w:space="0" w:color="000000"/>
              <w:bottom w:val="single" w:sz="6" w:space="0" w:color="000000"/>
              <w:right w:val="single" w:sz="6" w:space="0" w:color="000000"/>
            </w:tcBorders>
            <w:shd w:val="clear" w:color="auto" w:fill="CCCCCC"/>
          </w:tcPr>
          <w:p w14:paraId="26015D52" w14:textId="77777777" w:rsidR="00636A15" w:rsidRPr="00690A26" w:rsidRDefault="00636A15" w:rsidP="009F26F9">
            <w:pPr>
              <w:pStyle w:val="TAH"/>
            </w:pPr>
            <w:r>
              <w:t>Data type</w:t>
            </w:r>
          </w:p>
        </w:tc>
        <w:tc>
          <w:tcPr>
            <w:tcW w:w="3443"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D65D87A" w14:textId="77777777" w:rsidR="00636A15" w:rsidRPr="00690A26" w:rsidRDefault="00636A15" w:rsidP="009F26F9">
            <w:pPr>
              <w:pStyle w:val="TAH"/>
            </w:pPr>
            <w:r w:rsidRPr="00690A26">
              <w:t>Definition</w:t>
            </w:r>
          </w:p>
        </w:tc>
      </w:tr>
      <w:tr w:rsidR="00636A15" w:rsidRPr="00690A26" w14:paraId="117AD419" w14:textId="77777777" w:rsidTr="009F26F9">
        <w:trPr>
          <w:jc w:val="center"/>
        </w:trPr>
        <w:tc>
          <w:tcPr>
            <w:tcW w:w="587" w:type="pct"/>
            <w:tcBorders>
              <w:top w:val="single" w:sz="6" w:space="0" w:color="000000"/>
              <w:left w:val="single" w:sz="6" w:space="0" w:color="000000"/>
              <w:bottom w:val="single" w:sz="6" w:space="0" w:color="000000"/>
              <w:right w:val="single" w:sz="6" w:space="0" w:color="000000"/>
            </w:tcBorders>
            <w:hideMark/>
          </w:tcPr>
          <w:p w14:paraId="7BAFEFB1" w14:textId="77777777" w:rsidR="00636A15" w:rsidRPr="00690A26" w:rsidRDefault="00636A15" w:rsidP="009F26F9">
            <w:pPr>
              <w:pStyle w:val="TAL"/>
            </w:pPr>
            <w:r w:rsidRPr="00690A26">
              <w:t>apiRoot</w:t>
            </w:r>
          </w:p>
        </w:tc>
        <w:tc>
          <w:tcPr>
            <w:tcW w:w="971" w:type="pct"/>
            <w:tcBorders>
              <w:top w:val="single" w:sz="6" w:space="0" w:color="000000"/>
              <w:left w:val="single" w:sz="6" w:space="0" w:color="000000"/>
              <w:bottom w:val="single" w:sz="6" w:space="0" w:color="000000"/>
              <w:right w:val="single" w:sz="6" w:space="0" w:color="000000"/>
            </w:tcBorders>
          </w:tcPr>
          <w:p w14:paraId="278B5C34" w14:textId="77777777" w:rsidR="00636A15" w:rsidRPr="00690A26" w:rsidRDefault="00636A15" w:rsidP="009F26F9">
            <w:pPr>
              <w:pStyle w:val="TAL"/>
            </w:pPr>
            <w:r>
              <w:t>string</w:t>
            </w:r>
          </w:p>
        </w:tc>
        <w:tc>
          <w:tcPr>
            <w:tcW w:w="3443" w:type="pct"/>
            <w:tcBorders>
              <w:top w:val="single" w:sz="6" w:space="0" w:color="000000"/>
              <w:left w:val="single" w:sz="6" w:space="0" w:color="000000"/>
              <w:bottom w:val="single" w:sz="6" w:space="0" w:color="000000"/>
              <w:right w:val="single" w:sz="6" w:space="0" w:color="000000"/>
            </w:tcBorders>
            <w:vAlign w:val="center"/>
            <w:hideMark/>
          </w:tcPr>
          <w:p w14:paraId="285CF6F5" w14:textId="77777777" w:rsidR="00636A15" w:rsidRPr="00690A26" w:rsidRDefault="00636A15" w:rsidP="009F26F9">
            <w:pPr>
              <w:pStyle w:val="TAL"/>
            </w:pPr>
            <w:r w:rsidRPr="00690A26">
              <w:t>See clause</w:t>
            </w:r>
            <w:r w:rsidRPr="00690A26">
              <w:rPr>
                <w:lang w:val="en-US" w:eastAsia="zh-CN"/>
              </w:rPr>
              <w:t> </w:t>
            </w:r>
            <w:r w:rsidRPr="00690A26">
              <w:t>6.1.1</w:t>
            </w:r>
          </w:p>
        </w:tc>
      </w:tr>
      <w:tr w:rsidR="00636A15" w:rsidRPr="00222843" w14:paraId="132A97C8" w14:textId="77777777" w:rsidTr="009F26F9">
        <w:trPr>
          <w:jc w:val="center"/>
        </w:trPr>
        <w:tc>
          <w:tcPr>
            <w:tcW w:w="587" w:type="pct"/>
            <w:tcBorders>
              <w:top w:val="single" w:sz="6" w:space="0" w:color="000000"/>
              <w:left w:val="single" w:sz="6" w:space="0" w:color="000000"/>
              <w:bottom w:val="single" w:sz="6" w:space="0" w:color="000000"/>
              <w:right w:val="single" w:sz="6" w:space="0" w:color="000000"/>
            </w:tcBorders>
          </w:tcPr>
          <w:p w14:paraId="30277450" w14:textId="77777777" w:rsidR="00636A15" w:rsidRPr="00690A26" w:rsidRDefault="00636A15" w:rsidP="009F26F9">
            <w:pPr>
              <w:pStyle w:val="TAL"/>
            </w:pPr>
            <w:r>
              <w:t>sharedData</w:t>
            </w:r>
            <w:r w:rsidRPr="00690A26">
              <w:t>I</w:t>
            </w:r>
            <w:r>
              <w:t>d</w:t>
            </w:r>
          </w:p>
        </w:tc>
        <w:tc>
          <w:tcPr>
            <w:tcW w:w="971" w:type="pct"/>
            <w:tcBorders>
              <w:top w:val="single" w:sz="6" w:space="0" w:color="000000"/>
              <w:left w:val="single" w:sz="6" w:space="0" w:color="000000"/>
              <w:bottom w:val="single" w:sz="6" w:space="0" w:color="000000"/>
              <w:right w:val="single" w:sz="6" w:space="0" w:color="000000"/>
            </w:tcBorders>
          </w:tcPr>
          <w:p w14:paraId="74A5E17F" w14:textId="77777777" w:rsidR="00636A15" w:rsidRPr="00690A26" w:rsidRDefault="00636A15" w:rsidP="009F26F9">
            <w:pPr>
              <w:pStyle w:val="TAL"/>
            </w:pPr>
            <w:r>
              <w:t>string</w:t>
            </w:r>
          </w:p>
        </w:tc>
        <w:tc>
          <w:tcPr>
            <w:tcW w:w="3443" w:type="pct"/>
            <w:tcBorders>
              <w:top w:val="single" w:sz="6" w:space="0" w:color="000000"/>
              <w:left w:val="single" w:sz="6" w:space="0" w:color="000000"/>
              <w:bottom w:val="single" w:sz="6" w:space="0" w:color="000000"/>
              <w:right w:val="single" w:sz="6" w:space="0" w:color="000000"/>
            </w:tcBorders>
            <w:vAlign w:val="center"/>
          </w:tcPr>
          <w:p w14:paraId="1AC8CD6F" w14:textId="77777777" w:rsidR="00636A15" w:rsidRDefault="00636A15" w:rsidP="009F26F9">
            <w:pPr>
              <w:pStyle w:val="TAL"/>
            </w:pPr>
            <w:r w:rsidRPr="001D2CEF">
              <w:rPr>
                <w:lang w:eastAsia="zh-CN"/>
              </w:rPr>
              <w:t xml:space="preserve">String uniquely identifying </w:t>
            </w:r>
            <w:r>
              <w:rPr>
                <w:lang w:eastAsia="zh-CN"/>
              </w:rPr>
              <w:t>SharedData</w:t>
            </w:r>
            <w:r w:rsidRPr="001D2CEF">
              <w:rPr>
                <w:lang w:eastAsia="zh-CN"/>
              </w:rPr>
              <w:t xml:space="preserve">. </w:t>
            </w:r>
            <w:r w:rsidRPr="001D2CEF">
              <w:t xml:space="preserve">The format of the </w:t>
            </w:r>
            <w:r>
              <w:t>SharedDataId</w:t>
            </w:r>
            <w:r w:rsidRPr="001D2CEF">
              <w:t xml:space="preserve"> shall be a Universally Unique Identifier (UUID) version 4, as described in IETF RFC 4122 [1</w:t>
            </w:r>
            <w:r>
              <w:t>8</w:t>
            </w:r>
            <w:r w:rsidRPr="001D2CEF">
              <w:t>].</w:t>
            </w:r>
            <w:r>
              <w:t xml:space="preserve"> The hexadecimal letters should be formatted as lower-case characters by the sender, and they shall be handled as case-insensitive by the receiver.</w:t>
            </w:r>
          </w:p>
          <w:p w14:paraId="247DDE63" w14:textId="7ECF213A" w:rsidR="00636A15" w:rsidRPr="004F3AE3" w:rsidRDefault="00636A15" w:rsidP="009F26F9">
            <w:pPr>
              <w:pStyle w:val="TAL"/>
              <w:rPr>
                <w:lang w:val="es-ES"/>
              </w:rPr>
            </w:pPr>
            <w:r w:rsidRPr="004F3AE3">
              <w:rPr>
                <w:lang w:val="es-ES"/>
              </w:rPr>
              <w:t>Example:</w:t>
            </w:r>
          </w:p>
          <w:p w14:paraId="0BC94540" w14:textId="77777777" w:rsidR="00636A15" w:rsidRPr="004F3AE3" w:rsidRDefault="00636A15" w:rsidP="009F26F9">
            <w:pPr>
              <w:pStyle w:val="TAL"/>
              <w:rPr>
                <w:lang w:val="es-ES"/>
              </w:rPr>
            </w:pPr>
            <w:r w:rsidRPr="004F3AE3">
              <w:rPr>
                <w:lang w:val="es-ES"/>
              </w:rPr>
              <w:t>"4ace9d34-2c69-4f99-92d5-a73a3fe8e23b"</w:t>
            </w:r>
          </w:p>
          <w:p w14:paraId="43724E17" w14:textId="77777777" w:rsidR="00636A15" w:rsidRPr="004F3AE3" w:rsidRDefault="00636A15" w:rsidP="009F26F9">
            <w:pPr>
              <w:pStyle w:val="TAL"/>
              <w:rPr>
                <w:lang w:val="es-ES"/>
              </w:rPr>
            </w:pPr>
          </w:p>
        </w:tc>
      </w:tr>
    </w:tbl>
    <w:p w14:paraId="640D9BCF" w14:textId="77777777" w:rsidR="00636A15" w:rsidRPr="004F3AE3" w:rsidRDefault="00636A15" w:rsidP="00636A15">
      <w:pPr>
        <w:rPr>
          <w:lang w:val="es-ES"/>
        </w:rPr>
      </w:pPr>
    </w:p>
    <w:p w14:paraId="791F5154" w14:textId="57B54991" w:rsidR="00636A15" w:rsidRPr="00690A26" w:rsidRDefault="00636A15" w:rsidP="00636A15">
      <w:pPr>
        <w:pStyle w:val="Heading5"/>
      </w:pPr>
      <w:bookmarkStart w:id="705" w:name="_Toc192835006"/>
      <w:r w:rsidRPr="00690A26">
        <w:t>6.1.3.</w:t>
      </w:r>
      <w:r>
        <w:t>6</w:t>
      </w:r>
      <w:r w:rsidRPr="00690A26">
        <w:t>.3</w:t>
      </w:r>
      <w:r w:rsidRPr="00690A26">
        <w:tab/>
        <w:t>Resource Standard Methods</w:t>
      </w:r>
      <w:bookmarkEnd w:id="705"/>
    </w:p>
    <w:p w14:paraId="417FEA64" w14:textId="00BA8AB3" w:rsidR="00636A15" w:rsidRPr="00690A26" w:rsidRDefault="00636A15" w:rsidP="00636A15">
      <w:pPr>
        <w:pStyle w:val="H6"/>
      </w:pPr>
      <w:r w:rsidRPr="00690A26">
        <w:t>6.1.3.</w:t>
      </w:r>
      <w:r>
        <w:t>6</w:t>
      </w:r>
      <w:r w:rsidRPr="00690A26">
        <w:t>.3.1</w:t>
      </w:r>
      <w:r w:rsidRPr="00690A26">
        <w:tab/>
        <w:t>GET</w:t>
      </w:r>
    </w:p>
    <w:p w14:paraId="634FE74D" w14:textId="77777777" w:rsidR="00636A15" w:rsidRPr="00690A26" w:rsidRDefault="00636A15" w:rsidP="00636A15">
      <w:r w:rsidRPr="00690A26">
        <w:t xml:space="preserve">This method retrieves the </w:t>
      </w:r>
      <w:r>
        <w:t>Shared Data identified by the sharedDataId</w:t>
      </w:r>
      <w:r w:rsidRPr="00690A26">
        <w:t>.</w:t>
      </w:r>
    </w:p>
    <w:p w14:paraId="0B69612C" w14:textId="7DDD0CE8" w:rsidR="00636A15" w:rsidRPr="00690A26" w:rsidRDefault="00636A15" w:rsidP="00636A15">
      <w:r w:rsidRPr="00690A26">
        <w:t>This method shall support the URI query parameters specified in table 6.1.3.</w:t>
      </w:r>
      <w:r>
        <w:t>6</w:t>
      </w:r>
      <w:r w:rsidRPr="00690A26">
        <w:t>.3.1-1.</w:t>
      </w:r>
    </w:p>
    <w:p w14:paraId="64C1938C" w14:textId="317695E6" w:rsidR="00636A15" w:rsidRPr="00690A26" w:rsidRDefault="00636A15" w:rsidP="00636A15">
      <w:pPr>
        <w:pStyle w:val="TH"/>
        <w:rPr>
          <w:rFonts w:cs="Arial"/>
        </w:rPr>
      </w:pPr>
      <w:r w:rsidRPr="00690A26">
        <w:t>Table 6.1.3.</w:t>
      </w:r>
      <w:r>
        <w:t>6</w:t>
      </w:r>
      <w:r w:rsidRPr="00690A26">
        <w:t>.3.1-1: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636A15" w:rsidRPr="00690A26" w14:paraId="5A32A2E8" w14:textId="77777777" w:rsidTr="009F26F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1465565" w14:textId="77777777" w:rsidR="00636A15" w:rsidRPr="00690A26" w:rsidRDefault="00636A15" w:rsidP="009F26F9">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2470757" w14:textId="77777777" w:rsidR="00636A15" w:rsidRPr="00690A26" w:rsidRDefault="00636A15" w:rsidP="009F26F9">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69F173FD" w14:textId="77777777" w:rsidR="00636A15" w:rsidRPr="00690A26" w:rsidRDefault="00636A15" w:rsidP="009F26F9">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6EFB9383" w14:textId="77777777" w:rsidR="00636A15" w:rsidRPr="00690A26" w:rsidRDefault="00636A15" w:rsidP="009F26F9">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44570A4A" w14:textId="77777777" w:rsidR="00636A15" w:rsidRPr="00690A26" w:rsidRDefault="00636A15" w:rsidP="009F26F9">
            <w:pPr>
              <w:pStyle w:val="TAH"/>
            </w:pPr>
            <w:r w:rsidRPr="00690A26">
              <w:t>Description</w:t>
            </w:r>
          </w:p>
        </w:tc>
      </w:tr>
      <w:tr w:rsidR="00636A15" w:rsidRPr="00690A26" w14:paraId="4EA4574E" w14:textId="77777777" w:rsidTr="009F26F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3A078F1" w14:textId="77777777" w:rsidR="00636A15" w:rsidRPr="00690A26" w:rsidRDefault="00636A15" w:rsidP="009F26F9">
            <w:pPr>
              <w:pStyle w:val="TAL"/>
            </w:pPr>
            <w:r>
              <w:t>requester-features</w:t>
            </w:r>
          </w:p>
        </w:tc>
        <w:tc>
          <w:tcPr>
            <w:tcW w:w="732" w:type="pct"/>
            <w:tcBorders>
              <w:top w:val="single" w:sz="4" w:space="0" w:color="auto"/>
              <w:left w:val="single" w:sz="6" w:space="0" w:color="000000"/>
              <w:bottom w:val="single" w:sz="6" w:space="0" w:color="000000"/>
              <w:right w:val="single" w:sz="6" w:space="0" w:color="000000"/>
            </w:tcBorders>
          </w:tcPr>
          <w:p w14:paraId="1E4CAD83" w14:textId="77777777" w:rsidR="00636A15" w:rsidRPr="00690A26" w:rsidRDefault="00636A15" w:rsidP="009F26F9">
            <w:pPr>
              <w:pStyle w:val="TAL"/>
            </w:pPr>
            <w:r>
              <w:t>SupportedFeatures</w:t>
            </w:r>
          </w:p>
        </w:tc>
        <w:tc>
          <w:tcPr>
            <w:tcW w:w="597" w:type="pct"/>
            <w:tcBorders>
              <w:top w:val="single" w:sz="4" w:space="0" w:color="auto"/>
              <w:left w:val="single" w:sz="6" w:space="0" w:color="000000"/>
              <w:bottom w:val="single" w:sz="6" w:space="0" w:color="000000"/>
              <w:right w:val="single" w:sz="6" w:space="0" w:color="000000"/>
            </w:tcBorders>
          </w:tcPr>
          <w:p w14:paraId="7EA94D02" w14:textId="77777777" w:rsidR="00636A15" w:rsidRPr="00690A26" w:rsidRDefault="00636A15" w:rsidP="009F26F9">
            <w:pPr>
              <w:pStyle w:val="TAC"/>
            </w:pPr>
            <w:r>
              <w:t>C</w:t>
            </w:r>
          </w:p>
        </w:tc>
        <w:tc>
          <w:tcPr>
            <w:tcW w:w="873" w:type="pct"/>
            <w:tcBorders>
              <w:top w:val="single" w:sz="4" w:space="0" w:color="auto"/>
              <w:left w:val="single" w:sz="6" w:space="0" w:color="000000"/>
              <w:bottom w:val="single" w:sz="6" w:space="0" w:color="000000"/>
              <w:right w:val="single" w:sz="6" w:space="0" w:color="000000"/>
            </w:tcBorders>
          </w:tcPr>
          <w:p w14:paraId="3FFC3E70" w14:textId="77777777" w:rsidR="00636A15" w:rsidRPr="00690A26" w:rsidRDefault="00636A15" w:rsidP="009F26F9">
            <w:pPr>
              <w:pStyle w:val="TAL"/>
            </w:pPr>
            <w:r>
              <w:t>0..1</w:t>
            </w: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4AF41A24" w14:textId="77777777" w:rsidR="00636A15" w:rsidRDefault="00636A15" w:rsidP="009F26F9">
            <w:pPr>
              <w:pStyle w:val="TAL"/>
            </w:pPr>
            <w:r w:rsidRPr="00B1070C">
              <w:t>Nnrf_NFManagement features supported by the NF Service Consumer that is invoking the Nnrf_NFManagement service. See clause 6.1.9.</w:t>
            </w:r>
          </w:p>
          <w:p w14:paraId="119BAD8C" w14:textId="77777777" w:rsidR="00636A15" w:rsidRDefault="00636A15" w:rsidP="009F26F9">
            <w:pPr>
              <w:pStyle w:val="TAL"/>
            </w:pPr>
          </w:p>
          <w:p w14:paraId="1C5D9EDD" w14:textId="77777777" w:rsidR="00636A15" w:rsidRPr="00690A26" w:rsidRDefault="00636A15" w:rsidP="009F26F9">
            <w:pPr>
              <w:pStyle w:val="TAL"/>
            </w:pPr>
            <w:r w:rsidRPr="00B1070C">
              <w:t>This IE shall be included if at least one feature is supported by the NF Service Consumer.</w:t>
            </w:r>
          </w:p>
        </w:tc>
      </w:tr>
    </w:tbl>
    <w:p w14:paraId="11B62F12" w14:textId="77777777" w:rsidR="00636A15" w:rsidRPr="00690A26" w:rsidRDefault="00636A15" w:rsidP="00636A15"/>
    <w:p w14:paraId="15386FF4" w14:textId="2B917DE2" w:rsidR="00636A15" w:rsidRPr="00690A26" w:rsidRDefault="00636A15" w:rsidP="00636A15">
      <w:r w:rsidRPr="00690A26">
        <w:t>This method shall support the request data structures specified in table 6.1.3.</w:t>
      </w:r>
      <w:r>
        <w:t>6</w:t>
      </w:r>
      <w:r w:rsidRPr="00690A26">
        <w:t>.3.1-2 and the response data structures and response codes specified in table 6.1.3.</w:t>
      </w:r>
      <w:r>
        <w:t>6</w:t>
      </w:r>
      <w:r w:rsidRPr="00690A26">
        <w:t>.3.1-3.</w:t>
      </w:r>
    </w:p>
    <w:p w14:paraId="312B8FC6" w14:textId="246094C7" w:rsidR="00636A15" w:rsidRPr="00690A26" w:rsidRDefault="00636A15" w:rsidP="00636A15">
      <w:pPr>
        <w:pStyle w:val="TH"/>
      </w:pPr>
      <w:r w:rsidRPr="00690A26">
        <w:t>Table 6.1.3.</w:t>
      </w:r>
      <w:r>
        <w:t>6</w:t>
      </w:r>
      <w:r w:rsidRPr="00690A26">
        <w:t>.3.1-2: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636A15" w:rsidRPr="00690A26" w14:paraId="7135B0D6" w14:textId="77777777" w:rsidTr="009F26F9">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F37783E" w14:textId="77777777" w:rsidR="00636A15" w:rsidRPr="00690A26" w:rsidRDefault="00636A15" w:rsidP="009F26F9">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3E0CD025" w14:textId="77777777" w:rsidR="00636A15" w:rsidRPr="00690A26" w:rsidRDefault="00636A15" w:rsidP="009F26F9">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0C99EB65" w14:textId="77777777" w:rsidR="00636A15" w:rsidRPr="00690A26" w:rsidRDefault="00636A15" w:rsidP="009F26F9">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07E82DE7" w14:textId="77777777" w:rsidR="00636A15" w:rsidRPr="00690A26" w:rsidRDefault="00636A15" w:rsidP="009F26F9">
            <w:pPr>
              <w:pStyle w:val="TAH"/>
            </w:pPr>
            <w:r w:rsidRPr="00690A26">
              <w:t>Description</w:t>
            </w:r>
          </w:p>
        </w:tc>
      </w:tr>
      <w:tr w:rsidR="00636A15" w:rsidRPr="00690A26" w14:paraId="5D331A34" w14:textId="77777777" w:rsidTr="009F26F9">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3CDEB3E" w14:textId="77777777" w:rsidR="00636A15" w:rsidRPr="00690A26" w:rsidRDefault="00636A15" w:rsidP="009F26F9">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7DC679C5" w14:textId="77777777" w:rsidR="00636A15" w:rsidRPr="00690A26" w:rsidRDefault="00636A15" w:rsidP="009F26F9">
            <w:pPr>
              <w:pStyle w:val="TAC"/>
            </w:pPr>
          </w:p>
        </w:tc>
        <w:tc>
          <w:tcPr>
            <w:tcW w:w="3331" w:type="dxa"/>
            <w:tcBorders>
              <w:top w:val="single" w:sz="4" w:space="0" w:color="auto"/>
              <w:left w:val="single" w:sz="6" w:space="0" w:color="000000"/>
              <w:bottom w:val="single" w:sz="6" w:space="0" w:color="000000"/>
              <w:right w:val="single" w:sz="6" w:space="0" w:color="000000"/>
            </w:tcBorders>
          </w:tcPr>
          <w:p w14:paraId="423A6903" w14:textId="77777777" w:rsidR="00636A15" w:rsidRPr="00690A26" w:rsidRDefault="00636A15" w:rsidP="009F26F9">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55DB680A" w14:textId="77777777" w:rsidR="00636A15" w:rsidRPr="00690A26" w:rsidRDefault="00636A15" w:rsidP="009F26F9">
            <w:pPr>
              <w:pStyle w:val="TAL"/>
            </w:pPr>
          </w:p>
        </w:tc>
      </w:tr>
    </w:tbl>
    <w:p w14:paraId="0C811D2D" w14:textId="77777777" w:rsidR="00636A15" w:rsidRPr="00690A26" w:rsidRDefault="00636A15" w:rsidP="00636A15"/>
    <w:p w14:paraId="50490A7C" w14:textId="6CD09694" w:rsidR="00636A15" w:rsidRPr="00690A26" w:rsidRDefault="00636A15" w:rsidP="00636A15">
      <w:pPr>
        <w:pStyle w:val="TH"/>
      </w:pPr>
      <w:r w:rsidRPr="00690A26">
        <w:t>Table 6.1.3.</w:t>
      </w:r>
      <w:r>
        <w:t>6</w:t>
      </w:r>
      <w:r w:rsidRPr="00690A26">
        <w:t>.3.1-3: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08"/>
        <w:gridCol w:w="538"/>
        <w:gridCol w:w="1288"/>
        <w:gridCol w:w="1861"/>
        <w:gridCol w:w="4180"/>
      </w:tblGrid>
      <w:tr w:rsidR="00636A15" w:rsidRPr="00690A26" w14:paraId="71A2EA96" w14:textId="77777777" w:rsidTr="009F26F9">
        <w:trPr>
          <w:jc w:val="center"/>
        </w:trPr>
        <w:tc>
          <w:tcPr>
            <w:tcW w:w="976" w:type="pct"/>
            <w:tcBorders>
              <w:top w:val="single" w:sz="4" w:space="0" w:color="auto"/>
              <w:left w:val="single" w:sz="4" w:space="0" w:color="auto"/>
              <w:bottom w:val="single" w:sz="4" w:space="0" w:color="auto"/>
              <w:right w:val="single" w:sz="4" w:space="0" w:color="auto"/>
            </w:tcBorders>
            <w:shd w:val="clear" w:color="auto" w:fill="C0C0C0"/>
          </w:tcPr>
          <w:p w14:paraId="1D24074C" w14:textId="77777777" w:rsidR="00636A15" w:rsidRPr="00690A26" w:rsidRDefault="00636A15" w:rsidP="009F26F9">
            <w:pPr>
              <w:pStyle w:val="TAH"/>
            </w:pPr>
            <w:r w:rsidRPr="00690A26">
              <w:t>Data type</w:t>
            </w:r>
          </w:p>
        </w:tc>
        <w:tc>
          <w:tcPr>
            <w:tcW w:w="275" w:type="pct"/>
            <w:tcBorders>
              <w:top w:val="single" w:sz="4" w:space="0" w:color="auto"/>
              <w:left w:val="single" w:sz="4" w:space="0" w:color="auto"/>
              <w:bottom w:val="single" w:sz="4" w:space="0" w:color="auto"/>
              <w:right w:val="single" w:sz="4" w:space="0" w:color="auto"/>
            </w:tcBorders>
            <w:shd w:val="clear" w:color="auto" w:fill="C0C0C0"/>
          </w:tcPr>
          <w:p w14:paraId="0A38B6B2" w14:textId="77777777" w:rsidR="00636A15" w:rsidRPr="00690A26" w:rsidRDefault="00636A15" w:rsidP="009F26F9">
            <w:pPr>
              <w:pStyle w:val="TAH"/>
            </w:pPr>
            <w:r w:rsidRPr="00690A26">
              <w:t>P</w:t>
            </w:r>
          </w:p>
        </w:tc>
        <w:tc>
          <w:tcPr>
            <w:tcW w:w="659" w:type="pct"/>
            <w:tcBorders>
              <w:top w:val="single" w:sz="4" w:space="0" w:color="auto"/>
              <w:left w:val="single" w:sz="4" w:space="0" w:color="auto"/>
              <w:bottom w:val="single" w:sz="4" w:space="0" w:color="auto"/>
              <w:right w:val="single" w:sz="4" w:space="0" w:color="auto"/>
            </w:tcBorders>
            <w:shd w:val="clear" w:color="auto" w:fill="C0C0C0"/>
          </w:tcPr>
          <w:p w14:paraId="3CC5741A" w14:textId="77777777" w:rsidR="00636A15" w:rsidRPr="00690A26" w:rsidRDefault="00636A15" w:rsidP="009F26F9">
            <w:pPr>
              <w:pStyle w:val="TAH"/>
            </w:pPr>
            <w:r w:rsidRPr="00690A26">
              <w:t>Cardinality</w:t>
            </w:r>
          </w:p>
        </w:tc>
        <w:tc>
          <w:tcPr>
            <w:tcW w:w="952" w:type="pct"/>
            <w:tcBorders>
              <w:top w:val="single" w:sz="4" w:space="0" w:color="auto"/>
              <w:left w:val="single" w:sz="4" w:space="0" w:color="auto"/>
              <w:bottom w:val="single" w:sz="4" w:space="0" w:color="auto"/>
              <w:right w:val="single" w:sz="4" w:space="0" w:color="auto"/>
            </w:tcBorders>
            <w:shd w:val="clear" w:color="auto" w:fill="C0C0C0"/>
          </w:tcPr>
          <w:p w14:paraId="7E03CE13" w14:textId="77777777" w:rsidR="00636A15" w:rsidRPr="00690A26" w:rsidRDefault="00636A15" w:rsidP="009F26F9">
            <w:pPr>
              <w:pStyle w:val="TAH"/>
            </w:pPr>
            <w:r w:rsidRPr="00690A26">
              <w:t>Response</w:t>
            </w:r>
          </w:p>
          <w:p w14:paraId="7305BDCA" w14:textId="77777777" w:rsidR="00636A15" w:rsidRPr="00690A26" w:rsidRDefault="00636A15" w:rsidP="009F26F9">
            <w:pPr>
              <w:pStyle w:val="TAH"/>
            </w:pPr>
            <w:r w:rsidRPr="00690A26">
              <w:t>codes</w:t>
            </w:r>
          </w:p>
        </w:tc>
        <w:tc>
          <w:tcPr>
            <w:tcW w:w="2138" w:type="pct"/>
            <w:tcBorders>
              <w:top w:val="single" w:sz="4" w:space="0" w:color="auto"/>
              <w:left w:val="single" w:sz="4" w:space="0" w:color="auto"/>
              <w:bottom w:val="single" w:sz="4" w:space="0" w:color="auto"/>
              <w:right w:val="single" w:sz="4" w:space="0" w:color="auto"/>
            </w:tcBorders>
            <w:shd w:val="clear" w:color="auto" w:fill="C0C0C0"/>
          </w:tcPr>
          <w:p w14:paraId="3E4ED735" w14:textId="77777777" w:rsidR="00636A15" w:rsidRPr="00690A26" w:rsidRDefault="00636A15" w:rsidP="009F26F9">
            <w:pPr>
              <w:pStyle w:val="TAH"/>
            </w:pPr>
            <w:r w:rsidRPr="00690A26">
              <w:t>Description</w:t>
            </w:r>
          </w:p>
        </w:tc>
      </w:tr>
      <w:tr w:rsidR="00636A15" w:rsidRPr="00690A26" w14:paraId="3045B899" w14:textId="77777777" w:rsidTr="009F26F9">
        <w:trPr>
          <w:jc w:val="center"/>
        </w:trPr>
        <w:tc>
          <w:tcPr>
            <w:tcW w:w="976" w:type="pct"/>
            <w:tcBorders>
              <w:top w:val="single" w:sz="4" w:space="0" w:color="auto"/>
              <w:left w:val="single" w:sz="6" w:space="0" w:color="000000"/>
              <w:bottom w:val="single" w:sz="4" w:space="0" w:color="auto"/>
              <w:right w:val="single" w:sz="6" w:space="0" w:color="000000"/>
            </w:tcBorders>
            <w:shd w:val="clear" w:color="auto" w:fill="auto"/>
          </w:tcPr>
          <w:p w14:paraId="120E70A2" w14:textId="77777777" w:rsidR="00636A15" w:rsidRPr="00690A26" w:rsidRDefault="00636A15" w:rsidP="009F26F9">
            <w:pPr>
              <w:pStyle w:val="TAL"/>
            </w:pPr>
            <w:r>
              <w:t>SharedData</w:t>
            </w:r>
          </w:p>
        </w:tc>
        <w:tc>
          <w:tcPr>
            <w:tcW w:w="275" w:type="pct"/>
            <w:tcBorders>
              <w:top w:val="single" w:sz="4" w:space="0" w:color="auto"/>
              <w:left w:val="single" w:sz="6" w:space="0" w:color="000000"/>
              <w:bottom w:val="single" w:sz="4" w:space="0" w:color="auto"/>
              <w:right w:val="single" w:sz="6" w:space="0" w:color="000000"/>
            </w:tcBorders>
          </w:tcPr>
          <w:p w14:paraId="4F03BF4E" w14:textId="77777777" w:rsidR="00636A15" w:rsidRPr="00690A26" w:rsidRDefault="00636A15" w:rsidP="009F26F9">
            <w:pPr>
              <w:pStyle w:val="TAC"/>
            </w:pPr>
            <w:r w:rsidRPr="00690A26">
              <w:t>M</w:t>
            </w:r>
          </w:p>
        </w:tc>
        <w:tc>
          <w:tcPr>
            <w:tcW w:w="659" w:type="pct"/>
            <w:tcBorders>
              <w:top w:val="single" w:sz="4" w:space="0" w:color="auto"/>
              <w:left w:val="single" w:sz="6" w:space="0" w:color="000000"/>
              <w:bottom w:val="single" w:sz="4" w:space="0" w:color="auto"/>
              <w:right w:val="single" w:sz="6" w:space="0" w:color="000000"/>
            </w:tcBorders>
          </w:tcPr>
          <w:p w14:paraId="5DCF05FA" w14:textId="77777777" w:rsidR="00636A15" w:rsidRPr="00690A26" w:rsidRDefault="00636A15" w:rsidP="009F26F9">
            <w:pPr>
              <w:pStyle w:val="TAL"/>
            </w:pPr>
            <w:r w:rsidRPr="00690A26">
              <w:t>1</w:t>
            </w:r>
          </w:p>
        </w:tc>
        <w:tc>
          <w:tcPr>
            <w:tcW w:w="952" w:type="pct"/>
            <w:tcBorders>
              <w:top w:val="single" w:sz="4" w:space="0" w:color="auto"/>
              <w:left w:val="single" w:sz="6" w:space="0" w:color="000000"/>
              <w:bottom w:val="single" w:sz="4" w:space="0" w:color="auto"/>
              <w:right w:val="single" w:sz="6" w:space="0" w:color="000000"/>
            </w:tcBorders>
          </w:tcPr>
          <w:p w14:paraId="6A251E36" w14:textId="77777777" w:rsidR="00636A15" w:rsidRPr="00690A26" w:rsidRDefault="00636A15" w:rsidP="009F26F9">
            <w:pPr>
              <w:pStyle w:val="TAL"/>
            </w:pPr>
            <w:r w:rsidRPr="00690A26">
              <w:t>200 OK</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2D04E804" w14:textId="77777777" w:rsidR="00636A15" w:rsidRPr="00690A26" w:rsidRDefault="00636A15" w:rsidP="009F26F9">
            <w:pPr>
              <w:pStyle w:val="TAL"/>
            </w:pPr>
            <w:r w:rsidRPr="00690A26">
              <w:rPr>
                <w:lang w:val="en-US"/>
              </w:rPr>
              <w:t xml:space="preserve">The response body contains the </w:t>
            </w:r>
            <w:r>
              <w:rPr>
                <w:lang w:val="en-US"/>
              </w:rPr>
              <w:t xml:space="preserve">shared data </w:t>
            </w:r>
            <w:r w:rsidRPr="00690A26">
              <w:rPr>
                <w:lang w:val="en-US"/>
              </w:rPr>
              <w:t xml:space="preserve">of a given </w:t>
            </w:r>
            <w:r>
              <w:rPr>
                <w:lang w:val="en-US"/>
              </w:rPr>
              <w:t>sharedDataId</w:t>
            </w:r>
            <w:r w:rsidRPr="00690A26">
              <w:t>.</w:t>
            </w:r>
          </w:p>
        </w:tc>
      </w:tr>
      <w:tr w:rsidR="00636A15" w:rsidRPr="00690A26" w14:paraId="51278D36" w14:textId="77777777" w:rsidTr="009F26F9">
        <w:trPr>
          <w:jc w:val="center"/>
        </w:trPr>
        <w:tc>
          <w:tcPr>
            <w:tcW w:w="976" w:type="pct"/>
            <w:tcBorders>
              <w:top w:val="single" w:sz="4" w:space="0" w:color="auto"/>
              <w:left w:val="single" w:sz="6" w:space="0" w:color="000000"/>
              <w:bottom w:val="single" w:sz="4" w:space="0" w:color="auto"/>
              <w:right w:val="single" w:sz="6" w:space="0" w:color="000000"/>
            </w:tcBorders>
            <w:shd w:val="clear" w:color="auto" w:fill="auto"/>
          </w:tcPr>
          <w:p w14:paraId="7DC78292" w14:textId="77777777" w:rsidR="00636A15" w:rsidRPr="00690A26" w:rsidRDefault="00636A15" w:rsidP="009F26F9">
            <w:pPr>
              <w:pStyle w:val="TAL"/>
            </w:pPr>
            <w:r>
              <w:t>RedirectResponse</w:t>
            </w:r>
          </w:p>
        </w:tc>
        <w:tc>
          <w:tcPr>
            <w:tcW w:w="275" w:type="pct"/>
            <w:tcBorders>
              <w:top w:val="single" w:sz="4" w:space="0" w:color="auto"/>
              <w:left w:val="single" w:sz="6" w:space="0" w:color="000000"/>
              <w:bottom w:val="single" w:sz="4" w:space="0" w:color="auto"/>
              <w:right w:val="single" w:sz="6" w:space="0" w:color="000000"/>
            </w:tcBorders>
          </w:tcPr>
          <w:p w14:paraId="69E915B2" w14:textId="77777777" w:rsidR="00636A15" w:rsidRPr="00690A26" w:rsidRDefault="00636A15" w:rsidP="009F26F9">
            <w:pPr>
              <w:pStyle w:val="TAC"/>
            </w:pPr>
            <w:r>
              <w:t>O</w:t>
            </w:r>
          </w:p>
        </w:tc>
        <w:tc>
          <w:tcPr>
            <w:tcW w:w="659" w:type="pct"/>
            <w:tcBorders>
              <w:top w:val="single" w:sz="4" w:space="0" w:color="auto"/>
              <w:left w:val="single" w:sz="6" w:space="0" w:color="000000"/>
              <w:bottom w:val="single" w:sz="4" w:space="0" w:color="auto"/>
              <w:right w:val="single" w:sz="6" w:space="0" w:color="000000"/>
            </w:tcBorders>
          </w:tcPr>
          <w:p w14:paraId="2DF234D7" w14:textId="77777777" w:rsidR="00636A15" w:rsidRPr="00690A26" w:rsidRDefault="00636A15" w:rsidP="009F26F9">
            <w:pPr>
              <w:pStyle w:val="TAL"/>
            </w:pPr>
            <w:r>
              <w:t>0..</w:t>
            </w:r>
            <w:r w:rsidRPr="00690A26">
              <w:rPr>
                <w:rFonts w:hint="eastAsia"/>
              </w:rPr>
              <w:t>1</w:t>
            </w:r>
          </w:p>
        </w:tc>
        <w:tc>
          <w:tcPr>
            <w:tcW w:w="952" w:type="pct"/>
            <w:tcBorders>
              <w:top w:val="single" w:sz="4" w:space="0" w:color="auto"/>
              <w:left w:val="single" w:sz="6" w:space="0" w:color="000000"/>
              <w:bottom w:val="single" w:sz="4" w:space="0" w:color="auto"/>
              <w:right w:val="single" w:sz="6" w:space="0" w:color="000000"/>
            </w:tcBorders>
          </w:tcPr>
          <w:p w14:paraId="3FE1FA84" w14:textId="77777777" w:rsidR="00636A15" w:rsidRPr="00690A26" w:rsidRDefault="00636A15" w:rsidP="009F26F9">
            <w:pPr>
              <w:pStyle w:val="TAL"/>
            </w:pPr>
            <w:r>
              <w:t>307 Temporary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5B546EB2" w14:textId="77777777" w:rsidR="00636A15" w:rsidRPr="00690A26" w:rsidRDefault="00636A15" w:rsidP="009F26F9">
            <w:pPr>
              <w:pStyle w:val="TAL"/>
              <w:rPr>
                <w:lang w:val="en-US"/>
              </w:rPr>
            </w:pPr>
            <w:r>
              <w:rPr>
                <w:lang w:val="en-US"/>
              </w:rPr>
              <w:t>Temporary redirection</w:t>
            </w:r>
            <w:r>
              <w:t>.</w:t>
            </w:r>
          </w:p>
        </w:tc>
      </w:tr>
      <w:tr w:rsidR="00636A15" w:rsidRPr="00690A26" w14:paraId="5FEF635C" w14:textId="77777777" w:rsidTr="009F26F9">
        <w:trPr>
          <w:jc w:val="center"/>
        </w:trPr>
        <w:tc>
          <w:tcPr>
            <w:tcW w:w="976" w:type="pct"/>
            <w:tcBorders>
              <w:top w:val="single" w:sz="4" w:space="0" w:color="auto"/>
              <w:left w:val="single" w:sz="6" w:space="0" w:color="000000"/>
              <w:bottom w:val="single" w:sz="4" w:space="0" w:color="auto"/>
              <w:right w:val="single" w:sz="6" w:space="0" w:color="000000"/>
            </w:tcBorders>
            <w:shd w:val="clear" w:color="auto" w:fill="auto"/>
          </w:tcPr>
          <w:p w14:paraId="756135B1" w14:textId="77777777" w:rsidR="00636A15" w:rsidRPr="00690A26" w:rsidRDefault="00636A15" w:rsidP="009F26F9">
            <w:pPr>
              <w:pStyle w:val="TAL"/>
            </w:pPr>
            <w:r>
              <w:t>RedirectResponse</w:t>
            </w:r>
          </w:p>
        </w:tc>
        <w:tc>
          <w:tcPr>
            <w:tcW w:w="275" w:type="pct"/>
            <w:tcBorders>
              <w:top w:val="single" w:sz="4" w:space="0" w:color="auto"/>
              <w:left w:val="single" w:sz="6" w:space="0" w:color="000000"/>
              <w:bottom w:val="single" w:sz="4" w:space="0" w:color="auto"/>
              <w:right w:val="single" w:sz="6" w:space="0" w:color="000000"/>
            </w:tcBorders>
          </w:tcPr>
          <w:p w14:paraId="2D55C8C7" w14:textId="77777777" w:rsidR="00636A15" w:rsidRPr="00690A26" w:rsidRDefault="00636A15" w:rsidP="009F26F9">
            <w:pPr>
              <w:pStyle w:val="TAC"/>
            </w:pPr>
            <w:r>
              <w:t>O</w:t>
            </w:r>
          </w:p>
        </w:tc>
        <w:tc>
          <w:tcPr>
            <w:tcW w:w="659" w:type="pct"/>
            <w:tcBorders>
              <w:top w:val="single" w:sz="4" w:space="0" w:color="auto"/>
              <w:left w:val="single" w:sz="6" w:space="0" w:color="000000"/>
              <w:bottom w:val="single" w:sz="4" w:space="0" w:color="auto"/>
              <w:right w:val="single" w:sz="6" w:space="0" w:color="000000"/>
            </w:tcBorders>
          </w:tcPr>
          <w:p w14:paraId="4F044F56" w14:textId="77777777" w:rsidR="00636A15" w:rsidRPr="00690A26" w:rsidRDefault="00636A15" w:rsidP="009F26F9">
            <w:pPr>
              <w:pStyle w:val="TAL"/>
            </w:pPr>
            <w:r>
              <w:t>0..</w:t>
            </w:r>
            <w:r w:rsidRPr="00690A26">
              <w:rPr>
                <w:rFonts w:hint="eastAsia"/>
              </w:rPr>
              <w:t>1</w:t>
            </w:r>
          </w:p>
        </w:tc>
        <w:tc>
          <w:tcPr>
            <w:tcW w:w="952" w:type="pct"/>
            <w:tcBorders>
              <w:top w:val="single" w:sz="4" w:space="0" w:color="auto"/>
              <w:left w:val="single" w:sz="6" w:space="0" w:color="000000"/>
              <w:bottom w:val="single" w:sz="4" w:space="0" w:color="auto"/>
              <w:right w:val="single" w:sz="6" w:space="0" w:color="000000"/>
            </w:tcBorders>
          </w:tcPr>
          <w:p w14:paraId="7364764C" w14:textId="77777777" w:rsidR="00636A15" w:rsidRPr="00690A26" w:rsidRDefault="00636A15" w:rsidP="009F26F9">
            <w:pPr>
              <w:pStyle w:val="TAL"/>
            </w:pPr>
            <w:r>
              <w:t>308 Permanent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701B3C90" w14:textId="77777777" w:rsidR="00636A15" w:rsidRPr="00690A26" w:rsidRDefault="00636A15" w:rsidP="009F26F9">
            <w:pPr>
              <w:pStyle w:val="TAL"/>
              <w:rPr>
                <w:lang w:val="en-US"/>
              </w:rPr>
            </w:pPr>
            <w:r>
              <w:rPr>
                <w:lang w:val="en-US"/>
              </w:rPr>
              <w:t>Permanent redirection</w:t>
            </w:r>
            <w:r>
              <w:t>.</w:t>
            </w:r>
          </w:p>
        </w:tc>
      </w:tr>
      <w:tr w:rsidR="001929E6" w:rsidRPr="00690A26" w14:paraId="0731AF8C" w14:textId="77777777" w:rsidTr="009F26F9">
        <w:trPr>
          <w:jc w:val="center"/>
        </w:trPr>
        <w:tc>
          <w:tcPr>
            <w:tcW w:w="976" w:type="pct"/>
            <w:tcBorders>
              <w:top w:val="single" w:sz="4" w:space="0" w:color="auto"/>
              <w:left w:val="single" w:sz="6" w:space="0" w:color="000000"/>
              <w:bottom w:val="single" w:sz="4" w:space="0" w:color="auto"/>
              <w:right w:val="single" w:sz="6" w:space="0" w:color="000000"/>
            </w:tcBorders>
            <w:shd w:val="clear" w:color="auto" w:fill="auto"/>
          </w:tcPr>
          <w:p w14:paraId="7102245D" w14:textId="283D0B8E" w:rsidR="001929E6" w:rsidRDefault="001929E6" w:rsidP="001929E6">
            <w:pPr>
              <w:pStyle w:val="TAL"/>
            </w:pPr>
            <w:r>
              <w:t>ProblemDetails</w:t>
            </w:r>
          </w:p>
        </w:tc>
        <w:tc>
          <w:tcPr>
            <w:tcW w:w="275" w:type="pct"/>
            <w:tcBorders>
              <w:top w:val="single" w:sz="4" w:space="0" w:color="auto"/>
              <w:left w:val="single" w:sz="6" w:space="0" w:color="000000"/>
              <w:bottom w:val="single" w:sz="4" w:space="0" w:color="auto"/>
              <w:right w:val="single" w:sz="6" w:space="0" w:color="000000"/>
            </w:tcBorders>
          </w:tcPr>
          <w:p w14:paraId="7A39FD17" w14:textId="48F10633" w:rsidR="001929E6" w:rsidRDefault="001929E6" w:rsidP="001929E6">
            <w:pPr>
              <w:pStyle w:val="TAC"/>
            </w:pPr>
            <w:r>
              <w:t>O</w:t>
            </w:r>
          </w:p>
        </w:tc>
        <w:tc>
          <w:tcPr>
            <w:tcW w:w="659" w:type="pct"/>
            <w:tcBorders>
              <w:top w:val="single" w:sz="4" w:space="0" w:color="auto"/>
              <w:left w:val="single" w:sz="6" w:space="0" w:color="000000"/>
              <w:bottom w:val="single" w:sz="4" w:space="0" w:color="auto"/>
              <w:right w:val="single" w:sz="6" w:space="0" w:color="000000"/>
            </w:tcBorders>
          </w:tcPr>
          <w:p w14:paraId="1DAF5E8F" w14:textId="6187B488" w:rsidR="001929E6" w:rsidRDefault="001929E6" w:rsidP="001929E6">
            <w:pPr>
              <w:pStyle w:val="TAL"/>
            </w:pPr>
            <w:r>
              <w:t>0..1</w:t>
            </w:r>
          </w:p>
        </w:tc>
        <w:tc>
          <w:tcPr>
            <w:tcW w:w="952" w:type="pct"/>
            <w:tcBorders>
              <w:top w:val="single" w:sz="4" w:space="0" w:color="auto"/>
              <w:left w:val="single" w:sz="6" w:space="0" w:color="000000"/>
              <w:bottom w:val="single" w:sz="4" w:space="0" w:color="auto"/>
              <w:right w:val="single" w:sz="6" w:space="0" w:color="000000"/>
            </w:tcBorders>
          </w:tcPr>
          <w:p w14:paraId="6BCB4985" w14:textId="2E25B5BA" w:rsidR="001929E6" w:rsidRDefault="001929E6" w:rsidP="001929E6">
            <w:pPr>
              <w:pStyle w:val="TAL"/>
            </w:pPr>
            <w:r>
              <w:t>400 Bad Request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77B95EC2" w14:textId="77777777" w:rsidR="001929E6" w:rsidRPr="00B06F7A" w:rsidRDefault="001929E6" w:rsidP="001929E6">
            <w:pPr>
              <w:pStyle w:val="TAL"/>
            </w:pPr>
            <w:r w:rsidRPr="00B06F7A">
              <w:t>The "cause" attribute may be used to indicate one of the following application errors:</w:t>
            </w:r>
          </w:p>
          <w:p w14:paraId="1D752F8A" w14:textId="77777777" w:rsidR="001929E6" w:rsidRDefault="001929E6" w:rsidP="001929E6">
            <w:pPr>
              <w:pStyle w:val="TAL"/>
              <w:rPr>
                <w:lang w:val="en-US"/>
              </w:rPr>
            </w:pPr>
            <w:r>
              <w:rPr>
                <w:lang w:val="en-US"/>
              </w:rPr>
              <w:t>- SHARED_DATA_ID_UNKNOWN</w:t>
            </w:r>
          </w:p>
          <w:p w14:paraId="70D06EA5" w14:textId="33AD8CBD" w:rsidR="001929E6" w:rsidRDefault="001929E6" w:rsidP="001929E6">
            <w:pPr>
              <w:pStyle w:val="TAL"/>
              <w:rPr>
                <w:lang w:val="en-US"/>
              </w:rPr>
            </w:pPr>
            <w:r>
              <w:rPr>
                <w:lang w:val="en-US"/>
              </w:rPr>
              <w:t xml:space="preserve">- </w:t>
            </w:r>
            <w:r>
              <w:t>SHARED_DATA_NOT_CONFIGURED</w:t>
            </w:r>
          </w:p>
        </w:tc>
      </w:tr>
      <w:tr w:rsidR="001929E6" w:rsidRPr="00690A26" w14:paraId="57FB603B" w14:textId="77777777" w:rsidTr="009F26F9">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7DC3B4C8" w14:textId="77777777" w:rsidR="001929E6" w:rsidRPr="00690A26" w:rsidRDefault="001929E6" w:rsidP="001929E6">
            <w:pPr>
              <w:pStyle w:val="TAN"/>
              <w:rPr>
                <w:rFonts w:cs="Arial"/>
                <w:szCs w:val="18"/>
                <w:lang w:val="en-US"/>
              </w:rPr>
            </w:pPr>
            <w:r w:rsidRPr="00690A26">
              <w:t>NOTE:</w:t>
            </w:r>
            <w:r w:rsidRPr="00690A26">
              <w:tab/>
            </w:r>
            <w:r w:rsidRPr="00690A26">
              <w:rPr>
                <w:noProof/>
              </w:rPr>
              <w:t xml:space="preserve">The mandatory </w:t>
            </w:r>
            <w:r w:rsidRPr="00690A26">
              <w:t>HTTP error status codes for the GET method listed in Table 5.2.7.1-1 of 3GPP TS 29.500 [4] other than those specified in the table above also apply, with a ProblemDetails data type (see clause 5.2.7 of 3GPP TS 29.500 [4]).</w:t>
            </w:r>
          </w:p>
        </w:tc>
      </w:tr>
    </w:tbl>
    <w:p w14:paraId="61A78FC6" w14:textId="77777777" w:rsidR="00636A15" w:rsidRDefault="00636A15" w:rsidP="00636A15"/>
    <w:p w14:paraId="74437EAF" w14:textId="73A36B25" w:rsidR="00636A15" w:rsidRDefault="00636A15" w:rsidP="00636A15">
      <w:pPr>
        <w:pStyle w:val="TH"/>
      </w:pPr>
      <w:r>
        <w:lastRenderedPageBreak/>
        <w:t xml:space="preserve">Table </w:t>
      </w:r>
      <w:r w:rsidRPr="00690A26">
        <w:t>6.1.3.</w:t>
      </w:r>
      <w:r>
        <w:t>6</w:t>
      </w:r>
      <w:r w:rsidRPr="00690A26">
        <w:t>.3.1</w:t>
      </w:r>
      <w:r w:rsidRPr="00D67AB2">
        <w:t>-</w:t>
      </w:r>
      <w:r>
        <w:t>4</w:t>
      </w:r>
      <w:r w:rsidRPr="00D67AB2">
        <w:t xml:space="preserve">: </w:t>
      </w:r>
      <w:r>
        <w:t xml:space="preserve">Headers supported by the 307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636A15" w:rsidRPr="00D67AB2" w14:paraId="14EB070F" w14:textId="77777777" w:rsidTr="009F26F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C600505" w14:textId="77777777" w:rsidR="00636A15" w:rsidRPr="00D67AB2" w:rsidRDefault="00636A15" w:rsidP="009F26F9">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AAD7DFC" w14:textId="77777777" w:rsidR="00636A15" w:rsidRPr="00D67AB2" w:rsidRDefault="00636A15" w:rsidP="009F26F9">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CC71F57" w14:textId="77777777" w:rsidR="00636A15" w:rsidRPr="00D67AB2" w:rsidRDefault="00636A15" w:rsidP="009F26F9">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E0A0A93" w14:textId="77777777" w:rsidR="00636A15" w:rsidRPr="00D67AB2" w:rsidRDefault="00636A15" w:rsidP="009F26F9">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2446533" w14:textId="77777777" w:rsidR="00636A15" w:rsidRPr="00D67AB2" w:rsidRDefault="00636A15" w:rsidP="009F26F9">
            <w:pPr>
              <w:pStyle w:val="TAH"/>
            </w:pPr>
            <w:r w:rsidRPr="00D67AB2">
              <w:t>Description</w:t>
            </w:r>
          </w:p>
        </w:tc>
      </w:tr>
      <w:tr w:rsidR="00636A15" w:rsidRPr="00D67AB2" w14:paraId="78FC5E0F" w14:textId="77777777" w:rsidTr="009F26F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77A8067" w14:textId="77777777" w:rsidR="00636A15" w:rsidRPr="00D67AB2" w:rsidRDefault="00636A15" w:rsidP="009F26F9">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519CB181" w14:textId="77777777" w:rsidR="00636A15" w:rsidRPr="00D67AB2" w:rsidRDefault="00636A15" w:rsidP="009F26F9">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35283A6" w14:textId="77777777" w:rsidR="00636A15" w:rsidRPr="00D67AB2" w:rsidRDefault="00636A15" w:rsidP="009F26F9">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0F912C5B" w14:textId="77777777" w:rsidR="00636A15" w:rsidRPr="00D67AB2" w:rsidRDefault="00636A15" w:rsidP="009F26F9">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F5F699D" w14:textId="77777777" w:rsidR="00636A15" w:rsidRDefault="00636A15" w:rsidP="009F26F9">
            <w:pPr>
              <w:pStyle w:val="TAL"/>
            </w:pPr>
            <w:r w:rsidRPr="00D70312">
              <w:t xml:space="preserve">An alternative URI of the resource located on an alternative service instance within the </w:t>
            </w:r>
            <w:r>
              <w:t>same NRF</w:t>
            </w:r>
            <w:r w:rsidRPr="00D70312">
              <w:t xml:space="preserve"> </w:t>
            </w:r>
            <w:r>
              <w:t>or NRF (service) set.</w:t>
            </w:r>
          </w:p>
          <w:p w14:paraId="1A63929D" w14:textId="77777777" w:rsidR="00636A15" w:rsidRPr="00D67AB2" w:rsidRDefault="00636A15" w:rsidP="009F26F9">
            <w:pPr>
              <w:pStyle w:val="TAL"/>
            </w:pPr>
            <w:r>
              <w:t>For the case when a request is redirected to the same target resource via a different SCP, see clause 6.10.9.1 in 3GPP TS 29.500 [4].</w:t>
            </w:r>
          </w:p>
        </w:tc>
      </w:tr>
    </w:tbl>
    <w:p w14:paraId="04B15B2A" w14:textId="77777777" w:rsidR="00636A15" w:rsidRDefault="00636A15" w:rsidP="00636A15">
      <w:pPr>
        <w:rPr>
          <w:noProof/>
        </w:rPr>
      </w:pPr>
    </w:p>
    <w:p w14:paraId="23031B86" w14:textId="50258235" w:rsidR="00636A15" w:rsidRDefault="00636A15" w:rsidP="00636A15">
      <w:pPr>
        <w:pStyle w:val="TH"/>
      </w:pPr>
      <w:r>
        <w:t xml:space="preserve">Table </w:t>
      </w:r>
      <w:r w:rsidRPr="00690A26">
        <w:t>6.1.3.</w:t>
      </w:r>
      <w:r>
        <w:t>6</w:t>
      </w:r>
      <w:r w:rsidRPr="00690A26">
        <w:t>.3.1</w:t>
      </w:r>
      <w:r w:rsidRPr="00D67AB2">
        <w:t>-</w:t>
      </w:r>
      <w:r>
        <w:t>5</w:t>
      </w:r>
      <w:r w:rsidRPr="00D67AB2">
        <w:t xml:space="preserve">: </w:t>
      </w:r>
      <w:r>
        <w:t xml:space="preserve">Headers supported by the 308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636A15" w:rsidRPr="00D67AB2" w14:paraId="7BDE3C06" w14:textId="77777777" w:rsidTr="009F26F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9439F2C" w14:textId="77777777" w:rsidR="00636A15" w:rsidRPr="00D67AB2" w:rsidRDefault="00636A15" w:rsidP="009F26F9">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23E3D5E" w14:textId="77777777" w:rsidR="00636A15" w:rsidRPr="00D67AB2" w:rsidRDefault="00636A15" w:rsidP="009F26F9">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8C50594" w14:textId="77777777" w:rsidR="00636A15" w:rsidRPr="00D67AB2" w:rsidRDefault="00636A15" w:rsidP="009F26F9">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973F513" w14:textId="77777777" w:rsidR="00636A15" w:rsidRPr="00D67AB2" w:rsidRDefault="00636A15" w:rsidP="009F26F9">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08DD2D7" w14:textId="77777777" w:rsidR="00636A15" w:rsidRPr="00D67AB2" w:rsidRDefault="00636A15" w:rsidP="009F26F9">
            <w:pPr>
              <w:pStyle w:val="TAH"/>
            </w:pPr>
            <w:r w:rsidRPr="00D67AB2">
              <w:t>Description</w:t>
            </w:r>
          </w:p>
        </w:tc>
      </w:tr>
      <w:tr w:rsidR="00636A15" w:rsidRPr="00D67AB2" w14:paraId="7477A503" w14:textId="77777777" w:rsidTr="009F26F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7B19BAE" w14:textId="77777777" w:rsidR="00636A15" w:rsidRPr="00D67AB2" w:rsidRDefault="00636A15" w:rsidP="009F26F9">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13AE3276" w14:textId="77777777" w:rsidR="00636A15" w:rsidRPr="00D67AB2" w:rsidRDefault="00636A15" w:rsidP="009F26F9">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CD2A0F3" w14:textId="77777777" w:rsidR="00636A15" w:rsidRPr="00D67AB2" w:rsidRDefault="00636A15" w:rsidP="009F26F9">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7755A13" w14:textId="77777777" w:rsidR="00636A15" w:rsidRPr="00D67AB2" w:rsidRDefault="00636A15" w:rsidP="009F26F9">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C0D75E6" w14:textId="77777777" w:rsidR="00636A15" w:rsidRDefault="00636A15" w:rsidP="009F26F9">
            <w:pPr>
              <w:pStyle w:val="TAL"/>
            </w:pPr>
            <w:r w:rsidRPr="00D70312">
              <w:t xml:space="preserve">An alternative URI of the resource located on an alternative service instance within the </w:t>
            </w:r>
            <w:r>
              <w:t>same NRF</w:t>
            </w:r>
            <w:r w:rsidRPr="00D70312">
              <w:t xml:space="preserve"> </w:t>
            </w:r>
            <w:r>
              <w:t>or NRF (service) set.</w:t>
            </w:r>
          </w:p>
          <w:p w14:paraId="3B70E115" w14:textId="77777777" w:rsidR="00636A15" w:rsidRPr="00D67AB2" w:rsidRDefault="00636A15" w:rsidP="009F26F9">
            <w:pPr>
              <w:pStyle w:val="TAL"/>
            </w:pPr>
            <w:r>
              <w:t>For the case when a request is redirected to the same target resource via a different SCP, see clause 6.10.9.1 in 3GPP TS 29.500 [4].</w:t>
            </w:r>
          </w:p>
        </w:tc>
      </w:tr>
    </w:tbl>
    <w:p w14:paraId="2D0261BF" w14:textId="77777777" w:rsidR="00636A15" w:rsidRPr="00690A26" w:rsidRDefault="00636A15" w:rsidP="00636A15"/>
    <w:p w14:paraId="4F6CA764" w14:textId="38589A63" w:rsidR="00636A15" w:rsidRDefault="00636A15" w:rsidP="00636A15">
      <w:pPr>
        <w:pStyle w:val="TH"/>
      </w:pPr>
      <w:r w:rsidRPr="00D67AB2">
        <w:t>Table 6.</w:t>
      </w:r>
      <w:r>
        <w:t>1</w:t>
      </w:r>
      <w:r w:rsidRPr="00D67AB2">
        <w:t>.</w:t>
      </w:r>
      <w:r>
        <w:t>3</w:t>
      </w:r>
      <w:r w:rsidRPr="00D67AB2">
        <w:t>.</w:t>
      </w:r>
      <w:r>
        <w:t>6.3.1-6</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636A15" w:rsidRPr="00D67AB2" w14:paraId="73955553" w14:textId="77777777" w:rsidTr="009F26F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65E7A5A" w14:textId="77777777" w:rsidR="00636A15" w:rsidRPr="00D67AB2" w:rsidRDefault="00636A15" w:rsidP="009F26F9">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1888C10" w14:textId="77777777" w:rsidR="00636A15" w:rsidRPr="00D67AB2" w:rsidRDefault="00636A15" w:rsidP="009F26F9">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E721296" w14:textId="77777777" w:rsidR="00636A15" w:rsidRPr="00D67AB2" w:rsidRDefault="00636A15" w:rsidP="009F26F9">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93FD6FC" w14:textId="77777777" w:rsidR="00636A15" w:rsidRPr="00D67AB2" w:rsidRDefault="00636A15" w:rsidP="009F26F9">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1278139" w14:textId="77777777" w:rsidR="00636A15" w:rsidRPr="00D67AB2" w:rsidRDefault="00636A15" w:rsidP="009F26F9">
            <w:pPr>
              <w:pStyle w:val="TAH"/>
            </w:pPr>
            <w:r w:rsidRPr="00D67AB2">
              <w:t>Description</w:t>
            </w:r>
          </w:p>
        </w:tc>
      </w:tr>
      <w:tr w:rsidR="00636A15" w:rsidRPr="00D67AB2" w14:paraId="530C066E" w14:textId="77777777" w:rsidTr="009F26F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2F74764" w14:textId="77777777" w:rsidR="00636A15" w:rsidRDefault="00636A15" w:rsidP="009F26F9">
            <w:pPr>
              <w:pStyle w:val="TAL"/>
            </w:pPr>
            <w:r w:rsidRPr="007340C0">
              <w:t>Etag</w:t>
            </w:r>
          </w:p>
        </w:tc>
        <w:tc>
          <w:tcPr>
            <w:tcW w:w="732" w:type="pct"/>
            <w:tcBorders>
              <w:top w:val="single" w:sz="4" w:space="0" w:color="auto"/>
              <w:left w:val="single" w:sz="6" w:space="0" w:color="000000"/>
              <w:bottom w:val="single" w:sz="6" w:space="0" w:color="000000"/>
              <w:right w:val="single" w:sz="6" w:space="0" w:color="000000"/>
            </w:tcBorders>
          </w:tcPr>
          <w:p w14:paraId="237A9315" w14:textId="77777777" w:rsidR="00636A15" w:rsidRDefault="00636A15" w:rsidP="009F26F9">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069589C" w14:textId="77777777" w:rsidR="00636A15" w:rsidRDefault="00636A15" w:rsidP="009F26F9">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54791331" w14:textId="77777777" w:rsidR="00636A15" w:rsidRPr="00D67AB2" w:rsidRDefault="00636A15" w:rsidP="009F26F9">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3E21352" w14:textId="72344EAD" w:rsidR="00636A15" w:rsidRDefault="00636A15" w:rsidP="009F26F9">
            <w:pPr>
              <w:pStyle w:val="TAL"/>
            </w:pPr>
            <w:r w:rsidRPr="007340C0">
              <w:t>Entity Tag containing a strong validator, described in IETF</w:t>
            </w:r>
            <w:r>
              <w:t> </w:t>
            </w:r>
            <w:r w:rsidRPr="007340C0">
              <w:t>RFC</w:t>
            </w:r>
            <w:r>
              <w:t> 9110 [40]</w:t>
            </w:r>
            <w:r w:rsidRPr="007340C0">
              <w:t xml:space="preserve">, </w:t>
            </w:r>
            <w:r>
              <w:t>clause </w:t>
            </w:r>
            <w:r w:rsidR="00351E81">
              <w:t>8.8.3</w:t>
            </w:r>
          </w:p>
        </w:tc>
      </w:tr>
    </w:tbl>
    <w:p w14:paraId="0F5F9B68" w14:textId="77777777" w:rsidR="00636A15" w:rsidRPr="00690A26" w:rsidRDefault="00636A15" w:rsidP="00636A15"/>
    <w:p w14:paraId="61D99868" w14:textId="09F5E81A" w:rsidR="00636A15" w:rsidRPr="00690A26" w:rsidRDefault="00636A15" w:rsidP="00636A15">
      <w:pPr>
        <w:pStyle w:val="H6"/>
      </w:pPr>
      <w:r w:rsidRPr="00690A26">
        <w:t>6.1.3.</w:t>
      </w:r>
      <w:r>
        <w:t>6</w:t>
      </w:r>
      <w:r w:rsidRPr="00690A26">
        <w:t>.3.2</w:t>
      </w:r>
      <w:r w:rsidRPr="00690A26">
        <w:tab/>
        <w:t>PUT</w:t>
      </w:r>
    </w:p>
    <w:p w14:paraId="73B8AD63" w14:textId="77777777" w:rsidR="00636A15" w:rsidRPr="00690A26" w:rsidRDefault="00636A15" w:rsidP="00636A15">
      <w:r w:rsidRPr="00690A26">
        <w:t xml:space="preserve">This method registers new </w:t>
      </w:r>
      <w:r>
        <w:t>Shared Data</w:t>
      </w:r>
      <w:r w:rsidRPr="00690A26">
        <w:t xml:space="preserve"> in the NRF, or replaces completely existing </w:t>
      </w:r>
      <w:r>
        <w:t>Shared Data</w:t>
      </w:r>
      <w:r w:rsidRPr="00690A26">
        <w:t>.</w:t>
      </w:r>
    </w:p>
    <w:p w14:paraId="0EE0A67B" w14:textId="465BDC48" w:rsidR="00636A15" w:rsidRPr="00690A26" w:rsidRDefault="00636A15" w:rsidP="00636A15">
      <w:r w:rsidRPr="00690A26">
        <w:t>This method shall support the URI query parameters specified in table 6.1.3.</w:t>
      </w:r>
      <w:r>
        <w:t>6</w:t>
      </w:r>
      <w:r w:rsidRPr="00690A26">
        <w:t>.3.2-1.</w:t>
      </w:r>
    </w:p>
    <w:p w14:paraId="5B5F655E" w14:textId="557B6D8D" w:rsidR="00636A15" w:rsidRPr="00690A26" w:rsidRDefault="00636A15" w:rsidP="00636A15">
      <w:pPr>
        <w:pStyle w:val="TH"/>
        <w:rPr>
          <w:rFonts w:cs="Arial"/>
        </w:rPr>
      </w:pPr>
      <w:r w:rsidRPr="00690A26">
        <w:t>Table 6.1.3.</w:t>
      </w:r>
      <w:r>
        <w:t>6</w:t>
      </w:r>
      <w:r w:rsidRPr="00690A26">
        <w:t>.3.2-1: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636A15" w:rsidRPr="00690A26" w14:paraId="4A79F01A" w14:textId="77777777" w:rsidTr="009F26F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5C0B930" w14:textId="77777777" w:rsidR="00636A15" w:rsidRPr="00690A26" w:rsidRDefault="00636A15" w:rsidP="009F26F9">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D8D51CE" w14:textId="77777777" w:rsidR="00636A15" w:rsidRPr="00690A26" w:rsidRDefault="00636A15" w:rsidP="009F26F9">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31885747" w14:textId="77777777" w:rsidR="00636A15" w:rsidRPr="00690A26" w:rsidRDefault="00636A15" w:rsidP="009F26F9">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568919FB" w14:textId="77777777" w:rsidR="00636A15" w:rsidRPr="00690A26" w:rsidRDefault="00636A15" w:rsidP="009F26F9">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64B68E32" w14:textId="77777777" w:rsidR="00636A15" w:rsidRPr="00690A26" w:rsidRDefault="00636A15" w:rsidP="009F26F9">
            <w:pPr>
              <w:pStyle w:val="TAH"/>
            </w:pPr>
            <w:r w:rsidRPr="00690A26">
              <w:t>Description</w:t>
            </w:r>
          </w:p>
        </w:tc>
      </w:tr>
      <w:tr w:rsidR="00636A15" w:rsidRPr="00690A26" w14:paraId="6BE61AAA" w14:textId="77777777" w:rsidTr="009F26F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2FCEA6A" w14:textId="77777777" w:rsidR="00636A15" w:rsidRPr="00690A26" w:rsidRDefault="00636A15" w:rsidP="009F26F9">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7BB9BD98" w14:textId="77777777" w:rsidR="00636A15" w:rsidRPr="00690A26" w:rsidRDefault="00636A15" w:rsidP="009F26F9">
            <w:pPr>
              <w:pStyle w:val="TAL"/>
            </w:pPr>
          </w:p>
        </w:tc>
        <w:tc>
          <w:tcPr>
            <w:tcW w:w="597" w:type="pct"/>
            <w:tcBorders>
              <w:top w:val="single" w:sz="4" w:space="0" w:color="auto"/>
              <w:left w:val="single" w:sz="6" w:space="0" w:color="000000"/>
              <w:bottom w:val="single" w:sz="6" w:space="0" w:color="000000"/>
              <w:right w:val="single" w:sz="6" w:space="0" w:color="000000"/>
            </w:tcBorders>
          </w:tcPr>
          <w:p w14:paraId="1FAB6F4D" w14:textId="77777777" w:rsidR="00636A15" w:rsidRPr="00690A26" w:rsidRDefault="00636A15" w:rsidP="009F26F9">
            <w:pPr>
              <w:pStyle w:val="TAC"/>
            </w:pPr>
          </w:p>
        </w:tc>
        <w:tc>
          <w:tcPr>
            <w:tcW w:w="873" w:type="pct"/>
            <w:tcBorders>
              <w:top w:val="single" w:sz="4" w:space="0" w:color="auto"/>
              <w:left w:val="single" w:sz="6" w:space="0" w:color="000000"/>
              <w:bottom w:val="single" w:sz="6" w:space="0" w:color="000000"/>
              <w:right w:val="single" w:sz="6" w:space="0" w:color="000000"/>
            </w:tcBorders>
          </w:tcPr>
          <w:p w14:paraId="0ED992D9" w14:textId="77777777" w:rsidR="00636A15" w:rsidRPr="00690A26" w:rsidRDefault="00636A15" w:rsidP="009F26F9">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4BE3594F" w14:textId="77777777" w:rsidR="00636A15" w:rsidRPr="00690A26" w:rsidRDefault="00636A15" w:rsidP="009F26F9">
            <w:pPr>
              <w:pStyle w:val="TAL"/>
            </w:pPr>
          </w:p>
        </w:tc>
      </w:tr>
    </w:tbl>
    <w:p w14:paraId="7599EC55" w14:textId="77777777" w:rsidR="00636A15" w:rsidRPr="00690A26" w:rsidRDefault="00636A15" w:rsidP="00636A15"/>
    <w:p w14:paraId="2D0C6D65" w14:textId="0219BA3B" w:rsidR="00636A15" w:rsidRPr="00690A26" w:rsidRDefault="00636A15" w:rsidP="00636A15">
      <w:r w:rsidRPr="00690A26">
        <w:t>This method shall support the request data structures specified in table 6.1.3.</w:t>
      </w:r>
      <w:r>
        <w:t>6</w:t>
      </w:r>
      <w:r w:rsidRPr="00690A26">
        <w:t>.3.2-2 and the response data structures and response codes specified in table 6.1.3.</w:t>
      </w:r>
      <w:r>
        <w:t>6</w:t>
      </w:r>
      <w:r w:rsidRPr="00690A26">
        <w:t>.3.2-3.</w:t>
      </w:r>
    </w:p>
    <w:p w14:paraId="50CD808D" w14:textId="6DCF1C71" w:rsidR="00636A15" w:rsidRPr="00690A26" w:rsidRDefault="00636A15" w:rsidP="00636A15">
      <w:pPr>
        <w:pStyle w:val="TH"/>
      </w:pPr>
      <w:r w:rsidRPr="00690A26">
        <w:t>Table 6.1.3.</w:t>
      </w:r>
      <w:r>
        <w:t>6</w:t>
      </w:r>
      <w:r w:rsidRPr="00690A26">
        <w:t>.3.2-2: Data structures supported by the PUT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636A15" w:rsidRPr="00690A26" w14:paraId="0E5C8000" w14:textId="77777777" w:rsidTr="009F26F9">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6C97849" w14:textId="77777777" w:rsidR="00636A15" w:rsidRPr="00690A26" w:rsidRDefault="00636A15" w:rsidP="009F26F9">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2A188B45" w14:textId="77777777" w:rsidR="00636A15" w:rsidRPr="00690A26" w:rsidRDefault="00636A15" w:rsidP="009F26F9">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0AA3AE8F" w14:textId="77777777" w:rsidR="00636A15" w:rsidRPr="00690A26" w:rsidRDefault="00636A15" w:rsidP="009F26F9">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446C6B48" w14:textId="77777777" w:rsidR="00636A15" w:rsidRPr="00690A26" w:rsidRDefault="00636A15" w:rsidP="009F26F9">
            <w:pPr>
              <w:pStyle w:val="TAH"/>
            </w:pPr>
            <w:r w:rsidRPr="00690A26">
              <w:t>Description</w:t>
            </w:r>
          </w:p>
        </w:tc>
      </w:tr>
      <w:tr w:rsidR="00636A15" w:rsidRPr="00690A26" w14:paraId="118C0AD3" w14:textId="77777777" w:rsidTr="009F26F9">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DA7477C" w14:textId="77777777" w:rsidR="00636A15" w:rsidRPr="00690A26" w:rsidRDefault="00636A15" w:rsidP="009F26F9">
            <w:pPr>
              <w:pStyle w:val="TAL"/>
            </w:pPr>
            <w:r>
              <w:t>SharedData</w:t>
            </w:r>
          </w:p>
        </w:tc>
        <w:tc>
          <w:tcPr>
            <w:tcW w:w="960" w:type="dxa"/>
            <w:tcBorders>
              <w:top w:val="single" w:sz="4" w:space="0" w:color="auto"/>
              <w:left w:val="single" w:sz="6" w:space="0" w:color="000000"/>
              <w:bottom w:val="single" w:sz="6" w:space="0" w:color="000000"/>
              <w:right w:val="single" w:sz="6" w:space="0" w:color="000000"/>
            </w:tcBorders>
          </w:tcPr>
          <w:p w14:paraId="656E1E76" w14:textId="77777777" w:rsidR="00636A15" w:rsidRPr="00690A26" w:rsidRDefault="00636A15" w:rsidP="009F26F9">
            <w:pPr>
              <w:pStyle w:val="TAC"/>
            </w:pPr>
            <w:r w:rsidRPr="00690A26">
              <w:t>M</w:t>
            </w:r>
          </w:p>
        </w:tc>
        <w:tc>
          <w:tcPr>
            <w:tcW w:w="3331" w:type="dxa"/>
            <w:tcBorders>
              <w:top w:val="single" w:sz="4" w:space="0" w:color="auto"/>
              <w:left w:val="single" w:sz="6" w:space="0" w:color="000000"/>
              <w:bottom w:val="single" w:sz="6" w:space="0" w:color="000000"/>
              <w:right w:val="single" w:sz="6" w:space="0" w:color="000000"/>
            </w:tcBorders>
          </w:tcPr>
          <w:p w14:paraId="4C937A78" w14:textId="77777777" w:rsidR="00636A15" w:rsidRPr="00690A26" w:rsidRDefault="00636A15" w:rsidP="009F26F9">
            <w:pPr>
              <w:pStyle w:val="TAL"/>
            </w:pPr>
            <w:r w:rsidRPr="00690A26">
              <w:t>1</w:t>
            </w: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50CE331F" w14:textId="77777777" w:rsidR="00636A15" w:rsidRPr="00690A26" w:rsidRDefault="00636A15" w:rsidP="009F26F9">
            <w:pPr>
              <w:pStyle w:val="TAL"/>
            </w:pPr>
            <w:r>
              <w:t>Shared Data</w:t>
            </w:r>
            <w:r w:rsidRPr="00690A26">
              <w:t xml:space="preserve"> to be registered, or completely replaced, in NRF.</w:t>
            </w:r>
          </w:p>
        </w:tc>
      </w:tr>
    </w:tbl>
    <w:p w14:paraId="4487FCF8" w14:textId="77777777" w:rsidR="00636A15" w:rsidRPr="00690A26" w:rsidRDefault="00636A15" w:rsidP="00636A15"/>
    <w:p w14:paraId="30009867" w14:textId="216E9505" w:rsidR="00636A15" w:rsidRPr="00690A26" w:rsidRDefault="00636A15" w:rsidP="00636A15">
      <w:pPr>
        <w:pStyle w:val="TH"/>
      </w:pPr>
      <w:r w:rsidRPr="00690A26">
        <w:lastRenderedPageBreak/>
        <w:t>Table 6.1.3.</w:t>
      </w:r>
      <w:r>
        <w:t>6</w:t>
      </w:r>
      <w:r w:rsidRPr="00690A26">
        <w:t>.3.2-3: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5"/>
        <w:gridCol w:w="532"/>
        <w:gridCol w:w="1191"/>
        <w:gridCol w:w="2070"/>
        <w:gridCol w:w="4137"/>
      </w:tblGrid>
      <w:tr w:rsidR="00636A15" w:rsidRPr="00690A26" w14:paraId="5889DD89" w14:textId="77777777" w:rsidTr="009F26F9">
        <w:trPr>
          <w:jc w:val="center"/>
        </w:trPr>
        <w:tc>
          <w:tcPr>
            <w:tcW w:w="944" w:type="pct"/>
            <w:tcBorders>
              <w:top w:val="single" w:sz="4" w:space="0" w:color="auto"/>
              <w:left w:val="single" w:sz="4" w:space="0" w:color="auto"/>
              <w:bottom w:val="single" w:sz="4" w:space="0" w:color="auto"/>
              <w:right w:val="single" w:sz="4" w:space="0" w:color="auto"/>
            </w:tcBorders>
            <w:shd w:val="clear" w:color="auto" w:fill="C0C0C0"/>
          </w:tcPr>
          <w:p w14:paraId="21E366E2" w14:textId="77777777" w:rsidR="00636A15" w:rsidRPr="00690A26" w:rsidRDefault="00636A15" w:rsidP="009F26F9">
            <w:pPr>
              <w:pStyle w:val="TAH"/>
            </w:pPr>
            <w:r w:rsidRPr="00690A26">
              <w:t>Data type</w:t>
            </w:r>
          </w:p>
        </w:tc>
        <w:tc>
          <w:tcPr>
            <w:tcW w:w="272" w:type="pct"/>
            <w:tcBorders>
              <w:top w:val="single" w:sz="4" w:space="0" w:color="auto"/>
              <w:left w:val="single" w:sz="4" w:space="0" w:color="auto"/>
              <w:bottom w:val="single" w:sz="4" w:space="0" w:color="auto"/>
              <w:right w:val="single" w:sz="4" w:space="0" w:color="auto"/>
            </w:tcBorders>
            <w:shd w:val="clear" w:color="auto" w:fill="C0C0C0"/>
          </w:tcPr>
          <w:p w14:paraId="2BEEC02C" w14:textId="77777777" w:rsidR="00636A15" w:rsidRPr="00690A26" w:rsidRDefault="00636A15" w:rsidP="009F26F9">
            <w:pPr>
              <w:pStyle w:val="TAH"/>
            </w:pPr>
            <w:r w:rsidRPr="00690A26">
              <w:t>P</w:t>
            </w:r>
          </w:p>
        </w:tc>
        <w:tc>
          <w:tcPr>
            <w:tcW w:w="609" w:type="pct"/>
            <w:tcBorders>
              <w:top w:val="single" w:sz="4" w:space="0" w:color="auto"/>
              <w:left w:val="single" w:sz="4" w:space="0" w:color="auto"/>
              <w:bottom w:val="single" w:sz="4" w:space="0" w:color="auto"/>
              <w:right w:val="single" w:sz="4" w:space="0" w:color="auto"/>
            </w:tcBorders>
            <w:shd w:val="clear" w:color="auto" w:fill="C0C0C0"/>
          </w:tcPr>
          <w:p w14:paraId="014F2A2F" w14:textId="77777777" w:rsidR="00636A15" w:rsidRPr="00690A26" w:rsidRDefault="00636A15" w:rsidP="009F26F9">
            <w:pPr>
              <w:pStyle w:val="TAH"/>
            </w:pPr>
            <w:r w:rsidRPr="00690A26">
              <w:t>Cardinality</w:t>
            </w:r>
          </w:p>
        </w:tc>
        <w:tc>
          <w:tcPr>
            <w:tcW w:w="1059" w:type="pct"/>
            <w:tcBorders>
              <w:top w:val="single" w:sz="4" w:space="0" w:color="auto"/>
              <w:left w:val="single" w:sz="4" w:space="0" w:color="auto"/>
              <w:bottom w:val="single" w:sz="4" w:space="0" w:color="auto"/>
              <w:right w:val="single" w:sz="4" w:space="0" w:color="auto"/>
            </w:tcBorders>
            <w:shd w:val="clear" w:color="auto" w:fill="C0C0C0"/>
          </w:tcPr>
          <w:p w14:paraId="55120A84" w14:textId="77777777" w:rsidR="00636A15" w:rsidRPr="00690A26" w:rsidRDefault="00636A15" w:rsidP="009F26F9">
            <w:pPr>
              <w:pStyle w:val="TAH"/>
            </w:pPr>
            <w:r w:rsidRPr="00690A26">
              <w:t>Response</w:t>
            </w:r>
          </w:p>
          <w:p w14:paraId="302A41B2" w14:textId="77777777" w:rsidR="00636A15" w:rsidRPr="00690A26" w:rsidRDefault="00636A15" w:rsidP="009F26F9">
            <w:pPr>
              <w:pStyle w:val="TAH"/>
            </w:pPr>
            <w:r w:rsidRPr="00690A26">
              <w:t>codes</w:t>
            </w:r>
          </w:p>
        </w:tc>
        <w:tc>
          <w:tcPr>
            <w:tcW w:w="2116" w:type="pct"/>
            <w:tcBorders>
              <w:top w:val="single" w:sz="4" w:space="0" w:color="auto"/>
              <w:left w:val="single" w:sz="4" w:space="0" w:color="auto"/>
              <w:bottom w:val="single" w:sz="4" w:space="0" w:color="auto"/>
              <w:right w:val="single" w:sz="4" w:space="0" w:color="auto"/>
            </w:tcBorders>
            <w:shd w:val="clear" w:color="auto" w:fill="C0C0C0"/>
          </w:tcPr>
          <w:p w14:paraId="60272380" w14:textId="77777777" w:rsidR="00636A15" w:rsidRPr="00690A26" w:rsidRDefault="00636A15" w:rsidP="009F26F9">
            <w:pPr>
              <w:pStyle w:val="TAH"/>
            </w:pPr>
            <w:r w:rsidRPr="00690A26">
              <w:t>Description</w:t>
            </w:r>
          </w:p>
        </w:tc>
      </w:tr>
      <w:tr w:rsidR="00636A15" w:rsidRPr="00690A26" w14:paraId="420CBAF6" w14:textId="77777777" w:rsidTr="009F26F9">
        <w:trPr>
          <w:jc w:val="center"/>
        </w:trPr>
        <w:tc>
          <w:tcPr>
            <w:tcW w:w="944" w:type="pct"/>
            <w:tcBorders>
              <w:top w:val="single" w:sz="4" w:space="0" w:color="auto"/>
              <w:left w:val="single" w:sz="6" w:space="0" w:color="000000"/>
              <w:bottom w:val="single" w:sz="6" w:space="0" w:color="000000"/>
              <w:right w:val="single" w:sz="6" w:space="0" w:color="000000"/>
            </w:tcBorders>
            <w:shd w:val="clear" w:color="auto" w:fill="auto"/>
          </w:tcPr>
          <w:p w14:paraId="3C04AA29" w14:textId="77777777" w:rsidR="00636A15" w:rsidRPr="00690A26" w:rsidRDefault="00636A15" w:rsidP="009F26F9">
            <w:pPr>
              <w:pStyle w:val="TAL"/>
            </w:pPr>
            <w:r>
              <w:t>SharedData</w:t>
            </w:r>
          </w:p>
        </w:tc>
        <w:tc>
          <w:tcPr>
            <w:tcW w:w="272" w:type="pct"/>
            <w:tcBorders>
              <w:top w:val="single" w:sz="4" w:space="0" w:color="auto"/>
              <w:left w:val="single" w:sz="6" w:space="0" w:color="000000"/>
              <w:bottom w:val="single" w:sz="6" w:space="0" w:color="000000"/>
              <w:right w:val="single" w:sz="6" w:space="0" w:color="000000"/>
            </w:tcBorders>
          </w:tcPr>
          <w:p w14:paraId="1A00B51F" w14:textId="77777777" w:rsidR="00636A15" w:rsidRPr="00690A26" w:rsidRDefault="00636A15" w:rsidP="009F26F9">
            <w:pPr>
              <w:pStyle w:val="TAC"/>
            </w:pPr>
            <w:r w:rsidRPr="00690A26">
              <w:t>M</w:t>
            </w:r>
          </w:p>
        </w:tc>
        <w:tc>
          <w:tcPr>
            <w:tcW w:w="609" w:type="pct"/>
            <w:tcBorders>
              <w:top w:val="single" w:sz="4" w:space="0" w:color="auto"/>
              <w:left w:val="single" w:sz="6" w:space="0" w:color="000000"/>
              <w:bottom w:val="single" w:sz="6" w:space="0" w:color="000000"/>
              <w:right w:val="single" w:sz="6" w:space="0" w:color="000000"/>
            </w:tcBorders>
          </w:tcPr>
          <w:p w14:paraId="28313204" w14:textId="77777777" w:rsidR="00636A15" w:rsidRPr="00690A26" w:rsidRDefault="00636A15" w:rsidP="009F26F9">
            <w:pPr>
              <w:pStyle w:val="TAL"/>
            </w:pPr>
            <w:r w:rsidRPr="00690A26">
              <w:t>1</w:t>
            </w:r>
          </w:p>
        </w:tc>
        <w:tc>
          <w:tcPr>
            <w:tcW w:w="1059" w:type="pct"/>
            <w:tcBorders>
              <w:top w:val="single" w:sz="4" w:space="0" w:color="auto"/>
              <w:left w:val="single" w:sz="6" w:space="0" w:color="000000"/>
              <w:bottom w:val="single" w:sz="6" w:space="0" w:color="000000"/>
              <w:right w:val="single" w:sz="6" w:space="0" w:color="000000"/>
            </w:tcBorders>
          </w:tcPr>
          <w:p w14:paraId="02588F6F" w14:textId="77777777" w:rsidR="00636A15" w:rsidRPr="00690A26" w:rsidRDefault="00636A15" w:rsidP="009F26F9">
            <w:pPr>
              <w:pStyle w:val="TAL"/>
            </w:pPr>
            <w:r w:rsidRPr="00690A26">
              <w:t>200 OK</w:t>
            </w:r>
          </w:p>
        </w:tc>
        <w:tc>
          <w:tcPr>
            <w:tcW w:w="2116" w:type="pct"/>
            <w:tcBorders>
              <w:top w:val="single" w:sz="4" w:space="0" w:color="auto"/>
              <w:left w:val="single" w:sz="6" w:space="0" w:color="000000"/>
              <w:bottom w:val="single" w:sz="6" w:space="0" w:color="000000"/>
              <w:right w:val="single" w:sz="6" w:space="0" w:color="000000"/>
            </w:tcBorders>
            <w:shd w:val="clear" w:color="auto" w:fill="auto"/>
          </w:tcPr>
          <w:p w14:paraId="1A834FD9" w14:textId="77777777" w:rsidR="00636A15" w:rsidRPr="00690A26" w:rsidRDefault="00636A15" w:rsidP="009F26F9">
            <w:pPr>
              <w:pStyle w:val="TAL"/>
            </w:pPr>
            <w:r w:rsidRPr="00690A26">
              <w:t xml:space="preserve">This case represents the successful replacement of existing </w:t>
            </w:r>
            <w:r>
              <w:t>Shared Data</w:t>
            </w:r>
            <w:r w:rsidRPr="00690A26">
              <w:t>.</w:t>
            </w:r>
          </w:p>
          <w:p w14:paraId="3A9AE5FE" w14:textId="77777777" w:rsidR="00636A15" w:rsidRPr="00690A26" w:rsidRDefault="00636A15" w:rsidP="009F26F9">
            <w:pPr>
              <w:pStyle w:val="TAL"/>
            </w:pPr>
          </w:p>
          <w:p w14:paraId="6376078E" w14:textId="77777777" w:rsidR="00636A15" w:rsidRPr="00690A26" w:rsidRDefault="00636A15" w:rsidP="009F26F9">
            <w:pPr>
              <w:pStyle w:val="TAL"/>
            </w:pPr>
            <w:r w:rsidRPr="00690A26">
              <w:t xml:space="preserve">Upon success, a response body is returned containing the replaced </w:t>
            </w:r>
            <w:r>
              <w:t>Shared Data</w:t>
            </w:r>
            <w:r w:rsidRPr="00690A26">
              <w:t>.</w:t>
            </w:r>
          </w:p>
        </w:tc>
      </w:tr>
      <w:tr w:rsidR="00636A15" w:rsidRPr="00690A26" w14:paraId="24CF5D0F" w14:textId="77777777" w:rsidTr="009F26F9">
        <w:trPr>
          <w:jc w:val="center"/>
        </w:trPr>
        <w:tc>
          <w:tcPr>
            <w:tcW w:w="944" w:type="pct"/>
            <w:tcBorders>
              <w:top w:val="single" w:sz="4" w:space="0" w:color="auto"/>
              <w:left w:val="single" w:sz="6" w:space="0" w:color="000000"/>
              <w:bottom w:val="single" w:sz="6" w:space="0" w:color="000000"/>
              <w:right w:val="single" w:sz="6" w:space="0" w:color="000000"/>
            </w:tcBorders>
            <w:shd w:val="clear" w:color="auto" w:fill="auto"/>
          </w:tcPr>
          <w:p w14:paraId="7D6D4A2D" w14:textId="77777777" w:rsidR="00636A15" w:rsidRDefault="00636A15" w:rsidP="009F26F9">
            <w:pPr>
              <w:pStyle w:val="TAL"/>
            </w:pPr>
            <w:r w:rsidRPr="00690A26">
              <w:t>n/a</w:t>
            </w:r>
          </w:p>
        </w:tc>
        <w:tc>
          <w:tcPr>
            <w:tcW w:w="272" w:type="pct"/>
            <w:tcBorders>
              <w:top w:val="single" w:sz="4" w:space="0" w:color="auto"/>
              <w:left w:val="single" w:sz="6" w:space="0" w:color="000000"/>
              <w:bottom w:val="single" w:sz="6" w:space="0" w:color="000000"/>
              <w:right w:val="single" w:sz="6" w:space="0" w:color="000000"/>
            </w:tcBorders>
          </w:tcPr>
          <w:p w14:paraId="64C3A63E" w14:textId="77777777" w:rsidR="00636A15" w:rsidRPr="00690A26" w:rsidRDefault="00636A15" w:rsidP="009F26F9">
            <w:pPr>
              <w:pStyle w:val="TAC"/>
            </w:pPr>
          </w:p>
        </w:tc>
        <w:tc>
          <w:tcPr>
            <w:tcW w:w="609" w:type="pct"/>
            <w:tcBorders>
              <w:top w:val="single" w:sz="4" w:space="0" w:color="auto"/>
              <w:left w:val="single" w:sz="6" w:space="0" w:color="000000"/>
              <w:bottom w:val="single" w:sz="6" w:space="0" w:color="000000"/>
              <w:right w:val="single" w:sz="6" w:space="0" w:color="000000"/>
            </w:tcBorders>
          </w:tcPr>
          <w:p w14:paraId="40CD8924" w14:textId="77777777" w:rsidR="00636A15" w:rsidRPr="00690A26" w:rsidRDefault="00636A15" w:rsidP="009F26F9">
            <w:pPr>
              <w:pStyle w:val="TAL"/>
            </w:pPr>
          </w:p>
        </w:tc>
        <w:tc>
          <w:tcPr>
            <w:tcW w:w="1059" w:type="pct"/>
            <w:tcBorders>
              <w:top w:val="single" w:sz="4" w:space="0" w:color="auto"/>
              <w:left w:val="single" w:sz="6" w:space="0" w:color="000000"/>
              <w:bottom w:val="single" w:sz="6" w:space="0" w:color="000000"/>
              <w:right w:val="single" w:sz="6" w:space="0" w:color="000000"/>
            </w:tcBorders>
          </w:tcPr>
          <w:p w14:paraId="28130425" w14:textId="77777777" w:rsidR="00636A15" w:rsidRPr="00690A26" w:rsidRDefault="00636A15" w:rsidP="009F26F9">
            <w:pPr>
              <w:pStyle w:val="TAL"/>
            </w:pPr>
            <w:r w:rsidRPr="00690A26">
              <w:t>204 No Content</w:t>
            </w:r>
          </w:p>
        </w:tc>
        <w:tc>
          <w:tcPr>
            <w:tcW w:w="2116" w:type="pct"/>
            <w:tcBorders>
              <w:top w:val="single" w:sz="4" w:space="0" w:color="auto"/>
              <w:left w:val="single" w:sz="6" w:space="0" w:color="000000"/>
              <w:bottom w:val="single" w:sz="6" w:space="0" w:color="000000"/>
              <w:right w:val="single" w:sz="6" w:space="0" w:color="000000"/>
            </w:tcBorders>
            <w:shd w:val="clear" w:color="auto" w:fill="auto"/>
          </w:tcPr>
          <w:p w14:paraId="7C92BFA7" w14:textId="77777777" w:rsidR="00636A15" w:rsidRPr="00690A26" w:rsidRDefault="00636A15" w:rsidP="009F26F9">
            <w:pPr>
              <w:pStyle w:val="TAL"/>
            </w:pPr>
            <w:r w:rsidRPr="00690A26">
              <w:t xml:space="preserve">This case represents the successful replacement of existing </w:t>
            </w:r>
            <w:r>
              <w:t>Shared Data</w:t>
            </w:r>
            <w:r w:rsidRPr="00690A26">
              <w:t>.</w:t>
            </w:r>
          </w:p>
        </w:tc>
      </w:tr>
      <w:tr w:rsidR="00636A15" w:rsidRPr="00690A26" w14:paraId="1F4FC1FC" w14:textId="77777777" w:rsidTr="009F26F9">
        <w:trPr>
          <w:jc w:val="center"/>
        </w:trPr>
        <w:tc>
          <w:tcPr>
            <w:tcW w:w="944" w:type="pct"/>
            <w:tcBorders>
              <w:top w:val="single" w:sz="4" w:space="0" w:color="auto"/>
              <w:left w:val="single" w:sz="6" w:space="0" w:color="000000"/>
              <w:bottom w:val="single" w:sz="4" w:space="0" w:color="auto"/>
              <w:right w:val="single" w:sz="6" w:space="0" w:color="000000"/>
            </w:tcBorders>
            <w:shd w:val="clear" w:color="auto" w:fill="auto"/>
          </w:tcPr>
          <w:p w14:paraId="4231D7CC" w14:textId="77777777" w:rsidR="00636A15" w:rsidRPr="00690A26" w:rsidRDefault="00636A15" w:rsidP="009F26F9">
            <w:pPr>
              <w:pStyle w:val="TAL"/>
            </w:pPr>
            <w:r>
              <w:t>SharedData</w:t>
            </w:r>
          </w:p>
        </w:tc>
        <w:tc>
          <w:tcPr>
            <w:tcW w:w="272" w:type="pct"/>
            <w:tcBorders>
              <w:top w:val="single" w:sz="4" w:space="0" w:color="auto"/>
              <w:left w:val="single" w:sz="6" w:space="0" w:color="000000"/>
              <w:bottom w:val="single" w:sz="4" w:space="0" w:color="auto"/>
              <w:right w:val="single" w:sz="6" w:space="0" w:color="000000"/>
            </w:tcBorders>
          </w:tcPr>
          <w:p w14:paraId="0D3094AA" w14:textId="77777777" w:rsidR="00636A15" w:rsidRPr="00690A26" w:rsidRDefault="00636A15" w:rsidP="009F26F9">
            <w:pPr>
              <w:pStyle w:val="TAC"/>
            </w:pPr>
            <w:r w:rsidRPr="00690A26">
              <w:t>M</w:t>
            </w:r>
          </w:p>
        </w:tc>
        <w:tc>
          <w:tcPr>
            <w:tcW w:w="609" w:type="pct"/>
            <w:tcBorders>
              <w:top w:val="single" w:sz="4" w:space="0" w:color="auto"/>
              <w:left w:val="single" w:sz="6" w:space="0" w:color="000000"/>
              <w:bottom w:val="single" w:sz="4" w:space="0" w:color="auto"/>
              <w:right w:val="single" w:sz="6" w:space="0" w:color="000000"/>
            </w:tcBorders>
          </w:tcPr>
          <w:p w14:paraId="1BC3F249" w14:textId="77777777" w:rsidR="00636A15" w:rsidRPr="00690A26" w:rsidRDefault="00636A15" w:rsidP="009F26F9">
            <w:pPr>
              <w:pStyle w:val="TAL"/>
            </w:pPr>
            <w:r w:rsidRPr="00690A26">
              <w:t>1</w:t>
            </w:r>
          </w:p>
        </w:tc>
        <w:tc>
          <w:tcPr>
            <w:tcW w:w="1059" w:type="pct"/>
            <w:tcBorders>
              <w:top w:val="single" w:sz="4" w:space="0" w:color="auto"/>
              <w:left w:val="single" w:sz="6" w:space="0" w:color="000000"/>
              <w:bottom w:val="single" w:sz="4" w:space="0" w:color="auto"/>
              <w:right w:val="single" w:sz="6" w:space="0" w:color="000000"/>
            </w:tcBorders>
          </w:tcPr>
          <w:p w14:paraId="47329AA8" w14:textId="77777777" w:rsidR="00636A15" w:rsidRPr="00690A26" w:rsidRDefault="00636A15" w:rsidP="009F26F9">
            <w:pPr>
              <w:pStyle w:val="TAL"/>
            </w:pPr>
            <w:r w:rsidRPr="00690A26">
              <w:t>201 Created</w:t>
            </w:r>
          </w:p>
        </w:tc>
        <w:tc>
          <w:tcPr>
            <w:tcW w:w="2116" w:type="pct"/>
            <w:tcBorders>
              <w:top w:val="single" w:sz="4" w:space="0" w:color="auto"/>
              <w:left w:val="single" w:sz="6" w:space="0" w:color="000000"/>
              <w:bottom w:val="single" w:sz="4" w:space="0" w:color="auto"/>
              <w:right w:val="single" w:sz="6" w:space="0" w:color="000000"/>
            </w:tcBorders>
            <w:shd w:val="clear" w:color="auto" w:fill="auto"/>
          </w:tcPr>
          <w:p w14:paraId="7B640B73" w14:textId="77777777" w:rsidR="00636A15" w:rsidRPr="00690A26" w:rsidRDefault="00636A15" w:rsidP="009F26F9">
            <w:pPr>
              <w:pStyle w:val="TAL"/>
            </w:pPr>
            <w:r w:rsidRPr="00690A26">
              <w:t xml:space="preserve">This case represents the successful registration of new </w:t>
            </w:r>
            <w:r>
              <w:t>Shared Data</w:t>
            </w:r>
            <w:r w:rsidRPr="00690A26">
              <w:t>.</w:t>
            </w:r>
          </w:p>
          <w:p w14:paraId="4818349C" w14:textId="77777777" w:rsidR="00636A15" w:rsidRPr="00690A26" w:rsidRDefault="00636A15" w:rsidP="009F26F9">
            <w:pPr>
              <w:pStyle w:val="TAL"/>
            </w:pPr>
          </w:p>
          <w:p w14:paraId="63A72BFF" w14:textId="77777777" w:rsidR="00636A15" w:rsidRPr="00690A26" w:rsidRDefault="00636A15" w:rsidP="009F26F9">
            <w:pPr>
              <w:pStyle w:val="TAL"/>
            </w:pPr>
            <w:r w:rsidRPr="00690A26">
              <w:t xml:space="preserve">Upon success, a response body is returned containing the newly created </w:t>
            </w:r>
            <w:r>
              <w:t>Shared Data</w:t>
            </w:r>
            <w:r w:rsidRPr="00690A26">
              <w:t xml:space="preserve">; also, the HTTP response shall include a "Location" HTTP header that contains the resource URI of the created </w:t>
            </w:r>
            <w:r>
              <w:t>Shared Data</w:t>
            </w:r>
            <w:r w:rsidRPr="00690A26">
              <w:t>.</w:t>
            </w:r>
          </w:p>
        </w:tc>
      </w:tr>
      <w:tr w:rsidR="00636A15" w:rsidRPr="00690A26" w14:paraId="0ADC1B34" w14:textId="77777777" w:rsidTr="009F26F9">
        <w:trPr>
          <w:jc w:val="center"/>
        </w:trPr>
        <w:tc>
          <w:tcPr>
            <w:tcW w:w="944" w:type="pct"/>
            <w:tcBorders>
              <w:top w:val="single" w:sz="4" w:space="0" w:color="auto"/>
              <w:left w:val="single" w:sz="6" w:space="0" w:color="000000"/>
              <w:bottom w:val="single" w:sz="4" w:space="0" w:color="auto"/>
              <w:right w:val="single" w:sz="6" w:space="0" w:color="000000"/>
            </w:tcBorders>
            <w:shd w:val="clear" w:color="auto" w:fill="auto"/>
          </w:tcPr>
          <w:p w14:paraId="51D1AD0C" w14:textId="77777777" w:rsidR="00636A15" w:rsidRPr="00690A26" w:rsidRDefault="00636A15" w:rsidP="009F26F9">
            <w:pPr>
              <w:pStyle w:val="TAL"/>
            </w:pPr>
            <w:r>
              <w:t>RedirectResponse</w:t>
            </w:r>
          </w:p>
        </w:tc>
        <w:tc>
          <w:tcPr>
            <w:tcW w:w="272" w:type="pct"/>
            <w:tcBorders>
              <w:top w:val="single" w:sz="4" w:space="0" w:color="auto"/>
              <w:left w:val="single" w:sz="6" w:space="0" w:color="000000"/>
              <w:bottom w:val="single" w:sz="4" w:space="0" w:color="auto"/>
              <w:right w:val="single" w:sz="6" w:space="0" w:color="000000"/>
            </w:tcBorders>
          </w:tcPr>
          <w:p w14:paraId="73E890A7" w14:textId="77777777" w:rsidR="00636A15" w:rsidRPr="00690A26" w:rsidRDefault="00636A15" w:rsidP="009F26F9">
            <w:pPr>
              <w:pStyle w:val="TAC"/>
            </w:pPr>
            <w:r>
              <w:t>O</w:t>
            </w:r>
          </w:p>
        </w:tc>
        <w:tc>
          <w:tcPr>
            <w:tcW w:w="609" w:type="pct"/>
            <w:tcBorders>
              <w:top w:val="single" w:sz="4" w:space="0" w:color="auto"/>
              <w:left w:val="single" w:sz="6" w:space="0" w:color="000000"/>
              <w:bottom w:val="single" w:sz="4" w:space="0" w:color="auto"/>
              <w:right w:val="single" w:sz="6" w:space="0" w:color="000000"/>
            </w:tcBorders>
          </w:tcPr>
          <w:p w14:paraId="3C025B11" w14:textId="77777777" w:rsidR="00636A15" w:rsidRPr="00690A26" w:rsidRDefault="00636A15" w:rsidP="009F26F9">
            <w:pPr>
              <w:pStyle w:val="TAL"/>
            </w:pPr>
            <w:r>
              <w:t>0..</w:t>
            </w:r>
            <w:r w:rsidRPr="00690A26">
              <w:rPr>
                <w:rFonts w:hint="eastAsia"/>
              </w:rPr>
              <w:t>1</w:t>
            </w:r>
          </w:p>
        </w:tc>
        <w:tc>
          <w:tcPr>
            <w:tcW w:w="1059" w:type="pct"/>
            <w:tcBorders>
              <w:top w:val="single" w:sz="4" w:space="0" w:color="auto"/>
              <w:left w:val="single" w:sz="6" w:space="0" w:color="000000"/>
              <w:bottom w:val="single" w:sz="4" w:space="0" w:color="auto"/>
              <w:right w:val="single" w:sz="6" w:space="0" w:color="000000"/>
            </w:tcBorders>
          </w:tcPr>
          <w:p w14:paraId="416C7384" w14:textId="77777777" w:rsidR="00636A15" w:rsidRPr="00690A26" w:rsidRDefault="00636A15" w:rsidP="009F26F9">
            <w:pPr>
              <w:pStyle w:val="TAL"/>
            </w:pPr>
            <w:r>
              <w:t>307 Temporary Redirect</w:t>
            </w:r>
          </w:p>
        </w:tc>
        <w:tc>
          <w:tcPr>
            <w:tcW w:w="2116" w:type="pct"/>
            <w:tcBorders>
              <w:top w:val="single" w:sz="4" w:space="0" w:color="auto"/>
              <w:left w:val="single" w:sz="6" w:space="0" w:color="000000"/>
              <w:bottom w:val="single" w:sz="4" w:space="0" w:color="auto"/>
              <w:right w:val="single" w:sz="6" w:space="0" w:color="000000"/>
            </w:tcBorders>
            <w:shd w:val="clear" w:color="auto" w:fill="auto"/>
          </w:tcPr>
          <w:p w14:paraId="78986EB5" w14:textId="77777777" w:rsidR="00636A15" w:rsidRPr="00690A26" w:rsidRDefault="00636A15" w:rsidP="009F26F9">
            <w:pPr>
              <w:pStyle w:val="TAL"/>
            </w:pPr>
            <w:r>
              <w:rPr>
                <w:rFonts w:cs="Arial"/>
                <w:szCs w:val="18"/>
                <w:lang w:val="en-US"/>
              </w:rPr>
              <w:t>Temporary redirection.</w:t>
            </w:r>
          </w:p>
        </w:tc>
      </w:tr>
      <w:tr w:rsidR="00636A15" w:rsidRPr="00690A26" w14:paraId="21840AE4" w14:textId="77777777" w:rsidTr="009F26F9">
        <w:trPr>
          <w:jc w:val="center"/>
        </w:trPr>
        <w:tc>
          <w:tcPr>
            <w:tcW w:w="944" w:type="pct"/>
            <w:tcBorders>
              <w:top w:val="single" w:sz="4" w:space="0" w:color="auto"/>
              <w:left w:val="single" w:sz="6" w:space="0" w:color="000000"/>
              <w:bottom w:val="single" w:sz="4" w:space="0" w:color="auto"/>
              <w:right w:val="single" w:sz="6" w:space="0" w:color="000000"/>
            </w:tcBorders>
            <w:shd w:val="clear" w:color="auto" w:fill="auto"/>
          </w:tcPr>
          <w:p w14:paraId="390C60B3" w14:textId="77777777" w:rsidR="00636A15" w:rsidRPr="00690A26" w:rsidRDefault="00636A15" w:rsidP="009F26F9">
            <w:pPr>
              <w:pStyle w:val="TAL"/>
            </w:pPr>
            <w:r>
              <w:t>RedirectResponse</w:t>
            </w:r>
          </w:p>
        </w:tc>
        <w:tc>
          <w:tcPr>
            <w:tcW w:w="272" w:type="pct"/>
            <w:tcBorders>
              <w:top w:val="single" w:sz="4" w:space="0" w:color="auto"/>
              <w:left w:val="single" w:sz="6" w:space="0" w:color="000000"/>
              <w:bottom w:val="single" w:sz="4" w:space="0" w:color="auto"/>
              <w:right w:val="single" w:sz="6" w:space="0" w:color="000000"/>
            </w:tcBorders>
          </w:tcPr>
          <w:p w14:paraId="2AE67F75" w14:textId="77777777" w:rsidR="00636A15" w:rsidRPr="00690A26" w:rsidRDefault="00636A15" w:rsidP="009F26F9">
            <w:pPr>
              <w:pStyle w:val="TAC"/>
            </w:pPr>
            <w:r>
              <w:t>O</w:t>
            </w:r>
          </w:p>
        </w:tc>
        <w:tc>
          <w:tcPr>
            <w:tcW w:w="609" w:type="pct"/>
            <w:tcBorders>
              <w:top w:val="single" w:sz="4" w:space="0" w:color="auto"/>
              <w:left w:val="single" w:sz="6" w:space="0" w:color="000000"/>
              <w:bottom w:val="single" w:sz="4" w:space="0" w:color="auto"/>
              <w:right w:val="single" w:sz="6" w:space="0" w:color="000000"/>
            </w:tcBorders>
          </w:tcPr>
          <w:p w14:paraId="67B46978" w14:textId="77777777" w:rsidR="00636A15" w:rsidRPr="00690A26" w:rsidRDefault="00636A15" w:rsidP="009F26F9">
            <w:pPr>
              <w:pStyle w:val="TAL"/>
            </w:pPr>
            <w:r>
              <w:t>0..</w:t>
            </w:r>
            <w:r w:rsidRPr="00690A26">
              <w:rPr>
                <w:rFonts w:hint="eastAsia"/>
              </w:rPr>
              <w:t>1</w:t>
            </w:r>
          </w:p>
        </w:tc>
        <w:tc>
          <w:tcPr>
            <w:tcW w:w="1059" w:type="pct"/>
            <w:tcBorders>
              <w:top w:val="single" w:sz="4" w:space="0" w:color="auto"/>
              <w:left w:val="single" w:sz="6" w:space="0" w:color="000000"/>
              <w:bottom w:val="single" w:sz="4" w:space="0" w:color="auto"/>
              <w:right w:val="single" w:sz="6" w:space="0" w:color="000000"/>
            </w:tcBorders>
          </w:tcPr>
          <w:p w14:paraId="0F3F02C1" w14:textId="77777777" w:rsidR="00636A15" w:rsidRPr="00690A26" w:rsidRDefault="00636A15" w:rsidP="009F26F9">
            <w:pPr>
              <w:pStyle w:val="TAL"/>
            </w:pPr>
            <w:r>
              <w:t>308 Permanent Redirect</w:t>
            </w:r>
          </w:p>
        </w:tc>
        <w:tc>
          <w:tcPr>
            <w:tcW w:w="2116" w:type="pct"/>
            <w:tcBorders>
              <w:top w:val="single" w:sz="4" w:space="0" w:color="auto"/>
              <w:left w:val="single" w:sz="6" w:space="0" w:color="000000"/>
              <w:bottom w:val="single" w:sz="4" w:space="0" w:color="auto"/>
              <w:right w:val="single" w:sz="6" w:space="0" w:color="000000"/>
            </w:tcBorders>
            <w:shd w:val="clear" w:color="auto" w:fill="auto"/>
          </w:tcPr>
          <w:p w14:paraId="7F5957A3" w14:textId="77777777" w:rsidR="00636A15" w:rsidRPr="00690A26" w:rsidRDefault="00636A15" w:rsidP="009F26F9">
            <w:pPr>
              <w:pStyle w:val="TAL"/>
            </w:pPr>
            <w:r>
              <w:rPr>
                <w:rFonts w:cs="Arial"/>
                <w:szCs w:val="18"/>
                <w:lang w:val="en-US"/>
              </w:rPr>
              <w:t>Permanent redirection.</w:t>
            </w:r>
          </w:p>
        </w:tc>
      </w:tr>
      <w:tr w:rsidR="001929E6" w:rsidRPr="00690A26" w14:paraId="44400E57" w14:textId="77777777" w:rsidTr="009F26F9">
        <w:trPr>
          <w:jc w:val="center"/>
        </w:trPr>
        <w:tc>
          <w:tcPr>
            <w:tcW w:w="944" w:type="pct"/>
            <w:tcBorders>
              <w:top w:val="single" w:sz="4" w:space="0" w:color="auto"/>
              <w:left w:val="single" w:sz="6" w:space="0" w:color="000000"/>
              <w:bottom w:val="single" w:sz="4" w:space="0" w:color="auto"/>
              <w:right w:val="single" w:sz="6" w:space="0" w:color="000000"/>
            </w:tcBorders>
            <w:shd w:val="clear" w:color="auto" w:fill="auto"/>
          </w:tcPr>
          <w:p w14:paraId="75487C58" w14:textId="11EAA4EA" w:rsidR="001929E6" w:rsidRDefault="001929E6" w:rsidP="001929E6">
            <w:pPr>
              <w:pStyle w:val="TAL"/>
            </w:pPr>
            <w:r>
              <w:t>ProblemDetails</w:t>
            </w:r>
          </w:p>
        </w:tc>
        <w:tc>
          <w:tcPr>
            <w:tcW w:w="272" w:type="pct"/>
            <w:tcBorders>
              <w:top w:val="single" w:sz="4" w:space="0" w:color="auto"/>
              <w:left w:val="single" w:sz="6" w:space="0" w:color="000000"/>
              <w:bottom w:val="single" w:sz="4" w:space="0" w:color="auto"/>
              <w:right w:val="single" w:sz="6" w:space="0" w:color="000000"/>
            </w:tcBorders>
          </w:tcPr>
          <w:p w14:paraId="78D74576" w14:textId="71C5685E" w:rsidR="001929E6" w:rsidRDefault="001929E6" w:rsidP="001929E6">
            <w:pPr>
              <w:pStyle w:val="TAC"/>
            </w:pPr>
            <w:r>
              <w:t>O</w:t>
            </w:r>
          </w:p>
        </w:tc>
        <w:tc>
          <w:tcPr>
            <w:tcW w:w="609" w:type="pct"/>
            <w:tcBorders>
              <w:top w:val="single" w:sz="4" w:space="0" w:color="auto"/>
              <w:left w:val="single" w:sz="6" w:space="0" w:color="000000"/>
              <w:bottom w:val="single" w:sz="4" w:space="0" w:color="auto"/>
              <w:right w:val="single" w:sz="6" w:space="0" w:color="000000"/>
            </w:tcBorders>
          </w:tcPr>
          <w:p w14:paraId="7590A5B1" w14:textId="3D41C34D" w:rsidR="001929E6" w:rsidRDefault="001929E6" w:rsidP="001929E6">
            <w:pPr>
              <w:pStyle w:val="TAL"/>
            </w:pPr>
            <w:r>
              <w:t>0..1</w:t>
            </w:r>
          </w:p>
        </w:tc>
        <w:tc>
          <w:tcPr>
            <w:tcW w:w="1059" w:type="pct"/>
            <w:tcBorders>
              <w:top w:val="single" w:sz="4" w:space="0" w:color="auto"/>
              <w:left w:val="single" w:sz="6" w:space="0" w:color="000000"/>
              <w:bottom w:val="single" w:sz="4" w:space="0" w:color="auto"/>
              <w:right w:val="single" w:sz="6" w:space="0" w:color="000000"/>
            </w:tcBorders>
          </w:tcPr>
          <w:p w14:paraId="493171CF" w14:textId="1EEE4335" w:rsidR="001929E6" w:rsidRDefault="001929E6" w:rsidP="001929E6">
            <w:pPr>
              <w:pStyle w:val="TAL"/>
            </w:pPr>
            <w:r>
              <w:t>400 Bad Request</w:t>
            </w:r>
          </w:p>
        </w:tc>
        <w:tc>
          <w:tcPr>
            <w:tcW w:w="2116" w:type="pct"/>
            <w:tcBorders>
              <w:top w:val="single" w:sz="4" w:space="0" w:color="auto"/>
              <w:left w:val="single" w:sz="6" w:space="0" w:color="000000"/>
              <w:bottom w:val="single" w:sz="4" w:space="0" w:color="auto"/>
              <w:right w:val="single" w:sz="6" w:space="0" w:color="000000"/>
            </w:tcBorders>
            <w:shd w:val="clear" w:color="auto" w:fill="auto"/>
          </w:tcPr>
          <w:p w14:paraId="359500C0" w14:textId="77777777" w:rsidR="001929E6" w:rsidRPr="00B06F7A" w:rsidRDefault="001929E6" w:rsidP="001929E6">
            <w:pPr>
              <w:pStyle w:val="TAL"/>
            </w:pPr>
            <w:r w:rsidRPr="00B06F7A">
              <w:t>The "cause" attribute may be used to indicate one of the following application errors:</w:t>
            </w:r>
          </w:p>
          <w:p w14:paraId="304A9DF1" w14:textId="77777777" w:rsidR="001929E6" w:rsidRDefault="001929E6" w:rsidP="001929E6">
            <w:pPr>
              <w:pStyle w:val="TAL"/>
              <w:rPr>
                <w:lang w:val="en-US"/>
              </w:rPr>
            </w:pPr>
            <w:r>
              <w:rPr>
                <w:lang w:val="en-US"/>
              </w:rPr>
              <w:t>- SHARED_DATA_ID_UNKNOWN</w:t>
            </w:r>
          </w:p>
          <w:p w14:paraId="08E7EB71" w14:textId="3999F860" w:rsidR="001929E6" w:rsidRDefault="001929E6" w:rsidP="001929E6">
            <w:pPr>
              <w:pStyle w:val="TAL"/>
              <w:rPr>
                <w:rFonts w:cs="Arial"/>
                <w:szCs w:val="18"/>
                <w:lang w:val="en-US"/>
              </w:rPr>
            </w:pPr>
            <w:r>
              <w:rPr>
                <w:lang w:val="en-US"/>
              </w:rPr>
              <w:t xml:space="preserve">- </w:t>
            </w:r>
            <w:r>
              <w:t>SHARED_DATA_NOT_CONFIGURED</w:t>
            </w:r>
          </w:p>
        </w:tc>
      </w:tr>
      <w:tr w:rsidR="001929E6" w:rsidRPr="00690A26" w14:paraId="77E66563" w14:textId="77777777" w:rsidTr="009F26F9">
        <w:trPr>
          <w:jc w:val="center"/>
        </w:trPr>
        <w:tc>
          <w:tcPr>
            <w:tcW w:w="944" w:type="pct"/>
            <w:tcBorders>
              <w:top w:val="single" w:sz="4" w:space="0" w:color="auto"/>
              <w:left w:val="single" w:sz="6" w:space="0" w:color="000000"/>
              <w:bottom w:val="single" w:sz="4" w:space="0" w:color="auto"/>
              <w:right w:val="single" w:sz="6" w:space="0" w:color="000000"/>
            </w:tcBorders>
            <w:shd w:val="clear" w:color="auto" w:fill="auto"/>
          </w:tcPr>
          <w:p w14:paraId="1621AC2F" w14:textId="62DA3BD6" w:rsidR="001929E6" w:rsidRDefault="001929E6" w:rsidP="001929E6">
            <w:pPr>
              <w:pStyle w:val="TAL"/>
            </w:pPr>
            <w:r>
              <w:t>ProblemDetails</w:t>
            </w:r>
          </w:p>
        </w:tc>
        <w:tc>
          <w:tcPr>
            <w:tcW w:w="272" w:type="pct"/>
            <w:tcBorders>
              <w:top w:val="single" w:sz="4" w:space="0" w:color="auto"/>
              <w:left w:val="single" w:sz="6" w:space="0" w:color="000000"/>
              <w:bottom w:val="single" w:sz="4" w:space="0" w:color="auto"/>
              <w:right w:val="single" w:sz="6" w:space="0" w:color="000000"/>
            </w:tcBorders>
          </w:tcPr>
          <w:p w14:paraId="24D7415F" w14:textId="69366D16" w:rsidR="001929E6" w:rsidRDefault="001929E6" w:rsidP="001929E6">
            <w:pPr>
              <w:pStyle w:val="TAC"/>
            </w:pPr>
            <w:r>
              <w:t>O</w:t>
            </w:r>
          </w:p>
        </w:tc>
        <w:tc>
          <w:tcPr>
            <w:tcW w:w="609" w:type="pct"/>
            <w:tcBorders>
              <w:top w:val="single" w:sz="4" w:space="0" w:color="auto"/>
              <w:left w:val="single" w:sz="6" w:space="0" w:color="000000"/>
              <w:bottom w:val="single" w:sz="4" w:space="0" w:color="auto"/>
              <w:right w:val="single" w:sz="6" w:space="0" w:color="000000"/>
            </w:tcBorders>
          </w:tcPr>
          <w:p w14:paraId="70F39920" w14:textId="6803D7DB" w:rsidR="001929E6" w:rsidRDefault="001929E6" w:rsidP="001929E6">
            <w:pPr>
              <w:pStyle w:val="TAL"/>
            </w:pPr>
            <w:r>
              <w:t>0..1</w:t>
            </w:r>
          </w:p>
        </w:tc>
        <w:tc>
          <w:tcPr>
            <w:tcW w:w="1059" w:type="pct"/>
            <w:tcBorders>
              <w:top w:val="single" w:sz="4" w:space="0" w:color="auto"/>
              <w:left w:val="single" w:sz="6" w:space="0" w:color="000000"/>
              <w:bottom w:val="single" w:sz="4" w:space="0" w:color="auto"/>
              <w:right w:val="single" w:sz="6" w:space="0" w:color="000000"/>
            </w:tcBorders>
          </w:tcPr>
          <w:p w14:paraId="4C4642A1" w14:textId="767CD7DA" w:rsidR="001929E6" w:rsidRDefault="001929E6" w:rsidP="001929E6">
            <w:pPr>
              <w:pStyle w:val="TAL"/>
            </w:pPr>
            <w:r>
              <w:t>403 Forbidden</w:t>
            </w:r>
          </w:p>
        </w:tc>
        <w:tc>
          <w:tcPr>
            <w:tcW w:w="2116" w:type="pct"/>
            <w:tcBorders>
              <w:top w:val="single" w:sz="4" w:space="0" w:color="auto"/>
              <w:left w:val="single" w:sz="6" w:space="0" w:color="000000"/>
              <w:bottom w:val="single" w:sz="4" w:space="0" w:color="auto"/>
              <w:right w:val="single" w:sz="6" w:space="0" w:color="000000"/>
            </w:tcBorders>
            <w:shd w:val="clear" w:color="auto" w:fill="auto"/>
          </w:tcPr>
          <w:p w14:paraId="2E71CA98" w14:textId="77777777" w:rsidR="001929E6" w:rsidRPr="00B06F7A" w:rsidRDefault="001929E6" w:rsidP="001929E6">
            <w:pPr>
              <w:pStyle w:val="TAL"/>
            </w:pPr>
            <w:r w:rsidRPr="00B06F7A">
              <w:t>The "cause" attribute may be used to indicate one of the following application errors:</w:t>
            </w:r>
          </w:p>
          <w:p w14:paraId="3E770ACE" w14:textId="5E76018F" w:rsidR="001929E6" w:rsidRDefault="001929E6" w:rsidP="001929E6">
            <w:pPr>
              <w:pStyle w:val="TAL"/>
              <w:rPr>
                <w:rFonts w:cs="Arial"/>
                <w:szCs w:val="18"/>
                <w:lang w:val="en-US"/>
              </w:rPr>
            </w:pPr>
            <w:r>
              <w:rPr>
                <w:lang w:val="en-US"/>
              </w:rPr>
              <w:t>- SHARED_DATA_WRITE_NOT_ALLOWED</w:t>
            </w:r>
          </w:p>
        </w:tc>
      </w:tr>
      <w:tr w:rsidR="001929E6" w:rsidRPr="00690A26" w14:paraId="369ECE47" w14:textId="77777777" w:rsidTr="009F26F9">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61A29E46" w14:textId="77777777" w:rsidR="001929E6" w:rsidRPr="00690A26" w:rsidRDefault="001929E6" w:rsidP="001929E6">
            <w:pPr>
              <w:pStyle w:val="TAN"/>
            </w:pPr>
            <w:r w:rsidRPr="00690A26">
              <w:t>NOTE:</w:t>
            </w:r>
            <w:r w:rsidRPr="00690A26">
              <w:tab/>
            </w:r>
            <w:r w:rsidRPr="00690A26">
              <w:rPr>
                <w:noProof/>
              </w:rPr>
              <w:t xml:space="preserve">The mandatory </w:t>
            </w:r>
            <w:r w:rsidRPr="00690A26">
              <w:t>HTTP error status codes for the PUT method listed in Table 5.2.7.1-1 of 3GPP TS 29.500 [4] other than those specified in the table above also apply, with a ProblemDetails data type (see clause 5.2.7 of 3GPP TS 29.500 [4]).</w:t>
            </w:r>
          </w:p>
        </w:tc>
      </w:tr>
    </w:tbl>
    <w:p w14:paraId="055C5463" w14:textId="77777777" w:rsidR="00636A15" w:rsidRPr="00690A26" w:rsidRDefault="00636A15" w:rsidP="00636A15"/>
    <w:p w14:paraId="421DFE3B" w14:textId="33F7A5B7" w:rsidR="00636A15" w:rsidRDefault="00636A15" w:rsidP="00636A15">
      <w:pPr>
        <w:pStyle w:val="TH"/>
      </w:pPr>
      <w:r w:rsidRPr="00D67AB2">
        <w:t>Table 6.1.</w:t>
      </w:r>
      <w:r>
        <w:t>3</w:t>
      </w:r>
      <w:r w:rsidRPr="00D67AB2">
        <w:t>.</w:t>
      </w:r>
      <w:r>
        <w:t>6</w:t>
      </w:r>
      <w:r w:rsidRPr="00D67AB2">
        <w:t>.</w:t>
      </w:r>
      <w:r>
        <w:t>3</w:t>
      </w:r>
      <w:r w:rsidRPr="00D67AB2">
        <w:t>.</w:t>
      </w:r>
      <w:r>
        <w:t>2</w:t>
      </w:r>
      <w:r w:rsidRPr="00D67AB2">
        <w:t>-</w:t>
      </w:r>
      <w:r>
        <w:t>4</w:t>
      </w:r>
      <w:r w:rsidRPr="00D67AB2">
        <w:t xml:space="preserve">: </w:t>
      </w:r>
      <w:r>
        <w:t>Headers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636A15" w:rsidRPr="00D67AB2" w14:paraId="79EEC8FF" w14:textId="77777777" w:rsidTr="009F26F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3AEF3FB" w14:textId="77777777" w:rsidR="00636A15" w:rsidRPr="00D67AB2" w:rsidRDefault="00636A15" w:rsidP="009F26F9">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9D28FCB" w14:textId="77777777" w:rsidR="00636A15" w:rsidRPr="00D67AB2" w:rsidRDefault="00636A15" w:rsidP="009F26F9">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DE32DA5" w14:textId="77777777" w:rsidR="00636A15" w:rsidRPr="00D67AB2" w:rsidRDefault="00636A15" w:rsidP="009F26F9">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F5AF70B" w14:textId="77777777" w:rsidR="00636A15" w:rsidRPr="00D67AB2" w:rsidRDefault="00636A15" w:rsidP="009F26F9">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FC4549D" w14:textId="77777777" w:rsidR="00636A15" w:rsidRPr="00D67AB2" w:rsidRDefault="00636A15" w:rsidP="009F26F9">
            <w:pPr>
              <w:pStyle w:val="TAH"/>
            </w:pPr>
            <w:r w:rsidRPr="00D67AB2">
              <w:t>Description</w:t>
            </w:r>
          </w:p>
        </w:tc>
      </w:tr>
      <w:tr w:rsidR="00636A15" w:rsidRPr="00D67AB2" w14:paraId="4997D766" w14:textId="77777777" w:rsidTr="002228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8A1E728" w14:textId="77777777" w:rsidR="00636A15" w:rsidRPr="00D67AB2" w:rsidRDefault="00636A15" w:rsidP="009F26F9">
            <w:pPr>
              <w:pStyle w:val="TAL"/>
            </w:pPr>
            <w:r>
              <w:t>Content-Encoding</w:t>
            </w:r>
          </w:p>
        </w:tc>
        <w:tc>
          <w:tcPr>
            <w:tcW w:w="732" w:type="pct"/>
            <w:tcBorders>
              <w:top w:val="single" w:sz="4" w:space="0" w:color="auto"/>
              <w:left w:val="single" w:sz="6" w:space="0" w:color="000000"/>
              <w:bottom w:val="single" w:sz="4" w:space="0" w:color="auto"/>
              <w:right w:val="single" w:sz="6" w:space="0" w:color="000000"/>
            </w:tcBorders>
          </w:tcPr>
          <w:p w14:paraId="562DC192" w14:textId="77777777" w:rsidR="00636A15" w:rsidRPr="00D67AB2" w:rsidRDefault="00636A15" w:rsidP="009F26F9">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467E84A" w14:textId="77777777" w:rsidR="00636A15" w:rsidRPr="00D67AB2" w:rsidRDefault="00636A15" w:rsidP="009F26F9">
            <w:pPr>
              <w:pStyle w:val="TAC"/>
            </w:pPr>
            <w:r>
              <w:t>O</w:t>
            </w:r>
          </w:p>
        </w:tc>
        <w:tc>
          <w:tcPr>
            <w:tcW w:w="581" w:type="pct"/>
            <w:tcBorders>
              <w:top w:val="single" w:sz="4" w:space="0" w:color="auto"/>
              <w:left w:val="single" w:sz="6" w:space="0" w:color="000000"/>
              <w:bottom w:val="single" w:sz="4" w:space="0" w:color="auto"/>
              <w:right w:val="single" w:sz="6" w:space="0" w:color="000000"/>
            </w:tcBorders>
          </w:tcPr>
          <w:p w14:paraId="11472817" w14:textId="77777777" w:rsidR="00636A15" w:rsidRPr="00D67AB2" w:rsidRDefault="00636A15" w:rsidP="009F26F9">
            <w:pPr>
              <w:pStyle w:val="TAL"/>
            </w:pPr>
            <w:r>
              <w:t>0..1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1D9BF96" w14:textId="77777777" w:rsidR="00636A15" w:rsidRPr="00D67AB2" w:rsidRDefault="00636A15" w:rsidP="009F26F9">
            <w:pPr>
              <w:pStyle w:val="TAL"/>
            </w:pPr>
            <w:r w:rsidRPr="00877FE7">
              <w:t>Content-Encoding, described in IETF</w:t>
            </w:r>
            <w:r>
              <w:t> </w:t>
            </w:r>
            <w:r w:rsidRPr="00877FE7">
              <w:t>RFC</w:t>
            </w:r>
            <w:r>
              <w:t> 9110 [40]</w:t>
            </w:r>
          </w:p>
        </w:tc>
      </w:tr>
      <w:tr w:rsidR="00B67E71" w:rsidRPr="00D67AB2" w14:paraId="1371A30A" w14:textId="77777777" w:rsidTr="009F26F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79A8A93" w14:textId="6327A4DF" w:rsidR="00B67E71" w:rsidRDefault="00B67E71" w:rsidP="00B67E71">
            <w:pPr>
              <w:pStyle w:val="TAL"/>
            </w:pPr>
            <w:r>
              <w:t>Accept-Encoding</w:t>
            </w:r>
          </w:p>
        </w:tc>
        <w:tc>
          <w:tcPr>
            <w:tcW w:w="732" w:type="pct"/>
            <w:tcBorders>
              <w:top w:val="single" w:sz="4" w:space="0" w:color="auto"/>
              <w:left w:val="single" w:sz="6" w:space="0" w:color="000000"/>
              <w:bottom w:val="single" w:sz="6" w:space="0" w:color="000000"/>
              <w:right w:val="single" w:sz="6" w:space="0" w:color="000000"/>
            </w:tcBorders>
          </w:tcPr>
          <w:p w14:paraId="1EC2D7EF" w14:textId="02ECF301" w:rsidR="00B67E71" w:rsidRDefault="00B67E71" w:rsidP="00B67E71">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3E2BDF2" w14:textId="573327BB" w:rsidR="00B67E71" w:rsidRDefault="00B67E71" w:rsidP="00B67E71">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C9DC9C1" w14:textId="60881DE1" w:rsidR="00B67E71" w:rsidRDefault="00B67E71" w:rsidP="00B67E71">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C51A69C" w14:textId="60EF35A0" w:rsidR="00B67E71" w:rsidRPr="00877FE7" w:rsidRDefault="00B67E71" w:rsidP="00B67E71">
            <w:pPr>
              <w:pStyle w:val="TAL"/>
            </w:pPr>
            <w:r w:rsidRPr="00877FE7">
              <w:t>Accept-Encoding, described in IETF</w:t>
            </w:r>
            <w:r>
              <w:t> </w:t>
            </w:r>
            <w:r w:rsidRPr="00877FE7">
              <w:t>RFC</w:t>
            </w:r>
            <w:r>
              <w:t> 9110 [40]</w:t>
            </w:r>
          </w:p>
        </w:tc>
      </w:tr>
    </w:tbl>
    <w:p w14:paraId="612F5246" w14:textId="77777777" w:rsidR="00636A15" w:rsidRDefault="00636A15" w:rsidP="00636A15"/>
    <w:p w14:paraId="6F7428AF" w14:textId="5E6CF357" w:rsidR="00636A15" w:rsidRDefault="00636A15" w:rsidP="00636A15">
      <w:pPr>
        <w:pStyle w:val="TH"/>
      </w:pPr>
      <w:r w:rsidRPr="00D67AB2">
        <w:t>Table 6.1.</w:t>
      </w:r>
      <w:r>
        <w:t>3</w:t>
      </w:r>
      <w:r w:rsidRPr="00D67AB2">
        <w:t>.</w:t>
      </w:r>
      <w:r>
        <w:t>6</w:t>
      </w:r>
      <w:r w:rsidRPr="00D67AB2">
        <w:t>.</w:t>
      </w:r>
      <w:r>
        <w:t>3</w:t>
      </w:r>
      <w:r w:rsidRPr="00D67AB2">
        <w:t>.</w:t>
      </w:r>
      <w:r>
        <w:t>2</w:t>
      </w:r>
      <w:r w:rsidRPr="00D67AB2">
        <w:t>-</w:t>
      </w:r>
      <w:r>
        <w:t>5</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636A15" w:rsidRPr="00D67AB2" w14:paraId="4DB27EA5" w14:textId="77777777" w:rsidTr="009F26F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649B8EF" w14:textId="77777777" w:rsidR="00636A15" w:rsidRPr="00D67AB2" w:rsidRDefault="00636A15" w:rsidP="009F26F9">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548904C" w14:textId="77777777" w:rsidR="00636A15" w:rsidRPr="00D67AB2" w:rsidRDefault="00636A15" w:rsidP="009F26F9">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BD4ADE5" w14:textId="77777777" w:rsidR="00636A15" w:rsidRPr="00D67AB2" w:rsidRDefault="00636A15" w:rsidP="009F26F9">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91FEE74" w14:textId="77777777" w:rsidR="00636A15" w:rsidRPr="00D67AB2" w:rsidRDefault="00636A15" w:rsidP="009F26F9">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90B9DD2" w14:textId="77777777" w:rsidR="00636A15" w:rsidRPr="00D67AB2" w:rsidRDefault="00636A15" w:rsidP="009F26F9">
            <w:pPr>
              <w:pStyle w:val="TAH"/>
            </w:pPr>
            <w:r w:rsidRPr="00D67AB2">
              <w:t>Description</w:t>
            </w:r>
          </w:p>
        </w:tc>
      </w:tr>
      <w:tr w:rsidR="00636A15" w:rsidRPr="00D67AB2" w14:paraId="7D3FCA95" w14:textId="77777777" w:rsidTr="009F26F9">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3B1556F" w14:textId="77777777" w:rsidR="00636A15" w:rsidRPr="00D67AB2" w:rsidRDefault="00636A15" w:rsidP="009F26F9">
            <w:pPr>
              <w:pStyle w:val="TAL"/>
            </w:pPr>
            <w:r>
              <w:t>Accept-Encoding</w:t>
            </w:r>
          </w:p>
        </w:tc>
        <w:tc>
          <w:tcPr>
            <w:tcW w:w="732" w:type="pct"/>
            <w:tcBorders>
              <w:top w:val="single" w:sz="4" w:space="0" w:color="auto"/>
              <w:left w:val="single" w:sz="6" w:space="0" w:color="000000"/>
              <w:bottom w:val="single" w:sz="4" w:space="0" w:color="auto"/>
              <w:right w:val="single" w:sz="6" w:space="0" w:color="000000"/>
            </w:tcBorders>
          </w:tcPr>
          <w:p w14:paraId="552766D4" w14:textId="77777777" w:rsidR="00636A15" w:rsidRPr="00D67AB2" w:rsidRDefault="00636A15" w:rsidP="009F26F9">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3A0B53F" w14:textId="77777777" w:rsidR="00636A15" w:rsidRPr="00D67AB2" w:rsidRDefault="00636A15" w:rsidP="009F26F9">
            <w:pPr>
              <w:pStyle w:val="TAC"/>
            </w:pPr>
            <w:r>
              <w:t>O</w:t>
            </w:r>
          </w:p>
        </w:tc>
        <w:tc>
          <w:tcPr>
            <w:tcW w:w="581" w:type="pct"/>
            <w:tcBorders>
              <w:top w:val="single" w:sz="4" w:space="0" w:color="auto"/>
              <w:left w:val="single" w:sz="6" w:space="0" w:color="000000"/>
              <w:bottom w:val="single" w:sz="4" w:space="0" w:color="auto"/>
              <w:right w:val="single" w:sz="6" w:space="0" w:color="000000"/>
            </w:tcBorders>
          </w:tcPr>
          <w:p w14:paraId="275610BF" w14:textId="77777777" w:rsidR="00636A15" w:rsidRPr="00D67AB2" w:rsidRDefault="00636A15" w:rsidP="009F26F9">
            <w:pPr>
              <w:pStyle w:val="TAL"/>
            </w:pPr>
            <w:r>
              <w:t>0..1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BCD4794" w14:textId="77777777" w:rsidR="00636A15" w:rsidRPr="00D67AB2" w:rsidRDefault="00636A15" w:rsidP="009F26F9">
            <w:pPr>
              <w:pStyle w:val="TAL"/>
            </w:pPr>
            <w:r w:rsidRPr="00877FE7">
              <w:t>Accept-Encoding, described in IETF</w:t>
            </w:r>
            <w:r>
              <w:t> </w:t>
            </w:r>
            <w:r w:rsidRPr="00877FE7">
              <w:t>RFC</w:t>
            </w:r>
            <w:r>
              <w:t> 9110 [40]</w:t>
            </w:r>
          </w:p>
        </w:tc>
      </w:tr>
      <w:tr w:rsidR="00636A15" w:rsidRPr="00D67AB2" w14:paraId="45A81039" w14:textId="77777777" w:rsidTr="002228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34BC3D2" w14:textId="77777777" w:rsidR="00636A15" w:rsidRDefault="00636A15" w:rsidP="009F26F9">
            <w:pPr>
              <w:pStyle w:val="TAL"/>
            </w:pPr>
            <w:r w:rsidRPr="007340C0">
              <w:t>ETag</w:t>
            </w:r>
          </w:p>
        </w:tc>
        <w:tc>
          <w:tcPr>
            <w:tcW w:w="732" w:type="pct"/>
            <w:tcBorders>
              <w:top w:val="single" w:sz="4" w:space="0" w:color="auto"/>
              <w:left w:val="single" w:sz="6" w:space="0" w:color="000000"/>
              <w:bottom w:val="single" w:sz="4" w:space="0" w:color="auto"/>
              <w:right w:val="single" w:sz="6" w:space="0" w:color="000000"/>
            </w:tcBorders>
          </w:tcPr>
          <w:p w14:paraId="5CA41558" w14:textId="77777777" w:rsidR="00636A15" w:rsidRDefault="00636A15" w:rsidP="009F26F9">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DD3CACE" w14:textId="77777777" w:rsidR="00636A15" w:rsidRDefault="00636A15" w:rsidP="009F26F9">
            <w:pPr>
              <w:pStyle w:val="TAC"/>
            </w:pPr>
            <w:r>
              <w:t>C</w:t>
            </w:r>
          </w:p>
        </w:tc>
        <w:tc>
          <w:tcPr>
            <w:tcW w:w="581" w:type="pct"/>
            <w:tcBorders>
              <w:top w:val="single" w:sz="4" w:space="0" w:color="auto"/>
              <w:left w:val="single" w:sz="6" w:space="0" w:color="000000"/>
              <w:bottom w:val="single" w:sz="4" w:space="0" w:color="auto"/>
              <w:right w:val="single" w:sz="6" w:space="0" w:color="000000"/>
            </w:tcBorders>
          </w:tcPr>
          <w:p w14:paraId="611801A6" w14:textId="77777777" w:rsidR="00636A15" w:rsidRDefault="00636A15" w:rsidP="009F26F9">
            <w:pPr>
              <w:pStyle w:val="TAL"/>
            </w:pPr>
            <w:r>
              <w:t>0..1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1041BB6" w14:textId="5BBB4A04" w:rsidR="00636A15" w:rsidRPr="00877FE7" w:rsidRDefault="00636A15" w:rsidP="009F26F9">
            <w:pPr>
              <w:pStyle w:val="TAL"/>
            </w:pPr>
            <w:r w:rsidRPr="007340C0">
              <w:t>Entity Tag containing a strong validator, described in IETF</w:t>
            </w:r>
            <w:r>
              <w:t> </w:t>
            </w:r>
            <w:r w:rsidRPr="007340C0">
              <w:t>RFC</w:t>
            </w:r>
            <w:r>
              <w:t> 9110 [40]</w:t>
            </w:r>
            <w:r w:rsidRPr="007340C0">
              <w:t xml:space="preserve">, </w:t>
            </w:r>
            <w:r>
              <w:t>clause </w:t>
            </w:r>
            <w:r w:rsidR="00351E81">
              <w:t>8.8.3</w:t>
            </w:r>
          </w:p>
        </w:tc>
      </w:tr>
      <w:tr w:rsidR="00B67E71" w:rsidRPr="00D67AB2" w14:paraId="19A093B3" w14:textId="77777777" w:rsidTr="009F26F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C6730A5" w14:textId="5C16366D" w:rsidR="00B67E71" w:rsidRPr="007340C0" w:rsidRDefault="00B67E71" w:rsidP="00B67E71">
            <w:pPr>
              <w:pStyle w:val="TAL"/>
            </w:pPr>
            <w:r>
              <w:t>Content-Encoding</w:t>
            </w:r>
          </w:p>
        </w:tc>
        <w:tc>
          <w:tcPr>
            <w:tcW w:w="732" w:type="pct"/>
            <w:tcBorders>
              <w:top w:val="single" w:sz="4" w:space="0" w:color="auto"/>
              <w:left w:val="single" w:sz="6" w:space="0" w:color="000000"/>
              <w:bottom w:val="single" w:sz="6" w:space="0" w:color="000000"/>
              <w:right w:val="single" w:sz="6" w:space="0" w:color="000000"/>
            </w:tcBorders>
          </w:tcPr>
          <w:p w14:paraId="0DC20116" w14:textId="5B32E6C3" w:rsidR="00B67E71" w:rsidRDefault="00B67E71" w:rsidP="00B67E71">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6B065FB" w14:textId="4ACBA7A6" w:rsidR="00B67E71" w:rsidRDefault="00B67E71" w:rsidP="00B67E71">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84548D8" w14:textId="01EB58DC" w:rsidR="00B67E71" w:rsidRDefault="00B67E71" w:rsidP="00B67E71">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5084735" w14:textId="3CBCA353" w:rsidR="00B67E71" w:rsidRPr="007340C0" w:rsidRDefault="00B67E71" w:rsidP="00B67E71">
            <w:pPr>
              <w:pStyle w:val="TAL"/>
            </w:pPr>
            <w:r w:rsidRPr="00877FE7">
              <w:t>Content-Encoding, described in IETF</w:t>
            </w:r>
            <w:r>
              <w:t> </w:t>
            </w:r>
            <w:r w:rsidRPr="00877FE7">
              <w:t>RFC</w:t>
            </w:r>
            <w:r>
              <w:t> 9110 [40]</w:t>
            </w:r>
          </w:p>
        </w:tc>
      </w:tr>
    </w:tbl>
    <w:p w14:paraId="5B834554" w14:textId="77777777" w:rsidR="00636A15" w:rsidRDefault="00636A15" w:rsidP="00636A15"/>
    <w:p w14:paraId="56079390" w14:textId="1AB67C6B" w:rsidR="00636A15" w:rsidRDefault="00636A15" w:rsidP="00636A15">
      <w:pPr>
        <w:pStyle w:val="TH"/>
      </w:pPr>
      <w:r w:rsidRPr="00D67AB2">
        <w:t>Table 6.1.</w:t>
      </w:r>
      <w:r>
        <w:t>3</w:t>
      </w:r>
      <w:r w:rsidRPr="00D67AB2">
        <w:t>.</w:t>
      </w:r>
      <w:r>
        <w:t>6</w:t>
      </w:r>
      <w:r w:rsidRPr="00D67AB2">
        <w:t>.</w:t>
      </w:r>
      <w:r>
        <w:t>3</w:t>
      </w:r>
      <w:r w:rsidRPr="00D67AB2">
        <w:t>.</w:t>
      </w:r>
      <w:r>
        <w:t>2</w:t>
      </w:r>
      <w:r w:rsidRPr="00D67AB2">
        <w:t>-</w:t>
      </w:r>
      <w:r>
        <w:t>6</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636A15" w:rsidRPr="00D67AB2" w14:paraId="38A1FFAB" w14:textId="77777777" w:rsidTr="009F26F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BB4D24D" w14:textId="77777777" w:rsidR="00636A15" w:rsidRPr="00D67AB2" w:rsidRDefault="00636A15" w:rsidP="009F26F9">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2F4CFC1" w14:textId="77777777" w:rsidR="00636A15" w:rsidRPr="00D67AB2" w:rsidRDefault="00636A15" w:rsidP="009F26F9">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D2FBA6" w14:textId="77777777" w:rsidR="00636A15" w:rsidRPr="00D67AB2" w:rsidRDefault="00636A15" w:rsidP="009F26F9">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D0CF5A9" w14:textId="77777777" w:rsidR="00636A15" w:rsidRPr="00D67AB2" w:rsidRDefault="00636A15" w:rsidP="009F26F9">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5390C84" w14:textId="77777777" w:rsidR="00636A15" w:rsidRPr="00D67AB2" w:rsidRDefault="00636A15" w:rsidP="009F26F9">
            <w:pPr>
              <w:pStyle w:val="TAH"/>
            </w:pPr>
            <w:r w:rsidRPr="00D67AB2">
              <w:t>Description</w:t>
            </w:r>
          </w:p>
        </w:tc>
      </w:tr>
      <w:tr w:rsidR="00636A15" w:rsidRPr="00D67AB2" w14:paraId="639DEED2" w14:textId="77777777" w:rsidTr="009F26F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9DA032F" w14:textId="77777777" w:rsidR="00636A15" w:rsidRDefault="00636A15" w:rsidP="009F26F9">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7BB90786" w14:textId="77777777" w:rsidR="00636A15" w:rsidRDefault="00636A15" w:rsidP="009F26F9">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4629DA3" w14:textId="77777777" w:rsidR="00636A15" w:rsidRDefault="00636A15" w:rsidP="009F26F9">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64636BA" w14:textId="77777777" w:rsidR="00636A15" w:rsidRDefault="00636A15" w:rsidP="009F26F9">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EAE6678" w14:textId="77777777" w:rsidR="00636A15" w:rsidRPr="00877FE7" w:rsidRDefault="00636A15" w:rsidP="009F26F9">
            <w:pPr>
              <w:pStyle w:val="TAL"/>
            </w:pPr>
            <w:r w:rsidRPr="00877FE7">
              <w:t>Contains the URI of the newly created resource, according to the structure: {apiRoot}/nnrf-nfm</w:t>
            </w:r>
            <w:r>
              <w:t>/&lt;apiVersion&gt;/shared-data/</w:t>
            </w:r>
            <w:r w:rsidRPr="00877FE7">
              <w:t>{</w:t>
            </w:r>
            <w:r>
              <w:t>sharedData</w:t>
            </w:r>
            <w:r w:rsidRPr="00877FE7">
              <w:t>Id}</w:t>
            </w:r>
          </w:p>
        </w:tc>
      </w:tr>
      <w:tr w:rsidR="00636A15" w:rsidRPr="00D67AB2" w14:paraId="600585B6" w14:textId="77777777" w:rsidTr="009F26F9">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CDFD757" w14:textId="77777777" w:rsidR="00636A15" w:rsidRPr="00D67AB2" w:rsidRDefault="00636A15" w:rsidP="009F26F9">
            <w:pPr>
              <w:pStyle w:val="TAL"/>
            </w:pPr>
            <w:r>
              <w:t>Accept-Encoding</w:t>
            </w:r>
          </w:p>
        </w:tc>
        <w:tc>
          <w:tcPr>
            <w:tcW w:w="732" w:type="pct"/>
            <w:tcBorders>
              <w:top w:val="single" w:sz="4" w:space="0" w:color="auto"/>
              <w:left w:val="single" w:sz="6" w:space="0" w:color="000000"/>
              <w:bottom w:val="single" w:sz="4" w:space="0" w:color="auto"/>
              <w:right w:val="single" w:sz="6" w:space="0" w:color="000000"/>
            </w:tcBorders>
          </w:tcPr>
          <w:p w14:paraId="7254F167" w14:textId="77777777" w:rsidR="00636A15" w:rsidRPr="00D67AB2" w:rsidRDefault="00636A15" w:rsidP="009F26F9">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FBE0397" w14:textId="77777777" w:rsidR="00636A15" w:rsidRPr="00D67AB2" w:rsidRDefault="00636A15" w:rsidP="009F26F9">
            <w:pPr>
              <w:pStyle w:val="TAC"/>
            </w:pPr>
            <w:r>
              <w:t>O</w:t>
            </w:r>
          </w:p>
        </w:tc>
        <w:tc>
          <w:tcPr>
            <w:tcW w:w="581" w:type="pct"/>
            <w:tcBorders>
              <w:top w:val="single" w:sz="4" w:space="0" w:color="auto"/>
              <w:left w:val="single" w:sz="6" w:space="0" w:color="000000"/>
              <w:bottom w:val="single" w:sz="4" w:space="0" w:color="auto"/>
              <w:right w:val="single" w:sz="6" w:space="0" w:color="000000"/>
            </w:tcBorders>
          </w:tcPr>
          <w:p w14:paraId="779C8567" w14:textId="77777777" w:rsidR="00636A15" w:rsidRPr="00D67AB2" w:rsidRDefault="00636A15" w:rsidP="009F26F9">
            <w:pPr>
              <w:pStyle w:val="TAL"/>
            </w:pPr>
            <w:r>
              <w:t>0..1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AB6C08C" w14:textId="77777777" w:rsidR="00636A15" w:rsidRPr="00D67AB2" w:rsidRDefault="00636A15" w:rsidP="009F26F9">
            <w:pPr>
              <w:pStyle w:val="TAL"/>
            </w:pPr>
            <w:r w:rsidRPr="00877FE7">
              <w:t>Accept-Encoding, described in IETF</w:t>
            </w:r>
            <w:r>
              <w:t> </w:t>
            </w:r>
            <w:r w:rsidRPr="00877FE7">
              <w:t>RFC</w:t>
            </w:r>
            <w:r>
              <w:t> 9110 [40]</w:t>
            </w:r>
          </w:p>
        </w:tc>
      </w:tr>
      <w:tr w:rsidR="00636A15" w:rsidRPr="00D67AB2" w14:paraId="51FBBEB4" w14:textId="77777777" w:rsidTr="002228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EE78290" w14:textId="77777777" w:rsidR="00636A15" w:rsidRDefault="00636A15" w:rsidP="009F26F9">
            <w:pPr>
              <w:pStyle w:val="TAL"/>
            </w:pPr>
            <w:r w:rsidRPr="007340C0">
              <w:t>ETag</w:t>
            </w:r>
          </w:p>
        </w:tc>
        <w:tc>
          <w:tcPr>
            <w:tcW w:w="732" w:type="pct"/>
            <w:tcBorders>
              <w:top w:val="single" w:sz="4" w:space="0" w:color="auto"/>
              <w:left w:val="single" w:sz="6" w:space="0" w:color="000000"/>
              <w:bottom w:val="single" w:sz="4" w:space="0" w:color="auto"/>
              <w:right w:val="single" w:sz="6" w:space="0" w:color="000000"/>
            </w:tcBorders>
          </w:tcPr>
          <w:p w14:paraId="2288BA49" w14:textId="77777777" w:rsidR="00636A15" w:rsidRDefault="00636A15" w:rsidP="009F26F9">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25F528A" w14:textId="77777777" w:rsidR="00636A15" w:rsidRDefault="00636A15" w:rsidP="009F26F9">
            <w:pPr>
              <w:pStyle w:val="TAC"/>
            </w:pPr>
            <w:r>
              <w:t>C</w:t>
            </w:r>
          </w:p>
        </w:tc>
        <w:tc>
          <w:tcPr>
            <w:tcW w:w="581" w:type="pct"/>
            <w:tcBorders>
              <w:top w:val="single" w:sz="4" w:space="0" w:color="auto"/>
              <w:left w:val="single" w:sz="6" w:space="0" w:color="000000"/>
              <w:bottom w:val="single" w:sz="4" w:space="0" w:color="auto"/>
              <w:right w:val="single" w:sz="6" w:space="0" w:color="000000"/>
            </w:tcBorders>
          </w:tcPr>
          <w:p w14:paraId="4DEE7809" w14:textId="77777777" w:rsidR="00636A15" w:rsidRDefault="00636A15" w:rsidP="009F26F9">
            <w:pPr>
              <w:pStyle w:val="TAL"/>
            </w:pPr>
            <w:r>
              <w:t>0..1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07FCD81" w14:textId="3B136F5E" w:rsidR="00636A15" w:rsidRPr="00877FE7" w:rsidRDefault="00636A15" w:rsidP="009F26F9">
            <w:pPr>
              <w:pStyle w:val="TAL"/>
            </w:pPr>
            <w:r w:rsidRPr="007340C0">
              <w:t>Entity Tag containing a strong validator, described in IETF</w:t>
            </w:r>
            <w:r>
              <w:t> </w:t>
            </w:r>
            <w:r w:rsidRPr="007340C0">
              <w:t>RFC</w:t>
            </w:r>
            <w:r>
              <w:t> 9110 [40]</w:t>
            </w:r>
            <w:r w:rsidRPr="007340C0">
              <w:t xml:space="preserve">, </w:t>
            </w:r>
            <w:r>
              <w:t>clause </w:t>
            </w:r>
            <w:r w:rsidR="00351E81">
              <w:t>8.8.3</w:t>
            </w:r>
          </w:p>
        </w:tc>
      </w:tr>
      <w:tr w:rsidR="00B67E71" w:rsidRPr="00D67AB2" w14:paraId="5992C6F0" w14:textId="77777777" w:rsidTr="009F26F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8E27BB9" w14:textId="58C7E84C" w:rsidR="00B67E71" w:rsidRPr="007340C0" w:rsidRDefault="00B67E71" w:rsidP="00B67E71">
            <w:pPr>
              <w:pStyle w:val="TAL"/>
            </w:pPr>
            <w:r>
              <w:t>Content-Encoding</w:t>
            </w:r>
          </w:p>
        </w:tc>
        <w:tc>
          <w:tcPr>
            <w:tcW w:w="732" w:type="pct"/>
            <w:tcBorders>
              <w:top w:val="single" w:sz="4" w:space="0" w:color="auto"/>
              <w:left w:val="single" w:sz="6" w:space="0" w:color="000000"/>
              <w:bottom w:val="single" w:sz="6" w:space="0" w:color="000000"/>
              <w:right w:val="single" w:sz="6" w:space="0" w:color="000000"/>
            </w:tcBorders>
          </w:tcPr>
          <w:p w14:paraId="03B16065" w14:textId="082789DF" w:rsidR="00B67E71" w:rsidRDefault="00B67E71" w:rsidP="00B67E71">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6CBC3A7" w14:textId="6FE0F6D1" w:rsidR="00B67E71" w:rsidRDefault="00B67E71" w:rsidP="00B67E71">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21DCA04" w14:textId="2469A2B8" w:rsidR="00B67E71" w:rsidRDefault="00B67E71" w:rsidP="00B67E71">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BDBC7F5" w14:textId="03942AD0" w:rsidR="00B67E71" w:rsidRPr="007340C0" w:rsidRDefault="00B67E71" w:rsidP="00B67E71">
            <w:pPr>
              <w:pStyle w:val="TAL"/>
            </w:pPr>
            <w:r w:rsidRPr="00877FE7">
              <w:t>Content-Encoding, described in IETF</w:t>
            </w:r>
            <w:r>
              <w:t> </w:t>
            </w:r>
            <w:r w:rsidRPr="00877FE7">
              <w:t>RFC</w:t>
            </w:r>
            <w:r>
              <w:t> 9110 [40]</w:t>
            </w:r>
          </w:p>
        </w:tc>
      </w:tr>
    </w:tbl>
    <w:p w14:paraId="41CFEE5C" w14:textId="77777777" w:rsidR="00636A15" w:rsidRDefault="00636A15" w:rsidP="00636A15"/>
    <w:p w14:paraId="60F819A2" w14:textId="4BC64249" w:rsidR="00636A15" w:rsidRDefault="00636A15" w:rsidP="00636A15">
      <w:pPr>
        <w:pStyle w:val="TH"/>
      </w:pPr>
      <w:r>
        <w:lastRenderedPageBreak/>
        <w:t xml:space="preserve">Table </w:t>
      </w:r>
      <w:r w:rsidRPr="00690A26">
        <w:t>6.1.3.</w:t>
      </w:r>
      <w:r>
        <w:t>6</w:t>
      </w:r>
      <w:r w:rsidRPr="00690A26">
        <w:t>.3.2</w:t>
      </w:r>
      <w:r w:rsidRPr="00D67AB2">
        <w:t>-</w:t>
      </w:r>
      <w:r>
        <w:t>7</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636A15" w:rsidRPr="00D67AB2" w14:paraId="12111A74" w14:textId="77777777" w:rsidTr="009F26F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8FC505E" w14:textId="77777777" w:rsidR="00636A15" w:rsidRPr="00D67AB2" w:rsidRDefault="00636A15" w:rsidP="009F26F9">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2A3EAEE" w14:textId="77777777" w:rsidR="00636A15" w:rsidRPr="00D67AB2" w:rsidRDefault="00636A15" w:rsidP="009F26F9">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578A2ED" w14:textId="77777777" w:rsidR="00636A15" w:rsidRPr="00D67AB2" w:rsidRDefault="00636A15" w:rsidP="009F26F9">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00F1851" w14:textId="77777777" w:rsidR="00636A15" w:rsidRPr="00D67AB2" w:rsidRDefault="00636A15" w:rsidP="009F26F9">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E24BA6F" w14:textId="77777777" w:rsidR="00636A15" w:rsidRPr="00D67AB2" w:rsidRDefault="00636A15" w:rsidP="009F26F9">
            <w:pPr>
              <w:pStyle w:val="TAH"/>
            </w:pPr>
            <w:r w:rsidRPr="00D67AB2">
              <w:t>Description</w:t>
            </w:r>
          </w:p>
        </w:tc>
      </w:tr>
      <w:tr w:rsidR="00636A15" w:rsidRPr="00D67AB2" w14:paraId="78D4D464" w14:textId="77777777" w:rsidTr="009F26F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5309DCC" w14:textId="77777777" w:rsidR="00636A15" w:rsidRPr="00D67AB2" w:rsidRDefault="00636A15" w:rsidP="009F26F9">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252263CB" w14:textId="77777777" w:rsidR="00636A15" w:rsidRPr="00D67AB2" w:rsidRDefault="00636A15" w:rsidP="009F26F9">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35B1D91" w14:textId="77777777" w:rsidR="00636A15" w:rsidRPr="00D67AB2" w:rsidRDefault="00636A15" w:rsidP="009F26F9">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498A0DB4" w14:textId="77777777" w:rsidR="00636A15" w:rsidRPr="00D67AB2" w:rsidRDefault="00636A15" w:rsidP="009F26F9">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03C9DE9" w14:textId="77777777" w:rsidR="00636A15" w:rsidRDefault="00636A15" w:rsidP="009F26F9">
            <w:pPr>
              <w:pStyle w:val="TAL"/>
            </w:pPr>
            <w:r w:rsidRPr="00D70312">
              <w:t xml:space="preserve">An alternative URI of the resource located on an alternative service instance within the </w:t>
            </w:r>
            <w:r>
              <w:t>same NRF</w:t>
            </w:r>
            <w:r w:rsidRPr="00D70312">
              <w:t xml:space="preserve"> </w:t>
            </w:r>
            <w:r>
              <w:t>or NRF (service) set.</w:t>
            </w:r>
          </w:p>
          <w:p w14:paraId="4082E696" w14:textId="77777777" w:rsidR="00636A15" w:rsidRPr="00D67AB2" w:rsidRDefault="00636A15" w:rsidP="009F26F9">
            <w:pPr>
              <w:pStyle w:val="TAL"/>
            </w:pPr>
            <w:r>
              <w:t>For the case when a request is redirected to the same target resource via a different SCP, see clause 6.10.9.1 in 3GPP TS 29.500 [4].</w:t>
            </w:r>
          </w:p>
        </w:tc>
      </w:tr>
    </w:tbl>
    <w:p w14:paraId="17E5009C" w14:textId="77777777" w:rsidR="00636A15" w:rsidRDefault="00636A15" w:rsidP="00636A15">
      <w:pPr>
        <w:rPr>
          <w:noProof/>
        </w:rPr>
      </w:pPr>
    </w:p>
    <w:p w14:paraId="475512F3" w14:textId="1E95F448" w:rsidR="00636A15" w:rsidRDefault="00636A15" w:rsidP="00636A15">
      <w:pPr>
        <w:pStyle w:val="TH"/>
      </w:pPr>
      <w:r>
        <w:t xml:space="preserve">Table </w:t>
      </w:r>
      <w:r w:rsidRPr="00690A26">
        <w:t>6.1.3.</w:t>
      </w:r>
      <w:r>
        <w:t>6</w:t>
      </w:r>
      <w:r w:rsidRPr="00690A26">
        <w:t>.3.2</w:t>
      </w:r>
      <w:r w:rsidRPr="00D67AB2">
        <w:t>-</w:t>
      </w:r>
      <w:r>
        <w:t>8</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636A15" w:rsidRPr="00D67AB2" w14:paraId="51F2DD7C" w14:textId="77777777" w:rsidTr="009F26F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C4C98C" w14:textId="77777777" w:rsidR="00636A15" w:rsidRPr="00D67AB2" w:rsidRDefault="00636A15" w:rsidP="009F26F9">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974CE76" w14:textId="77777777" w:rsidR="00636A15" w:rsidRPr="00D67AB2" w:rsidRDefault="00636A15" w:rsidP="009F26F9">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1214D19" w14:textId="77777777" w:rsidR="00636A15" w:rsidRPr="00D67AB2" w:rsidRDefault="00636A15" w:rsidP="009F26F9">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59795D1" w14:textId="77777777" w:rsidR="00636A15" w:rsidRPr="00D67AB2" w:rsidRDefault="00636A15" w:rsidP="009F26F9">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35B55AF" w14:textId="77777777" w:rsidR="00636A15" w:rsidRPr="00D67AB2" w:rsidRDefault="00636A15" w:rsidP="009F26F9">
            <w:pPr>
              <w:pStyle w:val="TAH"/>
            </w:pPr>
            <w:r w:rsidRPr="00D67AB2">
              <w:t>Description</w:t>
            </w:r>
          </w:p>
        </w:tc>
      </w:tr>
      <w:tr w:rsidR="00636A15" w:rsidRPr="00D67AB2" w14:paraId="092F1501" w14:textId="77777777" w:rsidTr="009F26F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D27BFC0" w14:textId="77777777" w:rsidR="00636A15" w:rsidRPr="00D67AB2" w:rsidRDefault="00636A15" w:rsidP="009F26F9">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28F4238F" w14:textId="77777777" w:rsidR="00636A15" w:rsidRPr="00D67AB2" w:rsidRDefault="00636A15" w:rsidP="009F26F9">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904F3B3" w14:textId="77777777" w:rsidR="00636A15" w:rsidRPr="00D67AB2" w:rsidRDefault="00636A15" w:rsidP="009F26F9">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0E05F033" w14:textId="77777777" w:rsidR="00636A15" w:rsidRPr="00D67AB2" w:rsidRDefault="00636A15" w:rsidP="009F26F9">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4DC83A9" w14:textId="77777777" w:rsidR="00636A15" w:rsidRDefault="00636A15" w:rsidP="009F26F9">
            <w:pPr>
              <w:pStyle w:val="TAL"/>
            </w:pPr>
            <w:r w:rsidRPr="00D70312">
              <w:t xml:space="preserve">An alternative URI of the resource located on an alternative service instance within the </w:t>
            </w:r>
            <w:r>
              <w:t>same NRF</w:t>
            </w:r>
            <w:r w:rsidRPr="00D70312">
              <w:t xml:space="preserve"> </w:t>
            </w:r>
            <w:r>
              <w:t>or NRF (service) set.</w:t>
            </w:r>
          </w:p>
          <w:p w14:paraId="6AB3A789" w14:textId="77777777" w:rsidR="00636A15" w:rsidRPr="00D67AB2" w:rsidRDefault="00636A15" w:rsidP="009F26F9">
            <w:pPr>
              <w:pStyle w:val="TAL"/>
            </w:pPr>
            <w:r>
              <w:t>For the case when a request is redirected to the same target resource via a different SCP, see clause 6.10.9.1 in 3GPP TS 29.500 [4].</w:t>
            </w:r>
          </w:p>
        </w:tc>
      </w:tr>
    </w:tbl>
    <w:p w14:paraId="6E457FDB" w14:textId="77777777" w:rsidR="00636A15" w:rsidRPr="002857AD" w:rsidRDefault="00636A15" w:rsidP="00636A15"/>
    <w:p w14:paraId="7B46F31C" w14:textId="34E01304" w:rsidR="00636A15" w:rsidRPr="00690A26" w:rsidRDefault="00636A15" w:rsidP="00636A15">
      <w:pPr>
        <w:pStyle w:val="H6"/>
      </w:pPr>
      <w:r w:rsidRPr="00690A26">
        <w:t>6.1.3.</w:t>
      </w:r>
      <w:r>
        <w:t>6</w:t>
      </w:r>
      <w:r w:rsidRPr="00690A26">
        <w:t>.3.3</w:t>
      </w:r>
      <w:r w:rsidRPr="00690A26">
        <w:tab/>
        <w:t>PATCH</w:t>
      </w:r>
    </w:p>
    <w:p w14:paraId="6BE9716E" w14:textId="77777777" w:rsidR="00636A15" w:rsidRPr="00690A26" w:rsidRDefault="00636A15" w:rsidP="00636A15">
      <w:r w:rsidRPr="00690A26">
        <w:t xml:space="preserve">This method updates partially the </w:t>
      </w:r>
      <w:r>
        <w:t>shared data identified by a sharedDataId</w:t>
      </w:r>
      <w:r w:rsidRPr="00690A26">
        <w:t>.</w:t>
      </w:r>
    </w:p>
    <w:p w14:paraId="75B17754" w14:textId="2FC988C2" w:rsidR="00636A15" w:rsidRPr="00690A26" w:rsidRDefault="00636A15" w:rsidP="00636A15">
      <w:r w:rsidRPr="00690A26">
        <w:t>This method shall support the URI query parameters specified in table 6.1.3.</w:t>
      </w:r>
      <w:r>
        <w:t>6</w:t>
      </w:r>
      <w:r w:rsidRPr="00690A26">
        <w:t>.3.3-1.</w:t>
      </w:r>
    </w:p>
    <w:p w14:paraId="343BC0C9" w14:textId="24E3A4BF" w:rsidR="00636A15" w:rsidRPr="00690A26" w:rsidRDefault="00636A15" w:rsidP="00636A15">
      <w:pPr>
        <w:pStyle w:val="TH"/>
        <w:rPr>
          <w:rFonts w:cs="Arial"/>
        </w:rPr>
      </w:pPr>
      <w:r w:rsidRPr="00690A26">
        <w:t>Table 6.1.3.</w:t>
      </w:r>
      <w:r>
        <w:t>6</w:t>
      </w:r>
      <w:r w:rsidRPr="00690A26">
        <w:t>.3.3-1: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636A15" w:rsidRPr="00690A26" w14:paraId="14BCA337" w14:textId="77777777" w:rsidTr="009F26F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35FAED1" w14:textId="77777777" w:rsidR="00636A15" w:rsidRPr="00690A26" w:rsidRDefault="00636A15" w:rsidP="009F26F9">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8C272ED" w14:textId="77777777" w:rsidR="00636A15" w:rsidRPr="00690A26" w:rsidRDefault="00636A15" w:rsidP="009F26F9">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16BFB043" w14:textId="77777777" w:rsidR="00636A15" w:rsidRPr="00690A26" w:rsidRDefault="00636A15" w:rsidP="009F26F9">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52D9BCBA" w14:textId="77777777" w:rsidR="00636A15" w:rsidRPr="00690A26" w:rsidRDefault="00636A15" w:rsidP="009F26F9">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062A02DE" w14:textId="77777777" w:rsidR="00636A15" w:rsidRPr="00690A26" w:rsidRDefault="00636A15" w:rsidP="009F26F9">
            <w:pPr>
              <w:pStyle w:val="TAH"/>
            </w:pPr>
            <w:r w:rsidRPr="00690A26">
              <w:t>Description</w:t>
            </w:r>
          </w:p>
        </w:tc>
      </w:tr>
      <w:tr w:rsidR="00636A15" w:rsidRPr="00690A26" w14:paraId="60790EA2" w14:textId="77777777" w:rsidTr="009F26F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3CE4109" w14:textId="77777777" w:rsidR="00636A15" w:rsidRPr="00690A26" w:rsidRDefault="00636A15" w:rsidP="009F26F9">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3AA1B7C2" w14:textId="77777777" w:rsidR="00636A15" w:rsidRPr="00690A26" w:rsidRDefault="00636A15" w:rsidP="009F26F9">
            <w:pPr>
              <w:pStyle w:val="TAL"/>
            </w:pPr>
          </w:p>
        </w:tc>
        <w:tc>
          <w:tcPr>
            <w:tcW w:w="597" w:type="pct"/>
            <w:tcBorders>
              <w:top w:val="single" w:sz="4" w:space="0" w:color="auto"/>
              <w:left w:val="single" w:sz="6" w:space="0" w:color="000000"/>
              <w:bottom w:val="single" w:sz="6" w:space="0" w:color="000000"/>
              <w:right w:val="single" w:sz="6" w:space="0" w:color="000000"/>
            </w:tcBorders>
          </w:tcPr>
          <w:p w14:paraId="69135DDF" w14:textId="77777777" w:rsidR="00636A15" w:rsidRPr="00690A26" w:rsidRDefault="00636A15" w:rsidP="009F26F9">
            <w:pPr>
              <w:pStyle w:val="TAC"/>
            </w:pPr>
          </w:p>
        </w:tc>
        <w:tc>
          <w:tcPr>
            <w:tcW w:w="873" w:type="pct"/>
            <w:tcBorders>
              <w:top w:val="single" w:sz="4" w:space="0" w:color="auto"/>
              <w:left w:val="single" w:sz="6" w:space="0" w:color="000000"/>
              <w:bottom w:val="single" w:sz="6" w:space="0" w:color="000000"/>
              <w:right w:val="single" w:sz="6" w:space="0" w:color="000000"/>
            </w:tcBorders>
          </w:tcPr>
          <w:p w14:paraId="27053065" w14:textId="77777777" w:rsidR="00636A15" w:rsidRPr="00690A26" w:rsidRDefault="00636A15" w:rsidP="009F26F9">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0D1E5A40" w14:textId="77777777" w:rsidR="00636A15" w:rsidRPr="00690A26" w:rsidRDefault="00636A15" w:rsidP="009F26F9">
            <w:pPr>
              <w:pStyle w:val="TAL"/>
            </w:pPr>
          </w:p>
        </w:tc>
      </w:tr>
    </w:tbl>
    <w:p w14:paraId="1F333E56" w14:textId="77777777" w:rsidR="00636A15" w:rsidRPr="00690A26" w:rsidRDefault="00636A15" w:rsidP="00636A15"/>
    <w:p w14:paraId="0BEB28C9" w14:textId="1C2D12AD" w:rsidR="00636A15" w:rsidRPr="00690A26" w:rsidRDefault="00636A15" w:rsidP="00636A15">
      <w:r w:rsidRPr="00690A26">
        <w:t>This method shall support the request data structures specified in table 6.1.3.</w:t>
      </w:r>
      <w:r>
        <w:t>6</w:t>
      </w:r>
      <w:r w:rsidRPr="00690A26">
        <w:t>.3.3-2 and the response data structures and response codes specified in table 6.1.3.</w:t>
      </w:r>
      <w:r>
        <w:t>6</w:t>
      </w:r>
      <w:r w:rsidRPr="00690A26">
        <w:t>.3.3-3.</w:t>
      </w:r>
    </w:p>
    <w:p w14:paraId="57885BB1" w14:textId="6C8A58DA" w:rsidR="00636A15" w:rsidRPr="00690A26" w:rsidRDefault="00636A15" w:rsidP="00636A15">
      <w:pPr>
        <w:pStyle w:val="TH"/>
      </w:pPr>
      <w:r w:rsidRPr="00690A26">
        <w:t>Table 6.1.3.</w:t>
      </w:r>
      <w:r>
        <w:t>6</w:t>
      </w:r>
      <w:r w:rsidRPr="00690A26">
        <w:t>.3.3-2: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636A15" w:rsidRPr="00690A26" w14:paraId="50C32F15" w14:textId="77777777" w:rsidTr="009F26F9">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53289BE" w14:textId="77777777" w:rsidR="00636A15" w:rsidRPr="00690A26" w:rsidRDefault="00636A15" w:rsidP="009F26F9">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1EDAFBD7" w14:textId="77777777" w:rsidR="00636A15" w:rsidRPr="00690A26" w:rsidRDefault="00636A15" w:rsidP="009F26F9">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51FC3B53" w14:textId="77777777" w:rsidR="00636A15" w:rsidRPr="00690A26" w:rsidRDefault="00636A15" w:rsidP="009F26F9">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547CBF49" w14:textId="77777777" w:rsidR="00636A15" w:rsidRPr="00690A26" w:rsidRDefault="00636A15" w:rsidP="009F26F9">
            <w:pPr>
              <w:pStyle w:val="TAH"/>
            </w:pPr>
            <w:r w:rsidRPr="00690A26">
              <w:t>Description</w:t>
            </w:r>
          </w:p>
        </w:tc>
      </w:tr>
      <w:tr w:rsidR="00636A15" w:rsidRPr="00690A26" w14:paraId="136679C9" w14:textId="77777777" w:rsidTr="009F26F9">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AF2111E" w14:textId="77777777" w:rsidR="00636A15" w:rsidRPr="00690A26" w:rsidRDefault="00636A15" w:rsidP="009F26F9">
            <w:pPr>
              <w:pStyle w:val="TAL"/>
            </w:pPr>
            <w:r>
              <w:t>array(PatchItem)</w:t>
            </w:r>
          </w:p>
          <w:p w14:paraId="63879997" w14:textId="77777777" w:rsidR="00636A15" w:rsidRPr="00690A26" w:rsidRDefault="00636A15" w:rsidP="009F26F9">
            <w:pPr>
              <w:pStyle w:val="TAL"/>
            </w:pPr>
          </w:p>
        </w:tc>
        <w:tc>
          <w:tcPr>
            <w:tcW w:w="960" w:type="dxa"/>
            <w:tcBorders>
              <w:top w:val="single" w:sz="4" w:space="0" w:color="auto"/>
              <w:left w:val="single" w:sz="6" w:space="0" w:color="000000"/>
              <w:bottom w:val="single" w:sz="6" w:space="0" w:color="000000"/>
              <w:right w:val="single" w:sz="6" w:space="0" w:color="000000"/>
            </w:tcBorders>
          </w:tcPr>
          <w:p w14:paraId="641C330F" w14:textId="77777777" w:rsidR="00636A15" w:rsidRPr="00690A26" w:rsidRDefault="00636A15" w:rsidP="009F26F9">
            <w:pPr>
              <w:pStyle w:val="TAC"/>
            </w:pPr>
            <w:r w:rsidRPr="00690A26">
              <w:t>M</w:t>
            </w:r>
          </w:p>
        </w:tc>
        <w:tc>
          <w:tcPr>
            <w:tcW w:w="3331" w:type="dxa"/>
            <w:tcBorders>
              <w:top w:val="single" w:sz="4" w:space="0" w:color="auto"/>
              <w:left w:val="single" w:sz="6" w:space="0" w:color="000000"/>
              <w:bottom w:val="single" w:sz="6" w:space="0" w:color="000000"/>
              <w:right w:val="single" w:sz="6" w:space="0" w:color="000000"/>
            </w:tcBorders>
          </w:tcPr>
          <w:p w14:paraId="28DFB44C" w14:textId="77777777" w:rsidR="00636A15" w:rsidRPr="00690A26" w:rsidRDefault="00636A15" w:rsidP="009F26F9">
            <w:pPr>
              <w:pStyle w:val="TAL"/>
            </w:pPr>
            <w:r w:rsidRPr="00690A26">
              <w:t>1</w:t>
            </w: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29148607" w14:textId="77777777" w:rsidR="00636A15" w:rsidRPr="00690A26" w:rsidRDefault="00636A15" w:rsidP="009F26F9">
            <w:pPr>
              <w:pStyle w:val="TAL"/>
            </w:pPr>
            <w:r w:rsidRPr="00690A26">
              <w:t xml:space="preserve">It contains the list of changes to be made to the </w:t>
            </w:r>
            <w:r>
              <w:t>shared data</w:t>
            </w:r>
            <w:r w:rsidRPr="00690A26">
              <w:t>, according to the JSON PATCH format specified in IETF RFC 6902 [13].</w:t>
            </w:r>
          </w:p>
        </w:tc>
      </w:tr>
    </w:tbl>
    <w:p w14:paraId="5D5AD32F" w14:textId="77777777" w:rsidR="00636A15" w:rsidRPr="00690A26" w:rsidRDefault="00636A15" w:rsidP="00636A15"/>
    <w:p w14:paraId="006490A3" w14:textId="4758B45C" w:rsidR="00636A15" w:rsidRPr="00690A26" w:rsidRDefault="00636A15" w:rsidP="00636A15">
      <w:pPr>
        <w:pStyle w:val="TH"/>
      </w:pPr>
      <w:r w:rsidRPr="00690A26">
        <w:lastRenderedPageBreak/>
        <w:t>Table 6.1.3.</w:t>
      </w:r>
      <w:r>
        <w:t>6</w:t>
      </w:r>
      <w:r w:rsidRPr="00690A26">
        <w:t>.3.3-3: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70"/>
        <w:gridCol w:w="506"/>
        <w:gridCol w:w="1277"/>
        <w:gridCol w:w="1842"/>
        <w:gridCol w:w="4180"/>
      </w:tblGrid>
      <w:tr w:rsidR="00636A15" w:rsidRPr="00690A26" w14:paraId="3B6F8C92" w14:textId="77777777" w:rsidTr="009F26F9">
        <w:trPr>
          <w:jc w:val="center"/>
        </w:trPr>
        <w:tc>
          <w:tcPr>
            <w:tcW w:w="1008" w:type="pct"/>
            <w:tcBorders>
              <w:top w:val="single" w:sz="4" w:space="0" w:color="auto"/>
              <w:left w:val="single" w:sz="4" w:space="0" w:color="auto"/>
              <w:bottom w:val="single" w:sz="4" w:space="0" w:color="auto"/>
              <w:right w:val="single" w:sz="4" w:space="0" w:color="auto"/>
            </w:tcBorders>
            <w:shd w:val="clear" w:color="auto" w:fill="C0C0C0"/>
          </w:tcPr>
          <w:p w14:paraId="2D0D7989" w14:textId="77777777" w:rsidR="00636A15" w:rsidRPr="00690A26" w:rsidRDefault="00636A15" w:rsidP="009F26F9">
            <w:pPr>
              <w:pStyle w:val="TAH"/>
            </w:pPr>
            <w:r w:rsidRPr="00690A26">
              <w:t>Data type</w:t>
            </w:r>
          </w:p>
        </w:tc>
        <w:tc>
          <w:tcPr>
            <w:tcW w:w="259" w:type="pct"/>
            <w:tcBorders>
              <w:top w:val="single" w:sz="4" w:space="0" w:color="auto"/>
              <w:left w:val="single" w:sz="4" w:space="0" w:color="auto"/>
              <w:bottom w:val="single" w:sz="4" w:space="0" w:color="auto"/>
              <w:right w:val="single" w:sz="4" w:space="0" w:color="auto"/>
            </w:tcBorders>
            <w:shd w:val="clear" w:color="auto" w:fill="C0C0C0"/>
          </w:tcPr>
          <w:p w14:paraId="78FC38B6" w14:textId="77777777" w:rsidR="00636A15" w:rsidRPr="00690A26" w:rsidRDefault="00636A15" w:rsidP="009F26F9">
            <w:pPr>
              <w:pStyle w:val="TAH"/>
            </w:pPr>
            <w:r w:rsidRPr="00690A26">
              <w:t>P</w:t>
            </w:r>
          </w:p>
        </w:tc>
        <w:tc>
          <w:tcPr>
            <w:tcW w:w="653" w:type="pct"/>
            <w:tcBorders>
              <w:top w:val="single" w:sz="4" w:space="0" w:color="auto"/>
              <w:left w:val="single" w:sz="4" w:space="0" w:color="auto"/>
              <w:bottom w:val="single" w:sz="4" w:space="0" w:color="auto"/>
              <w:right w:val="single" w:sz="4" w:space="0" w:color="auto"/>
            </w:tcBorders>
            <w:shd w:val="clear" w:color="auto" w:fill="C0C0C0"/>
          </w:tcPr>
          <w:p w14:paraId="7F189254" w14:textId="77777777" w:rsidR="00636A15" w:rsidRPr="00690A26" w:rsidRDefault="00636A15" w:rsidP="009F26F9">
            <w:pPr>
              <w:pStyle w:val="TAH"/>
            </w:pPr>
            <w:r w:rsidRPr="00690A26">
              <w:t>Cardinality</w:t>
            </w:r>
          </w:p>
        </w:tc>
        <w:tc>
          <w:tcPr>
            <w:tcW w:w="942" w:type="pct"/>
            <w:tcBorders>
              <w:top w:val="single" w:sz="4" w:space="0" w:color="auto"/>
              <w:left w:val="single" w:sz="4" w:space="0" w:color="auto"/>
              <w:bottom w:val="single" w:sz="4" w:space="0" w:color="auto"/>
              <w:right w:val="single" w:sz="4" w:space="0" w:color="auto"/>
            </w:tcBorders>
            <w:shd w:val="clear" w:color="auto" w:fill="C0C0C0"/>
          </w:tcPr>
          <w:p w14:paraId="6CB2963A" w14:textId="77777777" w:rsidR="00636A15" w:rsidRPr="00690A26" w:rsidRDefault="00636A15" w:rsidP="009F26F9">
            <w:pPr>
              <w:pStyle w:val="TAH"/>
            </w:pPr>
            <w:r w:rsidRPr="00690A26">
              <w:t>Response</w:t>
            </w:r>
          </w:p>
          <w:p w14:paraId="1A3A16B3" w14:textId="77777777" w:rsidR="00636A15" w:rsidRPr="00690A26" w:rsidRDefault="00636A15" w:rsidP="009F26F9">
            <w:pPr>
              <w:pStyle w:val="TAH"/>
            </w:pPr>
            <w:r w:rsidRPr="00690A26">
              <w:t>codes</w:t>
            </w:r>
          </w:p>
        </w:tc>
        <w:tc>
          <w:tcPr>
            <w:tcW w:w="2138" w:type="pct"/>
            <w:tcBorders>
              <w:top w:val="single" w:sz="4" w:space="0" w:color="auto"/>
              <w:left w:val="single" w:sz="4" w:space="0" w:color="auto"/>
              <w:bottom w:val="single" w:sz="4" w:space="0" w:color="auto"/>
              <w:right w:val="single" w:sz="4" w:space="0" w:color="auto"/>
            </w:tcBorders>
            <w:shd w:val="clear" w:color="auto" w:fill="C0C0C0"/>
          </w:tcPr>
          <w:p w14:paraId="41858C98" w14:textId="77777777" w:rsidR="00636A15" w:rsidRPr="00690A26" w:rsidRDefault="00636A15" w:rsidP="009F26F9">
            <w:pPr>
              <w:pStyle w:val="TAH"/>
            </w:pPr>
            <w:r w:rsidRPr="00690A26">
              <w:t>Description</w:t>
            </w:r>
          </w:p>
        </w:tc>
      </w:tr>
      <w:tr w:rsidR="00636A15" w:rsidRPr="00690A26" w14:paraId="01E4CEC3" w14:textId="77777777" w:rsidTr="009F26F9">
        <w:trPr>
          <w:jc w:val="center"/>
        </w:trPr>
        <w:tc>
          <w:tcPr>
            <w:tcW w:w="1008" w:type="pct"/>
            <w:tcBorders>
              <w:top w:val="single" w:sz="4" w:space="0" w:color="auto"/>
              <w:left w:val="single" w:sz="6" w:space="0" w:color="000000"/>
              <w:bottom w:val="single" w:sz="4" w:space="0" w:color="auto"/>
              <w:right w:val="single" w:sz="6" w:space="0" w:color="000000"/>
            </w:tcBorders>
            <w:shd w:val="clear" w:color="auto" w:fill="auto"/>
          </w:tcPr>
          <w:p w14:paraId="41707F5A" w14:textId="77777777" w:rsidR="00636A15" w:rsidRPr="00690A26" w:rsidRDefault="00636A15" w:rsidP="009F26F9">
            <w:pPr>
              <w:pStyle w:val="TAL"/>
            </w:pPr>
            <w:r>
              <w:t>SharedData</w:t>
            </w:r>
          </w:p>
        </w:tc>
        <w:tc>
          <w:tcPr>
            <w:tcW w:w="259" w:type="pct"/>
            <w:tcBorders>
              <w:top w:val="single" w:sz="4" w:space="0" w:color="auto"/>
              <w:left w:val="single" w:sz="6" w:space="0" w:color="000000"/>
              <w:bottom w:val="single" w:sz="4" w:space="0" w:color="auto"/>
              <w:right w:val="single" w:sz="6" w:space="0" w:color="000000"/>
            </w:tcBorders>
          </w:tcPr>
          <w:p w14:paraId="13D27005" w14:textId="77777777" w:rsidR="00636A15" w:rsidRPr="00690A26" w:rsidRDefault="00636A15" w:rsidP="009F26F9">
            <w:pPr>
              <w:pStyle w:val="TAC"/>
            </w:pPr>
            <w:r w:rsidRPr="00690A26">
              <w:t>M</w:t>
            </w:r>
          </w:p>
        </w:tc>
        <w:tc>
          <w:tcPr>
            <w:tcW w:w="653" w:type="pct"/>
            <w:tcBorders>
              <w:top w:val="single" w:sz="4" w:space="0" w:color="auto"/>
              <w:left w:val="single" w:sz="6" w:space="0" w:color="000000"/>
              <w:bottom w:val="single" w:sz="4" w:space="0" w:color="auto"/>
              <w:right w:val="single" w:sz="6" w:space="0" w:color="000000"/>
            </w:tcBorders>
          </w:tcPr>
          <w:p w14:paraId="0B203EDF" w14:textId="77777777" w:rsidR="00636A15" w:rsidRPr="00690A26" w:rsidRDefault="00636A15" w:rsidP="009F26F9">
            <w:pPr>
              <w:pStyle w:val="TAL"/>
            </w:pPr>
            <w:r w:rsidRPr="00690A26">
              <w:t>1</w:t>
            </w:r>
          </w:p>
        </w:tc>
        <w:tc>
          <w:tcPr>
            <w:tcW w:w="942" w:type="pct"/>
            <w:tcBorders>
              <w:top w:val="single" w:sz="4" w:space="0" w:color="auto"/>
              <w:left w:val="single" w:sz="6" w:space="0" w:color="000000"/>
              <w:bottom w:val="single" w:sz="4" w:space="0" w:color="auto"/>
              <w:right w:val="single" w:sz="6" w:space="0" w:color="000000"/>
            </w:tcBorders>
          </w:tcPr>
          <w:p w14:paraId="6F189653" w14:textId="77777777" w:rsidR="00636A15" w:rsidRPr="00690A26" w:rsidRDefault="00636A15" w:rsidP="009F26F9">
            <w:pPr>
              <w:pStyle w:val="TAL"/>
            </w:pPr>
            <w:r w:rsidRPr="00690A26">
              <w:t>200 OK</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1D4BD987" w14:textId="77777777" w:rsidR="00636A15" w:rsidRPr="00690A26" w:rsidRDefault="00636A15" w:rsidP="009F26F9">
            <w:pPr>
              <w:pStyle w:val="TAL"/>
            </w:pPr>
            <w:r w:rsidRPr="00690A26">
              <w:t xml:space="preserve">Upon success, a response body is returned containing the updated </w:t>
            </w:r>
            <w:r>
              <w:t>Shared Data</w:t>
            </w:r>
            <w:r w:rsidRPr="00690A26">
              <w:t>.</w:t>
            </w:r>
          </w:p>
        </w:tc>
      </w:tr>
      <w:tr w:rsidR="00636A15" w:rsidRPr="00690A26" w14:paraId="5CCBF5A6" w14:textId="77777777" w:rsidTr="009F26F9">
        <w:trPr>
          <w:jc w:val="center"/>
        </w:trPr>
        <w:tc>
          <w:tcPr>
            <w:tcW w:w="1008" w:type="pct"/>
            <w:tcBorders>
              <w:top w:val="single" w:sz="4" w:space="0" w:color="auto"/>
              <w:left w:val="single" w:sz="6" w:space="0" w:color="000000"/>
              <w:bottom w:val="single" w:sz="4" w:space="0" w:color="auto"/>
              <w:right w:val="single" w:sz="6" w:space="0" w:color="000000"/>
            </w:tcBorders>
            <w:shd w:val="clear" w:color="auto" w:fill="auto"/>
          </w:tcPr>
          <w:p w14:paraId="41DCC397" w14:textId="77777777" w:rsidR="00636A15" w:rsidRPr="00690A26" w:rsidRDefault="00636A15" w:rsidP="009F26F9">
            <w:pPr>
              <w:pStyle w:val="TAL"/>
            </w:pPr>
            <w:r w:rsidRPr="00690A26">
              <w:t>n/a</w:t>
            </w:r>
          </w:p>
        </w:tc>
        <w:tc>
          <w:tcPr>
            <w:tcW w:w="259" w:type="pct"/>
            <w:tcBorders>
              <w:top w:val="single" w:sz="4" w:space="0" w:color="auto"/>
              <w:left w:val="single" w:sz="6" w:space="0" w:color="000000"/>
              <w:bottom w:val="single" w:sz="4" w:space="0" w:color="auto"/>
              <w:right w:val="single" w:sz="6" w:space="0" w:color="000000"/>
            </w:tcBorders>
          </w:tcPr>
          <w:p w14:paraId="4D484CE7" w14:textId="77777777" w:rsidR="00636A15" w:rsidRPr="00690A26" w:rsidRDefault="00636A15" w:rsidP="009F26F9">
            <w:pPr>
              <w:pStyle w:val="TAC"/>
            </w:pPr>
          </w:p>
        </w:tc>
        <w:tc>
          <w:tcPr>
            <w:tcW w:w="653" w:type="pct"/>
            <w:tcBorders>
              <w:top w:val="single" w:sz="4" w:space="0" w:color="auto"/>
              <w:left w:val="single" w:sz="6" w:space="0" w:color="000000"/>
              <w:bottom w:val="single" w:sz="4" w:space="0" w:color="auto"/>
              <w:right w:val="single" w:sz="6" w:space="0" w:color="000000"/>
            </w:tcBorders>
          </w:tcPr>
          <w:p w14:paraId="69BB0A9D" w14:textId="77777777" w:rsidR="00636A15" w:rsidRPr="00690A26" w:rsidRDefault="00636A15" w:rsidP="009F26F9">
            <w:pPr>
              <w:pStyle w:val="TAL"/>
            </w:pPr>
          </w:p>
        </w:tc>
        <w:tc>
          <w:tcPr>
            <w:tcW w:w="942" w:type="pct"/>
            <w:tcBorders>
              <w:top w:val="single" w:sz="4" w:space="0" w:color="auto"/>
              <w:left w:val="single" w:sz="6" w:space="0" w:color="000000"/>
              <w:bottom w:val="single" w:sz="4" w:space="0" w:color="auto"/>
              <w:right w:val="single" w:sz="6" w:space="0" w:color="000000"/>
            </w:tcBorders>
          </w:tcPr>
          <w:p w14:paraId="47931AED" w14:textId="77777777" w:rsidR="00636A15" w:rsidRPr="00690A26" w:rsidRDefault="00636A15" w:rsidP="009F26F9">
            <w:pPr>
              <w:pStyle w:val="TAL"/>
            </w:pPr>
            <w:r w:rsidRPr="00690A26">
              <w:t>204 No Content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717CD388" w14:textId="77777777" w:rsidR="00636A15" w:rsidRPr="00690A26" w:rsidRDefault="00636A15" w:rsidP="009F26F9">
            <w:pPr>
              <w:pStyle w:val="TAL"/>
            </w:pPr>
            <w:r w:rsidRPr="00690A26">
              <w:t xml:space="preserve">Successful response sent when there is no need to provide </w:t>
            </w:r>
            <w:r>
              <w:t>the</w:t>
            </w:r>
            <w:r w:rsidRPr="00690A26">
              <w:t xml:space="preserve"> full updated </w:t>
            </w:r>
            <w:r>
              <w:t>shared data</w:t>
            </w:r>
            <w:r w:rsidRPr="00690A26">
              <w:t xml:space="preserve"> (e.g., </w:t>
            </w:r>
            <w:r>
              <w:t>in the partial update procedure when all update operations are accepted by the NRF, as described in clause 5.2.2.3.1</w:t>
            </w:r>
            <w:r w:rsidRPr="00690A26">
              <w:t>).</w:t>
            </w:r>
          </w:p>
        </w:tc>
      </w:tr>
      <w:tr w:rsidR="00636A15" w:rsidRPr="00690A26" w14:paraId="39153E4A" w14:textId="77777777" w:rsidTr="009F26F9">
        <w:trPr>
          <w:jc w:val="center"/>
        </w:trPr>
        <w:tc>
          <w:tcPr>
            <w:tcW w:w="1008" w:type="pct"/>
            <w:tcBorders>
              <w:top w:val="single" w:sz="4" w:space="0" w:color="auto"/>
              <w:left w:val="single" w:sz="6" w:space="0" w:color="000000"/>
              <w:bottom w:val="single" w:sz="4" w:space="0" w:color="auto"/>
              <w:right w:val="single" w:sz="6" w:space="0" w:color="000000"/>
            </w:tcBorders>
            <w:shd w:val="clear" w:color="auto" w:fill="auto"/>
          </w:tcPr>
          <w:p w14:paraId="179BDB37" w14:textId="77777777" w:rsidR="00636A15" w:rsidRPr="00690A26" w:rsidRDefault="00636A15" w:rsidP="009F26F9">
            <w:pPr>
              <w:pStyle w:val="TAL"/>
            </w:pPr>
            <w:r>
              <w:t>RedirectResponse</w:t>
            </w:r>
          </w:p>
        </w:tc>
        <w:tc>
          <w:tcPr>
            <w:tcW w:w="259" w:type="pct"/>
            <w:tcBorders>
              <w:top w:val="single" w:sz="4" w:space="0" w:color="auto"/>
              <w:left w:val="single" w:sz="6" w:space="0" w:color="000000"/>
              <w:bottom w:val="single" w:sz="4" w:space="0" w:color="auto"/>
              <w:right w:val="single" w:sz="6" w:space="0" w:color="000000"/>
            </w:tcBorders>
          </w:tcPr>
          <w:p w14:paraId="513594C3" w14:textId="77777777" w:rsidR="00636A15" w:rsidRPr="00690A26" w:rsidRDefault="00636A15" w:rsidP="009F26F9">
            <w:pPr>
              <w:pStyle w:val="TAC"/>
            </w:pPr>
            <w:r>
              <w:t>O</w:t>
            </w:r>
          </w:p>
        </w:tc>
        <w:tc>
          <w:tcPr>
            <w:tcW w:w="653" w:type="pct"/>
            <w:tcBorders>
              <w:top w:val="single" w:sz="4" w:space="0" w:color="auto"/>
              <w:left w:val="single" w:sz="6" w:space="0" w:color="000000"/>
              <w:bottom w:val="single" w:sz="4" w:space="0" w:color="auto"/>
              <w:right w:val="single" w:sz="6" w:space="0" w:color="000000"/>
            </w:tcBorders>
          </w:tcPr>
          <w:p w14:paraId="0F98D722" w14:textId="77777777" w:rsidR="00636A15" w:rsidRPr="00690A26" w:rsidRDefault="00636A15" w:rsidP="009F26F9">
            <w:pPr>
              <w:pStyle w:val="TAL"/>
            </w:pPr>
            <w:r>
              <w:t>0..</w:t>
            </w:r>
            <w:r w:rsidRPr="00690A26">
              <w:rPr>
                <w:rFonts w:hint="eastAsia"/>
              </w:rPr>
              <w:t>1</w:t>
            </w:r>
          </w:p>
        </w:tc>
        <w:tc>
          <w:tcPr>
            <w:tcW w:w="942" w:type="pct"/>
            <w:tcBorders>
              <w:top w:val="single" w:sz="4" w:space="0" w:color="auto"/>
              <w:left w:val="single" w:sz="6" w:space="0" w:color="000000"/>
              <w:bottom w:val="single" w:sz="4" w:space="0" w:color="auto"/>
              <w:right w:val="single" w:sz="6" w:space="0" w:color="000000"/>
            </w:tcBorders>
          </w:tcPr>
          <w:p w14:paraId="7581E21B" w14:textId="77777777" w:rsidR="00636A15" w:rsidRPr="00690A26" w:rsidRDefault="00636A15" w:rsidP="009F26F9">
            <w:pPr>
              <w:pStyle w:val="TAL"/>
            </w:pPr>
            <w:r>
              <w:t>307 Temporary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12CC0CD7" w14:textId="77777777" w:rsidR="00636A15" w:rsidRPr="00690A26" w:rsidRDefault="00636A15" w:rsidP="009F26F9">
            <w:pPr>
              <w:pStyle w:val="TAL"/>
            </w:pPr>
            <w:r>
              <w:rPr>
                <w:rFonts w:cs="Arial"/>
                <w:szCs w:val="18"/>
                <w:lang w:val="en-US"/>
              </w:rPr>
              <w:t>Temporary redirection</w:t>
            </w:r>
            <w:r>
              <w:t>.</w:t>
            </w:r>
          </w:p>
        </w:tc>
      </w:tr>
      <w:tr w:rsidR="00636A15" w:rsidRPr="00690A26" w14:paraId="5AB852D8" w14:textId="77777777" w:rsidTr="009F26F9">
        <w:trPr>
          <w:jc w:val="center"/>
        </w:trPr>
        <w:tc>
          <w:tcPr>
            <w:tcW w:w="1008" w:type="pct"/>
            <w:tcBorders>
              <w:top w:val="single" w:sz="4" w:space="0" w:color="auto"/>
              <w:left w:val="single" w:sz="6" w:space="0" w:color="000000"/>
              <w:bottom w:val="single" w:sz="4" w:space="0" w:color="auto"/>
              <w:right w:val="single" w:sz="6" w:space="0" w:color="000000"/>
            </w:tcBorders>
            <w:shd w:val="clear" w:color="auto" w:fill="auto"/>
          </w:tcPr>
          <w:p w14:paraId="7F0380D5" w14:textId="77777777" w:rsidR="00636A15" w:rsidRPr="00690A26" w:rsidRDefault="00636A15" w:rsidP="009F26F9">
            <w:pPr>
              <w:pStyle w:val="TAL"/>
            </w:pPr>
            <w:r>
              <w:t>RedirectResponse</w:t>
            </w:r>
          </w:p>
        </w:tc>
        <w:tc>
          <w:tcPr>
            <w:tcW w:w="259" w:type="pct"/>
            <w:tcBorders>
              <w:top w:val="single" w:sz="4" w:space="0" w:color="auto"/>
              <w:left w:val="single" w:sz="6" w:space="0" w:color="000000"/>
              <w:bottom w:val="single" w:sz="4" w:space="0" w:color="auto"/>
              <w:right w:val="single" w:sz="6" w:space="0" w:color="000000"/>
            </w:tcBorders>
          </w:tcPr>
          <w:p w14:paraId="4472776C" w14:textId="77777777" w:rsidR="00636A15" w:rsidRPr="00690A26" w:rsidRDefault="00636A15" w:rsidP="009F26F9">
            <w:pPr>
              <w:pStyle w:val="TAC"/>
            </w:pPr>
            <w:r>
              <w:t>O</w:t>
            </w:r>
          </w:p>
        </w:tc>
        <w:tc>
          <w:tcPr>
            <w:tcW w:w="653" w:type="pct"/>
            <w:tcBorders>
              <w:top w:val="single" w:sz="4" w:space="0" w:color="auto"/>
              <w:left w:val="single" w:sz="6" w:space="0" w:color="000000"/>
              <w:bottom w:val="single" w:sz="4" w:space="0" w:color="auto"/>
              <w:right w:val="single" w:sz="6" w:space="0" w:color="000000"/>
            </w:tcBorders>
          </w:tcPr>
          <w:p w14:paraId="765C3070" w14:textId="77777777" w:rsidR="00636A15" w:rsidRPr="00690A26" w:rsidRDefault="00636A15" w:rsidP="009F26F9">
            <w:pPr>
              <w:pStyle w:val="TAL"/>
            </w:pPr>
            <w:r>
              <w:t>0..</w:t>
            </w:r>
            <w:r w:rsidRPr="00690A26">
              <w:rPr>
                <w:rFonts w:hint="eastAsia"/>
              </w:rPr>
              <w:t>1</w:t>
            </w:r>
          </w:p>
        </w:tc>
        <w:tc>
          <w:tcPr>
            <w:tcW w:w="942" w:type="pct"/>
            <w:tcBorders>
              <w:top w:val="single" w:sz="4" w:space="0" w:color="auto"/>
              <w:left w:val="single" w:sz="6" w:space="0" w:color="000000"/>
              <w:bottom w:val="single" w:sz="4" w:space="0" w:color="auto"/>
              <w:right w:val="single" w:sz="6" w:space="0" w:color="000000"/>
            </w:tcBorders>
          </w:tcPr>
          <w:p w14:paraId="49BB4075" w14:textId="77777777" w:rsidR="00636A15" w:rsidRPr="00690A26" w:rsidRDefault="00636A15" w:rsidP="009F26F9">
            <w:pPr>
              <w:pStyle w:val="TAL"/>
            </w:pPr>
            <w:r>
              <w:t>308 Permanent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2FA4A770" w14:textId="77777777" w:rsidR="00636A15" w:rsidRPr="00690A26" w:rsidRDefault="00636A15" w:rsidP="009F26F9">
            <w:pPr>
              <w:pStyle w:val="TAL"/>
            </w:pPr>
            <w:r>
              <w:rPr>
                <w:rFonts w:cs="Arial"/>
                <w:szCs w:val="18"/>
                <w:lang w:val="en-US"/>
              </w:rPr>
              <w:t>Permanent redirection.</w:t>
            </w:r>
          </w:p>
        </w:tc>
      </w:tr>
      <w:tr w:rsidR="001929E6" w:rsidRPr="00690A26" w14:paraId="1ABCCE3B" w14:textId="77777777" w:rsidTr="009F26F9">
        <w:trPr>
          <w:jc w:val="center"/>
        </w:trPr>
        <w:tc>
          <w:tcPr>
            <w:tcW w:w="1008" w:type="pct"/>
            <w:tcBorders>
              <w:top w:val="single" w:sz="4" w:space="0" w:color="auto"/>
              <w:left w:val="single" w:sz="6" w:space="0" w:color="000000"/>
              <w:bottom w:val="single" w:sz="4" w:space="0" w:color="auto"/>
              <w:right w:val="single" w:sz="6" w:space="0" w:color="000000"/>
            </w:tcBorders>
            <w:shd w:val="clear" w:color="auto" w:fill="auto"/>
          </w:tcPr>
          <w:p w14:paraId="791CEB99" w14:textId="3C9F5512" w:rsidR="001929E6" w:rsidRDefault="001929E6" w:rsidP="001929E6">
            <w:pPr>
              <w:pStyle w:val="TAL"/>
            </w:pPr>
            <w:r>
              <w:t>ProblemDetails</w:t>
            </w:r>
          </w:p>
        </w:tc>
        <w:tc>
          <w:tcPr>
            <w:tcW w:w="259" w:type="pct"/>
            <w:tcBorders>
              <w:top w:val="single" w:sz="4" w:space="0" w:color="auto"/>
              <w:left w:val="single" w:sz="6" w:space="0" w:color="000000"/>
              <w:bottom w:val="single" w:sz="4" w:space="0" w:color="auto"/>
              <w:right w:val="single" w:sz="6" w:space="0" w:color="000000"/>
            </w:tcBorders>
          </w:tcPr>
          <w:p w14:paraId="65873508" w14:textId="478F6729" w:rsidR="001929E6" w:rsidRDefault="001929E6" w:rsidP="001929E6">
            <w:pPr>
              <w:pStyle w:val="TAC"/>
            </w:pPr>
            <w:r>
              <w:t>O</w:t>
            </w:r>
          </w:p>
        </w:tc>
        <w:tc>
          <w:tcPr>
            <w:tcW w:w="653" w:type="pct"/>
            <w:tcBorders>
              <w:top w:val="single" w:sz="4" w:space="0" w:color="auto"/>
              <w:left w:val="single" w:sz="6" w:space="0" w:color="000000"/>
              <w:bottom w:val="single" w:sz="4" w:space="0" w:color="auto"/>
              <w:right w:val="single" w:sz="6" w:space="0" w:color="000000"/>
            </w:tcBorders>
          </w:tcPr>
          <w:p w14:paraId="0F0A55D7" w14:textId="63755EA4" w:rsidR="001929E6" w:rsidRDefault="001929E6" w:rsidP="001929E6">
            <w:pPr>
              <w:pStyle w:val="TAL"/>
            </w:pPr>
            <w:r>
              <w:t>0..1</w:t>
            </w:r>
          </w:p>
        </w:tc>
        <w:tc>
          <w:tcPr>
            <w:tcW w:w="942" w:type="pct"/>
            <w:tcBorders>
              <w:top w:val="single" w:sz="4" w:space="0" w:color="auto"/>
              <w:left w:val="single" w:sz="6" w:space="0" w:color="000000"/>
              <w:bottom w:val="single" w:sz="4" w:space="0" w:color="auto"/>
              <w:right w:val="single" w:sz="6" w:space="0" w:color="000000"/>
            </w:tcBorders>
          </w:tcPr>
          <w:p w14:paraId="1A8BDC18" w14:textId="28BCB61C" w:rsidR="001929E6" w:rsidRDefault="001929E6" w:rsidP="001929E6">
            <w:pPr>
              <w:pStyle w:val="TAL"/>
            </w:pPr>
            <w:r>
              <w:t>400 Bad Request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6AA325AA" w14:textId="77777777" w:rsidR="001929E6" w:rsidRPr="00B06F7A" w:rsidRDefault="001929E6" w:rsidP="001929E6">
            <w:pPr>
              <w:pStyle w:val="TAL"/>
            </w:pPr>
            <w:r w:rsidRPr="00B06F7A">
              <w:t>The "cause" attribute may be used to indicate one of the following application errors:</w:t>
            </w:r>
          </w:p>
          <w:p w14:paraId="0FE8CE44" w14:textId="77777777" w:rsidR="001929E6" w:rsidRDefault="001929E6" w:rsidP="001929E6">
            <w:pPr>
              <w:pStyle w:val="TAL"/>
              <w:rPr>
                <w:lang w:val="en-US"/>
              </w:rPr>
            </w:pPr>
            <w:r>
              <w:rPr>
                <w:lang w:val="en-US"/>
              </w:rPr>
              <w:t>- SHARED_DATA_ID_UNKNOWN</w:t>
            </w:r>
          </w:p>
          <w:p w14:paraId="02874709" w14:textId="713DC291" w:rsidR="001929E6" w:rsidRDefault="001929E6" w:rsidP="001929E6">
            <w:pPr>
              <w:pStyle w:val="TAL"/>
              <w:rPr>
                <w:rFonts w:cs="Arial"/>
                <w:szCs w:val="18"/>
                <w:lang w:val="en-US"/>
              </w:rPr>
            </w:pPr>
            <w:r>
              <w:rPr>
                <w:lang w:val="en-US"/>
              </w:rPr>
              <w:t xml:space="preserve">- </w:t>
            </w:r>
            <w:r>
              <w:t>SHARED_DATA_NOT_CONFIGURED</w:t>
            </w:r>
          </w:p>
        </w:tc>
      </w:tr>
      <w:tr w:rsidR="001929E6" w:rsidRPr="00690A26" w14:paraId="700F782F" w14:textId="77777777" w:rsidTr="009F26F9">
        <w:trPr>
          <w:jc w:val="center"/>
        </w:trPr>
        <w:tc>
          <w:tcPr>
            <w:tcW w:w="1008" w:type="pct"/>
            <w:tcBorders>
              <w:top w:val="single" w:sz="4" w:space="0" w:color="auto"/>
              <w:left w:val="single" w:sz="6" w:space="0" w:color="000000"/>
              <w:bottom w:val="single" w:sz="4" w:space="0" w:color="auto"/>
              <w:right w:val="single" w:sz="6" w:space="0" w:color="000000"/>
            </w:tcBorders>
            <w:shd w:val="clear" w:color="auto" w:fill="auto"/>
          </w:tcPr>
          <w:p w14:paraId="2A330BF5" w14:textId="695E39E5" w:rsidR="001929E6" w:rsidRDefault="001929E6" w:rsidP="001929E6">
            <w:pPr>
              <w:pStyle w:val="TAL"/>
            </w:pPr>
            <w:r>
              <w:t>ProblemDetails</w:t>
            </w:r>
          </w:p>
        </w:tc>
        <w:tc>
          <w:tcPr>
            <w:tcW w:w="259" w:type="pct"/>
            <w:tcBorders>
              <w:top w:val="single" w:sz="4" w:space="0" w:color="auto"/>
              <w:left w:val="single" w:sz="6" w:space="0" w:color="000000"/>
              <w:bottom w:val="single" w:sz="4" w:space="0" w:color="auto"/>
              <w:right w:val="single" w:sz="6" w:space="0" w:color="000000"/>
            </w:tcBorders>
          </w:tcPr>
          <w:p w14:paraId="035E79BE" w14:textId="5EE004E5" w:rsidR="001929E6" w:rsidRDefault="001929E6" w:rsidP="001929E6">
            <w:pPr>
              <w:pStyle w:val="TAC"/>
            </w:pPr>
            <w:r>
              <w:t>O</w:t>
            </w:r>
          </w:p>
        </w:tc>
        <w:tc>
          <w:tcPr>
            <w:tcW w:w="653" w:type="pct"/>
            <w:tcBorders>
              <w:top w:val="single" w:sz="4" w:space="0" w:color="auto"/>
              <w:left w:val="single" w:sz="6" w:space="0" w:color="000000"/>
              <w:bottom w:val="single" w:sz="4" w:space="0" w:color="auto"/>
              <w:right w:val="single" w:sz="6" w:space="0" w:color="000000"/>
            </w:tcBorders>
          </w:tcPr>
          <w:p w14:paraId="5A71294A" w14:textId="5328A4F3" w:rsidR="001929E6" w:rsidRDefault="001929E6" w:rsidP="001929E6">
            <w:pPr>
              <w:pStyle w:val="TAL"/>
            </w:pPr>
            <w:r>
              <w:t>0..1</w:t>
            </w:r>
          </w:p>
        </w:tc>
        <w:tc>
          <w:tcPr>
            <w:tcW w:w="942" w:type="pct"/>
            <w:tcBorders>
              <w:top w:val="single" w:sz="4" w:space="0" w:color="auto"/>
              <w:left w:val="single" w:sz="6" w:space="0" w:color="000000"/>
              <w:bottom w:val="single" w:sz="4" w:space="0" w:color="auto"/>
              <w:right w:val="single" w:sz="6" w:space="0" w:color="000000"/>
            </w:tcBorders>
          </w:tcPr>
          <w:p w14:paraId="4249EFB9" w14:textId="594CDD5C" w:rsidR="001929E6" w:rsidRDefault="001929E6" w:rsidP="001929E6">
            <w:pPr>
              <w:pStyle w:val="TAL"/>
            </w:pPr>
            <w:r>
              <w:t>403 Forbidden</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74D4FF84" w14:textId="77777777" w:rsidR="001929E6" w:rsidRPr="00B06F7A" w:rsidRDefault="001929E6" w:rsidP="001929E6">
            <w:pPr>
              <w:pStyle w:val="TAL"/>
            </w:pPr>
            <w:r w:rsidRPr="00B06F7A">
              <w:t>The "cause" attribute may be used to indicate one of the following application errors:</w:t>
            </w:r>
          </w:p>
          <w:p w14:paraId="297E5F01" w14:textId="2A5B56C7" w:rsidR="001929E6" w:rsidRDefault="001929E6" w:rsidP="001929E6">
            <w:pPr>
              <w:pStyle w:val="TAL"/>
              <w:rPr>
                <w:rFonts w:cs="Arial"/>
                <w:szCs w:val="18"/>
                <w:lang w:val="en-US"/>
              </w:rPr>
            </w:pPr>
            <w:r>
              <w:rPr>
                <w:lang w:val="en-US"/>
              </w:rPr>
              <w:t>- SHARED_DATA_WRITE_NOT_ALLOWED</w:t>
            </w:r>
          </w:p>
        </w:tc>
      </w:tr>
      <w:tr w:rsidR="001929E6" w:rsidRPr="00690A26" w14:paraId="5ED42805" w14:textId="77777777" w:rsidTr="009F26F9">
        <w:trPr>
          <w:jc w:val="center"/>
        </w:trPr>
        <w:tc>
          <w:tcPr>
            <w:tcW w:w="1008" w:type="pct"/>
            <w:tcBorders>
              <w:top w:val="single" w:sz="4" w:space="0" w:color="auto"/>
              <w:left w:val="single" w:sz="6" w:space="0" w:color="000000"/>
              <w:bottom w:val="single" w:sz="4" w:space="0" w:color="auto"/>
              <w:right w:val="single" w:sz="6" w:space="0" w:color="000000"/>
            </w:tcBorders>
            <w:shd w:val="clear" w:color="auto" w:fill="auto"/>
          </w:tcPr>
          <w:p w14:paraId="6C4F1C88" w14:textId="77777777" w:rsidR="001929E6" w:rsidRDefault="001929E6" w:rsidP="001929E6">
            <w:pPr>
              <w:pStyle w:val="TAL"/>
            </w:pPr>
            <w:r>
              <w:t>ProblemDetails</w:t>
            </w:r>
          </w:p>
        </w:tc>
        <w:tc>
          <w:tcPr>
            <w:tcW w:w="259" w:type="pct"/>
            <w:tcBorders>
              <w:top w:val="single" w:sz="4" w:space="0" w:color="auto"/>
              <w:left w:val="single" w:sz="6" w:space="0" w:color="000000"/>
              <w:bottom w:val="single" w:sz="4" w:space="0" w:color="auto"/>
              <w:right w:val="single" w:sz="6" w:space="0" w:color="000000"/>
            </w:tcBorders>
          </w:tcPr>
          <w:p w14:paraId="3206751C" w14:textId="77777777" w:rsidR="001929E6" w:rsidRDefault="001929E6" w:rsidP="001929E6">
            <w:pPr>
              <w:pStyle w:val="TAC"/>
            </w:pPr>
            <w:r>
              <w:t>O</w:t>
            </w:r>
          </w:p>
        </w:tc>
        <w:tc>
          <w:tcPr>
            <w:tcW w:w="653" w:type="pct"/>
            <w:tcBorders>
              <w:top w:val="single" w:sz="4" w:space="0" w:color="auto"/>
              <w:left w:val="single" w:sz="6" w:space="0" w:color="000000"/>
              <w:bottom w:val="single" w:sz="4" w:space="0" w:color="auto"/>
              <w:right w:val="single" w:sz="6" w:space="0" w:color="000000"/>
            </w:tcBorders>
          </w:tcPr>
          <w:p w14:paraId="3CC775A2" w14:textId="77777777" w:rsidR="001929E6" w:rsidRDefault="001929E6" w:rsidP="001929E6">
            <w:pPr>
              <w:pStyle w:val="TAL"/>
            </w:pPr>
            <w:r>
              <w:t>0..</w:t>
            </w:r>
            <w:r w:rsidRPr="00690A26">
              <w:rPr>
                <w:rFonts w:hint="eastAsia"/>
              </w:rPr>
              <w:t>1</w:t>
            </w:r>
          </w:p>
        </w:tc>
        <w:tc>
          <w:tcPr>
            <w:tcW w:w="942" w:type="pct"/>
            <w:tcBorders>
              <w:top w:val="single" w:sz="4" w:space="0" w:color="auto"/>
              <w:left w:val="single" w:sz="6" w:space="0" w:color="000000"/>
              <w:bottom w:val="single" w:sz="4" w:space="0" w:color="auto"/>
              <w:right w:val="single" w:sz="6" w:space="0" w:color="000000"/>
            </w:tcBorders>
          </w:tcPr>
          <w:p w14:paraId="4AF8A61C" w14:textId="77777777" w:rsidR="001929E6" w:rsidRDefault="001929E6" w:rsidP="001929E6">
            <w:pPr>
              <w:pStyle w:val="TAL"/>
            </w:pPr>
            <w:r>
              <w:t>412 Precondition Failed</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40096D58" w14:textId="77777777" w:rsidR="001929E6" w:rsidRDefault="001929E6" w:rsidP="001929E6">
            <w:pPr>
              <w:pStyle w:val="TAL"/>
              <w:rPr>
                <w:rFonts w:cs="Arial"/>
                <w:szCs w:val="18"/>
                <w:lang w:val="en-US"/>
              </w:rPr>
            </w:pPr>
            <w:r>
              <w:rPr>
                <w:rFonts w:cs="Arial"/>
                <w:szCs w:val="18"/>
                <w:lang w:val="en-US"/>
              </w:rPr>
              <w:t>The modification has failed due to the precondition in the request is not fulfilled.</w:t>
            </w:r>
          </w:p>
          <w:p w14:paraId="44B49565" w14:textId="77777777" w:rsidR="001929E6" w:rsidRPr="007D4BE9" w:rsidRDefault="001929E6" w:rsidP="001929E6">
            <w:pPr>
              <w:pStyle w:val="TAL"/>
              <w:rPr>
                <w:rFonts w:cs="Arial"/>
                <w:szCs w:val="18"/>
                <w:lang w:val="en-US"/>
              </w:rPr>
            </w:pPr>
          </w:p>
        </w:tc>
      </w:tr>
      <w:tr w:rsidR="001929E6" w:rsidRPr="00690A26" w14:paraId="1D4C8CB1" w14:textId="77777777" w:rsidTr="009F26F9">
        <w:trPr>
          <w:jc w:val="center"/>
        </w:trPr>
        <w:tc>
          <w:tcPr>
            <w:tcW w:w="1008" w:type="pct"/>
            <w:tcBorders>
              <w:top w:val="single" w:sz="4" w:space="0" w:color="auto"/>
              <w:left w:val="single" w:sz="6" w:space="0" w:color="000000"/>
              <w:bottom w:val="single" w:sz="4" w:space="0" w:color="auto"/>
              <w:right w:val="single" w:sz="6" w:space="0" w:color="000000"/>
            </w:tcBorders>
            <w:shd w:val="clear" w:color="auto" w:fill="auto"/>
          </w:tcPr>
          <w:p w14:paraId="0C1029FA" w14:textId="77777777" w:rsidR="001929E6" w:rsidRDefault="001929E6" w:rsidP="001929E6">
            <w:pPr>
              <w:pStyle w:val="TAL"/>
            </w:pPr>
            <w:r>
              <w:t>ProblemDetails</w:t>
            </w:r>
          </w:p>
        </w:tc>
        <w:tc>
          <w:tcPr>
            <w:tcW w:w="259" w:type="pct"/>
            <w:tcBorders>
              <w:top w:val="single" w:sz="4" w:space="0" w:color="auto"/>
              <w:left w:val="single" w:sz="6" w:space="0" w:color="000000"/>
              <w:bottom w:val="single" w:sz="4" w:space="0" w:color="auto"/>
              <w:right w:val="single" w:sz="6" w:space="0" w:color="000000"/>
            </w:tcBorders>
          </w:tcPr>
          <w:p w14:paraId="63270D59" w14:textId="77777777" w:rsidR="001929E6" w:rsidRDefault="001929E6" w:rsidP="001929E6">
            <w:pPr>
              <w:pStyle w:val="TAC"/>
            </w:pPr>
            <w:r>
              <w:t>O</w:t>
            </w:r>
          </w:p>
        </w:tc>
        <w:tc>
          <w:tcPr>
            <w:tcW w:w="653" w:type="pct"/>
            <w:tcBorders>
              <w:top w:val="single" w:sz="4" w:space="0" w:color="auto"/>
              <w:left w:val="single" w:sz="6" w:space="0" w:color="000000"/>
              <w:bottom w:val="single" w:sz="4" w:space="0" w:color="auto"/>
              <w:right w:val="single" w:sz="6" w:space="0" w:color="000000"/>
            </w:tcBorders>
          </w:tcPr>
          <w:p w14:paraId="6C37EBA4" w14:textId="77777777" w:rsidR="001929E6" w:rsidRDefault="001929E6" w:rsidP="001929E6">
            <w:pPr>
              <w:pStyle w:val="TAL"/>
            </w:pPr>
            <w:r>
              <w:t>0..</w:t>
            </w:r>
            <w:r w:rsidRPr="00690A26">
              <w:rPr>
                <w:rFonts w:hint="eastAsia"/>
              </w:rPr>
              <w:t>1</w:t>
            </w:r>
          </w:p>
        </w:tc>
        <w:tc>
          <w:tcPr>
            <w:tcW w:w="942" w:type="pct"/>
            <w:tcBorders>
              <w:top w:val="single" w:sz="4" w:space="0" w:color="auto"/>
              <w:left w:val="single" w:sz="6" w:space="0" w:color="000000"/>
              <w:bottom w:val="single" w:sz="4" w:space="0" w:color="auto"/>
              <w:right w:val="single" w:sz="6" w:space="0" w:color="000000"/>
            </w:tcBorders>
          </w:tcPr>
          <w:p w14:paraId="3857EA64" w14:textId="77777777" w:rsidR="001929E6" w:rsidRDefault="001929E6" w:rsidP="001929E6">
            <w:pPr>
              <w:pStyle w:val="TAL"/>
            </w:pPr>
            <w:r w:rsidRPr="000B63FD">
              <w:t>409 Conflict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1FC7C2E4" w14:textId="77777777" w:rsidR="001929E6" w:rsidRDefault="001929E6" w:rsidP="001929E6">
            <w:pPr>
              <w:pStyle w:val="TAL"/>
              <w:rPr>
                <w:rFonts w:cs="Arial"/>
                <w:szCs w:val="18"/>
                <w:lang w:val="en-US"/>
              </w:rPr>
            </w:pPr>
            <w:r>
              <w:rPr>
                <w:rFonts w:cs="Arial"/>
                <w:szCs w:val="18"/>
                <w:lang w:val="en-US"/>
              </w:rPr>
              <w:t>The modification has failed due to confliction (e.g. to change a value of a non-existing IE).</w:t>
            </w:r>
          </w:p>
          <w:p w14:paraId="4D8C6005" w14:textId="77777777" w:rsidR="001929E6" w:rsidRPr="007D4BE9" w:rsidRDefault="001929E6" w:rsidP="001929E6">
            <w:pPr>
              <w:pStyle w:val="TAL"/>
              <w:rPr>
                <w:rFonts w:cs="Arial"/>
                <w:szCs w:val="18"/>
                <w:lang w:val="en-US"/>
              </w:rPr>
            </w:pPr>
          </w:p>
        </w:tc>
      </w:tr>
      <w:tr w:rsidR="001929E6" w:rsidRPr="00690A26" w14:paraId="42E62A02" w14:textId="77777777" w:rsidTr="009F26F9">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1CBE12DB" w14:textId="77777777" w:rsidR="001929E6" w:rsidRPr="00690A26" w:rsidRDefault="001929E6" w:rsidP="001929E6">
            <w:pPr>
              <w:pStyle w:val="TAN"/>
            </w:pPr>
            <w:r w:rsidRPr="00690A26">
              <w:t>NOTE:</w:t>
            </w:r>
            <w:r w:rsidRPr="00690A26">
              <w:tab/>
            </w:r>
            <w:r w:rsidRPr="00690A26">
              <w:rPr>
                <w:noProof/>
              </w:rPr>
              <w:t xml:space="preserve">The mandatory </w:t>
            </w:r>
            <w:r w:rsidRPr="00690A26">
              <w:t>HTTP error status codes for the PATCH method listed in Table 5.2.7.1-1 of 3GPP TS 29.500 [4] other than those specified in the table above also apply, with a ProblemDetails data type (see clause 5.2.7 of 3GPP TS 29.500 [4]).</w:t>
            </w:r>
          </w:p>
        </w:tc>
      </w:tr>
    </w:tbl>
    <w:p w14:paraId="12E66F63" w14:textId="77777777" w:rsidR="00636A15" w:rsidRDefault="00636A15" w:rsidP="00636A15"/>
    <w:p w14:paraId="2D4BE895" w14:textId="224A320D" w:rsidR="00636A15" w:rsidRDefault="00636A15" w:rsidP="00636A15">
      <w:pPr>
        <w:pStyle w:val="TH"/>
      </w:pPr>
      <w:r>
        <w:t xml:space="preserve">Table </w:t>
      </w:r>
      <w:r w:rsidRPr="00690A26">
        <w:t>6.1.3.</w:t>
      </w:r>
      <w:r>
        <w:t>6</w:t>
      </w:r>
      <w:r w:rsidRPr="00690A26">
        <w:t>.3.3</w:t>
      </w:r>
      <w:r w:rsidRPr="00D67AB2">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636A15" w:rsidRPr="00D67AB2" w14:paraId="312DF84E" w14:textId="77777777" w:rsidTr="009F26F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42657C5" w14:textId="77777777" w:rsidR="00636A15" w:rsidRPr="00D67AB2" w:rsidRDefault="00636A15" w:rsidP="009F26F9">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E0210E2" w14:textId="77777777" w:rsidR="00636A15" w:rsidRPr="00D67AB2" w:rsidRDefault="00636A15" w:rsidP="009F26F9">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04E92A9" w14:textId="77777777" w:rsidR="00636A15" w:rsidRPr="00D67AB2" w:rsidRDefault="00636A15" w:rsidP="009F26F9">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15D07BB" w14:textId="77777777" w:rsidR="00636A15" w:rsidRPr="00D67AB2" w:rsidRDefault="00636A15" w:rsidP="009F26F9">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8FE5C76" w14:textId="77777777" w:rsidR="00636A15" w:rsidRPr="00D67AB2" w:rsidRDefault="00636A15" w:rsidP="009F26F9">
            <w:pPr>
              <w:pStyle w:val="TAH"/>
            </w:pPr>
            <w:r w:rsidRPr="00D67AB2">
              <w:t>Description</w:t>
            </w:r>
          </w:p>
        </w:tc>
      </w:tr>
      <w:tr w:rsidR="00636A15" w:rsidRPr="00D67AB2" w14:paraId="69F2D165" w14:textId="77777777" w:rsidTr="009F26F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B9B8F38" w14:textId="77777777" w:rsidR="00636A15" w:rsidRPr="00D67AB2" w:rsidRDefault="00636A15" w:rsidP="009F26F9">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29D22ABE" w14:textId="77777777" w:rsidR="00636A15" w:rsidRPr="00D67AB2" w:rsidRDefault="00636A15" w:rsidP="009F26F9">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EBE74DD" w14:textId="77777777" w:rsidR="00636A15" w:rsidRPr="00D67AB2" w:rsidRDefault="00636A15" w:rsidP="009F26F9">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6B964B2D" w14:textId="77777777" w:rsidR="00636A15" w:rsidRPr="00D67AB2" w:rsidRDefault="00636A15" w:rsidP="009F26F9">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FCEF827" w14:textId="77777777" w:rsidR="00636A15" w:rsidRDefault="00636A15" w:rsidP="009F26F9">
            <w:pPr>
              <w:pStyle w:val="TAL"/>
            </w:pPr>
            <w:r w:rsidRPr="00D70312">
              <w:t xml:space="preserve">An alternative URI of the resource located on an alternative service instance within the </w:t>
            </w:r>
            <w:r>
              <w:t>same NRF</w:t>
            </w:r>
            <w:r w:rsidRPr="00D70312">
              <w:t xml:space="preserve"> </w:t>
            </w:r>
            <w:r>
              <w:t>or NRF (service) set.</w:t>
            </w:r>
          </w:p>
          <w:p w14:paraId="4212E548" w14:textId="77777777" w:rsidR="00636A15" w:rsidRPr="00D67AB2" w:rsidRDefault="00636A15" w:rsidP="009F26F9">
            <w:pPr>
              <w:pStyle w:val="TAL"/>
            </w:pPr>
            <w:r>
              <w:t>For the case when a request is redirected to the same target resource via a different SCP, see clause 6.10.9.1 in 3GPP TS 29.500 [4].</w:t>
            </w:r>
          </w:p>
        </w:tc>
      </w:tr>
    </w:tbl>
    <w:p w14:paraId="23581285" w14:textId="77777777" w:rsidR="00636A15" w:rsidRDefault="00636A15" w:rsidP="00636A15">
      <w:pPr>
        <w:rPr>
          <w:noProof/>
        </w:rPr>
      </w:pPr>
    </w:p>
    <w:p w14:paraId="04CB3157" w14:textId="33A66CA9" w:rsidR="00636A15" w:rsidRDefault="00636A15" w:rsidP="00636A15">
      <w:pPr>
        <w:pStyle w:val="TH"/>
      </w:pPr>
      <w:r>
        <w:t xml:space="preserve">Table </w:t>
      </w:r>
      <w:r w:rsidRPr="00690A26">
        <w:t>6.1.3.</w:t>
      </w:r>
      <w:r>
        <w:t>6</w:t>
      </w:r>
      <w:r w:rsidRPr="00690A26">
        <w:t>.3.3</w:t>
      </w:r>
      <w:r w:rsidRPr="00D67AB2">
        <w:t>-</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636A15" w:rsidRPr="00D67AB2" w14:paraId="0E26C6F0" w14:textId="77777777" w:rsidTr="009F26F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23092DA" w14:textId="77777777" w:rsidR="00636A15" w:rsidRPr="00D67AB2" w:rsidRDefault="00636A15" w:rsidP="009F26F9">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C7E6A2C" w14:textId="77777777" w:rsidR="00636A15" w:rsidRPr="00D67AB2" w:rsidRDefault="00636A15" w:rsidP="009F26F9">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8BBDD93" w14:textId="77777777" w:rsidR="00636A15" w:rsidRPr="00D67AB2" w:rsidRDefault="00636A15" w:rsidP="009F26F9">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A3014BD" w14:textId="77777777" w:rsidR="00636A15" w:rsidRPr="00D67AB2" w:rsidRDefault="00636A15" w:rsidP="009F26F9">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1986350" w14:textId="77777777" w:rsidR="00636A15" w:rsidRPr="00D67AB2" w:rsidRDefault="00636A15" w:rsidP="009F26F9">
            <w:pPr>
              <w:pStyle w:val="TAH"/>
            </w:pPr>
            <w:r w:rsidRPr="00D67AB2">
              <w:t>Description</w:t>
            </w:r>
          </w:p>
        </w:tc>
      </w:tr>
      <w:tr w:rsidR="00636A15" w:rsidRPr="00D67AB2" w14:paraId="2D966AB0" w14:textId="77777777" w:rsidTr="009F26F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0AA949F" w14:textId="77777777" w:rsidR="00636A15" w:rsidRPr="00D67AB2" w:rsidRDefault="00636A15" w:rsidP="009F26F9">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2B144A6A" w14:textId="77777777" w:rsidR="00636A15" w:rsidRPr="00D67AB2" w:rsidRDefault="00636A15" w:rsidP="009F26F9">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4779641" w14:textId="77777777" w:rsidR="00636A15" w:rsidRPr="00D67AB2" w:rsidRDefault="00636A15" w:rsidP="009F26F9">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3ACC2779" w14:textId="77777777" w:rsidR="00636A15" w:rsidRPr="00D67AB2" w:rsidRDefault="00636A15" w:rsidP="009F26F9">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51325AC" w14:textId="77777777" w:rsidR="00636A15" w:rsidRDefault="00636A15" w:rsidP="009F26F9">
            <w:pPr>
              <w:pStyle w:val="TAL"/>
            </w:pPr>
            <w:r w:rsidRPr="00D70312">
              <w:t xml:space="preserve">An alternative URI of the resource located on an alternative service instance within the </w:t>
            </w:r>
            <w:r>
              <w:t>same NRF</w:t>
            </w:r>
            <w:r w:rsidRPr="00D70312">
              <w:t xml:space="preserve"> </w:t>
            </w:r>
            <w:r>
              <w:t>or NRF (service) set.</w:t>
            </w:r>
          </w:p>
          <w:p w14:paraId="0A9913BA" w14:textId="77777777" w:rsidR="00636A15" w:rsidRPr="00D67AB2" w:rsidRDefault="00636A15" w:rsidP="009F26F9">
            <w:pPr>
              <w:pStyle w:val="TAL"/>
            </w:pPr>
            <w:r>
              <w:t>For the case when a request is redirected to the same target resource via a different SCP, see clause 6.10.9.1 in 3GPP TS 29.500 [4].</w:t>
            </w:r>
          </w:p>
        </w:tc>
      </w:tr>
    </w:tbl>
    <w:p w14:paraId="7E87AA8A" w14:textId="77777777" w:rsidR="00636A15" w:rsidRPr="00690A26" w:rsidRDefault="00636A15" w:rsidP="00636A15"/>
    <w:p w14:paraId="35A670B6" w14:textId="2DAD1C0F" w:rsidR="00636A15" w:rsidRDefault="00636A15" w:rsidP="00636A15">
      <w:pPr>
        <w:pStyle w:val="TH"/>
      </w:pPr>
      <w:r w:rsidRPr="00D67AB2">
        <w:lastRenderedPageBreak/>
        <w:t>Table 6.</w:t>
      </w:r>
      <w:r>
        <w:t>1</w:t>
      </w:r>
      <w:r w:rsidRPr="00D67AB2">
        <w:t>.</w:t>
      </w:r>
      <w:r>
        <w:t>3</w:t>
      </w:r>
      <w:r w:rsidRPr="00D67AB2">
        <w:t>.</w:t>
      </w:r>
      <w:r>
        <w:t>6.3.3</w:t>
      </w:r>
      <w:r w:rsidRPr="00D67AB2">
        <w:t>-</w:t>
      </w:r>
      <w:r>
        <w:t>6</w:t>
      </w:r>
      <w:r w:rsidRPr="00D67AB2">
        <w:t xml:space="preserve">: </w:t>
      </w:r>
      <w:r>
        <w:t>Headers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636A15" w:rsidRPr="00D67AB2" w14:paraId="5EB60B4E" w14:textId="77777777" w:rsidTr="009F26F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D3EC444" w14:textId="77777777" w:rsidR="00636A15" w:rsidRPr="00D67AB2" w:rsidRDefault="00636A15" w:rsidP="009F26F9">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BFC4FD9" w14:textId="77777777" w:rsidR="00636A15" w:rsidRPr="00D67AB2" w:rsidRDefault="00636A15" w:rsidP="009F26F9">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9902E4C" w14:textId="77777777" w:rsidR="00636A15" w:rsidRPr="00D67AB2" w:rsidRDefault="00636A15" w:rsidP="009F26F9">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B4CD3D4" w14:textId="77777777" w:rsidR="00636A15" w:rsidRPr="00D67AB2" w:rsidRDefault="00636A15" w:rsidP="009F26F9">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D674B06" w14:textId="77777777" w:rsidR="00636A15" w:rsidRPr="00D67AB2" w:rsidRDefault="00636A15" w:rsidP="009F26F9">
            <w:pPr>
              <w:pStyle w:val="TAH"/>
            </w:pPr>
            <w:r w:rsidRPr="00D67AB2">
              <w:t>Description</w:t>
            </w:r>
          </w:p>
        </w:tc>
      </w:tr>
      <w:tr w:rsidR="00636A15" w:rsidRPr="00D67AB2" w14:paraId="1DB11911" w14:textId="77777777" w:rsidTr="009F26F9">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8DC9F48" w14:textId="77777777" w:rsidR="00636A15" w:rsidRPr="00D67AB2" w:rsidRDefault="00636A15" w:rsidP="009F26F9">
            <w:pPr>
              <w:pStyle w:val="TAL"/>
            </w:pPr>
            <w:r w:rsidRPr="007340C0">
              <w:t>If-Match</w:t>
            </w:r>
          </w:p>
        </w:tc>
        <w:tc>
          <w:tcPr>
            <w:tcW w:w="732" w:type="pct"/>
            <w:tcBorders>
              <w:top w:val="single" w:sz="4" w:space="0" w:color="auto"/>
              <w:left w:val="single" w:sz="6" w:space="0" w:color="000000"/>
              <w:bottom w:val="single" w:sz="4" w:space="0" w:color="auto"/>
              <w:right w:val="single" w:sz="6" w:space="0" w:color="000000"/>
            </w:tcBorders>
          </w:tcPr>
          <w:p w14:paraId="12D74EDF" w14:textId="77777777" w:rsidR="00636A15" w:rsidRPr="00D67AB2" w:rsidRDefault="00636A15" w:rsidP="009F26F9">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8F97FF3" w14:textId="77777777" w:rsidR="00636A15" w:rsidRPr="00D67AB2" w:rsidRDefault="00636A15" w:rsidP="009F26F9">
            <w:pPr>
              <w:pStyle w:val="TAC"/>
            </w:pPr>
            <w:r>
              <w:t>C</w:t>
            </w:r>
          </w:p>
        </w:tc>
        <w:tc>
          <w:tcPr>
            <w:tcW w:w="581" w:type="pct"/>
            <w:tcBorders>
              <w:top w:val="single" w:sz="4" w:space="0" w:color="auto"/>
              <w:left w:val="single" w:sz="6" w:space="0" w:color="000000"/>
              <w:bottom w:val="single" w:sz="4" w:space="0" w:color="auto"/>
              <w:right w:val="single" w:sz="6" w:space="0" w:color="000000"/>
            </w:tcBorders>
          </w:tcPr>
          <w:p w14:paraId="46AE7D4C" w14:textId="77777777" w:rsidR="00636A15" w:rsidRPr="00D67AB2" w:rsidRDefault="00636A15" w:rsidP="009F26F9">
            <w:pPr>
              <w:pStyle w:val="TAL"/>
            </w:pPr>
            <w:r>
              <w:t>0..</w:t>
            </w: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F09954B" w14:textId="73A442E9" w:rsidR="00636A15" w:rsidRPr="00D67AB2" w:rsidRDefault="00636A15" w:rsidP="009F26F9">
            <w:pPr>
              <w:pStyle w:val="TAL"/>
            </w:pPr>
            <w:r w:rsidRPr="007340C0">
              <w:t>Validator for conditional requests, as described in IETF</w:t>
            </w:r>
            <w:r>
              <w:t> </w:t>
            </w:r>
            <w:r w:rsidRPr="007340C0">
              <w:t>RFC</w:t>
            </w:r>
            <w:r>
              <w:t> 9110 [40]</w:t>
            </w:r>
            <w:r w:rsidRPr="007340C0">
              <w:t xml:space="preserve">, </w:t>
            </w:r>
            <w:r>
              <w:t>clause </w:t>
            </w:r>
            <w:r w:rsidR="00351E81">
              <w:t>13.1.1</w:t>
            </w:r>
            <w:r>
              <w:t>.</w:t>
            </w:r>
          </w:p>
        </w:tc>
      </w:tr>
      <w:tr w:rsidR="00B67E71" w:rsidRPr="00D67AB2" w14:paraId="0AA9078D" w14:textId="77777777" w:rsidTr="009F26F9">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C2FB309" w14:textId="7974AE75" w:rsidR="00B67E71" w:rsidRPr="007340C0" w:rsidRDefault="00B67E71" w:rsidP="00B67E71">
            <w:pPr>
              <w:pStyle w:val="TAL"/>
            </w:pPr>
            <w:r>
              <w:t>Content-Encoding</w:t>
            </w:r>
          </w:p>
        </w:tc>
        <w:tc>
          <w:tcPr>
            <w:tcW w:w="732" w:type="pct"/>
            <w:tcBorders>
              <w:top w:val="single" w:sz="4" w:space="0" w:color="auto"/>
              <w:left w:val="single" w:sz="6" w:space="0" w:color="000000"/>
              <w:bottom w:val="single" w:sz="4" w:space="0" w:color="auto"/>
              <w:right w:val="single" w:sz="6" w:space="0" w:color="000000"/>
            </w:tcBorders>
          </w:tcPr>
          <w:p w14:paraId="2CF438B0" w14:textId="0C55B485" w:rsidR="00B67E71" w:rsidRDefault="00B67E71" w:rsidP="00B67E71">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02F784D" w14:textId="4EFB0917" w:rsidR="00B67E71" w:rsidRDefault="00B67E71" w:rsidP="00B67E71">
            <w:pPr>
              <w:pStyle w:val="TAC"/>
            </w:pPr>
            <w:r>
              <w:t>O</w:t>
            </w:r>
          </w:p>
        </w:tc>
        <w:tc>
          <w:tcPr>
            <w:tcW w:w="581" w:type="pct"/>
            <w:tcBorders>
              <w:top w:val="single" w:sz="4" w:space="0" w:color="auto"/>
              <w:left w:val="single" w:sz="6" w:space="0" w:color="000000"/>
              <w:bottom w:val="single" w:sz="4" w:space="0" w:color="auto"/>
              <w:right w:val="single" w:sz="6" w:space="0" w:color="000000"/>
            </w:tcBorders>
          </w:tcPr>
          <w:p w14:paraId="2826FCF0" w14:textId="0F9888BB" w:rsidR="00B67E71" w:rsidRDefault="00B67E71" w:rsidP="00B67E71">
            <w:pPr>
              <w:pStyle w:val="TAL"/>
            </w:pPr>
            <w:r>
              <w:t>0..1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AC24A4B" w14:textId="69C22B73" w:rsidR="00B67E71" w:rsidRPr="007340C0" w:rsidRDefault="00B67E71" w:rsidP="00B67E71">
            <w:pPr>
              <w:pStyle w:val="TAL"/>
            </w:pPr>
            <w:r w:rsidRPr="00877FE7">
              <w:t>Content-Encoding, described in IETF</w:t>
            </w:r>
            <w:r>
              <w:t> </w:t>
            </w:r>
            <w:r w:rsidRPr="00877FE7">
              <w:t>RFC</w:t>
            </w:r>
            <w:r>
              <w:t> 9110 [40]</w:t>
            </w:r>
          </w:p>
        </w:tc>
      </w:tr>
      <w:tr w:rsidR="00B67E71" w:rsidRPr="00D67AB2" w14:paraId="4A95CE49" w14:textId="77777777" w:rsidTr="009F26F9">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0CE7CBF" w14:textId="5909B97C" w:rsidR="00B67E71" w:rsidRPr="007340C0" w:rsidRDefault="00B67E71" w:rsidP="00B67E71">
            <w:pPr>
              <w:pStyle w:val="TAL"/>
            </w:pPr>
            <w:r>
              <w:t>Accept-Encoding</w:t>
            </w:r>
          </w:p>
        </w:tc>
        <w:tc>
          <w:tcPr>
            <w:tcW w:w="732" w:type="pct"/>
            <w:tcBorders>
              <w:top w:val="single" w:sz="4" w:space="0" w:color="auto"/>
              <w:left w:val="single" w:sz="6" w:space="0" w:color="000000"/>
              <w:bottom w:val="single" w:sz="4" w:space="0" w:color="auto"/>
              <w:right w:val="single" w:sz="6" w:space="0" w:color="000000"/>
            </w:tcBorders>
          </w:tcPr>
          <w:p w14:paraId="4C94774A" w14:textId="651DBAAA" w:rsidR="00B67E71" w:rsidRDefault="00B67E71" w:rsidP="00B67E71">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6B12BCB" w14:textId="408EE5D2" w:rsidR="00B67E71" w:rsidRDefault="00B67E71" w:rsidP="00B67E71">
            <w:pPr>
              <w:pStyle w:val="TAC"/>
            </w:pPr>
            <w:r>
              <w:t>O</w:t>
            </w:r>
          </w:p>
        </w:tc>
        <w:tc>
          <w:tcPr>
            <w:tcW w:w="581" w:type="pct"/>
            <w:tcBorders>
              <w:top w:val="single" w:sz="4" w:space="0" w:color="auto"/>
              <w:left w:val="single" w:sz="6" w:space="0" w:color="000000"/>
              <w:bottom w:val="single" w:sz="4" w:space="0" w:color="auto"/>
              <w:right w:val="single" w:sz="6" w:space="0" w:color="000000"/>
            </w:tcBorders>
          </w:tcPr>
          <w:p w14:paraId="05EA09C1" w14:textId="45138FDE" w:rsidR="00B67E71" w:rsidRDefault="00B67E71" w:rsidP="00B67E71">
            <w:pPr>
              <w:pStyle w:val="TAL"/>
            </w:pPr>
            <w:r>
              <w:t>0..1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E84E017" w14:textId="1A8304AD" w:rsidR="00B67E71" w:rsidRPr="007340C0" w:rsidRDefault="00B67E71" w:rsidP="00B67E71">
            <w:pPr>
              <w:pStyle w:val="TAL"/>
            </w:pPr>
            <w:r w:rsidRPr="00877FE7">
              <w:t>Accept-Encoding, described in IETF</w:t>
            </w:r>
            <w:r>
              <w:t> </w:t>
            </w:r>
            <w:r w:rsidRPr="00877FE7">
              <w:t>RFC</w:t>
            </w:r>
            <w:r>
              <w:t> 9110 [40]</w:t>
            </w:r>
          </w:p>
        </w:tc>
      </w:tr>
    </w:tbl>
    <w:p w14:paraId="2E1B6B35" w14:textId="77777777" w:rsidR="00636A15" w:rsidRDefault="00636A15" w:rsidP="00636A15">
      <w:pPr>
        <w:pStyle w:val="TH"/>
      </w:pPr>
    </w:p>
    <w:p w14:paraId="6CEC9569" w14:textId="064A644F" w:rsidR="00636A15" w:rsidRDefault="00636A15" w:rsidP="00636A15">
      <w:pPr>
        <w:pStyle w:val="TH"/>
      </w:pPr>
      <w:r w:rsidRPr="00D67AB2">
        <w:t>Table 6.</w:t>
      </w:r>
      <w:r>
        <w:t>1</w:t>
      </w:r>
      <w:r w:rsidRPr="00D67AB2">
        <w:t>.</w:t>
      </w:r>
      <w:r>
        <w:t>3</w:t>
      </w:r>
      <w:r w:rsidRPr="00D67AB2">
        <w:t>.</w:t>
      </w:r>
      <w:r>
        <w:t>6.3.3-7</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636A15" w:rsidRPr="00D67AB2" w14:paraId="727DA8B2" w14:textId="77777777" w:rsidTr="009F26F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2CD016" w14:textId="77777777" w:rsidR="00636A15" w:rsidRPr="00D67AB2" w:rsidRDefault="00636A15" w:rsidP="009F26F9">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137A80C" w14:textId="77777777" w:rsidR="00636A15" w:rsidRPr="00D67AB2" w:rsidRDefault="00636A15" w:rsidP="009F26F9">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F3695D9" w14:textId="77777777" w:rsidR="00636A15" w:rsidRPr="00D67AB2" w:rsidRDefault="00636A15" w:rsidP="009F26F9">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C1F763C" w14:textId="77777777" w:rsidR="00636A15" w:rsidRPr="00D67AB2" w:rsidRDefault="00636A15" w:rsidP="009F26F9">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E078B74" w14:textId="77777777" w:rsidR="00636A15" w:rsidRPr="00D67AB2" w:rsidRDefault="00636A15" w:rsidP="009F26F9">
            <w:pPr>
              <w:pStyle w:val="TAH"/>
            </w:pPr>
            <w:r w:rsidRPr="00D67AB2">
              <w:t>Description</w:t>
            </w:r>
          </w:p>
        </w:tc>
      </w:tr>
      <w:tr w:rsidR="00636A15" w:rsidRPr="00D67AB2" w14:paraId="67E7C3CE" w14:textId="77777777" w:rsidTr="002228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9BDA069" w14:textId="77777777" w:rsidR="00636A15" w:rsidRDefault="00636A15" w:rsidP="009F26F9">
            <w:pPr>
              <w:pStyle w:val="TAL"/>
            </w:pPr>
            <w:r w:rsidRPr="007340C0">
              <w:t>ETag</w:t>
            </w:r>
          </w:p>
        </w:tc>
        <w:tc>
          <w:tcPr>
            <w:tcW w:w="732" w:type="pct"/>
            <w:tcBorders>
              <w:top w:val="single" w:sz="4" w:space="0" w:color="auto"/>
              <w:left w:val="single" w:sz="6" w:space="0" w:color="000000"/>
              <w:bottom w:val="single" w:sz="4" w:space="0" w:color="auto"/>
              <w:right w:val="single" w:sz="6" w:space="0" w:color="000000"/>
            </w:tcBorders>
          </w:tcPr>
          <w:p w14:paraId="5ABFBDC6" w14:textId="77777777" w:rsidR="00636A15" w:rsidRDefault="00636A15" w:rsidP="009F26F9">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8E048C6" w14:textId="77777777" w:rsidR="00636A15" w:rsidRDefault="00636A15" w:rsidP="009F26F9">
            <w:pPr>
              <w:pStyle w:val="TAC"/>
            </w:pPr>
            <w:r>
              <w:t>C</w:t>
            </w:r>
          </w:p>
        </w:tc>
        <w:tc>
          <w:tcPr>
            <w:tcW w:w="581" w:type="pct"/>
            <w:tcBorders>
              <w:top w:val="single" w:sz="4" w:space="0" w:color="auto"/>
              <w:left w:val="single" w:sz="6" w:space="0" w:color="000000"/>
              <w:bottom w:val="single" w:sz="4" w:space="0" w:color="auto"/>
              <w:right w:val="single" w:sz="6" w:space="0" w:color="000000"/>
            </w:tcBorders>
          </w:tcPr>
          <w:p w14:paraId="1F54805D" w14:textId="77777777" w:rsidR="00636A15" w:rsidRPr="00D67AB2" w:rsidRDefault="00636A15" w:rsidP="009F26F9">
            <w:pPr>
              <w:pStyle w:val="TAL"/>
            </w:pPr>
            <w:r>
              <w:t>0..1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7CD3E9D" w14:textId="7FA7D5B5" w:rsidR="00636A15" w:rsidRDefault="00636A15" w:rsidP="009F26F9">
            <w:pPr>
              <w:pStyle w:val="TAL"/>
            </w:pPr>
            <w:r w:rsidRPr="007340C0">
              <w:t>Entity Tag containing a strong validator, described in IETF</w:t>
            </w:r>
            <w:r>
              <w:t> </w:t>
            </w:r>
            <w:r w:rsidRPr="007340C0">
              <w:t>RFC</w:t>
            </w:r>
            <w:r>
              <w:t> 9110 [40]</w:t>
            </w:r>
            <w:r w:rsidRPr="007340C0">
              <w:t xml:space="preserve">, </w:t>
            </w:r>
            <w:r>
              <w:t>clause </w:t>
            </w:r>
            <w:r w:rsidR="00351E81">
              <w:t>8.8.3</w:t>
            </w:r>
            <w:r>
              <w:t>.</w:t>
            </w:r>
          </w:p>
        </w:tc>
      </w:tr>
      <w:tr w:rsidR="00B67E71" w:rsidRPr="00D67AB2" w14:paraId="5ACC5F05" w14:textId="77777777" w:rsidTr="002228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E36F149" w14:textId="6BD82050" w:rsidR="00B67E71" w:rsidRPr="007340C0" w:rsidRDefault="00B67E71" w:rsidP="00B67E71">
            <w:pPr>
              <w:pStyle w:val="TAL"/>
            </w:pPr>
            <w:r>
              <w:t>Content-Encoding</w:t>
            </w:r>
          </w:p>
        </w:tc>
        <w:tc>
          <w:tcPr>
            <w:tcW w:w="732" w:type="pct"/>
            <w:tcBorders>
              <w:top w:val="single" w:sz="4" w:space="0" w:color="auto"/>
              <w:left w:val="single" w:sz="6" w:space="0" w:color="000000"/>
              <w:bottom w:val="single" w:sz="4" w:space="0" w:color="auto"/>
              <w:right w:val="single" w:sz="6" w:space="0" w:color="000000"/>
            </w:tcBorders>
          </w:tcPr>
          <w:p w14:paraId="3CD349CC" w14:textId="5D5C9A6B" w:rsidR="00B67E71" w:rsidRDefault="00B67E71" w:rsidP="00B67E71">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0C2ED81" w14:textId="449CD05D" w:rsidR="00B67E71" w:rsidRDefault="00B67E71" w:rsidP="00B67E71">
            <w:pPr>
              <w:pStyle w:val="TAC"/>
            </w:pPr>
            <w:r>
              <w:t>O</w:t>
            </w:r>
          </w:p>
        </w:tc>
        <w:tc>
          <w:tcPr>
            <w:tcW w:w="581" w:type="pct"/>
            <w:tcBorders>
              <w:top w:val="single" w:sz="4" w:space="0" w:color="auto"/>
              <w:left w:val="single" w:sz="6" w:space="0" w:color="000000"/>
              <w:bottom w:val="single" w:sz="4" w:space="0" w:color="auto"/>
              <w:right w:val="single" w:sz="6" w:space="0" w:color="000000"/>
            </w:tcBorders>
          </w:tcPr>
          <w:p w14:paraId="211E31E6" w14:textId="4EF2634A" w:rsidR="00B67E71" w:rsidRDefault="00B67E71" w:rsidP="00B67E71">
            <w:pPr>
              <w:pStyle w:val="TAL"/>
            </w:pPr>
            <w:r>
              <w:t>0..1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E6D1BB3" w14:textId="43D7F01D" w:rsidR="00B67E71" w:rsidRPr="007340C0" w:rsidRDefault="00B67E71" w:rsidP="00B67E71">
            <w:pPr>
              <w:pStyle w:val="TAL"/>
            </w:pPr>
            <w:r w:rsidRPr="00877FE7">
              <w:t>Content-Encoding, described in IETF</w:t>
            </w:r>
            <w:r>
              <w:t> </w:t>
            </w:r>
            <w:r w:rsidRPr="00877FE7">
              <w:t>RFC</w:t>
            </w:r>
            <w:r>
              <w:t> 9110 [40]</w:t>
            </w:r>
          </w:p>
        </w:tc>
      </w:tr>
      <w:tr w:rsidR="00B67E71" w:rsidRPr="00D67AB2" w14:paraId="071ED88F" w14:textId="77777777" w:rsidTr="009F26F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6BDF329" w14:textId="4E236765" w:rsidR="00B67E71" w:rsidRPr="007340C0" w:rsidRDefault="00B67E71" w:rsidP="00B67E71">
            <w:pPr>
              <w:pStyle w:val="TAL"/>
            </w:pPr>
            <w:r>
              <w:t>Accept-Encoding</w:t>
            </w:r>
          </w:p>
        </w:tc>
        <w:tc>
          <w:tcPr>
            <w:tcW w:w="732" w:type="pct"/>
            <w:tcBorders>
              <w:top w:val="single" w:sz="4" w:space="0" w:color="auto"/>
              <w:left w:val="single" w:sz="6" w:space="0" w:color="000000"/>
              <w:bottom w:val="single" w:sz="6" w:space="0" w:color="000000"/>
              <w:right w:val="single" w:sz="6" w:space="0" w:color="000000"/>
            </w:tcBorders>
          </w:tcPr>
          <w:p w14:paraId="002644C4" w14:textId="3F4265E2" w:rsidR="00B67E71" w:rsidRDefault="00B67E71" w:rsidP="00B67E71">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728B0A6" w14:textId="714B60EC" w:rsidR="00B67E71" w:rsidRDefault="00B67E71" w:rsidP="00B67E71">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F0DB8E8" w14:textId="73D2250F" w:rsidR="00B67E71" w:rsidRDefault="00B67E71" w:rsidP="00B67E71">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C7B7405" w14:textId="5FE49CDE" w:rsidR="00B67E71" w:rsidRPr="007340C0" w:rsidRDefault="00B67E71" w:rsidP="00B67E71">
            <w:pPr>
              <w:pStyle w:val="TAL"/>
            </w:pPr>
            <w:r w:rsidRPr="00877FE7">
              <w:t>Accept-Encoding, described in IETF</w:t>
            </w:r>
            <w:r>
              <w:t> </w:t>
            </w:r>
            <w:r w:rsidRPr="00877FE7">
              <w:t>RFC</w:t>
            </w:r>
            <w:r>
              <w:t> 9110 [40]</w:t>
            </w:r>
          </w:p>
        </w:tc>
      </w:tr>
    </w:tbl>
    <w:p w14:paraId="414FAD92" w14:textId="77777777" w:rsidR="00636A15" w:rsidRDefault="00636A15" w:rsidP="00636A15"/>
    <w:p w14:paraId="661B4B14" w14:textId="798425A6" w:rsidR="00B67E71" w:rsidRDefault="00B67E71" w:rsidP="00B67E71">
      <w:pPr>
        <w:pStyle w:val="TH"/>
      </w:pPr>
      <w:r w:rsidRPr="00D67AB2">
        <w:t>Table 6.</w:t>
      </w:r>
      <w:r>
        <w:t>1</w:t>
      </w:r>
      <w:r w:rsidRPr="00D67AB2">
        <w:t>.</w:t>
      </w:r>
      <w:r>
        <w:t>3.6</w:t>
      </w:r>
      <w:r w:rsidRPr="00D67AB2">
        <w:t>.</w:t>
      </w:r>
      <w:r>
        <w:t>3.3-8</w:t>
      </w:r>
      <w:r w:rsidRPr="00D67AB2">
        <w:t xml:space="preserve">: </w:t>
      </w:r>
      <w:r>
        <w:t>Headers supported by the 204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B67E71" w:rsidRPr="00D67AB2" w14:paraId="179C1D00" w14:textId="77777777" w:rsidTr="0060157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01C19D4" w14:textId="77777777" w:rsidR="00B67E71" w:rsidRPr="00D67AB2" w:rsidRDefault="00B67E71" w:rsidP="00601575">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117B282" w14:textId="77777777" w:rsidR="00B67E71" w:rsidRPr="00D67AB2" w:rsidRDefault="00B67E71" w:rsidP="00601575">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527EC8F" w14:textId="77777777" w:rsidR="00B67E71" w:rsidRPr="00D67AB2" w:rsidRDefault="00B67E71" w:rsidP="00601575">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7AB00CA" w14:textId="77777777" w:rsidR="00B67E71" w:rsidRPr="00D67AB2" w:rsidRDefault="00B67E71" w:rsidP="00601575">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64A333A" w14:textId="77777777" w:rsidR="00B67E71" w:rsidRPr="00D67AB2" w:rsidRDefault="00B67E71" w:rsidP="00601575">
            <w:pPr>
              <w:pStyle w:val="TAH"/>
            </w:pPr>
            <w:r w:rsidRPr="00D67AB2">
              <w:t>Description</w:t>
            </w:r>
          </w:p>
        </w:tc>
      </w:tr>
      <w:tr w:rsidR="00B67E71" w:rsidRPr="00D67AB2" w14:paraId="331071C4" w14:textId="77777777" w:rsidTr="0060157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B115640" w14:textId="77777777" w:rsidR="00B67E71" w:rsidRPr="007340C0" w:rsidRDefault="00B67E71" w:rsidP="00601575">
            <w:pPr>
              <w:pStyle w:val="TAL"/>
            </w:pPr>
            <w:r>
              <w:t>Accept-Encoding</w:t>
            </w:r>
          </w:p>
        </w:tc>
        <w:tc>
          <w:tcPr>
            <w:tcW w:w="732" w:type="pct"/>
            <w:tcBorders>
              <w:top w:val="single" w:sz="4" w:space="0" w:color="auto"/>
              <w:left w:val="single" w:sz="6" w:space="0" w:color="000000"/>
              <w:bottom w:val="single" w:sz="6" w:space="0" w:color="000000"/>
              <w:right w:val="single" w:sz="6" w:space="0" w:color="000000"/>
            </w:tcBorders>
          </w:tcPr>
          <w:p w14:paraId="4326B981" w14:textId="77777777" w:rsidR="00B67E71" w:rsidRDefault="00B67E71" w:rsidP="00601575">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FA7650D" w14:textId="77777777" w:rsidR="00B67E71" w:rsidRDefault="00B67E71" w:rsidP="00601575">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3DC7FBD" w14:textId="77777777" w:rsidR="00B67E71" w:rsidRDefault="00B67E71" w:rsidP="00601575">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D1D2B3D" w14:textId="77777777" w:rsidR="00B67E71" w:rsidRPr="007340C0" w:rsidRDefault="00B67E71" w:rsidP="00601575">
            <w:pPr>
              <w:pStyle w:val="TAL"/>
            </w:pPr>
            <w:r w:rsidRPr="00877FE7">
              <w:t>Accept-Encoding, described in IETF</w:t>
            </w:r>
            <w:r>
              <w:t> </w:t>
            </w:r>
            <w:r w:rsidRPr="00877FE7">
              <w:t>RFC</w:t>
            </w:r>
            <w:r>
              <w:t> 9110 [40]</w:t>
            </w:r>
          </w:p>
        </w:tc>
      </w:tr>
    </w:tbl>
    <w:p w14:paraId="3BD1439A" w14:textId="77777777" w:rsidR="00B67E71" w:rsidRPr="00690A26" w:rsidRDefault="00B67E71" w:rsidP="00636A15"/>
    <w:p w14:paraId="28C29DEC" w14:textId="62E48852" w:rsidR="00636A15" w:rsidRPr="00690A26" w:rsidRDefault="00636A15" w:rsidP="00636A15">
      <w:pPr>
        <w:pStyle w:val="H6"/>
      </w:pPr>
      <w:r w:rsidRPr="00690A26">
        <w:t>6.1.3.</w:t>
      </w:r>
      <w:r>
        <w:t>6</w:t>
      </w:r>
      <w:r w:rsidRPr="00690A26">
        <w:t>.3.4</w:t>
      </w:r>
      <w:r w:rsidRPr="00690A26">
        <w:tab/>
        <w:t>DELETE</w:t>
      </w:r>
    </w:p>
    <w:p w14:paraId="4D311F14" w14:textId="77777777" w:rsidR="00636A15" w:rsidRPr="00690A26" w:rsidRDefault="00636A15" w:rsidP="00636A15">
      <w:r w:rsidRPr="00690A26">
        <w:t>This method de</w:t>
      </w:r>
      <w:r>
        <w:t>letes</w:t>
      </w:r>
      <w:r w:rsidRPr="00690A26">
        <w:t xml:space="preserve"> existing </w:t>
      </w:r>
      <w:r>
        <w:t>Shared Data</w:t>
      </w:r>
      <w:r w:rsidRPr="00690A26">
        <w:t xml:space="preserve"> from the NRF.</w:t>
      </w:r>
    </w:p>
    <w:p w14:paraId="708232E1" w14:textId="0B187AF6" w:rsidR="00636A15" w:rsidRPr="00690A26" w:rsidRDefault="00636A15" w:rsidP="00636A15">
      <w:r w:rsidRPr="00690A26">
        <w:t>This method shall support the URI query parameters specified in table 6.1.3.</w:t>
      </w:r>
      <w:r>
        <w:t>6</w:t>
      </w:r>
      <w:r w:rsidRPr="00690A26">
        <w:t>.3.4-1.</w:t>
      </w:r>
    </w:p>
    <w:p w14:paraId="4DE6E22A" w14:textId="4EDB753C" w:rsidR="00636A15" w:rsidRPr="00690A26" w:rsidRDefault="00636A15" w:rsidP="00636A15">
      <w:pPr>
        <w:pStyle w:val="TH"/>
        <w:rPr>
          <w:rFonts w:cs="Arial"/>
        </w:rPr>
      </w:pPr>
      <w:r w:rsidRPr="00690A26">
        <w:t>Table 6.1.3.</w:t>
      </w:r>
      <w:r>
        <w:t>6</w:t>
      </w:r>
      <w:r w:rsidRPr="00690A26">
        <w:t>.3.4-1: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636A15" w:rsidRPr="00690A26" w14:paraId="4F32AF0E" w14:textId="77777777" w:rsidTr="009F26F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D7F4BFC" w14:textId="77777777" w:rsidR="00636A15" w:rsidRPr="00690A26" w:rsidRDefault="00636A15" w:rsidP="009F26F9">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792DD83" w14:textId="77777777" w:rsidR="00636A15" w:rsidRPr="00690A26" w:rsidRDefault="00636A15" w:rsidP="009F26F9">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2848B1B3" w14:textId="77777777" w:rsidR="00636A15" w:rsidRPr="00690A26" w:rsidRDefault="00636A15" w:rsidP="009F26F9">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07D5E1F8" w14:textId="77777777" w:rsidR="00636A15" w:rsidRPr="00690A26" w:rsidRDefault="00636A15" w:rsidP="009F26F9">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334A9494" w14:textId="77777777" w:rsidR="00636A15" w:rsidRPr="00690A26" w:rsidRDefault="00636A15" w:rsidP="009F26F9">
            <w:pPr>
              <w:pStyle w:val="TAH"/>
            </w:pPr>
            <w:r w:rsidRPr="00690A26">
              <w:t>Description</w:t>
            </w:r>
          </w:p>
        </w:tc>
      </w:tr>
      <w:tr w:rsidR="00636A15" w:rsidRPr="00690A26" w14:paraId="4ADBDF89" w14:textId="77777777" w:rsidTr="009F26F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6729C40" w14:textId="77777777" w:rsidR="00636A15" w:rsidRPr="00690A26" w:rsidRDefault="00636A15" w:rsidP="009F26F9">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55E1403B" w14:textId="77777777" w:rsidR="00636A15" w:rsidRPr="00690A26" w:rsidRDefault="00636A15" w:rsidP="009F26F9">
            <w:pPr>
              <w:pStyle w:val="TAL"/>
            </w:pPr>
          </w:p>
        </w:tc>
        <w:tc>
          <w:tcPr>
            <w:tcW w:w="597" w:type="pct"/>
            <w:tcBorders>
              <w:top w:val="single" w:sz="4" w:space="0" w:color="auto"/>
              <w:left w:val="single" w:sz="6" w:space="0" w:color="000000"/>
              <w:bottom w:val="single" w:sz="6" w:space="0" w:color="000000"/>
              <w:right w:val="single" w:sz="6" w:space="0" w:color="000000"/>
            </w:tcBorders>
          </w:tcPr>
          <w:p w14:paraId="3D69F060" w14:textId="77777777" w:rsidR="00636A15" w:rsidRPr="00690A26" w:rsidRDefault="00636A15" w:rsidP="009F26F9">
            <w:pPr>
              <w:pStyle w:val="TAC"/>
            </w:pPr>
          </w:p>
        </w:tc>
        <w:tc>
          <w:tcPr>
            <w:tcW w:w="873" w:type="pct"/>
            <w:tcBorders>
              <w:top w:val="single" w:sz="4" w:space="0" w:color="auto"/>
              <w:left w:val="single" w:sz="6" w:space="0" w:color="000000"/>
              <w:bottom w:val="single" w:sz="6" w:space="0" w:color="000000"/>
              <w:right w:val="single" w:sz="6" w:space="0" w:color="000000"/>
            </w:tcBorders>
          </w:tcPr>
          <w:p w14:paraId="24375DA8" w14:textId="77777777" w:rsidR="00636A15" w:rsidRPr="00690A26" w:rsidRDefault="00636A15" w:rsidP="009F26F9">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7B10B425" w14:textId="77777777" w:rsidR="00636A15" w:rsidRPr="00690A26" w:rsidRDefault="00636A15" w:rsidP="009F26F9">
            <w:pPr>
              <w:pStyle w:val="TAL"/>
            </w:pPr>
          </w:p>
        </w:tc>
      </w:tr>
    </w:tbl>
    <w:p w14:paraId="701B5A6A" w14:textId="77777777" w:rsidR="00636A15" w:rsidRPr="00690A26" w:rsidRDefault="00636A15" w:rsidP="00636A15"/>
    <w:p w14:paraId="646897EE" w14:textId="7D00EE8D" w:rsidR="00636A15" w:rsidRPr="00690A26" w:rsidRDefault="00636A15" w:rsidP="00636A15">
      <w:r w:rsidRPr="00690A26">
        <w:t>This method shall support the request data structures specified in table 6.1.3.</w:t>
      </w:r>
      <w:r>
        <w:t>6</w:t>
      </w:r>
      <w:r w:rsidRPr="00690A26">
        <w:t>.3.4-2 and the response data structures and response codes specified in table 6.1.3.</w:t>
      </w:r>
      <w:r>
        <w:t>6</w:t>
      </w:r>
      <w:r w:rsidRPr="00690A26">
        <w:t>.3.4-3.</w:t>
      </w:r>
    </w:p>
    <w:p w14:paraId="1B997661" w14:textId="41DBFFF4" w:rsidR="00636A15" w:rsidRPr="00690A26" w:rsidRDefault="00636A15" w:rsidP="00636A15">
      <w:pPr>
        <w:pStyle w:val="TH"/>
      </w:pPr>
      <w:r w:rsidRPr="00690A26">
        <w:t>Table 6.1.3.</w:t>
      </w:r>
      <w:r>
        <w:t>6</w:t>
      </w:r>
      <w:r w:rsidRPr="00690A26">
        <w:t>.3.4-2: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636A15" w:rsidRPr="00690A26" w14:paraId="7AB43A78" w14:textId="77777777" w:rsidTr="009F26F9">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95F36CF" w14:textId="77777777" w:rsidR="00636A15" w:rsidRPr="00690A26" w:rsidRDefault="00636A15" w:rsidP="009F26F9">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04C69FA9" w14:textId="77777777" w:rsidR="00636A15" w:rsidRPr="00690A26" w:rsidRDefault="00636A15" w:rsidP="009F26F9">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52E7BE8E" w14:textId="77777777" w:rsidR="00636A15" w:rsidRPr="00690A26" w:rsidRDefault="00636A15" w:rsidP="009F26F9">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1F863537" w14:textId="77777777" w:rsidR="00636A15" w:rsidRPr="00690A26" w:rsidRDefault="00636A15" w:rsidP="009F26F9">
            <w:pPr>
              <w:pStyle w:val="TAH"/>
            </w:pPr>
            <w:r w:rsidRPr="00690A26">
              <w:t>Description</w:t>
            </w:r>
          </w:p>
        </w:tc>
      </w:tr>
      <w:tr w:rsidR="00636A15" w:rsidRPr="00690A26" w14:paraId="00134868" w14:textId="77777777" w:rsidTr="009F26F9">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F341656" w14:textId="77777777" w:rsidR="00636A15" w:rsidRPr="00690A26" w:rsidRDefault="00636A15" w:rsidP="009F26F9">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3C49CE1D" w14:textId="77777777" w:rsidR="00636A15" w:rsidRPr="00690A26" w:rsidRDefault="00636A15" w:rsidP="009F26F9">
            <w:pPr>
              <w:pStyle w:val="TAC"/>
            </w:pPr>
          </w:p>
        </w:tc>
        <w:tc>
          <w:tcPr>
            <w:tcW w:w="3331" w:type="dxa"/>
            <w:tcBorders>
              <w:top w:val="single" w:sz="4" w:space="0" w:color="auto"/>
              <w:left w:val="single" w:sz="6" w:space="0" w:color="000000"/>
              <w:bottom w:val="single" w:sz="6" w:space="0" w:color="000000"/>
              <w:right w:val="single" w:sz="6" w:space="0" w:color="000000"/>
            </w:tcBorders>
          </w:tcPr>
          <w:p w14:paraId="76750586" w14:textId="77777777" w:rsidR="00636A15" w:rsidRPr="00690A26" w:rsidRDefault="00636A15" w:rsidP="009F26F9">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0261E177" w14:textId="77777777" w:rsidR="00636A15" w:rsidRPr="00690A26" w:rsidRDefault="00636A15" w:rsidP="009F26F9">
            <w:pPr>
              <w:pStyle w:val="TAL"/>
            </w:pPr>
          </w:p>
        </w:tc>
      </w:tr>
    </w:tbl>
    <w:p w14:paraId="7ECD7DC5" w14:textId="77777777" w:rsidR="00636A15" w:rsidRPr="00690A26" w:rsidRDefault="00636A15" w:rsidP="00636A15"/>
    <w:p w14:paraId="2C5EE40D" w14:textId="7A01EF5A" w:rsidR="00636A15" w:rsidRPr="00690A26" w:rsidRDefault="00636A15" w:rsidP="00636A15">
      <w:pPr>
        <w:pStyle w:val="TH"/>
      </w:pPr>
      <w:r w:rsidRPr="00690A26">
        <w:t>Table 6.1.3.</w:t>
      </w:r>
      <w:r>
        <w:t>6</w:t>
      </w:r>
      <w:r w:rsidRPr="00690A26">
        <w:t>.3.4-3: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57"/>
        <w:gridCol w:w="475"/>
        <w:gridCol w:w="1204"/>
        <w:gridCol w:w="1947"/>
        <w:gridCol w:w="4192"/>
      </w:tblGrid>
      <w:tr w:rsidR="00636A15" w:rsidRPr="00690A26" w14:paraId="79550492" w14:textId="77777777" w:rsidTr="009F26F9">
        <w:trPr>
          <w:jc w:val="center"/>
        </w:trPr>
        <w:tc>
          <w:tcPr>
            <w:tcW w:w="1001" w:type="pct"/>
            <w:tcBorders>
              <w:top w:val="single" w:sz="4" w:space="0" w:color="auto"/>
              <w:left w:val="single" w:sz="4" w:space="0" w:color="auto"/>
              <w:bottom w:val="single" w:sz="4" w:space="0" w:color="auto"/>
              <w:right w:val="single" w:sz="4" w:space="0" w:color="auto"/>
            </w:tcBorders>
            <w:shd w:val="clear" w:color="auto" w:fill="C0C0C0"/>
          </w:tcPr>
          <w:p w14:paraId="4F5F886F" w14:textId="77777777" w:rsidR="00636A15" w:rsidRPr="00690A26" w:rsidRDefault="00636A15" w:rsidP="009F26F9">
            <w:pPr>
              <w:pStyle w:val="TAH"/>
            </w:pPr>
            <w:r w:rsidRPr="00690A26">
              <w:t>Data type</w:t>
            </w:r>
          </w:p>
        </w:tc>
        <w:tc>
          <w:tcPr>
            <w:tcW w:w="243" w:type="pct"/>
            <w:tcBorders>
              <w:top w:val="single" w:sz="4" w:space="0" w:color="auto"/>
              <w:left w:val="single" w:sz="4" w:space="0" w:color="auto"/>
              <w:bottom w:val="single" w:sz="4" w:space="0" w:color="auto"/>
              <w:right w:val="single" w:sz="4" w:space="0" w:color="auto"/>
            </w:tcBorders>
            <w:shd w:val="clear" w:color="auto" w:fill="C0C0C0"/>
          </w:tcPr>
          <w:p w14:paraId="1F01EFA1" w14:textId="77777777" w:rsidR="00636A15" w:rsidRPr="00690A26" w:rsidRDefault="00636A15" w:rsidP="009F26F9">
            <w:pPr>
              <w:pStyle w:val="TAH"/>
            </w:pPr>
            <w:r w:rsidRPr="00690A26">
              <w:t>P</w:t>
            </w:r>
          </w:p>
        </w:tc>
        <w:tc>
          <w:tcPr>
            <w:tcW w:w="616" w:type="pct"/>
            <w:tcBorders>
              <w:top w:val="single" w:sz="4" w:space="0" w:color="auto"/>
              <w:left w:val="single" w:sz="4" w:space="0" w:color="auto"/>
              <w:bottom w:val="single" w:sz="4" w:space="0" w:color="auto"/>
              <w:right w:val="single" w:sz="4" w:space="0" w:color="auto"/>
            </w:tcBorders>
            <w:shd w:val="clear" w:color="auto" w:fill="C0C0C0"/>
          </w:tcPr>
          <w:p w14:paraId="2852BD25" w14:textId="77777777" w:rsidR="00636A15" w:rsidRPr="00690A26" w:rsidRDefault="00636A15" w:rsidP="009F26F9">
            <w:pPr>
              <w:pStyle w:val="TAH"/>
            </w:pPr>
            <w:r w:rsidRPr="00690A26">
              <w:t>Cardinality</w:t>
            </w:r>
          </w:p>
        </w:tc>
        <w:tc>
          <w:tcPr>
            <w:tcW w:w="996" w:type="pct"/>
            <w:tcBorders>
              <w:top w:val="single" w:sz="4" w:space="0" w:color="auto"/>
              <w:left w:val="single" w:sz="4" w:space="0" w:color="auto"/>
              <w:bottom w:val="single" w:sz="4" w:space="0" w:color="auto"/>
              <w:right w:val="single" w:sz="4" w:space="0" w:color="auto"/>
            </w:tcBorders>
            <w:shd w:val="clear" w:color="auto" w:fill="C0C0C0"/>
          </w:tcPr>
          <w:p w14:paraId="092EFD20" w14:textId="77777777" w:rsidR="00636A15" w:rsidRPr="00690A26" w:rsidRDefault="00636A15" w:rsidP="009F26F9">
            <w:pPr>
              <w:pStyle w:val="TAH"/>
            </w:pPr>
            <w:r w:rsidRPr="00690A26">
              <w:t>Response</w:t>
            </w:r>
          </w:p>
          <w:p w14:paraId="6AB16F71" w14:textId="77777777" w:rsidR="00636A15" w:rsidRPr="00690A26" w:rsidRDefault="00636A15" w:rsidP="009F26F9">
            <w:pPr>
              <w:pStyle w:val="TAH"/>
            </w:pPr>
            <w:r w:rsidRPr="00690A26">
              <w:t>codes</w:t>
            </w:r>
          </w:p>
        </w:tc>
        <w:tc>
          <w:tcPr>
            <w:tcW w:w="2144" w:type="pct"/>
            <w:tcBorders>
              <w:top w:val="single" w:sz="4" w:space="0" w:color="auto"/>
              <w:left w:val="single" w:sz="4" w:space="0" w:color="auto"/>
              <w:bottom w:val="single" w:sz="4" w:space="0" w:color="auto"/>
              <w:right w:val="single" w:sz="4" w:space="0" w:color="auto"/>
            </w:tcBorders>
            <w:shd w:val="clear" w:color="auto" w:fill="C0C0C0"/>
          </w:tcPr>
          <w:p w14:paraId="340D3272" w14:textId="77777777" w:rsidR="00636A15" w:rsidRPr="00690A26" w:rsidRDefault="00636A15" w:rsidP="009F26F9">
            <w:pPr>
              <w:pStyle w:val="TAH"/>
            </w:pPr>
            <w:r w:rsidRPr="00690A26">
              <w:t>Description</w:t>
            </w:r>
          </w:p>
        </w:tc>
      </w:tr>
      <w:tr w:rsidR="00636A15" w:rsidRPr="00690A26" w14:paraId="6F51B392" w14:textId="77777777" w:rsidTr="009F26F9">
        <w:trPr>
          <w:jc w:val="center"/>
        </w:trPr>
        <w:tc>
          <w:tcPr>
            <w:tcW w:w="1001" w:type="pct"/>
            <w:tcBorders>
              <w:top w:val="single" w:sz="4" w:space="0" w:color="auto"/>
              <w:left w:val="single" w:sz="6" w:space="0" w:color="000000"/>
              <w:bottom w:val="single" w:sz="4" w:space="0" w:color="auto"/>
              <w:right w:val="single" w:sz="6" w:space="0" w:color="000000"/>
            </w:tcBorders>
            <w:shd w:val="clear" w:color="auto" w:fill="auto"/>
          </w:tcPr>
          <w:p w14:paraId="4D9D47FB" w14:textId="77777777" w:rsidR="00636A15" w:rsidRPr="00690A26" w:rsidRDefault="00636A15" w:rsidP="009F26F9">
            <w:pPr>
              <w:pStyle w:val="TAL"/>
            </w:pPr>
            <w:r w:rsidRPr="00690A26">
              <w:t>n/a</w:t>
            </w:r>
          </w:p>
        </w:tc>
        <w:tc>
          <w:tcPr>
            <w:tcW w:w="243" w:type="pct"/>
            <w:tcBorders>
              <w:top w:val="single" w:sz="4" w:space="0" w:color="auto"/>
              <w:left w:val="single" w:sz="6" w:space="0" w:color="000000"/>
              <w:bottom w:val="single" w:sz="4" w:space="0" w:color="auto"/>
              <w:right w:val="single" w:sz="6" w:space="0" w:color="000000"/>
            </w:tcBorders>
          </w:tcPr>
          <w:p w14:paraId="25DF343D" w14:textId="77777777" w:rsidR="00636A15" w:rsidRPr="00690A26" w:rsidRDefault="00636A15" w:rsidP="009F26F9">
            <w:pPr>
              <w:pStyle w:val="TAC"/>
            </w:pPr>
          </w:p>
        </w:tc>
        <w:tc>
          <w:tcPr>
            <w:tcW w:w="616" w:type="pct"/>
            <w:tcBorders>
              <w:top w:val="single" w:sz="4" w:space="0" w:color="auto"/>
              <w:left w:val="single" w:sz="6" w:space="0" w:color="000000"/>
              <w:bottom w:val="single" w:sz="4" w:space="0" w:color="auto"/>
              <w:right w:val="single" w:sz="6" w:space="0" w:color="000000"/>
            </w:tcBorders>
          </w:tcPr>
          <w:p w14:paraId="7EE3C9A5" w14:textId="77777777" w:rsidR="00636A15" w:rsidRPr="00690A26" w:rsidRDefault="00636A15" w:rsidP="009F26F9">
            <w:pPr>
              <w:pStyle w:val="TAL"/>
            </w:pPr>
          </w:p>
        </w:tc>
        <w:tc>
          <w:tcPr>
            <w:tcW w:w="996" w:type="pct"/>
            <w:tcBorders>
              <w:top w:val="single" w:sz="4" w:space="0" w:color="auto"/>
              <w:left w:val="single" w:sz="6" w:space="0" w:color="000000"/>
              <w:bottom w:val="single" w:sz="4" w:space="0" w:color="auto"/>
              <w:right w:val="single" w:sz="6" w:space="0" w:color="000000"/>
            </w:tcBorders>
          </w:tcPr>
          <w:p w14:paraId="03BBB5B5" w14:textId="77777777" w:rsidR="00636A15" w:rsidRPr="00690A26" w:rsidRDefault="00636A15" w:rsidP="009F26F9">
            <w:pPr>
              <w:pStyle w:val="TAL"/>
            </w:pPr>
            <w:r w:rsidRPr="00690A26">
              <w:t>204 No Content</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5336907B" w14:textId="77777777" w:rsidR="00636A15" w:rsidRPr="00690A26" w:rsidRDefault="00636A15" w:rsidP="009F26F9">
            <w:pPr>
              <w:pStyle w:val="TAL"/>
            </w:pPr>
          </w:p>
        </w:tc>
      </w:tr>
      <w:tr w:rsidR="00636A15" w:rsidRPr="00690A26" w14:paraId="73399C75" w14:textId="77777777" w:rsidTr="009F26F9">
        <w:trPr>
          <w:jc w:val="center"/>
        </w:trPr>
        <w:tc>
          <w:tcPr>
            <w:tcW w:w="1001" w:type="pct"/>
            <w:tcBorders>
              <w:top w:val="single" w:sz="4" w:space="0" w:color="auto"/>
              <w:left w:val="single" w:sz="6" w:space="0" w:color="000000"/>
              <w:bottom w:val="single" w:sz="4" w:space="0" w:color="auto"/>
              <w:right w:val="single" w:sz="6" w:space="0" w:color="000000"/>
            </w:tcBorders>
            <w:shd w:val="clear" w:color="auto" w:fill="auto"/>
          </w:tcPr>
          <w:p w14:paraId="2C62CFAB" w14:textId="77777777" w:rsidR="00636A15" w:rsidRPr="00690A26" w:rsidRDefault="00636A15" w:rsidP="009F26F9">
            <w:pPr>
              <w:pStyle w:val="TAL"/>
            </w:pPr>
            <w:r>
              <w:t>RedirectResponse</w:t>
            </w:r>
          </w:p>
        </w:tc>
        <w:tc>
          <w:tcPr>
            <w:tcW w:w="243" w:type="pct"/>
            <w:tcBorders>
              <w:top w:val="single" w:sz="4" w:space="0" w:color="auto"/>
              <w:left w:val="single" w:sz="6" w:space="0" w:color="000000"/>
              <w:bottom w:val="single" w:sz="4" w:space="0" w:color="auto"/>
              <w:right w:val="single" w:sz="6" w:space="0" w:color="000000"/>
            </w:tcBorders>
          </w:tcPr>
          <w:p w14:paraId="65C58EB0" w14:textId="77777777" w:rsidR="00636A15" w:rsidRPr="00690A26" w:rsidRDefault="00636A15" w:rsidP="009F26F9">
            <w:pPr>
              <w:pStyle w:val="TAC"/>
            </w:pPr>
            <w:r>
              <w:t>O</w:t>
            </w:r>
          </w:p>
        </w:tc>
        <w:tc>
          <w:tcPr>
            <w:tcW w:w="616" w:type="pct"/>
            <w:tcBorders>
              <w:top w:val="single" w:sz="4" w:space="0" w:color="auto"/>
              <w:left w:val="single" w:sz="6" w:space="0" w:color="000000"/>
              <w:bottom w:val="single" w:sz="4" w:space="0" w:color="auto"/>
              <w:right w:val="single" w:sz="6" w:space="0" w:color="000000"/>
            </w:tcBorders>
          </w:tcPr>
          <w:p w14:paraId="66FFDF49" w14:textId="77777777" w:rsidR="00636A15" w:rsidRPr="00690A26" w:rsidRDefault="00636A15" w:rsidP="009F26F9">
            <w:pPr>
              <w:pStyle w:val="TAL"/>
            </w:pPr>
            <w:r>
              <w:t>0..</w:t>
            </w:r>
            <w:r w:rsidRPr="00690A26">
              <w:rPr>
                <w:rFonts w:hint="eastAsia"/>
              </w:rPr>
              <w:t>1</w:t>
            </w:r>
          </w:p>
        </w:tc>
        <w:tc>
          <w:tcPr>
            <w:tcW w:w="996" w:type="pct"/>
            <w:tcBorders>
              <w:top w:val="single" w:sz="4" w:space="0" w:color="auto"/>
              <w:left w:val="single" w:sz="6" w:space="0" w:color="000000"/>
              <w:bottom w:val="single" w:sz="4" w:space="0" w:color="auto"/>
              <w:right w:val="single" w:sz="6" w:space="0" w:color="000000"/>
            </w:tcBorders>
          </w:tcPr>
          <w:p w14:paraId="0125DC33" w14:textId="77777777" w:rsidR="00636A15" w:rsidRPr="00690A26" w:rsidRDefault="00636A15" w:rsidP="009F26F9">
            <w:pPr>
              <w:pStyle w:val="TAL"/>
            </w:pPr>
            <w:r>
              <w:t>307 Temporary Redirect</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247D3A7D" w14:textId="77777777" w:rsidR="00636A15" w:rsidRPr="00690A26" w:rsidRDefault="00636A15" w:rsidP="009F26F9">
            <w:pPr>
              <w:pStyle w:val="TAL"/>
            </w:pPr>
            <w:r>
              <w:rPr>
                <w:rFonts w:cs="Arial"/>
                <w:szCs w:val="18"/>
                <w:lang w:val="en-US"/>
              </w:rPr>
              <w:t>Temporary redirection.</w:t>
            </w:r>
          </w:p>
        </w:tc>
      </w:tr>
      <w:tr w:rsidR="00636A15" w:rsidRPr="00690A26" w14:paraId="598DD113" w14:textId="77777777" w:rsidTr="009F26F9">
        <w:trPr>
          <w:jc w:val="center"/>
        </w:trPr>
        <w:tc>
          <w:tcPr>
            <w:tcW w:w="1001" w:type="pct"/>
            <w:tcBorders>
              <w:top w:val="single" w:sz="4" w:space="0" w:color="auto"/>
              <w:left w:val="single" w:sz="6" w:space="0" w:color="000000"/>
              <w:bottom w:val="single" w:sz="4" w:space="0" w:color="auto"/>
              <w:right w:val="single" w:sz="6" w:space="0" w:color="000000"/>
            </w:tcBorders>
            <w:shd w:val="clear" w:color="auto" w:fill="auto"/>
          </w:tcPr>
          <w:p w14:paraId="0434320D" w14:textId="77777777" w:rsidR="00636A15" w:rsidRPr="00690A26" w:rsidRDefault="00636A15" w:rsidP="009F26F9">
            <w:pPr>
              <w:pStyle w:val="TAL"/>
            </w:pPr>
            <w:r>
              <w:t>RedirectResponse</w:t>
            </w:r>
          </w:p>
        </w:tc>
        <w:tc>
          <w:tcPr>
            <w:tcW w:w="243" w:type="pct"/>
            <w:tcBorders>
              <w:top w:val="single" w:sz="4" w:space="0" w:color="auto"/>
              <w:left w:val="single" w:sz="6" w:space="0" w:color="000000"/>
              <w:bottom w:val="single" w:sz="4" w:space="0" w:color="auto"/>
              <w:right w:val="single" w:sz="6" w:space="0" w:color="000000"/>
            </w:tcBorders>
          </w:tcPr>
          <w:p w14:paraId="6170CA0D" w14:textId="77777777" w:rsidR="00636A15" w:rsidRPr="00690A26" w:rsidRDefault="00636A15" w:rsidP="009F26F9">
            <w:pPr>
              <w:pStyle w:val="TAC"/>
            </w:pPr>
            <w:r>
              <w:t>O</w:t>
            </w:r>
          </w:p>
        </w:tc>
        <w:tc>
          <w:tcPr>
            <w:tcW w:w="616" w:type="pct"/>
            <w:tcBorders>
              <w:top w:val="single" w:sz="4" w:space="0" w:color="auto"/>
              <w:left w:val="single" w:sz="6" w:space="0" w:color="000000"/>
              <w:bottom w:val="single" w:sz="4" w:space="0" w:color="auto"/>
              <w:right w:val="single" w:sz="6" w:space="0" w:color="000000"/>
            </w:tcBorders>
          </w:tcPr>
          <w:p w14:paraId="3F0450CE" w14:textId="77777777" w:rsidR="00636A15" w:rsidRPr="00690A26" w:rsidRDefault="00636A15" w:rsidP="009F26F9">
            <w:pPr>
              <w:pStyle w:val="TAL"/>
            </w:pPr>
            <w:r>
              <w:t>0..</w:t>
            </w:r>
            <w:r w:rsidRPr="00690A26">
              <w:rPr>
                <w:rFonts w:hint="eastAsia"/>
              </w:rPr>
              <w:t>1</w:t>
            </w:r>
          </w:p>
        </w:tc>
        <w:tc>
          <w:tcPr>
            <w:tcW w:w="996" w:type="pct"/>
            <w:tcBorders>
              <w:top w:val="single" w:sz="4" w:space="0" w:color="auto"/>
              <w:left w:val="single" w:sz="6" w:space="0" w:color="000000"/>
              <w:bottom w:val="single" w:sz="4" w:space="0" w:color="auto"/>
              <w:right w:val="single" w:sz="6" w:space="0" w:color="000000"/>
            </w:tcBorders>
          </w:tcPr>
          <w:p w14:paraId="239CC0E2" w14:textId="77777777" w:rsidR="00636A15" w:rsidRPr="00690A26" w:rsidRDefault="00636A15" w:rsidP="009F26F9">
            <w:pPr>
              <w:pStyle w:val="TAL"/>
            </w:pPr>
            <w:r>
              <w:t>308 Permanent Redirect</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4FA073F8" w14:textId="77777777" w:rsidR="00636A15" w:rsidRPr="00690A26" w:rsidRDefault="00636A15" w:rsidP="009F26F9">
            <w:pPr>
              <w:pStyle w:val="TAL"/>
            </w:pPr>
            <w:r>
              <w:rPr>
                <w:rFonts w:cs="Arial"/>
                <w:szCs w:val="18"/>
                <w:lang w:val="en-US"/>
              </w:rPr>
              <w:t>Permanent redirection.</w:t>
            </w:r>
          </w:p>
        </w:tc>
      </w:tr>
      <w:tr w:rsidR="001929E6" w:rsidRPr="00690A26" w14:paraId="5C55C2A9" w14:textId="77777777" w:rsidTr="009F26F9">
        <w:trPr>
          <w:jc w:val="center"/>
        </w:trPr>
        <w:tc>
          <w:tcPr>
            <w:tcW w:w="1001" w:type="pct"/>
            <w:tcBorders>
              <w:top w:val="single" w:sz="4" w:space="0" w:color="auto"/>
              <w:left w:val="single" w:sz="6" w:space="0" w:color="000000"/>
              <w:bottom w:val="single" w:sz="4" w:space="0" w:color="auto"/>
              <w:right w:val="single" w:sz="6" w:space="0" w:color="000000"/>
            </w:tcBorders>
            <w:shd w:val="clear" w:color="auto" w:fill="auto"/>
          </w:tcPr>
          <w:p w14:paraId="1E360711" w14:textId="4E44A3CB" w:rsidR="001929E6" w:rsidRDefault="001929E6" w:rsidP="001929E6">
            <w:pPr>
              <w:pStyle w:val="TAL"/>
            </w:pPr>
            <w:r>
              <w:t>ProblemDetails</w:t>
            </w:r>
          </w:p>
        </w:tc>
        <w:tc>
          <w:tcPr>
            <w:tcW w:w="243" w:type="pct"/>
            <w:tcBorders>
              <w:top w:val="single" w:sz="4" w:space="0" w:color="auto"/>
              <w:left w:val="single" w:sz="6" w:space="0" w:color="000000"/>
              <w:bottom w:val="single" w:sz="4" w:space="0" w:color="auto"/>
              <w:right w:val="single" w:sz="6" w:space="0" w:color="000000"/>
            </w:tcBorders>
          </w:tcPr>
          <w:p w14:paraId="19B9E52E" w14:textId="3A4C71DF" w:rsidR="001929E6" w:rsidRDefault="001929E6" w:rsidP="001929E6">
            <w:pPr>
              <w:pStyle w:val="TAC"/>
            </w:pPr>
            <w:r>
              <w:t>O</w:t>
            </w:r>
          </w:p>
        </w:tc>
        <w:tc>
          <w:tcPr>
            <w:tcW w:w="616" w:type="pct"/>
            <w:tcBorders>
              <w:top w:val="single" w:sz="4" w:space="0" w:color="auto"/>
              <w:left w:val="single" w:sz="6" w:space="0" w:color="000000"/>
              <w:bottom w:val="single" w:sz="4" w:space="0" w:color="auto"/>
              <w:right w:val="single" w:sz="6" w:space="0" w:color="000000"/>
            </w:tcBorders>
          </w:tcPr>
          <w:p w14:paraId="0B99CC90" w14:textId="21B94AA9" w:rsidR="001929E6" w:rsidRDefault="001929E6" w:rsidP="001929E6">
            <w:pPr>
              <w:pStyle w:val="TAL"/>
            </w:pPr>
            <w:r>
              <w:t>0..1</w:t>
            </w:r>
          </w:p>
        </w:tc>
        <w:tc>
          <w:tcPr>
            <w:tcW w:w="996" w:type="pct"/>
            <w:tcBorders>
              <w:top w:val="single" w:sz="4" w:space="0" w:color="auto"/>
              <w:left w:val="single" w:sz="6" w:space="0" w:color="000000"/>
              <w:bottom w:val="single" w:sz="4" w:space="0" w:color="auto"/>
              <w:right w:val="single" w:sz="6" w:space="0" w:color="000000"/>
            </w:tcBorders>
          </w:tcPr>
          <w:p w14:paraId="2649624B" w14:textId="5C71F648" w:rsidR="001929E6" w:rsidRDefault="001929E6" w:rsidP="001929E6">
            <w:pPr>
              <w:pStyle w:val="TAL"/>
            </w:pPr>
            <w:r>
              <w:t>400 Bad Request</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1B020D89" w14:textId="77777777" w:rsidR="001929E6" w:rsidRPr="00B06F7A" w:rsidRDefault="001929E6" w:rsidP="001929E6">
            <w:pPr>
              <w:pStyle w:val="TAL"/>
            </w:pPr>
            <w:r w:rsidRPr="00B06F7A">
              <w:t>The "cause" attribute may be used to indicate one of the following application errors:</w:t>
            </w:r>
          </w:p>
          <w:p w14:paraId="38CE1165" w14:textId="77777777" w:rsidR="001929E6" w:rsidRDefault="001929E6" w:rsidP="001929E6">
            <w:pPr>
              <w:pStyle w:val="TAL"/>
              <w:rPr>
                <w:lang w:val="en-US"/>
              </w:rPr>
            </w:pPr>
            <w:r>
              <w:rPr>
                <w:lang w:val="en-US"/>
              </w:rPr>
              <w:t>- SHARED_DATA_ID_UNKNOWN</w:t>
            </w:r>
          </w:p>
          <w:p w14:paraId="684C90A4" w14:textId="547E1440" w:rsidR="001929E6" w:rsidRDefault="001929E6" w:rsidP="001929E6">
            <w:pPr>
              <w:pStyle w:val="TAL"/>
              <w:rPr>
                <w:rFonts w:cs="Arial"/>
                <w:szCs w:val="18"/>
                <w:lang w:val="en-US"/>
              </w:rPr>
            </w:pPr>
            <w:r>
              <w:rPr>
                <w:lang w:val="en-US"/>
              </w:rPr>
              <w:t xml:space="preserve">- </w:t>
            </w:r>
            <w:r>
              <w:t>SHARED_DATA_NOT_CONFIGURED</w:t>
            </w:r>
          </w:p>
        </w:tc>
      </w:tr>
      <w:tr w:rsidR="001929E6" w:rsidRPr="00690A26" w14:paraId="2A1AAB64" w14:textId="77777777" w:rsidTr="009F26F9">
        <w:trPr>
          <w:jc w:val="center"/>
        </w:trPr>
        <w:tc>
          <w:tcPr>
            <w:tcW w:w="1001" w:type="pct"/>
            <w:tcBorders>
              <w:top w:val="single" w:sz="4" w:space="0" w:color="auto"/>
              <w:left w:val="single" w:sz="6" w:space="0" w:color="000000"/>
              <w:bottom w:val="single" w:sz="4" w:space="0" w:color="auto"/>
              <w:right w:val="single" w:sz="6" w:space="0" w:color="000000"/>
            </w:tcBorders>
            <w:shd w:val="clear" w:color="auto" w:fill="auto"/>
          </w:tcPr>
          <w:p w14:paraId="1250E36B" w14:textId="03DBBCD0" w:rsidR="001929E6" w:rsidRDefault="001929E6" w:rsidP="001929E6">
            <w:pPr>
              <w:pStyle w:val="TAL"/>
            </w:pPr>
            <w:r>
              <w:t>ProblemDetails</w:t>
            </w:r>
          </w:p>
        </w:tc>
        <w:tc>
          <w:tcPr>
            <w:tcW w:w="243" w:type="pct"/>
            <w:tcBorders>
              <w:top w:val="single" w:sz="4" w:space="0" w:color="auto"/>
              <w:left w:val="single" w:sz="6" w:space="0" w:color="000000"/>
              <w:bottom w:val="single" w:sz="4" w:space="0" w:color="auto"/>
              <w:right w:val="single" w:sz="6" w:space="0" w:color="000000"/>
            </w:tcBorders>
          </w:tcPr>
          <w:p w14:paraId="4431299B" w14:textId="1FE717B6" w:rsidR="001929E6" w:rsidRDefault="001929E6" w:rsidP="001929E6">
            <w:pPr>
              <w:pStyle w:val="TAC"/>
            </w:pPr>
            <w:r>
              <w:t>O</w:t>
            </w:r>
          </w:p>
        </w:tc>
        <w:tc>
          <w:tcPr>
            <w:tcW w:w="616" w:type="pct"/>
            <w:tcBorders>
              <w:top w:val="single" w:sz="4" w:space="0" w:color="auto"/>
              <w:left w:val="single" w:sz="6" w:space="0" w:color="000000"/>
              <w:bottom w:val="single" w:sz="4" w:space="0" w:color="auto"/>
              <w:right w:val="single" w:sz="6" w:space="0" w:color="000000"/>
            </w:tcBorders>
          </w:tcPr>
          <w:p w14:paraId="2D15FFD1" w14:textId="7F8551AB" w:rsidR="001929E6" w:rsidRDefault="001929E6" w:rsidP="001929E6">
            <w:pPr>
              <w:pStyle w:val="TAL"/>
            </w:pPr>
            <w:r>
              <w:t>0..1</w:t>
            </w:r>
          </w:p>
        </w:tc>
        <w:tc>
          <w:tcPr>
            <w:tcW w:w="996" w:type="pct"/>
            <w:tcBorders>
              <w:top w:val="single" w:sz="4" w:space="0" w:color="auto"/>
              <w:left w:val="single" w:sz="6" w:space="0" w:color="000000"/>
              <w:bottom w:val="single" w:sz="4" w:space="0" w:color="auto"/>
              <w:right w:val="single" w:sz="6" w:space="0" w:color="000000"/>
            </w:tcBorders>
          </w:tcPr>
          <w:p w14:paraId="4003CCF8" w14:textId="389B01EF" w:rsidR="001929E6" w:rsidRDefault="001929E6" w:rsidP="001929E6">
            <w:pPr>
              <w:pStyle w:val="TAL"/>
            </w:pPr>
            <w:r>
              <w:t>403 Forbidden</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2DA60E8F" w14:textId="77777777" w:rsidR="001929E6" w:rsidRPr="00B06F7A" w:rsidRDefault="001929E6" w:rsidP="001929E6">
            <w:pPr>
              <w:pStyle w:val="TAL"/>
            </w:pPr>
            <w:r w:rsidRPr="00B06F7A">
              <w:t>The "cause" attribute may be used to indicate one of the following application errors:</w:t>
            </w:r>
          </w:p>
          <w:p w14:paraId="6CDB09FA" w14:textId="56894A88" w:rsidR="001929E6" w:rsidRDefault="001929E6" w:rsidP="001929E6">
            <w:pPr>
              <w:pStyle w:val="TAL"/>
              <w:rPr>
                <w:rFonts w:cs="Arial"/>
                <w:szCs w:val="18"/>
                <w:lang w:val="en-US"/>
              </w:rPr>
            </w:pPr>
            <w:r>
              <w:rPr>
                <w:lang w:val="en-US"/>
              </w:rPr>
              <w:t>- SHARED_DATA_WRITE_NOT_ALLOWED</w:t>
            </w:r>
          </w:p>
        </w:tc>
      </w:tr>
      <w:tr w:rsidR="001929E6" w:rsidRPr="00690A26" w14:paraId="3ADA4090" w14:textId="77777777" w:rsidTr="009F26F9">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309AB9E5" w14:textId="77777777" w:rsidR="001929E6" w:rsidRPr="00690A26" w:rsidRDefault="001929E6" w:rsidP="001929E6">
            <w:pPr>
              <w:pStyle w:val="TAN"/>
            </w:pPr>
            <w:r w:rsidRPr="00690A26">
              <w:t>NOTE:</w:t>
            </w:r>
            <w:r w:rsidRPr="00690A26">
              <w:tab/>
            </w:r>
            <w:r w:rsidRPr="00690A26">
              <w:rPr>
                <w:noProof/>
              </w:rPr>
              <w:t xml:space="preserve">The mandatory </w:t>
            </w:r>
            <w:r w:rsidRPr="00690A26">
              <w:t xml:space="preserve">HTTP error status codes for the </w:t>
            </w:r>
            <w:r w:rsidRPr="00690A26">
              <w:rPr>
                <w:rFonts w:hint="eastAsia"/>
                <w:lang w:eastAsia="zh-CN"/>
              </w:rPr>
              <w:t>DELETE</w:t>
            </w:r>
            <w:r w:rsidRPr="00690A26">
              <w:t xml:space="preserve"> method listed in Table 5.2.7.1-1 of 3GPP TS 29.500 [4] other than those specified in the table above also apply, with a ProblemDetails data type (see clause 5.2.7 of 3GPP TS 29.500 [4]).</w:t>
            </w:r>
          </w:p>
        </w:tc>
      </w:tr>
    </w:tbl>
    <w:p w14:paraId="61EB9AE5" w14:textId="77777777" w:rsidR="00636A15" w:rsidRDefault="00636A15" w:rsidP="00636A15"/>
    <w:p w14:paraId="26A22114" w14:textId="6C3588AD" w:rsidR="00636A15" w:rsidRDefault="00636A15" w:rsidP="00636A15">
      <w:pPr>
        <w:pStyle w:val="TH"/>
      </w:pPr>
      <w:r>
        <w:lastRenderedPageBreak/>
        <w:t xml:space="preserve">Table </w:t>
      </w:r>
      <w:r w:rsidRPr="00690A26">
        <w:t>6.1.3.</w:t>
      </w:r>
      <w:r>
        <w:t>6</w:t>
      </w:r>
      <w:r w:rsidRPr="00690A26">
        <w:t>.3.4</w:t>
      </w:r>
      <w:r w:rsidRPr="00D67AB2">
        <w:t>-</w:t>
      </w:r>
      <w:r>
        <w:t>4</w:t>
      </w:r>
      <w:r w:rsidRPr="00D67AB2">
        <w:t xml:space="preserve">: </w:t>
      </w:r>
      <w:r>
        <w:t xml:space="preserve">Headers supported by the 307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636A15" w:rsidRPr="00D67AB2" w14:paraId="7153BA25" w14:textId="77777777" w:rsidTr="009F26F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DBC698" w14:textId="77777777" w:rsidR="00636A15" w:rsidRPr="00D67AB2" w:rsidRDefault="00636A15" w:rsidP="009F26F9">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E5E9640" w14:textId="77777777" w:rsidR="00636A15" w:rsidRPr="00D67AB2" w:rsidRDefault="00636A15" w:rsidP="009F26F9">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DB6F7B5" w14:textId="77777777" w:rsidR="00636A15" w:rsidRPr="00D67AB2" w:rsidRDefault="00636A15" w:rsidP="009F26F9">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F49A84E" w14:textId="77777777" w:rsidR="00636A15" w:rsidRPr="00D67AB2" w:rsidRDefault="00636A15" w:rsidP="009F26F9">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7CA921A" w14:textId="77777777" w:rsidR="00636A15" w:rsidRPr="00D67AB2" w:rsidRDefault="00636A15" w:rsidP="009F26F9">
            <w:pPr>
              <w:pStyle w:val="TAH"/>
            </w:pPr>
            <w:r w:rsidRPr="00D67AB2">
              <w:t>Description</w:t>
            </w:r>
          </w:p>
        </w:tc>
      </w:tr>
      <w:tr w:rsidR="00636A15" w:rsidRPr="00D67AB2" w14:paraId="1C0EC4EE" w14:textId="77777777" w:rsidTr="009F26F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4192151" w14:textId="77777777" w:rsidR="00636A15" w:rsidRPr="00D67AB2" w:rsidRDefault="00636A15" w:rsidP="009F26F9">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31FEE47" w14:textId="77777777" w:rsidR="00636A15" w:rsidRPr="00D67AB2" w:rsidRDefault="00636A15" w:rsidP="009F26F9">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B04E911" w14:textId="77777777" w:rsidR="00636A15" w:rsidRPr="00D67AB2" w:rsidRDefault="00636A15" w:rsidP="009F26F9">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466E11C2" w14:textId="77777777" w:rsidR="00636A15" w:rsidRPr="00D67AB2" w:rsidRDefault="00636A15" w:rsidP="009F26F9">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7AC1E7D" w14:textId="77777777" w:rsidR="00636A15" w:rsidRDefault="00636A15" w:rsidP="009F26F9">
            <w:pPr>
              <w:pStyle w:val="TAL"/>
            </w:pPr>
            <w:r w:rsidRPr="00D70312">
              <w:t xml:space="preserve">An alternative URI of the resource located on an alternative service instance within the </w:t>
            </w:r>
            <w:r>
              <w:t>same NRF</w:t>
            </w:r>
            <w:r w:rsidRPr="00D70312">
              <w:t xml:space="preserve"> </w:t>
            </w:r>
            <w:r>
              <w:t>or NRF (service) set.</w:t>
            </w:r>
          </w:p>
          <w:p w14:paraId="711A612C" w14:textId="77777777" w:rsidR="00636A15" w:rsidRPr="00D67AB2" w:rsidRDefault="00636A15" w:rsidP="009F26F9">
            <w:pPr>
              <w:pStyle w:val="TAL"/>
            </w:pPr>
            <w:r>
              <w:t>For the case when a request is redirected to the same target resource via a different SCP, see clause 6.10.9.1 in 3GPP TS 29.500 [4].</w:t>
            </w:r>
          </w:p>
        </w:tc>
      </w:tr>
    </w:tbl>
    <w:p w14:paraId="7DA5A052" w14:textId="77777777" w:rsidR="00636A15" w:rsidRDefault="00636A15" w:rsidP="00636A15">
      <w:pPr>
        <w:rPr>
          <w:noProof/>
        </w:rPr>
      </w:pPr>
    </w:p>
    <w:p w14:paraId="56045D07" w14:textId="3544724D" w:rsidR="00636A15" w:rsidRDefault="00636A15" w:rsidP="00636A15">
      <w:pPr>
        <w:pStyle w:val="TH"/>
      </w:pPr>
      <w:r>
        <w:t xml:space="preserve">Table </w:t>
      </w:r>
      <w:r w:rsidRPr="00690A26">
        <w:t>6.1.3.</w:t>
      </w:r>
      <w:r>
        <w:t>6</w:t>
      </w:r>
      <w:r w:rsidRPr="00690A26">
        <w:t>.3.4</w:t>
      </w:r>
      <w:r w:rsidRPr="00D67AB2">
        <w:t>-</w:t>
      </w:r>
      <w:r>
        <w:t>5</w:t>
      </w:r>
      <w:r w:rsidRPr="00D67AB2">
        <w:t xml:space="preserve">: </w:t>
      </w:r>
      <w:r>
        <w:t xml:space="preserve">Headers supported by the 308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636A15" w:rsidRPr="00D67AB2" w14:paraId="24537B6D" w14:textId="77777777" w:rsidTr="009F26F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071BD79" w14:textId="77777777" w:rsidR="00636A15" w:rsidRPr="00D67AB2" w:rsidRDefault="00636A15" w:rsidP="009F26F9">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7E7BF6" w14:textId="77777777" w:rsidR="00636A15" w:rsidRPr="00D67AB2" w:rsidRDefault="00636A15" w:rsidP="009F26F9">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D665E43" w14:textId="77777777" w:rsidR="00636A15" w:rsidRPr="00D67AB2" w:rsidRDefault="00636A15" w:rsidP="009F26F9">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B3B2A23" w14:textId="77777777" w:rsidR="00636A15" w:rsidRPr="00D67AB2" w:rsidRDefault="00636A15" w:rsidP="009F26F9">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7CC5130" w14:textId="77777777" w:rsidR="00636A15" w:rsidRPr="00D67AB2" w:rsidRDefault="00636A15" w:rsidP="009F26F9">
            <w:pPr>
              <w:pStyle w:val="TAH"/>
            </w:pPr>
            <w:r w:rsidRPr="00D67AB2">
              <w:t>Description</w:t>
            </w:r>
          </w:p>
        </w:tc>
      </w:tr>
      <w:tr w:rsidR="00636A15" w:rsidRPr="00D67AB2" w14:paraId="69F95313" w14:textId="77777777" w:rsidTr="009F26F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1B2C809" w14:textId="77777777" w:rsidR="00636A15" w:rsidRPr="00D67AB2" w:rsidRDefault="00636A15" w:rsidP="009F26F9">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2B0C707" w14:textId="77777777" w:rsidR="00636A15" w:rsidRPr="00D67AB2" w:rsidRDefault="00636A15" w:rsidP="009F26F9">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2D03581" w14:textId="77777777" w:rsidR="00636A15" w:rsidRPr="00D67AB2" w:rsidRDefault="00636A15" w:rsidP="009F26F9">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48A16729" w14:textId="77777777" w:rsidR="00636A15" w:rsidRPr="00D67AB2" w:rsidRDefault="00636A15" w:rsidP="009F26F9">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2FF6CCE" w14:textId="77777777" w:rsidR="00636A15" w:rsidRDefault="00636A15" w:rsidP="009F26F9">
            <w:pPr>
              <w:pStyle w:val="TAL"/>
            </w:pPr>
            <w:r w:rsidRPr="00D70312">
              <w:t xml:space="preserve">An alternative URI of the resource located on an alternative service instance within the </w:t>
            </w:r>
            <w:r>
              <w:t>same NRF</w:t>
            </w:r>
            <w:r w:rsidRPr="00D70312">
              <w:t xml:space="preserve"> </w:t>
            </w:r>
            <w:r>
              <w:t>or NRF (service) set.</w:t>
            </w:r>
          </w:p>
          <w:p w14:paraId="4BFDFDAA" w14:textId="77777777" w:rsidR="00636A15" w:rsidRPr="00D67AB2" w:rsidRDefault="00636A15" w:rsidP="009F26F9">
            <w:pPr>
              <w:pStyle w:val="TAL"/>
            </w:pPr>
            <w:r>
              <w:t>For the case when a request is redirected to the same target resource via a different SCP, see clause 6.10.9.1 in 3GPP TS 29.500 [4].</w:t>
            </w:r>
          </w:p>
        </w:tc>
      </w:tr>
    </w:tbl>
    <w:p w14:paraId="1CF4E475" w14:textId="77777777" w:rsidR="00636A15" w:rsidRPr="00690A26" w:rsidRDefault="00636A15" w:rsidP="00636A15"/>
    <w:p w14:paraId="1831FDCF" w14:textId="77EC9D2F" w:rsidR="00013E51" w:rsidRPr="00690A26" w:rsidRDefault="00013E51" w:rsidP="00013E51">
      <w:pPr>
        <w:pStyle w:val="Heading4"/>
      </w:pPr>
      <w:bookmarkStart w:id="706" w:name="_Toc192835007"/>
      <w:r w:rsidRPr="00690A26">
        <w:t>6.1.3.</w:t>
      </w:r>
      <w:r>
        <w:t>7</w:t>
      </w:r>
      <w:r w:rsidRPr="00690A26">
        <w:tab/>
        <w:t xml:space="preserve">Resource: </w:t>
      </w:r>
      <w:r>
        <w:t>shared-data-store</w:t>
      </w:r>
      <w:r w:rsidRPr="00690A26">
        <w:t xml:space="preserve"> (Store)</w:t>
      </w:r>
      <w:bookmarkEnd w:id="706"/>
    </w:p>
    <w:p w14:paraId="50E2A3EC" w14:textId="4C03C718" w:rsidR="00013E51" w:rsidRPr="00690A26" w:rsidRDefault="00013E51" w:rsidP="00013E51">
      <w:pPr>
        <w:pStyle w:val="Heading5"/>
      </w:pPr>
      <w:bookmarkStart w:id="707" w:name="_Toc192835008"/>
      <w:r w:rsidRPr="00690A26">
        <w:t>6.1.3.</w:t>
      </w:r>
      <w:r>
        <w:t>7</w:t>
      </w:r>
      <w:r w:rsidRPr="00690A26">
        <w:t>.1</w:t>
      </w:r>
      <w:r w:rsidRPr="00690A26">
        <w:tab/>
        <w:t>Description</w:t>
      </w:r>
      <w:bookmarkEnd w:id="707"/>
    </w:p>
    <w:p w14:paraId="21B777A4" w14:textId="77777777" w:rsidR="00013E51" w:rsidRPr="00690A26" w:rsidRDefault="00013E51" w:rsidP="00013E51">
      <w:r w:rsidRPr="00690A26">
        <w:t xml:space="preserve">This resource represents a collection of the different </w:t>
      </w:r>
      <w:r>
        <w:t>shared data</w:t>
      </w:r>
      <w:r w:rsidRPr="00690A26">
        <w:t xml:space="preserve"> registered in the NRF.</w:t>
      </w:r>
    </w:p>
    <w:p w14:paraId="16759F6E" w14:textId="77777777" w:rsidR="00013E51" w:rsidRPr="00690A26" w:rsidRDefault="00013E51" w:rsidP="00013E51">
      <w:r w:rsidRPr="00690A26">
        <w:t>This resource is modelled as the Store resource archetype (see clause C.3 of 3GPP TS 29.501 [5]).</w:t>
      </w:r>
    </w:p>
    <w:p w14:paraId="3971F210" w14:textId="5B21CD26" w:rsidR="00013E51" w:rsidRPr="00690A26" w:rsidRDefault="00013E51" w:rsidP="00013E51">
      <w:pPr>
        <w:pStyle w:val="Heading5"/>
      </w:pPr>
      <w:bookmarkStart w:id="708" w:name="_Toc192835009"/>
      <w:r w:rsidRPr="00690A26">
        <w:t>6.1.3.</w:t>
      </w:r>
      <w:r>
        <w:t>7</w:t>
      </w:r>
      <w:r w:rsidRPr="00690A26">
        <w:t>.2</w:t>
      </w:r>
      <w:r w:rsidRPr="00690A26">
        <w:tab/>
        <w:t>Resource Definition</w:t>
      </w:r>
      <w:bookmarkEnd w:id="708"/>
    </w:p>
    <w:p w14:paraId="63602501" w14:textId="77777777" w:rsidR="00013E51" w:rsidRPr="00690A26" w:rsidRDefault="00013E51" w:rsidP="00013E51">
      <w:r w:rsidRPr="00690A26">
        <w:t xml:space="preserve">Resource URI: </w:t>
      </w:r>
      <w:r w:rsidRPr="00690A26">
        <w:rPr>
          <w:b/>
        </w:rPr>
        <w:t>{apiRoot}/nnrf-nfm/</w:t>
      </w:r>
      <w:r>
        <w:rPr>
          <w:b/>
        </w:rPr>
        <w:t>&lt;apiVersion&gt;</w:t>
      </w:r>
      <w:r w:rsidRPr="00690A26">
        <w:rPr>
          <w:b/>
        </w:rPr>
        <w:t>/</w:t>
      </w:r>
      <w:r>
        <w:rPr>
          <w:b/>
        </w:rPr>
        <w:t>shared-data</w:t>
      </w:r>
    </w:p>
    <w:p w14:paraId="7A78855B" w14:textId="1941DA9B" w:rsidR="00013E51" w:rsidRPr="00690A26" w:rsidRDefault="00013E51" w:rsidP="00013E51">
      <w:pPr>
        <w:rPr>
          <w:rFonts w:ascii="Arial" w:hAnsi="Arial" w:cs="Arial"/>
        </w:rPr>
      </w:pPr>
      <w:r w:rsidRPr="006F4E24">
        <w:t>This resource shall support the resource URI variables defined in table 6.1.3.</w:t>
      </w:r>
      <w:r w:rsidR="00550C5F">
        <w:t>7</w:t>
      </w:r>
      <w:r w:rsidRPr="006F4E24">
        <w:t>.2-1.</w:t>
      </w:r>
    </w:p>
    <w:p w14:paraId="7CA0E6C5" w14:textId="29079213" w:rsidR="00013E51" w:rsidRPr="00690A26" w:rsidRDefault="00013E51" w:rsidP="00013E51">
      <w:pPr>
        <w:pStyle w:val="TH"/>
        <w:rPr>
          <w:rFonts w:cs="Arial"/>
        </w:rPr>
      </w:pPr>
      <w:r w:rsidRPr="00690A26">
        <w:t>Table 6.1.3.</w:t>
      </w:r>
      <w:r>
        <w:t>7</w:t>
      </w:r>
      <w:r w:rsidRPr="00690A26">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914"/>
        <w:gridCol w:w="6770"/>
      </w:tblGrid>
      <w:tr w:rsidR="00013E51" w:rsidRPr="00690A26" w14:paraId="5C5DFA12" w14:textId="77777777" w:rsidTr="00230D72">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43C2175E" w14:textId="77777777" w:rsidR="00013E51" w:rsidRPr="00690A26" w:rsidRDefault="00013E51" w:rsidP="00230D72">
            <w:pPr>
              <w:pStyle w:val="TAH"/>
            </w:pPr>
            <w:r w:rsidRPr="00690A26">
              <w:t>Name</w:t>
            </w:r>
          </w:p>
        </w:tc>
        <w:tc>
          <w:tcPr>
            <w:tcW w:w="979" w:type="pct"/>
            <w:tcBorders>
              <w:top w:val="single" w:sz="6" w:space="0" w:color="000000"/>
              <w:left w:val="single" w:sz="6" w:space="0" w:color="000000"/>
              <w:bottom w:val="single" w:sz="6" w:space="0" w:color="000000"/>
              <w:right w:val="single" w:sz="6" w:space="0" w:color="000000"/>
            </w:tcBorders>
            <w:shd w:val="clear" w:color="auto" w:fill="CCCCCC"/>
          </w:tcPr>
          <w:p w14:paraId="0807381C" w14:textId="77777777" w:rsidR="00013E51" w:rsidRPr="00690A26" w:rsidRDefault="00013E51" w:rsidP="00230D72">
            <w:pPr>
              <w:pStyle w:val="TAH"/>
            </w:pPr>
            <w:r>
              <w:t>Data type</w:t>
            </w:r>
          </w:p>
        </w:tc>
        <w:tc>
          <w:tcPr>
            <w:tcW w:w="3462"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8003E2D" w14:textId="77777777" w:rsidR="00013E51" w:rsidRPr="00690A26" w:rsidRDefault="00013E51" w:rsidP="00230D72">
            <w:pPr>
              <w:pStyle w:val="TAH"/>
            </w:pPr>
            <w:r w:rsidRPr="00690A26">
              <w:t>Definition</w:t>
            </w:r>
          </w:p>
        </w:tc>
      </w:tr>
      <w:tr w:rsidR="00013E51" w:rsidRPr="00690A26" w14:paraId="4A7AC407" w14:textId="77777777" w:rsidTr="00230D7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1C4F6772" w14:textId="77777777" w:rsidR="00013E51" w:rsidRPr="00690A26" w:rsidRDefault="00013E51" w:rsidP="00230D72">
            <w:pPr>
              <w:pStyle w:val="TAL"/>
            </w:pPr>
            <w:r w:rsidRPr="00690A26">
              <w:t>apiRoot</w:t>
            </w:r>
          </w:p>
        </w:tc>
        <w:tc>
          <w:tcPr>
            <w:tcW w:w="979" w:type="pct"/>
            <w:tcBorders>
              <w:top w:val="single" w:sz="6" w:space="0" w:color="000000"/>
              <w:left w:val="single" w:sz="6" w:space="0" w:color="000000"/>
              <w:bottom w:val="single" w:sz="6" w:space="0" w:color="000000"/>
              <w:right w:val="single" w:sz="6" w:space="0" w:color="000000"/>
            </w:tcBorders>
          </w:tcPr>
          <w:p w14:paraId="2D405143" w14:textId="77777777" w:rsidR="00013E51" w:rsidRPr="00690A26" w:rsidRDefault="00013E51" w:rsidP="00230D72">
            <w:pPr>
              <w:pStyle w:val="TAL"/>
            </w:pPr>
            <w:r>
              <w:t>string</w:t>
            </w:r>
          </w:p>
        </w:tc>
        <w:tc>
          <w:tcPr>
            <w:tcW w:w="3462" w:type="pct"/>
            <w:tcBorders>
              <w:top w:val="single" w:sz="6" w:space="0" w:color="000000"/>
              <w:left w:val="single" w:sz="6" w:space="0" w:color="000000"/>
              <w:bottom w:val="single" w:sz="6" w:space="0" w:color="000000"/>
              <w:right w:val="single" w:sz="6" w:space="0" w:color="000000"/>
            </w:tcBorders>
            <w:vAlign w:val="center"/>
            <w:hideMark/>
          </w:tcPr>
          <w:p w14:paraId="177A50CF" w14:textId="77777777" w:rsidR="00013E51" w:rsidRPr="00690A26" w:rsidRDefault="00013E51" w:rsidP="00230D72">
            <w:pPr>
              <w:pStyle w:val="TAL"/>
            </w:pPr>
            <w:r w:rsidRPr="00690A26">
              <w:t>See clause</w:t>
            </w:r>
            <w:r w:rsidRPr="00690A26">
              <w:rPr>
                <w:lang w:val="en-US" w:eastAsia="zh-CN"/>
              </w:rPr>
              <w:t> </w:t>
            </w:r>
            <w:r w:rsidRPr="00690A26">
              <w:t>6.1.1</w:t>
            </w:r>
          </w:p>
        </w:tc>
      </w:tr>
    </w:tbl>
    <w:p w14:paraId="62BF2E89" w14:textId="77777777" w:rsidR="00013E51" w:rsidRPr="00690A26" w:rsidRDefault="00013E51" w:rsidP="00013E51"/>
    <w:p w14:paraId="5B69307C" w14:textId="0A875516" w:rsidR="00013E51" w:rsidRPr="00690A26" w:rsidRDefault="00013E51" w:rsidP="00013E51">
      <w:pPr>
        <w:pStyle w:val="Heading5"/>
      </w:pPr>
      <w:bookmarkStart w:id="709" w:name="_Toc192835010"/>
      <w:r w:rsidRPr="00690A26">
        <w:t>6.1.3.</w:t>
      </w:r>
      <w:r>
        <w:t>7</w:t>
      </w:r>
      <w:r w:rsidRPr="00690A26">
        <w:t>.3</w:t>
      </w:r>
      <w:r w:rsidRPr="00690A26">
        <w:tab/>
        <w:t>Resource Standard Methods</w:t>
      </w:r>
      <w:bookmarkEnd w:id="709"/>
    </w:p>
    <w:p w14:paraId="6D75E268" w14:textId="5CBDA9FA" w:rsidR="00013E51" w:rsidRPr="00690A26" w:rsidRDefault="00013E51" w:rsidP="00013E51">
      <w:pPr>
        <w:pStyle w:val="H6"/>
      </w:pPr>
      <w:r w:rsidRPr="00690A26">
        <w:t>6.1.3.</w:t>
      </w:r>
      <w:r>
        <w:t>7</w:t>
      </w:r>
      <w:r w:rsidRPr="00690A26">
        <w:t>.3.1</w:t>
      </w:r>
      <w:r w:rsidRPr="00690A26">
        <w:tab/>
        <w:t>GET</w:t>
      </w:r>
    </w:p>
    <w:p w14:paraId="5E7B960F" w14:textId="573DC9B1" w:rsidR="00013E51" w:rsidRPr="00690A26" w:rsidRDefault="00013E51" w:rsidP="00013E51">
      <w:r w:rsidRPr="00690A26">
        <w:t xml:space="preserve">This method retrieves a list of </w:t>
      </w:r>
      <w:r>
        <w:t>Shared Data</w:t>
      </w:r>
      <w:r w:rsidRPr="00690A26">
        <w:t xml:space="preserve"> registered in the NRF. This method shall support the URI query parameters specified in table 6.1.3.</w:t>
      </w:r>
      <w:r>
        <w:t>7</w:t>
      </w:r>
      <w:r w:rsidRPr="00690A26">
        <w:t>.3.1-1.</w:t>
      </w:r>
    </w:p>
    <w:p w14:paraId="4638950A" w14:textId="69BFFFE9" w:rsidR="00013E51" w:rsidRPr="00690A26" w:rsidRDefault="00013E51" w:rsidP="00013E51">
      <w:pPr>
        <w:pStyle w:val="TH"/>
        <w:rPr>
          <w:rFonts w:cs="Arial"/>
        </w:rPr>
      </w:pPr>
      <w:r w:rsidRPr="00690A26">
        <w:t>Table 6.1.3.</w:t>
      </w:r>
      <w:r>
        <w:t>7</w:t>
      </w:r>
      <w:r w:rsidRPr="00690A26">
        <w:t>.3.1-1: URI query parameters supported by the GET method on this resource</w:t>
      </w:r>
    </w:p>
    <w:tbl>
      <w:tblPr>
        <w:tblW w:w="4943"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72"/>
        <w:gridCol w:w="1417"/>
        <w:gridCol w:w="535"/>
        <w:gridCol w:w="1106"/>
        <w:gridCol w:w="5036"/>
      </w:tblGrid>
      <w:tr w:rsidR="00013E51" w:rsidRPr="00B06F7A" w14:paraId="274969D7" w14:textId="77777777" w:rsidTr="00230D72">
        <w:trPr>
          <w:jc w:val="center"/>
        </w:trPr>
        <w:tc>
          <w:tcPr>
            <w:tcW w:w="813" w:type="pct"/>
            <w:tcBorders>
              <w:top w:val="single" w:sz="4" w:space="0" w:color="auto"/>
              <w:left w:val="single" w:sz="6" w:space="0" w:color="000000"/>
              <w:bottom w:val="single" w:sz="6" w:space="0" w:color="000000"/>
              <w:right w:val="single" w:sz="6" w:space="0" w:color="000000"/>
            </w:tcBorders>
            <w:shd w:val="clear" w:color="auto" w:fill="auto"/>
          </w:tcPr>
          <w:p w14:paraId="03BA8770" w14:textId="77777777" w:rsidR="00013E51" w:rsidRPr="00773D9B" w:rsidRDefault="00013E51" w:rsidP="00230D72">
            <w:pPr>
              <w:pStyle w:val="TAH"/>
            </w:pPr>
            <w:r w:rsidRPr="00773D9B">
              <w:t>Name</w:t>
            </w:r>
          </w:p>
        </w:tc>
        <w:tc>
          <w:tcPr>
            <w:tcW w:w="733" w:type="pct"/>
            <w:tcBorders>
              <w:top w:val="single" w:sz="4" w:space="0" w:color="auto"/>
              <w:left w:val="single" w:sz="6" w:space="0" w:color="000000"/>
              <w:bottom w:val="single" w:sz="6" w:space="0" w:color="000000"/>
              <w:right w:val="single" w:sz="6" w:space="0" w:color="000000"/>
            </w:tcBorders>
          </w:tcPr>
          <w:p w14:paraId="25EA8F42" w14:textId="77777777" w:rsidR="00013E51" w:rsidRPr="00773D9B" w:rsidRDefault="00013E51" w:rsidP="00230D72">
            <w:pPr>
              <w:pStyle w:val="TAH"/>
            </w:pPr>
            <w:r w:rsidRPr="00773D9B">
              <w:t>Data type</w:t>
            </w:r>
          </w:p>
        </w:tc>
        <w:tc>
          <w:tcPr>
            <w:tcW w:w="277" w:type="pct"/>
            <w:tcBorders>
              <w:top w:val="single" w:sz="4" w:space="0" w:color="auto"/>
              <w:left w:val="single" w:sz="6" w:space="0" w:color="000000"/>
              <w:bottom w:val="single" w:sz="6" w:space="0" w:color="000000"/>
              <w:right w:val="single" w:sz="6" w:space="0" w:color="000000"/>
            </w:tcBorders>
          </w:tcPr>
          <w:p w14:paraId="328699F7" w14:textId="77777777" w:rsidR="00013E51" w:rsidRPr="00773D9B" w:rsidRDefault="00013E51" w:rsidP="00230D72">
            <w:pPr>
              <w:pStyle w:val="TAH"/>
            </w:pPr>
            <w:r w:rsidRPr="00773D9B">
              <w:t>P</w:t>
            </w:r>
          </w:p>
        </w:tc>
        <w:tc>
          <w:tcPr>
            <w:tcW w:w="572" w:type="pct"/>
            <w:tcBorders>
              <w:top w:val="single" w:sz="4" w:space="0" w:color="auto"/>
              <w:left w:val="single" w:sz="6" w:space="0" w:color="000000"/>
              <w:bottom w:val="single" w:sz="6" w:space="0" w:color="000000"/>
              <w:right w:val="single" w:sz="6" w:space="0" w:color="000000"/>
            </w:tcBorders>
          </w:tcPr>
          <w:p w14:paraId="70CD5B0A" w14:textId="77777777" w:rsidR="00013E51" w:rsidRPr="00773D9B" w:rsidRDefault="00013E51" w:rsidP="00230D72">
            <w:pPr>
              <w:pStyle w:val="TAH"/>
            </w:pPr>
            <w:r w:rsidRPr="00773D9B">
              <w:t>Cardinality</w:t>
            </w:r>
          </w:p>
        </w:tc>
        <w:tc>
          <w:tcPr>
            <w:tcW w:w="2605" w:type="pct"/>
            <w:tcBorders>
              <w:top w:val="single" w:sz="4" w:space="0" w:color="auto"/>
              <w:left w:val="single" w:sz="6" w:space="0" w:color="000000"/>
              <w:bottom w:val="single" w:sz="6" w:space="0" w:color="000000"/>
              <w:right w:val="single" w:sz="6" w:space="0" w:color="000000"/>
            </w:tcBorders>
            <w:shd w:val="clear" w:color="auto" w:fill="auto"/>
            <w:vAlign w:val="center"/>
          </w:tcPr>
          <w:p w14:paraId="112A8553" w14:textId="77777777" w:rsidR="00013E51" w:rsidRPr="00773D9B" w:rsidRDefault="00013E51" w:rsidP="00230D72">
            <w:pPr>
              <w:pStyle w:val="TAH"/>
            </w:pPr>
            <w:r w:rsidRPr="00773D9B">
              <w:t>Description</w:t>
            </w:r>
          </w:p>
        </w:tc>
      </w:tr>
      <w:tr w:rsidR="00013E51" w:rsidRPr="00B06F7A" w14:paraId="58BB25BA" w14:textId="77777777" w:rsidTr="00230D72">
        <w:trPr>
          <w:jc w:val="center"/>
        </w:trPr>
        <w:tc>
          <w:tcPr>
            <w:tcW w:w="813" w:type="pct"/>
            <w:tcBorders>
              <w:top w:val="single" w:sz="4" w:space="0" w:color="auto"/>
              <w:left w:val="single" w:sz="6" w:space="0" w:color="000000"/>
              <w:bottom w:val="single" w:sz="6" w:space="0" w:color="000000"/>
              <w:right w:val="single" w:sz="6" w:space="0" w:color="000000"/>
            </w:tcBorders>
            <w:shd w:val="clear" w:color="auto" w:fill="auto"/>
          </w:tcPr>
          <w:p w14:paraId="466E28C8" w14:textId="77777777" w:rsidR="00013E51" w:rsidRPr="00B06F7A" w:rsidRDefault="00013E51" w:rsidP="00230D72">
            <w:pPr>
              <w:pStyle w:val="TAL"/>
            </w:pPr>
            <w:r w:rsidRPr="00B06F7A">
              <w:t>shared-data-ids</w:t>
            </w:r>
          </w:p>
        </w:tc>
        <w:tc>
          <w:tcPr>
            <w:tcW w:w="733" w:type="pct"/>
            <w:tcBorders>
              <w:top w:val="single" w:sz="4" w:space="0" w:color="auto"/>
              <w:left w:val="single" w:sz="6" w:space="0" w:color="000000"/>
              <w:bottom w:val="single" w:sz="6" w:space="0" w:color="000000"/>
              <w:right w:val="single" w:sz="6" w:space="0" w:color="000000"/>
            </w:tcBorders>
          </w:tcPr>
          <w:p w14:paraId="0B1F6C08" w14:textId="77777777" w:rsidR="00013E51" w:rsidRPr="00B06F7A" w:rsidRDefault="00013E51" w:rsidP="00230D72">
            <w:pPr>
              <w:pStyle w:val="TAL"/>
            </w:pPr>
            <w:r>
              <w:t>SharedDataIdList</w:t>
            </w:r>
          </w:p>
        </w:tc>
        <w:tc>
          <w:tcPr>
            <w:tcW w:w="277" w:type="pct"/>
            <w:tcBorders>
              <w:top w:val="single" w:sz="4" w:space="0" w:color="auto"/>
              <w:left w:val="single" w:sz="6" w:space="0" w:color="000000"/>
              <w:bottom w:val="single" w:sz="6" w:space="0" w:color="000000"/>
              <w:right w:val="single" w:sz="6" w:space="0" w:color="000000"/>
            </w:tcBorders>
          </w:tcPr>
          <w:p w14:paraId="4F802D8C" w14:textId="77777777" w:rsidR="00013E51" w:rsidRPr="00B06F7A" w:rsidRDefault="00013E51" w:rsidP="00230D72">
            <w:pPr>
              <w:pStyle w:val="TAC"/>
            </w:pPr>
            <w:r w:rsidRPr="00B06F7A">
              <w:t>M</w:t>
            </w:r>
          </w:p>
        </w:tc>
        <w:tc>
          <w:tcPr>
            <w:tcW w:w="572" w:type="pct"/>
            <w:tcBorders>
              <w:top w:val="single" w:sz="4" w:space="0" w:color="auto"/>
              <w:left w:val="single" w:sz="6" w:space="0" w:color="000000"/>
              <w:bottom w:val="single" w:sz="6" w:space="0" w:color="000000"/>
              <w:right w:val="single" w:sz="6" w:space="0" w:color="000000"/>
            </w:tcBorders>
          </w:tcPr>
          <w:p w14:paraId="03602802" w14:textId="77777777" w:rsidR="00013E51" w:rsidRPr="00B06F7A" w:rsidRDefault="00013E51" w:rsidP="00230D72">
            <w:pPr>
              <w:pStyle w:val="TAL"/>
            </w:pPr>
            <w:r w:rsidRPr="00B06F7A">
              <w:t>1</w:t>
            </w:r>
          </w:p>
        </w:tc>
        <w:tc>
          <w:tcPr>
            <w:tcW w:w="2605" w:type="pct"/>
            <w:tcBorders>
              <w:top w:val="single" w:sz="4" w:space="0" w:color="auto"/>
              <w:left w:val="single" w:sz="6" w:space="0" w:color="000000"/>
              <w:bottom w:val="single" w:sz="6" w:space="0" w:color="000000"/>
              <w:right w:val="single" w:sz="6" w:space="0" w:color="000000"/>
            </w:tcBorders>
            <w:shd w:val="clear" w:color="auto" w:fill="auto"/>
            <w:vAlign w:val="center"/>
          </w:tcPr>
          <w:p w14:paraId="1AEB8788" w14:textId="77777777" w:rsidR="00013E51" w:rsidRPr="00B06F7A" w:rsidRDefault="00013E51" w:rsidP="00230D72">
            <w:pPr>
              <w:pStyle w:val="TAL"/>
            </w:pPr>
            <w:r>
              <w:t>List of shared data IDs</w:t>
            </w:r>
          </w:p>
        </w:tc>
      </w:tr>
      <w:tr w:rsidR="00013E51" w:rsidRPr="000B71E3" w14:paraId="654A254B" w14:textId="77777777" w:rsidTr="00230D72">
        <w:trPr>
          <w:jc w:val="center"/>
        </w:trPr>
        <w:tc>
          <w:tcPr>
            <w:tcW w:w="813" w:type="pct"/>
            <w:tcBorders>
              <w:top w:val="single" w:sz="4" w:space="0" w:color="auto"/>
              <w:left w:val="single" w:sz="6" w:space="0" w:color="000000"/>
              <w:bottom w:val="single" w:sz="6" w:space="0" w:color="000000"/>
              <w:right w:val="single" w:sz="6" w:space="0" w:color="000000"/>
            </w:tcBorders>
            <w:shd w:val="clear" w:color="auto" w:fill="auto"/>
          </w:tcPr>
          <w:p w14:paraId="1EA328B0" w14:textId="77777777" w:rsidR="00013E51" w:rsidRPr="000B71E3" w:rsidRDefault="00013E51" w:rsidP="00230D72">
            <w:pPr>
              <w:pStyle w:val="TAL"/>
            </w:pPr>
            <w:r w:rsidRPr="000B71E3">
              <w:t>supported-features</w:t>
            </w:r>
          </w:p>
        </w:tc>
        <w:tc>
          <w:tcPr>
            <w:tcW w:w="733" w:type="pct"/>
            <w:tcBorders>
              <w:top w:val="single" w:sz="4" w:space="0" w:color="auto"/>
              <w:left w:val="single" w:sz="6" w:space="0" w:color="000000"/>
              <w:bottom w:val="single" w:sz="6" w:space="0" w:color="000000"/>
              <w:right w:val="single" w:sz="6" w:space="0" w:color="000000"/>
            </w:tcBorders>
          </w:tcPr>
          <w:p w14:paraId="745CB2CA" w14:textId="77777777" w:rsidR="00013E51" w:rsidRPr="000B71E3" w:rsidRDefault="00013E51" w:rsidP="00230D72">
            <w:pPr>
              <w:pStyle w:val="TAL"/>
            </w:pPr>
            <w:r w:rsidRPr="000B71E3">
              <w:t>SupportedFeatures</w:t>
            </w:r>
          </w:p>
        </w:tc>
        <w:tc>
          <w:tcPr>
            <w:tcW w:w="277" w:type="pct"/>
            <w:tcBorders>
              <w:top w:val="single" w:sz="4" w:space="0" w:color="auto"/>
              <w:left w:val="single" w:sz="6" w:space="0" w:color="000000"/>
              <w:bottom w:val="single" w:sz="6" w:space="0" w:color="000000"/>
              <w:right w:val="single" w:sz="6" w:space="0" w:color="000000"/>
            </w:tcBorders>
          </w:tcPr>
          <w:p w14:paraId="2343DAD5" w14:textId="77777777" w:rsidR="00013E51" w:rsidRPr="000B71E3" w:rsidRDefault="00013E51" w:rsidP="00230D72">
            <w:pPr>
              <w:pStyle w:val="TAC"/>
            </w:pPr>
            <w:r w:rsidRPr="000B71E3">
              <w:t>O</w:t>
            </w:r>
          </w:p>
        </w:tc>
        <w:tc>
          <w:tcPr>
            <w:tcW w:w="572" w:type="pct"/>
            <w:tcBorders>
              <w:top w:val="single" w:sz="4" w:space="0" w:color="auto"/>
              <w:left w:val="single" w:sz="6" w:space="0" w:color="000000"/>
              <w:bottom w:val="single" w:sz="6" w:space="0" w:color="000000"/>
              <w:right w:val="single" w:sz="6" w:space="0" w:color="000000"/>
            </w:tcBorders>
          </w:tcPr>
          <w:p w14:paraId="7D2EE322" w14:textId="77777777" w:rsidR="00013E51" w:rsidRPr="000B71E3" w:rsidRDefault="00013E51" w:rsidP="00230D72">
            <w:pPr>
              <w:pStyle w:val="TAL"/>
            </w:pPr>
            <w:r w:rsidRPr="000B71E3">
              <w:t>0..1</w:t>
            </w:r>
          </w:p>
        </w:tc>
        <w:tc>
          <w:tcPr>
            <w:tcW w:w="2605" w:type="pct"/>
            <w:tcBorders>
              <w:top w:val="single" w:sz="4" w:space="0" w:color="auto"/>
              <w:left w:val="single" w:sz="6" w:space="0" w:color="000000"/>
              <w:bottom w:val="single" w:sz="6" w:space="0" w:color="000000"/>
              <w:right w:val="single" w:sz="6" w:space="0" w:color="000000"/>
            </w:tcBorders>
            <w:shd w:val="clear" w:color="auto" w:fill="auto"/>
            <w:vAlign w:val="center"/>
          </w:tcPr>
          <w:p w14:paraId="0ACC93AE" w14:textId="77777777" w:rsidR="00013E51" w:rsidRPr="000B71E3" w:rsidRDefault="00013E51" w:rsidP="00230D72">
            <w:pPr>
              <w:pStyle w:val="TAL"/>
            </w:pPr>
            <w:r w:rsidRPr="000B71E3">
              <w:t xml:space="preserve">see 3GPP TS 29.500 [4] </w:t>
            </w:r>
            <w:r>
              <w:t>clause</w:t>
            </w:r>
            <w:r w:rsidRPr="000B71E3">
              <w:t xml:space="preserve"> 6.6</w:t>
            </w:r>
          </w:p>
        </w:tc>
      </w:tr>
    </w:tbl>
    <w:p w14:paraId="68859917" w14:textId="77777777" w:rsidR="00013E51" w:rsidRPr="00690A26" w:rsidRDefault="00013E51" w:rsidP="00013E51"/>
    <w:p w14:paraId="684F084E" w14:textId="3C4AC3D4" w:rsidR="00013E51" w:rsidRPr="00690A26" w:rsidRDefault="00013E51" w:rsidP="00013E51">
      <w:r w:rsidRPr="00690A26">
        <w:t>This method shall support the request data structures specified in table 6.1.3.</w:t>
      </w:r>
      <w:r>
        <w:t>7</w:t>
      </w:r>
      <w:r w:rsidRPr="00690A26">
        <w:t>.3.1-2 and the response data structures and response codes specified in table 6.1.3.</w:t>
      </w:r>
      <w:r>
        <w:t>7</w:t>
      </w:r>
      <w:r w:rsidRPr="00690A26">
        <w:t>.3.1-3.</w:t>
      </w:r>
    </w:p>
    <w:p w14:paraId="3AFE8954" w14:textId="6F5DA37A" w:rsidR="00013E51" w:rsidRPr="00690A26" w:rsidRDefault="00013E51" w:rsidP="00013E51">
      <w:pPr>
        <w:pStyle w:val="TH"/>
      </w:pPr>
      <w:r w:rsidRPr="00690A26">
        <w:lastRenderedPageBreak/>
        <w:t>Table 6.1.3.</w:t>
      </w:r>
      <w:r>
        <w:t>7</w:t>
      </w:r>
      <w:r w:rsidRPr="00690A26">
        <w:t>.3.1-2: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013E51" w:rsidRPr="00690A26" w14:paraId="41C976C1" w14:textId="77777777" w:rsidTr="00230D72">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1E7320F" w14:textId="77777777" w:rsidR="00013E51" w:rsidRPr="00690A26" w:rsidRDefault="00013E51" w:rsidP="00230D72">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2D783B6C" w14:textId="77777777" w:rsidR="00013E51" w:rsidRPr="00690A26" w:rsidRDefault="00013E51" w:rsidP="00230D72">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788C6D21" w14:textId="77777777" w:rsidR="00013E51" w:rsidRPr="00690A26" w:rsidRDefault="00013E51" w:rsidP="00230D72">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3E439575" w14:textId="77777777" w:rsidR="00013E51" w:rsidRPr="00690A26" w:rsidRDefault="00013E51" w:rsidP="00230D72">
            <w:pPr>
              <w:pStyle w:val="TAH"/>
            </w:pPr>
            <w:r w:rsidRPr="00690A26">
              <w:t>Description</w:t>
            </w:r>
          </w:p>
        </w:tc>
      </w:tr>
      <w:tr w:rsidR="00013E51" w:rsidRPr="00690A26" w14:paraId="5C134531" w14:textId="77777777" w:rsidTr="00230D72">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8DDAE5D" w14:textId="77777777" w:rsidR="00013E51" w:rsidRPr="00690A26" w:rsidRDefault="00013E51" w:rsidP="00230D72">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1B772757" w14:textId="77777777" w:rsidR="00013E51" w:rsidRPr="00690A26" w:rsidRDefault="00013E51" w:rsidP="00230D72">
            <w:pPr>
              <w:pStyle w:val="TAC"/>
            </w:pPr>
          </w:p>
        </w:tc>
        <w:tc>
          <w:tcPr>
            <w:tcW w:w="3331" w:type="dxa"/>
            <w:tcBorders>
              <w:top w:val="single" w:sz="4" w:space="0" w:color="auto"/>
              <w:left w:val="single" w:sz="6" w:space="0" w:color="000000"/>
              <w:bottom w:val="single" w:sz="6" w:space="0" w:color="000000"/>
              <w:right w:val="single" w:sz="6" w:space="0" w:color="000000"/>
            </w:tcBorders>
          </w:tcPr>
          <w:p w14:paraId="452CEA41" w14:textId="77777777" w:rsidR="00013E51" w:rsidRPr="00690A26" w:rsidRDefault="00013E51" w:rsidP="00230D72">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67239B8C" w14:textId="77777777" w:rsidR="00013E51" w:rsidRPr="00690A26" w:rsidRDefault="00013E51" w:rsidP="00230D72">
            <w:pPr>
              <w:pStyle w:val="TAL"/>
            </w:pPr>
          </w:p>
        </w:tc>
      </w:tr>
    </w:tbl>
    <w:p w14:paraId="6A5241E3" w14:textId="77777777" w:rsidR="00013E51" w:rsidRPr="00690A26" w:rsidRDefault="00013E51" w:rsidP="00013E51"/>
    <w:p w14:paraId="70B6A08A" w14:textId="56EF8584" w:rsidR="00013E51" w:rsidRPr="00690A26" w:rsidRDefault="00013E51" w:rsidP="00013E51">
      <w:pPr>
        <w:pStyle w:val="TH"/>
      </w:pPr>
      <w:r w:rsidRPr="00690A26">
        <w:t>Table 6.1.3.</w:t>
      </w:r>
      <w:r>
        <w:t>7</w:t>
      </w:r>
      <w:r w:rsidRPr="00690A26">
        <w:t>.3.1-3: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04"/>
        <w:gridCol w:w="508"/>
        <w:gridCol w:w="1234"/>
        <w:gridCol w:w="1945"/>
        <w:gridCol w:w="4184"/>
      </w:tblGrid>
      <w:tr w:rsidR="00013E51" w:rsidRPr="00690A26" w14:paraId="0FCA567F" w14:textId="77777777" w:rsidTr="00230D72">
        <w:trPr>
          <w:jc w:val="center"/>
        </w:trPr>
        <w:tc>
          <w:tcPr>
            <w:tcW w:w="974" w:type="pct"/>
            <w:tcBorders>
              <w:top w:val="single" w:sz="4" w:space="0" w:color="auto"/>
              <w:left w:val="single" w:sz="4" w:space="0" w:color="auto"/>
              <w:bottom w:val="single" w:sz="4" w:space="0" w:color="auto"/>
              <w:right w:val="single" w:sz="4" w:space="0" w:color="auto"/>
            </w:tcBorders>
            <w:shd w:val="clear" w:color="auto" w:fill="C0C0C0"/>
          </w:tcPr>
          <w:p w14:paraId="2939D0BC" w14:textId="77777777" w:rsidR="00013E51" w:rsidRPr="00690A26" w:rsidRDefault="00013E51" w:rsidP="00230D72">
            <w:pPr>
              <w:pStyle w:val="TAH"/>
            </w:pPr>
            <w:r w:rsidRPr="00690A26">
              <w:t>Data type</w:t>
            </w:r>
          </w:p>
        </w:tc>
        <w:tc>
          <w:tcPr>
            <w:tcW w:w="260" w:type="pct"/>
            <w:tcBorders>
              <w:top w:val="single" w:sz="4" w:space="0" w:color="auto"/>
              <w:left w:val="single" w:sz="4" w:space="0" w:color="auto"/>
              <w:bottom w:val="single" w:sz="4" w:space="0" w:color="auto"/>
              <w:right w:val="single" w:sz="4" w:space="0" w:color="auto"/>
            </w:tcBorders>
            <w:shd w:val="clear" w:color="auto" w:fill="C0C0C0"/>
          </w:tcPr>
          <w:p w14:paraId="2A0986DA" w14:textId="77777777" w:rsidR="00013E51" w:rsidRPr="00690A26" w:rsidRDefault="00013E51" w:rsidP="00230D72">
            <w:pPr>
              <w:pStyle w:val="TAH"/>
            </w:pPr>
            <w:r w:rsidRPr="00690A26">
              <w:t>P</w:t>
            </w:r>
          </w:p>
        </w:tc>
        <w:tc>
          <w:tcPr>
            <w:tcW w:w="631" w:type="pct"/>
            <w:tcBorders>
              <w:top w:val="single" w:sz="4" w:space="0" w:color="auto"/>
              <w:left w:val="single" w:sz="4" w:space="0" w:color="auto"/>
              <w:bottom w:val="single" w:sz="4" w:space="0" w:color="auto"/>
              <w:right w:val="single" w:sz="4" w:space="0" w:color="auto"/>
            </w:tcBorders>
            <w:shd w:val="clear" w:color="auto" w:fill="C0C0C0"/>
          </w:tcPr>
          <w:p w14:paraId="4A8728C5" w14:textId="77777777" w:rsidR="00013E51" w:rsidRPr="00690A26" w:rsidRDefault="00013E51" w:rsidP="00230D72">
            <w:pPr>
              <w:pStyle w:val="TAH"/>
            </w:pPr>
            <w:r w:rsidRPr="00690A26">
              <w:t>Cardinality</w:t>
            </w:r>
          </w:p>
        </w:tc>
        <w:tc>
          <w:tcPr>
            <w:tcW w:w="995" w:type="pct"/>
            <w:tcBorders>
              <w:top w:val="single" w:sz="4" w:space="0" w:color="auto"/>
              <w:left w:val="single" w:sz="4" w:space="0" w:color="auto"/>
              <w:bottom w:val="single" w:sz="4" w:space="0" w:color="auto"/>
              <w:right w:val="single" w:sz="4" w:space="0" w:color="auto"/>
            </w:tcBorders>
            <w:shd w:val="clear" w:color="auto" w:fill="C0C0C0"/>
          </w:tcPr>
          <w:p w14:paraId="3E33E3A9" w14:textId="77777777" w:rsidR="00013E51" w:rsidRPr="00690A26" w:rsidRDefault="00013E51" w:rsidP="00230D72">
            <w:pPr>
              <w:pStyle w:val="TAH"/>
            </w:pPr>
            <w:r w:rsidRPr="00690A26">
              <w:t>Response</w:t>
            </w:r>
          </w:p>
          <w:p w14:paraId="67B198EB" w14:textId="77777777" w:rsidR="00013E51" w:rsidRPr="00690A26" w:rsidRDefault="00013E51" w:rsidP="00230D72">
            <w:pPr>
              <w:pStyle w:val="TAH"/>
            </w:pPr>
            <w:r w:rsidRPr="00690A26">
              <w:t>codes</w:t>
            </w:r>
          </w:p>
        </w:tc>
        <w:tc>
          <w:tcPr>
            <w:tcW w:w="2140" w:type="pct"/>
            <w:tcBorders>
              <w:top w:val="single" w:sz="4" w:space="0" w:color="auto"/>
              <w:left w:val="single" w:sz="4" w:space="0" w:color="auto"/>
              <w:bottom w:val="single" w:sz="4" w:space="0" w:color="auto"/>
              <w:right w:val="single" w:sz="4" w:space="0" w:color="auto"/>
            </w:tcBorders>
            <w:shd w:val="clear" w:color="auto" w:fill="C0C0C0"/>
          </w:tcPr>
          <w:p w14:paraId="23445700" w14:textId="77777777" w:rsidR="00013E51" w:rsidRPr="00690A26" w:rsidRDefault="00013E51" w:rsidP="00230D72">
            <w:pPr>
              <w:pStyle w:val="TAH"/>
            </w:pPr>
            <w:r w:rsidRPr="00690A26">
              <w:t>Description</w:t>
            </w:r>
          </w:p>
        </w:tc>
      </w:tr>
      <w:tr w:rsidR="00013E51" w:rsidRPr="00690A26" w14:paraId="056BE26F" w14:textId="77777777" w:rsidTr="00230D72">
        <w:trPr>
          <w:jc w:val="center"/>
        </w:trPr>
        <w:tc>
          <w:tcPr>
            <w:tcW w:w="974" w:type="pct"/>
            <w:tcBorders>
              <w:top w:val="single" w:sz="4" w:space="0" w:color="auto"/>
              <w:left w:val="single" w:sz="6" w:space="0" w:color="000000"/>
              <w:bottom w:val="single" w:sz="4" w:space="0" w:color="auto"/>
              <w:right w:val="single" w:sz="6" w:space="0" w:color="000000"/>
            </w:tcBorders>
            <w:shd w:val="clear" w:color="auto" w:fill="auto"/>
          </w:tcPr>
          <w:p w14:paraId="60650227" w14:textId="77777777" w:rsidR="00013E51" w:rsidRPr="00690A26" w:rsidRDefault="00013E51" w:rsidP="00230D72">
            <w:pPr>
              <w:pStyle w:val="TAL"/>
            </w:pPr>
            <w:r w:rsidRPr="00B06F7A">
              <w:t>array(SharedData)</w:t>
            </w:r>
          </w:p>
        </w:tc>
        <w:tc>
          <w:tcPr>
            <w:tcW w:w="260" w:type="pct"/>
            <w:tcBorders>
              <w:top w:val="single" w:sz="4" w:space="0" w:color="auto"/>
              <w:left w:val="single" w:sz="6" w:space="0" w:color="000000"/>
              <w:bottom w:val="single" w:sz="4" w:space="0" w:color="auto"/>
              <w:right w:val="single" w:sz="6" w:space="0" w:color="000000"/>
            </w:tcBorders>
          </w:tcPr>
          <w:p w14:paraId="1E107EF7" w14:textId="77777777" w:rsidR="00013E51" w:rsidRPr="00690A26" w:rsidRDefault="00013E51" w:rsidP="00230D72">
            <w:pPr>
              <w:pStyle w:val="TAC"/>
            </w:pPr>
            <w:r w:rsidRPr="00B06F7A">
              <w:t>M</w:t>
            </w:r>
          </w:p>
        </w:tc>
        <w:tc>
          <w:tcPr>
            <w:tcW w:w="631" w:type="pct"/>
            <w:tcBorders>
              <w:top w:val="single" w:sz="4" w:space="0" w:color="auto"/>
              <w:left w:val="single" w:sz="6" w:space="0" w:color="000000"/>
              <w:bottom w:val="single" w:sz="4" w:space="0" w:color="auto"/>
              <w:right w:val="single" w:sz="6" w:space="0" w:color="000000"/>
            </w:tcBorders>
          </w:tcPr>
          <w:p w14:paraId="79E399AD" w14:textId="77777777" w:rsidR="00013E51" w:rsidRPr="00690A26" w:rsidRDefault="00013E51" w:rsidP="00230D72">
            <w:pPr>
              <w:pStyle w:val="TAL"/>
            </w:pPr>
            <w:r>
              <w:t>0</w:t>
            </w:r>
            <w:r w:rsidRPr="00B06F7A">
              <w:t>..N</w:t>
            </w:r>
          </w:p>
        </w:tc>
        <w:tc>
          <w:tcPr>
            <w:tcW w:w="995" w:type="pct"/>
            <w:tcBorders>
              <w:top w:val="single" w:sz="4" w:space="0" w:color="auto"/>
              <w:left w:val="single" w:sz="6" w:space="0" w:color="000000"/>
              <w:bottom w:val="single" w:sz="4" w:space="0" w:color="auto"/>
              <w:right w:val="single" w:sz="6" w:space="0" w:color="000000"/>
            </w:tcBorders>
          </w:tcPr>
          <w:p w14:paraId="2B8B7AC9" w14:textId="77777777" w:rsidR="00013E51" w:rsidRPr="00690A26" w:rsidRDefault="00013E51" w:rsidP="00230D72">
            <w:pPr>
              <w:pStyle w:val="TAL"/>
            </w:pPr>
            <w:r w:rsidRPr="00B06F7A">
              <w:t>200 OK</w:t>
            </w:r>
          </w:p>
        </w:tc>
        <w:tc>
          <w:tcPr>
            <w:tcW w:w="2140" w:type="pct"/>
            <w:tcBorders>
              <w:top w:val="single" w:sz="4" w:space="0" w:color="auto"/>
              <w:left w:val="single" w:sz="6" w:space="0" w:color="000000"/>
              <w:bottom w:val="single" w:sz="4" w:space="0" w:color="auto"/>
              <w:right w:val="single" w:sz="6" w:space="0" w:color="000000"/>
            </w:tcBorders>
            <w:shd w:val="clear" w:color="auto" w:fill="auto"/>
          </w:tcPr>
          <w:p w14:paraId="20F22B17" w14:textId="77777777" w:rsidR="00013E51" w:rsidRPr="00690A26" w:rsidRDefault="00013E51" w:rsidP="00230D72">
            <w:pPr>
              <w:pStyle w:val="TAL"/>
              <w:rPr>
                <w:rFonts w:cs="Arial"/>
                <w:szCs w:val="18"/>
                <w:lang w:val="en-US"/>
              </w:rPr>
            </w:pPr>
            <w:r w:rsidRPr="00B06F7A">
              <w:t>Upon success, a response body containing a</w:t>
            </w:r>
            <w:r w:rsidRPr="00B06F7A">
              <w:rPr>
                <w:rFonts w:cs="Arial"/>
                <w:szCs w:val="18"/>
              </w:rPr>
              <w:t xml:space="preserve"> list of SharedData</w:t>
            </w:r>
            <w:r w:rsidRPr="00B06F7A">
              <w:t xml:space="preserve"> shall be returned.</w:t>
            </w:r>
          </w:p>
        </w:tc>
      </w:tr>
      <w:tr w:rsidR="00013E51" w:rsidRPr="00690A26" w14:paraId="42C1B249" w14:textId="77777777" w:rsidTr="00230D72">
        <w:trPr>
          <w:jc w:val="center"/>
        </w:trPr>
        <w:tc>
          <w:tcPr>
            <w:tcW w:w="974" w:type="pct"/>
            <w:tcBorders>
              <w:top w:val="single" w:sz="4" w:space="0" w:color="auto"/>
              <w:left w:val="single" w:sz="6" w:space="0" w:color="000000"/>
              <w:bottom w:val="single" w:sz="4" w:space="0" w:color="auto"/>
              <w:right w:val="single" w:sz="6" w:space="0" w:color="000000"/>
            </w:tcBorders>
            <w:shd w:val="clear" w:color="auto" w:fill="auto"/>
          </w:tcPr>
          <w:p w14:paraId="16DA5DF8" w14:textId="77777777" w:rsidR="00013E51" w:rsidRPr="00690A26" w:rsidRDefault="00013E51" w:rsidP="00230D72">
            <w:pPr>
              <w:pStyle w:val="TAL"/>
            </w:pPr>
            <w:r w:rsidRPr="00B06F7A">
              <w:t>ProblemDetails</w:t>
            </w:r>
          </w:p>
        </w:tc>
        <w:tc>
          <w:tcPr>
            <w:tcW w:w="260" w:type="pct"/>
            <w:tcBorders>
              <w:top w:val="single" w:sz="4" w:space="0" w:color="auto"/>
              <w:left w:val="single" w:sz="6" w:space="0" w:color="000000"/>
              <w:bottom w:val="single" w:sz="4" w:space="0" w:color="auto"/>
              <w:right w:val="single" w:sz="6" w:space="0" w:color="000000"/>
            </w:tcBorders>
          </w:tcPr>
          <w:p w14:paraId="5253BBEC" w14:textId="77777777" w:rsidR="00013E51" w:rsidRPr="00690A26" w:rsidRDefault="00013E51" w:rsidP="00230D72">
            <w:pPr>
              <w:pStyle w:val="TAC"/>
            </w:pPr>
            <w:r w:rsidRPr="00B06F7A">
              <w:t>O</w:t>
            </w:r>
          </w:p>
        </w:tc>
        <w:tc>
          <w:tcPr>
            <w:tcW w:w="631" w:type="pct"/>
            <w:tcBorders>
              <w:top w:val="single" w:sz="4" w:space="0" w:color="auto"/>
              <w:left w:val="single" w:sz="6" w:space="0" w:color="000000"/>
              <w:bottom w:val="single" w:sz="4" w:space="0" w:color="auto"/>
              <w:right w:val="single" w:sz="6" w:space="0" w:color="000000"/>
            </w:tcBorders>
          </w:tcPr>
          <w:p w14:paraId="715D3BDA" w14:textId="77777777" w:rsidR="00013E51" w:rsidRPr="00690A26" w:rsidRDefault="00013E51" w:rsidP="00230D72">
            <w:pPr>
              <w:pStyle w:val="TAL"/>
            </w:pPr>
            <w:r w:rsidRPr="00B06F7A">
              <w:t>0..1</w:t>
            </w:r>
          </w:p>
        </w:tc>
        <w:tc>
          <w:tcPr>
            <w:tcW w:w="995" w:type="pct"/>
            <w:tcBorders>
              <w:top w:val="single" w:sz="4" w:space="0" w:color="auto"/>
              <w:left w:val="single" w:sz="6" w:space="0" w:color="000000"/>
              <w:bottom w:val="single" w:sz="4" w:space="0" w:color="auto"/>
              <w:right w:val="single" w:sz="6" w:space="0" w:color="000000"/>
            </w:tcBorders>
          </w:tcPr>
          <w:p w14:paraId="20CE0259" w14:textId="77777777" w:rsidR="00013E51" w:rsidRPr="00690A26" w:rsidRDefault="00013E51" w:rsidP="00230D72">
            <w:pPr>
              <w:pStyle w:val="TAL"/>
            </w:pPr>
            <w:r w:rsidRPr="00B06F7A">
              <w:t>404 Not Found</w:t>
            </w:r>
          </w:p>
        </w:tc>
        <w:tc>
          <w:tcPr>
            <w:tcW w:w="2140" w:type="pct"/>
            <w:tcBorders>
              <w:top w:val="single" w:sz="4" w:space="0" w:color="auto"/>
              <w:left w:val="single" w:sz="6" w:space="0" w:color="000000"/>
              <w:bottom w:val="single" w:sz="4" w:space="0" w:color="auto"/>
              <w:right w:val="single" w:sz="6" w:space="0" w:color="000000"/>
            </w:tcBorders>
            <w:shd w:val="clear" w:color="auto" w:fill="auto"/>
          </w:tcPr>
          <w:p w14:paraId="1A3CD665" w14:textId="77777777" w:rsidR="00013E51" w:rsidRPr="00B06F7A" w:rsidRDefault="00013E51" w:rsidP="00230D72">
            <w:pPr>
              <w:pStyle w:val="TAL"/>
            </w:pPr>
            <w:r w:rsidRPr="00B06F7A">
              <w:t>The "cause" attribute may be used to indicate one of the following application errors:</w:t>
            </w:r>
          </w:p>
          <w:p w14:paraId="2AF98DCD" w14:textId="77777777" w:rsidR="00013E51" w:rsidRPr="00690A26" w:rsidRDefault="00013E51" w:rsidP="00230D72">
            <w:pPr>
              <w:pStyle w:val="TAL"/>
              <w:rPr>
                <w:rFonts w:cs="Arial"/>
                <w:szCs w:val="18"/>
                <w:lang w:val="en-US"/>
              </w:rPr>
            </w:pPr>
            <w:r w:rsidRPr="00B06F7A">
              <w:t xml:space="preserve">- </w:t>
            </w:r>
            <w:r>
              <w:t>SHARED_</w:t>
            </w:r>
            <w:r w:rsidRPr="00B06F7A">
              <w:t>DATA_NOT_</w:t>
            </w:r>
            <w:r>
              <w:t>CONFIGURED</w:t>
            </w:r>
          </w:p>
        </w:tc>
      </w:tr>
      <w:tr w:rsidR="00013E51" w:rsidRPr="00690A26" w14:paraId="33E91735" w14:textId="77777777" w:rsidTr="00230D72">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1BE178EF" w14:textId="77777777" w:rsidR="00013E51" w:rsidRPr="00690A26" w:rsidRDefault="00013E51" w:rsidP="00230D72">
            <w:pPr>
              <w:pStyle w:val="TAN"/>
              <w:rPr>
                <w:rFonts w:cs="Arial"/>
                <w:szCs w:val="18"/>
                <w:lang w:val="en-US"/>
              </w:rPr>
            </w:pPr>
            <w:r w:rsidRPr="00690A26">
              <w:t>NOTE:</w:t>
            </w:r>
            <w:r w:rsidRPr="00690A26">
              <w:tab/>
            </w:r>
            <w:r w:rsidRPr="00690A26">
              <w:rPr>
                <w:noProof/>
              </w:rPr>
              <w:t xml:space="preserve">The mandatory </w:t>
            </w:r>
            <w:r w:rsidRPr="00690A26">
              <w:t>HTTP error status codes for the GET method listed in Table 5.2.7.1-1 of 3GPP TS 29.500 [4] other than those specified in the table above also apply, with a ProblemDetails data type (see clause 5.2.7 of 3GPP TS 29.500 [4]).</w:t>
            </w:r>
          </w:p>
        </w:tc>
      </w:tr>
    </w:tbl>
    <w:p w14:paraId="102C1071" w14:textId="77777777" w:rsidR="00013E51" w:rsidRDefault="00013E51" w:rsidP="00013E51"/>
    <w:p w14:paraId="79F1CFFC" w14:textId="77777777" w:rsidR="00A16735" w:rsidRPr="00690A26" w:rsidRDefault="00A16735" w:rsidP="006F4E24">
      <w:pPr>
        <w:pStyle w:val="Heading3"/>
      </w:pPr>
      <w:bookmarkStart w:id="710" w:name="_Toc192835011"/>
      <w:r w:rsidRPr="00690A26">
        <w:t>6.1.4</w:t>
      </w:r>
      <w:r w:rsidRPr="00690A26">
        <w:tab/>
        <w:t>Custom Operations without associated resources</w:t>
      </w:r>
      <w:bookmarkEnd w:id="697"/>
      <w:bookmarkEnd w:id="698"/>
      <w:bookmarkEnd w:id="699"/>
      <w:bookmarkEnd w:id="700"/>
      <w:bookmarkEnd w:id="701"/>
      <w:bookmarkEnd w:id="710"/>
    </w:p>
    <w:p w14:paraId="4CC4F3C0" w14:textId="77777777" w:rsidR="00A16735" w:rsidRPr="00690A26" w:rsidRDefault="00A16735" w:rsidP="00A16735">
      <w:r w:rsidRPr="00690A26">
        <w:t>There are no custom operations defined without any associated resources for the Nnrf_NFManagement service in this release of the specification.</w:t>
      </w:r>
    </w:p>
    <w:p w14:paraId="3AC7FAAC" w14:textId="77777777" w:rsidR="00A16735" w:rsidRPr="00690A26" w:rsidRDefault="00A16735" w:rsidP="006F4E24">
      <w:pPr>
        <w:pStyle w:val="Heading3"/>
      </w:pPr>
      <w:bookmarkStart w:id="711" w:name="_Toc24937644"/>
      <w:bookmarkStart w:id="712" w:name="_Toc33962459"/>
      <w:bookmarkStart w:id="713" w:name="_Toc42883221"/>
      <w:bookmarkStart w:id="714" w:name="_Toc49733089"/>
      <w:bookmarkStart w:id="715" w:name="_Toc56690714"/>
      <w:bookmarkStart w:id="716" w:name="_Toc192835012"/>
      <w:r w:rsidRPr="00690A26">
        <w:t>6.1.5</w:t>
      </w:r>
      <w:r w:rsidRPr="00690A26">
        <w:tab/>
        <w:t>Notifications</w:t>
      </w:r>
      <w:bookmarkEnd w:id="711"/>
      <w:bookmarkEnd w:id="712"/>
      <w:bookmarkEnd w:id="713"/>
      <w:bookmarkEnd w:id="714"/>
      <w:bookmarkEnd w:id="715"/>
      <w:bookmarkEnd w:id="716"/>
    </w:p>
    <w:p w14:paraId="24E85DDF" w14:textId="77777777" w:rsidR="00A16735" w:rsidRPr="00690A26" w:rsidRDefault="00A16735" w:rsidP="006F4E24">
      <w:pPr>
        <w:pStyle w:val="Heading4"/>
      </w:pPr>
      <w:bookmarkStart w:id="717" w:name="_Toc24937645"/>
      <w:bookmarkStart w:id="718" w:name="_Toc33962460"/>
      <w:bookmarkStart w:id="719" w:name="_Toc42883222"/>
      <w:bookmarkStart w:id="720" w:name="_Toc49733090"/>
      <w:bookmarkStart w:id="721" w:name="_Toc56690715"/>
      <w:bookmarkStart w:id="722" w:name="_Toc192835013"/>
      <w:r w:rsidRPr="00690A26">
        <w:t>6.1.5.1</w:t>
      </w:r>
      <w:r w:rsidRPr="00690A26">
        <w:tab/>
        <w:t>General</w:t>
      </w:r>
      <w:bookmarkEnd w:id="717"/>
      <w:bookmarkEnd w:id="718"/>
      <w:bookmarkEnd w:id="719"/>
      <w:bookmarkEnd w:id="720"/>
      <w:bookmarkEnd w:id="721"/>
      <w:bookmarkEnd w:id="722"/>
    </w:p>
    <w:p w14:paraId="0165EF22" w14:textId="77777777" w:rsidR="00A16735" w:rsidRPr="00690A26" w:rsidRDefault="00A16735" w:rsidP="00A16735">
      <w:r w:rsidRPr="00690A26">
        <w:t>This clause specifies the notifications provided by the Nnrf_NFManagement service.</w:t>
      </w:r>
    </w:p>
    <w:p w14:paraId="3E93AAE4" w14:textId="77777777" w:rsidR="00A16735" w:rsidRPr="00690A26" w:rsidRDefault="00A16735" w:rsidP="00A16735">
      <w:r w:rsidRPr="00690A26">
        <w:t>The delivery of notifications shall be supported as specified in clause 6.2 of 3GPP TS 29.500 [4] for Server-initiated communication.</w:t>
      </w:r>
    </w:p>
    <w:p w14:paraId="420FC7DE" w14:textId="77777777" w:rsidR="00A16735" w:rsidRPr="00690A26" w:rsidRDefault="00A16735" w:rsidP="00A16735">
      <w:pPr>
        <w:pStyle w:val="TH"/>
      </w:pPr>
      <w:r w:rsidRPr="00690A26">
        <w:t>Table 6.1.5.1-1: Notifications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58"/>
        <w:gridCol w:w="5530"/>
        <w:gridCol w:w="957"/>
        <w:gridCol w:w="1785"/>
      </w:tblGrid>
      <w:tr w:rsidR="00A16735" w:rsidRPr="00690A26" w14:paraId="68A1FE94" w14:textId="77777777" w:rsidTr="000655E8">
        <w:trPr>
          <w:jc w:val="center"/>
        </w:trPr>
        <w:tc>
          <w:tcPr>
            <w:tcW w:w="7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273692F" w14:textId="77777777" w:rsidR="00A16735" w:rsidRPr="00690A26" w:rsidRDefault="00A16735" w:rsidP="000655E8">
            <w:pPr>
              <w:pStyle w:val="TAH"/>
            </w:pPr>
            <w:r w:rsidRPr="00690A26">
              <w:t>Notification</w:t>
            </w:r>
          </w:p>
        </w:tc>
        <w:tc>
          <w:tcPr>
            <w:tcW w:w="287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0973299" w14:textId="77777777" w:rsidR="00A16735" w:rsidRPr="00690A26" w:rsidRDefault="00A16735" w:rsidP="000655E8">
            <w:pPr>
              <w:pStyle w:val="TAH"/>
            </w:pPr>
            <w:r w:rsidRPr="00690A26">
              <w:t>Resource 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37D019B" w14:textId="77777777" w:rsidR="00A16735" w:rsidRPr="00690A26" w:rsidRDefault="00A16735" w:rsidP="000655E8">
            <w:pPr>
              <w:pStyle w:val="TAH"/>
            </w:pPr>
            <w:r w:rsidRPr="00690A26">
              <w:t>HTTP method or custom operation</w:t>
            </w:r>
          </w:p>
        </w:tc>
        <w:tc>
          <w:tcPr>
            <w:tcW w:w="9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DB371F8" w14:textId="77777777" w:rsidR="00A16735" w:rsidRPr="00690A26" w:rsidRDefault="00A16735" w:rsidP="000655E8">
            <w:pPr>
              <w:pStyle w:val="TAH"/>
            </w:pPr>
            <w:r w:rsidRPr="00690A26">
              <w:t>Description</w:t>
            </w:r>
          </w:p>
          <w:p w14:paraId="68282F0D" w14:textId="77777777" w:rsidR="00A16735" w:rsidRPr="00690A26" w:rsidRDefault="00A16735" w:rsidP="000655E8">
            <w:pPr>
              <w:pStyle w:val="TAH"/>
            </w:pPr>
            <w:r w:rsidRPr="00690A26">
              <w:t>(service operation)</w:t>
            </w:r>
          </w:p>
        </w:tc>
      </w:tr>
      <w:tr w:rsidR="00A16735" w:rsidRPr="00690A26" w14:paraId="37327109" w14:textId="77777777" w:rsidTr="000655E8">
        <w:trPr>
          <w:jc w:val="center"/>
        </w:trPr>
        <w:tc>
          <w:tcPr>
            <w:tcW w:w="705" w:type="pct"/>
            <w:tcBorders>
              <w:left w:val="single" w:sz="4" w:space="0" w:color="auto"/>
              <w:right w:val="single" w:sz="4" w:space="0" w:color="auto"/>
            </w:tcBorders>
            <w:vAlign w:val="center"/>
          </w:tcPr>
          <w:p w14:paraId="29B07372" w14:textId="77777777" w:rsidR="00A16735" w:rsidRPr="00690A26" w:rsidRDefault="00A16735" w:rsidP="000655E8">
            <w:pPr>
              <w:pStyle w:val="TAC"/>
              <w:rPr>
                <w:lang w:val="en-US"/>
              </w:rPr>
            </w:pPr>
            <w:r w:rsidRPr="00690A26">
              <w:rPr>
                <w:lang w:val="en-US"/>
              </w:rPr>
              <w:t>NF Instance Status Notification</w:t>
            </w:r>
          </w:p>
        </w:tc>
        <w:tc>
          <w:tcPr>
            <w:tcW w:w="2871" w:type="pct"/>
            <w:tcBorders>
              <w:left w:val="single" w:sz="4" w:space="0" w:color="auto"/>
              <w:right w:val="single" w:sz="4" w:space="0" w:color="auto"/>
            </w:tcBorders>
            <w:vAlign w:val="center"/>
          </w:tcPr>
          <w:p w14:paraId="7149A3AB" w14:textId="77777777" w:rsidR="00A16735" w:rsidRPr="00690A26" w:rsidRDefault="00A16735" w:rsidP="000655E8">
            <w:pPr>
              <w:pStyle w:val="TAL"/>
              <w:rPr>
                <w:lang w:val="en-US"/>
              </w:rPr>
            </w:pPr>
            <w:r w:rsidRPr="00690A26">
              <w:rPr>
                <w:lang w:val="en-US"/>
              </w:rPr>
              <w:t>{nfStatusNotificationUri}</w:t>
            </w:r>
          </w:p>
          <w:p w14:paraId="3118CD5C" w14:textId="77777777" w:rsidR="00A16735" w:rsidRPr="00690A26" w:rsidDel="005E0502" w:rsidRDefault="00A16735" w:rsidP="000655E8">
            <w:pPr>
              <w:pStyle w:val="TAL"/>
              <w:rPr>
                <w:lang w:val="en-US"/>
              </w:rPr>
            </w:pPr>
            <w:r w:rsidRPr="00690A26">
              <w:rPr>
                <w:lang w:val="en-US"/>
              </w:rPr>
              <w:t>(NF Service Consumer provided callback reference)</w:t>
            </w:r>
          </w:p>
        </w:tc>
        <w:tc>
          <w:tcPr>
            <w:tcW w:w="497" w:type="pct"/>
            <w:tcBorders>
              <w:top w:val="single" w:sz="4" w:space="0" w:color="auto"/>
              <w:left w:val="single" w:sz="4" w:space="0" w:color="auto"/>
              <w:bottom w:val="single" w:sz="4" w:space="0" w:color="auto"/>
              <w:right w:val="single" w:sz="4" w:space="0" w:color="auto"/>
            </w:tcBorders>
          </w:tcPr>
          <w:p w14:paraId="1F8B0E2D" w14:textId="77777777" w:rsidR="00A16735" w:rsidRPr="00690A26" w:rsidRDefault="00A16735" w:rsidP="000655E8">
            <w:pPr>
              <w:pStyle w:val="TAC"/>
              <w:rPr>
                <w:lang w:val="fr-FR"/>
              </w:rPr>
            </w:pPr>
            <w:r w:rsidRPr="00690A26">
              <w:rPr>
                <w:lang w:val="fr-FR"/>
              </w:rPr>
              <w:t>POST</w:t>
            </w:r>
          </w:p>
        </w:tc>
        <w:tc>
          <w:tcPr>
            <w:tcW w:w="927" w:type="pct"/>
            <w:tcBorders>
              <w:top w:val="single" w:sz="4" w:space="0" w:color="auto"/>
              <w:left w:val="single" w:sz="4" w:space="0" w:color="auto"/>
              <w:bottom w:val="single" w:sz="4" w:space="0" w:color="auto"/>
              <w:right w:val="single" w:sz="4" w:space="0" w:color="auto"/>
            </w:tcBorders>
          </w:tcPr>
          <w:p w14:paraId="34ABA053" w14:textId="77777777" w:rsidR="00A16735" w:rsidRPr="00690A26" w:rsidRDefault="00A16735" w:rsidP="000655E8">
            <w:pPr>
              <w:pStyle w:val="TAL"/>
              <w:rPr>
                <w:lang w:val="en-US"/>
              </w:rPr>
            </w:pPr>
            <w:r w:rsidRPr="00690A26">
              <w:rPr>
                <w:lang w:val="en-US"/>
              </w:rPr>
              <w:t xml:space="preserve">Notify about registrations / deregistrations or profile changes of NF Instances </w:t>
            </w:r>
          </w:p>
        </w:tc>
      </w:tr>
    </w:tbl>
    <w:p w14:paraId="25273ACA" w14:textId="77777777" w:rsidR="00A16735" w:rsidRPr="00690A26" w:rsidRDefault="00A16735" w:rsidP="00A16735"/>
    <w:p w14:paraId="6D072D06" w14:textId="77777777" w:rsidR="00A16735" w:rsidRPr="00690A26" w:rsidRDefault="00A16735" w:rsidP="006F4E24">
      <w:pPr>
        <w:pStyle w:val="Heading4"/>
      </w:pPr>
      <w:bookmarkStart w:id="723" w:name="_Toc24937646"/>
      <w:bookmarkStart w:id="724" w:name="_Toc33962461"/>
      <w:bookmarkStart w:id="725" w:name="_Toc42883223"/>
      <w:bookmarkStart w:id="726" w:name="_Toc49733091"/>
      <w:bookmarkStart w:id="727" w:name="_Toc56690716"/>
      <w:bookmarkStart w:id="728" w:name="_Toc192835014"/>
      <w:r w:rsidRPr="00690A26">
        <w:t>6.1.5.2</w:t>
      </w:r>
      <w:r w:rsidRPr="00690A26">
        <w:tab/>
        <w:t>NF Instance Status Notification</w:t>
      </w:r>
      <w:bookmarkEnd w:id="723"/>
      <w:bookmarkEnd w:id="724"/>
      <w:bookmarkEnd w:id="725"/>
      <w:bookmarkEnd w:id="726"/>
      <w:bookmarkEnd w:id="727"/>
      <w:bookmarkEnd w:id="728"/>
    </w:p>
    <w:p w14:paraId="4757309F" w14:textId="77777777" w:rsidR="00A16735" w:rsidRPr="00690A26" w:rsidRDefault="00A16735" w:rsidP="006F4E24">
      <w:pPr>
        <w:pStyle w:val="Heading5"/>
      </w:pPr>
      <w:bookmarkStart w:id="729" w:name="_Toc24937647"/>
      <w:bookmarkStart w:id="730" w:name="_Toc33962462"/>
      <w:bookmarkStart w:id="731" w:name="_Toc42883224"/>
      <w:bookmarkStart w:id="732" w:name="_Toc49733092"/>
      <w:bookmarkStart w:id="733" w:name="_Toc56690717"/>
      <w:bookmarkStart w:id="734" w:name="_Toc192835015"/>
      <w:r w:rsidRPr="00690A26">
        <w:t>6.1.5.2.1</w:t>
      </w:r>
      <w:r w:rsidRPr="00690A26">
        <w:tab/>
        <w:t>Description</w:t>
      </w:r>
      <w:bookmarkEnd w:id="729"/>
      <w:bookmarkEnd w:id="730"/>
      <w:bookmarkEnd w:id="731"/>
      <w:bookmarkEnd w:id="732"/>
      <w:bookmarkEnd w:id="733"/>
      <w:bookmarkEnd w:id="734"/>
    </w:p>
    <w:p w14:paraId="76F11DE6" w14:textId="77777777" w:rsidR="00A16735" w:rsidRPr="00690A26" w:rsidRDefault="00A16735" w:rsidP="00A16735">
      <w:r w:rsidRPr="00690A26">
        <w:t>The NF Service Consumer provides a callback URI for getting notified about NF Instances status events, the NRF shall notify the NF Service Consumer, when the conditions specified in the subscription are met.</w:t>
      </w:r>
    </w:p>
    <w:p w14:paraId="1B14EE1A" w14:textId="77777777" w:rsidR="00A16735" w:rsidRPr="00690A26" w:rsidRDefault="00A16735" w:rsidP="006F4E24">
      <w:pPr>
        <w:pStyle w:val="Heading5"/>
      </w:pPr>
      <w:bookmarkStart w:id="735" w:name="_Toc24937648"/>
      <w:bookmarkStart w:id="736" w:name="_Toc33962463"/>
      <w:bookmarkStart w:id="737" w:name="_Toc42883225"/>
      <w:bookmarkStart w:id="738" w:name="_Toc49733093"/>
      <w:bookmarkStart w:id="739" w:name="_Toc56690718"/>
      <w:bookmarkStart w:id="740" w:name="_Toc192835016"/>
      <w:r w:rsidRPr="00690A26">
        <w:t>6.1.5.2.2</w:t>
      </w:r>
      <w:r w:rsidRPr="00690A26">
        <w:tab/>
        <w:t>Notification Definition</w:t>
      </w:r>
      <w:bookmarkEnd w:id="735"/>
      <w:bookmarkEnd w:id="736"/>
      <w:bookmarkEnd w:id="737"/>
      <w:bookmarkEnd w:id="738"/>
      <w:bookmarkEnd w:id="739"/>
      <w:bookmarkEnd w:id="740"/>
    </w:p>
    <w:p w14:paraId="0CFF2481" w14:textId="77777777" w:rsidR="00A16735" w:rsidRPr="00690A26" w:rsidRDefault="00A16735" w:rsidP="00A16735">
      <w:r w:rsidRPr="00690A26">
        <w:t>The POST method shall be used for NF Instance Status notification and the URI shall be the callback reference provided by the NF Service Consumer during the subscription to this notification.</w:t>
      </w:r>
    </w:p>
    <w:p w14:paraId="33282029" w14:textId="77777777" w:rsidR="00A16735" w:rsidRPr="00690A26" w:rsidRDefault="00A16735" w:rsidP="00A16735">
      <w:r w:rsidRPr="00690A26">
        <w:t xml:space="preserve">Resource URI: </w:t>
      </w:r>
      <w:r w:rsidRPr="00690A26">
        <w:rPr>
          <w:b/>
        </w:rPr>
        <w:t>{nfStatusNotificationUri}</w:t>
      </w:r>
    </w:p>
    <w:p w14:paraId="2566A0AF" w14:textId="77777777" w:rsidR="00A16735" w:rsidRPr="00690A26" w:rsidRDefault="00A16735" w:rsidP="00A16735">
      <w:r w:rsidRPr="00690A26">
        <w:lastRenderedPageBreak/>
        <w:t>Support of URI query parameters is specified in table 6.1.5.2.2-1.</w:t>
      </w:r>
    </w:p>
    <w:p w14:paraId="6D2F209B" w14:textId="77777777" w:rsidR="00A16735" w:rsidRPr="00690A26" w:rsidRDefault="00A16735" w:rsidP="00A16735">
      <w:pPr>
        <w:pStyle w:val="TH"/>
        <w:rPr>
          <w:rFonts w:cs="Arial"/>
        </w:rPr>
      </w:pPr>
      <w:r w:rsidRPr="00690A26">
        <w:t>Table 6.1.5.2.2-1: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16735" w:rsidRPr="00690A26" w14:paraId="36927E12"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402BBA4"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7E55A9F" w14:textId="77777777" w:rsidR="00A16735" w:rsidRPr="00690A26" w:rsidRDefault="00A16735" w:rsidP="000655E8">
            <w:pPr>
              <w:pStyle w:val="TAH"/>
            </w:pPr>
            <w:r w:rsidRPr="00690A26">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4D249A5" w14:textId="77777777" w:rsidR="00A16735" w:rsidRPr="00690A26" w:rsidRDefault="00A16735" w:rsidP="000655E8">
            <w:pPr>
              <w:pStyle w:val="TAH"/>
            </w:pPr>
            <w:r w:rsidRPr="00690A26">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2602E83" w14:textId="77777777" w:rsidR="00A16735" w:rsidRPr="00690A26" w:rsidRDefault="00A16735" w:rsidP="000655E8">
            <w:pPr>
              <w:pStyle w:val="TAH"/>
            </w:pPr>
            <w:r w:rsidRPr="00690A26">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EE51CE5" w14:textId="77777777" w:rsidR="00A16735" w:rsidRPr="00690A26" w:rsidRDefault="00A16735" w:rsidP="000655E8">
            <w:pPr>
              <w:pStyle w:val="TAH"/>
            </w:pPr>
            <w:r w:rsidRPr="00690A26">
              <w:t>Description</w:t>
            </w:r>
          </w:p>
        </w:tc>
      </w:tr>
      <w:tr w:rsidR="00A16735" w:rsidRPr="00690A26" w14:paraId="7B37187F"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CFB3C33"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3D414B31" w14:textId="77777777" w:rsidR="00A16735" w:rsidRPr="00690A26" w:rsidRDefault="00A16735" w:rsidP="000655E8">
            <w:pPr>
              <w:pStyle w:val="TAL"/>
            </w:pPr>
          </w:p>
        </w:tc>
        <w:tc>
          <w:tcPr>
            <w:tcW w:w="217" w:type="pct"/>
            <w:tcBorders>
              <w:top w:val="single" w:sz="4" w:space="0" w:color="auto"/>
              <w:left w:val="single" w:sz="6" w:space="0" w:color="000000"/>
              <w:bottom w:val="single" w:sz="6" w:space="0" w:color="000000"/>
              <w:right w:val="single" w:sz="6" w:space="0" w:color="000000"/>
            </w:tcBorders>
          </w:tcPr>
          <w:p w14:paraId="0CEE6867" w14:textId="77777777" w:rsidR="00A16735" w:rsidRPr="00690A26" w:rsidRDefault="00A16735" w:rsidP="000655E8">
            <w:pPr>
              <w:pStyle w:val="TAC"/>
            </w:pPr>
          </w:p>
        </w:tc>
        <w:tc>
          <w:tcPr>
            <w:tcW w:w="581" w:type="pct"/>
            <w:tcBorders>
              <w:top w:val="single" w:sz="4" w:space="0" w:color="auto"/>
              <w:left w:val="single" w:sz="6" w:space="0" w:color="000000"/>
              <w:bottom w:val="single" w:sz="6" w:space="0" w:color="000000"/>
              <w:right w:val="single" w:sz="6" w:space="0" w:color="000000"/>
            </w:tcBorders>
          </w:tcPr>
          <w:p w14:paraId="3127E37A" w14:textId="77777777" w:rsidR="00A16735" w:rsidRPr="00690A26" w:rsidRDefault="00A16735" w:rsidP="000655E8">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624E91AA" w14:textId="77777777" w:rsidR="00A16735" w:rsidRPr="00690A26" w:rsidRDefault="00A16735" w:rsidP="000655E8">
            <w:pPr>
              <w:pStyle w:val="TAL"/>
            </w:pPr>
          </w:p>
        </w:tc>
      </w:tr>
    </w:tbl>
    <w:p w14:paraId="0BB3B601" w14:textId="77777777" w:rsidR="00A16735" w:rsidRPr="00690A26" w:rsidRDefault="00A16735" w:rsidP="00A16735"/>
    <w:p w14:paraId="0859ED34" w14:textId="77777777" w:rsidR="00A16735" w:rsidRPr="00690A26" w:rsidRDefault="00A16735" w:rsidP="00A16735">
      <w:r w:rsidRPr="00690A26">
        <w:t>Support of request data structures is specified in table 6.1.5.2.2-2, and support of response data structures and response codes is specified in table 6.1.5.2-3.</w:t>
      </w:r>
    </w:p>
    <w:p w14:paraId="7CED9723" w14:textId="77777777" w:rsidR="00A16735" w:rsidRPr="00690A26" w:rsidRDefault="00A16735" w:rsidP="00A16735">
      <w:pPr>
        <w:pStyle w:val="TH"/>
      </w:pPr>
      <w:r w:rsidRPr="00690A26">
        <w:t>Table 6.1.5.2.2-2: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A16735" w:rsidRPr="00690A26" w14:paraId="6A77A682"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1CC2335"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F6F8E15" w14:textId="77777777" w:rsidR="00A16735" w:rsidRPr="00690A26" w:rsidRDefault="00A16735" w:rsidP="000655E8">
            <w:pPr>
              <w:pStyle w:val="TAH"/>
            </w:pPr>
            <w:r w:rsidRPr="00690A26">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5AA8FB4" w14:textId="77777777" w:rsidR="00A16735" w:rsidRPr="00690A26" w:rsidRDefault="00A16735" w:rsidP="000655E8">
            <w:pPr>
              <w:pStyle w:val="TAH"/>
            </w:pPr>
            <w:r w:rsidRPr="00690A26">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B579838" w14:textId="77777777" w:rsidR="00A16735" w:rsidRPr="00690A26" w:rsidRDefault="00A16735" w:rsidP="000655E8">
            <w:pPr>
              <w:pStyle w:val="TAH"/>
            </w:pPr>
            <w:r w:rsidRPr="00690A26">
              <w:t>Description</w:t>
            </w:r>
          </w:p>
        </w:tc>
      </w:tr>
      <w:tr w:rsidR="00A16735" w:rsidRPr="00690A26" w14:paraId="5557752B"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B3BC756" w14:textId="77777777" w:rsidR="00A16735" w:rsidRPr="00690A26" w:rsidRDefault="00A16735" w:rsidP="000655E8">
            <w:pPr>
              <w:pStyle w:val="TAL"/>
            </w:pPr>
            <w:r w:rsidRPr="00690A26">
              <w:t>NotificationData</w:t>
            </w:r>
          </w:p>
        </w:tc>
        <w:tc>
          <w:tcPr>
            <w:tcW w:w="425" w:type="dxa"/>
            <w:tcBorders>
              <w:top w:val="single" w:sz="4" w:space="0" w:color="auto"/>
              <w:left w:val="single" w:sz="6" w:space="0" w:color="000000"/>
              <w:bottom w:val="single" w:sz="6" w:space="0" w:color="000000"/>
              <w:right w:val="single" w:sz="6" w:space="0" w:color="000000"/>
            </w:tcBorders>
          </w:tcPr>
          <w:p w14:paraId="0F5AD642" w14:textId="77777777" w:rsidR="00A16735" w:rsidRPr="00690A26" w:rsidRDefault="00A16735" w:rsidP="000655E8">
            <w:pPr>
              <w:pStyle w:val="TAC"/>
            </w:pPr>
            <w:r w:rsidRPr="00690A26">
              <w:t>M</w:t>
            </w:r>
          </w:p>
        </w:tc>
        <w:tc>
          <w:tcPr>
            <w:tcW w:w="1276" w:type="dxa"/>
            <w:tcBorders>
              <w:top w:val="single" w:sz="4" w:space="0" w:color="auto"/>
              <w:left w:val="single" w:sz="6" w:space="0" w:color="000000"/>
              <w:bottom w:val="single" w:sz="6" w:space="0" w:color="000000"/>
              <w:right w:val="single" w:sz="6" w:space="0" w:color="000000"/>
            </w:tcBorders>
          </w:tcPr>
          <w:p w14:paraId="2ADA554E" w14:textId="77777777" w:rsidR="00A16735" w:rsidRPr="00690A26" w:rsidRDefault="00A16735" w:rsidP="000655E8">
            <w:pPr>
              <w:pStyle w:val="TAL"/>
            </w:pPr>
            <w:r w:rsidRPr="00690A26">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5075513" w14:textId="77777777" w:rsidR="00A16735" w:rsidRPr="00690A26" w:rsidRDefault="00A16735" w:rsidP="000655E8">
            <w:pPr>
              <w:pStyle w:val="TAL"/>
            </w:pPr>
            <w:r w:rsidRPr="00690A26">
              <w:t>Representation of the NF Instance status notification.</w:t>
            </w:r>
          </w:p>
        </w:tc>
      </w:tr>
    </w:tbl>
    <w:p w14:paraId="1736E677" w14:textId="77777777" w:rsidR="00A16735" w:rsidRPr="00690A26" w:rsidRDefault="00A16735" w:rsidP="00A16735"/>
    <w:p w14:paraId="30340FAA" w14:textId="77777777" w:rsidR="00A16735" w:rsidRPr="00690A26" w:rsidRDefault="00A16735" w:rsidP="00A16735">
      <w:pPr>
        <w:pStyle w:val="TH"/>
      </w:pPr>
      <w:r w:rsidRPr="00690A26">
        <w:t>Table 6.1.5.2.2-3: Data structures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8"/>
        <w:gridCol w:w="450"/>
        <w:gridCol w:w="1134"/>
        <w:gridCol w:w="1458"/>
        <w:gridCol w:w="4985"/>
      </w:tblGrid>
      <w:tr w:rsidR="00A16735" w:rsidRPr="00690A26" w14:paraId="173CD060" w14:textId="77777777" w:rsidTr="00A84750">
        <w:trPr>
          <w:jc w:val="center"/>
        </w:trPr>
        <w:tc>
          <w:tcPr>
            <w:tcW w:w="894" w:type="pct"/>
            <w:tcBorders>
              <w:top w:val="single" w:sz="4" w:space="0" w:color="auto"/>
              <w:left w:val="single" w:sz="4" w:space="0" w:color="auto"/>
              <w:bottom w:val="single" w:sz="4" w:space="0" w:color="auto"/>
              <w:right w:val="single" w:sz="4" w:space="0" w:color="auto"/>
            </w:tcBorders>
            <w:shd w:val="clear" w:color="auto" w:fill="C0C0C0"/>
          </w:tcPr>
          <w:p w14:paraId="5849BB95" w14:textId="77777777" w:rsidR="00A16735" w:rsidRPr="00690A26" w:rsidRDefault="00A16735" w:rsidP="000655E8">
            <w:pPr>
              <w:pStyle w:val="TAH"/>
            </w:pPr>
            <w:r w:rsidRPr="00690A26">
              <w:t>Data type</w:t>
            </w:r>
          </w:p>
        </w:tc>
        <w:tc>
          <w:tcPr>
            <w:tcW w:w="230" w:type="pct"/>
            <w:tcBorders>
              <w:top w:val="single" w:sz="4" w:space="0" w:color="auto"/>
              <w:left w:val="single" w:sz="4" w:space="0" w:color="auto"/>
              <w:bottom w:val="single" w:sz="4" w:space="0" w:color="auto"/>
              <w:right w:val="single" w:sz="4" w:space="0" w:color="auto"/>
            </w:tcBorders>
            <w:shd w:val="clear" w:color="auto" w:fill="C0C0C0"/>
          </w:tcPr>
          <w:p w14:paraId="1FAE2044" w14:textId="77777777" w:rsidR="00A16735" w:rsidRPr="00690A26" w:rsidRDefault="00A16735" w:rsidP="000655E8">
            <w:pPr>
              <w:pStyle w:val="TAH"/>
            </w:pPr>
            <w:r w:rsidRPr="00690A26">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7618A213" w14:textId="77777777" w:rsidR="00A16735" w:rsidRPr="00690A26" w:rsidRDefault="00A16735" w:rsidP="000655E8">
            <w:pPr>
              <w:pStyle w:val="TAH"/>
            </w:pPr>
            <w:r w:rsidRPr="00690A26">
              <w:t>Cardinality</w:t>
            </w:r>
          </w:p>
        </w:tc>
        <w:tc>
          <w:tcPr>
            <w:tcW w:w="746" w:type="pct"/>
            <w:tcBorders>
              <w:top w:val="single" w:sz="4" w:space="0" w:color="auto"/>
              <w:left w:val="single" w:sz="4" w:space="0" w:color="auto"/>
              <w:bottom w:val="single" w:sz="4" w:space="0" w:color="auto"/>
              <w:right w:val="single" w:sz="4" w:space="0" w:color="auto"/>
            </w:tcBorders>
            <w:shd w:val="clear" w:color="auto" w:fill="C0C0C0"/>
          </w:tcPr>
          <w:p w14:paraId="2A0E96C9" w14:textId="77777777" w:rsidR="00A16735" w:rsidRPr="00690A26" w:rsidRDefault="00A16735" w:rsidP="000655E8">
            <w:pPr>
              <w:pStyle w:val="TAH"/>
            </w:pPr>
            <w:r w:rsidRPr="00690A26">
              <w:t>Response</w:t>
            </w:r>
          </w:p>
          <w:p w14:paraId="0CBB5572" w14:textId="77777777" w:rsidR="00A16735" w:rsidRPr="00690A26" w:rsidRDefault="00A16735" w:rsidP="000655E8">
            <w:pPr>
              <w:pStyle w:val="TAH"/>
            </w:pPr>
            <w:r w:rsidRPr="00690A26">
              <w:t>codes</w:t>
            </w:r>
          </w:p>
        </w:tc>
        <w:tc>
          <w:tcPr>
            <w:tcW w:w="2551" w:type="pct"/>
            <w:tcBorders>
              <w:top w:val="single" w:sz="4" w:space="0" w:color="auto"/>
              <w:left w:val="single" w:sz="4" w:space="0" w:color="auto"/>
              <w:bottom w:val="single" w:sz="4" w:space="0" w:color="auto"/>
              <w:right w:val="single" w:sz="4" w:space="0" w:color="auto"/>
            </w:tcBorders>
            <w:shd w:val="clear" w:color="auto" w:fill="C0C0C0"/>
          </w:tcPr>
          <w:p w14:paraId="09C9A147" w14:textId="77777777" w:rsidR="00A16735" w:rsidRPr="00690A26" w:rsidRDefault="00A16735" w:rsidP="000655E8">
            <w:pPr>
              <w:pStyle w:val="TAH"/>
            </w:pPr>
            <w:r w:rsidRPr="00690A26">
              <w:t>Description</w:t>
            </w:r>
          </w:p>
        </w:tc>
      </w:tr>
      <w:tr w:rsidR="00A16735" w:rsidRPr="00690A26" w14:paraId="20DDCAF4" w14:textId="77777777" w:rsidTr="00A84750">
        <w:trPr>
          <w:jc w:val="center"/>
        </w:trPr>
        <w:tc>
          <w:tcPr>
            <w:tcW w:w="894" w:type="pct"/>
            <w:tcBorders>
              <w:top w:val="single" w:sz="4" w:space="0" w:color="auto"/>
              <w:left w:val="single" w:sz="6" w:space="0" w:color="000000"/>
              <w:bottom w:val="single" w:sz="4" w:space="0" w:color="auto"/>
              <w:right w:val="single" w:sz="6" w:space="0" w:color="000000"/>
            </w:tcBorders>
            <w:shd w:val="clear" w:color="auto" w:fill="auto"/>
          </w:tcPr>
          <w:p w14:paraId="1312B377" w14:textId="77777777" w:rsidR="00A16735" w:rsidRPr="00690A26" w:rsidRDefault="00A16735" w:rsidP="000655E8">
            <w:pPr>
              <w:pStyle w:val="TAL"/>
            </w:pPr>
            <w:r w:rsidRPr="00690A26">
              <w:t>N/A</w:t>
            </w:r>
          </w:p>
        </w:tc>
        <w:tc>
          <w:tcPr>
            <w:tcW w:w="230" w:type="pct"/>
            <w:tcBorders>
              <w:top w:val="single" w:sz="4" w:space="0" w:color="auto"/>
              <w:left w:val="single" w:sz="6" w:space="0" w:color="000000"/>
              <w:bottom w:val="single" w:sz="4" w:space="0" w:color="auto"/>
              <w:right w:val="single" w:sz="6" w:space="0" w:color="000000"/>
            </w:tcBorders>
          </w:tcPr>
          <w:p w14:paraId="4F7BA5BC" w14:textId="77777777" w:rsidR="00A16735" w:rsidRPr="00690A26" w:rsidRDefault="00A16735" w:rsidP="000655E8">
            <w:pPr>
              <w:pStyle w:val="TAC"/>
            </w:pPr>
          </w:p>
        </w:tc>
        <w:tc>
          <w:tcPr>
            <w:tcW w:w="580" w:type="pct"/>
            <w:tcBorders>
              <w:top w:val="single" w:sz="4" w:space="0" w:color="auto"/>
              <w:left w:val="single" w:sz="6" w:space="0" w:color="000000"/>
              <w:bottom w:val="single" w:sz="4" w:space="0" w:color="auto"/>
              <w:right w:val="single" w:sz="6" w:space="0" w:color="000000"/>
            </w:tcBorders>
          </w:tcPr>
          <w:p w14:paraId="5591FE67" w14:textId="77777777" w:rsidR="00A16735" w:rsidRPr="00690A26" w:rsidRDefault="00A16735" w:rsidP="000655E8">
            <w:pPr>
              <w:pStyle w:val="TAL"/>
            </w:pPr>
          </w:p>
        </w:tc>
        <w:tc>
          <w:tcPr>
            <w:tcW w:w="746" w:type="pct"/>
            <w:tcBorders>
              <w:top w:val="single" w:sz="4" w:space="0" w:color="auto"/>
              <w:left w:val="single" w:sz="6" w:space="0" w:color="000000"/>
              <w:bottom w:val="single" w:sz="4" w:space="0" w:color="auto"/>
              <w:right w:val="single" w:sz="6" w:space="0" w:color="000000"/>
            </w:tcBorders>
          </w:tcPr>
          <w:p w14:paraId="5CD99ED7" w14:textId="77777777" w:rsidR="00A16735" w:rsidRPr="00690A26" w:rsidRDefault="00A16735" w:rsidP="000655E8">
            <w:pPr>
              <w:pStyle w:val="TAL"/>
            </w:pPr>
            <w:r w:rsidRPr="00690A26">
              <w:t>204 No Content</w:t>
            </w:r>
          </w:p>
        </w:tc>
        <w:tc>
          <w:tcPr>
            <w:tcW w:w="2551" w:type="pct"/>
            <w:tcBorders>
              <w:top w:val="single" w:sz="4" w:space="0" w:color="auto"/>
              <w:left w:val="single" w:sz="6" w:space="0" w:color="000000"/>
              <w:bottom w:val="single" w:sz="4" w:space="0" w:color="auto"/>
              <w:right w:val="single" w:sz="6" w:space="0" w:color="000000"/>
            </w:tcBorders>
            <w:shd w:val="clear" w:color="auto" w:fill="auto"/>
          </w:tcPr>
          <w:p w14:paraId="23AF8DC0" w14:textId="77777777" w:rsidR="00A16735" w:rsidRPr="00690A26" w:rsidRDefault="00A16735" w:rsidP="000655E8">
            <w:pPr>
              <w:pStyle w:val="TAL"/>
            </w:pPr>
            <w:r w:rsidRPr="00690A26">
              <w:t>This case represents a successful notification of the NF Instance status event.</w:t>
            </w:r>
          </w:p>
        </w:tc>
      </w:tr>
      <w:tr w:rsidR="00AD7D13" w:rsidRPr="00690A26" w14:paraId="7E769314" w14:textId="77777777" w:rsidTr="00A84750">
        <w:trPr>
          <w:jc w:val="center"/>
        </w:trPr>
        <w:tc>
          <w:tcPr>
            <w:tcW w:w="894" w:type="pct"/>
            <w:tcBorders>
              <w:top w:val="single" w:sz="4" w:space="0" w:color="auto"/>
              <w:left w:val="single" w:sz="6" w:space="0" w:color="000000"/>
              <w:bottom w:val="single" w:sz="4" w:space="0" w:color="auto"/>
              <w:right w:val="single" w:sz="6" w:space="0" w:color="000000"/>
            </w:tcBorders>
            <w:shd w:val="clear" w:color="auto" w:fill="auto"/>
          </w:tcPr>
          <w:p w14:paraId="77BFC210" w14:textId="72CADDF3" w:rsidR="00AD7D13" w:rsidRPr="00690A26" w:rsidRDefault="00253CB6" w:rsidP="00AD7D13">
            <w:pPr>
              <w:pStyle w:val="TAL"/>
            </w:pPr>
            <w:r>
              <w:t>RedirectResponse</w:t>
            </w:r>
          </w:p>
        </w:tc>
        <w:tc>
          <w:tcPr>
            <w:tcW w:w="230" w:type="pct"/>
            <w:tcBorders>
              <w:top w:val="single" w:sz="4" w:space="0" w:color="auto"/>
              <w:left w:val="single" w:sz="6" w:space="0" w:color="000000"/>
              <w:bottom w:val="single" w:sz="4" w:space="0" w:color="auto"/>
              <w:right w:val="single" w:sz="6" w:space="0" w:color="000000"/>
            </w:tcBorders>
          </w:tcPr>
          <w:p w14:paraId="1284CE56" w14:textId="77777777" w:rsidR="00AD7D13" w:rsidRPr="00690A26" w:rsidRDefault="00AD7D13" w:rsidP="00AD7D13">
            <w:pPr>
              <w:pStyle w:val="TAC"/>
            </w:pPr>
            <w:r>
              <w:t>O</w:t>
            </w:r>
          </w:p>
        </w:tc>
        <w:tc>
          <w:tcPr>
            <w:tcW w:w="580" w:type="pct"/>
            <w:tcBorders>
              <w:top w:val="single" w:sz="4" w:space="0" w:color="auto"/>
              <w:left w:val="single" w:sz="6" w:space="0" w:color="000000"/>
              <w:bottom w:val="single" w:sz="4" w:space="0" w:color="auto"/>
              <w:right w:val="single" w:sz="6" w:space="0" w:color="000000"/>
            </w:tcBorders>
          </w:tcPr>
          <w:p w14:paraId="0BEC69B9" w14:textId="77777777" w:rsidR="00AD7D13" w:rsidRPr="00690A26" w:rsidRDefault="00AD7D13" w:rsidP="00AD7D13">
            <w:pPr>
              <w:pStyle w:val="TAL"/>
            </w:pPr>
            <w:r>
              <w:t>0..</w:t>
            </w:r>
            <w:r w:rsidRPr="00690A26">
              <w:rPr>
                <w:rFonts w:hint="eastAsia"/>
              </w:rPr>
              <w:t>1</w:t>
            </w:r>
          </w:p>
        </w:tc>
        <w:tc>
          <w:tcPr>
            <w:tcW w:w="746" w:type="pct"/>
            <w:tcBorders>
              <w:top w:val="single" w:sz="4" w:space="0" w:color="auto"/>
              <w:left w:val="single" w:sz="6" w:space="0" w:color="000000"/>
              <w:bottom w:val="single" w:sz="4" w:space="0" w:color="auto"/>
              <w:right w:val="single" w:sz="6" w:space="0" w:color="000000"/>
            </w:tcBorders>
          </w:tcPr>
          <w:p w14:paraId="07A0A5B1" w14:textId="77777777" w:rsidR="00AD7D13" w:rsidRPr="00690A26" w:rsidRDefault="00AD7D13" w:rsidP="00AD7D13">
            <w:pPr>
              <w:pStyle w:val="TAL"/>
            </w:pPr>
            <w:r>
              <w:t>307 Temporary Redirect</w:t>
            </w:r>
          </w:p>
        </w:tc>
        <w:tc>
          <w:tcPr>
            <w:tcW w:w="2551" w:type="pct"/>
            <w:tcBorders>
              <w:top w:val="single" w:sz="4" w:space="0" w:color="auto"/>
              <w:left w:val="single" w:sz="6" w:space="0" w:color="000000"/>
              <w:bottom w:val="single" w:sz="4" w:space="0" w:color="auto"/>
              <w:right w:val="single" w:sz="6" w:space="0" w:color="000000"/>
            </w:tcBorders>
            <w:shd w:val="clear" w:color="auto" w:fill="auto"/>
          </w:tcPr>
          <w:p w14:paraId="5F9035FD" w14:textId="30BAD34D" w:rsidR="00AD067F" w:rsidRDefault="00AD7D13" w:rsidP="00AD067F">
            <w:pPr>
              <w:pStyle w:val="TAL"/>
              <w:rPr>
                <w:rFonts w:cs="Arial"/>
                <w:szCs w:val="18"/>
                <w:lang w:val="en-US"/>
              </w:rPr>
            </w:pPr>
            <w:r w:rsidRPr="00960D51">
              <w:rPr>
                <w:rFonts w:cs="Arial"/>
                <w:szCs w:val="18"/>
                <w:lang w:val="en-US"/>
              </w:rPr>
              <w:t xml:space="preserve">The </w:t>
            </w:r>
            <w:r w:rsidR="00AD067F">
              <w:rPr>
                <w:rFonts w:cs="Arial"/>
                <w:szCs w:val="18"/>
                <w:lang w:val="en-US"/>
              </w:rPr>
              <w:t>NF service consumer</w:t>
            </w:r>
            <w:r w:rsidRPr="00960D51">
              <w:rPr>
                <w:rFonts w:cs="Arial"/>
                <w:szCs w:val="18"/>
                <w:lang w:val="en-US"/>
              </w:rPr>
              <w:t xml:space="preserve"> shall generate a Location header field containing a URI pointing to the endpoint of another NF Service Consumer instance to w</w:t>
            </w:r>
            <w:r>
              <w:rPr>
                <w:rFonts w:cs="Arial"/>
                <w:szCs w:val="18"/>
                <w:lang w:val="en-US"/>
              </w:rPr>
              <w:t xml:space="preserve">hich the </w:t>
            </w:r>
            <w:r w:rsidR="00AD067F">
              <w:rPr>
                <w:rFonts w:cs="Arial"/>
                <w:szCs w:val="18"/>
                <w:lang w:val="en-US"/>
              </w:rPr>
              <w:t>notification</w:t>
            </w:r>
            <w:r>
              <w:rPr>
                <w:rFonts w:cs="Arial"/>
                <w:szCs w:val="18"/>
                <w:lang w:val="en-US"/>
              </w:rPr>
              <w:t xml:space="preserve"> should be sent.</w:t>
            </w:r>
          </w:p>
          <w:p w14:paraId="390135B8" w14:textId="3A7405F3" w:rsidR="00AD7D13" w:rsidRPr="00690A26" w:rsidRDefault="00AD067F" w:rsidP="00AD067F">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AD7D13" w:rsidRPr="00690A26" w14:paraId="7B4D8EDE" w14:textId="77777777" w:rsidTr="00A84750">
        <w:trPr>
          <w:jc w:val="center"/>
        </w:trPr>
        <w:tc>
          <w:tcPr>
            <w:tcW w:w="894" w:type="pct"/>
            <w:tcBorders>
              <w:top w:val="single" w:sz="4" w:space="0" w:color="auto"/>
              <w:left w:val="single" w:sz="6" w:space="0" w:color="000000"/>
              <w:bottom w:val="single" w:sz="4" w:space="0" w:color="auto"/>
              <w:right w:val="single" w:sz="6" w:space="0" w:color="000000"/>
            </w:tcBorders>
            <w:shd w:val="clear" w:color="auto" w:fill="auto"/>
          </w:tcPr>
          <w:p w14:paraId="25F57229" w14:textId="6BB1B7F9" w:rsidR="00AD7D13" w:rsidRPr="00690A26" w:rsidRDefault="00253CB6" w:rsidP="00AD7D13">
            <w:pPr>
              <w:pStyle w:val="TAL"/>
            </w:pPr>
            <w:r>
              <w:t>RedirectResponse</w:t>
            </w:r>
          </w:p>
        </w:tc>
        <w:tc>
          <w:tcPr>
            <w:tcW w:w="230" w:type="pct"/>
            <w:tcBorders>
              <w:top w:val="single" w:sz="4" w:space="0" w:color="auto"/>
              <w:left w:val="single" w:sz="6" w:space="0" w:color="000000"/>
              <w:bottom w:val="single" w:sz="4" w:space="0" w:color="auto"/>
              <w:right w:val="single" w:sz="6" w:space="0" w:color="000000"/>
            </w:tcBorders>
          </w:tcPr>
          <w:p w14:paraId="5429472A" w14:textId="77777777" w:rsidR="00AD7D13" w:rsidRPr="00690A26" w:rsidRDefault="00AD7D13" w:rsidP="00AD7D13">
            <w:pPr>
              <w:pStyle w:val="TAC"/>
            </w:pPr>
            <w:r>
              <w:t>O</w:t>
            </w:r>
          </w:p>
        </w:tc>
        <w:tc>
          <w:tcPr>
            <w:tcW w:w="580" w:type="pct"/>
            <w:tcBorders>
              <w:top w:val="single" w:sz="4" w:space="0" w:color="auto"/>
              <w:left w:val="single" w:sz="6" w:space="0" w:color="000000"/>
              <w:bottom w:val="single" w:sz="4" w:space="0" w:color="auto"/>
              <w:right w:val="single" w:sz="6" w:space="0" w:color="000000"/>
            </w:tcBorders>
          </w:tcPr>
          <w:p w14:paraId="4E9BFFE8" w14:textId="77777777" w:rsidR="00AD7D13" w:rsidRPr="00690A26" w:rsidRDefault="00AD7D13" w:rsidP="00AD7D13">
            <w:pPr>
              <w:pStyle w:val="TAL"/>
            </w:pPr>
            <w:r>
              <w:t>0..</w:t>
            </w:r>
            <w:r w:rsidRPr="00690A26">
              <w:rPr>
                <w:rFonts w:hint="eastAsia"/>
              </w:rPr>
              <w:t>1</w:t>
            </w:r>
          </w:p>
        </w:tc>
        <w:tc>
          <w:tcPr>
            <w:tcW w:w="746" w:type="pct"/>
            <w:tcBorders>
              <w:top w:val="single" w:sz="4" w:space="0" w:color="auto"/>
              <w:left w:val="single" w:sz="6" w:space="0" w:color="000000"/>
              <w:bottom w:val="single" w:sz="4" w:space="0" w:color="auto"/>
              <w:right w:val="single" w:sz="6" w:space="0" w:color="000000"/>
            </w:tcBorders>
          </w:tcPr>
          <w:p w14:paraId="51B54577" w14:textId="77777777" w:rsidR="00AD7D13" w:rsidRPr="00690A26" w:rsidRDefault="00AD7D13" w:rsidP="00AD7D13">
            <w:pPr>
              <w:pStyle w:val="TAL"/>
            </w:pPr>
            <w:r>
              <w:t>308 Permanent Redirect</w:t>
            </w:r>
          </w:p>
        </w:tc>
        <w:tc>
          <w:tcPr>
            <w:tcW w:w="2551" w:type="pct"/>
            <w:tcBorders>
              <w:top w:val="single" w:sz="4" w:space="0" w:color="auto"/>
              <w:left w:val="single" w:sz="6" w:space="0" w:color="000000"/>
              <w:bottom w:val="single" w:sz="4" w:space="0" w:color="auto"/>
              <w:right w:val="single" w:sz="6" w:space="0" w:color="000000"/>
            </w:tcBorders>
            <w:shd w:val="clear" w:color="auto" w:fill="auto"/>
          </w:tcPr>
          <w:p w14:paraId="6667E197" w14:textId="2C3CA140" w:rsidR="00AD067F" w:rsidRDefault="00AD7D13" w:rsidP="00AD067F">
            <w:pPr>
              <w:pStyle w:val="TAL"/>
              <w:rPr>
                <w:rFonts w:cs="Arial"/>
                <w:szCs w:val="18"/>
                <w:lang w:val="en-US"/>
              </w:rPr>
            </w:pPr>
            <w:r w:rsidRPr="00960D51">
              <w:rPr>
                <w:rFonts w:cs="Arial"/>
                <w:szCs w:val="18"/>
                <w:lang w:val="en-US"/>
              </w:rPr>
              <w:t xml:space="preserve">The </w:t>
            </w:r>
            <w:r w:rsidR="00AD067F">
              <w:rPr>
                <w:rFonts w:cs="Arial"/>
                <w:szCs w:val="18"/>
                <w:lang w:val="en-US"/>
              </w:rPr>
              <w:t>NF service consumer</w:t>
            </w:r>
            <w:r w:rsidRPr="00960D51">
              <w:rPr>
                <w:rFonts w:cs="Arial"/>
                <w:szCs w:val="18"/>
                <w:lang w:val="en-US"/>
              </w:rPr>
              <w:t xml:space="preserve"> shall generate a Location header field containing a URI pointing to the endpoint of another NF Service Consumer instance to w</w:t>
            </w:r>
            <w:r>
              <w:rPr>
                <w:rFonts w:cs="Arial"/>
                <w:szCs w:val="18"/>
                <w:lang w:val="en-US"/>
              </w:rPr>
              <w:t xml:space="preserve">hich the </w:t>
            </w:r>
            <w:r w:rsidR="00AD067F">
              <w:rPr>
                <w:rFonts w:cs="Arial"/>
                <w:szCs w:val="18"/>
                <w:lang w:val="en-US"/>
              </w:rPr>
              <w:t>notification</w:t>
            </w:r>
            <w:r>
              <w:rPr>
                <w:rFonts w:cs="Arial"/>
                <w:szCs w:val="18"/>
                <w:lang w:val="en-US"/>
              </w:rPr>
              <w:t xml:space="preserve"> should be sent.</w:t>
            </w:r>
          </w:p>
          <w:p w14:paraId="3236CC6F" w14:textId="3A464D33" w:rsidR="00AD7D13" w:rsidRPr="00690A26" w:rsidRDefault="00AD067F" w:rsidP="00AD067F">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AD7D13" w:rsidRPr="00690A26" w14:paraId="5E52BD8E" w14:textId="77777777" w:rsidTr="000655E8">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696EE4F7" w14:textId="22384145" w:rsidR="00AD7D13" w:rsidRPr="00690A26" w:rsidRDefault="00AD7D13" w:rsidP="00AD7D13">
            <w:pPr>
              <w:pStyle w:val="TAN"/>
            </w:pPr>
            <w:r w:rsidRPr="00690A26">
              <w:t>NOTE:</w:t>
            </w:r>
            <w:r w:rsidRPr="00690A26">
              <w:tab/>
            </w:r>
            <w:r w:rsidRPr="00690A26">
              <w:rPr>
                <w:noProof/>
              </w:rPr>
              <w:t xml:space="preserve">The mandatory </w:t>
            </w:r>
            <w:r w:rsidRPr="00690A26">
              <w:t xml:space="preserve">HTTP error status codes for the </w:t>
            </w:r>
            <w:r w:rsidR="00035953">
              <w:t>POST</w:t>
            </w:r>
            <w:r w:rsidRPr="00690A26">
              <w:t xml:space="preserve"> method listed in Table 5.2.7.1-1 of 3GPP TS 29.500 [4] other than those specified in the table above also apply, with a ProblemDetails data type (see clause 5.2.7 of 3GPP TS 29.500 [4]).</w:t>
            </w:r>
          </w:p>
        </w:tc>
      </w:tr>
    </w:tbl>
    <w:p w14:paraId="273EEB05" w14:textId="77777777" w:rsidR="00A16735" w:rsidRDefault="00A16735" w:rsidP="00A16735"/>
    <w:p w14:paraId="33CAF104" w14:textId="77777777" w:rsidR="00AD7D13" w:rsidRDefault="00AD7D13" w:rsidP="00AD7D13">
      <w:pPr>
        <w:pStyle w:val="TH"/>
      </w:pPr>
      <w:r>
        <w:t xml:space="preserve">Table </w:t>
      </w:r>
      <w:r w:rsidRPr="00690A26">
        <w:t>6.1.5.2.2</w:t>
      </w:r>
      <w:r w:rsidRPr="00D67AB2">
        <w:t>-</w:t>
      </w:r>
      <w:r>
        <w:t>4</w:t>
      </w:r>
      <w:r w:rsidRPr="00D67AB2">
        <w:t xml:space="preserve">: </w:t>
      </w:r>
      <w:r>
        <w:t>Headers supported by the 307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29B420C5"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B8CE3E6"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70F9FEF"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D776232"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7FF1838"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050E028" w14:textId="77777777" w:rsidR="00AD7D13" w:rsidRPr="00D67AB2" w:rsidRDefault="00AD7D13" w:rsidP="00AD7D13">
            <w:pPr>
              <w:pStyle w:val="TAH"/>
            </w:pPr>
            <w:r w:rsidRPr="00D67AB2">
              <w:t>Description</w:t>
            </w:r>
          </w:p>
        </w:tc>
      </w:tr>
      <w:tr w:rsidR="00AD7D13" w:rsidRPr="00D67AB2" w14:paraId="3DA4E946"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E59EEEB"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5B2FA6E7"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E22DDBC"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AA14BC4"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8E46936" w14:textId="2D02D0F2" w:rsidR="00AD7D13" w:rsidRPr="00D67AB2" w:rsidRDefault="00AD7D13" w:rsidP="00AD7D13">
            <w:pPr>
              <w:pStyle w:val="TAL"/>
            </w:pPr>
            <w:r w:rsidRPr="00D70312">
              <w:t>A URI pointing to the</w:t>
            </w:r>
            <w:r>
              <w:t xml:space="preserve"> endpoint of </w:t>
            </w:r>
            <w:r w:rsidR="00AD067F">
              <w:t>the</w:t>
            </w:r>
            <w:r>
              <w:t xml:space="preserve"> NF service consumer instance</w:t>
            </w:r>
            <w:r w:rsidRPr="00D70312">
              <w:t xml:space="preserve"> to which the </w:t>
            </w:r>
            <w:r>
              <w:t>request</w:t>
            </w:r>
            <w:r w:rsidRPr="00D70312">
              <w:t xml:space="preserve"> should be sent</w:t>
            </w:r>
          </w:p>
        </w:tc>
      </w:tr>
    </w:tbl>
    <w:p w14:paraId="7A960628" w14:textId="77777777" w:rsidR="00AD7D13" w:rsidRDefault="00AD7D13" w:rsidP="00AD7D13">
      <w:pPr>
        <w:rPr>
          <w:noProof/>
        </w:rPr>
      </w:pPr>
    </w:p>
    <w:p w14:paraId="687723AA" w14:textId="77777777" w:rsidR="00AD7D13" w:rsidRDefault="00AD7D13" w:rsidP="00AD7D13">
      <w:pPr>
        <w:pStyle w:val="TH"/>
      </w:pPr>
      <w:r>
        <w:t xml:space="preserve">Table </w:t>
      </w:r>
      <w:r w:rsidRPr="00690A26">
        <w:t>6.1.5.2.2</w:t>
      </w:r>
      <w:r w:rsidRPr="00D67AB2">
        <w:t>-</w:t>
      </w:r>
      <w:r>
        <w:t>5</w:t>
      </w:r>
      <w:r w:rsidRPr="00D67AB2">
        <w:t xml:space="preserve">: </w:t>
      </w:r>
      <w:r>
        <w:t>Headers supported by the 308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2578D9BB"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DA029C4"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46F2B74"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7E2E684"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6B24CF0"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13E7E1D" w14:textId="77777777" w:rsidR="00AD7D13" w:rsidRPr="00D67AB2" w:rsidRDefault="00AD7D13" w:rsidP="00AD7D13">
            <w:pPr>
              <w:pStyle w:val="TAH"/>
            </w:pPr>
            <w:r w:rsidRPr="00D67AB2">
              <w:t>Description</w:t>
            </w:r>
          </w:p>
        </w:tc>
      </w:tr>
      <w:tr w:rsidR="00AD7D13" w:rsidRPr="00D67AB2" w14:paraId="042A4A74"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845A171"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124F42F9"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5C8F28C"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090D9F28"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A9F8125" w14:textId="60168C55" w:rsidR="00AD7D13" w:rsidRPr="00D67AB2" w:rsidRDefault="00AD7D13" w:rsidP="00AD7D13">
            <w:pPr>
              <w:pStyle w:val="TAL"/>
            </w:pPr>
            <w:r w:rsidRPr="00D70312">
              <w:t xml:space="preserve">A URI pointing to the endpoint of </w:t>
            </w:r>
            <w:r w:rsidR="00AD067F">
              <w:t>the</w:t>
            </w:r>
            <w:r w:rsidRPr="00D70312">
              <w:t xml:space="preserve"> NF service </w:t>
            </w:r>
            <w:r>
              <w:t>consumer instance</w:t>
            </w:r>
            <w:r w:rsidRPr="00D70312">
              <w:t xml:space="preserve"> to which the </w:t>
            </w:r>
            <w:r>
              <w:t>request</w:t>
            </w:r>
            <w:r w:rsidRPr="00D70312">
              <w:t xml:space="preserve"> should be sent</w:t>
            </w:r>
          </w:p>
        </w:tc>
      </w:tr>
    </w:tbl>
    <w:p w14:paraId="6576E7BB" w14:textId="77777777" w:rsidR="00AD7D13" w:rsidRPr="00690A26" w:rsidRDefault="00AD7D13" w:rsidP="00A16735"/>
    <w:p w14:paraId="1DA4D57D" w14:textId="77777777" w:rsidR="00A16735" w:rsidRPr="00690A26" w:rsidRDefault="00A16735" w:rsidP="006F4E24">
      <w:pPr>
        <w:pStyle w:val="Heading3"/>
      </w:pPr>
      <w:bookmarkStart w:id="741" w:name="_Toc24937649"/>
      <w:bookmarkStart w:id="742" w:name="_Toc33962464"/>
      <w:bookmarkStart w:id="743" w:name="_Toc42883226"/>
      <w:bookmarkStart w:id="744" w:name="_Toc49733094"/>
      <w:bookmarkStart w:id="745" w:name="_Toc56690719"/>
      <w:bookmarkStart w:id="746" w:name="_Toc192835017"/>
      <w:r w:rsidRPr="00690A26">
        <w:t>6.1.6</w:t>
      </w:r>
      <w:r w:rsidRPr="00690A26">
        <w:tab/>
        <w:t>Data Model</w:t>
      </w:r>
      <w:bookmarkEnd w:id="741"/>
      <w:bookmarkEnd w:id="742"/>
      <w:bookmarkEnd w:id="743"/>
      <w:bookmarkEnd w:id="744"/>
      <w:bookmarkEnd w:id="745"/>
      <w:bookmarkEnd w:id="746"/>
    </w:p>
    <w:p w14:paraId="579EED1B" w14:textId="77777777" w:rsidR="00A16735" w:rsidRPr="00690A26" w:rsidRDefault="00A16735" w:rsidP="006F4E24">
      <w:pPr>
        <w:pStyle w:val="Heading4"/>
      </w:pPr>
      <w:bookmarkStart w:id="747" w:name="_Toc24937650"/>
      <w:bookmarkStart w:id="748" w:name="_Toc33962465"/>
      <w:bookmarkStart w:id="749" w:name="_Toc42883227"/>
      <w:bookmarkStart w:id="750" w:name="_Toc49733095"/>
      <w:bookmarkStart w:id="751" w:name="_Toc56690720"/>
      <w:bookmarkStart w:id="752" w:name="_Toc192835018"/>
      <w:r w:rsidRPr="00690A26">
        <w:t>6.1.6.1</w:t>
      </w:r>
      <w:r w:rsidRPr="00690A26">
        <w:tab/>
        <w:t>General</w:t>
      </w:r>
      <w:bookmarkEnd w:id="747"/>
      <w:bookmarkEnd w:id="748"/>
      <w:bookmarkEnd w:id="749"/>
      <w:bookmarkEnd w:id="750"/>
      <w:bookmarkEnd w:id="751"/>
      <w:bookmarkEnd w:id="752"/>
    </w:p>
    <w:p w14:paraId="06FB16B4" w14:textId="77777777" w:rsidR="00A16735" w:rsidRPr="00690A26" w:rsidRDefault="00A16735" w:rsidP="00A16735">
      <w:r w:rsidRPr="00690A26">
        <w:t>This clause specifies the application data model supported by the API.</w:t>
      </w:r>
    </w:p>
    <w:p w14:paraId="69A2AE76" w14:textId="77777777" w:rsidR="00A16735" w:rsidRPr="00690A26" w:rsidRDefault="00A16735" w:rsidP="00A16735">
      <w:r w:rsidRPr="00690A26">
        <w:lastRenderedPageBreak/>
        <w:t>Table 6.1.6.1-1 specifies the data types defined for the Nnrf</w:t>
      </w:r>
      <w:r>
        <w:t>_NFManagement</w:t>
      </w:r>
      <w:r w:rsidRPr="00690A26">
        <w:t xml:space="preserve"> service</w:t>
      </w:r>
      <w:r>
        <w:t>-</w:t>
      </w:r>
      <w:r w:rsidRPr="00690A26">
        <w:t>based interface protocol.</w:t>
      </w:r>
    </w:p>
    <w:p w14:paraId="210BD21D" w14:textId="77777777" w:rsidR="00A16735" w:rsidRPr="00690A26" w:rsidRDefault="00A16735" w:rsidP="00A16735">
      <w:pPr>
        <w:pStyle w:val="TH"/>
      </w:pPr>
      <w:r w:rsidRPr="00690A26">
        <w:lastRenderedPageBreak/>
        <w:t>Table 6.1.6.1-1: Nnrf_NFManagement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78"/>
        <w:gridCol w:w="1604"/>
        <w:gridCol w:w="4892"/>
      </w:tblGrid>
      <w:tr w:rsidR="00A16735" w:rsidRPr="00690A26" w14:paraId="327FB80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shd w:val="clear" w:color="auto" w:fill="C0C0C0"/>
            <w:hideMark/>
          </w:tcPr>
          <w:p w14:paraId="5D8875EE" w14:textId="77777777" w:rsidR="00A16735" w:rsidRPr="00690A26" w:rsidRDefault="00A16735" w:rsidP="000655E8">
            <w:pPr>
              <w:pStyle w:val="TAH"/>
            </w:pPr>
            <w:r w:rsidRPr="00690A26">
              <w:t>Data type</w:t>
            </w:r>
          </w:p>
        </w:tc>
        <w:tc>
          <w:tcPr>
            <w:tcW w:w="1604" w:type="dxa"/>
            <w:tcBorders>
              <w:top w:val="single" w:sz="4" w:space="0" w:color="auto"/>
              <w:left w:val="single" w:sz="4" w:space="0" w:color="auto"/>
              <w:bottom w:val="single" w:sz="4" w:space="0" w:color="auto"/>
              <w:right w:val="single" w:sz="4" w:space="0" w:color="auto"/>
            </w:tcBorders>
            <w:shd w:val="clear" w:color="auto" w:fill="C0C0C0"/>
          </w:tcPr>
          <w:p w14:paraId="57210BAB" w14:textId="77777777" w:rsidR="00A16735" w:rsidRPr="00690A26" w:rsidRDefault="00A16735" w:rsidP="000655E8">
            <w:pPr>
              <w:pStyle w:val="TAH"/>
            </w:pPr>
            <w:r w:rsidRPr="00690A26">
              <w:t>Clause defined</w:t>
            </w:r>
          </w:p>
        </w:tc>
        <w:tc>
          <w:tcPr>
            <w:tcW w:w="4892" w:type="dxa"/>
            <w:tcBorders>
              <w:top w:val="single" w:sz="4" w:space="0" w:color="auto"/>
              <w:left w:val="single" w:sz="4" w:space="0" w:color="auto"/>
              <w:bottom w:val="single" w:sz="4" w:space="0" w:color="auto"/>
              <w:right w:val="single" w:sz="4" w:space="0" w:color="auto"/>
            </w:tcBorders>
            <w:shd w:val="clear" w:color="auto" w:fill="C0C0C0"/>
            <w:hideMark/>
          </w:tcPr>
          <w:p w14:paraId="29C981A7" w14:textId="77777777" w:rsidR="00A16735" w:rsidRPr="00690A26" w:rsidRDefault="00A16735" w:rsidP="000655E8">
            <w:pPr>
              <w:pStyle w:val="TAH"/>
            </w:pPr>
            <w:r w:rsidRPr="00690A26">
              <w:t>Description</w:t>
            </w:r>
          </w:p>
        </w:tc>
      </w:tr>
      <w:tr w:rsidR="00A16735" w:rsidRPr="00690A26" w14:paraId="7D3FE9E4"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8C41F56" w14:textId="77777777" w:rsidR="00A16735" w:rsidRPr="00690A26" w:rsidRDefault="00A16735" w:rsidP="000655E8">
            <w:pPr>
              <w:pStyle w:val="TAL"/>
            </w:pPr>
            <w:r w:rsidRPr="00690A26">
              <w:t>NFProfile</w:t>
            </w:r>
          </w:p>
        </w:tc>
        <w:tc>
          <w:tcPr>
            <w:tcW w:w="1604" w:type="dxa"/>
            <w:tcBorders>
              <w:top w:val="single" w:sz="4" w:space="0" w:color="auto"/>
              <w:left w:val="single" w:sz="4" w:space="0" w:color="auto"/>
              <w:bottom w:val="single" w:sz="4" w:space="0" w:color="auto"/>
              <w:right w:val="single" w:sz="4" w:space="0" w:color="auto"/>
            </w:tcBorders>
          </w:tcPr>
          <w:p w14:paraId="46F31FED" w14:textId="77777777" w:rsidR="00A16735" w:rsidRPr="00690A26" w:rsidRDefault="00A16735" w:rsidP="000655E8">
            <w:pPr>
              <w:pStyle w:val="TAL"/>
            </w:pPr>
            <w:r w:rsidRPr="00690A26">
              <w:t>6.1.6.2.2</w:t>
            </w:r>
          </w:p>
        </w:tc>
        <w:tc>
          <w:tcPr>
            <w:tcW w:w="4892" w:type="dxa"/>
            <w:tcBorders>
              <w:top w:val="single" w:sz="4" w:space="0" w:color="auto"/>
              <w:left w:val="single" w:sz="4" w:space="0" w:color="auto"/>
              <w:bottom w:val="single" w:sz="4" w:space="0" w:color="auto"/>
              <w:right w:val="single" w:sz="4" w:space="0" w:color="auto"/>
            </w:tcBorders>
          </w:tcPr>
          <w:p w14:paraId="781CA056" w14:textId="77777777" w:rsidR="00A16735" w:rsidRPr="00690A26" w:rsidRDefault="00A16735" w:rsidP="000655E8">
            <w:pPr>
              <w:pStyle w:val="TAL"/>
              <w:rPr>
                <w:rFonts w:cs="Arial"/>
                <w:szCs w:val="18"/>
              </w:rPr>
            </w:pPr>
            <w:r>
              <w:rPr>
                <w:rFonts w:cs="Arial"/>
                <w:szCs w:val="18"/>
              </w:rPr>
              <w:t>Information of an NF Instance registered in the NRF.</w:t>
            </w:r>
          </w:p>
        </w:tc>
      </w:tr>
      <w:tr w:rsidR="00A16735" w:rsidRPr="00690A26" w14:paraId="1ADA263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7FCCA57" w14:textId="77777777" w:rsidR="00A16735" w:rsidRPr="00690A26" w:rsidRDefault="00A16735" w:rsidP="000655E8">
            <w:pPr>
              <w:pStyle w:val="TAL"/>
            </w:pPr>
            <w:r w:rsidRPr="00690A26">
              <w:t>NFService</w:t>
            </w:r>
          </w:p>
        </w:tc>
        <w:tc>
          <w:tcPr>
            <w:tcW w:w="1604" w:type="dxa"/>
            <w:tcBorders>
              <w:top w:val="single" w:sz="4" w:space="0" w:color="auto"/>
              <w:left w:val="single" w:sz="4" w:space="0" w:color="auto"/>
              <w:bottom w:val="single" w:sz="4" w:space="0" w:color="auto"/>
              <w:right w:val="single" w:sz="4" w:space="0" w:color="auto"/>
            </w:tcBorders>
          </w:tcPr>
          <w:p w14:paraId="57EB1E7B" w14:textId="77777777" w:rsidR="00A16735" w:rsidRPr="00690A26" w:rsidRDefault="00A16735" w:rsidP="000655E8">
            <w:pPr>
              <w:pStyle w:val="TAL"/>
            </w:pPr>
            <w:r w:rsidRPr="00690A26">
              <w:t>6.1.6.2.3</w:t>
            </w:r>
          </w:p>
        </w:tc>
        <w:tc>
          <w:tcPr>
            <w:tcW w:w="4892" w:type="dxa"/>
            <w:tcBorders>
              <w:top w:val="single" w:sz="4" w:space="0" w:color="auto"/>
              <w:left w:val="single" w:sz="4" w:space="0" w:color="auto"/>
              <w:bottom w:val="single" w:sz="4" w:space="0" w:color="auto"/>
              <w:right w:val="single" w:sz="4" w:space="0" w:color="auto"/>
            </w:tcBorders>
          </w:tcPr>
          <w:p w14:paraId="71FD3B55" w14:textId="77777777" w:rsidR="00A16735" w:rsidRPr="00690A26" w:rsidRDefault="00A16735" w:rsidP="000655E8">
            <w:pPr>
              <w:pStyle w:val="TAL"/>
              <w:rPr>
                <w:rFonts w:cs="Arial"/>
                <w:szCs w:val="18"/>
              </w:rPr>
            </w:pPr>
            <w:r>
              <w:rPr>
                <w:rFonts w:cs="Arial"/>
                <w:szCs w:val="18"/>
              </w:rPr>
              <w:t>Information of a given NF Service Instance; it is part of the NFProfile of an NF Instance.</w:t>
            </w:r>
          </w:p>
        </w:tc>
      </w:tr>
      <w:tr w:rsidR="00A16735" w:rsidRPr="00690A26" w14:paraId="57997043"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DF9BD77" w14:textId="77777777" w:rsidR="00A16735" w:rsidRPr="00690A26" w:rsidRDefault="00A16735" w:rsidP="000655E8">
            <w:pPr>
              <w:pStyle w:val="TAL"/>
            </w:pPr>
            <w:r w:rsidRPr="00690A26">
              <w:t>DefaultNotificationSubscription</w:t>
            </w:r>
          </w:p>
        </w:tc>
        <w:tc>
          <w:tcPr>
            <w:tcW w:w="1604" w:type="dxa"/>
            <w:tcBorders>
              <w:top w:val="single" w:sz="4" w:space="0" w:color="auto"/>
              <w:left w:val="single" w:sz="4" w:space="0" w:color="auto"/>
              <w:bottom w:val="single" w:sz="4" w:space="0" w:color="auto"/>
              <w:right w:val="single" w:sz="4" w:space="0" w:color="auto"/>
            </w:tcBorders>
          </w:tcPr>
          <w:p w14:paraId="30E646C3" w14:textId="77777777" w:rsidR="00A16735" w:rsidRPr="00690A26" w:rsidRDefault="00A16735" w:rsidP="000655E8">
            <w:pPr>
              <w:pStyle w:val="TAL"/>
            </w:pPr>
            <w:r w:rsidRPr="00690A26">
              <w:t>6.1.6.2.4</w:t>
            </w:r>
          </w:p>
        </w:tc>
        <w:tc>
          <w:tcPr>
            <w:tcW w:w="4892" w:type="dxa"/>
            <w:tcBorders>
              <w:top w:val="single" w:sz="4" w:space="0" w:color="auto"/>
              <w:left w:val="single" w:sz="4" w:space="0" w:color="auto"/>
              <w:bottom w:val="single" w:sz="4" w:space="0" w:color="auto"/>
              <w:right w:val="single" w:sz="4" w:space="0" w:color="auto"/>
            </w:tcBorders>
          </w:tcPr>
          <w:p w14:paraId="0D357A17" w14:textId="77777777" w:rsidR="00A16735" w:rsidRPr="00690A26" w:rsidRDefault="00A16735" w:rsidP="000655E8">
            <w:pPr>
              <w:pStyle w:val="TAL"/>
              <w:rPr>
                <w:rFonts w:cs="Arial"/>
                <w:szCs w:val="18"/>
              </w:rPr>
            </w:pPr>
            <w:r w:rsidRPr="00690A26">
              <w:rPr>
                <w:rFonts w:cs="Arial"/>
                <w:szCs w:val="18"/>
              </w:rPr>
              <w:t>Data structure for specifying the notifications the NF service subscribes by default along with callback URI.</w:t>
            </w:r>
          </w:p>
        </w:tc>
      </w:tr>
      <w:tr w:rsidR="00A16735" w:rsidRPr="00690A26" w14:paraId="2380DE6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474A51D" w14:textId="77777777" w:rsidR="00A16735" w:rsidRPr="00690A26" w:rsidRDefault="00A16735" w:rsidP="000655E8">
            <w:pPr>
              <w:pStyle w:val="TAL"/>
            </w:pPr>
            <w:r w:rsidRPr="00690A26">
              <w:t>IpEndPoint</w:t>
            </w:r>
          </w:p>
        </w:tc>
        <w:tc>
          <w:tcPr>
            <w:tcW w:w="1604" w:type="dxa"/>
            <w:tcBorders>
              <w:top w:val="single" w:sz="4" w:space="0" w:color="auto"/>
              <w:left w:val="single" w:sz="4" w:space="0" w:color="auto"/>
              <w:bottom w:val="single" w:sz="4" w:space="0" w:color="auto"/>
              <w:right w:val="single" w:sz="4" w:space="0" w:color="auto"/>
            </w:tcBorders>
          </w:tcPr>
          <w:p w14:paraId="79EF1D27" w14:textId="77777777" w:rsidR="00A16735" w:rsidRPr="00690A26" w:rsidRDefault="00A16735" w:rsidP="000655E8">
            <w:pPr>
              <w:pStyle w:val="TAL"/>
            </w:pPr>
            <w:r w:rsidRPr="00690A26">
              <w:t>6.1.6.2.5</w:t>
            </w:r>
          </w:p>
        </w:tc>
        <w:tc>
          <w:tcPr>
            <w:tcW w:w="4892" w:type="dxa"/>
            <w:tcBorders>
              <w:top w:val="single" w:sz="4" w:space="0" w:color="auto"/>
              <w:left w:val="single" w:sz="4" w:space="0" w:color="auto"/>
              <w:bottom w:val="single" w:sz="4" w:space="0" w:color="auto"/>
              <w:right w:val="single" w:sz="4" w:space="0" w:color="auto"/>
            </w:tcBorders>
          </w:tcPr>
          <w:p w14:paraId="653E5647" w14:textId="77777777" w:rsidR="00A16735" w:rsidRPr="00690A26" w:rsidRDefault="00A16735" w:rsidP="000655E8">
            <w:pPr>
              <w:pStyle w:val="TAL"/>
              <w:rPr>
                <w:rFonts w:cs="Arial"/>
                <w:szCs w:val="18"/>
              </w:rPr>
            </w:pPr>
            <w:r>
              <w:rPr>
                <w:rFonts w:cs="Arial"/>
                <w:szCs w:val="18"/>
              </w:rPr>
              <w:t>IP addressing information of a given NFService; it consists on, e.g. IP address, TCP port, transport protocol...</w:t>
            </w:r>
          </w:p>
        </w:tc>
      </w:tr>
      <w:tr w:rsidR="00A16735" w:rsidRPr="00690A26" w14:paraId="60B2072B"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1E0CB85" w14:textId="77777777" w:rsidR="00A16735" w:rsidRPr="00690A26" w:rsidRDefault="00A16735" w:rsidP="000655E8">
            <w:pPr>
              <w:pStyle w:val="TAL"/>
            </w:pPr>
            <w:r w:rsidRPr="00690A26">
              <w:t>UdrInfo</w:t>
            </w:r>
          </w:p>
        </w:tc>
        <w:tc>
          <w:tcPr>
            <w:tcW w:w="1604" w:type="dxa"/>
            <w:tcBorders>
              <w:top w:val="single" w:sz="4" w:space="0" w:color="auto"/>
              <w:left w:val="single" w:sz="4" w:space="0" w:color="auto"/>
              <w:bottom w:val="single" w:sz="4" w:space="0" w:color="auto"/>
              <w:right w:val="single" w:sz="4" w:space="0" w:color="auto"/>
            </w:tcBorders>
          </w:tcPr>
          <w:p w14:paraId="47EC6656" w14:textId="77777777" w:rsidR="00A16735" w:rsidRPr="00690A26" w:rsidRDefault="00A16735" w:rsidP="000655E8">
            <w:pPr>
              <w:pStyle w:val="TAL"/>
            </w:pPr>
            <w:r w:rsidRPr="00690A26">
              <w:t>6.1.6.2.6</w:t>
            </w:r>
          </w:p>
        </w:tc>
        <w:tc>
          <w:tcPr>
            <w:tcW w:w="4892" w:type="dxa"/>
            <w:tcBorders>
              <w:top w:val="single" w:sz="4" w:space="0" w:color="auto"/>
              <w:left w:val="single" w:sz="4" w:space="0" w:color="auto"/>
              <w:bottom w:val="single" w:sz="4" w:space="0" w:color="auto"/>
              <w:right w:val="single" w:sz="4" w:space="0" w:color="auto"/>
            </w:tcBorders>
          </w:tcPr>
          <w:p w14:paraId="531ED3D9" w14:textId="77777777" w:rsidR="00A16735" w:rsidRPr="00690A26" w:rsidRDefault="00A16735" w:rsidP="000655E8">
            <w:pPr>
              <w:pStyle w:val="TAL"/>
              <w:rPr>
                <w:rFonts w:cs="Arial"/>
                <w:szCs w:val="18"/>
              </w:rPr>
            </w:pPr>
            <w:r>
              <w:rPr>
                <w:rFonts w:cs="Arial"/>
                <w:szCs w:val="18"/>
              </w:rPr>
              <w:t>Information of an UDR NF Instance.</w:t>
            </w:r>
          </w:p>
        </w:tc>
      </w:tr>
      <w:tr w:rsidR="00A16735" w:rsidRPr="00690A26" w14:paraId="6203F77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8C9E692" w14:textId="77777777" w:rsidR="00A16735" w:rsidRPr="00690A26" w:rsidRDefault="00A16735" w:rsidP="000655E8">
            <w:pPr>
              <w:pStyle w:val="TAL"/>
            </w:pPr>
            <w:r w:rsidRPr="00690A26">
              <w:t>UdmInfo</w:t>
            </w:r>
          </w:p>
        </w:tc>
        <w:tc>
          <w:tcPr>
            <w:tcW w:w="1604" w:type="dxa"/>
            <w:tcBorders>
              <w:top w:val="single" w:sz="4" w:space="0" w:color="auto"/>
              <w:left w:val="single" w:sz="4" w:space="0" w:color="auto"/>
              <w:bottom w:val="single" w:sz="4" w:space="0" w:color="auto"/>
              <w:right w:val="single" w:sz="4" w:space="0" w:color="auto"/>
            </w:tcBorders>
          </w:tcPr>
          <w:p w14:paraId="649F42BB" w14:textId="77777777" w:rsidR="00A16735" w:rsidRPr="00690A26" w:rsidRDefault="00A16735" w:rsidP="000655E8">
            <w:pPr>
              <w:pStyle w:val="TAL"/>
            </w:pPr>
            <w:r w:rsidRPr="00690A26">
              <w:t>6.1.6.2.7</w:t>
            </w:r>
          </w:p>
        </w:tc>
        <w:tc>
          <w:tcPr>
            <w:tcW w:w="4892" w:type="dxa"/>
            <w:tcBorders>
              <w:top w:val="single" w:sz="4" w:space="0" w:color="auto"/>
              <w:left w:val="single" w:sz="4" w:space="0" w:color="auto"/>
              <w:bottom w:val="single" w:sz="4" w:space="0" w:color="auto"/>
              <w:right w:val="single" w:sz="4" w:space="0" w:color="auto"/>
            </w:tcBorders>
          </w:tcPr>
          <w:p w14:paraId="4CCFFC04" w14:textId="77777777" w:rsidR="00A16735" w:rsidRPr="00690A26" w:rsidRDefault="00A16735" w:rsidP="000655E8">
            <w:pPr>
              <w:pStyle w:val="TAL"/>
              <w:rPr>
                <w:rFonts w:cs="Arial"/>
                <w:szCs w:val="18"/>
              </w:rPr>
            </w:pPr>
            <w:r>
              <w:rPr>
                <w:rFonts w:cs="Arial"/>
                <w:szCs w:val="18"/>
              </w:rPr>
              <w:t>Information of an UDM NF Instance.</w:t>
            </w:r>
          </w:p>
        </w:tc>
      </w:tr>
      <w:tr w:rsidR="00A16735" w:rsidRPr="00690A26" w14:paraId="26D7698E"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D3ABF5E" w14:textId="77777777" w:rsidR="00A16735" w:rsidRPr="00690A26" w:rsidRDefault="00A16735" w:rsidP="000655E8">
            <w:pPr>
              <w:pStyle w:val="TAL"/>
            </w:pPr>
            <w:r w:rsidRPr="00690A26">
              <w:t>AusfInfo</w:t>
            </w:r>
          </w:p>
        </w:tc>
        <w:tc>
          <w:tcPr>
            <w:tcW w:w="1604" w:type="dxa"/>
            <w:tcBorders>
              <w:top w:val="single" w:sz="4" w:space="0" w:color="auto"/>
              <w:left w:val="single" w:sz="4" w:space="0" w:color="auto"/>
              <w:bottom w:val="single" w:sz="4" w:space="0" w:color="auto"/>
              <w:right w:val="single" w:sz="4" w:space="0" w:color="auto"/>
            </w:tcBorders>
          </w:tcPr>
          <w:p w14:paraId="61CC5921" w14:textId="77777777" w:rsidR="00A16735" w:rsidRPr="00690A26" w:rsidRDefault="00A16735" w:rsidP="000655E8">
            <w:pPr>
              <w:pStyle w:val="TAL"/>
            </w:pPr>
            <w:r w:rsidRPr="00690A26">
              <w:t>6.1.6.2.8</w:t>
            </w:r>
          </w:p>
        </w:tc>
        <w:tc>
          <w:tcPr>
            <w:tcW w:w="4892" w:type="dxa"/>
            <w:tcBorders>
              <w:top w:val="single" w:sz="4" w:space="0" w:color="auto"/>
              <w:left w:val="single" w:sz="4" w:space="0" w:color="auto"/>
              <w:bottom w:val="single" w:sz="4" w:space="0" w:color="auto"/>
              <w:right w:val="single" w:sz="4" w:space="0" w:color="auto"/>
            </w:tcBorders>
          </w:tcPr>
          <w:p w14:paraId="77843AF9" w14:textId="77777777" w:rsidR="00A16735" w:rsidRPr="00690A26" w:rsidRDefault="00A16735" w:rsidP="000655E8">
            <w:pPr>
              <w:pStyle w:val="TAL"/>
              <w:rPr>
                <w:rFonts w:cs="Arial"/>
                <w:szCs w:val="18"/>
              </w:rPr>
            </w:pPr>
            <w:r>
              <w:rPr>
                <w:rFonts w:cs="Arial"/>
                <w:szCs w:val="18"/>
              </w:rPr>
              <w:t>Information of an AUSF NF Instance.</w:t>
            </w:r>
          </w:p>
        </w:tc>
      </w:tr>
      <w:tr w:rsidR="00A16735" w:rsidRPr="00690A26" w14:paraId="65978FD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0F9333F" w14:textId="77777777" w:rsidR="00A16735" w:rsidRPr="00690A26" w:rsidRDefault="00A16735" w:rsidP="000655E8">
            <w:pPr>
              <w:pStyle w:val="TAL"/>
            </w:pPr>
            <w:r w:rsidRPr="00690A26">
              <w:t>SupiRange</w:t>
            </w:r>
          </w:p>
        </w:tc>
        <w:tc>
          <w:tcPr>
            <w:tcW w:w="1604" w:type="dxa"/>
            <w:tcBorders>
              <w:top w:val="single" w:sz="4" w:space="0" w:color="auto"/>
              <w:left w:val="single" w:sz="4" w:space="0" w:color="auto"/>
              <w:bottom w:val="single" w:sz="4" w:space="0" w:color="auto"/>
              <w:right w:val="single" w:sz="4" w:space="0" w:color="auto"/>
            </w:tcBorders>
          </w:tcPr>
          <w:p w14:paraId="632FB660" w14:textId="77777777" w:rsidR="00A16735" w:rsidRPr="00690A26" w:rsidRDefault="00A16735" w:rsidP="000655E8">
            <w:pPr>
              <w:pStyle w:val="TAL"/>
            </w:pPr>
            <w:r w:rsidRPr="00690A26">
              <w:t>6.1.6.2.9</w:t>
            </w:r>
          </w:p>
        </w:tc>
        <w:tc>
          <w:tcPr>
            <w:tcW w:w="4892" w:type="dxa"/>
            <w:tcBorders>
              <w:top w:val="single" w:sz="4" w:space="0" w:color="auto"/>
              <w:left w:val="single" w:sz="4" w:space="0" w:color="auto"/>
              <w:bottom w:val="single" w:sz="4" w:space="0" w:color="auto"/>
              <w:right w:val="single" w:sz="4" w:space="0" w:color="auto"/>
            </w:tcBorders>
          </w:tcPr>
          <w:p w14:paraId="38746D72" w14:textId="77777777" w:rsidR="00A16735" w:rsidRPr="00690A26" w:rsidRDefault="00A16735" w:rsidP="000655E8">
            <w:pPr>
              <w:pStyle w:val="TAL"/>
              <w:rPr>
                <w:rFonts w:cs="Arial"/>
                <w:szCs w:val="18"/>
              </w:rPr>
            </w:pPr>
            <w:r>
              <w:rPr>
                <w:rFonts w:cs="Arial"/>
                <w:szCs w:val="18"/>
              </w:rPr>
              <w:t>A range of SUPIs (subscriber identities), either based on a numeric range, or based on regular-expression matching.</w:t>
            </w:r>
          </w:p>
        </w:tc>
      </w:tr>
      <w:tr w:rsidR="00A16735" w:rsidRPr="00690A26" w14:paraId="66F1C209"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2754A3A" w14:textId="77777777" w:rsidR="00A16735" w:rsidRPr="00690A26" w:rsidRDefault="00A16735" w:rsidP="000655E8">
            <w:pPr>
              <w:pStyle w:val="TAL"/>
            </w:pPr>
            <w:r w:rsidRPr="00690A26">
              <w:t>IdentityRange</w:t>
            </w:r>
          </w:p>
        </w:tc>
        <w:tc>
          <w:tcPr>
            <w:tcW w:w="1604" w:type="dxa"/>
            <w:tcBorders>
              <w:top w:val="single" w:sz="4" w:space="0" w:color="auto"/>
              <w:left w:val="single" w:sz="4" w:space="0" w:color="auto"/>
              <w:bottom w:val="single" w:sz="4" w:space="0" w:color="auto"/>
              <w:right w:val="single" w:sz="4" w:space="0" w:color="auto"/>
            </w:tcBorders>
          </w:tcPr>
          <w:p w14:paraId="68AD4BDD" w14:textId="77777777" w:rsidR="00A16735" w:rsidRPr="00690A26" w:rsidRDefault="00A16735" w:rsidP="000655E8">
            <w:pPr>
              <w:pStyle w:val="TAL"/>
            </w:pPr>
            <w:r w:rsidRPr="00690A26">
              <w:t>6.1.6.2.10</w:t>
            </w:r>
          </w:p>
        </w:tc>
        <w:tc>
          <w:tcPr>
            <w:tcW w:w="4892" w:type="dxa"/>
            <w:tcBorders>
              <w:top w:val="single" w:sz="4" w:space="0" w:color="auto"/>
              <w:left w:val="single" w:sz="4" w:space="0" w:color="auto"/>
              <w:bottom w:val="single" w:sz="4" w:space="0" w:color="auto"/>
              <w:right w:val="single" w:sz="4" w:space="0" w:color="auto"/>
            </w:tcBorders>
          </w:tcPr>
          <w:p w14:paraId="5B44515A" w14:textId="77777777" w:rsidR="00A16735" w:rsidRPr="00690A26" w:rsidRDefault="00A16735" w:rsidP="000655E8">
            <w:pPr>
              <w:pStyle w:val="TAL"/>
              <w:rPr>
                <w:rFonts w:cs="Arial"/>
                <w:szCs w:val="18"/>
              </w:rPr>
            </w:pPr>
            <w:r>
              <w:rPr>
                <w:rFonts w:cs="Arial"/>
                <w:szCs w:val="18"/>
              </w:rPr>
              <w:t>A range of subscriber identities, either based on a numeric range, or based on regular-expression matching.</w:t>
            </w:r>
          </w:p>
        </w:tc>
      </w:tr>
      <w:tr w:rsidR="00A16735" w:rsidRPr="00690A26" w14:paraId="7A703D2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3ADB307" w14:textId="77777777" w:rsidR="00A16735" w:rsidRPr="00690A26" w:rsidRDefault="00A16735" w:rsidP="000655E8">
            <w:pPr>
              <w:pStyle w:val="TAL"/>
            </w:pPr>
            <w:r w:rsidRPr="00690A26">
              <w:t>AmfInfo</w:t>
            </w:r>
          </w:p>
        </w:tc>
        <w:tc>
          <w:tcPr>
            <w:tcW w:w="1604" w:type="dxa"/>
            <w:tcBorders>
              <w:top w:val="single" w:sz="4" w:space="0" w:color="auto"/>
              <w:left w:val="single" w:sz="4" w:space="0" w:color="auto"/>
              <w:bottom w:val="single" w:sz="4" w:space="0" w:color="auto"/>
              <w:right w:val="single" w:sz="4" w:space="0" w:color="auto"/>
            </w:tcBorders>
          </w:tcPr>
          <w:p w14:paraId="19B9F2A1" w14:textId="77777777" w:rsidR="00A16735" w:rsidRPr="00690A26" w:rsidRDefault="00A16735" w:rsidP="000655E8">
            <w:pPr>
              <w:pStyle w:val="TAL"/>
            </w:pPr>
            <w:r w:rsidRPr="00690A26">
              <w:t>6.1.6.2.11</w:t>
            </w:r>
          </w:p>
        </w:tc>
        <w:tc>
          <w:tcPr>
            <w:tcW w:w="4892" w:type="dxa"/>
            <w:tcBorders>
              <w:top w:val="single" w:sz="4" w:space="0" w:color="auto"/>
              <w:left w:val="single" w:sz="4" w:space="0" w:color="auto"/>
              <w:bottom w:val="single" w:sz="4" w:space="0" w:color="auto"/>
              <w:right w:val="single" w:sz="4" w:space="0" w:color="auto"/>
            </w:tcBorders>
          </w:tcPr>
          <w:p w14:paraId="0D9DD139" w14:textId="77777777" w:rsidR="00A16735" w:rsidRPr="00690A26" w:rsidRDefault="00A16735" w:rsidP="000655E8">
            <w:pPr>
              <w:pStyle w:val="TAL"/>
              <w:rPr>
                <w:rFonts w:cs="Arial"/>
                <w:szCs w:val="18"/>
              </w:rPr>
            </w:pPr>
            <w:r>
              <w:rPr>
                <w:rFonts w:cs="Arial"/>
                <w:szCs w:val="18"/>
              </w:rPr>
              <w:t>Information of an AMF NF Instance.</w:t>
            </w:r>
          </w:p>
        </w:tc>
      </w:tr>
      <w:tr w:rsidR="00A16735" w:rsidRPr="00690A26" w14:paraId="2FFE3569"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EE75CB5" w14:textId="77777777" w:rsidR="00A16735" w:rsidRPr="00690A26" w:rsidRDefault="00A16735" w:rsidP="000655E8">
            <w:pPr>
              <w:pStyle w:val="TAL"/>
            </w:pPr>
            <w:r w:rsidRPr="00690A26">
              <w:t>SmfInfo</w:t>
            </w:r>
          </w:p>
        </w:tc>
        <w:tc>
          <w:tcPr>
            <w:tcW w:w="1604" w:type="dxa"/>
            <w:tcBorders>
              <w:top w:val="single" w:sz="4" w:space="0" w:color="auto"/>
              <w:left w:val="single" w:sz="4" w:space="0" w:color="auto"/>
              <w:bottom w:val="single" w:sz="4" w:space="0" w:color="auto"/>
              <w:right w:val="single" w:sz="4" w:space="0" w:color="auto"/>
            </w:tcBorders>
          </w:tcPr>
          <w:p w14:paraId="4CDC6DAF" w14:textId="77777777" w:rsidR="00A16735" w:rsidRPr="00690A26" w:rsidRDefault="00A16735" w:rsidP="000655E8">
            <w:pPr>
              <w:pStyle w:val="TAL"/>
            </w:pPr>
            <w:r w:rsidRPr="00690A26">
              <w:t>6.1.6.2.12</w:t>
            </w:r>
          </w:p>
        </w:tc>
        <w:tc>
          <w:tcPr>
            <w:tcW w:w="4892" w:type="dxa"/>
            <w:tcBorders>
              <w:top w:val="single" w:sz="4" w:space="0" w:color="auto"/>
              <w:left w:val="single" w:sz="4" w:space="0" w:color="auto"/>
              <w:bottom w:val="single" w:sz="4" w:space="0" w:color="auto"/>
              <w:right w:val="single" w:sz="4" w:space="0" w:color="auto"/>
            </w:tcBorders>
          </w:tcPr>
          <w:p w14:paraId="3F68BBEC" w14:textId="77777777" w:rsidR="00A16735" w:rsidRPr="00690A26" w:rsidRDefault="00A16735" w:rsidP="000655E8">
            <w:pPr>
              <w:pStyle w:val="TAL"/>
              <w:rPr>
                <w:rFonts w:cs="Arial"/>
                <w:szCs w:val="18"/>
              </w:rPr>
            </w:pPr>
            <w:r>
              <w:rPr>
                <w:rFonts w:cs="Arial"/>
                <w:szCs w:val="18"/>
              </w:rPr>
              <w:t>Information of an SMF NF Instance.</w:t>
            </w:r>
          </w:p>
        </w:tc>
      </w:tr>
      <w:tr w:rsidR="00A16735" w:rsidRPr="00690A26" w14:paraId="149D84C6"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653CD78" w14:textId="77777777" w:rsidR="00A16735" w:rsidRPr="00690A26" w:rsidRDefault="00A16735" w:rsidP="000655E8">
            <w:pPr>
              <w:pStyle w:val="TAL"/>
            </w:pPr>
            <w:r w:rsidRPr="00690A26">
              <w:t>UpfInfo</w:t>
            </w:r>
          </w:p>
        </w:tc>
        <w:tc>
          <w:tcPr>
            <w:tcW w:w="1604" w:type="dxa"/>
            <w:tcBorders>
              <w:top w:val="single" w:sz="4" w:space="0" w:color="auto"/>
              <w:left w:val="single" w:sz="4" w:space="0" w:color="auto"/>
              <w:bottom w:val="single" w:sz="4" w:space="0" w:color="auto"/>
              <w:right w:val="single" w:sz="4" w:space="0" w:color="auto"/>
            </w:tcBorders>
          </w:tcPr>
          <w:p w14:paraId="17FE43A5" w14:textId="77777777" w:rsidR="00A16735" w:rsidRPr="00690A26" w:rsidRDefault="00A16735" w:rsidP="000655E8">
            <w:pPr>
              <w:pStyle w:val="TAL"/>
            </w:pPr>
            <w:r w:rsidRPr="00690A26">
              <w:t>6.1.6.2.13</w:t>
            </w:r>
          </w:p>
        </w:tc>
        <w:tc>
          <w:tcPr>
            <w:tcW w:w="4892" w:type="dxa"/>
            <w:tcBorders>
              <w:top w:val="single" w:sz="4" w:space="0" w:color="auto"/>
              <w:left w:val="single" w:sz="4" w:space="0" w:color="auto"/>
              <w:bottom w:val="single" w:sz="4" w:space="0" w:color="auto"/>
              <w:right w:val="single" w:sz="4" w:space="0" w:color="auto"/>
            </w:tcBorders>
          </w:tcPr>
          <w:p w14:paraId="1075DC9F" w14:textId="77777777" w:rsidR="00A16735" w:rsidRPr="00690A26" w:rsidRDefault="00A16735" w:rsidP="000655E8">
            <w:pPr>
              <w:pStyle w:val="TAL"/>
              <w:rPr>
                <w:rFonts w:cs="Arial"/>
                <w:szCs w:val="18"/>
              </w:rPr>
            </w:pPr>
            <w:r w:rsidRPr="00690A26">
              <w:rPr>
                <w:rFonts w:cs="Arial"/>
                <w:szCs w:val="18"/>
              </w:rPr>
              <w:t xml:space="preserve">Information </w:t>
            </w:r>
            <w:r>
              <w:rPr>
                <w:rFonts w:cs="Arial"/>
                <w:szCs w:val="18"/>
              </w:rPr>
              <w:t>of an</w:t>
            </w:r>
            <w:r w:rsidRPr="00690A26">
              <w:rPr>
                <w:rFonts w:cs="Arial"/>
                <w:szCs w:val="18"/>
              </w:rPr>
              <w:t xml:space="preserve"> UPF</w:t>
            </w:r>
            <w:r>
              <w:rPr>
                <w:rFonts w:cs="Arial"/>
                <w:szCs w:val="18"/>
              </w:rPr>
              <w:t xml:space="preserve"> NF Instance.</w:t>
            </w:r>
          </w:p>
        </w:tc>
      </w:tr>
      <w:tr w:rsidR="00A16735" w:rsidRPr="00690A26" w14:paraId="1B64AAB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9FB5E91" w14:textId="77777777" w:rsidR="00A16735" w:rsidRPr="00690A26" w:rsidRDefault="00A16735" w:rsidP="000655E8">
            <w:pPr>
              <w:pStyle w:val="TAL"/>
            </w:pPr>
            <w:r w:rsidRPr="00690A26">
              <w:t>SnssaiUpfInfoItem</w:t>
            </w:r>
          </w:p>
        </w:tc>
        <w:tc>
          <w:tcPr>
            <w:tcW w:w="1604" w:type="dxa"/>
            <w:tcBorders>
              <w:top w:val="single" w:sz="4" w:space="0" w:color="auto"/>
              <w:left w:val="single" w:sz="4" w:space="0" w:color="auto"/>
              <w:bottom w:val="single" w:sz="4" w:space="0" w:color="auto"/>
              <w:right w:val="single" w:sz="4" w:space="0" w:color="auto"/>
            </w:tcBorders>
          </w:tcPr>
          <w:p w14:paraId="3B67DB2F" w14:textId="77777777" w:rsidR="00A16735" w:rsidRPr="00690A26" w:rsidRDefault="00A16735" w:rsidP="000655E8">
            <w:pPr>
              <w:pStyle w:val="TAL"/>
            </w:pPr>
            <w:r w:rsidRPr="00690A26">
              <w:t>6.1.6.2.14</w:t>
            </w:r>
          </w:p>
        </w:tc>
        <w:tc>
          <w:tcPr>
            <w:tcW w:w="4892" w:type="dxa"/>
            <w:tcBorders>
              <w:top w:val="single" w:sz="4" w:space="0" w:color="auto"/>
              <w:left w:val="single" w:sz="4" w:space="0" w:color="auto"/>
              <w:bottom w:val="single" w:sz="4" w:space="0" w:color="auto"/>
              <w:right w:val="single" w:sz="4" w:space="0" w:color="auto"/>
            </w:tcBorders>
          </w:tcPr>
          <w:p w14:paraId="1A507351" w14:textId="77777777" w:rsidR="00A16735" w:rsidRPr="00690A26" w:rsidRDefault="00A16735" w:rsidP="000655E8">
            <w:pPr>
              <w:pStyle w:val="TAL"/>
              <w:rPr>
                <w:rFonts w:cs="Arial"/>
                <w:szCs w:val="18"/>
              </w:rPr>
            </w:pPr>
            <w:r>
              <w:rPr>
                <w:rFonts w:cs="Arial"/>
                <w:szCs w:val="18"/>
              </w:rPr>
              <w:t>Set of parameters supported by UPF for a given S-NSSAI.</w:t>
            </w:r>
          </w:p>
        </w:tc>
      </w:tr>
      <w:tr w:rsidR="00A16735" w:rsidRPr="00690A26" w14:paraId="3ED10563"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FF60279" w14:textId="77777777" w:rsidR="00A16735" w:rsidRPr="00690A26" w:rsidRDefault="00A16735" w:rsidP="000655E8">
            <w:pPr>
              <w:pStyle w:val="TAL"/>
            </w:pPr>
            <w:r w:rsidRPr="00690A26">
              <w:t>DnnUpfInfoItem</w:t>
            </w:r>
          </w:p>
        </w:tc>
        <w:tc>
          <w:tcPr>
            <w:tcW w:w="1604" w:type="dxa"/>
            <w:tcBorders>
              <w:top w:val="single" w:sz="4" w:space="0" w:color="auto"/>
              <w:left w:val="single" w:sz="4" w:space="0" w:color="auto"/>
              <w:bottom w:val="single" w:sz="4" w:space="0" w:color="auto"/>
              <w:right w:val="single" w:sz="4" w:space="0" w:color="auto"/>
            </w:tcBorders>
          </w:tcPr>
          <w:p w14:paraId="1BC9CD8D" w14:textId="77777777" w:rsidR="00A16735" w:rsidRPr="00690A26" w:rsidRDefault="00A16735" w:rsidP="000655E8">
            <w:pPr>
              <w:pStyle w:val="TAL"/>
            </w:pPr>
            <w:r w:rsidRPr="00690A26">
              <w:t>6.1.6.2.15</w:t>
            </w:r>
          </w:p>
        </w:tc>
        <w:tc>
          <w:tcPr>
            <w:tcW w:w="4892" w:type="dxa"/>
            <w:tcBorders>
              <w:top w:val="single" w:sz="4" w:space="0" w:color="auto"/>
              <w:left w:val="single" w:sz="4" w:space="0" w:color="auto"/>
              <w:bottom w:val="single" w:sz="4" w:space="0" w:color="auto"/>
              <w:right w:val="single" w:sz="4" w:space="0" w:color="auto"/>
            </w:tcBorders>
          </w:tcPr>
          <w:p w14:paraId="27DF5BC9" w14:textId="77777777" w:rsidR="00A16735" w:rsidRPr="00690A26" w:rsidRDefault="00A16735" w:rsidP="000655E8">
            <w:pPr>
              <w:pStyle w:val="TAL"/>
              <w:rPr>
                <w:rFonts w:cs="Arial"/>
                <w:szCs w:val="18"/>
              </w:rPr>
            </w:pPr>
            <w:r>
              <w:rPr>
                <w:rFonts w:cs="Arial"/>
                <w:szCs w:val="18"/>
              </w:rPr>
              <w:t>Set of parameters supported by UPF for a given DNN.</w:t>
            </w:r>
          </w:p>
        </w:tc>
      </w:tr>
      <w:tr w:rsidR="00A16735" w:rsidRPr="00690A26" w14:paraId="31E97A3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3C878DC" w14:textId="77777777" w:rsidR="00A16735" w:rsidRPr="00690A26" w:rsidRDefault="00A16735" w:rsidP="000655E8">
            <w:pPr>
              <w:pStyle w:val="TAL"/>
            </w:pPr>
            <w:r w:rsidRPr="00690A26">
              <w:t>SubscriptionData</w:t>
            </w:r>
          </w:p>
        </w:tc>
        <w:tc>
          <w:tcPr>
            <w:tcW w:w="1604" w:type="dxa"/>
            <w:tcBorders>
              <w:top w:val="single" w:sz="4" w:space="0" w:color="auto"/>
              <w:left w:val="single" w:sz="4" w:space="0" w:color="auto"/>
              <w:bottom w:val="single" w:sz="4" w:space="0" w:color="auto"/>
              <w:right w:val="single" w:sz="4" w:space="0" w:color="auto"/>
            </w:tcBorders>
          </w:tcPr>
          <w:p w14:paraId="6CD17E37" w14:textId="77777777" w:rsidR="00A16735" w:rsidRPr="00690A26" w:rsidRDefault="00A16735" w:rsidP="000655E8">
            <w:pPr>
              <w:pStyle w:val="TAL"/>
            </w:pPr>
            <w:r w:rsidRPr="00690A26">
              <w:t>6.1.6.2.16</w:t>
            </w:r>
          </w:p>
        </w:tc>
        <w:tc>
          <w:tcPr>
            <w:tcW w:w="4892" w:type="dxa"/>
            <w:tcBorders>
              <w:top w:val="single" w:sz="4" w:space="0" w:color="auto"/>
              <w:left w:val="single" w:sz="4" w:space="0" w:color="auto"/>
              <w:bottom w:val="single" w:sz="4" w:space="0" w:color="auto"/>
              <w:right w:val="single" w:sz="4" w:space="0" w:color="auto"/>
            </w:tcBorders>
          </w:tcPr>
          <w:p w14:paraId="3BE3EC35" w14:textId="77777777" w:rsidR="00A16735" w:rsidRPr="00690A26" w:rsidRDefault="00A16735" w:rsidP="000655E8">
            <w:pPr>
              <w:pStyle w:val="TAL"/>
              <w:rPr>
                <w:rFonts w:cs="Arial"/>
                <w:szCs w:val="18"/>
              </w:rPr>
            </w:pPr>
            <w:r>
              <w:rPr>
                <w:rFonts w:cs="Arial"/>
                <w:szCs w:val="18"/>
              </w:rPr>
              <w:t>Information of a subscription to notifications to NRF events, included in subscription requests and responses.</w:t>
            </w:r>
          </w:p>
        </w:tc>
      </w:tr>
      <w:tr w:rsidR="00A16735" w:rsidRPr="00690A26" w14:paraId="10458DD4"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5020BA2" w14:textId="77777777" w:rsidR="00A16735" w:rsidRPr="00690A26" w:rsidRDefault="00A16735" w:rsidP="000655E8">
            <w:pPr>
              <w:pStyle w:val="TAL"/>
            </w:pPr>
            <w:r w:rsidRPr="00690A26">
              <w:t>NotificationData</w:t>
            </w:r>
          </w:p>
        </w:tc>
        <w:tc>
          <w:tcPr>
            <w:tcW w:w="1604" w:type="dxa"/>
            <w:tcBorders>
              <w:top w:val="single" w:sz="4" w:space="0" w:color="auto"/>
              <w:left w:val="single" w:sz="4" w:space="0" w:color="auto"/>
              <w:bottom w:val="single" w:sz="4" w:space="0" w:color="auto"/>
              <w:right w:val="single" w:sz="4" w:space="0" w:color="auto"/>
            </w:tcBorders>
          </w:tcPr>
          <w:p w14:paraId="1A853187" w14:textId="77777777" w:rsidR="00A16735" w:rsidRPr="00690A26" w:rsidRDefault="00A16735" w:rsidP="000655E8">
            <w:pPr>
              <w:pStyle w:val="TAL"/>
            </w:pPr>
            <w:r w:rsidRPr="00690A26">
              <w:t>6.1.6.2.17</w:t>
            </w:r>
          </w:p>
        </w:tc>
        <w:tc>
          <w:tcPr>
            <w:tcW w:w="4892" w:type="dxa"/>
            <w:tcBorders>
              <w:top w:val="single" w:sz="4" w:space="0" w:color="auto"/>
              <w:left w:val="single" w:sz="4" w:space="0" w:color="auto"/>
              <w:bottom w:val="single" w:sz="4" w:space="0" w:color="auto"/>
              <w:right w:val="single" w:sz="4" w:space="0" w:color="auto"/>
            </w:tcBorders>
          </w:tcPr>
          <w:p w14:paraId="02C9BC32" w14:textId="77777777" w:rsidR="00A16735" w:rsidRPr="00690A26" w:rsidRDefault="00A16735" w:rsidP="000655E8">
            <w:pPr>
              <w:pStyle w:val="TAL"/>
              <w:rPr>
                <w:rFonts w:cs="Arial"/>
                <w:szCs w:val="18"/>
              </w:rPr>
            </w:pPr>
            <w:r>
              <w:rPr>
                <w:rFonts w:cs="Arial"/>
                <w:szCs w:val="18"/>
              </w:rPr>
              <w:t>Data sent in notifications from NRF to subscribed NF Instances.</w:t>
            </w:r>
          </w:p>
        </w:tc>
      </w:tr>
      <w:tr w:rsidR="00A16735" w:rsidRPr="00690A26" w14:paraId="1B4391B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75EB251" w14:textId="77777777" w:rsidR="00A16735" w:rsidRPr="00690A26" w:rsidRDefault="00A16735" w:rsidP="000655E8">
            <w:pPr>
              <w:pStyle w:val="TAL"/>
            </w:pPr>
            <w:r w:rsidRPr="00690A26">
              <w:t>NFServiceVersion</w:t>
            </w:r>
          </w:p>
        </w:tc>
        <w:tc>
          <w:tcPr>
            <w:tcW w:w="1604" w:type="dxa"/>
            <w:tcBorders>
              <w:top w:val="single" w:sz="4" w:space="0" w:color="auto"/>
              <w:left w:val="single" w:sz="4" w:space="0" w:color="auto"/>
              <w:bottom w:val="single" w:sz="4" w:space="0" w:color="auto"/>
              <w:right w:val="single" w:sz="4" w:space="0" w:color="auto"/>
            </w:tcBorders>
          </w:tcPr>
          <w:p w14:paraId="66EBB606" w14:textId="77777777" w:rsidR="00A16735" w:rsidRPr="00690A26" w:rsidRDefault="00A16735" w:rsidP="000655E8">
            <w:pPr>
              <w:pStyle w:val="TAL"/>
            </w:pPr>
            <w:r w:rsidRPr="00690A26">
              <w:t>6.1.6.2.19</w:t>
            </w:r>
          </w:p>
        </w:tc>
        <w:tc>
          <w:tcPr>
            <w:tcW w:w="4892" w:type="dxa"/>
            <w:tcBorders>
              <w:top w:val="single" w:sz="4" w:space="0" w:color="auto"/>
              <w:left w:val="single" w:sz="4" w:space="0" w:color="auto"/>
              <w:bottom w:val="single" w:sz="4" w:space="0" w:color="auto"/>
              <w:right w:val="single" w:sz="4" w:space="0" w:color="auto"/>
            </w:tcBorders>
          </w:tcPr>
          <w:p w14:paraId="7BB2F3E5" w14:textId="77777777" w:rsidR="00A16735" w:rsidRPr="00690A26" w:rsidRDefault="00A16735" w:rsidP="000655E8">
            <w:pPr>
              <w:pStyle w:val="TAL"/>
              <w:rPr>
                <w:rFonts w:cs="Arial"/>
                <w:szCs w:val="18"/>
              </w:rPr>
            </w:pPr>
            <w:r w:rsidRPr="00690A26">
              <w:rPr>
                <w:rFonts w:cs="Arial" w:hint="eastAsia"/>
                <w:szCs w:val="18"/>
              </w:rPr>
              <w:t>Contains the version details of an NF service.</w:t>
            </w:r>
          </w:p>
        </w:tc>
      </w:tr>
      <w:tr w:rsidR="00A16735" w:rsidRPr="00690A26" w14:paraId="04A21CCC"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A3A5807" w14:textId="77777777" w:rsidR="00A16735" w:rsidRPr="00690A26" w:rsidRDefault="00A16735" w:rsidP="000655E8">
            <w:pPr>
              <w:pStyle w:val="TAL"/>
            </w:pPr>
            <w:r w:rsidRPr="00690A26">
              <w:t>PcfInfo</w:t>
            </w:r>
          </w:p>
        </w:tc>
        <w:tc>
          <w:tcPr>
            <w:tcW w:w="1604" w:type="dxa"/>
            <w:tcBorders>
              <w:top w:val="single" w:sz="4" w:space="0" w:color="auto"/>
              <w:left w:val="single" w:sz="4" w:space="0" w:color="auto"/>
              <w:bottom w:val="single" w:sz="4" w:space="0" w:color="auto"/>
              <w:right w:val="single" w:sz="4" w:space="0" w:color="auto"/>
            </w:tcBorders>
          </w:tcPr>
          <w:p w14:paraId="7B4FB4A5" w14:textId="77777777" w:rsidR="00A16735" w:rsidRPr="00690A26" w:rsidRDefault="00A16735" w:rsidP="000655E8">
            <w:pPr>
              <w:pStyle w:val="TAL"/>
            </w:pPr>
            <w:r w:rsidRPr="00690A26">
              <w:t>6.1.6.2.20</w:t>
            </w:r>
          </w:p>
        </w:tc>
        <w:tc>
          <w:tcPr>
            <w:tcW w:w="4892" w:type="dxa"/>
            <w:tcBorders>
              <w:top w:val="single" w:sz="4" w:space="0" w:color="auto"/>
              <w:left w:val="single" w:sz="4" w:space="0" w:color="auto"/>
              <w:bottom w:val="single" w:sz="4" w:space="0" w:color="auto"/>
              <w:right w:val="single" w:sz="4" w:space="0" w:color="auto"/>
            </w:tcBorders>
          </w:tcPr>
          <w:p w14:paraId="3BD20F4F" w14:textId="77777777" w:rsidR="00A16735" w:rsidRPr="00690A26" w:rsidRDefault="00A16735" w:rsidP="000655E8">
            <w:pPr>
              <w:pStyle w:val="TAL"/>
              <w:rPr>
                <w:rFonts w:cs="Arial"/>
                <w:szCs w:val="18"/>
              </w:rPr>
            </w:pPr>
            <w:r>
              <w:rPr>
                <w:rFonts w:cs="Arial"/>
                <w:szCs w:val="18"/>
              </w:rPr>
              <w:t>Information of a PCF NF Instance.</w:t>
            </w:r>
          </w:p>
        </w:tc>
      </w:tr>
      <w:tr w:rsidR="00A16735" w:rsidRPr="00690A26" w14:paraId="76B42126"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A378271" w14:textId="77777777" w:rsidR="00A16735" w:rsidRPr="00690A26" w:rsidRDefault="00A16735" w:rsidP="000655E8">
            <w:pPr>
              <w:pStyle w:val="TAL"/>
            </w:pPr>
            <w:r w:rsidRPr="00690A26">
              <w:t>BsfInfo</w:t>
            </w:r>
          </w:p>
        </w:tc>
        <w:tc>
          <w:tcPr>
            <w:tcW w:w="1604" w:type="dxa"/>
            <w:tcBorders>
              <w:top w:val="single" w:sz="4" w:space="0" w:color="auto"/>
              <w:left w:val="single" w:sz="4" w:space="0" w:color="auto"/>
              <w:bottom w:val="single" w:sz="4" w:space="0" w:color="auto"/>
              <w:right w:val="single" w:sz="4" w:space="0" w:color="auto"/>
            </w:tcBorders>
          </w:tcPr>
          <w:p w14:paraId="1E941C11" w14:textId="77777777" w:rsidR="00A16735" w:rsidRPr="00690A26" w:rsidRDefault="00A16735" w:rsidP="000655E8">
            <w:pPr>
              <w:pStyle w:val="TAL"/>
            </w:pPr>
            <w:r w:rsidRPr="00690A26">
              <w:t>6.1.6.2.21</w:t>
            </w:r>
          </w:p>
        </w:tc>
        <w:tc>
          <w:tcPr>
            <w:tcW w:w="4892" w:type="dxa"/>
            <w:tcBorders>
              <w:top w:val="single" w:sz="4" w:space="0" w:color="auto"/>
              <w:left w:val="single" w:sz="4" w:space="0" w:color="auto"/>
              <w:bottom w:val="single" w:sz="4" w:space="0" w:color="auto"/>
              <w:right w:val="single" w:sz="4" w:space="0" w:color="auto"/>
            </w:tcBorders>
          </w:tcPr>
          <w:p w14:paraId="33058B0C" w14:textId="77777777" w:rsidR="00A16735" w:rsidRPr="00690A26" w:rsidRDefault="00A16735" w:rsidP="000655E8">
            <w:pPr>
              <w:pStyle w:val="TAL"/>
              <w:rPr>
                <w:rFonts w:cs="Arial"/>
                <w:szCs w:val="18"/>
              </w:rPr>
            </w:pPr>
            <w:r>
              <w:rPr>
                <w:rFonts w:cs="Arial"/>
                <w:szCs w:val="18"/>
              </w:rPr>
              <w:t>Information of a BSF NF Instance.</w:t>
            </w:r>
          </w:p>
        </w:tc>
      </w:tr>
      <w:tr w:rsidR="00A16735" w:rsidRPr="00690A26" w14:paraId="2653A44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768AE2E" w14:textId="77777777" w:rsidR="00A16735" w:rsidRPr="00690A26" w:rsidRDefault="00A16735" w:rsidP="000655E8">
            <w:pPr>
              <w:pStyle w:val="TAL"/>
            </w:pPr>
            <w:r w:rsidRPr="00690A26">
              <w:t>Ipv4AddressRange</w:t>
            </w:r>
          </w:p>
        </w:tc>
        <w:tc>
          <w:tcPr>
            <w:tcW w:w="1604" w:type="dxa"/>
            <w:tcBorders>
              <w:top w:val="single" w:sz="4" w:space="0" w:color="auto"/>
              <w:left w:val="single" w:sz="4" w:space="0" w:color="auto"/>
              <w:bottom w:val="single" w:sz="4" w:space="0" w:color="auto"/>
              <w:right w:val="single" w:sz="4" w:space="0" w:color="auto"/>
            </w:tcBorders>
          </w:tcPr>
          <w:p w14:paraId="05EF12D3" w14:textId="77777777" w:rsidR="00A16735" w:rsidRPr="00690A26" w:rsidRDefault="00A16735" w:rsidP="000655E8">
            <w:pPr>
              <w:pStyle w:val="TAL"/>
            </w:pPr>
            <w:r w:rsidRPr="00690A26">
              <w:t>6.1.6.2.22</w:t>
            </w:r>
          </w:p>
        </w:tc>
        <w:tc>
          <w:tcPr>
            <w:tcW w:w="4892" w:type="dxa"/>
            <w:tcBorders>
              <w:top w:val="single" w:sz="4" w:space="0" w:color="auto"/>
              <w:left w:val="single" w:sz="4" w:space="0" w:color="auto"/>
              <w:bottom w:val="single" w:sz="4" w:space="0" w:color="auto"/>
              <w:right w:val="single" w:sz="4" w:space="0" w:color="auto"/>
            </w:tcBorders>
          </w:tcPr>
          <w:p w14:paraId="3FB1E2B9" w14:textId="77777777" w:rsidR="00A16735" w:rsidRPr="00690A26" w:rsidRDefault="00A16735" w:rsidP="000655E8">
            <w:pPr>
              <w:pStyle w:val="TAL"/>
              <w:rPr>
                <w:rFonts w:cs="Arial"/>
                <w:szCs w:val="18"/>
              </w:rPr>
            </w:pPr>
            <w:r>
              <w:rPr>
                <w:rFonts w:cs="Arial"/>
                <w:szCs w:val="18"/>
              </w:rPr>
              <w:t>Range of IPv4 addresses.</w:t>
            </w:r>
          </w:p>
        </w:tc>
      </w:tr>
      <w:tr w:rsidR="00A16735" w:rsidRPr="00690A26" w14:paraId="5541FB5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1D22629" w14:textId="77777777" w:rsidR="00A16735" w:rsidRPr="00690A26" w:rsidRDefault="00A16735" w:rsidP="000655E8">
            <w:pPr>
              <w:pStyle w:val="TAL"/>
            </w:pPr>
            <w:r w:rsidRPr="00690A26">
              <w:t>Ipv6PrefixRange</w:t>
            </w:r>
          </w:p>
        </w:tc>
        <w:tc>
          <w:tcPr>
            <w:tcW w:w="1604" w:type="dxa"/>
            <w:tcBorders>
              <w:top w:val="single" w:sz="4" w:space="0" w:color="auto"/>
              <w:left w:val="single" w:sz="4" w:space="0" w:color="auto"/>
              <w:bottom w:val="single" w:sz="4" w:space="0" w:color="auto"/>
              <w:right w:val="single" w:sz="4" w:space="0" w:color="auto"/>
            </w:tcBorders>
          </w:tcPr>
          <w:p w14:paraId="260EE217" w14:textId="77777777" w:rsidR="00A16735" w:rsidRPr="00690A26" w:rsidRDefault="00A16735" w:rsidP="000655E8">
            <w:pPr>
              <w:pStyle w:val="TAL"/>
            </w:pPr>
            <w:r w:rsidRPr="00690A26">
              <w:t>6.1.6.2.23</w:t>
            </w:r>
          </w:p>
        </w:tc>
        <w:tc>
          <w:tcPr>
            <w:tcW w:w="4892" w:type="dxa"/>
            <w:tcBorders>
              <w:top w:val="single" w:sz="4" w:space="0" w:color="auto"/>
              <w:left w:val="single" w:sz="4" w:space="0" w:color="auto"/>
              <w:bottom w:val="single" w:sz="4" w:space="0" w:color="auto"/>
              <w:right w:val="single" w:sz="4" w:space="0" w:color="auto"/>
            </w:tcBorders>
          </w:tcPr>
          <w:p w14:paraId="2404551D" w14:textId="77777777" w:rsidR="00A16735" w:rsidRPr="00690A26" w:rsidRDefault="00A16735" w:rsidP="000655E8">
            <w:pPr>
              <w:pStyle w:val="TAL"/>
              <w:rPr>
                <w:rFonts w:cs="Arial"/>
                <w:szCs w:val="18"/>
              </w:rPr>
            </w:pPr>
            <w:r>
              <w:rPr>
                <w:rFonts w:cs="Arial"/>
                <w:szCs w:val="18"/>
              </w:rPr>
              <w:t>Range of IPv6 prefixes.</w:t>
            </w:r>
          </w:p>
        </w:tc>
      </w:tr>
      <w:tr w:rsidR="00A16735" w:rsidRPr="00690A26" w14:paraId="1D63B2A1"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F53650F" w14:textId="77777777" w:rsidR="00A16735" w:rsidRPr="00690A26" w:rsidRDefault="00A16735" w:rsidP="000655E8">
            <w:pPr>
              <w:pStyle w:val="TAL"/>
            </w:pPr>
            <w:r w:rsidRPr="00690A26">
              <w:t>InterfaceUpfInfoItem</w:t>
            </w:r>
          </w:p>
        </w:tc>
        <w:tc>
          <w:tcPr>
            <w:tcW w:w="1604" w:type="dxa"/>
            <w:tcBorders>
              <w:top w:val="single" w:sz="4" w:space="0" w:color="auto"/>
              <w:left w:val="single" w:sz="4" w:space="0" w:color="auto"/>
              <w:bottom w:val="single" w:sz="4" w:space="0" w:color="auto"/>
              <w:right w:val="single" w:sz="4" w:space="0" w:color="auto"/>
            </w:tcBorders>
          </w:tcPr>
          <w:p w14:paraId="1D58DC59" w14:textId="77777777" w:rsidR="00A16735" w:rsidRPr="00690A26" w:rsidRDefault="00A16735" w:rsidP="000655E8">
            <w:pPr>
              <w:pStyle w:val="TAL"/>
            </w:pPr>
            <w:r w:rsidRPr="00690A26">
              <w:t>6.1.6.2.24</w:t>
            </w:r>
          </w:p>
        </w:tc>
        <w:tc>
          <w:tcPr>
            <w:tcW w:w="4892" w:type="dxa"/>
            <w:tcBorders>
              <w:top w:val="single" w:sz="4" w:space="0" w:color="auto"/>
              <w:left w:val="single" w:sz="4" w:space="0" w:color="auto"/>
              <w:bottom w:val="single" w:sz="4" w:space="0" w:color="auto"/>
              <w:right w:val="single" w:sz="4" w:space="0" w:color="auto"/>
            </w:tcBorders>
          </w:tcPr>
          <w:p w14:paraId="750A0B62" w14:textId="77777777" w:rsidR="00A16735" w:rsidRPr="00690A26" w:rsidRDefault="00A16735" w:rsidP="000655E8">
            <w:pPr>
              <w:pStyle w:val="TAL"/>
              <w:rPr>
                <w:rFonts w:cs="Arial"/>
                <w:szCs w:val="18"/>
              </w:rPr>
            </w:pPr>
            <w:r>
              <w:rPr>
                <w:rFonts w:cs="Arial"/>
                <w:szCs w:val="18"/>
              </w:rPr>
              <w:t>Information of a given IP interface of an UPF.</w:t>
            </w:r>
          </w:p>
        </w:tc>
      </w:tr>
      <w:tr w:rsidR="00A16735" w:rsidRPr="00690A26" w14:paraId="236E6F2E"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4C88011" w14:textId="77777777" w:rsidR="00A16735" w:rsidRPr="00690A26" w:rsidRDefault="00A16735" w:rsidP="000655E8">
            <w:pPr>
              <w:pStyle w:val="TAL"/>
            </w:pPr>
            <w:r w:rsidRPr="00690A26">
              <w:t>UriList</w:t>
            </w:r>
          </w:p>
        </w:tc>
        <w:tc>
          <w:tcPr>
            <w:tcW w:w="1604" w:type="dxa"/>
            <w:tcBorders>
              <w:top w:val="single" w:sz="4" w:space="0" w:color="auto"/>
              <w:left w:val="single" w:sz="4" w:space="0" w:color="auto"/>
              <w:bottom w:val="single" w:sz="4" w:space="0" w:color="auto"/>
              <w:right w:val="single" w:sz="4" w:space="0" w:color="auto"/>
            </w:tcBorders>
          </w:tcPr>
          <w:p w14:paraId="6AE5BAC7" w14:textId="77777777" w:rsidR="00A16735" w:rsidRPr="00690A26" w:rsidRDefault="00A16735" w:rsidP="000655E8">
            <w:pPr>
              <w:pStyle w:val="TAL"/>
            </w:pPr>
            <w:r w:rsidRPr="00690A26">
              <w:t>6.1.6.2.25</w:t>
            </w:r>
          </w:p>
        </w:tc>
        <w:tc>
          <w:tcPr>
            <w:tcW w:w="4892" w:type="dxa"/>
            <w:tcBorders>
              <w:top w:val="single" w:sz="4" w:space="0" w:color="auto"/>
              <w:left w:val="single" w:sz="4" w:space="0" w:color="auto"/>
              <w:bottom w:val="single" w:sz="4" w:space="0" w:color="auto"/>
              <w:right w:val="single" w:sz="4" w:space="0" w:color="auto"/>
            </w:tcBorders>
          </w:tcPr>
          <w:p w14:paraId="0A3B63C0" w14:textId="77777777" w:rsidR="00A16735" w:rsidRPr="00690A26" w:rsidRDefault="00A16735" w:rsidP="000655E8">
            <w:pPr>
              <w:pStyle w:val="TAL"/>
              <w:rPr>
                <w:rFonts w:cs="Arial"/>
                <w:szCs w:val="18"/>
              </w:rPr>
            </w:pPr>
            <w:r>
              <w:rPr>
                <w:rFonts w:cs="Arial"/>
                <w:szCs w:val="18"/>
              </w:rPr>
              <w:t>Set of URIs following 3GPP hypermedia format (containing a "_links" attribute).</w:t>
            </w:r>
          </w:p>
        </w:tc>
      </w:tr>
      <w:tr w:rsidR="00A16735" w:rsidRPr="00690A26" w14:paraId="34197CE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EABF48D" w14:textId="77777777" w:rsidR="00A16735" w:rsidRPr="00690A26" w:rsidRDefault="00A16735" w:rsidP="000655E8">
            <w:pPr>
              <w:pStyle w:val="TAL"/>
            </w:pPr>
            <w:r w:rsidRPr="00690A26">
              <w:t>N2InterfaceAmfInfo</w:t>
            </w:r>
          </w:p>
        </w:tc>
        <w:tc>
          <w:tcPr>
            <w:tcW w:w="1604" w:type="dxa"/>
            <w:tcBorders>
              <w:top w:val="single" w:sz="4" w:space="0" w:color="auto"/>
              <w:left w:val="single" w:sz="4" w:space="0" w:color="auto"/>
              <w:bottom w:val="single" w:sz="4" w:space="0" w:color="auto"/>
              <w:right w:val="single" w:sz="4" w:space="0" w:color="auto"/>
            </w:tcBorders>
          </w:tcPr>
          <w:p w14:paraId="05D1B1F3" w14:textId="77777777" w:rsidR="00A16735" w:rsidRPr="00690A26" w:rsidRDefault="00A16735" w:rsidP="000655E8">
            <w:pPr>
              <w:pStyle w:val="TAL"/>
            </w:pPr>
            <w:r w:rsidRPr="00690A26">
              <w:t>6.1.6.2.26</w:t>
            </w:r>
          </w:p>
        </w:tc>
        <w:tc>
          <w:tcPr>
            <w:tcW w:w="4892" w:type="dxa"/>
            <w:tcBorders>
              <w:top w:val="single" w:sz="4" w:space="0" w:color="auto"/>
              <w:left w:val="single" w:sz="4" w:space="0" w:color="auto"/>
              <w:bottom w:val="single" w:sz="4" w:space="0" w:color="auto"/>
              <w:right w:val="single" w:sz="4" w:space="0" w:color="auto"/>
            </w:tcBorders>
          </w:tcPr>
          <w:p w14:paraId="58A459E5" w14:textId="77777777" w:rsidR="00A16735" w:rsidRPr="00690A26" w:rsidRDefault="00A16735" w:rsidP="000655E8">
            <w:pPr>
              <w:pStyle w:val="TAL"/>
              <w:rPr>
                <w:rFonts w:cs="Arial"/>
                <w:szCs w:val="18"/>
              </w:rPr>
            </w:pPr>
            <w:r w:rsidRPr="00690A26">
              <w:rPr>
                <w:rFonts w:cs="Arial"/>
                <w:szCs w:val="18"/>
              </w:rPr>
              <w:t>AMF N2 interface information</w:t>
            </w:r>
          </w:p>
        </w:tc>
      </w:tr>
      <w:tr w:rsidR="00A16735" w:rsidRPr="00690A26" w14:paraId="1A45B7BC"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0D8CA02" w14:textId="77777777" w:rsidR="00A16735" w:rsidRPr="00690A26" w:rsidRDefault="00A16735" w:rsidP="000655E8">
            <w:pPr>
              <w:pStyle w:val="TAL"/>
            </w:pPr>
            <w:r w:rsidRPr="00690A26">
              <w:t>TaiRange</w:t>
            </w:r>
          </w:p>
        </w:tc>
        <w:tc>
          <w:tcPr>
            <w:tcW w:w="1604" w:type="dxa"/>
            <w:tcBorders>
              <w:top w:val="single" w:sz="4" w:space="0" w:color="auto"/>
              <w:left w:val="single" w:sz="4" w:space="0" w:color="auto"/>
              <w:bottom w:val="single" w:sz="4" w:space="0" w:color="auto"/>
              <w:right w:val="single" w:sz="4" w:space="0" w:color="auto"/>
            </w:tcBorders>
          </w:tcPr>
          <w:p w14:paraId="27CA9BC0" w14:textId="77777777" w:rsidR="00A16735" w:rsidRPr="00690A26" w:rsidRDefault="00A16735" w:rsidP="000655E8">
            <w:pPr>
              <w:pStyle w:val="TAL"/>
            </w:pPr>
            <w:r w:rsidRPr="00690A26">
              <w:t>6.1.6.2.27</w:t>
            </w:r>
          </w:p>
        </w:tc>
        <w:tc>
          <w:tcPr>
            <w:tcW w:w="4892" w:type="dxa"/>
            <w:tcBorders>
              <w:top w:val="single" w:sz="4" w:space="0" w:color="auto"/>
              <w:left w:val="single" w:sz="4" w:space="0" w:color="auto"/>
              <w:bottom w:val="single" w:sz="4" w:space="0" w:color="auto"/>
              <w:right w:val="single" w:sz="4" w:space="0" w:color="auto"/>
            </w:tcBorders>
          </w:tcPr>
          <w:p w14:paraId="22C5D33E" w14:textId="77777777" w:rsidR="00A16735" w:rsidRPr="00690A26" w:rsidRDefault="00A16735" w:rsidP="000655E8">
            <w:pPr>
              <w:pStyle w:val="TAL"/>
              <w:rPr>
                <w:rFonts w:cs="Arial"/>
                <w:szCs w:val="18"/>
              </w:rPr>
            </w:pPr>
            <w:r>
              <w:rPr>
                <w:rFonts w:cs="Arial"/>
                <w:szCs w:val="18"/>
              </w:rPr>
              <w:t>Range of TAIs (Tracking Area Identities).</w:t>
            </w:r>
          </w:p>
        </w:tc>
      </w:tr>
      <w:tr w:rsidR="00A16735" w:rsidRPr="00690A26" w14:paraId="31A835D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FA66256" w14:textId="77777777" w:rsidR="00A16735" w:rsidRPr="00690A26" w:rsidRDefault="00A16735" w:rsidP="000655E8">
            <w:pPr>
              <w:pStyle w:val="TAL"/>
            </w:pPr>
            <w:r w:rsidRPr="00690A26">
              <w:t>TacRange</w:t>
            </w:r>
          </w:p>
        </w:tc>
        <w:tc>
          <w:tcPr>
            <w:tcW w:w="1604" w:type="dxa"/>
            <w:tcBorders>
              <w:top w:val="single" w:sz="4" w:space="0" w:color="auto"/>
              <w:left w:val="single" w:sz="4" w:space="0" w:color="auto"/>
              <w:bottom w:val="single" w:sz="4" w:space="0" w:color="auto"/>
              <w:right w:val="single" w:sz="4" w:space="0" w:color="auto"/>
            </w:tcBorders>
          </w:tcPr>
          <w:p w14:paraId="2D17828B" w14:textId="77777777" w:rsidR="00A16735" w:rsidRPr="00690A26" w:rsidRDefault="00A16735" w:rsidP="000655E8">
            <w:pPr>
              <w:pStyle w:val="TAL"/>
            </w:pPr>
            <w:r w:rsidRPr="00690A26">
              <w:t>6.1.6.2.28</w:t>
            </w:r>
          </w:p>
        </w:tc>
        <w:tc>
          <w:tcPr>
            <w:tcW w:w="4892" w:type="dxa"/>
            <w:tcBorders>
              <w:top w:val="single" w:sz="4" w:space="0" w:color="auto"/>
              <w:left w:val="single" w:sz="4" w:space="0" w:color="auto"/>
              <w:bottom w:val="single" w:sz="4" w:space="0" w:color="auto"/>
              <w:right w:val="single" w:sz="4" w:space="0" w:color="auto"/>
            </w:tcBorders>
          </w:tcPr>
          <w:p w14:paraId="79F7C75D" w14:textId="77777777" w:rsidR="00A16735" w:rsidRPr="00690A26" w:rsidRDefault="00A16735" w:rsidP="000655E8">
            <w:pPr>
              <w:pStyle w:val="TAL"/>
              <w:rPr>
                <w:rFonts w:cs="Arial"/>
                <w:szCs w:val="18"/>
              </w:rPr>
            </w:pPr>
            <w:r>
              <w:rPr>
                <w:rFonts w:cs="Arial"/>
                <w:szCs w:val="18"/>
              </w:rPr>
              <w:t>Range of TACs (Tracking Area Codes).</w:t>
            </w:r>
          </w:p>
        </w:tc>
      </w:tr>
      <w:tr w:rsidR="00A16735" w:rsidRPr="00690A26" w14:paraId="2DC6D63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D2576A8" w14:textId="77777777" w:rsidR="00A16735" w:rsidRPr="00690A26" w:rsidRDefault="00A16735" w:rsidP="000655E8">
            <w:pPr>
              <w:pStyle w:val="TAL"/>
            </w:pPr>
            <w:r w:rsidRPr="00690A26">
              <w:t>SnssaiSmfInfoItem</w:t>
            </w:r>
          </w:p>
        </w:tc>
        <w:tc>
          <w:tcPr>
            <w:tcW w:w="1604" w:type="dxa"/>
            <w:tcBorders>
              <w:top w:val="single" w:sz="4" w:space="0" w:color="auto"/>
              <w:left w:val="single" w:sz="4" w:space="0" w:color="auto"/>
              <w:bottom w:val="single" w:sz="4" w:space="0" w:color="auto"/>
              <w:right w:val="single" w:sz="4" w:space="0" w:color="auto"/>
            </w:tcBorders>
          </w:tcPr>
          <w:p w14:paraId="4145DBCE" w14:textId="77777777" w:rsidR="00A16735" w:rsidRPr="00690A26" w:rsidRDefault="00A16735" w:rsidP="000655E8">
            <w:pPr>
              <w:pStyle w:val="TAL"/>
            </w:pPr>
            <w:r w:rsidRPr="00690A26">
              <w:t>6.1.6.2.29</w:t>
            </w:r>
          </w:p>
        </w:tc>
        <w:tc>
          <w:tcPr>
            <w:tcW w:w="4892" w:type="dxa"/>
            <w:tcBorders>
              <w:top w:val="single" w:sz="4" w:space="0" w:color="auto"/>
              <w:left w:val="single" w:sz="4" w:space="0" w:color="auto"/>
              <w:bottom w:val="single" w:sz="4" w:space="0" w:color="auto"/>
              <w:right w:val="single" w:sz="4" w:space="0" w:color="auto"/>
            </w:tcBorders>
          </w:tcPr>
          <w:p w14:paraId="300E4055" w14:textId="77777777" w:rsidR="00A16735" w:rsidRPr="00690A26" w:rsidRDefault="00A16735" w:rsidP="000655E8">
            <w:pPr>
              <w:pStyle w:val="TAL"/>
              <w:rPr>
                <w:rFonts w:cs="Arial"/>
                <w:szCs w:val="18"/>
              </w:rPr>
            </w:pPr>
            <w:r>
              <w:rPr>
                <w:rFonts w:cs="Arial"/>
                <w:szCs w:val="18"/>
              </w:rPr>
              <w:t>Set of parameters supported by SMF for a given S-NSSAI.</w:t>
            </w:r>
          </w:p>
        </w:tc>
      </w:tr>
      <w:tr w:rsidR="00A16735" w:rsidRPr="00690A26" w14:paraId="44A7BF5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014036C" w14:textId="77777777" w:rsidR="00A16735" w:rsidRPr="00690A26" w:rsidRDefault="00A16735" w:rsidP="000655E8">
            <w:pPr>
              <w:pStyle w:val="TAL"/>
            </w:pPr>
            <w:r w:rsidRPr="00690A26">
              <w:t>DnnSmfInfoItem</w:t>
            </w:r>
          </w:p>
        </w:tc>
        <w:tc>
          <w:tcPr>
            <w:tcW w:w="1604" w:type="dxa"/>
            <w:tcBorders>
              <w:top w:val="single" w:sz="4" w:space="0" w:color="auto"/>
              <w:left w:val="single" w:sz="4" w:space="0" w:color="auto"/>
              <w:bottom w:val="single" w:sz="4" w:space="0" w:color="auto"/>
              <w:right w:val="single" w:sz="4" w:space="0" w:color="auto"/>
            </w:tcBorders>
          </w:tcPr>
          <w:p w14:paraId="5AD4161B" w14:textId="77777777" w:rsidR="00A16735" w:rsidRPr="00690A26" w:rsidRDefault="00A16735" w:rsidP="000655E8">
            <w:pPr>
              <w:pStyle w:val="TAL"/>
            </w:pPr>
            <w:r w:rsidRPr="00690A26">
              <w:t>6.1.6.2.30</w:t>
            </w:r>
          </w:p>
        </w:tc>
        <w:tc>
          <w:tcPr>
            <w:tcW w:w="4892" w:type="dxa"/>
            <w:tcBorders>
              <w:top w:val="single" w:sz="4" w:space="0" w:color="auto"/>
              <w:left w:val="single" w:sz="4" w:space="0" w:color="auto"/>
              <w:bottom w:val="single" w:sz="4" w:space="0" w:color="auto"/>
              <w:right w:val="single" w:sz="4" w:space="0" w:color="auto"/>
            </w:tcBorders>
          </w:tcPr>
          <w:p w14:paraId="1560FBC7" w14:textId="77777777" w:rsidR="00A16735" w:rsidRPr="00690A26" w:rsidRDefault="00A16735" w:rsidP="000655E8">
            <w:pPr>
              <w:pStyle w:val="TAL"/>
              <w:rPr>
                <w:rFonts w:cs="Arial"/>
                <w:szCs w:val="18"/>
              </w:rPr>
            </w:pPr>
            <w:r>
              <w:rPr>
                <w:rFonts w:cs="Arial"/>
                <w:szCs w:val="18"/>
              </w:rPr>
              <w:t>Set of parameters supported by SMF for a given DNN.</w:t>
            </w:r>
          </w:p>
        </w:tc>
      </w:tr>
      <w:tr w:rsidR="00A16735" w:rsidRPr="00690A26" w14:paraId="40B6854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2640900" w14:textId="77777777" w:rsidR="00A16735" w:rsidRPr="00690A26" w:rsidRDefault="00A16735" w:rsidP="000655E8">
            <w:pPr>
              <w:pStyle w:val="TAL"/>
            </w:pPr>
            <w:r w:rsidRPr="00690A26">
              <w:rPr>
                <w:rFonts w:hint="eastAsia"/>
                <w:lang w:val="en-US" w:eastAsia="zh-CN"/>
              </w:rPr>
              <w:t>NrfInfo</w:t>
            </w:r>
          </w:p>
        </w:tc>
        <w:tc>
          <w:tcPr>
            <w:tcW w:w="1604" w:type="dxa"/>
            <w:tcBorders>
              <w:top w:val="single" w:sz="4" w:space="0" w:color="auto"/>
              <w:left w:val="single" w:sz="4" w:space="0" w:color="auto"/>
              <w:bottom w:val="single" w:sz="4" w:space="0" w:color="auto"/>
              <w:right w:val="single" w:sz="4" w:space="0" w:color="auto"/>
            </w:tcBorders>
          </w:tcPr>
          <w:p w14:paraId="02BA3F23" w14:textId="77777777" w:rsidR="00A16735" w:rsidRPr="00690A26" w:rsidRDefault="00A16735" w:rsidP="000655E8">
            <w:pPr>
              <w:pStyle w:val="TAL"/>
            </w:pPr>
            <w:r w:rsidRPr="00690A26">
              <w:t>6.1.6.2.31</w:t>
            </w:r>
          </w:p>
        </w:tc>
        <w:tc>
          <w:tcPr>
            <w:tcW w:w="4892" w:type="dxa"/>
            <w:tcBorders>
              <w:top w:val="single" w:sz="4" w:space="0" w:color="auto"/>
              <w:left w:val="single" w:sz="4" w:space="0" w:color="auto"/>
              <w:bottom w:val="single" w:sz="4" w:space="0" w:color="auto"/>
              <w:right w:val="single" w:sz="4" w:space="0" w:color="auto"/>
            </w:tcBorders>
          </w:tcPr>
          <w:p w14:paraId="3E14D830" w14:textId="77777777" w:rsidR="00A16735" w:rsidRPr="00690A26" w:rsidRDefault="00A16735" w:rsidP="000655E8">
            <w:pPr>
              <w:pStyle w:val="TAL"/>
              <w:rPr>
                <w:rFonts w:cs="Arial"/>
                <w:szCs w:val="18"/>
              </w:rPr>
            </w:pPr>
            <w:r>
              <w:rPr>
                <w:rFonts w:cs="Arial"/>
                <w:szCs w:val="18"/>
              </w:rPr>
              <w:t>Information of an NRF NF Instance, used in hierarchical NRF deployments.</w:t>
            </w:r>
          </w:p>
        </w:tc>
      </w:tr>
      <w:tr w:rsidR="00A16735" w:rsidRPr="00690A26" w14:paraId="4001F1E0"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524BFFA" w14:textId="77777777" w:rsidR="00A16735" w:rsidRPr="00690A26" w:rsidRDefault="00A16735" w:rsidP="000655E8">
            <w:pPr>
              <w:pStyle w:val="TAL"/>
            </w:pPr>
            <w:r w:rsidRPr="00690A26">
              <w:t>ChfInfo</w:t>
            </w:r>
          </w:p>
        </w:tc>
        <w:tc>
          <w:tcPr>
            <w:tcW w:w="1604" w:type="dxa"/>
            <w:tcBorders>
              <w:top w:val="single" w:sz="4" w:space="0" w:color="auto"/>
              <w:left w:val="single" w:sz="4" w:space="0" w:color="auto"/>
              <w:bottom w:val="single" w:sz="4" w:space="0" w:color="auto"/>
              <w:right w:val="single" w:sz="4" w:space="0" w:color="auto"/>
            </w:tcBorders>
          </w:tcPr>
          <w:p w14:paraId="5DE5ADF7" w14:textId="77777777" w:rsidR="00A16735" w:rsidRPr="00690A26" w:rsidRDefault="00A16735" w:rsidP="000655E8">
            <w:pPr>
              <w:pStyle w:val="TAL"/>
            </w:pPr>
            <w:r w:rsidRPr="00690A26">
              <w:t>6.1.6.2.32</w:t>
            </w:r>
          </w:p>
        </w:tc>
        <w:tc>
          <w:tcPr>
            <w:tcW w:w="4892" w:type="dxa"/>
            <w:tcBorders>
              <w:top w:val="single" w:sz="4" w:space="0" w:color="auto"/>
              <w:left w:val="single" w:sz="4" w:space="0" w:color="auto"/>
              <w:bottom w:val="single" w:sz="4" w:space="0" w:color="auto"/>
              <w:right w:val="single" w:sz="4" w:space="0" w:color="auto"/>
            </w:tcBorders>
          </w:tcPr>
          <w:p w14:paraId="4F4FB5E5" w14:textId="77777777" w:rsidR="00A16735" w:rsidRPr="00690A26" w:rsidRDefault="00A16735" w:rsidP="000655E8">
            <w:pPr>
              <w:pStyle w:val="TAL"/>
              <w:rPr>
                <w:rFonts w:cs="Arial"/>
                <w:szCs w:val="18"/>
              </w:rPr>
            </w:pPr>
            <w:r>
              <w:rPr>
                <w:rFonts w:cs="Arial"/>
                <w:szCs w:val="18"/>
              </w:rPr>
              <w:t>Information of a CHF NF Instance.</w:t>
            </w:r>
          </w:p>
        </w:tc>
      </w:tr>
      <w:tr w:rsidR="00A16735" w:rsidRPr="00690A26" w14:paraId="6E34602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D11BB1E" w14:textId="77777777" w:rsidR="00A16735" w:rsidRPr="00690A26" w:rsidRDefault="00A16735" w:rsidP="000655E8">
            <w:pPr>
              <w:pStyle w:val="TAL"/>
            </w:pPr>
            <w:r w:rsidRPr="00690A26">
              <w:t>PlmnRange</w:t>
            </w:r>
          </w:p>
        </w:tc>
        <w:tc>
          <w:tcPr>
            <w:tcW w:w="1604" w:type="dxa"/>
            <w:tcBorders>
              <w:top w:val="single" w:sz="4" w:space="0" w:color="auto"/>
              <w:left w:val="single" w:sz="4" w:space="0" w:color="auto"/>
              <w:bottom w:val="single" w:sz="4" w:space="0" w:color="auto"/>
              <w:right w:val="single" w:sz="4" w:space="0" w:color="auto"/>
            </w:tcBorders>
          </w:tcPr>
          <w:p w14:paraId="7C443826" w14:textId="77777777" w:rsidR="00A16735" w:rsidRPr="00690A26" w:rsidRDefault="00A16735" w:rsidP="000655E8">
            <w:pPr>
              <w:pStyle w:val="TAL"/>
            </w:pPr>
            <w:r w:rsidRPr="00690A26">
              <w:t>6.1.6.2.34</w:t>
            </w:r>
          </w:p>
        </w:tc>
        <w:tc>
          <w:tcPr>
            <w:tcW w:w="4892" w:type="dxa"/>
            <w:tcBorders>
              <w:top w:val="single" w:sz="4" w:space="0" w:color="auto"/>
              <w:left w:val="single" w:sz="4" w:space="0" w:color="auto"/>
              <w:bottom w:val="single" w:sz="4" w:space="0" w:color="auto"/>
              <w:right w:val="single" w:sz="4" w:space="0" w:color="auto"/>
            </w:tcBorders>
          </w:tcPr>
          <w:p w14:paraId="602B0A3B" w14:textId="77777777" w:rsidR="00A16735" w:rsidRPr="00690A26" w:rsidRDefault="00A16735" w:rsidP="000655E8">
            <w:pPr>
              <w:pStyle w:val="TAL"/>
              <w:rPr>
                <w:rFonts w:cs="Arial"/>
                <w:szCs w:val="18"/>
              </w:rPr>
            </w:pPr>
            <w:r>
              <w:rPr>
                <w:rFonts w:cs="Arial"/>
                <w:szCs w:val="18"/>
              </w:rPr>
              <w:t>Range of PLMN IDs.</w:t>
            </w:r>
          </w:p>
        </w:tc>
      </w:tr>
      <w:tr w:rsidR="00A16735" w:rsidRPr="00690A26" w14:paraId="12EAFC19"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A59DFDB" w14:textId="77777777" w:rsidR="00A16735" w:rsidRPr="00690A26" w:rsidRDefault="00A16735" w:rsidP="000655E8">
            <w:pPr>
              <w:pStyle w:val="TAL"/>
            </w:pPr>
            <w:r w:rsidRPr="00690A26">
              <w:t>SubscrCond</w:t>
            </w:r>
          </w:p>
        </w:tc>
        <w:tc>
          <w:tcPr>
            <w:tcW w:w="1604" w:type="dxa"/>
            <w:tcBorders>
              <w:top w:val="single" w:sz="4" w:space="0" w:color="auto"/>
              <w:left w:val="single" w:sz="4" w:space="0" w:color="auto"/>
              <w:bottom w:val="single" w:sz="4" w:space="0" w:color="auto"/>
              <w:right w:val="single" w:sz="4" w:space="0" w:color="auto"/>
            </w:tcBorders>
          </w:tcPr>
          <w:p w14:paraId="14EDC22E" w14:textId="77777777" w:rsidR="00A16735" w:rsidRPr="00690A26" w:rsidRDefault="00A16735" w:rsidP="000655E8">
            <w:pPr>
              <w:pStyle w:val="TAL"/>
            </w:pPr>
            <w:r w:rsidRPr="00690A26">
              <w:t>6.1.6.2.35</w:t>
            </w:r>
          </w:p>
        </w:tc>
        <w:tc>
          <w:tcPr>
            <w:tcW w:w="4892" w:type="dxa"/>
            <w:tcBorders>
              <w:top w:val="single" w:sz="4" w:space="0" w:color="auto"/>
              <w:left w:val="single" w:sz="4" w:space="0" w:color="auto"/>
              <w:bottom w:val="single" w:sz="4" w:space="0" w:color="auto"/>
              <w:right w:val="single" w:sz="4" w:space="0" w:color="auto"/>
            </w:tcBorders>
          </w:tcPr>
          <w:p w14:paraId="003F2E97" w14:textId="77777777" w:rsidR="00A16735" w:rsidRPr="00690A26" w:rsidRDefault="00A16735" w:rsidP="000655E8">
            <w:pPr>
              <w:pStyle w:val="TAL"/>
              <w:rPr>
                <w:rFonts w:cs="Arial"/>
                <w:szCs w:val="18"/>
              </w:rPr>
            </w:pPr>
            <w:r>
              <w:rPr>
                <w:rFonts w:cs="Arial"/>
                <w:szCs w:val="18"/>
              </w:rPr>
              <w:t>Condition to determine the set of NFs to monitor under a certain subscription in NRF.</w:t>
            </w:r>
          </w:p>
        </w:tc>
      </w:tr>
      <w:tr w:rsidR="00A16735" w:rsidRPr="00690A26" w14:paraId="3E5EA17C"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BD6091F" w14:textId="77777777" w:rsidR="00A16735" w:rsidRPr="00690A26" w:rsidRDefault="00A16735" w:rsidP="000655E8">
            <w:pPr>
              <w:pStyle w:val="TAL"/>
            </w:pPr>
            <w:r w:rsidRPr="00690A26">
              <w:t>NfInstanceIdCond</w:t>
            </w:r>
          </w:p>
        </w:tc>
        <w:tc>
          <w:tcPr>
            <w:tcW w:w="1604" w:type="dxa"/>
            <w:tcBorders>
              <w:top w:val="single" w:sz="4" w:space="0" w:color="auto"/>
              <w:left w:val="single" w:sz="4" w:space="0" w:color="auto"/>
              <w:bottom w:val="single" w:sz="4" w:space="0" w:color="auto"/>
              <w:right w:val="single" w:sz="4" w:space="0" w:color="auto"/>
            </w:tcBorders>
          </w:tcPr>
          <w:p w14:paraId="3D28E1C1" w14:textId="77777777" w:rsidR="00A16735" w:rsidRPr="00690A26" w:rsidRDefault="00A16735" w:rsidP="000655E8">
            <w:pPr>
              <w:pStyle w:val="TAL"/>
            </w:pPr>
            <w:r w:rsidRPr="00690A26">
              <w:t>6.1.6.2.36</w:t>
            </w:r>
          </w:p>
        </w:tc>
        <w:tc>
          <w:tcPr>
            <w:tcW w:w="4892" w:type="dxa"/>
            <w:tcBorders>
              <w:top w:val="single" w:sz="4" w:space="0" w:color="auto"/>
              <w:left w:val="single" w:sz="4" w:space="0" w:color="auto"/>
              <w:bottom w:val="single" w:sz="4" w:space="0" w:color="auto"/>
              <w:right w:val="single" w:sz="4" w:space="0" w:color="auto"/>
            </w:tcBorders>
          </w:tcPr>
          <w:p w14:paraId="64697FF4" w14:textId="77777777" w:rsidR="00A16735" w:rsidRPr="00690A26" w:rsidRDefault="00A16735" w:rsidP="000655E8">
            <w:pPr>
              <w:pStyle w:val="TAL"/>
              <w:rPr>
                <w:rFonts w:cs="Arial"/>
                <w:szCs w:val="18"/>
              </w:rPr>
            </w:pPr>
            <w:r>
              <w:rPr>
                <w:rFonts w:cs="Arial"/>
                <w:szCs w:val="18"/>
              </w:rPr>
              <w:t>Subscription to a given NF Instance Id.</w:t>
            </w:r>
          </w:p>
        </w:tc>
      </w:tr>
      <w:tr w:rsidR="00A16735" w:rsidRPr="00690A26" w14:paraId="7512ECA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F65F6D3" w14:textId="77777777" w:rsidR="00A16735" w:rsidRPr="00690A26" w:rsidRDefault="00A16735" w:rsidP="000655E8">
            <w:pPr>
              <w:pStyle w:val="TAL"/>
            </w:pPr>
            <w:r w:rsidRPr="00690A26">
              <w:t>NfTypeCond</w:t>
            </w:r>
          </w:p>
        </w:tc>
        <w:tc>
          <w:tcPr>
            <w:tcW w:w="1604" w:type="dxa"/>
            <w:tcBorders>
              <w:top w:val="single" w:sz="4" w:space="0" w:color="auto"/>
              <w:left w:val="single" w:sz="4" w:space="0" w:color="auto"/>
              <w:bottom w:val="single" w:sz="4" w:space="0" w:color="auto"/>
              <w:right w:val="single" w:sz="4" w:space="0" w:color="auto"/>
            </w:tcBorders>
          </w:tcPr>
          <w:p w14:paraId="15BAE242" w14:textId="77777777" w:rsidR="00A16735" w:rsidRPr="00690A26" w:rsidRDefault="00A16735" w:rsidP="000655E8">
            <w:pPr>
              <w:pStyle w:val="TAL"/>
            </w:pPr>
            <w:r w:rsidRPr="00690A26">
              <w:t>6.1.6.2.37</w:t>
            </w:r>
          </w:p>
        </w:tc>
        <w:tc>
          <w:tcPr>
            <w:tcW w:w="4892" w:type="dxa"/>
            <w:tcBorders>
              <w:top w:val="single" w:sz="4" w:space="0" w:color="auto"/>
              <w:left w:val="single" w:sz="4" w:space="0" w:color="auto"/>
              <w:bottom w:val="single" w:sz="4" w:space="0" w:color="auto"/>
              <w:right w:val="single" w:sz="4" w:space="0" w:color="auto"/>
            </w:tcBorders>
          </w:tcPr>
          <w:p w14:paraId="3D86BD24" w14:textId="77777777" w:rsidR="00A16735" w:rsidRPr="00690A26" w:rsidRDefault="00A16735" w:rsidP="000655E8">
            <w:pPr>
              <w:pStyle w:val="TAL"/>
              <w:rPr>
                <w:rFonts w:cs="Arial"/>
                <w:szCs w:val="18"/>
              </w:rPr>
            </w:pPr>
            <w:r>
              <w:rPr>
                <w:rFonts w:cs="Arial"/>
                <w:szCs w:val="18"/>
              </w:rPr>
              <w:t>Subscription to a set of NFs based on their NF Type.</w:t>
            </w:r>
          </w:p>
        </w:tc>
      </w:tr>
      <w:tr w:rsidR="00A16735" w:rsidRPr="00690A26" w14:paraId="5AD17CA3"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20D0BE5" w14:textId="77777777" w:rsidR="00A16735" w:rsidRPr="00690A26" w:rsidRDefault="00A16735" w:rsidP="000655E8">
            <w:pPr>
              <w:pStyle w:val="TAL"/>
            </w:pPr>
            <w:r w:rsidRPr="00690A26">
              <w:t>ServiceNameCond</w:t>
            </w:r>
          </w:p>
        </w:tc>
        <w:tc>
          <w:tcPr>
            <w:tcW w:w="1604" w:type="dxa"/>
            <w:tcBorders>
              <w:top w:val="single" w:sz="4" w:space="0" w:color="auto"/>
              <w:left w:val="single" w:sz="4" w:space="0" w:color="auto"/>
              <w:bottom w:val="single" w:sz="4" w:space="0" w:color="auto"/>
              <w:right w:val="single" w:sz="4" w:space="0" w:color="auto"/>
            </w:tcBorders>
          </w:tcPr>
          <w:p w14:paraId="798E3292" w14:textId="77777777" w:rsidR="00A16735" w:rsidRPr="00690A26" w:rsidRDefault="00A16735" w:rsidP="000655E8">
            <w:pPr>
              <w:pStyle w:val="TAL"/>
            </w:pPr>
            <w:r w:rsidRPr="00690A26">
              <w:t>6.1.6.2.38</w:t>
            </w:r>
          </w:p>
        </w:tc>
        <w:tc>
          <w:tcPr>
            <w:tcW w:w="4892" w:type="dxa"/>
            <w:tcBorders>
              <w:top w:val="single" w:sz="4" w:space="0" w:color="auto"/>
              <w:left w:val="single" w:sz="4" w:space="0" w:color="auto"/>
              <w:bottom w:val="single" w:sz="4" w:space="0" w:color="auto"/>
              <w:right w:val="single" w:sz="4" w:space="0" w:color="auto"/>
            </w:tcBorders>
          </w:tcPr>
          <w:p w14:paraId="5F36F7E9" w14:textId="77777777" w:rsidR="00A16735" w:rsidRPr="00690A26" w:rsidRDefault="00A16735" w:rsidP="000655E8">
            <w:pPr>
              <w:pStyle w:val="TAL"/>
              <w:rPr>
                <w:rFonts w:cs="Arial"/>
                <w:szCs w:val="18"/>
              </w:rPr>
            </w:pPr>
            <w:r>
              <w:rPr>
                <w:rFonts w:cs="Arial"/>
                <w:szCs w:val="18"/>
              </w:rPr>
              <w:t>Subscription to a set of NFs based on their support for a given Service Name.</w:t>
            </w:r>
          </w:p>
        </w:tc>
      </w:tr>
      <w:tr w:rsidR="00A16735" w:rsidRPr="00690A26" w14:paraId="61484F0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1A74EA2" w14:textId="77777777" w:rsidR="00A16735" w:rsidRPr="00690A26" w:rsidRDefault="00A16735" w:rsidP="000655E8">
            <w:pPr>
              <w:pStyle w:val="TAL"/>
            </w:pPr>
            <w:r w:rsidRPr="00690A26">
              <w:t>AmfCond</w:t>
            </w:r>
          </w:p>
        </w:tc>
        <w:tc>
          <w:tcPr>
            <w:tcW w:w="1604" w:type="dxa"/>
            <w:tcBorders>
              <w:top w:val="single" w:sz="4" w:space="0" w:color="auto"/>
              <w:left w:val="single" w:sz="4" w:space="0" w:color="auto"/>
              <w:bottom w:val="single" w:sz="4" w:space="0" w:color="auto"/>
              <w:right w:val="single" w:sz="4" w:space="0" w:color="auto"/>
            </w:tcBorders>
          </w:tcPr>
          <w:p w14:paraId="7A807962" w14:textId="77777777" w:rsidR="00A16735" w:rsidRPr="00690A26" w:rsidRDefault="00A16735" w:rsidP="000655E8">
            <w:pPr>
              <w:pStyle w:val="TAL"/>
            </w:pPr>
            <w:r w:rsidRPr="00690A26">
              <w:t>6.1.6.2.39</w:t>
            </w:r>
          </w:p>
        </w:tc>
        <w:tc>
          <w:tcPr>
            <w:tcW w:w="4892" w:type="dxa"/>
            <w:tcBorders>
              <w:top w:val="single" w:sz="4" w:space="0" w:color="auto"/>
              <w:left w:val="single" w:sz="4" w:space="0" w:color="auto"/>
              <w:bottom w:val="single" w:sz="4" w:space="0" w:color="auto"/>
              <w:right w:val="single" w:sz="4" w:space="0" w:color="auto"/>
            </w:tcBorders>
          </w:tcPr>
          <w:p w14:paraId="2DBDB151" w14:textId="77777777" w:rsidR="00A16735" w:rsidRPr="00690A26" w:rsidRDefault="00A16735" w:rsidP="000655E8">
            <w:pPr>
              <w:pStyle w:val="TAL"/>
              <w:rPr>
                <w:rFonts w:cs="Arial"/>
                <w:szCs w:val="18"/>
              </w:rPr>
            </w:pPr>
            <w:r>
              <w:rPr>
                <w:rFonts w:cs="Arial"/>
                <w:szCs w:val="18"/>
              </w:rPr>
              <w:t>Subscription to a set of AMFs, based on AMF Set Id and/or AMF Region Id.</w:t>
            </w:r>
          </w:p>
        </w:tc>
      </w:tr>
      <w:tr w:rsidR="00A16735" w:rsidRPr="00690A26" w14:paraId="14F023D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E0DDC19" w14:textId="77777777" w:rsidR="00A16735" w:rsidRPr="00690A26" w:rsidRDefault="00A16735" w:rsidP="000655E8">
            <w:pPr>
              <w:pStyle w:val="TAL"/>
            </w:pPr>
            <w:r w:rsidRPr="00690A26">
              <w:t>GuamiListCond</w:t>
            </w:r>
          </w:p>
        </w:tc>
        <w:tc>
          <w:tcPr>
            <w:tcW w:w="1604" w:type="dxa"/>
            <w:tcBorders>
              <w:top w:val="single" w:sz="4" w:space="0" w:color="auto"/>
              <w:left w:val="single" w:sz="4" w:space="0" w:color="auto"/>
              <w:bottom w:val="single" w:sz="4" w:space="0" w:color="auto"/>
              <w:right w:val="single" w:sz="4" w:space="0" w:color="auto"/>
            </w:tcBorders>
          </w:tcPr>
          <w:p w14:paraId="64C18944" w14:textId="77777777" w:rsidR="00A16735" w:rsidRPr="00690A26" w:rsidRDefault="00A16735" w:rsidP="000655E8">
            <w:pPr>
              <w:pStyle w:val="TAL"/>
            </w:pPr>
            <w:r w:rsidRPr="00690A26">
              <w:t>6.1.6.2.40</w:t>
            </w:r>
          </w:p>
        </w:tc>
        <w:tc>
          <w:tcPr>
            <w:tcW w:w="4892" w:type="dxa"/>
            <w:tcBorders>
              <w:top w:val="single" w:sz="4" w:space="0" w:color="auto"/>
              <w:left w:val="single" w:sz="4" w:space="0" w:color="auto"/>
              <w:bottom w:val="single" w:sz="4" w:space="0" w:color="auto"/>
              <w:right w:val="single" w:sz="4" w:space="0" w:color="auto"/>
            </w:tcBorders>
          </w:tcPr>
          <w:p w14:paraId="6FBBDBE7" w14:textId="77777777" w:rsidR="00A16735" w:rsidRPr="00690A26" w:rsidRDefault="00A16735" w:rsidP="000655E8">
            <w:pPr>
              <w:pStyle w:val="TAL"/>
              <w:rPr>
                <w:rFonts w:cs="Arial"/>
                <w:szCs w:val="18"/>
              </w:rPr>
            </w:pPr>
            <w:r>
              <w:rPr>
                <w:rFonts w:cs="Arial"/>
                <w:szCs w:val="18"/>
              </w:rPr>
              <w:t>Subscription to a set of AMFs, based on their GUAMIs.</w:t>
            </w:r>
          </w:p>
        </w:tc>
      </w:tr>
      <w:tr w:rsidR="00A16735" w:rsidRPr="00690A26" w14:paraId="43549C8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B9B600B" w14:textId="77777777" w:rsidR="00A16735" w:rsidRPr="00690A26" w:rsidRDefault="00A16735" w:rsidP="000655E8">
            <w:pPr>
              <w:pStyle w:val="TAL"/>
            </w:pPr>
            <w:r w:rsidRPr="00690A26">
              <w:rPr>
                <w:rFonts w:hint="eastAsia"/>
              </w:rPr>
              <w:t>NetworkSliceCond</w:t>
            </w:r>
          </w:p>
        </w:tc>
        <w:tc>
          <w:tcPr>
            <w:tcW w:w="1604" w:type="dxa"/>
            <w:tcBorders>
              <w:top w:val="single" w:sz="4" w:space="0" w:color="auto"/>
              <w:left w:val="single" w:sz="4" w:space="0" w:color="auto"/>
              <w:bottom w:val="single" w:sz="4" w:space="0" w:color="auto"/>
              <w:right w:val="single" w:sz="4" w:space="0" w:color="auto"/>
            </w:tcBorders>
          </w:tcPr>
          <w:p w14:paraId="72C072A4" w14:textId="77777777" w:rsidR="00A16735" w:rsidRPr="00690A26" w:rsidRDefault="00A16735" w:rsidP="000655E8">
            <w:pPr>
              <w:pStyle w:val="TAL"/>
            </w:pPr>
            <w:r w:rsidRPr="00690A26">
              <w:t>6.1.6.2.41</w:t>
            </w:r>
          </w:p>
        </w:tc>
        <w:tc>
          <w:tcPr>
            <w:tcW w:w="4892" w:type="dxa"/>
            <w:tcBorders>
              <w:top w:val="single" w:sz="4" w:space="0" w:color="auto"/>
              <w:left w:val="single" w:sz="4" w:space="0" w:color="auto"/>
              <w:bottom w:val="single" w:sz="4" w:space="0" w:color="auto"/>
              <w:right w:val="single" w:sz="4" w:space="0" w:color="auto"/>
            </w:tcBorders>
          </w:tcPr>
          <w:p w14:paraId="5BFAE5F4" w14:textId="77777777" w:rsidR="00A16735" w:rsidRPr="00690A26" w:rsidRDefault="00A16735" w:rsidP="000655E8">
            <w:pPr>
              <w:pStyle w:val="TAL"/>
              <w:rPr>
                <w:rFonts w:cs="Arial"/>
                <w:szCs w:val="18"/>
              </w:rPr>
            </w:pPr>
            <w:r>
              <w:rPr>
                <w:rFonts w:cs="Arial"/>
                <w:szCs w:val="18"/>
              </w:rPr>
              <w:t>Subscription to a set of NFs, based on the slices (S-NSSAI and NSI) they support .</w:t>
            </w:r>
          </w:p>
        </w:tc>
      </w:tr>
      <w:tr w:rsidR="00A16735" w:rsidRPr="00690A26" w14:paraId="34A1824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005CD8C" w14:textId="77777777" w:rsidR="00A16735" w:rsidRPr="00690A26" w:rsidRDefault="00A16735" w:rsidP="000655E8">
            <w:pPr>
              <w:pStyle w:val="TAL"/>
            </w:pPr>
            <w:r w:rsidRPr="00690A26">
              <w:t>NfGroupCond</w:t>
            </w:r>
          </w:p>
        </w:tc>
        <w:tc>
          <w:tcPr>
            <w:tcW w:w="1604" w:type="dxa"/>
            <w:tcBorders>
              <w:top w:val="single" w:sz="4" w:space="0" w:color="auto"/>
              <w:left w:val="single" w:sz="4" w:space="0" w:color="auto"/>
              <w:bottom w:val="single" w:sz="4" w:space="0" w:color="auto"/>
              <w:right w:val="single" w:sz="4" w:space="0" w:color="auto"/>
            </w:tcBorders>
          </w:tcPr>
          <w:p w14:paraId="19AB39EC" w14:textId="77777777" w:rsidR="00A16735" w:rsidRPr="00690A26" w:rsidRDefault="00A16735" w:rsidP="000655E8">
            <w:pPr>
              <w:pStyle w:val="TAL"/>
            </w:pPr>
            <w:r w:rsidRPr="00690A26">
              <w:t>6.1.6.2.42</w:t>
            </w:r>
          </w:p>
        </w:tc>
        <w:tc>
          <w:tcPr>
            <w:tcW w:w="4892" w:type="dxa"/>
            <w:tcBorders>
              <w:top w:val="single" w:sz="4" w:space="0" w:color="auto"/>
              <w:left w:val="single" w:sz="4" w:space="0" w:color="auto"/>
              <w:bottom w:val="single" w:sz="4" w:space="0" w:color="auto"/>
              <w:right w:val="single" w:sz="4" w:space="0" w:color="auto"/>
            </w:tcBorders>
          </w:tcPr>
          <w:p w14:paraId="58D9BFD7" w14:textId="77777777" w:rsidR="00A16735" w:rsidRPr="00690A26" w:rsidRDefault="00A16735" w:rsidP="000655E8">
            <w:pPr>
              <w:pStyle w:val="TAL"/>
              <w:rPr>
                <w:rFonts w:cs="Arial"/>
                <w:szCs w:val="18"/>
              </w:rPr>
            </w:pPr>
            <w:r>
              <w:rPr>
                <w:rFonts w:cs="Arial"/>
                <w:szCs w:val="18"/>
              </w:rPr>
              <w:t>Subscription to a set of NFs based on their Group Id.</w:t>
            </w:r>
          </w:p>
        </w:tc>
      </w:tr>
      <w:tr w:rsidR="00A16735" w:rsidRPr="00690A26" w14:paraId="7147E5F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30FE291" w14:textId="77777777" w:rsidR="00A16735" w:rsidRPr="00690A26" w:rsidRDefault="00A16735" w:rsidP="000655E8">
            <w:pPr>
              <w:pStyle w:val="TAL"/>
            </w:pPr>
            <w:r w:rsidRPr="00690A26">
              <w:t>NotifCondition</w:t>
            </w:r>
          </w:p>
        </w:tc>
        <w:tc>
          <w:tcPr>
            <w:tcW w:w="1604" w:type="dxa"/>
            <w:tcBorders>
              <w:top w:val="single" w:sz="4" w:space="0" w:color="auto"/>
              <w:left w:val="single" w:sz="4" w:space="0" w:color="auto"/>
              <w:bottom w:val="single" w:sz="4" w:space="0" w:color="auto"/>
              <w:right w:val="single" w:sz="4" w:space="0" w:color="auto"/>
            </w:tcBorders>
          </w:tcPr>
          <w:p w14:paraId="0373A96C" w14:textId="77777777" w:rsidR="00A16735" w:rsidRPr="00690A26" w:rsidRDefault="00A16735" w:rsidP="000655E8">
            <w:pPr>
              <w:pStyle w:val="TAL"/>
            </w:pPr>
            <w:r w:rsidRPr="00690A26">
              <w:t>6.1.6.2.43</w:t>
            </w:r>
          </w:p>
        </w:tc>
        <w:tc>
          <w:tcPr>
            <w:tcW w:w="4892" w:type="dxa"/>
            <w:tcBorders>
              <w:top w:val="single" w:sz="4" w:space="0" w:color="auto"/>
              <w:left w:val="single" w:sz="4" w:space="0" w:color="auto"/>
              <w:bottom w:val="single" w:sz="4" w:space="0" w:color="auto"/>
              <w:right w:val="single" w:sz="4" w:space="0" w:color="auto"/>
            </w:tcBorders>
          </w:tcPr>
          <w:p w14:paraId="0737586C" w14:textId="77777777" w:rsidR="00A16735" w:rsidRPr="00690A26" w:rsidRDefault="00A16735" w:rsidP="000655E8">
            <w:pPr>
              <w:pStyle w:val="TAL"/>
              <w:rPr>
                <w:rFonts w:cs="Arial"/>
                <w:szCs w:val="18"/>
              </w:rPr>
            </w:pPr>
            <w:r>
              <w:rPr>
                <w:rFonts w:cs="Arial"/>
                <w:szCs w:val="18"/>
              </w:rPr>
              <w:t>Condition (list of attributes in the NF Profile) to determine whether a notification must be sent by NRF.</w:t>
            </w:r>
          </w:p>
        </w:tc>
      </w:tr>
      <w:tr w:rsidR="00A16735" w:rsidRPr="00690A26" w14:paraId="28FE2881"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E4D7663" w14:textId="77777777" w:rsidR="00A16735" w:rsidRPr="00690A26" w:rsidRDefault="00A16735" w:rsidP="000655E8">
            <w:pPr>
              <w:pStyle w:val="TAL"/>
            </w:pPr>
            <w:r w:rsidRPr="00690A26">
              <w:rPr>
                <w:rFonts w:hint="eastAsia"/>
              </w:rPr>
              <w:t>PlmnSnssai</w:t>
            </w:r>
          </w:p>
        </w:tc>
        <w:tc>
          <w:tcPr>
            <w:tcW w:w="1604" w:type="dxa"/>
            <w:tcBorders>
              <w:top w:val="single" w:sz="4" w:space="0" w:color="auto"/>
              <w:left w:val="single" w:sz="4" w:space="0" w:color="auto"/>
              <w:bottom w:val="single" w:sz="4" w:space="0" w:color="auto"/>
              <w:right w:val="single" w:sz="4" w:space="0" w:color="auto"/>
            </w:tcBorders>
          </w:tcPr>
          <w:p w14:paraId="2CC3AF60" w14:textId="77777777" w:rsidR="00A16735" w:rsidRPr="00690A26" w:rsidRDefault="00A16735" w:rsidP="000655E8">
            <w:pPr>
              <w:pStyle w:val="TAL"/>
            </w:pPr>
            <w:r w:rsidRPr="00690A26">
              <w:rPr>
                <w:rFonts w:hint="eastAsia"/>
              </w:rPr>
              <w:t>6.1.6.2.</w:t>
            </w:r>
            <w:r w:rsidRPr="00690A26">
              <w:t>44</w:t>
            </w:r>
          </w:p>
        </w:tc>
        <w:tc>
          <w:tcPr>
            <w:tcW w:w="4892" w:type="dxa"/>
            <w:tcBorders>
              <w:top w:val="single" w:sz="4" w:space="0" w:color="auto"/>
              <w:left w:val="single" w:sz="4" w:space="0" w:color="auto"/>
              <w:bottom w:val="single" w:sz="4" w:space="0" w:color="auto"/>
              <w:right w:val="single" w:sz="4" w:space="0" w:color="auto"/>
            </w:tcBorders>
          </w:tcPr>
          <w:p w14:paraId="6A2BAFA4" w14:textId="77777777" w:rsidR="00A16735" w:rsidRPr="00690A26" w:rsidRDefault="00A16735" w:rsidP="000655E8">
            <w:pPr>
              <w:pStyle w:val="TAL"/>
              <w:rPr>
                <w:rFonts w:cs="Arial"/>
                <w:szCs w:val="18"/>
              </w:rPr>
            </w:pPr>
            <w:r>
              <w:rPr>
                <w:rFonts w:cs="Arial"/>
                <w:szCs w:val="18"/>
              </w:rPr>
              <w:t>List of network slices (S-NSSAIs) for a given PLMN ID.</w:t>
            </w:r>
          </w:p>
        </w:tc>
      </w:tr>
      <w:tr w:rsidR="00A16735" w:rsidRPr="00690A26" w14:paraId="6EDFC97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964B55B" w14:textId="77777777" w:rsidR="00A16735" w:rsidRPr="00690A26" w:rsidRDefault="00A16735" w:rsidP="000655E8">
            <w:pPr>
              <w:pStyle w:val="TAL"/>
            </w:pPr>
            <w:r w:rsidRPr="00690A26">
              <w:t>NwdafInfo</w:t>
            </w:r>
          </w:p>
        </w:tc>
        <w:tc>
          <w:tcPr>
            <w:tcW w:w="1604" w:type="dxa"/>
            <w:tcBorders>
              <w:top w:val="single" w:sz="4" w:space="0" w:color="auto"/>
              <w:left w:val="single" w:sz="4" w:space="0" w:color="auto"/>
              <w:bottom w:val="single" w:sz="4" w:space="0" w:color="auto"/>
              <w:right w:val="single" w:sz="4" w:space="0" w:color="auto"/>
            </w:tcBorders>
          </w:tcPr>
          <w:p w14:paraId="678E2B63" w14:textId="77777777" w:rsidR="00A16735" w:rsidRPr="00690A26" w:rsidRDefault="00A16735" w:rsidP="000655E8">
            <w:pPr>
              <w:pStyle w:val="TAL"/>
            </w:pPr>
            <w:r w:rsidRPr="00690A26">
              <w:t>6.1.6.2.45</w:t>
            </w:r>
          </w:p>
        </w:tc>
        <w:tc>
          <w:tcPr>
            <w:tcW w:w="4892" w:type="dxa"/>
            <w:tcBorders>
              <w:top w:val="single" w:sz="4" w:space="0" w:color="auto"/>
              <w:left w:val="single" w:sz="4" w:space="0" w:color="auto"/>
              <w:bottom w:val="single" w:sz="4" w:space="0" w:color="auto"/>
              <w:right w:val="single" w:sz="4" w:space="0" w:color="auto"/>
            </w:tcBorders>
          </w:tcPr>
          <w:p w14:paraId="5423722B" w14:textId="77777777" w:rsidR="00A16735" w:rsidRPr="00690A26" w:rsidRDefault="00A16735" w:rsidP="000655E8">
            <w:pPr>
              <w:pStyle w:val="TAL"/>
              <w:rPr>
                <w:rFonts w:cs="Arial"/>
                <w:szCs w:val="18"/>
              </w:rPr>
            </w:pPr>
            <w:r>
              <w:rPr>
                <w:rFonts w:cs="Arial"/>
                <w:szCs w:val="18"/>
              </w:rPr>
              <w:t>Information of a NWDAF NF Instance.</w:t>
            </w:r>
          </w:p>
        </w:tc>
      </w:tr>
      <w:tr w:rsidR="00A16735" w:rsidRPr="00690A26" w14:paraId="78C0F771"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A40BF03" w14:textId="77777777" w:rsidR="00A16735" w:rsidRPr="00690A26" w:rsidRDefault="00A16735" w:rsidP="000655E8">
            <w:pPr>
              <w:pStyle w:val="TAL"/>
            </w:pPr>
            <w:r w:rsidRPr="00690A26">
              <w:t>LmfInfo</w:t>
            </w:r>
          </w:p>
        </w:tc>
        <w:tc>
          <w:tcPr>
            <w:tcW w:w="1604" w:type="dxa"/>
            <w:tcBorders>
              <w:top w:val="single" w:sz="4" w:space="0" w:color="auto"/>
              <w:left w:val="single" w:sz="4" w:space="0" w:color="auto"/>
              <w:bottom w:val="single" w:sz="4" w:space="0" w:color="auto"/>
              <w:right w:val="single" w:sz="4" w:space="0" w:color="auto"/>
            </w:tcBorders>
          </w:tcPr>
          <w:p w14:paraId="40EC9568" w14:textId="77777777" w:rsidR="00A16735" w:rsidRPr="00690A26" w:rsidRDefault="00A16735" w:rsidP="000655E8">
            <w:pPr>
              <w:pStyle w:val="TAL"/>
            </w:pPr>
            <w:r w:rsidRPr="00690A26">
              <w:t>6.1.6.2.46</w:t>
            </w:r>
          </w:p>
        </w:tc>
        <w:tc>
          <w:tcPr>
            <w:tcW w:w="4892" w:type="dxa"/>
            <w:tcBorders>
              <w:top w:val="single" w:sz="4" w:space="0" w:color="auto"/>
              <w:left w:val="single" w:sz="4" w:space="0" w:color="auto"/>
              <w:bottom w:val="single" w:sz="4" w:space="0" w:color="auto"/>
              <w:right w:val="single" w:sz="4" w:space="0" w:color="auto"/>
            </w:tcBorders>
          </w:tcPr>
          <w:p w14:paraId="4F2C7CEA" w14:textId="77777777" w:rsidR="00A16735" w:rsidRPr="00690A26" w:rsidRDefault="00A16735" w:rsidP="000655E8">
            <w:pPr>
              <w:pStyle w:val="TAL"/>
              <w:rPr>
                <w:rFonts w:cs="Arial"/>
                <w:szCs w:val="18"/>
              </w:rPr>
            </w:pPr>
            <w:r>
              <w:rPr>
                <w:rFonts w:cs="Arial"/>
                <w:szCs w:val="18"/>
              </w:rPr>
              <w:t>Information of an LMF NF Instance.</w:t>
            </w:r>
          </w:p>
        </w:tc>
      </w:tr>
      <w:tr w:rsidR="00A16735" w:rsidRPr="00690A26" w14:paraId="0A62B3B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DE1B379" w14:textId="77777777" w:rsidR="00A16735" w:rsidRPr="00690A26" w:rsidRDefault="00A16735" w:rsidP="000655E8">
            <w:pPr>
              <w:pStyle w:val="TAL"/>
            </w:pPr>
            <w:r w:rsidRPr="00690A26">
              <w:t>GmlcInfo</w:t>
            </w:r>
          </w:p>
        </w:tc>
        <w:tc>
          <w:tcPr>
            <w:tcW w:w="1604" w:type="dxa"/>
            <w:tcBorders>
              <w:top w:val="single" w:sz="4" w:space="0" w:color="auto"/>
              <w:left w:val="single" w:sz="4" w:space="0" w:color="auto"/>
              <w:bottom w:val="single" w:sz="4" w:space="0" w:color="auto"/>
              <w:right w:val="single" w:sz="4" w:space="0" w:color="auto"/>
            </w:tcBorders>
          </w:tcPr>
          <w:p w14:paraId="76AEE186" w14:textId="77777777" w:rsidR="00A16735" w:rsidRPr="00690A26" w:rsidRDefault="00A16735" w:rsidP="000655E8">
            <w:pPr>
              <w:pStyle w:val="TAL"/>
            </w:pPr>
            <w:r w:rsidRPr="00690A26">
              <w:t>6.1.6.2.47</w:t>
            </w:r>
          </w:p>
        </w:tc>
        <w:tc>
          <w:tcPr>
            <w:tcW w:w="4892" w:type="dxa"/>
            <w:tcBorders>
              <w:top w:val="single" w:sz="4" w:space="0" w:color="auto"/>
              <w:left w:val="single" w:sz="4" w:space="0" w:color="auto"/>
              <w:bottom w:val="single" w:sz="4" w:space="0" w:color="auto"/>
              <w:right w:val="single" w:sz="4" w:space="0" w:color="auto"/>
            </w:tcBorders>
          </w:tcPr>
          <w:p w14:paraId="2E0ED734" w14:textId="77777777" w:rsidR="00A16735" w:rsidRPr="00690A26" w:rsidRDefault="00A16735" w:rsidP="000655E8">
            <w:pPr>
              <w:pStyle w:val="TAL"/>
              <w:rPr>
                <w:rFonts w:cs="Arial"/>
                <w:szCs w:val="18"/>
              </w:rPr>
            </w:pPr>
            <w:r>
              <w:rPr>
                <w:rFonts w:cs="Arial"/>
                <w:szCs w:val="18"/>
              </w:rPr>
              <w:t>Information of a GMLC NF Instance.</w:t>
            </w:r>
          </w:p>
        </w:tc>
      </w:tr>
      <w:tr w:rsidR="00A16735" w:rsidRPr="00690A26" w14:paraId="0E707854"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7964F4D" w14:textId="77777777" w:rsidR="00A16735" w:rsidRPr="00690A26" w:rsidRDefault="00A16735" w:rsidP="000655E8">
            <w:pPr>
              <w:pStyle w:val="TAL"/>
            </w:pPr>
            <w:r w:rsidRPr="00690A26">
              <w:t>NefInfo</w:t>
            </w:r>
          </w:p>
        </w:tc>
        <w:tc>
          <w:tcPr>
            <w:tcW w:w="1604" w:type="dxa"/>
            <w:tcBorders>
              <w:top w:val="single" w:sz="4" w:space="0" w:color="auto"/>
              <w:left w:val="single" w:sz="4" w:space="0" w:color="auto"/>
              <w:bottom w:val="single" w:sz="4" w:space="0" w:color="auto"/>
              <w:right w:val="single" w:sz="4" w:space="0" w:color="auto"/>
            </w:tcBorders>
          </w:tcPr>
          <w:p w14:paraId="2C6CF732" w14:textId="77777777" w:rsidR="00A16735" w:rsidRPr="00690A26" w:rsidRDefault="00A16735" w:rsidP="000655E8">
            <w:pPr>
              <w:pStyle w:val="TAL"/>
            </w:pPr>
            <w:r w:rsidRPr="00690A26">
              <w:t>6.1.6.2.48</w:t>
            </w:r>
          </w:p>
        </w:tc>
        <w:tc>
          <w:tcPr>
            <w:tcW w:w="4892" w:type="dxa"/>
            <w:tcBorders>
              <w:top w:val="single" w:sz="4" w:space="0" w:color="auto"/>
              <w:left w:val="single" w:sz="4" w:space="0" w:color="auto"/>
              <w:bottom w:val="single" w:sz="4" w:space="0" w:color="auto"/>
              <w:right w:val="single" w:sz="4" w:space="0" w:color="auto"/>
            </w:tcBorders>
          </w:tcPr>
          <w:p w14:paraId="6B53F1CF" w14:textId="77777777" w:rsidR="00A16735" w:rsidRPr="00690A26" w:rsidRDefault="00A16735" w:rsidP="000655E8">
            <w:pPr>
              <w:pStyle w:val="TAL"/>
              <w:rPr>
                <w:rFonts w:cs="Arial"/>
                <w:szCs w:val="18"/>
              </w:rPr>
            </w:pPr>
            <w:r>
              <w:rPr>
                <w:rFonts w:cs="Arial"/>
                <w:szCs w:val="18"/>
              </w:rPr>
              <w:t>Information of an NEF NF Instance.</w:t>
            </w:r>
          </w:p>
        </w:tc>
      </w:tr>
      <w:tr w:rsidR="00A16735" w:rsidRPr="00690A26" w14:paraId="5E2AD194"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BC4F82C" w14:textId="77777777" w:rsidR="00A16735" w:rsidRPr="00690A26" w:rsidRDefault="00A16735" w:rsidP="000655E8">
            <w:pPr>
              <w:pStyle w:val="TAL"/>
            </w:pPr>
            <w:r w:rsidRPr="00690A26">
              <w:t>PfdData</w:t>
            </w:r>
          </w:p>
        </w:tc>
        <w:tc>
          <w:tcPr>
            <w:tcW w:w="1604" w:type="dxa"/>
            <w:tcBorders>
              <w:top w:val="single" w:sz="4" w:space="0" w:color="auto"/>
              <w:left w:val="single" w:sz="4" w:space="0" w:color="auto"/>
              <w:bottom w:val="single" w:sz="4" w:space="0" w:color="auto"/>
              <w:right w:val="single" w:sz="4" w:space="0" w:color="auto"/>
            </w:tcBorders>
          </w:tcPr>
          <w:p w14:paraId="1E7178AB" w14:textId="77777777" w:rsidR="00A16735" w:rsidRPr="00690A26" w:rsidRDefault="00A16735" w:rsidP="000655E8">
            <w:pPr>
              <w:pStyle w:val="TAL"/>
            </w:pPr>
            <w:r w:rsidRPr="00690A26">
              <w:t>6.1.6.2.49</w:t>
            </w:r>
          </w:p>
        </w:tc>
        <w:tc>
          <w:tcPr>
            <w:tcW w:w="4892" w:type="dxa"/>
            <w:tcBorders>
              <w:top w:val="single" w:sz="4" w:space="0" w:color="auto"/>
              <w:left w:val="single" w:sz="4" w:space="0" w:color="auto"/>
              <w:bottom w:val="single" w:sz="4" w:space="0" w:color="auto"/>
              <w:right w:val="single" w:sz="4" w:space="0" w:color="auto"/>
            </w:tcBorders>
          </w:tcPr>
          <w:p w14:paraId="022EF2F2" w14:textId="77777777" w:rsidR="00A16735" w:rsidRPr="00690A26" w:rsidRDefault="00A16735" w:rsidP="000655E8">
            <w:pPr>
              <w:pStyle w:val="TAL"/>
              <w:rPr>
                <w:rFonts w:cs="Arial"/>
                <w:szCs w:val="18"/>
              </w:rPr>
            </w:pPr>
            <w:r>
              <w:rPr>
                <w:rFonts w:cs="Arial"/>
                <w:szCs w:val="18"/>
              </w:rPr>
              <w:t>List of Application IDs and/or AF IDs managed by a given NEF Instance.</w:t>
            </w:r>
          </w:p>
        </w:tc>
      </w:tr>
      <w:tr w:rsidR="00A16735" w:rsidRPr="00690A26" w14:paraId="486506E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BB7064B" w14:textId="77777777" w:rsidR="00A16735" w:rsidRPr="00690A26" w:rsidRDefault="00A16735" w:rsidP="000655E8">
            <w:pPr>
              <w:pStyle w:val="TAL"/>
            </w:pPr>
            <w:r w:rsidRPr="00690A26">
              <w:t>AfEventExposureData</w:t>
            </w:r>
          </w:p>
        </w:tc>
        <w:tc>
          <w:tcPr>
            <w:tcW w:w="1604" w:type="dxa"/>
            <w:tcBorders>
              <w:top w:val="single" w:sz="4" w:space="0" w:color="auto"/>
              <w:left w:val="single" w:sz="4" w:space="0" w:color="auto"/>
              <w:bottom w:val="single" w:sz="4" w:space="0" w:color="auto"/>
              <w:right w:val="single" w:sz="4" w:space="0" w:color="auto"/>
            </w:tcBorders>
          </w:tcPr>
          <w:p w14:paraId="27792877" w14:textId="77777777" w:rsidR="00A16735" w:rsidRPr="00690A26" w:rsidRDefault="00A16735" w:rsidP="000655E8">
            <w:pPr>
              <w:pStyle w:val="TAL"/>
            </w:pPr>
            <w:r w:rsidRPr="00690A26">
              <w:t>6.1.6.2.50</w:t>
            </w:r>
          </w:p>
        </w:tc>
        <w:tc>
          <w:tcPr>
            <w:tcW w:w="4892" w:type="dxa"/>
            <w:tcBorders>
              <w:top w:val="single" w:sz="4" w:space="0" w:color="auto"/>
              <w:left w:val="single" w:sz="4" w:space="0" w:color="auto"/>
              <w:bottom w:val="single" w:sz="4" w:space="0" w:color="auto"/>
              <w:right w:val="single" w:sz="4" w:space="0" w:color="auto"/>
            </w:tcBorders>
          </w:tcPr>
          <w:p w14:paraId="6E122010" w14:textId="77777777" w:rsidR="00A16735" w:rsidRPr="00690A26" w:rsidRDefault="00A16735" w:rsidP="000655E8">
            <w:pPr>
              <w:pStyle w:val="TAL"/>
              <w:rPr>
                <w:rFonts w:cs="Arial"/>
                <w:szCs w:val="18"/>
              </w:rPr>
            </w:pPr>
            <w:r>
              <w:rPr>
                <w:rFonts w:cs="Arial"/>
                <w:szCs w:val="18"/>
              </w:rPr>
              <w:t>AF Event Exposure data managed by a given NEF Instance.</w:t>
            </w:r>
          </w:p>
        </w:tc>
      </w:tr>
      <w:tr w:rsidR="00A16735" w:rsidRPr="00690A26" w14:paraId="55903CAB"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6C717A5" w14:textId="77777777" w:rsidR="00A16735" w:rsidRPr="00690A26" w:rsidRDefault="00A16735" w:rsidP="000655E8">
            <w:pPr>
              <w:pStyle w:val="TAL"/>
            </w:pPr>
            <w:r w:rsidRPr="00690A26">
              <w:rPr>
                <w:lang w:eastAsia="zh-CN"/>
              </w:rPr>
              <w:lastRenderedPageBreak/>
              <w:t>WAgfInfo</w:t>
            </w:r>
          </w:p>
        </w:tc>
        <w:tc>
          <w:tcPr>
            <w:tcW w:w="1604" w:type="dxa"/>
            <w:tcBorders>
              <w:top w:val="single" w:sz="4" w:space="0" w:color="auto"/>
              <w:left w:val="single" w:sz="4" w:space="0" w:color="auto"/>
              <w:bottom w:val="single" w:sz="4" w:space="0" w:color="auto"/>
              <w:right w:val="single" w:sz="4" w:space="0" w:color="auto"/>
            </w:tcBorders>
          </w:tcPr>
          <w:p w14:paraId="7EE31092" w14:textId="77777777" w:rsidR="00A16735" w:rsidRPr="00690A26" w:rsidRDefault="00A16735" w:rsidP="000655E8">
            <w:pPr>
              <w:pStyle w:val="TAL"/>
            </w:pPr>
            <w:r w:rsidRPr="00690A26">
              <w:t>6.1.6.2.51</w:t>
            </w:r>
          </w:p>
        </w:tc>
        <w:tc>
          <w:tcPr>
            <w:tcW w:w="4892" w:type="dxa"/>
            <w:tcBorders>
              <w:top w:val="single" w:sz="4" w:space="0" w:color="auto"/>
              <w:left w:val="single" w:sz="4" w:space="0" w:color="auto"/>
              <w:bottom w:val="single" w:sz="4" w:space="0" w:color="auto"/>
              <w:right w:val="single" w:sz="4" w:space="0" w:color="auto"/>
            </w:tcBorders>
          </w:tcPr>
          <w:p w14:paraId="67FFA600" w14:textId="77777777" w:rsidR="00A16735" w:rsidRPr="00690A26" w:rsidRDefault="00A16735" w:rsidP="000655E8">
            <w:pPr>
              <w:pStyle w:val="TAL"/>
              <w:rPr>
                <w:rFonts w:cs="Arial"/>
                <w:szCs w:val="18"/>
              </w:rPr>
            </w:pPr>
            <w:r>
              <w:rPr>
                <w:rFonts w:cs="Arial"/>
                <w:szCs w:val="18"/>
              </w:rPr>
              <w:t>Information of the W-AGF endpoints.</w:t>
            </w:r>
          </w:p>
        </w:tc>
      </w:tr>
      <w:tr w:rsidR="00A16735" w:rsidRPr="00690A26" w14:paraId="3C1636CE"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97450D4" w14:textId="77777777" w:rsidR="00A16735" w:rsidRPr="00690A26" w:rsidRDefault="00A16735" w:rsidP="000655E8">
            <w:pPr>
              <w:pStyle w:val="TAL"/>
            </w:pPr>
            <w:r w:rsidRPr="00690A26">
              <w:rPr>
                <w:rFonts w:hint="eastAsia"/>
                <w:lang w:eastAsia="zh-CN"/>
              </w:rPr>
              <w:t>T</w:t>
            </w:r>
            <w:r w:rsidRPr="00690A26">
              <w:rPr>
                <w:lang w:eastAsia="zh-CN"/>
              </w:rPr>
              <w:t>ngfInfo</w:t>
            </w:r>
          </w:p>
        </w:tc>
        <w:tc>
          <w:tcPr>
            <w:tcW w:w="1604" w:type="dxa"/>
            <w:tcBorders>
              <w:top w:val="single" w:sz="4" w:space="0" w:color="auto"/>
              <w:left w:val="single" w:sz="4" w:space="0" w:color="auto"/>
              <w:bottom w:val="single" w:sz="4" w:space="0" w:color="auto"/>
              <w:right w:val="single" w:sz="4" w:space="0" w:color="auto"/>
            </w:tcBorders>
          </w:tcPr>
          <w:p w14:paraId="1E4D8D4A" w14:textId="77777777" w:rsidR="00A16735" w:rsidRPr="00690A26" w:rsidRDefault="00A16735" w:rsidP="000655E8">
            <w:pPr>
              <w:pStyle w:val="TAL"/>
            </w:pPr>
            <w:r w:rsidRPr="00690A26">
              <w:t>6.1.6.2.52</w:t>
            </w:r>
          </w:p>
        </w:tc>
        <w:tc>
          <w:tcPr>
            <w:tcW w:w="4892" w:type="dxa"/>
            <w:tcBorders>
              <w:top w:val="single" w:sz="4" w:space="0" w:color="auto"/>
              <w:left w:val="single" w:sz="4" w:space="0" w:color="auto"/>
              <w:bottom w:val="single" w:sz="4" w:space="0" w:color="auto"/>
              <w:right w:val="single" w:sz="4" w:space="0" w:color="auto"/>
            </w:tcBorders>
          </w:tcPr>
          <w:p w14:paraId="2032132C" w14:textId="77777777" w:rsidR="00A16735" w:rsidRPr="00690A26" w:rsidRDefault="00A16735" w:rsidP="000655E8">
            <w:pPr>
              <w:pStyle w:val="TAL"/>
              <w:rPr>
                <w:rFonts w:cs="Arial"/>
                <w:szCs w:val="18"/>
              </w:rPr>
            </w:pPr>
            <w:r>
              <w:rPr>
                <w:rFonts w:cs="Arial"/>
                <w:szCs w:val="18"/>
              </w:rPr>
              <w:t>Information of the TNGF endpoints.</w:t>
            </w:r>
          </w:p>
        </w:tc>
      </w:tr>
      <w:tr w:rsidR="00A16735" w:rsidRPr="00690A26" w14:paraId="36F1C670"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B41630A" w14:textId="77777777" w:rsidR="00A16735" w:rsidRPr="00690A26" w:rsidRDefault="00A16735" w:rsidP="000655E8">
            <w:pPr>
              <w:pStyle w:val="TAL"/>
              <w:rPr>
                <w:lang w:eastAsia="zh-CN"/>
              </w:rPr>
            </w:pPr>
            <w:r w:rsidRPr="00690A26">
              <w:t>PcscfInfo</w:t>
            </w:r>
          </w:p>
        </w:tc>
        <w:tc>
          <w:tcPr>
            <w:tcW w:w="1604" w:type="dxa"/>
            <w:tcBorders>
              <w:top w:val="single" w:sz="4" w:space="0" w:color="auto"/>
              <w:left w:val="single" w:sz="4" w:space="0" w:color="auto"/>
              <w:bottom w:val="single" w:sz="4" w:space="0" w:color="auto"/>
              <w:right w:val="single" w:sz="4" w:space="0" w:color="auto"/>
            </w:tcBorders>
          </w:tcPr>
          <w:p w14:paraId="5681472E" w14:textId="77777777" w:rsidR="00A16735" w:rsidRPr="00690A26" w:rsidRDefault="00A16735" w:rsidP="000655E8">
            <w:pPr>
              <w:pStyle w:val="TAL"/>
            </w:pPr>
            <w:r w:rsidRPr="00690A26">
              <w:t>6.1.6.2.53</w:t>
            </w:r>
          </w:p>
        </w:tc>
        <w:tc>
          <w:tcPr>
            <w:tcW w:w="4892" w:type="dxa"/>
            <w:tcBorders>
              <w:top w:val="single" w:sz="4" w:space="0" w:color="auto"/>
              <w:left w:val="single" w:sz="4" w:space="0" w:color="auto"/>
              <w:bottom w:val="single" w:sz="4" w:space="0" w:color="auto"/>
              <w:right w:val="single" w:sz="4" w:space="0" w:color="auto"/>
            </w:tcBorders>
          </w:tcPr>
          <w:p w14:paraId="389493AB" w14:textId="77777777" w:rsidR="00A16735" w:rsidRPr="00690A26" w:rsidRDefault="00A16735" w:rsidP="000655E8">
            <w:pPr>
              <w:pStyle w:val="TAL"/>
              <w:rPr>
                <w:rFonts w:cs="Arial"/>
                <w:szCs w:val="18"/>
              </w:rPr>
            </w:pPr>
            <w:r>
              <w:rPr>
                <w:rFonts w:cs="Arial"/>
                <w:szCs w:val="18"/>
              </w:rPr>
              <w:t>Information of a P-CSCF NF Instance.</w:t>
            </w:r>
          </w:p>
        </w:tc>
      </w:tr>
      <w:tr w:rsidR="00A16735" w:rsidRPr="00690A26" w14:paraId="4CA900C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4567CD1" w14:textId="77777777" w:rsidR="00A16735" w:rsidRPr="00690A26" w:rsidRDefault="00A16735" w:rsidP="000655E8">
            <w:pPr>
              <w:pStyle w:val="TAL"/>
            </w:pPr>
            <w:r w:rsidRPr="00690A26">
              <w:t>NfSetCond</w:t>
            </w:r>
          </w:p>
        </w:tc>
        <w:tc>
          <w:tcPr>
            <w:tcW w:w="1604" w:type="dxa"/>
            <w:tcBorders>
              <w:top w:val="single" w:sz="4" w:space="0" w:color="auto"/>
              <w:left w:val="single" w:sz="4" w:space="0" w:color="auto"/>
              <w:bottom w:val="single" w:sz="4" w:space="0" w:color="auto"/>
              <w:right w:val="single" w:sz="4" w:space="0" w:color="auto"/>
            </w:tcBorders>
          </w:tcPr>
          <w:p w14:paraId="34FF5EBB" w14:textId="77777777" w:rsidR="00A16735" w:rsidRPr="00690A26" w:rsidRDefault="00A16735" w:rsidP="000655E8">
            <w:pPr>
              <w:pStyle w:val="TAL"/>
            </w:pPr>
            <w:r w:rsidRPr="00690A26">
              <w:rPr>
                <w:rFonts w:hint="eastAsia"/>
              </w:rPr>
              <w:t>6.1.6.2.</w:t>
            </w:r>
            <w:r w:rsidRPr="00690A26">
              <w:t>54</w:t>
            </w:r>
          </w:p>
        </w:tc>
        <w:tc>
          <w:tcPr>
            <w:tcW w:w="4892" w:type="dxa"/>
            <w:tcBorders>
              <w:top w:val="single" w:sz="4" w:space="0" w:color="auto"/>
              <w:left w:val="single" w:sz="4" w:space="0" w:color="auto"/>
              <w:bottom w:val="single" w:sz="4" w:space="0" w:color="auto"/>
              <w:right w:val="single" w:sz="4" w:space="0" w:color="auto"/>
            </w:tcBorders>
          </w:tcPr>
          <w:p w14:paraId="43E1E8B3" w14:textId="77777777" w:rsidR="00A16735" w:rsidRPr="00690A26" w:rsidRDefault="00A16735" w:rsidP="000655E8">
            <w:pPr>
              <w:pStyle w:val="TAL"/>
              <w:rPr>
                <w:rFonts w:cs="Arial"/>
                <w:szCs w:val="18"/>
              </w:rPr>
            </w:pPr>
            <w:r>
              <w:rPr>
                <w:rFonts w:cs="Arial"/>
                <w:szCs w:val="18"/>
              </w:rPr>
              <w:t>Subscription to a set of NFs based on their Set Id.</w:t>
            </w:r>
          </w:p>
        </w:tc>
      </w:tr>
      <w:tr w:rsidR="00A16735" w:rsidRPr="00690A26" w14:paraId="296F4D9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A8FC5C3" w14:textId="77777777" w:rsidR="00A16735" w:rsidRPr="00690A26" w:rsidRDefault="00A16735" w:rsidP="000655E8">
            <w:pPr>
              <w:pStyle w:val="TAL"/>
            </w:pPr>
            <w:r w:rsidRPr="00690A26">
              <w:t>NfServiceSetCond</w:t>
            </w:r>
          </w:p>
        </w:tc>
        <w:tc>
          <w:tcPr>
            <w:tcW w:w="1604" w:type="dxa"/>
            <w:tcBorders>
              <w:top w:val="single" w:sz="4" w:space="0" w:color="auto"/>
              <w:left w:val="single" w:sz="4" w:space="0" w:color="auto"/>
              <w:bottom w:val="single" w:sz="4" w:space="0" w:color="auto"/>
              <w:right w:val="single" w:sz="4" w:space="0" w:color="auto"/>
            </w:tcBorders>
          </w:tcPr>
          <w:p w14:paraId="48A279CB" w14:textId="77777777" w:rsidR="00A16735" w:rsidRPr="00690A26" w:rsidRDefault="00A16735" w:rsidP="000655E8">
            <w:pPr>
              <w:pStyle w:val="TAL"/>
            </w:pPr>
            <w:r w:rsidRPr="00690A26">
              <w:rPr>
                <w:rFonts w:hint="eastAsia"/>
              </w:rPr>
              <w:t>6.1.6.2.</w:t>
            </w:r>
            <w:r w:rsidRPr="00690A26">
              <w:t>55</w:t>
            </w:r>
          </w:p>
        </w:tc>
        <w:tc>
          <w:tcPr>
            <w:tcW w:w="4892" w:type="dxa"/>
            <w:tcBorders>
              <w:top w:val="single" w:sz="4" w:space="0" w:color="auto"/>
              <w:left w:val="single" w:sz="4" w:space="0" w:color="auto"/>
              <w:bottom w:val="single" w:sz="4" w:space="0" w:color="auto"/>
              <w:right w:val="single" w:sz="4" w:space="0" w:color="auto"/>
            </w:tcBorders>
          </w:tcPr>
          <w:p w14:paraId="1C27442E" w14:textId="77777777" w:rsidR="00A16735" w:rsidRPr="00690A26" w:rsidRDefault="00A16735" w:rsidP="000655E8">
            <w:pPr>
              <w:pStyle w:val="TAL"/>
              <w:rPr>
                <w:rFonts w:cs="Arial"/>
                <w:szCs w:val="18"/>
              </w:rPr>
            </w:pPr>
            <w:r>
              <w:rPr>
                <w:rFonts w:cs="Arial"/>
                <w:szCs w:val="18"/>
              </w:rPr>
              <w:t>Subscription to a set of NFs based on their Service Set Id.</w:t>
            </w:r>
          </w:p>
        </w:tc>
      </w:tr>
      <w:tr w:rsidR="00A16735" w:rsidRPr="00690A26" w14:paraId="57C8CDE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E013CA7" w14:textId="77777777" w:rsidR="00A16735" w:rsidRPr="00690A26" w:rsidRDefault="00A16735" w:rsidP="000655E8">
            <w:pPr>
              <w:pStyle w:val="TAL"/>
            </w:pPr>
            <w:r w:rsidRPr="00690A26">
              <w:t>NfInfo</w:t>
            </w:r>
          </w:p>
        </w:tc>
        <w:tc>
          <w:tcPr>
            <w:tcW w:w="1604" w:type="dxa"/>
            <w:tcBorders>
              <w:top w:val="single" w:sz="4" w:space="0" w:color="auto"/>
              <w:left w:val="single" w:sz="4" w:space="0" w:color="auto"/>
              <w:bottom w:val="single" w:sz="4" w:space="0" w:color="auto"/>
              <w:right w:val="single" w:sz="4" w:space="0" w:color="auto"/>
            </w:tcBorders>
          </w:tcPr>
          <w:p w14:paraId="0080AA7D" w14:textId="77777777" w:rsidR="00A16735" w:rsidRPr="00690A26" w:rsidRDefault="00A16735" w:rsidP="000655E8">
            <w:pPr>
              <w:pStyle w:val="TAL"/>
            </w:pPr>
            <w:r w:rsidRPr="00690A26">
              <w:t>6.1.6.2.56</w:t>
            </w:r>
          </w:p>
        </w:tc>
        <w:tc>
          <w:tcPr>
            <w:tcW w:w="4892" w:type="dxa"/>
            <w:tcBorders>
              <w:top w:val="single" w:sz="4" w:space="0" w:color="auto"/>
              <w:left w:val="single" w:sz="4" w:space="0" w:color="auto"/>
              <w:bottom w:val="single" w:sz="4" w:space="0" w:color="auto"/>
              <w:right w:val="single" w:sz="4" w:space="0" w:color="auto"/>
            </w:tcBorders>
          </w:tcPr>
          <w:p w14:paraId="63192C63" w14:textId="77777777" w:rsidR="00A16735" w:rsidRPr="00690A26" w:rsidRDefault="00A16735" w:rsidP="000655E8">
            <w:pPr>
              <w:pStyle w:val="TAL"/>
              <w:rPr>
                <w:rFonts w:cs="Arial"/>
                <w:szCs w:val="18"/>
              </w:rPr>
            </w:pPr>
            <w:r>
              <w:rPr>
                <w:rFonts w:cs="Arial"/>
                <w:szCs w:val="18"/>
              </w:rPr>
              <w:t>Information of a generic NF Instance.</w:t>
            </w:r>
          </w:p>
        </w:tc>
      </w:tr>
      <w:tr w:rsidR="00A16735" w:rsidRPr="00690A26" w14:paraId="79832BC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D8FC021" w14:textId="77777777" w:rsidR="00A16735" w:rsidRPr="00690A26" w:rsidRDefault="00A16735" w:rsidP="000655E8">
            <w:pPr>
              <w:pStyle w:val="TAL"/>
            </w:pPr>
            <w:r w:rsidRPr="00690A26">
              <w:t>HssInfo</w:t>
            </w:r>
          </w:p>
        </w:tc>
        <w:tc>
          <w:tcPr>
            <w:tcW w:w="1604" w:type="dxa"/>
            <w:tcBorders>
              <w:top w:val="single" w:sz="4" w:space="0" w:color="auto"/>
              <w:left w:val="single" w:sz="4" w:space="0" w:color="auto"/>
              <w:bottom w:val="single" w:sz="4" w:space="0" w:color="auto"/>
              <w:right w:val="single" w:sz="4" w:space="0" w:color="auto"/>
            </w:tcBorders>
          </w:tcPr>
          <w:p w14:paraId="1ECA8815" w14:textId="77777777" w:rsidR="00A16735" w:rsidRPr="00690A26" w:rsidRDefault="00A16735" w:rsidP="000655E8">
            <w:pPr>
              <w:pStyle w:val="TAL"/>
            </w:pPr>
            <w:r w:rsidRPr="00690A26">
              <w:t>6.1.6.2.57</w:t>
            </w:r>
          </w:p>
        </w:tc>
        <w:tc>
          <w:tcPr>
            <w:tcW w:w="4892" w:type="dxa"/>
            <w:tcBorders>
              <w:top w:val="single" w:sz="4" w:space="0" w:color="auto"/>
              <w:left w:val="single" w:sz="4" w:space="0" w:color="auto"/>
              <w:bottom w:val="single" w:sz="4" w:space="0" w:color="auto"/>
              <w:right w:val="single" w:sz="4" w:space="0" w:color="auto"/>
            </w:tcBorders>
          </w:tcPr>
          <w:p w14:paraId="5AD35C27" w14:textId="77777777" w:rsidR="00A16735" w:rsidRPr="00690A26" w:rsidRDefault="00A16735" w:rsidP="000655E8">
            <w:pPr>
              <w:pStyle w:val="TAL"/>
              <w:rPr>
                <w:rFonts w:cs="Arial"/>
                <w:szCs w:val="18"/>
              </w:rPr>
            </w:pPr>
            <w:r>
              <w:rPr>
                <w:rFonts w:cs="Arial"/>
                <w:szCs w:val="18"/>
              </w:rPr>
              <w:t>Information of an HSS NF Instance.</w:t>
            </w:r>
          </w:p>
        </w:tc>
      </w:tr>
      <w:tr w:rsidR="00A16735" w:rsidRPr="00690A26" w14:paraId="26DA3C0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833EC9A" w14:textId="77777777" w:rsidR="00A16735" w:rsidRPr="00690A26" w:rsidRDefault="00A16735" w:rsidP="000655E8">
            <w:pPr>
              <w:pStyle w:val="TAL"/>
            </w:pPr>
            <w:r w:rsidRPr="00690A26">
              <w:t>ImsiRange</w:t>
            </w:r>
          </w:p>
        </w:tc>
        <w:tc>
          <w:tcPr>
            <w:tcW w:w="1604" w:type="dxa"/>
            <w:tcBorders>
              <w:top w:val="single" w:sz="4" w:space="0" w:color="auto"/>
              <w:left w:val="single" w:sz="4" w:space="0" w:color="auto"/>
              <w:bottom w:val="single" w:sz="4" w:space="0" w:color="auto"/>
              <w:right w:val="single" w:sz="4" w:space="0" w:color="auto"/>
            </w:tcBorders>
          </w:tcPr>
          <w:p w14:paraId="3B08B27A" w14:textId="77777777" w:rsidR="00A16735" w:rsidRPr="00690A26" w:rsidRDefault="00A16735" w:rsidP="000655E8">
            <w:pPr>
              <w:pStyle w:val="TAL"/>
            </w:pPr>
            <w:r w:rsidRPr="00690A26">
              <w:t>6.1.6.2.58</w:t>
            </w:r>
          </w:p>
        </w:tc>
        <w:tc>
          <w:tcPr>
            <w:tcW w:w="4892" w:type="dxa"/>
            <w:tcBorders>
              <w:top w:val="single" w:sz="4" w:space="0" w:color="auto"/>
              <w:left w:val="single" w:sz="4" w:space="0" w:color="auto"/>
              <w:bottom w:val="single" w:sz="4" w:space="0" w:color="auto"/>
              <w:right w:val="single" w:sz="4" w:space="0" w:color="auto"/>
            </w:tcBorders>
          </w:tcPr>
          <w:p w14:paraId="57B3C6B0" w14:textId="77777777" w:rsidR="00A16735" w:rsidRPr="00690A26" w:rsidRDefault="00A16735" w:rsidP="000655E8">
            <w:pPr>
              <w:pStyle w:val="TAL"/>
              <w:rPr>
                <w:rFonts w:cs="Arial"/>
                <w:szCs w:val="18"/>
              </w:rPr>
            </w:pPr>
            <w:r>
              <w:rPr>
                <w:rFonts w:cs="Arial"/>
                <w:szCs w:val="18"/>
              </w:rPr>
              <w:t>A range of IMSIs (subscriber identities), either based on a numeric range, or based on regular-expression matching.</w:t>
            </w:r>
          </w:p>
        </w:tc>
      </w:tr>
      <w:tr w:rsidR="00A16735" w:rsidRPr="00690A26" w14:paraId="2072FECB"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D3CEC0D" w14:textId="77777777" w:rsidR="00A16735" w:rsidRPr="00690A26" w:rsidRDefault="00A16735" w:rsidP="000655E8">
            <w:pPr>
              <w:pStyle w:val="TAL"/>
            </w:pPr>
            <w:r w:rsidRPr="00690A26">
              <w:t>InternalGroupIdRange</w:t>
            </w:r>
          </w:p>
        </w:tc>
        <w:tc>
          <w:tcPr>
            <w:tcW w:w="1604" w:type="dxa"/>
            <w:tcBorders>
              <w:top w:val="single" w:sz="4" w:space="0" w:color="auto"/>
              <w:left w:val="single" w:sz="4" w:space="0" w:color="auto"/>
              <w:bottom w:val="single" w:sz="4" w:space="0" w:color="auto"/>
              <w:right w:val="single" w:sz="4" w:space="0" w:color="auto"/>
            </w:tcBorders>
          </w:tcPr>
          <w:p w14:paraId="45386199" w14:textId="77777777" w:rsidR="00A16735" w:rsidRPr="00690A26" w:rsidRDefault="00A16735" w:rsidP="000655E8">
            <w:pPr>
              <w:pStyle w:val="TAL"/>
            </w:pPr>
            <w:r w:rsidRPr="00690A26">
              <w:t>6.1.6.2.59</w:t>
            </w:r>
          </w:p>
        </w:tc>
        <w:tc>
          <w:tcPr>
            <w:tcW w:w="4892" w:type="dxa"/>
            <w:tcBorders>
              <w:top w:val="single" w:sz="4" w:space="0" w:color="auto"/>
              <w:left w:val="single" w:sz="4" w:space="0" w:color="auto"/>
              <w:bottom w:val="single" w:sz="4" w:space="0" w:color="auto"/>
              <w:right w:val="single" w:sz="4" w:space="0" w:color="auto"/>
            </w:tcBorders>
          </w:tcPr>
          <w:p w14:paraId="1F05113C" w14:textId="77777777" w:rsidR="00A16735" w:rsidRPr="00690A26" w:rsidRDefault="00A16735" w:rsidP="000655E8">
            <w:pPr>
              <w:pStyle w:val="TAL"/>
              <w:rPr>
                <w:rFonts w:cs="Arial"/>
                <w:szCs w:val="18"/>
              </w:rPr>
            </w:pPr>
            <w:r>
              <w:rPr>
                <w:rFonts w:cs="Arial"/>
                <w:szCs w:val="18"/>
              </w:rPr>
              <w:t>A range of Group IDs (internal group identities), either based on a numeric range, or based on regular-expression matching.</w:t>
            </w:r>
          </w:p>
        </w:tc>
      </w:tr>
      <w:tr w:rsidR="00A16735" w:rsidRPr="00690A26" w14:paraId="0DF9EDD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6A57CF9" w14:textId="77777777" w:rsidR="00A16735" w:rsidRPr="00690A26" w:rsidRDefault="00A16735" w:rsidP="000655E8">
            <w:pPr>
              <w:pStyle w:val="TAL"/>
            </w:pPr>
            <w:r>
              <w:t>UpfCond</w:t>
            </w:r>
          </w:p>
        </w:tc>
        <w:tc>
          <w:tcPr>
            <w:tcW w:w="1604" w:type="dxa"/>
            <w:tcBorders>
              <w:top w:val="single" w:sz="4" w:space="0" w:color="auto"/>
              <w:left w:val="single" w:sz="4" w:space="0" w:color="auto"/>
              <w:bottom w:val="single" w:sz="4" w:space="0" w:color="auto"/>
              <w:right w:val="single" w:sz="4" w:space="0" w:color="auto"/>
            </w:tcBorders>
          </w:tcPr>
          <w:p w14:paraId="45B84462" w14:textId="77777777" w:rsidR="00A16735" w:rsidRPr="00690A26" w:rsidRDefault="00A16735" w:rsidP="000655E8">
            <w:pPr>
              <w:pStyle w:val="TAL"/>
            </w:pPr>
            <w:r>
              <w:t>6.1.6.2.60</w:t>
            </w:r>
          </w:p>
        </w:tc>
        <w:tc>
          <w:tcPr>
            <w:tcW w:w="4892" w:type="dxa"/>
            <w:tcBorders>
              <w:top w:val="single" w:sz="4" w:space="0" w:color="auto"/>
              <w:left w:val="single" w:sz="4" w:space="0" w:color="auto"/>
              <w:bottom w:val="single" w:sz="4" w:space="0" w:color="auto"/>
              <w:right w:val="single" w:sz="4" w:space="0" w:color="auto"/>
            </w:tcBorders>
          </w:tcPr>
          <w:p w14:paraId="49243B0B" w14:textId="77777777" w:rsidR="00A16735" w:rsidRPr="00690A26" w:rsidRDefault="00727B26" w:rsidP="000655E8">
            <w:pPr>
              <w:pStyle w:val="TAL"/>
              <w:rPr>
                <w:rFonts w:cs="Arial"/>
                <w:szCs w:val="18"/>
              </w:rPr>
            </w:pPr>
            <w:r w:rsidRPr="00871AF5">
              <w:rPr>
                <w:rFonts w:cs="Arial"/>
                <w:szCs w:val="18"/>
              </w:rPr>
              <w:t>Subscription to a set of NF Instances (UPFs), able to serve a certain service area (i.e. SMF serving area or TAI list).</w:t>
            </w:r>
          </w:p>
        </w:tc>
      </w:tr>
      <w:tr w:rsidR="00A16735" w:rsidRPr="00690A26" w14:paraId="180D759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826FB18" w14:textId="77777777" w:rsidR="00A16735" w:rsidRDefault="00A16735" w:rsidP="000655E8">
            <w:pPr>
              <w:pStyle w:val="TAL"/>
            </w:pPr>
            <w:r w:rsidRPr="00690A26">
              <w:rPr>
                <w:rFonts w:hint="eastAsia"/>
                <w:lang w:eastAsia="zh-CN"/>
              </w:rPr>
              <w:t>T</w:t>
            </w:r>
            <w:r>
              <w:rPr>
                <w:lang w:eastAsia="zh-CN"/>
              </w:rPr>
              <w:t>wi</w:t>
            </w:r>
            <w:r w:rsidRPr="00690A26">
              <w:rPr>
                <w:lang w:eastAsia="zh-CN"/>
              </w:rPr>
              <w:t>fInfo</w:t>
            </w:r>
          </w:p>
        </w:tc>
        <w:tc>
          <w:tcPr>
            <w:tcW w:w="1604" w:type="dxa"/>
            <w:tcBorders>
              <w:top w:val="single" w:sz="4" w:space="0" w:color="auto"/>
              <w:left w:val="single" w:sz="4" w:space="0" w:color="auto"/>
              <w:bottom w:val="single" w:sz="4" w:space="0" w:color="auto"/>
              <w:right w:val="single" w:sz="4" w:space="0" w:color="auto"/>
            </w:tcBorders>
          </w:tcPr>
          <w:p w14:paraId="1A7BB052" w14:textId="77777777" w:rsidR="00A16735" w:rsidRDefault="00A16735" w:rsidP="000655E8">
            <w:pPr>
              <w:pStyle w:val="TAL"/>
            </w:pPr>
            <w:r w:rsidRPr="00690A26">
              <w:t>6.1.6.2.</w:t>
            </w:r>
            <w:r>
              <w:t>61</w:t>
            </w:r>
          </w:p>
        </w:tc>
        <w:tc>
          <w:tcPr>
            <w:tcW w:w="4892" w:type="dxa"/>
            <w:tcBorders>
              <w:top w:val="single" w:sz="4" w:space="0" w:color="auto"/>
              <w:left w:val="single" w:sz="4" w:space="0" w:color="auto"/>
              <w:bottom w:val="single" w:sz="4" w:space="0" w:color="auto"/>
              <w:right w:val="single" w:sz="4" w:space="0" w:color="auto"/>
            </w:tcBorders>
          </w:tcPr>
          <w:p w14:paraId="16280326" w14:textId="77777777" w:rsidR="00A16735" w:rsidRPr="00690A26" w:rsidRDefault="00727B26" w:rsidP="000655E8">
            <w:pPr>
              <w:pStyle w:val="TAL"/>
              <w:rPr>
                <w:rFonts w:cs="Arial"/>
                <w:szCs w:val="18"/>
              </w:rPr>
            </w:pPr>
            <w:r>
              <w:rPr>
                <w:rFonts w:cs="Arial"/>
                <w:szCs w:val="18"/>
              </w:rPr>
              <w:t>Addressing information (IP addresses, FQDN) of the TWIF.</w:t>
            </w:r>
          </w:p>
        </w:tc>
      </w:tr>
      <w:tr w:rsidR="00A16735" w:rsidRPr="00690A26" w14:paraId="4F6CDDB6"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765D356" w14:textId="77777777" w:rsidR="00A16735" w:rsidRPr="00690A26" w:rsidRDefault="00A16735" w:rsidP="000655E8">
            <w:pPr>
              <w:pStyle w:val="TAL"/>
              <w:rPr>
                <w:lang w:eastAsia="zh-CN"/>
              </w:rPr>
            </w:pPr>
            <w:r>
              <w:t>VendorSpecificFeature</w:t>
            </w:r>
          </w:p>
        </w:tc>
        <w:tc>
          <w:tcPr>
            <w:tcW w:w="1604" w:type="dxa"/>
            <w:tcBorders>
              <w:top w:val="single" w:sz="4" w:space="0" w:color="auto"/>
              <w:left w:val="single" w:sz="4" w:space="0" w:color="auto"/>
              <w:bottom w:val="single" w:sz="4" w:space="0" w:color="auto"/>
              <w:right w:val="single" w:sz="4" w:space="0" w:color="auto"/>
            </w:tcBorders>
          </w:tcPr>
          <w:p w14:paraId="78697922" w14:textId="77777777" w:rsidR="00A16735" w:rsidRPr="00690A26" w:rsidRDefault="00A16735" w:rsidP="000655E8">
            <w:pPr>
              <w:pStyle w:val="TAL"/>
            </w:pPr>
            <w:r>
              <w:t>6.1.6.2.62</w:t>
            </w:r>
          </w:p>
        </w:tc>
        <w:tc>
          <w:tcPr>
            <w:tcW w:w="4892" w:type="dxa"/>
            <w:tcBorders>
              <w:top w:val="single" w:sz="4" w:space="0" w:color="auto"/>
              <w:left w:val="single" w:sz="4" w:space="0" w:color="auto"/>
              <w:bottom w:val="single" w:sz="4" w:space="0" w:color="auto"/>
              <w:right w:val="single" w:sz="4" w:space="0" w:color="auto"/>
            </w:tcBorders>
          </w:tcPr>
          <w:p w14:paraId="015906F7" w14:textId="77777777" w:rsidR="00A16735" w:rsidRPr="00690A26" w:rsidRDefault="00A16735" w:rsidP="000655E8">
            <w:pPr>
              <w:pStyle w:val="TAL"/>
              <w:rPr>
                <w:rFonts w:cs="Arial"/>
                <w:szCs w:val="18"/>
              </w:rPr>
            </w:pPr>
            <w:r>
              <w:rPr>
                <w:rFonts w:cs="Arial"/>
                <w:szCs w:val="18"/>
              </w:rPr>
              <w:t>Information about a vendor-specific feature</w:t>
            </w:r>
          </w:p>
        </w:tc>
      </w:tr>
      <w:tr w:rsidR="00A16735" w:rsidRPr="00690A26" w14:paraId="52D4EA5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E8280DD" w14:textId="77777777" w:rsidR="00A16735" w:rsidRDefault="00A16735" w:rsidP="000655E8">
            <w:pPr>
              <w:pStyle w:val="TAL"/>
            </w:pPr>
            <w:r>
              <w:t>UdsfInfo</w:t>
            </w:r>
          </w:p>
        </w:tc>
        <w:tc>
          <w:tcPr>
            <w:tcW w:w="1604" w:type="dxa"/>
            <w:tcBorders>
              <w:top w:val="single" w:sz="4" w:space="0" w:color="auto"/>
              <w:left w:val="single" w:sz="4" w:space="0" w:color="auto"/>
              <w:bottom w:val="single" w:sz="4" w:space="0" w:color="auto"/>
              <w:right w:val="single" w:sz="4" w:space="0" w:color="auto"/>
            </w:tcBorders>
          </w:tcPr>
          <w:p w14:paraId="0F9652E3" w14:textId="77777777" w:rsidR="00A16735" w:rsidRDefault="00A16735" w:rsidP="000655E8">
            <w:pPr>
              <w:pStyle w:val="TAL"/>
            </w:pPr>
            <w:r>
              <w:t>6.1.6.2.63</w:t>
            </w:r>
          </w:p>
        </w:tc>
        <w:tc>
          <w:tcPr>
            <w:tcW w:w="4892" w:type="dxa"/>
            <w:tcBorders>
              <w:top w:val="single" w:sz="4" w:space="0" w:color="auto"/>
              <w:left w:val="single" w:sz="4" w:space="0" w:color="auto"/>
              <w:bottom w:val="single" w:sz="4" w:space="0" w:color="auto"/>
              <w:right w:val="single" w:sz="4" w:space="0" w:color="auto"/>
            </w:tcBorders>
          </w:tcPr>
          <w:p w14:paraId="14F69593" w14:textId="77777777" w:rsidR="00A16735" w:rsidRDefault="00A16735" w:rsidP="000655E8">
            <w:pPr>
              <w:pStyle w:val="TAL"/>
              <w:rPr>
                <w:rFonts w:cs="Arial"/>
                <w:szCs w:val="18"/>
              </w:rPr>
            </w:pPr>
            <w:r>
              <w:rPr>
                <w:rFonts w:cs="Arial"/>
                <w:szCs w:val="18"/>
              </w:rPr>
              <w:t>Information related to UDSF</w:t>
            </w:r>
          </w:p>
        </w:tc>
      </w:tr>
      <w:tr w:rsidR="002F3179" w:rsidRPr="00690A26" w14:paraId="6875B69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D2EDF73" w14:textId="77777777" w:rsidR="002F3179" w:rsidRDefault="002F3179" w:rsidP="002F3179">
            <w:pPr>
              <w:pStyle w:val="TAL"/>
            </w:pPr>
            <w:r>
              <w:t>Scp</w:t>
            </w:r>
            <w:r w:rsidRPr="00690A26">
              <w:t>Info</w:t>
            </w:r>
          </w:p>
        </w:tc>
        <w:tc>
          <w:tcPr>
            <w:tcW w:w="1604" w:type="dxa"/>
            <w:tcBorders>
              <w:top w:val="single" w:sz="4" w:space="0" w:color="auto"/>
              <w:left w:val="single" w:sz="4" w:space="0" w:color="auto"/>
              <w:bottom w:val="single" w:sz="4" w:space="0" w:color="auto"/>
              <w:right w:val="single" w:sz="4" w:space="0" w:color="auto"/>
            </w:tcBorders>
          </w:tcPr>
          <w:p w14:paraId="1A3F226F" w14:textId="77777777" w:rsidR="002F3179" w:rsidRDefault="002F3179" w:rsidP="002F3179">
            <w:pPr>
              <w:pStyle w:val="TAL"/>
            </w:pPr>
            <w:r w:rsidRPr="00690A26">
              <w:t>6.1.6.2.</w:t>
            </w:r>
            <w:r>
              <w:t>65</w:t>
            </w:r>
          </w:p>
        </w:tc>
        <w:tc>
          <w:tcPr>
            <w:tcW w:w="4892" w:type="dxa"/>
            <w:tcBorders>
              <w:top w:val="single" w:sz="4" w:space="0" w:color="auto"/>
              <w:left w:val="single" w:sz="4" w:space="0" w:color="auto"/>
              <w:bottom w:val="single" w:sz="4" w:space="0" w:color="auto"/>
              <w:right w:val="single" w:sz="4" w:space="0" w:color="auto"/>
            </w:tcBorders>
          </w:tcPr>
          <w:p w14:paraId="0318C622" w14:textId="77777777" w:rsidR="002F3179" w:rsidRDefault="002F3179" w:rsidP="002F3179">
            <w:pPr>
              <w:pStyle w:val="TAL"/>
              <w:rPr>
                <w:rFonts w:cs="Arial"/>
                <w:szCs w:val="18"/>
              </w:rPr>
            </w:pPr>
            <w:r>
              <w:rPr>
                <w:rFonts w:cs="Arial"/>
                <w:szCs w:val="18"/>
              </w:rPr>
              <w:t>Information of an SCP Instance</w:t>
            </w:r>
          </w:p>
        </w:tc>
      </w:tr>
      <w:tr w:rsidR="002F3179" w:rsidRPr="00690A26" w14:paraId="6C22205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6EB3141" w14:textId="77777777" w:rsidR="002F3179" w:rsidRDefault="002F3179" w:rsidP="002F3179">
            <w:pPr>
              <w:pStyle w:val="TAL"/>
            </w:pPr>
            <w:r>
              <w:t>ScpDomainInfo</w:t>
            </w:r>
          </w:p>
        </w:tc>
        <w:tc>
          <w:tcPr>
            <w:tcW w:w="1604" w:type="dxa"/>
            <w:tcBorders>
              <w:top w:val="single" w:sz="4" w:space="0" w:color="auto"/>
              <w:left w:val="single" w:sz="4" w:space="0" w:color="auto"/>
              <w:bottom w:val="single" w:sz="4" w:space="0" w:color="auto"/>
              <w:right w:val="single" w:sz="4" w:space="0" w:color="auto"/>
            </w:tcBorders>
          </w:tcPr>
          <w:p w14:paraId="07CD4609" w14:textId="77777777" w:rsidR="002F3179" w:rsidRDefault="002F3179" w:rsidP="002F3179">
            <w:pPr>
              <w:pStyle w:val="TAL"/>
            </w:pPr>
            <w:r w:rsidRPr="00690A26">
              <w:t>6.1.6.2.</w:t>
            </w:r>
            <w:r>
              <w:t>66</w:t>
            </w:r>
          </w:p>
        </w:tc>
        <w:tc>
          <w:tcPr>
            <w:tcW w:w="4892" w:type="dxa"/>
            <w:tcBorders>
              <w:top w:val="single" w:sz="4" w:space="0" w:color="auto"/>
              <w:left w:val="single" w:sz="4" w:space="0" w:color="auto"/>
              <w:bottom w:val="single" w:sz="4" w:space="0" w:color="auto"/>
              <w:right w:val="single" w:sz="4" w:space="0" w:color="auto"/>
            </w:tcBorders>
          </w:tcPr>
          <w:p w14:paraId="69047C51" w14:textId="77777777" w:rsidR="002F3179" w:rsidRDefault="002F3179" w:rsidP="002F3179">
            <w:pPr>
              <w:pStyle w:val="TAL"/>
              <w:rPr>
                <w:rFonts w:cs="Arial"/>
                <w:szCs w:val="18"/>
              </w:rPr>
            </w:pPr>
            <w:r>
              <w:rPr>
                <w:rFonts w:cs="Arial"/>
                <w:szCs w:val="18"/>
              </w:rPr>
              <w:t>SCP domain information</w:t>
            </w:r>
          </w:p>
        </w:tc>
      </w:tr>
      <w:tr w:rsidR="002F3179" w:rsidRPr="00690A26" w14:paraId="1A6B0C8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43F9F8A" w14:textId="77777777" w:rsidR="002F3179" w:rsidRDefault="002F3179" w:rsidP="002F3179">
            <w:pPr>
              <w:pStyle w:val="TAL"/>
            </w:pPr>
            <w:r>
              <w:t>ScpDomainCond</w:t>
            </w:r>
          </w:p>
        </w:tc>
        <w:tc>
          <w:tcPr>
            <w:tcW w:w="1604" w:type="dxa"/>
            <w:tcBorders>
              <w:top w:val="single" w:sz="4" w:space="0" w:color="auto"/>
              <w:left w:val="single" w:sz="4" w:space="0" w:color="auto"/>
              <w:bottom w:val="single" w:sz="4" w:space="0" w:color="auto"/>
              <w:right w:val="single" w:sz="4" w:space="0" w:color="auto"/>
            </w:tcBorders>
          </w:tcPr>
          <w:p w14:paraId="47D86DBD" w14:textId="77777777" w:rsidR="002F3179" w:rsidRDefault="002F3179" w:rsidP="002F3179">
            <w:pPr>
              <w:pStyle w:val="TAL"/>
            </w:pPr>
            <w:r w:rsidRPr="00690A26">
              <w:t>6.1.6.2.</w:t>
            </w:r>
            <w:r>
              <w:t>67</w:t>
            </w:r>
          </w:p>
        </w:tc>
        <w:tc>
          <w:tcPr>
            <w:tcW w:w="4892" w:type="dxa"/>
            <w:tcBorders>
              <w:top w:val="single" w:sz="4" w:space="0" w:color="auto"/>
              <w:left w:val="single" w:sz="4" w:space="0" w:color="auto"/>
              <w:bottom w:val="single" w:sz="4" w:space="0" w:color="auto"/>
              <w:right w:val="single" w:sz="4" w:space="0" w:color="auto"/>
            </w:tcBorders>
          </w:tcPr>
          <w:p w14:paraId="54F6C832" w14:textId="77777777" w:rsidR="002F3179" w:rsidRDefault="002F3179" w:rsidP="002F3179">
            <w:pPr>
              <w:pStyle w:val="TAL"/>
              <w:rPr>
                <w:rFonts w:cs="Arial"/>
                <w:szCs w:val="18"/>
              </w:rPr>
            </w:pPr>
            <w:r>
              <w:rPr>
                <w:rFonts w:cs="Arial"/>
                <w:szCs w:val="18"/>
              </w:rPr>
              <w:t xml:space="preserve">Subscription to an SCP domain </w:t>
            </w:r>
          </w:p>
        </w:tc>
      </w:tr>
      <w:tr w:rsidR="0064124A" w:rsidRPr="00690A26" w14:paraId="2A3C3523"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7CC0271" w14:textId="77777777" w:rsidR="0064124A" w:rsidRDefault="0064124A" w:rsidP="0064124A">
            <w:pPr>
              <w:pStyle w:val="TAL"/>
            </w:pPr>
            <w:r>
              <w:t>OptionsResponse</w:t>
            </w:r>
          </w:p>
        </w:tc>
        <w:tc>
          <w:tcPr>
            <w:tcW w:w="1604" w:type="dxa"/>
            <w:tcBorders>
              <w:top w:val="single" w:sz="4" w:space="0" w:color="auto"/>
              <w:left w:val="single" w:sz="4" w:space="0" w:color="auto"/>
              <w:bottom w:val="single" w:sz="4" w:space="0" w:color="auto"/>
              <w:right w:val="single" w:sz="4" w:space="0" w:color="auto"/>
            </w:tcBorders>
          </w:tcPr>
          <w:p w14:paraId="08865E67" w14:textId="77777777" w:rsidR="0064124A" w:rsidRPr="00690A26" w:rsidRDefault="0064124A" w:rsidP="0064124A">
            <w:pPr>
              <w:pStyle w:val="TAL"/>
            </w:pPr>
            <w:r>
              <w:t>6.1.6.2.68</w:t>
            </w:r>
          </w:p>
        </w:tc>
        <w:tc>
          <w:tcPr>
            <w:tcW w:w="4892" w:type="dxa"/>
            <w:tcBorders>
              <w:top w:val="single" w:sz="4" w:space="0" w:color="auto"/>
              <w:left w:val="single" w:sz="4" w:space="0" w:color="auto"/>
              <w:bottom w:val="single" w:sz="4" w:space="0" w:color="auto"/>
              <w:right w:val="single" w:sz="4" w:space="0" w:color="auto"/>
            </w:tcBorders>
          </w:tcPr>
          <w:p w14:paraId="25E0557C" w14:textId="77777777" w:rsidR="0064124A" w:rsidRDefault="0064124A" w:rsidP="0064124A">
            <w:pPr>
              <w:pStyle w:val="TAL"/>
              <w:rPr>
                <w:rFonts w:cs="Arial"/>
                <w:szCs w:val="18"/>
              </w:rPr>
            </w:pPr>
            <w:r>
              <w:rPr>
                <w:rFonts w:cs="Arial"/>
                <w:szCs w:val="18"/>
              </w:rPr>
              <w:t>Communication options of the NRF</w:t>
            </w:r>
          </w:p>
        </w:tc>
      </w:tr>
      <w:tr w:rsidR="004B0D7A" w:rsidRPr="00690A26" w14:paraId="5749854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2CF574E" w14:textId="77777777" w:rsidR="004B0D7A" w:rsidRDefault="004B0D7A" w:rsidP="0064124A">
            <w:pPr>
              <w:pStyle w:val="TAL"/>
            </w:pPr>
            <w:r>
              <w:t>NwdafCond</w:t>
            </w:r>
          </w:p>
        </w:tc>
        <w:tc>
          <w:tcPr>
            <w:tcW w:w="1604" w:type="dxa"/>
            <w:tcBorders>
              <w:top w:val="single" w:sz="4" w:space="0" w:color="auto"/>
              <w:left w:val="single" w:sz="4" w:space="0" w:color="auto"/>
              <w:bottom w:val="single" w:sz="4" w:space="0" w:color="auto"/>
              <w:right w:val="single" w:sz="4" w:space="0" w:color="auto"/>
            </w:tcBorders>
          </w:tcPr>
          <w:p w14:paraId="47553223" w14:textId="77777777" w:rsidR="004B0D7A" w:rsidRDefault="004B0D7A" w:rsidP="0064124A">
            <w:pPr>
              <w:pStyle w:val="TAL"/>
            </w:pPr>
            <w:r>
              <w:t>6.1.6.2.69</w:t>
            </w:r>
          </w:p>
        </w:tc>
        <w:tc>
          <w:tcPr>
            <w:tcW w:w="4892" w:type="dxa"/>
            <w:tcBorders>
              <w:top w:val="single" w:sz="4" w:space="0" w:color="auto"/>
              <w:left w:val="single" w:sz="4" w:space="0" w:color="auto"/>
              <w:bottom w:val="single" w:sz="4" w:space="0" w:color="auto"/>
              <w:right w:val="single" w:sz="4" w:space="0" w:color="auto"/>
            </w:tcBorders>
          </w:tcPr>
          <w:p w14:paraId="2A714AA6" w14:textId="56D145CB" w:rsidR="004B0D7A" w:rsidRDefault="004B0D7A" w:rsidP="0064124A">
            <w:pPr>
              <w:pStyle w:val="TAL"/>
              <w:rPr>
                <w:rFonts w:cs="Arial"/>
                <w:szCs w:val="18"/>
              </w:rPr>
            </w:pPr>
            <w:r w:rsidRPr="004B0D7A">
              <w:rPr>
                <w:rFonts w:cs="Arial"/>
                <w:szCs w:val="18"/>
              </w:rPr>
              <w:t>Subscription to a set of NF Instances (NWDAFs), identified by Analytics ID(s)</w:t>
            </w:r>
            <w:r w:rsidR="00084782">
              <w:rPr>
                <w:rFonts w:cs="Arial" w:hint="eastAsia"/>
                <w:szCs w:val="18"/>
                <w:lang w:eastAsia="zh-CN"/>
              </w:rPr>
              <w:t xml:space="preserve">, S-NSSAI(s) or </w:t>
            </w:r>
            <w:r w:rsidR="00084782" w:rsidRPr="006E02BC">
              <w:rPr>
                <w:rFonts w:cs="Arial"/>
                <w:szCs w:val="18"/>
                <w:lang w:eastAsia="zh-CN"/>
              </w:rPr>
              <w:t>NWDAF Serving Area information</w:t>
            </w:r>
            <w:r w:rsidR="00084782">
              <w:rPr>
                <w:rFonts w:cs="Arial" w:hint="eastAsia"/>
                <w:szCs w:val="18"/>
                <w:lang w:eastAsia="zh-CN"/>
              </w:rPr>
              <w:t>,</w:t>
            </w:r>
            <w:r w:rsidR="00084782">
              <w:t xml:space="preserve"> </w:t>
            </w:r>
            <w:r w:rsidR="00084782" w:rsidRPr="006E02BC">
              <w:rPr>
                <w:rFonts w:cs="Arial"/>
                <w:szCs w:val="18"/>
                <w:lang w:eastAsia="zh-CN"/>
              </w:rPr>
              <w:t>i.e. list of TAIs for which the NWDAF can provide analytics</w:t>
            </w:r>
            <w:r w:rsidR="00084782">
              <w:rPr>
                <w:rFonts w:cs="Arial" w:hint="eastAsia"/>
                <w:szCs w:val="18"/>
                <w:lang w:eastAsia="zh-CN"/>
              </w:rPr>
              <w:t>.</w:t>
            </w:r>
          </w:p>
        </w:tc>
      </w:tr>
      <w:tr w:rsidR="004B0D7A" w:rsidRPr="00690A26" w14:paraId="2ABF145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A8B508F" w14:textId="632CAEBC" w:rsidR="004B0D7A" w:rsidRDefault="004B0D7A" w:rsidP="0064124A">
            <w:pPr>
              <w:pStyle w:val="TAL"/>
            </w:pPr>
            <w:r>
              <w:t>NefCon</w:t>
            </w:r>
            <w:r w:rsidR="004C15A3">
              <w:t>d</w:t>
            </w:r>
          </w:p>
        </w:tc>
        <w:tc>
          <w:tcPr>
            <w:tcW w:w="1604" w:type="dxa"/>
            <w:tcBorders>
              <w:top w:val="single" w:sz="4" w:space="0" w:color="auto"/>
              <w:left w:val="single" w:sz="4" w:space="0" w:color="auto"/>
              <w:bottom w:val="single" w:sz="4" w:space="0" w:color="auto"/>
              <w:right w:val="single" w:sz="4" w:space="0" w:color="auto"/>
            </w:tcBorders>
          </w:tcPr>
          <w:p w14:paraId="0D9E4E47" w14:textId="77777777" w:rsidR="004B0D7A" w:rsidRDefault="004B0D7A" w:rsidP="0064124A">
            <w:pPr>
              <w:pStyle w:val="TAL"/>
            </w:pPr>
            <w:r>
              <w:t>6.1.6.2.70</w:t>
            </w:r>
          </w:p>
        </w:tc>
        <w:tc>
          <w:tcPr>
            <w:tcW w:w="4892" w:type="dxa"/>
            <w:tcBorders>
              <w:top w:val="single" w:sz="4" w:space="0" w:color="auto"/>
              <w:left w:val="single" w:sz="4" w:space="0" w:color="auto"/>
              <w:bottom w:val="single" w:sz="4" w:space="0" w:color="auto"/>
              <w:right w:val="single" w:sz="4" w:space="0" w:color="auto"/>
            </w:tcBorders>
          </w:tcPr>
          <w:p w14:paraId="0D2DA27C" w14:textId="7AC05E17" w:rsidR="004B0D7A" w:rsidRDefault="004B0D7A" w:rsidP="0064124A">
            <w:pPr>
              <w:pStyle w:val="TAL"/>
              <w:rPr>
                <w:rFonts w:cs="Arial"/>
                <w:szCs w:val="18"/>
              </w:rPr>
            </w:pPr>
            <w:r w:rsidRPr="004B0D7A">
              <w:rPr>
                <w:rFonts w:cs="Arial"/>
                <w:szCs w:val="18"/>
              </w:rPr>
              <w:t>Subscription to a set of NF Instances (NEFs), identified by Event ID(s) provided by AF</w:t>
            </w:r>
            <w:r w:rsidR="004C15A3">
              <w:rPr>
                <w:rFonts w:cs="Arial" w:hint="eastAsia"/>
                <w:szCs w:val="18"/>
                <w:lang w:eastAsia="zh-CN"/>
              </w:rPr>
              <w:t xml:space="preserve">, </w:t>
            </w:r>
            <w:r w:rsidR="004C15A3" w:rsidRPr="00EC1412">
              <w:rPr>
                <w:lang w:eastAsia="zh-CN"/>
              </w:rPr>
              <w:t>S-NSSAI(s)</w:t>
            </w:r>
            <w:r w:rsidR="004C15A3" w:rsidRPr="009A0AC2">
              <w:rPr>
                <w:lang w:eastAsia="zh-CN"/>
              </w:rPr>
              <w:t xml:space="preserve">, </w:t>
            </w:r>
            <w:r w:rsidR="004C15A3" w:rsidRPr="00EC1412">
              <w:rPr>
                <w:lang w:eastAsia="zh-CN"/>
              </w:rPr>
              <w:t>AF Instance ID, Application Identifier</w:t>
            </w:r>
            <w:r w:rsidR="004C15A3" w:rsidRPr="009A0AC2">
              <w:rPr>
                <w:lang w:eastAsia="zh-CN"/>
              </w:rPr>
              <w:t xml:space="preserve">, </w:t>
            </w:r>
            <w:r w:rsidR="004C15A3" w:rsidRPr="00EC1412">
              <w:rPr>
                <w:lang w:eastAsia="zh-CN"/>
              </w:rPr>
              <w:t>External Identifier, External Group Identifier, or domain name</w:t>
            </w:r>
            <w:r w:rsidR="004C15A3">
              <w:rPr>
                <w:rFonts w:hint="eastAsia"/>
                <w:lang w:eastAsia="zh-CN"/>
              </w:rPr>
              <w:t>.</w:t>
            </w:r>
          </w:p>
        </w:tc>
      </w:tr>
      <w:tr w:rsidR="005D1717" w:rsidRPr="00690A26" w14:paraId="4A9AF13C"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552A989" w14:textId="408A09B7" w:rsidR="005D1717" w:rsidRDefault="005D1717" w:rsidP="005D1717">
            <w:pPr>
              <w:pStyle w:val="TAL"/>
            </w:pPr>
            <w:r>
              <w:rPr>
                <w:rFonts w:hint="eastAsia"/>
                <w:lang w:eastAsia="zh-CN"/>
              </w:rPr>
              <w:t>SuciInfo</w:t>
            </w:r>
          </w:p>
        </w:tc>
        <w:tc>
          <w:tcPr>
            <w:tcW w:w="1604" w:type="dxa"/>
            <w:tcBorders>
              <w:top w:val="single" w:sz="4" w:space="0" w:color="auto"/>
              <w:left w:val="single" w:sz="4" w:space="0" w:color="auto"/>
              <w:bottom w:val="single" w:sz="4" w:space="0" w:color="auto"/>
              <w:right w:val="single" w:sz="4" w:space="0" w:color="auto"/>
            </w:tcBorders>
          </w:tcPr>
          <w:p w14:paraId="7F3EE09B" w14:textId="5B662DD4" w:rsidR="005D1717" w:rsidRDefault="005D1717" w:rsidP="005D1717">
            <w:pPr>
              <w:pStyle w:val="TAL"/>
            </w:pPr>
            <w:r>
              <w:rPr>
                <w:rFonts w:hint="eastAsia"/>
                <w:lang w:eastAsia="zh-CN"/>
              </w:rPr>
              <w:t>6.1.6.2.</w:t>
            </w:r>
            <w:r>
              <w:rPr>
                <w:lang w:eastAsia="zh-CN"/>
              </w:rPr>
              <w:t>71</w:t>
            </w:r>
          </w:p>
        </w:tc>
        <w:tc>
          <w:tcPr>
            <w:tcW w:w="4892" w:type="dxa"/>
            <w:tcBorders>
              <w:top w:val="single" w:sz="4" w:space="0" w:color="auto"/>
              <w:left w:val="single" w:sz="4" w:space="0" w:color="auto"/>
              <w:bottom w:val="single" w:sz="4" w:space="0" w:color="auto"/>
              <w:right w:val="single" w:sz="4" w:space="0" w:color="auto"/>
            </w:tcBorders>
          </w:tcPr>
          <w:p w14:paraId="2A3B939F" w14:textId="3F04FBE2" w:rsidR="005D1717" w:rsidRPr="004B0D7A" w:rsidRDefault="005D1717" w:rsidP="005D1717">
            <w:pPr>
              <w:pStyle w:val="TAL"/>
              <w:rPr>
                <w:rFonts w:cs="Arial"/>
                <w:szCs w:val="18"/>
              </w:rPr>
            </w:pPr>
            <w:r>
              <w:rPr>
                <w:rFonts w:cs="Arial" w:hint="eastAsia"/>
                <w:szCs w:val="18"/>
                <w:lang w:eastAsia="zh-CN"/>
              </w:rPr>
              <w:t xml:space="preserve">SUCI information </w:t>
            </w:r>
            <w:r>
              <w:rPr>
                <w:rFonts w:cs="Arial"/>
                <w:szCs w:val="18"/>
                <w:lang w:eastAsia="zh-CN"/>
              </w:rPr>
              <w:t>containing</w:t>
            </w:r>
            <w:r>
              <w:rPr>
                <w:rFonts w:cs="Arial" w:hint="eastAsia"/>
                <w:szCs w:val="18"/>
                <w:lang w:eastAsia="zh-CN"/>
              </w:rPr>
              <w:t xml:space="preserve"> Routing Indicator and Home Network Public Key ID.</w:t>
            </w:r>
          </w:p>
        </w:tc>
      </w:tr>
      <w:tr w:rsidR="00231F4C" w:rsidRPr="00690A26" w14:paraId="440ADCA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C08DB06" w14:textId="6FAD7644" w:rsidR="00231F4C" w:rsidRDefault="00231F4C" w:rsidP="00231F4C">
            <w:pPr>
              <w:pStyle w:val="TAL"/>
              <w:rPr>
                <w:lang w:eastAsia="zh-CN"/>
              </w:rPr>
            </w:pPr>
            <w:r>
              <w:t>Sepp</w:t>
            </w:r>
            <w:r w:rsidRPr="00690A26">
              <w:t>Info</w:t>
            </w:r>
          </w:p>
        </w:tc>
        <w:tc>
          <w:tcPr>
            <w:tcW w:w="1604" w:type="dxa"/>
            <w:tcBorders>
              <w:top w:val="single" w:sz="4" w:space="0" w:color="auto"/>
              <w:left w:val="single" w:sz="4" w:space="0" w:color="auto"/>
              <w:bottom w:val="single" w:sz="4" w:space="0" w:color="auto"/>
              <w:right w:val="single" w:sz="4" w:space="0" w:color="auto"/>
            </w:tcBorders>
          </w:tcPr>
          <w:p w14:paraId="4AC73252" w14:textId="1E6E4405" w:rsidR="00231F4C" w:rsidRDefault="00231F4C" w:rsidP="00231F4C">
            <w:pPr>
              <w:pStyle w:val="TAL"/>
              <w:rPr>
                <w:lang w:eastAsia="zh-CN"/>
              </w:rPr>
            </w:pPr>
            <w:r w:rsidRPr="00690A26">
              <w:t>6.1.6.2.</w:t>
            </w:r>
            <w:r>
              <w:t>72</w:t>
            </w:r>
          </w:p>
        </w:tc>
        <w:tc>
          <w:tcPr>
            <w:tcW w:w="4892" w:type="dxa"/>
            <w:tcBorders>
              <w:top w:val="single" w:sz="4" w:space="0" w:color="auto"/>
              <w:left w:val="single" w:sz="4" w:space="0" w:color="auto"/>
              <w:bottom w:val="single" w:sz="4" w:space="0" w:color="auto"/>
              <w:right w:val="single" w:sz="4" w:space="0" w:color="auto"/>
            </w:tcBorders>
          </w:tcPr>
          <w:p w14:paraId="56E25605" w14:textId="2C8D31B8" w:rsidR="00231F4C" w:rsidRDefault="00231F4C" w:rsidP="00231F4C">
            <w:pPr>
              <w:pStyle w:val="TAL"/>
              <w:rPr>
                <w:rFonts w:cs="Arial"/>
                <w:szCs w:val="18"/>
                <w:lang w:eastAsia="zh-CN"/>
              </w:rPr>
            </w:pPr>
            <w:r>
              <w:rPr>
                <w:rFonts w:cs="Arial"/>
                <w:szCs w:val="18"/>
              </w:rPr>
              <w:t>Information of a SEPP Instance</w:t>
            </w:r>
          </w:p>
        </w:tc>
      </w:tr>
      <w:tr w:rsidR="00651D0A" w:rsidRPr="00690A26" w14:paraId="276085B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2052257" w14:textId="4636C011" w:rsidR="00651D0A" w:rsidRDefault="00651D0A" w:rsidP="00651D0A">
            <w:pPr>
              <w:pStyle w:val="TAL"/>
            </w:pPr>
            <w:r>
              <w:rPr>
                <w:rFonts w:hint="eastAsia"/>
                <w:lang w:eastAsia="zh-CN"/>
              </w:rPr>
              <w:t>A</w:t>
            </w:r>
            <w:r>
              <w:rPr>
                <w:lang w:eastAsia="zh-CN"/>
              </w:rPr>
              <w:t>anfInfo</w:t>
            </w:r>
          </w:p>
        </w:tc>
        <w:tc>
          <w:tcPr>
            <w:tcW w:w="1604" w:type="dxa"/>
            <w:tcBorders>
              <w:top w:val="single" w:sz="4" w:space="0" w:color="auto"/>
              <w:left w:val="single" w:sz="4" w:space="0" w:color="auto"/>
              <w:bottom w:val="single" w:sz="4" w:space="0" w:color="auto"/>
              <w:right w:val="single" w:sz="4" w:space="0" w:color="auto"/>
            </w:tcBorders>
          </w:tcPr>
          <w:p w14:paraId="0A032745" w14:textId="6C22D3D3" w:rsidR="00651D0A" w:rsidRPr="00690A26" w:rsidRDefault="00651D0A" w:rsidP="00651D0A">
            <w:pPr>
              <w:pStyle w:val="TAL"/>
            </w:pPr>
            <w:r>
              <w:t>6.1.6.2.73</w:t>
            </w:r>
          </w:p>
        </w:tc>
        <w:tc>
          <w:tcPr>
            <w:tcW w:w="4892" w:type="dxa"/>
            <w:tcBorders>
              <w:top w:val="single" w:sz="4" w:space="0" w:color="auto"/>
              <w:left w:val="single" w:sz="4" w:space="0" w:color="auto"/>
              <w:bottom w:val="single" w:sz="4" w:space="0" w:color="auto"/>
              <w:right w:val="single" w:sz="4" w:space="0" w:color="auto"/>
            </w:tcBorders>
          </w:tcPr>
          <w:p w14:paraId="3606365E" w14:textId="0435E843" w:rsidR="00651D0A" w:rsidRDefault="00651D0A" w:rsidP="00651D0A">
            <w:pPr>
              <w:pStyle w:val="TAL"/>
              <w:rPr>
                <w:rFonts w:cs="Arial"/>
                <w:szCs w:val="18"/>
              </w:rPr>
            </w:pPr>
            <w:r>
              <w:rPr>
                <w:rFonts w:cs="Arial"/>
                <w:szCs w:val="18"/>
              </w:rPr>
              <w:t>Information of an AAnF NF Instance.</w:t>
            </w:r>
          </w:p>
        </w:tc>
      </w:tr>
      <w:tr w:rsidR="00EC0879" w:rsidRPr="00690A26" w14:paraId="5527133E"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6551511" w14:textId="395C0BBF" w:rsidR="00EC0879" w:rsidRDefault="00EC0879" w:rsidP="00EC0879">
            <w:pPr>
              <w:pStyle w:val="TAL"/>
              <w:rPr>
                <w:lang w:eastAsia="zh-CN"/>
              </w:rPr>
            </w:pPr>
            <w:r w:rsidRPr="004B38F5">
              <w:rPr>
                <w:rFonts w:eastAsia="DengXian" w:cs="Arial"/>
                <w:lang w:eastAsia="zh-CN"/>
              </w:rPr>
              <w:t>5GDdnmfInfo</w:t>
            </w:r>
          </w:p>
        </w:tc>
        <w:tc>
          <w:tcPr>
            <w:tcW w:w="1604" w:type="dxa"/>
            <w:tcBorders>
              <w:top w:val="single" w:sz="4" w:space="0" w:color="auto"/>
              <w:left w:val="single" w:sz="4" w:space="0" w:color="auto"/>
              <w:bottom w:val="single" w:sz="4" w:space="0" w:color="auto"/>
              <w:right w:val="single" w:sz="4" w:space="0" w:color="auto"/>
            </w:tcBorders>
          </w:tcPr>
          <w:p w14:paraId="69161A0B" w14:textId="120BAD46" w:rsidR="00EC0879" w:rsidRDefault="00EC0879" w:rsidP="00EC0879">
            <w:pPr>
              <w:pStyle w:val="TAL"/>
            </w:pPr>
            <w:r>
              <w:rPr>
                <w:rFonts w:eastAsia="DengXian" w:cs="Arial" w:hint="eastAsia"/>
                <w:lang w:eastAsia="zh-CN"/>
              </w:rPr>
              <w:t>6.1.6.2.</w:t>
            </w:r>
            <w:r>
              <w:rPr>
                <w:rFonts w:eastAsia="DengXian" w:cs="Arial"/>
                <w:lang w:eastAsia="zh-CN"/>
              </w:rPr>
              <w:t>74</w:t>
            </w:r>
          </w:p>
        </w:tc>
        <w:tc>
          <w:tcPr>
            <w:tcW w:w="4892" w:type="dxa"/>
            <w:tcBorders>
              <w:top w:val="single" w:sz="4" w:space="0" w:color="auto"/>
              <w:left w:val="single" w:sz="4" w:space="0" w:color="auto"/>
              <w:bottom w:val="single" w:sz="4" w:space="0" w:color="auto"/>
              <w:right w:val="single" w:sz="4" w:space="0" w:color="auto"/>
            </w:tcBorders>
          </w:tcPr>
          <w:p w14:paraId="0FF21548" w14:textId="54211380" w:rsidR="00EC0879" w:rsidRDefault="00EC0879" w:rsidP="00EC0879">
            <w:pPr>
              <w:pStyle w:val="TAL"/>
              <w:rPr>
                <w:rFonts w:cs="Arial"/>
                <w:szCs w:val="18"/>
              </w:rPr>
            </w:pPr>
            <w:r w:rsidRPr="00C74B20">
              <w:rPr>
                <w:rFonts w:eastAsia="DengXian" w:cs="Arial"/>
                <w:szCs w:val="18"/>
              </w:rPr>
              <w:t xml:space="preserve">Information of a </w:t>
            </w:r>
            <w:r>
              <w:rPr>
                <w:rFonts w:eastAsia="DengXian" w:cs="Arial" w:hint="eastAsia"/>
                <w:szCs w:val="18"/>
                <w:lang w:eastAsia="zh-CN"/>
              </w:rPr>
              <w:t>5G DDNMF</w:t>
            </w:r>
            <w:r w:rsidRPr="00C74B20">
              <w:rPr>
                <w:rFonts w:eastAsia="DengXian" w:cs="Arial"/>
                <w:szCs w:val="18"/>
              </w:rPr>
              <w:t xml:space="preserve"> NF Instance.</w:t>
            </w:r>
          </w:p>
        </w:tc>
      </w:tr>
      <w:tr w:rsidR="00023472" w:rsidRPr="00690A26" w14:paraId="052EF94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452D24C" w14:textId="2E425078" w:rsidR="00023472" w:rsidRPr="004B38F5" w:rsidRDefault="00023472" w:rsidP="00023472">
            <w:pPr>
              <w:pStyle w:val="TAL"/>
              <w:rPr>
                <w:rFonts w:eastAsia="DengXian" w:cs="Arial"/>
                <w:lang w:eastAsia="zh-CN"/>
              </w:rPr>
            </w:pPr>
            <w:r>
              <w:t>Mfaf</w:t>
            </w:r>
            <w:r w:rsidRPr="00132962">
              <w:t>Info</w:t>
            </w:r>
          </w:p>
        </w:tc>
        <w:tc>
          <w:tcPr>
            <w:tcW w:w="1604" w:type="dxa"/>
            <w:tcBorders>
              <w:top w:val="single" w:sz="4" w:space="0" w:color="auto"/>
              <w:left w:val="single" w:sz="4" w:space="0" w:color="auto"/>
              <w:bottom w:val="single" w:sz="4" w:space="0" w:color="auto"/>
              <w:right w:val="single" w:sz="4" w:space="0" w:color="auto"/>
            </w:tcBorders>
          </w:tcPr>
          <w:p w14:paraId="585AA844" w14:textId="0898BDBF" w:rsidR="00023472" w:rsidRDefault="00023472" w:rsidP="00023472">
            <w:pPr>
              <w:pStyle w:val="TAL"/>
              <w:rPr>
                <w:rFonts w:eastAsia="DengXian" w:cs="Arial"/>
                <w:lang w:eastAsia="zh-CN"/>
              </w:rPr>
            </w:pPr>
            <w:r w:rsidRPr="00132962">
              <w:t>6.1.6.2.</w:t>
            </w:r>
            <w:r>
              <w:t>75</w:t>
            </w:r>
          </w:p>
        </w:tc>
        <w:tc>
          <w:tcPr>
            <w:tcW w:w="4892" w:type="dxa"/>
            <w:tcBorders>
              <w:top w:val="single" w:sz="4" w:space="0" w:color="auto"/>
              <w:left w:val="single" w:sz="4" w:space="0" w:color="auto"/>
              <w:bottom w:val="single" w:sz="4" w:space="0" w:color="auto"/>
              <w:right w:val="single" w:sz="4" w:space="0" w:color="auto"/>
            </w:tcBorders>
          </w:tcPr>
          <w:p w14:paraId="28F61FCE" w14:textId="7BB4572C" w:rsidR="00023472" w:rsidRPr="00C74B20" w:rsidRDefault="00023472" w:rsidP="00023472">
            <w:pPr>
              <w:pStyle w:val="TAL"/>
              <w:rPr>
                <w:rFonts w:eastAsia="DengXian" w:cs="Arial"/>
                <w:szCs w:val="18"/>
              </w:rPr>
            </w:pPr>
            <w:r w:rsidRPr="00132962">
              <w:rPr>
                <w:rFonts w:cs="Arial"/>
                <w:szCs w:val="18"/>
              </w:rPr>
              <w:t xml:space="preserve">Information of </w:t>
            </w:r>
            <w:r>
              <w:rPr>
                <w:rFonts w:cs="Arial"/>
                <w:szCs w:val="18"/>
              </w:rPr>
              <w:t>the</w:t>
            </w:r>
            <w:r w:rsidRPr="00132962">
              <w:rPr>
                <w:rFonts w:cs="Arial"/>
                <w:szCs w:val="18"/>
              </w:rPr>
              <w:t xml:space="preserve"> </w:t>
            </w:r>
            <w:r>
              <w:rPr>
                <w:rFonts w:cs="Arial"/>
                <w:szCs w:val="18"/>
              </w:rPr>
              <w:t>MFAF</w:t>
            </w:r>
            <w:r w:rsidRPr="00132962">
              <w:rPr>
                <w:rFonts w:cs="Arial"/>
                <w:szCs w:val="18"/>
              </w:rPr>
              <w:t xml:space="preserve"> NF Instance.</w:t>
            </w:r>
          </w:p>
        </w:tc>
      </w:tr>
      <w:tr w:rsidR="00483DCA" w:rsidRPr="00690A26" w14:paraId="48AD28D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17CDFCF" w14:textId="35983836" w:rsidR="00483DCA" w:rsidRDefault="00483DCA" w:rsidP="00483DCA">
            <w:pPr>
              <w:pStyle w:val="TAL"/>
            </w:pPr>
            <w:r>
              <w:rPr>
                <w:lang w:eastAsia="zh-CN"/>
              </w:rPr>
              <w:t>Nwdaf</w:t>
            </w:r>
            <w:r w:rsidRPr="00690A26">
              <w:rPr>
                <w:rFonts w:hint="eastAsia"/>
                <w:lang w:eastAsia="zh-CN"/>
              </w:rPr>
              <w:t>Capability</w:t>
            </w:r>
          </w:p>
        </w:tc>
        <w:tc>
          <w:tcPr>
            <w:tcW w:w="1604" w:type="dxa"/>
            <w:tcBorders>
              <w:top w:val="single" w:sz="4" w:space="0" w:color="auto"/>
              <w:left w:val="single" w:sz="4" w:space="0" w:color="auto"/>
              <w:bottom w:val="single" w:sz="4" w:space="0" w:color="auto"/>
              <w:right w:val="single" w:sz="4" w:space="0" w:color="auto"/>
            </w:tcBorders>
          </w:tcPr>
          <w:p w14:paraId="7EA2D5AC" w14:textId="2D46B20C" w:rsidR="00483DCA" w:rsidRPr="00132962" w:rsidRDefault="00483DCA" w:rsidP="00483DCA">
            <w:pPr>
              <w:pStyle w:val="TAL"/>
            </w:pPr>
            <w:r>
              <w:t>6.1.6.2.76</w:t>
            </w:r>
          </w:p>
        </w:tc>
        <w:tc>
          <w:tcPr>
            <w:tcW w:w="4892" w:type="dxa"/>
            <w:tcBorders>
              <w:top w:val="single" w:sz="4" w:space="0" w:color="auto"/>
              <w:left w:val="single" w:sz="4" w:space="0" w:color="auto"/>
              <w:bottom w:val="single" w:sz="4" w:space="0" w:color="auto"/>
              <w:right w:val="single" w:sz="4" w:space="0" w:color="auto"/>
            </w:tcBorders>
          </w:tcPr>
          <w:p w14:paraId="47EC20A5" w14:textId="49003A55" w:rsidR="00483DCA" w:rsidRPr="00132962" w:rsidRDefault="00483DCA" w:rsidP="00483DCA">
            <w:pPr>
              <w:pStyle w:val="TAL"/>
              <w:rPr>
                <w:rFonts w:cs="Arial"/>
                <w:szCs w:val="18"/>
              </w:rPr>
            </w:pPr>
            <w:r>
              <w:rPr>
                <w:rFonts w:cs="Arial" w:hint="eastAsia"/>
                <w:szCs w:val="18"/>
                <w:lang w:eastAsia="zh-CN"/>
              </w:rPr>
              <w:t>I</w:t>
            </w:r>
            <w:r>
              <w:rPr>
                <w:rFonts w:cs="Arial"/>
                <w:szCs w:val="18"/>
                <w:lang w:eastAsia="zh-CN"/>
              </w:rPr>
              <w:t>ndicates the capability supported by the NWDAF.</w:t>
            </w:r>
          </w:p>
        </w:tc>
      </w:tr>
      <w:tr w:rsidR="00EB2BB8" w:rsidRPr="00690A26" w14:paraId="0AA9344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423CAB1" w14:textId="11519D61" w:rsidR="00EB2BB8" w:rsidRDefault="00EB2BB8" w:rsidP="00EB2BB8">
            <w:pPr>
              <w:pStyle w:val="TAL"/>
              <w:rPr>
                <w:lang w:eastAsia="zh-CN"/>
              </w:rPr>
            </w:pPr>
            <w:r w:rsidRPr="00132962">
              <w:t>DccfInfo</w:t>
            </w:r>
          </w:p>
        </w:tc>
        <w:tc>
          <w:tcPr>
            <w:tcW w:w="1604" w:type="dxa"/>
            <w:tcBorders>
              <w:top w:val="single" w:sz="4" w:space="0" w:color="auto"/>
              <w:left w:val="single" w:sz="4" w:space="0" w:color="auto"/>
              <w:bottom w:val="single" w:sz="4" w:space="0" w:color="auto"/>
              <w:right w:val="single" w:sz="4" w:space="0" w:color="auto"/>
            </w:tcBorders>
          </w:tcPr>
          <w:p w14:paraId="4C23D745" w14:textId="0C9E79F4" w:rsidR="00EB2BB8" w:rsidRDefault="00EB2BB8" w:rsidP="00EB2BB8">
            <w:pPr>
              <w:pStyle w:val="TAL"/>
            </w:pPr>
            <w:r w:rsidRPr="00132962">
              <w:t>6.1.6.2.</w:t>
            </w:r>
            <w:r w:rsidR="00515730">
              <w:t>80</w:t>
            </w:r>
          </w:p>
        </w:tc>
        <w:tc>
          <w:tcPr>
            <w:tcW w:w="4892" w:type="dxa"/>
            <w:tcBorders>
              <w:top w:val="single" w:sz="4" w:space="0" w:color="auto"/>
              <w:left w:val="single" w:sz="4" w:space="0" w:color="auto"/>
              <w:bottom w:val="single" w:sz="4" w:space="0" w:color="auto"/>
              <w:right w:val="single" w:sz="4" w:space="0" w:color="auto"/>
            </w:tcBorders>
          </w:tcPr>
          <w:p w14:paraId="16064C48" w14:textId="7B851410" w:rsidR="00EB2BB8" w:rsidRDefault="00EB2BB8" w:rsidP="00EB2BB8">
            <w:pPr>
              <w:pStyle w:val="TAL"/>
              <w:rPr>
                <w:rFonts w:cs="Arial"/>
                <w:szCs w:val="18"/>
                <w:lang w:eastAsia="zh-CN"/>
              </w:rPr>
            </w:pPr>
            <w:r w:rsidRPr="00132962">
              <w:rPr>
                <w:rFonts w:cs="Arial"/>
                <w:szCs w:val="18"/>
              </w:rPr>
              <w:t>Information of a DCCF NF Instance.</w:t>
            </w:r>
          </w:p>
        </w:tc>
      </w:tr>
      <w:tr w:rsidR="00F04C0A" w:rsidRPr="00690A26" w14:paraId="4F3E5BE0"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56B77ED" w14:textId="0640CA9F" w:rsidR="00F04C0A" w:rsidRPr="00132962" w:rsidRDefault="00F04C0A" w:rsidP="00F04C0A">
            <w:pPr>
              <w:pStyle w:val="TAL"/>
            </w:pPr>
            <w:r>
              <w:t>Nsacf</w:t>
            </w:r>
            <w:r w:rsidRPr="00350B76">
              <w:t>Info</w:t>
            </w:r>
          </w:p>
        </w:tc>
        <w:tc>
          <w:tcPr>
            <w:tcW w:w="1604" w:type="dxa"/>
            <w:tcBorders>
              <w:top w:val="single" w:sz="4" w:space="0" w:color="auto"/>
              <w:left w:val="single" w:sz="4" w:space="0" w:color="auto"/>
              <w:bottom w:val="single" w:sz="4" w:space="0" w:color="auto"/>
              <w:right w:val="single" w:sz="4" w:space="0" w:color="auto"/>
            </w:tcBorders>
          </w:tcPr>
          <w:p w14:paraId="56E47D23" w14:textId="2445E8E9" w:rsidR="00F04C0A" w:rsidRPr="00132962" w:rsidRDefault="00F04C0A" w:rsidP="00F04C0A">
            <w:pPr>
              <w:pStyle w:val="TAL"/>
            </w:pPr>
            <w:r>
              <w:t>6.1.6.2.81</w:t>
            </w:r>
          </w:p>
        </w:tc>
        <w:tc>
          <w:tcPr>
            <w:tcW w:w="4892" w:type="dxa"/>
            <w:tcBorders>
              <w:top w:val="single" w:sz="4" w:space="0" w:color="auto"/>
              <w:left w:val="single" w:sz="4" w:space="0" w:color="auto"/>
              <w:bottom w:val="single" w:sz="4" w:space="0" w:color="auto"/>
              <w:right w:val="single" w:sz="4" w:space="0" w:color="auto"/>
            </w:tcBorders>
          </w:tcPr>
          <w:p w14:paraId="16A190D8" w14:textId="5970C34B" w:rsidR="00F04C0A" w:rsidRPr="00132962" w:rsidRDefault="00F04C0A" w:rsidP="00F04C0A">
            <w:pPr>
              <w:pStyle w:val="TAL"/>
              <w:rPr>
                <w:rFonts w:cs="Arial"/>
                <w:szCs w:val="18"/>
              </w:rPr>
            </w:pPr>
            <w:r w:rsidRPr="00350B76">
              <w:rPr>
                <w:rFonts w:cs="Arial"/>
                <w:szCs w:val="18"/>
              </w:rPr>
              <w:t xml:space="preserve">Information of an </w:t>
            </w:r>
            <w:r>
              <w:rPr>
                <w:rFonts w:cs="Arial"/>
                <w:szCs w:val="18"/>
              </w:rPr>
              <w:t>NSACF</w:t>
            </w:r>
            <w:r w:rsidRPr="00350B76">
              <w:rPr>
                <w:rFonts w:cs="Arial"/>
                <w:szCs w:val="18"/>
              </w:rPr>
              <w:t xml:space="preserve"> NF Instance.</w:t>
            </w:r>
          </w:p>
        </w:tc>
      </w:tr>
      <w:tr w:rsidR="00F04C0A" w:rsidRPr="00690A26" w14:paraId="15522D7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A067E61" w14:textId="5600FEDE" w:rsidR="00F04C0A" w:rsidRPr="00132962" w:rsidRDefault="00F04C0A" w:rsidP="00F04C0A">
            <w:pPr>
              <w:pStyle w:val="TAL"/>
            </w:pPr>
            <w:r w:rsidRPr="00350B76">
              <w:rPr>
                <w:lang w:eastAsia="zh-CN"/>
              </w:rPr>
              <w:t>Nsacf</w:t>
            </w:r>
            <w:r w:rsidRPr="00350B76">
              <w:rPr>
                <w:rFonts w:hint="eastAsia"/>
                <w:lang w:eastAsia="zh-CN"/>
              </w:rPr>
              <w:t>Capability</w:t>
            </w:r>
          </w:p>
        </w:tc>
        <w:tc>
          <w:tcPr>
            <w:tcW w:w="1604" w:type="dxa"/>
            <w:tcBorders>
              <w:top w:val="single" w:sz="4" w:space="0" w:color="auto"/>
              <w:left w:val="single" w:sz="4" w:space="0" w:color="auto"/>
              <w:bottom w:val="single" w:sz="4" w:space="0" w:color="auto"/>
              <w:right w:val="single" w:sz="4" w:space="0" w:color="auto"/>
            </w:tcBorders>
          </w:tcPr>
          <w:p w14:paraId="262B2EA0" w14:textId="12D10659" w:rsidR="00F04C0A" w:rsidRPr="00132962" w:rsidRDefault="00F04C0A" w:rsidP="00F04C0A">
            <w:pPr>
              <w:pStyle w:val="TAL"/>
            </w:pPr>
            <w:r>
              <w:t>6.1.6.2.82</w:t>
            </w:r>
          </w:p>
        </w:tc>
        <w:tc>
          <w:tcPr>
            <w:tcW w:w="4892" w:type="dxa"/>
            <w:tcBorders>
              <w:top w:val="single" w:sz="4" w:space="0" w:color="auto"/>
              <w:left w:val="single" w:sz="4" w:space="0" w:color="auto"/>
              <w:bottom w:val="single" w:sz="4" w:space="0" w:color="auto"/>
              <w:right w:val="single" w:sz="4" w:space="0" w:color="auto"/>
            </w:tcBorders>
          </w:tcPr>
          <w:p w14:paraId="61A86C5E" w14:textId="1A5C61A9" w:rsidR="00F04C0A" w:rsidRPr="00132962" w:rsidRDefault="00F04C0A" w:rsidP="00F04C0A">
            <w:pPr>
              <w:pStyle w:val="TAL"/>
              <w:rPr>
                <w:rFonts w:cs="Arial"/>
                <w:szCs w:val="18"/>
              </w:rPr>
            </w:pPr>
            <w:r>
              <w:rPr>
                <w:rFonts w:cs="Arial"/>
                <w:szCs w:val="18"/>
                <w:lang w:eastAsia="zh-CN"/>
              </w:rPr>
              <w:t xml:space="preserve">NSACF service </w:t>
            </w:r>
            <w:r>
              <w:rPr>
                <w:rFonts w:cs="Arial" w:hint="eastAsia"/>
                <w:szCs w:val="18"/>
                <w:lang w:eastAsia="zh-CN"/>
              </w:rPr>
              <w:t>c</w:t>
            </w:r>
            <w:r w:rsidRPr="00350B76">
              <w:rPr>
                <w:rFonts w:cs="Arial" w:hint="eastAsia"/>
                <w:szCs w:val="18"/>
                <w:lang w:eastAsia="zh-CN"/>
              </w:rPr>
              <w:t>apability</w:t>
            </w:r>
            <w:r>
              <w:rPr>
                <w:rFonts w:cs="Arial"/>
                <w:szCs w:val="18"/>
                <w:lang w:eastAsia="zh-CN"/>
              </w:rPr>
              <w:t>.</w:t>
            </w:r>
          </w:p>
        </w:tc>
      </w:tr>
      <w:tr w:rsidR="002D022A" w:rsidRPr="00690A26" w14:paraId="43F1A4C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52C9BAE" w14:textId="326347DE" w:rsidR="002D022A" w:rsidRPr="00350B76" w:rsidRDefault="002D022A" w:rsidP="002D022A">
            <w:pPr>
              <w:pStyle w:val="TAL"/>
              <w:rPr>
                <w:lang w:eastAsia="zh-CN"/>
              </w:rPr>
            </w:pPr>
            <w:r>
              <w:rPr>
                <w:rFonts w:hint="eastAsia"/>
                <w:lang w:eastAsia="zh-CN"/>
              </w:rPr>
              <w:t>D</w:t>
            </w:r>
            <w:r>
              <w:rPr>
                <w:lang w:eastAsia="zh-CN"/>
              </w:rPr>
              <w:t>ccfCond</w:t>
            </w:r>
          </w:p>
        </w:tc>
        <w:tc>
          <w:tcPr>
            <w:tcW w:w="1604" w:type="dxa"/>
            <w:tcBorders>
              <w:top w:val="single" w:sz="4" w:space="0" w:color="auto"/>
              <w:left w:val="single" w:sz="4" w:space="0" w:color="auto"/>
              <w:bottom w:val="single" w:sz="4" w:space="0" w:color="auto"/>
              <w:right w:val="single" w:sz="4" w:space="0" w:color="auto"/>
            </w:tcBorders>
          </w:tcPr>
          <w:p w14:paraId="6B5D1AC8" w14:textId="3C799DA3" w:rsidR="002D022A" w:rsidRDefault="002D022A" w:rsidP="002D022A">
            <w:pPr>
              <w:pStyle w:val="TAL"/>
            </w:pPr>
            <w:r w:rsidRPr="00132962">
              <w:t>6.1.6.2.</w:t>
            </w:r>
            <w:r>
              <w:t>83</w:t>
            </w:r>
          </w:p>
        </w:tc>
        <w:tc>
          <w:tcPr>
            <w:tcW w:w="4892" w:type="dxa"/>
            <w:tcBorders>
              <w:top w:val="single" w:sz="4" w:space="0" w:color="auto"/>
              <w:left w:val="single" w:sz="4" w:space="0" w:color="auto"/>
              <w:bottom w:val="single" w:sz="4" w:space="0" w:color="auto"/>
              <w:right w:val="single" w:sz="4" w:space="0" w:color="auto"/>
            </w:tcBorders>
          </w:tcPr>
          <w:p w14:paraId="6DD949D0" w14:textId="24FD7140" w:rsidR="002D022A" w:rsidRDefault="002D022A" w:rsidP="002D022A">
            <w:pPr>
              <w:pStyle w:val="TAL"/>
              <w:rPr>
                <w:rFonts w:cs="Arial"/>
                <w:szCs w:val="18"/>
                <w:lang w:eastAsia="zh-CN"/>
              </w:rPr>
            </w:pPr>
            <w:r w:rsidRPr="00690A26">
              <w:rPr>
                <w:rFonts w:cs="Arial"/>
                <w:szCs w:val="18"/>
              </w:rPr>
              <w:t>Subscription to a set of NF Instances (</w:t>
            </w:r>
            <w:r>
              <w:rPr>
                <w:rFonts w:cs="Arial"/>
                <w:szCs w:val="18"/>
                <w:lang w:eastAsia="zh-CN"/>
              </w:rPr>
              <w:t>DCCF</w:t>
            </w:r>
            <w:r w:rsidRPr="00690A26">
              <w:rPr>
                <w:rFonts w:cs="Arial"/>
                <w:szCs w:val="18"/>
              </w:rPr>
              <w:t xml:space="preserve">s), identified by </w:t>
            </w:r>
            <w:r>
              <w:rPr>
                <w:rFonts w:cs="Arial"/>
                <w:szCs w:val="18"/>
              </w:rPr>
              <w:t>NF types</w:t>
            </w:r>
            <w:r>
              <w:rPr>
                <w:rFonts w:cs="Arial" w:hint="eastAsia"/>
                <w:szCs w:val="18"/>
                <w:lang w:eastAsia="zh-CN"/>
              </w:rPr>
              <w:t xml:space="preserve">, </w:t>
            </w:r>
            <w:r w:rsidRPr="00132962">
              <w:rPr>
                <w:noProof/>
              </w:rPr>
              <w:t>NF Set Id(s)</w:t>
            </w:r>
            <w:r>
              <w:rPr>
                <w:rFonts w:cs="Arial" w:hint="eastAsia"/>
                <w:szCs w:val="18"/>
                <w:lang w:eastAsia="zh-CN"/>
              </w:rPr>
              <w:t xml:space="preserve"> or </w:t>
            </w:r>
            <w:r>
              <w:rPr>
                <w:rFonts w:cs="Arial"/>
                <w:szCs w:val="18"/>
                <w:lang w:eastAsia="zh-CN"/>
              </w:rPr>
              <w:t>DCCF</w:t>
            </w:r>
            <w:r w:rsidRPr="006E02BC">
              <w:rPr>
                <w:rFonts w:cs="Arial"/>
                <w:szCs w:val="18"/>
                <w:lang w:eastAsia="zh-CN"/>
              </w:rPr>
              <w:t xml:space="preserve"> Serving Area information</w:t>
            </w:r>
            <w:r>
              <w:rPr>
                <w:rFonts w:cs="Arial" w:hint="eastAsia"/>
                <w:szCs w:val="18"/>
                <w:lang w:eastAsia="zh-CN"/>
              </w:rPr>
              <w:t>,</w:t>
            </w:r>
            <w:r>
              <w:t xml:space="preserve"> </w:t>
            </w:r>
            <w:r w:rsidRPr="006E02BC">
              <w:rPr>
                <w:rFonts w:cs="Arial"/>
                <w:szCs w:val="18"/>
                <w:lang w:eastAsia="zh-CN"/>
              </w:rPr>
              <w:t xml:space="preserve">i.e. list of TAIs </w:t>
            </w:r>
            <w:r>
              <w:rPr>
                <w:rFonts w:cs="Arial"/>
                <w:szCs w:val="18"/>
                <w:lang w:eastAsia="zh-CN"/>
              </w:rPr>
              <w:t>served by the DCCF</w:t>
            </w:r>
            <w:r>
              <w:rPr>
                <w:rFonts w:cs="Arial" w:hint="eastAsia"/>
                <w:szCs w:val="18"/>
                <w:lang w:eastAsia="zh-CN"/>
              </w:rPr>
              <w:t>.</w:t>
            </w:r>
          </w:p>
        </w:tc>
      </w:tr>
      <w:tr w:rsidR="004161F5" w:rsidRPr="00690A26" w14:paraId="0EDA254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7B6DB8F" w14:textId="3B764876" w:rsidR="004161F5" w:rsidRDefault="004161F5" w:rsidP="004161F5">
            <w:pPr>
              <w:pStyle w:val="TAL"/>
              <w:rPr>
                <w:lang w:eastAsia="zh-CN"/>
              </w:rPr>
            </w:pPr>
            <w:r>
              <w:rPr>
                <w:lang w:eastAsia="zh-CN"/>
              </w:rPr>
              <w:t>MlAnalyticsInfo</w:t>
            </w:r>
          </w:p>
        </w:tc>
        <w:tc>
          <w:tcPr>
            <w:tcW w:w="1604" w:type="dxa"/>
            <w:tcBorders>
              <w:top w:val="single" w:sz="4" w:space="0" w:color="auto"/>
              <w:left w:val="single" w:sz="4" w:space="0" w:color="auto"/>
              <w:bottom w:val="single" w:sz="4" w:space="0" w:color="auto"/>
              <w:right w:val="single" w:sz="4" w:space="0" w:color="auto"/>
            </w:tcBorders>
          </w:tcPr>
          <w:p w14:paraId="3D11F0DD" w14:textId="1CD27F76" w:rsidR="004161F5" w:rsidRPr="00132962" w:rsidRDefault="004161F5" w:rsidP="004161F5">
            <w:pPr>
              <w:pStyle w:val="TAL"/>
            </w:pPr>
            <w:r w:rsidRPr="00132962">
              <w:t>6.1.6.2.</w:t>
            </w:r>
            <w:r>
              <w:t>84</w:t>
            </w:r>
          </w:p>
        </w:tc>
        <w:tc>
          <w:tcPr>
            <w:tcW w:w="4892" w:type="dxa"/>
            <w:tcBorders>
              <w:top w:val="single" w:sz="4" w:space="0" w:color="auto"/>
              <w:left w:val="single" w:sz="4" w:space="0" w:color="auto"/>
              <w:bottom w:val="single" w:sz="4" w:space="0" w:color="auto"/>
              <w:right w:val="single" w:sz="4" w:space="0" w:color="auto"/>
            </w:tcBorders>
          </w:tcPr>
          <w:p w14:paraId="7452281F" w14:textId="39505799" w:rsidR="004161F5" w:rsidRPr="00690A26" w:rsidRDefault="004161F5" w:rsidP="004161F5">
            <w:pPr>
              <w:pStyle w:val="TAL"/>
              <w:rPr>
                <w:rFonts w:cs="Arial"/>
                <w:szCs w:val="18"/>
              </w:rPr>
            </w:pPr>
            <w:r>
              <w:rPr>
                <w:lang w:eastAsia="zh-CN"/>
              </w:rPr>
              <w:t xml:space="preserve">ML Analytics Filter information </w:t>
            </w:r>
            <w:r w:rsidRPr="00690A26">
              <w:rPr>
                <w:rFonts w:cs="Arial"/>
                <w:szCs w:val="18"/>
              </w:rPr>
              <w:t xml:space="preserve">supported by the </w:t>
            </w:r>
            <w:r>
              <w:rPr>
                <w:lang w:eastAsia="ja-JP"/>
              </w:rPr>
              <w:t>Nnwdaf_MLModelProvision</w:t>
            </w:r>
            <w:r w:rsidRPr="00690A26">
              <w:rPr>
                <w:rFonts w:cs="Arial"/>
                <w:szCs w:val="18"/>
              </w:rPr>
              <w:t xml:space="preserve"> service</w:t>
            </w:r>
          </w:p>
        </w:tc>
      </w:tr>
      <w:tr w:rsidR="001F02E7" w:rsidRPr="00690A26" w14:paraId="41604F73"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717FB69" w14:textId="11E91D22" w:rsidR="001F02E7" w:rsidRDefault="001F02E7" w:rsidP="001F02E7">
            <w:pPr>
              <w:pStyle w:val="TAL"/>
              <w:rPr>
                <w:lang w:eastAsia="zh-CN"/>
              </w:rPr>
            </w:pPr>
            <w:r>
              <w:t>MbSmfInfo</w:t>
            </w:r>
          </w:p>
        </w:tc>
        <w:tc>
          <w:tcPr>
            <w:tcW w:w="1604" w:type="dxa"/>
            <w:tcBorders>
              <w:top w:val="single" w:sz="4" w:space="0" w:color="auto"/>
              <w:left w:val="single" w:sz="4" w:space="0" w:color="auto"/>
              <w:bottom w:val="single" w:sz="4" w:space="0" w:color="auto"/>
              <w:right w:val="single" w:sz="4" w:space="0" w:color="auto"/>
            </w:tcBorders>
          </w:tcPr>
          <w:p w14:paraId="4E14DE89" w14:textId="3647DC0D" w:rsidR="001F02E7" w:rsidRPr="00132962" w:rsidRDefault="001F02E7" w:rsidP="001F02E7">
            <w:pPr>
              <w:pStyle w:val="TAL"/>
            </w:pPr>
            <w:r>
              <w:t>6.1.6.2.8</w:t>
            </w:r>
            <w:r w:rsidR="00B5564E">
              <w:t>5</w:t>
            </w:r>
          </w:p>
        </w:tc>
        <w:tc>
          <w:tcPr>
            <w:tcW w:w="4892" w:type="dxa"/>
            <w:tcBorders>
              <w:top w:val="single" w:sz="4" w:space="0" w:color="auto"/>
              <w:left w:val="single" w:sz="4" w:space="0" w:color="auto"/>
              <w:bottom w:val="single" w:sz="4" w:space="0" w:color="auto"/>
              <w:right w:val="single" w:sz="4" w:space="0" w:color="auto"/>
            </w:tcBorders>
          </w:tcPr>
          <w:p w14:paraId="11A9FD1F" w14:textId="61502508" w:rsidR="001F02E7" w:rsidRPr="00473062" w:rsidRDefault="001F02E7" w:rsidP="001F02E7">
            <w:pPr>
              <w:pStyle w:val="TAL"/>
              <w:rPr>
                <w:rFonts w:cs="Arial"/>
                <w:szCs w:val="18"/>
              </w:rPr>
            </w:pPr>
            <w:r>
              <w:rPr>
                <w:rFonts w:cs="Arial"/>
                <w:szCs w:val="18"/>
              </w:rPr>
              <w:t>Information of a MB-SMF NF Instance</w:t>
            </w:r>
          </w:p>
        </w:tc>
      </w:tr>
      <w:tr w:rsidR="001F02E7" w:rsidRPr="00690A26" w14:paraId="36D381D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576F986" w14:textId="5AA99413" w:rsidR="001F02E7" w:rsidRDefault="001F02E7" w:rsidP="001F02E7">
            <w:pPr>
              <w:pStyle w:val="TAL"/>
              <w:rPr>
                <w:lang w:eastAsia="zh-CN"/>
              </w:rPr>
            </w:pPr>
            <w:r>
              <w:t>TmgiRange</w:t>
            </w:r>
          </w:p>
        </w:tc>
        <w:tc>
          <w:tcPr>
            <w:tcW w:w="1604" w:type="dxa"/>
            <w:tcBorders>
              <w:top w:val="single" w:sz="4" w:space="0" w:color="auto"/>
              <w:left w:val="single" w:sz="4" w:space="0" w:color="auto"/>
              <w:bottom w:val="single" w:sz="4" w:space="0" w:color="auto"/>
              <w:right w:val="single" w:sz="4" w:space="0" w:color="auto"/>
            </w:tcBorders>
          </w:tcPr>
          <w:p w14:paraId="004F70DC" w14:textId="59C63EF9" w:rsidR="001F02E7" w:rsidRPr="00132962" w:rsidRDefault="001F02E7" w:rsidP="001F02E7">
            <w:pPr>
              <w:pStyle w:val="TAL"/>
            </w:pPr>
            <w:r>
              <w:t>6.1.6.2.8</w:t>
            </w:r>
            <w:r w:rsidR="00B5564E">
              <w:t>6</w:t>
            </w:r>
          </w:p>
        </w:tc>
        <w:tc>
          <w:tcPr>
            <w:tcW w:w="4892" w:type="dxa"/>
            <w:tcBorders>
              <w:top w:val="single" w:sz="4" w:space="0" w:color="auto"/>
              <w:left w:val="single" w:sz="4" w:space="0" w:color="auto"/>
              <w:bottom w:val="single" w:sz="4" w:space="0" w:color="auto"/>
              <w:right w:val="single" w:sz="4" w:space="0" w:color="auto"/>
            </w:tcBorders>
          </w:tcPr>
          <w:p w14:paraId="02A95FF9" w14:textId="11368E42" w:rsidR="001F02E7" w:rsidRPr="00473062" w:rsidRDefault="001F02E7" w:rsidP="001F02E7">
            <w:pPr>
              <w:pStyle w:val="TAL"/>
              <w:rPr>
                <w:rFonts w:cs="Arial"/>
                <w:szCs w:val="18"/>
              </w:rPr>
            </w:pPr>
            <w:r>
              <w:rPr>
                <w:rFonts w:cs="Arial"/>
                <w:szCs w:val="18"/>
              </w:rPr>
              <w:t>Range of TMGIs</w:t>
            </w:r>
          </w:p>
        </w:tc>
      </w:tr>
      <w:tr w:rsidR="001F02E7" w:rsidRPr="00690A26" w14:paraId="2DEAB040"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A03643C" w14:textId="74FC44C1" w:rsidR="001F02E7" w:rsidRDefault="001F02E7" w:rsidP="001F02E7">
            <w:pPr>
              <w:pStyle w:val="TAL"/>
              <w:rPr>
                <w:lang w:eastAsia="zh-CN"/>
              </w:rPr>
            </w:pPr>
            <w:r>
              <w:t>MbsSession</w:t>
            </w:r>
          </w:p>
        </w:tc>
        <w:tc>
          <w:tcPr>
            <w:tcW w:w="1604" w:type="dxa"/>
            <w:tcBorders>
              <w:top w:val="single" w:sz="4" w:space="0" w:color="auto"/>
              <w:left w:val="single" w:sz="4" w:space="0" w:color="auto"/>
              <w:bottom w:val="single" w:sz="4" w:space="0" w:color="auto"/>
              <w:right w:val="single" w:sz="4" w:space="0" w:color="auto"/>
            </w:tcBorders>
          </w:tcPr>
          <w:p w14:paraId="2F291203" w14:textId="526FB674" w:rsidR="001F02E7" w:rsidRPr="00132962" w:rsidRDefault="001F02E7" w:rsidP="001F02E7">
            <w:pPr>
              <w:pStyle w:val="TAL"/>
            </w:pPr>
            <w:r>
              <w:t>6.1.6.2.8</w:t>
            </w:r>
            <w:r w:rsidR="00B5564E">
              <w:t>7</w:t>
            </w:r>
          </w:p>
        </w:tc>
        <w:tc>
          <w:tcPr>
            <w:tcW w:w="4892" w:type="dxa"/>
            <w:tcBorders>
              <w:top w:val="single" w:sz="4" w:space="0" w:color="auto"/>
              <w:left w:val="single" w:sz="4" w:space="0" w:color="auto"/>
              <w:bottom w:val="single" w:sz="4" w:space="0" w:color="auto"/>
              <w:right w:val="single" w:sz="4" w:space="0" w:color="auto"/>
            </w:tcBorders>
          </w:tcPr>
          <w:p w14:paraId="55A4CA1D" w14:textId="02798507" w:rsidR="001F02E7" w:rsidRPr="00473062" w:rsidRDefault="001F02E7" w:rsidP="001F02E7">
            <w:pPr>
              <w:pStyle w:val="TAL"/>
              <w:rPr>
                <w:rFonts w:cs="Arial"/>
                <w:szCs w:val="18"/>
              </w:rPr>
            </w:pPr>
            <w:r>
              <w:rPr>
                <w:rFonts w:cs="Arial"/>
                <w:szCs w:val="18"/>
              </w:rPr>
              <w:t>MBS Session served by an MB-SMF</w:t>
            </w:r>
          </w:p>
        </w:tc>
      </w:tr>
      <w:tr w:rsidR="001F02E7" w:rsidRPr="00690A26" w14:paraId="24BF40A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C430656" w14:textId="0AF10DCD" w:rsidR="001F02E7" w:rsidRDefault="001F02E7" w:rsidP="001F02E7">
            <w:pPr>
              <w:pStyle w:val="TAL"/>
              <w:rPr>
                <w:lang w:eastAsia="zh-CN"/>
              </w:rPr>
            </w:pPr>
            <w:r w:rsidRPr="00690A26">
              <w:t>Snssai</w:t>
            </w:r>
            <w:r>
              <w:t>MbSmf</w:t>
            </w:r>
            <w:r w:rsidRPr="00690A26">
              <w:t>InfoItem</w:t>
            </w:r>
          </w:p>
        </w:tc>
        <w:tc>
          <w:tcPr>
            <w:tcW w:w="1604" w:type="dxa"/>
            <w:tcBorders>
              <w:top w:val="single" w:sz="4" w:space="0" w:color="auto"/>
              <w:left w:val="single" w:sz="4" w:space="0" w:color="auto"/>
              <w:bottom w:val="single" w:sz="4" w:space="0" w:color="auto"/>
              <w:right w:val="single" w:sz="4" w:space="0" w:color="auto"/>
            </w:tcBorders>
          </w:tcPr>
          <w:p w14:paraId="12570B14" w14:textId="3F5E89EF" w:rsidR="001F02E7" w:rsidRPr="00132962" w:rsidRDefault="001F02E7" w:rsidP="001F02E7">
            <w:pPr>
              <w:pStyle w:val="TAL"/>
            </w:pPr>
            <w:r w:rsidRPr="00690A26">
              <w:t>6.1.6.2.</w:t>
            </w:r>
            <w:r>
              <w:t>8</w:t>
            </w:r>
            <w:r w:rsidR="00B5564E">
              <w:t>8</w:t>
            </w:r>
          </w:p>
        </w:tc>
        <w:tc>
          <w:tcPr>
            <w:tcW w:w="4892" w:type="dxa"/>
            <w:tcBorders>
              <w:top w:val="single" w:sz="4" w:space="0" w:color="auto"/>
              <w:left w:val="single" w:sz="4" w:space="0" w:color="auto"/>
              <w:bottom w:val="single" w:sz="4" w:space="0" w:color="auto"/>
              <w:right w:val="single" w:sz="4" w:space="0" w:color="auto"/>
            </w:tcBorders>
          </w:tcPr>
          <w:p w14:paraId="3050BF14" w14:textId="2C92E87F" w:rsidR="001F02E7" w:rsidRPr="00473062" w:rsidRDefault="001F02E7" w:rsidP="001F02E7">
            <w:pPr>
              <w:pStyle w:val="TAL"/>
              <w:rPr>
                <w:rFonts w:cs="Arial"/>
                <w:szCs w:val="18"/>
              </w:rPr>
            </w:pPr>
            <w:r>
              <w:rPr>
                <w:rFonts w:cs="Arial"/>
                <w:szCs w:val="18"/>
              </w:rPr>
              <w:t>Parameters supported by an MB-SMF for a given S-NSSAI</w:t>
            </w:r>
          </w:p>
        </w:tc>
      </w:tr>
      <w:tr w:rsidR="001F02E7" w:rsidRPr="00690A26" w14:paraId="2468A4E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ED68F40" w14:textId="1AEE1C44" w:rsidR="001F02E7" w:rsidRDefault="001F02E7" w:rsidP="001F02E7">
            <w:pPr>
              <w:pStyle w:val="TAL"/>
              <w:rPr>
                <w:lang w:eastAsia="zh-CN"/>
              </w:rPr>
            </w:pPr>
            <w:r w:rsidRPr="00690A26">
              <w:t>Dnn</w:t>
            </w:r>
            <w:r>
              <w:t>MbSmf</w:t>
            </w:r>
            <w:r w:rsidRPr="00690A26">
              <w:t>InfoItem</w:t>
            </w:r>
          </w:p>
        </w:tc>
        <w:tc>
          <w:tcPr>
            <w:tcW w:w="1604" w:type="dxa"/>
            <w:tcBorders>
              <w:top w:val="single" w:sz="4" w:space="0" w:color="auto"/>
              <w:left w:val="single" w:sz="4" w:space="0" w:color="auto"/>
              <w:bottom w:val="single" w:sz="4" w:space="0" w:color="auto"/>
              <w:right w:val="single" w:sz="4" w:space="0" w:color="auto"/>
            </w:tcBorders>
          </w:tcPr>
          <w:p w14:paraId="48425F4B" w14:textId="16F28ABB" w:rsidR="001F02E7" w:rsidRPr="00132962" w:rsidRDefault="001F02E7" w:rsidP="001F02E7">
            <w:pPr>
              <w:pStyle w:val="TAL"/>
            </w:pPr>
            <w:r w:rsidRPr="00690A26">
              <w:t>6.1.6.2.</w:t>
            </w:r>
            <w:r w:rsidR="00B5564E">
              <w:t>89</w:t>
            </w:r>
          </w:p>
        </w:tc>
        <w:tc>
          <w:tcPr>
            <w:tcW w:w="4892" w:type="dxa"/>
            <w:tcBorders>
              <w:top w:val="single" w:sz="4" w:space="0" w:color="auto"/>
              <w:left w:val="single" w:sz="4" w:space="0" w:color="auto"/>
              <w:bottom w:val="single" w:sz="4" w:space="0" w:color="auto"/>
              <w:right w:val="single" w:sz="4" w:space="0" w:color="auto"/>
            </w:tcBorders>
          </w:tcPr>
          <w:p w14:paraId="354EA04E" w14:textId="2F01622C" w:rsidR="001F02E7" w:rsidRPr="00473062" w:rsidRDefault="001F02E7" w:rsidP="001F02E7">
            <w:pPr>
              <w:pStyle w:val="TAL"/>
              <w:rPr>
                <w:rFonts w:cs="Arial"/>
                <w:szCs w:val="18"/>
              </w:rPr>
            </w:pPr>
            <w:r>
              <w:rPr>
                <w:rFonts w:cs="Arial"/>
                <w:szCs w:val="18"/>
              </w:rPr>
              <w:t>Parameters supported by an MB-SMF for a given DNN</w:t>
            </w:r>
          </w:p>
        </w:tc>
      </w:tr>
      <w:tr w:rsidR="006524F7" w:rsidRPr="00690A26" w14:paraId="180FF481"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25AB249" w14:textId="19482C1A" w:rsidR="006524F7" w:rsidRDefault="006524F7" w:rsidP="006524F7">
            <w:pPr>
              <w:pStyle w:val="TAL"/>
            </w:pPr>
            <w:r>
              <w:rPr>
                <w:rFonts w:cs="Arial"/>
                <w:szCs w:val="18"/>
              </w:rPr>
              <w:t>TsctsfInfo</w:t>
            </w:r>
          </w:p>
        </w:tc>
        <w:tc>
          <w:tcPr>
            <w:tcW w:w="1604" w:type="dxa"/>
            <w:tcBorders>
              <w:top w:val="single" w:sz="4" w:space="0" w:color="auto"/>
              <w:left w:val="single" w:sz="4" w:space="0" w:color="auto"/>
              <w:bottom w:val="single" w:sz="4" w:space="0" w:color="auto"/>
              <w:right w:val="single" w:sz="4" w:space="0" w:color="auto"/>
            </w:tcBorders>
          </w:tcPr>
          <w:p w14:paraId="2C767BA1" w14:textId="67A59373" w:rsidR="006524F7" w:rsidRPr="00690A26" w:rsidRDefault="006524F7" w:rsidP="006524F7">
            <w:pPr>
              <w:pStyle w:val="TAL"/>
            </w:pPr>
            <w:r w:rsidRPr="00132962">
              <w:t>6.1.6.2.</w:t>
            </w:r>
            <w:r>
              <w:t>91</w:t>
            </w:r>
          </w:p>
        </w:tc>
        <w:tc>
          <w:tcPr>
            <w:tcW w:w="4892" w:type="dxa"/>
            <w:tcBorders>
              <w:top w:val="single" w:sz="4" w:space="0" w:color="auto"/>
              <w:left w:val="single" w:sz="4" w:space="0" w:color="auto"/>
              <w:bottom w:val="single" w:sz="4" w:space="0" w:color="auto"/>
              <w:right w:val="single" w:sz="4" w:space="0" w:color="auto"/>
            </w:tcBorders>
          </w:tcPr>
          <w:p w14:paraId="5871928C" w14:textId="6040CD20" w:rsidR="006524F7" w:rsidRPr="00F7063B" w:rsidRDefault="006524F7" w:rsidP="006524F7">
            <w:pPr>
              <w:pStyle w:val="TAL"/>
              <w:rPr>
                <w:rFonts w:cs="Arial"/>
                <w:szCs w:val="18"/>
              </w:rPr>
            </w:pPr>
            <w:r w:rsidRPr="00132962">
              <w:rPr>
                <w:rFonts w:cs="Arial"/>
                <w:szCs w:val="18"/>
              </w:rPr>
              <w:t xml:space="preserve">Information of a </w:t>
            </w:r>
            <w:r>
              <w:rPr>
                <w:rFonts w:cs="Arial"/>
                <w:szCs w:val="18"/>
              </w:rPr>
              <w:t>TSCTSF</w:t>
            </w:r>
            <w:r w:rsidRPr="00132962">
              <w:rPr>
                <w:rFonts w:cs="Arial"/>
                <w:szCs w:val="18"/>
              </w:rPr>
              <w:t xml:space="preserve"> NF Instance.</w:t>
            </w:r>
          </w:p>
        </w:tc>
      </w:tr>
      <w:tr w:rsidR="006524F7" w:rsidRPr="00690A26" w14:paraId="5013284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753D643" w14:textId="310A25CF" w:rsidR="006524F7" w:rsidRDefault="006524F7" w:rsidP="006524F7">
            <w:pPr>
              <w:pStyle w:val="TAL"/>
            </w:pPr>
            <w:r w:rsidRPr="00690A26">
              <w:t>Snssai</w:t>
            </w:r>
            <w:r>
              <w:t>Tsctsf</w:t>
            </w:r>
            <w:r w:rsidRPr="00690A26">
              <w:t>InfoItem</w:t>
            </w:r>
          </w:p>
        </w:tc>
        <w:tc>
          <w:tcPr>
            <w:tcW w:w="1604" w:type="dxa"/>
            <w:tcBorders>
              <w:top w:val="single" w:sz="4" w:space="0" w:color="auto"/>
              <w:left w:val="single" w:sz="4" w:space="0" w:color="auto"/>
              <w:bottom w:val="single" w:sz="4" w:space="0" w:color="auto"/>
              <w:right w:val="single" w:sz="4" w:space="0" w:color="auto"/>
            </w:tcBorders>
          </w:tcPr>
          <w:p w14:paraId="364F7154" w14:textId="2FA2C0A5" w:rsidR="006524F7" w:rsidRPr="00690A26" w:rsidRDefault="006524F7" w:rsidP="006524F7">
            <w:pPr>
              <w:pStyle w:val="TAL"/>
            </w:pPr>
            <w:r w:rsidRPr="00132962">
              <w:t>6.1.6.2.</w:t>
            </w:r>
            <w:r>
              <w:t>92</w:t>
            </w:r>
          </w:p>
        </w:tc>
        <w:tc>
          <w:tcPr>
            <w:tcW w:w="4892" w:type="dxa"/>
            <w:tcBorders>
              <w:top w:val="single" w:sz="4" w:space="0" w:color="auto"/>
              <w:left w:val="single" w:sz="4" w:space="0" w:color="auto"/>
              <w:bottom w:val="single" w:sz="4" w:space="0" w:color="auto"/>
              <w:right w:val="single" w:sz="4" w:space="0" w:color="auto"/>
            </w:tcBorders>
          </w:tcPr>
          <w:p w14:paraId="20BB64B5" w14:textId="15B9A8CF" w:rsidR="006524F7" w:rsidRPr="00F7063B" w:rsidRDefault="006524F7" w:rsidP="006524F7">
            <w:pPr>
              <w:pStyle w:val="TAL"/>
              <w:rPr>
                <w:rFonts w:cs="Arial"/>
                <w:szCs w:val="18"/>
              </w:rPr>
            </w:pPr>
            <w:r>
              <w:rPr>
                <w:rFonts w:cs="Arial"/>
                <w:szCs w:val="18"/>
              </w:rPr>
              <w:t>Set of parameters supported by TSCTSF for a given S-NSSAI.</w:t>
            </w:r>
          </w:p>
        </w:tc>
      </w:tr>
      <w:tr w:rsidR="006524F7" w:rsidRPr="00690A26" w14:paraId="7FF90F2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E6BDA09" w14:textId="0E8DC912" w:rsidR="006524F7" w:rsidRDefault="006524F7" w:rsidP="006524F7">
            <w:pPr>
              <w:pStyle w:val="TAL"/>
            </w:pPr>
            <w:r w:rsidRPr="00690A26">
              <w:t>Dnn</w:t>
            </w:r>
            <w:r>
              <w:t>Tsctsf</w:t>
            </w:r>
            <w:r w:rsidRPr="00690A26">
              <w:t>InfoItem</w:t>
            </w:r>
          </w:p>
        </w:tc>
        <w:tc>
          <w:tcPr>
            <w:tcW w:w="1604" w:type="dxa"/>
            <w:tcBorders>
              <w:top w:val="single" w:sz="4" w:space="0" w:color="auto"/>
              <w:left w:val="single" w:sz="4" w:space="0" w:color="auto"/>
              <w:bottom w:val="single" w:sz="4" w:space="0" w:color="auto"/>
              <w:right w:val="single" w:sz="4" w:space="0" w:color="auto"/>
            </w:tcBorders>
          </w:tcPr>
          <w:p w14:paraId="2A984351" w14:textId="2F718A1D" w:rsidR="006524F7" w:rsidRPr="00690A26" w:rsidRDefault="006524F7" w:rsidP="006524F7">
            <w:pPr>
              <w:pStyle w:val="TAL"/>
            </w:pPr>
            <w:r w:rsidRPr="00132962">
              <w:t>6.1.6.2.</w:t>
            </w:r>
            <w:r>
              <w:t>93</w:t>
            </w:r>
          </w:p>
        </w:tc>
        <w:tc>
          <w:tcPr>
            <w:tcW w:w="4892" w:type="dxa"/>
            <w:tcBorders>
              <w:top w:val="single" w:sz="4" w:space="0" w:color="auto"/>
              <w:left w:val="single" w:sz="4" w:space="0" w:color="auto"/>
              <w:bottom w:val="single" w:sz="4" w:space="0" w:color="auto"/>
              <w:right w:val="single" w:sz="4" w:space="0" w:color="auto"/>
            </w:tcBorders>
          </w:tcPr>
          <w:p w14:paraId="2E5B4F2C" w14:textId="4B41E176" w:rsidR="006524F7" w:rsidRPr="00F7063B" w:rsidRDefault="006524F7" w:rsidP="006524F7">
            <w:pPr>
              <w:pStyle w:val="TAL"/>
              <w:rPr>
                <w:rFonts w:cs="Arial"/>
                <w:szCs w:val="18"/>
              </w:rPr>
            </w:pPr>
            <w:r>
              <w:rPr>
                <w:rFonts w:cs="Arial"/>
                <w:szCs w:val="18"/>
              </w:rPr>
              <w:t>Set of parameters supported by TSCTSF for a given DNN.</w:t>
            </w:r>
          </w:p>
        </w:tc>
      </w:tr>
      <w:tr w:rsidR="00F71C05" w:rsidRPr="00690A26" w14:paraId="7D06461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1BFB2A5" w14:textId="1495C9E8" w:rsidR="00F71C05" w:rsidRPr="00690A26" w:rsidRDefault="00F71C05" w:rsidP="00F71C05">
            <w:pPr>
              <w:pStyle w:val="TAL"/>
            </w:pPr>
            <w:r>
              <w:rPr>
                <w:lang w:val="fr-FR"/>
              </w:rPr>
              <w:t>MbUpfInfo</w:t>
            </w:r>
          </w:p>
        </w:tc>
        <w:tc>
          <w:tcPr>
            <w:tcW w:w="1604" w:type="dxa"/>
            <w:tcBorders>
              <w:top w:val="single" w:sz="4" w:space="0" w:color="auto"/>
              <w:left w:val="single" w:sz="4" w:space="0" w:color="auto"/>
              <w:bottom w:val="single" w:sz="4" w:space="0" w:color="auto"/>
              <w:right w:val="single" w:sz="4" w:space="0" w:color="auto"/>
            </w:tcBorders>
          </w:tcPr>
          <w:p w14:paraId="223529C7" w14:textId="3460E6CE" w:rsidR="00F71C05" w:rsidRPr="00132962" w:rsidRDefault="00F71C05" w:rsidP="00F71C05">
            <w:pPr>
              <w:pStyle w:val="TAL"/>
            </w:pPr>
            <w:r>
              <w:rPr>
                <w:lang w:val="fr-FR"/>
              </w:rPr>
              <w:t>6.1.6.2.94</w:t>
            </w:r>
          </w:p>
        </w:tc>
        <w:tc>
          <w:tcPr>
            <w:tcW w:w="4892" w:type="dxa"/>
            <w:tcBorders>
              <w:top w:val="single" w:sz="4" w:space="0" w:color="auto"/>
              <w:left w:val="single" w:sz="4" w:space="0" w:color="auto"/>
              <w:bottom w:val="single" w:sz="4" w:space="0" w:color="auto"/>
              <w:right w:val="single" w:sz="4" w:space="0" w:color="auto"/>
            </w:tcBorders>
          </w:tcPr>
          <w:p w14:paraId="6C9075DB" w14:textId="55FDC569" w:rsidR="00F71C05" w:rsidRDefault="00F71C05" w:rsidP="00F71C05">
            <w:pPr>
              <w:pStyle w:val="TAL"/>
              <w:rPr>
                <w:rFonts w:cs="Arial"/>
                <w:szCs w:val="18"/>
              </w:rPr>
            </w:pPr>
            <w:r>
              <w:rPr>
                <w:rFonts w:cs="Arial"/>
                <w:szCs w:val="18"/>
                <w:lang w:val="fr-FR"/>
              </w:rPr>
              <w:t>Information of a MB-UPF NF Instance</w:t>
            </w:r>
            <w:r w:rsidR="005D4E2E">
              <w:rPr>
                <w:rFonts w:cs="Arial"/>
                <w:szCs w:val="18"/>
                <w:lang w:val="fr-FR"/>
              </w:rPr>
              <w:t>.</w:t>
            </w:r>
          </w:p>
        </w:tc>
      </w:tr>
      <w:tr w:rsidR="005D4E2E" w:rsidRPr="00690A26" w14:paraId="14E6DBF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0A00FDB" w14:textId="3B0BDD7D" w:rsidR="005D4E2E" w:rsidRDefault="00A56CAB" w:rsidP="005D4E2E">
            <w:pPr>
              <w:pStyle w:val="TAL"/>
              <w:rPr>
                <w:lang w:val="fr-FR"/>
              </w:rPr>
            </w:pPr>
            <w:r>
              <w:t>UnTrustAfInfo</w:t>
            </w:r>
          </w:p>
        </w:tc>
        <w:tc>
          <w:tcPr>
            <w:tcW w:w="1604" w:type="dxa"/>
            <w:tcBorders>
              <w:top w:val="single" w:sz="4" w:space="0" w:color="auto"/>
              <w:left w:val="single" w:sz="4" w:space="0" w:color="auto"/>
              <w:bottom w:val="single" w:sz="4" w:space="0" w:color="auto"/>
              <w:right w:val="single" w:sz="4" w:space="0" w:color="auto"/>
            </w:tcBorders>
          </w:tcPr>
          <w:p w14:paraId="378CFE2E" w14:textId="3AAC9AF4" w:rsidR="005D4E2E" w:rsidRDefault="005D4E2E" w:rsidP="005D4E2E">
            <w:pPr>
              <w:pStyle w:val="TAL"/>
              <w:rPr>
                <w:lang w:val="fr-FR"/>
              </w:rPr>
            </w:pPr>
            <w:r>
              <w:t>6.1.6.2.95</w:t>
            </w:r>
          </w:p>
        </w:tc>
        <w:tc>
          <w:tcPr>
            <w:tcW w:w="4892" w:type="dxa"/>
            <w:tcBorders>
              <w:top w:val="single" w:sz="4" w:space="0" w:color="auto"/>
              <w:left w:val="single" w:sz="4" w:space="0" w:color="auto"/>
              <w:bottom w:val="single" w:sz="4" w:space="0" w:color="auto"/>
              <w:right w:val="single" w:sz="4" w:space="0" w:color="auto"/>
            </w:tcBorders>
          </w:tcPr>
          <w:p w14:paraId="36FFF856" w14:textId="513CC55F" w:rsidR="005D4E2E" w:rsidRDefault="00A56CAB" w:rsidP="005D4E2E">
            <w:pPr>
              <w:pStyle w:val="TAL"/>
              <w:rPr>
                <w:rFonts w:cs="Arial"/>
                <w:szCs w:val="18"/>
                <w:lang w:val="fr-FR"/>
              </w:rPr>
            </w:pPr>
            <w:r>
              <w:rPr>
                <w:rFonts w:cs="Arial"/>
                <w:szCs w:val="18"/>
              </w:rPr>
              <w:t>Information of a untrusted AF Instance.</w:t>
            </w:r>
          </w:p>
        </w:tc>
      </w:tr>
      <w:tr w:rsidR="0036761E" w:rsidRPr="00690A26" w14:paraId="3E1146E0"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E078F98" w14:textId="70C93CB6" w:rsidR="0036761E" w:rsidRDefault="0036761E" w:rsidP="0036761E">
            <w:pPr>
              <w:pStyle w:val="TAL"/>
            </w:pPr>
            <w:r>
              <w:rPr>
                <w:lang w:val="en-IN"/>
              </w:rPr>
              <w:t>TrustAfInfo</w:t>
            </w:r>
          </w:p>
        </w:tc>
        <w:tc>
          <w:tcPr>
            <w:tcW w:w="1604" w:type="dxa"/>
            <w:tcBorders>
              <w:top w:val="single" w:sz="4" w:space="0" w:color="auto"/>
              <w:left w:val="single" w:sz="4" w:space="0" w:color="auto"/>
              <w:bottom w:val="single" w:sz="4" w:space="0" w:color="auto"/>
              <w:right w:val="single" w:sz="4" w:space="0" w:color="auto"/>
            </w:tcBorders>
          </w:tcPr>
          <w:p w14:paraId="331CA944" w14:textId="083BE712" w:rsidR="0036761E" w:rsidRDefault="0036761E" w:rsidP="0036761E">
            <w:pPr>
              <w:pStyle w:val="TAL"/>
            </w:pPr>
            <w:r w:rsidRPr="00132962">
              <w:t>6.1.6.2.</w:t>
            </w:r>
            <w:r>
              <w:t>96</w:t>
            </w:r>
          </w:p>
        </w:tc>
        <w:tc>
          <w:tcPr>
            <w:tcW w:w="4892" w:type="dxa"/>
            <w:tcBorders>
              <w:top w:val="single" w:sz="4" w:space="0" w:color="auto"/>
              <w:left w:val="single" w:sz="4" w:space="0" w:color="auto"/>
              <w:bottom w:val="single" w:sz="4" w:space="0" w:color="auto"/>
              <w:right w:val="single" w:sz="4" w:space="0" w:color="auto"/>
            </w:tcBorders>
          </w:tcPr>
          <w:p w14:paraId="6D966799" w14:textId="5598CF0D" w:rsidR="0036761E" w:rsidRDefault="0036761E" w:rsidP="0036761E">
            <w:pPr>
              <w:pStyle w:val="TAL"/>
              <w:rPr>
                <w:rFonts w:cs="Arial"/>
                <w:szCs w:val="18"/>
              </w:rPr>
            </w:pPr>
            <w:r>
              <w:rPr>
                <w:rFonts w:cs="Arial"/>
                <w:szCs w:val="18"/>
              </w:rPr>
              <w:t>Information of a trusted AF Instance</w:t>
            </w:r>
          </w:p>
        </w:tc>
      </w:tr>
      <w:tr w:rsidR="0036761E" w:rsidRPr="00690A26" w14:paraId="10865F49"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970CBED" w14:textId="624C070E" w:rsidR="0036761E" w:rsidRDefault="0036761E" w:rsidP="0036761E">
            <w:pPr>
              <w:pStyle w:val="TAL"/>
            </w:pPr>
            <w:r w:rsidRPr="00690A26">
              <w:t>SnssaiInfoItem</w:t>
            </w:r>
          </w:p>
        </w:tc>
        <w:tc>
          <w:tcPr>
            <w:tcW w:w="1604" w:type="dxa"/>
            <w:tcBorders>
              <w:top w:val="single" w:sz="4" w:space="0" w:color="auto"/>
              <w:left w:val="single" w:sz="4" w:space="0" w:color="auto"/>
              <w:bottom w:val="single" w:sz="4" w:space="0" w:color="auto"/>
              <w:right w:val="single" w:sz="4" w:space="0" w:color="auto"/>
            </w:tcBorders>
          </w:tcPr>
          <w:p w14:paraId="474C0449" w14:textId="3B663576" w:rsidR="0036761E" w:rsidRDefault="0036761E" w:rsidP="0036761E">
            <w:pPr>
              <w:pStyle w:val="TAL"/>
            </w:pPr>
            <w:r w:rsidRPr="00132962">
              <w:t>6.1.6.2.</w:t>
            </w:r>
            <w:r>
              <w:t>97</w:t>
            </w:r>
          </w:p>
        </w:tc>
        <w:tc>
          <w:tcPr>
            <w:tcW w:w="4892" w:type="dxa"/>
            <w:tcBorders>
              <w:top w:val="single" w:sz="4" w:space="0" w:color="auto"/>
              <w:left w:val="single" w:sz="4" w:space="0" w:color="auto"/>
              <w:bottom w:val="single" w:sz="4" w:space="0" w:color="auto"/>
              <w:right w:val="single" w:sz="4" w:space="0" w:color="auto"/>
            </w:tcBorders>
          </w:tcPr>
          <w:p w14:paraId="4A4D3F68" w14:textId="2F1EE201" w:rsidR="0036761E" w:rsidRDefault="0036761E" w:rsidP="0036761E">
            <w:pPr>
              <w:pStyle w:val="TAL"/>
              <w:rPr>
                <w:rFonts w:cs="Arial"/>
                <w:szCs w:val="18"/>
              </w:rPr>
            </w:pPr>
            <w:r>
              <w:rPr>
                <w:rFonts w:cs="Arial"/>
                <w:szCs w:val="18"/>
              </w:rPr>
              <w:t>Set of parameters supported by NF for a given S-NSSAI.</w:t>
            </w:r>
          </w:p>
        </w:tc>
      </w:tr>
      <w:tr w:rsidR="0036761E" w:rsidRPr="00690A26" w14:paraId="0742B361"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83BE6B2" w14:textId="4ED10DB0" w:rsidR="0036761E" w:rsidRDefault="0036761E" w:rsidP="0036761E">
            <w:pPr>
              <w:pStyle w:val="TAL"/>
            </w:pPr>
            <w:r w:rsidRPr="00690A26">
              <w:t>DnnInfoItem</w:t>
            </w:r>
          </w:p>
        </w:tc>
        <w:tc>
          <w:tcPr>
            <w:tcW w:w="1604" w:type="dxa"/>
            <w:tcBorders>
              <w:top w:val="single" w:sz="4" w:space="0" w:color="auto"/>
              <w:left w:val="single" w:sz="4" w:space="0" w:color="auto"/>
              <w:bottom w:val="single" w:sz="4" w:space="0" w:color="auto"/>
              <w:right w:val="single" w:sz="4" w:space="0" w:color="auto"/>
            </w:tcBorders>
          </w:tcPr>
          <w:p w14:paraId="2D0E2BA8" w14:textId="3857098F" w:rsidR="0036761E" w:rsidRDefault="0036761E" w:rsidP="0036761E">
            <w:pPr>
              <w:pStyle w:val="TAL"/>
            </w:pPr>
            <w:r w:rsidRPr="00132962">
              <w:t>6.1.6.2.</w:t>
            </w:r>
            <w:r>
              <w:t>98</w:t>
            </w:r>
          </w:p>
        </w:tc>
        <w:tc>
          <w:tcPr>
            <w:tcW w:w="4892" w:type="dxa"/>
            <w:tcBorders>
              <w:top w:val="single" w:sz="4" w:space="0" w:color="auto"/>
              <w:left w:val="single" w:sz="4" w:space="0" w:color="auto"/>
              <w:bottom w:val="single" w:sz="4" w:space="0" w:color="auto"/>
              <w:right w:val="single" w:sz="4" w:space="0" w:color="auto"/>
            </w:tcBorders>
          </w:tcPr>
          <w:p w14:paraId="13ADA294" w14:textId="39376FF6" w:rsidR="0036761E" w:rsidRDefault="0036761E" w:rsidP="0036761E">
            <w:pPr>
              <w:pStyle w:val="TAL"/>
              <w:rPr>
                <w:rFonts w:cs="Arial"/>
                <w:szCs w:val="18"/>
              </w:rPr>
            </w:pPr>
            <w:r>
              <w:rPr>
                <w:rFonts w:cs="Arial"/>
                <w:szCs w:val="18"/>
              </w:rPr>
              <w:t>Set of parameters supported by NF for a given DNN.</w:t>
            </w:r>
          </w:p>
        </w:tc>
      </w:tr>
      <w:tr w:rsidR="00397DBA" w:rsidRPr="00690A26" w14:paraId="243574F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5235A20" w14:textId="149F3D70" w:rsidR="00397DBA" w:rsidRPr="00690A26" w:rsidRDefault="00397DBA" w:rsidP="00397DBA">
            <w:pPr>
              <w:pStyle w:val="TAL"/>
            </w:pPr>
            <w:r>
              <w:t>CollocatedNfInstance</w:t>
            </w:r>
          </w:p>
        </w:tc>
        <w:tc>
          <w:tcPr>
            <w:tcW w:w="1604" w:type="dxa"/>
            <w:tcBorders>
              <w:top w:val="single" w:sz="4" w:space="0" w:color="auto"/>
              <w:left w:val="single" w:sz="4" w:space="0" w:color="auto"/>
              <w:bottom w:val="single" w:sz="4" w:space="0" w:color="auto"/>
              <w:right w:val="single" w:sz="4" w:space="0" w:color="auto"/>
            </w:tcBorders>
          </w:tcPr>
          <w:p w14:paraId="7845586F" w14:textId="6CE34019" w:rsidR="00397DBA" w:rsidRPr="00132962" w:rsidRDefault="00397DBA" w:rsidP="00397DBA">
            <w:pPr>
              <w:pStyle w:val="TAL"/>
            </w:pPr>
            <w:r>
              <w:t>6.1.6.2.99</w:t>
            </w:r>
          </w:p>
        </w:tc>
        <w:tc>
          <w:tcPr>
            <w:tcW w:w="4892" w:type="dxa"/>
            <w:tcBorders>
              <w:top w:val="single" w:sz="4" w:space="0" w:color="auto"/>
              <w:left w:val="single" w:sz="4" w:space="0" w:color="auto"/>
              <w:bottom w:val="single" w:sz="4" w:space="0" w:color="auto"/>
              <w:right w:val="single" w:sz="4" w:space="0" w:color="auto"/>
            </w:tcBorders>
          </w:tcPr>
          <w:p w14:paraId="175EA039" w14:textId="0B112F3B" w:rsidR="00397DBA" w:rsidRDefault="00397DBA" w:rsidP="00B1070C">
            <w:pPr>
              <w:pStyle w:val="TAL"/>
              <w:rPr>
                <w:rFonts w:cs="Arial"/>
              </w:rPr>
            </w:pPr>
            <w:r w:rsidRPr="00B1070C">
              <w:t>Information related to collocated NF type(s) and corresponding NF Instance(s) when the NF is collocated with NFs supporting other NF types.</w:t>
            </w:r>
          </w:p>
        </w:tc>
      </w:tr>
      <w:tr w:rsidR="00E369DB" w:rsidRPr="00690A26" w14:paraId="1138408E"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862EA5E" w14:textId="20B6CDBE" w:rsidR="00E369DB" w:rsidRDefault="00E369DB" w:rsidP="00E369DB">
            <w:pPr>
              <w:pStyle w:val="TAL"/>
            </w:pPr>
            <w:r w:rsidRPr="00690A26">
              <w:t>ServiceName</w:t>
            </w:r>
            <w:r>
              <w:t>List</w:t>
            </w:r>
            <w:r w:rsidRPr="00690A26">
              <w:t>Cond</w:t>
            </w:r>
          </w:p>
        </w:tc>
        <w:tc>
          <w:tcPr>
            <w:tcW w:w="1604" w:type="dxa"/>
            <w:tcBorders>
              <w:top w:val="single" w:sz="4" w:space="0" w:color="auto"/>
              <w:left w:val="single" w:sz="4" w:space="0" w:color="auto"/>
              <w:bottom w:val="single" w:sz="4" w:space="0" w:color="auto"/>
              <w:right w:val="single" w:sz="4" w:space="0" w:color="auto"/>
            </w:tcBorders>
          </w:tcPr>
          <w:p w14:paraId="45C5F822" w14:textId="744983EF" w:rsidR="00E369DB" w:rsidRDefault="00E369DB" w:rsidP="00E369DB">
            <w:pPr>
              <w:pStyle w:val="TAL"/>
            </w:pPr>
            <w:r w:rsidRPr="00690A26">
              <w:t>6.1.6.2.</w:t>
            </w:r>
            <w:r>
              <w:t>100</w:t>
            </w:r>
          </w:p>
        </w:tc>
        <w:tc>
          <w:tcPr>
            <w:tcW w:w="4892" w:type="dxa"/>
            <w:tcBorders>
              <w:top w:val="single" w:sz="4" w:space="0" w:color="auto"/>
              <w:left w:val="single" w:sz="4" w:space="0" w:color="auto"/>
              <w:bottom w:val="single" w:sz="4" w:space="0" w:color="auto"/>
              <w:right w:val="single" w:sz="4" w:space="0" w:color="auto"/>
            </w:tcBorders>
          </w:tcPr>
          <w:p w14:paraId="56CCFDFA" w14:textId="323A119A" w:rsidR="00E369DB" w:rsidRPr="00F1124F" w:rsidRDefault="00E369DB" w:rsidP="00E369DB">
            <w:pPr>
              <w:pStyle w:val="TAL"/>
              <w:rPr>
                <w:color w:val="000000"/>
                <w:szCs w:val="18"/>
                <w:lang w:val="en-US"/>
              </w:rPr>
            </w:pPr>
            <w:r w:rsidRPr="00690A26">
              <w:rPr>
                <w:rFonts w:cs="Arial"/>
                <w:szCs w:val="18"/>
              </w:rPr>
              <w:t>Subscription to a set of NF Instances that offer a service name</w:t>
            </w:r>
            <w:r>
              <w:rPr>
                <w:rFonts w:cs="Arial"/>
                <w:szCs w:val="18"/>
              </w:rPr>
              <w:t xml:space="preserve"> in the </w:t>
            </w:r>
            <w:r w:rsidRPr="00690A26">
              <w:t>Service</w:t>
            </w:r>
            <w:r>
              <w:t xml:space="preserve"> </w:t>
            </w:r>
            <w:r w:rsidRPr="00690A26">
              <w:t>Name</w:t>
            </w:r>
            <w:r>
              <w:t xml:space="preserve"> list.</w:t>
            </w:r>
          </w:p>
        </w:tc>
      </w:tr>
      <w:tr w:rsidR="00E369DB" w:rsidRPr="00690A26" w14:paraId="7C7A3431"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1DBC69F" w14:textId="78C20487" w:rsidR="00E369DB" w:rsidRDefault="00E369DB" w:rsidP="00E369DB">
            <w:pPr>
              <w:pStyle w:val="TAL"/>
            </w:pPr>
            <w:r w:rsidRPr="00690A26">
              <w:t>NfGroup</w:t>
            </w:r>
            <w:r>
              <w:t>List</w:t>
            </w:r>
            <w:r w:rsidRPr="00690A26">
              <w:t>Cond</w:t>
            </w:r>
          </w:p>
        </w:tc>
        <w:tc>
          <w:tcPr>
            <w:tcW w:w="1604" w:type="dxa"/>
            <w:tcBorders>
              <w:top w:val="single" w:sz="4" w:space="0" w:color="auto"/>
              <w:left w:val="single" w:sz="4" w:space="0" w:color="auto"/>
              <w:bottom w:val="single" w:sz="4" w:space="0" w:color="auto"/>
              <w:right w:val="single" w:sz="4" w:space="0" w:color="auto"/>
            </w:tcBorders>
          </w:tcPr>
          <w:p w14:paraId="375F7DDB" w14:textId="42FE4870" w:rsidR="00E369DB" w:rsidRDefault="00E369DB" w:rsidP="00E369DB">
            <w:pPr>
              <w:pStyle w:val="TAL"/>
            </w:pPr>
            <w:r w:rsidRPr="00690A26">
              <w:t>6.1.6.2.</w:t>
            </w:r>
            <w:r>
              <w:t>101</w:t>
            </w:r>
          </w:p>
        </w:tc>
        <w:tc>
          <w:tcPr>
            <w:tcW w:w="4892" w:type="dxa"/>
            <w:tcBorders>
              <w:top w:val="single" w:sz="4" w:space="0" w:color="auto"/>
              <w:left w:val="single" w:sz="4" w:space="0" w:color="auto"/>
              <w:bottom w:val="single" w:sz="4" w:space="0" w:color="auto"/>
              <w:right w:val="single" w:sz="4" w:space="0" w:color="auto"/>
            </w:tcBorders>
          </w:tcPr>
          <w:p w14:paraId="656C07F5" w14:textId="6D48203C" w:rsidR="00E369DB" w:rsidRPr="00F1124F" w:rsidRDefault="00E369DB" w:rsidP="00E369DB">
            <w:pPr>
              <w:pStyle w:val="TAL"/>
              <w:rPr>
                <w:color w:val="000000"/>
                <w:szCs w:val="18"/>
                <w:lang w:val="en-US"/>
              </w:rPr>
            </w:pPr>
            <w:r w:rsidRPr="00690A26">
              <w:rPr>
                <w:rFonts w:cs="Arial"/>
                <w:szCs w:val="18"/>
              </w:rPr>
              <w:t>Subscription to a set of NF Instances, identified by a NF Group Identity</w:t>
            </w:r>
            <w:r>
              <w:rPr>
                <w:rFonts w:cs="Arial"/>
                <w:szCs w:val="18"/>
              </w:rPr>
              <w:t xml:space="preserve"> in the </w:t>
            </w:r>
            <w:r w:rsidRPr="00690A26">
              <w:rPr>
                <w:rFonts w:cs="Arial"/>
                <w:szCs w:val="18"/>
              </w:rPr>
              <w:t>NF Group Identity</w:t>
            </w:r>
            <w:r>
              <w:rPr>
                <w:rFonts w:cs="Arial"/>
                <w:szCs w:val="18"/>
              </w:rPr>
              <w:t xml:space="preserve"> list.</w:t>
            </w:r>
          </w:p>
        </w:tc>
      </w:tr>
      <w:tr w:rsidR="00A97886" w:rsidRPr="00690A26" w14:paraId="0F174800"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BA5EC61" w14:textId="4D38E06E" w:rsidR="00A97886" w:rsidRPr="00690A26" w:rsidRDefault="00A97886" w:rsidP="00A97886">
            <w:pPr>
              <w:pStyle w:val="TAL"/>
            </w:pPr>
            <w:r>
              <w:t>PlmnOauth2</w:t>
            </w:r>
          </w:p>
        </w:tc>
        <w:tc>
          <w:tcPr>
            <w:tcW w:w="1604" w:type="dxa"/>
            <w:tcBorders>
              <w:top w:val="single" w:sz="4" w:space="0" w:color="auto"/>
              <w:left w:val="single" w:sz="4" w:space="0" w:color="auto"/>
              <w:bottom w:val="single" w:sz="4" w:space="0" w:color="auto"/>
              <w:right w:val="single" w:sz="4" w:space="0" w:color="auto"/>
            </w:tcBorders>
          </w:tcPr>
          <w:p w14:paraId="4769F86A" w14:textId="30472E11" w:rsidR="00A97886" w:rsidRPr="00690A26" w:rsidRDefault="00A97886" w:rsidP="00A97886">
            <w:pPr>
              <w:pStyle w:val="TAL"/>
            </w:pPr>
            <w:r>
              <w:t>6.1.6.2.102</w:t>
            </w:r>
          </w:p>
        </w:tc>
        <w:tc>
          <w:tcPr>
            <w:tcW w:w="4892" w:type="dxa"/>
            <w:tcBorders>
              <w:top w:val="single" w:sz="4" w:space="0" w:color="auto"/>
              <w:left w:val="single" w:sz="4" w:space="0" w:color="auto"/>
              <w:bottom w:val="single" w:sz="4" w:space="0" w:color="auto"/>
              <w:right w:val="single" w:sz="4" w:space="0" w:color="auto"/>
            </w:tcBorders>
          </w:tcPr>
          <w:p w14:paraId="476BD6AB" w14:textId="35BF0F5A" w:rsidR="00A97886" w:rsidRPr="00690A26" w:rsidRDefault="00A97886" w:rsidP="00A97886">
            <w:pPr>
              <w:pStyle w:val="TAL"/>
              <w:rPr>
                <w:rFonts w:cs="Arial"/>
                <w:szCs w:val="18"/>
              </w:rPr>
            </w:pPr>
            <w:r>
              <w:rPr>
                <w:rFonts w:cs="Arial"/>
                <w:szCs w:val="18"/>
              </w:rPr>
              <w:t>Per PLMN Oauth2.0 indication.</w:t>
            </w:r>
          </w:p>
        </w:tc>
      </w:tr>
      <w:tr w:rsidR="002C4238" w:rsidRPr="00690A26" w14:paraId="55F6A29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F688116" w14:textId="0571122A" w:rsidR="002C4238" w:rsidRDefault="002C4238" w:rsidP="002C4238">
            <w:pPr>
              <w:pStyle w:val="TAL"/>
            </w:pPr>
            <w:r>
              <w:rPr>
                <w:rFonts w:hint="eastAsia"/>
                <w:lang w:eastAsia="zh-CN"/>
              </w:rPr>
              <w:lastRenderedPageBreak/>
              <w:t>V2x</w:t>
            </w:r>
            <w:r>
              <w:t>Capability</w:t>
            </w:r>
          </w:p>
        </w:tc>
        <w:tc>
          <w:tcPr>
            <w:tcW w:w="1604" w:type="dxa"/>
            <w:tcBorders>
              <w:top w:val="single" w:sz="4" w:space="0" w:color="auto"/>
              <w:left w:val="single" w:sz="4" w:space="0" w:color="auto"/>
              <w:bottom w:val="single" w:sz="4" w:space="0" w:color="auto"/>
              <w:right w:val="single" w:sz="4" w:space="0" w:color="auto"/>
            </w:tcBorders>
          </w:tcPr>
          <w:p w14:paraId="672D35B5" w14:textId="4BE62821" w:rsidR="002C4238" w:rsidRDefault="002C4238" w:rsidP="002C4238">
            <w:pPr>
              <w:pStyle w:val="TAL"/>
            </w:pPr>
            <w:r>
              <w:rPr>
                <w:rFonts w:hint="eastAsia"/>
                <w:lang w:eastAsia="zh-CN"/>
              </w:rPr>
              <w:t>6.1.6.2.</w:t>
            </w:r>
            <w:r>
              <w:rPr>
                <w:lang w:eastAsia="zh-CN"/>
              </w:rPr>
              <w:t>103</w:t>
            </w:r>
          </w:p>
        </w:tc>
        <w:tc>
          <w:tcPr>
            <w:tcW w:w="4892" w:type="dxa"/>
            <w:tcBorders>
              <w:top w:val="single" w:sz="4" w:space="0" w:color="auto"/>
              <w:left w:val="single" w:sz="4" w:space="0" w:color="auto"/>
              <w:bottom w:val="single" w:sz="4" w:space="0" w:color="auto"/>
              <w:right w:val="single" w:sz="4" w:space="0" w:color="auto"/>
            </w:tcBorders>
          </w:tcPr>
          <w:p w14:paraId="4C723F63" w14:textId="7221D6F7" w:rsidR="002C4238" w:rsidRDefault="002C4238" w:rsidP="002C4238">
            <w:pPr>
              <w:pStyle w:val="TAL"/>
              <w:rPr>
                <w:rFonts w:cs="Arial"/>
                <w:szCs w:val="18"/>
              </w:rPr>
            </w:pPr>
            <w:r>
              <w:rPr>
                <w:rFonts w:hint="eastAsia"/>
                <w:noProof/>
                <w:lang w:eastAsia="zh-CN"/>
              </w:rPr>
              <w:t>I</w:t>
            </w:r>
            <w:r w:rsidRPr="00690A26">
              <w:rPr>
                <w:noProof/>
              </w:rPr>
              <w:t>ndicate the</w:t>
            </w:r>
            <w:r w:rsidRPr="006375BB">
              <w:t xml:space="preserve"> </w:t>
            </w:r>
            <w:r>
              <w:rPr>
                <w:rFonts w:hint="eastAsia"/>
                <w:lang w:eastAsia="zh-CN"/>
              </w:rPr>
              <w:t xml:space="preserve">supported </w:t>
            </w:r>
            <w:r>
              <w:t xml:space="preserve">V2X </w:t>
            </w:r>
            <w:r>
              <w:rPr>
                <w:rFonts w:hint="eastAsia"/>
                <w:lang w:eastAsia="zh-CN"/>
              </w:rPr>
              <w:t>C</w:t>
            </w:r>
            <w:r w:rsidRPr="006375BB">
              <w:t>apability</w:t>
            </w:r>
            <w:r w:rsidRPr="00690A26">
              <w:rPr>
                <w:noProof/>
              </w:rPr>
              <w:t xml:space="preserve"> </w:t>
            </w:r>
            <w:r>
              <w:rPr>
                <w:rFonts w:hint="eastAsia"/>
                <w:noProof/>
                <w:lang w:eastAsia="zh-CN"/>
              </w:rPr>
              <w:t>by</w:t>
            </w:r>
            <w:r w:rsidRPr="00690A26">
              <w:rPr>
                <w:noProof/>
              </w:rPr>
              <w:t xml:space="preserve"> the PCF</w:t>
            </w:r>
            <w:r>
              <w:rPr>
                <w:rFonts w:hint="eastAsia"/>
                <w:noProof/>
                <w:lang w:eastAsia="zh-CN"/>
              </w:rPr>
              <w:t>.</w:t>
            </w:r>
          </w:p>
        </w:tc>
      </w:tr>
      <w:tr w:rsidR="00E92866" w:rsidRPr="00690A26" w14:paraId="1452196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51806C5" w14:textId="53C28D8F" w:rsidR="00E92866" w:rsidRDefault="00E92866" w:rsidP="00E92866">
            <w:pPr>
              <w:pStyle w:val="TAL"/>
              <w:rPr>
                <w:lang w:eastAsia="zh-CN"/>
              </w:rPr>
            </w:pPr>
            <w:r>
              <w:rPr>
                <w:lang w:eastAsia="zh-CN"/>
              </w:rPr>
              <w:t>N</w:t>
            </w:r>
            <w:r>
              <w:rPr>
                <w:rFonts w:hint="eastAsia"/>
                <w:lang w:eastAsia="zh-CN"/>
              </w:rPr>
              <w:t>ssaaf</w:t>
            </w:r>
            <w:r w:rsidRPr="00690A26">
              <w:t>Info</w:t>
            </w:r>
          </w:p>
        </w:tc>
        <w:tc>
          <w:tcPr>
            <w:tcW w:w="1604" w:type="dxa"/>
            <w:tcBorders>
              <w:top w:val="single" w:sz="4" w:space="0" w:color="auto"/>
              <w:left w:val="single" w:sz="4" w:space="0" w:color="auto"/>
              <w:bottom w:val="single" w:sz="4" w:space="0" w:color="auto"/>
              <w:right w:val="single" w:sz="4" w:space="0" w:color="auto"/>
            </w:tcBorders>
          </w:tcPr>
          <w:p w14:paraId="05C853F0" w14:textId="3C892F81" w:rsidR="00E92866" w:rsidRDefault="00E92866" w:rsidP="00E92866">
            <w:pPr>
              <w:pStyle w:val="TAL"/>
              <w:rPr>
                <w:lang w:eastAsia="zh-CN"/>
              </w:rPr>
            </w:pPr>
            <w:r>
              <w:rPr>
                <w:rFonts w:hint="eastAsia"/>
                <w:lang w:eastAsia="zh-CN"/>
              </w:rPr>
              <w:t>6.1.6.2.</w:t>
            </w:r>
            <w:r>
              <w:rPr>
                <w:lang w:eastAsia="zh-CN"/>
              </w:rPr>
              <w:t>104</w:t>
            </w:r>
          </w:p>
        </w:tc>
        <w:tc>
          <w:tcPr>
            <w:tcW w:w="4892" w:type="dxa"/>
            <w:tcBorders>
              <w:top w:val="single" w:sz="4" w:space="0" w:color="auto"/>
              <w:left w:val="single" w:sz="4" w:space="0" w:color="auto"/>
              <w:bottom w:val="single" w:sz="4" w:space="0" w:color="auto"/>
              <w:right w:val="single" w:sz="4" w:space="0" w:color="auto"/>
            </w:tcBorders>
          </w:tcPr>
          <w:p w14:paraId="7148E3A5" w14:textId="7477FFC0" w:rsidR="00E92866" w:rsidRDefault="00E92866" w:rsidP="00E92866">
            <w:pPr>
              <w:pStyle w:val="TAL"/>
              <w:rPr>
                <w:noProof/>
                <w:lang w:eastAsia="zh-CN"/>
              </w:rPr>
            </w:pPr>
            <w:r>
              <w:rPr>
                <w:rFonts w:cs="Arial"/>
                <w:szCs w:val="18"/>
              </w:rPr>
              <w:t xml:space="preserve">Information of a </w:t>
            </w:r>
            <w:r>
              <w:rPr>
                <w:rFonts w:cs="Arial" w:hint="eastAsia"/>
                <w:szCs w:val="18"/>
                <w:lang w:eastAsia="zh-CN"/>
              </w:rPr>
              <w:t>NSSAA</w:t>
            </w:r>
            <w:r>
              <w:rPr>
                <w:rFonts w:cs="Arial"/>
                <w:szCs w:val="18"/>
              </w:rPr>
              <w:t>F NF Instance.</w:t>
            </w:r>
          </w:p>
        </w:tc>
      </w:tr>
      <w:tr w:rsidR="00B64789" w:rsidRPr="00690A26" w14:paraId="01DA8E90"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06ABB34" w14:textId="754F6F73" w:rsidR="00B64789" w:rsidRDefault="00B64789" w:rsidP="00B64789">
            <w:pPr>
              <w:pStyle w:val="TAL"/>
              <w:rPr>
                <w:lang w:eastAsia="zh-CN"/>
              </w:rPr>
            </w:pPr>
            <w:r>
              <w:rPr>
                <w:rFonts w:hint="eastAsia"/>
                <w:lang w:eastAsia="zh-CN"/>
              </w:rPr>
              <w:t>ProSe</w:t>
            </w:r>
            <w:r>
              <w:t>Capability</w:t>
            </w:r>
          </w:p>
        </w:tc>
        <w:tc>
          <w:tcPr>
            <w:tcW w:w="1604" w:type="dxa"/>
            <w:tcBorders>
              <w:top w:val="single" w:sz="4" w:space="0" w:color="auto"/>
              <w:left w:val="single" w:sz="4" w:space="0" w:color="auto"/>
              <w:bottom w:val="single" w:sz="4" w:space="0" w:color="auto"/>
              <w:right w:val="single" w:sz="4" w:space="0" w:color="auto"/>
            </w:tcBorders>
          </w:tcPr>
          <w:p w14:paraId="799C9928" w14:textId="32B88CA8" w:rsidR="00B64789" w:rsidRDefault="00B64789" w:rsidP="00B64789">
            <w:pPr>
              <w:pStyle w:val="TAL"/>
              <w:rPr>
                <w:lang w:eastAsia="zh-CN"/>
              </w:rPr>
            </w:pPr>
            <w:r>
              <w:rPr>
                <w:rFonts w:hint="eastAsia"/>
                <w:lang w:eastAsia="zh-CN"/>
              </w:rPr>
              <w:t>6.1.6.2.</w:t>
            </w:r>
            <w:r>
              <w:rPr>
                <w:lang w:eastAsia="zh-CN"/>
              </w:rPr>
              <w:t>105</w:t>
            </w:r>
          </w:p>
        </w:tc>
        <w:tc>
          <w:tcPr>
            <w:tcW w:w="4892" w:type="dxa"/>
            <w:tcBorders>
              <w:top w:val="single" w:sz="4" w:space="0" w:color="auto"/>
              <w:left w:val="single" w:sz="4" w:space="0" w:color="auto"/>
              <w:bottom w:val="single" w:sz="4" w:space="0" w:color="auto"/>
              <w:right w:val="single" w:sz="4" w:space="0" w:color="auto"/>
            </w:tcBorders>
          </w:tcPr>
          <w:p w14:paraId="07AC8E44" w14:textId="0318C6BF" w:rsidR="00B64789" w:rsidRDefault="00B64789" w:rsidP="00B64789">
            <w:pPr>
              <w:pStyle w:val="TAL"/>
              <w:rPr>
                <w:rFonts w:cs="Arial"/>
                <w:szCs w:val="18"/>
              </w:rPr>
            </w:pPr>
            <w:r>
              <w:rPr>
                <w:rFonts w:hint="eastAsia"/>
                <w:noProof/>
                <w:lang w:eastAsia="zh-CN"/>
              </w:rPr>
              <w:t>I</w:t>
            </w:r>
            <w:r w:rsidRPr="00690A26">
              <w:rPr>
                <w:noProof/>
              </w:rPr>
              <w:t>ndicate the</w:t>
            </w:r>
            <w:r w:rsidRPr="006375BB">
              <w:t xml:space="preserve"> </w:t>
            </w:r>
            <w:r>
              <w:rPr>
                <w:rFonts w:hint="eastAsia"/>
                <w:lang w:eastAsia="zh-CN"/>
              </w:rPr>
              <w:t xml:space="preserve">supported </w:t>
            </w:r>
            <w:r>
              <w:t xml:space="preserve">ProSe </w:t>
            </w:r>
            <w:r>
              <w:rPr>
                <w:rFonts w:hint="eastAsia"/>
                <w:lang w:eastAsia="zh-CN"/>
              </w:rPr>
              <w:t>C</w:t>
            </w:r>
            <w:r w:rsidRPr="006375BB">
              <w:t>apability</w:t>
            </w:r>
            <w:r w:rsidRPr="00690A26">
              <w:rPr>
                <w:noProof/>
              </w:rPr>
              <w:t xml:space="preserve"> </w:t>
            </w:r>
            <w:r>
              <w:rPr>
                <w:rFonts w:hint="eastAsia"/>
                <w:noProof/>
                <w:lang w:eastAsia="zh-CN"/>
              </w:rPr>
              <w:t>by</w:t>
            </w:r>
            <w:r w:rsidRPr="00690A26">
              <w:rPr>
                <w:noProof/>
              </w:rPr>
              <w:t xml:space="preserve"> the PCF</w:t>
            </w:r>
            <w:r>
              <w:rPr>
                <w:rFonts w:hint="eastAsia"/>
                <w:noProof/>
                <w:lang w:eastAsia="zh-CN"/>
              </w:rPr>
              <w:t>.</w:t>
            </w:r>
          </w:p>
        </w:tc>
      </w:tr>
      <w:tr w:rsidR="008B7533" w:rsidRPr="00690A26" w14:paraId="158B569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068A5AB" w14:textId="1D85C8CE" w:rsidR="008B7533" w:rsidRDefault="008B7533" w:rsidP="00B64789">
            <w:pPr>
              <w:pStyle w:val="TAL"/>
              <w:rPr>
                <w:lang w:eastAsia="zh-CN"/>
              </w:rPr>
            </w:pPr>
            <w:r w:rsidRPr="00690A26">
              <w:t>S</w:t>
            </w:r>
            <w:r>
              <w:t>haredDataId</w:t>
            </w:r>
            <w:r w:rsidRPr="00690A26">
              <w:t>Range</w:t>
            </w:r>
          </w:p>
        </w:tc>
        <w:tc>
          <w:tcPr>
            <w:tcW w:w="1604" w:type="dxa"/>
            <w:tcBorders>
              <w:top w:val="single" w:sz="4" w:space="0" w:color="auto"/>
              <w:left w:val="single" w:sz="4" w:space="0" w:color="auto"/>
              <w:bottom w:val="single" w:sz="4" w:space="0" w:color="auto"/>
              <w:right w:val="single" w:sz="4" w:space="0" w:color="auto"/>
            </w:tcBorders>
          </w:tcPr>
          <w:p w14:paraId="79A88F72" w14:textId="7E8C3FDC" w:rsidR="008B7533" w:rsidRDefault="008B7533" w:rsidP="00B64789">
            <w:pPr>
              <w:pStyle w:val="TAL"/>
              <w:rPr>
                <w:lang w:eastAsia="zh-CN"/>
              </w:rPr>
            </w:pPr>
            <w:r>
              <w:rPr>
                <w:lang w:eastAsia="zh-CN"/>
              </w:rPr>
              <w:t>6.1.6.2.106</w:t>
            </w:r>
          </w:p>
        </w:tc>
        <w:tc>
          <w:tcPr>
            <w:tcW w:w="4892" w:type="dxa"/>
            <w:tcBorders>
              <w:top w:val="single" w:sz="4" w:space="0" w:color="auto"/>
              <w:left w:val="single" w:sz="4" w:space="0" w:color="auto"/>
              <w:bottom w:val="single" w:sz="4" w:space="0" w:color="auto"/>
              <w:right w:val="single" w:sz="4" w:space="0" w:color="auto"/>
            </w:tcBorders>
          </w:tcPr>
          <w:p w14:paraId="52941235" w14:textId="77777777" w:rsidR="008B7533" w:rsidRDefault="008B7533" w:rsidP="00B64789">
            <w:pPr>
              <w:pStyle w:val="TAL"/>
              <w:rPr>
                <w:noProof/>
                <w:lang w:eastAsia="zh-CN"/>
              </w:rPr>
            </w:pPr>
          </w:p>
        </w:tc>
      </w:tr>
      <w:tr w:rsidR="0095614E" w:rsidRPr="00690A26" w14:paraId="28249AB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4EA7758" w14:textId="3CDA7051" w:rsidR="0095614E" w:rsidRPr="00690A26" w:rsidRDefault="0095614E" w:rsidP="0095614E">
            <w:pPr>
              <w:pStyle w:val="TAL"/>
            </w:pPr>
            <w:r>
              <w:t>SubscriptionContext</w:t>
            </w:r>
          </w:p>
        </w:tc>
        <w:tc>
          <w:tcPr>
            <w:tcW w:w="1604" w:type="dxa"/>
            <w:tcBorders>
              <w:top w:val="single" w:sz="4" w:space="0" w:color="auto"/>
              <w:left w:val="single" w:sz="4" w:space="0" w:color="auto"/>
              <w:bottom w:val="single" w:sz="4" w:space="0" w:color="auto"/>
              <w:right w:val="single" w:sz="4" w:space="0" w:color="auto"/>
            </w:tcBorders>
          </w:tcPr>
          <w:p w14:paraId="11F1566B" w14:textId="57BD5227" w:rsidR="0095614E" w:rsidRDefault="0095614E" w:rsidP="0095614E">
            <w:pPr>
              <w:pStyle w:val="TAL"/>
              <w:rPr>
                <w:lang w:eastAsia="zh-CN"/>
              </w:rPr>
            </w:pPr>
            <w:r>
              <w:t>6.1.6.2.107</w:t>
            </w:r>
          </w:p>
        </w:tc>
        <w:tc>
          <w:tcPr>
            <w:tcW w:w="4892" w:type="dxa"/>
            <w:tcBorders>
              <w:top w:val="single" w:sz="4" w:space="0" w:color="auto"/>
              <w:left w:val="single" w:sz="4" w:space="0" w:color="auto"/>
              <w:bottom w:val="single" w:sz="4" w:space="0" w:color="auto"/>
              <w:right w:val="single" w:sz="4" w:space="0" w:color="auto"/>
            </w:tcBorders>
          </w:tcPr>
          <w:p w14:paraId="728D0C7A" w14:textId="43B18979" w:rsidR="0095614E" w:rsidRDefault="0095614E" w:rsidP="0095614E">
            <w:pPr>
              <w:pStyle w:val="TAL"/>
              <w:rPr>
                <w:noProof/>
                <w:lang w:eastAsia="zh-CN"/>
              </w:rPr>
            </w:pPr>
            <w:r>
              <w:rPr>
                <w:rFonts w:cs="Arial"/>
                <w:szCs w:val="18"/>
              </w:rPr>
              <w:t>Context data related to a created subscription, to be included in notifications sent by NRF.</w:t>
            </w:r>
          </w:p>
        </w:tc>
      </w:tr>
      <w:tr w:rsidR="006E7176" w:rsidRPr="00690A26" w14:paraId="7B06E9D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6B2D9A4" w14:textId="04A7FFD7" w:rsidR="006E7176" w:rsidRDefault="006E7176" w:rsidP="006E7176">
            <w:pPr>
              <w:pStyle w:val="TAL"/>
            </w:pPr>
            <w:r>
              <w:rPr>
                <w:rFonts w:hint="eastAsia"/>
                <w:lang w:eastAsia="zh-CN"/>
              </w:rPr>
              <w:t>I</w:t>
            </w:r>
            <w:r>
              <w:rPr>
                <w:lang w:eastAsia="zh-CN"/>
              </w:rPr>
              <w:t>wmscInfo</w:t>
            </w:r>
          </w:p>
        </w:tc>
        <w:tc>
          <w:tcPr>
            <w:tcW w:w="1604" w:type="dxa"/>
            <w:tcBorders>
              <w:top w:val="single" w:sz="4" w:space="0" w:color="auto"/>
              <w:left w:val="single" w:sz="4" w:space="0" w:color="auto"/>
              <w:bottom w:val="single" w:sz="4" w:space="0" w:color="auto"/>
              <w:right w:val="single" w:sz="4" w:space="0" w:color="auto"/>
            </w:tcBorders>
          </w:tcPr>
          <w:p w14:paraId="66541C0D" w14:textId="525EED68" w:rsidR="006E7176" w:rsidRDefault="006E7176" w:rsidP="006E7176">
            <w:pPr>
              <w:pStyle w:val="TAL"/>
            </w:pPr>
            <w:r>
              <w:t>6.1.6.2.108</w:t>
            </w:r>
          </w:p>
        </w:tc>
        <w:tc>
          <w:tcPr>
            <w:tcW w:w="4892" w:type="dxa"/>
            <w:tcBorders>
              <w:top w:val="single" w:sz="4" w:space="0" w:color="auto"/>
              <w:left w:val="single" w:sz="4" w:space="0" w:color="auto"/>
              <w:bottom w:val="single" w:sz="4" w:space="0" w:color="auto"/>
              <w:right w:val="single" w:sz="4" w:space="0" w:color="auto"/>
            </w:tcBorders>
          </w:tcPr>
          <w:p w14:paraId="43C516C2" w14:textId="177AA50B" w:rsidR="006E7176" w:rsidRDefault="006E7176" w:rsidP="006E7176">
            <w:pPr>
              <w:pStyle w:val="TAL"/>
              <w:rPr>
                <w:rFonts w:cs="Arial"/>
                <w:szCs w:val="18"/>
              </w:rPr>
            </w:pPr>
            <w:r>
              <w:rPr>
                <w:rFonts w:cs="Arial"/>
                <w:szCs w:val="18"/>
              </w:rPr>
              <w:t>Information of a SMS-IWMSC NF Instance.</w:t>
            </w:r>
          </w:p>
        </w:tc>
      </w:tr>
      <w:tr w:rsidR="00A204DA" w:rsidRPr="00690A26" w14:paraId="11A6CE8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EB58826" w14:textId="603DB0A8" w:rsidR="00A204DA" w:rsidRDefault="00A204DA" w:rsidP="00A204DA">
            <w:pPr>
              <w:pStyle w:val="TAL"/>
              <w:rPr>
                <w:lang w:eastAsia="zh-CN"/>
              </w:rPr>
            </w:pPr>
            <w:r>
              <w:t>Mnpf</w:t>
            </w:r>
            <w:r w:rsidRPr="00690A26">
              <w:t>Info</w:t>
            </w:r>
          </w:p>
        </w:tc>
        <w:tc>
          <w:tcPr>
            <w:tcW w:w="1604" w:type="dxa"/>
            <w:tcBorders>
              <w:top w:val="single" w:sz="4" w:space="0" w:color="auto"/>
              <w:left w:val="single" w:sz="4" w:space="0" w:color="auto"/>
              <w:bottom w:val="single" w:sz="4" w:space="0" w:color="auto"/>
              <w:right w:val="single" w:sz="4" w:space="0" w:color="auto"/>
            </w:tcBorders>
          </w:tcPr>
          <w:p w14:paraId="0534E1BD" w14:textId="33309680" w:rsidR="00A204DA" w:rsidRDefault="00A204DA" w:rsidP="00A204DA">
            <w:pPr>
              <w:pStyle w:val="TAL"/>
            </w:pPr>
            <w:r w:rsidRPr="00690A26">
              <w:t>6.1.6.2.</w:t>
            </w:r>
            <w:r>
              <w:t>109</w:t>
            </w:r>
          </w:p>
        </w:tc>
        <w:tc>
          <w:tcPr>
            <w:tcW w:w="4892" w:type="dxa"/>
            <w:tcBorders>
              <w:top w:val="single" w:sz="4" w:space="0" w:color="auto"/>
              <w:left w:val="single" w:sz="4" w:space="0" w:color="auto"/>
              <w:bottom w:val="single" w:sz="4" w:space="0" w:color="auto"/>
              <w:right w:val="single" w:sz="4" w:space="0" w:color="auto"/>
            </w:tcBorders>
          </w:tcPr>
          <w:p w14:paraId="58C4D185" w14:textId="0897D6CF" w:rsidR="00A204DA" w:rsidRDefault="00A204DA" w:rsidP="00A204DA">
            <w:pPr>
              <w:pStyle w:val="TAL"/>
              <w:rPr>
                <w:rFonts w:cs="Arial"/>
                <w:szCs w:val="18"/>
              </w:rPr>
            </w:pPr>
            <w:r>
              <w:rPr>
                <w:rFonts w:cs="Arial"/>
                <w:szCs w:val="18"/>
              </w:rPr>
              <w:t>Information of an MNPF Instance.</w:t>
            </w:r>
          </w:p>
        </w:tc>
      </w:tr>
      <w:tr w:rsidR="00B508C2" w:rsidRPr="00690A26" w14:paraId="1327A16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3B97AB6" w14:textId="77818E2C" w:rsidR="00B508C2" w:rsidRDefault="00B508C2" w:rsidP="00B508C2">
            <w:pPr>
              <w:pStyle w:val="TAL"/>
            </w:pPr>
            <w:r>
              <w:t>DefSubServiceInfo</w:t>
            </w:r>
          </w:p>
        </w:tc>
        <w:tc>
          <w:tcPr>
            <w:tcW w:w="1604" w:type="dxa"/>
            <w:tcBorders>
              <w:top w:val="single" w:sz="4" w:space="0" w:color="auto"/>
              <w:left w:val="single" w:sz="4" w:space="0" w:color="auto"/>
              <w:bottom w:val="single" w:sz="4" w:space="0" w:color="auto"/>
              <w:right w:val="single" w:sz="4" w:space="0" w:color="auto"/>
            </w:tcBorders>
          </w:tcPr>
          <w:p w14:paraId="3DA57075" w14:textId="5688C3F0" w:rsidR="00B508C2" w:rsidRPr="00690A26" w:rsidRDefault="00B508C2" w:rsidP="00B508C2">
            <w:pPr>
              <w:pStyle w:val="TAL"/>
            </w:pPr>
            <w:r>
              <w:t>6.1.6.2.110</w:t>
            </w:r>
          </w:p>
        </w:tc>
        <w:tc>
          <w:tcPr>
            <w:tcW w:w="4892" w:type="dxa"/>
            <w:tcBorders>
              <w:top w:val="single" w:sz="4" w:space="0" w:color="auto"/>
              <w:left w:val="single" w:sz="4" w:space="0" w:color="auto"/>
              <w:bottom w:val="single" w:sz="4" w:space="0" w:color="auto"/>
              <w:right w:val="single" w:sz="4" w:space="0" w:color="auto"/>
            </w:tcBorders>
          </w:tcPr>
          <w:p w14:paraId="0ED81844" w14:textId="46287AFF" w:rsidR="00B508C2" w:rsidRDefault="00B508C2" w:rsidP="00B508C2">
            <w:pPr>
              <w:pStyle w:val="TAL"/>
              <w:rPr>
                <w:rFonts w:cs="Arial"/>
                <w:szCs w:val="18"/>
              </w:rPr>
            </w:pPr>
            <w:r>
              <w:rPr>
                <w:rFonts w:cs="Arial"/>
                <w:szCs w:val="18"/>
              </w:rPr>
              <w:t>Service Specific Information for Default Notification Subscription.</w:t>
            </w:r>
          </w:p>
        </w:tc>
      </w:tr>
      <w:tr w:rsidR="001448F8" w:rsidRPr="00690A26" w14:paraId="6CDB8CB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3C48810" w14:textId="6A7AC71F" w:rsidR="001448F8" w:rsidRDefault="001448F8" w:rsidP="001448F8">
            <w:pPr>
              <w:pStyle w:val="TAL"/>
            </w:pPr>
            <w:r>
              <w:t>LocalityDescriptionItem</w:t>
            </w:r>
          </w:p>
        </w:tc>
        <w:tc>
          <w:tcPr>
            <w:tcW w:w="1604" w:type="dxa"/>
            <w:tcBorders>
              <w:top w:val="single" w:sz="4" w:space="0" w:color="auto"/>
              <w:left w:val="single" w:sz="4" w:space="0" w:color="auto"/>
              <w:bottom w:val="single" w:sz="4" w:space="0" w:color="auto"/>
              <w:right w:val="single" w:sz="4" w:space="0" w:color="auto"/>
            </w:tcBorders>
          </w:tcPr>
          <w:p w14:paraId="25A484E3" w14:textId="48FB0FFB" w:rsidR="001448F8" w:rsidRDefault="001448F8" w:rsidP="001448F8">
            <w:pPr>
              <w:pStyle w:val="TAL"/>
            </w:pPr>
            <w:r w:rsidRPr="00690A26">
              <w:t>6.1.6.2.</w:t>
            </w:r>
            <w:r>
              <w:t>111</w:t>
            </w:r>
          </w:p>
        </w:tc>
        <w:tc>
          <w:tcPr>
            <w:tcW w:w="4892" w:type="dxa"/>
            <w:tcBorders>
              <w:top w:val="single" w:sz="4" w:space="0" w:color="auto"/>
              <w:left w:val="single" w:sz="4" w:space="0" w:color="auto"/>
              <w:bottom w:val="single" w:sz="4" w:space="0" w:color="auto"/>
              <w:right w:val="single" w:sz="4" w:space="0" w:color="auto"/>
            </w:tcBorders>
          </w:tcPr>
          <w:p w14:paraId="338ABF59" w14:textId="44E43318" w:rsidR="001448F8" w:rsidRDefault="001448F8" w:rsidP="001448F8">
            <w:pPr>
              <w:pStyle w:val="TAL"/>
              <w:rPr>
                <w:rFonts w:cs="Arial"/>
                <w:szCs w:val="18"/>
              </w:rPr>
            </w:pPr>
            <w:r>
              <w:rPr>
                <w:rFonts w:cs="Arial"/>
                <w:szCs w:val="18"/>
              </w:rPr>
              <w:t>Description of locality information item</w:t>
            </w:r>
          </w:p>
        </w:tc>
      </w:tr>
      <w:tr w:rsidR="001448F8" w:rsidRPr="00690A26" w14:paraId="54997C20"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12E3723" w14:textId="01890926" w:rsidR="001448F8" w:rsidRDefault="001448F8" w:rsidP="001448F8">
            <w:pPr>
              <w:pStyle w:val="TAL"/>
            </w:pPr>
            <w:r>
              <w:t>LocalityDescription</w:t>
            </w:r>
          </w:p>
        </w:tc>
        <w:tc>
          <w:tcPr>
            <w:tcW w:w="1604" w:type="dxa"/>
            <w:tcBorders>
              <w:top w:val="single" w:sz="4" w:space="0" w:color="auto"/>
              <w:left w:val="single" w:sz="4" w:space="0" w:color="auto"/>
              <w:bottom w:val="single" w:sz="4" w:space="0" w:color="auto"/>
              <w:right w:val="single" w:sz="4" w:space="0" w:color="auto"/>
            </w:tcBorders>
          </w:tcPr>
          <w:p w14:paraId="45062A55" w14:textId="4C81077D" w:rsidR="001448F8" w:rsidRDefault="001448F8" w:rsidP="001448F8">
            <w:pPr>
              <w:pStyle w:val="TAL"/>
            </w:pPr>
            <w:r w:rsidRPr="00690A26">
              <w:t>6.1.6.2.</w:t>
            </w:r>
            <w:r>
              <w:t>112</w:t>
            </w:r>
          </w:p>
        </w:tc>
        <w:tc>
          <w:tcPr>
            <w:tcW w:w="4892" w:type="dxa"/>
            <w:tcBorders>
              <w:top w:val="single" w:sz="4" w:space="0" w:color="auto"/>
              <w:left w:val="single" w:sz="4" w:space="0" w:color="auto"/>
              <w:bottom w:val="single" w:sz="4" w:space="0" w:color="auto"/>
              <w:right w:val="single" w:sz="4" w:space="0" w:color="auto"/>
            </w:tcBorders>
          </w:tcPr>
          <w:p w14:paraId="1892D8F2" w14:textId="43F892B5" w:rsidR="001448F8" w:rsidRDefault="001448F8" w:rsidP="001448F8">
            <w:pPr>
              <w:pStyle w:val="TAL"/>
              <w:rPr>
                <w:rFonts w:cs="Arial"/>
                <w:szCs w:val="18"/>
              </w:rPr>
            </w:pPr>
            <w:r>
              <w:rPr>
                <w:rFonts w:cs="Arial"/>
                <w:szCs w:val="18"/>
              </w:rPr>
              <w:t>Description of locality information comprising one or more locality information items</w:t>
            </w:r>
          </w:p>
        </w:tc>
      </w:tr>
      <w:tr w:rsidR="003406DF" w:rsidRPr="00690A26" w14:paraId="57AD765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09A13D6" w14:textId="45D0F06F" w:rsidR="003406DF" w:rsidRDefault="003406DF" w:rsidP="003406DF">
            <w:pPr>
              <w:pStyle w:val="TAL"/>
            </w:pPr>
            <w:r>
              <w:rPr>
                <w:rFonts w:hint="eastAsia"/>
                <w:lang w:eastAsia="zh-CN"/>
              </w:rPr>
              <w:t>DcsfInfo</w:t>
            </w:r>
          </w:p>
        </w:tc>
        <w:tc>
          <w:tcPr>
            <w:tcW w:w="1604" w:type="dxa"/>
            <w:tcBorders>
              <w:top w:val="single" w:sz="4" w:space="0" w:color="auto"/>
              <w:left w:val="single" w:sz="4" w:space="0" w:color="auto"/>
              <w:bottom w:val="single" w:sz="4" w:space="0" w:color="auto"/>
              <w:right w:val="single" w:sz="4" w:space="0" w:color="auto"/>
            </w:tcBorders>
          </w:tcPr>
          <w:p w14:paraId="71F7DB32" w14:textId="5A6AA415" w:rsidR="003406DF" w:rsidRPr="00690A26" w:rsidRDefault="003406DF" w:rsidP="003406DF">
            <w:pPr>
              <w:pStyle w:val="TAL"/>
            </w:pPr>
            <w:r>
              <w:rPr>
                <w:rFonts w:hint="eastAsia"/>
                <w:lang w:eastAsia="zh-CN"/>
              </w:rPr>
              <w:t>6</w:t>
            </w:r>
            <w:r>
              <w:rPr>
                <w:lang w:eastAsia="zh-CN"/>
              </w:rPr>
              <w:t>.1.6.2.114</w:t>
            </w:r>
          </w:p>
        </w:tc>
        <w:tc>
          <w:tcPr>
            <w:tcW w:w="4892" w:type="dxa"/>
            <w:tcBorders>
              <w:top w:val="single" w:sz="4" w:space="0" w:color="auto"/>
              <w:left w:val="single" w:sz="4" w:space="0" w:color="auto"/>
              <w:bottom w:val="single" w:sz="4" w:space="0" w:color="auto"/>
              <w:right w:val="single" w:sz="4" w:space="0" w:color="auto"/>
            </w:tcBorders>
          </w:tcPr>
          <w:p w14:paraId="4CA100EE" w14:textId="76D81FA7" w:rsidR="003406DF" w:rsidRDefault="003406DF" w:rsidP="003406DF">
            <w:pPr>
              <w:pStyle w:val="TAL"/>
              <w:rPr>
                <w:rFonts w:cs="Arial"/>
                <w:szCs w:val="18"/>
              </w:rPr>
            </w:pPr>
            <w:r>
              <w:rPr>
                <w:rFonts w:cs="Arial" w:hint="eastAsia"/>
                <w:szCs w:val="18"/>
                <w:lang w:eastAsia="zh-CN"/>
              </w:rPr>
              <w:t>Information</w:t>
            </w:r>
            <w:r>
              <w:rPr>
                <w:rFonts w:cs="Arial"/>
                <w:szCs w:val="18"/>
              </w:rPr>
              <w:t xml:space="preserve"> </w:t>
            </w:r>
            <w:r>
              <w:rPr>
                <w:rFonts w:cs="Arial" w:hint="eastAsia"/>
                <w:szCs w:val="18"/>
                <w:lang w:eastAsia="zh-CN"/>
              </w:rPr>
              <w:t>of</w:t>
            </w:r>
            <w:r>
              <w:rPr>
                <w:rFonts w:cs="Arial"/>
                <w:szCs w:val="18"/>
              </w:rPr>
              <w:t xml:space="preserve"> </w:t>
            </w:r>
            <w:r>
              <w:rPr>
                <w:rFonts w:cs="Arial" w:hint="eastAsia"/>
                <w:szCs w:val="18"/>
                <w:lang w:eastAsia="zh-CN"/>
              </w:rPr>
              <w:t>a</w:t>
            </w:r>
            <w:r>
              <w:rPr>
                <w:rFonts w:cs="Arial"/>
                <w:szCs w:val="18"/>
              </w:rPr>
              <w:t xml:space="preserve"> </w:t>
            </w:r>
            <w:r>
              <w:rPr>
                <w:rFonts w:cs="Arial" w:hint="eastAsia"/>
                <w:szCs w:val="18"/>
                <w:lang w:eastAsia="zh-CN"/>
              </w:rPr>
              <w:t>DCSF</w:t>
            </w:r>
            <w:r>
              <w:rPr>
                <w:rFonts w:cs="Arial"/>
                <w:szCs w:val="18"/>
              </w:rPr>
              <w:t xml:space="preserve"> </w:t>
            </w:r>
            <w:r>
              <w:rPr>
                <w:rFonts w:cs="Arial" w:hint="eastAsia"/>
                <w:szCs w:val="18"/>
                <w:lang w:eastAsia="zh-CN"/>
              </w:rPr>
              <w:t>NF</w:t>
            </w:r>
            <w:r>
              <w:rPr>
                <w:rFonts w:cs="Arial"/>
                <w:szCs w:val="18"/>
              </w:rPr>
              <w:t xml:space="preserve"> </w:t>
            </w:r>
            <w:r>
              <w:rPr>
                <w:rFonts w:cs="Arial" w:hint="eastAsia"/>
                <w:szCs w:val="18"/>
                <w:lang w:eastAsia="zh-CN"/>
              </w:rPr>
              <w:t>Instance.</w:t>
            </w:r>
          </w:p>
        </w:tc>
      </w:tr>
      <w:tr w:rsidR="00AA7830" w:rsidRPr="00690A26" w14:paraId="570996E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F1E3661" w14:textId="0F8CF2F8" w:rsidR="00AA7830" w:rsidRDefault="00AA7830" w:rsidP="00AA7830">
            <w:pPr>
              <w:pStyle w:val="TAL"/>
              <w:rPr>
                <w:lang w:eastAsia="zh-CN"/>
              </w:rPr>
            </w:pPr>
            <w:r>
              <w:rPr>
                <w:lang w:eastAsia="zh-CN"/>
              </w:rPr>
              <w:t>MlModelInterInfo</w:t>
            </w:r>
          </w:p>
        </w:tc>
        <w:tc>
          <w:tcPr>
            <w:tcW w:w="1604" w:type="dxa"/>
            <w:tcBorders>
              <w:top w:val="single" w:sz="4" w:space="0" w:color="auto"/>
              <w:left w:val="single" w:sz="4" w:space="0" w:color="auto"/>
              <w:bottom w:val="single" w:sz="4" w:space="0" w:color="auto"/>
              <w:right w:val="single" w:sz="4" w:space="0" w:color="auto"/>
            </w:tcBorders>
          </w:tcPr>
          <w:p w14:paraId="25190B1F" w14:textId="387EE6FA" w:rsidR="00AA7830" w:rsidRDefault="00AA7830" w:rsidP="00AA7830">
            <w:pPr>
              <w:pStyle w:val="TAL"/>
              <w:rPr>
                <w:lang w:eastAsia="zh-CN"/>
              </w:rPr>
            </w:pPr>
            <w:r w:rsidRPr="00690A26">
              <w:t>6.1.6.2</w:t>
            </w:r>
            <w:r>
              <w:t>.115</w:t>
            </w:r>
          </w:p>
        </w:tc>
        <w:tc>
          <w:tcPr>
            <w:tcW w:w="4892" w:type="dxa"/>
            <w:tcBorders>
              <w:top w:val="single" w:sz="4" w:space="0" w:color="auto"/>
              <w:left w:val="single" w:sz="4" w:space="0" w:color="auto"/>
              <w:bottom w:val="single" w:sz="4" w:space="0" w:color="auto"/>
              <w:right w:val="single" w:sz="4" w:space="0" w:color="auto"/>
            </w:tcBorders>
          </w:tcPr>
          <w:p w14:paraId="4CCC5C9B" w14:textId="34B58579" w:rsidR="00AA7830" w:rsidRDefault="00AA7830" w:rsidP="00AA7830">
            <w:pPr>
              <w:pStyle w:val="TAL"/>
              <w:rPr>
                <w:rFonts w:cs="Arial"/>
                <w:szCs w:val="18"/>
                <w:lang w:eastAsia="zh-CN"/>
              </w:rPr>
            </w:pPr>
            <w:r>
              <w:rPr>
                <w:lang w:eastAsia="zh-CN"/>
              </w:rPr>
              <w:t>ML Model Interoperability Information</w:t>
            </w:r>
          </w:p>
        </w:tc>
      </w:tr>
      <w:tr w:rsidR="00B1590C" w:rsidRPr="00690A26" w14:paraId="388DC4EC"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EAF1499" w14:textId="6FFD5042" w:rsidR="00B1590C" w:rsidRDefault="00B1590C" w:rsidP="00B1590C">
            <w:pPr>
              <w:pStyle w:val="TAL"/>
              <w:rPr>
                <w:lang w:eastAsia="zh-CN"/>
              </w:rPr>
            </w:pPr>
            <w:r>
              <w:rPr>
                <w:lang w:eastAsia="zh-CN"/>
              </w:rPr>
              <w:t>PruEx</w:t>
            </w:r>
            <w:r w:rsidRPr="00D82755">
              <w:t>istence</w:t>
            </w:r>
            <w:r>
              <w:t>Info</w:t>
            </w:r>
          </w:p>
        </w:tc>
        <w:tc>
          <w:tcPr>
            <w:tcW w:w="1604" w:type="dxa"/>
            <w:tcBorders>
              <w:top w:val="single" w:sz="4" w:space="0" w:color="auto"/>
              <w:left w:val="single" w:sz="4" w:space="0" w:color="auto"/>
              <w:bottom w:val="single" w:sz="4" w:space="0" w:color="auto"/>
              <w:right w:val="single" w:sz="4" w:space="0" w:color="auto"/>
            </w:tcBorders>
          </w:tcPr>
          <w:p w14:paraId="1DB6384E" w14:textId="74B1269A" w:rsidR="00B1590C" w:rsidRPr="00690A26" w:rsidRDefault="00B1590C" w:rsidP="00B1590C">
            <w:pPr>
              <w:pStyle w:val="TAL"/>
            </w:pPr>
            <w:r w:rsidRPr="00690A26">
              <w:t>6.1.6.2.</w:t>
            </w:r>
            <w:r>
              <w:t>116</w:t>
            </w:r>
          </w:p>
        </w:tc>
        <w:tc>
          <w:tcPr>
            <w:tcW w:w="4892" w:type="dxa"/>
            <w:tcBorders>
              <w:top w:val="single" w:sz="4" w:space="0" w:color="auto"/>
              <w:left w:val="single" w:sz="4" w:space="0" w:color="auto"/>
              <w:bottom w:val="single" w:sz="4" w:space="0" w:color="auto"/>
              <w:right w:val="single" w:sz="4" w:space="0" w:color="auto"/>
            </w:tcBorders>
          </w:tcPr>
          <w:p w14:paraId="729AD296" w14:textId="77FA1402" w:rsidR="00B1590C" w:rsidRDefault="00B1590C" w:rsidP="00B1590C">
            <w:pPr>
              <w:pStyle w:val="TAL"/>
              <w:rPr>
                <w:lang w:eastAsia="zh-CN"/>
              </w:rPr>
            </w:pPr>
            <w:r>
              <w:rPr>
                <w:lang w:eastAsia="zh-CN"/>
              </w:rPr>
              <w:t>PRU Ex</w:t>
            </w:r>
            <w:r w:rsidRPr="00D82755">
              <w:t>istence</w:t>
            </w:r>
            <w:r>
              <w:t xml:space="preserve"> Information</w:t>
            </w:r>
          </w:p>
        </w:tc>
      </w:tr>
      <w:tr w:rsidR="007C47B2" w:rsidRPr="00690A26" w14:paraId="56271441"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7CD515C" w14:textId="1F94F6C0" w:rsidR="007C47B2" w:rsidRDefault="007C47B2" w:rsidP="007C47B2">
            <w:pPr>
              <w:pStyle w:val="TAL"/>
              <w:rPr>
                <w:lang w:eastAsia="zh-CN"/>
              </w:rPr>
            </w:pPr>
            <w:r>
              <w:rPr>
                <w:rFonts w:hint="eastAsia"/>
                <w:lang w:eastAsia="zh-CN"/>
              </w:rPr>
              <w:t>M</w:t>
            </w:r>
            <w:r>
              <w:rPr>
                <w:lang w:eastAsia="zh-CN"/>
              </w:rPr>
              <w:t>rfInfo</w:t>
            </w:r>
          </w:p>
        </w:tc>
        <w:tc>
          <w:tcPr>
            <w:tcW w:w="1604" w:type="dxa"/>
            <w:tcBorders>
              <w:top w:val="single" w:sz="4" w:space="0" w:color="auto"/>
              <w:left w:val="single" w:sz="4" w:space="0" w:color="auto"/>
              <w:bottom w:val="single" w:sz="4" w:space="0" w:color="auto"/>
              <w:right w:val="single" w:sz="4" w:space="0" w:color="auto"/>
            </w:tcBorders>
          </w:tcPr>
          <w:p w14:paraId="6AB6E5ED" w14:textId="58FCC743" w:rsidR="007C47B2" w:rsidRPr="00690A26" w:rsidRDefault="007C47B2" w:rsidP="007C47B2">
            <w:pPr>
              <w:pStyle w:val="TAL"/>
            </w:pPr>
            <w:r>
              <w:rPr>
                <w:rFonts w:hint="eastAsia"/>
                <w:lang w:eastAsia="zh-CN"/>
              </w:rPr>
              <w:t>6</w:t>
            </w:r>
            <w:r>
              <w:rPr>
                <w:lang w:eastAsia="zh-CN"/>
              </w:rPr>
              <w:t>.1.6.2.117</w:t>
            </w:r>
          </w:p>
        </w:tc>
        <w:tc>
          <w:tcPr>
            <w:tcW w:w="4892" w:type="dxa"/>
            <w:tcBorders>
              <w:top w:val="single" w:sz="4" w:space="0" w:color="auto"/>
              <w:left w:val="single" w:sz="4" w:space="0" w:color="auto"/>
              <w:bottom w:val="single" w:sz="4" w:space="0" w:color="auto"/>
              <w:right w:val="single" w:sz="4" w:space="0" w:color="auto"/>
            </w:tcBorders>
          </w:tcPr>
          <w:p w14:paraId="059F9516" w14:textId="71451704" w:rsidR="007C47B2" w:rsidRDefault="007C47B2" w:rsidP="007C47B2">
            <w:pPr>
              <w:pStyle w:val="TAL"/>
              <w:rPr>
                <w:lang w:eastAsia="zh-CN"/>
              </w:rPr>
            </w:pPr>
            <w:r>
              <w:rPr>
                <w:rFonts w:cs="Arial" w:hint="eastAsia"/>
                <w:szCs w:val="18"/>
                <w:lang w:eastAsia="zh-CN"/>
              </w:rPr>
              <w:t>I</w:t>
            </w:r>
            <w:r>
              <w:rPr>
                <w:rFonts w:cs="Arial"/>
                <w:szCs w:val="18"/>
                <w:lang w:eastAsia="zh-CN"/>
              </w:rPr>
              <w:t>nformation of a MRF NF instance.</w:t>
            </w:r>
          </w:p>
        </w:tc>
      </w:tr>
      <w:tr w:rsidR="007C47B2" w:rsidRPr="00690A26" w14:paraId="456784CC"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412DF44" w14:textId="0290DDBB" w:rsidR="007C47B2" w:rsidRDefault="007C47B2" w:rsidP="007C47B2">
            <w:pPr>
              <w:pStyle w:val="TAL"/>
              <w:rPr>
                <w:lang w:eastAsia="zh-CN"/>
              </w:rPr>
            </w:pPr>
            <w:r>
              <w:rPr>
                <w:rFonts w:hint="eastAsia"/>
                <w:lang w:eastAsia="zh-CN"/>
              </w:rPr>
              <w:t>M</w:t>
            </w:r>
            <w:r>
              <w:rPr>
                <w:lang w:eastAsia="zh-CN"/>
              </w:rPr>
              <w:t>rfpInfo</w:t>
            </w:r>
          </w:p>
        </w:tc>
        <w:tc>
          <w:tcPr>
            <w:tcW w:w="1604" w:type="dxa"/>
            <w:tcBorders>
              <w:top w:val="single" w:sz="4" w:space="0" w:color="auto"/>
              <w:left w:val="single" w:sz="4" w:space="0" w:color="auto"/>
              <w:bottom w:val="single" w:sz="4" w:space="0" w:color="auto"/>
              <w:right w:val="single" w:sz="4" w:space="0" w:color="auto"/>
            </w:tcBorders>
          </w:tcPr>
          <w:p w14:paraId="030BF199" w14:textId="7692973B" w:rsidR="007C47B2" w:rsidRPr="00690A26" w:rsidRDefault="007C47B2" w:rsidP="007C47B2">
            <w:pPr>
              <w:pStyle w:val="TAL"/>
            </w:pPr>
            <w:r>
              <w:rPr>
                <w:rFonts w:hint="eastAsia"/>
                <w:lang w:eastAsia="zh-CN"/>
              </w:rPr>
              <w:t>6</w:t>
            </w:r>
            <w:r>
              <w:rPr>
                <w:lang w:eastAsia="zh-CN"/>
              </w:rPr>
              <w:t>.1.6.2.118</w:t>
            </w:r>
          </w:p>
        </w:tc>
        <w:tc>
          <w:tcPr>
            <w:tcW w:w="4892" w:type="dxa"/>
            <w:tcBorders>
              <w:top w:val="single" w:sz="4" w:space="0" w:color="auto"/>
              <w:left w:val="single" w:sz="4" w:space="0" w:color="auto"/>
              <w:bottom w:val="single" w:sz="4" w:space="0" w:color="auto"/>
              <w:right w:val="single" w:sz="4" w:space="0" w:color="auto"/>
            </w:tcBorders>
          </w:tcPr>
          <w:p w14:paraId="7C402F67" w14:textId="5F74FA1C" w:rsidR="007C47B2" w:rsidRDefault="007C47B2" w:rsidP="007C47B2">
            <w:pPr>
              <w:pStyle w:val="TAL"/>
              <w:rPr>
                <w:lang w:eastAsia="zh-CN"/>
              </w:rPr>
            </w:pPr>
            <w:r>
              <w:rPr>
                <w:rFonts w:cs="Arial" w:hint="eastAsia"/>
                <w:szCs w:val="18"/>
                <w:lang w:eastAsia="zh-CN"/>
              </w:rPr>
              <w:t>I</w:t>
            </w:r>
            <w:r>
              <w:rPr>
                <w:rFonts w:cs="Arial"/>
                <w:szCs w:val="18"/>
                <w:lang w:eastAsia="zh-CN"/>
              </w:rPr>
              <w:t>nformation of a MRFP NF instance.</w:t>
            </w:r>
          </w:p>
        </w:tc>
      </w:tr>
      <w:tr w:rsidR="004B68D0" w:rsidRPr="00690A26" w14:paraId="51A22DB3"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2912201" w14:textId="4C4B3686" w:rsidR="004B68D0" w:rsidRDefault="00CE212A" w:rsidP="004B68D0">
            <w:pPr>
              <w:pStyle w:val="TAL"/>
              <w:rPr>
                <w:lang w:eastAsia="zh-CN"/>
              </w:rPr>
            </w:pPr>
            <w:r>
              <w:rPr>
                <w:lang w:eastAsia="zh-CN"/>
              </w:rPr>
              <w:t>M</w:t>
            </w:r>
            <w:r w:rsidR="004B68D0">
              <w:rPr>
                <w:lang w:eastAsia="zh-CN"/>
              </w:rPr>
              <w:t>fInfo</w:t>
            </w:r>
          </w:p>
        </w:tc>
        <w:tc>
          <w:tcPr>
            <w:tcW w:w="1604" w:type="dxa"/>
            <w:tcBorders>
              <w:top w:val="single" w:sz="4" w:space="0" w:color="auto"/>
              <w:left w:val="single" w:sz="4" w:space="0" w:color="auto"/>
              <w:bottom w:val="single" w:sz="4" w:space="0" w:color="auto"/>
              <w:right w:val="single" w:sz="4" w:space="0" w:color="auto"/>
            </w:tcBorders>
          </w:tcPr>
          <w:p w14:paraId="34D2394F" w14:textId="0DEE7157" w:rsidR="004B68D0" w:rsidRDefault="004B68D0" w:rsidP="004B68D0">
            <w:pPr>
              <w:pStyle w:val="TAL"/>
              <w:rPr>
                <w:lang w:eastAsia="zh-CN"/>
              </w:rPr>
            </w:pPr>
            <w:r>
              <w:rPr>
                <w:rFonts w:hint="eastAsia"/>
                <w:lang w:eastAsia="zh-CN"/>
              </w:rPr>
              <w:t>6</w:t>
            </w:r>
            <w:r>
              <w:rPr>
                <w:lang w:eastAsia="zh-CN"/>
              </w:rPr>
              <w:t>.1.6.2.119</w:t>
            </w:r>
          </w:p>
        </w:tc>
        <w:tc>
          <w:tcPr>
            <w:tcW w:w="4892" w:type="dxa"/>
            <w:tcBorders>
              <w:top w:val="single" w:sz="4" w:space="0" w:color="auto"/>
              <w:left w:val="single" w:sz="4" w:space="0" w:color="auto"/>
              <w:bottom w:val="single" w:sz="4" w:space="0" w:color="auto"/>
              <w:right w:val="single" w:sz="4" w:space="0" w:color="auto"/>
            </w:tcBorders>
          </w:tcPr>
          <w:p w14:paraId="7FED6755" w14:textId="7C77979B" w:rsidR="004B68D0" w:rsidRDefault="004B68D0" w:rsidP="004B68D0">
            <w:pPr>
              <w:pStyle w:val="TAL"/>
              <w:rPr>
                <w:rFonts w:cs="Arial"/>
                <w:szCs w:val="18"/>
                <w:lang w:eastAsia="zh-CN"/>
              </w:rPr>
            </w:pPr>
            <w:r>
              <w:rPr>
                <w:rFonts w:cs="Arial" w:hint="eastAsia"/>
                <w:szCs w:val="18"/>
                <w:lang w:eastAsia="zh-CN"/>
              </w:rPr>
              <w:t>I</w:t>
            </w:r>
            <w:r>
              <w:rPr>
                <w:rFonts w:cs="Arial"/>
                <w:szCs w:val="18"/>
                <w:lang w:eastAsia="zh-CN"/>
              </w:rPr>
              <w:t>nformation of a MF NF instance.</w:t>
            </w:r>
          </w:p>
        </w:tc>
      </w:tr>
      <w:tr w:rsidR="00E70031" w:rsidRPr="00690A26" w14:paraId="42C8749C"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8905FDD" w14:textId="7BAF693C" w:rsidR="00E70031" w:rsidRDefault="00E70031" w:rsidP="00E70031">
            <w:pPr>
              <w:pStyle w:val="TAL"/>
              <w:rPr>
                <w:lang w:eastAsia="zh-CN"/>
              </w:rPr>
            </w:pPr>
            <w:r w:rsidRPr="000B54F7">
              <w:rPr>
                <w:lang w:eastAsia="zh-CN"/>
              </w:rPr>
              <w:t>A</w:t>
            </w:r>
            <w:r w:rsidRPr="000B54F7">
              <w:rPr>
                <w:rFonts w:hint="eastAsia"/>
                <w:lang w:eastAsia="zh-CN"/>
              </w:rPr>
              <w:t>2x</w:t>
            </w:r>
            <w:r w:rsidRPr="000B54F7">
              <w:t>Capability</w:t>
            </w:r>
          </w:p>
        </w:tc>
        <w:tc>
          <w:tcPr>
            <w:tcW w:w="1604" w:type="dxa"/>
            <w:tcBorders>
              <w:top w:val="single" w:sz="4" w:space="0" w:color="auto"/>
              <w:left w:val="single" w:sz="4" w:space="0" w:color="auto"/>
              <w:bottom w:val="single" w:sz="4" w:space="0" w:color="auto"/>
              <w:right w:val="single" w:sz="4" w:space="0" w:color="auto"/>
            </w:tcBorders>
          </w:tcPr>
          <w:p w14:paraId="55BA8D08" w14:textId="369FE181" w:rsidR="00E70031" w:rsidRDefault="00E70031" w:rsidP="00E70031">
            <w:pPr>
              <w:pStyle w:val="TAL"/>
              <w:rPr>
                <w:lang w:eastAsia="zh-CN"/>
              </w:rPr>
            </w:pPr>
            <w:r w:rsidRPr="000B54F7">
              <w:rPr>
                <w:rFonts w:hint="eastAsia"/>
                <w:lang w:eastAsia="zh-CN"/>
              </w:rPr>
              <w:t>6.1.6.2.</w:t>
            </w:r>
            <w:r>
              <w:rPr>
                <w:lang w:eastAsia="zh-CN"/>
              </w:rPr>
              <w:t>120</w:t>
            </w:r>
          </w:p>
        </w:tc>
        <w:tc>
          <w:tcPr>
            <w:tcW w:w="4892" w:type="dxa"/>
            <w:tcBorders>
              <w:top w:val="single" w:sz="4" w:space="0" w:color="auto"/>
              <w:left w:val="single" w:sz="4" w:space="0" w:color="auto"/>
              <w:bottom w:val="single" w:sz="4" w:space="0" w:color="auto"/>
              <w:right w:val="single" w:sz="4" w:space="0" w:color="auto"/>
            </w:tcBorders>
          </w:tcPr>
          <w:p w14:paraId="70C14D89" w14:textId="280B3F32" w:rsidR="00E70031" w:rsidRDefault="00E70031" w:rsidP="00E70031">
            <w:pPr>
              <w:pStyle w:val="TAL"/>
              <w:rPr>
                <w:rFonts w:cs="Arial"/>
                <w:szCs w:val="18"/>
                <w:lang w:eastAsia="zh-CN"/>
              </w:rPr>
            </w:pPr>
            <w:r w:rsidRPr="000B54F7">
              <w:rPr>
                <w:rFonts w:hint="eastAsia"/>
                <w:noProof/>
                <w:lang w:eastAsia="zh-CN"/>
              </w:rPr>
              <w:t>I</w:t>
            </w:r>
            <w:r w:rsidRPr="000B54F7">
              <w:rPr>
                <w:noProof/>
              </w:rPr>
              <w:t>ndicate the</w:t>
            </w:r>
            <w:r w:rsidRPr="000B54F7">
              <w:t xml:space="preserve"> </w:t>
            </w:r>
            <w:r w:rsidRPr="000B54F7">
              <w:rPr>
                <w:rFonts w:hint="eastAsia"/>
                <w:lang w:eastAsia="zh-CN"/>
              </w:rPr>
              <w:t xml:space="preserve">supported </w:t>
            </w:r>
            <w:r w:rsidRPr="000B54F7">
              <w:rPr>
                <w:lang w:eastAsia="zh-CN"/>
              </w:rPr>
              <w:t>A</w:t>
            </w:r>
            <w:r w:rsidRPr="000B54F7">
              <w:t xml:space="preserve">2X </w:t>
            </w:r>
            <w:r w:rsidRPr="000B54F7">
              <w:rPr>
                <w:rFonts w:hint="eastAsia"/>
                <w:lang w:eastAsia="zh-CN"/>
              </w:rPr>
              <w:t>C</w:t>
            </w:r>
            <w:r w:rsidRPr="000B54F7">
              <w:t>apability</w:t>
            </w:r>
            <w:r w:rsidRPr="000B54F7">
              <w:rPr>
                <w:noProof/>
              </w:rPr>
              <w:t xml:space="preserve"> </w:t>
            </w:r>
            <w:r w:rsidRPr="000B54F7">
              <w:rPr>
                <w:rFonts w:hint="eastAsia"/>
                <w:noProof/>
                <w:lang w:eastAsia="zh-CN"/>
              </w:rPr>
              <w:t>by</w:t>
            </w:r>
            <w:r w:rsidRPr="000B54F7">
              <w:rPr>
                <w:noProof/>
              </w:rPr>
              <w:t xml:space="preserve"> the PCF</w:t>
            </w:r>
            <w:r w:rsidRPr="000B54F7">
              <w:rPr>
                <w:rFonts w:hint="eastAsia"/>
                <w:noProof/>
                <w:lang w:eastAsia="zh-CN"/>
              </w:rPr>
              <w:t>.</w:t>
            </w:r>
          </w:p>
        </w:tc>
      </w:tr>
      <w:tr w:rsidR="00C47A8C" w:rsidRPr="00690A26" w14:paraId="31F515A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B6F9D68" w14:textId="591326DE" w:rsidR="00C47A8C" w:rsidRPr="000B54F7" w:rsidRDefault="00C47A8C" w:rsidP="00C47A8C">
            <w:pPr>
              <w:pStyle w:val="TAL"/>
              <w:rPr>
                <w:lang w:eastAsia="zh-CN"/>
              </w:rPr>
            </w:pPr>
            <w:r>
              <w:t>RuleSet</w:t>
            </w:r>
          </w:p>
        </w:tc>
        <w:tc>
          <w:tcPr>
            <w:tcW w:w="1604" w:type="dxa"/>
            <w:tcBorders>
              <w:top w:val="single" w:sz="4" w:space="0" w:color="auto"/>
              <w:left w:val="single" w:sz="4" w:space="0" w:color="auto"/>
              <w:bottom w:val="single" w:sz="4" w:space="0" w:color="auto"/>
              <w:right w:val="single" w:sz="4" w:space="0" w:color="auto"/>
            </w:tcBorders>
          </w:tcPr>
          <w:p w14:paraId="73F67C24" w14:textId="6E3DBEF4" w:rsidR="00C47A8C" w:rsidRPr="000B54F7" w:rsidRDefault="00C47A8C" w:rsidP="00C47A8C">
            <w:pPr>
              <w:pStyle w:val="TAL"/>
              <w:rPr>
                <w:lang w:eastAsia="zh-CN"/>
              </w:rPr>
            </w:pPr>
            <w:r>
              <w:t>6.1.6.2.121</w:t>
            </w:r>
          </w:p>
        </w:tc>
        <w:tc>
          <w:tcPr>
            <w:tcW w:w="4892" w:type="dxa"/>
            <w:tcBorders>
              <w:top w:val="single" w:sz="4" w:space="0" w:color="auto"/>
              <w:left w:val="single" w:sz="4" w:space="0" w:color="auto"/>
              <w:bottom w:val="single" w:sz="4" w:space="0" w:color="auto"/>
              <w:right w:val="single" w:sz="4" w:space="0" w:color="auto"/>
            </w:tcBorders>
          </w:tcPr>
          <w:p w14:paraId="5205575B" w14:textId="4062A978" w:rsidR="00C47A8C" w:rsidRPr="000B54F7" w:rsidRDefault="00C47A8C" w:rsidP="00C47A8C">
            <w:pPr>
              <w:pStyle w:val="TAL"/>
              <w:rPr>
                <w:noProof/>
                <w:lang w:eastAsia="zh-CN"/>
              </w:rPr>
            </w:pPr>
            <w:r>
              <w:rPr>
                <w:rFonts w:cs="Arial"/>
                <w:szCs w:val="18"/>
              </w:rPr>
              <w:t>List of rules specifying whether access/scopes are allowed/denied for NF-Consumers.</w:t>
            </w:r>
          </w:p>
        </w:tc>
      </w:tr>
      <w:tr w:rsidR="00E92F1F" w:rsidRPr="00690A26" w14:paraId="4CB3CD4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6E34A35" w14:textId="3FEC4AEA" w:rsidR="00E92F1F" w:rsidRDefault="00E92F1F" w:rsidP="00E92F1F">
            <w:pPr>
              <w:pStyle w:val="TAL"/>
            </w:pPr>
            <w:r>
              <w:t>SelectionConditions</w:t>
            </w:r>
          </w:p>
        </w:tc>
        <w:tc>
          <w:tcPr>
            <w:tcW w:w="1604" w:type="dxa"/>
            <w:tcBorders>
              <w:top w:val="single" w:sz="4" w:space="0" w:color="auto"/>
              <w:left w:val="single" w:sz="4" w:space="0" w:color="auto"/>
              <w:bottom w:val="single" w:sz="4" w:space="0" w:color="auto"/>
              <w:right w:val="single" w:sz="4" w:space="0" w:color="auto"/>
            </w:tcBorders>
          </w:tcPr>
          <w:p w14:paraId="18A2A9F3" w14:textId="67A39166" w:rsidR="00E92F1F" w:rsidRDefault="00E92F1F" w:rsidP="00E92F1F">
            <w:pPr>
              <w:pStyle w:val="TAL"/>
            </w:pPr>
            <w:r w:rsidRPr="00690A26">
              <w:t>6.1.6.2.</w:t>
            </w:r>
            <w:r>
              <w:t>123</w:t>
            </w:r>
          </w:p>
        </w:tc>
        <w:tc>
          <w:tcPr>
            <w:tcW w:w="4892" w:type="dxa"/>
            <w:tcBorders>
              <w:top w:val="single" w:sz="4" w:space="0" w:color="auto"/>
              <w:left w:val="single" w:sz="4" w:space="0" w:color="auto"/>
              <w:bottom w:val="single" w:sz="4" w:space="0" w:color="auto"/>
              <w:right w:val="single" w:sz="4" w:space="0" w:color="auto"/>
            </w:tcBorders>
          </w:tcPr>
          <w:p w14:paraId="335E88D3" w14:textId="3B048A13" w:rsidR="00E92F1F" w:rsidRDefault="00E92F1F" w:rsidP="00E92F1F">
            <w:pPr>
              <w:pStyle w:val="TAL"/>
              <w:rPr>
                <w:rFonts w:cs="Arial"/>
                <w:szCs w:val="18"/>
              </w:rPr>
            </w:pPr>
            <w:r>
              <w:rPr>
                <w:rFonts w:cs="Arial"/>
                <w:szCs w:val="18"/>
              </w:rPr>
              <w:t>List of c</w:t>
            </w:r>
            <w:r w:rsidRPr="00853BC5">
              <w:rPr>
                <w:rFonts w:cs="Arial"/>
                <w:szCs w:val="18"/>
              </w:rPr>
              <w:t xml:space="preserve">onditions under which an NF Instance </w:t>
            </w:r>
            <w:r>
              <w:rPr>
                <w:rFonts w:cs="Arial"/>
                <w:szCs w:val="18"/>
              </w:rPr>
              <w:t>with</w:t>
            </w:r>
            <w:r w:rsidRPr="00853BC5">
              <w:rPr>
                <w:rFonts w:cs="Arial"/>
                <w:szCs w:val="18"/>
              </w:rPr>
              <w:t xml:space="preserve"> </w:t>
            </w:r>
            <w:r>
              <w:rPr>
                <w:rFonts w:cs="Arial"/>
                <w:szCs w:val="18"/>
              </w:rPr>
              <w:t>an NFStatus or NFServiceStatus value set to "CANARY_RELEASE"</w:t>
            </w:r>
            <w:r w:rsidR="00BA5EDC">
              <w:rPr>
                <w:rFonts w:cs="Arial"/>
                <w:szCs w:val="18"/>
              </w:rPr>
              <w:t>, or with a "canaryRelease" attribute set to true,</w:t>
            </w:r>
            <w:r w:rsidRPr="00853BC5">
              <w:rPr>
                <w:rFonts w:cs="Arial"/>
                <w:szCs w:val="18"/>
              </w:rPr>
              <w:t xml:space="preserve"> </w:t>
            </w:r>
            <w:r>
              <w:rPr>
                <w:rFonts w:cs="Arial"/>
                <w:szCs w:val="18"/>
              </w:rPr>
              <w:t>shall</w:t>
            </w:r>
            <w:r w:rsidRPr="00853BC5">
              <w:rPr>
                <w:rFonts w:cs="Arial"/>
                <w:szCs w:val="18"/>
              </w:rPr>
              <w:t xml:space="preserve"> be selected</w:t>
            </w:r>
            <w:r>
              <w:rPr>
                <w:rFonts w:cs="Arial"/>
                <w:szCs w:val="18"/>
              </w:rPr>
              <w:t xml:space="preserve"> </w:t>
            </w:r>
            <w:r w:rsidRPr="00853BC5">
              <w:rPr>
                <w:rFonts w:cs="Arial"/>
                <w:szCs w:val="18"/>
              </w:rPr>
              <w:t xml:space="preserve">by an NF Service Consumer </w:t>
            </w:r>
            <w:r>
              <w:rPr>
                <w:rFonts w:cs="Arial"/>
                <w:szCs w:val="18"/>
              </w:rPr>
              <w:t>(e.g. if the</w:t>
            </w:r>
            <w:r w:rsidRPr="00853BC5">
              <w:rPr>
                <w:rFonts w:cs="Arial"/>
                <w:szCs w:val="18"/>
              </w:rPr>
              <w:t xml:space="preserve"> UE</w:t>
            </w:r>
            <w:r>
              <w:rPr>
                <w:rFonts w:cs="Arial"/>
                <w:szCs w:val="18"/>
              </w:rPr>
              <w:t xml:space="preserve"> belongs to a range of SUPIs)</w:t>
            </w:r>
          </w:p>
        </w:tc>
      </w:tr>
      <w:tr w:rsidR="00E92F1F" w:rsidRPr="00690A26" w14:paraId="55B8888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64086E3" w14:textId="1A18091E" w:rsidR="00E92F1F" w:rsidRDefault="00E92F1F" w:rsidP="00E92F1F">
            <w:pPr>
              <w:pStyle w:val="TAL"/>
            </w:pPr>
            <w:r>
              <w:t>ConditionItem</w:t>
            </w:r>
          </w:p>
        </w:tc>
        <w:tc>
          <w:tcPr>
            <w:tcW w:w="1604" w:type="dxa"/>
            <w:tcBorders>
              <w:top w:val="single" w:sz="4" w:space="0" w:color="auto"/>
              <w:left w:val="single" w:sz="4" w:space="0" w:color="auto"/>
              <w:bottom w:val="single" w:sz="4" w:space="0" w:color="auto"/>
              <w:right w:val="single" w:sz="4" w:space="0" w:color="auto"/>
            </w:tcBorders>
          </w:tcPr>
          <w:p w14:paraId="5483AFAB" w14:textId="64E0CAD3" w:rsidR="00E92F1F" w:rsidRDefault="00E92F1F" w:rsidP="00E92F1F">
            <w:pPr>
              <w:pStyle w:val="TAL"/>
            </w:pPr>
            <w:r>
              <w:t>6.1.6.2.124</w:t>
            </w:r>
          </w:p>
        </w:tc>
        <w:tc>
          <w:tcPr>
            <w:tcW w:w="4892" w:type="dxa"/>
            <w:tcBorders>
              <w:top w:val="single" w:sz="4" w:space="0" w:color="auto"/>
              <w:left w:val="single" w:sz="4" w:space="0" w:color="auto"/>
              <w:bottom w:val="single" w:sz="4" w:space="0" w:color="auto"/>
              <w:right w:val="single" w:sz="4" w:space="0" w:color="auto"/>
            </w:tcBorders>
          </w:tcPr>
          <w:p w14:paraId="5AF720F7" w14:textId="71306533" w:rsidR="00E92F1F" w:rsidRDefault="00E92F1F" w:rsidP="00E92F1F">
            <w:pPr>
              <w:pStyle w:val="TAL"/>
              <w:rPr>
                <w:rFonts w:cs="Arial"/>
                <w:szCs w:val="18"/>
              </w:rPr>
            </w:pPr>
            <w:r>
              <w:rPr>
                <w:rFonts w:cs="Arial"/>
                <w:szCs w:val="18"/>
              </w:rPr>
              <w:t>Each of the conditions that compose the SelectionConditions. A ConditionItem consists of a number of attributes representing individual conditions (e.g. a SUPI range, or a TAI list)</w:t>
            </w:r>
          </w:p>
        </w:tc>
      </w:tr>
      <w:tr w:rsidR="00E92F1F" w:rsidRPr="00690A26" w14:paraId="4526673B"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462897F" w14:textId="68A73E80" w:rsidR="00E92F1F" w:rsidRDefault="00E92F1F" w:rsidP="00E92F1F">
            <w:pPr>
              <w:pStyle w:val="TAL"/>
            </w:pPr>
            <w:r>
              <w:t>ConditionGroup</w:t>
            </w:r>
          </w:p>
        </w:tc>
        <w:tc>
          <w:tcPr>
            <w:tcW w:w="1604" w:type="dxa"/>
            <w:tcBorders>
              <w:top w:val="single" w:sz="4" w:space="0" w:color="auto"/>
              <w:left w:val="single" w:sz="4" w:space="0" w:color="auto"/>
              <w:bottom w:val="single" w:sz="4" w:space="0" w:color="auto"/>
              <w:right w:val="single" w:sz="4" w:space="0" w:color="auto"/>
            </w:tcBorders>
          </w:tcPr>
          <w:p w14:paraId="53419315" w14:textId="476E85BF" w:rsidR="00E92F1F" w:rsidRDefault="00E92F1F" w:rsidP="00E92F1F">
            <w:pPr>
              <w:pStyle w:val="TAL"/>
            </w:pPr>
            <w:r>
              <w:t>6.1.6.2.125</w:t>
            </w:r>
          </w:p>
        </w:tc>
        <w:tc>
          <w:tcPr>
            <w:tcW w:w="4892" w:type="dxa"/>
            <w:tcBorders>
              <w:top w:val="single" w:sz="4" w:space="0" w:color="auto"/>
              <w:left w:val="single" w:sz="4" w:space="0" w:color="auto"/>
              <w:bottom w:val="single" w:sz="4" w:space="0" w:color="auto"/>
              <w:right w:val="single" w:sz="4" w:space="0" w:color="auto"/>
            </w:tcBorders>
          </w:tcPr>
          <w:p w14:paraId="15B468D5" w14:textId="1B70C821" w:rsidR="00E92F1F" w:rsidRDefault="00E92F1F" w:rsidP="00E92F1F">
            <w:pPr>
              <w:pStyle w:val="TAL"/>
              <w:rPr>
                <w:rFonts w:cs="Arial"/>
                <w:szCs w:val="18"/>
              </w:rPr>
            </w:pPr>
            <w:r w:rsidRPr="006B4E5B">
              <w:rPr>
                <w:rFonts w:cs="Arial"/>
                <w:szCs w:val="18"/>
              </w:rPr>
              <w:t>List (array) of conditions (joined by the "and" or "or" logical relationship), under which an NF Instance with an NFStatus or NFServiceStatus value set to "CANARY_RELEASE"</w:t>
            </w:r>
            <w:r w:rsidR="00BA5EDC">
              <w:rPr>
                <w:rFonts w:cs="Arial"/>
                <w:szCs w:val="18"/>
              </w:rPr>
              <w:t>, or with a "canaryRelease" attribute set to true,</w:t>
            </w:r>
            <w:r w:rsidRPr="006B4E5B">
              <w:rPr>
                <w:rFonts w:cs="Arial"/>
                <w:szCs w:val="18"/>
              </w:rPr>
              <w:t xml:space="preserve"> shall be selected by an NF Service Consumer.</w:t>
            </w:r>
          </w:p>
        </w:tc>
      </w:tr>
      <w:tr w:rsidR="00557483" w:rsidRPr="00690A26" w14:paraId="70C3C2D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1BCD148" w14:textId="7A4FCABE" w:rsidR="00557483" w:rsidRDefault="00557483" w:rsidP="00557483">
            <w:pPr>
              <w:pStyle w:val="TAL"/>
            </w:pPr>
            <w:r>
              <w:rPr>
                <w:lang w:eastAsia="zh-CN"/>
              </w:rPr>
              <w:t>EpdgInfo</w:t>
            </w:r>
          </w:p>
        </w:tc>
        <w:tc>
          <w:tcPr>
            <w:tcW w:w="1604" w:type="dxa"/>
            <w:tcBorders>
              <w:top w:val="single" w:sz="4" w:space="0" w:color="auto"/>
              <w:left w:val="single" w:sz="4" w:space="0" w:color="auto"/>
              <w:bottom w:val="single" w:sz="4" w:space="0" w:color="auto"/>
              <w:right w:val="single" w:sz="4" w:space="0" w:color="auto"/>
            </w:tcBorders>
          </w:tcPr>
          <w:p w14:paraId="03B5907A" w14:textId="7089659D" w:rsidR="00557483" w:rsidRDefault="00557483" w:rsidP="00557483">
            <w:pPr>
              <w:pStyle w:val="TAL"/>
            </w:pPr>
            <w:r>
              <w:rPr>
                <w:rFonts w:hint="eastAsia"/>
                <w:lang w:eastAsia="zh-CN"/>
              </w:rPr>
              <w:t>6</w:t>
            </w:r>
            <w:r>
              <w:rPr>
                <w:lang w:eastAsia="zh-CN"/>
              </w:rPr>
              <w:t>.1.6.2.126</w:t>
            </w:r>
          </w:p>
        </w:tc>
        <w:tc>
          <w:tcPr>
            <w:tcW w:w="4892" w:type="dxa"/>
            <w:tcBorders>
              <w:top w:val="single" w:sz="4" w:space="0" w:color="auto"/>
              <w:left w:val="single" w:sz="4" w:space="0" w:color="auto"/>
              <w:bottom w:val="single" w:sz="4" w:space="0" w:color="auto"/>
              <w:right w:val="single" w:sz="4" w:space="0" w:color="auto"/>
            </w:tcBorders>
          </w:tcPr>
          <w:p w14:paraId="67743936" w14:textId="450FB268" w:rsidR="00557483" w:rsidRPr="006B4E5B" w:rsidRDefault="00557483" w:rsidP="00557483">
            <w:pPr>
              <w:pStyle w:val="TAL"/>
              <w:rPr>
                <w:rFonts w:cs="Arial"/>
                <w:szCs w:val="18"/>
              </w:rPr>
            </w:pPr>
            <w:r>
              <w:rPr>
                <w:rFonts w:cs="Arial"/>
                <w:szCs w:val="18"/>
              </w:rPr>
              <w:t>Information of the ePDG endpoints.</w:t>
            </w:r>
          </w:p>
        </w:tc>
      </w:tr>
      <w:tr w:rsidR="00506FC2" w:rsidRPr="00690A26" w14:paraId="7A574CF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ED28A88" w14:textId="6B4BF479" w:rsidR="00506FC2" w:rsidRDefault="00506FC2" w:rsidP="00506FC2">
            <w:pPr>
              <w:pStyle w:val="TAL"/>
              <w:rPr>
                <w:lang w:eastAsia="zh-CN"/>
              </w:rPr>
            </w:pPr>
            <w:r>
              <w:rPr>
                <w:lang w:eastAsia="zh-CN"/>
              </w:rPr>
              <w:t>CallbackUriPrefixItem</w:t>
            </w:r>
          </w:p>
        </w:tc>
        <w:tc>
          <w:tcPr>
            <w:tcW w:w="1604" w:type="dxa"/>
            <w:tcBorders>
              <w:top w:val="single" w:sz="4" w:space="0" w:color="auto"/>
              <w:left w:val="single" w:sz="4" w:space="0" w:color="auto"/>
              <w:bottom w:val="single" w:sz="4" w:space="0" w:color="auto"/>
              <w:right w:val="single" w:sz="4" w:space="0" w:color="auto"/>
            </w:tcBorders>
          </w:tcPr>
          <w:p w14:paraId="3E1935E9" w14:textId="582A8586" w:rsidR="00506FC2" w:rsidRDefault="00506FC2" w:rsidP="00506FC2">
            <w:pPr>
              <w:pStyle w:val="TAL"/>
              <w:rPr>
                <w:lang w:eastAsia="zh-CN"/>
              </w:rPr>
            </w:pPr>
            <w:r>
              <w:rPr>
                <w:lang w:eastAsia="zh-CN"/>
              </w:rPr>
              <w:t>6.1.6.2.127</w:t>
            </w:r>
          </w:p>
        </w:tc>
        <w:tc>
          <w:tcPr>
            <w:tcW w:w="4892" w:type="dxa"/>
            <w:tcBorders>
              <w:top w:val="single" w:sz="4" w:space="0" w:color="auto"/>
              <w:left w:val="single" w:sz="4" w:space="0" w:color="auto"/>
              <w:bottom w:val="single" w:sz="4" w:space="0" w:color="auto"/>
              <w:right w:val="single" w:sz="4" w:space="0" w:color="auto"/>
            </w:tcBorders>
          </w:tcPr>
          <w:p w14:paraId="6835FDD2" w14:textId="6F1E6821" w:rsidR="00506FC2" w:rsidRDefault="00506FC2" w:rsidP="00506FC2">
            <w:pPr>
              <w:pStyle w:val="TAL"/>
              <w:rPr>
                <w:rFonts w:cs="Arial"/>
                <w:szCs w:val="18"/>
              </w:rPr>
            </w:pPr>
            <w:r>
              <w:rPr>
                <w:lang w:eastAsia="zh-CN"/>
              </w:rPr>
              <w:t>C</w:t>
            </w:r>
            <w:r w:rsidRPr="00F57DD9">
              <w:rPr>
                <w:lang w:eastAsia="zh-CN"/>
              </w:rPr>
              <w:t>allback URI prefix value to be used for specific notification types</w:t>
            </w:r>
          </w:p>
        </w:tc>
      </w:tr>
      <w:tr w:rsidR="0089687C" w:rsidRPr="00690A26" w14:paraId="134330B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737375A" w14:textId="20B675BF" w:rsidR="0089687C" w:rsidRDefault="0089687C" w:rsidP="0089687C">
            <w:pPr>
              <w:pStyle w:val="TAL"/>
              <w:rPr>
                <w:lang w:eastAsia="zh-CN"/>
              </w:rPr>
            </w:pPr>
            <w:r>
              <w:rPr>
                <w:lang w:eastAsia="zh-CN"/>
              </w:rPr>
              <w:t>SharedData</w:t>
            </w:r>
          </w:p>
        </w:tc>
        <w:tc>
          <w:tcPr>
            <w:tcW w:w="1604" w:type="dxa"/>
            <w:tcBorders>
              <w:top w:val="single" w:sz="4" w:space="0" w:color="auto"/>
              <w:left w:val="single" w:sz="4" w:space="0" w:color="auto"/>
              <w:bottom w:val="single" w:sz="4" w:space="0" w:color="auto"/>
              <w:right w:val="single" w:sz="4" w:space="0" w:color="auto"/>
            </w:tcBorders>
          </w:tcPr>
          <w:p w14:paraId="0C533331" w14:textId="270F6338" w:rsidR="0089687C" w:rsidRDefault="0089687C" w:rsidP="0089687C">
            <w:pPr>
              <w:pStyle w:val="TAL"/>
              <w:rPr>
                <w:lang w:eastAsia="zh-CN"/>
              </w:rPr>
            </w:pPr>
            <w:r>
              <w:rPr>
                <w:lang w:eastAsia="zh-CN"/>
              </w:rPr>
              <w:t>6.1.6.2.128</w:t>
            </w:r>
          </w:p>
        </w:tc>
        <w:tc>
          <w:tcPr>
            <w:tcW w:w="4892" w:type="dxa"/>
            <w:tcBorders>
              <w:top w:val="single" w:sz="4" w:space="0" w:color="auto"/>
              <w:left w:val="single" w:sz="4" w:space="0" w:color="auto"/>
              <w:bottom w:val="single" w:sz="4" w:space="0" w:color="auto"/>
              <w:right w:val="single" w:sz="4" w:space="0" w:color="auto"/>
            </w:tcBorders>
          </w:tcPr>
          <w:p w14:paraId="6EDF9AD1" w14:textId="4EED7E2F" w:rsidR="0089687C" w:rsidRDefault="0089687C" w:rsidP="0089687C">
            <w:pPr>
              <w:pStyle w:val="TAL"/>
              <w:rPr>
                <w:lang w:eastAsia="zh-CN"/>
              </w:rPr>
            </w:pPr>
            <w:r>
              <w:rPr>
                <w:rFonts w:cs="Arial"/>
                <w:szCs w:val="18"/>
              </w:rPr>
              <w:t>Shared Data</w:t>
            </w:r>
          </w:p>
        </w:tc>
      </w:tr>
      <w:tr w:rsidR="0089687C" w:rsidRPr="00690A26" w14:paraId="49A1559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46A3CB4" w14:textId="080EA466" w:rsidR="0089687C" w:rsidRDefault="0089687C" w:rsidP="0089687C">
            <w:pPr>
              <w:pStyle w:val="TAL"/>
              <w:rPr>
                <w:lang w:eastAsia="zh-CN"/>
              </w:rPr>
            </w:pPr>
            <w:r>
              <w:rPr>
                <w:lang w:eastAsia="zh-CN"/>
              </w:rPr>
              <w:t>NFProfileRegistrationError</w:t>
            </w:r>
          </w:p>
        </w:tc>
        <w:tc>
          <w:tcPr>
            <w:tcW w:w="1604" w:type="dxa"/>
            <w:tcBorders>
              <w:top w:val="single" w:sz="4" w:space="0" w:color="auto"/>
              <w:left w:val="single" w:sz="4" w:space="0" w:color="auto"/>
              <w:bottom w:val="single" w:sz="4" w:space="0" w:color="auto"/>
              <w:right w:val="single" w:sz="4" w:space="0" w:color="auto"/>
            </w:tcBorders>
          </w:tcPr>
          <w:p w14:paraId="3AA78FDF" w14:textId="4F44A21F" w:rsidR="0089687C" w:rsidRDefault="0089687C" w:rsidP="0089687C">
            <w:pPr>
              <w:pStyle w:val="TAL"/>
              <w:rPr>
                <w:lang w:eastAsia="zh-CN"/>
              </w:rPr>
            </w:pPr>
            <w:r>
              <w:rPr>
                <w:lang w:eastAsia="zh-CN"/>
              </w:rPr>
              <w:t>6.1.6.2.129</w:t>
            </w:r>
          </w:p>
        </w:tc>
        <w:tc>
          <w:tcPr>
            <w:tcW w:w="4892" w:type="dxa"/>
            <w:tcBorders>
              <w:top w:val="single" w:sz="4" w:space="0" w:color="auto"/>
              <w:left w:val="single" w:sz="4" w:space="0" w:color="auto"/>
              <w:bottom w:val="single" w:sz="4" w:space="0" w:color="auto"/>
              <w:right w:val="single" w:sz="4" w:space="0" w:color="auto"/>
            </w:tcBorders>
          </w:tcPr>
          <w:p w14:paraId="4947269E" w14:textId="1A2F841E" w:rsidR="0089687C" w:rsidRDefault="0089687C" w:rsidP="0089687C">
            <w:pPr>
              <w:pStyle w:val="TAL"/>
              <w:rPr>
                <w:lang w:eastAsia="zh-CN"/>
              </w:rPr>
            </w:pPr>
            <w:r>
              <w:rPr>
                <w:rFonts w:cs="Arial"/>
                <w:szCs w:val="18"/>
              </w:rPr>
              <w:t>Extension of ProblemDetails with a list of Shared data IDs</w:t>
            </w:r>
          </w:p>
        </w:tc>
      </w:tr>
      <w:tr w:rsidR="009576C9" w:rsidRPr="00690A26" w14:paraId="1CE1C46B"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3708DFC" w14:textId="232B7B92" w:rsidR="009576C9" w:rsidRDefault="009576C9" w:rsidP="0089687C">
            <w:pPr>
              <w:pStyle w:val="TAL"/>
              <w:rPr>
                <w:lang w:eastAsia="zh-CN"/>
              </w:rPr>
            </w:pPr>
            <w:r>
              <w:rPr>
                <w:lang w:eastAsia="zh-CN"/>
              </w:rPr>
              <w:t>SharedDataIdList</w:t>
            </w:r>
          </w:p>
        </w:tc>
        <w:tc>
          <w:tcPr>
            <w:tcW w:w="1604" w:type="dxa"/>
            <w:tcBorders>
              <w:top w:val="single" w:sz="4" w:space="0" w:color="auto"/>
              <w:left w:val="single" w:sz="4" w:space="0" w:color="auto"/>
              <w:bottom w:val="single" w:sz="4" w:space="0" w:color="auto"/>
              <w:right w:val="single" w:sz="4" w:space="0" w:color="auto"/>
            </w:tcBorders>
          </w:tcPr>
          <w:p w14:paraId="0003D318" w14:textId="402E2F03" w:rsidR="009576C9" w:rsidRDefault="009576C9" w:rsidP="0089687C">
            <w:pPr>
              <w:pStyle w:val="TAL"/>
              <w:rPr>
                <w:lang w:eastAsia="zh-CN"/>
              </w:rPr>
            </w:pPr>
            <w:r>
              <w:rPr>
                <w:lang w:eastAsia="zh-CN"/>
              </w:rPr>
              <w:t>6.1.6.2.130</w:t>
            </w:r>
          </w:p>
        </w:tc>
        <w:tc>
          <w:tcPr>
            <w:tcW w:w="4892" w:type="dxa"/>
            <w:tcBorders>
              <w:top w:val="single" w:sz="4" w:space="0" w:color="auto"/>
              <w:left w:val="single" w:sz="4" w:space="0" w:color="auto"/>
              <w:bottom w:val="single" w:sz="4" w:space="0" w:color="auto"/>
              <w:right w:val="single" w:sz="4" w:space="0" w:color="auto"/>
            </w:tcBorders>
          </w:tcPr>
          <w:p w14:paraId="2DC5EB54" w14:textId="77777777" w:rsidR="009576C9" w:rsidRDefault="009576C9" w:rsidP="0089687C">
            <w:pPr>
              <w:pStyle w:val="TAL"/>
              <w:rPr>
                <w:rFonts w:cs="Arial"/>
                <w:szCs w:val="18"/>
              </w:rPr>
            </w:pPr>
          </w:p>
        </w:tc>
      </w:tr>
      <w:tr w:rsidR="00A956B8" w:rsidRPr="00690A26" w14:paraId="221D646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14804E8" w14:textId="1FFE58F3" w:rsidR="00A956B8" w:rsidRDefault="00A956B8" w:rsidP="00A956B8">
            <w:pPr>
              <w:pStyle w:val="TAL"/>
              <w:rPr>
                <w:lang w:eastAsia="zh-CN"/>
              </w:rPr>
            </w:pPr>
            <w:r>
              <w:t>PortRange</w:t>
            </w:r>
          </w:p>
        </w:tc>
        <w:tc>
          <w:tcPr>
            <w:tcW w:w="1604" w:type="dxa"/>
            <w:tcBorders>
              <w:top w:val="single" w:sz="4" w:space="0" w:color="auto"/>
              <w:left w:val="single" w:sz="4" w:space="0" w:color="auto"/>
              <w:bottom w:val="single" w:sz="4" w:space="0" w:color="auto"/>
              <w:right w:val="single" w:sz="4" w:space="0" w:color="auto"/>
            </w:tcBorders>
          </w:tcPr>
          <w:p w14:paraId="02F110A0" w14:textId="009D5E24" w:rsidR="00A956B8" w:rsidRDefault="00A956B8" w:rsidP="00A956B8">
            <w:pPr>
              <w:pStyle w:val="TAL"/>
              <w:rPr>
                <w:lang w:eastAsia="zh-CN"/>
              </w:rPr>
            </w:pPr>
            <w:r>
              <w:t>6.1.6.2.131</w:t>
            </w:r>
          </w:p>
        </w:tc>
        <w:tc>
          <w:tcPr>
            <w:tcW w:w="4892" w:type="dxa"/>
            <w:tcBorders>
              <w:top w:val="single" w:sz="4" w:space="0" w:color="auto"/>
              <w:left w:val="single" w:sz="4" w:space="0" w:color="auto"/>
              <w:bottom w:val="single" w:sz="4" w:space="0" w:color="auto"/>
              <w:right w:val="single" w:sz="4" w:space="0" w:color="auto"/>
            </w:tcBorders>
          </w:tcPr>
          <w:p w14:paraId="75178384" w14:textId="548FD80F" w:rsidR="00A956B8" w:rsidRDefault="00A956B8" w:rsidP="00A956B8">
            <w:pPr>
              <w:pStyle w:val="TAL"/>
              <w:rPr>
                <w:rFonts w:cs="Arial"/>
                <w:szCs w:val="18"/>
              </w:rPr>
            </w:pPr>
            <w:r>
              <w:rPr>
                <w:rFonts w:cs="Arial"/>
                <w:szCs w:val="18"/>
              </w:rPr>
              <w:t>Port number Range</w:t>
            </w:r>
          </w:p>
        </w:tc>
      </w:tr>
      <w:tr w:rsidR="001929E6" w:rsidRPr="00690A26" w14:paraId="33CCDC7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AF2DE91" w14:textId="1319FA1B" w:rsidR="001929E6" w:rsidRDefault="001929E6" w:rsidP="001929E6">
            <w:pPr>
              <w:pStyle w:val="TAL"/>
            </w:pPr>
            <w:r>
              <w:rPr>
                <w:lang w:eastAsia="zh-CN"/>
              </w:rPr>
              <w:t>SharedScope</w:t>
            </w:r>
          </w:p>
        </w:tc>
        <w:tc>
          <w:tcPr>
            <w:tcW w:w="1604" w:type="dxa"/>
            <w:tcBorders>
              <w:top w:val="single" w:sz="4" w:space="0" w:color="auto"/>
              <w:left w:val="single" w:sz="4" w:space="0" w:color="auto"/>
              <w:bottom w:val="single" w:sz="4" w:space="0" w:color="auto"/>
              <w:right w:val="single" w:sz="4" w:space="0" w:color="auto"/>
            </w:tcBorders>
          </w:tcPr>
          <w:p w14:paraId="125121DE" w14:textId="25DC4908" w:rsidR="001929E6" w:rsidRDefault="001929E6" w:rsidP="001929E6">
            <w:pPr>
              <w:pStyle w:val="TAL"/>
            </w:pPr>
            <w:r>
              <w:rPr>
                <w:lang w:eastAsia="zh-CN"/>
              </w:rPr>
              <w:t>6.1.6.2.132</w:t>
            </w:r>
          </w:p>
        </w:tc>
        <w:tc>
          <w:tcPr>
            <w:tcW w:w="4892" w:type="dxa"/>
            <w:tcBorders>
              <w:top w:val="single" w:sz="4" w:space="0" w:color="auto"/>
              <w:left w:val="single" w:sz="4" w:space="0" w:color="auto"/>
              <w:bottom w:val="single" w:sz="4" w:space="0" w:color="auto"/>
              <w:right w:val="single" w:sz="4" w:space="0" w:color="auto"/>
            </w:tcBorders>
          </w:tcPr>
          <w:p w14:paraId="4D8CF62C" w14:textId="1E1CDF1A" w:rsidR="001929E6" w:rsidRDefault="001929E6" w:rsidP="001929E6">
            <w:pPr>
              <w:pStyle w:val="TAL"/>
              <w:rPr>
                <w:rFonts w:cs="Arial"/>
                <w:szCs w:val="18"/>
              </w:rPr>
            </w:pPr>
            <w:r>
              <w:rPr>
                <w:rFonts w:cs="Arial"/>
                <w:szCs w:val="18"/>
              </w:rPr>
              <w:t>Authorized scope for certain operation (e.g. write operation) to a shared data</w:t>
            </w:r>
          </w:p>
        </w:tc>
      </w:tr>
      <w:tr w:rsidR="00817B3F" w:rsidRPr="00690A26" w14:paraId="7123FAB0"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7CAE838" w14:textId="7BD79994" w:rsidR="00817B3F" w:rsidRDefault="00817B3F" w:rsidP="00817B3F">
            <w:pPr>
              <w:pStyle w:val="TAL"/>
              <w:rPr>
                <w:lang w:eastAsia="zh-CN"/>
              </w:rPr>
            </w:pPr>
            <w:r>
              <w:rPr>
                <w:lang w:eastAsia="zh-CN"/>
              </w:rPr>
              <w:t>2G3GLocationArea</w:t>
            </w:r>
          </w:p>
        </w:tc>
        <w:tc>
          <w:tcPr>
            <w:tcW w:w="1604" w:type="dxa"/>
            <w:tcBorders>
              <w:top w:val="single" w:sz="4" w:space="0" w:color="auto"/>
              <w:left w:val="single" w:sz="4" w:space="0" w:color="auto"/>
              <w:bottom w:val="single" w:sz="4" w:space="0" w:color="auto"/>
              <w:right w:val="single" w:sz="4" w:space="0" w:color="auto"/>
            </w:tcBorders>
          </w:tcPr>
          <w:p w14:paraId="6E3BA354" w14:textId="0F98FE46" w:rsidR="00817B3F" w:rsidRDefault="00817B3F" w:rsidP="00817B3F">
            <w:pPr>
              <w:pStyle w:val="TAL"/>
              <w:rPr>
                <w:lang w:eastAsia="zh-CN"/>
              </w:rPr>
            </w:pPr>
            <w:r>
              <w:rPr>
                <w:lang w:eastAsia="zh-CN"/>
              </w:rPr>
              <w:t>6.1.6.2.133</w:t>
            </w:r>
          </w:p>
        </w:tc>
        <w:tc>
          <w:tcPr>
            <w:tcW w:w="4892" w:type="dxa"/>
            <w:tcBorders>
              <w:top w:val="single" w:sz="4" w:space="0" w:color="auto"/>
              <w:left w:val="single" w:sz="4" w:space="0" w:color="auto"/>
              <w:bottom w:val="single" w:sz="4" w:space="0" w:color="auto"/>
              <w:right w:val="single" w:sz="4" w:space="0" w:color="auto"/>
            </w:tcBorders>
          </w:tcPr>
          <w:p w14:paraId="00F5CF72" w14:textId="3F5F105B" w:rsidR="00817B3F" w:rsidRDefault="00817B3F" w:rsidP="00817B3F">
            <w:pPr>
              <w:pStyle w:val="TAL"/>
              <w:rPr>
                <w:rFonts w:cs="Arial"/>
                <w:szCs w:val="18"/>
              </w:rPr>
            </w:pPr>
            <w:r>
              <w:rPr>
                <w:rFonts w:cs="Arial"/>
                <w:szCs w:val="18"/>
              </w:rPr>
              <w:t>2G/3G Location Area</w:t>
            </w:r>
          </w:p>
        </w:tc>
      </w:tr>
      <w:tr w:rsidR="00817B3F" w:rsidRPr="00690A26" w14:paraId="76FEAD26"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F0548C0" w14:textId="3D0342A2" w:rsidR="00817B3F" w:rsidRDefault="00817B3F" w:rsidP="00817B3F">
            <w:pPr>
              <w:pStyle w:val="TAL"/>
              <w:rPr>
                <w:lang w:eastAsia="zh-CN"/>
              </w:rPr>
            </w:pPr>
            <w:r>
              <w:rPr>
                <w:lang w:eastAsia="zh-CN"/>
              </w:rPr>
              <w:t>2G3GLocationAreaRange</w:t>
            </w:r>
          </w:p>
        </w:tc>
        <w:tc>
          <w:tcPr>
            <w:tcW w:w="1604" w:type="dxa"/>
            <w:tcBorders>
              <w:top w:val="single" w:sz="4" w:space="0" w:color="auto"/>
              <w:left w:val="single" w:sz="4" w:space="0" w:color="auto"/>
              <w:bottom w:val="single" w:sz="4" w:space="0" w:color="auto"/>
              <w:right w:val="single" w:sz="4" w:space="0" w:color="auto"/>
            </w:tcBorders>
          </w:tcPr>
          <w:p w14:paraId="48C4C50B" w14:textId="5AAC910C" w:rsidR="00817B3F" w:rsidRDefault="00817B3F" w:rsidP="00817B3F">
            <w:pPr>
              <w:pStyle w:val="TAL"/>
              <w:rPr>
                <w:lang w:eastAsia="zh-CN"/>
              </w:rPr>
            </w:pPr>
            <w:r>
              <w:rPr>
                <w:lang w:eastAsia="zh-CN"/>
              </w:rPr>
              <w:t>6.1.6.2.134</w:t>
            </w:r>
          </w:p>
        </w:tc>
        <w:tc>
          <w:tcPr>
            <w:tcW w:w="4892" w:type="dxa"/>
            <w:tcBorders>
              <w:top w:val="single" w:sz="4" w:space="0" w:color="auto"/>
              <w:left w:val="single" w:sz="4" w:space="0" w:color="auto"/>
              <w:bottom w:val="single" w:sz="4" w:space="0" w:color="auto"/>
              <w:right w:val="single" w:sz="4" w:space="0" w:color="auto"/>
            </w:tcBorders>
          </w:tcPr>
          <w:p w14:paraId="3FC801ED" w14:textId="071D1071" w:rsidR="00817B3F" w:rsidRDefault="00817B3F" w:rsidP="00817B3F">
            <w:pPr>
              <w:pStyle w:val="TAL"/>
              <w:rPr>
                <w:rFonts w:cs="Arial"/>
                <w:szCs w:val="18"/>
              </w:rPr>
            </w:pPr>
            <w:r>
              <w:rPr>
                <w:rFonts w:cs="Arial"/>
                <w:szCs w:val="18"/>
              </w:rPr>
              <w:t>2G/3G Location Area Range</w:t>
            </w:r>
          </w:p>
        </w:tc>
      </w:tr>
      <w:tr w:rsidR="00817B3F" w:rsidRPr="00690A26" w14:paraId="5B4BE2A9"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4E49DB0" w14:textId="010C8051" w:rsidR="00817B3F" w:rsidRDefault="00817B3F" w:rsidP="00817B3F">
            <w:pPr>
              <w:pStyle w:val="TAL"/>
              <w:rPr>
                <w:lang w:eastAsia="zh-CN"/>
              </w:rPr>
            </w:pPr>
            <w:r>
              <w:rPr>
                <w:lang w:eastAsia="zh-CN"/>
              </w:rPr>
              <w:t>LocationAreaIdRange</w:t>
            </w:r>
          </w:p>
        </w:tc>
        <w:tc>
          <w:tcPr>
            <w:tcW w:w="1604" w:type="dxa"/>
            <w:tcBorders>
              <w:top w:val="single" w:sz="4" w:space="0" w:color="auto"/>
              <w:left w:val="single" w:sz="4" w:space="0" w:color="auto"/>
              <w:bottom w:val="single" w:sz="4" w:space="0" w:color="auto"/>
              <w:right w:val="single" w:sz="4" w:space="0" w:color="auto"/>
            </w:tcBorders>
          </w:tcPr>
          <w:p w14:paraId="418238D0" w14:textId="10A3B6D7" w:rsidR="00817B3F" w:rsidRDefault="00817B3F" w:rsidP="00817B3F">
            <w:pPr>
              <w:pStyle w:val="TAL"/>
              <w:rPr>
                <w:lang w:eastAsia="zh-CN"/>
              </w:rPr>
            </w:pPr>
            <w:r>
              <w:rPr>
                <w:lang w:eastAsia="zh-CN"/>
              </w:rPr>
              <w:t>6.1.6.2.135</w:t>
            </w:r>
          </w:p>
        </w:tc>
        <w:tc>
          <w:tcPr>
            <w:tcW w:w="4892" w:type="dxa"/>
            <w:tcBorders>
              <w:top w:val="single" w:sz="4" w:space="0" w:color="auto"/>
              <w:left w:val="single" w:sz="4" w:space="0" w:color="auto"/>
              <w:bottom w:val="single" w:sz="4" w:space="0" w:color="auto"/>
              <w:right w:val="single" w:sz="4" w:space="0" w:color="auto"/>
            </w:tcBorders>
          </w:tcPr>
          <w:p w14:paraId="3BCA4F2A" w14:textId="317D3FC1" w:rsidR="00817B3F" w:rsidRDefault="00817B3F" w:rsidP="00817B3F">
            <w:pPr>
              <w:pStyle w:val="TAL"/>
              <w:rPr>
                <w:rFonts w:cs="Arial"/>
                <w:szCs w:val="18"/>
              </w:rPr>
            </w:pPr>
            <w:r>
              <w:t>Location Area ID</w:t>
            </w:r>
            <w:r>
              <w:rPr>
                <w:rFonts w:cs="Arial"/>
                <w:szCs w:val="18"/>
              </w:rPr>
              <w:t xml:space="preserve"> Range</w:t>
            </w:r>
          </w:p>
        </w:tc>
      </w:tr>
      <w:tr w:rsidR="00817B3F" w:rsidRPr="00690A26" w14:paraId="61A1063B"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E5354E4" w14:textId="2D03A103" w:rsidR="00817B3F" w:rsidRDefault="00817B3F" w:rsidP="00817B3F">
            <w:pPr>
              <w:pStyle w:val="TAL"/>
              <w:rPr>
                <w:lang w:eastAsia="zh-CN"/>
              </w:rPr>
            </w:pPr>
            <w:r>
              <w:rPr>
                <w:lang w:eastAsia="zh-CN"/>
              </w:rPr>
              <w:t>RoutingAreaIdRange</w:t>
            </w:r>
          </w:p>
        </w:tc>
        <w:tc>
          <w:tcPr>
            <w:tcW w:w="1604" w:type="dxa"/>
            <w:tcBorders>
              <w:top w:val="single" w:sz="4" w:space="0" w:color="auto"/>
              <w:left w:val="single" w:sz="4" w:space="0" w:color="auto"/>
              <w:bottom w:val="single" w:sz="4" w:space="0" w:color="auto"/>
              <w:right w:val="single" w:sz="4" w:space="0" w:color="auto"/>
            </w:tcBorders>
          </w:tcPr>
          <w:p w14:paraId="5DECAD9B" w14:textId="2877A903" w:rsidR="00817B3F" w:rsidRDefault="00817B3F" w:rsidP="00817B3F">
            <w:pPr>
              <w:pStyle w:val="TAL"/>
              <w:rPr>
                <w:lang w:eastAsia="zh-CN"/>
              </w:rPr>
            </w:pPr>
            <w:r>
              <w:rPr>
                <w:lang w:eastAsia="zh-CN"/>
              </w:rPr>
              <w:t>6.1.6.2.136</w:t>
            </w:r>
          </w:p>
        </w:tc>
        <w:tc>
          <w:tcPr>
            <w:tcW w:w="4892" w:type="dxa"/>
            <w:tcBorders>
              <w:top w:val="single" w:sz="4" w:space="0" w:color="auto"/>
              <w:left w:val="single" w:sz="4" w:space="0" w:color="auto"/>
              <w:bottom w:val="single" w:sz="4" w:space="0" w:color="auto"/>
              <w:right w:val="single" w:sz="4" w:space="0" w:color="auto"/>
            </w:tcBorders>
          </w:tcPr>
          <w:p w14:paraId="5BCCFA09" w14:textId="0A54800C" w:rsidR="00817B3F" w:rsidRDefault="00817B3F" w:rsidP="00817B3F">
            <w:pPr>
              <w:pStyle w:val="TAL"/>
              <w:rPr>
                <w:rFonts w:cs="Arial"/>
                <w:szCs w:val="18"/>
              </w:rPr>
            </w:pPr>
            <w:r>
              <w:t>Routing Area ID</w:t>
            </w:r>
            <w:r>
              <w:rPr>
                <w:rFonts w:cs="Arial"/>
                <w:szCs w:val="18"/>
              </w:rPr>
              <w:t xml:space="preserve"> Range</w:t>
            </w:r>
          </w:p>
        </w:tc>
      </w:tr>
      <w:tr w:rsidR="00F92F02" w:rsidRPr="00690A26" w14:paraId="0B2F5469"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ECC91C1" w14:textId="5D4F601B" w:rsidR="00F92F02" w:rsidRDefault="00F92F02" w:rsidP="00F92F02">
            <w:pPr>
              <w:pStyle w:val="TAL"/>
              <w:rPr>
                <w:lang w:eastAsia="zh-CN"/>
              </w:rPr>
            </w:pPr>
            <w:r>
              <w:rPr>
                <w:lang w:eastAsia="zh-CN"/>
              </w:rPr>
              <w:t>VflInfo</w:t>
            </w:r>
          </w:p>
        </w:tc>
        <w:tc>
          <w:tcPr>
            <w:tcW w:w="1604" w:type="dxa"/>
            <w:tcBorders>
              <w:top w:val="single" w:sz="4" w:space="0" w:color="auto"/>
              <w:left w:val="single" w:sz="4" w:space="0" w:color="auto"/>
              <w:bottom w:val="single" w:sz="4" w:space="0" w:color="auto"/>
              <w:right w:val="single" w:sz="4" w:space="0" w:color="auto"/>
            </w:tcBorders>
          </w:tcPr>
          <w:p w14:paraId="79006144" w14:textId="09024167" w:rsidR="00F92F02" w:rsidRDefault="00F92F02" w:rsidP="00F92F02">
            <w:pPr>
              <w:pStyle w:val="TAL"/>
              <w:rPr>
                <w:lang w:eastAsia="zh-CN"/>
              </w:rPr>
            </w:pPr>
            <w:r>
              <w:rPr>
                <w:lang w:eastAsia="zh-CN"/>
              </w:rPr>
              <w:t>6.1.6.2.138</w:t>
            </w:r>
          </w:p>
        </w:tc>
        <w:tc>
          <w:tcPr>
            <w:tcW w:w="4892" w:type="dxa"/>
            <w:tcBorders>
              <w:top w:val="single" w:sz="4" w:space="0" w:color="auto"/>
              <w:left w:val="single" w:sz="4" w:space="0" w:color="auto"/>
              <w:bottom w:val="single" w:sz="4" w:space="0" w:color="auto"/>
              <w:right w:val="single" w:sz="4" w:space="0" w:color="auto"/>
            </w:tcBorders>
          </w:tcPr>
          <w:p w14:paraId="1EA06AD6" w14:textId="6F45854D" w:rsidR="00F92F02" w:rsidRDefault="00F92F02" w:rsidP="00F92F02">
            <w:pPr>
              <w:pStyle w:val="TAL"/>
            </w:pPr>
            <w:r>
              <w:rPr>
                <w:rFonts w:cs="Arial"/>
                <w:szCs w:val="18"/>
              </w:rPr>
              <w:t xml:space="preserve">Information of the vertical federated learning </w:t>
            </w:r>
          </w:p>
        </w:tc>
      </w:tr>
      <w:tr w:rsidR="00F92F02" w:rsidRPr="00690A26" w14:paraId="5A01BA4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740CD9D" w14:textId="77777777" w:rsidR="00F92F02" w:rsidRPr="00690A26" w:rsidRDefault="00F92F02" w:rsidP="00F92F02">
            <w:pPr>
              <w:pStyle w:val="TAL"/>
            </w:pPr>
            <w:r w:rsidRPr="00690A26">
              <w:t>NefId</w:t>
            </w:r>
          </w:p>
        </w:tc>
        <w:tc>
          <w:tcPr>
            <w:tcW w:w="1604" w:type="dxa"/>
            <w:tcBorders>
              <w:top w:val="single" w:sz="4" w:space="0" w:color="auto"/>
              <w:left w:val="single" w:sz="4" w:space="0" w:color="auto"/>
              <w:bottom w:val="single" w:sz="4" w:space="0" w:color="auto"/>
              <w:right w:val="single" w:sz="4" w:space="0" w:color="auto"/>
            </w:tcBorders>
          </w:tcPr>
          <w:p w14:paraId="6C1CD407" w14:textId="77777777" w:rsidR="00F92F02" w:rsidRPr="00690A26" w:rsidRDefault="00F92F02" w:rsidP="00F92F02">
            <w:pPr>
              <w:pStyle w:val="TAL"/>
            </w:pPr>
            <w:r w:rsidRPr="00690A26">
              <w:t>6.1.6.3.2</w:t>
            </w:r>
          </w:p>
        </w:tc>
        <w:tc>
          <w:tcPr>
            <w:tcW w:w="4892" w:type="dxa"/>
            <w:tcBorders>
              <w:top w:val="single" w:sz="4" w:space="0" w:color="auto"/>
              <w:left w:val="single" w:sz="4" w:space="0" w:color="auto"/>
              <w:bottom w:val="single" w:sz="4" w:space="0" w:color="auto"/>
              <w:right w:val="single" w:sz="4" w:space="0" w:color="auto"/>
            </w:tcBorders>
          </w:tcPr>
          <w:p w14:paraId="28FF0223" w14:textId="77777777" w:rsidR="00F92F02" w:rsidRPr="00690A26" w:rsidRDefault="00F92F02" w:rsidP="00F92F02">
            <w:pPr>
              <w:pStyle w:val="TAL"/>
              <w:rPr>
                <w:rFonts w:cs="Arial"/>
                <w:szCs w:val="18"/>
              </w:rPr>
            </w:pPr>
            <w:r>
              <w:rPr>
                <w:rFonts w:cs="Arial"/>
                <w:szCs w:val="18"/>
              </w:rPr>
              <w:t>Identity of the NEF.</w:t>
            </w:r>
          </w:p>
        </w:tc>
      </w:tr>
      <w:tr w:rsidR="00F92F02" w:rsidRPr="00690A26" w14:paraId="5CB7C31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F540D2A" w14:textId="77777777" w:rsidR="00F92F02" w:rsidRPr="00690A26" w:rsidRDefault="00F92F02" w:rsidP="00F92F02">
            <w:pPr>
              <w:pStyle w:val="TAL"/>
            </w:pPr>
            <w:r>
              <w:t>VendorId</w:t>
            </w:r>
          </w:p>
        </w:tc>
        <w:tc>
          <w:tcPr>
            <w:tcW w:w="1604" w:type="dxa"/>
            <w:tcBorders>
              <w:top w:val="single" w:sz="4" w:space="0" w:color="auto"/>
              <w:left w:val="single" w:sz="4" w:space="0" w:color="auto"/>
              <w:bottom w:val="single" w:sz="4" w:space="0" w:color="auto"/>
              <w:right w:val="single" w:sz="4" w:space="0" w:color="auto"/>
            </w:tcBorders>
          </w:tcPr>
          <w:p w14:paraId="2689AFCB" w14:textId="77777777" w:rsidR="00F92F02" w:rsidRPr="00690A26" w:rsidRDefault="00F92F02" w:rsidP="00F92F02">
            <w:pPr>
              <w:pStyle w:val="TAL"/>
            </w:pPr>
            <w:r w:rsidRPr="00690A26">
              <w:t>6.1.6.3.2</w:t>
            </w:r>
          </w:p>
        </w:tc>
        <w:tc>
          <w:tcPr>
            <w:tcW w:w="4892" w:type="dxa"/>
            <w:tcBorders>
              <w:top w:val="single" w:sz="4" w:space="0" w:color="auto"/>
              <w:left w:val="single" w:sz="4" w:space="0" w:color="auto"/>
              <w:bottom w:val="single" w:sz="4" w:space="0" w:color="auto"/>
              <w:right w:val="single" w:sz="4" w:space="0" w:color="auto"/>
            </w:tcBorders>
          </w:tcPr>
          <w:p w14:paraId="0B29C6AE" w14:textId="77777777" w:rsidR="00F92F02" w:rsidRDefault="00F92F02" w:rsidP="00F92F02">
            <w:pPr>
              <w:pStyle w:val="TAL"/>
              <w:rPr>
                <w:rFonts w:cs="Arial"/>
                <w:szCs w:val="18"/>
              </w:rPr>
            </w:pPr>
            <w:r>
              <w:rPr>
                <w:rFonts w:cs="Arial"/>
                <w:szCs w:val="18"/>
              </w:rPr>
              <w:t>Vendor ID of the NF Service instance (</w:t>
            </w:r>
            <w:r w:rsidRPr="00365B49">
              <w:rPr>
                <w:rFonts w:cs="Arial"/>
                <w:szCs w:val="18"/>
              </w:rPr>
              <w:t xml:space="preserve">Private Enterprise </w:t>
            </w:r>
            <w:r>
              <w:rPr>
                <w:rFonts w:cs="Arial"/>
                <w:szCs w:val="18"/>
              </w:rPr>
              <w:t>Number assigned by IANA)</w:t>
            </w:r>
          </w:p>
        </w:tc>
      </w:tr>
      <w:tr w:rsidR="00F92F02" w:rsidRPr="00690A26" w14:paraId="493B3AF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74A1B0E" w14:textId="384743D6" w:rsidR="00F92F02" w:rsidRPr="002F4CF5" w:rsidRDefault="00F92F02" w:rsidP="00F92F02">
            <w:pPr>
              <w:pStyle w:val="TAL"/>
              <w:rPr>
                <w:rFonts w:eastAsia="DengXian" w:cs="Arial"/>
              </w:rPr>
            </w:pPr>
            <w:r w:rsidRPr="001D2CEF">
              <w:t>WildcardDn</w:t>
            </w:r>
            <w:r>
              <w:t>ai</w:t>
            </w:r>
          </w:p>
        </w:tc>
        <w:tc>
          <w:tcPr>
            <w:tcW w:w="1604" w:type="dxa"/>
            <w:tcBorders>
              <w:top w:val="single" w:sz="4" w:space="0" w:color="auto"/>
              <w:left w:val="single" w:sz="4" w:space="0" w:color="auto"/>
              <w:bottom w:val="single" w:sz="4" w:space="0" w:color="auto"/>
              <w:right w:val="single" w:sz="4" w:space="0" w:color="auto"/>
            </w:tcBorders>
          </w:tcPr>
          <w:p w14:paraId="00FCC347" w14:textId="21023D57" w:rsidR="00F92F02" w:rsidRPr="00C74B20" w:rsidRDefault="00F92F02" w:rsidP="00F92F02">
            <w:pPr>
              <w:pStyle w:val="TAL"/>
              <w:rPr>
                <w:rFonts w:eastAsia="DengXian" w:cs="Arial"/>
              </w:rPr>
            </w:pPr>
            <w:r w:rsidRPr="00690A26">
              <w:t>6.1.6.3.2</w:t>
            </w:r>
          </w:p>
        </w:tc>
        <w:tc>
          <w:tcPr>
            <w:tcW w:w="4892" w:type="dxa"/>
            <w:tcBorders>
              <w:top w:val="single" w:sz="4" w:space="0" w:color="auto"/>
              <w:left w:val="single" w:sz="4" w:space="0" w:color="auto"/>
              <w:bottom w:val="single" w:sz="4" w:space="0" w:color="auto"/>
              <w:right w:val="single" w:sz="4" w:space="0" w:color="auto"/>
            </w:tcBorders>
          </w:tcPr>
          <w:p w14:paraId="7BDC3070" w14:textId="6DF7E8DA" w:rsidR="00F92F02" w:rsidRPr="009812DC" w:rsidRDefault="00F92F02" w:rsidP="00F92F02">
            <w:pPr>
              <w:pStyle w:val="TAL"/>
              <w:rPr>
                <w:rFonts w:eastAsia="DengXian" w:cs="Arial"/>
              </w:rPr>
            </w:pPr>
            <w:r>
              <w:rPr>
                <w:rFonts w:cs="Arial" w:hint="eastAsia"/>
                <w:szCs w:val="18"/>
                <w:lang w:eastAsia="zh-CN"/>
              </w:rPr>
              <w:t>W</w:t>
            </w:r>
            <w:r>
              <w:rPr>
                <w:rFonts w:cs="Arial"/>
                <w:szCs w:val="18"/>
                <w:lang w:eastAsia="zh-CN"/>
              </w:rPr>
              <w:t>ildcard DNAI</w:t>
            </w:r>
          </w:p>
        </w:tc>
      </w:tr>
      <w:tr w:rsidR="00F92F02" w:rsidRPr="00690A26" w14:paraId="1E0ECB84"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20DDF29" w14:textId="728521C0" w:rsidR="00F92F02" w:rsidRPr="001D2CEF" w:rsidRDefault="00F92F02" w:rsidP="00F92F02">
            <w:pPr>
              <w:pStyle w:val="TAL"/>
            </w:pPr>
            <w:r w:rsidRPr="00B9029B">
              <w:rPr>
                <w:lang w:eastAsia="zh-CN"/>
              </w:rPr>
              <w:t>MediaCapability</w:t>
            </w:r>
          </w:p>
        </w:tc>
        <w:tc>
          <w:tcPr>
            <w:tcW w:w="1604" w:type="dxa"/>
            <w:tcBorders>
              <w:top w:val="single" w:sz="4" w:space="0" w:color="auto"/>
              <w:left w:val="single" w:sz="4" w:space="0" w:color="auto"/>
              <w:bottom w:val="single" w:sz="4" w:space="0" w:color="auto"/>
              <w:right w:val="single" w:sz="4" w:space="0" w:color="auto"/>
            </w:tcBorders>
          </w:tcPr>
          <w:p w14:paraId="49371A62" w14:textId="17EFC775" w:rsidR="00F92F02" w:rsidRPr="00690A26" w:rsidRDefault="00F92F02" w:rsidP="00F92F02">
            <w:pPr>
              <w:pStyle w:val="TAL"/>
            </w:pPr>
            <w:r>
              <w:rPr>
                <w:rFonts w:hint="eastAsia"/>
                <w:lang w:eastAsia="zh-CN"/>
              </w:rPr>
              <w:t>6</w:t>
            </w:r>
            <w:r>
              <w:rPr>
                <w:lang w:eastAsia="zh-CN"/>
              </w:rPr>
              <w:t>.1.6.3.2</w:t>
            </w:r>
          </w:p>
        </w:tc>
        <w:tc>
          <w:tcPr>
            <w:tcW w:w="4892" w:type="dxa"/>
            <w:tcBorders>
              <w:top w:val="single" w:sz="4" w:space="0" w:color="auto"/>
              <w:left w:val="single" w:sz="4" w:space="0" w:color="auto"/>
              <w:bottom w:val="single" w:sz="4" w:space="0" w:color="auto"/>
              <w:right w:val="single" w:sz="4" w:space="0" w:color="auto"/>
            </w:tcBorders>
          </w:tcPr>
          <w:p w14:paraId="61FC106B" w14:textId="7C5540DB" w:rsidR="00F92F02" w:rsidRDefault="00F92F02" w:rsidP="00F92F02">
            <w:pPr>
              <w:pStyle w:val="TAL"/>
              <w:rPr>
                <w:rFonts w:cs="Arial"/>
                <w:szCs w:val="18"/>
                <w:lang w:eastAsia="zh-CN"/>
              </w:rPr>
            </w:pPr>
            <w:r w:rsidRPr="003826A6">
              <w:rPr>
                <w:rFonts w:cs="Arial"/>
                <w:szCs w:val="18"/>
                <w:lang w:eastAsia="zh-CN"/>
              </w:rPr>
              <w:t>Media capability offered by NF instance.</w:t>
            </w:r>
          </w:p>
        </w:tc>
      </w:tr>
      <w:tr w:rsidR="00F92F02" w:rsidRPr="00690A26" w14:paraId="22A3293C"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0C37CC8" w14:textId="77777777" w:rsidR="00F92F02" w:rsidRPr="00690A26" w:rsidRDefault="00F92F02" w:rsidP="00F92F02">
            <w:pPr>
              <w:pStyle w:val="TAL"/>
            </w:pPr>
            <w:r w:rsidRPr="00690A26">
              <w:t>NFType</w:t>
            </w:r>
          </w:p>
        </w:tc>
        <w:tc>
          <w:tcPr>
            <w:tcW w:w="1604" w:type="dxa"/>
            <w:tcBorders>
              <w:top w:val="single" w:sz="4" w:space="0" w:color="auto"/>
              <w:left w:val="single" w:sz="4" w:space="0" w:color="auto"/>
              <w:bottom w:val="single" w:sz="4" w:space="0" w:color="auto"/>
              <w:right w:val="single" w:sz="4" w:space="0" w:color="auto"/>
            </w:tcBorders>
          </w:tcPr>
          <w:p w14:paraId="3696C612" w14:textId="77777777" w:rsidR="00F92F02" w:rsidRPr="00690A26" w:rsidRDefault="00F92F02" w:rsidP="00F92F02">
            <w:pPr>
              <w:pStyle w:val="TAL"/>
            </w:pPr>
            <w:r w:rsidRPr="00690A26">
              <w:t>6.1.6.3.3</w:t>
            </w:r>
          </w:p>
        </w:tc>
        <w:tc>
          <w:tcPr>
            <w:tcW w:w="4892" w:type="dxa"/>
            <w:tcBorders>
              <w:top w:val="single" w:sz="4" w:space="0" w:color="auto"/>
              <w:left w:val="single" w:sz="4" w:space="0" w:color="auto"/>
              <w:bottom w:val="single" w:sz="4" w:space="0" w:color="auto"/>
              <w:right w:val="single" w:sz="4" w:space="0" w:color="auto"/>
            </w:tcBorders>
          </w:tcPr>
          <w:p w14:paraId="513969F8" w14:textId="77777777" w:rsidR="00F92F02" w:rsidRPr="00690A26" w:rsidRDefault="00F92F02" w:rsidP="00F92F02">
            <w:pPr>
              <w:pStyle w:val="TAL"/>
              <w:rPr>
                <w:rFonts w:cs="Arial"/>
                <w:szCs w:val="18"/>
              </w:rPr>
            </w:pPr>
            <w:r>
              <w:rPr>
                <w:rFonts w:cs="Arial"/>
                <w:szCs w:val="18"/>
              </w:rPr>
              <w:t>NF types known to NRF.</w:t>
            </w:r>
          </w:p>
        </w:tc>
      </w:tr>
      <w:tr w:rsidR="00F92F02" w:rsidRPr="00690A26" w14:paraId="24E4404C"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871A9FA" w14:textId="77777777" w:rsidR="00F92F02" w:rsidRPr="00690A26" w:rsidRDefault="00F92F02" w:rsidP="00F92F02">
            <w:pPr>
              <w:pStyle w:val="TAL"/>
            </w:pPr>
            <w:r w:rsidRPr="00690A26">
              <w:t>NotificationType</w:t>
            </w:r>
          </w:p>
        </w:tc>
        <w:tc>
          <w:tcPr>
            <w:tcW w:w="1604" w:type="dxa"/>
            <w:tcBorders>
              <w:top w:val="single" w:sz="4" w:space="0" w:color="auto"/>
              <w:left w:val="single" w:sz="4" w:space="0" w:color="auto"/>
              <w:bottom w:val="single" w:sz="4" w:space="0" w:color="auto"/>
              <w:right w:val="single" w:sz="4" w:space="0" w:color="auto"/>
            </w:tcBorders>
          </w:tcPr>
          <w:p w14:paraId="6B92CB16" w14:textId="77777777" w:rsidR="00F92F02" w:rsidRPr="00690A26" w:rsidRDefault="00F92F02" w:rsidP="00F92F02">
            <w:pPr>
              <w:pStyle w:val="TAL"/>
            </w:pPr>
            <w:r w:rsidRPr="00690A26">
              <w:t>6.1.6.3.4</w:t>
            </w:r>
          </w:p>
        </w:tc>
        <w:tc>
          <w:tcPr>
            <w:tcW w:w="4892" w:type="dxa"/>
            <w:tcBorders>
              <w:top w:val="single" w:sz="4" w:space="0" w:color="auto"/>
              <w:left w:val="single" w:sz="4" w:space="0" w:color="auto"/>
              <w:bottom w:val="single" w:sz="4" w:space="0" w:color="auto"/>
              <w:right w:val="single" w:sz="4" w:space="0" w:color="auto"/>
            </w:tcBorders>
          </w:tcPr>
          <w:p w14:paraId="79860113" w14:textId="77777777" w:rsidR="00F92F02" w:rsidRPr="00690A26" w:rsidRDefault="00F92F02" w:rsidP="00F92F02">
            <w:pPr>
              <w:pStyle w:val="TAL"/>
              <w:rPr>
                <w:rFonts w:cs="Arial"/>
                <w:szCs w:val="18"/>
              </w:rPr>
            </w:pPr>
            <w:r>
              <w:rPr>
                <w:rFonts w:cs="Arial"/>
                <w:szCs w:val="18"/>
              </w:rPr>
              <w:t>Types of notifications used in Default Notification URIs in the NF Profile of an NF Instance.</w:t>
            </w:r>
          </w:p>
        </w:tc>
      </w:tr>
      <w:tr w:rsidR="00F92F02" w:rsidRPr="00690A26" w14:paraId="72081220"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38369F7" w14:textId="77777777" w:rsidR="00F92F02" w:rsidRPr="00690A26" w:rsidRDefault="00F92F02" w:rsidP="00F92F02">
            <w:pPr>
              <w:pStyle w:val="TAL"/>
            </w:pPr>
            <w:r w:rsidRPr="00690A26">
              <w:rPr>
                <w:rFonts w:hint="eastAsia"/>
              </w:rPr>
              <w:t>TransportProtocol</w:t>
            </w:r>
          </w:p>
        </w:tc>
        <w:tc>
          <w:tcPr>
            <w:tcW w:w="1604" w:type="dxa"/>
            <w:tcBorders>
              <w:top w:val="single" w:sz="4" w:space="0" w:color="auto"/>
              <w:left w:val="single" w:sz="4" w:space="0" w:color="auto"/>
              <w:bottom w:val="single" w:sz="4" w:space="0" w:color="auto"/>
              <w:right w:val="single" w:sz="4" w:space="0" w:color="auto"/>
            </w:tcBorders>
          </w:tcPr>
          <w:p w14:paraId="43851813" w14:textId="77777777" w:rsidR="00F92F02" w:rsidRPr="00690A26" w:rsidRDefault="00F92F02" w:rsidP="00F92F02">
            <w:pPr>
              <w:pStyle w:val="TAL"/>
            </w:pPr>
            <w:r w:rsidRPr="00690A26">
              <w:t>6.1.6.3.5</w:t>
            </w:r>
          </w:p>
        </w:tc>
        <w:tc>
          <w:tcPr>
            <w:tcW w:w="4892" w:type="dxa"/>
            <w:tcBorders>
              <w:top w:val="single" w:sz="4" w:space="0" w:color="auto"/>
              <w:left w:val="single" w:sz="4" w:space="0" w:color="auto"/>
              <w:bottom w:val="single" w:sz="4" w:space="0" w:color="auto"/>
              <w:right w:val="single" w:sz="4" w:space="0" w:color="auto"/>
            </w:tcBorders>
          </w:tcPr>
          <w:p w14:paraId="63F96798" w14:textId="77777777" w:rsidR="00F92F02" w:rsidRPr="00690A26" w:rsidRDefault="00F92F02" w:rsidP="00F92F02">
            <w:pPr>
              <w:pStyle w:val="TAL"/>
              <w:rPr>
                <w:rFonts w:cs="Arial"/>
                <w:szCs w:val="18"/>
              </w:rPr>
            </w:pPr>
            <w:r>
              <w:rPr>
                <w:rFonts w:cs="Arial"/>
                <w:szCs w:val="18"/>
              </w:rPr>
              <w:t>Types of transport protocol used in a given IP endpoint of an NF Service Instance.</w:t>
            </w:r>
          </w:p>
        </w:tc>
      </w:tr>
      <w:tr w:rsidR="00F92F02" w:rsidRPr="00690A26" w14:paraId="6E4ABED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AAC42A5" w14:textId="77777777" w:rsidR="00F92F02" w:rsidRPr="00690A26" w:rsidRDefault="00F92F02" w:rsidP="00F92F02">
            <w:pPr>
              <w:pStyle w:val="TAL"/>
            </w:pPr>
            <w:r w:rsidRPr="00690A26">
              <w:t>NotificationEventType</w:t>
            </w:r>
          </w:p>
        </w:tc>
        <w:tc>
          <w:tcPr>
            <w:tcW w:w="1604" w:type="dxa"/>
            <w:tcBorders>
              <w:top w:val="single" w:sz="4" w:space="0" w:color="auto"/>
              <w:left w:val="single" w:sz="4" w:space="0" w:color="auto"/>
              <w:bottom w:val="single" w:sz="4" w:space="0" w:color="auto"/>
              <w:right w:val="single" w:sz="4" w:space="0" w:color="auto"/>
            </w:tcBorders>
          </w:tcPr>
          <w:p w14:paraId="7D8598DE" w14:textId="77777777" w:rsidR="00F92F02" w:rsidRPr="00690A26" w:rsidRDefault="00F92F02" w:rsidP="00F92F02">
            <w:pPr>
              <w:pStyle w:val="TAL"/>
            </w:pPr>
            <w:r w:rsidRPr="00690A26">
              <w:t>6.1.6.3.6</w:t>
            </w:r>
          </w:p>
        </w:tc>
        <w:tc>
          <w:tcPr>
            <w:tcW w:w="4892" w:type="dxa"/>
            <w:tcBorders>
              <w:top w:val="single" w:sz="4" w:space="0" w:color="auto"/>
              <w:left w:val="single" w:sz="4" w:space="0" w:color="auto"/>
              <w:bottom w:val="single" w:sz="4" w:space="0" w:color="auto"/>
              <w:right w:val="single" w:sz="4" w:space="0" w:color="auto"/>
            </w:tcBorders>
          </w:tcPr>
          <w:p w14:paraId="09467031" w14:textId="77777777" w:rsidR="00F92F02" w:rsidRPr="00690A26" w:rsidRDefault="00F92F02" w:rsidP="00F92F02">
            <w:pPr>
              <w:pStyle w:val="TAL"/>
              <w:rPr>
                <w:rFonts w:cs="Arial"/>
                <w:szCs w:val="18"/>
              </w:rPr>
            </w:pPr>
            <w:r>
              <w:rPr>
                <w:rFonts w:cs="Arial"/>
                <w:szCs w:val="18"/>
              </w:rPr>
              <w:t>Types of events sent in notifications from NRF to subscribed NF Instances.</w:t>
            </w:r>
          </w:p>
        </w:tc>
      </w:tr>
      <w:tr w:rsidR="00F92F02" w:rsidRPr="00690A26" w14:paraId="0BC5FA29"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4895E42" w14:textId="77777777" w:rsidR="00F92F02" w:rsidRPr="00690A26" w:rsidRDefault="00F92F02" w:rsidP="00F92F02">
            <w:pPr>
              <w:pStyle w:val="TAL"/>
            </w:pPr>
            <w:r w:rsidRPr="00690A26">
              <w:t>NFStatus</w:t>
            </w:r>
          </w:p>
        </w:tc>
        <w:tc>
          <w:tcPr>
            <w:tcW w:w="1604" w:type="dxa"/>
            <w:tcBorders>
              <w:top w:val="single" w:sz="4" w:space="0" w:color="auto"/>
              <w:left w:val="single" w:sz="4" w:space="0" w:color="auto"/>
              <w:bottom w:val="single" w:sz="4" w:space="0" w:color="auto"/>
              <w:right w:val="single" w:sz="4" w:space="0" w:color="auto"/>
            </w:tcBorders>
          </w:tcPr>
          <w:p w14:paraId="64F1DD85" w14:textId="77777777" w:rsidR="00F92F02" w:rsidRPr="00690A26" w:rsidRDefault="00F92F02" w:rsidP="00F92F02">
            <w:pPr>
              <w:pStyle w:val="TAL"/>
            </w:pPr>
            <w:r w:rsidRPr="00690A26">
              <w:t>6.1.6.3.7</w:t>
            </w:r>
          </w:p>
        </w:tc>
        <w:tc>
          <w:tcPr>
            <w:tcW w:w="4892" w:type="dxa"/>
            <w:tcBorders>
              <w:top w:val="single" w:sz="4" w:space="0" w:color="auto"/>
              <w:left w:val="single" w:sz="4" w:space="0" w:color="auto"/>
              <w:bottom w:val="single" w:sz="4" w:space="0" w:color="auto"/>
              <w:right w:val="single" w:sz="4" w:space="0" w:color="auto"/>
            </w:tcBorders>
          </w:tcPr>
          <w:p w14:paraId="2DCC2576" w14:textId="77777777" w:rsidR="00F92F02" w:rsidRPr="00690A26" w:rsidRDefault="00F92F02" w:rsidP="00F92F02">
            <w:pPr>
              <w:pStyle w:val="TAL"/>
              <w:rPr>
                <w:rFonts w:cs="Arial"/>
                <w:szCs w:val="18"/>
              </w:rPr>
            </w:pPr>
            <w:r>
              <w:rPr>
                <w:rFonts w:cs="Arial"/>
                <w:szCs w:val="18"/>
              </w:rPr>
              <w:t>Status of a given NF Instance stored in NRF.</w:t>
            </w:r>
          </w:p>
        </w:tc>
      </w:tr>
      <w:tr w:rsidR="00F92F02" w:rsidRPr="00690A26" w14:paraId="15520AA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51AA5A6" w14:textId="77777777" w:rsidR="00F92F02" w:rsidRPr="00690A26" w:rsidRDefault="00F92F02" w:rsidP="00F92F02">
            <w:pPr>
              <w:pStyle w:val="TAL"/>
            </w:pPr>
            <w:r w:rsidRPr="00690A26">
              <w:t>DataSetId</w:t>
            </w:r>
          </w:p>
        </w:tc>
        <w:tc>
          <w:tcPr>
            <w:tcW w:w="1604" w:type="dxa"/>
            <w:tcBorders>
              <w:top w:val="single" w:sz="4" w:space="0" w:color="auto"/>
              <w:left w:val="single" w:sz="4" w:space="0" w:color="auto"/>
              <w:bottom w:val="single" w:sz="4" w:space="0" w:color="auto"/>
              <w:right w:val="single" w:sz="4" w:space="0" w:color="auto"/>
            </w:tcBorders>
          </w:tcPr>
          <w:p w14:paraId="2A51B855" w14:textId="77777777" w:rsidR="00F92F02" w:rsidRPr="00690A26" w:rsidRDefault="00F92F02" w:rsidP="00F92F02">
            <w:pPr>
              <w:pStyle w:val="TAL"/>
            </w:pPr>
            <w:r w:rsidRPr="00690A26">
              <w:t>6.1.6.3.8</w:t>
            </w:r>
          </w:p>
        </w:tc>
        <w:tc>
          <w:tcPr>
            <w:tcW w:w="4892" w:type="dxa"/>
            <w:tcBorders>
              <w:top w:val="single" w:sz="4" w:space="0" w:color="auto"/>
              <w:left w:val="single" w:sz="4" w:space="0" w:color="auto"/>
              <w:bottom w:val="single" w:sz="4" w:space="0" w:color="auto"/>
              <w:right w:val="single" w:sz="4" w:space="0" w:color="auto"/>
            </w:tcBorders>
          </w:tcPr>
          <w:p w14:paraId="1C19655B" w14:textId="77777777" w:rsidR="00F92F02" w:rsidRPr="00690A26" w:rsidRDefault="00F92F02" w:rsidP="00F92F02">
            <w:pPr>
              <w:pStyle w:val="TAL"/>
              <w:rPr>
                <w:rFonts w:cs="Arial"/>
                <w:szCs w:val="18"/>
              </w:rPr>
            </w:pPr>
            <w:r>
              <w:rPr>
                <w:rFonts w:cs="Arial"/>
                <w:szCs w:val="18"/>
              </w:rPr>
              <w:t>Types of data sets stored in UDR.</w:t>
            </w:r>
          </w:p>
        </w:tc>
      </w:tr>
      <w:tr w:rsidR="00F92F02" w:rsidRPr="00690A26" w14:paraId="2D57EA0B"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7709F03" w14:textId="77777777" w:rsidR="00F92F02" w:rsidRPr="00690A26" w:rsidRDefault="00F92F02" w:rsidP="00F92F02">
            <w:pPr>
              <w:pStyle w:val="TAL"/>
            </w:pPr>
            <w:r w:rsidRPr="00690A26">
              <w:t>UPInterfaceType</w:t>
            </w:r>
          </w:p>
        </w:tc>
        <w:tc>
          <w:tcPr>
            <w:tcW w:w="1604" w:type="dxa"/>
            <w:tcBorders>
              <w:top w:val="single" w:sz="4" w:space="0" w:color="auto"/>
              <w:left w:val="single" w:sz="4" w:space="0" w:color="auto"/>
              <w:bottom w:val="single" w:sz="4" w:space="0" w:color="auto"/>
              <w:right w:val="single" w:sz="4" w:space="0" w:color="auto"/>
            </w:tcBorders>
          </w:tcPr>
          <w:p w14:paraId="0690FBDA" w14:textId="77777777" w:rsidR="00F92F02" w:rsidRPr="00690A26" w:rsidRDefault="00F92F02" w:rsidP="00F92F02">
            <w:pPr>
              <w:pStyle w:val="TAL"/>
            </w:pPr>
            <w:r w:rsidRPr="00690A26">
              <w:t>6.1.6.3.9</w:t>
            </w:r>
          </w:p>
        </w:tc>
        <w:tc>
          <w:tcPr>
            <w:tcW w:w="4892" w:type="dxa"/>
            <w:tcBorders>
              <w:top w:val="single" w:sz="4" w:space="0" w:color="auto"/>
              <w:left w:val="single" w:sz="4" w:space="0" w:color="auto"/>
              <w:bottom w:val="single" w:sz="4" w:space="0" w:color="auto"/>
              <w:right w:val="single" w:sz="4" w:space="0" w:color="auto"/>
            </w:tcBorders>
          </w:tcPr>
          <w:p w14:paraId="031A91CC" w14:textId="77777777" w:rsidR="00F92F02" w:rsidRPr="00690A26" w:rsidRDefault="00F92F02" w:rsidP="00F92F02">
            <w:pPr>
              <w:pStyle w:val="TAL"/>
              <w:rPr>
                <w:rFonts w:cs="Arial"/>
                <w:szCs w:val="18"/>
              </w:rPr>
            </w:pPr>
            <w:r>
              <w:rPr>
                <w:rFonts w:cs="Arial"/>
                <w:szCs w:val="18"/>
              </w:rPr>
              <w:t>Types of User-Plane interfaces of the UPF.</w:t>
            </w:r>
          </w:p>
        </w:tc>
      </w:tr>
      <w:tr w:rsidR="00F92F02" w:rsidRPr="00690A26" w14:paraId="004CC98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0BA84E9" w14:textId="77777777" w:rsidR="00F92F02" w:rsidRPr="00690A26" w:rsidRDefault="00F92F02" w:rsidP="00F92F02">
            <w:pPr>
              <w:pStyle w:val="TAL"/>
            </w:pPr>
            <w:r w:rsidRPr="00690A26">
              <w:t>ServiceName</w:t>
            </w:r>
          </w:p>
        </w:tc>
        <w:tc>
          <w:tcPr>
            <w:tcW w:w="1604" w:type="dxa"/>
            <w:tcBorders>
              <w:top w:val="single" w:sz="4" w:space="0" w:color="auto"/>
              <w:left w:val="single" w:sz="4" w:space="0" w:color="auto"/>
              <w:bottom w:val="single" w:sz="4" w:space="0" w:color="auto"/>
              <w:right w:val="single" w:sz="4" w:space="0" w:color="auto"/>
            </w:tcBorders>
          </w:tcPr>
          <w:p w14:paraId="2E89B21E" w14:textId="77777777" w:rsidR="00F92F02" w:rsidRPr="00690A26" w:rsidRDefault="00F92F02" w:rsidP="00F92F02">
            <w:pPr>
              <w:pStyle w:val="TAL"/>
            </w:pPr>
            <w:r w:rsidRPr="00690A26">
              <w:t>6.1.6.3.11</w:t>
            </w:r>
          </w:p>
        </w:tc>
        <w:tc>
          <w:tcPr>
            <w:tcW w:w="4892" w:type="dxa"/>
            <w:tcBorders>
              <w:top w:val="single" w:sz="4" w:space="0" w:color="auto"/>
              <w:left w:val="single" w:sz="4" w:space="0" w:color="auto"/>
              <w:bottom w:val="single" w:sz="4" w:space="0" w:color="auto"/>
              <w:right w:val="single" w:sz="4" w:space="0" w:color="auto"/>
            </w:tcBorders>
          </w:tcPr>
          <w:p w14:paraId="7382E9B5" w14:textId="77777777" w:rsidR="00F92F02" w:rsidRPr="00690A26" w:rsidRDefault="00F92F02" w:rsidP="00F92F02">
            <w:pPr>
              <w:pStyle w:val="TAL"/>
              <w:rPr>
                <w:rFonts w:cs="Arial"/>
                <w:szCs w:val="18"/>
              </w:rPr>
            </w:pPr>
            <w:r>
              <w:rPr>
                <w:rFonts w:cs="Arial"/>
                <w:szCs w:val="18"/>
              </w:rPr>
              <w:t>Service names known to NRF.</w:t>
            </w:r>
          </w:p>
        </w:tc>
      </w:tr>
      <w:tr w:rsidR="00F92F02" w:rsidRPr="00690A26" w14:paraId="69DAE66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CDC14CA" w14:textId="77777777" w:rsidR="00F92F02" w:rsidRPr="00690A26" w:rsidRDefault="00F92F02" w:rsidP="00F92F02">
            <w:pPr>
              <w:pStyle w:val="TAL"/>
            </w:pPr>
            <w:r w:rsidRPr="00690A26">
              <w:lastRenderedPageBreak/>
              <w:t>NFServiceStatus</w:t>
            </w:r>
          </w:p>
        </w:tc>
        <w:tc>
          <w:tcPr>
            <w:tcW w:w="1604" w:type="dxa"/>
            <w:tcBorders>
              <w:top w:val="single" w:sz="4" w:space="0" w:color="auto"/>
              <w:left w:val="single" w:sz="4" w:space="0" w:color="auto"/>
              <w:bottom w:val="single" w:sz="4" w:space="0" w:color="auto"/>
              <w:right w:val="single" w:sz="4" w:space="0" w:color="auto"/>
            </w:tcBorders>
          </w:tcPr>
          <w:p w14:paraId="42164D92" w14:textId="77777777" w:rsidR="00F92F02" w:rsidRPr="00690A26" w:rsidRDefault="00F92F02" w:rsidP="00F92F02">
            <w:pPr>
              <w:pStyle w:val="TAL"/>
            </w:pPr>
            <w:r w:rsidRPr="00690A26">
              <w:t>6.1.6.3.12</w:t>
            </w:r>
          </w:p>
        </w:tc>
        <w:tc>
          <w:tcPr>
            <w:tcW w:w="4892" w:type="dxa"/>
            <w:tcBorders>
              <w:top w:val="single" w:sz="4" w:space="0" w:color="auto"/>
              <w:left w:val="single" w:sz="4" w:space="0" w:color="auto"/>
              <w:bottom w:val="single" w:sz="4" w:space="0" w:color="auto"/>
              <w:right w:val="single" w:sz="4" w:space="0" w:color="auto"/>
            </w:tcBorders>
          </w:tcPr>
          <w:p w14:paraId="6CAAA723" w14:textId="77777777" w:rsidR="00F92F02" w:rsidRPr="00690A26" w:rsidRDefault="00F92F02" w:rsidP="00F92F02">
            <w:pPr>
              <w:pStyle w:val="TAL"/>
              <w:rPr>
                <w:rFonts w:cs="Arial"/>
                <w:szCs w:val="18"/>
              </w:rPr>
            </w:pPr>
            <w:r>
              <w:rPr>
                <w:rFonts w:cs="Arial"/>
                <w:szCs w:val="18"/>
              </w:rPr>
              <w:t>Status of a given NF Service Instance of an NF Instance stored in NRF.</w:t>
            </w:r>
          </w:p>
        </w:tc>
      </w:tr>
      <w:tr w:rsidR="00F92F02" w:rsidRPr="00690A26" w14:paraId="23834A4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DC59420" w14:textId="77777777" w:rsidR="00F92F02" w:rsidRPr="00690A26" w:rsidRDefault="00F92F02" w:rsidP="00F92F02">
            <w:pPr>
              <w:pStyle w:val="TAL"/>
            </w:pPr>
            <w:r>
              <w:t>AnNodeType</w:t>
            </w:r>
          </w:p>
        </w:tc>
        <w:tc>
          <w:tcPr>
            <w:tcW w:w="1604" w:type="dxa"/>
            <w:tcBorders>
              <w:top w:val="single" w:sz="4" w:space="0" w:color="auto"/>
              <w:left w:val="single" w:sz="4" w:space="0" w:color="auto"/>
              <w:bottom w:val="single" w:sz="4" w:space="0" w:color="auto"/>
              <w:right w:val="single" w:sz="4" w:space="0" w:color="auto"/>
            </w:tcBorders>
          </w:tcPr>
          <w:p w14:paraId="6FD04486" w14:textId="77777777" w:rsidR="00F92F02" w:rsidRPr="00690A26" w:rsidRDefault="00F92F02" w:rsidP="00F92F02">
            <w:pPr>
              <w:pStyle w:val="TAL"/>
            </w:pPr>
            <w:r>
              <w:t>6.1.6.3.13</w:t>
            </w:r>
          </w:p>
        </w:tc>
        <w:tc>
          <w:tcPr>
            <w:tcW w:w="4892" w:type="dxa"/>
            <w:tcBorders>
              <w:top w:val="single" w:sz="4" w:space="0" w:color="auto"/>
              <w:left w:val="single" w:sz="4" w:space="0" w:color="auto"/>
              <w:bottom w:val="single" w:sz="4" w:space="0" w:color="auto"/>
              <w:right w:val="single" w:sz="4" w:space="0" w:color="auto"/>
            </w:tcBorders>
          </w:tcPr>
          <w:p w14:paraId="23E1ABA9" w14:textId="77777777" w:rsidR="00F92F02" w:rsidRDefault="00F92F02" w:rsidP="00F92F02">
            <w:pPr>
              <w:pStyle w:val="TAL"/>
              <w:rPr>
                <w:rFonts w:cs="Arial"/>
                <w:szCs w:val="18"/>
              </w:rPr>
            </w:pPr>
            <w:r>
              <w:rPr>
                <w:rFonts w:cs="Arial"/>
                <w:szCs w:val="18"/>
              </w:rPr>
              <w:t>Access Network Node Type (gNB, ng-eNB...).</w:t>
            </w:r>
          </w:p>
        </w:tc>
      </w:tr>
      <w:tr w:rsidR="00F92F02" w:rsidRPr="00690A26" w14:paraId="0154150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E35A4A7" w14:textId="607599E3" w:rsidR="00F92F02" w:rsidRDefault="00F92F02" w:rsidP="00F92F02">
            <w:pPr>
              <w:pStyle w:val="TAL"/>
            </w:pPr>
            <w:r w:rsidRPr="00AA442F">
              <w:t>ConditionEventType</w:t>
            </w:r>
          </w:p>
        </w:tc>
        <w:tc>
          <w:tcPr>
            <w:tcW w:w="1604" w:type="dxa"/>
            <w:tcBorders>
              <w:top w:val="single" w:sz="4" w:space="0" w:color="auto"/>
              <w:left w:val="single" w:sz="4" w:space="0" w:color="auto"/>
              <w:bottom w:val="single" w:sz="4" w:space="0" w:color="auto"/>
              <w:right w:val="single" w:sz="4" w:space="0" w:color="auto"/>
            </w:tcBorders>
          </w:tcPr>
          <w:p w14:paraId="4AFA85A1" w14:textId="1A9D79E6" w:rsidR="00F92F02" w:rsidRDefault="00F92F02" w:rsidP="00F92F02">
            <w:pPr>
              <w:pStyle w:val="TAL"/>
            </w:pPr>
            <w:r>
              <w:t>6.1.6.3.1</w:t>
            </w:r>
            <w:r>
              <w:rPr>
                <w:rFonts w:hint="eastAsia"/>
                <w:lang w:eastAsia="zh-CN"/>
              </w:rPr>
              <w:t>4</w:t>
            </w:r>
          </w:p>
        </w:tc>
        <w:tc>
          <w:tcPr>
            <w:tcW w:w="4892" w:type="dxa"/>
            <w:tcBorders>
              <w:top w:val="single" w:sz="4" w:space="0" w:color="auto"/>
              <w:left w:val="single" w:sz="4" w:space="0" w:color="auto"/>
              <w:bottom w:val="single" w:sz="4" w:space="0" w:color="auto"/>
              <w:right w:val="single" w:sz="4" w:space="0" w:color="auto"/>
            </w:tcBorders>
          </w:tcPr>
          <w:p w14:paraId="07E54350" w14:textId="265A3DA1" w:rsidR="00F92F02" w:rsidRDefault="00F92F02" w:rsidP="00F92F02">
            <w:pPr>
              <w:pStyle w:val="TAL"/>
              <w:rPr>
                <w:rFonts w:cs="Arial"/>
                <w:szCs w:val="18"/>
              </w:rPr>
            </w:pPr>
            <w:r w:rsidRPr="00AA442F">
              <w:rPr>
                <w:rFonts w:cs="Arial"/>
                <w:szCs w:val="18"/>
              </w:rPr>
              <w:t>Indicates whether a notification is due to the NF Instance to start or stop being part of a condition for a subscription to a set of NFs</w:t>
            </w:r>
          </w:p>
        </w:tc>
      </w:tr>
      <w:tr w:rsidR="00F92F02" w:rsidRPr="00690A26" w14:paraId="58FA67D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5ACE490" w14:textId="39BCB0B3" w:rsidR="00F92F02" w:rsidRDefault="00F92F02" w:rsidP="00F92F02">
            <w:pPr>
              <w:pStyle w:val="TAL"/>
            </w:pPr>
            <w:r>
              <w:t>IpReachability</w:t>
            </w:r>
          </w:p>
        </w:tc>
        <w:tc>
          <w:tcPr>
            <w:tcW w:w="1604" w:type="dxa"/>
            <w:tcBorders>
              <w:top w:val="single" w:sz="4" w:space="0" w:color="auto"/>
              <w:left w:val="single" w:sz="4" w:space="0" w:color="auto"/>
              <w:bottom w:val="single" w:sz="4" w:space="0" w:color="auto"/>
              <w:right w:val="single" w:sz="4" w:space="0" w:color="auto"/>
            </w:tcBorders>
          </w:tcPr>
          <w:p w14:paraId="04C959E8" w14:textId="4C4FF8AC" w:rsidR="00F92F02" w:rsidRDefault="00F92F02" w:rsidP="00F92F02">
            <w:pPr>
              <w:pStyle w:val="TAL"/>
            </w:pPr>
            <w:r>
              <w:t>6.1.6.3.15</w:t>
            </w:r>
          </w:p>
        </w:tc>
        <w:tc>
          <w:tcPr>
            <w:tcW w:w="4892" w:type="dxa"/>
            <w:tcBorders>
              <w:top w:val="single" w:sz="4" w:space="0" w:color="auto"/>
              <w:left w:val="single" w:sz="4" w:space="0" w:color="auto"/>
              <w:bottom w:val="single" w:sz="4" w:space="0" w:color="auto"/>
              <w:right w:val="single" w:sz="4" w:space="0" w:color="auto"/>
            </w:tcBorders>
          </w:tcPr>
          <w:p w14:paraId="3B8ADAD8" w14:textId="4D4478B1" w:rsidR="00F92F02" w:rsidRDefault="00F92F02" w:rsidP="00F92F02">
            <w:pPr>
              <w:pStyle w:val="TAL"/>
              <w:rPr>
                <w:rFonts w:cs="Arial"/>
                <w:szCs w:val="18"/>
              </w:rPr>
            </w:pPr>
            <w:r w:rsidRPr="00BE59F7">
              <w:rPr>
                <w:rFonts w:cs="Arial"/>
                <w:szCs w:val="18"/>
              </w:rPr>
              <w:t>Indicates the type(s) of IP addresses reachable via an SCP</w:t>
            </w:r>
            <w:r>
              <w:rPr>
                <w:rFonts w:cs="Arial"/>
                <w:szCs w:val="18"/>
              </w:rPr>
              <w:t>.</w:t>
            </w:r>
          </w:p>
        </w:tc>
      </w:tr>
      <w:tr w:rsidR="00F92F02" w:rsidRPr="00690A26" w14:paraId="0675994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CADEA9D" w14:textId="2DD7827E" w:rsidR="00F92F02" w:rsidRDefault="00F92F02" w:rsidP="00F92F02">
            <w:pPr>
              <w:pStyle w:val="TAL"/>
            </w:pPr>
            <w:r>
              <w:t>CollocatedNfType</w:t>
            </w:r>
          </w:p>
        </w:tc>
        <w:tc>
          <w:tcPr>
            <w:tcW w:w="1604" w:type="dxa"/>
            <w:tcBorders>
              <w:top w:val="single" w:sz="4" w:space="0" w:color="auto"/>
              <w:left w:val="single" w:sz="4" w:space="0" w:color="auto"/>
              <w:bottom w:val="single" w:sz="4" w:space="0" w:color="auto"/>
              <w:right w:val="single" w:sz="4" w:space="0" w:color="auto"/>
            </w:tcBorders>
          </w:tcPr>
          <w:p w14:paraId="570E4F51" w14:textId="561D74B2" w:rsidR="00F92F02" w:rsidRDefault="00F92F02" w:rsidP="00F92F02">
            <w:pPr>
              <w:pStyle w:val="TAL"/>
            </w:pPr>
            <w:r>
              <w:t>6.1.6.3.17</w:t>
            </w:r>
          </w:p>
        </w:tc>
        <w:tc>
          <w:tcPr>
            <w:tcW w:w="4892" w:type="dxa"/>
            <w:tcBorders>
              <w:top w:val="single" w:sz="4" w:space="0" w:color="auto"/>
              <w:left w:val="single" w:sz="4" w:space="0" w:color="auto"/>
              <w:bottom w:val="single" w:sz="4" w:space="0" w:color="auto"/>
              <w:right w:val="single" w:sz="4" w:space="0" w:color="auto"/>
            </w:tcBorders>
          </w:tcPr>
          <w:p w14:paraId="5B05BECD" w14:textId="3FB0FB55" w:rsidR="00F92F02" w:rsidRPr="00BE59F7" w:rsidRDefault="00F92F02" w:rsidP="00F92F02">
            <w:pPr>
              <w:pStyle w:val="TAL"/>
              <w:rPr>
                <w:rFonts w:cs="Arial"/>
                <w:szCs w:val="18"/>
              </w:rPr>
            </w:pPr>
            <w:r>
              <w:rPr>
                <w:rFonts w:cs="Arial"/>
                <w:szCs w:val="18"/>
              </w:rPr>
              <w:t>Possible NF types supported by a collocated NF.</w:t>
            </w:r>
          </w:p>
        </w:tc>
      </w:tr>
      <w:tr w:rsidR="00F92F02" w:rsidRPr="00690A26" w14:paraId="5987BF5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EA76859" w14:textId="41609C55" w:rsidR="00F92F02" w:rsidRDefault="00F92F02" w:rsidP="00F92F02">
            <w:pPr>
              <w:pStyle w:val="TAL"/>
            </w:pPr>
            <w:r>
              <w:t>LocalityType</w:t>
            </w:r>
          </w:p>
        </w:tc>
        <w:tc>
          <w:tcPr>
            <w:tcW w:w="1604" w:type="dxa"/>
            <w:tcBorders>
              <w:top w:val="single" w:sz="4" w:space="0" w:color="auto"/>
              <w:left w:val="single" w:sz="4" w:space="0" w:color="auto"/>
              <w:bottom w:val="single" w:sz="4" w:space="0" w:color="auto"/>
              <w:right w:val="single" w:sz="4" w:space="0" w:color="auto"/>
            </w:tcBorders>
          </w:tcPr>
          <w:p w14:paraId="675AF998" w14:textId="7DE4429C" w:rsidR="00F92F02" w:rsidRDefault="00F92F02" w:rsidP="00F92F02">
            <w:pPr>
              <w:pStyle w:val="TAL"/>
            </w:pPr>
            <w:r>
              <w:t>6.1.6.3.18</w:t>
            </w:r>
          </w:p>
        </w:tc>
        <w:tc>
          <w:tcPr>
            <w:tcW w:w="4892" w:type="dxa"/>
            <w:tcBorders>
              <w:top w:val="single" w:sz="4" w:space="0" w:color="auto"/>
              <w:left w:val="single" w:sz="4" w:space="0" w:color="auto"/>
              <w:bottom w:val="single" w:sz="4" w:space="0" w:color="auto"/>
              <w:right w:val="single" w:sz="4" w:space="0" w:color="auto"/>
            </w:tcBorders>
          </w:tcPr>
          <w:p w14:paraId="28261F33" w14:textId="118D0212" w:rsidR="00F92F02" w:rsidRDefault="00F92F02" w:rsidP="00F92F02">
            <w:pPr>
              <w:pStyle w:val="TAL"/>
              <w:rPr>
                <w:rFonts w:cs="Arial"/>
                <w:szCs w:val="18"/>
              </w:rPr>
            </w:pPr>
            <w:r>
              <w:rPr>
                <w:rFonts w:cs="Arial"/>
                <w:szCs w:val="18"/>
              </w:rPr>
              <w:t>Type of Locality description item.</w:t>
            </w:r>
          </w:p>
        </w:tc>
      </w:tr>
      <w:tr w:rsidR="00F92F02" w:rsidRPr="00690A26" w14:paraId="6F9E17B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EEF851E" w14:textId="126CDAFF" w:rsidR="00F92F02" w:rsidRDefault="00F92F02" w:rsidP="00F92F02">
            <w:pPr>
              <w:pStyle w:val="TAL"/>
            </w:pPr>
            <w:r>
              <w:rPr>
                <w:rFonts w:eastAsia="DengXian"/>
              </w:rPr>
              <w:t>FlCapabilityT</w:t>
            </w:r>
            <w:r w:rsidRPr="002004F4">
              <w:rPr>
                <w:rFonts w:eastAsia="DengXian"/>
              </w:rPr>
              <w:t>ype</w:t>
            </w:r>
          </w:p>
        </w:tc>
        <w:tc>
          <w:tcPr>
            <w:tcW w:w="1604" w:type="dxa"/>
            <w:tcBorders>
              <w:top w:val="single" w:sz="4" w:space="0" w:color="auto"/>
              <w:left w:val="single" w:sz="4" w:space="0" w:color="auto"/>
              <w:bottom w:val="single" w:sz="4" w:space="0" w:color="auto"/>
              <w:right w:val="single" w:sz="4" w:space="0" w:color="auto"/>
            </w:tcBorders>
          </w:tcPr>
          <w:p w14:paraId="05D2B462" w14:textId="4AC7544D" w:rsidR="00F92F02" w:rsidRDefault="00F92F02" w:rsidP="00F92F02">
            <w:pPr>
              <w:pStyle w:val="TAL"/>
            </w:pPr>
            <w:r>
              <w:t>6.1.6.3.19</w:t>
            </w:r>
          </w:p>
        </w:tc>
        <w:tc>
          <w:tcPr>
            <w:tcW w:w="4892" w:type="dxa"/>
            <w:tcBorders>
              <w:top w:val="single" w:sz="4" w:space="0" w:color="auto"/>
              <w:left w:val="single" w:sz="4" w:space="0" w:color="auto"/>
              <w:bottom w:val="single" w:sz="4" w:space="0" w:color="auto"/>
              <w:right w:val="single" w:sz="4" w:space="0" w:color="auto"/>
            </w:tcBorders>
          </w:tcPr>
          <w:p w14:paraId="7F5EB6F7" w14:textId="303D1F0E" w:rsidR="00F92F02" w:rsidRDefault="00F92F02" w:rsidP="00F92F02">
            <w:pPr>
              <w:pStyle w:val="TAL"/>
              <w:rPr>
                <w:rFonts w:cs="Arial"/>
                <w:szCs w:val="18"/>
              </w:rPr>
            </w:pPr>
            <w:r>
              <w:rPr>
                <w:rFonts w:eastAsia="DengXian"/>
              </w:rPr>
              <w:t xml:space="preserve">Type </w:t>
            </w:r>
            <w:r w:rsidRPr="00CF1D68">
              <w:rPr>
                <w:rFonts w:eastAsia="DengXian"/>
              </w:rPr>
              <w:t xml:space="preserve">of </w:t>
            </w:r>
            <w:r>
              <w:rPr>
                <w:rFonts w:eastAsia="DengXian"/>
              </w:rPr>
              <w:t xml:space="preserve">Horizontal </w:t>
            </w:r>
            <w:r w:rsidRPr="00CF1D68">
              <w:rPr>
                <w:rFonts w:eastAsia="DengXian"/>
              </w:rPr>
              <w:t>Federated Learning</w:t>
            </w:r>
            <w:r w:rsidRPr="00CF1D68" w:rsidDel="00CF1D68">
              <w:rPr>
                <w:rFonts w:eastAsia="DengXian"/>
              </w:rPr>
              <w:t xml:space="preserve"> </w:t>
            </w:r>
            <w:r w:rsidRPr="00CF1D68">
              <w:rPr>
                <w:rFonts w:eastAsia="DengXian"/>
              </w:rPr>
              <w:t>Capability</w:t>
            </w:r>
          </w:p>
        </w:tc>
      </w:tr>
      <w:tr w:rsidR="00F92F02" w:rsidRPr="00690A26" w14:paraId="0D6E0BD6"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15FD66B" w14:textId="5D98EC1F" w:rsidR="00F92F02" w:rsidRPr="00B9029B" w:rsidRDefault="00F92F02" w:rsidP="00F92F02">
            <w:pPr>
              <w:pStyle w:val="TAL"/>
              <w:rPr>
                <w:lang w:eastAsia="zh-CN"/>
              </w:rPr>
            </w:pPr>
            <w:r>
              <w:t>RuleSetAction</w:t>
            </w:r>
          </w:p>
        </w:tc>
        <w:tc>
          <w:tcPr>
            <w:tcW w:w="1604" w:type="dxa"/>
            <w:tcBorders>
              <w:top w:val="single" w:sz="4" w:space="0" w:color="auto"/>
              <w:left w:val="single" w:sz="4" w:space="0" w:color="auto"/>
              <w:bottom w:val="single" w:sz="4" w:space="0" w:color="auto"/>
              <w:right w:val="single" w:sz="4" w:space="0" w:color="auto"/>
            </w:tcBorders>
          </w:tcPr>
          <w:p w14:paraId="14B199D2" w14:textId="09E2BD0E" w:rsidR="00F92F02" w:rsidRDefault="00F92F02" w:rsidP="00F92F02">
            <w:pPr>
              <w:pStyle w:val="TAL"/>
              <w:rPr>
                <w:lang w:eastAsia="zh-CN"/>
              </w:rPr>
            </w:pPr>
            <w:r>
              <w:t>6.1.6.3.21</w:t>
            </w:r>
          </w:p>
        </w:tc>
        <w:tc>
          <w:tcPr>
            <w:tcW w:w="4892" w:type="dxa"/>
            <w:tcBorders>
              <w:top w:val="single" w:sz="4" w:space="0" w:color="auto"/>
              <w:left w:val="single" w:sz="4" w:space="0" w:color="auto"/>
              <w:bottom w:val="single" w:sz="4" w:space="0" w:color="auto"/>
              <w:right w:val="single" w:sz="4" w:space="0" w:color="auto"/>
            </w:tcBorders>
          </w:tcPr>
          <w:p w14:paraId="7C66C3AF" w14:textId="55551F69" w:rsidR="00F92F02" w:rsidRPr="003826A6" w:rsidRDefault="00F92F02" w:rsidP="00F92F02">
            <w:pPr>
              <w:pStyle w:val="TAL"/>
              <w:rPr>
                <w:rFonts w:cs="Arial"/>
                <w:szCs w:val="18"/>
                <w:lang w:eastAsia="zh-CN"/>
              </w:rPr>
            </w:pPr>
            <w:r>
              <w:rPr>
                <w:rFonts w:cs="Arial"/>
                <w:szCs w:val="18"/>
              </w:rPr>
              <w:t>Specifies whether access/scope is allowed or denied for a specific NF-Consumer</w:t>
            </w:r>
          </w:p>
        </w:tc>
      </w:tr>
      <w:tr w:rsidR="00F92F02" w:rsidRPr="00690A26" w14:paraId="204E8480"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77715ED" w14:textId="09D95CC4" w:rsidR="00F92F02" w:rsidRDefault="00F92F02" w:rsidP="00F92F02">
            <w:pPr>
              <w:pStyle w:val="TAL"/>
            </w:pPr>
            <w:r>
              <w:t>DnsSecurityProtocol</w:t>
            </w:r>
          </w:p>
        </w:tc>
        <w:tc>
          <w:tcPr>
            <w:tcW w:w="1604" w:type="dxa"/>
            <w:tcBorders>
              <w:top w:val="single" w:sz="4" w:space="0" w:color="auto"/>
              <w:left w:val="single" w:sz="4" w:space="0" w:color="auto"/>
              <w:bottom w:val="single" w:sz="4" w:space="0" w:color="auto"/>
              <w:right w:val="single" w:sz="4" w:space="0" w:color="auto"/>
            </w:tcBorders>
          </w:tcPr>
          <w:p w14:paraId="1E90E158" w14:textId="5D67C1CB" w:rsidR="00F92F02" w:rsidRDefault="00F92F02" w:rsidP="00F92F02">
            <w:pPr>
              <w:pStyle w:val="TAL"/>
            </w:pPr>
            <w:r>
              <w:t>6.1.6.3.22</w:t>
            </w:r>
          </w:p>
        </w:tc>
        <w:tc>
          <w:tcPr>
            <w:tcW w:w="4892" w:type="dxa"/>
            <w:tcBorders>
              <w:top w:val="single" w:sz="4" w:space="0" w:color="auto"/>
              <w:left w:val="single" w:sz="4" w:space="0" w:color="auto"/>
              <w:bottom w:val="single" w:sz="4" w:space="0" w:color="auto"/>
              <w:right w:val="single" w:sz="4" w:space="0" w:color="auto"/>
            </w:tcBorders>
          </w:tcPr>
          <w:p w14:paraId="3721A1F2" w14:textId="139C0943" w:rsidR="00F92F02" w:rsidRDefault="00F92F02" w:rsidP="00F92F02">
            <w:pPr>
              <w:pStyle w:val="TAL"/>
              <w:rPr>
                <w:rFonts w:cs="Arial"/>
                <w:szCs w:val="18"/>
              </w:rPr>
            </w:pPr>
            <w:r>
              <w:rPr>
                <w:rFonts w:cs="Arial"/>
                <w:szCs w:val="18"/>
              </w:rPr>
              <w:t>DNS Security Protocol</w:t>
            </w:r>
            <w:r w:rsidRPr="0023143B">
              <w:rPr>
                <w:rFonts w:cs="Arial"/>
                <w:szCs w:val="18"/>
              </w:rPr>
              <w:t xml:space="preserve"> </w:t>
            </w:r>
            <w:r w:rsidRPr="00AE68A6">
              <w:rPr>
                <w:szCs w:val="18"/>
              </w:rPr>
              <w:t>(e.g. DNS over TLS, DNS over DTLS)</w:t>
            </w:r>
          </w:p>
        </w:tc>
      </w:tr>
      <w:tr w:rsidR="00F92F02" w:rsidRPr="00690A26" w14:paraId="59A7D236"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10992F0" w14:textId="5F25EA9B" w:rsidR="00F92F02" w:rsidRDefault="00F92F02" w:rsidP="00F92F02">
            <w:pPr>
              <w:pStyle w:val="TAL"/>
            </w:pPr>
            <w:r>
              <w:rPr>
                <w:rFonts w:eastAsia="DengXian"/>
              </w:rPr>
              <w:t>VflCapabilityT</w:t>
            </w:r>
            <w:r w:rsidRPr="002004F4">
              <w:rPr>
                <w:rFonts w:eastAsia="DengXian"/>
              </w:rPr>
              <w:t>ype</w:t>
            </w:r>
          </w:p>
        </w:tc>
        <w:tc>
          <w:tcPr>
            <w:tcW w:w="1604" w:type="dxa"/>
            <w:tcBorders>
              <w:top w:val="single" w:sz="4" w:space="0" w:color="auto"/>
              <w:left w:val="single" w:sz="4" w:space="0" w:color="auto"/>
              <w:bottom w:val="single" w:sz="4" w:space="0" w:color="auto"/>
              <w:right w:val="single" w:sz="4" w:space="0" w:color="auto"/>
            </w:tcBorders>
          </w:tcPr>
          <w:p w14:paraId="5756BCFB" w14:textId="55B2790C" w:rsidR="00F92F02" w:rsidRDefault="00F92F02" w:rsidP="00F92F02">
            <w:pPr>
              <w:pStyle w:val="TAL"/>
            </w:pPr>
            <w:r>
              <w:t>6.1.6.3.24</w:t>
            </w:r>
          </w:p>
        </w:tc>
        <w:tc>
          <w:tcPr>
            <w:tcW w:w="4892" w:type="dxa"/>
            <w:tcBorders>
              <w:top w:val="single" w:sz="4" w:space="0" w:color="auto"/>
              <w:left w:val="single" w:sz="4" w:space="0" w:color="auto"/>
              <w:bottom w:val="single" w:sz="4" w:space="0" w:color="auto"/>
              <w:right w:val="single" w:sz="4" w:space="0" w:color="auto"/>
            </w:tcBorders>
          </w:tcPr>
          <w:p w14:paraId="359CC113" w14:textId="1E7DD582" w:rsidR="00F92F02" w:rsidRDefault="00F92F02" w:rsidP="00F92F02">
            <w:pPr>
              <w:pStyle w:val="TAL"/>
              <w:rPr>
                <w:rFonts w:cs="Arial"/>
                <w:szCs w:val="18"/>
              </w:rPr>
            </w:pPr>
            <w:r>
              <w:rPr>
                <w:rFonts w:cs="Arial"/>
                <w:szCs w:val="18"/>
              </w:rPr>
              <w:t>Vertical federated learning capability type</w:t>
            </w:r>
          </w:p>
        </w:tc>
      </w:tr>
    </w:tbl>
    <w:p w14:paraId="7EC5AED4" w14:textId="7029118F" w:rsidR="00A16735" w:rsidRDefault="00A16735" w:rsidP="00A16735"/>
    <w:p w14:paraId="00D0F2D5" w14:textId="77777777" w:rsidR="00A16735" w:rsidRPr="00690A26" w:rsidRDefault="00A16735" w:rsidP="00A16735">
      <w:r w:rsidRPr="00690A26">
        <w:t>Table 6.1.6.1-2 specifies data types re-used by the Nnrf</w:t>
      </w:r>
      <w:r>
        <w:t>_NFManagement</w:t>
      </w:r>
      <w:r w:rsidRPr="00690A26">
        <w:t xml:space="preserve"> service</w:t>
      </w:r>
      <w:r>
        <w:t>-</w:t>
      </w:r>
      <w:r w:rsidRPr="00690A26">
        <w:t>based interface protocol from other specifications, including a reference to their respective specifications and when needed, a short description of their use within the Nnrf</w:t>
      </w:r>
      <w:r>
        <w:t>_NFManagement</w:t>
      </w:r>
      <w:r w:rsidRPr="00690A26">
        <w:t xml:space="preserve"> service</w:t>
      </w:r>
      <w:r>
        <w:t>-</w:t>
      </w:r>
      <w:r w:rsidRPr="00690A26">
        <w:t>based interface.</w:t>
      </w:r>
    </w:p>
    <w:p w14:paraId="6B007393" w14:textId="77777777" w:rsidR="00A16735" w:rsidRPr="00690A26" w:rsidRDefault="00A16735" w:rsidP="00A16735">
      <w:pPr>
        <w:pStyle w:val="TH"/>
      </w:pPr>
      <w:r w:rsidRPr="00690A26">
        <w:lastRenderedPageBreak/>
        <w:t>Table 6.1.6.1-2: Nnrf_NFManagement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1"/>
        <w:gridCol w:w="1918"/>
        <w:gridCol w:w="5235"/>
      </w:tblGrid>
      <w:tr w:rsidR="00A16735" w:rsidRPr="00690A26" w14:paraId="3FA0ECDC"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shd w:val="clear" w:color="auto" w:fill="C0C0C0"/>
            <w:hideMark/>
          </w:tcPr>
          <w:p w14:paraId="0B5EAFF7" w14:textId="77777777" w:rsidR="00A16735" w:rsidRPr="00690A26" w:rsidRDefault="00A16735" w:rsidP="000655E8">
            <w:pPr>
              <w:pStyle w:val="TAH"/>
            </w:pPr>
            <w:r w:rsidRPr="00690A26">
              <w:t>Data type</w:t>
            </w:r>
          </w:p>
        </w:tc>
        <w:tc>
          <w:tcPr>
            <w:tcW w:w="1918" w:type="dxa"/>
            <w:tcBorders>
              <w:top w:val="single" w:sz="4" w:space="0" w:color="auto"/>
              <w:left w:val="single" w:sz="4" w:space="0" w:color="auto"/>
              <w:bottom w:val="single" w:sz="4" w:space="0" w:color="auto"/>
              <w:right w:val="single" w:sz="4" w:space="0" w:color="auto"/>
            </w:tcBorders>
            <w:shd w:val="clear" w:color="auto" w:fill="C0C0C0"/>
          </w:tcPr>
          <w:p w14:paraId="4A91426A" w14:textId="77777777" w:rsidR="00A16735" w:rsidRPr="00690A26" w:rsidRDefault="00A16735" w:rsidP="000655E8">
            <w:pPr>
              <w:pStyle w:val="TAH"/>
            </w:pPr>
            <w:r w:rsidRPr="00690A26">
              <w:t>Reference</w:t>
            </w:r>
          </w:p>
        </w:tc>
        <w:tc>
          <w:tcPr>
            <w:tcW w:w="5235" w:type="dxa"/>
            <w:tcBorders>
              <w:top w:val="single" w:sz="4" w:space="0" w:color="auto"/>
              <w:left w:val="single" w:sz="4" w:space="0" w:color="auto"/>
              <w:bottom w:val="single" w:sz="4" w:space="0" w:color="auto"/>
              <w:right w:val="single" w:sz="4" w:space="0" w:color="auto"/>
            </w:tcBorders>
            <w:shd w:val="clear" w:color="auto" w:fill="C0C0C0"/>
            <w:hideMark/>
          </w:tcPr>
          <w:p w14:paraId="41ADB260" w14:textId="77777777" w:rsidR="00A16735" w:rsidRPr="00690A26" w:rsidRDefault="00A16735" w:rsidP="000655E8">
            <w:pPr>
              <w:pStyle w:val="TAH"/>
            </w:pPr>
            <w:r w:rsidRPr="00690A26">
              <w:t>Comments</w:t>
            </w:r>
          </w:p>
        </w:tc>
      </w:tr>
      <w:tr w:rsidR="00A16735" w:rsidRPr="00690A26" w14:paraId="4969475C"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1BAB818D" w14:textId="77777777" w:rsidR="00A16735" w:rsidRPr="00690A26" w:rsidRDefault="00A16735" w:rsidP="000655E8">
            <w:pPr>
              <w:pStyle w:val="TAL"/>
            </w:pPr>
            <w:r w:rsidRPr="00690A26">
              <w:t>N1MessageClass</w:t>
            </w:r>
          </w:p>
        </w:tc>
        <w:tc>
          <w:tcPr>
            <w:tcW w:w="1918" w:type="dxa"/>
            <w:tcBorders>
              <w:top w:val="single" w:sz="4" w:space="0" w:color="auto"/>
              <w:left w:val="single" w:sz="4" w:space="0" w:color="auto"/>
              <w:bottom w:val="single" w:sz="4" w:space="0" w:color="auto"/>
              <w:right w:val="single" w:sz="4" w:space="0" w:color="auto"/>
            </w:tcBorders>
          </w:tcPr>
          <w:p w14:paraId="1D95B898" w14:textId="77777777" w:rsidR="00A16735" w:rsidRPr="00690A26" w:rsidRDefault="00A16735" w:rsidP="000655E8">
            <w:pPr>
              <w:pStyle w:val="TAL"/>
            </w:pPr>
            <w:r w:rsidRPr="00690A26">
              <w:rPr>
                <w:rFonts w:cs="Arial"/>
                <w:szCs w:val="18"/>
              </w:rPr>
              <w:t>3GPP </w:t>
            </w:r>
            <w:r w:rsidR="00666303">
              <w:rPr>
                <w:rFonts w:cs="Arial"/>
                <w:szCs w:val="18"/>
              </w:rPr>
              <w:t>TS </w:t>
            </w:r>
            <w:r w:rsidRPr="00690A26">
              <w:rPr>
                <w:rFonts w:cs="Arial"/>
                <w:szCs w:val="18"/>
              </w:rPr>
              <w:t>29.518 [6]</w:t>
            </w:r>
          </w:p>
        </w:tc>
        <w:tc>
          <w:tcPr>
            <w:tcW w:w="5235" w:type="dxa"/>
            <w:tcBorders>
              <w:top w:val="single" w:sz="4" w:space="0" w:color="auto"/>
              <w:left w:val="single" w:sz="4" w:space="0" w:color="auto"/>
              <w:bottom w:val="single" w:sz="4" w:space="0" w:color="auto"/>
              <w:right w:val="single" w:sz="4" w:space="0" w:color="auto"/>
            </w:tcBorders>
          </w:tcPr>
          <w:p w14:paraId="13D765CE" w14:textId="77777777" w:rsidR="00A16735" w:rsidRPr="00690A26" w:rsidRDefault="00A16735" w:rsidP="000655E8">
            <w:pPr>
              <w:pStyle w:val="TAL"/>
              <w:rPr>
                <w:rFonts w:cs="Arial"/>
                <w:szCs w:val="18"/>
              </w:rPr>
            </w:pPr>
            <w:r w:rsidRPr="00690A26">
              <w:rPr>
                <w:rFonts w:cs="Arial"/>
                <w:szCs w:val="18"/>
              </w:rPr>
              <w:t>The N1 message type</w:t>
            </w:r>
          </w:p>
        </w:tc>
      </w:tr>
      <w:tr w:rsidR="00A16735" w:rsidRPr="00690A26" w14:paraId="6146E0EF"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66E35EC0" w14:textId="77777777" w:rsidR="00A16735" w:rsidRPr="00690A26" w:rsidRDefault="00A16735" w:rsidP="000655E8">
            <w:pPr>
              <w:pStyle w:val="TAL"/>
            </w:pPr>
            <w:r w:rsidRPr="00690A26">
              <w:t>N2InformationClass</w:t>
            </w:r>
          </w:p>
        </w:tc>
        <w:tc>
          <w:tcPr>
            <w:tcW w:w="1918" w:type="dxa"/>
            <w:tcBorders>
              <w:top w:val="single" w:sz="4" w:space="0" w:color="auto"/>
              <w:left w:val="single" w:sz="4" w:space="0" w:color="auto"/>
              <w:bottom w:val="single" w:sz="4" w:space="0" w:color="auto"/>
              <w:right w:val="single" w:sz="4" w:space="0" w:color="auto"/>
            </w:tcBorders>
          </w:tcPr>
          <w:p w14:paraId="3BB6CCC8" w14:textId="77777777" w:rsidR="00A16735" w:rsidRPr="00690A26" w:rsidRDefault="00A16735" w:rsidP="000655E8">
            <w:pPr>
              <w:pStyle w:val="TAL"/>
              <w:rPr>
                <w:rFonts w:cs="Arial"/>
                <w:szCs w:val="18"/>
              </w:rPr>
            </w:pPr>
            <w:r w:rsidRPr="00690A26">
              <w:rPr>
                <w:rFonts w:cs="Arial"/>
                <w:szCs w:val="18"/>
              </w:rPr>
              <w:t>3GPP </w:t>
            </w:r>
            <w:r w:rsidR="00666303">
              <w:rPr>
                <w:rFonts w:cs="Arial"/>
                <w:szCs w:val="18"/>
              </w:rPr>
              <w:t>TS </w:t>
            </w:r>
            <w:r w:rsidRPr="00690A26">
              <w:rPr>
                <w:rFonts w:cs="Arial"/>
                <w:szCs w:val="18"/>
              </w:rPr>
              <w:t>29.518 [6]</w:t>
            </w:r>
          </w:p>
        </w:tc>
        <w:tc>
          <w:tcPr>
            <w:tcW w:w="5235" w:type="dxa"/>
            <w:tcBorders>
              <w:top w:val="single" w:sz="4" w:space="0" w:color="auto"/>
              <w:left w:val="single" w:sz="4" w:space="0" w:color="auto"/>
              <w:bottom w:val="single" w:sz="4" w:space="0" w:color="auto"/>
              <w:right w:val="single" w:sz="4" w:space="0" w:color="auto"/>
            </w:tcBorders>
          </w:tcPr>
          <w:p w14:paraId="6EDAF71C" w14:textId="77777777" w:rsidR="00A16735" w:rsidRPr="00690A26" w:rsidRDefault="00A16735" w:rsidP="000655E8">
            <w:pPr>
              <w:pStyle w:val="TAL"/>
              <w:rPr>
                <w:rFonts w:cs="Arial"/>
                <w:szCs w:val="18"/>
              </w:rPr>
            </w:pPr>
            <w:r w:rsidRPr="00690A26">
              <w:rPr>
                <w:rFonts w:cs="Arial"/>
                <w:szCs w:val="18"/>
              </w:rPr>
              <w:t>The N2 information type</w:t>
            </w:r>
          </w:p>
        </w:tc>
      </w:tr>
      <w:tr w:rsidR="00A16735" w:rsidRPr="00690A26" w14:paraId="27BE6306"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77302316" w14:textId="77777777" w:rsidR="00A16735" w:rsidRPr="00690A26" w:rsidRDefault="00A16735" w:rsidP="000655E8">
            <w:pPr>
              <w:pStyle w:val="TAL"/>
            </w:pPr>
            <w:r w:rsidRPr="00690A26">
              <w:t>IPv4Addr</w:t>
            </w:r>
          </w:p>
        </w:tc>
        <w:tc>
          <w:tcPr>
            <w:tcW w:w="1918" w:type="dxa"/>
            <w:tcBorders>
              <w:top w:val="single" w:sz="4" w:space="0" w:color="auto"/>
              <w:left w:val="single" w:sz="4" w:space="0" w:color="auto"/>
              <w:bottom w:val="single" w:sz="4" w:space="0" w:color="auto"/>
              <w:right w:val="single" w:sz="4" w:space="0" w:color="auto"/>
            </w:tcBorders>
          </w:tcPr>
          <w:p w14:paraId="0CBF0346" w14:textId="77777777" w:rsidR="00A16735" w:rsidRPr="00690A26" w:rsidRDefault="00A16735" w:rsidP="000655E8">
            <w:pPr>
              <w:pStyle w:val="TAL"/>
              <w:rPr>
                <w:rFonts w:cs="Arial"/>
                <w:szCs w:val="18"/>
              </w:rPr>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16ED46B6" w14:textId="77777777" w:rsidR="00A16735" w:rsidRPr="00690A26" w:rsidRDefault="00A16735" w:rsidP="000655E8">
            <w:pPr>
              <w:pStyle w:val="TAL"/>
              <w:rPr>
                <w:rFonts w:cs="Arial"/>
                <w:szCs w:val="18"/>
              </w:rPr>
            </w:pPr>
          </w:p>
        </w:tc>
      </w:tr>
      <w:tr w:rsidR="00A16735" w:rsidRPr="00690A26" w14:paraId="1921B849"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4DE9ABC7" w14:textId="77777777" w:rsidR="00A16735" w:rsidRPr="00690A26" w:rsidRDefault="00A16735" w:rsidP="000655E8">
            <w:pPr>
              <w:pStyle w:val="TAL"/>
            </w:pPr>
            <w:r w:rsidRPr="00690A26">
              <w:t>IPv6Addr</w:t>
            </w:r>
          </w:p>
        </w:tc>
        <w:tc>
          <w:tcPr>
            <w:tcW w:w="1918" w:type="dxa"/>
            <w:tcBorders>
              <w:top w:val="single" w:sz="4" w:space="0" w:color="auto"/>
              <w:left w:val="single" w:sz="4" w:space="0" w:color="auto"/>
              <w:bottom w:val="single" w:sz="4" w:space="0" w:color="auto"/>
              <w:right w:val="single" w:sz="4" w:space="0" w:color="auto"/>
            </w:tcBorders>
          </w:tcPr>
          <w:p w14:paraId="186FDFE4" w14:textId="77777777" w:rsidR="00A16735" w:rsidRPr="00690A26" w:rsidRDefault="00A16735" w:rsidP="000655E8">
            <w:pPr>
              <w:pStyle w:val="TAL"/>
              <w:rPr>
                <w:rFonts w:cs="Arial"/>
                <w:szCs w:val="18"/>
              </w:rPr>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16ECE534" w14:textId="77777777" w:rsidR="00A16735" w:rsidRPr="00690A26" w:rsidRDefault="00A16735" w:rsidP="000655E8">
            <w:pPr>
              <w:pStyle w:val="TAL"/>
              <w:rPr>
                <w:rFonts w:cs="Arial"/>
                <w:szCs w:val="18"/>
              </w:rPr>
            </w:pPr>
          </w:p>
        </w:tc>
      </w:tr>
      <w:tr w:rsidR="00A16735" w:rsidRPr="00690A26" w14:paraId="31E7695A"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3DA78B6E" w14:textId="77777777" w:rsidR="00A16735" w:rsidRPr="00690A26" w:rsidRDefault="00A16735" w:rsidP="000655E8">
            <w:pPr>
              <w:pStyle w:val="TAL"/>
            </w:pPr>
            <w:r w:rsidRPr="00690A26">
              <w:t>IPv6Prefix</w:t>
            </w:r>
          </w:p>
        </w:tc>
        <w:tc>
          <w:tcPr>
            <w:tcW w:w="1918" w:type="dxa"/>
            <w:tcBorders>
              <w:top w:val="single" w:sz="4" w:space="0" w:color="auto"/>
              <w:left w:val="single" w:sz="4" w:space="0" w:color="auto"/>
              <w:bottom w:val="single" w:sz="4" w:space="0" w:color="auto"/>
              <w:right w:val="single" w:sz="4" w:space="0" w:color="auto"/>
            </w:tcBorders>
          </w:tcPr>
          <w:p w14:paraId="5F9CDCAA" w14:textId="77777777" w:rsidR="00A16735" w:rsidRPr="00690A26" w:rsidRDefault="00A16735" w:rsidP="000655E8">
            <w:pPr>
              <w:pStyle w:val="TAL"/>
              <w:rPr>
                <w:rFonts w:cs="Arial"/>
                <w:szCs w:val="18"/>
              </w:rPr>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1FCA6091" w14:textId="77777777" w:rsidR="00A16735" w:rsidRPr="00690A26" w:rsidRDefault="00A16735" w:rsidP="000655E8">
            <w:pPr>
              <w:pStyle w:val="TAL"/>
              <w:rPr>
                <w:rFonts w:cs="Arial"/>
                <w:szCs w:val="18"/>
              </w:rPr>
            </w:pPr>
          </w:p>
        </w:tc>
      </w:tr>
      <w:tr w:rsidR="00A16735" w:rsidRPr="00690A26" w14:paraId="550E307B"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15C170E6" w14:textId="77777777" w:rsidR="00A16735" w:rsidRPr="00690A26" w:rsidRDefault="00A16735" w:rsidP="000655E8">
            <w:pPr>
              <w:pStyle w:val="TAL"/>
            </w:pPr>
            <w:r w:rsidRPr="00690A26">
              <w:t>Uri</w:t>
            </w:r>
          </w:p>
        </w:tc>
        <w:tc>
          <w:tcPr>
            <w:tcW w:w="1918" w:type="dxa"/>
            <w:tcBorders>
              <w:top w:val="single" w:sz="4" w:space="0" w:color="auto"/>
              <w:left w:val="single" w:sz="4" w:space="0" w:color="auto"/>
              <w:bottom w:val="single" w:sz="4" w:space="0" w:color="auto"/>
              <w:right w:val="single" w:sz="4" w:space="0" w:color="auto"/>
            </w:tcBorders>
          </w:tcPr>
          <w:p w14:paraId="3914DACE" w14:textId="77777777" w:rsidR="00A16735" w:rsidRPr="00690A26" w:rsidRDefault="00A16735" w:rsidP="000655E8">
            <w:pPr>
              <w:pStyle w:val="TAL"/>
              <w:rPr>
                <w:rFonts w:cs="Arial"/>
                <w:szCs w:val="18"/>
              </w:rPr>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701AF3F7" w14:textId="77777777" w:rsidR="00A16735" w:rsidRPr="00690A26" w:rsidRDefault="00A16735" w:rsidP="000655E8">
            <w:pPr>
              <w:pStyle w:val="TAL"/>
              <w:rPr>
                <w:rFonts w:cs="Arial"/>
                <w:szCs w:val="18"/>
              </w:rPr>
            </w:pPr>
          </w:p>
        </w:tc>
      </w:tr>
      <w:tr w:rsidR="00A16735" w:rsidRPr="00690A26" w14:paraId="71554BF7"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1C66D24D" w14:textId="77777777" w:rsidR="00A16735" w:rsidRPr="00690A26" w:rsidRDefault="00A16735" w:rsidP="000655E8">
            <w:pPr>
              <w:pStyle w:val="TAL"/>
            </w:pPr>
            <w:r w:rsidRPr="00690A26">
              <w:t>Dnn</w:t>
            </w:r>
          </w:p>
        </w:tc>
        <w:tc>
          <w:tcPr>
            <w:tcW w:w="1918" w:type="dxa"/>
            <w:tcBorders>
              <w:top w:val="single" w:sz="4" w:space="0" w:color="auto"/>
              <w:left w:val="single" w:sz="4" w:space="0" w:color="auto"/>
              <w:bottom w:val="single" w:sz="4" w:space="0" w:color="auto"/>
              <w:right w:val="single" w:sz="4" w:space="0" w:color="auto"/>
            </w:tcBorders>
          </w:tcPr>
          <w:p w14:paraId="2F9E91DD" w14:textId="77777777" w:rsidR="00A16735" w:rsidRPr="00690A26" w:rsidRDefault="00A16735" w:rsidP="000655E8">
            <w:pPr>
              <w:pStyle w:val="TAL"/>
              <w:rPr>
                <w:rFonts w:cs="Arial"/>
                <w:szCs w:val="18"/>
              </w:rPr>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714EA678" w14:textId="77777777" w:rsidR="00A16735" w:rsidRPr="00690A26" w:rsidRDefault="00A16735" w:rsidP="000655E8">
            <w:pPr>
              <w:pStyle w:val="TAL"/>
              <w:rPr>
                <w:rFonts w:cs="Arial"/>
                <w:szCs w:val="18"/>
              </w:rPr>
            </w:pPr>
          </w:p>
        </w:tc>
      </w:tr>
      <w:tr w:rsidR="00A16735" w:rsidRPr="00690A26" w14:paraId="65A851B4"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70504507" w14:textId="77777777" w:rsidR="00A16735" w:rsidRPr="00690A26" w:rsidRDefault="00A16735" w:rsidP="000655E8">
            <w:pPr>
              <w:pStyle w:val="TAL"/>
            </w:pPr>
            <w:r w:rsidRPr="00690A26">
              <w:t>SupportedFeatures</w:t>
            </w:r>
          </w:p>
        </w:tc>
        <w:tc>
          <w:tcPr>
            <w:tcW w:w="1918" w:type="dxa"/>
            <w:tcBorders>
              <w:top w:val="single" w:sz="4" w:space="0" w:color="auto"/>
              <w:left w:val="single" w:sz="4" w:space="0" w:color="auto"/>
              <w:bottom w:val="single" w:sz="4" w:space="0" w:color="auto"/>
              <w:right w:val="single" w:sz="4" w:space="0" w:color="auto"/>
            </w:tcBorders>
          </w:tcPr>
          <w:p w14:paraId="527518F3" w14:textId="77777777" w:rsidR="00A16735" w:rsidRPr="00690A26" w:rsidRDefault="00A16735" w:rsidP="000655E8">
            <w:pPr>
              <w:pStyle w:val="TAL"/>
              <w:rPr>
                <w:rFonts w:cs="Arial"/>
                <w:szCs w:val="18"/>
              </w:rPr>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714B0268" w14:textId="77777777" w:rsidR="00A16735" w:rsidRPr="00690A26" w:rsidRDefault="00A16735" w:rsidP="000655E8">
            <w:pPr>
              <w:pStyle w:val="TAL"/>
              <w:rPr>
                <w:rFonts w:cs="Arial"/>
                <w:szCs w:val="18"/>
              </w:rPr>
            </w:pPr>
          </w:p>
        </w:tc>
      </w:tr>
      <w:tr w:rsidR="00A16735" w:rsidRPr="00690A26" w14:paraId="1377F967"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05536566" w14:textId="77777777" w:rsidR="00A16735" w:rsidRPr="00690A26" w:rsidRDefault="00A16735" w:rsidP="000655E8">
            <w:pPr>
              <w:pStyle w:val="TAL"/>
            </w:pPr>
            <w:r w:rsidRPr="00690A26">
              <w:rPr>
                <w:rFonts w:hint="eastAsia"/>
              </w:rPr>
              <w:t>Snssai</w:t>
            </w:r>
          </w:p>
        </w:tc>
        <w:tc>
          <w:tcPr>
            <w:tcW w:w="1918" w:type="dxa"/>
            <w:tcBorders>
              <w:top w:val="single" w:sz="4" w:space="0" w:color="auto"/>
              <w:left w:val="single" w:sz="4" w:space="0" w:color="auto"/>
              <w:bottom w:val="single" w:sz="4" w:space="0" w:color="auto"/>
              <w:right w:val="single" w:sz="4" w:space="0" w:color="auto"/>
            </w:tcBorders>
          </w:tcPr>
          <w:p w14:paraId="6B65A8F5"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360FB3F8" w14:textId="77777777" w:rsidR="00A16735" w:rsidRPr="00690A26" w:rsidRDefault="00A16735" w:rsidP="000655E8">
            <w:pPr>
              <w:pStyle w:val="TAL"/>
              <w:rPr>
                <w:rFonts w:cs="Arial"/>
                <w:szCs w:val="18"/>
              </w:rPr>
            </w:pPr>
          </w:p>
        </w:tc>
      </w:tr>
      <w:tr w:rsidR="00A16735" w:rsidRPr="00690A26" w14:paraId="00196859"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7CA7A2C1" w14:textId="77777777" w:rsidR="00A16735" w:rsidRPr="00690A26" w:rsidRDefault="00A16735" w:rsidP="000655E8">
            <w:pPr>
              <w:pStyle w:val="TAL"/>
            </w:pPr>
            <w:r w:rsidRPr="00690A26">
              <w:rPr>
                <w:rFonts w:hint="eastAsia"/>
              </w:rPr>
              <w:t>PlmnId</w:t>
            </w:r>
          </w:p>
        </w:tc>
        <w:tc>
          <w:tcPr>
            <w:tcW w:w="1918" w:type="dxa"/>
            <w:tcBorders>
              <w:top w:val="single" w:sz="4" w:space="0" w:color="auto"/>
              <w:left w:val="single" w:sz="4" w:space="0" w:color="auto"/>
              <w:bottom w:val="single" w:sz="4" w:space="0" w:color="auto"/>
              <w:right w:val="single" w:sz="4" w:space="0" w:color="auto"/>
            </w:tcBorders>
          </w:tcPr>
          <w:p w14:paraId="461BCB1C"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334BDAE6" w14:textId="77777777" w:rsidR="00A16735" w:rsidRPr="00690A26" w:rsidRDefault="00A16735" w:rsidP="000655E8">
            <w:pPr>
              <w:pStyle w:val="TAL"/>
              <w:rPr>
                <w:rFonts w:cs="Arial"/>
                <w:szCs w:val="18"/>
              </w:rPr>
            </w:pPr>
          </w:p>
        </w:tc>
      </w:tr>
      <w:tr w:rsidR="00A16735" w:rsidRPr="00690A26" w14:paraId="3961AB69"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69C4DA0C" w14:textId="77777777" w:rsidR="00A16735" w:rsidRPr="00690A26" w:rsidRDefault="00A16735" w:rsidP="000655E8">
            <w:pPr>
              <w:pStyle w:val="TAL"/>
            </w:pPr>
            <w:r w:rsidRPr="00690A26">
              <w:t>Guami</w:t>
            </w:r>
          </w:p>
        </w:tc>
        <w:tc>
          <w:tcPr>
            <w:tcW w:w="1918" w:type="dxa"/>
            <w:tcBorders>
              <w:top w:val="single" w:sz="4" w:space="0" w:color="auto"/>
              <w:left w:val="single" w:sz="4" w:space="0" w:color="auto"/>
              <w:bottom w:val="single" w:sz="4" w:space="0" w:color="auto"/>
              <w:right w:val="single" w:sz="4" w:space="0" w:color="auto"/>
            </w:tcBorders>
          </w:tcPr>
          <w:p w14:paraId="3FEDF5A6"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26F5A903" w14:textId="77777777" w:rsidR="00A16735" w:rsidRPr="00690A26" w:rsidRDefault="00A16735" w:rsidP="000655E8">
            <w:pPr>
              <w:pStyle w:val="TAL"/>
              <w:rPr>
                <w:rFonts w:cs="Arial"/>
                <w:szCs w:val="18"/>
              </w:rPr>
            </w:pPr>
          </w:p>
        </w:tc>
      </w:tr>
      <w:tr w:rsidR="00A16735" w:rsidRPr="00690A26" w14:paraId="0BC9E2B8"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72F9B462" w14:textId="77777777" w:rsidR="00A16735" w:rsidRPr="00690A26" w:rsidRDefault="00A16735" w:rsidP="000655E8">
            <w:pPr>
              <w:pStyle w:val="TAL"/>
            </w:pPr>
            <w:r w:rsidRPr="00690A26">
              <w:t>Tai</w:t>
            </w:r>
          </w:p>
        </w:tc>
        <w:tc>
          <w:tcPr>
            <w:tcW w:w="1918" w:type="dxa"/>
            <w:tcBorders>
              <w:top w:val="single" w:sz="4" w:space="0" w:color="auto"/>
              <w:left w:val="single" w:sz="4" w:space="0" w:color="auto"/>
              <w:bottom w:val="single" w:sz="4" w:space="0" w:color="auto"/>
              <w:right w:val="single" w:sz="4" w:space="0" w:color="auto"/>
            </w:tcBorders>
          </w:tcPr>
          <w:p w14:paraId="7089FA40"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785263C1" w14:textId="77777777" w:rsidR="00A16735" w:rsidRPr="00690A26" w:rsidRDefault="00A16735" w:rsidP="000655E8">
            <w:pPr>
              <w:pStyle w:val="TAL"/>
              <w:rPr>
                <w:rFonts w:cs="Arial"/>
                <w:szCs w:val="18"/>
              </w:rPr>
            </w:pPr>
          </w:p>
        </w:tc>
      </w:tr>
      <w:tr w:rsidR="00A16735" w:rsidRPr="00690A26" w14:paraId="73821013"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5B0B6D35" w14:textId="77777777" w:rsidR="00A16735" w:rsidRPr="00690A26" w:rsidRDefault="00A16735" w:rsidP="000655E8">
            <w:pPr>
              <w:pStyle w:val="TAL"/>
            </w:pPr>
            <w:r w:rsidRPr="00690A26">
              <w:t>NfInstanceId</w:t>
            </w:r>
          </w:p>
        </w:tc>
        <w:tc>
          <w:tcPr>
            <w:tcW w:w="1918" w:type="dxa"/>
            <w:tcBorders>
              <w:top w:val="single" w:sz="4" w:space="0" w:color="auto"/>
              <w:left w:val="single" w:sz="4" w:space="0" w:color="auto"/>
              <w:bottom w:val="single" w:sz="4" w:space="0" w:color="auto"/>
              <w:right w:val="single" w:sz="4" w:space="0" w:color="auto"/>
            </w:tcBorders>
          </w:tcPr>
          <w:p w14:paraId="60696537"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465CDC73" w14:textId="772BAB15" w:rsidR="00A16735" w:rsidRPr="00690A26" w:rsidRDefault="00154B27" w:rsidP="000655E8">
            <w:pPr>
              <w:pStyle w:val="TAL"/>
              <w:rPr>
                <w:rFonts w:cs="Arial"/>
                <w:szCs w:val="18"/>
              </w:rPr>
            </w:pPr>
            <w:r>
              <w:rPr>
                <w:rFonts w:cs="Arial"/>
                <w:szCs w:val="18"/>
              </w:rPr>
              <w:t>Identifier (UUID) of the NF Instance. The hexadecimal letters of the UUID should be formatted by the sender as lower-case characters and shall be handled as case-insensitive by the receiver.</w:t>
            </w:r>
          </w:p>
        </w:tc>
      </w:tr>
      <w:tr w:rsidR="00A16735" w:rsidRPr="00690A26" w14:paraId="7C66FAF1"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5FAFA31C" w14:textId="77777777" w:rsidR="00A16735" w:rsidRPr="00690A26" w:rsidRDefault="00A16735" w:rsidP="000655E8">
            <w:pPr>
              <w:pStyle w:val="TAL"/>
            </w:pPr>
            <w:r w:rsidRPr="00690A26">
              <w:t>LinksValueSchema</w:t>
            </w:r>
          </w:p>
        </w:tc>
        <w:tc>
          <w:tcPr>
            <w:tcW w:w="1918" w:type="dxa"/>
            <w:tcBorders>
              <w:top w:val="single" w:sz="4" w:space="0" w:color="auto"/>
              <w:left w:val="single" w:sz="4" w:space="0" w:color="auto"/>
              <w:bottom w:val="single" w:sz="4" w:space="0" w:color="auto"/>
              <w:right w:val="single" w:sz="4" w:space="0" w:color="auto"/>
            </w:tcBorders>
          </w:tcPr>
          <w:p w14:paraId="70114CE6"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62C00AB0" w14:textId="77777777" w:rsidR="00A16735" w:rsidRPr="00690A26" w:rsidRDefault="00A16735" w:rsidP="000655E8">
            <w:pPr>
              <w:pStyle w:val="TAL"/>
              <w:rPr>
                <w:rFonts w:cs="Arial"/>
                <w:szCs w:val="18"/>
              </w:rPr>
            </w:pPr>
            <w:r w:rsidRPr="00690A26">
              <w:rPr>
                <w:rFonts w:cs="Arial"/>
                <w:szCs w:val="18"/>
              </w:rPr>
              <w:t>3GPP Hypermedia link</w:t>
            </w:r>
          </w:p>
        </w:tc>
      </w:tr>
      <w:tr w:rsidR="00A16735" w:rsidRPr="00690A26" w14:paraId="39059A73"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15B5FD2B" w14:textId="77777777" w:rsidR="00A16735" w:rsidRPr="00690A26" w:rsidRDefault="00A16735" w:rsidP="000655E8">
            <w:pPr>
              <w:pStyle w:val="TAL"/>
            </w:pPr>
            <w:r w:rsidRPr="00690A26">
              <w:t>UriScheme</w:t>
            </w:r>
          </w:p>
        </w:tc>
        <w:tc>
          <w:tcPr>
            <w:tcW w:w="1918" w:type="dxa"/>
            <w:tcBorders>
              <w:top w:val="single" w:sz="4" w:space="0" w:color="auto"/>
              <w:left w:val="single" w:sz="4" w:space="0" w:color="auto"/>
              <w:bottom w:val="single" w:sz="4" w:space="0" w:color="auto"/>
              <w:right w:val="single" w:sz="4" w:space="0" w:color="auto"/>
            </w:tcBorders>
          </w:tcPr>
          <w:p w14:paraId="01BE19CA"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74F01293" w14:textId="77777777" w:rsidR="00A16735" w:rsidRPr="00690A26" w:rsidRDefault="00A16735" w:rsidP="000655E8">
            <w:pPr>
              <w:pStyle w:val="TAL"/>
              <w:rPr>
                <w:rFonts w:cs="Arial"/>
                <w:szCs w:val="18"/>
              </w:rPr>
            </w:pPr>
          </w:p>
        </w:tc>
      </w:tr>
      <w:tr w:rsidR="00A16735" w:rsidRPr="00690A26" w14:paraId="76FCFF07"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270300BA" w14:textId="77777777" w:rsidR="00A16735" w:rsidRPr="00690A26" w:rsidRDefault="00A16735" w:rsidP="000655E8">
            <w:pPr>
              <w:pStyle w:val="TAL"/>
            </w:pPr>
            <w:r w:rsidRPr="00690A26">
              <w:t>AmfName</w:t>
            </w:r>
          </w:p>
        </w:tc>
        <w:tc>
          <w:tcPr>
            <w:tcW w:w="1918" w:type="dxa"/>
            <w:tcBorders>
              <w:top w:val="single" w:sz="4" w:space="0" w:color="auto"/>
              <w:left w:val="single" w:sz="4" w:space="0" w:color="auto"/>
              <w:bottom w:val="single" w:sz="4" w:space="0" w:color="auto"/>
              <w:right w:val="single" w:sz="4" w:space="0" w:color="auto"/>
            </w:tcBorders>
          </w:tcPr>
          <w:p w14:paraId="393F95F8"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57691FFD" w14:textId="77777777" w:rsidR="00A16735" w:rsidRPr="00690A26" w:rsidRDefault="00A16735" w:rsidP="000655E8">
            <w:pPr>
              <w:pStyle w:val="TAL"/>
              <w:rPr>
                <w:rFonts w:cs="Arial"/>
                <w:szCs w:val="18"/>
              </w:rPr>
            </w:pPr>
          </w:p>
        </w:tc>
      </w:tr>
      <w:tr w:rsidR="00A16735" w:rsidRPr="00690A26" w14:paraId="0E2DD47C"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62D0B2BE" w14:textId="77777777" w:rsidR="00A16735" w:rsidRPr="00690A26" w:rsidRDefault="00A16735" w:rsidP="000655E8">
            <w:pPr>
              <w:pStyle w:val="TAL"/>
            </w:pPr>
            <w:r w:rsidRPr="00690A26">
              <w:t>DateTime</w:t>
            </w:r>
          </w:p>
        </w:tc>
        <w:tc>
          <w:tcPr>
            <w:tcW w:w="1918" w:type="dxa"/>
            <w:tcBorders>
              <w:top w:val="single" w:sz="4" w:space="0" w:color="auto"/>
              <w:left w:val="single" w:sz="4" w:space="0" w:color="auto"/>
              <w:bottom w:val="single" w:sz="4" w:space="0" w:color="auto"/>
              <w:right w:val="single" w:sz="4" w:space="0" w:color="auto"/>
            </w:tcBorders>
          </w:tcPr>
          <w:p w14:paraId="7B65FEF5"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12F2F857" w14:textId="77777777" w:rsidR="00A16735" w:rsidRPr="00690A26" w:rsidRDefault="00A16735" w:rsidP="000655E8">
            <w:pPr>
              <w:pStyle w:val="TAL"/>
              <w:rPr>
                <w:rFonts w:cs="Arial"/>
                <w:szCs w:val="18"/>
              </w:rPr>
            </w:pPr>
          </w:p>
        </w:tc>
      </w:tr>
      <w:tr w:rsidR="00A16735" w:rsidRPr="00690A26" w14:paraId="1493FCE5"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0F3D5957" w14:textId="77777777" w:rsidR="00A16735" w:rsidRPr="00690A26" w:rsidRDefault="00A16735" w:rsidP="000655E8">
            <w:pPr>
              <w:pStyle w:val="TAL"/>
            </w:pPr>
            <w:r w:rsidRPr="00690A26">
              <w:t>Dnai</w:t>
            </w:r>
          </w:p>
        </w:tc>
        <w:tc>
          <w:tcPr>
            <w:tcW w:w="1918" w:type="dxa"/>
            <w:tcBorders>
              <w:top w:val="single" w:sz="4" w:space="0" w:color="auto"/>
              <w:left w:val="single" w:sz="4" w:space="0" w:color="auto"/>
              <w:bottom w:val="single" w:sz="4" w:space="0" w:color="auto"/>
              <w:right w:val="single" w:sz="4" w:space="0" w:color="auto"/>
            </w:tcBorders>
          </w:tcPr>
          <w:p w14:paraId="3F990C3D"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6D774B63" w14:textId="77777777" w:rsidR="00A16735" w:rsidRPr="00690A26" w:rsidRDefault="00A16735" w:rsidP="000655E8">
            <w:pPr>
              <w:pStyle w:val="TAL"/>
              <w:rPr>
                <w:rFonts w:cs="Arial"/>
                <w:szCs w:val="18"/>
              </w:rPr>
            </w:pPr>
          </w:p>
        </w:tc>
      </w:tr>
      <w:tr w:rsidR="00A16735" w:rsidRPr="00690A26" w14:paraId="6459A073"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0C598E46" w14:textId="77777777" w:rsidR="00A16735" w:rsidRPr="00690A26" w:rsidRDefault="00A16735" w:rsidP="000655E8">
            <w:pPr>
              <w:pStyle w:val="TAL"/>
            </w:pPr>
            <w:r w:rsidRPr="00690A26">
              <w:t>ChangeItem</w:t>
            </w:r>
          </w:p>
        </w:tc>
        <w:tc>
          <w:tcPr>
            <w:tcW w:w="1918" w:type="dxa"/>
            <w:tcBorders>
              <w:top w:val="single" w:sz="4" w:space="0" w:color="auto"/>
              <w:left w:val="single" w:sz="4" w:space="0" w:color="auto"/>
              <w:bottom w:val="single" w:sz="4" w:space="0" w:color="auto"/>
              <w:right w:val="single" w:sz="4" w:space="0" w:color="auto"/>
            </w:tcBorders>
          </w:tcPr>
          <w:p w14:paraId="62B3C5EE"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25BD25A3" w14:textId="77777777" w:rsidR="00A16735" w:rsidRPr="00690A26" w:rsidRDefault="00A16735" w:rsidP="000655E8">
            <w:pPr>
              <w:pStyle w:val="TAL"/>
              <w:rPr>
                <w:rFonts w:cs="Arial"/>
                <w:szCs w:val="18"/>
              </w:rPr>
            </w:pPr>
          </w:p>
        </w:tc>
      </w:tr>
      <w:tr w:rsidR="00A16735" w:rsidRPr="00690A26" w14:paraId="577832E5"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5D6D4B7E" w14:textId="77777777" w:rsidR="00A16735" w:rsidRPr="00690A26" w:rsidRDefault="00A16735" w:rsidP="000655E8">
            <w:pPr>
              <w:pStyle w:val="TAL"/>
            </w:pPr>
            <w:r w:rsidRPr="00690A26">
              <w:t>DiameterIdentity</w:t>
            </w:r>
          </w:p>
        </w:tc>
        <w:tc>
          <w:tcPr>
            <w:tcW w:w="1918" w:type="dxa"/>
            <w:tcBorders>
              <w:top w:val="single" w:sz="4" w:space="0" w:color="auto"/>
              <w:left w:val="single" w:sz="4" w:space="0" w:color="auto"/>
              <w:bottom w:val="single" w:sz="4" w:space="0" w:color="auto"/>
              <w:right w:val="single" w:sz="4" w:space="0" w:color="auto"/>
            </w:tcBorders>
          </w:tcPr>
          <w:p w14:paraId="44F61A4F"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305C1401" w14:textId="77777777" w:rsidR="00A16735" w:rsidRPr="00690A26" w:rsidRDefault="00A16735" w:rsidP="000655E8">
            <w:pPr>
              <w:pStyle w:val="TAL"/>
              <w:rPr>
                <w:rFonts w:cs="Arial"/>
                <w:szCs w:val="18"/>
              </w:rPr>
            </w:pPr>
          </w:p>
        </w:tc>
      </w:tr>
      <w:tr w:rsidR="00A16735" w:rsidRPr="00690A26" w14:paraId="725292E9"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39454E70" w14:textId="77777777" w:rsidR="00A16735" w:rsidRPr="00690A26" w:rsidRDefault="00A16735" w:rsidP="000655E8">
            <w:pPr>
              <w:pStyle w:val="TAL"/>
            </w:pPr>
            <w:r w:rsidRPr="00690A26">
              <w:t>AccessType</w:t>
            </w:r>
          </w:p>
        </w:tc>
        <w:tc>
          <w:tcPr>
            <w:tcW w:w="1918" w:type="dxa"/>
            <w:tcBorders>
              <w:top w:val="single" w:sz="4" w:space="0" w:color="auto"/>
              <w:left w:val="single" w:sz="4" w:space="0" w:color="auto"/>
              <w:bottom w:val="single" w:sz="4" w:space="0" w:color="auto"/>
              <w:right w:val="single" w:sz="4" w:space="0" w:color="auto"/>
            </w:tcBorders>
          </w:tcPr>
          <w:p w14:paraId="32DEF0F6"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2DCED1C7" w14:textId="77777777" w:rsidR="00A16735" w:rsidRPr="00690A26" w:rsidRDefault="00A16735" w:rsidP="000655E8">
            <w:pPr>
              <w:pStyle w:val="TAL"/>
              <w:rPr>
                <w:rFonts w:cs="Arial"/>
                <w:szCs w:val="18"/>
              </w:rPr>
            </w:pPr>
          </w:p>
        </w:tc>
      </w:tr>
      <w:tr w:rsidR="00A16735" w:rsidRPr="00690A26" w14:paraId="5EC097B8"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64DAE9C1" w14:textId="77777777" w:rsidR="00A16735" w:rsidRPr="00690A26" w:rsidRDefault="00A16735" w:rsidP="000655E8">
            <w:pPr>
              <w:pStyle w:val="TAL"/>
            </w:pPr>
            <w:r w:rsidRPr="00690A26">
              <w:t>NfGroupId</w:t>
            </w:r>
          </w:p>
        </w:tc>
        <w:tc>
          <w:tcPr>
            <w:tcW w:w="1918" w:type="dxa"/>
            <w:tcBorders>
              <w:top w:val="single" w:sz="4" w:space="0" w:color="auto"/>
              <w:left w:val="single" w:sz="4" w:space="0" w:color="auto"/>
              <w:bottom w:val="single" w:sz="4" w:space="0" w:color="auto"/>
              <w:right w:val="single" w:sz="4" w:space="0" w:color="auto"/>
            </w:tcBorders>
          </w:tcPr>
          <w:p w14:paraId="3D468DB8"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56B7A84E" w14:textId="77777777" w:rsidR="00A16735" w:rsidRPr="00690A26" w:rsidRDefault="00A16735" w:rsidP="000655E8">
            <w:pPr>
              <w:pStyle w:val="TAL"/>
              <w:rPr>
                <w:rFonts w:cs="Arial"/>
                <w:szCs w:val="18"/>
              </w:rPr>
            </w:pPr>
            <w:r w:rsidRPr="00690A26">
              <w:rPr>
                <w:rFonts w:cs="Arial"/>
                <w:szCs w:val="18"/>
                <w:lang w:eastAsia="zh-CN"/>
              </w:rPr>
              <w:t>Network Function Group Id</w:t>
            </w:r>
          </w:p>
        </w:tc>
      </w:tr>
      <w:tr w:rsidR="00A16735" w:rsidRPr="00690A26" w14:paraId="74FA01BD"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1D895074" w14:textId="77777777" w:rsidR="00A16735" w:rsidRPr="00690A26" w:rsidRDefault="00A16735" w:rsidP="000655E8">
            <w:pPr>
              <w:pStyle w:val="TAL"/>
            </w:pPr>
            <w:r w:rsidRPr="00690A26">
              <w:t>AmfRegionId</w:t>
            </w:r>
          </w:p>
        </w:tc>
        <w:tc>
          <w:tcPr>
            <w:tcW w:w="1918" w:type="dxa"/>
            <w:tcBorders>
              <w:top w:val="single" w:sz="4" w:space="0" w:color="auto"/>
              <w:left w:val="single" w:sz="4" w:space="0" w:color="auto"/>
              <w:bottom w:val="single" w:sz="4" w:space="0" w:color="auto"/>
              <w:right w:val="single" w:sz="4" w:space="0" w:color="auto"/>
            </w:tcBorders>
          </w:tcPr>
          <w:p w14:paraId="37E0271E"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2D496D7C" w14:textId="77777777" w:rsidR="00A16735" w:rsidRPr="00690A26" w:rsidRDefault="00A16735" w:rsidP="000655E8">
            <w:pPr>
              <w:pStyle w:val="TAL"/>
              <w:rPr>
                <w:rFonts w:cs="Arial"/>
                <w:szCs w:val="18"/>
                <w:lang w:eastAsia="zh-CN"/>
              </w:rPr>
            </w:pPr>
          </w:p>
        </w:tc>
      </w:tr>
      <w:tr w:rsidR="00A16735" w:rsidRPr="00690A26" w14:paraId="4FFC17C4"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3621ABBE" w14:textId="77777777" w:rsidR="00A16735" w:rsidRPr="00690A26" w:rsidRDefault="00A16735" w:rsidP="000655E8">
            <w:pPr>
              <w:pStyle w:val="TAL"/>
            </w:pPr>
            <w:r w:rsidRPr="00690A26">
              <w:t>AmfSetId</w:t>
            </w:r>
          </w:p>
        </w:tc>
        <w:tc>
          <w:tcPr>
            <w:tcW w:w="1918" w:type="dxa"/>
            <w:tcBorders>
              <w:top w:val="single" w:sz="4" w:space="0" w:color="auto"/>
              <w:left w:val="single" w:sz="4" w:space="0" w:color="auto"/>
              <w:bottom w:val="single" w:sz="4" w:space="0" w:color="auto"/>
              <w:right w:val="single" w:sz="4" w:space="0" w:color="auto"/>
            </w:tcBorders>
          </w:tcPr>
          <w:p w14:paraId="44C66A12"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0AE00A69" w14:textId="77777777" w:rsidR="00A16735" w:rsidRPr="00690A26" w:rsidRDefault="00A16735" w:rsidP="000655E8">
            <w:pPr>
              <w:pStyle w:val="TAL"/>
              <w:rPr>
                <w:rFonts w:cs="Arial"/>
                <w:szCs w:val="18"/>
                <w:lang w:eastAsia="zh-CN"/>
              </w:rPr>
            </w:pPr>
          </w:p>
        </w:tc>
      </w:tr>
      <w:tr w:rsidR="00A16735" w:rsidRPr="00690A26" w14:paraId="631AA6C3"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152887D5" w14:textId="77777777" w:rsidR="00A16735" w:rsidRPr="00690A26" w:rsidRDefault="00A16735" w:rsidP="000655E8">
            <w:pPr>
              <w:pStyle w:val="TAL"/>
            </w:pPr>
            <w:r w:rsidRPr="00690A26">
              <w:t>PduSessionType</w:t>
            </w:r>
          </w:p>
        </w:tc>
        <w:tc>
          <w:tcPr>
            <w:tcW w:w="1918" w:type="dxa"/>
            <w:tcBorders>
              <w:top w:val="single" w:sz="4" w:space="0" w:color="auto"/>
              <w:left w:val="single" w:sz="4" w:space="0" w:color="auto"/>
              <w:bottom w:val="single" w:sz="4" w:space="0" w:color="auto"/>
              <w:right w:val="single" w:sz="4" w:space="0" w:color="auto"/>
            </w:tcBorders>
          </w:tcPr>
          <w:p w14:paraId="4EEFB0BF"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5C5C7C55" w14:textId="77777777" w:rsidR="00A16735" w:rsidRPr="00690A26" w:rsidRDefault="00A16735" w:rsidP="000655E8">
            <w:pPr>
              <w:pStyle w:val="TAL"/>
              <w:rPr>
                <w:rFonts w:cs="Arial"/>
                <w:szCs w:val="18"/>
                <w:lang w:eastAsia="zh-CN"/>
              </w:rPr>
            </w:pPr>
          </w:p>
        </w:tc>
      </w:tr>
      <w:tr w:rsidR="00A16735" w:rsidRPr="00690A26" w14:paraId="19789CD8"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107C7789" w14:textId="77777777" w:rsidR="00A16735" w:rsidRPr="00690A26" w:rsidRDefault="00A16735" w:rsidP="000655E8">
            <w:pPr>
              <w:pStyle w:val="TAL"/>
            </w:pPr>
            <w:r w:rsidRPr="00690A26">
              <w:rPr>
                <w:rFonts w:hint="eastAsia"/>
                <w:lang w:eastAsia="zh-CN"/>
              </w:rPr>
              <w:t>AtsssCapability</w:t>
            </w:r>
          </w:p>
        </w:tc>
        <w:tc>
          <w:tcPr>
            <w:tcW w:w="1918" w:type="dxa"/>
            <w:tcBorders>
              <w:top w:val="single" w:sz="4" w:space="0" w:color="auto"/>
              <w:left w:val="single" w:sz="4" w:space="0" w:color="auto"/>
              <w:bottom w:val="single" w:sz="4" w:space="0" w:color="auto"/>
              <w:right w:val="single" w:sz="4" w:space="0" w:color="auto"/>
            </w:tcBorders>
          </w:tcPr>
          <w:p w14:paraId="12027D71"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04931426" w14:textId="77777777" w:rsidR="00A16735" w:rsidRPr="00690A26" w:rsidRDefault="00A16735" w:rsidP="000655E8">
            <w:pPr>
              <w:pStyle w:val="TAL"/>
              <w:rPr>
                <w:rFonts w:cs="Arial"/>
                <w:szCs w:val="18"/>
                <w:lang w:eastAsia="zh-CN"/>
              </w:rPr>
            </w:pPr>
            <w:r w:rsidRPr="00690A26">
              <w:rPr>
                <w:rFonts w:cs="Arial" w:hint="eastAsia"/>
                <w:szCs w:val="18"/>
                <w:lang w:eastAsia="zh-CN"/>
              </w:rPr>
              <w:t xml:space="preserve">Capability to support procedures related to </w:t>
            </w:r>
            <w:r w:rsidRPr="00690A26">
              <w:t>Access Traffic Steering, Switching, Splitting</w:t>
            </w:r>
            <w:r w:rsidRPr="00690A26">
              <w:rPr>
                <w:rFonts w:cs="Arial" w:hint="eastAsia"/>
                <w:szCs w:val="18"/>
                <w:lang w:eastAsia="zh-CN"/>
              </w:rPr>
              <w:t>.</w:t>
            </w:r>
          </w:p>
        </w:tc>
      </w:tr>
      <w:tr w:rsidR="00A16735" w:rsidRPr="00690A26" w14:paraId="38A6D33A"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4325D64C" w14:textId="77777777" w:rsidR="00A16735" w:rsidRPr="00690A26" w:rsidRDefault="00A16735" w:rsidP="000655E8">
            <w:pPr>
              <w:pStyle w:val="TAL"/>
              <w:rPr>
                <w:lang w:eastAsia="zh-CN"/>
              </w:rPr>
            </w:pPr>
            <w:r w:rsidRPr="00690A26">
              <w:rPr>
                <w:lang w:eastAsia="zh-CN"/>
              </w:rPr>
              <w:t>Nid</w:t>
            </w:r>
          </w:p>
        </w:tc>
        <w:tc>
          <w:tcPr>
            <w:tcW w:w="1918" w:type="dxa"/>
            <w:tcBorders>
              <w:top w:val="single" w:sz="4" w:space="0" w:color="auto"/>
              <w:left w:val="single" w:sz="4" w:space="0" w:color="auto"/>
              <w:bottom w:val="single" w:sz="4" w:space="0" w:color="auto"/>
              <w:right w:val="single" w:sz="4" w:space="0" w:color="auto"/>
            </w:tcBorders>
          </w:tcPr>
          <w:p w14:paraId="1D9AF48F"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5CA4C859" w14:textId="77777777" w:rsidR="00A16735" w:rsidRPr="00690A26" w:rsidRDefault="00A16735" w:rsidP="000655E8">
            <w:pPr>
              <w:pStyle w:val="TAL"/>
              <w:rPr>
                <w:rFonts w:cs="Arial"/>
                <w:szCs w:val="18"/>
                <w:lang w:eastAsia="zh-CN"/>
              </w:rPr>
            </w:pPr>
          </w:p>
        </w:tc>
      </w:tr>
      <w:tr w:rsidR="00A16735" w:rsidRPr="00690A26" w14:paraId="078FD824"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73022A30" w14:textId="77777777" w:rsidR="00A16735" w:rsidRPr="00690A26" w:rsidRDefault="00A16735" w:rsidP="000655E8">
            <w:pPr>
              <w:pStyle w:val="TAL"/>
              <w:rPr>
                <w:lang w:eastAsia="zh-CN"/>
              </w:rPr>
            </w:pPr>
            <w:r w:rsidRPr="00690A26">
              <w:rPr>
                <w:lang w:eastAsia="zh-CN"/>
              </w:rPr>
              <w:t>PlmnIdNid</w:t>
            </w:r>
          </w:p>
        </w:tc>
        <w:tc>
          <w:tcPr>
            <w:tcW w:w="1918" w:type="dxa"/>
            <w:tcBorders>
              <w:top w:val="single" w:sz="4" w:space="0" w:color="auto"/>
              <w:left w:val="single" w:sz="4" w:space="0" w:color="auto"/>
              <w:bottom w:val="single" w:sz="4" w:space="0" w:color="auto"/>
              <w:right w:val="single" w:sz="4" w:space="0" w:color="auto"/>
            </w:tcBorders>
          </w:tcPr>
          <w:p w14:paraId="351976A3"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2CE92727" w14:textId="77777777" w:rsidR="00A16735" w:rsidRPr="00690A26" w:rsidRDefault="00A16735" w:rsidP="000655E8">
            <w:pPr>
              <w:pStyle w:val="TAL"/>
              <w:rPr>
                <w:rFonts w:cs="Arial"/>
                <w:szCs w:val="18"/>
                <w:lang w:eastAsia="zh-CN"/>
              </w:rPr>
            </w:pPr>
          </w:p>
        </w:tc>
      </w:tr>
      <w:tr w:rsidR="00A16735" w:rsidRPr="00690A26" w14:paraId="511CDC58"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34638FCE" w14:textId="77777777" w:rsidR="00A16735" w:rsidRPr="00690A26" w:rsidRDefault="00A16735" w:rsidP="000655E8">
            <w:pPr>
              <w:pStyle w:val="TAL"/>
              <w:rPr>
                <w:lang w:eastAsia="zh-CN"/>
              </w:rPr>
            </w:pPr>
            <w:r w:rsidRPr="00690A26">
              <w:rPr>
                <w:lang w:eastAsia="zh-CN"/>
              </w:rPr>
              <w:t>NfSetId</w:t>
            </w:r>
          </w:p>
        </w:tc>
        <w:tc>
          <w:tcPr>
            <w:tcW w:w="1918" w:type="dxa"/>
            <w:tcBorders>
              <w:top w:val="single" w:sz="4" w:space="0" w:color="auto"/>
              <w:left w:val="single" w:sz="4" w:space="0" w:color="auto"/>
              <w:bottom w:val="single" w:sz="4" w:space="0" w:color="auto"/>
              <w:right w:val="single" w:sz="4" w:space="0" w:color="auto"/>
            </w:tcBorders>
          </w:tcPr>
          <w:p w14:paraId="6A90AA8C"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4AEBBF76" w14:textId="77777777" w:rsidR="00A16735" w:rsidRPr="00690A26" w:rsidRDefault="00A16735" w:rsidP="000655E8">
            <w:pPr>
              <w:pStyle w:val="TAL"/>
              <w:rPr>
                <w:rFonts w:cs="Arial"/>
                <w:szCs w:val="18"/>
                <w:lang w:eastAsia="zh-CN"/>
              </w:rPr>
            </w:pPr>
            <w:r w:rsidRPr="00690A26">
              <w:rPr>
                <w:rFonts w:cs="Arial"/>
                <w:szCs w:val="18"/>
                <w:lang w:eastAsia="zh-CN"/>
              </w:rPr>
              <w:t xml:space="preserve">NF Set ID (see clause </w:t>
            </w:r>
            <w:r w:rsidRPr="00690A26">
              <w:rPr>
                <w:rFonts w:cs="Arial"/>
                <w:szCs w:val="18"/>
              </w:rPr>
              <w:t>28.1</w:t>
            </w:r>
            <w:r>
              <w:rPr>
                <w:rFonts w:cs="Arial"/>
                <w:szCs w:val="18"/>
              </w:rPr>
              <w:t>2</w:t>
            </w:r>
            <w:r w:rsidRPr="00690A26">
              <w:rPr>
                <w:rFonts w:cs="Arial"/>
                <w:szCs w:val="18"/>
              </w:rPr>
              <w:t xml:space="preserve"> of </w:t>
            </w:r>
            <w:r w:rsidRPr="00690A26">
              <w:t>3GPP TS 23.003 [12])</w:t>
            </w:r>
          </w:p>
        </w:tc>
      </w:tr>
      <w:tr w:rsidR="00A16735" w:rsidRPr="00690A26" w14:paraId="761A19E5"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5B3E0AF0" w14:textId="77777777" w:rsidR="00A16735" w:rsidRPr="00690A26" w:rsidRDefault="00A16735" w:rsidP="000655E8">
            <w:pPr>
              <w:pStyle w:val="TAL"/>
              <w:rPr>
                <w:lang w:eastAsia="zh-CN"/>
              </w:rPr>
            </w:pPr>
            <w:r w:rsidRPr="00690A26">
              <w:rPr>
                <w:lang w:eastAsia="zh-CN"/>
              </w:rPr>
              <w:t>NfServiceSetId</w:t>
            </w:r>
          </w:p>
        </w:tc>
        <w:tc>
          <w:tcPr>
            <w:tcW w:w="1918" w:type="dxa"/>
            <w:tcBorders>
              <w:top w:val="single" w:sz="4" w:space="0" w:color="auto"/>
              <w:left w:val="single" w:sz="4" w:space="0" w:color="auto"/>
              <w:bottom w:val="single" w:sz="4" w:space="0" w:color="auto"/>
              <w:right w:val="single" w:sz="4" w:space="0" w:color="auto"/>
            </w:tcBorders>
          </w:tcPr>
          <w:p w14:paraId="76367366"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21F60492" w14:textId="77777777" w:rsidR="00A16735" w:rsidRPr="00690A26" w:rsidRDefault="00A16735" w:rsidP="000655E8">
            <w:pPr>
              <w:pStyle w:val="TAL"/>
              <w:rPr>
                <w:rFonts w:cs="Arial"/>
                <w:szCs w:val="18"/>
                <w:lang w:eastAsia="zh-CN"/>
              </w:rPr>
            </w:pPr>
            <w:r w:rsidRPr="00690A26">
              <w:rPr>
                <w:rFonts w:cs="Arial"/>
                <w:szCs w:val="18"/>
                <w:lang w:eastAsia="zh-CN"/>
              </w:rPr>
              <w:t xml:space="preserve">NF Service Set ID (see clause </w:t>
            </w:r>
            <w:r w:rsidRPr="00690A26">
              <w:rPr>
                <w:rFonts w:cs="Arial"/>
                <w:szCs w:val="18"/>
              </w:rPr>
              <w:t>28.1</w:t>
            </w:r>
            <w:r>
              <w:rPr>
                <w:rFonts w:cs="Arial"/>
                <w:szCs w:val="18"/>
              </w:rPr>
              <w:t>3</w:t>
            </w:r>
            <w:r w:rsidRPr="00690A26">
              <w:rPr>
                <w:rFonts w:cs="Arial"/>
                <w:szCs w:val="18"/>
              </w:rPr>
              <w:t xml:space="preserve"> of </w:t>
            </w:r>
            <w:r w:rsidRPr="00690A26">
              <w:t>3GPP TS 23.003 [12])</w:t>
            </w:r>
          </w:p>
        </w:tc>
      </w:tr>
      <w:tr w:rsidR="00A16735" w:rsidRPr="00690A26" w14:paraId="15D25FDB"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6260639F" w14:textId="77777777" w:rsidR="00A16735" w:rsidRPr="00690A26" w:rsidRDefault="00A16735" w:rsidP="000655E8">
            <w:pPr>
              <w:pStyle w:val="TAL"/>
              <w:rPr>
                <w:lang w:eastAsia="zh-CN"/>
              </w:rPr>
            </w:pPr>
            <w:r w:rsidRPr="00690A26">
              <w:t>GroupId</w:t>
            </w:r>
          </w:p>
        </w:tc>
        <w:tc>
          <w:tcPr>
            <w:tcW w:w="1918" w:type="dxa"/>
            <w:tcBorders>
              <w:top w:val="single" w:sz="4" w:space="0" w:color="auto"/>
              <w:left w:val="single" w:sz="4" w:space="0" w:color="auto"/>
              <w:bottom w:val="single" w:sz="4" w:space="0" w:color="auto"/>
              <w:right w:val="single" w:sz="4" w:space="0" w:color="auto"/>
            </w:tcBorders>
          </w:tcPr>
          <w:p w14:paraId="26DAA74D"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2D50F4F6" w14:textId="77777777" w:rsidR="00A16735" w:rsidRPr="00690A26" w:rsidRDefault="00A16735" w:rsidP="000655E8">
            <w:pPr>
              <w:pStyle w:val="TAL"/>
              <w:rPr>
                <w:rFonts w:cs="Arial"/>
                <w:szCs w:val="18"/>
                <w:lang w:eastAsia="zh-CN"/>
              </w:rPr>
            </w:pPr>
            <w:r w:rsidRPr="00690A26">
              <w:rPr>
                <w:rFonts w:cs="Arial"/>
                <w:szCs w:val="18"/>
                <w:lang w:eastAsia="zh-CN"/>
              </w:rPr>
              <w:t>Internal Group Identifier</w:t>
            </w:r>
          </w:p>
        </w:tc>
      </w:tr>
      <w:tr w:rsidR="00A16735" w:rsidRPr="00690A26" w14:paraId="27D740D9"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42B409E8" w14:textId="77777777" w:rsidR="00A16735" w:rsidRPr="00690A26" w:rsidRDefault="00A16735" w:rsidP="000655E8">
            <w:pPr>
              <w:pStyle w:val="TAL"/>
            </w:pPr>
            <w:r>
              <w:t>Rat</w:t>
            </w:r>
            <w:r w:rsidRPr="00690A26">
              <w:t>Type</w:t>
            </w:r>
          </w:p>
        </w:tc>
        <w:tc>
          <w:tcPr>
            <w:tcW w:w="1918" w:type="dxa"/>
            <w:tcBorders>
              <w:top w:val="single" w:sz="4" w:space="0" w:color="auto"/>
              <w:left w:val="single" w:sz="4" w:space="0" w:color="auto"/>
              <w:bottom w:val="single" w:sz="4" w:space="0" w:color="auto"/>
              <w:right w:val="single" w:sz="4" w:space="0" w:color="auto"/>
            </w:tcBorders>
          </w:tcPr>
          <w:p w14:paraId="0FECEFB6"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0FB4D836" w14:textId="77777777" w:rsidR="00A16735" w:rsidRPr="00690A26" w:rsidRDefault="00A16735" w:rsidP="000655E8">
            <w:pPr>
              <w:pStyle w:val="TAL"/>
              <w:rPr>
                <w:rFonts w:cs="Arial"/>
                <w:szCs w:val="18"/>
                <w:lang w:eastAsia="zh-CN"/>
              </w:rPr>
            </w:pPr>
            <w:r>
              <w:rPr>
                <w:rFonts w:cs="Arial" w:hint="eastAsia"/>
                <w:szCs w:val="18"/>
                <w:lang w:eastAsia="zh-CN"/>
              </w:rPr>
              <w:t>R</w:t>
            </w:r>
            <w:r>
              <w:rPr>
                <w:rFonts w:cs="Arial"/>
                <w:szCs w:val="18"/>
                <w:lang w:eastAsia="zh-CN"/>
              </w:rPr>
              <w:t>AT Type</w:t>
            </w:r>
          </w:p>
        </w:tc>
      </w:tr>
      <w:tr w:rsidR="000D5B5A" w:rsidRPr="00690A26" w14:paraId="3466F3FC"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76BD0F8D" w14:textId="40F2F77D" w:rsidR="000D5B5A" w:rsidRDefault="000D5B5A" w:rsidP="000D5B5A">
            <w:pPr>
              <w:pStyle w:val="TAL"/>
            </w:pPr>
            <w:r w:rsidRPr="001D2CEF">
              <w:rPr>
                <w:lang w:eastAsia="zh-CN"/>
              </w:rPr>
              <w:t>DurationSec</w:t>
            </w:r>
          </w:p>
        </w:tc>
        <w:tc>
          <w:tcPr>
            <w:tcW w:w="1918" w:type="dxa"/>
            <w:tcBorders>
              <w:top w:val="single" w:sz="4" w:space="0" w:color="auto"/>
              <w:left w:val="single" w:sz="4" w:space="0" w:color="auto"/>
              <w:bottom w:val="single" w:sz="4" w:space="0" w:color="auto"/>
              <w:right w:val="single" w:sz="4" w:space="0" w:color="auto"/>
            </w:tcBorders>
          </w:tcPr>
          <w:p w14:paraId="4E0A93FA" w14:textId="440D4143" w:rsidR="000D5B5A" w:rsidRPr="00690A26" w:rsidRDefault="000D5B5A" w:rsidP="000D5B5A">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06DBAC20" w14:textId="77777777" w:rsidR="000D5B5A" w:rsidRDefault="000D5B5A" w:rsidP="000D5B5A">
            <w:pPr>
              <w:pStyle w:val="TAL"/>
              <w:rPr>
                <w:rFonts w:cs="Arial"/>
                <w:szCs w:val="18"/>
                <w:lang w:eastAsia="zh-CN"/>
              </w:rPr>
            </w:pPr>
          </w:p>
        </w:tc>
      </w:tr>
      <w:tr w:rsidR="00253CB6" w:rsidRPr="00690A26" w14:paraId="30D55C32"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02D12757" w14:textId="29031C60" w:rsidR="00253CB6" w:rsidRPr="001D2CEF" w:rsidRDefault="00253CB6" w:rsidP="00253CB6">
            <w:pPr>
              <w:pStyle w:val="TAL"/>
              <w:rPr>
                <w:lang w:eastAsia="zh-CN"/>
              </w:rPr>
            </w:pPr>
            <w:r>
              <w:t>RedirectResponse</w:t>
            </w:r>
          </w:p>
        </w:tc>
        <w:tc>
          <w:tcPr>
            <w:tcW w:w="1918" w:type="dxa"/>
            <w:tcBorders>
              <w:top w:val="single" w:sz="4" w:space="0" w:color="auto"/>
              <w:left w:val="single" w:sz="4" w:space="0" w:color="auto"/>
              <w:bottom w:val="single" w:sz="4" w:space="0" w:color="auto"/>
              <w:right w:val="single" w:sz="4" w:space="0" w:color="auto"/>
            </w:tcBorders>
          </w:tcPr>
          <w:p w14:paraId="2CDEEA41" w14:textId="7764450C" w:rsidR="00253CB6" w:rsidRPr="00690A26" w:rsidRDefault="00253CB6" w:rsidP="00253CB6">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7ECD9B8D" w14:textId="5CB9C3B6" w:rsidR="00253CB6" w:rsidRDefault="00253CB6" w:rsidP="00253CB6">
            <w:pPr>
              <w:pStyle w:val="TAL"/>
              <w:rPr>
                <w:rFonts w:cs="Arial"/>
                <w:szCs w:val="18"/>
                <w:lang w:eastAsia="zh-CN"/>
              </w:rPr>
            </w:pPr>
            <w:r>
              <w:rPr>
                <w:rFonts w:cs="Arial"/>
                <w:szCs w:val="18"/>
                <w:lang w:eastAsia="zh-CN"/>
              </w:rPr>
              <w:t>Response body of the redirect response message.</w:t>
            </w:r>
          </w:p>
        </w:tc>
      </w:tr>
      <w:tr w:rsidR="00F04C0A" w:rsidRPr="00690A26" w14:paraId="725BFFEA"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5EAB9470" w14:textId="3081B06F" w:rsidR="00F04C0A" w:rsidRDefault="00F04C0A" w:rsidP="00F04C0A">
            <w:pPr>
              <w:pStyle w:val="TAL"/>
            </w:pPr>
            <w:r w:rsidRPr="00D24CA3">
              <w:t>ExtSnssai</w:t>
            </w:r>
          </w:p>
        </w:tc>
        <w:tc>
          <w:tcPr>
            <w:tcW w:w="1918" w:type="dxa"/>
            <w:tcBorders>
              <w:top w:val="single" w:sz="4" w:space="0" w:color="auto"/>
              <w:left w:val="single" w:sz="4" w:space="0" w:color="auto"/>
              <w:bottom w:val="single" w:sz="4" w:space="0" w:color="auto"/>
              <w:right w:val="single" w:sz="4" w:space="0" w:color="auto"/>
            </w:tcBorders>
          </w:tcPr>
          <w:p w14:paraId="776A84A5" w14:textId="7A5A5D06" w:rsidR="00F04C0A" w:rsidRPr="00690A26" w:rsidRDefault="00F04C0A" w:rsidP="00F04C0A">
            <w:pPr>
              <w:pStyle w:val="TAL"/>
            </w:pPr>
            <w:r w:rsidRPr="00350B76">
              <w:t>3GPP TS 29.571 [7]</w:t>
            </w:r>
          </w:p>
        </w:tc>
        <w:tc>
          <w:tcPr>
            <w:tcW w:w="5235" w:type="dxa"/>
            <w:tcBorders>
              <w:top w:val="single" w:sz="4" w:space="0" w:color="auto"/>
              <w:left w:val="single" w:sz="4" w:space="0" w:color="auto"/>
              <w:bottom w:val="single" w:sz="4" w:space="0" w:color="auto"/>
              <w:right w:val="single" w:sz="4" w:space="0" w:color="auto"/>
            </w:tcBorders>
          </w:tcPr>
          <w:p w14:paraId="4C6FA6BA" w14:textId="77777777" w:rsidR="00F04C0A" w:rsidRDefault="00F04C0A" w:rsidP="00F04C0A">
            <w:pPr>
              <w:pStyle w:val="TAL"/>
              <w:rPr>
                <w:rFonts w:cs="Arial"/>
                <w:szCs w:val="18"/>
                <w:lang w:eastAsia="zh-CN"/>
              </w:rPr>
            </w:pPr>
          </w:p>
        </w:tc>
      </w:tr>
      <w:tr w:rsidR="001F02E7" w:rsidRPr="00690A26" w14:paraId="1755A7E2"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44996E6B" w14:textId="5ED9D163" w:rsidR="001F02E7" w:rsidRPr="00D24CA3" w:rsidRDefault="001F02E7" w:rsidP="001F02E7">
            <w:pPr>
              <w:pStyle w:val="TAL"/>
            </w:pPr>
            <w:r>
              <w:t>AreaSessionId</w:t>
            </w:r>
          </w:p>
        </w:tc>
        <w:tc>
          <w:tcPr>
            <w:tcW w:w="1918" w:type="dxa"/>
            <w:tcBorders>
              <w:top w:val="single" w:sz="4" w:space="0" w:color="auto"/>
              <w:left w:val="single" w:sz="4" w:space="0" w:color="auto"/>
              <w:bottom w:val="single" w:sz="4" w:space="0" w:color="auto"/>
              <w:right w:val="single" w:sz="4" w:space="0" w:color="auto"/>
            </w:tcBorders>
          </w:tcPr>
          <w:p w14:paraId="4D2DD8A2" w14:textId="6542ACFD" w:rsidR="001F02E7" w:rsidRPr="00350B76" w:rsidRDefault="001F02E7" w:rsidP="001F02E7">
            <w:pPr>
              <w:pStyle w:val="TAL"/>
            </w:pPr>
            <w:r w:rsidRPr="004E1F31">
              <w:t>3GPP TS 29.571 [7]</w:t>
            </w:r>
          </w:p>
        </w:tc>
        <w:tc>
          <w:tcPr>
            <w:tcW w:w="5235" w:type="dxa"/>
            <w:tcBorders>
              <w:top w:val="single" w:sz="4" w:space="0" w:color="auto"/>
              <w:left w:val="single" w:sz="4" w:space="0" w:color="auto"/>
              <w:bottom w:val="single" w:sz="4" w:space="0" w:color="auto"/>
              <w:right w:val="single" w:sz="4" w:space="0" w:color="auto"/>
            </w:tcBorders>
          </w:tcPr>
          <w:p w14:paraId="72DCAFEA" w14:textId="49F34093" w:rsidR="001F02E7" w:rsidRDefault="001F02E7" w:rsidP="001F02E7">
            <w:pPr>
              <w:pStyle w:val="TAL"/>
              <w:rPr>
                <w:rFonts w:cs="Arial"/>
                <w:szCs w:val="18"/>
                <w:lang w:eastAsia="zh-CN"/>
              </w:rPr>
            </w:pPr>
            <w:r>
              <w:rPr>
                <w:rFonts w:cs="Arial"/>
                <w:szCs w:val="18"/>
              </w:rPr>
              <w:t>Area Session Identifier used for an MBS session with location dependent content</w:t>
            </w:r>
          </w:p>
        </w:tc>
      </w:tr>
      <w:tr w:rsidR="001F02E7" w:rsidRPr="00690A26" w14:paraId="6A050320"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173632F4" w14:textId="14011901" w:rsidR="001F02E7" w:rsidRPr="00D24CA3" w:rsidRDefault="001F02E7" w:rsidP="001F02E7">
            <w:pPr>
              <w:pStyle w:val="TAL"/>
            </w:pPr>
            <w:r>
              <w:t>MbsSessionId</w:t>
            </w:r>
          </w:p>
        </w:tc>
        <w:tc>
          <w:tcPr>
            <w:tcW w:w="1918" w:type="dxa"/>
            <w:tcBorders>
              <w:top w:val="single" w:sz="4" w:space="0" w:color="auto"/>
              <w:left w:val="single" w:sz="4" w:space="0" w:color="auto"/>
              <w:bottom w:val="single" w:sz="4" w:space="0" w:color="auto"/>
              <w:right w:val="single" w:sz="4" w:space="0" w:color="auto"/>
            </w:tcBorders>
          </w:tcPr>
          <w:p w14:paraId="154D8233" w14:textId="0928E76D" w:rsidR="001F02E7" w:rsidRPr="00350B76" w:rsidRDefault="001F02E7" w:rsidP="001F02E7">
            <w:pPr>
              <w:pStyle w:val="TAL"/>
            </w:pPr>
            <w:r w:rsidRPr="004E1F31">
              <w:t>3GPP TS 29.571 [7]</w:t>
            </w:r>
          </w:p>
        </w:tc>
        <w:tc>
          <w:tcPr>
            <w:tcW w:w="5235" w:type="dxa"/>
            <w:tcBorders>
              <w:top w:val="single" w:sz="4" w:space="0" w:color="auto"/>
              <w:left w:val="single" w:sz="4" w:space="0" w:color="auto"/>
              <w:bottom w:val="single" w:sz="4" w:space="0" w:color="auto"/>
              <w:right w:val="single" w:sz="4" w:space="0" w:color="auto"/>
            </w:tcBorders>
          </w:tcPr>
          <w:p w14:paraId="5988A3E9" w14:textId="0142EC96" w:rsidR="001F02E7" w:rsidRDefault="001F02E7" w:rsidP="001F02E7">
            <w:pPr>
              <w:pStyle w:val="TAL"/>
              <w:rPr>
                <w:rFonts w:cs="Arial"/>
                <w:szCs w:val="18"/>
                <w:lang w:eastAsia="zh-CN"/>
              </w:rPr>
            </w:pPr>
            <w:r>
              <w:rPr>
                <w:rFonts w:cs="Arial"/>
                <w:szCs w:val="18"/>
              </w:rPr>
              <w:t>MBS Session Identifier</w:t>
            </w:r>
          </w:p>
        </w:tc>
      </w:tr>
      <w:tr w:rsidR="001F02E7" w:rsidRPr="00690A26" w14:paraId="36B3E0D1"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1B594829" w14:textId="7F7ADB81" w:rsidR="001F02E7" w:rsidRPr="00D24CA3" w:rsidRDefault="001F02E7" w:rsidP="001F02E7">
            <w:pPr>
              <w:pStyle w:val="TAL"/>
            </w:pPr>
            <w:r>
              <w:t>MbsServiceArea</w:t>
            </w:r>
          </w:p>
        </w:tc>
        <w:tc>
          <w:tcPr>
            <w:tcW w:w="1918" w:type="dxa"/>
            <w:tcBorders>
              <w:top w:val="single" w:sz="4" w:space="0" w:color="auto"/>
              <w:left w:val="single" w:sz="4" w:space="0" w:color="auto"/>
              <w:bottom w:val="single" w:sz="4" w:space="0" w:color="auto"/>
              <w:right w:val="single" w:sz="4" w:space="0" w:color="auto"/>
            </w:tcBorders>
          </w:tcPr>
          <w:p w14:paraId="4B320F35" w14:textId="2743D9BA" w:rsidR="001F02E7" w:rsidRPr="00350B76" w:rsidRDefault="001F02E7" w:rsidP="001F02E7">
            <w:pPr>
              <w:pStyle w:val="TAL"/>
            </w:pPr>
            <w:r w:rsidRPr="004E1F31">
              <w:t>3GPP TS 29.571 [7]</w:t>
            </w:r>
          </w:p>
        </w:tc>
        <w:tc>
          <w:tcPr>
            <w:tcW w:w="5235" w:type="dxa"/>
            <w:tcBorders>
              <w:top w:val="single" w:sz="4" w:space="0" w:color="auto"/>
              <w:left w:val="single" w:sz="4" w:space="0" w:color="auto"/>
              <w:bottom w:val="single" w:sz="4" w:space="0" w:color="auto"/>
              <w:right w:val="single" w:sz="4" w:space="0" w:color="auto"/>
            </w:tcBorders>
          </w:tcPr>
          <w:p w14:paraId="5A7E3493" w14:textId="71048F4E" w:rsidR="001F02E7" w:rsidRDefault="001F02E7" w:rsidP="001F02E7">
            <w:pPr>
              <w:pStyle w:val="TAL"/>
              <w:rPr>
                <w:rFonts w:cs="Arial"/>
                <w:szCs w:val="18"/>
                <w:lang w:eastAsia="zh-CN"/>
              </w:rPr>
            </w:pPr>
            <w:r>
              <w:rPr>
                <w:lang w:eastAsia="zh-CN"/>
              </w:rPr>
              <w:t>MBS Service Area</w:t>
            </w:r>
          </w:p>
        </w:tc>
      </w:tr>
      <w:tr w:rsidR="006E0A74" w:rsidRPr="00690A26" w14:paraId="2F14C1E8"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776F19A6" w14:textId="2CF9259D" w:rsidR="006E0A74" w:rsidRDefault="006E0A74" w:rsidP="006E0A74">
            <w:pPr>
              <w:pStyle w:val="TAL"/>
            </w:pPr>
            <w:r>
              <w:t>IpAddr</w:t>
            </w:r>
          </w:p>
        </w:tc>
        <w:tc>
          <w:tcPr>
            <w:tcW w:w="1918" w:type="dxa"/>
            <w:tcBorders>
              <w:top w:val="single" w:sz="4" w:space="0" w:color="auto"/>
              <w:left w:val="single" w:sz="4" w:space="0" w:color="auto"/>
              <w:bottom w:val="single" w:sz="4" w:space="0" w:color="auto"/>
              <w:right w:val="single" w:sz="4" w:space="0" w:color="auto"/>
            </w:tcBorders>
          </w:tcPr>
          <w:p w14:paraId="7C37EBFD" w14:textId="6D24C62F" w:rsidR="006E0A74" w:rsidRPr="004E1F31" w:rsidRDefault="006E0A74" w:rsidP="006E0A74">
            <w:pPr>
              <w:pStyle w:val="TAL"/>
            </w:pPr>
            <w:r>
              <w:t>3GPP TS 29.571 [7]</w:t>
            </w:r>
          </w:p>
        </w:tc>
        <w:tc>
          <w:tcPr>
            <w:tcW w:w="5235" w:type="dxa"/>
            <w:tcBorders>
              <w:top w:val="single" w:sz="4" w:space="0" w:color="auto"/>
              <w:left w:val="single" w:sz="4" w:space="0" w:color="auto"/>
              <w:bottom w:val="single" w:sz="4" w:space="0" w:color="auto"/>
              <w:right w:val="single" w:sz="4" w:space="0" w:color="auto"/>
            </w:tcBorders>
          </w:tcPr>
          <w:p w14:paraId="08653E54" w14:textId="36D3E439" w:rsidR="006E0A74" w:rsidRDefault="006E0A74" w:rsidP="006E0A74">
            <w:pPr>
              <w:pStyle w:val="TAL"/>
              <w:rPr>
                <w:lang w:eastAsia="zh-CN"/>
              </w:rPr>
            </w:pPr>
            <w:r>
              <w:rPr>
                <w:rFonts w:cs="Arial"/>
                <w:szCs w:val="18"/>
                <w:lang w:eastAsia="zh-CN"/>
              </w:rPr>
              <w:t>IP Address</w:t>
            </w:r>
          </w:p>
        </w:tc>
      </w:tr>
      <w:tr w:rsidR="00DF05BF" w:rsidRPr="00690A26" w14:paraId="015E282E"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2213876D" w14:textId="737F120B" w:rsidR="00DF05BF" w:rsidRDefault="00DF05BF" w:rsidP="00DF05BF">
            <w:pPr>
              <w:pStyle w:val="TAL"/>
            </w:pPr>
            <w:r>
              <w:t>MbsServiceAreaInfo</w:t>
            </w:r>
          </w:p>
        </w:tc>
        <w:tc>
          <w:tcPr>
            <w:tcW w:w="1918" w:type="dxa"/>
            <w:tcBorders>
              <w:top w:val="single" w:sz="4" w:space="0" w:color="auto"/>
              <w:left w:val="single" w:sz="4" w:space="0" w:color="auto"/>
              <w:bottom w:val="single" w:sz="4" w:space="0" w:color="auto"/>
              <w:right w:val="single" w:sz="4" w:space="0" w:color="auto"/>
            </w:tcBorders>
          </w:tcPr>
          <w:p w14:paraId="623F290D" w14:textId="6CE42016" w:rsidR="00DF05BF" w:rsidRDefault="00DF05BF" w:rsidP="00DF05BF">
            <w:pPr>
              <w:pStyle w:val="TAL"/>
            </w:pPr>
            <w:r>
              <w:t>3GPP TS 29.571 [7]</w:t>
            </w:r>
          </w:p>
        </w:tc>
        <w:tc>
          <w:tcPr>
            <w:tcW w:w="5235" w:type="dxa"/>
            <w:tcBorders>
              <w:top w:val="single" w:sz="4" w:space="0" w:color="auto"/>
              <w:left w:val="single" w:sz="4" w:space="0" w:color="auto"/>
              <w:bottom w:val="single" w:sz="4" w:space="0" w:color="auto"/>
              <w:right w:val="single" w:sz="4" w:space="0" w:color="auto"/>
            </w:tcBorders>
          </w:tcPr>
          <w:p w14:paraId="2C16CA5D" w14:textId="06AFE202" w:rsidR="00DF05BF" w:rsidRDefault="00DF05BF" w:rsidP="00DF05BF">
            <w:pPr>
              <w:pStyle w:val="TAL"/>
              <w:rPr>
                <w:rFonts w:cs="Arial"/>
                <w:szCs w:val="18"/>
                <w:lang w:eastAsia="zh-CN"/>
              </w:rPr>
            </w:pPr>
            <w:r>
              <w:rPr>
                <w:rFonts w:cs="Arial"/>
                <w:szCs w:val="18"/>
                <w:lang w:eastAsia="zh-CN"/>
              </w:rPr>
              <w:t>MBS Service Area Information for Location dependent MBS session</w:t>
            </w:r>
          </w:p>
        </w:tc>
      </w:tr>
      <w:tr w:rsidR="002E7358" w:rsidRPr="00690A26" w14:paraId="0B1EA1DF"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3896030A" w14:textId="65561583" w:rsidR="002E7358" w:rsidRDefault="002E7358" w:rsidP="002E7358">
            <w:pPr>
              <w:pStyle w:val="TAL"/>
            </w:pPr>
            <w:r>
              <w:t>Fqdn</w:t>
            </w:r>
          </w:p>
        </w:tc>
        <w:tc>
          <w:tcPr>
            <w:tcW w:w="1918" w:type="dxa"/>
            <w:tcBorders>
              <w:top w:val="single" w:sz="4" w:space="0" w:color="auto"/>
              <w:left w:val="single" w:sz="4" w:space="0" w:color="auto"/>
              <w:bottom w:val="single" w:sz="4" w:space="0" w:color="auto"/>
              <w:right w:val="single" w:sz="4" w:space="0" w:color="auto"/>
            </w:tcBorders>
          </w:tcPr>
          <w:p w14:paraId="6DFF6382" w14:textId="32841F94" w:rsidR="002E7358" w:rsidRDefault="002E7358" w:rsidP="002E7358">
            <w:pPr>
              <w:pStyle w:val="TAL"/>
            </w:pPr>
            <w:r>
              <w:t>3GPP TS 29.571 [7]</w:t>
            </w:r>
          </w:p>
        </w:tc>
        <w:tc>
          <w:tcPr>
            <w:tcW w:w="5235" w:type="dxa"/>
            <w:tcBorders>
              <w:top w:val="single" w:sz="4" w:space="0" w:color="auto"/>
              <w:left w:val="single" w:sz="4" w:space="0" w:color="auto"/>
              <w:bottom w:val="single" w:sz="4" w:space="0" w:color="auto"/>
              <w:right w:val="single" w:sz="4" w:space="0" w:color="auto"/>
            </w:tcBorders>
          </w:tcPr>
          <w:p w14:paraId="79995A00" w14:textId="11BC3434" w:rsidR="002E7358" w:rsidRDefault="002E7358" w:rsidP="002E7358">
            <w:pPr>
              <w:pStyle w:val="TAL"/>
              <w:rPr>
                <w:rFonts w:cs="Arial"/>
                <w:szCs w:val="18"/>
                <w:lang w:eastAsia="zh-CN"/>
              </w:rPr>
            </w:pPr>
            <w:r>
              <w:rPr>
                <w:rFonts w:cs="Arial"/>
                <w:szCs w:val="18"/>
                <w:lang w:eastAsia="zh-CN"/>
              </w:rPr>
              <w:t>Fully Qualified Domain Name</w:t>
            </w:r>
          </w:p>
        </w:tc>
      </w:tr>
      <w:tr w:rsidR="00817B3F" w:rsidRPr="00690A26" w14:paraId="331F5504"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1A785DFB" w14:textId="00CBE825" w:rsidR="00817B3F" w:rsidRDefault="00817B3F" w:rsidP="00817B3F">
            <w:pPr>
              <w:pStyle w:val="TAL"/>
            </w:pPr>
            <w:r>
              <w:rPr>
                <w:lang w:eastAsia="zh-CN"/>
              </w:rPr>
              <w:t>NsacSai</w:t>
            </w:r>
          </w:p>
        </w:tc>
        <w:tc>
          <w:tcPr>
            <w:tcW w:w="1918" w:type="dxa"/>
            <w:tcBorders>
              <w:top w:val="single" w:sz="4" w:space="0" w:color="auto"/>
              <w:left w:val="single" w:sz="4" w:space="0" w:color="auto"/>
              <w:bottom w:val="single" w:sz="4" w:space="0" w:color="auto"/>
              <w:right w:val="single" w:sz="4" w:space="0" w:color="auto"/>
            </w:tcBorders>
          </w:tcPr>
          <w:p w14:paraId="16BA32EA" w14:textId="29958113" w:rsidR="00817B3F" w:rsidRDefault="00817B3F" w:rsidP="00817B3F">
            <w:pPr>
              <w:pStyle w:val="TAL"/>
            </w:pPr>
            <w:r>
              <w:t>3GPP TS 29.571 [7]</w:t>
            </w:r>
          </w:p>
        </w:tc>
        <w:tc>
          <w:tcPr>
            <w:tcW w:w="5235" w:type="dxa"/>
            <w:tcBorders>
              <w:top w:val="single" w:sz="4" w:space="0" w:color="auto"/>
              <w:left w:val="single" w:sz="4" w:space="0" w:color="auto"/>
              <w:bottom w:val="single" w:sz="4" w:space="0" w:color="auto"/>
              <w:right w:val="single" w:sz="4" w:space="0" w:color="auto"/>
            </w:tcBorders>
          </w:tcPr>
          <w:p w14:paraId="0040057E" w14:textId="67858121" w:rsidR="00817B3F" w:rsidRDefault="00817B3F" w:rsidP="00817B3F">
            <w:pPr>
              <w:pStyle w:val="TAL"/>
              <w:rPr>
                <w:rFonts w:cs="Arial"/>
                <w:szCs w:val="18"/>
                <w:lang w:eastAsia="zh-CN"/>
              </w:rPr>
            </w:pPr>
            <w:r>
              <w:t>NSAC Service Area Identifier</w:t>
            </w:r>
          </w:p>
        </w:tc>
      </w:tr>
      <w:tr w:rsidR="00817B3F" w:rsidRPr="00690A26" w14:paraId="29E171EC"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76320390" w14:textId="07B7C26B" w:rsidR="00817B3F" w:rsidRDefault="00817B3F" w:rsidP="00817B3F">
            <w:pPr>
              <w:pStyle w:val="TAL"/>
            </w:pPr>
            <w:r>
              <w:rPr>
                <w:lang w:eastAsia="zh-CN"/>
              </w:rPr>
              <w:t>LocationAreaId</w:t>
            </w:r>
          </w:p>
        </w:tc>
        <w:tc>
          <w:tcPr>
            <w:tcW w:w="1918" w:type="dxa"/>
            <w:tcBorders>
              <w:top w:val="single" w:sz="4" w:space="0" w:color="auto"/>
              <w:left w:val="single" w:sz="4" w:space="0" w:color="auto"/>
              <w:bottom w:val="single" w:sz="4" w:space="0" w:color="auto"/>
              <w:right w:val="single" w:sz="4" w:space="0" w:color="auto"/>
            </w:tcBorders>
          </w:tcPr>
          <w:p w14:paraId="77BF9961" w14:textId="2FAA4290" w:rsidR="00817B3F" w:rsidRDefault="00817B3F" w:rsidP="00817B3F">
            <w:pPr>
              <w:pStyle w:val="TAL"/>
            </w:pPr>
            <w:r>
              <w:t>3GPP TS 29.571 [7]</w:t>
            </w:r>
          </w:p>
        </w:tc>
        <w:tc>
          <w:tcPr>
            <w:tcW w:w="5235" w:type="dxa"/>
            <w:tcBorders>
              <w:top w:val="single" w:sz="4" w:space="0" w:color="auto"/>
              <w:left w:val="single" w:sz="4" w:space="0" w:color="auto"/>
              <w:bottom w:val="single" w:sz="4" w:space="0" w:color="auto"/>
              <w:right w:val="single" w:sz="4" w:space="0" w:color="auto"/>
            </w:tcBorders>
          </w:tcPr>
          <w:p w14:paraId="0C6C1800" w14:textId="31C850ED" w:rsidR="00817B3F" w:rsidRDefault="00817B3F" w:rsidP="00817B3F">
            <w:pPr>
              <w:pStyle w:val="TAL"/>
              <w:rPr>
                <w:rFonts w:cs="Arial"/>
                <w:szCs w:val="18"/>
                <w:lang w:eastAsia="zh-CN"/>
              </w:rPr>
            </w:pPr>
            <w:r>
              <w:t>Location Area ID</w:t>
            </w:r>
          </w:p>
        </w:tc>
      </w:tr>
      <w:tr w:rsidR="00817B3F" w:rsidRPr="00690A26" w14:paraId="0396D73A"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1600AB70" w14:textId="6CD559EE" w:rsidR="00817B3F" w:rsidRDefault="00817B3F" w:rsidP="00817B3F">
            <w:pPr>
              <w:pStyle w:val="TAL"/>
            </w:pPr>
            <w:r>
              <w:rPr>
                <w:lang w:eastAsia="zh-CN"/>
              </w:rPr>
              <w:t>RoutingAreaId</w:t>
            </w:r>
          </w:p>
        </w:tc>
        <w:tc>
          <w:tcPr>
            <w:tcW w:w="1918" w:type="dxa"/>
            <w:tcBorders>
              <w:top w:val="single" w:sz="4" w:space="0" w:color="auto"/>
              <w:left w:val="single" w:sz="4" w:space="0" w:color="auto"/>
              <w:bottom w:val="single" w:sz="4" w:space="0" w:color="auto"/>
              <w:right w:val="single" w:sz="4" w:space="0" w:color="auto"/>
            </w:tcBorders>
          </w:tcPr>
          <w:p w14:paraId="32BD982B" w14:textId="4FE7E464" w:rsidR="00817B3F" w:rsidRDefault="00817B3F" w:rsidP="00817B3F">
            <w:pPr>
              <w:pStyle w:val="TAL"/>
            </w:pPr>
            <w:r>
              <w:t>3GPP TS 29.571 [7]</w:t>
            </w:r>
          </w:p>
        </w:tc>
        <w:tc>
          <w:tcPr>
            <w:tcW w:w="5235" w:type="dxa"/>
            <w:tcBorders>
              <w:top w:val="single" w:sz="4" w:space="0" w:color="auto"/>
              <w:left w:val="single" w:sz="4" w:space="0" w:color="auto"/>
              <w:bottom w:val="single" w:sz="4" w:space="0" w:color="auto"/>
              <w:right w:val="single" w:sz="4" w:space="0" w:color="auto"/>
            </w:tcBorders>
          </w:tcPr>
          <w:p w14:paraId="2E83711B" w14:textId="0E319D95" w:rsidR="00817B3F" w:rsidRDefault="00817B3F" w:rsidP="00817B3F">
            <w:pPr>
              <w:pStyle w:val="TAL"/>
              <w:rPr>
                <w:rFonts w:cs="Arial"/>
                <w:szCs w:val="18"/>
                <w:lang w:eastAsia="zh-CN"/>
              </w:rPr>
            </w:pPr>
            <w:r>
              <w:t>Routing Area ID</w:t>
            </w:r>
          </w:p>
        </w:tc>
      </w:tr>
      <w:tr w:rsidR="00DA11A8" w:rsidRPr="00690A26" w14:paraId="721A74BE"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68D804B0" w14:textId="01623EAF" w:rsidR="00DA11A8" w:rsidRDefault="00DA11A8" w:rsidP="00DA11A8">
            <w:pPr>
              <w:pStyle w:val="TAL"/>
              <w:rPr>
                <w:lang w:eastAsia="zh-CN"/>
              </w:rPr>
            </w:pPr>
            <w:r w:rsidRPr="00E05B4E">
              <w:t>OpConfiguredCapab</w:t>
            </w:r>
            <w:r>
              <w:rPr>
                <w:rFonts w:hint="eastAsia"/>
                <w:lang w:eastAsia="zh-CN"/>
              </w:rPr>
              <w:t>i</w:t>
            </w:r>
            <w:r w:rsidRPr="00E05B4E">
              <w:t>lit</w:t>
            </w:r>
            <w:r>
              <w:t>y</w:t>
            </w:r>
          </w:p>
        </w:tc>
        <w:tc>
          <w:tcPr>
            <w:tcW w:w="1918" w:type="dxa"/>
            <w:tcBorders>
              <w:top w:val="single" w:sz="4" w:space="0" w:color="auto"/>
              <w:left w:val="single" w:sz="4" w:space="0" w:color="auto"/>
              <w:bottom w:val="single" w:sz="4" w:space="0" w:color="auto"/>
              <w:right w:val="single" w:sz="4" w:space="0" w:color="auto"/>
            </w:tcBorders>
          </w:tcPr>
          <w:p w14:paraId="4238B0C6" w14:textId="310B71ED" w:rsidR="00DA11A8" w:rsidRDefault="00DA11A8" w:rsidP="00DA11A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13E277CB" w14:textId="1F1E6D56" w:rsidR="00DA11A8" w:rsidRDefault="00DA11A8" w:rsidP="00DA11A8">
            <w:pPr>
              <w:pStyle w:val="TAL"/>
            </w:pPr>
            <w:r>
              <w:t>Operator Configured Capability</w:t>
            </w:r>
          </w:p>
        </w:tc>
      </w:tr>
      <w:tr w:rsidR="00DA11A8" w:rsidRPr="00690A26" w14:paraId="010FC8A8"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4877A1DA" w14:textId="6BEBFD3D" w:rsidR="00DA11A8" w:rsidRPr="00E05B4E" w:rsidRDefault="00DA11A8" w:rsidP="00DA11A8">
            <w:pPr>
              <w:pStyle w:val="TAL"/>
            </w:pPr>
            <w:r w:rsidRPr="008C443D">
              <w:t>UpfPacketInspectionFunctionality</w:t>
            </w:r>
          </w:p>
        </w:tc>
        <w:tc>
          <w:tcPr>
            <w:tcW w:w="1918" w:type="dxa"/>
            <w:tcBorders>
              <w:top w:val="single" w:sz="4" w:space="0" w:color="auto"/>
              <w:left w:val="single" w:sz="4" w:space="0" w:color="auto"/>
              <w:bottom w:val="single" w:sz="4" w:space="0" w:color="auto"/>
              <w:right w:val="single" w:sz="4" w:space="0" w:color="auto"/>
            </w:tcBorders>
          </w:tcPr>
          <w:p w14:paraId="3088F5E6" w14:textId="575EEF77" w:rsidR="00DA11A8" w:rsidRPr="00690A26" w:rsidRDefault="00DA11A8" w:rsidP="00DA11A8">
            <w:pPr>
              <w:pStyle w:val="TAL"/>
            </w:pPr>
            <w:r w:rsidRPr="00690A26">
              <w:t>3GPP TS 29.5</w:t>
            </w:r>
            <w:r>
              <w:t>71</w:t>
            </w:r>
            <w:r w:rsidRPr="00690A26">
              <w:t> [</w:t>
            </w:r>
            <w:r>
              <w:t>7</w:t>
            </w:r>
            <w:r w:rsidRPr="00690A26">
              <w:t>]</w:t>
            </w:r>
          </w:p>
        </w:tc>
        <w:tc>
          <w:tcPr>
            <w:tcW w:w="5235" w:type="dxa"/>
            <w:tcBorders>
              <w:top w:val="single" w:sz="4" w:space="0" w:color="auto"/>
              <w:left w:val="single" w:sz="4" w:space="0" w:color="auto"/>
              <w:bottom w:val="single" w:sz="4" w:space="0" w:color="auto"/>
              <w:right w:val="single" w:sz="4" w:space="0" w:color="auto"/>
            </w:tcBorders>
          </w:tcPr>
          <w:p w14:paraId="114E39E5" w14:textId="70158E0E" w:rsidR="00DA11A8" w:rsidRDefault="00DA11A8" w:rsidP="00DA11A8">
            <w:pPr>
              <w:pStyle w:val="TAL"/>
            </w:pPr>
            <w:r>
              <w:rPr>
                <w:rFonts w:cs="Arial"/>
                <w:szCs w:val="18"/>
              </w:rPr>
              <w:t xml:space="preserve">UPF </w:t>
            </w:r>
            <w:r>
              <w:t>Packet Inspection Functionality</w:t>
            </w:r>
          </w:p>
        </w:tc>
      </w:tr>
      <w:tr w:rsidR="0083614D" w:rsidRPr="00690A26" w14:paraId="236ABE40"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7BBC0C62" w14:textId="286A15C0" w:rsidR="0083614D" w:rsidRPr="008C443D" w:rsidRDefault="0083614D" w:rsidP="0083614D">
            <w:pPr>
              <w:pStyle w:val="TAL"/>
            </w:pPr>
            <w:r>
              <w:rPr>
                <w:rFonts w:hint="eastAsia"/>
                <w:lang w:eastAsia="zh-CN"/>
              </w:rPr>
              <w:t>Ims</w:t>
            </w:r>
            <w:r>
              <w:rPr>
                <w:lang w:eastAsia="zh-CN"/>
              </w:rPr>
              <w:t>Event</w:t>
            </w:r>
          </w:p>
        </w:tc>
        <w:tc>
          <w:tcPr>
            <w:tcW w:w="1918" w:type="dxa"/>
            <w:tcBorders>
              <w:top w:val="single" w:sz="4" w:space="0" w:color="auto"/>
              <w:left w:val="single" w:sz="4" w:space="0" w:color="auto"/>
              <w:bottom w:val="single" w:sz="4" w:space="0" w:color="auto"/>
              <w:right w:val="single" w:sz="4" w:space="0" w:color="auto"/>
            </w:tcBorders>
          </w:tcPr>
          <w:p w14:paraId="78340CB3" w14:textId="08D13CFF" w:rsidR="0083614D" w:rsidRPr="00690A26" w:rsidRDefault="0083614D" w:rsidP="0083614D">
            <w:pPr>
              <w:pStyle w:val="TAL"/>
            </w:pPr>
            <w:r>
              <w:t>3GPP TS 29.571 [7]</w:t>
            </w:r>
          </w:p>
        </w:tc>
        <w:tc>
          <w:tcPr>
            <w:tcW w:w="5235" w:type="dxa"/>
            <w:tcBorders>
              <w:top w:val="single" w:sz="4" w:space="0" w:color="auto"/>
              <w:left w:val="single" w:sz="4" w:space="0" w:color="auto"/>
              <w:bottom w:val="single" w:sz="4" w:space="0" w:color="auto"/>
              <w:right w:val="single" w:sz="4" w:space="0" w:color="auto"/>
            </w:tcBorders>
          </w:tcPr>
          <w:p w14:paraId="7FD82E07" w14:textId="5E1DB8BC" w:rsidR="0083614D" w:rsidRDefault="0083614D" w:rsidP="0083614D">
            <w:pPr>
              <w:pStyle w:val="TAL"/>
              <w:rPr>
                <w:rFonts w:cs="Arial"/>
                <w:szCs w:val="18"/>
              </w:rPr>
            </w:pPr>
            <w:r>
              <w:rPr>
                <w:rFonts w:hint="eastAsia"/>
                <w:lang w:eastAsia="zh-CN"/>
              </w:rPr>
              <w:t>I</w:t>
            </w:r>
            <w:r>
              <w:rPr>
                <w:lang w:eastAsia="zh-CN"/>
              </w:rPr>
              <w:t>MS Events</w:t>
            </w:r>
          </w:p>
        </w:tc>
      </w:tr>
      <w:tr w:rsidR="000B4338" w:rsidRPr="00690A26" w14:paraId="5FD22009"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1CB69EBF" w14:textId="23337970" w:rsidR="000B4338" w:rsidRDefault="000B4338" w:rsidP="000B4338">
            <w:pPr>
              <w:pStyle w:val="TAL"/>
              <w:rPr>
                <w:lang w:eastAsia="zh-CN"/>
              </w:rPr>
            </w:pPr>
            <w:r>
              <w:rPr>
                <w:lang w:eastAsia="zh-CN"/>
              </w:rPr>
              <w:t>DelayMeasurementProtocol</w:t>
            </w:r>
          </w:p>
        </w:tc>
        <w:tc>
          <w:tcPr>
            <w:tcW w:w="1918" w:type="dxa"/>
            <w:tcBorders>
              <w:top w:val="single" w:sz="4" w:space="0" w:color="auto"/>
              <w:left w:val="single" w:sz="4" w:space="0" w:color="auto"/>
              <w:bottom w:val="single" w:sz="4" w:space="0" w:color="auto"/>
              <w:right w:val="single" w:sz="4" w:space="0" w:color="auto"/>
            </w:tcBorders>
          </w:tcPr>
          <w:p w14:paraId="24F4BC89" w14:textId="08C67404" w:rsidR="000B4338" w:rsidRDefault="000B4338" w:rsidP="000B4338">
            <w:pPr>
              <w:pStyle w:val="TAL"/>
            </w:pPr>
            <w:r>
              <w:t>3GPP TS 29.571 [7]</w:t>
            </w:r>
          </w:p>
        </w:tc>
        <w:tc>
          <w:tcPr>
            <w:tcW w:w="5235" w:type="dxa"/>
            <w:tcBorders>
              <w:top w:val="single" w:sz="4" w:space="0" w:color="auto"/>
              <w:left w:val="single" w:sz="4" w:space="0" w:color="auto"/>
              <w:bottom w:val="single" w:sz="4" w:space="0" w:color="auto"/>
              <w:right w:val="single" w:sz="4" w:space="0" w:color="auto"/>
            </w:tcBorders>
          </w:tcPr>
          <w:p w14:paraId="5BF1A19E" w14:textId="405D6504" w:rsidR="000B4338" w:rsidRDefault="000B4338" w:rsidP="000B4338">
            <w:pPr>
              <w:pStyle w:val="TAL"/>
              <w:rPr>
                <w:lang w:eastAsia="zh-CN"/>
              </w:rPr>
            </w:pPr>
            <w:r>
              <w:rPr>
                <w:lang w:eastAsia="zh-CN"/>
              </w:rPr>
              <w:t>Delay measurement protocol</w:t>
            </w:r>
          </w:p>
        </w:tc>
      </w:tr>
      <w:tr w:rsidR="000B4338" w:rsidRPr="00690A26" w14:paraId="2B378039"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07DF8546" w14:textId="77777777" w:rsidR="000B4338" w:rsidRPr="00690A26" w:rsidRDefault="000B4338" w:rsidP="000B4338">
            <w:pPr>
              <w:pStyle w:val="TAL"/>
            </w:pPr>
            <w:r w:rsidRPr="00690A26">
              <w:t>EventId</w:t>
            </w:r>
          </w:p>
        </w:tc>
        <w:tc>
          <w:tcPr>
            <w:tcW w:w="1918" w:type="dxa"/>
            <w:tcBorders>
              <w:top w:val="single" w:sz="4" w:space="0" w:color="auto"/>
              <w:left w:val="single" w:sz="4" w:space="0" w:color="auto"/>
              <w:bottom w:val="single" w:sz="4" w:space="0" w:color="auto"/>
              <w:right w:val="single" w:sz="4" w:space="0" w:color="auto"/>
            </w:tcBorders>
          </w:tcPr>
          <w:p w14:paraId="25088A00" w14:textId="77777777" w:rsidR="000B4338" w:rsidRPr="00690A26" w:rsidRDefault="000B4338" w:rsidP="000B4338">
            <w:pPr>
              <w:pStyle w:val="TAL"/>
            </w:pPr>
            <w:r w:rsidRPr="00690A26">
              <w:t>3GPP TS 29.520 [32]</w:t>
            </w:r>
          </w:p>
        </w:tc>
        <w:tc>
          <w:tcPr>
            <w:tcW w:w="5235" w:type="dxa"/>
            <w:tcBorders>
              <w:top w:val="single" w:sz="4" w:space="0" w:color="auto"/>
              <w:left w:val="single" w:sz="4" w:space="0" w:color="auto"/>
              <w:bottom w:val="single" w:sz="4" w:space="0" w:color="auto"/>
              <w:right w:val="single" w:sz="4" w:space="0" w:color="auto"/>
            </w:tcBorders>
          </w:tcPr>
          <w:p w14:paraId="53A2E4FC" w14:textId="77777777" w:rsidR="000B4338" w:rsidRPr="00690A26" w:rsidRDefault="000B4338" w:rsidP="000B4338">
            <w:pPr>
              <w:pStyle w:val="TAL"/>
              <w:rPr>
                <w:rFonts w:cs="Arial"/>
                <w:szCs w:val="18"/>
                <w:lang w:eastAsia="zh-CN"/>
              </w:rPr>
            </w:pPr>
            <w:r w:rsidRPr="00690A26">
              <w:rPr>
                <w:rFonts w:cs="Arial"/>
                <w:szCs w:val="18"/>
                <w:lang w:eastAsia="zh-CN"/>
              </w:rPr>
              <w:t xml:space="preserve">Defined in </w:t>
            </w:r>
            <w:r w:rsidRPr="00690A26">
              <w:t>Nnwdaf_AnalyticsInfo API.</w:t>
            </w:r>
          </w:p>
        </w:tc>
      </w:tr>
      <w:tr w:rsidR="000B4338" w:rsidRPr="00690A26" w14:paraId="7D7D4894"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0B3EDB09" w14:textId="77777777" w:rsidR="000B4338" w:rsidRPr="00690A26" w:rsidRDefault="000B4338" w:rsidP="000B4338">
            <w:pPr>
              <w:pStyle w:val="TAL"/>
            </w:pPr>
            <w:r w:rsidRPr="00690A26">
              <w:t>NwdafEvent</w:t>
            </w:r>
          </w:p>
        </w:tc>
        <w:tc>
          <w:tcPr>
            <w:tcW w:w="1918" w:type="dxa"/>
            <w:tcBorders>
              <w:top w:val="single" w:sz="4" w:space="0" w:color="auto"/>
              <w:left w:val="single" w:sz="4" w:space="0" w:color="auto"/>
              <w:bottom w:val="single" w:sz="4" w:space="0" w:color="auto"/>
              <w:right w:val="single" w:sz="4" w:space="0" w:color="auto"/>
            </w:tcBorders>
          </w:tcPr>
          <w:p w14:paraId="056590F6" w14:textId="77777777" w:rsidR="000B4338" w:rsidRPr="00690A26" w:rsidRDefault="000B4338" w:rsidP="000B4338">
            <w:pPr>
              <w:pStyle w:val="TAL"/>
            </w:pPr>
            <w:r w:rsidRPr="00690A26">
              <w:t>3GPP TS 29.520 [32]</w:t>
            </w:r>
          </w:p>
        </w:tc>
        <w:tc>
          <w:tcPr>
            <w:tcW w:w="5235" w:type="dxa"/>
            <w:tcBorders>
              <w:top w:val="single" w:sz="4" w:space="0" w:color="auto"/>
              <w:left w:val="single" w:sz="4" w:space="0" w:color="auto"/>
              <w:bottom w:val="single" w:sz="4" w:space="0" w:color="auto"/>
              <w:right w:val="single" w:sz="4" w:space="0" w:color="auto"/>
            </w:tcBorders>
          </w:tcPr>
          <w:p w14:paraId="2476D2AF" w14:textId="77777777" w:rsidR="000B4338" w:rsidRPr="00690A26" w:rsidRDefault="000B4338" w:rsidP="000B4338">
            <w:pPr>
              <w:pStyle w:val="TAL"/>
              <w:rPr>
                <w:rFonts w:cs="Arial"/>
                <w:szCs w:val="18"/>
                <w:lang w:eastAsia="zh-CN"/>
              </w:rPr>
            </w:pPr>
            <w:r w:rsidRPr="00690A26">
              <w:rPr>
                <w:rFonts w:cs="Arial"/>
                <w:szCs w:val="18"/>
                <w:lang w:eastAsia="zh-CN"/>
              </w:rPr>
              <w:t xml:space="preserve">Defined in </w:t>
            </w:r>
            <w:r w:rsidRPr="00690A26">
              <w:t>Nnwdaf_</w:t>
            </w:r>
            <w:r w:rsidRPr="00690A26">
              <w:rPr>
                <w:rFonts w:cs="Arial"/>
                <w:szCs w:val="18"/>
              </w:rPr>
              <w:t>EventsSubscription</w:t>
            </w:r>
            <w:r w:rsidRPr="00690A26">
              <w:t xml:space="preserve"> API.</w:t>
            </w:r>
          </w:p>
        </w:tc>
      </w:tr>
      <w:tr w:rsidR="000B4338" w:rsidRPr="00690A26" w14:paraId="23D957CF"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4A566122" w14:textId="77777777" w:rsidR="000B4338" w:rsidRPr="00690A26" w:rsidRDefault="000B4338" w:rsidP="000B4338">
            <w:pPr>
              <w:pStyle w:val="TAL"/>
            </w:pPr>
            <w:r w:rsidRPr="00690A26">
              <w:t>ExternalClientType</w:t>
            </w:r>
          </w:p>
        </w:tc>
        <w:tc>
          <w:tcPr>
            <w:tcW w:w="1918" w:type="dxa"/>
            <w:tcBorders>
              <w:top w:val="single" w:sz="4" w:space="0" w:color="auto"/>
              <w:left w:val="single" w:sz="4" w:space="0" w:color="auto"/>
              <w:bottom w:val="single" w:sz="4" w:space="0" w:color="auto"/>
              <w:right w:val="single" w:sz="4" w:space="0" w:color="auto"/>
            </w:tcBorders>
          </w:tcPr>
          <w:p w14:paraId="6ED9297E" w14:textId="77777777" w:rsidR="000B4338" w:rsidRPr="00690A26" w:rsidRDefault="000B4338" w:rsidP="000B4338">
            <w:pPr>
              <w:pStyle w:val="TAL"/>
            </w:pPr>
            <w:r w:rsidRPr="00690A26">
              <w:t>3GPP TS 29.572 [33]</w:t>
            </w:r>
          </w:p>
        </w:tc>
        <w:tc>
          <w:tcPr>
            <w:tcW w:w="5235" w:type="dxa"/>
            <w:tcBorders>
              <w:top w:val="single" w:sz="4" w:space="0" w:color="auto"/>
              <w:left w:val="single" w:sz="4" w:space="0" w:color="auto"/>
              <w:bottom w:val="single" w:sz="4" w:space="0" w:color="auto"/>
              <w:right w:val="single" w:sz="4" w:space="0" w:color="auto"/>
            </w:tcBorders>
          </w:tcPr>
          <w:p w14:paraId="1C19C64E" w14:textId="77777777" w:rsidR="000B4338" w:rsidRPr="00690A26" w:rsidRDefault="000B4338" w:rsidP="000B4338">
            <w:pPr>
              <w:pStyle w:val="TAL"/>
              <w:rPr>
                <w:rFonts w:cs="Arial"/>
                <w:szCs w:val="18"/>
                <w:lang w:eastAsia="zh-CN"/>
              </w:rPr>
            </w:pPr>
          </w:p>
        </w:tc>
      </w:tr>
      <w:tr w:rsidR="000B4338" w:rsidRPr="00690A26" w14:paraId="08EE1709"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640A5FE3" w14:textId="77777777" w:rsidR="000B4338" w:rsidRPr="00690A26" w:rsidRDefault="000B4338" w:rsidP="000B4338">
            <w:pPr>
              <w:pStyle w:val="TAL"/>
            </w:pPr>
            <w:r w:rsidRPr="00A2370C">
              <w:t>LMFIdentification</w:t>
            </w:r>
          </w:p>
        </w:tc>
        <w:tc>
          <w:tcPr>
            <w:tcW w:w="1918" w:type="dxa"/>
            <w:tcBorders>
              <w:top w:val="single" w:sz="4" w:space="0" w:color="auto"/>
              <w:left w:val="single" w:sz="4" w:space="0" w:color="auto"/>
              <w:bottom w:val="single" w:sz="4" w:space="0" w:color="auto"/>
              <w:right w:val="single" w:sz="4" w:space="0" w:color="auto"/>
            </w:tcBorders>
          </w:tcPr>
          <w:p w14:paraId="7D0D7070" w14:textId="77777777" w:rsidR="000B4338" w:rsidRPr="00690A26" w:rsidRDefault="000B4338" w:rsidP="000B4338">
            <w:pPr>
              <w:pStyle w:val="TAL"/>
            </w:pPr>
            <w:r w:rsidRPr="00690A26">
              <w:t>3GPP TS 29.572 [33]</w:t>
            </w:r>
          </w:p>
        </w:tc>
        <w:tc>
          <w:tcPr>
            <w:tcW w:w="5235" w:type="dxa"/>
            <w:tcBorders>
              <w:top w:val="single" w:sz="4" w:space="0" w:color="auto"/>
              <w:left w:val="single" w:sz="4" w:space="0" w:color="auto"/>
              <w:bottom w:val="single" w:sz="4" w:space="0" w:color="auto"/>
              <w:right w:val="single" w:sz="4" w:space="0" w:color="auto"/>
            </w:tcBorders>
          </w:tcPr>
          <w:p w14:paraId="079F64E3" w14:textId="77777777" w:rsidR="000B4338" w:rsidRPr="00690A26" w:rsidRDefault="000B4338" w:rsidP="000B4338">
            <w:pPr>
              <w:pStyle w:val="TAL"/>
              <w:rPr>
                <w:rFonts w:cs="Arial"/>
                <w:szCs w:val="18"/>
                <w:lang w:eastAsia="zh-CN"/>
              </w:rPr>
            </w:pPr>
            <w:r w:rsidRPr="00A2370C">
              <w:t>LMF</w:t>
            </w:r>
            <w:r>
              <w:t xml:space="preserve"> </w:t>
            </w:r>
            <w:r w:rsidRPr="00A2370C">
              <w:t>Identification</w:t>
            </w:r>
          </w:p>
        </w:tc>
      </w:tr>
      <w:tr w:rsidR="000B4338" w:rsidRPr="00690A26" w14:paraId="15168811"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30F65B15" w14:textId="77777777" w:rsidR="000B4338" w:rsidRPr="00690A26" w:rsidRDefault="000B4338" w:rsidP="000B4338">
            <w:pPr>
              <w:pStyle w:val="TAL"/>
            </w:pPr>
            <w:r w:rsidRPr="00690A26">
              <w:t>AfEvent</w:t>
            </w:r>
          </w:p>
        </w:tc>
        <w:tc>
          <w:tcPr>
            <w:tcW w:w="1918" w:type="dxa"/>
            <w:tcBorders>
              <w:top w:val="single" w:sz="4" w:space="0" w:color="auto"/>
              <w:left w:val="single" w:sz="4" w:space="0" w:color="auto"/>
              <w:bottom w:val="single" w:sz="4" w:space="0" w:color="auto"/>
              <w:right w:val="single" w:sz="4" w:space="0" w:color="auto"/>
            </w:tcBorders>
          </w:tcPr>
          <w:p w14:paraId="761111E9" w14:textId="77777777" w:rsidR="000B4338" w:rsidRPr="00690A26" w:rsidRDefault="000B4338" w:rsidP="000B4338">
            <w:pPr>
              <w:pStyle w:val="TAL"/>
            </w:pPr>
            <w:r w:rsidRPr="00690A26">
              <w:t>3GPP TS 29.517 [35]</w:t>
            </w:r>
          </w:p>
        </w:tc>
        <w:tc>
          <w:tcPr>
            <w:tcW w:w="5235" w:type="dxa"/>
            <w:tcBorders>
              <w:top w:val="single" w:sz="4" w:space="0" w:color="auto"/>
              <w:left w:val="single" w:sz="4" w:space="0" w:color="auto"/>
              <w:bottom w:val="single" w:sz="4" w:space="0" w:color="auto"/>
              <w:right w:val="single" w:sz="4" w:space="0" w:color="auto"/>
            </w:tcBorders>
          </w:tcPr>
          <w:p w14:paraId="07E91D52" w14:textId="77777777" w:rsidR="000B4338" w:rsidRPr="00690A26" w:rsidRDefault="000B4338" w:rsidP="000B4338">
            <w:pPr>
              <w:pStyle w:val="TAL"/>
              <w:rPr>
                <w:rFonts w:cs="Arial"/>
                <w:szCs w:val="18"/>
                <w:lang w:eastAsia="zh-CN"/>
              </w:rPr>
            </w:pPr>
            <w:r w:rsidRPr="00690A26">
              <w:rPr>
                <w:rFonts w:cs="Arial"/>
                <w:szCs w:val="18"/>
                <w:lang w:eastAsia="zh-CN"/>
              </w:rPr>
              <w:t>Defined in Naf_EventExposure API</w:t>
            </w:r>
          </w:p>
        </w:tc>
      </w:tr>
      <w:tr w:rsidR="000B4338" w:rsidRPr="00690A26" w14:paraId="74992ABD"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2967E5C7" w14:textId="1B008A79" w:rsidR="000B4338" w:rsidRPr="00690A26" w:rsidRDefault="000B4338" w:rsidP="000B4338">
            <w:pPr>
              <w:pStyle w:val="TAL"/>
            </w:pPr>
            <w:r>
              <w:t>SupportedGADShapes</w:t>
            </w:r>
          </w:p>
        </w:tc>
        <w:tc>
          <w:tcPr>
            <w:tcW w:w="1918" w:type="dxa"/>
            <w:tcBorders>
              <w:top w:val="single" w:sz="4" w:space="0" w:color="auto"/>
              <w:left w:val="single" w:sz="4" w:space="0" w:color="auto"/>
              <w:bottom w:val="single" w:sz="4" w:space="0" w:color="auto"/>
              <w:right w:val="single" w:sz="4" w:space="0" w:color="auto"/>
            </w:tcBorders>
          </w:tcPr>
          <w:p w14:paraId="11E6BEDD" w14:textId="7ECCF6C2" w:rsidR="000B4338" w:rsidRPr="00690A26" w:rsidRDefault="000B4338" w:rsidP="000B4338">
            <w:pPr>
              <w:pStyle w:val="TAL"/>
            </w:pPr>
            <w:r>
              <w:t>3GPP TS 29.572 [33]</w:t>
            </w:r>
          </w:p>
        </w:tc>
        <w:tc>
          <w:tcPr>
            <w:tcW w:w="5235" w:type="dxa"/>
            <w:tcBorders>
              <w:top w:val="single" w:sz="4" w:space="0" w:color="auto"/>
              <w:left w:val="single" w:sz="4" w:space="0" w:color="auto"/>
              <w:bottom w:val="single" w:sz="4" w:space="0" w:color="auto"/>
              <w:right w:val="single" w:sz="4" w:space="0" w:color="auto"/>
            </w:tcBorders>
          </w:tcPr>
          <w:p w14:paraId="5C34E745" w14:textId="18235BAA" w:rsidR="000B4338" w:rsidRPr="00690A26" w:rsidRDefault="000B4338" w:rsidP="000B4338">
            <w:pPr>
              <w:pStyle w:val="TAL"/>
              <w:rPr>
                <w:rFonts w:cs="Arial"/>
                <w:szCs w:val="18"/>
                <w:lang w:eastAsia="zh-CN"/>
              </w:rPr>
            </w:pPr>
            <w:r>
              <w:rPr>
                <w:rFonts w:cs="Arial" w:hint="eastAsia"/>
                <w:szCs w:val="18"/>
                <w:lang w:eastAsia="zh-CN"/>
              </w:rPr>
              <w:t>S</w:t>
            </w:r>
            <w:r>
              <w:rPr>
                <w:rFonts w:cs="Arial"/>
                <w:szCs w:val="18"/>
                <w:lang w:eastAsia="zh-CN"/>
              </w:rPr>
              <w:t>upported GAD Shapes</w:t>
            </w:r>
          </w:p>
        </w:tc>
      </w:tr>
      <w:tr w:rsidR="000B4338" w:rsidRPr="00690A26" w14:paraId="380DAD8A"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33E6093E" w14:textId="1B4A1EC7" w:rsidR="000B4338" w:rsidRDefault="000B4338" w:rsidP="000B4338">
            <w:pPr>
              <w:pStyle w:val="TAL"/>
            </w:pPr>
            <w:r>
              <w:lastRenderedPageBreak/>
              <w:t>NetworkNodeDiameterAddress</w:t>
            </w:r>
          </w:p>
        </w:tc>
        <w:tc>
          <w:tcPr>
            <w:tcW w:w="1918" w:type="dxa"/>
            <w:tcBorders>
              <w:top w:val="single" w:sz="4" w:space="0" w:color="auto"/>
              <w:left w:val="single" w:sz="4" w:space="0" w:color="auto"/>
              <w:bottom w:val="single" w:sz="4" w:space="0" w:color="auto"/>
              <w:right w:val="single" w:sz="4" w:space="0" w:color="auto"/>
            </w:tcBorders>
          </w:tcPr>
          <w:p w14:paraId="1AFD71D5" w14:textId="058B7BE2" w:rsidR="000B4338" w:rsidRDefault="000B4338" w:rsidP="000B4338">
            <w:pPr>
              <w:pStyle w:val="TAL"/>
            </w:pPr>
            <w:r w:rsidRPr="00690A26">
              <w:t>3GPP TS 29.503 [36]</w:t>
            </w:r>
          </w:p>
        </w:tc>
        <w:tc>
          <w:tcPr>
            <w:tcW w:w="5235" w:type="dxa"/>
            <w:tcBorders>
              <w:top w:val="single" w:sz="4" w:space="0" w:color="auto"/>
              <w:left w:val="single" w:sz="4" w:space="0" w:color="auto"/>
              <w:bottom w:val="single" w:sz="4" w:space="0" w:color="auto"/>
              <w:right w:val="single" w:sz="4" w:space="0" w:color="auto"/>
            </w:tcBorders>
          </w:tcPr>
          <w:p w14:paraId="0804B7D9" w14:textId="531C3A6F" w:rsidR="000B4338" w:rsidRDefault="000B4338" w:rsidP="000B4338">
            <w:pPr>
              <w:pStyle w:val="TAL"/>
              <w:rPr>
                <w:rFonts w:cs="Arial"/>
                <w:szCs w:val="18"/>
                <w:lang w:eastAsia="zh-CN"/>
              </w:rPr>
            </w:pPr>
            <w:r>
              <w:rPr>
                <w:rFonts w:cs="Arial"/>
                <w:szCs w:val="18"/>
                <w:lang w:eastAsia="zh-CN"/>
              </w:rPr>
              <w:t>Diameter Address of a Network Node</w:t>
            </w:r>
          </w:p>
        </w:tc>
      </w:tr>
      <w:tr w:rsidR="000B4338" w:rsidRPr="00690A26" w14:paraId="18BFC935"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65FBD041" w14:textId="75B9BAA2" w:rsidR="000B4338" w:rsidRDefault="000B4338" w:rsidP="000B4338">
            <w:pPr>
              <w:pStyle w:val="TAL"/>
            </w:pPr>
            <w:r>
              <w:t>IpIndex</w:t>
            </w:r>
          </w:p>
        </w:tc>
        <w:tc>
          <w:tcPr>
            <w:tcW w:w="1918" w:type="dxa"/>
            <w:tcBorders>
              <w:top w:val="single" w:sz="4" w:space="0" w:color="auto"/>
              <w:left w:val="single" w:sz="4" w:space="0" w:color="auto"/>
              <w:bottom w:val="single" w:sz="4" w:space="0" w:color="auto"/>
              <w:right w:val="single" w:sz="4" w:space="0" w:color="auto"/>
            </w:tcBorders>
          </w:tcPr>
          <w:p w14:paraId="087128A8" w14:textId="7139D694" w:rsidR="000B4338" w:rsidRPr="00690A26" w:rsidRDefault="000B4338" w:rsidP="000B4338">
            <w:pPr>
              <w:pStyle w:val="TAL"/>
            </w:pPr>
            <w:r w:rsidRPr="00690A26">
              <w:t>3GPP TS 29.503 [36]</w:t>
            </w:r>
          </w:p>
        </w:tc>
        <w:tc>
          <w:tcPr>
            <w:tcW w:w="5235" w:type="dxa"/>
            <w:tcBorders>
              <w:top w:val="single" w:sz="4" w:space="0" w:color="auto"/>
              <w:left w:val="single" w:sz="4" w:space="0" w:color="auto"/>
              <w:bottom w:val="single" w:sz="4" w:space="0" w:color="auto"/>
              <w:right w:val="single" w:sz="4" w:space="0" w:color="auto"/>
            </w:tcBorders>
          </w:tcPr>
          <w:p w14:paraId="78315CBD" w14:textId="52E9E42D" w:rsidR="000B4338" w:rsidRDefault="000B4338" w:rsidP="000B4338">
            <w:pPr>
              <w:pStyle w:val="TAL"/>
              <w:rPr>
                <w:rFonts w:cs="Arial"/>
                <w:szCs w:val="18"/>
                <w:lang w:eastAsia="zh-CN"/>
              </w:rPr>
            </w:pPr>
            <w:r>
              <w:rPr>
                <w:rFonts w:cs="Arial"/>
                <w:szCs w:val="18"/>
                <w:lang w:eastAsia="zh-CN"/>
              </w:rPr>
              <w:t>IP Index</w:t>
            </w:r>
          </w:p>
        </w:tc>
      </w:tr>
      <w:tr w:rsidR="000B4338" w:rsidRPr="00690A26" w14:paraId="424760A2"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66CA01BD" w14:textId="00DC7E78" w:rsidR="000B4338" w:rsidRDefault="000B4338" w:rsidP="000B4338">
            <w:pPr>
              <w:pStyle w:val="TAL"/>
            </w:pPr>
            <w:r>
              <w:t>EventType</w:t>
            </w:r>
          </w:p>
        </w:tc>
        <w:tc>
          <w:tcPr>
            <w:tcW w:w="1918" w:type="dxa"/>
            <w:tcBorders>
              <w:top w:val="single" w:sz="4" w:space="0" w:color="auto"/>
              <w:left w:val="single" w:sz="4" w:space="0" w:color="auto"/>
              <w:bottom w:val="single" w:sz="4" w:space="0" w:color="auto"/>
              <w:right w:val="single" w:sz="4" w:space="0" w:color="auto"/>
            </w:tcBorders>
          </w:tcPr>
          <w:p w14:paraId="6EB19F4D" w14:textId="43014DD4" w:rsidR="000B4338" w:rsidRPr="00690A26" w:rsidRDefault="000B4338" w:rsidP="000B4338">
            <w:pPr>
              <w:pStyle w:val="TAL"/>
            </w:pPr>
            <w:r>
              <w:t>3GPP TS 29.564 [49]</w:t>
            </w:r>
          </w:p>
        </w:tc>
        <w:tc>
          <w:tcPr>
            <w:tcW w:w="5235" w:type="dxa"/>
            <w:tcBorders>
              <w:top w:val="single" w:sz="4" w:space="0" w:color="auto"/>
              <w:left w:val="single" w:sz="4" w:space="0" w:color="auto"/>
              <w:bottom w:val="single" w:sz="4" w:space="0" w:color="auto"/>
              <w:right w:val="single" w:sz="4" w:space="0" w:color="auto"/>
            </w:tcBorders>
          </w:tcPr>
          <w:p w14:paraId="2F393F8A" w14:textId="7C177C6A" w:rsidR="000B4338" w:rsidRDefault="000B4338" w:rsidP="000B4338">
            <w:pPr>
              <w:pStyle w:val="TAL"/>
              <w:rPr>
                <w:rFonts w:cs="Arial"/>
                <w:szCs w:val="18"/>
                <w:lang w:eastAsia="zh-CN"/>
              </w:rPr>
            </w:pPr>
            <w:r>
              <w:rPr>
                <w:rFonts w:cs="Arial"/>
                <w:szCs w:val="18"/>
                <w:lang w:eastAsia="zh-CN"/>
              </w:rPr>
              <w:t>Event type supported by the UPF Event Exposure service</w:t>
            </w:r>
          </w:p>
        </w:tc>
      </w:tr>
      <w:tr w:rsidR="00AE70AA" w:rsidRPr="00690A26" w14:paraId="4DD970FC"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45227F6D" w14:textId="3EFD8D3E" w:rsidR="00AE70AA" w:rsidRDefault="00AE70AA" w:rsidP="00AE70AA">
            <w:pPr>
              <w:pStyle w:val="TAL"/>
            </w:pPr>
            <w:r>
              <w:rPr>
                <w:lang w:eastAsia="zh-CN"/>
              </w:rPr>
              <w:t>TimeWindow</w:t>
            </w:r>
          </w:p>
        </w:tc>
        <w:tc>
          <w:tcPr>
            <w:tcW w:w="1918" w:type="dxa"/>
            <w:tcBorders>
              <w:top w:val="single" w:sz="4" w:space="0" w:color="auto"/>
              <w:left w:val="single" w:sz="4" w:space="0" w:color="auto"/>
              <w:bottom w:val="single" w:sz="4" w:space="0" w:color="auto"/>
              <w:right w:val="single" w:sz="4" w:space="0" w:color="auto"/>
            </w:tcBorders>
          </w:tcPr>
          <w:p w14:paraId="577F550F" w14:textId="4C67CCBA" w:rsidR="00AE70AA" w:rsidRDefault="00AE70AA" w:rsidP="00AE70AA">
            <w:pPr>
              <w:pStyle w:val="TAL"/>
            </w:pPr>
            <w:r>
              <w:t>3GPP TS 29.122 [54]</w:t>
            </w:r>
          </w:p>
        </w:tc>
        <w:tc>
          <w:tcPr>
            <w:tcW w:w="5235" w:type="dxa"/>
            <w:tcBorders>
              <w:top w:val="single" w:sz="4" w:space="0" w:color="auto"/>
              <w:left w:val="single" w:sz="4" w:space="0" w:color="auto"/>
              <w:bottom w:val="single" w:sz="4" w:space="0" w:color="auto"/>
              <w:right w:val="single" w:sz="4" w:space="0" w:color="auto"/>
            </w:tcBorders>
          </w:tcPr>
          <w:p w14:paraId="4AEEFFD5" w14:textId="1140B1C6" w:rsidR="00AE70AA" w:rsidRDefault="00AE70AA" w:rsidP="00AE70AA">
            <w:pPr>
              <w:pStyle w:val="TAL"/>
              <w:rPr>
                <w:rFonts w:cs="Arial"/>
                <w:szCs w:val="18"/>
                <w:lang w:eastAsia="zh-CN"/>
              </w:rPr>
            </w:pPr>
            <w:r>
              <w:t>Time Window</w:t>
            </w:r>
          </w:p>
        </w:tc>
      </w:tr>
    </w:tbl>
    <w:p w14:paraId="1C6EAD46" w14:textId="77777777" w:rsidR="00A16735" w:rsidRPr="00690A26" w:rsidRDefault="00A16735" w:rsidP="00A16735"/>
    <w:p w14:paraId="5CFA19A4" w14:textId="77777777" w:rsidR="00A16735" w:rsidRPr="00690A26" w:rsidRDefault="00A16735" w:rsidP="006F4E24">
      <w:pPr>
        <w:pStyle w:val="Heading4"/>
        <w:rPr>
          <w:lang w:val="en-US"/>
        </w:rPr>
      </w:pPr>
      <w:bookmarkStart w:id="753" w:name="_Toc24937651"/>
      <w:bookmarkStart w:id="754" w:name="_Toc33962466"/>
      <w:bookmarkStart w:id="755" w:name="_Toc42883228"/>
      <w:bookmarkStart w:id="756" w:name="_Toc49733096"/>
      <w:bookmarkStart w:id="757" w:name="_Toc56690721"/>
      <w:bookmarkStart w:id="758" w:name="_Toc192835019"/>
      <w:r w:rsidRPr="00690A26">
        <w:rPr>
          <w:lang w:val="en-US"/>
        </w:rPr>
        <w:t>6.1.6.2</w:t>
      </w:r>
      <w:r w:rsidRPr="00690A26">
        <w:rPr>
          <w:lang w:val="en-US"/>
        </w:rPr>
        <w:tab/>
        <w:t>Structured data types</w:t>
      </w:r>
      <w:bookmarkEnd w:id="753"/>
      <w:bookmarkEnd w:id="754"/>
      <w:bookmarkEnd w:id="755"/>
      <w:bookmarkEnd w:id="756"/>
      <w:bookmarkEnd w:id="757"/>
      <w:bookmarkEnd w:id="758"/>
    </w:p>
    <w:p w14:paraId="01B67FCC" w14:textId="77777777" w:rsidR="00A16735" w:rsidRPr="00690A26" w:rsidRDefault="00A16735" w:rsidP="006F4E24">
      <w:pPr>
        <w:pStyle w:val="Heading5"/>
      </w:pPr>
      <w:bookmarkStart w:id="759" w:name="_Toc24937652"/>
      <w:bookmarkStart w:id="760" w:name="_Toc33962467"/>
      <w:bookmarkStart w:id="761" w:name="_Toc42883229"/>
      <w:bookmarkStart w:id="762" w:name="_Toc49733097"/>
      <w:bookmarkStart w:id="763" w:name="_Toc56690722"/>
      <w:bookmarkStart w:id="764" w:name="_Toc192835020"/>
      <w:r w:rsidRPr="00690A26">
        <w:t>6.1.6.2.1</w:t>
      </w:r>
      <w:r w:rsidRPr="00690A26">
        <w:tab/>
        <w:t>Introduction</w:t>
      </w:r>
      <w:bookmarkEnd w:id="759"/>
      <w:bookmarkEnd w:id="760"/>
      <w:bookmarkEnd w:id="761"/>
      <w:bookmarkEnd w:id="762"/>
      <w:bookmarkEnd w:id="763"/>
      <w:bookmarkEnd w:id="764"/>
    </w:p>
    <w:p w14:paraId="51517912" w14:textId="77777777" w:rsidR="00A16735" w:rsidRPr="00690A26" w:rsidRDefault="00A16735" w:rsidP="00A16735">
      <w:r w:rsidRPr="00690A26">
        <w:t>This clause defines the structures to be used in resource representations.</w:t>
      </w:r>
    </w:p>
    <w:p w14:paraId="3D9E77B7" w14:textId="77777777" w:rsidR="00A16735" w:rsidRPr="00690A26" w:rsidRDefault="00A16735" w:rsidP="006F4E24">
      <w:pPr>
        <w:pStyle w:val="Heading5"/>
      </w:pPr>
      <w:bookmarkStart w:id="765" w:name="_Toc24937653"/>
      <w:bookmarkStart w:id="766" w:name="_Toc33962468"/>
      <w:bookmarkStart w:id="767" w:name="_Toc42883230"/>
      <w:bookmarkStart w:id="768" w:name="_Toc49733098"/>
      <w:bookmarkStart w:id="769" w:name="_Toc56690723"/>
      <w:bookmarkStart w:id="770" w:name="_Toc192835021"/>
      <w:r w:rsidRPr="00690A26">
        <w:lastRenderedPageBreak/>
        <w:t>6.1.6.2.2</w:t>
      </w:r>
      <w:r w:rsidRPr="00690A26">
        <w:tab/>
        <w:t>Type: NFProfile</w:t>
      </w:r>
      <w:bookmarkEnd w:id="765"/>
      <w:bookmarkEnd w:id="766"/>
      <w:bookmarkEnd w:id="767"/>
      <w:bookmarkEnd w:id="768"/>
      <w:bookmarkEnd w:id="769"/>
      <w:bookmarkEnd w:id="770"/>
    </w:p>
    <w:p w14:paraId="03637F9A" w14:textId="77777777" w:rsidR="00A16735" w:rsidRPr="00690A26" w:rsidRDefault="00A16735" w:rsidP="00A16735">
      <w:pPr>
        <w:pStyle w:val="TH"/>
      </w:pPr>
      <w:r w:rsidRPr="00690A26">
        <w:rPr>
          <w:noProof/>
        </w:rPr>
        <w:t>Table </w:t>
      </w:r>
      <w:r w:rsidRPr="00690A26">
        <w:t xml:space="preserve">6.1.6.2.2-1: </w:t>
      </w:r>
      <w:r w:rsidRPr="00690A26">
        <w:rPr>
          <w:noProof/>
        </w:rPr>
        <w:t xml:space="preserve">Definition of type </w:t>
      </w:r>
      <w:r w:rsidRPr="00690A26">
        <w:t>NFProfile</w:t>
      </w:r>
    </w:p>
    <w:tbl>
      <w:tblPr>
        <w:tblW w:w="91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21"/>
        <w:gridCol w:w="1456"/>
        <w:gridCol w:w="364"/>
        <w:gridCol w:w="1092"/>
        <w:gridCol w:w="3443"/>
        <w:gridCol w:w="1211"/>
      </w:tblGrid>
      <w:tr w:rsidR="0089687C" w:rsidRPr="00690A26" w14:paraId="525A05B3" w14:textId="5CDC6DEF" w:rsidTr="004F3AE3">
        <w:trPr>
          <w:jc w:val="center"/>
        </w:trPr>
        <w:tc>
          <w:tcPr>
            <w:tcW w:w="1621" w:type="dxa"/>
            <w:tcBorders>
              <w:top w:val="single" w:sz="4" w:space="0" w:color="auto"/>
              <w:left w:val="single" w:sz="4" w:space="0" w:color="auto"/>
              <w:bottom w:val="single" w:sz="4" w:space="0" w:color="auto"/>
              <w:right w:val="single" w:sz="4" w:space="0" w:color="auto"/>
            </w:tcBorders>
            <w:shd w:val="clear" w:color="auto" w:fill="C0C0C0"/>
            <w:hideMark/>
          </w:tcPr>
          <w:p w14:paraId="1B22DB70" w14:textId="77777777" w:rsidR="0089687C" w:rsidRPr="00690A26" w:rsidRDefault="0089687C" w:rsidP="000655E8">
            <w:pPr>
              <w:pStyle w:val="TAH"/>
            </w:pPr>
            <w:r w:rsidRPr="00690A26">
              <w:t>Attribute name</w:t>
            </w:r>
          </w:p>
        </w:tc>
        <w:tc>
          <w:tcPr>
            <w:tcW w:w="1456" w:type="dxa"/>
            <w:tcBorders>
              <w:top w:val="single" w:sz="4" w:space="0" w:color="auto"/>
              <w:left w:val="single" w:sz="4" w:space="0" w:color="auto"/>
              <w:bottom w:val="single" w:sz="4" w:space="0" w:color="auto"/>
              <w:right w:val="single" w:sz="4" w:space="0" w:color="auto"/>
            </w:tcBorders>
            <w:shd w:val="clear" w:color="auto" w:fill="C0C0C0"/>
            <w:hideMark/>
          </w:tcPr>
          <w:p w14:paraId="23491CC6" w14:textId="77777777" w:rsidR="0089687C" w:rsidRPr="00690A26" w:rsidRDefault="0089687C" w:rsidP="000655E8">
            <w:pPr>
              <w:pStyle w:val="TAH"/>
            </w:pPr>
            <w:r w:rsidRPr="00690A26">
              <w:t>Data type</w:t>
            </w:r>
          </w:p>
        </w:tc>
        <w:tc>
          <w:tcPr>
            <w:tcW w:w="364" w:type="dxa"/>
            <w:tcBorders>
              <w:top w:val="single" w:sz="4" w:space="0" w:color="auto"/>
              <w:left w:val="single" w:sz="4" w:space="0" w:color="auto"/>
              <w:bottom w:val="single" w:sz="4" w:space="0" w:color="auto"/>
              <w:right w:val="single" w:sz="4" w:space="0" w:color="auto"/>
            </w:tcBorders>
            <w:shd w:val="clear" w:color="auto" w:fill="C0C0C0"/>
            <w:hideMark/>
          </w:tcPr>
          <w:p w14:paraId="46E19D8A" w14:textId="77777777" w:rsidR="0089687C" w:rsidRPr="00690A26" w:rsidRDefault="0089687C" w:rsidP="000655E8">
            <w:pPr>
              <w:pStyle w:val="TAH"/>
            </w:pPr>
            <w:r w:rsidRPr="00690A26">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58658728" w14:textId="77777777" w:rsidR="0089687C" w:rsidRPr="00690A26" w:rsidRDefault="0089687C" w:rsidP="00D4681E">
            <w:pPr>
              <w:pStyle w:val="TAH"/>
            </w:pPr>
            <w:r w:rsidRPr="00D4681E">
              <w:t>Cardinality</w:t>
            </w:r>
          </w:p>
        </w:tc>
        <w:tc>
          <w:tcPr>
            <w:tcW w:w="3443" w:type="dxa"/>
            <w:tcBorders>
              <w:top w:val="single" w:sz="4" w:space="0" w:color="auto"/>
              <w:left w:val="single" w:sz="4" w:space="0" w:color="auto"/>
              <w:bottom w:val="single" w:sz="4" w:space="0" w:color="auto"/>
              <w:right w:val="single" w:sz="4" w:space="0" w:color="auto"/>
            </w:tcBorders>
            <w:shd w:val="clear" w:color="auto" w:fill="C0C0C0"/>
            <w:hideMark/>
          </w:tcPr>
          <w:p w14:paraId="49FEE312" w14:textId="77777777" w:rsidR="0089687C" w:rsidRPr="00690A26" w:rsidRDefault="0089687C" w:rsidP="000655E8">
            <w:pPr>
              <w:pStyle w:val="TAH"/>
              <w:rPr>
                <w:rFonts w:cs="Arial"/>
                <w:szCs w:val="18"/>
              </w:rPr>
            </w:pPr>
            <w:r w:rsidRPr="00690A26">
              <w:rPr>
                <w:rFonts w:cs="Arial"/>
                <w:szCs w:val="18"/>
              </w:rPr>
              <w:t>Description</w:t>
            </w:r>
          </w:p>
        </w:tc>
        <w:tc>
          <w:tcPr>
            <w:tcW w:w="1211" w:type="dxa"/>
            <w:tcBorders>
              <w:top w:val="single" w:sz="4" w:space="0" w:color="auto"/>
              <w:left w:val="single" w:sz="4" w:space="0" w:color="auto"/>
              <w:bottom w:val="single" w:sz="4" w:space="0" w:color="auto"/>
              <w:right w:val="single" w:sz="4" w:space="0" w:color="auto"/>
            </w:tcBorders>
            <w:shd w:val="clear" w:color="auto" w:fill="C0C0C0"/>
          </w:tcPr>
          <w:p w14:paraId="0F7256EC" w14:textId="3E762E71" w:rsidR="0089687C" w:rsidRPr="00690A26" w:rsidRDefault="0089687C" w:rsidP="000655E8">
            <w:pPr>
              <w:pStyle w:val="TAH"/>
              <w:rPr>
                <w:rFonts w:cs="Arial"/>
                <w:szCs w:val="18"/>
              </w:rPr>
            </w:pPr>
            <w:r>
              <w:rPr>
                <w:rFonts w:cs="Arial"/>
                <w:szCs w:val="18"/>
              </w:rPr>
              <w:t>Applicability</w:t>
            </w:r>
          </w:p>
        </w:tc>
      </w:tr>
      <w:tr w:rsidR="0089687C" w:rsidRPr="00690A26" w14:paraId="4E4A313F" w14:textId="307D6132"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62998DE6" w14:textId="77777777" w:rsidR="0089687C" w:rsidRPr="00690A26" w:rsidRDefault="0089687C" w:rsidP="000655E8">
            <w:pPr>
              <w:pStyle w:val="TAL"/>
            </w:pPr>
            <w:r w:rsidRPr="00690A26">
              <w:t>nfInstanceId</w:t>
            </w:r>
          </w:p>
        </w:tc>
        <w:tc>
          <w:tcPr>
            <w:tcW w:w="1456" w:type="dxa"/>
            <w:tcBorders>
              <w:top w:val="single" w:sz="4" w:space="0" w:color="auto"/>
              <w:left w:val="single" w:sz="4" w:space="0" w:color="auto"/>
              <w:bottom w:val="single" w:sz="4" w:space="0" w:color="auto"/>
              <w:right w:val="single" w:sz="4" w:space="0" w:color="auto"/>
            </w:tcBorders>
          </w:tcPr>
          <w:p w14:paraId="37E5A3A5" w14:textId="77777777" w:rsidR="0089687C" w:rsidRPr="00690A26" w:rsidRDefault="0089687C" w:rsidP="000655E8">
            <w:pPr>
              <w:pStyle w:val="TAL"/>
            </w:pPr>
            <w:r w:rsidRPr="00690A26">
              <w:t>NfInstanceId</w:t>
            </w:r>
          </w:p>
        </w:tc>
        <w:tc>
          <w:tcPr>
            <w:tcW w:w="364" w:type="dxa"/>
            <w:tcBorders>
              <w:top w:val="single" w:sz="4" w:space="0" w:color="auto"/>
              <w:left w:val="single" w:sz="4" w:space="0" w:color="auto"/>
              <w:bottom w:val="single" w:sz="4" w:space="0" w:color="auto"/>
              <w:right w:val="single" w:sz="4" w:space="0" w:color="auto"/>
            </w:tcBorders>
          </w:tcPr>
          <w:p w14:paraId="7FC3CAC7" w14:textId="77777777" w:rsidR="0089687C" w:rsidRPr="00690A26" w:rsidRDefault="0089687C" w:rsidP="000655E8">
            <w:pPr>
              <w:pStyle w:val="TAC"/>
            </w:pPr>
            <w:r w:rsidRPr="00690A26">
              <w:t>M</w:t>
            </w:r>
          </w:p>
        </w:tc>
        <w:tc>
          <w:tcPr>
            <w:tcW w:w="1092" w:type="dxa"/>
            <w:tcBorders>
              <w:top w:val="single" w:sz="4" w:space="0" w:color="auto"/>
              <w:left w:val="single" w:sz="4" w:space="0" w:color="auto"/>
              <w:bottom w:val="single" w:sz="4" w:space="0" w:color="auto"/>
              <w:right w:val="single" w:sz="4" w:space="0" w:color="auto"/>
            </w:tcBorders>
          </w:tcPr>
          <w:p w14:paraId="15472C55" w14:textId="77777777" w:rsidR="0089687C" w:rsidRPr="00690A26" w:rsidRDefault="0089687C" w:rsidP="000655E8">
            <w:pPr>
              <w:pStyle w:val="TAL"/>
            </w:pPr>
            <w:r w:rsidRPr="00690A26">
              <w:t>1</w:t>
            </w:r>
          </w:p>
        </w:tc>
        <w:tc>
          <w:tcPr>
            <w:tcW w:w="3443" w:type="dxa"/>
            <w:tcBorders>
              <w:top w:val="single" w:sz="4" w:space="0" w:color="auto"/>
              <w:left w:val="single" w:sz="4" w:space="0" w:color="auto"/>
              <w:bottom w:val="single" w:sz="4" w:space="0" w:color="auto"/>
              <w:right w:val="single" w:sz="4" w:space="0" w:color="auto"/>
            </w:tcBorders>
          </w:tcPr>
          <w:p w14:paraId="0CD59713" w14:textId="77777777" w:rsidR="0089687C" w:rsidRDefault="0089687C" w:rsidP="000655E8">
            <w:pPr>
              <w:pStyle w:val="TAL"/>
              <w:rPr>
                <w:rFonts w:cs="Arial"/>
                <w:szCs w:val="18"/>
              </w:rPr>
            </w:pPr>
            <w:r w:rsidRPr="00690A26">
              <w:rPr>
                <w:rFonts w:cs="Arial"/>
                <w:szCs w:val="18"/>
              </w:rPr>
              <w:t>Unique identity of the NF Instance.</w:t>
            </w:r>
          </w:p>
          <w:p w14:paraId="667C6C0E" w14:textId="7911705E" w:rsidR="0089687C" w:rsidRPr="00690A26" w:rsidRDefault="0089687C" w:rsidP="000655E8">
            <w:pPr>
              <w:pStyle w:val="TAL"/>
              <w:rPr>
                <w:rFonts w:cs="Arial"/>
                <w:szCs w:val="18"/>
              </w:rPr>
            </w:pPr>
            <w:r>
              <w:rPr>
                <w:rFonts w:cs="Arial"/>
                <w:szCs w:val="18"/>
              </w:rPr>
              <w:t>When conveyed within SharedData, nfInstanceId shall take the value of the Nil UUID (see</w:t>
            </w:r>
            <w:r w:rsidRPr="001D2CEF">
              <w:t xml:space="preserve"> IETF RFC 4122 [1</w:t>
            </w:r>
            <w:r>
              <w:t>8</w:t>
            </w:r>
            <w:r w:rsidRPr="001D2CEF">
              <w:t>]</w:t>
            </w:r>
            <w:r>
              <w:t>) and shall be ignored by the receiver, as the individual data take precedence</w:t>
            </w:r>
            <w:r w:rsidRPr="001D2CEF">
              <w:t>.</w:t>
            </w:r>
          </w:p>
        </w:tc>
        <w:tc>
          <w:tcPr>
            <w:tcW w:w="1211" w:type="dxa"/>
            <w:tcBorders>
              <w:top w:val="single" w:sz="4" w:space="0" w:color="auto"/>
              <w:left w:val="single" w:sz="4" w:space="0" w:color="auto"/>
              <w:bottom w:val="single" w:sz="4" w:space="0" w:color="auto"/>
              <w:right w:val="single" w:sz="4" w:space="0" w:color="auto"/>
            </w:tcBorders>
          </w:tcPr>
          <w:p w14:paraId="55067D40" w14:textId="77777777" w:rsidR="0089687C" w:rsidRPr="00690A26" w:rsidRDefault="0089687C" w:rsidP="000655E8">
            <w:pPr>
              <w:pStyle w:val="TAL"/>
              <w:rPr>
                <w:rFonts w:cs="Arial"/>
                <w:szCs w:val="18"/>
              </w:rPr>
            </w:pPr>
          </w:p>
        </w:tc>
      </w:tr>
      <w:tr w:rsidR="0089687C" w:rsidRPr="00690A26" w14:paraId="3BD6892F" w14:textId="74FFE207"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0F5027C4" w14:textId="77777777" w:rsidR="0089687C" w:rsidRPr="00690A26" w:rsidRDefault="0089687C" w:rsidP="000655E8">
            <w:pPr>
              <w:pStyle w:val="TAL"/>
            </w:pPr>
            <w:r w:rsidRPr="00690A26">
              <w:t>nfType</w:t>
            </w:r>
          </w:p>
        </w:tc>
        <w:tc>
          <w:tcPr>
            <w:tcW w:w="1456" w:type="dxa"/>
            <w:tcBorders>
              <w:top w:val="single" w:sz="4" w:space="0" w:color="auto"/>
              <w:left w:val="single" w:sz="4" w:space="0" w:color="auto"/>
              <w:bottom w:val="single" w:sz="4" w:space="0" w:color="auto"/>
              <w:right w:val="single" w:sz="4" w:space="0" w:color="auto"/>
            </w:tcBorders>
          </w:tcPr>
          <w:p w14:paraId="11123092" w14:textId="77777777" w:rsidR="0089687C" w:rsidRPr="00690A26" w:rsidRDefault="0089687C" w:rsidP="000655E8">
            <w:pPr>
              <w:pStyle w:val="TAL"/>
            </w:pPr>
            <w:r w:rsidRPr="00690A26">
              <w:t>NFType</w:t>
            </w:r>
          </w:p>
        </w:tc>
        <w:tc>
          <w:tcPr>
            <w:tcW w:w="364" w:type="dxa"/>
            <w:tcBorders>
              <w:top w:val="single" w:sz="4" w:space="0" w:color="auto"/>
              <w:left w:val="single" w:sz="4" w:space="0" w:color="auto"/>
              <w:bottom w:val="single" w:sz="4" w:space="0" w:color="auto"/>
              <w:right w:val="single" w:sz="4" w:space="0" w:color="auto"/>
            </w:tcBorders>
          </w:tcPr>
          <w:p w14:paraId="01DE0485" w14:textId="77777777" w:rsidR="0089687C" w:rsidRPr="00690A26" w:rsidRDefault="0089687C" w:rsidP="000655E8">
            <w:pPr>
              <w:pStyle w:val="TAC"/>
            </w:pPr>
            <w:r w:rsidRPr="00690A26">
              <w:t>M</w:t>
            </w:r>
          </w:p>
        </w:tc>
        <w:tc>
          <w:tcPr>
            <w:tcW w:w="1092" w:type="dxa"/>
            <w:tcBorders>
              <w:top w:val="single" w:sz="4" w:space="0" w:color="auto"/>
              <w:left w:val="single" w:sz="4" w:space="0" w:color="auto"/>
              <w:bottom w:val="single" w:sz="4" w:space="0" w:color="auto"/>
              <w:right w:val="single" w:sz="4" w:space="0" w:color="auto"/>
            </w:tcBorders>
          </w:tcPr>
          <w:p w14:paraId="3D600DA0" w14:textId="77777777" w:rsidR="0089687C" w:rsidRPr="00690A26" w:rsidRDefault="0089687C" w:rsidP="000655E8">
            <w:pPr>
              <w:pStyle w:val="TAL"/>
            </w:pPr>
            <w:r w:rsidRPr="00690A26">
              <w:t>1</w:t>
            </w:r>
          </w:p>
        </w:tc>
        <w:tc>
          <w:tcPr>
            <w:tcW w:w="3443" w:type="dxa"/>
            <w:tcBorders>
              <w:top w:val="single" w:sz="4" w:space="0" w:color="auto"/>
              <w:left w:val="single" w:sz="4" w:space="0" w:color="auto"/>
              <w:bottom w:val="single" w:sz="4" w:space="0" w:color="auto"/>
              <w:right w:val="single" w:sz="4" w:space="0" w:color="auto"/>
            </w:tcBorders>
          </w:tcPr>
          <w:p w14:paraId="7E998ED5" w14:textId="23526555" w:rsidR="0089687C" w:rsidRDefault="0089687C" w:rsidP="000655E8">
            <w:pPr>
              <w:pStyle w:val="TAL"/>
              <w:rPr>
                <w:rFonts w:cs="Arial"/>
                <w:szCs w:val="18"/>
              </w:rPr>
            </w:pPr>
            <w:r w:rsidRPr="00690A26">
              <w:rPr>
                <w:rFonts w:cs="Arial"/>
                <w:szCs w:val="18"/>
              </w:rPr>
              <w:t>Type of Network Function</w:t>
            </w:r>
            <w:r>
              <w:rPr>
                <w:rFonts w:cs="Arial"/>
                <w:szCs w:val="18"/>
              </w:rPr>
              <w:t>.</w:t>
            </w:r>
          </w:p>
          <w:p w14:paraId="28F78C85" w14:textId="52D86220" w:rsidR="0089687C" w:rsidRPr="00690A26" w:rsidRDefault="0089687C" w:rsidP="000655E8">
            <w:pPr>
              <w:pStyle w:val="TAL"/>
              <w:rPr>
                <w:rFonts w:cs="Arial"/>
                <w:szCs w:val="18"/>
              </w:rPr>
            </w:pPr>
            <w:r>
              <w:rPr>
                <w:rFonts w:cs="Arial"/>
                <w:szCs w:val="18"/>
              </w:rPr>
              <w:t>When conveyed within SharedData, nfType shall take the value "NULL" and shall be ignored by the receiver, as the individual data take precedence.</w:t>
            </w:r>
          </w:p>
        </w:tc>
        <w:tc>
          <w:tcPr>
            <w:tcW w:w="1211" w:type="dxa"/>
            <w:tcBorders>
              <w:top w:val="single" w:sz="4" w:space="0" w:color="auto"/>
              <w:left w:val="single" w:sz="4" w:space="0" w:color="auto"/>
              <w:bottom w:val="single" w:sz="4" w:space="0" w:color="auto"/>
              <w:right w:val="single" w:sz="4" w:space="0" w:color="auto"/>
            </w:tcBorders>
          </w:tcPr>
          <w:p w14:paraId="178F2852" w14:textId="77777777" w:rsidR="0089687C" w:rsidRPr="00690A26" w:rsidRDefault="0089687C" w:rsidP="000655E8">
            <w:pPr>
              <w:pStyle w:val="TAL"/>
              <w:rPr>
                <w:rFonts w:cs="Arial"/>
                <w:szCs w:val="18"/>
              </w:rPr>
            </w:pPr>
          </w:p>
        </w:tc>
      </w:tr>
      <w:tr w:rsidR="0089687C" w:rsidRPr="00690A26" w14:paraId="7CC3588B" w14:textId="6A0A9C57"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305992C3" w14:textId="77777777" w:rsidR="0089687C" w:rsidRPr="00690A26" w:rsidRDefault="0089687C" w:rsidP="000655E8">
            <w:pPr>
              <w:pStyle w:val="TAL"/>
            </w:pPr>
            <w:r w:rsidRPr="00690A26">
              <w:t>nfStatus</w:t>
            </w:r>
          </w:p>
        </w:tc>
        <w:tc>
          <w:tcPr>
            <w:tcW w:w="1456" w:type="dxa"/>
            <w:tcBorders>
              <w:top w:val="single" w:sz="4" w:space="0" w:color="auto"/>
              <w:left w:val="single" w:sz="4" w:space="0" w:color="auto"/>
              <w:bottom w:val="single" w:sz="4" w:space="0" w:color="auto"/>
              <w:right w:val="single" w:sz="4" w:space="0" w:color="auto"/>
            </w:tcBorders>
          </w:tcPr>
          <w:p w14:paraId="77600FA3" w14:textId="77777777" w:rsidR="0089687C" w:rsidRPr="00690A26" w:rsidRDefault="0089687C" w:rsidP="000655E8">
            <w:pPr>
              <w:pStyle w:val="TAL"/>
            </w:pPr>
            <w:r w:rsidRPr="00690A26">
              <w:t>NFStatus</w:t>
            </w:r>
          </w:p>
        </w:tc>
        <w:tc>
          <w:tcPr>
            <w:tcW w:w="364" w:type="dxa"/>
            <w:tcBorders>
              <w:top w:val="single" w:sz="4" w:space="0" w:color="auto"/>
              <w:left w:val="single" w:sz="4" w:space="0" w:color="auto"/>
              <w:bottom w:val="single" w:sz="4" w:space="0" w:color="auto"/>
              <w:right w:val="single" w:sz="4" w:space="0" w:color="auto"/>
            </w:tcBorders>
          </w:tcPr>
          <w:p w14:paraId="3B44E763" w14:textId="77777777" w:rsidR="0089687C" w:rsidRPr="00690A26" w:rsidRDefault="0089687C" w:rsidP="000655E8">
            <w:pPr>
              <w:pStyle w:val="TAC"/>
            </w:pPr>
            <w:r w:rsidRPr="00690A26">
              <w:t>M</w:t>
            </w:r>
          </w:p>
        </w:tc>
        <w:tc>
          <w:tcPr>
            <w:tcW w:w="1092" w:type="dxa"/>
            <w:tcBorders>
              <w:top w:val="single" w:sz="4" w:space="0" w:color="auto"/>
              <w:left w:val="single" w:sz="4" w:space="0" w:color="auto"/>
              <w:bottom w:val="single" w:sz="4" w:space="0" w:color="auto"/>
              <w:right w:val="single" w:sz="4" w:space="0" w:color="auto"/>
            </w:tcBorders>
          </w:tcPr>
          <w:p w14:paraId="5D6D8E84" w14:textId="77777777" w:rsidR="0089687C" w:rsidRPr="00690A26" w:rsidRDefault="0089687C" w:rsidP="000655E8">
            <w:pPr>
              <w:pStyle w:val="TAL"/>
            </w:pPr>
            <w:r w:rsidRPr="00690A26">
              <w:t>1</w:t>
            </w:r>
          </w:p>
        </w:tc>
        <w:tc>
          <w:tcPr>
            <w:tcW w:w="3443" w:type="dxa"/>
            <w:tcBorders>
              <w:top w:val="single" w:sz="4" w:space="0" w:color="auto"/>
              <w:left w:val="single" w:sz="4" w:space="0" w:color="auto"/>
              <w:bottom w:val="single" w:sz="4" w:space="0" w:color="auto"/>
              <w:right w:val="single" w:sz="4" w:space="0" w:color="auto"/>
            </w:tcBorders>
          </w:tcPr>
          <w:p w14:paraId="704E2547" w14:textId="77777777" w:rsidR="0089687C" w:rsidRDefault="0089687C" w:rsidP="000655E8">
            <w:pPr>
              <w:pStyle w:val="TAL"/>
              <w:rPr>
                <w:rFonts w:cs="Arial"/>
                <w:szCs w:val="18"/>
              </w:rPr>
            </w:pPr>
            <w:r w:rsidRPr="00690A26">
              <w:rPr>
                <w:rFonts w:cs="Arial"/>
                <w:szCs w:val="18"/>
              </w:rPr>
              <w:t>Status of the NF Instance (NOTE 5)</w:t>
            </w:r>
            <w:r>
              <w:rPr>
                <w:rFonts w:cs="Arial"/>
                <w:szCs w:val="18"/>
              </w:rPr>
              <w:t xml:space="preserve"> (NOTE 16)</w:t>
            </w:r>
          </w:p>
          <w:p w14:paraId="4F0137B7" w14:textId="0B73A1ED" w:rsidR="0089687C" w:rsidRPr="00690A26" w:rsidRDefault="0089687C" w:rsidP="000655E8">
            <w:pPr>
              <w:pStyle w:val="TAL"/>
              <w:rPr>
                <w:rFonts w:cs="Arial"/>
                <w:szCs w:val="18"/>
              </w:rPr>
            </w:pPr>
            <w:r>
              <w:rPr>
                <w:rFonts w:cs="Arial"/>
                <w:szCs w:val="18"/>
              </w:rPr>
              <w:t>When conveyed within SharedData, nfStatus shall take the value "NULL" and shall be ignored by the receiver as the individual data take precedence.</w:t>
            </w:r>
          </w:p>
        </w:tc>
        <w:tc>
          <w:tcPr>
            <w:tcW w:w="1211" w:type="dxa"/>
            <w:tcBorders>
              <w:top w:val="single" w:sz="4" w:space="0" w:color="auto"/>
              <w:left w:val="single" w:sz="4" w:space="0" w:color="auto"/>
              <w:bottom w:val="single" w:sz="4" w:space="0" w:color="auto"/>
              <w:right w:val="single" w:sz="4" w:space="0" w:color="auto"/>
            </w:tcBorders>
          </w:tcPr>
          <w:p w14:paraId="341CAB8B" w14:textId="77777777" w:rsidR="0089687C" w:rsidRPr="00690A26" w:rsidRDefault="0089687C" w:rsidP="000655E8">
            <w:pPr>
              <w:pStyle w:val="TAL"/>
              <w:rPr>
                <w:rFonts w:cs="Arial"/>
                <w:szCs w:val="18"/>
              </w:rPr>
            </w:pPr>
          </w:p>
        </w:tc>
      </w:tr>
      <w:tr w:rsidR="0089687C" w:rsidRPr="00690A26" w14:paraId="759467C6" w14:textId="4AEDC997"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32DE67ED" w14:textId="1E59FBA0" w:rsidR="0089687C" w:rsidRPr="00690A26" w:rsidRDefault="0089687C" w:rsidP="00552C81">
            <w:pPr>
              <w:pStyle w:val="TAL"/>
            </w:pPr>
            <w:r>
              <w:t>collocatedNfInstances</w:t>
            </w:r>
          </w:p>
        </w:tc>
        <w:tc>
          <w:tcPr>
            <w:tcW w:w="1456" w:type="dxa"/>
            <w:tcBorders>
              <w:top w:val="single" w:sz="4" w:space="0" w:color="auto"/>
              <w:left w:val="single" w:sz="4" w:space="0" w:color="auto"/>
              <w:bottom w:val="single" w:sz="4" w:space="0" w:color="auto"/>
              <w:right w:val="single" w:sz="4" w:space="0" w:color="auto"/>
            </w:tcBorders>
          </w:tcPr>
          <w:p w14:paraId="1945B921" w14:textId="7D16ED88" w:rsidR="0089687C" w:rsidRPr="00690A26" w:rsidRDefault="0089687C" w:rsidP="00B1070C">
            <w:pPr>
              <w:pStyle w:val="TAL"/>
            </w:pPr>
            <w:r w:rsidRPr="00B1070C">
              <w:t>array(CollocatedNfInstance)</w:t>
            </w:r>
          </w:p>
        </w:tc>
        <w:tc>
          <w:tcPr>
            <w:tcW w:w="364" w:type="dxa"/>
            <w:tcBorders>
              <w:top w:val="single" w:sz="4" w:space="0" w:color="auto"/>
              <w:left w:val="single" w:sz="4" w:space="0" w:color="auto"/>
              <w:bottom w:val="single" w:sz="4" w:space="0" w:color="auto"/>
              <w:right w:val="single" w:sz="4" w:space="0" w:color="auto"/>
            </w:tcBorders>
          </w:tcPr>
          <w:p w14:paraId="22DBEC26" w14:textId="73A37463" w:rsidR="0089687C" w:rsidRPr="00690A26" w:rsidRDefault="0089687C" w:rsidP="00B1070C">
            <w:pPr>
              <w:pStyle w:val="TAC"/>
            </w:pPr>
            <w:r w:rsidRPr="00B1070C">
              <w:t>O</w:t>
            </w:r>
          </w:p>
        </w:tc>
        <w:tc>
          <w:tcPr>
            <w:tcW w:w="1092" w:type="dxa"/>
            <w:tcBorders>
              <w:top w:val="single" w:sz="4" w:space="0" w:color="auto"/>
              <w:left w:val="single" w:sz="4" w:space="0" w:color="auto"/>
              <w:bottom w:val="single" w:sz="4" w:space="0" w:color="auto"/>
              <w:right w:val="single" w:sz="4" w:space="0" w:color="auto"/>
            </w:tcBorders>
          </w:tcPr>
          <w:p w14:paraId="69FF3A61" w14:textId="60B4EF13" w:rsidR="0089687C" w:rsidRPr="00690A26" w:rsidRDefault="0089687C" w:rsidP="00B1070C">
            <w:pPr>
              <w:pStyle w:val="TAL"/>
            </w:pPr>
            <w:r w:rsidRPr="00B1070C">
              <w:t>1..N</w:t>
            </w:r>
          </w:p>
        </w:tc>
        <w:tc>
          <w:tcPr>
            <w:tcW w:w="3443" w:type="dxa"/>
            <w:tcBorders>
              <w:top w:val="single" w:sz="4" w:space="0" w:color="auto"/>
              <w:left w:val="single" w:sz="4" w:space="0" w:color="auto"/>
              <w:bottom w:val="single" w:sz="4" w:space="0" w:color="auto"/>
              <w:right w:val="single" w:sz="4" w:space="0" w:color="auto"/>
            </w:tcBorders>
          </w:tcPr>
          <w:p w14:paraId="50B8F9C0" w14:textId="77777777" w:rsidR="0089687C" w:rsidRPr="00F1124F" w:rsidRDefault="0089687C" w:rsidP="00B1070C">
            <w:pPr>
              <w:pStyle w:val="TAL"/>
              <w:rPr>
                <w:lang w:val="en-US"/>
              </w:rPr>
            </w:pPr>
            <w:r w:rsidRPr="00B1070C">
              <w:t>Information related to collocated NF type(s) and corresponding NF Instances when the NF is collocated with NFs supporting other NF types.</w:t>
            </w:r>
          </w:p>
          <w:p w14:paraId="1D015FB1" w14:textId="63521A82" w:rsidR="0089687C" w:rsidRPr="00F1124F" w:rsidRDefault="0089687C" w:rsidP="00B1070C">
            <w:pPr>
              <w:pStyle w:val="TAL"/>
              <w:rPr>
                <w:lang w:val="en-US"/>
              </w:rPr>
            </w:pPr>
            <w:r w:rsidRPr="00B1070C">
              <w:t>(NOTE 21)</w:t>
            </w:r>
          </w:p>
          <w:p w14:paraId="58C0C252" w14:textId="77777777" w:rsidR="0089687C" w:rsidRPr="00F1124F" w:rsidRDefault="0089687C" w:rsidP="00B1070C">
            <w:pPr>
              <w:pStyle w:val="TAL"/>
              <w:rPr>
                <w:lang w:val="en-US"/>
              </w:rPr>
            </w:pPr>
          </w:p>
          <w:p w14:paraId="75EBA664" w14:textId="5DE84C69" w:rsidR="0089687C" w:rsidRDefault="0089687C" w:rsidP="00B1070C">
            <w:pPr>
              <w:pStyle w:val="TAL"/>
            </w:pPr>
            <w:r w:rsidRPr="00B1070C">
              <w:t>In this release of the specification, following collocation scenarios are supported (see clause 6.1.6.2.99):</w:t>
            </w:r>
            <w:r w:rsidRPr="00B1070C">
              <w:br/>
              <w:t>- a MB-SMF collocated with a SMF;</w:t>
            </w:r>
          </w:p>
          <w:p w14:paraId="7F6F8D80" w14:textId="56A61F18" w:rsidR="0089687C" w:rsidRPr="00690A26" w:rsidRDefault="0089687C" w:rsidP="00B1070C">
            <w:pPr>
              <w:pStyle w:val="TAL"/>
            </w:pPr>
            <w:r w:rsidRPr="00B1070C">
              <w:t>- a MB-UPF collocated with a UPF.</w:t>
            </w:r>
          </w:p>
        </w:tc>
        <w:tc>
          <w:tcPr>
            <w:tcW w:w="1211" w:type="dxa"/>
            <w:tcBorders>
              <w:top w:val="single" w:sz="4" w:space="0" w:color="auto"/>
              <w:left w:val="single" w:sz="4" w:space="0" w:color="auto"/>
              <w:bottom w:val="single" w:sz="4" w:space="0" w:color="auto"/>
              <w:right w:val="single" w:sz="4" w:space="0" w:color="auto"/>
            </w:tcBorders>
          </w:tcPr>
          <w:p w14:paraId="1F5B7462" w14:textId="77777777" w:rsidR="0089687C" w:rsidRPr="00B1070C" w:rsidRDefault="0089687C" w:rsidP="00B1070C">
            <w:pPr>
              <w:pStyle w:val="TAL"/>
            </w:pPr>
          </w:p>
        </w:tc>
      </w:tr>
      <w:tr w:rsidR="0089687C" w:rsidRPr="00690A26" w14:paraId="5603C914" w14:textId="128C94DE"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6D28D05E" w14:textId="77777777" w:rsidR="0089687C" w:rsidRPr="00690A26" w:rsidRDefault="0089687C" w:rsidP="00552C81">
            <w:pPr>
              <w:pStyle w:val="TAL"/>
            </w:pPr>
            <w:r w:rsidRPr="00690A26">
              <w:t>nfInstanceName</w:t>
            </w:r>
          </w:p>
        </w:tc>
        <w:tc>
          <w:tcPr>
            <w:tcW w:w="1456" w:type="dxa"/>
            <w:tcBorders>
              <w:top w:val="single" w:sz="4" w:space="0" w:color="auto"/>
              <w:left w:val="single" w:sz="4" w:space="0" w:color="auto"/>
              <w:bottom w:val="single" w:sz="4" w:space="0" w:color="auto"/>
              <w:right w:val="single" w:sz="4" w:space="0" w:color="auto"/>
            </w:tcBorders>
          </w:tcPr>
          <w:p w14:paraId="51CE9A5D" w14:textId="77777777" w:rsidR="0089687C" w:rsidRPr="00690A26" w:rsidRDefault="0089687C" w:rsidP="00552C81">
            <w:pPr>
              <w:pStyle w:val="TAL"/>
            </w:pPr>
            <w:r w:rsidRPr="00690A26">
              <w:rPr>
                <w:lang w:eastAsia="zh-CN"/>
              </w:rPr>
              <w:t>s</w:t>
            </w:r>
            <w:r w:rsidRPr="00690A26">
              <w:rPr>
                <w:rFonts w:hint="eastAsia"/>
                <w:lang w:eastAsia="zh-CN"/>
              </w:rPr>
              <w:t>tring</w:t>
            </w:r>
          </w:p>
        </w:tc>
        <w:tc>
          <w:tcPr>
            <w:tcW w:w="364" w:type="dxa"/>
            <w:tcBorders>
              <w:top w:val="single" w:sz="4" w:space="0" w:color="auto"/>
              <w:left w:val="single" w:sz="4" w:space="0" w:color="auto"/>
              <w:bottom w:val="single" w:sz="4" w:space="0" w:color="auto"/>
              <w:right w:val="single" w:sz="4" w:space="0" w:color="auto"/>
            </w:tcBorders>
          </w:tcPr>
          <w:p w14:paraId="7E04B121" w14:textId="77777777" w:rsidR="0089687C" w:rsidRPr="00690A26" w:rsidRDefault="0089687C" w:rsidP="00552C81">
            <w:pPr>
              <w:pStyle w:val="TAC"/>
            </w:pPr>
            <w:r w:rsidRPr="00690A26">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
          <w:p w14:paraId="150C4CE8" w14:textId="77777777" w:rsidR="0089687C" w:rsidRPr="00690A26" w:rsidRDefault="0089687C" w:rsidP="00552C81">
            <w:pPr>
              <w:pStyle w:val="TAL"/>
            </w:pPr>
            <w:r w:rsidRPr="00690A26">
              <w:rPr>
                <w:lang w:eastAsia="zh-CN"/>
              </w:rPr>
              <w:t>0..</w:t>
            </w:r>
            <w:r w:rsidRPr="00690A26">
              <w:rPr>
                <w:rFonts w:hint="eastAsia"/>
                <w:lang w:eastAsia="zh-CN"/>
              </w:rPr>
              <w:t>1</w:t>
            </w:r>
          </w:p>
        </w:tc>
        <w:tc>
          <w:tcPr>
            <w:tcW w:w="3443" w:type="dxa"/>
            <w:tcBorders>
              <w:top w:val="single" w:sz="4" w:space="0" w:color="auto"/>
              <w:left w:val="single" w:sz="4" w:space="0" w:color="auto"/>
              <w:bottom w:val="single" w:sz="4" w:space="0" w:color="auto"/>
              <w:right w:val="single" w:sz="4" w:space="0" w:color="auto"/>
            </w:tcBorders>
          </w:tcPr>
          <w:p w14:paraId="13EF14F5" w14:textId="77777777" w:rsidR="0089687C" w:rsidRPr="00690A26" w:rsidRDefault="0089687C" w:rsidP="00552C81">
            <w:pPr>
              <w:pStyle w:val="TAL"/>
              <w:rPr>
                <w:rFonts w:cs="Arial"/>
                <w:szCs w:val="18"/>
              </w:rPr>
            </w:pPr>
            <w:r w:rsidRPr="00690A26">
              <w:rPr>
                <w:rFonts w:cs="Arial"/>
                <w:szCs w:val="18"/>
                <w:lang w:eastAsia="zh-CN"/>
              </w:rPr>
              <w:t xml:space="preserve">Human readable name of the </w:t>
            </w:r>
            <w:r w:rsidRPr="00690A26">
              <w:rPr>
                <w:rFonts w:cs="Arial"/>
                <w:szCs w:val="18"/>
              </w:rPr>
              <w:t>NF Instance</w:t>
            </w:r>
          </w:p>
        </w:tc>
        <w:tc>
          <w:tcPr>
            <w:tcW w:w="1211" w:type="dxa"/>
            <w:tcBorders>
              <w:top w:val="single" w:sz="4" w:space="0" w:color="auto"/>
              <w:left w:val="single" w:sz="4" w:space="0" w:color="auto"/>
              <w:bottom w:val="single" w:sz="4" w:space="0" w:color="auto"/>
              <w:right w:val="single" w:sz="4" w:space="0" w:color="auto"/>
            </w:tcBorders>
          </w:tcPr>
          <w:p w14:paraId="3637C424" w14:textId="77777777" w:rsidR="0089687C" w:rsidRPr="00690A26" w:rsidRDefault="0089687C" w:rsidP="00552C81">
            <w:pPr>
              <w:pStyle w:val="TAL"/>
              <w:rPr>
                <w:rFonts w:cs="Arial"/>
                <w:szCs w:val="18"/>
                <w:lang w:eastAsia="zh-CN"/>
              </w:rPr>
            </w:pPr>
          </w:p>
        </w:tc>
      </w:tr>
      <w:tr w:rsidR="0089687C" w:rsidRPr="00690A26" w14:paraId="7828F201" w14:textId="146C7B76"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6A45E871" w14:textId="77777777" w:rsidR="0089687C" w:rsidRPr="00690A26" w:rsidRDefault="0089687C" w:rsidP="00552C81">
            <w:pPr>
              <w:pStyle w:val="TAL"/>
            </w:pPr>
            <w:r w:rsidRPr="00690A26">
              <w:t>heartBeatTimer</w:t>
            </w:r>
          </w:p>
        </w:tc>
        <w:tc>
          <w:tcPr>
            <w:tcW w:w="1456" w:type="dxa"/>
            <w:tcBorders>
              <w:top w:val="single" w:sz="4" w:space="0" w:color="auto"/>
              <w:left w:val="single" w:sz="4" w:space="0" w:color="auto"/>
              <w:bottom w:val="single" w:sz="4" w:space="0" w:color="auto"/>
              <w:right w:val="single" w:sz="4" w:space="0" w:color="auto"/>
            </w:tcBorders>
          </w:tcPr>
          <w:p w14:paraId="16F331A3" w14:textId="77777777" w:rsidR="0089687C" w:rsidRPr="00690A26" w:rsidRDefault="0089687C" w:rsidP="00552C81">
            <w:pPr>
              <w:pStyle w:val="TAL"/>
            </w:pPr>
            <w:r w:rsidRPr="00690A26">
              <w:t>integer</w:t>
            </w:r>
          </w:p>
        </w:tc>
        <w:tc>
          <w:tcPr>
            <w:tcW w:w="364" w:type="dxa"/>
            <w:tcBorders>
              <w:top w:val="single" w:sz="4" w:space="0" w:color="auto"/>
              <w:left w:val="single" w:sz="4" w:space="0" w:color="auto"/>
              <w:bottom w:val="single" w:sz="4" w:space="0" w:color="auto"/>
              <w:right w:val="single" w:sz="4" w:space="0" w:color="auto"/>
            </w:tcBorders>
          </w:tcPr>
          <w:p w14:paraId="0AC3F3FD" w14:textId="77777777" w:rsidR="0089687C" w:rsidRPr="00690A26" w:rsidRDefault="0089687C" w:rsidP="00552C81">
            <w:pPr>
              <w:pStyle w:val="TAC"/>
            </w:pPr>
            <w:r w:rsidRPr="00690A26">
              <w:t>C</w:t>
            </w:r>
          </w:p>
        </w:tc>
        <w:tc>
          <w:tcPr>
            <w:tcW w:w="1092" w:type="dxa"/>
            <w:tcBorders>
              <w:top w:val="single" w:sz="4" w:space="0" w:color="auto"/>
              <w:left w:val="single" w:sz="4" w:space="0" w:color="auto"/>
              <w:bottom w:val="single" w:sz="4" w:space="0" w:color="auto"/>
              <w:right w:val="single" w:sz="4" w:space="0" w:color="auto"/>
            </w:tcBorders>
          </w:tcPr>
          <w:p w14:paraId="1A73E61D" w14:textId="77777777" w:rsidR="0089687C" w:rsidRPr="00690A26" w:rsidRDefault="0089687C" w:rsidP="00552C81">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6B4F98A9" w14:textId="77777777" w:rsidR="0089687C" w:rsidRPr="00690A26" w:rsidRDefault="0089687C" w:rsidP="00552C81">
            <w:pPr>
              <w:pStyle w:val="TAL"/>
              <w:rPr>
                <w:rFonts w:cs="Arial"/>
                <w:szCs w:val="18"/>
                <w:lang w:eastAsia="zh-CN"/>
              </w:rPr>
            </w:pPr>
            <w:r w:rsidRPr="00690A26">
              <w:rPr>
                <w:rFonts w:cs="Arial"/>
                <w:szCs w:val="18"/>
              </w:rPr>
              <w:t>Time in seconds expected between 2 consecutive heart-beat messages from an NF Instance to the NRF.</w:t>
            </w:r>
          </w:p>
          <w:p w14:paraId="67A07916" w14:textId="77777777" w:rsidR="0089687C" w:rsidRPr="00690A26" w:rsidRDefault="0089687C" w:rsidP="00552C81">
            <w:pPr>
              <w:pStyle w:val="TAL"/>
              <w:rPr>
                <w:rFonts w:cs="Arial"/>
                <w:szCs w:val="18"/>
                <w:lang w:eastAsia="zh-CN"/>
              </w:rPr>
            </w:pPr>
            <w:r w:rsidRPr="00690A26">
              <w:rPr>
                <w:rFonts w:cs="Arial" w:hint="eastAsia"/>
                <w:szCs w:val="18"/>
                <w:lang w:eastAsia="zh-CN"/>
              </w:rPr>
              <w:t>It may be included in the registration request. When present in the request it shall contain the heartbeat time proposed by the NF service consumer.</w:t>
            </w:r>
          </w:p>
          <w:p w14:paraId="12523E33" w14:textId="77777777" w:rsidR="0089687C" w:rsidRPr="00690A26" w:rsidRDefault="0089687C" w:rsidP="00552C81">
            <w:pPr>
              <w:pStyle w:val="TAL"/>
              <w:rPr>
                <w:rFonts w:cs="Arial"/>
                <w:szCs w:val="18"/>
              </w:rPr>
            </w:pPr>
            <w:r w:rsidRPr="00690A26">
              <w:rPr>
                <w:rFonts w:cs="Arial"/>
                <w:szCs w:val="18"/>
              </w:rPr>
              <w:t>It shall be included in responses from NRF to registration requests (PUT) or in NF profile updates (PUT or PATCH).</w:t>
            </w:r>
            <w:r w:rsidRPr="00690A26">
              <w:rPr>
                <w:rFonts w:cs="Arial" w:hint="eastAsia"/>
                <w:szCs w:val="18"/>
                <w:lang w:eastAsia="zh-CN"/>
              </w:rPr>
              <w:t xml:space="preserve"> If the proposed heartbeat time is acceptable by the NRF base</w:t>
            </w:r>
            <w:r w:rsidRPr="00690A26">
              <w:rPr>
                <w:rFonts w:cs="Arial"/>
                <w:szCs w:val="18"/>
                <w:lang w:eastAsia="zh-CN"/>
              </w:rPr>
              <w:t>d</w:t>
            </w:r>
            <w:r w:rsidRPr="00690A26">
              <w:rPr>
                <w:rFonts w:cs="Arial" w:hint="eastAsia"/>
                <w:szCs w:val="18"/>
                <w:lang w:eastAsia="zh-CN"/>
              </w:rPr>
              <w:t xml:space="preserve"> on the local configuration, it shall use the same value as in the registration request; otherwise the NRF shall override the value using a preconfigured value.</w:t>
            </w:r>
          </w:p>
        </w:tc>
        <w:tc>
          <w:tcPr>
            <w:tcW w:w="1211" w:type="dxa"/>
            <w:tcBorders>
              <w:top w:val="single" w:sz="4" w:space="0" w:color="auto"/>
              <w:left w:val="single" w:sz="4" w:space="0" w:color="auto"/>
              <w:bottom w:val="single" w:sz="4" w:space="0" w:color="auto"/>
              <w:right w:val="single" w:sz="4" w:space="0" w:color="auto"/>
            </w:tcBorders>
          </w:tcPr>
          <w:p w14:paraId="20C9244D" w14:textId="77777777" w:rsidR="0089687C" w:rsidRPr="00690A26" w:rsidRDefault="0089687C" w:rsidP="00552C81">
            <w:pPr>
              <w:pStyle w:val="TAL"/>
              <w:rPr>
                <w:rFonts w:cs="Arial"/>
                <w:szCs w:val="18"/>
              </w:rPr>
            </w:pPr>
          </w:p>
        </w:tc>
      </w:tr>
      <w:tr w:rsidR="0089687C" w:rsidRPr="00690A26" w14:paraId="2C60A73B" w14:textId="5F826DEB"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55D91B81" w14:textId="77777777" w:rsidR="0089687C" w:rsidRPr="00690A26" w:rsidRDefault="0089687C" w:rsidP="00552C81">
            <w:pPr>
              <w:pStyle w:val="TAL"/>
            </w:pPr>
            <w:r w:rsidRPr="00690A26">
              <w:t>plmnList</w:t>
            </w:r>
          </w:p>
        </w:tc>
        <w:tc>
          <w:tcPr>
            <w:tcW w:w="1456" w:type="dxa"/>
            <w:tcBorders>
              <w:top w:val="single" w:sz="4" w:space="0" w:color="auto"/>
              <w:left w:val="single" w:sz="4" w:space="0" w:color="auto"/>
              <w:bottom w:val="single" w:sz="4" w:space="0" w:color="auto"/>
              <w:right w:val="single" w:sz="4" w:space="0" w:color="auto"/>
            </w:tcBorders>
          </w:tcPr>
          <w:p w14:paraId="0501098B" w14:textId="77777777" w:rsidR="0089687C" w:rsidRPr="00690A26" w:rsidRDefault="0089687C" w:rsidP="00552C81">
            <w:pPr>
              <w:pStyle w:val="TAL"/>
            </w:pPr>
            <w:r w:rsidRPr="00690A26">
              <w:t>array(PlmnId)</w:t>
            </w:r>
          </w:p>
        </w:tc>
        <w:tc>
          <w:tcPr>
            <w:tcW w:w="364" w:type="dxa"/>
            <w:tcBorders>
              <w:top w:val="single" w:sz="4" w:space="0" w:color="auto"/>
              <w:left w:val="single" w:sz="4" w:space="0" w:color="auto"/>
              <w:bottom w:val="single" w:sz="4" w:space="0" w:color="auto"/>
              <w:right w:val="single" w:sz="4" w:space="0" w:color="auto"/>
            </w:tcBorders>
          </w:tcPr>
          <w:p w14:paraId="13D7DFA2" w14:textId="77777777" w:rsidR="0089687C" w:rsidRPr="00690A26" w:rsidRDefault="0089687C" w:rsidP="00552C81">
            <w:pPr>
              <w:pStyle w:val="TAC"/>
            </w:pPr>
            <w:r w:rsidRPr="00690A26">
              <w:t>C</w:t>
            </w:r>
          </w:p>
        </w:tc>
        <w:tc>
          <w:tcPr>
            <w:tcW w:w="1092" w:type="dxa"/>
            <w:tcBorders>
              <w:top w:val="single" w:sz="4" w:space="0" w:color="auto"/>
              <w:left w:val="single" w:sz="4" w:space="0" w:color="auto"/>
              <w:bottom w:val="single" w:sz="4" w:space="0" w:color="auto"/>
              <w:right w:val="single" w:sz="4" w:space="0" w:color="auto"/>
            </w:tcBorders>
          </w:tcPr>
          <w:p w14:paraId="5BAAFDED" w14:textId="77777777" w:rsidR="0089687C" w:rsidRPr="00690A26" w:rsidRDefault="0089687C" w:rsidP="00552C81">
            <w:pPr>
              <w:pStyle w:val="TAL"/>
            </w:pPr>
            <w:r w:rsidRPr="00690A26">
              <w:t>1..N</w:t>
            </w:r>
          </w:p>
        </w:tc>
        <w:tc>
          <w:tcPr>
            <w:tcW w:w="3443" w:type="dxa"/>
            <w:tcBorders>
              <w:top w:val="single" w:sz="4" w:space="0" w:color="auto"/>
              <w:left w:val="single" w:sz="4" w:space="0" w:color="auto"/>
              <w:bottom w:val="single" w:sz="4" w:space="0" w:color="auto"/>
              <w:right w:val="single" w:sz="4" w:space="0" w:color="auto"/>
            </w:tcBorders>
          </w:tcPr>
          <w:p w14:paraId="49DC5027" w14:textId="77777777" w:rsidR="0089687C" w:rsidRPr="00690A26" w:rsidRDefault="0089687C" w:rsidP="00552C81">
            <w:pPr>
              <w:pStyle w:val="TAL"/>
              <w:rPr>
                <w:rFonts w:cs="Arial"/>
                <w:szCs w:val="18"/>
              </w:rPr>
            </w:pPr>
            <w:r w:rsidRPr="00690A26">
              <w:rPr>
                <w:rFonts w:cs="Arial"/>
                <w:szCs w:val="18"/>
              </w:rPr>
              <w:t>PLMN(s) of the Network Function (NOTE 7).</w:t>
            </w:r>
          </w:p>
          <w:p w14:paraId="23FBC6F4" w14:textId="77777777" w:rsidR="0089687C" w:rsidRPr="00690A26" w:rsidRDefault="0089687C" w:rsidP="00552C81">
            <w:pPr>
              <w:pStyle w:val="TAL"/>
              <w:rPr>
                <w:rFonts w:cs="Arial"/>
                <w:szCs w:val="18"/>
              </w:rPr>
            </w:pPr>
            <w:r w:rsidRPr="00690A26">
              <w:rPr>
                <w:rFonts w:cs="Arial"/>
                <w:szCs w:val="18"/>
              </w:rPr>
              <w:t>This IE shall be present if this information is available for the NF.</w:t>
            </w:r>
          </w:p>
          <w:p w14:paraId="0D0C4FDE" w14:textId="4176DAF1" w:rsidR="0089687C" w:rsidRPr="00690A26" w:rsidRDefault="0089687C" w:rsidP="00552C81">
            <w:pPr>
              <w:pStyle w:val="TAL"/>
              <w:rPr>
                <w:rFonts w:cs="Arial"/>
                <w:szCs w:val="18"/>
              </w:rPr>
            </w:pPr>
            <w:r w:rsidRPr="00690A26">
              <w:rPr>
                <w:rFonts w:cs="Arial"/>
                <w:szCs w:val="18"/>
              </w:rPr>
              <w:t xml:space="preserve">If </w:t>
            </w:r>
            <w:r>
              <w:rPr>
                <w:rFonts w:cs="Arial"/>
                <w:szCs w:val="18"/>
              </w:rPr>
              <w:t xml:space="preserve">neither the </w:t>
            </w:r>
            <w:r w:rsidRPr="00690A26">
              <w:t>plmnList</w:t>
            </w:r>
            <w:r>
              <w:t xml:space="preserve"> IE nor the </w:t>
            </w:r>
            <w:r w:rsidRPr="00690A26">
              <w:t>snpnList</w:t>
            </w:r>
            <w:r>
              <w:t xml:space="preserve"> IE are provided</w:t>
            </w:r>
            <w:r w:rsidRPr="00690A26">
              <w:rPr>
                <w:rFonts w:cs="Arial"/>
                <w:szCs w:val="18"/>
              </w:rPr>
              <w:t>, PLMN ID(s) of the PLMN of the NRF are assumed for the NF.</w:t>
            </w:r>
          </w:p>
        </w:tc>
        <w:tc>
          <w:tcPr>
            <w:tcW w:w="1211" w:type="dxa"/>
            <w:tcBorders>
              <w:top w:val="single" w:sz="4" w:space="0" w:color="auto"/>
              <w:left w:val="single" w:sz="4" w:space="0" w:color="auto"/>
              <w:bottom w:val="single" w:sz="4" w:space="0" w:color="auto"/>
              <w:right w:val="single" w:sz="4" w:space="0" w:color="auto"/>
            </w:tcBorders>
          </w:tcPr>
          <w:p w14:paraId="29BFC94F" w14:textId="77777777" w:rsidR="0089687C" w:rsidRPr="00690A26" w:rsidRDefault="0089687C" w:rsidP="00552C81">
            <w:pPr>
              <w:pStyle w:val="TAL"/>
              <w:rPr>
                <w:rFonts w:cs="Arial"/>
                <w:szCs w:val="18"/>
              </w:rPr>
            </w:pPr>
          </w:p>
        </w:tc>
      </w:tr>
      <w:tr w:rsidR="0089687C" w:rsidRPr="00690A26" w14:paraId="437DF708" w14:textId="3D9A959F"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12FC4306" w14:textId="77777777" w:rsidR="0089687C" w:rsidRPr="00690A26" w:rsidRDefault="0089687C" w:rsidP="00552C81">
            <w:pPr>
              <w:pStyle w:val="TAL"/>
            </w:pPr>
            <w:r w:rsidRPr="00690A26">
              <w:t>snpnList</w:t>
            </w:r>
          </w:p>
        </w:tc>
        <w:tc>
          <w:tcPr>
            <w:tcW w:w="1456" w:type="dxa"/>
            <w:tcBorders>
              <w:top w:val="single" w:sz="4" w:space="0" w:color="auto"/>
              <w:left w:val="single" w:sz="4" w:space="0" w:color="auto"/>
              <w:bottom w:val="single" w:sz="4" w:space="0" w:color="auto"/>
              <w:right w:val="single" w:sz="4" w:space="0" w:color="auto"/>
            </w:tcBorders>
          </w:tcPr>
          <w:p w14:paraId="72A406AE" w14:textId="77777777" w:rsidR="0089687C" w:rsidRPr="00690A26" w:rsidRDefault="0089687C" w:rsidP="00552C81">
            <w:pPr>
              <w:pStyle w:val="TAL"/>
            </w:pPr>
            <w:r w:rsidRPr="00690A26">
              <w:t>array(PlmnIdNid)</w:t>
            </w:r>
          </w:p>
        </w:tc>
        <w:tc>
          <w:tcPr>
            <w:tcW w:w="364" w:type="dxa"/>
            <w:tcBorders>
              <w:top w:val="single" w:sz="4" w:space="0" w:color="auto"/>
              <w:left w:val="single" w:sz="4" w:space="0" w:color="auto"/>
              <w:bottom w:val="single" w:sz="4" w:space="0" w:color="auto"/>
              <w:right w:val="single" w:sz="4" w:space="0" w:color="auto"/>
            </w:tcBorders>
          </w:tcPr>
          <w:p w14:paraId="19A148AF" w14:textId="77777777" w:rsidR="0089687C" w:rsidRPr="00690A26" w:rsidRDefault="0089687C" w:rsidP="00552C81">
            <w:pPr>
              <w:pStyle w:val="TAC"/>
            </w:pPr>
            <w:r w:rsidRPr="00690A26">
              <w:t>C</w:t>
            </w:r>
          </w:p>
        </w:tc>
        <w:tc>
          <w:tcPr>
            <w:tcW w:w="1092" w:type="dxa"/>
            <w:tcBorders>
              <w:top w:val="single" w:sz="4" w:space="0" w:color="auto"/>
              <w:left w:val="single" w:sz="4" w:space="0" w:color="auto"/>
              <w:bottom w:val="single" w:sz="4" w:space="0" w:color="auto"/>
              <w:right w:val="single" w:sz="4" w:space="0" w:color="auto"/>
            </w:tcBorders>
          </w:tcPr>
          <w:p w14:paraId="5B6E24A2" w14:textId="77777777" w:rsidR="0089687C" w:rsidRPr="00690A26" w:rsidRDefault="0089687C" w:rsidP="00552C81">
            <w:pPr>
              <w:pStyle w:val="TAL"/>
            </w:pPr>
            <w:r w:rsidRPr="00690A26">
              <w:t>1..N</w:t>
            </w:r>
          </w:p>
        </w:tc>
        <w:tc>
          <w:tcPr>
            <w:tcW w:w="3443" w:type="dxa"/>
            <w:tcBorders>
              <w:top w:val="single" w:sz="4" w:space="0" w:color="auto"/>
              <w:left w:val="single" w:sz="4" w:space="0" w:color="auto"/>
              <w:bottom w:val="single" w:sz="4" w:space="0" w:color="auto"/>
              <w:right w:val="single" w:sz="4" w:space="0" w:color="auto"/>
            </w:tcBorders>
          </w:tcPr>
          <w:p w14:paraId="2B804A7F" w14:textId="77777777" w:rsidR="0089687C" w:rsidRPr="00690A26" w:rsidRDefault="0089687C" w:rsidP="00552C81">
            <w:pPr>
              <w:pStyle w:val="TAL"/>
              <w:rPr>
                <w:rFonts w:cs="Arial"/>
                <w:szCs w:val="18"/>
              </w:rPr>
            </w:pPr>
            <w:r w:rsidRPr="00690A26">
              <w:rPr>
                <w:rFonts w:cs="Arial"/>
                <w:szCs w:val="18"/>
              </w:rPr>
              <w:t>SNPN(s) of the Network Function.</w:t>
            </w:r>
          </w:p>
          <w:p w14:paraId="73B6B656" w14:textId="77777777" w:rsidR="0089687C" w:rsidRPr="00690A26" w:rsidRDefault="0089687C" w:rsidP="00552C81">
            <w:pPr>
              <w:pStyle w:val="TAL"/>
              <w:rPr>
                <w:rFonts w:cs="Arial"/>
                <w:szCs w:val="18"/>
              </w:rPr>
            </w:pPr>
            <w:r w:rsidRPr="00690A26">
              <w:rPr>
                <w:rFonts w:cs="Arial"/>
                <w:szCs w:val="18"/>
              </w:rPr>
              <w:t xml:space="preserve">This IE shall be present if the NF pertains to one or more SNPNs. </w:t>
            </w:r>
          </w:p>
        </w:tc>
        <w:tc>
          <w:tcPr>
            <w:tcW w:w="1211" w:type="dxa"/>
            <w:tcBorders>
              <w:top w:val="single" w:sz="4" w:space="0" w:color="auto"/>
              <w:left w:val="single" w:sz="4" w:space="0" w:color="auto"/>
              <w:bottom w:val="single" w:sz="4" w:space="0" w:color="auto"/>
              <w:right w:val="single" w:sz="4" w:space="0" w:color="auto"/>
            </w:tcBorders>
          </w:tcPr>
          <w:p w14:paraId="6E6AB7E5" w14:textId="77777777" w:rsidR="0089687C" w:rsidRPr="00690A26" w:rsidRDefault="0089687C" w:rsidP="00552C81">
            <w:pPr>
              <w:pStyle w:val="TAL"/>
              <w:rPr>
                <w:rFonts w:cs="Arial"/>
                <w:szCs w:val="18"/>
              </w:rPr>
            </w:pPr>
          </w:p>
        </w:tc>
      </w:tr>
      <w:tr w:rsidR="0089687C" w:rsidRPr="00690A26" w14:paraId="0499DBE0" w14:textId="0F1DC2CE"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527AB610" w14:textId="77777777" w:rsidR="0089687C" w:rsidRPr="00690A26" w:rsidRDefault="0089687C" w:rsidP="00552C81">
            <w:pPr>
              <w:pStyle w:val="TAL"/>
            </w:pPr>
            <w:r w:rsidRPr="00690A26">
              <w:t>sNssais</w:t>
            </w:r>
          </w:p>
        </w:tc>
        <w:tc>
          <w:tcPr>
            <w:tcW w:w="1456" w:type="dxa"/>
            <w:tcBorders>
              <w:top w:val="single" w:sz="4" w:space="0" w:color="auto"/>
              <w:left w:val="single" w:sz="4" w:space="0" w:color="auto"/>
              <w:bottom w:val="single" w:sz="4" w:space="0" w:color="auto"/>
              <w:right w:val="single" w:sz="4" w:space="0" w:color="auto"/>
            </w:tcBorders>
          </w:tcPr>
          <w:p w14:paraId="48A75A94" w14:textId="77777777" w:rsidR="0089687C" w:rsidRPr="00690A26" w:rsidRDefault="0089687C" w:rsidP="00552C81">
            <w:pPr>
              <w:pStyle w:val="TAL"/>
            </w:pPr>
            <w:r w:rsidRPr="00690A26">
              <w:t>array(</w:t>
            </w:r>
            <w:r>
              <w:t>Ext</w:t>
            </w:r>
            <w:r w:rsidRPr="00690A26">
              <w:t>Snssai)</w:t>
            </w:r>
          </w:p>
        </w:tc>
        <w:tc>
          <w:tcPr>
            <w:tcW w:w="364" w:type="dxa"/>
            <w:tcBorders>
              <w:top w:val="single" w:sz="4" w:space="0" w:color="auto"/>
              <w:left w:val="single" w:sz="4" w:space="0" w:color="auto"/>
              <w:bottom w:val="single" w:sz="4" w:space="0" w:color="auto"/>
              <w:right w:val="single" w:sz="4" w:space="0" w:color="auto"/>
            </w:tcBorders>
          </w:tcPr>
          <w:p w14:paraId="574AC6A4" w14:textId="77777777" w:rsidR="0089687C" w:rsidRPr="00690A26" w:rsidRDefault="0089687C" w:rsidP="00552C81">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6AB36A7A" w14:textId="77777777" w:rsidR="0089687C" w:rsidRPr="00690A26" w:rsidRDefault="0089687C" w:rsidP="00552C81">
            <w:pPr>
              <w:pStyle w:val="TAL"/>
            </w:pPr>
            <w:r w:rsidRPr="00690A26">
              <w:t>1..N</w:t>
            </w:r>
          </w:p>
        </w:tc>
        <w:tc>
          <w:tcPr>
            <w:tcW w:w="3443" w:type="dxa"/>
            <w:tcBorders>
              <w:top w:val="single" w:sz="4" w:space="0" w:color="auto"/>
              <w:left w:val="single" w:sz="4" w:space="0" w:color="auto"/>
              <w:bottom w:val="single" w:sz="4" w:space="0" w:color="auto"/>
              <w:right w:val="single" w:sz="4" w:space="0" w:color="auto"/>
            </w:tcBorders>
          </w:tcPr>
          <w:p w14:paraId="0008AF8D" w14:textId="77777777" w:rsidR="0089687C" w:rsidRPr="00690A26" w:rsidRDefault="0089687C" w:rsidP="00552C81">
            <w:pPr>
              <w:pStyle w:val="TAL"/>
              <w:rPr>
                <w:rFonts w:cs="Arial"/>
                <w:szCs w:val="18"/>
              </w:rPr>
            </w:pPr>
            <w:r w:rsidRPr="00690A26">
              <w:rPr>
                <w:rFonts w:cs="Arial"/>
                <w:szCs w:val="18"/>
              </w:rPr>
              <w:t>S-NSSAIs of the Network Function.</w:t>
            </w:r>
          </w:p>
          <w:p w14:paraId="684376E8" w14:textId="77777777" w:rsidR="0089687C" w:rsidRPr="00690A26" w:rsidRDefault="0089687C" w:rsidP="00552C81">
            <w:pPr>
              <w:pStyle w:val="TAL"/>
              <w:rPr>
                <w:rFonts w:cs="Arial"/>
                <w:szCs w:val="18"/>
              </w:rPr>
            </w:pPr>
            <w:r w:rsidRPr="00690A26">
              <w:rPr>
                <w:rFonts w:cs="Arial"/>
                <w:szCs w:val="18"/>
              </w:rPr>
              <w:t xml:space="preserve">If not provided, </w:t>
            </w:r>
            <w:r>
              <w:rPr>
                <w:rFonts w:cs="Arial"/>
                <w:szCs w:val="18"/>
              </w:rPr>
              <w:t xml:space="preserve">and if the perPlmnSnssaiList attribute is not present, </w:t>
            </w:r>
            <w:r w:rsidRPr="00690A26">
              <w:rPr>
                <w:rFonts w:cs="Arial"/>
                <w:szCs w:val="18"/>
              </w:rPr>
              <w:t>the NF can serve any S-NSSAI.</w:t>
            </w:r>
          </w:p>
          <w:p w14:paraId="7F359572" w14:textId="2B59BB63" w:rsidR="0089687C" w:rsidRDefault="0089687C" w:rsidP="00552C81">
            <w:pPr>
              <w:pStyle w:val="TAL"/>
              <w:rPr>
                <w:rFonts w:cs="Arial"/>
                <w:szCs w:val="18"/>
              </w:rPr>
            </w:pPr>
            <w:r w:rsidRPr="00690A26">
              <w:rPr>
                <w:rFonts w:cs="Arial"/>
                <w:szCs w:val="18"/>
              </w:rPr>
              <w:t xml:space="preserve">When present this IE represents the list of S-NSSAIs supported in all the PLMNs </w:t>
            </w:r>
            <w:r w:rsidRPr="00690A26">
              <w:rPr>
                <w:rFonts w:cs="Arial"/>
                <w:szCs w:val="18"/>
              </w:rPr>
              <w:lastRenderedPageBreak/>
              <w:t>listed in the plmnList IE</w:t>
            </w:r>
            <w:r>
              <w:rPr>
                <w:rFonts w:cs="Arial"/>
                <w:szCs w:val="18"/>
              </w:rPr>
              <w:t xml:space="preserve"> and all the SNPNs listed in the </w:t>
            </w:r>
            <w:r w:rsidRPr="00690A26">
              <w:t>snpnList</w:t>
            </w:r>
            <w:r w:rsidRPr="00690A26">
              <w:rPr>
                <w:rFonts w:cs="Arial"/>
                <w:szCs w:val="18"/>
              </w:rPr>
              <w:t>.</w:t>
            </w:r>
          </w:p>
          <w:p w14:paraId="45B324DC" w14:textId="77777777" w:rsidR="0089687C" w:rsidRPr="00690A26" w:rsidRDefault="0089687C" w:rsidP="00552C81">
            <w:pPr>
              <w:pStyle w:val="TAL"/>
              <w:rPr>
                <w:rFonts w:cs="Arial"/>
                <w:szCs w:val="18"/>
              </w:rPr>
            </w:pPr>
            <w:r>
              <w:rPr>
                <w:rFonts w:cs="Arial"/>
                <w:szCs w:val="18"/>
              </w:rPr>
              <w:t>If the sNSSAIs attribute is provided in at least one NF Service, the S-NSSAIs supported by the NF Profile shall be the set or a superset of the S-NSSAIs of the NFService(s).</w:t>
            </w:r>
          </w:p>
        </w:tc>
        <w:tc>
          <w:tcPr>
            <w:tcW w:w="1211" w:type="dxa"/>
            <w:tcBorders>
              <w:top w:val="single" w:sz="4" w:space="0" w:color="auto"/>
              <w:left w:val="single" w:sz="4" w:space="0" w:color="auto"/>
              <w:bottom w:val="single" w:sz="4" w:space="0" w:color="auto"/>
              <w:right w:val="single" w:sz="4" w:space="0" w:color="auto"/>
            </w:tcBorders>
          </w:tcPr>
          <w:p w14:paraId="03C720FF" w14:textId="77777777" w:rsidR="0089687C" w:rsidRPr="00690A26" w:rsidRDefault="0089687C" w:rsidP="00552C81">
            <w:pPr>
              <w:pStyle w:val="TAL"/>
              <w:rPr>
                <w:rFonts w:cs="Arial"/>
                <w:szCs w:val="18"/>
              </w:rPr>
            </w:pPr>
          </w:p>
        </w:tc>
      </w:tr>
      <w:tr w:rsidR="0089687C" w:rsidRPr="00690A26" w14:paraId="0F287399" w14:textId="0949870B"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1D94CC96" w14:textId="77777777" w:rsidR="0089687C" w:rsidRPr="00690A26" w:rsidRDefault="0089687C" w:rsidP="00552C81">
            <w:pPr>
              <w:pStyle w:val="TAL"/>
            </w:pPr>
            <w:r w:rsidRPr="00690A26">
              <w:rPr>
                <w:rFonts w:hint="eastAsia"/>
              </w:rPr>
              <w:t>perPlmnSnssaiList</w:t>
            </w:r>
          </w:p>
        </w:tc>
        <w:tc>
          <w:tcPr>
            <w:tcW w:w="1456" w:type="dxa"/>
            <w:tcBorders>
              <w:top w:val="single" w:sz="4" w:space="0" w:color="auto"/>
              <w:left w:val="single" w:sz="4" w:space="0" w:color="auto"/>
              <w:bottom w:val="single" w:sz="4" w:space="0" w:color="auto"/>
              <w:right w:val="single" w:sz="4" w:space="0" w:color="auto"/>
            </w:tcBorders>
          </w:tcPr>
          <w:p w14:paraId="70795069" w14:textId="77777777" w:rsidR="0089687C" w:rsidRPr="00690A26" w:rsidRDefault="0089687C" w:rsidP="00552C81">
            <w:pPr>
              <w:pStyle w:val="TAL"/>
            </w:pPr>
            <w:r w:rsidRPr="00690A26">
              <w:rPr>
                <w:rFonts w:hint="eastAsia"/>
              </w:rPr>
              <w:t>array(PlmnS</w:t>
            </w:r>
            <w:r w:rsidRPr="00690A26">
              <w:t>nssai)</w:t>
            </w:r>
          </w:p>
        </w:tc>
        <w:tc>
          <w:tcPr>
            <w:tcW w:w="364" w:type="dxa"/>
            <w:tcBorders>
              <w:top w:val="single" w:sz="4" w:space="0" w:color="auto"/>
              <w:left w:val="single" w:sz="4" w:space="0" w:color="auto"/>
              <w:bottom w:val="single" w:sz="4" w:space="0" w:color="auto"/>
              <w:right w:val="single" w:sz="4" w:space="0" w:color="auto"/>
            </w:tcBorders>
          </w:tcPr>
          <w:p w14:paraId="790EB5A4" w14:textId="77777777" w:rsidR="0089687C" w:rsidRPr="00690A26" w:rsidRDefault="0089687C" w:rsidP="00552C81">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445B4B31" w14:textId="77777777" w:rsidR="0089687C" w:rsidRPr="00690A26" w:rsidRDefault="0089687C" w:rsidP="00552C81">
            <w:pPr>
              <w:pStyle w:val="TAL"/>
            </w:pPr>
            <w:r w:rsidRPr="00690A26">
              <w:t>1..N</w:t>
            </w:r>
          </w:p>
        </w:tc>
        <w:tc>
          <w:tcPr>
            <w:tcW w:w="3443" w:type="dxa"/>
            <w:tcBorders>
              <w:top w:val="single" w:sz="4" w:space="0" w:color="auto"/>
              <w:left w:val="single" w:sz="4" w:space="0" w:color="auto"/>
              <w:bottom w:val="single" w:sz="4" w:space="0" w:color="auto"/>
              <w:right w:val="single" w:sz="4" w:space="0" w:color="auto"/>
            </w:tcBorders>
          </w:tcPr>
          <w:p w14:paraId="7D605EF4" w14:textId="77777777" w:rsidR="0089687C" w:rsidRDefault="0089687C" w:rsidP="00552C81">
            <w:pPr>
              <w:pStyle w:val="TAL"/>
              <w:rPr>
                <w:rFonts w:cs="Arial"/>
                <w:szCs w:val="18"/>
              </w:rPr>
            </w:pPr>
            <w:r w:rsidRPr="00690A26">
              <w:rPr>
                <w:rFonts w:cs="Arial"/>
                <w:szCs w:val="18"/>
              </w:rPr>
              <w:t xml:space="preserve">This IE may be included when the list of S-NSSAIs supported by the NF for each PLMN it is supporting is different. When present, this IE shall include the </w:t>
            </w:r>
            <w:r w:rsidRPr="00690A26">
              <w:rPr>
                <w:rFonts w:cs="Arial" w:hint="eastAsia"/>
                <w:szCs w:val="18"/>
              </w:rPr>
              <w:t xml:space="preserve">S-NSSAIs supported by the Network Function for each PLMN supported by the Network Function. </w:t>
            </w:r>
            <w:r w:rsidRPr="00690A26">
              <w:rPr>
                <w:rFonts w:cs="Arial"/>
                <w:szCs w:val="18"/>
              </w:rPr>
              <w:t>When present, this IE shall override sNssais IE. (NOTE 9)</w:t>
            </w:r>
          </w:p>
          <w:p w14:paraId="7527B3C5" w14:textId="77777777" w:rsidR="0089687C" w:rsidRPr="00690A26" w:rsidRDefault="0089687C" w:rsidP="00552C81">
            <w:pPr>
              <w:pStyle w:val="TAL"/>
              <w:rPr>
                <w:rFonts w:cs="Arial"/>
                <w:szCs w:val="18"/>
              </w:rPr>
            </w:pPr>
            <w:r>
              <w:rPr>
                <w:rFonts w:cs="Arial"/>
                <w:szCs w:val="18"/>
              </w:rPr>
              <w:t xml:space="preserve">If the </w:t>
            </w:r>
            <w:r w:rsidRPr="00690A26">
              <w:rPr>
                <w:rFonts w:hint="eastAsia"/>
              </w:rPr>
              <w:t>perPlmnSnssaiList</w:t>
            </w:r>
            <w:r>
              <w:rPr>
                <w:rFonts w:cs="Arial"/>
                <w:szCs w:val="18"/>
              </w:rPr>
              <w:t xml:space="preserve"> attribute is provided in at least one NF Service, the S-NSSAIs supported per PLMN in the NF Profile shall be the set or a superset of the </w:t>
            </w:r>
            <w:r w:rsidRPr="00690A26">
              <w:rPr>
                <w:rFonts w:hint="eastAsia"/>
              </w:rPr>
              <w:t>perPlmnSnssaiList</w:t>
            </w:r>
            <w:r>
              <w:rPr>
                <w:rFonts w:cs="Arial"/>
                <w:szCs w:val="18"/>
              </w:rPr>
              <w:t xml:space="preserve"> of the NFService(s).</w:t>
            </w:r>
          </w:p>
        </w:tc>
        <w:tc>
          <w:tcPr>
            <w:tcW w:w="1211" w:type="dxa"/>
            <w:tcBorders>
              <w:top w:val="single" w:sz="4" w:space="0" w:color="auto"/>
              <w:left w:val="single" w:sz="4" w:space="0" w:color="auto"/>
              <w:bottom w:val="single" w:sz="4" w:space="0" w:color="auto"/>
              <w:right w:val="single" w:sz="4" w:space="0" w:color="auto"/>
            </w:tcBorders>
          </w:tcPr>
          <w:p w14:paraId="64CE7182" w14:textId="77777777" w:rsidR="0089687C" w:rsidRPr="00690A26" w:rsidRDefault="0089687C" w:rsidP="00552C81">
            <w:pPr>
              <w:pStyle w:val="TAL"/>
              <w:rPr>
                <w:rFonts w:cs="Arial"/>
                <w:szCs w:val="18"/>
              </w:rPr>
            </w:pPr>
          </w:p>
        </w:tc>
      </w:tr>
      <w:tr w:rsidR="0089687C" w:rsidRPr="00690A26" w14:paraId="01B64E90" w14:textId="5EE57120"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1DE75EC5" w14:textId="77777777" w:rsidR="0089687C" w:rsidRPr="00690A26" w:rsidRDefault="0089687C" w:rsidP="00552C81">
            <w:pPr>
              <w:pStyle w:val="TAL"/>
            </w:pPr>
            <w:r w:rsidRPr="00690A26">
              <w:t>nsiList</w:t>
            </w:r>
          </w:p>
        </w:tc>
        <w:tc>
          <w:tcPr>
            <w:tcW w:w="1456" w:type="dxa"/>
            <w:tcBorders>
              <w:top w:val="single" w:sz="4" w:space="0" w:color="auto"/>
              <w:left w:val="single" w:sz="4" w:space="0" w:color="auto"/>
              <w:bottom w:val="single" w:sz="4" w:space="0" w:color="auto"/>
              <w:right w:val="single" w:sz="4" w:space="0" w:color="auto"/>
            </w:tcBorders>
          </w:tcPr>
          <w:p w14:paraId="502B6928" w14:textId="77777777" w:rsidR="0089687C" w:rsidRPr="00690A26" w:rsidRDefault="0089687C" w:rsidP="00552C81">
            <w:pPr>
              <w:pStyle w:val="TAL"/>
            </w:pPr>
            <w:r w:rsidRPr="00690A26">
              <w:t>array(string)</w:t>
            </w:r>
          </w:p>
        </w:tc>
        <w:tc>
          <w:tcPr>
            <w:tcW w:w="364" w:type="dxa"/>
            <w:tcBorders>
              <w:top w:val="single" w:sz="4" w:space="0" w:color="auto"/>
              <w:left w:val="single" w:sz="4" w:space="0" w:color="auto"/>
              <w:bottom w:val="single" w:sz="4" w:space="0" w:color="auto"/>
              <w:right w:val="single" w:sz="4" w:space="0" w:color="auto"/>
            </w:tcBorders>
          </w:tcPr>
          <w:p w14:paraId="2C6E0936" w14:textId="77777777" w:rsidR="0089687C" w:rsidRPr="00690A26" w:rsidRDefault="0089687C" w:rsidP="00552C81">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146422C1" w14:textId="77777777" w:rsidR="0089687C" w:rsidRPr="00690A26" w:rsidRDefault="0089687C" w:rsidP="00552C81">
            <w:pPr>
              <w:pStyle w:val="TAL"/>
            </w:pPr>
            <w:r w:rsidRPr="00690A26">
              <w:t>1..N</w:t>
            </w:r>
          </w:p>
        </w:tc>
        <w:tc>
          <w:tcPr>
            <w:tcW w:w="3443" w:type="dxa"/>
            <w:tcBorders>
              <w:top w:val="single" w:sz="4" w:space="0" w:color="auto"/>
              <w:left w:val="single" w:sz="4" w:space="0" w:color="auto"/>
              <w:bottom w:val="single" w:sz="4" w:space="0" w:color="auto"/>
              <w:right w:val="single" w:sz="4" w:space="0" w:color="auto"/>
            </w:tcBorders>
          </w:tcPr>
          <w:p w14:paraId="6095FA30" w14:textId="77777777" w:rsidR="0089687C" w:rsidRPr="00690A26" w:rsidRDefault="0089687C" w:rsidP="00552C81">
            <w:pPr>
              <w:pStyle w:val="TAL"/>
              <w:rPr>
                <w:rFonts w:cs="Arial"/>
                <w:szCs w:val="18"/>
              </w:rPr>
            </w:pPr>
            <w:r w:rsidRPr="00690A26">
              <w:rPr>
                <w:rFonts w:cs="Arial"/>
                <w:szCs w:val="18"/>
              </w:rPr>
              <w:t>NSI identities of the Network Function.</w:t>
            </w:r>
          </w:p>
          <w:p w14:paraId="74ABE67D" w14:textId="77777777" w:rsidR="0089687C" w:rsidRPr="00690A26" w:rsidRDefault="0089687C" w:rsidP="00552C81">
            <w:pPr>
              <w:pStyle w:val="TAL"/>
              <w:rPr>
                <w:rFonts w:cs="Arial"/>
                <w:szCs w:val="18"/>
              </w:rPr>
            </w:pPr>
            <w:r w:rsidRPr="00690A26">
              <w:rPr>
                <w:rFonts w:cs="Arial"/>
                <w:szCs w:val="18"/>
              </w:rPr>
              <w:t>If not provided, the NF can serve any NSI.</w:t>
            </w:r>
          </w:p>
        </w:tc>
        <w:tc>
          <w:tcPr>
            <w:tcW w:w="1211" w:type="dxa"/>
            <w:tcBorders>
              <w:top w:val="single" w:sz="4" w:space="0" w:color="auto"/>
              <w:left w:val="single" w:sz="4" w:space="0" w:color="auto"/>
              <w:bottom w:val="single" w:sz="4" w:space="0" w:color="auto"/>
              <w:right w:val="single" w:sz="4" w:space="0" w:color="auto"/>
            </w:tcBorders>
          </w:tcPr>
          <w:p w14:paraId="2331BDDB" w14:textId="77777777" w:rsidR="0089687C" w:rsidRPr="00690A26" w:rsidRDefault="0089687C" w:rsidP="00552C81">
            <w:pPr>
              <w:pStyle w:val="TAL"/>
              <w:rPr>
                <w:rFonts w:cs="Arial"/>
                <w:szCs w:val="18"/>
              </w:rPr>
            </w:pPr>
          </w:p>
        </w:tc>
      </w:tr>
      <w:tr w:rsidR="0089687C" w:rsidRPr="00690A26" w14:paraId="4544C3ED" w14:textId="464D3D3F"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49F0953F" w14:textId="77777777" w:rsidR="0089687C" w:rsidRPr="00690A26" w:rsidRDefault="0089687C" w:rsidP="00552C81">
            <w:pPr>
              <w:pStyle w:val="TAL"/>
            </w:pPr>
            <w:r w:rsidRPr="00690A26">
              <w:t>fqdn</w:t>
            </w:r>
          </w:p>
        </w:tc>
        <w:tc>
          <w:tcPr>
            <w:tcW w:w="1456" w:type="dxa"/>
            <w:tcBorders>
              <w:top w:val="single" w:sz="4" w:space="0" w:color="auto"/>
              <w:left w:val="single" w:sz="4" w:space="0" w:color="auto"/>
              <w:bottom w:val="single" w:sz="4" w:space="0" w:color="auto"/>
              <w:right w:val="single" w:sz="4" w:space="0" w:color="auto"/>
            </w:tcBorders>
          </w:tcPr>
          <w:p w14:paraId="2D9A6ECD" w14:textId="77777777" w:rsidR="0089687C" w:rsidRPr="00690A26" w:rsidRDefault="0089687C" w:rsidP="00552C81">
            <w:pPr>
              <w:pStyle w:val="TAL"/>
            </w:pPr>
            <w:r w:rsidRPr="00690A26">
              <w:t>Fqdn</w:t>
            </w:r>
          </w:p>
        </w:tc>
        <w:tc>
          <w:tcPr>
            <w:tcW w:w="364" w:type="dxa"/>
            <w:tcBorders>
              <w:top w:val="single" w:sz="4" w:space="0" w:color="auto"/>
              <w:left w:val="single" w:sz="4" w:space="0" w:color="auto"/>
              <w:bottom w:val="single" w:sz="4" w:space="0" w:color="auto"/>
              <w:right w:val="single" w:sz="4" w:space="0" w:color="auto"/>
            </w:tcBorders>
          </w:tcPr>
          <w:p w14:paraId="189981F2" w14:textId="77777777" w:rsidR="0089687C" w:rsidRPr="00690A26" w:rsidRDefault="0089687C" w:rsidP="00552C81">
            <w:pPr>
              <w:pStyle w:val="TAC"/>
            </w:pPr>
            <w:r w:rsidRPr="00690A26">
              <w:t>C</w:t>
            </w:r>
          </w:p>
        </w:tc>
        <w:tc>
          <w:tcPr>
            <w:tcW w:w="1092" w:type="dxa"/>
            <w:tcBorders>
              <w:top w:val="single" w:sz="4" w:space="0" w:color="auto"/>
              <w:left w:val="single" w:sz="4" w:space="0" w:color="auto"/>
              <w:bottom w:val="single" w:sz="4" w:space="0" w:color="auto"/>
              <w:right w:val="single" w:sz="4" w:space="0" w:color="auto"/>
            </w:tcBorders>
          </w:tcPr>
          <w:p w14:paraId="541AE1BA" w14:textId="77777777" w:rsidR="0089687C" w:rsidRPr="00690A26" w:rsidRDefault="0089687C" w:rsidP="00552C81">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32606778" w14:textId="77777777" w:rsidR="0089687C" w:rsidRDefault="0089687C" w:rsidP="00552C81">
            <w:pPr>
              <w:pStyle w:val="TAL"/>
              <w:rPr>
                <w:rFonts w:cs="Arial"/>
                <w:szCs w:val="18"/>
              </w:rPr>
            </w:pPr>
            <w:r w:rsidRPr="00690A26">
              <w:rPr>
                <w:rFonts w:cs="Arial"/>
                <w:szCs w:val="18"/>
              </w:rPr>
              <w:t>FQDN of the Network Function (NOTE 1) (NOTE 2)</w:t>
            </w:r>
            <w:r>
              <w:rPr>
                <w:rFonts w:cs="Arial"/>
                <w:szCs w:val="18"/>
              </w:rPr>
              <w:t xml:space="preserve"> (NOTE 18)</w:t>
            </w:r>
            <w:r w:rsidRPr="00690A26">
              <w:rPr>
                <w:rFonts w:cs="Arial"/>
                <w:szCs w:val="18"/>
              </w:rPr>
              <w:t>. For AMF, the FQDN registered with the NRF shall be that of the AMF Name (see 3GPP </w:t>
            </w:r>
            <w:r>
              <w:rPr>
                <w:rFonts w:cs="Arial"/>
                <w:szCs w:val="18"/>
              </w:rPr>
              <w:t>TS </w:t>
            </w:r>
            <w:r w:rsidRPr="00690A26">
              <w:rPr>
                <w:rFonts w:cs="Arial"/>
                <w:szCs w:val="18"/>
              </w:rPr>
              <w:t>23.003 [12] clause 28.3.2.5).</w:t>
            </w:r>
          </w:p>
          <w:p w14:paraId="26527AFB" w14:textId="6387E1A7" w:rsidR="0089687C" w:rsidRPr="00690A26" w:rsidRDefault="0089687C" w:rsidP="00552C81">
            <w:pPr>
              <w:pStyle w:val="TAL"/>
              <w:rPr>
                <w:rFonts w:cs="Arial"/>
                <w:szCs w:val="18"/>
              </w:rPr>
            </w:pPr>
            <w:r>
              <w:rPr>
                <w:rFonts w:cs="Arial"/>
                <w:szCs w:val="18"/>
              </w:rPr>
              <w:t>When conveyed within SharedData, fqdn shall be present and shall take the value "www.example.com" and shall be ignored by the receiver.</w:t>
            </w:r>
          </w:p>
        </w:tc>
        <w:tc>
          <w:tcPr>
            <w:tcW w:w="1211" w:type="dxa"/>
            <w:tcBorders>
              <w:top w:val="single" w:sz="4" w:space="0" w:color="auto"/>
              <w:left w:val="single" w:sz="4" w:space="0" w:color="auto"/>
              <w:bottom w:val="single" w:sz="4" w:space="0" w:color="auto"/>
              <w:right w:val="single" w:sz="4" w:space="0" w:color="auto"/>
            </w:tcBorders>
          </w:tcPr>
          <w:p w14:paraId="1C3366B1" w14:textId="77777777" w:rsidR="0089687C" w:rsidRPr="00690A26" w:rsidRDefault="0089687C" w:rsidP="00552C81">
            <w:pPr>
              <w:pStyle w:val="TAL"/>
              <w:rPr>
                <w:rFonts w:cs="Arial"/>
                <w:szCs w:val="18"/>
              </w:rPr>
            </w:pPr>
          </w:p>
        </w:tc>
      </w:tr>
      <w:tr w:rsidR="0089687C" w:rsidRPr="00690A26" w14:paraId="74B979D9" w14:textId="7AF74EBE"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7A1D45A4" w14:textId="77777777" w:rsidR="0089687C" w:rsidRPr="00690A26" w:rsidRDefault="0089687C" w:rsidP="00552C81">
            <w:pPr>
              <w:pStyle w:val="TAL"/>
            </w:pPr>
            <w:r w:rsidRPr="00690A26">
              <w:t>interPlmnFqdn</w:t>
            </w:r>
          </w:p>
        </w:tc>
        <w:tc>
          <w:tcPr>
            <w:tcW w:w="1456" w:type="dxa"/>
            <w:tcBorders>
              <w:top w:val="single" w:sz="4" w:space="0" w:color="auto"/>
              <w:left w:val="single" w:sz="4" w:space="0" w:color="auto"/>
              <w:bottom w:val="single" w:sz="4" w:space="0" w:color="auto"/>
              <w:right w:val="single" w:sz="4" w:space="0" w:color="auto"/>
            </w:tcBorders>
          </w:tcPr>
          <w:p w14:paraId="5005B005" w14:textId="77777777" w:rsidR="0089687C" w:rsidRPr="00690A26" w:rsidRDefault="0089687C" w:rsidP="00552C81">
            <w:pPr>
              <w:pStyle w:val="TAL"/>
            </w:pPr>
            <w:r w:rsidRPr="00690A26">
              <w:t>Fqdn</w:t>
            </w:r>
          </w:p>
        </w:tc>
        <w:tc>
          <w:tcPr>
            <w:tcW w:w="364" w:type="dxa"/>
            <w:tcBorders>
              <w:top w:val="single" w:sz="4" w:space="0" w:color="auto"/>
              <w:left w:val="single" w:sz="4" w:space="0" w:color="auto"/>
              <w:bottom w:val="single" w:sz="4" w:space="0" w:color="auto"/>
              <w:right w:val="single" w:sz="4" w:space="0" w:color="auto"/>
            </w:tcBorders>
          </w:tcPr>
          <w:p w14:paraId="053E8B02" w14:textId="77777777" w:rsidR="0089687C" w:rsidRPr="00690A26" w:rsidRDefault="0089687C" w:rsidP="00552C81">
            <w:pPr>
              <w:pStyle w:val="TAC"/>
            </w:pPr>
            <w:r w:rsidRPr="00690A26">
              <w:t>C</w:t>
            </w:r>
          </w:p>
        </w:tc>
        <w:tc>
          <w:tcPr>
            <w:tcW w:w="1092" w:type="dxa"/>
            <w:tcBorders>
              <w:top w:val="single" w:sz="4" w:space="0" w:color="auto"/>
              <w:left w:val="single" w:sz="4" w:space="0" w:color="auto"/>
              <w:bottom w:val="single" w:sz="4" w:space="0" w:color="auto"/>
              <w:right w:val="single" w:sz="4" w:space="0" w:color="auto"/>
            </w:tcBorders>
          </w:tcPr>
          <w:p w14:paraId="4B678160" w14:textId="77777777" w:rsidR="0089687C" w:rsidRPr="00690A26" w:rsidRDefault="0089687C" w:rsidP="00552C81">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5CDB1BD0" w14:textId="77777777" w:rsidR="0089687C" w:rsidRPr="00690A26" w:rsidRDefault="0089687C" w:rsidP="00552C81">
            <w:pPr>
              <w:pStyle w:val="TAL"/>
              <w:rPr>
                <w:rFonts w:cs="Arial"/>
                <w:szCs w:val="18"/>
              </w:rPr>
            </w:pPr>
            <w:r w:rsidRPr="00690A26">
              <w:rPr>
                <w:rFonts w:cs="Arial"/>
                <w:szCs w:val="18"/>
              </w:rPr>
              <w:t>If the NF needs to be discoverable by other NFs in a different PLMN, then an FQDN that is used for inter-PLMN routing as specified in 3GPP </w:t>
            </w:r>
            <w:r>
              <w:rPr>
                <w:rFonts w:cs="Arial"/>
                <w:szCs w:val="18"/>
              </w:rPr>
              <w:t>TS </w:t>
            </w:r>
            <w:r w:rsidRPr="00690A26">
              <w:rPr>
                <w:rFonts w:cs="Arial"/>
                <w:szCs w:val="18"/>
              </w:rPr>
              <w:t>23.003 [12] shall be registered with the NRF (NOTE 8).</w:t>
            </w:r>
          </w:p>
          <w:p w14:paraId="5CC6CF88" w14:textId="77777777" w:rsidR="0089687C" w:rsidRPr="00690A26" w:rsidRDefault="0089687C" w:rsidP="00552C81">
            <w:pPr>
              <w:pStyle w:val="TAL"/>
              <w:rPr>
                <w:rFonts w:cs="Arial"/>
                <w:szCs w:val="18"/>
              </w:rPr>
            </w:pPr>
          </w:p>
          <w:p w14:paraId="6F8E33C7" w14:textId="77777777" w:rsidR="0089687C" w:rsidRDefault="0089687C" w:rsidP="00552C81">
            <w:pPr>
              <w:pStyle w:val="TAL"/>
              <w:rPr>
                <w:rFonts w:cs="Arial"/>
                <w:szCs w:val="18"/>
              </w:rPr>
            </w:pPr>
            <w:r w:rsidRPr="00690A26">
              <w:rPr>
                <w:rFonts w:cs="Arial"/>
                <w:szCs w:val="18"/>
              </w:rPr>
              <w:t xml:space="preserve">A change of this attribute shall result in triggering a "NF_PROFILE_CHANGED" notification from NRF towards subscribing NFs located in </w:t>
            </w:r>
            <w:r>
              <w:rPr>
                <w:rFonts w:cs="Arial"/>
                <w:szCs w:val="18"/>
              </w:rPr>
              <w:t xml:space="preserve">the same or </w:t>
            </w:r>
            <w:r w:rsidRPr="00690A26">
              <w:rPr>
                <w:rFonts w:cs="Arial"/>
                <w:szCs w:val="18"/>
              </w:rPr>
              <w:t xml:space="preserve">a different PLMN, but </w:t>
            </w:r>
            <w:r>
              <w:rPr>
                <w:rFonts w:cs="Arial"/>
                <w:szCs w:val="18"/>
              </w:rPr>
              <w:t xml:space="preserve">in the latter case </w:t>
            </w:r>
            <w:r w:rsidRPr="00690A26">
              <w:rPr>
                <w:rFonts w:cs="Arial"/>
                <w:szCs w:val="18"/>
              </w:rPr>
              <w:t>the new value shall be notified as a change of the "fqdn" attribute.</w:t>
            </w:r>
          </w:p>
          <w:p w14:paraId="7DA7FFA9" w14:textId="77777777" w:rsidR="0089687C" w:rsidRDefault="0089687C" w:rsidP="00035E95">
            <w:pPr>
              <w:pStyle w:val="TAL"/>
              <w:rPr>
                <w:rFonts w:cs="Arial"/>
                <w:szCs w:val="18"/>
              </w:rPr>
            </w:pPr>
          </w:p>
          <w:p w14:paraId="52146D7F" w14:textId="18360CA5" w:rsidR="0089687C" w:rsidRPr="00690A26" w:rsidRDefault="0089687C" w:rsidP="00035E95">
            <w:pPr>
              <w:pStyle w:val="TAL"/>
              <w:rPr>
                <w:rFonts w:cs="Arial"/>
                <w:szCs w:val="18"/>
              </w:rPr>
            </w:pPr>
            <w:r>
              <w:rPr>
                <w:rFonts w:cs="Arial"/>
                <w:szCs w:val="18"/>
              </w:rPr>
              <w:t>The NRF shall not send intra-PLMN notifications containing this attribute to subscribing NFs not supporting the "Inter-Plmn-Fqdn" feature (see clause 6.1.9).</w:t>
            </w:r>
          </w:p>
        </w:tc>
        <w:tc>
          <w:tcPr>
            <w:tcW w:w="1211" w:type="dxa"/>
            <w:tcBorders>
              <w:top w:val="single" w:sz="4" w:space="0" w:color="auto"/>
              <w:left w:val="single" w:sz="4" w:space="0" w:color="auto"/>
              <w:bottom w:val="single" w:sz="4" w:space="0" w:color="auto"/>
              <w:right w:val="single" w:sz="4" w:space="0" w:color="auto"/>
            </w:tcBorders>
          </w:tcPr>
          <w:p w14:paraId="7C94C2EF" w14:textId="77777777" w:rsidR="0089687C" w:rsidRPr="00690A26" w:rsidRDefault="0089687C" w:rsidP="00552C81">
            <w:pPr>
              <w:pStyle w:val="TAL"/>
              <w:rPr>
                <w:rFonts w:cs="Arial"/>
                <w:szCs w:val="18"/>
              </w:rPr>
            </w:pPr>
          </w:p>
        </w:tc>
      </w:tr>
      <w:tr w:rsidR="0089687C" w:rsidRPr="00690A26" w14:paraId="3226BFB7" w14:textId="72074B06"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0A847C70" w14:textId="77777777" w:rsidR="0089687C" w:rsidRPr="00690A26" w:rsidRDefault="0089687C" w:rsidP="00552C81">
            <w:pPr>
              <w:pStyle w:val="TAL"/>
            </w:pPr>
            <w:r w:rsidRPr="00690A26">
              <w:t>ipv4Addresses</w:t>
            </w:r>
          </w:p>
        </w:tc>
        <w:tc>
          <w:tcPr>
            <w:tcW w:w="1456" w:type="dxa"/>
            <w:tcBorders>
              <w:top w:val="single" w:sz="4" w:space="0" w:color="auto"/>
              <w:left w:val="single" w:sz="4" w:space="0" w:color="auto"/>
              <w:bottom w:val="single" w:sz="4" w:space="0" w:color="auto"/>
              <w:right w:val="single" w:sz="4" w:space="0" w:color="auto"/>
            </w:tcBorders>
          </w:tcPr>
          <w:p w14:paraId="17A678E1" w14:textId="77777777" w:rsidR="0089687C" w:rsidRPr="00690A26" w:rsidRDefault="0089687C" w:rsidP="00552C81">
            <w:pPr>
              <w:pStyle w:val="TAL"/>
            </w:pPr>
            <w:r w:rsidRPr="00690A26">
              <w:t>array(Ipv4Addr)</w:t>
            </w:r>
          </w:p>
        </w:tc>
        <w:tc>
          <w:tcPr>
            <w:tcW w:w="364" w:type="dxa"/>
            <w:tcBorders>
              <w:top w:val="single" w:sz="4" w:space="0" w:color="auto"/>
              <w:left w:val="single" w:sz="4" w:space="0" w:color="auto"/>
              <w:bottom w:val="single" w:sz="4" w:space="0" w:color="auto"/>
              <w:right w:val="single" w:sz="4" w:space="0" w:color="auto"/>
            </w:tcBorders>
          </w:tcPr>
          <w:p w14:paraId="68781F4F" w14:textId="77777777" w:rsidR="0089687C" w:rsidRPr="00690A26" w:rsidRDefault="0089687C" w:rsidP="00552C81">
            <w:pPr>
              <w:pStyle w:val="TAC"/>
            </w:pPr>
            <w:r w:rsidRPr="00690A26">
              <w:t>C</w:t>
            </w:r>
          </w:p>
        </w:tc>
        <w:tc>
          <w:tcPr>
            <w:tcW w:w="1092" w:type="dxa"/>
            <w:tcBorders>
              <w:top w:val="single" w:sz="4" w:space="0" w:color="auto"/>
              <w:left w:val="single" w:sz="4" w:space="0" w:color="auto"/>
              <w:bottom w:val="single" w:sz="4" w:space="0" w:color="auto"/>
              <w:right w:val="single" w:sz="4" w:space="0" w:color="auto"/>
            </w:tcBorders>
          </w:tcPr>
          <w:p w14:paraId="63561627" w14:textId="77777777" w:rsidR="0089687C" w:rsidRPr="00690A26" w:rsidRDefault="0089687C" w:rsidP="00552C81">
            <w:pPr>
              <w:pStyle w:val="TAL"/>
            </w:pPr>
            <w:r w:rsidRPr="00690A26">
              <w:t>1..N</w:t>
            </w:r>
          </w:p>
        </w:tc>
        <w:tc>
          <w:tcPr>
            <w:tcW w:w="3443" w:type="dxa"/>
            <w:tcBorders>
              <w:top w:val="single" w:sz="4" w:space="0" w:color="auto"/>
              <w:left w:val="single" w:sz="4" w:space="0" w:color="auto"/>
              <w:bottom w:val="single" w:sz="4" w:space="0" w:color="auto"/>
              <w:right w:val="single" w:sz="4" w:space="0" w:color="auto"/>
            </w:tcBorders>
          </w:tcPr>
          <w:p w14:paraId="5137E456" w14:textId="1C508BC3" w:rsidR="0089687C" w:rsidRDefault="0089687C" w:rsidP="00552C81">
            <w:pPr>
              <w:pStyle w:val="TAL"/>
              <w:rPr>
                <w:rFonts w:cs="Arial"/>
                <w:szCs w:val="18"/>
              </w:rPr>
            </w:pPr>
            <w:r w:rsidRPr="00690A26">
              <w:rPr>
                <w:rFonts w:cs="Arial"/>
                <w:szCs w:val="18"/>
              </w:rPr>
              <w:t>IPv4 address(es) of the Network Function (NOTE 1) (NOTE 2)</w:t>
            </w:r>
            <w:r>
              <w:rPr>
                <w:rFonts w:cs="Arial"/>
                <w:szCs w:val="18"/>
              </w:rPr>
              <w:t xml:space="preserve"> (NOTE 18).</w:t>
            </w:r>
          </w:p>
          <w:p w14:paraId="789CCB0E" w14:textId="231E919E" w:rsidR="0089687C" w:rsidRPr="00690A26" w:rsidRDefault="0089687C" w:rsidP="00552C81">
            <w:pPr>
              <w:pStyle w:val="TAL"/>
              <w:rPr>
                <w:rFonts w:cs="Arial"/>
                <w:szCs w:val="18"/>
              </w:rPr>
            </w:pPr>
            <w:r>
              <w:rPr>
                <w:rFonts w:cs="Arial"/>
                <w:szCs w:val="18"/>
              </w:rPr>
              <w:t>Shall be absent from sharedData.</w:t>
            </w:r>
          </w:p>
        </w:tc>
        <w:tc>
          <w:tcPr>
            <w:tcW w:w="1211" w:type="dxa"/>
            <w:tcBorders>
              <w:top w:val="single" w:sz="4" w:space="0" w:color="auto"/>
              <w:left w:val="single" w:sz="4" w:space="0" w:color="auto"/>
              <w:bottom w:val="single" w:sz="4" w:space="0" w:color="auto"/>
              <w:right w:val="single" w:sz="4" w:space="0" w:color="auto"/>
            </w:tcBorders>
          </w:tcPr>
          <w:p w14:paraId="1CD61D4B" w14:textId="77777777" w:rsidR="0089687C" w:rsidRPr="00690A26" w:rsidRDefault="0089687C" w:rsidP="00552C81">
            <w:pPr>
              <w:pStyle w:val="TAL"/>
              <w:rPr>
                <w:rFonts w:cs="Arial"/>
                <w:szCs w:val="18"/>
              </w:rPr>
            </w:pPr>
          </w:p>
        </w:tc>
      </w:tr>
      <w:tr w:rsidR="0089687C" w:rsidRPr="00690A26" w14:paraId="7BE2C19B" w14:textId="5D2E8050"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13958B0D" w14:textId="77777777" w:rsidR="0089687C" w:rsidRPr="00690A26" w:rsidRDefault="0089687C" w:rsidP="00552C81">
            <w:pPr>
              <w:pStyle w:val="TAL"/>
            </w:pPr>
            <w:r w:rsidRPr="00690A26">
              <w:t>ipv6Addresses</w:t>
            </w:r>
          </w:p>
        </w:tc>
        <w:tc>
          <w:tcPr>
            <w:tcW w:w="1456" w:type="dxa"/>
            <w:tcBorders>
              <w:top w:val="single" w:sz="4" w:space="0" w:color="auto"/>
              <w:left w:val="single" w:sz="4" w:space="0" w:color="auto"/>
              <w:bottom w:val="single" w:sz="4" w:space="0" w:color="auto"/>
              <w:right w:val="single" w:sz="4" w:space="0" w:color="auto"/>
            </w:tcBorders>
          </w:tcPr>
          <w:p w14:paraId="6B0434B5" w14:textId="77777777" w:rsidR="0089687C" w:rsidRPr="00690A26" w:rsidDel="00A14B4C" w:rsidRDefault="0089687C" w:rsidP="00552C81">
            <w:pPr>
              <w:pStyle w:val="TAL"/>
            </w:pPr>
            <w:r w:rsidRPr="00690A26">
              <w:t>array(Ipv6Addr)</w:t>
            </w:r>
          </w:p>
        </w:tc>
        <w:tc>
          <w:tcPr>
            <w:tcW w:w="364" w:type="dxa"/>
            <w:tcBorders>
              <w:top w:val="single" w:sz="4" w:space="0" w:color="auto"/>
              <w:left w:val="single" w:sz="4" w:space="0" w:color="auto"/>
              <w:bottom w:val="single" w:sz="4" w:space="0" w:color="auto"/>
              <w:right w:val="single" w:sz="4" w:space="0" w:color="auto"/>
            </w:tcBorders>
          </w:tcPr>
          <w:p w14:paraId="1B66EC6E" w14:textId="77777777" w:rsidR="0089687C" w:rsidRPr="00690A26" w:rsidDel="00A14B4C" w:rsidRDefault="0089687C" w:rsidP="00552C81">
            <w:pPr>
              <w:pStyle w:val="TAC"/>
            </w:pPr>
            <w:r w:rsidRPr="00690A26">
              <w:t>C</w:t>
            </w:r>
          </w:p>
        </w:tc>
        <w:tc>
          <w:tcPr>
            <w:tcW w:w="1092" w:type="dxa"/>
            <w:tcBorders>
              <w:top w:val="single" w:sz="4" w:space="0" w:color="auto"/>
              <w:left w:val="single" w:sz="4" w:space="0" w:color="auto"/>
              <w:bottom w:val="single" w:sz="4" w:space="0" w:color="auto"/>
              <w:right w:val="single" w:sz="4" w:space="0" w:color="auto"/>
            </w:tcBorders>
          </w:tcPr>
          <w:p w14:paraId="5689085C" w14:textId="77777777" w:rsidR="0089687C" w:rsidRPr="00690A26" w:rsidRDefault="0089687C" w:rsidP="00552C81">
            <w:pPr>
              <w:pStyle w:val="TAL"/>
            </w:pPr>
            <w:r w:rsidRPr="00690A26">
              <w:t>1..N</w:t>
            </w:r>
          </w:p>
        </w:tc>
        <w:tc>
          <w:tcPr>
            <w:tcW w:w="3443" w:type="dxa"/>
            <w:tcBorders>
              <w:top w:val="single" w:sz="4" w:space="0" w:color="auto"/>
              <w:left w:val="single" w:sz="4" w:space="0" w:color="auto"/>
              <w:bottom w:val="single" w:sz="4" w:space="0" w:color="auto"/>
              <w:right w:val="single" w:sz="4" w:space="0" w:color="auto"/>
            </w:tcBorders>
          </w:tcPr>
          <w:p w14:paraId="659BAAB6" w14:textId="77777777" w:rsidR="0089687C" w:rsidRDefault="0089687C" w:rsidP="00552C81">
            <w:pPr>
              <w:pStyle w:val="TAL"/>
              <w:rPr>
                <w:rFonts w:cs="Arial"/>
                <w:szCs w:val="18"/>
              </w:rPr>
            </w:pPr>
            <w:r w:rsidRPr="00690A26">
              <w:rPr>
                <w:rFonts w:cs="Arial"/>
                <w:szCs w:val="18"/>
              </w:rPr>
              <w:t>IPv6 address(es) of the Network Function (NOTE 1) (NOTE 2)</w:t>
            </w:r>
            <w:r>
              <w:rPr>
                <w:rFonts w:cs="Arial"/>
                <w:szCs w:val="18"/>
              </w:rPr>
              <w:t xml:space="preserve"> (NOTE 18).</w:t>
            </w:r>
          </w:p>
          <w:p w14:paraId="62128770" w14:textId="6AE75781" w:rsidR="0089687C" w:rsidRPr="00690A26" w:rsidRDefault="0089687C" w:rsidP="00552C81">
            <w:pPr>
              <w:pStyle w:val="TAL"/>
              <w:rPr>
                <w:rFonts w:cs="Arial"/>
                <w:szCs w:val="18"/>
              </w:rPr>
            </w:pPr>
            <w:r>
              <w:rPr>
                <w:rFonts w:cs="Arial"/>
                <w:szCs w:val="18"/>
              </w:rPr>
              <w:t>Shall be absent from sharedData.</w:t>
            </w:r>
          </w:p>
        </w:tc>
        <w:tc>
          <w:tcPr>
            <w:tcW w:w="1211" w:type="dxa"/>
            <w:tcBorders>
              <w:top w:val="single" w:sz="4" w:space="0" w:color="auto"/>
              <w:left w:val="single" w:sz="4" w:space="0" w:color="auto"/>
              <w:bottom w:val="single" w:sz="4" w:space="0" w:color="auto"/>
              <w:right w:val="single" w:sz="4" w:space="0" w:color="auto"/>
            </w:tcBorders>
          </w:tcPr>
          <w:p w14:paraId="5BFD747F" w14:textId="77777777" w:rsidR="0089687C" w:rsidRPr="00690A26" w:rsidRDefault="0089687C" w:rsidP="00552C81">
            <w:pPr>
              <w:pStyle w:val="TAL"/>
              <w:rPr>
                <w:rFonts w:cs="Arial"/>
                <w:szCs w:val="18"/>
              </w:rPr>
            </w:pPr>
          </w:p>
        </w:tc>
      </w:tr>
      <w:tr w:rsidR="0089687C" w:rsidRPr="00690A26" w14:paraId="43E69BE4" w14:textId="256B1A82"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452A430E" w14:textId="77777777" w:rsidR="0089687C" w:rsidRPr="00690A26" w:rsidRDefault="0089687C" w:rsidP="00552C81">
            <w:pPr>
              <w:pStyle w:val="TAL"/>
            </w:pPr>
            <w:r w:rsidRPr="00690A26">
              <w:t>allowedPlmns</w:t>
            </w:r>
          </w:p>
        </w:tc>
        <w:tc>
          <w:tcPr>
            <w:tcW w:w="1456" w:type="dxa"/>
            <w:tcBorders>
              <w:top w:val="single" w:sz="4" w:space="0" w:color="auto"/>
              <w:left w:val="single" w:sz="4" w:space="0" w:color="auto"/>
              <w:bottom w:val="single" w:sz="4" w:space="0" w:color="auto"/>
              <w:right w:val="single" w:sz="4" w:space="0" w:color="auto"/>
            </w:tcBorders>
          </w:tcPr>
          <w:p w14:paraId="015B51B9" w14:textId="77777777" w:rsidR="0089687C" w:rsidRPr="00690A26" w:rsidRDefault="0089687C" w:rsidP="00552C81">
            <w:pPr>
              <w:pStyle w:val="TAL"/>
            </w:pPr>
            <w:r w:rsidRPr="00690A26">
              <w:t>array(PlmnId)</w:t>
            </w:r>
          </w:p>
        </w:tc>
        <w:tc>
          <w:tcPr>
            <w:tcW w:w="364" w:type="dxa"/>
            <w:tcBorders>
              <w:top w:val="single" w:sz="4" w:space="0" w:color="auto"/>
              <w:left w:val="single" w:sz="4" w:space="0" w:color="auto"/>
              <w:bottom w:val="single" w:sz="4" w:space="0" w:color="auto"/>
              <w:right w:val="single" w:sz="4" w:space="0" w:color="auto"/>
            </w:tcBorders>
          </w:tcPr>
          <w:p w14:paraId="275ACD52" w14:textId="77777777" w:rsidR="0089687C" w:rsidRPr="00690A26" w:rsidRDefault="0089687C" w:rsidP="00552C81">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61839596" w14:textId="77777777" w:rsidR="0089687C" w:rsidRPr="00690A26" w:rsidDel="00F44B5C" w:rsidRDefault="0089687C" w:rsidP="00552C81">
            <w:pPr>
              <w:pStyle w:val="TAL"/>
            </w:pPr>
            <w:r w:rsidRPr="00690A26">
              <w:t>1..N</w:t>
            </w:r>
          </w:p>
        </w:tc>
        <w:tc>
          <w:tcPr>
            <w:tcW w:w="3443" w:type="dxa"/>
            <w:tcBorders>
              <w:top w:val="single" w:sz="4" w:space="0" w:color="auto"/>
              <w:left w:val="single" w:sz="4" w:space="0" w:color="auto"/>
              <w:bottom w:val="single" w:sz="4" w:space="0" w:color="auto"/>
              <w:right w:val="single" w:sz="4" w:space="0" w:color="auto"/>
            </w:tcBorders>
          </w:tcPr>
          <w:p w14:paraId="100E75D2" w14:textId="77777777" w:rsidR="0089687C" w:rsidRPr="00690A26" w:rsidRDefault="0089687C" w:rsidP="00552C81">
            <w:pPr>
              <w:pStyle w:val="TAL"/>
              <w:rPr>
                <w:rFonts w:cs="Arial"/>
                <w:szCs w:val="18"/>
              </w:rPr>
            </w:pPr>
            <w:r w:rsidRPr="00690A26">
              <w:rPr>
                <w:rFonts w:cs="Arial"/>
                <w:szCs w:val="18"/>
              </w:rPr>
              <w:t>PLMNs allowed to access the NF instance.</w:t>
            </w:r>
          </w:p>
          <w:p w14:paraId="15CABEAD" w14:textId="77777777" w:rsidR="0089687C" w:rsidRPr="00690A26" w:rsidRDefault="0089687C" w:rsidP="00552C81">
            <w:pPr>
              <w:pStyle w:val="TAL"/>
              <w:rPr>
                <w:rFonts w:cs="Arial"/>
                <w:szCs w:val="18"/>
              </w:rPr>
            </w:pPr>
            <w:r w:rsidRPr="00690A26">
              <w:rPr>
                <w:rFonts w:cs="Arial"/>
                <w:szCs w:val="18"/>
              </w:rPr>
              <w:t>If not provided, any PLMN is allowed to access the NF.</w:t>
            </w:r>
          </w:p>
          <w:p w14:paraId="1E01ADF8" w14:textId="77777777" w:rsidR="0089687C" w:rsidRPr="00690A26" w:rsidRDefault="0089687C" w:rsidP="00552C81">
            <w:pPr>
              <w:pStyle w:val="TAL"/>
              <w:rPr>
                <w:rFonts w:cs="Arial"/>
                <w:szCs w:val="18"/>
              </w:rPr>
            </w:pPr>
          </w:p>
          <w:p w14:paraId="417BC2A2" w14:textId="6E24991D" w:rsidR="0089687C" w:rsidRPr="00690A26" w:rsidRDefault="0089687C" w:rsidP="00552C81">
            <w:pPr>
              <w:pStyle w:val="TAL"/>
              <w:rPr>
                <w:rFonts w:cs="Arial"/>
                <w:szCs w:val="18"/>
              </w:rPr>
            </w:pPr>
            <w:r>
              <w:rPr>
                <w:rFonts w:cs="Arial"/>
                <w:szCs w:val="18"/>
              </w:rPr>
              <w:t>T</w:t>
            </w:r>
            <w:r w:rsidRPr="00690A26">
              <w:rPr>
                <w:rFonts w:cs="Arial"/>
                <w:szCs w:val="18"/>
              </w:rPr>
              <w:t>his attribute shall not be included in profile change notifications to subscribed NFs</w:t>
            </w:r>
            <w:r>
              <w:rPr>
                <w:rFonts w:cs="Arial"/>
                <w:szCs w:val="18"/>
              </w:rPr>
              <w:t>,</w:t>
            </w:r>
            <w:r>
              <w:t xml:space="preserve"> unless the subscribing entity explicitly requested so, in the </w:t>
            </w:r>
            <w:r>
              <w:lastRenderedPageBreak/>
              <w:t>"completeProfileSubscription" attribute in the subscription request message, and the NRF authorized such a request (see clauses </w:t>
            </w:r>
            <w:r w:rsidRPr="00690A26">
              <w:t>5.2.2.6.2</w:t>
            </w:r>
            <w:r>
              <w:t xml:space="preserve"> and </w:t>
            </w:r>
            <w:r w:rsidRPr="00690A26">
              <w:t>6.1.6.2.17</w:t>
            </w:r>
            <w:r>
              <w:t>)</w:t>
            </w:r>
            <w:r w:rsidRPr="00690A26">
              <w:rPr>
                <w:rFonts w:cs="Arial"/>
                <w:szCs w:val="18"/>
              </w:rPr>
              <w:t>.</w:t>
            </w:r>
            <w:r>
              <w:rPr>
                <w:rFonts w:cs="Arial"/>
                <w:szCs w:val="18"/>
              </w:rPr>
              <w:t xml:space="preserve"> (NOTE 17)</w:t>
            </w:r>
          </w:p>
        </w:tc>
        <w:tc>
          <w:tcPr>
            <w:tcW w:w="1211" w:type="dxa"/>
            <w:tcBorders>
              <w:top w:val="single" w:sz="4" w:space="0" w:color="auto"/>
              <w:left w:val="single" w:sz="4" w:space="0" w:color="auto"/>
              <w:bottom w:val="single" w:sz="4" w:space="0" w:color="auto"/>
              <w:right w:val="single" w:sz="4" w:space="0" w:color="auto"/>
            </w:tcBorders>
          </w:tcPr>
          <w:p w14:paraId="18E4B60F" w14:textId="77777777" w:rsidR="0089687C" w:rsidRPr="00690A26" w:rsidRDefault="0089687C" w:rsidP="00552C81">
            <w:pPr>
              <w:pStyle w:val="TAL"/>
              <w:rPr>
                <w:rFonts w:cs="Arial"/>
                <w:szCs w:val="18"/>
              </w:rPr>
            </w:pPr>
          </w:p>
        </w:tc>
      </w:tr>
      <w:tr w:rsidR="0089687C" w:rsidRPr="00690A26" w14:paraId="65774D8D" w14:textId="19292635"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00F747E8" w14:textId="77777777" w:rsidR="0089687C" w:rsidRPr="00690A26" w:rsidRDefault="0089687C" w:rsidP="00552C81">
            <w:pPr>
              <w:pStyle w:val="TAL"/>
            </w:pPr>
            <w:r w:rsidRPr="00690A26">
              <w:t>allowedSnpns</w:t>
            </w:r>
          </w:p>
        </w:tc>
        <w:tc>
          <w:tcPr>
            <w:tcW w:w="1456" w:type="dxa"/>
            <w:tcBorders>
              <w:top w:val="single" w:sz="4" w:space="0" w:color="auto"/>
              <w:left w:val="single" w:sz="4" w:space="0" w:color="auto"/>
              <w:bottom w:val="single" w:sz="4" w:space="0" w:color="auto"/>
              <w:right w:val="single" w:sz="4" w:space="0" w:color="auto"/>
            </w:tcBorders>
          </w:tcPr>
          <w:p w14:paraId="298E4D19" w14:textId="77777777" w:rsidR="0089687C" w:rsidRPr="00690A26" w:rsidRDefault="0089687C" w:rsidP="00552C81">
            <w:pPr>
              <w:pStyle w:val="TAL"/>
            </w:pPr>
            <w:r w:rsidRPr="00690A26">
              <w:t>array(PlmnIdNid)</w:t>
            </w:r>
          </w:p>
        </w:tc>
        <w:tc>
          <w:tcPr>
            <w:tcW w:w="364" w:type="dxa"/>
            <w:tcBorders>
              <w:top w:val="single" w:sz="4" w:space="0" w:color="auto"/>
              <w:left w:val="single" w:sz="4" w:space="0" w:color="auto"/>
              <w:bottom w:val="single" w:sz="4" w:space="0" w:color="auto"/>
              <w:right w:val="single" w:sz="4" w:space="0" w:color="auto"/>
            </w:tcBorders>
          </w:tcPr>
          <w:p w14:paraId="53308C4D" w14:textId="77777777" w:rsidR="0089687C" w:rsidRPr="00690A26" w:rsidRDefault="0089687C" w:rsidP="00552C81">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0883519C" w14:textId="77777777" w:rsidR="0089687C" w:rsidRPr="00690A26" w:rsidRDefault="0089687C" w:rsidP="00552C81">
            <w:pPr>
              <w:pStyle w:val="TAL"/>
            </w:pPr>
            <w:r w:rsidRPr="00690A26">
              <w:t>1..N</w:t>
            </w:r>
          </w:p>
        </w:tc>
        <w:tc>
          <w:tcPr>
            <w:tcW w:w="3443" w:type="dxa"/>
            <w:tcBorders>
              <w:top w:val="single" w:sz="4" w:space="0" w:color="auto"/>
              <w:left w:val="single" w:sz="4" w:space="0" w:color="auto"/>
              <w:bottom w:val="single" w:sz="4" w:space="0" w:color="auto"/>
              <w:right w:val="single" w:sz="4" w:space="0" w:color="auto"/>
            </w:tcBorders>
          </w:tcPr>
          <w:p w14:paraId="30DE918F" w14:textId="77777777" w:rsidR="0089687C" w:rsidRPr="00690A26" w:rsidRDefault="0089687C" w:rsidP="00552C81">
            <w:pPr>
              <w:pStyle w:val="TAL"/>
              <w:rPr>
                <w:rFonts w:cs="Arial"/>
                <w:szCs w:val="18"/>
              </w:rPr>
            </w:pPr>
            <w:r w:rsidRPr="00690A26">
              <w:rPr>
                <w:rFonts w:cs="Arial"/>
                <w:szCs w:val="18"/>
              </w:rPr>
              <w:t>SNPNs allowed to access the NF instance.</w:t>
            </w:r>
          </w:p>
          <w:p w14:paraId="6582E427" w14:textId="77777777" w:rsidR="0089687C" w:rsidRPr="00690A26" w:rsidRDefault="0089687C" w:rsidP="00552C81">
            <w:pPr>
              <w:pStyle w:val="TAL"/>
            </w:pPr>
          </w:p>
          <w:p w14:paraId="697797C3" w14:textId="77777777" w:rsidR="0089687C" w:rsidRPr="00690A26" w:rsidRDefault="0089687C" w:rsidP="00552C81">
            <w:pPr>
              <w:pStyle w:val="TAL"/>
              <w:rPr>
                <w:rFonts w:cs="Arial"/>
                <w:szCs w:val="18"/>
              </w:rPr>
            </w:pPr>
            <w:r w:rsidRPr="00690A26">
              <w:t xml:space="preserve">If </w:t>
            </w:r>
            <w:r w:rsidRPr="00690A26">
              <w:rPr>
                <w:rFonts w:cs="Arial"/>
                <w:szCs w:val="18"/>
              </w:rPr>
              <w:t xml:space="preserve">this </w:t>
            </w:r>
            <w:r w:rsidRPr="00690A26">
              <w:t>attribute</w:t>
            </w:r>
            <w:r w:rsidRPr="00690A26">
              <w:rPr>
                <w:rFonts w:cs="Arial"/>
                <w:szCs w:val="18"/>
              </w:rPr>
              <w:t xml:space="preserve"> is present in the NFService and in the NF profile, the attribute from the NFService shall prevail.</w:t>
            </w:r>
          </w:p>
          <w:p w14:paraId="2C060DC0" w14:textId="77777777" w:rsidR="0089687C" w:rsidRPr="00690A26" w:rsidRDefault="0089687C" w:rsidP="00552C81">
            <w:pPr>
              <w:pStyle w:val="TAL"/>
              <w:rPr>
                <w:rFonts w:cs="Arial"/>
                <w:szCs w:val="18"/>
              </w:rPr>
            </w:pPr>
          </w:p>
          <w:p w14:paraId="7F4A4687" w14:textId="65A2CC6B" w:rsidR="0089687C" w:rsidRPr="00690A26" w:rsidRDefault="0089687C" w:rsidP="00552C81">
            <w:pPr>
              <w:pStyle w:val="TAL"/>
              <w:rPr>
                <w:rFonts w:cs="Arial"/>
                <w:szCs w:val="18"/>
              </w:rPr>
            </w:pPr>
            <w:r w:rsidRPr="00690A26">
              <w:rPr>
                <w:rFonts w:cs="Arial"/>
                <w:szCs w:val="18"/>
              </w:rPr>
              <w:t>The absence of this attribute in both the NFService and in the NF profile indicates that no SNPN, other than the SNPN(s) registered in the snpnList attribute of the NF Profile</w:t>
            </w:r>
            <w:r>
              <w:rPr>
                <w:rFonts w:cs="Arial"/>
                <w:szCs w:val="18"/>
              </w:rPr>
              <w:t xml:space="preserve"> (if the NF pertains to an SNPN)</w:t>
            </w:r>
            <w:r w:rsidRPr="00690A26">
              <w:rPr>
                <w:rFonts w:cs="Arial"/>
                <w:szCs w:val="18"/>
              </w:rPr>
              <w:t>, is allowed to access the service instance.</w:t>
            </w:r>
          </w:p>
          <w:p w14:paraId="5F80A9B1" w14:textId="77777777" w:rsidR="0089687C" w:rsidRPr="00690A26" w:rsidRDefault="0089687C" w:rsidP="00552C81">
            <w:pPr>
              <w:pStyle w:val="TAL"/>
              <w:rPr>
                <w:rFonts w:cs="Arial"/>
                <w:szCs w:val="18"/>
              </w:rPr>
            </w:pPr>
          </w:p>
          <w:p w14:paraId="65FAE6DB" w14:textId="003D8195" w:rsidR="0089687C" w:rsidRPr="00690A26" w:rsidRDefault="0089687C" w:rsidP="00552C81">
            <w:pPr>
              <w:pStyle w:val="TAL"/>
              <w:rPr>
                <w:rFonts w:cs="Arial"/>
                <w:szCs w:val="18"/>
              </w:rPr>
            </w:pPr>
            <w:r>
              <w:rPr>
                <w:rFonts w:cs="Arial"/>
                <w:szCs w:val="18"/>
              </w:rPr>
              <w:t>T</w:t>
            </w:r>
            <w:r w:rsidRPr="00690A26">
              <w:rPr>
                <w:rFonts w:cs="Arial"/>
                <w:szCs w:val="18"/>
              </w:rPr>
              <w:t>his attribute shall not be included in profile change notifications to subscribed NFs</w:t>
            </w:r>
            <w:r>
              <w:rPr>
                <w:rFonts w:cs="Arial"/>
                <w:szCs w:val="18"/>
              </w:rPr>
              <w:t>,</w:t>
            </w:r>
            <w:r>
              <w:t xml:space="preserve"> unless the subscribing entity explicitly requested so, in the "completeProfileSubscription" attribute in the subscription request message, and the NRF authorized such a request (see clauses </w:t>
            </w:r>
            <w:r w:rsidRPr="00690A26">
              <w:t>5.2.2.6.2</w:t>
            </w:r>
            <w:r>
              <w:t xml:space="preserve"> and </w:t>
            </w:r>
            <w:r w:rsidRPr="00690A26">
              <w:t>6.1.6.2.17</w:t>
            </w:r>
            <w:r>
              <w:t>)</w:t>
            </w:r>
            <w:r w:rsidRPr="00690A26">
              <w:rPr>
                <w:rFonts w:cs="Arial"/>
                <w:szCs w:val="18"/>
              </w:rPr>
              <w:t>.</w:t>
            </w:r>
            <w:r>
              <w:rPr>
                <w:rFonts w:cs="Arial"/>
                <w:szCs w:val="18"/>
              </w:rPr>
              <w:t xml:space="preserve"> (NOTE 17)</w:t>
            </w:r>
          </w:p>
        </w:tc>
        <w:tc>
          <w:tcPr>
            <w:tcW w:w="1211" w:type="dxa"/>
            <w:tcBorders>
              <w:top w:val="single" w:sz="4" w:space="0" w:color="auto"/>
              <w:left w:val="single" w:sz="4" w:space="0" w:color="auto"/>
              <w:bottom w:val="single" w:sz="4" w:space="0" w:color="auto"/>
              <w:right w:val="single" w:sz="4" w:space="0" w:color="auto"/>
            </w:tcBorders>
          </w:tcPr>
          <w:p w14:paraId="5AAB810A" w14:textId="77777777" w:rsidR="0089687C" w:rsidRPr="00690A26" w:rsidRDefault="0089687C" w:rsidP="00552C81">
            <w:pPr>
              <w:pStyle w:val="TAL"/>
              <w:rPr>
                <w:rFonts w:cs="Arial"/>
                <w:szCs w:val="18"/>
              </w:rPr>
            </w:pPr>
          </w:p>
        </w:tc>
      </w:tr>
      <w:tr w:rsidR="0089687C" w:rsidRPr="00690A26" w14:paraId="6B41C75D" w14:textId="008248E9"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2CE70CF0" w14:textId="77777777" w:rsidR="0089687C" w:rsidRPr="00690A26" w:rsidRDefault="0089687C" w:rsidP="00552C81">
            <w:pPr>
              <w:pStyle w:val="TAL"/>
            </w:pPr>
            <w:r w:rsidRPr="00690A26">
              <w:t>allowedNfTypes</w:t>
            </w:r>
          </w:p>
        </w:tc>
        <w:tc>
          <w:tcPr>
            <w:tcW w:w="1456" w:type="dxa"/>
            <w:tcBorders>
              <w:top w:val="single" w:sz="4" w:space="0" w:color="auto"/>
              <w:left w:val="single" w:sz="4" w:space="0" w:color="auto"/>
              <w:bottom w:val="single" w:sz="4" w:space="0" w:color="auto"/>
              <w:right w:val="single" w:sz="4" w:space="0" w:color="auto"/>
            </w:tcBorders>
          </w:tcPr>
          <w:p w14:paraId="36E8308D" w14:textId="77777777" w:rsidR="0089687C" w:rsidRPr="00690A26" w:rsidRDefault="0089687C" w:rsidP="00552C81">
            <w:pPr>
              <w:pStyle w:val="TAL"/>
            </w:pPr>
            <w:r w:rsidRPr="00690A26">
              <w:t>array(NFType)</w:t>
            </w:r>
          </w:p>
        </w:tc>
        <w:tc>
          <w:tcPr>
            <w:tcW w:w="364" w:type="dxa"/>
            <w:tcBorders>
              <w:top w:val="single" w:sz="4" w:space="0" w:color="auto"/>
              <w:left w:val="single" w:sz="4" w:space="0" w:color="auto"/>
              <w:bottom w:val="single" w:sz="4" w:space="0" w:color="auto"/>
              <w:right w:val="single" w:sz="4" w:space="0" w:color="auto"/>
            </w:tcBorders>
          </w:tcPr>
          <w:p w14:paraId="049B5124" w14:textId="77777777" w:rsidR="0089687C" w:rsidRPr="00690A26" w:rsidRDefault="0089687C" w:rsidP="00552C81">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5584833B" w14:textId="77777777" w:rsidR="0089687C" w:rsidRPr="00690A26" w:rsidDel="00F44B5C" w:rsidRDefault="0089687C" w:rsidP="00552C81">
            <w:pPr>
              <w:pStyle w:val="TAL"/>
            </w:pPr>
            <w:r w:rsidRPr="00690A26">
              <w:t>1..N</w:t>
            </w:r>
          </w:p>
        </w:tc>
        <w:tc>
          <w:tcPr>
            <w:tcW w:w="3443" w:type="dxa"/>
            <w:tcBorders>
              <w:top w:val="single" w:sz="4" w:space="0" w:color="auto"/>
              <w:left w:val="single" w:sz="4" w:space="0" w:color="auto"/>
              <w:bottom w:val="single" w:sz="4" w:space="0" w:color="auto"/>
              <w:right w:val="single" w:sz="4" w:space="0" w:color="auto"/>
            </w:tcBorders>
          </w:tcPr>
          <w:p w14:paraId="57AB4E44" w14:textId="77777777" w:rsidR="0089687C" w:rsidRPr="00690A26" w:rsidRDefault="0089687C" w:rsidP="00552C81">
            <w:pPr>
              <w:pStyle w:val="TAL"/>
              <w:rPr>
                <w:rFonts w:cs="Arial"/>
                <w:szCs w:val="18"/>
              </w:rPr>
            </w:pPr>
            <w:r w:rsidRPr="00690A26">
              <w:rPr>
                <w:rFonts w:cs="Arial"/>
                <w:szCs w:val="18"/>
              </w:rPr>
              <w:t>Type of the NFs allowed to access the NF instance.</w:t>
            </w:r>
          </w:p>
          <w:p w14:paraId="61E66CC1" w14:textId="77777777" w:rsidR="0089687C" w:rsidRPr="00690A26" w:rsidRDefault="0089687C" w:rsidP="00552C81">
            <w:pPr>
              <w:pStyle w:val="TAL"/>
              <w:rPr>
                <w:rFonts w:cs="Arial"/>
                <w:szCs w:val="18"/>
              </w:rPr>
            </w:pPr>
            <w:r w:rsidRPr="00690A26">
              <w:rPr>
                <w:rFonts w:cs="Arial"/>
                <w:szCs w:val="18"/>
              </w:rPr>
              <w:t>If not provided, any NF type is allowed to access the NF.</w:t>
            </w:r>
          </w:p>
          <w:p w14:paraId="5FE71116" w14:textId="77777777" w:rsidR="0089687C" w:rsidRPr="00690A26" w:rsidRDefault="0089687C" w:rsidP="00552C81">
            <w:pPr>
              <w:pStyle w:val="TAL"/>
              <w:rPr>
                <w:rFonts w:cs="Arial"/>
                <w:szCs w:val="18"/>
              </w:rPr>
            </w:pPr>
          </w:p>
          <w:p w14:paraId="3E876530" w14:textId="4F818B02" w:rsidR="0089687C" w:rsidRPr="00690A26" w:rsidRDefault="0089687C" w:rsidP="00552C81">
            <w:pPr>
              <w:pStyle w:val="TAL"/>
              <w:rPr>
                <w:rFonts w:cs="Arial"/>
                <w:szCs w:val="18"/>
              </w:rPr>
            </w:pPr>
            <w:r>
              <w:rPr>
                <w:rFonts w:cs="Arial"/>
                <w:szCs w:val="18"/>
              </w:rPr>
              <w:t>T</w:t>
            </w:r>
            <w:r w:rsidRPr="00690A26">
              <w:rPr>
                <w:rFonts w:cs="Arial"/>
                <w:szCs w:val="18"/>
              </w:rPr>
              <w:t>his attribute shall not be included in profile change notifications to subscribed NFs</w:t>
            </w:r>
            <w:r>
              <w:rPr>
                <w:rFonts w:cs="Arial"/>
                <w:szCs w:val="18"/>
              </w:rPr>
              <w:t>,</w:t>
            </w:r>
            <w:r>
              <w:t xml:space="preserve"> unless the subscribing entity explicitly requested so, in the "completeProfileSubscription" attribute in the subscription request message, and the NRF authorized such a request (see clauses </w:t>
            </w:r>
            <w:r w:rsidRPr="00690A26">
              <w:t>5.2.2.6.2</w:t>
            </w:r>
            <w:r>
              <w:t xml:space="preserve"> and </w:t>
            </w:r>
            <w:r w:rsidRPr="00690A26">
              <w:t>6.1.6.2.17</w:t>
            </w:r>
            <w:r>
              <w:t>)</w:t>
            </w:r>
            <w:r w:rsidRPr="00690A26">
              <w:rPr>
                <w:rFonts w:cs="Arial"/>
                <w:szCs w:val="18"/>
              </w:rPr>
              <w:t>.</w:t>
            </w:r>
            <w:r>
              <w:rPr>
                <w:rFonts w:cs="Arial"/>
                <w:szCs w:val="18"/>
              </w:rPr>
              <w:t xml:space="preserve"> (NOTE 17)</w:t>
            </w:r>
          </w:p>
        </w:tc>
        <w:tc>
          <w:tcPr>
            <w:tcW w:w="1211" w:type="dxa"/>
            <w:tcBorders>
              <w:top w:val="single" w:sz="4" w:space="0" w:color="auto"/>
              <w:left w:val="single" w:sz="4" w:space="0" w:color="auto"/>
              <w:bottom w:val="single" w:sz="4" w:space="0" w:color="auto"/>
              <w:right w:val="single" w:sz="4" w:space="0" w:color="auto"/>
            </w:tcBorders>
          </w:tcPr>
          <w:p w14:paraId="2133B1D1" w14:textId="77777777" w:rsidR="0089687C" w:rsidRPr="00690A26" w:rsidRDefault="0089687C" w:rsidP="00552C81">
            <w:pPr>
              <w:pStyle w:val="TAL"/>
              <w:rPr>
                <w:rFonts w:cs="Arial"/>
                <w:szCs w:val="18"/>
              </w:rPr>
            </w:pPr>
          </w:p>
        </w:tc>
      </w:tr>
      <w:tr w:rsidR="0089687C" w:rsidRPr="00690A26" w14:paraId="017FFB8E" w14:textId="573967FB"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558A2E53" w14:textId="77777777" w:rsidR="0089687C" w:rsidRPr="00690A26" w:rsidRDefault="0089687C" w:rsidP="00552C81">
            <w:pPr>
              <w:pStyle w:val="TAL"/>
            </w:pPr>
            <w:r w:rsidRPr="00690A26">
              <w:t>allowedNfDomains</w:t>
            </w:r>
          </w:p>
        </w:tc>
        <w:tc>
          <w:tcPr>
            <w:tcW w:w="1456" w:type="dxa"/>
            <w:tcBorders>
              <w:top w:val="single" w:sz="4" w:space="0" w:color="auto"/>
              <w:left w:val="single" w:sz="4" w:space="0" w:color="auto"/>
              <w:bottom w:val="single" w:sz="4" w:space="0" w:color="auto"/>
              <w:right w:val="single" w:sz="4" w:space="0" w:color="auto"/>
            </w:tcBorders>
          </w:tcPr>
          <w:p w14:paraId="31200397" w14:textId="77777777" w:rsidR="0089687C" w:rsidRPr="00690A26" w:rsidRDefault="0089687C" w:rsidP="00552C81">
            <w:pPr>
              <w:pStyle w:val="TAL"/>
            </w:pPr>
            <w:r w:rsidRPr="00690A26">
              <w:t>array(string)</w:t>
            </w:r>
          </w:p>
        </w:tc>
        <w:tc>
          <w:tcPr>
            <w:tcW w:w="364" w:type="dxa"/>
            <w:tcBorders>
              <w:top w:val="single" w:sz="4" w:space="0" w:color="auto"/>
              <w:left w:val="single" w:sz="4" w:space="0" w:color="auto"/>
              <w:bottom w:val="single" w:sz="4" w:space="0" w:color="auto"/>
              <w:right w:val="single" w:sz="4" w:space="0" w:color="auto"/>
            </w:tcBorders>
          </w:tcPr>
          <w:p w14:paraId="34367EBD" w14:textId="77777777" w:rsidR="0089687C" w:rsidRPr="00690A26" w:rsidRDefault="0089687C" w:rsidP="00552C81">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29A8EC0F" w14:textId="77777777" w:rsidR="0089687C" w:rsidRPr="00690A26" w:rsidDel="00F44B5C" w:rsidRDefault="0089687C" w:rsidP="00552C81">
            <w:pPr>
              <w:pStyle w:val="TAL"/>
            </w:pPr>
            <w:r w:rsidRPr="00690A26">
              <w:t>1..N</w:t>
            </w:r>
          </w:p>
        </w:tc>
        <w:tc>
          <w:tcPr>
            <w:tcW w:w="3443" w:type="dxa"/>
            <w:tcBorders>
              <w:top w:val="single" w:sz="4" w:space="0" w:color="auto"/>
              <w:left w:val="single" w:sz="4" w:space="0" w:color="auto"/>
              <w:bottom w:val="single" w:sz="4" w:space="0" w:color="auto"/>
              <w:right w:val="single" w:sz="4" w:space="0" w:color="auto"/>
            </w:tcBorders>
          </w:tcPr>
          <w:p w14:paraId="5074B54B" w14:textId="77777777" w:rsidR="0089687C" w:rsidRPr="00690A26" w:rsidRDefault="0089687C" w:rsidP="00552C81">
            <w:pPr>
              <w:pStyle w:val="TAL"/>
              <w:rPr>
                <w:rFonts w:cs="Arial"/>
                <w:szCs w:val="18"/>
              </w:rPr>
            </w:pPr>
            <w:r w:rsidRPr="00690A26">
              <w:rPr>
                <w:rFonts w:cs="Arial"/>
                <w:szCs w:val="18"/>
              </w:rPr>
              <w:t xml:space="preserve">Pattern (regular expression according to the ECMA-262 dialect [8]) representing the NF domain names </w:t>
            </w:r>
            <w:r>
              <w:rPr>
                <w:rFonts w:cs="Arial"/>
                <w:szCs w:val="18"/>
              </w:rPr>
              <w:t>within the PLMN of the NRF</w:t>
            </w:r>
            <w:r w:rsidRPr="00690A26">
              <w:rPr>
                <w:rFonts w:cs="Arial"/>
                <w:szCs w:val="18"/>
              </w:rPr>
              <w:t xml:space="preserve"> allowed to access the NF instance.</w:t>
            </w:r>
          </w:p>
          <w:p w14:paraId="285BE0C7" w14:textId="77777777" w:rsidR="0089687C" w:rsidRPr="00690A26" w:rsidRDefault="0089687C" w:rsidP="00552C81">
            <w:pPr>
              <w:pStyle w:val="TAL"/>
              <w:rPr>
                <w:rFonts w:cs="Arial"/>
                <w:szCs w:val="18"/>
              </w:rPr>
            </w:pPr>
            <w:r w:rsidRPr="00690A26">
              <w:rPr>
                <w:rFonts w:cs="Arial"/>
                <w:szCs w:val="18"/>
              </w:rPr>
              <w:t>If not provided, any NF domain is allowed to access the NF.</w:t>
            </w:r>
          </w:p>
          <w:p w14:paraId="67CB06A9" w14:textId="77777777" w:rsidR="0089687C" w:rsidRPr="00690A26" w:rsidRDefault="0089687C" w:rsidP="00552C81">
            <w:pPr>
              <w:pStyle w:val="TAL"/>
              <w:rPr>
                <w:rFonts w:cs="Arial"/>
                <w:szCs w:val="18"/>
              </w:rPr>
            </w:pPr>
          </w:p>
          <w:p w14:paraId="72CB6F76" w14:textId="311FF9AD" w:rsidR="0089687C" w:rsidRPr="00690A26" w:rsidRDefault="0089687C" w:rsidP="00552C81">
            <w:pPr>
              <w:pStyle w:val="TAL"/>
              <w:rPr>
                <w:rFonts w:cs="Arial"/>
                <w:szCs w:val="18"/>
              </w:rPr>
            </w:pPr>
            <w:r>
              <w:rPr>
                <w:rFonts w:cs="Arial"/>
                <w:szCs w:val="18"/>
              </w:rPr>
              <w:t>T</w:t>
            </w:r>
            <w:r w:rsidRPr="00690A26">
              <w:rPr>
                <w:rFonts w:cs="Arial"/>
                <w:szCs w:val="18"/>
              </w:rPr>
              <w:t>his attribute shall not be included in profile change notifications to subscribed NFs</w:t>
            </w:r>
            <w:r>
              <w:rPr>
                <w:rFonts w:cs="Arial"/>
                <w:szCs w:val="18"/>
              </w:rPr>
              <w:t>,</w:t>
            </w:r>
            <w:r>
              <w:t xml:space="preserve"> unless the subscribing entity explicitly requested so, in the "completeProfileSubscription" attribute in the subscription request message, and the NRF authorized such a request (see clauses </w:t>
            </w:r>
            <w:r w:rsidRPr="00690A26">
              <w:t>5.2.2.6.2</w:t>
            </w:r>
            <w:r>
              <w:t xml:space="preserve"> and </w:t>
            </w:r>
            <w:r w:rsidRPr="00690A26">
              <w:t>6.1.6.2.17</w:t>
            </w:r>
            <w:r>
              <w:t>)</w:t>
            </w:r>
            <w:r w:rsidRPr="00690A26">
              <w:rPr>
                <w:rFonts w:cs="Arial"/>
                <w:szCs w:val="18"/>
              </w:rPr>
              <w:t>.</w:t>
            </w:r>
            <w:r>
              <w:rPr>
                <w:rFonts w:cs="Arial"/>
                <w:szCs w:val="18"/>
              </w:rPr>
              <w:t xml:space="preserve"> (NOTE 17)</w:t>
            </w:r>
          </w:p>
        </w:tc>
        <w:tc>
          <w:tcPr>
            <w:tcW w:w="1211" w:type="dxa"/>
            <w:tcBorders>
              <w:top w:val="single" w:sz="4" w:space="0" w:color="auto"/>
              <w:left w:val="single" w:sz="4" w:space="0" w:color="auto"/>
              <w:bottom w:val="single" w:sz="4" w:space="0" w:color="auto"/>
              <w:right w:val="single" w:sz="4" w:space="0" w:color="auto"/>
            </w:tcBorders>
          </w:tcPr>
          <w:p w14:paraId="5056F158" w14:textId="77777777" w:rsidR="0089687C" w:rsidRPr="00690A26" w:rsidRDefault="0089687C" w:rsidP="00552C81">
            <w:pPr>
              <w:pStyle w:val="TAL"/>
              <w:rPr>
                <w:rFonts w:cs="Arial"/>
                <w:szCs w:val="18"/>
              </w:rPr>
            </w:pPr>
          </w:p>
        </w:tc>
      </w:tr>
      <w:tr w:rsidR="0089687C" w:rsidRPr="00690A26" w14:paraId="1AF8262D" w14:textId="3275A75E"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25E22977" w14:textId="77777777" w:rsidR="0089687C" w:rsidRPr="00690A26" w:rsidRDefault="0089687C" w:rsidP="00552C81">
            <w:pPr>
              <w:pStyle w:val="TAL"/>
            </w:pPr>
            <w:r w:rsidRPr="00690A26">
              <w:t>allowedNssais</w:t>
            </w:r>
          </w:p>
        </w:tc>
        <w:tc>
          <w:tcPr>
            <w:tcW w:w="1456" w:type="dxa"/>
            <w:tcBorders>
              <w:top w:val="single" w:sz="4" w:space="0" w:color="auto"/>
              <w:left w:val="single" w:sz="4" w:space="0" w:color="auto"/>
              <w:bottom w:val="single" w:sz="4" w:space="0" w:color="auto"/>
              <w:right w:val="single" w:sz="4" w:space="0" w:color="auto"/>
            </w:tcBorders>
          </w:tcPr>
          <w:p w14:paraId="705D7A84" w14:textId="77777777" w:rsidR="0089687C" w:rsidRPr="00690A26" w:rsidRDefault="0089687C" w:rsidP="00552C81">
            <w:pPr>
              <w:pStyle w:val="TAL"/>
            </w:pPr>
            <w:r w:rsidRPr="00690A26">
              <w:t>array(</w:t>
            </w:r>
            <w:r>
              <w:t>Ext</w:t>
            </w:r>
            <w:r w:rsidRPr="00690A26">
              <w:t>Snssai)</w:t>
            </w:r>
          </w:p>
        </w:tc>
        <w:tc>
          <w:tcPr>
            <w:tcW w:w="364" w:type="dxa"/>
            <w:tcBorders>
              <w:top w:val="single" w:sz="4" w:space="0" w:color="auto"/>
              <w:left w:val="single" w:sz="4" w:space="0" w:color="auto"/>
              <w:bottom w:val="single" w:sz="4" w:space="0" w:color="auto"/>
              <w:right w:val="single" w:sz="4" w:space="0" w:color="auto"/>
            </w:tcBorders>
          </w:tcPr>
          <w:p w14:paraId="4D321FD0" w14:textId="77777777" w:rsidR="0089687C" w:rsidRPr="00690A26" w:rsidRDefault="0089687C" w:rsidP="00552C81">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16FB488E" w14:textId="77777777" w:rsidR="0089687C" w:rsidRPr="00690A26" w:rsidDel="00F44B5C" w:rsidRDefault="0089687C" w:rsidP="00552C81">
            <w:pPr>
              <w:pStyle w:val="TAL"/>
            </w:pPr>
            <w:r w:rsidRPr="00690A26">
              <w:t>1..N</w:t>
            </w:r>
          </w:p>
        </w:tc>
        <w:tc>
          <w:tcPr>
            <w:tcW w:w="3443" w:type="dxa"/>
            <w:tcBorders>
              <w:top w:val="single" w:sz="4" w:space="0" w:color="auto"/>
              <w:left w:val="single" w:sz="4" w:space="0" w:color="auto"/>
              <w:bottom w:val="single" w:sz="4" w:space="0" w:color="auto"/>
              <w:right w:val="single" w:sz="4" w:space="0" w:color="auto"/>
            </w:tcBorders>
          </w:tcPr>
          <w:p w14:paraId="411B28D5" w14:textId="77777777" w:rsidR="0089687C" w:rsidRPr="00690A26" w:rsidRDefault="0089687C" w:rsidP="00552C81">
            <w:pPr>
              <w:pStyle w:val="TAL"/>
              <w:rPr>
                <w:rFonts w:cs="Arial"/>
                <w:szCs w:val="18"/>
              </w:rPr>
            </w:pPr>
            <w:r w:rsidRPr="00690A26">
              <w:rPr>
                <w:rFonts w:cs="Arial"/>
                <w:szCs w:val="18"/>
              </w:rPr>
              <w:t>S-NSSAI of the allowed slices to access the NF instance.</w:t>
            </w:r>
          </w:p>
          <w:p w14:paraId="49FA4487" w14:textId="77777777" w:rsidR="0089687C" w:rsidRPr="00690A26" w:rsidRDefault="0089687C" w:rsidP="00552C81">
            <w:pPr>
              <w:pStyle w:val="TAL"/>
              <w:rPr>
                <w:rFonts w:cs="Arial"/>
                <w:szCs w:val="18"/>
              </w:rPr>
            </w:pPr>
            <w:r w:rsidRPr="00690A26">
              <w:rPr>
                <w:rFonts w:cs="Arial"/>
                <w:szCs w:val="18"/>
              </w:rPr>
              <w:t>If not provided, any slice is allowed to access the NF.</w:t>
            </w:r>
          </w:p>
          <w:p w14:paraId="2123BE05" w14:textId="77777777" w:rsidR="0089687C" w:rsidRPr="00690A26" w:rsidRDefault="0089687C" w:rsidP="00552C81">
            <w:pPr>
              <w:pStyle w:val="TAL"/>
              <w:rPr>
                <w:rFonts w:cs="Arial"/>
                <w:szCs w:val="18"/>
              </w:rPr>
            </w:pPr>
          </w:p>
          <w:p w14:paraId="733D8A86" w14:textId="01AB55DF" w:rsidR="0089687C" w:rsidRPr="00690A26" w:rsidRDefault="0089687C" w:rsidP="00552C81">
            <w:pPr>
              <w:pStyle w:val="TAL"/>
              <w:rPr>
                <w:rFonts w:cs="Arial"/>
                <w:szCs w:val="18"/>
              </w:rPr>
            </w:pPr>
            <w:r>
              <w:rPr>
                <w:rFonts w:cs="Arial"/>
                <w:szCs w:val="18"/>
              </w:rPr>
              <w:t>T</w:t>
            </w:r>
            <w:r w:rsidRPr="00690A26">
              <w:rPr>
                <w:rFonts w:cs="Arial"/>
                <w:szCs w:val="18"/>
              </w:rPr>
              <w:t>his attribute shall not be included in profile change notifications to subscribed NFs</w:t>
            </w:r>
            <w:r>
              <w:rPr>
                <w:rFonts w:cs="Arial"/>
                <w:szCs w:val="18"/>
              </w:rPr>
              <w:t>,</w:t>
            </w:r>
            <w:r>
              <w:t xml:space="preserve"> unless the subscribing entity </w:t>
            </w:r>
            <w:r>
              <w:lastRenderedPageBreak/>
              <w:t>explicitly requested so, in the "completeProfileSubscription" attribute in the subscription request message, and the NRF authorized such a request (see clauses </w:t>
            </w:r>
            <w:r w:rsidRPr="00690A26">
              <w:t>5.2.2.6.2</w:t>
            </w:r>
            <w:r>
              <w:t xml:space="preserve"> and </w:t>
            </w:r>
            <w:r w:rsidRPr="00690A26">
              <w:t>6.1.6.2.17</w:t>
            </w:r>
            <w:r>
              <w:t>)</w:t>
            </w:r>
            <w:r w:rsidRPr="00690A26">
              <w:rPr>
                <w:rFonts w:cs="Arial"/>
                <w:szCs w:val="18"/>
              </w:rPr>
              <w:t>.</w:t>
            </w:r>
            <w:r>
              <w:rPr>
                <w:rFonts w:cs="Arial"/>
                <w:szCs w:val="18"/>
              </w:rPr>
              <w:t xml:space="preserve"> (NOTE 17)</w:t>
            </w:r>
          </w:p>
        </w:tc>
        <w:tc>
          <w:tcPr>
            <w:tcW w:w="1211" w:type="dxa"/>
            <w:tcBorders>
              <w:top w:val="single" w:sz="4" w:space="0" w:color="auto"/>
              <w:left w:val="single" w:sz="4" w:space="0" w:color="auto"/>
              <w:bottom w:val="single" w:sz="4" w:space="0" w:color="auto"/>
              <w:right w:val="single" w:sz="4" w:space="0" w:color="auto"/>
            </w:tcBorders>
          </w:tcPr>
          <w:p w14:paraId="66A2984A" w14:textId="77777777" w:rsidR="0089687C" w:rsidRPr="00690A26" w:rsidRDefault="0089687C" w:rsidP="00552C81">
            <w:pPr>
              <w:pStyle w:val="TAL"/>
              <w:rPr>
                <w:rFonts w:cs="Arial"/>
                <w:szCs w:val="18"/>
              </w:rPr>
            </w:pPr>
          </w:p>
        </w:tc>
      </w:tr>
      <w:tr w:rsidR="0089687C" w:rsidRPr="00690A26" w14:paraId="6F414E41" w14:textId="06B9323E"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5080A7A3" w14:textId="0CAAE3C8" w:rsidR="0089687C" w:rsidRPr="00690A26" w:rsidRDefault="0089687C" w:rsidP="00C47A8C">
            <w:pPr>
              <w:pStyle w:val="TAL"/>
            </w:pPr>
            <w:r>
              <w:t>allowedRuleSet</w:t>
            </w:r>
          </w:p>
        </w:tc>
        <w:tc>
          <w:tcPr>
            <w:tcW w:w="1456" w:type="dxa"/>
            <w:tcBorders>
              <w:top w:val="single" w:sz="4" w:space="0" w:color="auto"/>
              <w:left w:val="single" w:sz="4" w:space="0" w:color="auto"/>
              <w:bottom w:val="single" w:sz="4" w:space="0" w:color="auto"/>
              <w:right w:val="single" w:sz="4" w:space="0" w:color="auto"/>
            </w:tcBorders>
          </w:tcPr>
          <w:p w14:paraId="72AC035C" w14:textId="12F127DB" w:rsidR="0089687C" w:rsidRPr="00690A26" w:rsidRDefault="0089687C" w:rsidP="00C47A8C">
            <w:pPr>
              <w:pStyle w:val="TAL"/>
            </w:pPr>
            <w:r>
              <w:t>map(RuleSet)</w:t>
            </w:r>
          </w:p>
        </w:tc>
        <w:tc>
          <w:tcPr>
            <w:tcW w:w="364" w:type="dxa"/>
            <w:tcBorders>
              <w:top w:val="single" w:sz="4" w:space="0" w:color="auto"/>
              <w:left w:val="single" w:sz="4" w:space="0" w:color="auto"/>
              <w:bottom w:val="single" w:sz="4" w:space="0" w:color="auto"/>
              <w:right w:val="single" w:sz="4" w:space="0" w:color="auto"/>
            </w:tcBorders>
          </w:tcPr>
          <w:p w14:paraId="4C09D6E2" w14:textId="4892B8E0" w:rsidR="0089687C" w:rsidRPr="00690A26" w:rsidRDefault="0089687C" w:rsidP="00C47A8C">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30857CAF" w14:textId="3FCB4BAE" w:rsidR="0089687C" w:rsidRPr="00690A26" w:rsidRDefault="0089687C" w:rsidP="00C47A8C">
            <w:pPr>
              <w:pStyle w:val="TAL"/>
            </w:pPr>
            <w:r>
              <w:t>1..N</w:t>
            </w:r>
          </w:p>
        </w:tc>
        <w:tc>
          <w:tcPr>
            <w:tcW w:w="3443" w:type="dxa"/>
            <w:tcBorders>
              <w:top w:val="single" w:sz="4" w:space="0" w:color="auto"/>
              <w:left w:val="single" w:sz="4" w:space="0" w:color="auto"/>
              <w:bottom w:val="single" w:sz="4" w:space="0" w:color="auto"/>
              <w:right w:val="single" w:sz="4" w:space="0" w:color="auto"/>
            </w:tcBorders>
          </w:tcPr>
          <w:p w14:paraId="75233809" w14:textId="6E460C50" w:rsidR="0089687C" w:rsidRDefault="0089687C" w:rsidP="00C47A8C">
            <w:pPr>
              <w:pStyle w:val="TAL"/>
              <w:rPr>
                <w:noProof/>
                <w:lang w:eastAsia="zh-CN"/>
              </w:rPr>
            </w:pPr>
            <w:r>
              <w:rPr>
                <w:rFonts w:cs="Arial"/>
                <w:szCs w:val="18"/>
              </w:rPr>
              <w:t xml:space="preserve">Map of rules specifying NF-Consumers allowed or denied to access the NF-Producer. </w:t>
            </w: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p>
          <w:p w14:paraId="6329ABB3" w14:textId="77777777" w:rsidR="0089687C" w:rsidRDefault="0089687C" w:rsidP="00C47A8C">
            <w:pPr>
              <w:pStyle w:val="TAL"/>
              <w:rPr>
                <w:noProof/>
                <w:lang w:eastAsia="zh-CN"/>
              </w:rPr>
            </w:pPr>
          </w:p>
          <w:p w14:paraId="50ACEABC" w14:textId="0125E095" w:rsidR="0089687C" w:rsidRDefault="0089687C" w:rsidP="00C47A8C">
            <w:pPr>
              <w:pStyle w:val="TAL"/>
              <w:rPr>
                <w:rFonts w:cs="Arial"/>
                <w:szCs w:val="18"/>
              </w:rPr>
            </w:pPr>
            <w:r>
              <w:rPr>
                <w:noProof/>
                <w:lang w:eastAsia="zh-CN"/>
              </w:rPr>
              <w:t xml:space="preserve">This IE may be present when the NF-Producer and the NRF support </w:t>
            </w:r>
            <w:r>
              <w:t>Allowed-ruleset feature as specified in clause 6.1.9.</w:t>
            </w:r>
          </w:p>
          <w:p w14:paraId="14B6200A" w14:textId="77777777" w:rsidR="0089687C" w:rsidRDefault="0089687C" w:rsidP="00C47A8C">
            <w:pPr>
              <w:pStyle w:val="TAL"/>
              <w:rPr>
                <w:rFonts w:cs="Arial"/>
                <w:szCs w:val="18"/>
              </w:rPr>
            </w:pPr>
          </w:p>
          <w:p w14:paraId="29F7EF22" w14:textId="77777777" w:rsidR="0089687C" w:rsidRDefault="0089687C" w:rsidP="00C47A8C">
            <w:pPr>
              <w:pStyle w:val="TAL"/>
              <w:rPr>
                <w:rFonts w:cs="Arial"/>
                <w:szCs w:val="18"/>
              </w:rPr>
            </w:pPr>
            <w:r>
              <w:rPr>
                <w:rFonts w:cs="Arial"/>
                <w:szCs w:val="18"/>
              </w:rPr>
              <w:t>When NRF utilizes this parameter to determine if the NF-Consumers allowed or denied to access an NF-Producer, it matches the NF-Consumer's properties (PLMN, SNPN, nfType, NfDomain, S-NSSAIs) against each rule in decreasing order of priority (1 being the highest). When a matching rule is found, the search is stopped and the NF-Consumer is allowed/dis-allowed to access the NF-Producer (see Annex C).</w:t>
            </w:r>
          </w:p>
          <w:p w14:paraId="279DBA7A" w14:textId="77777777" w:rsidR="0089687C" w:rsidRDefault="0089687C" w:rsidP="00C47A8C">
            <w:pPr>
              <w:pStyle w:val="TAL"/>
            </w:pPr>
          </w:p>
          <w:p w14:paraId="6907ACF7" w14:textId="77777777" w:rsidR="0089687C" w:rsidRDefault="0089687C" w:rsidP="00C47A8C">
            <w:pPr>
              <w:pStyle w:val="TAL"/>
              <w:rPr>
                <w:rFonts w:cs="Arial"/>
                <w:szCs w:val="18"/>
              </w:rPr>
            </w:pPr>
            <w:r>
              <w:rPr>
                <w:rFonts w:cs="Arial"/>
                <w:szCs w:val="18"/>
              </w:rPr>
              <w:t>T</w:t>
            </w:r>
            <w:r w:rsidRPr="00690A26">
              <w:rPr>
                <w:rFonts w:cs="Arial"/>
                <w:szCs w:val="18"/>
              </w:rPr>
              <w:t>his attribute shall not be included in profile change notifications to subscribed NFs</w:t>
            </w:r>
            <w:r>
              <w:rPr>
                <w:rFonts w:cs="Arial"/>
                <w:szCs w:val="18"/>
              </w:rPr>
              <w:t>.</w:t>
            </w:r>
          </w:p>
          <w:p w14:paraId="668366FB" w14:textId="77777777" w:rsidR="0089687C" w:rsidRDefault="0089687C" w:rsidP="00C47A8C">
            <w:pPr>
              <w:pStyle w:val="TAL"/>
              <w:rPr>
                <w:rFonts w:cs="Arial"/>
                <w:szCs w:val="18"/>
              </w:rPr>
            </w:pPr>
          </w:p>
          <w:p w14:paraId="0C0D2496" w14:textId="5A12908F" w:rsidR="0089687C" w:rsidRPr="00690A26" w:rsidRDefault="0089687C" w:rsidP="00C47A8C">
            <w:pPr>
              <w:pStyle w:val="TAL"/>
              <w:rPr>
                <w:rFonts w:cs="Arial"/>
                <w:szCs w:val="18"/>
              </w:rPr>
            </w:pPr>
            <w:r>
              <w:rPr>
                <w:rFonts w:cs="Arial"/>
                <w:szCs w:val="18"/>
              </w:rPr>
              <w:t>If</w:t>
            </w:r>
            <w:r>
              <w:t xml:space="preserve"> the subscribing entity included "completeProfileSubscription" attribute in the subscription request message, and the NRF authorized such a request (see clauses </w:t>
            </w:r>
            <w:r w:rsidRPr="00690A26">
              <w:t>5.2.2.6.2</w:t>
            </w:r>
            <w:r>
              <w:t xml:space="preserve"> and </w:t>
            </w:r>
            <w:r w:rsidRPr="00690A26">
              <w:t>6.1.6.2.17</w:t>
            </w:r>
            <w:r>
              <w:t>)</w:t>
            </w:r>
            <w:r>
              <w:rPr>
                <w:rFonts w:cs="Arial"/>
                <w:szCs w:val="18"/>
              </w:rPr>
              <w:t>, the complete IE shall be present in the profile change notification (NOTE 17)</w:t>
            </w:r>
          </w:p>
        </w:tc>
        <w:tc>
          <w:tcPr>
            <w:tcW w:w="1211" w:type="dxa"/>
            <w:tcBorders>
              <w:top w:val="single" w:sz="4" w:space="0" w:color="auto"/>
              <w:left w:val="single" w:sz="4" w:space="0" w:color="auto"/>
              <w:bottom w:val="single" w:sz="4" w:space="0" w:color="auto"/>
              <w:right w:val="single" w:sz="4" w:space="0" w:color="auto"/>
            </w:tcBorders>
          </w:tcPr>
          <w:p w14:paraId="09C92275" w14:textId="77777777" w:rsidR="0089687C" w:rsidRDefault="0089687C" w:rsidP="00C47A8C">
            <w:pPr>
              <w:pStyle w:val="TAL"/>
              <w:rPr>
                <w:rFonts w:cs="Arial"/>
                <w:szCs w:val="18"/>
              </w:rPr>
            </w:pPr>
          </w:p>
        </w:tc>
      </w:tr>
      <w:tr w:rsidR="0089687C" w:rsidRPr="00690A26" w14:paraId="6994CA17" w14:textId="043BA33F"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3CDD4A9D" w14:textId="77777777" w:rsidR="0089687C" w:rsidRPr="00690A26" w:rsidRDefault="0089687C" w:rsidP="00C47A8C">
            <w:pPr>
              <w:pStyle w:val="TAL"/>
            </w:pPr>
            <w:r w:rsidRPr="00690A26">
              <w:t>priority</w:t>
            </w:r>
          </w:p>
        </w:tc>
        <w:tc>
          <w:tcPr>
            <w:tcW w:w="1456" w:type="dxa"/>
            <w:tcBorders>
              <w:top w:val="single" w:sz="4" w:space="0" w:color="auto"/>
              <w:left w:val="single" w:sz="4" w:space="0" w:color="auto"/>
              <w:bottom w:val="single" w:sz="4" w:space="0" w:color="auto"/>
              <w:right w:val="single" w:sz="4" w:space="0" w:color="auto"/>
            </w:tcBorders>
          </w:tcPr>
          <w:p w14:paraId="108440B4" w14:textId="77777777" w:rsidR="0089687C" w:rsidRPr="00690A26" w:rsidRDefault="0089687C" w:rsidP="00C47A8C">
            <w:pPr>
              <w:pStyle w:val="TAL"/>
            </w:pPr>
            <w:r w:rsidRPr="00690A26">
              <w:t>integer</w:t>
            </w:r>
          </w:p>
        </w:tc>
        <w:tc>
          <w:tcPr>
            <w:tcW w:w="364" w:type="dxa"/>
            <w:tcBorders>
              <w:top w:val="single" w:sz="4" w:space="0" w:color="auto"/>
              <w:left w:val="single" w:sz="4" w:space="0" w:color="auto"/>
              <w:bottom w:val="single" w:sz="4" w:space="0" w:color="auto"/>
              <w:right w:val="single" w:sz="4" w:space="0" w:color="auto"/>
            </w:tcBorders>
          </w:tcPr>
          <w:p w14:paraId="3CB300CC"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3A326FEC" w14:textId="77777777" w:rsidR="0089687C" w:rsidRPr="00690A26"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3BFC7418" w14:textId="3FC38759" w:rsidR="0089687C" w:rsidRPr="00690A26" w:rsidRDefault="0089687C" w:rsidP="00C47A8C">
            <w:pPr>
              <w:pStyle w:val="TAL"/>
              <w:rPr>
                <w:rFonts w:cs="Arial"/>
                <w:szCs w:val="18"/>
              </w:rPr>
            </w:pPr>
            <w:r w:rsidRPr="00690A26">
              <w:rPr>
                <w:rFonts w:cs="Arial"/>
                <w:szCs w:val="18"/>
              </w:rPr>
              <w:t xml:space="preserve">Priority (relative to other NFs of the same type) </w:t>
            </w:r>
            <w:r>
              <w:rPr>
                <w:rFonts w:cs="Arial"/>
                <w:szCs w:val="18"/>
              </w:rPr>
              <w:t>with</w:t>
            </w:r>
            <w:r w:rsidRPr="00690A26">
              <w:rPr>
                <w:rFonts w:cs="Arial"/>
                <w:szCs w:val="18"/>
              </w:rPr>
              <w:t>in the range 0</w:t>
            </w:r>
            <w:r>
              <w:rPr>
                <w:rFonts w:cs="Arial"/>
                <w:szCs w:val="18"/>
              </w:rPr>
              <w:t xml:space="preserve"> to </w:t>
            </w:r>
            <w:r w:rsidRPr="00690A26">
              <w:rPr>
                <w:rFonts w:cs="Arial"/>
                <w:szCs w:val="18"/>
              </w:rPr>
              <w:t>65535, to be used for NF selection; lower values indicate a higher priority. Priority may or may not be present in the nfServiceList parameters, xxxInfo parameters and in this attribute. Priority in the nfServiceList has precedence over the priority in this attribute (NOTE 4).</w:t>
            </w:r>
          </w:p>
          <w:p w14:paraId="3DFD199E" w14:textId="77777777" w:rsidR="0089687C" w:rsidRDefault="0089687C" w:rsidP="00C47A8C">
            <w:pPr>
              <w:pStyle w:val="TAL"/>
              <w:rPr>
                <w:rFonts w:cs="Arial"/>
                <w:szCs w:val="18"/>
              </w:rPr>
            </w:pPr>
          </w:p>
          <w:p w14:paraId="19ED8880" w14:textId="14B3C1F2" w:rsidR="0089687C" w:rsidRDefault="0089687C" w:rsidP="00C47A8C">
            <w:pPr>
              <w:pStyle w:val="TAL"/>
              <w:rPr>
                <w:rFonts w:cs="Arial"/>
                <w:szCs w:val="18"/>
              </w:rPr>
            </w:pPr>
            <w:r w:rsidRPr="00D46CE1">
              <w:rPr>
                <w:rFonts w:cs="Arial"/>
                <w:szCs w:val="18"/>
              </w:rPr>
              <w:t>Priority in xxxInfo parameter shall only be used to determine the relative priority among NF instances with the same priority at NFProfile/NFService.</w:t>
            </w:r>
          </w:p>
          <w:p w14:paraId="4F241A3C" w14:textId="77777777" w:rsidR="0089687C" w:rsidRDefault="0089687C" w:rsidP="00C47A8C">
            <w:pPr>
              <w:pStyle w:val="TAL"/>
              <w:rPr>
                <w:rFonts w:cs="Arial"/>
                <w:szCs w:val="18"/>
              </w:rPr>
            </w:pPr>
          </w:p>
          <w:p w14:paraId="5EFEA1DF" w14:textId="77777777" w:rsidR="0089687C" w:rsidRPr="00690A26" w:rsidRDefault="0089687C" w:rsidP="00C47A8C">
            <w:pPr>
              <w:pStyle w:val="TAL"/>
              <w:rPr>
                <w:rFonts w:cs="Arial"/>
                <w:szCs w:val="18"/>
              </w:rPr>
            </w:pPr>
            <w:r w:rsidRPr="00690A26">
              <w:rPr>
                <w:rFonts w:cs="Arial"/>
                <w:szCs w:val="18"/>
              </w:rPr>
              <w:t>The NRF may overwrite the received priority value when exposing an NFProfile with the Nnrf_NFDiscovery service.</w:t>
            </w:r>
          </w:p>
        </w:tc>
        <w:tc>
          <w:tcPr>
            <w:tcW w:w="1211" w:type="dxa"/>
            <w:tcBorders>
              <w:top w:val="single" w:sz="4" w:space="0" w:color="auto"/>
              <w:left w:val="single" w:sz="4" w:space="0" w:color="auto"/>
              <w:bottom w:val="single" w:sz="4" w:space="0" w:color="auto"/>
              <w:right w:val="single" w:sz="4" w:space="0" w:color="auto"/>
            </w:tcBorders>
          </w:tcPr>
          <w:p w14:paraId="7EF258F6" w14:textId="77777777" w:rsidR="0089687C" w:rsidRPr="00690A26" w:rsidRDefault="0089687C" w:rsidP="00C47A8C">
            <w:pPr>
              <w:pStyle w:val="TAL"/>
              <w:rPr>
                <w:rFonts w:cs="Arial"/>
                <w:szCs w:val="18"/>
              </w:rPr>
            </w:pPr>
          </w:p>
        </w:tc>
      </w:tr>
      <w:tr w:rsidR="0089687C" w:rsidRPr="00690A26" w14:paraId="2A07A787" w14:textId="324BD499"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0C19CBA5" w14:textId="77777777" w:rsidR="0089687C" w:rsidRPr="00690A26" w:rsidRDefault="0089687C" w:rsidP="00C47A8C">
            <w:pPr>
              <w:pStyle w:val="TAL"/>
            </w:pPr>
            <w:r w:rsidRPr="00690A26">
              <w:t>capacity</w:t>
            </w:r>
          </w:p>
        </w:tc>
        <w:tc>
          <w:tcPr>
            <w:tcW w:w="1456" w:type="dxa"/>
            <w:tcBorders>
              <w:top w:val="single" w:sz="4" w:space="0" w:color="auto"/>
              <w:left w:val="single" w:sz="4" w:space="0" w:color="auto"/>
              <w:bottom w:val="single" w:sz="4" w:space="0" w:color="auto"/>
              <w:right w:val="single" w:sz="4" w:space="0" w:color="auto"/>
            </w:tcBorders>
          </w:tcPr>
          <w:p w14:paraId="54A63303" w14:textId="77777777" w:rsidR="0089687C" w:rsidRPr="00690A26" w:rsidRDefault="0089687C" w:rsidP="00C47A8C">
            <w:pPr>
              <w:pStyle w:val="TAL"/>
            </w:pPr>
            <w:r w:rsidRPr="00690A26">
              <w:t>integer</w:t>
            </w:r>
          </w:p>
        </w:tc>
        <w:tc>
          <w:tcPr>
            <w:tcW w:w="364" w:type="dxa"/>
            <w:tcBorders>
              <w:top w:val="single" w:sz="4" w:space="0" w:color="auto"/>
              <w:left w:val="single" w:sz="4" w:space="0" w:color="auto"/>
              <w:bottom w:val="single" w:sz="4" w:space="0" w:color="auto"/>
              <w:right w:val="single" w:sz="4" w:space="0" w:color="auto"/>
            </w:tcBorders>
          </w:tcPr>
          <w:p w14:paraId="06FFCB2B"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1E21D244" w14:textId="77777777" w:rsidR="0089687C" w:rsidRPr="00690A26"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128C4389" w14:textId="77777777" w:rsidR="0089687C" w:rsidRPr="00690A26" w:rsidRDefault="0089687C" w:rsidP="00C47A8C">
            <w:pPr>
              <w:pStyle w:val="TAL"/>
              <w:rPr>
                <w:rFonts w:cs="Arial"/>
                <w:szCs w:val="18"/>
              </w:rPr>
            </w:pPr>
            <w:r w:rsidRPr="00690A26">
              <w:rPr>
                <w:rFonts w:cs="Arial"/>
                <w:szCs w:val="18"/>
              </w:rPr>
              <w:t xml:space="preserve">Static capacity information </w:t>
            </w:r>
            <w:r>
              <w:rPr>
                <w:rFonts w:cs="Arial"/>
                <w:szCs w:val="18"/>
              </w:rPr>
              <w:t>with</w:t>
            </w:r>
            <w:r w:rsidRPr="00690A26">
              <w:rPr>
                <w:rFonts w:cs="Arial"/>
                <w:szCs w:val="18"/>
              </w:rPr>
              <w:t>in the range 0</w:t>
            </w:r>
            <w:r>
              <w:rPr>
                <w:rFonts w:cs="Arial"/>
                <w:szCs w:val="18"/>
              </w:rPr>
              <w:t xml:space="preserve"> to </w:t>
            </w:r>
            <w:r w:rsidRPr="00690A26">
              <w:rPr>
                <w:rFonts w:cs="Arial"/>
                <w:szCs w:val="18"/>
              </w:rPr>
              <w:t>65535, expressed as a weight relative to other NF instances of the same type; if capacity is also present in the nfServiceList parameters, those will have precedence over this value. (NOTE 4).</w:t>
            </w:r>
          </w:p>
        </w:tc>
        <w:tc>
          <w:tcPr>
            <w:tcW w:w="1211" w:type="dxa"/>
            <w:tcBorders>
              <w:top w:val="single" w:sz="4" w:space="0" w:color="auto"/>
              <w:left w:val="single" w:sz="4" w:space="0" w:color="auto"/>
              <w:bottom w:val="single" w:sz="4" w:space="0" w:color="auto"/>
              <w:right w:val="single" w:sz="4" w:space="0" w:color="auto"/>
            </w:tcBorders>
          </w:tcPr>
          <w:p w14:paraId="2227B58B" w14:textId="77777777" w:rsidR="0089687C" w:rsidRPr="00690A26" w:rsidRDefault="0089687C" w:rsidP="00C47A8C">
            <w:pPr>
              <w:pStyle w:val="TAL"/>
              <w:rPr>
                <w:rFonts w:cs="Arial"/>
                <w:szCs w:val="18"/>
              </w:rPr>
            </w:pPr>
          </w:p>
        </w:tc>
      </w:tr>
      <w:tr w:rsidR="0089687C" w:rsidRPr="00690A26" w14:paraId="6594A8B2" w14:textId="686C65AB"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02B2A7D6" w14:textId="77777777" w:rsidR="0089687C" w:rsidRPr="00690A26" w:rsidRDefault="0089687C" w:rsidP="00C47A8C">
            <w:pPr>
              <w:pStyle w:val="TAL"/>
            </w:pPr>
            <w:r w:rsidRPr="00690A26">
              <w:rPr>
                <w:rFonts w:hint="eastAsia"/>
                <w:lang w:eastAsia="zh-CN"/>
              </w:rPr>
              <w:t>load</w:t>
            </w:r>
          </w:p>
        </w:tc>
        <w:tc>
          <w:tcPr>
            <w:tcW w:w="1456" w:type="dxa"/>
            <w:tcBorders>
              <w:top w:val="single" w:sz="4" w:space="0" w:color="auto"/>
              <w:left w:val="single" w:sz="4" w:space="0" w:color="auto"/>
              <w:bottom w:val="single" w:sz="4" w:space="0" w:color="auto"/>
              <w:right w:val="single" w:sz="4" w:space="0" w:color="auto"/>
            </w:tcBorders>
          </w:tcPr>
          <w:p w14:paraId="1ADD5C4A" w14:textId="77777777" w:rsidR="0089687C" w:rsidRPr="00690A26" w:rsidRDefault="0089687C" w:rsidP="00C47A8C">
            <w:pPr>
              <w:pStyle w:val="TAL"/>
            </w:pPr>
            <w:r w:rsidRPr="00690A26">
              <w:rPr>
                <w:rFonts w:hint="eastAsia"/>
                <w:lang w:eastAsia="zh-CN"/>
              </w:rPr>
              <w:t>integer</w:t>
            </w:r>
          </w:p>
        </w:tc>
        <w:tc>
          <w:tcPr>
            <w:tcW w:w="364" w:type="dxa"/>
            <w:tcBorders>
              <w:top w:val="single" w:sz="4" w:space="0" w:color="auto"/>
              <w:left w:val="single" w:sz="4" w:space="0" w:color="auto"/>
              <w:bottom w:val="single" w:sz="4" w:space="0" w:color="auto"/>
              <w:right w:val="single" w:sz="4" w:space="0" w:color="auto"/>
            </w:tcBorders>
          </w:tcPr>
          <w:p w14:paraId="392A486B" w14:textId="77777777" w:rsidR="0089687C" w:rsidRPr="00690A26" w:rsidRDefault="0089687C" w:rsidP="00C47A8C">
            <w:pPr>
              <w:pStyle w:val="TAC"/>
            </w:pPr>
            <w:r w:rsidRPr="00690A26">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
          <w:p w14:paraId="262910EE" w14:textId="77777777" w:rsidR="0089687C" w:rsidRPr="00690A26" w:rsidRDefault="0089687C" w:rsidP="00C47A8C">
            <w:pPr>
              <w:pStyle w:val="TAL"/>
            </w:pPr>
            <w:r w:rsidRPr="00690A26">
              <w:rPr>
                <w:rFonts w:hint="eastAsia"/>
                <w:lang w:eastAsia="zh-CN"/>
              </w:rPr>
              <w:t>0..1</w:t>
            </w:r>
          </w:p>
        </w:tc>
        <w:tc>
          <w:tcPr>
            <w:tcW w:w="3443" w:type="dxa"/>
            <w:tcBorders>
              <w:top w:val="single" w:sz="4" w:space="0" w:color="auto"/>
              <w:left w:val="single" w:sz="4" w:space="0" w:color="auto"/>
              <w:bottom w:val="single" w:sz="4" w:space="0" w:color="auto"/>
              <w:right w:val="single" w:sz="4" w:space="0" w:color="auto"/>
            </w:tcBorders>
          </w:tcPr>
          <w:p w14:paraId="107B4F0F" w14:textId="77777777" w:rsidR="0089687C" w:rsidRPr="00690A26" w:rsidRDefault="0089687C" w:rsidP="00C47A8C">
            <w:pPr>
              <w:pStyle w:val="TAL"/>
              <w:rPr>
                <w:rFonts w:cs="Arial"/>
                <w:szCs w:val="18"/>
              </w:rPr>
            </w:pPr>
            <w:r w:rsidRPr="00690A26">
              <w:rPr>
                <w:rFonts w:cs="Arial" w:hint="eastAsia"/>
                <w:szCs w:val="18"/>
                <w:lang w:eastAsia="zh-CN"/>
              </w:rPr>
              <w:t xml:space="preserve">Dynamic load information, </w:t>
            </w:r>
            <w:r>
              <w:rPr>
                <w:rFonts w:cs="Arial"/>
                <w:szCs w:val="18"/>
                <w:lang w:eastAsia="zh-CN"/>
              </w:rPr>
              <w:t xml:space="preserve">within the </w:t>
            </w:r>
            <w:r w:rsidRPr="00690A26">
              <w:rPr>
                <w:rFonts w:cs="Arial" w:hint="eastAsia"/>
                <w:szCs w:val="18"/>
                <w:lang w:eastAsia="zh-CN"/>
              </w:rPr>
              <w:lastRenderedPageBreak/>
              <w:t>range 0 to 100, indicates the current load percentage of the NF.</w:t>
            </w:r>
          </w:p>
        </w:tc>
        <w:tc>
          <w:tcPr>
            <w:tcW w:w="1211" w:type="dxa"/>
            <w:tcBorders>
              <w:top w:val="single" w:sz="4" w:space="0" w:color="auto"/>
              <w:left w:val="single" w:sz="4" w:space="0" w:color="auto"/>
              <w:bottom w:val="single" w:sz="4" w:space="0" w:color="auto"/>
              <w:right w:val="single" w:sz="4" w:space="0" w:color="auto"/>
            </w:tcBorders>
          </w:tcPr>
          <w:p w14:paraId="21853899" w14:textId="77777777" w:rsidR="0089687C" w:rsidRPr="00690A26" w:rsidRDefault="0089687C" w:rsidP="00C47A8C">
            <w:pPr>
              <w:pStyle w:val="TAL"/>
              <w:rPr>
                <w:rFonts w:cs="Arial"/>
                <w:szCs w:val="18"/>
                <w:lang w:eastAsia="zh-CN"/>
              </w:rPr>
            </w:pPr>
          </w:p>
        </w:tc>
      </w:tr>
      <w:tr w:rsidR="0089687C" w:rsidRPr="00690A26" w14:paraId="245F0CBD" w14:textId="0ED91981"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1318A1FD" w14:textId="77777777" w:rsidR="0089687C" w:rsidRPr="00690A26" w:rsidRDefault="0089687C" w:rsidP="00C47A8C">
            <w:pPr>
              <w:pStyle w:val="TAL"/>
              <w:rPr>
                <w:lang w:eastAsia="zh-CN"/>
              </w:rPr>
            </w:pPr>
            <w:r>
              <w:rPr>
                <w:lang w:eastAsia="zh-CN"/>
              </w:rPr>
              <w:t>loadTimeStamp</w:t>
            </w:r>
          </w:p>
        </w:tc>
        <w:tc>
          <w:tcPr>
            <w:tcW w:w="1456" w:type="dxa"/>
            <w:tcBorders>
              <w:top w:val="single" w:sz="4" w:space="0" w:color="auto"/>
              <w:left w:val="single" w:sz="4" w:space="0" w:color="auto"/>
              <w:bottom w:val="single" w:sz="4" w:space="0" w:color="auto"/>
              <w:right w:val="single" w:sz="4" w:space="0" w:color="auto"/>
            </w:tcBorders>
          </w:tcPr>
          <w:p w14:paraId="330B1AE9" w14:textId="77777777" w:rsidR="0089687C" w:rsidRPr="00690A26" w:rsidRDefault="0089687C" w:rsidP="00C47A8C">
            <w:pPr>
              <w:pStyle w:val="TAL"/>
              <w:rPr>
                <w:lang w:eastAsia="zh-CN"/>
              </w:rPr>
            </w:pPr>
            <w:r>
              <w:rPr>
                <w:lang w:eastAsia="zh-CN"/>
              </w:rPr>
              <w:t>DateTime</w:t>
            </w:r>
          </w:p>
        </w:tc>
        <w:tc>
          <w:tcPr>
            <w:tcW w:w="364" w:type="dxa"/>
            <w:tcBorders>
              <w:top w:val="single" w:sz="4" w:space="0" w:color="auto"/>
              <w:left w:val="single" w:sz="4" w:space="0" w:color="auto"/>
              <w:bottom w:val="single" w:sz="4" w:space="0" w:color="auto"/>
              <w:right w:val="single" w:sz="4" w:space="0" w:color="auto"/>
            </w:tcBorders>
          </w:tcPr>
          <w:p w14:paraId="4C1438BB" w14:textId="77777777" w:rsidR="0089687C" w:rsidRPr="00690A26" w:rsidRDefault="0089687C" w:rsidP="00C47A8C">
            <w:pPr>
              <w:pStyle w:val="TAC"/>
              <w:rPr>
                <w:lang w:eastAsia="zh-CN"/>
              </w:rPr>
            </w:pPr>
            <w:r>
              <w:rPr>
                <w:lang w:eastAsia="zh-CN"/>
              </w:rPr>
              <w:t>O</w:t>
            </w:r>
          </w:p>
        </w:tc>
        <w:tc>
          <w:tcPr>
            <w:tcW w:w="1092" w:type="dxa"/>
            <w:tcBorders>
              <w:top w:val="single" w:sz="4" w:space="0" w:color="auto"/>
              <w:left w:val="single" w:sz="4" w:space="0" w:color="auto"/>
              <w:bottom w:val="single" w:sz="4" w:space="0" w:color="auto"/>
              <w:right w:val="single" w:sz="4" w:space="0" w:color="auto"/>
            </w:tcBorders>
          </w:tcPr>
          <w:p w14:paraId="3ED140D7" w14:textId="77777777" w:rsidR="0089687C" w:rsidRPr="00690A26" w:rsidRDefault="0089687C" w:rsidP="00C47A8C">
            <w:pPr>
              <w:pStyle w:val="TAL"/>
              <w:rPr>
                <w:lang w:eastAsia="zh-CN"/>
              </w:rPr>
            </w:pPr>
            <w:r>
              <w:rPr>
                <w:lang w:eastAsia="zh-CN"/>
              </w:rPr>
              <w:t>0..1</w:t>
            </w:r>
          </w:p>
        </w:tc>
        <w:tc>
          <w:tcPr>
            <w:tcW w:w="3443" w:type="dxa"/>
            <w:tcBorders>
              <w:top w:val="single" w:sz="4" w:space="0" w:color="auto"/>
              <w:left w:val="single" w:sz="4" w:space="0" w:color="auto"/>
              <w:bottom w:val="single" w:sz="4" w:space="0" w:color="auto"/>
              <w:right w:val="single" w:sz="4" w:space="0" w:color="auto"/>
            </w:tcBorders>
          </w:tcPr>
          <w:p w14:paraId="7CB148F3" w14:textId="77777777" w:rsidR="0089687C" w:rsidRDefault="0089687C" w:rsidP="00C47A8C">
            <w:pPr>
              <w:pStyle w:val="TAL"/>
              <w:rPr>
                <w:rFonts w:cs="Arial"/>
                <w:szCs w:val="18"/>
                <w:lang w:eastAsia="zh-CN"/>
              </w:rPr>
            </w:pPr>
            <w:r>
              <w:rPr>
                <w:rFonts w:cs="Arial"/>
                <w:szCs w:val="18"/>
                <w:lang w:eastAsia="zh-CN"/>
              </w:rPr>
              <w:t>It indicates the point in time in which the latest load information (sent by the NF in the "load" attribute of the NF Profile) was generated at the NF Instance.</w:t>
            </w:r>
          </w:p>
          <w:p w14:paraId="3848921B" w14:textId="77777777" w:rsidR="0089687C" w:rsidRDefault="0089687C" w:rsidP="00C47A8C">
            <w:pPr>
              <w:pStyle w:val="TAL"/>
              <w:rPr>
                <w:rFonts w:cs="Arial"/>
                <w:szCs w:val="18"/>
                <w:lang w:eastAsia="zh-CN"/>
              </w:rPr>
            </w:pPr>
          </w:p>
          <w:p w14:paraId="5319EB27" w14:textId="77777777" w:rsidR="0089687C" w:rsidRPr="00690A26" w:rsidRDefault="0089687C" w:rsidP="00C47A8C">
            <w:pPr>
              <w:pStyle w:val="TAL"/>
              <w:rPr>
                <w:rFonts w:cs="Arial"/>
                <w:szCs w:val="18"/>
                <w:lang w:eastAsia="zh-CN"/>
              </w:rPr>
            </w:pPr>
            <w:r>
              <w:rPr>
                <w:rFonts w:cs="Arial"/>
                <w:szCs w:val="18"/>
                <w:lang w:eastAsia="zh-CN"/>
              </w:rPr>
              <w:t>If the NF did not provide a timestamp, the NRF should set it to the instant when the NRF received the message where the NF provided the latest load information.</w:t>
            </w:r>
          </w:p>
        </w:tc>
        <w:tc>
          <w:tcPr>
            <w:tcW w:w="1211" w:type="dxa"/>
            <w:tcBorders>
              <w:top w:val="single" w:sz="4" w:space="0" w:color="auto"/>
              <w:left w:val="single" w:sz="4" w:space="0" w:color="auto"/>
              <w:bottom w:val="single" w:sz="4" w:space="0" w:color="auto"/>
              <w:right w:val="single" w:sz="4" w:space="0" w:color="auto"/>
            </w:tcBorders>
          </w:tcPr>
          <w:p w14:paraId="39B42E20" w14:textId="77777777" w:rsidR="0089687C" w:rsidRDefault="0089687C" w:rsidP="00C47A8C">
            <w:pPr>
              <w:pStyle w:val="TAL"/>
              <w:rPr>
                <w:rFonts w:cs="Arial"/>
                <w:szCs w:val="18"/>
                <w:lang w:eastAsia="zh-CN"/>
              </w:rPr>
            </w:pPr>
          </w:p>
        </w:tc>
      </w:tr>
      <w:tr w:rsidR="0089687C" w:rsidRPr="00690A26" w14:paraId="7D5888A2" w14:textId="505A474F"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6D7872C4" w14:textId="77777777" w:rsidR="0089687C" w:rsidRPr="00690A26" w:rsidRDefault="0089687C" w:rsidP="00C47A8C">
            <w:pPr>
              <w:pStyle w:val="TAL"/>
              <w:rPr>
                <w:lang w:eastAsia="zh-CN"/>
              </w:rPr>
            </w:pPr>
            <w:r w:rsidRPr="00690A26">
              <w:t>locality</w:t>
            </w:r>
          </w:p>
        </w:tc>
        <w:tc>
          <w:tcPr>
            <w:tcW w:w="1456" w:type="dxa"/>
            <w:tcBorders>
              <w:top w:val="single" w:sz="4" w:space="0" w:color="auto"/>
              <w:left w:val="single" w:sz="4" w:space="0" w:color="auto"/>
              <w:bottom w:val="single" w:sz="4" w:space="0" w:color="auto"/>
              <w:right w:val="single" w:sz="4" w:space="0" w:color="auto"/>
            </w:tcBorders>
          </w:tcPr>
          <w:p w14:paraId="40D7CDAD" w14:textId="77777777" w:rsidR="0089687C" w:rsidRPr="00690A26" w:rsidRDefault="0089687C" w:rsidP="00C47A8C">
            <w:pPr>
              <w:pStyle w:val="TAL"/>
              <w:rPr>
                <w:lang w:eastAsia="zh-CN"/>
              </w:rPr>
            </w:pPr>
            <w:r w:rsidRPr="00690A26">
              <w:t>string</w:t>
            </w:r>
          </w:p>
        </w:tc>
        <w:tc>
          <w:tcPr>
            <w:tcW w:w="364" w:type="dxa"/>
            <w:tcBorders>
              <w:top w:val="single" w:sz="4" w:space="0" w:color="auto"/>
              <w:left w:val="single" w:sz="4" w:space="0" w:color="auto"/>
              <w:bottom w:val="single" w:sz="4" w:space="0" w:color="auto"/>
              <w:right w:val="single" w:sz="4" w:space="0" w:color="auto"/>
            </w:tcBorders>
          </w:tcPr>
          <w:p w14:paraId="31FA4515" w14:textId="77777777" w:rsidR="0089687C" w:rsidRPr="00690A26" w:rsidRDefault="0089687C" w:rsidP="00C47A8C">
            <w:pPr>
              <w:pStyle w:val="TAC"/>
              <w:rPr>
                <w:lang w:eastAsia="zh-CN"/>
              </w:rPr>
            </w:pPr>
            <w:r w:rsidRPr="00690A26">
              <w:rPr>
                <w:lang w:eastAsia="zh-CN"/>
              </w:rPr>
              <w:t>O</w:t>
            </w:r>
          </w:p>
        </w:tc>
        <w:tc>
          <w:tcPr>
            <w:tcW w:w="1092" w:type="dxa"/>
            <w:tcBorders>
              <w:top w:val="single" w:sz="4" w:space="0" w:color="auto"/>
              <w:left w:val="single" w:sz="4" w:space="0" w:color="auto"/>
              <w:bottom w:val="single" w:sz="4" w:space="0" w:color="auto"/>
              <w:right w:val="single" w:sz="4" w:space="0" w:color="auto"/>
            </w:tcBorders>
          </w:tcPr>
          <w:p w14:paraId="69390B4C" w14:textId="77777777" w:rsidR="0089687C" w:rsidRPr="00690A26" w:rsidRDefault="0089687C" w:rsidP="00C47A8C">
            <w:pPr>
              <w:pStyle w:val="TAL"/>
              <w:rPr>
                <w:lang w:eastAsia="zh-CN"/>
              </w:rPr>
            </w:pPr>
            <w:r w:rsidRPr="00690A26">
              <w:rPr>
                <w:lang w:eastAsia="zh-CN"/>
              </w:rPr>
              <w:t>0..1</w:t>
            </w:r>
          </w:p>
        </w:tc>
        <w:tc>
          <w:tcPr>
            <w:tcW w:w="3443" w:type="dxa"/>
            <w:tcBorders>
              <w:top w:val="single" w:sz="4" w:space="0" w:color="auto"/>
              <w:left w:val="single" w:sz="4" w:space="0" w:color="auto"/>
              <w:bottom w:val="single" w:sz="4" w:space="0" w:color="auto"/>
              <w:right w:val="single" w:sz="4" w:space="0" w:color="auto"/>
            </w:tcBorders>
          </w:tcPr>
          <w:p w14:paraId="4C734630" w14:textId="7A56C555" w:rsidR="0089687C" w:rsidRPr="00690A26" w:rsidRDefault="0089687C" w:rsidP="00C47A8C">
            <w:pPr>
              <w:pStyle w:val="TAL"/>
              <w:rPr>
                <w:rFonts w:cs="Arial"/>
                <w:szCs w:val="18"/>
                <w:lang w:eastAsia="zh-CN"/>
              </w:rPr>
            </w:pPr>
            <w:r w:rsidRPr="00690A26">
              <w:rPr>
                <w:rFonts w:cs="Arial"/>
                <w:szCs w:val="18"/>
              </w:rPr>
              <w:t>Operator defined information about the location of the NF instance (e.g. geographic location, data center) (NOTE</w:t>
            </w:r>
            <w:r w:rsidR="001F1B38">
              <w:rPr>
                <w:rFonts w:cs="Arial"/>
                <w:szCs w:val="18"/>
              </w:rPr>
              <w:t> </w:t>
            </w:r>
            <w:r w:rsidRPr="00690A26">
              <w:rPr>
                <w:rFonts w:cs="Arial"/>
                <w:szCs w:val="18"/>
              </w:rPr>
              <w:t>3</w:t>
            </w:r>
            <w:r w:rsidR="001F1B38">
              <w:rPr>
                <w:rFonts w:cs="Arial"/>
                <w:szCs w:val="18"/>
              </w:rPr>
              <w:t>, NOTE 24</w:t>
            </w:r>
            <w:r w:rsidRPr="00690A26">
              <w:rPr>
                <w:rFonts w:cs="Arial"/>
                <w:szCs w:val="18"/>
              </w:rPr>
              <w:t>)</w:t>
            </w:r>
          </w:p>
        </w:tc>
        <w:tc>
          <w:tcPr>
            <w:tcW w:w="1211" w:type="dxa"/>
            <w:tcBorders>
              <w:top w:val="single" w:sz="4" w:space="0" w:color="auto"/>
              <w:left w:val="single" w:sz="4" w:space="0" w:color="auto"/>
              <w:bottom w:val="single" w:sz="4" w:space="0" w:color="auto"/>
              <w:right w:val="single" w:sz="4" w:space="0" w:color="auto"/>
            </w:tcBorders>
          </w:tcPr>
          <w:p w14:paraId="326E78B1" w14:textId="77777777" w:rsidR="0089687C" w:rsidRPr="00690A26" w:rsidRDefault="0089687C" w:rsidP="00C47A8C">
            <w:pPr>
              <w:pStyle w:val="TAL"/>
              <w:rPr>
                <w:rFonts w:cs="Arial"/>
                <w:szCs w:val="18"/>
              </w:rPr>
            </w:pPr>
          </w:p>
        </w:tc>
      </w:tr>
      <w:tr w:rsidR="0089687C" w:rsidRPr="00690A26" w14:paraId="45A95FAA" w14:textId="5318F3B8"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7208623F" w14:textId="42F4B194" w:rsidR="0089687C" w:rsidRPr="00690A26" w:rsidRDefault="0089687C" w:rsidP="00C47A8C">
            <w:pPr>
              <w:pStyle w:val="TAL"/>
            </w:pPr>
            <w:r>
              <w:t>extLocality</w:t>
            </w:r>
          </w:p>
        </w:tc>
        <w:tc>
          <w:tcPr>
            <w:tcW w:w="1456" w:type="dxa"/>
            <w:tcBorders>
              <w:top w:val="single" w:sz="4" w:space="0" w:color="auto"/>
              <w:left w:val="single" w:sz="4" w:space="0" w:color="auto"/>
              <w:bottom w:val="single" w:sz="4" w:space="0" w:color="auto"/>
              <w:right w:val="single" w:sz="4" w:space="0" w:color="auto"/>
            </w:tcBorders>
          </w:tcPr>
          <w:p w14:paraId="46ADFAAE" w14:textId="404D4D43" w:rsidR="0089687C" w:rsidRPr="00690A26" w:rsidRDefault="0089687C" w:rsidP="00C47A8C">
            <w:pPr>
              <w:pStyle w:val="TAL"/>
            </w:pPr>
            <w:r>
              <w:t>map(string)</w:t>
            </w:r>
          </w:p>
        </w:tc>
        <w:tc>
          <w:tcPr>
            <w:tcW w:w="364" w:type="dxa"/>
            <w:tcBorders>
              <w:top w:val="single" w:sz="4" w:space="0" w:color="auto"/>
              <w:left w:val="single" w:sz="4" w:space="0" w:color="auto"/>
              <w:bottom w:val="single" w:sz="4" w:space="0" w:color="auto"/>
              <w:right w:val="single" w:sz="4" w:space="0" w:color="auto"/>
            </w:tcBorders>
          </w:tcPr>
          <w:p w14:paraId="1B76BF5A" w14:textId="7099DCA7" w:rsidR="0089687C" w:rsidRPr="00690A26" w:rsidRDefault="0089687C" w:rsidP="00C47A8C">
            <w:pPr>
              <w:pStyle w:val="TAC"/>
              <w:rPr>
                <w:lang w:eastAsia="zh-CN"/>
              </w:rPr>
            </w:pPr>
            <w:r>
              <w:rPr>
                <w:lang w:eastAsia="zh-CN"/>
              </w:rPr>
              <w:t>O</w:t>
            </w:r>
          </w:p>
        </w:tc>
        <w:tc>
          <w:tcPr>
            <w:tcW w:w="1092" w:type="dxa"/>
            <w:tcBorders>
              <w:top w:val="single" w:sz="4" w:space="0" w:color="auto"/>
              <w:left w:val="single" w:sz="4" w:space="0" w:color="auto"/>
              <w:bottom w:val="single" w:sz="4" w:space="0" w:color="auto"/>
              <w:right w:val="single" w:sz="4" w:space="0" w:color="auto"/>
            </w:tcBorders>
          </w:tcPr>
          <w:p w14:paraId="3597A6E1" w14:textId="59B2E049" w:rsidR="0089687C" w:rsidRPr="00690A26" w:rsidRDefault="0089687C" w:rsidP="00C47A8C">
            <w:pPr>
              <w:pStyle w:val="TAL"/>
              <w:rPr>
                <w:lang w:eastAsia="zh-CN"/>
              </w:rPr>
            </w:pPr>
            <w:r>
              <w:rPr>
                <w:lang w:eastAsia="zh-CN"/>
              </w:rPr>
              <w:t>1..N</w:t>
            </w:r>
          </w:p>
        </w:tc>
        <w:tc>
          <w:tcPr>
            <w:tcW w:w="3443" w:type="dxa"/>
            <w:tcBorders>
              <w:top w:val="single" w:sz="4" w:space="0" w:color="auto"/>
              <w:left w:val="single" w:sz="4" w:space="0" w:color="auto"/>
              <w:bottom w:val="single" w:sz="4" w:space="0" w:color="auto"/>
              <w:right w:val="single" w:sz="4" w:space="0" w:color="auto"/>
            </w:tcBorders>
          </w:tcPr>
          <w:p w14:paraId="3E5346D5" w14:textId="6DDD37AD" w:rsidR="0089687C" w:rsidRDefault="0089687C" w:rsidP="00C47A8C">
            <w:pPr>
              <w:pStyle w:val="TAL"/>
              <w:rPr>
                <w:rFonts w:cs="Arial"/>
                <w:szCs w:val="18"/>
              </w:rPr>
            </w:pPr>
            <w:r>
              <w:rPr>
                <w:rFonts w:cs="Arial"/>
                <w:szCs w:val="18"/>
              </w:rPr>
              <w:t>Operator defined information about the location of the NF instance. (NOTE</w:t>
            </w:r>
            <w:r w:rsidR="001F1B38">
              <w:rPr>
                <w:rFonts w:cs="Arial"/>
                <w:szCs w:val="18"/>
              </w:rPr>
              <w:t> </w:t>
            </w:r>
            <w:r>
              <w:rPr>
                <w:rFonts w:cs="Arial"/>
                <w:szCs w:val="18"/>
              </w:rPr>
              <w:t>3</w:t>
            </w:r>
            <w:r w:rsidR="001F1B38">
              <w:rPr>
                <w:rFonts w:cs="Arial"/>
                <w:szCs w:val="18"/>
              </w:rPr>
              <w:t>, NOTE 24</w:t>
            </w:r>
            <w:r>
              <w:rPr>
                <w:rFonts w:cs="Arial"/>
                <w:szCs w:val="18"/>
              </w:rPr>
              <w:t>)</w:t>
            </w:r>
          </w:p>
          <w:p w14:paraId="1BD12BF4" w14:textId="0F7F0ED3" w:rsidR="0089687C" w:rsidRDefault="0089687C" w:rsidP="00C47A8C">
            <w:pPr>
              <w:pStyle w:val="TAL"/>
              <w:rPr>
                <w:noProof/>
                <w:lang w:eastAsia="zh-CN"/>
              </w:rPr>
            </w:pPr>
            <w:r>
              <w:rPr>
                <w:rFonts w:cs="Arial"/>
                <w:szCs w:val="18"/>
              </w:rPr>
              <w:t xml:space="preserve">The key of the map shall be a (unique) valid JSON </w:t>
            </w:r>
            <w:r>
              <w:rPr>
                <w:lang w:val="en-US"/>
              </w:rPr>
              <w:t xml:space="preserve">string per clause 7 of </w:t>
            </w:r>
            <w:r>
              <w:rPr>
                <w:noProof/>
                <w:lang w:eastAsia="zh-CN"/>
              </w:rPr>
              <w:t>IETF RFC 8259 [22], with a maximum of 32 characters, representing a type of locality as defined in clause </w:t>
            </w:r>
            <w:r>
              <w:t>6.1.6.3.18</w:t>
            </w:r>
            <w:r>
              <w:rPr>
                <w:noProof/>
                <w:lang w:eastAsia="zh-CN"/>
              </w:rPr>
              <w:t>.</w:t>
            </w:r>
          </w:p>
          <w:p w14:paraId="428FE98F" w14:textId="77777777" w:rsidR="0089687C" w:rsidRDefault="0089687C" w:rsidP="00C47A8C">
            <w:pPr>
              <w:pStyle w:val="TAL"/>
              <w:rPr>
                <w:noProof/>
                <w:lang w:eastAsia="zh-CN"/>
              </w:rPr>
            </w:pPr>
          </w:p>
          <w:p w14:paraId="25FFFC73" w14:textId="6B9BAE6E" w:rsidR="0089687C" w:rsidRDefault="0089687C" w:rsidP="00C47A8C">
            <w:pPr>
              <w:pStyle w:val="TAL"/>
              <w:rPr>
                <w:noProof/>
                <w:lang w:eastAsia="zh-CN"/>
              </w:rPr>
            </w:pPr>
            <w:r>
              <w:rPr>
                <w:noProof/>
                <w:lang w:eastAsia="zh-CN"/>
              </w:rPr>
              <w:t>Example:</w:t>
            </w:r>
          </w:p>
          <w:p w14:paraId="68849806" w14:textId="77777777" w:rsidR="0089687C" w:rsidRDefault="0089687C" w:rsidP="00C47A8C">
            <w:pPr>
              <w:pStyle w:val="TAL"/>
              <w:rPr>
                <w:rFonts w:cs="Arial"/>
                <w:szCs w:val="18"/>
              </w:rPr>
            </w:pPr>
            <w:r>
              <w:rPr>
                <w:rFonts w:cs="Arial"/>
                <w:szCs w:val="18"/>
              </w:rPr>
              <w:t>{</w:t>
            </w:r>
          </w:p>
          <w:p w14:paraId="41C90CA0" w14:textId="4E7F8FD8" w:rsidR="0089687C" w:rsidRDefault="0089687C" w:rsidP="00C47A8C">
            <w:pPr>
              <w:pStyle w:val="TAL"/>
              <w:rPr>
                <w:rFonts w:cs="Arial"/>
                <w:szCs w:val="18"/>
              </w:rPr>
            </w:pPr>
            <w:r>
              <w:rPr>
                <w:rFonts w:cs="Arial"/>
                <w:szCs w:val="18"/>
              </w:rPr>
              <w:t xml:space="preserve">  "</w:t>
            </w:r>
            <w:r>
              <w:t>DATA_CENTER</w:t>
            </w:r>
            <w:r>
              <w:rPr>
                <w:rFonts w:cs="Arial"/>
                <w:szCs w:val="18"/>
              </w:rPr>
              <w:t>": "dc-123",</w:t>
            </w:r>
          </w:p>
          <w:p w14:paraId="58F625EC" w14:textId="0EBE423D" w:rsidR="0089687C" w:rsidRDefault="0089687C" w:rsidP="00C47A8C">
            <w:pPr>
              <w:pStyle w:val="TAL"/>
              <w:rPr>
                <w:rFonts w:cs="Arial"/>
                <w:szCs w:val="18"/>
              </w:rPr>
            </w:pPr>
            <w:r>
              <w:rPr>
                <w:rFonts w:cs="Arial"/>
                <w:szCs w:val="18"/>
              </w:rPr>
              <w:t xml:space="preserve">  "CITY": "Los Angeles",</w:t>
            </w:r>
          </w:p>
          <w:p w14:paraId="7619B9BB" w14:textId="60C247A7" w:rsidR="0089687C" w:rsidRDefault="0089687C" w:rsidP="00C47A8C">
            <w:pPr>
              <w:pStyle w:val="TAL"/>
              <w:rPr>
                <w:rFonts w:cs="Arial"/>
                <w:szCs w:val="18"/>
              </w:rPr>
            </w:pPr>
            <w:r>
              <w:rPr>
                <w:rFonts w:cs="Arial"/>
                <w:szCs w:val="18"/>
              </w:rPr>
              <w:t xml:space="preserve">  "STATE": "California"</w:t>
            </w:r>
          </w:p>
          <w:p w14:paraId="53F72375" w14:textId="77777777" w:rsidR="0089687C" w:rsidRPr="006C0EBD" w:rsidRDefault="0089687C" w:rsidP="00C47A8C">
            <w:pPr>
              <w:pStyle w:val="TAL"/>
              <w:rPr>
                <w:rFonts w:cs="Arial"/>
                <w:szCs w:val="18"/>
              </w:rPr>
            </w:pPr>
            <w:r>
              <w:rPr>
                <w:rFonts w:cs="Arial"/>
                <w:szCs w:val="18"/>
              </w:rPr>
              <w:t>}</w:t>
            </w:r>
          </w:p>
          <w:p w14:paraId="15E9CEA5" w14:textId="77777777" w:rsidR="0089687C" w:rsidRPr="00690A26" w:rsidRDefault="0089687C" w:rsidP="00C47A8C">
            <w:pPr>
              <w:pStyle w:val="TAL"/>
              <w:rPr>
                <w:rFonts w:cs="Arial"/>
                <w:szCs w:val="18"/>
              </w:rPr>
            </w:pPr>
          </w:p>
        </w:tc>
        <w:tc>
          <w:tcPr>
            <w:tcW w:w="1211" w:type="dxa"/>
            <w:tcBorders>
              <w:top w:val="single" w:sz="4" w:space="0" w:color="auto"/>
              <w:left w:val="single" w:sz="4" w:space="0" w:color="auto"/>
              <w:bottom w:val="single" w:sz="4" w:space="0" w:color="auto"/>
              <w:right w:val="single" w:sz="4" w:space="0" w:color="auto"/>
            </w:tcBorders>
          </w:tcPr>
          <w:p w14:paraId="7F4AB660" w14:textId="77777777" w:rsidR="0089687C" w:rsidRDefault="0089687C" w:rsidP="00C47A8C">
            <w:pPr>
              <w:pStyle w:val="TAL"/>
              <w:rPr>
                <w:rFonts w:cs="Arial"/>
                <w:szCs w:val="18"/>
              </w:rPr>
            </w:pPr>
          </w:p>
        </w:tc>
      </w:tr>
      <w:tr w:rsidR="0089687C" w:rsidRPr="00690A26" w14:paraId="78224735" w14:textId="70438D96"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487EAFF4" w14:textId="77777777" w:rsidR="0089687C" w:rsidRPr="00690A26" w:rsidRDefault="0089687C" w:rsidP="00C47A8C">
            <w:pPr>
              <w:pStyle w:val="TAL"/>
            </w:pPr>
            <w:r w:rsidRPr="00690A26">
              <w:t>udrInfo</w:t>
            </w:r>
          </w:p>
        </w:tc>
        <w:tc>
          <w:tcPr>
            <w:tcW w:w="1456" w:type="dxa"/>
            <w:tcBorders>
              <w:top w:val="single" w:sz="4" w:space="0" w:color="auto"/>
              <w:left w:val="single" w:sz="4" w:space="0" w:color="auto"/>
              <w:bottom w:val="single" w:sz="4" w:space="0" w:color="auto"/>
              <w:right w:val="single" w:sz="4" w:space="0" w:color="auto"/>
            </w:tcBorders>
          </w:tcPr>
          <w:p w14:paraId="3F30FC48" w14:textId="77777777" w:rsidR="0089687C" w:rsidRPr="00690A26" w:rsidRDefault="0089687C" w:rsidP="00C47A8C">
            <w:pPr>
              <w:pStyle w:val="TAL"/>
            </w:pPr>
            <w:r w:rsidRPr="00690A26">
              <w:t>UdrInfo</w:t>
            </w:r>
          </w:p>
        </w:tc>
        <w:tc>
          <w:tcPr>
            <w:tcW w:w="364" w:type="dxa"/>
            <w:tcBorders>
              <w:top w:val="single" w:sz="4" w:space="0" w:color="auto"/>
              <w:left w:val="single" w:sz="4" w:space="0" w:color="auto"/>
              <w:bottom w:val="single" w:sz="4" w:space="0" w:color="auto"/>
              <w:right w:val="single" w:sz="4" w:space="0" w:color="auto"/>
            </w:tcBorders>
          </w:tcPr>
          <w:p w14:paraId="554B2B6C"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3FCDC333" w14:textId="77777777" w:rsidR="0089687C" w:rsidRPr="00690A26"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53C643C2" w14:textId="77777777" w:rsidR="0089687C" w:rsidRPr="00690A26" w:rsidRDefault="0089687C" w:rsidP="00C47A8C">
            <w:pPr>
              <w:pStyle w:val="TAL"/>
              <w:rPr>
                <w:rFonts w:cs="Arial"/>
                <w:szCs w:val="18"/>
              </w:rPr>
            </w:pPr>
            <w:r w:rsidRPr="00690A26">
              <w:rPr>
                <w:rFonts w:cs="Arial"/>
                <w:szCs w:val="18"/>
              </w:rPr>
              <w:t>Specific data for the UDR (ranges of SUPI, group ID …)</w:t>
            </w:r>
          </w:p>
        </w:tc>
        <w:tc>
          <w:tcPr>
            <w:tcW w:w="1211" w:type="dxa"/>
            <w:tcBorders>
              <w:top w:val="single" w:sz="4" w:space="0" w:color="auto"/>
              <w:left w:val="single" w:sz="4" w:space="0" w:color="auto"/>
              <w:bottom w:val="single" w:sz="4" w:space="0" w:color="auto"/>
              <w:right w:val="single" w:sz="4" w:space="0" w:color="auto"/>
            </w:tcBorders>
          </w:tcPr>
          <w:p w14:paraId="6A9BB87D" w14:textId="77777777" w:rsidR="0089687C" w:rsidRPr="00690A26" w:rsidRDefault="0089687C" w:rsidP="00C47A8C">
            <w:pPr>
              <w:pStyle w:val="TAL"/>
              <w:rPr>
                <w:rFonts w:cs="Arial"/>
                <w:szCs w:val="18"/>
              </w:rPr>
            </w:pPr>
          </w:p>
        </w:tc>
      </w:tr>
      <w:tr w:rsidR="0089687C" w:rsidRPr="00690A26" w14:paraId="390157DE" w14:textId="73017D22"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5612C55F" w14:textId="77777777" w:rsidR="0089687C" w:rsidRPr="00690A26" w:rsidRDefault="0089687C" w:rsidP="00C47A8C">
            <w:pPr>
              <w:pStyle w:val="TAL"/>
            </w:pPr>
            <w:r w:rsidRPr="00690A26">
              <w:rPr>
                <w:rFonts w:hint="eastAsia"/>
                <w:lang w:eastAsia="zh-CN"/>
              </w:rPr>
              <w:t>udrInfo</w:t>
            </w:r>
            <w:r>
              <w:rPr>
                <w:lang w:eastAsia="zh-CN"/>
              </w:rPr>
              <w:t>List</w:t>
            </w:r>
          </w:p>
        </w:tc>
        <w:tc>
          <w:tcPr>
            <w:tcW w:w="1456" w:type="dxa"/>
            <w:tcBorders>
              <w:top w:val="single" w:sz="4" w:space="0" w:color="auto"/>
              <w:left w:val="single" w:sz="4" w:space="0" w:color="auto"/>
              <w:bottom w:val="single" w:sz="4" w:space="0" w:color="auto"/>
              <w:right w:val="single" w:sz="4" w:space="0" w:color="auto"/>
            </w:tcBorders>
          </w:tcPr>
          <w:p w14:paraId="292AB6F0" w14:textId="77777777" w:rsidR="0089687C" w:rsidRPr="00690A26" w:rsidRDefault="0089687C" w:rsidP="00C47A8C">
            <w:pPr>
              <w:pStyle w:val="TAL"/>
            </w:pPr>
            <w:r>
              <w:rPr>
                <w:lang w:eastAsia="zh-CN"/>
              </w:rPr>
              <w:t>map</w:t>
            </w:r>
            <w:r w:rsidRPr="00690A26">
              <w:rPr>
                <w:rFonts w:hint="eastAsia"/>
                <w:lang w:eastAsia="zh-CN"/>
              </w:rPr>
              <w:t>(UdrInfo)</w:t>
            </w:r>
          </w:p>
        </w:tc>
        <w:tc>
          <w:tcPr>
            <w:tcW w:w="364" w:type="dxa"/>
            <w:tcBorders>
              <w:top w:val="single" w:sz="4" w:space="0" w:color="auto"/>
              <w:left w:val="single" w:sz="4" w:space="0" w:color="auto"/>
              <w:bottom w:val="single" w:sz="4" w:space="0" w:color="auto"/>
              <w:right w:val="single" w:sz="4" w:space="0" w:color="auto"/>
            </w:tcBorders>
          </w:tcPr>
          <w:p w14:paraId="66B8DE77" w14:textId="77777777" w:rsidR="0089687C" w:rsidRPr="00690A26" w:rsidRDefault="0089687C" w:rsidP="00C47A8C">
            <w:pPr>
              <w:pStyle w:val="TAC"/>
            </w:pPr>
            <w:r w:rsidRPr="00690A26">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
          <w:p w14:paraId="5D3B6DCB" w14:textId="77777777" w:rsidR="0089687C" w:rsidRPr="00690A26" w:rsidRDefault="0089687C" w:rsidP="00C47A8C">
            <w:pPr>
              <w:pStyle w:val="TAL"/>
            </w:pPr>
            <w:r w:rsidRPr="00690A26">
              <w:rPr>
                <w:rFonts w:hint="eastAsia"/>
                <w:lang w:eastAsia="zh-CN"/>
              </w:rPr>
              <w:t>1..N</w:t>
            </w:r>
          </w:p>
        </w:tc>
        <w:tc>
          <w:tcPr>
            <w:tcW w:w="3443" w:type="dxa"/>
            <w:tcBorders>
              <w:top w:val="single" w:sz="4" w:space="0" w:color="auto"/>
              <w:left w:val="single" w:sz="4" w:space="0" w:color="auto"/>
              <w:bottom w:val="single" w:sz="4" w:space="0" w:color="auto"/>
              <w:right w:val="single" w:sz="4" w:space="0" w:color="auto"/>
            </w:tcBorders>
          </w:tcPr>
          <w:p w14:paraId="4BEFFA88" w14:textId="77777777" w:rsidR="0089687C" w:rsidRDefault="0089687C" w:rsidP="00C47A8C">
            <w:pPr>
              <w:pStyle w:val="TAL"/>
              <w:rPr>
                <w:rFonts w:cs="Arial"/>
                <w:szCs w:val="18"/>
                <w:lang w:eastAsia="zh-CN"/>
              </w:rPr>
            </w:pPr>
            <w:r w:rsidRPr="00690A26">
              <w:rPr>
                <w:rFonts w:cs="Arial" w:hint="eastAsia"/>
                <w:szCs w:val="18"/>
                <w:lang w:eastAsia="zh-CN"/>
              </w:rPr>
              <w:t>Multiple entries of UdrInfo. This attribute provides additional information to the udrInfo. udrInfo</w:t>
            </w:r>
            <w:r>
              <w:rPr>
                <w:rFonts w:cs="Arial"/>
                <w:szCs w:val="18"/>
                <w:lang w:eastAsia="zh-CN"/>
              </w:rPr>
              <w:t>List</w:t>
            </w:r>
            <w:r w:rsidRPr="00690A26">
              <w:rPr>
                <w:rFonts w:cs="Arial" w:hint="eastAsia"/>
                <w:szCs w:val="18"/>
                <w:lang w:eastAsia="zh-CN"/>
              </w:rPr>
              <w:t xml:space="preserve"> may be present even if the udrInfo is absent.</w:t>
            </w:r>
          </w:p>
          <w:p w14:paraId="506B21ED" w14:textId="77777777" w:rsidR="0089687C" w:rsidRPr="00690A26" w:rsidRDefault="0089687C"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211" w:type="dxa"/>
            <w:tcBorders>
              <w:top w:val="single" w:sz="4" w:space="0" w:color="auto"/>
              <w:left w:val="single" w:sz="4" w:space="0" w:color="auto"/>
              <w:bottom w:val="single" w:sz="4" w:space="0" w:color="auto"/>
              <w:right w:val="single" w:sz="4" w:space="0" w:color="auto"/>
            </w:tcBorders>
          </w:tcPr>
          <w:p w14:paraId="1B2A6682" w14:textId="77777777" w:rsidR="0089687C" w:rsidRPr="00690A26" w:rsidRDefault="0089687C" w:rsidP="00C47A8C">
            <w:pPr>
              <w:pStyle w:val="TAL"/>
              <w:rPr>
                <w:rFonts w:cs="Arial"/>
                <w:szCs w:val="18"/>
                <w:lang w:eastAsia="zh-CN"/>
              </w:rPr>
            </w:pPr>
          </w:p>
        </w:tc>
      </w:tr>
      <w:tr w:rsidR="0089687C" w:rsidRPr="00690A26" w14:paraId="0D7B8D65" w14:textId="44AB4518"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0394A02A" w14:textId="77777777" w:rsidR="0089687C" w:rsidRPr="00690A26" w:rsidRDefault="0089687C" w:rsidP="00C47A8C">
            <w:pPr>
              <w:pStyle w:val="TAL"/>
            </w:pPr>
            <w:r w:rsidRPr="00690A26">
              <w:t>udmInfo</w:t>
            </w:r>
          </w:p>
        </w:tc>
        <w:tc>
          <w:tcPr>
            <w:tcW w:w="1456" w:type="dxa"/>
            <w:tcBorders>
              <w:top w:val="single" w:sz="4" w:space="0" w:color="auto"/>
              <w:left w:val="single" w:sz="4" w:space="0" w:color="auto"/>
              <w:bottom w:val="single" w:sz="4" w:space="0" w:color="auto"/>
              <w:right w:val="single" w:sz="4" w:space="0" w:color="auto"/>
            </w:tcBorders>
          </w:tcPr>
          <w:p w14:paraId="77D12DCB" w14:textId="77777777" w:rsidR="0089687C" w:rsidRPr="00690A26" w:rsidRDefault="0089687C" w:rsidP="00C47A8C">
            <w:pPr>
              <w:pStyle w:val="TAL"/>
            </w:pPr>
            <w:r w:rsidRPr="00690A26">
              <w:t>UdmInfo</w:t>
            </w:r>
          </w:p>
        </w:tc>
        <w:tc>
          <w:tcPr>
            <w:tcW w:w="364" w:type="dxa"/>
            <w:tcBorders>
              <w:top w:val="single" w:sz="4" w:space="0" w:color="auto"/>
              <w:left w:val="single" w:sz="4" w:space="0" w:color="auto"/>
              <w:bottom w:val="single" w:sz="4" w:space="0" w:color="auto"/>
              <w:right w:val="single" w:sz="4" w:space="0" w:color="auto"/>
            </w:tcBorders>
          </w:tcPr>
          <w:p w14:paraId="2ED6A9FA"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7C439E94" w14:textId="77777777" w:rsidR="0089687C" w:rsidRPr="00690A26"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49278DE6" w14:textId="77777777" w:rsidR="0089687C" w:rsidRPr="00690A26" w:rsidRDefault="0089687C" w:rsidP="00C47A8C">
            <w:pPr>
              <w:pStyle w:val="TAL"/>
              <w:rPr>
                <w:rFonts w:cs="Arial"/>
                <w:szCs w:val="18"/>
              </w:rPr>
            </w:pPr>
            <w:r w:rsidRPr="00690A26">
              <w:rPr>
                <w:rFonts w:cs="Arial"/>
                <w:szCs w:val="18"/>
              </w:rPr>
              <w:t>Specific data for the UDM (ranges of SUPI, group ID…)</w:t>
            </w:r>
          </w:p>
        </w:tc>
        <w:tc>
          <w:tcPr>
            <w:tcW w:w="1211" w:type="dxa"/>
            <w:tcBorders>
              <w:top w:val="single" w:sz="4" w:space="0" w:color="auto"/>
              <w:left w:val="single" w:sz="4" w:space="0" w:color="auto"/>
              <w:bottom w:val="single" w:sz="4" w:space="0" w:color="auto"/>
              <w:right w:val="single" w:sz="4" w:space="0" w:color="auto"/>
            </w:tcBorders>
          </w:tcPr>
          <w:p w14:paraId="79868893" w14:textId="77777777" w:rsidR="0089687C" w:rsidRPr="00690A26" w:rsidRDefault="0089687C" w:rsidP="00C47A8C">
            <w:pPr>
              <w:pStyle w:val="TAL"/>
              <w:rPr>
                <w:rFonts w:cs="Arial"/>
                <w:szCs w:val="18"/>
              </w:rPr>
            </w:pPr>
          </w:p>
        </w:tc>
      </w:tr>
      <w:tr w:rsidR="0089687C" w:rsidRPr="00690A26" w14:paraId="1D012182" w14:textId="39326DF5"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57EC1130" w14:textId="77777777" w:rsidR="0089687C" w:rsidRPr="00690A26" w:rsidRDefault="0089687C" w:rsidP="00C47A8C">
            <w:pPr>
              <w:pStyle w:val="TAL"/>
            </w:pPr>
            <w:r w:rsidRPr="00690A26">
              <w:rPr>
                <w:rFonts w:hint="eastAsia"/>
                <w:lang w:eastAsia="zh-CN"/>
              </w:rPr>
              <w:t>udmInfo</w:t>
            </w:r>
            <w:r>
              <w:rPr>
                <w:lang w:eastAsia="zh-CN"/>
              </w:rPr>
              <w:t>List</w:t>
            </w:r>
          </w:p>
        </w:tc>
        <w:tc>
          <w:tcPr>
            <w:tcW w:w="1456" w:type="dxa"/>
            <w:tcBorders>
              <w:top w:val="single" w:sz="4" w:space="0" w:color="auto"/>
              <w:left w:val="single" w:sz="4" w:space="0" w:color="auto"/>
              <w:bottom w:val="single" w:sz="4" w:space="0" w:color="auto"/>
              <w:right w:val="single" w:sz="4" w:space="0" w:color="auto"/>
            </w:tcBorders>
          </w:tcPr>
          <w:p w14:paraId="165C52CE" w14:textId="77777777" w:rsidR="0089687C" w:rsidRPr="00690A26" w:rsidRDefault="0089687C" w:rsidP="00C47A8C">
            <w:pPr>
              <w:pStyle w:val="TAL"/>
            </w:pPr>
            <w:r>
              <w:rPr>
                <w:lang w:eastAsia="zh-CN"/>
              </w:rPr>
              <w:t>map</w:t>
            </w:r>
            <w:r w:rsidRPr="00690A26">
              <w:rPr>
                <w:rFonts w:hint="eastAsia"/>
                <w:lang w:eastAsia="zh-CN"/>
              </w:rPr>
              <w:t>(UdmInfo)</w:t>
            </w:r>
          </w:p>
        </w:tc>
        <w:tc>
          <w:tcPr>
            <w:tcW w:w="364" w:type="dxa"/>
            <w:tcBorders>
              <w:top w:val="single" w:sz="4" w:space="0" w:color="auto"/>
              <w:left w:val="single" w:sz="4" w:space="0" w:color="auto"/>
              <w:bottom w:val="single" w:sz="4" w:space="0" w:color="auto"/>
              <w:right w:val="single" w:sz="4" w:space="0" w:color="auto"/>
            </w:tcBorders>
          </w:tcPr>
          <w:p w14:paraId="6EE15FAE" w14:textId="77777777" w:rsidR="0089687C" w:rsidRPr="00690A26" w:rsidRDefault="0089687C" w:rsidP="00C47A8C">
            <w:pPr>
              <w:pStyle w:val="TAC"/>
            </w:pPr>
            <w:r w:rsidRPr="00690A26">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
          <w:p w14:paraId="572094EA" w14:textId="77777777" w:rsidR="0089687C" w:rsidRPr="00690A26" w:rsidRDefault="0089687C" w:rsidP="00C47A8C">
            <w:pPr>
              <w:pStyle w:val="TAL"/>
            </w:pPr>
            <w:r w:rsidRPr="00690A26">
              <w:rPr>
                <w:rFonts w:hint="eastAsia"/>
                <w:lang w:eastAsia="zh-CN"/>
              </w:rPr>
              <w:t>1..N</w:t>
            </w:r>
          </w:p>
        </w:tc>
        <w:tc>
          <w:tcPr>
            <w:tcW w:w="3443" w:type="dxa"/>
            <w:tcBorders>
              <w:top w:val="single" w:sz="4" w:space="0" w:color="auto"/>
              <w:left w:val="single" w:sz="4" w:space="0" w:color="auto"/>
              <w:bottom w:val="single" w:sz="4" w:space="0" w:color="auto"/>
              <w:right w:val="single" w:sz="4" w:space="0" w:color="auto"/>
            </w:tcBorders>
          </w:tcPr>
          <w:p w14:paraId="17FDB4D8" w14:textId="77777777" w:rsidR="0089687C" w:rsidRDefault="0089687C" w:rsidP="00C47A8C">
            <w:pPr>
              <w:pStyle w:val="TAL"/>
              <w:rPr>
                <w:rFonts w:cs="Arial"/>
                <w:szCs w:val="18"/>
                <w:lang w:eastAsia="zh-CN"/>
              </w:rPr>
            </w:pPr>
            <w:r w:rsidRPr="00690A26">
              <w:rPr>
                <w:rFonts w:cs="Arial" w:hint="eastAsia"/>
                <w:szCs w:val="18"/>
                <w:lang w:eastAsia="zh-CN"/>
              </w:rPr>
              <w:t>Multiple entries of UdmInfo. This attribute provides additional information to the udmInfo. udmInfo</w:t>
            </w:r>
            <w:r>
              <w:rPr>
                <w:rFonts w:cs="Arial"/>
                <w:szCs w:val="18"/>
                <w:lang w:eastAsia="zh-CN"/>
              </w:rPr>
              <w:t>List</w:t>
            </w:r>
            <w:r w:rsidRPr="00690A26">
              <w:rPr>
                <w:rFonts w:cs="Arial" w:hint="eastAsia"/>
                <w:szCs w:val="18"/>
                <w:lang w:eastAsia="zh-CN"/>
              </w:rPr>
              <w:t xml:space="preserve"> may be present even if the udmInfo is absent.</w:t>
            </w:r>
          </w:p>
          <w:p w14:paraId="7B0F8228" w14:textId="77777777" w:rsidR="0089687C" w:rsidRPr="00690A26" w:rsidRDefault="0089687C"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211" w:type="dxa"/>
            <w:tcBorders>
              <w:top w:val="single" w:sz="4" w:space="0" w:color="auto"/>
              <w:left w:val="single" w:sz="4" w:space="0" w:color="auto"/>
              <w:bottom w:val="single" w:sz="4" w:space="0" w:color="auto"/>
              <w:right w:val="single" w:sz="4" w:space="0" w:color="auto"/>
            </w:tcBorders>
          </w:tcPr>
          <w:p w14:paraId="5EB121E6" w14:textId="77777777" w:rsidR="0089687C" w:rsidRPr="00690A26" w:rsidRDefault="0089687C" w:rsidP="00C47A8C">
            <w:pPr>
              <w:pStyle w:val="TAL"/>
              <w:rPr>
                <w:rFonts w:cs="Arial"/>
                <w:szCs w:val="18"/>
                <w:lang w:eastAsia="zh-CN"/>
              </w:rPr>
            </w:pPr>
          </w:p>
        </w:tc>
      </w:tr>
      <w:tr w:rsidR="0089687C" w:rsidRPr="00690A26" w14:paraId="74424F84" w14:textId="4C6E62D9"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4F6F3E22" w14:textId="77777777" w:rsidR="0089687C" w:rsidRPr="00690A26" w:rsidRDefault="0089687C" w:rsidP="00C47A8C">
            <w:pPr>
              <w:pStyle w:val="TAL"/>
            </w:pPr>
            <w:r w:rsidRPr="00690A26">
              <w:t>ausfInfo</w:t>
            </w:r>
          </w:p>
        </w:tc>
        <w:tc>
          <w:tcPr>
            <w:tcW w:w="1456" w:type="dxa"/>
            <w:tcBorders>
              <w:top w:val="single" w:sz="4" w:space="0" w:color="auto"/>
              <w:left w:val="single" w:sz="4" w:space="0" w:color="auto"/>
              <w:bottom w:val="single" w:sz="4" w:space="0" w:color="auto"/>
              <w:right w:val="single" w:sz="4" w:space="0" w:color="auto"/>
            </w:tcBorders>
          </w:tcPr>
          <w:p w14:paraId="79AF8A3F" w14:textId="77777777" w:rsidR="0089687C" w:rsidRPr="00690A26" w:rsidRDefault="0089687C" w:rsidP="00C47A8C">
            <w:pPr>
              <w:pStyle w:val="TAL"/>
            </w:pPr>
            <w:r w:rsidRPr="00690A26">
              <w:t>AusfInfo</w:t>
            </w:r>
          </w:p>
        </w:tc>
        <w:tc>
          <w:tcPr>
            <w:tcW w:w="364" w:type="dxa"/>
            <w:tcBorders>
              <w:top w:val="single" w:sz="4" w:space="0" w:color="auto"/>
              <w:left w:val="single" w:sz="4" w:space="0" w:color="auto"/>
              <w:bottom w:val="single" w:sz="4" w:space="0" w:color="auto"/>
              <w:right w:val="single" w:sz="4" w:space="0" w:color="auto"/>
            </w:tcBorders>
          </w:tcPr>
          <w:p w14:paraId="5E57824E"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5E2EC812" w14:textId="77777777" w:rsidR="0089687C" w:rsidRPr="00690A26"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43BE3D4B" w14:textId="77777777" w:rsidR="0089687C" w:rsidRPr="00690A26" w:rsidRDefault="0089687C" w:rsidP="00C47A8C">
            <w:pPr>
              <w:pStyle w:val="TAL"/>
              <w:rPr>
                <w:rFonts w:cs="Arial"/>
                <w:szCs w:val="18"/>
              </w:rPr>
            </w:pPr>
            <w:r w:rsidRPr="00690A26">
              <w:rPr>
                <w:rFonts w:cs="Arial"/>
                <w:szCs w:val="18"/>
              </w:rPr>
              <w:t>Specific data for the AUSF (ranges of SUPI, group ID…)</w:t>
            </w:r>
          </w:p>
        </w:tc>
        <w:tc>
          <w:tcPr>
            <w:tcW w:w="1211" w:type="dxa"/>
            <w:tcBorders>
              <w:top w:val="single" w:sz="4" w:space="0" w:color="auto"/>
              <w:left w:val="single" w:sz="4" w:space="0" w:color="auto"/>
              <w:bottom w:val="single" w:sz="4" w:space="0" w:color="auto"/>
              <w:right w:val="single" w:sz="4" w:space="0" w:color="auto"/>
            </w:tcBorders>
          </w:tcPr>
          <w:p w14:paraId="41D3070F" w14:textId="77777777" w:rsidR="0089687C" w:rsidRPr="00690A26" w:rsidRDefault="0089687C" w:rsidP="00C47A8C">
            <w:pPr>
              <w:pStyle w:val="TAL"/>
              <w:rPr>
                <w:rFonts w:cs="Arial"/>
                <w:szCs w:val="18"/>
              </w:rPr>
            </w:pPr>
          </w:p>
        </w:tc>
      </w:tr>
      <w:tr w:rsidR="0089687C" w:rsidRPr="00690A26" w14:paraId="0B345BCF" w14:textId="57C29753"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2EF18306" w14:textId="77777777" w:rsidR="0089687C" w:rsidRPr="00690A26" w:rsidRDefault="0089687C" w:rsidP="00C47A8C">
            <w:pPr>
              <w:pStyle w:val="TAL"/>
            </w:pPr>
            <w:r w:rsidRPr="00690A26">
              <w:rPr>
                <w:rFonts w:hint="eastAsia"/>
                <w:lang w:eastAsia="zh-CN"/>
              </w:rPr>
              <w:t>ausfInfo</w:t>
            </w:r>
            <w:r>
              <w:rPr>
                <w:lang w:eastAsia="zh-CN"/>
              </w:rPr>
              <w:t>List</w:t>
            </w:r>
          </w:p>
        </w:tc>
        <w:tc>
          <w:tcPr>
            <w:tcW w:w="1456" w:type="dxa"/>
            <w:tcBorders>
              <w:top w:val="single" w:sz="4" w:space="0" w:color="auto"/>
              <w:left w:val="single" w:sz="4" w:space="0" w:color="auto"/>
              <w:bottom w:val="single" w:sz="4" w:space="0" w:color="auto"/>
              <w:right w:val="single" w:sz="4" w:space="0" w:color="auto"/>
            </w:tcBorders>
          </w:tcPr>
          <w:p w14:paraId="023C51A1" w14:textId="77777777" w:rsidR="0089687C" w:rsidRPr="00690A26" w:rsidRDefault="0089687C" w:rsidP="00C47A8C">
            <w:pPr>
              <w:pStyle w:val="TAL"/>
            </w:pPr>
            <w:r>
              <w:rPr>
                <w:lang w:eastAsia="zh-CN"/>
              </w:rPr>
              <w:t>map</w:t>
            </w:r>
            <w:r w:rsidRPr="00690A26">
              <w:rPr>
                <w:rFonts w:hint="eastAsia"/>
                <w:lang w:eastAsia="zh-CN"/>
              </w:rPr>
              <w:t>(AusfInfo)</w:t>
            </w:r>
          </w:p>
        </w:tc>
        <w:tc>
          <w:tcPr>
            <w:tcW w:w="364" w:type="dxa"/>
            <w:tcBorders>
              <w:top w:val="single" w:sz="4" w:space="0" w:color="auto"/>
              <w:left w:val="single" w:sz="4" w:space="0" w:color="auto"/>
              <w:bottom w:val="single" w:sz="4" w:space="0" w:color="auto"/>
              <w:right w:val="single" w:sz="4" w:space="0" w:color="auto"/>
            </w:tcBorders>
          </w:tcPr>
          <w:p w14:paraId="5F1435CC" w14:textId="77777777" w:rsidR="0089687C" w:rsidRPr="00690A26" w:rsidRDefault="0089687C" w:rsidP="00C47A8C">
            <w:pPr>
              <w:pStyle w:val="TAC"/>
            </w:pPr>
            <w:r w:rsidRPr="00690A26">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
          <w:p w14:paraId="2560C8AD" w14:textId="77777777" w:rsidR="0089687C" w:rsidRPr="00690A26" w:rsidRDefault="0089687C" w:rsidP="00C47A8C">
            <w:pPr>
              <w:pStyle w:val="TAL"/>
            </w:pPr>
            <w:r w:rsidRPr="00690A26">
              <w:rPr>
                <w:rFonts w:hint="eastAsia"/>
                <w:lang w:eastAsia="zh-CN"/>
              </w:rPr>
              <w:t>1..N</w:t>
            </w:r>
          </w:p>
        </w:tc>
        <w:tc>
          <w:tcPr>
            <w:tcW w:w="3443" w:type="dxa"/>
            <w:tcBorders>
              <w:top w:val="single" w:sz="4" w:space="0" w:color="auto"/>
              <w:left w:val="single" w:sz="4" w:space="0" w:color="auto"/>
              <w:bottom w:val="single" w:sz="4" w:space="0" w:color="auto"/>
              <w:right w:val="single" w:sz="4" w:space="0" w:color="auto"/>
            </w:tcBorders>
          </w:tcPr>
          <w:p w14:paraId="0CFF5F1B" w14:textId="77777777" w:rsidR="0089687C" w:rsidRDefault="0089687C" w:rsidP="00C47A8C">
            <w:pPr>
              <w:pStyle w:val="TAL"/>
              <w:rPr>
                <w:rFonts w:cs="Arial"/>
                <w:szCs w:val="18"/>
                <w:lang w:eastAsia="zh-CN"/>
              </w:rPr>
            </w:pPr>
            <w:r w:rsidRPr="00690A26">
              <w:rPr>
                <w:rFonts w:cs="Arial" w:hint="eastAsia"/>
                <w:szCs w:val="18"/>
                <w:lang w:eastAsia="zh-CN"/>
              </w:rPr>
              <w:t>Multiple entries of AusfInfo. This attribute provides additional information to the ausfInfo. ausfInfo</w:t>
            </w:r>
            <w:r>
              <w:rPr>
                <w:rFonts w:cs="Arial"/>
                <w:szCs w:val="18"/>
                <w:lang w:eastAsia="zh-CN"/>
              </w:rPr>
              <w:t>List</w:t>
            </w:r>
            <w:r w:rsidRPr="00690A26">
              <w:rPr>
                <w:rFonts w:cs="Arial" w:hint="eastAsia"/>
                <w:szCs w:val="18"/>
                <w:lang w:eastAsia="zh-CN"/>
              </w:rPr>
              <w:t xml:space="preserve"> may be present even if the ausfInfo is absent.</w:t>
            </w:r>
          </w:p>
          <w:p w14:paraId="3BF04282" w14:textId="77777777" w:rsidR="0089687C" w:rsidRPr="00690A26" w:rsidRDefault="0089687C"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211" w:type="dxa"/>
            <w:tcBorders>
              <w:top w:val="single" w:sz="4" w:space="0" w:color="auto"/>
              <w:left w:val="single" w:sz="4" w:space="0" w:color="auto"/>
              <w:bottom w:val="single" w:sz="4" w:space="0" w:color="auto"/>
              <w:right w:val="single" w:sz="4" w:space="0" w:color="auto"/>
            </w:tcBorders>
          </w:tcPr>
          <w:p w14:paraId="5F3432ED" w14:textId="77777777" w:rsidR="0089687C" w:rsidRPr="00690A26" w:rsidRDefault="0089687C" w:rsidP="00C47A8C">
            <w:pPr>
              <w:pStyle w:val="TAL"/>
              <w:rPr>
                <w:rFonts w:cs="Arial"/>
                <w:szCs w:val="18"/>
                <w:lang w:eastAsia="zh-CN"/>
              </w:rPr>
            </w:pPr>
          </w:p>
        </w:tc>
      </w:tr>
      <w:tr w:rsidR="0089687C" w:rsidRPr="00690A26" w14:paraId="23157B5E" w14:textId="70929DE3"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72B2BADC" w14:textId="77777777" w:rsidR="0089687C" w:rsidRPr="00690A26" w:rsidRDefault="0089687C" w:rsidP="00C47A8C">
            <w:pPr>
              <w:pStyle w:val="TAL"/>
            </w:pPr>
            <w:r w:rsidRPr="00690A26">
              <w:t>amfInfo</w:t>
            </w:r>
          </w:p>
        </w:tc>
        <w:tc>
          <w:tcPr>
            <w:tcW w:w="1456" w:type="dxa"/>
            <w:tcBorders>
              <w:top w:val="single" w:sz="4" w:space="0" w:color="auto"/>
              <w:left w:val="single" w:sz="4" w:space="0" w:color="auto"/>
              <w:bottom w:val="single" w:sz="4" w:space="0" w:color="auto"/>
              <w:right w:val="single" w:sz="4" w:space="0" w:color="auto"/>
            </w:tcBorders>
          </w:tcPr>
          <w:p w14:paraId="4DB77FA2" w14:textId="77777777" w:rsidR="0089687C" w:rsidRPr="00690A26" w:rsidRDefault="0089687C" w:rsidP="00C47A8C">
            <w:pPr>
              <w:pStyle w:val="TAL"/>
            </w:pPr>
            <w:r w:rsidRPr="00690A26">
              <w:t>AmfInfo</w:t>
            </w:r>
          </w:p>
        </w:tc>
        <w:tc>
          <w:tcPr>
            <w:tcW w:w="364" w:type="dxa"/>
            <w:tcBorders>
              <w:top w:val="single" w:sz="4" w:space="0" w:color="auto"/>
              <w:left w:val="single" w:sz="4" w:space="0" w:color="auto"/>
              <w:bottom w:val="single" w:sz="4" w:space="0" w:color="auto"/>
              <w:right w:val="single" w:sz="4" w:space="0" w:color="auto"/>
            </w:tcBorders>
          </w:tcPr>
          <w:p w14:paraId="13A8517B"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3B4A972D" w14:textId="77777777" w:rsidR="0089687C" w:rsidRPr="00690A26"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37967BBB" w14:textId="77777777" w:rsidR="0089687C" w:rsidRPr="00690A26" w:rsidRDefault="0089687C" w:rsidP="00C47A8C">
            <w:pPr>
              <w:pStyle w:val="TAL"/>
              <w:rPr>
                <w:rFonts w:cs="Arial"/>
                <w:szCs w:val="18"/>
              </w:rPr>
            </w:pPr>
            <w:r w:rsidRPr="00690A26">
              <w:rPr>
                <w:rFonts w:cs="Arial"/>
                <w:szCs w:val="18"/>
              </w:rPr>
              <w:t>Specific data for the AMF (AMF Set ID, …)</w:t>
            </w:r>
          </w:p>
        </w:tc>
        <w:tc>
          <w:tcPr>
            <w:tcW w:w="1211" w:type="dxa"/>
            <w:tcBorders>
              <w:top w:val="single" w:sz="4" w:space="0" w:color="auto"/>
              <w:left w:val="single" w:sz="4" w:space="0" w:color="auto"/>
              <w:bottom w:val="single" w:sz="4" w:space="0" w:color="auto"/>
              <w:right w:val="single" w:sz="4" w:space="0" w:color="auto"/>
            </w:tcBorders>
          </w:tcPr>
          <w:p w14:paraId="43C00DF8" w14:textId="77777777" w:rsidR="0089687C" w:rsidRPr="00690A26" w:rsidRDefault="0089687C" w:rsidP="00C47A8C">
            <w:pPr>
              <w:pStyle w:val="TAL"/>
              <w:rPr>
                <w:rFonts w:cs="Arial"/>
                <w:szCs w:val="18"/>
              </w:rPr>
            </w:pPr>
          </w:p>
        </w:tc>
      </w:tr>
      <w:tr w:rsidR="0089687C" w:rsidRPr="00690A26" w14:paraId="09E80A91" w14:textId="39E4AA5A"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0A2A951A" w14:textId="77777777" w:rsidR="0089687C" w:rsidRPr="00690A26" w:rsidRDefault="0089687C" w:rsidP="00C47A8C">
            <w:pPr>
              <w:pStyle w:val="TAL"/>
            </w:pPr>
            <w:r w:rsidRPr="00690A26">
              <w:rPr>
                <w:rFonts w:hint="eastAsia"/>
                <w:lang w:eastAsia="zh-CN"/>
              </w:rPr>
              <w:t>amfInfo</w:t>
            </w:r>
            <w:r>
              <w:rPr>
                <w:lang w:eastAsia="zh-CN"/>
              </w:rPr>
              <w:t>List</w:t>
            </w:r>
          </w:p>
        </w:tc>
        <w:tc>
          <w:tcPr>
            <w:tcW w:w="1456" w:type="dxa"/>
            <w:tcBorders>
              <w:top w:val="single" w:sz="4" w:space="0" w:color="auto"/>
              <w:left w:val="single" w:sz="4" w:space="0" w:color="auto"/>
              <w:bottom w:val="single" w:sz="4" w:space="0" w:color="auto"/>
              <w:right w:val="single" w:sz="4" w:space="0" w:color="auto"/>
            </w:tcBorders>
          </w:tcPr>
          <w:p w14:paraId="1EA6B2A8" w14:textId="77777777" w:rsidR="0089687C" w:rsidRPr="00690A26" w:rsidRDefault="0089687C" w:rsidP="00C47A8C">
            <w:pPr>
              <w:pStyle w:val="TAL"/>
            </w:pPr>
            <w:r>
              <w:rPr>
                <w:lang w:eastAsia="zh-CN"/>
              </w:rPr>
              <w:t>map</w:t>
            </w:r>
            <w:r w:rsidRPr="00690A26">
              <w:rPr>
                <w:rFonts w:hint="eastAsia"/>
                <w:lang w:eastAsia="zh-CN"/>
              </w:rPr>
              <w:t>(AmfInfo)</w:t>
            </w:r>
          </w:p>
        </w:tc>
        <w:tc>
          <w:tcPr>
            <w:tcW w:w="364" w:type="dxa"/>
            <w:tcBorders>
              <w:top w:val="single" w:sz="4" w:space="0" w:color="auto"/>
              <w:left w:val="single" w:sz="4" w:space="0" w:color="auto"/>
              <w:bottom w:val="single" w:sz="4" w:space="0" w:color="auto"/>
              <w:right w:val="single" w:sz="4" w:space="0" w:color="auto"/>
            </w:tcBorders>
          </w:tcPr>
          <w:p w14:paraId="7C2090F3" w14:textId="77777777" w:rsidR="0089687C" w:rsidRPr="00690A26" w:rsidRDefault="0089687C" w:rsidP="00C47A8C">
            <w:pPr>
              <w:pStyle w:val="TAC"/>
            </w:pPr>
            <w:r w:rsidRPr="00690A26">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
          <w:p w14:paraId="0865A3C8" w14:textId="77777777" w:rsidR="0089687C" w:rsidRPr="00690A26" w:rsidRDefault="0089687C" w:rsidP="00C47A8C">
            <w:pPr>
              <w:pStyle w:val="TAL"/>
            </w:pPr>
            <w:r w:rsidRPr="00690A26">
              <w:rPr>
                <w:rFonts w:hint="eastAsia"/>
                <w:lang w:eastAsia="zh-CN"/>
              </w:rPr>
              <w:t>1..N</w:t>
            </w:r>
          </w:p>
        </w:tc>
        <w:tc>
          <w:tcPr>
            <w:tcW w:w="3443" w:type="dxa"/>
            <w:tcBorders>
              <w:top w:val="single" w:sz="4" w:space="0" w:color="auto"/>
              <w:left w:val="single" w:sz="4" w:space="0" w:color="auto"/>
              <w:bottom w:val="single" w:sz="4" w:space="0" w:color="auto"/>
              <w:right w:val="single" w:sz="4" w:space="0" w:color="auto"/>
            </w:tcBorders>
          </w:tcPr>
          <w:p w14:paraId="3E48D98B" w14:textId="77777777" w:rsidR="0089687C" w:rsidRDefault="0089687C" w:rsidP="00C47A8C">
            <w:pPr>
              <w:pStyle w:val="TAL"/>
              <w:rPr>
                <w:rFonts w:cs="Arial"/>
                <w:szCs w:val="18"/>
                <w:lang w:eastAsia="zh-CN"/>
              </w:rPr>
            </w:pPr>
            <w:r w:rsidRPr="00690A26">
              <w:rPr>
                <w:rFonts w:cs="Arial" w:hint="eastAsia"/>
                <w:szCs w:val="18"/>
                <w:lang w:eastAsia="zh-CN"/>
              </w:rPr>
              <w:t>Multiple entries of AmfInfo. This attribute provides additional information to the amfInfo. amfInfo</w:t>
            </w:r>
            <w:r>
              <w:rPr>
                <w:rFonts w:cs="Arial"/>
                <w:szCs w:val="18"/>
                <w:lang w:eastAsia="zh-CN"/>
              </w:rPr>
              <w:t>List</w:t>
            </w:r>
            <w:r w:rsidRPr="00690A26">
              <w:rPr>
                <w:rFonts w:cs="Arial" w:hint="eastAsia"/>
                <w:szCs w:val="18"/>
                <w:lang w:eastAsia="zh-CN"/>
              </w:rPr>
              <w:t xml:space="preserve"> may be present even if the amfInfo is absent.</w:t>
            </w:r>
          </w:p>
          <w:p w14:paraId="0BCE7195" w14:textId="77777777" w:rsidR="0089687C" w:rsidRPr="00690A26" w:rsidRDefault="0089687C"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lastRenderedPageBreak/>
              <w:t xml:space="preserve">valid JSON string per clause 7 of </w:t>
            </w:r>
            <w:r>
              <w:rPr>
                <w:noProof/>
                <w:lang w:eastAsia="zh-CN"/>
              </w:rPr>
              <w:t>IETF RFC 8259 [22], with a maximum of 32 characters</w:t>
            </w:r>
            <w:r>
              <w:rPr>
                <w:lang w:val="en-US"/>
              </w:rPr>
              <w:t>.</w:t>
            </w:r>
          </w:p>
        </w:tc>
        <w:tc>
          <w:tcPr>
            <w:tcW w:w="1211" w:type="dxa"/>
            <w:tcBorders>
              <w:top w:val="single" w:sz="4" w:space="0" w:color="auto"/>
              <w:left w:val="single" w:sz="4" w:space="0" w:color="auto"/>
              <w:bottom w:val="single" w:sz="4" w:space="0" w:color="auto"/>
              <w:right w:val="single" w:sz="4" w:space="0" w:color="auto"/>
            </w:tcBorders>
          </w:tcPr>
          <w:p w14:paraId="14680E92" w14:textId="77777777" w:rsidR="0089687C" w:rsidRPr="00690A26" w:rsidRDefault="0089687C" w:rsidP="00C47A8C">
            <w:pPr>
              <w:pStyle w:val="TAL"/>
              <w:rPr>
                <w:rFonts w:cs="Arial"/>
                <w:szCs w:val="18"/>
                <w:lang w:eastAsia="zh-CN"/>
              </w:rPr>
            </w:pPr>
          </w:p>
        </w:tc>
      </w:tr>
      <w:tr w:rsidR="0089687C" w:rsidRPr="00690A26" w14:paraId="1EA12F81" w14:textId="7703C2A4"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25EA2150" w14:textId="77777777" w:rsidR="0089687C" w:rsidRPr="00690A26" w:rsidRDefault="0089687C" w:rsidP="00C47A8C">
            <w:pPr>
              <w:pStyle w:val="TAL"/>
            </w:pPr>
            <w:r w:rsidRPr="00690A26">
              <w:t>smfInfo</w:t>
            </w:r>
          </w:p>
        </w:tc>
        <w:tc>
          <w:tcPr>
            <w:tcW w:w="1456" w:type="dxa"/>
            <w:tcBorders>
              <w:top w:val="single" w:sz="4" w:space="0" w:color="auto"/>
              <w:left w:val="single" w:sz="4" w:space="0" w:color="auto"/>
              <w:bottom w:val="single" w:sz="4" w:space="0" w:color="auto"/>
              <w:right w:val="single" w:sz="4" w:space="0" w:color="auto"/>
            </w:tcBorders>
          </w:tcPr>
          <w:p w14:paraId="220CBC3A" w14:textId="77777777" w:rsidR="0089687C" w:rsidRPr="00690A26" w:rsidRDefault="0089687C" w:rsidP="00C47A8C">
            <w:pPr>
              <w:pStyle w:val="TAL"/>
            </w:pPr>
            <w:r w:rsidRPr="00690A26">
              <w:t>SmfInfo</w:t>
            </w:r>
          </w:p>
        </w:tc>
        <w:tc>
          <w:tcPr>
            <w:tcW w:w="364" w:type="dxa"/>
            <w:tcBorders>
              <w:top w:val="single" w:sz="4" w:space="0" w:color="auto"/>
              <w:left w:val="single" w:sz="4" w:space="0" w:color="auto"/>
              <w:bottom w:val="single" w:sz="4" w:space="0" w:color="auto"/>
              <w:right w:val="single" w:sz="4" w:space="0" w:color="auto"/>
            </w:tcBorders>
          </w:tcPr>
          <w:p w14:paraId="5D9DBF75"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07C6C2CD" w14:textId="77777777" w:rsidR="0089687C" w:rsidRPr="00690A26"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6F2BD709" w14:textId="77777777" w:rsidR="0089687C" w:rsidRPr="00690A26" w:rsidRDefault="0089687C" w:rsidP="00C47A8C">
            <w:pPr>
              <w:pStyle w:val="TAL"/>
              <w:rPr>
                <w:rFonts w:cs="Arial"/>
                <w:szCs w:val="18"/>
              </w:rPr>
            </w:pPr>
            <w:r w:rsidRPr="00690A26">
              <w:rPr>
                <w:rFonts w:cs="Arial"/>
                <w:szCs w:val="18"/>
              </w:rPr>
              <w:t>Specific data for the SMF (DNN's, …).</w:t>
            </w:r>
          </w:p>
          <w:p w14:paraId="7FE566AE" w14:textId="77777777" w:rsidR="0089687C" w:rsidRPr="00690A26" w:rsidRDefault="0089687C" w:rsidP="00C47A8C">
            <w:pPr>
              <w:pStyle w:val="TAL"/>
              <w:rPr>
                <w:rFonts w:cs="Arial"/>
                <w:szCs w:val="18"/>
              </w:rPr>
            </w:pPr>
            <w:r w:rsidRPr="00690A26">
              <w:rPr>
                <w:rFonts w:cs="Arial"/>
                <w:szCs w:val="18"/>
              </w:rPr>
              <w:t>(NOTE 12)</w:t>
            </w:r>
          </w:p>
        </w:tc>
        <w:tc>
          <w:tcPr>
            <w:tcW w:w="1211" w:type="dxa"/>
            <w:tcBorders>
              <w:top w:val="single" w:sz="4" w:space="0" w:color="auto"/>
              <w:left w:val="single" w:sz="4" w:space="0" w:color="auto"/>
              <w:bottom w:val="single" w:sz="4" w:space="0" w:color="auto"/>
              <w:right w:val="single" w:sz="4" w:space="0" w:color="auto"/>
            </w:tcBorders>
          </w:tcPr>
          <w:p w14:paraId="664EF1FB" w14:textId="77777777" w:rsidR="0089687C" w:rsidRPr="00690A26" w:rsidRDefault="0089687C" w:rsidP="00C47A8C">
            <w:pPr>
              <w:pStyle w:val="TAL"/>
              <w:rPr>
                <w:rFonts w:cs="Arial"/>
                <w:szCs w:val="18"/>
              </w:rPr>
            </w:pPr>
          </w:p>
        </w:tc>
      </w:tr>
      <w:tr w:rsidR="0089687C" w:rsidRPr="00690A26" w14:paraId="48B4A701" w14:textId="7DA6134E"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28A818F1" w14:textId="77777777" w:rsidR="0089687C" w:rsidRPr="00690A26" w:rsidRDefault="0089687C" w:rsidP="00C47A8C">
            <w:pPr>
              <w:pStyle w:val="TAL"/>
            </w:pPr>
            <w:r w:rsidRPr="00690A26">
              <w:rPr>
                <w:rFonts w:hint="eastAsia"/>
                <w:lang w:eastAsia="zh-CN"/>
              </w:rPr>
              <w:t>smfInfo</w:t>
            </w:r>
            <w:r>
              <w:rPr>
                <w:lang w:eastAsia="zh-CN"/>
              </w:rPr>
              <w:t>List</w:t>
            </w:r>
          </w:p>
        </w:tc>
        <w:tc>
          <w:tcPr>
            <w:tcW w:w="1456" w:type="dxa"/>
            <w:tcBorders>
              <w:top w:val="single" w:sz="4" w:space="0" w:color="auto"/>
              <w:left w:val="single" w:sz="4" w:space="0" w:color="auto"/>
              <w:bottom w:val="single" w:sz="4" w:space="0" w:color="auto"/>
              <w:right w:val="single" w:sz="4" w:space="0" w:color="auto"/>
            </w:tcBorders>
          </w:tcPr>
          <w:p w14:paraId="53D1AE6A" w14:textId="77777777" w:rsidR="0089687C" w:rsidRPr="00690A26" w:rsidRDefault="0089687C" w:rsidP="00C47A8C">
            <w:pPr>
              <w:pStyle w:val="TAL"/>
            </w:pPr>
            <w:r>
              <w:rPr>
                <w:lang w:eastAsia="zh-CN"/>
              </w:rPr>
              <w:t>map</w:t>
            </w:r>
            <w:r w:rsidRPr="00690A26">
              <w:rPr>
                <w:rFonts w:hint="eastAsia"/>
                <w:lang w:eastAsia="zh-CN"/>
              </w:rPr>
              <w:t>(SmfInfo)</w:t>
            </w:r>
          </w:p>
        </w:tc>
        <w:tc>
          <w:tcPr>
            <w:tcW w:w="364" w:type="dxa"/>
            <w:tcBorders>
              <w:top w:val="single" w:sz="4" w:space="0" w:color="auto"/>
              <w:left w:val="single" w:sz="4" w:space="0" w:color="auto"/>
              <w:bottom w:val="single" w:sz="4" w:space="0" w:color="auto"/>
              <w:right w:val="single" w:sz="4" w:space="0" w:color="auto"/>
            </w:tcBorders>
          </w:tcPr>
          <w:p w14:paraId="2E1D02AF" w14:textId="77777777" w:rsidR="0089687C" w:rsidRPr="00690A26" w:rsidRDefault="0089687C" w:rsidP="00C47A8C">
            <w:pPr>
              <w:pStyle w:val="TAC"/>
            </w:pPr>
            <w:r w:rsidRPr="00690A26">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
          <w:p w14:paraId="29FCB5D0" w14:textId="77777777" w:rsidR="0089687C" w:rsidRPr="00690A26" w:rsidRDefault="0089687C" w:rsidP="00C47A8C">
            <w:pPr>
              <w:pStyle w:val="TAL"/>
            </w:pPr>
            <w:r w:rsidRPr="00690A26">
              <w:rPr>
                <w:rFonts w:hint="eastAsia"/>
                <w:lang w:eastAsia="zh-CN"/>
              </w:rPr>
              <w:t>1..N</w:t>
            </w:r>
          </w:p>
        </w:tc>
        <w:tc>
          <w:tcPr>
            <w:tcW w:w="3443" w:type="dxa"/>
            <w:tcBorders>
              <w:top w:val="single" w:sz="4" w:space="0" w:color="auto"/>
              <w:left w:val="single" w:sz="4" w:space="0" w:color="auto"/>
              <w:bottom w:val="single" w:sz="4" w:space="0" w:color="auto"/>
              <w:right w:val="single" w:sz="4" w:space="0" w:color="auto"/>
            </w:tcBorders>
          </w:tcPr>
          <w:p w14:paraId="5ED7B5EA" w14:textId="77777777" w:rsidR="0089687C" w:rsidRDefault="0089687C" w:rsidP="00C47A8C">
            <w:pPr>
              <w:pStyle w:val="TAL"/>
              <w:rPr>
                <w:rFonts w:cs="Arial"/>
                <w:szCs w:val="18"/>
                <w:lang w:eastAsia="zh-CN"/>
              </w:rPr>
            </w:pPr>
            <w:r w:rsidRPr="00690A26">
              <w:rPr>
                <w:rFonts w:cs="Arial" w:hint="eastAsia"/>
                <w:szCs w:val="18"/>
                <w:lang w:eastAsia="zh-CN"/>
              </w:rPr>
              <w:t>Multiple entries of SmfInfo. This attribute provides additional information to the smfInfo. smfInfo</w:t>
            </w:r>
            <w:r>
              <w:rPr>
                <w:rFonts w:cs="Arial"/>
                <w:szCs w:val="18"/>
                <w:lang w:eastAsia="zh-CN"/>
              </w:rPr>
              <w:t>List</w:t>
            </w:r>
            <w:r w:rsidRPr="00690A26">
              <w:rPr>
                <w:rFonts w:cs="Arial" w:hint="eastAsia"/>
                <w:szCs w:val="18"/>
                <w:lang w:eastAsia="zh-CN"/>
              </w:rPr>
              <w:t xml:space="preserve"> may be present even if the smfInfo is absent.</w:t>
            </w:r>
          </w:p>
          <w:p w14:paraId="146ACB8B" w14:textId="77777777" w:rsidR="0089687C" w:rsidRPr="00690A26" w:rsidRDefault="0089687C" w:rsidP="00C47A8C">
            <w:pPr>
              <w:pStyle w:val="TAL"/>
              <w:rPr>
                <w:rFonts w:cs="Arial"/>
                <w:szCs w:val="18"/>
                <w:lang w:eastAsia="zh-CN"/>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p w14:paraId="600F5ECC" w14:textId="77777777" w:rsidR="0089687C" w:rsidRPr="00690A26" w:rsidRDefault="0089687C" w:rsidP="00C47A8C">
            <w:pPr>
              <w:pStyle w:val="TAL"/>
              <w:rPr>
                <w:rFonts w:cs="Arial"/>
                <w:szCs w:val="18"/>
              </w:rPr>
            </w:pPr>
            <w:r w:rsidRPr="00690A26">
              <w:rPr>
                <w:rFonts w:cs="Arial"/>
                <w:szCs w:val="18"/>
              </w:rPr>
              <w:t>(NOTE 12)</w:t>
            </w:r>
          </w:p>
        </w:tc>
        <w:tc>
          <w:tcPr>
            <w:tcW w:w="1211" w:type="dxa"/>
            <w:tcBorders>
              <w:top w:val="single" w:sz="4" w:space="0" w:color="auto"/>
              <w:left w:val="single" w:sz="4" w:space="0" w:color="auto"/>
              <w:bottom w:val="single" w:sz="4" w:space="0" w:color="auto"/>
              <w:right w:val="single" w:sz="4" w:space="0" w:color="auto"/>
            </w:tcBorders>
          </w:tcPr>
          <w:p w14:paraId="673F9178" w14:textId="77777777" w:rsidR="0089687C" w:rsidRPr="00690A26" w:rsidRDefault="0089687C" w:rsidP="00C47A8C">
            <w:pPr>
              <w:pStyle w:val="TAL"/>
              <w:rPr>
                <w:rFonts w:cs="Arial"/>
                <w:szCs w:val="18"/>
                <w:lang w:eastAsia="zh-CN"/>
              </w:rPr>
            </w:pPr>
          </w:p>
        </w:tc>
      </w:tr>
      <w:tr w:rsidR="0089687C" w:rsidRPr="00690A26" w14:paraId="0D10A462" w14:textId="0CBC856F"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5577A49C" w14:textId="77777777" w:rsidR="0089687C" w:rsidRPr="00690A26" w:rsidRDefault="0089687C" w:rsidP="00C47A8C">
            <w:pPr>
              <w:pStyle w:val="TAL"/>
            </w:pPr>
            <w:r w:rsidRPr="00690A26">
              <w:t>upfInfo</w:t>
            </w:r>
          </w:p>
        </w:tc>
        <w:tc>
          <w:tcPr>
            <w:tcW w:w="1456" w:type="dxa"/>
            <w:tcBorders>
              <w:top w:val="single" w:sz="4" w:space="0" w:color="auto"/>
              <w:left w:val="single" w:sz="4" w:space="0" w:color="auto"/>
              <w:bottom w:val="single" w:sz="4" w:space="0" w:color="auto"/>
              <w:right w:val="single" w:sz="4" w:space="0" w:color="auto"/>
            </w:tcBorders>
          </w:tcPr>
          <w:p w14:paraId="69F2C6F1" w14:textId="77777777" w:rsidR="0089687C" w:rsidRPr="00690A26" w:rsidRDefault="0089687C" w:rsidP="00C47A8C">
            <w:pPr>
              <w:pStyle w:val="TAL"/>
            </w:pPr>
            <w:r w:rsidRPr="00690A26">
              <w:t>UpfInfo</w:t>
            </w:r>
          </w:p>
        </w:tc>
        <w:tc>
          <w:tcPr>
            <w:tcW w:w="364" w:type="dxa"/>
            <w:tcBorders>
              <w:top w:val="single" w:sz="4" w:space="0" w:color="auto"/>
              <w:left w:val="single" w:sz="4" w:space="0" w:color="auto"/>
              <w:bottom w:val="single" w:sz="4" w:space="0" w:color="auto"/>
              <w:right w:val="single" w:sz="4" w:space="0" w:color="auto"/>
            </w:tcBorders>
          </w:tcPr>
          <w:p w14:paraId="21C6F653"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68E4A1C5" w14:textId="77777777" w:rsidR="0089687C" w:rsidRPr="00690A26"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261EF7AE" w14:textId="77777777" w:rsidR="0089687C" w:rsidRPr="00690A26" w:rsidRDefault="0089687C" w:rsidP="00C47A8C">
            <w:pPr>
              <w:pStyle w:val="TAL"/>
              <w:rPr>
                <w:rFonts w:cs="Arial"/>
                <w:szCs w:val="18"/>
              </w:rPr>
            </w:pPr>
            <w:r w:rsidRPr="00690A26">
              <w:rPr>
                <w:rFonts w:cs="Arial"/>
                <w:szCs w:val="18"/>
              </w:rPr>
              <w:t>Specific data for the UPF (S-NSSAI, DNN, SMF serving area, interface…)</w:t>
            </w:r>
          </w:p>
        </w:tc>
        <w:tc>
          <w:tcPr>
            <w:tcW w:w="1211" w:type="dxa"/>
            <w:tcBorders>
              <w:top w:val="single" w:sz="4" w:space="0" w:color="auto"/>
              <w:left w:val="single" w:sz="4" w:space="0" w:color="auto"/>
              <w:bottom w:val="single" w:sz="4" w:space="0" w:color="auto"/>
              <w:right w:val="single" w:sz="4" w:space="0" w:color="auto"/>
            </w:tcBorders>
          </w:tcPr>
          <w:p w14:paraId="3757A8D3" w14:textId="77777777" w:rsidR="0089687C" w:rsidRPr="00690A26" w:rsidRDefault="0089687C" w:rsidP="00C47A8C">
            <w:pPr>
              <w:pStyle w:val="TAL"/>
              <w:rPr>
                <w:rFonts w:cs="Arial"/>
                <w:szCs w:val="18"/>
              </w:rPr>
            </w:pPr>
          </w:p>
        </w:tc>
      </w:tr>
      <w:tr w:rsidR="0089687C" w:rsidRPr="00690A26" w14:paraId="50FBF02F" w14:textId="38F474A7"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527EF2BB" w14:textId="77777777" w:rsidR="0089687C" w:rsidRPr="00690A26" w:rsidRDefault="0089687C" w:rsidP="00C47A8C">
            <w:pPr>
              <w:pStyle w:val="TAL"/>
            </w:pPr>
            <w:r w:rsidRPr="00690A26">
              <w:rPr>
                <w:rFonts w:hint="eastAsia"/>
                <w:lang w:eastAsia="zh-CN"/>
              </w:rPr>
              <w:t>upfInfo</w:t>
            </w:r>
            <w:r>
              <w:rPr>
                <w:lang w:eastAsia="zh-CN"/>
              </w:rPr>
              <w:t>List</w:t>
            </w:r>
          </w:p>
        </w:tc>
        <w:tc>
          <w:tcPr>
            <w:tcW w:w="1456" w:type="dxa"/>
            <w:tcBorders>
              <w:top w:val="single" w:sz="4" w:space="0" w:color="auto"/>
              <w:left w:val="single" w:sz="4" w:space="0" w:color="auto"/>
              <w:bottom w:val="single" w:sz="4" w:space="0" w:color="auto"/>
              <w:right w:val="single" w:sz="4" w:space="0" w:color="auto"/>
            </w:tcBorders>
          </w:tcPr>
          <w:p w14:paraId="6B32D370" w14:textId="77777777" w:rsidR="0089687C" w:rsidRPr="00690A26" w:rsidRDefault="0089687C" w:rsidP="00C47A8C">
            <w:pPr>
              <w:pStyle w:val="TAL"/>
            </w:pPr>
            <w:r>
              <w:rPr>
                <w:lang w:eastAsia="zh-CN"/>
              </w:rPr>
              <w:t>map</w:t>
            </w:r>
            <w:r w:rsidRPr="00690A26">
              <w:rPr>
                <w:rFonts w:hint="eastAsia"/>
                <w:lang w:eastAsia="zh-CN"/>
              </w:rPr>
              <w:t>(UpfInfo)</w:t>
            </w:r>
          </w:p>
        </w:tc>
        <w:tc>
          <w:tcPr>
            <w:tcW w:w="364" w:type="dxa"/>
            <w:tcBorders>
              <w:top w:val="single" w:sz="4" w:space="0" w:color="auto"/>
              <w:left w:val="single" w:sz="4" w:space="0" w:color="auto"/>
              <w:bottom w:val="single" w:sz="4" w:space="0" w:color="auto"/>
              <w:right w:val="single" w:sz="4" w:space="0" w:color="auto"/>
            </w:tcBorders>
          </w:tcPr>
          <w:p w14:paraId="17E651EC" w14:textId="77777777" w:rsidR="0089687C" w:rsidRPr="00690A26" w:rsidRDefault="0089687C" w:rsidP="00C47A8C">
            <w:pPr>
              <w:pStyle w:val="TAC"/>
            </w:pPr>
            <w:r w:rsidRPr="00690A26">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
          <w:p w14:paraId="79E1834D" w14:textId="77777777" w:rsidR="0089687C" w:rsidRPr="00690A26" w:rsidRDefault="0089687C" w:rsidP="00C47A8C">
            <w:pPr>
              <w:pStyle w:val="TAL"/>
            </w:pPr>
            <w:r w:rsidRPr="00690A26">
              <w:rPr>
                <w:rFonts w:hint="eastAsia"/>
                <w:lang w:eastAsia="zh-CN"/>
              </w:rPr>
              <w:t>1..N</w:t>
            </w:r>
          </w:p>
        </w:tc>
        <w:tc>
          <w:tcPr>
            <w:tcW w:w="3443" w:type="dxa"/>
            <w:tcBorders>
              <w:top w:val="single" w:sz="4" w:space="0" w:color="auto"/>
              <w:left w:val="single" w:sz="4" w:space="0" w:color="auto"/>
              <w:bottom w:val="single" w:sz="4" w:space="0" w:color="auto"/>
              <w:right w:val="single" w:sz="4" w:space="0" w:color="auto"/>
            </w:tcBorders>
          </w:tcPr>
          <w:p w14:paraId="5B77267E" w14:textId="77777777" w:rsidR="0089687C" w:rsidRDefault="0089687C" w:rsidP="00C47A8C">
            <w:pPr>
              <w:pStyle w:val="TAL"/>
              <w:rPr>
                <w:rFonts w:cs="Arial"/>
                <w:szCs w:val="18"/>
                <w:lang w:eastAsia="zh-CN"/>
              </w:rPr>
            </w:pPr>
            <w:r w:rsidRPr="00690A26">
              <w:rPr>
                <w:rFonts w:cs="Arial" w:hint="eastAsia"/>
                <w:szCs w:val="18"/>
                <w:lang w:eastAsia="zh-CN"/>
              </w:rPr>
              <w:t>Multiple entries of UpfInfo. This attribute provides additional information to the upfInfo. upfInfo</w:t>
            </w:r>
            <w:r>
              <w:rPr>
                <w:rFonts w:cs="Arial"/>
                <w:szCs w:val="18"/>
                <w:lang w:eastAsia="zh-CN"/>
              </w:rPr>
              <w:t>List</w:t>
            </w:r>
            <w:r w:rsidRPr="00690A26">
              <w:rPr>
                <w:rFonts w:cs="Arial" w:hint="eastAsia"/>
                <w:szCs w:val="18"/>
                <w:lang w:eastAsia="zh-CN"/>
              </w:rPr>
              <w:t xml:space="preserve"> may be present even if the upfInfo is absent.</w:t>
            </w:r>
          </w:p>
          <w:p w14:paraId="050CA3FE" w14:textId="77777777" w:rsidR="0089687C" w:rsidRPr="00690A26" w:rsidRDefault="0089687C"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211" w:type="dxa"/>
            <w:tcBorders>
              <w:top w:val="single" w:sz="4" w:space="0" w:color="auto"/>
              <w:left w:val="single" w:sz="4" w:space="0" w:color="auto"/>
              <w:bottom w:val="single" w:sz="4" w:space="0" w:color="auto"/>
              <w:right w:val="single" w:sz="4" w:space="0" w:color="auto"/>
            </w:tcBorders>
          </w:tcPr>
          <w:p w14:paraId="152C07E2" w14:textId="77777777" w:rsidR="0089687C" w:rsidRPr="00690A26" w:rsidRDefault="0089687C" w:rsidP="00C47A8C">
            <w:pPr>
              <w:pStyle w:val="TAL"/>
              <w:rPr>
                <w:rFonts w:cs="Arial"/>
                <w:szCs w:val="18"/>
                <w:lang w:eastAsia="zh-CN"/>
              </w:rPr>
            </w:pPr>
          </w:p>
        </w:tc>
      </w:tr>
      <w:tr w:rsidR="0089687C" w:rsidRPr="00690A26" w14:paraId="4B7CAF37" w14:textId="55371B14"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6C3A1BA8" w14:textId="77777777" w:rsidR="0089687C" w:rsidRPr="00690A26" w:rsidRDefault="0089687C" w:rsidP="00C47A8C">
            <w:pPr>
              <w:pStyle w:val="TAL"/>
            </w:pPr>
            <w:r w:rsidRPr="00690A26">
              <w:t>pcfInfo</w:t>
            </w:r>
          </w:p>
        </w:tc>
        <w:tc>
          <w:tcPr>
            <w:tcW w:w="1456" w:type="dxa"/>
            <w:tcBorders>
              <w:top w:val="single" w:sz="4" w:space="0" w:color="auto"/>
              <w:left w:val="single" w:sz="4" w:space="0" w:color="auto"/>
              <w:bottom w:val="single" w:sz="4" w:space="0" w:color="auto"/>
              <w:right w:val="single" w:sz="4" w:space="0" w:color="auto"/>
            </w:tcBorders>
          </w:tcPr>
          <w:p w14:paraId="0C43DB0B" w14:textId="77777777" w:rsidR="0089687C" w:rsidRPr="00690A26" w:rsidRDefault="0089687C" w:rsidP="00C47A8C">
            <w:pPr>
              <w:pStyle w:val="TAL"/>
            </w:pPr>
            <w:r w:rsidRPr="00690A26">
              <w:t>PcfInfo</w:t>
            </w:r>
          </w:p>
        </w:tc>
        <w:tc>
          <w:tcPr>
            <w:tcW w:w="364" w:type="dxa"/>
            <w:tcBorders>
              <w:top w:val="single" w:sz="4" w:space="0" w:color="auto"/>
              <w:left w:val="single" w:sz="4" w:space="0" w:color="auto"/>
              <w:bottom w:val="single" w:sz="4" w:space="0" w:color="auto"/>
              <w:right w:val="single" w:sz="4" w:space="0" w:color="auto"/>
            </w:tcBorders>
          </w:tcPr>
          <w:p w14:paraId="2236F4C3"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3158A66C" w14:textId="77777777" w:rsidR="0089687C" w:rsidRPr="00690A26"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30F53EF3" w14:textId="341ECBA8" w:rsidR="0089687C" w:rsidRPr="00690A26" w:rsidRDefault="0089687C" w:rsidP="00C47A8C">
            <w:pPr>
              <w:pStyle w:val="TAL"/>
              <w:rPr>
                <w:rFonts w:cs="Arial"/>
                <w:szCs w:val="18"/>
              </w:rPr>
            </w:pPr>
            <w:r w:rsidRPr="00690A26">
              <w:rPr>
                <w:rFonts w:cs="Arial"/>
                <w:szCs w:val="18"/>
              </w:rPr>
              <w:t>Specific data for the PCF</w:t>
            </w:r>
            <w:r>
              <w:rPr>
                <w:rFonts w:cs="Arial"/>
                <w:szCs w:val="18"/>
              </w:rPr>
              <w:t>.</w:t>
            </w:r>
          </w:p>
        </w:tc>
        <w:tc>
          <w:tcPr>
            <w:tcW w:w="1211" w:type="dxa"/>
            <w:tcBorders>
              <w:top w:val="single" w:sz="4" w:space="0" w:color="auto"/>
              <w:left w:val="single" w:sz="4" w:space="0" w:color="auto"/>
              <w:bottom w:val="single" w:sz="4" w:space="0" w:color="auto"/>
              <w:right w:val="single" w:sz="4" w:space="0" w:color="auto"/>
            </w:tcBorders>
          </w:tcPr>
          <w:p w14:paraId="3E16AE06" w14:textId="77777777" w:rsidR="0089687C" w:rsidRPr="00690A26" w:rsidRDefault="0089687C" w:rsidP="00C47A8C">
            <w:pPr>
              <w:pStyle w:val="TAL"/>
              <w:rPr>
                <w:rFonts w:cs="Arial"/>
                <w:szCs w:val="18"/>
              </w:rPr>
            </w:pPr>
          </w:p>
        </w:tc>
      </w:tr>
      <w:tr w:rsidR="0089687C" w:rsidRPr="00690A26" w14:paraId="2ADCD4AD" w14:textId="071EFB44"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095AC100" w14:textId="77777777" w:rsidR="0089687C" w:rsidRPr="00690A26" w:rsidRDefault="0089687C" w:rsidP="00C47A8C">
            <w:pPr>
              <w:pStyle w:val="TAL"/>
            </w:pPr>
            <w:r w:rsidRPr="00690A26">
              <w:rPr>
                <w:rFonts w:hint="eastAsia"/>
                <w:lang w:eastAsia="zh-CN"/>
              </w:rPr>
              <w:t>pcfInfo</w:t>
            </w:r>
            <w:r>
              <w:rPr>
                <w:lang w:eastAsia="zh-CN"/>
              </w:rPr>
              <w:t>List</w:t>
            </w:r>
          </w:p>
        </w:tc>
        <w:tc>
          <w:tcPr>
            <w:tcW w:w="1456" w:type="dxa"/>
            <w:tcBorders>
              <w:top w:val="single" w:sz="4" w:space="0" w:color="auto"/>
              <w:left w:val="single" w:sz="4" w:space="0" w:color="auto"/>
              <w:bottom w:val="single" w:sz="4" w:space="0" w:color="auto"/>
              <w:right w:val="single" w:sz="4" w:space="0" w:color="auto"/>
            </w:tcBorders>
          </w:tcPr>
          <w:p w14:paraId="79AAE5AD" w14:textId="77777777" w:rsidR="0089687C" w:rsidRPr="00690A26" w:rsidRDefault="0089687C" w:rsidP="00C47A8C">
            <w:pPr>
              <w:pStyle w:val="TAL"/>
            </w:pPr>
            <w:r>
              <w:rPr>
                <w:lang w:eastAsia="zh-CN"/>
              </w:rPr>
              <w:t>map</w:t>
            </w:r>
            <w:r w:rsidRPr="00690A26">
              <w:rPr>
                <w:rFonts w:hint="eastAsia"/>
                <w:lang w:eastAsia="zh-CN"/>
              </w:rPr>
              <w:t>(PcfInfo)</w:t>
            </w:r>
          </w:p>
        </w:tc>
        <w:tc>
          <w:tcPr>
            <w:tcW w:w="364" w:type="dxa"/>
            <w:tcBorders>
              <w:top w:val="single" w:sz="4" w:space="0" w:color="auto"/>
              <w:left w:val="single" w:sz="4" w:space="0" w:color="auto"/>
              <w:bottom w:val="single" w:sz="4" w:space="0" w:color="auto"/>
              <w:right w:val="single" w:sz="4" w:space="0" w:color="auto"/>
            </w:tcBorders>
          </w:tcPr>
          <w:p w14:paraId="2C3A2565" w14:textId="77777777" w:rsidR="0089687C" w:rsidRPr="00690A26" w:rsidRDefault="0089687C" w:rsidP="00C47A8C">
            <w:pPr>
              <w:pStyle w:val="TAC"/>
            </w:pPr>
            <w:r w:rsidRPr="00690A26">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
          <w:p w14:paraId="4DB95DCC" w14:textId="77777777" w:rsidR="0089687C" w:rsidRPr="00690A26" w:rsidRDefault="0089687C" w:rsidP="00C47A8C">
            <w:pPr>
              <w:pStyle w:val="TAL"/>
            </w:pPr>
            <w:r w:rsidRPr="00690A26">
              <w:rPr>
                <w:rFonts w:hint="eastAsia"/>
                <w:lang w:eastAsia="zh-CN"/>
              </w:rPr>
              <w:t>1..N</w:t>
            </w:r>
          </w:p>
        </w:tc>
        <w:tc>
          <w:tcPr>
            <w:tcW w:w="3443" w:type="dxa"/>
            <w:tcBorders>
              <w:top w:val="single" w:sz="4" w:space="0" w:color="auto"/>
              <w:left w:val="single" w:sz="4" w:space="0" w:color="auto"/>
              <w:bottom w:val="single" w:sz="4" w:space="0" w:color="auto"/>
              <w:right w:val="single" w:sz="4" w:space="0" w:color="auto"/>
            </w:tcBorders>
          </w:tcPr>
          <w:p w14:paraId="5B50273C" w14:textId="77777777" w:rsidR="0089687C" w:rsidRDefault="0089687C" w:rsidP="00C47A8C">
            <w:pPr>
              <w:pStyle w:val="TAL"/>
              <w:rPr>
                <w:rFonts w:cs="Arial"/>
                <w:szCs w:val="18"/>
                <w:lang w:eastAsia="zh-CN"/>
              </w:rPr>
            </w:pPr>
            <w:r w:rsidRPr="00690A26">
              <w:rPr>
                <w:rFonts w:cs="Arial" w:hint="eastAsia"/>
                <w:szCs w:val="18"/>
                <w:lang w:eastAsia="zh-CN"/>
              </w:rPr>
              <w:t>Multiple entries of PcfInfo. This attribute provides additional information to the pcfInfo. pcfInfo</w:t>
            </w:r>
            <w:r>
              <w:rPr>
                <w:rFonts w:cs="Arial"/>
                <w:szCs w:val="18"/>
                <w:lang w:eastAsia="zh-CN"/>
              </w:rPr>
              <w:t>List</w:t>
            </w:r>
            <w:r w:rsidRPr="00690A26">
              <w:rPr>
                <w:rFonts w:cs="Arial" w:hint="eastAsia"/>
                <w:szCs w:val="18"/>
                <w:lang w:eastAsia="zh-CN"/>
              </w:rPr>
              <w:t xml:space="preserve"> may be present even if the pcfInfo is absent.</w:t>
            </w:r>
          </w:p>
          <w:p w14:paraId="2CFE179E" w14:textId="77777777" w:rsidR="0089687C" w:rsidRPr="00690A26" w:rsidRDefault="0089687C"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211" w:type="dxa"/>
            <w:tcBorders>
              <w:top w:val="single" w:sz="4" w:space="0" w:color="auto"/>
              <w:left w:val="single" w:sz="4" w:space="0" w:color="auto"/>
              <w:bottom w:val="single" w:sz="4" w:space="0" w:color="auto"/>
              <w:right w:val="single" w:sz="4" w:space="0" w:color="auto"/>
            </w:tcBorders>
          </w:tcPr>
          <w:p w14:paraId="4A9A266F" w14:textId="77777777" w:rsidR="0089687C" w:rsidRPr="00690A26" w:rsidRDefault="0089687C" w:rsidP="00C47A8C">
            <w:pPr>
              <w:pStyle w:val="TAL"/>
              <w:rPr>
                <w:rFonts w:cs="Arial"/>
                <w:szCs w:val="18"/>
                <w:lang w:eastAsia="zh-CN"/>
              </w:rPr>
            </w:pPr>
          </w:p>
        </w:tc>
      </w:tr>
      <w:tr w:rsidR="0089687C" w:rsidRPr="00690A26" w14:paraId="733BD451" w14:textId="16C15C26"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74D7C73D" w14:textId="77777777" w:rsidR="0089687C" w:rsidRPr="00690A26" w:rsidRDefault="0089687C" w:rsidP="00C47A8C">
            <w:pPr>
              <w:pStyle w:val="TAL"/>
            </w:pPr>
            <w:r w:rsidRPr="00690A26">
              <w:t>bsfInfo</w:t>
            </w:r>
          </w:p>
        </w:tc>
        <w:tc>
          <w:tcPr>
            <w:tcW w:w="1456" w:type="dxa"/>
            <w:tcBorders>
              <w:top w:val="single" w:sz="4" w:space="0" w:color="auto"/>
              <w:left w:val="single" w:sz="4" w:space="0" w:color="auto"/>
              <w:bottom w:val="single" w:sz="4" w:space="0" w:color="auto"/>
              <w:right w:val="single" w:sz="4" w:space="0" w:color="auto"/>
            </w:tcBorders>
          </w:tcPr>
          <w:p w14:paraId="15035990" w14:textId="77777777" w:rsidR="0089687C" w:rsidRPr="00690A26" w:rsidRDefault="0089687C" w:rsidP="00C47A8C">
            <w:pPr>
              <w:pStyle w:val="TAL"/>
            </w:pPr>
            <w:r w:rsidRPr="00690A26">
              <w:t>BsfInfo</w:t>
            </w:r>
          </w:p>
        </w:tc>
        <w:tc>
          <w:tcPr>
            <w:tcW w:w="364" w:type="dxa"/>
            <w:tcBorders>
              <w:top w:val="single" w:sz="4" w:space="0" w:color="auto"/>
              <w:left w:val="single" w:sz="4" w:space="0" w:color="auto"/>
              <w:bottom w:val="single" w:sz="4" w:space="0" w:color="auto"/>
              <w:right w:val="single" w:sz="4" w:space="0" w:color="auto"/>
            </w:tcBorders>
          </w:tcPr>
          <w:p w14:paraId="3C8F9A17"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6C1747B5" w14:textId="77777777" w:rsidR="0089687C" w:rsidRPr="00690A26"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5426E569" w14:textId="79C343D3" w:rsidR="0089687C" w:rsidRPr="00690A26" w:rsidRDefault="0089687C" w:rsidP="00C47A8C">
            <w:pPr>
              <w:pStyle w:val="TAL"/>
              <w:rPr>
                <w:rFonts w:cs="Arial"/>
                <w:szCs w:val="18"/>
              </w:rPr>
            </w:pPr>
            <w:r w:rsidRPr="00690A26">
              <w:rPr>
                <w:rFonts w:cs="Arial"/>
                <w:szCs w:val="18"/>
              </w:rPr>
              <w:t>Specific data for the BSF</w:t>
            </w:r>
            <w:r>
              <w:rPr>
                <w:rFonts w:cs="Arial"/>
                <w:szCs w:val="18"/>
              </w:rPr>
              <w:t>.</w:t>
            </w:r>
          </w:p>
        </w:tc>
        <w:tc>
          <w:tcPr>
            <w:tcW w:w="1211" w:type="dxa"/>
            <w:tcBorders>
              <w:top w:val="single" w:sz="4" w:space="0" w:color="auto"/>
              <w:left w:val="single" w:sz="4" w:space="0" w:color="auto"/>
              <w:bottom w:val="single" w:sz="4" w:space="0" w:color="auto"/>
              <w:right w:val="single" w:sz="4" w:space="0" w:color="auto"/>
            </w:tcBorders>
          </w:tcPr>
          <w:p w14:paraId="12F8DFE5" w14:textId="77777777" w:rsidR="0089687C" w:rsidRPr="00690A26" w:rsidRDefault="0089687C" w:rsidP="00C47A8C">
            <w:pPr>
              <w:pStyle w:val="TAL"/>
              <w:rPr>
                <w:rFonts w:cs="Arial"/>
                <w:szCs w:val="18"/>
              </w:rPr>
            </w:pPr>
          </w:p>
        </w:tc>
      </w:tr>
      <w:tr w:rsidR="0089687C" w:rsidRPr="00690A26" w14:paraId="333AC9AA" w14:textId="70B20F9B"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594D2C33" w14:textId="77777777" w:rsidR="0089687C" w:rsidRPr="00690A26" w:rsidRDefault="0089687C" w:rsidP="00C47A8C">
            <w:pPr>
              <w:pStyle w:val="TAL"/>
            </w:pPr>
            <w:r w:rsidRPr="00690A26">
              <w:rPr>
                <w:rFonts w:hint="eastAsia"/>
                <w:lang w:eastAsia="zh-CN"/>
              </w:rPr>
              <w:t>bsfInfo</w:t>
            </w:r>
            <w:r>
              <w:rPr>
                <w:lang w:eastAsia="zh-CN"/>
              </w:rPr>
              <w:t>List</w:t>
            </w:r>
          </w:p>
        </w:tc>
        <w:tc>
          <w:tcPr>
            <w:tcW w:w="1456" w:type="dxa"/>
            <w:tcBorders>
              <w:top w:val="single" w:sz="4" w:space="0" w:color="auto"/>
              <w:left w:val="single" w:sz="4" w:space="0" w:color="auto"/>
              <w:bottom w:val="single" w:sz="4" w:space="0" w:color="auto"/>
              <w:right w:val="single" w:sz="4" w:space="0" w:color="auto"/>
            </w:tcBorders>
          </w:tcPr>
          <w:p w14:paraId="00A57547" w14:textId="77777777" w:rsidR="0089687C" w:rsidRPr="00690A26" w:rsidRDefault="0089687C" w:rsidP="00C47A8C">
            <w:pPr>
              <w:pStyle w:val="TAL"/>
            </w:pPr>
            <w:r>
              <w:rPr>
                <w:lang w:eastAsia="zh-CN"/>
              </w:rPr>
              <w:t>map</w:t>
            </w:r>
            <w:r w:rsidRPr="00690A26">
              <w:rPr>
                <w:rFonts w:hint="eastAsia"/>
                <w:lang w:eastAsia="zh-CN"/>
              </w:rPr>
              <w:t>(BsfInfo)</w:t>
            </w:r>
          </w:p>
        </w:tc>
        <w:tc>
          <w:tcPr>
            <w:tcW w:w="364" w:type="dxa"/>
            <w:tcBorders>
              <w:top w:val="single" w:sz="4" w:space="0" w:color="auto"/>
              <w:left w:val="single" w:sz="4" w:space="0" w:color="auto"/>
              <w:bottom w:val="single" w:sz="4" w:space="0" w:color="auto"/>
              <w:right w:val="single" w:sz="4" w:space="0" w:color="auto"/>
            </w:tcBorders>
          </w:tcPr>
          <w:p w14:paraId="6690C29D" w14:textId="77777777" w:rsidR="0089687C" w:rsidRPr="00690A26" w:rsidRDefault="0089687C" w:rsidP="00C47A8C">
            <w:pPr>
              <w:pStyle w:val="TAC"/>
            </w:pPr>
            <w:r w:rsidRPr="00690A26">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
          <w:p w14:paraId="5A86E61D" w14:textId="77777777" w:rsidR="0089687C" w:rsidRPr="00690A26" w:rsidRDefault="0089687C" w:rsidP="00C47A8C">
            <w:pPr>
              <w:pStyle w:val="TAL"/>
            </w:pPr>
            <w:r w:rsidRPr="00690A26">
              <w:rPr>
                <w:rFonts w:hint="eastAsia"/>
                <w:lang w:eastAsia="zh-CN"/>
              </w:rPr>
              <w:t>1..N</w:t>
            </w:r>
          </w:p>
        </w:tc>
        <w:tc>
          <w:tcPr>
            <w:tcW w:w="3443" w:type="dxa"/>
            <w:tcBorders>
              <w:top w:val="single" w:sz="4" w:space="0" w:color="auto"/>
              <w:left w:val="single" w:sz="4" w:space="0" w:color="auto"/>
              <w:bottom w:val="single" w:sz="4" w:space="0" w:color="auto"/>
              <w:right w:val="single" w:sz="4" w:space="0" w:color="auto"/>
            </w:tcBorders>
          </w:tcPr>
          <w:p w14:paraId="0436CD1E" w14:textId="77777777" w:rsidR="0089687C" w:rsidRDefault="0089687C" w:rsidP="00C47A8C">
            <w:pPr>
              <w:pStyle w:val="TAL"/>
              <w:rPr>
                <w:rFonts w:cs="Arial"/>
                <w:szCs w:val="18"/>
                <w:lang w:eastAsia="zh-CN"/>
              </w:rPr>
            </w:pPr>
            <w:r w:rsidRPr="00690A26">
              <w:rPr>
                <w:rFonts w:cs="Arial" w:hint="eastAsia"/>
                <w:szCs w:val="18"/>
                <w:lang w:eastAsia="zh-CN"/>
              </w:rPr>
              <w:t>Multiple entries of BsfInfo. This attribute provides additional information to the bsfInfo. bsfInfo</w:t>
            </w:r>
            <w:r>
              <w:rPr>
                <w:rFonts w:cs="Arial"/>
                <w:szCs w:val="18"/>
                <w:lang w:eastAsia="zh-CN"/>
              </w:rPr>
              <w:t>List</w:t>
            </w:r>
            <w:r w:rsidRPr="00690A26">
              <w:rPr>
                <w:rFonts w:cs="Arial" w:hint="eastAsia"/>
                <w:szCs w:val="18"/>
                <w:lang w:eastAsia="zh-CN"/>
              </w:rPr>
              <w:t xml:space="preserve"> may be present even if the bsfInfo is absent.</w:t>
            </w:r>
          </w:p>
          <w:p w14:paraId="45679E90" w14:textId="77777777" w:rsidR="0089687C" w:rsidRPr="00690A26" w:rsidRDefault="0089687C"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211" w:type="dxa"/>
            <w:tcBorders>
              <w:top w:val="single" w:sz="4" w:space="0" w:color="auto"/>
              <w:left w:val="single" w:sz="4" w:space="0" w:color="auto"/>
              <w:bottom w:val="single" w:sz="4" w:space="0" w:color="auto"/>
              <w:right w:val="single" w:sz="4" w:space="0" w:color="auto"/>
            </w:tcBorders>
          </w:tcPr>
          <w:p w14:paraId="7A0DAF15" w14:textId="77777777" w:rsidR="0089687C" w:rsidRPr="00690A26" w:rsidRDefault="0089687C" w:rsidP="00C47A8C">
            <w:pPr>
              <w:pStyle w:val="TAL"/>
              <w:rPr>
                <w:rFonts w:cs="Arial"/>
                <w:szCs w:val="18"/>
                <w:lang w:eastAsia="zh-CN"/>
              </w:rPr>
            </w:pPr>
          </w:p>
        </w:tc>
      </w:tr>
      <w:tr w:rsidR="0089687C" w:rsidRPr="00690A26" w14:paraId="7927AAA1" w14:textId="7A02A98B"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71573FF1" w14:textId="77777777" w:rsidR="0089687C" w:rsidRPr="00690A26" w:rsidRDefault="0089687C" w:rsidP="00C47A8C">
            <w:pPr>
              <w:pStyle w:val="TAL"/>
            </w:pPr>
            <w:r w:rsidRPr="00690A26">
              <w:t>chfInfo</w:t>
            </w:r>
          </w:p>
        </w:tc>
        <w:tc>
          <w:tcPr>
            <w:tcW w:w="1456" w:type="dxa"/>
            <w:tcBorders>
              <w:top w:val="single" w:sz="4" w:space="0" w:color="auto"/>
              <w:left w:val="single" w:sz="4" w:space="0" w:color="auto"/>
              <w:bottom w:val="single" w:sz="4" w:space="0" w:color="auto"/>
              <w:right w:val="single" w:sz="4" w:space="0" w:color="auto"/>
            </w:tcBorders>
          </w:tcPr>
          <w:p w14:paraId="3B3D01CD" w14:textId="77777777" w:rsidR="0089687C" w:rsidRPr="00690A26" w:rsidRDefault="0089687C" w:rsidP="00C47A8C">
            <w:pPr>
              <w:pStyle w:val="TAL"/>
            </w:pPr>
            <w:r w:rsidRPr="00690A26">
              <w:t>ChfInfo</w:t>
            </w:r>
          </w:p>
        </w:tc>
        <w:tc>
          <w:tcPr>
            <w:tcW w:w="364" w:type="dxa"/>
            <w:tcBorders>
              <w:top w:val="single" w:sz="4" w:space="0" w:color="auto"/>
              <w:left w:val="single" w:sz="4" w:space="0" w:color="auto"/>
              <w:bottom w:val="single" w:sz="4" w:space="0" w:color="auto"/>
              <w:right w:val="single" w:sz="4" w:space="0" w:color="auto"/>
            </w:tcBorders>
          </w:tcPr>
          <w:p w14:paraId="2E7AFC0D"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3F244BC0" w14:textId="77777777" w:rsidR="0089687C" w:rsidRPr="00690A26"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6E7AD419" w14:textId="7A58115D" w:rsidR="0089687C" w:rsidRPr="00690A26" w:rsidRDefault="0089687C" w:rsidP="00C47A8C">
            <w:pPr>
              <w:pStyle w:val="TAL"/>
              <w:rPr>
                <w:rFonts w:cs="Arial"/>
                <w:szCs w:val="18"/>
              </w:rPr>
            </w:pPr>
            <w:r w:rsidRPr="00690A26">
              <w:rPr>
                <w:rFonts w:cs="Arial"/>
                <w:szCs w:val="18"/>
              </w:rPr>
              <w:t>Specific data for the CHF</w:t>
            </w:r>
            <w:r>
              <w:rPr>
                <w:rFonts w:cs="Arial"/>
                <w:szCs w:val="18"/>
              </w:rPr>
              <w:t>.</w:t>
            </w:r>
          </w:p>
        </w:tc>
        <w:tc>
          <w:tcPr>
            <w:tcW w:w="1211" w:type="dxa"/>
            <w:tcBorders>
              <w:top w:val="single" w:sz="4" w:space="0" w:color="auto"/>
              <w:left w:val="single" w:sz="4" w:space="0" w:color="auto"/>
              <w:bottom w:val="single" w:sz="4" w:space="0" w:color="auto"/>
              <w:right w:val="single" w:sz="4" w:space="0" w:color="auto"/>
            </w:tcBorders>
          </w:tcPr>
          <w:p w14:paraId="532F2F82" w14:textId="77777777" w:rsidR="0089687C" w:rsidRPr="00690A26" w:rsidRDefault="0089687C" w:rsidP="00C47A8C">
            <w:pPr>
              <w:pStyle w:val="TAL"/>
              <w:rPr>
                <w:rFonts w:cs="Arial"/>
                <w:szCs w:val="18"/>
              </w:rPr>
            </w:pPr>
          </w:p>
        </w:tc>
      </w:tr>
      <w:tr w:rsidR="0089687C" w:rsidRPr="00690A26" w14:paraId="20E56F29" w14:textId="543E6B5D"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01C9E3E5" w14:textId="77777777" w:rsidR="0089687C" w:rsidRPr="00690A26" w:rsidRDefault="0089687C" w:rsidP="00C47A8C">
            <w:pPr>
              <w:pStyle w:val="TAL"/>
            </w:pPr>
            <w:r w:rsidRPr="00690A26">
              <w:rPr>
                <w:rFonts w:hint="eastAsia"/>
                <w:lang w:eastAsia="zh-CN"/>
              </w:rPr>
              <w:t>chfInfo</w:t>
            </w:r>
            <w:r>
              <w:rPr>
                <w:lang w:eastAsia="zh-CN"/>
              </w:rPr>
              <w:t>List</w:t>
            </w:r>
          </w:p>
        </w:tc>
        <w:tc>
          <w:tcPr>
            <w:tcW w:w="1456" w:type="dxa"/>
            <w:tcBorders>
              <w:top w:val="single" w:sz="4" w:space="0" w:color="auto"/>
              <w:left w:val="single" w:sz="4" w:space="0" w:color="auto"/>
              <w:bottom w:val="single" w:sz="4" w:space="0" w:color="auto"/>
              <w:right w:val="single" w:sz="4" w:space="0" w:color="auto"/>
            </w:tcBorders>
          </w:tcPr>
          <w:p w14:paraId="39386FFB" w14:textId="77777777" w:rsidR="0089687C" w:rsidRPr="00690A26" w:rsidRDefault="0089687C" w:rsidP="00C47A8C">
            <w:pPr>
              <w:pStyle w:val="TAL"/>
            </w:pPr>
            <w:r>
              <w:rPr>
                <w:lang w:eastAsia="zh-CN"/>
              </w:rPr>
              <w:t>map</w:t>
            </w:r>
            <w:r w:rsidRPr="00690A26">
              <w:rPr>
                <w:rFonts w:hint="eastAsia"/>
                <w:lang w:eastAsia="zh-CN"/>
              </w:rPr>
              <w:t>(ChfInfo)</w:t>
            </w:r>
          </w:p>
        </w:tc>
        <w:tc>
          <w:tcPr>
            <w:tcW w:w="364" w:type="dxa"/>
            <w:tcBorders>
              <w:top w:val="single" w:sz="4" w:space="0" w:color="auto"/>
              <w:left w:val="single" w:sz="4" w:space="0" w:color="auto"/>
              <w:bottom w:val="single" w:sz="4" w:space="0" w:color="auto"/>
              <w:right w:val="single" w:sz="4" w:space="0" w:color="auto"/>
            </w:tcBorders>
          </w:tcPr>
          <w:p w14:paraId="452CB4F8" w14:textId="77777777" w:rsidR="0089687C" w:rsidRPr="00690A26" w:rsidRDefault="0089687C" w:rsidP="00C47A8C">
            <w:pPr>
              <w:pStyle w:val="TAC"/>
            </w:pPr>
            <w:r w:rsidRPr="00690A26">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
          <w:p w14:paraId="5F277532" w14:textId="77777777" w:rsidR="0089687C" w:rsidRPr="00690A26" w:rsidRDefault="0089687C" w:rsidP="00C47A8C">
            <w:pPr>
              <w:pStyle w:val="TAL"/>
            </w:pPr>
            <w:r w:rsidRPr="00690A26">
              <w:rPr>
                <w:rFonts w:hint="eastAsia"/>
                <w:lang w:eastAsia="zh-CN"/>
              </w:rPr>
              <w:t>1..N</w:t>
            </w:r>
          </w:p>
        </w:tc>
        <w:tc>
          <w:tcPr>
            <w:tcW w:w="3443" w:type="dxa"/>
            <w:tcBorders>
              <w:top w:val="single" w:sz="4" w:space="0" w:color="auto"/>
              <w:left w:val="single" w:sz="4" w:space="0" w:color="auto"/>
              <w:bottom w:val="single" w:sz="4" w:space="0" w:color="auto"/>
              <w:right w:val="single" w:sz="4" w:space="0" w:color="auto"/>
            </w:tcBorders>
          </w:tcPr>
          <w:p w14:paraId="07C7D69C" w14:textId="77777777" w:rsidR="0089687C" w:rsidRDefault="0089687C" w:rsidP="00C47A8C">
            <w:pPr>
              <w:pStyle w:val="TAL"/>
              <w:rPr>
                <w:rFonts w:cs="Arial"/>
                <w:szCs w:val="18"/>
                <w:lang w:eastAsia="zh-CN"/>
              </w:rPr>
            </w:pPr>
            <w:r w:rsidRPr="00690A26">
              <w:rPr>
                <w:rFonts w:cs="Arial" w:hint="eastAsia"/>
                <w:szCs w:val="18"/>
                <w:lang w:eastAsia="zh-CN"/>
              </w:rPr>
              <w:t>Multiple entries of ChfInfo. This attribute provides additional information to the chfInfo. chfInfo</w:t>
            </w:r>
            <w:r>
              <w:rPr>
                <w:rFonts w:cs="Arial"/>
                <w:szCs w:val="18"/>
                <w:lang w:eastAsia="zh-CN"/>
              </w:rPr>
              <w:t>List</w:t>
            </w:r>
            <w:r w:rsidRPr="00690A26">
              <w:rPr>
                <w:rFonts w:cs="Arial" w:hint="eastAsia"/>
                <w:szCs w:val="18"/>
                <w:lang w:eastAsia="zh-CN"/>
              </w:rPr>
              <w:t xml:space="preserve"> may be present even if the chfInfo is absent.</w:t>
            </w:r>
          </w:p>
          <w:p w14:paraId="1880D12D" w14:textId="77777777" w:rsidR="0089687C" w:rsidRPr="00690A26" w:rsidRDefault="0089687C"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211" w:type="dxa"/>
            <w:tcBorders>
              <w:top w:val="single" w:sz="4" w:space="0" w:color="auto"/>
              <w:left w:val="single" w:sz="4" w:space="0" w:color="auto"/>
              <w:bottom w:val="single" w:sz="4" w:space="0" w:color="auto"/>
              <w:right w:val="single" w:sz="4" w:space="0" w:color="auto"/>
            </w:tcBorders>
          </w:tcPr>
          <w:p w14:paraId="79A9A027" w14:textId="77777777" w:rsidR="0089687C" w:rsidRPr="00690A26" w:rsidRDefault="0089687C" w:rsidP="00C47A8C">
            <w:pPr>
              <w:pStyle w:val="TAL"/>
              <w:rPr>
                <w:rFonts w:cs="Arial"/>
                <w:szCs w:val="18"/>
                <w:lang w:eastAsia="zh-CN"/>
              </w:rPr>
            </w:pPr>
          </w:p>
        </w:tc>
      </w:tr>
      <w:tr w:rsidR="0089687C" w:rsidRPr="00690A26" w14:paraId="768F5C85" w14:textId="7B720268"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1CE63A22" w14:textId="77777777" w:rsidR="0089687C" w:rsidRPr="00690A26" w:rsidRDefault="0089687C" w:rsidP="00C47A8C">
            <w:pPr>
              <w:pStyle w:val="TAL"/>
              <w:rPr>
                <w:lang w:eastAsia="zh-CN"/>
              </w:rPr>
            </w:pPr>
            <w:r w:rsidRPr="00690A26">
              <w:t>nefInfo</w:t>
            </w:r>
          </w:p>
        </w:tc>
        <w:tc>
          <w:tcPr>
            <w:tcW w:w="1456" w:type="dxa"/>
            <w:tcBorders>
              <w:top w:val="single" w:sz="4" w:space="0" w:color="auto"/>
              <w:left w:val="single" w:sz="4" w:space="0" w:color="auto"/>
              <w:bottom w:val="single" w:sz="4" w:space="0" w:color="auto"/>
              <w:right w:val="single" w:sz="4" w:space="0" w:color="auto"/>
            </w:tcBorders>
          </w:tcPr>
          <w:p w14:paraId="4750F3B5" w14:textId="77777777" w:rsidR="0089687C" w:rsidRPr="00690A26" w:rsidRDefault="0089687C" w:rsidP="00C47A8C">
            <w:pPr>
              <w:pStyle w:val="TAL"/>
              <w:rPr>
                <w:lang w:eastAsia="zh-CN"/>
              </w:rPr>
            </w:pPr>
            <w:r w:rsidRPr="00690A26">
              <w:t>NefInfo</w:t>
            </w:r>
          </w:p>
        </w:tc>
        <w:tc>
          <w:tcPr>
            <w:tcW w:w="364" w:type="dxa"/>
            <w:tcBorders>
              <w:top w:val="single" w:sz="4" w:space="0" w:color="auto"/>
              <w:left w:val="single" w:sz="4" w:space="0" w:color="auto"/>
              <w:bottom w:val="single" w:sz="4" w:space="0" w:color="auto"/>
              <w:right w:val="single" w:sz="4" w:space="0" w:color="auto"/>
            </w:tcBorders>
          </w:tcPr>
          <w:p w14:paraId="07A239EE" w14:textId="77777777" w:rsidR="0089687C" w:rsidRPr="00690A26" w:rsidRDefault="0089687C" w:rsidP="00C47A8C">
            <w:pPr>
              <w:pStyle w:val="TAC"/>
              <w:rPr>
                <w:lang w:eastAsia="zh-CN"/>
              </w:rPr>
            </w:pPr>
            <w:r w:rsidRPr="00690A26">
              <w:t>O</w:t>
            </w:r>
          </w:p>
        </w:tc>
        <w:tc>
          <w:tcPr>
            <w:tcW w:w="1092" w:type="dxa"/>
            <w:tcBorders>
              <w:top w:val="single" w:sz="4" w:space="0" w:color="auto"/>
              <w:left w:val="single" w:sz="4" w:space="0" w:color="auto"/>
              <w:bottom w:val="single" w:sz="4" w:space="0" w:color="auto"/>
              <w:right w:val="single" w:sz="4" w:space="0" w:color="auto"/>
            </w:tcBorders>
          </w:tcPr>
          <w:p w14:paraId="75950466" w14:textId="77777777" w:rsidR="0089687C" w:rsidRPr="00690A26" w:rsidRDefault="0089687C" w:rsidP="00C47A8C">
            <w:pPr>
              <w:pStyle w:val="TAL"/>
              <w:rPr>
                <w:lang w:eastAsia="zh-CN"/>
              </w:rPr>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70D6ABF2" w14:textId="7B2EA866" w:rsidR="0089687C" w:rsidRPr="00690A26" w:rsidRDefault="0089687C" w:rsidP="00C47A8C">
            <w:pPr>
              <w:pStyle w:val="TAL"/>
              <w:rPr>
                <w:rFonts w:cs="Arial"/>
                <w:szCs w:val="18"/>
                <w:lang w:eastAsia="zh-CN"/>
              </w:rPr>
            </w:pPr>
            <w:r w:rsidRPr="00690A26">
              <w:rPr>
                <w:rFonts w:cs="Arial"/>
                <w:szCs w:val="18"/>
              </w:rPr>
              <w:t>Specific data for the NEF</w:t>
            </w:r>
            <w:r>
              <w:rPr>
                <w:rFonts w:cs="Arial"/>
                <w:szCs w:val="18"/>
              </w:rPr>
              <w:t>.</w:t>
            </w:r>
          </w:p>
        </w:tc>
        <w:tc>
          <w:tcPr>
            <w:tcW w:w="1211" w:type="dxa"/>
            <w:tcBorders>
              <w:top w:val="single" w:sz="4" w:space="0" w:color="auto"/>
              <w:left w:val="single" w:sz="4" w:space="0" w:color="auto"/>
              <w:bottom w:val="single" w:sz="4" w:space="0" w:color="auto"/>
              <w:right w:val="single" w:sz="4" w:space="0" w:color="auto"/>
            </w:tcBorders>
          </w:tcPr>
          <w:p w14:paraId="5FD354ED" w14:textId="77777777" w:rsidR="0089687C" w:rsidRPr="00690A26" w:rsidRDefault="0089687C" w:rsidP="00C47A8C">
            <w:pPr>
              <w:pStyle w:val="TAL"/>
              <w:rPr>
                <w:rFonts w:cs="Arial"/>
                <w:szCs w:val="18"/>
              </w:rPr>
            </w:pPr>
          </w:p>
        </w:tc>
      </w:tr>
      <w:tr w:rsidR="0089687C" w:rsidRPr="00690A26" w14:paraId="2A237310" w14:textId="496DFFC2"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74DD5306" w14:textId="77777777" w:rsidR="0089687C" w:rsidRPr="00690A26" w:rsidRDefault="0089687C" w:rsidP="00C47A8C">
            <w:pPr>
              <w:pStyle w:val="TAL"/>
            </w:pPr>
            <w:r w:rsidRPr="00690A26">
              <w:t>nrfInfo</w:t>
            </w:r>
          </w:p>
        </w:tc>
        <w:tc>
          <w:tcPr>
            <w:tcW w:w="1456" w:type="dxa"/>
            <w:tcBorders>
              <w:top w:val="single" w:sz="4" w:space="0" w:color="auto"/>
              <w:left w:val="single" w:sz="4" w:space="0" w:color="auto"/>
              <w:bottom w:val="single" w:sz="4" w:space="0" w:color="auto"/>
              <w:right w:val="single" w:sz="4" w:space="0" w:color="auto"/>
            </w:tcBorders>
          </w:tcPr>
          <w:p w14:paraId="69C6FEFE" w14:textId="77777777" w:rsidR="0089687C" w:rsidRPr="00690A26" w:rsidRDefault="0089687C" w:rsidP="00C47A8C">
            <w:pPr>
              <w:pStyle w:val="TAL"/>
            </w:pPr>
            <w:r w:rsidRPr="00690A26">
              <w:t>NrfInfo</w:t>
            </w:r>
          </w:p>
        </w:tc>
        <w:tc>
          <w:tcPr>
            <w:tcW w:w="364" w:type="dxa"/>
            <w:tcBorders>
              <w:top w:val="single" w:sz="4" w:space="0" w:color="auto"/>
              <w:left w:val="single" w:sz="4" w:space="0" w:color="auto"/>
              <w:bottom w:val="single" w:sz="4" w:space="0" w:color="auto"/>
              <w:right w:val="single" w:sz="4" w:space="0" w:color="auto"/>
            </w:tcBorders>
          </w:tcPr>
          <w:p w14:paraId="1231532F"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0950DDB0" w14:textId="77777777" w:rsidR="0089687C" w:rsidRPr="00690A26"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7E555178" w14:textId="6B48E169" w:rsidR="0089687C" w:rsidRPr="00690A26" w:rsidRDefault="0089687C" w:rsidP="00C47A8C">
            <w:pPr>
              <w:pStyle w:val="TAL"/>
              <w:rPr>
                <w:rFonts w:cs="Arial"/>
                <w:szCs w:val="18"/>
              </w:rPr>
            </w:pPr>
            <w:r w:rsidRPr="00690A26">
              <w:rPr>
                <w:rFonts w:cs="Arial"/>
                <w:szCs w:val="18"/>
              </w:rPr>
              <w:t xml:space="preserve">Specific data for the </w:t>
            </w:r>
            <w:r w:rsidRPr="00690A26">
              <w:rPr>
                <w:rFonts w:cs="Arial" w:hint="eastAsia"/>
                <w:szCs w:val="18"/>
                <w:lang w:eastAsia="zh-CN"/>
              </w:rPr>
              <w:t>NR</w:t>
            </w:r>
            <w:r w:rsidRPr="00690A26">
              <w:rPr>
                <w:rFonts w:cs="Arial"/>
                <w:szCs w:val="18"/>
              </w:rPr>
              <w:t>F</w:t>
            </w:r>
            <w:r>
              <w:rPr>
                <w:rFonts w:cs="Arial"/>
                <w:szCs w:val="18"/>
              </w:rPr>
              <w:t>.</w:t>
            </w:r>
          </w:p>
        </w:tc>
        <w:tc>
          <w:tcPr>
            <w:tcW w:w="1211" w:type="dxa"/>
            <w:tcBorders>
              <w:top w:val="single" w:sz="4" w:space="0" w:color="auto"/>
              <w:left w:val="single" w:sz="4" w:space="0" w:color="auto"/>
              <w:bottom w:val="single" w:sz="4" w:space="0" w:color="auto"/>
              <w:right w:val="single" w:sz="4" w:space="0" w:color="auto"/>
            </w:tcBorders>
          </w:tcPr>
          <w:p w14:paraId="1BF99264" w14:textId="77777777" w:rsidR="0089687C" w:rsidRPr="00690A26" w:rsidRDefault="0089687C" w:rsidP="00C47A8C">
            <w:pPr>
              <w:pStyle w:val="TAL"/>
              <w:rPr>
                <w:rFonts w:cs="Arial"/>
                <w:szCs w:val="18"/>
              </w:rPr>
            </w:pPr>
          </w:p>
        </w:tc>
      </w:tr>
      <w:tr w:rsidR="0089687C" w:rsidRPr="00690A26" w14:paraId="6E84D967" w14:textId="5071C2CB"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2D01FA11" w14:textId="77777777" w:rsidR="0089687C" w:rsidRPr="00690A26" w:rsidRDefault="0089687C" w:rsidP="00C47A8C">
            <w:pPr>
              <w:pStyle w:val="TAL"/>
            </w:pPr>
            <w:r>
              <w:t>udsfInfo</w:t>
            </w:r>
          </w:p>
        </w:tc>
        <w:tc>
          <w:tcPr>
            <w:tcW w:w="1456" w:type="dxa"/>
            <w:tcBorders>
              <w:top w:val="single" w:sz="4" w:space="0" w:color="auto"/>
              <w:left w:val="single" w:sz="4" w:space="0" w:color="auto"/>
              <w:bottom w:val="single" w:sz="4" w:space="0" w:color="auto"/>
              <w:right w:val="single" w:sz="4" w:space="0" w:color="auto"/>
            </w:tcBorders>
          </w:tcPr>
          <w:p w14:paraId="3FE31C11" w14:textId="77777777" w:rsidR="0089687C" w:rsidRPr="00690A26" w:rsidRDefault="0089687C" w:rsidP="00C47A8C">
            <w:pPr>
              <w:pStyle w:val="TAL"/>
            </w:pPr>
            <w:r>
              <w:t>UdsfInfo</w:t>
            </w:r>
          </w:p>
        </w:tc>
        <w:tc>
          <w:tcPr>
            <w:tcW w:w="364" w:type="dxa"/>
            <w:tcBorders>
              <w:top w:val="single" w:sz="4" w:space="0" w:color="auto"/>
              <w:left w:val="single" w:sz="4" w:space="0" w:color="auto"/>
              <w:bottom w:val="single" w:sz="4" w:space="0" w:color="auto"/>
              <w:right w:val="single" w:sz="4" w:space="0" w:color="auto"/>
            </w:tcBorders>
          </w:tcPr>
          <w:p w14:paraId="06B8935E" w14:textId="77777777" w:rsidR="0089687C" w:rsidRPr="00690A26" w:rsidRDefault="0089687C" w:rsidP="00C47A8C">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71FA32CB" w14:textId="77777777" w:rsidR="0089687C" w:rsidRPr="00690A26" w:rsidRDefault="0089687C" w:rsidP="00C47A8C">
            <w:pPr>
              <w:pStyle w:val="TAL"/>
            </w:pPr>
            <w:r>
              <w:t>0..1</w:t>
            </w:r>
          </w:p>
        </w:tc>
        <w:tc>
          <w:tcPr>
            <w:tcW w:w="3443" w:type="dxa"/>
            <w:tcBorders>
              <w:top w:val="single" w:sz="4" w:space="0" w:color="auto"/>
              <w:left w:val="single" w:sz="4" w:space="0" w:color="auto"/>
              <w:bottom w:val="single" w:sz="4" w:space="0" w:color="auto"/>
              <w:right w:val="single" w:sz="4" w:space="0" w:color="auto"/>
            </w:tcBorders>
          </w:tcPr>
          <w:p w14:paraId="267B980C" w14:textId="16F6C011" w:rsidR="0089687C" w:rsidRPr="00690A26" w:rsidRDefault="0089687C" w:rsidP="00C47A8C">
            <w:pPr>
              <w:pStyle w:val="TAL"/>
              <w:rPr>
                <w:rFonts w:cs="Arial"/>
                <w:szCs w:val="18"/>
              </w:rPr>
            </w:pPr>
            <w:r>
              <w:rPr>
                <w:rFonts w:cs="Arial"/>
                <w:szCs w:val="18"/>
              </w:rPr>
              <w:t>Specific data for the UDSF.</w:t>
            </w:r>
          </w:p>
        </w:tc>
        <w:tc>
          <w:tcPr>
            <w:tcW w:w="1211" w:type="dxa"/>
            <w:tcBorders>
              <w:top w:val="single" w:sz="4" w:space="0" w:color="auto"/>
              <w:left w:val="single" w:sz="4" w:space="0" w:color="auto"/>
              <w:bottom w:val="single" w:sz="4" w:space="0" w:color="auto"/>
              <w:right w:val="single" w:sz="4" w:space="0" w:color="auto"/>
            </w:tcBorders>
          </w:tcPr>
          <w:p w14:paraId="374AD5FD" w14:textId="77777777" w:rsidR="0089687C" w:rsidRDefault="0089687C" w:rsidP="00C47A8C">
            <w:pPr>
              <w:pStyle w:val="TAL"/>
              <w:rPr>
                <w:rFonts w:cs="Arial"/>
                <w:szCs w:val="18"/>
              </w:rPr>
            </w:pPr>
          </w:p>
        </w:tc>
      </w:tr>
      <w:tr w:rsidR="0089687C" w:rsidRPr="00690A26" w14:paraId="4B332BC8" w14:textId="4D00287F"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79952479" w14:textId="77777777" w:rsidR="0089687C" w:rsidRPr="00690A26" w:rsidRDefault="0089687C" w:rsidP="00C47A8C">
            <w:pPr>
              <w:pStyle w:val="TAL"/>
            </w:pPr>
            <w:r>
              <w:rPr>
                <w:lang w:eastAsia="zh-CN"/>
              </w:rPr>
              <w:t>udsf</w:t>
            </w:r>
            <w:r w:rsidRPr="00690A26">
              <w:rPr>
                <w:rFonts w:hint="eastAsia"/>
                <w:lang w:eastAsia="zh-CN"/>
              </w:rPr>
              <w:t>Info</w:t>
            </w:r>
            <w:r>
              <w:rPr>
                <w:lang w:eastAsia="zh-CN"/>
              </w:rPr>
              <w:t>List</w:t>
            </w:r>
          </w:p>
        </w:tc>
        <w:tc>
          <w:tcPr>
            <w:tcW w:w="1456" w:type="dxa"/>
            <w:tcBorders>
              <w:top w:val="single" w:sz="4" w:space="0" w:color="auto"/>
              <w:left w:val="single" w:sz="4" w:space="0" w:color="auto"/>
              <w:bottom w:val="single" w:sz="4" w:space="0" w:color="auto"/>
              <w:right w:val="single" w:sz="4" w:space="0" w:color="auto"/>
            </w:tcBorders>
          </w:tcPr>
          <w:p w14:paraId="69A53110" w14:textId="77777777" w:rsidR="0089687C" w:rsidRPr="00690A26" w:rsidRDefault="0089687C" w:rsidP="00C47A8C">
            <w:pPr>
              <w:pStyle w:val="TAL"/>
            </w:pPr>
            <w:r>
              <w:rPr>
                <w:lang w:eastAsia="zh-CN"/>
              </w:rPr>
              <w:t>map</w:t>
            </w:r>
            <w:r w:rsidRPr="00690A26">
              <w:rPr>
                <w:rFonts w:hint="eastAsia"/>
                <w:lang w:eastAsia="zh-CN"/>
              </w:rPr>
              <w:t>(</w:t>
            </w:r>
            <w:r>
              <w:rPr>
                <w:lang w:eastAsia="zh-CN"/>
              </w:rPr>
              <w:t>UdsfInfo</w:t>
            </w:r>
            <w:r w:rsidRPr="00690A26">
              <w:rPr>
                <w:rFonts w:hint="eastAsia"/>
                <w:lang w:eastAsia="zh-CN"/>
              </w:rPr>
              <w:t>)</w:t>
            </w:r>
          </w:p>
        </w:tc>
        <w:tc>
          <w:tcPr>
            <w:tcW w:w="364" w:type="dxa"/>
            <w:tcBorders>
              <w:top w:val="single" w:sz="4" w:space="0" w:color="auto"/>
              <w:left w:val="single" w:sz="4" w:space="0" w:color="auto"/>
              <w:bottom w:val="single" w:sz="4" w:space="0" w:color="auto"/>
              <w:right w:val="single" w:sz="4" w:space="0" w:color="auto"/>
            </w:tcBorders>
          </w:tcPr>
          <w:p w14:paraId="01581D71" w14:textId="77777777" w:rsidR="0089687C" w:rsidRPr="00690A26" w:rsidRDefault="0089687C" w:rsidP="00C47A8C">
            <w:pPr>
              <w:pStyle w:val="TAC"/>
            </w:pPr>
            <w:r w:rsidRPr="00690A26">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
          <w:p w14:paraId="2C6E175F" w14:textId="77777777" w:rsidR="0089687C" w:rsidRPr="00690A26" w:rsidRDefault="0089687C" w:rsidP="00C47A8C">
            <w:pPr>
              <w:pStyle w:val="TAL"/>
            </w:pPr>
            <w:r w:rsidRPr="00690A26">
              <w:rPr>
                <w:rFonts w:hint="eastAsia"/>
                <w:lang w:eastAsia="zh-CN"/>
              </w:rPr>
              <w:t>1..N</w:t>
            </w:r>
          </w:p>
        </w:tc>
        <w:tc>
          <w:tcPr>
            <w:tcW w:w="3443" w:type="dxa"/>
            <w:tcBorders>
              <w:top w:val="single" w:sz="4" w:space="0" w:color="auto"/>
              <w:left w:val="single" w:sz="4" w:space="0" w:color="auto"/>
              <w:bottom w:val="single" w:sz="4" w:space="0" w:color="auto"/>
              <w:right w:val="single" w:sz="4" w:space="0" w:color="auto"/>
            </w:tcBorders>
          </w:tcPr>
          <w:p w14:paraId="3DC65CE0" w14:textId="7CCCA2CC" w:rsidR="0089687C" w:rsidRDefault="0089687C" w:rsidP="00C47A8C">
            <w:pPr>
              <w:pStyle w:val="TAL"/>
              <w:rPr>
                <w:rFonts w:cs="Arial"/>
                <w:szCs w:val="18"/>
                <w:lang w:eastAsia="zh-CN"/>
              </w:rPr>
            </w:pPr>
            <w:r w:rsidRPr="00690A26">
              <w:rPr>
                <w:rFonts w:cs="Arial" w:hint="eastAsia"/>
                <w:szCs w:val="18"/>
                <w:lang w:eastAsia="zh-CN"/>
              </w:rPr>
              <w:t xml:space="preserve">Multiple entries of </w:t>
            </w:r>
            <w:r>
              <w:rPr>
                <w:rFonts w:cs="Arial"/>
                <w:szCs w:val="18"/>
                <w:lang w:eastAsia="zh-CN"/>
              </w:rPr>
              <w:t>udsfInfo</w:t>
            </w:r>
            <w:r w:rsidRPr="00690A26">
              <w:rPr>
                <w:rFonts w:cs="Arial" w:hint="eastAsia"/>
                <w:szCs w:val="18"/>
                <w:lang w:eastAsia="zh-CN"/>
              </w:rPr>
              <w:t xml:space="preserve">. This attribute provides additional information to the </w:t>
            </w:r>
            <w:r>
              <w:rPr>
                <w:rFonts w:cs="Arial"/>
                <w:szCs w:val="18"/>
                <w:lang w:eastAsia="zh-CN"/>
              </w:rPr>
              <w:t>udsfInfo</w:t>
            </w:r>
            <w:r w:rsidRPr="00690A26">
              <w:rPr>
                <w:rFonts w:cs="Arial" w:hint="eastAsia"/>
                <w:szCs w:val="18"/>
                <w:lang w:eastAsia="zh-CN"/>
              </w:rPr>
              <w:t xml:space="preserve">. </w:t>
            </w:r>
            <w:r>
              <w:rPr>
                <w:lang w:eastAsia="zh-CN"/>
              </w:rPr>
              <w:t>udsf</w:t>
            </w:r>
            <w:r w:rsidRPr="00690A26">
              <w:rPr>
                <w:rFonts w:hint="eastAsia"/>
                <w:lang w:eastAsia="zh-CN"/>
              </w:rPr>
              <w:t>Info</w:t>
            </w:r>
            <w:r>
              <w:rPr>
                <w:lang w:eastAsia="zh-CN"/>
              </w:rPr>
              <w:t>List</w:t>
            </w:r>
            <w:r w:rsidDel="004F7A95">
              <w:rPr>
                <w:rFonts w:cs="Arial"/>
                <w:szCs w:val="18"/>
                <w:lang w:eastAsia="zh-CN"/>
              </w:rPr>
              <w:t xml:space="preserve"> </w:t>
            </w:r>
            <w:r w:rsidRPr="00690A26">
              <w:rPr>
                <w:rFonts w:cs="Arial" w:hint="eastAsia"/>
                <w:szCs w:val="18"/>
                <w:lang w:eastAsia="zh-CN"/>
              </w:rPr>
              <w:t xml:space="preserve">may be present even if the </w:t>
            </w:r>
            <w:r>
              <w:rPr>
                <w:rFonts w:cs="Arial"/>
                <w:szCs w:val="18"/>
                <w:lang w:eastAsia="zh-CN"/>
              </w:rPr>
              <w:t>udsf</w:t>
            </w:r>
            <w:r w:rsidRPr="00690A26">
              <w:rPr>
                <w:rFonts w:cs="Arial" w:hint="eastAsia"/>
                <w:szCs w:val="18"/>
                <w:lang w:eastAsia="zh-CN"/>
              </w:rPr>
              <w:t>Info is absent.</w:t>
            </w:r>
          </w:p>
          <w:p w14:paraId="16836E82" w14:textId="7284CE4D" w:rsidR="0089687C" w:rsidRPr="00690A26" w:rsidRDefault="0089687C"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211" w:type="dxa"/>
            <w:tcBorders>
              <w:top w:val="single" w:sz="4" w:space="0" w:color="auto"/>
              <w:left w:val="single" w:sz="4" w:space="0" w:color="auto"/>
              <w:bottom w:val="single" w:sz="4" w:space="0" w:color="auto"/>
              <w:right w:val="single" w:sz="4" w:space="0" w:color="auto"/>
            </w:tcBorders>
          </w:tcPr>
          <w:p w14:paraId="1A1E64F5" w14:textId="77777777" w:rsidR="0089687C" w:rsidRPr="00690A26" w:rsidRDefault="0089687C" w:rsidP="00C47A8C">
            <w:pPr>
              <w:pStyle w:val="TAL"/>
              <w:rPr>
                <w:rFonts w:cs="Arial"/>
                <w:szCs w:val="18"/>
                <w:lang w:eastAsia="zh-CN"/>
              </w:rPr>
            </w:pPr>
          </w:p>
        </w:tc>
      </w:tr>
      <w:tr w:rsidR="0089687C" w:rsidRPr="00690A26" w14:paraId="05A6F7DA" w14:textId="1B13D629"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052382D8" w14:textId="77777777" w:rsidR="0089687C" w:rsidRPr="00690A26" w:rsidRDefault="0089687C" w:rsidP="00C47A8C">
            <w:pPr>
              <w:pStyle w:val="TAL"/>
            </w:pPr>
            <w:r w:rsidRPr="00690A26">
              <w:t>nwdafInfo</w:t>
            </w:r>
          </w:p>
        </w:tc>
        <w:tc>
          <w:tcPr>
            <w:tcW w:w="1456" w:type="dxa"/>
            <w:tcBorders>
              <w:top w:val="single" w:sz="4" w:space="0" w:color="auto"/>
              <w:left w:val="single" w:sz="4" w:space="0" w:color="auto"/>
              <w:bottom w:val="single" w:sz="4" w:space="0" w:color="auto"/>
              <w:right w:val="single" w:sz="4" w:space="0" w:color="auto"/>
            </w:tcBorders>
          </w:tcPr>
          <w:p w14:paraId="3E5F58E8" w14:textId="77777777" w:rsidR="0089687C" w:rsidRPr="00690A26" w:rsidRDefault="0089687C" w:rsidP="00C47A8C">
            <w:pPr>
              <w:pStyle w:val="TAL"/>
            </w:pPr>
            <w:r w:rsidRPr="00690A26">
              <w:t>NwdafInfo</w:t>
            </w:r>
          </w:p>
        </w:tc>
        <w:tc>
          <w:tcPr>
            <w:tcW w:w="364" w:type="dxa"/>
            <w:tcBorders>
              <w:top w:val="single" w:sz="4" w:space="0" w:color="auto"/>
              <w:left w:val="single" w:sz="4" w:space="0" w:color="auto"/>
              <w:bottom w:val="single" w:sz="4" w:space="0" w:color="auto"/>
              <w:right w:val="single" w:sz="4" w:space="0" w:color="auto"/>
            </w:tcBorders>
          </w:tcPr>
          <w:p w14:paraId="6AE29E36"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12DC66F8" w14:textId="77777777" w:rsidR="0089687C" w:rsidRPr="00690A26"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2C66FA8F" w14:textId="77777777" w:rsidR="0089687C" w:rsidRPr="00690A26" w:rsidRDefault="0089687C" w:rsidP="00C47A8C">
            <w:pPr>
              <w:pStyle w:val="TAL"/>
              <w:rPr>
                <w:rFonts w:cs="Arial"/>
                <w:szCs w:val="18"/>
              </w:rPr>
            </w:pPr>
            <w:r w:rsidRPr="00690A26">
              <w:rPr>
                <w:rFonts w:cs="Arial"/>
                <w:szCs w:val="18"/>
              </w:rPr>
              <w:t xml:space="preserve">Specific data for the </w:t>
            </w:r>
            <w:r w:rsidRPr="00690A26">
              <w:rPr>
                <w:rFonts w:cs="Arial" w:hint="eastAsia"/>
                <w:szCs w:val="18"/>
                <w:lang w:eastAsia="zh-CN"/>
              </w:rPr>
              <w:t>N</w:t>
            </w:r>
            <w:r w:rsidRPr="00690A26">
              <w:rPr>
                <w:rFonts w:cs="Arial"/>
                <w:szCs w:val="18"/>
                <w:lang w:eastAsia="zh-CN"/>
              </w:rPr>
              <w:t>WDAF.</w:t>
            </w:r>
          </w:p>
        </w:tc>
        <w:tc>
          <w:tcPr>
            <w:tcW w:w="1211" w:type="dxa"/>
            <w:tcBorders>
              <w:top w:val="single" w:sz="4" w:space="0" w:color="auto"/>
              <w:left w:val="single" w:sz="4" w:space="0" w:color="auto"/>
              <w:bottom w:val="single" w:sz="4" w:space="0" w:color="auto"/>
              <w:right w:val="single" w:sz="4" w:space="0" w:color="auto"/>
            </w:tcBorders>
          </w:tcPr>
          <w:p w14:paraId="630B9D7D" w14:textId="77777777" w:rsidR="0089687C" w:rsidRPr="00690A26" w:rsidRDefault="0089687C" w:rsidP="00C47A8C">
            <w:pPr>
              <w:pStyle w:val="TAL"/>
              <w:rPr>
                <w:rFonts w:cs="Arial"/>
                <w:szCs w:val="18"/>
              </w:rPr>
            </w:pPr>
          </w:p>
        </w:tc>
      </w:tr>
      <w:tr w:rsidR="0089687C" w:rsidRPr="00690A26" w14:paraId="50BAEE11" w14:textId="4FA59FE6"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143B8F0D" w14:textId="1A2AB509" w:rsidR="0089687C" w:rsidRPr="00690A26" w:rsidRDefault="0089687C" w:rsidP="00C47A8C">
            <w:pPr>
              <w:pStyle w:val="TAL"/>
            </w:pPr>
            <w:r w:rsidRPr="00690A26">
              <w:t>nwdafInfo</w:t>
            </w:r>
            <w:r>
              <w:t>List</w:t>
            </w:r>
          </w:p>
        </w:tc>
        <w:tc>
          <w:tcPr>
            <w:tcW w:w="1456" w:type="dxa"/>
            <w:tcBorders>
              <w:top w:val="single" w:sz="4" w:space="0" w:color="auto"/>
              <w:left w:val="single" w:sz="4" w:space="0" w:color="auto"/>
              <w:bottom w:val="single" w:sz="4" w:space="0" w:color="auto"/>
              <w:right w:val="single" w:sz="4" w:space="0" w:color="auto"/>
            </w:tcBorders>
          </w:tcPr>
          <w:p w14:paraId="4BEB91A1" w14:textId="736FD0D1" w:rsidR="0089687C" w:rsidRPr="00690A26" w:rsidRDefault="0089687C" w:rsidP="00C47A8C">
            <w:pPr>
              <w:pStyle w:val="TAL"/>
            </w:pPr>
            <w:r>
              <w:t>map</w:t>
            </w:r>
            <w:r w:rsidRPr="00690A26">
              <w:t>(NwdafInfo)</w:t>
            </w:r>
          </w:p>
        </w:tc>
        <w:tc>
          <w:tcPr>
            <w:tcW w:w="364" w:type="dxa"/>
            <w:tcBorders>
              <w:top w:val="single" w:sz="4" w:space="0" w:color="auto"/>
              <w:left w:val="single" w:sz="4" w:space="0" w:color="auto"/>
              <w:bottom w:val="single" w:sz="4" w:space="0" w:color="auto"/>
              <w:right w:val="single" w:sz="4" w:space="0" w:color="auto"/>
            </w:tcBorders>
          </w:tcPr>
          <w:p w14:paraId="273EB843" w14:textId="23AAC4C2" w:rsidR="0089687C" w:rsidRPr="00690A26" w:rsidRDefault="0089687C" w:rsidP="00C47A8C">
            <w:pPr>
              <w:pStyle w:val="TAC"/>
            </w:pPr>
            <w:r>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
          <w:p w14:paraId="2C2FB5F6" w14:textId="694B106E" w:rsidR="0089687C" w:rsidRPr="00690A26" w:rsidRDefault="0089687C" w:rsidP="00C47A8C">
            <w:pPr>
              <w:pStyle w:val="TAL"/>
            </w:pPr>
            <w:r>
              <w:rPr>
                <w:rFonts w:hint="eastAsia"/>
                <w:lang w:eastAsia="zh-CN"/>
              </w:rPr>
              <w:t>1</w:t>
            </w:r>
            <w:r>
              <w:rPr>
                <w:lang w:eastAsia="zh-CN"/>
              </w:rPr>
              <w:t>..N</w:t>
            </w:r>
          </w:p>
        </w:tc>
        <w:tc>
          <w:tcPr>
            <w:tcW w:w="3443" w:type="dxa"/>
            <w:tcBorders>
              <w:top w:val="single" w:sz="4" w:space="0" w:color="auto"/>
              <w:left w:val="single" w:sz="4" w:space="0" w:color="auto"/>
              <w:bottom w:val="single" w:sz="4" w:space="0" w:color="auto"/>
              <w:right w:val="single" w:sz="4" w:space="0" w:color="auto"/>
            </w:tcBorders>
          </w:tcPr>
          <w:p w14:paraId="7FC23083" w14:textId="77777777" w:rsidR="0089687C" w:rsidRDefault="0089687C" w:rsidP="00C47A8C">
            <w:pPr>
              <w:pStyle w:val="TAL"/>
              <w:rPr>
                <w:rFonts w:cs="Arial"/>
                <w:szCs w:val="18"/>
                <w:lang w:eastAsia="zh-CN"/>
              </w:rPr>
            </w:pPr>
            <w:r w:rsidRPr="00690A26">
              <w:rPr>
                <w:rFonts w:cs="Arial" w:hint="eastAsia"/>
                <w:szCs w:val="18"/>
                <w:lang w:eastAsia="zh-CN"/>
              </w:rPr>
              <w:t xml:space="preserve">Multiple entries of </w:t>
            </w:r>
            <w:r w:rsidRPr="00690A26">
              <w:t>nwdafInfo</w:t>
            </w:r>
            <w:r w:rsidRPr="00690A26">
              <w:rPr>
                <w:rFonts w:cs="Arial" w:hint="eastAsia"/>
                <w:szCs w:val="18"/>
                <w:lang w:eastAsia="zh-CN"/>
              </w:rPr>
              <w:t xml:space="preserve">. This attribute provides additional information to the </w:t>
            </w:r>
            <w:r w:rsidRPr="00690A26">
              <w:t>nwdafInfo</w:t>
            </w:r>
            <w:r w:rsidRPr="00690A26">
              <w:rPr>
                <w:rFonts w:cs="Arial" w:hint="eastAsia"/>
                <w:szCs w:val="18"/>
                <w:lang w:eastAsia="zh-CN"/>
              </w:rPr>
              <w:t xml:space="preserve">. </w:t>
            </w:r>
            <w:r w:rsidRPr="00690A26">
              <w:t>nwdafInfo</w:t>
            </w:r>
            <w:r>
              <w:t>List</w:t>
            </w:r>
            <w:r w:rsidRPr="00690A26">
              <w:rPr>
                <w:rFonts w:cs="Arial" w:hint="eastAsia"/>
                <w:szCs w:val="18"/>
                <w:lang w:eastAsia="zh-CN"/>
              </w:rPr>
              <w:t xml:space="preserve"> may be present even if the </w:t>
            </w:r>
            <w:r w:rsidRPr="00690A26">
              <w:t>nwdafInfo</w:t>
            </w:r>
            <w:r w:rsidRPr="00690A26">
              <w:rPr>
                <w:rFonts w:cs="Arial" w:hint="eastAsia"/>
                <w:szCs w:val="18"/>
                <w:lang w:eastAsia="zh-CN"/>
              </w:rPr>
              <w:t xml:space="preserve"> is absent.</w:t>
            </w:r>
          </w:p>
          <w:p w14:paraId="3D646D1E" w14:textId="57CC08A6" w:rsidR="0089687C" w:rsidRPr="00690A26" w:rsidRDefault="0089687C"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lastRenderedPageBreak/>
              <w:t xml:space="preserve">valid JSON string per clause 7 of </w:t>
            </w:r>
            <w:r>
              <w:rPr>
                <w:noProof/>
                <w:lang w:eastAsia="zh-CN"/>
              </w:rPr>
              <w:t>IETF RFC 8259 [22], with a maximum of 32 characters</w:t>
            </w:r>
            <w:r>
              <w:rPr>
                <w:lang w:val="en-US"/>
              </w:rPr>
              <w:t>.</w:t>
            </w:r>
          </w:p>
        </w:tc>
        <w:tc>
          <w:tcPr>
            <w:tcW w:w="1211" w:type="dxa"/>
            <w:tcBorders>
              <w:top w:val="single" w:sz="4" w:space="0" w:color="auto"/>
              <w:left w:val="single" w:sz="4" w:space="0" w:color="auto"/>
              <w:bottom w:val="single" w:sz="4" w:space="0" w:color="auto"/>
              <w:right w:val="single" w:sz="4" w:space="0" w:color="auto"/>
            </w:tcBorders>
          </w:tcPr>
          <w:p w14:paraId="1FF40C14" w14:textId="77777777" w:rsidR="0089687C" w:rsidRPr="00690A26" w:rsidRDefault="0089687C" w:rsidP="00C47A8C">
            <w:pPr>
              <w:pStyle w:val="TAL"/>
              <w:rPr>
                <w:rFonts w:cs="Arial"/>
                <w:szCs w:val="18"/>
                <w:lang w:eastAsia="zh-CN"/>
              </w:rPr>
            </w:pPr>
          </w:p>
        </w:tc>
      </w:tr>
      <w:tr w:rsidR="0089687C" w:rsidRPr="00690A26" w14:paraId="4ABBCA0C" w14:textId="708026B7"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717F06A3" w14:textId="77777777" w:rsidR="0089687C" w:rsidRPr="00690A26" w:rsidRDefault="0089687C" w:rsidP="00C47A8C">
            <w:pPr>
              <w:pStyle w:val="TAL"/>
            </w:pPr>
            <w:r w:rsidRPr="00690A26">
              <w:t>pcscfInfo</w:t>
            </w:r>
            <w:r>
              <w:t>List</w:t>
            </w:r>
          </w:p>
        </w:tc>
        <w:tc>
          <w:tcPr>
            <w:tcW w:w="1456" w:type="dxa"/>
            <w:tcBorders>
              <w:top w:val="single" w:sz="4" w:space="0" w:color="auto"/>
              <w:left w:val="single" w:sz="4" w:space="0" w:color="auto"/>
              <w:bottom w:val="single" w:sz="4" w:space="0" w:color="auto"/>
              <w:right w:val="single" w:sz="4" w:space="0" w:color="auto"/>
            </w:tcBorders>
          </w:tcPr>
          <w:p w14:paraId="312E8E02" w14:textId="77777777" w:rsidR="0089687C" w:rsidRPr="00690A26" w:rsidRDefault="0089687C" w:rsidP="00C47A8C">
            <w:pPr>
              <w:pStyle w:val="TAL"/>
            </w:pPr>
            <w:r>
              <w:t>map</w:t>
            </w:r>
            <w:r w:rsidRPr="00690A26">
              <w:t>(PcscfInfo)</w:t>
            </w:r>
          </w:p>
        </w:tc>
        <w:tc>
          <w:tcPr>
            <w:tcW w:w="364" w:type="dxa"/>
            <w:tcBorders>
              <w:top w:val="single" w:sz="4" w:space="0" w:color="auto"/>
              <w:left w:val="single" w:sz="4" w:space="0" w:color="auto"/>
              <w:bottom w:val="single" w:sz="4" w:space="0" w:color="auto"/>
              <w:right w:val="single" w:sz="4" w:space="0" w:color="auto"/>
            </w:tcBorders>
          </w:tcPr>
          <w:p w14:paraId="620AA0B1"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4CC38875" w14:textId="77777777" w:rsidR="0089687C" w:rsidRPr="00690A26" w:rsidRDefault="0089687C" w:rsidP="00C47A8C">
            <w:pPr>
              <w:pStyle w:val="TAL"/>
            </w:pPr>
            <w:r w:rsidRPr="00690A26">
              <w:t>1..N</w:t>
            </w:r>
          </w:p>
        </w:tc>
        <w:tc>
          <w:tcPr>
            <w:tcW w:w="3443" w:type="dxa"/>
            <w:tcBorders>
              <w:top w:val="single" w:sz="4" w:space="0" w:color="auto"/>
              <w:left w:val="single" w:sz="4" w:space="0" w:color="auto"/>
              <w:bottom w:val="single" w:sz="4" w:space="0" w:color="auto"/>
              <w:right w:val="single" w:sz="4" w:space="0" w:color="auto"/>
            </w:tcBorders>
          </w:tcPr>
          <w:p w14:paraId="0456C866" w14:textId="77777777" w:rsidR="0089687C" w:rsidRDefault="0089687C" w:rsidP="00C47A8C">
            <w:pPr>
              <w:pStyle w:val="TAL"/>
              <w:rPr>
                <w:rFonts w:cs="Arial"/>
                <w:szCs w:val="18"/>
              </w:rPr>
            </w:pPr>
            <w:r w:rsidRPr="00690A26">
              <w:rPr>
                <w:rFonts w:cs="Arial"/>
                <w:szCs w:val="18"/>
              </w:rPr>
              <w:t>Specific data for the P-CSCF.</w:t>
            </w:r>
          </w:p>
          <w:p w14:paraId="1052A702" w14:textId="77777777" w:rsidR="0089687C" w:rsidRPr="00690A26" w:rsidRDefault="0089687C"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p w14:paraId="4DDDA2CF" w14:textId="77777777" w:rsidR="0089687C" w:rsidRPr="00690A26" w:rsidRDefault="0089687C" w:rsidP="00C47A8C">
            <w:pPr>
              <w:pStyle w:val="TAL"/>
              <w:rPr>
                <w:rFonts w:cs="Arial"/>
                <w:szCs w:val="18"/>
              </w:rPr>
            </w:pPr>
            <w:r w:rsidRPr="00690A26">
              <w:rPr>
                <w:rFonts w:cs="Arial"/>
                <w:szCs w:val="18"/>
              </w:rPr>
              <w:t>(NOTE 11)</w:t>
            </w:r>
          </w:p>
        </w:tc>
        <w:tc>
          <w:tcPr>
            <w:tcW w:w="1211" w:type="dxa"/>
            <w:tcBorders>
              <w:top w:val="single" w:sz="4" w:space="0" w:color="auto"/>
              <w:left w:val="single" w:sz="4" w:space="0" w:color="auto"/>
              <w:bottom w:val="single" w:sz="4" w:space="0" w:color="auto"/>
              <w:right w:val="single" w:sz="4" w:space="0" w:color="auto"/>
            </w:tcBorders>
          </w:tcPr>
          <w:p w14:paraId="7F5A374F" w14:textId="77777777" w:rsidR="0089687C" w:rsidRPr="00690A26" w:rsidRDefault="0089687C" w:rsidP="00C47A8C">
            <w:pPr>
              <w:pStyle w:val="TAL"/>
              <w:rPr>
                <w:rFonts w:cs="Arial"/>
                <w:szCs w:val="18"/>
              </w:rPr>
            </w:pPr>
          </w:p>
        </w:tc>
      </w:tr>
      <w:tr w:rsidR="0089687C" w:rsidRPr="00690A26" w14:paraId="1756C6C6" w14:textId="4308C337"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214308F3" w14:textId="77777777" w:rsidR="0089687C" w:rsidRPr="00690A26" w:rsidRDefault="0089687C" w:rsidP="00C47A8C">
            <w:pPr>
              <w:pStyle w:val="TAL"/>
            </w:pPr>
            <w:r w:rsidRPr="00690A26">
              <w:t>hssInfo</w:t>
            </w:r>
            <w:r>
              <w:t>List</w:t>
            </w:r>
          </w:p>
        </w:tc>
        <w:tc>
          <w:tcPr>
            <w:tcW w:w="1456" w:type="dxa"/>
            <w:tcBorders>
              <w:top w:val="single" w:sz="4" w:space="0" w:color="auto"/>
              <w:left w:val="single" w:sz="4" w:space="0" w:color="auto"/>
              <w:bottom w:val="single" w:sz="4" w:space="0" w:color="auto"/>
              <w:right w:val="single" w:sz="4" w:space="0" w:color="auto"/>
            </w:tcBorders>
          </w:tcPr>
          <w:p w14:paraId="23BB1CE8" w14:textId="77777777" w:rsidR="0089687C" w:rsidRPr="00690A26" w:rsidRDefault="0089687C" w:rsidP="00C47A8C">
            <w:pPr>
              <w:pStyle w:val="TAL"/>
            </w:pPr>
            <w:r>
              <w:t>map</w:t>
            </w:r>
            <w:r w:rsidRPr="00690A26">
              <w:t>(HssInfo)</w:t>
            </w:r>
          </w:p>
        </w:tc>
        <w:tc>
          <w:tcPr>
            <w:tcW w:w="364" w:type="dxa"/>
            <w:tcBorders>
              <w:top w:val="single" w:sz="4" w:space="0" w:color="auto"/>
              <w:left w:val="single" w:sz="4" w:space="0" w:color="auto"/>
              <w:bottom w:val="single" w:sz="4" w:space="0" w:color="auto"/>
              <w:right w:val="single" w:sz="4" w:space="0" w:color="auto"/>
            </w:tcBorders>
          </w:tcPr>
          <w:p w14:paraId="5C50C6D2"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21E85EA0" w14:textId="77777777" w:rsidR="0089687C" w:rsidRPr="00690A26" w:rsidRDefault="0089687C" w:rsidP="00C47A8C">
            <w:pPr>
              <w:pStyle w:val="TAL"/>
            </w:pPr>
            <w:r w:rsidRPr="00690A26">
              <w:t>1..N</w:t>
            </w:r>
          </w:p>
        </w:tc>
        <w:tc>
          <w:tcPr>
            <w:tcW w:w="3443" w:type="dxa"/>
            <w:tcBorders>
              <w:top w:val="single" w:sz="4" w:space="0" w:color="auto"/>
              <w:left w:val="single" w:sz="4" w:space="0" w:color="auto"/>
              <w:bottom w:val="single" w:sz="4" w:space="0" w:color="auto"/>
              <w:right w:val="single" w:sz="4" w:space="0" w:color="auto"/>
            </w:tcBorders>
          </w:tcPr>
          <w:p w14:paraId="6A82EF06" w14:textId="77777777" w:rsidR="0089687C" w:rsidRDefault="0089687C" w:rsidP="00C47A8C">
            <w:pPr>
              <w:pStyle w:val="TAL"/>
              <w:rPr>
                <w:rFonts w:cs="Arial"/>
                <w:szCs w:val="18"/>
              </w:rPr>
            </w:pPr>
            <w:r w:rsidRPr="00690A26">
              <w:rPr>
                <w:rFonts w:cs="Arial"/>
                <w:szCs w:val="18"/>
              </w:rPr>
              <w:t>Specific data for the HSS.</w:t>
            </w:r>
          </w:p>
          <w:p w14:paraId="3C189D49" w14:textId="77777777" w:rsidR="0089687C" w:rsidRPr="00690A26" w:rsidRDefault="0089687C"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211" w:type="dxa"/>
            <w:tcBorders>
              <w:top w:val="single" w:sz="4" w:space="0" w:color="auto"/>
              <w:left w:val="single" w:sz="4" w:space="0" w:color="auto"/>
              <w:bottom w:val="single" w:sz="4" w:space="0" w:color="auto"/>
              <w:right w:val="single" w:sz="4" w:space="0" w:color="auto"/>
            </w:tcBorders>
          </w:tcPr>
          <w:p w14:paraId="4235F603" w14:textId="77777777" w:rsidR="0089687C" w:rsidRPr="00690A26" w:rsidRDefault="0089687C" w:rsidP="00C47A8C">
            <w:pPr>
              <w:pStyle w:val="TAL"/>
              <w:rPr>
                <w:rFonts w:cs="Arial"/>
                <w:szCs w:val="18"/>
              </w:rPr>
            </w:pPr>
          </w:p>
        </w:tc>
      </w:tr>
      <w:tr w:rsidR="0089687C" w:rsidRPr="00690A26" w14:paraId="5B82A28F" w14:textId="2B2BB38C"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771457D1" w14:textId="77777777" w:rsidR="0089687C" w:rsidRPr="00690A26" w:rsidRDefault="0089687C" w:rsidP="00C47A8C">
            <w:pPr>
              <w:pStyle w:val="TAL"/>
            </w:pPr>
            <w:r w:rsidRPr="00690A26">
              <w:t>customInfo</w:t>
            </w:r>
          </w:p>
        </w:tc>
        <w:tc>
          <w:tcPr>
            <w:tcW w:w="1456" w:type="dxa"/>
            <w:tcBorders>
              <w:top w:val="single" w:sz="4" w:space="0" w:color="auto"/>
              <w:left w:val="single" w:sz="4" w:space="0" w:color="auto"/>
              <w:bottom w:val="single" w:sz="4" w:space="0" w:color="auto"/>
              <w:right w:val="single" w:sz="4" w:space="0" w:color="auto"/>
            </w:tcBorders>
          </w:tcPr>
          <w:p w14:paraId="6279EE7A" w14:textId="77777777" w:rsidR="0089687C" w:rsidRPr="00690A26" w:rsidRDefault="0089687C" w:rsidP="00C47A8C">
            <w:pPr>
              <w:pStyle w:val="TAL"/>
            </w:pPr>
            <w:r w:rsidRPr="00690A26">
              <w:t>object</w:t>
            </w:r>
          </w:p>
        </w:tc>
        <w:tc>
          <w:tcPr>
            <w:tcW w:w="364" w:type="dxa"/>
            <w:tcBorders>
              <w:top w:val="single" w:sz="4" w:space="0" w:color="auto"/>
              <w:left w:val="single" w:sz="4" w:space="0" w:color="auto"/>
              <w:bottom w:val="single" w:sz="4" w:space="0" w:color="auto"/>
              <w:right w:val="single" w:sz="4" w:space="0" w:color="auto"/>
            </w:tcBorders>
          </w:tcPr>
          <w:p w14:paraId="7ABE9A67"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7D366AAF" w14:textId="77777777" w:rsidR="0089687C" w:rsidRPr="00690A26"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2BA7B2C9" w14:textId="77777777" w:rsidR="0089687C" w:rsidRPr="00690A26" w:rsidRDefault="0089687C" w:rsidP="00C47A8C">
            <w:pPr>
              <w:pStyle w:val="TAL"/>
              <w:rPr>
                <w:rFonts w:cs="Arial"/>
                <w:szCs w:val="18"/>
              </w:rPr>
            </w:pPr>
            <w:r w:rsidRPr="00690A26">
              <w:rPr>
                <w:rFonts w:cs="Arial"/>
                <w:szCs w:val="18"/>
              </w:rPr>
              <w:t>Specific data for custom Network Functions</w:t>
            </w:r>
          </w:p>
        </w:tc>
        <w:tc>
          <w:tcPr>
            <w:tcW w:w="1211" w:type="dxa"/>
            <w:tcBorders>
              <w:top w:val="single" w:sz="4" w:space="0" w:color="auto"/>
              <w:left w:val="single" w:sz="4" w:space="0" w:color="auto"/>
              <w:bottom w:val="single" w:sz="4" w:space="0" w:color="auto"/>
              <w:right w:val="single" w:sz="4" w:space="0" w:color="auto"/>
            </w:tcBorders>
          </w:tcPr>
          <w:p w14:paraId="4693CF43" w14:textId="77777777" w:rsidR="0089687C" w:rsidRPr="00690A26" w:rsidRDefault="0089687C" w:rsidP="00C47A8C">
            <w:pPr>
              <w:pStyle w:val="TAL"/>
              <w:rPr>
                <w:rFonts w:cs="Arial"/>
                <w:szCs w:val="18"/>
              </w:rPr>
            </w:pPr>
          </w:p>
        </w:tc>
      </w:tr>
      <w:tr w:rsidR="0089687C" w:rsidRPr="00690A26" w14:paraId="3FE0AF1D" w14:textId="2F83092B"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3DA3241D" w14:textId="77777777" w:rsidR="0089687C" w:rsidRPr="00690A26" w:rsidRDefault="0089687C" w:rsidP="00C47A8C">
            <w:pPr>
              <w:pStyle w:val="TAL"/>
            </w:pPr>
            <w:r w:rsidRPr="00690A26">
              <w:t>recoveryTime</w:t>
            </w:r>
          </w:p>
        </w:tc>
        <w:tc>
          <w:tcPr>
            <w:tcW w:w="1456" w:type="dxa"/>
            <w:tcBorders>
              <w:top w:val="single" w:sz="4" w:space="0" w:color="auto"/>
              <w:left w:val="single" w:sz="4" w:space="0" w:color="auto"/>
              <w:bottom w:val="single" w:sz="4" w:space="0" w:color="auto"/>
              <w:right w:val="single" w:sz="4" w:space="0" w:color="auto"/>
            </w:tcBorders>
          </w:tcPr>
          <w:p w14:paraId="36AD300C" w14:textId="77777777" w:rsidR="0089687C" w:rsidRPr="00690A26" w:rsidRDefault="0089687C" w:rsidP="00C47A8C">
            <w:pPr>
              <w:pStyle w:val="TAL"/>
            </w:pPr>
            <w:r w:rsidRPr="00690A26">
              <w:t>DateTime</w:t>
            </w:r>
          </w:p>
        </w:tc>
        <w:tc>
          <w:tcPr>
            <w:tcW w:w="364" w:type="dxa"/>
            <w:tcBorders>
              <w:top w:val="single" w:sz="4" w:space="0" w:color="auto"/>
              <w:left w:val="single" w:sz="4" w:space="0" w:color="auto"/>
              <w:bottom w:val="single" w:sz="4" w:space="0" w:color="auto"/>
              <w:right w:val="single" w:sz="4" w:space="0" w:color="auto"/>
            </w:tcBorders>
          </w:tcPr>
          <w:p w14:paraId="2D190916"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347E6AD5" w14:textId="77777777" w:rsidR="0089687C" w:rsidRPr="00690A26"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70D53F0C" w14:textId="77777777" w:rsidR="0089687C" w:rsidRPr="00690A26" w:rsidRDefault="0089687C" w:rsidP="00C47A8C">
            <w:pPr>
              <w:pStyle w:val="TAL"/>
              <w:rPr>
                <w:rFonts w:cs="Arial"/>
                <w:szCs w:val="18"/>
              </w:rPr>
            </w:pPr>
            <w:r w:rsidRPr="00690A26">
              <w:rPr>
                <w:rFonts w:cs="Arial"/>
                <w:szCs w:val="18"/>
              </w:rPr>
              <w:t>Timestamp when the NF was (re)started (NOTE 5) (NOTE 6)</w:t>
            </w:r>
          </w:p>
        </w:tc>
        <w:tc>
          <w:tcPr>
            <w:tcW w:w="1211" w:type="dxa"/>
            <w:tcBorders>
              <w:top w:val="single" w:sz="4" w:space="0" w:color="auto"/>
              <w:left w:val="single" w:sz="4" w:space="0" w:color="auto"/>
              <w:bottom w:val="single" w:sz="4" w:space="0" w:color="auto"/>
              <w:right w:val="single" w:sz="4" w:space="0" w:color="auto"/>
            </w:tcBorders>
          </w:tcPr>
          <w:p w14:paraId="51038991" w14:textId="77777777" w:rsidR="0089687C" w:rsidRPr="00690A26" w:rsidRDefault="0089687C" w:rsidP="00C47A8C">
            <w:pPr>
              <w:pStyle w:val="TAL"/>
              <w:rPr>
                <w:rFonts w:cs="Arial"/>
                <w:szCs w:val="18"/>
              </w:rPr>
            </w:pPr>
          </w:p>
        </w:tc>
      </w:tr>
      <w:tr w:rsidR="0089687C" w:rsidRPr="00690A26" w14:paraId="67059887" w14:textId="0FC15C71"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29AAB9D6" w14:textId="77777777" w:rsidR="0089687C" w:rsidRPr="00690A26" w:rsidRDefault="0089687C" w:rsidP="00C47A8C">
            <w:pPr>
              <w:pStyle w:val="TAL"/>
            </w:pPr>
            <w:r w:rsidRPr="00690A26">
              <w:t>nfServicePersistence</w:t>
            </w:r>
          </w:p>
        </w:tc>
        <w:tc>
          <w:tcPr>
            <w:tcW w:w="1456" w:type="dxa"/>
            <w:tcBorders>
              <w:top w:val="single" w:sz="4" w:space="0" w:color="auto"/>
              <w:left w:val="single" w:sz="4" w:space="0" w:color="auto"/>
              <w:bottom w:val="single" w:sz="4" w:space="0" w:color="auto"/>
              <w:right w:val="single" w:sz="4" w:space="0" w:color="auto"/>
            </w:tcBorders>
          </w:tcPr>
          <w:p w14:paraId="15A81977" w14:textId="77777777" w:rsidR="0089687C" w:rsidRPr="00690A26" w:rsidRDefault="0089687C" w:rsidP="00C47A8C">
            <w:pPr>
              <w:pStyle w:val="TAL"/>
            </w:pPr>
            <w:r w:rsidRPr="00690A26">
              <w:t>boolean</w:t>
            </w:r>
          </w:p>
        </w:tc>
        <w:tc>
          <w:tcPr>
            <w:tcW w:w="364" w:type="dxa"/>
            <w:tcBorders>
              <w:top w:val="single" w:sz="4" w:space="0" w:color="auto"/>
              <w:left w:val="single" w:sz="4" w:space="0" w:color="auto"/>
              <w:bottom w:val="single" w:sz="4" w:space="0" w:color="auto"/>
              <w:right w:val="single" w:sz="4" w:space="0" w:color="auto"/>
            </w:tcBorders>
          </w:tcPr>
          <w:p w14:paraId="6CE5B216"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42EDD740" w14:textId="77777777" w:rsidR="0089687C" w:rsidRPr="00690A26"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39678366" w14:textId="77777777" w:rsidR="0089687C" w:rsidRPr="00690A26" w:rsidRDefault="0089687C" w:rsidP="00C47A8C">
            <w:pPr>
              <w:pStyle w:val="TAL"/>
              <w:rPr>
                <w:rFonts w:cs="Arial"/>
                <w:szCs w:val="18"/>
              </w:rPr>
            </w:pPr>
            <w:r>
              <w:rPr>
                <w:rFonts w:cs="Arial"/>
                <w:szCs w:val="18"/>
              </w:rPr>
              <w:t xml:space="preserve">- true: </w:t>
            </w:r>
            <w:r w:rsidRPr="00690A26">
              <w:rPr>
                <w:rFonts w:cs="Arial"/>
                <w:szCs w:val="18"/>
              </w:rPr>
              <w:t>If present, and set to true, it indicates that the different service instances of a same NF Service in this NF instance, supporting a same API version, are capable to persist their resource state in shared storage and therefore these resources are available after a new NF service instance supporting the same API version is selected by a NF Service Consumer (see 3GPP </w:t>
            </w:r>
            <w:r>
              <w:rPr>
                <w:rFonts w:cs="Arial"/>
                <w:szCs w:val="18"/>
              </w:rPr>
              <w:t>TS </w:t>
            </w:r>
            <w:r w:rsidRPr="00690A26">
              <w:rPr>
                <w:rFonts w:cs="Arial"/>
                <w:szCs w:val="18"/>
              </w:rPr>
              <w:t>23.527 [27]).</w:t>
            </w:r>
          </w:p>
          <w:p w14:paraId="5328AF07" w14:textId="77777777" w:rsidR="0089687C" w:rsidRPr="00690A26" w:rsidRDefault="0089687C" w:rsidP="00C47A8C">
            <w:pPr>
              <w:pStyle w:val="TAL"/>
              <w:rPr>
                <w:rFonts w:cs="Arial"/>
                <w:szCs w:val="18"/>
              </w:rPr>
            </w:pPr>
          </w:p>
          <w:p w14:paraId="5ACF8A9D" w14:textId="77777777" w:rsidR="0089687C" w:rsidRPr="00690A26" w:rsidRDefault="0089687C" w:rsidP="00C47A8C">
            <w:pPr>
              <w:pStyle w:val="TAL"/>
              <w:rPr>
                <w:rFonts w:cs="Arial"/>
                <w:szCs w:val="18"/>
              </w:rPr>
            </w:pPr>
            <w:r>
              <w:rPr>
                <w:rFonts w:cs="Arial"/>
                <w:szCs w:val="18"/>
              </w:rPr>
              <w:t xml:space="preserve">- false (default): </w:t>
            </w:r>
            <w:r w:rsidRPr="00690A26">
              <w:rPr>
                <w:rFonts w:cs="Arial"/>
                <w:szCs w:val="18"/>
              </w:rPr>
              <w:t>Otherwise, it indicates that the NF Service Instances of a same NF Service are not capable to share resource state inside the NF Instance.</w:t>
            </w:r>
          </w:p>
        </w:tc>
        <w:tc>
          <w:tcPr>
            <w:tcW w:w="1211" w:type="dxa"/>
            <w:tcBorders>
              <w:top w:val="single" w:sz="4" w:space="0" w:color="auto"/>
              <w:left w:val="single" w:sz="4" w:space="0" w:color="auto"/>
              <w:bottom w:val="single" w:sz="4" w:space="0" w:color="auto"/>
              <w:right w:val="single" w:sz="4" w:space="0" w:color="auto"/>
            </w:tcBorders>
          </w:tcPr>
          <w:p w14:paraId="08040996" w14:textId="77777777" w:rsidR="0089687C" w:rsidRDefault="0089687C" w:rsidP="00C47A8C">
            <w:pPr>
              <w:pStyle w:val="TAL"/>
              <w:rPr>
                <w:rFonts w:cs="Arial"/>
                <w:szCs w:val="18"/>
              </w:rPr>
            </w:pPr>
          </w:p>
        </w:tc>
      </w:tr>
      <w:tr w:rsidR="0089687C" w:rsidRPr="00690A26" w14:paraId="7FAE7EDE" w14:textId="1DF06B41"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5CB957AC" w14:textId="77777777" w:rsidR="0089687C" w:rsidRPr="00690A26" w:rsidRDefault="0089687C" w:rsidP="00C47A8C">
            <w:pPr>
              <w:pStyle w:val="TAL"/>
            </w:pPr>
            <w:r w:rsidRPr="00690A26">
              <w:t>nfServices</w:t>
            </w:r>
          </w:p>
        </w:tc>
        <w:tc>
          <w:tcPr>
            <w:tcW w:w="1456" w:type="dxa"/>
            <w:tcBorders>
              <w:top w:val="single" w:sz="4" w:space="0" w:color="auto"/>
              <w:left w:val="single" w:sz="4" w:space="0" w:color="auto"/>
              <w:bottom w:val="single" w:sz="4" w:space="0" w:color="auto"/>
              <w:right w:val="single" w:sz="4" w:space="0" w:color="auto"/>
            </w:tcBorders>
          </w:tcPr>
          <w:p w14:paraId="4D653926" w14:textId="77777777" w:rsidR="0089687C" w:rsidRPr="00690A26" w:rsidRDefault="0089687C" w:rsidP="00C47A8C">
            <w:pPr>
              <w:pStyle w:val="TAL"/>
            </w:pPr>
            <w:r w:rsidRPr="00690A26">
              <w:t>array(NFService)</w:t>
            </w:r>
          </w:p>
        </w:tc>
        <w:tc>
          <w:tcPr>
            <w:tcW w:w="364" w:type="dxa"/>
            <w:tcBorders>
              <w:top w:val="single" w:sz="4" w:space="0" w:color="auto"/>
              <w:left w:val="single" w:sz="4" w:space="0" w:color="auto"/>
              <w:bottom w:val="single" w:sz="4" w:space="0" w:color="auto"/>
              <w:right w:val="single" w:sz="4" w:space="0" w:color="auto"/>
            </w:tcBorders>
          </w:tcPr>
          <w:p w14:paraId="3F4E5493"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3B0F6937" w14:textId="77777777" w:rsidR="0089687C" w:rsidRPr="00690A26" w:rsidRDefault="0089687C" w:rsidP="00C47A8C">
            <w:pPr>
              <w:pStyle w:val="TAL"/>
            </w:pPr>
            <w:r w:rsidRPr="00690A26">
              <w:t>1..N</w:t>
            </w:r>
          </w:p>
        </w:tc>
        <w:tc>
          <w:tcPr>
            <w:tcW w:w="3443" w:type="dxa"/>
            <w:tcBorders>
              <w:top w:val="single" w:sz="4" w:space="0" w:color="auto"/>
              <w:left w:val="single" w:sz="4" w:space="0" w:color="auto"/>
              <w:bottom w:val="single" w:sz="4" w:space="0" w:color="auto"/>
              <w:right w:val="single" w:sz="4" w:space="0" w:color="auto"/>
            </w:tcBorders>
          </w:tcPr>
          <w:p w14:paraId="59442657" w14:textId="77777777" w:rsidR="0089687C" w:rsidRDefault="0089687C" w:rsidP="00C47A8C">
            <w:pPr>
              <w:pStyle w:val="TAL"/>
            </w:pPr>
            <w:r w:rsidRPr="00690A26">
              <w:rPr>
                <w:rFonts w:cs="Arial"/>
                <w:szCs w:val="18"/>
              </w:rPr>
              <w:t xml:space="preserve">List of NF Service Instances. It shall include the </w:t>
            </w:r>
            <w:r w:rsidRPr="00690A26">
              <w:t>services produced by the NF that can be discovered by other NFs, if any.</w:t>
            </w:r>
            <w:r>
              <w:t xml:space="preserve"> (NOTE 15)</w:t>
            </w:r>
          </w:p>
          <w:p w14:paraId="267FBCC3" w14:textId="77777777" w:rsidR="0089687C" w:rsidRDefault="0089687C" w:rsidP="00C47A8C">
            <w:pPr>
              <w:pStyle w:val="TAL"/>
            </w:pPr>
          </w:p>
          <w:p w14:paraId="0D794090" w14:textId="77777777" w:rsidR="0089687C" w:rsidRPr="00690A26" w:rsidRDefault="0089687C" w:rsidP="00C47A8C">
            <w:pPr>
              <w:pStyle w:val="TAL"/>
              <w:rPr>
                <w:rFonts w:cs="Arial"/>
                <w:szCs w:val="18"/>
              </w:rPr>
            </w:pPr>
            <w:r>
              <w:t>This attribute is deprecated; the attribute "nfServiceList" should be used instead.</w:t>
            </w:r>
          </w:p>
        </w:tc>
        <w:tc>
          <w:tcPr>
            <w:tcW w:w="1211" w:type="dxa"/>
            <w:tcBorders>
              <w:top w:val="single" w:sz="4" w:space="0" w:color="auto"/>
              <w:left w:val="single" w:sz="4" w:space="0" w:color="auto"/>
              <w:bottom w:val="single" w:sz="4" w:space="0" w:color="auto"/>
              <w:right w:val="single" w:sz="4" w:space="0" w:color="auto"/>
            </w:tcBorders>
          </w:tcPr>
          <w:p w14:paraId="2B4F5316" w14:textId="77777777" w:rsidR="0089687C" w:rsidRPr="00690A26" w:rsidRDefault="0089687C" w:rsidP="00C47A8C">
            <w:pPr>
              <w:pStyle w:val="TAL"/>
              <w:rPr>
                <w:rFonts w:cs="Arial"/>
                <w:szCs w:val="18"/>
              </w:rPr>
            </w:pPr>
          </w:p>
        </w:tc>
      </w:tr>
      <w:tr w:rsidR="0089687C" w:rsidRPr="00690A26" w14:paraId="5DC2376A" w14:textId="1D334EDB"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64461171" w14:textId="77777777" w:rsidR="0089687C" w:rsidRPr="00690A26" w:rsidRDefault="0089687C" w:rsidP="00C47A8C">
            <w:pPr>
              <w:pStyle w:val="TAL"/>
            </w:pPr>
            <w:r>
              <w:t>nfServiceList</w:t>
            </w:r>
          </w:p>
        </w:tc>
        <w:tc>
          <w:tcPr>
            <w:tcW w:w="1456" w:type="dxa"/>
            <w:tcBorders>
              <w:top w:val="single" w:sz="4" w:space="0" w:color="auto"/>
              <w:left w:val="single" w:sz="4" w:space="0" w:color="auto"/>
              <w:bottom w:val="single" w:sz="4" w:space="0" w:color="auto"/>
              <w:right w:val="single" w:sz="4" w:space="0" w:color="auto"/>
            </w:tcBorders>
          </w:tcPr>
          <w:p w14:paraId="6F18138F" w14:textId="77777777" w:rsidR="0089687C" w:rsidRPr="00690A26" w:rsidRDefault="0089687C" w:rsidP="00C47A8C">
            <w:pPr>
              <w:pStyle w:val="TAL"/>
            </w:pPr>
            <w:r>
              <w:t>map(NFService)</w:t>
            </w:r>
          </w:p>
        </w:tc>
        <w:tc>
          <w:tcPr>
            <w:tcW w:w="364" w:type="dxa"/>
            <w:tcBorders>
              <w:top w:val="single" w:sz="4" w:space="0" w:color="auto"/>
              <w:left w:val="single" w:sz="4" w:space="0" w:color="auto"/>
              <w:bottom w:val="single" w:sz="4" w:space="0" w:color="auto"/>
              <w:right w:val="single" w:sz="4" w:space="0" w:color="auto"/>
            </w:tcBorders>
          </w:tcPr>
          <w:p w14:paraId="09B34A4A" w14:textId="77777777" w:rsidR="0089687C" w:rsidRPr="00690A26" w:rsidRDefault="0089687C" w:rsidP="00C47A8C">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3E35BDBE" w14:textId="77777777" w:rsidR="0089687C" w:rsidRPr="00690A26" w:rsidRDefault="0089687C" w:rsidP="00C47A8C">
            <w:pPr>
              <w:pStyle w:val="TAL"/>
            </w:pPr>
            <w:r>
              <w:t>1..N</w:t>
            </w:r>
          </w:p>
        </w:tc>
        <w:tc>
          <w:tcPr>
            <w:tcW w:w="3443" w:type="dxa"/>
            <w:tcBorders>
              <w:top w:val="single" w:sz="4" w:space="0" w:color="auto"/>
              <w:left w:val="single" w:sz="4" w:space="0" w:color="auto"/>
              <w:bottom w:val="single" w:sz="4" w:space="0" w:color="auto"/>
              <w:right w:val="single" w:sz="4" w:space="0" w:color="auto"/>
            </w:tcBorders>
          </w:tcPr>
          <w:p w14:paraId="2EBCF917" w14:textId="77777777" w:rsidR="0089687C" w:rsidRDefault="0089687C" w:rsidP="00C47A8C">
            <w:pPr>
              <w:pStyle w:val="TAL"/>
              <w:rPr>
                <w:rFonts w:cs="Arial"/>
                <w:szCs w:val="18"/>
              </w:rPr>
            </w:pPr>
            <w:r>
              <w:rPr>
                <w:rFonts w:cs="Arial"/>
                <w:szCs w:val="18"/>
              </w:rPr>
              <w:t>Map</w:t>
            </w:r>
            <w:r w:rsidRPr="00690A26">
              <w:rPr>
                <w:rFonts w:cs="Arial"/>
                <w:szCs w:val="18"/>
              </w:rPr>
              <w:t xml:space="preserve"> of NF Service Instances</w:t>
            </w:r>
            <w:r>
              <w:rPr>
                <w:rFonts w:cs="Arial"/>
                <w:szCs w:val="18"/>
              </w:rPr>
              <w:t>, where the "serviceInstanceId" attribute of the NFService object shall be used as the key of the map.</w:t>
            </w:r>
            <w:r>
              <w:t xml:space="preserve"> (NOTE 15)</w:t>
            </w:r>
          </w:p>
          <w:p w14:paraId="22ACC3BF" w14:textId="77777777" w:rsidR="0089687C" w:rsidRDefault="0089687C" w:rsidP="00C47A8C">
            <w:pPr>
              <w:pStyle w:val="TAL"/>
              <w:rPr>
                <w:rFonts w:cs="Arial"/>
                <w:szCs w:val="18"/>
              </w:rPr>
            </w:pPr>
          </w:p>
          <w:p w14:paraId="58DE2870" w14:textId="77777777" w:rsidR="0089687C" w:rsidRPr="00690A26" w:rsidRDefault="0089687C" w:rsidP="00C47A8C">
            <w:pPr>
              <w:pStyle w:val="TAL"/>
              <w:rPr>
                <w:rFonts w:cs="Arial"/>
                <w:szCs w:val="18"/>
              </w:rPr>
            </w:pPr>
            <w:r w:rsidRPr="00690A26">
              <w:rPr>
                <w:rFonts w:cs="Arial"/>
                <w:szCs w:val="18"/>
              </w:rPr>
              <w:t xml:space="preserve">It shall include the </w:t>
            </w:r>
            <w:r w:rsidRPr="00690A26">
              <w:t>services produced by the NF that can be discovered by other NFs, if any.</w:t>
            </w:r>
          </w:p>
        </w:tc>
        <w:tc>
          <w:tcPr>
            <w:tcW w:w="1211" w:type="dxa"/>
            <w:tcBorders>
              <w:top w:val="single" w:sz="4" w:space="0" w:color="auto"/>
              <w:left w:val="single" w:sz="4" w:space="0" w:color="auto"/>
              <w:bottom w:val="single" w:sz="4" w:space="0" w:color="auto"/>
              <w:right w:val="single" w:sz="4" w:space="0" w:color="auto"/>
            </w:tcBorders>
          </w:tcPr>
          <w:p w14:paraId="5464F58F" w14:textId="77777777" w:rsidR="0089687C" w:rsidRDefault="0089687C" w:rsidP="00C47A8C">
            <w:pPr>
              <w:pStyle w:val="TAL"/>
              <w:rPr>
                <w:rFonts w:cs="Arial"/>
                <w:szCs w:val="18"/>
              </w:rPr>
            </w:pPr>
          </w:p>
        </w:tc>
      </w:tr>
      <w:tr w:rsidR="0089687C" w:rsidRPr="00690A26" w14:paraId="5800286B" w14:textId="402D4C29"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7ED4B878" w14:textId="77777777" w:rsidR="0089687C" w:rsidRPr="00690A26" w:rsidRDefault="0089687C" w:rsidP="00C47A8C">
            <w:pPr>
              <w:pStyle w:val="TAL"/>
            </w:pPr>
            <w:r w:rsidRPr="00690A26">
              <w:t>nfProfileChangesSupportInd</w:t>
            </w:r>
          </w:p>
        </w:tc>
        <w:tc>
          <w:tcPr>
            <w:tcW w:w="1456" w:type="dxa"/>
            <w:tcBorders>
              <w:top w:val="single" w:sz="4" w:space="0" w:color="auto"/>
              <w:left w:val="single" w:sz="4" w:space="0" w:color="auto"/>
              <w:bottom w:val="single" w:sz="4" w:space="0" w:color="auto"/>
              <w:right w:val="single" w:sz="4" w:space="0" w:color="auto"/>
            </w:tcBorders>
          </w:tcPr>
          <w:p w14:paraId="41B5C110" w14:textId="77777777" w:rsidR="0089687C" w:rsidRPr="00690A26" w:rsidRDefault="0089687C" w:rsidP="00C47A8C">
            <w:pPr>
              <w:pStyle w:val="TAL"/>
            </w:pPr>
            <w:r w:rsidRPr="00690A26">
              <w:t>boolean</w:t>
            </w:r>
          </w:p>
        </w:tc>
        <w:tc>
          <w:tcPr>
            <w:tcW w:w="364" w:type="dxa"/>
            <w:tcBorders>
              <w:top w:val="single" w:sz="4" w:space="0" w:color="auto"/>
              <w:left w:val="single" w:sz="4" w:space="0" w:color="auto"/>
              <w:bottom w:val="single" w:sz="4" w:space="0" w:color="auto"/>
              <w:right w:val="single" w:sz="4" w:space="0" w:color="auto"/>
            </w:tcBorders>
          </w:tcPr>
          <w:p w14:paraId="74BC6B2F"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7B68EB3F" w14:textId="77777777" w:rsidR="0089687C" w:rsidRPr="00690A26"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0315D5CA" w14:textId="77777777" w:rsidR="0089687C" w:rsidRPr="00690A26" w:rsidRDefault="0089687C" w:rsidP="00C47A8C">
            <w:pPr>
              <w:pStyle w:val="TAL"/>
              <w:rPr>
                <w:rFonts w:cs="Arial"/>
                <w:szCs w:val="18"/>
              </w:rPr>
            </w:pPr>
            <w:r w:rsidRPr="00690A26">
              <w:rPr>
                <w:rFonts w:cs="Arial"/>
                <w:szCs w:val="18"/>
              </w:rPr>
              <w:t>NF Profile Changes Support Indicator.</w:t>
            </w:r>
          </w:p>
          <w:p w14:paraId="77B74A45" w14:textId="5C129077" w:rsidR="0089687C" w:rsidRPr="00690A26" w:rsidRDefault="0089687C" w:rsidP="00C47A8C">
            <w:pPr>
              <w:pStyle w:val="TAL"/>
              <w:rPr>
                <w:rFonts w:cs="Arial"/>
                <w:szCs w:val="18"/>
              </w:rPr>
            </w:pPr>
            <w:r w:rsidRPr="00690A26">
              <w:rPr>
                <w:rFonts w:cs="Arial"/>
                <w:szCs w:val="18"/>
              </w:rPr>
              <w:t>See Annex</w:t>
            </w:r>
            <w:r>
              <w:rPr>
                <w:rFonts w:cs="Arial"/>
                <w:szCs w:val="18"/>
              </w:rPr>
              <w:t> </w:t>
            </w:r>
            <w:r w:rsidRPr="00690A26">
              <w:rPr>
                <w:rFonts w:cs="Arial"/>
                <w:szCs w:val="18"/>
              </w:rPr>
              <w:t>B.</w:t>
            </w:r>
          </w:p>
          <w:p w14:paraId="4DA9397F" w14:textId="77777777" w:rsidR="0089687C" w:rsidRPr="00690A26" w:rsidRDefault="0089687C" w:rsidP="00C47A8C">
            <w:pPr>
              <w:pStyle w:val="TAL"/>
              <w:rPr>
                <w:rFonts w:cs="Arial"/>
                <w:szCs w:val="18"/>
              </w:rPr>
            </w:pPr>
          </w:p>
          <w:p w14:paraId="700F946D" w14:textId="77777777" w:rsidR="0089687C" w:rsidRPr="00690A26" w:rsidRDefault="0089687C" w:rsidP="00C47A8C">
            <w:pPr>
              <w:pStyle w:val="TAL"/>
              <w:rPr>
                <w:rFonts w:cs="Arial"/>
                <w:szCs w:val="18"/>
              </w:rPr>
            </w:pPr>
            <w:r w:rsidRPr="00690A26">
              <w:rPr>
                <w:rFonts w:cs="Arial"/>
                <w:szCs w:val="18"/>
              </w:rPr>
              <w:t>This IE may be present in the NFRegister or NFUpdate (NF Profile Complete Replacement) request and shall be absent in the response.</w:t>
            </w:r>
          </w:p>
          <w:p w14:paraId="20BE0AE4" w14:textId="77777777" w:rsidR="0089687C" w:rsidRPr="00690A26" w:rsidRDefault="0089687C" w:rsidP="00C47A8C">
            <w:pPr>
              <w:pStyle w:val="TAL"/>
              <w:rPr>
                <w:rFonts w:cs="Arial"/>
                <w:szCs w:val="18"/>
              </w:rPr>
            </w:pPr>
          </w:p>
          <w:p w14:paraId="35B498E2" w14:textId="77777777" w:rsidR="0089687C" w:rsidRPr="00690A26" w:rsidRDefault="0089687C" w:rsidP="00C47A8C">
            <w:pPr>
              <w:pStyle w:val="TAL"/>
              <w:rPr>
                <w:rFonts w:cs="Arial"/>
                <w:szCs w:val="18"/>
              </w:rPr>
            </w:pPr>
            <w:r w:rsidRPr="00690A26">
              <w:rPr>
                <w:rFonts w:cs="Arial"/>
                <w:szCs w:val="18"/>
              </w:rPr>
              <w:t>true: the NF Service Consumer supports receiving NF Profile Changes in the response.</w:t>
            </w:r>
          </w:p>
          <w:p w14:paraId="6C59D796" w14:textId="77777777" w:rsidR="0089687C" w:rsidRPr="00690A26" w:rsidRDefault="0089687C" w:rsidP="00C47A8C">
            <w:pPr>
              <w:pStyle w:val="TAL"/>
              <w:rPr>
                <w:rFonts w:cs="Arial"/>
                <w:szCs w:val="18"/>
              </w:rPr>
            </w:pPr>
          </w:p>
          <w:p w14:paraId="4DB08C41" w14:textId="77777777" w:rsidR="0089687C" w:rsidRPr="00690A26" w:rsidRDefault="0089687C" w:rsidP="00C47A8C">
            <w:pPr>
              <w:pStyle w:val="TAL"/>
              <w:rPr>
                <w:rFonts w:cs="Arial"/>
                <w:szCs w:val="18"/>
              </w:rPr>
            </w:pPr>
            <w:r w:rsidRPr="00690A26">
              <w:rPr>
                <w:rFonts w:cs="Arial"/>
                <w:szCs w:val="18"/>
              </w:rPr>
              <w:t>false (default): the NF Service Consumer does not support receiving NF Profile Changes in the response.</w:t>
            </w:r>
          </w:p>
          <w:p w14:paraId="09016FB6" w14:textId="77777777" w:rsidR="0089687C" w:rsidRPr="00690A26" w:rsidRDefault="0089687C" w:rsidP="00C47A8C">
            <w:pPr>
              <w:pStyle w:val="TAL"/>
              <w:rPr>
                <w:rFonts w:cs="Arial"/>
                <w:szCs w:val="18"/>
              </w:rPr>
            </w:pPr>
          </w:p>
          <w:p w14:paraId="17274148" w14:textId="77777777" w:rsidR="0089687C" w:rsidRPr="00690A26" w:rsidRDefault="0089687C" w:rsidP="00C47A8C">
            <w:pPr>
              <w:pStyle w:val="TAL"/>
              <w:rPr>
                <w:rFonts w:cs="Arial"/>
                <w:szCs w:val="18"/>
              </w:rPr>
            </w:pPr>
            <w:r w:rsidRPr="00690A26">
              <w:rPr>
                <w:rFonts w:cs="Arial"/>
                <w:szCs w:val="18"/>
              </w:rPr>
              <w:t>Write-Only: true</w:t>
            </w:r>
          </w:p>
        </w:tc>
        <w:tc>
          <w:tcPr>
            <w:tcW w:w="1211" w:type="dxa"/>
            <w:tcBorders>
              <w:top w:val="single" w:sz="4" w:space="0" w:color="auto"/>
              <w:left w:val="single" w:sz="4" w:space="0" w:color="auto"/>
              <w:bottom w:val="single" w:sz="4" w:space="0" w:color="auto"/>
              <w:right w:val="single" w:sz="4" w:space="0" w:color="auto"/>
            </w:tcBorders>
          </w:tcPr>
          <w:p w14:paraId="24CF993D" w14:textId="77777777" w:rsidR="0089687C" w:rsidRPr="00690A26" w:rsidRDefault="0089687C" w:rsidP="00C47A8C">
            <w:pPr>
              <w:pStyle w:val="TAL"/>
              <w:rPr>
                <w:rFonts w:cs="Arial"/>
                <w:szCs w:val="18"/>
              </w:rPr>
            </w:pPr>
          </w:p>
        </w:tc>
      </w:tr>
      <w:tr w:rsidR="0089687C" w:rsidRPr="00690A26" w14:paraId="459C0630" w14:textId="4B36728E"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5E78B819" w14:textId="25FD86D9" w:rsidR="0089687C" w:rsidRPr="00690A26" w:rsidRDefault="0089687C" w:rsidP="00C47A8C">
            <w:pPr>
              <w:pStyle w:val="TAL"/>
            </w:pPr>
            <w:r w:rsidRPr="00690A26">
              <w:t>nfProfile</w:t>
            </w:r>
            <w:r>
              <w:t>PartialUpdate</w:t>
            </w:r>
            <w:r w:rsidRPr="00690A26">
              <w:t>ChangesSup</w:t>
            </w:r>
            <w:r w:rsidRPr="00690A26">
              <w:lastRenderedPageBreak/>
              <w:t>portInd</w:t>
            </w:r>
          </w:p>
        </w:tc>
        <w:tc>
          <w:tcPr>
            <w:tcW w:w="1456" w:type="dxa"/>
            <w:tcBorders>
              <w:top w:val="single" w:sz="4" w:space="0" w:color="auto"/>
              <w:left w:val="single" w:sz="4" w:space="0" w:color="auto"/>
              <w:bottom w:val="single" w:sz="4" w:space="0" w:color="auto"/>
              <w:right w:val="single" w:sz="4" w:space="0" w:color="auto"/>
            </w:tcBorders>
          </w:tcPr>
          <w:p w14:paraId="583B7B09" w14:textId="0A2AEC28" w:rsidR="0089687C" w:rsidRPr="00690A26" w:rsidRDefault="0089687C" w:rsidP="00C47A8C">
            <w:pPr>
              <w:pStyle w:val="TAL"/>
            </w:pPr>
            <w:r w:rsidRPr="00690A26">
              <w:lastRenderedPageBreak/>
              <w:t>boolean</w:t>
            </w:r>
            <w:r>
              <w:t xml:space="preserve"> </w:t>
            </w:r>
          </w:p>
        </w:tc>
        <w:tc>
          <w:tcPr>
            <w:tcW w:w="364" w:type="dxa"/>
            <w:tcBorders>
              <w:top w:val="single" w:sz="4" w:space="0" w:color="auto"/>
              <w:left w:val="single" w:sz="4" w:space="0" w:color="auto"/>
              <w:bottom w:val="single" w:sz="4" w:space="0" w:color="auto"/>
              <w:right w:val="single" w:sz="4" w:space="0" w:color="auto"/>
            </w:tcBorders>
          </w:tcPr>
          <w:p w14:paraId="7CEBEDF2" w14:textId="2BB26C49"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0214496A" w14:textId="76F0F75F" w:rsidR="0089687C" w:rsidRPr="00690A26"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154EE2F6" w14:textId="77777777" w:rsidR="0089687C" w:rsidRPr="00690A26" w:rsidRDefault="0089687C" w:rsidP="00C47A8C">
            <w:pPr>
              <w:pStyle w:val="TAL"/>
              <w:rPr>
                <w:rFonts w:cs="Arial"/>
                <w:szCs w:val="18"/>
              </w:rPr>
            </w:pPr>
            <w:r w:rsidRPr="00690A26">
              <w:rPr>
                <w:rFonts w:cs="Arial"/>
                <w:szCs w:val="18"/>
              </w:rPr>
              <w:t xml:space="preserve">NF Profile </w:t>
            </w:r>
            <w:r>
              <w:rPr>
                <w:rFonts w:cs="Arial"/>
                <w:szCs w:val="18"/>
              </w:rPr>
              <w:t xml:space="preserve">Partial Update </w:t>
            </w:r>
            <w:r w:rsidRPr="00690A26">
              <w:rPr>
                <w:rFonts w:cs="Arial"/>
                <w:szCs w:val="18"/>
              </w:rPr>
              <w:t>Changes Support Indicator.</w:t>
            </w:r>
          </w:p>
          <w:p w14:paraId="0E65BD21" w14:textId="77777777" w:rsidR="0089687C" w:rsidRPr="00690A26" w:rsidRDefault="0089687C" w:rsidP="00C47A8C">
            <w:pPr>
              <w:pStyle w:val="TAL"/>
              <w:rPr>
                <w:rFonts w:cs="Arial"/>
                <w:szCs w:val="18"/>
              </w:rPr>
            </w:pPr>
            <w:r w:rsidRPr="00690A26">
              <w:rPr>
                <w:rFonts w:cs="Arial"/>
                <w:szCs w:val="18"/>
              </w:rPr>
              <w:lastRenderedPageBreak/>
              <w:t>See Annex</w:t>
            </w:r>
            <w:r>
              <w:rPr>
                <w:rFonts w:cs="Arial"/>
                <w:szCs w:val="18"/>
              </w:rPr>
              <w:t> </w:t>
            </w:r>
            <w:r w:rsidRPr="00690A26">
              <w:rPr>
                <w:rFonts w:cs="Arial"/>
                <w:szCs w:val="18"/>
              </w:rPr>
              <w:t>B.</w:t>
            </w:r>
          </w:p>
          <w:p w14:paraId="70155295" w14:textId="77777777" w:rsidR="0089687C" w:rsidRPr="00690A26" w:rsidRDefault="0089687C" w:rsidP="00C47A8C">
            <w:pPr>
              <w:pStyle w:val="TAL"/>
              <w:rPr>
                <w:rFonts w:cs="Arial"/>
                <w:szCs w:val="18"/>
              </w:rPr>
            </w:pPr>
          </w:p>
          <w:p w14:paraId="7D0E15C9" w14:textId="77777777" w:rsidR="0089687C" w:rsidRPr="00690A26" w:rsidRDefault="0089687C" w:rsidP="00C47A8C">
            <w:pPr>
              <w:pStyle w:val="TAL"/>
              <w:rPr>
                <w:rFonts w:cs="Arial"/>
                <w:szCs w:val="18"/>
              </w:rPr>
            </w:pPr>
            <w:r w:rsidRPr="00690A26">
              <w:rPr>
                <w:rFonts w:cs="Arial"/>
                <w:szCs w:val="18"/>
              </w:rPr>
              <w:t>This IE may be present in the NFRegister or NFUpdate request and shall be absent in the response.</w:t>
            </w:r>
          </w:p>
          <w:p w14:paraId="2066C35F" w14:textId="77777777" w:rsidR="0089687C" w:rsidRPr="00690A26" w:rsidRDefault="0089687C" w:rsidP="00C47A8C">
            <w:pPr>
              <w:pStyle w:val="TAL"/>
              <w:rPr>
                <w:rFonts w:cs="Arial"/>
                <w:szCs w:val="18"/>
              </w:rPr>
            </w:pPr>
          </w:p>
          <w:p w14:paraId="2161D706" w14:textId="77777777" w:rsidR="0089687C" w:rsidRPr="00690A26" w:rsidRDefault="0089687C" w:rsidP="00C47A8C">
            <w:pPr>
              <w:pStyle w:val="TAL"/>
              <w:rPr>
                <w:rFonts w:cs="Arial"/>
                <w:szCs w:val="18"/>
              </w:rPr>
            </w:pPr>
            <w:r w:rsidRPr="00690A26">
              <w:rPr>
                <w:rFonts w:cs="Arial"/>
                <w:szCs w:val="18"/>
              </w:rPr>
              <w:t>true: the NF Service Consumer supports receiving NF Profile Changes in the response</w:t>
            </w:r>
            <w:r>
              <w:rPr>
                <w:rFonts w:cs="Arial"/>
                <w:szCs w:val="18"/>
              </w:rPr>
              <w:t xml:space="preserve"> to an NF Profile Partial Update operation</w:t>
            </w:r>
            <w:r w:rsidRPr="00690A26">
              <w:rPr>
                <w:rFonts w:cs="Arial"/>
                <w:szCs w:val="18"/>
              </w:rPr>
              <w:t>.</w:t>
            </w:r>
          </w:p>
          <w:p w14:paraId="4182CDE8" w14:textId="77777777" w:rsidR="0089687C" w:rsidRPr="00690A26" w:rsidRDefault="0089687C" w:rsidP="00C47A8C">
            <w:pPr>
              <w:pStyle w:val="TAL"/>
              <w:rPr>
                <w:rFonts w:cs="Arial"/>
                <w:szCs w:val="18"/>
              </w:rPr>
            </w:pPr>
          </w:p>
          <w:p w14:paraId="5222171F" w14:textId="77777777" w:rsidR="0089687C" w:rsidRPr="00690A26" w:rsidRDefault="0089687C" w:rsidP="00C47A8C">
            <w:pPr>
              <w:pStyle w:val="TAL"/>
              <w:rPr>
                <w:rFonts w:cs="Arial"/>
                <w:szCs w:val="18"/>
              </w:rPr>
            </w:pPr>
            <w:r w:rsidRPr="00690A26">
              <w:rPr>
                <w:rFonts w:cs="Arial"/>
                <w:szCs w:val="18"/>
              </w:rPr>
              <w:t>false (default): the NF Service Consumer does not support receiving NF Profile Changes in the response</w:t>
            </w:r>
            <w:r>
              <w:rPr>
                <w:rFonts w:cs="Arial"/>
                <w:szCs w:val="18"/>
              </w:rPr>
              <w:t xml:space="preserve"> to an NF Profile Partial Update operation</w:t>
            </w:r>
            <w:r w:rsidRPr="00690A26">
              <w:rPr>
                <w:rFonts w:cs="Arial"/>
                <w:szCs w:val="18"/>
              </w:rPr>
              <w:t>.</w:t>
            </w:r>
          </w:p>
          <w:p w14:paraId="00DDD1F0" w14:textId="77777777" w:rsidR="0089687C" w:rsidRPr="00690A26" w:rsidRDefault="0089687C" w:rsidP="00C47A8C">
            <w:pPr>
              <w:pStyle w:val="TAL"/>
              <w:rPr>
                <w:rFonts w:cs="Arial"/>
                <w:szCs w:val="18"/>
              </w:rPr>
            </w:pPr>
          </w:p>
          <w:p w14:paraId="5F511B95" w14:textId="58CB9736" w:rsidR="0089687C" w:rsidRPr="00690A26" w:rsidRDefault="0089687C" w:rsidP="00C47A8C">
            <w:pPr>
              <w:pStyle w:val="TAL"/>
              <w:rPr>
                <w:rFonts w:cs="Arial"/>
                <w:szCs w:val="18"/>
              </w:rPr>
            </w:pPr>
            <w:r w:rsidRPr="00690A26">
              <w:rPr>
                <w:rFonts w:cs="Arial"/>
                <w:szCs w:val="18"/>
              </w:rPr>
              <w:t>Write-Only: true</w:t>
            </w:r>
          </w:p>
        </w:tc>
        <w:tc>
          <w:tcPr>
            <w:tcW w:w="1211" w:type="dxa"/>
            <w:tcBorders>
              <w:top w:val="single" w:sz="4" w:space="0" w:color="auto"/>
              <w:left w:val="single" w:sz="4" w:space="0" w:color="auto"/>
              <w:bottom w:val="single" w:sz="4" w:space="0" w:color="auto"/>
              <w:right w:val="single" w:sz="4" w:space="0" w:color="auto"/>
            </w:tcBorders>
          </w:tcPr>
          <w:p w14:paraId="02D590AD" w14:textId="77777777" w:rsidR="0089687C" w:rsidRPr="00690A26" w:rsidRDefault="0089687C" w:rsidP="00C47A8C">
            <w:pPr>
              <w:pStyle w:val="TAL"/>
              <w:rPr>
                <w:rFonts w:cs="Arial"/>
                <w:szCs w:val="18"/>
              </w:rPr>
            </w:pPr>
          </w:p>
        </w:tc>
      </w:tr>
      <w:tr w:rsidR="0089687C" w:rsidRPr="00690A26" w14:paraId="27409E1B" w14:textId="561BDD37"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191B72BB" w14:textId="77777777" w:rsidR="0089687C" w:rsidRPr="00690A26" w:rsidRDefault="0089687C" w:rsidP="00C47A8C">
            <w:pPr>
              <w:pStyle w:val="TAL"/>
            </w:pPr>
            <w:r w:rsidRPr="00690A26">
              <w:t>nfProfileChangesInd</w:t>
            </w:r>
          </w:p>
        </w:tc>
        <w:tc>
          <w:tcPr>
            <w:tcW w:w="1456" w:type="dxa"/>
            <w:tcBorders>
              <w:top w:val="single" w:sz="4" w:space="0" w:color="auto"/>
              <w:left w:val="single" w:sz="4" w:space="0" w:color="auto"/>
              <w:bottom w:val="single" w:sz="4" w:space="0" w:color="auto"/>
              <w:right w:val="single" w:sz="4" w:space="0" w:color="auto"/>
            </w:tcBorders>
          </w:tcPr>
          <w:p w14:paraId="4D0D2BF3" w14:textId="77777777" w:rsidR="0089687C" w:rsidRPr="00690A26" w:rsidRDefault="0089687C" w:rsidP="00C47A8C">
            <w:pPr>
              <w:pStyle w:val="TAL"/>
            </w:pPr>
            <w:r w:rsidRPr="00690A26">
              <w:t>boolean</w:t>
            </w:r>
          </w:p>
        </w:tc>
        <w:tc>
          <w:tcPr>
            <w:tcW w:w="364" w:type="dxa"/>
            <w:tcBorders>
              <w:top w:val="single" w:sz="4" w:space="0" w:color="auto"/>
              <w:left w:val="single" w:sz="4" w:space="0" w:color="auto"/>
              <w:bottom w:val="single" w:sz="4" w:space="0" w:color="auto"/>
              <w:right w:val="single" w:sz="4" w:space="0" w:color="auto"/>
            </w:tcBorders>
          </w:tcPr>
          <w:p w14:paraId="0D5BF614"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1BFC06DA" w14:textId="77777777" w:rsidR="0089687C" w:rsidRPr="00690A26"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2E9FABC5" w14:textId="77777777" w:rsidR="0089687C" w:rsidRPr="00690A26" w:rsidRDefault="0089687C" w:rsidP="00C47A8C">
            <w:pPr>
              <w:pStyle w:val="TAL"/>
              <w:rPr>
                <w:rFonts w:cs="Arial"/>
                <w:szCs w:val="18"/>
              </w:rPr>
            </w:pPr>
            <w:r w:rsidRPr="00690A26">
              <w:rPr>
                <w:rFonts w:cs="Arial"/>
                <w:szCs w:val="18"/>
              </w:rPr>
              <w:t>NF Profile Changes Indicator.</w:t>
            </w:r>
          </w:p>
          <w:p w14:paraId="3E8D5E7D" w14:textId="4F3CFB2C" w:rsidR="0089687C" w:rsidRPr="00690A26" w:rsidRDefault="0089687C" w:rsidP="00C47A8C">
            <w:pPr>
              <w:pStyle w:val="TAL"/>
              <w:rPr>
                <w:rFonts w:cs="Arial"/>
                <w:szCs w:val="18"/>
              </w:rPr>
            </w:pPr>
            <w:r w:rsidRPr="00690A26">
              <w:rPr>
                <w:rFonts w:cs="Arial"/>
                <w:szCs w:val="18"/>
              </w:rPr>
              <w:t>See Annex</w:t>
            </w:r>
            <w:r>
              <w:rPr>
                <w:rFonts w:cs="Arial"/>
                <w:szCs w:val="18"/>
              </w:rPr>
              <w:t> </w:t>
            </w:r>
            <w:r w:rsidRPr="00690A26">
              <w:rPr>
                <w:rFonts w:cs="Arial"/>
                <w:szCs w:val="18"/>
              </w:rPr>
              <w:t>B.</w:t>
            </w:r>
          </w:p>
          <w:p w14:paraId="506EA48C" w14:textId="77777777" w:rsidR="0089687C" w:rsidRPr="00690A26" w:rsidRDefault="0089687C" w:rsidP="00C47A8C">
            <w:pPr>
              <w:pStyle w:val="TAL"/>
              <w:rPr>
                <w:rFonts w:cs="Arial"/>
                <w:szCs w:val="18"/>
              </w:rPr>
            </w:pPr>
          </w:p>
          <w:p w14:paraId="3FAB5F1C" w14:textId="1053B026" w:rsidR="0089687C" w:rsidRPr="00690A26" w:rsidRDefault="0089687C" w:rsidP="00C47A8C">
            <w:pPr>
              <w:pStyle w:val="TAL"/>
              <w:rPr>
                <w:rFonts w:cs="Arial"/>
                <w:szCs w:val="18"/>
              </w:rPr>
            </w:pPr>
            <w:r w:rsidRPr="00690A26">
              <w:rPr>
                <w:rFonts w:cs="Arial"/>
                <w:szCs w:val="18"/>
              </w:rPr>
              <w:t>This IE shall be absent in the request to the NRF and may be included by the NRF in NFRegister or NFUpdate response.</w:t>
            </w:r>
          </w:p>
          <w:p w14:paraId="2C6C7D41" w14:textId="77777777" w:rsidR="0089687C" w:rsidRPr="00690A26" w:rsidRDefault="0089687C" w:rsidP="00C47A8C">
            <w:pPr>
              <w:pStyle w:val="TAL"/>
              <w:rPr>
                <w:rFonts w:cs="Arial"/>
                <w:szCs w:val="18"/>
              </w:rPr>
            </w:pPr>
          </w:p>
          <w:p w14:paraId="590DF669" w14:textId="77777777" w:rsidR="0089687C" w:rsidRPr="00690A26" w:rsidRDefault="0089687C" w:rsidP="00C47A8C">
            <w:pPr>
              <w:pStyle w:val="TAL"/>
              <w:rPr>
                <w:rFonts w:cs="Arial"/>
                <w:szCs w:val="18"/>
              </w:rPr>
            </w:pPr>
            <w:r w:rsidRPr="00690A26">
              <w:rPr>
                <w:rFonts w:cs="Arial"/>
                <w:szCs w:val="18"/>
              </w:rPr>
              <w:t>true: the NF Profile contains NF Profile changes.</w:t>
            </w:r>
          </w:p>
          <w:p w14:paraId="07B30525" w14:textId="77777777" w:rsidR="0089687C" w:rsidRPr="00690A26" w:rsidRDefault="0089687C" w:rsidP="00C47A8C">
            <w:pPr>
              <w:pStyle w:val="TAL"/>
              <w:rPr>
                <w:rFonts w:cs="Arial"/>
                <w:szCs w:val="18"/>
              </w:rPr>
            </w:pPr>
            <w:r w:rsidRPr="00690A26">
              <w:rPr>
                <w:rFonts w:cs="Arial"/>
                <w:szCs w:val="18"/>
              </w:rPr>
              <w:t>false (default): complete NF Profile.</w:t>
            </w:r>
          </w:p>
          <w:p w14:paraId="79D91E9A" w14:textId="77777777" w:rsidR="0089687C" w:rsidRPr="00690A26" w:rsidRDefault="0089687C" w:rsidP="00C47A8C">
            <w:pPr>
              <w:pStyle w:val="TAL"/>
              <w:rPr>
                <w:rFonts w:cs="Arial"/>
                <w:szCs w:val="18"/>
              </w:rPr>
            </w:pPr>
          </w:p>
          <w:p w14:paraId="1977E2B3" w14:textId="77777777" w:rsidR="0089687C" w:rsidRPr="00690A26" w:rsidRDefault="0089687C" w:rsidP="00C47A8C">
            <w:pPr>
              <w:pStyle w:val="TAL"/>
              <w:rPr>
                <w:rFonts w:cs="Arial"/>
                <w:szCs w:val="18"/>
              </w:rPr>
            </w:pPr>
            <w:r w:rsidRPr="00690A26">
              <w:rPr>
                <w:rFonts w:cs="Arial"/>
                <w:szCs w:val="18"/>
              </w:rPr>
              <w:t>Read-Only: true</w:t>
            </w:r>
          </w:p>
        </w:tc>
        <w:tc>
          <w:tcPr>
            <w:tcW w:w="1211" w:type="dxa"/>
            <w:tcBorders>
              <w:top w:val="single" w:sz="4" w:space="0" w:color="auto"/>
              <w:left w:val="single" w:sz="4" w:space="0" w:color="auto"/>
              <w:bottom w:val="single" w:sz="4" w:space="0" w:color="auto"/>
              <w:right w:val="single" w:sz="4" w:space="0" w:color="auto"/>
            </w:tcBorders>
          </w:tcPr>
          <w:p w14:paraId="060272CF" w14:textId="77777777" w:rsidR="0089687C" w:rsidRPr="00690A26" w:rsidRDefault="0089687C" w:rsidP="00C47A8C">
            <w:pPr>
              <w:pStyle w:val="TAL"/>
              <w:rPr>
                <w:rFonts w:cs="Arial"/>
                <w:szCs w:val="18"/>
              </w:rPr>
            </w:pPr>
          </w:p>
        </w:tc>
      </w:tr>
      <w:tr w:rsidR="0089687C" w:rsidRPr="00690A26" w14:paraId="4DBF16EE" w14:textId="26FB21ED"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74FE4AAC" w14:textId="77777777" w:rsidR="0089687C" w:rsidRPr="00690A26" w:rsidRDefault="0089687C" w:rsidP="00C47A8C">
            <w:pPr>
              <w:pStyle w:val="TAL"/>
            </w:pPr>
            <w:r w:rsidRPr="00690A26">
              <w:t>defaultNotificationSubscriptions</w:t>
            </w:r>
          </w:p>
        </w:tc>
        <w:tc>
          <w:tcPr>
            <w:tcW w:w="1456" w:type="dxa"/>
            <w:tcBorders>
              <w:top w:val="single" w:sz="4" w:space="0" w:color="auto"/>
              <w:left w:val="single" w:sz="4" w:space="0" w:color="auto"/>
              <w:bottom w:val="single" w:sz="4" w:space="0" w:color="auto"/>
              <w:right w:val="single" w:sz="4" w:space="0" w:color="auto"/>
            </w:tcBorders>
          </w:tcPr>
          <w:p w14:paraId="5A8392A8" w14:textId="77777777" w:rsidR="0089687C" w:rsidRPr="00690A26" w:rsidRDefault="0089687C" w:rsidP="00C47A8C">
            <w:pPr>
              <w:pStyle w:val="TAL"/>
            </w:pPr>
            <w:r w:rsidRPr="00690A26">
              <w:t>array(DefaultNotificationSubscription)</w:t>
            </w:r>
          </w:p>
        </w:tc>
        <w:tc>
          <w:tcPr>
            <w:tcW w:w="364" w:type="dxa"/>
            <w:tcBorders>
              <w:top w:val="single" w:sz="4" w:space="0" w:color="auto"/>
              <w:left w:val="single" w:sz="4" w:space="0" w:color="auto"/>
              <w:bottom w:val="single" w:sz="4" w:space="0" w:color="auto"/>
              <w:right w:val="single" w:sz="4" w:space="0" w:color="auto"/>
            </w:tcBorders>
          </w:tcPr>
          <w:p w14:paraId="049E1FB6"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41333314" w14:textId="77777777" w:rsidR="0089687C" w:rsidRPr="00690A26" w:rsidRDefault="0089687C" w:rsidP="00C47A8C">
            <w:pPr>
              <w:pStyle w:val="TAL"/>
            </w:pPr>
            <w:r w:rsidRPr="00690A26">
              <w:t>1..N</w:t>
            </w:r>
          </w:p>
        </w:tc>
        <w:tc>
          <w:tcPr>
            <w:tcW w:w="3443" w:type="dxa"/>
            <w:tcBorders>
              <w:top w:val="single" w:sz="4" w:space="0" w:color="auto"/>
              <w:left w:val="single" w:sz="4" w:space="0" w:color="auto"/>
              <w:bottom w:val="single" w:sz="4" w:space="0" w:color="auto"/>
              <w:right w:val="single" w:sz="4" w:space="0" w:color="auto"/>
            </w:tcBorders>
          </w:tcPr>
          <w:p w14:paraId="643B5550" w14:textId="77777777" w:rsidR="0089687C" w:rsidRPr="00690A26" w:rsidRDefault="0089687C" w:rsidP="00C47A8C">
            <w:pPr>
              <w:pStyle w:val="TAL"/>
              <w:rPr>
                <w:rFonts w:cs="Arial"/>
                <w:szCs w:val="18"/>
              </w:rPr>
            </w:pPr>
            <w:r w:rsidRPr="00690A26">
              <w:rPr>
                <w:rFonts w:cs="Arial"/>
                <w:szCs w:val="18"/>
              </w:rPr>
              <w:t>Notification endpoints for different notification types.</w:t>
            </w:r>
          </w:p>
          <w:p w14:paraId="5344D01A" w14:textId="77777777" w:rsidR="0089687C" w:rsidRPr="00690A26" w:rsidRDefault="0089687C" w:rsidP="00C47A8C">
            <w:pPr>
              <w:pStyle w:val="TAL"/>
              <w:rPr>
                <w:rFonts w:cs="Arial"/>
                <w:szCs w:val="18"/>
              </w:rPr>
            </w:pPr>
            <w:r w:rsidRPr="00690A26">
              <w:rPr>
                <w:rFonts w:cs="Arial"/>
                <w:szCs w:val="18"/>
              </w:rPr>
              <w:t>(NOTE 10)</w:t>
            </w:r>
          </w:p>
          <w:p w14:paraId="11F060D2" w14:textId="77777777" w:rsidR="0089687C" w:rsidRPr="00690A26" w:rsidRDefault="0089687C" w:rsidP="00C47A8C">
            <w:pPr>
              <w:pStyle w:val="TAL"/>
              <w:rPr>
                <w:rFonts w:cs="Arial"/>
                <w:szCs w:val="18"/>
              </w:rPr>
            </w:pPr>
          </w:p>
        </w:tc>
        <w:tc>
          <w:tcPr>
            <w:tcW w:w="1211" w:type="dxa"/>
            <w:tcBorders>
              <w:top w:val="single" w:sz="4" w:space="0" w:color="auto"/>
              <w:left w:val="single" w:sz="4" w:space="0" w:color="auto"/>
              <w:bottom w:val="single" w:sz="4" w:space="0" w:color="auto"/>
              <w:right w:val="single" w:sz="4" w:space="0" w:color="auto"/>
            </w:tcBorders>
          </w:tcPr>
          <w:p w14:paraId="0B5159D1" w14:textId="77777777" w:rsidR="0089687C" w:rsidRPr="00690A26" w:rsidRDefault="0089687C" w:rsidP="00C47A8C">
            <w:pPr>
              <w:pStyle w:val="TAL"/>
              <w:rPr>
                <w:rFonts w:cs="Arial"/>
                <w:szCs w:val="18"/>
              </w:rPr>
            </w:pPr>
          </w:p>
        </w:tc>
      </w:tr>
      <w:tr w:rsidR="0089687C" w:rsidRPr="00690A26" w14:paraId="6CF24566" w14:textId="4AEF5CCD"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36DF7C9B" w14:textId="77777777" w:rsidR="0089687C" w:rsidRPr="00690A26" w:rsidRDefault="0089687C" w:rsidP="00C47A8C">
            <w:pPr>
              <w:pStyle w:val="TAL"/>
            </w:pPr>
            <w:r w:rsidRPr="00690A26">
              <w:t>lmfInfo</w:t>
            </w:r>
          </w:p>
        </w:tc>
        <w:tc>
          <w:tcPr>
            <w:tcW w:w="1456" w:type="dxa"/>
            <w:tcBorders>
              <w:top w:val="single" w:sz="4" w:space="0" w:color="auto"/>
              <w:left w:val="single" w:sz="4" w:space="0" w:color="auto"/>
              <w:bottom w:val="single" w:sz="4" w:space="0" w:color="auto"/>
              <w:right w:val="single" w:sz="4" w:space="0" w:color="auto"/>
            </w:tcBorders>
          </w:tcPr>
          <w:p w14:paraId="36BC1F79" w14:textId="77777777" w:rsidR="0089687C" w:rsidRPr="00690A26" w:rsidRDefault="0089687C" w:rsidP="00C47A8C">
            <w:pPr>
              <w:pStyle w:val="TAL"/>
            </w:pPr>
            <w:r w:rsidRPr="00690A26">
              <w:t>LmfInfo</w:t>
            </w:r>
          </w:p>
        </w:tc>
        <w:tc>
          <w:tcPr>
            <w:tcW w:w="364" w:type="dxa"/>
            <w:tcBorders>
              <w:top w:val="single" w:sz="4" w:space="0" w:color="auto"/>
              <w:left w:val="single" w:sz="4" w:space="0" w:color="auto"/>
              <w:bottom w:val="single" w:sz="4" w:space="0" w:color="auto"/>
              <w:right w:val="single" w:sz="4" w:space="0" w:color="auto"/>
            </w:tcBorders>
          </w:tcPr>
          <w:p w14:paraId="6A1044A3"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0D261FB2" w14:textId="77777777" w:rsidR="0089687C" w:rsidRPr="00690A26"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0A9ABA85" w14:textId="5EAD5F6D" w:rsidR="0089687C" w:rsidRPr="00690A26" w:rsidRDefault="0089687C" w:rsidP="00C47A8C">
            <w:pPr>
              <w:pStyle w:val="TAL"/>
              <w:rPr>
                <w:rFonts w:cs="Arial"/>
                <w:szCs w:val="18"/>
              </w:rPr>
            </w:pPr>
            <w:r w:rsidRPr="00690A26">
              <w:rPr>
                <w:rFonts w:cs="Arial"/>
                <w:szCs w:val="18"/>
              </w:rPr>
              <w:t>Specific data for the LMF</w:t>
            </w:r>
            <w:r>
              <w:rPr>
                <w:rFonts w:cs="Arial"/>
                <w:szCs w:val="18"/>
              </w:rPr>
              <w:t>.</w:t>
            </w:r>
          </w:p>
        </w:tc>
        <w:tc>
          <w:tcPr>
            <w:tcW w:w="1211" w:type="dxa"/>
            <w:tcBorders>
              <w:top w:val="single" w:sz="4" w:space="0" w:color="auto"/>
              <w:left w:val="single" w:sz="4" w:space="0" w:color="auto"/>
              <w:bottom w:val="single" w:sz="4" w:space="0" w:color="auto"/>
              <w:right w:val="single" w:sz="4" w:space="0" w:color="auto"/>
            </w:tcBorders>
          </w:tcPr>
          <w:p w14:paraId="5BC7EEF3" w14:textId="77777777" w:rsidR="0089687C" w:rsidRPr="00690A26" w:rsidRDefault="0089687C" w:rsidP="00C47A8C">
            <w:pPr>
              <w:pStyle w:val="TAL"/>
              <w:rPr>
                <w:rFonts w:cs="Arial"/>
                <w:szCs w:val="18"/>
              </w:rPr>
            </w:pPr>
          </w:p>
        </w:tc>
      </w:tr>
      <w:tr w:rsidR="0089687C" w:rsidRPr="00690A26" w14:paraId="48B342E3" w14:textId="2026CF40"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255D4607" w14:textId="77777777" w:rsidR="0089687C" w:rsidRPr="00690A26" w:rsidRDefault="0089687C" w:rsidP="00C47A8C">
            <w:pPr>
              <w:pStyle w:val="TAL"/>
            </w:pPr>
            <w:r w:rsidRPr="00690A26">
              <w:t>gmlcInfo</w:t>
            </w:r>
          </w:p>
        </w:tc>
        <w:tc>
          <w:tcPr>
            <w:tcW w:w="1456" w:type="dxa"/>
            <w:tcBorders>
              <w:top w:val="single" w:sz="4" w:space="0" w:color="auto"/>
              <w:left w:val="single" w:sz="4" w:space="0" w:color="auto"/>
              <w:bottom w:val="single" w:sz="4" w:space="0" w:color="auto"/>
              <w:right w:val="single" w:sz="4" w:space="0" w:color="auto"/>
            </w:tcBorders>
          </w:tcPr>
          <w:p w14:paraId="06544AA5" w14:textId="77777777" w:rsidR="0089687C" w:rsidRPr="00690A26" w:rsidRDefault="0089687C" w:rsidP="00C47A8C">
            <w:pPr>
              <w:pStyle w:val="TAL"/>
            </w:pPr>
            <w:r w:rsidRPr="00690A26">
              <w:t>GmlcInfo</w:t>
            </w:r>
          </w:p>
        </w:tc>
        <w:tc>
          <w:tcPr>
            <w:tcW w:w="364" w:type="dxa"/>
            <w:tcBorders>
              <w:top w:val="single" w:sz="4" w:space="0" w:color="auto"/>
              <w:left w:val="single" w:sz="4" w:space="0" w:color="auto"/>
              <w:bottom w:val="single" w:sz="4" w:space="0" w:color="auto"/>
              <w:right w:val="single" w:sz="4" w:space="0" w:color="auto"/>
            </w:tcBorders>
          </w:tcPr>
          <w:p w14:paraId="6AC05615"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6FB36208" w14:textId="77777777" w:rsidR="0089687C" w:rsidRPr="00690A26"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4FC4B727" w14:textId="5B30E696" w:rsidR="0089687C" w:rsidRPr="00690A26" w:rsidRDefault="0089687C" w:rsidP="00C47A8C">
            <w:pPr>
              <w:pStyle w:val="TAL"/>
              <w:rPr>
                <w:rFonts w:cs="Arial"/>
                <w:szCs w:val="18"/>
              </w:rPr>
            </w:pPr>
            <w:r w:rsidRPr="00690A26">
              <w:rPr>
                <w:rFonts w:cs="Arial"/>
                <w:szCs w:val="18"/>
              </w:rPr>
              <w:t>Specific data for the GMLC</w:t>
            </w:r>
            <w:r>
              <w:rPr>
                <w:rFonts w:cs="Arial"/>
                <w:szCs w:val="18"/>
              </w:rPr>
              <w:t>.</w:t>
            </w:r>
          </w:p>
        </w:tc>
        <w:tc>
          <w:tcPr>
            <w:tcW w:w="1211" w:type="dxa"/>
            <w:tcBorders>
              <w:top w:val="single" w:sz="4" w:space="0" w:color="auto"/>
              <w:left w:val="single" w:sz="4" w:space="0" w:color="auto"/>
              <w:bottom w:val="single" w:sz="4" w:space="0" w:color="auto"/>
              <w:right w:val="single" w:sz="4" w:space="0" w:color="auto"/>
            </w:tcBorders>
          </w:tcPr>
          <w:p w14:paraId="0BE97E1B" w14:textId="77777777" w:rsidR="0089687C" w:rsidRPr="00690A26" w:rsidRDefault="0089687C" w:rsidP="00C47A8C">
            <w:pPr>
              <w:pStyle w:val="TAL"/>
              <w:rPr>
                <w:rFonts w:cs="Arial"/>
                <w:szCs w:val="18"/>
              </w:rPr>
            </w:pPr>
          </w:p>
        </w:tc>
      </w:tr>
      <w:tr w:rsidR="0089687C" w:rsidRPr="00690A26" w14:paraId="5EEB934C" w14:textId="17977999"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2019D1A3" w14:textId="77777777" w:rsidR="0089687C" w:rsidRPr="00690A26" w:rsidRDefault="0089687C" w:rsidP="00C47A8C">
            <w:pPr>
              <w:pStyle w:val="TAL"/>
            </w:pPr>
            <w:r w:rsidRPr="00690A26">
              <w:t>nfSetIdList</w:t>
            </w:r>
          </w:p>
        </w:tc>
        <w:tc>
          <w:tcPr>
            <w:tcW w:w="1456" w:type="dxa"/>
            <w:tcBorders>
              <w:top w:val="single" w:sz="4" w:space="0" w:color="auto"/>
              <w:left w:val="single" w:sz="4" w:space="0" w:color="auto"/>
              <w:bottom w:val="single" w:sz="4" w:space="0" w:color="auto"/>
              <w:right w:val="single" w:sz="4" w:space="0" w:color="auto"/>
            </w:tcBorders>
          </w:tcPr>
          <w:p w14:paraId="198C2585" w14:textId="77777777" w:rsidR="0089687C" w:rsidRPr="00690A26" w:rsidRDefault="0089687C" w:rsidP="00C47A8C">
            <w:pPr>
              <w:pStyle w:val="TAL"/>
            </w:pPr>
            <w:r w:rsidRPr="00690A26">
              <w:t>array(NfSetId)</w:t>
            </w:r>
          </w:p>
        </w:tc>
        <w:tc>
          <w:tcPr>
            <w:tcW w:w="364" w:type="dxa"/>
            <w:tcBorders>
              <w:top w:val="single" w:sz="4" w:space="0" w:color="auto"/>
              <w:left w:val="single" w:sz="4" w:space="0" w:color="auto"/>
              <w:bottom w:val="single" w:sz="4" w:space="0" w:color="auto"/>
              <w:right w:val="single" w:sz="4" w:space="0" w:color="auto"/>
            </w:tcBorders>
          </w:tcPr>
          <w:p w14:paraId="308827D9" w14:textId="77777777" w:rsidR="0089687C" w:rsidRPr="00690A26" w:rsidRDefault="0089687C" w:rsidP="00C47A8C">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726D8313" w14:textId="77777777" w:rsidR="0089687C" w:rsidRPr="00690A26" w:rsidRDefault="0089687C" w:rsidP="00C47A8C">
            <w:pPr>
              <w:pStyle w:val="TAL"/>
            </w:pPr>
            <w:r w:rsidRPr="00690A26">
              <w:t>1..N</w:t>
            </w:r>
          </w:p>
        </w:tc>
        <w:tc>
          <w:tcPr>
            <w:tcW w:w="3443" w:type="dxa"/>
            <w:tcBorders>
              <w:top w:val="single" w:sz="4" w:space="0" w:color="auto"/>
              <w:left w:val="single" w:sz="4" w:space="0" w:color="auto"/>
              <w:bottom w:val="single" w:sz="4" w:space="0" w:color="auto"/>
              <w:right w:val="single" w:sz="4" w:space="0" w:color="auto"/>
            </w:tcBorders>
          </w:tcPr>
          <w:p w14:paraId="6E4A6889" w14:textId="77777777" w:rsidR="0089687C" w:rsidRPr="00690A26" w:rsidRDefault="0089687C" w:rsidP="00C47A8C">
            <w:pPr>
              <w:pStyle w:val="TAL"/>
            </w:pPr>
            <w:r w:rsidRPr="00690A26">
              <w:rPr>
                <w:rFonts w:cs="Arial"/>
                <w:szCs w:val="18"/>
              </w:rPr>
              <w:t>NF Set ID defined in clause 28.1</w:t>
            </w:r>
            <w:r>
              <w:rPr>
                <w:rFonts w:cs="Arial"/>
                <w:szCs w:val="18"/>
              </w:rPr>
              <w:t>2</w:t>
            </w:r>
            <w:r w:rsidRPr="00690A26">
              <w:rPr>
                <w:rFonts w:cs="Arial"/>
                <w:szCs w:val="18"/>
              </w:rPr>
              <w:t xml:space="preserve"> of </w:t>
            </w:r>
            <w:r w:rsidRPr="00690A26">
              <w:t>3GPP TS 23.003 [12].</w:t>
            </w:r>
          </w:p>
          <w:p w14:paraId="37993AB1" w14:textId="3BFF0575" w:rsidR="0089687C" w:rsidRDefault="0089687C" w:rsidP="00C47A8C">
            <w:pPr>
              <w:pStyle w:val="TAL"/>
            </w:pPr>
            <w:r w:rsidRPr="00690A26">
              <w:t>At most one NF Set ID shall be indicated per PLMN</w:t>
            </w:r>
            <w:r>
              <w:t>-ID or SNPN</w:t>
            </w:r>
            <w:r w:rsidRPr="00690A26">
              <w:t xml:space="preserve"> of the NF.</w:t>
            </w:r>
            <w:r>
              <w:rPr>
                <w:noProof/>
              </w:rPr>
              <w:t xml:space="preserve"> A</w:t>
            </w:r>
            <w:r w:rsidRPr="00690A26">
              <w:t xml:space="preserve">t most one </w:t>
            </w:r>
            <w:r>
              <w:t>combination of an AMF region and an AMF Set ID</w:t>
            </w:r>
            <w:r w:rsidRPr="00690A26">
              <w:t xml:space="preserve"> shall be indicated per PLMN</w:t>
            </w:r>
            <w:r>
              <w:t>-ID or SNPN in an AMF profile.</w:t>
            </w:r>
          </w:p>
          <w:p w14:paraId="624C7F36" w14:textId="77777777" w:rsidR="0089687C" w:rsidRDefault="0089687C" w:rsidP="00C47A8C">
            <w:pPr>
              <w:pStyle w:val="TAL"/>
              <w:rPr>
                <w:lang w:eastAsia="zh-CN"/>
              </w:rPr>
            </w:pPr>
            <w:r>
              <w:rPr>
                <w:rFonts w:hint="eastAsia"/>
                <w:lang w:eastAsia="zh-CN"/>
              </w:rPr>
              <w:t>This information shall be present if available.</w:t>
            </w:r>
          </w:p>
          <w:p w14:paraId="0C6D79F0" w14:textId="4CAEC915" w:rsidR="0089687C" w:rsidRPr="00690A26" w:rsidRDefault="0089687C" w:rsidP="00C47A8C">
            <w:pPr>
              <w:pStyle w:val="TAL"/>
              <w:rPr>
                <w:rFonts w:cs="Arial"/>
                <w:szCs w:val="18"/>
              </w:rPr>
            </w:pPr>
            <w:r>
              <w:rPr>
                <w:lang w:eastAsia="zh-CN"/>
              </w:rPr>
              <w:t>(NOTE 22) (NOTE 23)</w:t>
            </w:r>
          </w:p>
        </w:tc>
        <w:tc>
          <w:tcPr>
            <w:tcW w:w="1211" w:type="dxa"/>
            <w:tcBorders>
              <w:top w:val="single" w:sz="4" w:space="0" w:color="auto"/>
              <w:left w:val="single" w:sz="4" w:space="0" w:color="auto"/>
              <w:bottom w:val="single" w:sz="4" w:space="0" w:color="auto"/>
              <w:right w:val="single" w:sz="4" w:space="0" w:color="auto"/>
            </w:tcBorders>
          </w:tcPr>
          <w:p w14:paraId="2920A75E" w14:textId="77777777" w:rsidR="0089687C" w:rsidRPr="00690A26" w:rsidRDefault="0089687C" w:rsidP="00C47A8C">
            <w:pPr>
              <w:pStyle w:val="TAL"/>
              <w:rPr>
                <w:rFonts w:cs="Arial"/>
                <w:szCs w:val="18"/>
              </w:rPr>
            </w:pPr>
          </w:p>
        </w:tc>
      </w:tr>
      <w:tr w:rsidR="0089687C" w:rsidRPr="00690A26" w14:paraId="532B81C5" w14:textId="64C1913F"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0E7EC3C6" w14:textId="77777777" w:rsidR="0089687C" w:rsidRPr="00690A26" w:rsidRDefault="0089687C" w:rsidP="00C47A8C">
            <w:pPr>
              <w:pStyle w:val="TAL"/>
            </w:pPr>
            <w:r w:rsidRPr="00690A26">
              <w:rPr>
                <w:rFonts w:hint="eastAsia"/>
                <w:lang w:eastAsia="zh-CN"/>
              </w:rPr>
              <w:t>servingScope</w:t>
            </w:r>
          </w:p>
        </w:tc>
        <w:tc>
          <w:tcPr>
            <w:tcW w:w="1456" w:type="dxa"/>
            <w:tcBorders>
              <w:top w:val="single" w:sz="4" w:space="0" w:color="auto"/>
              <w:left w:val="single" w:sz="4" w:space="0" w:color="auto"/>
              <w:bottom w:val="single" w:sz="4" w:space="0" w:color="auto"/>
              <w:right w:val="single" w:sz="4" w:space="0" w:color="auto"/>
            </w:tcBorders>
          </w:tcPr>
          <w:p w14:paraId="30292B64" w14:textId="77777777" w:rsidR="0089687C" w:rsidRPr="00690A26" w:rsidRDefault="0089687C" w:rsidP="00C47A8C">
            <w:pPr>
              <w:pStyle w:val="TAL"/>
            </w:pPr>
            <w:r w:rsidRPr="00690A26">
              <w:rPr>
                <w:rFonts w:hint="eastAsia"/>
                <w:lang w:eastAsia="zh-CN"/>
              </w:rPr>
              <w:t>array(string)</w:t>
            </w:r>
          </w:p>
        </w:tc>
        <w:tc>
          <w:tcPr>
            <w:tcW w:w="364" w:type="dxa"/>
            <w:tcBorders>
              <w:top w:val="single" w:sz="4" w:space="0" w:color="auto"/>
              <w:left w:val="single" w:sz="4" w:space="0" w:color="auto"/>
              <w:bottom w:val="single" w:sz="4" w:space="0" w:color="auto"/>
              <w:right w:val="single" w:sz="4" w:space="0" w:color="auto"/>
            </w:tcBorders>
          </w:tcPr>
          <w:p w14:paraId="36727877" w14:textId="77777777" w:rsidR="0089687C" w:rsidRPr="00690A26" w:rsidRDefault="0089687C" w:rsidP="00C47A8C">
            <w:pPr>
              <w:pStyle w:val="TAC"/>
            </w:pPr>
            <w:r w:rsidRPr="00690A26">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
          <w:p w14:paraId="60843E9A" w14:textId="77777777" w:rsidR="0089687C" w:rsidRPr="00690A26" w:rsidRDefault="0089687C" w:rsidP="00C47A8C">
            <w:pPr>
              <w:pStyle w:val="TAL"/>
            </w:pPr>
            <w:r w:rsidRPr="00690A26">
              <w:rPr>
                <w:rFonts w:hint="eastAsia"/>
                <w:lang w:eastAsia="zh-CN"/>
              </w:rPr>
              <w:t>1..N</w:t>
            </w:r>
          </w:p>
        </w:tc>
        <w:tc>
          <w:tcPr>
            <w:tcW w:w="3443" w:type="dxa"/>
            <w:tcBorders>
              <w:top w:val="single" w:sz="4" w:space="0" w:color="auto"/>
              <w:left w:val="single" w:sz="4" w:space="0" w:color="auto"/>
              <w:bottom w:val="single" w:sz="4" w:space="0" w:color="auto"/>
              <w:right w:val="single" w:sz="4" w:space="0" w:color="auto"/>
            </w:tcBorders>
          </w:tcPr>
          <w:p w14:paraId="4C627DD3" w14:textId="77777777" w:rsidR="0089687C" w:rsidRPr="00690A26" w:rsidRDefault="0089687C" w:rsidP="00C47A8C">
            <w:pPr>
              <w:pStyle w:val="TAL"/>
              <w:rPr>
                <w:rFonts w:cs="Arial"/>
                <w:szCs w:val="18"/>
                <w:lang w:eastAsia="zh-CN"/>
              </w:rPr>
            </w:pPr>
            <w:r w:rsidRPr="00690A26">
              <w:rPr>
                <w:rFonts w:cs="Arial" w:hint="eastAsia"/>
                <w:szCs w:val="18"/>
                <w:lang w:eastAsia="zh-CN"/>
              </w:rPr>
              <w:t>The served area(s) of the NF instance.</w:t>
            </w:r>
          </w:p>
          <w:p w14:paraId="7981E65C" w14:textId="77777777" w:rsidR="0089687C" w:rsidRPr="00690A26" w:rsidRDefault="0089687C" w:rsidP="00C47A8C">
            <w:pPr>
              <w:pStyle w:val="TAL"/>
              <w:rPr>
                <w:rFonts w:cs="Arial"/>
                <w:szCs w:val="18"/>
                <w:lang w:eastAsia="zh-CN"/>
              </w:rPr>
            </w:pPr>
            <w:r w:rsidRPr="00690A26">
              <w:rPr>
                <w:rFonts w:cs="Arial" w:hint="eastAsia"/>
                <w:szCs w:val="18"/>
                <w:lang w:eastAsia="zh-CN"/>
              </w:rPr>
              <w:t xml:space="preserve">The absence of this attribute does not imply that </w:t>
            </w:r>
            <w:r w:rsidRPr="00690A26">
              <w:rPr>
                <w:rFonts w:cs="Arial"/>
                <w:szCs w:val="18"/>
                <w:lang w:eastAsia="zh-CN"/>
              </w:rPr>
              <w:t>the</w:t>
            </w:r>
            <w:r w:rsidRPr="00690A26">
              <w:rPr>
                <w:rFonts w:cs="Arial" w:hint="eastAsia"/>
                <w:szCs w:val="18"/>
                <w:lang w:eastAsia="zh-CN"/>
              </w:rPr>
              <w:t xml:space="preserve"> NF instance can serve every area in the PLMN.</w:t>
            </w:r>
          </w:p>
          <w:p w14:paraId="076F480B" w14:textId="72594F6B" w:rsidR="0089687C" w:rsidRPr="00690A26" w:rsidRDefault="0089687C" w:rsidP="00C47A8C">
            <w:pPr>
              <w:pStyle w:val="TAL"/>
              <w:rPr>
                <w:rFonts w:cs="Arial"/>
                <w:szCs w:val="18"/>
              </w:rPr>
            </w:pPr>
            <w:r w:rsidRPr="00690A26">
              <w:rPr>
                <w:rFonts w:cs="Arial" w:hint="eastAsia"/>
                <w:szCs w:val="18"/>
                <w:lang w:eastAsia="zh-CN"/>
              </w:rPr>
              <w:t>(NOTE </w:t>
            </w:r>
            <w:r w:rsidRPr="00690A26">
              <w:rPr>
                <w:rFonts w:cs="Arial"/>
                <w:szCs w:val="18"/>
                <w:lang w:val="en-US" w:eastAsia="zh-CN"/>
              </w:rPr>
              <w:t>13</w:t>
            </w:r>
            <w:r w:rsidR="001F1B38">
              <w:rPr>
                <w:rFonts w:cs="Arial"/>
                <w:szCs w:val="18"/>
                <w:lang w:val="en-US" w:eastAsia="zh-CN"/>
              </w:rPr>
              <w:t>, NOTE 24</w:t>
            </w:r>
            <w:r w:rsidRPr="00690A26">
              <w:rPr>
                <w:rFonts w:cs="Arial" w:hint="eastAsia"/>
                <w:szCs w:val="18"/>
                <w:lang w:eastAsia="zh-CN"/>
              </w:rPr>
              <w:t>)</w:t>
            </w:r>
          </w:p>
        </w:tc>
        <w:tc>
          <w:tcPr>
            <w:tcW w:w="1211" w:type="dxa"/>
            <w:tcBorders>
              <w:top w:val="single" w:sz="4" w:space="0" w:color="auto"/>
              <w:left w:val="single" w:sz="4" w:space="0" w:color="auto"/>
              <w:bottom w:val="single" w:sz="4" w:space="0" w:color="auto"/>
              <w:right w:val="single" w:sz="4" w:space="0" w:color="auto"/>
            </w:tcBorders>
          </w:tcPr>
          <w:p w14:paraId="70EDFE64" w14:textId="77777777" w:rsidR="0089687C" w:rsidRPr="00690A26" w:rsidRDefault="0089687C" w:rsidP="00C47A8C">
            <w:pPr>
              <w:pStyle w:val="TAL"/>
              <w:rPr>
                <w:rFonts w:cs="Arial"/>
                <w:szCs w:val="18"/>
                <w:lang w:eastAsia="zh-CN"/>
              </w:rPr>
            </w:pPr>
          </w:p>
        </w:tc>
      </w:tr>
      <w:tr w:rsidR="0089687C" w:rsidRPr="00690A26" w14:paraId="7D29E0B6" w14:textId="754540BB"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471E501D" w14:textId="77777777" w:rsidR="0089687C" w:rsidRPr="00690A26" w:rsidRDefault="0089687C" w:rsidP="00C47A8C">
            <w:pPr>
              <w:pStyle w:val="TAL"/>
              <w:rPr>
                <w:lang w:eastAsia="zh-CN"/>
              </w:rPr>
            </w:pPr>
            <w:r>
              <w:rPr>
                <w:lang w:eastAsia="zh-CN"/>
              </w:rPr>
              <w:t>lcHSupportInd</w:t>
            </w:r>
          </w:p>
        </w:tc>
        <w:tc>
          <w:tcPr>
            <w:tcW w:w="1456" w:type="dxa"/>
            <w:tcBorders>
              <w:top w:val="single" w:sz="4" w:space="0" w:color="auto"/>
              <w:left w:val="single" w:sz="4" w:space="0" w:color="auto"/>
              <w:bottom w:val="single" w:sz="4" w:space="0" w:color="auto"/>
              <w:right w:val="single" w:sz="4" w:space="0" w:color="auto"/>
            </w:tcBorders>
          </w:tcPr>
          <w:p w14:paraId="70F43170" w14:textId="77777777" w:rsidR="0089687C" w:rsidRPr="00690A26" w:rsidRDefault="0089687C" w:rsidP="00C47A8C">
            <w:pPr>
              <w:pStyle w:val="TAL"/>
              <w:rPr>
                <w:lang w:eastAsia="zh-CN"/>
              </w:rPr>
            </w:pPr>
            <w:r>
              <w:rPr>
                <w:lang w:eastAsia="zh-CN"/>
              </w:rPr>
              <w:t>boolean</w:t>
            </w:r>
          </w:p>
        </w:tc>
        <w:tc>
          <w:tcPr>
            <w:tcW w:w="364" w:type="dxa"/>
            <w:tcBorders>
              <w:top w:val="single" w:sz="4" w:space="0" w:color="auto"/>
              <w:left w:val="single" w:sz="4" w:space="0" w:color="auto"/>
              <w:bottom w:val="single" w:sz="4" w:space="0" w:color="auto"/>
              <w:right w:val="single" w:sz="4" w:space="0" w:color="auto"/>
            </w:tcBorders>
          </w:tcPr>
          <w:p w14:paraId="63198BC6" w14:textId="77777777" w:rsidR="0089687C" w:rsidRPr="00690A26" w:rsidRDefault="0089687C" w:rsidP="00C47A8C">
            <w:pPr>
              <w:pStyle w:val="TAC"/>
              <w:rPr>
                <w:lang w:eastAsia="zh-CN"/>
              </w:rPr>
            </w:pPr>
            <w:r>
              <w:rPr>
                <w:lang w:eastAsia="zh-CN"/>
              </w:rPr>
              <w:t>O</w:t>
            </w:r>
          </w:p>
        </w:tc>
        <w:tc>
          <w:tcPr>
            <w:tcW w:w="1092" w:type="dxa"/>
            <w:tcBorders>
              <w:top w:val="single" w:sz="4" w:space="0" w:color="auto"/>
              <w:left w:val="single" w:sz="4" w:space="0" w:color="auto"/>
              <w:bottom w:val="single" w:sz="4" w:space="0" w:color="auto"/>
              <w:right w:val="single" w:sz="4" w:space="0" w:color="auto"/>
            </w:tcBorders>
          </w:tcPr>
          <w:p w14:paraId="66140EF5" w14:textId="77777777" w:rsidR="0089687C" w:rsidRPr="00690A26" w:rsidRDefault="0089687C" w:rsidP="00C47A8C">
            <w:pPr>
              <w:pStyle w:val="TAL"/>
              <w:rPr>
                <w:lang w:eastAsia="zh-CN"/>
              </w:rPr>
            </w:pPr>
            <w:r>
              <w:rPr>
                <w:lang w:eastAsia="zh-CN"/>
              </w:rPr>
              <w:t>0..1</w:t>
            </w:r>
          </w:p>
        </w:tc>
        <w:tc>
          <w:tcPr>
            <w:tcW w:w="3443" w:type="dxa"/>
            <w:tcBorders>
              <w:top w:val="single" w:sz="4" w:space="0" w:color="auto"/>
              <w:left w:val="single" w:sz="4" w:space="0" w:color="auto"/>
              <w:bottom w:val="single" w:sz="4" w:space="0" w:color="auto"/>
              <w:right w:val="single" w:sz="4" w:space="0" w:color="auto"/>
            </w:tcBorders>
          </w:tcPr>
          <w:p w14:paraId="2A8EB9A7" w14:textId="77777777" w:rsidR="0089687C" w:rsidRDefault="0089687C" w:rsidP="00C47A8C">
            <w:pPr>
              <w:pStyle w:val="TAL"/>
            </w:pPr>
            <w:r>
              <w:rPr>
                <w:rFonts w:cs="Arial"/>
                <w:szCs w:val="18"/>
                <w:lang w:eastAsia="zh-CN"/>
              </w:rPr>
              <w:t xml:space="preserve">This IE indicates whether the NF supports </w:t>
            </w:r>
            <w:r>
              <w:t>Load Control based on LCI Header (see clause 6.3 of 3GPP TS 29.500 [4]).</w:t>
            </w:r>
          </w:p>
          <w:p w14:paraId="4074FDAE" w14:textId="77777777" w:rsidR="0089687C" w:rsidRDefault="0089687C" w:rsidP="00C47A8C">
            <w:pPr>
              <w:pStyle w:val="TAL"/>
              <w:rPr>
                <w:rFonts w:cs="Arial"/>
                <w:szCs w:val="18"/>
              </w:rPr>
            </w:pPr>
            <w:r>
              <w:tab/>
            </w:r>
            <w:r>
              <w:rPr>
                <w:lang w:eastAsia="zh-CN"/>
              </w:rPr>
              <w:t xml:space="preserve">- true: </w:t>
            </w:r>
            <w:r>
              <w:rPr>
                <w:rFonts w:cs="Arial"/>
                <w:szCs w:val="18"/>
              </w:rPr>
              <w:t>the NF</w:t>
            </w:r>
            <w:r w:rsidRPr="00690A26">
              <w:rPr>
                <w:rFonts w:cs="Arial"/>
                <w:szCs w:val="18"/>
              </w:rPr>
              <w:t xml:space="preserve"> supports</w:t>
            </w:r>
            <w:r>
              <w:rPr>
                <w:rFonts w:cs="Arial"/>
                <w:szCs w:val="18"/>
              </w:rPr>
              <w:t xml:space="preserve"> the feature.</w:t>
            </w:r>
          </w:p>
          <w:p w14:paraId="6334D706" w14:textId="77777777" w:rsidR="0089687C" w:rsidRPr="00690A26" w:rsidRDefault="0089687C" w:rsidP="00C47A8C">
            <w:pPr>
              <w:pStyle w:val="TAL"/>
              <w:rPr>
                <w:rFonts w:cs="Arial"/>
                <w:szCs w:val="18"/>
                <w:lang w:eastAsia="zh-CN"/>
              </w:rPr>
            </w:pPr>
            <w:r>
              <w:tab/>
            </w:r>
            <w:r>
              <w:rPr>
                <w:lang w:eastAsia="zh-CN"/>
              </w:rPr>
              <w:t xml:space="preserve">- false (default): </w:t>
            </w:r>
            <w:r>
              <w:rPr>
                <w:rFonts w:cs="Arial"/>
                <w:szCs w:val="18"/>
              </w:rPr>
              <w:t>the NF</w:t>
            </w:r>
            <w:r w:rsidRPr="00690A26">
              <w:rPr>
                <w:rFonts w:cs="Arial"/>
                <w:szCs w:val="18"/>
              </w:rPr>
              <w:t xml:space="preserve"> </w:t>
            </w:r>
            <w:r>
              <w:rPr>
                <w:rFonts w:cs="Arial"/>
                <w:szCs w:val="18"/>
              </w:rPr>
              <w:t>does not support the</w:t>
            </w:r>
            <w:r>
              <w:rPr>
                <w:rFonts w:cs="Arial"/>
                <w:szCs w:val="18"/>
              </w:rPr>
              <w:tab/>
              <w:t>feature.</w:t>
            </w:r>
          </w:p>
        </w:tc>
        <w:tc>
          <w:tcPr>
            <w:tcW w:w="1211" w:type="dxa"/>
            <w:tcBorders>
              <w:top w:val="single" w:sz="4" w:space="0" w:color="auto"/>
              <w:left w:val="single" w:sz="4" w:space="0" w:color="auto"/>
              <w:bottom w:val="single" w:sz="4" w:space="0" w:color="auto"/>
              <w:right w:val="single" w:sz="4" w:space="0" w:color="auto"/>
            </w:tcBorders>
          </w:tcPr>
          <w:p w14:paraId="7CD13041" w14:textId="77777777" w:rsidR="0089687C" w:rsidRDefault="0089687C" w:rsidP="00C47A8C">
            <w:pPr>
              <w:pStyle w:val="TAL"/>
              <w:rPr>
                <w:rFonts w:cs="Arial"/>
                <w:szCs w:val="18"/>
                <w:lang w:eastAsia="zh-CN"/>
              </w:rPr>
            </w:pPr>
          </w:p>
        </w:tc>
      </w:tr>
      <w:tr w:rsidR="0089687C" w:rsidRPr="00690A26" w14:paraId="67A47383" w14:textId="0035243B"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4A9E96A9" w14:textId="77777777" w:rsidR="0089687C" w:rsidRPr="00690A26" w:rsidRDefault="0089687C" w:rsidP="00C47A8C">
            <w:pPr>
              <w:pStyle w:val="TAL"/>
              <w:rPr>
                <w:lang w:eastAsia="zh-CN"/>
              </w:rPr>
            </w:pPr>
            <w:r>
              <w:rPr>
                <w:lang w:eastAsia="zh-CN"/>
              </w:rPr>
              <w:t>olcHSupportInd</w:t>
            </w:r>
          </w:p>
        </w:tc>
        <w:tc>
          <w:tcPr>
            <w:tcW w:w="1456" w:type="dxa"/>
            <w:tcBorders>
              <w:top w:val="single" w:sz="4" w:space="0" w:color="auto"/>
              <w:left w:val="single" w:sz="4" w:space="0" w:color="auto"/>
              <w:bottom w:val="single" w:sz="4" w:space="0" w:color="auto"/>
              <w:right w:val="single" w:sz="4" w:space="0" w:color="auto"/>
            </w:tcBorders>
          </w:tcPr>
          <w:p w14:paraId="4106A4A4" w14:textId="77777777" w:rsidR="0089687C" w:rsidRPr="00690A26" w:rsidRDefault="0089687C" w:rsidP="00C47A8C">
            <w:pPr>
              <w:pStyle w:val="TAL"/>
              <w:rPr>
                <w:lang w:eastAsia="zh-CN"/>
              </w:rPr>
            </w:pPr>
            <w:r>
              <w:rPr>
                <w:lang w:eastAsia="zh-CN"/>
              </w:rPr>
              <w:t>boolean</w:t>
            </w:r>
          </w:p>
        </w:tc>
        <w:tc>
          <w:tcPr>
            <w:tcW w:w="364" w:type="dxa"/>
            <w:tcBorders>
              <w:top w:val="single" w:sz="4" w:space="0" w:color="auto"/>
              <w:left w:val="single" w:sz="4" w:space="0" w:color="auto"/>
              <w:bottom w:val="single" w:sz="4" w:space="0" w:color="auto"/>
              <w:right w:val="single" w:sz="4" w:space="0" w:color="auto"/>
            </w:tcBorders>
          </w:tcPr>
          <w:p w14:paraId="36E6F9DA" w14:textId="77777777" w:rsidR="0089687C" w:rsidRPr="00690A26" w:rsidRDefault="0089687C" w:rsidP="00C47A8C">
            <w:pPr>
              <w:pStyle w:val="TAC"/>
              <w:rPr>
                <w:lang w:eastAsia="zh-CN"/>
              </w:rPr>
            </w:pPr>
            <w:r>
              <w:rPr>
                <w:lang w:eastAsia="zh-CN"/>
              </w:rPr>
              <w:t>O</w:t>
            </w:r>
          </w:p>
        </w:tc>
        <w:tc>
          <w:tcPr>
            <w:tcW w:w="1092" w:type="dxa"/>
            <w:tcBorders>
              <w:top w:val="single" w:sz="4" w:space="0" w:color="auto"/>
              <w:left w:val="single" w:sz="4" w:space="0" w:color="auto"/>
              <w:bottom w:val="single" w:sz="4" w:space="0" w:color="auto"/>
              <w:right w:val="single" w:sz="4" w:space="0" w:color="auto"/>
            </w:tcBorders>
          </w:tcPr>
          <w:p w14:paraId="560BE49B" w14:textId="77777777" w:rsidR="0089687C" w:rsidRPr="00690A26" w:rsidRDefault="0089687C" w:rsidP="00C47A8C">
            <w:pPr>
              <w:pStyle w:val="TAL"/>
              <w:rPr>
                <w:lang w:eastAsia="zh-CN"/>
              </w:rPr>
            </w:pPr>
            <w:r>
              <w:rPr>
                <w:lang w:eastAsia="zh-CN"/>
              </w:rPr>
              <w:t>0..1</w:t>
            </w:r>
          </w:p>
        </w:tc>
        <w:tc>
          <w:tcPr>
            <w:tcW w:w="3443" w:type="dxa"/>
            <w:tcBorders>
              <w:top w:val="single" w:sz="4" w:space="0" w:color="auto"/>
              <w:left w:val="single" w:sz="4" w:space="0" w:color="auto"/>
              <w:bottom w:val="single" w:sz="4" w:space="0" w:color="auto"/>
              <w:right w:val="single" w:sz="4" w:space="0" w:color="auto"/>
            </w:tcBorders>
          </w:tcPr>
          <w:p w14:paraId="214DE1EE" w14:textId="77777777" w:rsidR="0089687C" w:rsidRDefault="0089687C" w:rsidP="00C47A8C">
            <w:pPr>
              <w:pStyle w:val="TAL"/>
            </w:pPr>
            <w:r>
              <w:rPr>
                <w:rFonts w:cs="Arial"/>
                <w:szCs w:val="18"/>
                <w:lang w:eastAsia="zh-CN"/>
              </w:rPr>
              <w:t>This IE indicates whether the NF supports Overl</w:t>
            </w:r>
            <w:r>
              <w:t>oad Control based on OCI Header (see clause 6.4 of 3GPP TS 29.500 [4]).</w:t>
            </w:r>
          </w:p>
          <w:p w14:paraId="43E13636" w14:textId="77777777" w:rsidR="0089687C" w:rsidRDefault="0089687C" w:rsidP="00C47A8C">
            <w:pPr>
              <w:pStyle w:val="TAL"/>
              <w:rPr>
                <w:rFonts w:cs="Arial"/>
                <w:szCs w:val="18"/>
              </w:rPr>
            </w:pPr>
            <w:r>
              <w:tab/>
            </w:r>
            <w:r>
              <w:rPr>
                <w:lang w:eastAsia="zh-CN"/>
              </w:rPr>
              <w:t xml:space="preserve">- true: </w:t>
            </w:r>
            <w:r>
              <w:rPr>
                <w:rFonts w:cs="Arial"/>
                <w:szCs w:val="18"/>
              </w:rPr>
              <w:t>the NF</w:t>
            </w:r>
            <w:r w:rsidRPr="00690A26">
              <w:rPr>
                <w:rFonts w:cs="Arial"/>
                <w:szCs w:val="18"/>
              </w:rPr>
              <w:t xml:space="preserve"> supports</w:t>
            </w:r>
            <w:r>
              <w:rPr>
                <w:rFonts w:cs="Arial"/>
                <w:szCs w:val="18"/>
              </w:rPr>
              <w:t xml:space="preserve"> the feature.</w:t>
            </w:r>
          </w:p>
          <w:p w14:paraId="31E98BC9" w14:textId="77777777" w:rsidR="0089687C" w:rsidRPr="00690A26" w:rsidRDefault="0089687C" w:rsidP="00C47A8C">
            <w:pPr>
              <w:pStyle w:val="TAL"/>
              <w:rPr>
                <w:rFonts w:cs="Arial"/>
                <w:szCs w:val="18"/>
                <w:lang w:eastAsia="zh-CN"/>
              </w:rPr>
            </w:pPr>
            <w:r>
              <w:tab/>
            </w:r>
            <w:r>
              <w:rPr>
                <w:lang w:eastAsia="zh-CN"/>
              </w:rPr>
              <w:t xml:space="preserve">- false (default): </w:t>
            </w:r>
            <w:r>
              <w:rPr>
                <w:rFonts w:cs="Arial"/>
                <w:szCs w:val="18"/>
              </w:rPr>
              <w:t>the</w:t>
            </w:r>
            <w:r w:rsidRPr="00690A26">
              <w:rPr>
                <w:rFonts w:cs="Arial"/>
                <w:szCs w:val="18"/>
              </w:rPr>
              <w:t xml:space="preserve"> </w:t>
            </w:r>
            <w:r>
              <w:rPr>
                <w:rFonts w:cs="Arial"/>
                <w:szCs w:val="18"/>
              </w:rPr>
              <w:t>NF does not support the</w:t>
            </w:r>
            <w:r>
              <w:rPr>
                <w:rFonts w:cs="Arial"/>
                <w:szCs w:val="18"/>
              </w:rPr>
              <w:tab/>
              <w:t>feature.</w:t>
            </w:r>
          </w:p>
        </w:tc>
        <w:tc>
          <w:tcPr>
            <w:tcW w:w="1211" w:type="dxa"/>
            <w:tcBorders>
              <w:top w:val="single" w:sz="4" w:space="0" w:color="auto"/>
              <w:left w:val="single" w:sz="4" w:space="0" w:color="auto"/>
              <w:bottom w:val="single" w:sz="4" w:space="0" w:color="auto"/>
              <w:right w:val="single" w:sz="4" w:space="0" w:color="auto"/>
            </w:tcBorders>
          </w:tcPr>
          <w:p w14:paraId="11BB8D3B" w14:textId="77777777" w:rsidR="0089687C" w:rsidRDefault="0089687C" w:rsidP="00C47A8C">
            <w:pPr>
              <w:pStyle w:val="TAL"/>
              <w:rPr>
                <w:rFonts w:cs="Arial"/>
                <w:szCs w:val="18"/>
                <w:lang w:eastAsia="zh-CN"/>
              </w:rPr>
            </w:pPr>
          </w:p>
        </w:tc>
      </w:tr>
      <w:tr w:rsidR="0089687C" w:rsidRPr="00690A26" w14:paraId="2C0BB583" w14:textId="6325C0D6"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2AF04C19" w14:textId="77777777" w:rsidR="0089687C" w:rsidRDefault="0089687C" w:rsidP="00C47A8C">
            <w:pPr>
              <w:pStyle w:val="TAL"/>
              <w:rPr>
                <w:lang w:eastAsia="zh-CN"/>
              </w:rPr>
            </w:pPr>
            <w:r>
              <w:t>n</w:t>
            </w:r>
            <w:r w:rsidRPr="00690A26">
              <w:t>fSet</w:t>
            </w:r>
            <w:r>
              <w:t>RecoveryTime</w:t>
            </w:r>
            <w:r w:rsidRPr="00690A26">
              <w:t>List</w:t>
            </w:r>
          </w:p>
        </w:tc>
        <w:tc>
          <w:tcPr>
            <w:tcW w:w="1456" w:type="dxa"/>
            <w:tcBorders>
              <w:top w:val="single" w:sz="4" w:space="0" w:color="auto"/>
              <w:left w:val="single" w:sz="4" w:space="0" w:color="auto"/>
              <w:bottom w:val="single" w:sz="4" w:space="0" w:color="auto"/>
              <w:right w:val="single" w:sz="4" w:space="0" w:color="auto"/>
            </w:tcBorders>
          </w:tcPr>
          <w:p w14:paraId="5FA416F3" w14:textId="77777777" w:rsidR="0089687C" w:rsidRDefault="0089687C" w:rsidP="00C47A8C">
            <w:pPr>
              <w:pStyle w:val="TAL"/>
              <w:rPr>
                <w:lang w:eastAsia="zh-CN"/>
              </w:rPr>
            </w:pPr>
            <w:r>
              <w:t>map</w:t>
            </w:r>
            <w:r w:rsidRPr="00690A26">
              <w:t>(</w:t>
            </w:r>
            <w:r>
              <w:t>DateTime</w:t>
            </w:r>
            <w:r w:rsidRPr="00690A26">
              <w:t>)</w:t>
            </w:r>
          </w:p>
        </w:tc>
        <w:tc>
          <w:tcPr>
            <w:tcW w:w="364" w:type="dxa"/>
            <w:tcBorders>
              <w:top w:val="single" w:sz="4" w:space="0" w:color="auto"/>
              <w:left w:val="single" w:sz="4" w:space="0" w:color="auto"/>
              <w:bottom w:val="single" w:sz="4" w:space="0" w:color="auto"/>
              <w:right w:val="single" w:sz="4" w:space="0" w:color="auto"/>
            </w:tcBorders>
          </w:tcPr>
          <w:p w14:paraId="35114723" w14:textId="77777777" w:rsidR="0089687C" w:rsidRDefault="0089687C" w:rsidP="00C47A8C">
            <w:pPr>
              <w:pStyle w:val="TAC"/>
              <w:rPr>
                <w:lang w:eastAsia="zh-CN"/>
              </w:rPr>
            </w:pPr>
            <w:r w:rsidRPr="00690A26">
              <w:t>O</w:t>
            </w:r>
          </w:p>
        </w:tc>
        <w:tc>
          <w:tcPr>
            <w:tcW w:w="1092" w:type="dxa"/>
            <w:tcBorders>
              <w:top w:val="single" w:sz="4" w:space="0" w:color="auto"/>
              <w:left w:val="single" w:sz="4" w:space="0" w:color="auto"/>
              <w:bottom w:val="single" w:sz="4" w:space="0" w:color="auto"/>
              <w:right w:val="single" w:sz="4" w:space="0" w:color="auto"/>
            </w:tcBorders>
          </w:tcPr>
          <w:p w14:paraId="72E2E1E7" w14:textId="77777777" w:rsidR="0089687C" w:rsidRDefault="0089687C" w:rsidP="00C47A8C">
            <w:pPr>
              <w:pStyle w:val="TAL"/>
              <w:rPr>
                <w:lang w:eastAsia="zh-CN"/>
              </w:rPr>
            </w:pPr>
            <w:r w:rsidRPr="00690A26">
              <w:t>1..N</w:t>
            </w:r>
          </w:p>
        </w:tc>
        <w:tc>
          <w:tcPr>
            <w:tcW w:w="3443" w:type="dxa"/>
            <w:tcBorders>
              <w:top w:val="single" w:sz="4" w:space="0" w:color="auto"/>
              <w:left w:val="single" w:sz="4" w:space="0" w:color="auto"/>
              <w:bottom w:val="single" w:sz="4" w:space="0" w:color="auto"/>
              <w:right w:val="single" w:sz="4" w:space="0" w:color="auto"/>
            </w:tcBorders>
          </w:tcPr>
          <w:p w14:paraId="0501531B" w14:textId="77777777" w:rsidR="0089687C" w:rsidRDefault="0089687C" w:rsidP="00C47A8C">
            <w:pPr>
              <w:pStyle w:val="TAL"/>
              <w:rPr>
                <w:rFonts w:cs="Arial"/>
                <w:szCs w:val="18"/>
              </w:rPr>
            </w:pPr>
            <w:r>
              <w:rPr>
                <w:rFonts w:cs="Arial"/>
                <w:szCs w:val="18"/>
              </w:rPr>
              <w:t xml:space="preserve">Map of recovery time, where the key of the map is the </w:t>
            </w:r>
            <w:r w:rsidRPr="00B82F57">
              <w:rPr>
                <w:i/>
                <w:iCs/>
              </w:rPr>
              <w:t>NfSetId</w:t>
            </w:r>
            <w:r>
              <w:rPr>
                <w:rFonts w:cs="Arial"/>
                <w:szCs w:val="18"/>
              </w:rPr>
              <w:t xml:space="preserve"> of NF Set(s) that the NF instance belongs to.</w:t>
            </w:r>
          </w:p>
          <w:p w14:paraId="1EDDF3C6" w14:textId="77777777" w:rsidR="0089687C" w:rsidRDefault="0089687C" w:rsidP="00C47A8C">
            <w:pPr>
              <w:pStyle w:val="TAL"/>
              <w:rPr>
                <w:rFonts w:cs="Arial"/>
                <w:szCs w:val="18"/>
              </w:rPr>
            </w:pPr>
          </w:p>
          <w:p w14:paraId="43DDB8EA" w14:textId="77777777" w:rsidR="0089687C" w:rsidRDefault="0089687C" w:rsidP="00C47A8C">
            <w:pPr>
              <w:pStyle w:val="TAL"/>
              <w:rPr>
                <w:rFonts w:cs="Arial"/>
                <w:szCs w:val="18"/>
                <w:lang w:eastAsia="zh-CN"/>
              </w:rPr>
            </w:pPr>
            <w:r>
              <w:rPr>
                <w:rFonts w:cs="Arial"/>
                <w:szCs w:val="18"/>
              </w:rPr>
              <w:t>When present, the value of each entry of the map shall be the recovery time of the NF Set indicated by the key.</w:t>
            </w:r>
          </w:p>
        </w:tc>
        <w:tc>
          <w:tcPr>
            <w:tcW w:w="1211" w:type="dxa"/>
            <w:tcBorders>
              <w:top w:val="single" w:sz="4" w:space="0" w:color="auto"/>
              <w:left w:val="single" w:sz="4" w:space="0" w:color="auto"/>
              <w:bottom w:val="single" w:sz="4" w:space="0" w:color="auto"/>
              <w:right w:val="single" w:sz="4" w:space="0" w:color="auto"/>
            </w:tcBorders>
          </w:tcPr>
          <w:p w14:paraId="3A63C6FD" w14:textId="77777777" w:rsidR="0089687C" w:rsidRDefault="0089687C" w:rsidP="00C47A8C">
            <w:pPr>
              <w:pStyle w:val="TAL"/>
              <w:rPr>
                <w:rFonts w:cs="Arial"/>
                <w:szCs w:val="18"/>
              </w:rPr>
            </w:pPr>
          </w:p>
        </w:tc>
      </w:tr>
      <w:tr w:rsidR="0089687C" w:rsidRPr="00690A26" w14:paraId="21B37EC2" w14:textId="20D59D85"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583F2786" w14:textId="77777777" w:rsidR="0089687C" w:rsidRDefault="0089687C" w:rsidP="00C47A8C">
            <w:pPr>
              <w:pStyle w:val="TAL"/>
              <w:rPr>
                <w:lang w:eastAsia="zh-CN"/>
              </w:rPr>
            </w:pPr>
            <w:r>
              <w:t>serviceSetRecoveryTimeList</w:t>
            </w:r>
          </w:p>
        </w:tc>
        <w:tc>
          <w:tcPr>
            <w:tcW w:w="1456" w:type="dxa"/>
            <w:tcBorders>
              <w:top w:val="single" w:sz="4" w:space="0" w:color="auto"/>
              <w:left w:val="single" w:sz="4" w:space="0" w:color="auto"/>
              <w:bottom w:val="single" w:sz="4" w:space="0" w:color="auto"/>
              <w:right w:val="single" w:sz="4" w:space="0" w:color="auto"/>
            </w:tcBorders>
          </w:tcPr>
          <w:p w14:paraId="09DC1DB8" w14:textId="77777777" w:rsidR="0089687C" w:rsidRDefault="0089687C" w:rsidP="00C47A8C">
            <w:pPr>
              <w:pStyle w:val="TAL"/>
              <w:rPr>
                <w:lang w:eastAsia="zh-CN"/>
              </w:rPr>
            </w:pPr>
            <w:r>
              <w:t>map</w:t>
            </w:r>
            <w:r w:rsidRPr="00690A26">
              <w:t>(</w:t>
            </w:r>
            <w:r>
              <w:t>DateTime</w:t>
            </w:r>
            <w:r w:rsidRPr="00690A26">
              <w:t>)</w:t>
            </w:r>
          </w:p>
        </w:tc>
        <w:tc>
          <w:tcPr>
            <w:tcW w:w="364" w:type="dxa"/>
            <w:tcBorders>
              <w:top w:val="single" w:sz="4" w:space="0" w:color="auto"/>
              <w:left w:val="single" w:sz="4" w:space="0" w:color="auto"/>
              <w:bottom w:val="single" w:sz="4" w:space="0" w:color="auto"/>
              <w:right w:val="single" w:sz="4" w:space="0" w:color="auto"/>
            </w:tcBorders>
          </w:tcPr>
          <w:p w14:paraId="5C6CCDBF" w14:textId="77777777" w:rsidR="0089687C" w:rsidRDefault="0089687C" w:rsidP="00C47A8C">
            <w:pPr>
              <w:pStyle w:val="TAC"/>
              <w:rPr>
                <w:lang w:eastAsia="zh-CN"/>
              </w:rPr>
            </w:pPr>
            <w:r w:rsidRPr="00690A26">
              <w:t>O</w:t>
            </w:r>
          </w:p>
        </w:tc>
        <w:tc>
          <w:tcPr>
            <w:tcW w:w="1092" w:type="dxa"/>
            <w:tcBorders>
              <w:top w:val="single" w:sz="4" w:space="0" w:color="auto"/>
              <w:left w:val="single" w:sz="4" w:space="0" w:color="auto"/>
              <w:bottom w:val="single" w:sz="4" w:space="0" w:color="auto"/>
              <w:right w:val="single" w:sz="4" w:space="0" w:color="auto"/>
            </w:tcBorders>
          </w:tcPr>
          <w:p w14:paraId="551DF12D" w14:textId="77777777" w:rsidR="0089687C" w:rsidRDefault="0089687C" w:rsidP="00C47A8C">
            <w:pPr>
              <w:pStyle w:val="TAL"/>
              <w:rPr>
                <w:lang w:eastAsia="zh-CN"/>
              </w:rPr>
            </w:pPr>
            <w:r w:rsidRPr="00690A26">
              <w:t>1..N</w:t>
            </w:r>
          </w:p>
        </w:tc>
        <w:tc>
          <w:tcPr>
            <w:tcW w:w="3443" w:type="dxa"/>
            <w:tcBorders>
              <w:top w:val="single" w:sz="4" w:space="0" w:color="auto"/>
              <w:left w:val="single" w:sz="4" w:space="0" w:color="auto"/>
              <w:bottom w:val="single" w:sz="4" w:space="0" w:color="auto"/>
              <w:right w:val="single" w:sz="4" w:space="0" w:color="auto"/>
            </w:tcBorders>
          </w:tcPr>
          <w:p w14:paraId="78BA2E8D" w14:textId="77777777" w:rsidR="0089687C" w:rsidRDefault="0089687C" w:rsidP="00C47A8C">
            <w:pPr>
              <w:pStyle w:val="TAL"/>
              <w:rPr>
                <w:rFonts w:cs="Arial"/>
                <w:szCs w:val="18"/>
              </w:rPr>
            </w:pPr>
            <w:r>
              <w:rPr>
                <w:rFonts w:cs="Arial"/>
                <w:szCs w:val="18"/>
              </w:rPr>
              <w:t xml:space="preserve">Map of recovery time, where the key of the map is the </w:t>
            </w:r>
            <w:r w:rsidRPr="00B82F57">
              <w:rPr>
                <w:i/>
                <w:iCs/>
              </w:rPr>
              <w:t>NfServiceSetId</w:t>
            </w:r>
            <w:r>
              <w:rPr>
                <w:rFonts w:cs="Arial"/>
                <w:szCs w:val="18"/>
              </w:rPr>
              <w:t xml:space="preserve"> of the NF Service Set(s) configured in the NF instance.</w:t>
            </w:r>
          </w:p>
          <w:p w14:paraId="1998C3F2" w14:textId="77777777" w:rsidR="0089687C" w:rsidRDefault="0089687C" w:rsidP="00C47A8C">
            <w:pPr>
              <w:pStyle w:val="TAL"/>
              <w:rPr>
                <w:rFonts w:cs="Arial"/>
                <w:szCs w:val="18"/>
              </w:rPr>
            </w:pPr>
          </w:p>
          <w:p w14:paraId="14A1E3F9" w14:textId="77777777" w:rsidR="0089687C" w:rsidRDefault="0089687C" w:rsidP="00C47A8C">
            <w:pPr>
              <w:pStyle w:val="TAL"/>
              <w:rPr>
                <w:rFonts w:cs="Arial"/>
                <w:szCs w:val="18"/>
                <w:lang w:eastAsia="zh-CN"/>
              </w:rPr>
            </w:pPr>
            <w:r>
              <w:rPr>
                <w:rFonts w:cs="Arial"/>
                <w:szCs w:val="18"/>
              </w:rPr>
              <w:t>When present, the value of each entry of the map shall be the recovery time of the NF Service Set indicated by the key.</w:t>
            </w:r>
          </w:p>
        </w:tc>
        <w:tc>
          <w:tcPr>
            <w:tcW w:w="1211" w:type="dxa"/>
            <w:tcBorders>
              <w:top w:val="single" w:sz="4" w:space="0" w:color="auto"/>
              <w:left w:val="single" w:sz="4" w:space="0" w:color="auto"/>
              <w:bottom w:val="single" w:sz="4" w:space="0" w:color="auto"/>
              <w:right w:val="single" w:sz="4" w:space="0" w:color="auto"/>
            </w:tcBorders>
          </w:tcPr>
          <w:p w14:paraId="3E08C757" w14:textId="77777777" w:rsidR="0089687C" w:rsidRDefault="0089687C" w:rsidP="00C47A8C">
            <w:pPr>
              <w:pStyle w:val="TAL"/>
              <w:rPr>
                <w:rFonts w:cs="Arial"/>
                <w:szCs w:val="18"/>
              </w:rPr>
            </w:pPr>
          </w:p>
        </w:tc>
      </w:tr>
      <w:tr w:rsidR="0089687C" w:rsidRPr="00690A26" w14:paraId="33387717" w14:textId="71D42E24"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7E128DE6" w14:textId="77777777" w:rsidR="0089687C" w:rsidRDefault="0089687C" w:rsidP="00C47A8C">
            <w:pPr>
              <w:pStyle w:val="TAL"/>
            </w:pPr>
            <w:r>
              <w:t>scpDomains</w:t>
            </w:r>
          </w:p>
        </w:tc>
        <w:tc>
          <w:tcPr>
            <w:tcW w:w="1456" w:type="dxa"/>
            <w:tcBorders>
              <w:top w:val="single" w:sz="4" w:space="0" w:color="auto"/>
              <w:left w:val="single" w:sz="4" w:space="0" w:color="auto"/>
              <w:bottom w:val="single" w:sz="4" w:space="0" w:color="auto"/>
              <w:right w:val="single" w:sz="4" w:space="0" w:color="auto"/>
            </w:tcBorders>
          </w:tcPr>
          <w:p w14:paraId="28DA9DF4" w14:textId="77777777" w:rsidR="0089687C" w:rsidRDefault="0089687C" w:rsidP="00C47A8C">
            <w:pPr>
              <w:pStyle w:val="TAL"/>
            </w:pPr>
            <w:r>
              <w:t>array(string)</w:t>
            </w:r>
          </w:p>
        </w:tc>
        <w:tc>
          <w:tcPr>
            <w:tcW w:w="364" w:type="dxa"/>
            <w:tcBorders>
              <w:top w:val="single" w:sz="4" w:space="0" w:color="auto"/>
              <w:left w:val="single" w:sz="4" w:space="0" w:color="auto"/>
              <w:bottom w:val="single" w:sz="4" w:space="0" w:color="auto"/>
              <w:right w:val="single" w:sz="4" w:space="0" w:color="auto"/>
            </w:tcBorders>
          </w:tcPr>
          <w:p w14:paraId="65EA549B" w14:textId="77777777" w:rsidR="0089687C" w:rsidRPr="00690A26" w:rsidRDefault="0089687C" w:rsidP="00C47A8C">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69BCBCA3" w14:textId="77777777" w:rsidR="0089687C" w:rsidRPr="00690A26" w:rsidRDefault="0089687C" w:rsidP="00C47A8C">
            <w:pPr>
              <w:pStyle w:val="TAL"/>
            </w:pPr>
            <w:r>
              <w:t>1..N</w:t>
            </w:r>
          </w:p>
        </w:tc>
        <w:tc>
          <w:tcPr>
            <w:tcW w:w="3443" w:type="dxa"/>
            <w:tcBorders>
              <w:top w:val="single" w:sz="4" w:space="0" w:color="auto"/>
              <w:left w:val="single" w:sz="4" w:space="0" w:color="auto"/>
              <w:bottom w:val="single" w:sz="4" w:space="0" w:color="auto"/>
              <w:right w:val="single" w:sz="4" w:space="0" w:color="auto"/>
            </w:tcBorders>
          </w:tcPr>
          <w:p w14:paraId="089D9C80" w14:textId="37E74CCA" w:rsidR="0089687C" w:rsidRDefault="0089687C" w:rsidP="00C47A8C">
            <w:pPr>
              <w:pStyle w:val="TAL"/>
              <w:rPr>
                <w:rFonts w:cs="Arial"/>
                <w:szCs w:val="18"/>
              </w:rPr>
            </w:pPr>
            <w:r>
              <w:rPr>
                <w:rFonts w:cs="Arial"/>
                <w:szCs w:val="18"/>
              </w:rPr>
              <w:t>When present, this IE shall carry the list of SCP domains the SCP belongs to, or the SCP domain the NF (other than SCP) or the SEPP belongs to.</w:t>
            </w:r>
          </w:p>
          <w:p w14:paraId="21898177" w14:textId="77777777" w:rsidR="0089687C" w:rsidRDefault="0089687C" w:rsidP="00C47A8C">
            <w:pPr>
              <w:pStyle w:val="TAL"/>
              <w:rPr>
                <w:rFonts w:cs="Arial"/>
                <w:szCs w:val="18"/>
              </w:rPr>
            </w:pPr>
            <w:r>
              <w:rPr>
                <w:rFonts w:cs="Arial"/>
                <w:szCs w:val="18"/>
              </w:rPr>
              <w:t>(NOTE 14)</w:t>
            </w:r>
          </w:p>
        </w:tc>
        <w:tc>
          <w:tcPr>
            <w:tcW w:w="1211" w:type="dxa"/>
            <w:tcBorders>
              <w:top w:val="single" w:sz="4" w:space="0" w:color="auto"/>
              <w:left w:val="single" w:sz="4" w:space="0" w:color="auto"/>
              <w:bottom w:val="single" w:sz="4" w:space="0" w:color="auto"/>
              <w:right w:val="single" w:sz="4" w:space="0" w:color="auto"/>
            </w:tcBorders>
          </w:tcPr>
          <w:p w14:paraId="73FB1D9A" w14:textId="77777777" w:rsidR="0089687C" w:rsidRDefault="0089687C" w:rsidP="00C47A8C">
            <w:pPr>
              <w:pStyle w:val="TAL"/>
              <w:rPr>
                <w:rFonts w:cs="Arial"/>
                <w:szCs w:val="18"/>
              </w:rPr>
            </w:pPr>
          </w:p>
        </w:tc>
      </w:tr>
      <w:tr w:rsidR="0089687C" w:rsidRPr="00690A26" w14:paraId="1CCF2AC2" w14:textId="03AB86F9"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183D846D" w14:textId="77777777" w:rsidR="0089687C" w:rsidRDefault="0089687C" w:rsidP="00C47A8C">
            <w:pPr>
              <w:pStyle w:val="TAL"/>
            </w:pPr>
            <w:r>
              <w:t>scpInfo</w:t>
            </w:r>
          </w:p>
        </w:tc>
        <w:tc>
          <w:tcPr>
            <w:tcW w:w="1456" w:type="dxa"/>
            <w:tcBorders>
              <w:top w:val="single" w:sz="4" w:space="0" w:color="auto"/>
              <w:left w:val="single" w:sz="4" w:space="0" w:color="auto"/>
              <w:bottom w:val="single" w:sz="4" w:space="0" w:color="auto"/>
              <w:right w:val="single" w:sz="4" w:space="0" w:color="auto"/>
            </w:tcBorders>
          </w:tcPr>
          <w:p w14:paraId="0B0DFFA0" w14:textId="77777777" w:rsidR="0089687C" w:rsidRDefault="0089687C" w:rsidP="00C47A8C">
            <w:pPr>
              <w:pStyle w:val="TAL"/>
            </w:pPr>
            <w:r>
              <w:t>ScpInfo</w:t>
            </w:r>
          </w:p>
        </w:tc>
        <w:tc>
          <w:tcPr>
            <w:tcW w:w="364" w:type="dxa"/>
            <w:tcBorders>
              <w:top w:val="single" w:sz="4" w:space="0" w:color="auto"/>
              <w:left w:val="single" w:sz="4" w:space="0" w:color="auto"/>
              <w:bottom w:val="single" w:sz="4" w:space="0" w:color="auto"/>
              <w:right w:val="single" w:sz="4" w:space="0" w:color="auto"/>
            </w:tcBorders>
          </w:tcPr>
          <w:p w14:paraId="33144F2E" w14:textId="77777777" w:rsidR="0089687C" w:rsidRPr="00690A26" w:rsidRDefault="0089687C" w:rsidP="00C47A8C">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2D2E5813" w14:textId="77777777" w:rsidR="0089687C" w:rsidRPr="00690A26" w:rsidRDefault="0089687C" w:rsidP="00C47A8C">
            <w:pPr>
              <w:pStyle w:val="TAL"/>
            </w:pPr>
            <w:r>
              <w:t>0..1</w:t>
            </w:r>
          </w:p>
        </w:tc>
        <w:tc>
          <w:tcPr>
            <w:tcW w:w="3443" w:type="dxa"/>
            <w:tcBorders>
              <w:top w:val="single" w:sz="4" w:space="0" w:color="auto"/>
              <w:left w:val="single" w:sz="4" w:space="0" w:color="auto"/>
              <w:bottom w:val="single" w:sz="4" w:space="0" w:color="auto"/>
              <w:right w:val="single" w:sz="4" w:space="0" w:color="auto"/>
            </w:tcBorders>
          </w:tcPr>
          <w:p w14:paraId="65F5ABDD" w14:textId="18A03C9C" w:rsidR="0089687C" w:rsidRDefault="0089687C" w:rsidP="00C47A8C">
            <w:pPr>
              <w:pStyle w:val="TAL"/>
              <w:rPr>
                <w:rFonts w:cs="Arial"/>
                <w:szCs w:val="18"/>
              </w:rPr>
            </w:pPr>
            <w:r>
              <w:rPr>
                <w:rFonts w:cs="Arial"/>
                <w:szCs w:val="18"/>
              </w:rPr>
              <w:t>Specific data for the SCP.</w:t>
            </w:r>
          </w:p>
        </w:tc>
        <w:tc>
          <w:tcPr>
            <w:tcW w:w="1211" w:type="dxa"/>
            <w:tcBorders>
              <w:top w:val="single" w:sz="4" w:space="0" w:color="auto"/>
              <w:left w:val="single" w:sz="4" w:space="0" w:color="auto"/>
              <w:bottom w:val="single" w:sz="4" w:space="0" w:color="auto"/>
              <w:right w:val="single" w:sz="4" w:space="0" w:color="auto"/>
            </w:tcBorders>
          </w:tcPr>
          <w:p w14:paraId="6665B2D4" w14:textId="77777777" w:rsidR="0089687C" w:rsidRDefault="0089687C" w:rsidP="00C47A8C">
            <w:pPr>
              <w:pStyle w:val="TAL"/>
              <w:rPr>
                <w:rFonts w:cs="Arial"/>
                <w:szCs w:val="18"/>
              </w:rPr>
            </w:pPr>
          </w:p>
        </w:tc>
      </w:tr>
      <w:tr w:rsidR="0089687C" w:rsidRPr="00690A26" w14:paraId="20494DBE" w14:textId="668A6DF1"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6D900340" w14:textId="21AC6903" w:rsidR="0089687C" w:rsidRDefault="0089687C" w:rsidP="00C47A8C">
            <w:pPr>
              <w:pStyle w:val="TAL"/>
            </w:pPr>
            <w:r>
              <w:t>seppInfo</w:t>
            </w:r>
          </w:p>
        </w:tc>
        <w:tc>
          <w:tcPr>
            <w:tcW w:w="1456" w:type="dxa"/>
            <w:tcBorders>
              <w:top w:val="single" w:sz="4" w:space="0" w:color="auto"/>
              <w:left w:val="single" w:sz="4" w:space="0" w:color="auto"/>
              <w:bottom w:val="single" w:sz="4" w:space="0" w:color="auto"/>
              <w:right w:val="single" w:sz="4" w:space="0" w:color="auto"/>
            </w:tcBorders>
          </w:tcPr>
          <w:p w14:paraId="48D995F3" w14:textId="6E45663D" w:rsidR="0089687C" w:rsidRDefault="0089687C" w:rsidP="00C47A8C">
            <w:pPr>
              <w:pStyle w:val="TAL"/>
            </w:pPr>
            <w:r>
              <w:t>SeppInfo</w:t>
            </w:r>
          </w:p>
        </w:tc>
        <w:tc>
          <w:tcPr>
            <w:tcW w:w="364" w:type="dxa"/>
            <w:tcBorders>
              <w:top w:val="single" w:sz="4" w:space="0" w:color="auto"/>
              <w:left w:val="single" w:sz="4" w:space="0" w:color="auto"/>
              <w:bottom w:val="single" w:sz="4" w:space="0" w:color="auto"/>
              <w:right w:val="single" w:sz="4" w:space="0" w:color="auto"/>
            </w:tcBorders>
          </w:tcPr>
          <w:p w14:paraId="5E5A741A" w14:textId="77701D4E" w:rsidR="0089687C" w:rsidRDefault="0089687C" w:rsidP="00C47A8C">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4F24E7B4" w14:textId="23212FF3" w:rsidR="0089687C" w:rsidRDefault="0089687C" w:rsidP="00C47A8C">
            <w:pPr>
              <w:pStyle w:val="TAL"/>
            </w:pPr>
            <w:r>
              <w:t>0..1</w:t>
            </w:r>
          </w:p>
        </w:tc>
        <w:tc>
          <w:tcPr>
            <w:tcW w:w="3443" w:type="dxa"/>
            <w:tcBorders>
              <w:top w:val="single" w:sz="4" w:space="0" w:color="auto"/>
              <w:left w:val="single" w:sz="4" w:space="0" w:color="auto"/>
              <w:bottom w:val="single" w:sz="4" w:space="0" w:color="auto"/>
              <w:right w:val="single" w:sz="4" w:space="0" w:color="auto"/>
            </w:tcBorders>
          </w:tcPr>
          <w:p w14:paraId="55D9D18F" w14:textId="142C8708" w:rsidR="0089687C" w:rsidRDefault="0089687C" w:rsidP="00C47A8C">
            <w:pPr>
              <w:pStyle w:val="TAL"/>
              <w:rPr>
                <w:rFonts w:cs="Arial"/>
                <w:szCs w:val="18"/>
              </w:rPr>
            </w:pPr>
            <w:r>
              <w:rPr>
                <w:rFonts w:cs="Arial"/>
                <w:szCs w:val="18"/>
              </w:rPr>
              <w:t>Specific data for the SEPP.</w:t>
            </w:r>
          </w:p>
        </w:tc>
        <w:tc>
          <w:tcPr>
            <w:tcW w:w="1211" w:type="dxa"/>
            <w:tcBorders>
              <w:top w:val="single" w:sz="4" w:space="0" w:color="auto"/>
              <w:left w:val="single" w:sz="4" w:space="0" w:color="auto"/>
              <w:bottom w:val="single" w:sz="4" w:space="0" w:color="auto"/>
              <w:right w:val="single" w:sz="4" w:space="0" w:color="auto"/>
            </w:tcBorders>
          </w:tcPr>
          <w:p w14:paraId="67A8AB36" w14:textId="77777777" w:rsidR="0089687C" w:rsidRDefault="0089687C" w:rsidP="00C47A8C">
            <w:pPr>
              <w:pStyle w:val="TAL"/>
              <w:rPr>
                <w:rFonts w:cs="Arial"/>
                <w:szCs w:val="18"/>
              </w:rPr>
            </w:pPr>
          </w:p>
        </w:tc>
      </w:tr>
      <w:tr w:rsidR="0089687C" w:rsidRPr="00690A26" w14:paraId="6EC8E58B" w14:textId="4CBD2FB3"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5A70971C" w14:textId="7ED3E77D" w:rsidR="0089687C" w:rsidRDefault="0089687C" w:rsidP="00C47A8C">
            <w:pPr>
              <w:pStyle w:val="TAL"/>
            </w:pPr>
            <w:r>
              <w:t>vendorId</w:t>
            </w:r>
          </w:p>
        </w:tc>
        <w:tc>
          <w:tcPr>
            <w:tcW w:w="1456" w:type="dxa"/>
            <w:tcBorders>
              <w:top w:val="single" w:sz="4" w:space="0" w:color="auto"/>
              <w:left w:val="single" w:sz="4" w:space="0" w:color="auto"/>
              <w:bottom w:val="single" w:sz="4" w:space="0" w:color="auto"/>
              <w:right w:val="single" w:sz="4" w:space="0" w:color="auto"/>
            </w:tcBorders>
          </w:tcPr>
          <w:p w14:paraId="2C61FFAA" w14:textId="2264929C" w:rsidR="0089687C" w:rsidRDefault="0089687C" w:rsidP="00C47A8C">
            <w:pPr>
              <w:pStyle w:val="TAL"/>
            </w:pPr>
            <w:r>
              <w:t>VendorId</w:t>
            </w:r>
          </w:p>
        </w:tc>
        <w:tc>
          <w:tcPr>
            <w:tcW w:w="364" w:type="dxa"/>
            <w:tcBorders>
              <w:top w:val="single" w:sz="4" w:space="0" w:color="auto"/>
              <w:left w:val="single" w:sz="4" w:space="0" w:color="auto"/>
              <w:bottom w:val="single" w:sz="4" w:space="0" w:color="auto"/>
              <w:right w:val="single" w:sz="4" w:space="0" w:color="auto"/>
            </w:tcBorders>
          </w:tcPr>
          <w:p w14:paraId="4699E537" w14:textId="0759293E" w:rsidR="0089687C" w:rsidRDefault="0089687C" w:rsidP="00C47A8C">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18FB3B43" w14:textId="028FD657" w:rsidR="0089687C" w:rsidRDefault="0089687C" w:rsidP="00C47A8C">
            <w:pPr>
              <w:pStyle w:val="TAL"/>
            </w:pPr>
            <w:r>
              <w:t>0..1</w:t>
            </w:r>
          </w:p>
        </w:tc>
        <w:tc>
          <w:tcPr>
            <w:tcW w:w="3443" w:type="dxa"/>
            <w:tcBorders>
              <w:top w:val="single" w:sz="4" w:space="0" w:color="auto"/>
              <w:left w:val="single" w:sz="4" w:space="0" w:color="auto"/>
              <w:bottom w:val="single" w:sz="4" w:space="0" w:color="auto"/>
              <w:right w:val="single" w:sz="4" w:space="0" w:color="auto"/>
            </w:tcBorders>
          </w:tcPr>
          <w:p w14:paraId="791D295E" w14:textId="631E7E87" w:rsidR="0089687C" w:rsidRDefault="0089687C" w:rsidP="00C47A8C">
            <w:pPr>
              <w:pStyle w:val="TAL"/>
              <w:rPr>
                <w:rFonts w:cs="Arial"/>
                <w:szCs w:val="18"/>
              </w:rPr>
            </w:pPr>
            <w:r>
              <w:rPr>
                <w:rFonts w:cs="Arial"/>
                <w:szCs w:val="18"/>
              </w:rPr>
              <w:t xml:space="preserve">Vendor ID of the NF instance, according to the IANA-assigned </w:t>
            </w:r>
            <w:r w:rsidRPr="00365B49">
              <w:rPr>
                <w:rFonts w:cs="Arial"/>
                <w:szCs w:val="18"/>
              </w:rPr>
              <w:t>"SMI Network Management Private Enterprise Codes"</w:t>
            </w:r>
            <w:r>
              <w:rPr>
                <w:rFonts w:cs="Arial"/>
                <w:szCs w:val="18"/>
              </w:rPr>
              <w:t> [38].</w:t>
            </w:r>
          </w:p>
        </w:tc>
        <w:tc>
          <w:tcPr>
            <w:tcW w:w="1211" w:type="dxa"/>
            <w:tcBorders>
              <w:top w:val="single" w:sz="4" w:space="0" w:color="auto"/>
              <w:left w:val="single" w:sz="4" w:space="0" w:color="auto"/>
              <w:bottom w:val="single" w:sz="4" w:space="0" w:color="auto"/>
              <w:right w:val="single" w:sz="4" w:space="0" w:color="auto"/>
            </w:tcBorders>
          </w:tcPr>
          <w:p w14:paraId="10DBD440" w14:textId="77777777" w:rsidR="0089687C" w:rsidRDefault="0089687C" w:rsidP="00C47A8C">
            <w:pPr>
              <w:pStyle w:val="TAL"/>
              <w:rPr>
                <w:rFonts w:cs="Arial"/>
                <w:szCs w:val="18"/>
              </w:rPr>
            </w:pPr>
          </w:p>
        </w:tc>
      </w:tr>
      <w:tr w:rsidR="0089687C" w:rsidRPr="00690A26" w14:paraId="32CE37C7" w14:textId="5C6A5624"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5ABD55A5" w14:textId="23E8E05B" w:rsidR="0089687C" w:rsidRDefault="0089687C" w:rsidP="00C47A8C">
            <w:pPr>
              <w:pStyle w:val="TAL"/>
            </w:pPr>
            <w:r>
              <w:t>supportedVendorSpecificFeatures</w:t>
            </w:r>
          </w:p>
        </w:tc>
        <w:tc>
          <w:tcPr>
            <w:tcW w:w="1456" w:type="dxa"/>
            <w:tcBorders>
              <w:top w:val="single" w:sz="4" w:space="0" w:color="auto"/>
              <w:left w:val="single" w:sz="4" w:space="0" w:color="auto"/>
              <w:bottom w:val="single" w:sz="4" w:space="0" w:color="auto"/>
              <w:right w:val="single" w:sz="4" w:space="0" w:color="auto"/>
            </w:tcBorders>
          </w:tcPr>
          <w:p w14:paraId="2C8B7FF2" w14:textId="37F3CF56" w:rsidR="0089687C" w:rsidRDefault="0089687C" w:rsidP="00C47A8C">
            <w:pPr>
              <w:pStyle w:val="TAL"/>
            </w:pPr>
            <w:r>
              <w:t>map(array(VendorSpecificFeature))</w:t>
            </w:r>
          </w:p>
        </w:tc>
        <w:tc>
          <w:tcPr>
            <w:tcW w:w="364" w:type="dxa"/>
            <w:tcBorders>
              <w:top w:val="single" w:sz="4" w:space="0" w:color="auto"/>
              <w:left w:val="single" w:sz="4" w:space="0" w:color="auto"/>
              <w:bottom w:val="single" w:sz="4" w:space="0" w:color="auto"/>
              <w:right w:val="single" w:sz="4" w:space="0" w:color="auto"/>
            </w:tcBorders>
          </w:tcPr>
          <w:p w14:paraId="7EB83B0E" w14:textId="1F65ECA3" w:rsidR="0089687C" w:rsidRDefault="0089687C" w:rsidP="00C47A8C">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7CBE879C" w14:textId="4F39B6A4" w:rsidR="0089687C" w:rsidRDefault="0089687C" w:rsidP="00C47A8C">
            <w:pPr>
              <w:pStyle w:val="TAL"/>
            </w:pPr>
            <w:r>
              <w:t>1..N</w:t>
            </w:r>
            <w:r>
              <w:rPr>
                <w:lang w:eastAsia="zh-CN"/>
              </w:rPr>
              <w:t>(1..M)</w:t>
            </w:r>
          </w:p>
        </w:tc>
        <w:tc>
          <w:tcPr>
            <w:tcW w:w="3443" w:type="dxa"/>
            <w:tcBorders>
              <w:top w:val="single" w:sz="4" w:space="0" w:color="auto"/>
              <w:left w:val="single" w:sz="4" w:space="0" w:color="auto"/>
              <w:bottom w:val="single" w:sz="4" w:space="0" w:color="auto"/>
              <w:right w:val="single" w:sz="4" w:space="0" w:color="auto"/>
            </w:tcBorders>
          </w:tcPr>
          <w:p w14:paraId="77218763" w14:textId="77777777" w:rsidR="0089687C" w:rsidRDefault="0089687C" w:rsidP="00C47A8C">
            <w:pPr>
              <w:pStyle w:val="TAL"/>
              <w:rPr>
                <w:rFonts w:cs="Arial"/>
                <w:szCs w:val="18"/>
              </w:rPr>
            </w:pPr>
            <w:r>
              <w:rPr>
                <w:rFonts w:cs="Arial"/>
                <w:szCs w:val="18"/>
              </w:rPr>
              <w:t xml:space="preserve">Map of Vendor-Specific features, where the key of the map is the </w:t>
            </w:r>
            <w:r w:rsidRPr="00030486">
              <w:rPr>
                <w:rFonts w:cs="Arial"/>
                <w:szCs w:val="18"/>
              </w:rPr>
              <w:t>IANA-assigned "SMI Network Management Private Enterprise Codes"</w:t>
            </w:r>
            <w:r>
              <w:rPr>
                <w:rFonts w:cs="Arial"/>
                <w:szCs w:val="18"/>
              </w:rPr>
              <w:t> </w:t>
            </w:r>
            <w:r w:rsidRPr="00030486">
              <w:rPr>
                <w:rFonts w:cs="Arial"/>
                <w:szCs w:val="18"/>
              </w:rPr>
              <w:t>[</w:t>
            </w:r>
            <w:r>
              <w:rPr>
                <w:rFonts w:cs="Arial"/>
                <w:szCs w:val="18"/>
              </w:rPr>
              <w:t>38</w:t>
            </w:r>
            <w:r w:rsidRPr="00030486">
              <w:rPr>
                <w:rFonts w:cs="Arial"/>
                <w:szCs w:val="18"/>
              </w:rPr>
              <w:t>].</w:t>
            </w:r>
            <w:r>
              <w:rPr>
                <w:rFonts w:cs="Arial"/>
                <w:szCs w:val="18"/>
              </w:rPr>
              <w:t xml:space="preserve"> The string used as key of the map shall contain 6 decimal digits; if the SMI code has less than 6 digits, it shall be p</w:t>
            </w:r>
            <w:r w:rsidRPr="00771B60">
              <w:rPr>
                <w:rFonts w:cs="Arial"/>
                <w:szCs w:val="18"/>
              </w:rPr>
              <w:t>add</w:t>
            </w:r>
            <w:r>
              <w:rPr>
                <w:rFonts w:cs="Arial"/>
                <w:szCs w:val="18"/>
              </w:rPr>
              <w:t>ed</w:t>
            </w:r>
            <w:r w:rsidRPr="00771B60">
              <w:rPr>
                <w:rFonts w:cs="Arial"/>
                <w:szCs w:val="18"/>
              </w:rPr>
              <w:t xml:space="preserve"> with leading digits "0" to complete a 6-digit </w:t>
            </w:r>
            <w:r>
              <w:rPr>
                <w:rFonts w:cs="Arial"/>
                <w:szCs w:val="18"/>
              </w:rPr>
              <w:t>string value.</w:t>
            </w:r>
          </w:p>
          <w:p w14:paraId="5C53EAAF" w14:textId="77777777" w:rsidR="0089687C" w:rsidRDefault="0089687C" w:rsidP="00C47A8C">
            <w:pPr>
              <w:pStyle w:val="TAL"/>
              <w:rPr>
                <w:rFonts w:cs="Arial"/>
                <w:szCs w:val="18"/>
              </w:rPr>
            </w:pPr>
            <w:r>
              <w:rPr>
                <w:rFonts w:cs="Arial"/>
                <w:szCs w:val="18"/>
              </w:rPr>
              <w:t>The value of each entry of the map shall be a list (array) of VendorSpecificFeature objects.</w:t>
            </w:r>
          </w:p>
          <w:p w14:paraId="346571DF" w14:textId="69B9FD35" w:rsidR="0089687C" w:rsidRDefault="0089687C" w:rsidP="00C47A8C">
            <w:pPr>
              <w:pStyle w:val="TAL"/>
              <w:rPr>
                <w:rFonts w:cs="Arial"/>
                <w:szCs w:val="18"/>
              </w:rPr>
            </w:pPr>
            <w:r w:rsidRPr="00030486">
              <w:rPr>
                <w:rFonts w:cs="Arial"/>
                <w:szCs w:val="18"/>
              </w:rPr>
              <w:t>(NOTE</w:t>
            </w:r>
            <w:r>
              <w:rPr>
                <w:rFonts w:cs="Arial"/>
                <w:szCs w:val="18"/>
              </w:rPr>
              <w:t> </w:t>
            </w:r>
            <w:r>
              <w:rPr>
                <w:rFonts w:cs="Arial"/>
                <w:szCs w:val="18"/>
                <w:lang w:eastAsia="zh-CN"/>
              </w:rPr>
              <w:t>19</w:t>
            </w:r>
            <w:r w:rsidRPr="00030486">
              <w:rPr>
                <w:rFonts w:cs="Arial"/>
                <w:szCs w:val="18"/>
              </w:rPr>
              <w:t>)</w:t>
            </w:r>
          </w:p>
        </w:tc>
        <w:tc>
          <w:tcPr>
            <w:tcW w:w="1211" w:type="dxa"/>
            <w:tcBorders>
              <w:top w:val="single" w:sz="4" w:space="0" w:color="auto"/>
              <w:left w:val="single" w:sz="4" w:space="0" w:color="auto"/>
              <w:bottom w:val="single" w:sz="4" w:space="0" w:color="auto"/>
              <w:right w:val="single" w:sz="4" w:space="0" w:color="auto"/>
            </w:tcBorders>
          </w:tcPr>
          <w:p w14:paraId="76779A70" w14:textId="77777777" w:rsidR="0089687C" w:rsidRDefault="0089687C" w:rsidP="00C47A8C">
            <w:pPr>
              <w:pStyle w:val="TAL"/>
              <w:rPr>
                <w:rFonts w:cs="Arial"/>
                <w:szCs w:val="18"/>
              </w:rPr>
            </w:pPr>
          </w:p>
        </w:tc>
      </w:tr>
      <w:tr w:rsidR="0089687C" w:rsidRPr="00690A26" w14:paraId="038286CA" w14:textId="656CA216"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1C6019E1" w14:textId="2D0630BA" w:rsidR="0089687C" w:rsidRDefault="0089687C" w:rsidP="00C47A8C">
            <w:pPr>
              <w:pStyle w:val="TAL"/>
            </w:pPr>
            <w:r>
              <w:rPr>
                <w:lang w:eastAsia="zh-CN"/>
              </w:rPr>
              <w:t>aanf</w:t>
            </w:r>
            <w:r w:rsidRPr="00690A26">
              <w:rPr>
                <w:rFonts w:hint="eastAsia"/>
                <w:lang w:eastAsia="zh-CN"/>
              </w:rPr>
              <w:t>Info</w:t>
            </w:r>
            <w:r>
              <w:rPr>
                <w:lang w:eastAsia="zh-CN"/>
              </w:rPr>
              <w:t>List</w:t>
            </w:r>
          </w:p>
        </w:tc>
        <w:tc>
          <w:tcPr>
            <w:tcW w:w="1456" w:type="dxa"/>
            <w:tcBorders>
              <w:top w:val="single" w:sz="4" w:space="0" w:color="auto"/>
              <w:left w:val="single" w:sz="4" w:space="0" w:color="auto"/>
              <w:bottom w:val="single" w:sz="4" w:space="0" w:color="auto"/>
              <w:right w:val="single" w:sz="4" w:space="0" w:color="auto"/>
            </w:tcBorders>
          </w:tcPr>
          <w:p w14:paraId="2DCD8A68" w14:textId="618817E0" w:rsidR="0089687C" w:rsidRDefault="0089687C" w:rsidP="00C47A8C">
            <w:pPr>
              <w:pStyle w:val="TAL"/>
            </w:pPr>
            <w:r>
              <w:rPr>
                <w:lang w:eastAsia="zh-CN"/>
              </w:rPr>
              <w:t>map</w:t>
            </w:r>
            <w:r w:rsidRPr="00690A26">
              <w:rPr>
                <w:rFonts w:hint="eastAsia"/>
                <w:lang w:eastAsia="zh-CN"/>
              </w:rPr>
              <w:t>(</w:t>
            </w:r>
            <w:r>
              <w:rPr>
                <w:lang w:eastAsia="zh-CN"/>
              </w:rPr>
              <w:t>Aanf</w:t>
            </w:r>
            <w:r w:rsidRPr="00690A26">
              <w:rPr>
                <w:rFonts w:hint="eastAsia"/>
                <w:lang w:eastAsia="zh-CN"/>
              </w:rPr>
              <w:t>Info)</w:t>
            </w:r>
          </w:p>
        </w:tc>
        <w:tc>
          <w:tcPr>
            <w:tcW w:w="364" w:type="dxa"/>
            <w:tcBorders>
              <w:top w:val="single" w:sz="4" w:space="0" w:color="auto"/>
              <w:left w:val="single" w:sz="4" w:space="0" w:color="auto"/>
              <w:bottom w:val="single" w:sz="4" w:space="0" w:color="auto"/>
              <w:right w:val="single" w:sz="4" w:space="0" w:color="auto"/>
            </w:tcBorders>
          </w:tcPr>
          <w:p w14:paraId="41437E10" w14:textId="3D08D114" w:rsidR="0089687C" w:rsidRDefault="0089687C" w:rsidP="00C47A8C">
            <w:pPr>
              <w:pStyle w:val="TAC"/>
            </w:pPr>
            <w:r w:rsidRPr="00690A26">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
          <w:p w14:paraId="55481430" w14:textId="1649CAE7" w:rsidR="0089687C" w:rsidRDefault="0089687C" w:rsidP="00C47A8C">
            <w:pPr>
              <w:pStyle w:val="TAL"/>
            </w:pPr>
            <w:r w:rsidRPr="00690A26">
              <w:rPr>
                <w:rFonts w:hint="eastAsia"/>
                <w:lang w:eastAsia="zh-CN"/>
              </w:rPr>
              <w:t>1..N</w:t>
            </w:r>
          </w:p>
        </w:tc>
        <w:tc>
          <w:tcPr>
            <w:tcW w:w="3443" w:type="dxa"/>
            <w:tcBorders>
              <w:top w:val="single" w:sz="4" w:space="0" w:color="auto"/>
              <w:left w:val="single" w:sz="4" w:space="0" w:color="auto"/>
              <w:bottom w:val="single" w:sz="4" w:space="0" w:color="auto"/>
              <w:right w:val="single" w:sz="4" w:space="0" w:color="auto"/>
            </w:tcBorders>
          </w:tcPr>
          <w:p w14:paraId="27F9C335" w14:textId="77777777" w:rsidR="0089687C" w:rsidRDefault="0089687C" w:rsidP="00C47A8C">
            <w:pPr>
              <w:pStyle w:val="TAL"/>
              <w:rPr>
                <w:rFonts w:cs="Arial"/>
                <w:szCs w:val="18"/>
                <w:lang w:eastAsia="zh-CN"/>
              </w:rPr>
            </w:pPr>
            <w:r w:rsidRPr="00690A26">
              <w:rPr>
                <w:rFonts w:cs="Arial" w:hint="eastAsia"/>
                <w:szCs w:val="18"/>
                <w:lang w:eastAsia="zh-CN"/>
              </w:rPr>
              <w:t xml:space="preserve">Multiple entries of </w:t>
            </w:r>
            <w:r>
              <w:rPr>
                <w:rFonts w:cs="Arial"/>
                <w:szCs w:val="18"/>
                <w:lang w:eastAsia="zh-CN"/>
              </w:rPr>
              <w:t>Aanf</w:t>
            </w:r>
            <w:r>
              <w:rPr>
                <w:rFonts w:cs="Arial" w:hint="eastAsia"/>
                <w:szCs w:val="18"/>
                <w:lang w:eastAsia="zh-CN"/>
              </w:rPr>
              <w:t>Info.</w:t>
            </w:r>
          </w:p>
          <w:p w14:paraId="493B5040" w14:textId="33C28014" w:rsidR="0089687C" w:rsidRDefault="0089687C"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211" w:type="dxa"/>
            <w:tcBorders>
              <w:top w:val="single" w:sz="4" w:space="0" w:color="auto"/>
              <w:left w:val="single" w:sz="4" w:space="0" w:color="auto"/>
              <w:bottom w:val="single" w:sz="4" w:space="0" w:color="auto"/>
              <w:right w:val="single" w:sz="4" w:space="0" w:color="auto"/>
            </w:tcBorders>
          </w:tcPr>
          <w:p w14:paraId="1393194F" w14:textId="77777777" w:rsidR="0089687C" w:rsidRPr="00690A26" w:rsidRDefault="0089687C" w:rsidP="00C47A8C">
            <w:pPr>
              <w:pStyle w:val="TAL"/>
              <w:rPr>
                <w:rFonts w:cs="Arial"/>
                <w:szCs w:val="18"/>
                <w:lang w:eastAsia="zh-CN"/>
              </w:rPr>
            </w:pPr>
          </w:p>
        </w:tc>
      </w:tr>
      <w:tr w:rsidR="0089687C" w:rsidRPr="00690A26" w14:paraId="034DC70C" w14:textId="0D3EB415"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5831AB94" w14:textId="0A940E2A" w:rsidR="0089687C" w:rsidRDefault="0089687C" w:rsidP="00C47A8C">
            <w:pPr>
              <w:pStyle w:val="TAL"/>
              <w:rPr>
                <w:lang w:eastAsia="zh-CN"/>
              </w:rPr>
            </w:pPr>
            <w:r>
              <w:rPr>
                <w:rFonts w:eastAsia="DengXian" w:cs="Arial" w:hint="eastAsia"/>
                <w:lang w:eastAsia="zh-CN"/>
              </w:rPr>
              <w:t>5gDdnmfInfo</w:t>
            </w:r>
          </w:p>
        </w:tc>
        <w:tc>
          <w:tcPr>
            <w:tcW w:w="1456" w:type="dxa"/>
            <w:tcBorders>
              <w:top w:val="single" w:sz="4" w:space="0" w:color="auto"/>
              <w:left w:val="single" w:sz="4" w:space="0" w:color="auto"/>
              <w:bottom w:val="single" w:sz="4" w:space="0" w:color="auto"/>
              <w:right w:val="single" w:sz="4" w:space="0" w:color="auto"/>
            </w:tcBorders>
          </w:tcPr>
          <w:p w14:paraId="04902F4D" w14:textId="6CF025AA" w:rsidR="0089687C" w:rsidRDefault="0089687C" w:rsidP="00C47A8C">
            <w:pPr>
              <w:pStyle w:val="TAL"/>
              <w:rPr>
                <w:lang w:eastAsia="zh-CN"/>
              </w:rPr>
            </w:pPr>
            <w:r>
              <w:rPr>
                <w:rFonts w:eastAsia="DengXian" w:cs="Arial" w:hint="eastAsia"/>
                <w:lang w:eastAsia="zh-CN"/>
              </w:rPr>
              <w:t>5GDdnmfInfo</w:t>
            </w:r>
          </w:p>
        </w:tc>
        <w:tc>
          <w:tcPr>
            <w:tcW w:w="364" w:type="dxa"/>
            <w:tcBorders>
              <w:top w:val="single" w:sz="4" w:space="0" w:color="auto"/>
              <w:left w:val="single" w:sz="4" w:space="0" w:color="auto"/>
              <w:bottom w:val="single" w:sz="4" w:space="0" w:color="auto"/>
              <w:right w:val="single" w:sz="4" w:space="0" w:color="auto"/>
            </w:tcBorders>
          </w:tcPr>
          <w:p w14:paraId="2A734AFB" w14:textId="53E1E4BD" w:rsidR="0089687C" w:rsidRPr="00690A26" w:rsidRDefault="0089687C" w:rsidP="00C47A8C">
            <w:pPr>
              <w:pStyle w:val="TAC"/>
              <w:rPr>
                <w:lang w:eastAsia="zh-CN"/>
              </w:rPr>
            </w:pPr>
            <w:r w:rsidRPr="00C74B20">
              <w:rPr>
                <w:rFonts w:eastAsia="DengXian" w:cs="Arial"/>
              </w:rPr>
              <w:t>O</w:t>
            </w:r>
          </w:p>
        </w:tc>
        <w:tc>
          <w:tcPr>
            <w:tcW w:w="1092" w:type="dxa"/>
            <w:tcBorders>
              <w:top w:val="single" w:sz="4" w:space="0" w:color="auto"/>
              <w:left w:val="single" w:sz="4" w:space="0" w:color="auto"/>
              <w:bottom w:val="single" w:sz="4" w:space="0" w:color="auto"/>
              <w:right w:val="single" w:sz="4" w:space="0" w:color="auto"/>
            </w:tcBorders>
          </w:tcPr>
          <w:p w14:paraId="241046E4" w14:textId="1C111BC7" w:rsidR="0089687C" w:rsidRPr="00690A26" w:rsidRDefault="0089687C" w:rsidP="00C47A8C">
            <w:pPr>
              <w:pStyle w:val="TAL"/>
              <w:rPr>
                <w:lang w:eastAsia="zh-CN"/>
              </w:rPr>
            </w:pPr>
            <w:r w:rsidRPr="00C74B20">
              <w:rPr>
                <w:rFonts w:eastAsia="DengXian" w:cs="Arial"/>
              </w:rPr>
              <w:t>0..1</w:t>
            </w:r>
          </w:p>
        </w:tc>
        <w:tc>
          <w:tcPr>
            <w:tcW w:w="3443" w:type="dxa"/>
            <w:tcBorders>
              <w:top w:val="single" w:sz="4" w:space="0" w:color="auto"/>
              <w:left w:val="single" w:sz="4" w:space="0" w:color="auto"/>
              <w:bottom w:val="single" w:sz="4" w:space="0" w:color="auto"/>
              <w:right w:val="single" w:sz="4" w:space="0" w:color="auto"/>
            </w:tcBorders>
          </w:tcPr>
          <w:p w14:paraId="1F7C6C27" w14:textId="57635119" w:rsidR="0089687C" w:rsidRPr="00690A26" w:rsidRDefault="0089687C" w:rsidP="00C47A8C">
            <w:pPr>
              <w:pStyle w:val="TAL"/>
              <w:rPr>
                <w:rFonts w:cs="Arial"/>
                <w:szCs w:val="18"/>
                <w:lang w:eastAsia="zh-CN"/>
              </w:rPr>
            </w:pPr>
            <w:r w:rsidRPr="00C74B20">
              <w:rPr>
                <w:rFonts w:eastAsia="DengXian" w:cs="Arial"/>
                <w:szCs w:val="18"/>
              </w:rPr>
              <w:t xml:space="preserve">Specific data for the </w:t>
            </w:r>
            <w:r>
              <w:rPr>
                <w:rFonts w:eastAsia="DengXian" w:cs="Arial" w:hint="eastAsia"/>
                <w:szCs w:val="18"/>
                <w:lang w:eastAsia="zh-CN"/>
              </w:rPr>
              <w:t>5G DDNMF</w:t>
            </w:r>
            <w:r w:rsidRPr="00C74B20">
              <w:rPr>
                <w:rFonts w:eastAsia="DengXian" w:cs="Arial"/>
                <w:szCs w:val="18"/>
              </w:rPr>
              <w:t xml:space="preserve"> (</w:t>
            </w:r>
            <w:r>
              <w:rPr>
                <w:rFonts w:eastAsia="DengXian" w:cs="Arial" w:hint="eastAsia"/>
                <w:szCs w:val="18"/>
                <w:lang w:eastAsia="zh-CN"/>
              </w:rPr>
              <w:t>5G DDNMF</w:t>
            </w:r>
            <w:r w:rsidRPr="00C74B20">
              <w:rPr>
                <w:rFonts w:eastAsia="DengXian" w:cs="Arial"/>
                <w:szCs w:val="18"/>
              </w:rPr>
              <w:t xml:space="preserve"> ID, …)</w:t>
            </w:r>
          </w:p>
        </w:tc>
        <w:tc>
          <w:tcPr>
            <w:tcW w:w="1211" w:type="dxa"/>
            <w:tcBorders>
              <w:top w:val="single" w:sz="4" w:space="0" w:color="auto"/>
              <w:left w:val="single" w:sz="4" w:space="0" w:color="auto"/>
              <w:bottom w:val="single" w:sz="4" w:space="0" w:color="auto"/>
              <w:right w:val="single" w:sz="4" w:space="0" w:color="auto"/>
            </w:tcBorders>
          </w:tcPr>
          <w:p w14:paraId="398F4EF0" w14:textId="77777777" w:rsidR="0089687C" w:rsidRPr="00C74B20" w:rsidRDefault="0089687C" w:rsidP="00C47A8C">
            <w:pPr>
              <w:pStyle w:val="TAL"/>
              <w:rPr>
                <w:rFonts w:eastAsia="DengXian" w:cs="Arial"/>
                <w:szCs w:val="18"/>
              </w:rPr>
            </w:pPr>
          </w:p>
        </w:tc>
      </w:tr>
      <w:tr w:rsidR="0089687C" w:rsidRPr="00690A26" w14:paraId="2C6DC7F6" w14:textId="49D427B3"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67FEF087" w14:textId="48C75708" w:rsidR="0089687C" w:rsidRDefault="0089687C" w:rsidP="00C47A8C">
            <w:pPr>
              <w:pStyle w:val="TAL"/>
              <w:rPr>
                <w:rFonts w:eastAsia="DengXian" w:cs="Arial"/>
                <w:lang w:eastAsia="zh-CN"/>
              </w:rPr>
            </w:pPr>
            <w:r>
              <w:t>mfaf</w:t>
            </w:r>
            <w:r w:rsidRPr="00321379">
              <w:t>Info</w:t>
            </w:r>
          </w:p>
        </w:tc>
        <w:tc>
          <w:tcPr>
            <w:tcW w:w="1456" w:type="dxa"/>
            <w:tcBorders>
              <w:top w:val="single" w:sz="4" w:space="0" w:color="auto"/>
              <w:left w:val="single" w:sz="4" w:space="0" w:color="auto"/>
              <w:bottom w:val="single" w:sz="4" w:space="0" w:color="auto"/>
              <w:right w:val="single" w:sz="4" w:space="0" w:color="auto"/>
            </w:tcBorders>
          </w:tcPr>
          <w:p w14:paraId="3A5E627B" w14:textId="2262A700" w:rsidR="0089687C" w:rsidRDefault="0089687C" w:rsidP="00C47A8C">
            <w:pPr>
              <w:pStyle w:val="TAL"/>
              <w:rPr>
                <w:rFonts w:eastAsia="DengXian" w:cs="Arial"/>
                <w:lang w:eastAsia="zh-CN"/>
              </w:rPr>
            </w:pPr>
            <w:r>
              <w:t>Mfaf</w:t>
            </w:r>
            <w:r w:rsidRPr="00321379">
              <w:t>Info</w:t>
            </w:r>
          </w:p>
        </w:tc>
        <w:tc>
          <w:tcPr>
            <w:tcW w:w="364" w:type="dxa"/>
            <w:tcBorders>
              <w:top w:val="single" w:sz="4" w:space="0" w:color="auto"/>
              <w:left w:val="single" w:sz="4" w:space="0" w:color="auto"/>
              <w:bottom w:val="single" w:sz="4" w:space="0" w:color="auto"/>
              <w:right w:val="single" w:sz="4" w:space="0" w:color="auto"/>
            </w:tcBorders>
          </w:tcPr>
          <w:p w14:paraId="51F4D0B0" w14:textId="3DAD5D5A" w:rsidR="0089687C" w:rsidRPr="00C74B20" w:rsidRDefault="0089687C" w:rsidP="00C47A8C">
            <w:pPr>
              <w:pStyle w:val="TAC"/>
              <w:rPr>
                <w:rFonts w:eastAsia="DengXian" w:cs="Arial"/>
              </w:rPr>
            </w:pPr>
            <w:r w:rsidRPr="00321379">
              <w:t>O</w:t>
            </w:r>
          </w:p>
        </w:tc>
        <w:tc>
          <w:tcPr>
            <w:tcW w:w="1092" w:type="dxa"/>
            <w:tcBorders>
              <w:top w:val="single" w:sz="4" w:space="0" w:color="auto"/>
              <w:left w:val="single" w:sz="4" w:space="0" w:color="auto"/>
              <w:bottom w:val="single" w:sz="4" w:space="0" w:color="auto"/>
              <w:right w:val="single" w:sz="4" w:space="0" w:color="auto"/>
            </w:tcBorders>
          </w:tcPr>
          <w:p w14:paraId="37F6DF22" w14:textId="3EE321EF" w:rsidR="0089687C" w:rsidRPr="00C74B20" w:rsidRDefault="0089687C" w:rsidP="00C47A8C">
            <w:pPr>
              <w:pStyle w:val="TAL"/>
              <w:rPr>
                <w:rFonts w:eastAsia="DengXian" w:cs="Arial"/>
              </w:rPr>
            </w:pPr>
            <w:r w:rsidRPr="00321379">
              <w:t>0..1</w:t>
            </w:r>
          </w:p>
        </w:tc>
        <w:tc>
          <w:tcPr>
            <w:tcW w:w="3443" w:type="dxa"/>
            <w:tcBorders>
              <w:top w:val="single" w:sz="4" w:space="0" w:color="auto"/>
              <w:left w:val="single" w:sz="4" w:space="0" w:color="auto"/>
              <w:bottom w:val="single" w:sz="4" w:space="0" w:color="auto"/>
              <w:right w:val="single" w:sz="4" w:space="0" w:color="auto"/>
            </w:tcBorders>
          </w:tcPr>
          <w:p w14:paraId="14DAE41C" w14:textId="2A99984E" w:rsidR="0089687C" w:rsidRPr="00C74B20" w:rsidRDefault="0089687C" w:rsidP="00C47A8C">
            <w:pPr>
              <w:pStyle w:val="TAL"/>
              <w:rPr>
                <w:rFonts w:eastAsia="DengXian" w:cs="Arial"/>
                <w:szCs w:val="18"/>
              </w:rPr>
            </w:pPr>
            <w:r w:rsidRPr="00321379">
              <w:rPr>
                <w:rFonts w:cs="Arial"/>
                <w:szCs w:val="18"/>
              </w:rPr>
              <w:t xml:space="preserve">Specific data for the </w:t>
            </w:r>
            <w:r>
              <w:rPr>
                <w:rFonts w:cs="Arial"/>
                <w:szCs w:val="18"/>
              </w:rPr>
              <w:t>MFAF</w:t>
            </w:r>
          </w:p>
        </w:tc>
        <w:tc>
          <w:tcPr>
            <w:tcW w:w="1211" w:type="dxa"/>
            <w:tcBorders>
              <w:top w:val="single" w:sz="4" w:space="0" w:color="auto"/>
              <w:left w:val="single" w:sz="4" w:space="0" w:color="auto"/>
              <w:bottom w:val="single" w:sz="4" w:space="0" w:color="auto"/>
              <w:right w:val="single" w:sz="4" w:space="0" w:color="auto"/>
            </w:tcBorders>
          </w:tcPr>
          <w:p w14:paraId="6B03E80C" w14:textId="77777777" w:rsidR="0089687C" w:rsidRPr="00321379" w:rsidRDefault="0089687C" w:rsidP="00C47A8C">
            <w:pPr>
              <w:pStyle w:val="TAL"/>
              <w:rPr>
                <w:rFonts w:cs="Arial"/>
                <w:szCs w:val="18"/>
              </w:rPr>
            </w:pPr>
          </w:p>
        </w:tc>
      </w:tr>
      <w:tr w:rsidR="0089687C" w:rsidRPr="00690A26" w14:paraId="3F932898" w14:textId="0FEA1564"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257B6574" w14:textId="082845A7" w:rsidR="0089687C" w:rsidRDefault="0089687C" w:rsidP="00C47A8C">
            <w:pPr>
              <w:pStyle w:val="TAL"/>
            </w:pPr>
            <w:r>
              <w:rPr>
                <w:lang w:eastAsia="zh-CN"/>
              </w:rPr>
              <w:t>easdf</w:t>
            </w:r>
            <w:r w:rsidRPr="00690A26">
              <w:rPr>
                <w:rFonts w:hint="eastAsia"/>
                <w:lang w:eastAsia="zh-CN"/>
              </w:rPr>
              <w:t>Info</w:t>
            </w:r>
            <w:r>
              <w:rPr>
                <w:lang w:eastAsia="zh-CN"/>
              </w:rPr>
              <w:t>List</w:t>
            </w:r>
          </w:p>
        </w:tc>
        <w:tc>
          <w:tcPr>
            <w:tcW w:w="1456" w:type="dxa"/>
            <w:tcBorders>
              <w:top w:val="single" w:sz="4" w:space="0" w:color="auto"/>
              <w:left w:val="single" w:sz="4" w:space="0" w:color="auto"/>
              <w:bottom w:val="single" w:sz="4" w:space="0" w:color="auto"/>
              <w:right w:val="single" w:sz="4" w:space="0" w:color="auto"/>
            </w:tcBorders>
          </w:tcPr>
          <w:p w14:paraId="09EFCE1D" w14:textId="0C04BC89" w:rsidR="0089687C" w:rsidRDefault="0089687C" w:rsidP="00C47A8C">
            <w:pPr>
              <w:pStyle w:val="TAL"/>
            </w:pPr>
            <w:r>
              <w:rPr>
                <w:lang w:eastAsia="zh-CN"/>
              </w:rPr>
              <w:t>map</w:t>
            </w:r>
            <w:r w:rsidRPr="00690A26">
              <w:rPr>
                <w:rFonts w:hint="eastAsia"/>
                <w:lang w:eastAsia="zh-CN"/>
              </w:rPr>
              <w:t>(</w:t>
            </w:r>
            <w:r>
              <w:rPr>
                <w:lang w:eastAsia="zh-CN"/>
              </w:rPr>
              <w:t>Easdf</w:t>
            </w:r>
            <w:r w:rsidRPr="00690A26">
              <w:rPr>
                <w:rFonts w:hint="eastAsia"/>
                <w:lang w:eastAsia="zh-CN"/>
              </w:rPr>
              <w:t>Info)</w:t>
            </w:r>
          </w:p>
        </w:tc>
        <w:tc>
          <w:tcPr>
            <w:tcW w:w="364" w:type="dxa"/>
            <w:tcBorders>
              <w:top w:val="single" w:sz="4" w:space="0" w:color="auto"/>
              <w:left w:val="single" w:sz="4" w:space="0" w:color="auto"/>
              <w:bottom w:val="single" w:sz="4" w:space="0" w:color="auto"/>
              <w:right w:val="single" w:sz="4" w:space="0" w:color="auto"/>
            </w:tcBorders>
          </w:tcPr>
          <w:p w14:paraId="4FC2E023" w14:textId="2CC19555" w:rsidR="0089687C" w:rsidRPr="00321379" w:rsidRDefault="0089687C" w:rsidP="00C47A8C">
            <w:pPr>
              <w:pStyle w:val="TAC"/>
            </w:pPr>
            <w:r w:rsidRPr="00690A26">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
          <w:p w14:paraId="021D8200" w14:textId="198AB53F" w:rsidR="0089687C" w:rsidRPr="00321379" w:rsidRDefault="0089687C" w:rsidP="00C47A8C">
            <w:pPr>
              <w:pStyle w:val="TAL"/>
            </w:pPr>
            <w:r w:rsidRPr="00690A26">
              <w:rPr>
                <w:rFonts w:hint="eastAsia"/>
                <w:lang w:eastAsia="zh-CN"/>
              </w:rPr>
              <w:t>1..N</w:t>
            </w:r>
          </w:p>
        </w:tc>
        <w:tc>
          <w:tcPr>
            <w:tcW w:w="3443" w:type="dxa"/>
            <w:tcBorders>
              <w:top w:val="single" w:sz="4" w:space="0" w:color="auto"/>
              <w:left w:val="single" w:sz="4" w:space="0" w:color="auto"/>
              <w:bottom w:val="single" w:sz="4" w:space="0" w:color="auto"/>
              <w:right w:val="single" w:sz="4" w:space="0" w:color="auto"/>
            </w:tcBorders>
          </w:tcPr>
          <w:p w14:paraId="795803C8" w14:textId="7150E54E" w:rsidR="0089687C" w:rsidRDefault="0089687C" w:rsidP="00C47A8C">
            <w:pPr>
              <w:pStyle w:val="TAL"/>
              <w:rPr>
                <w:rFonts w:cs="Arial"/>
                <w:szCs w:val="18"/>
                <w:lang w:eastAsia="zh-CN"/>
              </w:rPr>
            </w:pPr>
            <w:r>
              <w:rPr>
                <w:rFonts w:cs="Arial"/>
                <w:szCs w:val="18"/>
                <w:lang w:eastAsia="zh-CN"/>
              </w:rPr>
              <w:t>EASDF specific data.</w:t>
            </w:r>
          </w:p>
          <w:p w14:paraId="4095FDF3" w14:textId="77777777" w:rsidR="0089687C" w:rsidRDefault="0089687C" w:rsidP="00C47A8C">
            <w:pPr>
              <w:pStyle w:val="TAL"/>
              <w:rPr>
                <w:lang w:val="en-US"/>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p w14:paraId="4110E0F7" w14:textId="2E6BE6ED" w:rsidR="0089687C" w:rsidRPr="00321379" w:rsidRDefault="0089687C" w:rsidP="00C47A8C">
            <w:pPr>
              <w:pStyle w:val="TAL"/>
              <w:rPr>
                <w:rFonts w:cs="Arial"/>
                <w:szCs w:val="18"/>
              </w:rPr>
            </w:pPr>
            <w:r>
              <w:rPr>
                <w:lang w:val="en-US"/>
              </w:rPr>
              <w:t>(NOTE 20)</w:t>
            </w:r>
          </w:p>
        </w:tc>
        <w:tc>
          <w:tcPr>
            <w:tcW w:w="1211" w:type="dxa"/>
            <w:tcBorders>
              <w:top w:val="single" w:sz="4" w:space="0" w:color="auto"/>
              <w:left w:val="single" w:sz="4" w:space="0" w:color="auto"/>
              <w:bottom w:val="single" w:sz="4" w:space="0" w:color="auto"/>
              <w:right w:val="single" w:sz="4" w:space="0" w:color="auto"/>
            </w:tcBorders>
          </w:tcPr>
          <w:p w14:paraId="224348B7" w14:textId="77777777" w:rsidR="0089687C" w:rsidRDefault="0089687C" w:rsidP="00C47A8C">
            <w:pPr>
              <w:pStyle w:val="TAL"/>
              <w:rPr>
                <w:rFonts w:cs="Arial"/>
                <w:szCs w:val="18"/>
                <w:lang w:eastAsia="zh-CN"/>
              </w:rPr>
            </w:pPr>
          </w:p>
        </w:tc>
      </w:tr>
      <w:tr w:rsidR="0089687C" w:rsidRPr="00690A26" w14:paraId="6ECF1E61" w14:textId="0A494E7B"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698F718E" w14:textId="38132F7E" w:rsidR="0089687C" w:rsidRDefault="0089687C" w:rsidP="00C47A8C">
            <w:pPr>
              <w:pStyle w:val="TAL"/>
              <w:rPr>
                <w:lang w:eastAsia="zh-CN"/>
              </w:rPr>
            </w:pPr>
            <w:r>
              <w:rPr>
                <w:lang w:eastAsia="zh-CN"/>
              </w:rPr>
              <w:t>dccfInfo</w:t>
            </w:r>
          </w:p>
        </w:tc>
        <w:tc>
          <w:tcPr>
            <w:tcW w:w="1456" w:type="dxa"/>
            <w:tcBorders>
              <w:top w:val="single" w:sz="4" w:space="0" w:color="auto"/>
              <w:left w:val="single" w:sz="4" w:space="0" w:color="auto"/>
              <w:bottom w:val="single" w:sz="4" w:space="0" w:color="auto"/>
              <w:right w:val="single" w:sz="4" w:space="0" w:color="auto"/>
            </w:tcBorders>
          </w:tcPr>
          <w:p w14:paraId="3F044B33" w14:textId="5311D222" w:rsidR="0089687C" w:rsidRDefault="0089687C" w:rsidP="00C47A8C">
            <w:pPr>
              <w:pStyle w:val="TAL"/>
              <w:rPr>
                <w:lang w:eastAsia="zh-CN"/>
              </w:rPr>
            </w:pPr>
            <w:r>
              <w:rPr>
                <w:lang w:eastAsia="zh-CN"/>
              </w:rPr>
              <w:t>DccfInfo</w:t>
            </w:r>
          </w:p>
        </w:tc>
        <w:tc>
          <w:tcPr>
            <w:tcW w:w="364" w:type="dxa"/>
            <w:tcBorders>
              <w:top w:val="single" w:sz="4" w:space="0" w:color="auto"/>
              <w:left w:val="single" w:sz="4" w:space="0" w:color="auto"/>
              <w:bottom w:val="single" w:sz="4" w:space="0" w:color="auto"/>
              <w:right w:val="single" w:sz="4" w:space="0" w:color="auto"/>
            </w:tcBorders>
          </w:tcPr>
          <w:p w14:paraId="22C5AB9C" w14:textId="6DB748A0" w:rsidR="0089687C" w:rsidRPr="00690A26" w:rsidRDefault="0089687C" w:rsidP="00C47A8C">
            <w:pPr>
              <w:pStyle w:val="TAC"/>
              <w:rPr>
                <w:lang w:eastAsia="zh-CN"/>
              </w:rPr>
            </w:pPr>
            <w:r>
              <w:rPr>
                <w:lang w:eastAsia="zh-CN"/>
              </w:rPr>
              <w:t>O</w:t>
            </w:r>
          </w:p>
        </w:tc>
        <w:tc>
          <w:tcPr>
            <w:tcW w:w="1092" w:type="dxa"/>
            <w:tcBorders>
              <w:top w:val="single" w:sz="4" w:space="0" w:color="auto"/>
              <w:left w:val="single" w:sz="4" w:space="0" w:color="auto"/>
              <w:bottom w:val="single" w:sz="4" w:space="0" w:color="auto"/>
              <w:right w:val="single" w:sz="4" w:space="0" w:color="auto"/>
            </w:tcBorders>
          </w:tcPr>
          <w:p w14:paraId="14554F79" w14:textId="2B6A2002" w:rsidR="0089687C" w:rsidRPr="00690A26" w:rsidRDefault="0089687C" w:rsidP="00C47A8C">
            <w:pPr>
              <w:pStyle w:val="TAL"/>
              <w:rPr>
                <w:lang w:eastAsia="zh-CN"/>
              </w:rPr>
            </w:pPr>
            <w:r>
              <w:t>0..1</w:t>
            </w:r>
          </w:p>
        </w:tc>
        <w:tc>
          <w:tcPr>
            <w:tcW w:w="3443" w:type="dxa"/>
            <w:tcBorders>
              <w:top w:val="single" w:sz="4" w:space="0" w:color="auto"/>
              <w:left w:val="single" w:sz="4" w:space="0" w:color="auto"/>
              <w:bottom w:val="single" w:sz="4" w:space="0" w:color="auto"/>
              <w:right w:val="single" w:sz="4" w:space="0" w:color="auto"/>
            </w:tcBorders>
          </w:tcPr>
          <w:p w14:paraId="27D69998" w14:textId="419B1FFE" w:rsidR="0089687C" w:rsidRDefault="0089687C" w:rsidP="00C47A8C">
            <w:pPr>
              <w:pStyle w:val="TAL"/>
              <w:rPr>
                <w:rFonts w:cs="Arial"/>
                <w:szCs w:val="18"/>
                <w:lang w:eastAsia="zh-CN"/>
              </w:rPr>
            </w:pPr>
            <w:r>
              <w:rPr>
                <w:rFonts w:cs="Arial"/>
                <w:szCs w:val="18"/>
              </w:rPr>
              <w:t>Specific data for the DCCF.</w:t>
            </w:r>
          </w:p>
        </w:tc>
        <w:tc>
          <w:tcPr>
            <w:tcW w:w="1211" w:type="dxa"/>
            <w:tcBorders>
              <w:top w:val="single" w:sz="4" w:space="0" w:color="auto"/>
              <w:left w:val="single" w:sz="4" w:space="0" w:color="auto"/>
              <w:bottom w:val="single" w:sz="4" w:space="0" w:color="auto"/>
              <w:right w:val="single" w:sz="4" w:space="0" w:color="auto"/>
            </w:tcBorders>
          </w:tcPr>
          <w:p w14:paraId="3954686D" w14:textId="77777777" w:rsidR="0089687C" w:rsidRDefault="0089687C" w:rsidP="00C47A8C">
            <w:pPr>
              <w:pStyle w:val="TAL"/>
              <w:rPr>
                <w:rFonts w:cs="Arial"/>
                <w:szCs w:val="18"/>
              </w:rPr>
            </w:pPr>
          </w:p>
        </w:tc>
      </w:tr>
      <w:tr w:rsidR="0089687C" w:rsidRPr="00690A26" w14:paraId="3EB5BD6F" w14:textId="7636E9B9"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2255D7CE" w14:textId="203193C4" w:rsidR="0089687C" w:rsidRDefault="0089687C" w:rsidP="00C47A8C">
            <w:pPr>
              <w:pStyle w:val="TAL"/>
              <w:rPr>
                <w:lang w:eastAsia="zh-CN"/>
              </w:rPr>
            </w:pPr>
            <w:r>
              <w:rPr>
                <w:lang w:eastAsia="zh-CN"/>
              </w:rPr>
              <w:t>nsacf</w:t>
            </w:r>
            <w:r w:rsidRPr="00350B76">
              <w:rPr>
                <w:rFonts w:hint="eastAsia"/>
                <w:lang w:eastAsia="zh-CN"/>
              </w:rPr>
              <w:t>Info</w:t>
            </w:r>
            <w:r w:rsidRPr="00350B76">
              <w:rPr>
                <w:lang w:eastAsia="zh-CN"/>
              </w:rPr>
              <w:t>List</w:t>
            </w:r>
          </w:p>
        </w:tc>
        <w:tc>
          <w:tcPr>
            <w:tcW w:w="1456" w:type="dxa"/>
            <w:tcBorders>
              <w:top w:val="single" w:sz="4" w:space="0" w:color="auto"/>
              <w:left w:val="single" w:sz="4" w:space="0" w:color="auto"/>
              <w:bottom w:val="single" w:sz="4" w:space="0" w:color="auto"/>
              <w:right w:val="single" w:sz="4" w:space="0" w:color="auto"/>
            </w:tcBorders>
          </w:tcPr>
          <w:p w14:paraId="5244C8CF" w14:textId="28FE7868" w:rsidR="0089687C" w:rsidRDefault="0089687C" w:rsidP="00C47A8C">
            <w:pPr>
              <w:pStyle w:val="TAL"/>
              <w:rPr>
                <w:lang w:eastAsia="zh-CN"/>
              </w:rPr>
            </w:pPr>
            <w:r w:rsidRPr="00350B76">
              <w:rPr>
                <w:lang w:eastAsia="zh-CN"/>
              </w:rPr>
              <w:t>map</w:t>
            </w:r>
            <w:r w:rsidRPr="00350B76">
              <w:rPr>
                <w:rFonts w:hint="eastAsia"/>
                <w:lang w:eastAsia="zh-CN"/>
              </w:rPr>
              <w:t>(</w:t>
            </w:r>
            <w:r>
              <w:t>Nsacf</w:t>
            </w:r>
            <w:r w:rsidRPr="00350B76">
              <w:t>Info</w:t>
            </w:r>
            <w:r w:rsidRPr="00350B76">
              <w:rPr>
                <w:rFonts w:hint="eastAsia"/>
                <w:lang w:eastAsia="zh-CN"/>
              </w:rPr>
              <w:t>)</w:t>
            </w:r>
          </w:p>
        </w:tc>
        <w:tc>
          <w:tcPr>
            <w:tcW w:w="364" w:type="dxa"/>
            <w:tcBorders>
              <w:top w:val="single" w:sz="4" w:space="0" w:color="auto"/>
              <w:left w:val="single" w:sz="4" w:space="0" w:color="auto"/>
              <w:bottom w:val="single" w:sz="4" w:space="0" w:color="auto"/>
              <w:right w:val="single" w:sz="4" w:space="0" w:color="auto"/>
            </w:tcBorders>
          </w:tcPr>
          <w:p w14:paraId="33D89846" w14:textId="455DFC15" w:rsidR="0089687C" w:rsidRDefault="0089687C" w:rsidP="00C47A8C">
            <w:pPr>
              <w:pStyle w:val="TAC"/>
              <w:rPr>
                <w:lang w:eastAsia="zh-CN"/>
              </w:rPr>
            </w:pPr>
            <w:r w:rsidRPr="00350B76">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
          <w:p w14:paraId="17567E90" w14:textId="419C845A" w:rsidR="0089687C" w:rsidRDefault="0089687C" w:rsidP="00C47A8C">
            <w:pPr>
              <w:pStyle w:val="TAL"/>
            </w:pPr>
            <w:r w:rsidRPr="00350B76">
              <w:rPr>
                <w:rFonts w:hint="eastAsia"/>
                <w:lang w:eastAsia="zh-CN"/>
              </w:rPr>
              <w:t>1..N</w:t>
            </w:r>
          </w:p>
        </w:tc>
        <w:tc>
          <w:tcPr>
            <w:tcW w:w="3443" w:type="dxa"/>
            <w:tcBorders>
              <w:top w:val="single" w:sz="4" w:space="0" w:color="auto"/>
              <w:left w:val="single" w:sz="4" w:space="0" w:color="auto"/>
              <w:bottom w:val="single" w:sz="4" w:space="0" w:color="auto"/>
              <w:right w:val="single" w:sz="4" w:space="0" w:color="auto"/>
            </w:tcBorders>
          </w:tcPr>
          <w:p w14:paraId="2C8E388E" w14:textId="77777777" w:rsidR="0089687C" w:rsidRDefault="0089687C" w:rsidP="00C47A8C">
            <w:pPr>
              <w:pStyle w:val="TAL"/>
              <w:rPr>
                <w:rFonts w:cs="Arial"/>
                <w:szCs w:val="18"/>
                <w:lang w:eastAsia="zh-CN"/>
              </w:rPr>
            </w:pPr>
            <w:r w:rsidRPr="00350B76">
              <w:rPr>
                <w:rFonts w:cs="Arial"/>
                <w:szCs w:val="18"/>
              </w:rPr>
              <w:t xml:space="preserve">Specific data for the </w:t>
            </w:r>
            <w:r>
              <w:rPr>
                <w:rFonts w:cs="Arial"/>
                <w:szCs w:val="18"/>
              </w:rPr>
              <w:t>NSACF</w:t>
            </w:r>
            <w:r>
              <w:rPr>
                <w:rFonts w:cs="Arial"/>
                <w:szCs w:val="18"/>
                <w:lang w:eastAsia="zh-CN"/>
              </w:rPr>
              <w:t>.</w:t>
            </w:r>
          </w:p>
          <w:p w14:paraId="6C421893" w14:textId="671C5A7A" w:rsidR="0089687C" w:rsidRDefault="0089687C" w:rsidP="00C47A8C">
            <w:pPr>
              <w:pStyle w:val="TAL"/>
              <w:rPr>
                <w:rFonts w:cs="Arial"/>
                <w:szCs w:val="18"/>
              </w:rPr>
            </w:pPr>
            <w:r w:rsidRPr="00350B76">
              <w:rPr>
                <w:rFonts w:cs="Arial"/>
                <w:szCs w:val="18"/>
                <w:lang w:eastAsia="zh-CN"/>
              </w:rPr>
              <w:t xml:space="preserve">The key of the map shall be a (unique) </w:t>
            </w:r>
            <w:r w:rsidRPr="00350B76">
              <w:rPr>
                <w:lang w:val="en-US"/>
              </w:rPr>
              <w:t xml:space="preserve">valid JSON string per clause 7 of </w:t>
            </w:r>
            <w:r w:rsidRPr="00350B76">
              <w:rPr>
                <w:noProof/>
                <w:lang w:eastAsia="zh-CN"/>
              </w:rPr>
              <w:t>IETF RFC 8259 [22], with a maximum of 32 characters</w:t>
            </w:r>
            <w:r w:rsidRPr="00350B76">
              <w:rPr>
                <w:lang w:val="en-US"/>
              </w:rPr>
              <w:t>.</w:t>
            </w:r>
          </w:p>
        </w:tc>
        <w:tc>
          <w:tcPr>
            <w:tcW w:w="1211" w:type="dxa"/>
            <w:tcBorders>
              <w:top w:val="single" w:sz="4" w:space="0" w:color="auto"/>
              <w:left w:val="single" w:sz="4" w:space="0" w:color="auto"/>
              <w:bottom w:val="single" w:sz="4" w:space="0" w:color="auto"/>
              <w:right w:val="single" w:sz="4" w:space="0" w:color="auto"/>
            </w:tcBorders>
          </w:tcPr>
          <w:p w14:paraId="33B14D07" w14:textId="77777777" w:rsidR="0089687C" w:rsidRPr="00350B76" w:rsidRDefault="0089687C" w:rsidP="00C47A8C">
            <w:pPr>
              <w:pStyle w:val="TAL"/>
              <w:rPr>
                <w:rFonts w:cs="Arial"/>
                <w:szCs w:val="18"/>
              </w:rPr>
            </w:pPr>
          </w:p>
        </w:tc>
      </w:tr>
      <w:tr w:rsidR="0089687C" w:rsidRPr="00690A26" w14:paraId="1D9AB82A" w14:textId="33E4D1E5"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0EFFF98D" w14:textId="558A28DF" w:rsidR="0089687C" w:rsidRDefault="0089687C" w:rsidP="00C47A8C">
            <w:pPr>
              <w:pStyle w:val="TAL"/>
              <w:rPr>
                <w:lang w:eastAsia="zh-CN"/>
              </w:rPr>
            </w:pPr>
            <w:r>
              <w:rPr>
                <w:lang w:eastAsia="zh-CN"/>
              </w:rPr>
              <w:t>mbSmf</w:t>
            </w:r>
            <w:r w:rsidRPr="00690A26">
              <w:rPr>
                <w:rFonts w:hint="eastAsia"/>
                <w:lang w:eastAsia="zh-CN"/>
              </w:rPr>
              <w:t>Info</w:t>
            </w:r>
            <w:r>
              <w:rPr>
                <w:lang w:eastAsia="zh-CN"/>
              </w:rPr>
              <w:t>List</w:t>
            </w:r>
          </w:p>
        </w:tc>
        <w:tc>
          <w:tcPr>
            <w:tcW w:w="1456" w:type="dxa"/>
            <w:tcBorders>
              <w:top w:val="single" w:sz="4" w:space="0" w:color="auto"/>
              <w:left w:val="single" w:sz="4" w:space="0" w:color="auto"/>
              <w:bottom w:val="single" w:sz="4" w:space="0" w:color="auto"/>
              <w:right w:val="single" w:sz="4" w:space="0" w:color="auto"/>
            </w:tcBorders>
          </w:tcPr>
          <w:p w14:paraId="0D155218" w14:textId="2F5F6961" w:rsidR="0089687C" w:rsidRPr="00350B76" w:rsidRDefault="0089687C" w:rsidP="00C47A8C">
            <w:pPr>
              <w:pStyle w:val="TAL"/>
              <w:rPr>
                <w:lang w:eastAsia="zh-CN"/>
              </w:rPr>
            </w:pPr>
            <w:r>
              <w:rPr>
                <w:lang w:eastAsia="zh-CN"/>
              </w:rPr>
              <w:t>map</w:t>
            </w:r>
            <w:r w:rsidRPr="00690A26">
              <w:rPr>
                <w:rFonts w:hint="eastAsia"/>
                <w:lang w:eastAsia="zh-CN"/>
              </w:rPr>
              <w:t>(</w:t>
            </w:r>
            <w:r>
              <w:rPr>
                <w:lang w:eastAsia="zh-CN"/>
              </w:rPr>
              <w:t>MbSmf</w:t>
            </w:r>
            <w:r w:rsidRPr="00690A26">
              <w:rPr>
                <w:rFonts w:hint="eastAsia"/>
                <w:lang w:eastAsia="zh-CN"/>
              </w:rPr>
              <w:t>Info)</w:t>
            </w:r>
          </w:p>
        </w:tc>
        <w:tc>
          <w:tcPr>
            <w:tcW w:w="364" w:type="dxa"/>
            <w:tcBorders>
              <w:top w:val="single" w:sz="4" w:space="0" w:color="auto"/>
              <w:left w:val="single" w:sz="4" w:space="0" w:color="auto"/>
              <w:bottom w:val="single" w:sz="4" w:space="0" w:color="auto"/>
              <w:right w:val="single" w:sz="4" w:space="0" w:color="auto"/>
            </w:tcBorders>
          </w:tcPr>
          <w:p w14:paraId="05FB1B38" w14:textId="5C433FC7" w:rsidR="0089687C" w:rsidRPr="00350B76" w:rsidRDefault="0089687C" w:rsidP="00C47A8C">
            <w:pPr>
              <w:pStyle w:val="TAC"/>
              <w:rPr>
                <w:lang w:eastAsia="zh-CN"/>
              </w:rPr>
            </w:pPr>
            <w:r w:rsidRPr="00690A26">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
          <w:p w14:paraId="0D4FE52D" w14:textId="1AF294D4" w:rsidR="0089687C" w:rsidRPr="00350B76" w:rsidRDefault="0089687C" w:rsidP="00C47A8C">
            <w:pPr>
              <w:pStyle w:val="TAL"/>
              <w:rPr>
                <w:lang w:eastAsia="zh-CN"/>
              </w:rPr>
            </w:pPr>
            <w:r w:rsidRPr="00690A26">
              <w:rPr>
                <w:rFonts w:hint="eastAsia"/>
                <w:lang w:eastAsia="zh-CN"/>
              </w:rPr>
              <w:t>1..N</w:t>
            </w:r>
          </w:p>
        </w:tc>
        <w:tc>
          <w:tcPr>
            <w:tcW w:w="3443" w:type="dxa"/>
            <w:tcBorders>
              <w:top w:val="single" w:sz="4" w:space="0" w:color="auto"/>
              <w:left w:val="single" w:sz="4" w:space="0" w:color="auto"/>
              <w:bottom w:val="single" w:sz="4" w:space="0" w:color="auto"/>
              <w:right w:val="single" w:sz="4" w:space="0" w:color="auto"/>
            </w:tcBorders>
          </w:tcPr>
          <w:p w14:paraId="67445331" w14:textId="2F64DE01" w:rsidR="0089687C" w:rsidRDefault="0089687C" w:rsidP="00C47A8C">
            <w:pPr>
              <w:pStyle w:val="TAL"/>
              <w:rPr>
                <w:rFonts w:cs="Arial"/>
                <w:szCs w:val="18"/>
                <w:lang w:eastAsia="zh-CN"/>
              </w:rPr>
            </w:pPr>
            <w:r>
              <w:rPr>
                <w:rFonts w:cs="Arial"/>
                <w:szCs w:val="18"/>
                <w:lang w:eastAsia="zh-CN"/>
              </w:rPr>
              <w:t>MB-SMF specific data.</w:t>
            </w:r>
          </w:p>
          <w:p w14:paraId="4D179ACE" w14:textId="43387842" w:rsidR="0089687C" w:rsidRPr="00350B76" w:rsidRDefault="0089687C"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211" w:type="dxa"/>
            <w:tcBorders>
              <w:top w:val="single" w:sz="4" w:space="0" w:color="auto"/>
              <w:left w:val="single" w:sz="4" w:space="0" w:color="auto"/>
              <w:bottom w:val="single" w:sz="4" w:space="0" w:color="auto"/>
              <w:right w:val="single" w:sz="4" w:space="0" w:color="auto"/>
            </w:tcBorders>
          </w:tcPr>
          <w:p w14:paraId="6C551B8D" w14:textId="77777777" w:rsidR="0089687C" w:rsidRDefault="0089687C" w:rsidP="00C47A8C">
            <w:pPr>
              <w:pStyle w:val="TAL"/>
              <w:rPr>
                <w:rFonts w:cs="Arial"/>
                <w:szCs w:val="18"/>
                <w:lang w:eastAsia="zh-CN"/>
              </w:rPr>
            </w:pPr>
          </w:p>
        </w:tc>
      </w:tr>
      <w:tr w:rsidR="0089687C" w:rsidRPr="00690A26" w14:paraId="3B26660A" w14:textId="180ED681"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1ACF429B" w14:textId="6003F60D" w:rsidR="0089687C" w:rsidRDefault="0089687C" w:rsidP="00C47A8C">
            <w:pPr>
              <w:pStyle w:val="TAL"/>
              <w:rPr>
                <w:lang w:eastAsia="zh-CN"/>
              </w:rPr>
            </w:pPr>
            <w:r>
              <w:rPr>
                <w:lang w:eastAsia="zh-CN"/>
              </w:rPr>
              <w:t>tsctsfInfoList</w:t>
            </w:r>
          </w:p>
        </w:tc>
        <w:tc>
          <w:tcPr>
            <w:tcW w:w="1456" w:type="dxa"/>
            <w:tcBorders>
              <w:top w:val="single" w:sz="4" w:space="0" w:color="auto"/>
              <w:left w:val="single" w:sz="4" w:space="0" w:color="auto"/>
              <w:bottom w:val="single" w:sz="4" w:space="0" w:color="auto"/>
              <w:right w:val="single" w:sz="4" w:space="0" w:color="auto"/>
            </w:tcBorders>
          </w:tcPr>
          <w:p w14:paraId="1C3B00D0" w14:textId="130343BE" w:rsidR="0089687C" w:rsidRDefault="0089687C" w:rsidP="00C47A8C">
            <w:pPr>
              <w:pStyle w:val="TAL"/>
              <w:rPr>
                <w:lang w:eastAsia="zh-CN"/>
              </w:rPr>
            </w:pPr>
            <w:r>
              <w:rPr>
                <w:lang w:eastAsia="zh-CN"/>
              </w:rPr>
              <w:t>map(TsctsfInfo)</w:t>
            </w:r>
          </w:p>
        </w:tc>
        <w:tc>
          <w:tcPr>
            <w:tcW w:w="364" w:type="dxa"/>
            <w:tcBorders>
              <w:top w:val="single" w:sz="4" w:space="0" w:color="auto"/>
              <w:left w:val="single" w:sz="4" w:space="0" w:color="auto"/>
              <w:bottom w:val="single" w:sz="4" w:space="0" w:color="auto"/>
              <w:right w:val="single" w:sz="4" w:space="0" w:color="auto"/>
            </w:tcBorders>
          </w:tcPr>
          <w:p w14:paraId="1E9AF080" w14:textId="7F4A7C87" w:rsidR="0089687C" w:rsidRPr="00690A26" w:rsidRDefault="0089687C" w:rsidP="00C47A8C">
            <w:pPr>
              <w:pStyle w:val="TAC"/>
              <w:rPr>
                <w:lang w:eastAsia="zh-CN"/>
              </w:rPr>
            </w:pPr>
            <w:r>
              <w:rPr>
                <w:lang w:eastAsia="zh-CN"/>
              </w:rPr>
              <w:t>O</w:t>
            </w:r>
          </w:p>
        </w:tc>
        <w:tc>
          <w:tcPr>
            <w:tcW w:w="1092" w:type="dxa"/>
            <w:tcBorders>
              <w:top w:val="single" w:sz="4" w:space="0" w:color="auto"/>
              <w:left w:val="single" w:sz="4" w:space="0" w:color="auto"/>
              <w:bottom w:val="single" w:sz="4" w:space="0" w:color="auto"/>
              <w:right w:val="single" w:sz="4" w:space="0" w:color="auto"/>
            </w:tcBorders>
          </w:tcPr>
          <w:p w14:paraId="3909162C" w14:textId="67984332" w:rsidR="0089687C" w:rsidRPr="00690A26" w:rsidRDefault="0089687C" w:rsidP="00C47A8C">
            <w:pPr>
              <w:pStyle w:val="TAL"/>
              <w:rPr>
                <w:lang w:eastAsia="zh-CN"/>
              </w:rPr>
            </w:pPr>
            <w:r>
              <w:t>1..N</w:t>
            </w:r>
          </w:p>
        </w:tc>
        <w:tc>
          <w:tcPr>
            <w:tcW w:w="3443" w:type="dxa"/>
            <w:tcBorders>
              <w:top w:val="single" w:sz="4" w:space="0" w:color="auto"/>
              <w:left w:val="single" w:sz="4" w:space="0" w:color="auto"/>
              <w:bottom w:val="single" w:sz="4" w:space="0" w:color="auto"/>
              <w:right w:val="single" w:sz="4" w:space="0" w:color="auto"/>
            </w:tcBorders>
          </w:tcPr>
          <w:p w14:paraId="5756D49E" w14:textId="3345A4B8" w:rsidR="0089687C" w:rsidRDefault="0089687C" w:rsidP="00C47A8C">
            <w:pPr>
              <w:pStyle w:val="TAL"/>
              <w:rPr>
                <w:rFonts w:cs="Arial"/>
                <w:szCs w:val="18"/>
              </w:rPr>
            </w:pPr>
            <w:r>
              <w:rPr>
                <w:rFonts w:cs="Arial"/>
                <w:szCs w:val="18"/>
              </w:rPr>
              <w:t>Specific data for the TSCTSF.</w:t>
            </w:r>
          </w:p>
          <w:p w14:paraId="2CA46E40" w14:textId="39278A1D" w:rsidR="0089687C" w:rsidRDefault="0089687C" w:rsidP="00C47A8C">
            <w:pPr>
              <w:pStyle w:val="TAL"/>
              <w:rPr>
                <w:rFonts w:cs="Arial"/>
                <w:szCs w:val="18"/>
                <w:lang w:eastAsia="zh-CN"/>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211" w:type="dxa"/>
            <w:tcBorders>
              <w:top w:val="single" w:sz="4" w:space="0" w:color="auto"/>
              <w:left w:val="single" w:sz="4" w:space="0" w:color="auto"/>
              <w:bottom w:val="single" w:sz="4" w:space="0" w:color="auto"/>
              <w:right w:val="single" w:sz="4" w:space="0" w:color="auto"/>
            </w:tcBorders>
          </w:tcPr>
          <w:p w14:paraId="0C47C418" w14:textId="77777777" w:rsidR="0089687C" w:rsidRDefault="0089687C" w:rsidP="00C47A8C">
            <w:pPr>
              <w:pStyle w:val="TAL"/>
              <w:rPr>
                <w:rFonts w:cs="Arial"/>
                <w:szCs w:val="18"/>
              </w:rPr>
            </w:pPr>
          </w:p>
        </w:tc>
      </w:tr>
      <w:tr w:rsidR="0089687C" w:rsidRPr="00690A26" w14:paraId="64CC8CB1" w14:textId="383A8D28"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18C6A58E" w14:textId="2D42D900" w:rsidR="0089687C" w:rsidRDefault="0089687C" w:rsidP="00C47A8C">
            <w:pPr>
              <w:pStyle w:val="TAL"/>
              <w:rPr>
                <w:lang w:eastAsia="zh-CN"/>
              </w:rPr>
            </w:pPr>
            <w:r>
              <w:rPr>
                <w:lang w:val="fr-FR" w:eastAsia="zh-CN"/>
              </w:rPr>
              <w:t>mbUpfInfoList</w:t>
            </w:r>
          </w:p>
        </w:tc>
        <w:tc>
          <w:tcPr>
            <w:tcW w:w="1456" w:type="dxa"/>
            <w:tcBorders>
              <w:top w:val="single" w:sz="4" w:space="0" w:color="auto"/>
              <w:left w:val="single" w:sz="4" w:space="0" w:color="auto"/>
              <w:bottom w:val="single" w:sz="4" w:space="0" w:color="auto"/>
              <w:right w:val="single" w:sz="4" w:space="0" w:color="auto"/>
            </w:tcBorders>
          </w:tcPr>
          <w:p w14:paraId="17C9F7D4" w14:textId="788BA014" w:rsidR="0089687C" w:rsidRDefault="0089687C" w:rsidP="00C47A8C">
            <w:pPr>
              <w:pStyle w:val="TAL"/>
              <w:rPr>
                <w:lang w:eastAsia="zh-CN"/>
              </w:rPr>
            </w:pPr>
            <w:r>
              <w:rPr>
                <w:lang w:val="fr-FR" w:eastAsia="zh-CN"/>
              </w:rPr>
              <w:t>map(MbUpfInfo)</w:t>
            </w:r>
          </w:p>
        </w:tc>
        <w:tc>
          <w:tcPr>
            <w:tcW w:w="364" w:type="dxa"/>
            <w:tcBorders>
              <w:top w:val="single" w:sz="4" w:space="0" w:color="auto"/>
              <w:left w:val="single" w:sz="4" w:space="0" w:color="auto"/>
              <w:bottom w:val="single" w:sz="4" w:space="0" w:color="auto"/>
              <w:right w:val="single" w:sz="4" w:space="0" w:color="auto"/>
            </w:tcBorders>
          </w:tcPr>
          <w:p w14:paraId="3A353F2E" w14:textId="1F891043" w:rsidR="0089687C" w:rsidRDefault="0089687C" w:rsidP="00C47A8C">
            <w:pPr>
              <w:pStyle w:val="TAC"/>
              <w:rPr>
                <w:lang w:eastAsia="zh-CN"/>
              </w:rPr>
            </w:pPr>
            <w:r>
              <w:rPr>
                <w:lang w:val="fr-FR" w:eastAsia="zh-CN"/>
              </w:rPr>
              <w:t>O</w:t>
            </w:r>
          </w:p>
        </w:tc>
        <w:tc>
          <w:tcPr>
            <w:tcW w:w="1092" w:type="dxa"/>
            <w:tcBorders>
              <w:top w:val="single" w:sz="4" w:space="0" w:color="auto"/>
              <w:left w:val="single" w:sz="4" w:space="0" w:color="auto"/>
              <w:bottom w:val="single" w:sz="4" w:space="0" w:color="auto"/>
              <w:right w:val="single" w:sz="4" w:space="0" w:color="auto"/>
            </w:tcBorders>
          </w:tcPr>
          <w:p w14:paraId="27C5A646" w14:textId="68418A84" w:rsidR="0089687C" w:rsidRDefault="0089687C" w:rsidP="00C47A8C">
            <w:pPr>
              <w:pStyle w:val="TAL"/>
            </w:pPr>
            <w:r>
              <w:rPr>
                <w:lang w:val="fr-FR" w:eastAsia="zh-CN"/>
              </w:rPr>
              <w:t>1..N</w:t>
            </w:r>
          </w:p>
        </w:tc>
        <w:tc>
          <w:tcPr>
            <w:tcW w:w="3443" w:type="dxa"/>
            <w:tcBorders>
              <w:top w:val="single" w:sz="4" w:space="0" w:color="auto"/>
              <w:left w:val="single" w:sz="4" w:space="0" w:color="auto"/>
              <w:bottom w:val="single" w:sz="4" w:space="0" w:color="auto"/>
              <w:right w:val="single" w:sz="4" w:space="0" w:color="auto"/>
            </w:tcBorders>
          </w:tcPr>
          <w:p w14:paraId="356BE24A" w14:textId="77777777" w:rsidR="0089687C" w:rsidRDefault="0089687C" w:rsidP="00C47A8C">
            <w:pPr>
              <w:pStyle w:val="TAL"/>
              <w:rPr>
                <w:rFonts w:cs="Arial"/>
                <w:szCs w:val="18"/>
                <w:lang w:val="fr-FR" w:eastAsia="zh-CN"/>
              </w:rPr>
            </w:pPr>
            <w:r>
              <w:rPr>
                <w:rFonts w:cs="Arial"/>
                <w:szCs w:val="18"/>
                <w:lang w:val="fr-FR" w:eastAsia="zh-CN"/>
              </w:rPr>
              <w:t>MB-UPF specific data.</w:t>
            </w:r>
          </w:p>
          <w:p w14:paraId="06D4FFC9" w14:textId="77777777" w:rsidR="0089687C" w:rsidRDefault="0089687C" w:rsidP="00C47A8C">
            <w:pPr>
              <w:pStyle w:val="TAL"/>
              <w:rPr>
                <w:rFonts w:cs="Arial"/>
                <w:szCs w:val="18"/>
                <w:lang w:val="fr-FR" w:eastAsia="zh-CN"/>
              </w:rPr>
            </w:pPr>
          </w:p>
          <w:p w14:paraId="648887BF" w14:textId="64AA2B51" w:rsidR="0089687C" w:rsidRDefault="0089687C" w:rsidP="00C47A8C">
            <w:pPr>
              <w:pStyle w:val="TAL"/>
              <w:rPr>
                <w:rFonts w:cs="Arial"/>
                <w:szCs w:val="18"/>
              </w:rPr>
            </w:pPr>
            <w:r>
              <w:rPr>
                <w:rFonts w:cs="Arial"/>
                <w:szCs w:val="18"/>
                <w:lang w:val="fr-FR" w:eastAsia="zh-CN"/>
              </w:rPr>
              <w:lastRenderedPageBreak/>
              <w:t xml:space="preserve">The key of the map shall be a (unique) </w:t>
            </w:r>
            <w:r>
              <w:rPr>
                <w:lang w:val="en-US"/>
              </w:rPr>
              <w:t xml:space="preserve">valid JSON string per clause 7 of </w:t>
            </w:r>
            <w:r>
              <w:rPr>
                <w:noProof/>
                <w:lang w:val="fr-FR" w:eastAsia="zh-CN"/>
              </w:rPr>
              <w:t>IETF RFC 8259 [22], with a maximum of 32 characters</w:t>
            </w:r>
            <w:r>
              <w:rPr>
                <w:lang w:val="en-US"/>
              </w:rPr>
              <w:t>.</w:t>
            </w:r>
          </w:p>
        </w:tc>
        <w:tc>
          <w:tcPr>
            <w:tcW w:w="1211" w:type="dxa"/>
            <w:tcBorders>
              <w:top w:val="single" w:sz="4" w:space="0" w:color="auto"/>
              <w:left w:val="single" w:sz="4" w:space="0" w:color="auto"/>
              <w:bottom w:val="single" w:sz="4" w:space="0" w:color="auto"/>
              <w:right w:val="single" w:sz="4" w:space="0" w:color="auto"/>
            </w:tcBorders>
          </w:tcPr>
          <w:p w14:paraId="39461977" w14:textId="77777777" w:rsidR="0089687C" w:rsidRDefault="0089687C" w:rsidP="00C47A8C">
            <w:pPr>
              <w:pStyle w:val="TAL"/>
              <w:rPr>
                <w:rFonts w:cs="Arial"/>
                <w:szCs w:val="18"/>
                <w:lang w:val="fr-FR" w:eastAsia="zh-CN"/>
              </w:rPr>
            </w:pPr>
          </w:p>
        </w:tc>
      </w:tr>
      <w:tr w:rsidR="0089687C" w:rsidRPr="00690A26" w14:paraId="72069F1E" w14:textId="514BAD37"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0AC70068" w14:textId="1ED4EF3C" w:rsidR="0089687C" w:rsidRDefault="0089687C" w:rsidP="00C47A8C">
            <w:pPr>
              <w:pStyle w:val="TAL"/>
              <w:rPr>
                <w:lang w:val="fr-FR" w:eastAsia="zh-CN"/>
              </w:rPr>
            </w:pPr>
            <w:r>
              <w:rPr>
                <w:lang w:val="en-IN"/>
              </w:rPr>
              <w:t>trustAfInfo</w:t>
            </w:r>
          </w:p>
        </w:tc>
        <w:tc>
          <w:tcPr>
            <w:tcW w:w="1456" w:type="dxa"/>
            <w:tcBorders>
              <w:top w:val="single" w:sz="4" w:space="0" w:color="auto"/>
              <w:left w:val="single" w:sz="4" w:space="0" w:color="auto"/>
              <w:bottom w:val="single" w:sz="4" w:space="0" w:color="auto"/>
              <w:right w:val="single" w:sz="4" w:space="0" w:color="auto"/>
            </w:tcBorders>
          </w:tcPr>
          <w:p w14:paraId="0F674417" w14:textId="69EA9AC0" w:rsidR="0089687C" w:rsidRDefault="0089687C" w:rsidP="00C47A8C">
            <w:pPr>
              <w:pStyle w:val="TAL"/>
              <w:rPr>
                <w:lang w:val="fr-FR" w:eastAsia="zh-CN"/>
              </w:rPr>
            </w:pPr>
            <w:r>
              <w:rPr>
                <w:lang w:val="en-IN"/>
              </w:rPr>
              <w:t>TrustAfInfo</w:t>
            </w:r>
          </w:p>
        </w:tc>
        <w:tc>
          <w:tcPr>
            <w:tcW w:w="364" w:type="dxa"/>
            <w:tcBorders>
              <w:top w:val="single" w:sz="4" w:space="0" w:color="auto"/>
              <w:left w:val="single" w:sz="4" w:space="0" w:color="auto"/>
              <w:bottom w:val="single" w:sz="4" w:space="0" w:color="auto"/>
              <w:right w:val="single" w:sz="4" w:space="0" w:color="auto"/>
            </w:tcBorders>
          </w:tcPr>
          <w:p w14:paraId="07ABE393" w14:textId="683F9C4D" w:rsidR="0089687C" w:rsidRDefault="0089687C" w:rsidP="00C47A8C">
            <w:pPr>
              <w:pStyle w:val="TAC"/>
              <w:rPr>
                <w:lang w:val="fr-FR" w:eastAsia="zh-CN"/>
              </w:rPr>
            </w:pPr>
            <w:r>
              <w:rPr>
                <w:lang w:eastAsia="zh-CN"/>
              </w:rPr>
              <w:t>O</w:t>
            </w:r>
          </w:p>
        </w:tc>
        <w:tc>
          <w:tcPr>
            <w:tcW w:w="1092" w:type="dxa"/>
            <w:tcBorders>
              <w:top w:val="single" w:sz="4" w:space="0" w:color="auto"/>
              <w:left w:val="single" w:sz="4" w:space="0" w:color="auto"/>
              <w:bottom w:val="single" w:sz="4" w:space="0" w:color="auto"/>
              <w:right w:val="single" w:sz="4" w:space="0" w:color="auto"/>
            </w:tcBorders>
          </w:tcPr>
          <w:p w14:paraId="6846413C" w14:textId="6B5C2D08" w:rsidR="0089687C" w:rsidRDefault="0089687C" w:rsidP="00C47A8C">
            <w:pPr>
              <w:pStyle w:val="TAL"/>
              <w:rPr>
                <w:lang w:val="fr-FR" w:eastAsia="zh-CN"/>
              </w:rPr>
            </w:pPr>
            <w:r>
              <w:t>0..1</w:t>
            </w:r>
          </w:p>
        </w:tc>
        <w:tc>
          <w:tcPr>
            <w:tcW w:w="3443" w:type="dxa"/>
            <w:tcBorders>
              <w:top w:val="single" w:sz="4" w:space="0" w:color="auto"/>
              <w:left w:val="single" w:sz="4" w:space="0" w:color="auto"/>
              <w:bottom w:val="single" w:sz="4" w:space="0" w:color="auto"/>
              <w:right w:val="single" w:sz="4" w:space="0" w:color="auto"/>
            </w:tcBorders>
          </w:tcPr>
          <w:p w14:paraId="6A419BE5" w14:textId="46FAD121" w:rsidR="0089687C" w:rsidRDefault="0089687C" w:rsidP="00C47A8C">
            <w:pPr>
              <w:pStyle w:val="TAL"/>
              <w:rPr>
                <w:rFonts w:cs="Arial"/>
                <w:szCs w:val="18"/>
                <w:lang w:val="fr-FR" w:eastAsia="zh-CN"/>
              </w:rPr>
            </w:pPr>
            <w:r>
              <w:rPr>
                <w:rFonts w:cs="Arial"/>
                <w:szCs w:val="18"/>
              </w:rPr>
              <w:t>Specific data for the trusted AF.</w:t>
            </w:r>
          </w:p>
        </w:tc>
        <w:tc>
          <w:tcPr>
            <w:tcW w:w="1211" w:type="dxa"/>
            <w:tcBorders>
              <w:top w:val="single" w:sz="4" w:space="0" w:color="auto"/>
              <w:left w:val="single" w:sz="4" w:space="0" w:color="auto"/>
              <w:bottom w:val="single" w:sz="4" w:space="0" w:color="auto"/>
              <w:right w:val="single" w:sz="4" w:space="0" w:color="auto"/>
            </w:tcBorders>
          </w:tcPr>
          <w:p w14:paraId="5F40FFA7" w14:textId="77777777" w:rsidR="0089687C" w:rsidRDefault="0089687C" w:rsidP="00C47A8C">
            <w:pPr>
              <w:pStyle w:val="TAL"/>
              <w:rPr>
                <w:rFonts w:cs="Arial"/>
                <w:szCs w:val="18"/>
              </w:rPr>
            </w:pPr>
          </w:p>
        </w:tc>
      </w:tr>
      <w:tr w:rsidR="0089687C" w:rsidRPr="00690A26" w14:paraId="3CACA2DE" w14:textId="5B9CA05A"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7241E71E" w14:textId="1033AA24" w:rsidR="0089687C" w:rsidRDefault="0089687C" w:rsidP="00C47A8C">
            <w:pPr>
              <w:pStyle w:val="TAL"/>
              <w:rPr>
                <w:lang w:val="en-IN"/>
              </w:rPr>
            </w:pPr>
            <w:r>
              <w:rPr>
                <w:rFonts w:hint="eastAsia"/>
                <w:lang w:eastAsia="zh-CN"/>
              </w:rPr>
              <w:t>nssaaf</w:t>
            </w:r>
            <w:r w:rsidRPr="00690A26">
              <w:t>Info</w:t>
            </w:r>
          </w:p>
        </w:tc>
        <w:tc>
          <w:tcPr>
            <w:tcW w:w="1456" w:type="dxa"/>
            <w:tcBorders>
              <w:top w:val="single" w:sz="4" w:space="0" w:color="auto"/>
              <w:left w:val="single" w:sz="4" w:space="0" w:color="auto"/>
              <w:bottom w:val="single" w:sz="4" w:space="0" w:color="auto"/>
              <w:right w:val="single" w:sz="4" w:space="0" w:color="auto"/>
            </w:tcBorders>
          </w:tcPr>
          <w:p w14:paraId="654C6B39" w14:textId="2912E977" w:rsidR="0089687C" w:rsidRDefault="0089687C" w:rsidP="00C47A8C">
            <w:pPr>
              <w:pStyle w:val="TAL"/>
              <w:rPr>
                <w:lang w:val="en-IN"/>
              </w:rPr>
            </w:pPr>
            <w:r>
              <w:rPr>
                <w:rFonts w:hint="eastAsia"/>
                <w:lang w:eastAsia="zh-CN"/>
              </w:rPr>
              <w:t>Nssaaf</w:t>
            </w:r>
            <w:r w:rsidRPr="00690A26">
              <w:t>Info</w:t>
            </w:r>
          </w:p>
        </w:tc>
        <w:tc>
          <w:tcPr>
            <w:tcW w:w="364" w:type="dxa"/>
            <w:tcBorders>
              <w:top w:val="single" w:sz="4" w:space="0" w:color="auto"/>
              <w:left w:val="single" w:sz="4" w:space="0" w:color="auto"/>
              <w:bottom w:val="single" w:sz="4" w:space="0" w:color="auto"/>
              <w:right w:val="single" w:sz="4" w:space="0" w:color="auto"/>
            </w:tcBorders>
          </w:tcPr>
          <w:p w14:paraId="3FBA5754" w14:textId="55935185" w:rsidR="0089687C" w:rsidRDefault="0089687C" w:rsidP="00C47A8C">
            <w:pPr>
              <w:pStyle w:val="TAC"/>
              <w:rPr>
                <w:lang w:eastAsia="zh-CN"/>
              </w:rPr>
            </w:pPr>
            <w:r w:rsidRPr="00690A26">
              <w:t>O</w:t>
            </w:r>
          </w:p>
        </w:tc>
        <w:tc>
          <w:tcPr>
            <w:tcW w:w="1092" w:type="dxa"/>
            <w:tcBorders>
              <w:top w:val="single" w:sz="4" w:space="0" w:color="auto"/>
              <w:left w:val="single" w:sz="4" w:space="0" w:color="auto"/>
              <w:bottom w:val="single" w:sz="4" w:space="0" w:color="auto"/>
              <w:right w:val="single" w:sz="4" w:space="0" w:color="auto"/>
            </w:tcBorders>
          </w:tcPr>
          <w:p w14:paraId="6AB50163" w14:textId="0FAB4C9C" w:rsidR="0089687C"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3D0324EE" w14:textId="3C02A420" w:rsidR="0089687C" w:rsidRDefault="0089687C" w:rsidP="00C47A8C">
            <w:pPr>
              <w:pStyle w:val="TAL"/>
              <w:rPr>
                <w:rFonts w:cs="Arial"/>
                <w:szCs w:val="18"/>
              </w:rPr>
            </w:pPr>
            <w:r w:rsidRPr="00690A26">
              <w:rPr>
                <w:rFonts w:cs="Arial"/>
                <w:szCs w:val="18"/>
              </w:rPr>
              <w:t xml:space="preserve">Specific data for the </w:t>
            </w:r>
            <w:r>
              <w:rPr>
                <w:rFonts w:cs="Arial" w:hint="eastAsia"/>
                <w:szCs w:val="18"/>
                <w:lang w:eastAsia="zh-CN"/>
              </w:rPr>
              <w:t>NSSAA</w:t>
            </w:r>
            <w:r w:rsidRPr="00690A26">
              <w:rPr>
                <w:rFonts w:cs="Arial"/>
                <w:szCs w:val="18"/>
              </w:rPr>
              <w:t>F</w:t>
            </w:r>
            <w:r>
              <w:rPr>
                <w:rFonts w:cs="Arial"/>
                <w:szCs w:val="18"/>
              </w:rPr>
              <w:t>.</w:t>
            </w:r>
          </w:p>
        </w:tc>
        <w:tc>
          <w:tcPr>
            <w:tcW w:w="1211" w:type="dxa"/>
            <w:tcBorders>
              <w:top w:val="single" w:sz="4" w:space="0" w:color="auto"/>
              <w:left w:val="single" w:sz="4" w:space="0" w:color="auto"/>
              <w:bottom w:val="single" w:sz="4" w:space="0" w:color="auto"/>
              <w:right w:val="single" w:sz="4" w:space="0" w:color="auto"/>
            </w:tcBorders>
          </w:tcPr>
          <w:p w14:paraId="22C0921C" w14:textId="77777777" w:rsidR="0089687C" w:rsidRPr="00690A26" w:rsidRDefault="0089687C" w:rsidP="00C47A8C">
            <w:pPr>
              <w:pStyle w:val="TAL"/>
              <w:rPr>
                <w:rFonts w:cs="Arial"/>
                <w:szCs w:val="18"/>
              </w:rPr>
            </w:pPr>
          </w:p>
        </w:tc>
      </w:tr>
      <w:tr w:rsidR="0089687C" w:rsidRPr="00690A26" w14:paraId="1FE453DF" w14:textId="50B207D9"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6F32397E" w14:textId="1075A38B" w:rsidR="0089687C" w:rsidRDefault="0089687C" w:rsidP="00C47A8C">
            <w:pPr>
              <w:pStyle w:val="TAL"/>
              <w:rPr>
                <w:lang w:eastAsia="zh-CN"/>
              </w:rPr>
            </w:pPr>
            <w:r>
              <w:t>hniList</w:t>
            </w:r>
          </w:p>
        </w:tc>
        <w:tc>
          <w:tcPr>
            <w:tcW w:w="1456" w:type="dxa"/>
            <w:tcBorders>
              <w:top w:val="single" w:sz="4" w:space="0" w:color="auto"/>
              <w:left w:val="single" w:sz="4" w:space="0" w:color="auto"/>
              <w:bottom w:val="single" w:sz="4" w:space="0" w:color="auto"/>
              <w:right w:val="single" w:sz="4" w:space="0" w:color="auto"/>
            </w:tcBorders>
          </w:tcPr>
          <w:p w14:paraId="74D49972" w14:textId="0C0FB48F" w:rsidR="0089687C" w:rsidRDefault="0089687C" w:rsidP="00C47A8C">
            <w:pPr>
              <w:pStyle w:val="TAL"/>
              <w:rPr>
                <w:lang w:eastAsia="zh-CN"/>
              </w:rPr>
            </w:pPr>
            <w:r>
              <w:rPr>
                <w:lang w:eastAsia="zh-CN"/>
              </w:rPr>
              <w:t>arrary(Fqdn)</w:t>
            </w:r>
          </w:p>
        </w:tc>
        <w:tc>
          <w:tcPr>
            <w:tcW w:w="364" w:type="dxa"/>
            <w:tcBorders>
              <w:top w:val="single" w:sz="4" w:space="0" w:color="auto"/>
              <w:left w:val="single" w:sz="4" w:space="0" w:color="auto"/>
              <w:bottom w:val="single" w:sz="4" w:space="0" w:color="auto"/>
              <w:right w:val="single" w:sz="4" w:space="0" w:color="auto"/>
            </w:tcBorders>
          </w:tcPr>
          <w:p w14:paraId="1B0FA23A" w14:textId="518E9A1B" w:rsidR="0089687C" w:rsidRPr="00690A26" w:rsidRDefault="0089687C" w:rsidP="00C47A8C">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41CF4FA1" w14:textId="66BAD493" w:rsidR="0089687C" w:rsidRPr="00690A26" w:rsidRDefault="0089687C" w:rsidP="00C47A8C">
            <w:pPr>
              <w:pStyle w:val="TAL"/>
            </w:pPr>
            <w:r>
              <w:t>1..N</w:t>
            </w:r>
          </w:p>
        </w:tc>
        <w:tc>
          <w:tcPr>
            <w:tcW w:w="3443" w:type="dxa"/>
            <w:tcBorders>
              <w:top w:val="single" w:sz="4" w:space="0" w:color="auto"/>
              <w:left w:val="single" w:sz="4" w:space="0" w:color="auto"/>
              <w:bottom w:val="single" w:sz="4" w:space="0" w:color="auto"/>
              <w:right w:val="single" w:sz="4" w:space="0" w:color="auto"/>
            </w:tcBorders>
          </w:tcPr>
          <w:p w14:paraId="2879F248" w14:textId="77777777" w:rsidR="0089687C" w:rsidRDefault="0089687C" w:rsidP="00C47A8C">
            <w:pPr>
              <w:pStyle w:val="TAL"/>
            </w:pPr>
            <w:r>
              <w:t>Identifications of Credentials Holder or Default Credentials Server.</w:t>
            </w:r>
          </w:p>
          <w:p w14:paraId="492EB50B" w14:textId="695076B1" w:rsidR="0089687C" w:rsidRPr="00690A26" w:rsidRDefault="0089687C" w:rsidP="00C47A8C">
            <w:pPr>
              <w:pStyle w:val="TAL"/>
              <w:rPr>
                <w:rFonts w:cs="Arial"/>
                <w:szCs w:val="18"/>
              </w:rPr>
            </w:pPr>
            <w:r>
              <w:t xml:space="preserve">This IE shall be present if the NFs are available for the case of access to an SNPN using credentials owned by a Credentials Holder or for the case of SNPN Onboarding using a DCS. </w:t>
            </w:r>
          </w:p>
        </w:tc>
        <w:tc>
          <w:tcPr>
            <w:tcW w:w="1211" w:type="dxa"/>
            <w:tcBorders>
              <w:top w:val="single" w:sz="4" w:space="0" w:color="auto"/>
              <w:left w:val="single" w:sz="4" w:space="0" w:color="auto"/>
              <w:bottom w:val="single" w:sz="4" w:space="0" w:color="auto"/>
              <w:right w:val="single" w:sz="4" w:space="0" w:color="auto"/>
            </w:tcBorders>
          </w:tcPr>
          <w:p w14:paraId="58E3FB34" w14:textId="77777777" w:rsidR="0089687C" w:rsidRDefault="0089687C" w:rsidP="00C47A8C">
            <w:pPr>
              <w:pStyle w:val="TAL"/>
            </w:pPr>
          </w:p>
        </w:tc>
      </w:tr>
      <w:tr w:rsidR="0089687C" w:rsidRPr="00690A26" w14:paraId="76A3510D" w14:textId="3D28DEE5"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3AD2B790" w14:textId="1EE888B9" w:rsidR="0089687C" w:rsidRDefault="0089687C" w:rsidP="00C47A8C">
            <w:pPr>
              <w:pStyle w:val="TAL"/>
            </w:pPr>
            <w:r>
              <w:t>iwmsc</w:t>
            </w:r>
            <w:r w:rsidRPr="00690A26">
              <w:t>Info</w:t>
            </w:r>
          </w:p>
        </w:tc>
        <w:tc>
          <w:tcPr>
            <w:tcW w:w="1456" w:type="dxa"/>
            <w:tcBorders>
              <w:top w:val="single" w:sz="4" w:space="0" w:color="auto"/>
              <w:left w:val="single" w:sz="4" w:space="0" w:color="auto"/>
              <w:bottom w:val="single" w:sz="4" w:space="0" w:color="auto"/>
              <w:right w:val="single" w:sz="4" w:space="0" w:color="auto"/>
            </w:tcBorders>
          </w:tcPr>
          <w:p w14:paraId="40D8F571" w14:textId="59D1DFB2" w:rsidR="0089687C" w:rsidRDefault="0089687C" w:rsidP="00C47A8C">
            <w:pPr>
              <w:pStyle w:val="TAL"/>
              <w:rPr>
                <w:lang w:eastAsia="zh-CN"/>
              </w:rPr>
            </w:pPr>
            <w:r>
              <w:t>Iwmsc</w:t>
            </w:r>
            <w:r w:rsidRPr="00690A26">
              <w:t>Info</w:t>
            </w:r>
          </w:p>
        </w:tc>
        <w:tc>
          <w:tcPr>
            <w:tcW w:w="364" w:type="dxa"/>
            <w:tcBorders>
              <w:top w:val="single" w:sz="4" w:space="0" w:color="auto"/>
              <w:left w:val="single" w:sz="4" w:space="0" w:color="auto"/>
              <w:bottom w:val="single" w:sz="4" w:space="0" w:color="auto"/>
              <w:right w:val="single" w:sz="4" w:space="0" w:color="auto"/>
            </w:tcBorders>
          </w:tcPr>
          <w:p w14:paraId="5E4CB9A1" w14:textId="637F9C3C" w:rsidR="0089687C"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407A3D90" w14:textId="31998B34" w:rsidR="0089687C"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2C98A29E" w14:textId="0BA4AD4E" w:rsidR="0089687C" w:rsidRDefault="0089687C" w:rsidP="00C47A8C">
            <w:pPr>
              <w:pStyle w:val="TAL"/>
            </w:pPr>
            <w:r w:rsidRPr="00690A26">
              <w:rPr>
                <w:rFonts w:cs="Arial"/>
                <w:szCs w:val="18"/>
              </w:rPr>
              <w:t xml:space="preserve">Specific data for the </w:t>
            </w:r>
            <w:r>
              <w:rPr>
                <w:rFonts w:cs="Arial"/>
                <w:szCs w:val="18"/>
              </w:rPr>
              <w:t>SMS-IWMSC.</w:t>
            </w:r>
          </w:p>
        </w:tc>
        <w:tc>
          <w:tcPr>
            <w:tcW w:w="1211" w:type="dxa"/>
            <w:tcBorders>
              <w:top w:val="single" w:sz="4" w:space="0" w:color="auto"/>
              <w:left w:val="single" w:sz="4" w:space="0" w:color="auto"/>
              <w:bottom w:val="single" w:sz="4" w:space="0" w:color="auto"/>
              <w:right w:val="single" w:sz="4" w:space="0" w:color="auto"/>
            </w:tcBorders>
          </w:tcPr>
          <w:p w14:paraId="63FBCB56" w14:textId="77777777" w:rsidR="0089687C" w:rsidRPr="00690A26" w:rsidRDefault="0089687C" w:rsidP="00C47A8C">
            <w:pPr>
              <w:pStyle w:val="TAL"/>
              <w:rPr>
                <w:rFonts w:cs="Arial"/>
                <w:szCs w:val="18"/>
              </w:rPr>
            </w:pPr>
          </w:p>
        </w:tc>
      </w:tr>
      <w:tr w:rsidR="0089687C" w:rsidRPr="00690A26" w14:paraId="5CD4861E" w14:textId="4DB47B68"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0A504877" w14:textId="078B9086" w:rsidR="0089687C" w:rsidRDefault="0089687C" w:rsidP="00C47A8C">
            <w:pPr>
              <w:pStyle w:val="TAL"/>
            </w:pPr>
            <w:r>
              <w:t>mnpf</w:t>
            </w:r>
            <w:r w:rsidRPr="00690A26">
              <w:t>Info</w:t>
            </w:r>
          </w:p>
        </w:tc>
        <w:tc>
          <w:tcPr>
            <w:tcW w:w="1456" w:type="dxa"/>
            <w:tcBorders>
              <w:top w:val="single" w:sz="4" w:space="0" w:color="auto"/>
              <w:left w:val="single" w:sz="4" w:space="0" w:color="auto"/>
              <w:bottom w:val="single" w:sz="4" w:space="0" w:color="auto"/>
              <w:right w:val="single" w:sz="4" w:space="0" w:color="auto"/>
            </w:tcBorders>
          </w:tcPr>
          <w:p w14:paraId="44F8B37B" w14:textId="103428DE" w:rsidR="0089687C" w:rsidRDefault="0089687C" w:rsidP="00C47A8C">
            <w:pPr>
              <w:pStyle w:val="TAL"/>
            </w:pPr>
            <w:r>
              <w:t>Mnpf</w:t>
            </w:r>
            <w:r w:rsidRPr="00690A26">
              <w:t>Info</w:t>
            </w:r>
          </w:p>
        </w:tc>
        <w:tc>
          <w:tcPr>
            <w:tcW w:w="364" w:type="dxa"/>
            <w:tcBorders>
              <w:top w:val="single" w:sz="4" w:space="0" w:color="auto"/>
              <w:left w:val="single" w:sz="4" w:space="0" w:color="auto"/>
              <w:bottom w:val="single" w:sz="4" w:space="0" w:color="auto"/>
              <w:right w:val="single" w:sz="4" w:space="0" w:color="auto"/>
            </w:tcBorders>
          </w:tcPr>
          <w:p w14:paraId="140A3CA5" w14:textId="3C108B5D"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67C539F1" w14:textId="61BF49E5" w:rsidR="0089687C" w:rsidRPr="00690A26"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144CAEA4" w14:textId="311F9FC0" w:rsidR="0089687C" w:rsidRPr="00690A26" w:rsidRDefault="0089687C" w:rsidP="00C47A8C">
            <w:pPr>
              <w:pStyle w:val="TAL"/>
              <w:rPr>
                <w:rFonts w:cs="Arial"/>
                <w:szCs w:val="18"/>
              </w:rPr>
            </w:pPr>
            <w:r w:rsidRPr="00690A26">
              <w:rPr>
                <w:rFonts w:cs="Arial"/>
                <w:szCs w:val="18"/>
              </w:rPr>
              <w:t xml:space="preserve">Specific data for the </w:t>
            </w:r>
            <w:r>
              <w:rPr>
                <w:rFonts w:cs="Arial"/>
                <w:szCs w:val="18"/>
              </w:rPr>
              <w:t>MNPF.</w:t>
            </w:r>
          </w:p>
        </w:tc>
        <w:tc>
          <w:tcPr>
            <w:tcW w:w="1211" w:type="dxa"/>
            <w:tcBorders>
              <w:top w:val="single" w:sz="4" w:space="0" w:color="auto"/>
              <w:left w:val="single" w:sz="4" w:space="0" w:color="auto"/>
              <w:bottom w:val="single" w:sz="4" w:space="0" w:color="auto"/>
              <w:right w:val="single" w:sz="4" w:space="0" w:color="auto"/>
            </w:tcBorders>
          </w:tcPr>
          <w:p w14:paraId="1FEF2478" w14:textId="77777777" w:rsidR="0089687C" w:rsidRPr="00690A26" w:rsidRDefault="0089687C" w:rsidP="00C47A8C">
            <w:pPr>
              <w:pStyle w:val="TAL"/>
              <w:rPr>
                <w:rFonts w:cs="Arial"/>
                <w:szCs w:val="18"/>
              </w:rPr>
            </w:pPr>
          </w:p>
        </w:tc>
      </w:tr>
      <w:tr w:rsidR="0089687C" w:rsidRPr="00690A26" w14:paraId="7F148F13" w14:textId="3456C159"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12B9F6CA" w14:textId="0B81D076" w:rsidR="0089687C" w:rsidRDefault="0089687C" w:rsidP="00C47A8C">
            <w:pPr>
              <w:pStyle w:val="TAL"/>
            </w:pPr>
            <w:r>
              <w:rPr>
                <w:lang w:val="fr-FR" w:eastAsia="zh-CN"/>
              </w:rPr>
              <w:t>smsfInfo</w:t>
            </w:r>
          </w:p>
        </w:tc>
        <w:tc>
          <w:tcPr>
            <w:tcW w:w="1456" w:type="dxa"/>
            <w:tcBorders>
              <w:top w:val="single" w:sz="4" w:space="0" w:color="auto"/>
              <w:left w:val="single" w:sz="4" w:space="0" w:color="auto"/>
              <w:bottom w:val="single" w:sz="4" w:space="0" w:color="auto"/>
              <w:right w:val="single" w:sz="4" w:space="0" w:color="auto"/>
            </w:tcBorders>
          </w:tcPr>
          <w:p w14:paraId="033D6B78" w14:textId="0E26F2E0" w:rsidR="0089687C" w:rsidRDefault="0089687C" w:rsidP="00C47A8C">
            <w:pPr>
              <w:pStyle w:val="TAL"/>
            </w:pPr>
            <w:r>
              <w:rPr>
                <w:lang w:val="fr-FR" w:eastAsia="zh-CN"/>
              </w:rPr>
              <w:t>SmsfInfo</w:t>
            </w:r>
          </w:p>
        </w:tc>
        <w:tc>
          <w:tcPr>
            <w:tcW w:w="364" w:type="dxa"/>
            <w:tcBorders>
              <w:top w:val="single" w:sz="4" w:space="0" w:color="auto"/>
              <w:left w:val="single" w:sz="4" w:space="0" w:color="auto"/>
              <w:bottom w:val="single" w:sz="4" w:space="0" w:color="auto"/>
              <w:right w:val="single" w:sz="4" w:space="0" w:color="auto"/>
            </w:tcBorders>
          </w:tcPr>
          <w:p w14:paraId="66508407" w14:textId="074021BC" w:rsidR="0089687C" w:rsidRPr="00690A26" w:rsidRDefault="0089687C" w:rsidP="00C47A8C">
            <w:pPr>
              <w:pStyle w:val="TAC"/>
            </w:pPr>
            <w:r>
              <w:rPr>
                <w:lang w:val="fr-FR" w:eastAsia="zh-CN"/>
              </w:rPr>
              <w:t>O</w:t>
            </w:r>
          </w:p>
        </w:tc>
        <w:tc>
          <w:tcPr>
            <w:tcW w:w="1092" w:type="dxa"/>
            <w:tcBorders>
              <w:top w:val="single" w:sz="4" w:space="0" w:color="auto"/>
              <w:left w:val="single" w:sz="4" w:space="0" w:color="auto"/>
              <w:bottom w:val="single" w:sz="4" w:space="0" w:color="auto"/>
              <w:right w:val="single" w:sz="4" w:space="0" w:color="auto"/>
            </w:tcBorders>
          </w:tcPr>
          <w:p w14:paraId="39E5EB8B" w14:textId="425ACD86" w:rsidR="0089687C" w:rsidRPr="00690A26" w:rsidRDefault="0089687C" w:rsidP="00C47A8C">
            <w:pPr>
              <w:pStyle w:val="TAL"/>
            </w:pPr>
            <w:r>
              <w:rPr>
                <w:lang w:val="fr-FR" w:eastAsia="zh-CN"/>
              </w:rPr>
              <w:t>0..1</w:t>
            </w:r>
          </w:p>
        </w:tc>
        <w:tc>
          <w:tcPr>
            <w:tcW w:w="3443" w:type="dxa"/>
            <w:tcBorders>
              <w:top w:val="single" w:sz="4" w:space="0" w:color="auto"/>
              <w:left w:val="single" w:sz="4" w:space="0" w:color="auto"/>
              <w:bottom w:val="single" w:sz="4" w:space="0" w:color="auto"/>
              <w:right w:val="single" w:sz="4" w:space="0" w:color="auto"/>
            </w:tcBorders>
          </w:tcPr>
          <w:p w14:paraId="448A0CA9" w14:textId="308B73EC" w:rsidR="0089687C" w:rsidRPr="00690A26" w:rsidRDefault="0089687C" w:rsidP="00C47A8C">
            <w:pPr>
              <w:pStyle w:val="TAL"/>
              <w:rPr>
                <w:rFonts w:cs="Arial"/>
                <w:szCs w:val="18"/>
              </w:rPr>
            </w:pPr>
            <w:r>
              <w:rPr>
                <w:rFonts w:cs="Arial"/>
                <w:szCs w:val="18"/>
                <w:lang w:val="fr-FR" w:eastAsia="zh-CN"/>
              </w:rPr>
              <w:t>Specific data for the SMSF.</w:t>
            </w:r>
          </w:p>
        </w:tc>
        <w:tc>
          <w:tcPr>
            <w:tcW w:w="1211" w:type="dxa"/>
            <w:tcBorders>
              <w:top w:val="single" w:sz="4" w:space="0" w:color="auto"/>
              <w:left w:val="single" w:sz="4" w:space="0" w:color="auto"/>
              <w:bottom w:val="single" w:sz="4" w:space="0" w:color="auto"/>
              <w:right w:val="single" w:sz="4" w:space="0" w:color="auto"/>
            </w:tcBorders>
          </w:tcPr>
          <w:p w14:paraId="7F443E2F" w14:textId="77777777" w:rsidR="0089687C" w:rsidRDefault="0089687C" w:rsidP="00C47A8C">
            <w:pPr>
              <w:pStyle w:val="TAL"/>
              <w:rPr>
                <w:rFonts w:cs="Arial"/>
                <w:szCs w:val="18"/>
                <w:lang w:val="fr-FR" w:eastAsia="zh-CN"/>
              </w:rPr>
            </w:pPr>
          </w:p>
        </w:tc>
      </w:tr>
      <w:tr w:rsidR="0089687C" w:rsidRPr="00690A26" w14:paraId="29BCA589" w14:textId="78127C85"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47B558EA" w14:textId="72825BB9" w:rsidR="0089687C" w:rsidRDefault="0089687C" w:rsidP="00C47A8C">
            <w:pPr>
              <w:pStyle w:val="TAL"/>
              <w:rPr>
                <w:lang w:val="fr-FR" w:eastAsia="zh-CN"/>
              </w:rPr>
            </w:pPr>
            <w:r>
              <w:rPr>
                <w:lang w:val="fr-FR" w:eastAsia="zh-CN"/>
              </w:rPr>
              <w:t>d</w:t>
            </w:r>
            <w:r>
              <w:rPr>
                <w:rFonts w:hint="eastAsia"/>
                <w:lang w:val="fr-FR" w:eastAsia="zh-CN"/>
              </w:rPr>
              <w:t>csfInfo</w:t>
            </w:r>
            <w:r>
              <w:rPr>
                <w:lang w:val="fr-FR" w:eastAsia="zh-CN"/>
              </w:rPr>
              <w:t>List</w:t>
            </w:r>
          </w:p>
        </w:tc>
        <w:tc>
          <w:tcPr>
            <w:tcW w:w="1456" w:type="dxa"/>
            <w:tcBorders>
              <w:top w:val="single" w:sz="4" w:space="0" w:color="auto"/>
              <w:left w:val="single" w:sz="4" w:space="0" w:color="auto"/>
              <w:bottom w:val="single" w:sz="4" w:space="0" w:color="auto"/>
              <w:right w:val="single" w:sz="4" w:space="0" w:color="auto"/>
            </w:tcBorders>
          </w:tcPr>
          <w:p w14:paraId="1320EE9D" w14:textId="0E05B4C8" w:rsidR="0089687C" w:rsidRDefault="0089687C" w:rsidP="00C47A8C">
            <w:pPr>
              <w:pStyle w:val="TAL"/>
              <w:rPr>
                <w:lang w:val="fr-FR" w:eastAsia="zh-CN"/>
              </w:rPr>
            </w:pPr>
            <w:r>
              <w:t>map</w:t>
            </w:r>
            <w:r w:rsidRPr="00690A26">
              <w:t>(</w:t>
            </w:r>
            <w:r>
              <w:rPr>
                <w:rFonts w:hint="eastAsia"/>
                <w:lang w:val="fr-FR" w:eastAsia="zh-CN"/>
              </w:rPr>
              <w:t>D</w:t>
            </w:r>
            <w:r>
              <w:rPr>
                <w:lang w:val="fr-FR" w:eastAsia="zh-CN"/>
              </w:rPr>
              <w:t>csfInfo)</w:t>
            </w:r>
          </w:p>
        </w:tc>
        <w:tc>
          <w:tcPr>
            <w:tcW w:w="364" w:type="dxa"/>
            <w:tcBorders>
              <w:top w:val="single" w:sz="4" w:space="0" w:color="auto"/>
              <w:left w:val="single" w:sz="4" w:space="0" w:color="auto"/>
              <w:bottom w:val="single" w:sz="4" w:space="0" w:color="auto"/>
              <w:right w:val="single" w:sz="4" w:space="0" w:color="auto"/>
            </w:tcBorders>
          </w:tcPr>
          <w:p w14:paraId="716EBC32" w14:textId="0BF517C7" w:rsidR="0089687C" w:rsidRDefault="0089687C" w:rsidP="00C47A8C">
            <w:pPr>
              <w:pStyle w:val="TAC"/>
              <w:rPr>
                <w:lang w:val="fr-FR" w:eastAsia="zh-CN"/>
              </w:rPr>
            </w:pPr>
            <w:r>
              <w:rPr>
                <w:rFonts w:hint="eastAsia"/>
                <w:lang w:val="fr-FR" w:eastAsia="zh-CN"/>
              </w:rPr>
              <w:t>O</w:t>
            </w:r>
          </w:p>
        </w:tc>
        <w:tc>
          <w:tcPr>
            <w:tcW w:w="1092" w:type="dxa"/>
            <w:tcBorders>
              <w:top w:val="single" w:sz="4" w:space="0" w:color="auto"/>
              <w:left w:val="single" w:sz="4" w:space="0" w:color="auto"/>
              <w:bottom w:val="single" w:sz="4" w:space="0" w:color="auto"/>
              <w:right w:val="single" w:sz="4" w:space="0" w:color="auto"/>
            </w:tcBorders>
          </w:tcPr>
          <w:p w14:paraId="4036CF16" w14:textId="549DECD5" w:rsidR="0089687C" w:rsidRDefault="0089687C" w:rsidP="00C47A8C">
            <w:pPr>
              <w:pStyle w:val="TAL"/>
              <w:rPr>
                <w:lang w:val="fr-FR" w:eastAsia="zh-CN"/>
              </w:rPr>
            </w:pPr>
            <w:r>
              <w:rPr>
                <w:lang w:val="fr-FR" w:eastAsia="zh-CN"/>
              </w:rPr>
              <w:t>1..N</w:t>
            </w:r>
          </w:p>
        </w:tc>
        <w:tc>
          <w:tcPr>
            <w:tcW w:w="3443" w:type="dxa"/>
            <w:tcBorders>
              <w:top w:val="single" w:sz="4" w:space="0" w:color="auto"/>
              <w:left w:val="single" w:sz="4" w:space="0" w:color="auto"/>
              <w:bottom w:val="single" w:sz="4" w:space="0" w:color="auto"/>
              <w:right w:val="single" w:sz="4" w:space="0" w:color="auto"/>
            </w:tcBorders>
          </w:tcPr>
          <w:p w14:paraId="4993826B" w14:textId="77777777" w:rsidR="0089687C" w:rsidRPr="002C5C94" w:rsidRDefault="0089687C" w:rsidP="00C47A8C">
            <w:pPr>
              <w:pStyle w:val="TAL"/>
              <w:rPr>
                <w:rFonts w:cs="Arial"/>
                <w:szCs w:val="18"/>
                <w:lang w:val="fr-FR" w:eastAsia="zh-CN"/>
              </w:rPr>
            </w:pPr>
            <w:r>
              <w:rPr>
                <w:rFonts w:cs="Arial" w:hint="eastAsia"/>
                <w:szCs w:val="18"/>
                <w:lang w:val="fr-FR" w:eastAsia="zh-CN"/>
              </w:rPr>
              <w:t>S</w:t>
            </w:r>
            <w:r>
              <w:rPr>
                <w:rFonts w:cs="Arial"/>
                <w:szCs w:val="18"/>
                <w:lang w:val="fr-FR" w:eastAsia="zh-CN"/>
              </w:rPr>
              <w:t>pecific data for the DCSF.</w:t>
            </w:r>
          </w:p>
          <w:p w14:paraId="11B361D3" w14:textId="3AFF10F2" w:rsidR="0089687C" w:rsidRDefault="0089687C" w:rsidP="00C47A8C">
            <w:pPr>
              <w:pStyle w:val="TAL"/>
              <w:rPr>
                <w:rFonts w:cs="Arial"/>
                <w:szCs w:val="18"/>
                <w:lang w:val="fr-FR" w:eastAsia="zh-CN"/>
              </w:rPr>
            </w:pPr>
            <w:r w:rsidRPr="002C5C94">
              <w:rPr>
                <w:rFonts w:cs="Arial"/>
                <w:szCs w:val="18"/>
                <w:lang w:val="fr-FR" w:eastAsia="zh-CN"/>
              </w:rPr>
              <w:t>The key of the map shall be a (unique) valid JSON string per clause</w:t>
            </w:r>
            <w:r>
              <w:rPr>
                <w:rFonts w:cs="Arial"/>
                <w:szCs w:val="18"/>
                <w:lang w:val="en-US" w:eastAsia="zh-CN"/>
              </w:rPr>
              <w:t> </w:t>
            </w:r>
            <w:r w:rsidRPr="002C5C94">
              <w:rPr>
                <w:rFonts w:cs="Arial"/>
                <w:szCs w:val="18"/>
                <w:lang w:val="fr-FR" w:eastAsia="zh-CN"/>
              </w:rPr>
              <w:t>7 of IETF</w:t>
            </w:r>
            <w:r>
              <w:rPr>
                <w:rFonts w:cs="Arial"/>
                <w:szCs w:val="18"/>
                <w:lang w:val="en-US" w:eastAsia="zh-CN"/>
              </w:rPr>
              <w:t> </w:t>
            </w:r>
            <w:r w:rsidRPr="002C5C94">
              <w:rPr>
                <w:rFonts w:cs="Arial"/>
                <w:szCs w:val="18"/>
                <w:lang w:val="fr-FR" w:eastAsia="zh-CN"/>
              </w:rPr>
              <w:t>RFC</w:t>
            </w:r>
            <w:r>
              <w:rPr>
                <w:rFonts w:cs="Arial"/>
                <w:szCs w:val="18"/>
                <w:lang w:val="en-US" w:eastAsia="zh-CN"/>
              </w:rPr>
              <w:t> </w:t>
            </w:r>
            <w:r w:rsidRPr="002C5C94">
              <w:rPr>
                <w:rFonts w:cs="Arial"/>
                <w:szCs w:val="18"/>
                <w:lang w:val="fr-FR" w:eastAsia="zh-CN"/>
              </w:rPr>
              <w:t>8259 [22], with a maximum of 32 characters.</w:t>
            </w:r>
          </w:p>
        </w:tc>
        <w:tc>
          <w:tcPr>
            <w:tcW w:w="1211" w:type="dxa"/>
            <w:tcBorders>
              <w:top w:val="single" w:sz="4" w:space="0" w:color="auto"/>
              <w:left w:val="single" w:sz="4" w:space="0" w:color="auto"/>
              <w:bottom w:val="single" w:sz="4" w:space="0" w:color="auto"/>
              <w:right w:val="single" w:sz="4" w:space="0" w:color="auto"/>
            </w:tcBorders>
          </w:tcPr>
          <w:p w14:paraId="783FE66F" w14:textId="77777777" w:rsidR="0089687C" w:rsidRDefault="0089687C" w:rsidP="00C47A8C">
            <w:pPr>
              <w:pStyle w:val="TAL"/>
              <w:rPr>
                <w:rFonts w:cs="Arial"/>
                <w:szCs w:val="18"/>
                <w:lang w:val="fr-FR" w:eastAsia="zh-CN"/>
              </w:rPr>
            </w:pPr>
          </w:p>
        </w:tc>
      </w:tr>
      <w:tr w:rsidR="0089687C" w:rsidRPr="00690A26" w14:paraId="02238BF9" w14:textId="467834B9"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256813DB" w14:textId="6E7B27C4" w:rsidR="0089687C" w:rsidRDefault="0089687C" w:rsidP="00C47A8C">
            <w:pPr>
              <w:pStyle w:val="TAL"/>
              <w:rPr>
                <w:lang w:val="fr-FR" w:eastAsia="zh-CN"/>
              </w:rPr>
            </w:pPr>
            <w:r>
              <w:rPr>
                <w:lang w:val="fr-FR" w:eastAsia="zh-CN"/>
              </w:rPr>
              <w:t>mrfInfoList</w:t>
            </w:r>
          </w:p>
        </w:tc>
        <w:tc>
          <w:tcPr>
            <w:tcW w:w="1456" w:type="dxa"/>
            <w:tcBorders>
              <w:top w:val="single" w:sz="4" w:space="0" w:color="auto"/>
              <w:left w:val="single" w:sz="4" w:space="0" w:color="auto"/>
              <w:bottom w:val="single" w:sz="4" w:space="0" w:color="auto"/>
              <w:right w:val="single" w:sz="4" w:space="0" w:color="auto"/>
            </w:tcBorders>
          </w:tcPr>
          <w:p w14:paraId="24CE8463" w14:textId="05B1750E" w:rsidR="0089687C" w:rsidRDefault="0089687C" w:rsidP="00C47A8C">
            <w:pPr>
              <w:pStyle w:val="TAL"/>
            </w:pPr>
            <w:r>
              <w:rPr>
                <w:lang w:val="fr-FR" w:eastAsia="zh-CN"/>
              </w:rPr>
              <w:t>map(MrfInfo)</w:t>
            </w:r>
          </w:p>
        </w:tc>
        <w:tc>
          <w:tcPr>
            <w:tcW w:w="364" w:type="dxa"/>
            <w:tcBorders>
              <w:top w:val="single" w:sz="4" w:space="0" w:color="auto"/>
              <w:left w:val="single" w:sz="4" w:space="0" w:color="auto"/>
              <w:bottom w:val="single" w:sz="4" w:space="0" w:color="auto"/>
              <w:right w:val="single" w:sz="4" w:space="0" w:color="auto"/>
            </w:tcBorders>
          </w:tcPr>
          <w:p w14:paraId="21B99CEA" w14:textId="03E44E77" w:rsidR="0089687C" w:rsidRDefault="0089687C" w:rsidP="00C47A8C">
            <w:pPr>
              <w:pStyle w:val="TAC"/>
              <w:rPr>
                <w:lang w:val="fr-FR" w:eastAsia="zh-CN"/>
              </w:rPr>
            </w:pPr>
            <w:r>
              <w:rPr>
                <w:rFonts w:hint="eastAsia"/>
                <w:lang w:val="fr-FR" w:eastAsia="zh-CN"/>
              </w:rPr>
              <w:t>O</w:t>
            </w:r>
          </w:p>
        </w:tc>
        <w:tc>
          <w:tcPr>
            <w:tcW w:w="1092" w:type="dxa"/>
            <w:tcBorders>
              <w:top w:val="single" w:sz="4" w:space="0" w:color="auto"/>
              <w:left w:val="single" w:sz="4" w:space="0" w:color="auto"/>
              <w:bottom w:val="single" w:sz="4" w:space="0" w:color="auto"/>
              <w:right w:val="single" w:sz="4" w:space="0" w:color="auto"/>
            </w:tcBorders>
          </w:tcPr>
          <w:p w14:paraId="68C57367" w14:textId="68A2DD6E" w:rsidR="0089687C" w:rsidRDefault="0089687C" w:rsidP="00C47A8C">
            <w:pPr>
              <w:pStyle w:val="TAL"/>
              <w:rPr>
                <w:lang w:val="fr-FR" w:eastAsia="zh-CN"/>
              </w:rPr>
            </w:pPr>
            <w:r>
              <w:rPr>
                <w:rFonts w:hint="eastAsia"/>
                <w:lang w:val="fr-FR" w:eastAsia="zh-CN"/>
              </w:rPr>
              <w:t>1</w:t>
            </w:r>
            <w:r>
              <w:rPr>
                <w:lang w:val="fr-FR" w:eastAsia="zh-CN"/>
              </w:rPr>
              <w:t>..N</w:t>
            </w:r>
          </w:p>
        </w:tc>
        <w:tc>
          <w:tcPr>
            <w:tcW w:w="3443" w:type="dxa"/>
            <w:tcBorders>
              <w:top w:val="single" w:sz="4" w:space="0" w:color="auto"/>
              <w:left w:val="single" w:sz="4" w:space="0" w:color="auto"/>
              <w:bottom w:val="single" w:sz="4" w:space="0" w:color="auto"/>
              <w:right w:val="single" w:sz="4" w:space="0" w:color="auto"/>
            </w:tcBorders>
          </w:tcPr>
          <w:p w14:paraId="4B15B9A0" w14:textId="77777777" w:rsidR="0089687C" w:rsidRDefault="0089687C" w:rsidP="00C47A8C">
            <w:pPr>
              <w:pStyle w:val="TAL"/>
              <w:rPr>
                <w:rFonts w:cs="Arial"/>
                <w:szCs w:val="18"/>
                <w:lang w:eastAsia="zh-CN"/>
              </w:rPr>
            </w:pPr>
            <w:r>
              <w:rPr>
                <w:rFonts w:cs="Arial"/>
                <w:szCs w:val="18"/>
                <w:lang w:eastAsia="zh-CN"/>
              </w:rPr>
              <w:t>Specific data for the MRF.</w:t>
            </w:r>
          </w:p>
          <w:p w14:paraId="79E931AC" w14:textId="1B7F01D9" w:rsidR="0089687C" w:rsidRDefault="0089687C" w:rsidP="00C47A8C">
            <w:pPr>
              <w:pStyle w:val="TAL"/>
              <w:rPr>
                <w:rFonts w:cs="Arial"/>
                <w:szCs w:val="18"/>
                <w:lang w:val="fr-FR" w:eastAsia="zh-CN"/>
              </w:rPr>
            </w:pPr>
            <w:r>
              <w:rPr>
                <w:rFonts w:cs="Arial"/>
                <w:szCs w:val="18"/>
                <w:lang w:eastAsia="zh-CN"/>
              </w:rPr>
              <w:t>The key of the map shall be a (unique) valid JSON string per clause 7 of IETF RFC 8259 [22], with a maximum of 32 characters.</w:t>
            </w:r>
          </w:p>
        </w:tc>
        <w:tc>
          <w:tcPr>
            <w:tcW w:w="1211" w:type="dxa"/>
            <w:tcBorders>
              <w:top w:val="single" w:sz="4" w:space="0" w:color="auto"/>
              <w:left w:val="single" w:sz="4" w:space="0" w:color="auto"/>
              <w:bottom w:val="single" w:sz="4" w:space="0" w:color="auto"/>
              <w:right w:val="single" w:sz="4" w:space="0" w:color="auto"/>
            </w:tcBorders>
          </w:tcPr>
          <w:p w14:paraId="0C8B758D" w14:textId="77777777" w:rsidR="0089687C" w:rsidRDefault="0089687C" w:rsidP="00C47A8C">
            <w:pPr>
              <w:pStyle w:val="TAL"/>
              <w:rPr>
                <w:rFonts w:cs="Arial"/>
                <w:szCs w:val="18"/>
                <w:lang w:eastAsia="zh-CN"/>
              </w:rPr>
            </w:pPr>
          </w:p>
        </w:tc>
      </w:tr>
      <w:tr w:rsidR="0089687C" w:rsidRPr="00690A26" w14:paraId="0D91AF20" w14:textId="5D295B9E"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6206DDAA" w14:textId="7276A9AF" w:rsidR="0089687C" w:rsidRDefault="0089687C" w:rsidP="00C47A8C">
            <w:pPr>
              <w:pStyle w:val="TAL"/>
              <w:rPr>
                <w:lang w:val="fr-FR" w:eastAsia="zh-CN"/>
              </w:rPr>
            </w:pPr>
            <w:r>
              <w:rPr>
                <w:lang w:val="fr-FR" w:eastAsia="zh-CN"/>
              </w:rPr>
              <w:t>mrfpInfoList</w:t>
            </w:r>
          </w:p>
        </w:tc>
        <w:tc>
          <w:tcPr>
            <w:tcW w:w="1456" w:type="dxa"/>
            <w:tcBorders>
              <w:top w:val="single" w:sz="4" w:space="0" w:color="auto"/>
              <w:left w:val="single" w:sz="4" w:space="0" w:color="auto"/>
              <w:bottom w:val="single" w:sz="4" w:space="0" w:color="auto"/>
              <w:right w:val="single" w:sz="4" w:space="0" w:color="auto"/>
            </w:tcBorders>
          </w:tcPr>
          <w:p w14:paraId="3C72A8E3" w14:textId="4D58A632" w:rsidR="0089687C" w:rsidRDefault="0089687C" w:rsidP="00C47A8C">
            <w:pPr>
              <w:pStyle w:val="TAL"/>
            </w:pPr>
            <w:r>
              <w:rPr>
                <w:lang w:val="fr-FR" w:eastAsia="zh-CN"/>
              </w:rPr>
              <w:t>map(MrfpInfo)</w:t>
            </w:r>
          </w:p>
        </w:tc>
        <w:tc>
          <w:tcPr>
            <w:tcW w:w="364" w:type="dxa"/>
            <w:tcBorders>
              <w:top w:val="single" w:sz="4" w:space="0" w:color="auto"/>
              <w:left w:val="single" w:sz="4" w:space="0" w:color="auto"/>
              <w:bottom w:val="single" w:sz="4" w:space="0" w:color="auto"/>
              <w:right w:val="single" w:sz="4" w:space="0" w:color="auto"/>
            </w:tcBorders>
          </w:tcPr>
          <w:p w14:paraId="15C5D60C" w14:textId="5CEC9D4F" w:rsidR="0089687C" w:rsidRDefault="0089687C" w:rsidP="00C47A8C">
            <w:pPr>
              <w:pStyle w:val="TAC"/>
              <w:rPr>
                <w:lang w:val="fr-FR" w:eastAsia="zh-CN"/>
              </w:rPr>
            </w:pPr>
            <w:r>
              <w:rPr>
                <w:rFonts w:hint="eastAsia"/>
                <w:lang w:val="fr-FR" w:eastAsia="zh-CN"/>
              </w:rPr>
              <w:t>O</w:t>
            </w:r>
          </w:p>
        </w:tc>
        <w:tc>
          <w:tcPr>
            <w:tcW w:w="1092" w:type="dxa"/>
            <w:tcBorders>
              <w:top w:val="single" w:sz="4" w:space="0" w:color="auto"/>
              <w:left w:val="single" w:sz="4" w:space="0" w:color="auto"/>
              <w:bottom w:val="single" w:sz="4" w:space="0" w:color="auto"/>
              <w:right w:val="single" w:sz="4" w:space="0" w:color="auto"/>
            </w:tcBorders>
          </w:tcPr>
          <w:p w14:paraId="61B14C12" w14:textId="7C5BD509" w:rsidR="0089687C" w:rsidRDefault="0089687C" w:rsidP="00C47A8C">
            <w:pPr>
              <w:pStyle w:val="TAL"/>
              <w:rPr>
                <w:lang w:val="fr-FR" w:eastAsia="zh-CN"/>
              </w:rPr>
            </w:pPr>
            <w:r>
              <w:rPr>
                <w:rFonts w:hint="eastAsia"/>
                <w:lang w:val="fr-FR" w:eastAsia="zh-CN"/>
              </w:rPr>
              <w:t>1</w:t>
            </w:r>
            <w:r>
              <w:rPr>
                <w:lang w:val="fr-FR" w:eastAsia="zh-CN"/>
              </w:rPr>
              <w:t>..N</w:t>
            </w:r>
          </w:p>
        </w:tc>
        <w:tc>
          <w:tcPr>
            <w:tcW w:w="3443" w:type="dxa"/>
            <w:tcBorders>
              <w:top w:val="single" w:sz="4" w:space="0" w:color="auto"/>
              <w:left w:val="single" w:sz="4" w:space="0" w:color="auto"/>
              <w:bottom w:val="single" w:sz="4" w:space="0" w:color="auto"/>
              <w:right w:val="single" w:sz="4" w:space="0" w:color="auto"/>
            </w:tcBorders>
          </w:tcPr>
          <w:p w14:paraId="6A08A557" w14:textId="77777777" w:rsidR="0089687C" w:rsidRDefault="0089687C" w:rsidP="00C47A8C">
            <w:pPr>
              <w:pStyle w:val="TAL"/>
              <w:rPr>
                <w:rFonts w:cs="Arial"/>
                <w:szCs w:val="18"/>
                <w:lang w:eastAsia="zh-CN"/>
              </w:rPr>
            </w:pPr>
            <w:r>
              <w:rPr>
                <w:rFonts w:cs="Arial"/>
                <w:szCs w:val="18"/>
                <w:lang w:eastAsia="zh-CN"/>
              </w:rPr>
              <w:t>Specific data for the MRFP.</w:t>
            </w:r>
          </w:p>
          <w:p w14:paraId="69C033D7" w14:textId="68BBEA2C" w:rsidR="0089687C" w:rsidRDefault="0089687C" w:rsidP="00C47A8C">
            <w:pPr>
              <w:pStyle w:val="TAL"/>
              <w:rPr>
                <w:rFonts w:cs="Arial"/>
                <w:szCs w:val="18"/>
                <w:lang w:val="fr-FR" w:eastAsia="zh-CN"/>
              </w:rPr>
            </w:pPr>
            <w:r>
              <w:rPr>
                <w:rFonts w:cs="Arial"/>
                <w:szCs w:val="18"/>
                <w:lang w:eastAsia="zh-CN"/>
              </w:rPr>
              <w:t>The key of the map shall be a (unique) valid JSON string per clause 7 of IETF RFC 8259 [22], with a maximum of 32 characters.</w:t>
            </w:r>
          </w:p>
        </w:tc>
        <w:tc>
          <w:tcPr>
            <w:tcW w:w="1211" w:type="dxa"/>
            <w:tcBorders>
              <w:top w:val="single" w:sz="4" w:space="0" w:color="auto"/>
              <w:left w:val="single" w:sz="4" w:space="0" w:color="auto"/>
              <w:bottom w:val="single" w:sz="4" w:space="0" w:color="auto"/>
              <w:right w:val="single" w:sz="4" w:space="0" w:color="auto"/>
            </w:tcBorders>
          </w:tcPr>
          <w:p w14:paraId="16AC9B7C" w14:textId="77777777" w:rsidR="0089687C" w:rsidRDefault="0089687C" w:rsidP="00C47A8C">
            <w:pPr>
              <w:pStyle w:val="TAL"/>
              <w:rPr>
                <w:rFonts w:cs="Arial"/>
                <w:szCs w:val="18"/>
                <w:lang w:eastAsia="zh-CN"/>
              </w:rPr>
            </w:pPr>
          </w:p>
        </w:tc>
      </w:tr>
      <w:tr w:rsidR="0089687C" w:rsidRPr="00690A26" w14:paraId="302794E3" w14:textId="76D5AAC7"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7C5944B6" w14:textId="130008DA" w:rsidR="0089687C" w:rsidRDefault="0089687C" w:rsidP="00C47A8C">
            <w:pPr>
              <w:pStyle w:val="TAL"/>
              <w:rPr>
                <w:lang w:val="fr-FR" w:eastAsia="zh-CN"/>
              </w:rPr>
            </w:pPr>
            <w:r>
              <w:rPr>
                <w:lang w:val="fr-FR" w:eastAsia="zh-CN"/>
              </w:rPr>
              <w:t>mfInfoList</w:t>
            </w:r>
          </w:p>
        </w:tc>
        <w:tc>
          <w:tcPr>
            <w:tcW w:w="1456" w:type="dxa"/>
            <w:tcBorders>
              <w:top w:val="single" w:sz="4" w:space="0" w:color="auto"/>
              <w:left w:val="single" w:sz="4" w:space="0" w:color="auto"/>
              <w:bottom w:val="single" w:sz="4" w:space="0" w:color="auto"/>
              <w:right w:val="single" w:sz="4" w:space="0" w:color="auto"/>
            </w:tcBorders>
          </w:tcPr>
          <w:p w14:paraId="07AE0650" w14:textId="03604A46" w:rsidR="0089687C" w:rsidRDefault="0089687C" w:rsidP="00C47A8C">
            <w:pPr>
              <w:pStyle w:val="TAL"/>
              <w:rPr>
                <w:lang w:val="fr-FR" w:eastAsia="zh-CN"/>
              </w:rPr>
            </w:pPr>
            <w:r>
              <w:rPr>
                <w:lang w:val="fr-FR" w:eastAsia="zh-CN"/>
              </w:rPr>
              <w:t>map(MfInfo)</w:t>
            </w:r>
          </w:p>
        </w:tc>
        <w:tc>
          <w:tcPr>
            <w:tcW w:w="364" w:type="dxa"/>
            <w:tcBorders>
              <w:top w:val="single" w:sz="4" w:space="0" w:color="auto"/>
              <w:left w:val="single" w:sz="4" w:space="0" w:color="auto"/>
              <w:bottom w:val="single" w:sz="4" w:space="0" w:color="auto"/>
              <w:right w:val="single" w:sz="4" w:space="0" w:color="auto"/>
            </w:tcBorders>
          </w:tcPr>
          <w:p w14:paraId="3A34D8D8" w14:textId="056D79C5" w:rsidR="0089687C" w:rsidRDefault="0089687C" w:rsidP="00C47A8C">
            <w:pPr>
              <w:pStyle w:val="TAC"/>
              <w:rPr>
                <w:lang w:val="fr-FR" w:eastAsia="zh-CN"/>
              </w:rPr>
            </w:pPr>
            <w:r>
              <w:rPr>
                <w:rFonts w:hint="eastAsia"/>
                <w:lang w:val="fr-FR" w:eastAsia="zh-CN"/>
              </w:rPr>
              <w:t>O</w:t>
            </w:r>
          </w:p>
        </w:tc>
        <w:tc>
          <w:tcPr>
            <w:tcW w:w="1092" w:type="dxa"/>
            <w:tcBorders>
              <w:top w:val="single" w:sz="4" w:space="0" w:color="auto"/>
              <w:left w:val="single" w:sz="4" w:space="0" w:color="auto"/>
              <w:bottom w:val="single" w:sz="4" w:space="0" w:color="auto"/>
              <w:right w:val="single" w:sz="4" w:space="0" w:color="auto"/>
            </w:tcBorders>
          </w:tcPr>
          <w:p w14:paraId="186FAFA3" w14:textId="53E5390E" w:rsidR="0089687C" w:rsidRDefault="0089687C" w:rsidP="00C47A8C">
            <w:pPr>
              <w:pStyle w:val="TAL"/>
              <w:rPr>
                <w:lang w:val="fr-FR" w:eastAsia="zh-CN"/>
              </w:rPr>
            </w:pPr>
            <w:r>
              <w:rPr>
                <w:rFonts w:hint="eastAsia"/>
                <w:lang w:val="fr-FR" w:eastAsia="zh-CN"/>
              </w:rPr>
              <w:t>1</w:t>
            </w:r>
            <w:r>
              <w:rPr>
                <w:lang w:val="fr-FR" w:eastAsia="zh-CN"/>
              </w:rPr>
              <w:t>..N</w:t>
            </w:r>
          </w:p>
        </w:tc>
        <w:tc>
          <w:tcPr>
            <w:tcW w:w="3443" w:type="dxa"/>
            <w:tcBorders>
              <w:top w:val="single" w:sz="4" w:space="0" w:color="auto"/>
              <w:left w:val="single" w:sz="4" w:space="0" w:color="auto"/>
              <w:bottom w:val="single" w:sz="4" w:space="0" w:color="auto"/>
              <w:right w:val="single" w:sz="4" w:space="0" w:color="auto"/>
            </w:tcBorders>
          </w:tcPr>
          <w:p w14:paraId="1BCABAA9" w14:textId="200DFFF3" w:rsidR="0089687C" w:rsidRPr="00601AA5" w:rsidRDefault="0089687C" w:rsidP="00C47A8C">
            <w:pPr>
              <w:pStyle w:val="TAL"/>
              <w:rPr>
                <w:rFonts w:cs="Arial"/>
                <w:szCs w:val="18"/>
                <w:lang w:eastAsia="zh-CN"/>
              </w:rPr>
            </w:pPr>
            <w:r w:rsidRPr="00601AA5">
              <w:rPr>
                <w:rFonts w:cs="Arial"/>
                <w:szCs w:val="18"/>
                <w:lang w:eastAsia="zh-CN"/>
              </w:rPr>
              <w:t>Specific data for the MF.</w:t>
            </w:r>
          </w:p>
          <w:p w14:paraId="0FB1B98A" w14:textId="4B67A070" w:rsidR="0089687C" w:rsidRDefault="0089687C" w:rsidP="00C47A8C">
            <w:pPr>
              <w:pStyle w:val="TAL"/>
              <w:rPr>
                <w:rFonts w:cs="Arial"/>
                <w:szCs w:val="18"/>
                <w:lang w:eastAsia="zh-CN"/>
              </w:rPr>
            </w:pPr>
            <w:r w:rsidRPr="00601AA5">
              <w:rPr>
                <w:rFonts w:cs="Arial"/>
                <w:szCs w:val="18"/>
                <w:lang w:eastAsia="zh-CN"/>
              </w:rPr>
              <w:t>The key of the map shall be a (unique) valid JSON string per clause 7 of IETF RFC 8259 [22], with a maximum of 32 characters.</w:t>
            </w:r>
          </w:p>
        </w:tc>
        <w:tc>
          <w:tcPr>
            <w:tcW w:w="1211" w:type="dxa"/>
            <w:tcBorders>
              <w:top w:val="single" w:sz="4" w:space="0" w:color="auto"/>
              <w:left w:val="single" w:sz="4" w:space="0" w:color="auto"/>
              <w:bottom w:val="single" w:sz="4" w:space="0" w:color="auto"/>
              <w:right w:val="single" w:sz="4" w:space="0" w:color="auto"/>
            </w:tcBorders>
          </w:tcPr>
          <w:p w14:paraId="7E05801C" w14:textId="77777777" w:rsidR="0089687C" w:rsidRPr="00601AA5" w:rsidRDefault="0089687C" w:rsidP="00C47A8C">
            <w:pPr>
              <w:pStyle w:val="TAL"/>
              <w:rPr>
                <w:rFonts w:cs="Arial"/>
                <w:szCs w:val="18"/>
                <w:lang w:eastAsia="zh-CN"/>
              </w:rPr>
            </w:pPr>
          </w:p>
        </w:tc>
      </w:tr>
      <w:tr w:rsidR="0089687C" w:rsidRPr="00690A26" w14:paraId="49AF165C" w14:textId="3410C110"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3B1FDD60" w14:textId="4AAF6B15" w:rsidR="0089687C" w:rsidRDefault="0089687C" w:rsidP="00AD0BFB">
            <w:pPr>
              <w:pStyle w:val="TAL"/>
              <w:rPr>
                <w:lang w:val="fr-FR" w:eastAsia="zh-CN"/>
              </w:rPr>
            </w:pPr>
            <w:r>
              <w:t>adrf</w:t>
            </w:r>
            <w:r w:rsidRPr="00690A26">
              <w:t>Info</w:t>
            </w:r>
            <w:r>
              <w:t>List</w:t>
            </w:r>
          </w:p>
        </w:tc>
        <w:tc>
          <w:tcPr>
            <w:tcW w:w="1456" w:type="dxa"/>
            <w:tcBorders>
              <w:top w:val="single" w:sz="4" w:space="0" w:color="auto"/>
              <w:left w:val="single" w:sz="4" w:space="0" w:color="auto"/>
              <w:bottom w:val="single" w:sz="4" w:space="0" w:color="auto"/>
              <w:right w:val="single" w:sz="4" w:space="0" w:color="auto"/>
            </w:tcBorders>
          </w:tcPr>
          <w:p w14:paraId="507C8BDC" w14:textId="46ABDEC4" w:rsidR="0089687C" w:rsidRDefault="0089687C" w:rsidP="00AD0BFB">
            <w:pPr>
              <w:pStyle w:val="TAL"/>
              <w:rPr>
                <w:lang w:val="fr-FR" w:eastAsia="zh-CN"/>
              </w:rPr>
            </w:pPr>
            <w:r>
              <w:t>map</w:t>
            </w:r>
            <w:r w:rsidRPr="00690A26">
              <w:t>(</w:t>
            </w:r>
            <w:r>
              <w:t>Adrf</w:t>
            </w:r>
            <w:r w:rsidRPr="00690A26">
              <w:t>Info)</w:t>
            </w:r>
          </w:p>
        </w:tc>
        <w:tc>
          <w:tcPr>
            <w:tcW w:w="364" w:type="dxa"/>
            <w:tcBorders>
              <w:top w:val="single" w:sz="4" w:space="0" w:color="auto"/>
              <w:left w:val="single" w:sz="4" w:space="0" w:color="auto"/>
              <w:bottom w:val="single" w:sz="4" w:space="0" w:color="auto"/>
              <w:right w:val="single" w:sz="4" w:space="0" w:color="auto"/>
            </w:tcBorders>
          </w:tcPr>
          <w:p w14:paraId="550E448C" w14:textId="4A8DF2BF" w:rsidR="0089687C" w:rsidRDefault="0089687C" w:rsidP="00AD0BFB">
            <w:pPr>
              <w:pStyle w:val="TAC"/>
              <w:rPr>
                <w:lang w:val="fr-FR" w:eastAsia="zh-CN"/>
              </w:rPr>
            </w:pPr>
            <w:r>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
          <w:p w14:paraId="1F688F98" w14:textId="42A678A8" w:rsidR="0089687C" w:rsidRDefault="0089687C" w:rsidP="00AD0BFB">
            <w:pPr>
              <w:pStyle w:val="TAL"/>
              <w:rPr>
                <w:lang w:val="fr-FR" w:eastAsia="zh-CN"/>
              </w:rPr>
            </w:pPr>
            <w:r>
              <w:rPr>
                <w:rFonts w:hint="eastAsia"/>
                <w:lang w:eastAsia="zh-CN"/>
              </w:rPr>
              <w:t>1</w:t>
            </w:r>
            <w:r>
              <w:rPr>
                <w:lang w:eastAsia="zh-CN"/>
              </w:rPr>
              <w:t>..N</w:t>
            </w:r>
          </w:p>
        </w:tc>
        <w:tc>
          <w:tcPr>
            <w:tcW w:w="3443" w:type="dxa"/>
            <w:tcBorders>
              <w:top w:val="single" w:sz="4" w:space="0" w:color="auto"/>
              <w:left w:val="single" w:sz="4" w:space="0" w:color="auto"/>
              <w:bottom w:val="single" w:sz="4" w:space="0" w:color="auto"/>
              <w:right w:val="single" w:sz="4" w:space="0" w:color="auto"/>
            </w:tcBorders>
          </w:tcPr>
          <w:p w14:paraId="076F94C2" w14:textId="77777777" w:rsidR="0089687C" w:rsidRDefault="0089687C" w:rsidP="00AD0BFB">
            <w:pPr>
              <w:pStyle w:val="TAL"/>
              <w:rPr>
                <w:rFonts w:cs="Arial"/>
                <w:szCs w:val="18"/>
                <w:lang w:eastAsia="zh-CN"/>
              </w:rPr>
            </w:pPr>
            <w:r w:rsidRPr="00601AA5">
              <w:rPr>
                <w:rFonts w:cs="Arial"/>
                <w:szCs w:val="18"/>
                <w:lang w:eastAsia="zh-CN"/>
              </w:rPr>
              <w:t xml:space="preserve">Specific data for the </w:t>
            </w:r>
            <w:r>
              <w:rPr>
                <w:rFonts w:cs="Arial"/>
                <w:szCs w:val="18"/>
                <w:lang w:eastAsia="zh-CN"/>
              </w:rPr>
              <w:t>ADR</w:t>
            </w:r>
            <w:r w:rsidRPr="00601AA5">
              <w:rPr>
                <w:rFonts w:cs="Arial"/>
                <w:szCs w:val="18"/>
                <w:lang w:eastAsia="zh-CN"/>
              </w:rPr>
              <w:t>F</w:t>
            </w:r>
            <w:r>
              <w:rPr>
                <w:rFonts w:cs="Arial"/>
                <w:szCs w:val="18"/>
                <w:lang w:eastAsia="zh-CN"/>
              </w:rPr>
              <w:t>.</w:t>
            </w:r>
          </w:p>
          <w:p w14:paraId="095980CE" w14:textId="5EAA9424" w:rsidR="0089687C" w:rsidRPr="00601AA5" w:rsidRDefault="0089687C" w:rsidP="00AD0BFB">
            <w:pPr>
              <w:pStyle w:val="TAL"/>
              <w:rPr>
                <w:rFonts w:cs="Arial"/>
                <w:szCs w:val="18"/>
                <w:lang w:eastAsia="zh-CN"/>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211" w:type="dxa"/>
            <w:tcBorders>
              <w:top w:val="single" w:sz="4" w:space="0" w:color="auto"/>
              <w:left w:val="single" w:sz="4" w:space="0" w:color="auto"/>
              <w:bottom w:val="single" w:sz="4" w:space="0" w:color="auto"/>
              <w:right w:val="single" w:sz="4" w:space="0" w:color="auto"/>
            </w:tcBorders>
          </w:tcPr>
          <w:p w14:paraId="01CB4547" w14:textId="77777777" w:rsidR="0089687C" w:rsidRPr="00601AA5" w:rsidRDefault="0089687C" w:rsidP="00AD0BFB">
            <w:pPr>
              <w:pStyle w:val="TAL"/>
              <w:rPr>
                <w:rFonts w:cs="Arial"/>
                <w:szCs w:val="18"/>
                <w:lang w:eastAsia="zh-CN"/>
              </w:rPr>
            </w:pPr>
          </w:p>
        </w:tc>
      </w:tr>
      <w:tr w:rsidR="0089687C" w:rsidRPr="00690A26" w14:paraId="77F7AC3A" w14:textId="6E2D6CB0"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1F135571" w14:textId="476116CB" w:rsidR="0089687C" w:rsidRDefault="0089687C" w:rsidP="00E92F1F">
            <w:pPr>
              <w:pStyle w:val="TAL"/>
            </w:pPr>
            <w:r>
              <w:t>selectionConditions</w:t>
            </w:r>
          </w:p>
        </w:tc>
        <w:tc>
          <w:tcPr>
            <w:tcW w:w="1456" w:type="dxa"/>
            <w:tcBorders>
              <w:top w:val="single" w:sz="4" w:space="0" w:color="auto"/>
              <w:left w:val="single" w:sz="4" w:space="0" w:color="auto"/>
              <w:bottom w:val="single" w:sz="4" w:space="0" w:color="auto"/>
              <w:right w:val="single" w:sz="4" w:space="0" w:color="auto"/>
            </w:tcBorders>
          </w:tcPr>
          <w:p w14:paraId="43C18E8B" w14:textId="72B44BAD" w:rsidR="0089687C" w:rsidRDefault="0089687C" w:rsidP="00E92F1F">
            <w:pPr>
              <w:pStyle w:val="TAL"/>
            </w:pPr>
            <w:r>
              <w:t>SelectionConditions</w:t>
            </w:r>
          </w:p>
        </w:tc>
        <w:tc>
          <w:tcPr>
            <w:tcW w:w="364" w:type="dxa"/>
            <w:tcBorders>
              <w:top w:val="single" w:sz="4" w:space="0" w:color="auto"/>
              <w:left w:val="single" w:sz="4" w:space="0" w:color="auto"/>
              <w:bottom w:val="single" w:sz="4" w:space="0" w:color="auto"/>
              <w:right w:val="single" w:sz="4" w:space="0" w:color="auto"/>
            </w:tcBorders>
          </w:tcPr>
          <w:p w14:paraId="738630B3" w14:textId="09C81533" w:rsidR="0089687C" w:rsidRDefault="0089687C" w:rsidP="00E92F1F">
            <w:pPr>
              <w:pStyle w:val="TAC"/>
              <w:rPr>
                <w:lang w:eastAsia="zh-CN"/>
              </w:rPr>
            </w:pPr>
            <w:r>
              <w:t>O</w:t>
            </w:r>
          </w:p>
        </w:tc>
        <w:tc>
          <w:tcPr>
            <w:tcW w:w="1092" w:type="dxa"/>
            <w:tcBorders>
              <w:top w:val="single" w:sz="4" w:space="0" w:color="auto"/>
              <w:left w:val="single" w:sz="4" w:space="0" w:color="auto"/>
              <w:bottom w:val="single" w:sz="4" w:space="0" w:color="auto"/>
              <w:right w:val="single" w:sz="4" w:space="0" w:color="auto"/>
            </w:tcBorders>
          </w:tcPr>
          <w:p w14:paraId="7E074ACB" w14:textId="5BE207FD" w:rsidR="0089687C" w:rsidRDefault="0089687C" w:rsidP="00E92F1F">
            <w:pPr>
              <w:pStyle w:val="TAL"/>
              <w:rPr>
                <w:lang w:eastAsia="zh-CN"/>
              </w:rPr>
            </w:pPr>
            <w:r>
              <w:t>0..1</w:t>
            </w:r>
          </w:p>
        </w:tc>
        <w:tc>
          <w:tcPr>
            <w:tcW w:w="3443" w:type="dxa"/>
            <w:tcBorders>
              <w:top w:val="single" w:sz="4" w:space="0" w:color="auto"/>
              <w:left w:val="single" w:sz="4" w:space="0" w:color="auto"/>
              <w:bottom w:val="single" w:sz="4" w:space="0" w:color="auto"/>
              <w:right w:val="single" w:sz="4" w:space="0" w:color="auto"/>
            </w:tcBorders>
          </w:tcPr>
          <w:p w14:paraId="0959532C" w14:textId="728A54F4" w:rsidR="0089687C" w:rsidRDefault="0089687C" w:rsidP="00E92F1F">
            <w:pPr>
              <w:pStyle w:val="TAL"/>
              <w:rPr>
                <w:rFonts w:cs="Arial"/>
                <w:szCs w:val="18"/>
              </w:rPr>
            </w:pPr>
            <w:r>
              <w:rPr>
                <w:rFonts w:cs="Arial"/>
                <w:szCs w:val="18"/>
              </w:rPr>
              <w:t>This IE is only applicable if the NFStatus is set to "CANARY_RELEASE", or if the "canaryRelease" attribute is set to true.</w:t>
            </w:r>
          </w:p>
          <w:p w14:paraId="42D885CB" w14:textId="77777777" w:rsidR="0089687C" w:rsidRDefault="0089687C" w:rsidP="00E92F1F">
            <w:pPr>
              <w:pStyle w:val="TAL"/>
              <w:rPr>
                <w:rFonts w:cs="Arial"/>
                <w:szCs w:val="18"/>
              </w:rPr>
            </w:pPr>
          </w:p>
          <w:p w14:paraId="78CD530A" w14:textId="6DE904EA" w:rsidR="0089687C" w:rsidRPr="00601AA5" w:rsidRDefault="0089687C" w:rsidP="00E92F1F">
            <w:pPr>
              <w:pStyle w:val="TAL"/>
              <w:rPr>
                <w:rFonts w:cs="Arial"/>
                <w:szCs w:val="18"/>
                <w:lang w:eastAsia="zh-CN"/>
              </w:rPr>
            </w:pPr>
            <w:r>
              <w:rPr>
                <w:rFonts w:cs="Arial"/>
                <w:szCs w:val="18"/>
              </w:rPr>
              <w:t>If present, it includes the c</w:t>
            </w:r>
            <w:r w:rsidRPr="00853BC5">
              <w:rPr>
                <w:rFonts w:cs="Arial"/>
                <w:szCs w:val="18"/>
              </w:rPr>
              <w:t xml:space="preserve">onditions under which an NF Instance </w:t>
            </w:r>
            <w:r>
              <w:rPr>
                <w:rFonts w:cs="Arial"/>
                <w:szCs w:val="18"/>
              </w:rPr>
              <w:t>with</w:t>
            </w:r>
            <w:r w:rsidRPr="00853BC5">
              <w:rPr>
                <w:rFonts w:cs="Arial"/>
                <w:szCs w:val="18"/>
              </w:rPr>
              <w:t xml:space="preserve"> </w:t>
            </w:r>
            <w:r>
              <w:rPr>
                <w:rFonts w:cs="Arial"/>
                <w:szCs w:val="18"/>
              </w:rPr>
              <w:t>an NFStatus value set to "CANARY_RELEASE", or with a "canaryRelease" attribute set to true,</w:t>
            </w:r>
            <w:r w:rsidRPr="00853BC5">
              <w:rPr>
                <w:rFonts w:cs="Arial"/>
                <w:szCs w:val="18"/>
              </w:rPr>
              <w:t xml:space="preserve"> </w:t>
            </w:r>
            <w:r>
              <w:rPr>
                <w:rFonts w:cs="Arial"/>
                <w:szCs w:val="18"/>
              </w:rPr>
              <w:t>shall</w:t>
            </w:r>
            <w:r w:rsidRPr="00853BC5">
              <w:rPr>
                <w:rFonts w:cs="Arial"/>
                <w:szCs w:val="18"/>
              </w:rPr>
              <w:t xml:space="preserve"> be selected</w:t>
            </w:r>
            <w:r>
              <w:rPr>
                <w:rFonts w:cs="Arial"/>
                <w:szCs w:val="18"/>
              </w:rPr>
              <w:t xml:space="preserve"> </w:t>
            </w:r>
            <w:r w:rsidRPr="00853BC5">
              <w:rPr>
                <w:rFonts w:cs="Arial"/>
                <w:szCs w:val="18"/>
              </w:rPr>
              <w:t xml:space="preserve">by an NF Service Consumer </w:t>
            </w:r>
            <w:r>
              <w:rPr>
                <w:rFonts w:cs="Arial"/>
                <w:szCs w:val="18"/>
              </w:rPr>
              <w:t>(e.g. if the</w:t>
            </w:r>
            <w:r w:rsidRPr="00853BC5">
              <w:rPr>
                <w:rFonts w:cs="Arial"/>
                <w:szCs w:val="18"/>
              </w:rPr>
              <w:t xml:space="preserve"> UE</w:t>
            </w:r>
            <w:r>
              <w:rPr>
                <w:rFonts w:cs="Arial"/>
                <w:szCs w:val="18"/>
              </w:rPr>
              <w:t xml:space="preserve"> belongs to a range of SUPIs)</w:t>
            </w:r>
          </w:p>
        </w:tc>
        <w:tc>
          <w:tcPr>
            <w:tcW w:w="1211" w:type="dxa"/>
            <w:tcBorders>
              <w:top w:val="single" w:sz="4" w:space="0" w:color="auto"/>
              <w:left w:val="single" w:sz="4" w:space="0" w:color="auto"/>
              <w:bottom w:val="single" w:sz="4" w:space="0" w:color="auto"/>
              <w:right w:val="single" w:sz="4" w:space="0" w:color="auto"/>
            </w:tcBorders>
          </w:tcPr>
          <w:p w14:paraId="5FAF891C" w14:textId="77777777" w:rsidR="0089687C" w:rsidRDefault="0089687C" w:rsidP="00E92F1F">
            <w:pPr>
              <w:pStyle w:val="TAL"/>
              <w:rPr>
                <w:rFonts w:cs="Arial"/>
                <w:szCs w:val="18"/>
              </w:rPr>
            </w:pPr>
          </w:p>
        </w:tc>
      </w:tr>
      <w:tr w:rsidR="0089687C" w:rsidRPr="00690A26" w14:paraId="20C8E395" w14:textId="77777777"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4B705F87" w14:textId="39AAF316" w:rsidR="0089687C" w:rsidRDefault="0089687C" w:rsidP="00BA5EDC">
            <w:pPr>
              <w:pStyle w:val="TAL"/>
            </w:pPr>
            <w:r>
              <w:t>canaryRelease</w:t>
            </w:r>
          </w:p>
        </w:tc>
        <w:tc>
          <w:tcPr>
            <w:tcW w:w="1456" w:type="dxa"/>
            <w:tcBorders>
              <w:top w:val="single" w:sz="4" w:space="0" w:color="auto"/>
              <w:left w:val="single" w:sz="4" w:space="0" w:color="auto"/>
              <w:bottom w:val="single" w:sz="4" w:space="0" w:color="auto"/>
              <w:right w:val="single" w:sz="4" w:space="0" w:color="auto"/>
            </w:tcBorders>
          </w:tcPr>
          <w:p w14:paraId="310DA585" w14:textId="6E3C6AA8" w:rsidR="0089687C" w:rsidRDefault="0089687C" w:rsidP="00BA5EDC">
            <w:pPr>
              <w:pStyle w:val="TAL"/>
            </w:pPr>
            <w:r>
              <w:t>boolean</w:t>
            </w:r>
          </w:p>
        </w:tc>
        <w:tc>
          <w:tcPr>
            <w:tcW w:w="364" w:type="dxa"/>
            <w:tcBorders>
              <w:top w:val="single" w:sz="4" w:space="0" w:color="auto"/>
              <w:left w:val="single" w:sz="4" w:space="0" w:color="auto"/>
              <w:bottom w:val="single" w:sz="4" w:space="0" w:color="auto"/>
              <w:right w:val="single" w:sz="4" w:space="0" w:color="auto"/>
            </w:tcBorders>
          </w:tcPr>
          <w:p w14:paraId="7393B33C" w14:textId="1ED49CCE" w:rsidR="0089687C" w:rsidRDefault="0089687C" w:rsidP="00BA5EDC">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044FEF6C" w14:textId="5D90425B" w:rsidR="0089687C" w:rsidRDefault="0089687C" w:rsidP="00BA5EDC">
            <w:pPr>
              <w:pStyle w:val="TAL"/>
            </w:pPr>
            <w:r>
              <w:t>0..1</w:t>
            </w:r>
          </w:p>
        </w:tc>
        <w:tc>
          <w:tcPr>
            <w:tcW w:w="3443" w:type="dxa"/>
            <w:tcBorders>
              <w:top w:val="single" w:sz="4" w:space="0" w:color="auto"/>
              <w:left w:val="single" w:sz="4" w:space="0" w:color="auto"/>
              <w:bottom w:val="single" w:sz="4" w:space="0" w:color="auto"/>
              <w:right w:val="single" w:sz="4" w:space="0" w:color="auto"/>
            </w:tcBorders>
          </w:tcPr>
          <w:p w14:paraId="024E8DC1" w14:textId="77777777" w:rsidR="0089687C" w:rsidRDefault="0089687C" w:rsidP="00BA5EDC">
            <w:pPr>
              <w:pStyle w:val="TAL"/>
              <w:rPr>
                <w:rFonts w:cs="Arial"/>
                <w:szCs w:val="18"/>
              </w:rPr>
            </w:pPr>
            <w:r>
              <w:rPr>
                <w:rFonts w:cs="Arial"/>
                <w:szCs w:val="18"/>
              </w:rPr>
              <w:t>This IE indicates whether an NF instance whose nfStatus is set to "REGISTERED" is in Canary Release condition, i.e. it should only be selected by NF Service Consumers under the conditions indicated by the "selectionConditions" attribute.</w:t>
            </w:r>
          </w:p>
          <w:p w14:paraId="1AA0DFC9" w14:textId="77777777" w:rsidR="0089687C" w:rsidRDefault="0089687C" w:rsidP="00BA5EDC">
            <w:pPr>
              <w:pStyle w:val="TAL"/>
              <w:rPr>
                <w:rFonts w:cs="Arial"/>
                <w:szCs w:val="18"/>
              </w:rPr>
            </w:pPr>
          </w:p>
          <w:p w14:paraId="28B5DE1E" w14:textId="77777777" w:rsidR="0089687C" w:rsidRDefault="0089687C" w:rsidP="00BA5EDC">
            <w:pPr>
              <w:pStyle w:val="TAL"/>
              <w:rPr>
                <w:rFonts w:cs="Arial"/>
                <w:szCs w:val="18"/>
              </w:rPr>
            </w:pPr>
            <w:r>
              <w:rPr>
                <w:rFonts w:cs="Arial"/>
                <w:szCs w:val="18"/>
              </w:rPr>
              <w:t>- true: the NF is under Canary Release condition, even if the "nfStatus" is set to "REGISTERED"</w:t>
            </w:r>
          </w:p>
          <w:p w14:paraId="6416E2F0" w14:textId="77777777" w:rsidR="0089687C" w:rsidRDefault="0089687C" w:rsidP="00BA5EDC">
            <w:pPr>
              <w:pStyle w:val="TAL"/>
              <w:rPr>
                <w:rFonts w:cs="Arial"/>
                <w:szCs w:val="18"/>
              </w:rPr>
            </w:pPr>
          </w:p>
          <w:p w14:paraId="09A0C7FF" w14:textId="5D0CFA4F" w:rsidR="0089687C" w:rsidRDefault="0089687C" w:rsidP="00BA5EDC">
            <w:pPr>
              <w:pStyle w:val="TAL"/>
              <w:rPr>
                <w:rFonts w:cs="Arial"/>
                <w:szCs w:val="18"/>
              </w:rPr>
            </w:pPr>
            <w:r>
              <w:rPr>
                <w:rFonts w:cs="Arial"/>
                <w:szCs w:val="18"/>
              </w:rPr>
              <w:t>- false (or absent): the NF instance indicates its Canary Release condition via the "nfStatus" attribute</w:t>
            </w:r>
          </w:p>
        </w:tc>
        <w:tc>
          <w:tcPr>
            <w:tcW w:w="1211" w:type="dxa"/>
            <w:tcBorders>
              <w:top w:val="single" w:sz="4" w:space="0" w:color="auto"/>
              <w:left w:val="single" w:sz="4" w:space="0" w:color="auto"/>
              <w:bottom w:val="single" w:sz="4" w:space="0" w:color="auto"/>
              <w:right w:val="single" w:sz="4" w:space="0" w:color="auto"/>
            </w:tcBorders>
          </w:tcPr>
          <w:p w14:paraId="696E2135" w14:textId="77777777" w:rsidR="0089687C" w:rsidRDefault="0089687C" w:rsidP="00BA5EDC">
            <w:pPr>
              <w:pStyle w:val="TAL"/>
              <w:rPr>
                <w:rFonts w:cs="Arial"/>
                <w:szCs w:val="18"/>
              </w:rPr>
            </w:pPr>
          </w:p>
        </w:tc>
      </w:tr>
      <w:tr w:rsidR="0089687C" w:rsidRPr="00690A26" w14:paraId="14FDC574" w14:textId="77777777"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5D749650" w14:textId="045DA7D4" w:rsidR="0089687C" w:rsidRDefault="0089687C" w:rsidP="009547FA">
            <w:pPr>
              <w:pStyle w:val="TAL"/>
            </w:pPr>
            <w:r>
              <w:lastRenderedPageBreak/>
              <w:t>exclusiveCanaryReleaseSelection</w:t>
            </w:r>
          </w:p>
        </w:tc>
        <w:tc>
          <w:tcPr>
            <w:tcW w:w="1456" w:type="dxa"/>
            <w:tcBorders>
              <w:top w:val="single" w:sz="4" w:space="0" w:color="auto"/>
              <w:left w:val="single" w:sz="4" w:space="0" w:color="auto"/>
              <w:bottom w:val="single" w:sz="4" w:space="0" w:color="auto"/>
              <w:right w:val="single" w:sz="4" w:space="0" w:color="auto"/>
            </w:tcBorders>
          </w:tcPr>
          <w:p w14:paraId="5CB751D4" w14:textId="17FC1735" w:rsidR="0089687C" w:rsidRDefault="0089687C" w:rsidP="009547FA">
            <w:pPr>
              <w:pStyle w:val="TAL"/>
            </w:pPr>
            <w:r>
              <w:t>boolean</w:t>
            </w:r>
          </w:p>
        </w:tc>
        <w:tc>
          <w:tcPr>
            <w:tcW w:w="364" w:type="dxa"/>
            <w:tcBorders>
              <w:top w:val="single" w:sz="4" w:space="0" w:color="auto"/>
              <w:left w:val="single" w:sz="4" w:space="0" w:color="auto"/>
              <w:bottom w:val="single" w:sz="4" w:space="0" w:color="auto"/>
              <w:right w:val="single" w:sz="4" w:space="0" w:color="auto"/>
            </w:tcBorders>
          </w:tcPr>
          <w:p w14:paraId="7FCB18E3" w14:textId="3D12FFA8" w:rsidR="0089687C" w:rsidRDefault="0089687C" w:rsidP="009547FA">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2D86CBBB" w14:textId="1CE69ABD" w:rsidR="0089687C" w:rsidRDefault="0089687C" w:rsidP="009547FA">
            <w:pPr>
              <w:pStyle w:val="TAL"/>
            </w:pPr>
            <w:r>
              <w:t>0..1</w:t>
            </w:r>
          </w:p>
        </w:tc>
        <w:tc>
          <w:tcPr>
            <w:tcW w:w="3443" w:type="dxa"/>
            <w:tcBorders>
              <w:top w:val="single" w:sz="4" w:space="0" w:color="auto"/>
              <w:left w:val="single" w:sz="4" w:space="0" w:color="auto"/>
              <w:bottom w:val="single" w:sz="4" w:space="0" w:color="auto"/>
              <w:right w:val="single" w:sz="4" w:space="0" w:color="auto"/>
            </w:tcBorders>
          </w:tcPr>
          <w:p w14:paraId="55CAFBCE" w14:textId="77777777" w:rsidR="0089687C" w:rsidRDefault="0089687C" w:rsidP="009547FA">
            <w:pPr>
              <w:pStyle w:val="TAL"/>
              <w:rPr>
                <w:rFonts w:cs="Arial"/>
                <w:szCs w:val="18"/>
              </w:rPr>
            </w:pPr>
            <w:r>
              <w:rPr>
                <w:rFonts w:cs="Arial"/>
                <w:szCs w:val="18"/>
              </w:rPr>
              <w:t>This IE indicates whether an NF Service Consumer should only select an NF Service Producer in Canary Release condition.</w:t>
            </w:r>
          </w:p>
          <w:p w14:paraId="672B020C" w14:textId="77777777" w:rsidR="0089687C" w:rsidRDefault="0089687C" w:rsidP="009547FA">
            <w:pPr>
              <w:pStyle w:val="TAL"/>
              <w:rPr>
                <w:rFonts w:cs="Arial"/>
                <w:szCs w:val="18"/>
              </w:rPr>
            </w:pPr>
          </w:p>
          <w:p w14:paraId="77FA7BFE" w14:textId="77777777" w:rsidR="0089687C" w:rsidRDefault="0089687C" w:rsidP="009547FA">
            <w:pPr>
              <w:pStyle w:val="TAL"/>
              <w:rPr>
                <w:rFonts w:cs="Arial"/>
                <w:szCs w:val="18"/>
              </w:rPr>
            </w:pPr>
            <w:r>
              <w:rPr>
                <w:rFonts w:cs="Arial"/>
                <w:szCs w:val="18"/>
              </w:rPr>
              <w:t>- true: the consumer shall only select producers in Canary Release condition</w:t>
            </w:r>
          </w:p>
          <w:p w14:paraId="5F73C638" w14:textId="77777777" w:rsidR="0089687C" w:rsidRDefault="0089687C" w:rsidP="009547FA">
            <w:pPr>
              <w:pStyle w:val="TAL"/>
              <w:rPr>
                <w:rFonts w:cs="Arial"/>
                <w:szCs w:val="18"/>
              </w:rPr>
            </w:pPr>
          </w:p>
          <w:p w14:paraId="274283CD" w14:textId="7788316D" w:rsidR="0089687C" w:rsidRDefault="0089687C" w:rsidP="009547FA">
            <w:pPr>
              <w:pStyle w:val="TAL"/>
              <w:rPr>
                <w:rFonts w:cs="Arial"/>
                <w:szCs w:val="18"/>
              </w:rPr>
            </w:pPr>
            <w:r>
              <w:rPr>
                <w:rFonts w:cs="Arial"/>
                <w:szCs w:val="18"/>
              </w:rPr>
              <w:t>- false (or absent): the consumer may select producers not in Canary Release condition</w:t>
            </w:r>
          </w:p>
        </w:tc>
        <w:tc>
          <w:tcPr>
            <w:tcW w:w="1211" w:type="dxa"/>
            <w:tcBorders>
              <w:top w:val="single" w:sz="4" w:space="0" w:color="auto"/>
              <w:left w:val="single" w:sz="4" w:space="0" w:color="auto"/>
              <w:bottom w:val="single" w:sz="4" w:space="0" w:color="auto"/>
              <w:right w:val="single" w:sz="4" w:space="0" w:color="auto"/>
            </w:tcBorders>
          </w:tcPr>
          <w:p w14:paraId="3DF9825B" w14:textId="77777777" w:rsidR="0089687C" w:rsidRDefault="0089687C" w:rsidP="009547FA">
            <w:pPr>
              <w:pStyle w:val="TAL"/>
              <w:rPr>
                <w:rFonts w:cs="Arial"/>
                <w:szCs w:val="18"/>
              </w:rPr>
            </w:pPr>
          </w:p>
        </w:tc>
      </w:tr>
      <w:tr w:rsidR="0089687C" w:rsidRPr="00690A26" w14:paraId="56597544" w14:textId="77777777"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18D08247" w14:textId="6FAA7E2D" w:rsidR="0089687C" w:rsidRDefault="0089687C" w:rsidP="0089687C">
            <w:pPr>
              <w:pStyle w:val="TAL"/>
            </w:pPr>
            <w:r>
              <w:t>sharedProfileDataId</w:t>
            </w:r>
          </w:p>
        </w:tc>
        <w:tc>
          <w:tcPr>
            <w:tcW w:w="1456" w:type="dxa"/>
            <w:tcBorders>
              <w:top w:val="single" w:sz="4" w:space="0" w:color="auto"/>
              <w:left w:val="single" w:sz="4" w:space="0" w:color="auto"/>
              <w:bottom w:val="single" w:sz="4" w:space="0" w:color="auto"/>
              <w:right w:val="single" w:sz="4" w:space="0" w:color="auto"/>
            </w:tcBorders>
          </w:tcPr>
          <w:p w14:paraId="12229039" w14:textId="7AB77410" w:rsidR="0089687C" w:rsidRDefault="0089687C" w:rsidP="0089687C">
            <w:pPr>
              <w:pStyle w:val="TAL"/>
            </w:pPr>
            <w:r>
              <w:t>string</w:t>
            </w:r>
          </w:p>
        </w:tc>
        <w:tc>
          <w:tcPr>
            <w:tcW w:w="364" w:type="dxa"/>
            <w:tcBorders>
              <w:top w:val="single" w:sz="4" w:space="0" w:color="auto"/>
              <w:left w:val="single" w:sz="4" w:space="0" w:color="auto"/>
              <w:bottom w:val="single" w:sz="4" w:space="0" w:color="auto"/>
              <w:right w:val="single" w:sz="4" w:space="0" w:color="auto"/>
            </w:tcBorders>
          </w:tcPr>
          <w:p w14:paraId="5303978C" w14:textId="6AEC836B" w:rsidR="0089687C" w:rsidRDefault="0089687C" w:rsidP="0089687C">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4BD9C294" w14:textId="0E7A9895" w:rsidR="0089687C" w:rsidRDefault="0089687C" w:rsidP="0089687C">
            <w:pPr>
              <w:pStyle w:val="TAL"/>
            </w:pPr>
            <w:r>
              <w:t>0..1</w:t>
            </w:r>
          </w:p>
        </w:tc>
        <w:tc>
          <w:tcPr>
            <w:tcW w:w="3443" w:type="dxa"/>
            <w:tcBorders>
              <w:top w:val="single" w:sz="4" w:space="0" w:color="auto"/>
              <w:left w:val="single" w:sz="4" w:space="0" w:color="auto"/>
              <w:bottom w:val="single" w:sz="4" w:space="0" w:color="auto"/>
              <w:right w:val="single" w:sz="4" w:space="0" w:color="auto"/>
            </w:tcBorders>
          </w:tcPr>
          <w:p w14:paraId="103C5796" w14:textId="77777777" w:rsidR="0089687C" w:rsidRDefault="0089687C" w:rsidP="0089687C">
            <w:pPr>
              <w:pStyle w:val="TAL"/>
            </w:pPr>
            <w:r>
              <w:rPr>
                <w:lang w:eastAsia="zh-CN"/>
              </w:rPr>
              <w:t xml:space="preserve">A string </w:t>
            </w:r>
            <w:r w:rsidRPr="001D2CEF">
              <w:rPr>
                <w:lang w:eastAsia="zh-CN"/>
              </w:rPr>
              <w:t xml:space="preserve">uniquely identifying </w:t>
            </w:r>
            <w:r>
              <w:rPr>
                <w:lang w:eastAsia="zh-CN"/>
              </w:rPr>
              <w:t>Shared Profile Data</w:t>
            </w:r>
            <w:r w:rsidRPr="001D2CEF">
              <w:rPr>
                <w:lang w:eastAsia="zh-CN"/>
              </w:rPr>
              <w:t xml:space="preserve">. </w:t>
            </w:r>
            <w:r w:rsidRPr="001D2CEF">
              <w:t xml:space="preserve">The format of the </w:t>
            </w:r>
            <w:r>
              <w:t>sharedProfileDataId</w:t>
            </w:r>
            <w:r w:rsidRPr="001D2CEF">
              <w:t xml:space="preserve"> shall be a Universally Unique Identifier (UUID) version 4, as described in IETF RFC 4122 [1</w:t>
            </w:r>
            <w:r>
              <w:t>8</w:t>
            </w:r>
            <w:r w:rsidRPr="001D2CEF">
              <w:t>].</w:t>
            </w:r>
            <w:r>
              <w:t xml:space="preserve"> The hexadecimal letters should be formatted as lower-case characters by the sender, and they shall be handled as case-insensitive by the receiver.</w:t>
            </w:r>
          </w:p>
          <w:p w14:paraId="75F8C598" w14:textId="02D41270" w:rsidR="0089687C" w:rsidRPr="004F3AE3" w:rsidRDefault="0089687C" w:rsidP="0089687C">
            <w:pPr>
              <w:pStyle w:val="TAL"/>
              <w:rPr>
                <w:lang w:val="es-ES"/>
              </w:rPr>
            </w:pPr>
            <w:r w:rsidRPr="004F3AE3">
              <w:rPr>
                <w:lang w:val="es-ES"/>
              </w:rPr>
              <w:t>Example:</w:t>
            </w:r>
          </w:p>
          <w:p w14:paraId="63C14995" w14:textId="77777777" w:rsidR="0089687C" w:rsidRPr="004F3AE3" w:rsidRDefault="0089687C" w:rsidP="0089687C">
            <w:pPr>
              <w:pStyle w:val="TAL"/>
              <w:rPr>
                <w:lang w:val="es-ES"/>
              </w:rPr>
            </w:pPr>
            <w:r w:rsidRPr="004F3AE3">
              <w:rPr>
                <w:lang w:val="es-ES"/>
              </w:rPr>
              <w:t>"4ace9d34-2c69-4f99-92d5-a73a3fe8e23b"</w:t>
            </w:r>
          </w:p>
          <w:p w14:paraId="7C0A971B" w14:textId="77777777" w:rsidR="0089687C" w:rsidRPr="004F3AE3" w:rsidRDefault="0089687C" w:rsidP="0089687C">
            <w:pPr>
              <w:pStyle w:val="TAL"/>
              <w:rPr>
                <w:rFonts w:cs="Arial"/>
                <w:szCs w:val="18"/>
                <w:lang w:val="es-ES"/>
              </w:rPr>
            </w:pPr>
          </w:p>
        </w:tc>
        <w:tc>
          <w:tcPr>
            <w:tcW w:w="1211" w:type="dxa"/>
            <w:tcBorders>
              <w:top w:val="single" w:sz="4" w:space="0" w:color="auto"/>
              <w:left w:val="single" w:sz="4" w:space="0" w:color="auto"/>
              <w:bottom w:val="single" w:sz="4" w:space="0" w:color="auto"/>
              <w:right w:val="single" w:sz="4" w:space="0" w:color="auto"/>
            </w:tcBorders>
          </w:tcPr>
          <w:p w14:paraId="3D53E3DD" w14:textId="0930D297" w:rsidR="0089687C" w:rsidRDefault="0089687C" w:rsidP="0089687C">
            <w:pPr>
              <w:pStyle w:val="TAL"/>
              <w:rPr>
                <w:rFonts w:cs="Arial"/>
                <w:szCs w:val="18"/>
              </w:rPr>
            </w:pPr>
            <w:r>
              <w:rPr>
                <w:lang w:eastAsia="zh-CN"/>
              </w:rPr>
              <w:t>Shared-Data-Registration, Shared-Data-Retrieval</w:t>
            </w:r>
          </w:p>
        </w:tc>
      </w:tr>
      <w:tr w:rsidR="00A72B7A" w:rsidRPr="00690A26" w14:paraId="6FD0317B" w14:textId="77777777"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5141F122" w14:textId="382E2941" w:rsidR="00A72B7A" w:rsidRDefault="00A72B7A" w:rsidP="00A72B7A">
            <w:pPr>
              <w:pStyle w:val="TAL"/>
            </w:pPr>
            <w:r>
              <w:rPr>
                <w:rFonts w:hint="eastAsia"/>
                <w:lang w:eastAsia="zh-CN"/>
              </w:rPr>
              <w:t>shutdown</w:t>
            </w:r>
            <w:r w:rsidRPr="00690A26">
              <w:t>Time</w:t>
            </w:r>
          </w:p>
        </w:tc>
        <w:tc>
          <w:tcPr>
            <w:tcW w:w="1456" w:type="dxa"/>
            <w:tcBorders>
              <w:top w:val="single" w:sz="4" w:space="0" w:color="auto"/>
              <w:left w:val="single" w:sz="4" w:space="0" w:color="auto"/>
              <w:bottom w:val="single" w:sz="4" w:space="0" w:color="auto"/>
              <w:right w:val="single" w:sz="4" w:space="0" w:color="auto"/>
            </w:tcBorders>
          </w:tcPr>
          <w:p w14:paraId="69CC7BE4" w14:textId="5DF1630D" w:rsidR="00A72B7A" w:rsidRDefault="00A72B7A" w:rsidP="00A72B7A">
            <w:pPr>
              <w:pStyle w:val="TAL"/>
            </w:pPr>
            <w:r w:rsidRPr="00690A26">
              <w:t>DateTime</w:t>
            </w:r>
          </w:p>
        </w:tc>
        <w:tc>
          <w:tcPr>
            <w:tcW w:w="364" w:type="dxa"/>
            <w:tcBorders>
              <w:top w:val="single" w:sz="4" w:space="0" w:color="auto"/>
              <w:left w:val="single" w:sz="4" w:space="0" w:color="auto"/>
              <w:bottom w:val="single" w:sz="4" w:space="0" w:color="auto"/>
              <w:right w:val="single" w:sz="4" w:space="0" w:color="auto"/>
            </w:tcBorders>
          </w:tcPr>
          <w:p w14:paraId="64B9D229" w14:textId="1071CBA8" w:rsidR="00A72B7A" w:rsidRDefault="00A72B7A" w:rsidP="00A72B7A">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47C06428" w14:textId="789EAF04" w:rsidR="00A72B7A" w:rsidRDefault="00A72B7A" w:rsidP="00A72B7A">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7AAD1520" w14:textId="77777777" w:rsidR="00A72B7A" w:rsidRDefault="00A72B7A" w:rsidP="00A72B7A">
            <w:pPr>
              <w:pStyle w:val="TAL"/>
              <w:rPr>
                <w:rFonts w:cs="Arial"/>
                <w:szCs w:val="18"/>
              </w:rPr>
            </w:pPr>
            <w:r>
              <w:rPr>
                <w:rFonts w:cs="Arial"/>
                <w:szCs w:val="18"/>
              </w:rPr>
              <w:t>This IE may be present if the nfStatus is set to "UNDISCOVERABLE" due to scheduled shutdown.</w:t>
            </w:r>
          </w:p>
          <w:p w14:paraId="5D106363" w14:textId="77777777" w:rsidR="00A72B7A" w:rsidRDefault="00A72B7A" w:rsidP="00A72B7A">
            <w:pPr>
              <w:pStyle w:val="TAL"/>
              <w:rPr>
                <w:rFonts w:cs="Arial"/>
                <w:szCs w:val="18"/>
              </w:rPr>
            </w:pPr>
            <w:r>
              <w:rPr>
                <w:rFonts w:cs="Arial"/>
                <w:szCs w:val="18"/>
              </w:rPr>
              <w:t>When present, it shall indicate the t</w:t>
            </w:r>
            <w:r w:rsidRPr="00690A26">
              <w:rPr>
                <w:rFonts w:cs="Arial"/>
                <w:szCs w:val="18"/>
              </w:rPr>
              <w:t xml:space="preserve">imestamp when the NF </w:t>
            </w:r>
            <w:r>
              <w:rPr>
                <w:rFonts w:cs="Arial"/>
                <w:szCs w:val="18"/>
              </w:rPr>
              <w:t>Instance is planned to be shut down.</w:t>
            </w:r>
          </w:p>
          <w:p w14:paraId="3ACF36A3" w14:textId="366247F0" w:rsidR="00A72B7A" w:rsidRDefault="00A72B7A" w:rsidP="00A72B7A">
            <w:pPr>
              <w:pStyle w:val="TAL"/>
              <w:rPr>
                <w:lang w:eastAsia="zh-CN"/>
              </w:rPr>
            </w:pPr>
            <w:r>
              <w:rPr>
                <w:rFonts w:cs="Arial"/>
                <w:szCs w:val="18"/>
              </w:rPr>
              <w:t>(NOTE 25)</w:t>
            </w:r>
          </w:p>
        </w:tc>
        <w:tc>
          <w:tcPr>
            <w:tcW w:w="1211" w:type="dxa"/>
            <w:tcBorders>
              <w:top w:val="single" w:sz="4" w:space="0" w:color="auto"/>
              <w:left w:val="single" w:sz="4" w:space="0" w:color="auto"/>
              <w:bottom w:val="single" w:sz="4" w:space="0" w:color="auto"/>
              <w:right w:val="single" w:sz="4" w:space="0" w:color="auto"/>
            </w:tcBorders>
          </w:tcPr>
          <w:p w14:paraId="3A6FD877" w14:textId="77777777" w:rsidR="00A72B7A" w:rsidRDefault="00A72B7A" w:rsidP="00A72B7A">
            <w:pPr>
              <w:pStyle w:val="TAL"/>
              <w:rPr>
                <w:lang w:eastAsia="zh-CN"/>
              </w:rPr>
            </w:pPr>
          </w:p>
        </w:tc>
      </w:tr>
      <w:tr w:rsidR="003E4AB2" w:rsidRPr="00690A26" w14:paraId="756625AB" w14:textId="77777777"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40E557A6" w14:textId="31279F1B" w:rsidR="003E4AB2" w:rsidRDefault="003E4AB2" w:rsidP="003E4AB2">
            <w:pPr>
              <w:pStyle w:val="TAL"/>
              <w:rPr>
                <w:lang w:eastAsia="zh-CN"/>
              </w:rPr>
            </w:pPr>
            <w:r>
              <w:rPr>
                <w:lang w:eastAsia="zh-CN"/>
              </w:rPr>
              <w:t>supportedRcfs</w:t>
            </w:r>
          </w:p>
        </w:tc>
        <w:tc>
          <w:tcPr>
            <w:tcW w:w="1456" w:type="dxa"/>
            <w:tcBorders>
              <w:top w:val="single" w:sz="4" w:space="0" w:color="auto"/>
              <w:left w:val="single" w:sz="4" w:space="0" w:color="auto"/>
              <w:bottom w:val="single" w:sz="4" w:space="0" w:color="auto"/>
              <w:right w:val="single" w:sz="4" w:space="0" w:color="auto"/>
            </w:tcBorders>
          </w:tcPr>
          <w:p w14:paraId="39606375" w14:textId="580FABA5" w:rsidR="003E4AB2" w:rsidRPr="00690A26" w:rsidRDefault="003E4AB2" w:rsidP="003E4AB2">
            <w:pPr>
              <w:pStyle w:val="TAL"/>
            </w:pPr>
            <w:r>
              <w:rPr>
                <w:lang w:eastAsia="zh-CN"/>
              </w:rPr>
              <w:t>array(RcfId)</w:t>
            </w:r>
          </w:p>
        </w:tc>
        <w:tc>
          <w:tcPr>
            <w:tcW w:w="364" w:type="dxa"/>
            <w:tcBorders>
              <w:top w:val="single" w:sz="4" w:space="0" w:color="auto"/>
              <w:left w:val="single" w:sz="4" w:space="0" w:color="auto"/>
              <w:bottom w:val="single" w:sz="4" w:space="0" w:color="auto"/>
              <w:right w:val="single" w:sz="4" w:space="0" w:color="auto"/>
            </w:tcBorders>
          </w:tcPr>
          <w:p w14:paraId="41D45C6A" w14:textId="6C38B4CD" w:rsidR="003E4AB2" w:rsidRDefault="003E4AB2" w:rsidP="003E4AB2">
            <w:pPr>
              <w:pStyle w:val="TAC"/>
            </w:pPr>
            <w:r>
              <w:rPr>
                <w:lang w:eastAsia="zh-CN"/>
              </w:rPr>
              <w:t>O</w:t>
            </w:r>
          </w:p>
        </w:tc>
        <w:tc>
          <w:tcPr>
            <w:tcW w:w="1092" w:type="dxa"/>
            <w:tcBorders>
              <w:top w:val="single" w:sz="4" w:space="0" w:color="auto"/>
              <w:left w:val="single" w:sz="4" w:space="0" w:color="auto"/>
              <w:bottom w:val="single" w:sz="4" w:space="0" w:color="auto"/>
              <w:right w:val="single" w:sz="4" w:space="0" w:color="auto"/>
            </w:tcBorders>
          </w:tcPr>
          <w:p w14:paraId="0AEA3157" w14:textId="567D10D6" w:rsidR="003E4AB2" w:rsidRPr="00690A26" w:rsidRDefault="003E4AB2" w:rsidP="003E4AB2">
            <w:pPr>
              <w:pStyle w:val="TAL"/>
            </w:pPr>
            <w:r>
              <w:rPr>
                <w:lang w:eastAsia="zh-CN"/>
              </w:rPr>
              <w:t>1..N</w:t>
            </w:r>
          </w:p>
        </w:tc>
        <w:tc>
          <w:tcPr>
            <w:tcW w:w="3443" w:type="dxa"/>
            <w:tcBorders>
              <w:top w:val="single" w:sz="4" w:space="0" w:color="auto"/>
              <w:left w:val="single" w:sz="4" w:space="0" w:color="auto"/>
              <w:bottom w:val="single" w:sz="4" w:space="0" w:color="auto"/>
              <w:right w:val="single" w:sz="4" w:space="0" w:color="auto"/>
            </w:tcBorders>
          </w:tcPr>
          <w:p w14:paraId="5573A07C" w14:textId="16FBBF08" w:rsidR="003E4AB2" w:rsidRDefault="003E4AB2" w:rsidP="003E4AB2">
            <w:pPr>
              <w:pStyle w:val="TAL"/>
              <w:rPr>
                <w:rFonts w:cs="Arial"/>
                <w:szCs w:val="18"/>
              </w:rPr>
            </w:pPr>
            <w:r>
              <w:rPr>
                <w:rFonts w:cs="Arial"/>
                <w:szCs w:val="18"/>
                <w:lang w:eastAsia="zh-CN"/>
              </w:rPr>
              <w:t>List of Resource Content Filter IDs</w:t>
            </w:r>
          </w:p>
        </w:tc>
        <w:tc>
          <w:tcPr>
            <w:tcW w:w="1211" w:type="dxa"/>
            <w:tcBorders>
              <w:top w:val="single" w:sz="4" w:space="0" w:color="auto"/>
              <w:left w:val="single" w:sz="4" w:space="0" w:color="auto"/>
              <w:bottom w:val="single" w:sz="4" w:space="0" w:color="auto"/>
              <w:right w:val="single" w:sz="4" w:space="0" w:color="auto"/>
            </w:tcBorders>
          </w:tcPr>
          <w:p w14:paraId="4FE092A2" w14:textId="77777777" w:rsidR="003E4AB2" w:rsidRDefault="003E4AB2" w:rsidP="003E4AB2">
            <w:pPr>
              <w:pStyle w:val="TAL"/>
              <w:rPr>
                <w:lang w:eastAsia="zh-CN"/>
              </w:rPr>
            </w:pPr>
          </w:p>
        </w:tc>
      </w:tr>
      <w:tr w:rsidR="008F66DB" w:rsidRPr="00690A26" w14:paraId="41F0538C" w14:textId="77777777"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45340D42" w14:textId="1B0C34AD" w:rsidR="008F66DB" w:rsidRDefault="008F66DB" w:rsidP="008F66DB">
            <w:pPr>
              <w:pStyle w:val="TAL"/>
              <w:rPr>
                <w:lang w:eastAsia="zh-CN"/>
              </w:rPr>
            </w:pPr>
            <w:r w:rsidRPr="0001799D">
              <w:t>canaryPrecedenceOverPreferred</w:t>
            </w:r>
          </w:p>
        </w:tc>
        <w:tc>
          <w:tcPr>
            <w:tcW w:w="1456" w:type="dxa"/>
            <w:tcBorders>
              <w:top w:val="single" w:sz="4" w:space="0" w:color="auto"/>
              <w:left w:val="single" w:sz="4" w:space="0" w:color="auto"/>
              <w:bottom w:val="single" w:sz="4" w:space="0" w:color="auto"/>
              <w:right w:val="single" w:sz="4" w:space="0" w:color="auto"/>
            </w:tcBorders>
          </w:tcPr>
          <w:p w14:paraId="78ED72C4" w14:textId="3E4D98EE" w:rsidR="008F66DB" w:rsidRDefault="008F66DB" w:rsidP="008F66DB">
            <w:pPr>
              <w:pStyle w:val="TAL"/>
              <w:rPr>
                <w:lang w:eastAsia="zh-CN"/>
              </w:rPr>
            </w:pPr>
            <w:r>
              <w:t>boolean</w:t>
            </w:r>
          </w:p>
        </w:tc>
        <w:tc>
          <w:tcPr>
            <w:tcW w:w="364" w:type="dxa"/>
            <w:tcBorders>
              <w:top w:val="single" w:sz="4" w:space="0" w:color="auto"/>
              <w:left w:val="single" w:sz="4" w:space="0" w:color="auto"/>
              <w:bottom w:val="single" w:sz="4" w:space="0" w:color="auto"/>
              <w:right w:val="single" w:sz="4" w:space="0" w:color="auto"/>
            </w:tcBorders>
          </w:tcPr>
          <w:p w14:paraId="4858C895" w14:textId="41F0B243" w:rsidR="008F66DB" w:rsidRDefault="008F66DB" w:rsidP="008F66DB">
            <w:pPr>
              <w:pStyle w:val="TAC"/>
              <w:rPr>
                <w:lang w:eastAsia="zh-CN"/>
              </w:rPr>
            </w:pPr>
            <w:r>
              <w:t>O</w:t>
            </w:r>
          </w:p>
        </w:tc>
        <w:tc>
          <w:tcPr>
            <w:tcW w:w="1092" w:type="dxa"/>
            <w:tcBorders>
              <w:top w:val="single" w:sz="4" w:space="0" w:color="auto"/>
              <w:left w:val="single" w:sz="4" w:space="0" w:color="auto"/>
              <w:bottom w:val="single" w:sz="4" w:space="0" w:color="auto"/>
              <w:right w:val="single" w:sz="4" w:space="0" w:color="auto"/>
            </w:tcBorders>
          </w:tcPr>
          <w:p w14:paraId="1113CDE1" w14:textId="49F378F9" w:rsidR="008F66DB" w:rsidRDefault="008F66DB" w:rsidP="008F66DB">
            <w:pPr>
              <w:pStyle w:val="TAL"/>
              <w:rPr>
                <w:lang w:eastAsia="zh-CN"/>
              </w:rPr>
            </w:pPr>
            <w:r>
              <w:t>0..1</w:t>
            </w:r>
          </w:p>
        </w:tc>
        <w:tc>
          <w:tcPr>
            <w:tcW w:w="3443" w:type="dxa"/>
            <w:tcBorders>
              <w:top w:val="single" w:sz="4" w:space="0" w:color="auto"/>
              <w:left w:val="single" w:sz="4" w:space="0" w:color="auto"/>
              <w:bottom w:val="single" w:sz="4" w:space="0" w:color="auto"/>
              <w:right w:val="single" w:sz="4" w:space="0" w:color="auto"/>
            </w:tcBorders>
          </w:tcPr>
          <w:p w14:paraId="1C74D0FC" w14:textId="77777777" w:rsidR="008F66DB" w:rsidRDefault="008F66DB" w:rsidP="008F66DB">
            <w:pPr>
              <w:pStyle w:val="TAL"/>
              <w:rPr>
                <w:rFonts w:cs="Arial"/>
                <w:szCs w:val="18"/>
              </w:rPr>
            </w:pPr>
            <w:r>
              <w:rPr>
                <w:rFonts w:cs="Arial"/>
                <w:szCs w:val="18"/>
              </w:rPr>
              <w:t>This IE indicates whether the NRF shall prioritize the NF Service Producer in Canary Release condition over the preferences (preferred-xxx, ext-preferred-xxx) present in NF discovery requests.</w:t>
            </w:r>
          </w:p>
          <w:p w14:paraId="488215EF" w14:textId="77777777" w:rsidR="008F66DB" w:rsidRDefault="008F66DB" w:rsidP="008F66DB">
            <w:pPr>
              <w:pStyle w:val="TAL"/>
              <w:rPr>
                <w:rFonts w:cs="Arial"/>
                <w:szCs w:val="18"/>
              </w:rPr>
            </w:pPr>
          </w:p>
          <w:p w14:paraId="4190491E" w14:textId="77777777" w:rsidR="008F66DB" w:rsidRDefault="008F66DB" w:rsidP="008F66DB">
            <w:pPr>
              <w:pStyle w:val="TAL"/>
              <w:rPr>
                <w:rFonts w:cs="Arial"/>
                <w:szCs w:val="18"/>
              </w:rPr>
            </w:pPr>
            <w:r>
              <w:rPr>
                <w:rFonts w:cs="Arial"/>
                <w:szCs w:val="18"/>
              </w:rPr>
              <w:t xml:space="preserve">- true: NRF shall prioritize NF Service Producers in Canary Release condition at NF discovery requests, i.e. </w:t>
            </w:r>
            <w:r w:rsidRPr="00762283">
              <w:rPr>
                <w:rFonts w:cs="Arial"/>
                <w:szCs w:val="18"/>
              </w:rPr>
              <w:t>NF Service Producers determined according to</w:t>
            </w:r>
            <w:r>
              <w:rPr>
                <w:color w:val="FF0000"/>
                <w:highlight w:val="cyan"/>
              </w:rPr>
              <w:t xml:space="preserve"> </w:t>
            </w:r>
            <w:r>
              <w:rPr>
                <w:rFonts w:cs="Arial"/>
                <w:szCs w:val="18"/>
              </w:rPr>
              <w:t>preferred-xxx and/or ext-preferred-xxx shall be prioritized after the NF Service Producers in Canary Release condition. The associated NF (service) priorities for Service Producers in Canary Release condition shall not be modified by NRF.</w:t>
            </w:r>
          </w:p>
          <w:p w14:paraId="5751CED3" w14:textId="77777777" w:rsidR="008F66DB" w:rsidRDefault="008F66DB" w:rsidP="008F66DB">
            <w:pPr>
              <w:pStyle w:val="TAL"/>
              <w:rPr>
                <w:rFonts w:cs="Arial"/>
                <w:szCs w:val="18"/>
              </w:rPr>
            </w:pPr>
          </w:p>
          <w:p w14:paraId="78786711" w14:textId="77777777" w:rsidR="008F66DB" w:rsidRDefault="008F66DB" w:rsidP="008F66DB">
            <w:pPr>
              <w:pStyle w:val="TAL"/>
              <w:rPr>
                <w:rFonts w:cs="Arial"/>
                <w:szCs w:val="18"/>
              </w:rPr>
            </w:pPr>
            <w:r>
              <w:rPr>
                <w:rFonts w:cs="Arial"/>
                <w:szCs w:val="18"/>
              </w:rPr>
              <w:t>- false (or absent): NRF shall prioritize the NF Service Producers according to preferred-xxx and/or ext-preferred-xxx (i.e. Canary Release condition in NF Service Producers shall not be prioritized over NF Service Consumer preferences at NF discovery requests)</w:t>
            </w:r>
          </w:p>
          <w:p w14:paraId="3E16DF07" w14:textId="77777777" w:rsidR="008F66DB" w:rsidRDefault="008F66DB" w:rsidP="008F66DB">
            <w:pPr>
              <w:pStyle w:val="TAL"/>
              <w:rPr>
                <w:rFonts w:cs="Arial"/>
                <w:szCs w:val="18"/>
              </w:rPr>
            </w:pPr>
          </w:p>
          <w:p w14:paraId="3FCDEABC" w14:textId="0E76E018" w:rsidR="008F66DB" w:rsidRDefault="008F66DB" w:rsidP="008F66DB">
            <w:pPr>
              <w:pStyle w:val="TAL"/>
              <w:rPr>
                <w:rFonts w:cs="Arial"/>
                <w:szCs w:val="18"/>
                <w:lang w:eastAsia="zh-CN"/>
              </w:rPr>
            </w:pPr>
            <w:r>
              <w:rPr>
                <w:rFonts w:cs="Arial"/>
                <w:szCs w:val="18"/>
              </w:rPr>
              <w:t>T</w:t>
            </w:r>
            <w:r w:rsidRPr="00690A26">
              <w:rPr>
                <w:rFonts w:cs="Arial"/>
                <w:szCs w:val="18"/>
              </w:rPr>
              <w:t>his attribute shall not be included in profile change notifications to subscribed NFs</w:t>
            </w:r>
            <w:r>
              <w:rPr>
                <w:rFonts w:cs="Arial"/>
                <w:szCs w:val="18"/>
              </w:rPr>
              <w:t>,</w:t>
            </w:r>
            <w:r>
              <w:t xml:space="preserve"> unless the subscribing entity explicitly requested so, in the "completeProfileSubscription" attribute in the subscription request message, and the NRF authorized such a request (see clauses </w:t>
            </w:r>
            <w:r w:rsidRPr="00690A26">
              <w:t>5.2.2.6.2</w:t>
            </w:r>
            <w:r>
              <w:t xml:space="preserve"> and </w:t>
            </w:r>
            <w:r w:rsidRPr="00690A26">
              <w:t>6.1.6.2.17</w:t>
            </w:r>
            <w:r>
              <w:t>)</w:t>
            </w:r>
          </w:p>
        </w:tc>
        <w:tc>
          <w:tcPr>
            <w:tcW w:w="1211" w:type="dxa"/>
            <w:tcBorders>
              <w:top w:val="single" w:sz="4" w:space="0" w:color="auto"/>
              <w:left w:val="single" w:sz="4" w:space="0" w:color="auto"/>
              <w:bottom w:val="single" w:sz="4" w:space="0" w:color="auto"/>
              <w:right w:val="single" w:sz="4" w:space="0" w:color="auto"/>
            </w:tcBorders>
          </w:tcPr>
          <w:p w14:paraId="59B2F866" w14:textId="77777777" w:rsidR="008F66DB" w:rsidRDefault="008F66DB" w:rsidP="008F66DB">
            <w:pPr>
              <w:pStyle w:val="TAL"/>
              <w:rPr>
                <w:lang w:eastAsia="zh-CN"/>
              </w:rPr>
            </w:pPr>
          </w:p>
        </w:tc>
      </w:tr>
      <w:tr w:rsidR="0083614D" w:rsidRPr="00690A26" w14:paraId="6F943CF4" w14:textId="77777777"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6B9B1848" w14:textId="262BFAFC" w:rsidR="0083614D" w:rsidRPr="0001799D" w:rsidRDefault="0083614D" w:rsidP="0083614D">
            <w:pPr>
              <w:pStyle w:val="TAL"/>
            </w:pPr>
            <w:r>
              <w:rPr>
                <w:lang w:val="fr-FR" w:eastAsia="zh-CN"/>
              </w:rPr>
              <w:t>imsasInfo</w:t>
            </w:r>
          </w:p>
        </w:tc>
        <w:tc>
          <w:tcPr>
            <w:tcW w:w="1456" w:type="dxa"/>
            <w:tcBorders>
              <w:top w:val="single" w:sz="4" w:space="0" w:color="auto"/>
              <w:left w:val="single" w:sz="4" w:space="0" w:color="auto"/>
              <w:bottom w:val="single" w:sz="4" w:space="0" w:color="auto"/>
              <w:right w:val="single" w:sz="4" w:space="0" w:color="auto"/>
            </w:tcBorders>
          </w:tcPr>
          <w:p w14:paraId="37FF80F0" w14:textId="756D4011" w:rsidR="0083614D" w:rsidRDefault="0083614D" w:rsidP="0083614D">
            <w:pPr>
              <w:pStyle w:val="TAL"/>
            </w:pPr>
            <w:r>
              <w:rPr>
                <w:lang w:val="fr-FR" w:eastAsia="zh-CN"/>
              </w:rPr>
              <w:t>ImsasInfo</w:t>
            </w:r>
          </w:p>
        </w:tc>
        <w:tc>
          <w:tcPr>
            <w:tcW w:w="364" w:type="dxa"/>
            <w:tcBorders>
              <w:top w:val="single" w:sz="4" w:space="0" w:color="auto"/>
              <w:left w:val="single" w:sz="4" w:space="0" w:color="auto"/>
              <w:bottom w:val="single" w:sz="4" w:space="0" w:color="auto"/>
              <w:right w:val="single" w:sz="4" w:space="0" w:color="auto"/>
            </w:tcBorders>
          </w:tcPr>
          <w:p w14:paraId="6002378D" w14:textId="05755814" w:rsidR="0083614D" w:rsidRDefault="0083614D" w:rsidP="0083614D">
            <w:pPr>
              <w:pStyle w:val="TAC"/>
            </w:pPr>
            <w:r>
              <w:rPr>
                <w:rFonts w:hint="eastAsia"/>
                <w:lang w:val="fr-FR" w:eastAsia="zh-CN"/>
              </w:rPr>
              <w:t>O</w:t>
            </w:r>
          </w:p>
        </w:tc>
        <w:tc>
          <w:tcPr>
            <w:tcW w:w="1092" w:type="dxa"/>
            <w:tcBorders>
              <w:top w:val="single" w:sz="4" w:space="0" w:color="auto"/>
              <w:left w:val="single" w:sz="4" w:space="0" w:color="auto"/>
              <w:bottom w:val="single" w:sz="4" w:space="0" w:color="auto"/>
              <w:right w:val="single" w:sz="4" w:space="0" w:color="auto"/>
            </w:tcBorders>
          </w:tcPr>
          <w:p w14:paraId="5019F72F" w14:textId="56B0A67A" w:rsidR="0083614D" w:rsidRDefault="00C173A7" w:rsidP="0083614D">
            <w:pPr>
              <w:pStyle w:val="TAL"/>
            </w:pPr>
            <w:r>
              <w:rPr>
                <w:lang w:val="fr-FR" w:eastAsia="zh-CN"/>
              </w:rPr>
              <w:t>0</w:t>
            </w:r>
            <w:r w:rsidR="0083614D">
              <w:rPr>
                <w:lang w:val="fr-FR" w:eastAsia="zh-CN"/>
              </w:rPr>
              <w:t>..</w:t>
            </w:r>
            <w:r>
              <w:rPr>
                <w:lang w:val="fr-FR" w:eastAsia="zh-CN"/>
              </w:rPr>
              <w:t>1</w:t>
            </w:r>
          </w:p>
        </w:tc>
        <w:tc>
          <w:tcPr>
            <w:tcW w:w="3443" w:type="dxa"/>
            <w:tcBorders>
              <w:top w:val="single" w:sz="4" w:space="0" w:color="auto"/>
              <w:left w:val="single" w:sz="4" w:space="0" w:color="auto"/>
              <w:bottom w:val="single" w:sz="4" w:space="0" w:color="auto"/>
              <w:right w:val="single" w:sz="4" w:space="0" w:color="auto"/>
            </w:tcBorders>
          </w:tcPr>
          <w:p w14:paraId="0F2CB38C" w14:textId="51E03D4C" w:rsidR="0083614D" w:rsidRDefault="0083614D" w:rsidP="00C173A7">
            <w:pPr>
              <w:pStyle w:val="TAL"/>
              <w:rPr>
                <w:rFonts w:cs="Arial"/>
                <w:szCs w:val="18"/>
              </w:rPr>
            </w:pPr>
            <w:r w:rsidRPr="00601AA5">
              <w:rPr>
                <w:rFonts w:cs="Arial"/>
                <w:szCs w:val="18"/>
                <w:lang w:eastAsia="zh-CN"/>
              </w:rPr>
              <w:t xml:space="preserve">Specific data for the </w:t>
            </w:r>
            <w:r>
              <w:rPr>
                <w:rFonts w:cs="Arial"/>
                <w:szCs w:val="18"/>
                <w:lang w:eastAsia="zh-CN"/>
              </w:rPr>
              <w:t>IMS AS</w:t>
            </w:r>
            <w:r w:rsidRPr="00601AA5">
              <w:rPr>
                <w:rFonts w:cs="Arial"/>
                <w:szCs w:val="18"/>
                <w:lang w:eastAsia="zh-CN"/>
              </w:rPr>
              <w:t>.</w:t>
            </w:r>
          </w:p>
        </w:tc>
        <w:tc>
          <w:tcPr>
            <w:tcW w:w="1211" w:type="dxa"/>
            <w:tcBorders>
              <w:top w:val="single" w:sz="4" w:space="0" w:color="auto"/>
              <w:left w:val="single" w:sz="4" w:space="0" w:color="auto"/>
              <w:bottom w:val="single" w:sz="4" w:space="0" w:color="auto"/>
              <w:right w:val="single" w:sz="4" w:space="0" w:color="auto"/>
            </w:tcBorders>
          </w:tcPr>
          <w:p w14:paraId="40F0C3CC" w14:textId="77777777" w:rsidR="0083614D" w:rsidRDefault="0083614D" w:rsidP="0083614D">
            <w:pPr>
              <w:pStyle w:val="TAL"/>
              <w:rPr>
                <w:lang w:eastAsia="zh-CN"/>
              </w:rPr>
            </w:pPr>
          </w:p>
        </w:tc>
      </w:tr>
      <w:tr w:rsidR="0083614D" w:rsidRPr="00690A26" w14:paraId="048EABD9" w14:textId="280AAA29" w:rsidTr="00E2536A">
        <w:trPr>
          <w:jc w:val="center"/>
        </w:trPr>
        <w:tc>
          <w:tcPr>
            <w:tcW w:w="9187" w:type="dxa"/>
            <w:gridSpan w:val="6"/>
            <w:tcBorders>
              <w:top w:val="single" w:sz="4" w:space="0" w:color="auto"/>
              <w:left w:val="single" w:sz="4" w:space="0" w:color="auto"/>
              <w:bottom w:val="single" w:sz="4" w:space="0" w:color="auto"/>
              <w:right w:val="single" w:sz="4" w:space="0" w:color="auto"/>
            </w:tcBorders>
          </w:tcPr>
          <w:p w14:paraId="0B6ED0DA" w14:textId="77777777" w:rsidR="0083614D" w:rsidRPr="00690A26" w:rsidRDefault="0083614D" w:rsidP="0083614D">
            <w:pPr>
              <w:pStyle w:val="TAN"/>
            </w:pPr>
            <w:r w:rsidRPr="00690A26">
              <w:lastRenderedPageBreak/>
              <w:t>NOTE 1:</w:t>
            </w:r>
            <w:r w:rsidRPr="00690A26">
              <w:tab/>
              <w:t>At least one of the addressing parameters (fqdn, ipv4address or ipv6adress) shall be included in the NF Profile.</w:t>
            </w:r>
            <w:r w:rsidRPr="00690A26">
              <w:rPr>
                <w:noProof/>
              </w:rPr>
              <w:t xml:space="preserve"> If the NF supports the NF services with "https" URI scheme (i.e use of TLS is mandatory), then the </w:t>
            </w:r>
            <w:r w:rsidRPr="00690A26">
              <w:t>FQDN</w:t>
            </w:r>
            <w:r w:rsidRPr="00690A26">
              <w:rPr>
                <w:noProof/>
              </w:rPr>
              <w:t xml:space="preserve"> shall be provided in the NF Profile or the NF Service profile (see clause 6.1.6.2.3)</w:t>
            </w:r>
            <w:r>
              <w:rPr>
                <w:noProof/>
              </w:rPr>
              <w:t xml:space="preserve"> and it shall be used to construct the target URI (unless overriden by a NFService-specific FQDN)</w:t>
            </w:r>
            <w:r w:rsidRPr="00690A26">
              <w:rPr>
                <w:noProof/>
              </w:rPr>
              <w:t>. See NOTE 1 of Table </w:t>
            </w:r>
            <w:r w:rsidRPr="00690A26">
              <w:t>6.1.6.2.3-1 for the use of these parameters. If multiple ipv4 addresses and/or ipv6 addresses are included in the NF Profile, the NF Service Consumer of the discovery service shall select one of these addresses randomly, unless operator defined local policy of IP address selection, in order to avoid overload for a specific ipv4 address and/or ipv6 address.</w:t>
            </w:r>
          </w:p>
          <w:p w14:paraId="354EEF7F" w14:textId="77777777" w:rsidR="0083614D" w:rsidRPr="00690A26" w:rsidRDefault="0083614D" w:rsidP="0083614D">
            <w:pPr>
              <w:pStyle w:val="TAN"/>
            </w:pPr>
            <w:r w:rsidRPr="00B1070C">
              <w:t>NOTE 2:</w:t>
            </w:r>
            <w:r w:rsidRPr="00B1070C">
              <w:tab/>
              <w:t xml:space="preserve">If the type of Network Function is UPF, the addressing information is for the </w:t>
            </w:r>
            <w:r>
              <w:t>UPF</w:t>
            </w:r>
            <w:r w:rsidRPr="00B1070C">
              <w:t xml:space="preserve"> N4 interface</w:t>
            </w:r>
            <w:r>
              <w:t xml:space="preserve"> and, if the UPF registers service instances supporting the UPF Event Exposure service or the </w:t>
            </w:r>
            <w:r w:rsidRPr="005F5691">
              <w:rPr>
                <w:rFonts w:cs="Arial"/>
                <w:lang w:val="en-US"/>
              </w:rPr>
              <w:t>Nupf_GetUEPrivateIPaddrAndIdentifiers</w:t>
            </w:r>
            <w:r>
              <w:t xml:space="preserve"> service without registering addressing information at these service instances level, also for accessing the UPF Event Exposure service or the </w:t>
            </w:r>
            <w:r w:rsidRPr="005F5691">
              <w:rPr>
                <w:rFonts w:cs="Arial"/>
                <w:lang w:val="en-US"/>
              </w:rPr>
              <w:t>Nupf_GetUEPrivateIPaddrAndIdentifiers</w:t>
            </w:r>
            <w:r>
              <w:t xml:space="preserve"> service at these service instances.</w:t>
            </w:r>
            <w:r w:rsidRPr="00B1070C">
              <w:t xml:space="preserve"> If the type of Network Function is MB-UPF, the addressing information is for the MB-UPF N4mb interface. If the type of Network Function is a P-CSCF and if no Gm FQDN or IP addresses are registered in the pcscfInfoList attribute, the addressing information is also used for the P-CSCF Gm interface.</w:t>
            </w:r>
          </w:p>
          <w:p w14:paraId="3046ACBC" w14:textId="77777777" w:rsidR="0083614D" w:rsidRPr="00690A26" w:rsidRDefault="0083614D" w:rsidP="0083614D">
            <w:pPr>
              <w:pStyle w:val="TAN"/>
            </w:pPr>
            <w:r w:rsidRPr="00690A26">
              <w:t>NOTE 3:</w:t>
            </w:r>
            <w:r w:rsidRPr="00690A26">
              <w:tab/>
              <w:t>A requester NF may use this information to select a NF instance (e.g. a NF instance preferably located in the same data center).</w:t>
            </w:r>
          </w:p>
          <w:p w14:paraId="225D7AB8" w14:textId="77777777" w:rsidR="0083614D" w:rsidRPr="00690A26" w:rsidRDefault="0083614D" w:rsidP="0083614D">
            <w:pPr>
              <w:pStyle w:val="TAN"/>
            </w:pPr>
            <w:r w:rsidRPr="00690A26">
              <w:rPr>
                <w:rFonts w:cs="Arial"/>
                <w:szCs w:val="18"/>
              </w:rPr>
              <w:t>NOTE 4:</w:t>
            </w:r>
            <w:r w:rsidRPr="00690A26">
              <w:tab/>
              <w:t>The capacity and priority parameters, if present, are used for NF selection and load balancing. The priority and capacity attributes shall be used for NF selection in the same way that priority and weight are used for server selection as defined in IETF RFC 2782 [23].</w:t>
            </w:r>
          </w:p>
          <w:p w14:paraId="7739B730" w14:textId="77777777" w:rsidR="0083614D" w:rsidRPr="00690A26" w:rsidRDefault="0083614D" w:rsidP="0083614D">
            <w:pPr>
              <w:pStyle w:val="TAN"/>
            </w:pPr>
            <w:r w:rsidRPr="00690A26">
              <w:t>NOTE 5:</w:t>
            </w:r>
            <w:r w:rsidRPr="00690A26">
              <w:tab/>
              <w:t>The NRF shall notify NFs subscribed to receiving notifications of changes of the NF profile, if the NF recoveryTime or the nfStatus is changed.</w:t>
            </w:r>
            <w:r w:rsidRPr="00690A26">
              <w:rPr>
                <w:rFonts w:cs="Arial"/>
                <w:szCs w:val="18"/>
              </w:rPr>
              <w:t xml:space="preserve"> See clause 6.2 of 3GPP </w:t>
            </w:r>
            <w:r>
              <w:rPr>
                <w:rFonts w:cs="Arial"/>
                <w:szCs w:val="18"/>
              </w:rPr>
              <w:t>TS </w:t>
            </w:r>
            <w:r w:rsidRPr="00690A26">
              <w:rPr>
                <w:rFonts w:cs="Arial"/>
                <w:szCs w:val="18"/>
              </w:rPr>
              <w:t>23.527 [27].</w:t>
            </w:r>
          </w:p>
          <w:p w14:paraId="7C359E2D" w14:textId="77777777" w:rsidR="0083614D" w:rsidRPr="00690A26" w:rsidRDefault="0083614D" w:rsidP="0083614D">
            <w:pPr>
              <w:pStyle w:val="TAN"/>
              <w:rPr>
                <w:rFonts w:cs="Arial"/>
                <w:szCs w:val="18"/>
              </w:rPr>
            </w:pPr>
            <w:r w:rsidRPr="00690A26">
              <w:t>NOTE 6:</w:t>
            </w:r>
            <w:r w:rsidRPr="00690A26">
              <w:tab/>
              <w:t xml:space="preserve">A requester NF may consider that all the resources created in the NF before the NF recovery time have been lost. This may be used to detect a restart of a NF and to trigger appropriate actions, e.g. release local resources. </w:t>
            </w:r>
            <w:r w:rsidRPr="00690A26">
              <w:rPr>
                <w:rFonts w:cs="Arial"/>
                <w:szCs w:val="18"/>
              </w:rPr>
              <w:t>See clause 6.2 of 3GPP </w:t>
            </w:r>
            <w:r>
              <w:rPr>
                <w:rFonts w:cs="Arial"/>
                <w:szCs w:val="18"/>
              </w:rPr>
              <w:t>TS </w:t>
            </w:r>
            <w:r w:rsidRPr="00690A26">
              <w:rPr>
                <w:rFonts w:cs="Arial"/>
                <w:szCs w:val="18"/>
              </w:rPr>
              <w:t>23.527 [27].</w:t>
            </w:r>
          </w:p>
          <w:p w14:paraId="30021A5C" w14:textId="77777777" w:rsidR="0083614D" w:rsidRPr="00690A26" w:rsidRDefault="0083614D" w:rsidP="0083614D">
            <w:pPr>
              <w:pStyle w:val="TAN"/>
            </w:pPr>
            <w:r w:rsidRPr="00690A26">
              <w:t>NOTE 7:</w:t>
            </w:r>
            <w:r w:rsidRPr="00690A26">
              <w:tab/>
              <w:t>A NF may register multiple PLMN IDs in its profile within a PLMN comprising multiple PLMN IDs</w:t>
            </w:r>
            <w:r w:rsidRPr="00690A26">
              <w:rPr>
                <w:rFonts w:cs="Arial"/>
                <w:szCs w:val="18"/>
              </w:rPr>
              <w:t>. If so, all the attributes of the NF Profile shall apply to each PLMN ID registered in the plmnList. As an exception, attributes including a PLMN ID, e.g. IMSI-based SUPI ranges, TAIs and GUAMIs, are specific to one PLMN ID and the NF may register in its profile multiple occurrences of such attributes for different PLMN IDs (e.g. the UDM may register in its profile SUPI ranges for different PLMN IDs).</w:t>
            </w:r>
          </w:p>
          <w:p w14:paraId="5BBA188E" w14:textId="77777777" w:rsidR="0083614D" w:rsidRPr="00690A26" w:rsidRDefault="0083614D" w:rsidP="0083614D">
            <w:pPr>
              <w:pStyle w:val="TAN"/>
              <w:rPr>
                <w:rFonts w:cs="Arial"/>
                <w:szCs w:val="18"/>
              </w:rPr>
            </w:pPr>
            <w:r w:rsidRPr="00690A26">
              <w:t>NOTE 8:</w:t>
            </w:r>
            <w:r w:rsidRPr="00690A26">
              <w:tab/>
              <w:t>Other NFs are in a different PLMN if they belong to none of the PLMN ID(s) configured for the PLMN of the NRF</w:t>
            </w:r>
            <w:r w:rsidRPr="00690A26">
              <w:rPr>
                <w:rFonts w:cs="Arial"/>
                <w:szCs w:val="18"/>
              </w:rPr>
              <w:t>.</w:t>
            </w:r>
          </w:p>
          <w:p w14:paraId="0D4CF753" w14:textId="77777777" w:rsidR="0083614D" w:rsidRPr="00690A26" w:rsidRDefault="0083614D" w:rsidP="0083614D">
            <w:pPr>
              <w:pStyle w:val="TAN"/>
            </w:pPr>
            <w:r w:rsidRPr="00690A26">
              <w:rPr>
                <w:rFonts w:cs="Arial"/>
                <w:szCs w:val="18"/>
              </w:rPr>
              <w:t>NOTE 9:</w:t>
            </w:r>
            <w:r w:rsidRPr="00690A26">
              <w:tab/>
              <w:t>This is for the use case where an NF (e.g. AMF) supports multiple PLMNs and the slices supported in each PLMN are different. See clause 9.2.6.2 of 3GPP TS 38.413 [29].</w:t>
            </w:r>
          </w:p>
          <w:p w14:paraId="5CB8E8AB" w14:textId="77777777" w:rsidR="0083614D" w:rsidRPr="00690A26" w:rsidRDefault="0083614D" w:rsidP="0083614D">
            <w:pPr>
              <w:pStyle w:val="TAN"/>
            </w:pPr>
            <w:r w:rsidRPr="00690A26">
              <w:t>NOTE 10</w:t>
            </w:r>
            <w:r w:rsidRPr="00690A26">
              <w:rPr>
                <w:rFonts w:cs="Arial"/>
                <w:szCs w:val="18"/>
              </w:rPr>
              <w:t>:</w:t>
            </w:r>
            <w:r w:rsidRPr="00690A26">
              <w:rPr>
                <w:rFonts w:cs="Arial"/>
                <w:szCs w:val="18"/>
              </w:rPr>
              <w:tab/>
            </w:r>
            <w:r>
              <w:rPr>
                <w:rFonts w:cs="Arial"/>
                <w:szCs w:val="18"/>
              </w:rPr>
              <w:t>For notification types that may be associated with a specifc service of the NF Instance receiving the notification (see clause 6.1.6.3.4), i</w:t>
            </w:r>
            <w:r w:rsidRPr="00690A26">
              <w:t>f notification endpoints are present both in the profile of the NF instance (NFProfile) and in some of its NF Services (NFService) for a same notification type, the notification endpoint(s) of the NF Services shall be used for this notification type.</w:t>
            </w:r>
            <w:r>
              <w:t xml:space="preserve"> The </w:t>
            </w:r>
            <w:r w:rsidRPr="002E5A03">
              <w:t>defaultNotificationSubscriptions</w:t>
            </w:r>
            <w:r>
              <w:t xml:space="preserve"> attribute may contain multiple default subscriptions for a same notification type; in that case, those default subscriptions are used as alternative notification endpoints so, for each notification event that needs to be sent, the NF Service Consumer shall select one of such subscriptions and use it to send the notification.</w:t>
            </w:r>
          </w:p>
          <w:p w14:paraId="3CC2C6D5" w14:textId="77777777" w:rsidR="0083614D" w:rsidRPr="00690A26" w:rsidRDefault="0083614D" w:rsidP="0083614D">
            <w:pPr>
              <w:pStyle w:val="TAN"/>
              <w:rPr>
                <w:rFonts w:cs="Arial"/>
                <w:szCs w:val="18"/>
              </w:rPr>
            </w:pPr>
            <w:r w:rsidRPr="00690A26">
              <w:t>NOTE 11</w:t>
            </w:r>
            <w:r w:rsidRPr="00690A26">
              <w:rPr>
                <w:rFonts w:cs="Arial"/>
                <w:szCs w:val="18"/>
              </w:rPr>
              <w:t>:</w:t>
            </w:r>
            <w:r w:rsidRPr="00690A26">
              <w:tab/>
            </w:r>
            <w:r w:rsidRPr="00690A26">
              <w:rPr>
                <w:rFonts w:cs="Arial"/>
                <w:szCs w:val="18"/>
              </w:rPr>
              <w:t xml:space="preserve">The absence of the </w:t>
            </w:r>
            <w:r w:rsidRPr="00690A26">
              <w:t>pcscfInfo</w:t>
            </w:r>
            <w:r>
              <w:t>List</w:t>
            </w:r>
            <w:r w:rsidRPr="00690A26">
              <w:rPr>
                <w:rFonts w:cs="Arial"/>
                <w:szCs w:val="18"/>
              </w:rPr>
              <w:t xml:space="preserve"> attribute in a P-CSCF profile indicates that the P-CSCF can be selected for any DNN and Access Type</w:t>
            </w:r>
            <w:r w:rsidRPr="00D04732">
              <w:rPr>
                <w:rFonts w:cs="Arial"/>
                <w:szCs w:val="18"/>
              </w:rPr>
              <w:t>, and that the P-CSCF Gm addressing information is the same as the addressing information registered in the fqdn, ipv4Addresses and ipv4Addresses attributes of the NF profile</w:t>
            </w:r>
            <w:r w:rsidRPr="00690A26">
              <w:rPr>
                <w:rFonts w:cs="Arial"/>
                <w:szCs w:val="18"/>
              </w:rPr>
              <w:t>.</w:t>
            </w:r>
          </w:p>
          <w:p w14:paraId="1752A3A3" w14:textId="77777777" w:rsidR="0083614D" w:rsidRPr="00690A26" w:rsidRDefault="0083614D" w:rsidP="0083614D">
            <w:pPr>
              <w:pStyle w:val="TAN"/>
              <w:rPr>
                <w:rFonts w:cs="Arial"/>
                <w:szCs w:val="18"/>
              </w:rPr>
            </w:pPr>
            <w:r w:rsidRPr="00690A26">
              <w:t>NOTE 12</w:t>
            </w:r>
            <w:r w:rsidRPr="00690A26">
              <w:rPr>
                <w:rFonts w:cs="Arial"/>
                <w:szCs w:val="18"/>
              </w:rPr>
              <w:t>:</w:t>
            </w:r>
            <w:r w:rsidRPr="00690A26">
              <w:rPr>
                <w:rFonts w:cs="Arial"/>
                <w:szCs w:val="18"/>
              </w:rPr>
              <w:tab/>
              <w:t xml:space="preserve">The absence of both the </w:t>
            </w:r>
            <w:r w:rsidRPr="00690A26">
              <w:t>smfInfo</w:t>
            </w:r>
            <w:r w:rsidRPr="00690A26">
              <w:rPr>
                <w:rFonts w:cs="Arial"/>
                <w:szCs w:val="18"/>
              </w:rPr>
              <w:t xml:space="preserve"> and </w:t>
            </w:r>
            <w:r w:rsidRPr="00690A26">
              <w:rPr>
                <w:rFonts w:hint="eastAsia"/>
                <w:lang w:eastAsia="zh-CN"/>
              </w:rPr>
              <w:t>smfInfo</w:t>
            </w:r>
            <w:r>
              <w:rPr>
                <w:lang w:eastAsia="zh-CN"/>
              </w:rPr>
              <w:t>List</w:t>
            </w:r>
            <w:r w:rsidRPr="00690A26">
              <w:rPr>
                <w:rFonts w:cs="Arial"/>
                <w:szCs w:val="18"/>
              </w:rPr>
              <w:t xml:space="preserve"> attributes in an SMF profile indicates that the SMF can be selected for any S-NSSAI</w:t>
            </w:r>
            <w:r>
              <w:rPr>
                <w:rFonts w:cs="Arial"/>
                <w:szCs w:val="18"/>
              </w:rPr>
              <w:t xml:space="preserve"> listed in the </w:t>
            </w:r>
            <w:r w:rsidRPr="00690A26">
              <w:t>sNssais</w:t>
            </w:r>
            <w:r>
              <w:t xml:space="preserve"> and </w:t>
            </w:r>
            <w:r w:rsidRPr="00690A26">
              <w:rPr>
                <w:rFonts w:hint="eastAsia"/>
              </w:rPr>
              <w:t>perPlmnSnssaiList</w:t>
            </w:r>
            <w:r>
              <w:t xml:space="preserve"> IEs, or for any S-NSSAI if neither the </w:t>
            </w:r>
            <w:r w:rsidRPr="00690A26">
              <w:t>sNssais</w:t>
            </w:r>
            <w:r>
              <w:t xml:space="preserve"> IE nor the </w:t>
            </w:r>
            <w:r w:rsidRPr="00690A26">
              <w:rPr>
                <w:rFonts w:hint="eastAsia"/>
              </w:rPr>
              <w:t>perPlmnSnssaiList</w:t>
            </w:r>
            <w:r>
              <w:t xml:space="preserve"> IE are present</w:t>
            </w:r>
            <w:r w:rsidRPr="00690A26">
              <w:rPr>
                <w:rFonts w:cs="Arial"/>
                <w:szCs w:val="18"/>
              </w:rPr>
              <w:t xml:space="preserve">, </w:t>
            </w:r>
            <w:r>
              <w:rPr>
                <w:rFonts w:cs="Arial"/>
                <w:szCs w:val="18"/>
              </w:rPr>
              <w:t xml:space="preserve">and for any </w:t>
            </w:r>
            <w:r w:rsidRPr="00690A26">
              <w:rPr>
                <w:rFonts w:cs="Arial"/>
                <w:szCs w:val="18"/>
              </w:rPr>
              <w:t>DNN, TAI and access type.</w:t>
            </w:r>
          </w:p>
          <w:p w14:paraId="585C57EA" w14:textId="77777777" w:rsidR="0083614D" w:rsidRDefault="0083614D" w:rsidP="0083614D">
            <w:pPr>
              <w:pStyle w:val="TAN"/>
              <w:rPr>
                <w:lang w:val="en-US" w:eastAsia="zh-CN"/>
              </w:rPr>
            </w:pPr>
            <w:r w:rsidRPr="00690A26">
              <w:rPr>
                <w:rFonts w:hint="eastAsia"/>
                <w:lang w:eastAsia="zh-CN"/>
              </w:rPr>
              <w:t>NOTE </w:t>
            </w:r>
            <w:r w:rsidRPr="00690A26">
              <w:rPr>
                <w:lang w:eastAsia="zh-CN"/>
              </w:rPr>
              <w:t>13</w:t>
            </w:r>
            <w:r w:rsidRPr="00690A26">
              <w:rPr>
                <w:lang w:val="en-US" w:eastAsia="zh-CN"/>
              </w:rPr>
              <w:t>:</w:t>
            </w:r>
            <w:r w:rsidRPr="00690A26">
              <w:rPr>
                <w:rFonts w:hint="eastAsia"/>
                <w:lang w:val="en-US" w:eastAsia="zh-CN"/>
              </w:rPr>
              <w:tab/>
              <w:t xml:space="preserve">The servingScope attribute may indicate geographical areas, </w:t>
            </w:r>
            <w:r w:rsidRPr="00690A26">
              <w:rPr>
                <w:lang w:val="en-US" w:eastAsia="zh-CN"/>
              </w:rPr>
              <w:t>It may be used e.g. to discover and select NFs in centralized Data Centers that are expected to serve users located in specific region(s) or province(s).</w:t>
            </w:r>
            <w:r w:rsidRPr="00690A26">
              <w:rPr>
                <w:rFonts w:hint="eastAsia"/>
                <w:lang w:val="en-US" w:eastAsia="zh-CN"/>
              </w:rPr>
              <w:t xml:space="preserve"> It may also be used to reduce the large configuration of TAIs in the NF instances.</w:t>
            </w:r>
          </w:p>
          <w:p w14:paraId="69A59295" w14:textId="77777777" w:rsidR="0083614D" w:rsidRDefault="0083614D" w:rsidP="0083614D">
            <w:pPr>
              <w:pStyle w:val="TAN"/>
              <w:rPr>
                <w:lang w:val="en-US" w:eastAsia="zh-CN"/>
              </w:rPr>
            </w:pPr>
            <w:r>
              <w:rPr>
                <w:lang w:val="en-US" w:eastAsia="zh-CN"/>
              </w:rPr>
              <w:t>NOTE 14:</w:t>
            </w:r>
            <w:r>
              <w:rPr>
                <w:lang w:val="en-US" w:eastAsia="zh-CN"/>
              </w:rPr>
              <w:tab/>
              <w:t>An NF (other than a SCP) can register at most one SCP domain in NF profile, i.e. the NF can belong to only one SCP domain. If an NF (other than a SCP) includes this information in its profile, this indicates that the services produced by this NF should be accessed preferably via an SCP from the SCP domain the NF belongs to.</w:t>
            </w:r>
          </w:p>
          <w:p w14:paraId="0FF55186" w14:textId="77777777" w:rsidR="0083614D" w:rsidRDefault="0083614D" w:rsidP="0083614D">
            <w:pPr>
              <w:pStyle w:val="TAN"/>
              <w:rPr>
                <w:rFonts w:cs="Arial"/>
                <w:szCs w:val="18"/>
              </w:rPr>
            </w:pPr>
            <w:r>
              <w:rPr>
                <w:lang w:val="en-US" w:eastAsia="zh-CN"/>
              </w:rPr>
              <w:t>NOTE 15:</w:t>
            </w:r>
            <w:r>
              <w:rPr>
                <w:lang w:val="en-US" w:eastAsia="zh-CN"/>
              </w:rPr>
              <w:tab/>
              <w:t>I</w:t>
            </w:r>
            <w:r>
              <w:rPr>
                <w:rFonts w:cs="Arial"/>
                <w:szCs w:val="18"/>
              </w:rPr>
              <w:t>f the NF Service Consumer that issues an NF profile retrieval request indicates support for the "Service-Map" feature, the NRF shall return in the NF profile retrieval response the list of NF Service Instances in the "nfServiceList" map attribute. Otherwise, the NRF shall return the list of NF Service Instances in the "nfServices" array attribute.</w:t>
            </w:r>
          </w:p>
          <w:p w14:paraId="51452AAA" w14:textId="77777777" w:rsidR="0083614D" w:rsidRDefault="0083614D" w:rsidP="0083614D">
            <w:pPr>
              <w:pStyle w:val="TAN"/>
            </w:pPr>
            <w:r>
              <w:rPr>
                <w:lang w:val="en-US" w:eastAsia="zh-CN"/>
              </w:rPr>
              <w:t>NOTE 16:</w:t>
            </w:r>
            <w:r>
              <w:rPr>
                <w:lang w:val="en-US" w:eastAsia="zh-CN"/>
              </w:rPr>
              <w:tab/>
            </w:r>
            <w:r w:rsidRPr="001A5D10">
              <w:t xml:space="preserve">The nfStatus also indicate the Status of the NF instance as NF </w:t>
            </w:r>
            <w:r>
              <w:t>Service C</w:t>
            </w:r>
            <w:r w:rsidRPr="001A5D10">
              <w:t xml:space="preserve">onsumer for notification delivery. When a notification is to be delivered to the NF instance and the NF Service Producer (or SCP) has been aware that the NF instance is </w:t>
            </w:r>
            <w:r w:rsidRPr="007041E9">
              <w:t xml:space="preserve">not operative from the nfStatus in its NF profile, the NF </w:t>
            </w:r>
            <w:r w:rsidRPr="001A5D10">
              <w:t xml:space="preserve">Service </w:t>
            </w:r>
            <w:r w:rsidRPr="00936F09">
              <w:t xml:space="preserve">producer (or SCP) shall reselect another NF </w:t>
            </w:r>
            <w:r>
              <w:t>Service C</w:t>
            </w:r>
            <w:r w:rsidRPr="00936F09">
              <w:t>onsumer as target if possible, e.g. using binding indication or discovery factors previously provided for the notification. When select</w:t>
            </w:r>
            <w:r w:rsidRPr="001A5D10">
              <w:t>ing</w:t>
            </w:r>
            <w:r w:rsidRPr="00936F09">
              <w:t xml:space="preserve"> or reselect</w:t>
            </w:r>
            <w:r w:rsidRPr="001A5D10">
              <w:t>ing</w:t>
            </w:r>
            <w:r w:rsidRPr="00936F09">
              <w:t xml:space="preserve"> </w:t>
            </w:r>
            <w:r w:rsidRPr="001A5D10">
              <w:t xml:space="preserve">an </w:t>
            </w:r>
            <w:r w:rsidRPr="00936F09">
              <w:t>NF</w:t>
            </w:r>
            <w:r>
              <w:t xml:space="preserve"> Service</w:t>
            </w:r>
            <w:r w:rsidRPr="00936F09">
              <w:t xml:space="preserve"> </w:t>
            </w:r>
            <w:r>
              <w:t>C</w:t>
            </w:r>
            <w:r w:rsidRPr="00936F09">
              <w:t xml:space="preserve">onsumer for notification delivery, not operative NF instances shall not be </w:t>
            </w:r>
            <w:r w:rsidRPr="00936F09">
              <w:lastRenderedPageBreak/>
              <w:t>selected as target.</w:t>
            </w:r>
          </w:p>
          <w:p w14:paraId="6582A34F" w14:textId="77777777" w:rsidR="0083614D" w:rsidRDefault="0083614D" w:rsidP="0083614D">
            <w:pPr>
              <w:pStyle w:val="TAN"/>
              <w:rPr>
                <w:rFonts w:cs="Arial"/>
                <w:szCs w:val="18"/>
              </w:rPr>
            </w:pPr>
            <w:r>
              <w:rPr>
                <w:lang w:val="en-US" w:eastAsia="zh-CN"/>
              </w:rPr>
              <w:t>NOTE 17:</w:t>
            </w:r>
            <w:r>
              <w:rPr>
                <w:lang w:val="en-US" w:eastAsia="zh-CN"/>
              </w:rPr>
              <w:tab/>
            </w:r>
            <w:r w:rsidRPr="001A5D10">
              <w:rPr>
                <w:rFonts w:cs="Arial"/>
                <w:szCs w:val="18"/>
              </w:rPr>
              <w:t>A change of this attribute shall trigger a "NF_PROFILE_CHANGED" notification from NRF, if the change of the NF Profile results in that the NF Instance starts or stops being authorized to be accessed by an NF having subscribed to be notified about NF profile changes</w:t>
            </w:r>
            <w:r>
              <w:rPr>
                <w:rFonts w:cs="Arial"/>
                <w:szCs w:val="18"/>
              </w:rPr>
              <w:t>.</w:t>
            </w:r>
          </w:p>
          <w:p w14:paraId="5FBFE896" w14:textId="77777777" w:rsidR="0083614D" w:rsidRDefault="0083614D" w:rsidP="0083614D">
            <w:pPr>
              <w:pStyle w:val="TAN"/>
            </w:pPr>
            <w:r>
              <w:rPr>
                <w:lang w:eastAsia="zh-CN"/>
              </w:rPr>
              <w:t>NOTE 18:</w:t>
            </w:r>
            <w:r>
              <w:rPr>
                <w:lang w:eastAsia="zh-CN"/>
              </w:rPr>
              <w:tab/>
              <w:t xml:space="preserve">For API URIs constructed with </w:t>
            </w:r>
            <w:r>
              <w:t>an FQDN, the NF Service Consumer may use the FQDN of the target URI to do a DNS query and obtain the IP address(es) to setup the TCP connection, and ignore the IP addresses that may be present in the NFProfile; alternatively, the NF Service Consumer may use those IP addresses to setup the TCP connection, if no service-specific FQDN or IP address is provided in the NFService data and if the NF Service Consumer supports to indicate specific IP address(es) to establish an HTTP/2 connection with an FQDN in the target URI.</w:t>
            </w:r>
          </w:p>
          <w:p w14:paraId="604AA8FE" w14:textId="77777777" w:rsidR="0083614D" w:rsidRDefault="0083614D" w:rsidP="0083614D">
            <w:pPr>
              <w:pStyle w:val="TAN"/>
            </w:pPr>
            <w:r>
              <w:t>NOTE </w:t>
            </w:r>
            <w:r>
              <w:rPr>
                <w:lang w:eastAsia="zh-CN"/>
              </w:rPr>
              <w:t>19</w:t>
            </w:r>
            <w:r>
              <w:t>:</w:t>
            </w:r>
            <w:r>
              <w:tab/>
            </w:r>
            <w:r w:rsidRPr="0067513F">
              <w:t xml:space="preserve">When present, this attribute allows </w:t>
            </w:r>
            <w:r>
              <w:rPr>
                <w:rFonts w:hint="eastAsia"/>
                <w:lang w:eastAsia="zh-CN"/>
              </w:rPr>
              <w:t>an NF requesting NF Discovery (e.g. an</w:t>
            </w:r>
            <w:r w:rsidRPr="0067513F">
              <w:t xml:space="preserve"> NF Service Consumer</w:t>
            </w:r>
            <w:r>
              <w:rPr>
                <w:rFonts w:hint="eastAsia"/>
                <w:lang w:eastAsia="zh-CN"/>
              </w:rPr>
              <w:t>)</w:t>
            </w:r>
            <w:r w:rsidRPr="0067513F">
              <w:t xml:space="preserve"> to </w:t>
            </w:r>
            <w:r>
              <w:t xml:space="preserve">determine which vendor-specific extensions are supported in a given NF </w:t>
            </w:r>
            <w:r>
              <w:rPr>
                <w:rFonts w:hint="eastAsia"/>
                <w:lang w:eastAsia="zh-CN"/>
              </w:rPr>
              <w:t xml:space="preserve">(e.g. an NF </w:t>
            </w:r>
            <w:r>
              <w:t>Service Producer</w:t>
            </w:r>
            <w:r>
              <w:rPr>
                <w:rFonts w:hint="eastAsia"/>
                <w:lang w:eastAsia="zh-CN"/>
              </w:rPr>
              <w:t>), so as to</w:t>
            </w:r>
            <w:r>
              <w:t xml:space="preserve"> </w:t>
            </w:r>
            <w:r>
              <w:rPr>
                <w:rFonts w:hint="eastAsia"/>
                <w:lang w:eastAsia="zh-CN"/>
              </w:rPr>
              <w:t xml:space="preserve">select an appropriate NF with specific capability, or to </w:t>
            </w:r>
            <w:r>
              <w:t>include</w:t>
            </w:r>
            <w:r>
              <w:rPr>
                <w:rFonts w:hint="eastAsia"/>
                <w:lang w:eastAsia="zh-CN"/>
              </w:rPr>
              <w:t xml:space="preserve"> </w:t>
            </w:r>
            <w:r>
              <w:t>or not</w:t>
            </w:r>
            <w:r>
              <w:rPr>
                <w:rFonts w:hint="eastAsia"/>
                <w:lang w:eastAsia="zh-CN"/>
              </w:rPr>
              <w:t xml:space="preserve"> </w:t>
            </w:r>
            <w:r>
              <w:t xml:space="preserve">the vendor-specific attributes (see 3GPP TS 29.500 [4] clause 6.6.3) required for a given feature in subsequent </w:t>
            </w:r>
            <w:r>
              <w:rPr>
                <w:rFonts w:hint="eastAsia"/>
                <w:lang w:eastAsia="zh-CN"/>
              </w:rPr>
              <w:t xml:space="preserve">messages </w:t>
            </w:r>
            <w:r>
              <w:t xml:space="preserve">towards a certain </w:t>
            </w:r>
            <w:r>
              <w:rPr>
                <w:rFonts w:hint="eastAsia"/>
                <w:lang w:eastAsia="zh-CN"/>
              </w:rPr>
              <w:t>NF</w:t>
            </w:r>
            <w:r>
              <w:t>. One given vendor-specific feature shall not appear in both NF Profile and NF Service Profile. If one vendor-specific feature is service related, it shall only be included in the NF Service Profile.</w:t>
            </w:r>
          </w:p>
          <w:p w14:paraId="2B4204B2" w14:textId="77777777" w:rsidR="0083614D" w:rsidRDefault="0083614D" w:rsidP="0083614D">
            <w:pPr>
              <w:pStyle w:val="TAN"/>
              <w:rPr>
                <w:rFonts w:cs="Arial"/>
                <w:szCs w:val="18"/>
              </w:rPr>
            </w:pPr>
            <w:r w:rsidRPr="00690A26">
              <w:t>NOTE</w:t>
            </w:r>
            <w:r>
              <w:t> 20</w:t>
            </w:r>
            <w:r w:rsidRPr="00690A26">
              <w:rPr>
                <w:rFonts w:cs="Arial"/>
                <w:szCs w:val="18"/>
              </w:rPr>
              <w:t>:</w:t>
            </w:r>
            <w:r w:rsidRPr="00690A26">
              <w:rPr>
                <w:rFonts w:cs="Arial"/>
                <w:szCs w:val="18"/>
              </w:rPr>
              <w:tab/>
              <w:t xml:space="preserve">The absence of </w:t>
            </w:r>
            <w:r>
              <w:rPr>
                <w:rFonts w:cs="Arial"/>
                <w:szCs w:val="18"/>
              </w:rPr>
              <w:t xml:space="preserve">the </w:t>
            </w:r>
            <w:r>
              <w:rPr>
                <w:lang w:eastAsia="zh-CN"/>
              </w:rPr>
              <w:t>easdfI</w:t>
            </w:r>
            <w:r w:rsidRPr="00690A26">
              <w:rPr>
                <w:rFonts w:hint="eastAsia"/>
                <w:lang w:eastAsia="zh-CN"/>
              </w:rPr>
              <w:t>nfo</w:t>
            </w:r>
            <w:r>
              <w:rPr>
                <w:lang w:eastAsia="zh-CN"/>
              </w:rPr>
              <w:t>List</w:t>
            </w:r>
            <w:r w:rsidRPr="00690A26">
              <w:rPr>
                <w:rFonts w:cs="Arial"/>
                <w:szCs w:val="18"/>
              </w:rPr>
              <w:t xml:space="preserve"> attribute in an </w:t>
            </w:r>
            <w:r>
              <w:rPr>
                <w:rFonts w:cs="Arial"/>
                <w:szCs w:val="18"/>
              </w:rPr>
              <w:t>EASDF</w:t>
            </w:r>
            <w:r w:rsidRPr="00690A26">
              <w:rPr>
                <w:rFonts w:cs="Arial"/>
                <w:szCs w:val="18"/>
              </w:rPr>
              <w:t xml:space="preserve"> profile indicates that the </w:t>
            </w:r>
            <w:r>
              <w:rPr>
                <w:rFonts w:cs="Arial"/>
                <w:szCs w:val="18"/>
              </w:rPr>
              <w:t>EASDF</w:t>
            </w:r>
            <w:r w:rsidRPr="00690A26">
              <w:rPr>
                <w:rFonts w:cs="Arial"/>
                <w:szCs w:val="18"/>
              </w:rPr>
              <w:t xml:space="preserve"> can be selected for any S-NSSAI</w:t>
            </w:r>
            <w:r>
              <w:rPr>
                <w:rFonts w:cs="Arial"/>
                <w:szCs w:val="18"/>
              </w:rPr>
              <w:t>,</w:t>
            </w:r>
            <w:r w:rsidRPr="00690A26">
              <w:rPr>
                <w:rFonts w:cs="Arial"/>
                <w:szCs w:val="18"/>
              </w:rPr>
              <w:t xml:space="preserve"> DNN</w:t>
            </w:r>
            <w:r>
              <w:rPr>
                <w:rFonts w:cs="Arial"/>
                <w:szCs w:val="18"/>
              </w:rPr>
              <w:t>, DNAI or PSA UPF N6 IP address</w:t>
            </w:r>
            <w:r w:rsidRPr="00690A26">
              <w:rPr>
                <w:rFonts w:cs="Arial"/>
                <w:szCs w:val="18"/>
              </w:rPr>
              <w:t>.</w:t>
            </w:r>
          </w:p>
          <w:p w14:paraId="1EBAF423" w14:textId="77777777" w:rsidR="0083614D" w:rsidRDefault="0083614D" w:rsidP="0083614D">
            <w:pPr>
              <w:pStyle w:val="TAN"/>
            </w:pPr>
            <w:r w:rsidRPr="00B1070C">
              <w:t>NOTE 21:</w:t>
            </w:r>
            <w:r w:rsidRPr="00B1070C">
              <w:tab/>
              <w:t>The NF service consumer when invoking NF services offered by collocated NF service producers shall follow the respective service API in the same manner as if they were not collocated with any other NF type. The NF service consumer shall not assume any optimization of signaling between the NF service consumer and the collocated NF service producers.</w:t>
            </w:r>
          </w:p>
          <w:p w14:paraId="0534A388" w14:textId="77777777" w:rsidR="0083614D" w:rsidRDefault="0083614D" w:rsidP="0083614D">
            <w:pPr>
              <w:pStyle w:val="TAN"/>
              <w:rPr>
                <w:rFonts w:cs="Arial"/>
                <w:szCs w:val="18"/>
              </w:rPr>
            </w:pPr>
            <w:r w:rsidRPr="00462A3A">
              <w:rPr>
                <w:rFonts w:cs="Arial"/>
                <w:szCs w:val="18"/>
              </w:rPr>
              <w:t>NOTE</w:t>
            </w:r>
            <w:r>
              <w:rPr>
                <w:rFonts w:cs="Arial"/>
                <w:szCs w:val="18"/>
              </w:rPr>
              <w:t> 22</w:t>
            </w:r>
            <w:r w:rsidRPr="00462A3A">
              <w:rPr>
                <w:rFonts w:cs="Arial"/>
                <w:szCs w:val="18"/>
              </w:rPr>
              <w:t>:</w:t>
            </w:r>
            <w:r>
              <w:rPr>
                <w:rFonts w:cs="Arial"/>
                <w:szCs w:val="18"/>
              </w:rPr>
              <w:tab/>
            </w:r>
            <w:r w:rsidRPr="00462A3A">
              <w:rPr>
                <w:rFonts w:cs="Arial"/>
                <w:szCs w:val="18"/>
              </w:rPr>
              <w:t>The nfSetIdList attribute shall be present only if all NF service instance(s) of the NF instance are redundant at NF Set level. I.e. any NF service instance shall be redundant (i.e. functiona</w:t>
            </w:r>
            <w:r>
              <w:rPr>
                <w:rFonts w:cs="Arial"/>
                <w:szCs w:val="18"/>
              </w:rPr>
              <w:t>l</w:t>
            </w:r>
            <w:r w:rsidRPr="00462A3A">
              <w:rPr>
                <w:rFonts w:cs="Arial"/>
                <w:szCs w:val="18"/>
              </w:rPr>
              <w:t>ly equivalent, inter-changeable and sharing contexts) with equivalent service instance(s) of every other NF instance(s) within the indicated NF Set or, if the NF service instance belongs to an NF service set, it shall be redundant with NF service instance(s) in an equivalent NF service set of every other NF instance(s) within the indicated NF set.</w:t>
            </w:r>
          </w:p>
          <w:p w14:paraId="5D082CF3" w14:textId="77777777" w:rsidR="0083614D" w:rsidRDefault="0083614D" w:rsidP="0083614D">
            <w:pPr>
              <w:pStyle w:val="TAN"/>
              <w:rPr>
                <w:noProof/>
              </w:rPr>
            </w:pPr>
            <w:r w:rsidRPr="00462A3A">
              <w:rPr>
                <w:rFonts w:cs="Arial"/>
                <w:szCs w:val="18"/>
              </w:rPr>
              <w:t>NOTE</w:t>
            </w:r>
            <w:r>
              <w:rPr>
                <w:rFonts w:cs="Arial"/>
                <w:szCs w:val="18"/>
              </w:rPr>
              <w:t> 23</w:t>
            </w:r>
            <w:r w:rsidRPr="00462A3A">
              <w:rPr>
                <w:rFonts w:cs="Arial"/>
                <w:szCs w:val="18"/>
              </w:rPr>
              <w:t>:</w:t>
            </w:r>
            <w:r>
              <w:rPr>
                <w:rFonts w:cs="Arial"/>
                <w:szCs w:val="18"/>
              </w:rPr>
              <w:tab/>
              <w:t xml:space="preserve">The </w:t>
            </w:r>
            <w:r>
              <w:rPr>
                <w:noProof/>
              </w:rPr>
              <w:t>NF Instance shall be removed from an NF set or re-assigned to another NF set ONLY when there is NO ongoing resource/context associated with the NF instance.</w:t>
            </w:r>
          </w:p>
          <w:p w14:paraId="28E6A7AA" w14:textId="77777777" w:rsidR="0083614D" w:rsidRDefault="0083614D" w:rsidP="0083614D">
            <w:pPr>
              <w:pStyle w:val="TAN"/>
              <w:rPr>
                <w:rFonts w:cs="Arial"/>
                <w:szCs w:val="18"/>
                <w:lang w:eastAsia="zh-CN"/>
              </w:rPr>
            </w:pPr>
            <w:r>
              <w:rPr>
                <w:rFonts w:cs="Arial" w:hint="eastAsia"/>
                <w:szCs w:val="18"/>
                <w:lang w:eastAsia="zh-CN"/>
              </w:rPr>
              <w:t>NOTE</w:t>
            </w:r>
            <w:r>
              <w:rPr>
                <w:rFonts w:cs="Arial"/>
                <w:szCs w:val="18"/>
              </w:rPr>
              <w:t> 24</w:t>
            </w:r>
            <w:r>
              <w:rPr>
                <w:rFonts w:cs="Arial" w:hint="eastAsia"/>
                <w:szCs w:val="18"/>
                <w:lang w:eastAsia="zh-CN"/>
              </w:rPr>
              <w:t>:</w:t>
            </w:r>
            <w:r w:rsidRPr="00690A26">
              <w:tab/>
            </w:r>
            <w:r>
              <w:rPr>
                <w:rFonts w:cs="Arial" w:hint="eastAsia"/>
                <w:szCs w:val="18"/>
                <w:lang w:eastAsia="zh-CN"/>
              </w:rPr>
              <w:t>This attribute</w:t>
            </w:r>
            <w:r w:rsidRPr="004B3E5A">
              <w:rPr>
                <w:rFonts w:cs="Arial"/>
                <w:szCs w:val="18"/>
                <w:lang w:eastAsia="zh-CN"/>
              </w:rPr>
              <w:t xml:space="preserve"> </w:t>
            </w:r>
            <w:r>
              <w:rPr>
                <w:rFonts w:cs="Arial" w:hint="eastAsia"/>
                <w:szCs w:val="18"/>
                <w:lang w:eastAsia="zh-CN"/>
              </w:rPr>
              <w:t>may</w:t>
            </w:r>
            <w:r w:rsidRPr="004B3E5A">
              <w:rPr>
                <w:rFonts w:cs="Arial"/>
                <w:szCs w:val="18"/>
                <w:lang w:eastAsia="zh-CN"/>
              </w:rPr>
              <w:t xml:space="preserve"> be </w:t>
            </w:r>
            <w:r>
              <w:rPr>
                <w:rFonts w:cs="Arial" w:hint="eastAsia"/>
                <w:szCs w:val="18"/>
                <w:lang w:eastAsia="zh-CN"/>
              </w:rPr>
              <w:t xml:space="preserve">present in the SMF profile and </w:t>
            </w:r>
            <w:r w:rsidRPr="004B3E5A">
              <w:rPr>
                <w:rFonts w:cs="Arial"/>
                <w:szCs w:val="18"/>
                <w:lang w:eastAsia="zh-CN"/>
              </w:rPr>
              <w:t>used to</w:t>
            </w:r>
            <w:r>
              <w:rPr>
                <w:rFonts w:cs="Arial" w:hint="eastAsia"/>
                <w:szCs w:val="18"/>
                <w:lang w:eastAsia="zh-CN"/>
              </w:rPr>
              <w:t xml:space="preserve"> </w:t>
            </w:r>
            <w:r w:rsidRPr="00690A26">
              <w:rPr>
                <w:rFonts w:hint="eastAsia"/>
                <w:lang w:val="en-US" w:eastAsia="zh-CN"/>
              </w:rPr>
              <w:t>reduce the large configuration of TAIs</w:t>
            </w:r>
            <w:r w:rsidRPr="004B3E5A">
              <w:rPr>
                <w:rFonts w:cs="Arial"/>
                <w:szCs w:val="18"/>
                <w:lang w:eastAsia="zh-CN"/>
              </w:rPr>
              <w:t xml:space="preserve"> between </w:t>
            </w:r>
            <w:r>
              <w:rPr>
                <w:rFonts w:cs="Arial" w:hint="eastAsia"/>
                <w:szCs w:val="18"/>
                <w:lang w:eastAsia="zh-CN"/>
              </w:rPr>
              <w:t xml:space="preserve">the </w:t>
            </w:r>
            <w:r w:rsidRPr="004B3E5A">
              <w:rPr>
                <w:rFonts w:cs="Arial"/>
                <w:szCs w:val="18"/>
                <w:lang w:eastAsia="zh-CN"/>
              </w:rPr>
              <w:t xml:space="preserve">hosting operator and </w:t>
            </w:r>
            <w:r>
              <w:rPr>
                <w:rFonts w:cs="Arial" w:hint="eastAsia"/>
                <w:szCs w:val="18"/>
                <w:lang w:eastAsia="zh-CN"/>
              </w:rPr>
              <w:t xml:space="preserve">the </w:t>
            </w:r>
            <w:r w:rsidRPr="004B3E5A">
              <w:rPr>
                <w:rFonts w:cs="Arial"/>
                <w:szCs w:val="18"/>
                <w:lang w:eastAsia="zh-CN"/>
              </w:rPr>
              <w:t xml:space="preserve">participating operator </w:t>
            </w:r>
            <w:r>
              <w:rPr>
                <w:rFonts w:cs="Arial" w:hint="eastAsia"/>
                <w:szCs w:val="18"/>
                <w:lang w:eastAsia="zh-CN"/>
              </w:rPr>
              <w:t>when the AMF of hosting operator</w:t>
            </w:r>
            <w:r>
              <w:rPr>
                <w:rFonts w:cs="Arial"/>
                <w:szCs w:val="18"/>
                <w:lang w:eastAsia="zh-CN"/>
              </w:rPr>
              <w:t>’</w:t>
            </w:r>
            <w:r>
              <w:rPr>
                <w:rFonts w:cs="Arial" w:hint="eastAsia"/>
                <w:szCs w:val="18"/>
                <w:lang w:eastAsia="zh-CN"/>
              </w:rPr>
              <w:t>s network performs</w:t>
            </w:r>
            <w:r w:rsidRPr="004B3E5A">
              <w:rPr>
                <w:rFonts w:cs="Arial"/>
                <w:szCs w:val="18"/>
                <w:lang w:eastAsia="zh-CN"/>
              </w:rPr>
              <w:t xml:space="preserve"> the discovery</w:t>
            </w:r>
            <w:r>
              <w:rPr>
                <w:rFonts w:cs="Arial" w:hint="eastAsia"/>
                <w:szCs w:val="18"/>
                <w:lang w:eastAsia="zh-CN"/>
              </w:rPr>
              <w:t xml:space="preserve"> of H-SMF in participating operator</w:t>
            </w:r>
            <w:r>
              <w:rPr>
                <w:rFonts w:cs="Arial"/>
                <w:szCs w:val="18"/>
                <w:lang w:eastAsia="zh-CN"/>
              </w:rPr>
              <w:t>’</w:t>
            </w:r>
            <w:r>
              <w:rPr>
                <w:rFonts w:cs="Arial" w:hint="eastAsia"/>
                <w:szCs w:val="18"/>
                <w:lang w:eastAsia="zh-CN"/>
              </w:rPr>
              <w:t>s network considering the UE location in the case of Indirect Network Sharing</w:t>
            </w:r>
            <w:r w:rsidRPr="004B3E5A">
              <w:rPr>
                <w:rFonts w:cs="Arial"/>
                <w:szCs w:val="18"/>
                <w:lang w:eastAsia="zh-CN"/>
              </w:rPr>
              <w:t>.</w:t>
            </w:r>
          </w:p>
          <w:p w14:paraId="3C2EBD36" w14:textId="4B733677" w:rsidR="0083614D" w:rsidRPr="00690A26" w:rsidRDefault="0083614D" w:rsidP="0083614D">
            <w:pPr>
              <w:pStyle w:val="TAN"/>
            </w:pPr>
            <w:r w:rsidRPr="00462A3A">
              <w:rPr>
                <w:rFonts w:cs="Arial"/>
                <w:szCs w:val="18"/>
              </w:rPr>
              <w:t>NOTE</w:t>
            </w:r>
            <w:r>
              <w:rPr>
                <w:rFonts w:cs="Arial"/>
                <w:szCs w:val="18"/>
              </w:rPr>
              <w:t> 25</w:t>
            </w:r>
            <w:r w:rsidRPr="00462A3A">
              <w:rPr>
                <w:rFonts w:cs="Arial"/>
                <w:szCs w:val="18"/>
              </w:rPr>
              <w:t>:</w:t>
            </w:r>
            <w:r>
              <w:rPr>
                <w:rFonts w:cs="Arial"/>
                <w:szCs w:val="18"/>
              </w:rPr>
              <w:tab/>
            </w:r>
            <w:r w:rsidRPr="0077022F">
              <w:rPr>
                <w:rFonts w:cs="Arial"/>
                <w:szCs w:val="18"/>
              </w:rPr>
              <w:t xml:space="preserve">If the NF </w:t>
            </w:r>
            <w:r>
              <w:rPr>
                <w:rFonts w:cs="Arial"/>
                <w:szCs w:val="18"/>
              </w:rPr>
              <w:t xml:space="preserve">Instance </w:t>
            </w:r>
            <w:r w:rsidRPr="0077022F">
              <w:rPr>
                <w:rFonts w:cs="Arial"/>
                <w:szCs w:val="18"/>
              </w:rPr>
              <w:t xml:space="preserve">wishes to change its nfStatus from “UNDISCOVERABLE” to another state, the NF shall </w:t>
            </w:r>
            <w:r>
              <w:rPr>
                <w:rFonts w:cs="Arial"/>
                <w:szCs w:val="18"/>
              </w:rPr>
              <w:t>remove</w:t>
            </w:r>
            <w:r w:rsidRPr="0077022F">
              <w:rPr>
                <w:rFonts w:cs="Arial"/>
                <w:szCs w:val="18"/>
              </w:rPr>
              <w:t xml:space="preserve"> the shutdownTime IE if this IE had been registered in the NF profile when being in the </w:t>
            </w:r>
            <w:r>
              <w:rPr>
                <w:rFonts w:cs="Arial"/>
                <w:szCs w:val="18"/>
              </w:rPr>
              <w:t>"</w:t>
            </w:r>
            <w:r w:rsidRPr="0077022F">
              <w:rPr>
                <w:rFonts w:cs="Arial"/>
                <w:szCs w:val="18"/>
              </w:rPr>
              <w:t>UNDISCOVERABLE</w:t>
            </w:r>
            <w:r>
              <w:rPr>
                <w:rFonts w:cs="Arial"/>
                <w:szCs w:val="18"/>
              </w:rPr>
              <w:t>"</w:t>
            </w:r>
            <w:r w:rsidRPr="0077022F">
              <w:rPr>
                <w:rFonts w:cs="Arial"/>
                <w:szCs w:val="18"/>
              </w:rPr>
              <w:t xml:space="preserve"> state, by using one of the methods specified in clause 5.2.2.3.1A and clause 5.2.2.3.1B.</w:t>
            </w:r>
          </w:p>
        </w:tc>
      </w:tr>
    </w:tbl>
    <w:p w14:paraId="70635B34" w14:textId="77777777" w:rsidR="00A16735" w:rsidRDefault="00A16735" w:rsidP="00A16735">
      <w:pPr>
        <w:rPr>
          <w:lang w:val="en-US"/>
        </w:rPr>
      </w:pPr>
    </w:p>
    <w:p w14:paraId="2EAEBCA6" w14:textId="77777777" w:rsidR="00A16735" w:rsidRPr="00690A26" w:rsidRDefault="00A16735" w:rsidP="006F4E24">
      <w:pPr>
        <w:pStyle w:val="Heading5"/>
      </w:pPr>
      <w:bookmarkStart w:id="771" w:name="_Toc24937654"/>
      <w:bookmarkStart w:id="772" w:name="_Toc33962469"/>
      <w:bookmarkStart w:id="773" w:name="_Toc42883231"/>
      <w:bookmarkStart w:id="774" w:name="_Toc49733099"/>
      <w:bookmarkStart w:id="775" w:name="_Toc56690724"/>
      <w:bookmarkStart w:id="776" w:name="_Toc192835022"/>
      <w:r w:rsidRPr="00690A26">
        <w:lastRenderedPageBreak/>
        <w:t>6.1.6.2.3</w:t>
      </w:r>
      <w:r w:rsidRPr="00690A26">
        <w:tab/>
        <w:t>Type: NFService</w:t>
      </w:r>
      <w:bookmarkEnd w:id="771"/>
      <w:bookmarkEnd w:id="772"/>
      <w:bookmarkEnd w:id="773"/>
      <w:bookmarkEnd w:id="774"/>
      <w:bookmarkEnd w:id="775"/>
      <w:bookmarkEnd w:id="776"/>
    </w:p>
    <w:p w14:paraId="0087EF5F" w14:textId="77777777" w:rsidR="00A16735" w:rsidRPr="00690A26" w:rsidRDefault="00A16735" w:rsidP="00A16735">
      <w:pPr>
        <w:pStyle w:val="TH"/>
      </w:pPr>
      <w:r w:rsidRPr="00690A26">
        <w:rPr>
          <w:noProof/>
        </w:rPr>
        <w:t>Table </w:t>
      </w:r>
      <w:r w:rsidRPr="00690A26">
        <w:t xml:space="preserve">6.1.6.2.3-1: </w:t>
      </w:r>
      <w:r w:rsidRPr="00690A26">
        <w:rPr>
          <w:noProof/>
        </w:rPr>
        <w:t>Definition of type NFService</w:t>
      </w:r>
    </w:p>
    <w:tbl>
      <w:tblPr>
        <w:tblW w:w="91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25"/>
        <w:gridCol w:w="1484"/>
        <w:gridCol w:w="364"/>
        <w:gridCol w:w="1106"/>
        <w:gridCol w:w="3373"/>
        <w:gridCol w:w="1243"/>
      </w:tblGrid>
      <w:tr w:rsidR="0089687C" w:rsidRPr="00690A26" w14:paraId="41E8D213" w14:textId="446CB589" w:rsidTr="0089687C">
        <w:trPr>
          <w:jc w:val="center"/>
        </w:trPr>
        <w:tc>
          <w:tcPr>
            <w:tcW w:w="1625" w:type="dxa"/>
            <w:tcBorders>
              <w:top w:val="single" w:sz="4" w:space="0" w:color="auto"/>
              <w:left w:val="single" w:sz="4" w:space="0" w:color="auto"/>
              <w:bottom w:val="single" w:sz="4" w:space="0" w:color="auto"/>
              <w:right w:val="single" w:sz="4" w:space="0" w:color="auto"/>
            </w:tcBorders>
            <w:shd w:val="clear" w:color="auto" w:fill="C0C0C0"/>
            <w:hideMark/>
          </w:tcPr>
          <w:p w14:paraId="79F6B26D" w14:textId="77777777" w:rsidR="0089687C" w:rsidRPr="00690A26" w:rsidRDefault="0089687C" w:rsidP="000655E8">
            <w:pPr>
              <w:pStyle w:val="TAH"/>
            </w:pPr>
            <w:r w:rsidRPr="00690A26">
              <w:t>Attribute name</w:t>
            </w:r>
          </w:p>
        </w:tc>
        <w:tc>
          <w:tcPr>
            <w:tcW w:w="1484" w:type="dxa"/>
            <w:tcBorders>
              <w:top w:val="single" w:sz="4" w:space="0" w:color="auto"/>
              <w:left w:val="single" w:sz="4" w:space="0" w:color="auto"/>
              <w:bottom w:val="single" w:sz="4" w:space="0" w:color="auto"/>
              <w:right w:val="single" w:sz="4" w:space="0" w:color="auto"/>
            </w:tcBorders>
            <w:shd w:val="clear" w:color="auto" w:fill="C0C0C0"/>
            <w:hideMark/>
          </w:tcPr>
          <w:p w14:paraId="0827F22B" w14:textId="77777777" w:rsidR="0089687C" w:rsidRPr="00690A26" w:rsidRDefault="0089687C" w:rsidP="000655E8">
            <w:pPr>
              <w:pStyle w:val="TAH"/>
            </w:pPr>
            <w:r w:rsidRPr="00690A26">
              <w:t>Data type</w:t>
            </w:r>
          </w:p>
        </w:tc>
        <w:tc>
          <w:tcPr>
            <w:tcW w:w="364" w:type="dxa"/>
            <w:tcBorders>
              <w:top w:val="single" w:sz="4" w:space="0" w:color="auto"/>
              <w:left w:val="single" w:sz="4" w:space="0" w:color="auto"/>
              <w:bottom w:val="single" w:sz="4" w:space="0" w:color="auto"/>
              <w:right w:val="single" w:sz="4" w:space="0" w:color="auto"/>
            </w:tcBorders>
            <w:shd w:val="clear" w:color="auto" w:fill="C0C0C0"/>
            <w:hideMark/>
          </w:tcPr>
          <w:p w14:paraId="7F82104B" w14:textId="77777777" w:rsidR="0089687C" w:rsidRPr="00690A26" w:rsidRDefault="0089687C" w:rsidP="000655E8">
            <w:pPr>
              <w:pStyle w:val="TAH"/>
            </w:pPr>
            <w:r w:rsidRPr="00690A26">
              <w:t>P</w:t>
            </w:r>
          </w:p>
        </w:tc>
        <w:tc>
          <w:tcPr>
            <w:tcW w:w="1106" w:type="dxa"/>
            <w:tcBorders>
              <w:top w:val="single" w:sz="4" w:space="0" w:color="auto"/>
              <w:left w:val="single" w:sz="4" w:space="0" w:color="auto"/>
              <w:bottom w:val="single" w:sz="4" w:space="0" w:color="auto"/>
              <w:right w:val="single" w:sz="4" w:space="0" w:color="auto"/>
            </w:tcBorders>
            <w:shd w:val="clear" w:color="auto" w:fill="C0C0C0"/>
          </w:tcPr>
          <w:p w14:paraId="3BB801AF" w14:textId="77777777" w:rsidR="0089687C" w:rsidRPr="00690A26" w:rsidRDefault="0089687C" w:rsidP="00D4681E">
            <w:pPr>
              <w:pStyle w:val="TAH"/>
            </w:pPr>
            <w:r w:rsidRPr="00D4681E">
              <w:t>Cardinality</w:t>
            </w:r>
          </w:p>
        </w:tc>
        <w:tc>
          <w:tcPr>
            <w:tcW w:w="3373" w:type="dxa"/>
            <w:tcBorders>
              <w:top w:val="single" w:sz="4" w:space="0" w:color="auto"/>
              <w:left w:val="single" w:sz="4" w:space="0" w:color="auto"/>
              <w:bottom w:val="single" w:sz="4" w:space="0" w:color="auto"/>
              <w:right w:val="single" w:sz="4" w:space="0" w:color="auto"/>
            </w:tcBorders>
            <w:shd w:val="clear" w:color="auto" w:fill="C0C0C0"/>
            <w:hideMark/>
          </w:tcPr>
          <w:p w14:paraId="1D257AE8" w14:textId="77777777" w:rsidR="0089687C" w:rsidRPr="00690A26" w:rsidRDefault="0089687C" w:rsidP="000655E8">
            <w:pPr>
              <w:pStyle w:val="TAH"/>
              <w:rPr>
                <w:rFonts w:cs="Arial"/>
                <w:szCs w:val="18"/>
              </w:rPr>
            </w:pPr>
            <w:r w:rsidRPr="00690A26">
              <w:rPr>
                <w:rFonts w:cs="Arial"/>
                <w:szCs w:val="18"/>
              </w:rPr>
              <w:t>Description</w:t>
            </w:r>
          </w:p>
        </w:tc>
        <w:tc>
          <w:tcPr>
            <w:tcW w:w="1243" w:type="dxa"/>
            <w:tcBorders>
              <w:top w:val="single" w:sz="4" w:space="0" w:color="auto"/>
              <w:left w:val="single" w:sz="4" w:space="0" w:color="auto"/>
              <w:bottom w:val="single" w:sz="4" w:space="0" w:color="auto"/>
              <w:right w:val="single" w:sz="4" w:space="0" w:color="auto"/>
            </w:tcBorders>
            <w:shd w:val="clear" w:color="auto" w:fill="C0C0C0"/>
          </w:tcPr>
          <w:p w14:paraId="197D28FB" w14:textId="0EE10D45" w:rsidR="0089687C" w:rsidRPr="00690A26" w:rsidRDefault="0089687C" w:rsidP="000655E8">
            <w:pPr>
              <w:pStyle w:val="TAH"/>
              <w:rPr>
                <w:rFonts w:cs="Arial"/>
                <w:szCs w:val="18"/>
              </w:rPr>
            </w:pPr>
            <w:r>
              <w:rPr>
                <w:rFonts w:cs="Arial"/>
                <w:szCs w:val="18"/>
              </w:rPr>
              <w:t>Applicability</w:t>
            </w:r>
          </w:p>
        </w:tc>
      </w:tr>
      <w:tr w:rsidR="0089687C" w:rsidRPr="00690A26" w14:paraId="0745AD57" w14:textId="7199E159"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1BCFFACC" w14:textId="77777777" w:rsidR="0089687C" w:rsidRPr="00690A26" w:rsidRDefault="0089687C" w:rsidP="000655E8">
            <w:pPr>
              <w:pStyle w:val="TAL"/>
            </w:pPr>
            <w:r w:rsidRPr="00690A26">
              <w:t>serviceInstanceId</w:t>
            </w:r>
          </w:p>
        </w:tc>
        <w:tc>
          <w:tcPr>
            <w:tcW w:w="1484" w:type="dxa"/>
            <w:tcBorders>
              <w:top w:val="single" w:sz="4" w:space="0" w:color="auto"/>
              <w:left w:val="single" w:sz="4" w:space="0" w:color="auto"/>
              <w:bottom w:val="single" w:sz="4" w:space="0" w:color="auto"/>
              <w:right w:val="single" w:sz="4" w:space="0" w:color="auto"/>
            </w:tcBorders>
          </w:tcPr>
          <w:p w14:paraId="14D51A10" w14:textId="77777777" w:rsidR="0089687C" w:rsidRPr="00690A26" w:rsidRDefault="0089687C" w:rsidP="000655E8">
            <w:pPr>
              <w:pStyle w:val="TAL"/>
            </w:pPr>
            <w:r w:rsidRPr="00690A26">
              <w:t>string</w:t>
            </w:r>
          </w:p>
        </w:tc>
        <w:tc>
          <w:tcPr>
            <w:tcW w:w="364" w:type="dxa"/>
            <w:tcBorders>
              <w:top w:val="single" w:sz="4" w:space="0" w:color="auto"/>
              <w:left w:val="single" w:sz="4" w:space="0" w:color="auto"/>
              <w:bottom w:val="single" w:sz="4" w:space="0" w:color="auto"/>
              <w:right w:val="single" w:sz="4" w:space="0" w:color="auto"/>
            </w:tcBorders>
          </w:tcPr>
          <w:p w14:paraId="4E5582E5" w14:textId="77777777" w:rsidR="0089687C" w:rsidRPr="00690A26" w:rsidRDefault="0089687C" w:rsidP="000655E8">
            <w:pPr>
              <w:pStyle w:val="TAC"/>
            </w:pPr>
            <w:r w:rsidRPr="00690A26">
              <w:t>M</w:t>
            </w:r>
          </w:p>
        </w:tc>
        <w:tc>
          <w:tcPr>
            <w:tcW w:w="1106" w:type="dxa"/>
            <w:tcBorders>
              <w:top w:val="single" w:sz="4" w:space="0" w:color="auto"/>
              <w:left w:val="single" w:sz="4" w:space="0" w:color="auto"/>
              <w:bottom w:val="single" w:sz="4" w:space="0" w:color="auto"/>
              <w:right w:val="single" w:sz="4" w:space="0" w:color="auto"/>
            </w:tcBorders>
          </w:tcPr>
          <w:p w14:paraId="418B760A" w14:textId="77777777" w:rsidR="0089687C" w:rsidRPr="00690A26" w:rsidRDefault="0089687C" w:rsidP="000655E8">
            <w:pPr>
              <w:pStyle w:val="TAL"/>
            </w:pPr>
            <w:r w:rsidRPr="00690A26">
              <w:t>1</w:t>
            </w:r>
          </w:p>
        </w:tc>
        <w:tc>
          <w:tcPr>
            <w:tcW w:w="3373" w:type="dxa"/>
            <w:tcBorders>
              <w:top w:val="single" w:sz="4" w:space="0" w:color="auto"/>
              <w:left w:val="single" w:sz="4" w:space="0" w:color="auto"/>
              <w:bottom w:val="single" w:sz="4" w:space="0" w:color="auto"/>
              <w:right w:val="single" w:sz="4" w:space="0" w:color="auto"/>
            </w:tcBorders>
          </w:tcPr>
          <w:p w14:paraId="2CA5DAE3" w14:textId="77777777" w:rsidR="0089687C" w:rsidRDefault="0089687C" w:rsidP="000655E8">
            <w:pPr>
              <w:pStyle w:val="TAL"/>
              <w:rPr>
                <w:rFonts w:cs="Arial"/>
                <w:szCs w:val="18"/>
              </w:rPr>
            </w:pPr>
            <w:r w:rsidRPr="00690A26">
              <w:rPr>
                <w:rFonts w:cs="Arial"/>
                <w:szCs w:val="18"/>
              </w:rPr>
              <w:t>Unique ID of the service instance within a given NF Instance</w:t>
            </w:r>
            <w:r>
              <w:rPr>
                <w:rFonts w:cs="Arial"/>
                <w:szCs w:val="18"/>
              </w:rPr>
              <w:t>.</w:t>
            </w:r>
          </w:p>
          <w:p w14:paraId="1E3C3839" w14:textId="39AA4CBE" w:rsidR="0089687C" w:rsidRPr="00690A26" w:rsidRDefault="0089687C" w:rsidP="000655E8">
            <w:pPr>
              <w:pStyle w:val="TAL"/>
              <w:rPr>
                <w:rFonts w:cs="Arial"/>
                <w:szCs w:val="18"/>
              </w:rPr>
            </w:pPr>
            <w:r>
              <w:rPr>
                <w:rFonts w:cs="Arial"/>
                <w:szCs w:val="18"/>
              </w:rPr>
              <w:t>When conveyed within SharedData, serviceInstanceId shall take the value "NULL"</w:t>
            </w:r>
            <w:r>
              <w:t xml:space="preserve"> and shall be ignored by the receiver, as the individual data take precedence</w:t>
            </w:r>
            <w:r w:rsidRPr="001D2CEF">
              <w:t>.</w:t>
            </w:r>
          </w:p>
        </w:tc>
        <w:tc>
          <w:tcPr>
            <w:tcW w:w="1243" w:type="dxa"/>
            <w:tcBorders>
              <w:top w:val="single" w:sz="4" w:space="0" w:color="auto"/>
              <w:left w:val="single" w:sz="4" w:space="0" w:color="auto"/>
              <w:bottom w:val="single" w:sz="4" w:space="0" w:color="auto"/>
              <w:right w:val="single" w:sz="4" w:space="0" w:color="auto"/>
            </w:tcBorders>
          </w:tcPr>
          <w:p w14:paraId="37670E11" w14:textId="77777777" w:rsidR="0089687C" w:rsidRPr="00690A26" w:rsidRDefault="0089687C" w:rsidP="000655E8">
            <w:pPr>
              <w:pStyle w:val="TAL"/>
              <w:rPr>
                <w:rFonts w:cs="Arial"/>
                <w:szCs w:val="18"/>
              </w:rPr>
            </w:pPr>
          </w:p>
        </w:tc>
      </w:tr>
      <w:tr w:rsidR="0089687C" w:rsidRPr="00690A26" w14:paraId="64623C74" w14:textId="07936A09"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171792CA" w14:textId="77777777" w:rsidR="0089687C" w:rsidRPr="00690A26" w:rsidRDefault="0089687C" w:rsidP="000655E8">
            <w:pPr>
              <w:pStyle w:val="TAL"/>
            </w:pPr>
            <w:r w:rsidRPr="00690A26">
              <w:t>serviceName</w:t>
            </w:r>
          </w:p>
        </w:tc>
        <w:tc>
          <w:tcPr>
            <w:tcW w:w="1484" w:type="dxa"/>
            <w:tcBorders>
              <w:top w:val="single" w:sz="4" w:space="0" w:color="auto"/>
              <w:left w:val="single" w:sz="4" w:space="0" w:color="auto"/>
              <w:bottom w:val="single" w:sz="4" w:space="0" w:color="auto"/>
              <w:right w:val="single" w:sz="4" w:space="0" w:color="auto"/>
            </w:tcBorders>
          </w:tcPr>
          <w:p w14:paraId="7E66FAFD" w14:textId="77777777" w:rsidR="0089687C" w:rsidRPr="00690A26" w:rsidRDefault="0089687C" w:rsidP="000655E8">
            <w:pPr>
              <w:pStyle w:val="TAL"/>
            </w:pPr>
            <w:r w:rsidRPr="00690A26">
              <w:t>ServiceName</w:t>
            </w:r>
          </w:p>
        </w:tc>
        <w:tc>
          <w:tcPr>
            <w:tcW w:w="364" w:type="dxa"/>
            <w:tcBorders>
              <w:top w:val="single" w:sz="4" w:space="0" w:color="auto"/>
              <w:left w:val="single" w:sz="4" w:space="0" w:color="auto"/>
              <w:bottom w:val="single" w:sz="4" w:space="0" w:color="auto"/>
              <w:right w:val="single" w:sz="4" w:space="0" w:color="auto"/>
            </w:tcBorders>
          </w:tcPr>
          <w:p w14:paraId="4FB7B12C" w14:textId="77777777" w:rsidR="0089687C" w:rsidRPr="00690A26" w:rsidRDefault="0089687C" w:rsidP="000655E8">
            <w:pPr>
              <w:pStyle w:val="TAC"/>
            </w:pPr>
            <w:r w:rsidRPr="00690A26">
              <w:t>M</w:t>
            </w:r>
          </w:p>
        </w:tc>
        <w:tc>
          <w:tcPr>
            <w:tcW w:w="1106" w:type="dxa"/>
            <w:tcBorders>
              <w:top w:val="single" w:sz="4" w:space="0" w:color="auto"/>
              <w:left w:val="single" w:sz="4" w:space="0" w:color="auto"/>
              <w:bottom w:val="single" w:sz="4" w:space="0" w:color="auto"/>
              <w:right w:val="single" w:sz="4" w:space="0" w:color="auto"/>
            </w:tcBorders>
          </w:tcPr>
          <w:p w14:paraId="5514C92A" w14:textId="77777777" w:rsidR="0089687C" w:rsidRPr="00690A26" w:rsidRDefault="0089687C" w:rsidP="000655E8">
            <w:pPr>
              <w:pStyle w:val="TAL"/>
            </w:pPr>
            <w:r w:rsidRPr="00690A26">
              <w:t>1</w:t>
            </w:r>
          </w:p>
        </w:tc>
        <w:tc>
          <w:tcPr>
            <w:tcW w:w="3373" w:type="dxa"/>
            <w:tcBorders>
              <w:top w:val="single" w:sz="4" w:space="0" w:color="auto"/>
              <w:left w:val="single" w:sz="4" w:space="0" w:color="auto"/>
              <w:bottom w:val="single" w:sz="4" w:space="0" w:color="auto"/>
              <w:right w:val="single" w:sz="4" w:space="0" w:color="auto"/>
            </w:tcBorders>
          </w:tcPr>
          <w:p w14:paraId="56814D02" w14:textId="77777777" w:rsidR="0089687C" w:rsidRDefault="0089687C" w:rsidP="000655E8">
            <w:pPr>
              <w:pStyle w:val="TAL"/>
              <w:rPr>
                <w:rFonts w:cs="Arial"/>
                <w:szCs w:val="18"/>
              </w:rPr>
            </w:pPr>
            <w:r w:rsidRPr="00690A26">
              <w:rPr>
                <w:rFonts w:cs="Arial"/>
                <w:szCs w:val="18"/>
              </w:rPr>
              <w:t>Name of the service instance (e.g. "nudm-sdm")</w:t>
            </w:r>
            <w:r>
              <w:rPr>
                <w:rFonts w:cs="Arial"/>
                <w:szCs w:val="18"/>
              </w:rPr>
              <w:t>.</w:t>
            </w:r>
          </w:p>
          <w:p w14:paraId="1976247B" w14:textId="72506553" w:rsidR="0089687C" w:rsidRPr="00690A26" w:rsidRDefault="0089687C" w:rsidP="000655E8">
            <w:pPr>
              <w:pStyle w:val="TAL"/>
              <w:rPr>
                <w:rFonts w:cs="Arial"/>
                <w:szCs w:val="18"/>
              </w:rPr>
            </w:pPr>
            <w:r>
              <w:rPr>
                <w:rFonts w:cs="Arial"/>
                <w:szCs w:val="18"/>
              </w:rPr>
              <w:t>When conveyed within SharedData, servicename shall take the value "NULL" and shall be ignored by the receiver, as the individual data take precedence.</w:t>
            </w:r>
          </w:p>
        </w:tc>
        <w:tc>
          <w:tcPr>
            <w:tcW w:w="1243" w:type="dxa"/>
            <w:tcBorders>
              <w:top w:val="single" w:sz="4" w:space="0" w:color="auto"/>
              <w:left w:val="single" w:sz="4" w:space="0" w:color="auto"/>
              <w:bottom w:val="single" w:sz="4" w:space="0" w:color="auto"/>
              <w:right w:val="single" w:sz="4" w:space="0" w:color="auto"/>
            </w:tcBorders>
          </w:tcPr>
          <w:p w14:paraId="3D57962A" w14:textId="77777777" w:rsidR="0089687C" w:rsidRPr="00690A26" w:rsidRDefault="0089687C" w:rsidP="000655E8">
            <w:pPr>
              <w:pStyle w:val="TAL"/>
              <w:rPr>
                <w:rFonts w:cs="Arial"/>
                <w:szCs w:val="18"/>
              </w:rPr>
            </w:pPr>
          </w:p>
        </w:tc>
      </w:tr>
      <w:tr w:rsidR="0089687C" w:rsidRPr="00690A26" w14:paraId="2B5FC30E" w14:textId="64289A41"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27B609B4" w14:textId="77777777" w:rsidR="0089687C" w:rsidRPr="00690A26" w:rsidRDefault="0089687C" w:rsidP="000655E8">
            <w:pPr>
              <w:pStyle w:val="TAL"/>
            </w:pPr>
            <w:r w:rsidRPr="00690A26">
              <w:t>versions</w:t>
            </w:r>
          </w:p>
        </w:tc>
        <w:tc>
          <w:tcPr>
            <w:tcW w:w="1484" w:type="dxa"/>
            <w:tcBorders>
              <w:top w:val="single" w:sz="4" w:space="0" w:color="auto"/>
              <w:left w:val="single" w:sz="4" w:space="0" w:color="auto"/>
              <w:bottom w:val="single" w:sz="4" w:space="0" w:color="auto"/>
              <w:right w:val="single" w:sz="4" w:space="0" w:color="auto"/>
            </w:tcBorders>
          </w:tcPr>
          <w:p w14:paraId="0D9F16E2" w14:textId="77777777" w:rsidR="0089687C" w:rsidRPr="00690A26" w:rsidRDefault="0089687C" w:rsidP="000655E8">
            <w:pPr>
              <w:pStyle w:val="TAL"/>
            </w:pPr>
            <w:r w:rsidRPr="00690A26">
              <w:t>array(NFServiceVersion)</w:t>
            </w:r>
          </w:p>
        </w:tc>
        <w:tc>
          <w:tcPr>
            <w:tcW w:w="364" w:type="dxa"/>
            <w:tcBorders>
              <w:top w:val="single" w:sz="4" w:space="0" w:color="auto"/>
              <w:left w:val="single" w:sz="4" w:space="0" w:color="auto"/>
              <w:bottom w:val="single" w:sz="4" w:space="0" w:color="auto"/>
              <w:right w:val="single" w:sz="4" w:space="0" w:color="auto"/>
            </w:tcBorders>
          </w:tcPr>
          <w:p w14:paraId="2B3DA36F" w14:textId="77777777" w:rsidR="0089687C" w:rsidRPr="00690A26" w:rsidRDefault="0089687C" w:rsidP="000655E8">
            <w:pPr>
              <w:pStyle w:val="TAC"/>
            </w:pPr>
            <w:r w:rsidRPr="00690A26">
              <w:t>M</w:t>
            </w:r>
          </w:p>
        </w:tc>
        <w:tc>
          <w:tcPr>
            <w:tcW w:w="1106" w:type="dxa"/>
            <w:tcBorders>
              <w:top w:val="single" w:sz="4" w:space="0" w:color="auto"/>
              <w:left w:val="single" w:sz="4" w:space="0" w:color="auto"/>
              <w:bottom w:val="single" w:sz="4" w:space="0" w:color="auto"/>
              <w:right w:val="single" w:sz="4" w:space="0" w:color="auto"/>
            </w:tcBorders>
          </w:tcPr>
          <w:p w14:paraId="76B3B02A" w14:textId="77777777" w:rsidR="0089687C" w:rsidRPr="00690A26" w:rsidRDefault="0089687C" w:rsidP="000655E8">
            <w:pPr>
              <w:pStyle w:val="TAL"/>
            </w:pPr>
            <w:r w:rsidRPr="00690A26">
              <w:t>1..N</w:t>
            </w:r>
          </w:p>
        </w:tc>
        <w:tc>
          <w:tcPr>
            <w:tcW w:w="3373" w:type="dxa"/>
            <w:tcBorders>
              <w:top w:val="single" w:sz="4" w:space="0" w:color="auto"/>
              <w:left w:val="single" w:sz="4" w:space="0" w:color="auto"/>
              <w:bottom w:val="single" w:sz="4" w:space="0" w:color="auto"/>
              <w:right w:val="single" w:sz="4" w:space="0" w:color="auto"/>
            </w:tcBorders>
          </w:tcPr>
          <w:p w14:paraId="667A291A" w14:textId="77777777" w:rsidR="0089687C" w:rsidRPr="00690A26" w:rsidRDefault="0089687C" w:rsidP="000655E8">
            <w:pPr>
              <w:pStyle w:val="TAL"/>
              <w:rPr>
                <w:rFonts w:cs="Arial"/>
                <w:szCs w:val="18"/>
              </w:rPr>
            </w:pPr>
            <w:r w:rsidRPr="00690A26">
              <w:rPr>
                <w:rFonts w:cs="Arial"/>
                <w:szCs w:val="18"/>
              </w:rPr>
              <w:t>The API versions supported by the NF Service and if available, the corresponding retirement date of the NF Service.</w:t>
            </w:r>
          </w:p>
          <w:p w14:paraId="27250ED0" w14:textId="77777777" w:rsidR="0089687C" w:rsidRDefault="0089687C" w:rsidP="000655E8">
            <w:pPr>
              <w:pStyle w:val="TAL"/>
              <w:rPr>
                <w:rFonts w:cs="Arial"/>
                <w:szCs w:val="18"/>
              </w:rPr>
            </w:pPr>
            <w:r w:rsidRPr="00690A26">
              <w:rPr>
                <w:rFonts w:cs="Arial"/>
                <w:szCs w:val="18"/>
              </w:rPr>
              <w:t>The different array elements shall have distinct unique values for "apiVersionInUri", and consequently, the values of "apiFullVersion" shall have a unique first digit version number.</w:t>
            </w:r>
          </w:p>
          <w:p w14:paraId="7787AF5F" w14:textId="4F15D1D1" w:rsidR="0089687C" w:rsidRPr="00690A26" w:rsidRDefault="0089687C" w:rsidP="000655E8">
            <w:pPr>
              <w:pStyle w:val="TAL"/>
              <w:rPr>
                <w:rFonts w:cs="Arial"/>
                <w:szCs w:val="18"/>
              </w:rPr>
            </w:pPr>
            <w:r>
              <w:rPr>
                <w:rFonts w:cs="Arial"/>
                <w:szCs w:val="18"/>
              </w:rPr>
              <w:t>When conveyed within SharedData a single NFServiceVersion shall be present with apiVersionInUri and apiFullVersion both set to the value "NULL", and shall be ignored by the receiver, as individual data take preference.</w:t>
            </w:r>
          </w:p>
        </w:tc>
        <w:tc>
          <w:tcPr>
            <w:tcW w:w="1243" w:type="dxa"/>
            <w:tcBorders>
              <w:top w:val="single" w:sz="4" w:space="0" w:color="auto"/>
              <w:left w:val="single" w:sz="4" w:space="0" w:color="auto"/>
              <w:bottom w:val="single" w:sz="4" w:space="0" w:color="auto"/>
              <w:right w:val="single" w:sz="4" w:space="0" w:color="auto"/>
            </w:tcBorders>
          </w:tcPr>
          <w:p w14:paraId="04B29705" w14:textId="77777777" w:rsidR="0089687C" w:rsidRPr="00690A26" w:rsidRDefault="0089687C" w:rsidP="000655E8">
            <w:pPr>
              <w:pStyle w:val="TAL"/>
              <w:rPr>
                <w:rFonts w:cs="Arial"/>
                <w:szCs w:val="18"/>
              </w:rPr>
            </w:pPr>
          </w:p>
        </w:tc>
      </w:tr>
      <w:tr w:rsidR="0089687C" w:rsidRPr="00690A26" w14:paraId="4F1FBB36" w14:textId="52584167"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13CAA729" w14:textId="77777777" w:rsidR="0089687C" w:rsidRPr="00690A26" w:rsidRDefault="0089687C" w:rsidP="000655E8">
            <w:pPr>
              <w:pStyle w:val="TAL"/>
            </w:pPr>
            <w:r w:rsidRPr="00690A26">
              <w:t>scheme</w:t>
            </w:r>
          </w:p>
        </w:tc>
        <w:tc>
          <w:tcPr>
            <w:tcW w:w="1484" w:type="dxa"/>
            <w:tcBorders>
              <w:top w:val="single" w:sz="4" w:space="0" w:color="auto"/>
              <w:left w:val="single" w:sz="4" w:space="0" w:color="auto"/>
              <w:bottom w:val="single" w:sz="4" w:space="0" w:color="auto"/>
              <w:right w:val="single" w:sz="4" w:space="0" w:color="auto"/>
            </w:tcBorders>
          </w:tcPr>
          <w:p w14:paraId="607B96C6" w14:textId="77777777" w:rsidR="0089687C" w:rsidRPr="00690A26" w:rsidRDefault="0089687C" w:rsidP="000655E8">
            <w:pPr>
              <w:pStyle w:val="TAL"/>
            </w:pPr>
            <w:r w:rsidRPr="00690A26">
              <w:t>UriScheme</w:t>
            </w:r>
          </w:p>
        </w:tc>
        <w:tc>
          <w:tcPr>
            <w:tcW w:w="364" w:type="dxa"/>
            <w:tcBorders>
              <w:top w:val="single" w:sz="4" w:space="0" w:color="auto"/>
              <w:left w:val="single" w:sz="4" w:space="0" w:color="auto"/>
              <w:bottom w:val="single" w:sz="4" w:space="0" w:color="auto"/>
              <w:right w:val="single" w:sz="4" w:space="0" w:color="auto"/>
            </w:tcBorders>
          </w:tcPr>
          <w:p w14:paraId="005423B1" w14:textId="77777777" w:rsidR="0089687C" w:rsidRPr="00690A26" w:rsidRDefault="0089687C" w:rsidP="000655E8">
            <w:pPr>
              <w:pStyle w:val="TAC"/>
            </w:pPr>
            <w:r w:rsidRPr="00690A26">
              <w:t>M</w:t>
            </w:r>
          </w:p>
        </w:tc>
        <w:tc>
          <w:tcPr>
            <w:tcW w:w="1106" w:type="dxa"/>
            <w:tcBorders>
              <w:top w:val="single" w:sz="4" w:space="0" w:color="auto"/>
              <w:left w:val="single" w:sz="4" w:space="0" w:color="auto"/>
              <w:bottom w:val="single" w:sz="4" w:space="0" w:color="auto"/>
              <w:right w:val="single" w:sz="4" w:space="0" w:color="auto"/>
            </w:tcBorders>
          </w:tcPr>
          <w:p w14:paraId="36E9F725" w14:textId="77777777" w:rsidR="0089687C" w:rsidRPr="00690A26" w:rsidRDefault="0089687C" w:rsidP="000655E8">
            <w:pPr>
              <w:pStyle w:val="TAL"/>
            </w:pPr>
            <w:r w:rsidRPr="00690A26">
              <w:t>1</w:t>
            </w:r>
          </w:p>
        </w:tc>
        <w:tc>
          <w:tcPr>
            <w:tcW w:w="3373" w:type="dxa"/>
            <w:tcBorders>
              <w:top w:val="single" w:sz="4" w:space="0" w:color="auto"/>
              <w:left w:val="single" w:sz="4" w:space="0" w:color="auto"/>
              <w:bottom w:val="single" w:sz="4" w:space="0" w:color="auto"/>
              <w:right w:val="single" w:sz="4" w:space="0" w:color="auto"/>
            </w:tcBorders>
          </w:tcPr>
          <w:p w14:paraId="36792732" w14:textId="77777777" w:rsidR="0089687C" w:rsidRDefault="0089687C" w:rsidP="000655E8">
            <w:pPr>
              <w:pStyle w:val="TAL"/>
              <w:rPr>
                <w:rFonts w:cs="Arial"/>
                <w:szCs w:val="18"/>
              </w:rPr>
            </w:pPr>
            <w:r w:rsidRPr="00690A26">
              <w:rPr>
                <w:rFonts w:cs="Arial"/>
                <w:szCs w:val="18"/>
              </w:rPr>
              <w:t>URI scheme (e.g. "http", "https")</w:t>
            </w:r>
            <w:r>
              <w:rPr>
                <w:rFonts w:cs="Arial"/>
                <w:szCs w:val="18"/>
              </w:rPr>
              <w:t>.</w:t>
            </w:r>
          </w:p>
          <w:p w14:paraId="48BB28F9" w14:textId="149CE0E3" w:rsidR="0089687C" w:rsidRPr="00690A26" w:rsidRDefault="0089687C" w:rsidP="000655E8">
            <w:pPr>
              <w:pStyle w:val="TAL"/>
              <w:rPr>
                <w:rFonts w:cs="Arial"/>
                <w:szCs w:val="18"/>
              </w:rPr>
            </w:pPr>
            <w:r>
              <w:rPr>
                <w:rFonts w:cs="Arial"/>
                <w:szCs w:val="18"/>
              </w:rPr>
              <w:t>When conveyed within SharedData, scheme shall take the value "NULL" and shall be ignored by the receiver, as the individual data take precedence.</w:t>
            </w:r>
          </w:p>
        </w:tc>
        <w:tc>
          <w:tcPr>
            <w:tcW w:w="1243" w:type="dxa"/>
            <w:tcBorders>
              <w:top w:val="single" w:sz="4" w:space="0" w:color="auto"/>
              <w:left w:val="single" w:sz="4" w:space="0" w:color="auto"/>
              <w:bottom w:val="single" w:sz="4" w:space="0" w:color="auto"/>
              <w:right w:val="single" w:sz="4" w:space="0" w:color="auto"/>
            </w:tcBorders>
          </w:tcPr>
          <w:p w14:paraId="1ED1FB2A" w14:textId="77777777" w:rsidR="0089687C" w:rsidRPr="00690A26" w:rsidRDefault="0089687C" w:rsidP="000655E8">
            <w:pPr>
              <w:pStyle w:val="TAL"/>
              <w:rPr>
                <w:rFonts w:cs="Arial"/>
                <w:szCs w:val="18"/>
              </w:rPr>
            </w:pPr>
          </w:p>
        </w:tc>
      </w:tr>
      <w:tr w:rsidR="0089687C" w:rsidRPr="00690A26" w14:paraId="0EEA840D" w14:textId="789D3F90"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0F5DEFE5" w14:textId="77777777" w:rsidR="0089687C" w:rsidRPr="00690A26" w:rsidRDefault="0089687C" w:rsidP="000655E8">
            <w:pPr>
              <w:pStyle w:val="TAL"/>
            </w:pPr>
            <w:r w:rsidRPr="00690A26">
              <w:t>nfServiceStatus</w:t>
            </w:r>
          </w:p>
        </w:tc>
        <w:tc>
          <w:tcPr>
            <w:tcW w:w="1484" w:type="dxa"/>
            <w:tcBorders>
              <w:top w:val="single" w:sz="4" w:space="0" w:color="auto"/>
              <w:left w:val="single" w:sz="4" w:space="0" w:color="auto"/>
              <w:bottom w:val="single" w:sz="4" w:space="0" w:color="auto"/>
              <w:right w:val="single" w:sz="4" w:space="0" w:color="auto"/>
            </w:tcBorders>
          </w:tcPr>
          <w:p w14:paraId="21C8DF89" w14:textId="77777777" w:rsidR="0089687C" w:rsidRPr="00690A26" w:rsidDel="00910E26" w:rsidRDefault="0089687C" w:rsidP="000655E8">
            <w:pPr>
              <w:pStyle w:val="TAL"/>
            </w:pPr>
            <w:r w:rsidRPr="00690A26">
              <w:t>NFServiceStatus</w:t>
            </w:r>
          </w:p>
        </w:tc>
        <w:tc>
          <w:tcPr>
            <w:tcW w:w="364" w:type="dxa"/>
            <w:tcBorders>
              <w:top w:val="single" w:sz="4" w:space="0" w:color="auto"/>
              <w:left w:val="single" w:sz="4" w:space="0" w:color="auto"/>
              <w:bottom w:val="single" w:sz="4" w:space="0" w:color="auto"/>
              <w:right w:val="single" w:sz="4" w:space="0" w:color="auto"/>
            </w:tcBorders>
          </w:tcPr>
          <w:p w14:paraId="32345F37" w14:textId="77777777" w:rsidR="0089687C" w:rsidRPr="00690A26" w:rsidRDefault="0089687C" w:rsidP="000655E8">
            <w:pPr>
              <w:pStyle w:val="TAC"/>
            </w:pPr>
            <w:r w:rsidRPr="00690A26">
              <w:t>M</w:t>
            </w:r>
          </w:p>
        </w:tc>
        <w:tc>
          <w:tcPr>
            <w:tcW w:w="1106" w:type="dxa"/>
            <w:tcBorders>
              <w:top w:val="single" w:sz="4" w:space="0" w:color="auto"/>
              <w:left w:val="single" w:sz="4" w:space="0" w:color="auto"/>
              <w:bottom w:val="single" w:sz="4" w:space="0" w:color="auto"/>
              <w:right w:val="single" w:sz="4" w:space="0" w:color="auto"/>
            </w:tcBorders>
          </w:tcPr>
          <w:p w14:paraId="1E358FA8" w14:textId="77777777" w:rsidR="0089687C" w:rsidRPr="00690A26" w:rsidRDefault="0089687C" w:rsidP="000655E8">
            <w:pPr>
              <w:pStyle w:val="TAL"/>
            </w:pPr>
            <w:r w:rsidRPr="00690A26">
              <w:t>1</w:t>
            </w:r>
          </w:p>
        </w:tc>
        <w:tc>
          <w:tcPr>
            <w:tcW w:w="3373" w:type="dxa"/>
            <w:tcBorders>
              <w:top w:val="single" w:sz="4" w:space="0" w:color="auto"/>
              <w:left w:val="single" w:sz="4" w:space="0" w:color="auto"/>
              <w:bottom w:val="single" w:sz="4" w:space="0" w:color="auto"/>
              <w:right w:val="single" w:sz="4" w:space="0" w:color="auto"/>
            </w:tcBorders>
          </w:tcPr>
          <w:p w14:paraId="4456DD64" w14:textId="77777777" w:rsidR="0089687C" w:rsidRDefault="0089687C" w:rsidP="000655E8">
            <w:pPr>
              <w:pStyle w:val="TAL"/>
              <w:rPr>
                <w:rFonts w:cs="Arial"/>
                <w:szCs w:val="18"/>
              </w:rPr>
            </w:pPr>
            <w:r w:rsidRPr="00690A26">
              <w:rPr>
                <w:rFonts w:cs="Arial"/>
                <w:szCs w:val="18"/>
              </w:rPr>
              <w:t>Status of the NF Service Instance (NOTE 3)</w:t>
            </w:r>
            <w:r>
              <w:rPr>
                <w:rFonts w:cs="Arial"/>
                <w:szCs w:val="18"/>
              </w:rPr>
              <w:t xml:space="preserve"> (NOTE 12).</w:t>
            </w:r>
          </w:p>
          <w:p w14:paraId="07D4EF3C" w14:textId="543361F9" w:rsidR="0089687C" w:rsidRPr="00690A26" w:rsidDel="00910E26" w:rsidRDefault="0089687C" w:rsidP="000655E8">
            <w:pPr>
              <w:pStyle w:val="TAL"/>
              <w:rPr>
                <w:rFonts w:cs="Arial"/>
                <w:szCs w:val="18"/>
              </w:rPr>
            </w:pPr>
            <w:r>
              <w:rPr>
                <w:rFonts w:cs="Arial"/>
                <w:szCs w:val="18"/>
              </w:rPr>
              <w:t>When conveyed within SharedData, nfServiceStatus shall take the value "NULL" and shall be ignored by the receiver, as the individual data take precedence.</w:t>
            </w:r>
          </w:p>
        </w:tc>
        <w:tc>
          <w:tcPr>
            <w:tcW w:w="1243" w:type="dxa"/>
            <w:tcBorders>
              <w:top w:val="single" w:sz="4" w:space="0" w:color="auto"/>
              <w:left w:val="single" w:sz="4" w:space="0" w:color="auto"/>
              <w:bottom w:val="single" w:sz="4" w:space="0" w:color="auto"/>
              <w:right w:val="single" w:sz="4" w:space="0" w:color="auto"/>
            </w:tcBorders>
          </w:tcPr>
          <w:p w14:paraId="439C7830" w14:textId="77777777" w:rsidR="0089687C" w:rsidRPr="00690A26" w:rsidRDefault="0089687C" w:rsidP="000655E8">
            <w:pPr>
              <w:pStyle w:val="TAL"/>
              <w:rPr>
                <w:rFonts w:cs="Arial"/>
                <w:szCs w:val="18"/>
              </w:rPr>
            </w:pPr>
          </w:p>
        </w:tc>
      </w:tr>
      <w:tr w:rsidR="0089687C" w:rsidRPr="00690A26" w14:paraId="6D1BEA94" w14:textId="64BBB376"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55D8A37D" w14:textId="77777777" w:rsidR="0089687C" w:rsidRPr="00690A26" w:rsidRDefault="0089687C" w:rsidP="000655E8">
            <w:pPr>
              <w:pStyle w:val="TAL"/>
            </w:pPr>
            <w:r w:rsidRPr="00690A26">
              <w:t>fqdn</w:t>
            </w:r>
          </w:p>
        </w:tc>
        <w:tc>
          <w:tcPr>
            <w:tcW w:w="1484" w:type="dxa"/>
            <w:tcBorders>
              <w:top w:val="single" w:sz="4" w:space="0" w:color="auto"/>
              <w:left w:val="single" w:sz="4" w:space="0" w:color="auto"/>
              <w:bottom w:val="single" w:sz="4" w:space="0" w:color="auto"/>
              <w:right w:val="single" w:sz="4" w:space="0" w:color="auto"/>
            </w:tcBorders>
          </w:tcPr>
          <w:p w14:paraId="7304D829" w14:textId="77777777" w:rsidR="0089687C" w:rsidRPr="00690A26" w:rsidRDefault="0089687C" w:rsidP="000655E8">
            <w:pPr>
              <w:pStyle w:val="TAL"/>
            </w:pPr>
            <w:r w:rsidRPr="00690A26">
              <w:t>Fqdn</w:t>
            </w:r>
          </w:p>
        </w:tc>
        <w:tc>
          <w:tcPr>
            <w:tcW w:w="364" w:type="dxa"/>
            <w:tcBorders>
              <w:top w:val="single" w:sz="4" w:space="0" w:color="auto"/>
              <w:left w:val="single" w:sz="4" w:space="0" w:color="auto"/>
              <w:bottom w:val="single" w:sz="4" w:space="0" w:color="auto"/>
              <w:right w:val="single" w:sz="4" w:space="0" w:color="auto"/>
            </w:tcBorders>
          </w:tcPr>
          <w:p w14:paraId="1BE5905D" w14:textId="77777777" w:rsidR="0089687C" w:rsidRPr="00690A26" w:rsidRDefault="0089687C" w:rsidP="000655E8">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50DFEFD0" w14:textId="77777777" w:rsidR="0089687C" w:rsidRPr="00690A26" w:rsidRDefault="0089687C" w:rsidP="000655E8">
            <w:pPr>
              <w:pStyle w:val="TAL"/>
            </w:pPr>
            <w:r w:rsidRPr="00690A26">
              <w:t>0..1</w:t>
            </w:r>
          </w:p>
        </w:tc>
        <w:tc>
          <w:tcPr>
            <w:tcW w:w="3373" w:type="dxa"/>
            <w:tcBorders>
              <w:top w:val="single" w:sz="4" w:space="0" w:color="auto"/>
              <w:left w:val="single" w:sz="4" w:space="0" w:color="auto"/>
              <w:bottom w:val="single" w:sz="4" w:space="0" w:color="auto"/>
              <w:right w:val="single" w:sz="4" w:space="0" w:color="auto"/>
            </w:tcBorders>
          </w:tcPr>
          <w:p w14:paraId="39FFE8F6" w14:textId="77777777" w:rsidR="0089687C" w:rsidRDefault="0089687C" w:rsidP="000655E8">
            <w:pPr>
              <w:pStyle w:val="TAL"/>
              <w:rPr>
                <w:rFonts w:cs="Arial"/>
                <w:szCs w:val="18"/>
              </w:rPr>
            </w:pPr>
            <w:r w:rsidRPr="00690A26">
              <w:rPr>
                <w:rFonts w:cs="Arial"/>
                <w:szCs w:val="18"/>
              </w:rPr>
              <w:t>FQDN of the NF Service Instance (NOTE 1) (NOTE 8)</w:t>
            </w:r>
            <w:r>
              <w:rPr>
                <w:rFonts w:cs="Arial"/>
                <w:szCs w:val="18"/>
              </w:rPr>
              <w:t xml:space="preserve"> (NOTE 14)</w:t>
            </w:r>
          </w:p>
          <w:p w14:paraId="2998FC83" w14:textId="77777777" w:rsidR="0089687C" w:rsidRPr="00690A26" w:rsidRDefault="0089687C" w:rsidP="000655E8">
            <w:pPr>
              <w:pStyle w:val="TAL"/>
              <w:rPr>
                <w:rFonts w:cs="Arial"/>
                <w:szCs w:val="18"/>
              </w:rPr>
            </w:pPr>
            <w:r>
              <w:rPr>
                <w:rFonts w:cs="Arial"/>
                <w:szCs w:val="18"/>
              </w:rPr>
              <w:t>The FQDN provided as part of the NFService information has precedence over the FQDN and IP addresses provided as part of the NFProfile information (see clause 6.1.6.2.2).</w:t>
            </w:r>
          </w:p>
        </w:tc>
        <w:tc>
          <w:tcPr>
            <w:tcW w:w="1243" w:type="dxa"/>
            <w:tcBorders>
              <w:top w:val="single" w:sz="4" w:space="0" w:color="auto"/>
              <w:left w:val="single" w:sz="4" w:space="0" w:color="auto"/>
              <w:bottom w:val="single" w:sz="4" w:space="0" w:color="auto"/>
              <w:right w:val="single" w:sz="4" w:space="0" w:color="auto"/>
            </w:tcBorders>
          </w:tcPr>
          <w:p w14:paraId="0FE09089" w14:textId="77777777" w:rsidR="0089687C" w:rsidRPr="00690A26" w:rsidRDefault="0089687C" w:rsidP="000655E8">
            <w:pPr>
              <w:pStyle w:val="TAL"/>
              <w:rPr>
                <w:rFonts w:cs="Arial"/>
                <w:szCs w:val="18"/>
              </w:rPr>
            </w:pPr>
          </w:p>
        </w:tc>
      </w:tr>
      <w:tr w:rsidR="0089687C" w:rsidRPr="00690A26" w14:paraId="718D6897" w14:textId="35158301"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63032A6C" w14:textId="77777777" w:rsidR="0089687C" w:rsidRPr="00690A26" w:rsidRDefault="0089687C" w:rsidP="000655E8">
            <w:pPr>
              <w:pStyle w:val="TAL"/>
            </w:pPr>
            <w:r w:rsidRPr="00690A26">
              <w:t>interPlmnFqdn</w:t>
            </w:r>
          </w:p>
        </w:tc>
        <w:tc>
          <w:tcPr>
            <w:tcW w:w="1484" w:type="dxa"/>
            <w:tcBorders>
              <w:top w:val="single" w:sz="4" w:space="0" w:color="auto"/>
              <w:left w:val="single" w:sz="4" w:space="0" w:color="auto"/>
              <w:bottom w:val="single" w:sz="4" w:space="0" w:color="auto"/>
              <w:right w:val="single" w:sz="4" w:space="0" w:color="auto"/>
            </w:tcBorders>
          </w:tcPr>
          <w:p w14:paraId="0B7F586A" w14:textId="77777777" w:rsidR="0089687C" w:rsidRPr="00690A26" w:rsidRDefault="0089687C" w:rsidP="000655E8">
            <w:pPr>
              <w:pStyle w:val="TAL"/>
            </w:pPr>
            <w:r w:rsidRPr="00690A26">
              <w:t>Fqdn</w:t>
            </w:r>
          </w:p>
        </w:tc>
        <w:tc>
          <w:tcPr>
            <w:tcW w:w="364" w:type="dxa"/>
            <w:tcBorders>
              <w:top w:val="single" w:sz="4" w:space="0" w:color="auto"/>
              <w:left w:val="single" w:sz="4" w:space="0" w:color="auto"/>
              <w:bottom w:val="single" w:sz="4" w:space="0" w:color="auto"/>
              <w:right w:val="single" w:sz="4" w:space="0" w:color="auto"/>
            </w:tcBorders>
          </w:tcPr>
          <w:p w14:paraId="2F6F928E" w14:textId="77777777" w:rsidR="0089687C" w:rsidRPr="00690A26" w:rsidRDefault="0089687C" w:rsidP="000655E8">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66562654" w14:textId="77777777" w:rsidR="0089687C" w:rsidRPr="00690A26" w:rsidRDefault="0089687C" w:rsidP="000655E8">
            <w:pPr>
              <w:pStyle w:val="TAL"/>
            </w:pPr>
            <w:r w:rsidRPr="00690A26">
              <w:t>0..1</w:t>
            </w:r>
          </w:p>
        </w:tc>
        <w:tc>
          <w:tcPr>
            <w:tcW w:w="3373" w:type="dxa"/>
            <w:tcBorders>
              <w:top w:val="single" w:sz="4" w:space="0" w:color="auto"/>
              <w:left w:val="single" w:sz="4" w:space="0" w:color="auto"/>
              <w:bottom w:val="single" w:sz="4" w:space="0" w:color="auto"/>
              <w:right w:val="single" w:sz="4" w:space="0" w:color="auto"/>
            </w:tcBorders>
          </w:tcPr>
          <w:p w14:paraId="12094F11" w14:textId="77777777" w:rsidR="0089687C" w:rsidRPr="00690A26" w:rsidRDefault="0089687C" w:rsidP="000655E8">
            <w:pPr>
              <w:pStyle w:val="TAL"/>
              <w:rPr>
                <w:rFonts w:cs="Arial"/>
                <w:szCs w:val="18"/>
              </w:rPr>
            </w:pPr>
            <w:r w:rsidRPr="00690A26">
              <w:rPr>
                <w:rFonts w:cs="Arial"/>
                <w:szCs w:val="18"/>
              </w:rPr>
              <w:t>If the NF service needs to be discoverable by other NFs in a different PLMN, then an FQDN that is used for inter PLMN routing as specified in 3GPP </w:t>
            </w:r>
            <w:r>
              <w:rPr>
                <w:rFonts w:cs="Arial"/>
                <w:szCs w:val="18"/>
              </w:rPr>
              <w:t>TS </w:t>
            </w:r>
            <w:r w:rsidRPr="00690A26">
              <w:rPr>
                <w:rFonts w:cs="Arial"/>
                <w:szCs w:val="18"/>
              </w:rPr>
              <w:t>23.003 [12] may be registered with the NRF (NOTE 1) (NOTE 6).</w:t>
            </w:r>
          </w:p>
          <w:p w14:paraId="0A2AFDE5" w14:textId="77777777" w:rsidR="0089687C" w:rsidRPr="00690A26" w:rsidRDefault="0089687C" w:rsidP="000655E8">
            <w:pPr>
              <w:pStyle w:val="TAL"/>
              <w:rPr>
                <w:rFonts w:cs="Arial"/>
                <w:szCs w:val="18"/>
              </w:rPr>
            </w:pPr>
          </w:p>
          <w:p w14:paraId="6FEF9EB5" w14:textId="77777777" w:rsidR="0089687C" w:rsidRDefault="0089687C" w:rsidP="000655E8">
            <w:pPr>
              <w:pStyle w:val="TAL"/>
              <w:rPr>
                <w:rFonts w:cs="Arial"/>
                <w:szCs w:val="18"/>
              </w:rPr>
            </w:pPr>
            <w:r w:rsidRPr="00690A26">
              <w:rPr>
                <w:rFonts w:cs="Arial"/>
                <w:szCs w:val="18"/>
              </w:rPr>
              <w:t xml:space="preserve">A change of this attribute shall result in triggering a "NF_PROFILE_CHANGED" notification from NRF towards subscribing NFs located in </w:t>
            </w:r>
            <w:r>
              <w:rPr>
                <w:rFonts w:cs="Arial"/>
                <w:szCs w:val="18"/>
              </w:rPr>
              <w:t xml:space="preserve">the same or </w:t>
            </w:r>
            <w:r w:rsidRPr="00690A26">
              <w:rPr>
                <w:rFonts w:cs="Arial"/>
                <w:szCs w:val="18"/>
              </w:rPr>
              <w:t xml:space="preserve">a different PLMN, but </w:t>
            </w:r>
            <w:r>
              <w:rPr>
                <w:rFonts w:cs="Arial"/>
                <w:szCs w:val="18"/>
              </w:rPr>
              <w:t xml:space="preserve">in the latter case </w:t>
            </w:r>
            <w:r w:rsidRPr="00690A26">
              <w:rPr>
                <w:rFonts w:cs="Arial"/>
                <w:szCs w:val="18"/>
              </w:rPr>
              <w:t>the new value shall be notified as a change of the "fqdn" attribute.</w:t>
            </w:r>
          </w:p>
          <w:p w14:paraId="3A45D310" w14:textId="77777777" w:rsidR="0089687C" w:rsidRDefault="0089687C" w:rsidP="00035E95">
            <w:pPr>
              <w:pStyle w:val="TAL"/>
              <w:rPr>
                <w:rFonts w:cs="Arial"/>
                <w:szCs w:val="18"/>
              </w:rPr>
            </w:pPr>
          </w:p>
          <w:p w14:paraId="2E5AEEF1" w14:textId="6B7B7F2B" w:rsidR="0089687C" w:rsidRPr="00690A26" w:rsidRDefault="0089687C" w:rsidP="00035E95">
            <w:pPr>
              <w:pStyle w:val="TAL"/>
              <w:rPr>
                <w:rFonts w:cs="Arial"/>
                <w:szCs w:val="18"/>
              </w:rPr>
            </w:pPr>
            <w:r>
              <w:rPr>
                <w:rFonts w:cs="Arial"/>
                <w:szCs w:val="18"/>
              </w:rPr>
              <w:t>The NRF shall not send intra-PLMN notifications containing this attribute to subscribing NFs not supporting the "Inter-Plmn-Fqdn" feature (see clause 6.1.9).</w:t>
            </w:r>
          </w:p>
        </w:tc>
        <w:tc>
          <w:tcPr>
            <w:tcW w:w="1243" w:type="dxa"/>
            <w:tcBorders>
              <w:top w:val="single" w:sz="4" w:space="0" w:color="auto"/>
              <w:left w:val="single" w:sz="4" w:space="0" w:color="auto"/>
              <w:bottom w:val="single" w:sz="4" w:space="0" w:color="auto"/>
              <w:right w:val="single" w:sz="4" w:space="0" w:color="auto"/>
            </w:tcBorders>
          </w:tcPr>
          <w:p w14:paraId="154F8FCA" w14:textId="77777777" w:rsidR="0089687C" w:rsidRPr="00690A26" w:rsidRDefault="0089687C" w:rsidP="000655E8">
            <w:pPr>
              <w:pStyle w:val="TAL"/>
              <w:rPr>
                <w:rFonts w:cs="Arial"/>
                <w:szCs w:val="18"/>
              </w:rPr>
            </w:pPr>
          </w:p>
        </w:tc>
      </w:tr>
      <w:tr w:rsidR="0089687C" w:rsidRPr="00690A26" w14:paraId="522D4D58" w14:textId="284BE45E"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58F26F47" w14:textId="77777777" w:rsidR="0089687C" w:rsidRPr="00690A26" w:rsidRDefault="0089687C" w:rsidP="000655E8">
            <w:pPr>
              <w:pStyle w:val="TAL"/>
            </w:pPr>
            <w:r w:rsidRPr="00690A26">
              <w:t>ipEndPoints</w:t>
            </w:r>
          </w:p>
        </w:tc>
        <w:tc>
          <w:tcPr>
            <w:tcW w:w="1484" w:type="dxa"/>
            <w:tcBorders>
              <w:top w:val="single" w:sz="4" w:space="0" w:color="auto"/>
              <w:left w:val="single" w:sz="4" w:space="0" w:color="auto"/>
              <w:bottom w:val="single" w:sz="4" w:space="0" w:color="auto"/>
              <w:right w:val="single" w:sz="4" w:space="0" w:color="auto"/>
            </w:tcBorders>
          </w:tcPr>
          <w:p w14:paraId="67A3CB89" w14:textId="77777777" w:rsidR="0089687C" w:rsidRPr="00690A26" w:rsidRDefault="0089687C" w:rsidP="000655E8">
            <w:pPr>
              <w:pStyle w:val="TAL"/>
            </w:pPr>
            <w:r w:rsidRPr="00690A26">
              <w:t>array(IpEndPoint)</w:t>
            </w:r>
          </w:p>
        </w:tc>
        <w:tc>
          <w:tcPr>
            <w:tcW w:w="364" w:type="dxa"/>
            <w:tcBorders>
              <w:top w:val="single" w:sz="4" w:space="0" w:color="auto"/>
              <w:left w:val="single" w:sz="4" w:space="0" w:color="auto"/>
              <w:bottom w:val="single" w:sz="4" w:space="0" w:color="auto"/>
              <w:right w:val="single" w:sz="4" w:space="0" w:color="auto"/>
            </w:tcBorders>
          </w:tcPr>
          <w:p w14:paraId="11C43152" w14:textId="77777777" w:rsidR="0089687C" w:rsidRPr="00690A26" w:rsidRDefault="0089687C" w:rsidP="000655E8">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2EA4D581" w14:textId="77777777" w:rsidR="0089687C" w:rsidRPr="00690A26" w:rsidRDefault="0089687C" w:rsidP="000655E8">
            <w:pPr>
              <w:pStyle w:val="TAL"/>
            </w:pPr>
            <w:r w:rsidRPr="00690A26">
              <w:t>1..N</w:t>
            </w:r>
          </w:p>
        </w:tc>
        <w:tc>
          <w:tcPr>
            <w:tcW w:w="3373" w:type="dxa"/>
            <w:tcBorders>
              <w:top w:val="single" w:sz="4" w:space="0" w:color="auto"/>
              <w:left w:val="single" w:sz="4" w:space="0" w:color="auto"/>
              <w:bottom w:val="single" w:sz="4" w:space="0" w:color="auto"/>
              <w:right w:val="single" w:sz="4" w:space="0" w:color="auto"/>
            </w:tcBorders>
          </w:tcPr>
          <w:p w14:paraId="049F90FB" w14:textId="77777777" w:rsidR="0089687C" w:rsidRDefault="0089687C" w:rsidP="000655E8">
            <w:pPr>
              <w:pStyle w:val="TAL"/>
              <w:rPr>
                <w:rFonts w:cs="Arial"/>
                <w:szCs w:val="18"/>
              </w:rPr>
            </w:pPr>
            <w:r w:rsidRPr="00690A26">
              <w:rPr>
                <w:rFonts w:cs="Arial"/>
                <w:szCs w:val="18"/>
              </w:rPr>
              <w:t>IP address(es) and port information of the Network Function (including IPv4 and/or IPv6 address) where the service is listening for incoming service requests (NOTE 1) (NOTE 7)</w:t>
            </w:r>
            <w:r>
              <w:rPr>
                <w:rFonts w:cs="Arial"/>
                <w:szCs w:val="18"/>
              </w:rPr>
              <w:t xml:space="preserve"> (NOTE 14)</w:t>
            </w:r>
            <w:r w:rsidRPr="00690A26">
              <w:rPr>
                <w:rFonts w:cs="Arial"/>
                <w:szCs w:val="18"/>
              </w:rPr>
              <w:t>.</w:t>
            </w:r>
          </w:p>
          <w:p w14:paraId="78899BDC" w14:textId="77777777" w:rsidR="0089687C" w:rsidRPr="00690A26" w:rsidRDefault="0089687C" w:rsidP="000655E8">
            <w:pPr>
              <w:pStyle w:val="TAL"/>
              <w:rPr>
                <w:rFonts w:cs="Arial"/>
                <w:szCs w:val="18"/>
              </w:rPr>
            </w:pPr>
            <w:r>
              <w:rPr>
                <w:rFonts w:cs="Arial"/>
                <w:szCs w:val="18"/>
              </w:rPr>
              <w:t>IP addresses provided in ipEndPoints have precedence over IP addresses provided as part of the NFProfile information and, when using the HTTP scheme, over FQDN provided as part of the NFProfile information (see clause 6.1.6.2.2).</w:t>
            </w:r>
          </w:p>
        </w:tc>
        <w:tc>
          <w:tcPr>
            <w:tcW w:w="1243" w:type="dxa"/>
            <w:tcBorders>
              <w:top w:val="single" w:sz="4" w:space="0" w:color="auto"/>
              <w:left w:val="single" w:sz="4" w:space="0" w:color="auto"/>
              <w:bottom w:val="single" w:sz="4" w:space="0" w:color="auto"/>
              <w:right w:val="single" w:sz="4" w:space="0" w:color="auto"/>
            </w:tcBorders>
          </w:tcPr>
          <w:p w14:paraId="0284B588" w14:textId="77777777" w:rsidR="0089687C" w:rsidRPr="00690A26" w:rsidRDefault="0089687C" w:rsidP="000655E8">
            <w:pPr>
              <w:pStyle w:val="TAL"/>
              <w:rPr>
                <w:rFonts w:cs="Arial"/>
                <w:szCs w:val="18"/>
              </w:rPr>
            </w:pPr>
          </w:p>
        </w:tc>
      </w:tr>
      <w:tr w:rsidR="0089687C" w:rsidRPr="00690A26" w14:paraId="682FCD00" w14:textId="3834CB8B"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2EFCFDB7" w14:textId="77777777" w:rsidR="0089687C" w:rsidRPr="00690A26" w:rsidRDefault="0089687C" w:rsidP="000655E8">
            <w:pPr>
              <w:pStyle w:val="TAL"/>
            </w:pPr>
            <w:r w:rsidRPr="00690A26">
              <w:t>apiPrefix</w:t>
            </w:r>
          </w:p>
        </w:tc>
        <w:tc>
          <w:tcPr>
            <w:tcW w:w="1484" w:type="dxa"/>
            <w:tcBorders>
              <w:top w:val="single" w:sz="4" w:space="0" w:color="auto"/>
              <w:left w:val="single" w:sz="4" w:space="0" w:color="auto"/>
              <w:bottom w:val="single" w:sz="4" w:space="0" w:color="auto"/>
              <w:right w:val="single" w:sz="4" w:space="0" w:color="auto"/>
            </w:tcBorders>
          </w:tcPr>
          <w:p w14:paraId="3A9E19AA" w14:textId="77777777" w:rsidR="0089687C" w:rsidRPr="00690A26" w:rsidRDefault="0089687C" w:rsidP="000655E8">
            <w:pPr>
              <w:pStyle w:val="TAL"/>
            </w:pPr>
            <w:r w:rsidRPr="00690A26">
              <w:t>string</w:t>
            </w:r>
          </w:p>
        </w:tc>
        <w:tc>
          <w:tcPr>
            <w:tcW w:w="364" w:type="dxa"/>
            <w:tcBorders>
              <w:top w:val="single" w:sz="4" w:space="0" w:color="auto"/>
              <w:left w:val="single" w:sz="4" w:space="0" w:color="auto"/>
              <w:bottom w:val="single" w:sz="4" w:space="0" w:color="auto"/>
              <w:right w:val="single" w:sz="4" w:space="0" w:color="auto"/>
            </w:tcBorders>
          </w:tcPr>
          <w:p w14:paraId="5E4B73D6" w14:textId="77777777" w:rsidR="0089687C" w:rsidRPr="00690A26" w:rsidRDefault="0089687C" w:rsidP="000655E8">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0FA7B3DC" w14:textId="77777777" w:rsidR="0089687C" w:rsidRPr="00690A26" w:rsidRDefault="0089687C" w:rsidP="000655E8">
            <w:pPr>
              <w:pStyle w:val="TAL"/>
            </w:pPr>
            <w:r w:rsidRPr="00690A26">
              <w:t>0..1</w:t>
            </w:r>
          </w:p>
        </w:tc>
        <w:tc>
          <w:tcPr>
            <w:tcW w:w="3373" w:type="dxa"/>
            <w:tcBorders>
              <w:top w:val="single" w:sz="4" w:space="0" w:color="auto"/>
              <w:left w:val="single" w:sz="4" w:space="0" w:color="auto"/>
              <w:bottom w:val="single" w:sz="4" w:space="0" w:color="auto"/>
              <w:right w:val="single" w:sz="4" w:space="0" w:color="auto"/>
            </w:tcBorders>
          </w:tcPr>
          <w:p w14:paraId="2FABAD9B" w14:textId="77777777" w:rsidR="0089687C" w:rsidRPr="00690A26" w:rsidRDefault="0089687C" w:rsidP="000655E8">
            <w:pPr>
              <w:pStyle w:val="TAL"/>
              <w:rPr>
                <w:rFonts w:cs="Arial"/>
                <w:szCs w:val="18"/>
              </w:rPr>
            </w:pPr>
            <w:r w:rsidRPr="00690A26">
              <w:rPr>
                <w:rFonts w:cs="Arial"/>
                <w:szCs w:val="18"/>
              </w:rPr>
              <w:t>Optional path segment(s) used to construct the {apiRoot} variable of the different API URIs, as described in 3GPP </w:t>
            </w:r>
            <w:r>
              <w:rPr>
                <w:rFonts w:cs="Arial"/>
                <w:szCs w:val="18"/>
              </w:rPr>
              <w:t>TS </w:t>
            </w:r>
            <w:r w:rsidRPr="00690A26">
              <w:rPr>
                <w:rFonts w:cs="Arial"/>
                <w:szCs w:val="18"/>
              </w:rPr>
              <w:t>29.501 [5], clause 4.4.1</w:t>
            </w:r>
          </w:p>
        </w:tc>
        <w:tc>
          <w:tcPr>
            <w:tcW w:w="1243" w:type="dxa"/>
            <w:tcBorders>
              <w:top w:val="single" w:sz="4" w:space="0" w:color="auto"/>
              <w:left w:val="single" w:sz="4" w:space="0" w:color="auto"/>
              <w:bottom w:val="single" w:sz="4" w:space="0" w:color="auto"/>
              <w:right w:val="single" w:sz="4" w:space="0" w:color="auto"/>
            </w:tcBorders>
          </w:tcPr>
          <w:p w14:paraId="5C71629F" w14:textId="77777777" w:rsidR="0089687C" w:rsidRPr="00690A26" w:rsidRDefault="0089687C" w:rsidP="000655E8">
            <w:pPr>
              <w:pStyle w:val="TAL"/>
              <w:rPr>
                <w:rFonts w:cs="Arial"/>
                <w:szCs w:val="18"/>
              </w:rPr>
            </w:pPr>
          </w:p>
        </w:tc>
      </w:tr>
      <w:tr w:rsidR="0089687C" w:rsidRPr="00690A26" w14:paraId="43EA2B28" w14:textId="04E1576A"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2B9F4663" w14:textId="1A5510F1" w:rsidR="0089687C" w:rsidRDefault="0089687C" w:rsidP="00506FC2">
            <w:pPr>
              <w:pStyle w:val="TAL"/>
              <w:rPr>
                <w:rFonts w:eastAsia="Arial" w:cs="Arial"/>
                <w:szCs w:val="18"/>
              </w:rPr>
            </w:pPr>
            <w:r>
              <w:rPr>
                <w:rFonts w:eastAsia="Arial" w:cs="Arial"/>
                <w:szCs w:val="18"/>
              </w:rPr>
              <w:t>callbackUriPrefixList</w:t>
            </w:r>
          </w:p>
        </w:tc>
        <w:tc>
          <w:tcPr>
            <w:tcW w:w="1484" w:type="dxa"/>
            <w:tcBorders>
              <w:top w:val="single" w:sz="4" w:space="0" w:color="auto"/>
              <w:left w:val="single" w:sz="4" w:space="0" w:color="auto"/>
              <w:bottom w:val="single" w:sz="4" w:space="0" w:color="auto"/>
              <w:right w:val="single" w:sz="4" w:space="0" w:color="auto"/>
            </w:tcBorders>
          </w:tcPr>
          <w:p w14:paraId="185C047B" w14:textId="4C779C15" w:rsidR="0089687C" w:rsidRDefault="0089687C" w:rsidP="00506FC2">
            <w:pPr>
              <w:pStyle w:val="TAL"/>
              <w:rPr>
                <w:rFonts w:eastAsia="Arial" w:cs="Arial"/>
                <w:szCs w:val="18"/>
              </w:rPr>
            </w:pPr>
            <w:r>
              <w:rPr>
                <w:rFonts w:eastAsia="Arial" w:cs="Arial"/>
                <w:szCs w:val="18"/>
              </w:rPr>
              <w:t>array(CallbackUriPrefixItem)</w:t>
            </w:r>
          </w:p>
        </w:tc>
        <w:tc>
          <w:tcPr>
            <w:tcW w:w="364" w:type="dxa"/>
            <w:tcBorders>
              <w:top w:val="single" w:sz="4" w:space="0" w:color="auto"/>
              <w:left w:val="single" w:sz="4" w:space="0" w:color="auto"/>
              <w:bottom w:val="single" w:sz="4" w:space="0" w:color="auto"/>
              <w:right w:val="single" w:sz="4" w:space="0" w:color="auto"/>
            </w:tcBorders>
          </w:tcPr>
          <w:p w14:paraId="1D24A539" w14:textId="23ABA3C1" w:rsidR="0089687C" w:rsidRDefault="0089687C" w:rsidP="00506FC2">
            <w:pPr>
              <w:pStyle w:val="TAC"/>
              <w:rPr>
                <w:rFonts w:eastAsia="Arial" w:cs="Arial"/>
                <w:szCs w:val="18"/>
              </w:rPr>
            </w:pPr>
            <w:r>
              <w:rPr>
                <w:rFonts w:eastAsia="Arial" w:cs="Arial"/>
                <w:szCs w:val="18"/>
              </w:rPr>
              <w:t>O</w:t>
            </w:r>
          </w:p>
        </w:tc>
        <w:tc>
          <w:tcPr>
            <w:tcW w:w="1106" w:type="dxa"/>
            <w:tcBorders>
              <w:top w:val="single" w:sz="4" w:space="0" w:color="auto"/>
              <w:left w:val="single" w:sz="4" w:space="0" w:color="auto"/>
              <w:bottom w:val="single" w:sz="4" w:space="0" w:color="auto"/>
              <w:right w:val="single" w:sz="4" w:space="0" w:color="auto"/>
            </w:tcBorders>
          </w:tcPr>
          <w:p w14:paraId="21E33A93" w14:textId="0AB5D997" w:rsidR="0089687C" w:rsidRPr="126E2FFF" w:rsidRDefault="0089687C" w:rsidP="00506FC2">
            <w:pPr>
              <w:pStyle w:val="TAL"/>
              <w:rPr>
                <w:rFonts w:eastAsia="Arial" w:cs="Arial"/>
                <w:szCs w:val="18"/>
              </w:rPr>
            </w:pPr>
            <w:r>
              <w:rPr>
                <w:rFonts w:eastAsia="Arial" w:cs="Arial"/>
                <w:szCs w:val="18"/>
              </w:rPr>
              <w:t>1</w:t>
            </w:r>
            <w:r w:rsidRPr="126E2FFF">
              <w:rPr>
                <w:rFonts w:eastAsia="Arial" w:cs="Arial"/>
                <w:szCs w:val="18"/>
              </w:rPr>
              <w:t>..</w:t>
            </w:r>
            <w:r>
              <w:rPr>
                <w:rFonts w:eastAsia="Arial" w:cs="Arial"/>
                <w:szCs w:val="18"/>
              </w:rPr>
              <w:t>N</w:t>
            </w:r>
          </w:p>
        </w:tc>
        <w:tc>
          <w:tcPr>
            <w:tcW w:w="3373" w:type="dxa"/>
            <w:tcBorders>
              <w:top w:val="single" w:sz="4" w:space="0" w:color="auto"/>
              <w:left w:val="single" w:sz="4" w:space="0" w:color="auto"/>
              <w:bottom w:val="single" w:sz="4" w:space="0" w:color="auto"/>
              <w:right w:val="single" w:sz="4" w:space="0" w:color="auto"/>
            </w:tcBorders>
          </w:tcPr>
          <w:p w14:paraId="7D692B5A" w14:textId="77777777" w:rsidR="0089687C" w:rsidRDefault="0089687C" w:rsidP="00506FC2">
            <w:pPr>
              <w:pStyle w:val="TAL"/>
              <w:rPr>
                <w:rFonts w:eastAsia="Arial" w:cs="Arial"/>
                <w:szCs w:val="18"/>
              </w:rPr>
            </w:pPr>
            <w:r w:rsidRPr="126E2FFF">
              <w:rPr>
                <w:rFonts w:eastAsia="Arial" w:cs="Arial"/>
                <w:szCs w:val="18"/>
              </w:rPr>
              <w:t xml:space="preserve">Optional path segment(s) used to construct the </w:t>
            </w:r>
            <w:r>
              <w:rPr>
                <w:rFonts w:eastAsia="Arial" w:cs="Arial"/>
                <w:szCs w:val="18"/>
              </w:rPr>
              <w:t xml:space="preserve">prefix </w:t>
            </w:r>
            <w:r w:rsidRPr="126E2FFF">
              <w:rPr>
                <w:rFonts w:eastAsia="Arial" w:cs="Arial"/>
                <w:szCs w:val="18"/>
              </w:rPr>
              <w:t xml:space="preserve">of the </w:t>
            </w:r>
            <w:r>
              <w:rPr>
                <w:rFonts w:eastAsia="Arial" w:cs="Arial"/>
                <w:szCs w:val="18"/>
              </w:rPr>
              <w:t xml:space="preserve">Callback </w:t>
            </w:r>
            <w:r w:rsidRPr="126E2FFF">
              <w:rPr>
                <w:rFonts w:eastAsia="Arial" w:cs="Arial"/>
                <w:szCs w:val="18"/>
              </w:rPr>
              <w:t>URIs</w:t>
            </w:r>
            <w:r>
              <w:rPr>
                <w:rFonts w:eastAsia="Arial" w:cs="Arial"/>
                <w:szCs w:val="18"/>
              </w:rPr>
              <w:t xml:space="preserve"> during the reselection of an NF service consumer</w:t>
            </w:r>
            <w:r w:rsidRPr="126E2FFF">
              <w:rPr>
                <w:rFonts w:eastAsia="Arial" w:cs="Arial"/>
                <w:szCs w:val="18"/>
              </w:rPr>
              <w:t>, as described in 3GPP</w:t>
            </w:r>
            <w:r>
              <w:rPr>
                <w:rFonts w:eastAsia="Arial" w:cs="Arial"/>
                <w:szCs w:val="18"/>
              </w:rPr>
              <w:t> </w:t>
            </w:r>
            <w:r w:rsidRPr="126E2FFF">
              <w:rPr>
                <w:rFonts w:eastAsia="Arial" w:cs="Arial"/>
                <w:szCs w:val="18"/>
              </w:rPr>
              <w:t>TS</w:t>
            </w:r>
            <w:r>
              <w:rPr>
                <w:rFonts w:eastAsia="Arial" w:cs="Arial"/>
                <w:szCs w:val="18"/>
              </w:rPr>
              <w:t> </w:t>
            </w:r>
            <w:r w:rsidRPr="126E2FFF">
              <w:rPr>
                <w:rFonts w:eastAsia="Arial" w:cs="Arial"/>
                <w:szCs w:val="18"/>
              </w:rPr>
              <w:t>29.501</w:t>
            </w:r>
            <w:r>
              <w:rPr>
                <w:rFonts w:eastAsia="Arial" w:cs="Arial"/>
                <w:szCs w:val="18"/>
              </w:rPr>
              <w:t> </w:t>
            </w:r>
            <w:r w:rsidRPr="126E2FFF">
              <w:rPr>
                <w:rFonts w:eastAsia="Arial" w:cs="Arial"/>
                <w:szCs w:val="18"/>
              </w:rPr>
              <w:t>[5], clause</w:t>
            </w:r>
            <w:r>
              <w:rPr>
                <w:rFonts w:eastAsia="Arial" w:cs="Arial"/>
                <w:szCs w:val="18"/>
              </w:rPr>
              <w:t> </w:t>
            </w:r>
            <w:r w:rsidRPr="126E2FFF">
              <w:rPr>
                <w:rFonts w:eastAsia="Arial" w:cs="Arial"/>
                <w:szCs w:val="18"/>
              </w:rPr>
              <w:t>4.4.</w:t>
            </w:r>
            <w:r>
              <w:rPr>
                <w:rFonts w:eastAsia="Arial" w:cs="Arial"/>
                <w:szCs w:val="18"/>
              </w:rPr>
              <w:t>3.</w:t>
            </w:r>
          </w:p>
          <w:p w14:paraId="254ADC17" w14:textId="46B1100F" w:rsidR="0089687C" w:rsidRPr="126E2FFF" w:rsidRDefault="0089687C" w:rsidP="00506FC2">
            <w:pPr>
              <w:pStyle w:val="TAL"/>
              <w:rPr>
                <w:rFonts w:eastAsia="Arial" w:cs="Arial"/>
                <w:szCs w:val="18"/>
              </w:rPr>
            </w:pPr>
            <w:r>
              <w:rPr>
                <w:rFonts w:eastAsia="Arial" w:cs="Arial"/>
                <w:szCs w:val="18"/>
              </w:rPr>
              <w:t xml:space="preserve">When present, this IE shall contain callback URI prefix values to be used for specific notification types. </w:t>
            </w:r>
          </w:p>
        </w:tc>
        <w:tc>
          <w:tcPr>
            <w:tcW w:w="1243" w:type="dxa"/>
            <w:tcBorders>
              <w:top w:val="single" w:sz="4" w:space="0" w:color="auto"/>
              <w:left w:val="single" w:sz="4" w:space="0" w:color="auto"/>
              <w:bottom w:val="single" w:sz="4" w:space="0" w:color="auto"/>
              <w:right w:val="single" w:sz="4" w:space="0" w:color="auto"/>
            </w:tcBorders>
          </w:tcPr>
          <w:p w14:paraId="53E33554" w14:textId="77777777" w:rsidR="0089687C" w:rsidRPr="126E2FFF" w:rsidRDefault="0089687C" w:rsidP="00506FC2">
            <w:pPr>
              <w:pStyle w:val="TAL"/>
              <w:rPr>
                <w:rFonts w:eastAsia="Arial" w:cs="Arial"/>
                <w:szCs w:val="18"/>
              </w:rPr>
            </w:pPr>
          </w:p>
        </w:tc>
      </w:tr>
      <w:tr w:rsidR="0089687C" w:rsidRPr="00690A26" w14:paraId="0FC89384" w14:textId="4E81BDB8"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0CD873F6" w14:textId="77777777" w:rsidR="0089687C" w:rsidRPr="00690A26" w:rsidRDefault="0089687C" w:rsidP="00506FC2">
            <w:pPr>
              <w:pStyle w:val="TAL"/>
            </w:pPr>
            <w:r w:rsidRPr="00690A26">
              <w:t>defaultNotificationSubscriptions</w:t>
            </w:r>
          </w:p>
        </w:tc>
        <w:tc>
          <w:tcPr>
            <w:tcW w:w="1484" w:type="dxa"/>
            <w:tcBorders>
              <w:top w:val="single" w:sz="4" w:space="0" w:color="auto"/>
              <w:left w:val="single" w:sz="4" w:space="0" w:color="auto"/>
              <w:bottom w:val="single" w:sz="4" w:space="0" w:color="auto"/>
              <w:right w:val="single" w:sz="4" w:space="0" w:color="auto"/>
            </w:tcBorders>
          </w:tcPr>
          <w:p w14:paraId="66E55A9D" w14:textId="77777777" w:rsidR="0089687C" w:rsidRPr="00690A26" w:rsidRDefault="0089687C" w:rsidP="00506FC2">
            <w:pPr>
              <w:pStyle w:val="TAL"/>
            </w:pPr>
            <w:r w:rsidRPr="00690A26">
              <w:t>array(DefaultNotificationSubscription)</w:t>
            </w:r>
          </w:p>
        </w:tc>
        <w:tc>
          <w:tcPr>
            <w:tcW w:w="364" w:type="dxa"/>
            <w:tcBorders>
              <w:top w:val="single" w:sz="4" w:space="0" w:color="auto"/>
              <w:left w:val="single" w:sz="4" w:space="0" w:color="auto"/>
              <w:bottom w:val="single" w:sz="4" w:space="0" w:color="auto"/>
              <w:right w:val="single" w:sz="4" w:space="0" w:color="auto"/>
            </w:tcBorders>
          </w:tcPr>
          <w:p w14:paraId="07D2265C" w14:textId="77777777" w:rsidR="0089687C" w:rsidRPr="00690A26" w:rsidRDefault="0089687C" w:rsidP="00506FC2">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24164B6D" w14:textId="77777777" w:rsidR="0089687C" w:rsidRPr="00690A26" w:rsidRDefault="0089687C" w:rsidP="00506FC2">
            <w:pPr>
              <w:pStyle w:val="TAL"/>
            </w:pPr>
            <w:r w:rsidRPr="00690A26">
              <w:t>1..N</w:t>
            </w:r>
          </w:p>
        </w:tc>
        <w:tc>
          <w:tcPr>
            <w:tcW w:w="3373" w:type="dxa"/>
            <w:tcBorders>
              <w:top w:val="single" w:sz="4" w:space="0" w:color="auto"/>
              <w:left w:val="single" w:sz="4" w:space="0" w:color="auto"/>
              <w:bottom w:val="single" w:sz="4" w:space="0" w:color="auto"/>
              <w:right w:val="single" w:sz="4" w:space="0" w:color="auto"/>
            </w:tcBorders>
          </w:tcPr>
          <w:p w14:paraId="06584A53" w14:textId="77777777" w:rsidR="0089687C" w:rsidRDefault="0089687C" w:rsidP="00506FC2">
            <w:pPr>
              <w:pStyle w:val="TAL"/>
              <w:rPr>
                <w:rFonts w:cs="Arial"/>
                <w:szCs w:val="18"/>
              </w:rPr>
            </w:pPr>
            <w:r w:rsidRPr="00690A26">
              <w:rPr>
                <w:rFonts w:cs="Arial"/>
                <w:szCs w:val="18"/>
              </w:rPr>
              <w:t>Notification endpoints for different notification types.</w:t>
            </w:r>
          </w:p>
          <w:p w14:paraId="04280EB3" w14:textId="77777777" w:rsidR="0089687C" w:rsidRPr="00690A26" w:rsidRDefault="0089687C" w:rsidP="00506FC2">
            <w:pPr>
              <w:pStyle w:val="TAL"/>
              <w:rPr>
                <w:rFonts w:cs="Arial"/>
                <w:szCs w:val="18"/>
              </w:rPr>
            </w:pPr>
            <w:r>
              <w:rPr>
                <w:rFonts w:cs="Arial"/>
                <w:szCs w:val="18"/>
              </w:rPr>
              <w:t xml:space="preserve">(See also </w:t>
            </w:r>
            <w:r>
              <w:rPr>
                <w:lang w:val="en-US"/>
              </w:rPr>
              <w:t>NOTE 10 in clause 6.1.6.2.2)</w:t>
            </w:r>
          </w:p>
        </w:tc>
        <w:tc>
          <w:tcPr>
            <w:tcW w:w="1243" w:type="dxa"/>
            <w:tcBorders>
              <w:top w:val="single" w:sz="4" w:space="0" w:color="auto"/>
              <w:left w:val="single" w:sz="4" w:space="0" w:color="auto"/>
              <w:bottom w:val="single" w:sz="4" w:space="0" w:color="auto"/>
              <w:right w:val="single" w:sz="4" w:space="0" w:color="auto"/>
            </w:tcBorders>
          </w:tcPr>
          <w:p w14:paraId="62580C64" w14:textId="77777777" w:rsidR="0089687C" w:rsidRPr="00690A26" w:rsidRDefault="0089687C" w:rsidP="00506FC2">
            <w:pPr>
              <w:pStyle w:val="TAL"/>
              <w:rPr>
                <w:rFonts w:cs="Arial"/>
                <w:szCs w:val="18"/>
              </w:rPr>
            </w:pPr>
          </w:p>
        </w:tc>
      </w:tr>
      <w:tr w:rsidR="0089687C" w:rsidRPr="00690A26" w14:paraId="55C2034F" w14:textId="66E03C48"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1CCFE20F" w14:textId="77777777" w:rsidR="0089687C" w:rsidRPr="00690A26" w:rsidRDefault="0089687C" w:rsidP="00506FC2">
            <w:pPr>
              <w:pStyle w:val="TAL"/>
            </w:pPr>
            <w:r w:rsidRPr="00690A26">
              <w:t>allowedPlmns</w:t>
            </w:r>
          </w:p>
        </w:tc>
        <w:tc>
          <w:tcPr>
            <w:tcW w:w="1484" w:type="dxa"/>
            <w:tcBorders>
              <w:top w:val="single" w:sz="4" w:space="0" w:color="auto"/>
              <w:left w:val="single" w:sz="4" w:space="0" w:color="auto"/>
              <w:bottom w:val="single" w:sz="4" w:space="0" w:color="auto"/>
              <w:right w:val="single" w:sz="4" w:space="0" w:color="auto"/>
            </w:tcBorders>
          </w:tcPr>
          <w:p w14:paraId="6E200847" w14:textId="77777777" w:rsidR="0089687C" w:rsidRPr="00690A26" w:rsidRDefault="0089687C" w:rsidP="00506FC2">
            <w:pPr>
              <w:pStyle w:val="TAL"/>
            </w:pPr>
            <w:r w:rsidRPr="00690A26">
              <w:t>array(PlmnId)</w:t>
            </w:r>
          </w:p>
        </w:tc>
        <w:tc>
          <w:tcPr>
            <w:tcW w:w="364" w:type="dxa"/>
            <w:tcBorders>
              <w:top w:val="single" w:sz="4" w:space="0" w:color="auto"/>
              <w:left w:val="single" w:sz="4" w:space="0" w:color="auto"/>
              <w:bottom w:val="single" w:sz="4" w:space="0" w:color="auto"/>
              <w:right w:val="single" w:sz="4" w:space="0" w:color="auto"/>
            </w:tcBorders>
          </w:tcPr>
          <w:p w14:paraId="5DEA79C9" w14:textId="77777777" w:rsidR="0089687C" w:rsidRPr="00690A26" w:rsidRDefault="0089687C" w:rsidP="00506FC2">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074F06BD" w14:textId="77777777" w:rsidR="0089687C" w:rsidRPr="00690A26" w:rsidRDefault="0089687C" w:rsidP="00506FC2">
            <w:pPr>
              <w:pStyle w:val="TAL"/>
            </w:pPr>
            <w:r w:rsidRPr="00690A26">
              <w:t>1..N</w:t>
            </w:r>
          </w:p>
        </w:tc>
        <w:tc>
          <w:tcPr>
            <w:tcW w:w="3373" w:type="dxa"/>
            <w:tcBorders>
              <w:top w:val="single" w:sz="4" w:space="0" w:color="auto"/>
              <w:left w:val="single" w:sz="4" w:space="0" w:color="auto"/>
              <w:bottom w:val="single" w:sz="4" w:space="0" w:color="auto"/>
              <w:right w:val="single" w:sz="4" w:space="0" w:color="auto"/>
            </w:tcBorders>
          </w:tcPr>
          <w:p w14:paraId="7DC237A7" w14:textId="77777777" w:rsidR="0089687C" w:rsidRPr="00690A26" w:rsidRDefault="0089687C" w:rsidP="00506FC2">
            <w:pPr>
              <w:pStyle w:val="TAL"/>
              <w:rPr>
                <w:rFonts w:cs="Arial"/>
                <w:szCs w:val="18"/>
              </w:rPr>
            </w:pPr>
            <w:r w:rsidRPr="00690A26">
              <w:rPr>
                <w:rFonts w:cs="Arial"/>
                <w:szCs w:val="18"/>
              </w:rPr>
              <w:t>PLMNs allowed to access the service instance (NOTE 5).</w:t>
            </w:r>
          </w:p>
          <w:p w14:paraId="1EDE0E50" w14:textId="77777777" w:rsidR="0089687C" w:rsidRPr="00690A26" w:rsidRDefault="0089687C" w:rsidP="00506FC2">
            <w:pPr>
              <w:pStyle w:val="TAL"/>
              <w:rPr>
                <w:rFonts w:cs="Arial"/>
                <w:szCs w:val="18"/>
              </w:rPr>
            </w:pPr>
          </w:p>
          <w:p w14:paraId="47D7C44A" w14:textId="77777777" w:rsidR="0089687C" w:rsidRPr="00690A26" w:rsidRDefault="0089687C" w:rsidP="00506FC2">
            <w:pPr>
              <w:pStyle w:val="TAL"/>
              <w:rPr>
                <w:rFonts w:cs="Arial"/>
                <w:szCs w:val="18"/>
              </w:rPr>
            </w:pPr>
            <w:r w:rsidRPr="00690A26">
              <w:rPr>
                <w:rFonts w:cs="Arial"/>
                <w:szCs w:val="18"/>
              </w:rPr>
              <w:t>The absence of this attribute indicates that any PLMN is allowed to access the service instance.</w:t>
            </w:r>
          </w:p>
          <w:p w14:paraId="3B9231AF" w14:textId="77777777" w:rsidR="0089687C" w:rsidRPr="00690A26" w:rsidRDefault="0089687C" w:rsidP="00506FC2">
            <w:pPr>
              <w:pStyle w:val="TAL"/>
              <w:rPr>
                <w:rFonts w:cs="Arial"/>
                <w:szCs w:val="18"/>
              </w:rPr>
            </w:pPr>
          </w:p>
          <w:p w14:paraId="7288E881" w14:textId="77777777" w:rsidR="0089687C" w:rsidRPr="00690A26" w:rsidRDefault="0089687C" w:rsidP="00506FC2">
            <w:pPr>
              <w:pStyle w:val="TAL"/>
              <w:rPr>
                <w:rFonts w:cs="Arial"/>
                <w:szCs w:val="18"/>
              </w:rPr>
            </w:pPr>
            <w:r w:rsidRPr="00690A26">
              <w:rPr>
                <w:rFonts w:cs="Arial"/>
                <w:szCs w:val="18"/>
              </w:rPr>
              <w:t>When included, the allowedPlmns attribute needs not include the PLMN ID(s) registered in the plmnList attribute of the NF Profile, i.e. the PLMN ID(s) registered in the NF Profile shall be considered to be allowed to access the service instance.</w:t>
            </w:r>
          </w:p>
          <w:p w14:paraId="094C8637" w14:textId="77777777" w:rsidR="0089687C" w:rsidRPr="00690A26" w:rsidRDefault="0089687C" w:rsidP="00506FC2">
            <w:pPr>
              <w:pStyle w:val="TAL"/>
              <w:rPr>
                <w:rFonts w:cs="Arial"/>
                <w:szCs w:val="18"/>
              </w:rPr>
            </w:pPr>
          </w:p>
          <w:p w14:paraId="57C5AE71" w14:textId="79F3EC92" w:rsidR="0089687C" w:rsidRPr="00690A26" w:rsidRDefault="0089687C" w:rsidP="00506FC2">
            <w:pPr>
              <w:pStyle w:val="TAL"/>
              <w:rPr>
                <w:rFonts w:cs="Arial"/>
                <w:szCs w:val="18"/>
              </w:rPr>
            </w:pPr>
            <w:r>
              <w:rPr>
                <w:rFonts w:cs="Arial"/>
                <w:szCs w:val="18"/>
              </w:rPr>
              <w:t>T</w:t>
            </w:r>
            <w:r w:rsidRPr="00690A26">
              <w:rPr>
                <w:rFonts w:cs="Arial"/>
                <w:szCs w:val="18"/>
              </w:rPr>
              <w:t>his attribute shall not be included in profile change notifications to subscribed NFs</w:t>
            </w:r>
            <w:r>
              <w:rPr>
                <w:rFonts w:cs="Arial"/>
                <w:szCs w:val="18"/>
              </w:rPr>
              <w:t>,</w:t>
            </w:r>
            <w:r>
              <w:t xml:space="preserve"> unless the subscribing entity explicitly requested so, in the "completeProfileSubscription" attribute in the subscription request message, and the NRF authorized such a request (see clauses </w:t>
            </w:r>
            <w:r w:rsidRPr="00690A26">
              <w:t>5.2.2.6.2</w:t>
            </w:r>
            <w:r>
              <w:t xml:space="preserve"> and </w:t>
            </w:r>
            <w:r w:rsidRPr="00690A26">
              <w:t>6.1.6.2.17</w:t>
            </w:r>
            <w:r>
              <w:t>)</w:t>
            </w:r>
            <w:r w:rsidRPr="00690A26">
              <w:rPr>
                <w:rFonts w:cs="Arial"/>
                <w:szCs w:val="18"/>
              </w:rPr>
              <w:t>.</w:t>
            </w:r>
            <w:r>
              <w:rPr>
                <w:rFonts w:cs="Arial"/>
                <w:szCs w:val="18"/>
              </w:rPr>
              <w:t xml:space="preserve"> (NOTE 13)</w:t>
            </w:r>
          </w:p>
        </w:tc>
        <w:tc>
          <w:tcPr>
            <w:tcW w:w="1243" w:type="dxa"/>
            <w:tcBorders>
              <w:top w:val="single" w:sz="4" w:space="0" w:color="auto"/>
              <w:left w:val="single" w:sz="4" w:space="0" w:color="auto"/>
              <w:bottom w:val="single" w:sz="4" w:space="0" w:color="auto"/>
              <w:right w:val="single" w:sz="4" w:space="0" w:color="auto"/>
            </w:tcBorders>
          </w:tcPr>
          <w:p w14:paraId="43757BD6" w14:textId="77777777" w:rsidR="0089687C" w:rsidRPr="00690A26" w:rsidRDefault="0089687C" w:rsidP="00506FC2">
            <w:pPr>
              <w:pStyle w:val="TAL"/>
              <w:rPr>
                <w:rFonts w:cs="Arial"/>
                <w:szCs w:val="18"/>
              </w:rPr>
            </w:pPr>
          </w:p>
        </w:tc>
      </w:tr>
      <w:tr w:rsidR="0089687C" w:rsidRPr="00690A26" w14:paraId="2194F029" w14:textId="0D1C86E1"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0F05DAE0" w14:textId="77777777" w:rsidR="0089687C" w:rsidRPr="00690A26" w:rsidRDefault="0089687C" w:rsidP="00506FC2">
            <w:pPr>
              <w:pStyle w:val="TAL"/>
            </w:pPr>
            <w:r w:rsidRPr="00690A26">
              <w:t>allowedSnpns</w:t>
            </w:r>
          </w:p>
        </w:tc>
        <w:tc>
          <w:tcPr>
            <w:tcW w:w="1484" w:type="dxa"/>
            <w:tcBorders>
              <w:top w:val="single" w:sz="4" w:space="0" w:color="auto"/>
              <w:left w:val="single" w:sz="4" w:space="0" w:color="auto"/>
              <w:bottom w:val="single" w:sz="4" w:space="0" w:color="auto"/>
              <w:right w:val="single" w:sz="4" w:space="0" w:color="auto"/>
            </w:tcBorders>
          </w:tcPr>
          <w:p w14:paraId="6EAA6970" w14:textId="77777777" w:rsidR="0089687C" w:rsidRPr="00690A26" w:rsidRDefault="0089687C" w:rsidP="00506FC2">
            <w:pPr>
              <w:pStyle w:val="TAL"/>
            </w:pPr>
            <w:r w:rsidRPr="00690A26">
              <w:t>array(PlmnIdNid)</w:t>
            </w:r>
          </w:p>
        </w:tc>
        <w:tc>
          <w:tcPr>
            <w:tcW w:w="364" w:type="dxa"/>
            <w:tcBorders>
              <w:top w:val="single" w:sz="4" w:space="0" w:color="auto"/>
              <w:left w:val="single" w:sz="4" w:space="0" w:color="auto"/>
              <w:bottom w:val="single" w:sz="4" w:space="0" w:color="auto"/>
              <w:right w:val="single" w:sz="4" w:space="0" w:color="auto"/>
            </w:tcBorders>
          </w:tcPr>
          <w:p w14:paraId="1A9BD205" w14:textId="77777777" w:rsidR="0089687C" w:rsidRPr="00690A26" w:rsidRDefault="0089687C" w:rsidP="00506FC2">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66D4C5AF" w14:textId="77777777" w:rsidR="0089687C" w:rsidRPr="00690A26" w:rsidRDefault="0089687C" w:rsidP="00506FC2">
            <w:pPr>
              <w:pStyle w:val="TAL"/>
            </w:pPr>
            <w:r w:rsidRPr="00690A26">
              <w:t>1..N</w:t>
            </w:r>
          </w:p>
        </w:tc>
        <w:tc>
          <w:tcPr>
            <w:tcW w:w="3373" w:type="dxa"/>
            <w:tcBorders>
              <w:top w:val="single" w:sz="4" w:space="0" w:color="auto"/>
              <w:left w:val="single" w:sz="4" w:space="0" w:color="auto"/>
              <w:bottom w:val="single" w:sz="4" w:space="0" w:color="auto"/>
              <w:right w:val="single" w:sz="4" w:space="0" w:color="auto"/>
            </w:tcBorders>
          </w:tcPr>
          <w:p w14:paraId="0BB0A970" w14:textId="77777777" w:rsidR="0089687C" w:rsidRPr="00690A26" w:rsidRDefault="0089687C" w:rsidP="00506FC2">
            <w:pPr>
              <w:pStyle w:val="TAL"/>
              <w:rPr>
                <w:rFonts w:cs="Arial"/>
                <w:szCs w:val="18"/>
              </w:rPr>
            </w:pPr>
            <w:r w:rsidRPr="00690A26">
              <w:rPr>
                <w:rFonts w:cs="Arial"/>
                <w:szCs w:val="18"/>
              </w:rPr>
              <w:t>SNPNs allowed to access the service instance.</w:t>
            </w:r>
          </w:p>
          <w:p w14:paraId="1360DF85" w14:textId="77777777" w:rsidR="0089687C" w:rsidRPr="00690A26" w:rsidRDefault="0089687C" w:rsidP="00506FC2">
            <w:pPr>
              <w:pStyle w:val="TAL"/>
              <w:rPr>
                <w:rFonts w:cs="Arial"/>
                <w:szCs w:val="18"/>
              </w:rPr>
            </w:pPr>
          </w:p>
          <w:p w14:paraId="066B9CC7" w14:textId="77777777" w:rsidR="0089687C" w:rsidRPr="00690A26" w:rsidRDefault="0089687C" w:rsidP="00506FC2">
            <w:pPr>
              <w:pStyle w:val="TAL"/>
              <w:rPr>
                <w:rFonts w:cs="Arial"/>
                <w:szCs w:val="18"/>
              </w:rPr>
            </w:pPr>
            <w:r w:rsidRPr="00690A26">
              <w:t xml:space="preserve">If </w:t>
            </w:r>
            <w:r w:rsidRPr="00690A26">
              <w:rPr>
                <w:rFonts w:cs="Arial"/>
                <w:szCs w:val="18"/>
              </w:rPr>
              <w:t xml:space="preserve">this </w:t>
            </w:r>
            <w:r w:rsidRPr="00690A26">
              <w:t>attribute</w:t>
            </w:r>
            <w:r w:rsidRPr="00690A26">
              <w:rPr>
                <w:rFonts w:cs="Arial"/>
                <w:szCs w:val="18"/>
              </w:rPr>
              <w:t xml:space="preserve"> is present in the NFService and in the NF profile, the attribute from the NFService shall prevail.</w:t>
            </w:r>
          </w:p>
          <w:p w14:paraId="696A3F41" w14:textId="77777777" w:rsidR="0089687C" w:rsidRPr="00690A26" w:rsidRDefault="0089687C" w:rsidP="00506FC2">
            <w:pPr>
              <w:pStyle w:val="TAL"/>
              <w:rPr>
                <w:rFonts w:cs="Arial"/>
                <w:szCs w:val="18"/>
              </w:rPr>
            </w:pPr>
          </w:p>
          <w:p w14:paraId="2C098CF6" w14:textId="0E504AD7" w:rsidR="0089687C" w:rsidRPr="00690A26" w:rsidRDefault="0089687C" w:rsidP="00506FC2">
            <w:pPr>
              <w:pStyle w:val="TAL"/>
              <w:rPr>
                <w:rFonts w:cs="Arial"/>
                <w:szCs w:val="18"/>
              </w:rPr>
            </w:pPr>
            <w:r w:rsidRPr="00690A26">
              <w:rPr>
                <w:rFonts w:cs="Arial"/>
                <w:szCs w:val="18"/>
              </w:rPr>
              <w:t xml:space="preserve">The absence of this attribute in both the NFService and in the NF profile indicates that no SNPN, other than the </w:t>
            </w:r>
            <w:r w:rsidRPr="00690A26">
              <w:rPr>
                <w:rFonts w:cs="Arial"/>
                <w:szCs w:val="18"/>
              </w:rPr>
              <w:lastRenderedPageBreak/>
              <w:t>SNPN(s) registered in the snpnList attribute of the NF Profile</w:t>
            </w:r>
            <w:r>
              <w:rPr>
                <w:rFonts w:cs="Arial"/>
                <w:szCs w:val="18"/>
              </w:rPr>
              <w:t xml:space="preserve"> (if the NF pertains to an SNPN)</w:t>
            </w:r>
            <w:r w:rsidRPr="00690A26">
              <w:rPr>
                <w:rFonts w:cs="Arial"/>
                <w:szCs w:val="18"/>
              </w:rPr>
              <w:t>, is allowed to access the service instance.</w:t>
            </w:r>
          </w:p>
          <w:p w14:paraId="057185DF" w14:textId="77777777" w:rsidR="0089687C" w:rsidRPr="00690A26" w:rsidRDefault="0089687C" w:rsidP="00506FC2">
            <w:pPr>
              <w:pStyle w:val="TAL"/>
              <w:rPr>
                <w:rFonts w:cs="Arial"/>
                <w:szCs w:val="18"/>
              </w:rPr>
            </w:pPr>
          </w:p>
          <w:p w14:paraId="6F2980F1" w14:textId="2D1CF003" w:rsidR="0089687C" w:rsidRPr="00690A26" w:rsidRDefault="0089687C" w:rsidP="00506FC2">
            <w:pPr>
              <w:pStyle w:val="TAL"/>
              <w:rPr>
                <w:rFonts w:cs="Arial"/>
                <w:szCs w:val="18"/>
              </w:rPr>
            </w:pPr>
            <w:r w:rsidRPr="00690A26">
              <w:rPr>
                <w:rFonts w:cs="Arial"/>
                <w:szCs w:val="18"/>
              </w:rPr>
              <w:t>When included, the allowedSnpns attribute needs not include the PLMN ID/NID(s) registered in the snpnList attribute of the NF Profile</w:t>
            </w:r>
            <w:r>
              <w:rPr>
                <w:rFonts w:cs="Arial"/>
                <w:szCs w:val="18"/>
              </w:rPr>
              <w:t xml:space="preserve"> (if the NF pertains to an SNPN)</w:t>
            </w:r>
            <w:r w:rsidRPr="00690A26">
              <w:rPr>
                <w:rFonts w:cs="Arial"/>
                <w:szCs w:val="18"/>
              </w:rPr>
              <w:t>, i.e. the SNPNs registered in the NF Profile</w:t>
            </w:r>
            <w:r>
              <w:rPr>
                <w:rFonts w:cs="Arial"/>
                <w:szCs w:val="18"/>
              </w:rPr>
              <w:t xml:space="preserve"> (if any)</w:t>
            </w:r>
            <w:r w:rsidRPr="00690A26">
              <w:rPr>
                <w:rFonts w:cs="Arial"/>
                <w:szCs w:val="18"/>
              </w:rPr>
              <w:t xml:space="preserve"> shall be considered to be allowed to access the service instance.</w:t>
            </w:r>
          </w:p>
          <w:p w14:paraId="2644A1F3" w14:textId="77777777" w:rsidR="0089687C" w:rsidRPr="00690A26" w:rsidRDefault="0089687C" w:rsidP="00506FC2">
            <w:pPr>
              <w:pStyle w:val="TAL"/>
              <w:rPr>
                <w:rFonts w:cs="Arial"/>
                <w:szCs w:val="18"/>
              </w:rPr>
            </w:pPr>
          </w:p>
          <w:p w14:paraId="3205BF9E" w14:textId="0CA35BDD" w:rsidR="0089687C" w:rsidRPr="00690A26" w:rsidRDefault="0089687C" w:rsidP="00506FC2">
            <w:pPr>
              <w:pStyle w:val="TAL"/>
              <w:rPr>
                <w:rFonts w:cs="Arial"/>
                <w:szCs w:val="18"/>
              </w:rPr>
            </w:pPr>
            <w:r>
              <w:rPr>
                <w:rFonts w:cs="Arial"/>
                <w:szCs w:val="18"/>
              </w:rPr>
              <w:t>T</w:t>
            </w:r>
            <w:r w:rsidRPr="00690A26">
              <w:rPr>
                <w:rFonts w:cs="Arial"/>
                <w:szCs w:val="18"/>
              </w:rPr>
              <w:t>his attribute shall not be included in profile change notifications to subscribed NFs</w:t>
            </w:r>
            <w:r>
              <w:rPr>
                <w:rFonts w:cs="Arial"/>
                <w:szCs w:val="18"/>
              </w:rPr>
              <w:t>,</w:t>
            </w:r>
            <w:r>
              <w:t xml:space="preserve"> unless the subscribing entity explicitly requested so, in the "completeProfileSubscription" attribute in the subscription request message, and the NRF authorized such a request (see clauses </w:t>
            </w:r>
            <w:r w:rsidRPr="00690A26">
              <w:t>5.2.2.6.2</w:t>
            </w:r>
            <w:r>
              <w:t xml:space="preserve"> and </w:t>
            </w:r>
            <w:r w:rsidRPr="00690A26">
              <w:t>6.1.6.2.17</w:t>
            </w:r>
            <w:r>
              <w:t>)</w:t>
            </w:r>
            <w:r w:rsidRPr="00690A26">
              <w:rPr>
                <w:rFonts w:cs="Arial"/>
                <w:szCs w:val="18"/>
              </w:rPr>
              <w:t>.</w:t>
            </w:r>
            <w:r>
              <w:rPr>
                <w:rFonts w:cs="Arial"/>
                <w:szCs w:val="18"/>
              </w:rPr>
              <w:t xml:space="preserve"> (NOTE 13)</w:t>
            </w:r>
          </w:p>
        </w:tc>
        <w:tc>
          <w:tcPr>
            <w:tcW w:w="1243" w:type="dxa"/>
            <w:tcBorders>
              <w:top w:val="single" w:sz="4" w:space="0" w:color="auto"/>
              <w:left w:val="single" w:sz="4" w:space="0" w:color="auto"/>
              <w:bottom w:val="single" w:sz="4" w:space="0" w:color="auto"/>
              <w:right w:val="single" w:sz="4" w:space="0" w:color="auto"/>
            </w:tcBorders>
          </w:tcPr>
          <w:p w14:paraId="1A6F19D1" w14:textId="77777777" w:rsidR="0089687C" w:rsidRPr="00690A26" w:rsidRDefault="0089687C" w:rsidP="00506FC2">
            <w:pPr>
              <w:pStyle w:val="TAL"/>
              <w:rPr>
                <w:rFonts w:cs="Arial"/>
                <w:szCs w:val="18"/>
              </w:rPr>
            </w:pPr>
          </w:p>
        </w:tc>
      </w:tr>
      <w:tr w:rsidR="0089687C" w:rsidRPr="00690A26" w14:paraId="451FBC57" w14:textId="333E239E"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69CE0D9D" w14:textId="77777777" w:rsidR="0089687C" w:rsidRPr="00690A26" w:rsidRDefault="0089687C" w:rsidP="00506FC2">
            <w:pPr>
              <w:pStyle w:val="TAL"/>
            </w:pPr>
            <w:r w:rsidRPr="00690A26">
              <w:t>allowedNfTypes</w:t>
            </w:r>
          </w:p>
        </w:tc>
        <w:tc>
          <w:tcPr>
            <w:tcW w:w="1484" w:type="dxa"/>
            <w:tcBorders>
              <w:top w:val="single" w:sz="4" w:space="0" w:color="auto"/>
              <w:left w:val="single" w:sz="4" w:space="0" w:color="auto"/>
              <w:bottom w:val="single" w:sz="4" w:space="0" w:color="auto"/>
              <w:right w:val="single" w:sz="4" w:space="0" w:color="auto"/>
            </w:tcBorders>
          </w:tcPr>
          <w:p w14:paraId="20ED2D22" w14:textId="77777777" w:rsidR="0089687C" w:rsidRPr="00690A26" w:rsidRDefault="0089687C" w:rsidP="00506FC2">
            <w:pPr>
              <w:pStyle w:val="TAL"/>
            </w:pPr>
            <w:r w:rsidRPr="00690A26">
              <w:t>array(NFType)</w:t>
            </w:r>
          </w:p>
        </w:tc>
        <w:tc>
          <w:tcPr>
            <w:tcW w:w="364" w:type="dxa"/>
            <w:tcBorders>
              <w:top w:val="single" w:sz="4" w:space="0" w:color="auto"/>
              <w:left w:val="single" w:sz="4" w:space="0" w:color="auto"/>
              <w:bottom w:val="single" w:sz="4" w:space="0" w:color="auto"/>
              <w:right w:val="single" w:sz="4" w:space="0" w:color="auto"/>
            </w:tcBorders>
          </w:tcPr>
          <w:p w14:paraId="45E936CF" w14:textId="77777777" w:rsidR="0089687C" w:rsidRPr="00690A26" w:rsidRDefault="0089687C" w:rsidP="00506FC2">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1EE88BA7" w14:textId="77777777" w:rsidR="0089687C" w:rsidRPr="00690A26" w:rsidRDefault="0089687C" w:rsidP="00506FC2">
            <w:pPr>
              <w:pStyle w:val="TAL"/>
            </w:pPr>
            <w:r w:rsidRPr="00690A26">
              <w:t>1..N</w:t>
            </w:r>
          </w:p>
        </w:tc>
        <w:tc>
          <w:tcPr>
            <w:tcW w:w="3373" w:type="dxa"/>
            <w:tcBorders>
              <w:top w:val="single" w:sz="4" w:space="0" w:color="auto"/>
              <w:left w:val="single" w:sz="4" w:space="0" w:color="auto"/>
              <w:bottom w:val="single" w:sz="4" w:space="0" w:color="auto"/>
              <w:right w:val="single" w:sz="4" w:space="0" w:color="auto"/>
            </w:tcBorders>
          </w:tcPr>
          <w:p w14:paraId="5A424116" w14:textId="77777777" w:rsidR="0089687C" w:rsidRPr="00690A26" w:rsidRDefault="0089687C" w:rsidP="00506FC2">
            <w:pPr>
              <w:pStyle w:val="TAL"/>
              <w:rPr>
                <w:rFonts w:cs="Arial"/>
                <w:szCs w:val="18"/>
              </w:rPr>
            </w:pPr>
            <w:r w:rsidRPr="00690A26">
              <w:rPr>
                <w:rFonts w:cs="Arial"/>
                <w:szCs w:val="18"/>
              </w:rPr>
              <w:t>Type of the NFs allowed to access the service instance (NOTE 5).</w:t>
            </w:r>
          </w:p>
          <w:p w14:paraId="093576D2" w14:textId="77777777" w:rsidR="0089687C" w:rsidRPr="00690A26" w:rsidRDefault="0089687C" w:rsidP="00506FC2">
            <w:pPr>
              <w:pStyle w:val="TAL"/>
              <w:rPr>
                <w:rFonts w:cs="Arial"/>
                <w:szCs w:val="18"/>
              </w:rPr>
            </w:pPr>
          </w:p>
          <w:p w14:paraId="631C0604" w14:textId="556AEB74" w:rsidR="0089687C" w:rsidRPr="00690A26" w:rsidRDefault="0089687C" w:rsidP="00506FC2">
            <w:pPr>
              <w:pStyle w:val="TAL"/>
              <w:rPr>
                <w:rFonts w:cs="Arial"/>
                <w:szCs w:val="18"/>
              </w:rPr>
            </w:pPr>
            <w:r>
              <w:rPr>
                <w:rFonts w:cs="Arial"/>
                <w:szCs w:val="18"/>
              </w:rPr>
              <w:t>T</w:t>
            </w:r>
            <w:r w:rsidRPr="00690A26">
              <w:rPr>
                <w:rFonts w:cs="Arial"/>
                <w:szCs w:val="18"/>
              </w:rPr>
              <w:t>his attribute shall not be included in profile change notifications to subscribed NFs</w:t>
            </w:r>
            <w:r>
              <w:rPr>
                <w:rFonts w:cs="Arial"/>
                <w:szCs w:val="18"/>
              </w:rPr>
              <w:t>,</w:t>
            </w:r>
            <w:r>
              <w:t xml:space="preserve"> unless the subscribing entity explicitly requested so, in the "completeProfileSubscription" attribute in the subscription request message, and the NRF authorized such a request (see clauses </w:t>
            </w:r>
            <w:r w:rsidRPr="00690A26">
              <w:t>5.2.2.6.2</w:t>
            </w:r>
            <w:r>
              <w:t xml:space="preserve"> and </w:t>
            </w:r>
            <w:r w:rsidRPr="00690A26">
              <w:t>6.1.6.2.17</w:t>
            </w:r>
            <w:r>
              <w:t>)</w:t>
            </w:r>
            <w:r w:rsidRPr="00690A26">
              <w:rPr>
                <w:rFonts w:cs="Arial"/>
                <w:szCs w:val="18"/>
              </w:rPr>
              <w:t>.</w:t>
            </w:r>
            <w:r>
              <w:rPr>
                <w:rFonts w:cs="Arial"/>
                <w:szCs w:val="18"/>
              </w:rPr>
              <w:t xml:space="preserve"> (NOTE 13)</w:t>
            </w:r>
          </w:p>
        </w:tc>
        <w:tc>
          <w:tcPr>
            <w:tcW w:w="1243" w:type="dxa"/>
            <w:tcBorders>
              <w:top w:val="single" w:sz="4" w:space="0" w:color="auto"/>
              <w:left w:val="single" w:sz="4" w:space="0" w:color="auto"/>
              <w:bottom w:val="single" w:sz="4" w:space="0" w:color="auto"/>
              <w:right w:val="single" w:sz="4" w:space="0" w:color="auto"/>
            </w:tcBorders>
          </w:tcPr>
          <w:p w14:paraId="71E9432E" w14:textId="77777777" w:rsidR="0089687C" w:rsidRPr="00690A26" w:rsidRDefault="0089687C" w:rsidP="00506FC2">
            <w:pPr>
              <w:pStyle w:val="TAL"/>
              <w:rPr>
                <w:rFonts w:cs="Arial"/>
                <w:szCs w:val="18"/>
              </w:rPr>
            </w:pPr>
          </w:p>
        </w:tc>
      </w:tr>
      <w:tr w:rsidR="0089687C" w:rsidRPr="00690A26" w14:paraId="7F28E6DA" w14:textId="1CC3334D"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6D893D3B" w14:textId="77777777" w:rsidR="0089687C" w:rsidRPr="00690A26" w:rsidRDefault="0089687C" w:rsidP="00506FC2">
            <w:pPr>
              <w:pStyle w:val="TAL"/>
            </w:pPr>
            <w:r w:rsidRPr="00690A26">
              <w:t>allowedNfDomains</w:t>
            </w:r>
          </w:p>
        </w:tc>
        <w:tc>
          <w:tcPr>
            <w:tcW w:w="1484" w:type="dxa"/>
            <w:tcBorders>
              <w:top w:val="single" w:sz="4" w:space="0" w:color="auto"/>
              <w:left w:val="single" w:sz="4" w:space="0" w:color="auto"/>
              <w:bottom w:val="single" w:sz="4" w:space="0" w:color="auto"/>
              <w:right w:val="single" w:sz="4" w:space="0" w:color="auto"/>
            </w:tcBorders>
          </w:tcPr>
          <w:p w14:paraId="44FEE24A" w14:textId="77777777" w:rsidR="0089687C" w:rsidRPr="00690A26" w:rsidRDefault="0089687C" w:rsidP="00506FC2">
            <w:pPr>
              <w:pStyle w:val="TAL"/>
            </w:pPr>
            <w:r w:rsidRPr="00690A26">
              <w:t>array(string)</w:t>
            </w:r>
          </w:p>
        </w:tc>
        <w:tc>
          <w:tcPr>
            <w:tcW w:w="364" w:type="dxa"/>
            <w:tcBorders>
              <w:top w:val="single" w:sz="4" w:space="0" w:color="auto"/>
              <w:left w:val="single" w:sz="4" w:space="0" w:color="auto"/>
              <w:bottom w:val="single" w:sz="4" w:space="0" w:color="auto"/>
              <w:right w:val="single" w:sz="4" w:space="0" w:color="auto"/>
            </w:tcBorders>
          </w:tcPr>
          <w:p w14:paraId="013C136B" w14:textId="77777777" w:rsidR="0089687C" w:rsidRPr="00690A26" w:rsidRDefault="0089687C" w:rsidP="00506FC2">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78C19DE0" w14:textId="77777777" w:rsidR="0089687C" w:rsidRPr="00690A26" w:rsidRDefault="0089687C" w:rsidP="00506FC2">
            <w:pPr>
              <w:pStyle w:val="TAL"/>
            </w:pPr>
            <w:r w:rsidRPr="00690A26">
              <w:t>1..N</w:t>
            </w:r>
          </w:p>
        </w:tc>
        <w:tc>
          <w:tcPr>
            <w:tcW w:w="3373" w:type="dxa"/>
            <w:tcBorders>
              <w:top w:val="single" w:sz="4" w:space="0" w:color="auto"/>
              <w:left w:val="single" w:sz="4" w:space="0" w:color="auto"/>
              <w:bottom w:val="single" w:sz="4" w:space="0" w:color="auto"/>
              <w:right w:val="single" w:sz="4" w:space="0" w:color="auto"/>
            </w:tcBorders>
          </w:tcPr>
          <w:p w14:paraId="36D28872" w14:textId="77777777" w:rsidR="0089687C" w:rsidRPr="00690A26" w:rsidRDefault="0089687C" w:rsidP="00506FC2">
            <w:pPr>
              <w:pStyle w:val="TAL"/>
              <w:rPr>
                <w:rFonts w:cs="Arial"/>
                <w:szCs w:val="18"/>
              </w:rPr>
            </w:pPr>
            <w:r w:rsidRPr="00690A26">
              <w:rPr>
                <w:rFonts w:cs="Arial"/>
                <w:szCs w:val="18"/>
              </w:rPr>
              <w:t xml:space="preserve">Pattern (regular expression according to the ECMA-262 dialect [8]) representing the NF domain names </w:t>
            </w:r>
            <w:r>
              <w:rPr>
                <w:rFonts w:cs="Arial"/>
                <w:szCs w:val="18"/>
              </w:rPr>
              <w:t>within the PLMN of the NRF</w:t>
            </w:r>
            <w:r w:rsidRPr="00690A26">
              <w:rPr>
                <w:rFonts w:cs="Arial"/>
                <w:szCs w:val="18"/>
              </w:rPr>
              <w:t xml:space="preserve"> allowed to access the service instance (NOTE 5).</w:t>
            </w:r>
          </w:p>
          <w:p w14:paraId="45C95C59" w14:textId="77777777" w:rsidR="0089687C" w:rsidRPr="00690A26" w:rsidRDefault="0089687C" w:rsidP="00506FC2">
            <w:pPr>
              <w:pStyle w:val="TAL"/>
              <w:rPr>
                <w:rFonts w:cs="Arial"/>
                <w:szCs w:val="18"/>
              </w:rPr>
            </w:pPr>
          </w:p>
          <w:p w14:paraId="58E8A17D" w14:textId="77777777" w:rsidR="0089687C" w:rsidRPr="00690A26" w:rsidRDefault="0089687C" w:rsidP="00506FC2">
            <w:pPr>
              <w:pStyle w:val="TAL"/>
              <w:rPr>
                <w:rFonts w:cs="Arial"/>
                <w:szCs w:val="18"/>
              </w:rPr>
            </w:pPr>
            <w:r w:rsidRPr="00690A26">
              <w:rPr>
                <w:rFonts w:cs="Arial"/>
                <w:szCs w:val="18"/>
              </w:rPr>
              <w:t>The absence of this attribute indicates that any NF domain is allowed to access the service instance.</w:t>
            </w:r>
          </w:p>
          <w:p w14:paraId="6F882C79" w14:textId="77777777" w:rsidR="0089687C" w:rsidRPr="00690A26" w:rsidRDefault="0089687C" w:rsidP="00506FC2">
            <w:pPr>
              <w:pStyle w:val="TAL"/>
              <w:rPr>
                <w:rFonts w:cs="Arial"/>
                <w:szCs w:val="18"/>
              </w:rPr>
            </w:pPr>
          </w:p>
          <w:p w14:paraId="561F05A8" w14:textId="4289A317" w:rsidR="0089687C" w:rsidRPr="00690A26" w:rsidRDefault="0089687C" w:rsidP="00506FC2">
            <w:pPr>
              <w:pStyle w:val="TAL"/>
              <w:rPr>
                <w:rFonts w:cs="Arial"/>
                <w:szCs w:val="18"/>
              </w:rPr>
            </w:pPr>
            <w:r>
              <w:rPr>
                <w:rFonts w:cs="Arial"/>
                <w:szCs w:val="18"/>
              </w:rPr>
              <w:t>T</w:t>
            </w:r>
            <w:r w:rsidRPr="00690A26">
              <w:rPr>
                <w:rFonts w:cs="Arial"/>
                <w:szCs w:val="18"/>
              </w:rPr>
              <w:t>his attribute shall not be included in profile change notifications to subscribed NFs</w:t>
            </w:r>
            <w:r>
              <w:rPr>
                <w:rFonts w:cs="Arial"/>
                <w:szCs w:val="18"/>
              </w:rPr>
              <w:t>,</w:t>
            </w:r>
            <w:r>
              <w:t xml:space="preserve"> unless the subscribing entity explicitly requested so, in the "completeProfileSubscription" attribute in the subscription request message, and the NRF authorized such a request (see clauses </w:t>
            </w:r>
            <w:r w:rsidRPr="00690A26">
              <w:t>5.2.2.6.2</w:t>
            </w:r>
            <w:r>
              <w:t xml:space="preserve"> and </w:t>
            </w:r>
            <w:r w:rsidRPr="00690A26">
              <w:t>6.1.6.2.17</w:t>
            </w:r>
            <w:r>
              <w:t>)</w:t>
            </w:r>
            <w:r w:rsidRPr="00690A26">
              <w:rPr>
                <w:rFonts w:cs="Arial"/>
                <w:szCs w:val="18"/>
              </w:rPr>
              <w:t>.</w:t>
            </w:r>
            <w:r>
              <w:rPr>
                <w:rFonts w:cs="Arial"/>
                <w:szCs w:val="18"/>
              </w:rPr>
              <w:t xml:space="preserve"> (NOTE 13)</w:t>
            </w:r>
          </w:p>
        </w:tc>
        <w:tc>
          <w:tcPr>
            <w:tcW w:w="1243" w:type="dxa"/>
            <w:tcBorders>
              <w:top w:val="single" w:sz="4" w:space="0" w:color="auto"/>
              <w:left w:val="single" w:sz="4" w:space="0" w:color="auto"/>
              <w:bottom w:val="single" w:sz="4" w:space="0" w:color="auto"/>
              <w:right w:val="single" w:sz="4" w:space="0" w:color="auto"/>
            </w:tcBorders>
          </w:tcPr>
          <w:p w14:paraId="0793C08E" w14:textId="77777777" w:rsidR="0089687C" w:rsidRPr="00690A26" w:rsidRDefault="0089687C" w:rsidP="00506FC2">
            <w:pPr>
              <w:pStyle w:val="TAL"/>
              <w:rPr>
                <w:rFonts w:cs="Arial"/>
                <w:szCs w:val="18"/>
              </w:rPr>
            </w:pPr>
          </w:p>
        </w:tc>
      </w:tr>
      <w:tr w:rsidR="0089687C" w:rsidRPr="00690A26" w14:paraId="2F8BD720" w14:textId="4A4EC82C"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5F2D3DD1" w14:textId="77777777" w:rsidR="0089687C" w:rsidRPr="00690A26" w:rsidRDefault="0089687C" w:rsidP="00506FC2">
            <w:pPr>
              <w:pStyle w:val="TAL"/>
            </w:pPr>
            <w:r w:rsidRPr="00690A26">
              <w:t>allowedNssais</w:t>
            </w:r>
          </w:p>
        </w:tc>
        <w:tc>
          <w:tcPr>
            <w:tcW w:w="1484" w:type="dxa"/>
            <w:tcBorders>
              <w:top w:val="single" w:sz="4" w:space="0" w:color="auto"/>
              <w:left w:val="single" w:sz="4" w:space="0" w:color="auto"/>
              <w:bottom w:val="single" w:sz="4" w:space="0" w:color="auto"/>
              <w:right w:val="single" w:sz="4" w:space="0" w:color="auto"/>
            </w:tcBorders>
          </w:tcPr>
          <w:p w14:paraId="65A9683F" w14:textId="77777777" w:rsidR="0089687C" w:rsidRPr="00690A26" w:rsidRDefault="0089687C" w:rsidP="00506FC2">
            <w:pPr>
              <w:pStyle w:val="TAL"/>
            </w:pPr>
            <w:r w:rsidRPr="00690A26">
              <w:t>array(</w:t>
            </w:r>
            <w:r>
              <w:t>Ext</w:t>
            </w:r>
            <w:r w:rsidRPr="00690A26">
              <w:t>Snssai)</w:t>
            </w:r>
          </w:p>
        </w:tc>
        <w:tc>
          <w:tcPr>
            <w:tcW w:w="364" w:type="dxa"/>
            <w:tcBorders>
              <w:top w:val="single" w:sz="4" w:space="0" w:color="auto"/>
              <w:left w:val="single" w:sz="4" w:space="0" w:color="auto"/>
              <w:bottom w:val="single" w:sz="4" w:space="0" w:color="auto"/>
              <w:right w:val="single" w:sz="4" w:space="0" w:color="auto"/>
            </w:tcBorders>
          </w:tcPr>
          <w:p w14:paraId="2F111340" w14:textId="77777777" w:rsidR="0089687C" w:rsidRPr="00690A26" w:rsidRDefault="0089687C" w:rsidP="00506FC2">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3D1C5A56" w14:textId="77777777" w:rsidR="0089687C" w:rsidRPr="00690A26" w:rsidRDefault="0089687C" w:rsidP="00506FC2">
            <w:pPr>
              <w:pStyle w:val="TAL"/>
            </w:pPr>
            <w:r w:rsidRPr="00690A26">
              <w:t>1..N</w:t>
            </w:r>
          </w:p>
        </w:tc>
        <w:tc>
          <w:tcPr>
            <w:tcW w:w="3373" w:type="dxa"/>
            <w:tcBorders>
              <w:top w:val="single" w:sz="4" w:space="0" w:color="auto"/>
              <w:left w:val="single" w:sz="4" w:space="0" w:color="auto"/>
              <w:bottom w:val="single" w:sz="4" w:space="0" w:color="auto"/>
              <w:right w:val="single" w:sz="4" w:space="0" w:color="auto"/>
            </w:tcBorders>
          </w:tcPr>
          <w:p w14:paraId="03C27827" w14:textId="77777777" w:rsidR="0089687C" w:rsidRPr="00690A26" w:rsidRDefault="0089687C" w:rsidP="00506FC2">
            <w:pPr>
              <w:pStyle w:val="TAL"/>
              <w:rPr>
                <w:rFonts w:cs="Arial"/>
                <w:szCs w:val="18"/>
              </w:rPr>
            </w:pPr>
            <w:r w:rsidRPr="00690A26">
              <w:rPr>
                <w:rFonts w:cs="Arial"/>
                <w:szCs w:val="18"/>
              </w:rPr>
              <w:t>S-NSSAI of the allowed slices to access the service instance (NOTE 5).</w:t>
            </w:r>
          </w:p>
          <w:p w14:paraId="56881AA7" w14:textId="77777777" w:rsidR="0089687C" w:rsidRPr="00690A26" w:rsidRDefault="0089687C" w:rsidP="00506FC2">
            <w:pPr>
              <w:pStyle w:val="TAL"/>
              <w:rPr>
                <w:rFonts w:cs="Arial"/>
                <w:szCs w:val="18"/>
              </w:rPr>
            </w:pPr>
          </w:p>
          <w:p w14:paraId="3E735222" w14:textId="77777777" w:rsidR="0089687C" w:rsidRPr="00690A26" w:rsidRDefault="0089687C" w:rsidP="00506FC2">
            <w:pPr>
              <w:pStyle w:val="TAL"/>
              <w:rPr>
                <w:rFonts w:cs="Arial"/>
                <w:szCs w:val="18"/>
              </w:rPr>
            </w:pPr>
            <w:r w:rsidRPr="00690A26">
              <w:rPr>
                <w:rFonts w:cs="Arial"/>
                <w:szCs w:val="18"/>
              </w:rPr>
              <w:t>The absence of this attribute indicates that any slice is allowed to access the service instance.</w:t>
            </w:r>
          </w:p>
          <w:p w14:paraId="6922B78B" w14:textId="77777777" w:rsidR="0089687C" w:rsidRPr="00690A26" w:rsidRDefault="0089687C" w:rsidP="00506FC2">
            <w:pPr>
              <w:pStyle w:val="TAL"/>
              <w:rPr>
                <w:rFonts w:cs="Arial"/>
                <w:szCs w:val="18"/>
              </w:rPr>
            </w:pPr>
          </w:p>
          <w:p w14:paraId="73E83D7D" w14:textId="0A36ECB3" w:rsidR="0089687C" w:rsidRPr="00690A26" w:rsidRDefault="0089687C" w:rsidP="00506FC2">
            <w:pPr>
              <w:pStyle w:val="TAL"/>
              <w:rPr>
                <w:rFonts w:cs="Arial"/>
                <w:szCs w:val="18"/>
              </w:rPr>
            </w:pPr>
            <w:r>
              <w:rPr>
                <w:rFonts w:cs="Arial"/>
                <w:szCs w:val="18"/>
              </w:rPr>
              <w:t>T</w:t>
            </w:r>
            <w:r w:rsidRPr="00690A26">
              <w:rPr>
                <w:rFonts w:cs="Arial"/>
                <w:szCs w:val="18"/>
              </w:rPr>
              <w:t>his attribute shall not be included in profile change notifications to subscribed NFs</w:t>
            </w:r>
            <w:r>
              <w:rPr>
                <w:rFonts w:cs="Arial"/>
                <w:szCs w:val="18"/>
              </w:rPr>
              <w:t>,</w:t>
            </w:r>
            <w:r>
              <w:t xml:space="preserve"> unless the subscribing entity explicitly requested so, in the "completeProfileSubscription" attribute in the subscription request message, and the NRF authorized such a request </w:t>
            </w:r>
            <w:r>
              <w:lastRenderedPageBreak/>
              <w:t>(see clauses </w:t>
            </w:r>
            <w:r w:rsidRPr="00690A26">
              <w:t>5.2.2.6.2</w:t>
            </w:r>
            <w:r>
              <w:t xml:space="preserve"> and </w:t>
            </w:r>
            <w:r w:rsidRPr="00690A26">
              <w:t>6.1.6.2.17</w:t>
            </w:r>
            <w:r>
              <w:t>)</w:t>
            </w:r>
            <w:r w:rsidRPr="00690A26">
              <w:rPr>
                <w:rFonts w:cs="Arial"/>
                <w:szCs w:val="18"/>
              </w:rPr>
              <w:t>.</w:t>
            </w:r>
            <w:r>
              <w:rPr>
                <w:rFonts w:cs="Arial"/>
                <w:szCs w:val="18"/>
              </w:rPr>
              <w:t xml:space="preserve"> (NOTE 13)</w:t>
            </w:r>
          </w:p>
        </w:tc>
        <w:tc>
          <w:tcPr>
            <w:tcW w:w="1243" w:type="dxa"/>
            <w:tcBorders>
              <w:top w:val="single" w:sz="4" w:space="0" w:color="auto"/>
              <w:left w:val="single" w:sz="4" w:space="0" w:color="auto"/>
              <w:bottom w:val="single" w:sz="4" w:space="0" w:color="auto"/>
              <w:right w:val="single" w:sz="4" w:space="0" w:color="auto"/>
            </w:tcBorders>
          </w:tcPr>
          <w:p w14:paraId="4B622FDA" w14:textId="77777777" w:rsidR="0089687C" w:rsidRPr="00690A26" w:rsidRDefault="0089687C" w:rsidP="00506FC2">
            <w:pPr>
              <w:pStyle w:val="TAL"/>
              <w:rPr>
                <w:rFonts w:cs="Arial"/>
                <w:szCs w:val="18"/>
              </w:rPr>
            </w:pPr>
          </w:p>
        </w:tc>
      </w:tr>
      <w:tr w:rsidR="0089687C" w:rsidRPr="00690A26" w14:paraId="0542DC39" w14:textId="10D29F4E"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22C8C410" w14:textId="77777777" w:rsidR="0089687C" w:rsidRPr="00690A26" w:rsidRDefault="0089687C" w:rsidP="00506FC2">
            <w:pPr>
              <w:pStyle w:val="TAL"/>
            </w:pPr>
            <w:r>
              <w:t>allowedOperationsPerNfType</w:t>
            </w:r>
          </w:p>
        </w:tc>
        <w:tc>
          <w:tcPr>
            <w:tcW w:w="1484" w:type="dxa"/>
            <w:tcBorders>
              <w:top w:val="single" w:sz="4" w:space="0" w:color="auto"/>
              <w:left w:val="single" w:sz="4" w:space="0" w:color="auto"/>
              <w:bottom w:val="single" w:sz="4" w:space="0" w:color="auto"/>
              <w:right w:val="single" w:sz="4" w:space="0" w:color="auto"/>
            </w:tcBorders>
          </w:tcPr>
          <w:p w14:paraId="0B1660B3" w14:textId="77777777" w:rsidR="0089687C" w:rsidRPr="00690A26" w:rsidRDefault="0089687C" w:rsidP="00506FC2">
            <w:pPr>
              <w:pStyle w:val="TAL"/>
            </w:pPr>
            <w:r>
              <w:t>map(array(string))</w:t>
            </w:r>
          </w:p>
        </w:tc>
        <w:tc>
          <w:tcPr>
            <w:tcW w:w="364" w:type="dxa"/>
            <w:tcBorders>
              <w:top w:val="single" w:sz="4" w:space="0" w:color="auto"/>
              <w:left w:val="single" w:sz="4" w:space="0" w:color="auto"/>
              <w:bottom w:val="single" w:sz="4" w:space="0" w:color="auto"/>
              <w:right w:val="single" w:sz="4" w:space="0" w:color="auto"/>
            </w:tcBorders>
          </w:tcPr>
          <w:p w14:paraId="7488600E" w14:textId="3BC8C8EA" w:rsidR="0089687C" w:rsidRPr="00690A26" w:rsidRDefault="0089687C" w:rsidP="00506FC2">
            <w:pPr>
              <w:pStyle w:val="TAC"/>
            </w:pPr>
            <w:r>
              <w:t>C</w:t>
            </w:r>
          </w:p>
        </w:tc>
        <w:tc>
          <w:tcPr>
            <w:tcW w:w="1106" w:type="dxa"/>
            <w:tcBorders>
              <w:top w:val="single" w:sz="4" w:space="0" w:color="auto"/>
              <w:left w:val="single" w:sz="4" w:space="0" w:color="auto"/>
              <w:bottom w:val="single" w:sz="4" w:space="0" w:color="auto"/>
              <w:right w:val="single" w:sz="4" w:space="0" w:color="auto"/>
            </w:tcBorders>
          </w:tcPr>
          <w:p w14:paraId="2ED9FFA9" w14:textId="436B685E" w:rsidR="0089687C" w:rsidRPr="00690A26" w:rsidRDefault="0089687C" w:rsidP="00506FC2">
            <w:pPr>
              <w:pStyle w:val="TAL"/>
            </w:pPr>
            <w:r>
              <w:t>1..N</w:t>
            </w:r>
            <w:r>
              <w:rPr>
                <w:lang w:eastAsia="zh-CN"/>
              </w:rPr>
              <w:t>(1..M)</w:t>
            </w:r>
          </w:p>
        </w:tc>
        <w:tc>
          <w:tcPr>
            <w:tcW w:w="3373" w:type="dxa"/>
            <w:tcBorders>
              <w:top w:val="single" w:sz="4" w:space="0" w:color="auto"/>
              <w:left w:val="single" w:sz="4" w:space="0" w:color="auto"/>
              <w:bottom w:val="single" w:sz="4" w:space="0" w:color="auto"/>
              <w:right w:val="single" w:sz="4" w:space="0" w:color="auto"/>
            </w:tcBorders>
          </w:tcPr>
          <w:p w14:paraId="7C31B28F" w14:textId="77777777" w:rsidR="0089687C" w:rsidRDefault="0089687C" w:rsidP="00506FC2">
            <w:pPr>
              <w:pStyle w:val="TAL"/>
              <w:rPr>
                <w:rFonts w:cs="Arial"/>
                <w:szCs w:val="18"/>
              </w:rPr>
            </w:pPr>
            <w:r>
              <w:rPr>
                <w:rFonts w:cs="Arial"/>
                <w:szCs w:val="18"/>
              </w:rPr>
              <w:t>Map of allowed operations on resources for each type of NF; the key of the map is the NF Type, and the value is an array of scopes.</w:t>
            </w:r>
            <w:r>
              <w:rPr>
                <w:rFonts w:cs="Arial"/>
                <w:szCs w:val="18"/>
              </w:rPr>
              <w:br/>
            </w:r>
            <w:r>
              <w:rPr>
                <w:rFonts w:cs="Arial"/>
                <w:szCs w:val="18"/>
              </w:rPr>
              <w:br/>
              <w:t>The scopes shall be any of those defined in the API that defines the current service (identified by the "serviceName" attribute).</w:t>
            </w:r>
          </w:p>
          <w:p w14:paraId="17711174" w14:textId="77777777" w:rsidR="0089687C" w:rsidRDefault="0089687C" w:rsidP="00506FC2">
            <w:pPr>
              <w:pStyle w:val="TAL"/>
              <w:rPr>
                <w:rFonts w:cs="Arial"/>
                <w:szCs w:val="18"/>
              </w:rPr>
            </w:pPr>
          </w:p>
          <w:p w14:paraId="67B76070" w14:textId="77777777" w:rsidR="0089687C" w:rsidRDefault="0089687C" w:rsidP="00506FC2">
            <w:pPr>
              <w:pStyle w:val="TAL"/>
              <w:rPr>
                <w:rFonts w:cs="Arial"/>
                <w:szCs w:val="18"/>
              </w:rPr>
            </w:pPr>
            <w:r>
              <w:rPr>
                <w:rFonts w:cs="Arial"/>
                <w:szCs w:val="18"/>
              </w:rPr>
              <w:t>In an NFRegister (or NFUpdate) procedure, this IE should be present if the NF service instance supports and is configured to use resource/operation specific scope(s) for at least one NF type of NF service consumer.</w:t>
            </w:r>
          </w:p>
          <w:p w14:paraId="00FB859A" w14:textId="77777777" w:rsidR="0089687C" w:rsidRDefault="0089687C" w:rsidP="00506FC2">
            <w:pPr>
              <w:pStyle w:val="TAL"/>
              <w:rPr>
                <w:rFonts w:cs="Arial"/>
                <w:szCs w:val="18"/>
              </w:rPr>
            </w:pPr>
          </w:p>
          <w:p w14:paraId="4C412169" w14:textId="77777777" w:rsidR="0089687C" w:rsidRPr="00483A55" w:rsidRDefault="0089687C" w:rsidP="00506FC2">
            <w:pPr>
              <w:pStyle w:val="TAL"/>
            </w:pPr>
            <w:r>
              <w:rPr>
                <w:rFonts w:cs="Arial"/>
                <w:szCs w:val="18"/>
              </w:rPr>
              <w:t xml:space="preserve">In an NFStatusNotify </w:t>
            </w:r>
            <w:r w:rsidRPr="00483A55">
              <w:t>procedure</w:t>
            </w:r>
            <w:r>
              <w:rPr>
                <w:rFonts w:cs="Arial"/>
                <w:szCs w:val="18"/>
              </w:rPr>
              <w:t xml:space="preserve">, this IE should be present, if it is </w:t>
            </w:r>
            <w:r w:rsidRPr="00483A55">
              <w:t>present in the registered NF service instance and if the map contains a key matching the subscriber’s NF type. When present, this IE should only contain the key-value pair of the map matching the subscriber's NF type.</w:t>
            </w:r>
          </w:p>
          <w:p w14:paraId="199C12AF" w14:textId="77777777" w:rsidR="0089687C" w:rsidRDefault="0089687C" w:rsidP="00506FC2">
            <w:pPr>
              <w:pStyle w:val="TAL"/>
              <w:rPr>
                <w:rFonts w:cs="Arial"/>
                <w:szCs w:val="18"/>
              </w:rPr>
            </w:pPr>
          </w:p>
          <w:p w14:paraId="13858B6F" w14:textId="77777777" w:rsidR="0089687C" w:rsidRPr="00690A26" w:rsidRDefault="0089687C" w:rsidP="00506FC2">
            <w:pPr>
              <w:pStyle w:val="TAL"/>
              <w:rPr>
                <w:rFonts w:cs="Arial"/>
                <w:szCs w:val="18"/>
              </w:rPr>
            </w:pPr>
            <w:r>
              <w:rPr>
                <w:rFonts w:cs="Arial"/>
                <w:szCs w:val="18"/>
              </w:rPr>
              <w:t>(NOTE 11)</w:t>
            </w:r>
          </w:p>
        </w:tc>
        <w:tc>
          <w:tcPr>
            <w:tcW w:w="1243" w:type="dxa"/>
            <w:tcBorders>
              <w:top w:val="single" w:sz="4" w:space="0" w:color="auto"/>
              <w:left w:val="single" w:sz="4" w:space="0" w:color="auto"/>
              <w:bottom w:val="single" w:sz="4" w:space="0" w:color="auto"/>
              <w:right w:val="single" w:sz="4" w:space="0" w:color="auto"/>
            </w:tcBorders>
          </w:tcPr>
          <w:p w14:paraId="7B363665" w14:textId="77777777" w:rsidR="0089687C" w:rsidRDefault="0089687C" w:rsidP="00506FC2">
            <w:pPr>
              <w:pStyle w:val="TAL"/>
              <w:rPr>
                <w:rFonts w:cs="Arial"/>
                <w:szCs w:val="18"/>
              </w:rPr>
            </w:pPr>
          </w:p>
        </w:tc>
      </w:tr>
      <w:tr w:rsidR="0089687C" w:rsidRPr="00690A26" w14:paraId="616A1E33" w14:textId="69D1B055"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71072157" w14:textId="77777777" w:rsidR="0089687C" w:rsidRPr="00690A26" w:rsidRDefault="0089687C" w:rsidP="00506FC2">
            <w:pPr>
              <w:pStyle w:val="TAL"/>
            </w:pPr>
            <w:r>
              <w:t>allowedOperationsPerNfInstance</w:t>
            </w:r>
          </w:p>
        </w:tc>
        <w:tc>
          <w:tcPr>
            <w:tcW w:w="1484" w:type="dxa"/>
            <w:tcBorders>
              <w:top w:val="single" w:sz="4" w:space="0" w:color="auto"/>
              <w:left w:val="single" w:sz="4" w:space="0" w:color="auto"/>
              <w:bottom w:val="single" w:sz="4" w:space="0" w:color="auto"/>
              <w:right w:val="single" w:sz="4" w:space="0" w:color="auto"/>
            </w:tcBorders>
          </w:tcPr>
          <w:p w14:paraId="3996EE02" w14:textId="77777777" w:rsidR="0089687C" w:rsidRPr="00690A26" w:rsidRDefault="0089687C" w:rsidP="00506FC2">
            <w:pPr>
              <w:pStyle w:val="TAL"/>
            </w:pPr>
            <w:r>
              <w:t>map(array(string))</w:t>
            </w:r>
          </w:p>
        </w:tc>
        <w:tc>
          <w:tcPr>
            <w:tcW w:w="364" w:type="dxa"/>
            <w:tcBorders>
              <w:top w:val="single" w:sz="4" w:space="0" w:color="auto"/>
              <w:left w:val="single" w:sz="4" w:space="0" w:color="auto"/>
              <w:bottom w:val="single" w:sz="4" w:space="0" w:color="auto"/>
              <w:right w:val="single" w:sz="4" w:space="0" w:color="auto"/>
            </w:tcBorders>
          </w:tcPr>
          <w:p w14:paraId="6E358FAD" w14:textId="20D08C41" w:rsidR="0089687C" w:rsidRPr="00690A26" w:rsidRDefault="0089687C" w:rsidP="00506FC2">
            <w:pPr>
              <w:pStyle w:val="TAC"/>
            </w:pPr>
            <w:r>
              <w:t>C</w:t>
            </w:r>
          </w:p>
        </w:tc>
        <w:tc>
          <w:tcPr>
            <w:tcW w:w="1106" w:type="dxa"/>
            <w:tcBorders>
              <w:top w:val="single" w:sz="4" w:space="0" w:color="auto"/>
              <w:left w:val="single" w:sz="4" w:space="0" w:color="auto"/>
              <w:bottom w:val="single" w:sz="4" w:space="0" w:color="auto"/>
              <w:right w:val="single" w:sz="4" w:space="0" w:color="auto"/>
            </w:tcBorders>
          </w:tcPr>
          <w:p w14:paraId="17D5CE98" w14:textId="07E4DC1C" w:rsidR="0089687C" w:rsidRPr="00690A26" w:rsidRDefault="0089687C" w:rsidP="00506FC2">
            <w:pPr>
              <w:pStyle w:val="TAL"/>
            </w:pPr>
            <w:r>
              <w:t>1..N</w:t>
            </w:r>
            <w:r>
              <w:rPr>
                <w:lang w:eastAsia="zh-CN"/>
              </w:rPr>
              <w:t>(1..M)</w:t>
            </w:r>
          </w:p>
        </w:tc>
        <w:tc>
          <w:tcPr>
            <w:tcW w:w="3373" w:type="dxa"/>
            <w:tcBorders>
              <w:top w:val="single" w:sz="4" w:space="0" w:color="auto"/>
              <w:left w:val="single" w:sz="4" w:space="0" w:color="auto"/>
              <w:bottom w:val="single" w:sz="4" w:space="0" w:color="auto"/>
              <w:right w:val="single" w:sz="4" w:space="0" w:color="auto"/>
            </w:tcBorders>
          </w:tcPr>
          <w:p w14:paraId="006362AE" w14:textId="77777777" w:rsidR="0089687C" w:rsidRDefault="0089687C" w:rsidP="00506FC2">
            <w:pPr>
              <w:pStyle w:val="TAL"/>
              <w:rPr>
                <w:rFonts w:cs="Arial"/>
                <w:szCs w:val="18"/>
              </w:rPr>
            </w:pPr>
            <w:r>
              <w:rPr>
                <w:rFonts w:cs="Arial"/>
                <w:szCs w:val="18"/>
              </w:rPr>
              <w:t>Map of allowed operations on resources for a given NF Instance; the key of the map is the NF Instance Id, and the value is an array of scopes.</w:t>
            </w:r>
            <w:r>
              <w:rPr>
                <w:rFonts w:cs="Arial"/>
                <w:szCs w:val="18"/>
              </w:rPr>
              <w:br/>
            </w:r>
            <w:r>
              <w:rPr>
                <w:rFonts w:cs="Arial"/>
                <w:szCs w:val="18"/>
              </w:rPr>
              <w:br/>
              <w:t>The scopes shall be any of those defined in the API that defines the current service (identified by the "serviceName" attribute).</w:t>
            </w:r>
          </w:p>
          <w:p w14:paraId="4EFE72EE" w14:textId="77777777" w:rsidR="0089687C" w:rsidRDefault="0089687C" w:rsidP="00506FC2">
            <w:pPr>
              <w:pStyle w:val="TAL"/>
              <w:rPr>
                <w:rFonts w:cs="Arial"/>
                <w:szCs w:val="18"/>
              </w:rPr>
            </w:pPr>
          </w:p>
          <w:p w14:paraId="128BE589" w14:textId="77777777" w:rsidR="0089687C" w:rsidRDefault="0089687C" w:rsidP="00506FC2">
            <w:pPr>
              <w:pStyle w:val="TAL"/>
              <w:rPr>
                <w:rFonts w:cs="Arial"/>
                <w:szCs w:val="18"/>
              </w:rPr>
            </w:pPr>
            <w:r>
              <w:rPr>
                <w:rFonts w:cs="Arial"/>
                <w:szCs w:val="18"/>
              </w:rPr>
              <w:t>In an NFRegister (or NFUpdate) procedure, this IE should be present if the NF service instance supports and is configured to use resource/operation specific scope(s) for at least one NF instance of NF service consumer.</w:t>
            </w:r>
          </w:p>
          <w:p w14:paraId="1BF180C7" w14:textId="77777777" w:rsidR="0089687C" w:rsidRDefault="0089687C" w:rsidP="00506FC2">
            <w:pPr>
              <w:pStyle w:val="TAL"/>
              <w:rPr>
                <w:rFonts w:cs="Arial"/>
                <w:szCs w:val="18"/>
              </w:rPr>
            </w:pPr>
          </w:p>
          <w:p w14:paraId="1AE61B20" w14:textId="77777777" w:rsidR="0089687C" w:rsidRPr="00483A55" w:rsidRDefault="0089687C" w:rsidP="00506FC2">
            <w:pPr>
              <w:pStyle w:val="TAL"/>
            </w:pPr>
            <w:r>
              <w:rPr>
                <w:rFonts w:cs="Arial"/>
                <w:szCs w:val="18"/>
              </w:rPr>
              <w:t xml:space="preserve">In an NFStatusNotify procedure, this IE should be present, if it is present in the registered NF service </w:t>
            </w:r>
            <w:r w:rsidRPr="00483A55">
              <w:t>instance and if the map contains a key matching the subscriber’s NF Instance ID. When present, this IE should only contain the key-value pair of the map matching the subscriber's NF Instance ID.</w:t>
            </w:r>
          </w:p>
          <w:p w14:paraId="7FCD6F4B" w14:textId="77777777" w:rsidR="0089687C" w:rsidRDefault="0089687C" w:rsidP="00506FC2">
            <w:pPr>
              <w:pStyle w:val="TAL"/>
              <w:rPr>
                <w:rFonts w:cs="Arial"/>
                <w:szCs w:val="18"/>
              </w:rPr>
            </w:pPr>
          </w:p>
          <w:p w14:paraId="07339865" w14:textId="77777777" w:rsidR="0089687C" w:rsidRPr="00690A26" w:rsidRDefault="0089687C" w:rsidP="00506FC2">
            <w:pPr>
              <w:pStyle w:val="TAL"/>
              <w:rPr>
                <w:rFonts w:cs="Arial"/>
                <w:szCs w:val="18"/>
              </w:rPr>
            </w:pPr>
            <w:r>
              <w:rPr>
                <w:rFonts w:cs="Arial"/>
                <w:szCs w:val="18"/>
              </w:rPr>
              <w:t>(NOTE 11)</w:t>
            </w:r>
          </w:p>
        </w:tc>
        <w:tc>
          <w:tcPr>
            <w:tcW w:w="1243" w:type="dxa"/>
            <w:tcBorders>
              <w:top w:val="single" w:sz="4" w:space="0" w:color="auto"/>
              <w:left w:val="single" w:sz="4" w:space="0" w:color="auto"/>
              <w:bottom w:val="single" w:sz="4" w:space="0" w:color="auto"/>
              <w:right w:val="single" w:sz="4" w:space="0" w:color="auto"/>
            </w:tcBorders>
          </w:tcPr>
          <w:p w14:paraId="2C669F98" w14:textId="77777777" w:rsidR="0089687C" w:rsidRDefault="0089687C" w:rsidP="00506FC2">
            <w:pPr>
              <w:pStyle w:val="TAL"/>
              <w:rPr>
                <w:rFonts w:cs="Arial"/>
                <w:szCs w:val="18"/>
              </w:rPr>
            </w:pPr>
          </w:p>
        </w:tc>
      </w:tr>
      <w:tr w:rsidR="0089687C" w:rsidRPr="00690A26" w14:paraId="6C5F347D" w14:textId="78056794"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76A22DD0" w14:textId="52DDF5FC" w:rsidR="0089687C" w:rsidRDefault="0089687C" w:rsidP="00506FC2">
            <w:pPr>
              <w:pStyle w:val="TAL"/>
            </w:pPr>
            <w:r>
              <w:t>allowedOperationsPerNfInstanceOverrides</w:t>
            </w:r>
          </w:p>
        </w:tc>
        <w:tc>
          <w:tcPr>
            <w:tcW w:w="1484" w:type="dxa"/>
            <w:tcBorders>
              <w:top w:val="single" w:sz="4" w:space="0" w:color="auto"/>
              <w:left w:val="single" w:sz="4" w:space="0" w:color="auto"/>
              <w:bottom w:val="single" w:sz="4" w:space="0" w:color="auto"/>
              <w:right w:val="single" w:sz="4" w:space="0" w:color="auto"/>
            </w:tcBorders>
          </w:tcPr>
          <w:p w14:paraId="46C487E9" w14:textId="2832A8BA" w:rsidR="0089687C" w:rsidRDefault="0089687C" w:rsidP="00506FC2">
            <w:pPr>
              <w:pStyle w:val="TAL"/>
            </w:pPr>
            <w:r>
              <w:t>boolean</w:t>
            </w:r>
          </w:p>
        </w:tc>
        <w:tc>
          <w:tcPr>
            <w:tcW w:w="364" w:type="dxa"/>
            <w:tcBorders>
              <w:top w:val="single" w:sz="4" w:space="0" w:color="auto"/>
              <w:left w:val="single" w:sz="4" w:space="0" w:color="auto"/>
              <w:bottom w:val="single" w:sz="4" w:space="0" w:color="auto"/>
              <w:right w:val="single" w:sz="4" w:space="0" w:color="auto"/>
            </w:tcBorders>
          </w:tcPr>
          <w:p w14:paraId="7C9EDF84" w14:textId="3A7FBBCA" w:rsidR="0089687C" w:rsidDel="008A5A85" w:rsidRDefault="0089687C" w:rsidP="00506FC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75F1BE0A" w14:textId="51541484" w:rsidR="0089687C" w:rsidRDefault="0089687C" w:rsidP="00506FC2">
            <w:pPr>
              <w:pStyle w:val="TAL"/>
            </w:pPr>
            <w:r>
              <w:t>0..1</w:t>
            </w:r>
          </w:p>
        </w:tc>
        <w:tc>
          <w:tcPr>
            <w:tcW w:w="3373" w:type="dxa"/>
            <w:tcBorders>
              <w:top w:val="single" w:sz="4" w:space="0" w:color="auto"/>
              <w:left w:val="single" w:sz="4" w:space="0" w:color="auto"/>
              <w:bottom w:val="single" w:sz="4" w:space="0" w:color="auto"/>
              <w:right w:val="single" w:sz="4" w:space="0" w:color="auto"/>
            </w:tcBorders>
          </w:tcPr>
          <w:p w14:paraId="21A3E785" w14:textId="77777777" w:rsidR="0089687C" w:rsidRDefault="0089687C" w:rsidP="00506FC2">
            <w:pPr>
              <w:pStyle w:val="TAL"/>
            </w:pPr>
            <w:r>
              <w:rPr>
                <w:rFonts w:cs="Arial"/>
                <w:szCs w:val="18"/>
              </w:rPr>
              <w:t>This IE, when present and set to true, indicates that the scopes defined in attribute "allowedOperationsPerNfInstance" for a given NF Instance ID take precedence over the scopes defined in attribute "</w:t>
            </w:r>
            <w:r>
              <w:t>allowedOperationsPerNfType" for the corresponding NF type of the NF Instance associated to such NF Instance ID.</w:t>
            </w:r>
          </w:p>
          <w:p w14:paraId="27F58B72" w14:textId="77777777" w:rsidR="0089687C" w:rsidRDefault="0089687C" w:rsidP="00506FC2">
            <w:pPr>
              <w:pStyle w:val="TAL"/>
            </w:pPr>
          </w:p>
          <w:p w14:paraId="11F35BC0" w14:textId="77777777" w:rsidR="0089687C" w:rsidRDefault="0089687C" w:rsidP="00506FC2">
            <w:pPr>
              <w:pStyle w:val="TAL"/>
            </w:pPr>
            <w:r>
              <w:t xml:space="preserve">If the IE is not present, or set to false </w:t>
            </w:r>
            <w:r>
              <w:lastRenderedPageBreak/>
              <w:t>(default), it indicates that the allowed scopes are any of the scopes present either in "</w:t>
            </w:r>
            <w:r w:rsidRPr="00404524">
              <w:t>allowedOperationsPerNfType</w:t>
            </w:r>
            <w:r>
              <w:t>" or in "allowedOperationsPerNfInstance" for the NF Type and NF Instance ID of the NF Service Consumer.</w:t>
            </w:r>
          </w:p>
          <w:p w14:paraId="4013853B" w14:textId="77777777" w:rsidR="0089687C" w:rsidRDefault="0089687C" w:rsidP="00506FC2">
            <w:pPr>
              <w:pStyle w:val="TAL"/>
            </w:pPr>
          </w:p>
          <w:p w14:paraId="561485D6" w14:textId="47EAEFEA" w:rsidR="0089687C" w:rsidRDefault="0089687C" w:rsidP="00506FC2">
            <w:pPr>
              <w:pStyle w:val="TAL"/>
              <w:rPr>
                <w:rFonts w:cs="Arial"/>
                <w:szCs w:val="18"/>
              </w:rPr>
            </w:pPr>
            <w:r>
              <w:t>(NOTE 11)</w:t>
            </w:r>
          </w:p>
        </w:tc>
        <w:tc>
          <w:tcPr>
            <w:tcW w:w="1243" w:type="dxa"/>
            <w:tcBorders>
              <w:top w:val="single" w:sz="4" w:space="0" w:color="auto"/>
              <w:left w:val="single" w:sz="4" w:space="0" w:color="auto"/>
              <w:bottom w:val="single" w:sz="4" w:space="0" w:color="auto"/>
              <w:right w:val="single" w:sz="4" w:space="0" w:color="auto"/>
            </w:tcBorders>
          </w:tcPr>
          <w:p w14:paraId="02637F0C" w14:textId="77777777" w:rsidR="0089687C" w:rsidRDefault="0089687C" w:rsidP="00506FC2">
            <w:pPr>
              <w:pStyle w:val="TAL"/>
              <w:rPr>
                <w:rFonts w:cs="Arial"/>
                <w:szCs w:val="18"/>
              </w:rPr>
            </w:pPr>
          </w:p>
        </w:tc>
      </w:tr>
      <w:tr w:rsidR="0089687C" w:rsidRPr="00690A26" w14:paraId="1E64D587" w14:textId="3E0DA096"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6AA7B462" w14:textId="12678733" w:rsidR="0089687C" w:rsidRDefault="0089687C" w:rsidP="00506FC2">
            <w:pPr>
              <w:pStyle w:val="TAL"/>
            </w:pPr>
            <w:r>
              <w:t>allowedScopesRuleSet</w:t>
            </w:r>
          </w:p>
        </w:tc>
        <w:tc>
          <w:tcPr>
            <w:tcW w:w="1484" w:type="dxa"/>
            <w:tcBorders>
              <w:top w:val="single" w:sz="4" w:space="0" w:color="auto"/>
              <w:left w:val="single" w:sz="4" w:space="0" w:color="auto"/>
              <w:bottom w:val="single" w:sz="4" w:space="0" w:color="auto"/>
              <w:right w:val="single" w:sz="4" w:space="0" w:color="auto"/>
            </w:tcBorders>
          </w:tcPr>
          <w:p w14:paraId="3EC00EDC" w14:textId="28BA7B82" w:rsidR="0089687C" w:rsidRDefault="0089687C" w:rsidP="00506FC2">
            <w:pPr>
              <w:pStyle w:val="TAL"/>
            </w:pPr>
            <w:r>
              <w:t>map(RuleSet)</w:t>
            </w:r>
          </w:p>
        </w:tc>
        <w:tc>
          <w:tcPr>
            <w:tcW w:w="364" w:type="dxa"/>
            <w:tcBorders>
              <w:top w:val="single" w:sz="4" w:space="0" w:color="auto"/>
              <w:left w:val="single" w:sz="4" w:space="0" w:color="auto"/>
              <w:bottom w:val="single" w:sz="4" w:space="0" w:color="auto"/>
              <w:right w:val="single" w:sz="4" w:space="0" w:color="auto"/>
            </w:tcBorders>
          </w:tcPr>
          <w:p w14:paraId="6906E00B" w14:textId="1520E4C0" w:rsidR="0089687C" w:rsidRDefault="0089687C" w:rsidP="00506FC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47CDE2D5" w14:textId="29F447E8" w:rsidR="0089687C" w:rsidRDefault="0089687C" w:rsidP="00506FC2">
            <w:pPr>
              <w:pStyle w:val="TAL"/>
            </w:pPr>
            <w:r>
              <w:t>1..N</w:t>
            </w:r>
          </w:p>
        </w:tc>
        <w:tc>
          <w:tcPr>
            <w:tcW w:w="3373" w:type="dxa"/>
            <w:tcBorders>
              <w:top w:val="single" w:sz="4" w:space="0" w:color="auto"/>
              <w:left w:val="single" w:sz="4" w:space="0" w:color="auto"/>
              <w:bottom w:val="single" w:sz="4" w:space="0" w:color="auto"/>
              <w:right w:val="single" w:sz="4" w:space="0" w:color="auto"/>
            </w:tcBorders>
          </w:tcPr>
          <w:p w14:paraId="1B7764ED" w14:textId="54161D55" w:rsidR="0089687C" w:rsidRDefault="0089687C" w:rsidP="00506FC2">
            <w:pPr>
              <w:pStyle w:val="TAL"/>
              <w:rPr>
                <w:noProof/>
                <w:lang w:eastAsia="zh-CN"/>
              </w:rPr>
            </w:pPr>
            <w:r>
              <w:rPr>
                <w:rFonts w:cs="Arial"/>
                <w:szCs w:val="18"/>
              </w:rPr>
              <w:t xml:space="preserve">Map of rules specifying scopes allowed or denied for NF-Consumers. </w:t>
            </w: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p>
          <w:p w14:paraId="4E67A32D" w14:textId="77777777" w:rsidR="0089687C" w:rsidRDefault="0089687C" w:rsidP="00506FC2">
            <w:pPr>
              <w:pStyle w:val="TAL"/>
              <w:rPr>
                <w:noProof/>
                <w:lang w:eastAsia="zh-CN"/>
              </w:rPr>
            </w:pPr>
          </w:p>
          <w:p w14:paraId="78EBCF55" w14:textId="77777777" w:rsidR="0089687C" w:rsidRDefault="0089687C" w:rsidP="00506FC2">
            <w:pPr>
              <w:pStyle w:val="TAL"/>
            </w:pPr>
            <w:r>
              <w:rPr>
                <w:noProof/>
                <w:lang w:eastAsia="zh-CN"/>
              </w:rPr>
              <w:t xml:space="preserve">This IE may be present when the NF-Producer and the NRF support </w:t>
            </w:r>
            <w:r>
              <w:t>Allowed-ruleset feature as specified in Clause 6.1.9.</w:t>
            </w:r>
          </w:p>
          <w:p w14:paraId="097DF5DB" w14:textId="77777777" w:rsidR="0089687C" w:rsidRDefault="0089687C" w:rsidP="00506FC2">
            <w:pPr>
              <w:pStyle w:val="TAL"/>
              <w:rPr>
                <w:rFonts w:cs="Arial"/>
                <w:szCs w:val="18"/>
              </w:rPr>
            </w:pPr>
          </w:p>
          <w:p w14:paraId="404D7D58" w14:textId="77777777" w:rsidR="0089687C" w:rsidRDefault="0089687C" w:rsidP="00506FC2">
            <w:pPr>
              <w:pStyle w:val="TAL"/>
              <w:rPr>
                <w:rFonts w:cs="Arial"/>
                <w:szCs w:val="18"/>
              </w:rPr>
            </w:pPr>
            <w:r>
              <w:rPr>
                <w:rFonts w:cs="Arial"/>
                <w:szCs w:val="18"/>
              </w:rPr>
              <w:t>When NRF utilizes this parameter to determine the scopes allowed or denied to an NF-Consumer, it matches the NF-Consumer's properties (PLMN, SNPN, nfType, NfDomain, S-NSSAIs, NF-Instance Id) against each rule in decreasing order of priority (1 being the highest). When a matching rule is found, the search is stopped and the scopes associated to matching rule are allowed/dis-allowed to the NF-Consumer (see Annex C).</w:t>
            </w:r>
          </w:p>
          <w:p w14:paraId="77CE67F1" w14:textId="77777777" w:rsidR="0089687C" w:rsidRPr="00257EAD" w:rsidRDefault="0089687C" w:rsidP="00506FC2">
            <w:pPr>
              <w:pStyle w:val="TAL"/>
              <w:rPr>
                <w:rFonts w:cs="Arial"/>
                <w:iCs/>
                <w:szCs w:val="18"/>
              </w:rPr>
            </w:pPr>
          </w:p>
          <w:p w14:paraId="447673A0" w14:textId="77777777" w:rsidR="0089687C" w:rsidRDefault="0089687C" w:rsidP="00506FC2">
            <w:pPr>
              <w:pStyle w:val="TAL"/>
            </w:pPr>
            <w:r>
              <w:rPr>
                <w:rFonts w:cs="Arial"/>
                <w:szCs w:val="18"/>
              </w:rPr>
              <w:t xml:space="preserve">In an NFStatusNotify </w:t>
            </w:r>
            <w:r>
              <w:t>procedure</w:t>
            </w:r>
            <w:r w:rsidRPr="00483A55">
              <w:rPr>
                <w:rFonts w:cs="Arial"/>
                <w:szCs w:val="18"/>
              </w:rPr>
              <w:t xml:space="preserve">, this IE </w:t>
            </w:r>
            <w:r>
              <w:rPr>
                <w:rFonts w:cs="Arial"/>
                <w:szCs w:val="18"/>
              </w:rPr>
              <w:t xml:space="preserve">may be present </w:t>
            </w:r>
            <w:r>
              <w:rPr>
                <w:lang w:val="en-US"/>
              </w:rPr>
              <w:t xml:space="preserve">if the subscribing NF supports the Allowed-ruleset feature </w:t>
            </w:r>
            <w:r>
              <w:t xml:space="preserve">as specified in Clause 6.1.9, and </w:t>
            </w:r>
            <w:r w:rsidRPr="00483A55">
              <w:rPr>
                <w:rFonts w:cs="Arial"/>
                <w:szCs w:val="18"/>
              </w:rPr>
              <w:t xml:space="preserve">should </w:t>
            </w:r>
            <w:r>
              <w:rPr>
                <w:rFonts w:cs="Arial"/>
                <w:szCs w:val="18"/>
              </w:rPr>
              <w:t xml:space="preserve">only </w:t>
            </w:r>
            <w:r w:rsidRPr="00483A55">
              <w:rPr>
                <w:rFonts w:cs="Arial"/>
                <w:szCs w:val="18"/>
              </w:rPr>
              <w:t xml:space="preserve">contain the </w:t>
            </w:r>
            <w:r>
              <w:rPr>
                <w:rFonts w:cs="Arial"/>
                <w:szCs w:val="18"/>
              </w:rPr>
              <w:t xml:space="preserve">highest priority RuleSet </w:t>
            </w:r>
            <w:r w:rsidRPr="00483A55">
              <w:rPr>
                <w:rFonts w:cs="Arial"/>
                <w:szCs w:val="18"/>
              </w:rPr>
              <w:t>matching the requester’s NF Instance ID</w:t>
            </w:r>
            <w:r>
              <w:rPr>
                <w:rFonts w:cs="Arial"/>
                <w:szCs w:val="18"/>
              </w:rPr>
              <w:t>, nfType, PLMN-ID, SNPN-ID, NfDomain and S-NSSAI if any.</w:t>
            </w:r>
          </w:p>
          <w:p w14:paraId="0F3E8A55" w14:textId="77777777" w:rsidR="0089687C" w:rsidRDefault="0089687C" w:rsidP="00506FC2">
            <w:pPr>
              <w:pStyle w:val="TAL"/>
            </w:pPr>
          </w:p>
          <w:p w14:paraId="4083E13E" w14:textId="6D4DA41C" w:rsidR="0089687C" w:rsidRDefault="0089687C" w:rsidP="00506FC2">
            <w:pPr>
              <w:pStyle w:val="TAL"/>
              <w:rPr>
                <w:rFonts w:cs="Arial"/>
                <w:szCs w:val="18"/>
              </w:rPr>
            </w:pPr>
            <w:r>
              <w:rPr>
                <w:rFonts w:cs="Arial"/>
                <w:szCs w:val="18"/>
              </w:rPr>
              <w:t>If</w:t>
            </w:r>
            <w:r>
              <w:t xml:space="preserve"> the subscribing entity included "completeProfileSubscription" attribute in the subscription request message, and the NRF authorized such a request (see clauses </w:t>
            </w:r>
            <w:r w:rsidRPr="00690A26">
              <w:t>5.2.2.6.2</w:t>
            </w:r>
            <w:r>
              <w:t xml:space="preserve"> and </w:t>
            </w:r>
            <w:r w:rsidRPr="00690A26">
              <w:t>6.1.6.2.17</w:t>
            </w:r>
            <w:r>
              <w:t>)</w:t>
            </w:r>
            <w:r>
              <w:rPr>
                <w:rFonts w:cs="Arial"/>
                <w:szCs w:val="18"/>
              </w:rPr>
              <w:t>, the complete IE shall be present in the profile change notification (NOTE 13)</w:t>
            </w:r>
          </w:p>
        </w:tc>
        <w:tc>
          <w:tcPr>
            <w:tcW w:w="1243" w:type="dxa"/>
            <w:tcBorders>
              <w:top w:val="single" w:sz="4" w:space="0" w:color="auto"/>
              <w:left w:val="single" w:sz="4" w:space="0" w:color="auto"/>
              <w:bottom w:val="single" w:sz="4" w:space="0" w:color="auto"/>
              <w:right w:val="single" w:sz="4" w:space="0" w:color="auto"/>
            </w:tcBorders>
          </w:tcPr>
          <w:p w14:paraId="2BD6814C" w14:textId="77777777" w:rsidR="0089687C" w:rsidRDefault="0089687C" w:rsidP="00506FC2">
            <w:pPr>
              <w:pStyle w:val="TAL"/>
              <w:rPr>
                <w:rFonts w:cs="Arial"/>
                <w:szCs w:val="18"/>
              </w:rPr>
            </w:pPr>
          </w:p>
        </w:tc>
      </w:tr>
      <w:tr w:rsidR="0089687C" w:rsidRPr="00690A26" w14:paraId="499D297A" w14:textId="5F2B132E"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3F157D9E" w14:textId="77777777" w:rsidR="0089687C" w:rsidRPr="00690A26" w:rsidRDefault="0089687C" w:rsidP="00506FC2">
            <w:pPr>
              <w:pStyle w:val="TAL"/>
            </w:pPr>
            <w:r w:rsidRPr="00690A26">
              <w:t>priority</w:t>
            </w:r>
          </w:p>
        </w:tc>
        <w:tc>
          <w:tcPr>
            <w:tcW w:w="1484" w:type="dxa"/>
            <w:tcBorders>
              <w:top w:val="single" w:sz="4" w:space="0" w:color="auto"/>
              <w:left w:val="single" w:sz="4" w:space="0" w:color="auto"/>
              <w:bottom w:val="single" w:sz="4" w:space="0" w:color="auto"/>
              <w:right w:val="single" w:sz="4" w:space="0" w:color="auto"/>
            </w:tcBorders>
          </w:tcPr>
          <w:p w14:paraId="3680F03D" w14:textId="77777777" w:rsidR="0089687C" w:rsidRPr="00690A26" w:rsidRDefault="0089687C" w:rsidP="00506FC2">
            <w:pPr>
              <w:pStyle w:val="TAL"/>
            </w:pPr>
            <w:r w:rsidRPr="00690A26">
              <w:t>integer</w:t>
            </w:r>
          </w:p>
        </w:tc>
        <w:tc>
          <w:tcPr>
            <w:tcW w:w="364" w:type="dxa"/>
            <w:tcBorders>
              <w:top w:val="single" w:sz="4" w:space="0" w:color="auto"/>
              <w:left w:val="single" w:sz="4" w:space="0" w:color="auto"/>
              <w:bottom w:val="single" w:sz="4" w:space="0" w:color="auto"/>
              <w:right w:val="single" w:sz="4" w:space="0" w:color="auto"/>
            </w:tcBorders>
          </w:tcPr>
          <w:p w14:paraId="0B8D25D6" w14:textId="77777777" w:rsidR="0089687C" w:rsidRPr="00690A26" w:rsidRDefault="0089687C" w:rsidP="00506FC2">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40F135C5" w14:textId="77777777" w:rsidR="0089687C" w:rsidRPr="00690A26" w:rsidRDefault="0089687C" w:rsidP="00506FC2">
            <w:pPr>
              <w:pStyle w:val="TAL"/>
            </w:pPr>
            <w:r w:rsidRPr="00690A26">
              <w:t>0..1</w:t>
            </w:r>
          </w:p>
        </w:tc>
        <w:tc>
          <w:tcPr>
            <w:tcW w:w="3373" w:type="dxa"/>
            <w:tcBorders>
              <w:top w:val="single" w:sz="4" w:space="0" w:color="auto"/>
              <w:left w:val="single" w:sz="4" w:space="0" w:color="auto"/>
              <w:bottom w:val="single" w:sz="4" w:space="0" w:color="auto"/>
              <w:right w:val="single" w:sz="4" w:space="0" w:color="auto"/>
            </w:tcBorders>
          </w:tcPr>
          <w:p w14:paraId="00A894CC" w14:textId="77777777" w:rsidR="0089687C" w:rsidRPr="00690A26" w:rsidRDefault="0089687C" w:rsidP="00506FC2">
            <w:pPr>
              <w:pStyle w:val="TAL"/>
              <w:rPr>
                <w:rFonts w:cs="Arial"/>
                <w:szCs w:val="18"/>
              </w:rPr>
            </w:pPr>
            <w:r w:rsidRPr="00690A26">
              <w:rPr>
                <w:rFonts w:cs="Arial"/>
                <w:szCs w:val="18"/>
              </w:rPr>
              <w:t>Priority (relative to other services of the same type) in the range of 0-65535, to be used for NF Service selection; lower values indicate a higher priority. (NOTE 2).</w:t>
            </w:r>
          </w:p>
          <w:p w14:paraId="5E60FB7F" w14:textId="77777777" w:rsidR="0089687C" w:rsidRPr="00690A26" w:rsidRDefault="0089687C" w:rsidP="00506FC2">
            <w:pPr>
              <w:pStyle w:val="TAL"/>
              <w:rPr>
                <w:rFonts w:cs="Arial"/>
                <w:szCs w:val="18"/>
              </w:rPr>
            </w:pPr>
            <w:r w:rsidRPr="00690A26">
              <w:rPr>
                <w:rFonts w:cs="Arial"/>
                <w:szCs w:val="18"/>
              </w:rPr>
              <w:t>The NRF may overwrite the received priority value when exposing an NFProfile with the Nnrf_NFDiscovery service.</w:t>
            </w:r>
          </w:p>
        </w:tc>
        <w:tc>
          <w:tcPr>
            <w:tcW w:w="1243" w:type="dxa"/>
            <w:tcBorders>
              <w:top w:val="single" w:sz="4" w:space="0" w:color="auto"/>
              <w:left w:val="single" w:sz="4" w:space="0" w:color="auto"/>
              <w:bottom w:val="single" w:sz="4" w:space="0" w:color="auto"/>
              <w:right w:val="single" w:sz="4" w:space="0" w:color="auto"/>
            </w:tcBorders>
          </w:tcPr>
          <w:p w14:paraId="128BABFF" w14:textId="77777777" w:rsidR="0089687C" w:rsidRPr="00690A26" w:rsidRDefault="0089687C" w:rsidP="00506FC2">
            <w:pPr>
              <w:pStyle w:val="TAL"/>
              <w:rPr>
                <w:rFonts w:cs="Arial"/>
                <w:szCs w:val="18"/>
              </w:rPr>
            </w:pPr>
          </w:p>
        </w:tc>
      </w:tr>
      <w:tr w:rsidR="0089687C" w:rsidRPr="00690A26" w14:paraId="03E8B827" w14:textId="135218C7"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2D4D19AB" w14:textId="77777777" w:rsidR="0089687C" w:rsidRPr="00690A26" w:rsidRDefault="0089687C" w:rsidP="00506FC2">
            <w:pPr>
              <w:pStyle w:val="TAL"/>
            </w:pPr>
            <w:r w:rsidRPr="00690A26">
              <w:t>capacity</w:t>
            </w:r>
          </w:p>
        </w:tc>
        <w:tc>
          <w:tcPr>
            <w:tcW w:w="1484" w:type="dxa"/>
            <w:tcBorders>
              <w:top w:val="single" w:sz="4" w:space="0" w:color="auto"/>
              <w:left w:val="single" w:sz="4" w:space="0" w:color="auto"/>
              <w:bottom w:val="single" w:sz="4" w:space="0" w:color="auto"/>
              <w:right w:val="single" w:sz="4" w:space="0" w:color="auto"/>
            </w:tcBorders>
          </w:tcPr>
          <w:p w14:paraId="01DE81A1" w14:textId="77777777" w:rsidR="0089687C" w:rsidRPr="00690A26" w:rsidRDefault="0089687C" w:rsidP="00506FC2">
            <w:pPr>
              <w:pStyle w:val="TAL"/>
            </w:pPr>
            <w:r w:rsidRPr="00690A26">
              <w:t>integer</w:t>
            </w:r>
          </w:p>
        </w:tc>
        <w:tc>
          <w:tcPr>
            <w:tcW w:w="364" w:type="dxa"/>
            <w:tcBorders>
              <w:top w:val="single" w:sz="4" w:space="0" w:color="auto"/>
              <w:left w:val="single" w:sz="4" w:space="0" w:color="auto"/>
              <w:bottom w:val="single" w:sz="4" w:space="0" w:color="auto"/>
              <w:right w:val="single" w:sz="4" w:space="0" w:color="auto"/>
            </w:tcBorders>
          </w:tcPr>
          <w:p w14:paraId="501F9C0F" w14:textId="77777777" w:rsidR="0089687C" w:rsidRPr="00690A26" w:rsidRDefault="0089687C" w:rsidP="00506FC2">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67B2C97C" w14:textId="77777777" w:rsidR="0089687C" w:rsidRPr="00690A26" w:rsidRDefault="0089687C" w:rsidP="00506FC2">
            <w:pPr>
              <w:pStyle w:val="TAL"/>
            </w:pPr>
            <w:r w:rsidRPr="00690A26">
              <w:t>0..1</w:t>
            </w:r>
          </w:p>
        </w:tc>
        <w:tc>
          <w:tcPr>
            <w:tcW w:w="3373" w:type="dxa"/>
            <w:tcBorders>
              <w:top w:val="single" w:sz="4" w:space="0" w:color="auto"/>
              <w:left w:val="single" w:sz="4" w:space="0" w:color="auto"/>
              <w:bottom w:val="single" w:sz="4" w:space="0" w:color="auto"/>
              <w:right w:val="single" w:sz="4" w:space="0" w:color="auto"/>
            </w:tcBorders>
          </w:tcPr>
          <w:p w14:paraId="50E88951" w14:textId="77777777" w:rsidR="0089687C" w:rsidRPr="00690A26" w:rsidRDefault="0089687C" w:rsidP="00506FC2">
            <w:pPr>
              <w:pStyle w:val="TAL"/>
              <w:rPr>
                <w:rFonts w:cs="Arial"/>
                <w:szCs w:val="18"/>
              </w:rPr>
            </w:pPr>
            <w:r w:rsidRPr="00690A26">
              <w:rPr>
                <w:rFonts w:cs="Arial"/>
                <w:szCs w:val="18"/>
              </w:rPr>
              <w:t>Static capacity information in the range of 0-65535, expressed as a weight relative to other services of the same type. (NOTE 2).</w:t>
            </w:r>
          </w:p>
        </w:tc>
        <w:tc>
          <w:tcPr>
            <w:tcW w:w="1243" w:type="dxa"/>
            <w:tcBorders>
              <w:top w:val="single" w:sz="4" w:space="0" w:color="auto"/>
              <w:left w:val="single" w:sz="4" w:space="0" w:color="auto"/>
              <w:bottom w:val="single" w:sz="4" w:space="0" w:color="auto"/>
              <w:right w:val="single" w:sz="4" w:space="0" w:color="auto"/>
            </w:tcBorders>
          </w:tcPr>
          <w:p w14:paraId="4F8D342D" w14:textId="77777777" w:rsidR="0089687C" w:rsidRPr="00690A26" w:rsidRDefault="0089687C" w:rsidP="00506FC2">
            <w:pPr>
              <w:pStyle w:val="TAL"/>
              <w:rPr>
                <w:rFonts w:cs="Arial"/>
                <w:szCs w:val="18"/>
              </w:rPr>
            </w:pPr>
          </w:p>
        </w:tc>
      </w:tr>
      <w:tr w:rsidR="0089687C" w:rsidRPr="00690A26" w14:paraId="60C7EC08" w14:textId="771790CA"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11ED6DD6" w14:textId="77777777" w:rsidR="0089687C" w:rsidRPr="00690A26" w:rsidRDefault="0089687C" w:rsidP="00506FC2">
            <w:pPr>
              <w:pStyle w:val="TAL"/>
            </w:pPr>
            <w:r w:rsidRPr="00690A26">
              <w:rPr>
                <w:rFonts w:hint="eastAsia"/>
                <w:lang w:eastAsia="zh-CN"/>
              </w:rPr>
              <w:t>load</w:t>
            </w:r>
          </w:p>
        </w:tc>
        <w:tc>
          <w:tcPr>
            <w:tcW w:w="1484" w:type="dxa"/>
            <w:tcBorders>
              <w:top w:val="single" w:sz="4" w:space="0" w:color="auto"/>
              <w:left w:val="single" w:sz="4" w:space="0" w:color="auto"/>
              <w:bottom w:val="single" w:sz="4" w:space="0" w:color="auto"/>
              <w:right w:val="single" w:sz="4" w:space="0" w:color="auto"/>
            </w:tcBorders>
          </w:tcPr>
          <w:p w14:paraId="5C9B7106" w14:textId="77777777" w:rsidR="0089687C" w:rsidRPr="00690A26" w:rsidRDefault="0089687C" w:rsidP="00506FC2">
            <w:pPr>
              <w:pStyle w:val="TAL"/>
            </w:pPr>
            <w:r w:rsidRPr="00690A26">
              <w:rPr>
                <w:rFonts w:hint="eastAsia"/>
                <w:lang w:eastAsia="zh-CN"/>
              </w:rPr>
              <w:t>integer</w:t>
            </w:r>
          </w:p>
        </w:tc>
        <w:tc>
          <w:tcPr>
            <w:tcW w:w="364" w:type="dxa"/>
            <w:tcBorders>
              <w:top w:val="single" w:sz="4" w:space="0" w:color="auto"/>
              <w:left w:val="single" w:sz="4" w:space="0" w:color="auto"/>
              <w:bottom w:val="single" w:sz="4" w:space="0" w:color="auto"/>
              <w:right w:val="single" w:sz="4" w:space="0" w:color="auto"/>
            </w:tcBorders>
          </w:tcPr>
          <w:p w14:paraId="524BDB8E" w14:textId="77777777" w:rsidR="0089687C" w:rsidRPr="00690A26" w:rsidRDefault="0089687C" w:rsidP="00506FC2">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4332B166" w14:textId="77777777" w:rsidR="0089687C" w:rsidRPr="00690A26" w:rsidRDefault="0089687C" w:rsidP="00506FC2">
            <w:pPr>
              <w:pStyle w:val="TAL"/>
            </w:pPr>
            <w:r w:rsidRPr="00690A26">
              <w:t>0..1</w:t>
            </w:r>
          </w:p>
        </w:tc>
        <w:tc>
          <w:tcPr>
            <w:tcW w:w="3373" w:type="dxa"/>
            <w:tcBorders>
              <w:top w:val="single" w:sz="4" w:space="0" w:color="auto"/>
              <w:left w:val="single" w:sz="4" w:space="0" w:color="auto"/>
              <w:bottom w:val="single" w:sz="4" w:space="0" w:color="auto"/>
              <w:right w:val="single" w:sz="4" w:space="0" w:color="auto"/>
            </w:tcBorders>
          </w:tcPr>
          <w:p w14:paraId="0ACC7598" w14:textId="77777777" w:rsidR="0089687C" w:rsidRPr="00690A26" w:rsidRDefault="0089687C" w:rsidP="00506FC2">
            <w:pPr>
              <w:pStyle w:val="TAL"/>
              <w:rPr>
                <w:rFonts w:cs="Arial"/>
                <w:szCs w:val="18"/>
              </w:rPr>
            </w:pPr>
            <w:r w:rsidRPr="00690A26">
              <w:rPr>
                <w:rFonts w:cs="Arial" w:hint="eastAsia"/>
                <w:szCs w:val="18"/>
                <w:lang w:eastAsia="zh-CN"/>
              </w:rPr>
              <w:t>Dynamic load information, ranged from 0 to 100, indicates the current load percentage of the NF Service.</w:t>
            </w:r>
          </w:p>
        </w:tc>
        <w:tc>
          <w:tcPr>
            <w:tcW w:w="1243" w:type="dxa"/>
            <w:tcBorders>
              <w:top w:val="single" w:sz="4" w:space="0" w:color="auto"/>
              <w:left w:val="single" w:sz="4" w:space="0" w:color="auto"/>
              <w:bottom w:val="single" w:sz="4" w:space="0" w:color="auto"/>
              <w:right w:val="single" w:sz="4" w:space="0" w:color="auto"/>
            </w:tcBorders>
          </w:tcPr>
          <w:p w14:paraId="5E1A8B8B" w14:textId="77777777" w:rsidR="0089687C" w:rsidRPr="00690A26" w:rsidRDefault="0089687C" w:rsidP="00506FC2">
            <w:pPr>
              <w:pStyle w:val="TAL"/>
              <w:rPr>
                <w:rFonts w:cs="Arial"/>
                <w:szCs w:val="18"/>
                <w:lang w:eastAsia="zh-CN"/>
              </w:rPr>
            </w:pPr>
          </w:p>
        </w:tc>
      </w:tr>
      <w:tr w:rsidR="0089687C" w:rsidRPr="00690A26" w14:paraId="3338A3A0" w14:textId="3B683E92"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70B6E85D" w14:textId="77777777" w:rsidR="0089687C" w:rsidRPr="00690A26" w:rsidRDefault="0089687C" w:rsidP="00506FC2">
            <w:pPr>
              <w:pStyle w:val="TAL"/>
              <w:rPr>
                <w:lang w:eastAsia="zh-CN"/>
              </w:rPr>
            </w:pPr>
            <w:r>
              <w:rPr>
                <w:lang w:eastAsia="zh-CN"/>
              </w:rPr>
              <w:t>loadTimeStamp</w:t>
            </w:r>
          </w:p>
        </w:tc>
        <w:tc>
          <w:tcPr>
            <w:tcW w:w="1484" w:type="dxa"/>
            <w:tcBorders>
              <w:top w:val="single" w:sz="4" w:space="0" w:color="auto"/>
              <w:left w:val="single" w:sz="4" w:space="0" w:color="auto"/>
              <w:bottom w:val="single" w:sz="4" w:space="0" w:color="auto"/>
              <w:right w:val="single" w:sz="4" w:space="0" w:color="auto"/>
            </w:tcBorders>
          </w:tcPr>
          <w:p w14:paraId="33FD227C" w14:textId="77777777" w:rsidR="0089687C" w:rsidRPr="00690A26" w:rsidRDefault="0089687C" w:rsidP="00506FC2">
            <w:pPr>
              <w:pStyle w:val="TAL"/>
              <w:rPr>
                <w:lang w:eastAsia="zh-CN"/>
              </w:rPr>
            </w:pPr>
            <w:r>
              <w:rPr>
                <w:lang w:eastAsia="zh-CN"/>
              </w:rPr>
              <w:t>DateTime</w:t>
            </w:r>
          </w:p>
        </w:tc>
        <w:tc>
          <w:tcPr>
            <w:tcW w:w="364" w:type="dxa"/>
            <w:tcBorders>
              <w:top w:val="single" w:sz="4" w:space="0" w:color="auto"/>
              <w:left w:val="single" w:sz="4" w:space="0" w:color="auto"/>
              <w:bottom w:val="single" w:sz="4" w:space="0" w:color="auto"/>
              <w:right w:val="single" w:sz="4" w:space="0" w:color="auto"/>
            </w:tcBorders>
          </w:tcPr>
          <w:p w14:paraId="1120BBB4" w14:textId="77777777" w:rsidR="0089687C" w:rsidRPr="00690A26" w:rsidRDefault="0089687C" w:rsidP="00506FC2">
            <w:pPr>
              <w:pStyle w:val="TAC"/>
            </w:pPr>
            <w:r>
              <w:rPr>
                <w:lang w:eastAsia="zh-CN"/>
              </w:rPr>
              <w:t>O</w:t>
            </w:r>
          </w:p>
        </w:tc>
        <w:tc>
          <w:tcPr>
            <w:tcW w:w="1106" w:type="dxa"/>
            <w:tcBorders>
              <w:top w:val="single" w:sz="4" w:space="0" w:color="auto"/>
              <w:left w:val="single" w:sz="4" w:space="0" w:color="auto"/>
              <w:bottom w:val="single" w:sz="4" w:space="0" w:color="auto"/>
              <w:right w:val="single" w:sz="4" w:space="0" w:color="auto"/>
            </w:tcBorders>
          </w:tcPr>
          <w:p w14:paraId="2FCD94E6" w14:textId="77777777" w:rsidR="0089687C" w:rsidRPr="00690A26" w:rsidRDefault="0089687C" w:rsidP="00506FC2">
            <w:pPr>
              <w:pStyle w:val="TAL"/>
            </w:pPr>
            <w:r>
              <w:rPr>
                <w:lang w:eastAsia="zh-CN"/>
              </w:rPr>
              <w:t>0..1</w:t>
            </w:r>
          </w:p>
        </w:tc>
        <w:tc>
          <w:tcPr>
            <w:tcW w:w="3373" w:type="dxa"/>
            <w:tcBorders>
              <w:top w:val="single" w:sz="4" w:space="0" w:color="auto"/>
              <w:left w:val="single" w:sz="4" w:space="0" w:color="auto"/>
              <w:bottom w:val="single" w:sz="4" w:space="0" w:color="auto"/>
              <w:right w:val="single" w:sz="4" w:space="0" w:color="auto"/>
            </w:tcBorders>
          </w:tcPr>
          <w:p w14:paraId="7CD61158" w14:textId="77777777" w:rsidR="0089687C" w:rsidRDefault="0089687C" w:rsidP="00506FC2">
            <w:pPr>
              <w:pStyle w:val="TAL"/>
              <w:rPr>
                <w:rFonts w:cs="Arial"/>
                <w:szCs w:val="18"/>
                <w:lang w:eastAsia="zh-CN"/>
              </w:rPr>
            </w:pPr>
            <w:r>
              <w:rPr>
                <w:rFonts w:cs="Arial"/>
                <w:szCs w:val="18"/>
                <w:lang w:eastAsia="zh-CN"/>
              </w:rPr>
              <w:t xml:space="preserve">It indicates the point in time in which the latest load information (sent by the NF in the "load" attribute of the NF Service) </w:t>
            </w:r>
            <w:r>
              <w:rPr>
                <w:rFonts w:cs="Arial"/>
                <w:szCs w:val="18"/>
                <w:lang w:eastAsia="zh-CN"/>
              </w:rPr>
              <w:lastRenderedPageBreak/>
              <w:t>was generated at the NF Service Instance.</w:t>
            </w:r>
          </w:p>
          <w:p w14:paraId="3B645C59" w14:textId="77777777" w:rsidR="0089687C" w:rsidRDefault="0089687C" w:rsidP="00506FC2">
            <w:pPr>
              <w:pStyle w:val="TAL"/>
              <w:rPr>
                <w:rFonts w:cs="Arial"/>
                <w:szCs w:val="18"/>
                <w:lang w:eastAsia="zh-CN"/>
              </w:rPr>
            </w:pPr>
          </w:p>
          <w:p w14:paraId="14379415" w14:textId="77777777" w:rsidR="0089687C" w:rsidRPr="00690A26" w:rsidRDefault="0089687C" w:rsidP="00506FC2">
            <w:pPr>
              <w:pStyle w:val="TAL"/>
              <w:rPr>
                <w:rFonts w:cs="Arial"/>
                <w:szCs w:val="18"/>
                <w:lang w:eastAsia="zh-CN"/>
              </w:rPr>
            </w:pPr>
            <w:r>
              <w:rPr>
                <w:rFonts w:cs="Arial"/>
                <w:szCs w:val="18"/>
                <w:lang w:eastAsia="zh-CN"/>
              </w:rPr>
              <w:t>If the NF did not provide a timestamp, the NRF should set it to the instant when the NRF received the message where the NF provided the latest load information.</w:t>
            </w:r>
          </w:p>
        </w:tc>
        <w:tc>
          <w:tcPr>
            <w:tcW w:w="1243" w:type="dxa"/>
            <w:tcBorders>
              <w:top w:val="single" w:sz="4" w:space="0" w:color="auto"/>
              <w:left w:val="single" w:sz="4" w:space="0" w:color="auto"/>
              <w:bottom w:val="single" w:sz="4" w:space="0" w:color="auto"/>
              <w:right w:val="single" w:sz="4" w:space="0" w:color="auto"/>
            </w:tcBorders>
          </w:tcPr>
          <w:p w14:paraId="2935302C" w14:textId="77777777" w:rsidR="0089687C" w:rsidRDefault="0089687C" w:rsidP="00506FC2">
            <w:pPr>
              <w:pStyle w:val="TAL"/>
              <w:rPr>
                <w:rFonts w:cs="Arial"/>
                <w:szCs w:val="18"/>
                <w:lang w:eastAsia="zh-CN"/>
              </w:rPr>
            </w:pPr>
          </w:p>
        </w:tc>
      </w:tr>
      <w:tr w:rsidR="0089687C" w:rsidRPr="00690A26" w14:paraId="231A5D10" w14:textId="7885C63F"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1EE9FB3B" w14:textId="77777777" w:rsidR="0089687C" w:rsidRPr="00690A26" w:rsidRDefault="0089687C" w:rsidP="00506FC2">
            <w:pPr>
              <w:pStyle w:val="TAL"/>
              <w:rPr>
                <w:lang w:eastAsia="zh-CN"/>
              </w:rPr>
            </w:pPr>
            <w:r w:rsidRPr="00690A26">
              <w:t>recoveryTime</w:t>
            </w:r>
          </w:p>
        </w:tc>
        <w:tc>
          <w:tcPr>
            <w:tcW w:w="1484" w:type="dxa"/>
            <w:tcBorders>
              <w:top w:val="single" w:sz="4" w:space="0" w:color="auto"/>
              <w:left w:val="single" w:sz="4" w:space="0" w:color="auto"/>
              <w:bottom w:val="single" w:sz="4" w:space="0" w:color="auto"/>
              <w:right w:val="single" w:sz="4" w:space="0" w:color="auto"/>
            </w:tcBorders>
          </w:tcPr>
          <w:p w14:paraId="1157D290" w14:textId="77777777" w:rsidR="0089687C" w:rsidRPr="00690A26" w:rsidRDefault="0089687C" w:rsidP="00506FC2">
            <w:pPr>
              <w:pStyle w:val="TAL"/>
              <w:rPr>
                <w:lang w:eastAsia="zh-CN"/>
              </w:rPr>
            </w:pPr>
            <w:r w:rsidRPr="00690A26">
              <w:t>DateTime</w:t>
            </w:r>
          </w:p>
        </w:tc>
        <w:tc>
          <w:tcPr>
            <w:tcW w:w="364" w:type="dxa"/>
            <w:tcBorders>
              <w:top w:val="single" w:sz="4" w:space="0" w:color="auto"/>
              <w:left w:val="single" w:sz="4" w:space="0" w:color="auto"/>
              <w:bottom w:val="single" w:sz="4" w:space="0" w:color="auto"/>
              <w:right w:val="single" w:sz="4" w:space="0" w:color="auto"/>
            </w:tcBorders>
          </w:tcPr>
          <w:p w14:paraId="7135A6C4" w14:textId="77777777" w:rsidR="0089687C" w:rsidRPr="00690A26" w:rsidRDefault="0089687C" w:rsidP="00506FC2">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324B9FD8" w14:textId="77777777" w:rsidR="0089687C" w:rsidRPr="00690A26" w:rsidRDefault="0089687C" w:rsidP="00506FC2">
            <w:pPr>
              <w:pStyle w:val="TAL"/>
            </w:pPr>
            <w:r w:rsidRPr="00690A26">
              <w:t>0..1</w:t>
            </w:r>
          </w:p>
        </w:tc>
        <w:tc>
          <w:tcPr>
            <w:tcW w:w="3373" w:type="dxa"/>
            <w:tcBorders>
              <w:top w:val="single" w:sz="4" w:space="0" w:color="auto"/>
              <w:left w:val="single" w:sz="4" w:space="0" w:color="auto"/>
              <w:bottom w:val="single" w:sz="4" w:space="0" w:color="auto"/>
              <w:right w:val="single" w:sz="4" w:space="0" w:color="auto"/>
            </w:tcBorders>
          </w:tcPr>
          <w:p w14:paraId="1A3FF803" w14:textId="77777777" w:rsidR="0089687C" w:rsidRPr="00690A26" w:rsidRDefault="0089687C" w:rsidP="00506FC2">
            <w:pPr>
              <w:pStyle w:val="TAL"/>
              <w:rPr>
                <w:rFonts w:cs="Arial"/>
                <w:szCs w:val="18"/>
                <w:lang w:eastAsia="zh-CN"/>
              </w:rPr>
            </w:pPr>
            <w:r w:rsidRPr="00690A26">
              <w:rPr>
                <w:rFonts w:cs="Arial"/>
                <w:szCs w:val="18"/>
              </w:rPr>
              <w:t>Timestamp when the NF service was (re)started (NOTE 3) (NOTE 4)</w:t>
            </w:r>
          </w:p>
        </w:tc>
        <w:tc>
          <w:tcPr>
            <w:tcW w:w="1243" w:type="dxa"/>
            <w:tcBorders>
              <w:top w:val="single" w:sz="4" w:space="0" w:color="auto"/>
              <w:left w:val="single" w:sz="4" w:space="0" w:color="auto"/>
              <w:bottom w:val="single" w:sz="4" w:space="0" w:color="auto"/>
              <w:right w:val="single" w:sz="4" w:space="0" w:color="auto"/>
            </w:tcBorders>
          </w:tcPr>
          <w:p w14:paraId="3F135CEB" w14:textId="77777777" w:rsidR="0089687C" w:rsidRPr="00690A26" w:rsidRDefault="0089687C" w:rsidP="00506FC2">
            <w:pPr>
              <w:pStyle w:val="TAL"/>
              <w:rPr>
                <w:rFonts w:cs="Arial"/>
                <w:szCs w:val="18"/>
              </w:rPr>
            </w:pPr>
          </w:p>
        </w:tc>
      </w:tr>
      <w:tr w:rsidR="0089687C" w:rsidRPr="00690A26" w14:paraId="73AC282A" w14:textId="64E06AED"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2BD1FA01" w14:textId="77777777" w:rsidR="0089687C" w:rsidRPr="00690A26" w:rsidRDefault="0089687C" w:rsidP="00506FC2">
            <w:pPr>
              <w:pStyle w:val="TAL"/>
            </w:pPr>
            <w:r w:rsidRPr="00690A26">
              <w:t>supportedFeatures</w:t>
            </w:r>
          </w:p>
        </w:tc>
        <w:tc>
          <w:tcPr>
            <w:tcW w:w="1484" w:type="dxa"/>
            <w:tcBorders>
              <w:top w:val="single" w:sz="4" w:space="0" w:color="auto"/>
              <w:left w:val="single" w:sz="4" w:space="0" w:color="auto"/>
              <w:bottom w:val="single" w:sz="4" w:space="0" w:color="auto"/>
              <w:right w:val="single" w:sz="4" w:space="0" w:color="auto"/>
            </w:tcBorders>
          </w:tcPr>
          <w:p w14:paraId="3170CD55" w14:textId="77777777" w:rsidR="0089687C" w:rsidRPr="00690A26" w:rsidRDefault="0089687C" w:rsidP="00506FC2">
            <w:pPr>
              <w:pStyle w:val="TAL"/>
            </w:pPr>
            <w:r w:rsidRPr="00690A26">
              <w:t>SupportedFeatures</w:t>
            </w:r>
          </w:p>
        </w:tc>
        <w:tc>
          <w:tcPr>
            <w:tcW w:w="364" w:type="dxa"/>
            <w:tcBorders>
              <w:top w:val="single" w:sz="4" w:space="0" w:color="auto"/>
              <w:left w:val="single" w:sz="4" w:space="0" w:color="auto"/>
              <w:bottom w:val="single" w:sz="4" w:space="0" w:color="auto"/>
              <w:right w:val="single" w:sz="4" w:space="0" w:color="auto"/>
            </w:tcBorders>
          </w:tcPr>
          <w:p w14:paraId="4F820EF8" w14:textId="77777777" w:rsidR="0089687C" w:rsidRPr="00690A26" w:rsidRDefault="0089687C" w:rsidP="00506FC2">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4B8518CF" w14:textId="77777777" w:rsidR="0089687C" w:rsidRPr="00690A26" w:rsidRDefault="0089687C" w:rsidP="00506FC2">
            <w:pPr>
              <w:pStyle w:val="TAL"/>
            </w:pPr>
            <w:r w:rsidRPr="00690A26">
              <w:t>0..1</w:t>
            </w:r>
          </w:p>
        </w:tc>
        <w:tc>
          <w:tcPr>
            <w:tcW w:w="3373" w:type="dxa"/>
            <w:tcBorders>
              <w:top w:val="single" w:sz="4" w:space="0" w:color="auto"/>
              <w:left w:val="single" w:sz="4" w:space="0" w:color="auto"/>
              <w:bottom w:val="single" w:sz="4" w:space="0" w:color="auto"/>
              <w:right w:val="single" w:sz="4" w:space="0" w:color="auto"/>
            </w:tcBorders>
          </w:tcPr>
          <w:p w14:paraId="4C15996F" w14:textId="77777777" w:rsidR="0089687C" w:rsidRPr="00690A26" w:rsidRDefault="0089687C" w:rsidP="00506FC2">
            <w:pPr>
              <w:pStyle w:val="TAL"/>
              <w:rPr>
                <w:rFonts w:cs="Arial"/>
                <w:szCs w:val="18"/>
              </w:rPr>
            </w:pPr>
            <w:r w:rsidRPr="00690A26">
              <w:rPr>
                <w:rFonts w:cs="Arial"/>
                <w:szCs w:val="18"/>
              </w:rPr>
              <w:t>Supported Features of the NF Service instance</w:t>
            </w:r>
          </w:p>
        </w:tc>
        <w:tc>
          <w:tcPr>
            <w:tcW w:w="1243" w:type="dxa"/>
            <w:tcBorders>
              <w:top w:val="single" w:sz="4" w:space="0" w:color="auto"/>
              <w:left w:val="single" w:sz="4" w:space="0" w:color="auto"/>
              <w:bottom w:val="single" w:sz="4" w:space="0" w:color="auto"/>
              <w:right w:val="single" w:sz="4" w:space="0" w:color="auto"/>
            </w:tcBorders>
          </w:tcPr>
          <w:p w14:paraId="1072F1D9" w14:textId="77777777" w:rsidR="0089687C" w:rsidRPr="00690A26" w:rsidRDefault="0089687C" w:rsidP="00506FC2">
            <w:pPr>
              <w:pStyle w:val="TAL"/>
              <w:rPr>
                <w:rFonts w:cs="Arial"/>
                <w:szCs w:val="18"/>
              </w:rPr>
            </w:pPr>
          </w:p>
        </w:tc>
      </w:tr>
      <w:tr w:rsidR="0089687C" w:rsidRPr="00690A26" w14:paraId="1BD633CD" w14:textId="24B4CCF4"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2E8DC23A" w14:textId="77777777" w:rsidR="0089687C" w:rsidRPr="00690A26" w:rsidRDefault="0089687C" w:rsidP="00506FC2">
            <w:pPr>
              <w:pStyle w:val="TAL"/>
            </w:pPr>
            <w:r w:rsidRPr="00690A26">
              <w:t>nfServiceSetIdList</w:t>
            </w:r>
          </w:p>
        </w:tc>
        <w:tc>
          <w:tcPr>
            <w:tcW w:w="1484" w:type="dxa"/>
            <w:tcBorders>
              <w:top w:val="single" w:sz="4" w:space="0" w:color="auto"/>
              <w:left w:val="single" w:sz="4" w:space="0" w:color="auto"/>
              <w:bottom w:val="single" w:sz="4" w:space="0" w:color="auto"/>
              <w:right w:val="single" w:sz="4" w:space="0" w:color="auto"/>
            </w:tcBorders>
          </w:tcPr>
          <w:p w14:paraId="0F61055D" w14:textId="77777777" w:rsidR="0089687C" w:rsidRPr="00690A26" w:rsidRDefault="0089687C" w:rsidP="00506FC2">
            <w:pPr>
              <w:pStyle w:val="TAL"/>
            </w:pPr>
            <w:r w:rsidRPr="00690A26">
              <w:t>array(NfServiceSetId)</w:t>
            </w:r>
          </w:p>
        </w:tc>
        <w:tc>
          <w:tcPr>
            <w:tcW w:w="364" w:type="dxa"/>
            <w:tcBorders>
              <w:top w:val="single" w:sz="4" w:space="0" w:color="auto"/>
              <w:left w:val="single" w:sz="4" w:space="0" w:color="auto"/>
              <w:bottom w:val="single" w:sz="4" w:space="0" w:color="auto"/>
              <w:right w:val="single" w:sz="4" w:space="0" w:color="auto"/>
            </w:tcBorders>
          </w:tcPr>
          <w:p w14:paraId="18176F8B" w14:textId="77777777" w:rsidR="0089687C" w:rsidRPr="00690A26" w:rsidRDefault="0089687C" w:rsidP="00506FC2">
            <w:pPr>
              <w:pStyle w:val="TAC"/>
            </w:pPr>
            <w:r>
              <w:t>C</w:t>
            </w:r>
          </w:p>
        </w:tc>
        <w:tc>
          <w:tcPr>
            <w:tcW w:w="1106" w:type="dxa"/>
            <w:tcBorders>
              <w:top w:val="single" w:sz="4" w:space="0" w:color="auto"/>
              <w:left w:val="single" w:sz="4" w:space="0" w:color="auto"/>
              <w:bottom w:val="single" w:sz="4" w:space="0" w:color="auto"/>
              <w:right w:val="single" w:sz="4" w:space="0" w:color="auto"/>
            </w:tcBorders>
          </w:tcPr>
          <w:p w14:paraId="561EE828" w14:textId="77777777" w:rsidR="0089687C" w:rsidRPr="00690A26" w:rsidRDefault="0089687C" w:rsidP="00506FC2">
            <w:pPr>
              <w:pStyle w:val="TAL"/>
            </w:pPr>
            <w:r w:rsidRPr="00690A26">
              <w:t>1..N</w:t>
            </w:r>
          </w:p>
        </w:tc>
        <w:tc>
          <w:tcPr>
            <w:tcW w:w="3373" w:type="dxa"/>
            <w:tcBorders>
              <w:top w:val="single" w:sz="4" w:space="0" w:color="auto"/>
              <w:left w:val="single" w:sz="4" w:space="0" w:color="auto"/>
              <w:bottom w:val="single" w:sz="4" w:space="0" w:color="auto"/>
              <w:right w:val="single" w:sz="4" w:space="0" w:color="auto"/>
            </w:tcBorders>
          </w:tcPr>
          <w:p w14:paraId="7ABD3D5D" w14:textId="2B4C20B0" w:rsidR="0089687C" w:rsidRPr="00690A26" w:rsidRDefault="0089687C" w:rsidP="00506FC2">
            <w:pPr>
              <w:pStyle w:val="TAL"/>
            </w:pPr>
            <w:r w:rsidRPr="00690A26">
              <w:rPr>
                <w:rFonts w:cs="Arial"/>
                <w:szCs w:val="18"/>
              </w:rPr>
              <w:t>NF Service Set ID (see clause 28.</w:t>
            </w:r>
            <w:r>
              <w:rPr>
                <w:rFonts w:cs="Arial"/>
                <w:szCs w:val="18"/>
              </w:rPr>
              <w:t>13</w:t>
            </w:r>
            <w:r w:rsidRPr="00690A26">
              <w:rPr>
                <w:rFonts w:cs="Arial"/>
                <w:szCs w:val="18"/>
              </w:rPr>
              <w:t xml:space="preserve"> of </w:t>
            </w:r>
            <w:r w:rsidRPr="00690A26">
              <w:t>3GPP TS 23.003 [12])</w:t>
            </w:r>
          </w:p>
          <w:p w14:paraId="48E81C22" w14:textId="65EC4564" w:rsidR="0089687C" w:rsidRDefault="0089687C" w:rsidP="00506FC2">
            <w:pPr>
              <w:pStyle w:val="TAL"/>
            </w:pPr>
            <w:r w:rsidRPr="00690A26">
              <w:t>At most one NF Service Set ID shall be indicated per PLMN</w:t>
            </w:r>
            <w:r>
              <w:t>-ID or SNPN</w:t>
            </w:r>
            <w:r w:rsidRPr="00690A26">
              <w:t xml:space="preserve"> of the NF.</w:t>
            </w:r>
          </w:p>
          <w:p w14:paraId="398CD0D6" w14:textId="77777777" w:rsidR="0089687C" w:rsidRDefault="0089687C" w:rsidP="00506FC2">
            <w:pPr>
              <w:pStyle w:val="TAL"/>
              <w:rPr>
                <w:lang w:eastAsia="zh-CN"/>
              </w:rPr>
            </w:pPr>
            <w:r>
              <w:rPr>
                <w:rFonts w:hint="eastAsia"/>
                <w:lang w:eastAsia="zh-CN"/>
              </w:rPr>
              <w:t>This information shall be present if available.</w:t>
            </w:r>
          </w:p>
          <w:p w14:paraId="0B8C2E3B" w14:textId="5D8BEA15" w:rsidR="0089687C" w:rsidRPr="00690A26" w:rsidRDefault="0089687C" w:rsidP="00506FC2">
            <w:pPr>
              <w:pStyle w:val="TAL"/>
              <w:rPr>
                <w:rFonts w:cs="Arial"/>
                <w:szCs w:val="18"/>
              </w:rPr>
            </w:pPr>
            <w:r>
              <w:rPr>
                <w:lang w:eastAsia="zh-CN"/>
              </w:rPr>
              <w:t>(NOTE 15)</w:t>
            </w:r>
          </w:p>
        </w:tc>
        <w:tc>
          <w:tcPr>
            <w:tcW w:w="1243" w:type="dxa"/>
            <w:tcBorders>
              <w:top w:val="single" w:sz="4" w:space="0" w:color="auto"/>
              <w:left w:val="single" w:sz="4" w:space="0" w:color="auto"/>
              <w:bottom w:val="single" w:sz="4" w:space="0" w:color="auto"/>
              <w:right w:val="single" w:sz="4" w:space="0" w:color="auto"/>
            </w:tcBorders>
          </w:tcPr>
          <w:p w14:paraId="47276C2E" w14:textId="77777777" w:rsidR="0089687C" w:rsidRPr="00690A26" w:rsidRDefault="0089687C" w:rsidP="00506FC2">
            <w:pPr>
              <w:pStyle w:val="TAL"/>
              <w:rPr>
                <w:rFonts w:cs="Arial"/>
                <w:szCs w:val="18"/>
              </w:rPr>
            </w:pPr>
          </w:p>
        </w:tc>
      </w:tr>
      <w:tr w:rsidR="0089687C" w:rsidRPr="00690A26" w14:paraId="27E9CBF1" w14:textId="4E6DFBC0"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038DF2F4" w14:textId="77777777" w:rsidR="0089687C" w:rsidRPr="00690A26" w:rsidRDefault="0089687C" w:rsidP="00506FC2">
            <w:pPr>
              <w:pStyle w:val="TAL"/>
            </w:pPr>
            <w:r w:rsidRPr="00690A26">
              <w:t>sNssais</w:t>
            </w:r>
          </w:p>
        </w:tc>
        <w:tc>
          <w:tcPr>
            <w:tcW w:w="1484" w:type="dxa"/>
            <w:tcBorders>
              <w:top w:val="single" w:sz="4" w:space="0" w:color="auto"/>
              <w:left w:val="single" w:sz="4" w:space="0" w:color="auto"/>
              <w:bottom w:val="single" w:sz="4" w:space="0" w:color="auto"/>
              <w:right w:val="single" w:sz="4" w:space="0" w:color="auto"/>
            </w:tcBorders>
          </w:tcPr>
          <w:p w14:paraId="77AE25F2" w14:textId="77777777" w:rsidR="0089687C" w:rsidRPr="00690A26" w:rsidRDefault="0089687C" w:rsidP="00506FC2">
            <w:pPr>
              <w:pStyle w:val="TAL"/>
            </w:pPr>
            <w:r w:rsidRPr="00690A26">
              <w:t>array(</w:t>
            </w:r>
            <w:r>
              <w:t>Ext</w:t>
            </w:r>
            <w:r w:rsidRPr="00690A26">
              <w:t>Snssai)</w:t>
            </w:r>
          </w:p>
        </w:tc>
        <w:tc>
          <w:tcPr>
            <w:tcW w:w="364" w:type="dxa"/>
            <w:tcBorders>
              <w:top w:val="single" w:sz="4" w:space="0" w:color="auto"/>
              <w:left w:val="single" w:sz="4" w:space="0" w:color="auto"/>
              <w:bottom w:val="single" w:sz="4" w:space="0" w:color="auto"/>
              <w:right w:val="single" w:sz="4" w:space="0" w:color="auto"/>
            </w:tcBorders>
          </w:tcPr>
          <w:p w14:paraId="6EF2B4AA" w14:textId="77777777" w:rsidR="0089687C" w:rsidRPr="00690A26" w:rsidRDefault="0089687C" w:rsidP="00506FC2">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7009D26B" w14:textId="77777777" w:rsidR="0089687C" w:rsidRPr="00690A26" w:rsidRDefault="0089687C" w:rsidP="00506FC2">
            <w:pPr>
              <w:pStyle w:val="TAL"/>
            </w:pPr>
            <w:r w:rsidRPr="00690A26">
              <w:t>1..N</w:t>
            </w:r>
          </w:p>
        </w:tc>
        <w:tc>
          <w:tcPr>
            <w:tcW w:w="3373" w:type="dxa"/>
            <w:tcBorders>
              <w:top w:val="single" w:sz="4" w:space="0" w:color="auto"/>
              <w:left w:val="single" w:sz="4" w:space="0" w:color="auto"/>
              <w:bottom w:val="single" w:sz="4" w:space="0" w:color="auto"/>
              <w:right w:val="single" w:sz="4" w:space="0" w:color="auto"/>
            </w:tcBorders>
          </w:tcPr>
          <w:p w14:paraId="43DA4C08" w14:textId="77777777" w:rsidR="0089687C" w:rsidRDefault="0089687C" w:rsidP="00506FC2">
            <w:pPr>
              <w:pStyle w:val="TAL"/>
              <w:rPr>
                <w:rFonts w:cs="Arial"/>
                <w:szCs w:val="18"/>
              </w:rPr>
            </w:pPr>
            <w:r w:rsidRPr="00690A26">
              <w:rPr>
                <w:rFonts w:cs="Arial"/>
                <w:szCs w:val="18"/>
              </w:rPr>
              <w:t xml:space="preserve">S-NSSAIs </w:t>
            </w:r>
            <w:r>
              <w:rPr>
                <w:rFonts w:cs="Arial"/>
                <w:szCs w:val="18"/>
              </w:rPr>
              <w:t xml:space="preserve">of </w:t>
            </w:r>
            <w:r w:rsidRPr="00690A26">
              <w:rPr>
                <w:rFonts w:cs="Arial"/>
                <w:szCs w:val="18"/>
              </w:rPr>
              <w:t xml:space="preserve">the </w:t>
            </w:r>
            <w:r>
              <w:rPr>
                <w:rFonts w:cs="Arial"/>
                <w:szCs w:val="18"/>
              </w:rPr>
              <w:t>NF Service</w:t>
            </w:r>
            <w:r w:rsidRPr="00690A26">
              <w:rPr>
                <w:rFonts w:cs="Arial"/>
                <w:szCs w:val="18"/>
              </w:rPr>
              <w:t>.</w:t>
            </w:r>
            <w:r>
              <w:rPr>
                <w:rFonts w:cs="Arial"/>
                <w:szCs w:val="18"/>
              </w:rPr>
              <w:t xml:space="preserve"> This may be a subset of the S-NSSAIs supported by the NF (see </w:t>
            </w:r>
            <w:r w:rsidRPr="00690A26">
              <w:t>sNssais</w:t>
            </w:r>
            <w:r>
              <w:t xml:space="preserve"> attribute in NFProfile).</w:t>
            </w:r>
          </w:p>
          <w:p w14:paraId="28A39DCF" w14:textId="00863A1E" w:rsidR="0089687C" w:rsidRPr="00690A26" w:rsidRDefault="0089687C" w:rsidP="00506FC2">
            <w:pPr>
              <w:pStyle w:val="TAL"/>
              <w:rPr>
                <w:rFonts w:cs="Arial"/>
                <w:szCs w:val="18"/>
              </w:rPr>
            </w:pPr>
            <w:r w:rsidRPr="00690A26">
              <w:rPr>
                <w:rFonts w:cs="Arial"/>
                <w:szCs w:val="18"/>
              </w:rPr>
              <w:t>When present</w:t>
            </w:r>
            <w:r>
              <w:rPr>
                <w:rFonts w:cs="Arial"/>
                <w:szCs w:val="18"/>
              </w:rPr>
              <w:t>,</w:t>
            </w:r>
            <w:r w:rsidRPr="00690A26">
              <w:rPr>
                <w:rFonts w:cs="Arial"/>
                <w:szCs w:val="18"/>
              </w:rPr>
              <w:t xml:space="preserve"> this IE </w:t>
            </w:r>
            <w:r>
              <w:rPr>
                <w:rFonts w:cs="Arial"/>
                <w:szCs w:val="18"/>
              </w:rPr>
              <w:t xml:space="preserve">shall </w:t>
            </w:r>
            <w:r w:rsidRPr="00690A26">
              <w:rPr>
                <w:rFonts w:cs="Arial"/>
                <w:szCs w:val="18"/>
              </w:rPr>
              <w:t xml:space="preserve">represent the list of S-NSSAIs supported </w:t>
            </w:r>
            <w:r>
              <w:rPr>
                <w:rFonts w:cs="Arial"/>
                <w:szCs w:val="18"/>
              </w:rPr>
              <w:t xml:space="preserve">by the NF Service </w:t>
            </w:r>
            <w:r w:rsidRPr="00690A26">
              <w:rPr>
                <w:rFonts w:cs="Arial"/>
                <w:szCs w:val="18"/>
              </w:rPr>
              <w:t>in all the PLMNs listed in the plmnList IE</w:t>
            </w:r>
            <w:r>
              <w:rPr>
                <w:rFonts w:cs="Arial"/>
                <w:szCs w:val="18"/>
              </w:rPr>
              <w:t xml:space="preserve"> and all the SNPNs listed in the </w:t>
            </w:r>
            <w:r w:rsidRPr="00690A26">
              <w:t>snpnList</w:t>
            </w:r>
            <w:r>
              <w:rPr>
                <w:rFonts w:cs="Arial"/>
                <w:szCs w:val="18"/>
              </w:rPr>
              <w:t xml:space="preserve"> and it shall prevail over the list of S-NSSAIs supported by the NF instance</w:t>
            </w:r>
            <w:r w:rsidRPr="00690A26">
              <w:rPr>
                <w:rFonts w:cs="Arial"/>
                <w:szCs w:val="18"/>
              </w:rPr>
              <w:t>.</w:t>
            </w:r>
          </w:p>
        </w:tc>
        <w:tc>
          <w:tcPr>
            <w:tcW w:w="1243" w:type="dxa"/>
            <w:tcBorders>
              <w:top w:val="single" w:sz="4" w:space="0" w:color="auto"/>
              <w:left w:val="single" w:sz="4" w:space="0" w:color="auto"/>
              <w:bottom w:val="single" w:sz="4" w:space="0" w:color="auto"/>
              <w:right w:val="single" w:sz="4" w:space="0" w:color="auto"/>
            </w:tcBorders>
          </w:tcPr>
          <w:p w14:paraId="6C5FC2D3" w14:textId="77777777" w:rsidR="0089687C" w:rsidRPr="00690A26" w:rsidRDefault="0089687C" w:rsidP="00506FC2">
            <w:pPr>
              <w:pStyle w:val="TAL"/>
              <w:rPr>
                <w:rFonts w:cs="Arial"/>
                <w:szCs w:val="18"/>
              </w:rPr>
            </w:pPr>
          </w:p>
        </w:tc>
      </w:tr>
      <w:tr w:rsidR="0089687C" w:rsidRPr="00690A26" w14:paraId="15538488" w14:textId="30C1FCD5"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4F41A9CD" w14:textId="77777777" w:rsidR="0089687C" w:rsidRPr="00690A26" w:rsidRDefault="0089687C" w:rsidP="00506FC2">
            <w:pPr>
              <w:pStyle w:val="TAL"/>
            </w:pPr>
            <w:r w:rsidRPr="00690A26">
              <w:rPr>
                <w:rFonts w:hint="eastAsia"/>
              </w:rPr>
              <w:t>perPlmnSnssaiList</w:t>
            </w:r>
          </w:p>
        </w:tc>
        <w:tc>
          <w:tcPr>
            <w:tcW w:w="1484" w:type="dxa"/>
            <w:tcBorders>
              <w:top w:val="single" w:sz="4" w:space="0" w:color="auto"/>
              <w:left w:val="single" w:sz="4" w:space="0" w:color="auto"/>
              <w:bottom w:val="single" w:sz="4" w:space="0" w:color="auto"/>
              <w:right w:val="single" w:sz="4" w:space="0" w:color="auto"/>
            </w:tcBorders>
          </w:tcPr>
          <w:p w14:paraId="251C01BB" w14:textId="77777777" w:rsidR="0089687C" w:rsidRPr="00690A26" w:rsidRDefault="0089687C" w:rsidP="00506FC2">
            <w:pPr>
              <w:pStyle w:val="TAL"/>
            </w:pPr>
            <w:r w:rsidRPr="00690A26">
              <w:rPr>
                <w:rFonts w:hint="eastAsia"/>
              </w:rPr>
              <w:t>array(PlmnS</w:t>
            </w:r>
            <w:r w:rsidRPr="00690A26">
              <w:t>nssai)</w:t>
            </w:r>
          </w:p>
        </w:tc>
        <w:tc>
          <w:tcPr>
            <w:tcW w:w="364" w:type="dxa"/>
            <w:tcBorders>
              <w:top w:val="single" w:sz="4" w:space="0" w:color="auto"/>
              <w:left w:val="single" w:sz="4" w:space="0" w:color="auto"/>
              <w:bottom w:val="single" w:sz="4" w:space="0" w:color="auto"/>
              <w:right w:val="single" w:sz="4" w:space="0" w:color="auto"/>
            </w:tcBorders>
          </w:tcPr>
          <w:p w14:paraId="3E7B17C2" w14:textId="77777777" w:rsidR="0089687C" w:rsidRPr="00690A26" w:rsidRDefault="0089687C" w:rsidP="00506FC2">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134B497E" w14:textId="77777777" w:rsidR="0089687C" w:rsidRPr="00690A26" w:rsidRDefault="0089687C" w:rsidP="00506FC2">
            <w:pPr>
              <w:pStyle w:val="TAL"/>
            </w:pPr>
            <w:r w:rsidRPr="00690A26">
              <w:t>1..N</w:t>
            </w:r>
          </w:p>
        </w:tc>
        <w:tc>
          <w:tcPr>
            <w:tcW w:w="3373" w:type="dxa"/>
            <w:tcBorders>
              <w:top w:val="single" w:sz="4" w:space="0" w:color="auto"/>
              <w:left w:val="single" w:sz="4" w:space="0" w:color="auto"/>
              <w:bottom w:val="single" w:sz="4" w:space="0" w:color="auto"/>
              <w:right w:val="single" w:sz="4" w:space="0" w:color="auto"/>
            </w:tcBorders>
          </w:tcPr>
          <w:p w14:paraId="4A4F1C59" w14:textId="77777777" w:rsidR="0089687C" w:rsidRDefault="0089687C" w:rsidP="00506FC2">
            <w:pPr>
              <w:pStyle w:val="TAL"/>
              <w:rPr>
                <w:rFonts w:cs="Arial"/>
                <w:szCs w:val="18"/>
              </w:rPr>
            </w:pPr>
            <w:r w:rsidRPr="00690A26">
              <w:rPr>
                <w:rFonts w:cs="Arial"/>
                <w:szCs w:val="18"/>
              </w:rPr>
              <w:t xml:space="preserve">S-NSSAIs </w:t>
            </w:r>
            <w:r>
              <w:rPr>
                <w:rFonts w:cs="Arial"/>
                <w:szCs w:val="18"/>
              </w:rPr>
              <w:t xml:space="preserve">of </w:t>
            </w:r>
            <w:r w:rsidRPr="00690A26">
              <w:rPr>
                <w:rFonts w:cs="Arial"/>
                <w:szCs w:val="18"/>
              </w:rPr>
              <w:t xml:space="preserve">the </w:t>
            </w:r>
            <w:r>
              <w:rPr>
                <w:rFonts w:cs="Arial"/>
                <w:szCs w:val="18"/>
              </w:rPr>
              <w:t>NF Service per PLMN</w:t>
            </w:r>
            <w:r w:rsidRPr="00690A26">
              <w:rPr>
                <w:rFonts w:cs="Arial"/>
                <w:szCs w:val="18"/>
              </w:rPr>
              <w:t>.</w:t>
            </w:r>
            <w:r>
              <w:rPr>
                <w:rFonts w:cs="Arial"/>
                <w:szCs w:val="18"/>
              </w:rPr>
              <w:t xml:space="preserve"> This may be a subset of the S-NSSAIs supported per PLMN by the NF (see </w:t>
            </w:r>
            <w:r w:rsidRPr="00690A26">
              <w:rPr>
                <w:rFonts w:hint="eastAsia"/>
              </w:rPr>
              <w:t>perPlmnSnssaiList</w:t>
            </w:r>
            <w:r>
              <w:t xml:space="preserve"> attribute in NFProfile).</w:t>
            </w:r>
          </w:p>
          <w:p w14:paraId="57FF574D" w14:textId="77777777" w:rsidR="0089687C" w:rsidRDefault="0089687C" w:rsidP="00506FC2">
            <w:pPr>
              <w:pStyle w:val="TAL"/>
              <w:rPr>
                <w:rFonts w:cs="Arial"/>
                <w:szCs w:val="18"/>
              </w:rPr>
            </w:pPr>
          </w:p>
          <w:p w14:paraId="79C4FE0F" w14:textId="77777777" w:rsidR="0089687C" w:rsidRPr="00690A26" w:rsidRDefault="0089687C" w:rsidP="00506FC2">
            <w:pPr>
              <w:pStyle w:val="TAL"/>
              <w:rPr>
                <w:rFonts w:cs="Arial"/>
                <w:szCs w:val="18"/>
              </w:rPr>
            </w:pPr>
            <w:r w:rsidRPr="00690A26">
              <w:rPr>
                <w:rFonts w:cs="Arial"/>
                <w:szCs w:val="18"/>
              </w:rPr>
              <w:t xml:space="preserve">This IE may be included when the list of S-NSSAIs supported by the NF </w:t>
            </w:r>
            <w:r>
              <w:rPr>
                <w:rFonts w:cs="Arial"/>
                <w:szCs w:val="18"/>
              </w:rPr>
              <w:t xml:space="preserve">Service </w:t>
            </w:r>
            <w:r w:rsidRPr="00690A26">
              <w:rPr>
                <w:rFonts w:cs="Arial"/>
                <w:szCs w:val="18"/>
              </w:rPr>
              <w:t xml:space="preserve">for each PLMN it is supporting is different. When present, this IE shall include the </w:t>
            </w:r>
            <w:r w:rsidRPr="00690A26">
              <w:rPr>
                <w:rFonts w:cs="Arial" w:hint="eastAsia"/>
                <w:szCs w:val="18"/>
              </w:rPr>
              <w:t xml:space="preserve">S-NSSAIs supported by the </w:t>
            </w:r>
            <w:r>
              <w:rPr>
                <w:rFonts w:cs="Arial"/>
                <w:szCs w:val="18"/>
              </w:rPr>
              <w:t>NF Service</w:t>
            </w:r>
            <w:r w:rsidRPr="00690A26">
              <w:rPr>
                <w:rFonts w:cs="Arial" w:hint="eastAsia"/>
                <w:szCs w:val="18"/>
              </w:rPr>
              <w:t xml:space="preserve"> for each PLMN</w:t>
            </w:r>
            <w:r>
              <w:rPr>
                <w:rFonts w:cs="Arial"/>
                <w:szCs w:val="18"/>
              </w:rPr>
              <w:t xml:space="preserve"> and it shall prevail over the list of S-NSSAIs supported per PLMN by the NF instance</w:t>
            </w:r>
            <w:r w:rsidRPr="00690A26">
              <w:rPr>
                <w:rFonts w:cs="Arial" w:hint="eastAsia"/>
                <w:szCs w:val="18"/>
              </w:rPr>
              <w:t xml:space="preserve">. </w:t>
            </w:r>
            <w:r w:rsidRPr="00690A26">
              <w:rPr>
                <w:rFonts w:cs="Arial"/>
                <w:szCs w:val="18"/>
              </w:rPr>
              <w:t xml:space="preserve">When present, this IE shall override </w:t>
            </w:r>
            <w:r>
              <w:rPr>
                <w:rFonts w:cs="Arial"/>
                <w:szCs w:val="18"/>
              </w:rPr>
              <w:t xml:space="preserve">the </w:t>
            </w:r>
            <w:r w:rsidRPr="00690A26">
              <w:rPr>
                <w:rFonts w:cs="Arial"/>
                <w:szCs w:val="18"/>
              </w:rPr>
              <w:t xml:space="preserve">sNssais IE. </w:t>
            </w:r>
            <w:r>
              <w:rPr>
                <w:rFonts w:cs="Arial"/>
                <w:szCs w:val="18"/>
              </w:rPr>
              <w:t>(NOTE 9)</w:t>
            </w:r>
          </w:p>
        </w:tc>
        <w:tc>
          <w:tcPr>
            <w:tcW w:w="1243" w:type="dxa"/>
            <w:tcBorders>
              <w:top w:val="single" w:sz="4" w:space="0" w:color="auto"/>
              <w:left w:val="single" w:sz="4" w:space="0" w:color="auto"/>
              <w:bottom w:val="single" w:sz="4" w:space="0" w:color="auto"/>
              <w:right w:val="single" w:sz="4" w:space="0" w:color="auto"/>
            </w:tcBorders>
          </w:tcPr>
          <w:p w14:paraId="1D0D4BAD" w14:textId="77777777" w:rsidR="0089687C" w:rsidRPr="00690A26" w:rsidRDefault="0089687C" w:rsidP="00506FC2">
            <w:pPr>
              <w:pStyle w:val="TAL"/>
              <w:rPr>
                <w:rFonts w:cs="Arial"/>
                <w:szCs w:val="18"/>
              </w:rPr>
            </w:pPr>
          </w:p>
        </w:tc>
      </w:tr>
      <w:tr w:rsidR="0089687C" w:rsidRPr="00690A26" w14:paraId="6B1E834F" w14:textId="221CEC96"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40100B48" w14:textId="77777777" w:rsidR="0089687C" w:rsidRPr="00690A26" w:rsidRDefault="0089687C" w:rsidP="00506FC2">
            <w:pPr>
              <w:pStyle w:val="TAL"/>
            </w:pPr>
            <w:r>
              <w:t>vendorId</w:t>
            </w:r>
          </w:p>
        </w:tc>
        <w:tc>
          <w:tcPr>
            <w:tcW w:w="1484" w:type="dxa"/>
            <w:tcBorders>
              <w:top w:val="single" w:sz="4" w:space="0" w:color="auto"/>
              <w:left w:val="single" w:sz="4" w:space="0" w:color="auto"/>
              <w:bottom w:val="single" w:sz="4" w:space="0" w:color="auto"/>
              <w:right w:val="single" w:sz="4" w:space="0" w:color="auto"/>
            </w:tcBorders>
          </w:tcPr>
          <w:p w14:paraId="428D93A3" w14:textId="77777777" w:rsidR="0089687C" w:rsidRPr="00690A26" w:rsidRDefault="0089687C" w:rsidP="00506FC2">
            <w:pPr>
              <w:pStyle w:val="TAL"/>
            </w:pPr>
            <w:r>
              <w:t>VendorId</w:t>
            </w:r>
          </w:p>
        </w:tc>
        <w:tc>
          <w:tcPr>
            <w:tcW w:w="364" w:type="dxa"/>
            <w:tcBorders>
              <w:top w:val="single" w:sz="4" w:space="0" w:color="auto"/>
              <w:left w:val="single" w:sz="4" w:space="0" w:color="auto"/>
              <w:bottom w:val="single" w:sz="4" w:space="0" w:color="auto"/>
              <w:right w:val="single" w:sz="4" w:space="0" w:color="auto"/>
            </w:tcBorders>
          </w:tcPr>
          <w:p w14:paraId="4C659CD2" w14:textId="77777777" w:rsidR="0089687C" w:rsidRPr="00690A26" w:rsidRDefault="0089687C" w:rsidP="00506FC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713DFE80" w14:textId="77777777" w:rsidR="0089687C" w:rsidRPr="00690A26" w:rsidRDefault="0089687C" w:rsidP="00506FC2">
            <w:pPr>
              <w:pStyle w:val="TAL"/>
            </w:pPr>
            <w:r>
              <w:t>0..1</w:t>
            </w:r>
          </w:p>
        </w:tc>
        <w:tc>
          <w:tcPr>
            <w:tcW w:w="3373" w:type="dxa"/>
            <w:tcBorders>
              <w:top w:val="single" w:sz="4" w:space="0" w:color="auto"/>
              <w:left w:val="single" w:sz="4" w:space="0" w:color="auto"/>
              <w:bottom w:val="single" w:sz="4" w:space="0" w:color="auto"/>
              <w:right w:val="single" w:sz="4" w:space="0" w:color="auto"/>
            </w:tcBorders>
          </w:tcPr>
          <w:p w14:paraId="72596903" w14:textId="77777777" w:rsidR="0089687C" w:rsidRPr="00690A26" w:rsidRDefault="0089687C" w:rsidP="00506FC2">
            <w:pPr>
              <w:pStyle w:val="TAL"/>
              <w:rPr>
                <w:rFonts w:cs="Arial"/>
                <w:szCs w:val="18"/>
              </w:rPr>
            </w:pPr>
            <w:r>
              <w:rPr>
                <w:rFonts w:cs="Arial"/>
                <w:szCs w:val="18"/>
              </w:rPr>
              <w:t xml:space="preserve">Vendor ID of the NF Service instance, according to the IANA-assigned </w:t>
            </w:r>
            <w:r w:rsidRPr="00365B49">
              <w:rPr>
                <w:rFonts w:cs="Arial"/>
                <w:szCs w:val="18"/>
              </w:rPr>
              <w:t>"SMI Network Management Private Enterprise Codes"</w:t>
            </w:r>
            <w:r>
              <w:rPr>
                <w:rFonts w:cs="Arial"/>
                <w:szCs w:val="18"/>
              </w:rPr>
              <w:t> [38].</w:t>
            </w:r>
          </w:p>
        </w:tc>
        <w:tc>
          <w:tcPr>
            <w:tcW w:w="1243" w:type="dxa"/>
            <w:tcBorders>
              <w:top w:val="single" w:sz="4" w:space="0" w:color="auto"/>
              <w:left w:val="single" w:sz="4" w:space="0" w:color="auto"/>
              <w:bottom w:val="single" w:sz="4" w:space="0" w:color="auto"/>
              <w:right w:val="single" w:sz="4" w:space="0" w:color="auto"/>
            </w:tcBorders>
          </w:tcPr>
          <w:p w14:paraId="4AAD0DEF" w14:textId="77777777" w:rsidR="0089687C" w:rsidRDefault="0089687C" w:rsidP="00506FC2">
            <w:pPr>
              <w:pStyle w:val="TAL"/>
              <w:rPr>
                <w:rFonts w:cs="Arial"/>
                <w:szCs w:val="18"/>
              </w:rPr>
            </w:pPr>
          </w:p>
        </w:tc>
      </w:tr>
      <w:tr w:rsidR="0089687C" w:rsidRPr="00690A26" w14:paraId="4782CB75" w14:textId="6BFC62B0"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0CA06B35" w14:textId="77777777" w:rsidR="0089687C" w:rsidRPr="00690A26" w:rsidRDefault="0089687C" w:rsidP="00506FC2">
            <w:pPr>
              <w:pStyle w:val="TAL"/>
            </w:pPr>
            <w:r>
              <w:t>supportedVendorSpecificFeatures</w:t>
            </w:r>
          </w:p>
        </w:tc>
        <w:tc>
          <w:tcPr>
            <w:tcW w:w="1484" w:type="dxa"/>
            <w:tcBorders>
              <w:top w:val="single" w:sz="4" w:space="0" w:color="auto"/>
              <w:left w:val="single" w:sz="4" w:space="0" w:color="auto"/>
              <w:bottom w:val="single" w:sz="4" w:space="0" w:color="auto"/>
              <w:right w:val="single" w:sz="4" w:space="0" w:color="auto"/>
            </w:tcBorders>
          </w:tcPr>
          <w:p w14:paraId="013D8D53" w14:textId="77777777" w:rsidR="0089687C" w:rsidRPr="00690A26" w:rsidRDefault="0089687C" w:rsidP="00506FC2">
            <w:pPr>
              <w:pStyle w:val="TAL"/>
            </w:pPr>
            <w:r>
              <w:t>map(array(VendorSpecificFeature))</w:t>
            </w:r>
          </w:p>
        </w:tc>
        <w:tc>
          <w:tcPr>
            <w:tcW w:w="364" w:type="dxa"/>
            <w:tcBorders>
              <w:top w:val="single" w:sz="4" w:space="0" w:color="auto"/>
              <w:left w:val="single" w:sz="4" w:space="0" w:color="auto"/>
              <w:bottom w:val="single" w:sz="4" w:space="0" w:color="auto"/>
              <w:right w:val="single" w:sz="4" w:space="0" w:color="auto"/>
            </w:tcBorders>
          </w:tcPr>
          <w:p w14:paraId="31635E0E" w14:textId="77777777" w:rsidR="0089687C" w:rsidRPr="00690A26" w:rsidRDefault="0089687C" w:rsidP="00506FC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4C1BFBB4" w14:textId="697F86AC" w:rsidR="0089687C" w:rsidRPr="00690A26" w:rsidRDefault="0089687C" w:rsidP="00506FC2">
            <w:pPr>
              <w:pStyle w:val="TAL"/>
            </w:pPr>
            <w:r>
              <w:t>1..N</w:t>
            </w:r>
            <w:r>
              <w:rPr>
                <w:lang w:eastAsia="zh-CN"/>
              </w:rPr>
              <w:t>(1..M)</w:t>
            </w:r>
          </w:p>
        </w:tc>
        <w:tc>
          <w:tcPr>
            <w:tcW w:w="3373" w:type="dxa"/>
            <w:tcBorders>
              <w:top w:val="single" w:sz="4" w:space="0" w:color="auto"/>
              <w:left w:val="single" w:sz="4" w:space="0" w:color="auto"/>
              <w:bottom w:val="single" w:sz="4" w:space="0" w:color="auto"/>
              <w:right w:val="single" w:sz="4" w:space="0" w:color="auto"/>
            </w:tcBorders>
          </w:tcPr>
          <w:p w14:paraId="68940BB5" w14:textId="23B480EA" w:rsidR="0089687C" w:rsidRDefault="0089687C" w:rsidP="00506FC2">
            <w:pPr>
              <w:pStyle w:val="TAL"/>
              <w:rPr>
                <w:rFonts w:cs="Arial"/>
                <w:szCs w:val="18"/>
              </w:rPr>
            </w:pPr>
            <w:r>
              <w:rPr>
                <w:rFonts w:cs="Arial"/>
                <w:szCs w:val="18"/>
              </w:rPr>
              <w:t xml:space="preserve">Map of Vendor-Specific features, where the key of the map is the </w:t>
            </w:r>
            <w:r w:rsidRPr="00030486">
              <w:rPr>
                <w:rFonts w:cs="Arial"/>
                <w:szCs w:val="18"/>
              </w:rPr>
              <w:t>IANA-assigned "SMI Network Management Private Enterprise Codes"</w:t>
            </w:r>
            <w:r>
              <w:rPr>
                <w:rFonts w:cs="Arial"/>
                <w:szCs w:val="18"/>
              </w:rPr>
              <w:t> </w:t>
            </w:r>
            <w:r w:rsidRPr="00030486">
              <w:rPr>
                <w:rFonts w:cs="Arial"/>
                <w:szCs w:val="18"/>
              </w:rPr>
              <w:t>[</w:t>
            </w:r>
            <w:r>
              <w:rPr>
                <w:rFonts w:cs="Arial"/>
                <w:szCs w:val="18"/>
              </w:rPr>
              <w:t>38</w:t>
            </w:r>
            <w:r w:rsidRPr="00030486">
              <w:rPr>
                <w:rFonts w:cs="Arial"/>
                <w:szCs w:val="18"/>
              </w:rPr>
              <w:t>].</w:t>
            </w:r>
            <w:r>
              <w:rPr>
                <w:rFonts w:cs="Arial"/>
                <w:szCs w:val="18"/>
              </w:rPr>
              <w:t xml:space="preserve"> The string used as key of the map shall contain 6 decimal digits; if the SMI code has less than 6 digits, it shall be p</w:t>
            </w:r>
            <w:r w:rsidRPr="00771B60">
              <w:rPr>
                <w:rFonts w:cs="Arial"/>
                <w:szCs w:val="18"/>
              </w:rPr>
              <w:t>add</w:t>
            </w:r>
            <w:r>
              <w:rPr>
                <w:rFonts w:cs="Arial"/>
                <w:szCs w:val="18"/>
              </w:rPr>
              <w:t>ed</w:t>
            </w:r>
            <w:r w:rsidRPr="00771B60">
              <w:rPr>
                <w:rFonts w:cs="Arial"/>
                <w:szCs w:val="18"/>
              </w:rPr>
              <w:t xml:space="preserve"> with leading digits "0" to complete a 6-digit </w:t>
            </w:r>
            <w:r>
              <w:rPr>
                <w:rFonts w:cs="Arial"/>
                <w:szCs w:val="18"/>
              </w:rPr>
              <w:t>string value.</w:t>
            </w:r>
          </w:p>
          <w:p w14:paraId="129202B6" w14:textId="77777777" w:rsidR="0089687C" w:rsidRDefault="0089687C" w:rsidP="00506FC2">
            <w:pPr>
              <w:pStyle w:val="TAL"/>
              <w:rPr>
                <w:rFonts w:cs="Arial"/>
                <w:szCs w:val="18"/>
              </w:rPr>
            </w:pPr>
            <w:r>
              <w:rPr>
                <w:rFonts w:cs="Arial"/>
                <w:szCs w:val="18"/>
              </w:rPr>
              <w:t>The value of each entry of the map shall be a list (array) of VendorSpecificFeature objects.</w:t>
            </w:r>
          </w:p>
          <w:p w14:paraId="067EBF6F" w14:textId="77777777" w:rsidR="0089687C" w:rsidRPr="00690A26" w:rsidRDefault="0089687C" w:rsidP="00506FC2">
            <w:pPr>
              <w:pStyle w:val="TAL"/>
              <w:rPr>
                <w:rFonts w:cs="Arial"/>
                <w:szCs w:val="18"/>
              </w:rPr>
            </w:pPr>
            <w:r w:rsidRPr="00030486">
              <w:rPr>
                <w:rFonts w:cs="Arial"/>
                <w:szCs w:val="18"/>
              </w:rPr>
              <w:t>(NOTE</w:t>
            </w:r>
            <w:r>
              <w:rPr>
                <w:rFonts w:cs="Arial"/>
                <w:szCs w:val="18"/>
              </w:rPr>
              <w:t> 10</w:t>
            </w:r>
            <w:r w:rsidRPr="00030486">
              <w:rPr>
                <w:rFonts w:cs="Arial"/>
                <w:szCs w:val="18"/>
              </w:rPr>
              <w:t>)</w:t>
            </w:r>
          </w:p>
        </w:tc>
        <w:tc>
          <w:tcPr>
            <w:tcW w:w="1243" w:type="dxa"/>
            <w:tcBorders>
              <w:top w:val="single" w:sz="4" w:space="0" w:color="auto"/>
              <w:left w:val="single" w:sz="4" w:space="0" w:color="auto"/>
              <w:bottom w:val="single" w:sz="4" w:space="0" w:color="auto"/>
              <w:right w:val="single" w:sz="4" w:space="0" w:color="auto"/>
            </w:tcBorders>
          </w:tcPr>
          <w:p w14:paraId="4C62E41C" w14:textId="77777777" w:rsidR="0089687C" w:rsidRDefault="0089687C" w:rsidP="00506FC2">
            <w:pPr>
              <w:pStyle w:val="TAL"/>
              <w:rPr>
                <w:rFonts w:cs="Arial"/>
                <w:szCs w:val="18"/>
              </w:rPr>
            </w:pPr>
          </w:p>
        </w:tc>
      </w:tr>
      <w:tr w:rsidR="0089687C" w:rsidRPr="00690A26" w14:paraId="363E4D99" w14:textId="08D5EEDA"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7FC421F0" w14:textId="77777777" w:rsidR="0089687C" w:rsidRDefault="0089687C" w:rsidP="00506FC2">
            <w:pPr>
              <w:pStyle w:val="TAL"/>
            </w:pPr>
            <w:r>
              <w:rPr>
                <w:lang w:eastAsia="zh-CN"/>
              </w:rPr>
              <w:t>oauth2Required</w:t>
            </w:r>
          </w:p>
        </w:tc>
        <w:tc>
          <w:tcPr>
            <w:tcW w:w="1484" w:type="dxa"/>
            <w:tcBorders>
              <w:top w:val="single" w:sz="4" w:space="0" w:color="auto"/>
              <w:left w:val="single" w:sz="4" w:space="0" w:color="auto"/>
              <w:bottom w:val="single" w:sz="4" w:space="0" w:color="auto"/>
              <w:right w:val="single" w:sz="4" w:space="0" w:color="auto"/>
            </w:tcBorders>
          </w:tcPr>
          <w:p w14:paraId="2256FD9C" w14:textId="77777777" w:rsidR="0089687C" w:rsidRDefault="0089687C" w:rsidP="00506FC2">
            <w:pPr>
              <w:pStyle w:val="TAL"/>
            </w:pPr>
            <w:r>
              <w:rPr>
                <w:lang w:eastAsia="zh-CN"/>
              </w:rPr>
              <w:t>boolean</w:t>
            </w:r>
          </w:p>
        </w:tc>
        <w:tc>
          <w:tcPr>
            <w:tcW w:w="364" w:type="dxa"/>
            <w:tcBorders>
              <w:top w:val="single" w:sz="4" w:space="0" w:color="auto"/>
              <w:left w:val="single" w:sz="4" w:space="0" w:color="auto"/>
              <w:bottom w:val="single" w:sz="4" w:space="0" w:color="auto"/>
              <w:right w:val="single" w:sz="4" w:space="0" w:color="auto"/>
            </w:tcBorders>
          </w:tcPr>
          <w:p w14:paraId="7E4C023D" w14:textId="77777777" w:rsidR="0089687C" w:rsidRDefault="0089687C" w:rsidP="00506FC2">
            <w:pPr>
              <w:pStyle w:val="TAC"/>
            </w:pPr>
            <w:r>
              <w:rPr>
                <w:lang w:eastAsia="zh-CN"/>
              </w:rPr>
              <w:t>O</w:t>
            </w:r>
          </w:p>
        </w:tc>
        <w:tc>
          <w:tcPr>
            <w:tcW w:w="1106" w:type="dxa"/>
            <w:tcBorders>
              <w:top w:val="single" w:sz="4" w:space="0" w:color="auto"/>
              <w:left w:val="single" w:sz="4" w:space="0" w:color="auto"/>
              <w:bottom w:val="single" w:sz="4" w:space="0" w:color="auto"/>
              <w:right w:val="single" w:sz="4" w:space="0" w:color="auto"/>
            </w:tcBorders>
          </w:tcPr>
          <w:p w14:paraId="44FEE3AF" w14:textId="77777777" w:rsidR="0089687C" w:rsidRDefault="0089687C" w:rsidP="00506FC2">
            <w:pPr>
              <w:pStyle w:val="TAL"/>
            </w:pPr>
            <w:r>
              <w:rPr>
                <w:lang w:eastAsia="zh-CN"/>
              </w:rPr>
              <w:t>0..1</w:t>
            </w:r>
          </w:p>
        </w:tc>
        <w:tc>
          <w:tcPr>
            <w:tcW w:w="3373" w:type="dxa"/>
            <w:tcBorders>
              <w:top w:val="single" w:sz="4" w:space="0" w:color="auto"/>
              <w:left w:val="single" w:sz="4" w:space="0" w:color="auto"/>
              <w:bottom w:val="single" w:sz="4" w:space="0" w:color="auto"/>
              <w:right w:val="single" w:sz="4" w:space="0" w:color="auto"/>
            </w:tcBorders>
          </w:tcPr>
          <w:p w14:paraId="01717E6E" w14:textId="77777777" w:rsidR="0089687C" w:rsidRDefault="0089687C" w:rsidP="00506FC2">
            <w:pPr>
              <w:pStyle w:val="TAL"/>
              <w:rPr>
                <w:rFonts w:cs="Arial"/>
                <w:szCs w:val="18"/>
                <w:lang w:eastAsia="zh-CN"/>
              </w:rPr>
            </w:pPr>
            <w:r>
              <w:rPr>
                <w:rFonts w:cs="Arial"/>
                <w:szCs w:val="18"/>
                <w:lang w:eastAsia="zh-CN"/>
              </w:rPr>
              <w:t>It indicates whether the NF Service Instance requires Oauth2-based  authorization.</w:t>
            </w:r>
          </w:p>
          <w:p w14:paraId="7A0BEADE" w14:textId="77777777" w:rsidR="0089687C" w:rsidRDefault="0089687C" w:rsidP="00506FC2">
            <w:pPr>
              <w:pStyle w:val="TAL"/>
              <w:rPr>
                <w:rFonts w:cs="Arial"/>
                <w:szCs w:val="18"/>
              </w:rPr>
            </w:pPr>
            <w:r>
              <w:rPr>
                <w:rFonts w:cs="Arial"/>
                <w:szCs w:val="18"/>
                <w:lang w:eastAsia="zh-CN"/>
              </w:rPr>
              <w:t xml:space="preserve">Absence of this IE means that the NF </w:t>
            </w:r>
            <w:r>
              <w:rPr>
                <w:rFonts w:cs="Arial"/>
                <w:szCs w:val="18"/>
                <w:lang w:eastAsia="zh-CN"/>
              </w:rPr>
              <w:lastRenderedPageBreak/>
              <w:t>Service Producer has not provided any indication about its usage of Oauth2 for authorization.</w:t>
            </w:r>
          </w:p>
        </w:tc>
        <w:tc>
          <w:tcPr>
            <w:tcW w:w="1243" w:type="dxa"/>
            <w:tcBorders>
              <w:top w:val="single" w:sz="4" w:space="0" w:color="auto"/>
              <w:left w:val="single" w:sz="4" w:space="0" w:color="auto"/>
              <w:bottom w:val="single" w:sz="4" w:space="0" w:color="auto"/>
              <w:right w:val="single" w:sz="4" w:space="0" w:color="auto"/>
            </w:tcBorders>
          </w:tcPr>
          <w:p w14:paraId="1238CB29" w14:textId="77777777" w:rsidR="0089687C" w:rsidRDefault="0089687C" w:rsidP="00506FC2">
            <w:pPr>
              <w:pStyle w:val="TAL"/>
              <w:rPr>
                <w:rFonts w:cs="Arial"/>
                <w:szCs w:val="18"/>
                <w:lang w:eastAsia="zh-CN"/>
              </w:rPr>
            </w:pPr>
          </w:p>
        </w:tc>
      </w:tr>
      <w:tr w:rsidR="0089687C" w:rsidRPr="00690A26" w14:paraId="180C2E3D" w14:textId="27D68C95"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19D2AC4A" w14:textId="3F9E52BB" w:rsidR="0089687C" w:rsidRDefault="0089687C" w:rsidP="00506FC2">
            <w:pPr>
              <w:pStyle w:val="TAL"/>
              <w:rPr>
                <w:lang w:eastAsia="zh-CN"/>
              </w:rPr>
            </w:pPr>
            <w:r w:rsidRPr="00690A26">
              <w:rPr>
                <w:rFonts w:hint="eastAsia"/>
              </w:rPr>
              <w:t>perPlmn</w:t>
            </w:r>
            <w:r>
              <w:rPr>
                <w:lang w:eastAsia="zh-CN"/>
              </w:rPr>
              <w:t>Oauth2Req</w:t>
            </w:r>
            <w:r w:rsidRPr="00690A26">
              <w:rPr>
                <w:rFonts w:hint="eastAsia"/>
              </w:rPr>
              <w:t>List</w:t>
            </w:r>
          </w:p>
        </w:tc>
        <w:tc>
          <w:tcPr>
            <w:tcW w:w="1484" w:type="dxa"/>
            <w:tcBorders>
              <w:top w:val="single" w:sz="4" w:space="0" w:color="auto"/>
              <w:left w:val="single" w:sz="4" w:space="0" w:color="auto"/>
              <w:bottom w:val="single" w:sz="4" w:space="0" w:color="auto"/>
              <w:right w:val="single" w:sz="4" w:space="0" w:color="auto"/>
            </w:tcBorders>
          </w:tcPr>
          <w:p w14:paraId="42285545" w14:textId="37D8B7DC" w:rsidR="0089687C" w:rsidRDefault="0089687C" w:rsidP="00506FC2">
            <w:pPr>
              <w:pStyle w:val="TAL"/>
              <w:rPr>
                <w:lang w:eastAsia="zh-CN"/>
              </w:rPr>
            </w:pPr>
            <w:r w:rsidRPr="00690A26">
              <w:rPr>
                <w:rFonts w:hint="eastAsia"/>
              </w:rPr>
              <w:t>Plmn</w:t>
            </w:r>
            <w:r>
              <w:t>Oauth2</w:t>
            </w:r>
          </w:p>
        </w:tc>
        <w:tc>
          <w:tcPr>
            <w:tcW w:w="364" w:type="dxa"/>
            <w:tcBorders>
              <w:top w:val="single" w:sz="4" w:space="0" w:color="auto"/>
              <w:left w:val="single" w:sz="4" w:space="0" w:color="auto"/>
              <w:bottom w:val="single" w:sz="4" w:space="0" w:color="auto"/>
              <w:right w:val="single" w:sz="4" w:space="0" w:color="auto"/>
            </w:tcBorders>
          </w:tcPr>
          <w:p w14:paraId="205C0F5C" w14:textId="10124A4B" w:rsidR="0089687C" w:rsidRDefault="0089687C" w:rsidP="00506FC2">
            <w:pPr>
              <w:pStyle w:val="TAC"/>
              <w:rPr>
                <w:lang w:eastAsia="zh-CN"/>
              </w:rPr>
            </w:pPr>
            <w:r w:rsidRPr="00690A26">
              <w:t>O</w:t>
            </w:r>
          </w:p>
        </w:tc>
        <w:tc>
          <w:tcPr>
            <w:tcW w:w="1106" w:type="dxa"/>
            <w:tcBorders>
              <w:top w:val="single" w:sz="4" w:space="0" w:color="auto"/>
              <w:left w:val="single" w:sz="4" w:space="0" w:color="auto"/>
              <w:bottom w:val="single" w:sz="4" w:space="0" w:color="auto"/>
              <w:right w:val="single" w:sz="4" w:space="0" w:color="auto"/>
            </w:tcBorders>
          </w:tcPr>
          <w:p w14:paraId="06C6075B" w14:textId="28B8CAC8" w:rsidR="0089687C" w:rsidRDefault="0089687C" w:rsidP="00506FC2">
            <w:pPr>
              <w:pStyle w:val="TAL"/>
              <w:rPr>
                <w:lang w:eastAsia="zh-CN"/>
              </w:rPr>
            </w:pPr>
            <w:r>
              <w:rPr>
                <w:lang w:eastAsia="zh-CN"/>
              </w:rPr>
              <w:t>0..1</w:t>
            </w:r>
          </w:p>
        </w:tc>
        <w:tc>
          <w:tcPr>
            <w:tcW w:w="3373" w:type="dxa"/>
            <w:tcBorders>
              <w:top w:val="single" w:sz="4" w:space="0" w:color="auto"/>
              <w:left w:val="single" w:sz="4" w:space="0" w:color="auto"/>
              <w:bottom w:val="single" w:sz="4" w:space="0" w:color="auto"/>
              <w:right w:val="single" w:sz="4" w:space="0" w:color="auto"/>
            </w:tcBorders>
          </w:tcPr>
          <w:p w14:paraId="54482296" w14:textId="77777777" w:rsidR="0089687C" w:rsidRDefault="0089687C" w:rsidP="00506FC2">
            <w:pPr>
              <w:pStyle w:val="TAL"/>
              <w:rPr>
                <w:rFonts w:cs="Arial"/>
                <w:szCs w:val="18"/>
              </w:rPr>
            </w:pPr>
            <w:r w:rsidRPr="00690A26">
              <w:rPr>
                <w:rFonts w:cs="Arial"/>
                <w:szCs w:val="18"/>
              </w:rPr>
              <w:t xml:space="preserve">When present, this IE shall include the </w:t>
            </w:r>
            <w:r>
              <w:t xml:space="preserve">Oauth2-based authorization </w:t>
            </w:r>
            <w:r>
              <w:rPr>
                <w:rFonts w:cs="Arial"/>
                <w:szCs w:val="18"/>
              </w:rPr>
              <w:t>requirement</w:t>
            </w:r>
            <w:r w:rsidRPr="00690A26">
              <w:rPr>
                <w:rFonts w:cs="Arial"/>
                <w:szCs w:val="18"/>
              </w:rPr>
              <w:t xml:space="preserve"> </w:t>
            </w:r>
            <w:r w:rsidRPr="00690A26">
              <w:rPr>
                <w:rFonts w:cs="Arial" w:hint="eastAsia"/>
                <w:szCs w:val="18"/>
              </w:rPr>
              <w:t xml:space="preserve">supported by the </w:t>
            </w:r>
            <w:r>
              <w:rPr>
                <w:rFonts w:cs="Arial"/>
                <w:szCs w:val="18"/>
              </w:rPr>
              <w:t>NF Service</w:t>
            </w:r>
            <w:r w:rsidRPr="00690A26">
              <w:rPr>
                <w:rFonts w:cs="Arial" w:hint="eastAsia"/>
                <w:szCs w:val="18"/>
              </w:rPr>
              <w:t xml:space="preserve"> </w:t>
            </w:r>
            <w:r>
              <w:rPr>
                <w:rFonts w:cs="Arial"/>
                <w:szCs w:val="18"/>
              </w:rPr>
              <w:t>Instance per</w:t>
            </w:r>
            <w:r w:rsidRPr="00690A26">
              <w:rPr>
                <w:rFonts w:cs="Arial" w:hint="eastAsia"/>
                <w:szCs w:val="18"/>
              </w:rPr>
              <w:t xml:space="preserve"> PLMN</w:t>
            </w:r>
            <w:r>
              <w:rPr>
                <w:rFonts w:cs="Arial"/>
                <w:szCs w:val="18"/>
              </w:rPr>
              <w:t xml:space="preserve"> of the NF Service Consumer.</w:t>
            </w:r>
          </w:p>
          <w:p w14:paraId="7614D3BF" w14:textId="6E63BCB7" w:rsidR="0089687C" w:rsidRDefault="0089687C" w:rsidP="00506FC2">
            <w:pPr>
              <w:pStyle w:val="TAL"/>
              <w:rPr>
                <w:rFonts w:cs="Arial"/>
                <w:szCs w:val="18"/>
                <w:lang w:eastAsia="zh-CN"/>
              </w:rPr>
            </w:pPr>
            <w:r w:rsidRPr="00690A26">
              <w:rPr>
                <w:rFonts w:cs="Arial"/>
                <w:szCs w:val="18"/>
              </w:rPr>
              <w:t xml:space="preserve">This IE may be included when the </w:t>
            </w:r>
            <w:r>
              <w:rPr>
                <w:lang w:eastAsia="zh-CN"/>
              </w:rPr>
              <w:t>Oauth2.0</w:t>
            </w:r>
            <w:r w:rsidRPr="00690A26">
              <w:rPr>
                <w:rFonts w:cs="Arial"/>
                <w:szCs w:val="18"/>
              </w:rPr>
              <w:t xml:space="preserve"> </w:t>
            </w:r>
            <w:r>
              <w:rPr>
                <w:rFonts w:cs="Arial"/>
                <w:szCs w:val="18"/>
              </w:rPr>
              <w:t xml:space="preserve">authorization requirement </w:t>
            </w:r>
            <w:r w:rsidRPr="00690A26">
              <w:rPr>
                <w:rFonts w:cs="Arial"/>
                <w:szCs w:val="18"/>
              </w:rPr>
              <w:t xml:space="preserve">supported by the NF </w:t>
            </w:r>
            <w:r>
              <w:rPr>
                <w:rFonts w:cs="Arial"/>
                <w:szCs w:val="18"/>
              </w:rPr>
              <w:t xml:space="preserve">Service Instance </w:t>
            </w:r>
            <w:r w:rsidRPr="00690A26">
              <w:rPr>
                <w:rFonts w:cs="Arial"/>
                <w:szCs w:val="18"/>
              </w:rPr>
              <w:t xml:space="preserve">for </w:t>
            </w:r>
            <w:r>
              <w:rPr>
                <w:rFonts w:cs="Arial"/>
                <w:szCs w:val="18"/>
              </w:rPr>
              <w:t xml:space="preserve">different PLMN </w:t>
            </w:r>
            <w:r w:rsidRPr="00690A26">
              <w:rPr>
                <w:rFonts w:cs="Arial"/>
                <w:szCs w:val="18"/>
              </w:rPr>
              <w:t>is different.</w:t>
            </w:r>
            <w:r>
              <w:rPr>
                <w:rFonts w:cs="Arial"/>
                <w:szCs w:val="18"/>
              </w:rPr>
              <w:t xml:space="preserve"> </w:t>
            </w:r>
            <w:r w:rsidRPr="00690A26">
              <w:rPr>
                <w:rFonts w:cs="Arial"/>
                <w:szCs w:val="18"/>
              </w:rPr>
              <w:t xml:space="preserve">When </w:t>
            </w:r>
            <w:r>
              <w:rPr>
                <w:rFonts w:cs="Arial"/>
                <w:szCs w:val="18"/>
              </w:rPr>
              <w:t xml:space="preserve">the requester PLMN Id is available in </w:t>
            </w:r>
            <w:r w:rsidRPr="00690A26">
              <w:rPr>
                <w:rFonts w:hint="eastAsia"/>
              </w:rPr>
              <w:t>perPlmn</w:t>
            </w:r>
            <w:r>
              <w:rPr>
                <w:lang w:eastAsia="zh-CN"/>
              </w:rPr>
              <w:t>Oauth2Req</w:t>
            </w:r>
            <w:r w:rsidRPr="00690A26">
              <w:rPr>
                <w:rFonts w:hint="eastAsia"/>
              </w:rPr>
              <w:t>List</w:t>
            </w:r>
            <w:r>
              <w:rPr>
                <w:rFonts w:cs="Arial"/>
                <w:szCs w:val="18"/>
              </w:rPr>
              <w:t xml:space="preserve"> IE,</w:t>
            </w:r>
            <w:r w:rsidRPr="00690A26">
              <w:rPr>
                <w:rFonts w:cs="Arial"/>
                <w:szCs w:val="18"/>
              </w:rPr>
              <w:t xml:space="preserve"> this IE shall override </w:t>
            </w:r>
            <w:r>
              <w:rPr>
                <w:rFonts w:cs="Arial"/>
                <w:szCs w:val="18"/>
              </w:rPr>
              <w:t xml:space="preserve">the </w:t>
            </w:r>
            <w:r>
              <w:rPr>
                <w:lang w:eastAsia="zh-CN"/>
              </w:rPr>
              <w:t>oauth2Required</w:t>
            </w:r>
            <w:r w:rsidRPr="00690A26">
              <w:rPr>
                <w:rFonts w:cs="Arial"/>
                <w:szCs w:val="18"/>
              </w:rPr>
              <w:t xml:space="preserve"> IE. </w:t>
            </w:r>
            <w:r>
              <w:rPr>
                <w:rFonts w:cs="Arial"/>
                <w:szCs w:val="18"/>
              </w:rPr>
              <w:t xml:space="preserve">If the requester PLMN ID is not present in </w:t>
            </w:r>
            <w:r w:rsidRPr="00690A26">
              <w:rPr>
                <w:rFonts w:hint="eastAsia"/>
              </w:rPr>
              <w:t>perPlmn</w:t>
            </w:r>
            <w:r>
              <w:rPr>
                <w:lang w:eastAsia="zh-CN"/>
              </w:rPr>
              <w:t>Oauth2Req</w:t>
            </w:r>
            <w:r w:rsidRPr="00690A26">
              <w:rPr>
                <w:rFonts w:hint="eastAsia"/>
              </w:rPr>
              <w:t>List</w:t>
            </w:r>
            <w:r>
              <w:t xml:space="preserve"> IE</w:t>
            </w:r>
            <w:r>
              <w:rPr>
                <w:rFonts w:cs="Arial"/>
                <w:szCs w:val="18"/>
              </w:rPr>
              <w:t xml:space="preserve">, then the value of </w:t>
            </w:r>
            <w:r>
              <w:rPr>
                <w:lang w:eastAsia="zh-CN"/>
              </w:rPr>
              <w:t>oauth2Required IE shall be applicable if available.</w:t>
            </w:r>
          </w:p>
        </w:tc>
        <w:tc>
          <w:tcPr>
            <w:tcW w:w="1243" w:type="dxa"/>
            <w:tcBorders>
              <w:top w:val="single" w:sz="4" w:space="0" w:color="auto"/>
              <w:left w:val="single" w:sz="4" w:space="0" w:color="auto"/>
              <w:bottom w:val="single" w:sz="4" w:space="0" w:color="auto"/>
              <w:right w:val="single" w:sz="4" w:space="0" w:color="auto"/>
            </w:tcBorders>
          </w:tcPr>
          <w:p w14:paraId="6CDBFBCE" w14:textId="77777777" w:rsidR="0089687C" w:rsidRPr="00690A26" w:rsidRDefault="0089687C" w:rsidP="00506FC2">
            <w:pPr>
              <w:pStyle w:val="TAL"/>
              <w:rPr>
                <w:rFonts w:cs="Arial"/>
                <w:szCs w:val="18"/>
              </w:rPr>
            </w:pPr>
          </w:p>
        </w:tc>
      </w:tr>
      <w:tr w:rsidR="0089687C" w:rsidRPr="00690A26" w14:paraId="0CA8F65C" w14:textId="4E57F935"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71AE0A0F" w14:textId="60DD109D" w:rsidR="0089687C" w:rsidRPr="00690A26" w:rsidRDefault="0089687C" w:rsidP="00506FC2">
            <w:pPr>
              <w:pStyle w:val="TAL"/>
            </w:pPr>
            <w:r>
              <w:t>selectionConditions</w:t>
            </w:r>
          </w:p>
        </w:tc>
        <w:tc>
          <w:tcPr>
            <w:tcW w:w="1484" w:type="dxa"/>
            <w:tcBorders>
              <w:top w:val="single" w:sz="4" w:space="0" w:color="auto"/>
              <w:left w:val="single" w:sz="4" w:space="0" w:color="auto"/>
              <w:bottom w:val="single" w:sz="4" w:space="0" w:color="auto"/>
              <w:right w:val="single" w:sz="4" w:space="0" w:color="auto"/>
            </w:tcBorders>
          </w:tcPr>
          <w:p w14:paraId="3CC4E89F" w14:textId="1BD350B9" w:rsidR="0089687C" w:rsidRPr="00690A26" w:rsidRDefault="0089687C" w:rsidP="00506FC2">
            <w:pPr>
              <w:pStyle w:val="TAL"/>
            </w:pPr>
            <w:r>
              <w:t>SelectionConditions</w:t>
            </w:r>
          </w:p>
        </w:tc>
        <w:tc>
          <w:tcPr>
            <w:tcW w:w="364" w:type="dxa"/>
            <w:tcBorders>
              <w:top w:val="single" w:sz="4" w:space="0" w:color="auto"/>
              <w:left w:val="single" w:sz="4" w:space="0" w:color="auto"/>
              <w:bottom w:val="single" w:sz="4" w:space="0" w:color="auto"/>
              <w:right w:val="single" w:sz="4" w:space="0" w:color="auto"/>
            </w:tcBorders>
          </w:tcPr>
          <w:p w14:paraId="691CE94F" w14:textId="14CC7C16" w:rsidR="0089687C" w:rsidRPr="00690A26" w:rsidRDefault="0089687C" w:rsidP="00506FC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152F7BD4" w14:textId="03C11849" w:rsidR="0089687C" w:rsidRDefault="0089687C" w:rsidP="00506FC2">
            <w:pPr>
              <w:pStyle w:val="TAL"/>
              <w:rPr>
                <w:lang w:eastAsia="zh-CN"/>
              </w:rPr>
            </w:pPr>
            <w:r>
              <w:t>0..1</w:t>
            </w:r>
          </w:p>
        </w:tc>
        <w:tc>
          <w:tcPr>
            <w:tcW w:w="3373" w:type="dxa"/>
            <w:tcBorders>
              <w:top w:val="single" w:sz="4" w:space="0" w:color="auto"/>
              <w:left w:val="single" w:sz="4" w:space="0" w:color="auto"/>
              <w:bottom w:val="single" w:sz="4" w:space="0" w:color="auto"/>
              <w:right w:val="single" w:sz="4" w:space="0" w:color="auto"/>
            </w:tcBorders>
          </w:tcPr>
          <w:p w14:paraId="21CD5627" w14:textId="56F307D6" w:rsidR="0089687C" w:rsidRDefault="0089687C" w:rsidP="00506FC2">
            <w:pPr>
              <w:pStyle w:val="TAL"/>
              <w:rPr>
                <w:rFonts w:cs="Arial"/>
                <w:szCs w:val="18"/>
              </w:rPr>
            </w:pPr>
            <w:r>
              <w:rPr>
                <w:rFonts w:cs="Arial"/>
                <w:szCs w:val="18"/>
              </w:rPr>
              <w:t>This IE is only applicable if the NFServiceStatus is set to "CANARY_RELEASE", or if the "canaryRelease" attribute is set to true.</w:t>
            </w:r>
          </w:p>
          <w:p w14:paraId="5D6EE165" w14:textId="77777777" w:rsidR="0089687C" w:rsidRDefault="0089687C" w:rsidP="00506FC2">
            <w:pPr>
              <w:pStyle w:val="TAL"/>
              <w:rPr>
                <w:rFonts w:cs="Arial"/>
                <w:szCs w:val="18"/>
              </w:rPr>
            </w:pPr>
          </w:p>
          <w:p w14:paraId="59AE3EB8" w14:textId="009FC8DD" w:rsidR="0089687C" w:rsidRPr="00690A26" w:rsidRDefault="0089687C" w:rsidP="00506FC2">
            <w:pPr>
              <w:pStyle w:val="TAL"/>
              <w:rPr>
                <w:rFonts w:cs="Arial"/>
                <w:szCs w:val="18"/>
              </w:rPr>
            </w:pPr>
            <w:r>
              <w:rPr>
                <w:rFonts w:cs="Arial"/>
                <w:szCs w:val="18"/>
              </w:rPr>
              <w:t>If present, it includes the c</w:t>
            </w:r>
            <w:r w:rsidRPr="00853BC5">
              <w:rPr>
                <w:rFonts w:cs="Arial"/>
                <w:szCs w:val="18"/>
              </w:rPr>
              <w:t xml:space="preserve">onditions under which an NF </w:t>
            </w:r>
            <w:r>
              <w:rPr>
                <w:rFonts w:cs="Arial"/>
                <w:szCs w:val="18"/>
              </w:rPr>
              <w:t xml:space="preserve">Service </w:t>
            </w:r>
            <w:r w:rsidRPr="00853BC5">
              <w:rPr>
                <w:rFonts w:cs="Arial"/>
                <w:szCs w:val="18"/>
              </w:rPr>
              <w:t xml:space="preserve">Instance </w:t>
            </w:r>
            <w:r>
              <w:rPr>
                <w:rFonts w:cs="Arial"/>
                <w:szCs w:val="18"/>
              </w:rPr>
              <w:t>with</w:t>
            </w:r>
            <w:r w:rsidRPr="00853BC5">
              <w:rPr>
                <w:rFonts w:cs="Arial"/>
                <w:szCs w:val="18"/>
              </w:rPr>
              <w:t xml:space="preserve"> </w:t>
            </w:r>
            <w:r>
              <w:rPr>
                <w:rFonts w:cs="Arial"/>
                <w:szCs w:val="18"/>
              </w:rPr>
              <w:t>an NFServiceStatus value set to "CANARY_RELEASE", or with a "canaryRelease" attribute set to true,</w:t>
            </w:r>
            <w:r w:rsidRPr="00853BC5">
              <w:rPr>
                <w:rFonts w:cs="Arial"/>
                <w:szCs w:val="18"/>
              </w:rPr>
              <w:t xml:space="preserve"> </w:t>
            </w:r>
            <w:r>
              <w:rPr>
                <w:rFonts w:cs="Arial"/>
                <w:szCs w:val="18"/>
              </w:rPr>
              <w:t>shall</w:t>
            </w:r>
            <w:r w:rsidRPr="00853BC5">
              <w:rPr>
                <w:rFonts w:cs="Arial"/>
                <w:szCs w:val="18"/>
              </w:rPr>
              <w:t xml:space="preserve"> be selected</w:t>
            </w:r>
            <w:r>
              <w:rPr>
                <w:rFonts w:cs="Arial"/>
                <w:szCs w:val="18"/>
              </w:rPr>
              <w:t xml:space="preserve"> </w:t>
            </w:r>
            <w:r w:rsidRPr="00853BC5">
              <w:rPr>
                <w:rFonts w:cs="Arial"/>
                <w:szCs w:val="18"/>
              </w:rPr>
              <w:t xml:space="preserve">by an NF Service Consumer </w:t>
            </w:r>
            <w:r>
              <w:rPr>
                <w:rFonts w:cs="Arial"/>
                <w:szCs w:val="18"/>
              </w:rPr>
              <w:t>(e.g. if the</w:t>
            </w:r>
            <w:r w:rsidRPr="00853BC5">
              <w:rPr>
                <w:rFonts w:cs="Arial"/>
                <w:szCs w:val="18"/>
              </w:rPr>
              <w:t xml:space="preserve"> UE</w:t>
            </w:r>
            <w:r>
              <w:rPr>
                <w:rFonts w:cs="Arial"/>
                <w:szCs w:val="18"/>
              </w:rPr>
              <w:t xml:space="preserve"> belongs to a range of SUPIs)</w:t>
            </w:r>
          </w:p>
        </w:tc>
        <w:tc>
          <w:tcPr>
            <w:tcW w:w="1243" w:type="dxa"/>
            <w:tcBorders>
              <w:top w:val="single" w:sz="4" w:space="0" w:color="auto"/>
              <w:left w:val="single" w:sz="4" w:space="0" w:color="auto"/>
              <w:bottom w:val="single" w:sz="4" w:space="0" w:color="auto"/>
              <w:right w:val="single" w:sz="4" w:space="0" w:color="auto"/>
            </w:tcBorders>
          </w:tcPr>
          <w:p w14:paraId="20004B56" w14:textId="77777777" w:rsidR="0089687C" w:rsidRDefault="0089687C" w:rsidP="00506FC2">
            <w:pPr>
              <w:pStyle w:val="TAL"/>
              <w:rPr>
                <w:rFonts w:cs="Arial"/>
                <w:szCs w:val="18"/>
              </w:rPr>
            </w:pPr>
          </w:p>
        </w:tc>
      </w:tr>
      <w:tr w:rsidR="0089687C" w:rsidRPr="00690A26" w14:paraId="6BBED09B" w14:textId="4656D6FE"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40FD03F5" w14:textId="01E75DA7" w:rsidR="0089687C" w:rsidRDefault="0089687C" w:rsidP="00BA5EDC">
            <w:pPr>
              <w:pStyle w:val="TAL"/>
            </w:pPr>
            <w:r>
              <w:t>canaryRelease</w:t>
            </w:r>
          </w:p>
        </w:tc>
        <w:tc>
          <w:tcPr>
            <w:tcW w:w="1484" w:type="dxa"/>
            <w:tcBorders>
              <w:top w:val="single" w:sz="4" w:space="0" w:color="auto"/>
              <w:left w:val="single" w:sz="4" w:space="0" w:color="auto"/>
              <w:bottom w:val="single" w:sz="4" w:space="0" w:color="auto"/>
              <w:right w:val="single" w:sz="4" w:space="0" w:color="auto"/>
            </w:tcBorders>
          </w:tcPr>
          <w:p w14:paraId="458DAD3D" w14:textId="24008F0F" w:rsidR="0089687C" w:rsidRDefault="0089687C" w:rsidP="00BA5EDC">
            <w:pPr>
              <w:pStyle w:val="TAL"/>
            </w:pPr>
            <w:r>
              <w:t>boolean</w:t>
            </w:r>
          </w:p>
        </w:tc>
        <w:tc>
          <w:tcPr>
            <w:tcW w:w="364" w:type="dxa"/>
            <w:tcBorders>
              <w:top w:val="single" w:sz="4" w:space="0" w:color="auto"/>
              <w:left w:val="single" w:sz="4" w:space="0" w:color="auto"/>
              <w:bottom w:val="single" w:sz="4" w:space="0" w:color="auto"/>
              <w:right w:val="single" w:sz="4" w:space="0" w:color="auto"/>
            </w:tcBorders>
          </w:tcPr>
          <w:p w14:paraId="673BD1D4" w14:textId="447CFF8E" w:rsidR="0089687C" w:rsidRDefault="0089687C" w:rsidP="00BA5EDC">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7CED9598" w14:textId="0A64B18C" w:rsidR="0089687C" w:rsidRDefault="0089687C" w:rsidP="00BA5EDC">
            <w:pPr>
              <w:pStyle w:val="TAL"/>
            </w:pPr>
            <w:r>
              <w:t>0..1</w:t>
            </w:r>
          </w:p>
        </w:tc>
        <w:tc>
          <w:tcPr>
            <w:tcW w:w="3373" w:type="dxa"/>
            <w:tcBorders>
              <w:top w:val="single" w:sz="4" w:space="0" w:color="auto"/>
              <w:left w:val="single" w:sz="4" w:space="0" w:color="auto"/>
              <w:bottom w:val="single" w:sz="4" w:space="0" w:color="auto"/>
              <w:right w:val="single" w:sz="4" w:space="0" w:color="auto"/>
            </w:tcBorders>
          </w:tcPr>
          <w:p w14:paraId="53FBFBDC" w14:textId="77777777" w:rsidR="0089687C" w:rsidRDefault="0089687C" w:rsidP="00BA5EDC">
            <w:pPr>
              <w:pStyle w:val="TAL"/>
              <w:rPr>
                <w:rFonts w:cs="Arial"/>
                <w:szCs w:val="18"/>
              </w:rPr>
            </w:pPr>
            <w:r>
              <w:rPr>
                <w:rFonts w:cs="Arial"/>
                <w:szCs w:val="18"/>
              </w:rPr>
              <w:t>This IE indicates whether an NF Service instance whose nfServiceStatus is set to "REGISTERED" is in Canary Release condition, i.e. it shall only be used by NF Service Consumers under the conditions indicated by the "selectionConditions" attribute.</w:t>
            </w:r>
          </w:p>
          <w:p w14:paraId="04FA0303" w14:textId="77777777" w:rsidR="0089687C" w:rsidRDefault="0089687C" w:rsidP="00BA5EDC">
            <w:pPr>
              <w:pStyle w:val="TAL"/>
              <w:rPr>
                <w:rFonts w:cs="Arial"/>
                <w:szCs w:val="18"/>
              </w:rPr>
            </w:pPr>
          </w:p>
          <w:p w14:paraId="065246A3" w14:textId="77777777" w:rsidR="0089687C" w:rsidRDefault="0089687C" w:rsidP="00BA5EDC">
            <w:pPr>
              <w:pStyle w:val="TAL"/>
              <w:rPr>
                <w:rFonts w:cs="Arial"/>
                <w:szCs w:val="18"/>
              </w:rPr>
            </w:pPr>
            <w:r>
              <w:rPr>
                <w:rFonts w:cs="Arial"/>
                <w:szCs w:val="18"/>
              </w:rPr>
              <w:t>- true: the NF Service instance is under Canary Release condition, even if the "nfServiceStatus" is set to "REGISTERED"</w:t>
            </w:r>
          </w:p>
          <w:p w14:paraId="1D6C85B4" w14:textId="77777777" w:rsidR="0089687C" w:rsidRDefault="0089687C" w:rsidP="00BA5EDC">
            <w:pPr>
              <w:pStyle w:val="TAL"/>
              <w:rPr>
                <w:rFonts w:cs="Arial"/>
                <w:szCs w:val="18"/>
              </w:rPr>
            </w:pPr>
          </w:p>
          <w:p w14:paraId="4190D16B" w14:textId="6751FD7D" w:rsidR="0089687C" w:rsidRDefault="0089687C" w:rsidP="00BA5EDC">
            <w:pPr>
              <w:pStyle w:val="TAL"/>
              <w:rPr>
                <w:rFonts w:cs="Arial"/>
                <w:szCs w:val="18"/>
              </w:rPr>
            </w:pPr>
            <w:r>
              <w:rPr>
                <w:rFonts w:cs="Arial"/>
                <w:szCs w:val="18"/>
              </w:rPr>
              <w:t>- false (or absent): the NF Service instance indicates its Canary Release condition via the "nfServiceStatus" attribute</w:t>
            </w:r>
          </w:p>
        </w:tc>
        <w:tc>
          <w:tcPr>
            <w:tcW w:w="1243" w:type="dxa"/>
            <w:tcBorders>
              <w:top w:val="single" w:sz="4" w:space="0" w:color="auto"/>
              <w:left w:val="single" w:sz="4" w:space="0" w:color="auto"/>
              <w:bottom w:val="single" w:sz="4" w:space="0" w:color="auto"/>
              <w:right w:val="single" w:sz="4" w:space="0" w:color="auto"/>
            </w:tcBorders>
          </w:tcPr>
          <w:p w14:paraId="0C82A352" w14:textId="77777777" w:rsidR="0089687C" w:rsidRDefault="0089687C" w:rsidP="00BA5EDC">
            <w:pPr>
              <w:pStyle w:val="TAL"/>
              <w:rPr>
                <w:rFonts w:cs="Arial"/>
                <w:szCs w:val="18"/>
              </w:rPr>
            </w:pPr>
          </w:p>
        </w:tc>
      </w:tr>
      <w:tr w:rsidR="0089687C" w:rsidRPr="00690A26" w14:paraId="01AC366E" w14:textId="0AC03A7D"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3D732F71" w14:textId="27BF8F37" w:rsidR="0089687C" w:rsidRDefault="0089687C" w:rsidP="009547FA">
            <w:pPr>
              <w:pStyle w:val="TAL"/>
            </w:pPr>
            <w:r>
              <w:t>exclusiveCanaryReleaseSelection</w:t>
            </w:r>
          </w:p>
        </w:tc>
        <w:tc>
          <w:tcPr>
            <w:tcW w:w="1484" w:type="dxa"/>
            <w:tcBorders>
              <w:top w:val="single" w:sz="4" w:space="0" w:color="auto"/>
              <w:left w:val="single" w:sz="4" w:space="0" w:color="auto"/>
              <w:bottom w:val="single" w:sz="4" w:space="0" w:color="auto"/>
              <w:right w:val="single" w:sz="4" w:space="0" w:color="auto"/>
            </w:tcBorders>
          </w:tcPr>
          <w:p w14:paraId="06EFDA2C" w14:textId="7AE5FE27" w:rsidR="0089687C" w:rsidRDefault="0089687C" w:rsidP="009547FA">
            <w:pPr>
              <w:pStyle w:val="TAL"/>
            </w:pPr>
            <w:r>
              <w:t>boolean</w:t>
            </w:r>
          </w:p>
        </w:tc>
        <w:tc>
          <w:tcPr>
            <w:tcW w:w="364" w:type="dxa"/>
            <w:tcBorders>
              <w:top w:val="single" w:sz="4" w:space="0" w:color="auto"/>
              <w:left w:val="single" w:sz="4" w:space="0" w:color="auto"/>
              <w:bottom w:val="single" w:sz="4" w:space="0" w:color="auto"/>
              <w:right w:val="single" w:sz="4" w:space="0" w:color="auto"/>
            </w:tcBorders>
          </w:tcPr>
          <w:p w14:paraId="3A916E7A" w14:textId="645421D1" w:rsidR="0089687C" w:rsidRDefault="0089687C" w:rsidP="009547FA">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78480367" w14:textId="0AA22E50" w:rsidR="0089687C" w:rsidRDefault="0089687C" w:rsidP="009547FA">
            <w:pPr>
              <w:pStyle w:val="TAL"/>
            </w:pPr>
            <w:r>
              <w:t>0..1</w:t>
            </w:r>
          </w:p>
        </w:tc>
        <w:tc>
          <w:tcPr>
            <w:tcW w:w="3373" w:type="dxa"/>
            <w:tcBorders>
              <w:top w:val="single" w:sz="4" w:space="0" w:color="auto"/>
              <w:left w:val="single" w:sz="4" w:space="0" w:color="auto"/>
              <w:bottom w:val="single" w:sz="4" w:space="0" w:color="auto"/>
              <w:right w:val="single" w:sz="4" w:space="0" w:color="auto"/>
            </w:tcBorders>
          </w:tcPr>
          <w:p w14:paraId="0AD76F4F" w14:textId="77777777" w:rsidR="0089687C" w:rsidRDefault="0089687C" w:rsidP="009547FA">
            <w:pPr>
              <w:pStyle w:val="TAL"/>
              <w:rPr>
                <w:rFonts w:cs="Arial"/>
                <w:szCs w:val="18"/>
              </w:rPr>
            </w:pPr>
            <w:r>
              <w:rPr>
                <w:rFonts w:cs="Arial"/>
                <w:szCs w:val="18"/>
              </w:rPr>
              <w:t>This IE indicates whether an NF Service Consumer should only select an NF Service Producer in Canary Release condition.</w:t>
            </w:r>
          </w:p>
          <w:p w14:paraId="05D5DEAD" w14:textId="77777777" w:rsidR="0089687C" w:rsidRDefault="0089687C" w:rsidP="009547FA">
            <w:pPr>
              <w:pStyle w:val="TAL"/>
              <w:rPr>
                <w:rFonts w:cs="Arial"/>
                <w:szCs w:val="18"/>
              </w:rPr>
            </w:pPr>
          </w:p>
          <w:p w14:paraId="78CC566E" w14:textId="77777777" w:rsidR="0089687C" w:rsidRDefault="0089687C" w:rsidP="009547FA">
            <w:pPr>
              <w:pStyle w:val="TAL"/>
              <w:rPr>
                <w:rFonts w:cs="Arial"/>
                <w:szCs w:val="18"/>
              </w:rPr>
            </w:pPr>
            <w:r>
              <w:rPr>
                <w:rFonts w:cs="Arial"/>
                <w:szCs w:val="18"/>
              </w:rPr>
              <w:t>- true: the consumer shall only select producers in Canary Release condition</w:t>
            </w:r>
          </w:p>
          <w:p w14:paraId="521CB405" w14:textId="77777777" w:rsidR="0089687C" w:rsidRDefault="0089687C" w:rsidP="009547FA">
            <w:pPr>
              <w:pStyle w:val="TAL"/>
              <w:rPr>
                <w:rFonts w:cs="Arial"/>
                <w:szCs w:val="18"/>
              </w:rPr>
            </w:pPr>
          </w:p>
          <w:p w14:paraId="7DB77263" w14:textId="3232F99C" w:rsidR="0089687C" w:rsidRDefault="0089687C" w:rsidP="009547FA">
            <w:pPr>
              <w:pStyle w:val="TAL"/>
              <w:rPr>
                <w:rFonts w:cs="Arial"/>
                <w:szCs w:val="18"/>
              </w:rPr>
            </w:pPr>
            <w:r>
              <w:rPr>
                <w:rFonts w:cs="Arial"/>
                <w:szCs w:val="18"/>
              </w:rPr>
              <w:t>- false (or absent): the consumer may select producers not in Canary Release condition</w:t>
            </w:r>
          </w:p>
        </w:tc>
        <w:tc>
          <w:tcPr>
            <w:tcW w:w="1243" w:type="dxa"/>
            <w:tcBorders>
              <w:top w:val="single" w:sz="4" w:space="0" w:color="auto"/>
              <w:left w:val="single" w:sz="4" w:space="0" w:color="auto"/>
              <w:bottom w:val="single" w:sz="4" w:space="0" w:color="auto"/>
              <w:right w:val="single" w:sz="4" w:space="0" w:color="auto"/>
            </w:tcBorders>
          </w:tcPr>
          <w:p w14:paraId="0B907BA5" w14:textId="77777777" w:rsidR="0089687C" w:rsidRDefault="0089687C" w:rsidP="009547FA">
            <w:pPr>
              <w:pStyle w:val="TAL"/>
              <w:rPr>
                <w:rFonts w:cs="Arial"/>
                <w:szCs w:val="18"/>
              </w:rPr>
            </w:pPr>
          </w:p>
        </w:tc>
      </w:tr>
      <w:tr w:rsidR="0089687C" w:rsidRPr="00690A26" w14:paraId="42DBBF11" w14:textId="77777777"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2BCB57E1" w14:textId="371AE8EA" w:rsidR="0089687C" w:rsidRDefault="0089687C" w:rsidP="0089687C">
            <w:pPr>
              <w:pStyle w:val="TAL"/>
            </w:pPr>
            <w:r>
              <w:t>sharedServiceDataId</w:t>
            </w:r>
          </w:p>
        </w:tc>
        <w:tc>
          <w:tcPr>
            <w:tcW w:w="1484" w:type="dxa"/>
            <w:tcBorders>
              <w:top w:val="single" w:sz="4" w:space="0" w:color="auto"/>
              <w:left w:val="single" w:sz="4" w:space="0" w:color="auto"/>
              <w:bottom w:val="single" w:sz="4" w:space="0" w:color="auto"/>
              <w:right w:val="single" w:sz="4" w:space="0" w:color="auto"/>
            </w:tcBorders>
          </w:tcPr>
          <w:p w14:paraId="32F71952" w14:textId="1E662EE1" w:rsidR="0089687C" w:rsidRDefault="0089687C" w:rsidP="0089687C">
            <w:pPr>
              <w:pStyle w:val="TAL"/>
            </w:pPr>
            <w:r>
              <w:t>string</w:t>
            </w:r>
          </w:p>
        </w:tc>
        <w:tc>
          <w:tcPr>
            <w:tcW w:w="364" w:type="dxa"/>
            <w:tcBorders>
              <w:top w:val="single" w:sz="4" w:space="0" w:color="auto"/>
              <w:left w:val="single" w:sz="4" w:space="0" w:color="auto"/>
              <w:bottom w:val="single" w:sz="4" w:space="0" w:color="auto"/>
              <w:right w:val="single" w:sz="4" w:space="0" w:color="auto"/>
            </w:tcBorders>
          </w:tcPr>
          <w:p w14:paraId="4C933CAC" w14:textId="5121275B" w:rsidR="0089687C" w:rsidRDefault="0089687C" w:rsidP="0089687C">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478B832D" w14:textId="7FEFC20B" w:rsidR="0089687C" w:rsidRDefault="0089687C" w:rsidP="0089687C">
            <w:pPr>
              <w:pStyle w:val="TAL"/>
            </w:pPr>
            <w:r>
              <w:t>0..1</w:t>
            </w:r>
          </w:p>
        </w:tc>
        <w:tc>
          <w:tcPr>
            <w:tcW w:w="3373" w:type="dxa"/>
            <w:tcBorders>
              <w:top w:val="single" w:sz="4" w:space="0" w:color="auto"/>
              <w:left w:val="single" w:sz="4" w:space="0" w:color="auto"/>
              <w:bottom w:val="single" w:sz="4" w:space="0" w:color="auto"/>
              <w:right w:val="single" w:sz="4" w:space="0" w:color="auto"/>
            </w:tcBorders>
          </w:tcPr>
          <w:p w14:paraId="2BF42718" w14:textId="77777777" w:rsidR="0089687C" w:rsidRDefault="0089687C" w:rsidP="0089687C">
            <w:pPr>
              <w:pStyle w:val="TAL"/>
            </w:pPr>
            <w:r w:rsidRPr="001D2CEF">
              <w:rPr>
                <w:lang w:eastAsia="zh-CN"/>
              </w:rPr>
              <w:t xml:space="preserve">String uniquely identifying </w:t>
            </w:r>
            <w:r>
              <w:rPr>
                <w:lang w:eastAsia="zh-CN"/>
              </w:rPr>
              <w:t>SharedServiceData</w:t>
            </w:r>
            <w:r w:rsidRPr="001D2CEF">
              <w:rPr>
                <w:lang w:eastAsia="zh-CN"/>
              </w:rPr>
              <w:t xml:space="preserve">. </w:t>
            </w:r>
            <w:r w:rsidRPr="001D2CEF">
              <w:t xml:space="preserve">The format of the </w:t>
            </w:r>
            <w:r>
              <w:t>sharedServiceDataId</w:t>
            </w:r>
            <w:r w:rsidRPr="001D2CEF">
              <w:t xml:space="preserve"> shall be a Universally Unique Identifier (UUID) version 4, as described in IETF RFC 4122 [1</w:t>
            </w:r>
            <w:r>
              <w:t>8</w:t>
            </w:r>
            <w:r w:rsidRPr="001D2CEF">
              <w:t>].</w:t>
            </w:r>
            <w:r>
              <w:t xml:space="preserve"> The hexadecimal letters should be formatted as lower-case characters by the sender, and they shall be handled as case-insensitive by </w:t>
            </w:r>
            <w:r>
              <w:lastRenderedPageBreak/>
              <w:t>the receiver.</w:t>
            </w:r>
          </w:p>
          <w:p w14:paraId="508C8A60" w14:textId="368CD182" w:rsidR="0089687C" w:rsidRPr="004F3AE3" w:rsidRDefault="0089687C" w:rsidP="0089687C">
            <w:pPr>
              <w:pStyle w:val="TAL"/>
              <w:rPr>
                <w:lang w:val="es-ES"/>
              </w:rPr>
            </w:pPr>
            <w:r w:rsidRPr="004F3AE3">
              <w:rPr>
                <w:lang w:val="es-ES"/>
              </w:rPr>
              <w:t>Example:</w:t>
            </w:r>
          </w:p>
          <w:p w14:paraId="3AA569BB" w14:textId="77777777" w:rsidR="0089687C" w:rsidRPr="004F3AE3" w:rsidRDefault="0089687C" w:rsidP="0089687C">
            <w:pPr>
              <w:pStyle w:val="TAL"/>
              <w:rPr>
                <w:lang w:val="es-ES"/>
              </w:rPr>
            </w:pPr>
            <w:r w:rsidRPr="004F3AE3">
              <w:rPr>
                <w:lang w:val="es-ES"/>
              </w:rPr>
              <w:t>"4ace9d34-2c69-4f99-92d5-a73a3fe8e23b"</w:t>
            </w:r>
          </w:p>
          <w:p w14:paraId="4E343661" w14:textId="77777777" w:rsidR="0089687C" w:rsidRPr="004F3AE3" w:rsidRDefault="0089687C" w:rsidP="0089687C">
            <w:pPr>
              <w:pStyle w:val="TAL"/>
              <w:rPr>
                <w:rFonts w:cs="Arial"/>
                <w:szCs w:val="18"/>
                <w:lang w:val="es-ES"/>
              </w:rPr>
            </w:pPr>
          </w:p>
        </w:tc>
        <w:tc>
          <w:tcPr>
            <w:tcW w:w="1243" w:type="dxa"/>
            <w:tcBorders>
              <w:top w:val="single" w:sz="4" w:space="0" w:color="auto"/>
              <w:left w:val="single" w:sz="4" w:space="0" w:color="auto"/>
              <w:bottom w:val="single" w:sz="4" w:space="0" w:color="auto"/>
              <w:right w:val="single" w:sz="4" w:space="0" w:color="auto"/>
            </w:tcBorders>
          </w:tcPr>
          <w:p w14:paraId="441709B2" w14:textId="76D5F123" w:rsidR="0089687C" w:rsidRDefault="0089687C" w:rsidP="0089687C">
            <w:pPr>
              <w:pStyle w:val="TAL"/>
              <w:rPr>
                <w:rFonts w:cs="Arial"/>
                <w:szCs w:val="18"/>
              </w:rPr>
            </w:pPr>
            <w:r>
              <w:rPr>
                <w:lang w:eastAsia="zh-CN"/>
              </w:rPr>
              <w:lastRenderedPageBreak/>
              <w:t>Shared-Data-Registration, Shared-Data-Retrieval</w:t>
            </w:r>
          </w:p>
        </w:tc>
      </w:tr>
      <w:tr w:rsidR="00A72B7A" w:rsidRPr="00690A26" w14:paraId="5612DB1A" w14:textId="77777777"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2BD61DF2" w14:textId="4869A401" w:rsidR="00A72B7A" w:rsidRDefault="00A72B7A" w:rsidP="00A72B7A">
            <w:pPr>
              <w:pStyle w:val="TAL"/>
            </w:pPr>
            <w:r>
              <w:rPr>
                <w:rFonts w:hint="eastAsia"/>
                <w:lang w:eastAsia="zh-CN"/>
              </w:rPr>
              <w:t>shutdown</w:t>
            </w:r>
            <w:r w:rsidRPr="00690A26">
              <w:t>Time</w:t>
            </w:r>
          </w:p>
        </w:tc>
        <w:tc>
          <w:tcPr>
            <w:tcW w:w="1484" w:type="dxa"/>
            <w:tcBorders>
              <w:top w:val="single" w:sz="4" w:space="0" w:color="auto"/>
              <w:left w:val="single" w:sz="4" w:space="0" w:color="auto"/>
              <w:bottom w:val="single" w:sz="4" w:space="0" w:color="auto"/>
              <w:right w:val="single" w:sz="4" w:space="0" w:color="auto"/>
            </w:tcBorders>
          </w:tcPr>
          <w:p w14:paraId="50479332" w14:textId="17C5A331" w:rsidR="00A72B7A" w:rsidRDefault="00A72B7A" w:rsidP="00A72B7A">
            <w:pPr>
              <w:pStyle w:val="TAL"/>
            </w:pPr>
            <w:r w:rsidRPr="00690A26">
              <w:t>DateTime</w:t>
            </w:r>
          </w:p>
        </w:tc>
        <w:tc>
          <w:tcPr>
            <w:tcW w:w="364" w:type="dxa"/>
            <w:tcBorders>
              <w:top w:val="single" w:sz="4" w:space="0" w:color="auto"/>
              <w:left w:val="single" w:sz="4" w:space="0" w:color="auto"/>
              <w:bottom w:val="single" w:sz="4" w:space="0" w:color="auto"/>
              <w:right w:val="single" w:sz="4" w:space="0" w:color="auto"/>
            </w:tcBorders>
          </w:tcPr>
          <w:p w14:paraId="64E6CD8A" w14:textId="141246B3" w:rsidR="00A72B7A" w:rsidRDefault="00A72B7A" w:rsidP="00A72B7A">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056801F3" w14:textId="1C2F07D6" w:rsidR="00A72B7A" w:rsidRDefault="00A72B7A" w:rsidP="00A72B7A">
            <w:pPr>
              <w:pStyle w:val="TAL"/>
            </w:pPr>
            <w:r w:rsidRPr="00690A26">
              <w:t>0..1</w:t>
            </w:r>
          </w:p>
        </w:tc>
        <w:tc>
          <w:tcPr>
            <w:tcW w:w="3373" w:type="dxa"/>
            <w:tcBorders>
              <w:top w:val="single" w:sz="4" w:space="0" w:color="auto"/>
              <w:left w:val="single" w:sz="4" w:space="0" w:color="auto"/>
              <w:bottom w:val="single" w:sz="4" w:space="0" w:color="auto"/>
              <w:right w:val="single" w:sz="4" w:space="0" w:color="auto"/>
            </w:tcBorders>
          </w:tcPr>
          <w:p w14:paraId="534C692B" w14:textId="77777777" w:rsidR="00A72B7A" w:rsidRDefault="00A72B7A" w:rsidP="00A72B7A">
            <w:pPr>
              <w:pStyle w:val="TAL"/>
              <w:rPr>
                <w:rFonts w:cs="Arial"/>
                <w:szCs w:val="18"/>
              </w:rPr>
            </w:pPr>
            <w:r>
              <w:rPr>
                <w:rFonts w:cs="Arial"/>
                <w:szCs w:val="18"/>
              </w:rPr>
              <w:t>This IE may be present if the nfServiceStatus is set to "UNDISCOVERABLE" due to scheduled shutdown.</w:t>
            </w:r>
          </w:p>
          <w:p w14:paraId="356B7AF3" w14:textId="77777777" w:rsidR="00A72B7A" w:rsidRDefault="00A72B7A" w:rsidP="00A72B7A">
            <w:pPr>
              <w:pStyle w:val="TAL"/>
              <w:rPr>
                <w:rFonts w:cs="Arial"/>
                <w:szCs w:val="18"/>
              </w:rPr>
            </w:pPr>
            <w:r>
              <w:rPr>
                <w:rFonts w:cs="Arial"/>
                <w:szCs w:val="18"/>
              </w:rPr>
              <w:t>When present, it shall indicate the t</w:t>
            </w:r>
            <w:r w:rsidRPr="00690A26">
              <w:rPr>
                <w:rFonts w:cs="Arial"/>
                <w:szCs w:val="18"/>
              </w:rPr>
              <w:t xml:space="preserve">imestamp when the NF </w:t>
            </w:r>
            <w:r>
              <w:rPr>
                <w:rFonts w:cs="Arial"/>
                <w:szCs w:val="18"/>
              </w:rPr>
              <w:t>Service Instance is planned to be shut down.</w:t>
            </w:r>
          </w:p>
          <w:p w14:paraId="021F8074" w14:textId="4565221C" w:rsidR="00A72B7A" w:rsidRPr="001D2CEF" w:rsidRDefault="00A72B7A" w:rsidP="00A72B7A">
            <w:pPr>
              <w:pStyle w:val="TAL"/>
              <w:rPr>
                <w:lang w:eastAsia="zh-CN"/>
              </w:rPr>
            </w:pPr>
            <w:r>
              <w:rPr>
                <w:rFonts w:cs="Arial"/>
                <w:szCs w:val="18"/>
              </w:rPr>
              <w:t>(NOTE 16)</w:t>
            </w:r>
          </w:p>
        </w:tc>
        <w:tc>
          <w:tcPr>
            <w:tcW w:w="1243" w:type="dxa"/>
            <w:tcBorders>
              <w:top w:val="single" w:sz="4" w:space="0" w:color="auto"/>
              <w:left w:val="single" w:sz="4" w:space="0" w:color="auto"/>
              <w:bottom w:val="single" w:sz="4" w:space="0" w:color="auto"/>
              <w:right w:val="single" w:sz="4" w:space="0" w:color="auto"/>
            </w:tcBorders>
          </w:tcPr>
          <w:p w14:paraId="0D8F85F6" w14:textId="77777777" w:rsidR="00A72B7A" w:rsidRDefault="00A72B7A" w:rsidP="00A72B7A">
            <w:pPr>
              <w:pStyle w:val="TAL"/>
              <w:rPr>
                <w:lang w:eastAsia="zh-CN"/>
              </w:rPr>
            </w:pPr>
          </w:p>
        </w:tc>
      </w:tr>
      <w:tr w:rsidR="008F66DB" w:rsidRPr="00690A26" w14:paraId="7CF8AAB7" w14:textId="77777777"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12C1A428" w14:textId="77E21AD0" w:rsidR="008F66DB" w:rsidRDefault="008F66DB" w:rsidP="008F66DB">
            <w:pPr>
              <w:pStyle w:val="TAL"/>
              <w:rPr>
                <w:lang w:eastAsia="zh-CN"/>
              </w:rPr>
            </w:pPr>
            <w:r>
              <w:t>canaryPrecedenceOverPreferred</w:t>
            </w:r>
          </w:p>
        </w:tc>
        <w:tc>
          <w:tcPr>
            <w:tcW w:w="1484" w:type="dxa"/>
            <w:tcBorders>
              <w:top w:val="single" w:sz="4" w:space="0" w:color="auto"/>
              <w:left w:val="single" w:sz="4" w:space="0" w:color="auto"/>
              <w:bottom w:val="single" w:sz="4" w:space="0" w:color="auto"/>
              <w:right w:val="single" w:sz="4" w:space="0" w:color="auto"/>
            </w:tcBorders>
          </w:tcPr>
          <w:p w14:paraId="29C35957" w14:textId="382BA422" w:rsidR="008F66DB" w:rsidRPr="00690A26" w:rsidRDefault="008F66DB" w:rsidP="008F66DB">
            <w:pPr>
              <w:pStyle w:val="TAL"/>
            </w:pPr>
            <w:r>
              <w:t>boolean</w:t>
            </w:r>
          </w:p>
        </w:tc>
        <w:tc>
          <w:tcPr>
            <w:tcW w:w="364" w:type="dxa"/>
            <w:tcBorders>
              <w:top w:val="single" w:sz="4" w:space="0" w:color="auto"/>
              <w:left w:val="single" w:sz="4" w:space="0" w:color="auto"/>
              <w:bottom w:val="single" w:sz="4" w:space="0" w:color="auto"/>
              <w:right w:val="single" w:sz="4" w:space="0" w:color="auto"/>
            </w:tcBorders>
          </w:tcPr>
          <w:p w14:paraId="46472B08" w14:textId="7D448EE1" w:rsidR="008F66DB" w:rsidRDefault="008F66DB" w:rsidP="008F66DB">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334AB63D" w14:textId="4A2A4878" w:rsidR="008F66DB" w:rsidRPr="00690A26" w:rsidRDefault="008F66DB" w:rsidP="008F66DB">
            <w:pPr>
              <w:pStyle w:val="TAL"/>
            </w:pPr>
            <w:r>
              <w:t>0..1</w:t>
            </w:r>
          </w:p>
        </w:tc>
        <w:tc>
          <w:tcPr>
            <w:tcW w:w="3373" w:type="dxa"/>
            <w:tcBorders>
              <w:top w:val="single" w:sz="4" w:space="0" w:color="auto"/>
              <w:left w:val="single" w:sz="4" w:space="0" w:color="auto"/>
              <w:bottom w:val="single" w:sz="4" w:space="0" w:color="auto"/>
              <w:right w:val="single" w:sz="4" w:space="0" w:color="auto"/>
            </w:tcBorders>
          </w:tcPr>
          <w:p w14:paraId="532B11D0" w14:textId="77777777" w:rsidR="008F66DB" w:rsidRDefault="008F66DB" w:rsidP="008F66DB">
            <w:pPr>
              <w:pStyle w:val="TAL"/>
              <w:rPr>
                <w:rFonts w:cs="Arial"/>
                <w:szCs w:val="18"/>
              </w:rPr>
            </w:pPr>
            <w:r>
              <w:rPr>
                <w:rFonts w:cs="Arial"/>
                <w:szCs w:val="18"/>
              </w:rPr>
              <w:t>This IE indicates whether the NRF shall prioritize NF Service Producers in Canary Release condition over the preferences (preferred-xxx, ext-preferred-xxx) present in NF discovery requests.</w:t>
            </w:r>
          </w:p>
          <w:p w14:paraId="365739D2" w14:textId="77777777" w:rsidR="008F66DB" w:rsidRDefault="008F66DB" w:rsidP="008F66DB">
            <w:pPr>
              <w:pStyle w:val="TAL"/>
              <w:rPr>
                <w:rFonts w:cs="Arial"/>
                <w:szCs w:val="18"/>
              </w:rPr>
            </w:pPr>
          </w:p>
          <w:p w14:paraId="4B51FE49" w14:textId="77777777" w:rsidR="008F66DB" w:rsidRDefault="008F66DB" w:rsidP="008F66DB">
            <w:pPr>
              <w:pStyle w:val="TAL"/>
              <w:rPr>
                <w:rFonts w:cs="Arial"/>
                <w:szCs w:val="18"/>
              </w:rPr>
            </w:pPr>
            <w:r>
              <w:rPr>
                <w:rFonts w:cs="Arial"/>
                <w:szCs w:val="18"/>
              </w:rPr>
              <w:t xml:space="preserve">- true: NRF shall prioritize NF Service Producers in Canary Release condition at NF discovery requests,i.e. </w:t>
            </w:r>
            <w:r w:rsidRPr="00DD3A8F">
              <w:rPr>
                <w:rFonts w:cs="Arial"/>
                <w:szCs w:val="18"/>
              </w:rPr>
              <w:t>NF Service Producers determined according to</w:t>
            </w:r>
            <w:r>
              <w:rPr>
                <w:color w:val="FF0000"/>
                <w:highlight w:val="cyan"/>
              </w:rPr>
              <w:t xml:space="preserve"> </w:t>
            </w:r>
            <w:r>
              <w:rPr>
                <w:rFonts w:cs="Arial"/>
                <w:szCs w:val="18"/>
              </w:rPr>
              <w:t>preferred-xxx and/or ext-preferred-xxx shall be prioritized after the NF Service Producers in Canary Release condition. The associated NF (Service) priorities for Service Producers in Canary Release condition shall not be modified by NRF.</w:t>
            </w:r>
          </w:p>
          <w:p w14:paraId="23951DEC" w14:textId="77777777" w:rsidR="008F66DB" w:rsidRDefault="008F66DB" w:rsidP="008F66DB">
            <w:pPr>
              <w:pStyle w:val="TAL"/>
              <w:rPr>
                <w:rFonts w:cs="Arial"/>
                <w:szCs w:val="18"/>
              </w:rPr>
            </w:pPr>
          </w:p>
          <w:p w14:paraId="2AA9B3B0" w14:textId="77777777" w:rsidR="008F66DB" w:rsidRDefault="008F66DB" w:rsidP="008F66DB">
            <w:pPr>
              <w:pStyle w:val="TAL"/>
              <w:rPr>
                <w:rFonts w:cs="Arial"/>
                <w:szCs w:val="18"/>
              </w:rPr>
            </w:pPr>
            <w:r>
              <w:rPr>
                <w:rFonts w:cs="Arial"/>
                <w:szCs w:val="18"/>
              </w:rPr>
              <w:t>- false (or absent): NRF shall prioritize the NF Service Producers according to preferred-xxx and/or ext-preferred-xxx (i.e. Canary Release condition in NF Service Producers shall not take precedence over the NF Service Consumer preferences at NF discovery requests)</w:t>
            </w:r>
          </w:p>
          <w:p w14:paraId="4B5F2F51" w14:textId="77777777" w:rsidR="008F66DB" w:rsidRDefault="008F66DB" w:rsidP="008F66DB">
            <w:pPr>
              <w:pStyle w:val="TAL"/>
              <w:rPr>
                <w:rFonts w:cs="Arial"/>
                <w:szCs w:val="18"/>
              </w:rPr>
            </w:pPr>
          </w:p>
          <w:p w14:paraId="543DFDF4" w14:textId="1DA7221A" w:rsidR="008F66DB" w:rsidRDefault="008F66DB" w:rsidP="008F66DB">
            <w:pPr>
              <w:pStyle w:val="TAL"/>
              <w:rPr>
                <w:rFonts w:cs="Arial"/>
                <w:szCs w:val="18"/>
              </w:rPr>
            </w:pPr>
            <w:r>
              <w:rPr>
                <w:rFonts w:cs="Arial"/>
                <w:szCs w:val="18"/>
              </w:rPr>
              <w:t>T</w:t>
            </w:r>
            <w:r w:rsidRPr="00690A26">
              <w:rPr>
                <w:rFonts w:cs="Arial"/>
                <w:szCs w:val="18"/>
              </w:rPr>
              <w:t>his attribute shall not be included in profile change notifications to subscribed NFs</w:t>
            </w:r>
            <w:r>
              <w:rPr>
                <w:rFonts w:cs="Arial"/>
                <w:szCs w:val="18"/>
              </w:rPr>
              <w:t>,</w:t>
            </w:r>
            <w:r>
              <w:t xml:space="preserve"> unless the subscribing entity explicitly requested so, in the "completeProfileSubscription" attribute in the subscription request message, and the NRF authorized such a request (see clauses </w:t>
            </w:r>
            <w:r w:rsidRPr="00690A26">
              <w:t>5.2.2.6.2</w:t>
            </w:r>
            <w:r>
              <w:t xml:space="preserve"> and </w:t>
            </w:r>
            <w:r w:rsidRPr="00690A26">
              <w:t>6.1.6.2.17</w:t>
            </w:r>
            <w:r>
              <w:t>)</w:t>
            </w:r>
          </w:p>
        </w:tc>
        <w:tc>
          <w:tcPr>
            <w:tcW w:w="1243" w:type="dxa"/>
            <w:tcBorders>
              <w:top w:val="single" w:sz="4" w:space="0" w:color="auto"/>
              <w:left w:val="single" w:sz="4" w:space="0" w:color="auto"/>
              <w:bottom w:val="single" w:sz="4" w:space="0" w:color="auto"/>
              <w:right w:val="single" w:sz="4" w:space="0" w:color="auto"/>
            </w:tcBorders>
          </w:tcPr>
          <w:p w14:paraId="69445188" w14:textId="77777777" w:rsidR="008F66DB" w:rsidRDefault="008F66DB" w:rsidP="008F66DB">
            <w:pPr>
              <w:pStyle w:val="TAL"/>
              <w:rPr>
                <w:lang w:eastAsia="zh-CN"/>
              </w:rPr>
            </w:pPr>
          </w:p>
        </w:tc>
      </w:tr>
      <w:tr w:rsidR="008F66DB" w:rsidRPr="00690A26" w14:paraId="33C547F4" w14:textId="40E41F31" w:rsidTr="00266912">
        <w:trPr>
          <w:jc w:val="center"/>
        </w:trPr>
        <w:tc>
          <w:tcPr>
            <w:tcW w:w="9195" w:type="dxa"/>
            <w:gridSpan w:val="6"/>
            <w:tcBorders>
              <w:top w:val="single" w:sz="4" w:space="0" w:color="auto"/>
              <w:left w:val="single" w:sz="4" w:space="0" w:color="auto"/>
              <w:bottom w:val="single" w:sz="4" w:space="0" w:color="auto"/>
              <w:right w:val="single" w:sz="4" w:space="0" w:color="auto"/>
            </w:tcBorders>
          </w:tcPr>
          <w:p w14:paraId="41E6D234" w14:textId="77777777" w:rsidR="008F66DB" w:rsidRPr="00690A26" w:rsidRDefault="008F66DB" w:rsidP="008F66DB">
            <w:pPr>
              <w:pStyle w:val="TAN"/>
              <w:rPr>
                <w:rFonts w:cs="Arial"/>
                <w:szCs w:val="18"/>
              </w:rPr>
            </w:pPr>
            <w:r w:rsidRPr="00690A26">
              <w:t>NOTE 1:</w:t>
            </w:r>
            <w:r w:rsidRPr="00690A26">
              <w:tab/>
              <w:t>T</w:t>
            </w:r>
            <w:r w:rsidRPr="00690A26">
              <w:rPr>
                <w:rFonts w:cs="Arial"/>
                <w:szCs w:val="18"/>
              </w:rPr>
              <w:t>he NF Service Consumer will construct the API URIs of the service using:</w:t>
            </w:r>
            <w:r w:rsidRPr="00690A26">
              <w:rPr>
                <w:rFonts w:cs="Arial"/>
                <w:szCs w:val="18"/>
              </w:rPr>
              <w:br/>
              <w:t xml:space="preserve">- </w:t>
            </w:r>
            <w:r>
              <w:rPr>
                <w:rFonts w:cs="Arial"/>
                <w:szCs w:val="18"/>
              </w:rPr>
              <w:t>F</w:t>
            </w:r>
            <w:r w:rsidRPr="00690A26">
              <w:rPr>
                <w:rFonts w:cs="Arial"/>
                <w:szCs w:val="18"/>
              </w:rPr>
              <w:t xml:space="preserve">or intra-PLMN signalling: </w:t>
            </w:r>
            <w:r>
              <w:rPr>
                <w:rFonts w:cs="Arial"/>
                <w:szCs w:val="18"/>
              </w:rPr>
              <w:t xml:space="preserve">If TLS is used, </w:t>
            </w:r>
            <w:r w:rsidRPr="00690A26">
              <w:rPr>
                <w:noProof/>
              </w:rPr>
              <w:t>the FQDN present in the NF Service Profile, if any</w:t>
            </w:r>
            <w:r>
              <w:rPr>
                <w:noProof/>
              </w:rPr>
              <w:t>;</w:t>
            </w:r>
            <w:r w:rsidRPr="00690A26">
              <w:rPr>
                <w:noProof/>
              </w:rPr>
              <w:t xml:space="preserve"> otherwise</w:t>
            </w:r>
            <w:r>
              <w:rPr>
                <w:noProof/>
              </w:rPr>
              <w:t>,</w:t>
            </w:r>
            <w:r w:rsidRPr="00690A26">
              <w:rPr>
                <w:noProof/>
              </w:rPr>
              <w:t xml:space="preserve"> the FQDN present in the NF Profile</w:t>
            </w:r>
            <w:r>
              <w:rPr>
                <w:noProof/>
              </w:rPr>
              <w:t>. If TLS is not used, the FQDN should be used if the NF Service Consumer uses Indirect Communication via an SCP; the FQDN or the IP address in the ipEndPoints attribute may be used if the NF Service Consumer uses Direct Communication</w:t>
            </w:r>
            <w:r w:rsidRPr="00690A26">
              <w:rPr>
                <w:noProof/>
              </w:rPr>
              <w:t>.</w:t>
            </w:r>
            <w:r w:rsidRPr="00690A26">
              <w:rPr>
                <w:noProof/>
              </w:rPr>
              <w:br/>
              <w:t xml:space="preserve">- </w:t>
            </w:r>
            <w:r>
              <w:rPr>
                <w:noProof/>
              </w:rPr>
              <w:t>F</w:t>
            </w:r>
            <w:r w:rsidRPr="00690A26">
              <w:t xml:space="preserve">or inter-PLMN signalling: the </w:t>
            </w:r>
            <w:r w:rsidRPr="00690A26">
              <w:rPr>
                <w:noProof/>
              </w:rPr>
              <w:t>interPlmnFqdn present in the NF Service Profile, if any</w:t>
            </w:r>
            <w:r>
              <w:rPr>
                <w:noProof/>
              </w:rPr>
              <w:t>;</w:t>
            </w:r>
            <w:r w:rsidRPr="00690A26">
              <w:rPr>
                <w:noProof/>
              </w:rPr>
              <w:t xml:space="preserve"> otherwise</w:t>
            </w:r>
            <w:r>
              <w:rPr>
                <w:noProof/>
              </w:rPr>
              <w:t>,</w:t>
            </w:r>
            <w:r w:rsidRPr="00690A26">
              <w:rPr>
                <w:noProof/>
              </w:rPr>
              <w:t xml:space="preserve"> the interPlmnFqdn present in the NF Profile.</w:t>
            </w:r>
            <w:r w:rsidRPr="00690A26">
              <w:rPr>
                <w:noProof/>
              </w:rPr>
              <w:br/>
              <w:t xml:space="preserve">See Table </w:t>
            </w:r>
            <w:r w:rsidRPr="00690A26">
              <w:t>6.2.6.2.4-1</w:t>
            </w:r>
            <w:r w:rsidRPr="00690A26">
              <w:rPr>
                <w:noProof/>
              </w:rPr>
              <w:t>.</w:t>
            </w:r>
          </w:p>
          <w:p w14:paraId="4F1AF09A" w14:textId="77777777" w:rsidR="008F66DB" w:rsidRPr="00690A26" w:rsidRDefault="008F66DB" w:rsidP="008F66DB">
            <w:pPr>
              <w:pStyle w:val="TAN"/>
            </w:pPr>
            <w:r w:rsidRPr="00690A26">
              <w:rPr>
                <w:rFonts w:cs="Arial"/>
                <w:szCs w:val="18"/>
              </w:rPr>
              <w:t>NOTE 2:</w:t>
            </w:r>
            <w:r w:rsidRPr="00690A26">
              <w:tab/>
              <w:t>The capacity and priority parameters, if present, are used for NF selection and load balancing. The priority and capacity attributes shall be used for NF selection in the same way that priority and weight are used for server selection as defined in IETF RFC 2782 [23].</w:t>
            </w:r>
          </w:p>
          <w:p w14:paraId="578D2A5F" w14:textId="77777777" w:rsidR="008F66DB" w:rsidRPr="00690A26" w:rsidRDefault="008F66DB" w:rsidP="008F66DB">
            <w:pPr>
              <w:pStyle w:val="TAN"/>
            </w:pPr>
            <w:r w:rsidRPr="00690A26">
              <w:t>NOTE 3:</w:t>
            </w:r>
            <w:r w:rsidRPr="00690A26">
              <w:tab/>
              <w:t xml:space="preserve">The NRF shall notify NFs subscribed to receiving notifications of changes of the NF profile, if the recoveryTime or the nfServiceStatus is changed. </w:t>
            </w:r>
            <w:r w:rsidRPr="00690A26">
              <w:rPr>
                <w:rFonts w:cs="Arial"/>
                <w:szCs w:val="18"/>
              </w:rPr>
              <w:t>See clause 6.2 of 3GPP </w:t>
            </w:r>
            <w:r>
              <w:rPr>
                <w:rFonts w:cs="Arial"/>
                <w:szCs w:val="18"/>
              </w:rPr>
              <w:t>TS </w:t>
            </w:r>
            <w:r w:rsidRPr="00690A26">
              <w:rPr>
                <w:rFonts w:cs="Arial"/>
                <w:szCs w:val="18"/>
              </w:rPr>
              <w:t>23.527 [27].</w:t>
            </w:r>
          </w:p>
          <w:p w14:paraId="5D9F63F7" w14:textId="77777777" w:rsidR="008F66DB" w:rsidRPr="00690A26" w:rsidRDefault="008F66DB" w:rsidP="008F66DB">
            <w:pPr>
              <w:pStyle w:val="TAN"/>
              <w:rPr>
                <w:rFonts w:cs="Arial"/>
                <w:szCs w:val="18"/>
              </w:rPr>
            </w:pPr>
            <w:r w:rsidRPr="00690A26">
              <w:t>NOTE 4:</w:t>
            </w:r>
            <w:r w:rsidRPr="00690A26">
              <w:tab/>
              <w:t xml:space="preserve">A requester NF subscribed to NF status changes may consider that all the resources created in the NF service before the NF service recovery time have been lost. This may be used to detect a restart of a NF service and to trigger appropriate actions, e.g. release local resources. </w:t>
            </w:r>
            <w:r w:rsidRPr="00690A26">
              <w:rPr>
                <w:rFonts w:cs="Arial"/>
                <w:szCs w:val="18"/>
              </w:rPr>
              <w:t>See clause 6.2 of 3GPP </w:t>
            </w:r>
            <w:r>
              <w:rPr>
                <w:rFonts w:cs="Arial"/>
                <w:szCs w:val="18"/>
              </w:rPr>
              <w:t>TS </w:t>
            </w:r>
            <w:r w:rsidRPr="00690A26">
              <w:rPr>
                <w:rFonts w:cs="Arial"/>
                <w:szCs w:val="18"/>
              </w:rPr>
              <w:t>23.527 [27].</w:t>
            </w:r>
          </w:p>
          <w:p w14:paraId="46CAD252" w14:textId="77777777" w:rsidR="008F66DB" w:rsidRPr="00690A26" w:rsidRDefault="008F66DB" w:rsidP="008F66DB">
            <w:pPr>
              <w:pStyle w:val="TAN"/>
              <w:rPr>
                <w:rFonts w:cs="Arial"/>
                <w:szCs w:val="18"/>
              </w:rPr>
            </w:pPr>
            <w:r w:rsidRPr="00690A26">
              <w:t>NOTE 5:</w:t>
            </w:r>
            <w:r w:rsidRPr="00690A26">
              <w:tab/>
              <w:t xml:space="preserve">If </w:t>
            </w:r>
            <w:r w:rsidRPr="00690A26">
              <w:rPr>
                <w:rFonts w:cs="Arial"/>
                <w:szCs w:val="18"/>
              </w:rPr>
              <w:t xml:space="preserve">this </w:t>
            </w:r>
            <w:r w:rsidRPr="00690A26">
              <w:t>attribute</w:t>
            </w:r>
            <w:r w:rsidRPr="00690A26">
              <w:rPr>
                <w:rFonts w:cs="Arial"/>
                <w:szCs w:val="18"/>
              </w:rPr>
              <w:t xml:space="preserve"> is present in the NFService and in the NF profile, the attribute from the NFService shall prevail. The absence of this attribute in the NFService and in the NFProfile indicates that there is no </w:t>
            </w:r>
            <w:r w:rsidRPr="00690A26">
              <w:rPr>
                <w:rFonts w:cs="Arial"/>
                <w:szCs w:val="18"/>
              </w:rPr>
              <w:lastRenderedPageBreak/>
              <w:t>corresponding restriction to access the service instance.</w:t>
            </w:r>
            <w:r w:rsidRPr="00690A26">
              <w:t xml:space="preserve"> </w:t>
            </w:r>
            <w:r w:rsidRPr="00690A26">
              <w:rPr>
                <w:rFonts w:cs="Arial"/>
                <w:szCs w:val="18"/>
              </w:rPr>
              <w:t>If this attribute is absent in the NF Service, but it is present in the NF Profile, the attribute from the NF Profile shall be applied.</w:t>
            </w:r>
          </w:p>
          <w:p w14:paraId="6DF37A97" w14:textId="77777777" w:rsidR="008F66DB" w:rsidRPr="00690A26" w:rsidRDefault="008F66DB" w:rsidP="008F66DB">
            <w:pPr>
              <w:pStyle w:val="TAN"/>
              <w:rPr>
                <w:rFonts w:cs="Arial"/>
                <w:szCs w:val="18"/>
              </w:rPr>
            </w:pPr>
            <w:r w:rsidRPr="00690A26">
              <w:t>NOTE 6:</w:t>
            </w:r>
            <w:r w:rsidRPr="00690A26">
              <w:tab/>
              <w:t>Other NFs are in a different PLMN if they belong to none of the PLMN ID(s) configured for the PLMN of the NRF</w:t>
            </w:r>
            <w:r w:rsidRPr="00690A26">
              <w:rPr>
                <w:rFonts w:cs="Arial"/>
                <w:szCs w:val="18"/>
              </w:rPr>
              <w:t>.</w:t>
            </w:r>
          </w:p>
          <w:p w14:paraId="30B2D4CA" w14:textId="77777777" w:rsidR="008F66DB" w:rsidRPr="00690A26" w:rsidRDefault="008F66DB" w:rsidP="008F66DB">
            <w:pPr>
              <w:pStyle w:val="TAN"/>
            </w:pPr>
            <w:r w:rsidRPr="00690A26">
              <w:t>NOTE 7:</w:t>
            </w:r>
            <w:r w:rsidRPr="00690A26">
              <w:tab/>
              <w:t>If multiple ipv4 addresses and/or ipv6 addresses are included in the NF Service, the NF Service Consumer of the discovery service shall select one of these addresses randomly, unless operator defined local policy of IP address selection, in order to avoid overload for a specific ipv4 address and/or ipv6 address.</w:t>
            </w:r>
          </w:p>
          <w:p w14:paraId="579A0C71" w14:textId="77777777" w:rsidR="008F66DB" w:rsidRDefault="008F66DB" w:rsidP="008F66DB">
            <w:pPr>
              <w:pStyle w:val="TAN"/>
            </w:pPr>
            <w:r w:rsidRPr="00690A26">
              <w:rPr>
                <w:rFonts w:cs="Arial"/>
                <w:szCs w:val="18"/>
              </w:rPr>
              <w:t>NOTE 8:</w:t>
            </w:r>
            <w:r w:rsidRPr="00690A26">
              <w:tab/>
              <w:t>If the URI scheme registered for the NF service is "https" then FQDN shall be provided in the NF Service profile or in NF Profile (see clause 6.1.6.2.2).</w:t>
            </w:r>
          </w:p>
          <w:p w14:paraId="4BDC3AB2" w14:textId="77777777" w:rsidR="008F66DB" w:rsidRDefault="008F66DB" w:rsidP="008F66DB">
            <w:pPr>
              <w:pStyle w:val="TAN"/>
            </w:pPr>
            <w:r w:rsidRPr="00690A26">
              <w:rPr>
                <w:rFonts w:cs="Arial"/>
                <w:szCs w:val="18"/>
              </w:rPr>
              <w:t xml:space="preserve">NOTE </w:t>
            </w:r>
            <w:r>
              <w:rPr>
                <w:rFonts w:cs="Arial"/>
                <w:szCs w:val="18"/>
              </w:rPr>
              <w:t>9</w:t>
            </w:r>
            <w:r w:rsidRPr="00690A26">
              <w:rPr>
                <w:rFonts w:cs="Arial"/>
                <w:szCs w:val="18"/>
              </w:rPr>
              <w:t>:</w:t>
            </w:r>
            <w:r w:rsidRPr="00690A26">
              <w:tab/>
              <w:t>This is for the use case where an NF (e.g. AMF) supports multiple PLMNs and the slices supported in each PLMN are different. See clause 9.2.6.2 of 3GPP TS 38.413 [29].</w:t>
            </w:r>
          </w:p>
          <w:p w14:paraId="5AC48ADD" w14:textId="77777777" w:rsidR="008F66DB" w:rsidRDefault="008F66DB" w:rsidP="008F66DB">
            <w:pPr>
              <w:pStyle w:val="TAN"/>
            </w:pPr>
            <w:r>
              <w:t>NOTE 10:</w:t>
            </w:r>
            <w:r>
              <w:tab/>
            </w:r>
            <w:r w:rsidRPr="0067513F">
              <w:t xml:space="preserve">When present, this attribute allows the </w:t>
            </w:r>
            <w:r>
              <w:rPr>
                <w:rFonts w:hint="eastAsia"/>
                <w:lang w:eastAsia="zh-CN"/>
              </w:rPr>
              <w:t xml:space="preserve">NF requesting NF discovery (e.g. an </w:t>
            </w:r>
            <w:r w:rsidRPr="0067513F">
              <w:t>NF Service Consumer</w:t>
            </w:r>
            <w:r>
              <w:t>)</w:t>
            </w:r>
            <w:r w:rsidRPr="0067513F">
              <w:t xml:space="preserve"> to </w:t>
            </w:r>
            <w:r>
              <w:t xml:space="preserve">determine which vendor-specific extensions are supported in a given NF </w:t>
            </w:r>
            <w:r>
              <w:rPr>
                <w:rFonts w:hint="eastAsia"/>
                <w:lang w:eastAsia="zh-CN"/>
              </w:rPr>
              <w:t xml:space="preserve">(e.g. an </w:t>
            </w:r>
            <w:r>
              <w:t xml:space="preserve">Service Producer) in order to </w:t>
            </w:r>
            <w:r>
              <w:rPr>
                <w:rFonts w:hint="eastAsia"/>
                <w:lang w:eastAsia="zh-CN"/>
              </w:rPr>
              <w:t xml:space="preserve">select an appropriate NF, or to </w:t>
            </w:r>
            <w:r>
              <w:t>include or not include the vendor-specific attributes (see 3GPP TS 29.500 [4] clause 6.6.3) required for a given feature in subsequent service requests towards a certain service instance of the NF Service Producer. One given vendor-specific feature shall not appear in both NF Profile and NF Service Profile. If one vendor-specific feature is service related, it shall only be included in the NF Service Profile.</w:t>
            </w:r>
          </w:p>
          <w:p w14:paraId="41103613" w14:textId="77777777" w:rsidR="008F66DB" w:rsidRDefault="008F66DB" w:rsidP="008F66DB">
            <w:pPr>
              <w:pStyle w:val="TAN"/>
            </w:pPr>
            <w:r>
              <w:t>NOTE 11:</w:t>
            </w:r>
            <w:r>
              <w:tab/>
              <w:t>These attributes are used in order to determine whether a given resource/operation-level scope shall be granted to an NF Service Consumer that requested an Oauth2 access token with a specific scope. If attribute "</w:t>
            </w:r>
            <w:r w:rsidRPr="00404524">
              <w:t>allowedOperationsPerNfInstanceOverrides</w:t>
            </w:r>
            <w:r>
              <w:t xml:space="preserve">" is absent, or set to false, the NRF shall only grant such scope in the access token, if the scope is present in either "allowedOperationsPerNfType", for the specific NF type of the NF Service Consumer, or in "allowedOperationsPerNfInstance", for the specific NF instance ID of the NF Service Consumer. If </w:t>
            </w:r>
            <w:r w:rsidRPr="00404524">
              <w:t xml:space="preserve">attribute "allowedOperationsPerNfInstanceOverrides" is </w:t>
            </w:r>
            <w:r>
              <w:t>present and</w:t>
            </w:r>
            <w:r w:rsidRPr="00404524">
              <w:t xml:space="preserve"> </w:t>
            </w:r>
            <w:r>
              <w:t>s</w:t>
            </w:r>
            <w:r w:rsidRPr="00404524">
              <w:t xml:space="preserve">et to </w:t>
            </w:r>
            <w:r>
              <w:t>true,</w:t>
            </w:r>
            <w:r w:rsidRPr="00404524">
              <w:t xml:space="preserve"> </w:t>
            </w:r>
            <w:r>
              <w:t>the NRF shall grant such scope in the access token, if the scope is included in the "</w:t>
            </w:r>
            <w:r w:rsidRPr="00930CF4">
              <w:t>allowedOperationsPerNfInstance</w:t>
            </w:r>
            <w:r>
              <w:t>" attribute for the NF Instance ID of the NF Service Consumer. If attribute "allowedOperationPerNfInstanceOverrides" is present and set to true, but the NF Instance ID of the NF Service Consumer is not included in attribute "allowedOperationPerNfInstance", the NRF shall grant such scope if it is present in the "allowedOperationsPerNfType" for the specific NF type of the NF Service Consumer.</w:t>
            </w:r>
            <w:r>
              <w:br/>
              <w:t>These attributes need not be registered if the NF service instance only supports (or is configured to only use) the service-level scope for all NF service consumers allowed to access the service. When both these attributes are absent, the NRF should grant access tokens for the service-level scope only.</w:t>
            </w:r>
            <w:r>
              <w:br/>
              <w:t>When at least one of these IEs is present, these IEs shall indicate all the NF types or NF instances allowed to access the NF service instance, with all the corresponding scopes (i.e. the service-level scope and resource/operation specific scopes) allowed for each NF type or NF instance, i.e. any NF type or NF instance not listed in these IEs is disallowed to access the NF service instance.</w:t>
            </w:r>
          </w:p>
          <w:p w14:paraId="25F73F0F" w14:textId="77777777" w:rsidR="008F66DB" w:rsidRDefault="008F66DB" w:rsidP="008F66DB">
            <w:pPr>
              <w:pStyle w:val="TAN"/>
            </w:pPr>
            <w:r>
              <w:br/>
              <w:t>Example: if an NF service instance is configured to enable an NF type X to access all service operations including resource/operations defined with resource/operation specific scopes and an NF type Y to</w:t>
            </w:r>
            <w:r>
              <w:br/>
              <w:t xml:space="preserve">access only the service operations not requiring resource/operation specific scopes, the </w:t>
            </w:r>
            <w:r w:rsidRPr="00202579">
              <w:t>allowedOperationsPerNfType</w:t>
            </w:r>
            <w:r>
              <w:t xml:space="preserve"> IE should be present and set as follows:</w:t>
            </w:r>
            <w:r>
              <w:br/>
            </w:r>
            <w:r>
              <w:br/>
            </w:r>
            <w:r w:rsidRPr="00202579">
              <w:t>allowedOperationsPerNfType: {</w:t>
            </w:r>
            <w:r>
              <w:br/>
            </w:r>
            <w:r w:rsidRPr="00202579">
              <w:t>  </w:t>
            </w:r>
            <w:r>
              <w:t>X</w:t>
            </w:r>
            <w:r w:rsidRPr="00202579">
              <w:t>: [</w:t>
            </w:r>
            <w:r>
              <w:t>&lt;</w:t>
            </w:r>
            <w:r w:rsidRPr="00202579">
              <w:t>service-level scope</w:t>
            </w:r>
            <w:r>
              <w:t>&gt;</w:t>
            </w:r>
            <w:r w:rsidRPr="00202579">
              <w:t xml:space="preserve">, </w:t>
            </w:r>
            <w:r>
              <w:t>&lt;</w:t>
            </w:r>
            <w:r w:rsidRPr="00202579">
              <w:t>resource/operation</w:t>
            </w:r>
            <w:r>
              <w:t xml:space="preserve"> </w:t>
            </w:r>
            <w:r w:rsidRPr="00202579">
              <w:t>scope</w:t>
            </w:r>
            <w:r>
              <w:t xml:space="preserve"> 1&gt;, &lt;</w:t>
            </w:r>
            <w:r w:rsidRPr="00202579">
              <w:t>resource/operation scope</w:t>
            </w:r>
            <w:r>
              <w:t xml:space="preserve"> 2&gt;</w:t>
            </w:r>
            <w:r w:rsidRPr="00202579">
              <w:t>],</w:t>
            </w:r>
            <w:r>
              <w:br/>
            </w:r>
            <w:r w:rsidRPr="00202579">
              <w:t> </w:t>
            </w:r>
            <w:r>
              <w:t xml:space="preserve"> Y</w:t>
            </w:r>
            <w:r w:rsidRPr="00202579">
              <w:t>: [</w:t>
            </w:r>
            <w:r>
              <w:t>&lt;</w:t>
            </w:r>
            <w:r w:rsidRPr="00202579">
              <w:t>service-level scope</w:t>
            </w:r>
            <w:r>
              <w:t>&gt;</w:t>
            </w:r>
            <w:r w:rsidRPr="00202579">
              <w:t>]</w:t>
            </w:r>
            <w:r>
              <w:br/>
            </w:r>
            <w:r w:rsidRPr="00202579">
              <w:t>}</w:t>
            </w:r>
            <w:r>
              <w:br/>
            </w:r>
          </w:p>
          <w:p w14:paraId="193AF938" w14:textId="77777777" w:rsidR="008F66DB" w:rsidRDefault="008F66DB" w:rsidP="008F66DB">
            <w:pPr>
              <w:pStyle w:val="TAN"/>
            </w:pPr>
            <w:r>
              <w:rPr>
                <w:lang w:val="en-US" w:eastAsia="zh-CN"/>
              </w:rPr>
              <w:t>NOTE 12:</w:t>
            </w:r>
            <w:r>
              <w:rPr>
                <w:lang w:val="en-US" w:eastAsia="zh-CN"/>
              </w:rPr>
              <w:tab/>
            </w:r>
            <w:r w:rsidRPr="00BD545F">
              <w:t>The nf</w:t>
            </w:r>
            <w:r>
              <w:t>Service</w:t>
            </w:r>
            <w:r w:rsidRPr="00BD545F">
              <w:t xml:space="preserve">Status also indicate the Status of the NF </w:t>
            </w:r>
            <w:r>
              <w:t xml:space="preserve">service </w:t>
            </w:r>
            <w:r w:rsidRPr="00BD545F">
              <w:t xml:space="preserve">instance as NF </w:t>
            </w:r>
            <w:r>
              <w:t>Service C</w:t>
            </w:r>
            <w:r w:rsidRPr="00BD545F">
              <w:t xml:space="preserve">onsumer for notification delivery. When a notification is to be delivered to the NF </w:t>
            </w:r>
            <w:r>
              <w:t xml:space="preserve">service </w:t>
            </w:r>
            <w:r w:rsidRPr="00BD545F">
              <w:t xml:space="preserve">instance and the NF Service Producer (or SCP) has been aware that the NF </w:t>
            </w:r>
            <w:r>
              <w:t xml:space="preserve">service </w:t>
            </w:r>
            <w:r w:rsidRPr="00BD545F">
              <w:t>instance is not operative from the nf</w:t>
            </w:r>
            <w:r>
              <w:t>Service</w:t>
            </w:r>
            <w:r w:rsidRPr="00BD545F">
              <w:t xml:space="preserve">Status in </w:t>
            </w:r>
            <w:r>
              <w:t>the</w:t>
            </w:r>
            <w:r w:rsidRPr="00BD545F">
              <w:t xml:space="preserve"> NF profile, the NF Service producer (or SCP) shall reselect another NF </w:t>
            </w:r>
            <w:r>
              <w:t>Service C</w:t>
            </w:r>
            <w:r w:rsidRPr="00BD545F">
              <w:t>onsumer as target if possible, e.g. using binding indication or discovery factors previously provided for the notification. When selecting or reselecting an NF</w:t>
            </w:r>
            <w:r>
              <w:t xml:space="preserve"> Service</w:t>
            </w:r>
            <w:r w:rsidRPr="00BD545F">
              <w:t xml:space="preserve"> </w:t>
            </w:r>
            <w:r>
              <w:t>C</w:t>
            </w:r>
            <w:r w:rsidRPr="00BD545F">
              <w:t xml:space="preserve">onsumer for notification delivery, not operative NF </w:t>
            </w:r>
            <w:r>
              <w:t xml:space="preserve">(service) </w:t>
            </w:r>
            <w:r w:rsidRPr="00BD545F">
              <w:t>instances shall not be selected as target.</w:t>
            </w:r>
          </w:p>
          <w:p w14:paraId="067799DC" w14:textId="77777777" w:rsidR="008F66DB" w:rsidRDefault="008F66DB" w:rsidP="008F66DB">
            <w:pPr>
              <w:pStyle w:val="TAN"/>
            </w:pPr>
            <w:r w:rsidRPr="006F4E24">
              <w:t>NOTE 13:</w:t>
            </w:r>
            <w:r w:rsidRPr="006F4E24">
              <w:tab/>
              <w:t>A change of this attribute shall trigger a "NF_PROFILE_CHANGED" notification from NRF, if the change of the NF Profile results in that the NF Instance starts or stops being authorized to be accessed by an NF having subscribed to be notified about NF profile changes.</w:t>
            </w:r>
          </w:p>
          <w:p w14:paraId="35564F76" w14:textId="77777777" w:rsidR="008F66DB" w:rsidRDefault="008F66DB" w:rsidP="008F66DB">
            <w:pPr>
              <w:pStyle w:val="TAN"/>
            </w:pPr>
            <w:r>
              <w:rPr>
                <w:lang w:eastAsia="zh-CN"/>
              </w:rPr>
              <w:t>NOTE 14:</w:t>
            </w:r>
            <w:r>
              <w:rPr>
                <w:lang w:eastAsia="zh-CN"/>
              </w:rPr>
              <w:tab/>
              <w:t xml:space="preserve">For API URIs constructed with </w:t>
            </w:r>
            <w:r>
              <w:t>an FQDN, the NF Service Consumer may use the FQDN in the target URI to do a DNS query and obtain the IP address(es) to setup the TCP connection, and ignore the IP addresses that may be present in the ipEndPoints attribute; alternatively, the NF Service Consumer may use those IP addresses to setup the TCP connection, if the NF Service Consumer supports to indicate specific IP address(es) to establish an HTTP/2 connection with an FQDN in the target URI.</w:t>
            </w:r>
          </w:p>
          <w:p w14:paraId="2F15356E" w14:textId="77777777" w:rsidR="008F66DB" w:rsidRDefault="008F66DB" w:rsidP="008F66DB">
            <w:pPr>
              <w:pStyle w:val="TAN"/>
              <w:rPr>
                <w:noProof/>
              </w:rPr>
            </w:pPr>
            <w:r w:rsidRPr="00462A3A">
              <w:rPr>
                <w:rFonts w:cs="Arial"/>
                <w:szCs w:val="18"/>
              </w:rPr>
              <w:t>NOTE</w:t>
            </w:r>
            <w:r>
              <w:rPr>
                <w:rFonts w:cs="Arial"/>
                <w:szCs w:val="18"/>
              </w:rPr>
              <w:t> 15</w:t>
            </w:r>
            <w:r w:rsidRPr="00462A3A">
              <w:rPr>
                <w:rFonts w:cs="Arial"/>
                <w:szCs w:val="18"/>
              </w:rPr>
              <w:t>:</w:t>
            </w:r>
            <w:r>
              <w:rPr>
                <w:rFonts w:cs="Arial"/>
                <w:szCs w:val="18"/>
              </w:rPr>
              <w:tab/>
              <w:t xml:space="preserve">The </w:t>
            </w:r>
            <w:r>
              <w:rPr>
                <w:noProof/>
              </w:rPr>
              <w:t>NF service Instance shall be removed from an NF service set or re-assigned to another NF service set ONLY when there is NO ongoing resource/context associated with the NF service instance.</w:t>
            </w:r>
          </w:p>
          <w:p w14:paraId="0A8D61C3" w14:textId="1865B67C" w:rsidR="008F66DB" w:rsidRPr="00690A26" w:rsidRDefault="008F66DB" w:rsidP="008F66DB">
            <w:pPr>
              <w:pStyle w:val="TAN"/>
            </w:pPr>
            <w:r w:rsidRPr="00462A3A">
              <w:rPr>
                <w:rFonts w:cs="Arial"/>
                <w:szCs w:val="18"/>
              </w:rPr>
              <w:t>NOTE</w:t>
            </w:r>
            <w:r>
              <w:rPr>
                <w:rFonts w:cs="Arial"/>
                <w:szCs w:val="18"/>
              </w:rPr>
              <w:t> 16</w:t>
            </w:r>
            <w:r w:rsidRPr="00462A3A">
              <w:rPr>
                <w:rFonts w:cs="Arial"/>
                <w:szCs w:val="18"/>
              </w:rPr>
              <w:t>:</w:t>
            </w:r>
            <w:r>
              <w:rPr>
                <w:rFonts w:cs="Arial"/>
                <w:szCs w:val="18"/>
              </w:rPr>
              <w:tab/>
            </w:r>
            <w:r w:rsidRPr="0077022F">
              <w:rPr>
                <w:rFonts w:cs="Arial"/>
                <w:szCs w:val="18"/>
              </w:rPr>
              <w:t xml:space="preserve">If the NF </w:t>
            </w:r>
            <w:r>
              <w:rPr>
                <w:rFonts w:cs="Arial"/>
                <w:szCs w:val="18"/>
              </w:rPr>
              <w:t xml:space="preserve">Service Instance </w:t>
            </w:r>
            <w:r w:rsidRPr="0077022F">
              <w:rPr>
                <w:rFonts w:cs="Arial"/>
                <w:szCs w:val="18"/>
              </w:rPr>
              <w:t>wishes to change its nf</w:t>
            </w:r>
            <w:r>
              <w:rPr>
                <w:rFonts w:cs="Arial"/>
                <w:szCs w:val="18"/>
              </w:rPr>
              <w:t>Service</w:t>
            </w:r>
            <w:r w:rsidRPr="0077022F">
              <w:rPr>
                <w:rFonts w:cs="Arial"/>
                <w:szCs w:val="18"/>
              </w:rPr>
              <w:t xml:space="preserve">Status from “UNDISCOVERABLE” to another </w:t>
            </w:r>
            <w:r w:rsidRPr="0077022F">
              <w:rPr>
                <w:rFonts w:cs="Arial"/>
                <w:szCs w:val="18"/>
              </w:rPr>
              <w:lastRenderedPageBreak/>
              <w:t xml:space="preserve">state, the NF shall </w:t>
            </w:r>
            <w:r>
              <w:rPr>
                <w:rFonts w:cs="Arial"/>
                <w:szCs w:val="18"/>
              </w:rPr>
              <w:t>remove</w:t>
            </w:r>
            <w:r w:rsidRPr="0077022F">
              <w:rPr>
                <w:rFonts w:cs="Arial"/>
                <w:szCs w:val="18"/>
              </w:rPr>
              <w:t xml:space="preserve"> the shutdownTime IE if this IE had been registered in the NF </w:t>
            </w:r>
            <w:r>
              <w:rPr>
                <w:rFonts w:cs="Arial"/>
                <w:szCs w:val="18"/>
              </w:rPr>
              <w:t xml:space="preserve">service </w:t>
            </w:r>
            <w:r w:rsidRPr="0077022F">
              <w:rPr>
                <w:rFonts w:cs="Arial"/>
                <w:szCs w:val="18"/>
              </w:rPr>
              <w:t xml:space="preserve">profile when being in the </w:t>
            </w:r>
            <w:r>
              <w:rPr>
                <w:rFonts w:cs="Arial"/>
                <w:szCs w:val="18"/>
              </w:rPr>
              <w:t>"</w:t>
            </w:r>
            <w:r w:rsidRPr="0077022F">
              <w:rPr>
                <w:rFonts w:cs="Arial"/>
                <w:szCs w:val="18"/>
              </w:rPr>
              <w:t>UNDISCOVERABLE</w:t>
            </w:r>
            <w:r>
              <w:rPr>
                <w:rFonts w:cs="Arial"/>
                <w:szCs w:val="18"/>
              </w:rPr>
              <w:t>"</w:t>
            </w:r>
            <w:r w:rsidRPr="0077022F">
              <w:rPr>
                <w:rFonts w:cs="Arial"/>
                <w:szCs w:val="18"/>
              </w:rPr>
              <w:t xml:space="preserve"> state, by using one of the methods specified in clause 5.2.2.3.1A and clause 5.2.2.3.1B.</w:t>
            </w:r>
          </w:p>
        </w:tc>
      </w:tr>
    </w:tbl>
    <w:p w14:paraId="326639E7" w14:textId="77777777" w:rsidR="00A16735" w:rsidRPr="00690A26" w:rsidRDefault="00A16735" w:rsidP="00A16735"/>
    <w:p w14:paraId="16C819BA" w14:textId="77777777" w:rsidR="00A16735" w:rsidRPr="00690A26" w:rsidRDefault="00A16735" w:rsidP="006F4E24">
      <w:pPr>
        <w:pStyle w:val="Heading5"/>
      </w:pPr>
      <w:bookmarkStart w:id="777" w:name="_Toc24937655"/>
      <w:bookmarkStart w:id="778" w:name="_Toc33962470"/>
      <w:bookmarkStart w:id="779" w:name="_Toc42883232"/>
      <w:bookmarkStart w:id="780" w:name="_Toc49733100"/>
      <w:bookmarkStart w:id="781" w:name="_Toc56690725"/>
      <w:bookmarkStart w:id="782" w:name="_Toc192835023"/>
      <w:r w:rsidRPr="00690A26">
        <w:lastRenderedPageBreak/>
        <w:t>6.1.6.2.4</w:t>
      </w:r>
      <w:r w:rsidRPr="00690A26">
        <w:tab/>
        <w:t>Type: DefaultNotificationSubscription</w:t>
      </w:r>
      <w:bookmarkEnd w:id="777"/>
      <w:bookmarkEnd w:id="778"/>
      <w:bookmarkEnd w:id="779"/>
      <w:bookmarkEnd w:id="780"/>
      <w:bookmarkEnd w:id="781"/>
      <w:bookmarkEnd w:id="782"/>
    </w:p>
    <w:p w14:paraId="158FC100" w14:textId="77777777" w:rsidR="00A16735" w:rsidRPr="00690A26" w:rsidRDefault="00A16735" w:rsidP="00A16735">
      <w:pPr>
        <w:pStyle w:val="TH"/>
      </w:pPr>
      <w:r w:rsidRPr="00690A26">
        <w:rPr>
          <w:noProof/>
        </w:rPr>
        <w:t>Table </w:t>
      </w:r>
      <w:r w:rsidRPr="00690A26">
        <w:t xml:space="preserve">6.1.6.2.4-1: </w:t>
      </w:r>
      <w:r w:rsidRPr="00690A26">
        <w:rPr>
          <w:noProof/>
        </w:rPr>
        <w:t xml:space="preserve">Definition of type </w:t>
      </w:r>
      <w:r w:rsidRPr="00690A26">
        <w:t>DefaultNotificationSubscription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779E24D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6EBDAF7"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13C17E3"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96D375B"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DF17A5F"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3F05FF5"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63A1B2C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8F899CA" w14:textId="77777777" w:rsidR="00A16735" w:rsidRPr="00690A26" w:rsidRDefault="00A16735" w:rsidP="000655E8">
            <w:pPr>
              <w:pStyle w:val="TAL"/>
            </w:pPr>
            <w:r w:rsidRPr="00690A26">
              <w:t>notificationType</w:t>
            </w:r>
          </w:p>
        </w:tc>
        <w:tc>
          <w:tcPr>
            <w:tcW w:w="1559" w:type="dxa"/>
            <w:tcBorders>
              <w:top w:val="single" w:sz="4" w:space="0" w:color="auto"/>
              <w:left w:val="single" w:sz="4" w:space="0" w:color="auto"/>
              <w:bottom w:val="single" w:sz="4" w:space="0" w:color="auto"/>
              <w:right w:val="single" w:sz="4" w:space="0" w:color="auto"/>
            </w:tcBorders>
          </w:tcPr>
          <w:p w14:paraId="44307EB9" w14:textId="77777777" w:rsidR="00A16735" w:rsidRPr="00690A26" w:rsidRDefault="00A16735" w:rsidP="000655E8">
            <w:pPr>
              <w:pStyle w:val="TAL"/>
            </w:pPr>
            <w:r w:rsidRPr="00690A26">
              <w:t>NotificationType</w:t>
            </w:r>
          </w:p>
        </w:tc>
        <w:tc>
          <w:tcPr>
            <w:tcW w:w="425" w:type="dxa"/>
            <w:tcBorders>
              <w:top w:val="single" w:sz="4" w:space="0" w:color="auto"/>
              <w:left w:val="single" w:sz="4" w:space="0" w:color="auto"/>
              <w:bottom w:val="single" w:sz="4" w:space="0" w:color="auto"/>
              <w:right w:val="single" w:sz="4" w:space="0" w:color="auto"/>
            </w:tcBorders>
          </w:tcPr>
          <w:p w14:paraId="137A5CB8"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5843CCB1"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3C1097F0" w14:textId="77777777" w:rsidR="00A16735" w:rsidRPr="00690A26" w:rsidRDefault="00A16735" w:rsidP="000655E8">
            <w:pPr>
              <w:pStyle w:val="TAL"/>
              <w:rPr>
                <w:rFonts w:cs="Arial"/>
                <w:szCs w:val="18"/>
              </w:rPr>
            </w:pPr>
            <w:r w:rsidRPr="00690A26">
              <w:rPr>
                <w:rFonts w:cs="Arial"/>
                <w:szCs w:val="18"/>
              </w:rPr>
              <w:t>Type of notification for which the corresponding callback URI is provided.</w:t>
            </w:r>
          </w:p>
        </w:tc>
      </w:tr>
      <w:tr w:rsidR="00A16735" w:rsidRPr="00690A26" w14:paraId="7B5112D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D540E93" w14:textId="77777777" w:rsidR="00A16735" w:rsidRPr="00690A26" w:rsidRDefault="00A16735" w:rsidP="000655E8">
            <w:pPr>
              <w:pStyle w:val="TAL"/>
            </w:pPr>
            <w:r w:rsidRPr="00690A26">
              <w:t>callbackUri</w:t>
            </w:r>
          </w:p>
        </w:tc>
        <w:tc>
          <w:tcPr>
            <w:tcW w:w="1559" w:type="dxa"/>
            <w:tcBorders>
              <w:top w:val="single" w:sz="4" w:space="0" w:color="auto"/>
              <w:left w:val="single" w:sz="4" w:space="0" w:color="auto"/>
              <w:bottom w:val="single" w:sz="4" w:space="0" w:color="auto"/>
              <w:right w:val="single" w:sz="4" w:space="0" w:color="auto"/>
            </w:tcBorders>
          </w:tcPr>
          <w:p w14:paraId="2CC00388" w14:textId="77777777" w:rsidR="00A16735" w:rsidRPr="00690A26" w:rsidRDefault="00A16735" w:rsidP="000655E8">
            <w:pPr>
              <w:pStyle w:val="TAL"/>
            </w:pPr>
            <w:r w:rsidRPr="00690A26">
              <w:t>Uri</w:t>
            </w:r>
          </w:p>
        </w:tc>
        <w:tc>
          <w:tcPr>
            <w:tcW w:w="425" w:type="dxa"/>
            <w:tcBorders>
              <w:top w:val="single" w:sz="4" w:space="0" w:color="auto"/>
              <w:left w:val="single" w:sz="4" w:space="0" w:color="auto"/>
              <w:bottom w:val="single" w:sz="4" w:space="0" w:color="auto"/>
              <w:right w:val="single" w:sz="4" w:space="0" w:color="auto"/>
            </w:tcBorders>
          </w:tcPr>
          <w:p w14:paraId="5D5441FC"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047448A0"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7C12E110" w14:textId="77777777" w:rsidR="00A16735" w:rsidRPr="00690A26" w:rsidRDefault="00A16735" w:rsidP="000655E8">
            <w:pPr>
              <w:pStyle w:val="TAL"/>
              <w:rPr>
                <w:rFonts w:cs="Arial"/>
                <w:szCs w:val="18"/>
              </w:rPr>
            </w:pPr>
            <w:r w:rsidRPr="00690A26">
              <w:rPr>
                <w:rFonts w:cs="Arial"/>
                <w:szCs w:val="18"/>
              </w:rPr>
              <w:t>This attribute contains a default notification endpoint to be used by a NF Service Producer towards an NF Service Consumer that has not registered explicitly a callback URI in the NF Service Producer (e.g. as a result of an implicit subscription).</w:t>
            </w:r>
          </w:p>
        </w:tc>
      </w:tr>
      <w:tr w:rsidR="0019590E" w:rsidRPr="00690A26" w14:paraId="1DCCF4A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8A3902F" w14:textId="0F246F53" w:rsidR="0019590E" w:rsidRPr="00690A26" w:rsidRDefault="00B37CE3" w:rsidP="0019590E">
            <w:pPr>
              <w:pStyle w:val="TAL"/>
            </w:pPr>
            <w:r>
              <w:t>i</w:t>
            </w:r>
            <w:r w:rsidR="0019590E">
              <w:t>nterPlmnCallbackUri</w:t>
            </w:r>
          </w:p>
        </w:tc>
        <w:tc>
          <w:tcPr>
            <w:tcW w:w="1559" w:type="dxa"/>
            <w:tcBorders>
              <w:top w:val="single" w:sz="4" w:space="0" w:color="auto"/>
              <w:left w:val="single" w:sz="4" w:space="0" w:color="auto"/>
              <w:bottom w:val="single" w:sz="4" w:space="0" w:color="auto"/>
              <w:right w:val="single" w:sz="4" w:space="0" w:color="auto"/>
            </w:tcBorders>
          </w:tcPr>
          <w:p w14:paraId="55DF1F68" w14:textId="3506BBB1" w:rsidR="0019590E" w:rsidRPr="00690A26" w:rsidRDefault="0019590E" w:rsidP="0019590E">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6BC4CBCB" w14:textId="5E5B386F" w:rsidR="0019590E" w:rsidRPr="00690A26" w:rsidRDefault="0019590E" w:rsidP="0019590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7CB23FA" w14:textId="6C90F0EF" w:rsidR="0019590E" w:rsidRPr="00690A26" w:rsidRDefault="0019590E" w:rsidP="0019590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F77EF46" w14:textId="77777777" w:rsidR="0019590E" w:rsidRDefault="0019590E" w:rsidP="0019590E">
            <w:pPr>
              <w:pStyle w:val="TAL"/>
              <w:rPr>
                <w:rFonts w:cs="Arial"/>
                <w:szCs w:val="18"/>
              </w:rPr>
            </w:pPr>
            <w:r>
              <w:rPr>
                <w:rFonts w:cs="Arial"/>
                <w:szCs w:val="18"/>
              </w:rPr>
              <w:t>This IE shall be present when the default notification may be sent by a NF Service Producer in a different PLMN (e.g. the NSSAAF in HPLMN sends a notification to the AMF in VPLMN to re-authorize or revoke a S-NSSAI for a roaming UE) and the callback URI indicated in the callbackUri IE is not supporting inter-PLMN access.</w:t>
            </w:r>
          </w:p>
          <w:p w14:paraId="0722FA05" w14:textId="77777777" w:rsidR="0019590E" w:rsidRDefault="0019590E" w:rsidP="0019590E">
            <w:pPr>
              <w:pStyle w:val="TAL"/>
              <w:rPr>
                <w:rFonts w:cs="Arial"/>
                <w:szCs w:val="18"/>
              </w:rPr>
            </w:pPr>
          </w:p>
          <w:p w14:paraId="63DE3E06" w14:textId="77777777" w:rsidR="0019590E" w:rsidRDefault="0019590E" w:rsidP="0019590E">
            <w:pPr>
              <w:pStyle w:val="TAL"/>
              <w:rPr>
                <w:rFonts w:cs="Arial"/>
                <w:szCs w:val="18"/>
              </w:rPr>
            </w:pPr>
            <w:r>
              <w:rPr>
                <w:rFonts w:cs="Arial"/>
                <w:szCs w:val="18"/>
              </w:rPr>
              <w:t>When present, this IE shall indicate the callback URI to be used by NF Service Producers located in PLMNs that are different from the PLMN of the NF consumer.</w:t>
            </w:r>
          </w:p>
          <w:p w14:paraId="47302A20" w14:textId="77777777" w:rsidR="0019590E" w:rsidRPr="00690A26" w:rsidRDefault="0019590E" w:rsidP="0019590E">
            <w:pPr>
              <w:pStyle w:val="TAL"/>
              <w:rPr>
                <w:rFonts w:cs="Arial"/>
                <w:szCs w:val="18"/>
              </w:rPr>
            </w:pPr>
          </w:p>
        </w:tc>
      </w:tr>
      <w:tr w:rsidR="0019590E" w:rsidRPr="00690A26" w14:paraId="7D17FCC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04C3E22" w14:textId="77777777" w:rsidR="0019590E" w:rsidRPr="00690A26" w:rsidRDefault="0019590E" w:rsidP="0019590E">
            <w:pPr>
              <w:pStyle w:val="TAL"/>
            </w:pPr>
            <w:r w:rsidRPr="00690A26">
              <w:t>n1MessageClass</w:t>
            </w:r>
          </w:p>
        </w:tc>
        <w:tc>
          <w:tcPr>
            <w:tcW w:w="1559" w:type="dxa"/>
            <w:tcBorders>
              <w:top w:val="single" w:sz="4" w:space="0" w:color="auto"/>
              <w:left w:val="single" w:sz="4" w:space="0" w:color="auto"/>
              <w:bottom w:val="single" w:sz="4" w:space="0" w:color="auto"/>
              <w:right w:val="single" w:sz="4" w:space="0" w:color="auto"/>
            </w:tcBorders>
          </w:tcPr>
          <w:p w14:paraId="37F88694" w14:textId="77777777" w:rsidR="0019590E" w:rsidRPr="00690A26" w:rsidRDefault="0019590E" w:rsidP="0019590E">
            <w:pPr>
              <w:pStyle w:val="TAL"/>
            </w:pPr>
            <w:r w:rsidRPr="00690A26">
              <w:t>N1MessageClass</w:t>
            </w:r>
          </w:p>
        </w:tc>
        <w:tc>
          <w:tcPr>
            <w:tcW w:w="425" w:type="dxa"/>
            <w:tcBorders>
              <w:top w:val="single" w:sz="4" w:space="0" w:color="auto"/>
              <w:left w:val="single" w:sz="4" w:space="0" w:color="auto"/>
              <w:bottom w:val="single" w:sz="4" w:space="0" w:color="auto"/>
              <w:right w:val="single" w:sz="4" w:space="0" w:color="auto"/>
            </w:tcBorders>
          </w:tcPr>
          <w:p w14:paraId="544FA8B7" w14:textId="77777777" w:rsidR="0019590E" w:rsidRPr="00690A26" w:rsidRDefault="0019590E" w:rsidP="0019590E">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0F08633A" w14:textId="77777777" w:rsidR="0019590E" w:rsidRPr="00690A26" w:rsidRDefault="0019590E" w:rsidP="0019590E">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FD36D61" w14:textId="77777777" w:rsidR="0019590E" w:rsidRPr="00690A26" w:rsidRDefault="0019590E" w:rsidP="0019590E">
            <w:pPr>
              <w:pStyle w:val="TAL"/>
              <w:rPr>
                <w:rFonts w:cs="Arial"/>
                <w:szCs w:val="18"/>
              </w:rPr>
            </w:pPr>
            <w:r w:rsidRPr="00690A26">
              <w:rPr>
                <w:rFonts w:cs="Arial"/>
                <w:szCs w:val="18"/>
              </w:rPr>
              <w:t xml:space="preserve">If the notification type is N1_MESSAGES, this IE shall be present and shall identify the class of N1 messages to be notified. </w:t>
            </w:r>
          </w:p>
        </w:tc>
      </w:tr>
      <w:tr w:rsidR="0019590E" w:rsidRPr="00690A26" w14:paraId="20BA7EF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C483BC7" w14:textId="77777777" w:rsidR="0019590E" w:rsidRPr="00690A26" w:rsidRDefault="0019590E" w:rsidP="0019590E">
            <w:pPr>
              <w:pStyle w:val="TAL"/>
            </w:pPr>
            <w:r w:rsidRPr="00690A26">
              <w:t>n2InformationClass</w:t>
            </w:r>
          </w:p>
        </w:tc>
        <w:tc>
          <w:tcPr>
            <w:tcW w:w="1559" w:type="dxa"/>
            <w:tcBorders>
              <w:top w:val="single" w:sz="4" w:space="0" w:color="auto"/>
              <w:left w:val="single" w:sz="4" w:space="0" w:color="auto"/>
              <w:bottom w:val="single" w:sz="4" w:space="0" w:color="auto"/>
              <w:right w:val="single" w:sz="4" w:space="0" w:color="auto"/>
            </w:tcBorders>
          </w:tcPr>
          <w:p w14:paraId="1A29F5AC" w14:textId="77777777" w:rsidR="0019590E" w:rsidRPr="00690A26" w:rsidRDefault="0019590E" w:rsidP="0019590E">
            <w:pPr>
              <w:pStyle w:val="TAL"/>
            </w:pPr>
            <w:r w:rsidRPr="00690A26">
              <w:t>N2InformationClass</w:t>
            </w:r>
          </w:p>
        </w:tc>
        <w:tc>
          <w:tcPr>
            <w:tcW w:w="425" w:type="dxa"/>
            <w:tcBorders>
              <w:top w:val="single" w:sz="4" w:space="0" w:color="auto"/>
              <w:left w:val="single" w:sz="4" w:space="0" w:color="auto"/>
              <w:bottom w:val="single" w:sz="4" w:space="0" w:color="auto"/>
              <w:right w:val="single" w:sz="4" w:space="0" w:color="auto"/>
            </w:tcBorders>
          </w:tcPr>
          <w:p w14:paraId="56C279AF" w14:textId="77777777" w:rsidR="0019590E" w:rsidRPr="00690A26" w:rsidRDefault="0019590E" w:rsidP="0019590E">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DC3233C" w14:textId="77777777" w:rsidR="0019590E" w:rsidRPr="00690A26" w:rsidRDefault="0019590E" w:rsidP="0019590E">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22BADE2" w14:textId="77777777" w:rsidR="0019590E" w:rsidRPr="00690A26" w:rsidRDefault="0019590E" w:rsidP="0019590E">
            <w:pPr>
              <w:pStyle w:val="TAL"/>
              <w:rPr>
                <w:rFonts w:cs="Arial"/>
                <w:szCs w:val="18"/>
              </w:rPr>
            </w:pPr>
            <w:r w:rsidRPr="00690A26">
              <w:rPr>
                <w:rFonts w:cs="Arial"/>
                <w:szCs w:val="18"/>
              </w:rPr>
              <w:t xml:space="preserve">If the notification type is N2_INFORMATION, this IE shall be present and shall identify the class of N2 information to be notified. </w:t>
            </w:r>
          </w:p>
        </w:tc>
      </w:tr>
      <w:tr w:rsidR="0019590E" w:rsidRPr="00690A26" w14:paraId="698FDAB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DA55E43" w14:textId="77777777" w:rsidR="0019590E" w:rsidRPr="00690A26" w:rsidRDefault="0019590E" w:rsidP="0019590E">
            <w:pPr>
              <w:pStyle w:val="TAL"/>
            </w:pPr>
            <w:r w:rsidRPr="00690A26">
              <w:t>versions</w:t>
            </w:r>
          </w:p>
        </w:tc>
        <w:tc>
          <w:tcPr>
            <w:tcW w:w="1559" w:type="dxa"/>
            <w:tcBorders>
              <w:top w:val="single" w:sz="4" w:space="0" w:color="auto"/>
              <w:left w:val="single" w:sz="4" w:space="0" w:color="auto"/>
              <w:bottom w:val="single" w:sz="4" w:space="0" w:color="auto"/>
              <w:right w:val="single" w:sz="4" w:space="0" w:color="auto"/>
            </w:tcBorders>
          </w:tcPr>
          <w:p w14:paraId="3C1E0157" w14:textId="77777777" w:rsidR="0019590E" w:rsidRPr="00690A26" w:rsidRDefault="0019590E" w:rsidP="0019590E">
            <w:pPr>
              <w:pStyle w:val="TAL"/>
            </w:pPr>
            <w:r w:rsidRPr="00690A26">
              <w:t>array(</w:t>
            </w:r>
            <w:r>
              <w:t>string</w:t>
            </w:r>
            <w:r w:rsidRPr="00690A26">
              <w:t>)</w:t>
            </w:r>
          </w:p>
        </w:tc>
        <w:tc>
          <w:tcPr>
            <w:tcW w:w="425" w:type="dxa"/>
            <w:tcBorders>
              <w:top w:val="single" w:sz="4" w:space="0" w:color="auto"/>
              <w:left w:val="single" w:sz="4" w:space="0" w:color="auto"/>
              <w:bottom w:val="single" w:sz="4" w:space="0" w:color="auto"/>
              <w:right w:val="single" w:sz="4" w:space="0" w:color="auto"/>
            </w:tcBorders>
          </w:tcPr>
          <w:p w14:paraId="662627A4" w14:textId="77777777" w:rsidR="0019590E" w:rsidRPr="00690A26" w:rsidRDefault="0019590E" w:rsidP="0019590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0CBB1E4" w14:textId="77777777" w:rsidR="0019590E" w:rsidRPr="00690A26" w:rsidRDefault="0019590E" w:rsidP="0019590E">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1D13396" w14:textId="7AB4A7DF" w:rsidR="0019590E" w:rsidRDefault="0019590E" w:rsidP="0019590E">
            <w:pPr>
              <w:pStyle w:val="TAL"/>
              <w:rPr>
                <w:rFonts w:cs="Arial"/>
                <w:szCs w:val="18"/>
              </w:rPr>
            </w:pPr>
            <w:r>
              <w:rPr>
                <w:rFonts w:cs="Arial"/>
                <w:szCs w:val="18"/>
              </w:rPr>
              <w:t>API v</w:t>
            </w:r>
            <w:r w:rsidRPr="00690A26">
              <w:rPr>
                <w:rFonts w:cs="Arial"/>
                <w:szCs w:val="18"/>
              </w:rPr>
              <w:t>ersion</w:t>
            </w:r>
            <w:r>
              <w:rPr>
                <w:rFonts w:cs="Arial"/>
                <w:szCs w:val="18"/>
              </w:rPr>
              <w:t>s</w:t>
            </w:r>
            <w:r w:rsidRPr="00690A26">
              <w:rPr>
                <w:rFonts w:cs="Arial"/>
                <w:szCs w:val="18"/>
              </w:rPr>
              <w:t xml:space="preserve"> (e.g. "v1")</w:t>
            </w:r>
            <w:r>
              <w:rPr>
                <w:rFonts w:cs="Arial"/>
                <w:szCs w:val="18"/>
              </w:rPr>
              <w:t xml:space="preserve"> </w:t>
            </w:r>
            <w:r w:rsidRPr="00690A26">
              <w:rPr>
                <w:rFonts w:cs="Arial"/>
                <w:szCs w:val="18"/>
              </w:rPr>
              <w:t xml:space="preserve">supported </w:t>
            </w:r>
            <w:r>
              <w:rPr>
                <w:rFonts w:cs="Arial"/>
                <w:szCs w:val="18"/>
              </w:rPr>
              <w:t>for the default notification type</w:t>
            </w:r>
            <w:r w:rsidRPr="00690A26">
              <w:rPr>
                <w:rFonts w:cs="Arial"/>
                <w:szCs w:val="18"/>
              </w:rPr>
              <w:t>.</w:t>
            </w:r>
          </w:p>
          <w:p w14:paraId="01746694" w14:textId="33FE3255" w:rsidR="0019590E" w:rsidRPr="00690A26" w:rsidRDefault="0019590E" w:rsidP="0019590E">
            <w:pPr>
              <w:pStyle w:val="TAL"/>
              <w:rPr>
                <w:rFonts w:cs="Arial"/>
                <w:szCs w:val="18"/>
              </w:rPr>
            </w:pPr>
            <w:r>
              <w:rPr>
                <w:rFonts w:cs="Arial"/>
                <w:szCs w:val="18"/>
              </w:rPr>
              <w:t>(NOTE 3)</w:t>
            </w:r>
          </w:p>
        </w:tc>
      </w:tr>
      <w:tr w:rsidR="0019590E" w:rsidRPr="00690A26" w14:paraId="5A6A922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EC652A2" w14:textId="77777777" w:rsidR="0019590E" w:rsidRPr="00690A26" w:rsidRDefault="0019590E" w:rsidP="0019590E">
            <w:pPr>
              <w:pStyle w:val="TAL"/>
            </w:pPr>
            <w:r>
              <w:t>binding</w:t>
            </w:r>
          </w:p>
        </w:tc>
        <w:tc>
          <w:tcPr>
            <w:tcW w:w="1559" w:type="dxa"/>
            <w:tcBorders>
              <w:top w:val="single" w:sz="4" w:space="0" w:color="auto"/>
              <w:left w:val="single" w:sz="4" w:space="0" w:color="auto"/>
              <w:bottom w:val="single" w:sz="4" w:space="0" w:color="auto"/>
              <w:right w:val="single" w:sz="4" w:space="0" w:color="auto"/>
            </w:tcBorders>
          </w:tcPr>
          <w:p w14:paraId="295CDFFA" w14:textId="77777777" w:rsidR="0019590E" w:rsidRPr="00690A26" w:rsidRDefault="0019590E" w:rsidP="0019590E">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6B094C77" w14:textId="77777777" w:rsidR="0019590E" w:rsidRDefault="0019590E" w:rsidP="0019590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EC7587B" w14:textId="77777777" w:rsidR="0019590E" w:rsidRPr="00690A26" w:rsidRDefault="0019590E" w:rsidP="0019590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09A4C37" w14:textId="44D47EF3" w:rsidR="0019590E" w:rsidRDefault="0019590E" w:rsidP="0019590E">
            <w:pPr>
              <w:pStyle w:val="TAL"/>
              <w:rPr>
                <w:rFonts w:cs="Arial"/>
                <w:szCs w:val="18"/>
              </w:rPr>
            </w:pPr>
            <w:r>
              <w:rPr>
                <w:rFonts w:cs="Arial"/>
                <w:szCs w:val="18"/>
              </w:rPr>
              <w:t>When present, this IE shall contain the value of the Binding Indication for the default subscription notification (i.e. the value part of "</w:t>
            </w:r>
            <w:r>
              <w:rPr>
                <w:lang w:val="en-US" w:eastAsia="zh-CN"/>
              </w:rPr>
              <w:t>3gpp-Sbi-Binding" header)</w:t>
            </w:r>
            <w:r>
              <w:rPr>
                <w:rFonts w:cs="Arial"/>
                <w:szCs w:val="18"/>
              </w:rPr>
              <w:t>, as specified in clause </w:t>
            </w:r>
            <w:r>
              <w:rPr>
                <w:lang w:eastAsia="zh-CN"/>
              </w:rPr>
              <w:t>6.12.4 of 3GPP TS 29.500 [4]. (NOTE 1)</w:t>
            </w:r>
          </w:p>
        </w:tc>
      </w:tr>
      <w:tr w:rsidR="0019590E" w:rsidRPr="00690A26" w14:paraId="74C82B7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316BDC5" w14:textId="3CAA71C7" w:rsidR="0019590E" w:rsidRDefault="0019590E" w:rsidP="0019590E">
            <w:pPr>
              <w:pStyle w:val="TAL"/>
            </w:pPr>
            <w:r>
              <w:t>acceptedEncoding</w:t>
            </w:r>
          </w:p>
        </w:tc>
        <w:tc>
          <w:tcPr>
            <w:tcW w:w="1559" w:type="dxa"/>
            <w:tcBorders>
              <w:top w:val="single" w:sz="4" w:space="0" w:color="auto"/>
              <w:left w:val="single" w:sz="4" w:space="0" w:color="auto"/>
              <w:bottom w:val="single" w:sz="4" w:space="0" w:color="auto"/>
              <w:right w:val="single" w:sz="4" w:space="0" w:color="auto"/>
            </w:tcBorders>
          </w:tcPr>
          <w:p w14:paraId="3A7AFA2B" w14:textId="71DBBE13" w:rsidR="0019590E" w:rsidRDefault="0019590E" w:rsidP="0019590E">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1ADC2807" w14:textId="1617D67E" w:rsidR="0019590E" w:rsidRDefault="0019590E" w:rsidP="0019590E">
            <w:pPr>
              <w:pStyle w:val="TAC"/>
            </w:pPr>
            <w:r w:rsidRPr="009F6050">
              <w:t>O</w:t>
            </w:r>
          </w:p>
        </w:tc>
        <w:tc>
          <w:tcPr>
            <w:tcW w:w="1134" w:type="dxa"/>
            <w:tcBorders>
              <w:top w:val="single" w:sz="4" w:space="0" w:color="auto"/>
              <w:left w:val="single" w:sz="4" w:space="0" w:color="auto"/>
              <w:bottom w:val="single" w:sz="4" w:space="0" w:color="auto"/>
              <w:right w:val="single" w:sz="4" w:space="0" w:color="auto"/>
            </w:tcBorders>
          </w:tcPr>
          <w:p w14:paraId="0AF8574F" w14:textId="2B8C4F5B" w:rsidR="0019590E" w:rsidRDefault="0019590E" w:rsidP="0019590E">
            <w:pPr>
              <w:pStyle w:val="TAL"/>
            </w:pPr>
            <w:r w:rsidRPr="009F6050">
              <w:t>0..1</w:t>
            </w:r>
          </w:p>
        </w:tc>
        <w:tc>
          <w:tcPr>
            <w:tcW w:w="4359" w:type="dxa"/>
            <w:tcBorders>
              <w:top w:val="single" w:sz="4" w:space="0" w:color="auto"/>
              <w:left w:val="single" w:sz="4" w:space="0" w:color="auto"/>
              <w:bottom w:val="single" w:sz="4" w:space="0" w:color="auto"/>
              <w:right w:val="single" w:sz="4" w:space="0" w:color="auto"/>
            </w:tcBorders>
          </w:tcPr>
          <w:p w14:paraId="5AE93B80" w14:textId="77777777" w:rsidR="0019590E" w:rsidRDefault="0019590E" w:rsidP="0019590E">
            <w:pPr>
              <w:pStyle w:val="TAL"/>
            </w:pPr>
            <w:r w:rsidRPr="00203147">
              <w:rPr>
                <w:rFonts w:cs="Calibri"/>
                <w:szCs w:val="22"/>
              </w:rPr>
              <w:t xml:space="preserve">Content encodings that are accepted by a NF Service Consumer </w:t>
            </w:r>
            <w:r w:rsidRPr="00203147">
              <w:t>when receiving a notification related to a default notification subscription.</w:t>
            </w:r>
          </w:p>
          <w:p w14:paraId="16EAA7D0" w14:textId="63465873" w:rsidR="0019590E" w:rsidRPr="00180A86" w:rsidRDefault="0019590E" w:rsidP="0019590E">
            <w:pPr>
              <w:pStyle w:val="TAL"/>
            </w:pPr>
            <w:r w:rsidRPr="00203147">
              <w:t>The value of this attribute shall be formatted as the value of the A</w:t>
            </w:r>
            <w:r w:rsidRPr="00203147">
              <w:rPr>
                <w:lang w:eastAsia="fr-FR"/>
              </w:rPr>
              <w:t>ccept-Encoding header defined in IETF RFC </w:t>
            </w:r>
            <w:r w:rsidR="00141B14">
              <w:rPr>
                <w:lang w:eastAsia="fr-FR"/>
              </w:rPr>
              <w:t>9110</w:t>
            </w:r>
            <w:r w:rsidRPr="00203147">
              <w:rPr>
                <w:lang w:eastAsia="fr-FR"/>
              </w:rPr>
              <w:t> [40] clause </w:t>
            </w:r>
            <w:r w:rsidR="00141B14">
              <w:rPr>
                <w:lang w:eastAsia="fr-FR"/>
              </w:rPr>
              <w:t>12.</w:t>
            </w:r>
            <w:r w:rsidRPr="00203147">
              <w:rPr>
                <w:lang w:eastAsia="fr-FR"/>
              </w:rPr>
              <w:t xml:space="preserve">5.3 (e.g. </w:t>
            </w:r>
            <w:r w:rsidRPr="00BE3692">
              <w:rPr>
                <w:rFonts w:cs="Calibri"/>
                <w:szCs w:val="22"/>
              </w:rPr>
              <w:t xml:space="preserve">acceptedEncoding: </w:t>
            </w:r>
            <w:r>
              <w:rPr>
                <w:rFonts w:cs="Calibri"/>
                <w:szCs w:val="22"/>
              </w:rPr>
              <w:t>"</w:t>
            </w:r>
            <w:r w:rsidRPr="00BE3692">
              <w:rPr>
                <w:rFonts w:cs="Calibri"/>
                <w:szCs w:val="22"/>
              </w:rPr>
              <w:t>gzip;q=1.0, identity;q=0.5, *;q=0")</w:t>
            </w:r>
          </w:p>
          <w:p w14:paraId="4334914E" w14:textId="77777777" w:rsidR="0019590E" w:rsidRPr="00E70F5C" w:rsidRDefault="0019590E" w:rsidP="0019590E">
            <w:pPr>
              <w:pStyle w:val="TAL"/>
              <w:rPr>
                <w:lang w:val="en-US"/>
              </w:rPr>
            </w:pPr>
          </w:p>
          <w:p w14:paraId="743A1F1A" w14:textId="52B746C2" w:rsidR="0019590E" w:rsidRDefault="0019590E" w:rsidP="0019590E">
            <w:pPr>
              <w:pStyle w:val="TAL"/>
              <w:rPr>
                <w:rFonts w:cs="Arial"/>
                <w:szCs w:val="18"/>
              </w:rPr>
            </w:pPr>
            <w:r>
              <w:t>The absence of this IE shall not be interpreted as indicating that no specific encoding</w:t>
            </w:r>
            <w:r w:rsidDel="00CC2154">
              <w:t>s</w:t>
            </w:r>
            <w:r>
              <w:t xml:space="preserve"> is</w:t>
            </w:r>
            <w:r w:rsidDel="00CC2154">
              <w:t>are</w:t>
            </w:r>
            <w:r>
              <w:t xml:space="preserve"> supported, but the NF Service Consumer did not register the encodings it may support</w:t>
            </w:r>
            <w:r w:rsidRPr="00795BA5">
              <w:rPr>
                <w:rFonts w:cs="Arial"/>
                <w:szCs w:val="18"/>
              </w:rPr>
              <w:t>.</w:t>
            </w:r>
          </w:p>
        </w:tc>
      </w:tr>
      <w:tr w:rsidR="0019590E" w:rsidRPr="00690A26" w14:paraId="2221EEF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1D62C81" w14:textId="7D6459E0" w:rsidR="0019590E" w:rsidRDefault="0019590E" w:rsidP="0019590E">
            <w:pPr>
              <w:pStyle w:val="TAL"/>
            </w:pPr>
            <w:r w:rsidRPr="00690A26">
              <w:t>supportedFeatures</w:t>
            </w:r>
          </w:p>
        </w:tc>
        <w:tc>
          <w:tcPr>
            <w:tcW w:w="1559" w:type="dxa"/>
            <w:tcBorders>
              <w:top w:val="single" w:sz="4" w:space="0" w:color="auto"/>
              <w:left w:val="single" w:sz="4" w:space="0" w:color="auto"/>
              <w:bottom w:val="single" w:sz="4" w:space="0" w:color="auto"/>
              <w:right w:val="single" w:sz="4" w:space="0" w:color="auto"/>
            </w:tcBorders>
          </w:tcPr>
          <w:p w14:paraId="2076418F" w14:textId="0DD8DE0A" w:rsidR="0019590E" w:rsidRDefault="0019590E" w:rsidP="0019590E">
            <w:pPr>
              <w:pStyle w:val="TAL"/>
            </w:pPr>
            <w:r w:rsidRPr="00690A26">
              <w:t>SupportedFeatures</w:t>
            </w:r>
          </w:p>
        </w:tc>
        <w:tc>
          <w:tcPr>
            <w:tcW w:w="425" w:type="dxa"/>
            <w:tcBorders>
              <w:top w:val="single" w:sz="4" w:space="0" w:color="auto"/>
              <w:left w:val="single" w:sz="4" w:space="0" w:color="auto"/>
              <w:bottom w:val="single" w:sz="4" w:space="0" w:color="auto"/>
              <w:right w:val="single" w:sz="4" w:space="0" w:color="auto"/>
            </w:tcBorders>
          </w:tcPr>
          <w:p w14:paraId="73BDC59E" w14:textId="53CADC41" w:rsidR="0019590E" w:rsidRPr="009F6050" w:rsidRDefault="0019590E" w:rsidP="0019590E">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25320DA" w14:textId="2870936A" w:rsidR="0019590E" w:rsidRPr="009F6050" w:rsidRDefault="0019590E" w:rsidP="0019590E">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A203F1C" w14:textId="51792F6F" w:rsidR="0019590E" w:rsidRPr="00203147" w:rsidRDefault="0019590E" w:rsidP="0019590E">
            <w:pPr>
              <w:pStyle w:val="TAL"/>
              <w:rPr>
                <w:rFonts w:cs="Calibri"/>
                <w:szCs w:val="22"/>
              </w:rPr>
            </w:pPr>
            <w:r>
              <w:rPr>
                <w:rFonts w:cs="Arial"/>
                <w:szCs w:val="18"/>
              </w:rPr>
              <w:t>When present, this attribute shall indicate the f</w:t>
            </w:r>
            <w:r w:rsidRPr="00690A26">
              <w:rPr>
                <w:rFonts w:cs="Arial"/>
                <w:szCs w:val="18"/>
              </w:rPr>
              <w:t xml:space="preserve">eatures </w:t>
            </w:r>
            <w:r>
              <w:rPr>
                <w:rFonts w:cs="Arial"/>
                <w:szCs w:val="18"/>
              </w:rPr>
              <w:t>of the service corresponding to the subscribed default notification, which are supported by the NF (Service) instance acting as NF service consumer. (NOTE 2, NOTE 3)</w:t>
            </w:r>
          </w:p>
        </w:tc>
      </w:tr>
      <w:tr w:rsidR="0019590E" w:rsidRPr="00690A26" w14:paraId="06FAA6E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1528EF9" w14:textId="50C5CAA9" w:rsidR="0019590E" w:rsidRPr="00690A26" w:rsidRDefault="0019590E" w:rsidP="0019590E">
            <w:pPr>
              <w:pStyle w:val="TAL"/>
            </w:pPr>
            <w:r>
              <w:t>serviceInfoList</w:t>
            </w:r>
          </w:p>
        </w:tc>
        <w:tc>
          <w:tcPr>
            <w:tcW w:w="1559" w:type="dxa"/>
            <w:tcBorders>
              <w:top w:val="single" w:sz="4" w:space="0" w:color="auto"/>
              <w:left w:val="single" w:sz="4" w:space="0" w:color="auto"/>
              <w:bottom w:val="single" w:sz="4" w:space="0" w:color="auto"/>
              <w:right w:val="single" w:sz="4" w:space="0" w:color="auto"/>
            </w:tcBorders>
          </w:tcPr>
          <w:p w14:paraId="1743AE77" w14:textId="4EFC8D36" w:rsidR="0019590E" w:rsidRPr="00690A26" w:rsidRDefault="0019590E" w:rsidP="0019590E">
            <w:pPr>
              <w:pStyle w:val="TAL"/>
            </w:pPr>
            <w:r>
              <w:t>map(DefSubServiceInfo)</w:t>
            </w:r>
          </w:p>
        </w:tc>
        <w:tc>
          <w:tcPr>
            <w:tcW w:w="425" w:type="dxa"/>
            <w:tcBorders>
              <w:top w:val="single" w:sz="4" w:space="0" w:color="auto"/>
              <w:left w:val="single" w:sz="4" w:space="0" w:color="auto"/>
              <w:bottom w:val="single" w:sz="4" w:space="0" w:color="auto"/>
              <w:right w:val="single" w:sz="4" w:space="0" w:color="auto"/>
            </w:tcBorders>
          </w:tcPr>
          <w:p w14:paraId="1A88D410" w14:textId="49C225F6" w:rsidR="0019590E" w:rsidRPr="00690A26" w:rsidRDefault="0019590E" w:rsidP="0019590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E3C3292" w14:textId="383723F0" w:rsidR="0019590E" w:rsidRPr="00690A26" w:rsidRDefault="0019590E" w:rsidP="0019590E">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366A724C" w14:textId="77777777" w:rsidR="0019590E" w:rsidRPr="00386456" w:rsidRDefault="0019590E" w:rsidP="0019590E">
            <w:pPr>
              <w:pStyle w:val="TAL"/>
              <w:rPr>
                <w:rFonts w:cs="Arial"/>
                <w:szCs w:val="18"/>
              </w:rPr>
            </w:pPr>
            <w:r w:rsidRPr="00386456">
              <w:rPr>
                <w:rFonts w:cs="Arial"/>
                <w:szCs w:val="18"/>
              </w:rPr>
              <w:t xml:space="preserve">This IE may be present when the notification </w:t>
            </w:r>
            <w:r>
              <w:rPr>
                <w:rFonts w:cs="Arial"/>
                <w:szCs w:val="18"/>
              </w:rPr>
              <w:t xml:space="preserve">request of the notification </w:t>
            </w:r>
            <w:r w:rsidRPr="00386456">
              <w:rPr>
                <w:rFonts w:cs="Arial"/>
                <w:szCs w:val="18"/>
              </w:rPr>
              <w:t xml:space="preserve">type </w:t>
            </w:r>
            <w:r>
              <w:rPr>
                <w:rFonts w:cs="Arial"/>
                <w:szCs w:val="18"/>
              </w:rPr>
              <w:t xml:space="preserve">may be </w:t>
            </w:r>
            <w:r w:rsidRPr="00386456">
              <w:rPr>
                <w:rFonts w:cs="Arial"/>
                <w:szCs w:val="18"/>
              </w:rPr>
              <w:t>generated by multiple services, i.e. notifications from different services</w:t>
            </w:r>
            <w:r>
              <w:rPr>
                <w:rFonts w:cs="Arial"/>
                <w:szCs w:val="18"/>
              </w:rPr>
              <w:t xml:space="preserve"> may be received by the subscription</w:t>
            </w:r>
            <w:r w:rsidRPr="00386456">
              <w:rPr>
                <w:rFonts w:cs="Arial"/>
                <w:szCs w:val="18"/>
              </w:rPr>
              <w:t>.</w:t>
            </w:r>
          </w:p>
          <w:p w14:paraId="2CAFABB9" w14:textId="77777777" w:rsidR="0019590E" w:rsidRPr="00386456" w:rsidRDefault="0019590E" w:rsidP="0019590E">
            <w:pPr>
              <w:pStyle w:val="TAL"/>
              <w:rPr>
                <w:rFonts w:cs="Arial"/>
                <w:szCs w:val="18"/>
              </w:rPr>
            </w:pPr>
          </w:p>
          <w:p w14:paraId="6A5B9113" w14:textId="77777777" w:rsidR="0019590E" w:rsidRDefault="0019590E" w:rsidP="0019590E">
            <w:pPr>
              <w:pStyle w:val="TAL"/>
              <w:rPr>
                <w:rFonts w:cs="Arial"/>
                <w:szCs w:val="18"/>
              </w:rPr>
            </w:pPr>
            <w:r w:rsidRPr="00386456">
              <w:rPr>
                <w:rFonts w:cs="Arial"/>
                <w:szCs w:val="18"/>
              </w:rPr>
              <w:t xml:space="preserve">When present, this IE shall contain a map of service specific information. The name of the corresponding service </w:t>
            </w:r>
            <w:r>
              <w:rPr>
                <w:rFonts w:cs="Arial"/>
                <w:szCs w:val="18"/>
              </w:rPr>
              <w:t xml:space="preserve">(as specified in ServiceName data type, see clause 6.1.6.3.11) </w:t>
            </w:r>
            <w:r w:rsidRPr="00386456">
              <w:rPr>
                <w:rFonts w:cs="Arial"/>
                <w:szCs w:val="18"/>
              </w:rPr>
              <w:t xml:space="preserve">is the key </w:t>
            </w:r>
            <w:r>
              <w:rPr>
                <w:rFonts w:cs="Arial"/>
                <w:szCs w:val="18"/>
              </w:rPr>
              <w:t xml:space="preserve">of the map </w:t>
            </w:r>
            <w:r w:rsidRPr="00386456">
              <w:rPr>
                <w:rFonts w:cs="Arial"/>
                <w:szCs w:val="18"/>
              </w:rPr>
              <w:t xml:space="preserve">and the value of the map is the specific information for the indicated service supported by the NF (Service) </w:t>
            </w:r>
            <w:r w:rsidRPr="00386456">
              <w:rPr>
                <w:rFonts w:cs="Arial"/>
                <w:szCs w:val="18"/>
              </w:rPr>
              <w:lastRenderedPageBreak/>
              <w:t>instance acting as NF service consumer.</w:t>
            </w:r>
          </w:p>
          <w:p w14:paraId="55D980EF" w14:textId="77777777" w:rsidR="0019590E" w:rsidRDefault="0019590E" w:rsidP="0019590E">
            <w:pPr>
              <w:pStyle w:val="TAL"/>
              <w:rPr>
                <w:rFonts w:cs="Arial"/>
                <w:szCs w:val="18"/>
              </w:rPr>
            </w:pPr>
          </w:p>
          <w:p w14:paraId="14343468" w14:textId="77777777" w:rsidR="0019590E" w:rsidRDefault="0019590E" w:rsidP="0019590E">
            <w:pPr>
              <w:pStyle w:val="TAL"/>
              <w:rPr>
                <w:rFonts w:cs="Arial"/>
                <w:szCs w:val="18"/>
              </w:rPr>
            </w:pPr>
            <w:r>
              <w:rPr>
                <w:rFonts w:cs="Arial"/>
                <w:szCs w:val="18"/>
              </w:rPr>
              <w:t>For example, when the NF subscribes to default notification of "</w:t>
            </w:r>
            <w:r w:rsidRPr="00690A26">
              <w:t>LOCATION_NOTIFICATION</w:t>
            </w:r>
            <w:r>
              <w:rPr>
                <w:rFonts w:cs="Arial"/>
                <w:szCs w:val="18"/>
              </w:rPr>
              <w:t>" type which may be sent by Namf_Location service and Nlmf_Location service, the NF may provide service specific information as below:</w:t>
            </w:r>
          </w:p>
          <w:p w14:paraId="31CB3C9E" w14:textId="77777777" w:rsidR="0019590E" w:rsidRDefault="0019590E" w:rsidP="0019590E">
            <w:pPr>
              <w:pStyle w:val="TAL"/>
              <w:rPr>
                <w:rFonts w:cs="Arial"/>
                <w:szCs w:val="18"/>
              </w:rPr>
            </w:pPr>
          </w:p>
          <w:p w14:paraId="5CE15423" w14:textId="77777777" w:rsidR="0019590E" w:rsidRPr="000045AB" w:rsidRDefault="0019590E" w:rsidP="0019590E">
            <w:pPr>
              <w:pStyle w:val="PL"/>
              <w:ind w:left="284"/>
            </w:pPr>
            <w:r w:rsidRPr="000045AB">
              <w:t>{</w:t>
            </w:r>
          </w:p>
          <w:p w14:paraId="4B659B48" w14:textId="77777777" w:rsidR="0019590E" w:rsidRPr="000045AB" w:rsidRDefault="0019590E" w:rsidP="0019590E">
            <w:pPr>
              <w:pStyle w:val="PL"/>
              <w:ind w:left="284"/>
            </w:pPr>
            <w:r w:rsidRPr="000045AB">
              <w:t xml:space="preserve">  "namf-loc" : {</w:t>
            </w:r>
          </w:p>
          <w:p w14:paraId="1402E776" w14:textId="77777777" w:rsidR="0019590E" w:rsidRPr="000045AB" w:rsidRDefault="0019590E" w:rsidP="0019590E">
            <w:pPr>
              <w:pStyle w:val="PL"/>
              <w:ind w:left="284"/>
            </w:pPr>
            <w:r w:rsidRPr="000045AB">
              <w:t xml:space="preserve">      "versions" : [ "v1" ],</w:t>
            </w:r>
          </w:p>
          <w:p w14:paraId="4E764639" w14:textId="77777777" w:rsidR="0019590E" w:rsidRPr="000045AB" w:rsidRDefault="0019590E" w:rsidP="0019590E">
            <w:pPr>
              <w:pStyle w:val="PL"/>
              <w:ind w:left="284"/>
            </w:pPr>
            <w:r w:rsidRPr="000045AB">
              <w:t xml:space="preserve">      "</w:t>
            </w:r>
            <w:r w:rsidRPr="0041226A">
              <w:t>supportedFeatures</w:t>
            </w:r>
            <w:r w:rsidRPr="000045AB">
              <w:t>" : "</w:t>
            </w:r>
            <w:r>
              <w:t>AB</w:t>
            </w:r>
            <w:r w:rsidRPr="000045AB">
              <w:t xml:space="preserve">" </w:t>
            </w:r>
          </w:p>
          <w:p w14:paraId="2A70E6EE" w14:textId="77777777" w:rsidR="0019590E" w:rsidRPr="000045AB" w:rsidRDefault="0019590E" w:rsidP="0019590E">
            <w:pPr>
              <w:pStyle w:val="PL"/>
              <w:ind w:left="284"/>
            </w:pPr>
            <w:r w:rsidRPr="000045AB">
              <w:t xml:space="preserve">  },</w:t>
            </w:r>
          </w:p>
          <w:p w14:paraId="4857F35B" w14:textId="77777777" w:rsidR="0019590E" w:rsidRPr="000045AB" w:rsidRDefault="0019590E" w:rsidP="0019590E">
            <w:pPr>
              <w:pStyle w:val="PL"/>
              <w:ind w:left="284"/>
            </w:pPr>
          </w:p>
          <w:p w14:paraId="711FBB0E" w14:textId="77777777" w:rsidR="0019590E" w:rsidRPr="000045AB" w:rsidRDefault="0019590E" w:rsidP="0019590E">
            <w:pPr>
              <w:pStyle w:val="PL"/>
              <w:ind w:left="284"/>
            </w:pPr>
            <w:r w:rsidRPr="000045AB">
              <w:t xml:space="preserve">  "nlmf-loc" : {</w:t>
            </w:r>
          </w:p>
          <w:p w14:paraId="6957EF7C" w14:textId="77777777" w:rsidR="0019590E" w:rsidRPr="000045AB" w:rsidRDefault="0019590E" w:rsidP="0019590E">
            <w:pPr>
              <w:pStyle w:val="PL"/>
              <w:ind w:left="284"/>
            </w:pPr>
            <w:r w:rsidRPr="000045AB">
              <w:t xml:space="preserve">      "versions" : [ "v1" ],</w:t>
            </w:r>
          </w:p>
          <w:p w14:paraId="6D8B5B5C" w14:textId="77777777" w:rsidR="0019590E" w:rsidRPr="000045AB" w:rsidRDefault="0019590E" w:rsidP="0019590E">
            <w:pPr>
              <w:pStyle w:val="PL"/>
              <w:ind w:left="284"/>
            </w:pPr>
            <w:r w:rsidRPr="000045AB">
              <w:t xml:space="preserve">      "supportedFeatures" : "</w:t>
            </w:r>
            <w:r>
              <w:t>12</w:t>
            </w:r>
            <w:r w:rsidRPr="000045AB">
              <w:t xml:space="preserve">" </w:t>
            </w:r>
          </w:p>
          <w:p w14:paraId="163CC72B" w14:textId="77777777" w:rsidR="0019590E" w:rsidRPr="000045AB" w:rsidRDefault="0019590E" w:rsidP="0019590E">
            <w:pPr>
              <w:pStyle w:val="PL"/>
              <w:ind w:left="284"/>
            </w:pPr>
            <w:r w:rsidRPr="000045AB">
              <w:t xml:space="preserve">  }</w:t>
            </w:r>
          </w:p>
          <w:p w14:paraId="34B18215" w14:textId="77777777" w:rsidR="0019590E" w:rsidRPr="000045AB" w:rsidRDefault="0019590E" w:rsidP="0019590E">
            <w:pPr>
              <w:pStyle w:val="PL"/>
              <w:ind w:left="284"/>
            </w:pPr>
            <w:r w:rsidRPr="000045AB">
              <w:t>}</w:t>
            </w:r>
          </w:p>
          <w:p w14:paraId="18D821B8" w14:textId="6CE68062" w:rsidR="0019590E" w:rsidRDefault="0019590E" w:rsidP="0019590E">
            <w:pPr>
              <w:pStyle w:val="TAL"/>
              <w:rPr>
                <w:rFonts w:cs="Arial"/>
                <w:szCs w:val="18"/>
              </w:rPr>
            </w:pPr>
          </w:p>
          <w:p w14:paraId="366CCCD4" w14:textId="633D1CE6" w:rsidR="0019590E" w:rsidRDefault="0019590E" w:rsidP="0019590E">
            <w:pPr>
              <w:pStyle w:val="TAL"/>
              <w:rPr>
                <w:rFonts w:cs="Arial"/>
                <w:szCs w:val="18"/>
              </w:rPr>
            </w:pPr>
            <w:r w:rsidRPr="00386456">
              <w:rPr>
                <w:rFonts w:cs="Arial"/>
                <w:szCs w:val="18"/>
              </w:rPr>
              <w:t>(NOTE</w:t>
            </w:r>
            <w:r>
              <w:rPr>
                <w:rFonts w:cs="Arial"/>
                <w:szCs w:val="18"/>
              </w:rPr>
              <w:t> 3, NOTE 4</w:t>
            </w:r>
            <w:r w:rsidRPr="00386456">
              <w:rPr>
                <w:rFonts w:cs="Arial"/>
                <w:szCs w:val="18"/>
              </w:rPr>
              <w:t>)</w:t>
            </w:r>
          </w:p>
        </w:tc>
      </w:tr>
      <w:tr w:rsidR="00493139" w:rsidRPr="00690A26" w14:paraId="48C8354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D14F351" w14:textId="6CF209FE" w:rsidR="00493139" w:rsidRDefault="00493139" w:rsidP="00493139">
            <w:pPr>
              <w:pStyle w:val="TAL"/>
            </w:pPr>
            <w:r>
              <w:lastRenderedPageBreak/>
              <w:t>callbackUriPrefix</w:t>
            </w:r>
          </w:p>
        </w:tc>
        <w:tc>
          <w:tcPr>
            <w:tcW w:w="1559" w:type="dxa"/>
            <w:tcBorders>
              <w:top w:val="single" w:sz="4" w:space="0" w:color="auto"/>
              <w:left w:val="single" w:sz="4" w:space="0" w:color="auto"/>
              <w:bottom w:val="single" w:sz="4" w:space="0" w:color="auto"/>
              <w:right w:val="single" w:sz="4" w:space="0" w:color="auto"/>
            </w:tcBorders>
          </w:tcPr>
          <w:p w14:paraId="27C75580" w14:textId="1C7636E8" w:rsidR="00493139" w:rsidRDefault="00493139" w:rsidP="00493139">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527D8B5" w14:textId="7E252FD4" w:rsidR="00493139" w:rsidRDefault="00493139" w:rsidP="0049313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4B15CFE" w14:textId="73A8D824" w:rsidR="00493139" w:rsidRDefault="00493139" w:rsidP="0049313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3492975" w14:textId="2F78CE4C" w:rsidR="00493139" w:rsidRPr="00386456" w:rsidRDefault="00493139" w:rsidP="00493139">
            <w:pPr>
              <w:pStyle w:val="TAL"/>
              <w:rPr>
                <w:rFonts w:cs="Arial"/>
                <w:szCs w:val="18"/>
              </w:rPr>
            </w:pPr>
            <w:r w:rsidRPr="00720129">
              <w:rPr>
                <w:rFonts w:cs="Arial"/>
                <w:szCs w:val="18"/>
              </w:rPr>
              <w:t xml:space="preserve">Optional path segment(s) used to construct the </w:t>
            </w:r>
            <w:r>
              <w:rPr>
                <w:rFonts w:cs="Arial"/>
                <w:szCs w:val="18"/>
              </w:rPr>
              <w:t xml:space="preserve">prefix </w:t>
            </w:r>
            <w:r w:rsidRPr="00720129">
              <w:rPr>
                <w:rFonts w:cs="Arial"/>
                <w:szCs w:val="18"/>
              </w:rPr>
              <w:t>of the Callback URIs</w:t>
            </w:r>
            <w:r>
              <w:rPr>
                <w:rFonts w:eastAsia="Arial" w:cs="Arial"/>
                <w:szCs w:val="18"/>
              </w:rPr>
              <w:t xml:space="preserve"> during the reselection of an NF service consumer</w:t>
            </w:r>
            <w:r w:rsidRPr="00720129">
              <w:rPr>
                <w:rFonts w:cs="Arial"/>
                <w:szCs w:val="18"/>
              </w:rPr>
              <w:t>, as described in 3GPP</w:t>
            </w:r>
            <w:r>
              <w:rPr>
                <w:rFonts w:cs="Arial"/>
                <w:szCs w:val="18"/>
              </w:rPr>
              <w:t> </w:t>
            </w:r>
            <w:r w:rsidRPr="00720129">
              <w:rPr>
                <w:rFonts w:cs="Arial"/>
                <w:szCs w:val="18"/>
              </w:rPr>
              <w:t>TS</w:t>
            </w:r>
            <w:r>
              <w:rPr>
                <w:rFonts w:cs="Arial"/>
                <w:szCs w:val="18"/>
              </w:rPr>
              <w:t> </w:t>
            </w:r>
            <w:r w:rsidRPr="00720129">
              <w:rPr>
                <w:rFonts w:cs="Arial"/>
                <w:szCs w:val="18"/>
              </w:rPr>
              <w:t>29.501</w:t>
            </w:r>
            <w:r>
              <w:rPr>
                <w:rFonts w:cs="Arial"/>
                <w:szCs w:val="18"/>
              </w:rPr>
              <w:t> </w:t>
            </w:r>
            <w:r w:rsidRPr="00720129">
              <w:rPr>
                <w:rFonts w:cs="Arial"/>
                <w:szCs w:val="18"/>
              </w:rPr>
              <w:t>[5], clause</w:t>
            </w:r>
            <w:r>
              <w:rPr>
                <w:rFonts w:cs="Arial"/>
                <w:szCs w:val="18"/>
              </w:rPr>
              <w:t> </w:t>
            </w:r>
            <w:r w:rsidRPr="00720129">
              <w:rPr>
                <w:rFonts w:cs="Arial"/>
                <w:szCs w:val="18"/>
              </w:rPr>
              <w:t>4.4.</w:t>
            </w:r>
            <w:r>
              <w:rPr>
                <w:rFonts w:cs="Arial"/>
                <w:szCs w:val="18"/>
              </w:rPr>
              <w:t>3</w:t>
            </w:r>
            <w:r w:rsidRPr="00720129">
              <w:rPr>
                <w:rFonts w:cs="Arial"/>
                <w:szCs w:val="18"/>
              </w:rPr>
              <w:t xml:space="preserve"> </w:t>
            </w:r>
          </w:p>
        </w:tc>
      </w:tr>
      <w:tr w:rsidR="00493139" w:rsidRPr="00690A26" w14:paraId="748C0DD9" w14:textId="77777777" w:rsidTr="004A6B2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3A35DD2" w14:textId="77777777" w:rsidR="00493139" w:rsidRDefault="00493139" w:rsidP="00493139">
            <w:pPr>
              <w:pStyle w:val="TAN"/>
              <w:rPr>
                <w:noProof/>
              </w:rPr>
            </w:pPr>
            <w:r>
              <w:t>NOTE 1:</w:t>
            </w:r>
            <w:r>
              <w:tab/>
              <w:t xml:space="preserve">The binding indication for default subscription may be used by a NF service producer to reselect an alternative NF service consumer instance, when </w:t>
            </w:r>
            <w:r>
              <w:rPr>
                <w:noProof/>
              </w:rPr>
              <w:t xml:space="preserve">delivering a </w:t>
            </w:r>
            <w:r w:rsidRPr="00BC08D7">
              <w:rPr>
                <w:noProof/>
              </w:rPr>
              <w:t xml:space="preserve">notification </w:t>
            </w:r>
            <w:r>
              <w:rPr>
                <w:noProof/>
              </w:rPr>
              <w:t xml:space="preserve">for a default subscription towards a </w:t>
            </w:r>
            <w:r w:rsidRPr="00BC08D7">
              <w:rPr>
                <w:noProof/>
              </w:rPr>
              <w:t xml:space="preserve">specific NF consumer </w:t>
            </w:r>
            <w:r>
              <w:rPr>
                <w:noProof/>
              </w:rPr>
              <w:t>but the latter is not reachable. E</w:t>
            </w:r>
            <w:r w:rsidRPr="00BC08D7">
              <w:rPr>
                <w:noProof/>
              </w:rPr>
              <w:t xml:space="preserve">.g. </w:t>
            </w:r>
            <w:r>
              <w:rPr>
                <w:noProof/>
              </w:rPr>
              <w:t>an</w:t>
            </w:r>
            <w:r w:rsidRPr="00BC08D7">
              <w:rPr>
                <w:noProof/>
              </w:rPr>
              <w:t xml:space="preserve"> AMF </w:t>
            </w:r>
            <w:r>
              <w:rPr>
                <w:noProof/>
              </w:rPr>
              <w:t xml:space="preserve">notifies corresponding </w:t>
            </w:r>
            <w:r w:rsidRPr="00BC08D7">
              <w:rPr>
                <w:noProof/>
              </w:rPr>
              <w:t>uplink LPP/NRPPa message</w:t>
            </w:r>
            <w:r>
              <w:rPr>
                <w:noProof/>
              </w:rPr>
              <w:t>s</w:t>
            </w:r>
            <w:r w:rsidRPr="00BC08D7">
              <w:rPr>
                <w:noProof/>
              </w:rPr>
              <w:t xml:space="preserve"> </w:t>
            </w:r>
            <w:r>
              <w:rPr>
                <w:noProof/>
              </w:rPr>
              <w:t xml:space="preserve">via default subscription, </w:t>
            </w:r>
            <w:r w:rsidRPr="00BC08D7">
              <w:rPr>
                <w:noProof/>
              </w:rPr>
              <w:t xml:space="preserve">to the LMF </w:t>
            </w:r>
            <w:r>
              <w:rPr>
                <w:noProof/>
              </w:rPr>
              <w:t>instance who previously sent downlink LPP/NRPPa message during a location procedure, If the original LMF instance is not reachable, the AMF selects an alternative LMF instance using the binding indication and delivers the notification towards the selected LMF instance.</w:t>
            </w:r>
          </w:p>
          <w:p w14:paraId="20B2A8AE" w14:textId="77777777" w:rsidR="00493139" w:rsidRDefault="00493139" w:rsidP="00493139">
            <w:pPr>
              <w:pStyle w:val="TAN"/>
              <w:rPr>
                <w:noProof/>
              </w:rPr>
            </w:pPr>
            <w:r>
              <w:rPr>
                <w:noProof/>
              </w:rPr>
              <w:t>NOTE 2:</w:t>
            </w:r>
            <w:r>
              <w:rPr>
                <w:noProof/>
              </w:rPr>
              <w:tab/>
              <w:t xml:space="preserve">When sending notifications towards the subscribed </w:t>
            </w:r>
            <w:r w:rsidRPr="001F081A">
              <w:t>NF service consumer</w:t>
            </w:r>
            <w:r>
              <w:rPr>
                <w:noProof/>
              </w:rPr>
              <w:t xml:space="preserve">, the NF service producer shall generate the default notifications according to the supported features indicated in this attribute, e.g. to include the </w:t>
            </w:r>
            <w:r w:rsidRPr="00A0673B">
              <w:rPr>
                <w:noProof/>
              </w:rPr>
              <w:t xml:space="preserve">attributes or enumerated values </w:t>
            </w:r>
            <w:r>
              <w:rPr>
                <w:noProof/>
              </w:rPr>
              <w:t xml:space="preserve">related to particular features </w:t>
            </w:r>
            <w:r w:rsidRPr="00A0673B">
              <w:rPr>
                <w:noProof/>
              </w:rPr>
              <w:t>only if the corresponding feature</w:t>
            </w:r>
            <w:r>
              <w:rPr>
                <w:noProof/>
              </w:rPr>
              <w:t>s</w:t>
            </w:r>
            <w:r w:rsidRPr="00A0673B">
              <w:rPr>
                <w:noProof/>
              </w:rPr>
              <w:t xml:space="preserve"> </w:t>
            </w:r>
            <w:r>
              <w:rPr>
                <w:noProof/>
              </w:rPr>
              <w:t>are</w:t>
            </w:r>
            <w:r w:rsidRPr="00A0673B">
              <w:rPr>
                <w:noProof/>
              </w:rPr>
              <w:t xml:space="preserve"> supported</w:t>
            </w:r>
            <w:r>
              <w:rPr>
                <w:noProof/>
              </w:rPr>
              <w:t>, as specified in clause 6.6.2 of 3GPP TS 29.500 [4].</w:t>
            </w:r>
          </w:p>
          <w:p w14:paraId="7D0378E6" w14:textId="3F675F6E" w:rsidR="00493139" w:rsidRDefault="00493139" w:rsidP="00493139">
            <w:pPr>
              <w:pStyle w:val="TAN"/>
            </w:pPr>
            <w:r w:rsidRPr="008B1E98">
              <w:t>NOTE</w:t>
            </w:r>
            <w:r>
              <w:t> 3</w:t>
            </w:r>
            <w:r w:rsidRPr="008B1E98">
              <w:t>:</w:t>
            </w:r>
            <w:r w:rsidRPr="008B1E98">
              <w:tab/>
              <w:t xml:space="preserve">When </w:t>
            </w:r>
            <w:r>
              <w:t xml:space="preserve">the </w:t>
            </w:r>
            <w:r w:rsidRPr="008B1E98">
              <w:t xml:space="preserve">serviceInfoList IE is present, </w:t>
            </w:r>
            <w:r>
              <w:t xml:space="preserve">the </w:t>
            </w:r>
            <w:r w:rsidRPr="008B1E98">
              <w:t xml:space="preserve">versions </w:t>
            </w:r>
            <w:r>
              <w:t xml:space="preserve">IE and the </w:t>
            </w:r>
            <w:r w:rsidRPr="00690A26">
              <w:t>supportedFeatures</w:t>
            </w:r>
            <w:r w:rsidRPr="008B1E98">
              <w:t xml:space="preserve"> </w:t>
            </w:r>
            <w:r>
              <w:t xml:space="preserve">IE </w:t>
            </w:r>
            <w:r w:rsidRPr="008B1E98">
              <w:t>shall be absent.</w:t>
            </w:r>
          </w:p>
          <w:p w14:paraId="4576AB07" w14:textId="7968FA20" w:rsidR="00493139" w:rsidRDefault="00493139" w:rsidP="00493139">
            <w:pPr>
              <w:pStyle w:val="TAN"/>
              <w:rPr>
                <w:rFonts w:cs="Arial"/>
                <w:szCs w:val="18"/>
              </w:rPr>
            </w:pPr>
            <w:r>
              <w:t>NOTE 4:</w:t>
            </w:r>
            <w:r>
              <w:tab/>
              <w:t xml:space="preserve">When the </w:t>
            </w:r>
            <w:r w:rsidRPr="008B1E98">
              <w:t>serviceInfoList IE</w:t>
            </w:r>
            <w:r>
              <w:t xml:space="preserve"> is present, the NF producer shall determine whether the service of the default notification is supported, i.e. whether the service is listed in the map keys. If supported, the NF producer shall generate the default notification according to the specific information of the service, i.e. the corresponding map value.</w:t>
            </w:r>
          </w:p>
        </w:tc>
      </w:tr>
    </w:tbl>
    <w:p w14:paraId="3BFC23A9" w14:textId="77777777" w:rsidR="00A16735" w:rsidRPr="00690A26" w:rsidRDefault="00A16735" w:rsidP="00A16735">
      <w:pPr>
        <w:rPr>
          <w:lang w:val="en-US"/>
        </w:rPr>
      </w:pPr>
    </w:p>
    <w:p w14:paraId="52F0DE8A" w14:textId="77777777" w:rsidR="00A16735" w:rsidRPr="00690A26" w:rsidRDefault="00A16735" w:rsidP="006F4E24">
      <w:pPr>
        <w:pStyle w:val="Heading5"/>
      </w:pPr>
      <w:bookmarkStart w:id="783" w:name="_Toc24937656"/>
      <w:bookmarkStart w:id="784" w:name="_Toc33962471"/>
      <w:bookmarkStart w:id="785" w:name="_Toc42883233"/>
      <w:bookmarkStart w:id="786" w:name="_Toc49733101"/>
      <w:bookmarkStart w:id="787" w:name="_Toc56690726"/>
      <w:bookmarkStart w:id="788" w:name="_Toc192835024"/>
      <w:r w:rsidRPr="00690A26">
        <w:lastRenderedPageBreak/>
        <w:t>6.1.6.2.5</w:t>
      </w:r>
      <w:r w:rsidRPr="00690A26">
        <w:tab/>
        <w:t>Type: IpEndPoint</w:t>
      </w:r>
      <w:bookmarkEnd w:id="783"/>
      <w:bookmarkEnd w:id="784"/>
      <w:bookmarkEnd w:id="785"/>
      <w:bookmarkEnd w:id="786"/>
      <w:bookmarkEnd w:id="787"/>
      <w:bookmarkEnd w:id="788"/>
    </w:p>
    <w:p w14:paraId="7D962D4B" w14:textId="77777777" w:rsidR="00A16735" w:rsidRPr="00690A26" w:rsidRDefault="00A16735" w:rsidP="00A16735">
      <w:pPr>
        <w:pStyle w:val="TH"/>
      </w:pPr>
      <w:r w:rsidRPr="00690A26">
        <w:rPr>
          <w:noProof/>
        </w:rPr>
        <w:t>Table </w:t>
      </w:r>
      <w:r w:rsidRPr="00690A26">
        <w:t xml:space="preserve">6.1.6.2.5-1: </w:t>
      </w:r>
      <w:r w:rsidRPr="00690A26">
        <w:rPr>
          <w:noProof/>
        </w:rPr>
        <w:t>Definition of type IpEndPoint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96"/>
        <w:gridCol w:w="420"/>
        <w:gridCol w:w="1204"/>
        <w:gridCol w:w="4157"/>
      </w:tblGrid>
      <w:tr w:rsidR="00A16735" w:rsidRPr="00690A26" w14:paraId="761AEB8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5549C4C" w14:textId="77777777" w:rsidR="00A16735" w:rsidRPr="00690A26" w:rsidRDefault="00A16735" w:rsidP="000655E8">
            <w:pPr>
              <w:pStyle w:val="TAH"/>
            </w:pPr>
            <w:r w:rsidRPr="00690A26">
              <w:t>Attribute name</w:t>
            </w:r>
          </w:p>
        </w:tc>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19FCC170" w14:textId="77777777" w:rsidR="00A16735" w:rsidRPr="00690A26" w:rsidRDefault="00A16735" w:rsidP="000655E8">
            <w:pPr>
              <w:pStyle w:val="TAH"/>
            </w:pPr>
            <w:r w:rsidRPr="00690A26">
              <w:t>Data type</w:t>
            </w:r>
          </w:p>
        </w:tc>
        <w:tc>
          <w:tcPr>
            <w:tcW w:w="420" w:type="dxa"/>
            <w:tcBorders>
              <w:top w:val="single" w:sz="4" w:space="0" w:color="auto"/>
              <w:left w:val="single" w:sz="4" w:space="0" w:color="auto"/>
              <w:bottom w:val="single" w:sz="4" w:space="0" w:color="auto"/>
              <w:right w:val="single" w:sz="4" w:space="0" w:color="auto"/>
            </w:tcBorders>
            <w:shd w:val="clear" w:color="auto" w:fill="C0C0C0"/>
            <w:hideMark/>
          </w:tcPr>
          <w:p w14:paraId="1095B783" w14:textId="77777777" w:rsidR="00A16735" w:rsidRPr="00690A26" w:rsidRDefault="00A16735" w:rsidP="000655E8">
            <w:pPr>
              <w:pStyle w:val="TAH"/>
            </w:pPr>
            <w:r w:rsidRPr="00690A26">
              <w:t>P</w:t>
            </w:r>
          </w:p>
        </w:tc>
        <w:tc>
          <w:tcPr>
            <w:tcW w:w="1204" w:type="dxa"/>
            <w:tcBorders>
              <w:top w:val="single" w:sz="4" w:space="0" w:color="auto"/>
              <w:left w:val="single" w:sz="4" w:space="0" w:color="auto"/>
              <w:bottom w:val="single" w:sz="4" w:space="0" w:color="auto"/>
              <w:right w:val="single" w:sz="4" w:space="0" w:color="auto"/>
            </w:tcBorders>
            <w:shd w:val="clear" w:color="auto" w:fill="C0C0C0"/>
          </w:tcPr>
          <w:p w14:paraId="5AADDD8D" w14:textId="77777777" w:rsidR="00A16735" w:rsidRPr="00690A26" w:rsidRDefault="00A16735" w:rsidP="00D4681E">
            <w:pPr>
              <w:pStyle w:val="TAH"/>
            </w:pPr>
            <w:r w:rsidRPr="00D4681E">
              <w:t>Cardinality</w:t>
            </w:r>
          </w:p>
        </w:tc>
        <w:tc>
          <w:tcPr>
            <w:tcW w:w="4157" w:type="dxa"/>
            <w:tcBorders>
              <w:top w:val="single" w:sz="4" w:space="0" w:color="auto"/>
              <w:left w:val="single" w:sz="4" w:space="0" w:color="auto"/>
              <w:bottom w:val="single" w:sz="4" w:space="0" w:color="auto"/>
              <w:right w:val="single" w:sz="4" w:space="0" w:color="auto"/>
            </w:tcBorders>
            <w:shd w:val="clear" w:color="auto" w:fill="C0C0C0"/>
            <w:hideMark/>
          </w:tcPr>
          <w:p w14:paraId="5B195691"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6194873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1CAF86F" w14:textId="77777777" w:rsidR="00A16735" w:rsidRPr="00690A26" w:rsidRDefault="00A16735" w:rsidP="000655E8">
            <w:pPr>
              <w:pStyle w:val="TAL"/>
            </w:pPr>
            <w:r w:rsidRPr="00690A26">
              <w:t>ipv4Address</w:t>
            </w:r>
          </w:p>
        </w:tc>
        <w:tc>
          <w:tcPr>
            <w:tcW w:w="1696" w:type="dxa"/>
            <w:tcBorders>
              <w:top w:val="single" w:sz="4" w:space="0" w:color="auto"/>
              <w:left w:val="single" w:sz="4" w:space="0" w:color="auto"/>
              <w:bottom w:val="single" w:sz="4" w:space="0" w:color="auto"/>
              <w:right w:val="single" w:sz="4" w:space="0" w:color="auto"/>
            </w:tcBorders>
          </w:tcPr>
          <w:p w14:paraId="62A971FF" w14:textId="77777777" w:rsidR="00A16735" w:rsidRPr="00690A26" w:rsidRDefault="00A16735" w:rsidP="000655E8">
            <w:pPr>
              <w:pStyle w:val="TAL"/>
            </w:pPr>
            <w:r w:rsidRPr="00690A26">
              <w:t>Ipv4Addr</w:t>
            </w:r>
          </w:p>
        </w:tc>
        <w:tc>
          <w:tcPr>
            <w:tcW w:w="420" w:type="dxa"/>
            <w:tcBorders>
              <w:top w:val="single" w:sz="4" w:space="0" w:color="auto"/>
              <w:left w:val="single" w:sz="4" w:space="0" w:color="auto"/>
              <w:bottom w:val="single" w:sz="4" w:space="0" w:color="auto"/>
              <w:right w:val="single" w:sz="4" w:space="0" w:color="auto"/>
            </w:tcBorders>
          </w:tcPr>
          <w:p w14:paraId="19871BE8" w14:textId="77777777" w:rsidR="00A16735" w:rsidRPr="00690A26" w:rsidRDefault="00A16735" w:rsidP="000655E8">
            <w:pPr>
              <w:pStyle w:val="TAC"/>
            </w:pPr>
            <w:r w:rsidRPr="00690A26">
              <w:t>C</w:t>
            </w:r>
          </w:p>
        </w:tc>
        <w:tc>
          <w:tcPr>
            <w:tcW w:w="1204" w:type="dxa"/>
            <w:tcBorders>
              <w:top w:val="single" w:sz="4" w:space="0" w:color="auto"/>
              <w:left w:val="single" w:sz="4" w:space="0" w:color="auto"/>
              <w:bottom w:val="single" w:sz="4" w:space="0" w:color="auto"/>
              <w:right w:val="single" w:sz="4" w:space="0" w:color="auto"/>
            </w:tcBorders>
          </w:tcPr>
          <w:p w14:paraId="6F465CB5" w14:textId="77777777" w:rsidR="00A16735" w:rsidRPr="00690A26" w:rsidRDefault="00A16735" w:rsidP="000655E8">
            <w:pPr>
              <w:pStyle w:val="TAL"/>
            </w:pPr>
            <w:r w:rsidRPr="00690A26">
              <w:t>0..1</w:t>
            </w:r>
          </w:p>
        </w:tc>
        <w:tc>
          <w:tcPr>
            <w:tcW w:w="4157" w:type="dxa"/>
            <w:tcBorders>
              <w:top w:val="single" w:sz="4" w:space="0" w:color="auto"/>
              <w:left w:val="single" w:sz="4" w:space="0" w:color="auto"/>
              <w:bottom w:val="single" w:sz="4" w:space="0" w:color="auto"/>
              <w:right w:val="single" w:sz="4" w:space="0" w:color="auto"/>
            </w:tcBorders>
          </w:tcPr>
          <w:p w14:paraId="795F8C41" w14:textId="77777777" w:rsidR="00A16735" w:rsidRPr="00690A26" w:rsidRDefault="00A16735" w:rsidP="000655E8">
            <w:pPr>
              <w:pStyle w:val="TAL"/>
              <w:rPr>
                <w:rFonts w:cs="Arial"/>
                <w:szCs w:val="18"/>
              </w:rPr>
            </w:pPr>
            <w:r w:rsidRPr="00690A26">
              <w:rPr>
                <w:rFonts w:cs="Arial"/>
                <w:szCs w:val="18"/>
              </w:rPr>
              <w:t>IPv4 address (NOTE 1)</w:t>
            </w:r>
          </w:p>
        </w:tc>
      </w:tr>
      <w:tr w:rsidR="00A16735" w:rsidRPr="00690A26" w14:paraId="7230FA4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A14D8BF" w14:textId="77777777" w:rsidR="00A16735" w:rsidRPr="00690A26" w:rsidRDefault="00A16735" w:rsidP="000655E8">
            <w:pPr>
              <w:pStyle w:val="TAL"/>
            </w:pPr>
            <w:r w:rsidRPr="00690A26">
              <w:t>ipv6Address</w:t>
            </w:r>
          </w:p>
        </w:tc>
        <w:tc>
          <w:tcPr>
            <w:tcW w:w="1696" w:type="dxa"/>
            <w:tcBorders>
              <w:top w:val="single" w:sz="4" w:space="0" w:color="auto"/>
              <w:left w:val="single" w:sz="4" w:space="0" w:color="auto"/>
              <w:bottom w:val="single" w:sz="4" w:space="0" w:color="auto"/>
              <w:right w:val="single" w:sz="4" w:space="0" w:color="auto"/>
            </w:tcBorders>
          </w:tcPr>
          <w:p w14:paraId="2CCBE9F6" w14:textId="77777777" w:rsidR="00A16735" w:rsidRPr="00690A26" w:rsidRDefault="00A16735" w:rsidP="000655E8">
            <w:pPr>
              <w:pStyle w:val="TAL"/>
            </w:pPr>
            <w:r w:rsidRPr="00690A26">
              <w:t>Ipv6Addr</w:t>
            </w:r>
          </w:p>
        </w:tc>
        <w:tc>
          <w:tcPr>
            <w:tcW w:w="420" w:type="dxa"/>
            <w:tcBorders>
              <w:top w:val="single" w:sz="4" w:space="0" w:color="auto"/>
              <w:left w:val="single" w:sz="4" w:space="0" w:color="auto"/>
              <w:bottom w:val="single" w:sz="4" w:space="0" w:color="auto"/>
              <w:right w:val="single" w:sz="4" w:space="0" w:color="auto"/>
            </w:tcBorders>
          </w:tcPr>
          <w:p w14:paraId="25DB3C4A" w14:textId="77777777" w:rsidR="00A16735" w:rsidRPr="00690A26" w:rsidRDefault="00A16735" w:rsidP="000655E8">
            <w:pPr>
              <w:pStyle w:val="TAC"/>
            </w:pPr>
            <w:r w:rsidRPr="00690A26">
              <w:t>C</w:t>
            </w:r>
          </w:p>
        </w:tc>
        <w:tc>
          <w:tcPr>
            <w:tcW w:w="1204" w:type="dxa"/>
            <w:tcBorders>
              <w:top w:val="single" w:sz="4" w:space="0" w:color="auto"/>
              <w:left w:val="single" w:sz="4" w:space="0" w:color="auto"/>
              <w:bottom w:val="single" w:sz="4" w:space="0" w:color="auto"/>
              <w:right w:val="single" w:sz="4" w:space="0" w:color="auto"/>
            </w:tcBorders>
          </w:tcPr>
          <w:p w14:paraId="66A4A604" w14:textId="77777777" w:rsidR="00A16735" w:rsidRPr="00690A26" w:rsidRDefault="00A16735" w:rsidP="000655E8">
            <w:pPr>
              <w:pStyle w:val="TAL"/>
            </w:pPr>
            <w:r w:rsidRPr="00690A26">
              <w:t>0..1</w:t>
            </w:r>
          </w:p>
        </w:tc>
        <w:tc>
          <w:tcPr>
            <w:tcW w:w="4157" w:type="dxa"/>
            <w:tcBorders>
              <w:top w:val="single" w:sz="4" w:space="0" w:color="auto"/>
              <w:left w:val="single" w:sz="4" w:space="0" w:color="auto"/>
              <w:bottom w:val="single" w:sz="4" w:space="0" w:color="auto"/>
              <w:right w:val="single" w:sz="4" w:space="0" w:color="auto"/>
            </w:tcBorders>
          </w:tcPr>
          <w:p w14:paraId="5581DE10" w14:textId="77777777" w:rsidR="00A16735" w:rsidRPr="00690A26" w:rsidRDefault="00A16735" w:rsidP="000655E8">
            <w:pPr>
              <w:pStyle w:val="TAL"/>
              <w:rPr>
                <w:rFonts w:cs="Arial"/>
                <w:szCs w:val="18"/>
              </w:rPr>
            </w:pPr>
            <w:r w:rsidRPr="00690A26">
              <w:rPr>
                <w:rFonts w:cs="Arial"/>
                <w:szCs w:val="18"/>
              </w:rPr>
              <w:t>IPv6 address (NOTE 1)</w:t>
            </w:r>
          </w:p>
        </w:tc>
      </w:tr>
      <w:tr w:rsidR="00A16735" w:rsidRPr="00690A26" w14:paraId="2EE2474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BFD85C6" w14:textId="77777777" w:rsidR="00A16735" w:rsidRPr="00690A26" w:rsidRDefault="00A16735" w:rsidP="000655E8">
            <w:pPr>
              <w:pStyle w:val="TAL"/>
            </w:pPr>
            <w:r w:rsidRPr="00690A26">
              <w:t>transport</w:t>
            </w:r>
          </w:p>
        </w:tc>
        <w:tc>
          <w:tcPr>
            <w:tcW w:w="1696" w:type="dxa"/>
            <w:tcBorders>
              <w:top w:val="single" w:sz="4" w:space="0" w:color="auto"/>
              <w:left w:val="single" w:sz="4" w:space="0" w:color="auto"/>
              <w:bottom w:val="single" w:sz="4" w:space="0" w:color="auto"/>
              <w:right w:val="single" w:sz="4" w:space="0" w:color="auto"/>
            </w:tcBorders>
          </w:tcPr>
          <w:p w14:paraId="2801E801" w14:textId="77777777" w:rsidR="00A16735" w:rsidRPr="00690A26" w:rsidRDefault="00A16735" w:rsidP="000655E8">
            <w:pPr>
              <w:pStyle w:val="TAL"/>
            </w:pPr>
            <w:r w:rsidRPr="00690A26">
              <w:t>TransportProtocol</w:t>
            </w:r>
          </w:p>
        </w:tc>
        <w:tc>
          <w:tcPr>
            <w:tcW w:w="420" w:type="dxa"/>
            <w:tcBorders>
              <w:top w:val="single" w:sz="4" w:space="0" w:color="auto"/>
              <w:left w:val="single" w:sz="4" w:space="0" w:color="auto"/>
              <w:bottom w:val="single" w:sz="4" w:space="0" w:color="auto"/>
              <w:right w:val="single" w:sz="4" w:space="0" w:color="auto"/>
            </w:tcBorders>
          </w:tcPr>
          <w:p w14:paraId="6C2E377E" w14:textId="77777777" w:rsidR="00A16735" w:rsidRPr="00690A26" w:rsidRDefault="00A16735" w:rsidP="000655E8">
            <w:pPr>
              <w:pStyle w:val="TAC"/>
            </w:pPr>
            <w:r w:rsidRPr="00690A26">
              <w:t>O</w:t>
            </w:r>
          </w:p>
        </w:tc>
        <w:tc>
          <w:tcPr>
            <w:tcW w:w="1204" w:type="dxa"/>
            <w:tcBorders>
              <w:top w:val="single" w:sz="4" w:space="0" w:color="auto"/>
              <w:left w:val="single" w:sz="4" w:space="0" w:color="auto"/>
              <w:bottom w:val="single" w:sz="4" w:space="0" w:color="auto"/>
              <w:right w:val="single" w:sz="4" w:space="0" w:color="auto"/>
            </w:tcBorders>
          </w:tcPr>
          <w:p w14:paraId="4413C167" w14:textId="77777777" w:rsidR="00A16735" w:rsidRPr="00690A26" w:rsidRDefault="00A16735" w:rsidP="000655E8">
            <w:pPr>
              <w:pStyle w:val="TAL"/>
            </w:pPr>
            <w:r w:rsidRPr="00690A26">
              <w:t>0..1</w:t>
            </w:r>
          </w:p>
        </w:tc>
        <w:tc>
          <w:tcPr>
            <w:tcW w:w="4157" w:type="dxa"/>
            <w:tcBorders>
              <w:top w:val="single" w:sz="4" w:space="0" w:color="auto"/>
              <w:left w:val="single" w:sz="4" w:space="0" w:color="auto"/>
              <w:bottom w:val="single" w:sz="4" w:space="0" w:color="auto"/>
              <w:right w:val="single" w:sz="4" w:space="0" w:color="auto"/>
            </w:tcBorders>
          </w:tcPr>
          <w:p w14:paraId="44EF6429" w14:textId="77777777" w:rsidR="00A16735" w:rsidRPr="00690A26" w:rsidRDefault="00A16735" w:rsidP="000655E8">
            <w:pPr>
              <w:pStyle w:val="TAL"/>
              <w:rPr>
                <w:rFonts w:cs="Arial"/>
                <w:szCs w:val="18"/>
              </w:rPr>
            </w:pPr>
            <w:r w:rsidRPr="00690A26">
              <w:rPr>
                <w:rFonts w:cs="Arial"/>
                <w:szCs w:val="18"/>
              </w:rPr>
              <w:t>Transport protocol</w:t>
            </w:r>
          </w:p>
        </w:tc>
      </w:tr>
      <w:tr w:rsidR="00A16735" w:rsidRPr="00690A26" w14:paraId="27AAA19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9D4FBC2" w14:textId="77777777" w:rsidR="00A16735" w:rsidRPr="00690A26" w:rsidRDefault="00A16735" w:rsidP="000655E8">
            <w:pPr>
              <w:pStyle w:val="TAL"/>
            </w:pPr>
            <w:r w:rsidRPr="00690A26">
              <w:t>port</w:t>
            </w:r>
          </w:p>
        </w:tc>
        <w:tc>
          <w:tcPr>
            <w:tcW w:w="1696" w:type="dxa"/>
            <w:tcBorders>
              <w:top w:val="single" w:sz="4" w:space="0" w:color="auto"/>
              <w:left w:val="single" w:sz="4" w:space="0" w:color="auto"/>
              <w:bottom w:val="single" w:sz="4" w:space="0" w:color="auto"/>
              <w:right w:val="single" w:sz="4" w:space="0" w:color="auto"/>
            </w:tcBorders>
          </w:tcPr>
          <w:p w14:paraId="3ACB0536" w14:textId="77777777" w:rsidR="00A16735" w:rsidRPr="00690A26" w:rsidRDefault="00A16735" w:rsidP="000655E8">
            <w:pPr>
              <w:pStyle w:val="TAL"/>
            </w:pPr>
            <w:r w:rsidRPr="00690A26">
              <w:t>integer</w:t>
            </w:r>
          </w:p>
        </w:tc>
        <w:tc>
          <w:tcPr>
            <w:tcW w:w="420" w:type="dxa"/>
            <w:tcBorders>
              <w:top w:val="single" w:sz="4" w:space="0" w:color="auto"/>
              <w:left w:val="single" w:sz="4" w:space="0" w:color="auto"/>
              <w:bottom w:val="single" w:sz="4" w:space="0" w:color="auto"/>
              <w:right w:val="single" w:sz="4" w:space="0" w:color="auto"/>
            </w:tcBorders>
          </w:tcPr>
          <w:p w14:paraId="1993CA40" w14:textId="77777777" w:rsidR="00A16735" w:rsidRPr="00690A26" w:rsidRDefault="00A16735" w:rsidP="000655E8">
            <w:pPr>
              <w:pStyle w:val="TAC"/>
            </w:pPr>
            <w:r w:rsidRPr="00690A26">
              <w:t>O</w:t>
            </w:r>
          </w:p>
        </w:tc>
        <w:tc>
          <w:tcPr>
            <w:tcW w:w="1204" w:type="dxa"/>
            <w:tcBorders>
              <w:top w:val="single" w:sz="4" w:space="0" w:color="auto"/>
              <w:left w:val="single" w:sz="4" w:space="0" w:color="auto"/>
              <w:bottom w:val="single" w:sz="4" w:space="0" w:color="auto"/>
              <w:right w:val="single" w:sz="4" w:space="0" w:color="auto"/>
            </w:tcBorders>
          </w:tcPr>
          <w:p w14:paraId="55C2C6BA" w14:textId="77777777" w:rsidR="00A16735" w:rsidRPr="00690A26" w:rsidRDefault="00A16735" w:rsidP="000655E8">
            <w:pPr>
              <w:pStyle w:val="TAL"/>
            </w:pPr>
            <w:r w:rsidRPr="00690A26">
              <w:t>0..1</w:t>
            </w:r>
          </w:p>
        </w:tc>
        <w:tc>
          <w:tcPr>
            <w:tcW w:w="4157" w:type="dxa"/>
            <w:tcBorders>
              <w:top w:val="single" w:sz="4" w:space="0" w:color="auto"/>
              <w:left w:val="single" w:sz="4" w:space="0" w:color="auto"/>
              <w:bottom w:val="single" w:sz="4" w:space="0" w:color="auto"/>
              <w:right w:val="single" w:sz="4" w:space="0" w:color="auto"/>
            </w:tcBorders>
          </w:tcPr>
          <w:p w14:paraId="2C4EA05E" w14:textId="77777777" w:rsidR="00A16735" w:rsidRDefault="00A16735" w:rsidP="000655E8">
            <w:pPr>
              <w:pStyle w:val="TAL"/>
              <w:rPr>
                <w:rFonts w:cs="Arial"/>
                <w:szCs w:val="18"/>
              </w:rPr>
            </w:pPr>
            <w:r w:rsidRPr="00690A26">
              <w:rPr>
                <w:rFonts w:cs="Arial"/>
                <w:szCs w:val="18"/>
              </w:rPr>
              <w:t>Port number (NOTE 2)</w:t>
            </w:r>
          </w:p>
          <w:p w14:paraId="5F6B04F9" w14:textId="77777777" w:rsidR="00A16735" w:rsidRPr="00690A26" w:rsidRDefault="00A16735" w:rsidP="000655E8">
            <w:pPr>
              <w:pStyle w:val="TAL"/>
              <w:rPr>
                <w:rFonts w:cs="Arial"/>
                <w:szCs w:val="18"/>
              </w:rPr>
            </w:pPr>
            <w:r>
              <w:rPr>
                <w:rFonts w:cs="Arial"/>
                <w:szCs w:val="18"/>
              </w:rPr>
              <w:t>Minimum: 0 Maximum: 65535</w:t>
            </w:r>
          </w:p>
        </w:tc>
      </w:tr>
      <w:tr w:rsidR="00A16735" w:rsidRPr="00690A26" w14:paraId="01EF7C03"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8061597" w14:textId="77777777" w:rsidR="00A16735" w:rsidRPr="00690A26" w:rsidRDefault="00A16735" w:rsidP="000655E8">
            <w:pPr>
              <w:pStyle w:val="TAN"/>
            </w:pPr>
            <w:r w:rsidRPr="00690A26">
              <w:t>NOTE 1:</w:t>
            </w:r>
            <w:r w:rsidRPr="00690A26">
              <w:tab/>
              <w:t>At most one occurrence of either ipv4Address or ipv6Address shall be included in this data structure.</w:t>
            </w:r>
          </w:p>
          <w:p w14:paraId="35F8BA56" w14:textId="1CBC1350" w:rsidR="00A16735" w:rsidRDefault="00A16735" w:rsidP="000655E8">
            <w:pPr>
              <w:pStyle w:val="TAN"/>
              <w:rPr>
                <w:lang w:eastAsia="zh-CN"/>
              </w:rPr>
            </w:pPr>
            <w:r w:rsidRPr="00690A26">
              <w:rPr>
                <w:rFonts w:hint="eastAsia"/>
                <w:lang w:eastAsia="zh-CN"/>
              </w:rPr>
              <w:t xml:space="preserve">NOTE </w:t>
            </w:r>
            <w:r w:rsidRPr="00690A26">
              <w:rPr>
                <w:lang w:eastAsia="zh-CN"/>
              </w:rPr>
              <w:t>2</w:t>
            </w:r>
            <w:r w:rsidRPr="00690A26">
              <w:rPr>
                <w:rFonts w:hint="eastAsia"/>
                <w:lang w:eastAsia="zh-CN"/>
              </w:rPr>
              <w:t>:</w:t>
            </w:r>
            <w:r w:rsidRPr="00690A26">
              <w:rPr>
                <w:lang w:eastAsia="zh-CN"/>
              </w:rPr>
              <w:tab/>
            </w:r>
            <w:r w:rsidRPr="00690A26">
              <w:rPr>
                <w:rFonts w:hint="eastAsia"/>
                <w:lang w:eastAsia="zh-CN"/>
              </w:rPr>
              <w:t>If the port number is absent from the ipEndPoints attribute</w:t>
            </w:r>
            <w:r w:rsidR="00B97433">
              <w:rPr>
                <w:lang w:eastAsia="zh-CN"/>
              </w:rPr>
              <w:t xml:space="preserve"> (see clause </w:t>
            </w:r>
            <w:r w:rsidR="00B97433" w:rsidRPr="00690A26">
              <w:t>6.1.6.2.3</w:t>
            </w:r>
            <w:r w:rsidR="00B97433">
              <w:t>)</w:t>
            </w:r>
            <w:r w:rsidRPr="00690A26">
              <w:rPr>
                <w:rFonts w:hint="eastAsia"/>
                <w:lang w:eastAsia="zh-CN"/>
              </w:rPr>
              <w:t xml:space="preserve">, </w:t>
            </w:r>
            <w:r w:rsidR="00B97433">
              <w:rPr>
                <w:lang w:eastAsia="zh-CN"/>
              </w:rPr>
              <w:t xml:space="preserve">i.e. there is no "port" attribute in any of the IpEndPoints objects of the ipEndPoints array, </w:t>
            </w:r>
            <w:r w:rsidRPr="00690A26">
              <w:rPr>
                <w:rFonts w:hint="eastAsia"/>
                <w:lang w:eastAsia="zh-CN"/>
              </w:rPr>
              <w:t>the NF service consumer shall use the default HTTP port number, i.e.</w:t>
            </w:r>
            <w:r w:rsidRPr="00690A26">
              <w:rPr>
                <w:rFonts w:hint="eastAsia"/>
                <w:lang w:val="en-US" w:eastAsia="zh-CN"/>
              </w:rPr>
              <w:t xml:space="preserve"> TCP port 80 for </w:t>
            </w:r>
            <w:r w:rsidRPr="00690A26">
              <w:rPr>
                <w:lang w:val="en-US" w:eastAsia="zh-CN"/>
              </w:rPr>
              <w:t xml:space="preserve">"http" URIs </w:t>
            </w:r>
            <w:r w:rsidRPr="00690A26">
              <w:rPr>
                <w:rFonts w:hint="eastAsia"/>
                <w:lang w:val="en-US" w:eastAsia="zh-CN"/>
              </w:rPr>
              <w:t>or</w:t>
            </w:r>
            <w:r w:rsidRPr="00690A26">
              <w:rPr>
                <w:lang w:val="en-US" w:eastAsia="zh-CN"/>
              </w:rPr>
              <w:t xml:space="preserve"> </w:t>
            </w:r>
            <w:r w:rsidRPr="00690A26">
              <w:rPr>
                <w:rFonts w:hint="eastAsia"/>
                <w:lang w:val="en-US" w:eastAsia="zh-CN"/>
              </w:rPr>
              <w:t xml:space="preserve">TCP port </w:t>
            </w:r>
            <w:r w:rsidRPr="00690A26">
              <w:rPr>
                <w:lang w:val="en-US" w:eastAsia="zh-CN"/>
              </w:rPr>
              <w:t>443 for "https" URIs</w:t>
            </w:r>
            <w:r w:rsidRPr="00690A26">
              <w:rPr>
                <w:rFonts w:hint="eastAsia"/>
                <w:lang w:val="en-US" w:eastAsia="zh-CN"/>
              </w:rPr>
              <w:t xml:space="preserve"> as specified in IETF RFC </w:t>
            </w:r>
            <w:r w:rsidR="000E1087">
              <w:rPr>
                <w:rFonts w:hint="eastAsia"/>
                <w:lang w:val="en-US" w:eastAsia="zh-CN"/>
              </w:rPr>
              <w:t>9113</w:t>
            </w:r>
            <w:r w:rsidRPr="00690A26">
              <w:rPr>
                <w:lang w:val="en-US" w:eastAsia="zh-CN"/>
              </w:rPr>
              <w:t> [</w:t>
            </w:r>
            <w:r w:rsidRPr="00690A26">
              <w:rPr>
                <w:rFonts w:hint="eastAsia"/>
                <w:lang w:val="en-US" w:eastAsia="zh-CN"/>
              </w:rPr>
              <w:t>9]</w:t>
            </w:r>
            <w:r w:rsidRPr="00690A26">
              <w:rPr>
                <w:rFonts w:hint="eastAsia"/>
                <w:lang w:eastAsia="zh-CN"/>
              </w:rPr>
              <w:t xml:space="preserve"> when invoking the service</w:t>
            </w:r>
            <w:r w:rsidRPr="00690A26">
              <w:rPr>
                <w:lang w:eastAsia="zh-CN"/>
              </w:rPr>
              <w:t>.</w:t>
            </w:r>
          </w:p>
          <w:p w14:paraId="61139F75" w14:textId="3752539F" w:rsidR="00B97433" w:rsidRDefault="00B97433" w:rsidP="00B97433">
            <w:pPr>
              <w:pStyle w:val="TAN"/>
              <w:rPr>
                <w:lang w:eastAsia="zh-CN"/>
              </w:rPr>
            </w:pPr>
            <w:r>
              <w:rPr>
                <w:lang w:eastAsia="zh-CN"/>
              </w:rPr>
              <w:t>NOTE 3:</w:t>
            </w:r>
            <w:r>
              <w:rPr>
                <w:lang w:eastAsia="zh-CN"/>
              </w:rPr>
              <w:tab/>
              <w:t>If the "port" attribute is present, but the ipv4Address and ipv6Address attributes are absent, the NF service consumer shall use such port number along with the FQDN</w:t>
            </w:r>
            <w:r w:rsidR="00F6072F" w:rsidRPr="00DC397C">
              <w:rPr>
                <w:lang w:eastAsia="zh-CN"/>
              </w:rPr>
              <w:t xml:space="preserve"> present in the NFService or NFProfile data types</w:t>
            </w:r>
            <w:r>
              <w:rPr>
                <w:lang w:eastAsia="zh-CN"/>
              </w:rPr>
              <w:t xml:space="preserve"> or IP address parameters present in the NFProfile data type to construct the target URI where the NF Service Producer is listening for incoming service requests.</w:t>
            </w:r>
          </w:p>
          <w:p w14:paraId="48D92E1C" w14:textId="24572ABD" w:rsidR="00B97433" w:rsidRDefault="00B97433" w:rsidP="00B97433">
            <w:pPr>
              <w:pStyle w:val="TAN"/>
              <w:rPr>
                <w:lang w:eastAsia="zh-CN"/>
              </w:rPr>
            </w:pPr>
            <w:r>
              <w:t>NOTE 4:</w:t>
            </w:r>
            <w:r>
              <w:tab/>
            </w:r>
            <w:r w:rsidRPr="004272F3">
              <w:t xml:space="preserve">If the "port" attribute is present with any ipv4Address and ipv6Address attributes and the </w:t>
            </w:r>
            <w:r>
              <w:t xml:space="preserve">HTTP </w:t>
            </w:r>
            <w:r w:rsidRPr="004272F3">
              <w:t xml:space="preserve">scheme </w:t>
            </w:r>
            <w:r>
              <w:t xml:space="preserve">of the service </w:t>
            </w:r>
            <w:r w:rsidRPr="004272F3">
              <w:t xml:space="preserve">is </w:t>
            </w:r>
            <w:r>
              <w:t>"</w:t>
            </w:r>
            <w:r w:rsidRPr="004272F3">
              <w:t>https</w:t>
            </w:r>
            <w:r>
              <w:t>"</w:t>
            </w:r>
            <w:r w:rsidR="0090000A">
              <w:t xml:space="preserve">, or the </w:t>
            </w:r>
            <w:r w:rsidR="0090000A" w:rsidRPr="00690A26">
              <w:t>inter-PLMN signalling</w:t>
            </w:r>
            <w:r w:rsidR="0090000A">
              <w:t xml:space="preserve"> uses the "</w:t>
            </w:r>
            <w:r w:rsidR="0090000A" w:rsidRPr="004272F3">
              <w:t>http</w:t>
            </w:r>
            <w:r w:rsidR="0090000A">
              <w:t xml:space="preserve">" </w:t>
            </w:r>
            <w:r w:rsidR="0090000A" w:rsidRPr="004272F3">
              <w:t>scheme</w:t>
            </w:r>
            <w:r w:rsidRPr="004272F3">
              <w:t>, the NF service consumer shall use such port number along with the FQDN parameter present in the NFService or NFProfile data types to construct the target URI where the NF Service Producer is listening for incoming service requests.</w:t>
            </w:r>
          </w:p>
          <w:p w14:paraId="2ABF9646" w14:textId="77777777" w:rsidR="00B97433" w:rsidRDefault="00B97433" w:rsidP="00B97433">
            <w:pPr>
              <w:pStyle w:val="TAN"/>
            </w:pPr>
            <w:r>
              <w:rPr>
                <w:lang w:eastAsia="zh-CN"/>
              </w:rPr>
              <w:t>NOTE 5:</w:t>
            </w:r>
            <w:r>
              <w:rPr>
                <w:lang w:eastAsia="zh-CN"/>
              </w:rPr>
              <w:tab/>
              <w:t>If the HTTP scheme of the service (see clause </w:t>
            </w:r>
            <w:r w:rsidRPr="00690A26">
              <w:t>6.1.6.2.3</w:t>
            </w:r>
            <w:r>
              <w:t>) is "https"</w:t>
            </w:r>
            <w:r w:rsidR="0090000A">
              <w:t xml:space="preserve"> or the</w:t>
            </w:r>
            <w:r w:rsidR="0090000A" w:rsidRPr="00690A26">
              <w:t xml:space="preserve"> inter-PLMN signalling</w:t>
            </w:r>
            <w:r w:rsidR="0090000A">
              <w:t xml:space="preserve"> uses the "</w:t>
            </w:r>
            <w:r w:rsidR="0090000A" w:rsidRPr="004272F3">
              <w:t>http</w:t>
            </w:r>
            <w:r w:rsidR="0090000A">
              <w:t xml:space="preserve">" </w:t>
            </w:r>
            <w:r w:rsidR="0090000A" w:rsidRPr="004272F3">
              <w:t>scheme</w:t>
            </w:r>
            <w:r>
              <w:t>, the operator should not configure IpEndPoints having pairs of IP addresses and ports, with different "port" values in each entry. This is so because the authority of the target URI shall consist of an FQDN (due to the "https" scheme</w:t>
            </w:r>
            <w:r w:rsidR="0090000A">
              <w:t xml:space="preserve"> or </w:t>
            </w:r>
            <w:r w:rsidR="0090000A" w:rsidRPr="00690A26">
              <w:t>inter-PLMN signalling</w:t>
            </w:r>
            <w:r>
              <w:t>), and it is not always possible to ensure which IP address will be used by the HTTP/2 stack after the DNS resolution has been performed.</w:t>
            </w:r>
          </w:p>
          <w:p w14:paraId="7C7725BB" w14:textId="08287B08" w:rsidR="00F6072F" w:rsidRPr="00690A26" w:rsidRDefault="00F6072F" w:rsidP="00B97433">
            <w:pPr>
              <w:pStyle w:val="TAN"/>
            </w:pPr>
            <w:r>
              <w:t>NOTE 6:</w:t>
            </w:r>
            <w:r>
              <w:tab/>
              <w:t>If the "ipEndPoints" array contains an entry (IpEndPoint object) containing either ipv4Address or ipv6Address, and with the "port" attribute absent, the NF Service Consumer shall use the default port for the given HTTP scheme when building a target URI that uses such IP address in the authority field of the URI.</w:t>
            </w:r>
          </w:p>
        </w:tc>
      </w:tr>
    </w:tbl>
    <w:p w14:paraId="5B7522FB" w14:textId="5256E623" w:rsidR="00A16735" w:rsidRDefault="00A16735" w:rsidP="00A16735">
      <w:pPr>
        <w:rPr>
          <w:lang w:val="en-US"/>
        </w:rPr>
      </w:pPr>
    </w:p>
    <w:p w14:paraId="04C9A3F5" w14:textId="77777777" w:rsidR="00F6072F" w:rsidRDefault="00F6072F" w:rsidP="00F6072F">
      <w:pPr>
        <w:rPr>
          <w:lang w:val="en-US"/>
        </w:rPr>
      </w:pPr>
      <w:r>
        <w:rPr>
          <w:lang w:val="en-US"/>
        </w:rPr>
        <w:t>The following examples describe valid cases of the authority of target URIs, considering the addressing information present in the NFProfile and in the NFService objets (in the "nfServiceList" map).</w:t>
      </w:r>
    </w:p>
    <w:p w14:paraId="46A3AC32" w14:textId="77777777" w:rsidR="00F6072F" w:rsidRDefault="00F6072F" w:rsidP="00F6072F">
      <w:pPr>
        <w:pStyle w:val="EX"/>
        <w:rPr>
          <w:lang w:val="en-US"/>
        </w:rPr>
      </w:pPr>
      <w:r>
        <w:rPr>
          <w:lang w:val="en-US"/>
        </w:rPr>
        <w:t>EXAMPLE 1:</w:t>
      </w:r>
    </w:p>
    <w:p w14:paraId="1011CADD" w14:textId="32E9416C" w:rsidR="00F6072F" w:rsidRDefault="00F6072F" w:rsidP="00F6072F">
      <w:pPr>
        <w:pStyle w:val="EX"/>
        <w:ind w:left="1986"/>
        <w:rPr>
          <w:lang w:val="en-US"/>
        </w:rPr>
      </w:pPr>
      <w:r>
        <w:rPr>
          <w:lang w:val="en-US"/>
        </w:rPr>
        <w:t>NFProfile:</w:t>
      </w:r>
    </w:p>
    <w:p w14:paraId="15A04BD1" w14:textId="77777777" w:rsidR="00F6072F" w:rsidRDefault="00F6072F" w:rsidP="00F6072F">
      <w:pPr>
        <w:pStyle w:val="PL"/>
        <w:ind w:left="768"/>
        <w:rPr>
          <w:lang w:val="en-US"/>
        </w:rPr>
      </w:pPr>
      <w:r>
        <w:rPr>
          <w:lang w:val="en-US"/>
        </w:rPr>
        <w:t>{</w:t>
      </w:r>
    </w:p>
    <w:p w14:paraId="41894800" w14:textId="77777777" w:rsidR="00F6072F" w:rsidRDefault="00F6072F" w:rsidP="00F6072F">
      <w:pPr>
        <w:pStyle w:val="PL"/>
        <w:ind w:left="768"/>
        <w:rPr>
          <w:lang w:val="en-US"/>
        </w:rPr>
      </w:pPr>
      <w:r>
        <w:rPr>
          <w:lang w:val="en-US"/>
        </w:rPr>
        <w:t xml:space="preserve">  "fqdn": "</w:t>
      </w:r>
      <w:hyperlink r:id="rId98" w:history="1">
        <w:r>
          <w:rPr>
            <w:rStyle w:val="Hyperlink"/>
            <w:lang w:val="en-US"/>
          </w:rPr>
          <w:t>nf</w:t>
        </w:r>
        <w:r w:rsidRPr="00CE0798">
          <w:rPr>
            <w:rStyle w:val="Hyperlink"/>
            <w:lang w:val="en-US"/>
          </w:rPr>
          <w:t>.example.com</w:t>
        </w:r>
      </w:hyperlink>
      <w:r>
        <w:rPr>
          <w:lang w:val="en-US"/>
        </w:rPr>
        <w:t>",</w:t>
      </w:r>
    </w:p>
    <w:p w14:paraId="4A9BEEE2" w14:textId="77777777" w:rsidR="00F6072F" w:rsidRDefault="00F6072F" w:rsidP="00F6072F">
      <w:pPr>
        <w:pStyle w:val="PL"/>
        <w:ind w:left="768"/>
        <w:rPr>
          <w:lang w:val="en-US"/>
        </w:rPr>
      </w:pPr>
      <w:r>
        <w:rPr>
          <w:lang w:val="en-US"/>
        </w:rPr>
        <w:t xml:space="preserve">  "ipv4Addresses": [ "1.2.3.4" ],</w:t>
      </w:r>
    </w:p>
    <w:p w14:paraId="5B28277F" w14:textId="77777777" w:rsidR="00F6072F" w:rsidRDefault="00F6072F" w:rsidP="00F6072F">
      <w:pPr>
        <w:pStyle w:val="PL"/>
        <w:ind w:left="768"/>
        <w:rPr>
          <w:lang w:val="en-US"/>
        </w:rPr>
      </w:pPr>
      <w:r>
        <w:rPr>
          <w:lang w:val="en-US"/>
        </w:rPr>
        <w:t xml:space="preserve">  "nfServiceList": {</w:t>
      </w:r>
    </w:p>
    <w:p w14:paraId="2E801359" w14:textId="77777777" w:rsidR="00F6072F" w:rsidRDefault="00F6072F" w:rsidP="00F6072F">
      <w:pPr>
        <w:pStyle w:val="PL"/>
        <w:ind w:left="768"/>
        <w:rPr>
          <w:lang w:val="en-US"/>
        </w:rPr>
      </w:pPr>
      <w:r>
        <w:rPr>
          <w:lang w:val="en-US"/>
        </w:rPr>
        <w:t xml:space="preserve">    "Service1": {</w:t>
      </w:r>
    </w:p>
    <w:p w14:paraId="0272F981" w14:textId="77777777" w:rsidR="00F6072F" w:rsidRDefault="00F6072F" w:rsidP="00F6072F">
      <w:pPr>
        <w:pStyle w:val="PL"/>
        <w:ind w:left="768"/>
        <w:rPr>
          <w:lang w:val="en-US"/>
        </w:rPr>
      </w:pPr>
      <w:r>
        <w:rPr>
          <w:lang w:val="en-US"/>
        </w:rPr>
        <w:t xml:space="preserve">      "scheme": "http",</w:t>
      </w:r>
    </w:p>
    <w:p w14:paraId="0FDA77DF" w14:textId="77777777" w:rsidR="00F6072F" w:rsidRDefault="00F6072F" w:rsidP="00F6072F">
      <w:pPr>
        <w:pStyle w:val="PL"/>
        <w:ind w:left="768"/>
        <w:rPr>
          <w:lang w:val="en-US"/>
        </w:rPr>
      </w:pPr>
      <w:r>
        <w:rPr>
          <w:lang w:val="en-US"/>
        </w:rPr>
        <w:t xml:space="preserve">      "ipEndPoints": [</w:t>
      </w:r>
    </w:p>
    <w:p w14:paraId="4B356DB8" w14:textId="77777777" w:rsidR="00F6072F" w:rsidRDefault="00F6072F" w:rsidP="00F6072F">
      <w:pPr>
        <w:pStyle w:val="PL"/>
        <w:ind w:left="768"/>
        <w:rPr>
          <w:lang w:val="en-US"/>
        </w:rPr>
      </w:pPr>
      <w:r>
        <w:rPr>
          <w:lang w:val="en-US"/>
        </w:rPr>
        <w:t xml:space="preserve">        { "port": 8080 },</w:t>
      </w:r>
    </w:p>
    <w:p w14:paraId="5BBF162A" w14:textId="77777777" w:rsidR="00F6072F" w:rsidRDefault="00F6072F" w:rsidP="00F6072F">
      <w:pPr>
        <w:pStyle w:val="PL"/>
        <w:ind w:left="768"/>
        <w:rPr>
          <w:lang w:val="en-US"/>
        </w:rPr>
      </w:pPr>
      <w:r>
        <w:rPr>
          <w:lang w:val="en-US"/>
        </w:rPr>
        <w:t xml:space="preserve">        { "ipv4Address": "1.2.3.5", "port": 8081 }</w:t>
      </w:r>
    </w:p>
    <w:p w14:paraId="4CC23FCB" w14:textId="77777777" w:rsidR="00F6072F" w:rsidRDefault="00F6072F" w:rsidP="00F6072F">
      <w:pPr>
        <w:pStyle w:val="PL"/>
        <w:ind w:left="768"/>
        <w:rPr>
          <w:lang w:val="en-US"/>
        </w:rPr>
      </w:pPr>
      <w:r>
        <w:rPr>
          <w:lang w:val="en-US"/>
        </w:rPr>
        <w:t xml:space="preserve">      ]</w:t>
      </w:r>
    </w:p>
    <w:p w14:paraId="53163639" w14:textId="77777777" w:rsidR="00F6072F" w:rsidRDefault="00F6072F" w:rsidP="00F6072F">
      <w:pPr>
        <w:pStyle w:val="PL"/>
        <w:ind w:left="768"/>
        <w:rPr>
          <w:lang w:val="en-US"/>
        </w:rPr>
      </w:pPr>
      <w:r>
        <w:rPr>
          <w:lang w:val="en-US"/>
        </w:rPr>
        <w:t xml:space="preserve">    }</w:t>
      </w:r>
    </w:p>
    <w:p w14:paraId="162AFCA1" w14:textId="77777777" w:rsidR="00F6072F" w:rsidRDefault="00F6072F" w:rsidP="00F6072F">
      <w:pPr>
        <w:pStyle w:val="PL"/>
        <w:ind w:left="768"/>
        <w:rPr>
          <w:lang w:val="en-US"/>
        </w:rPr>
      </w:pPr>
      <w:r>
        <w:rPr>
          <w:lang w:val="en-US"/>
        </w:rPr>
        <w:t xml:space="preserve">  }</w:t>
      </w:r>
    </w:p>
    <w:p w14:paraId="0A2A70C0" w14:textId="77777777" w:rsidR="00F6072F" w:rsidRDefault="00F6072F" w:rsidP="00F6072F">
      <w:pPr>
        <w:pStyle w:val="PL"/>
        <w:ind w:left="768"/>
        <w:rPr>
          <w:lang w:val="en-US"/>
        </w:rPr>
      </w:pPr>
      <w:r>
        <w:rPr>
          <w:lang w:val="en-US"/>
        </w:rPr>
        <w:t>}</w:t>
      </w:r>
    </w:p>
    <w:p w14:paraId="19343B70" w14:textId="77777777" w:rsidR="00F6072F" w:rsidRDefault="00F6072F" w:rsidP="00F6072F">
      <w:pPr>
        <w:pStyle w:val="PL"/>
        <w:ind w:left="768"/>
        <w:rPr>
          <w:lang w:val="en-US"/>
        </w:rPr>
      </w:pPr>
    </w:p>
    <w:p w14:paraId="03D8E852" w14:textId="77777777" w:rsidR="00F6072F" w:rsidRDefault="00F6072F" w:rsidP="00F6072F">
      <w:pPr>
        <w:pStyle w:val="EX"/>
        <w:ind w:left="1986"/>
        <w:rPr>
          <w:lang w:val="en-US"/>
        </w:rPr>
      </w:pPr>
      <w:r>
        <w:rPr>
          <w:lang w:val="en-US"/>
        </w:rPr>
        <w:t>Valid authority for target URIs:</w:t>
      </w:r>
    </w:p>
    <w:p w14:paraId="335540D8" w14:textId="77777777" w:rsidR="00F6072F" w:rsidRDefault="00000000" w:rsidP="00F6072F">
      <w:pPr>
        <w:pStyle w:val="PL"/>
        <w:ind w:left="768"/>
        <w:rPr>
          <w:lang w:val="en-US"/>
        </w:rPr>
      </w:pPr>
      <w:hyperlink r:id="rId99" w:history="1">
        <w:r w:rsidR="00F6072F" w:rsidRPr="001F7F1B">
          <w:rPr>
            <w:rStyle w:val="Hyperlink"/>
            <w:lang w:val="en-US"/>
          </w:rPr>
          <w:t>http://1.2.3.5:8081/</w:t>
        </w:r>
      </w:hyperlink>
    </w:p>
    <w:p w14:paraId="68A57B01" w14:textId="77777777" w:rsidR="00F6072F" w:rsidRDefault="00F6072F" w:rsidP="00F6072F">
      <w:pPr>
        <w:pStyle w:val="PL"/>
        <w:ind w:left="768"/>
        <w:rPr>
          <w:lang w:val="en-US"/>
        </w:rPr>
      </w:pPr>
    </w:p>
    <w:p w14:paraId="2F6CBBB7" w14:textId="77777777" w:rsidR="00F6072F" w:rsidRDefault="00F6072F" w:rsidP="00F6072F">
      <w:pPr>
        <w:ind w:left="568"/>
        <w:rPr>
          <w:lang w:val="en-US"/>
        </w:rPr>
      </w:pPr>
      <w:r>
        <w:rPr>
          <w:lang w:val="en-US"/>
        </w:rPr>
        <w:t>Note that the IP address contained in ipEndPoints override the FQDN and IP address in NFProfile-level, so the value contained in "port" cannot be used, in this configuration.</w:t>
      </w:r>
    </w:p>
    <w:p w14:paraId="796A39F6" w14:textId="77777777" w:rsidR="00F6072F" w:rsidRDefault="00F6072F" w:rsidP="00F6072F">
      <w:pPr>
        <w:pStyle w:val="EX"/>
        <w:rPr>
          <w:lang w:val="en-US"/>
        </w:rPr>
      </w:pPr>
      <w:r>
        <w:rPr>
          <w:lang w:val="en-US"/>
        </w:rPr>
        <w:t>EXAMPLE 2:</w:t>
      </w:r>
    </w:p>
    <w:p w14:paraId="7B3E9470" w14:textId="397FA566" w:rsidR="00F6072F" w:rsidRDefault="00F6072F" w:rsidP="00F6072F">
      <w:pPr>
        <w:pStyle w:val="EX"/>
        <w:ind w:left="1986"/>
        <w:rPr>
          <w:lang w:val="en-US"/>
        </w:rPr>
      </w:pPr>
      <w:r>
        <w:rPr>
          <w:lang w:val="en-US"/>
        </w:rPr>
        <w:t>NFProfile:</w:t>
      </w:r>
    </w:p>
    <w:p w14:paraId="2AD1997B" w14:textId="77777777" w:rsidR="00F6072F" w:rsidRDefault="00F6072F" w:rsidP="00F6072F">
      <w:pPr>
        <w:pStyle w:val="PL"/>
        <w:ind w:left="768"/>
        <w:rPr>
          <w:lang w:val="en-US"/>
        </w:rPr>
      </w:pPr>
      <w:r>
        <w:rPr>
          <w:lang w:val="en-US"/>
        </w:rPr>
        <w:t>{</w:t>
      </w:r>
    </w:p>
    <w:p w14:paraId="45F9C2D9" w14:textId="77777777" w:rsidR="00F6072F" w:rsidRDefault="00F6072F" w:rsidP="00F6072F">
      <w:pPr>
        <w:pStyle w:val="PL"/>
        <w:ind w:left="768"/>
        <w:rPr>
          <w:lang w:val="en-US"/>
        </w:rPr>
      </w:pPr>
      <w:r>
        <w:rPr>
          <w:lang w:val="en-US"/>
        </w:rPr>
        <w:t xml:space="preserve">  "fqdn": "</w:t>
      </w:r>
      <w:hyperlink r:id="rId100" w:history="1">
        <w:r>
          <w:rPr>
            <w:rStyle w:val="Hyperlink"/>
            <w:lang w:val="en-US"/>
          </w:rPr>
          <w:t>nf</w:t>
        </w:r>
        <w:r w:rsidRPr="00CE0798">
          <w:rPr>
            <w:rStyle w:val="Hyperlink"/>
            <w:lang w:val="en-US"/>
          </w:rPr>
          <w:t>.example.com</w:t>
        </w:r>
      </w:hyperlink>
      <w:r>
        <w:rPr>
          <w:lang w:val="en-US"/>
        </w:rPr>
        <w:t>",</w:t>
      </w:r>
    </w:p>
    <w:p w14:paraId="19B4DD65" w14:textId="77777777" w:rsidR="00F6072F" w:rsidRDefault="00F6072F" w:rsidP="00F6072F">
      <w:pPr>
        <w:pStyle w:val="PL"/>
        <w:ind w:left="768"/>
        <w:rPr>
          <w:lang w:val="en-US"/>
        </w:rPr>
      </w:pPr>
      <w:r>
        <w:rPr>
          <w:lang w:val="en-US"/>
        </w:rPr>
        <w:t xml:space="preserve">  "ipv4Addresses": [ "1.2.3.4" ],</w:t>
      </w:r>
    </w:p>
    <w:p w14:paraId="4A9E2802" w14:textId="77777777" w:rsidR="00F6072F" w:rsidRDefault="00F6072F" w:rsidP="00F6072F">
      <w:pPr>
        <w:pStyle w:val="PL"/>
        <w:ind w:left="768"/>
        <w:rPr>
          <w:lang w:val="en-US"/>
        </w:rPr>
      </w:pPr>
      <w:r>
        <w:rPr>
          <w:lang w:val="en-US"/>
        </w:rPr>
        <w:t xml:space="preserve">  "nfServiceList": {</w:t>
      </w:r>
    </w:p>
    <w:p w14:paraId="3071B709" w14:textId="77777777" w:rsidR="00F6072F" w:rsidRDefault="00F6072F" w:rsidP="00F6072F">
      <w:pPr>
        <w:pStyle w:val="PL"/>
        <w:ind w:left="768"/>
        <w:rPr>
          <w:lang w:val="en-US"/>
        </w:rPr>
      </w:pPr>
      <w:r>
        <w:rPr>
          <w:lang w:val="en-US"/>
        </w:rPr>
        <w:lastRenderedPageBreak/>
        <w:t xml:space="preserve">    "Service1": {</w:t>
      </w:r>
    </w:p>
    <w:p w14:paraId="158793BD" w14:textId="77777777" w:rsidR="00F6072F" w:rsidRDefault="00F6072F" w:rsidP="00F6072F">
      <w:pPr>
        <w:pStyle w:val="PL"/>
        <w:ind w:left="768"/>
        <w:rPr>
          <w:lang w:val="en-US"/>
        </w:rPr>
      </w:pPr>
      <w:r>
        <w:rPr>
          <w:lang w:val="en-US"/>
        </w:rPr>
        <w:t xml:space="preserve">      "scheme": "http",</w:t>
      </w:r>
    </w:p>
    <w:p w14:paraId="0D3B675F" w14:textId="77777777" w:rsidR="00F6072F" w:rsidRDefault="00F6072F" w:rsidP="00F6072F">
      <w:pPr>
        <w:pStyle w:val="PL"/>
        <w:ind w:left="768"/>
        <w:rPr>
          <w:lang w:val="en-US"/>
        </w:rPr>
      </w:pPr>
      <w:r>
        <w:rPr>
          <w:lang w:val="en-US"/>
        </w:rPr>
        <w:t xml:space="preserve">      "fqdn": "service1.example.com",</w:t>
      </w:r>
    </w:p>
    <w:p w14:paraId="3AF95358" w14:textId="77777777" w:rsidR="00F6072F" w:rsidRDefault="00F6072F" w:rsidP="00F6072F">
      <w:pPr>
        <w:pStyle w:val="PL"/>
        <w:ind w:left="768"/>
        <w:rPr>
          <w:lang w:val="en-US"/>
        </w:rPr>
      </w:pPr>
      <w:r>
        <w:rPr>
          <w:lang w:val="en-US"/>
        </w:rPr>
        <w:t xml:space="preserve">      "ipEndPoints": [</w:t>
      </w:r>
    </w:p>
    <w:p w14:paraId="09FF3AC7" w14:textId="77777777" w:rsidR="00F6072F" w:rsidRDefault="00F6072F" w:rsidP="00F6072F">
      <w:pPr>
        <w:pStyle w:val="PL"/>
        <w:ind w:left="768"/>
        <w:rPr>
          <w:lang w:val="en-US"/>
        </w:rPr>
      </w:pPr>
      <w:r>
        <w:rPr>
          <w:lang w:val="en-US"/>
        </w:rPr>
        <w:t xml:space="preserve">        { "ipv4Address": "1.2.3.5", "port": 8081 },</w:t>
      </w:r>
    </w:p>
    <w:p w14:paraId="1F7E95AC" w14:textId="77777777" w:rsidR="00F6072F" w:rsidRDefault="00F6072F" w:rsidP="00F6072F">
      <w:pPr>
        <w:pStyle w:val="PL"/>
        <w:ind w:left="768"/>
        <w:rPr>
          <w:lang w:val="en-US"/>
        </w:rPr>
      </w:pPr>
      <w:r>
        <w:rPr>
          <w:lang w:val="en-US"/>
        </w:rPr>
        <w:t xml:space="preserve">        { "ipv4Address": "1.2.3.6" }</w:t>
      </w:r>
    </w:p>
    <w:p w14:paraId="5640B5DC" w14:textId="77777777" w:rsidR="00F6072F" w:rsidRDefault="00F6072F" w:rsidP="00F6072F">
      <w:pPr>
        <w:pStyle w:val="PL"/>
        <w:ind w:left="768"/>
        <w:rPr>
          <w:lang w:val="en-US"/>
        </w:rPr>
      </w:pPr>
      <w:r>
        <w:rPr>
          <w:lang w:val="en-US"/>
        </w:rPr>
        <w:t xml:space="preserve">      ]</w:t>
      </w:r>
    </w:p>
    <w:p w14:paraId="0B8D929D" w14:textId="77777777" w:rsidR="00F6072F" w:rsidRDefault="00F6072F" w:rsidP="00F6072F">
      <w:pPr>
        <w:pStyle w:val="PL"/>
        <w:ind w:left="768"/>
        <w:rPr>
          <w:lang w:val="en-US"/>
        </w:rPr>
      </w:pPr>
      <w:r>
        <w:rPr>
          <w:lang w:val="en-US"/>
        </w:rPr>
        <w:t xml:space="preserve">    }</w:t>
      </w:r>
    </w:p>
    <w:p w14:paraId="513E54C5" w14:textId="77777777" w:rsidR="00F6072F" w:rsidRDefault="00F6072F" w:rsidP="00F6072F">
      <w:pPr>
        <w:pStyle w:val="PL"/>
        <w:ind w:left="768"/>
        <w:rPr>
          <w:lang w:val="en-US"/>
        </w:rPr>
      </w:pPr>
      <w:r>
        <w:rPr>
          <w:lang w:val="en-US"/>
        </w:rPr>
        <w:t xml:space="preserve">  }</w:t>
      </w:r>
    </w:p>
    <w:p w14:paraId="5F46EB32" w14:textId="77777777" w:rsidR="00F6072F" w:rsidRDefault="00F6072F" w:rsidP="00F6072F">
      <w:pPr>
        <w:pStyle w:val="PL"/>
        <w:ind w:left="768"/>
        <w:rPr>
          <w:lang w:val="en-US"/>
        </w:rPr>
      </w:pPr>
      <w:r>
        <w:rPr>
          <w:lang w:val="en-US"/>
        </w:rPr>
        <w:t>}</w:t>
      </w:r>
    </w:p>
    <w:p w14:paraId="3EB9D101" w14:textId="77777777" w:rsidR="00F6072F" w:rsidRDefault="00F6072F" w:rsidP="00F6072F">
      <w:pPr>
        <w:pStyle w:val="PL"/>
        <w:ind w:left="768"/>
        <w:rPr>
          <w:lang w:val="en-US"/>
        </w:rPr>
      </w:pPr>
    </w:p>
    <w:p w14:paraId="7993E628" w14:textId="77777777" w:rsidR="00F6072F" w:rsidRDefault="00F6072F" w:rsidP="00F6072F">
      <w:pPr>
        <w:pStyle w:val="EX"/>
        <w:ind w:left="1986"/>
        <w:rPr>
          <w:lang w:val="en-US"/>
        </w:rPr>
      </w:pPr>
      <w:r>
        <w:rPr>
          <w:lang w:val="en-US"/>
        </w:rPr>
        <w:t>Valid authority for target URIs:</w:t>
      </w:r>
    </w:p>
    <w:p w14:paraId="39F181B8" w14:textId="77777777" w:rsidR="00F6072F" w:rsidRDefault="00000000" w:rsidP="00F6072F">
      <w:pPr>
        <w:pStyle w:val="PL"/>
        <w:ind w:left="768"/>
        <w:rPr>
          <w:lang w:val="en-US"/>
        </w:rPr>
      </w:pPr>
      <w:hyperlink r:id="rId101" w:history="1">
        <w:r w:rsidR="00F6072F" w:rsidRPr="002678BB">
          <w:rPr>
            <w:rStyle w:val="Hyperlink"/>
            <w:lang w:val="en-US"/>
          </w:rPr>
          <w:t>http://1.2.3.5:8081/</w:t>
        </w:r>
      </w:hyperlink>
    </w:p>
    <w:p w14:paraId="010A4CFC" w14:textId="77777777" w:rsidR="00F6072F" w:rsidRDefault="00000000" w:rsidP="00F6072F">
      <w:pPr>
        <w:pStyle w:val="PL"/>
        <w:ind w:left="768"/>
        <w:rPr>
          <w:lang w:val="en-US"/>
        </w:rPr>
      </w:pPr>
      <w:hyperlink r:id="rId102" w:history="1">
        <w:r w:rsidR="00F6072F" w:rsidRPr="001F7F1B">
          <w:rPr>
            <w:rStyle w:val="Hyperlink"/>
            <w:lang w:val="en-US"/>
          </w:rPr>
          <w:t>http://1.2.3.6:80/</w:t>
        </w:r>
      </w:hyperlink>
    </w:p>
    <w:p w14:paraId="03380A8F" w14:textId="77777777" w:rsidR="00F6072F" w:rsidRDefault="00000000" w:rsidP="00F6072F">
      <w:pPr>
        <w:pStyle w:val="PL"/>
        <w:ind w:left="768"/>
        <w:rPr>
          <w:lang w:val="en-US"/>
        </w:rPr>
      </w:pPr>
      <w:hyperlink r:id="rId103" w:history="1">
        <w:r w:rsidR="00F6072F" w:rsidRPr="001F7F1B">
          <w:rPr>
            <w:rStyle w:val="Hyperlink"/>
            <w:lang w:val="en-US"/>
          </w:rPr>
          <w:t>http://1.2.3.6/</w:t>
        </w:r>
      </w:hyperlink>
    </w:p>
    <w:p w14:paraId="17F9CD78" w14:textId="77777777" w:rsidR="00F6072F" w:rsidRDefault="00F6072F" w:rsidP="00F6072F">
      <w:pPr>
        <w:pStyle w:val="PL"/>
        <w:ind w:left="768"/>
        <w:rPr>
          <w:lang w:val="en-US"/>
        </w:rPr>
      </w:pPr>
    </w:p>
    <w:p w14:paraId="654C3870" w14:textId="77777777" w:rsidR="00F6072F" w:rsidRDefault="00F6072F" w:rsidP="00F6072F">
      <w:pPr>
        <w:pStyle w:val="EX"/>
        <w:rPr>
          <w:lang w:val="en-US"/>
        </w:rPr>
      </w:pPr>
      <w:r>
        <w:rPr>
          <w:lang w:val="en-US"/>
        </w:rPr>
        <w:t>EXAMPLE 3:</w:t>
      </w:r>
    </w:p>
    <w:p w14:paraId="381E08F3" w14:textId="70F919BC" w:rsidR="00F6072F" w:rsidRDefault="00F6072F" w:rsidP="00F6072F">
      <w:pPr>
        <w:pStyle w:val="EX"/>
        <w:ind w:left="1986"/>
        <w:rPr>
          <w:lang w:val="en-US"/>
        </w:rPr>
      </w:pPr>
      <w:r>
        <w:rPr>
          <w:lang w:val="en-US"/>
        </w:rPr>
        <w:t>NFProfile:</w:t>
      </w:r>
    </w:p>
    <w:p w14:paraId="734A35C8" w14:textId="77777777" w:rsidR="00F6072F" w:rsidRDefault="00F6072F" w:rsidP="00F6072F">
      <w:pPr>
        <w:pStyle w:val="PL"/>
        <w:ind w:left="768"/>
        <w:rPr>
          <w:lang w:val="en-US"/>
        </w:rPr>
      </w:pPr>
      <w:r>
        <w:rPr>
          <w:lang w:val="en-US"/>
        </w:rPr>
        <w:t>{</w:t>
      </w:r>
    </w:p>
    <w:p w14:paraId="00FE1BE4" w14:textId="77777777" w:rsidR="00F6072F" w:rsidRDefault="00F6072F" w:rsidP="00F6072F">
      <w:pPr>
        <w:pStyle w:val="PL"/>
        <w:ind w:left="768"/>
        <w:rPr>
          <w:lang w:val="en-US"/>
        </w:rPr>
      </w:pPr>
      <w:r>
        <w:rPr>
          <w:lang w:val="en-US"/>
        </w:rPr>
        <w:t xml:space="preserve">  "fqdn": "</w:t>
      </w:r>
      <w:hyperlink r:id="rId104" w:history="1">
        <w:r>
          <w:rPr>
            <w:rStyle w:val="Hyperlink"/>
            <w:lang w:val="en-US"/>
          </w:rPr>
          <w:t>nf</w:t>
        </w:r>
        <w:r w:rsidRPr="00CE0798">
          <w:rPr>
            <w:rStyle w:val="Hyperlink"/>
            <w:lang w:val="en-US"/>
          </w:rPr>
          <w:t>.example.com</w:t>
        </w:r>
      </w:hyperlink>
      <w:r>
        <w:rPr>
          <w:lang w:val="en-US"/>
        </w:rPr>
        <w:t>",</w:t>
      </w:r>
    </w:p>
    <w:p w14:paraId="2F80B266" w14:textId="77777777" w:rsidR="00F6072F" w:rsidRDefault="00F6072F" w:rsidP="00F6072F">
      <w:pPr>
        <w:pStyle w:val="PL"/>
        <w:ind w:left="768"/>
        <w:rPr>
          <w:lang w:val="en-US"/>
        </w:rPr>
      </w:pPr>
      <w:r>
        <w:rPr>
          <w:lang w:val="en-US"/>
        </w:rPr>
        <w:t xml:space="preserve">  "ipv4Addresses": [ "1.2.3.4" ],</w:t>
      </w:r>
    </w:p>
    <w:p w14:paraId="7748D236" w14:textId="77777777" w:rsidR="00F6072F" w:rsidRDefault="00F6072F" w:rsidP="00F6072F">
      <w:pPr>
        <w:pStyle w:val="PL"/>
        <w:ind w:left="768"/>
        <w:rPr>
          <w:lang w:val="en-US"/>
        </w:rPr>
      </w:pPr>
      <w:r>
        <w:rPr>
          <w:lang w:val="en-US"/>
        </w:rPr>
        <w:t xml:space="preserve">  "nfServiceList": {</w:t>
      </w:r>
    </w:p>
    <w:p w14:paraId="3FB5612F" w14:textId="77777777" w:rsidR="00F6072F" w:rsidRDefault="00F6072F" w:rsidP="00F6072F">
      <w:pPr>
        <w:pStyle w:val="PL"/>
        <w:ind w:left="768"/>
        <w:rPr>
          <w:lang w:val="en-US"/>
        </w:rPr>
      </w:pPr>
      <w:r>
        <w:rPr>
          <w:lang w:val="en-US"/>
        </w:rPr>
        <w:t xml:space="preserve">    "Service1": {</w:t>
      </w:r>
    </w:p>
    <w:p w14:paraId="2C5E182D" w14:textId="77777777" w:rsidR="00F6072F" w:rsidRDefault="00F6072F" w:rsidP="00F6072F">
      <w:pPr>
        <w:pStyle w:val="PL"/>
        <w:ind w:left="768"/>
        <w:rPr>
          <w:lang w:val="en-US"/>
        </w:rPr>
      </w:pPr>
      <w:r>
        <w:rPr>
          <w:lang w:val="en-US"/>
        </w:rPr>
        <w:t xml:space="preserve">      "scheme": "http",</w:t>
      </w:r>
    </w:p>
    <w:p w14:paraId="30D2307E" w14:textId="77777777" w:rsidR="00F6072F" w:rsidRDefault="00F6072F" w:rsidP="00F6072F">
      <w:pPr>
        <w:pStyle w:val="PL"/>
        <w:ind w:left="768"/>
        <w:rPr>
          <w:lang w:val="en-US"/>
        </w:rPr>
      </w:pPr>
      <w:r>
        <w:rPr>
          <w:lang w:val="en-US"/>
        </w:rPr>
        <w:t xml:space="preserve">      "ipEndPoints": [</w:t>
      </w:r>
    </w:p>
    <w:p w14:paraId="0A9B29D1" w14:textId="77777777" w:rsidR="00F6072F" w:rsidRDefault="00F6072F" w:rsidP="00F6072F">
      <w:pPr>
        <w:pStyle w:val="PL"/>
        <w:ind w:left="768"/>
        <w:rPr>
          <w:lang w:val="en-US"/>
        </w:rPr>
      </w:pPr>
      <w:r>
        <w:rPr>
          <w:lang w:val="en-US"/>
        </w:rPr>
        <w:t xml:space="preserve">        { "port": 8080 },</w:t>
      </w:r>
    </w:p>
    <w:p w14:paraId="7D9FFACF" w14:textId="77777777" w:rsidR="00F6072F" w:rsidRDefault="00F6072F" w:rsidP="00F6072F">
      <w:pPr>
        <w:pStyle w:val="PL"/>
        <w:ind w:left="768"/>
        <w:rPr>
          <w:lang w:val="en-US"/>
        </w:rPr>
      </w:pPr>
      <w:r>
        <w:rPr>
          <w:lang w:val="en-US"/>
        </w:rPr>
        <w:t xml:space="preserve">      ]</w:t>
      </w:r>
    </w:p>
    <w:p w14:paraId="7D65C6C4" w14:textId="77777777" w:rsidR="00F6072F" w:rsidRDefault="00F6072F" w:rsidP="00F6072F">
      <w:pPr>
        <w:pStyle w:val="PL"/>
        <w:ind w:left="768"/>
        <w:rPr>
          <w:lang w:val="en-US"/>
        </w:rPr>
      </w:pPr>
      <w:r>
        <w:rPr>
          <w:lang w:val="en-US"/>
        </w:rPr>
        <w:t xml:space="preserve">    }</w:t>
      </w:r>
    </w:p>
    <w:p w14:paraId="448738E0" w14:textId="77777777" w:rsidR="00F6072F" w:rsidRDefault="00F6072F" w:rsidP="00F6072F">
      <w:pPr>
        <w:pStyle w:val="PL"/>
        <w:ind w:left="768"/>
        <w:rPr>
          <w:lang w:val="en-US"/>
        </w:rPr>
      </w:pPr>
      <w:r>
        <w:rPr>
          <w:lang w:val="en-US"/>
        </w:rPr>
        <w:t xml:space="preserve">  }</w:t>
      </w:r>
    </w:p>
    <w:p w14:paraId="129DC3F7" w14:textId="77777777" w:rsidR="00F6072F" w:rsidRDefault="00F6072F" w:rsidP="00F6072F">
      <w:pPr>
        <w:pStyle w:val="PL"/>
        <w:ind w:left="768"/>
        <w:rPr>
          <w:lang w:val="en-US"/>
        </w:rPr>
      </w:pPr>
      <w:r>
        <w:rPr>
          <w:lang w:val="en-US"/>
        </w:rPr>
        <w:t>}</w:t>
      </w:r>
    </w:p>
    <w:p w14:paraId="4973A55C" w14:textId="77777777" w:rsidR="00F6072F" w:rsidRDefault="00F6072F" w:rsidP="00F6072F">
      <w:pPr>
        <w:pStyle w:val="PL"/>
        <w:ind w:left="768"/>
        <w:rPr>
          <w:lang w:val="en-US"/>
        </w:rPr>
      </w:pPr>
    </w:p>
    <w:p w14:paraId="749B90F6" w14:textId="77777777" w:rsidR="00F6072F" w:rsidRDefault="00F6072F" w:rsidP="00F6072F">
      <w:pPr>
        <w:pStyle w:val="EX"/>
        <w:ind w:left="1986"/>
        <w:rPr>
          <w:lang w:val="en-US"/>
        </w:rPr>
      </w:pPr>
      <w:r>
        <w:rPr>
          <w:lang w:val="en-US"/>
        </w:rPr>
        <w:t>Valid authority for target URIs:</w:t>
      </w:r>
    </w:p>
    <w:p w14:paraId="0F1525B5" w14:textId="77777777" w:rsidR="00F6072F" w:rsidRDefault="00F6072F" w:rsidP="00F6072F">
      <w:pPr>
        <w:pStyle w:val="PL"/>
        <w:ind w:left="768"/>
        <w:rPr>
          <w:lang w:val="en-US"/>
        </w:rPr>
      </w:pPr>
      <w:r w:rsidRPr="0001642A">
        <w:rPr>
          <w:lang w:val="en-US"/>
        </w:rPr>
        <w:t>http://</w:t>
      </w:r>
      <w:hyperlink r:id="rId105" w:history="1">
        <w:r w:rsidRPr="0001642A">
          <w:rPr>
            <w:lang w:val="en-US"/>
          </w:rPr>
          <w:t>nf.example.com</w:t>
        </w:r>
      </w:hyperlink>
      <w:r w:rsidRPr="0001642A">
        <w:rPr>
          <w:lang w:val="en-US"/>
        </w:rPr>
        <w:t>:8080/</w:t>
      </w:r>
    </w:p>
    <w:p w14:paraId="6F2C6FBA" w14:textId="1452D3C5" w:rsidR="00F6072F" w:rsidRDefault="00000000" w:rsidP="00F6072F">
      <w:pPr>
        <w:pStyle w:val="PL"/>
        <w:ind w:left="768"/>
        <w:rPr>
          <w:lang w:val="en-US"/>
        </w:rPr>
      </w:pPr>
      <w:hyperlink r:id="rId106" w:history="1">
        <w:r w:rsidR="00F6072F" w:rsidRPr="002678BB">
          <w:rPr>
            <w:rStyle w:val="Hyperlink"/>
            <w:lang w:val="en-US"/>
          </w:rPr>
          <w:t>http://1.2.3.4:8080/</w:t>
        </w:r>
      </w:hyperlink>
    </w:p>
    <w:p w14:paraId="6AC7B4A3" w14:textId="77777777" w:rsidR="00F6072F" w:rsidRPr="00690A26" w:rsidRDefault="00F6072F" w:rsidP="00A16735">
      <w:pPr>
        <w:rPr>
          <w:lang w:val="en-US"/>
        </w:rPr>
      </w:pPr>
    </w:p>
    <w:p w14:paraId="37CBD140" w14:textId="77777777" w:rsidR="00A16735" w:rsidRPr="00690A26" w:rsidRDefault="00A16735" w:rsidP="006F4E24">
      <w:pPr>
        <w:pStyle w:val="Heading5"/>
      </w:pPr>
      <w:bookmarkStart w:id="789" w:name="_Toc24937657"/>
      <w:bookmarkStart w:id="790" w:name="_Toc33962472"/>
      <w:bookmarkStart w:id="791" w:name="_Toc42883234"/>
      <w:bookmarkStart w:id="792" w:name="_Toc49733102"/>
      <w:bookmarkStart w:id="793" w:name="_Toc56690727"/>
      <w:bookmarkStart w:id="794" w:name="_Toc192835025"/>
      <w:r w:rsidRPr="00690A26">
        <w:lastRenderedPageBreak/>
        <w:t>6.1.6.2.6</w:t>
      </w:r>
      <w:r w:rsidRPr="00690A26">
        <w:tab/>
        <w:t>Type: UdrInfo</w:t>
      </w:r>
      <w:bookmarkEnd w:id="789"/>
      <w:bookmarkEnd w:id="790"/>
      <w:bookmarkEnd w:id="791"/>
      <w:bookmarkEnd w:id="792"/>
      <w:bookmarkEnd w:id="793"/>
      <w:bookmarkEnd w:id="794"/>
    </w:p>
    <w:p w14:paraId="21275B78" w14:textId="77777777" w:rsidR="00A16735" w:rsidRPr="00690A26" w:rsidRDefault="00A16735" w:rsidP="00A16735">
      <w:pPr>
        <w:pStyle w:val="TH"/>
      </w:pPr>
      <w:r w:rsidRPr="00690A26">
        <w:rPr>
          <w:noProof/>
        </w:rPr>
        <w:t>Table </w:t>
      </w:r>
      <w:r w:rsidRPr="00690A26">
        <w:t xml:space="preserve">6.1.6.2.6-1: </w:t>
      </w:r>
      <w:r w:rsidRPr="00690A26">
        <w:rPr>
          <w:noProof/>
        </w:rPr>
        <w:t>Definition of type UdrInfo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F8DEF9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DECCE8D"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0BCEDC3"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AFA131A"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6BBAE4E"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1AADE5"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2D78FEA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32CBBE3" w14:textId="77777777" w:rsidR="00A16735" w:rsidRPr="00690A26" w:rsidRDefault="00A16735" w:rsidP="000655E8">
            <w:pPr>
              <w:pStyle w:val="TAL"/>
            </w:pPr>
            <w:r w:rsidRPr="00690A26">
              <w:t>groupId</w:t>
            </w:r>
          </w:p>
        </w:tc>
        <w:tc>
          <w:tcPr>
            <w:tcW w:w="1559" w:type="dxa"/>
            <w:tcBorders>
              <w:top w:val="single" w:sz="4" w:space="0" w:color="auto"/>
              <w:left w:val="single" w:sz="4" w:space="0" w:color="auto"/>
              <w:bottom w:val="single" w:sz="4" w:space="0" w:color="auto"/>
              <w:right w:val="single" w:sz="4" w:space="0" w:color="auto"/>
            </w:tcBorders>
          </w:tcPr>
          <w:p w14:paraId="3630B301" w14:textId="77777777" w:rsidR="00A16735" w:rsidRPr="00690A26" w:rsidRDefault="00A16735" w:rsidP="000655E8">
            <w:pPr>
              <w:pStyle w:val="TAL"/>
            </w:pPr>
            <w:r w:rsidRPr="00690A26">
              <w:t>NfGroupId</w:t>
            </w:r>
          </w:p>
        </w:tc>
        <w:tc>
          <w:tcPr>
            <w:tcW w:w="425" w:type="dxa"/>
            <w:tcBorders>
              <w:top w:val="single" w:sz="4" w:space="0" w:color="auto"/>
              <w:left w:val="single" w:sz="4" w:space="0" w:color="auto"/>
              <w:bottom w:val="single" w:sz="4" w:space="0" w:color="auto"/>
              <w:right w:val="single" w:sz="4" w:space="0" w:color="auto"/>
            </w:tcBorders>
          </w:tcPr>
          <w:p w14:paraId="05500868"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A5F257E"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6A623C7" w14:textId="77777777" w:rsidR="007F7541" w:rsidRDefault="00A16735" w:rsidP="007F7541">
            <w:pPr>
              <w:pStyle w:val="TAL"/>
              <w:rPr>
                <w:rFonts w:cs="Arial"/>
                <w:szCs w:val="18"/>
              </w:rPr>
            </w:pPr>
            <w:r w:rsidRPr="00690A26">
              <w:rPr>
                <w:rFonts w:cs="Arial"/>
                <w:szCs w:val="18"/>
              </w:rPr>
              <w:t>Identity of the UDR group that is served by the UDR instance.</w:t>
            </w:r>
          </w:p>
          <w:p w14:paraId="5F2E36F3" w14:textId="08D3FC43" w:rsidR="00A16735" w:rsidRPr="00690A26" w:rsidRDefault="007F7541" w:rsidP="000655E8">
            <w:pPr>
              <w:pStyle w:val="TAL"/>
              <w:rPr>
                <w:rFonts w:cs="Arial"/>
                <w:szCs w:val="18"/>
              </w:rPr>
            </w:pPr>
            <w:r>
              <w:rPr>
                <w:rFonts w:cs="Arial"/>
                <w:szCs w:val="18"/>
              </w:rPr>
              <w:t>A number of UDR instances can be considered to conform a UDR group when they serve the same set of users (identified by supiRanges and gpsiRanges), even if they are not identified by a UDR Group ID.</w:t>
            </w:r>
          </w:p>
          <w:p w14:paraId="741D920D" w14:textId="64BE84B3" w:rsidR="00A16735" w:rsidRPr="00690A26" w:rsidRDefault="00116D36" w:rsidP="00116D36">
            <w:pPr>
              <w:pStyle w:val="TAL"/>
              <w:rPr>
                <w:rFonts w:cs="Arial"/>
                <w:szCs w:val="18"/>
              </w:rPr>
            </w:pPr>
            <w:r>
              <w:rPr>
                <w:rFonts w:cs="Arial"/>
                <w:szCs w:val="18"/>
              </w:rPr>
              <w:t>(NOTE</w:t>
            </w:r>
            <w:r w:rsidR="0043399C">
              <w:rPr>
                <w:rFonts w:cs="Arial"/>
                <w:szCs w:val="18"/>
              </w:rPr>
              <w:t> </w:t>
            </w:r>
            <w:r>
              <w:rPr>
                <w:rFonts w:cs="Arial"/>
                <w:szCs w:val="18"/>
              </w:rPr>
              <w:t>1)</w:t>
            </w:r>
          </w:p>
        </w:tc>
      </w:tr>
      <w:tr w:rsidR="00A16735" w:rsidRPr="00690A26" w14:paraId="4CEF14C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5CDFEF3" w14:textId="77777777" w:rsidR="00A16735" w:rsidRPr="00690A26" w:rsidRDefault="00A16735" w:rsidP="000655E8">
            <w:pPr>
              <w:pStyle w:val="TAL"/>
            </w:pPr>
            <w:r w:rsidRPr="00690A26">
              <w:t>supiRanges</w:t>
            </w:r>
          </w:p>
        </w:tc>
        <w:tc>
          <w:tcPr>
            <w:tcW w:w="1559" w:type="dxa"/>
            <w:tcBorders>
              <w:top w:val="single" w:sz="4" w:space="0" w:color="auto"/>
              <w:left w:val="single" w:sz="4" w:space="0" w:color="auto"/>
              <w:bottom w:val="single" w:sz="4" w:space="0" w:color="auto"/>
              <w:right w:val="single" w:sz="4" w:space="0" w:color="auto"/>
            </w:tcBorders>
          </w:tcPr>
          <w:p w14:paraId="1ABA5F2F" w14:textId="77777777" w:rsidR="00A16735" w:rsidRPr="00690A26" w:rsidRDefault="00A16735" w:rsidP="000655E8">
            <w:pPr>
              <w:pStyle w:val="TAL"/>
            </w:pPr>
            <w:r w:rsidRPr="00690A26">
              <w:t>array(SupiRange)</w:t>
            </w:r>
          </w:p>
        </w:tc>
        <w:tc>
          <w:tcPr>
            <w:tcW w:w="425" w:type="dxa"/>
            <w:tcBorders>
              <w:top w:val="single" w:sz="4" w:space="0" w:color="auto"/>
              <w:left w:val="single" w:sz="4" w:space="0" w:color="auto"/>
              <w:bottom w:val="single" w:sz="4" w:space="0" w:color="auto"/>
              <w:right w:val="single" w:sz="4" w:space="0" w:color="auto"/>
            </w:tcBorders>
          </w:tcPr>
          <w:p w14:paraId="7AE25CAC"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90A2114"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4A3D9FF" w14:textId="7BF5C248" w:rsidR="00A16735" w:rsidRPr="00690A26" w:rsidRDefault="00A16735" w:rsidP="000655E8">
            <w:pPr>
              <w:pStyle w:val="TAL"/>
              <w:rPr>
                <w:rFonts w:cs="Arial"/>
                <w:szCs w:val="18"/>
              </w:rPr>
            </w:pPr>
            <w:r w:rsidRPr="00690A26">
              <w:rPr>
                <w:rFonts w:cs="Arial"/>
                <w:szCs w:val="18"/>
              </w:rPr>
              <w:t>List of ranges of SUPI's whose profile data is available in the UDR instance (NOTE</w:t>
            </w:r>
            <w:r w:rsidR="0043399C">
              <w:rPr>
                <w:rFonts w:cs="Arial"/>
                <w:szCs w:val="18"/>
              </w:rPr>
              <w:t> </w:t>
            </w:r>
            <w:r w:rsidRPr="00690A26">
              <w:rPr>
                <w:rFonts w:cs="Arial"/>
                <w:szCs w:val="18"/>
              </w:rPr>
              <w:t>1)</w:t>
            </w:r>
          </w:p>
        </w:tc>
      </w:tr>
      <w:tr w:rsidR="00A16735" w:rsidRPr="00690A26" w14:paraId="2AEEB87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AFC198A" w14:textId="77777777" w:rsidR="00A16735" w:rsidRPr="00690A26" w:rsidRDefault="00A16735" w:rsidP="000655E8">
            <w:pPr>
              <w:pStyle w:val="TAL"/>
            </w:pPr>
            <w:r w:rsidRPr="00690A26">
              <w:t>gpsiRanges</w:t>
            </w:r>
          </w:p>
        </w:tc>
        <w:tc>
          <w:tcPr>
            <w:tcW w:w="1559" w:type="dxa"/>
            <w:tcBorders>
              <w:top w:val="single" w:sz="4" w:space="0" w:color="auto"/>
              <w:left w:val="single" w:sz="4" w:space="0" w:color="auto"/>
              <w:bottom w:val="single" w:sz="4" w:space="0" w:color="auto"/>
              <w:right w:val="single" w:sz="4" w:space="0" w:color="auto"/>
            </w:tcBorders>
          </w:tcPr>
          <w:p w14:paraId="046C8C6B" w14:textId="77777777" w:rsidR="00A16735" w:rsidRPr="00690A26" w:rsidRDefault="00A16735" w:rsidP="000655E8">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53538AB6" w14:textId="77777777" w:rsidR="00A16735" w:rsidRPr="00690A26" w:rsidDel="00BF6FA1"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6FD378B" w14:textId="77777777" w:rsidR="00A16735" w:rsidRPr="00690A26" w:rsidDel="00BF6FA1"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B4897A6" w14:textId="1E2B3CA5" w:rsidR="00A16735" w:rsidRPr="00690A26" w:rsidRDefault="00A16735" w:rsidP="000655E8">
            <w:pPr>
              <w:pStyle w:val="TAL"/>
              <w:rPr>
                <w:rFonts w:cs="Arial"/>
                <w:szCs w:val="18"/>
              </w:rPr>
            </w:pPr>
            <w:r w:rsidRPr="00690A26">
              <w:rPr>
                <w:rFonts w:cs="Arial"/>
                <w:szCs w:val="18"/>
              </w:rPr>
              <w:t>List of ranges of GPSIs whose profile data is available in the UDR instance (NOTE</w:t>
            </w:r>
            <w:r w:rsidR="0043399C">
              <w:rPr>
                <w:rFonts w:cs="Arial"/>
                <w:szCs w:val="18"/>
              </w:rPr>
              <w:t> </w:t>
            </w:r>
            <w:r w:rsidRPr="00690A26">
              <w:rPr>
                <w:rFonts w:cs="Arial"/>
                <w:szCs w:val="18"/>
              </w:rPr>
              <w:t>1)</w:t>
            </w:r>
          </w:p>
        </w:tc>
      </w:tr>
      <w:tr w:rsidR="00A16735" w:rsidRPr="00690A26" w14:paraId="3280B76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326615A" w14:textId="77777777" w:rsidR="00A16735" w:rsidRPr="00690A26" w:rsidRDefault="00A16735" w:rsidP="000655E8">
            <w:pPr>
              <w:pStyle w:val="TAL"/>
            </w:pPr>
            <w:r w:rsidRPr="00690A26">
              <w:t>externalGroupIdentifiersRanges</w:t>
            </w:r>
          </w:p>
        </w:tc>
        <w:tc>
          <w:tcPr>
            <w:tcW w:w="1559" w:type="dxa"/>
            <w:tcBorders>
              <w:top w:val="single" w:sz="4" w:space="0" w:color="auto"/>
              <w:left w:val="single" w:sz="4" w:space="0" w:color="auto"/>
              <w:bottom w:val="single" w:sz="4" w:space="0" w:color="auto"/>
              <w:right w:val="single" w:sz="4" w:space="0" w:color="auto"/>
            </w:tcBorders>
          </w:tcPr>
          <w:p w14:paraId="12718A2C" w14:textId="77777777" w:rsidR="00A16735" w:rsidRPr="00690A26" w:rsidRDefault="00A16735" w:rsidP="000655E8">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28CE709C" w14:textId="77777777" w:rsidR="00A16735" w:rsidRPr="00690A26" w:rsidDel="00BF6FA1"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2C2D41C" w14:textId="77777777" w:rsidR="00A16735" w:rsidRPr="00690A26" w:rsidDel="00BF6FA1"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74FFBEE" w14:textId="7BC23C69" w:rsidR="00A16735" w:rsidRPr="00690A26" w:rsidRDefault="00A16735" w:rsidP="000655E8">
            <w:pPr>
              <w:pStyle w:val="TAL"/>
              <w:rPr>
                <w:rFonts w:cs="Arial"/>
                <w:szCs w:val="18"/>
              </w:rPr>
            </w:pPr>
            <w:r w:rsidRPr="00690A26">
              <w:rPr>
                <w:rFonts w:cs="Arial"/>
                <w:szCs w:val="18"/>
              </w:rPr>
              <w:t>List of ranges of external groups whose profile data is available in the UDR instance (NOTE</w:t>
            </w:r>
            <w:r w:rsidR="0043399C">
              <w:rPr>
                <w:rFonts w:cs="Arial"/>
                <w:szCs w:val="18"/>
              </w:rPr>
              <w:t> </w:t>
            </w:r>
            <w:r w:rsidRPr="00690A26">
              <w:rPr>
                <w:rFonts w:cs="Arial"/>
                <w:szCs w:val="18"/>
              </w:rPr>
              <w:t>1)</w:t>
            </w:r>
          </w:p>
        </w:tc>
      </w:tr>
      <w:tr w:rsidR="00A16735" w:rsidRPr="00690A26" w14:paraId="4344869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F097B89" w14:textId="77777777" w:rsidR="00A16735" w:rsidRPr="00690A26" w:rsidRDefault="00A16735" w:rsidP="000655E8">
            <w:pPr>
              <w:pStyle w:val="TAL"/>
            </w:pPr>
            <w:r w:rsidRPr="00690A26">
              <w:t>supportedDataSets</w:t>
            </w:r>
          </w:p>
        </w:tc>
        <w:tc>
          <w:tcPr>
            <w:tcW w:w="1559" w:type="dxa"/>
            <w:tcBorders>
              <w:top w:val="single" w:sz="4" w:space="0" w:color="auto"/>
              <w:left w:val="single" w:sz="4" w:space="0" w:color="auto"/>
              <w:bottom w:val="single" w:sz="4" w:space="0" w:color="auto"/>
              <w:right w:val="single" w:sz="4" w:space="0" w:color="auto"/>
            </w:tcBorders>
          </w:tcPr>
          <w:p w14:paraId="79D4ED50" w14:textId="77777777" w:rsidR="00A16735" w:rsidRPr="00690A26" w:rsidRDefault="00A16735" w:rsidP="000655E8">
            <w:pPr>
              <w:pStyle w:val="TAL"/>
            </w:pPr>
            <w:r w:rsidRPr="00690A26">
              <w:t>array(DataSetId)</w:t>
            </w:r>
          </w:p>
        </w:tc>
        <w:tc>
          <w:tcPr>
            <w:tcW w:w="425" w:type="dxa"/>
            <w:tcBorders>
              <w:top w:val="single" w:sz="4" w:space="0" w:color="auto"/>
              <w:left w:val="single" w:sz="4" w:space="0" w:color="auto"/>
              <w:bottom w:val="single" w:sz="4" w:space="0" w:color="auto"/>
              <w:right w:val="single" w:sz="4" w:space="0" w:color="auto"/>
            </w:tcBorders>
          </w:tcPr>
          <w:p w14:paraId="78A11F41" w14:textId="77777777" w:rsidR="00A16735" w:rsidRPr="00690A26" w:rsidDel="00BF6FA1"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838F0EE" w14:textId="77777777" w:rsidR="00A16735" w:rsidRPr="00690A26" w:rsidDel="00BF6FA1"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B7FBF18" w14:textId="77777777" w:rsidR="00A16735" w:rsidRPr="00690A26" w:rsidRDefault="00A16735" w:rsidP="000655E8">
            <w:pPr>
              <w:pStyle w:val="TAL"/>
              <w:rPr>
                <w:rFonts w:cs="Arial"/>
                <w:szCs w:val="18"/>
              </w:rPr>
            </w:pPr>
            <w:r w:rsidRPr="00690A26">
              <w:rPr>
                <w:rFonts w:cs="Arial"/>
                <w:szCs w:val="18"/>
              </w:rPr>
              <w:t>List of supported data sets in the UDR instance.</w:t>
            </w:r>
          </w:p>
          <w:p w14:paraId="0ED2AD06" w14:textId="77777777" w:rsidR="00A16735" w:rsidRPr="00690A26" w:rsidRDefault="00A16735" w:rsidP="000655E8">
            <w:pPr>
              <w:pStyle w:val="TAL"/>
              <w:rPr>
                <w:rFonts w:cs="Arial"/>
                <w:szCs w:val="18"/>
              </w:rPr>
            </w:pPr>
            <w:r w:rsidRPr="00690A26">
              <w:rPr>
                <w:rFonts w:cs="Arial"/>
                <w:szCs w:val="18"/>
              </w:rPr>
              <w:t>If not provided, the UDR supports all data sets.</w:t>
            </w:r>
          </w:p>
        </w:tc>
      </w:tr>
      <w:tr w:rsidR="008B7533" w:rsidRPr="00690A26" w14:paraId="74C7E26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32606D2" w14:textId="4A9CADEB" w:rsidR="008B7533" w:rsidRPr="00690A26" w:rsidRDefault="008B7533" w:rsidP="008B7533">
            <w:pPr>
              <w:pStyle w:val="TAL"/>
            </w:pPr>
            <w:r>
              <w:t>sharedDataIdRanges</w:t>
            </w:r>
          </w:p>
        </w:tc>
        <w:tc>
          <w:tcPr>
            <w:tcW w:w="1559" w:type="dxa"/>
            <w:tcBorders>
              <w:top w:val="single" w:sz="4" w:space="0" w:color="auto"/>
              <w:left w:val="single" w:sz="4" w:space="0" w:color="auto"/>
              <w:bottom w:val="single" w:sz="4" w:space="0" w:color="auto"/>
              <w:right w:val="single" w:sz="4" w:space="0" w:color="auto"/>
            </w:tcBorders>
          </w:tcPr>
          <w:p w14:paraId="54E06BF9" w14:textId="77C8EB55" w:rsidR="008B7533" w:rsidRPr="00690A26" w:rsidRDefault="008B7533" w:rsidP="008B7533">
            <w:pPr>
              <w:pStyle w:val="TAL"/>
            </w:pPr>
            <w:r>
              <w:t>array(SharedDataIdRange)</w:t>
            </w:r>
          </w:p>
        </w:tc>
        <w:tc>
          <w:tcPr>
            <w:tcW w:w="425" w:type="dxa"/>
            <w:tcBorders>
              <w:top w:val="single" w:sz="4" w:space="0" w:color="auto"/>
              <w:left w:val="single" w:sz="4" w:space="0" w:color="auto"/>
              <w:bottom w:val="single" w:sz="4" w:space="0" w:color="auto"/>
              <w:right w:val="single" w:sz="4" w:space="0" w:color="auto"/>
            </w:tcBorders>
          </w:tcPr>
          <w:p w14:paraId="409B0673" w14:textId="71F90959" w:rsidR="008B7533" w:rsidRPr="00690A26" w:rsidRDefault="008B7533" w:rsidP="008B7533">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6533F33" w14:textId="79E883B4" w:rsidR="008B7533" w:rsidRPr="00690A26" w:rsidRDefault="008B7533" w:rsidP="008B7533">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12AC3DB4" w14:textId="65948A5E" w:rsidR="008B7533" w:rsidRPr="00690A26" w:rsidRDefault="008B7533" w:rsidP="008B7533">
            <w:pPr>
              <w:pStyle w:val="TAL"/>
              <w:rPr>
                <w:rFonts w:cs="Arial"/>
                <w:szCs w:val="18"/>
              </w:rPr>
            </w:pPr>
            <w:r>
              <w:rPr>
                <w:rFonts w:cs="Arial"/>
                <w:szCs w:val="18"/>
              </w:rPr>
              <w:t>List of ranges of Shared Data IDs that identify shared data available in the UDR instance (NOTE</w:t>
            </w:r>
            <w:r w:rsidR="0043399C">
              <w:rPr>
                <w:rFonts w:cs="Arial"/>
                <w:szCs w:val="18"/>
              </w:rPr>
              <w:t> </w:t>
            </w:r>
            <w:r>
              <w:rPr>
                <w:rFonts w:cs="Arial"/>
                <w:szCs w:val="18"/>
              </w:rPr>
              <w:t>1</w:t>
            </w:r>
            <w:r w:rsidR="0043399C">
              <w:rPr>
                <w:rFonts w:cs="Arial"/>
                <w:szCs w:val="18"/>
              </w:rPr>
              <w:t>, NOTE 2</w:t>
            </w:r>
            <w:r>
              <w:rPr>
                <w:rFonts w:cs="Arial"/>
                <w:szCs w:val="18"/>
              </w:rPr>
              <w:t>)</w:t>
            </w:r>
          </w:p>
        </w:tc>
      </w:tr>
      <w:tr w:rsidR="008B7533" w:rsidRPr="00690A26" w14:paraId="17BAA1B3"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3AD7FE5" w14:textId="0E8D2CAA" w:rsidR="008B7533" w:rsidRDefault="008B7533" w:rsidP="008B7533">
            <w:pPr>
              <w:pStyle w:val="TAN"/>
            </w:pPr>
            <w:r w:rsidRPr="00690A26">
              <w:rPr>
                <w:rFonts w:cs="Arial"/>
                <w:szCs w:val="18"/>
              </w:rPr>
              <w:t>NOTE</w:t>
            </w:r>
            <w:r w:rsidR="0043399C">
              <w:rPr>
                <w:rFonts w:cs="Arial"/>
                <w:szCs w:val="18"/>
              </w:rPr>
              <w:t> </w:t>
            </w:r>
            <w:r w:rsidRPr="00690A26">
              <w:rPr>
                <w:rFonts w:cs="Arial"/>
                <w:szCs w:val="18"/>
              </w:rPr>
              <w:t>1</w:t>
            </w:r>
            <w:r w:rsidRPr="00690A26">
              <w:t>:</w:t>
            </w:r>
            <w:r w:rsidRPr="00690A26">
              <w:tab/>
            </w:r>
            <w:r w:rsidRPr="00690A26">
              <w:rPr>
                <w:rFonts w:cs="Arial"/>
                <w:szCs w:val="18"/>
              </w:rPr>
              <w:t>I</w:t>
            </w:r>
            <w:r w:rsidRPr="00690A26">
              <w:t xml:space="preserve">f none of these parameters </w:t>
            </w:r>
            <w:r>
              <w:t>are</w:t>
            </w:r>
            <w:r w:rsidRPr="00690A26">
              <w:t xml:space="preserve"> provided, the UDR can serve any external group and any SUPI or GPSI</w:t>
            </w:r>
            <w:r>
              <w:t xml:space="preserve"> and any SharedData managed by the PLMN of the UDR instance</w:t>
            </w:r>
            <w:r w:rsidRPr="00690A26">
              <w:t>.</w:t>
            </w:r>
            <w:r>
              <w:t xml:space="preserve"> If "supiRanges"</w:t>
            </w:r>
            <w:r w:rsidR="007F7541">
              <w:t xml:space="preserve"> </w:t>
            </w:r>
            <w:r w:rsidR="007F7541" w:rsidRPr="00107D92">
              <w:t>is absent and "groupId" is present, the SUPIs served by this UDR instance are determined by the NRF</w:t>
            </w:r>
            <w:r w:rsidR="007F7541">
              <w:t>;</w:t>
            </w:r>
            <w:r>
              <w:t xml:space="preserve"> </w:t>
            </w:r>
            <w:r w:rsidR="007F7541">
              <w:t xml:space="preserve">if </w:t>
            </w:r>
            <w:r>
              <w:t xml:space="preserve">"gpsiRanges" </w:t>
            </w:r>
            <w:r w:rsidR="007F7541">
              <w:t xml:space="preserve">is absent and "groupId" is present, the </w:t>
            </w:r>
            <w:r w:rsidR="007F7541" w:rsidRPr="00107D92">
              <w:rPr>
                <w:lang w:val="en-US"/>
              </w:rPr>
              <w:t>GP</w:t>
            </w:r>
            <w:r w:rsidR="007F7541">
              <w:rPr>
                <w:lang w:val="en-US"/>
              </w:rPr>
              <w:t>SI</w:t>
            </w:r>
            <w:r w:rsidR="007F7541">
              <w:t>s served by this UDR instance are determined by the NRF</w:t>
            </w:r>
            <w:r w:rsidR="007F7541" w:rsidRPr="00107D92">
              <w:rPr>
                <w:lang w:val="en-US"/>
              </w:rPr>
              <w:t xml:space="preserve">; </w:t>
            </w:r>
            <w:r w:rsidR="007F7541">
              <w:t>if</w:t>
            </w:r>
            <w:r>
              <w:t xml:space="preserve"> "externalGroupIdentifiersRanges" </w:t>
            </w:r>
            <w:r w:rsidR="007F7541">
              <w:t>is</w:t>
            </w:r>
            <w:r>
              <w:t xml:space="preserve"> absent and "groupId" is present, the ExternalGroups served by this UDR instance </w:t>
            </w:r>
            <w:r w:rsidR="007F7541">
              <w:t>are</w:t>
            </w:r>
            <w:r>
              <w:t xml:space="preserve"> determined by the NRF </w:t>
            </w:r>
            <w:r w:rsidRPr="00B640D3">
              <w:t>(see 3GPP</w:t>
            </w:r>
            <w:r>
              <w:t> </w:t>
            </w:r>
            <w:r w:rsidRPr="00B640D3">
              <w:t>TS</w:t>
            </w:r>
            <w:r>
              <w:t> </w:t>
            </w:r>
            <w:r w:rsidRPr="00B640D3">
              <w:t>23.501</w:t>
            </w:r>
            <w:r>
              <w:t> [2]</w:t>
            </w:r>
            <w:r w:rsidRPr="00B640D3">
              <w:t>, clause</w:t>
            </w:r>
            <w:r>
              <w:t> </w:t>
            </w:r>
            <w:r w:rsidRPr="00B640D3">
              <w:t>6.2.6.2)</w:t>
            </w:r>
            <w:r>
              <w:t>.</w:t>
            </w:r>
          </w:p>
          <w:p w14:paraId="36EC064E" w14:textId="3E7EAAD1" w:rsidR="0043399C" w:rsidRPr="00690A26" w:rsidRDefault="0043399C" w:rsidP="008B7533">
            <w:pPr>
              <w:pStyle w:val="TAN"/>
              <w:rPr>
                <w:rFonts w:cs="Arial"/>
                <w:szCs w:val="18"/>
              </w:rPr>
            </w:pPr>
            <w:r w:rsidRPr="00690A26">
              <w:rPr>
                <w:rFonts w:cs="Arial"/>
                <w:szCs w:val="18"/>
              </w:rPr>
              <w:t>NOTE</w:t>
            </w:r>
            <w:r>
              <w:rPr>
                <w:rFonts w:cs="Arial"/>
                <w:szCs w:val="18"/>
              </w:rPr>
              <w:t> 2</w:t>
            </w:r>
            <w:r w:rsidRPr="00690A26">
              <w:t>:</w:t>
            </w:r>
            <w:r w:rsidRPr="00690A26">
              <w:tab/>
            </w:r>
            <w:r>
              <w:t>The "</w:t>
            </w:r>
            <w:r w:rsidRPr="007E1E20">
              <w:t>sharedDataIdRanges</w:t>
            </w:r>
            <w:r>
              <w:t>"</w:t>
            </w:r>
            <w:r w:rsidRPr="007E1E20">
              <w:t xml:space="preserve"> </w:t>
            </w:r>
            <w:r>
              <w:t>attribute may</w:t>
            </w:r>
            <w:r w:rsidRPr="007E1E20">
              <w:t xml:space="preserve"> be included </w:t>
            </w:r>
            <w:r>
              <w:t>only when</w:t>
            </w:r>
            <w:r w:rsidRPr="007E1E20">
              <w:t xml:space="preserve"> </w:t>
            </w:r>
            <w:r>
              <w:t>"</w:t>
            </w:r>
            <w:r w:rsidRPr="007E1E20">
              <w:t>supportedDataSets</w:t>
            </w:r>
            <w:r>
              <w:t>"</w:t>
            </w:r>
            <w:r w:rsidRPr="007E1E20">
              <w:t xml:space="preserve"> </w:t>
            </w:r>
            <w:r>
              <w:t xml:space="preserve">attribute </w:t>
            </w:r>
            <w:r w:rsidRPr="007E1E20">
              <w:t xml:space="preserve">includes </w:t>
            </w:r>
            <w:r>
              <w:t>"</w:t>
            </w:r>
            <w:r w:rsidRPr="007E1E20">
              <w:t>SUBSCRIPTION</w:t>
            </w:r>
            <w:r>
              <w:t>"</w:t>
            </w:r>
            <w:r w:rsidRPr="007E1E20">
              <w:t xml:space="preserve"> as supported data set.</w:t>
            </w:r>
            <w:r>
              <w:t xml:space="preserve"> </w:t>
            </w:r>
            <w:r>
              <w:rPr>
                <w:rFonts w:cs="Arial"/>
                <w:szCs w:val="18"/>
              </w:rPr>
              <w:t>The Shared Data IDs referred to by this attribute corresponds to the Shared Data IDs used by the UDM in relation to the ShareData feature (see clause 6.1.8 in 3GPP TS 29.503 [36]).</w:t>
            </w:r>
          </w:p>
        </w:tc>
      </w:tr>
    </w:tbl>
    <w:p w14:paraId="6DDA0ED1" w14:textId="77777777" w:rsidR="00A16735" w:rsidRDefault="00A16735" w:rsidP="00A16735">
      <w:pPr>
        <w:rPr>
          <w:lang w:val="en-US"/>
        </w:rPr>
      </w:pPr>
    </w:p>
    <w:p w14:paraId="18CEB64C" w14:textId="68FB1B85" w:rsidR="007F7541" w:rsidRPr="002F3ADC" w:rsidRDefault="007F7541" w:rsidP="007F7541">
      <w:pPr>
        <w:pStyle w:val="NO"/>
        <w:rPr>
          <w:lang w:val="en-US"/>
        </w:rPr>
      </w:pPr>
      <w:r>
        <w:rPr>
          <w:lang w:val="en-US"/>
        </w:rPr>
        <w:t>NOTE:</w:t>
      </w:r>
      <w:r>
        <w:rPr>
          <w:lang w:val="en-US"/>
        </w:rPr>
        <w:tab/>
        <w:t>The operator needs to ensure that t</w:t>
      </w:r>
      <w:r w:rsidRPr="002F3ADC">
        <w:rPr>
          <w:lang w:val="en-US"/>
        </w:rPr>
        <w:t xml:space="preserve">he </w:t>
      </w:r>
      <w:r>
        <w:rPr>
          <w:lang w:val="en-US"/>
        </w:rPr>
        <w:t>"</w:t>
      </w:r>
      <w:r w:rsidRPr="002F3ADC">
        <w:rPr>
          <w:lang w:val="en-US"/>
        </w:rPr>
        <w:t>ud</w:t>
      </w:r>
      <w:r>
        <w:rPr>
          <w:lang w:val="en-US"/>
        </w:rPr>
        <w:t>r</w:t>
      </w:r>
      <w:r w:rsidRPr="002F3ADC">
        <w:rPr>
          <w:lang w:val="en-US"/>
        </w:rPr>
        <w:t>Info</w:t>
      </w:r>
      <w:r>
        <w:rPr>
          <w:lang w:val="en-US"/>
        </w:rPr>
        <w:t>"</w:t>
      </w:r>
      <w:r w:rsidRPr="002F3ADC">
        <w:rPr>
          <w:lang w:val="en-US"/>
        </w:rPr>
        <w:t xml:space="preserve"> of UD</w:t>
      </w:r>
      <w:r>
        <w:rPr>
          <w:lang w:val="en-US"/>
        </w:rPr>
        <w:t>R</w:t>
      </w:r>
      <w:r w:rsidRPr="002F3ADC">
        <w:rPr>
          <w:lang w:val="en-US"/>
        </w:rPr>
        <w:t xml:space="preserve"> instances serving the same set of users </w:t>
      </w:r>
      <w:r>
        <w:rPr>
          <w:lang w:val="en-US"/>
        </w:rPr>
        <w:t xml:space="preserve">(e.g., identified by the same "groupId" or "supiRanges" and "gpsiRanges" attributes) </w:t>
      </w:r>
      <w:r w:rsidRPr="002F3ADC">
        <w:rPr>
          <w:lang w:val="en-US"/>
        </w:rPr>
        <w:t>include</w:t>
      </w:r>
      <w:r>
        <w:rPr>
          <w:lang w:val="en-US"/>
        </w:rPr>
        <w:t>s</w:t>
      </w:r>
      <w:r w:rsidRPr="002F3ADC">
        <w:rPr>
          <w:lang w:val="en-US"/>
        </w:rPr>
        <w:t xml:space="preserve"> the same attributes and the same attribute values consistently.</w:t>
      </w:r>
      <w:r>
        <w:rPr>
          <w:lang w:val="en-US"/>
        </w:rPr>
        <w:br/>
      </w:r>
      <w:r>
        <w:rPr>
          <w:lang w:val="en-US"/>
        </w:rPr>
        <w:br/>
      </w:r>
      <w:r>
        <w:rPr>
          <w:lang w:eastAsia="zh-CN"/>
        </w:rPr>
        <w:t>For a given UDR instance, the operator needs to ensure that w</w:t>
      </w:r>
      <w:r w:rsidRPr="00801EF7">
        <w:rPr>
          <w:lang w:eastAsia="zh-CN"/>
        </w:rPr>
        <w:t xml:space="preserve">hen both </w:t>
      </w:r>
      <w:r>
        <w:rPr>
          <w:lang w:eastAsia="zh-CN"/>
        </w:rPr>
        <w:t>"</w:t>
      </w:r>
      <w:r w:rsidRPr="00801EF7">
        <w:rPr>
          <w:lang w:eastAsia="zh-CN"/>
        </w:rPr>
        <w:t>supiRanges</w:t>
      </w:r>
      <w:r>
        <w:rPr>
          <w:lang w:eastAsia="zh-CN"/>
        </w:rPr>
        <w:t>"</w:t>
      </w:r>
      <w:r w:rsidRPr="00801EF7">
        <w:rPr>
          <w:lang w:eastAsia="zh-CN"/>
        </w:rPr>
        <w:t xml:space="preserve"> and </w:t>
      </w:r>
      <w:r>
        <w:rPr>
          <w:lang w:eastAsia="zh-CN"/>
        </w:rPr>
        <w:t>"</w:t>
      </w:r>
      <w:r w:rsidRPr="00801EF7">
        <w:rPr>
          <w:lang w:eastAsia="zh-CN"/>
        </w:rPr>
        <w:t>gpsiRanges</w:t>
      </w:r>
      <w:r>
        <w:rPr>
          <w:lang w:eastAsia="zh-CN"/>
        </w:rPr>
        <w:t>"</w:t>
      </w:r>
      <w:r w:rsidRPr="00801EF7">
        <w:rPr>
          <w:lang w:eastAsia="zh-CN"/>
        </w:rPr>
        <w:t xml:space="preserve"> attributes are present</w:t>
      </w:r>
      <w:r>
        <w:rPr>
          <w:lang w:eastAsia="zh-CN"/>
        </w:rPr>
        <w:t>,</w:t>
      </w:r>
      <w:r w:rsidRPr="00801EF7">
        <w:rPr>
          <w:lang w:eastAsia="zh-CN"/>
        </w:rPr>
        <w:t xml:space="preserve"> they refer to the same set of users consistently.</w:t>
      </w:r>
      <w:r w:rsidR="008E2F59">
        <w:rPr>
          <w:lang w:eastAsia="zh-CN"/>
        </w:rPr>
        <w:br/>
      </w:r>
      <w:r w:rsidR="008E2F59">
        <w:rPr>
          <w:lang w:eastAsia="zh-CN"/>
        </w:rPr>
        <w:br/>
      </w:r>
      <w:r w:rsidR="008E2F59" w:rsidRPr="002F3ADC">
        <w:rPr>
          <w:lang w:val="en-US"/>
        </w:rPr>
        <w:t xml:space="preserve">The attribute values within the </w:t>
      </w:r>
      <w:r w:rsidR="008E2F59">
        <w:rPr>
          <w:lang w:val="en-US"/>
        </w:rPr>
        <w:t>"</w:t>
      </w:r>
      <w:r w:rsidR="008E2F59" w:rsidRPr="002F3ADC">
        <w:rPr>
          <w:lang w:val="en-US"/>
        </w:rPr>
        <w:t>ud</w:t>
      </w:r>
      <w:r w:rsidR="008E2F59">
        <w:rPr>
          <w:lang w:val="en-US"/>
        </w:rPr>
        <w:t>r</w:t>
      </w:r>
      <w:r w:rsidR="008E2F59" w:rsidRPr="002F3ADC">
        <w:rPr>
          <w:lang w:val="en-US"/>
        </w:rPr>
        <w:t>Info</w:t>
      </w:r>
      <w:r w:rsidR="008E2F59">
        <w:rPr>
          <w:lang w:val="en-US"/>
        </w:rPr>
        <w:t>"</w:t>
      </w:r>
      <w:r w:rsidR="008E2F59" w:rsidRPr="002F3ADC">
        <w:rPr>
          <w:lang w:val="en-US"/>
        </w:rPr>
        <w:t xml:space="preserve"> </w:t>
      </w:r>
      <w:r w:rsidR="008E2F59">
        <w:rPr>
          <w:lang w:val="en-US"/>
        </w:rPr>
        <w:t xml:space="preserve">attribute </w:t>
      </w:r>
      <w:r w:rsidR="008E2F59" w:rsidRPr="002F3ADC">
        <w:rPr>
          <w:lang w:val="en-US"/>
        </w:rPr>
        <w:t>of UD</w:t>
      </w:r>
      <w:r w:rsidR="008E2F59">
        <w:rPr>
          <w:lang w:val="en-US"/>
        </w:rPr>
        <w:t>R</w:t>
      </w:r>
      <w:r w:rsidR="008E2F59" w:rsidRPr="002F3ADC">
        <w:rPr>
          <w:lang w:val="en-US"/>
        </w:rPr>
        <w:t xml:space="preserve"> instances serving a set of users </w:t>
      </w:r>
      <w:r w:rsidR="008E2F59">
        <w:rPr>
          <w:lang w:val="en-US"/>
        </w:rPr>
        <w:t>(e.g., identified by the same "groupId" or "supiRanges" and "gpsiRanges" attributes) can</w:t>
      </w:r>
      <w:r w:rsidR="008E2F59" w:rsidRPr="002F3ADC">
        <w:rPr>
          <w:lang w:val="en-US"/>
        </w:rPr>
        <w:t xml:space="preserve">not overlap with the attribute values within the </w:t>
      </w:r>
      <w:r w:rsidR="008E2F59">
        <w:rPr>
          <w:lang w:val="en-US"/>
        </w:rPr>
        <w:t>"</w:t>
      </w:r>
      <w:r w:rsidR="008E2F59" w:rsidRPr="002F3ADC">
        <w:rPr>
          <w:lang w:val="en-US"/>
        </w:rPr>
        <w:t>ud</w:t>
      </w:r>
      <w:r w:rsidR="008E2F59">
        <w:rPr>
          <w:lang w:val="en-US"/>
        </w:rPr>
        <w:t>r</w:t>
      </w:r>
      <w:r w:rsidR="008E2F59" w:rsidRPr="002F3ADC">
        <w:rPr>
          <w:lang w:val="en-US"/>
        </w:rPr>
        <w:t>Info</w:t>
      </w:r>
      <w:r w:rsidR="008E2F59">
        <w:rPr>
          <w:lang w:val="en-US"/>
        </w:rPr>
        <w:t>"</w:t>
      </w:r>
      <w:r w:rsidR="008E2F59" w:rsidRPr="002F3ADC">
        <w:rPr>
          <w:lang w:val="en-US"/>
        </w:rPr>
        <w:t xml:space="preserve"> </w:t>
      </w:r>
      <w:r w:rsidR="008E2F59">
        <w:rPr>
          <w:lang w:val="en-US"/>
        </w:rPr>
        <w:t xml:space="preserve">attribute </w:t>
      </w:r>
      <w:r w:rsidR="008E2F59" w:rsidRPr="002F3ADC">
        <w:rPr>
          <w:lang w:val="en-US"/>
        </w:rPr>
        <w:t>of UD</w:t>
      </w:r>
      <w:r w:rsidR="008E2F59">
        <w:rPr>
          <w:lang w:val="en-US"/>
        </w:rPr>
        <w:t>R</w:t>
      </w:r>
      <w:r w:rsidR="008E2F59" w:rsidRPr="002F3ADC">
        <w:rPr>
          <w:lang w:val="en-US"/>
        </w:rPr>
        <w:t xml:space="preserve"> instances serving a</w:t>
      </w:r>
      <w:r w:rsidR="008E2F59">
        <w:rPr>
          <w:lang w:val="en-US"/>
        </w:rPr>
        <w:t>nother</w:t>
      </w:r>
      <w:r w:rsidR="008E2F59" w:rsidRPr="002F3ADC">
        <w:rPr>
          <w:lang w:val="en-US"/>
        </w:rPr>
        <w:t xml:space="preserve"> set of users</w:t>
      </w:r>
      <w:r w:rsidR="008E2F59">
        <w:rPr>
          <w:lang w:val="en-US"/>
        </w:rPr>
        <w:t xml:space="preserve"> (i.e. both set of users need to be disjoint)</w:t>
      </w:r>
      <w:r w:rsidR="008E2F59" w:rsidRPr="002F3ADC">
        <w:rPr>
          <w:lang w:val="en-US"/>
        </w:rPr>
        <w:t>.</w:t>
      </w:r>
    </w:p>
    <w:p w14:paraId="766D4177" w14:textId="77777777" w:rsidR="007F7541" w:rsidRPr="00690A26" w:rsidRDefault="007F7541" w:rsidP="00A16735">
      <w:pPr>
        <w:rPr>
          <w:lang w:val="en-US"/>
        </w:rPr>
      </w:pPr>
    </w:p>
    <w:p w14:paraId="61774A01" w14:textId="77777777" w:rsidR="00A16735" w:rsidRPr="00690A26" w:rsidRDefault="00A16735" w:rsidP="006F4E24">
      <w:pPr>
        <w:pStyle w:val="Heading5"/>
      </w:pPr>
      <w:bookmarkStart w:id="795" w:name="_Toc24937658"/>
      <w:bookmarkStart w:id="796" w:name="_Toc33962473"/>
      <w:bookmarkStart w:id="797" w:name="_Toc42883235"/>
      <w:bookmarkStart w:id="798" w:name="_Toc49733103"/>
      <w:bookmarkStart w:id="799" w:name="_Toc56690728"/>
      <w:bookmarkStart w:id="800" w:name="_Toc192835026"/>
      <w:r w:rsidRPr="00690A26">
        <w:lastRenderedPageBreak/>
        <w:t>6.1.6.2.7</w:t>
      </w:r>
      <w:r w:rsidRPr="00690A26">
        <w:tab/>
        <w:t>Type: UdmInfo</w:t>
      </w:r>
      <w:bookmarkEnd w:id="795"/>
      <w:bookmarkEnd w:id="796"/>
      <w:bookmarkEnd w:id="797"/>
      <w:bookmarkEnd w:id="798"/>
      <w:bookmarkEnd w:id="799"/>
      <w:bookmarkEnd w:id="800"/>
    </w:p>
    <w:p w14:paraId="385EFFBA" w14:textId="77777777" w:rsidR="00A16735" w:rsidRPr="00690A26" w:rsidRDefault="00A16735" w:rsidP="00A16735">
      <w:pPr>
        <w:pStyle w:val="TH"/>
      </w:pPr>
      <w:r w:rsidRPr="00690A26">
        <w:rPr>
          <w:noProof/>
        </w:rPr>
        <w:t>Table </w:t>
      </w:r>
      <w:r w:rsidRPr="00690A26">
        <w:t xml:space="preserve">6.1.6.2.7-1: </w:t>
      </w:r>
      <w:r w:rsidRPr="00690A26">
        <w:rPr>
          <w:noProof/>
        </w:rPr>
        <w:t>Definition of type UdmInfo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7D51C2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F85439C"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67F84A0"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50FB682"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6D95E89"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C0C8849"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582F5C2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5A6EB60" w14:textId="77777777" w:rsidR="00A16735" w:rsidRPr="00690A26" w:rsidRDefault="00A16735" w:rsidP="000655E8">
            <w:pPr>
              <w:pStyle w:val="TAL"/>
            </w:pPr>
            <w:r w:rsidRPr="00690A26">
              <w:t>groupId</w:t>
            </w:r>
          </w:p>
        </w:tc>
        <w:tc>
          <w:tcPr>
            <w:tcW w:w="1559" w:type="dxa"/>
            <w:tcBorders>
              <w:top w:val="single" w:sz="4" w:space="0" w:color="auto"/>
              <w:left w:val="single" w:sz="4" w:space="0" w:color="auto"/>
              <w:bottom w:val="single" w:sz="4" w:space="0" w:color="auto"/>
              <w:right w:val="single" w:sz="4" w:space="0" w:color="auto"/>
            </w:tcBorders>
          </w:tcPr>
          <w:p w14:paraId="5FA09378" w14:textId="77777777" w:rsidR="00A16735" w:rsidRPr="00690A26" w:rsidRDefault="00A16735" w:rsidP="000655E8">
            <w:pPr>
              <w:pStyle w:val="TAL"/>
            </w:pPr>
            <w:r w:rsidRPr="00690A26">
              <w:t>NfGroupId</w:t>
            </w:r>
          </w:p>
        </w:tc>
        <w:tc>
          <w:tcPr>
            <w:tcW w:w="425" w:type="dxa"/>
            <w:tcBorders>
              <w:top w:val="single" w:sz="4" w:space="0" w:color="auto"/>
              <w:left w:val="single" w:sz="4" w:space="0" w:color="auto"/>
              <w:bottom w:val="single" w:sz="4" w:space="0" w:color="auto"/>
              <w:right w:val="single" w:sz="4" w:space="0" w:color="auto"/>
            </w:tcBorders>
          </w:tcPr>
          <w:p w14:paraId="2E465B61"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C2C6A95"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F01C7DF" w14:textId="77777777" w:rsidR="00A16735" w:rsidRPr="00690A26" w:rsidRDefault="00A16735" w:rsidP="000655E8">
            <w:pPr>
              <w:pStyle w:val="TAL"/>
              <w:rPr>
                <w:rFonts w:cs="Arial"/>
                <w:szCs w:val="18"/>
              </w:rPr>
            </w:pPr>
            <w:r w:rsidRPr="00690A26">
              <w:rPr>
                <w:rFonts w:cs="Arial"/>
                <w:szCs w:val="18"/>
              </w:rPr>
              <w:t>Identity of the UDM group that is served by the UDM instance.</w:t>
            </w:r>
          </w:p>
          <w:p w14:paraId="3C53AF1D" w14:textId="77777777" w:rsidR="007F7541" w:rsidRDefault="007F7541" w:rsidP="007F7541">
            <w:pPr>
              <w:pStyle w:val="TAL"/>
              <w:rPr>
                <w:rFonts w:cs="Arial"/>
                <w:szCs w:val="18"/>
              </w:rPr>
            </w:pPr>
            <w:r>
              <w:rPr>
                <w:rFonts w:cs="Arial"/>
                <w:szCs w:val="18"/>
              </w:rPr>
              <w:t>A number of UDM instances can be considered to conform a UDM group when they serve the same set of users (identified by supiRanges and gpsiRanges), even if they are not identified by a UDM Group ID.</w:t>
            </w:r>
          </w:p>
          <w:p w14:paraId="08D7C1B8" w14:textId="77777777" w:rsidR="00A16735" w:rsidRPr="00690A26" w:rsidRDefault="00116D36" w:rsidP="00116D36">
            <w:pPr>
              <w:pStyle w:val="TAL"/>
              <w:rPr>
                <w:rFonts w:cs="Arial"/>
                <w:szCs w:val="18"/>
              </w:rPr>
            </w:pPr>
            <w:r>
              <w:rPr>
                <w:rFonts w:cs="Arial"/>
                <w:szCs w:val="18"/>
              </w:rPr>
              <w:t>(NOTE 1)</w:t>
            </w:r>
          </w:p>
        </w:tc>
      </w:tr>
      <w:tr w:rsidR="00A16735" w:rsidRPr="00690A26" w14:paraId="12F84C9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BEE1EE1" w14:textId="77777777" w:rsidR="00A16735" w:rsidRPr="00690A26" w:rsidRDefault="00A16735" w:rsidP="000655E8">
            <w:pPr>
              <w:pStyle w:val="TAL"/>
            </w:pPr>
            <w:r w:rsidRPr="00690A26">
              <w:t>supiRanges</w:t>
            </w:r>
          </w:p>
        </w:tc>
        <w:tc>
          <w:tcPr>
            <w:tcW w:w="1559" w:type="dxa"/>
            <w:tcBorders>
              <w:top w:val="single" w:sz="4" w:space="0" w:color="auto"/>
              <w:left w:val="single" w:sz="4" w:space="0" w:color="auto"/>
              <w:bottom w:val="single" w:sz="4" w:space="0" w:color="auto"/>
              <w:right w:val="single" w:sz="4" w:space="0" w:color="auto"/>
            </w:tcBorders>
          </w:tcPr>
          <w:p w14:paraId="69235CC0" w14:textId="77777777" w:rsidR="00A16735" w:rsidRPr="00690A26" w:rsidRDefault="00A16735" w:rsidP="000655E8">
            <w:pPr>
              <w:pStyle w:val="TAL"/>
            </w:pPr>
            <w:r w:rsidRPr="00690A26">
              <w:t>array(SupiRange)</w:t>
            </w:r>
          </w:p>
        </w:tc>
        <w:tc>
          <w:tcPr>
            <w:tcW w:w="425" w:type="dxa"/>
            <w:tcBorders>
              <w:top w:val="single" w:sz="4" w:space="0" w:color="auto"/>
              <w:left w:val="single" w:sz="4" w:space="0" w:color="auto"/>
              <w:bottom w:val="single" w:sz="4" w:space="0" w:color="auto"/>
              <w:right w:val="single" w:sz="4" w:space="0" w:color="auto"/>
            </w:tcBorders>
          </w:tcPr>
          <w:p w14:paraId="0CAA28BD"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6E99F37"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B8E08E6" w14:textId="77777777" w:rsidR="00A16735" w:rsidRPr="00690A26" w:rsidRDefault="00A16735" w:rsidP="000655E8">
            <w:pPr>
              <w:pStyle w:val="TAL"/>
              <w:rPr>
                <w:rFonts w:cs="Arial"/>
                <w:szCs w:val="18"/>
              </w:rPr>
            </w:pPr>
            <w:r w:rsidRPr="00690A26">
              <w:rPr>
                <w:rFonts w:cs="Arial"/>
                <w:szCs w:val="18"/>
              </w:rPr>
              <w:t>List of ranges of SUPIs whose profile data is available in the UDM instance (NOTE 1)</w:t>
            </w:r>
          </w:p>
        </w:tc>
      </w:tr>
      <w:tr w:rsidR="00A16735" w:rsidRPr="00690A26" w14:paraId="5F521DA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A9E8854" w14:textId="77777777" w:rsidR="00A16735" w:rsidRPr="00690A26" w:rsidRDefault="00A16735" w:rsidP="000655E8">
            <w:pPr>
              <w:pStyle w:val="TAL"/>
            </w:pPr>
            <w:r w:rsidRPr="00690A26">
              <w:t>gpsiRanges</w:t>
            </w:r>
          </w:p>
        </w:tc>
        <w:tc>
          <w:tcPr>
            <w:tcW w:w="1559" w:type="dxa"/>
            <w:tcBorders>
              <w:top w:val="single" w:sz="4" w:space="0" w:color="auto"/>
              <w:left w:val="single" w:sz="4" w:space="0" w:color="auto"/>
              <w:bottom w:val="single" w:sz="4" w:space="0" w:color="auto"/>
              <w:right w:val="single" w:sz="4" w:space="0" w:color="auto"/>
            </w:tcBorders>
          </w:tcPr>
          <w:p w14:paraId="0EE0F20F" w14:textId="77777777" w:rsidR="00A16735" w:rsidRPr="00690A26" w:rsidRDefault="00A16735" w:rsidP="000655E8">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66B2E05F"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7567BD1"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BD902ED" w14:textId="77777777" w:rsidR="00A16735" w:rsidRPr="00690A26" w:rsidRDefault="00A16735" w:rsidP="000655E8">
            <w:pPr>
              <w:pStyle w:val="TAL"/>
              <w:rPr>
                <w:rFonts w:cs="Arial"/>
                <w:szCs w:val="18"/>
              </w:rPr>
            </w:pPr>
            <w:r w:rsidRPr="00690A26">
              <w:rPr>
                <w:rFonts w:cs="Arial"/>
                <w:szCs w:val="18"/>
              </w:rPr>
              <w:t>List of ranges of GPSIs whose profile data is available in the UDM instance (NOTE 1)</w:t>
            </w:r>
          </w:p>
        </w:tc>
      </w:tr>
      <w:tr w:rsidR="00A16735" w:rsidRPr="00690A26" w14:paraId="6B6FBA9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C479A07" w14:textId="77777777" w:rsidR="00A16735" w:rsidRPr="00690A26" w:rsidRDefault="00A16735" w:rsidP="000655E8">
            <w:pPr>
              <w:pStyle w:val="TAL"/>
            </w:pPr>
            <w:r w:rsidRPr="00690A26">
              <w:t>externalGroupIdentifiersRanges</w:t>
            </w:r>
          </w:p>
        </w:tc>
        <w:tc>
          <w:tcPr>
            <w:tcW w:w="1559" w:type="dxa"/>
            <w:tcBorders>
              <w:top w:val="single" w:sz="4" w:space="0" w:color="auto"/>
              <w:left w:val="single" w:sz="4" w:space="0" w:color="auto"/>
              <w:bottom w:val="single" w:sz="4" w:space="0" w:color="auto"/>
              <w:right w:val="single" w:sz="4" w:space="0" w:color="auto"/>
            </w:tcBorders>
          </w:tcPr>
          <w:p w14:paraId="11ECF801" w14:textId="77777777" w:rsidR="00A16735" w:rsidRPr="00690A26" w:rsidRDefault="00A16735" w:rsidP="000655E8">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4AF302C6"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7BE398C"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7B2A4FA" w14:textId="77777777" w:rsidR="00A16735" w:rsidRPr="00690A26" w:rsidRDefault="00A16735" w:rsidP="000655E8">
            <w:pPr>
              <w:pStyle w:val="TAL"/>
              <w:rPr>
                <w:rFonts w:cs="Arial"/>
                <w:szCs w:val="18"/>
              </w:rPr>
            </w:pPr>
            <w:r w:rsidRPr="00690A26">
              <w:rPr>
                <w:rFonts w:cs="Arial"/>
                <w:szCs w:val="18"/>
              </w:rPr>
              <w:t>List of ranges of external groups whose profile data is available in the UDM instance (NOTE 1)</w:t>
            </w:r>
          </w:p>
        </w:tc>
      </w:tr>
      <w:tr w:rsidR="00A16735" w:rsidRPr="00690A26" w14:paraId="2642E16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857619E" w14:textId="77777777" w:rsidR="00A16735" w:rsidRPr="00690A26" w:rsidRDefault="00A16735" w:rsidP="000655E8">
            <w:pPr>
              <w:pStyle w:val="TAL"/>
            </w:pPr>
            <w:r w:rsidRPr="00690A26">
              <w:t>routingIndicators</w:t>
            </w:r>
          </w:p>
        </w:tc>
        <w:tc>
          <w:tcPr>
            <w:tcW w:w="1559" w:type="dxa"/>
            <w:tcBorders>
              <w:top w:val="single" w:sz="4" w:space="0" w:color="auto"/>
              <w:left w:val="single" w:sz="4" w:space="0" w:color="auto"/>
              <w:bottom w:val="single" w:sz="4" w:space="0" w:color="auto"/>
              <w:right w:val="single" w:sz="4" w:space="0" w:color="auto"/>
            </w:tcBorders>
          </w:tcPr>
          <w:p w14:paraId="0B48CDFB"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0312D906"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51C6F8F"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EF07328" w14:textId="2A8E036A" w:rsidR="00A16735" w:rsidRDefault="00A16735" w:rsidP="000655E8">
            <w:pPr>
              <w:pStyle w:val="TAL"/>
            </w:pPr>
            <w:r w:rsidRPr="00690A26">
              <w:rPr>
                <w:rFonts w:cs="Arial"/>
                <w:szCs w:val="18"/>
              </w:rPr>
              <w:t xml:space="preserve">List of Routing Indicator information that allows to route network </w:t>
            </w:r>
            <w:r w:rsidRPr="00690A26">
              <w:t xml:space="preserve">signalling with SUCI </w:t>
            </w:r>
            <w:r w:rsidRPr="00690A26">
              <w:rPr>
                <w:rFonts w:cs="Arial"/>
                <w:szCs w:val="18"/>
              </w:rPr>
              <w:t>(see 3GPP </w:t>
            </w:r>
            <w:r w:rsidR="00666303">
              <w:rPr>
                <w:rFonts w:cs="Arial"/>
                <w:szCs w:val="18"/>
              </w:rPr>
              <w:t>TS </w:t>
            </w:r>
            <w:r w:rsidRPr="00690A26">
              <w:rPr>
                <w:rFonts w:cs="Arial"/>
                <w:szCs w:val="18"/>
              </w:rPr>
              <w:t xml:space="preserve">23.003 [12]) </w:t>
            </w:r>
            <w:r w:rsidRPr="00690A26">
              <w:t>to the UDM instance.</w:t>
            </w:r>
          </w:p>
          <w:p w14:paraId="2525CF14" w14:textId="07A91B29" w:rsidR="00252320" w:rsidRDefault="00252320" w:rsidP="000655E8">
            <w:pPr>
              <w:pStyle w:val="TAL"/>
            </w:pPr>
            <w:r>
              <w:t>(NOTE 4)</w:t>
            </w:r>
          </w:p>
          <w:p w14:paraId="7D83BB99" w14:textId="77777777" w:rsidR="00252320" w:rsidRPr="00690A26" w:rsidRDefault="00252320" w:rsidP="000655E8">
            <w:pPr>
              <w:pStyle w:val="TAL"/>
            </w:pPr>
          </w:p>
          <w:p w14:paraId="597E8476" w14:textId="78F8A2F9" w:rsidR="00A16735" w:rsidRDefault="00A16735" w:rsidP="000655E8">
            <w:pPr>
              <w:pStyle w:val="TAL"/>
              <w:rPr>
                <w:rFonts w:cs="Arial"/>
                <w:szCs w:val="18"/>
              </w:rPr>
            </w:pPr>
            <w:r w:rsidRPr="00690A26">
              <w:rPr>
                <w:rFonts w:cs="Arial"/>
                <w:szCs w:val="18"/>
              </w:rPr>
              <w:t xml:space="preserve">If not provided, </w:t>
            </w:r>
            <w:r w:rsidR="00252320">
              <w:rPr>
                <w:rFonts w:cs="Arial"/>
                <w:szCs w:val="18"/>
              </w:rPr>
              <w:t xml:space="preserve">and "groupId" attribute is absent, </w:t>
            </w:r>
            <w:r w:rsidRPr="00690A26">
              <w:rPr>
                <w:rFonts w:cs="Arial"/>
                <w:szCs w:val="18"/>
              </w:rPr>
              <w:t>the UDM can serve any Routing Indicator.</w:t>
            </w:r>
          </w:p>
          <w:p w14:paraId="7591221D" w14:textId="77777777" w:rsidR="00252320" w:rsidRPr="00690A26" w:rsidRDefault="00252320" w:rsidP="000655E8">
            <w:pPr>
              <w:pStyle w:val="TAL"/>
            </w:pPr>
          </w:p>
          <w:p w14:paraId="65AC83A3" w14:textId="77777777" w:rsidR="00A16735" w:rsidRPr="00690A26" w:rsidRDefault="00A16735" w:rsidP="000655E8">
            <w:pPr>
              <w:pStyle w:val="TAL"/>
              <w:rPr>
                <w:rFonts w:cs="Arial"/>
                <w:szCs w:val="18"/>
              </w:rPr>
            </w:pPr>
            <w:r w:rsidRPr="00690A26">
              <w:rPr>
                <w:rFonts w:cs="Arial"/>
                <w:szCs w:val="18"/>
              </w:rPr>
              <w:t>Pattern: '^[0-9]{1,4}$'</w:t>
            </w:r>
          </w:p>
        </w:tc>
      </w:tr>
      <w:tr w:rsidR="00A16735" w:rsidRPr="00690A26" w14:paraId="23F5CAD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ECEEAF0" w14:textId="77777777" w:rsidR="00A16735" w:rsidRPr="00690A26" w:rsidRDefault="00A16735" w:rsidP="000655E8">
            <w:pPr>
              <w:pStyle w:val="TAL"/>
            </w:pPr>
            <w:r w:rsidRPr="00690A26">
              <w:t>internalGroupIdentifiersRanges</w:t>
            </w:r>
          </w:p>
        </w:tc>
        <w:tc>
          <w:tcPr>
            <w:tcW w:w="1559" w:type="dxa"/>
            <w:tcBorders>
              <w:top w:val="single" w:sz="4" w:space="0" w:color="auto"/>
              <w:left w:val="single" w:sz="4" w:space="0" w:color="auto"/>
              <w:bottom w:val="single" w:sz="4" w:space="0" w:color="auto"/>
              <w:right w:val="single" w:sz="4" w:space="0" w:color="auto"/>
            </w:tcBorders>
          </w:tcPr>
          <w:p w14:paraId="1317D8F3" w14:textId="77777777" w:rsidR="00A16735" w:rsidRPr="00690A26" w:rsidRDefault="00A16735" w:rsidP="000655E8">
            <w:pPr>
              <w:pStyle w:val="TAL"/>
            </w:pPr>
            <w:r w:rsidRPr="00690A26">
              <w:t>array(InternalGroupIdRange)</w:t>
            </w:r>
          </w:p>
        </w:tc>
        <w:tc>
          <w:tcPr>
            <w:tcW w:w="425" w:type="dxa"/>
            <w:tcBorders>
              <w:top w:val="single" w:sz="4" w:space="0" w:color="auto"/>
              <w:left w:val="single" w:sz="4" w:space="0" w:color="auto"/>
              <w:bottom w:val="single" w:sz="4" w:space="0" w:color="auto"/>
              <w:right w:val="single" w:sz="4" w:space="0" w:color="auto"/>
            </w:tcBorders>
          </w:tcPr>
          <w:p w14:paraId="14EA9B27"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74ED57A"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6606689" w14:textId="77777777" w:rsidR="00A16735" w:rsidRPr="00690A26" w:rsidRDefault="00A16735" w:rsidP="000655E8">
            <w:pPr>
              <w:pStyle w:val="TAL"/>
              <w:rPr>
                <w:rFonts w:cs="Arial"/>
                <w:szCs w:val="18"/>
              </w:rPr>
            </w:pPr>
            <w:r w:rsidRPr="00690A26">
              <w:rPr>
                <w:rFonts w:cs="Arial"/>
                <w:szCs w:val="18"/>
              </w:rPr>
              <w:t>List of ranges of Internal Group Identifiers whose profile data is available in the UDM instance.</w:t>
            </w:r>
          </w:p>
          <w:p w14:paraId="6B4A7EF7" w14:textId="77777777" w:rsidR="00A16735" w:rsidRPr="00690A26" w:rsidRDefault="00A16735" w:rsidP="000655E8">
            <w:pPr>
              <w:pStyle w:val="TAL"/>
              <w:rPr>
                <w:rFonts w:cs="Arial"/>
                <w:szCs w:val="18"/>
              </w:rPr>
            </w:pPr>
            <w:r w:rsidRPr="00690A26">
              <w:rPr>
                <w:rFonts w:cs="Arial"/>
                <w:szCs w:val="18"/>
              </w:rPr>
              <w:t>If not provided, it does not imply that the UDM supports all internal groups.</w:t>
            </w:r>
          </w:p>
        </w:tc>
      </w:tr>
      <w:tr w:rsidR="005D1717" w:rsidRPr="00690A26" w14:paraId="5B86939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C37BE4E" w14:textId="6F12D031" w:rsidR="005D1717" w:rsidRPr="00690A26" w:rsidRDefault="005D1717" w:rsidP="005D1717">
            <w:pPr>
              <w:pStyle w:val="TAL"/>
            </w:pPr>
            <w:r>
              <w:rPr>
                <w:rFonts w:hint="eastAsia"/>
                <w:lang w:eastAsia="zh-CN"/>
              </w:rPr>
              <w:t>suciInfos</w:t>
            </w:r>
          </w:p>
        </w:tc>
        <w:tc>
          <w:tcPr>
            <w:tcW w:w="1559" w:type="dxa"/>
            <w:tcBorders>
              <w:top w:val="single" w:sz="4" w:space="0" w:color="auto"/>
              <w:left w:val="single" w:sz="4" w:space="0" w:color="auto"/>
              <w:bottom w:val="single" w:sz="4" w:space="0" w:color="auto"/>
              <w:right w:val="single" w:sz="4" w:space="0" w:color="auto"/>
            </w:tcBorders>
          </w:tcPr>
          <w:p w14:paraId="118C8337" w14:textId="3FC9E049" w:rsidR="005D1717" w:rsidRPr="00690A26" w:rsidRDefault="005D1717" w:rsidP="005D1717">
            <w:pPr>
              <w:pStyle w:val="TAL"/>
            </w:pPr>
            <w:r>
              <w:rPr>
                <w:rFonts w:hint="eastAsia"/>
                <w:lang w:eastAsia="zh-CN"/>
              </w:rPr>
              <w:t>array(SuciInfo)</w:t>
            </w:r>
          </w:p>
        </w:tc>
        <w:tc>
          <w:tcPr>
            <w:tcW w:w="425" w:type="dxa"/>
            <w:tcBorders>
              <w:top w:val="single" w:sz="4" w:space="0" w:color="auto"/>
              <w:left w:val="single" w:sz="4" w:space="0" w:color="auto"/>
              <w:bottom w:val="single" w:sz="4" w:space="0" w:color="auto"/>
              <w:right w:val="single" w:sz="4" w:space="0" w:color="auto"/>
            </w:tcBorders>
          </w:tcPr>
          <w:p w14:paraId="56929664" w14:textId="3EAE2D5B" w:rsidR="005D1717" w:rsidRPr="00690A26" w:rsidRDefault="005D1717" w:rsidP="005D1717">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0A06A1F" w14:textId="3B0ED7EC" w:rsidR="005D1717" w:rsidRPr="00690A26" w:rsidRDefault="005D1717" w:rsidP="005D1717">
            <w:pPr>
              <w:pStyle w:val="TAL"/>
            </w:pPr>
            <w:r>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37E46BC" w14:textId="61C78F88" w:rsidR="005D1717" w:rsidRDefault="005D1717" w:rsidP="005D1717">
            <w:pPr>
              <w:pStyle w:val="TAL"/>
              <w:rPr>
                <w:rFonts w:cs="Arial"/>
                <w:szCs w:val="18"/>
                <w:lang w:eastAsia="zh-CN"/>
              </w:rPr>
            </w:pPr>
            <w:r>
              <w:rPr>
                <w:rFonts w:cs="Arial" w:hint="eastAsia"/>
                <w:szCs w:val="18"/>
                <w:lang w:eastAsia="zh-CN"/>
              </w:rPr>
              <w:t xml:space="preserve">List of </w:t>
            </w:r>
            <w:r w:rsidR="002165D0">
              <w:rPr>
                <w:rFonts w:cs="Arial"/>
                <w:szCs w:val="18"/>
                <w:lang w:eastAsia="zh-CN"/>
              </w:rPr>
              <w:t>SuciInfo</w:t>
            </w:r>
            <w:r>
              <w:rPr>
                <w:rFonts w:cs="Arial" w:hint="eastAsia"/>
                <w:szCs w:val="18"/>
                <w:lang w:eastAsia="zh-CN"/>
              </w:rPr>
              <w:t xml:space="preserve">. </w:t>
            </w:r>
            <w:r>
              <w:rPr>
                <w:rFonts w:cs="Arial"/>
                <w:szCs w:val="18"/>
                <w:lang w:eastAsia="zh-CN"/>
              </w:rPr>
              <w:t xml:space="preserve">A </w:t>
            </w:r>
            <w:r>
              <w:rPr>
                <w:rFonts w:cs="Arial" w:hint="eastAsia"/>
                <w:szCs w:val="18"/>
                <w:lang w:eastAsia="zh-CN"/>
              </w:rPr>
              <w:t>SUCI that matches th</w:t>
            </w:r>
            <w:r>
              <w:rPr>
                <w:rFonts w:cs="Arial"/>
                <w:szCs w:val="18"/>
                <w:lang w:eastAsia="zh-CN"/>
              </w:rPr>
              <w:t>is</w:t>
            </w:r>
            <w:r>
              <w:rPr>
                <w:rFonts w:cs="Arial" w:hint="eastAsia"/>
                <w:szCs w:val="18"/>
                <w:lang w:eastAsia="zh-CN"/>
              </w:rPr>
              <w:t xml:space="preserve"> </w:t>
            </w:r>
            <w:r>
              <w:rPr>
                <w:rFonts w:cs="Arial"/>
                <w:szCs w:val="18"/>
                <w:lang w:eastAsia="zh-CN"/>
              </w:rPr>
              <w:t>information</w:t>
            </w:r>
            <w:r>
              <w:rPr>
                <w:rFonts w:cs="Arial" w:hint="eastAsia"/>
                <w:szCs w:val="18"/>
                <w:lang w:eastAsia="zh-CN"/>
              </w:rPr>
              <w:t xml:space="preserve"> can be served by the UDM</w:t>
            </w:r>
            <w:r w:rsidDel="00197EE4">
              <w:rPr>
                <w:rFonts w:cs="Arial" w:hint="eastAsia"/>
                <w:szCs w:val="18"/>
                <w:lang w:eastAsia="zh-CN"/>
              </w:rPr>
              <w:t xml:space="preserve"> </w:t>
            </w:r>
            <w:r>
              <w:rPr>
                <w:rFonts w:cs="Arial"/>
                <w:szCs w:val="18"/>
                <w:lang w:eastAsia="zh-CN"/>
              </w:rPr>
              <w:t>.</w:t>
            </w:r>
          </w:p>
          <w:p w14:paraId="5E6C7782" w14:textId="77777777" w:rsidR="005D1717" w:rsidRDefault="005D1717" w:rsidP="005D1717">
            <w:pPr>
              <w:pStyle w:val="TAL"/>
              <w:rPr>
                <w:rFonts w:cs="Arial"/>
                <w:szCs w:val="18"/>
                <w:lang w:eastAsia="zh-CN"/>
              </w:rPr>
            </w:pPr>
            <w:r>
              <w:rPr>
                <w:rFonts w:cs="Arial" w:hint="eastAsia"/>
                <w:szCs w:val="18"/>
                <w:lang w:eastAsia="zh-CN"/>
              </w:rPr>
              <w:t>(</w:t>
            </w:r>
            <w:r>
              <w:rPr>
                <w:rFonts w:cs="Arial" w:hint="eastAsia"/>
                <w:szCs w:val="18"/>
                <w:lang w:val="en-US" w:eastAsia="zh-CN"/>
              </w:rPr>
              <w:t>NOTE 2, NOTE 3</w:t>
            </w:r>
            <w:r>
              <w:rPr>
                <w:rFonts w:cs="Arial" w:hint="eastAsia"/>
                <w:szCs w:val="18"/>
                <w:lang w:eastAsia="zh-CN"/>
              </w:rPr>
              <w:t>)</w:t>
            </w:r>
          </w:p>
          <w:p w14:paraId="35140167" w14:textId="02318E92" w:rsidR="005D1717" w:rsidRPr="00690A26" w:rsidRDefault="005D1717" w:rsidP="005D1717">
            <w:pPr>
              <w:pStyle w:val="TAL"/>
              <w:rPr>
                <w:rFonts w:cs="Arial"/>
                <w:szCs w:val="18"/>
              </w:rPr>
            </w:pPr>
            <w:r>
              <w:rPr>
                <w:rFonts w:cs="Arial" w:hint="eastAsia"/>
                <w:szCs w:val="18"/>
                <w:lang w:val="en-US" w:eastAsia="zh-CN"/>
              </w:rPr>
              <w:t xml:space="preserve">A </w:t>
            </w:r>
            <w:r>
              <w:t xml:space="preserve">SUCI </w:t>
            </w:r>
            <w:r>
              <w:rPr>
                <w:rFonts w:hint="eastAsia"/>
                <w:lang w:eastAsia="zh-CN"/>
              </w:rPr>
              <w:t xml:space="preserve">that </w:t>
            </w:r>
            <w:r>
              <w:t>matches all attributes of at least one entry in this array</w:t>
            </w:r>
            <w:r>
              <w:rPr>
                <w:rFonts w:hint="eastAsia"/>
                <w:lang w:eastAsia="zh-CN"/>
              </w:rPr>
              <w:t xml:space="preserve"> shall be considered as a match of this information.</w:t>
            </w:r>
          </w:p>
        </w:tc>
      </w:tr>
      <w:tr w:rsidR="005D1717" w:rsidRPr="00690A26" w14:paraId="07866317"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7EB3346" w14:textId="4DA82F67" w:rsidR="005D1717" w:rsidRDefault="005D1717" w:rsidP="005D1717">
            <w:pPr>
              <w:pStyle w:val="TAN"/>
            </w:pPr>
            <w:r w:rsidRPr="00690A26">
              <w:rPr>
                <w:rFonts w:cs="Arial"/>
                <w:szCs w:val="18"/>
              </w:rPr>
              <w:t>NOTE</w:t>
            </w:r>
            <w:r>
              <w:rPr>
                <w:rFonts w:cs="Arial"/>
                <w:szCs w:val="18"/>
              </w:rPr>
              <w:t> </w:t>
            </w:r>
            <w:r w:rsidRPr="00690A26">
              <w:rPr>
                <w:rFonts w:cs="Arial"/>
                <w:szCs w:val="18"/>
              </w:rPr>
              <w:t>1</w:t>
            </w:r>
            <w:r w:rsidRPr="00690A26">
              <w:t>:</w:t>
            </w:r>
            <w:r w:rsidRPr="00690A26">
              <w:tab/>
            </w:r>
            <w:r w:rsidRPr="00690A26">
              <w:rPr>
                <w:rFonts w:cs="Arial"/>
                <w:szCs w:val="18"/>
              </w:rPr>
              <w:t>I</w:t>
            </w:r>
            <w:r w:rsidRPr="00690A26">
              <w:t xml:space="preserve">f none of these parameters </w:t>
            </w:r>
            <w:r>
              <w:t>are</w:t>
            </w:r>
            <w:r w:rsidRPr="00690A26">
              <w:t xml:space="preserve"> provided, the UDM can serve any external group and any SUPI or GPSI</w:t>
            </w:r>
            <w:r>
              <w:t xml:space="preserve"> managed by the PLMN of the UDM instance</w:t>
            </w:r>
            <w:r w:rsidRPr="00690A26">
              <w:t>.</w:t>
            </w:r>
            <w:r>
              <w:t xml:space="preserve"> If "supiRanges"</w:t>
            </w:r>
            <w:r w:rsidR="007F7541" w:rsidRPr="00107D92">
              <w:t xml:space="preserve"> is absent and "groupId" is present, the SUPIs served by this UD</w:t>
            </w:r>
            <w:r w:rsidR="007F7541">
              <w:t>M</w:t>
            </w:r>
            <w:r w:rsidR="007F7541" w:rsidRPr="00107D92">
              <w:t xml:space="preserve"> instance are determined by the NRF</w:t>
            </w:r>
            <w:r w:rsidR="007F7541">
              <w:t>;</w:t>
            </w:r>
            <w:r>
              <w:t xml:space="preserve"> </w:t>
            </w:r>
            <w:r w:rsidR="007F7541">
              <w:t xml:space="preserve">if </w:t>
            </w:r>
            <w:r>
              <w:t xml:space="preserve">"gpsiRanges" </w:t>
            </w:r>
            <w:r w:rsidR="007F7541" w:rsidRPr="00107D92">
              <w:t xml:space="preserve">is absent and "groupId" is present, the </w:t>
            </w:r>
            <w:r w:rsidR="007F7541">
              <w:t>GPSI</w:t>
            </w:r>
            <w:r w:rsidR="007F7541" w:rsidRPr="00107D92">
              <w:t>s served by this UD</w:t>
            </w:r>
            <w:r w:rsidR="007F7541">
              <w:t>M</w:t>
            </w:r>
            <w:r w:rsidR="007F7541" w:rsidRPr="00107D92">
              <w:t xml:space="preserve"> instance are determined by the NRF</w:t>
            </w:r>
            <w:r w:rsidR="007F7541">
              <w:t>; if</w:t>
            </w:r>
            <w:r>
              <w:t xml:space="preserve"> "externalGroupIdentifiersRanges" </w:t>
            </w:r>
            <w:r w:rsidR="007F7541">
              <w:t>is</w:t>
            </w:r>
            <w:r>
              <w:t xml:space="preserve"> absent, and "groupId" is present, the ExternalGroups served by this UDM instance </w:t>
            </w:r>
            <w:r w:rsidR="007F7541">
              <w:t>are</w:t>
            </w:r>
            <w:r>
              <w:t xml:space="preserve"> determined by the NRF </w:t>
            </w:r>
            <w:r w:rsidRPr="00B640D3">
              <w:t>(see 3GPP</w:t>
            </w:r>
            <w:r>
              <w:t> </w:t>
            </w:r>
            <w:r w:rsidRPr="00B640D3">
              <w:t>TS</w:t>
            </w:r>
            <w:r>
              <w:t> </w:t>
            </w:r>
            <w:r w:rsidRPr="00B640D3">
              <w:t>23.501</w:t>
            </w:r>
            <w:r>
              <w:t> [2]</w:t>
            </w:r>
            <w:r w:rsidRPr="00B640D3">
              <w:t>, clause</w:t>
            </w:r>
            <w:r>
              <w:t> </w:t>
            </w:r>
            <w:r w:rsidRPr="00B640D3">
              <w:t>6.2.6.2)</w:t>
            </w:r>
            <w:r w:rsidRPr="00690A26">
              <w:t>.</w:t>
            </w:r>
          </w:p>
          <w:p w14:paraId="51CBFF87" w14:textId="3291F6AC" w:rsidR="005D1717" w:rsidRDefault="005D1717" w:rsidP="0001572B">
            <w:pPr>
              <w:pStyle w:val="TAN"/>
              <w:rPr>
                <w:lang w:eastAsia="zh-CN"/>
              </w:rPr>
            </w:pPr>
            <w:r>
              <w:rPr>
                <w:rFonts w:hint="eastAsia"/>
                <w:lang w:eastAsia="zh-CN"/>
              </w:rPr>
              <w:t>NOTE</w:t>
            </w:r>
            <w:r>
              <w:rPr>
                <w:lang w:val="en-US" w:eastAsia="zh-CN"/>
              </w:rPr>
              <w:t> </w:t>
            </w:r>
            <w:r>
              <w:rPr>
                <w:rFonts w:hint="eastAsia"/>
                <w:lang w:eastAsia="zh-CN"/>
              </w:rPr>
              <w:t>2:</w:t>
            </w:r>
            <w:r w:rsidRPr="00690A26">
              <w:tab/>
            </w:r>
            <w:r>
              <w:rPr>
                <w:rFonts w:hint="eastAsia"/>
                <w:lang w:eastAsia="zh-CN"/>
              </w:rPr>
              <w:t>The combination of SUCI informations</w:t>
            </w:r>
            <w:r>
              <w:rPr>
                <w:lang w:eastAsia="zh-CN"/>
              </w:rPr>
              <w:t>,</w:t>
            </w:r>
            <w:r>
              <w:rPr>
                <w:rFonts w:hint="eastAsia"/>
                <w:lang w:eastAsia="zh-CN"/>
              </w:rPr>
              <w:t xml:space="preserve"> e.g. Routing Indicator</w:t>
            </w:r>
            <w:r>
              <w:rPr>
                <w:lang w:eastAsia="zh-CN"/>
              </w:rPr>
              <w:t xml:space="preserve"> and </w:t>
            </w:r>
            <w:r>
              <w:rPr>
                <w:rFonts w:hint="eastAsia"/>
                <w:lang w:eastAsia="zh-CN"/>
              </w:rPr>
              <w:t>Home Network Public Key Id</w:t>
            </w:r>
            <w:r>
              <w:rPr>
                <w:lang w:eastAsia="zh-CN"/>
              </w:rPr>
              <w:t>,</w:t>
            </w:r>
            <w:r>
              <w:rPr>
                <w:rFonts w:hint="eastAsia"/>
                <w:lang w:eastAsia="zh-CN"/>
              </w:rPr>
              <w:t xml:space="preserve"> </w:t>
            </w:r>
            <w:r>
              <w:rPr>
                <w:lang w:eastAsia="zh-CN"/>
              </w:rPr>
              <w:t>may</w:t>
            </w:r>
            <w:r>
              <w:rPr>
                <w:rFonts w:hint="eastAsia"/>
                <w:lang w:eastAsia="zh-CN"/>
              </w:rPr>
              <w:t xml:space="preserve"> be </w:t>
            </w:r>
            <w:r>
              <w:rPr>
                <w:lang w:eastAsia="zh-CN"/>
              </w:rPr>
              <w:t xml:space="preserve">used as </w:t>
            </w:r>
            <w:r>
              <w:rPr>
                <w:rFonts w:hint="eastAsia"/>
                <w:lang w:eastAsia="zh-CN"/>
              </w:rPr>
              <w:t>criteria for UDM discovery.</w:t>
            </w:r>
            <w:r w:rsidR="007B2F1C" w:rsidRPr="001B7C50">
              <w:t xml:space="preserve"> </w:t>
            </w:r>
            <w:r w:rsidR="007B2F1C">
              <w:t>In this release, t</w:t>
            </w:r>
            <w:r w:rsidR="007B2F1C" w:rsidRPr="001B7C50">
              <w:t xml:space="preserve">he usage of Home Network Public Key identifier for </w:t>
            </w:r>
            <w:r w:rsidR="007B2F1C">
              <w:t>UDM</w:t>
            </w:r>
            <w:r w:rsidR="007B2F1C" w:rsidRPr="001B7C50">
              <w:t xml:space="preserve"> discovery is limited to the scenario where the </w:t>
            </w:r>
            <w:r w:rsidR="007B2F1C">
              <w:t>UDM</w:t>
            </w:r>
            <w:r w:rsidR="007B2F1C" w:rsidRPr="001B7C50">
              <w:t xml:space="preserve"> NF consumers belong to the same PLMN as </w:t>
            </w:r>
            <w:r w:rsidR="007B2F1C">
              <w:t>UDM</w:t>
            </w:r>
            <w:r w:rsidR="007B2F1C" w:rsidRPr="001B7C50">
              <w:t>.</w:t>
            </w:r>
          </w:p>
          <w:p w14:paraId="05E61470" w14:textId="77777777" w:rsidR="005D1717" w:rsidRDefault="005D1717" w:rsidP="005D1717">
            <w:pPr>
              <w:pStyle w:val="TAN"/>
              <w:rPr>
                <w:lang w:eastAsia="zh-CN"/>
              </w:rPr>
            </w:pPr>
            <w:r>
              <w:rPr>
                <w:rFonts w:hint="eastAsia"/>
                <w:lang w:eastAsia="zh-CN"/>
              </w:rPr>
              <w:t>NOTE</w:t>
            </w:r>
            <w:r>
              <w:rPr>
                <w:lang w:val="en-US" w:eastAsia="zh-CN"/>
              </w:rPr>
              <w:t> </w:t>
            </w:r>
            <w:r>
              <w:rPr>
                <w:rFonts w:hint="eastAsia"/>
                <w:lang w:val="en-US" w:eastAsia="zh-CN"/>
              </w:rPr>
              <w:t>3</w:t>
            </w:r>
            <w:r>
              <w:rPr>
                <w:rFonts w:hint="eastAsia"/>
                <w:lang w:eastAsia="zh-CN"/>
              </w:rPr>
              <w:t>:</w:t>
            </w:r>
            <w:r>
              <w:rPr>
                <w:lang w:eastAsia="zh-CN"/>
              </w:rPr>
              <w:tab/>
            </w:r>
            <w:r>
              <w:rPr>
                <w:rFonts w:hint="eastAsia"/>
                <w:lang w:eastAsia="zh-CN"/>
              </w:rPr>
              <w:t xml:space="preserve">If </w:t>
            </w:r>
            <w:r>
              <w:rPr>
                <w:lang w:eastAsia="zh-CN"/>
              </w:rPr>
              <w:t xml:space="preserve">the </w:t>
            </w:r>
            <w:r>
              <w:rPr>
                <w:rFonts w:hint="eastAsia"/>
                <w:lang w:eastAsia="zh-CN"/>
              </w:rPr>
              <w:t xml:space="preserve">suciInfos attribute is </w:t>
            </w:r>
            <w:r>
              <w:rPr>
                <w:lang w:eastAsia="zh-CN"/>
              </w:rPr>
              <w:t>present</w:t>
            </w:r>
            <w:r>
              <w:rPr>
                <w:rFonts w:hint="eastAsia"/>
                <w:lang w:eastAsia="zh-CN"/>
              </w:rPr>
              <w:t xml:space="preserve"> and contains </w:t>
            </w:r>
            <w:r>
              <w:rPr>
                <w:lang w:eastAsia="zh-CN"/>
              </w:rPr>
              <w:t xml:space="preserve">the </w:t>
            </w:r>
            <w:r>
              <w:rPr>
                <w:rFonts w:hint="eastAsia"/>
                <w:lang w:eastAsia="zh-CN"/>
              </w:rPr>
              <w:t xml:space="preserve">routingInds sub-attribute, then the </w:t>
            </w:r>
            <w:r w:rsidRPr="002857AD">
              <w:t>routingIndicators</w:t>
            </w:r>
            <w:r>
              <w:rPr>
                <w:rFonts w:hint="eastAsia"/>
                <w:lang w:eastAsia="zh-CN"/>
              </w:rPr>
              <w:t xml:space="preserve"> attribute shall also be present.</w:t>
            </w:r>
          </w:p>
          <w:p w14:paraId="27732605" w14:textId="7E257AD5" w:rsidR="00252320" w:rsidRPr="00690A26" w:rsidRDefault="00252320" w:rsidP="005D1717">
            <w:pPr>
              <w:pStyle w:val="TAN"/>
              <w:rPr>
                <w:rFonts w:cs="Arial"/>
                <w:szCs w:val="18"/>
              </w:rPr>
            </w:pPr>
            <w:r>
              <w:rPr>
                <w:lang w:eastAsia="zh-CN"/>
              </w:rPr>
              <w:t>NOTE 4:</w:t>
            </w:r>
            <w:r>
              <w:rPr>
                <w:lang w:eastAsia="zh-CN"/>
              </w:rPr>
              <w:tab/>
              <w:t>If "routingIndicators" attribute is absent, and "groupId" is present, the set of Routing Indicators served by this UDM instance is determined by the NRF. When "groupId" is present, if the consumer of the Nnrf_Discovery service does not support the "</w:t>
            </w:r>
            <w:r>
              <w:rPr>
                <w:lang w:val="en-US"/>
              </w:rPr>
              <w:t>RID-NfGroupId-Mapping</w:t>
            </w:r>
            <w:r>
              <w:rPr>
                <w:lang w:eastAsia="zh-CN"/>
              </w:rPr>
              <w:t>" feature (see clause 6.2.9), the NRF shall include in the discovery response the list of supported "routingIndicators" served by the UDM Group ID to which this UDM instance belongs, as determined by the NRF (or leave absent the "routingIndicators" attribute to indicate that any Routing Indicator is served by this UDM instance).</w:t>
            </w:r>
          </w:p>
        </w:tc>
      </w:tr>
    </w:tbl>
    <w:p w14:paraId="49941197" w14:textId="77777777" w:rsidR="00A16735" w:rsidRDefault="00A16735" w:rsidP="00A16735">
      <w:pPr>
        <w:rPr>
          <w:lang w:val="en-US"/>
        </w:rPr>
      </w:pPr>
    </w:p>
    <w:p w14:paraId="1A9799CF" w14:textId="77777777" w:rsidR="007F7541" w:rsidRPr="002F3ADC" w:rsidRDefault="007F7541" w:rsidP="007F7541">
      <w:pPr>
        <w:pStyle w:val="NO"/>
        <w:rPr>
          <w:lang w:val="en-US"/>
        </w:rPr>
      </w:pPr>
      <w:r>
        <w:rPr>
          <w:lang w:val="en-US"/>
        </w:rPr>
        <w:t>NOTE:</w:t>
      </w:r>
      <w:r>
        <w:rPr>
          <w:lang w:val="en-US"/>
        </w:rPr>
        <w:tab/>
        <w:t>The operator needs to ensure that t</w:t>
      </w:r>
      <w:r w:rsidRPr="002F3ADC">
        <w:rPr>
          <w:lang w:val="en-US"/>
        </w:rPr>
        <w:t xml:space="preserve">he </w:t>
      </w:r>
      <w:r>
        <w:rPr>
          <w:lang w:val="en-US"/>
        </w:rPr>
        <w:t>"</w:t>
      </w:r>
      <w:r w:rsidRPr="002F3ADC">
        <w:rPr>
          <w:lang w:val="en-US"/>
        </w:rPr>
        <w:t>udmInfo</w:t>
      </w:r>
      <w:r>
        <w:rPr>
          <w:lang w:val="en-US"/>
        </w:rPr>
        <w:t>"</w:t>
      </w:r>
      <w:r w:rsidRPr="002F3ADC">
        <w:rPr>
          <w:lang w:val="en-US"/>
        </w:rPr>
        <w:t xml:space="preserve"> of UDM instances serving the same set of users </w:t>
      </w:r>
      <w:r>
        <w:rPr>
          <w:lang w:val="en-US"/>
        </w:rPr>
        <w:t xml:space="preserve">(e.g., identified by the same "groupId" or "supiRanges" and "gpsiRanges" attributes) </w:t>
      </w:r>
      <w:r w:rsidRPr="002F3ADC">
        <w:rPr>
          <w:lang w:val="en-US"/>
        </w:rPr>
        <w:t>include</w:t>
      </w:r>
      <w:r>
        <w:rPr>
          <w:lang w:val="en-US"/>
        </w:rPr>
        <w:t>s</w:t>
      </w:r>
      <w:r w:rsidRPr="002F3ADC">
        <w:rPr>
          <w:lang w:val="en-US"/>
        </w:rPr>
        <w:t xml:space="preserve"> the same attributes and the same attribute values consistently.</w:t>
      </w:r>
      <w:r>
        <w:rPr>
          <w:lang w:val="en-US"/>
        </w:rPr>
        <w:br/>
      </w:r>
      <w:r>
        <w:rPr>
          <w:lang w:val="en-US"/>
        </w:rPr>
        <w:br/>
      </w:r>
      <w:r>
        <w:rPr>
          <w:lang w:eastAsia="zh-CN"/>
        </w:rPr>
        <w:t>For a given UDM instance, the operator needs to ensure that w</w:t>
      </w:r>
      <w:r w:rsidRPr="00801EF7">
        <w:rPr>
          <w:lang w:eastAsia="zh-CN"/>
        </w:rPr>
        <w:t xml:space="preserve">hen both </w:t>
      </w:r>
      <w:r>
        <w:rPr>
          <w:lang w:eastAsia="zh-CN"/>
        </w:rPr>
        <w:t>"</w:t>
      </w:r>
      <w:r w:rsidRPr="00801EF7">
        <w:rPr>
          <w:lang w:eastAsia="zh-CN"/>
        </w:rPr>
        <w:t>supiRanges</w:t>
      </w:r>
      <w:r>
        <w:rPr>
          <w:lang w:eastAsia="zh-CN"/>
        </w:rPr>
        <w:t>"</w:t>
      </w:r>
      <w:r w:rsidRPr="00801EF7">
        <w:rPr>
          <w:lang w:eastAsia="zh-CN"/>
        </w:rPr>
        <w:t xml:space="preserve"> and </w:t>
      </w:r>
      <w:r>
        <w:rPr>
          <w:lang w:eastAsia="zh-CN"/>
        </w:rPr>
        <w:t>"</w:t>
      </w:r>
      <w:r w:rsidRPr="00801EF7">
        <w:rPr>
          <w:lang w:eastAsia="zh-CN"/>
        </w:rPr>
        <w:t>gpsiRanges</w:t>
      </w:r>
      <w:r>
        <w:rPr>
          <w:lang w:eastAsia="zh-CN"/>
        </w:rPr>
        <w:t>"</w:t>
      </w:r>
      <w:r w:rsidRPr="00801EF7">
        <w:rPr>
          <w:lang w:eastAsia="zh-CN"/>
        </w:rPr>
        <w:t xml:space="preserve"> attributes are present</w:t>
      </w:r>
      <w:r>
        <w:rPr>
          <w:lang w:eastAsia="zh-CN"/>
        </w:rPr>
        <w:t>,</w:t>
      </w:r>
      <w:r w:rsidRPr="00801EF7">
        <w:rPr>
          <w:lang w:eastAsia="zh-CN"/>
        </w:rPr>
        <w:t xml:space="preserve"> they refer to the same set of users consistently</w:t>
      </w:r>
      <w:r>
        <w:rPr>
          <w:lang w:eastAsia="zh-CN"/>
        </w:rPr>
        <w:t>; and, w</w:t>
      </w:r>
      <w:r w:rsidRPr="00801EF7">
        <w:rPr>
          <w:rFonts w:cs="Arial"/>
          <w:szCs w:val="18"/>
        </w:rPr>
        <w:t xml:space="preserve">hen both </w:t>
      </w:r>
      <w:r>
        <w:rPr>
          <w:rFonts w:cs="Arial"/>
          <w:szCs w:val="18"/>
        </w:rPr>
        <w:t>"</w:t>
      </w:r>
      <w:r w:rsidRPr="00801EF7">
        <w:rPr>
          <w:rFonts w:cs="Arial"/>
          <w:szCs w:val="18"/>
        </w:rPr>
        <w:t>internalGroupIdentifiersRanges</w:t>
      </w:r>
      <w:r>
        <w:rPr>
          <w:rFonts w:cs="Arial"/>
          <w:szCs w:val="18"/>
        </w:rPr>
        <w:t>"</w:t>
      </w:r>
      <w:r w:rsidRPr="00801EF7">
        <w:rPr>
          <w:rFonts w:cs="Arial"/>
          <w:szCs w:val="18"/>
        </w:rPr>
        <w:t xml:space="preserve"> and </w:t>
      </w:r>
      <w:r>
        <w:rPr>
          <w:rFonts w:cs="Arial"/>
          <w:szCs w:val="18"/>
        </w:rPr>
        <w:t>"</w:t>
      </w:r>
      <w:r w:rsidRPr="00801EF7">
        <w:rPr>
          <w:rFonts w:cs="Arial"/>
          <w:szCs w:val="18"/>
        </w:rPr>
        <w:t>externalGroupIdentifiersRanges</w:t>
      </w:r>
      <w:r>
        <w:rPr>
          <w:rFonts w:cs="Arial"/>
          <w:szCs w:val="18"/>
        </w:rPr>
        <w:t>"</w:t>
      </w:r>
      <w:r w:rsidRPr="00801EF7">
        <w:rPr>
          <w:rFonts w:cs="Arial"/>
          <w:szCs w:val="18"/>
        </w:rPr>
        <w:t xml:space="preserve"> attributes are present</w:t>
      </w:r>
      <w:r>
        <w:rPr>
          <w:rFonts w:cs="Arial"/>
          <w:szCs w:val="18"/>
        </w:rPr>
        <w:t>,</w:t>
      </w:r>
      <w:r w:rsidRPr="00801EF7">
        <w:rPr>
          <w:rFonts w:cs="Arial"/>
          <w:szCs w:val="18"/>
        </w:rPr>
        <w:t xml:space="preserve"> they refer to the same group of users consistently</w:t>
      </w:r>
      <w:r>
        <w:rPr>
          <w:rFonts w:cs="Arial"/>
          <w:szCs w:val="18"/>
        </w:rPr>
        <w:t>.</w:t>
      </w:r>
    </w:p>
    <w:p w14:paraId="4990B460" w14:textId="77777777" w:rsidR="007F7541" w:rsidRPr="00690A26" w:rsidRDefault="007F7541" w:rsidP="00A16735">
      <w:pPr>
        <w:rPr>
          <w:lang w:val="en-US"/>
        </w:rPr>
      </w:pPr>
    </w:p>
    <w:p w14:paraId="5073BC73" w14:textId="77777777" w:rsidR="00A16735" w:rsidRPr="00690A26" w:rsidRDefault="00A16735" w:rsidP="006F4E24">
      <w:pPr>
        <w:pStyle w:val="Heading5"/>
      </w:pPr>
      <w:bookmarkStart w:id="801" w:name="_Toc24937659"/>
      <w:bookmarkStart w:id="802" w:name="_Toc33962474"/>
      <w:bookmarkStart w:id="803" w:name="_Toc42883236"/>
      <w:bookmarkStart w:id="804" w:name="_Toc49733104"/>
      <w:bookmarkStart w:id="805" w:name="_Toc56690729"/>
      <w:bookmarkStart w:id="806" w:name="_Toc192835027"/>
      <w:r w:rsidRPr="00690A26">
        <w:lastRenderedPageBreak/>
        <w:t>6.1.6.2.8</w:t>
      </w:r>
      <w:r w:rsidRPr="00690A26">
        <w:tab/>
        <w:t>Type: AusfInfo</w:t>
      </w:r>
      <w:bookmarkEnd w:id="801"/>
      <w:bookmarkEnd w:id="802"/>
      <w:bookmarkEnd w:id="803"/>
      <w:bookmarkEnd w:id="804"/>
      <w:bookmarkEnd w:id="805"/>
      <w:bookmarkEnd w:id="806"/>
    </w:p>
    <w:p w14:paraId="03116584" w14:textId="77777777" w:rsidR="00A16735" w:rsidRPr="00690A26" w:rsidRDefault="00A16735" w:rsidP="00A16735">
      <w:pPr>
        <w:pStyle w:val="TH"/>
      </w:pPr>
      <w:r w:rsidRPr="00690A26">
        <w:rPr>
          <w:noProof/>
        </w:rPr>
        <w:t>Table </w:t>
      </w:r>
      <w:r w:rsidRPr="00690A26">
        <w:t xml:space="preserve">6.1.6.2.8-1: </w:t>
      </w:r>
      <w:r w:rsidRPr="00690A26">
        <w:rPr>
          <w:noProof/>
        </w:rPr>
        <w:t>Definition of type AusfInfo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BA73DF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D703558"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4BB5A3E"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281F53D"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EA9CA2D"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2BDEFD9"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19FC12B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A00CFF2" w14:textId="77777777" w:rsidR="00A16735" w:rsidRPr="00690A26" w:rsidRDefault="00A16735" w:rsidP="000655E8">
            <w:pPr>
              <w:pStyle w:val="TAL"/>
            </w:pPr>
            <w:r w:rsidRPr="00690A26">
              <w:t>groupId</w:t>
            </w:r>
          </w:p>
        </w:tc>
        <w:tc>
          <w:tcPr>
            <w:tcW w:w="1559" w:type="dxa"/>
            <w:tcBorders>
              <w:top w:val="single" w:sz="4" w:space="0" w:color="auto"/>
              <w:left w:val="single" w:sz="4" w:space="0" w:color="auto"/>
              <w:bottom w:val="single" w:sz="4" w:space="0" w:color="auto"/>
              <w:right w:val="single" w:sz="4" w:space="0" w:color="auto"/>
            </w:tcBorders>
          </w:tcPr>
          <w:p w14:paraId="1C365EFE" w14:textId="77777777" w:rsidR="00A16735" w:rsidRPr="00690A26" w:rsidRDefault="00A16735" w:rsidP="000655E8">
            <w:pPr>
              <w:pStyle w:val="TAL"/>
            </w:pPr>
            <w:r w:rsidRPr="00690A26">
              <w:t>NfGroupId</w:t>
            </w:r>
          </w:p>
        </w:tc>
        <w:tc>
          <w:tcPr>
            <w:tcW w:w="425" w:type="dxa"/>
            <w:tcBorders>
              <w:top w:val="single" w:sz="4" w:space="0" w:color="auto"/>
              <w:left w:val="single" w:sz="4" w:space="0" w:color="auto"/>
              <w:bottom w:val="single" w:sz="4" w:space="0" w:color="auto"/>
              <w:right w:val="single" w:sz="4" w:space="0" w:color="auto"/>
            </w:tcBorders>
          </w:tcPr>
          <w:p w14:paraId="6CE6F536"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35A08A2"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00A1DF8" w14:textId="77777777" w:rsidR="00A16735" w:rsidRPr="00690A26" w:rsidRDefault="00A16735" w:rsidP="000655E8">
            <w:pPr>
              <w:pStyle w:val="TAL"/>
              <w:rPr>
                <w:rFonts w:cs="Arial"/>
                <w:szCs w:val="18"/>
              </w:rPr>
            </w:pPr>
            <w:r w:rsidRPr="00690A26">
              <w:rPr>
                <w:rFonts w:cs="Arial"/>
                <w:szCs w:val="18"/>
              </w:rPr>
              <w:t>Identity of the AUSF group.</w:t>
            </w:r>
          </w:p>
          <w:p w14:paraId="31CA101E" w14:textId="77777777" w:rsidR="007F7541" w:rsidRDefault="007F7541" w:rsidP="007F7541">
            <w:pPr>
              <w:pStyle w:val="TAL"/>
              <w:rPr>
                <w:rFonts w:cs="Arial"/>
                <w:szCs w:val="18"/>
              </w:rPr>
            </w:pPr>
            <w:r>
              <w:rPr>
                <w:rFonts w:cs="Arial"/>
                <w:szCs w:val="18"/>
              </w:rPr>
              <w:t>A number of AUSF instances can be considered to conform an AUSF group when they serve the same set of users (identified by supiRanges), even if they are not identified by an AUSF Group ID.</w:t>
            </w:r>
          </w:p>
          <w:p w14:paraId="6D4F65AA" w14:textId="141B8032" w:rsidR="00A16735" w:rsidRPr="00690A26" w:rsidRDefault="00116D36" w:rsidP="00116D36">
            <w:pPr>
              <w:pStyle w:val="TAL"/>
              <w:rPr>
                <w:rFonts w:cs="Arial"/>
                <w:szCs w:val="18"/>
              </w:rPr>
            </w:pPr>
            <w:r>
              <w:rPr>
                <w:rFonts w:cs="Arial"/>
                <w:szCs w:val="18"/>
              </w:rPr>
              <w:t>(NOTE</w:t>
            </w:r>
            <w:r w:rsidR="005D1717">
              <w:rPr>
                <w:rFonts w:cs="Arial"/>
                <w:szCs w:val="18"/>
              </w:rPr>
              <w:t> 1</w:t>
            </w:r>
            <w:r>
              <w:rPr>
                <w:rFonts w:cs="Arial"/>
                <w:szCs w:val="18"/>
              </w:rPr>
              <w:t>)</w:t>
            </w:r>
          </w:p>
        </w:tc>
      </w:tr>
      <w:tr w:rsidR="00A16735" w:rsidRPr="00690A26" w14:paraId="3661316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6659B03" w14:textId="77777777" w:rsidR="00A16735" w:rsidRPr="00690A26" w:rsidRDefault="00A16735" w:rsidP="000655E8">
            <w:pPr>
              <w:pStyle w:val="TAL"/>
            </w:pPr>
            <w:r w:rsidRPr="00690A26">
              <w:t>supiRanges</w:t>
            </w:r>
          </w:p>
        </w:tc>
        <w:tc>
          <w:tcPr>
            <w:tcW w:w="1559" w:type="dxa"/>
            <w:tcBorders>
              <w:top w:val="single" w:sz="4" w:space="0" w:color="auto"/>
              <w:left w:val="single" w:sz="4" w:space="0" w:color="auto"/>
              <w:bottom w:val="single" w:sz="4" w:space="0" w:color="auto"/>
              <w:right w:val="single" w:sz="4" w:space="0" w:color="auto"/>
            </w:tcBorders>
          </w:tcPr>
          <w:p w14:paraId="32F8C152" w14:textId="77777777" w:rsidR="00A16735" w:rsidRPr="00690A26" w:rsidRDefault="00A16735" w:rsidP="000655E8">
            <w:pPr>
              <w:pStyle w:val="TAL"/>
            </w:pPr>
            <w:r w:rsidRPr="00690A26">
              <w:t>array(SupiRange)</w:t>
            </w:r>
          </w:p>
        </w:tc>
        <w:tc>
          <w:tcPr>
            <w:tcW w:w="425" w:type="dxa"/>
            <w:tcBorders>
              <w:top w:val="single" w:sz="4" w:space="0" w:color="auto"/>
              <w:left w:val="single" w:sz="4" w:space="0" w:color="auto"/>
              <w:bottom w:val="single" w:sz="4" w:space="0" w:color="auto"/>
              <w:right w:val="single" w:sz="4" w:space="0" w:color="auto"/>
            </w:tcBorders>
          </w:tcPr>
          <w:p w14:paraId="0C1D2AC1"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5FDD7EC"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6516037" w14:textId="77777777" w:rsidR="00116D36" w:rsidRDefault="00A16735" w:rsidP="00116D36">
            <w:pPr>
              <w:pStyle w:val="TAL"/>
            </w:pPr>
            <w:r w:rsidRPr="00690A26">
              <w:rPr>
                <w:rFonts w:cs="Arial"/>
                <w:szCs w:val="18"/>
              </w:rPr>
              <w:t>List of ranges of SUPIs that can be served by the AUSF instance.</w:t>
            </w:r>
          </w:p>
          <w:p w14:paraId="7AE4CB89" w14:textId="14939261" w:rsidR="00A16735" w:rsidRPr="00690A26" w:rsidRDefault="00116D36" w:rsidP="00116D36">
            <w:pPr>
              <w:pStyle w:val="TAL"/>
              <w:rPr>
                <w:rFonts w:cs="Arial"/>
                <w:szCs w:val="18"/>
              </w:rPr>
            </w:pPr>
            <w:r>
              <w:t>(NOTE</w:t>
            </w:r>
            <w:r w:rsidR="005D1717">
              <w:t> 1</w:t>
            </w:r>
            <w:r>
              <w:t>)</w:t>
            </w:r>
          </w:p>
        </w:tc>
      </w:tr>
      <w:tr w:rsidR="00A16735" w:rsidRPr="00690A26" w14:paraId="597F100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9B0B573" w14:textId="77777777" w:rsidR="00A16735" w:rsidRPr="00690A26" w:rsidRDefault="00A16735" w:rsidP="000655E8">
            <w:pPr>
              <w:pStyle w:val="TAL"/>
            </w:pPr>
            <w:r w:rsidRPr="00690A26">
              <w:t>routingIndicators</w:t>
            </w:r>
          </w:p>
        </w:tc>
        <w:tc>
          <w:tcPr>
            <w:tcW w:w="1559" w:type="dxa"/>
            <w:tcBorders>
              <w:top w:val="single" w:sz="4" w:space="0" w:color="auto"/>
              <w:left w:val="single" w:sz="4" w:space="0" w:color="auto"/>
              <w:bottom w:val="single" w:sz="4" w:space="0" w:color="auto"/>
              <w:right w:val="single" w:sz="4" w:space="0" w:color="auto"/>
            </w:tcBorders>
          </w:tcPr>
          <w:p w14:paraId="1B2DDABD"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492D55F5"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B4774EA"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F5D17D7" w14:textId="4460A5E4" w:rsidR="00A16735" w:rsidRDefault="00A16735" w:rsidP="000655E8">
            <w:pPr>
              <w:pStyle w:val="TAL"/>
              <w:rPr>
                <w:rFonts w:cs="Arial"/>
                <w:szCs w:val="18"/>
              </w:rPr>
            </w:pPr>
            <w:r w:rsidRPr="00690A26">
              <w:rPr>
                <w:rFonts w:cs="Arial"/>
                <w:szCs w:val="18"/>
              </w:rPr>
              <w:t>List of Routing Indicator information that allows to route network signalling with SUCI (see 3GPP </w:t>
            </w:r>
            <w:r w:rsidR="00666303">
              <w:rPr>
                <w:rFonts w:cs="Arial"/>
                <w:szCs w:val="18"/>
              </w:rPr>
              <w:t>TS </w:t>
            </w:r>
            <w:r w:rsidRPr="00690A26">
              <w:rPr>
                <w:rFonts w:cs="Arial"/>
                <w:szCs w:val="18"/>
              </w:rPr>
              <w:t>23.003 [12]) to the AUSF instance.</w:t>
            </w:r>
          </w:p>
          <w:p w14:paraId="4AC8FF68" w14:textId="6F2DD55E" w:rsidR="00252320" w:rsidRDefault="00252320" w:rsidP="000655E8">
            <w:pPr>
              <w:pStyle w:val="TAL"/>
              <w:rPr>
                <w:rFonts w:cs="Arial"/>
                <w:szCs w:val="18"/>
              </w:rPr>
            </w:pPr>
            <w:r>
              <w:rPr>
                <w:rFonts w:cs="Arial"/>
                <w:szCs w:val="18"/>
              </w:rPr>
              <w:t>(NOTE 4)</w:t>
            </w:r>
          </w:p>
          <w:p w14:paraId="4C5F7C72" w14:textId="77777777" w:rsidR="00252320" w:rsidRPr="00690A26" w:rsidRDefault="00252320" w:rsidP="000655E8">
            <w:pPr>
              <w:pStyle w:val="TAL"/>
              <w:rPr>
                <w:rFonts w:cs="Arial"/>
                <w:szCs w:val="18"/>
              </w:rPr>
            </w:pPr>
          </w:p>
          <w:p w14:paraId="21685D10" w14:textId="08A28ABD" w:rsidR="00A16735" w:rsidRDefault="00A16735" w:rsidP="000655E8">
            <w:pPr>
              <w:pStyle w:val="TAL"/>
              <w:rPr>
                <w:rFonts w:cs="Arial"/>
                <w:szCs w:val="18"/>
              </w:rPr>
            </w:pPr>
            <w:r w:rsidRPr="00690A26">
              <w:rPr>
                <w:rFonts w:cs="Arial"/>
                <w:szCs w:val="18"/>
              </w:rPr>
              <w:t xml:space="preserve">If not provided, </w:t>
            </w:r>
            <w:r w:rsidR="00252320">
              <w:rPr>
                <w:rFonts w:cs="Arial"/>
                <w:szCs w:val="18"/>
              </w:rPr>
              <w:t xml:space="preserve">and "groupId" attribute is absent, </w:t>
            </w:r>
            <w:r w:rsidRPr="00690A26">
              <w:rPr>
                <w:rFonts w:cs="Arial"/>
                <w:szCs w:val="18"/>
              </w:rPr>
              <w:t>the AUSF can serve any Routing Indicator.</w:t>
            </w:r>
          </w:p>
          <w:p w14:paraId="5EB1273C" w14:textId="77777777" w:rsidR="00252320" w:rsidRPr="00690A26" w:rsidRDefault="00252320" w:rsidP="000655E8">
            <w:pPr>
              <w:pStyle w:val="TAL"/>
              <w:rPr>
                <w:rFonts w:cs="Arial"/>
                <w:szCs w:val="18"/>
              </w:rPr>
            </w:pPr>
          </w:p>
          <w:p w14:paraId="3BC6ED01" w14:textId="77777777" w:rsidR="00A16735" w:rsidRPr="00690A26" w:rsidRDefault="00A16735" w:rsidP="000655E8">
            <w:pPr>
              <w:pStyle w:val="TAL"/>
              <w:rPr>
                <w:rFonts w:cs="Arial"/>
                <w:szCs w:val="18"/>
              </w:rPr>
            </w:pPr>
            <w:r w:rsidRPr="00690A26">
              <w:rPr>
                <w:rFonts w:cs="Arial"/>
                <w:szCs w:val="18"/>
              </w:rPr>
              <w:t>Pattern: '^[0-9]{1,4}$'</w:t>
            </w:r>
          </w:p>
        </w:tc>
      </w:tr>
      <w:tr w:rsidR="005D1717" w:rsidRPr="00690A26" w14:paraId="6EBA789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FC08949" w14:textId="48300F30" w:rsidR="005D1717" w:rsidRPr="00690A26" w:rsidRDefault="005D1717" w:rsidP="005D1717">
            <w:pPr>
              <w:pStyle w:val="TAL"/>
            </w:pPr>
            <w:r>
              <w:rPr>
                <w:rFonts w:hint="eastAsia"/>
                <w:lang w:eastAsia="zh-CN"/>
              </w:rPr>
              <w:t>suciInfos</w:t>
            </w:r>
          </w:p>
        </w:tc>
        <w:tc>
          <w:tcPr>
            <w:tcW w:w="1559" w:type="dxa"/>
            <w:tcBorders>
              <w:top w:val="single" w:sz="4" w:space="0" w:color="auto"/>
              <w:left w:val="single" w:sz="4" w:space="0" w:color="auto"/>
              <w:bottom w:val="single" w:sz="4" w:space="0" w:color="auto"/>
              <w:right w:val="single" w:sz="4" w:space="0" w:color="auto"/>
            </w:tcBorders>
          </w:tcPr>
          <w:p w14:paraId="185FAB76" w14:textId="76C38F5B" w:rsidR="005D1717" w:rsidRPr="00690A26" w:rsidRDefault="005D1717" w:rsidP="005D1717">
            <w:pPr>
              <w:pStyle w:val="TAL"/>
            </w:pPr>
            <w:r>
              <w:rPr>
                <w:rFonts w:hint="eastAsia"/>
                <w:lang w:eastAsia="zh-CN"/>
              </w:rPr>
              <w:t>array(SuciInfo)</w:t>
            </w:r>
          </w:p>
        </w:tc>
        <w:tc>
          <w:tcPr>
            <w:tcW w:w="425" w:type="dxa"/>
            <w:tcBorders>
              <w:top w:val="single" w:sz="4" w:space="0" w:color="auto"/>
              <w:left w:val="single" w:sz="4" w:space="0" w:color="auto"/>
              <w:bottom w:val="single" w:sz="4" w:space="0" w:color="auto"/>
              <w:right w:val="single" w:sz="4" w:space="0" w:color="auto"/>
            </w:tcBorders>
          </w:tcPr>
          <w:p w14:paraId="29417DC0" w14:textId="475F9DFA" w:rsidR="005D1717" w:rsidRPr="00690A26" w:rsidRDefault="005D1717" w:rsidP="005D1717">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081E4D9" w14:textId="3A3C6CD7" w:rsidR="005D1717" w:rsidRPr="00690A26" w:rsidRDefault="005D1717" w:rsidP="005D1717">
            <w:pPr>
              <w:pStyle w:val="TAL"/>
            </w:pPr>
            <w:r>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B2858F6" w14:textId="3FDA3271" w:rsidR="005D1717" w:rsidRDefault="005D1717" w:rsidP="005D1717">
            <w:pPr>
              <w:pStyle w:val="TAL"/>
              <w:rPr>
                <w:rFonts w:cs="Arial"/>
                <w:szCs w:val="18"/>
                <w:lang w:eastAsia="zh-CN"/>
              </w:rPr>
            </w:pPr>
            <w:r>
              <w:rPr>
                <w:rFonts w:cs="Arial" w:hint="eastAsia"/>
                <w:szCs w:val="18"/>
                <w:lang w:eastAsia="zh-CN"/>
              </w:rPr>
              <w:t xml:space="preserve">List of </w:t>
            </w:r>
            <w:r w:rsidR="002165D0">
              <w:rPr>
                <w:rFonts w:cs="Arial"/>
                <w:szCs w:val="18"/>
                <w:lang w:eastAsia="zh-CN"/>
              </w:rPr>
              <w:t>SuciInfo</w:t>
            </w:r>
            <w:r>
              <w:rPr>
                <w:rFonts w:cs="Arial" w:hint="eastAsia"/>
                <w:szCs w:val="18"/>
                <w:lang w:eastAsia="zh-CN"/>
              </w:rPr>
              <w:t xml:space="preserve">. </w:t>
            </w:r>
            <w:r>
              <w:rPr>
                <w:rFonts w:cs="Arial"/>
                <w:szCs w:val="18"/>
                <w:lang w:eastAsia="zh-CN"/>
              </w:rPr>
              <w:t xml:space="preserve">A </w:t>
            </w:r>
            <w:r>
              <w:rPr>
                <w:rFonts w:cs="Arial" w:hint="eastAsia"/>
                <w:szCs w:val="18"/>
                <w:lang w:eastAsia="zh-CN"/>
              </w:rPr>
              <w:t>SUCI that matches th</w:t>
            </w:r>
            <w:r>
              <w:rPr>
                <w:rFonts w:cs="Arial"/>
                <w:szCs w:val="18"/>
                <w:lang w:eastAsia="zh-CN"/>
              </w:rPr>
              <w:t>is</w:t>
            </w:r>
            <w:r>
              <w:rPr>
                <w:rFonts w:cs="Arial" w:hint="eastAsia"/>
                <w:szCs w:val="18"/>
                <w:lang w:eastAsia="zh-CN"/>
              </w:rPr>
              <w:t xml:space="preserve"> </w:t>
            </w:r>
            <w:r>
              <w:rPr>
                <w:rFonts w:cs="Arial"/>
                <w:szCs w:val="18"/>
                <w:lang w:eastAsia="zh-CN"/>
              </w:rPr>
              <w:t>information</w:t>
            </w:r>
            <w:r>
              <w:rPr>
                <w:rFonts w:cs="Arial" w:hint="eastAsia"/>
                <w:szCs w:val="18"/>
                <w:lang w:eastAsia="zh-CN"/>
              </w:rPr>
              <w:t xml:space="preserve"> can be served by the AUSF</w:t>
            </w:r>
            <w:r>
              <w:rPr>
                <w:rFonts w:cs="Arial"/>
                <w:szCs w:val="18"/>
                <w:lang w:eastAsia="zh-CN"/>
              </w:rPr>
              <w:t>.</w:t>
            </w:r>
            <w:r>
              <w:rPr>
                <w:rFonts w:cs="Arial" w:hint="eastAsia"/>
                <w:szCs w:val="18"/>
                <w:lang w:eastAsia="zh-CN"/>
              </w:rPr>
              <w:t xml:space="preserve"> (NOTE</w:t>
            </w:r>
            <w:r>
              <w:rPr>
                <w:rFonts w:cs="Arial"/>
                <w:szCs w:val="18"/>
                <w:lang w:val="en-US" w:eastAsia="zh-CN"/>
              </w:rPr>
              <w:t> 2</w:t>
            </w:r>
            <w:r>
              <w:rPr>
                <w:rFonts w:cs="Arial" w:hint="eastAsia"/>
                <w:szCs w:val="18"/>
                <w:lang w:val="en-US" w:eastAsia="zh-CN"/>
              </w:rPr>
              <w:t>, NOTE </w:t>
            </w:r>
            <w:r>
              <w:rPr>
                <w:rFonts w:cs="Arial"/>
                <w:szCs w:val="18"/>
                <w:lang w:val="en-US" w:eastAsia="zh-CN"/>
              </w:rPr>
              <w:t>3</w:t>
            </w:r>
            <w:r>
              <w:rPr>
                <w:rFonts w:cs="Arial" w:hint="eastAsia"/>
                <w:szCs w:val="18"/>
                <w:lang w:eastAsia="zh-CN"/>
              </w:rPr>
              <w:t>)</w:t>
            </w:r>
          </w:p>
          <w:p w14:paraId="22353838" w14:textId="15E99B94" w:rsidR="005D1717" w:rsidRPr="00690A26" w:rsidRDefault="005D1717" w:rsidP="005D1717">
            <w:pPr>
              <w:pStyle w:val="TAL"/>
              <w:rPr>
                <w:rFonts w:cs="Arial"/>
                <w:szCs w:val="18"/>
              </w:rPr>
            </w:pPr>
            <w:r>
              <w:rPr>
                <w:rFonts w:cs="Arial" w:hint="eastAsia"/>
                <w:szCs w:val="18"/>
                <w:lang w:val="en-US" w:eastAsia="zh-CN"/>
              </w:rPr>
              <w:t xml:space="preserve">A </w:t>
            </w:r>
            <w:r>
              <w:t>SUCI</w:t>
            </w:r>
            <w:r>
              <w:rPr>
                <w:lang w:val="en-US"/>
              </w:rPr>
              <w:t xml:space="preserve"> </w:t>
            </w:r>
            <w:r>
              <w:rPr>
                <w:rFonts w:hint="eastAsia"/>
                <w:lang w:val="en-US" w:eastAsia="zh-CN"/>
              </w:rPr>
              <w:t>that</w:t>
            </w:r>
            <w:r>
              <w:t xml:space="preserve"> matches all attributes of at least one entry in this array</w:t>
            </w:r>
            <w:r>
              <w:rPr>
                <w:rFonts w:hint="eastAsia"/>
                <w:lang w:eastAsia="zh-CN"/>
              </w:rPr>
              <w:t xml:space="preserve"> shall be considered as a match of this information.</w:t>
            </w:r>
          </w:p>
        </w:tc>
      </w:tr>
      <w:tr w:rsidR="005D1717" w:rsidRPr="00690A26" w14:paraId="3478440B" w14:textId="77777777" w:rsidTr="004A6B2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6767484" w14:textId="14218316" w:rsidR="005D1717" w:rsidRDefault="005D1717" w:rsidP="005D1717">
            <w:pPr>
              <w:pStyle w:val="TAN"/>
            </w:pPr>
            <w:r>
              <w:t>NOTE 1:</w:t>
            </w:r>
            <w:r>
              <w:tab/>
            </w:r>
            <w:r w:rsidRPr="00690A26">
              <w:rPr>
                <w:rFonts w:cs="Arial"/>
                <w:szCs w:val="18"/>
              </w:rPr>
              <w:t>I</w:t>
            </w:r>
            <w:r w:rsidRPr="00690A26">
              <w:t xml:space="preserve">f none of these parameters </w:t>
            </w:r>
            <w:r>
              <w:t>are</w:t>
            </w:r>
            <w:r w:rsidRPr="00690A26">
              <w:t xml:space="preserve"> provided, the </w:t>
            </w:r>
            <w:r>
              <w:t>AUSF</w:t>
            </w:r>
            <w:r w:rsidRPr="00690A26">
              <w:t xml:space="preserve"> can serve any SUPI</w:t>
            </w:r>
            <w:r>
              <w:t xml:space="preserve"> managed by the PLMN of the AUSF instance</w:t>
            </w:r>
            <w:r w:rsidRPr="00690A26">
              <w:t>.</w:t>
            </w:r>
            <w:r>
              <w:t xml:space="preserve"> If "supiRanges" is absent and "groupId" is present, the SUPIs served by this AUSF instance </w:t>
            </w:r>
            <w:r w:rsidR="007F7541">
              <w:t>are</w:t>
            </w:r>
            <w:r>
              <w:t xml:space="preserve"> determined by the NRF </w:t>
            </w:r>
            <w:r w:rsidRPr="00B640D3">
              <w:t>(see 3GPP</w:t>
            </w:r>
            <w:r>
              <w:t> </w:t>
            </w:r>
            <w:r w:rsidRPr="00B640D3">
              <w:t>TS</w:t>
            </w:r>
            <w:r>
              <w:t> </w:t>
            </w:r>
            <w:r w:rsidRPr="00B640D3">
              <w:t>23.501</w:t>
            </w:r>
            <w:r>
              <w:t> [2]</w:t>
            </w:r>
            <w:r w:rsidRPr="00B640D3">
              <w:t>, clause</w:t>
            </w:r>
            <w:r>
              <w:t> </w:t>
            </w:r>
            <w:r w:rsidRPr="00B640D3">
              <w:t>6.2.6.2)</w:t>
            </w:r>
            <w:r w:rsidRPr="00690A26">
              <w:t>.</w:t>
            </w:r>
          </w:p>
          <w:p w14:paraId="627BE83B" w14:textId="3B1762F3" w:rsidR="005D1717" w:rsidRDefault="005D1717" w:rsidP="0001572B">
            <w:pPr>
              <w:pStyle w:val="TAN"/>
              <w:rPr>
                <w:lang w:eastAsia="zh-CN"/>
              </w:rPr>
            </w:pPr>
            <w:r>
              <w:rPr>
                <w:rFonts w:hint="eastAsia"/>
                <w:lang w:eastAsia="zh-CN"/>
              </w:rPr>
              <w:t>NOTE</w:t>
            </w:r>
            <w:r>
              <w:rPr>
                <w:lang w:val="en-US" w:eastAsia="zh-CN"/>
              </w:rPr>
              <w:t> 2</w:t>
            </w:r>
            <w:r>
              <w:rPr>
                <w:rFonts w:hint="eastAsia"/>
                <w:lang w:eastAsia="zh-CN"/>
              </w:rPr>
              <w:t>:</w:t>
            </w:r>
            <w:r>
              <w:rPr>
                <w:lang w:eastAsia="zh-CN"/>
              </w:rPr>
              <w:tab/>
            </w:r>
            <w:r>
              <w:rPr>
                <w:rFonts w:hint="eastAsia"/>
                <w:lang w:eastAsia="zh-CN"/>
              </w:rPr>
              <w:t>The combination of SUCI informations</w:t>
            </w:r>
            <w:r>
              <w:rPr>
                <w:lang w:eastAsia="zh-CN"/>
              </w:rPr>
              <w:t>,</w:t>
            </w:r>
            <w:r>
              <w:rPr>
                <w:rFonts w:hint="eastAsia"/>
                <w:lang w:eastAsia="zh-CN"/>
              </w:rPr>
              <w:t xml:space="preserve"> e.g. Routing Indicator</w:t>
            </w:r>
            <w:r>
              <w:rPr>
                <w:lang w:eastAsia="zh-CN"/>
              </w:rPr>
              <w:t xml:space="preserve"> and</w:t>
            </w:r>
            <w:r>
              <w:rPr>
                <w:rFonts w:hint="eastAsia"/>
                <w:lang w:eastAsia="zh-CN"/>
              </w:rPr>
              <w:t xml:space="preserve"> Home Network Public Key Id</w:t>
            </w:r>
            <w:r>
              <w:rPr>
                <w:lang w:eastAsia="zh-CN"/>
              </w:rPr>
              <w:t>,</w:t>
            </w:r>
            <w:r>
              <w:rPr>
                <w:rFonts w:hint="eastAsia"/>
                <w:lang w:eastAsia="zh-CN"/>
              </w:rPr>
              <w:t xml:space="preserve"> can be </w:t>
            </w:r>
            <w:r>
              <w:rPr>
                <w:lang w:eastAsia="zh-CN"/>
              </w:rPr>
              <w:t xml:space="preserve">used as </w:t>
            </w:r>
            <w:r>
              <w:rPr>
                <w:rFonts w:hint="eastAsia"/>
                <w:lang w:eastAsia="zh-CN"/>
              </w:rPr>
              <w:t>criteria for AUSF discovery.</w:t>
            </w:r>
            <w:r w:rsidR="007B2F1C">
              <w:t xml:space="preserve"> In this release, t</w:t>
            </w:r>
            <w:r w:rsidR="007B2F1C" w:rsidRPr="001B7C50">
              <w:t xml:space="preserve">he usage of Home Network Public Key identifier for </w:t>
            </w:r>
            <w:r w:rsidR="007B2F1C">
              <w:t>AUSF</w:t>
            </w:r>
            <w:r w:rsidR="007B2F1C" w:rsidRPr="001B7C50">
              <w:t xml:space="preserve"> discovery is limited to the scenario where the </w:t>
            </w:r>
            <w:r w:rsidR="007B2F1C">
              <w:t>AUSF</w:t>
            </w:r>
            <w:r w:rsidR="007B2F1C" w:rsidRPr="001B7C50">
              <w:t xml:space="preserve"> NF consumers belong to the same PLMN as </w:t>
            </w:r>
            <w:r w:rsidR="007B2F1C">
              <w:t>AUSF</w:t>
            </w:r>
            <w:r w:rsidR="007B2F1C" w:rsidRPr="001B7C50">
              <w:t>.</w:t>
            </w:r>
          </w:p>
          <w:p w14:paraId="08EBCBF6" w14:textId="77777777" w:rsidR="005D1717" w:rsidRDefault="005D1717" w:rsidP="005D1717">
            <w:pPr>
              <w:pStyle w:val="TAN"/>
              <w:rPr>
                <w:lang w:eastAsia="zh-CN"/>
              </w:rPr>
            </w:pPr>
            <w:r>
              <w:rPr>
                <w:rFonts w:hint="eastAsia"/>
                <w:lang w:eastAsia="zh-CN"/>
              </w:rPr>
              <w:t>NOTE</w:t>
            </w:r>
            <w:r>
              <w:rPr>
                <w:lang w:val="en-US" w:eastAsia="zh-CN"/>
              </w:rPr>
              <w:t> 3</w:t>
            </w:r>
            <w:r>
              <w:rPr>
                <w:rFonts w:hint="eastAsia"/>
                <w:lang w:eastAsia="zh-CN"/>
              </w:rPr>
              <w:t>:</w:t>
            </w:r>
            <w:r>
              <w:rPr>
                <w:lang w:eastAsia="zh-CN"/>
              </w:rPr>
              <w:tab/>
            </w:r>
            <w:r>
              <w:rPr>
                <w:rFonts w:hint="eastAsia"/>
                <w:lang w:eastAsia="zh-CN"/>
              </w:rPr>
              <w:t xml:space="preserve">If </w:t>
            </w:r>
            <w:r>
              <w:rPr>
                <w:lang w:eastAsia="zh-CN"/>
              </w:rPr>
              <w:t xml:space="preserve">the </w:t>
            </w:r>
            <w:r>
              <w:rPr>
                <w:rFonts w:hint="eastAsia"/>
                <w:lang w:eastAsia="zh-CN"/>
              </w:rPr>
              <w:t xml:space="preserve">suciInfos attribute is </w:t>
            </w:r>
            <w:r>
              <w:rPr>
                <w:lang w:eastAsia="zh-CN"/>
              </w:rPr>
              <w:t>present</w:t>
            </w:r>
            <w:r>
              <w:rPr>
                <w:rFonts w:hint="eastAsia"/>
                <w:lang w:eastAsia="zh-CN"/>
              </w:rPr>
              <w:t xml:space="preserve"> and contains </w:t>
            </w:r>
            <w:r>
              <w:rPr>
                <w:lang w:eastAsia="zh-CN"/>
              </w:rPr>
              <w:t xml:space="preserve">the </w:t>
            </w:r>
            <w:r>
              <w:rPr>
                <w:rFonts w:hint="eastAsia"/>
                <w:lang w:eastAsia="zh-CN"/>
              </w:rPr>
              <w:t xml:space="preserve">routingInds sub-attribute, then the </w:t>
            </w:r>
            <w:r w:rsidRPr="002857AD">
              <w:t>routingIndicators</w:t>
            </w:r>
            <w:r>
              <w:rPr>
                <w:rFonts w:hint="eastAsia"/>
                <w:lang w:eastAsia="zh-CN"/>
              </w:rPr>
              <w:t xml:space="preserve"> attribute shall also be present.</w:t>
            </w:r>
          </w:p>
          <w:p w14:paraId="7A980156" w14:textId="0872DB2E" w:rsidR="00252320" w:rsidRPr="00690A26" w:rsidRDefault="00252320" w:rsidP="005D1717">
            <w:pPr>
              <w:pStyle w:val="TAN"/>
              <w:rPr>
                <w:rFonts w:cs="Arial"/>
                <w:szCs w:val="18"/>
              </w:rPr>
            </w:pPr>
            <w:r>
              <w:rPr>
                <w:lang w:eastAsia="zh-CN"/>
              </w:rPr>
              <w:t>NOTE 4:</w:t>
            </w:r>
            <w:r>
              <w:rPr>
                <w:lang w:eastAsia="zh-CN"/>
              </w:rPr>
              <w:tab/>
              <w:t>If "routingIndicators" attribute is absent, and "groupId" is present, the set of Routing Indicators served by this AUSF instance is determined by the NRF. When "groupId" is present, if the consumer of the Nnrf_Discovery service does not support the "</w:t>
            </w:r>
            <w:r>
              <w:rPr>
                <w:lang w:val="en-US"/>
              </w:rPr>
              <w:t>RID-NfGroupId-Mapping</w:t>
            </w:r>
            <w:r>
              <w:rPr>
                <w:lang w:eastAsia="zh-CN"/>
              </w:rPr>
              <w:t>" feature (see clause 6.2.9), the NRF shall include in the discovery response the list of supported "routingIndicators" served by the AUSF Group ID to which this AUSF instance belongs, as determined by the NRF (or leave absent the "routingIndicators" attribute to indicate that any Routing Indicator is served by this AUSF instance).</w:t>
            </w:r>
          </w:p>
        </w:tc>
      </w:tr>
    </w:tbl>
    <w:p w14:paraId="04D720F5" w14:textId="77777777" w:rsidR="00A16735" w:rsidRDefault="00A16735" w:rsidP="00A16735">
      <w:pPr>
        <w:rPr>
          <w:lang w:val="en-US"/>
        </w:rPr>
      </w:pPr>
    </w:p>
    <w:p w14:paraId="2809F5EA" w14:textId="77777777" w:rsidR="007F7541" w:rsidRPr="002F3ADC" w:rsidRDefault="007F7541" w:rsidP="007F7541">
      <w:pPr>
        <w:pStyle w:val="NO"/>
        <w:rPr>
          <w:lang w:val="en-US"/>
        </w:rPr>
      </w:pPr>
      <w:r>
        <w:rPr>
          <w:lang w:val="en-US"/>
        </w:rPr>
        <w:t>NOTE:</w:t>
      </w:r>
      <w:r>
        <w:rPr>
          <w:lang w:val="en-US"/>
        </w:rPr>
        <w:tab/>
        <w:t>The operator needs to ensure that t</w:t>
      </w:r>
      <w:r w:rsidRPr="002F3ADC">
        <w:rPr>
          <w:lang w:val="en-US"/>
        </w:rPr>
        <w:t xml:space="preserve">he </w:t>
      </w:r>
      <w:r>
        <w:rPr>
          <w:lang w:val="en-US"/>
        </w:rPr>
        <w:t>"ausf</w:t>
      </w:r>
      <w:r w:rsidRPr="002F3ADC">
        <w:rPr>
          <w:lang w:val="en-US"/>
        </w:rPr>
        <w:t>Info</w:t>
      </w:r>
      <w:r>
        <w:rPr>
          <w:lang w:val="en-US"/>
        </w:rPr>
        <w:t>"</w:t>
      </w:r>
      <w:r w:rsidRPr="002F3ADC">
        <w:rPr>
          <w:lang w:val="en-US"/>
        </w:rPr>
        <w:t xml:space="preserve"> of </w:t>
      </w:r>
      <w:r>
        <w:rPr>
          <w:lang w:val="en-US"/>
        </w:rPr>
        <w:t>AUSF</w:t>
      </w:r>
      <w:r w:rsidRPr="002F3ADC">
        <w:rPr>
          <w:lang w:val="en-US"/>
        </w:rPr>
        <w:t xml:space="preserve"> instances serving the same set of users </w:t>
      </w:r>
      <w:r>
        <w:rPr>
          <w:lang w:val="en-US"/>
        </w:rPr>
        <w:t>(e.g., identified by the same "groupId" or "supiRanges" attributes)</w:t>
      </w:r>
      <w:r w:rsidRPr="002F3ADC">
        <w:rPr>
          <w:lang w:val="en-US"/>
        </w:rPr>
        <w:t xml:space="preserve"> include</w:t>
      </w:r>
      <w:r>
        <w:rPr>
          <w:lang w:val="en-US"/>
        </w:rPr>
        <w:t>s</w:t>
      </w:r>
      <w:r w:rsidRPr="002F3ADC">
        <w:rPr>
          <w:lang w:val="en-US"/>
        </w:rPr>
        <w:t xml:space="preserve"> the same attributes and the same attribute values consistently.</w:t>
      </w:r>
    </w:p>
    <w:p w14:paraId="0B67CC01" w14:textId="77777777" w:rsidR="007F7541" w:rsidRPr="00690A26" w:rsidRDefault="007F7541" w:rsidP="00A16735">
      <w:pPr>
        <w:rPr>
          <w:lang w:val="en-US"/>
        </w:rPr>
      </w:pPr>
    </w:p>
    <w:p w14:paraId="4C180B01" w14:textId="77777777" w:rsidR="00A16735" w:rsidRPr="00690A26" w:rsidRDefault="00A16735" w:rsidP="006F4E24">
      <w:pPr>
        <w:pStyle w:val="Heading5"/>
      </w:pPr>
      <w:bookmarkStart w:id="807" w:name="_Toc24937660"/>
      <w:bookmarkStart w:id="808" w:name="_Toc33962475"/>
      <w:bookmarkStart w:id="809" w:name="_Toc42883237"/>
      <w:bookmarkStart w:id="810" w:name="_Toc49733105"/>
      <w:bookmarkStart w:id="811" w:name="_Toc56690730"/>
      <w:bookmarkStart w:id="812" w:name="_Toc192835028"/>
      <w:r w:rsidRPr="00690A26">
        <w:lastRenderedPageBreak/>
        <w:t>6.1.6.2.9</w:t>
      </w:r>
      <w:r w:rsidRPr="00690A26">
        <w:tab/>
        <w:t>Type: SupiRange</w:t>
      </w:r>
      <w:bookmarkEnd w:id="807"/>
      <w:bookmarkEnd w:id="808"/>
      <w:bookmarkEnd w:id="809"/>
      <w:bookmarkEnd w:id="810"/>
      <w:bookmarkEnd w:id="811"/>
      <w:bookmarkEnd w:id="812"/>
    </w:p>
    <w:p w14:paraId="516B0173" w14:textId="77777777" w:rsidR="00A16735" w:rsidRPr="00690A26" w:rsidRDefault="00A16735" w:rsidP="00A16735">
      <w:pPr>
        <w:pStyle w:val="TH"/>
      </w:pPr>
      <w:r w:rsidRPr="00690A26">
        <w:rPr>
          <w:noProof/>
        </w:rPr>
        <w:t>Table </w:t>
      </w:r>
      <w:r w:rsidRPr="00690A26">
        <w:t xml:space="preserve">6.1.6.2.9-1: </w:t>
      </w:r>
      <w:r w:rsidRPr="00690A26">
        <w:rPr>
          <w:noProof/>
        </w:rPr>
        <w:t>Definition of type SupiRange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0112B8F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1237BB0"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94CB96D"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F723DB3"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CB5D138"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6283F56"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60E7844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64E6C70" w14:textId="77777777"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14:paraId="49A2F1EF"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0B283CB0"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1ACDDC4"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FC47A05" w14:textId="77777777" w:rsidR="00A16735" w:rsidRPr="00690A26" w:rsidRDefault="00A16735" w:rsidP="000655E8">
            <w:pPr>
              <w:pStyle w:val="TAL"/>
              <w:rPr>
                <w:rFonts w:cs="Arial"/>
                <w:szCs w:val="18"/>
              </w:rPr>
            </w:pPr>
            <w:r w:rsidRPr="00690A26">
              <w:rPr>
                <w:rFonts w:cs="Arial"/>
                <w:szCs w:val="18"/>
              </w:rPr>
              <w:t>First value identifying the start of a SUPI range, to be used when the range of SUPI's can be represented as a numeric range (e.g., IMSI ranges). This string shall consist only of digits.</w:t>
            </w:r>
          </w:p>
          <w:p w14:paraId="2F8A1F82" w14:textId="77777777" w:rsidR="00A16735" w:rsidRPr="00690A26" w:rsidRDefault="00A16735" w:rsidP="000655E8">
            <w:pPr>
              <w:pStyle w:val="TAL"/>
              <w:rPr>
                <w:rFonts w:cs="Arial"/>
                <w:szCs w:val="18"/>
              </w:rPr>
            </w:pPr>
            <w:r w:rsidRPr="00690A26">
              <w:rPr>
                <w:rFonts w:cs="Arial"/>
                <w:szCs w:val="18"/>
              </w:rPr>
              <w:t>Pattern: "^[0-9]+$"</w:t>
            </w:r>
          </w:p>
        </w:tc>
      </w:tr>
      <w:tr w:rsidR="00A16735" w:rsidRPr="00690A26" w14:paraId="1E32921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CCAB7FE" w14:textId="77777777"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14:paraId="78014C15"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64D0C666"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858322A"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A893972" w14:textId="77777777" w:rsidR="00A16735" w:rsidRPr="00690A26" w:rsidRDefault="00A16735" w:rsidP="000655E8">
            <w:pPr>
              <w:pStyle w:val="TAL"/>
              <w:rPr>
                <w:rFonts w:cs="Arial"/>
                <w:szCs w:val="18"/>
              </w:rPr>
            </w:pPr>
            <w:r w:rsidRPr="00690A26">
              <w:rPr>
                <w:rFonts w:cs="Arial"/>
                <w:szCs w:val="18"/>
              </w:rPr>
              <w:t>Last value identifying the end of a SUPI range, to be used when the range of SUPI's can be represented as a numeric range (e.g. IMSI ranges). This string shall consist only of digits.</w:t>
            </w:r>
          </w:p>
          <w:p w14:paraId="6D6D8920" w14:textId="77777777" w:rsidR="00A16735" w:rsidRPr="00690A26" w:rsidRDefault="00A16735" w:rsidP="000655E8">
            <w:pPr>
              <w:pStyle w:val="TAL"/>
              <w:rPr>
                <w:rFonts w:cs="Arial"/>
                <w:szCs w:val="18"/>
              </w:rPr>
            </w:pPr>
            <w:r w:rsidRPr="00690A26">
              <w:rPr>
                <w:rFonts w:cs="Arial"/>
                <w:szCs w:val="18"/>
              </w:rPr>
              <w:t>Pattern: "^[0-9]+$"</w:t>
            </w:r>
          </w:p>
        </w:tc>
      </w:tr>
      <w:tr w:rsidR="00A16735" w:rsidRPr="00690A26" w14:paraId="0EF42FA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51BC47E" w14:textId="77777777" w:rsidR="00A16735" w:rsidRPr="00690A26" w:rsidRDefault="00A16735" w:rsidP="000655E8">
            <w:pPr>
              <w:pStyle w:val="TAL"/>
            </w:pPr>
            <w:r w:rsidRPr="00690A26">
              <w:t>pattern</w:t>
            </w:r>
          </w:p>
        </w:tc>
        <w:tc>
          <w:tcPr>
            <w:tcW w:w="1559" w:type="dxa"/>
            <w:tcBorders>
              <w:top w:val="single" w:sz="4" w:space="0" w:color="auto"/>
              <w:left w:val="single" w:sz="4" w:space="0" w:color="auto"/>
              <w:bottom w:val="single" w:sz="4" w:space="0" w:color="auto"/>
              <w:right w:val="single" w:sz="4" w:space="0" w:color="auto"/>
            </w:tcBorders>
          </w:tcPr>
          <w:p w14:paraId="654DCF77"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751D032F"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510250C"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76A2AAF" w14:textId="77777777" w:rsidR="00A16735" w:rsidRPr="00690A26" w:rsidRDefault="00A16735" w:rsidP="000655E8">
            <w:pPr>
              <w:pStyle w:val="TAL"/>
              <w:rPr>
                <w:rFonts w:cs="Arial"/>
                <w:szCs w:val="18"/>
              </w:rPr>
            </w:pPr>
            <w:r w:rsidRPr="00690A26">
              <w:rPr>
                <w:rFonts w:cs="Arial"/>
                <w:szCs w:val="18"/>
              </w:rPr>
              <w:t>Pattern (regular expression according to the ECMA-262 dialect [8]) representing the set of SUPI's belonging to this range. A SUPI value is considered part of the range if and only if the SUPI string fully matches the regular expression.</w:t>
            </w:r>
          </w:p>
        </w:tc>
      </w:tr>
      <w:tr w:rsidR="00A16735" w:rsidRPr="00690A26" w14:paraId="28306635"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8D4D65C" w14:textId="77777777" w:rsidR="00A16735" w:rsidRPr="00690A26" w:rsidRDefault="00A16735" w:rsidP="000655E8">
            <w:pPr>
              <w:pStyle w:val="TAN"/>
              <w:rPr>
                <w:rFonts w:cs="Arial"/>
                <w:szCs w:val="18"/>
              </w:rPr>
            </w:pPr>
            <w:r w:rsidRPr="00690A26">
              <w:t>NOTE:</w:t>
            </w:r>
            <w:r w:rsidRPr="00690A26">
              <w:tab/>
              <w:t>Either the start and end attributes, or the pattern attribute, shall be present.</w:t>
            </w:r>
          </w:p>
        </w:tc>
      </w:tr>
    </w:tbl>
    <w:p w14:paraId="63CDD079" w14:textId="77777777" w:rsidR="00A16735" w:rsidRPr="00690A26" w:rsidRDefault="00A16735" w:rsidP="00A16735">
      <w:pPr>
        <w:rPr>
          <w:lang w:val="en-US"/>
        </w:rPr>
      </w:pPr>
    </w:p>
    <w:p w14:paraId="69C3AE43" w14:textId="77777777" w:rsidR="00A16735" w:rsidRPr="00690A26" w:rsidRDefault="00A16735" w:rsidP="00A16735">
      <w:pPr>
        <w:pStyle w:val="EX"/>
      </w:pPr>
      <w:r w:rsidRPr="00690A26">
        <w:t>EXAMPLE 1:</w:t>
      </w:r>
      <w:r w:rsidRPr="00690A26">
        <w:tab/>
        <w:t>IMSI range. From: 123 45 6789040000 To: 123 45 6789059999 (i.e., 20,000 IMSI numbers)</w:t>
      </w:r>
      <w:r w:rsidRPr="00690A26">
        <w:br/>
        <w:t>JSON: { "start": "123456789040000", "end": "123456789059999" }</w:t>
      </w:r>
    </w:p>
    <w:p w14:paraId="1301274B" w14:textId="77777777" w:rsidR="00A16735" w:rsidRPr="00690A26" w:rsidRDefault="00A16735" w:rsidP="00A16735">
      <w:pPr>
        <w:pStyle w:val="EX"/>
      </w:pPr>
      <w:r w:rsidRPr="00690A26">
        <w:t>EXAMPLE 2:</w:t>
      </w:r>
      <w:r w:rsidRPr="00690A26">
        <w:tab/>
        <w:t>IMSI range. From: 123 45 6789040000 To: 123 45 6789049999 (i.e., 10,000 IMSI numbers)</w:t>
      </w:r>
      <w:r w:rsidRPr="00690A26">
        <w:br/>
        <w:t>JSON: { "pattern": "^imsi-12345678904[0-9]{4}$" }, or</w:t>
      </w:r>
      <w:r w:rsidRPr="00690A26">
        <w:br/>
        <w:t>JSON: { "start": "123456789040000",  "end": "123456789049999" }</w:t>
      </w:r>
    </w:p>
    <w:p w14:paraId="2E4D31C1" w14:textId="77777777" w:rsidR="00A16735" w:rsidRPr="00690A26" w:rsidRDefault="00A16735" w:rsidP="00A16735">
      <w:pPr>
        <w:pStyle w:val="EX"/>
      </w:pPr>
      <w:r w:rsidRPr="00690A26">
        <w:t>EXAMPLE 3:</w:t>
      </w:r>
      <w:r w:rsidRPr="00690A26">
        <w:tab/>
        <w:t>NAI range. "</w:t>
      </w:r>
      <w:r w:rsidRPr="009721AD">
        <w:t>smartmeter-</w:t>
      </w:r>
      <w:r w:rsidRPr="009721AD">
        <w:rPr>
          <w:iCs/>
        </w:rPr>
        <w:t>{factoryID}</w:t>
      </w:r>
      <w:r w:rsidRPr="009721AD">
        <w:t>@company.com</w:t>
      </w:r>
      <w:r w:rsidRPr="00690A26">
        <w:t>" where "</w:t>
      </w:r>
      <w:r w:rsidRPr="00690A26">
        <w:rPr>
          <w:i/>
        </w:rPr>
        <w:t>{factoryID}</w:t>
      </w:r>
      <w:r w:rsidRPr="00690A26">
        <w:t>" can be any string.</w:t>
      </w:r>
      <w:r w:rsidRPr="00690A26">
        <w:br/>
        <w:t>JSON: { "pattern": "</w:t>
      </w:r>
      <w:r w:rsidRPr="009721AD">
        <w:t>^nai-smartmeter-.+@company\.com$</w:t>
      </w:r>
      <w:r w:rsidRPr="00690A26">
        <w:t>" }</w:t>
      </w:r>
    </w:p>
    <w:p w14:paraId="627A73DB" w14:textId="77777777" w:rsidR="00A16735" w:rsidRPr="00690A26" w:rsidRDefault="00A16735" w:rsidP="006F4E24">
      <w:pPr>
        <w:pStyle w:val="Heading5"/>
      </w:pPr>
      <w:bookmarkStart w:id="813" w:name="_Toc24937661"/>
      <w:bookmarkStart w:id="814" w:name="_Toc33962476"/>
      <w:bookmarkStart w:id="815" w:name="_Toc42883238"/>
      <w:bookmarkStart w:id="816" w:name="_Toc49733106"/>
      <w:bookmarkStart w:id="817" w:name="_Toc56690731"/>
      <w:bookmarkStart w:id="818" w:name="_Toc192835029"/>
      <w:r w:rsidRPr="00690A26">
        <w:t>6.1.6.2.10</w:t>
      </w:r>
      <w:r w:rsidRPr="00690A26">
        <w:tab/>
        <w:t>Type: IdentityRange</w:t>
      </w:r>
      <w:bookmarkEnd w:id="813"/>
      <w:bookmarkEnd w:id="814"/>
      <w:bookmarkEnd w:id="815"/>
      <w:bookmarkEnd w:id="816"/>
      <w:bookmarkEnd w:id="817"/>
      <w:bookmarkEnd w:id="818"/>
    </w:p>
    <w:p w14:paraId="0EBB81FC" w14:textId="77777777" w:rsidR="00A16735" w:rsidRPr="00690A26" w:rsidRDefault="00A16735" w:rsidP="00A16735">
      <w:pPr>
        <w:pStyle w:val="TH"/>
      </w:pPr>
      <w:r w:rsidRPr="00690A26">
        <w:rPr>
          <w:noProof/>
        </w:rPr>
        <w:t>Table </w:t>
      </w:r>
      <w:r w:rsidRPr="00690A26">
        <w:t xml:space="preserve">6.1.6.2.10-1: </w:t>
      </w:r>
      <w:r w:rsidRPr="00690A26">
        <w:rPr>
          <w:noProof/>
        </w:rPr>
        <w:t>Definition of type IdentityRange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0EE345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A7669D4"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BC6B638"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14951C4"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4D2BABA"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35221FA"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68E23AA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D5A89C7" w14:textId="77777777"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14:paraId="45647C85"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3B09E371"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56739D3"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42209F9" w14:textId="77777777" w:rsidR="00A16735" w:rsidRPr="00690A26" w:rsidRDefault="00A16735" w:rsidP="000655E8">
            <w:pPr>
              <w:pStyle w:val="TAL"/>
              <w:rPr>
                <w:rFonts w:cs="Arial"/>
                <w:szCs w:val="18"/>
              </w:rPr>
            </w:pPr>
            <w:r w:rsidRPr="00690A26">
              <w:rPr>
                <w:rFonts w:cs="Arial"/>
                <w:szCs w:val="18"/>
              </w:rPr>
              <w:t>First value identifying the start of an identity range, to be used when the range of identities can be represented as a numeric range (e.g., MSISDN ranges). This string shall consist only of digits.</w:t>
            </w:r>
          </w:p>
          <w:p w14:paraId="08E589C0" w14:textId="77777777" w:rsidR="00A16735" w:rsidRPr="00690A26" w:rsidRDefault="00A16735" w:rsidP="000655E8">
            <w:pPr>
              <w:pStyle w:val="TAL"/>
              <w:rPr>
                <w:rFonts w:cs="Arial"/>
                <w:szCs w:val="18"/>
              </w:rPr>
            </w:pPr>
            <w:r w:rsidRPr="00690A26">
              <w:rPr>
                <w:rFonts w:cs="Arial"/>
                <w:szCs w:val="18"/>
              </w:rPr>
              <w:t>Pattern: "^[0-9]+$"</w:t>
            </w:r>
          </w:p>
        </w:tc>
      </w:tr>
      <w:tr w:rsidR="00A16735" w:rsidRPr="00690A26" w14:paraId="19C2C1D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9F00EF3" w14:textId="77777777"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14:paraId="197A5FAA"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06B4B901"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E2A1056"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EC19D32" w14:textId="77777777" w:rsidR="00A16735" w:rsidRPr="00690A26" w:rsidRDefault="00A16735" w:rsidP="000655E8">
            <w:pPr>
              <w:pStyle w:val="TAL"/>
              <w:rPr>
                <w:rFonts w:cs="Arial"/>
                <w:szCs w:val="18"/>
              </w:rPr>
            </w:pPr>
            <w:r w:rsidRPr="00690A26">
              <w:rPr>
                <w:rFonts w:cs="Arial"/>
                <w:szCs w:val="18"/>
              </w:rPr>
              <w:t>Last value identifying the end of an identity range, to be used when the range of identities can be represented as a numeric range (e.g. MSISDN ranges). This string shall consist only of digits.</w:t>
            </w:r>
          </w:p>
          <w:p w14:paraId="34B8347F" w14:textId="77777777" w:rsidR="00A16735" w:rsidRPr="00690A26" w:rsidRDefault="00A16735" w:rsidP="000655E8">
            <w:pPr>
              <w:pStyle w:val="TAL"/>
              <w:rPr>
                <w:rFonts w:cs="Arial"/>
                <w:szCs w:val="18"/>
              </w:rPr>
            </w:pPr>
            <w:r w:rsidRPr="00690A26">
              <w:rPr>
                <w:rFonts w:cs="Arial"/>
                <w:szCs w:val="18"/>
              </w:rPr>
              <w:t>Pattern: "^[0-9]+$"</w:t>
            </w:r>
          </w:p>
        </w:tc>
      </w:tr>
      <w:tr w:rsidR="00A16735" w:rsidRPr="00690A26" w14:paraId="1220352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F93C09A" w14:textId="77777777" w:rsidR="00A16735" w:rsidRPr="00690A26" w:rsidRDefault="00A16735" w:rsidP="000655E8">
            <w:pPr>
              <w:pStyle w:val="TAL"/>
            </w:pPr>
            <w:r w:rsidRPr="00690A26">
              <w:t>pattern</w:t>
            </w:r>
          </w:p>
        </w:tc>
        <w:tc>
          <w:tcPr>
            <w:tcW w:w="1559" w:type="dxa"/>
            <w:tcBorders>
              <w:top w:val="single" w:sz="4" w:space="0" w:color="auto"/>
              <w:left w:val="single" w:sz="4" w:space="0" w:color="auto"/>
              <w:bottom w:val="single" w:sz="4" w:space="0" w:color="auto"/>
              <w:right w:val="single" w:sz="4" w:space="0" w:color="auto"/>
            </w:tcBorders>
          </w:tcPr>
          <w:p w14:paraId="4250D02D" w14:textId="77777777" w:rsidR="00A16735" w:rsidRPr="00690A26" w:rsidRDefault="00A16735" w:rsidP="000655E8">
            <w:pPr>
              <w:pStyle w:val="TAL"/>
            </w:pPr>
            <w:r>
              <w:t>s</w:t>
            </w:r>
            <w:r w:rsidRPr="00690A26">
              <w:t>tring</w:t>
            </w:r>
          </w:p>
        </w:tc>
        <w:tc>
          <w:tcPr>
            <w:tcW w:w="425" w:type="dxa"/>
            <w:tcBorders>
              <w:top w:val="single" w:sz="4" w:space="0" w:color="auto"/>
              <w:left w:val="single" w:sz="4" w:space="0" w:color="auto"/>
              <w:bottom w:val="single" w:sz="4" w:space="0" w:color="auto"/>
              <w:right w:val="single" w:sz="4" w:space="0" w:color="auto"/>
            </w:tcBorders>
          </w:tcPr>
          <w:p w14:paraId="314F2E55"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5B14081"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C047599" w14:textId="77777777" w:rsidR="00A16735" w:rsidRPr="00690A26" w:rsidRDefault="00A16735" w:rsidP="000655E8">
            <w:pPr>
              <w:pStyle w:val="TAL"/>
              <w:rPr>
                <w:rFonts w:cs="Arial"/>
                <w:szCs w:val="18"/>
              </w:rPr>
            </w:pPr>
            <w:r w:rsidRPr="00690A26">
              <w:rPr>
                <w:rFonts w:cs="Arial"/>
                <w:szCs w:val="18"/>
              </w:rPr>
              <w:t xml:space="preserve">Pattern (regular expression according to the ECMA-262 dialect [8]) representing the set of identities belonging to this range. An identity value is considered part of the range if and only if the identity string fully matches the regular expression. </w:t>
            </w:r>
          </w:p>
        </w:tc>
      </w:tr>
      <w:tr w:rsidR="00A16735" w:rsidRPr="00690A26" w14:paraId="5688D7C5"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8A46A24" w14:textId="77777777" w:rsidR="00A16735" w:rsidRPr="00690A26" w:rsidRDefault="00A16735" w:rsidP="000655E8">
            <w:pPr>
              <w:pStyle w:val="TAN"/>
            </w:pPr>
            <w:r w:rsidRPr="00690A26">
              <w:t>NOTE:</w:t>
            </w:r>
            <w:r w:rsidRPr="00690A26">
              <w:tab/>
              <w:t>Either the start and end attributes, or the pattern attribute, shall be present.</w:t>
            </w:r>
          </w:p>
        </w:tc>
      </w:tr>
    </w:tbl>
    <w:p w14:paraId="5ACA8199" w14:textId="77777777" w:rsidR="00A16735" w:rsidRPr="00690A26" w:rsidRDefault="00A16735" w:rsidP="00A16735">
      <w:pPr>
        <w:rPr>
          <w:lang w:val="en-US"/>
        </w:rPr>
      </w:pPr>
    </w:p>
    <w:p w14:paraId="25DAAD0A" w14:textId="77777777" w:rsidR="00A16735" w:rsidRPr="00690A26" w:rsidRDefault="00A16735" w:rsidP="006F4E24">
      <w:pPr>
        <w:pStyle w:val="Heading5"/>
      </w:pPr>
      <w:bookmarkStart w:id="819" w:name="_Toc24937662"/>
      <w:bookmarkStart w:id="820" w:name="_Toc33962477"/>
      <w:bookmarkStart w:id="821" w:name="_Toc42883239"/>
      <w:bookmarkStart w:id="822" w:name="_Toc49733107"/>
      <w:bookmarkStart w:id="823" w:name="_Toc56690732"/>
      <w:bookmarkStart w:id="824" w:name="_Toc192835030"/>
      <w:r w:rsidRPr="00690A26">
        <w:lastRenderedPageBreak/>
        <w:t>6.1.6.2.11</w:t>
      </w:r>
      <w:r w:rsidRPr="00690A26">
        <w:tab/>
        <w:t>Type: AmfInfo</w:t>
      </w:r>
      <w:bookmarkEnd w:id="819"/>
      <w:bookmarkEnd w:id="820"/>
      <w:bookmarkEnd w:id="821"/>
      <w:bookmarkEnd w:id="822"/>
      <w:bookmarkEnd w:id="823"/>
      <w:bookmarkEnd w:id="824"/>
    </w:p>
    <w:p w14:paraId="512D2608" w14:textId="77777777" w:rsidR="00A16735" w:rsidRPr="00690A26" w:rsidRDefault="00A16735" w:rsidP="00A16735">
      <w:pPr>
        <w:pStyle w:val="TH"/>
      </w:pPr>
      <w:r w:rsidRPr="00690A26">
        <w:rPr>
          <w:noProof/>
        </w:rPr>
        <w:t>Table </w:t>
      </w:r>
      <w:r w:rsidRPr="00690A26">
        <w:t xml:space="preserve">6.1.6.2.11-1: </w:t>
      </w:r>
      <w:r w:rsidRPr="00690A26">
        <w:rPr>
          <w:noProof/>
        </w:rPr>
        <w:t>Definition of type AmfInfo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0434803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C18F319"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432D906"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DBCBE4D"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CDD8B62"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A38E84C"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15C6059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D272780" w14:textId="77777777" w:rsidR="00A16735" w:rsidRPr="00690A26" w:rsidRDefault="00A16735" w:rsidP="000655E8">
            <w:pPr>
              <w:pStyle w:val="TAL"/>
            </w:pPr>
            <w:r w:rsidRPr="00690A26">
              <w:t>amfRegionId</w:t>
            </w:r>
          </w:p>
        </w:tc>
        <w:tc>
          <w:tcPr>
            <w:tcW w:w="1559" w:type="dxa"/>
            <w:tcBorders>
              <w:top w:val="single" w:sz="4" w:space="0" w:color="auto"/>
              <w:left w:val="single" w:sz="4" w:space="0" w:color="auto"/>
              <w:bottom w:val="single" w:sz="4" w:space="0" w:color="auto"/>
              <w:right w:val="single" w:sz="4" w:space="0" w:color="auto"/>
            </w:tcBorders>
          </w:tcPr>
          <w:p w14:paraId="122346D3" w14:textId="77777777" w:rsidR="00A16735" w:rsidRPr="00690A26" w:rsidRDefault="00A16735" w:rsidP="000655E8">
            <w:pPr>
              <w:pStyle w:val="TAL"/>
            </w:pPr>
            <w:r w:rsidRPr="00690A26">
              <w:t>AmfRegionId</w:t>
            </w:r>
          </w:p>
        </w:tc>
        <w:tc>
          <w:tcPr>
            <w:tcW w:w="425" w:type="dxa"/>
            <w:tcBorders>
              <w:top w:val="single" w:sz="4" w:space="0" w:color="auto"/>
              <w:left w:val="single" w:sz="4" w:space="0" w:color="auto"/>
              <w:bottom w:val="single" w:sz="4" w:space="0" w:color="auto"/>
              <w:right w:val="single" w:sz="4" w:space="0" w:color="auto"/>
            </w:tcBorders>
          </w:tcPr>
          <w:p w14:paraId="6E60C0BA"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10CE82A1"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5D76130F" w14:textId="77777777" w:rsidR="00A16735" w:rsidRPr="00690A26" w:rsidRDefault="00A16735" w:rsidP="000655E8">
            <w:pPr>
              <w:pStyle w:val="TAL"/>
              <w:rPr>
                <w:rFonts w:cs="Arial"/>
                <w:szCs w:val="18"/>
              </w:rPr>
            </w:pPr>
            <w:r w:rsidRPr="00690A26">
              <w:rPr>
                <w:rFonts w:cs="Arial"/>
                <w:szCs w:val="18"/>
              </w:rPr>
              <w:t>AMF region identifier</w:t>
            </w:r>
          </w:p>
        </w:tc>
      </w:tr>
      <w:tr w:rsidR="00A16735" w:rsidRPr="00690A26" w14:paraId="6D987A7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8D1FF5F" w14:textId="77777777" w:rsidR="00A16735" w:rsidRPr="00690A26" w:rsidRDefault="00A16735" w:rsidP="000655E8">
            <w:pPr>
              <w:pStyle w:val="TAL"/>
            </w:pPr>
            <w:r w:rsidRPr="00690A26">
              <w:t>amfSetId</w:t>
            </w:r>
          </w:p>
        </w:tc>
        <w:tc>
          <w:tcPr>
            <w:tcW w:w="1559" w:type="dxa"/>
            <w:tcBorders>
              <w:top w:val="single" w:sz="4" w:space="0" w:color="auto"/>
              <w:left w:val="single" w:sz="4" w:space="0" w:color="auto"/>
              <w:bottom w:val="single" w:sz="4" w:space="0" w:color="auto"/>
              <w:right w:val="single" w:sz="4" w:space="0" w:color="auto"/>
            </w:tcBorders>
          </w:tcPr>
          <w:p w14:paraId="5B3EC736" w14:textId="77777777" w:rsidR="00A16735" w:rsidRPr="00690A26" w:rsidRDefault="00A16735" w:rsidP="000655E8">
            <w:pPr>
              <w:pStyle w:val="TAL"/>
            </w:pPr>
            <w:r w:rsidRPr="00690A26">
              <w:t>AmfSetId</w:t>
            </w:r>
          </w:p>
        </w:tc>
        <w:tc>
          <w:tcPr>
            <w:tcW w:w="425" w:type="dxa"/>
            <w:tcBorders>
              <w:top w:val="single" w:sz="4" w:space="0" w:color="auto"/>
              <w:left w:val="single" w:sz="4" w:space="0" w:color="auto"/>
              <w:bottom w:val="single" w:sz="4" w:space="0" w:color="auto"/>
              <w:right w:val="single" w:sz="4" w:space="0" w:color="auto"/>
            </w:tcBorders>
          </w:tcPr>
          <w:p w14:paraId="126D4B72"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05F40C50"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7E891FDE" w14:textId="77777777" w:rsidR="00A16735" w:rsidRPr="00690A26" w:rsidRDefault="00A16735" w:rsidP="000655E8">
            <w:pPr>
              <w:pStyle w:val="TAL"/>
              <w:rPr>
                <w:rFonts w:cs="Arial"/>
                <w:szCs w:val="18"/>
              </w:rPr>
            </w:pPr>
            <w:r w:rsidRPr="00690A26">
              <w:rPr>
                <w:rFonts w:cs="Arial"/>
                <w:szCs w:val="18"/>
              </w:rPr>
              <w:t>AMF set identifier.</w:t>
            </w:r>
          </w:p>
        </w:tc>
      </w:tr>
      <w:tr w:rsidR="00A16735" w:rsidRPr="00690A26" w14:paraId="1332F66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D9DFF05" w14:textId="77777777" w:rsidR="00A16735" w:rsidRPr="00690A26" w:rsidRDefault="00A16735" w:rsidP="000655E8">
            <w:pPr>
              <w:pStyle w:val="TAL"/>
            </w:pPr>
            <w:r w:rsidRPr="00690A26">
              <w:t>guamiList</w:t>
            </w:r>
          </w:p>
        </w:tc>
        <w:tc>
          <w:tcPr>
            <w:tcW w:w="1559" w:type="dxa"/>
            <w:tcBorders>
              <w:top w:val="single" w:sz="4" w:space="0" w:color="auto"/>
              <w:left w:val="single" w:sz="4" w:space="0" w:color="auto"/>
              <w:bottom w:val="single" w:sz="4" w:space="0" w:color="auto"/>
              <w:right w:val="single" w:sz="4" w:space="0" w:color="auto"/>
            </w:tcBorders>
          </w:tcPr>
          <w:p w14:paraId="014D1EB0" w14:textId="77777777" w:rsidR="00A16735" w:rsidRPr="00690A26" w:rsidRDefault="00A16735" w:rsidP="000655E8">
            <w:pPr>
              <w:pStyle w:val="TAL"/>
            </w:pPr>
            <w:r w:rsidRPr="00690A26">
              <w:t>array(Guami)</w:t>
            </w:r>
          </w:p>
        </w:tc>
        <w:tc>
          <w:tcPr>
            <w:tcW w:w="425" w:type="dxa"/>
            <w:tcBorders>
              <w:top w:val="single" w:sz="4" w:space="0" w:color="auto"/>
              <w:left w:val="single" w:sz="4" w:space="0" w:color="auto"/>
              <w:bottom w:val="single" w:sz="4" w:space="0" w:color="auto"/>
              <w:right w:val="single" w:sz="4" w:space="0" w:color="auto"/>
            </w:tcBorders>
          </w:tcPr>
          <w:p w14:paraId="069EFE70"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1C93C085"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B4D6545" w14:textId="77777777" w:rsidR="00A16735" w:rsidRPr="00690A26" w:rsidRDefault="00A16735" w:rsidP="000655E8">
            <w:pPr>
              <w:pStyle w:val="TAL"/>
              <w:rPr>
                <w:rFonts w:cs="Arial"/>
                <w:szCs w:val="18"/>
              </w:rPr>
            </w:pPr>
            <w:r w:rsidRPr="00690A26">
              <w:rPr>
                <w:rFonts w:cs="Arial"/>
                <w:szCs w:val="18"/>
              </w:rPr>
              <w:t>List of supported GUAMIs</w:t>
            </w:r>
          </w:p>
        </w:tc>
      </w:tr>
      <w:tr w:rsidR="00A16735" w:rsidRPr="00690A26" w14:paraId="0C24468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5237FB2" w14:textId="77777777" w:rsidR="00A16735" w:rsidRPr="00690A26" w:rsidRDefault="00A16735" w:rsidP="000655E8">
            <w:pPr>
              <w:pStyle w:val="TAL"/>
            </w:pPr>
            <w:r w:rsidRPr="00690A26">
              <w:t>taiList</w:t>
            </w:r>
          </w:p>
        </w:tc>
        <w:tc>
          <w:tcPr>
            <w:tcW w:w="1559" w:type="dxa"/>
            <w:tcBorders>
              <w:top w:val="single" w:sz="4" w:space="0" w:color="auto"/>
              <w:left w:val="single" w:sz="4" w:space="0" w:color="auto"/>
              <w:bottom w:val="single" w:sz="4" w:space="0" w:color="auto"/>
              <w:right w:val="single" w:sz="4" w:space="0" w:color="auto"/>
            </w:tcBorders>
          </w:tcPr>
          <w:p w14:paraId="5DE6A4EE" w14:textId="77777777" w:rsidR="00A16735" w:rsidRPr="00690A26" w:rsidRDefault="00A16735" w:rsidP="000655E8">
            <w:pPr>
              <w:pStyle w:val="TAL"/>
            </w:pPr>
            <w:r w:rsidRPr="00690A26">
              <w:t>array(Tai)</w:t>
            </w:r>
          </w:p>
        </w:tc>
        <w:tc>
          <w:tcPr>
            <w:tcW w:w="425" w:type="dxa"/>
            <w:tcBorders>
              <w:top w:val="single" w:sz="4" w:space="0" w:color="auto"/>
              <w:left w:val="single" w:sz="4" w:space="0" w:color="auto"/>
              <w:bottom w:val="single" w:sz="4" w:space="0" w:color="auto"/>
              <w:right w:val="single" w:sz="4" w:space="0" w:color="auto"/>
            </w:tcBorders>
          </w:tcPr>
          <w:p w14:paraId="7452336C"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08BA4D5"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83F36C0" w14:textId="518E65F1" w:rsidR="00A16735" w:rsidRPr="00690A26" w:rsidRDefault="00A16735" w:rsidP="000655E8">
            <w:pPr>
              <w:pStyle w:val="TAL"/>
              <w:rPr>
                <w:rFonts w:cs="Arial"/>
                <w:szCs w:val="18"/>
              </w:rPr>
            </w:pPr>
            <w:r w:rsidRPr="00690A26">
              <w:rPr>
                <w:rFonts w:cs="Arial"/>
                <w:szCs w:val="18"/>
              </w:rPr>
              <w:t xml:space="preserve">The list of TAIs the AMF can serve. It may contain </w:t>
            </w:r>
            <w:r w:rsidR="00660BEF">
              <w:rPr>
                <w:rFonts w:cs="Arial"/>
                <w:szCs w:val="18"/>
              </w:rPr>
              <w:t>one or more</w:t>
            </w:r>
            <w:r w:rsidRPr="00690A26">
              <w:rPr>
                <w:rFonts w:cs="Arial"/>
                <w:szCs w:val="18"/>
              </w:rPr>
              <w:t xml:space="preserve"> non-3GPP access TAI</w:t>
            </w:r>
            <w:r w:rsidR="00660BEF">
              <w:rPr>
                <w:rFonts w:cs="Arial"/>
                <w:szCs w:val="18"/>
              </w:rPr>
              <w:t>s</w:t>
            </w:r>
            <w:r w:rsidRPr="00690A26">
              <w:rPr>
                <w:rFonts w:cs="Arial"/>
                <w:szCs w:val="18"/>
              </w:rPr>
              <w:t>. The absence of this attribute and the taiRangeList attribute indicate that the AMF can be selected for any TAI in the serving network.</w:t>
            </w:r>
          </w:p>
        </w:tc>
      </w:tr>
      <w:tr w:rsidR="00A16735" w:rsidRPr="00690A26" w14:paraId="57800E5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6B1AC23" w14:textId="77777777" w:rsidR="00A16735" w:rsidRPr="00690A26" w:rsidRDefault="00A16735" w:rsidP="000655E8">
            <w:pPr>
              <w:pStyle w:val="TAL"/>
            </w:pPr>
            <w:r w:rsidRPr="00690A26">
              <w:t>taiRangeList</w:t>
            </w:r>
          </w:p>
        </w:tc>
        <w:tc>
          <w:tcPr>
            <w:tcW w:w="1559" w:type="dxa"/>
            <w:tcBorders>
              <w:top w:val="single" w:sz="4" w:space="0" w:color="auto"/>
              <w:left w:val="single" w:sz="4" w:space="0" w:color="auto"/>
              <w:bottom w:val="single" w:sz="4" w:space="0" w:color="auto"/>
              <w:right w:val="single" w:sz="4" w:space="0" w:color="auto"/>
            </w:tcBorders>
          </w:tcPr>
          <w:p w14:paraId="49259C6C" w14:textId="77777777" w:rsidR="00A16735" w:rsidRPr="00690A26" w:rsidRDefault="00A16735" w:rsidP="000655E8">
            <w:pPr>
              <w:pStyle w:val="TAL"/>
            </w:pPr>
            <w:r w:rsidRPr="00690A26">
              <w:t>array(TaiRange)</w:t>
            </w:r>
          </w:p>
        </w:tc>
        <w:tc>
          <w:tcPr>
            <w:tcW w:w="425" w:type="dxa"/>
            <w:tcBorders>
              <w:top w:val="single" w:sz="4" w:space="0" w:color="auto"/>
              <w:left w:val="single" w:sz="4" w:space="0" w:color="auto"/>
              <w:bottom w:val="single" w:sz="4" w:space="0" w:color="auto"/>
              <w:right w:val="single" w:sz="4" w:space="0" w:color="auto"/>
            </w:tcBorders>
          </w:tcPr>
          <w:p w14:paraId="42EEAFAE"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9D674E2"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34EF7AB" w14:textId="647877FC" w:rsidR="00A16735" w:rsidRPr="00690A26" w:rsidRDefault="00A16735" w:rsidP="000655E8">
            <w:pPr>
              <w:pStyle w:val="TAL"/>
              <w:rPr>
                <w:rFonts w:cs="Arial"/>
                <w:szCs w:val="18"/>
              </w:rPr>
            </w:pPr>
            <w:r w:rsidRPr="00690A26">
              <w:rPr>
                <w:rFonts w:cs="Arial"/>
                <w:szCs w:val="18"/>
              </w:rPr>
              <w:t xml:space="preserve">The range of TAIs the AMF can serve. </w:t>
            </w:r>
            <w:r w:rsidR="00660BEF" w:rsidRPr="00A374F9">
              <w:rPr>
                <w:rFonts w:cs="Arial"/>
                <w:szCs w:val="18"/>
              </w:rPr>
              <w:t>It may contain non-3GPP access TAI</w:t>
            </w:r>
            <w:r w:rsidR="00660BEF">
              <w:rPr>
                <w:rFonts w:cs="Arial"/>
                <w:szCs w:val="18"/>
              </w:rPr>
              <w:t>s.</w:t>
            </w:r>
            <w:r w:rsidR="00660BEF" w:rsidRPr="00690A26">
              <w:rPr>
                <w:rFonts w:cs="Arial"/>
                <w:szCs w:val="18"/>
              </w:rPr>
              <w:t xml:space="preserve"> </w:t>
            </w:r>
            <w:r w:rsidRPr="00690A26">
              <w:rPr>
                <w:rFonts w:cs="Arial"/>
                <w:szCs w:val="18"/>
              </w:rPr>
              <w:t>The absence of this attribute and the taiList attribute indicate that the AMF can be selected for any TAI in the serving network.</w:t>
            </w:r>
          </w:p>
        </w:tc>
      </w:tr>
      <w:tr w:rsidR="00A16735" w:rsidRPr="00690A26" w14:paraId="536F84C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6B435A4" w14:textId="77777777" w:rsidR="00A16735" w:rsidRPr="00690A26" w:rsidRDefault="00A16735" w:rsidP="000655E8">
            <w:pPr>
              <w:pStyle w:val="TAL"/>
            </w:pPr>
            <w:r w:rsidRPr="00690A26">
              <w:t>backupInfoAmfFailure</w:t>
            </w:r>
          </w:p>
        </w:tc>
        <w:tc>
          <w:tcPr>
            <w:tcW w:w="1559" w:type="dxa"/>
            <w:tcBorders>
              <w:top w:val="single" w:sz="4" w:space="0" w:color="auto"/>
              <w:left w:val="single" w:sz="4" w:space="0" w:color="auto"/>
              <w:bottom w:val="single" w:sz="4" w:space="0" w:color="auto"/>
              <w:right w:val="single" w:sz="4" w:space="0" w:color="auto"/>
            </w:tcBorders>
          </w:tcPr>
          <w:p w14:paraId="2A7ABA55" w14:textId="77777777" w:rsidR="00A16735" w:rsidRPr="00690A26" w:rsidRDefault="00A16735" w:rsidP="000655E8">
            <w:pPr>
              <w:pStyle w:val="TAL"/>
            </w:pPr>
            <w:r w:rsidRPr="00690A26">
              <w:t>array(Guami)</w:t>
            </w:r>
          </w:p>
        </w:tc>
        <w:tc>
          <w:tcPr>
            <w:tcW w:w="425" w:type="dxa"/>
            <w:tcBorders>
              <w:top w:val="single" w:sz="4" w:space="0" w:color="auto"/>
              <w:left w:val="single" w:sz="4" w:space="0" w:color="auto"/>
              <w:bottom w:val="single" w:sz="4" w:space="0" w:color="auto"/>
              <w:right w:val="single" w:sz="4" w:space="0" w:color="auto"/>
            </w:tcBorders>
          </w:tcPr>
          <w:p w14:paraId="414B1BFB"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97D427F"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56D0BEE" w14:textId="77777777" w:rsidR="00A16735" w:rsidRPr="00690A26" w:rsidRDefault="00A16735" w:rsidP="000655E8">
            <w:pPr>
              <w:pStyle w:val="TAL"/>
              <w:rPr>
                <w:rFonts w:cs="Arial"/>
                <w:szCs w:val="18"/>
              </w:rPr>
            </w:pPr>
            <w:r w:rsidRPr="00690A26">
              <w:rPr>
                <w:rFonts w:cs="Arial"/>
                <w:szCs w:val="18"/>
              </w:rPr>
              <w:t>List of GUAMIs for which the AMF acts as a backup for AMF failure</w:t>
            </w:r>
          </w:p>
        </w:tc>
      </w:tr>
      <w:tr w:rsidR="00A16735" w:rsidRPr="00690A26" w14:paraId="2051BE0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846700E" w14:textId="77777777" w:rsidR="00A16735" w:rsidRPr="00690A26" w:rsidRDefault="00A16735" w:rsidP="000655E8">
            <w:pPr>
              <w:pStyle w:val="TAL"/>
            </w:pPr>
            <w:r w:rsidRPr="00690A26">
              <w:t>backupInfoAmfRemoval</w:t>
            </w:r>
          </w:p>
        </w:tc>
        <w:tc>
          <w:tcPr>
            <w:tcW w:w="1559" w:type="dxa"/>
            <w:tcBorders>
              <w:top w:val="single" w:sz="4" w:space="0" w:color="auto"/>
              <w:left w:val="single" w:sz="4" w:space="0" w:color="auto"/>
              <w:bottom w:val="single" w:sz="4" w:space="0" w:color="auto"/>
              <w:right w:val="single" w:sz="4" w:space="0" w:color="auto"/>
            </w:tcBorders>
          </w:tcPr>
          <w:p w14:paraId="4145C325" w14:textId="77777777" w:rsidR="00A16735" w:rsidRPr="00690A26" w:rsidRDefault="00A16735" w:rsidP="000655E8">
            <w:pPr>
              <w:pStyle w:val="TAL"/>
            </w:pPr>
            <w:r w:rsidRPr="00690A26">
              <w:t>array(Guami)</w:t>
            </w:r>
          </w:p>
        </w:tc>
        <w:tc>
          <w:tcPr>
            <w:tcW w:w="425" w:type="dxa"/>
            <w:tcBorders>
              <w:top w:val="single" w:sz="4" w:space="0" w:color="auto"/>
              <w:left w:val="single" w:sz="4" w:space="0" w:color="auto"/>
              <w:bottom w:val="single" w:sz="4" w:space="0" w:color="auto"/>
              <w:right w:val="single" w:sz="4" w:space="0" w:color="auto"/>
            </w:tcBorders>
          </w:tcPr>
          <w:p w14:paraId="2C5C383C"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8E62ECF"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19EB34F" w14:textId="77777777" w:rsidR="00A16735" w:rsidRPr="00690A26" w:rsidRDefault="00A16735" w:rsidP="000655E8">
            <w:pPr>
              <w:pStyle w:val="TAL"/>
              <w:rPr>
                <w:rFonts w:cs="Arial"/>
                <w:szCs w:val="18"/>
              </w:rPr>
            </w:pPr>
            <w:r w:rsidRPr="00690A26">
              <w:rPr>
                <w:rFonts w:cs="Arial"/>
                <w:szCs w:val="18"/>
              </w:rPr>
              <w:t>List of GUAMIs for which the AMF acts as a backup for planned AMF removal</w:t>
            </w:r>
          </w:p>
        </w:tc>
      </w:tr>
      <w:tr w:rsidR="00A16735" w:rsidRPr="00690A26" w14:paraId="5FAD622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AF50F8D" w14:textId="77777777" w:rsidR="00A16735" w:rsidRPr="00690A26" w:rsidRDefault="00A16735" w:rsidP="000655E8">
            <w:pPr>
              <w:pStyle w:val="TAL"/>
            </w:pPr>
            <w:r w:rsidRPr="00690A26">
              <w:t>n2InterfaceAmfInfo</w:t>
            </w:r>
          </w:p>
        </w:tc>
        <w:tc>
          <w:tcPr>
            <w:tcW w:w="1559" w:type="dxa"/>
            <w:tcBorders>
              <w:top w:val="single" w:sz="4" w:space="0" w:color="auto"/>
              <w:left w:val="single" w:sz="4" w:space="0" w:color="auto"/>
              <w:bottom w:val="single" w:sz="4" w:space="0" w:color="auto"/>
              <w:right w:val="single" w:sz="4" w:space="0" w:color="auto"/>
            </w:tcBorders>
          </w:tcPr>
          <w:p w14:paraId="266286B7" w14:textId="77777777" w:rsidR="00A16735" w:rsidRPr="00690A26" w:rsidRDefault="00A16735" w:rsidP="000655E8">
            <w:pPr>
              <w:pStyle w:val="TAL"/>
            </w:pPr>
            <w:r w:rsidRPr="00690A26">
              <w:t>N2InterfaceAmfInfo</w:t>
            </w:r>
          </w:p>
        </w:tc>
        <w:tc>
          <w:tcPr>
            <w:tcW w:w="425" w:type="dxa"/>
            <w:tcBorders>
              <w:top w:val="single" w:sz="4" w:space="0" w:color="auto"/>
              <w:left w:val="single" w:sz="4" w:space="0" w:color="auto"/>
              <w:bottom w:val="single" w:sz="4" w:space="0" w:color="auto"/>
              <w:right w:val="single" w:sz="4" w:space="0" w:color="auto"/>
            </w:tcBorders>
          </w:tcPr>
          <w:p w14:paraId="2CD6E2F0"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ACCDD77"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058F4A0" w14:textId="77777777" w:rsidR="00A16735" w:rsidRPr="00690A26" w:rsidRDefault="00A16735" w:rsidP="000655E8">
            <w:pPr>
              <w:pStyle w:val="TAL"/>
              <w:rPr>
                <w:rFonts w:cs="Arial"/>
                <w:szCs w:val="18"/>
              </w:rPr>
            </w:pPr>
            <w:r w:rsidRPr="00690A26">
              <w:rPr>
                <w:rFonts w:cs="Arial"/>
                <w:szCs w:val="18"/>
              </w:rPr>
              <w:t>N2 interface information of the AMF. This information needs not be sent in NF Discovery responses. It may be used by the NRF to update the DNS for AMF discovery by the 5G Access Network. The procedures for updating the DNS are out of scope of this specification.</w:t>
            </w:r>
          </w:p>
        </w:tc>
      </w:tr>
      <w:tr w:rsidR="00FF7E2A" w:rsidRPr="00690A26" w14:paraId="0D4BC2E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6B92A9B" w14:textId="35225A6B" w:rsidR="00FF7E2A" w:rsidRPr="00690A26" w:rsidRDefault="00FF7E2A" w:rsidP="00FF7E2A">
            <w:pPr>
              <w:pStyle w:val="TAL"/>
            </w:pPr>
            <w:r>
              <w:rPr>
                <w:rFonts w:hint="eastAsia"/>
                <w:lang w:eastAsia="zh-CN"/>
              </w:rPr>
              <w:t>a</w:t>
            </w:r>
            <w:r>
              <w:rPr>
                <w:lang w:eastAsia="zh-CN"/>
              </w:rPr>
              <w:t>mfOnboardingCapability</w:t>
            </w:r>
          </w:p>
        </w:tc>
        <w:tc>
          <w:tcPr>
            <w:tcW w:w="1559" w:type="dxa"/>
            <w:tcBorders>
              <w:top w:val="single" w:sz="4" w:space="0" w:color="auto"/>
              <w:left w:val="single" w:sz="4" w:space="0" w:color="auto"/>
              <w:bottom w:val="single" w:sz="4" w:space="0" w:color="auto"/>
              <w:right w:val="single" w:sz="4" w:space="0" w:color="auto"/>
            </w:tcBorders>
          </w:tcPr>
          <w:p w14:paraId="08A42BBE" w14:textId="01F39D7B" w:rsidR="00FF7E2A" w:rsidRPr="00690A26" w:rsidRDefault="00FF7E2A" w:rsidP="00FF7E2A">
            <w:pPr>
              <w:pStyle w:val="TAL"/>
            </w:pPr>
            <w:r w:rsidRPr="00690A26">
              <w:t>boolean</w:t>
            </w:r>
          </w:p>
        </w:tc>
        <w:tc>
          <w:tcPr>
            <w:tcW w:w="425" w:type="dxa"/>
            <w:tcBorders>
              <w:top w:val="single" w:sz="4" w:space="0" w:color="auto"/>
              <w:left w:val="single" w:sz="4" w:space="0" w:color="auto"/>
              <w:bottom w:val="single" w:sz="4" w:space="0" w:color="auto"/>
              <w:right w:val="single" w:sz="4" w:space="0" w:color="auto"/>
            </w:tcBorders>
          </w:tcPr>
          <w:p w14:paraId="1D2ECAAD" w14:textId="79ED2CA8" w:rsidR="00FF7E2A" w:rsidRPr="00690A26" w:rsidRDefault="00FF7E2A" w:rsidP="00FF7E2A">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7222099" w14:textId="1AD712FC" w:rsidR="00FF7E2A" w:rsidRPr="00690A26" w:rsidRDefault="00FF7E2A" w:rsidP="00FF7E2A">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80011F5" w14:textId="77777777" w:rsidR="00FF7E2A" w:rsidRDefault="00FF7E2A" w:rsidP="00FF7E2A">
            <w:pPr>
              <w:pStyle w:val="TAL"/>
            </w:pPr>
            <w:r w:rsidRPr="00690A26">
              <w:t xml:space="preserve">When present, this IE indicates </w:t>
            </w:r>
            <w:r>
              <w:t>the AMF supports SNPN Onboarding capability</w:t>
            </w:r>
            <w:r w:rsidRPr="00690A26">
              <w:t>.</w:t>
            </w:r>
            <w:r>
              <w:t xml:space="preserve"> This</w:t>
            </w:r>
            <w:r w:rsidRPr="00544A81">
              <w:t xml:space="preserve"> is used for the case of Onboarding of UEs for SNPNs (see 3GPP TS 23.501 [2], clause 5.30.2.10).</w:t>
            </w:r>
          </w:p>
          <w:p w14:paraId="45BDB7A0" w14:textId="77777777" w:rsidR="00FF7E2A" w:rsidRPr="00690A26" w:rsidRDefault="00FF7E2A" w:rsidP="00FF7E2A">
            <w:pPr>
              <w:pStyle w:val="TAL"/>
            </w:pPr>
          </w:p>
          <w:p w14:paraId="1A3A43E1" w14:textId="77777777" w:rsidR="00FF7E2A" w:rsidRPr="00E6158E" w:rsidRDefault="00FF7E2A" w:rsidP="00FF7E2A">
            <w:pPr>
              <w:pStyle w:val="B1"/>
              <w:rPr>
                <w:rFonts w:ascii="Arial" w:hAnsi="Arial" w:cs="Arial"/>
                <w:sz w:val="18"/>
                <w:szCs w:val="18"/>
              </w:rPr>
            </w:pPr>
            <w:r>
              <w:rPr>
                <w:rFonts w:ascii="Arial" w:hAnsi="Arial" w:cs="Arial"/>
                <w:sz w:val="18"/>
                <w:szCs w:val="18"/>
              </w:rPr>
              <w:t>-</w:t>
            </w:r>
            <w:r>
              <w:tab/>
            </w:r>
            <w:r w:rsidRPr="00E6158E">
              <w:rPr>
                <w:rFonts w:ascii="Arial" w:hAnsi="Arial" w:cs="Arial"/>
                <w:sz w:val="18"/>
                <w:szCs w:val="18"/>
              </w:rPr>
              <w:t>false (default</w:t>
            </w:r>
            <w:r>
              <w:rPr>
                <w:rFonts w:ascii="Arial" w:hAnsi="Arial" w:cs="Arial"/>
                <w:sz w:val="18"/>
                <w:szCs w:val="18"/>
              </w:rPr>
              <w:t>)</w:t>
            </w:r>
            <w:r w:rsidRPr="00E6158E">
              <w:rPr>
                <w:rFonts w:ascii="Arial" w:hAnsi="Arial" w:cs="Arial"/>
                <w:sz w:val="18"/>
                <w:szCs w:val="18"/>
              </w:rPr>
              <w:t>: AMF does not support SNPN Onboarding;</w:t>
            </w:r>
          </w:p>
          <w:p w14:paraId="63494793" w14:textId="484ABE8B" w:rsidR="00FF7E2A" w:rsidRPr="0011044B" w:rsidRDefault="00FF7E2A" w:rsidP="00523945">
            <w:pPr>
              <w:pStyle w:val="B1"/>
              <w:rPr>
                <w:rFonts w:cs="Arial"/>
                <w:szCs w:val="18"/>
              </w:rPr>
            </w:pPr>
            <w:r w:rsidRPr="00523945">
              <w:rPr>
                <w:rFonts w:ascii="Arial" w:hAnsi="Arial" w:cs="Arial"/>
                <w:sz w:val="18"/>
                <w:szCs w:val="18"/>
              </w:rPr>
              <w:t>-</w:t>
            </w:r>
            <w:r w:rsidRPr="00523945">
              <w:rPr>
                <w:rFonts w:ascii="Arial" w:hAnsi="Arial" w:cs="Arial"/>
                <w:sz w:val="18"/>
                <w:szCs w:val="18"/>
              </w:rPr>
              <w:tab/>
              <w:t>true: AMF supports SNPN Onboarding.</w:t>
            </w:r>
          </w:p>
        </w:tc>
      </w:tr>
      <w:tr w:rsidR="00941B55" w:rsidRPr="00690A26" w14:paraId="6FB23D8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8F3C8D0" w14:textId="73D3FB73" w:rsidR="00941B55" w:rsidRDefault="00941B55" w:rsidP="00941B55">
            <w:pPr>
              <w:pStyle w:val="TAL"/>
              <w:rPr>
                <w:lang w:eastAsia="zh-CN"/>
              </w:rPr>
            </w:pPr>
            <w:r>
              <w:rPr>
                <w:lang w:eastAsia="zh-CN"/>
              </w:rPr>
              <w:t>highLatencyCom</w:t>
            </w:r>
          </w:p>
        </w:tc>
        <w:tc>
          <w:tcPr>
            <w:tcW w:w="1559" w:type="dxa"/>
            <w:tcBorders>
              <w:top w:val="single" w:sz="4" w:space="0" w:color="auto"/>
              <w:left w:val="single" w:sz="4" w:space="0" w:color="auto"/>
              <w:bottom w:val="single" w:sz="4" w:space="0" w:color="auto"/>
              <w:right w:val="single" w:sz="4" w:space="0" w:color="auto"/>
            </w:tcBorders>
          </w:tcPr>
          <w:p w14:paraId="3B6BD5B7" w14:textId="26626716" w:rsidR="00941B55" w:rsidRPr="00690A26" w:rsidRDefault="00941B55" w:rsidP="00941B55">
            <w:pPr>
              <w:pStyle w:val="TAL"/>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32F29497" w14:textId="281977A8" w:rsidR="00941B55" w:rsidRPr="00690A26" w:rsidRDefault="00941B55" w:rsidP="00941B55">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F3B26CB" w14:textId="74103880" w:rsidR="00941B55" w:rsidRPr="00690A26" w:rsidRDefault="00941B55" w:rsidP="00941B55">
            <w:pPr>
              <w:pStyle w:val="TAL"/>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D5489DA" w14:textId="77777777" w:rsidR="00941B55" w:rsidRDefault="00941B55" w:rsidP="00941B55">
            <w:pPr>
              <w:pStyle w:val="TAL"/>
              <w:rPr>
                <w:lang w:eastAsia="zh-CN"/>
              </w:rPr>
            </w:pPr>
            <w:r w:rsidRPr="00690A26">
              <w:t xml:space="preserve">When present, this IE indicates </w:t>
            </w:r>
            <w:r>
              <w:t xml:space="preserve">whether the AMF supports </w:t>
            </w:r>
            <w:r>
              <w:rPr>
                <w:rFonts w:hint="eastAsia"/>
                <w:lang w:eastAsia="zh-CN"/>
              </w:rPr>
              <w:t xml:space="preserve">High Latency </w:t>
            </w:r>
            <w:r>
              <w:rPr>
                <w:lang w:eastAsia="zh-CN"/>
              </w:rPr>
              <w:t>communication</w:t>
            </w:r>
            <w:r>
              <w:rPr>
                <w:rFonts w:hint="eastAsia"/>
                <w:lang w:eastAsia="zh-CN"/>
              </w:rPr>
              <w:t xml:space="preserve"> </w:t>
            </w:r>
            <w:r>
              <w:rPr>
                <w:lang w:eastAsia="zh-CN"/>
              </w:rPr>
              <w:t xml:space="preserve">(e.g. </w:t>
            </w:r>
            <w:r>
              <w:rPr>
                <w:rFonts w:hint="eastAsia"/>
                <w:lang w:eastAsia="zh-CN"/>
              </w:rPr>
              <w:t>for NR RedCap UE</w:t>
            </w:r>
            <w:r>
              <w:rPr>
                <w:lang w:eastAsia="zh-CN"/>
              </w:rPr>
              <w:t>)</w:t>
            </w:r>
            <w:r w:rsidRPr="00690A26">
              <w:t>.</w:t>
            </w:r>
            <w:r>
              <w:rPr>
                <w:rFonts w:hint="eastAsia"/>
                <w:lang w:eastAsia="zh-CN"/>
              </w:rPr>
              <w:t xml:space="preserve"> This is used for CP NF to </w:t>
            </w:r>
            <w:r>
              <w:rPr>
                <w:lang w:eastAsia="zh-CN"/>
              </w:rPr>
              <w:t>discover AMF supporting High Latency communication (see 3GPP TS 23.501 [2], clause 6.3.5).</w:t>
            </w:r>
          </w:p>
          <w:p w14:paraId="1F3933B5" w14:textId="77777777" w:rsidR="00941B55" w:rsidRDefault="00941B55" w:rsidP="00941B55">
            <w:pPr>
              <w:pStyle w:val="TAL"/>
              <w:rPr>
                <w:lang w:eastAsia="zh-CN"/>
              </w:rPr>
            </w:pPr>
          </w:p>
          <w:p w14:paraId="7081737A" w14:textId="65EB5149" w:rsidR="00941B55" w:rsidRPr="00E87D15" w:rsidRDefault="00941B55" w:rsidP="00941B55">
            <w:pPr>
              <w:pStyle w:val="B1"/>
              <w:rPr>
                <w:rFonts w:ascii="Arial" w:hAnsi="Arial" w:cs="Arial"/>
                <w:sz w:val="18"/>
                <w:szCs w:val="18"/>
              </w:rPr>
            </w:pPr>
            <w:r w:rsidRPr="00523945">
              <w:rPr>
                <w:rFonts w:ascii="Arial" w:hAnsi="Arial" w:cs="Arial"/>
                <w:sz w:val="18"/>
                <w:szCs w:val="18"/>
              </w:rPr>
              <w:t>-</w:t>
            </w:r>
            <w:r w:rsidRPr="00523945">
              <w:rPr>
                <w:rFonts w:ascii="Arial" w:hAnsi="Arial" w:cs="Arial"/>
                <w:sz w:val="18"/>
                <w:szCs w:val="18"/>
              </w:rPr>
              <w:tab/>
              <w:t xml:space="preserve">true: AMF supports </w:t>
            </w:r>
            <w:r>
              <w:rPr>
                <w:rFonts w:ascii="Arial" w:hAnsi="Arial" w:cs="Arial" w:hint="eastAsia"/>
                <w:sz w:val="18"/>
                <w:szCs w:val="18"/>
              </w:rPr>
              <w:t xml:space="preserve">High Latency communication </w:t>
            </w:r>
            <w:r>
              <w:rPr>
                <w:rFonts w:ascii="Arial" w:hAnsi="Arial" w:cs="Arial"/>
                <w:sz w:val="18"/>
                <w:szCs w:val="18"/>
              </w:rPr>
              <w:t xml:space="preserve">e.g. </w:t>
            </w:r>
            <w:r>
              <w:rPr>
                <w:rFonts w:ascii="Arial" w:hAnsi="Arial" w:cs="Arial" w:hint="eastAsia"/>
                <w:sz w:val="18"/>
                <w:szCs w:val="18"/>
              </w:rPr>
              <w:t>for NR RedCap UE</w:t>
            </w:r>
            <w:r>
              <w:rPr>
                <w:rFonts w:ascii="Arial" w:hAnsi="Arial" w:cs="Arial"/>
                <w:sz w:val="18"/>
                <w:szCs w:val="18"/>
              </w:rPr>
              <w:t>;</w:t>
            </w:r>
          </w:p>
          <w:p w14:paraId="3B4C0D97" w14:textId="684234FC" w:rsidR="00941B55" w:rsidRPr="00422FE5" w:rsidRDefault="00941B55" w:rsidP="003B113B">
            <w:pPr>
              <w:pStyle w:val="B1"/>
              <w:rPr>
                <w:rFonts w:cs="Arial"/>
                <w:szCs w:val="18"/>
              </w:rPr>
            </w:pPr>
            <w:r>
              <w:rPr>
                <w:rFonts w:ascii="Arial" w:hAnsi="Arial" w:cs="Arial"/>
                <w:sz w:val="18"/>
                <w:szCs w:val="18"/>
              </w:rPr>
              <w:t>-</w:t>
            </w:r>
            <w:r>
              <w:tab/>
            </w:r>
            <w:r w:rsidRPr="00E6158E">
              <w:rPr>
                <w:rFonts w:ascii="Arial" w:hAnsi="Arial" w:cs="Arial"/>
                <w:sz w:val="18"/>
                <w:szCs w:val="18"/>
              </w:rPr>
              <w:t>false</w:t>
            </w:r>
            <w:r>
              <w:rPr>
                <w:rFonts w:ascii="Arial" w:hAnsi="Arial" w:cs="Arial"/>
                <w:sz w:val="18"/>
                <w:szCs w:val="18"/>
              </w:rPr>
              <w:t xml:space="preserve">: </w:t>
            </w:r>
            <w:r w:rsidRPr="00E6158E">
              <w:rPr>
                <w:rFonts w:ascii="Arial" w:hAnsi="Arial" w:cs="Arial"/>
                <w:sz w:val="18"/>
                <w:szCs w:val="18"/>
              </w:rPr>
              <w:t xml:space="preserve">AMF does not support </w:t>
            </w:r>
            <w:r>
              <w:rPr>
                <w:rFonts w:ascii="Arial" w:hAnsi="Arial" w:cs="Arial" w:hint="eastAsia"/>
                <w:sz w:val="18"/>
                <w:szCs w:val="18"/>
                <w:lang w:eastAsia="zh-CN"/>
              </w:rPr>
              <w:t xml:space="preserve">High Latency communication </w:t>
            </w:r>
            <w:r>
              <w:rPr>
                <w:rFonts w:ascii="Arial" w:hAnsi="Arial" w:cs="Arial"/>
                <w:sz w:val="18"/>
                <w:szCs w:val="18"/>
                <w:lang w:eastAsia="zh-CN"/>
              </w:rPr>
              <w:t xml:space="preserve">e.g. </w:t>
            </w:r>
            <w:r>
              <w:rPr>
                <w:rFonts w:ascii="Arial" w:hAnsi="Arial" w:cs="Arial" w:hint="eastAsia"/>
                <w:sz w:val="18"/>
                <w:szCs w:val="18"/>
                <w:lang w:eastAsia="zh-CN"/>
              </w:rPr>
              <w:t>for NR RedCap UE</w:t>
            </w:r>
            <w:r>
              <w:rPr>
                <w:rFonts w:ascii="Arial" w:hAnsi="Arial" w:cs="Arial"/>
                <w:sz w:val="18"/>
                <w:szCs w:val="18"/>
                <w:lang w:eastAsia="zh-CN"/>
              </w:rPr>
              <w:t>.</w:t>
            </w:r>
          </w:p>
        </w:tc>
      </w:tr>
    </w:tbl>
    <w:p w14:paraId="199B960A" w14:textId="77777777" w:rsidR="00A16735" w:rsidRPr="00690A26" w:rsidRDefault="00A16735" w:rsidP="00A16735">
      <w:pPr>
        <w:rPr>
          <w:lang w:val="en-US"/>
        </w:rPr>
      </w:pPr>
    </w:p>
    <w:p w14:paraId="00D7BAA1" w14:textId="77777777" w:rsidR="00A16735" w:rsidRPr="00690A26" w:rsidRDefault="00A16735" w:rsidP="00A16735">
      <w:r w:rsidRPr="00690A26">
        <w:rPr>
          <w:noProof/>
          <w:lang w:val="en-US"/>
        </w:rPr>
        <w:t>The "</w:t>
      </w:r>
      <w:r w:rsidRPr="00690A26">
        <w:t>backupInfoAmfFailure" attribute and "backupInfoAmfRemoval" attribute indicates the GUAMIs for which the AMF can act as Backup, when the serving AMF has failed or under planned removal.</w:t>
      </w:r>
    </w:p>
    <w:p w14:paraId="6F1F606B" w14:textId="77777777" w:rsidR="00A16735" w:rsidRPr="00690A26" w:rsidRDefault="00A16735" w:rsidP="00A16735">
      <w:pPr>
        <w:pStyle w:val="EX"/>
      </w:pPr>
      <w:r w:rsidRPr="00690A26">
        <w:t>EXAMPLE:</w:t>
      </w:r>
    </w:p>
    <w:p w14:paraId="21C2CFFA" w14:textId="77777777" w:rsidR="00A16735" w:rsidRPr="00690A26" w:rsidRDefault="00A16735" w:rsidP="00A16735">
      <w:r w:rsidRPr="00690A26">
        <w:t xml:space="preserve">When AMF-A, AMF-B and AMF-C registered their NF profiles for PLMN (e.g. </w:t>
      </w:r>
      <w:r w:rsidRPr="00690A26">
        <w:rPr>
          <w:snapToGrid w:val="0"/>
        </w:rPr>
        <w:t xml:space="preserve">MCC = 234, MNC = 15) </w:t>
      </w:r>
      <w:r w:rsidRPr="00690A26">
        <w:t>as following:</w:t>
      </w:r>
    </w:p>
    <w:p w14:paraId="49B16670" w14:textId="77777777" w:rsidR="00A16735" w:rsidRPr="00690A26" w:rsidRDefault="00A16735" w:rsidP="00A16735">
      <w:pPr>
        <w:rPr>
          <w:noProof/>
          <w:u w:val="single"/>
          <w:lang w:val="en-US"/>
        </w:rPr>
      </w:pPr>
      <w:r w:rsidRPr="00690A26">
        <w:rPr>
          <w:u w:val="single"/>
          <w:lang w:val="en-US"/>
        </w:rPr>
        <w:t>AMF-A NF Profile:</w:t>
      </w:r>
    </w:p>
    <w:p w14:paraId="35B3AE81" w14:textId="77777777" w:rsidR="00A16735" w:rsidRPr="00690A26" w:rsidRDefault="00A16735" w:rsidP="00A16735">
      <w:pPr>
        <w:pStyle w:val="PL"/>
        <w:rPr>
          <w:lang w:val="en-US"/>
        </w:rPr>
      </w:pPr>
      <w:r w:rsidRPr="00690A26">
        <w:rPr>
          <w:lang w:val="en-US"/>
        </w:rPr>
        <w:t>{</w:t>
      </w:r>
    </w:p>
    <w:p w14:paraId="493A6035" w14:textId="77777777" w:rsidR="00A16735" w:rsidRPr="00690A26" w:rsidRDefault="00A16735" w:rsidP="00A16735">
      <w:pPr>
        <w:pStyle w:val="PL"/>
        <w:rPr>
          <w:lang w:val="en-US"/>
        </w:rPr>
      </w:pPr>
      <w:r w:rsidRPr="00690A26">
        <w:rPr>
          <w:lang w:val="en-US"/>
        </w:rPr>
        <w:t xml:space="preserve">  "amfInfo": {</w:t>
      </w:r>
    </w:p>
    <w:p w14:paraId="5F89A6D2" w14:textId="77777777" w:rsidR="00A16735" w:rsidRPr="00690A26" w:rsidRDefault="00A16735" w:rsidP="00A16735">
      <w:pPr>
        <w:pStyle w:val="PL"/>
        <w:rPr>
          <w:lang w:val="en-US"/>
        </w:rPr>
      </w:pPr>
      <w:r w:rsidRPr="00690A26">
        <w:rPr>
          <w:lang w:val="en-US"/>
        </w:rPr>
        <w:t xml:space="preserve">    "guamiList": [{ "plmnId": { "mcc": "234", "mnc": "15" }, "amfId": "000001"}],</w:t>
      </w:r>
    </w:p>
    <w:p w14:paraId="3ED1B0C3" w14:textId="77777777" w:rsidR="00A16735" w:rsidRPr="00690A26" w:rsidRDefault="00A16735" w:rsidP="00A16735">
      <w:pPr>
        <w:pStyle w:val="PL"/>
        <w:rPr>
          <w:lang w:val="en-US"/>
        </w:rPr>
      </w:pPr>
      <w:r w:rsidRPr="00690A26">
        <w:rPr>
          <w:lang w:val="en-US"/>
        </w:rPr>
        <w:t xml:space="preserve">    "backupInfoAmfFailure": [{ "plmnId": { "mcc": "234", "mnc": "15" }, "amfId": "000003"}]</w:t>
      </w:r>
    </w:p>
    <w:p w14:paraId="0D7706F4" w14:textId="77777777" w:rsidR="00A16735" w:rsidRPr="00690A26" w:rsidRDefault="00A16735" w:rsidP="00A16735">
      <w:pPr>
        <w:pStyle w:val="PL"/>
        <w:rPr>
          <w:lang w:val="en-US"/>
        </w:rPr>
      </w:pPr>
      <w:r w:rsidRPr="00690A26">
        <w:rPr>
          <w:lang w:val="en-US"/>
        </w:rPr>
        <w:t xml:space="preserve">  }</w:t>
      </w:r>
    </w:p>
    <w:p w14:paraId="2A527783" w14:textId="77777777" w:rsidR="00A16735" w:rsidRPr="00690A26" w:rsidRDefault="00A16735" w:rsidP="00A16735">
      <w:pPr>
        <w:pStyle w:val="PL"/>
        <w:rPr>
          <w:lang w:val="en-US"/>
        </w:rPr>
      </w:pPr>
      <w:r w:rsidRPr="00690A26">
        <w:rPr>
          <w:lang w:val="en-US"/>
        </w:rPr>
        <w:t>}</w:t>
      </w:r>
    </w:p>
    <w:p w14:paraId="38BFB142" w14:textId="77777777" w:rsidR="00A16735" w:rsidRPr="00690A26" w:rsidRDefault="00A16735" w:rsidP="00A16735">
      <w:pPr>
        <w:rPr>
          <w:lang w:val="en-US"/>
        </w:rPr>
      </w:pPr>
    </w:p>
    <w:p w14:paraId="2D00148F" w14:textId="77777777" w:rsidR="00A16735" w:rsidRPr="00690A26" w:rsidRDefault="00A16735" w:rsidP="00A16735">
      <w:pPr>
        <w:rPr>
          <w:noProof/>
          <w:u w:val="single"/>
          <w:lang w:val="en-US"/>
        </w:rPr>
      </w:pPr>
      <w:r w:rsidRPr="00690A26">
        <w:rPr>
          <w:noProof/>
          <w:u w:val="single"/>
          <w:lang w:val="en-US"/>
        </w:rPr>
        <w:lastRenderedPageBreak/>
        <w:t>AMF-B NF Profile:</w:t>
      </w:r>
    </w:p>
    <w:p w14:paraId="772174C8" w14:textId="77777777" w:rsidR="00A16735" w:rsidRPr="00690A26" w:rsidRDefault="00A16735" w:rsidP="00A16735">
      <w:pPr>
        <w:pStyle w:val="PL"/>
        <w:rPr>
          <w:lang w:val="en-US"/>
        </w:rPr>
      </w:pPr>
      <w:r w:rsidRPr="00690A26">
        <w:rPr>
          <w:lang w:val="en-US"/>
        </w:rPr>
        <w:t>{</w:t>
      </w:r>
    </w:p>
    <w:p w14:paraId="598A1DC2" w14:textId="77777777" w:rsidR="00A16735" w:rsidRPr="00690A26" w:rsidRDefault="00A16735" w:rsidP="00A16735">
      <w:pPr>
        <w:pStyle w:val="PL"/>
        <w:rPr>
          <w:lang w:val="en-US"/>
        </w:rPr>
      </w:pPr>
      <w:r w:rsidRPr="00690A26">
        <w:rPr>
          <w:lang w:val="en-US"/>
        </w:rPr>
        <w:t xml:space="preserve">  "amfInfo": {</w:t>
      </w:r>
    </w:p>
    <w:p w14:paraId="22A4741E" w14:textId="77777777" w:rsidR="00A16735" w:rsidRPr="00690A26" w:rsidRDefault="00A16735" w:rsidP="00A16735">
      <w:pPr>
        <w:pStyle w:val="PL"/>
        <w:rPr>
          <w:lang w:val="en-US"/>
        </w:rPr>
      </w:pPr>
      <w:r w:rsidRPr="00690A26">
        <w:rPr>
          <w:lang w:val="en-US"/>
        </w:rPr>
        <w:t xml:space="preserve">    "guamiList": [{ "plmnId": { "mcc": "234", "mnc": "15" }, "amfId": "000002"}],</w:t>
      </w:r>
    </w:p>
    <w:p w14:paraId="1A07782B" w14:textId="77777777" w:rsidR="00A16735" w:rsidRPr="00690A26" w:rsidRDefault="00A16735" w:rsidP="00A16735">
      <w:pPr>
        <w:pStyle w:val="PL"/>
        <w:rPr>
          <w:lang w:val="en-US"/>
        </w:rPr>
      </w:pPr>
      <w:r w:rsidRPr="00690A26">
        <w:rPr>
          <w:lang w:val="en-US"/>
        </w:rPr>
        <w:t xml:space="preserve">    "</w:t>
      </w:r>
      <w:r w:rsidRPr="00690A26">
        <w:t>backupInfoAmfRemoval</w:t>
      </w:r>
      <w:r w:rsidRPr="00690A26">
        <w:rPr>
          <w:lang w:val="en-US"/>
        </w:rPr>
        <w:t>": [{ "plmnId": { "mcc": "234", "mnc": "15" }, "amfId": "000003"}]</w:t>
      </w:r>
    </w:p>
    <w:p w14:paraId="2B99D839" w14:textId="77777777" w:rsidR="00A16735" w:rsidRPr="00690A26" w:rsidRDefault="00A16735" w:rsidP="00A16735">
      <w:pPr>
        <w:pStyle w:val="PL"/>
        <w:rPr>
          <w:lang w:val="en-US"/>
        </w:rPr>
      </w:pPr>
      <w:r w:rsidRPr="00690A26">
        <w:rPr>
          <w:lang w:val="en-US"/>
        </w:rPr>
        <w:t xml:space="preserve">  }</w:t>
      </w:r>
    </w:p>
    <w:p w14:paraId="4808CAF0" w14:textId="77777777" w:rsidR="00A16735" w:rsidRPr="00690A26" w:rsidRDefault="00A16735" w:rsidP="00A16735">
      <w:pPr>
        <w:pStyle w:val="PL"/>
        <w:rPr>
          <w:lang w:val="en-US"/>
        </w:rPr>
      </w:pPr>
      <w:r w:rsidRPr="00690A26">
        <w:rPr>
          <w:lang w:val="en-US"/>
        </w:rPr>
        <w:t>}</w:t>
      </w:r>
    </w:p>
    <w:p w14:paraId="145E36ED" w14:textId="77777777" w:rsidR="00A16735" w:rsidRPr="00690A26" w:rsidRDefault="00A16735" w:rsidP="00A16735">
      <w:pPr>
        <w:rPr>
          <w:lang w:val="en-US"/>
        </w:rPr>
      </w:pPr>
    </w:p>
    <w:p w14:paraId="7D6DDE7D" w14:textId="77777777" w:rsidR="00A16735" w:rsidRPr="00690A26" w:rsidRDefault="00A16735" w:rsidP="00A16735">
      <w:pPr>
        <w:rPr>
          <w:noProof/>
          <w:u w:val="single"/>
          <w:lang w:val="en-US"/>
        </w:rPr>
      </w:pPr>
      <w:r w:rsidRPr="00690A26">
        <w:rPr>
          <w:noProof/>
          <w:u w:val="single"/>
          <w:lang w:val="en-US"/>
        </w:rPr>
        <w:t>AMF-C NF Profile:</w:t>
      </w:r>
    </w:p>
    <w:p w14:paraId="7AFD4AAE" w14:textId="77777777" w:rsidR="00A16735" w:rsidRPr="00690A26" w:rsidRDefault="00A16735" w:rsidP="00A16735">
      <w:pPr>
        <w:pStyle w:val="PL"/>
        <w:rPr>
          <w:lang w:val="en-US"/>
        </w:rPr>
      </w:pPr>
      <w:r w:rsidRPr="00690A26">
        <w:rPr>
          <w:lang w:val="en-US"/>
        </w:rPr>
        <w:t>{</w:t>
      </w:r>
    </w:p>
    <w:p w14:paraId="6226FD5B" w14:textId="77777777" w:rsidR="00A16735" w:rsidRPr="00690A26" w:rsidRDefault="00A16735" w:rsidP="00A16735">
      <w:pPr>
        <w:pStyle w:val="PL"/>
        <w:rPr>
          <w:lang w:val="en-US"/>
        </w:rPr>
      </w:pPr>
      <w:r w:rsidRPr="00690A26">
        <w:rPr>
          <w:lang w:val="en-US"/>
        </w:rPr>
        <w:t xml:space="preserve">  "amfInfo": {</w:t>
      </w:r>
    </w:p>
    <w:p w14:paraId="0CD2678D" w14:textId="77777777" w:rsidR="00A16735" w:rsidRPr="00690A26" w:rsidRDefault="00A16735" w:rsidP="00A16735">
      <w:pPr>
        <w:pStyle w:val="PL"/>
        <w:rPr>
          <w:lang w:val="en-US"/>
        </w:rPr>
      </w:pPr>
      <w:r w:rsidRPr="00690A26">
        <w:rPr>
          <w:lang w:val="en-US"/>
        </w:rPr>
        <w:t xml:space="preserve">    "guamiList": [{ "plmnId": { "mcc": "234", "mnc": "15" }, "amfId": "000003"}]</w:t>
      </w:r>
    </w:p>
    <w:p w14:paraId="7EDB3761" w14:textId="77777777" w:rsidR="00A16735" w:rsidRPr="00690A26" w:rsidRDefault="00A16735" w:rsidP="00A16735">
      <w:pPr>
        <w:pStyle w:val="PL"/>
        <w:rPr>
          <w:lang w:val="en-US"/>
        </w:rPr>
      </w:pPr>
      <w:r w:rsidRPr="00690A26">
        <w:rPr>
          <w:lang w:val="en-US"/>
        </w:rPr>
        <w:t xml:space="preserve">  }</w:t>
      </w:r>
    </w:p>
    <w:p w14:paraId="3AE8760E" w14:textId="77777777" w:rsidR="00A16735" w:rsidRPr="00690A26" w:rsidRDefault="00A16735" w:rsidP="00A16735">
      <w:pPr>
        <w:pStyle w:val="PL"/>
        <w:rPr>
          <w:lang w:val="en-US"/>
        </w:rPr>
      </w:pPr>
      <w:r w:rsidRPr="00690A26">
        <w:rPr>
          <w:lang w:val="en-US"/>
        </w:rPr>
        <w:t>}</w:t>
      </w:r>
    </w:p>
    <w:p w14:paraId="0305CDA2" w14:textId="77777777" w:rsidR="00A16735" w:rsidRPr="00690A26" w:rsidRDefault="00A16735" w:rsidP="00A16735">
      <w:pPr>
        <w:rPr>
          <w:lang w:val="en-US"/>
        </w:rPr>
      </w:pPr>
    </w:p>
    <w:p w14:paraId="10AE6B77" w14:textId="77777777" w:rsidR="00A16735" w:rsidRPr="00690A26" w:rsidRDefault="00A16735" w:rsidP="00A16735">
      <w:bookmarkStart w:id="825" w:name="_PERM_MCCTEMPBM_CRPT88420059___7"/>
      <w:r w:rsidRPr="00690A26">
        <w:t xml:space="preserve">When one NF consumer queries NRF with a GUAMI served by AMF-C (i.e. </w:t>
      </w:r>
      <w:r w:rsidRPr="00690A26">
        <w:rPr>
          <w:rFonts w:ascii="Courier New" w:hAnsi="Courier New"/>
          <w:noProof/>
          <w:sz w:val="16"/>
          <w:lang w:val="en-US"/>
        </w:rPr>
        <w:t>{"plmnId":{"mcc":"234","mnc": "15"},"amfId":"000003</w:t>
      </w:r>
      <w:r w:rsidRPr="00690A26">
        <w:rPr>
          <w:rStyle w:val="PLChar"/>
        </w:rPr>
        <w:t>"}</w:t>
      </w:r>
      <w:r w:rsidRPr="00690A26">
        <w:rPr>
          <w:lang w:val="en-US"/>
        </w:rPr>
        <w:t>)</w:t>
      </w:r>
      <w:r w:rsidRPr="00690A26">
        <w:t>, then</w:t>
      </w:r>
    </w:p>
    <w:bookmarkEnd w:id="825"/>
    <w:p w14:paraId="0E5D5CC6" w14:textId="77777777" w:rsidR="00A16735" w:rsidRPr="00690A26" w:rsidRDefault="00A16735" w:rsidP="00A16735">
      <w:pPr>
        <w:pStyle w:val="B1"/>
      </w:pPr>
      <w:r w:rsidRPr="00690A26">
        <w:t>-</w:t>
      </w:r>
      <w:r w:rsidRPr="00690A26">
        <w:tab/>
        <w:t>if the NRF detects the AMF-C has failed, e.g. using heartbeat, the NRF shall return AMF-A instance as backup AMF; or</w:t>
      </w:r>
    </w:p>
    <w:p w14:paraId="2EBCC650" w14:textId="77777777" w:rsidR="00A16735" w:rsidRPr="00690A26" w:rsidRDefault="00A16735" w:rsidP="00A16735">
      <w:pPr>
        <w:pStyle w:val="B1"/>
      </w:pPr>
      <w:r w:rsidRPr="00690A26">
        <w:t>-</w:t>
      </w:r>
      <w:r w:rsidRPr="00690A26">
        <w:tab/>
        <w:t>if the NRF detects AMF-C has entered planned removal, i.e. received a de-registration request from AMF-C, the NRF shall return AMF-B instance as backup AMF.</w:t>
      </w:r>
    </w:p>
    <w:p w14:paraId="1B10AF40" w14:textId="77777777" w:rsidR="00A16735" w:rsidRPr="00690A26" w:rsidRDefault="00A16735" w:rsidP="006F4E24">
      <w:pPr>
        <w:pStyle w:val="Heading5"/>
      </w:pPr>
      <w:bookmarkStart w:id="826" w:name="_Toc24937663"/>
      <w:bookmarkStart w:id="827" w:name="_Toc33962478"/>
      <w:bookmarkStart w:id="828" w:name="_Toc42883240"/>
      <w:bookmarkStart w:id="829" w:name="_Toc49733108"/>
      <w:bookmarkStart w:id="830" w:name="_Toc56690733"/>
      <w:bookmarkStart w:id="831" w:name="_Toc192835031"/>
      <w:r w:rsidRPr="00690A26">
        <w:lastRenderedPageBreak/>
        <w:t>6.1.6.2.12</w:t>
      </w:r>
      <w:r w:rsidRPr="00690A26">
        <w:tab/>
        <w:t>Type: SmfInfo</w:t>
      </w:r>
      <w:bookmarkEnd w:id="826"/>
      <w:bookmarkEnd w:id="827"/>
      <w:bookmarkEnd w:id="828"/>
      <w:bookmarkEnd w:id="829"/>
      <w:bookmarkEnd w:id="830"/>
      <w:bookmarkEnd w:id="831"/>
    </w:p>
    <w:p w14:paraId="6A1FE8F6" w14:textId="77777777" w:rsidR="00A16735" w:rsidRPr="00690A26" w:rsidRDefault="00A16735" w:rsidP="00A16735">
      <w:pPr>
        <w:pStyle w:val="TH"/>
      </w:pPr>
      <w:r w:rsidRPr="00690A26">
        <w:rPr>
          <w:noProof/>
        </w:rPr>
        <w:t>Table </w:t>
      </w:r>
      <w:r w:rsidRPr="00690A26">
        <w:t xml:space="preserve">6.1.6.2.12-1: </w:t>
      </w:r>
      <w:r w:rsidRPr="00690A26">
        <w:rPr>
          <w:noProof/>
        </w:rPr>
        <w:t>Definition of type SmfInfo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74E1669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53926D7"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C940183"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50ADEA6"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D0C5AE5"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E08062A"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2C37205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6291622" w14:textId="77777777" w:rsidR="00A16735" w:rsidRPr="00690A26" w:rsidRDefault="00A16735" w:rsidP="000655E8">
            <w:pPr>
              <w:pStyle w:val="TAL"/>
            </w:pPr>
            <w:r w:rsidRPr="00690A26">
              <w:t>sNssaiSmfInfoList</w:t>
            </w:r>
          </w:p>
        </w:tc>
        <w:tc>
          <w:tcPr>
            <w:tcW w:w="1559" w:type="dxa"/>
            <w:tcBorders>
              <w:top w:val="single" w:sz="4" w:space="0" w:color="auto"/>
              <w:left w:val="single" w:sz="4" w:space="0" w:color="auto"/>
              <w:bottom w:val="single" w:sz="4" w:space="0" w:color="auto"/>
              <w:right w:val="single" w:sz="4" w:space="0" w:color="auto"/>
            </w:tcBorders>
          </w:tcPr>
          <w:p w14:paraId="7142CC39" w14:textId="77777777" w:rsidR="00A16735" w:rsidRPr="00690A26" w:rsidRDefault="00A16735" w:rsidP="000655E8">
            <w:pPr>
              <w:pStyle w:val="TAL"/>
            </w:pPr>
            <w:r w:rsidRPr="00690A26">
              <w:t>array(</w:t>
            </w:r>
            <w:r>
              <w:t>Sn</w:t>
            </w:r>
            <w:r w:rsidRPr="00690A26">
              <w:t>ssaiSmfInfoItem)</w:t>
            </w:r>
          </w:p>
        </w:tc>
        <w:tc>
          <w:tcPr>
            <w:tcW w:w="425" w:type="dxa"/>
            <w:tcBorders>
              <w:top w:val="single" w:sz="4" w:space="0" w:color="auto"/>
              <w:left w:val="single" w:sz="4" w:space="0" w:color="auto"/>
              <w:bottom w:val="single" w:sz="4" w:space="0" w:color="auto"/>
              <w:right w:val="single" w:sz="4" w:space="0" w:color="auto"/>
            </w:tcBorders>
          </w:tcPr>
          <w:p w14:paraId="2AA1978D"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143FC4FB"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D7492F8" w14:textId="4EB734A0" w:rsidR="00A16735" w:rsidRPr="00690A26" w:rsidRDefault="00A16735" w:rsidP="000655E8">
            <w:pPr>
              <w:pStyle w:val="TAL"/>
              <w:rPr>
                <w:rFonts w:cs="Arial"/>
                <w:szCs w:val="18"/>
              </w:rPr>
            </w:pPr>
            <w:r w:rsidRPr="00690A26">
              <w:rPr>
                <w:rFonts w:cs="Arial"/>
                <w:szCs w:val="18"/>
              </w:rPr>
              <w:t>List of parameters supported by the SMF per S-NSSAI (NOTE 1</w:t>
            </w:r>
            <w:r w:rsidR="009A542F">
              <w:rPr>
                <w:rFonts w:cs="Arial"/>
                <w:szCs w:val="18"/>
              </w:rPr>
              <w:t>, NOTE 7</w:t>
            </w:r>
            <w:r w:rsidRPr="00690A26">
              <w:rPr>
                <w:rFonts w:cs="Arial"/>
                <w:szCs w:val="18"/>
              </w:rPr>
              <w:t>).</w:t>
            </w:r>
          </w:p>
        </w:tc>
      </w:tr>
      <w:tr w:rsidR="00A16735" w:rsidRPr="00690A26" w14:paraId="780D3D3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9E17BC1" w14:textId="77777777" w:rsidR="00A16735" w:rsidRPr="00690A26" w:rsidRDefault="00A16735" w:rsidP="000655E8">
            <w:pPr>
              <w:pStyle w:val="TAL"/>
              <w:rPr>
                <w:lang w:eastAsia="zh-CN"/>
              </w:rPr>
            </w:pPr>
            <w:r w:rsidRPr="00690A26">
              <w:rPr>
                <w:lang w:eastAsia="zh-CN"/>
              </w:rPr>
              <w:t>taiList</w:t>
            </w:r>
          </w:p>
        </w:tc>
        <w:tc>
          <w:tcPr>
            <w:tcW w:w="1559" w:type="dxa"/>
            <w:tcBorders>
              <w:top w:val="single" w:sz="4" w:space="0" w:color="auto"/>
              <w:left w:val="single" w:sz="4" w:space="0" w:color="auto"/>
              <w:bottom w:val="single" w:sz="4" w:space="0" w:color="auto"/>
              <w:right w:val="single" w:sz="4" w:space="0" w:color="auto"/>
            </w:tcBorders>
          </w:tcPr>
          <w:p w14:paraId="3A559180" w14:textId="77777777" w:rsidR="00A16735" w:rsidRPr="00690A26" w:rsidRDefault="00A16735" w:rsidP="000655E8">
            <w:pPr>
              <w:pStyle w:val="TAL"/>
              <w:rPr>
                <w:lang w:eastAsia="zh-CN"/>
              </w:rPr>
            </w:pPr>
            <w:r w:rsidRPr="00690A26">
              <w:rPr>
                <w:lang w:eastAsia="zh-CN"/>
              </w:rPr>
              <w:t>array(Tai)</w:t>
            </w:r>
          </w:p>
        </w:tc>
        <w:tc>
          <w:tcPr>
            <w:tcW w:w="425" w:type="dxa"/>
            <w:tcBorders>
              <w:top w:val="single" w:sz="4" w:space="0" w:color="auto"/>
              <w:left w:val="single" w:sz="4" w:space="0" w:color="auto"/>
              <w:bottom w:val="single" w:sz="4" w:space="0" w:color="auto"/>
              <w:right w:val="single" w:sz="4" w:space="0" w:color="auto"/>
            </w:tcBorders>
          </w:tcPr>
          <w:p w14:paraId="7FBBB509" w14:textId="77777777" w:rsidR="00A16735" w:rsidRPr="00690A26" w:rsidRDefault="00A16735" w:rsidP="000655E8">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F1D1CCB" w14:textId="77777777" w:rsidR="00A16735" w:rsidRPr="00690A26" w:rsidRDefault="00A16735" w:rsidP="000655E8">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AE681C4" w14:textId="39EF2337" w:rsidR="00A16735" w:rsidRPr="00690A26" w:rsidRDefault="00A16735" w:rsidP="000655E8">
            <w:pPr>
              <w:pStyle w:val="TAL"/>
              <w:rPr>
                <w:rFonts w:cs="Arial"/>
                <w:szCs w:val="18"/>
              </w:rPr>
            </w:pPr>
            <w:r w:rsidRPr="00690A26">
              <w:rPr>
                <w:rFonts w:cs="Arial"/>
                <w:szCs w:val="18"/>
              </w:rPr>
              <w:t xml:space="preserve">The list of TAIs the SMF can serve. It may contain </w:t>
            </w:r>
            <w:r w:rsidR="00660BEF">
              <w:rPr>
                <w:rFonts w:cs="Arial"/>
                <w:szCs w:val="18"/>
              </w:rPr>
              <w:t>one or more</w:t>
            </w:r>
            <w:r w:rsidRPr="00690A26">
              <w:rPr>
                <w:rFonts w:cs="Arial"/>
                <w:szCs w:val="18"/>
              </w:rPr>
              <w:t xml:space="preserve"> non-3GPP access TAI</w:t>
            </w:r>
            <w:r w:rsidR="00660BEF">
              <w:rPr>
                <w:rFonts w:cs="Arial"/>
                <w:szCs w:val="18"/>
              </w:rPr>
              <w:t>s</w:t>
            </w:r>
            <w:r w:rsidRPr="00690A26">
              <w:rPr>
                <w:rFonts w:cs="Arial"/>
                <w:szCs w:val="18"/>
              </w:rPr>
              <w:t>. The absence of this attribute and the taiRangeList attribute indicate that the SMF can be selected for any TAI in the serving network.</w:t>
            </w:r>
            <w:r w:rsidR="001F1B38">
              <w:rPr>
                <w:rFonts w:cs="Arial"/>
                <w:szCs w:val="18"/>
              </w:rPr>
              <w:t xml:space="preserve"> </w:t>
            </w:r>
            <w:r w:rsidR="001F1B38">
              <w:rPr>
                <w:rFonts w:cs="Arial" w:hint="eastAsia"/>
                <w:szCs w:val="18"/>
                <w:lang w:eastAsia="zh-CN"/>
              </w:rPr>
              <w:t>(NOTE</w:t>
            </w:r>
            <w:r w:rsidR="001F1B38">
              <w:rPr>
                <w:rFonts w:cs="Arial"/>
                <w:szCs w:val="18"/>
              </w:rPr>
              <w:t> </w:t>
            </w:r>
            <w:r w:rsidR="001F1B38">
              <w:rPr>
                <w:rFonts w:cs="Arial"/>
                <w:szCs w:val="18"/>
                <w:lang w:eastAsia="zh-CN"/>
              </w:rPr>
              <w:t>5</w:t>
            </w:r>
            <w:r w:rsidR="001F1B38">
              <w:rPr>
                <w:rFonts w:cs="Arial" w:hint="eastAsia"/>
                <w:szCs w:val="18"/>
                <w:lang w:eastAsia="zh-CN"/>
              </w:rPr>
              <w:t>, NOTE</w:t>
            </w:r>
            <w:r w:rsidR="001F1B38">
              <w:rPr>
                <w:rFonts w:cs="Arial"/>
                <w:szCs w:val="18"/>
              </w:rPr>
              <w:t> </w:t>
            </w:r>
            <w:r w:rsidR="001F1B38">
              <w:rPr>
                <w:rFonts w:cs="Arial"/>
                <w:szCs w:val="18"/>
                <w:lang w:eastAsia="zh-CN"/>
              </w:rPr>
              <w:t>6</w:t>
            </w:r>
            <w:r w:rsidR="001F1B38">
              <w:rPr>
                <w:rFonts w:cs="Arial" w:hint="eastAsia"/>
                <w:szCs w:val="18"/>
                <w:lang w:eastAsia="zh-CN"/>
              </w:rPr>
              <w:t>)</w:t>
            </w:r>
          </w:p>
        </w:tc>
      </w:tr>
      <w:tr w:rsidR="00A16735" w:rsidRPr="00690A26" w14:paraId="498C0D4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EF2D22F" w14:textId="77777777" w:rsidR="00A16735" w:rsidRPr="00690A26" w:rsidRDefault="00A16735" w:rsidP="000655E8">
            <w:pPr>
              <w:pStyle w:val="TAL"/>
              <w:rPr>
                <w:lang w:eastAsia="zh-CN"/>
              </w:rPr>
            </w:pPr>
            <w:r w:rsidRPr="00690A26">
              <w:rPr>
                <w:lang w:eastAsia="zh-CN"/>
              </w:rPr>
              <w:t>taiRangeList</w:t>
            </w:r>
          </w:p>
        </w:tc>
        <w:tc>
          <w:tcPr>
            <w:tcW w:w="1559" w:type="dxa"/>
            <w:tcBorders>
              <w:top w:val="single" w:sz="4" w:space="0" w:color="auto"/>
              <w:left w:val="single" w:sz="4" w:space="0" w:color="auto"/>
              <w:bottom w:val="single" w:sz="4" w:space="0" w:color="auto"/>
              <w:right w:val="single" w:sz="4" w:space="0" w:color="auto"/>
            </w:tcBorders>
          </w:tcPr>
          <w:p w14:paraId="34760F25" w14:textId="77777777" w:rsidR="00A16735" w:rsidRPr="00690A26" w:rsidRDefault="00A16735" w:rsidP="000655E8">
            <w:pPr>
              <w:pStyle w:val="TAL"/>
              <w:rPr>
                <w:lang w:eastAsia="zh-CN"/>
              </w:rPr>
            </w:pPr>
            <w:r w:rsidRPr="00690A26">
              <w:rPr>
                <w:lang w:eastAsia="zh-CN"/>
              </w:rPr>
              <w:t>array(TaiRange)</w:t>
            </w:r>
          </w:p>
        </w:tc>
        <w:tc>
          <w:tcPr>
            <w:tcW w:w="425" w:type="dxa"/>
            <w:tcBorders>
              <w:top w:val="single" w:sz="4" w:space="0" w:color="auto"/>
              <w:left w:val="single" w:sz="4" w:space="0" w:color="auto"/>
              <w:bottom w:val="single" w:sz="4" w:space="0" w:color="auto"/>
              <w:right w:val="single" w:sz="4" w:space="0" w:color="auto"/>
            </w:tcBorders>
          </w:tcPr>
          <w:p w14:paraId="302FCF84" w14:textId="77777777" w:rsidR="00A16735" w:rsidRPr="00690A26" w:rsidRDefault="00A16735" w:rsidP="000655E8">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538C2F6" w14:textId="77777777" w:rsidR="00A16735" w:rsidRPr="00690A26" w:rsidRDefault="00A16735" w:rsidP="000655E8">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D9C2032" w14:textId="770F7A21" w:rsidR="00A16735" w:rsidRPr="00690A26" w:rsidRDefault="00A16735" w:rsidP="000655E8">
            <w:pPr>
              <w:pStyle w:val="TAL"/>
              <w:rPr>
                <w:rFonts w:cs="Arial"/>
                <w:szCs w:val="18"/>
              </w:rPr>
            </w:pPr>
            <w:r w:rsidRPr="00690A26">
              <w:rPr>
                <w:rFonts w:cs="Arial"/>
                <w:szCs w:val="18"/>
              </w:rPr>
              <w:t>The range of TAIs the SMF can serve. It may contain non-3GPP access TAI</w:t>
            </w:r>
            <w:r w:rsidR="00660BEF">
              <w:rPr>
                <w:rFonts w:cs="Arial"/>
                <w:szCs w:val="18"/>
              </w:rPr>
              <w:t>s</w:t>
            </w:r>
            <w:r w:rsidRPr="00690A26">
              <w:rPr>
                <w:rFonts w:cs="Arial"/>
                <w:szCs w:val="18"/>
              </w:rPr>
              <w:t>. The absence of this attribute and the taiList attribute indicate that the SMF can be selected for any TAI in the serving network.</w:t>
            </w:r>
            <w:r w:rsidR="001F1B38">
              <w:rPr>
                <w:rFonts w:cs="Arial" w:hint="eastAsia"/>
                <w:szCs w:val="18"/>
                <w:lang w:eastAsia="zh-CN"/>
              </w:rPr>
              <w:t xml:space="preserve"> (NOTE</w:t>
            </w:r>
            <w:r w:rsidR="001F1B38">
              <w:rPr>
                <w:rFonts w:cs="Arial"/>
                <w:szCs w:val="18"/>
              </w:rPr>
              <w:t> </w:t>
            </w:r>
            <w:r w:rsidR="001F1B38">
              <w:rPr>
                <w:rFonts w:cs="Arial"/>
                <w:szCs w:val="18"/>
                <w:lang w:eastAsia="zh-CN"/>
              </w:rPr>
              <w:t>5</w:t>
            </w:r>
            <w:r w:rsidR="001F1B38">
              <w:rPr>
                <w:rFonts w:cs="Arial" w:hint="eastAsia"/>
                <w:szCs w:val="18"/>
                <w:lang w:eastAsia="zh-CN"/>
              </w:rPr>
              <w:t>, NOTE</w:t>
            </w:r>
            <w:r w:rsidR="001F1B38">
              <w:rPr>
                <w:rFonts w:cs="Arial"/>
                <w:szCs w:val="18"/>
              </w:rPr>
              <w:t> </w:t>
            </w:r>
            <w:r w:rsidR="001F1B38">
              <w:rPr>
                <w:rFonts w:cs="Arial"/>
                <w:szCs w:val="18"/>
                <w:lang w:eastAsia="zh-CN"/>
              </w:rPr>
              <w:t>6</w:t>
            </w:r>
            <w:r w:rsidR="001F1B38">
              <w:rPr>
                <w:rFonts w:cs="Arial" w:hint="eastAsia"/>
                <w:szCs w:val="18"/>
                <w:lang w:eastAsia="zh-CN"/>
              </w:rPr>
              <w:t>)</w:t>
            </w:r>
          </w:p>
        </w:tc>
      </w:tr>
      <w:tr w:rsidR="00A16735" w:rsidRPr="00690A26" w14:paraId="43893C5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CE66B4F" w14:textId="77777777" w:rsidR="00A16735" w:rsidRPr="00690A26" w:rsidRDefault="00A16735" w:rsidP="000655E8">
            <w:pPr>
              <w:pStyle w:val="TAL"/>
              <w:rPr>
                <w:lang w:eastAsia="zh-CN"/>
              </w:rPr>
            </w:pPr>
            <w:r w:rsidRPr="00690A26">
              <w:rPr>
                <w:lang w:eastAsia="zh-CN"/>
              </w:rPr>
              <w:t>pgwFqdn</w:t>
            </w:r>
          </w:p>
        </w:tc>
        <w:tc>
          <w:tcPr>
            <w:tcW w:w="1559" w:type="dxa"/>
            <w:tcBorders>
              <w:top w:val="single" w:sz="4" w:space="0" w:color="auto"/>
              <w:left w:val="single" w:sz="4" w:space="0" w:color="auto"/>
              <w:bottom w:val="single" w:sz="4" w:space="0" w:color="auto"/>
              <w:right w:val="single" w:sz="4" w:space="0" w:color="auto"/>
            </w:tcBorders>
          </w:tcPr>
          <w:p w14:paraId="4EAF7B9B" w14:textId="77777777" w:rsidR="00A16735" w:rsidRPr="00690A26" w:rsidRDefault="00A16735" w:rsidP="000655E8">
            <w:pPr>
              <w:pStyle w:val="TAL"/>
              <w:rPr>
                <w:lang w:eastAsia="zh-CN"/>
              </w:rPr>
            </w:pPr>
            <w:r w:rsidRPr="00690A26">
              <w:t>Fqdn</w:t>
            </w:r>
          </w:p>
        </w:tc>
        <w:tc>
          <w:tcPr>
            <w:tcW w:w="425" w:type="dxa"/>
            <w:tcBorders>
              <w:top w:val="single" w:sz="4" w:space="0" w:color="auto"/>
              <w:left w:val="single" w:sz="4" w:space="0" w:color="auto"/>
              <w:bottom w:val="single" w:sz="4" w:space="0" w:color="auto"/>
              <w:right w:val="single" w:sz="4" w:space="0" w:color="auto"/>
            </w:tcBorders>
          </w:tcPr>
          <w:p w14:paraId="3D25D535" w14:textId="77777777" w:rsidR="00A16735" w:rsidRPr="00690A26" w:rsidRDefault="00A16735" w:rsidP="000655E8">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F711B4E" w14:textId="77777777" w:rsidR="00A16735" w:rsidRPr="00690A26" w:rsidRDefault="00A16735" w:rsidP="000655E8">
            <w:pPr>
              <w:pStyle w:val="TAL"/>
              <w:rPr>
                <w:lang w:eastAsia="zh-CN"/>
              </w:rPr>
            </w:pPr>
            <w:r w:rsidRPr="00690A26">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131835C" w14:textId="77777777" w:rsidR="00A16735" w:rsidRPr="00690A26" w:rsidRDefault="00A16735" w:rsidP="000655E8">
            <w:pPr>
              <w:pStyle w:val="TAL"/>
              <w:rPr>
                <w:rFonts w:cs="Arial"/>
                <w:szCs w:val="18"/>
              </w:rPr>
            </w:pPr>
            <w:r w:rsidRPr="00690A26">
              <w:rPr>
                <w:rFonts w:cs="Arial"/>
                <w:szCs w:val="18"/>
              </w:rPr>
              <w:t>The FQDN of the PGW if the SMF is a combined SMF/PGW-C.</w:t>
            </w:r>
          </w:p>
        </w:tc>
      </w:tr>
      <w:tr w:rsidR="006E0A74" w:rsidRPr="00690A26" w14:paraId="7E219BD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A941A8D" w14:textId="2C5389FB" w:rsidR="006E0A74" w:rsidRPr="00690A26" w:rsidRDefault="006E0A74" w:rsidP="006E0A74">
            <w:pPr>
              <w:pStyle w:val="TAL"/>
              <w:rPr>
                <w:lang w:eastAsia="zh-CN"/>
              </w:rPr>
            </w:pPr>
            <w:r>
              <w:rPr>
                <w:lang w:eastAsia="zh-CN"/>
              </w:rPr>
              <w:t>pgwIpAddrList</w:t>
            </w:r>
          </w:p>
        </w:tc>
        <w:tc>
          <w:tcPr>
            <w:tcW w:w="1559" w:type="dxa"/>
            <w:tcBorders>
              <w:top w:val="single" w:sz="4" w:space="0" w:color="auto"/>
              <w:left w:val="single" w:sz="4" w:space="0" w:color="auto"/>
              <w:bottom w:val="single" w:sz="4" w:space="0" w:color="auto"/>
              <w:right w:val="single" w:sz="4" w:space="0" w:color="auto"/>
            </w:tcBorders>
          </w:tcPr>
          <w:p w14:paraId="1ECB8A96" w14:textId="1BE136C8" w:rsidR="006E0A74" w:rsidRPr="00690A26" w:rsidRDefault="006E0A74" w:rsidP="006E0A74">
            <w:pPr>
              <w:pStyle w:val="TAL"/>
            </w:pPr>
            <w:r>
              <w:t>array(IpAddr)</w:t>
            </w:r>
          </w:p>
        </w:tc>
        <w:tc>
          <w:tcPr>
            <w:tcW w:w="425" w:type="dxa"/>
            <w:tcBorders>
              <w:top w:val="single" w:sz="4" w:space="0" w:color="auto"/>
              <w:left w:val="single" w:sz="4" w:space="0" w:color="auto"/>
              <w:bottom w:val="single" w:sz="4" w:space="0" w:color="auto"/>
              <w:right w:val="single" w:sz="4" w:space="0" w:color="auto"/>
            </w:tcBorders>
          </w:tcPr>
          <w:p w14:paraId="01905D9C" w14:textId="29FF4CE8" w:rsidR="006E0A74" w:rsidRPr="00690A26" w:rsidRDefault="006E0A74" w:rsidP="006E0A74">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A63D73B" w14:textId="4236273D" w:rsidR="006E0A74" w:rsidRPr="00690A26" w:rsidRDefault="006E0A74" w:rsidP="006E0A74">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28C2986" w14:textId="6C5EBF2B" w:rsidR="006E0A74" w:rsidRDefault="00EF0960" w:rsidP="006E0A74">
            <w:pPr>
              <w:pStyle w:val="TAL"/>
              <w:rPr>
                <w:rFonts w:cs="Arial"/>
                <w:szCs w:val="18"/>
              </w:rPr>
            </w:pPr>
            <w:r>
              <w:rPr>
                <w:rFonts w:cs="Arial"/>
                <w:szCs w:val="18"/>
              </w:rPr>
              <w:t>When present, this IE shall contain t</w:t>
            </w:r>
            <w:r w:rsidR="006E0A74">
              <w:rPr>
                <w:rFonts w:cs="Arial"/>
                <w:szCs w:val="18"/>
              </w:rPr>
              <w:t>he PGW IP addresses of the combined SMF/PGW-C.</w:t>
            </w:r>
            <w:r>
              <w:rPr>
                <w:rFonts w:cs="Arial"/>
                <w:szCs w:val="18"/>
              </w:rPr>
              <w:t xml:space="preserve"> Each PGW IP address shall be encoded as an IPv4 or an IPv6 address (i.e. not as an IPv6 prefix).</w:t>
            </w:r>
          </w:p>
          <w:p w14:paraId="4621D5C4" w14:textId="77777777" w:rsidR="006E0A74" w:rsidRDefault="006E0A74" w:rsidP="006E0A74">
            <w:pPr>
              <w:pStyle w:val="TAL"/>
              <w:rPr>
                <w:rFonts w:cs="Arial"/>
                <w:szCs w:val="18"/>
              </w:rPr>
            </w:pPr>
          </w:p>
          <w:p w14:paraId="0344B6B3" w14:textId="6E4F1BEC" w:rsidR="006E0A74" w:rsidRPr="00690A26" w:rsidRDefault="006E0A74" w:rsidP="006E0A74">
            <w:pPr>
              <w:pStyle w:val="TAL"/>
              <w:rPr>
                <w:rFonts w:cs="Arial"/>
                <w:szCs w:val="18"/>
              </w:rPr>
            </w:pPr>
            <w:r>
              <w:rPr>
                <w:rFonts w:cs="Arial"/>
                <w:szCs w:val="18"/>
              </w:rPr>
              <w:t>This IE allows the NF Service consumer to find the target combined SMF/PGW-C by PGW IP Address, e.g. when only PGW IP Address is available.</w:t>
            </w:r>
          </w:p>
        </w:tc>
      </w:tr>
      <w:tr w:rsidR="006E0A74" w:rsidRPr="00690A26" w14:paraId="4705C12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2DD6A65" w14:textId="77777777" w:rsidR="006E0A74" w:rsidRPr="00690A26" w:rsidRDefault="006E0A74" w:rsidP="006E0A74">
            <w:pPr>
              <w:pStyle w:val="TAL"/>
              <w:rPr>
                <w:lang w:eastAsia="zh-CN"/>
              </w:rPr>
            </w:pPr>
            <w:r w:rsidRPr="00690A26">
              <w:rPr>
                <w:rFonts w:hint="eastAsia"/>
                <w:lang w:eastAsia="zh-CN"/>
              </w:rPr>
              <w:t>accessType</w:t>
            </w:r>
          </w:p>
        </w:tc>
        <w:tc>
          <w:tcPr>
            <w:tcW w:w="1559" w:type="dxa"/>
            <w:tcBorders>
              <w:top w:val="single" w:sz="4" w:space="0" w:color="auto"/>
              <w:left w:val="single" w:sz="4" w:space="0" w:color="auto"/>
              <w:bottom w:val="single" w:sz="4" w:space="0" w:color="auto"/>
              <w:right w:val="single" w:sz="4" w:space="0" w:color="auto"/>
            </w:tcBorders>
          </w:tcPr>
          <w:p w14:paraId="0347576C" w14:textId="77777777" w:rsidR="006E0A74" w:rsidRPr="00690A26" w:rsidRDefault="006E0A74" w:rsidP="006E0A74">
            <w:pPr>
              <w:pStyle w:val="TAL"/>
            </w:pPr>
            <w:r w:rsidRPr="00690A26">
              <w:t>array(AccessType)</w:t>
            </w:r>
          </w:p>
        </w:tc>
        <w:tc>
          <w:tcPr>
            <w:tcW w:w="425" w:type="dxa"/>
            <w:tcBorders>
              <w:top w:val="single" w:sz="4" w:space="0" w:color="auto"/>
              <w:left w:val="single" w:sz="4" w:space="0" w:color="auto"/>
              <w:bottom w:val="single" w:sz="4" w:space="0" w:color="auto"/>
              <w:right w:val="single" w:sz="4" w:space="0" w:color="auto"/>
            </w:tcBorders>
          </w:tcPr>
          <w:p w14:paraId="62F17C96" w14:textId="77777777" w:rsidR="006E0A74" w:rsidRPr="00690A26" w:rsidRDefault="006E0A74" w:rsidP="006E0A74">
            <w:pPr>
              <w:pStyle w:val="TAC"/>
              <w:rPr>
                <w:lang w:eastAsia="zh-CN"/>
              </w:rPr>
            </w:pPr>
            <w:r w:rsidRPr="00690A26">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54579BA" w14:textId="77777777" w:rsidR="006E0A74" w:rsidRPr="00690A26" w:rsidRDefault="006E0A74" w:rsidP="006E0A74">
            <w:pPr>
              <w:pStyle w:val="TAL"/>
              <w:rPr>
                <w:lang w:eastAsia="zh-CN"/>
              </w:rPr>
            </w:pPr>
            <w:r w:rsidRPr="00690A26">
              <w:rPr>
                <w:lang w:eastAsia="zh-CN"/>
              </w:rPr>
              <w:t>1..2</w:t>
            </w:r>
          </w:p>
        </w:tc>
        <w:tc>
          <w:tcPr>
            <w:tcW w:w="4359" w:type="dxa"/>
            <w:tcBorders>
              <w:top w:val="single" w:sz="4" w:space="0" w:color="auto"/>
              <w:left w:val="single" w:sz="4" w:space="0" w:color="auto"/>
              <w:bottom w:val="single" w:sz="4" w:space="0" w:color="auto"/>
              <w:right w:val="single" w:sz="4" w:space="0" w:color="auto"/>
            </w:tcBorders>
          </w:tcPr>
          <w:p w14:paraId="355BB4B4" w14:textId="77777777" w:rsidR="006E0A74" w:rsidRPr="00690A26" w:rsidRDefault="006E0A74" w:rsidP="006E0A74">
            <w:pPr>
              <w:pStyle w:val="TAL"/>
            </w:pPr>
            <w:r w:rsidRPr="00690A26">
              <w:rPr>
                <w:rFonts w:cs="Arial"/>
                <w:szCs w:val="18"/>
              </w:rPr>
              <w:t xml:space="preserve">If included, this IE shall contain the </w:t>
            </w:r>
            <w:r w:rsidRPr="00690A26">
              <w:t>access type (</w:t>
            </w:r>
            <w:r w:rsidRPr="00690A26">
              <w:rPr>
                <w:lang w:val="en-US"/>
              </w:rPr>
              <w:t>3GPP_ACCESS</w:t>
            </w:r>
            <w:r w:rsidRPr="00690A26">
              <w:t xml:space="preserve"> and/or </w:t>
            </w:r>
            <w:r w:rsidRPr="00690A26">
              <w:rPr>
                <w:lang w:val="en-US"/>
              </w:rPr>
              <w:t>NON_3GPP_ACCESS</w:t>
            </w:r>
            <w:r w:rsidRPr="00690A26">
              <w:t>) supported by the SMF.</w:t>
            </w:r>
          </w:p>
          <w:p w14:paraId="1A3038F5" w14:textId="77777777" w:rsidR="006E0A74" w:rsidRPr="00690A26" w:rsidRDefault="006E0A74" w:rsidP="006E0A74">
            <w:pPr>
              <w:pStyle w:val="TAL"/>
              <w:rPr>
                <w:rFonts w:cs="Arial"/>
                <w:szCs w:val="18"/>
              </w:rPr>
            </w:pPr>
            <w:r w:rsidRPr="00690A26">
              <w:t xml:space="preserve">If not included, it </w:t>
            </w:r>
            <w:r w:rsidRPr="00690A26">
              <w:rPr>
                <w:rFonts w:hint="eastAsia"/>
                <w:lang w:eastAsia="zh-CN"/>
              </w:rPr>
              <w:t>shal</w:t>
            </w:r>
            <w:r w:rsidRPr="00690A26">
              <w:rPr>
                <w:lang w:eastAsia="zh-CN"/>
              </w:rPr>
              <w:t>l be</w:t>
            </w:r>
            <w:r w:rsidRPr="00690A26">
              <w:t xml:space="preserve"> assumed the both access types are supported.</w:t>
            </w:r>
          </w:p>
        </w:tc>
      </w:tr>
      <w:tr w:rsidR="006E0A74" w:rsidRPr="00690A26" w14:paraId="5C7BF22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2CEFCAF" w14:textId="77777777" w:rsidR="006E0A74" w:rsidRPr="00690A26" w:rsidRDefault="006E0A74" w:rsidP="006E0A74">
            <w:pPr>
              <w:pStyle w:val="TAL"/>
              <w:rPr>
                <w:lang w:eastAsia="zh-CN"/>
              </w:rPr>
            </w:pPr>
            <w:r w:rsidRPr="00690A26">
              <w:t>priority</w:t>
            </w:r>
          </w:p>
        </w:tc>
        <w:tc>
          <w:tcPr>
            <w:tcW w:w="1559" w:type="dxa"/>
            <w:tcBorders>
              <w:top w:val="single" w:sz="4" w:space="0" w:color="auto"/>
              <w:left w:val="single" w:sz="4" w:space="0" w:color="auto"/>
              <w:bottom w:val="single" w:sz="4" w:space="0" w:color="auto"/>
              <w:right w:val="single" w:sz="4" w:space="0" w:color="auto"/>
            </w:tcBorders>
          </w:tcPr>
          <w:p w14:paraId="19C09C6B" w14:textId="77777777" w:rsidR="006E0A74" w:rsidRPr="00690A26" w:rsidRDefault="006E0A74" w:rsidP="006E0A74">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14:paraId="0D3D7C5B" w14:textId="77777777" w:rsidR="006E0A74" w:rsidRPr="00690A26" w:rsidRDefault="006E0A74" w:rsidP="006E0A74">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AD86D7A" w14:textId="77777777" w:rsidR="006E0A74" w:rsidRPr="00690A26" w:rsidRDefault="006E0A74" w:rsidP="006E0A74">
            <w:pPr>
              <w:pStyle w:val="TAL"/>
              <w:rPr>
                <w:lang w:eastAsia="zh-CN"/>
              </w:rPr>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BECA090" w14:textId="77777777" w:rsidR="006E0A74" w:rsidRPr="00690A26" w:rsidRDefault="006E0A74" w:rsidP="006E0A74">
            <w:pPr>
              <w:pStyle w:val="TAL"/>
              <w:rPr>
                <w:rFonts w:cs="Arial"/>
                <w:szCs w:val="18"/>
              </w:rPr>
            </w:pPr>
            <w:r w:rsidRPr="00690A26">
              <w:rPr>
                <w:rFonts w:cs="Arial"/>
                <w:szCs w:val="18"/>
              </w:rPr>
              <w:t>Priority (relative to other NFs of the same type) in the range of 0-65535, to be used for NF selection for a service request matching the attributes of the SmfInfo; lower values indicate a higher priority.</w:t>
            </w:r>
          </w:p>
          <w:p w14:paraId="07267683" w14:textId="77777777" w:rsidR="006E0A74" w:rsidRDefault="006E0A74" w:rsidP="006E0A74">
            <w:pPr>
              <w:pStyle w:val="TAL"/>
              <w:rPr>
                <w:rFonts w:cs="Arial"/>
                <w:szCs w:val="18"/>
              </w:rPr>
            </w:pPr>
          </w:p>
          <w:p w14:paraId="1DD2EDE2" w14:textId="51B42619" w:rsidR="006E0A74" w:rsidRPr="00690A26" w:rsidRDefault="006E0A74" w:rsidP="006E0A74">
            <w:pPr>
              <w:pStyle w:val="TAL"/>
              <w:rPr>
                <w:rFonts w:cs="Arial"/>
                <w:szCs w:val="18"/>
              </w:rPr>
            </w:pPr>
            <w:r w:rsidRPr="00690A26">
              <w:rPr>
                <w:rFonts w:cs="Arial"/>
                <w:szCs w:val="18"/>
              </w:rPr>
              <w:t>The NRF may overwrite the received priority value when exposing an NFProfile with the Nnrf_NFDiscovery service.</w:t>
            </w:r>
          </w:p>
          <w:p w14:paraId="272407D1" w14:textId="77777777" w:rsidR="006E0A74" w:rsidRDefault="006E0A74" w:rsidP="006E0A74">
            <w:pPr>
              <w:pStyle w:val="TAL"/>
              <w:rPr>
                <w:lang w:eastAsia="fr-FR"/>
              </w:rPr>
            </w:pPr>
          </w:p>
          <w:p w14:paraId="0FD28D48" w14:textId="34A488E2" w:rsidR="006E0A74" w:rsidRPr="00690A26" w:rsidRDefault="006E0A74" w:rsidP="006E0A74">
            <w:pPr>
              <w:pStyle w:val="TAL"/>
              <w:rPr>
                <w:rFonts w:cs="Arial"/>
                <w:szCs w:val="18"/>
              </w:rPr>
            </w:pPr>
            <w:r>
              <w:rPr>
                <w:lang w:eastAsia="fr-FR"/>
              </w:rPr>
              <w:t>Absence of this attribute equals to having the same smfInfo priority as the priority defined at NFProfile/NFService level.</w:t>
            </w:r>
          </w:p>
          <w:p w14:paraId="66C25CDD" w14:textId="77777777" w:rsidR="006E0A74" w:rsidRDefault="006E0A74" w:rsidP="006E0A74">
            <w:pPr>
              <w:pStyle w:val="TAL"/>
              <w:rPr>
                <w:rFonts w:cs="Arial"/>
                <w:szCs w:val="18"/>
              </w:rPr>
            </w:pPr>
          </w:p>
          <w:p w14:paraId="3FFCB36B" w14:textId="735A3579" w:rsidR="006E0A74" w:rsidRPr="00690A26" w:rsidRDefault="006E0A74" w:rsidP="006E0A74">
            <w:pPr>
              <w:pStyle w:val="TAL"/>
              <w:rPr>
                <w:rFonts w:cs="Arial"/>
                <w:szCs w:val="18"/>
              </w:rPr>
            </w:pPr>
            <w:r w:rsidRPr="00690A26">
              <w:rPr>
                <w:rFonts w:cs="Arial"/>
                <w:szCs w:val="18"/>
              </w:rPr>
              <w:t>(NOTE 2)</w:t>
            </w:r>
          </w:p>
        </w:tc>
      </w:tr>
      <w:tr w:rsidR="006E0A74" w:rsidRPr="00690A26" w14:paraId="3D98021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A068E2E" w14:textId="77777777" w:rsidR="006E0A74" w:rsidRPr="00690A26" w:rsidRDefault="006E0A74" w:rsidP="006E0A74">
            <w:pPr>
              <w:pStyle w:val="TAL"/>
            </w:pPr>
            <w:r>
              <w:t>vsmfSupportInd</w:t>
            </w:r>
          </w:p>
        </w:tc>
        <w:tc>
          <w:tcPr>
            <w:tcW w:w="1559" w:type="dxa"/>
            <w:tcBorders>
              <w:top w:val="single" w:sz="4" w:space="0" w:color="auto"/>
              <w:left w:val="single" w:sz="4" w:space="0" w:color="auto"/>
              <w:bottom w:val="single" w:sz="4" w:space="0" w:color="auto"/>
              <w:right w:val="single" w:sz="4" w:space="0" w:color="auto"/>
            </w:tcBorders>
          </w:tcPr>
          <w:p w14:paraId="0889286C" w14:textId="77777777" w:rsidR="006E0A74" w:rsidRPr="00690A26" w:rsidRDefault="006E0A74" w:rsidP="006E0A7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10E06312" w14:textId="77777777" w:rsidR="006E0A74" w:rsidRPr="00690A26" w:rsidRDefault="006E0A74" w:rsidP="006E0A7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B4566FC" w14:textId="77777777" w:rsidR="006E0A74" w:rsidRPr="00690A26" w:rsidRDefault="006E0A74" w:rsidP="006E0A7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08C82EE" w14:textId="77777777" w:rsidR="006E0A74" w:rsidRDefault="006E0A74" w:rsidP="006E0A74">
            <w:pPr>
              <w:pStyle w:val="TAL"/>
              <w:rPr>
                <w:rFonts w:cs="Arial"/>
                <w:szCs w:val="18"/>
              </w:rPr>
            </w:pPr>
            <w:r>
              <w:rPr>
                <w:rFonts w:cs="Arial"/>
                <w:szCs w:val="18"/>
              </w:rPr>
              <w:t>This IE may be used by an SMF to explicitly indicate the support of V-SMF capability and its preference to be selected as V-SMF.</w:t>
            </w:r>
          </w:p>
          <w:p w14:paraId="29878C79" w14:textId="77777777" w:rsidR="006E0A74" w:rsidRDefault="006E0A74" w:rsidP="006E0A74">
            <w:pPr>
              <w:pStyle w:val="TAL"/>
              <w:rPr>
                <w:rFonts w:cs="Arial"/>
                <w:szCs w:val="18"/>
              </w:rPr>
            </w:pPr>
          </w:p>
          <w:p w14:paraId="5024D7A6" w14:textId="77777777" w:rsidR="006E0A74" w:rsidRDefault="006E0A74" w:rsidP="006E0A74">
            <w:pPr>
              <w:pStyle w:val="TAL"/>
              <w:rPr>
                <w:rFonts w:cs="Arial"/>
                <w:szCs w:val="18"/>
              </w:rPr>
            </w:pPr>
            <w:r>
              <w:rPr>
                <w:rFonts w:cs="Arial"/>
                <w:szCs w:val="18"/>
              </w:rPr>
              <w:t>When present, this IE shall indicate whether the V-SMF capability are supported by the SMF:</w:t>
            </w:r>
          </w:p>
          <w:p w14:paraId="3071CA8B" w14:textId="77777777" w:rsidR="006E0A74" w:rsidRDefault="006E0A74" w:rsidP="006E0A74">
            <w:pPr>
              <w:pStyle w:val="TAL"/>
              <w:rPr>
                <w:lang w:eastAsia="zh-CN"/>
              </w:rPr>
            </w:pPr>
            <w:r>
              <w:rPr>
                <w:lang w:eastAsia="zh-CN"/>
              </w:rPr>
              <w:t>- true: V-SMF capability supported by the SMF</w:t>
            </w:r>
          </w:p>
          <w:p w14:paraId="18740061" w14:textId="77777777" w:rsidR="006E0A74" w:rsidRDefault="006E0A74" w:rsidP="006E0A74">
            <w:pPr>
              <w:pStyle w:val="TAL"/>
              <w:rPr>
                <w:lang w:eastAsia="zh-CN"/>
              </w:rPr>
            </w:pPr>
            <w:r>
              <w:rPr>
                <w:lang w:eastAsia="zh-CN"/>
              </w:rPr>
              <w:t>- false: V-SMF capability not supported by the SMF.</w:t>
            </w:r>
          </w:p>
          <w:p w14:paraId="353F4076" w14:textId="77777777" w:rsidR="006E0A74" w:rsidRDefault="006E0A74" w:rsidP="006E0A74">
            <w:pPr>
              <w:pStyle w:val="TAL"/>
              <w:rPr>
                <w:lang w:eastAsia="zh-CN"/>
              </w:rPr>
            </w:pPr>
          </w:p>
          <w:p w14:paraId="3706435B" w14:textId="77777777" w:rsidR="006E0A74" w:rsidRDefault="006E0A74" w:rsidP="006E0A74">
            <w:pPr>
              <w:pStyle w:val="TAL"/>
              <w:rPr>
                <w:lang w:eastAsia="zh-CN"/>
              </w:rPr>
            </w:pPr>
            <w:r>
              <w:rPr>
                <w:lang w:eastAsia="zh-CN"/>
              </w:rPr>
              <w:t>Absence of this IE indicates the V-SMF capability support of the SMF is not specified.</w:t>
            </w:r>
          </w:p>
          <w:p w14:paraId="5698C3AF" w14:textId="1C46C77F" w:rsidR="00F04EF9" w:rsidRPr="00690A26" w:rsidRDefault="00F04EF9" w:rsidP="006E0A74">
            <w:pPr>
              <w:pStyle w:val="TAL"/>
              <w:rPr>
                <w:rFonts w:cs="Arial"/>
                <w:szCs w:val="18"/>
              </w:rPr>
            </w:pPr>
            <w:r>
              <w:rPr>
                <w:rFonts w:cs="Arial" w:hint="eastAsia"/>
                <w:szCs w:val="18"/>
                <w:lang w:eastAsia="zh-CN"/>
              </w:rPr>
              <w:t>(</w:t>
            </w:r>
            <w:r>
              <w:rPr>
                <w:rFonts w:cs="Arial"/>
                <w:szCs w:val="18"/>
              </w:rPr>
              <w:t>NOTE </w:t>
            </w:r>
            <w:r w:rsidR="00B63689">
              <w:rPr>
                <w:rFonts w:cs="Arial"/>
                <w:szCs w:val="18"/>
              </w:rPr>
              <w:t>3</w:t>
            </w:r>
            <w:r>
              <w:rPr>
                <w:rFonts w:cs="Arial"/>
                <w:szCs w:val="18"/>
                <w:lang w:eastAsia="zh-CN"/>
              </w:rPr>
              <w:t>)</w:t>
            </w:r>
          </w:p>
        </w:tc>
      </w:tr>
      <w:tr w:rsidR="00F04EF9" w:rsidRPr="00690A26" w14:paraId="28DDD84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24E9BD8" w14:textId="25651718" w:rsidR="00F04EF9" w:rsidRDefault="00F04EF9" w:rsidP="00F04EF9">
            <w:pPr>
              <w:pStyle w:val="TAL"/>
            </w:pPr>
            <w:r>
              <w:t>i</w:t>
            </w:r>
            <w:r w:rsidRPr="00363859">
              <w:t>smfSupportInd</w:t>
            </w:r>
          </w:p>
        </w:tc>
        <w:tc>
          <w:tcPr>
            <w:tcW w:w="1559" w:type="dxa"/>
            <w:tcBorders>
              <w:top w:val="single" w:sz="4" w:space="0" w:color="auto"/>
              <w:left w:val="single" w:sz="4" w:space="0" w:color="auto"/>
              <w:bottom w:val="single" w:sz="4" w:space="0" w:color="auto"/>
              <w:right w:val="single" w:sz="4" w:space="0" w:color="auto"/>
            </w:tcBorders>
          </w:tcPr>
          <w:p w14:paraId="2CBDA0B6" w14:textId="3233C085" w:rsidR="00F04EF9" w:rsidRDefault="00F04EF9" w:rsidP="00F04EF9">
            <w:pPr>
              <w:pStyle w:val="TAL"/>
            </w:pPr>
            <w:r w:rsidRPr="00363859">
              <w:t>boolean</w:t>
            </w:r>
          </w:p>
        </w:tc>
        <w:tc>
          <w:tcPr>
            <w:tcW w:w="425" w:type="dxa"/>
            <w:tcBorders>
              <w:top w:val="single" w:sz="4" w:space="0" w:color="auto"/>
              <w:left w:val="single" w:sz="4" w:space="0" w:color="auto"/>
              <w:bottom w:val="single" w:sz="4" w:space="0" w:color="auto"/>
              <w:right w:val="single" w:sz="4" w:space="0" w:color="auto"/>
            </w:tcBorders>
          </w:tcPr>
          <w:p w14:paraId="01CB2789" w14:textId="066D8F21" w:rsidR="00F04EF9" w:rsidRDefault="00F04EF9" w:rsidP="00F04EF9">
            <w:pPr>
              <w:pStyle w:val="TAC"/>
            </w:pPr>
            <w:r w:rsidRPr="00363859">
              <w:t>O</w:t>
            </w:r>
          </w:p>
        </w:tc>
        <w:tc>
          <w:tcPr>
            <w:tcW w:w="1134" w:type="dxa"/>
            <w:tcBorders>
              <w:top w:val="single" w:sz="4" w:space="0" w:color="auto"/>
              <w:left w:val="single" w:sz="4" w:space="0" w:color="auto"/>
              <w:bottom w:val="single" w:sz="4" w:space="0" w:color="auto"/>
              <w:right w:val="single" w:sz="4" w:space="0" w:color="auto"/>
            </w:tcBorders>
          </w:tcPr>
          <w:p w14:paraId="69B855D5" w14:textId="34188C2D" w:rsidR="00F04EF9" w:rsidRDefault="00F04EF9" w:rsidP="00F04EF9">
            <w:pPr>
              <w:pStyle w:val="TAL"/>
            </w:pPr>
            <w:r w:rsidRPr="00363859">
              <w:t>0..1</w:t>
            </w:r>
          </w:p>
        </w:tc>
        <w:tc>
          <w:tcPr>
            <w:tcW w:w="4359" w:type="dxa"/>
            <w:tcBorders>
              <w:top w:val="single" w:sz="4" w:space="0" w:color="auto"/>
              <w:left w:val="single" w:sz="4" w:space="0" w:color="auto"/>
              <w:bottom w:val="single" w:sz="4" w:space="0" w:color="auto"/>
              <w:right w:val="single" w:sz="4" w:space="0" w:color="auto"/>
            </w:tcBorders>
          </w:tcPr>
          <w:p w14:paraId="2CC6741D" w14:textId="77777777" w:rsidR="00F04EF9" w:rsidRPr="00363859" w:rsidRDefault="00F04EF9" w:rsidP="00F04EF9">
            <w:pPr>
              <w:pStyle w:val="TAL"/>
              <w:rPr>
                <w:rFonts w:cs="Arial"/>
                <w:szCs w:val="18"/>
              </w:rPr>
            </w:pPr>
            <w:r w:rsidRPr="00363859">
              <w:rPr>
                <w:rFonts w:cs="Arial"/>
                <w:szCs w:val="18"/>
              </w:rPr>
              <w:t>This IE may be used by an SMF to expl</w:t>
            </w:r>
            <w:r>
              <w:rPr>
                <w:rFonts w:cs="Arial"/>
                <w:szCs w:val="18"/>
              </w:rPr>
              <w:t>icitly indicate the support of I</w:t>
            </w:r>
            <w:r w:rsidRPr="00363859">
              <w:rPr>
                <w:rFonts w:cs="Arial"/>
                <w:szCs w:val="18"/>
              </w:rPr>
              <w:t>-SMF capability and it</w:t>
            </w:r>
            <w:r>
              <w:rPr>
                <w:rFonts w:cs="Arial"/>
                <w:szCs w:val="18"/>
              </w:rPr>
              <w:t>s preference to be selected as I</w:t>
            </w:r>
            <w:r w:rsidRPr="00363859">
              <w:rPr>
                <w:rFonts w:cs="Arial"/>
                <w:szCs w:val="18"/>
              </w:rPr>
              <w:t>-SMF.</w:t>
            </w:r>
          </w:p>
          <w:p w14:paraId="5461473D" w14:textId="77777777" w:rsidR="00F04EF9" w:rsidRPr="00363859" w:rsidRDefault="00F04EF9" w:rsidP="00F04EF9">
            <w:pPr>
              <w:pStyle w:val="TAL"/>
              <w:rPr>
                <w:rFonts w:cs="Arial"/>
                <w:szCs w:val="18"/>
              </w:rPr>
            </w:pPr>
          </w:p>
          <w:p w14:paraId="32F6CCAC" w14:textId="77777777" w:rsidR="00F04EF9" w:rsidRPr="00363859" w:rsidRDefault="00F04EF9" w:rsidP="00F04EF9">
            <w:pPr>
              <w:pStyle w:val="TAL"/>
              <w:rPr>
                <w:rFonts w:cs="Arial"/>
                <w:szCs w:val="18"/>
              </w:rPr>
            </w:pPr>
            <w:r w:rsidRPr="00363859">
              <w:rPr>
                <w:rFonts w:cs="Arial"/>
                <w:szCs w:val="18"/>
              </w:rPr>
              <w:t>When present, this</w:t>
            </w:r>
            <w:r>
              <w:rPr>
                <w:rFonts w:cs="Arial"/>
                <w:szCs w:val="18"/>
              </w:rPr>
              <w:t xml:space="preserve"> IE shall indicate whether the I</w:t>
            </w:r>
            <w:r w:rsidRPr="00363859">
              <w:rPr>
                <w:rFonts w:cs="Arial"/>
                <w:szCs w:val="18"/>
              </w:rPr>
              <w:t>-SMF capability are supported by the SMF:</w:t>
            </w:r>
          </w:p>
          <w:p w14:paraId="4116B056" w14:textId="77777777" w:rsidR="00F04EF9" w:rsidRPr="00363859" w:rsidRDefault="00F04EF9" w:rsidP="00F04EF9">
            <w:pPr>
              <w:pStyle w:val="TAL"/>
              <w:rPr>
                <w:lang w:eastAsia="zh-CN"/>
              </w:rPr>
            </w:pPr>
            <w:r>
              <w:rPr>
                <w:lang w:eastAsia="zh-CN"/>
              </w:rPr>
              <w:t>- true: I</w:t>
            </w:r>
            <w:r w:rsidRPr="00363859">
              <w:rPr>
                <w:lang w:eastAsia="zh-CN"/>
              </w:rPr>
              <w:t>-SMF capability supported by the SMF</w:t>
            </w:r>
          </w:p>
          <w:p w14:paraId="1E77A285" w14:textId="77777777" w:rsidR="00F04EF9" w:rsidRPr="00363859" w:rsidRDefault="00F04EF9" w:rsidP="00F04EF9">
            <w:pPr>
              <w:pStyle w:val="TAL"/>
              <w:rPr>
                <w:lang w:eastAsia="zh-CN"/>
              </w:rPr>
            </w:pPr>
            <w:r>
              <w:rPr>
                <w:lang w:eastAsia="zh-CN"/>
              </w:rPr>
              <w:t>- false: I</w:t>
            </w:r>
            <w:r w:rsidRPr="00363859">
              <w:rPr>
                <w:lang w:eastAsia="zh-CN"/>
              </w:rPr>
              <w:t>-SMF capability not supported by the SMF.</w:t>
            </w:r>
          </w:p>
          <w:p w14:paraId="6EA28288" w14:textId="77777777" w:rsidR="00F04EF9" w:rsidRPr="00363859" w:rsidRDefault="00F04EF9" w:rsidP="00F04EF9">
            <w:pPr>
              <w:pStyle w:val="TAL"/>
              <w:rPr>
                <w:lang w:eastAsia="zh-CN"/>
              </w:rPr>
            </w:pPr>
          </w:p>
          <w:p w14:paraId="6B76A0C7" w14:textId="77777777" w:rsidR="00F04EF9" w:rsidRDefault="00F04EF9" w:rsidP="00F04EF9">
            <w:pPr>
              <w:pStyle w:val="TAL"/>
              <w:rPr>
                <w:lang w:eastAsia="zh-CN"/>
              </w:rPr>
            </w:pPr>
            <w:r w:rsidRPr="00363859">
              <w:rPr>
                <w:lang w:eastAsia="zh-CN"/>
              </w:rPr>
              <w:t>Ab</w:t>
            </w:r>
            <w:r>
              <w:rPr>
                <w:lang w:eastAsia="zh-CN"/>
              </w:rPr>
              <w:t>sence of this IE indicates the I</w:t>
            </w:r>
            <w:r w:rsidRPr="00363859">
              <w:rPr>
                <w:lang w:eastAsia="zh-CN"/>
              </w:rPr>
              <w:t xml:space="preserve">-SMF capability </w:t>
            </w:r>
            <w:r w:rsidRPr="00363859">
              <w:rPr>
                <w:lang w:eastAsia="zh-CN"/>
              </w:rPr>
              <w:lastRenderedPageBreak/>
              <w:t>support of the SMF is not specified.</w:t>
            </w:r>
          </w:p>
          <w:p w14:paraId="5FC1CCE2" w14:textId="70776724" w:rsidR="00F04EF9" w:rsidRDefault="00F04EF9" w:rsidP="00F04EF9">
            <w:pPr>
              <w:pStyle w:val="TAL"/>
              <w:rPr>
                <w:rFonts w:cs="Arial"/>
                <w:szCs w:val="18"/>
              </w:rPr>
            </w:pPr>
            <w:r>
              <w:rPr>
                <w:rFonts w:cs="Arial"/>
                <w:szCs w:val="18"/>
              </w:rPr>
              <w:t>(</w:t>
            </w:r>
            <w:r w:rsidRPr="00363859">
              <w:rPr>
                <w:rFonts w:cs="Arial"/>
                <w:szCs w:val="18"/>
              </w:rPr>
              <w:t>NOTE </w:t>
            </w:r>
            <w:r w:rsidR="00B63689">
              <w:rPr>
                <w:rFonts w:cs="Arial"/>
                <w:szCs w:val="18"/>
              </w:rPr>
              <w:t>3</w:t>
            </w:r>
            <w:r>
              <w:rPr>
                <w:rFonts w:cs="Arial"/>
                <w:szCs w:val="18"/>
              </w:rPr>
              <w:t>)</w:t>
            </w:r>
          </w:p>
        </w:tc>
      </w:tr>
      <w:tr w:rsidR="00F04EF9" w:rsidRPr="00690A26" w14:paraId="3245751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EE1AA2B" w14:textId="2836BE16" w:rsidR="00F04EF9" w:rsidRDefault="00F04EF9" w:rsidP="00F04EF9">
            <w:pPr>
              <w:pStyle w:val="TAL"/>
            </w:pPr>
            <w:r w:rsidRPr="00690A26">
              <w:rPr>
                <w:lang w:eastAsia="zh-CN"/>
              </w:rPr>
              <w:lastRenderedPageBreak/>
              <w:t>pgwFqdn</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0249F4CE" w14:textId="57270817" w:rsidR="00F04EF9" w:rsidRDefault="00F04EF9" w:rsidP="00F04EF9">
            <w:pPr>
              <w:pStyle w:val="TAL"/>
            </w:pPr>
            <w:r w:rsidRPr="00690A26">
              <w:t>array(Fqdn</w:t>
            </w:r>
            <w:r>
              <w:t>)</w:t>
            </w:r>
          </w:p>
        </w:tc>
        <w:tc>
          <w:tcPr>
            <w:tcW w:w="425" w:type="dxa"/>
            <w:tcBorders>
              <w:top w:val="single" w:sz="4" w:space="0" w:color="auto"/>
              <w:left w:val="single" w:sz="4" w:space="0" w:color="auto"/>
              <w:bottom w:val="single" w:sz="4" w:space="0" w:color="auto"/>
              <w:right w:val="single" w:sz="4" w:space="0" w:color="auto"/>
            </w:tcBorders>
          </w:tcPr>
          <w:p w14:paraId="6A41281C" w14:textId="0F6E39BE" w:rsidR="00F04EF9" w:rsidRDefault="00F04EF9" w:rsidP="00F04EF9">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0ACB53E" w14:textId="12A9EA45" w:rsidR="00F04EF9" w:rsidRDefault="00F04EF9" w:rsidP="00F04EF9">
            <w:pPr>
              <w:pStyle w:val="TAL"/>
            </w:pPr>
            <w:r w:rsidRPr="00690A26">
              <w:rPr>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5CB1F65F" w14:textId="1B8D0E0B" w:rsidR="00F04EF9" w:rsidRDefault="00F04EF9" w:rsidP="00F04EF9">
            <w:pPr>
              <w:pStyle w:val="TAL"/>
              <w:rPr>
                <w:rFonts w:cs="Arial"/>
                <w:szCs w:val="18"/>
              </w:rPr>
            </w:pPr>
            <w:r>
              <w:rPr>
                <w:rFonts w:cs="Arial"/>
                <w:szCs w:val="18"/>
                <w:lang w:eastAsia="zh-CN"/>
              </w:rPr>
              <w:t>When present, t</w:t>
            </w:r>
            <w:r w:rsidRPr="00690A26">
              <w:rPr>
                <w:rFonts w:cs="Arial" w:hint="eastAsia"/>
                <w:szCs w:val="18"/>
                <w:lang w:eastAsia="zh-CN"/>
              </w:rPr>
              <w:t xml:space="preserve">his attribute provides additional </w:t>
            </w:r>
            <w:r>
              <w:rPr>
                <w:rFonts w:cs="Arial"/>
                <w:szCs w:val="18"/>
                <w:lang w:eastAsia="zh-CN"/>
              </w:rPr>
              <w:t>FQDNs</w:t>
            </w:r>
            <w:r w:rsidRPr="00690A26">
              <w:rPr>
                <w:rFonts w:cs="Arial" w:hint="eastAsia"/>
                <w:szCs w:val="18"/>
                <w:lang w:eastAsia="zh-CN"/>
              </w:rPr>
              <w:t xml:space="preserve"> to the </w:t>
            </w:r>
            <w:r>
              <w:rPr>
                <w:rFonts w:cs="Arial"/>
                <w:szCs w:val="18"/>
                <w:lang w:eastAsia="zh-CN"/>
              </w:rPr>
              <w:t xml:space="preserve">FQDN indicated in the </w:t>
            </w:r>
            <w:r w:rsidRPr="00690A26">
              <w:rPr>
                <w:lang w:eastAsia="zh-CN"/>
              </w:rPr>
              <w:t>pgwFqdn</w:t>
            </w:r>
            <w:r>
              <w:rPr>
                <w:lang w:eastAsia="zh-CN"/>
              </w:rPr>
              <w:t xml:space="preserve"> attribute</w:t>
            </w:r>
            <w:r w:rsidRPr="00690A26">
              <w:rPr>
                <w:rFonts w:cs="Arial" w:hint="eastAsia"/>
                <w:szCs w:val="18"/>
                <w:lang w:eastAsia="zh-CN"/>
              </w:rPr>
              <w:t xml:space="preserve">. </w:t>
            </w:r>
            <w:r>
              <w:rPr>
                <w:rFonts w:cs="Arial"/>
                <w:szCs w:val="18"/>
                <w:lang w:eastAsia="zh-CN"/>
              </w:rPr>
              <w:t xml:space="preserve">The </w:t>
            </w:r>
            <w:r w:rsidRPr="00690A26">
              <w:rPr>
                <w:lang w:eastAsia="zh-CN"/>
              </w:rPr>
              <w:t>pgwFqdn</w:t>
            </w:r>
            <w:r>
              <w:rPr>
                <w:lang w:eastAsia="zh-CN"/>
              </w:rPr>
              <w:t>List</w:t>
            </w:r>
            <w:r w:rsidRPr="00690A26">
              <w:rPr>
                <w:rFonts w:cs="Arial" w:hint="eastAsia"/>
                <w:szCs w:val="18"/>
                <w:lang w:eastAsia="zh-CN"/>
              </w:rPr>
              <w:t xml:space="preserve"> </w:t>
            </w:r>
            <w:r>
              <w:rPr>
                <w:rFonts w:cs="Arial"/>
                <w:szCs w:val="18"/>
                <w:lang w:eastAsia="zh-CN"/>
              </w:rPr>
              <w:t xml:space="preserve">attribute </w:t>
            </w:r>
            <w:r w:rsidRPr="00690A26">
              <w:rPr>
                <w:rFonts w:cs="Arial" w:hint="eastAsia"/>
                <w:szCs w:val="18"/>
                <w:lang w:eastAsia="zh-CN"/>
              </w:rPr>
              <w:t xml:space="preserve">may be present if the </w:t>
            </w:r>
            <w:r w:rsidRPr="00690A26">
              <w:rPr>
                <w:lang w:eastAsia="zh-CN"/>
              </w:rPr>
              <w:t>pgwFqdn</w:t>
            </w:r>
            <w:r w:rsidRPr="00690A26">
              <w:rPr>
                <w:rFonts w:cs="Arial" w:hint="eastAsia"/>
                <w:szCs w:val="18"/>
                <w:lang w:eastAsia="zh-CN"/>
              </w:rPr>
              <w:t xml:space="preserve"> </w:t>
            </w:r>
            <w:r>
              <w:rPr>
                <w:rFonts w:cs="Arial"/>
                <w:szCs w:val="18"/>
                <w:lang w:eastAsia="zh-CN"/>
              </w:rPr>
              <w:t xml:space="preserve">attribute </w:t>
            </w:r>
            <w:r w:rsidRPr="00690A26">
              <w:rPr>
                <w:rFonts w:cs="Arial" w:hint="eastAsia"/>
                <w:szCs w:val="18"/>
                <w:lang w:eastAsia="zh-CN"/>
              </w:rPr>
              <w:t xml:space="preserve">is </w:t>
            </w:r>
            <w:r>
              <w:rPr>
                <w:rFonts w:cs="Arial"/>
                <w:szCs w:val="18"/>
                <w:lang w:eastAsia="zh-CN"/>
              </w:rPr>
              <w:t>present</w:t>
            </w:r>
            <w:r w:rsidRPr="00690A26">
              <w:rPr>
                <w:rFonts w:cs="Arial" w:hint="eastAsia"/>
                <w:szCs w:val="18"/>
                <w:lang w:eastAsia="zh-CN"/>
              </w:rPr>
              <w:t>.</w:t>
            </w:r>
          </w:p>
        </w:tc>
      </w:tr>
      <w:tr w:rsidR="00F04EF9" w:rsidRPr="00690A26" w14:paraId="1AA5CF6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7445DFA" w14:textId="4BA2E8EB" w:rsidR="00F04EF9" w:rsidRPr="00690A26" w:rsidRDefault="00F04EF9" w:rsidP="00F04EF9">
            <w:pPr>
              <w:pStyle w:val="TAL"/>
              <w:rPr>
                <w:lang w:eastAsia="zh-CN"/>
              </w:rPr>
            </w:pPr>
            <w:r>
              <w:rPr>
                <w:lang w:eastAsia="zh-CN"/>
              </w:rPr>
              <w:t>smfOnboardingCapability</w:t>
            </w:r>
          </w:p>
        </w:tc>
        <w:tc>
          <w:tcPr>
            <w:tcW w:w="1559" w:type="dxa"/>
            <w:tcBorders>
              <w:top w:val="single" w:sz="4" w:space="0" w:color="auto"/>
              <w:left w:val="single" w:sz="4" w:space="0" w:color="auto"/>
              <w:bottom w:val="single" w:sz="4" w:space="0" w:color="auto"/>
              <w:right w:val="single" w:sz="4" w:space="0" w:color="auto"/>
            </w:tcBorders>
          </w:tcPr>
          <w:p w14:paraId="74D61A42" w14:textId="43CE49DA" w:rsidR="00F04EF9" w:rsidRPr="00690A26" w:rsidRDefault="00F04EF9" w:rsidP="00F04EF9">
            <w:pPr>
              <w:pStyle w:val="TAL"/>
            </w:pPr>
            <w:r w:rsidRPr="00690A26">
              <w:t>boolean</w:t>
            </w:r>
          </w:p>
        </w:tc>
        <w:tc>
          <w:tcPr>
            <w:tcW w:w="425" w:type="dxa"/>
            <w:tcBorders>
              <w:top w:val="single" w:sz="4" w:space="0" w:color="auto"/>
              <w:left w:val="single" w:sz="4" w:space="0" w:color="auto"/>
              <w:bottom w:val="single" w:sz="4" w:space="0" w:color="auto"/>
              <w:right w:val="single" w:sz="4" w:space="0" w:color="auto"/>
            </w:tcBorders>
          </w:tcPr>
          <w:p w14:paraId="54BA3908" w14:textId="5BF3F8CD" w:rsidR="00F04EF9" w:rsidRPr="00690A26" w:rsidRDefault="00F04EF9" w:rsidP="00F04EF9">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72AC6D8" w14:textId="399CAAB0" w:rsidR="00F04EF9" w:rsidRPr="00690A26" w:rsidRDefault="00F04EF9" w:rsidP="00F04EF9">
            <w:pPr>
              <w:pStyle w:val="TAL"/>
              <w:rPr>
                <w:lang w:eastAsia="zh-CN"/>
              </w:rPr>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A4CF016" w14:textId="2AE99EE6" w:rsidR="00F04EF9" w:rsidRDefault="00F04EF9" w:rsidP="00F04EF9">
            <w:pPr>
              <w:pStyle w:val="TAL"/>
            </w:pPr>
            <w:r w:rsidRPr="00690A26">
              <w:t xml:space="preserve">When present, this IE indicates </w:t>
            </w:r>
            <w:r>
              <w:t xml:space="preserve">the SMF supports SNPN Onboarding capability and </w:t>
            </w:r>
            <w:r w:rsidRPr="001029F6">
              <w:rPr>
                <w:rFonts w:cs="Arial"/>
                <w:szCs w:val="18"/>
              </w:rPr>
              <w:t>User Plane Remote Provisioning</w:t>
            </w:r>
            <w:r w:rsidRPr="00690A26">
              <w:t>.</w:t>
            </w:r>
            <w:r>
              <w:t xml:space="preserve"> This</w:t>
            </w:r>
            <w:r w:rsidRPr="00544A81">
              <w:t xml:space="preserve"> is used for the case of Onboarding of UEs for SNPNs (see 3GPP TS 23.501 [2], clause</w:t>
            </w:r>
            <w:r>
              <w:t>s</w:t>
            </w:r>
            <w:r w:rsidRPr="00544A81">
              <w:t xml:space="preserve"> 5.30.2.10</w:t>
            </w:r>
            <w:r>
              <w:t xml:space="preserve"> and 6.2.6.2</w:t>
            </w:r>
            <w:r w:rsidRPr="00544A81">
              <w:t>).</w:t>
            </w:r>
          </w:p>
          <w:p w14:paraId="04A36725" w14:textId="77777777" w:rsidR="00F04EF9" w:rsidRPr="00690A26" w:rsidRDefault="00F04EF9" w:rsidP="00F04EF9">
            <w:pPr>
              <w:pStyle w:val="TAL"/>
            </w:pPr>
          </w:p>
          <w:p w14:paraId="0BB8A02E" w14:textId="77777777" w:rsidR="00F04EF9" w:rsidRDefault="00F04EF9" w:rsidP="00F04EF9">
            <w:pPr>
              <w:pStyle w:val="B1"/>
              <w:rPr>
                <w:rFonts w:ascii="Arial" w:hAnsi="Arial" w:cs="Arial"/>
                <w:sz w:val="18"/>
                <w:szCs w:val="18"/>
              </w:rPr>
            </w:pPr>
            <w:r>
              <w:rPr>
                <w:rFonts w:ascii="Arial" w:hAnsi="Arial" w:cs="Arial"/>
                <w:sz w:val="18"/>
                <w:szCs w:val="18"/>
              </w:rPr>
              <w:t>-</w:t>
            </w:r>
            <w:r>
              <w:tab/>
            </w:r>
            <w:r w:rsidRPr="00E6158E">
              <w:rPr>
                <w:rFonts w:ascii="Arial" w:hAnsi="Arial" w:cs="Arial"/>
                <w:sz w:val="18"/>
                <w:szCs w:val="18"/>
              </w:rPr>
              <w:t>false (default</w:t>
            </w:r>
            <w:r>
              <w:rPr>
                <w:rFonts w:ascii="Arial" w:hAnsi="Arial" w:cs="Arial"/>
                <w:sz w:val="18"/>
                <w:szCs w:val="18"/>
              </w:rPr>
              <w:t>)</w:t>
            </w:r>
            <w:r w:rsidRPr="00E6158E">
              <w:rPr>
                <w:rFonts w:ascii="Arial" w:hAnsi="Arial" w:cs="Arial"/>
                <w:sz w:val="18"/>
                <w:szCs w:val="18"/>
              </w:rPr>
              <w:t xml:space="preserve">: </w:t>
            </w:r>
            <w:r w:rsidRPr="005026E7">
              <w:rPr>
                <w:rFonts w:ascii="Arial" w:hAnsi="Arial" w:cs="Arial"/>
                <w:sz w:val="18"/>
                <w:szCs w:val="18"/>
              </w:rPr>
              <w:t>S</w:t>
            </w:r>
            <w:r w:rsidRPr="00E6158E">
              <w:rPr>
                <w:rFonts w:ascii="Arial" w:hAnsi="Arial" w:cs="Arial"/>
                <w:sz w:val="18"/>
                <w:szCs w:val="18"/>
              </w:rPr>
              <w:t>MF does not support SNPN Onboarding;</w:t>
            </w:r>
          </w:p>
          <w:p w14:paraId="74A7578A" w14:textId="77777777" w:rsidR="00F04EF9" w:rsidRDefault="00F04EF9" w:rsidP="00F04EF9">
            <w:pPr>
              <w:pStyle w:val="B1"/>
              <w:rPr>
                <w:rFonts w:ascii="Arial" w:hAnsi="Arial" w:cs="Arial"/>
                <w:sz w:val="18"/>
                <w:szCs w:val="18"/>
              </w:rPr>
            </w:pPr>
            <w:r w:rsidRPr="00523945">
              <w:rPr>
                <w:rFonts w:ascii="Arial" w:hAnsi="Arial" w:cs="Arial"/>
                <w:sz w:val="18"/>
                <w:szCs w:val="18"/>
              </w:rPr>
              <w:t>-</w:t>
            </w:r>
            <w:r w:rsidRPr="00523945">
              <w:rPr>
                <w:rFonts w:ascii="Arial" w:hAnsi="Arial" w:cs="Arial"/>
                <w:sz w:val="18"/>
                <w:szCs w:val="18"/>
              </w:rPr>
              <w:tab/>
              <w:t>true: SMF supports SNPN Onboarding.</w:t>
            </w:r>
          </w:p>
          <w:p w14:paraId="0F1B0545" w14:textId="25E6AFB2" w:rsidR="0074372E" w:rsidRPr="0011044B" w:rsidRDefault="0074372E" w:rsidP="00EA6F16">
            <w:pPr>
              <w:pStyle w:val="TAL"/>
              <w:rPr>
                <w:rFonts w:cs="Arial"/>
                <w:szCs w:val="18"/>
                <w:lang w:eastAsia="zh-CN"/>
              </w:rPr>
            </w:pPr>
            <w:r>
              <w:rPr>
                <w:rFonts w:cs="Arial"/>
                <w:szCs w:val="18"/>
              </w:rPr>
              <w:t>(</w:t>
            </w:r>
            <w:r w:rsidRPr="0074372E">
              <w:t>NOTE</w:t>
            </w:r>
            <w:r>
              <w:rPr>
                <w:rFonts w:cs="Arial"/>
                <w:szCs w:val="18"/>
              </w:rPr>
              <w:t> 4)</w:t>
            </w:r>
          </w:p>
        </w:tc>
      </w:tr>
      <w:tr w:rsidR="0074372E" w:rsidRPr="00690A26" w14:paraId="1D9DA97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CFBEE08" w14:textId="78EE676D" w:rsidR="0074372E" w:rsidRDefault="0074372E" w:rsidP="0074372E">
            <w:pPr>
              <w:pStyle w:val="TAL"/>
              <w:rPr>
                <w:lang w:eastAsia="zh-CN"/>
              </w:rPr>
            </w:pPr>
            <w:r>
              <w:rPr>
                <w:lang w:eastAsia="zh-CN"/>
              </w:rPr>
              <w:t>smfUPRPCapability</w:t>
            </w:r>
          </w:p>
        </w:tc>
        <w:tc>
          <w:tcPr>
            <w:tcW w:w="1559" w:type="dxa"/>
            <w:tcBorders>
              <w:top w:val="single" w:sz="4" w:space="0" w:color="auto"/>
              <w:left w:val="single" w:sz="4" w:space="0" w:color="auto"/>
              <w:bottom w:val="single" w:sz="4" w:space="0" w:color="auto"/>
              <w:right w:val="single" w:sz="4" w:space="0" w:color="auto"/>
            </w:tcBorders>
          </w:tcPr>
          <w:p w14:paraId="77E78870" w14:textId="6D02C884" w:rsidR="0074372E" w:rsidRPr="00690A26" w:rsidRDefault="0074372E" w:rsidP="0074372E">
            <w:pPr>
              <w:pStyle w:val="TAL"/>
            </w:pPr>
            <w:r w:rsidRPr="00690A26">
              <w:t>boolean</w:t>
            </w:r>
          </w:p>
        </w:tc>
        <w:tc>
          <w:tcPr>
            <w:tcW w:w="425" w:type="dxa"/>
            <w:tcBorders>
              <w:top w:val="single" w:sz="4" w:space="0" w:color="auto"/>
              <w:left w:val="single" w:sz="4" w:space="0" w:color="auto"/>
              <w:bottom w:val="single" w:sz="4" w:space="0" w:color="auto"/>
              <w:right w:val="single" w:sz="4" w:space="0" w:color="auto"/>
            </w:tcBorders>
          </w:tcPr>
          <w:p w14:paraId="086A213C" w14:textId="1ED35CFA" w:rsidR="0074372E" w:rsidRPr="00690A26" w:rsidRDefault="0074372E" w:rsidP="0074372E">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A89A7AD" w14:textId="2DA2A163" w:rsidR="0074372E" w:rsidRPr="00690A26" w:rsidRDefault="0074372E" w:rsidP="0074372E">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6229B0F" w14:textId="1ECA2E07" w:rsidR="0074372E" w:rsidRDefault="0074372E" w:rsidP="0074372E">
            <w:pPr>
              <w:pStyle w:val="TAL"/>
            </w:pPr>
            <w:r w:rsidRPr="00690A26">
              <w:t xml:space="preserve">When present, this IE indicates </w:t>
            </w:r>
            <w:r>
              <w:t xml:space="preserve">the SMF supports </w:t>
            </w:r>
            <w:r w:rsidRPr="001029F6">
              <w:rPr>
                <w:rFonts w:cs="Arial"/>
                <w:szCs w:val="18"/>
              </w:rPr>
              <w:t>User Plane Remote Provisioning</w:t>
            </w:r>
            <w:r>
              <w:rPr>
                <w:rFonts w:cs="Arial"/>
                <w:szCs w:val="18"/>
              </w:rPr>
              <w:t xml:space="preserve"> (UPRP) capability</w:t>
            </w:r>
            <w:r w:rsidRPr="00690A26">
              <w:t>.</w:t>
            </w:r>
            <w:r>
              <w:t xml:space="preserve"> This</w:t>
            </w:r>
            <w:r w:rsidRPr="00544A81">
              <w:t xml:space="preserve"> is used for the case of Onboarding of UEs for SNPNs (see 3GPP</w:t>
            </w:r>
            <w:r>
              <w:t> </w:t>
            </w:r>
            <w:r w:rsidRPr="00544A81">
              <w:t>TS</w:t>
            </w:r>
            <w:r>
              <w:t> </w:t>
            </w:r>
            <w:r w:rsidRPr="00544A81">
              <w:t>23.501</w:t>
            </w:r>
            <w:r>
              <w:t> </w:t>
            </w:r>
            <w:r w:rsidRPr="00544A81">
              <w:t>[2], clause</w:t>
            </w:r>
            <w:r>
              <w:t>s </w:t>
            </w:r>
            <w:r w:rsidRPr="00544A81">
              <w:t>5.30.2.10</w:t>
            </w:r>
            <w:r>
              <w:t xml:space="preserve"> and 6.2.6.2</w:t>
            </w:r>
            <w:r w:rsidRPr="00544A81">
              <w:t>).</w:t>
            </w:r>
          </w:p>
          <w:p w14:paraId="18A34826" w14:textId="77777777" w:rsidR="0074372E" w:rsidRPr="00690A26" w:rsidRDefault="0074372E" w:rsidP="0074372E">
            <w:pPr>
              <w:pStyle w:val="TAL"/>
            </w:pPr>
          </w:p>
          <w:p w14:paraId="4B138809" w14:textId="77777777" w:rsidR="0074372E" w:rsidRDefault="0074372E" w:rsidP="0074372E">
            <w:pPr>
              <w:pStyle w:val="B1"/>
              <w:rPr>
                <w:rFonts w:ascii="Arial" w:hAnsi="Arial" w:cs="Arial"/>
                <w:sz w:val="18"/>
                <w:szCs w:val="18"/>
              </w:rPr>
            </w:pPr>
            <w:r>
              <w:rPr>
                <w:rFonts w:ascii="Arial" w:hAnsi="Arial" w:cs="Arial"/>
                <w:sz w:val="18"/>
                <w:szCs w:val="18"/>
              </w:rPr>
              <w:t>-</w:t>
            </w:r>
            <w:r>
              <w:tab/>
            </w:r>
            <w:r w:rsidRPr="00E6158E">
              <w:rPr>
                <w:rFonts w:ascii="Arial" w:hAnsi="Arial" w:cs="Arial"/>
                <w:sz w:val="18"/>
                <w:szCs w:val="18"/>
              </w:rPr>
              <w:t>false (default</w:t>
            </w:r>
            <w:r>
              <w:rPr>
                <w:rFonts w:ascii="Arial" w:hAnsi="Arial" w:cs="Arial"/>
                <w:sz w:val="18"/>
                <w:szCs w:val="18"/>
              </w:rPr>
              <w:t>)</w:t>
            </w:r>
            <w:r w:rsidRPr="00E6158E">
              <w:rPr>
                <w:rFonts w:ascii="Arial" w:hAnsi="Arial" w:cs="Arial"/>
                <w:sz w:val="18"/>
                <w:szCs w:val="18"/>
              </w:rPr>
              <w:t xml:space="preserve">: </w:t>
            </w:r>
            <w:r w:rsidRPr="005026E7">
              <w:rPr>
                <w:rFonts w:ascii="Arial" w:hAnsi="Arial" w:cs="Arial"/>
                <w:sz w:val="18"/>
                <w:szCs w:val="18"/>
              </w:rPr>
              <w:t>S</w:t>
            </w:r>
            <w:r w:rsidRPr="00E6158E">
              <w:rPr>
                <w:rFonts w:ascii="Arial" w:hAnsi="Arial" w:cs="Arial"/>
                <w:sz w:val="18"/>
                <w:szCs w:val="18"/>
              </w:rPr>
              <w:t xml:space="preserve">MF does not support </w:t>
            </w:r>
            <w:r>
              <w:rPr>
                <w:rFonts w:ascii="Arial" w:hAnsi="Arial" w:cs="Arial"/>
                <w:sz w:val="18"/>
                <w:szCs w:val="18"/>
              </w:rPr>
              <w:t>UPRP</w:t>
            </w:r>
            <w:r w:rsidRPr="00E6158E">
              <w:rPr>
                <w:rFonts w:ascii="Arial" w:hAnsi="Arial" w:cs="Arial"/>
                <w:sz w:val="18"/>
                <w:szCs w:val="18"/>
              </w:rPr>
              <w:t>;</w:t>
            </w:r>
          </w:p>
          <w:p w14:paraId="3DF2907C" w14:textId="47569DE1" w:rsidR="0074372E" w:rsidRPr="00690A26" w:rsidRDefault="0074372E" w:rsidP="00EA6F16">
            <w:pPr>
              <w:pStyle w:val="B1"/>
            </w:pPr>
            <w:r>
              <w:rPr>
                <w:rFonts w:ascii="Arial" w:hAnsi="Arial" w:cs="Arial"/>
                <w:sz w:val="18"/>
                <w:szCs w:val="18"/>
              </w:rPr>
              <w:t>-</w:t>
            </w:r>
            <w:r w:rsidRPr="00523945">
              <w:rPr>
                <w:rFonts w:ascii="Arial" w:hAnsi="Arial" w:cs="Arial"/>
                <w:sz w:val="18"/>
                <w:szCs w:val="18"/>
              </w:rPr>
              <w:t xml:space="preserve"> </w:t>
            </w:r>
            <w:r w:rsidRPr="00523945">
              <w:rPr>
                <w:rFonts w:ascii="Arial" w:hAnsi="Arial" w:cs="Arial"/>
                <w:sz w:val="18"/>
                <w:szCs w:val="18"/>
              </w:rPr>
              <w:tab/>
              <w:t xml:space="preserve">true: SMF supports </w:t>
            </w:r>
            <w:r>
              <w:rPr>
                <w:rFonts w:ascii="Arial" w:hAnsi="Arial" w:cs="Arial"/>
                <w:sz w:val="18"/>
                <w:szCs w:val="18"/>
              </w:rPr>
              <w:t>UPRP.</w:t>
            </w:r>
          </w:p>
        </w:tc>
      </w:tr>
      <w:tr w:rsidR="0074372E" w:rsidRPr="00690A26" w14:paraId="78D89FBE"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B950D51" w14:textId="5DB05D41" w:rsidR="0074372E" w:rsidRPr="00690A26" w:rsidRDefault="0074372E" w:rsidP="0074372E">
            <w:pPr>
              <w:pStyle w:val="TAN"/>
            </w:pPr>
            <w:r w:rsidRPr="00690A26">
              <w:t>NOTE 1:</w:t>
            </w:r>
            <w:r w:rsidRPr="00690A26">
              <w:tab/>
              <w:t xml:space="preserve">If </w:t>
            </w:r>
            <w:r w:rsidR="009A542F">
              <w:t>these</w:t>
            </w:r>
            <w:r w:rsidRPr="00690A26">
              <w:t xml:space="preserve"> S-NSSAIs </w:t>
            </w:r>
            <w:r w:rsidR="009A542F">
              <w:t>are</w:t>
            </w:r>
            <w:r w:rsidRPr="00690A26">
              <w:t xml:space="preserve"> present in the SmfInfo and in the NF</w:t>
            </w:r>
            <w:r w:rsidR="009A542F">
              <w:t>P</w:t>
            </w:r>
            <w:r w:rsidRPr="00690A26">
              <w:t>rofile, the S-NSSAIs from the SmfInfo shall prevail.</w:t>
            </w:r>
          </w:p>
          <w:p w14:paraId="1139F8A8" w14:textId="77777777" w:rsidR="0074372E" w:rsidRDefault="0074372E" w:rsidP="0074372E">
            <w:pPr>
              <w:pStyle w:val="TAN"/>
            </w:pPr>
            <w:r w:rsidRPr="00690A26">
              <w:t>NOTE 2:</w:t>
            </w:r>
            <w:r w:rsidRPr="00690A26">
              <w:tab/>
              <w:t>An SMF profile may e.g. contain multiple SmfInfo entries, with each entry containing a different list of TAIs and a different priority, to differentiate the priority to select the SMF based on the user location. The priority in SmfInfo applies between SMFs or SMF Services with the same priority.</w:t>
            </w:r>
          </w:p>
          <w:p w14:paraId="4809766D" w14:textId="77777777" w:rsidR="0074372E" w:rsidRDefault="0074372E" w:rsidP="0074372E">
            <w:pPr>
              <w:pStyle w:val="TAN"/>
            </w:pPr>
            <w:r>
              <w:t>NOTE 3:</w:t>
            </w:r>
            <w:r>
              <w:tab/>
            </w:r>
            <w:r w:rsidRPr="00DA63FB">
              <w:t xml:space="preserve">The IE should only be registered when the SMF is configured to be preferably selected as </w:t>
            </w:r>
            <w:r>
              <w:t>V-SMF/I</w:t>
            </w:r>
            <w:r w:rsidRPr="00DA63FB">
              <w:t>-SMF.</w:t>
            </w:r>
          </w:p>
          <w:p w14:paraId="14ADDE39" w14:textId="77777777" w:rsidR="0074372E" w:rsidRDefault="0074372E" w:rsidP="0074372E">
            <w:pPr>
              <w:pStyle w:val="TAN"/>
            </w:pPr>
            <w:r>
              <w:t>NOTE 4:</w:t>
            </w:r>
            <w:r>
              <w:tab/>
            </w:r>
            <w:r w:rsidRPr="00DA63FB">
              <w:t>The</w:t>
            </w:r>
            <w:r>
              <w:rPr>
                <w:lang w:eastAsia="zh-CN"/>
              </w:rPr>
              <w:t xml:space="preserve"> IE is deprecated and replaced by smfUPRPCapability attribute</w:t>
            </w:r>
            <w:r w:rsidRPr="00DA63FB">
              <w:t>.</w:t>
            </w:r>
          </w:p>
          <w:p w14:paraId="74962100" w14:textId="1EDA4801" w:rsidR="001F1B38" w:rsidRDefault="001F1B38" w:rsidP="001F1B38">
            <w:pPr>
              <w:pStyle w:val="TAN"/>
              <w:rPr>
                <w:rFonts w:cs="Arial"/>
                <w:szCs w:val="18"/>
                <w:lang w:eastAsia="zh-CN"/>
              </w:rPr>
            </w:pPr>
            <w:r>
              <w:rPr>
                <w:rFonts w:hint="eastAsia"/>
                <w:lang w:eastAsia="zh-CN"/>
              </w:rPr>
              <w:t>NOTE</w:t>
            </w:r>
            <w:r>
              <w:rPr>
                <w:rFonts w:cs="Arial"/>
                <w:szCs w:val="18"/>
              </w:rPr>
              <w:t> </w:t>
            </w:r>
            <w:r>
              <w:rPr>
                <w:lang w:eastAsia="zh-CN"/>
              </w:rPr>
              <w:t>5</w:t>
            </w:r>
            <w:r>
              <w:rPr>
                <w:rFonts w:hint="eastAsia"/>
                <w:lang w:eastAsia="zh-CN"/>
              </w:rPr>
              <w:t>:</w:t>
            </w:r>
            <w:r>
              <w:tab/>
            </w:r>
            <w:r>
              <w:rPr>
                <w:rFonts w:hint="eastAsia"/>
                <w:lang w:eastAsia="zh-CN"/>
              </w:rPr>
              <w:t xml:space="preserve">This attribute </w:t>
            </w:r>
            <w:r>
              <w:rPr>
                <w:lang w:eastAsia="zh-CN"/>
              </w:rPr>
              <w:t xml:space="preserve">may be present and </w:t>
            </w:r>
            <w:r>
              <w:rPr>
                <w:rFonts w:hint="eastAsia"/>
                <w:lang w:eastAsia="zh-CN"/>
              </w:rPr>
              <w:t xml:space="preserve">used </w:t>
            </w:r>
            <w:r>
              <w:rPr>
                <w:rFonts w:cs="Arial" w:hint="eastAsia"/>
                <w:szCs w:val="18"/>
                <w:lang w:eastAsia="zh-CN"/>
              </w:rPr>
              <w:t>for</w:t>
            </w:r>
            <w:r w:rsidRPr="004B3E5A">
              <w:rPr>
                <w:rFonts w:cs="Arial"/>
                <w:szCs w:val="18"/>
                <w:lang w:eastAsia="zh-CN"/>
              </w:rPr>
              <w:t xml:space="preserve"> the discovery</w:t>
            </w:r>
            <w:r>
              <w:rPr>
                <w:rFonts w:cs="Arial" w:hint="eastAsia"/>
                <w:szCs w:val="18"/>
                <w:lang w:eastAsia="zh-CN"/>
              </w:rPr>
              <w:t xml:space="preserve"> of H-SMF in participating operator</w:t>
            </w:r>
            <w:r>
              <w:rPr>
                <w:rFonts w:cs="Arial"/>
                <w:szCs w:val="18"/>
                <w:lang w:eastAsia="zh-CN"/>
              </w:rPr>
              <w:t>’</w:t>
            </w:r>
            <w:r>
              <w:rPr>
                <w:rFonts w:cs="Arial" w:hint="eastAsia"/>
                <w:szCs w:val="18"/>
                <w:lang w:eastAsia="zh-CN"/>
              </w:rPr>
              <w:t xml:space="preserve">s network in the case of Indirect Network Sharing. </w:t>
            </w:r>
            <w:r>
              <w:rPr>
                <w:rFonts w:hint="eastAsia"/>
                <w:lang w:val="en-US" w:eastAsia="zh-CN"/>
              </w:rPr>
              <w:t>The TAIs</w:t>
            </w:r>
            <w:r>
              <w:rPr>
                <w:lang w:val="en-US" w:eastAsia="zh-CN"/>
              </w:rPr>
              <w:t>/TAI ranges</w:t>
            </w:r>
            <w:r>
              <w:rPr>
                <w:rFonts w:hint="eastAsia"/>
                <w:lang w:val="en-US" w:eastAsia="zh-CN"/>
              </w:rPr>
              <w:t xml:space="preserve"> can be allocated in the network sharing area based on the coodination between the hosting operator and the participating operator.</w:t>
            </w:r>
          </w:p>
          <w:p w14:paraId="10733801" w14:textId="77777777" w:rsidR="001F1B38" w:rsidRDefault="001F1B38" w:rsidP="001F1B38">
            <w:pPr>
              <w:pStyle w:val="TAN"/>
              <w:rPr>
                <w:lang w:eastAsia="zh-CN"/>
              </w:rPr>
            </w:pPr>
            <w:r>
              <w:rPr>
                <w:rFonts w:hint="eastAsia"/>
                <w:lang w:eastAsia="zh-CN"/>
              </w:rPr>
              <w:t>NOTE</w:t>
            </w:r>
            <w:r>
              <w:rPr>
                <w:rFonts w:cs="Arial"/>
                <w:szCs w:val="18"/>
              </w:rPr>
              <w:t> </w:t>
            </w:r>
            <w:r>
              <w:rPr>
                <w:lang w:eastAsia="zh-CN"/>
              </w:rPr>
              <w:t>6</w:t>
            </w:r>
            <w:r>
              <w:rPr>
                <w:rFonts w:hint="eastAsia"/>
                <w:lang w:eastAsia="zh-CN"/>
              </w:rPr>
              <w:t>:</w:t>
            </w:r>
            <w:r>
              <w:tab/>
            </w:r>
            <w:r>
              <w:rPr>
                <w:rFonts w:hint="eastAsia"/>
                <w:lang w:eastAsia="zh-CN"/>
              </w:rPr>
              <w:t xml:space="preserve">When the NF consumer </w:t>
            </w:r>
            <w:r>
              <w:rPr>
                <w:lang w:eastAsia="zh-CN"/>
              </w:rPr>
              <w:t>discovers</w:t>
            </w:r>
            <w:r>
              <w:rPr>
                <w:rFonts w:hint="eastAsia"/>
                <w:lang w:eastAsia="zh-CN"/>
              </w:rPr>
              <w:t xml:space="preserve"> the candidate SMF, if the </w:t>
            </w:r>
            <w:r w:rsidRPr="00690A26">
              <w:rPr>
                <w:lang w:eastAsia="zh-CN"/>
              </w:rPr>
              <w:t>taiList</w:t>
            </w:r>
            <w:r>
              <w:rPr>
                <w:rFonts w:hint="eastAsia"/>
                <w:lang w:eastAsia="zh-CN"/>
              </w:rPr>
              <w:t xml:space="preserve"> attribute, the </w:t>
            </w:r>
            <w:r w:rsidRPr="00690A26">
              <w:rPr>
                <w:lang w:eastAsia="zh-CN"/>
              </w:rPr>
              <w:t>taiRangeList</w:t>
            </w:r>
            <w:r>
              <w:rPr>
                <w:rFonts w:hint="eastAsia"/>
                <w:lang w:eastAsia="zh-CN"/>
              </w:rPr>
              <w:t xml:space="preserve"> attribute and the</w:t>
            </w:r>
            <w:r w:rsidRPr="00690A26">
              <w:rPr>
                <w:rFonts w:hint="eastAsia"/>
                <w:lang w:eastAsia="zh-CN"/>
              </w:rPr>
              <w:t xml:space="preserve"> servingScope</w:t>
            </w:r>
            <w:r>
              <w:rPr>
                <w:rFonts w:hint="eastAsia"/>
                <w:lang w:eastAsia="zh-CN"/>
              </w:rPr>
              <w:t xml:space="preserve"> attribute are not included in the response of service discovery, it indicates that the candidate SMF can serve any TAI in the serving network.</w:t>
            </w:r>
          </w:p>
          <w:p w14:paraId="702C918C" w14:textId="6134584F" w:rsidR="009A542F" w:rsidRPr="00690A26" w:rsidRDefault="009A542F" w:rsidP="001F1B38">
            <w:pPr>
              <w:pStyle w:val="TAN"/>
              <w:rPr>
                <w:rFonts w:cs="Arial"/>
                <w:szCs w:val="18"/>
              </w:rPr>
            </w:pPr>
            <w:r>
              <w:t>NOTE 7</w:t>
            </w:r>
            <w:r w:rsidRPr="00690A26">
              <w:t>:</w:t>
            </w:r>
            <w:r>
              <w:tab/>
              <w:t>If an S-NSSAI included in the Sn</w:t>
            </w:r>
            <w:r w:rsidRPr="00690A26">
              <w:t>ssaiSmfInfoItem</w:t>
            </w:r>
            <w:r>
              <w:t xml:space="preserve"> is associated with more than one PLMNs included in </w:t>
            </w:r>
            <w:r w:rsidRPr="00690A26">
              <w:rPr>
                <w:rFonts w:hint="eastAsia"/>
              </w:rPr>
              <w:t>perPlmnSnssaiList</w:t>
            </w:r>
            <w:r>
              <w:t xml:space="preserve"> attribute of the NFProfile, </w:t>
            </w:r>
            <w:r w:rsidRPr="00F75DFC">
              <w:t xml:space="preserve">the </w:t>
            </w:r>
            <w:r>
              <w:t>attributes</w:t>
            </w:r>
            <w:r w:rsidRPr="00F75DFC">
              <w:t xml:space="preserve"> of the SnssaiSmfInfoItem shall be applicable to all these PLMNs.</w:t>
            </w:r>
          </w:p>
        </w:tc>
      </w:tr>
    </w:tbl>
    <w:p w14:paraId="29752DD7" w14:textId="77777777" w:rsidR="00A16735" w:rsidRPr="00690A26" w:rsidRDefault="00A16735" w:rsidP="00A16735"/>
    <w:p w14:paraId="0F6C67A7" w14:textId="77777777" w:rsidR="00A16735" w:rsidRPr="00690A26" w:rsidRDefault="00A16735" w:rsidP="006F4E24">
      <w:pPr>
        <w:pStyle w:val="Heading5"/>
      </w:pPr>
      <w:bookmarkStart w:id="832" w:name="_Toc24937664"/>
      <w:bookmarkStart w:id="833" w:name="_Toc33962479"/>
      <w:bookmarkStart w:id="834" w:name="_Toc42883241"/>
      <w:bookmarkStart w:id="835" w:name="_Toc49733109"/>
      <w:bookmarkStart w:id="836" w:name="_Toc56690734"/>
      <w:bookmarkStart w:id="837" w:name="_Toc192835032"/>
      <w:r w:rsidRPr="00690A26">
        <w:lastRenderedPageBreak/>
        <w:t>6.1.6.2.13</w:t>
      </w:r>
      <w:r w:rsidRPr="00690A26">
        <w:tab/>
        <w:t>Type: UpfInfo</w:t>
      </w:r>
      <w:bookmarkEnd w:id="832"/>
      <w:bookmarkEnd w:id="833"/>
      <w:bookmarkEnd w:id="834"/>
      <w:bookmarkEnd w:id="835"/>
      <w:bookmarkEnd w:id="836"/>
      <w:bookmarkEnd w:id="837"/>
    </w:p>
    <w:p w14:paraId="4CD11D47" w14:textId="77777777" w:rsidR="00A16735" w:rsidRPr="00690A26" w:rsidRDefault="00A16735" w:rsidP="00A16735">
      <w:pPr>
        <w:pStyle w:val="TH"/>
      </w:pPr>
      <w:r w:rsidRPr="00690A26">
        <w:rPr>
          <w:noProof/>
        </w:rPr>
        <w:t>Table </w:t>
      </w:r>
      <w:r w:rsidRPr="00690A26">
        <w:t xml:space="preserve">6.1.6.2.13-1: </w:t>
      </w:r>
      <w:r w:rsidRPr="00690A26">
        <w:rPr>
          <w:noProof/>
        </w:rPr>
        <w:t>Definition of type UpfInfo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09"/>
        <w:gridCol w:w="1582"/>
        <w:gridCol w:w="364"/>
        <w:gridCol w:w="1134"/>
        <w:gridCol w:w="4353"/>
      </w:tblGrid>
      <w:tr w:rsidR="00A16735" w:rsidRPr="00690A26" w14:paraId="6723E8B7"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shd w:val="clear" w:color="auto" w:fill="C0C0C0"/>
            <w:hideMark/>
          </w:tcPr>
          <w:p w14:paraId="0D5CFBB2" w14:textId="77777777" w:rsidR="00A16735" w:rsidRPr="00690A26" w:rsidRDefault="00A16735" w:rsidP="000655E8">
            <w:pPr>
              <w:pStyle w:val="TAH"/>
            </w:pPr>
            <w:r w:rsidRPr="00690A26">
              <w:t>Attribute name</w:t>
            </w:r>
          </w:p>
        </w:tc>
        <w:tc>
          <w:tcPr>
            <w:tcW w:w="1582" w:type="dxa"/>
            <w:tcBorders>
              <w:top w:val="single" w:sz="4" w:space="0" w:color="auto"/>
              <w:left w:val="single" w:sz="4" w:space="0" w:color="auto"/>
              <w:bottom w:val="single" w:sz="4" w:space="0" w:color="auto"/>
              <w:right w:val="single" w:sz="4" w:space="0" w:color="auto"/>
            </w:tcBorders>
            <w:shd w:val="clear" w:color="auto" w:fill="C0C0C0"/>
            <w:hideMark/>
          </w:tcPr>
          <w:p w14:paraId="43309968" w14:textId="77777777" w:rsidR="00A16735" w:rsidRPr="00690A26" w:rsidRDefault="00A16735" w:rsidP="000655E8">
            <w:pPr>
              <w:pStyle w:val="TAH"/>
            </w:pPr>
            <w:r w:rsidRPr="00690A26">
              <w:t>Data type</w:t>
            </w:r>
          </w:p>
        </w:tc>
        <w:tc>
          <w:tcPr>
            <w:tcW w:w="364" w:type="dxa"/>
            <w:tcBorders>
              <w:top w:val="single" w:sz="4" w:space="0" w:color="auto"/>
              <w:left w:val="single" w:sz="4" w:space="0" w:color="auto"/>
              <w:bottom w:val="single" w:sz="4" w:space="0" w:color="auto"/>
              <w:right w:val="single" w:sz="4" w:space="0" w:color="auto"/>
            </w:tcBorders>
            <w:shd w:val="clear" w:color="auto" w:fill="C0C0C0"/>
            <w:hideMark/>
          </w:tcPr>
          <w:p w14:paraId="3A79F808"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42D2F28" w14:textId="77777777" w:rsidR="00A16735" w:rsidRPr="00690A26" w:rsidRDefault="00A16735" w:rsidP="00D4681E">
            <w:pPr>
              <w:pStyle w:val="TAH"/>
            </w:pPr>
            <w:r w:rsidRPr="00D4681E">
              <w:t>Cardinality</w:t>
            </w:r>
          </w:p>
        </w:tc>
        <w:tc>
          <w:tcPr>
            <w:tcW w:w="4353" w:type="dxa"/>
            <w:tcBorders>
              <w:top w:val="single" w:sz="4" w:space="0" w:color="auto"/>
              <w:left w:val="single" w:sz="4" w:space="0" w:color="auto"/>
              <w:bottom w:val="single" w:sz="4" w:space="0" w:color="auto"/>
              <w:right w:val="single" w:sz="4" w:space="0" w:color="auto"/>
            </w:tcBorders>
            <w:shd w:val="clear" w:color="auto" w:fill="C0C0C0"/>
            <w:hideMark/>
          </w:tcPr>
          <w:p w14:paraId="04771316"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25C8E99"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67A39762" w14:textId="77777777" w:rsidR="00A16735" w:rsidRPr="00690A26" w:rsidRDefault="00A16735" w:rsidP="000655E8">
            <w:pPr>
              <w:pStyle w:val="TAL"/>
            </w:pPr>
            <w:r w:rsidRPr="00690A26">
              <w:t>sNssaiUpfInfoList</w:t>
            </w:r>
          </w:p>
        </w:tc>
        <w:tc>
          <w:tcPr>
            <w:tcW w:w="1582" w:type="dxa"/>
            <w:tcBorders>
              <w:top w:val="single" w:sz="4" w:space="0" w:color="auto"/>
              <w:left w:val="single" w:sz="4" w:space="0" w:color="auto"/>
              <w:bottom w:val="single" w:sz="4" w:space="0" w:color="auto"/>
              <w:right w:val="single" w:sz="4" w:space="0" w:color="auto"/>
            </w:tcBorders>
          </w:tcPr>
          <w:p w14:paraId="09F381D1" w14:textId="77777777" w:rsidR="00A16735" w:rsidRPr="00690A26" w:rsidRDefault="00A16735" w:rsidP="000655E8">
            <w:pPr>
              <w:pStyle w:val="TAL"/>
            </w:pPr>
            <w:r w:rsidRPr="00690A26">
              <w:t>array(SnssaiUpfInfoItem)</w:t>
            </w:r>
          </w:p>
        </w:tc>
        <w:tc>
          <w:tcPr>
            <w:tcW w:w="364" w:type="dxa"/>
            <w:tcBorders>
              <w:top w:val="single" w:sz="4" w:space="0" w:color="auto"/>
              <w:left w:val="single" w:sz="4" w:space="0" w:color="auto"/>
              <w:bottom w:val="single" w:sz="4" w:space="0" w:color="auto"/>
              <w:right w:val="single" w:sz="4" w:space="0" w:color="auto"/>
            </w:tcBorders>
          </w:tcPr>
          <w:p w14:paraId="5DC7E206"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5836FBBC" w14:textId="77777777" w:rsidR="00A16735" w:rsidRPr="00690A26" w:rsidRDefault="00A16735" w:rsidP="000655E8">
            <w:pPr>
              <w:pStyle w:val="TAL"/>
            </w:pPr>
            <w:r w:rsidRPr="00690A26">
              <w:t>1..N</w:t>
            </w:r>
          </w:p>
        </w:tc>
        <w:tc>
          <w:tcPr>
            <w:tcW w:w="4353" w:type="dxa"/>
            <w:tcBorders>
              <w:top w:val="single" w:sz="4" w:space="0" w:color="auto"/>
              <w:left w:val="single" w:sz="4" w:space="0" w:color="auto"/>
              <w:bottom w:val="single" w:sz="4" w:space="0" w:color="auto"/>
              <w:right w:val="single" w:sz="4" w:space="0" w:color="auto"/>
            </w:tcBorders>
          </w:tcPr>
          <w:p w14:paraId="5064494A" w14:textId="77777777" w:rsidR="00A16735" w:rsidRPr="00690A26" w:rsidRDefault="00A16735" w:rsidP="000655E8">
            <w:pPr>
              <w:pStyle w:val="TAL"/>
              <w:rPr>
                <w:rFonts w:cs="Arial"/>
                <w:szCs w:val="18"/>
              </w:rPr>
            </w:pPr>
            <w:r w:rsidRPr="00690A26">
              <w:rPr>
                <w:rFonts w:cs="Arial"/>
                <w:szCs w:val="18"/>
              </w:rPr>
              <w:t>List of parameters supported by the UPF per S-NSSAI (NOTE 1)</w:t>
            </w:r>
          </w:p>
        </w:tc>
      </w:tr>
      <w:tr w:rsidR="00A16735" w:rsidRPr="00690A26" w14:paraId="59B3EECB"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23D760F2" w14:textId="77777777" w:rsidR="00A16735" w:rsidRPr="00690A26" w:rsidRDefault="00A16735" w:rsidP="000655E8">
            <w:pPr>
              <w:pStyle w:val="TAL"/>
            </w:pPr>
            <w:r w:rsidRPr="00690A26">
              <w:rPr>
                <w:lang w:eastAsia="zh-CN"/>
              </w:rPr>
              <w:t>smfServingArea</w:t>
            </w:r>
          </w:p>
        </w:tc>
        <w:tc>
          <w:tcPr>
            <w:tcW w:w="1582" w:type="dxa"/>
            <w:tcBorders>
              <w:top w:val="single" w:sz="4" w:space="0" w:color="auto"/>
              <w:left w:val="single" w:sz="4" w:space="0" w:color="auto"/>
              <w:bottom w:val="single" w:sz="4" w:space="0" w:color="auto"/>
              <w:right w:val="single" w:sz="4" w:space="0" w:color="auto"/>
            </w:tcBorders>
          </w:tcPr>
          <w:p w14:paraId="18AEE3D5" w14:textId="77777777" w:rsidR="00A16735" w:rsidRPr="00690A26" w:rsidRDefault="00A16735" w:rsidP="000655E8">
            <w:pPr>
              <w:pStyle w:val="TAL"/>
            </w:pPr>
            <w:r w:rsidRPr="00690A26">
              <w:rPr>
                <w:lang w:eastAsia="zh-CN"/>
              </w:rPr>
              <w:t>array(string)</w:t>
            </w:r>
          </w:p>
        </w:tc>
        <w:tc>
          <w:tcPr>
            <w:tcW w:w="364" w:type="dxa"/>
            <w:tcBorders>
              <w:top w:val="single" w:sz="4" w:space="0" w:color="auto"/>
              <w:left w:val="single" w:sz="4" w:space="0" w:color="auto"/>
              <w:bottom w:val="single" w:sz="4" w:space="0" w:color="auto"/>
              <w:right w:val="single" w:sz="4" w:space="0" w:color="auto"/>
            </w:tcBorders>
          </w:tcPr>
          <w:p w14:paraId="08671389" w14:textId="77777777"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565283D" w14:textId="77777777" w:rsidR="00A16735" w:rsidRPr="00690A26" w:rsidRDefault="00A16735" w:rsidP="000655E8">
            <w:pPr>
              <w:pStyle w:val="TAL"/>
            </w:pPr>
            <w:r w:rsidRPr="00690A26">
              <w:rPr>
                <w:lang w:eastAsia="zh-CN"/>
              </w:rPr>
              <w:t>1</w:t>
            </w:r>
            <w:r w:rsidRPr="00690A26">
              <w:rPr>
                <w:rFonts w:hint="eastAsia"/>
                <w:lang w:eastAsia="zh-CN"/>
              </w:rPr>
              <w:t>..</w:t>
            </w:r>
            <w:r w:rsidRPr="00690A26">
              <w:rPr>
                <w:lang w:eastAsia="zh-CN"/>
              </w:rPr>
              <w:t>N</w:t>
            </w:r>
          </w:p>
        </w:tc>
        <w:tc>
          <w:tcPr>
            <w:tcW w:w="4353" w:type="dxa"/>
            <w:tcBorders>
              <w:top w:val="single" w:sz="4" w:space="0" w:color="auto"/>
              <w:left w:val="single" w:sz="4" w:space="0" w:color="auto"/>
              <w:bottom w:val="single" w:sz="4" w:space="0" w:color="auto"/>
              <w:right w:val="single" w:sz="4" w:space="0" w:color="auto"/>
            </w:tcBorders>
          </w:tcPr>
          <w:p w14:paraId="44C59236" w14:textId="77777777" w:rsidR="00A16735" w:rsidRPr="00690A26" w:rsidRDefault="00A16735" w:rsidP="000655E8">
            <w:pPr>
              <w:pStyle w:val="TAL"/>
              <w:rPr>
                <w:rFonts w:cs="Arial"/>
                <w:szCs w:val="18"/>
              </w:rPr>
            </w:pPr>
            <w:r w:rsidRPr="00690A26">
              <w:rPr>
                <w:rFonts w:cs="Arial"/>
                <w:szCs w:val="18"/>
              </w:rPr>
              <w:t>The SMF service area(s) the UPF can serve.</w:t>
            </w:r>
          </w:p>
          <w:p w14:paraId="6A870ABD" w14:textId="77777777" w:rsidR="00A16735" w:rsidRPr="00690A26" w:rsidRDefault="00A16735" w:rsidP="000655E8">
            <w:pPr>
              <w:pStyle w:val="TAL"/>
              <w:rPr>
                <w:rFonts w:cs="Arial"/>
                <w:szCs w:val="18"/>
              </w:rPr>
            </w:pPr>
            <w:r w:rsidRPr="00690A26">
              <w:rPr>
                <w:rFonts w:cs="Arial"/>
                <w:szCs w:val="18"/>
              </w:rPr>
              <w:t>If not provided, the UPF can serve any SMF service area.</w:t>
            </w:r>
          </w:p>
        </w:tc>
      </w:tr>
      <w:tr w:rsidR="00A16735" w:rsidRPr="00690A26" w14:paraId="0699B565"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66DCBE6E" w14:textId="77777777" w:rsidR="00A16735" w:rsidRPr="00690A26" w:rsidRDefault="00A16735" w:rsidP="000655E8">
            <w:pPr>
              <w:pStyle w:val="TAL"/>
              <w:rPr>
                <w:lang w:eastAsia="zh-CN"/>
              </w:rPr>
            </w:pPr>
            <w:r w:rsidRPr="00690A26">
              <w:rPr>
                <w:lang w:eastAsia="zh-CN"/>
              </w:rPr>
              <w:t>interfaceUpfInfoList</w:t>
            </w:r>
          </w:p>
        </w:tc>
        <w:tc>
          <w:tcPr>
            <w:tcW w:w="1582" w:type="dxa"/>
            <w:tcBorders>
              <w:top w:val="single" w:sz="4" w:space="0" w:color="auto"/>
              <w:left w:val="single" w:sz="4" w:space="0" w:color="auto"/>
              <w:bottom w:val="single" w:sz="4" w:space="0" w:color="auto"/>
              <w:right w:val="single" w:sz="4" w:space="0" w:color="auto"/>
            </w:tcBorders>
          </w:tcPr>
          <w:p w14:paraId="3D827640" w14:textId="77777777" w:rsidR="00A16735" w:rsidRPr="00690A26" w:rsidRDefault="00A16735" w:rsidP="000655E8">
            <w:pPr>
              <w:pStyle w:val="TAL"/>
              <w:rPr>
                <w:lang w:eastAsia="zh-CN"/>
              </w:rPr>
            </w:pPr>
            <w:r w:rsidRPr="00690A26">
              <w:rPr>
                <w:lang w:eastAsia="zh-CN"/>
              </w:rPr>
              <w:t>array(InterfaceUpfInfoItem)</w:t>
            </w:r>
          </w:p>
        </w:tc>
        <w:tc>
          <w:tcPr>
            <w:tcW w:w="364" w:type="dxa"/>
            <w:tcBorders>
              <w:top w:val="single" w:sz="4" w:space="0" w:color="auto"/>
              <w:left w:val="single" w:sz="4" w:space="0" w:color="auto"/>
              <w:bottom w:val="single" w:sz="4" w:space="0" w:color="auto"/>
              <w:right w:val="single" w:sz="4" w:space="0" w:color="auto"/>
            </w:tcBorders>
          </w:tcPr>
          <w:p w14:paraId="50FF4B7E" w14:textId="77777777" w:rsidR="00A16735" w:rsidRPr="00690A26" w:rsidRDefault="00A16735" w:rsidP="000655E8">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CFFFD3C" w14:textId="77777777" w:rsidR="00A16735" w:rsidRPr="00690A26" w:rsidRDefault="00A16735" w:rsidP="000655E8">
            <w:pPr>
              <w:pStyle w:val="TAL"/>
              <w:rPr>
                <w:lang w:eastAsia="zh-CN"/>
              </w:rPr>
            </w:pPr>
            <w:r w:rsidRPr="00690A26">
              <w:rPr>
                <w:lang w:eastAsia="zh-CN"/>
              </w:rPr>
              <w:t>1..N</w:t>
            </w:r>
          </w:p>
        </w:tc>
        <w:tc>
          <w:tcPr>
            <w:tcW w:w="4353" w:type="dxa"/>
            <w:tcBorders>
              <w:top w:val="single" w:sz="4" w:space="0" w:color="auto"/>
              <w:left w:val="single" w:sz="4" w:space="0" w:color="auto"/>
              <w:bottom w:val="single" w:sz="4" w:space="0" w:color="auto"/>
              <w:right w:val="single" w:sz="4" w:space="0" w:color="auto"/>
            </w:tcBorders>
          </w:tcPr>
          <w:p w14:paraId="7F2512F6" w14:textId="77777777" w:rsidR="009147C6" w:rsidRDefault="00A16735" w:rsidP="009147C6">
            <w:pPr>
              <w:pStyle w:val="TAL"/>
              <w:rPr>
                <w:rFonts w:cs="Arial"/>
                <w:szCs w:val="18"/>
              </w:rPr>
            </w:pPr>
            <w:r w:rsidRPr="00690A26">
              <w:rPr>
                <w:rFonts w:cs="Arial"/>
                <w:szCs w:val="18"/>
              </w:rPr>
              <w:t>List of User Plane interfaces configured on the UPF. When this IE is provided in the NF Discovery response, the NF Service Consumer (e.g. SMF) may use this information for UPF selection.</w:t>
            </w:r>
          </w:p>
          <w:p w14:paraId="33A2C62F" w14:textId="30028D1F" w:rsidR="00A16735" w:rsidRPr="00690A26" w:rsidRDefault="009147C6" w:rsidP="009147C6">
            <w:pPr>
              <w:pStyle w:val="TAL"/>
              <w:rPr>
                <w:rFonts w:cs="Arial"/>
                <w:szCs w:val="18"/>
              </w:rPr>
            </w:pPr>
            <w:r>
              <w:rPr>
                <w:rFonts w:cs="Arial"/>
                <w:szCs w:val="18"/>
              </w:rPr>
              <w:t>(NOTE 7)</w:t>
            </w:r>
          </w:p>
        </w:tc>
      </w:tr>
      <w:tr w:rsidR="00A956B8" w:rsidRPr="00690A26" w14:paraId="2B1DC3FC"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03525648" w14:textId="34F9F7CF" w:rsidR="00A956B8" w:rsidRPr="00690A26" w:rsidRDefault="00A956B8" w:rsidP="00A956B8">
            <w:pPr>
              <w:pStyle w:val="TAL"/>
              <w:rPr>
                <w:lang w:eastAsia="zh-CN"/>
              </w:rPr>
            </w:pPr>
            <w:r>
              <w:rPr>
                <w:lang w:eastAsia="zh-CN"/>
              </w:rPr>
              <w:t>n6TunnelInfoList</w:t>
            </w:r>
          </w:p>
        </w:tc>
        <w:tc>
          <w:tcPr>
            <w:tcW w:w="1582" w:type="dxa"/>
            <w:tcBorders>
              <w:top w:val="single" w:sz="4" w:space="0" w:color="auto"/>
              <w:left w:val="single" w:sz="4" w:space="0" w:color="auto"/>
              <w:bottom w:val="single" w:sz="4" w:space="0" w:color="auto"/>
              <w:right w:val="single" w:sz="4" w:space="0" w:color="auto"/>
            </w:tcBorders>
          </w:tcPr>
          <w:p w14:paraId="08C4C48D" w14:textId="74A47FA9" w:rsidR="00A956B8" w:rsidRPr="00690A26" w:rsidRDefault="00A956B8" w:rsidP="00A956B8">
            <w:pPr>
              <w:pStyle w:val="TAL"/>
              <w:rPr>
                <w:lang w:eastAsia="zh-CN"/>
              </w:rPr>
            </w:pPr>
            <w:r>
              <w:rPr>
                <w:lang w:eastAsia="zh-CN"/>
              </w:rPr>
              <w:t>map(InterfaceUpfInfoItem)</w:t>
            </w:r>
          </w:p>
        </w:tc>
        <w:tc>
          <w:tcPr>
            <w:tcW w:w="364" w:type="dxa"/>
            <w:tcBorders>
              <w:top w:val="single" w:sz="4" w:space="0" w:color="auto"/>
              <w:left w:val="single" w:sz="4" w:space="0" w:color="auto"/>
              <w:bottom w:val="single" w:sz="4" w:space="0" w:color="auto"/>
              <w:right w:val="single" w:sz="4" w:space="0" w:color="auto"/>
            </w:tcBorders>
          </w:tcPr>
          <w:p w14:paraId="7FB51822" w14:textId="65C270D3" w:rsidR="00A956B8" w:rsidRPr="00690A26" w:rsidRDefault="00A956B8" w:rsidP="00A956B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16BC90D" w14:textId="6F6F475C" w:rsidR="00A956B8" w:rsidRPr="00690A26" w:rsidRDefault="00A956B8" w:rsidP="00A956B8">
            <w:pPr>
              <w:pStyle w:val="TAL"/>
              <w:rPr>
                <w:lang w:eastAsia="zh-CN"/>
              </w:rPr>
            </w:pPr>
            <w:r>
              <w:rPr>
                <w:lang w:eastAsia="zh-CN"/>
              </w:rPr>
              <w:t>1..N</w:t>
            </w:r>
          </w:p>
        </w:tc>
        <w:tc>
          <w:tcPr>
            <w:tcW w:w="4353" w:type="dxa"/>
            <w:tcBorders>
              <w:top w:val="single" w:sz="4" w:space="0" w:color="auto"/>
              <w:left w:val="single" w:sz="4" w:space="0" w:color="auto"/>
              <w:bottom w:val="single" w:sz="4" w:space="0" w:color="auto"/>
              <w:right w:val="single" w:sz="4" w:space="0" w:color="auto"/>
            </w:tcBorders>
          </w:tcPr>
          <w:p w14:paraId="1B11862A" w14:textId="53316306" w:rsidR="00A956B8" w:rsidRDefault="00A956B8" w:rsidP="00A956B8">
            <w:pPr>
              <w:pStyle w:val="TAL"/>
              <w:rPr>
                <w:rFonts w:cs="Arial"/>
                <w:szCs w:val="18"/>
              </w:rPr>
            </w:pPr>
            <w:r>
              <w:rPr>
                <w:rFonts w:cs="Arial"/>
                <w:szCs w:val="18"/>
              </w:rPr>
              <w:t>This IE may be present for a UPF which may serve as a V-UPF for HR-SBO PDU sessions in the VPLMN.</w:t>
            </w:r>
          </w:p>
          <w:p w14:paraId="0A54C8E9" w14:textId="77777777" w:rsidR="00A956B8" w:rsidRDefault="00A956B8" w:rsidP="00A956B8">
            <w:pPr>
              <w:pStyle w:val="TAL"/>
              <w:rPr>
                <w:rFonts w:cs="Arial"/>
                <w:szCs w:val="18"/>
              </w:rPr>
            </w:pPr>
          </w:p>
          <w:p w14:paraId="71AC4957" w14:textId="26B9FBB2" w:rsidR="00A956B8" w:rsidRDefault="00A956B8" w:rsidP="00A956B8">
            <w:pPr>
              <w:pStyle w:val="TAL"/>
              <w:rPr>
                <w:rFonts w:cs="Arial"/>
                <w:szCs w:val="18"/>
              </w:rPr>
            </w:pPr>
            <w:r>
              <w:rPr>
                <w:rFonts w:cs="Arial"/>
                <w:szCs w:val="18"/>
              </w:rPr>
              <w:t xml:space="preserve">When present, it shall contain a map of N6 tunnelling information at the V-UPF side for establishing N6 tunnels between the V-UPF and the V-EASDF to differentiate HR-SBO PDU sessions from different DNN/S-NSSAI/HPLMNs having the same private UE IP Address, and the </w:t>
            </w:r>
            <w:r>
              <w:t>UPInterfaceType shall be set to "N6"</w:t>
            </w:r>
            <w:r>
              <w:rPr>
                <w:rFonts w:cs="Arial"/>
                <w:szCs w:val="18"/>
              </w:rPr>
              <w:t>.</w:t>
            </w:r>
          </w:p>
          <w:p w14:paraId="79867F5F" w14:textId="77777777" w:rsidR="00A956B8" w:rsidRDefault="00A956B8" w:rsidP="00A956B8">
            <w:pPr>
              <w:pStyle w:val="TAL"/>
              <w:rPr>
                <w:rFonts w:cs="Arial"/>
                <w:szCs w:val="18"/>
              </w:rPr>
            </w:pPr>
          </w:p>
          <w:p w14:paraId="37D14797" w14:textId="77777777" w:rsidR="00A956B8" w:rsidRDefault="00A956B8" w:rsidP="00A956B8">
            <w:pPr>
              <w:pStyle w:val="TAL"/>
              <w:rPr>
                <w:noProof/>
                <w:lang w:eastAsia="zh-CN"/>
              </w:rPr>
            </w:pPr>
            <w:r>
              <w:rPr>
                <w:rFonts w:cs="Arial"/>
                <w:szCs w:val="18"/>
              </w:rPr>
              <w:t xml:space="preserve">The key of the map shall be a (unique) valid JSON </w:t>
            </w:r>
            <w:r>
              <w:rPr>
                <w:lang w:val="en-US"/>
              </w:rPr>
              <w:t xml:space="preserve">string per clause 7 of </w:t>
            </w:r>
            <w:r>
              <w:rPr>
                <w:noProof/>
                <w:lang w:eastAsia="zh-CN"/>
              </w:rPr>
              <w:t>IETF RFC 8259 [22], with a maximum of 32 characters.</w:t>
            </w:r>
          </w:p>
          <w:p w14:paraId="72B42ADE" w14:textId="77777777" w:rsidR="00A956B8" w:rsidRDefault="00A956B8" w:rsidP="00A956B8">
            <w:pPr>
              <w:pStyle w:val="TAL"/>
              <w:rPr>
                <w:rFonts w:cs="Arial"/>
                <w:szCs w:val="18"/>
              </w:rPr>
            </w:pPr>
          </w:p>
          <w:p w14:paraId="7F0CDA40" w14:textId="55F8DA26" w:rsidR="00A956B8" w:rsidRPr="00690A26" w:rsidRDefault="00A956B8" w:rsidP="00A956B8">
            <w:pPr>
              <w:pStyle w:val="TAL"/>
              <w:rPr>
                <w:rFonts w:cs="Arial"/>
                <w:szCs w:val="18"/>
              </w:rPr>
            </w:pPr>
            <w:r>
              <w:rPr>
                <w:rFonts w:cs="Arial"/>
                <w:szCs w:val="18"/>
              </w:rPr>
              <w:t>(NOTE 8)</w:t>
            </w:r>
          </w:p>
        </w:tc>
      </w:tr>
      <w:tr w:rsidR="00A956B8" w:rsidRPr="00690A26" w14:paraId="45848CE6"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51D09FA2" w14:textId="77777777" w:rsidR="00A956B8" w:rsidRPr="00690A26" w:rsidRDefault="00A956B8" w:rsidP="00A956B8">
            <w:pPr>
              <w:pStyle w:val="TAL"/>
              <w:rPr>
                <w:lang w:eastAsia="zh-CN"/>
              </w:rPr>
            </w:pPr>
            <w:r w:rsidRPr="00690A26">
              <w:t>iwkEpsInd</w:t>
            </w:r>
          </w:p>
        </w:tc>
        <w:tc>
          <w:tcPr>
            <w:tcW w:w="1582" w:type="dxa"/>
            <w:tcBorders>
              <w:top w:val="single" w:sz="4" w:space="0" w:color="auto"/>
              <w:left w:val="single" w:sz="4" w:space="0" w:color="auto"/>
              <w:bottom w:val="single" w:sz="4" w:space="0" w:color="auto"/>
              <w:right w:val="single" w:sz="4" w:space="0" w:color="auto"/>
            </w:tcBorders>
          </w:tcPr>
          <w:p w14:paraId="4B88EFAE" w14:textId="77777777" w:rsidR="00A956B8" w:rsidRPr="00690A26" w:rsidRDefault="00A956B8" w:rsidP="00A956B8">
            <w:pPr>
              <w:pStyle w:val="TAL"/>
              <w:rPr>
                <w:lang w:eastAsia="zh-CN"/>
              </w:rPr>
            </w:pPr>
            <w:r w:rsidRPr="00690A26">
              <w:rPr>
                <w:lang w:eastAsia="zh-CN"/>
              </w:rPr>
              <w:t>boolean</w:t>
            </w:r>
          </w:p>
        </w:tc>
        <w:tc>
          <w:tcPr>
            <w:tcW w:w="364" w:type="dxa"/>
            <w:tcBorders>
              <w:top w:val="single" w:sz="4" w:space="0" w:color="auto"/>
              <w:left w:val="single" w:sz="4" w:space="0" w:color="auto"/>
              <w:bottom w:val="single" w:sz="4" w:space="0" w:color="auto"/>
              <w:right w:val="single" w:sz="4" w:space="0" w:color="auto"/>
            </w:tcBorders>
          </w:tcPr>
          <w:p w14:paraId="5F5FBA47" w14:textId="77777777" w:rsidR="00A956B8" w:rsidRPr="00690A26" w:rsidRDefault="00A956B8" w:rsidP="00A956B8">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67A2E59" w14:textId="77777777" w:rsidR="00A956B8" w:rsidRPr="00690A26" w:rsidDel="00F44B5C" w:rsidRDefault="00A956B8" w:rsidP="00A956B8">
            <w:pPr>
              <w:pStyle w:val="TAL"/>
              <w:rPr>
                <w:lang w:eastAsia="zh-CN"/>
              </w:rPr>
            </w:pPr>
            <w:r w:rsidRPr="00690A26">
              <w:rPr>
                <w:lang w:eastAsia="zh-CN"/>
              </w:rPr>
              <w:t>0..1</w:t>
            </w:r>
          </w:p>
        </w:tc>
        <w:tc>
          <w:tcPr>
            <w:tcW w:w="4353" w:type="dxa"/>
            <w:tcBorders>
              <w:top w:val="single" w:sz="4" w:space="0" w:color="auto"/>
              <w:left w:val="single" w:sz="4" w:space="0" w:color="auto"/>
              <w:bottom w:val="single" w:sz="4" w:space="0" w:color="auto"/>
              <w:right w:val="single" w:sz="4" w:space="0" w:color="auto"/>
            </w:tcBorders>
          </w:tcPr>
          <w:p w14:paraId="48511680" w14:textId="77777777" w:rsidR="00A956B8" w:rsidRPr="00690A26" w:rsidRDefault="00A956B8" w:rsidP="00A956B8">
            <w:pPr>
              <w:pStyle w:val="TAL"/>
              <w:rPr>
                <w:rFonts w:cs="Arial"/>
                <w:szCs w:val="18"/>
              </w:rPr>
            </w:pPr>
            <w:r w:rsidRPr="00690A26">
              <w:rPr>
                <w:rFonts w:cs="Arial"/>
                <w:szCs w:val="18"/>
              </w:rPr>
              <w:t>Indicates whether interworking with EPS is supported by the UPF.</w:t>
            </w:r>
          </w:p>
          <w:p w14:paraId="69D9043D" w14:textId="77777777" w:rsidR="00A956B8" w:rsidRPr="00690A26" w:rsidRDefault="00A956B8" w:rsidP="00A956B8">
            <w:pPr>
              <w:pStyle w:val="TAL"/>
              <w:rPr>
                <w:rFonts w:cs="Arial"/>
                <w:szCs w:val="18"/>
              </w:rPr>
            </w:pPr>
            <w:r w:rsidRPr="00690A26">
              <w:rPr>
                <w:rFonts w:cs="Arial"/>
                <w:szCs w:val="18"/>
              </w:rPr>
              <w:t>true: Supported</w:t>
            </w:r>
            <w:r w:rsidRPr="00690A26">
              <w:rPr>
                <w:rFonts w:cs="Arial"/>
                <w:szCs w:val="18"/>
              </w:rPr>
              <w:br/>
              <w:t>false (default): Not Supported</w:t>
            </w:r>
          </w:p>
        </w:tc>
      </w:tr>
      <w:tr w:rsidR="00A956B8" w:rsidRPr="00690A26" w14:paraId="179D7796"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46606CE9" w14:textId="0EDF31C2" w:rsidR="00A956B8" w:rsidRPr="00690A26" w:rsidRDefault="00A956B8" w:rsidP="00A956B8">
            <w:pPr>
              <w:pStyle w:val="TAL"/>
            </w:pPr>
            <w:r>
              <w:t>sxaInd</w:t>
            </w:r>
          </w:p>
        </w:tc>
        <w:tc>
          <w:tcPr>
            <w:tcW w:w="1582" w:type="dxa"/>
            <w:tcBorders>
              <w:top w:val="single" w:sz="4" w:space="0" w:color="auto"/>
              <w:left w:val="single" w:sz="4" w:space="0" w:color="auto"/>
              <w:bottom w:val="single" w:sz="4" w:space="0" w:color="auto"/>
              <w:right w:val="single" w:sz="4" w:space="0" w:color="auto"/>
            </w:tcBorders>
          </w:tcPr>
          <w:p w14:paraId="7C3EF77D" w14:textId="2384A5C3" w:rsidR="00A956B8" w:rsidRPr="00690A26" w:rsidRDefault="00A956B8" w:rsidP="00A956B8">
            <w:pPr>
              <w:pStyle w:val="TAL"/>
              <w:rPr>
                <w:lang w:eastAsia="zh-CN"/>
              </w:rPr>
            </w:pPr>
            <w:r>
              <w:rPr>
                <w:lang w:eastAsia="zh-CN"/>
              </w:rPr>
              <w:t>boolean</w:t>
            </w:r>
          </w:p>
        </w:tc>
        <w:tc>
          <w:tcPr>
            <w:tcW w:w="364" w:type="dxa"/>
            <w:tcBorders>
              <w:top w:val="single" w:sz="4" w:space="0" w:color="auto"/>
              <w:left w:val="single" w:sz="4" w:space="0" w:color="auto"/>
              <w:bottom w:val="single" w:sz="4" w:space="0" w:color="auto"/>
              <w:right w:val="single" w:sz="4" w:space="0" w:color="auto"/>
            </w:tcBorders>
          </w:tcPr>
          <w:p w14:paraId="16A9763E" w14:textId="32D7EBDA" w:rsidR="00A956B8" w:rsidRPr="00690A26" w:rsidRDefault="00A956B8" w:rsidP="00A956B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E29D780" w14:textId="207FE503" w:rsidR="00A956B8" w:rsidRPr="00690A26" w:rsidRDefault="00A956B8" w:rsidP="00A956B8">
            <w:pPr>
              <w:pStyle w:val="TAL"/>
              <w:rPr>
                <w:lang w:eastAsia="zh-CN"/>
              </w:rPr>
            </w:pPr>
            <w:r>
              <w:rPr>
                <w:lang w:eastAsia="zh-CN"/>
              </w:rPr>
              <w:t>0..1</w:t>
            </w:r>
          </w:p>
        </w:tc>
        <w:tc>
          <w:tcPr>
            <w:tcW w:w="4353" w:type="dxa"/>
            <w:tcBorders>
              <w:top w:val="single" w:sz="4" w:space="0" w:color="auto"/>
              <w:left w:val="single" w:sz="4" w:space="0" w:color="auto"/>
              <w:bottom w:val="single" w:sz="4" w:space="0" w:color="auto"/>
              <w:right w:val="single" w:sz="4" w:space="0" w:color="auto"/>
            </w:tcBorders>
          </w:tcPr>
          <w:p w14:paraId="65815D42" w14:textId="77777777" w:rsidR="00A956B8" w:rsidRDefault="00A956B8" w:rsidP="00A956B8">
            <w:pPr>
              <w:pStyle w:val="TAL"/>
              <w:rPr>
                <w:rFonts w:cs="Arial"/>
                <w:szCs w:val="18"/>
              </w:rPr>
            </w:pPr>
            <w:r>
              <w:rPr>
                <w:rFonts w:cs="Arial"/>
                <w:szCs w:val="18"/>
              </w:rPr>
              <w:t>Indicates whether the UPF is configured to support Sxa interface.</w:t>
            </w:r>
          </w:p>
          <w:p w14:paraId="2EE39D85" w14:textId="77777777" w:rsidR="00A956B8" w:rsidRDefault="00A956B8" w:rsidP="00A956B8">
            <w:pPr>
              <w:pStyle w:val="TAL"/>
              <w:rPr>
                <w:rFonts w:cs="Arial"/>
                <w:szCs w:val="18"/>
              </w:rPr>
            </w:pPr>
            <w:r>
              <w:rPr>
                <w:rFonts w:cs="Arial"/>
                <w:szCs w:val="18"/>
              </w:rPr>
              <w:t>true: Supported</w:t>
            </w:r>
          </w:p>
          <w:p w14:paraId="263D456F" w14:textId="5811FCF7" w:rsidR="00A956B8" w:rsidRPr="00690A26" w:rsidRDefault="00A956B8" w:rsidP="00A956B8">
            <w:pPr>
              <w:pStyle w:val="TAL"/>
              <w:rPr>
                <w:rFonts w:cs="Arial"/>
                <w:szCs w:val="18"/>
              </w:rPr>
            </w:pPr>
            <w:r>
              <w:rPr>
                <w:rFonts w:cs="Arial"/>
                <w:szCs w:val="18"/>
              </w:rPr>
              <w:t>false: Not Supported</w:t>
            </w:r>
          </w:p>
        </w:tc>
      </w:tr>
      <w:tr w:rsidR="00A956B8" w:rsidRPr="00690A26" w14:paraId="667BA1B2"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091E2D3F" w14:textId="77777777" w:rsidR="00A956B8" w:rsidRPr="00690A26" w:rsidRDefault="00A956B8" w:rsidP="00A956B8">
            <w:pPr>
              <w:pStyle w:val="TAL"/>
            </w:pPr>
            <w:r w:rsidRPr="00690A26">
              <w:t>pduSessionTypes</w:t>
            </w:r>
          </w:p>
        </w:tc>
        <w:tc>
          <w:tcPr>
            <w:tcW w:w="1582" w:type="dxa"/>
            <w:tcBorders>
              <w:top w:val="single" w:sz="4" w:space="0" w:color="auto"/>
              <w:left w:val="single" w:sz="4" w:space="0" w:color="auto"/>
              <w:bottom w:val="single" w:sz="4" w:space="0" w:color="auto"/>
              <w:right w:val="single" w:sz="4" w:space="0" w:color="auto"/>
            </w:tcBorders>
          </w:tcPr>
          <w:p w14:paraId="65BA8D9F" w14:textId="77777777" w:rsidR="00A956B8" w:rsidRPr="00690A26" w:rsidRDefault="00A956B8" w:rsidP="00A956B8">
            <w:pPr>
              <w:pStyle w:val="TAL"/>
              <w:rPr>
                <w:lang w:eastAsia="zh-CN"/>
              </w:rPr>
            </w:pPr>
            <w:r w:rsidRPr="00690A26">
              <w:t>array(PduSessionType)</w:t>
            </w:r>
          </w:p>
        </w:tc>
        <w:tc>
          <w:tcPr>
            <w:tcW w:w="364" w:type="dxa"/>
            <w:tcBorders>
              <w:top w:val="single" w:sz="4" w:space="0" w:color="auto"/>
              <w:left w:val="single" w:sz="4" w:space="0" w:color="auto"/>
              <w:bottom w:val="single" w:sz="4" w:space="0" w:color="auto"/>
              <w:right w:val="single" w:sz="4" w:space="0" w:color="auto"/>
            </w:tcBorders>
          </w:tcPr>
          <w:p w14:paraId="40D7EE65" w14:textId="77777777" w:rsidR="00A956B8" w:rsidRPr="00690A26" w:rsidRDefault="00A956B8" w:rsidP="00A956B8">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6E1662B" w14:textId="77777777" w:rsidR="00A956B8" w:rsidRPr="00690A26" w:rsidRDefault="00A956B8" w:rsidP="00A956B8">
            <w:pPr>
              <w:pStyle w:val="TAL"/>
              <w:rPr>
                <w:lang w:eastAsia="zh-CN"/>
              </w:rPr>
            </w:pPr>
            <w:r w:rsidRPr="00690A26">
              <w:rPr>
                <w:lang w:eastAsia="zh-CN"/>
              </w:rPr>
              <w:t>1</w:t>
            </w:r>
            <w:r w:rsidRPr="00690A26">
              <w:rPr>
                <w:rFonts w:hint="eastAsia"/>
                <w:lang w:eastAsia="zh-CN"/>
              </w:rPr>
              <w:t>..</w:t>
            </w:r>
            <w:r w:rsidRPr="00690A26">
              <w:rPr>
                <w:lang w:eastAsia="zh-CN"/>
              </w:rPr>
              <w:t>N</w:t>
            </w:r>
          </w:p>
        </w:tc>
        <w:tc>
          <w:tcPr>
            <w:tcW w:w="4353" w:type="dxa"/>
            <w:tcBorders>
              <w:top w:val="single" w:sz="4" w:space="0" w:color="auto"/>
              <w:left w:val="single" w:sz="4" w:space="0" w:color="auto"/>
              <w:bottom w:val="single" w:sz="4" w:space="0" w:color="auto"/>
              <w:right w:val="single" w:sz="4" w:space="0" w:color="auto"/>
            </w:tcBorders>
          </w:tcPr>
          <w:p w14:paraId="0019526C" w14:textId="77777777" w:rsidR="00A956B8" w:rsidRPr="00690A26" w:rsidRDefault="00A956B8" w:rsidP="00A956B8">
            <w:pPr>
              <w:pStyle w:val="TAL"/>
              <w:rPr>
                <w:rFonts w:cs="Arial"/>
                <w:szCs w:val="18"/>
              </w:rPr>
            </w:pPr>
            <w:r w:rsidRPr="00690A26">
              <w:rPr>
                <w:rFonts w:cs="Arial"/>
                <w:szCs w:val="18"/>
              </w:rPr>
              <w:t xml:space="preserve">List of PDU session type(s) supported by the UPF. </w:t>
            </w:r>
            <w:r w:rsidRPr="00690A26">
              <w:t>The absence of this attribute indicates that the UPF can be selected for any PDU session type.</w:t>
            </w:r>
          </w:p>
        </w:tc>
      </w:tr>
      <w:tr w:rsidR="00A956B8" w:rsidRPr="00690A26" w14:paraId="28A19B8B"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2FF706CD" w14:textId="77777777" w:rsidR="00A956B8" w:rsidRPr="00690A26" w:rsidRDefault="00A956B8" w:rsidP="00A956B8">
            <w:pPr>
              <w:pStyle w:val="TAL"/>
            </w:pPr>
            <w:r w:rsidRPr="00690A26">
              <w:rPr>
                <w:rFonts w:hint="eastAsia"/>
                <w:lang w:eastAsia="zh-CN"/>
              </w:rPr>
              <w:t>atsssCapability</w:t>
            </w:r>
          </w:p>
        </w:tc>
        <w:tc>
          <w:tcPr>
            <w:tcW w:w="1582" w:type="dxa"/>
            <w:tcBorders>
              <w:top w:val="single" w:sz="4" w:space="0" w:color="auto"/>
              <w:left w:val="single" w:sz="4" w:space="0" w:color="auto"/>
              <w:bottom w:val="single" w:sz="4" w:space="0" w:color="auto"/>
              <w:right w:val="single" w:sz="4" w:space="0" w:color="auto"/>
            </w:tcBorders>
          </w:tcPr>
          <w:p w14:paraId="32CCC57C" w14:textId="77777777" w:rsidR="00A956B8" w:rsidRPr="00690A26" w:rsidRDefault="00A956B8" w:rsidP="00A956B8">
            <w:pPr>
              <w:pStyle w:val="TAL"/>
            </w:pPr>
            <w:r w:rsidRPr="00690A26">
              <w:rPr>
                <w:rFonts w:hint="eastAsia"/>
                <w:lang w:eastAsia="zh-CN"/>
              </w:rPr>
              <w:t>AtsssCapability</w:t>
            </w:r>
          </w:p>
        </w:tc>
        <w:tc>
          <w:tcPr>
            <w:tcW w:w="364" w:type="dxa"/>
            <w:tcBorders>
              <w:top w:val="single" w:sz="4" w:space="0" w:color="auto"/>
              <w:left w:val="single" w:sz="4" w:space="0" w:color="auto"/>
              <w:bottom w:val="single" w:sz="4" w:space="0" w:color="auto"/>
              <w:right w:val="single" w:sz="4" w:space="0" w:color="auto"/>
            </w:tcBorders>
          </w:tcPr>
          <w:p w14:paraId="74C0E5CF" w14:textId="77777777" w:rsidR="00A956B8" w:rsidRPr="00690A26" w:rsidRDefault="00A956B8" w:rsidP="00A956B8">
            <w:pPr>
              <w:pStyle w:val="TAC"/>
              <w:rPr>
                <w:lang w:eastAsia="zh-CN"/>
              </w:rPr>
            </w:pPr>
            <w:r w:rsidRPr="00690A26">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3D2625" w14:textId="77777777" w:rsidR="00A956B8" w:rsidRPr="00690A26" w:rsidRDefault="00A956B8" w:rsidP="00A956B8">
            <w:pPr>
              <w:pStyle w:val="TAL"/>
              <w:rPr>
                <w:lang w:eastAsia="zh-CN"/>
              </w:rPr>
            </w:pPr>
            <w:r w:rsidRPr="00690A26">
              <w:rPr>
                <w:rFonts w:hint="eastAsia"/>
                <w:lang w:eastAsia="zh-CN"/>
              </w:rPr>
              <w:t>0..1</w:t>
            </w:r>
          </w:p>
        </w:tc>
        <w:tc>
          <w:tcPr>
            <w:tcW w:w="4353" w:type="dxa"/>
            <w:tcBorders>
              <w:top w:val="single" w:sz="4" w:space="0" w:color="auto"/>
              <w:left w:val="single" w:sz="4" w:space="0" w:color="auto"/>
              <w:bottom w:val="single" w:sz="4" w:space="0" w:color="auto"/>
              <w:right w:val="single" w:sz="4" w:space="0" w:color="auto"/>
            </w:tcBorders>
          </w:tcPr>
          <w:p w14:paraId="6FED1B4D" w14:textId="77777777" w:rsidR="00A956B8" w:rsidRPr="00690A26" w:rsidRDefault="00A956B8" w:rsidP="00A956B8">
            <w:pPr>
              <w:pStyle w:val="TAL"/>
              <w:rPr>
                <w:rFonts w:cs="Arial"/>
                <w:szCs w:val="18"/>
                <w:lang w:eastAsia="zh-CN"/>
              </w:rPr>
            </w:pPr>
            <w:r w:rsidRPr="00690A26">
              <w:rPr>
                <w:rFonts w:cs="Arial" w:hint="eastAsia"/>
                <w:szCs w:val="18"/>
                <w:lang w:eastAsia="zh-CN"/>
              </w:rPr>
              <w:t xml:space="preserve">If present, this IE shall indicate the ATSSS </w:t>
            </w:r>
            <w:r w:rsidRPr="00690A26">
              <w:rPr>
                <w:rFonts w:cs="Arial"/>
                <w:szCs w:val="18"/>
                <w:lang w:eastAsia="zh-CN"/>
              </w:rPr>
              <w:t>capability</w:t>
            </w:r>
            <w:r w:rsidRPr="00690A26">
              <w:rPr>
                <w:rFonts w:cs="Arial" w:hint="eastAsia"/>
                <w:szCs w:val="18"/>
                <w:lang w:eastAsia="zh-CN"/>
              </w:rPr>
              <w:t xml:space="preserve"> of the UPF.</w:t>
            </w:r>
          </w:p>
          <w:p w14:paraId="763D4C36" w14:textId="77777777" w:rsidR="00A956B8" w:rsidRPr="00690A26" w:rsidRDefault="00A956B8" w:rsidP="00A956B8">
            <w:pPr>
              <w:pStyle w:val="TAL"/>
              <w:rPr>
                <w:rFonts w:cs="Arial"/>
                <w:szCs w:val="18"/>
              </w:rPr>
            </w:pPr>
            <w:r w:rsidRPr="00690A26">
              <w:rPr>
                <w:rFonts w:cs="Arial" w:hint="eastAsia"/>
                <w:szCs w:val="18"/>
                <w:lang w:eastAsia="zh-CN"/>
              </w:rPr>
              <w:t>If not present, the UPF shall be regarded with no ATSSS capability.</w:t>
            </w:r>
          </w:p>
        </w:tc>
      </w:tr>
      <w:tr w:rsidR="00A956B8" w:rsidRPr="00690A26" w14:paraId="1BEFA0B4"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5AD8FAF0" w14:textId="77777777" w:rsidR="00A956B8" w:rsidRPr="00690A26" w:rsidRDefault="00A956B8" w:rsidP="00A956B8">
            <w:pPr>
              <w:pStyle w:val="TAL"/>
              <w:rPr>
                <w:lang w:eastAsia="zh-CN"/>
              </w:rPr>
            </w:pPr>
            <w:r w:rsidRPr="00690A26">
              <w:t>ueIpAddrInd</w:t>
            </w:r>
          </w:p>
        </w:tc>
        <w:tc>
          <w:tcPr>
            <w:tcW w:w="1582" w:type="dxa"/>
            <w:tcBorders>
              <w:top w:val="single" w:sz="4" w:space="0" w:color="auto"/>
              <w:left w:val="single" w:sz="4" w:space="0" w:color="auto"/>
              <w:bottom w:val="single" w:sz="4" w:space="0" w:color="auto"/>
              <w:right w:val="single" w:sz="4" w:space="0" w:color="auto"/>
            </w:tcBorders>
          </w:tcPr>
          <w:p w14:paraId="511FA20D" w14:textId="77777777" w:rsidR="00A956B8" w:rsidRPr="00690A26" w:rsidRDefault="00A956B8" w:rsidP="00A956B8">
            <w:pPr>
              <w:pStyle w:val="TAL"/>
              <w:rPr>
                <w:lang w:eastAsia="zh-CN"/>
              </w:rPr>
            </w:pPr>
            <w:r w:rsidRPr="00690A26">
              <w:t>boolean</w:t>
            </w:r>
          </w:p>
        </w:tc>
        <w:tc>
          <w:tcPr>
            <w:tcW w:w="364" w:type="dxa"/>
            <w:tcBorders>
              <w:top w:val="single" w:sz="4" w:space="0" w:color="auto"/>
              <w:left w:val="single" w:sz="4" w:space="0" w:color="auto"/>
              <w:bottom w:val="single" w:sz="4" w:space="0" w:color="auto"/>
              <w:right w:val="single" w:sz="4" w:space="0" w:color="auto"/>
            </w:tcBorders>
          </w:tcPr>
          <w:p w14:paraId="4598B6E5" w14:textId="77777777" w:rsidR="00A956B8" w:rsidRPr="00690A26" w:rsidRDefault="00A956B8" w:rsidP="00A956B8">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EAD57CB" w14:textId="77777777" w:rsidR="00A956B8" w:rsidRPr="00690A26" w:rsidRDefault="00A956B8" w:rsidP="00A956B8">
            <w:pPr>
              <w:pStyle w:val="TAL"/>
              <w:rPr>
                <w:lang w:eastAsia="zh-CN"/>
              </w:rPr>
            </w:pPr>
            <w:r w:rsidRPr="00690A26">
              <w:rPr>
                <w:lang w:eastAsia="zh-CN"/>
              </w:rPr>
              <w:t>0..1</w:t>
            </w:r>
          </w:p>
        </w:tc>
        <w:tc>
          <w:tcPr>
            <w:tcW w:w="4353" w:type="dxa"/>
            <w:tcBorders>
              <w:top w:val="single" w:sz="4" w:space="0" w:color="auto"/>
              <w:left w:val="single" w:sz="4" w:space="0" w:color="auto"/>
              <w:bottom w:val="single" w:sz="4" w:space="0" w:color="auto"/>
              <w:right w:val="single" w:sz="4" w:space="0" w:color="auto"/>
            </w:tcBorders>
          </w:tcPr>
          <w:p w14:paraId="2B0DD01A" w14:textId="77777777" w:rsidR="00A956B8" w:rsidRPr="00690A26" w:rsidRDefault="00A956B8" w:rsidP="00A956B8">
            <w:pPr>
              <w:pStyle w:val="TAL"/>
              <w:rPr>
                <w:rFonts w:cs="Arial"/>
                <w:szCs w:val="18"/>
              </w:rPr>
            </w:pPr>
            <w:r w:rsidRPr="00690A26">
              <w:rPr>
                <w:rFonts w:cs="Arial"/>
                <w:szCs w:val="18"/>
              </w:rPr>
              <w:t>Indicates whether the UPF supports allocating UE IP addresses/prefixes.</w:t>
            </w:r>
          </w:p>
          <w:p w14:paraId="4BF5489E" w14:textId="77777777" w:rsidR="00A956B8" w:rsidRPr="00690A26" w:rsidRDefault="00A956B8" w:rsidP="00A956B8">
            <w:pPr>
              <w:pStyle w:val="TAL"/>
              <w:rPr>
                <w:rFonts w:cs="Arial"/>
                <w:szCs w:val="18"/>
                <w:lang w:eastAsia="zh-CN"/>
              </w:rPr>
            </w:pPr>
            <w:r w:rsidRPr="00690A26">
              <w:rPr>
                <w:rFonts w:cs="Arial"/>
                <w:szCs w:val="18"/>
              </w:rPr>
              <w:t>true: supported</w:t>
            </w:r>
            <w:r w:rsidRPr="00690A26">
              <w:rPr>
                <w:rFonts w:cs="Arial"/>
                <w:szCs w:val="18"/>
              </w:rPr>
              <w:br/>
              <w:t>false (default): not supported</w:t>
            </w:r>
          </w:p>
        </w:tc>
      </w:tr>
      <w:tr w:rsidR="00A956B8" w:rsidRPr="00690A26" w14:paraId="0B92BF39"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52F4E1EC" w14:textId="77777777" w:rsidR="00A956B8" w:rsidRPr="00690A26" w:rsidRDefault="00A956B8" w:rsidP="00A956B8">
            <w:pPr>
              <w:pStyle w:val="TAL"/>
            </w:pPr>
            <w:r w:rsidRPr="00690A26">
              <w:rPr>
                <w:lang w:eastAsia="zh-CN"/>
              </w:rPr>
              <w:t>taiList</w:t>
            </w:r>
          </w:p>
        </w:tc>
        <w:tc>
          <w:tcPr>
            <w:tcW w:w="1582" w:type="dxa"/>
            <w:tcBorders>
              <w:top w:val="single" w:sz="4" w:space="0" w:color="auto"/>
              <w:left w:val="single" w:sz="4" w:space="0" w:color="auto"/>
              <w:bottom w:val="single" w:sz="4" w:space="0" w:color="auto"/>
              <w:right w:val="single" w:sz="4" w:space="0" w:color="auto"/>
            </w:tcBorders>
          </w:tcPr>
          <w:p w14:paraId="178BEDFC" w14:textId="77777777" w:rsidR="00A956B8" w:rsidRPr="00690A26" w:rsidRDefault="00A956B8" w:rsidP="00A956B8">
            <w:pPr>
              <w:pStyle w:val="TAL"/>
            </w:pPr>
            <w:r w:rsidRPr="00690A26">
              <w:rPr>
                <w:lang w:eastAsia="zh-CN"/>
              </w:rPr>
              <w:t>array(Tai)</w:t>
            </w:r>
          </w:p>
        </w:tc>
        <w:tc>
          <w:tcPr>
            <w:tcW w:w="364" w:type="dxa"/>
            <w:tcBorders>
              <w:top w:val="single" w:sz="4" w:space="0" w:color="auto"/>
              <w:left w:val="single" w:sz="4" w:space="0" w:color="auto"/>
              <w:bottom w:val="single" w:sz="4" w:space="0" w:color="auto"/>
              <w:right w:val="single" w:sz="4" w:space="0" w:color="auto"/>
            </w:tcBorders>
          </w:tcPr>
          <w:p w14:paraId="6E358874" w14:textId="77777777" w:rsidR="00A956B8" w:rsidRPr="00690A26" w:rsidRDefault="00A956B8" w:rsidP="00A956B8">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6C0B4EB" w14:textId="77777777" w:rsidR="00A956B8" w:rsidRPr="00690A26" w:rsidRDefault="00A956B8" w:rsidP="00A956B8">
            <w:pPr>
              <w:pStyle w:val="TAL"/>
              <w:rPr>
                <w:lang w:eastAsia="zh-CN"/>
              </w:rPr>
            </w:pPr>
            <w:r w:rsidRPr="00690A26">
              <w:rPr>
                <w:lang w:eastAsia="zh-CN"/>
              </w:rPr>
              <w:t>1..N</w:t>
            </w:r>
          </w:p>
        </w:tc>
        <w:tc>
          <w:tcPr>
            <w:tcW w:w="4353" w:type="dxa"/>
            <w:tcBorders>
              <w:top w:val="single" w:sz="4" w:space="0" w:color="auto"/>
              <w:left w:val="single" w:sz="4" w:space="0" w:color="auto"/>
              <w:bottom w:val="single" w:sz="4" w:space="0" w:color="auto"/>
              <w:right w:val="single" w:sz="4" w:space="0" w:color="auto"/>
            </w:tcBorders>
          </w:tcPr>
          <w:p w14:paraId="79E948B3" w14:textId="3B03B6FA" w:rsidR="00A956B8" w:rsidRPr="00690A26" w:rsidRDefault="00A956B8" w:rsidP="00A956B8">
            <w:pPr>
              <w:pStyle w:val="TAL"/>
              <w:rPr>
                <w:rFonts w:cs="Arial"/>
                <w:szCs w:val="18"/>
              </w:rPr>
            </w:pPr>
            <w:r w:rsidRPr="00690A26">
              <w:rPr>
                <w:rFonts w:cs="Arial"/>
                <w:szCs w:val="18"/>
              </w:rPr>
              <w:t xml:space="preserve">The list of TAIs the UPF can serve. It may contain </w:t>
            </w:r>
            <w:r>
              <w:rPr>
                <w:rFonts w:cs="Arial"/>
                <w:szCs w:val="18"/>
              </w:rPr>
              <w:t>one or more</w:t>
            </w:r>
            <w:r w:rsidRPr="00690A26">
              <w:rPr>
                <w:rFonts w:cs="Arial"/>
                <w:szCs w:val="18"/>
              </w:rPr>
              <w:t xml:space="preserve"> non-3GPP access TAI</w:t>
            </w:r>
            <w:r>
              <w:rPr>
                <w:rFonts w:cs="Arial"/>
                <w:szCs w:val="18"/>
              </w:rPr>
              <w:t>s</w:t>
            </w:r>
            <w:r w:rsidRPr="00690A26">
              <w:rPr>
                <w:rFonts w:cs="Arial"/>
                <w:szCs w:val="18"/>
              </w:rPr>
              <w:t>.</w:t>
            </w:r>
          </w:p>
          <w:p w14:paraId="0596F71D" w14:textId="4A903BB5" w:rsidR="00A956B8" w:rsidRPr="00690A26" w:rsidRDefault="00A956B8" w:rsidP="00A956B8">
            <w:pPr>
              <w:pStyle w:val="TAL"/>
              <w:rPr>
                <w:rFonts w:cs="Arial"/>
                <w:szCs w:val="18"/>
              </w:rPr>
            </w:pPr>
            <w:r>
              <w:rPr>
                <w:rFonts w:cs="Arial"/>
                <w:szCs w:val="18"/>
              </w:rPr>
              <w:t>The absence of this attribute and the taiRangeList attribute indicates that</w:t>
            </w:r>
            <w:r w:rsidRPr="00690A26">
              <w:rPr>
                <w:rFonts w:cs="Arial"/>
                <w:szCs w:val="18"/>
              </w:rPr>
              <w:t xml:space="preserve"> the UPF can serve the whole SMF service area defined by the smfServingArea attribute.</w:t>
            </w:r>
          </w:p>
        </w:tc>
      </w:tr>
      <w:tr w:rsidR="00A956B8" w:rsidRPr="00690A26" w14:paraId="4B2DB92D"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6A322B59" w14:textId="72F5DF47" w:rsidR="00A956B8" w:rsidRPr="00690A26" w:rsidRDefault="00A956B8" w:rsidP="00A956B8">
            <w:pPr>
              <w:pStyle w:val="TAL"/>
              <w:rPr>
                <w:lang w:eastAsia="zh-CN"/>
              </w:rPr>
            </w:pPr>
            <w:r>
              <w:rPr>
                <w:lang w:eastAsia="zh-CN"/>
              </w:rPr>
              <w:t>taiRangeList</w:t>
            </w:r>
          </w:p>
        </w:tc>
        <w:tc>
          <w:tcPr>
            <w:tcW w:w="1582" w:type="dxa"/>
            <w:tcBorders>
              <w:top w:val="single" w:sz="4" w:space="0" w:color="auto"/>
              <w:left w:val="single" w:sz="4" w:space="0" w:color="auto"/>
              <w:bottom w:val="single" w:sz="4" w:space="0" w:color="auto"/>
              <w:right w:val="single" w:sz="4" w:space="0" w:color="auto"/>
            </w:tcBorders>
          </w:tcPr>
          <w:p w14:paraId="21B5E773" w14:textId="5D839F93" w:rsidR="00A956B8" w:rsidRPr="00690A26" w:rsidRDefault="00A956B8" w:rsidP="00A956B8">
            <w:pPr>
              <w:pStyle w:val="TAL"/>
              <w:rPr>
                <w:lang w:eastAsia="zh-CN"/>
              </w:rPr>
            </w:pPr>
            <w:r>
              <w:rPr>
                <w:lang w:eastAsia="zh-CN"/>
              </w:rPr>
              <w:t>array(TaiRange)</w:t>
            </w:r>
          </w:p>
        </w:tc>
        <w:tc>
          <w:tcPr>
            <w:tcW w:w="364" w:type="dxa"/>
            <w:tcBorders>
              <w:top w:val="single" w:sz="4" w:space="0" w:color="auto"/>
              <w:left w:val="single" w:sz="4" w:space="0" w:color="auto"/>
              <w:bottom w:val="single" w:sz="4" w:space="0" w:color="auto"/>
              <w:right w:val="single" w:sz="4" w:space="0" w:color="auto"/>
            </w:tcBorders>
          </w:tcPr>
          <w:p w14:paraId="5A7CF2C1" w14:textId="1D8DC31D" w:rsidR="00A956B8" w:rsidRPr="00690A26" w:rsidRDefault="00A956B8" w:rsidP="00A956B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679B700" w14:textId="6282FAE9" w:rsidR="00A956B8" w:rsidRPr="00690A26" w:rsidRDefault="00A956B8" w:rsidP="00A956B8">
            <w:pPr>
              <w:pStyle w:val="TAL"/>
              <w:rPr>
                <w:lang w:eastAsia="zh-CN"/>
              </w:rPr>
            </w:pPr>
            <w:r>
              <w:rPr>
                <w:lang w:eastAsia="zh-CN"/>
              </w:rPr>
              <w:t>1..N</w:t>
            </w:r>
          </w:p>
        </w:tc>
        <w:tc>
          <w:tcPr>
            <w:tcW w:w="4353" w:type="dxa"/>
            <w:tcBorders>
              <w:top w:val="single" w:sz="4" w:space="0" w:color="auto"/>
              <w:left w:val="single" w:sz="4" w:space="0" w:color="auto"/>
              <w:bottom w:val="single" w:sz="4" w:space="0" w:color="auto"/>
              <w:right w:val="single" w:sz="4" w:space="0" w:color="auto"/>
            </w:tcBorders>
          </w:tcPr>
          <w:p w14:paraId="55E0B281" w14:textId="4E1FC2E6" w:rsidR="00A956B8" w:rsidRDefault="00A956B8" w:rsidP="00A956B8">
            <w:pPr>
              <w:pStyle w:val="TAL"/>
              <w:rPr>
                <w:rFonts w:cs="Arial"/>
                <w:szCs w:val="18"/>
              </w:rPr>
            </w:pPr>
            <w:r w:rsidRPr="00A374F9">
              <w:rPr>
                <w:rFonts w:cs="Arial"/>
                <w:szCs w:val="18"/>
              </w:rPr>
              <w:t>The range of TAIs the UPF can serve. It may contain non-3GPP access TAI</w:t>
            </w:r>
            <w:r>
              <w:rPr>
                <w:rFonts w:cs="Arial"/>
                <w:szCs w:val="18"/>
              </w:rPr>
              <w:t>s</w:t>
            </w:r>
            <w:r w:rsidRPr="00A374F9">
              <w:rPr>
                <w:rFonts w:cs="Arial"/>
                <w:szCs w:val="18"/>
              </w:rPr>
              <w:t>. The absence of this attribute and the taiList attribute indicate</w:t>
            </w:r>
            <w:r>
              <w:rPr>
                <w:rFonts w:cs="Arial"/>
                <w:szCs w:val="18"/>
              </w:rPr>
              <w:t>s</w:t>
            </w:r>
            <w:r w:rsidRPr="00A374F9">
              <w:rPr>
                <w:rFonts w:cs="Arial"/>
                <w:szCs w:val="18"/>
              </w:rPr>
              <w:t xml:space="preserve"> that the UPF can</w:t>
            </w:r>
            <w:r>
              <w:rPr>
                <w:rFonts w:cs="Arial"/>
                <w:szCs w:val="18"/>
              </w:rPr>
              <w:t xml:space="preserve"> serve the whole SMF service area defined by the smfServingArea attribute</w:t>
            </w:r>
            <w:r w:rsidRPr="00A374F9">
              <w:rPr>
                <w:rFonts w:cs="Arial"/>
                <w:szCs w:val="18"/>
              </w:rPr>
              <w:t>.</w:t>
            </w:r>
          </w:p>
          <w:p w14:paraId="066E2929" w14:textId="373E22E3" w:rsidR="00A956B8" w:rsidRPr="00690A26" w:rsidRDefault="00A956B8" w:rsidP="00A956B8">
            <w:pPr>
              <w:pStyle w:val="TAL"/>
              <w:rPr>
                <w:rFonts w:cs="Arial"/>
                <w:szCs w:val="18"/>
              </w:rPr>
            </w:pPr>
            <w:r>
              <w:rPr>
                <w:rFonts w:cs="Arial"/>
                <w:szCs w:val="18"/>
              </w:rPr>
              <w:t>(NOTE 6)</w:t>
            </w:r>
          </w:p>
        </w:tc>
      </w:tr>
      <w:tr w:rsidR="00A956B8" w:rsidRPr="00690A26" w14:paraId="16862DBA"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17BE9D37" w14:textId="77777777" w:rsidR="00A956B8" w:rsidRPr="00690A26" w:rsidRDefault="00A956B8" w:rsidP="00A956B8">
            <w:pPr>
              <w:pStyle w:val="TAL"/>
              <w:rPr>
                <w:lang w:eastAsia="zh-CN"/>
              </w:rPr>
            </w:pPr>
            <w:r w:rsidRPr="00690A26">
              <w:rPr>
                <w:lang w:eastAsia="zh-CN"/>
              </w:rPr>
              <w:t>wAgfInfo</w:t>
            </w:r>
          </w:p>
        </w:tc>
        <w:tc>
          <w:tcPr>
            <w:tcW w:w="1582" w:type="dxa"/>
            <w:tcBorders>
              <w:top w:val="single" w:sz="4" w:space="0" w:color="auto"/>
              <w:left w:val="single" w:sz="4" w:space="0" w:color="auto"/>
              <w:bottom w:val="single" w:sz="4" w:space="0" w:color="auto"/>
              <w:right w:val="single" w:sz="4" w:space="0" w:color="auto"/>
            </w:tcBorders>
          </w:tcPr>
          <w:p w14:paraId="06A2009B" w14:textId="77777777" w:rsidR="00A956B8" w:rsidRPr="00690A26" w:rsidRDefault="00A956B8" w:rsidP="00A956B8">
            <w:pPr>
              <w:pStyle w:val="TAL"/>
              <w:rPr>
                <w:lang w:eastAsia="zh-CN"/>
              </w:rPr>
            </w:pPr>
            <w:r w:rsidRPr="00690A26">
              <w:rPr>
                <w:lang w:eastAsia="zh-CN"/>
              </w:rPr>
              <w:t>WAgfInfo</w:t>
            </w:r>
          </w:p>
        </w:tc>
        <w:tc>
          <w:tcPr>
            <w:tcW w:w="364" w:type="dxa"/>
            <w:tcBorders>
              <w:top w:val="single" w:sz="4" w:space="0" w:color="auto"/>
              <w:left w:val="single" w:sz="4" w:space="0" w:color="auto"/>
              <w:bottom w:val="single" w:sz="4" w:space="0" w:color="auto"/>
              <w:right w:val="single" w:sz="4" w:space="0" w:color="auto"/>
            </w:tcBorders>
          </w:tcPr>
          <w:p w14:paraId="0FFDE193" w14:textId="77777777" w:rsidR="00A956B8" w:rsidRPr="00690A26" w:rsidRDefault="00A956B8" w:rsidP="00A956B8">
            <w:pPr>
              <w:pStyle w:val="TAC"/>
              <w:rPr>
                <w:lang w:eastAsia="zh-CN"/>
              </w:rPr>
            </w:pPr>
            <w:r w:rsidRPr="00690A26">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9C37EC6" w14:textId="77777777" w:rsidR="00A956B8" w:rsidRPr="00690A26" w:rsidRDefault="00A956B8" w:rsidP="00A956B8">
            <w:pPr>
              <w:pStyle w:val="TAL"/>
              <w:rPr>
                <w:lang w:eastAsia="zh-CN"/>
              </w:rPr>
            </w:pPr>
            <w:r w:rsidRPr="00690A26">
              <w:rPr>
                <w:rFonts w:hint="eastAsia"/>
                <w:lang w:eastAsia="zh-CN"/>
              </w:rPr>
              <w:t>0</w:t>
            </w:r>
            <w:r w:rsidRPr="00690A26">
              <w:rPr>
                <w:lang w:eastAsia="zh-CN"/>
              </w:rPr>
              <w:t>..1</w:t>
            </w:r>
          </w:p>
        </w:tc>
        <w:tc>
          <w:tcPr>
            <w:tcW w:w="4353" w:type="dxa"/>
            <w:tcBorders>
              <w:top w:val="single" w:sz="4" w:space="0" w:color="auto"/>
              <w:left w:val="single" w:sz="4" w:space="0" w:color="auto"/>
              <w:bottom w:val="single" w:sz="4" w:space="0" w:color="auto"/>
              <w:right w:val="single" w:sz="4" w:space="0" w:color="auto"/>
            </w:tcBorders>
          </w:tcPr>
          <w:p w14:paraId="7BE33882" w14:textId="77777777" w:rsidR="00A956B8" w:rsidRPr="00690A26" w:rsidRDefault="00A956B8" w:rsidP="00A956B8">
            <w:pPr>
              <w:pStyle w:val="TAL"/>
              <w:rPr>
                <w:rFonts w:cs="Arial"/>
                <w:szCs w:val="18"/>
                <w:lang w:eastAsia="zh-CN"/>
              </w:rPr>
            </w:pPr>
            <w:r w:rsidRPr="00690A26">
              <w:rPr>
                <w:rFonts w:cs="Arial" w:hint="eastAsia"/>
                <w:szCs w:val="18"/>
                <w:lang w:eastAsia="zh-CN"/>
              </w:rPr>
              <w:t xml:space="preserve">If present, this IE shall indicate </w:t>
            </w:r>
            <w:r w:rsidRPr="00690A26">
              <w:rPr>
                <w:rFonts w:cs="Arial"/>
                <w:szCs w:val="18"/>
                <w:lang w:eastAsia="zh-CN"/>
              </w:rPr>
              <w:t>that the UPF is collocated with W-AGF</w:t>
            </w:r>
            <w:r w:rsidRPr="00690A26">
              <w:rPr>
                <w:rFonts w:cs="Arial" w:hint="eastAsia"/>
                <w:szCs w:val="18"/>
                <w:lang w:eastAsia="zh-CN"/>
              </w:rPr>
              <w:t>.</w:t>
            </w:r>
          </w:p>
          <w:p w14:paraId="56FBD779" w14:textId="77777777" w:rsidR="00A956B8" w:rsidRPr="00690A26" w:rsidRDefault="00A956B8" w:rsidP="00A956B8">
            <w:pPr>
              <w:pStyle w:val="TAL"/>
              <w:rPr>
                <w:rFonts w:cs="Arial"/>
                <w:szCs w:val="18"/>
              </w:rPr>
            </w:pPr>
            <w:r w:rsidRPr="00690A26">
              <w:rPr>
                <w:rFonts w:cs="Arial" w:hint="eastAsia"/>
                <w:szCs w:val="18"/>
                <w:lang w:eastAsia="zh-CN"/>
              </w:rPr>
              <w:t xml:space="preserve">If not present, the UPF </w:t>
            </w:r>
            <w:r w:rsidRPr="00690A26">
              <w:rPr>
                <w:rFonts w:cs="Arial"/>
                <w:szCs w:val="18"/>
                <w:lang w:eastAsia="zh-CN"/>
              </w:rPr>
              <w:t>is not collocated with W-AGF</w:t>
            </w:r>
            <w:r w:rsidRPr="00690A26">
              <w:rPr>
                <w:rFonts w:cs="Arial" w:hint="eastAsia"/>
                <w:szCs w:val="18"/>
                <w:lang w:eastAsia="zh-CN"/>
              </w:rPr>
              <w:t>.</w:t>
            </w:r>
          </w:p>
        </w:tc>
      </w:tr>
      <w:tr w:rsidR="00A956B8" w:rsidRPr="00690A26" w14:paraId="5EB5B29C"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3494FA35" w14:textId="77777777" w:rsidR="00A956B8" w:rsidRPr="00690A26" w:rsidRDefault="00A956B8" w:rsidP="00A956B8">
            <w:pPr>
              <w:pStyle w:val="TAL"/>
              <w:rPr>
                <w:lang w:eastAsia="zh-CN"/>
              </w:rPr>
            </w:pPr>
            <w:r w:rsidRPr="00690A26">
              <w:rPr>
                <w:lang w:eastAsia="zh-CN"/>
              </w:rPr>
              <w:lastRenderedPageBreak/>
              <w:t>tngfInfo</w:t>
            </w:r>
          </w:p>
        </w:tc>
        <w:tc>
          <w:tcPr>
            <w:tcW w:w="1582" w:type="dxa"/>
            <w:tcBorders>
              <w:top w:val="single" w:sz="4" w:space="0" w:color="auto"/>
              <w:left w:val="single" w:sz="4" w:space="0" w:color="auto"/>
              <w:bottom w:val="single" w:sz="4" w:space="0" w:color="auto"/>
              <w:right w:val="single" w:sz="4" w:space="0" w:color="auto"/>
            </w:tcBorders>
          </w:tcPr>
          <w:p w14:paraId="524FA196" w14:textId="77777777" w:rsidR="00A956B8" w:rsidRPr="00690A26" w:rsidRDefault="00A956B8" w:rsidP="00A956B8">
            <w:pPr>
              <w:pStyle w:val="TAL"/>
              <w:rPr>
                <w:lang w:eastAsia="zh-CN"/>
              </w:rPr>
            </w:pPr>
            <w:r w:rsidRPr="00690A26">
              <w:rPr>
                <w:rFonts w:hint="eastAsia"/>
                <w:lang w:eastAsia="zh-CN"/>
              </w:rPr>
              <w:t>T</w:t>
            </w:r>
            <w:r w:rsidRPr="00690A26">
              <w:rPr>
                <w:lang w:eastAsia="zh-CN"/>
              </w:rPr>
              <w:t>ngfInfo</w:t>
            </w:r>
          </w:p>
        </w:tc>
        <w:tc>
          <w:tcPr>
            <w:tcW w:w="364" w:type="dxa"/>
            <w:tcBorders>
              <w:top w:val="single" w:sz="4" w:space="0" w:color="auto"/>
              <w:left w:val="single" w:sz="4" w:space="0" w:color="auto"/>
              <w:bottom w:val="single" w:sz="4" w:space="0" w:color="auto"/>
              <w:right w:val="single" w:sz="4" w:space="0" w:color="auto"/>
            </w:tcBorders>
          </w:tcPr>
          <w:p w14:paraId="53F6EBA1" w14:textId="77777777" w:rsidR="00A956B8" w:rsidRPr="00690A26" w:rsidRDefault="00A956B8" w:rsidP="00A956B8">
            <w:pPr>
              <w:pStyle w:val="TAC"/>
              <w:rPr>
                <w:lang w:eastAsia="zh-CN"/>
              </w:rPr>
            </w:pPr>
            <w:r w:rsidRPr="00690A26">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2BA6E28" w14:textId="77777777" w:rsidR="00A956B8" w:rsidRPr="00690A26" w:rsidRDefault="00A956B8" w:rsidP="00A956B8">
            <w:pPr>
              <w:pStyle w:val="TAL"/>
              <w:rPr>
                <w:lang w:eastAsia="zh-CN"/>
              </w:rPr>
            </w:pPr>
            <w:r w:rsidRPr="00690A26">
              <w:rPr>
                <w:rFonts w:hint="eastAsia"/>
                <w:lang w:eastAsia="zh-CN"/>
              </w:rPr>
              <w:t>0</w:t>
            </w:r>
            <w:r w:rsidRPr="00690A26">
              <w:rPr>
                <w:lang w:eastAsia="zh-CN"/>
              </w:rPr>
              <w:t>..1</w:t>
            </w:r>
          </w:p>
        </w:tc>
        <w:tc>
          <w:tcPr>
            <w:tcW w:w="4353" w:type="dxa"/>
            <w:tcBorders>
              <w:top w:val="single" w:sz="4" w:space="0" w:color="auto"/>
              <w:left w:val="single" w:sz="4" w:space="0" w:color="auto"/>
              <w:bottom w:val="single" w:sz="4" w:space="0" w:color="auto"/>
              <w:right w:val="single" w:sz="4" w:space="0" w:color="auto"/>
            </w:tcBorders>
          </w:tcPr>
          <w:p w14:paraId="0520D93D" w14:textId="77777777" w:rsidR="00A956B8" w:rsidRPr="00690A26" w:rsidRDefault="00A956B8" w:rsidP="00A956B8">
            <w:pPr>
              <w:pStyle w:val="TAL"/>
              <w:rPr>
                <w:rFonts w:cs="Arial"/>
                <w:szCs w:val="18"/>
                <w:lang w:eastAsia="zh-CN"/>
              </w:rPr>
            </w:pPr>
            <w:r w:rsidRPr="00690A26">
              <w:rPr>
                <w:rFonts w:cs="Arial" w:hint="eastAsia"/>
                <w:szCs w:val="18"/>
                <w:lang w:eastAsia="zh-CN"/>
              </w:rPr>
              <w:t xml:space="preserve">If present, this IE shall indicate </w:t>
            </w:r>
            <w:r w:rsidRPr="00690A26">
              <w:rPr>
                <w:rFonts w:cs="Arial"/>
                <w:szCs w:val="18"/>
                <w:lang w:eastAsia="zh-CN"/>
              </w:rPr>
              <w:t>that the UPF is collocated with TNGF</w:t>
            </w:r>
            <w:r w:rsidRPr="00690A26">
              <w:rPr>
                <w:rFonts w:cs="Arial" w:hint="eastAsia"/>
                <w:szCs w:val="18"/>
                <w:lang w:eastAsia="zh-CN"/>
              </w:rPr>
              <w:t>.</w:t>
            </w:r>
          </w:p>
          <w:p w14:paraId="583AB16E" w14:textId="77777777" w:rsidR="00A956B8" w:rsidRPr="00690A26" w:rsidRDefault="00A956B8" w:rsidP="00A956B8">
            <w:pPr>
              <w:pStyle w:val="TAL"/>
              <w:rPr>
                <w:rFonts w:cs="Arial"/>
                <w:szCs w:val="18"/>
              </w:rPr>
            </w:pPr>
            <w:r w:rsidRPr="00690A26">
              <w:rPr>
                <w:rFonts w:cs="Arial" w:hint="eastAsia"/>
                <w:szCs w:val="18"/>
                <w:lang w:eastAsia="zh-CN"/>
              </w:rPr>
              <w:t xml:space="preserve">If not present, the UPF </w:t>
            </w:r>
            <w:r w:rsidRPr="00690A26">
              <w:rPr>
                <w:rFonts w:cs="Arial"/>
                <w:szCs w:val="18"/>
                <w:lang w:eastAsia="zh-CN"/>
              </w:rPr>
              <w:t>is not collocated with TNGF</w:t>
            </w:r>
            <w:r w:rsidRPr="00690A26">
              <w:rPr>
                <w:rFonts w:cs="Arial" w:hint="eastAsia"/>
                <w:szCs w:val="18"/>
                <w:lang w:eastAsia="zh-CN"/>
              </w:rPr>
              <w:t>.</w:t>
            </w:r>
          </w:p>
        </w:tc>
      </w:tr>
      <w:tr w:rsidR="00A956B8" w:rsidRPr="00690A26" w14:paraId="458231DE"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7B91E8DA" w14:textId="77777777" w:rsidR="00A956B8" w:rsidRPr="00690A26" w:rsidRDefault="00A956B8" w:rsidP="00A956B8">
            <w:pPr>
              <w:pStyle w:val="TAL"/>
              <w:rPr>
                <w:lang w:eastAsia="zh-CN"/>
              </w:rPr>
            </w:pPr>
            <w:r w:rsidRPr="00690A26">
              <w:rPr>
                <w:lang w:eastAsia="zh-CN"/>
              </w:rPr>
              <w:t>t</w:t>
            </w:r>
            <w:r>
              <w:rPr>
                <w:lang w:eastAsia="zh-CN"/>
              </w:rPr>
              <w:t>wi</w:t>
            </w:r>
            <w:r w:rsidRPr="00690A26">
              <w:rPr>
                <w:lang w:eastAsia="zh-CN"/>
              </w:rPr>
              <w:t>fInfo</w:t>
            </w:r>
          </w:p>
        </w:tc>
        <w:tc>
          <w:tcPr>
            <w:tcW w:w="1582" w:type="dxa"/>
            <w:tcBorders>
              <w:top w:val="single" w:sz="4" w:space="0" w:color="auto"/>
              <w:left w:val="single" w:sz="4" w:space="0" w:color="auto"/>
              <w:bottom w:val="single" w:sz="4" w:space="0" w:color="auto"/>
              <w:right w:val="single" w:sz="4" w:space="0" w:color="auto"/>
            </w:tcBorders>
          </w:tcPr>
          <w:p w14:paraId="279EFFC3" w14:textId="77777777" w:rsidR="00A956B8" w:rsidRPr="00690A26" w:rsidRDefault="00A956B8" w:rsidP="00A956B8">
            <w:pPr>
              <w:pStyle w:val="TAL"/>
              <w:rPr>
                <w:lang w:eastAsia="zh-CN"/>
              </w:rPr>
            </w:pPr>
            <w:r>
              <w:rPr>
                <w:lang w:eastAsia="zh-CN"/>
              </w:rPr>
              <w:t>Twi</w:t>
            </w:r>
            <w:r w:rsidRPr="00690A26">
              <w:rPr>
                <w:lang w:eastAsia="zh-CN"/>
              </w:rPr>
              <w:t>fInfo</w:t>
            </w:r>
          </w:p>
        </w:tc>
        <w:tc>
          <w:tcPr>
            <w:tcW w:w="364" w:type="dxa"/>
            <w:tcBorders>
              <w:top w:val="single" w:sz="4" w:space="0" w:color="auto"/>
              <w:left w:val="single" w:sz="4" w:space="0" w:color="auto"/>
              <w:bottom w:val="single" w:sz="4" w:space="0" w:color="auto"/>
              <w:right w:val="single" w:sz="4" w:space="0" w:color="auto"/>
            </w:tcBorders>
          </w:tcPr>
          <w:p w14:paraId="19C6AC64" w14:textId="77777777" w:rsidR="00A956B8" w:rsidRPr="00690A26" w:rsidRDefault="00A956B8" w:rsidP="00A956B8">
            <w:pPr>
              <w:pStyle w:val="TAC"/>
              <w:rPr>
                <w:lang w:eastAsia="zh-CN"/>
              </w:rPr>
            </w:pPr>
            <w:r w:rsidRPr="00690A26">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5D035EB" w14:textId="77777777" w:rsidR="00A956B8" w:rsidRPr="00690A26" w:rsidRDefault="00A956B8" w:rsidP="00A956B8">
            <w:pPr>
              <w:pStyle w:val="TAL"/>
              <w:rPr>
                <w:lang w:eastAsia="zh-CN"/>
              </w:rPr>
            </w:pPr>
            <w:r w:rsidRPr="00690A26">
              <w:rPr>
                <w:rFonts w:hint="eastAsia"/>
                <w:lang w:eastAsia="zh-CN"/>
              </w:rPr>
              <w:t>0</w:t>
            </w:r>
            <w:r w:rsidRPr="00690A26">
              <w:rPr>
                <w:lang w:eastAsia="zh-CN"/>
              </w:rPr>
              <w:t>..1</w:t>
            </w:r>
          </w:p>
        </w:tc>
        <w:tc>
          <w:tcPr>
            <w:tcW w:w="4353" w:type="dxa"/>
            <w:tcBorders>
              <w:top w:val="single" w:sz="4" w:space="0" w:color="auto"/>
              <w:left w:val="single" w:sz="4" w:space="0" w:color="auto"/>
              <w:bottom w:val="single" w:sz="4" w:space="0" w:color="auto"/>
              <w:right w:val="single" w:sz="4" w:space="0" w:color="auto"/>
            </w:tcBorders>
          </w:tcPr>
          <w:p w14:paraId="4FB15E0C" w14:textId="77777777" w:rsidR="00A956B8" w:rsidRPr="00690A26" w:rsidRDefault="00A956B8" w:rsidP="00A956B8">
            <w:pPr>
              <w:pStyle w:val="TAL"/>
              <w:rPr>
                <w:rFonts w:cs="Arial"/>
                <w:szCs w:val="18"/>
                <w:lang w:eastAsia="zh-CN"/>
              </w:rPr>
            </w:pPr>
            <w:r w:rsidRPr="00690A26">
              <w:rPr>
                <w:rFonts w:cs="Arial" w:hint="eastAsia"/>
                <w:szCs w:val="18"/>
                <w:lang w:eastAsia="zh-CN"/>
              </w:rPr>
              <w:t xml:space="preserve">If present, this IE shall indicate </w:t>
            </w:r>
            <w:r w:rsidRPr="00690A26">
              <w:rPr>
                <w:rFonts w:cs="Arial"/>
                <w:szCs w:val="18"/>
                <w:lang w:eastAsia="zh-CN"/>
              </w:rPr>
              <w:t xml:space="preserve">that the UPF is collocated with </w:t>
            </w:r>
            <w:r>
              <w:rPr>
                <w:rFonts w:cs="Arial"/>
                <w:szCs w:val="18"/>
                <w:lang w:eastAsia="zh-CN"/>
              </w:rPr>
              <w:t>TWIF</w:t>
            </w:r>
            <w:r w:rsidRPr="00690A26">
              <w:rPr>
                <w:rFonts w:cs="Arial" w:hint="eastAsia"/>
                <w:szCs w:val="18"/>
                <w:lang w:eastAsia="zh-CN"/>
              </w:rPr>
              <w:t>.</w:t>
            </w:r>
          </w:p>
          <w:p w14:paraId="6271DEEE" w14:textId="77777777" w:rsidR="00A956B8" w:rsidRPr="00690A26" w:rsidRDefault="00A956B8" w:rsidP="00A956B8">
            <w:pPr>
              <w:pStyle w:val="TAL"/>
              <w:rPr>
                <w:rFonts w:cs="Arial"/>
                <w:szCs w:val="18"/>
                <w:lang w:eastAsia="zh-CN"/>
              </w:rPr>
            </w:pPr>
            <w:r w:rsidRPr="00690A26">
              <w:rPr>
                <w:rFonts w:cs="Arial" w:hint="eastAsia"/>
                <w:szCs w:val="18"/>
                <w:lang w:eastAsia="zh-CN"/>
              </w:rPr>
              <w:t xml:space="preserve">If not present, the UPF </w:t>
            </w:r>
            <w:r w:rsidRPr="00690A26">
              <w:rPr>
                <w:rFonts w:cs="Arial"/>
                <w:szCs w:val="18"/>
                <w:lang w:eastAsia="zh-CN"/>
              </w:rPr>
              <w:t xml:space="preserve">is not collocated with </w:t>
            </w:r>
            <w:r>
              <w:rPr>
                <w:rFonts w:cs="Arial"/>
                <w:szCs w:val="18"/>
                <w:lang w:eastAsia="zh-CN"/>
              </w:rPr>
              <w:t>TWIF</w:t>
            </w:r>
            <w:r w:rsidRPr="00690A26">
              <w:rPr>
                <w:rFonts w:cs="Arial" w:hint="eastAsia"/>
                <w:szCs w:val="18"/>
                <w:lang w:eastAsia="zh-CN"/>
              </w:rPr>
              <w:t>.</w:t>
            </w:r>
          </w:p>
        </w:tc>
      </w:tr>
      <w:tr w:rsidR="00A956B8" w:rsidRPr="00690A26" w14:paraId="48AB3243"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10A2AC6D" w14:textId="67E33A1D" w:rsidR="00A956B8" w:rsidRPr="00690A26" w:rsidRDefault="00A956B8" w:rsidP="00A956B8">
            <w:pPr>
              <w:pStyle w:val="TAL"/>
              <w:rPr>
                <w:lang w:eastAsia="zh-CN"/>
              </w:rPr>
            </w:pPr>
            <w:r w:rsidRPr="00180D0F">
              <w:t>preferredEpdgInfo</w:t>
            </w:r>
            <w:r>
              <w:t>List</w:t>
            </w:r>
          </w:p>
        </w:tc>
        <w:tc>
          <w:tcPr>
            <w:tcW w:w="1582" w:type="dxa"/>
            <w:tcBorders>
              <w:top w:val="single" w:sz="4" w:space="0" w:color="auto"/>
              <w:left w:val="single" w:sz="4" w:space="0" w:color="auto"/>
              <w:bottom w:val="single" w:sz="4" w:space="0" w:color="auto"/>
              <w:right w:val="single" w:sz="4" w:space="0" w:color="auto"/>
            </w:tcBorders>
          </w:tcPr>
          <w:p w14:paraId="4BBD7E2E" w14:textId="133967AB" w:rsidR="00A956B8" w:rsidRDefault="00A956B8" w:rsidP="00A956B8">
            <w:pPr>
              <w:pStyle w:val="TAL"/>
              <w:rPr>
                <w:lang w:eastAsia="zh-CN"/>
              </w:rPr>
            </w:pPr>
            <w:r>
              <w:t>array(Epdg</w:t>
            </w:r>
            <w:r w:rsidRPr="00180D0F">
              <w:t>Info</w:t>
            </w:r>
            <w:r>
              <w:t>)</w:t>
            </w:r>
          </w:p>
        </w:tc>
        <w:tc>
          <w:tcPr>
            <w:tcW w:w="364" w:type="dxa"/>
            <w:tcBorders>
              <w:top w:val="single" w:sz="4" w:space="0" w:color="auto"/>
              <w:left w:val="single" w:sz="4" w:space="0" w:color="auto"/>
              <w:bottom w:val="single" w:sz="4" w:space="0" w:color="auto"/>
              <w:right w:val="single" w:sz="4" w:space="0" w:color="auto"/>
            </w:tcBorders>
          </w:tcPr>
          <w:p w14:paraId="3F9E8779" w14:textId="1C4ACBA3" w:rsidR="00A956B8" w:rsidRPr="00690A26" w:rsidRDefault="00A956B8" w:rsidP="00A956B8">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3FC001DA" w14:textId="7C72EEBF" w:rsidR="00A956B8" w:rsidRPr="00690A26" w:rsidRDefault="00A956B8" w:rsidP="00A956B8">
            <w:pPr>
              <w:pStyle w:val="TAL"/>
              <w:rPr>
                <w:lang w:eastAsia="zh-CN"/>
              </w:rPr>
            </w:pPr>
            <w:r>
              <w:t>1.</w:t>
            </w:r>
            <w:r w:rsidRPr="00180D0F">
              <w:t>.N</w:t>
            </w:r>
          </w:p>
        </w:tc>
        <w:tc>
          <w:tcPr>
            <w:tcW w:w="4353" w:type="dxa"/>
            <w:tcBorders>
              <w:top w:val="single" w:sz="4" w:space="0" w:color="auto"/>
              <w:left w:val="single" w:sz="4" w:space="0" w:color="auto"/>
              <w:bottom w:val="single" w:sz="4" w:space="0" w:color="auto"/>
              <w:right w:val="single" w:sz="4" w:space="0" w:color="auto"/>
            </w:tcBorders>
          </w:tcPr>
          <w:p w14:paraId="4413DA51" w14:textId="29635507" w:rsidR="00A956B8" w:rsidRPr="00690A26" w:rsidRDefault="00A956B8" w:rsidP="00A956B8">
            <w:pPr>
              <w:pStyle w:val="TAL"/>
              <w:rPr>
                <w:rFonts w:cs="Arial"/>
                <w:szCs w:val="18"/>
                <w:lang w:eastAsia="zh-CN"/>
              </w:rPr>
            </w:pPr>
            <w:r w:rsidRPr="00180D0F">
              <w:t xml:space="preserve">If present, this IE shall indicate </w:t>
            </w:r>
            <w:r>
              <w:t xml:space="preserve">that </w:t>
            </w:r>
            <w:r w:rsidRPr="00180D0F">
              <w:t>ePDG</w:t>
            </w:r>
            <w:r>
              <w:t>(</w:t>
            </w:r>
            <w:r w:rsidRPr="00180D0F">
              <w:t>s</w:t>
            </w:r>
            <w:r>
              <w:t>)</w:t>
            </w:r>
            <w:r w:rsidRPr="00180D0F">
              <w:t xml:space="preserve"> that </w:t>
            </w:r>
            <w:r>
              <w:t xml:space="preserve">are </w:t>
            </w:r>
            <w:r w:rsidRPr="00180D0F">
              <w:t>preferred (</w:t>
            </w:r>
            <w:r>
              <w:t>e.g. for traffic effiency, distance wise or topology wise</w:t>
            </w:r>
            <w:r w:rsidRPr="00180D0F">
              <w:t xml:space="preserve">) to </w:t>
            </w:r>
            <w:r>
              <w:t xml:space="preserve">be served by </w:t>
            </w:r>
            <w:r w:rsidRPr="00180D0F">
              <w:t>the UPF</w:t>
            </w:r>
            <w:r>
              <w:t>/PGW-U</w:t>
            </w:r>
            <w:r w:rsidRPr="00180D0F">
              <w:t>.</w:t>
            </w:r>
          </w:p>
        </w:tc>
      </w:tr>
      <w:tr w:rsidR="00A956B8" w:rsidRPr="00690A26" w14:paraId="4C21CE01"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52BEAEE0" w14:textId="4A83FFF2" w:rsidR="00A956B8" w:rsidRPr="00690A26" w:rsidRDefault="00A956B8" w:rsidP="00A956B8">
            <w:pPr>
              <w:pStyle w:val="TAL"/>
              <w:rPr>
                <w:lang w:eastAsia="zh-CN"/>
              </w:rPr>
            </w:pPr>
            <w:r w:rsidRPr="00180D0F">
              <w:t>preferredWagfInfo</w:t>
            </w:r>
            <w:r>
              <w:t>List</w:t>
            </w:r>
          </w:p>
        </w:tc>
        <w:tc>
          <w:tcPr>
            <w:tcW w:w="1582" w:type="dxa"/>
            <w:tcBorders>
              <w:top w:val="single" w:sz="4" w:space="0" w:color="auto"/>
              <w:left w:val="single" w:sz="4" w:space="0" w:color="auto"/>
              <w:bottom w:val="single" w:sz="4" w:space="0" w:color="auto"/>
              <w:right w:val="single" w:sz="4" w:space="0" w:color="auto"/>
            </w:tcBorders>
          </w:tcPr>
          <w:p w14:paraId="7847B092" w14:textId="44FEBAAF" w:rsidR="00A956B8" w:rsidRDefault="00A956B8" w:rsidP="00A956B8">
            <w:pPr>
              <w:pStyle w:val="TAL"/>
              <w:rPr>
                <w:lang w:eastAsia="zh-CN"/>
              </w:rPr>
            </w:pPr>
            <w:r>
              <w:t>array(WA</w:t>
            </w:r>
            <w:r w:rsidRPr="00180D0F">
              <w:t>gfInfo</w:t>
            </w:r>
            <w:r>
              <w:t>)</w:t>
            </w:r>
          </w:p>
        </w:tc>
        <w:tc>
          <w:tcPr>
            <w:tcW w:w="364" w:type="dxa"/>
            <w:tcBorders>
              <w:top w:val="single" w:sz="4" w:space="0" w:color="auto"/>
              <w:left w:val="single" w:sz="4" w:space="0" w:color="auto"/>
              <w:bottom w:val="single" w:sz="4" w:space="0" w:color="auto"/>
              <w:right w:val="single" w:sz="4" w:space="0" w:color="auto"/>
            </w:tcBorders>
          </w:tcPr>
          <w:p w14:paraId="714DD223" w14:textId="7B4CA842" w:rsidR="00A956B8" w:rsidRPr="00690A26" w:rsidRDefault="00A956B8" w:rsidP="00A956B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18387B8" w14:textId="46DFE044" w:rsidR="00A956B8" w:rsidRPr="00690A26" w:rsidRDefault="00A956B8" w:rsidP="00A956B8">
            <w:pPr>
              <w:pStyle w:val="TAL"/>
              <w:rPr>
                <w:lang w:eastAsia="zh-CN"/>
              </w:rPr>
            </w:pPr>
            <w:r>
              <w:t>1.</w:t>
            </w:r>
            <w:r w:rsidRPr="00180D0F">
              <w:t>.N</w:t>
            </w:r>
          </w:p>
        </w:tc>
        <w:tc>
          <w:tcPr>
            <w:tcW w:w="4353" w:type="dxa"/>
            <w:tcBorders>
              <w:top w:val="single" w:sz="4" w:space="0" w:color="auto"/>
              <w:left w:val="single" w:sz="4" w:space="0" w:color="auto"/>
              <w:bottom w:val="single" w:sz="4" w:space="0" w:color="auto"/>
              <w:right w:val="single" w:sz="4" w:space="0" w:color="auto"/>
            </w:tcBorders>
          </w:tcPr>
          <w:p w14:paraId="3DFA7330" w14:textId="55BC6429" w:rsidR="00A956B8" w:rsidRPr="00690A26" w:rsidRDefault="00A956B8" w:rsidP="00A956B8">
            <w:pPr>
              <w:pStyle w:val="TAL"/>
              <w:rPr>
                <w:rFonts w:cs="Arial"/>
                <w:szCs w:val="18"/>
                <w:lang w:eastAsia="zh-CN"/>
              </w:rPr>
            </w:pPr>
            <w:r w:rsidRPr="00180D0F">
              <w:t xml:space="preserve">If present, this IE shall indicate </w:t>
            </w:r>
            <w:r>
              <w:t xml:space="preserve">that </w:t>
            </w:r>
            <w:r w:rsidRPr="00180D0F">
              <w:t>W-AGF</w:t>
            </w:r>
            <w:r>
              <w:t>(</w:t>
            </w:r>
            <w:r w:rsidRPr="00180D0F">
              <w:t>s</w:t>
            </w:r>
            <w:r>
              <w:t>)</w:t>
            </w:r>
            <w:r w:rsidRPr="00180D0F">
              <w:t xml:space="preserve"> that </w:t>
            </w:r>
            <w:r>
              <w:t xml:space="preserve">are </w:t>
            </w:r>
            <w:r w:rsidRPr="00180D0F">
              <w:t>preferred (</w:t>
            </w:r>
            <w:r>
              <w:t>e.g. for traffic effiency, distance wise or topology wise</w:t>
            </w:r>
            <w:r w:rsidRPr="00180D0F">
              <w:t xml:space="preserve">) to </w:t>
            </w:r>
            <w:r>
              <w:t xml:space="preserve">be served by </w:t>
            </w:r>
            <w:r w:rsidRPr="00180D0F">
              <w:t>the UPF.</w:t>
            </w:r>
          </w:p>
        </w:tc>
      </w:tr>
      <w:tr w:rsidR="00A956B8" w:rsidRPr="00690A26" w14:paraId="46BC4F85"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251CB8F7" w14:textId="6B992E60" w:rsidR="00A956B8" w:rsidRPr="00690A26" w:rsidRDefault="00A956B8" w:rsidP="00A956B8">
            <w:pPr>
              <w:pStyle w:val="TAL"/>
              <w:rPr>
                <w:lang w:eastAsia="zh-CN"/>
              </w:rPr>
            </w:pPr>
            <w:r w:rsidRPr="00180D0F">
              <w:t>preferredTngfInfo</w:t>
            </w:r>
            <w:r>
              <w:t>List</w:t>
            </w:r>
          </w:p>
        </w:tc>
        <w:tc>
          <w:tcPr>
            <w:tcW w:w="1582" w:type="dxa"/>
            <w:tcBorders>
              <w:top w:val="single" w:sz="4" w:space="0" w:color="auto"/>
              <w:left w:val="single" w:sz="4" w:space="0" w:color="auto"/>
              <w:bottom w:val="single" w:sz="4" w:space="0" w:color="auto"/>
              <w:right w:val="single" w:sz="4" w:space="0" w:color="auto"/>
            </w:tcBorders>
          </w:tcPr>
          <w:p w14:paraId="59F0B1D2" w14:textId="6E94F842" w:rsidR="00A956B8" w:rsidRDefault="00A956B8" w:rsidP="00A956B8">
            <w:pPr>
              <w:pStyle w:val="TAL"/>
              <w:rPr>
                <w:lang w:eastAsia="zh-CN"/>
              </w:rPr>
            </w:pPr>
            <w:r>
              <w:t>array(T</w:t>
            </w:r>
            <w:r w:rsidRPr="00180D0F">
              <w:t>ngfInfo</w:t>
            </w:r>
            <w:r>
              <w:t>)</w:t>
            </w:r>
          </w:p>
        </w:tc>
        <w:tc>
          <w:tcPr>
            <w:tcW w:w="364" w:type="dxa"/>
            <w:tcBorders>
              <w:top w:val="single" w:sz="4" w:space="0" w:color="auto"/>
              <w:left w:val="single" w:sz="4" w:space="0" w:color="auto"/>
              <w:bottom w:val="single" w:sz="4" w:space="0" w:color="auto"/>
              <w:right w:val="single" w:sz="4" w:space="0" w:color="auto"/>
            </w:tcBorders>
          </w:tcPr>
          <w:p w14:paraId="01E2BA2E" w14:textId="6404DEA8" w:rsidR="00A956B8" w:rsidRPr="00690A26" w:rsidRDefault="00A956B8" w:rsidP="00A956B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20D37F9" w14:textId="29DEB56A" w:rsidR="00A956B8" w:rsidRPr="00690A26" w:rsidRDefault="00A956B8" w:rsidP="00A956B8">
            <w:pPr>
              <w:pStyle w:val="TAL"/>
              <w:rPr>
                <w:lang w:eastAsia="zh-CN"/>
              </w:rPr>
            </w:pPr>
            <w:r>
              <w:t>1.</w:t>
            </w:r>
            <w:r w:rsidRPr="00180D0F">
              <w:t>.N</w:t>
            </w:r>
          </w:p>
        </w:tc>
        <w:tc>
          <w:tcPr>
            <w:tcW w:w="4353" w:type="dxa"/>
            <w:tcBorders>
              <w:top w:val="single" w:sz="4" w:space="0" w:color="auto"/>
              <w:left w:val="single" w:sz="4" w:space="0" w:color="auto"/>
              <w:bottom w:val="single" w:sz="4" w:space="0" w:color="auto"/>
              <w:right w:val="single" w:sz="4" w:space="0" w:color="auto"/>
            </w:tcBorders>
          </w:tcPr>
          <w:p w14:paraId="00292D52" w14:textId="4E4FC4B3" w:rsidR="00A956B8" w:rsidRPr="00690A26" w:rsidRDefault="00A956B8" w:rsidP="00A956B8">
            <w:pPr>
              <w:pStyle w:val="TAL"/>
              <w:rPr>
                <w:rFonts w:cs="Arial"/>
                <w:szCs w:val="18"/>
                <w:lang w:eastAsia="zh-CN"/>
              </w:rPr>
            </w:pPr>
            <w:r w:rsidRPr="00180D0F">
              <w:t xml:space="preserve">If present, this IE shall indicate </w:t>
            </w:r>
            <w:r>
              <w:t xml:space="preserve">that </w:t>
            </w:r>
            <w:r w:rsidRPr="00180D0F">
              <w:t>TNGF</w:t>
            </w:r>
            <w:r>
              <w:t>(</w:t>
            </w:r>
            <w:r w:rsidRPr="00180D0F">
              <w:t>s</w:t>
            </w:r>
            <w:r>
              <w:t>)</w:t>
            </w:r>
            <w:r w:rsidRPr="00180D0F">
              <w:t xml:space="preserve"> that </w:t>
            </w:r>
            <w:r>
              <w:t xml:space="preserve">are </w:t>
            </w:r>
            <w:r w:rsidRPr="00180D0F">
              <w:t>preferred (</w:t>
            </w:r>
            <w:r>
              <w:t>e.g. for traffic effiency, distance wise or topology wise</w:t>
            </w:r>
            <w:r w:rsidRPr="00180D0F">
              <w:t xml:space="preserve">) to </w:t>
            </w:r>
            <w:r>
              <w:t xml:space="preserve">be served by </w:t>
            </w:r>
            <w:r w:rsidRPr="00180D0F">
              <w:t>the UPF.</w:t>
            </w:r>
          </w:p>
        </w:tc>
      </w:tr>
      <w:tr w:rsidR="00A956B8" w:rsidRPr="00690A26" w14:paraId="08C0CAB1"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29DB17BD" w14:textId="0C071281" w:rsidR="00A956B8" w:rsidRPr="00690A26" w:rsidRDefault="00A956B8" w:rsidP="00A956B8">
            <w:pPr>
              <w:pStyle w:val="TAL"/>
              <w:rPr>
                <w:lang w:eastAsia="zh-CN"/>
              </w:rPr>
            </w:pPr>
            <w:r w:rsidRPr="00180D0F">
              <w:t>preferredTwifInfo</w:t>
            </w:r>
            <w:r>
              <w:t>List</w:t>
            </w:r>
          </w:p>
        </w:tc>
        <w:tc>
          <w:tcPr>
            <w:tcW w:w="1582" w:type="dxa"/>
            <w:tcBorders>
              <w:top w:val="single" w:sz="4" w:space="0" w:color="auto"/>
              <w:left w:val="single" w:sz="4" w:space="0" w:color="auto"/>
              <w:bottom w:val="single" w:sz="4" w:space="0" w:color="auto"/>
              <w:right w:val="single" w:sz="4" w:space="0" w:color="auto"/>
            </w:tcBorders>
          </w:tcPr>
          <w:p w14:paraId="552A74EA" w14:textId="065D8B13" w:rsidR="00A956B8" w:rsidRDefault="00A956B8" w:rsidP="00A956B8">
            <w:pPr>
              <w:pStyle w:val="TAL"/>
              <w:rPr>
                <w:lang w:eastAsia="zh-CN"/>
              </w:rPr>
            </w:pPr>
            <w:r>
              <w:t>array(T</w:t>
            </w:r>
            <w:r w:rsidRPr="00180D0F">
              <w:t>wifInfo</w:t>
            </w:r>
            <w:r>
              <w:t>)</w:t>
            </w:r>
          </w:p>
        </w:tc>
        <w:tc>
          <w:tcPr>
            <w:tcW w:w="364" w:type="dxa"/>
            <w:tcBorders>
              <w:top w:val="single" w:sz="4" w:space="0" w:color="auto"/>
              <w:left w:val="single" w:sz="4" w:space="0" w:color="auto"/>
              <w:bottom w:val="single" w:sz="4" w:space="0" w:color="auto"/>
              <w:right w:val="single" w:sz="4" w:space="0" w:color="auto"/>
            </w:tcBorders>
          </w:tcPr>
          <w:p w14:paraId="58D42B3E" w14:textId="4DAD11D2" w:rsidR="00A956B8" w:rsidRPr="00690A26" w:rsidRDefault="00A956B8" w:rsidP="00A956B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E8BDB7D" w14:textId="03918ECB" w:rsidR="00A956B8" w:rsidRPr="00690A26" w:rsidRDefault="00A956B8" w:rsidP="00A956B8">
            <w:pPr>
              <w:pStyle w:val="TAL"/>
              <w:rPr>
                <w:lang w:eastAsia="zh-CN"/>
              </w:rPr>
            </w:pPr>
            <w:r>
              <w:t>1.</w:t>
            </w:r>
            <w:r w:rsidRPr="00180D0F">
              <w:t>.N</w:t>
            </w:r>
          </w:p>
        </w:tc>
        <w:tc>
          <w:tcPr>
            <w:tcW w:w="4353" w:type="dxa"/>
            <w:tcBorders>
              <w:top w:val="single" w:sz="4" w:space="0" w:color="auto"/>
              <w:left w:val="single" w:sz="4" w:space="0" w:color="auto"/>
              <w:bottom w:val="single" w:sz="4" w:space="0" w:color="auto"/>
              <w:right w:val="single" w:sz="4" w:space="0" w:color="auto"/>
            </w:tcBorders>
          </w:tcPr>
          <w:p w14:paraId="36702ED1" w14:textId="62235EDF" w:rsidR="00A956B8" w:rsidRPr="00690A26" w:rsidRDefault="00A956B8" w:rsidP="00A956B8">
            <w:pPr>
              <w:pStyle w:val="TAL"/>
              <w:rPr>
                <w:rFonts w:cs="Arial"/>
                <w:szCs w:val="18"/>
                <w:lang w:eastAsia="zh-CN"/>
              </w:rPr>
            </w:pPr>
            <w:r w:rsidRPr="00180D0F">
              <w:t xml:space="preserve">If present, this IE shall indicate </w:t>
            </w:r>
            <w:r>
              <w:t xml:space="preserve">that </w:t>
            </w:r>
            <w:r w:rsidRPr="00180D0F">
              <w:t>TWIF</w:t>
            </w:r>
            <w:r>
              <w:t>(</w:t>
            </w:r>
            <w:r w:rsidRPr="00180D0F">
              <w:t>s</w:t>
            </w:r>
            <w:r>
              <w:t>)</w:t>
            </w:r>
            <w:r w:rsidRPr="00180D0F">
              <w:t xml:space="preserve"> that </w:t>
            </w:r>
            <w:r>
              <w:t xml:space="preserve">are </w:t>
            </w:r>
            <w:r w:rsidRPr="00180D0F">
              <w:t>preferred (</w:t>
            </w:r>
            <w:r>
              <w:t>e.g. for traffic effiency, distance wise or topology wise</w:t>
            </w:r>
            <w:r w:rsidRPr="00180D0F">
              <w:t xml:space="preserve">) to </w:t>
            </w:r>
            <w:r>
              <w:t xml:space="preserve">be served by </w:t>
            </w:r>
            <w:r w:rsidRPr="00180D0F">
              <w:t>the UPF.</w:t>
            </w:r>
          </w:p>
        </w:tc>
      </w:tr>
      <w:tr w:rsidR="00A956B8" w:rsidRPr="00690A26" w14:paraId="3D91604A"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2EBFF095" w14:textId="77777777" w:rsidR="00A956B8" w:rsidRPr="00690A26" w:rsidRDefault="00A956B8" w:rsidP="00A956B8">
            <w:pPr>
              <w:pStyle w:val="TAL"/>
              <w:rPr>
                <w:lang w:eastAsia="zh-CN"/>
              </w:rPr>
            </w:pPr>
            <w:r w:rsidRPr="00690A26">
              <w:t>priority</w:t>
            </w:r>
          </w:p>
        </w:tc>
        <w:tc>
          <w:tcPr>
            <w:tcW w:w="1582" w:type="dxa"/>
            <w:tcBorders>
              <w:top w:val="single" w:sz="4" w:space="0" w:color="auto"/>
              <w:left w:val="single" w:sz="4" w:space="0" w:color="auto"/>
              <w:bottom w:val="single" w:sz="4" w:space="0" w:color="auto"/>
              <w:right w:val="single" w:sz="4" w:space="0" w:color="auto"/>
            </w:tcBorders>
          </w:tcPr>
          <w:p w14:paraId="147D634A" w14:textId="77777777" w:rsidR="00A956B8" w:rsidRPr="00690A26" w:rsidRDefault="00A956B8" w:rsidP="00A956B8">
            <w:pPr>
              <w:pStyle w:val="TAL"/>
              <w:rPr>
                <w:lang w:eastAsia="zh-CN"/>
              </w:rPr>
            </w:pPr>
            <w:r w:rsidRPr="00690A26">
              <w:t>integer</w:t>
            </w:r>
          </w:p>
        </w:tc>
        <w:tc>
          <w:tcPr>
            <w:tcW w:w="364" w:type="dxa"/>
            <w:tcBorders>
              <w:top w:val="single" w:sz="4" w:space="0" w:color="auto"/>
              <w:left w:val="single" w:sz="4" w:space="0" w:color="auto"/>
              <w:bottom w:val="single" w:sz="4" w:space="0" w:color="auto"/>
              <w:right w:val="single" w:sz="4" w:space="0" w:color="auto"/>
            </w:tcBorders>
          </w:tcPr>
          <w:p w14:paraId="2956DB96" w14:textId="77777777" w:rsidR="00A956B8" w:rsidRPr="00690A26" w:rsidRDefault="00A956B8" w:rsidP="00A956B8">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432CAD5" w14:textId="77777777" w:rsidR="00A956B8" w:rsidRPr="00690A26" w:rsidRDefault="00A956B8" w:rsidP="00A956B8">
            <w:pPr>
              <w:pStyle w:val="TAL"/>
              <w:rPr>
                <w:lang w:eastAsia="zh-CN"/>
              </w:rPr>
            </w:pPr>
            <w:r w:rsidRPr="00690A26">
              <w:t>0..1</w:t>
            </w:r>
          </w:p>
        </w:tc>
        <w:tc>
          <w:tcPr>
            <w:tcW w:w="4353" w:type="dxa"/>
            <w:tcBorders>
              <w:top w:val="single" w:sz="4" w:space="0" w:color="auto"/>
              <w:left w:val="single" w:sz="4" w:space="0" w:color="auto"/>
              <w:bottom w:val="single" w:sz="4" w:space="0" w:color="auto"/>
              <w:right w:val="single" w:sz="4" w:space="0" w:color="auto"/>
            </w:tcBorders>
          </w:tcPr>
          <w:p w14:paraId="2B9C0FD8" w14:textId="77777777" w:rsidR="00A956B8" w:rsidRPr="00690A26" w:rsidRDefault="00A956B8" w:rsidP="00A956B8">
            <w:pPr>
              <w:pStyle w:val="TAL"/>
              <w:rPr>
                <w:rFonts w:cs="Arial"/>
                <w:szCs w:val="18"/>
              </w:rPr>
            </w:pPr>
            <w:r w:rsidRPr="00690A26">
              <w:rPr>
                <w:rFonts w:cs="Arial"/>
                <w:szCs w:val="18"/>
              </w:rPr>
              <w:t>Priority (relative to other NFs of the same type) in the range of 0-65535, to be used for NF selection for a service request matching the attributes of the UpfInfo; lower values indicate a higher priority.</w:t>
            </w:r>
          </w:p>
          <w:p w14:paraId="1D18895E" w14:textId="77777777" w:rsidR="00A956B8" w:rsidRPr="00690A26" w:rsidRDefault="00A956B8" w:rsidP="00A956B8">
            <w:pPr>
              <w:pStyle w:val="TAL"/>
              <w:rPr>
                <w:rFonts w:cs="Arial"/>
                <w:szCs w:val="18"/>
              </w:rPr>
            </w:pPr>
            <w:r w:rsidRPr="00690A26">
              <w:rPr>
                <w:rFonts w:cs="Arial"/>
                <w:szCs w:val="18"/>
              </w:rPr>
              <w:t>See the precedence rules in the description of the priority attribute in NFProfile, if Priority is also present in NFProfile.</w:t>
            </w:r>
          </w:p>
          <w:p w14:paraId="515AA1F4" w14:textId="77777777" w:rsidR="00A956B8" w:rsidRPr="00690A26" w:rsidRDefault="00A956B8" w:rsidP="00A956B8">
            <w:pPr>
              <w:pStyle w:val="TAL"/>
              <w:rPr>
                <w:rFonts w:cs="Arial"/>
                <w:szCs w:val="18"/>
              </w:rPr>
            </w:pPr>
            <w:r w:rsidRPr="00690A26">
              <w:rPr>
                <w:rFonts w:cs="Arial"/>
                <w:szCs w:val="18"/>
              </w:rPr>
              <w:t>The NRF may overwrite the received priority value when exposing an NFProfile with the Nnrf_NFDiscovery service.</w:t>
            </w:r>
          </w:p>
          <w:p w14:paraId="1D04006F" w14:textId="77777777" w:rsidR="00A956B8" w:rsidRPr="00690A26" w:rsidRDefault="00A956B8" w:rsidP="00A956B8">
            <w:pPr>
              <w:pStyle w:val="TAL"/>
              <w:rPr>
                <w:rFonts w:cs="Arial"/>
                <w:szCs w:val="18"/>
                <w:lang w:eastAsia="zh-CN"/>
              </w:rPr>
            </w:pPr>
            <w:r w:rsidRPr="00690A26">
              <w:rPr>
                <w:rFonts w:cs="Arial"/>
                <w:szCs w:val="18"/>
              </w:rPr>
              <w:t>(NOTE 2)</w:t>
            </w:r>
          </w:p>
        </w:tc>
      </w:tr>
      <w:tr w:rsidR="00A956B8" w:rsidRPr="00690A26" w14:paraId="08690B76"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0D27D90B" w14:textId="77777777" w:rsidR="00A956B8" w:rsidRPr="00690A26" w:rsidRDefault="00A956B8" w:rsidP="00A956B8">
            <w:pPr>
              <w:pStyle w:val="TAL"/>
            </w:pPr>
            <w:r>
              <w:t>redundantGtpu</w:t>
            </w:r>
          </w:p>
        </w:tc>
        <w:tc>
          <w:tcPr>
            <w:tcW w:w="1582" w:type="dxa"/>
            <w:tcBorders>
              <w:top w:val="single" w:sz="4" w:space="0" w:color="auto"/>
              <w:left w:val="single" w:sz="4" w:space="0" w:color="auto"/>
              <w:bottom w:val="single" w:sz="4" w:space="0" w:color="auto"/>
              <w:right w:val="single" w:sz="4" w:space="0" w:color="auto"/>
            </w:tcBorders>
          </w:tcPr>
          <w:p w14:paraId="4CBE2C86" w14:textId="77777777" w:rsidR="00A956B8" w:rsidRPr="00690A26" w:rsidRDefault="00A956B8" w:rsidP="00A956B8">
            <w:pPr>
              <w:pStyle w:val="TAL"/>
            </w:pPr>
            <w:r>
              <w:rPr>
                <w:lang w:eastAsia="zh-CN"/>
              </w:rPr>
              <w:t>boolean</w:t>
            </w:r>
          </w:p>
        </w:tc>
        <w:tc>
          <w:tcPr>
            <w:tcW w:w="364" w:type="dxa"/>
            <w:tcBorders>
              <w:top w:val="single" w:sz="4" w:space="0" w:color="auto"/>
              <w:left w:val="single" w:sz="4" w:space="0" w:color="auto"/>
              <w:bottom w:val="single" w:sz="4" w:space="0" w:color="auto"/>
              <w:right w:val="single" w:sz="4" w:space="0" w:color="auto"/>
            </w:tcBorders>
          </w:tcPr>
          <w:p w14:paraId="36BEECFE" w14:textId="77777777" w:rsidR="00A956B8" w:rsidRPr="00690A26" w:rsidRDefault="00A956B8" w:rsidP="00A956B8">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5969DB8" w14:textId="77777777" w:rsidR="00A956B8" w:rsidRPr="00690A26" w:rsidRDefault="00A956B8" w:rsidP="00A956B8">
            <w:pPr>
              <w:pStyle w:val="TAL"/>
            </w:pPr>
            <w:r>
              <w:rPr>
                <w:rFonts w:hint="eastAsia"/>
                <w:lang w:eastAsia="zh-CN"/>
              </w:rPr>
              <w:t>0</w:t>
            </w:r>
            <w:r>
              <w:rPr>
                <w:lang w:eastAsia="zh-CN"/>
              </w:rPr>
              <w:t>..1</w:t>
            </w:r>
          </w:p>
        </w:tc>
        <w:tc>
          <w:tcPr>
            <w:tcW w:w="4353" w:type="dxa"/>
            <w:tcBorders>
              <w:top w:val="single" w:sz="4" w:space="0" w:color="auto"/>
              <w:left w:val="single" w:sz="4" w:space="0" w:color="auto"/>
              <w:bottom w:val="single" w:sz="4" w:space="0" w:color="auto"/>
              <w:right w:val="single" w:sz="4" w:space="0" w:color="auto"/>
            </w:tcBorders>
          </w:tcPr>
          <w:p w14:paraId="0E2D86B2" w14:textId="77777777" w:rsidR="00A956B8" w:rsidRDefault="00A956B8" w:rsidP="00A956B8">
            <w:pPr>
              <w:pStyle w:val="TAL"/>
              <w:rPr>
                <w:rFonts w:cs="Arial"/>
                <w:szCs w:val="18"/>
              </w:rPr>
            </w:pPr>
            <w:r>
              <w:rPr>
                <w:rFonts w:cs="Arial"/>
                <w:szCs w:val="18"/>
              </w:rPr>
              <w:t>Indicates whether the UPF supports redundant GTP-U path.</w:t>
            </w:r>
          </w:p>
          <w:p w14:paraId="03950EE5" w14:textId="77777777" w:rsidR="00A956B8" w:rsidRPr="00690A26" w:rsidRDefault="00A956B8" w:rsidP="00A956B8">
            <w:pPr>
              <w:pStyle w:val="TAL"/>
              <w:rPr>
                <w:rFonts w:cs="Arial"/>
                <w:szCs w:val="18"/>
              </w:rPr>
            </w:pPr>
            <w:r w:rsidRPr="000B71E3">
              <w:rPr>
                <w:rFonts w:cs="Arial"/>
                <w:szCs w:val="18"/>
              </w:rPr>
              <w:t xml:space="preserve">true: </w:t>
            </w:r>
            <w:r>
              <w:rPr>
                <w:rFonts w:cs="Arial"/>
                <w:szCs w:val="18"/>
              </w:rPr>
              <w:t>supported</w:t>
            </w:r>
            <w:r w:rsidRPr="000B71E3">
              <w:rPr>
                <w:rFonts w:cs="Arial"/>
                <w:szCs w:val="18"/>
              </w:rPr>
              <w:br/>
              <w:t>false</w:t>
            </w:r>
            <w:r>
              <w:rPr>
                <w:rFonts w:cs="Arial"/>
                <w:szCs w:val="18"/>
              </w:rPr>
              <w:t xml:space="preserve"> (default)</w:t>
            </w:r>
            <w:r w:rsidRPr="000B71E3">
              <w:rPr>
                <w:rFonts w:cs="Arial"/>
                <w:szCs w:val="18"/>
              </w:rPr>
              <w:t xml:space="preserve">: </w:t>
            </w:r>
            <w:r>
              <w:rPr>
                <w:rFonts w:cs="Arial"/>
                <w:szCs w:val="18"/>
              </w:rPr>
              <w:t>n</w:t>
            </w:r>
            <w:r w:rsidRPr="000B71E3">
              <w:rPr>
                <w:rFonts w:cs="Arial"/>
                <w:szCs w:val="18"/>
              </w:rPr>
              <w:t xml:space="preserve">ot </w:t>
            </w:r>
            <w:r>
              <w:rPr>
                <w:rFonts w:cs="Arial"/>
                <w:szCs w:val="18"/>
              </w:rPr>
              <w:t>supported</w:t>
            </w:r>
          </w:p>
        </w:tc>
      </w:tr>
      <w:tr w:rsidR="00A956B8" w:rsidRPr="00690A26" w14:paraId="57209172"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40E95E0C" w14:textId="77777777" w:rsidR="00A956B8" w:rsidRDefault="00A956B8" w:rsidP="00A956B8">
            <w:pPr>
              <w:pStyle w:val="TAL"/>
            </w:pPr>
            <w:r>
              <w:t>ipups</w:t>
            </w:r>
          </w:p>
        </w:tc>
        <w:tc>
          <w:tcPr>
            <w:tcW w:w="1582" w:type="dxa"/>
            <w:tcBorders>
              <w:top w:val="single" w:sz="4" w:space="0" w:color="auto"/>
              <w:left w:val="single" w:sz="4" w:space="0" w:color="auto"/>
              <w:bottom w:val="single" w:sz="4" w:space="0" w:color="auto"/>
              <w:right w:val="single" w:sz="4" w:space="0" w:color="auto"/>
            </w:tcBorders>
          </w:tcPr>
          <w:p w14:paraId="53C9C454" w14:textId="77777777" w:rsidR="00A956B8" w:rsidRDefault="00A956B8" w:rsidP="00A956B8">
            <w:pPr>
              <w:pStyle w:val="TAL"/>
              <w:rPr>
                <w:lang w:eastAsia="zh-CN"/>
              </w:rPr>
            </w:pPr>
            <w:r>
              <w:rPr>
                <w:lang w:eastAsia="zh-CN"/>
              </w:rPr>
              <w:t>boolean</w:t>
            </w:r>
          </w:p>
        </w:tc>
        <w:tc>
          <w:tcPr>
            <w:tcW w:w="364" w:type="dxa"/>
            <w:tcBorders>
              <w:top w:val="single" w:sz="4" w:space="0" w:color="auto"/>
              <w:left w:val="single" w:sz="4" w:space="0" w:color="auto"/>
              <w:bottom w:val="single" w:sz="4" w:space="0" w:color="auto"/>
              <w:right w:val="single" w:sz="4" w:space="0" w:color="auto"/>
            </w:tcBorders>
          </w:tcPr>
          <w:p w14:paraId="7E7DBFC6" w14:textId="77777777" w:rsidR="00A956B8" w:rsidRDefault="00A956B8" w:rsidP="00A956B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9331966" w14:textId="77777777" w:rsidR="00A956B8" w:rsidRDefault="00A956B8" w:rsidP="00A956B8">
            <w:pPr>
              <w:pStyle w:val="TAL"/>
              <w:rPr>
                <w:lang w:eastAsia="zh-CN"/>
              </w:rPr>
            </w:pPr>
            <w:r>
              <w:rPr>
                <w:lang w:eastAsia="zh-CN"/>
              </w:rPr>
              <w:t>0..1</w:t>
            </w:r>
          </w:p>
        </w:tc>
        <w:tc>
          <w:tcPr>
            <w:tcW w:w="4353" w:type="dxa"/>
            <w:tcBorders>
              <w:top w:val="single" w:sz="4" w:space="0" w:color="auto"/>
              <w:left w:val="single" w:sz="4" w:space="0" w:color="auto"/>
              <w:bottom w:val="single" w:sz="4" w:space="0" w:color="auto"/>
              <w:right w:val="single" w:sz="4" w:space="0" w:color="auto"/>
            </w:tcBorders>
          </w:tcPr>
          <w:p w14:paraId="78622B4D" w14:textId="77777777" w:rsidR="00A956B8" w:rsidRDefault="00A956B8" w:rsidP="00A956B8">
            <w:pPr>
              <w:pStyle w:val="TAL"/>
            </w:pPr>
            <w:r w:rsidRPr="006F4E24">
              <w:t>Indicates whether the UPF is configured for IPUPS. (NOTE 3)</w:t>
            </w:r>
          </w:p>
          <w:p w14:paraId="69243396" w14:textId="77777777" w:rsidR="00A956B8" w:rsidRDefault="00A956B8" w:rsidP="00A956B8">
            <w:pPr>
              <w:pStyle w:val="TAL"/>
            </w:pPr>
          </w:p>
          <w:p w14:paraId="2CDC0332" w14:textId="77777777" w:rsidR="00A956B8" w:rsidRDefault="00A956B8" w:rsidP="00A956B8">
            <w:pPr>
              <w:pStyle w:val="TAL"/>
            </w:pPr>
            <w:r w:rsidRPr="006F4E24">
              <w:t>true: the UPF is configured for IPUPS.</w:t>
            </w:r>
          </w:p>
          <w:p w14:paraId="0F7358C1" w14:textId="77777777" w:rsidR="00A956B8" w:rsidRDefault="00A956B8" w:rsidP="00A956B8">
            <w:pPr>
              <w:pStyle w:val="TAL"/>
              <w:rPr>
                <w:rFonts w:cs="Arial"/>
                <w:szCs w:val="18"/>
              </w:rPr>
            </w:pPr>
            <w:r>
              <w:rPr>
                <w:rFonts w:cs="Arial"/>
                <w:szCs w:val="18"/>
              </w:rPr>
              <w:t>false (default): the UPF is not configured for IPUPS.</w:t>
            </w:r>
          </w:p>
        </w:tc>
      </w:tr>
      <w:tr w:rsidR="00A956B8" w:rsidRPr="00690A26" w14:paraId="25478A63"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17789823" w14:textId="77777777" w:rsidR="00A956B8" w:rsidRDefault="00A956B8" w:rsidP="00A956B8">
            <w:pPr>
              <w:pStyle w:val="TAL"/>
            </w:pPr>
            <w:r>
              <w:t>dataForwarding</w:t>
            </w:r>
          </w:p>
        </w:tc>
        <w:tc>
          <w:tcPr>
            <w:tcW w:w="1582" w:type="dxa"/>
            <w:tcBorders>
              <w:top w:val="single" w:sz="4" w:space="0" w:color="auto"/>
              <w:left w:val="single" w:sz="4" w:space="0" w:color="auto"/>
              <w:bottom w:val="single" w:sz="4" w:space="0" w:color="auto"/>
              <w:right w:val="single" w:sz="4" w:space="0" w:color="auto"/>
            </w:tcBorders>
          </w:tcPr>
          <w:p w14:paraId="08712267" w14:textId="77777777" w:rsidR="00A956B8" w:rsidRDefault="00A956B8" w:rsidP="00A956B8">
            <w:pPr>
              <w:pStyle w:val="TAL"/>
              <w:rPr>
                <w:lang w:eastAsia="zh-CN"/>
              </w:rPr>
            </w:pPr>
            <w:r>
              <w:rPr>
                <w:lang w:eastAsia="zh-CN"/>
              </w:rPr>
              <w:t>boolean</w:t>
            </w:r>
          </w:p>
        </w:tc>
        <w:tc>
          <w:tcPr>
            <w:tcW w:w="364" w:type="dxa"/>
            <w:tcBorders>
              <w:top w:val="single" w:sz="4" w:space="0" w:color="auto"/>
              <w:left w:val="single" w:sz="4" w:space="0" w:color="auto"/>
              <w:bottom w:val="single" w:sz="4" w:space="0" w:color="auto"/>
              <w:right w:val="single" w:sz="4" w:space="0" w:color="auto"/>
            </w:tcBorders>
          </w:tcPr>
          <w:p w14:paraId="774178EB" w14:textId="77777777" w:rsidR="00A956B8" w:rsidRDefault="00A956B8" w:rsidP="00A956B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5C8D5B8" w14:textId="77777777" w:rsidR="00A956B8" w:rsidRDefault="00A956B8" w:rsidP="00A956B8">
            <w:pPr>
              <w:pStyle w:val="TAL"/>
              <w:rPr>
                <w:lang w:eastAsia="zh-CN"/>
              </w:rPr>
            </w:pPr>
            <w:r>
              <w:rPr>
                <w:lang w:eastAsia="zh-CN"/>
              </w:rPr>
              <w:t>0..1</w:t>
            </w:r>
          </w:p>
        </w:tc>
        <w:tc>
          <w:tcPr>
            <w:tcW w:w="4353" w:type="dxa"/>
            <w:tcBorders>
              <w:top w:val="single" w:sz="4" w:space="0" w:color="auto"/>
              <w:left w:val="single" w:sz="4" w:space="0" w:color="auto"/>
              <w:bottom w:val="single" w:sz="4" w:space="0" w:color="auto"/>
              <w:right w:val="single" w:sz="4" w:space="0" w:color="auto"/>
            </w:tcBorders>
          </w:tcPr>
          <w:p w14:paraId="24BBC18C" w14:textId="77777777" w:rsidR="00A956B8" w:rsidRDefault="00A956B8" w:rsidP="00A956B8">
            <w:pPr>
              <w:pStyle w:val="TAL"/>
              <w:rPr>
                <w:rFonts w:cs="Arial"/>
                <w:szCs w:val="18"/>
              </w:rPr>
            </w:pPr>
            <w:r>
              <w:rPr>
                <w:rFonts w:cs="Arial"/>
                <w:szCs w:val="18"/>
              </w:rPr>
              <w:t>Indicates whether the UPF is configured for data forwarding. (NOTE 4)</w:t>
            </w:r>
          </w:p>
          <w:p w14:paraId="51FCD932" w14:textId="77777777" w:rsidR="00A956B8" w:rsidRDefault="00A956B8" w:rsidP="00A956B8">
            <w:pPr>
              <w:pStyle w:val="TAL"/>
              <w:rPr>
                <w:rFonts w:cs="Arial"/>
                <w:szCs w:val="18"/>
              </w:rPr>
            </w:pPr>
          </w:p>
          <w:p w14:paraId="6C253BFD" w14:textId="77777777" w:rsidR="00A956B8" w:rsidRDefault="00A956B8" w:rsidP="00A956B8">
            <w:pPr>
              <w:pStyle w:val="TAL"/>
              <w:rPr>
                <w:rFonts w:cs="Arial"/>
                <w:szCs w:val="18"/>
              </w:rPr>
            </w:pPr>
            <w:r>
              <w:rPr>
                <w:rFonts w:cs="Arial"/>
                <w:szCs w:val="18"/>
              </w:rPr>
              <w:t>When present, this IE shall be set as following:</w:t>
            </w:r>
          </w:p>
          <w:p w14:paraId="6B7B372B" w14:textId="77777777" w:rsidR="00A956B8" w:rsidRDefault="00A956B8" w:rsidP="00A956B8">
            <w:pPr>
              <w:pStyle w:val="TAL"/>
              <w:rPr>
                <w:rFonts w:cs="Arial"/>
                <w:szCs w:val="18"/>
              </w:rPr>
            </w:pPr>
            <w:r>
              <w:rPr>
                <w:rFonts w:cs="Arial"/>
                <w:szCs w:val="18"/>
              </w:rPr>
              <w:t>- true: the UPF is configured for data forwarding</w:t>
            </w:r>
          </w:p>
          <w:p w14:paraId="710059F0" w14:textId="77777777" w:rsidR="00A956B8" w:rsidRDefault="00A956B8" w:rsidP="00A956B8">
            <w:pPr>
              <w:pStyle w:val="TAL"/>
              <w:rPr>
                <w:rFonts w:cs="Arial"/>
                <w:szCs w:val="18"/>
              </w:rPr>
            </w:pPr>
            <w:r>
              <w:rPr>
                <w:rFonts w:cs="Arial"/>
                <w:szCs w:val="18"/>
              </w:rPr>
              <w:t>- false (default): the UPF is not configured for data forwarding</w:t>
            </w:r>
          </w:p>
          <w:p w14:paraId="35874CFD" w14:textId="77777777" w:rsidR="00A956B8" w:rsidRDefault="00A956B8" w:rsidP="00A956B8">
            <w:pPr>
              <w:pStyle w:val="TAL"/>
              <w:rPr>
                <w:rFonts w:cs="Arial"/>
                <w:szCs w:val="18"/>
              </w:rPr>
            </w:pPr>
          </w:p>
          <w:p w14:paraId="22A1690B" w14:textId="77777777" w:rsidR="00A956B8" w:rsidRDefault="00A956B8" w:rsidP="00A956B8">
            <w:pPr>
              <w:pStyle w:val="TAL"/>
              <w:rPr>
                <w:rFonts w:cs="Arial"/>
                <w:szCs w:val="18"/>
              </w:rPr>
            </w:pPr>
            <w:r w:rsidRPr="0036741A">
              <w:rPr>
                <w:rFonts w:cs="Arial"/>
                <w:szCs w:val="18"/>
              </w:rPr>
              <w:t>If the UPF is configured for data forwarding, it shall support UP network interface with type "DATA_FORWARDING".</w:t>
            </w:r>
          </w:p>
        </w:tc>
      </w:tr>
      <w:tr w:rsidR="00A956B8" w:rsidRPr="00690A26" w14:paraId="54B9BB56"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4494C511" w14:textId="77777777" w:rsidR="00A956B8" w:rsidRDefault="00A956B8" w:rsidP="00A956B8">
            <w:pPr>
              <w:pStyle w:val="TAL"/>
            </w:pPr>
            <w:r>
              <w:rPr>
                <w:lang w:val="es-ES"/>
              </w:rPr>
              <w:t>supportedPfcpFeatures</w:t>
            </w:r>
          </w:p>
        </w:tc>
        <w:tc>
          <w:tcPr>
            <w:tcW w:w="1582" w:type="dxa"/>
            <w:tcBorders>
              <w:top w:val="single" w:sz="4" w:space="0" w:color="auto"/>
              <w:left w:val="single" w:sz="4" w:space="0" w:color="auto"/>
              <w:bottom w:val="single" w:sz="4" w:space="0" w:color="auto"/>
              <w:right w:val="single" w:sz="4" w:space="0" w:color="auto"/>
            </w:tcBorders>
          </w:tcPr>
          <w:p w14:paraId="1A58F37F" w14:textId="77777777" w:rsidR="00A956B8" w:rsidRDefault="00A956B8" w:rsidP="00A956B8">
            <w:pPr>
              <w:pStyle w:val="TAL"/>
              <w:rPr>
                <w:lang w:eastAsia="zh-CN"/>
              </w:rPr>
            </w:pPr>
            <w:r>
              <w:rPr>
                <w:lang w:val="es-ES" w:eastAsia="zh-CN"/>
              </w:rPr>
              <w:t>string</w:t>
            </w:r>
          </w:p>
        </w:tc>
        <w:tc>
          <w:tcPr>
            <w:tcW w:w="364" w:type="dxa"/>
            <w:tcBorders>
              <w:top w:val="single" w:sz="4" w:space="0" w:color="auto"/>
              <w:left w:val="single" w:sz="4" w:space="0" w:color="auto"/>
              <w:bottom w:val="single" w:sz="4" w:space="0" w:color="auto"/>
              <w:right w:val="single" w:sz="4" w:space="0" w:color="auto"/>
            </w:tcBorders>
          </w:tcPr>
          <w:p w14:paraId="61820C34" w14:textId="77777777" w:rsidR="00A956B8" w:rsidRDefault="00A956B8" w:rsidP="00A956B8">
            <w:pPr>
              <w:pStyle w:val="TAC"/>
              <w:rPr>
                <w:lang w:eastAsia="zh-CN"/>
              </w:rPr>
            </w:pPr>
            <w:r>
              <w:rPr>
                <w:lang w:val="es-ES"/>
              </w:rPr>
              <w:t>O</w:t>
            </w:r>
          </w:p>
        </w:tc>
        <w:tc>
          <w:tcPr>
            <w:tcW w:w="1134" w:type="dxa"/>
            <w:tcBorders>
              <w:top w:val="single" w:sz="4" w:space="0" w:color="auto"/>
              <w:left w:val="single" w:sz="4" w:space="0" w:color="auto"/>
              <w:bottom w:val="single" w:sz="4" w:space="0" w:color="auto"/>
              <w:right w:val="single" w:sz="4" w:space="0" w:color="auto"/>
            </w:tcBorders>
          </w:tcPr>
          <w:p w14:paraId="551B0227" w14:textId="77777777" w:rsidR="00A956B8" w:rsidRDefault="00A956B8" w:rsidP="00A956B8">
            <w:pPr>
              <w:pStyle w:val="TAL"/>
              <w:rPr>
                <w:lang w:eastAsia="zh-CN"/>
              </w:rPr>
            </w:pPr>
            <w:r>
              <w:rPr>
                <w:lang w:val="es-ES"/>
              </w:rPr>
              <w:t>0..1</w:t>
            </w:r>
          </w:p>
        </w:tc>
        <w:tc>
          <w:tcPr>
            <w:tcW w:w="4353" w:type="dxa"/>
            <w:tcBorders>
              <w:top w:val="single" w:sz="4" w:space="0" w:color="auto"/>
              <w:left w:val="single" w:sz="4" w:space="0" w:color="auto"/>
              <w:bottom w:val="single" w:sz="4" w:space="0" w:color="auto"/>
              <w:right w:val="single" w:sz="4" w:space="0" w:color="auto"/>
            </w:tcBorders>
          </w:tcPr>
          <w:p w14:paraId="082E7527" w14:textId="77777777" w:rsidR="00A956B8" w:rsidRPr="00887FAE" w:rsidRDefault="00A956B8" w:rsidP="00A956B8">
            <w:pPr>
              <w:pStyle w:val="TAL"/>
              <w:rPr>
                <w:rFonts w:cs="Arial"/>
                <w:szCs w:val="18"/>
                <w:lang w:val="en-US"/>
              </w:rPr>
            </w:pPr>
            <w:r w:rsidRPr="00887FAE">
              <w:rPr>
                <w:rFonts w:cs="Arial"/>
                <w:szCs w:val="18"/>
                <w:lang w:val="en-US"/>
              </w:rPr>
              <w:t>Supported PFCP Features.</w:t>
            </w:r>
          </w:p>
          <w:p w14:paraId="79510A9E" w14:textId="77777777" w:rsidR="00A956B8" w:rsidRPr="00887FAE" w:rsidRDefault="00A956B8" w:rsidP="00A956B8">
            <w:pPr>
              <w:pStyle w:val="TAL"/>
              <w:rPr>
                <w:rFonts w:cs="Arial"/>
                <w:szCs w:val="18"/>
                <w:lang w:val="en-US"/>
              </w:rPr>
            </w:pPr>
          </w:p>
          <w:p w14:paraId="35114B1B" w14:textId="77777777" w:rsidR="00A956B8" w:rsidRDefault="00A956B8" w:rsidP="00A956B8">
            <w:pPr>
              <w:pStyle w:val="TAL"/>
              <w:rPr>
                <w:lang w:eastAsia="zh-CN"/>
              </w:rPr>
            </w:pPr>
            <w:r>
              <w:rPr>
                <w:lang w:eastAsia="zh-CN"/>
              </w:rPr>
              <w:t>A string used to indicate the PFCP features supported by the UPF, which encodes the "UP Function Features" IE as specified in Table 8.2.25-1 of 3GPP TS 29.244 [21] (starting from Octet 5), in hexadecimal representation.</w:t>
            </w:r>
          </w:p>
          <w:p w14:paraId="737B2073" w14:textId="77777777" w:rsidR="00A956B8" w:rsidRDefault="00A956B8" w:rsidP="00A956B8">
            <w:pPr>
              <w:pStyle w:val="TAL"/>
              <w:rPr>
                <w:lang w:eastAsia="zh-CN"/>
              </w:rPr>
            </w:pPr>
            <w:r>
              <w:rPr>
                <w:lang w:eastAsia="zh-CN"/>
              </w:rPr>
              <w:br/>
              <w:t>Each character in the string shall take a value of "0" to "9", "a" to "f" or "A" to "F" and each two characters shall represent one octet of "UP Function Features" IE (starting from Octet 5, to higher octets). For each two characters representing one octet, the first character representing the 4 most significant bits of the octet and the second character the 4 least significant bits of the octet.</w:t>
            </w:r>
          </w:p>
          <w:p w14:paraId="5598CD38" w14:textId="77777777" w:rsidR="00A956B8" w:rsidRDefault="00A956B8" w:rsidP="00A956B8">
            <w:pPr>
              <w:pStyle w:val="TAL"/>
              <w:rPr>
                <w:lang w:val="fr-FR"/>
              </w:rPr>
            </w:pPr>
          </w:p>
          <w:p w14:paraId="6205B77B" w14:textId="77777777" w:rsidR="00A956B8" w:rsidRPr="001A5D10" w:rsidDel="00640467" w:rsidRDefault="00A956B8" w:rsidP="00A956B8">
            <w:pPr>
              <w:pStyle w:val="TAL"/>
              <w:rPr>
                <w:lang w:val="fr-FR"/>
              </w:rPr>
            </w:pPr>
            <w:r>
              <w:rPr>
                <w:lang w:val="fr-FR"/>
              </w:rPr>
              <w:t>(NOTE 5)</w:t>
            </w:r>
          </w:p>
          <w:p w14:paraId="105CD73B" w14:textId="77777777" w:rsidR="00A956B8" w:rsidRDefault="00A956B8" w:rsidP="00A956B8">
            <w:pPr>
              <w:pStyle w:val="TAL"/>
              <w:rPr>
                <w:rFonts w:cs="Arial"/>
                <w:szCs w:val="18"/>
              </w:rPr>
            </w:pPr>
          </w:p>
        </w:tc>
      </w:tr>
      <w:tr w:rsidR="00A956B8" w:rsidRPr="00690A26" w14:paraId="30D44A45"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258BEBED" w14:textId="3966C464" w:rsidR="00A956B8" w:rsidRDefault="00A956B8" w:rsidP="00A956B8">
            <w:pPr>
              <w:pStyle w:val="TAL"/>
              <w:rPr>
                <w:lang w:val="es-ES"/>
              </w:rPr>
            </w:pPr>
            <w:r>
              <w:rPr>
                <w:lang w:val="es-ES"/>
              </w:rPr>
              <w:lastRenderedPageBreak/>
              <w:t>upfEvents</w:t>
            </w:r>
          </w:p>
        </w:tc>
        <w:tc>
          <w:tcPr>
            <w:tcW w:w="1582" w:type="dxa"/>
            <w:tcBorders>
              <w:top w:val="single" w:sz="4" w:space="0" w:color="auto"/>
              <w:left w:val="single" w:sz="4" w:space="0" w:color="auto"/>
              <w:bottom w:val="single" w:sz="4" w:space="0" w:color="auto"/>
              <w:right w:val="single" w:sz="4" w:space="0" w:color="auto"/>
            </w:tcBorders>
          </w:tcPr>
          <w:p w14:paraId="03E6A88F" w14:textId="36890F6A" w:rsidR="00A956B8" w:rsidRDefault="00A956B8" w:rsidP="00A956B8">
            <w:pPr>
              <w:pStyle w:val="TAL"/>
              <w:rPr>
                <w:lang w:val="es-ES" w:eastAsia="zh-CN"/>
              </w:rPr>
            </w:pPr>
            <w:r w:rsidRPr="00690A26">
              <w:t>array(</w:t>
            </w:r>
            <w:r>
              <w:t>EventType</w:t>
            </w:r>
            <w:r w:rsidRPr="00690A26">
              <w:t>)</w:t>
            </w:r>
          </w:p>
        </w:tc>
        <w:tc>
          <w:tcPr>
            <w:tcW w:w="364" w:type="dxa"/>
            <w:tcBorders>
              <w:top w:val="single" w:sz="4" w:space="0" w:color="auto"/>
              <w:left w:val="single" w:sz="4" w:space="0" w:color="auto"/>
              <w:bottom w:val="single" w:sz="4" w:space="0" w:color="auto"/>
              <w:right w:val="single" w:sz="4" w:space="0" w:color="auto"/>
            </w:tcBorders>
          </w:tcPr>
          <w:p w14:paraId="42DD3809" w14:textId="43211C3E" w:rsidR="00A956B8" w:rsidRDefault="00A956B8" w:rsidP="00A956B8">
            <w:pPr>
              <w:pStyle w:val="TAC"/>
              <w:rPr>
                <w:lang w:val="es-ES"/>
              </w:rPr>
            </w:pPr>
            <w:r>
              <w:rPr>
                <w:lang w:val="es-ES"/>
              </w:rPr>
              <w:t>O</w:t>
            </w:r>
          </w:p>
        </w:tc>
        <w:tc>
          <w:tcPr>
            <w:tcW w:w="1134" w:type="dxa"/>
            <w:tcBorders>
              <w:top w:val="single" w:sz="4" w:space="0" w:color="auto"/>
              <w:left w:val="single" w:sz="4" w:space="0" w:color="auto"/>
              <w:bottom w:val="single" w:sz="4" w:space="0" w:color="auto"/>
              <w:right w:val="single" w:sz="4" w:space="0" w:color="auto"/>
            </w:tcBorders>
          </w:tcPr>
          <w:p w14:paraId="3BBB930D" w14:textId="68453BFB" w:rsidR="00A956B8" w:rsidRDefault="00A956B8" w:rsidP="00A956B8">
            <w:pPr>
              <w:pStyle w:val="TAL"/>
              <w:rPr>
                <w:lang w:val="es-ES"/>
              </w:rPr>
            </w:pPr>
            <w:r>
              <w:rPr>
                <w:lang w:val="es-ES"/>
              </w:rPr>
              <w:t>1..N</w:t>
            </w:r>
          </w:p>
        </w:tc>
        <w:tc>
          <w:tcPr>
            <w:tcW w:w="4353" w:type="dxa"/>
            <w:tcBorders>
              <w:top w:val="single" w:sz="4" w:space="0" w:color="auto"/>
              <w:left w:val="single" w:sz="4" w:space="0" w:color="auto"/>
              <w:bottom w:val="single" w:sz="4" w:space="0" w:color="auto"/>
              <w:right w:val="single" w:sz="4" w:space="0" w:color="auto"/>
            </w:tcBorders>
          </w:tcPr>
          <w:p w14:paraId="26053523" w14:textId="431AF4A2" w:rsidR="00A956B8" w:rsidRPr="00887FAE" w:rsidRDefault="00A956B8" w:rsidP="00A956B8">
            <w:pPr>
              <w:pStyle w:val="TAL"/>
              <w:rPr>
                <w:rFonts w:cs="Arial"/>
                <w:szCs w:val="18"/>
                <w:lang w:val="en-US"/>
              </w:rPr>
            </w:pPr>
            <w:r>
              <w:t>UPF</w:t>
            </w:r>
            <w:r w:rsidRPr="00690A26">
              <w:t xml:space="preserve"> </w:t>
            </w:r>
            <w:r>
              <w:t>e</w:t>
            </w:r>
            <w:r w:rsidRPr="00690A26">
              <w:t>vent</w:t>
            </w:r>
            <w:r w:rsidRPr="00690A26">
              <w:rPr>
                <w:rFonts w:cs="Arial"/>
                <w:szCs w:val="18"/>
              </w:rPr>
              <w:t xml:space="preserve">(s) exposed by the </w:t>
            </w:r>
            <w:r>
              <w:rPr>
                <w:rFonts w:cs="Arial"/>
                <w:szCs w:val="18"/>
              </w:rPr>
              <w:t>UPF</w:t>
            </w:r>
          </w:p>
        </w:tc>
      </w:tr>
      <w:tr w:rsidR="007604C2" w:rsidRPr="00690A26" w14:paraId="112C6159"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3DCB8CBB" w14:textId="7432CF35" w:rsidR="007604C2" w:rsidRDefault="007604C2" w:rsidP="007604C2">
            <w:pPr>
              <w:pStyle w:val="TAL"/>
              <w:rPr>
                <w:lang w:val="es-ES"/>
              </w:rPr>
            </w:pPr>
            <w:r w:rsidRPr="007E5CC7">
              <w:rPr>
                <w:rFonts w:cs="Arial"/>
                <w:szCs w:val="18"/>
              </w:rPr>
              <w:t>op</w:t>
            </w:r>
            <w:r>
              <w:rPr>
                <w:rFonts w:cs="Arial"/>
                <w:szCs w:val="18"/>
              </w:rPr>
              <w:t>C</w:t>
            </w:r>
            <w:r w:rsidRPr="007E5CC7">
              <w:rPr>
                <w:rFonts w:cs="Arial"/>
                <w:szCs w:val="18"/>
              </w:rPr>
              <w:t>onfig</w:t>
            </w:r>
            <w:r>
              <w:rPr>
                <w:rFonts w:cs="Arial"/>
                <w:szCs w:val="18"/>
              </w:rPr>
              <w:t>Caps</w:t>
            </w:r>
          </w:p>
        </w:tc>
        <w:tc>
          <w:tcPr>
            <w:tcW w:w="1582" w:type="dxa"/>
            <w:tcBorders>
              <w:top w:val="single" w:sz="4" w:space="0" w:color="auto"/>
              <w:left w:val="single" w:sz="4" w:space="0" w:color="auto"/>
              <w:bottom w:val="single" w:sz="4" w:space="0" w:color="auto"/>
              <w:right w:val="single" w:sz="4" w:space="0" w:color="auto"/>
            </w:tcBorders>
          </w:tcPr>
          <w:p w14:paraId="44E2B1CF" w14:textId="5C4418FE" w:rsidR="007604C2" w:rsidRPr="00690A26" w:rsidRDefault="007604C2" w:rsidP="007604C2">
            <w:pPr>
              <w:pStyle w:val="TAL"/>
            </w:pPr>
            <w:r>
              <w:t>array(</w:t>
            </w:r>
            <w:r w:rsidRPr="00E05B4E">
              <w:t>OpConfiguredCapab</w:t>
            </w:r>
            <w:r>
              <w:rPr>
                <w:rFonts w:hint="eastAsia"/>
                <w:lang w:eastAsia="zh-CN"/>
              </w:rPr>
              <w:t>i</w:t>
            </w:r>
            <w:r w:rsidRPr="00E05B4E">
              <w:t>lit</w:t>
            </w:r>
            <w:r>
              <w:t>y)</w:t>
            </w:r>
          </w:p>
        </w:tc>
        <w:tc>
          <w:tcPr>
            <w:tcW w:w="364" w:type="dxa"/>
            <w:tcBorders>
              <w:top w:val="single" w:sz="4" w:space="0" w:color="auto"/>
              <w:left w:val="single" w:sz="4" w:space="0" w:color="auto"/>
              <w:bottom w:val="single" w:sz="4" w:space="0" w:color="auto"/>
              <w:right w:val="single" w:sz="4" w:space="0" w:color="auto"/>
            </w:tcBorders>
          </w:tcPr>
          <w:p w14:paraId="47CC1DCD" w14:textId="3B7FAD81" w:rsidR="007604C2" w:rsidRDefault="007604C2" w:rsidP="007604C2">
            <w:pPr>
              <w:pStyle w:val="TAC"/>
              <w:rPr>
                <w:lang w:val="es-ES"/>
              </w:rPr>
            </w:pPr>
            <w:r>
              <w:rPr>
                <w:lang w:val="es-ES"/>
              </w:rPr>
              <w:t>O</w:t>
            </w:r>
          </w:p>
        </w:tc>
        <w:tc>
          <w:tcPr>
            <w:tcW w:w="1134" w:type="dxa"/>
            <w:tcBorders>
              <w:top w:val="single" w:sz="4" w:space="0" w:color="auto"/>
              <w:left w:val="single" w:sz="4" w:space="0" w:color="auto"/>
              <w:bottom w:val="single" w:sz="4" w:space="0" w:color="auto"/>
              <w:right w:val="single" w:sz="4" w:space="0" w:color="auto"/>
            </w:tcBorders>
          </w:tcPr>
          <w:p w14:paraId="7CA025E0" w14:textId="2C2FF08D" w:rsidR="007604C2" w:rsidRDefault="007604C2" w:rsidP="007604C2">
            <w:pPr>
              <w:pStyle w:val="TAL"/>
              <w:rPr>
                <w:lang w:val="es-ES"/>
              </w:rPr>
            </w:pPr>
            <w:r w:rsidRPr="00690A26">
              <w:t>1..N</w:t>
            </w:r>
          </w:p>
        </w:tc>
        <w:tc>
          <w:tcPr>
            <w:tcW w:w="4353" w:type="dxa"/>
            <w:tcBorders>
              <w:top w:val="single" w:sz="4" w:space="0" w:color="auto"/>
              <w:left w:val="single" w:sz="4" w:space="0" w:color="auto"/>
              <w:bottom w:val="single" w:sz="4" w:space="0" w:color="auto"/>
              <w:right w:val="single" w:sz="4" w:space="0" w:color="auto"/>
            </w:tcBorders>
          </w:tcPr>
          <w:p w14:paraId="26D9EB80" w14:textId="462C1E06" w:rsidR="007604C2" w:rsidRDefault="007604C2" w:rsidP="007604C2">
            <w:pPr>
              <w:pStyle w:val="TAL"/>
            </w:pPr>
            <w:r>
              <w:rPr>
                <w:lang w:eastAsia="zh-CN"/>
              </w:rPr>
              <w:t>Supported operator configurable UPF capabilities.</w:t>
            </w:r>
          </w:p>
        </w:tc>
      </w:tr>
      <w:tr w:rsidR="00135EB5" w:rsidRPr="00690A26" w14:paraId="28821EE6"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7B62A893" w14:textId="10C83389" w:rsidR="00135EB5" w:rsidRPr="007E5CC7" w:rsidRDefault="00135EB5" w:rsidP="00135EB5">
            <w:pPr>
              <w:pStyle w:val="TAL"/>
              <w:rPr>
                <w:rFonts w:cs="Arial"/>
                <w:szCs w:val="18"/>
              </w:rPr>
            </w:pPr>
            <w:r>
              <w:rPr>
                <w:rFonts w:cs="Arial"/>
                <w:color w:val="000000"/>
                <w:lang w:val="en-US" w:eastAsia="fr-FR"/>
              </w:rPr>
              <w:t>packet</w:t>
            </w:r>
            <w:r w:rsidRPr="00AC04DE">
              <w:rPr>
                <w:rFonts w:cs="Arial"/>
                <w:color w:val="000000"/>
                <w:lang w:val="en-US" w:eastAsia="fr-FR"/>
              </w:rPr>
              <w:t>Inspection</w:t>
            </w:r>
            <w:r>
              <w:rPr>
                <w:rFonts w:cs="Arial" w:hint="eastAsia"/>
                <w:color w:val="000000"/>
                <w:lang w:val="en-US" w:eastAsia="zh-CN"/>
              </w:rPr>
              <w:t>F</w:t>
            </w:r>
            <w:r w:rsidRPr="00AC04DE">
              <w:rPr>
                <w:rFonts w:cs="Arial"/>
                <w:color w:val="000000"/>
                <w:lang w:val="en-US" w:eastAsia="fr-FR"/>
              </w:rPr>
              <w:t>unctionalit</w:t>
            </w:r>
            <w:r>
              <w:rPr>
                <w:rFonts w:cs="Arial"/>
                <w:color w:val="000000"/>
                <w:lang w:val="en-US" w:eastAsia="fr-FR"/>
              </w:rPr>
              <w:t>ies</w:t>
            </w:r>
          </w:p>
        </w:tc>
        <w:tc>
          <w:tcPr>
            <w:tcW w:w="1582" w:type="dxa"/>
            <w:tcBorders>
              <w:top w:val="single" w:sz="4" w:space="0" w:color="auto"/>
              <w:left w:val="single" w:sz="4" w:space="0" w:color="auto"/>
              <w:bottom w:val="single" w:sz="4" w:space="0" w:color="auto"/>
              <w:right w:val="single" w:sz="4" w:space="0" w:color="auto"/>
            </w:tcBorders>
          </w:tcPr>
          <w:p w14:paraId="12EA0D0F" w14:textId="6B6DC444" w:rsidR="00135EB5" w:rsidRDefault="00135EB5" w:rsidP="00135EB5">
            <w:pPr>
              <w:pStyle w:val="TAL"/>
            </w:pPr>
            <w:r w:rsidRPr="00690A26">
              <w:t>array(</w:t>
            </w:r>
            <w:r w:rsidRPr="008C443D">
              <w:t>UpfPacketInspectionFunctionality</w:t>
            </w:r>
            <w:r w:rsidRPr="00690A26">
              <w:t>)</w:t>
            </w:r>
          </w:p>
        </w:tc>
        <w:tc>
          <w:tcPr>
            <w:tcW w:w="364" w:type="dxa"/>
            <w:tcBorders>
              <w:top w:val="single" w:sz="4" w:space="0" w:color="auto"/>
              <w:left w:val="single" w:sz="4" w:space="0" w:color="auto"/>
              <w:bottom w:val="single" w:sz="4" w:space="0" w:color="auto"/>
              <w:right w:val="single" w:sz="4" w:space="0" w:color="auto"/>
            </w:tcBorders>
          </w:tcPr>
          <w:p w14:paraId="3803C374" w14:textId="6D0F5910" w:rsidR="00135EB5" w:rsidRDefault="00135EB5" w:rsidP="00135EB5">
            <w:pPr>
              <w:pStyle w:val="TAC"/>
              <w:rPr>
                <w:lang w:val="es-ES"/>
              </w:rPr>
            </w:pPr>
            <w:r>
              <w:rPr>
                <w:lang w:val="es-ES"/>
              </w:rPr>
              <w:t>O</w:t>
            </w:r>
          </w:p>
        </w:tc>
        <w:tc>
          <w:tcPr>
            <w:tcW w:w="1134" w:type="dxa"/>
            <w:tcBorders>
              <w:top w:val="single" w:sz="4" w:space="0" w:color="auto"/>
              <w:left w:val="single" w:sz="4" w:space="0" w:color="auto"/>
              <w:bottom w:val="single" w:sz="4" w:space="0" w:color="auto"/>
              <w:right w:val="single" w:sz="4" w:space="0" w:color="auto"/>
            </w:tcBorders>
          </w:tcPr>
          <w:p w14:paraId="036E0C2A" w14:textId="00D8BE77" w:rsidR="00135EB5" w:rsidRPr="00690A26" w:rsidRDefault="00135EB5" w:rsidP="00135EB5">
            <w:pPr>
              <w:pStyle w:val="TAL"/>
            </w:pPr>
            <w:r>
              <w:rPr>
                <w:lang w:val="es-ES"/>
              </w:rPr>
              <w:t>1..N</w:t>
            </w:r>
          </w:p>
        </w:tc>
        <w:tc>
          <w:tcPr>
            <w:tcW w:w="4353" w:type="dxa"/>
            <w:tcBorders>
              <w:top w:val="single" w:sz="4" w:space="0" w:color="auto"/>
              <w:left w:val="single" w:sz="4" w:space="0" w:color="auto"/>
              <w:bottom w:val="single" w:sz="4" w:space="0" w:color="auto"/>
              <w:right w:val="single" w:sz="4" w:space="0" w:color="auto"/>
            </w:tcBorders>
          </w:tcPr>
          <w:p w14:paraId="2FD564A0" w14:textId="160F9441" w:rsidR="00135EB5" w:rsidRDefault="00135EB5" w:rsidP="00135EB5">
            <w:pPr>
              <w:pStyle w:val="TAL"/>
              <w:rPr>
                <w:lang w:eastAsia="zh-CN"/>
              </w:rPr>
            </w:pPr>
            <w:r>
              <w:rPr>
                <w:rFonts w:eastAsia="Malgun Gothic"/>
              </w:rPr>
              <w:t>P</w:t>
            </w:r>
            <w:r>
              <w:rPr>
                <w:rFonts w:cs="Arial"/>
                <w:color w:val="000000"/>
                <w:lang w:val="en-US" w:eastAsia="fr-FR"/>
              </w:rPr>
              <w:t>acket i</w:t>
            </w:r>
            <w:r w:rsidRPr="00AC04DE">
              <w:rPr>
                <w:rFonts w:cs="Arial"/>
                <w:color w:val="000000"/>
                <w:lang w:val="en-US" w:eastAsia="fr-FR"/>
              </w:rPr>
              <w:t>nspection</w:t>
            </w:r>
            <w:r>
              <w:rPr>
                <w:rFonts w:cs="Arial"/>
                <w:color w:val="000000"/>
                <w:lang w:val="en-US" w:eastAsia="fr-FR"/>
              </w:rPr>
              <w:t xml:space="preserve"> f</w:t>
            </w:r>
            <w:r w:rsidRPr="00AC04DE">
              <w:rPr>
                <w:rFonts w:cs="Arial"/>
                <w:color w:val="000000"/>
                <w:lang w:val="en-US" w:eastAsia="fr-FR"/>
              </w:rPr>
              <w:t>unctionalit</w:t>
            </w:r>
            <w:r>
              <w:rPr>
                <w:rFonts w:cs="Arial"/>
                <w:color w:val="000000"/>
                <w:lang w:val="en-US" w:eastAsia="fr-FR"/>
              </w:rPr>
              <w:t>ies supported by the UPF</w:t>
            </w:r>
            <w:r>
              <w:rPr>
                <w:rFonts w:eastAsia="Malgun Gothic"/>
              </w:rPr>
              <w:t>.</w:t>
            </w:r>
          </w:p>
        </w:tc>
      </w:tr>
      <w:tr w:rsidR="00F0662D" w:rsidRPr="00690A26" w14:paraId="519138A4"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761464ED" w14:textId="010146E7" w:rsidR="00F0662D" w:rsidRDefault="00F0662D" w:rsidP="00F0662D">
            <w:pPr>
              <w:pStyle w:val="TAL"/>
              <w:rPr>
                <w:rFonts w:cs="Arial"/>
                <w:color w:val="000000"/>
                <w:lang w:val="en-US" w:eastAsia="fr-FR"/>
              </w:rPr>
            </w:pPr>
            <w:r>
              <w:rPr>
                <w:lang w:val="es-ES"/>
              </w:rPr>
              <w:t>n6DelayMeastProtocs</w:t>
            </w:r>
          </w:p>
        </w:tc>
        <w:tc>
          <w:tcPr>
            <w:tcW w:w="1582" w:type="dxa"/>
            <w:tcBorders>
              <w:top w:val="single" w:sz="4" w:space="0" w:color="auto"/>
              <w:left w:val="single" w:sz="4" w:space="0" w:color="auto"/>
              <w:bottom w:val="single" w:sz="4" w:space="0" w:color="auto"/>
              <w:right w:val="single" w:sz="4" w:space="0" w:color="auto"/>
            </w:tcBorders>
          </w:tcPr>
          <w:p w14:paraId="0770BDB4" w14:textId="229C5AE9" w:rsidR="00F0662D" w:rsidRPr="00690A26" w:rsidRDefault="00F0662D" w:rsidP="00F0662D">
            <w:pPr>
              <w:pStyle w:val="TAL"/>
            </w:pPr>
            <w:r>
              <w:t>array(DelayMeasurementProtocol)</w:t>
            </w:r>
          </w:p>
        </w:tc>
        <w:tc>
          <w:tcPr>
            <w:tcW w:w="364" w:type="dxa"/>
            <w:tcBorders>
              <w:top w:val="single" w:sz="4" w:space="0" w:color="auto"/>
              <w:left w:val="single" w:sz="4" w:space="0" w:color="auto"/>
              <w:bottom w:val="single" w:sz="4" w:space="0" w:color="auto"/>
              <w:right w:val="single" w:sz="4" w:space="0" w:color="auto"/>
            </w:tcBorders>
          </w:tcPr>
          <w:p w14:paraId="0B2A618F" w14:textId="72C75C7A" w:rsidR="00F0662D" w:rsidRDefault="00F0662D" w:rsidP="00F0662D">
            <w:pPr>
              <w:pStyle w:val="TAC"/>
              <w:rPr>
                <w:lang w:val="es-ES"/>
              </w:rPr>
            </w:pPr>
            <w:r>
              <w:rPr>
                <w:lang w:val="es-ES"/>
              </w:rPr>
              <w:t>O</w:t>
            </w:r>
          </w:p>
        </w:tc>
        <w:tc>
          <w:tcPr>
            <w:tcW w:w="1134" w:type="dxa"/>
            <w:tcBorders>
              <w:top w:val="single" w:sz="4" w:space="0" w:color="auto"/>
              <w:left w:val="single" w:sz="4" w:space="0" w:color="auto"/>
              <w:bottom w:val="single" w:sz="4" w:space="0" w:color="auto"/>
              <w:right w:val="single" w:sz="4" w:space="0" w:color="auto"/>
            </w:tcBorders>
          </w:tcPr>
          <w:p w14:paraId="73ED6325" w14:textId="6533B90E" w:rsidR="00F0662D" w:rsidRDefault="00F0662D" w:rsidP="00F0662D">
            <w:pPr>
              <w:pStyle w:val="TAL"/>
              <w:rPr>
                <w:lang w:val="es-ES"/>
              </w:rPr>
            </w:pPr>
            <w:r>
              <w:rPr>
                <w:lang w:val="es-ES"/>
              </w:rPr>
              <w:t>1..N</w:t>
            </w:r>
          </w:p>
        </w:tc>
        <w:tc>
          <w:tcPr>
            <w:tcW w:w="4353" w:type="dxa"/>
            <w:tcBorders>
              <w:top w:val="single" w:sz="4" w:space="0" w:color="auto"/>
              <w:left w:val="single" w:sz="4" w:space="0" w:color="auto"/>
              <w:bottom w:val="single" w:sz="4" w:space="0" w:color="auto"/>
              <w:right w:val="single" w:sz="4" w:space="0" w:color="auto"/>
            </w:tcBorders>
          </w:tcPr>
          <w:p w14:paraId="7501651E" w14:textId="63586F5D" w:rsidR="00F0662D" w:rsidRDefault="00F0662D" w:rsidP="00F0662D">
            <w:pPr>
              <w:pStyle w:val="TAL"/>
              <w:rPr>
                <w:rFonts w:eastAsia="Malgun Gothic"/>
              </w:rPr>
            </w:pPr>
            <w:r>
              <w:t>List of N6 delay measurement protocols supported by the UPF as defined in clause</w:t>
            </w:r>
            <w:r w:rsidRPr="00252D6F">
              <w:t> </w:t>
            </w:r>
            <w:r>
              <w:t>5.8.2.</w:t>
            </w:r>
            <w:r w:rsidR="000B4338">
              <w:t>23</w:t>
            </w:r>
            <w:r>
              <w:t xml:space="preserve"> of </w:t>
            </w:r>
            <w:r w:rsidRPr="00252D6F">
              <w:t>3GPP </w:t>
            </w:r>
            <w:r>
              <w:t>TS</w:t>
            </w:r>
            <w:r w:rsidRPr="00252D6F">
              <w:t> </w:t>
            </w:r>
            <w:r>
              <w:t>23.501</w:t>
            </w:r>
            <w:r w:rsidRPr="00252D6F">
              <w:t> </w:t>
            </w:r>
            <w:r>
              <w:t>[2])</w:t>
            </w:r>
            <w:r w:rsidRPr="00252D6F">
              <w:t>.</w:t>
            </w:r>
          </w:p>
        </w:tc>
      </w:tr>
      <w:tr w:rsidR="00DA11A8" w:rsidRPr="00690A26" w14:paraId="7F02A4C8"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1B4890FB" w14:textId="0D92800F" w:rsidR="00DA11A8" w:rsidRDefault="00DA11A8" w:rsidP="00DA11A8">
            <w:pPr>
              <w:pStyle w:val="TAL"/>
              <w:rPr>
                <w:lang w:val="es-ES"/>
              </w:rPr>
            </w:pPr>
            <w:r>
              <w:t>geranUtran</w:t>
            </w:r>
            <w:r w:rsidRPr="006E3067">
              <w:t>Ind</w:t>
            </w:r>
          </w:p>
        </w:tc>
        <w:tc>
          <w:tcPr>
            <w:tcW w:w="1582" w:type="dxa"/>
            <w:tcBorders>
              <w:top w:val="single" w:sz="4" w:space="0" w:color="auto"/>
              <w:left w:val="single" w:sz="4" w:space="0" w:color="auto"/>
              <w:bottom w:val="single" w:sz="4" w:space="0" w:color="auto"/>
              <w:right w:val="single" w:sz="4" w:space="0" w:color="auto"/>
            </w:tcBorders>
          </w:tcPr>
          <w:p w14:paraId="49EEA89A" w14:textId="48476B82" w:rsidR="00DA11A8" w:rsidRDefault="00DA11A8" w:rsidP="00DA11A8">
            <w:pPr>
              <w:pStyle w:val="TAL"/>
            </w:pPr>
            <w:r w:rsidRPr="006E3067">
              <w:t>boolean</w:t>
            </w:r>
          </w:p>
        </w:tc>
        <w:tc>
          <w:tcPr>
            <w:tcW w:w="364" w:type="dxa"/>
            <w:tcBorders>
              <w:top w:val="single" w:sz="4" w:space="0" w:color="auto"/>
              <w:left w:val="single" w:sz="4" w:space="0" w:color="auto"/>
              <w:bottom w:val="single" w:sz="4" w:space="0" w:color="auto"/>
              <w:right w:val="single" w:sz="4" w:space="0" w:color="auto"/>
            </w:tcBorders>
          </w:tcPr>
          <w:p w14:paraId="63C6F75B" w14:textId="76F42C92" w:rsidR="00DA11A8" w:rsidRDefault="00DA11A8" w:rsidP="00DA11A8">
            <w:pPr>
              <w:pStyle w:val="TAC"/>
              <w:rPr>
                <w:lang w:val="es-ES"/>
              </w:rPr>
            </w:pPr>
            <w:r w:rsidRPr="006E3067">
              <w:t>O</w:t>
            </w:r>
          </w:p>
        </w:tc>
        <w:tc>
          <w:tcPr>
            <w:tcW w:w="1134" w:type="dxa"/>
            <w:tcBorders>
              <w:top w:val="single" w:sz="4" w:space="0" w:color="auto"/>
              <w:left w:val="single" w:sz="4" w:space="0" w:color="auto"/>
              <w:bottom w:val="single" w:sz="4" w:space="0" w:color="auto"/>
              <w:right w:val="single" w:sz="4" w:space="0" w:color="auto"/>
            </w:tcBorders>
          </w:tcPr>
          <w:p w14:paraId="630C4EF9" w14:textId="105ECEC9" w:rsidR="00DA11A8" w:rsidRDefault="00DA11A8" w:rsidP="00DA11A8">
            <w:pPr>
              <w:pStyle w:val="TAL"/>
              <w:rPr>
                <w:lang w:val="es-ES"/>
              </w:rPr>
            </w:pPr>
            <w:r w:rsidRPr="006E3067">
              <w:t>0..1</w:t>
            </w:r>
          </w:p>
        </w:tc>
        <w:tc>
          <w:tcPr>
            <w:tcW w:w="4353" w:type="dxa"/>
            <w:tcBorders>
              <w:top w:val="single" w:sz="4" w:space="0" w:color="auto"/>
              <w:left w:val="single" w:sz="4" w:space="0" w:color="auto"/>
              <w:bottom w:val="single" w:sz="4" w:space="0" w:color="auto"/>
              <w:right w:val="single" w:sz="4" w:space="0" w:color="auto"/>
            </w:tcBorders>
          </w:tcPr>
          <w:p w14:paraId="202F9E4F" w14:textId="77777777" w:rsidR="00DA11A8" w:rsidRDefault="00DA11A8" w:rsidP="00DA11A8">
            <w:pPr>
              <w:pStyle w:val="TAL"/>
            </w:pPr>
            <w:r>
              <w:t>When present, this IE shall i</w:t>
            </w:r>
            <w:r w:rsidRPr="006E3067">
              <w:t xml:space="preserve">ndicate </w:t>
            </w:r>
            <w:r>
              <w:t xml:space="preserve">whether the UPF supports </w:t>
            </w:r>
            <w:r w:rsidRPr="006E3067">
              <w:t>2G (GERAN) and 3G (UTRAN)</w:t>
            </w:r>
            <w:r>
              <w:t xml:space="preserve"> access:</w:t>
            </w:r>
          </w:p>
          <w:p w14:paraId="5DD8F365" w14:textId="77777777" w:rsidR="00DA11A8" w:rsidRDefault="00DA11A8" w:rsidP="00DA11A8">
            <w:pPr>
              <w:pStyle w:val="TAL"/>
            </w:pPr>
            <w:r>
              <w:t>- true: 2G / 3G access is supported</w:t>
            </w:r>
          </w:p>
          <w:p w14:paraId="66FE5A75" w14:textId="77777777" w:rsidR="00DA11A8" w:rsidRDefault="00DA11A8" w:rsidP="00DA11A8">
            <w:pPr>
              <w:pStyle w:val="TAL"/>
            </w:pPr>
            <w:r>
              <w:t>- false: 2G / 3G access is not supported</w:t>
            </w:r>
          </w:p>
          <w:p w14:paraId="46E12281" w14:textId="77777777" w:rsidR="00DA11A8" w:rsidRDefault="00DA11A8" w:rsidP="00DA11A8">
            <w:pPr>
              <w:pStyle w:val="TAL"/>
            </w:pPr>
          </w:p>
          <w:p w14:paraId="45F58D33" w14:textId="77777777" w:rsidR="00DA11A8" w:rsidRDefault="00DA11A8" w:rsidP="00DA11A8">
            <w:pPr>
              <w:pStyle w:val="TAL"/>
            </w:pPr>
            <w:r>
              <w:t xml:space="preserve">Absence of this IE indicates that 2G </w:t>
            </w:r>
            <w:r w:rsidRPr="006E3067">
              <w:t>(GERAN) and 3G (UTRAN)</w:t>
            </w:r>
            <w:r>
              <w:t xml:space="preserve"> access support of the UPF is unknown</w:t>
            </w:r>
            <w:r w:rsidRPr="006E3067">
              <w:t>.</w:t>
            </w:r>
          </w:p>
          <w:p w14:paraId="6A3E9C64" w14:textId="77777777" w:rsidR="00DA11A8" w:rsidRDefault="00DA11A8" w:rsidP="00DA11A8">
            <w:pPr>
              <w:pStyle w:val="TAL"/>
            </w:pPr>
          </w:p>
        </w:tc>
      </w:tr>
      <w:tr w:rsidR="00DA11A8" w:rsidRPr="00690A26" w14:paraId="20C1A9C2"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401EF1E8" w14:textId="7836AB4D" w:rsidR="00DA11A8" w:rsidRDefault="00DA11A8" w:rsidP="00DA11A8">
            <w:pPr>
              <w:pStyle w:val="TAL"/>
              <w:rPr>
                <w:lang w:val="es-ES"/>
              </w:rPr>
            </w:pPr>
            <w:r w:rsidRPr="009A05F5">
              <w:rPr>
                <w:lang w:eastAsia="zh-CN"/>
              </w:rPr>
              <w:t>2g3gLocationAreaList</w:t>
            </w:r>
          </w:p>
        </w:tc>
        <w:tc>
          <w:tcPr>
            <w:tcW w:w="1582" w:type="dxa"/>
            <w:tcBorders>
              <w:top w:val="single" w:sz="4" w:space="0" w:color="auto"/>
              <w:left w:val="single" w:sz="4" w:space="0" w:color="auto"/>
              <w:bottom w:val="single" w:sz="4" w:space="0" w:color="auto"/>
              <w:right w:val="single" w:sz="4" w:space="0" w:color="auto"/>
            </w:tcBorders>
          </w:tcPr>
          <w:p w14:paraId="7E331862" w14:textId="645697A4" w:rsidR="00DA11A8" w:rsidRDefault="00DA11A8" w:rsidP="00DA11A8">
            <w:pPr>
              <w:pStyle w:val="TAL"/>
            </w:pPr>
            <w:r w:rsidRPr="009A05F5">
              <w:rPr>
                <w:lang w:eastAsia="zh-CN"/>
              </w:rPr>
              <w:t>array(</w:t>
            </w:r>
            <w:r w:rsidRPr="009A05F5">
              <w:t>2G3GLocationArea</w:t>
            </w:r>
            <w:r w:rsidRPr="009A05F5">
              <w:rPr>
                <w:lang w:eastAsia="zh-CN"/>
              </w:rPr>
              <w:t>)</w:t>
            </w:r>
          </w:p>
        </w:tc>
        <w:tc>
          <w:tcPr>
            <w:tcW w:w="364" w:type="dxa"/>
            <w:tcBorders>
              <w:top w:val="single" w:sz="4" w:space="0" w:color="auto"/>
              <w:left w:val="single" w:sz="4" w:space="0" w:color="auto"/>
              <w:bottom w:val="single" w:sz="4" w:space="0" w:color="auto"/>
              <w:right w:val="single" w:sz="4" w:space="0" w:color="auto"/>
            </w:tcBorders>
          </w:tcPr>
          <w:p w14:paraId="093B7645" w14:textId="6904535B" w:rsidR="00DA11A8" w:rsidRDefault="00DA11A8" w:rsidP="00DA11A8">
            <w:pPr>
              <w:pStyle w:val="TAC"/>
              <w:rPr>
                <w:lang w:val="es-ES"/>
              </w:rPr>
            </w:pPr>
            <w:r w:rsidRPr="009A05F5">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934E28C" w14:textId="65FEAFA9" w:rsidR="00DA11A8" w:rsidRDefault="00DA11A8" w:rsidP="00DA11A8">
            <w:pPr>
              <w:pStyle w:val="TAL"/>
              <w:rPr>
                <w:lang w:val="es-ES"/>
              </w:rPr>
            </w:pPr>
            <w:r w:rsidRPr="009A05F5">
              <w:rPr>
                <w:lang w:eastAsia="zh-CN"/>
              </w:rPr>
              <w:t>1..N</w:t>
            </w:r>
          </w:p>
        </w:tc>
        <w:tc>
          <w:tcPr>
            <w:tcW w:w="4353" w:type="dxa"/>
            <w:tcBorders>
              <w:top w:val="single" w:sz="4" w:space="0" w:color="auto"/>
              <w:left w:val="single" w:sz="4" w:space="0" w:color="auto"/>
              <w:bottom w:val="single" w:sz="4" w:space="0" w:color="auto"/>
              <w:right w:val="single" w:sz="4" w:space="0" w:color="auto"/>
            </w:tcBorders>
          </w:tcPr>
          <w:p w14:paraId="76A5CBEB" w14:textId="77777777" w:rsidR="00DA11A8" w:rsidRPr="009A05F5" w:rsidRDefault="00DA11A8" w:rsidP="00DA11A8">
            <w:pPr>
              <w:pStyle w:val="TAL"/>
              <w:rPr>
                <w:rFonts w:cs="Arial"/>
                <w:szCs w:val="18"/>
              </w:rPr>
            </w:pPr>
            <w:r w:rsidRPr="009A05F5">
              <w:rPr>
                <w:rFonts w:cs="Arial"/>
                <w:szCs w:val="18"/>
              </w:rPr>
              <w:t xml:space="preserve">This IE may be present when the </w:t>
            </w:r>
            <w:r w:rsidRPr="009A05F5">
              <w:t>geranUtranInd</w:t>
            </w:r>
            <w:r w:rsidRPr="009A05F5">
              <w:rPr>
                <w:rFonts w:cs="Arial"/>
                <w:szCs w:val="18"/>
              </w:rPr>
              <w:t xml:space="preserve"> IE is present with the value true.</w:t>
            </w:r>
          </w:p>
          <w:p w14:paraId="518CFB4B" w14:textId="77777777" w:rsidR="00DA11A8" w:rsidRPr="009A05F5" w:rsidRDefault="00DA11A8" w:rsidP="00DA11A8">
            <w:pPr>
              <w:pStyle w:val="TAL"/>
              <w:rPr>
                <w:rFonts w:cs="Arial"/>
                <w:szCs w:val="18"/>
              </w:rPr>
            </w:pPr>
          </w:p>
          <w:p w14:paraId="28914F14" w14:textId="77777777" w:rsidR="00DA11A8" w:rsidRPr="009A05F5" w:rsidRDefault="00DA11A8" w:rsidP="00DA11A8">
            <w:pPr>
              <w:pStyle w:val="TAL"/>
              <w:rPr>
                <w:rFonts w:cs="Arial"/>
                <w:szCs w:val="18"/>
              </w:rPr>
            </w:pPr>
            <w:r w:rsidRPr="009A05F5">
              <w:rPr>
                <w:rFonts w:cs="Arial"/>
                <w:szCs w:val="18"/>
              </w:rPr>
              <w:t>When present, this IE shall indicate the list of 2G/3G Location Area the UPF can serve.</w:t>
            </w:r>
          </w:p>
          <w:p w14:paraId="69937C25" w14:textId="77777777" w:rsidR="00DA11A8" w:rsidRPr="009A05F5" w:rsidRDefault="00DA11A8" w:rsidP="00DA11A8">
            <w:pPr>
              <w:pStyle w:val="TAL"/>
              <w:rPr>
                <w:rFonts w:cs="Arial"/>
                <w:b/>
                <w:bCs/>
                <w:szCs w:val="18"/>
              </w:rPr>
            </w:pPr>
          </w:p>
          <w:p w14:paraId="5A0E7507" w14:textId="77777777" w:rsidR="00DA11A8" w:rsidRPr="009A05F5" w:rsidRDefault="00DA11A8" w:rsidP="00DA11A8">
            <w:pPr>
              <w:pStyle w:val="TAL"/>
              <w:rPr>
                <w:rFonts w:cs="Arial"/>
                <w:szCs w:val="18"/>
              </w:rPr>
            </w:pPr>
            <w:r w:rsidRPr="009A05F5">
              <w:rPr>
                <w:rFonts w:cs="Arial"/>
                <w:szCs w:val="18"/>
              </w:rPr>
              <w:t xml:space="preserve">If the </w:t>
            </w:r>
            <w:r w:rsidRPr="009A05F5">
              <w:t>geranUtranInd</w:t>
            </w:r>
            <w:r w:rsidRPr="009A05F5">
              <w:rPr>
                <w:rFonts w:cs="Arial"/>
                <w:szCs w:val="18"/>
              </w:rPr>
              <w:t xml:space="preserve"> IE is present with the value true, absence of both this attribute and the </w:t>
            </w:r>
            <w:r w:rsidRPr="009A05F5">
              <w:rPr>
                <w:lang w:eastAsia="zh-CN"/>
              </w:rPr>
              <w:t>2g3gLocationAreaRangeList</w:t>
            </w:r>
            <w:r w:rsidRPr="009A05F5">
              <w:rPr>
                <w:rFonts w:cs="Arial"/>
                <w:szCs w:val="18"/>
              </w:rPr>
              <w:t xml:space="preserve"> attribute indicates that the UPF can serve the whole SMF service area defined in the smfServingArea attribute for 2G/3G access.</w:t>
            </w:r>
          </w:p>
          <w:p w14:paraId="0CE3F884" w14:textId="77777777" w:rsidR="00DA11A8" w:rsidRDefault="00DA11A8" w:rsidP="00DA11A8">
            <w:pPr>
              <w:pStyle w:val="TAL"/>
            </w:pPr>
          </w:p>
        </w:tc>
      </w:tr>
      <w:tr w:rsidR="00DA11A8" w:rsidRPr="00690A26" w14:paraId="25671FE2"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089265DB" w14:textId="77AC625C" w:rsidR="00DA11A8" w:rsidRDefault="00DA11A8" w:rsidP="00DA11A8">
            <w:pPr>
              <w:pStyle w:val="TAL"/>
              <w:rPr>
                <w:lang w:val="es-ES"/>
              </w:rPr>
            </w:pPr>
            <w:r w:rsidRPr="009A05F5">
              <w:rPr>
                <w:lang w:eastAsia="zh-CN"/>
              </w:rPr>
              <w:t>2g3gLocationAreaRangeList</w:t>
            </w:r>
          </w:p>
        </w:tc>
        <w:tc>
          <w:tcPr>
            <w:tcW w:w="1582" w:type="dxa"/>
            <w:tcBorders>
              <w:top w:val="single" w:sz="4" w:space="0" w:color="auto"/>
              <w:left w:val="single" w:sz="4" w:space="0" w:color="auto"/>
              <w:bottom w:val="single" w:sz="4" w:space="0" w:color="auto"/>
              <w:right w:val="single" w:sz="4" w:space="0" w:color="auto"/>
            </w:tcBorders>
          </w:tcPr>
          <w:p w14:paraId="735A3D13" w14:textId="2B4654F1" w:rsidR="00DA11A8" w:rsidRDefault="00DA11A8" w:rsidP="00DA11A8">
            <w:pPr>
              <w:pStyle w:val="TAL"/>
            </w:pPr>
            <w:r w:rsidRPr="009A05F5">
              <w:rPr>
                <w:lang w:eastAsia="zh-CN"/>
              </w:rPr>
              <w:t>array(</w:t>
            </w:r>
            <w:r w:rsidRPr="009A05F5">
              <w:t>2G3GLocationArea</w:t>
            </w:r>
            <w:r w:rsidRPr="009A05F5">
              <w:rPr>
                <w:lang w:eastAsia="zh-CN"/>
              </w:rPr>
              <w:t>Range)</w:t>
            </w:r>
          </w:p>
        </w:tc>
        <w:tc>
          <w:tcPr>
            <w:tcW w:w="364" w:type="dxa"/>
            <w:tcBorders>
              <w:top w:val="single" w:sz="4" w:space="0" w:color="auto"/>
              <w:left w:val="single" w:sz="4" w:space="0" w:color="auto"/>
              <w:bottom w:val="single" w:sz="4" w:space="0" w:color="auto"/>
              <w:right w:val="single" w:sz="4" w:space="0" w:color="auto"/>
            </w:tcBorders>
          </w:tcPr>
          <w:p w14:paraId="67E5FCC8" w14:textId="44355C38" w:rsidR="00DA11A8" w:rsidRDefault="00DA11A8" w:rsidP="00DA11A8">
            <w:pPr>
              <w:pStyle w:val="TAC"/>
              <w:rPr>
                <w:lang w:val="es-ES"/>
              </w:rPr>
            </w:pPr>
            <w:r w:rsidRPr="009A05F5">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D1F80A9" w14:textId="4E1FB2CD" w:rsidR="00DA11A8" w:rsidRDefault="00DA11A8" w:rsidP="00DA11A8">
            <w:pPr>
              <w:pStyle w:val="TAL"/>
              <w:rPr>
                <w:lang w:val="es-ES"/>
              </w:rPr>
            </w:pPr>
            <w:r w:rsidRPr="009A05F5">
              <w:rPr>
                <w:lang w:eastAsia="zh-CN"/>
              </w:rPr>
              <w:t>1..N</w:t>
            </w:r>
          </w:p>
        </w:tc>
        <w:tc>
          <w:tcPr>
            <w:tcW w:w="4353" w:type="dxa"/>
            <w:tcBorders>
              <w:top w:val="single" w:sz="4" w:space="0" w:color="auto"/>
              <w:left w:val="single" w:sz="4" w:space="0" w:color="auto"/>
              <w:bottom w:val="single" w:sz="4" w:space="0" w:color="auto"/>
              <w:right w:val="single" w:sz="4" w:space="0" w:color="auto"/>
            </w:tcBorders>
          </w:tcPr>
          <w:p w14:paraId="311B2FE0" w14:textId="77777777" w:rsidR="00DA11A8" w:rsidRPr="009A05F5" w:rsidRDefault="00DA11A8" w:rsidP="00DA11A8">
            <w:pPr>
              <w:pStyle w:val="TAL"/>
              <w:rPr>
                <w:rFonts w:cs="Arial"/>
                <w:szCs w:val="18"/>
              </w:rPr>
            </w:pPr>
            <w:r w:rsidRPr="009A05F5">
              <w:rPr>
                <w:rFonts w:cs="Arial"/>
                <w:szCs w:val="18"/>
              </w:rPr>
              <w:t xml:space="preserve">This IE may be present when the </w:t>
            </w:r>
            <w:r w:rsidRPr="009A05F5">
              <w:t>geranUtranInd</w:t>
            </w:r>
            <w:r w:rsidRPr="009A05F5" w:rsidDel="00371A21">
              <w:t xml:space="preserve"> </w:t>
            </w:r>
            <w:r w:rsidRPr="009A05F5">
              <w:rPr>
                <w:rFonts w:cs="Arial"/>
                <w:szCs w:val="18"/>
              </w:rPr>
              <w:t>IE is present with the value true.</w:t>
            </w:r>
          </w:p>
          <w:p w14:paraId="7B087033" w14:textId="77777777" w:rsidR="00DA11A8" w:rsidRPr="009A05F5" w:rsidRDefault="00DA11A8" w:rsidP="00DA11A8">
            <w:pPr>
              <w:pStyle w:val="TAL"/>
              <w:rPr>
                <w:rFonts w:cs="Arial"/>
                <w:szCs w:val="18"/>
              </w:rPr>
            </w:pPr>
          </w:p>
          <w:p w14:paraId="0DC54DD7" w14:textId="77777777" w:rsidR="00DA11A8" w:rsidRPr="009A05F5" w:rsidRDefault="00DA11A8" w:rsidP="00DA11A8">
            <w:pPr>
              <w:pStyle w:val="TAL"/>
              <w:rPr>
                <w:rFonts w:cs="Arial"/>
                <w:szCs w:val="18"/>
              </w:rPr>
            </w:pPr>
            <w:r w:rsidRPr="009A05F5">
              <w:rPr>
                <w:rFonts w:cs="Arial"/>
                <w:szCs w:val="18"/>
              </w:rPr>
              <w:t>When present, this IE shall indicate the list of 2G/3G Location Area Ranges the UPF can serve.</w:t>
            </w:r>
          </w:p>
          <w:p w14:paraId="6547E794" w14:textId="77777777" w:rsidR="00DA11A8" w:rsidRPr="009A05F5" w:rsidRDefault="00DA11A8" w:rsidP="00DA11A8">
            <w:pPr>
              <w:pStyle w:val="TAL"/>
              <w:rPr>
                <w:rFonts w:cs="Arial"/>
                <w:szCs w:val="18"/>
              </w:rPr>
            </w:pPr>
          </w:p>
          <w:p w14:paraId="128BF4A1" w14:textId="77777777" w:rsidR="00DA11A8" w:rsidRPr="009A05F5" w:rsidRDefault="00DA11A8" w:rsidP="00DA11A8">
            <w:pPr>
              <w:pStyle w:val="TAL"/>
              <w:rPr>
                <w:rFonts w:cs="Arial"/>
                <w:szCs w:val="18"/>
              </w:rPr>
            </w:pPr>
            <w:r w:rsidRPr="009A05F5">
              <w:rPr>
                <w:rFonts w:cs="Arial"/>
                <w:szCs w:val="18"/>
              </w:rPr>
              <w:t xml:space="preserve">If the </w:t>
            </w:r>
            <w:r w:rsidRPr="009A05F5">
              <w:t>geranUtranInd</w:t>
            </w:r>
            <w:r w:rsidRPr="009A05F5" w:rsidDel="00371A21">
              <w:t xml:space="preserve"> </w:t>
            </w:r>
            <w:r w:rsidRPr="009A05F5">
              <w:rPr>
                <w:rFonts w:cs="Arial"/>
                <w:szCs w:val="18"/>
              </w:rPr>
              <w:t xml:space="preserve">IE is present with the value true, the absence of this attribute and the </w:t>
            </w:r>
            <w:r w:rsidRPr="009A05F5">
              <w:rPr>
                <w:lang w:eastAsia="zh-CN"/>
              </w:rPr>
              <w:t>2g3gLocationAreaList</w:t>
            </w:r>
            <w:r w:rsidRPr="009A05F5">
              <w:rPr>
                <w:rFonts w:cs="Arial"/>
                <w:szCs w:val="18"/>
              </w:rPr>
              <w:t xml:space="preserve"> attribute indicates that the UPF can serve the whole SMF service area defined by the smfServingArea attribute for 2G/3G access.</w:t>
            </w:r>
          </w:p>
          <w:p w14:paraId="3C97C4D6" w14:textId="77777777" w:rsidR="00DA11A8" w:rsidRDefault="00DA11A8" w:rsidP="00DA11A8">
            <w:pPr>
              <w:pStyle w:val="TAL"/>
            </w:pPr>
          </w:p>
        </w:tc>
      </w:tr>
      <w:tr w:rsidR="00DA11A8" w:rsidRPr="00690A26" w14:paraId="198FF26C" w14:textId="77777777" w:rsidTr="000655E8">
        <w:trPr>
          <w:jc w:val="center"/>
        </w:trPr>
        <w:tc>
          <w:tcPr>
            <w:tcW w:w="9542" w:type="dxa"/>
            <w:gridSpan w:val="5"/>
            <w:tcBorders>
              <w:top w:val="single" w:sz="4" w:space="0" w:color="auto"/>
              <w:left w:val="single" w:sz="4" w:space="0" w:color="auto"/>
              <w:bottom w:val="single" w:sz="4" w:space="0" w:color="auto"/>
              <w:right w:val="single" w:sz="4" w:space="0" w:color="auto"/>
            </w:tcBorders>
          </w:tcPr>
          <w:p w14:paraId="7454C854" w14:textId="77777777" w:rsidR="00DA11A8" w:rsidRPr="00690A26" w:rsidRDefault="00DA11A8" w:rsidP="00DA11A8">
            <w:pPr>
              <w:pStyle w:val="TAN"/>
            </w:pPr>
            <w:r w:rsidRPr="00690A26">
              <w:t>NOTE 1:</w:t>
            </w:r>
            <w:r w:rsidRPr="00690A26">
              <w:tab/>
              <w:t>If this S-NSSAIs is present in the UpfInfo and in the NFprofile, the S-NSSAIs from the UpfInfo shall prevail.</w:t>
            </w:r>
          </w:p>
          <w:p w14:paraId="7396228B" w14:textId="77777777" w:rsidR="00DA11A8" w:rsidRDefault="00DA11A8" w:rsidP="00DA11A8">
            <w:pPr>
              <w:pStyle w:val="TAN"/>
            </w:pPr>
            <w:r w:rsidRPr="00690A26">
              <w:t>NOTE 2:</w:t>
            </w:r>
            <w:r w:rsidRPr="00690A26">
              <w:tab/>
              <w:t>An UPF profile may e.g. contain multiple UpfInfo entries, with each entry containing a different list of TAIs and a different priority, to differentiate the priority to select the UPF based on the user location. The priority in UpfInfo has the least precedence, i.e. it applies between UPFs with the same priority.</w:t>
            </w:r>
          </w:p>
          <w:p w14:paraId="61B81B37" w14:textId="77777777" w:rsidR="00DA11A8" w:rsidRDefault="00DA11A8" w:rsidP="00DA11A8">
            <w:pPr>
              <w:pStyle w:val="TAN"/>
            </w:pPr>
            <w:r>
              <w:t>NOTE 3:</w:t>
            </w:r>
            <w:r>
              <w:tab/>
            </w:r>
            <w:r w:rsidRPr="00963063">
              <w:t>Any UPF can support the IPUPS functionality. In network deployments where specific UPFs are used to provide IPUPS, UPFs configured for providing IPUPS services shall be selected to provide IPUPS.</w:t>
            </w:r>
          </w:p>
          <w:p w14:paraId="6EF8FC65" w14:textId="77777777" w:rsidR="00DA11A8" w:rsidRDefault="00DA11A8" w:rsidP="00DA11A8">
            <w:pPr>
              <w:pStyle w:val="TAN"/>
            </w:pPr>
            <w:r w:rsidRPr="00BC256A">
              <w:t>NOTE</w:t>
            </w:r>
            <w:r>
              <w:t> 4</w:t>
            </w:r>
            <w:r w:rsidRPr="00BC256A">
              <w:t>:</w:t>
            </w:r>
            <w:r w:rsidRPr="00BC256A">
              <w:tab/>
            </w:r>
            <w:r w:rsidRPr="005F21D6">
              <w:t>Based on operator policies, if dedicated UPFs are preferred to be used for indirect data forwarding during handover scenarios, when setting up the indirect data forwarding tunnel,  the SMF should preferably select a UPF configured for data forwarding and use the network instance indicated in the Network Instance ID associated to the DATA_FORWARDING interface type in the interfaceUpfInfoList attribute.</w:t>
            </w:r>
          </w:p>
          <w:p w14:paraId="76596E39" w14:textId="77777777" w:rsidR="00DA11A8" w:rsidRDefault="00DA11A8" w:rsidP="00DA11A8">
            <w:pPr>
              <w:pStyle w:val="TAN"/>
              <w:rPr>
                <w:lang w:val="en-US" w:eastAsia="zh-CN"/>
              </w:rPr>
            </w:pPr>
            <w:r w:rsidRPr="00887FAE">
              <w:rPr>
                <w:lang w:val="en-US"/>
              </w:rPr>
              <w:t>NOTE</w:t>
            </w:r>
            <w:r>
              <w:rPr>
                <w:lang w:val="en-US"/>
              </w:rPr>
              <w:t> 5</w:t>
            </w:r>
            <w:r w:rsidRPr="00887FAE">
              <w:rPr>
                <w:lang w:val="en-US"/>
              </w:rPr>
              <w:t>:</w:t>
            </w:r>
            <w:r w:rsidRPr="00887FAE">
              <w:rPr>
                <w:lang w:val="en-US"/>
              </w:rPr>
              <w:tab/>
              <w:t>The supportedPfcpFeatures shall be provisioned in addition and be consistent with the existing UPF features (</w:t>
            </w:r>
            <w:r w:rsidRPr="00887FAE">
              <w:rPr>
                <w:lang w:val="en-US" w:eastAsia="zh-CN"/>
              </w:rPr>
              <w:t xml:space="preserve">atsssCapability, </w:t>
            </w:r>
            <w:r w:rsidRPr="00887FAE">
              <w:rPr>
                <w:lang w:val="en-US"/>
              </w:rPr>
              <w:t>ueIpAddrInd, redundantGtpu and ipups) in the upfInfo, e.g. if the ueIpAddrInd</w:t>
            </w:r>
            <w:r w:rsidRPr="00887FAE">
              <w:rPr>
                <w:lang w:val="en-US" w:eastAsia="zh-CN"/>
              </w:rPr>
              <w:t xml:space="preserve"> is set to "true", then the UEIP flag shall also be set to "1" in the supportedPfcpFeatures.</w:t>
            </w:r>
          </w:p>
          <w:p w14:paraId="4564781E" w14:textId="77777777" w:rsidR="00DA11A8" w:rsidRDefault="00DA11A8" w:rsidP="00DA11A8">
            <w:pPr>
              <w:pStyle w:val="TAN"/>
              <w:rPr>
                <w:lang w:val="en-US" w:eastAsia="zh-CN"/>
              </w:rPr>
            </w:pPr>
            <w:r>
              <w:rPr>
                <w:lang w:val="en-US" w:eastAsia="zh-CN"/>
              </w:rPr>
              <w:t>NOTE 6:</w:t>
            </w:r>
            <w:r>
              <w:rPr>
                <w:lang w:val="en-US" w:eastAsia="zh-CN"/>
              </w:rPr>
              <w:tab/>
              <w:t>This</w:t>
            </w:r>
            <w:r w:rsidRPr="00E45985">
              <w:rPr>
                <w:lang w:val="en-US" w:eastAsia="zh-CN"/>
              </w:rPr>
              <w:t xml:space="preserve"> attribute should only be used</w:t>
            </w:r>
            <w:r>
              <w:rPr>
                <w:lang w:val="en-US" w:eastAsia="zh-CN"/>
              </w:rPr>
              <w:t xml:space="preserve"> by the UPF if, based on specific operator's deployment, the NRF and</w:t>
            </w:r>
            <w:r w:rsidRPr="00E45985">
              <w:rPr>
                <w:lang w:val="en-US" w:eastAsia="zh-CN"/>
              </w:rPr>
              <w:t xml:space="preserve"> the SMFs </w:t>
            </w:r>
            <w:r>
              <w:rPr>
                <w:lang w:val="en-US" w:eastAsia="zh-CN"/>
              </w:rPr>
              <w:t>intended to interwork with this UPF,</w:t>
            </w:r>
            <w:r w:rsidRPr="00E45985">
              <w:rPr>
                <w:lang w:val="en-US" w:eastAsia="zh-CN"/>
              </w:rPr>
              <w:t xml:space="preserve"> have been upgraded to support th</w:t>
            </w:r>
            <w:r>
              <w:rPr>
                <w:lang w:val="en-US" w:eastAsia="zh-CN"/>
              </w:rPr>
              <w:t>is feature (i.e. to understand the definition of TAIs in the UPF profile based on ranges of TAIs).</w:t>
            </w:r>
          </w:p>
          <w:p w14:paraId="57D10DE1" w14:textId="77777777" w:rsidR="00DA11A8" w:rsidRDefault="00DA11A8" w:rsidP="00DA11A8">
            <w:pPr>
              <w:pStyle w:val="TAN"/>
              <w:rPr>
                <w:lang w:val="en-US" w:eastAsia="zh-CN"/>
              </w:rPr>
            </w:pPr>
            <w:r>
              <w:rPr>
                <w:lang w:val="en-US" w:eastAsia="zh-CN"/>
              </w:rPr>
              <w:t>NOTE 7:</w:t>
            </w:r>
            <w:r>
              <w:rPr>
                <w:lang w:val="en-US" w:eastAsia="zh-CN"/>
              </w:rPr>
              <w:tab/>
              <w:t>The information elements included in the InterfaceUpfInfoItems, e.g. the Network Instance, can be used for any S-NSSAI and/or DNN which have no InterfaceUpfInfoList provisioned in the corresponding SnssaiUpfInfoItem and/or DnnUpfInfoItem.</w:t>
            </w:r>
          </w:p>
          <w:p w14:paraId="60F7B2B7" w14:textId="181CE73D" w:rsidR="00DA11A8" w:rsidRPr="00690A26" w:rsidRDefault="00DA11A8" w:rsidP="00DA11A8">
            <w:pPr>
              <w:pStyle w:val="TAN"/>
              <w:rPr>
                <w:rFonts w:cs="Arial"/>
                <w:szCs w:val="18"/>
              </w:rPr>
            </w:pPr>
            <w:r>
              <w:rPr>
                <w:lang w:val="en-US" w:eastAsia="zh-CN"/>
              </w:rPr>
              <w:t>NOTE 8:</w:t>
            </w:r>
            <w:r>
              <w:rPr>
                <w:lang w:val="en-US" w:eastAsia="zh-CN"/>
              </w:rPr>
              <w:tab/>
            </w:r>
            <w:r>
              <w:rPr>
                <w:lang w:val="en-US"/>
              </w:rPr>
              <w:t>It is deployment specific how to ensure that all the V-SMFs supporting the same V-UPF and V-EASDF select the same N6 tunnel for a given Home DNN/S-NSSAI/HPLMN ID.</w:t>
            </w:r>
          </w:p>
        </w:tc>
      </w:tr>
    </w:tbl>
    <w:p w14:paraId="4253C7D7" w14:textId="77777777" w:rsidR="00A16735" w:rsidRPr="00690A26" w:rsidRDefault="00A16735" w:rsidP="00A16735">
      <w:pPr>
        <w:rPr>
          <w:lang w:val="en-US"/>
        </w:rPr>
      </w:pPr>
    </w:p>
    <w:p w14:paraId="23265C33" w14:textId="77777777" w:rsidR="00A16735" w:rsidRPr="00690A26" w:rsidRDefault="00A16735" w:rsidP="006F4E24">
      <w:pPr>
        <w:pStyle w:val="Heading5"/>
      </w:pPr>
      <w:bookmarkStart w:id="838" w:name="_Toc24937665"/>
      <w:bookmarkStart w:id="839" w:name="_Toc33962480"/>
      <w:bookmarkStart w:id="840" w:name="_Toc42883242"/>
      <w:bookmarkStart w:id="841" w:name="_Toc49733110"/>
      <w:bookmarkStart w:id="842" w:name="_Toc56690735"/>
      <w:bookmarkStart w:id="843" w:name="_Toc192835033"/>
      <w:r w:rsidRPr="00690A26">
        <w:lastRenderedPageBreak/>
        <w:t>6.1.6.2.14</w:t>
      </w:r>
      <w:r w:rsidRPr="00690A26">
        <w:tab/>
        <w:t>Type: SnssaiUpfInfoItem</w:t>
      </w:r>
      <w:bookmarkEnd w:id="838"/>
      <w:bookmarkEnd w:id="839"/>
      <w:bookmarkEnd w:id="840"/>
      <w:bookmarkEnd w:id="841"/>
      <w:bookmarkEnd w:id="842"/>
      <w:bookmarkEnd w:id="843"/>
    </w:p>
    <w:p w14:paraId="11ABC2E2" w14:textId="77777777" w:rsidR="00A16735" w:rsidRPr="00690A26" w:rsidRDefault="00A16735" w:rsidP="00A16735">
      <w:pPr>
        <w:pStyle w:val="TH"/>
      </w:pPr>
      <w:r w:rsidRPr="00690A26">
        <w:rPr>
          <w:noProof/>
        </w:rPr>
        <w:t>Table </w:t>
      </w:r>
      <w:r w:rsidRPr="00690A26">
        <w:t xml:space="preserve">6.1.6.2.14-1: </w:t>
      </w:r>
      <w:r w:rsidRPr="00690A26">
        <w:rPr>
          <w:noProof/>
        </w:rPr>
        <w:t>Definition of type SnssaiUpfInfoItem</w:t>
      </w:r>
    </w:p>
    <w:tbl>
      <w:tblPr>
        <w:tblW w:w="95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66"/>
        <w:gridCol w:w="1652"/>
        <w:gridCol w:w="434"/>
        <w:gridCol w:w="1092"/>
        <w:gridCol w:w="3513"/>
        <w:gridCol w:w="1227"/>
      </w:tblGrid>
      <w:tr w:rsidR="00C0613A" w:rsidRPr="00690A26" w14:paraId="5F27BA06" w14:textId="43619E64" w:rsidTr="00C0613A">
        <w:trPr>
          <w:jc w:val="center"/>
        </w:trPr>
        <w:tc>
          <w:tcPr>
            <w:tcW w:w="1666" w:type="dxa"/>
            <w:tcBorders>
              <w:top w:val="single" w:sz="4" w:space="0" w:color="auto"/>
              <w:left w:val="single" w:sz="4" w:space="0" w:color="auto"/>
              <w:bottom w:val="single" w:sz="4" w:space="0" w:color="auto"/>
              <w:right w:val="single" w:sz="4" w:space="0" w:color="auto"/>
            </w:tcBorders>
            <w:shd w:val="clear" w:color="auto" w:fill="C0C0C0"/>
            <w:hideMark/>
          </w:tcPr>
          <w:p w14:paraId="05600DFB" w14:textId="77777777" w:rsidR="00C0613A" w:rsidRPr="00690A26" w:rsidRDefault="00C0613A" w:rsidP="000655E8">
            <w:pPr>
              <w:pStyle w:val="TAH"/>
            </w:pPr>
            <w:r w:rsidRPr="00690A26">
              <w:t>Attribute name</w:t>
            </w:r>
          </w:p>
        </w:tc>
        <w:tc>
          <w:tcPr>
            <w:tcW w:w="1652" w:type="dxa"/>
            <w:tcBorders>
              <w:top w:val="single" w:sz="4" w:space="0" w:color="auto"/>
              <w:left w:val="single" w:sz="4" w:space="0" w:color="auto"/>
              <w:bottom w:val="single" w:sz="4" w:space="0" w:color="auto"/>
              <w:right w:val="single" w:sz="4" w:space="0" w:color="auto"/>
            </w:tcBorders>
            <w:shd w:val="clear" w:color="auto" w:fill="C0C0C0"/>
            <w:hideMark/>
          </w:tcPr>
          <w:p w14:paraId="5104FA4C" w14:textId="77777777" w:rsidR="00C0613A" w:rsidRPr="00690A26" w:rsidRDefault="00C0613A" w:rsidP="000655E8">
            <w:pPr>
              <w:pStyle w:val="TAH"/>
            </w:pPr>
            <w:r w:rsidRPr="00690A26">
              <w:t>Data type</w:t>
            </w:r>
          </w:p>
        </w:tc>
        <w:tc>
          <w:tcPr>
            <w:tcW w:w="434" w:type="dxa"/>
            <w:tcBorders>
              <w:top w:val="single" w:sz="4" w:space="0" w:color="auto"/>
              <w:left w:val="single" w:sz="4" w:space="0" w:color="auto"/>
              <w:bottom w:val="single" w:sz="4" w:space="0" w:color="auto"/>
              <w:right w:val="single" w:sz="4" w:space="0" w:color="auto"/>
            </w:tcBorders>
            <w:shd w:val="clear" w:color="auto" w:fill="C0C0C0"/>
            <w:hideMark/>
          </w:tcPr>
          <w:p w14:paraId="47032494" w14:textId="77777777" w:rsidR="00C0613A" w:rsidRPr="00690A26" w:rsidRDefault="00C0613A" w:rsidP="000655E8">
            <w:pPr>
              <w:pStyle w:val="TAH"/>
            </w:pPr>
            <w:r w:rsidRPr="00690A26">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5E9F1BFA" w14:textId="77777777" w:rsidR="00C0613A" w:rsidRPr="00690A26" w:rsidRDefault="00C0613A" w:rsidP="00D4681E">
            <w:pPr>
              <w:pStyle w:val="TAH"/>
            </w:pPr>
            <w:r w:rsidRPr="00D4681E">
              <w:t>Cardinality</w:t>
            </w:r>
          </w:p>
        </w:tc>
        <w:tc>
          <w:tcPr>
            <w:tcW w:w="3513" w:type="dxa"/>
            <w:tcBorders>
              <w:top w:val="single" w:sz="4" w:space="0" w:color="auto"/>
              <w:left w:val="single" w:sz="4" w:space="0" w:color="auto"/>
              <w:bottom w:val="single" w:sz="4" w:space="0" w:color="auto"/>
              <w:right w:val="single" w:sz="4" w:space="0" w:color="auto"/>
            </w:tcBorders>
            <w:shd w:val="clear" w:color="auto" w:fill="C0C0C0"/>
            <w:hideMark/>
          </w:tcPr>
          <w:p w14:paraId="19013A56" w14:textId="77777777" w:rsidR="00C0613A" w:rsidRPr="00690A26" w:rsidRDefault="00C0613A" w:rsidP="000655E8">
            <w:pPr>
              <w:pStyle w:val="TAH"/>
              <w:rPr>
                <w:rFonts w:cs="Arial"/>
                <w:szCs w:val="18"/>
              </w:rPr>
            </w:pPr>
            <w:r w:rsidRPr="00690A26">
              <w:rPr>
                <w:rFonts w:cs="Arial"/>
                <w:szCs w:val="18"/>
              </w:rPr>
              <w:t>Description</w:t>
            </w:r>
          </w:p>
        </w:tc>
        <w:tc>
          <w:tcPr>
            <w:tcW w:w="1227" w:type="dxa"/>
            <w:tcBorders>
              <w:top w:val="single" w:sz="4" w:space="0" w:color="auto"/>
              <w:left w:val="single" w:sz="4" w:space="0" w:color="auto"/>
              <w:bottom w:val="single" w:sz="4" w:space="0" w:color="auto"/>
              <w:right w:val="single" w:sz="4" w:space="0" w:color="auto"/>
            </w:tcBorders>
            <w:shd w:val="clear" w:color="auto" w:fill="C0C0C0"/>
          </w:tcPr>
          <w:p w14:paraId="13062BD6" w14:textId="10170F37" w:rsidR="00C0613A" w:rsidRPr="00690A26" w:rsidRDefault="00C0613A" w:rsidP="000655E8">
            <w:pPr>
              <w:pStyle w:val="TAH"/>
              <w:rPr>
                <w:rFonts w:cs="Arial"/>
                <w:szCs w:val="18"/>
              </w:rPr>
            </w:pPr>
            <w:r>
              <w:rPr>
                <w:rFonts w:cs="Arial"/>
                <w:szCs w:val="18"/>
              </w:rPr>
              <w:t>Applicability</w:t>
            </w:r>
          </w:p>
        </w:tc>
      </w:tr>
      <w:tr w:rsidR="00C0613A" w:rsidRPr="00690A26" w14:paraId="071965F9" w14:textId="6ECC6B7C" w:rsidTr="00C0613A">
        <w:trPr>
          <w:jc w:val="center"/>
        </w:trPr>
        <w:tc>
          <w:tcPr>
            <w:tcW w:w="1666" w:type="dxa"/>
            <w:tcBorders>
              <w:top w:val="single" w:sz="4" w:space="0" w:color="auto"/>
              <w:left w:val="single" w:sz="4" w:space="0" w:color="auto"/>
              <w:bottom w:val="single" w:sz="4" w:space="0" w:color="auto"/>
              <w:right w:val="single" w:sz="4" w:space="0" w:color="auto"/>
            </w:tcBorders>
          </w:tcPr>
          <w:p w14:paraId="12186EA5" w14:textId="77777777" w:rsidR="00C0613A" w:rsidRPr="00690A26" w:rsidRDefault="00C0613A" w:rsidP="000655E8">
            <w:pPr>
              <w:pStyle w:val="TAL"/>
            </w:pPr>
            <w:r w:rsidRPr="00690A26">
              <w:t>sNssai</w:t>
            </w:r>
          </w:p>
        </w:tc>
        <w:tc>
          <w:tcPr>
            <w:tcW w:w="1652" w:type="dxa"/>
            <w:tcBorders>
              <w:top w:val="single" w:sz="4" w:space="0" w:color="auto"/>
              <w:left w:val="single" w:sz="4" w:space="0" w:color="auto"/>
              <w:bottom w:val="single" w:sz="4" w:space="0" w:color="auto"/>
              <w:right w:val="single" w:sz="4" w:space="0" w:color="auto"/>
            </w:tcBorders>
          </w:tcPr>
          <w:p w14:paraId="4E596A16" w14:textId="73A43714" w:rsidR="00C0613A" w:rsidRPr="00690A26" w:rsidRDefault="00C0613A" w:rsidP="000655E8">
            <w:pPr>
              <w:pStyle w:val="TAL"/>
            </w:pPr>
            <w:r>
              <w:t>Ext</w:t>
            </w:r>
            <w:r w:rsidRPr="00690A26">
              <w:t>Snssai</w:t>
            </w:r>
          </w:p>
        </w:tc>
        <w:tc>
          <w:tcPr>
            <w:tcW w:w="434" w:type="dxa"/>
            <w:tcBorders>
              <w:top w:val="single" w:sz="4" w:space="0" w:color="auto"/>
              <w:left w:val="single" w:sz="4" w:space="0" w:color="auto"/>
              <w:bottom w:val="single" w:sz="4" w:space="0" w:color="auto"/>
              <w:right w:val="single" w:sz="4" w:space="0" w:color="auto"/>
            </w:tcBorders>
          </w:tcPr>
          <w:p w14:paraId="5747A608" w14:textId="77777777" w:rsidR="00C0613A" w:rsidRPr="00690A26" w:rsidRDefault="00C0613A" w:rsidP="000655E8">
            <w:pPr>
              <w:pStyle w:val="TAC"/>
            </w:pPr>
            <w:r w:rsidRPr="00690A26">
              <w:t>M</w:t>
            </w:r>
          </w:p>
        </w:tc>
        <w:tc>
          <w:tcPr>
            <w:tcW w:w="1092" w:type="dxa"/>
            <w:tcBorders>
              <w:top w:val="single" w:sz="4" w:space="0" w:color="auto"/>
              <w:left w:val="single" w:sz="4" w:space="0" w:color="auto"/>
              <w:bottom w:val="single" w:sz="4" w:space="0" w:color="auto"/>
              <w:right w:val="single" w:sz="4" w:space="0" w:color="auto"/>
            </w:tcBorders>
          </w:tcPr>
          <w:p w14:paraId="72B96B27" w14:textId="77777777" w:rsidR="00C0613A" w:rsidRPr="00690A26" w:rsidRDefault="00C0613A" w:rsidP="000655E8">
            <w:pPr>
              <w:pStyle w:val="TAL"/>
            </w:pPr>
            <w:r w:rsidRPr="00690A26">
              <w:t>1</w:t>
            </w:r>
          </w:p>
        </w:tc>
        <w:tc>
          <w:tcPr>
            <w:tcW w:w="3513" w:type="dxa"/>
            <w:tcBorders>
              <w:top w:val="single" w:sz="4" w:space="0" w:color="auto"/>
              <w:left w:val="single" w:sz="4" w:space="0" w:color="auto"/>
              <w:bottom w:val="single" w:sz="4" w:space="0" w:color="auto"/>
              <w:right w:val="single" w:sz="4" w:space="0" w:color="auto"/>
            </w:tcBorders>
          </w:tcPr>
          <w:p w14:paraId="4E50A6BC" w14:textId="184334BA" w:rsidR="00C0613A" w:rsidRPr="00690A26" w:rsidRDefault="00C0613A" w:rsidP="000655E8">
            <w:pPr>
              <w:pStyle w:val="TAL"/>
              <w:rPr>
                <w:rFonts w:cs="Arial"/>
                <w:szCs w:val="18"/>
              </w:rPr>
            </w:pPr>
            <w:r w:rsidRPr="00690A26">
              <w:rPr>
                <w:rFonts w:cs="Arial"/>
                <w:szCs w:val="18"/>
              </w:rPr>
              <w:t>Supported S-NSSAI</w:t>
            </w:r>
            <w:r>
              <w:rPr>
                <w:rFonts w:cs="Arial"/>
                <w:szCs w:val="18"/>
              </w:rPr>
              <w:t xml:space="preserve"> (NOTE 1)</w:t>
            </w:r>
          </w:p>
        </w:tc>
        <w:tc>
          <w:tcPr>
            <w:tcW w:w="1227" w:type="dxa"/>
            <w:tcBorders>
              <w:top w:val="single" w:sz="4" w:space="0" w:color="auto"/>
              <w:left w:val="single" w:sz="4" w:space="0" w:color="auto"/>
              <w:bottom w:val="single" w:sz="4" w:space="0" w:color="auto"/>
              <w:right w:val="single" w:sz="4" w:space="0" w:color="auto"/>
            </w:tcBorders>
          </w:tcPr>
          <w:p w14:paraId="33445D79" w14:textId="77777777" w:rsidR="00C0613A" w:rsidRPr="00690A26" w:rsidRDefault="00C0613A" w:rsidP="000655E8">
            <w:pPr>
              <w:pStyle w:val="TAL"/>
              <w:rPr>
                <w:rFonts w:cs="Arial"/>
                <w:szCs w:val="18"/>
              </w:rPr>
            </w:pPr>
          </w:p>
        </w:tc>
      </w:tr>
      <w:tr w:rsidR="00C0613A" w:rsidRPr="00690A26" w14:paraId="7C6EA4A0" w14:textId="60C2B44F" w:rsidTr="00C0613A">
        <w:trPr>
          <w:jc w:val="center"/>
        </w:trPr>
        <w:tc>
          <w:tcPr>
            <w:tcW w:w="1666" w:type="dxa"/>
            <w:tcBorders>
              <w:top w:val="single" w:sz="4" w:space="0" w:color="auto"/>
              <w:left w:val="single" w:sz="4" w:space="0" w:color="auto"/>
              <w:bottom w:val="single" w:sz="4" w:space="0" w:color="auto"/>
              <w:right w:val="single" w:sz="4" w:space="0" w:color="auto"/>
            </w:tcBorders>
          </w:tcPr>
          <w:p w14:paraId="7469B59B" w14:textId="77777777" w:rsidR="00C0613A" w:rsidRPr="00690A26" w:rsidRDefault="00C0613A" w:rsidP="000655E8">
            <w:pPr>
              <w:pStyle w:val="TAL"/>
            </w:pPr>
            <w:r w:rsidRPr="00690A26">
              <w:rPr>
                <w:lang w:eastAsia="zh-CN"/>
              </w:rPr>
              <w:t>dnnUpfInfoList</w:t>
            </w:r>
          </w:p>
        </w:tc>
        <w:tc>
          <w:tcPr>
            <w:tcW w:w="1652" w:type="dxa"/>
            <w:tcBorders>
              <w:top w:val="single" w:sz="4" w:space="0" w:color="auto"/>
              <w:left w:val="single" w:sz="4" w:space="0" w:color="auto"/>
              <w:bottom w:val="single" w:sz="4" w:space="0" w:color="auto"/>
              <w:right w:val="single" w:sz="4" w:space="0" w:color="auto"/>
            </w:tcBorders>
          </w:tcPr>
          <w:p w14:paraId="1668E556" w14:textId="77777777" w:rsidR="00C0613A" w:rsidRPr="00690A26" w:rsidRDefault="00C0613A" w:rsidP="000655E8">
            <w:pPr>
              <w:pStyle w:val="TAL"/>
            </w:pPr>
            <w:r w:rsidRPr="00690A26">
              <w:rPr>
                <w:lang w:eastAsia="zh-CN"/>
              </w:rPr>
              <w:t>array(DnnUpfInfoItem)</w:t>
            </w:r>
          </w:p>
        </w:tc>
        <w:tc>
          <w:tcPr>
            <w:tcW w:w="434" w:type="dxa"/>
            <w:tcBorders>
              <w:top w:val="single" w:sz="4" w:space="0" w:color="auto"/>
              <w:left w:val="single" w:sz="4" w:space="0" w:color="auto"/>
              <w:bottom w:val="single" w:sz="4" w:space="0" w:color="auto"/>
              <w:right w:val="single" w:sz="4" w:space="0" w:color="auto"/>
            </w:tcBorders>
          </w:tcPr>
          <w:p w14:paraId="5132C89E" w14:textId="50BA4A77" w:rsidR="00C0613A" w:rsidRPr="00690A26" w:rsidRDefault="00C0613A" w:rsidP="000655E8">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24472DF7" w14:textId="77777777" w:rsidR="00C0613A" w:rsidRPr="00690A26" w:rsidRDefault="00C0613A" w:rsidP="000655E8">
            <w:pPr>
              <w:pStyle w:val="TAL"/>
            </w:pPr>
            <w:r w:rsidRPr="00690A26">
              <w:rPr>
                <w:lang w:eastAsia="zh-CN"/>
              </w:rPr>
              <w:t>1</w:t>
            </w:r>
            <w:r w:rsidRPr="00690A26">
              <w:rPr>
                <w:rFonts w:hint="eastAsia"/>
                <w:lang w:eastAsia="zh-CN"/>
              </w:rPr>
              <w:t>..</w:t>
            </w:r>
            <w:r w:rsidRPr="00690A26">
              <w:rPr>
                <w:lang w:eastAsia="zh-CN"/>
              </w:rPr>
              <w:t>N</w:t>
            </w:r>
          </w:p>
        </w:tc>
        <w:tc>
          <w:tcPr>
            <w:tcW w:w="3513" w:type="dxa"/>
            <w:tcBorders>
              <w:top w:val="single" w:sz="4" w:space="0" w:color="auto"/>
              <w:left w:val="single" w:sz="4" w:space="0" w:color="auto"/>
              <w:bottom w:val="single" w:sz="4" w:space="0" w:color="auto"/>
              <w:right w:val="single" w:sz="4" w:space="0" w:color="auto"/>
            </w:tcBorders>
          </w:tcPr>
          <w:p w14:paraId="59BB2B07" w14:textId="556EB317" w:rsidR="00C0613A" w:rsidRPr="00690A26" w:rsidRDefault="00C0613A" w:rsidP="000655E8">
            <w:pPr>
              <w:pStyle w:val="TAL"/>
              <w:rPr>
                <w:rFonts w:cs="Arial"/>
                <w:szCs w:val="18"/>
              </w:rPr>
            </w:pPr>
            <w:r w:rsidRPr="00690A26">
              <w:rPr>
                <w:rFonts w:cs="Arial"/>
                <w:szCs w:val="18"/>
              </w:rPr>
              <w:t>List of parameters supported by the UPF per DNN</w:t>
            </w:r>
            <w:r>
              <w:rPr>
                <w:rFonts w:cs="Arial"/>
                <w:szCs w:val="18"/>
              </w:rPr>
              <w:t xml:space="preserve"> (NOTE 3)</w:t>
            </w:r>
          </w:p>
        </w:tc>
        <w:tc>
          <w:tcPr>
            <w:tcW w:w="1227" w:type="dxa"/>
            <w:tcBorders>
              <w:top w:val="single" w:sz="4" w:space="0" w:color="auto"/>
              <w:left w:val="single" w:sz="4" w:space="0" w:color="auto"/>
              <w:bottom w:val="single" w:sz="4" w:space="0" w:color="auto"/>
              <w:right w:val="single" w:sz="4" w:space="0" w:color="auto"/>
            </w:tcBorders>
          </w:tcPr>
          <w:p w14:paraId="288C343C" w14:textId="77777777" w:rsidR="00C0613A" w:rsidRPr="00690A26" w:rsidRDefault="00C0613A" w:rsidP="000655E8">
            <w:pPr>
              <w:pStyle w:val="TAL"/>
              <w:rPr>
                <w:rFonts w:cs="Arial"/>
                <w:szCs w:val="18"/>
              </w:rPr>
            </w:pPr>
          </w:p>
        </w:tc>
      </w:tr>
      <w:tr w:rsidR="00C0613A" w:rsidRPr="00690A26" w14:paraId="738F310D" w14:textId="77777777" w:rsidTr="00C0613A">
        <w:trPr>
          <w:jc w:val="center"/>
        </w:trPr>
        <w:tc>
          <w:tcPr>
            <w:tcW w:w="1666" w:type="dxa"/>
            <w:tcBorders>
              <w:top w:val="single" w:sz="4" w:space="0" w:color="auto"/>
              <w:left w:val="single" w:sz="4" w:space="0" w:color="auto"/>
              <w:bottom w:val="single" w:sz="4" w:space="0" w:color="auto"/>
              <w:right w:val="single" w:sz="4" w:space="0" w:color="auto"/>
            </w:tcBorders>
          </w:tcPr>
          <w:p w14:paraId="26F16087" w14:textId="2C7B2C4F" w:rsidR="00C0613A" w:rsidRPr="00690A26" w:rsidRDefault="00C0613A" w:rsidP="00C0613A">
            <w:pPr>
              <w:pStyle w:val="TAL"/>
              <w:rPr>
                <w:lang w:eastAsia="zh-CN"/>
              </w:rPr>
            </w:pPr>
            <w:r>
              <w:rPr>
                <w:lang w:eastAsia="zh-CN"/>
              </w:rPr>
              <w:t>dnnUpfInfoListId</w:t>
            </w:r>
          </w:p>
        </w:tc>
        <w:tc>
          <w:tcPr>
            <w:tcW w:w="1652" w:type="dxa"/>
            <w:tcBorders>
              <w:top w:val="single" w:sz="4" w:space="0" w:color="auto"/>
              <w:left w:val="single" w:sz="4" w:space="0" w:color="auto"/>
              <w:bottom w:val="single" w:sz="4" w:space="0" w:color="auto"/>
              <w:right w:val="single" w:sz="4" w:space="0" w:color="auto"/>
            </w:tcBorders>
          </w:tcPr>
          <w:p w14:paraId="1510ED04" w14:textId="0C5FA174" w:rsidR="00C0613A" w:rsidRPr="00690A26" w:rsidRDefault="00C0613A" w:rsidP="00C0613A">
            <w:pPr>
              <w:pStyle w:val="TAL"/>
              <w:rPr>
                <w:lang w:eastAsia="zh-CN"/>
              </w:rPr>
            </w:pPr>
            <w:r>
              <w:rPr>
                <w:lang w:eastAsia="zh-CN"/>
              </w:rPr>
              <w:t>integer</w:t>
            </w:r>
          </w:p>
        </w:tc>
        <w:tc>
          <w:tcPr>
            <w:tcW w:w="434" w:type="dxa"/>
            <w:tcBorders>
              <w:top w:val="single" w:sz="4" w:space="0" w:color="auto"/>
              <w:left w:val="single" w:sz="4" w:space="0" w:color="auto"/>
              <w:bottom w:val="single" w:sz="4" w:space="0" w:color="auto"/>
              <w:right w:val="single" w:sz="4" w:space="0" w:color="auto"/>
            </w:tcBorders>
          </w:tcPr>
          <w:p w14:paraId="4561815A" w14:textId="4BC18EF2" w:rsidR="00C0613A" w:rsidRPr="00690A26" w:rsidRDefault="00C0613A" w:rsidP="00C0613A">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48AC3DCD" w14:textId="5B95AF68" w:rsidR="00C0613A" w:rsidRPr="00690A26" w:rsidRDefault="00C0613A" w:rsidP="00C0613A">
            <w:pPr>
              <w:pStyle w:val="TAL"/>
              <w:rPr>
                <w:lang w:eastAsia="zh-CN"/>
              </w:rPr>
            </w:pPr>
            <w:r>
              <w:rPr>
                <w:lang w:eastAsia="zh-CN"/>
              </w:rPr>
              <w:t>0..1</w:t>
            </w:r>
          </w:p>
        </w:tc>
        <w:tc>
          <w:tcPr>
            <w:tcW w:w="3513" w:type="dxa"/>
            <w:tcBorders>
              <w:top w:val="single" w:sz="4" w:space="0" w:color="auto"/>
              <w:left w:val="single" w:sz="4" w:space="0" w:color="auto"/>
              <w:bottom w:val="single" w:sz="4" w:space="0" w:color="auto"/>
              <w:right w:val="single" w:sz="4" w:space="0" w:color="auto"/>
            </w:tcBorders>
          </w:tcPr>
          <w:p w14:paraId="12CBAEBA" w14:textId="18770C4A" w:rsidR="00C0613A" w:rsidRPr="00690A26" w:rsidRDefault="00C0613A" w:rsidP="00C0613A">
            <w:pPr>
              <w:pStyle w:val="TAL"/>
              <w:rPr>
                <w:rFonts w:cs="Arial"/>
                <w:szCs w:val="18"/>
              </w:rPr>
            </w:pPr>
            <w:r>
              <w:rPr>
                <w:rFonts w:cs="Arial"/>
                <w:szCs w:val="18"/>
              </w:rPr>
              <w:t>Identifier of a dnnUpfInfoList</w:t>
            </w:r>
          </w:p>
        </w:tc>
        <w:tc>
          <w:tcPr>
            <w:tcW w:w="1227" w:type="dxa"/>
            <w:tcBorders>
              <w:top w:val="single" w:sz="4" w:space="0" w:color="auto"/>
              <w:left w:val="single" w:sz="4" w:space="0" w:color="auto"/>
              <w:bottom w:val="single" w:sz="4" w:space="0" w:color="auto"/>
              <w:right w:val="single" w:sz="4" w:space="0" w:color="auto"/>
            </w:tcBorders>
          </w:tcPr>
          <w:p w14:paraId="2AFAD376" w14:textId="0BA3F225" w:rsidR="00C0613A" w:rsidRPr="00690A26" w:rsidRDefault="00C0613A" w:rsidP="00C0613A">
            <w:pPr>
              <w:pStyle w:val="TAL"/>
              <w:rPr>
                <w:rFonts w:cs="Arial"/>
                <w:szCs w:val="18"/>
              </w:rPr>
            </w:pPr>
            <w:r>
              <w:rPr>
                <w:rFonts w:cs="Arial"/>
                <w:szCs w:val="18"/>
              </w:rPr>
              <w:t>DNN-List-Optimization</w:t>
            </w:r>
          </w:p>
        </w:tc>
      </w:tr>
      <w:tr w:rsidR="00C0613A" w:rsidRPr="00690A26" w14:paraId="1A194C4A" w14:textId="25BCAD1A" w:rsidTr="00C0613A">
        <w:trPr>
          <w:jc w:val="center"/>
        </w:trPr>
        <w:tc>
          <w:tcPr>
            <w:tcW w:w="1666" w:type="dxa"/>
            <w:tcBorders>
              <w:top w:val="single" w:sz="4" w:space="0" w:color="auto"/>
              <w:left w:val="single" w:sz="4" w:space="0" w:color="auto"/>
              <w:bottom w:val="single" w:sz="4" w:space="0" w:color="auto"/>
              <w:right w:val="single" w:sz="4" w:space="0" w:color="auto"/>
            </w:tcBorders>
          </w:tcPr>
          <w:p w14:paraId="3BAE7C58" w14:textId="77777777" w:rsidR="00C0613A" w:rsidRPr="00690A26" w:rsidRDefault="00C0613A" w:rsidP="00C0613A">
            <w:pPr>
              <w:pStyle w:val="TAL"/>
              <w:rPr>
                <w:lang w:eastAsia="zh-CN"/>
              </w:rPr>
            </w:pPr>
            <w:r w:rsidRPr="00B1070C">
              <w:t>redundantTransport</w:t>
            </w:r>
          </w:p>
        </w:tc>
        <w:tc>
          <w:tcPr>
            <w:tcW w:w="1652" w:type="dxa"/>
            <w:tcBorders>
              <w:top w:val="single" w:sz="4" w:space="0" w:color="auto"/>
              <w:left w:val="single" w:sz="4" w:space="0" w:color="auto"/>
              <w:bottom w:val="single" w:sz="4" w:space="0" w:color="auto"/>
              <w:right w:val="single" w:sz="4" w:space="0" w:color="auto"/>
            </w:tcBorders>
          </w:tcPr>
          <w:p w14:paraId="2FE51D4D" w14:textId="77777777" w:rsidR="00C0613A" w:rsidRPr="00690A26" w:rsidRDefault="00C0613A" w:rsidP="00C0613A">
            <w:pPr>
              <w:pStyle w:val="TAL"/>
              <w:rPr>
                <w:lang w:eastAsia="zh-CN"/>
              </w:rPr>
            </w:pPr>
            <w:r w:rsidRPr="00A16735">
              <w:rPr>
                <w:color w:val="000000"/>
                <w:lang w:eastAsia="zh-CN"/>
              </w:rPr>
              <w:t>boolean</w:t>
            </w:r>
          </w:p>
        </w:tc>
        <w:tc>
          <w:tcPr>
            <w:tcW w:w="434" w:type="dxa"/>
            <w:tcBorders>
              <w:top w:val="single" w:sz="4" w:space="0" w:color="auto"/>
              <w:left w:val="single" w:sz="4" w:space="0" w:color="auto"/>
              <w:bottom w:val="single" w:sz="4" w:space="0" w:color="auto"/>
              <w:right w:val="single" w:sz="4" w:space="0" w:color="auto"/>
            </w:tcBorders>
          </w:tcPr>
          <w:p w14:paraId="03A1EAF1" w14:textId="77777777" w:rsidR="00C0613A" w:rsidRPr="00690A26" w:rsidRDefault="00C0613A" w:rsidP="00C0613A">
            <w:pPr>
              <w:pStyle w:val="TAC"/>
            </w:pPr>
            <w:r w:rsidRPr="00B1070C">
              <w:rPr>
                <w:rFonts w:hint="eastAsia"/>
              </w:rPr>
              <w:t>O</w:t>
            </w:r>
          </w:p>
        </w:tc>
        <w:tc>
          <w:tcPr>
            <w:tcW w:w="1092" w:type="dxa"/>
            <w:tcBorders>
              <w:top w:val="single" w:sz="4" w:space="0" w:color="auto"/>
              <w:left w:val="single" w:sz="4" w:space="0" w:color="auto"/>
              <w:bottom w:val="single" w:sz="4" w:space="0" w:color="auto"/>
              <w:right w:val="single" w:sz="4" w:space="0" w:color="auto"/>
            </w:tcBorders>
          </w:tcPr>
          <w:p w14:paraId="75BEDC77" w14:textId="77777777" w:rsidR="00C0613A" w:rsidRPr="00690A26" w:rsidRDefault="00C0613A" w:rsidP="00C0613A">
            <w:pPr>
              <w:pStyle w:val="TAL"/>
              <w:rPr>
                <w:lang w:eastAsia="zh-CN"/>
              </w:rPr>
            </w:pPr>
            <w:r w:rsidRPr="00B1070C">
              <w:rPr>
                <w:rFonts w:hint="eastAsia"/>
              </w:rPr>
              <w:t>0</w:t>
            </w:r>
            <w:r w:rsidRPr="00B1070C">
              <w:t>..1</w:t>
            </w:r>
          </w:p>
        </w:tc>
        <w:tc>
          <w:tcPr>
            <w:tcW w:w="3513" w:type="dxa"/>
            <w:tcBorders>
              <w:top w:val="single" w:sz="4" w:space="0" w:color="auto"/>
              <w:left w:val="single" w:sz="4" w:space="0" w:color="auto"/>
              <w:bottom w:val="single" w:sz="4" w:space="0" w:color="auto"/>
              <w:right w:val="single" w:sz="4" w:space="0" w:color="auto"/>
            </w:tcBorders>
          </w:tcPr>
          <w:p w14:paraId="361CB4EC" w14:textId="77777777" w:rsidR="00C0613A" w:rsidRPr="00A16735" w:rsidRDefault="00C0613A" w:rsidP="00C0613A">
            <w:pPr>
              <w:pStyle w:val="TAL"/>
            </w:pPr>
            <w:r w:rsidRPr="00B1070C">
              <w:t>Indicates whether the UPF supports redundant transport path on the transport layer in the corresponding network slice.</w:t>
            </w:r>
          </w:p>
          <w:p w14:paraId="06558699" w14:textId="77777777" w:rsidR="00C0613A" w:rsidRPr="00690A26" w:rsidRDefault="00C0613A" w:rsidP="00C0613A">
            <w:pPr>
              <w:pStyle w:val="TAL"/>
              <w:rPr>
                <w:rFonts w:cs="Arial"/>
                <w:szCs w:val="18"/>
              </w:rPr>
            </w:pPr>
            <w:r w:rsidRPr="00B1070C">
              <w:t>true: supported</w:t>
            </w:r>
            <w:r w:rsidRPr="00B1070C">
              <w:br/>
              <w:t>false (default): not supported</w:t>
            </w:r>
          </w:p>
        </w:tc>
        <w:tc>
          <w:tcPr>
            <w:tcW w:w="1227" w:type="dxa"/>
            <w:tcBorders>
              <w:top w:val="single" w:sz="4" w:space="0" w:color="auto"/>
              <w:left w:val="single" w:sz="4" w:space="0" w:color="auto"/>
              <w:bottom w:val="single" w:sz="4" w:space="0" w:color="auto"/>
              <w:right w:val="single" w:sz="4" w:space="0" w:color="auto"/>
            </w:tcBorders>
          </w:tcPr>
          <w:p w14:paraId="524986FA" w14:textId="77777777" w:rsidR="00C0613A" w:rsidRPr="00B1070C" w:rsidRDefault="00C0613A" w:rsidP="00C0613A">
            <w:pPr>
              <w:pStyle w:val="TAL"/>
            </w:pPr>
          </w:p>
        </w:tc>
      </w:tr>
      <w:tr w:rsidR="00C0613A" w:rsidRPr="00690A26" w14:paraId="3CA7CA71" w14:textId="69CBF810" w:rsidTr="00C0613A">
        <w:trPr>
          <w:jc w:val="center"/>
        </w:trPr>
        <w:tc>
          <w:tcPr>
            <w:tcW w:w="1666" w:type="dxa"/>
            <w:tcBorders>
              <w:top w:val="single" w:sz="4" w:space="0" w:color="auto"/>
              <w:left w:val="single" w:sz="4" w:space="0" w:color="auto"/>
              <w:bottom w:val="single" w:sz="4" w:space="0" w:color="auto"/>
              <w:right w:val="single" w:sz="4" w:space="0" w:color="auto"/>
            </w:tcBorders>
          </w:tcPr>
          <w:p w14:paraId="498F08AA" w14:textId="13F2BB46" w:rsidR="00C0613A" w:rsidRPr="00B1070C" w:rsidRDefault="00C0613A" w:rsidP="00C0613A">
            <w:pPr>
              <w:pStyle w:val="TAL"/>
            </w:pPr>
            <w:r w:rsidRPr="00690A26">
              <w:rPr>
                <w:lang w:eastAsia="zh-CN"/>
              </w:rPr>
              <w:t>interfaceUpfInfoList</w:t>
            </w:r>
          </w:p>
        </w:tc>
        <w:tc>
          <w:tcPr>
            <w:tcW w:w="1652" w:type="dxa"/>
            <w:tcBorders>
              <w:top w:val="single" w:sz="4" w:space="0" w:color="auto"/>
              <w:left w:val="single" w:sz="4" w:space="0" w:color="auto"/>
              <w:bottom w:val="single" w:sz="4" w:space="0" w:color="auto"/>
              <w:right w:val="single" w:sz="4" w:space="0" w:color="auto"/>
            </w:tcBorders>
          </w:tcPr>
          <w:p w14:paraId="0F4C2F9D" w14:textId="620723CD" w:rsidR="00C0613A" w:rsidRPr="00A16735" w:rsidRDefault="00C0613A" w:rsidP="00C0613A">
            <w:pPr>
              <w:pStyle w:val="TAL"/>
              <w:rPr>
                <w:color w:val="000000"/>
                <w:lang w:eastAsia="zh-CN"/>
              </w:rPr>
            </w:pPr>
            <w:r w:rsidRPr="00690A26">
              <w:rPr>
                <w:lang w:eastAsia="zh-CN"/>
              </w:rPr>
              <w:t>array(InterfaceUpfInfoItem)</w:t>
            </w:r>
          </w:p>
        </w:tc>
        <w:tc>
          <w:tcPr>
            <w:tcW w:w="434" w:type="dxa"/>
            <w:tcBorders>
              <w:top w:val="single" w:sz="4" w:space="0" w:color="auto"/>
              <w:left w:val="single" w:sz="4" w:space="0" w:color="auto"/>
              <w:bottom w:val="single" w:sz="4" w:space="0" w:color="auto"/>
              <w:right w:val="single" w:sz="4" w:space="0" w:color="auto"/>
            </w:tcBorders>
          </w:tcPr>
          <w:p w14:paraId="78CB42F1" w14:textId="46F5523A" w:rsidR="00C0613A" w:rsidRPr="00B1070C" w:rsidRDefault="00C0613A" w:rsidP="00C0613A">
            <w:pPr>
              <w:pStyle w:val="TAC"/>
            </w:pPr>
            <w:r w:rsidRPr="00690A26">
              <w:rPr>
                <w:lang w:eastAsia="zh-CN"/>
              </w:rPr>
              <w:t>O</w:t>
            </w:r>
          </w:p>
        </w:tc>
        <w:tc>
          <w:tcPr>
            <w:tcW w:w="1092" w:type="dxa"/>
            <w:tcBorders>
              <w:top w:val="single" w:sz="4" w:space="0" w:color="auto"/>
              <w:left w:val="single" w:sz="4" w:space="0" w:color="auto"/>
              <w:bottom w:val="single" w:sz="4" w:space="0" w:color="auto"/>
              <w:right w:val="single" w:sz="4" w:space="0" w:color="auto"/>
            </w:tcBorders>
          </w:tcPr>
          <w:p w14:paraId="28D41E80" w14:textId="4C606458" w:rsidR="00C0613A" w:rsidRPr="00B1070C" w:rsidRDefault="00C0613A" w:rsidP="00C0613A">
            <w:pPr>
              <w:pStyle w:val="TAL"/>
            </w:pPr>
            <w:r w:rsidRPr="00690A26">
              <w:rPr>
                <w:lang w:eastAsia="zh-CN"/>
              </w:rPr>
              <w:t>1..N</w:t>
            </w:r>
          </w:p>
        </w:tc>
        <w:tc>
          <w:tcPr>
            <w:tcW w:w="3513" w:type="dxa"/>
            <w:tcBorders>
              <w:top w:val="single" w:sz="4" w:space="0" w:color="auto"/>
              <w:left w:val="single" w:sz="4" w:space="0" w:color="auto"/>
              <w:bottom w:val="single" w:sz="4" w:space="0" w:color="auto"/>
              <w:right w:val="single" w:sz="4" w:space="0" w:color="auto"/>
            </w:tcBorders>
          </w:tcPr>
          <w:p w14:paraId="6CA2CD38" w14:textId="5D83D72D" w:rsidR="00C0613A" w:rsidRPr="00B1070C" w:rsidRDefault="00C0613A" w:rsidP="00C0613A">
            <w:pPr>
              <w:pStyle w:val="TAL"/>
            </w:pPr>
            <w:r>
              <w:rPr>
                <w:rFonts w:cs="Arial"/>
                <w:szCs w:val="18"/>
              </w:rPr>
              <w:t>This IE may be present to contain a li</w:t>
            </w:r>
            <w:r w:rsidRPr="00690A26">
              <w:rPr>
                <w:rFonts w:cs="Arial"/>
                <w:szCs w:val="18"/>
              </w:rPr>
              <w:t>st of User Plane interfaces configured on the UPF</w:t>
            </w:r>
            <w:r>
              <w:rPr>
                <w:rFonts w:cs="Arial"/>
                <w:szCs w:val="18"/>
              </w:rPr>
              <w:t xml:space="preserve"> for the network slice</w:t>
            </w:r>
            <w:r w:rsidRPr="00690A26">
              <w:rPr>
                <w:rFonts w:cs="Arial"/>
                <w:szCs w:val="18"/>
              </w:rPr>
              <w:t xml:space="preserve">. </w:t>
            </w:r>
            <w:r>
              <w:rPr>
                <w:rFonts w:cs="Arial"/>
                <w:szCs w:val="18"/>
              </w:rPr>
              <w:t>(NOTE 2)</w:t>
            </w:r>
          </w:p>
        </w:tc>
        <w:tc>
          <w:tcPr>
            <w:tcW w:w="1227" w:type="dxa"/>
            <w:tcBorders>
              <w:top w:val="single" w:sz="4" w:space="0" w:color="auto"/>
              <w:left w:val="single" w:sz="4" w:space="0" w:color="auto"/>
              <w:bottom w:val="single" w:sz="4" w:space="0" w:color="auto"/>
              <w:right w:val="single" w:sz="4" w:space="0" w:color="auto"/>
            </w:tcBorders>
          </w:tcPr>
          <w:p w14:paraId="50F87672" w14:textId="77777777" w:rsidR="00C0613A" w:rsidRDefault="00C0613A" w:rsidP="00C0613A">
            <w:pPr>
              <w:pStyle w:val="TAL"/>
              <w:rPr>
                <w:rFonts w:cs="Arial"/>
                <w:szCs w:val="18"/>
              </w:rPr>
            </w:pPr>
          </w:p>
        </w:tc>
      </w:tr>
      <w:tr w:rsidR="00C0613A" w:rsidRPr="00690A26" w14:paraId="0F58BBC8" w14:textId="66E4DE2F" w:rsidTr="0070724F">
        <w:trPr>
          <w:jc w:val="center"/>
        </w:trPr>
        <w:tc>
          <w:tcPr>
            <w:tcW w:w="9584" w:type="dxa"/>
            <w:gridSpan w:val="6"/>
            <w:tcBorders>
              <w:top w:val="single" w:sz="4" w:space="0" w:color="auto"/>
              <w:left w:val="single" w:sz="4" w:space="0" w:color="auto"/>
              <w:bottom w:val="single" w:sz="4" w:space="0" w:color="auto"/>
              <w:right w:val="single" w:sz="4" w:space="0" w:color="auto"/>
            </w:tcBorders>
          </w:tcPr>
          <w:p w14:paraId="32298812" w14:textId="77777777" w:rsidR="00C0613A" w:rsidRDefault="00C0613A" w:rsidP="00C0613A">
            <w:pPr>
              <w:pStyle w:val="TAN"/>
            </w:pPr>
            <w:r>
              <w:t>NOTE 1:</w:t>
            </w:r>
            <w:r>
              <w:tab/>
              <w:t>A UPF may register SD ranges or a wildcard SD if the NRF and all consumers of the UPF profile have been upgraded to support SD ranges and wildcard SD in this attribute.</w:t>
            </w:r>
          </w:p>
          <w:p w14:paraId="7E55F9D8" w14:textId="77777777" w:rsidR="00C0613A" w:rsidRDefault="00C0613A" w:rsidP="00C0613A">
            <w:pPr>
              <w:pStyle w:val="TAN"/>
              <w:rPr>
                <w:lang w:eastAsia="zh-CN"/>
              </w:rPr>
            </w:pPr>
            <w:r>
              <w:t>NOTE 2:</w:t>
            </w:r>
            <w:r>
              <w:tab/>
              <w:t xml:space="preserve">The </w:t>
            </w:r>
            <w:r w:rsidRPr="00690A26">
              <w:rPr>
                <w:lang w:eastAsia="zh-CN"/>
              </w:rPr>
              <w:t>interfaceUpfInfoList</w:t>
            </w:r>
            <w:r>
              <w:rPr>
                <w:lang w:eastAsia="zh-CN"/>
              </w:rPr>
              <w:t xml:space="preserve"> included in this data type SnssaiUpfInfoItem shall prevail over the one included in the UpfInfo.</w:t>
            </w:r>
          </w:p>
          <w:p w14:paraId="752CAB0E" w14:textId="7E488C77" w:rsidR="00C0613A" w:rsidRDefault="00C0613A" w:rsidP="00C0613A">
            <w:pPr>
              <w:pStyle w:val="TAN"/>
            </w:pPr>
            <w:r>
              <w:rPr>
                <w:lang w:eastAsia="zh-CN"/>
              </w:rPr>
              <w:t>NOTE 3:</w:t>
            </w:r>
            <w:r>
              <w:t xml:space="preserve"> </w:t>
            </w:r>
            <w:r>
              <w:tab/>
              <w:t>If the Feature DNN-List-Optimization is not supported, dnnUpfInfoList shall be present.</w:t>
            </w:r>
            <w:r>
              <w:br/>
              <w:t>If the feature DNN-List-Optimization is supported, multiple repetition of the same dnnUpfInfoList value within an upfInfoList can be avoided: A given dnnUpfInfoList value may be present (together with a dnnUpfInfoListId) in only a single occurrence of the SnssaiUpfInfoItem and other occurrences may then omit the dnnUpfInfoList and instead have a dnnUpfInfoListId pointing to that dnnUpfInfoList.</w:t>
            </w:r>
            <w:r>
              <w:br/>
              <w:t>The significance of a dnnUpfInfoListId is limited to upfInfoList.</w:t>
            </w:r>
          </w:p>
        </w:tc>
      </w:tr>
    </w:tbl>
    <w:p w14:paraId="579068E8" w14:textId="77777777" w:rsidR="00A16735" w:rsidRPr="00690A26" w:rsidRDefault="00A16735" w:rsidP="00A16735">
      <w:pPr>
        <w:rPr>
          <w:lang w:val="en-US"/>
        </w:rPr>
      </w:pPr>
    </w:p>
    <w:p w14:paraId="5A1564B2" w14:textId="77777777" w:rsidR="00A16735" w:rsidRPr="00690A26" w:rsidRDefault="00A16735" w:rsidP="006F4E24">
      <w:pPr>
        <w:pStyle w:val="Heading5"/>
      </w:pPr>
      <w:bookmarkStart w:id="844" w:name="_Toc24937666"/>
      <w:bookmarkStart w:id="845" w:name="_Toc33962481"/>
      <w:bookmarkStart w:id="846" w:name="_Toc42883243"/>
      <w:bookmarkStart w:id="847" w:name="_Toc49733111"/>
      <w:bookmarkStart w:id="848" w:name="_Toc56690736"/>
      <w:bookmarkStart w:id="849" w:name="_Toc192835034"/>
      <w:r w:rsidRPr="00690A26">
        <w:lastRenderedPageBreak/>
        <w:t>6.1.6.2.15</w:t>
      </w:r>
      <w:r w:rsidRPr="00690A26">
        <w:tab/>
        <w:t>Type: DnnUpfInfoItem</w:t>
      </w:r>
      <w:bookmarkEnd w:id="844"/>
      <w:bookmarkEnd w:id="845"/>
      <w:bookmarkEnd w:id="846"/>
      <w:bookmarkEnd w:id="847"/>
      <w:bookmarkEnd w:id="848"/>
      <w:bookmarkEnd w:id="849"/>
    </w:p>
    <w:p w14:paraId="01C4E765" w14:textId="77777777" w:rsidR="00A16735" w:rsidRPr="00690A26" w:rsidRDefault="00A16735" w:rsidP="00A16735">
      <w:pPr>
        <w:pStyle w:val="TH"/>
      </w:pPr>
      <w:r w:rsidRPr="00690A26">
        <w:rPr>
          <w:noProof/>
        </w:rPr>
        <w:t>Table </w:t>
      </w:r>
      <w:r w:rsidRPr="00690A26">
        <w:t xml:space="preserve">6.1.6.2.15-1: </w:t>
      </w:r>
      <w:r w:rsidRPr="00690A26">
        <w:rPr>
          <w:noProof/>
        </w:rPr>
        <w:t>Definition of type D</w:t>
      </w:r>
      <w:r w:rsidRPr="00690A26">
        <w:t>nnUpfInfoItem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10F77A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9EDC24A"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1437E5B"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5534201"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617C4C7"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8E4EAC6"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4B92F94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96E5E0C" w14:textId="77777777" w:rsidR="00A16735" w:rsidRPr="00690A26" w:rsidRDefault="00A16735" w:rsidP="000655E8">
            <w:pPr>
              <w:pStyle w:val="TAL"/>
            </w:pPr>
            <w:r w:rsidRPr="00690A26">
              <w:t>dnn</w:t>
            </w:r>
          </w:p>
        </w:tc>
        <w:tc>
          <w:tcPr>
            <w:tcW w:w="1559" w:type="dxa"/>
            <w:tcBorders>
              <w:top w:val="single" w:sz="4" w:space="0" w:color="auto"/>
              <w:left w:val="single" w:sz="4" w:space="0" w:color="auto"/>
              <w:bottom w:val="single" w:sz="4" w:space="0" w:color="auto"/>
              <w:right w:val="single" w:sz="4" w:space="0" w:color="auto"/>
            </w:tcBorders>
          </w:tcPr>
          <w:p w14:paraId="6A1AA90E" w14:textId="77777777" w:rsidR="00A16735" w:rsidRPr="00690A26" w:rsidRDefault="00A16735" w:rsidP="000655E8">
            <w:pPr>
              <w:pStyle w:val="TAL"/>
            </w:pPr>
            <w:r w:rsidRPr="00690A26">
              <w:t>Dnn</w:t>
            </w:r>
          </w:p>
        </w:tc>
        <w:tc>
          <w:tcPr>
            <w:tcW w:w="425" w:type="dxa"/>
            <w:tcBorders>
              <w:top w:val="single" w:sz="4" w:space="0" w:color="auto"/>
              <w:left w:val="single" w:sz="4" w:space="0" w:color="auto"/>
              <w:bottom w:val="single" w:sz="4" w:space="0" w:color="auto"/>
              <w:right w:val="single" w:sz="4" w:space="0" w:color="auto"/>
            </w:tcBorders>
          </w:tcPr>
          <w:p w14:paraId="1BD46EDB"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3FAD8932"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7F75217F" w14:textId="77777777" w:rsidR="00A16735" w:rsidRPr="00690A26" w:rsidRDefault="00A16735" w:rsidP="000655E8">
            <w:pPr>
              <w:pStyle w:val="TAL"/>
              <w:rPr>
                <w:rFonts w:cs="Arial"/>
                <w:szCs w:val="18"/>
              </w:rPr>
            </w:pPr>
            <w:r w:rsidRPr="00690A26">
              <w:rPr>
                <w:rFonts w:cs="Arial"/>
                <w:szCs w:val="18"/>
              </w:rPr>
              <w:t>Supported DNN</w:t>
            </w:r>
            <w:r>
              <w:rPr>
                <w:rFonts w:cs="Arial"/>
                <w:szCs w:val="18"/>
              </w:rPr>
              <w:t>. The DNN shall contain the Network Identifier and it may additionally contain an Operator Identifier. If the Operator Identifier is not included, the DNN is supported for all the PLMNs in the plmnList of the NF Profile.</w:t>
            </w:r>
          </w:p>
        </w:tc>
      </w:tr>
      <w:tr w:rsidR="00A16735" w:rsidRPr="00690A26" w14:paraId="4477EAB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071E13F" w14:textId="77777777" w:rsidR="00A16735" w:rsidRPr="00690A26" w:rsidRDefault="00A16735" w:rsidP="000655E8">
            <w:pPr>
              <w:pStyle w:val="TAL"/>
            </w:pPr>
            <w:r w:rsidRPr="00690A26">
              <w:rPr>
                <w:lang w:eastAsia="zh-CN"/>
              </w:rPr>
              <w:t>dnaiList</w:t>
            </w:r>
          </w:p>
        </w:tc>
        <w:tc>
          <w:tcPr>
            <w:tcW w:w="1559" w:type="dxa"/>
            <w:tcBorders>
              <w:top w:val="single" w:sz="4" w:space="0" w:color="auto"/>
              <w:left w:val="single" w:sz="4" w:space="0" w:color="auto"/>
              <w:bottom w:val="single" w:sz="4" w:space="0" w:color="auto"/>
              <w:right w:val="single" w:sz="4" w:space="0" w:color="auto"/>
            </w:tcBorders>
          </w:tcPr>
          <w:p w14:paraId="0BDB2088" w14:textId="77777777" w:rsidR="00A16735" w:rsidRPr="00690A26" w:rsidRDefault="00A16735" w:rsidP="000655E8">
            <w:pPr>
              <w:pStyle w:val="TAL"/>
            </w:pPr>
            <w:r w:rsidRPr="00690A26">
              <w:rPr>
                <w:lang w:eastAsia="zh-CN"/>
              </w:rPr>
              <w:t>array(Dnai)</w:t>
            </w:r>
          </w:p>
        </w:tc>
        <w:tc>
          <w:tcPr>
            <w:tcW w:w="425" w:type="dxa"/>
            <w:tcBorders>
              <w:top w:val="single" w:sz="4" w:space="0" w:color="auto"/>
              <w:left w:val="single" w:sz="4" w:space="0" w:color="auto"/>
              <w:bottom w:val="single" w:sz="4" w:space="0" w:color="auto"/>
              <w:right w:val="single" w:sz="4" w:space="0" w:color="auto"/>
            </w:tcBorders>
          </w:tcPr>
          <w:p w14:paraId="707BB16F"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452D9B9"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A7A7E37" w14:textId="77777777" w:rsidR="002F586D" w:rsidRDefault="00A16735" w:rsidP="002F586D">
            <w:pPr>
              <w:pStyle w:val="TAL"/>
            </w:pPr>
            <w:r w:rsidRPr="00690A26">
              <w:rPr>
                <w:rFonts w:cs="Arial"/>
                <w:szCs w:val="18"/>
              </w:rPr>
              <w:t xml:space="preserve">List of </w:t>
            </w:r>
            <w:r w:rsidRPr="00690A26">
              <w:rPr>
                <w:lang w:eastAsia="zh-CN"/>
              </w:rPr>
              <w:t xml:space="preserve">Data network access identifiers supported by the UPF for this DNN. </w:t>
            </w:r>
            <w:r w:rsidRPr="00690A26">
              <w:t>The absence of this attribute indicates that the UPF can be selected for this DNN for any DNAI.</w:t>
            </w:r>
          </w:p>
          <w:p w14:paraId="0977655A" w14:textId="4BD00DCD" w:rsidR="00A16735" w:rsidRPr="00690A26" w:rsidRDefault="002F586D" w:rsidP="002F586D">
            <w:pPr>
              <w:pStyle w:val="TAL"/>
              <w:rPr>
                <w:rFonts w:cs="Arial"/>
                <w:szCs w:val="18"/>
              </w:rPr>
            </w:pPr>
            <w:r>
              <w:t>(NOTE 6)</w:t>
            </w:r>
          </w:p>
        </w:tc>
      </w:tr>
      <w:tr w:rsidR="00A16735" w:rsidRPr="00690A26" w14:paraId="5DA3192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773363B" w14:textId="77777777" w:rsidR="00A16735" w:rsidRPr="00690A26" w:rsidRDefault="00A16735" w:rsidP="000655E8">
            <w:pPr>
              <w:pStyle w:val="TAL"/>
              <w:rPr>
                <w:lang w:eastAsia="zh-CN"/>
              </w:rPr>
            </w:pPr>
            <w:r w:rsidRPr="00690A26">
              <w:t>pduSessionTypes</w:t>
            </w:r>
          </w:p>
        </w:tc>
        <w:tc>
          <w:tcPr>
            <w:tcW w:w="1559" w:type="dxa"/>
            <w:tcBorders>
              <w:top w:val="single" w:sz="4" w:space="0" w:color="auto"/>
              <w:left w:val="single" w:sz="4" w:space="0" w:color="auto"/>
              <w:bottom w:val="single" w:sz="4" w:space="0" w:color="auto"/>
              <w:right w:val="single" w:sz="4" w:space="0" w:color="auto"/>
            </w:tcBorders>
          </w:tcPr>
          <w:p w14:paraId="29F45C89" w14:textId="77777777" w:rsidR="00A16735" w:rsidRPr="00690A26" w:rsidRDefault="00A16735" w:rsidP="000655E8">
            <w:pPr>
              <w:pStyle w:val="TAL"/>
              <w:rPr>
                <w:lang w:eastAsia="zh-CN"/>
              </w:rPr>
            </w:pPr>
            <w:r w:rsidRPr="00690A26">
              <w:t>array(PduSessionType)</w:t>
            </w:r>
          </w:p>
        </w:tc>
        <w:tc>
          <w:tcPr>
            <w:tcW w:w="425" w:type="dxa"/>
            <w:tcBorders>
              <w:top w:val="single" w:sz="4" w:space="0" w:color="auto"/>
              <w:left w:val="single" w:sz="4" w:space="0" w:color="auto"/>
              <w:bottom w:val="single" w:sz="4" w:space="0" w:color="auto"/>
              <w:right w:val="single" w:sz="4" w:space="0" w:color="auto"/>
            </w:tcBorders>
          </w:tcPr>
          <w:p w14:paraId="1E8ECB37" w14:textId="77777777"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716AF7B" w14:textId="77777777" w:rsidR="00A16735" w:rsidRPr="00690A26" w:rsidRDefault="00A16735" w:rsidP="000655E8">
            <w:pPr>
              <w:pStyle w:val="TAL"/>
            </w:pPr>
            <w:r w:rsidRPr="00690A26">
              <w:rPr>
                <w:lang w:eastAsia="zh-CN"/>
              </w:rPr>
              <w:t>1</w:t>
            </w:r>
            <w:r w:rsidRPr="00690A26">
              <w:rPr>
                <w:rFonts w:hint="eastAsia"/>
                <w:lang w:eastAsia="zh-CN"/>
              </w:rPr>
              <w:t>..</w:t>
            </w:r>
            <w:r w:rsidRPr="00690A26">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6C56EBDB" w14:textId="77777777" w:rsidR="00A16735" w:rsidRPr="00690A26" w:rsidRDefault="00A16735" w:rsidP="000655E8">
            <w:pPr>
              <w:pStyle w:val="TAL"/>
              <w:rPr>
                <w:rFonts w:cs="Arial"/>
                <w:szCs w:val="18"/>
              </w:rPr>
            </w:pPr>
            <w:r w:rsidRPr="00690A26">
              <w:rPr>
                <w:rFonts w:cs="Arial"/>
                <w:szCs w:val="18"/>
              </w:rPr>
              <w:t xml:space="preserve">List of PDU session type(s) supported by the UPF for a specific DNN. </w:t>
            </w:r>
            <w:r w:rsidRPr="00690A26">
              <w:t>The absence of this attribute indicates that the UPF can be selected for this DNN for any PDU session type supported by the UPF (see clause 6.1.6.2.13).</w:t>
            </w:r>
          </w:p>
        </w:tc>
      </w:tr>
      <w:tr w:rsidR="00A16735" w:rsidRPr="00690A26" w14:paraId="2F27CAA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5090340" w14:textId="77777777" w:rsidR="00A16735" w:rsidRPr="00690A26" w:rsidRDefault="00A16735" w:rsidP="000655E8">
            <w:pPr>
              <w:pStyle w:val="TAL"/>
            </w:pPr>
            <w:r w:rsidRPr="00690A26">
              <w:t>ipv4AddressRanges</w:t>
            </w:r>
          </w:p>
        </w:tc>
        <w:tc>
          <w:tcPr>
            <w:tcW w:w="1559" w:type="dxa"/>
            <w:tcBorders>
              <w:top w:val="single" w:sz="4" w:space="0" w:color="auto"/>
              <w:left w:val="single" w:sz="4" w:space="0" w:color="auto"/>
              <w:bottom w:val="single" w:sz="4" w:space="0" w:color="auto"/>
              <w:right w:val="single" w:sz="4" w:space="0" w:color="auto"/>
            </w:tcBorders>
          </w:tcPr>
          <w:p w14:paraId="55CE816B" w14:textId="77777777" w:rsidR="00A16735" w:rsidRPr="00690A26" w:rsidRDefault="00A16735" w:rsidP="000655E8">
            <w:pPr>
              <w:pStyle w:val="TAL"/>
            </w:pPr>
            <w:r w:rsidRPr="00690A26">
              <w:t>array(Ipv4AddressRange)</w:t>
            </w:r>
          </w:p>
        </w:tc>
        <w:tc>
          <w:tcPr>
            <w:tcW w:w="425" w:type="dxa"/>
            <w:tcBorders>
              <w:top w:val="single" w:sz="4" w:space="0" w:color="auto"/>
              <w:left w:val="single" w:sz="4" w:space="0" w:color="auto"/>
              <w:bottom w:val="single" w:sz="4" w:space="0" w:color="auto"/>
              <w:right w:val="single" w:sz="4" w:space="0" w:color="auto"/>
            </w:tcBorders>
          </w:tcPr>
          <w:p w14:paraId="6E47D789" w14:textId="77777777" w:rsidR="00A16735" w:rsidRPr="00690A26" w:rsidRDefault="00A16735" w:rsidP="000655E8">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52491AA" w14:textId="77777777" w:rsidR="00A16735" w:rsidRPr="00690A26" w:rsidRDefault="00A16735" w:rsidP="000655E8">
            <w:pPr>
              <w:pStyle w:val="TAL"/>
              <w:rPr>
                <w:lang w:eastAsia="zh-CN"/>
              </w:rPr>
            </w:pPr>
            <w:r w:rsidRPr="00690A26">
              <w:rPr>
                <w:lang w:eastAsia="zh-CN"/>
              </w:rPr>
              <w:t>1</w:t>
            </w:r>
            <w:r w:rsidRPr="00690A26">
              <w:rPr>
                <w:rFonts w:hint="eastAsia"/>
                <w:lang w:eastAsia="zh-CN"/>
              </w:rPr>
              <w:t>..</w:t>
            </w:r>
            <w:r w:rsidRPr="00690A26">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76F4FA00" w14:textId="0CF01BD9" w:rsidR="00A16735" w:rsidRPr="00690A26" w:rsidRDefault="00A16735" w:rsidP="000655E8">
            <w:pPr>
              <w:pStyle w:val="TAL"/>
              <w:rPr>
                <w:rFonts w:cs="Arial"/>
                <w:szCs w:val="18"/>
              </w:rPr>
            </w:pPr>
            <w:r w:rsidRPr="00690A26">
              <w:rPr>
                <w:rFonts w:cs="Arial"/>
                <w:szCs w:val="18"/>
              </w:rPr>
              <w:t>List of ranges of IPv4 addresses handled by UPF. (NOTE 1)</w:t>
            </w:r>
            <w:r w:rsidR="00D613E8">
              <w:t xml:space="preserve"> (NOTE 7)</w:t>
            </w:r>
          </w:p>
        </w:tc>
      </w:tr>
      <w:tr w:rsidR="00A16735" w:rsidRPr="00690A26" w14:paraId="4821858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49593C7" w14:textId="77777777" w:rsidR="00A16735" w:rsidRPr="00690A26" w:rsidRDefault="00A16735" w:rsidP="000655E8">
            <w:pPr>
              <w:pStyle w:val="TAL"/>
            </w:pPr>
            <w:r w:rsidRPr="00690A26">
              <w:t>ipv6PrefixRanges</w:t>
            </w:r>
          </w:p>
        </w:tc>
        <w:tc>
          <w:tcPr>
            <w:tcW w:w="1559" w:type="dxa"/>
            <w:tcBorders>
              <w:top w:val="single" w:sz="4" w:space="0" w:color="auto"/>
              <w:left w:val="single" w:sz="4" w:space="0" w:color="auto"/>
              <w:bottom w:val="single" w:sz="4" w:space="0" w:color="auto"/>
              <w:right w:val="single" w:sz="4" w:space="0" w:color="auto"/>
            </w:tcBorders>
          </w:tcPr>
          <w:p w14:paraId="1952F47D" w14:textId="77777777" w:rsidR="00A16735" w:rsidRPr="00690A26" w:rsidRDefault="00A16735" w:rsidP="000655E8">
            <w:pPr>
              <w:pStyle w:val="TAL"/>
            </w:pPr>
            <w:r w:rsidRPr="00690A26">
              <w:t>array(Ipv6PrefixRange)</w:t>
            </w:r>
          </w:p>
        </w:tc>
        <w:tc>
          <w:tcPr>
            <w:tcW w:w="425" w:type="dxa"/>
            <w:tcBorders>
              <w:top w:val="single" w:sz="4" w:space="0" w:color="auto"/>
              <w:left w:val="single" w:sz="4" w:space="0" w:color="auto"/>
              <w:bottom w:val="single" w:sz="4" w:space="0" w:color="auto"/>
              <w:right w:val="single" w:sz="4" w:space="0" w:color="auto"/>
            </w:tcBorders>
          </w:tcPr>
          <w:p w14:paraId="1E7A25EC" w14:textId="77777777" w:rsidR="00A16735" w:rsidRPr="00690A26" w:rsidRDefault="00A16735" w:rsidP="000655E8">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F0D7F4A" w14:textId="77777777" w:rsidR="00A16735" w:rsidRPr="00690A26" w:rsidRDefault="00A16735" w:rsidP="000655E8">
            <w:pPr>
              <w:pStyle w:val="TAL"/>
              <w:rPr>
                <w:lang w:eastAsia="zh-CN"/>
              </w:rPr>
            </w:pPr>
            <w:r w:rsidRPr="00690A26">
              <w:rPr>
                <w:lang w:eastAsia="zh-CN"/>
              </w:rPr>
              <w:t>1</w:t>
            </w:r>
            <w:r w:rsidRPr="00690A26">
              <w:rPr>
                <w:rFonts w:hint="eastAsia"/>
                <w:lang w:eastAsia="zh-CN"/>
              </w:rPr>
              <w:t>..</w:t>
            </w:r>
            <w:r w:rsidRPr="00690A26">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53D90855" w14:textId="31B95C0E" w:rsidR="00A16735" w:rsidRPr="00690A26" w:rsidRDefault="00A16735" w:rsidP="000655E8">
            <w:pPr>
              <w:pStyle w:val="TAL"/>
              <w:rPr>
                <w:rFonts w:cs="Arial"/>
                <w:szCs w:val="18"/>
              </w:rPr>
            </w:pPr>
            <w:r w:rsidRPr="00690A26">
              <w:t>List of ranges of IPv6 prefixes handled by the UPF. (NOTE 1)</w:t>
            </w:r>
            <w:r w:rsidR="00D613E8">
              <w:t xml:space="preserve"> (NOTE 7)</w:t>
            </w:r>
          </w:p>
        </w:tc>
      </w:tr>
      <w:tr w:rsidR="00D613E8" w:rsidRPr="00690A26" w14:paraId="1FA3163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801E145" w14:textId="59C02B50" w:rsidR="00D613E8" w:rsidRPr="00690A26" w:rsidRDefault="00D613E8" w:rsidP="00D613E8">
            <w:pPr>
              <w:pStyle w:val="TAL"/>
            </w:pPr>
            <w:r>
              <w:t>privateI</w:t>
            </w:r>
            <w:r w:rsidRPr="00690A26">
              <w:t>pv4AddressRanges</w:t>
            </w:r>
            <w:r>
              <w:t>PerIpDomain</w:t>
            </w:r>
          </w:p>
        </w:tc>
        <w:tc>
          <w:tcPr>
            <w:tcW w:w="1559" w:type="dxa"/>
            <w:tcBorders>
              <w:top w:val="single" w:sz="4" w:space="0" w:color="auto"/>
              <w:left w:val="single" w:sz="4" w:space="0" w:color="auto"/>
              <w:bottom w:val="single" w:sz="4" w:space="0" w:color="auto"/>
              <w:right w:val="single" w:sz="4" w:space="0" w:color="auto"/>
            </w:tcBorders>
          </w:tcPr>
          <w:p w14:paraId="0B2BF301" w14:textId="3C4A6EEF" w:rsidR="00D613E8" w:rsidRPr="00690A26" w:rsidRDefault="00D613E8" w:rsidP="00D613E8">
            <w:pPr>
              <w:pStyle w:val="TAL"/>
            </w:pPr>
            <w:r>
              <w:t>map(array(</w:t>
            </w:r>
            <w:r w:rsidRPr="00690A26">
              <w:t>Ipv4AddressRange</w:t>
            </w:r>
            <w:r>
              <w:t>))</w:t>
            </w:r>
          </w:p>
        </w:tc>
        <w:tc>
          <w:tcPr>
            <w:tcW w:w="425" w:type="dxa"/>
            <w:tcBorders>
              <w:top w:val="single" w:sz="4" w:space="0" w:color="auto"/>
              <w:left w:val="single" w:sz="4" w:space="0" w:color="auto"/>
              <w:bottom w:val="single" w:sz="4" w:space="0" w:color="auto"/>
              <w:right w:val="single" w:sz="4" w:space="0" w:color="auto"/>
            </w:tcBorders>
          </w:tcPr>
          <w:p w14:paraId="30162629" w14:textId="0E8E9C9F" w:rsidR="00D613E8" w:rsidRPr="00690A26" w:rsidRDefault="00D613E8" w:rsidP="00D613E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CC2C098" w14:textId="101B326B" w:rsidR="00D613E8" w:rsidRPr="00690A26" w:rsidRDefault="00D613E8" w:rsidP="00D613E8">
            <w:pPr>
              <w:pStyle w:val="TAL"/>
              <w:rPr>
                <w:lang w:eastAsia="zh-CN"/>
              </w:rPr>
            </w:pPr>
            <w:r>
              <w:rPr>
                <w:lang w:eastAsia="zh-CN"/>
              </w:rPr>
              <w:t>1..N(1..M)</w:t>
            </w:r>
          </w:p>
        </w:tc>
        <w:tc>
          <w:tcPr>
            <w:tcW w:w="4359" w:type="dxa"/>
            <w:tcBorders>
              <w:top w:val="single" w:sz="4" w:space="0" w:color="auto"/>
              <w:left w:val="single" w:sz="4" w:space="0" w:color="auto"/>
              <w:bottom w:val="single" w:sz="4" w:space="0" w:color="auto"/>
              <w:right w:val="single" w:sz="4" w:space="0" w:color="auto"/>
            </w:tcBorders>
          </w:tcPr>
          <w:p w14:paraId="36636EEC" w14:textId="5E972C1B" w:rsidR="00D613E8" w:rsidRPr="00690A26" w:rsidRDefault="00D613E8" w:rsidP="00D613E8">
            <w:pPr>
              <w:pStyle w:val="TAL"/>
            </w:pPr>
            <w:r>
              <w:t>A map of ranges of Private IPv4 addresses per IP domain where the key of the map is the IP domain, for the scenario where the same private IP address ranges are overlapping for the same S</w:t>
            </w:r>
            <w:r>
              <w:noBreakHyphen/>
              <w:t>NSSAI/DNN. (NOTE 7)</w:t>
            </w:r>
          </w:p>
        </w:tc>
      </w:tr>
      <w:tr w:rsidR="00D613E8" w:rsidRPr="00690A26" w14:paraId="2A62E48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8DDC6AA" w14:textId="5EFCA999" w:rsidR="00D613E8" w:rsidRPr="00690A26" w:rsidRDefault="00D613E8" w:rsidP="00D613E8">
            <w:pPr>
              <w:pStyle w:val="TAL"/>
            </w:pPr>
            <w:r>
              <w:t>natedI</w:t>
            </w:r>
            <w:r w:rsidRPr="00690A26">
              <w:t>pv4AddressRanges</w:t>
            </w:r>
          </w:p>
        </w:tc>
        <w:tc>
          <w:tcPr>
            <w:tcW w:w="1559" w:type="dxa"/>
            <w:tcBorders>
              <w:top w:val="single" w:sz="4" w:space="0" w:color="auto"/>
              <w:left w:val="single" w:sz="4" w:space="0" w:color="auto"/>
              <w:bottom w:val="single" w:sz="4" w:space="0" w:color="auto"/>
              <w:right w:val="single" w:sz="4" w:space="0" w:color="auto"/>
            </w:tcBorders>
          </w:tcPr>
          <w:p w14:paraId="0F1B2E7E" w14:textId="1E03295A" w:rsidR="00D613E8" w:rsidRPr="00690A26" w:rsidRDefault="00D613E8" w:rsidP="00D613E8">
            <w:pPr>
              <w:pStyle w:val="TAL"/>
            </w:pPr>
            <w:r>
              <w:t>array(</w:t>
            </w:r>
            <w:r w:rsidRPr="00690A26">
              <w:t>Ipv4AddressRange</w:t>
            </w:r>
            <w:r>
              <w:t>)</w:t>
            </w:r>
          </w:p>
        </w:tc>
        <w:tc>
          <w:tcPr>
            <w:tcW w:w="425" w:type="dxa"/>
            <w:tcBorders>
              <w:top w:val="single" w:sz="4" w:space="0" w:color="auto"/>
              <w:left w:val="single" w:sz="4" w:space="0" w:color="auto"/>
              <w:bottom w:val="single" w:sz="4" w:space="0" w:color="auto"/>
              <w:right w:val="single" w:sz="4" w:space="0" w:color="auto"/>
            </w:tcBorders>
          </w:tcPr>
          <w:p w14:paraId="20D35D3C" w14:textId="7A562235" w:rsidR="00D613E8" w:rsidRPr="00690A26" w:rsidRDefault="00D613E8" w:rsidP="00D613E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7AC88E2" w14:textId="556B3427" w:rsidR="00D613E8" w:rsidRPr="00690A26" w:rsidRDefault="00D613E8" w:rsidP="00D613E8">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CBCA166" w14:textId="07FF3229" w:rsidR="00D613E8" w:rsidRDefault="00D613E8" w:rsidP="00D613E8">
            <w:pPr>
              <w:pStyle w:val="TAL"/>
            </w:pPr>
            <w:r>
              <w:t>List of ranges of NATed IPv4 addresses. (NOTE 7)</w:t>
            </w:r>
          </w:p>
          <w:p w14:paraId="3B8888BE" w14:textId="77777777" w:rsidR="00D613E8" w:rsidRDefault="00D613E8" w:rsidP="00D613E8">
            <w:pPr>
              <w:pStyle w:val="TAL"/>
            </w:pPr>
          </w:p>
          <w:p w14:paraId="610C27E2" w14:textId="77777777" w:rsidR="00D613E8" w:rsidRPr="00690A26" w:rsidRDefault="00D613E8" w:rsidP="00D613E8">
            <w:pPr>
              <w:pStyle w:val="TAL"/>
            </w:pPr>
          </w:p>
        </w:tc>
      </w:tr>
      <w:tr w:rsidR="00D613E8" w:rsidRPr="00690A26" w14:paraId="7802778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6C735B1" w14:textId="7FF2ADD2" w:rsidR="00D613E8" w:rsidRPr="00690A26" w:rsidRDefault="00D613E8" w:rsidP="00D613E8">
            <w:pPr>
              <w:pStyle w:val="TAL"/>
            </w:pPr>
            <w:r>
              <w:t>natedI</w:t>
            </w:r>
            <w:r w:rsidRPr="00690A26">
              <w:t>pv</w:t>
            </w:r>
            <w:r>
              <w:t>6PrefixR</w:t>
            </w:r>
            <w:r w:rsidRPr="00690A26">
              <w:t>anges</w:t>
            </w:r>
          </w:p>
        </w:tc>
        <w:tc>
          <w:tcPr>
            <w:tcW w:w="1559" w:type="dxa"/>
            <w:tcBorders>
              <w:top w:val="single" w:sz="4" w:space="0" w:color="auto"/>
              <w:left w:val="single" w:sz="4" w:space="0" w:color="auto"/>
              <w:bottom w:val="single" w:sz="4" w:space="0" w:color="auto"/>
              <w:right w:val="single" w:sz="4" w:space="0" w:color="auto"/>
            </w:tcBorders>
          </w:tcPr>
          <w:p w14:paraId="2363796E" w14:textId="1C035876" w:rsidR="00D613E8" w:rsidRPr="00690A26" w:rsidRDefault="00D613E8" w:rsidP="00D613E8">
            <w:pPr>
              <w:pStyle w:val="TAL"/>
            </w:pPr>
            <w:r>
              <w:t>array(</w:t>
            </w:r>
            <w:r w:rsidRPr="00690A26">
              <w:t>Ipv6PrefixRange</w:t>
            </w:r>
            <w:r>
              <w:t>)</w:t>
            </w:r>
          </w:p>
        </w:tc>
        <w:tc>
          <w:tcPr>
            <w:tcW w:w="425" w:type="dxa"/>
            <w:tcBorders>
              <w:top w:val="single" w:sz="4" w:space="0" w:color="auto"/>
              <w:left w:val="single" w:sz="4" w:space="0" w:color="auto"/>
              <w:bottom w:val="single" w:sz="4" w:space="0" w:color="auto"/>
              <w:right w:val="single" w:sz="4" w:space="0" w:color="auto"/>
            </w:tcBorders>
          </w:tcPr>
          <w:p w14:paraId="3A36384B" w14:textId="4765746B" w:rsidR="00D613E8" w:rsidRPr="00690A26" w:rsidRDefault="00D613E8" w:rsidP="00D613E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D1A6C16" w14:textId="1A3006A3" w:rsidR="00D613E8" w:rsidRPr="00690A26" w:rsidRDefault="00D613E8" w:rsidP="00D613E8">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F7B65EB" w14:textId="0E8A57F5" w:rsidR="00D613E8" w:rsidRDefault="00D613E8" w:rsidP="00D613E8">
            <w:pPr>
              <w:pStyle w:val="TAL"/>
            </w:pPr>
            <w:r>
              <w:t>List of ranges of NATed IPv6 prefixes. (NOTE 7)</w:t>
            </w:r>
          </w:p>
          <w:p w14:paraId="7C01C5E1" w14:textId="77777777" w:rsidR="00D613E8" w:rsidRDefault="00D613E8" w:rsidP="00D613E8">
            <w:pPr>
              <w:pStyle w:val="TAL"/>
            </w:pPr>
          </w:p>
          <w:p w14:paraId="09B175D7" w14:textId="77777777" w:rsidR="00D613E8" w:rsidRPr="00690A26" w:rsidRDefault="00D613E8" w:rsidP="00D613E8">
            <w:pPr>
              <w:pStyle w:val="TAL"/>
            </w:pPr>
          </w:p>
        </w:tc>
      </w:tr>
      <w:tr w:rsidR="00D613E8" w:rsidRPr="00690A26" w14:paraId="6270B89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4503AF6" w14:textId="799AB280" w:rsidR="00D613E8" w:rsidRPr="00690A26" w:rsidRDefault="00D613E8" w:rsidP="00D613E8">
            <w:pPr>
              <w:pStyle w:val="TAL"/>
            </w:pPr>
            <w:r>
              <w:t>ipv4IndexList</w:t>
            </w:r>
          </w:p>
        </w:tc>
        <w:tc>
          <w:tcPr>
            <w:tcW w:w="1559" w:type="dxa"/>
            <w:tcBorders>
              <w:top w:val="single" w:sz="4" w:space="0" w:color="auto"/>
              <w:left w:val="single" w:sz="4" w:space="0" w:color="auto"/>
              <w:bottom w:val="single" w:sz="4" w:space="0" w:color="auto"/>
              <w:right w:val="single" w:sz="4" w:space="0" w:color="auto"/>
            </w:tcBorders>
          </w:tcPr>
          <w:p w14:paraId="34F2BC8B" w14:textId="3EBEE49E" w:rsidR="00D613E8" w:rsidRPr="00690A26" w:rsidRDefault="00D613E8" w:rsidP="00D613E8">
            <w:pPr>
              <w:pStyle w:val="TAL"/>
            </w:pPr>
            <w:r>
              <w:t>array(IpIndex)</w:t>
            </w:r>
          </w:p>
        </w:tc>
        <w:tc>
          <w:tcPr>
            <w:tcW w:w="425" w:type="dxa"/>
            <w:tcBorders>
              <w:top w:val="single" w:sz="4" w:space="0" w:color="auto"/>
              <w:left w:val="single" w:sz="4" w:space="0" w:color="auto"/>
              <w:bottom w:val="single" w:sz="4" w:space="0" w:color="auto"/>
              <w:right w:val="single" w:sz="4" w:space="0" w:color="auto"/>
            </w:tcBorders>
          </w:tcPr>
          <w:p w14:paraId="5F37FDC8" w14:textId="3C554EA6" w:rsidR="00D613E8" w:rsidRPr="00690A26" w:rsidRDefault="00D613E8" w:rsidP="00D613E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20FC0F8" w14:textId="2FB71A8F" w:rsidR="00D613E8" w:rsidRPr="00690A26" w:rsidRDefault="00D613E8" w:rsidP="00D613E8">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16A9F5E" w14:textId="3874E0D9" w:rsidR="00D613E8" w:rsidRPr="007C12B4" w:rsidRDefault="00D613E8" w:rsidP="00D613E8">
            <w:pPr>
              <w:pStyle w:val="TAL"/>
            </w:pPr>
            <w:r w:rsidRPr="00C72D43">
              <w:t>List of Ipv4 Index supported by the UPF. (NOTE 3)</w:t>
            </w:r>
          </w:p>
        </w:tc>
      </w:tr>
      <w:tr w:rsidR="00D613E8" w:rsidRPr="00690A26" w14:paraId="6E440EA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5D64E2C" w14:textId="185209BB" w:rsidR="00D613E8" w:rsidRPr="00690A26" w:rsidRDefault="00D613E8" w:rsidP="00D613E8">
            <w:pPr>
              <w:pStyle w:val="TAL"/>
            </w:pPr>
            <w:r>
              <w:t>ipv6IndexList</w:t>
            </w:r>
          </w:p>
        </w:tc>
        <w:tc>
          <w:tcPr>
            <w:tcW w:w="1559" w:type="dxa"/>
            <w:tcBorders>
              <w:top w:val="single" w:sz="4" w:space="0" w:color="auto"/>
              <w:left w:val="single" w:sz="4" w:space="0" w:color="auto"/>
              <w:bottom w:val="single" w:sz="4" w:space="0" w:color="auto"/>
              <w:right w:val="single" w:sz="4" w:space="0" w:color="auto"/>
            </w:tcBorders>
          </w:tcPr>
          <w:p w14:paraId="1981D803" w14:textId="1E4C0082" w:rsidR="00D613E8" w:rsidRPr="00690A26" w:rsidRDefault="00D613E8" w:rsidP="00D613E8">
            <w:pPr>
              <w:pStyle w:val="TAL"/>
            </w:pPr>
            <w:r>
              <w:t>array(IpIndex)</w:t>
            </w:r>
          </w:p>
        </w:tc>
        <w:tc>
          <w:tcPr>
            <w:tcW w:w="425" w:type="dxa"/>
            <w:tcBorders>
              <w:top w:val="single" w:sz="4" w:space="0" w:color="auto"/>
              <w:left w:val="single" w:sz="4" w:space="0" w:color="auto"/>
              <w:bottom w:val="single" w:sz="4" w:space="0" w:color="auto"/>
              <w:right w:val="single" w:sz="4" w:space="0" w:color="auto"/>
            </w:tcBorders>
          </w:tcPr>
          <w:p w14:paraId="25489F64" w14:textId="64BC5031" w:rsidR="00D613E8" w:rsidRPr="00690A26" w:rsidRDefault="00D613E8" w:rsidP="00D613E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E1790EC" w14:textId="275D6741" w:rsidR="00D613E8" w:rsidRPr="00690A26" w:rsidRDefault="00D613E8" w:rsidP="00D613E8">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91FA685" w14:textId="64DF0344" w:rsidR="00D613E8" w:rsidRPr="007C12B4" w:rsidRDefault="00D613E8" w:rsidP="00D613E8">
            <w:pPr>
              <w:pStyle w:val="TAL"/>
            </w:pPr>
            <w:r w:rsidRPr="00C72D43">
              <w:t>List of Ipv6 Index supported by the UPF. (NOTE 3)</w:t>
            </w:r>
          </w:p>
        </w:tc>
      </w:tr>
      <w:tr w:rsidR="00D613E8" w:rsidRPr="00690A26" w14:paraId="2B0CFC5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96318BB" w14:textId="5D7E3BBA" w:rsidR="00D613E8" w:rsidRDefault="00D613E8" w:rsidP="00D613E8">
            <w:pPr>
              <w:pStyle w:val="TAL"/>
            </w:pPr>
            <w:r>
              <w:t>networkInstance</w:t>
            </w:r>
          </w:p>
        </w:tc>
        <w:tc>
          <w:tcPr>
            <w:tcW w:w="1559" w:type="dxa"/>
            <w:tcBorders>
              <w:top w:val="single" w:sz="4" w:space="0" w:color="auto"/>
              <w:left w:val="single" w:sz="4" w:space="0" w:color="auto"/>
              <w:bottom w:val="single" w:sz="4" w:space="0" w:color="auto"/>
              <w:right w:val="single" w:sz="4" w:space="0" w:color="auto"/>
            </w:tcBorders>
          </w:tcPr>
          <w:p w14:paraId="39B87442" w14:textId="4EC645EE" w:rsidR="00D613E8" w:rsidRDefault="00D613E8" w:rsidP="00D613E8">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7450D5E6" w14:textId="2775A2DD" w:rsidR="00D613E8" w:rsidRDefault="00D613E8" w:rsidP="00D613E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C2AD529" w14:textId="66F5C53C" w:rsidR="00D613E8" w:rsidRDefault="00D613E8" w:rsidP="00D613E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240626E" w14:textId="404BAC0A" w:rsidR="00D613E8" w:rsidRPr="00F1139A" w:rsidRDefault="00D613E8" w:rsidP="00D613E8">
            <w:pPr>
              <w:pStyle w:val="TAL"/>
              <w:rPr>
                <w:color w:val="0070C0"/>
                <w:szCs w:val="18"/>
              </w:rPr>
            </w:pPr>
            <w:r>
              <w:rPr>
                <w:rFonts w:cs="Arial"/>
                <w:szCs w:val="18"/>
              </w:rPr>
              <w:t xml:space="preserve">The N6 </w:t>
            </w:r>
            <w:r w:rsidRPr="00690A26">
              <w:rPr>
                <w:rFonts w:cs="Arial"/>
                <w:szCs w:val="18"/>
              </w:rPr>
              <w:t>Network Instance (See 3GPP</w:t>
            </w:r>
            <w:r>
              <w:rPr>
                <w:rFonts w:cs="Arial"/>
                <w:szCs w:val="18"/>
              </w:rPr>
              <w:t> TS </w:t>
            </w:r>
            <w:r w:rsidRPr="00690A26">
              <w:rPr>
                <w:rFonts w:cs="Arial"/>
                <w:szCs w:val="18"/>
              </w:rPr>
              <w:t>29.244</w:t>
            </w:r>
            <w:r>
              <w:rPr>
                <w:rFonts w:cs="Arial"/>
                <w:szCs w:val="18"/>
              </w:rPr>
              <w:t> </w:t>
            </w:r>
            <w:r w:rsidRPr="00690A26">
              <w:rPr>
                <w:rFonts w:cs="Arial"/>
                <w:szCs w:val="18"/>
              </w:rPr>
              <w:t>[21])</w:t>
            </w:r>
            <w:r>
              <w:rPr>
                <w:rFonts w:cs="Arial"/>
                <w:szCs w:val="18"/>
              </w:rPr>
              <w:t xml:space="preserve"> </w:t>
            </w:r>
            <w:r w:rsidRPr="00690A26">
              <w:rPr>
                <w:rFonts w:cs="Arial"/>
                <w:szCs w:val="18"/>
              </w:rPr>
              <w:t xml:space="preserve">associated </w:t>
            </w:r>
            <w:r>
              <w:rPr>
                <w:rFonts w:cs="Arial"/>
                <w:szCs w:val="18"/>
              </w:rPr>
              <w:t xml:space="preserve">with </w:t>
            </w:r>
            <w:r w:rsidRPr="00690A26">
              <w:rPr>
                <w:rFonts w:cs="Arial"/>
                <w:szCs w:val="18"/>
              </w:rPr>
              <w:t xml:space="preserve">the </w:t>
            </w:r>
            <w:r>
              <w:rPr>
                <w:rFonts w:cs="Arial"/>
                <w:szCs w:val="18"/>
              </w:rPr>
              <w:t>S-NSSAI and DNN.</w:t>
            </w:r>
            <w:r>
              <w:rPr>
                <w:rFonts w:cs="Arial"/>
                <w:szCs w:val="18"/>
              </w:rPr>
              <w:br/>
              <w:t>(NOTE 4)</w:t>
            </w:r>
          </w:p>
        </w:tc>
      </w:tr>
      <w:tr w:rsidR="00D613E8" w:rsidRPr="00690A26" w14:paraId="4EDBFB8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545851B" w14:textId="7B44B7A2" w:rsidR="00D613E8" w:rsidRPr="00690A26" w:rsidRDefault="00D613E8" w:rsidP="00D613E8">
            <w:pPr>
              <w:pStyle w:val="TAL"/>
            </w:pPr>
            <w:r>
              <w:t>dnaiNwInstanceList</w:t>
            </w:r>
          </w:p>
        </w:tc>
        <w:tc>
          <w:tcPr>
            <w:tcW w:w="1559" w:type="dxa"/>
            <w:tcBorders>
              <w:top w:val="single" w:sz="4" w:space="0" w:color="auto"/>
              <w:left w:val="single" w:sz="4" w:space="0" w:color="auto"/>
              <w:bottom w:val="single" w:sz="4" w:space="0" w:color="auto"/>
              <w:right w:val="single" w:sz="4" w:space="0" w:color="auto"/>
            </w:tcBorders>
          </w:tcPr>
          <w:p w14:paraId="47103AC5" w14:textId="1645AAC1" w:rsidR="00D613E8" w:rsidRPr="00690A26" w:rsidRDefault="00D613E8" w:rsidP="00D613E8">
            <w:pPr>
              <w:pStyle w:val="TAL"/>
            </w:pPr>
            <w:r>
              <w:t>map(string)</w:t>
            </w:r>
          </w:p>
        </w:tc>
        <w:tc>
          <w:tcPr>
            <w:tcW w:w="425" w:type="dxa"/>
            <w:tcBorders>
              <w:top w:val="single" w:sz="4" w:space="0" w:color="auto"/>
              <w:left w:val="single" w:sz="4" w:space="0" w:color="auto"/>
              <w:bottom w:val="single" w:sz="4" w:space="0" w:color="auto"/>
              <w:right w:val="single" w:sz="4" w:space="0" w:color="auto"/>
            </w:tcBorders>
          </w:tcPr>
          <w:p w14:paraId="54AB68DD" w14:textId="09B46CFB" w:rsidR="00D613E8" w:rsidRPr="00690A26" w:rsidRDefault="00D613E8" w:rsidP="00D613E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EE2C332" w14:textId="69C59BDE" w:rsidR="00D613E8" w:rsidRPr="00690A26" w:rsidRDefault="00D613E8" w:rsidP="00D613E8">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CF986D0" w14:textId="77777777" w:rsidR="00D613E8" w:rsidRPr="00C65A01" w:rsidRDefault="00D613E8" w:rsidP="00D613E8">
            <w:pPr>
              <w:pStyle w:val="TAL"/>
            </w:pPr>
            <w:r>
              <w:t xml:space="preserve">Map of a network instance per DNAI for the DNN, </w:t>
            </w:r>
            <w:r>
              <w:rPr>
                <w:rFonts w:cs="Arial"/>
                <w:szCs w:val="18"/>
              </w:rPr>
              <w:t>where the key of the map is the DNAI.</w:t>
            </w:r>
          </w:p>
          <w:p w14:paraId="6BB5BA5E" w14:textId="77777777" w:rsidR="00D613E8" w:rsidRDefault="00D613E8" w:rsidP="00D613E8">
            <w:pPr>
              <w:pStyle w:val="TAL"/>
              <w:rPr>
                <w:rFonts w:cs="Arial"/>
                <w:szCs w:val="18"/>
              </w:rPr>
            </w:pPr>
          </w:p>
          <w:p w14:paraId="1CC174E9" w14:textId="77777777" w:rsidR="00D613E8" w:rsidRDefault="00D613E8" w:rsidP="00D613E8">
            <w:pPr>
              <w:pStyle w:val="TAL"/>
            </w:pPr>
            <w:r>
              <w:t>When present, the value of each entry of the map shall contain a N6 network instance that is configured for the DNAI indicated by the key.</w:t>
            </w:r>
          </w:p>
          <w:p w14:paraId="795EEBA6" w14:textId="44AED2E7" w:rsidR="00D613E8" w:rsidRDefault="00D613E8" w:rsidP="00D613E8">
            <w:pPr>
              <w:pStyle w:val="TAL"/>
            </w:pPr>
          </w:p>
          <w:p w14:paraId="6C6737FE" w14:textId="2F14A9C9" w:rsidR="00D613E8" w:rsidRPr="00690A26" w:rsidRDefault="00D613E8" w:rsidP="00D613E8">
            <w:pPr>
              <w:pStyle w:val="TAL"/>
            </w:pPr>
            <w:r>
              <w:t>(NOTE 2)</w:t>
            </w:r>
          </w:p>
        </w:tc>
      </w:tr>
      <w:tr w:rsidR="00D613E8" w:rsidRPr="00690A26" w14:paraId="12F87A8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1359A25" w14:textId="1F894D52" w:rsidR="00D613E8" w:rsidRDefault="00D613E8" w:rsidP="00D613E8">
            <w:pPr>
              <w:pStyle w:val="TAL"/>
            </w:pPr>
            <w:r w:rsidRPr="00690A26">
              <w:rPr>
                <w:lang w:eastAsia="zh-CN"/>
              </w:rPr>
              <w:t>interfaceUpfInfoList</w:t>
            </w:r>
          </w:p>
        </w:tc>
        <w:tc>
          <w:tcPr>
            <w:tcW w:w="1559" w:type="dxa"/>
            <w:tcBorders>
              <w:top w:val="single" w:sz="4" w:space="0" w:color="auto"/>
              <w:left w:val="single" w:sz="4" w:space="0" w:color="auto"/>
              <w:bottom w:val="single" w:sz="4" w:space="0" w:color="auto"/>
              <w:right w:val="single" w:sz="4" w:space="0" w:color="auto"/>
            </w:tcBorders>
          </w:tcPr>
          <w:p w14:paraId="506735C9" w14:textId="7167FC2E" w:rsidR="00D613E8" w:rsidRDefault="00D613E8" w:rsidP="00D613E8">
            <w:pPr>
              <w:pStyle w:val="TAL"/>
            </w:pPr>
            <w:r w:rsidRPr="00690A26">
              <w:rPr>
                <w:lang w:eastAsia="zh-CN"/>
              </w:rPr>
              <w:t>array(InterfaceUpfInfoItem)</w:t>
            </w:r>
          </w:p>
        </w:tc>
        <w:tc>
          <w:tcPr>
            <w:tcW w:w="425" w:type="dxa"/>
            <w:tcBorders>
              <w:top w:val="single" w:sz="4" w:space="0" w:color="auto"/>
              <w:left w:val="single" w:sz="4" w:space="0" w:color="auto"/>
              <w:bottom w:val="single" w:sz="4" w:space="0" w:color="auto"/>
              <w:right w:val="single" w:sz="4" w:space="0" w:color="auto"/>
            </w:tcBorders>
          </w:tcPr>
          <w:p w14:paraId="228750A4" w14:textId="3D427629" w:rsidR="00D613E8" w:rsidRDefault="00D613E8" w:rsidP="00D613E8">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C2D5747" w14:textId="39BBC9B4" w:rsidR="00D613E8" w:rsidRDefault="00D613E8" w:rsidP="00D613E8">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27A255F" w14:textId="505CF54E" w:rsidR="00D613E8" w:rsidRDefault="00D613E8" w:rsidP="00D613E8">
            <w:pPr>
              <w:pStyle w:val="TAL"/>
            </w:pPr>
            <w:r>
              <w:rPr>
                <w:rFonts w:cs="Arial"/>
                <w:szCs w:val="18"/>
              </w:rPr>
              <w:t>This IE may be present to contain a li</w:t>
            </w:r>
            <w:r w:rsidRPr="00690A26">
              <w:rPr>
                <w:rFonts w:cs="Arial"/>
                <w:szCs w:val="18"/>
              </w:rPr>
              <w:t>st of User Plane interfaces configured on the UPF</w:t>
            </w:r>
            <w:r>
              <w:rPr>
                <w:rFonts w:cs="Arial"/>
                <w:szCs w:val="18"/>
              </w:rPr>
              <w:t xml:space="preserve"> for the network slice and Dnn</w:t>
            </w:r>
            <w:r w:rsidRPr="00690A26">
              <w:rPr>
                <w:rFonts w:cs="Arial"/>
                <w:szCs w:val="18"/>
              </w:rPr>
              <w:t>.</w:t>
            </w:r>
            <w:r>
              <w:rPr>
                <w:rFonts w:cs="Arial"/>
                <w:szCs w:val="18"/>
              </w:rPr>
              <w:t xml:space="preserve"> (NOTE 5)</w:t>
            </w:r>
            <w:r w:rsidRPr="00690A26">
              <w:rPr>
                <w:rFonts w:cs="Arial"/>
                <w:szCs w:val="18"/>
              </w:rPr>
              <w:t xml:space="preserve"> </w:t>
            </w:r>
          </w:p>
        </w:tc>
      </w:tr>
      <w:tr w:rsidR="00D613E8" w:rsidRPr="00690A26" w14:paraId="08FE8766"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B6554CF" w14:textId="38A410DA" w:rsidR="00D613E8" w:rsidRDefault="00D613E8" w:rsidP="00D613E8">
            <w:pPr>
              <w:pStyle w:val="TAN"/>
            </w:pPr>
            <w:r w:rsidRPr="00690A26">
              <w:t>NOTE 1:</w:t>
            </w:r>
            <w:r w:rsidRPr="00690A26">
              <w:tab/>
              <w:t>The list of ranges of IPv4/v6 address may be used by the SMF to select a UPF which supports a UE static IP address received in user subscription</w:t>
            </w:r>
            <w:r>
              <w:t>, or when the UE IP address is to be allocated by an external server, e.g. AAA/Radius Server</w:t>
            </w:r>
            <w:r w:rsidRPr="00690A26">
              <w:t>.</w:t>
            </w:r>
          </w:p>
          <w:p w14:paraId="294503C3" w14:textId="77777777" w:rsidR="00D613E8" w:rsidRDefault="00D613E8" w:rsidP="00D613E8">
            <w:pPr>
              <w:pStyle w:val="TAN"/>
              <w:rPr>
                <w:lang w:val="en-US"/>
              </w:rPr>
            </w:pPr>
            <w:r>
              <w:t>NOTE 2:</w:t>
            </w:r>
            <w:r>
              <w:tab/>
            </w:r>
            <w:r>
              <w:rPr>
                <w:lang w:val="en-US"/>
              </w:rPr>
              <w:t>This IE may be used by the SMF to determine the Network Instance associated to a given S-NSSAI, DNN and DNAI. If this IE is not present, the SMF needs to be configured with corresponding information.</w:t>
            </w:r>
          </w:p>
          <w:p w14:paraId="27B13CA5" w14:textId="26C2173A" w:rsidR="00D613E8" w:rsidRDefault="00D613E8" w:rsidP="00D613E8">
            <w:pPr>
              <w:pStyle w:val="TAN"/>
            </w:pPr>
            <w:r w:rsidRPr="00690A26">
              <w:t>NOTE </w:t>
            </w:r>
            <w:r>
              <w:t>3</w:t>
            </w:r>
            <w:r w:rsidRPr="00690A26">
              <w:t>:</w:t>
            </w:r>
            <w:r w:rsidRPr="00690A26">
              <w:tab/>
              <w:t xml:space="preserve">The list of IPv4/v6 </w:t>
            </w:r>
            <w:r>
              <w:t xml:space="preserve">Indexes </w:t>
            </w:r>
            <w:r w:rsidRPr="00690A26">
              <w:t xml:space="preserve">may be used by the SMF to select a UPF which supports a </w:t>
            </w:r>
            <w:r>
              <w:t xml:space="preserve">specific IP Index </w:t>
            </w:r>
            <w:r w:rsidRPr="00690A26">
              <w:t xml:space="preserve">received </w:t>
            </w:r>
            <w:r>
              <w:t>from the UDM or the PCF for a UE's PDU session</w:t>
            </w:r>
            <w:r w:rsidRPr="00690A26">
              <w:t>.</w:t>
            </w:r>
          </w:p>
          <w:p w14:paraId="18808AE1" w14:textId="77777777" w:rsidR="00D613E8" w:rsidRDefault="00D613E8" w:rsidP="00D613E8">
            <w:pPr>
              <w:pStyle w:val="TAN"/>
              <w:rPr>
                <w:rFonts w:cs="Arial"/>
                <w:szCs w:val="18"/>
              </w:rPr>
            </w:pPr>
            <w:r>
              <w:t>NOTE 4:</w:t>
            </w:r>
            <w:r>
              <w:tab/>
              <w:t>The networkInstance</w:t>
            </w:r>
            <w:r>
              <w:rPr>
                <w:lang w:val="en-US"/>
              </w:rPr>
              <w:t xml:space="preserve"> IE and the </w:t>
            </w:r>
            <w:r>
              <w:t>dnaiNwInstanceList shall not be present simutanously. The networkInstance</w:t>
            </w:r>
            <w:r>
              <w:rPr>
                <w:lang w:val="en-US"/>
              </w:rPr>
              <w:t xml:space="preserve"> IE may be used by the SMF to determine the Network Instance associated to a given S-NSSAI and DNN where DNAI(s) are not configured, i.e. the </w:t>
            </w:r>
            <w:r>
              <w:t>dnaiNwInstanceList is not present</w:t>
            </w:r>
            <w:r>
              <w:rPr>
                <w:lang w:val="en-US"/>
              </w:rPr>
              <w:t xml:space="preserve">. If this IE is not present and the </w:t>
            </w:r>
            <w:r>
              <w:t>dnaiNwInstanceList is also not present</w:t>
            </w:r>
            <w:r>
              <w:rPr>
                <w:lang w:val="en-US"/>
              </w:rPr>
              <w:t xml:space="preserve">, the SMF needs to be configured with corresponding information. </w:t>
            </w:r>
            <w:bookmarkStart w:id="850" w:name="_Hlk119448818"/>
            <w:r>
              <w:rPr>
                <w:lang w:val="en-US"/>
              </w:rPr>
              <w:t xml:space="preserve">A network instance can be associated with multiple network slices if the </w:t>
            </w:r>
            <w:r w:rsidRPr="0056284C">
              <w:rPr>
                <w:lang w:val="en-US"/>
              </w:rPr>
              <w:t xml:space="preserve">UP </w:t>
            </w:r>
            <w:r>
              <w:rPr>
                <w:lang w:val="en-US"/>
              </w:rPr>
              <w:t xml:space="preserve">function </w:t>
            </w:r>
            <w:r w:rsidRPr="0056284C">
              <w:rPr>
                <w:lang w:val="en-US"/>
              </w:rPr>
              <w:t xml:space="preserve">supports the </w:t>
            </w:r>
            <w:r>
              <w:rPr>
                <w:lang w:val="en-US"/>
              </w:rPr>
              <w:t xml:space="preserve">"Per Slice UP Resource Management" feature as specified in clause 5.35.1 of </w:t>
            </w:r>
            <w:r w:rsidRPr="00690A26">
              <w:rPr>
                <w:rFonts w:cs="Arial"/>
                <w:szCs w:val="18"/>
              </w:rPr>
              <w:t>3GPP</w:t>
            </w:r>
            <w:r>
              <w:rPr>
                <w:rFonts w:cs="Arial"/>
                <w:szCs w:val="18"/>
              </w:rPr>
              <w:t> TS </w:t>
            </w:r>
            <w:r w:rsidRPr="00690A26">
              <w:rPr>
                <w:rFonts w:cs="Arial"/>
                <w:szCs w:val="18"/>
              </w:rPr>
              <w:t>29.244</w:t>
            </w:r>
            <w:r>
              <w:rPr>
                <w:rFonts w:cs="Arial"/>
                <w:szCs w:val="18"/>
              </w:rPr>
              <w:t> </w:t>
            </w:r>
            <w:r w:rsidRPr="00690A26">
              <w:rPr>
                <w:rFonts w:cs="Arial"/>
                <w:szCs w:val="18"/>
              </w:rPr>
              <w:t>[21]</w:t>
            </w:r>
            <w:r>
              <w:rPr>
                <w:rFonts w:cs="Arial"/>
                <w:szCs w:val="18"/>
              </w:rPr>
              <w:t>.</w:t>
            </w:r>
            <w:bookmarkEnd w:id="850"/>
          </w:p>
          <w:p w14:paraId="64B3B0EE" w14:textId="77777777" w:rsidR="00D613E8" w:rsidRDefault="00D613E8" w:rsidP="00D613E8">
            <w:pPr>
              <w:pStyle w:val="TAN"/>
              <w:rPr>
                <w:lang w:eastAsia="zh-CN"/>
              </w:rPr>
            </w:pPr>
            <w:r>
              <w:rPr>
                <w:rFonts w:cs="Arial"/>
                <w:szCs w:val="18"/>
              </w:rPr>
              <w:t>NOTE 5:</w:t>
            </w:r>
            <w:r>
              <w:rPr>
                <w:rFonts w:cs="Arial"/>
                <w:szCs w:val="18"/>
              </w:rPr>
              <w:tab/>
            </w:r>
            <w:r>
              <w:t xml:space="preserve">The </w:t>
            </w:r>
            <w:r w:rsidRPr="00690A26">
              <w:rPr>
                <w:lang w:eastAsia="zh-CN"/>
              </w:rPr>
              <w:t>interfaceUpfInfoList</w:t>
            </w:r>
            <w:r>
              <w:rPr>
                <w:lang w:eastAsia="zh-CN"/>
              </w:rPr>
              <w:t xml:space="preserve"> included in this data type </w:t>
            </w:r>
            <w:r w:rsidRPr="00690A26">
              <w:t>DnnUpfInfoItem</w:t>
            </w:r>
            <w:r>
              <w:rPr>
                <w:lang w:eastAsia="zh-CN"/>
              </w:rPr>
              <w:t xml:space="preserve"> shall prevail over the one included in the </w:t>
            </w:r>
            <w:r w:rsidRPr="00690A26">
              <w:lastRenderedPageBreak/>
              <w:t>SnssaiUpfInfoItem</w:t>
            </w:r>
            <w:r>
              <w:rPr>
                <w:lang w:eastAsia="zh-CN"/>
              </w:rPr>
              <w:t>.</w:t>
            </w:r>
          </w:p>
          <w:p w14:paraId="211F4577" w14:textId="77777777" w:rsidR="00D613E8" w:rsidRDefault="00D613E8" w:rsidP="00D613E8">
            <w:pPr>
              <w:pStyle w:val="TAN"/>
              <w:rPr>
                <w:lang w:eastAsia="zh-CN"/>
              </w:rPr>
            </w:pPr>
            <w:r>
              <w:rPr>
                <w:rFonts w:cs="Arial"/>
                <w:szCs w:val="18"/>
              </w:rPr>
              <w:t>NOTE 6:</w:t>
            </w:r>
            <w:r>
              <w:rPr>
                <w:rFonts w:cs="Arial"/>
                <w:szCs w:val="18"/>
              </w:rPr>
              <w:tab/>
            </w:r>
            <w:r>
              <w:t>To support selection of UPF deployed on satellite, an operator shall configure DNAI(s) specific for on-satellite UPF, and associate such DNAI(s) to corresponding Satellite ID(s)</w:t>
            </w:r>
            <w:r>
              <w:rPr>
                <w:lang w:eastAsia="zh-CN"/>
              </w:rPr>
              <w:t>.</w:t>
            </w:r>
          </w:p>
          <w:p w14:paraId="490CBEBF" w14:textId="530146A3" w:rsidR="00D613E8" w:rsidRPr="00690A26" w:rsidRDefault="00D613E8" w:rsidP="00D613E8">
            <w:pPr>
              <w:pStyle w:val="TAN"/>
            </w:pPr>
            <w:r>
              <w:rPr>
                <w:lang w:eastAsia="zh-CN"/>
              </w:rPr>
              <w:t>NOTE 7:</w:t>
            </w:r>
            <w:r>
              <w:rPr>
                <w:lang w:eastAsia="zh-CN"/>
              </w:rPr>
              <w:tab/>
            </w:r>
            <w:r>
              <w:t xml:space="preserve">The IP address range(s) of the UE/PDU sessions which are served by a PSA UPF for the DNN/S-NSSAI shall be included in one of the </w:t>
            </w:r>
            <w:r w:rsidRPr="00690A26">
              <w:t>ipv4AddressRanges</w:t>
            </w:r>
            <w:r>
              <w:t>, the i</w:t>
            </w:r>
            <w:r w:rsidRPr="00690A26">
              <w:t>pv6PrefixRange</w:t>
            </w:r>
            <w:r>
              <w:t xml:space="preserve"> or privateI</w:t>
            </w:r>
            <w:r w:rsidRPr="00690A26">
              <w:t>pv4AddressRanges</w:t>
            </w:r>
            <w:r>
              <w:t>PerIpDomain attributes. When the NAT function is used, the UE/PDU session IP address is mapped to one of the public IP addresses in the natedI</w:t>
            </w:r>
            <w:r w:rsidRPr="00690A26">
              <w:t>pv4AddressRanges</w:t>
            </w:r>
            <w:r>
              <w:t xml:space="preserve"> or the natedI</w:t>
            </w:r>
            <w:r w:rsidRPr="00690A26">
              <w:t>pv</w:t>
            </w:r>
            <w:r>
              <w:t>6PrefixR</w:t>
            </w:r>
            <w:r w:rsidRPr="00690A26">
              <w:t>anges</w:t>
            </w:r>
            <w:r>
              <w:t>.</w:t>
            </w:r>
          </w:p>
        </w:tc>
      </w:tr>
    </w:tbl>
    <w:p w14:paraId="279CF7A6" w14:textId="77777777" w:rsidR="00A16735" w:rsidRPr="00690A26" w:rsidRDefault="00A16735" w:rsidP="00A16735">
      <w:pPr>
        <w:rPr>
          <w:lang w:val="en-US"/>
        </w:rPr>
      </w:pPr>
      <w:r w:rsidRPr="00690A26">
        <w:rPr>
          <w:lang w:val="en-US"/>
        </w:rPr>
        <w:lastRenderedPageBreak/>
        <w:tab/>
      </w:r>
    </w:p>
    <w:p w14:paraId="4BD5597F" w14:textId="77777777" w:rsidR="00A16735" w:rsidRPr="00690A26" w:rsidRDefault="00A16735" w:rsidP="006F4E24">
      <w:pPr>
        <w:pStyle w:val="Heading5"/>
      </w:pPr>
      <w:bookmarkStart w:id="851" w:name="_Toc24937667"/>
      <w:bookmarkStart w:id="852" w:name="_Toc33962482"/>
      <w:bookmarkStart w:id="853" w:name="_Toc42883244"/>
      <w:bookmarkStart w:id="854" w:name="_Toc49733112"/>
      <w:bookmarkStart w:id="855" w:name="_Toc56690737"/>
      <w:bookmarkStart w:id="856" w:name="_Toc192835035"/>
      <w:r w:rsidRPr="00690A26">
        <w:lastRenderedPageBreak/>
        <w:t>6.1.6.2.16</w:t>
      </w:r>
      <w:r w:rsidRPr="00690A26">
        <w:tab/>
        <w:t>Type: SubscriptionData</w:t>
      </w:r>
      <w:bookmarkEnd w:id="851"/>
      <w:bookmarkEnd w:id="852"/>
      <w:bookmarkEnd w:id="853"/>
      <w:bookmarkEnd w:id="854"/>
      <w:bookmarkEnd w:id="855"/>
      <w:bookmarkEnd w:id="856"/>
    </w:p>
    <w:p w14:paraId="52D72DD5" w14:textId="77777777" w:rsidR="00A16735" w:rsidRPr="00690A26" w:rsidRDefault="00A16735" w:rsidP="00A16735">
      <w:pPr>
        <w:pStyle w:val="TH"/>
      </w:pPr>
      <w:r w:rsidRPr="00690A26">
        <w:rPr>
          <w:noProof/>
        </w:rPr>
        <w:t>Table </w:t>
      </w:r>
      <w:r w:rsidRPr="00690A26">
        <w:t xml:space="preserve">6.1.6.2.16-1: </w:t>
      </w:r>
      <w:r w:rsidRPr="00690A26">
        <w:rPr>
          <w:noProof/>
        </w:rPr>
        <w:t>Definition of type SubscriptionData</w:t>
      </w:r>
    </w:p>
    <w:tbl>
      <w:tblPr>
        <w:tblW w:w="95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6"/>
        <w:gridCol w:w="1708"/>
        <w:gridCol w:w="378"/>
        <w:gridCol w:w="1092"/>
        <w:gridCol w:w="3345"/>
        <w:gridCol w:w="1229"/>
      </w:tblGrid>
      <w:tr w:rsidR="0089687C" w:rsidRPr="00690A26" w14:paraId="3F80F3D1" w14:textId="4F5AF8D0" w:rsidTr="004F3AE3">
        <w:trPr>
          <w:jc w:val="center"/>
        </w:trPr>
        <w:tc>
          <w:tcPr>
            <w:tcW w:w="1836" w:type="dxa"/>
            <w:tcBorders>
              <w:top w:val="single" w:sz="4" w:space="0" w:color="auto"/>
              <w:left w:val="single" w:sz="4" w:space="0" w:color="auto"/>
              <w:bottom w:val="single" w:sz="4" w:space="0" w:color="auto"/>
              <w:right w:val="single" w:sz="4" w:space="0" w:color="auto"/>
            </w:tcBorders>
            <w:shd w:val="clear" w:color="auto" w:fill="C0C0C0"/>
            <w:hideMark/>
          </w:tcPr>
          <w:p w14:paraId="24063646" w14:textId="77777777" w:rsidR="0089687C" w:rsidRPr="00690A26" w:rsidRDefault="0089687C" w:rsidP="000655E8">
            <w:pPr>
              <w:pStyle w:val="TAH"/>
            </w:pPr>
            <w:r w:rsidRPr="00690A26">
              <w:t>Attribute name</w:t>
            </w:r>
          </w:p>
        </w:tc>
        <w:tc>
          <w:tcPr>
            <w:tcW w:w="1708" w:type="dxa"/>
            <w:tcBorders>
              <w:top w:val="single" w:sz="4" w:space="0" w:color="auto"/>
              <w:left w:val="single" w:sz="4" w:space="0" w:color="auto"/>
              <w:bottom w:val="single" w:sz="4" w:space="0" w:color="auto"/>
              <w:right w:val="single" w:sz="4" w:space="0" w:color="auto"/>
            </w:tcBorders>
            <w:shd w:val="clear" w:color="auto" w:fill="C0C0C0"/>
            <w:hideMark/>
          </w:tcPr>
          <w:p w14:paraId="1D5CD281" w14:textId="77777777" w:rsidR="0089687C" w:rsidRPr="00690A26" w:rsidRDefault="0089687C" w:rsidP="000655E8">
            <w:pPr>
              <w:pStyle w:val="TAH"/>
            </w:pPr>
            <w:r w:rsidRPr="00690A26">
              <w:t>Data type</w:t>
            </w:r>
          </w:p>
        </w:tc>
        <w:tc>
          <w:tcPr>
            <w:tcW w:w="378" w:type="dxa"/>
            <w:tcBorders>
              <w:top w:val="single" w:sz="4" w:space="0" w:color="auto"/>
              <w:left w:val="single" w:sz="4" w:space="0" w:color="auto"/>
              <w:bottom w:val="single" w:sz="4" w:space="0" w:color="auto"/>
              <w:right w:val="single" w:sz="4" w:space="0" w:color="auto"/>
            </w:tcBorders>
            <w:shd w:val="clear" w:color="auto" w:fill="C0C0C0"/>
            <w:hideMark/>
          </w:tcPr>
          <w:p w14:paraId="0D0465C0" w14:textId="77777777" w:rsidR="0089687C" w:rsidRPr="00690A26" w:rsidRDefault="0089687C" w:rsidP="000655E8">
            <w:pPr>
              <w:pStyle w:val="TAH"/>
            </w:pPr>
            <w:r w:rsidRPr="00690A26">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7CC023C7" w14:textId="77777777" w:rsidR="0089687C" w:rsidRPr="00690A26" w:rsidRDefault="0089687C" w:rsidP="00D4681E">
            <w:pPr>
              <w:pStyle w:val="TAH"/>
            </w:pPr>
            <w:r w:rsidRPr="00D4681E">
              <w:t>Cardinality</w:t>
            </w:r>
          </w:p>
        </w:tc>
        <w:tc>
          <w:tcPr>
            <w:tcW w:w="3345" w:type="dxa"/>
            <w:tcBorders>
              <w:top w:val="single" w:sz="4" w:space="0" w:color="auto"/>
              <w:left w:val="single" w:sz="4" w:space="0" w:color="auto"/>
              <w:bottom w:val="single" w:sz="4" w:space="0" w:color="auto"/>
              <w:right w:val="single" w:sz="4" w:space="0" w:color="auto"/>
            </w:tcBorders>
            <w:shd w:val="clear" w:color="auto" w:fill="C0C0C0"/>
            <w:hideMark/>
          </w:tcPr>
          <w:p w14:paraId="72298FDD" w14:textId="77777777" w:rsidR="0089687C" w:rsidRPr="00690A26" w:rsidRDefault="0089687C" w:rsidP="000655E8">
            <w:pPr>
              <w:pStyle w:val="TAH"/>
              <w:rPr>
                <w:rFonts w:cs="Arial"/>
                <w:szCs w:val="18"/>
              </w:rPr>
            </w:pPr>
            <w:r w:rsidRPr="00690A26">
              <w:rPr>
                <w:rFonts w:cs="Arial"/>
                <w:szCs w:val="18"/>
              </w:rPr>
              <w:t>Description</w:t>
            </w:r>
          </w:p>
        </w:tc>
        <w:tc>
          <w:tcPr>
            <w:tcW w:w="1229" w:type="dxa"/>
            <w:tcBorders>
              <w:top w:val="single" w:sz="4" w:space="0" w:color="auto"/>
              <w:left w:val="single" w:sz="4" w:space="0" w:color="auto"/>
              <w:bottom w:val="single" w:sz="4" w:space="0" w:color="auto"/>
              <w:right w:val="single" w:sz="4" w:space="0" w:color="auto"/>
            </w:tcBorders>
            <w:shd w:val="clear" w:color="auto" w:fill="C0C0C0"/>
          </w:tcPr>
          <w:p w14:paraId="70082651" w14:textId="7497E169" w:rsidR="0089687C" w:rsidRPr="00690A26" w:rsidRDefault="0089687C" w:rsidP="000655E8">
            <w:pPr>
              <w:pStyle w:val="TAH"/>
              <w:rPr>
                <w:rFonts w:cs="Arial"/>
                <w:szCs w:val="18"/>
              </w:rPr>
            </w:pPr>
            <w:r>
              <w:rPr>
                <w:rFonts w:cs="Arial"/>
                <w:szCs w:val="18"/>
              </w:rPr>
              <w:t>Applicability</w:t>
            </w:r>
          </w:p>
        </w:tc>
      </w:tr>
      <w:tr w:rsidR="0089687C" w:rsidRPr="00690A26" w14:paraId="53E15331" w14:textId="03B2DAB4"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51166D5F" w14:textId="77777777" w:rsidR="0089687C" w:rsidRPr="00690A26" w:rsidRDefault="0089687C" w:rsidP="000655E8">
            <w:pPr>
              <w:pStyle w:val="TAL"/>
            </w:pPr>
            <w:r w:rsidRPr="00690A26">
              <w:t>nfStatusNotificationUri</w:t>
            </w:r>
          </w:p>
        </w:tc>
        <w:tc>
          <w:tcPr>
            <w:tcW w:w="1708" w:type="dxa"/>
            <w:tcBorders>
              <w:top w:val="single" w:sz="4" w:space="0" w:color="auto"/>
              <w:left w:val="single" w:sz="4" w:space="0" w:color="auto"/>
              <w:bottom w:val="single" w:sz="4" w:space="0" w:color="auto"/>
              <w:right w:val="single" w:sz="4" w:space="0" w:color="auto"/>
            </w:tcBorders>
          </w:tcPr>
          <w:p w14:paraId="646EA42F" w14:textId="77777777" w:rsidR="0089687C" w:rsidRPr="00690A26" w:rsidRDefault="0089687C" w:rsidP="000655E8">
            <w:pPr>
              <w:pStyle w:val="TAL"/>
            </w:pPr>
            <w:r w:rsidRPr="00690A26">
              <w:t>Uri</w:t>
            </w:r>
          </w:p>
        </w:tc>
        <w:tc>
          <w:tcPr>
            <w:tcW w:w="378" w:type="dxa"/>
            <w:tcBorders>
              <w:top w:val="single" w:sz="4" w:space="0" w:color="auto"/>
              <w:left w:val="single" w:sz="4" w:space="0" w:color="auto"/>
              <w:bottom w:val="single" w:sz="4" w:space="0" w:color="auto"/>
              <w:right w:val="single" w:sz="4" w:space="0" w:color="auto"/>
            </w:tcBorders>
          </w:tcPr>
          <w:p w14:paraId="039D94A4" w14:textId="77777777" w:rsidR="0089687C" w:rsidRPr="00690A26" w:rsidRDefault="0089687C" w:rsidP="000655E8">
            <w:pPr>
              <w:pStyle w:val="TAC"/>
            </w:pPr>
            <w:r w:rsidRPr="00690A26">
              <w:t>M</w:t>
            </w:r>
          </w:p>
        </w:tc>
        <w:tc>
          <w:tcPr>
            <w:tcW w:w="1092" w:type="dxa"/>
            <w:tcBorders>
              <w:top w:val="single" w:sz="4" w:space="0" w:color="auto"/>
              <w:left w:val="single" w:sz="4" w:space="0" w:color="auto"/>
              <w:bottom w:val="single" w:sz="4" w:space="0" w:color="auto"/>
              <w:right w:val="single" w:sz="4" w:space="0" w:color="auto"/>
            </w:tcBorders>
          </w:tcPr>
          <w:p w14:paraId="4F5C0AD4" w14:textId="77777777" w:rsidR="0089687C" w:rsidRPr="00690A26" w:rsidRDefault="0089687C" w:rsidP="000655E8">
            <w:pPr>
              <w:pStyle w:val="TAL"/>
            </w:pPr>
            <w:r w:rsidRPr="00690A26">
              <w:t>1</w:t>
            </w:r>
          </w:p>
        </w:tc>
        <w:tc>
          <w:tcPr>
            <w:tcW w:w="3345" w:type="dxa"/>
            <w:tcBorders>
              <w:top w:val="single" w:sz="4" w:space="0" w:color="auto"/>
              <w:left w:val="single" w:sz="4" w:space="0" w:color="auto"/>
              <w:bottom w:val="single" w:sz="4" w:space="0" w:color="auto"/>
              <w:right w:val="single" w:sz="4" w:space="0" w:color="auto"/>
            </w:tcBorders>
          </w:tcPr>
          <w:p w14:paraId="19184A26" w14:textId="77777777" w:rsidR="0089687C" w:rsidRPr="00690A26" w:rsidRDefault="0089687C" w:rsidP="000655E8">
            <w:pPr>
              <w:pStyle w:val="TAL"/>
              <w:rPr>
                <w:rFonts w:cs="Arial"/>
                <w:szCs w:val="18"/>
              </w:rPr>
            </w:pPr>
            <w:r w:rsidRPr="00690A26">
              <w:rPr>
                <w:rFonts w:cs="Arial"/>
                <w:szCs w:val="18"/>
              </w:rPr>
              <w:t>Callback URI where the NF Service Consumer will receive the notifications from NRF.</w:t>
            </w:r>
          </w:p>
        </w:tc>
        <w:tc>
          <w:tcPr>
            <w:tcW w:w="1229" w:type="dxa"/>
            <w:tcBorders>
              <w:top w:val="single" w:sz="4" w:space="0" w:color="auto"/>
              <w:left w:val="single" w:sz="4" w:space="0" w:color="auto"/>
              <w:bottom w:val="single" w:sz="4" w:space="0" w:color="auto"/>
              <w:right w:val="single" w:sz="4" w:space="0" w:color="auto"/>
            </w:tcBorders>
          </w:tcPr>
          <w:p w14:paraId="7F7CE6CE" w14:textId="77777777" w:rsidR="0089687C" w:rsidRPr="00690A26" w:rsidRDefault="0089687C" w:rsidP="000655E8">
            <w:pPr>
              <w:pStyle w:val="TAL"/>
              <w:rPr>
                <w:rFonts w:cs="Arial"/>
                <w:szCs w:val="18"/>
              </w:rPr>
            </w:pPr>
          </w:p>
        </w:tc>
      </w:tr>
      <w:tr w:rsidR="0089687C" w:rsidRPr="00690A26" w14:paraId="4108D6D6" w14:textId="75AF6E9C"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06417245" w14:textId="77777777" w:rsidR="0089687C" w:rsidRPr="00690A26" w:rsidRDefault="0089687C" w:rsidP="000655E8">
            <w:pPr>
              <w:pStyle w:val="TAL"/>
            </w:pPr>
            <w:r w:rsidRPr="00690A26">
              <w:t>req</w:t>
            </w:r>
            <w:r w:rsidRPr="00690A26">
              <w:rPr>
                <w:lang w:val="en-US"/>
              </w:rPr>
              <w:t>NfInstanceId</w:t>
            </w:r>
          </w:p>
        </w:tc>
        <w:tc>
          <w:tcPr>
            <w:tcW w:w="1708" w:type="dxa"/>
            <w:tcBorders>
              <w:top w:val="single" w:sz="4" w:space="0" w:color="auto"/>
              <w:left w:val="single" w:sz="4" w:space="0" w:color="auto"/>
              <w:bottom w:val="single" w:sz="4" w:space="0" w:color="auto"/>
              <w:right w:val="single" w:sz="4" w:space="0" w:color="auto"/>
            </w:tcBorders>
          </w:tcPr>
          <w:p w14:paraId="17C97106" w14:textId="77777777" w:rsidR="0089687C" w:rsidRPr="00690A26" w:rsidRDefault="0089687C" w:rsidP="000655E8">
            <w:pPr>
              <w:pStyle w:val="TAL"/>
            </w:pPr>
            <w:r w:rsidRPr="00690A26">
              <w:rPr>
                <w:rFonts w:hint="eastAsia"/>
              </w:rPr>
              <w:t>NfInstanceId</w:t>
            </w:r>
          </w:p>
        </w:tc>
        <w:tc>
          <w:tcPr>
            <w:tcW w:w="378" w:type="dxa"/>
            <w:tcBorders>
              <w:top w:val="single" w:sz="4" w:space="0" w:color="auto"/>
              <w:left w:val="single" w:sz="4" w:space="0" w:color="auto"/>
              <w:bottom w:val="single" w:sz="4" w:space="0" w:color="auto"/>
              <w:right w:val="single" w:sz="4" w:space="0" w:color="auto"/>
            </w:tcBorders>
          </w:tcPr>
          <w:p w14:paraId="2601B040" w14:textId="77777777" w:rsidR="0089687C" w:rsidRPr="00690A26" w:rsidRDefault="0089687C" w:rsidP="000655E8">
            <w:pPr>
              <w:pStyle w:val="TAC"/>
            </w:pPr>
            <w:r w:rsidRPr="00690A26">
              <w:rPr>
                <w:lang w:eastAsia="zh-CN"/>
              </w:rPr>
              <w:t>O</w:t>
            </w:r>
          </w:p>
        </w:tc>
        <w:tc>
          <w:tcPr>
            <w:tcW w:w="1092" w:type="dxa"/>
            <w:tcBorders>
              <w:top w:val="single" w:sz="4" w:space="0" w:color="auto"/>
              <w:left w:val="single" w:sz="4" w:space="0" w:color="auto"/>
              <w:bottom w:val="single" w:sz="4" w:space="0" w:color="auto"/>
              <w:right w:val="single" w:sz="4" w:space="0" w:color="auto"/>
            </w:tcBorders>
          </w:tcPr>
          <w:p w14:paraId="29D33C27" w14:textId="77777777" w:rsidR="0089687C" w:rsidRPr="00690A26" w:rsidRDefault="0089687C" w:rsidP="000655E8">
            <w:pPr>
              <w:pStyle w:val="TAL"/>
            </w:pPr>
            <w:r w:rsidRPr="00690A26">
              <w:rPr>
                <w:lang w:eastAsia="zh-CN"/>
              </w:rPr>
              <w:t>0..</w:t>
            </w:r>
            <w:r w:rsidRPr="00690A26">
              <w:rPr>
                <w:rFonts w:hint="eastAsia"/>
                <w:lang w:eastAsia="zh-CN"/>
              </w:rPr>
              <w:t>1</w:t>
            </w:r>
          </w:p>
        </w:tc>
        <w:tc>
          <w:tcPr>
            <w:tcW w:w="3345" w:type="dxa"/>
            <w:tcBorders>
              <w:top w:val="single" w:sz="4" w:space="0" w:color="auto"/>
              <w:left w:val="single" w:sz="4" w:space="0" w:color="auto"/>
              <w:bottom w:val="single" w:sz="4" w:space="0" w:color="auto"/>
              <w:right w:val="single" w:sz="4" w:space="0" w:color="auto"/>
            </w:tcBorders>
          </w:tcPr>
          <w:p w14:paraId="27B760C9" w14:textId="77777777" w:rsidR="0089687C" w:rsidRPr="00690A26" w:rsidRDefault="0089687C" w:rsidP="000655E8">
            <w:pPr>
              <w:pStyle w:val="TAL"/>
              <w:rPr>
                <w:rFonts w:cs="Arial"/>
                <w:szCs w:val="18"/>
              </w:rPr>
            </w:pPr>
            <w:r w:rsidRPr="00690A26">
              <w:rPr>
                <w:rFonts w:cs="Arial"/>
                <w:szCs w:val="18"/>
              </w:rPr>
              <w:t>If present, t</w:t>
            </w:r>
            <w:r w:rsidRPr="00690A26">
              <w:rPr>
                <w:rFonts w:cs="Arial" w:hint="eastAsia"/>
                <w:szCs w:val="18"/>
              </w:rPr>
              <w:t xml:space="preserve">his IE shall contain </w:t>
            </w:r>
            <w:r w:rsidRPr="00690A26">
              <w:rPr>
                <w:rFonts w:cs="Arial"/>
                <w:szCs w:val="18"/>
              </w:rPr>
              <w:t>the NF instance id of the NF service consumer.</w:t>
            </w:r>
          </w:p>
        </w:tc>
        <w:tc>
          <w:tcPr>
            <w:tcW w:w="1229" w:type="dxa"/>
            <w:tcBorders>
              <w:top w:val="single" w:sz="4" w:space="0" w:color="auto"/>
              <w:left w:val="single" w:sz="4" w:space="0" w:color="auto"/>
              <w:bottom w:val="single" w:sz="4" w:space="0" w:color="auto"/>
              <w:right w:val="single" w:sz="4" w:space="0" w:color="auto"/>
            </w:tcBorders>
          </w:tcPr>
          <w:p w14:paraId="66334796" w14:textId="77777777" w:rsidR="0089687C" w:rsidRPr="00690A26" w:rsidRDefault="0089687C" w:rsidP="000655E8">
            <w:pPr>
              <w:pStyle w:val="TAL"/>
              <w:rPr>
                <w:rFonts w:cs="Arial"/>
                <w:szCs w:val="18"/>
              </w:rPr>
            </w:pPr>
          </w:p>
        </w:tc>
      </w:tr>
      <w:tr w:rsidR="0089687C" w:rsidRPr="00690A26" w14:paraId="01BDF71A" w14:textId="77777777" w:rsidTr="0089687C">
        <w:trPr>
          <w:jc w:val="center"/>
        </w:trPr>
        <w:tc>
          <w:tcPr>
            <w:tcW w:w="1836" w:type="dxa"/>
            <w:tcBorders>
              <w:top w:val="single" w:sz="4" w:space="0" w:color="auto"/>
              <w:left w:val="single" w:sz="4" w:space="0" w:color="auto"/>
              <w:bottom w:val="single" w:sz="4" w:space="0" w:color="auto"/>
              <w:right w:val="single" w:sz="4" w:space="0" w:color="auto"/>
            </w:tcBorders>
          </w:tcPr>
          <w:p w14:paraId="1F872DD8" w14:textId="71C14A37" w:rsidR="0089687C" w:rsidRPr="00690A26" w:rsidRDefault="0089687C" w:rsidP="0089687C">
            <w:pPr>
              <w:pStyle w:val="TAL"/>
            </w:pPr>
            <w:r>
              <w:t>sharedDataIds</w:t>
            </w:r>
          </w:p>
        </w:tc>
        <w:tc>
          <w:tcPr>
            <w:tcW w:w="1708" w:type="dxa"/>
            <w:tcBorders>
              <w:top w:val="single" w:sz="4" w:space="0" w:color="auto"/>
              <w:left w:val="single" w:sz="4" w:space="0" w:color="auto"/>
              <w:bottom w:val="single" w:sz="4" w:space="0" w:color="auto"/>
              <w:right w:val="single" w:sz="4" w:space="0" w:color="auto"/>
            </w:tcBorders>
          </w:tcPr>
          <w:p w14:paraId="1FF68240" w14:textId="1F491971" w:rsidR="0089687C" w:rsidRPr="00690A26" w:rsidRDefault="0089687C" w:rsidP="0089687C">
            <w:pPr>
              <w:pStyle w:val="TAL"/>
            </w:pPr>
            <w:r>
              <w:t>array(string)</w:t>
            </w:r>
          </w:p>
        </w:tc>
        <w:tc>
          <w:tcPr>
            <w:tcW w:w="378" w:type="dxa"/>
            <w:tcBorders>
              <w:top w:val="single" w:sz="4" w:space="0" w:color="auto"/>
              <w:left w:val="single" w:sz="4" w:space="0" w:color="auto"/>
              <w:bottom w:val="single" w:sz="4" w:space="0" w:color="auto"/>
              <w:right w:val="single" w:sz="4" w:space="0" w:color="auto"/>
            </w:tcBorders>
          </w:tcPr>
          <w:p w14:paraId="4EEF8F5D" w14:textId="5261C876" w:rsidR="0089687C" w:rsidRPr="00690A26" w:rsidRDefault="0089687C" w:rsidP="0089687C">
            <w:pPr>
              <w:pStyle w:val="TAC"/>
              <w:rPr>
                <w:lang w:eastAsia="zh-CN"/>
              </w:rPr>
            </w:pPr>
            <w:r>
              <w:rPr>
                <w:lang w:eastAsia="zh-CN"/>
              </w:rPr>
              <w:t>O</w:t>
            </w:r>
          </w:p>
        </w:tc>
        <w:tc>
          <w:tcPr>
            <w:tcW w:w="1092" w:type="dxa"/>
            <w:tcBorders>
              <w:top w:val="single" w:sz="4" w:space="0" w:color="auto"/>
              <w:left w:val="single" w:sz="4" w:space="0" w:color="auto"/>
              <w:bottom w:val="single" w:sz="4" w:space="0" w:color="auto"/>
              <w:right w:val="single" w:sz="4" w:space="0" w:color="auto"/>
            </w:tcBorders>
          </w:tcPr>
          <w:p w14:paraId="575BD2E0" w14:textId="0C542A7E" w:rsidR="0089687C" w:rsidRPr="00690A26" w:rsidRDefault="0089687C" w:rsidP="0089687C">
            <w:pPr>
              <w:pStyle w:val="TAL"/>
              <w:rPr>
                <w:lang w:eastAsia="zh-CN"/>
              </w:rPr>
            </w:pPr>
            <w:r>
              <w:rPr>
                <w:lang w:eastAsia="zh-CN"/>
              </w:rPr>
              <w:t>1..N</w:t>
            </w:r>
          </w:p>
        </w:tc>
        <w:tc>
          <w:tcPr>
            <w:tcW w:w="3345" w:type="dxa"/>
            <w:tcBorders>
              <w:top w:val="single" w:sz="4" w:space="0" w:color="auto"/>
              <w:left w:val="single" w:sz="4" w:space="0" w:color="auto"/>
              <w:bottom w:val="single" w:sz="4" w:space="0" w:color="auto"/>
              <w:right w:val="single" w:sz="4" w:space="0" w:color="auto"/>
            </w:tcBorders>
          </w:tcPr>
          <w:p w14:paraId="13EECC2A" w14:textId="77777777" w:rsidR="0089687C" w:rsidRDefault="0089687C" w:rsidP="0089687C">
            <w:pPr>
              <w:pStyle w:val="TAL"/>
            </w:pPr>
            <w:r>
              <w:rPr>
                <w:lang w:eastAsia="zh-CN"/>
              </w:rPr>
              <w:t>List of shared data IDs</w:t>
            </w:r>
            <w:r w:rsidRPr="001D2CEF">
              <w:rPr>
                <w:lang w:eastAsia="zh-CN"/>
              </w:rPr>
              <w:t xml:space="preserve">. </w:t>
            </w:r>
            <w:r w:rsidRPr="001D2CEF">
              <w:t xml:space="preserve">The format of the </w:t>
            </w:r>
            <w:r>
              <w:t>sharedDataId</w:t>
            </w:r>
            <w:r w:rsidRPr="001D2CEF">
              <w:t xml:space="preserve"> shall be a Universally Unique Identifier (UUID) version 4, as described in IETF RFC 4122 [1</w:t>
            </w:r>
            <w:r>
              <w:t>8</w:t>
            </w:r>
            <w:r w:rsidRPr="001D2CEF">
              <w:t>].</w:t>
            </w:r>
            <w:r>
              <w:t xml:space="preserve"> The hexadecimal letters should be formatted as lower-case characters by the sender, and they shall be handled as case-insensitive by the receiver.</w:t>
            </w:r>
          </w:p>
          <w:p w14:paraId="4B1B1710" w14:textId="18740BC1" w:rsidR="0089687C" w:rsidRPr="004F3AE3" w:rsidRDefault="0089687C" w:rsidP="0089687C">
            <w:pPr>
              <w:pStyle w:val="TAL"/>
              <w:rPr>
                <w:lang w:val="es-ES"/>
              </w:rPr>
            </w:pPr>
            <w:r w:rsidRPr="004F3AE3">
              <w:rPr>
                <w:lang w:val="es-ES"/>
              </w:rPr>
              <w:t>Example:</w:t>
            </w:r>
          </w:p>
          <w:p w14:paraId="78B5D162" w14:textId="6950964E" w:rsidR="0089687C" w:rsidRPr="004F3AE3" w:rsidRDefault="0089687C" w:rsidP="0089687C">
            <w:pPr>
              <w:pStyle w:val="TAL"/>
              <w:rPr>
                <w:rFonts w:cs="Arial"/>
                <w:szCs w:val="18"/>
                <w:lang w:val="es-ES"/>
              </w:rPr>
            </w:pPr>
            <w:r w:rsidRPr="004F3AE3">
              <w:rPr>
                <w:lang w:val="es-ES"/>
              </w:rPr>
              <w:t>"4ace9d34-2c69-4f99-92d5-a73a3fe8e23b"</w:t>
            </w:r>
          </w:p>
        </w:tc>
        <w:tc>
          <w:tcPr>
            <w:tcW w:w="1229" w:type="dxa"/>
            <w:tcBorders>
              <w:top w:val="single" w:sz="4" w:space="0" w:color="auto"/>
              <w:left w:val="single" w:sz="4" w:space="0" w:color="auto"/>
              <w:bottom w:val="single" w:sz="4" w:space="0" w:color="auto"/>
              <w:right w:val="single" w:sz="4" w:space="0" w:color="auto"/>
            </w:tcBorders>
          </w:tcPr>
          <w:p w14:paraId="722EA006" w14:textId="53A311D7" w:rsidR="0089687C" w:rsidRPr="00690A26" w:rsidRDefault="0089687C" w:rsidP="0089687C">
            <w:pPr>
              <w:pStyle w:val="TAL"/>
              <w:rPr>
                <w:rFonts w:cs="Arial"/>
                <w:szCs w:val="18"/>
              </w:rPr>
            </w:pPr>
            <w:r>
              <w:rPr>
                <w:rFonts w:cs="Arial"/>
                <w:szCs w:val="18"/>
              </w:rPr>
              <w:t>Shared-Data-Retrieval</w:t>
            </w:r>
          </w:p>
        </w:tc>
      </w:tr>
      <w:tr w:rsidR="0089687C" w:rsidRPr="00690A26" w14:paraId="34FEB190" w14:textId="584E3B81"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0B26A517" w14:textId="77777777" w:rsidR="0089687C" w:rsidRPr="00690A26" w:rsidRDefault="0089687C" w:rsidP="0089687C">
            <w:pPr>
              <w:pStyle w:val="TAL"/>
            </w:pPr>
            <w:r w:rsidRPr="00690A26">
              <w:t>subscrCond</w:t>
            </w:r>
          </w:p>
        </w:tc>
        <w:tc>
          <w:tcPr>
            <w:tcW w:w="1708" w:type="dxa"/>
            <w:tcBorders>
              <w:top w:val="single" w:sz="4" w:space="0" w:color="auto"/>
              <w:left w:val="single" w:sz="4" w:space="0" w:color="auto"/>
              <w:bottom w:val="single" w:sz="4" w:space="0" w:color="auto"/>
              <w:right w:val="single" w:sz="4" w:space="0" w:color="auto"/>
            </w:tcBorders>
          </w:tcPr>
          <w:p w14:paraId="6498128F" w14:textId="77777777" w:rsidR="0089687C" w:rsidRPr="00690A26" w:rsidRDefault="0089687C" w:rsidP="0089687C">
            <w:pPr>
              <w:pStyle w:val="TAL"/>
            </w:pPr>
            <w:r w:rsidRPr="00690A26">
              <w:t>SubscrCond</w:t>
            </w:r>
          </w:p>
        </w:tc>
        <w:tc>
          <w:tcPr>
            <w:tcW w:w="378" w:type="dxa"/>
            <w:tcBorders>
              <w:top w:val="single" w:sz="4" w:space="0" w:color="auto"/>
              <w:left w:val="single" w:sz="4" w:space="0" w:color="auto"/>
              <w:bottom w:val="single" w:sz="4" w:space="0" w:color="auto"/>
              <w:right w:val="single" w:sz="4" w:space="0" w:color="auto"/>
            </w:tcBorders>
          </w:tcPr>
          <w:p w14:paraId="390CE26C" w14:textId="77777777" w:rsidR="0089687C" w:rsidRPr="00690A26" w:rsidRDefault="0089687C" w:rsidP="0089687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3E572758" w14:textId="77777777" w:rsidR="0089687C" w:rsidRPr="00690A26" w:rsidRDefault="0089687C" w:rsidP="0089687C">
            <w:pPr>
              <w:pStyle w:val="TAL"/>
            </w:pPr>
            <w:r w:rsidRPr="00690A26">
              <w:t>0..1</w:t>
            </w:r>
          </w:p>
        </w:tc>
        <w:tc>
          <w:tcPr>
            <w:tcW w:w="3345" w:type="dxa"/>
            <w:tcBorders>
              <w:top w:val="single" w:sz="4" w:space="0" w:color="auto"/>
              <w:left w:val="single" w:sz="4" w:space="0" w:color="auto"/>
              <w:bottom w:val="single" w:sz="4" w:space="0" w:color="auto"/>
              <w:right w:val="single" w:sz="4" w:space="0" w:color="auto"/>
            </w:tcBorders>
          </w:tcPr>
          <w:p w14:paraId="308D3A34" w14:textId="77777777" w:rsidR="0089687C" w:rsidRPr="00690A26" w:rsidRDefault="0089687C" w:rsidP="0089687C">
            <w:pPr>
              <w:pStyle w:val="TAL"/>
              <w:rPr>
                <w:rFonts w:cs="Arial"/>
                <w:szCs w:val="18"/>
              </w:rPr>
            </w:pPr>
            <w:r w:rsidRPr="00690A26">
              <w:rPr>
                <w:rFonts w:cs="Arial"/>
                <w:szCs w:val="18"/>
              </w:rPr>
              <w:t>If present, this attributed shall contain the conditions identifying the set of NF Instances whose status is requested to be monitored. If this attribute is not present, it means that the NF Service Consumer requests a subscription to all NFs in the NRF (NOTE 1).</w:t>
            </w:r>
          </w:p>
        </w:tc>
        <w:tc>
          <w:tcPr>
            <w:tcW w:w="1229" w:type="dxa"/>
            <w:tcBorders>
              <w:top w:val="single" w:sz="4" w:space="0" w:color="auto"/>
              <w:left w:val="single" w:sz="4" w:space="0" w:color="auto"/>
              <w:bottom w:val="single" w:sz="4" w:space="0" w:color="auto"/>
              <w:right w:val="single" w:sz="4" w:space="0" w:color="auto"/>
            </w:tcBorders>
          </w:tcPr>
          <w:p w14:paraId="4C4DA0EC" w14:textId="77777777" w:rsidR="0089687C" w:rsidRPr="00690A26" w:rsidRDefault="0089687C" w:rsidP="0089687C">
            <w:pPr>
              <w:pStyle w:val="TAL"/>
              <w:rPr>
                <w:rFonts w:cs="Arial"/>
                <w:szCs w:val="18"/>
              </w:rPr>
            </w:pPr>
          </w:p>
        </w:tc>
      </w:tr>
      <w:tr w:rsidR="0089687C" w:rsidRPr="00690A26" w14:paraId="476287FB" w14:textId="59236E80"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29EE9E88" w14:textId="77777777" w:rsidR="0089687C" w:rsidRPr="00690A26" w:rsidRDefault="0089687C" w:rsidP="0089687C">
            <w:pPr>
              <w:pStyle w:val="TAL"/>
            </w:pPr>
            <w:r w:rsidRPr="00690A26">
              <w:t>subscriptionId</w:t>
            </w:r>
          </w:p>
        </w:tc>
        <w:tc>
          <w:tcPr>
            <w:tcW w:w="1708" w:type="dxa"/>
            <w:tcBorders>
              <w:top w:val="single" w:sz="4" w:space="0" w:color="auto"/>
              <w:left w:val="single" w:sz="4" w:space="0" w:color="auto"/>
              <w:bottom w:val="single" w:sz="4" w:space="0" w:color="auto"/>
              <w:right w:val="single" w:sz="4" w:space="0" w:color="auto"/>
            </w:tcBorders>
          </w:tcPr>
          <w:p w14:paraId="42448A3E" w14:textId="77777777" w:rsidR="0089687C" w:rsidRPr="00690A26" w:rsidRDefault="0089687C" w:rsidP="0089687C">
            <w:pPr>
              <w:pStyle w:val="TAL"/>
            </w:pPr>
            <w:r w:rsidRPr="00690A26">
              <w:t>string</w:t>
            </w:r>
          </w:p>
        </w:tc>
        <w:tc>
          <w:tcPr>
            <w:tcW w:w="378" w:type="dxa"/>
            <w:tcBorders>
              <w:top w:val="single" w:sz="4" w:space="0" w:color="auto"/>
              <w:left w:val="single" w:sz="4" w:space="0" w:color="auto"/>
              <w:bottom w:val="single" w:sz="4" w:space="0" w:color="auto"/>
              <w:right w:val="single" w:sz="4" w:space="0" w:color="auto"/>
            </w:tcBorders>
          </w:tcPr>
          <w:p w14:paraId="5A784743" w14:textId="77777777" w:rsidR="0089687C" w:rsidRPr="00690A26" w:rsidRDefault="0089687C" w:rsidP="0089687C">
            <w:pPr>
              <w:pStyle w:val="TAC"/>
            </w:pPr>
            <w:r w:rsidRPr="00690A26">
              <w:t>C</w:t>
            </w:r>
          </w:p>
        </w:tc>
        <w:tc>
          <w:tcPr>
            <w:tcW w:w="1092" w:type="dxa"/>
            <w:tcBorders>
              <w:top w:val="single" w:sz="4" w:space="0" w:color="auto"/>
              <w:left w:val="single" w:sz="4" w:space="0" w:color="auto"/>
              <w:bottom w:val="single" w:sz="4" w:space="0" w:color="auto"/>
              <w:right w:val="single" w:sz="4" w:space="0" w:color="auto"/>
            </w:tcBorders>
          </w:tcPr>
          <w:p w14:paraId="5352ADE7" w14:textId="77777777" w:rsidR="0089687C" w:rsidRPr="00690A26" w:rsidRDefault="0089687C" w:rsidP="0089687C">
            <w:pPr>
              <w:pStyle w:val="TAL"/>
            </w:pPr>
            <w:r w:rsidRPr="00690A26">
              <w:t>0..1</w:t>
            </w:r>
          </w:p>
        </w:tc>
        <w:tc>
          <w:tcPr>
            <w:tcW w:w="3345" w:type="dxa"/>
            <w:tcBorders>
              <w:top w:val="single" w:sz="4" w:space="0" w:color="auto"/>
              <w:left w:val="single" w:sz="4" w:space="0" w:color="auto"/>
              <w:bottom w:val="single" w:sz="4" w:space="0" w:color="auto"/>
              <w:right w:val="single" w:sz="4" w:space="0" w:color="auto"/>
            </w:tcBorders>
          </w:tcPr>
          <w:p w14:paraId="25E66B95" w14:textId="77777777" w:rsidR="0089687C" w:rsidRPr="00690A26" w:rsidRDefault="0089687C" w:rsidP="0089687C">
            <w:pPr>
              <w:pStyle w:val="TAL"/>
              <w:rPr>
                <w:rFonts w:cs="Arial"/>
                <w:szCs w:val="18"/>
              </w:rPr>
            </w:pPr>
            <w:r w:rsidRPr="00690A26">
              <w:rPr>
                <w:rFonts w:cs="Arial"/>
                <w:szCs w:val="18"/>
              </w:rPr>
              <w:t>Subscription ID for the newly created resource. This parameter shall be absent in the request to the NRF and shall be included by NRF in the response to the subscription creation request.</w:t>
            </w:r>
          </w:p>
          <w:p w14:paraId="13BA05DA" w14:textId="77777777" w:rsidR="0089687C" w:rsidRDefault="0089687C" w:rsidP="0089687C">
            <w:pPr>
              <w:pStyle w:val="TAL"/>
              <w:rPr>
                <w:rFonts w:cs="Arial"/>
                <w:szCs w:val="18"/>
              </w:rPr>
            </w:pPr>
            <w:r w:rsidRPr="00690A26">
              <w:rPr>
                <w:rFonts w:cs="Arial"/>
                <w:szCs w:val="18"/>
              </w:rPr>
              <w:t>Read-Only: true</w:t>
            </w:r>
          </w:p>
          <w:p w14:paraId="627F440D" w14:textId="639E9E4C" w:rsidR="0089687C" w:rsidRPr="00690A26" w:rsidRDefault="0089687C" w:rsidP="0089687C">
            <w:pPr>
              <w:pStyle w:val="TAL"/>
              <w:rPr>
                <w:rFonts w:cs="Arial"/>
                <w:szCs w:val="18"/>
              </w:rPr>
            </w:pPr>
            <w:r>
              <w:rPr>
                <w:rFonts w:cs="Arial"/>
                <w:szCs w:val="18"/>
              </w:rPr>
              <w:t>P</w:t>
            </w:r>
            <w:r w:rsidRPr="00DC651B">
              <w:rPr>
                <w:rFonts w:cs="Arial"/>
                <w:szCs w:val="18"/>
              </w:rPr>
              <w:t xml:space="preserve">attern: </w:t>
            </w:r>
            <w:r>
              <w:rPr>
                <w:rFonts w:cs="Arial"/>
                <w:szCs w:val="18"/>
              </w:rPr>
              <w:t>"</w:t>
            </w:r>
            <w:r w:rsidRPr="00DC651B">
              <w:rPr>
                <w:rFonts w:cs="Arial"/>
                <w:szCs w:val="18"/>
              </w:rPr>
              <w:t>^([0-9]{5,6}-</w:t>
            </w:r>
            <w:r>
              <w:rPr>
                <w:rFonts w:cs="Arial"/>
                <w:szCs w:val="18"/>
              </w:rPr>
              <w:t>(</w:t>
            </w:r>
            <w:r>
              <w:t>x3Lf57A:nid=</w:t>
            </w:r>
            <w:r w:rsidRPr="00EE1E6F">
              <w:t>[A-Fa-f0-9]{11}</w:t>
            </w:r>
            <w:r>
              <w:t>:)?</w:t>
            </w:r>
            <w:r w:rsidRPr="00DC651B">
              <w:rPr>
                <w:rFonts w:cs="Arial"/>
                <w:szCs w:val="18"/>
              </w:rPr>
              <w:t>)?[^-]+$</w:t>
            </w:r>
            <w:r>
              <w:rPr>
                <w:rFonts w:cs="Arial"/>
                <w:szCs w:val="18"/>
              </w:rPr>
              <w:t>"</w:t>
            </w:r>
          </w:p>
        </w:tc>
        <w:tc>
          <w:tcPr>
            <w:tcW w:w="1229" w:type="dxa"/>
            <w:tcBorders>
              <w:top w:val="single" w:sz="4" w:space="0" w:color="auto"/>
              <w:left w:val="single" w:sz="4" w:space="0" w:color="auto"/>
              <w:bottom w:val="single" w:sz="4" w:space="0" w:color="auto"/>
              <w:right w:val="single" w:sz="4" w:space="0" w:color="auto"/>
            </w:tcBorders>
          </w:tcPr>
          <w:p w14:paraId="3F530C80" w14:textId="77777777" w:rsidR="0089687C" w:rsidRPr="00690A26" w:rsidRDefault="0089687C" w:rsidP="0089687C">
            <w:pPr>
              <w:pStyle w:val="TAL"/>
              <w:rPr>
                <w:rFonts w:cs="Arial"/>
                <w:szCs w:val="18"/>
              </w:rPr>
            </w:pPr>
          </w:p>
        </w:tc>
      </w:tr>
      <w:tr w:rsidR="0089687C" w:rsidRPr="00690A26" w14:paraId="3F034FA4" w14:textId="701368D5"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2A07792F" w14:textId="77777777" w:rsidR="0089687C" w:rsidRPr="00690A26" w:rsidRDefault="0089687C" w:rsidP="0089687C">
            <w:pPr>
              <w:pStyle w:val="TAL"/>
            </w:pPr>
            <w:r w:rsidRPr="00690A26">
              <w:t>validityTime</w:t>
            </w:r>
          </w:p>
        </w:tc>
        <w:tc>
          <w:tcPr>
            <w:tcW w:w="1708" w:type="dxa"/>
            <w:tcBorders>
              <w:top w:val="single" w:sz="4" w:space="0" w:color="auto"/>
              <w:left w:val="single" w:sz="4" w:space="0" w:color="auto"/>
              <w:bottom w:val="single" w:sz="4" w:space="0" w:color="auto"/>
              <w:right w:val="single" w:sz="4" w:space="0" w:color="auto"/>
            </w:tcBorders>
          </w:tcPr>
          <w:p w14:paraId="7BC0C11C" w14:textId="77777777" w:rsidR="0089687C" w:rsidRPr="00690A26" w:rsidRDefault="0089687C" w:rsidP="0089687C">
            <w:pPr>
              <w:pStyle w:val="TAL"/>
            </w:pPr>
            <w:r w:rsidRPr="00690A26">
              <w:t>DateTime</w:t>
            </w:r>
          </w:p>
        </w:tc>
        <w:tc>
          <w:tcPr>
            <w:tcW w:w="378" w:type="dxa"/>
            <w:tcBorders>
              <w:top w:val="single" w:sz="4" w:space="0" w:color="auto"/>
              <w:left w:val="single" w:sz="4" w:space="0" w:color="auto"/>
              <w:bottom w:val="single" w:sz="4" w:space="0" w:color="auto"/>
              <w:right w:val="single" w:sz="4" w:space="0" w:color="auto"/>
            </w:tcBorders>
          </w:tcPr>
          <w:p w14:paraId="2CBD427D" w14:textId="77777777" w:rsidR="0089687C" w:rsidRPr="00690A26" w:rsidRDefault="0089687C" w:rsidP="0089687C">
            <w:pPr>
              <w:pStyle w:val="TAC"/>
            </w:pPr>
            <w:r w:rsidRPr="00690A26">
              <w:t>C</w:t>
            </w:r>
          </w:p>
        </w:tc>
        <w:tc>
          <w:tcPr>
            <w:tcW w:w="1092" w:type="dxa"/>
            <w:tcBorders>
              <w:top w:val="single" w:sz="4" w:space="0" w:color="auto"/>
              <w:left w:val="single" w:sz="4" w:space="0" w:color="auto"/>
              <w:bottom w:val="single" w:sz="4" w:space="0" w:color="auto"/>
              <w:right w:val="single" w:sz="4" w:space="0" w:color="auto"/>
            </w:tcBorders>
          </w:tcPr>
          <w:p w14:paraId="73AC7DDD" w14:textId="77777777" w:rsidR="0089687C" w:rsidRPr="00690A26" w:rsidRDefault="0089687C" w:rsidP="0089687C">
            <w:pPr>
              <w:pStyle w:val="TAL"/>
            </w:pPr>
            <w:r w:rsidRPr="00690A26">
              <w:t>0..1</w:t>
            </w:r>
          </w:p>
        </w:tc>
        <w:tc>
          <w:tcPr>
            <w:tcW w:w="3345" w:type="dxa"/>
            <w:tcBorders>
              <w:top w:val="single" w:sz="4" w:space="0" w:color="auto"/>
              <w:left w:val="single" w:sz="4" w:space="0" w:color="auto"/>
              <w:bottom w:val="single" w:sz="4" w:space="0" w:color="auto"/>
              <w:right w:val="single" w:sz="4" w:space="0" w:color="auto"/>
            </w:tcBorders>
          </w:tcPr>
          <w:p w14:paraId="3B6579ED" w14:textId="77777777" w:rsidR="0089687C" w:rsidRPr="00690A26" w:rsidRDefault="0089687C" w:rsidP="0089687C">
            <w:pPr>
              <w:pStyle w:val="TAL"/>
              <w:rPr>
                <w:rFonts w:cs="Arial"/>
                <w:szCs w:val="18"/>
              </w:rPr>
            </w:pPr>
            <w:r w:rsidRPr="00690A26">
              <w:rPr>
                <w:rFonts w:cs="Arial"/>
                <w:szCs w:val="18"/>
              </w:rPr>
              <w:t>Time instant after which the subscription becomes invalid. This parameter may be sent by the client, as a hint to the server, but it shall be always sent back by the server (regardless of the presence of the attribute in the request) in the response to the subscription creation request.</w:t>
            </w:r>
          </w:p>
        </w:tc>
        <w:tc>
          <w:tcPr>
            <w:tcW w:w="1229" w:type="dxa"/>
            <w:tcBorders>
              <w:top w:val="single" w:sz="4" w:space="0" w:color="auto"/>
              <w:left w:val="single" w:sz="4" w:space="0" w:color="auto"/>
              <w:bottom w:val="single" w:sz="4" w:space="0" w:color="auto"/>
              <w:right w:val="single" w:sz="4" w:space="0" w:color="auto"/>
            </w:tcBorders>
          </w:tcPr>
          <w:p w14:paraId="33A9A785" w14:textId="77777777" w:rsidR="0089687C" w:rsidRPr="00690A26" w:rsidRDefault="0089687C" w:rsidP="0089687C">
            <w:pPr>
              <w:pStyle w:val="TAL"/>
              <w:rPr>
                <w:rFonts w:cs="Arial"/>
                <w:szCs w:val="18"/>
              </w:rPr>
            </w:pPr>
          </w:p>
        </w:tc>
      </w:tr>
      <w:tr w:rsidR="0089687C" w:rsidRPr="00690A26" w14:paraId="5B00F0E7" w14:textId="0E8C61C7"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7D13188C" w14:textId="77777777" w:rsidR="0089687C" w:rsidRPr="00690A26" w:rsidRDefault="0089687C" w:rsidP="0089687C">
            <w:pPr>
              <w:pStyle w:val="TAL"/>
            </w:pPr>
            <w:r w:rsidRPr="00690A26">
              <w:t>reqNotifEvents</w:t>
            </w:r>
          </w:p>
        </w:tc>
        <w:tc>
          <w:tcPr>
            <w:tcW w:w="1708" w:type="dxa"/>
            <w:tcBorders>
              <w:top w:val="single" w:sz="4" w:space="0" w:color="auto"/>
              <w:left w:val="single" w:sz="4" w:space="0" w:color="auto"/>
              <w:bottom w:val="single" w:sz="4" w:space="0" w:color="auto"/>
              <w:right w:val="single" w:sz="4" w:space="0" w:color="auto"/>
            </w:tcBorders>
          </w:tcPr>
          <w:p w14:paraId="60A1A81F" w14:textId="77777777" w:rsidR="0089687C" w:rsidRPr="00690A26" w:rsidRDefault="0089687C" w:rsidP="0089687C">
            <w:pPr>
              <w:pStyle w:val="TAL"/>
            </w:pPr>
            <w:r w:rsidRPr="00690A26">
              <w:t>array(NotificationEventType)</w:t>
            </w:r>
          </w:p>
        </w:tc>
        <w:tc>
          <w:tcPr>
            <w:tcW w:w="378" w:type="dxa"/>
            <w:tcBorders>
              <w:top w:val="single" w:sz="4" w:space="0" w:color="auto"/>
              <w:left w:val="single" w:sz="4" w:space="0" w:color="auto"/>
              <w:bottom w:val="single" w:sz="4" w:space="0" w:color="auto"/>
              <w:right w:val="single" w:sz="4" w:space="0" w:color="auto"/>
            </w:tcBorders>
          </w:tcPr>
          <w:p w14:paraId="34BB9171" w14:textId="77777777" w:rsidR="0089687C" w:rsidRPr="00690A26" w:rsidRDefault="0089687C" w:rsidP="0089687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1AC77046" w14:textId="77777777" w:rsidR="0089687C" w:rsidRPr="00690A26" w:rsidRDefault="0089687C" w:rsidP="0089687C">
            <w:pPr>
              <w:pStyle w:val="TAL"/>
            </w:pPr>
            <w:r w:rsidRPr="00690A26">
              <w:t>1..N</w:t>
            </w:r>
          </w:p>
        </w:tc>
        <w:tc>
          <w:tcPr>
            <w:tcW w:w="3345" w:type="dxa"/>
            <w:tcBorders>
              <w:top w:val="single" w:sz="4" w:space="0" w:color="auto"/>
              <w:left w:val="single" w:sz="4" w:space="0" w:color="auto"/>
              <w:bottom w:val="single" w:sz="4" w:space="0" w:color="auto"/>
              <w:right w:val="single" w:sz="4" w:space="0" w:color="auto"/>
            </w:tcBorders>
          </w:tcPr>
          <w:p w14:paraId="702AE732" w14:textId="77777777" w:rsidR="0089687C" w:rsidRPr="00690A26" w:rsidRDefault="0089687C" w:rsidP="0089687C">
            <w:pPr>
              <w:pStyle w:val="TAL"/>
              <w:rPr>
                <w:rFonts w:cs="Arial"/>
                <w:szCs w:val="18"/>
              </w:rPr>
            </w:pPr>
            <w:r w:rsidRPr="00690A26">
              <w:rPr>
                <w:rFonts w:cs="Arial"/>
                <w:szCs w:val="18"/>
              </w:rPr>
              <w:t>If present, this attribute shall contain the list of event types that the NF Service Consumer is interested in receiving.</w:t>
            </w:r>
          </w:p>
          <w:p w14:paraId="38F46B17" w14:textId="77777777" w:rsidR="0089687C" w:rsidRPr="00690A26" w:rsidRDefault="0089687C" w:rsidP="0089687C">
            <w:pPr>
              <w:pStyle w:val="TAL"/>
              <w:rPr>
                <w:rFonts w:cs="Arial"/>
                <w:szCs w:val="18"/>
              </w:rPr>
            </w:pPr>
          </w:p>
          <w:p w14:paraId="13BD2A00" w14:textId="77777777" w:rsidR="0089687C" w:rsidRPr="00690A26" w:rsidRDefault="0089687C" w:rsidP="0089687C">
            <w:pPr>
              <w:pStyle w:val="TAL"/>
              <w:rPr>
                <w:rFonts w:cs="Arial"/>
                <w:szCs w:val="18"/>
              </w:rPr>
            </w:pPr>
            <w:r w:rsidRPr="00690A26">
              <w:rPr>
                <w:rFonts w:cs="Arial"/>
                <w:szCs w:val="18"/>
              </w:rPr>
              <w:t>If this attribute is not present, it means that notifications for all event types are requested.</w:t>
            </w:r>
          </w:p>
        </w:tc>
        <w:tc>
          <w:tcPr>
            <w:tcW w:w="1229" w:type="dxa"/>
            <w:tcBorders>
              <w:top w:val="single" w:sz="4" w:space="0" w:color="auto"/>
              <w:left w:val="single" w:sz="4" w:space="0" w:color="auto"/>
              <w:bottom w:val="single" w:sz="4" w:space="0" w:color="auto"/>
              <w:right w:val="single" w:sz="4" w:space="0" w:color="auto"/>
            </w:tcBorders>
          </w:tcPr>
          <w:p w14:paraId="3A8FB535" w14:textId="77777777" w:rsidR="0089687C" w:rsidRPr="00690A26" w:rsidRDefault="0089687C" w:rsidP="0089687C">
            <w:pPr>
              <w:pStyle w:val="TAL"/>
              <w:rPr>
                <w:rFonts w:cs="Arial"/>
                <w:szCs w:val="18"/>
              </w:rPr>
            </w:pPr>
          </w:p>
        </w:tc>
      </w:tr>
      <w:tr w:rsidR="0089687C" w:rsidRPr="00690A26" w14:paraId="75B4E83F" w14:textId="362788A6"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4E26C2E1" w14:textId="77777777" w:rsidR="0089687C" w:rsidRPr="00690A26" w:rsidRDefault="0089687C" w:rsidP="0089687C">
            <w:pPr>
              <w:pStyle w:val="TAL"/>
            </w:pPr>
            <w:r w:rsidRPr="00690A26">
              <w:t>reqNfType</w:t>
            </w:r>
          </w:p>
        </w:tc>
        <w:tc>
          <w:tcPr>
            <w:tcW w:w="1708" w:type="dxa"/>
            <w:tcBorders>
              <w:top w:val="single" w:sz="4" w:space="0" w:color="auto"/>
              <w:left w:val="single" w:sz="4" w:space="0" w:color="auto"/>
              <w:bottom w:val="single" w:sz="4" w:space="0" w:color="auto"/>
              <w:right w:val="single" w:sz="4" w:space="0" w:color="auto"/>
            </w:tcBorders>
          </w:tcPr>
          <w:p w14:paraId="400F2055" w14:textId="77777777" w:rsidR="0089687C" w:rsidRPr="00690A26" w:rsidRDefault="0089687C" w:rsidP="0089687C">
            <w:pPr>
              <w:pStyle w:val="TAL"/>
            </w:pPr>
            <w:r w:rsidRPr="00690A26">
              <w:t>NFType</w:t>
            </w:r>
          </w:p>
        </w:tc>
        <w:tc>
          <w:tcPr>
            <w:tcW w:w="378" w:type="dxa"/>
            <w:tcBorders>
              <w:top w:val="single" w:sz="4" w:space="0" w:color="auto"/>
              <w:left w:val="single" w:sz="4" w:space="0" w:color="auto"/>
              <w:bottom w:val="single" w:sz="4" w:space="0" w:color="auto"/>
              <w:right w:val="single" w:sz="4" w:space="0" w:color="auto"/>
            </w:tcBorders>
          </w:tcPr>
          <w:p w14:paraId="1F583A9E" w14:textId="77777777" w:rsidR="0089687C" w:rsidRPr="00690A26" w:rsidRDefault="0089687C" w:rsidP="0089687C">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16CD7BCB" w14:textId="77777777" w:rsidR="0089687C" w:rsidRPr="00690A26" w:rsidDel="00F44B5C" w:rsidRDefault="0089687C" w:rsidP="0089687C">
            <w:pPr>
              <w:pStyle w:val="TAL"/>
            </w:pPr>
            <w:r w:rsidRPr="00690A26">
              <w:t>0..1</w:t>
            </w:r>
          </w:p>
        </w:tc>
        <w:tc>
          <w:tcPr>
            <w:tcW w:w="3345" w:type="dxa"/>
            <w:tcBorders>
              <w:top w:val="single" w:sz="4" w:space="0" w:color="auto"/>
              <w:left w:val="single" w:sz="4" w:space="0" w:color="auto"/>
              <w:bottom w:val="single" w:sz="4" w:space="0" w:color="auto"/>
              <w:right w:val="single" w:sz="4" w:space="0" w:color="auto"/>
            </w:tcBorders>
          </w:tcPr>
          <w:p w14:paraId="6412DDA8" w14:textId="77777777" w:rsidR="0089687C" w:rsidRDefault="0089687C" w:rsidP="0089687C">
            <w:pPr>
              <w:pStyle w:val="TAL"/>
              <w:rPr>
                <w:rFonts w:cs="Arial"/>
                <w:szCs w:val="18"/>
              </w:rPr>
            </w:pPr>
            <w:r>
              <w:rPr>
                <w:rFonts w:cs="Arial"/>
                <w:szCs w:val="18"/>
              </w:rPr>
              <w:t>An NF Service Consumer complying with this version of the specification shall include this IE.</w:t>
            </w:r>
          </w:p>
          <w:p w14:paraId="42CE57BD" w14:textId="77777777" w:rsidR="0089687C" w:rsidRPr="00690A26" w:rsidRDefault="0089687C" w:rsidP="0089687C">
            <w:pPr>
              <w:pStyle w:val="TAL"/>
              <w:rPr>
                <w:rFonts w:cs="Arial"/>
                <w:szCs w:val="18"/>
              </w:rPr>
            </w:pPr>
            <w:r w:rsidRPr="00690A26">
              <w:rPr>
                <w:rFonts w:cs="Arial"/>
                <w:szCs w:val="18"/>
              </w:rPr>
              <w:t>If included, this IE shall contain the NF type of the NF Service Consumer that is requesting the creation of the subscription. The NRF shall use it for authorizing the request, in the same way as the "requester-nf-type" is used in the NF Discovery service (see Table 6.2.3.2.3.1-1).</w:t>
            </w:r>
          </w:p>
          <w:p w14:paraId="0108C21C" w14:textId="77777777" w:rsidR="0089687C" w:rsidRPr="00690A26" w:rsidRDefault="0089687C" w:rsidP="0089687C">
            <w:pPr>
              <w:pStyle w:val="TAL"/>
              <w:rPr>
                <w:rFonts w:cs="Arial"/>
                <w:szCs w:val="18"/>
              </w:rPr>
            </w:pPr>
          </w:p>
          <w:p w14:paraId="480B547C" w14:textId="77777777" w:rsidR="0089687C" w:rsidRPr="00690A26" w:rsidRDefault="0089687C" w:rsidP="0089687C">
            <w:pPr>
              <w:pStyle w:val="TAL"/>
              <w:rPr>
                <w:rFonts w:cs="Arial"/>
                <w:szCs w:val="18"/>
              </w:rPr>
            </w:pPr>
            <w:r w:rsidRPr="00690A26">
              <w:rPr>
                <w:rFonts w:cs="Arial"/>
                <w:szCs w:val="18"/>
              </w:rPr>
              <w:t xml:space="preserve">When the subscription is for a set of NF Instances, the subscription may be accepted by NRF, but it shall only generate notifications from NF </w:t>
            </w:r>
            <w:r w:rsidRPr="00690A26">
              <w:rPr>
                <w:rFonts w:cs="Arial"/>
                <w:szCs w:val="18"/>
              </w:rPr>
              <w:lastRenderedPageBreak/>
              <w:t>Instances whose authorization parameters allow the NF Service Consumer to access their services (NOTE 2).</w:t>
            </w:r>
          </w:p>
        </w:tc>
        <w:tc>
          <w:tcPr>
            <w:tcW w:w="1229" w:type="dxa"/>
            <w:tcBorders>
              <w:top w:val="single" w:sz="4" w:space="0" w:color="auto"/>
              <w:left w:val="single" w:sz="4" w:space="0" w:color="auto"/>
              <w:bottom w:val="single" w:sz="4" w:space="0" w:color="auto"/>
              <w:right w:val="single" w:sz="4" w:space="0" w:color="auto"/>
            </w:tcBorders>
          </w:tcPr>
          <w:p w14:paraId="25B20C57" w14:textId="77777777" w:rsidR="0089687C" w:rsidRDefault="0089687C" w:rsidP="0089687C">
            <w:pPr>
              <w:pStyle w:val="TAL"/>
              <w:rPr>
                <w:rFonts w:cs="Arial"/>
                <w:szCs w:val="18"/>
              </w:rPr>
            </w:pPr>
          </w:p>
        </w:tc>
      </w:tr>
      <w:tr w:rsidR="0089687C" w:rsidRPr="00690A26" w14:paraId="2A6F1E9B" w14:textId="3A903CBF"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383E9DF7" w14:textId="77777777" w:rsidR="0089687C" w:rsidRPr="00690A26" w:rsidRDefault="0089687C" w:rsidP="0089687C">
            <w:pPr>
              <w:pStyle w:val="TAL"/>
            </w:pPr>
            <w:r w:rsidRPr="00690A26">
              <w:t>reqNfFqdn</w:t>
            </w:r>
          </w:p>
        </w:tc>
        <w:tc>
          <w:tcPr>
            <w:tcW w:w="1708" w:type="dxa"/>
            <w:tcBorders>
              <w:top w:val="single" w:sz="4" w:space="0" w:color="auto"/>
              <w:left w:val="single" w:sz="4" w:space="0" w:color="auto"/>
              <w:bottom w:val="single" w:sz="4" w:space="0" w:color="auto"/>
              <w:right w:val="single" w:sz="4" w:space="0" w:color="auto"/>
            </w:tcBorders>
          </w:tcPr>
          <w:p w14:paraId="553EE7EB" w14:textId="77777777" w:rsidR="0089687C" w:rsidRPr="00690A26" w:rsidRDefault="0089687C" w:rsidP="0089687C">
            <w:pPr>
              <w:pStyle w:val="TAL"/>
            </w:pPr>
            <w:r w:rsidRPr="00690A26">
              <w:t>Fqdn</w:t>
            </w:r>
          </w:p>
        </w:tc>
        <w:tc>
          <w:tcPr>
            <w:tcW w:w="378" w:type="dxa"/>
            <w:tcBorders>
              <w:top w:val="single" w:sz="4" w:space="0" w:color="auto"/>
              <w:left w:val="single" w:sz="4" w:space="0" w:color="auto"/>
              <w:bottom w:val="single" w:sz="4" w:space="0" w:color="auto"/>
              <w:right w:val="single" w:sz="4" w:space="0" w:color="auto"/>
            </w:tcBorders>
          </w:tcPr>
          <w:p w14:paraId="6953FE61" w14:textId="77777777" w:rsidR="0089687C" w:rsidRPr="00690A26" w:rsidRDefault="0089687C" w:rsidP="0089687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5652D18A" w14:textId="77777777" w:rsidR="0089687C" w:rsidRPr="00690A26" w:rsidDel="00F44B5C" w:rsidRDefault="0089687C" w:rsidP="0089687C">
            <w:pPr>
              <w:pStyle w:val="TAL"/>
            </w:pPr>
            <w:r w:rsidRPr="00690A26">
              <w:t>0..1</w:t>
            </w:r>
          </w:p>
        </w:tc>
        <w:tc>
          <w:tcPr>
            <w:tcW w:w="3345" w:type="dxa"/>
            <w:tcBorders>
              <w:top w:val="single" w:sz="4" w:space="0" w:color="auto"/>
              <w:left w:val="single" w:sz="4" w:space="0" w:color="auto"/>
              <w:bottom w:val="single" w:sz="4" w:space="0" w:color="auto"/>
              <w:right w:val="single" w:sz="4" w:space="0" w:color="auto"/>
            </w:tcBorders>
          </w:tcPr>
          <w:p w14:paraId="423D701A" w14:textId="77777777" w:rsidR="0089687C" w:rsidRDefault="0089687C" w:rsidP="0089687C">
            <w:pPr>
              <w:pStyle w:val="TAL"/>
            </w:pPr>
            <w:r>
              <w:t>This IE may be present for a subscription request within the same PLMN as the NRF.</w:t>
            </w:r>
          </w:p>
          <w:p w14:paraId="4A026E89" w14:textId="77777777" w:rsidR="0089687C" w:rsidRPr="00690A26" w:rsidRDefault="0089687C" w:rsidP="0089687C">
            <w:pPr>
              <w:pStyle w:val="TAL"/>
              <w:rPr>
                <w:rFonts w:cs="Arial"/>
                <w:szCs w:val="18"/>
              </w:rPr>
            </w:pPr>
            <w:r w:rsidRPr="00690A26">
              <w:rPr>
                <w:rFonts w:cs="Arial"/>
                <w:szCs w:val="18"/>
              </w:rPr>
              <w:t>If included, this IE shall contain the FQDN of the NF Service Consumer that is requesting the creation of the subscription. The NRF shall use it for authorizing the request, in the same way as the "requester-nf-instance-fqdn" is used in the NF Discovery service (see Table 6.2.3.2.3.1-1).</w:t>
            </w:r>
          </w:p>
          <w:p w14:paraId="5A57567C" w14:textId="77777777" w:rsidR="0089687C" w:rsidRDefault="0089687C" w:rsidP="0089687C">
            <w:pPr>
              <w:pStyle w:val="TAL"/>
            </w:pPr>
            <w:r>
              <w:t>This IE shall be ignored by the NRF if it is received from a requester NF belonging to a different PLMN.</w:t>
            </w:r>
          </w:p>
          <w:p w14:paraId="639DAF48" w14:textId="77777777" w:rsidR="0089687C" w:rsidRPr="00690A26" w:rsidRDefault="0089687C" w:rsidP="0089687C">
            <w:pPr>
              <w:pStyle w:val="TAL"/>
              <w:rPr>
                <w:rFonts w:cs="Arial"/>
                <w:szCs w:val="18"/>
              </w:rPr>
            </w:pPr>
          </w:p>
          <w:p w14:paraId="335A4E00" w14:textId="77777777" w:rsidR="0089687C" w:rsidRPr="00690A26" w:rsidRDefault="0089687C" w:rsidP="0089687C">
            <w:pPr>
              <w:pStyle w:val="TAL"/>
              <w:rPr>
                <w:rFonts w:cs="Arial"/>
                <w:szCs w:val="18"/>
              </w:rPr>
            </w:pPr>
            <w:r w:rsidRPr="00690A26">
              <w:rPr>
                <w:rFonts w:cs="Arial"/>
                <w:szCs w:val="18"/>
              </w:rPr>
              <w:t>When the subscription is for a set of NF Instances, the subscription may be accepted by NRF, but it shall only generate notifications from NF Instances whose authorization parameters allow the NF Service Consumer to access their services (NOTE 2).</w:t>
            </w:r>
          </w:p>
        </w:tc>
        <w:tc>
          <w:tcPr>
            <w:tcW w:w="1229" w:type="dxa"/>
            <w:tcBorders>
              <w:top w:val="single" w:sz="4" w:space="0" w:color="auto"/>
              <w:left w:val="single" w:sz="4" w:space="0" w:color="auto"/>
              <w:bottom w:val="single" w:sz="4" w:space="0" w:color="auto"/>
              <w:right w:val="single" w:sz="4" w:space="0" w:color="auto"/>
            </w:tcBorders>
          </w:tcPr>
          <w:p w14:paraId="4A774EBE" w14:textId="77777777" w:rsidR="0089687C" w:rsidRDefault="0089687C" w:rsidP="0089687C">
            <w:pPr>
              <w:pStyle w:val="TAL"/>
            </w:pPr>
          </w:p>
        </w:tc>
      </w:tr>
      <w:tr w:rsidR="0089687C" w:rsidRPr="00690A26" w14:paraId="359DCD24" w14:textId="5E14A351"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03F5FA87" w14:textId="77777777" w:rsidR="0089687C" w:rsidRPr="00690A26" w:rsidRDefault="0089687C" w:rsidP="0089687C">
            <w:pPr>
              <w:pStyle w:val="TAL"/>
            </w:pPr>
            <w:r w:rsidRPr="00690A26">
              <w:t>reqSnssais</w:t>
            </w:r>
          </w:p>
        </w:tc>
        <w:tc>
          <w:tcPr>
            <w:tcW w:w="1708" w:type="dxa"/>
            <w:tcBorders>
              <w:top w:val="single" w:sz="4" w:space="0" w:color="auto"/>
              <w:left w:val="single" w:sz="4" w:space="0" w:color="auto"/>
              <w:bottom w:val="single" w:sz="4" w:space="0" w:color="auto"/>
              <w:right w:val="single" w:sz="4" w:space="0" w:color="auto"/>
            </w:tcBorders>
          </w:tcPr>
          <w:p w14:paraId="0E98B4D5" w14:textId="3B261157" w:rsidR="0089687C" w:rsidRPr="00690A26" w:rsidRDefault="0089687C" w:rsidP="0089687C">
            <w:pPr>
              <w:pStyle w:val="TAL"/>
            </w:pPr>
            <w:r w:rsidRPr="00690A26">
              <w:t>array(</w:t>
            </w:r>
            <w:r>
              <w:t>Ext</w:t>
            </w:r>
            <w:r w:rsidRPr="00690A26">
              <w:t>Snssai)</w:t>
            </w:r>
          </w:p>
        </w:tc>
        <w:tc>
          <w:tcPr>
            <w:tcW w:w="378" w:type="dxa"/>
            <w:tcBorders>
              <w:top w:val="single" w:sz="4" w:space="0" w:color="auto"/>
              <w:left w:val="single" w:sz="4" w:space="0" w:color="auto"/>
              <w:bottom w:val="single" w:sz="4" w:space="0" w:color="auto"/>
              <w:right w:val="single" w:sz="4" w:space="0" w:color="auto"/>
            </w:tcBorders>
          </w:tcPr>
          <w:p w14:paraId="135E142B" w14:textId="77777777" w:rsidR="0089687C" w:rsidRPr="00690A26" w:rsidRDefault="0089687C" w:rsidP="0089687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1B385F5C" w14:textId="5420E0AC" w:rsidR="0089687C" w:rsidRPr="00690A26" w:rsidRDefault="0089687C" w:rsidP="0089687C">
            <w:pPr>
              <w:pStyle w:val="TAL"/>
            </w:pPr>
            <w:r w:rsidRPr="00690A26">
              <w:t>1</w:t>
            </w:r>
            <w:r>
              <w:t>..N</w:t>
            </w:r>
          </w:p>
        </w:tc>
        <w:tc>
          <w:tcPr>
            <w:tcW w:w="3345" w:type="dxa"/>
            <w:tcBorders>
              <w:top w:val="single" w:sz="4" w:space="0" w:color="auto"/>
              <w:left w:val="single" w:sz="4" w:space="0" w:color="auto"/>
              <w:bottom w:val="single" w:sz="4" w:space="0" w:color="auto"/>
              <w:right w:val="single" w:sz="4" w:space="0" w:color="auto"/>
            </w:tcBorders>
          </w:tcPr>
          <w:p w14:paraId="5CAF0691" w14:textId="77777777" w:rsidR="0089687C" w:rsidRPr="00690A26" w:rsidRDefault="0089687C" w:rsidP="0089687C">
            <w:pPr>
              <w:pStyle w:val="TAL"/>
              <w:rPr>
                <w:rFonts w:cs="Arial"/>
                <w:szCs w:val="18"/>
              </w:rPr>
            </w:pPr>
            <w:r w:rsidRPr="00690A26">
              <w:rPr>
                <w:rFonts w:cs="Arial"/>
                <w:szCs w:val="18"/>
              </w:rPr>
              <w:t xml:space="preserve">If included, this IE shall contain the list of S-NSSAIs of the NF Service Consumer that is requesting the creation of the subscription. </w:t>
            </w:r>
            <w:r>
              <w:t xml:space="preserve">If this IE is included in a subscription request in a different PLMN, the requester NF shall provide S-NSSAI values of the target PLMN, that correspond to the S-NSSAI values of the requester NF. </w:t>
            </w:r>
            <w:r w:rsidRPr="00690A26">
              <w:rPr>
                <w:rFonts w:cs="Arial"/>
                <w:szCs w:val="18"/>
              </w:rPr>
              <w:t>The NRF shall use it for authorizing the request, in the same way as the "requester-snssais" is used in the NF Discovery service (see Table 6.2.3.2.3.1-1).</w:t>
            </w:r>
          </w:p>
          <w:p w14:paraId="419BC0B7" w14:textId="77777777" w:rsidR="0089687C" w:rsidRPr="00690A26" w:rsidRDefault="0089687C" w:rsidP="0089687C">
            <w:pPr>
              <w:pStyle w:val="TAL"/>
              <w:rPr>
                <w:rFonts w:cs="Arial"/>
                <w:szCs w:val="18"/>
              </w:rPr>
            </w:pPr>
          </w:p>
          <w:p w14:paraId="0F3D16BB" w14:textId="77777777" w:rsidR="0089687C" w:rsidRPr="00690A26" w:rsidRDefault="0089687C" w:rsidP="0089687C">
            <w:pPr>
              <w:pStyle w:val="TAL"/>
              <w:rPr>
                <w:rFonts w:cs="Arial"/>
                <w:szCs w:val="18"/>
              </w:rPr>
            </w:pPr>
            <w:r w:rsidRPr="00690A26">
              <w:rPr>
                <w:rFonts w:cs="Arial"/>
                <w:szCs w:val="18"/>
              </w:rPr>
              <w:t>When the subscription is for a set of NF Instances, the subscription may be accepted by NRF, but it shall only generate notifications from NF Instances whose authorization parameters allow the NF Service Consumer to access their services (NOTE 2).</w:t>
            </w:r>
          </w:p>
        </w:tc>
        <w:tc>
          <w:tcPr>
            <w:tcW w:w="1229" w:type="dxa"/>
            <w:tcBorders>
              <w:top w:val="single" w:sz="4" w:space="0" w:color="auto"/>
              <w:left w:val="single" w:sz="4" w:space="0" w:color="auto"/>
              <w:bottom w:val="single" w:sz="4" w:space="0" w:color="auto"/>
              <w:right w:val="single" w:sz="4" w:space="0" w:color="auto"/>
            </w:tcBorders>
          </w:tcPr>
          <w:p w14:paraId="58CA4187" w14:textId="77777777" w:rsidR="0089687C" w:rsidRPr="00690A26" w:rsidRDefault="0089687C" w:rsidP="0089687C">
            <w:pPr>
              <w:pStyle w:val="TAL"/>
              <w:rPr>
                <w:rFonts w:cs="Arial"/>
                <w:szCs w:val="18"/>
              </w:rPr>
            </w:pPr>
          </w:p>
        </w:tc>
      </w:tr>
      <w:tr w:rsidR="0089687C" w:rsidRPr="00690A26" w14:paraId="3F9B4D1D" w14:textId="6240AF7C"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01D3A351" w14:textId="77777777" w:rsidR="0089687C" w:rsidRPr="00690A26" w:rsidRDefault="0089687C" w:rsidP="0089687C">
            <w:pPr>
              <w:pStyle w:val="TAL"/>
            </w:pPr>
            <w:r>
              <w:rPr>
                <w:lang w:val="en-US"/>
              </w:rPr>
              <w:t>reqPerPlmnSnssais</w:t>
            </w:r>
          </w:p>
        </w:tc>
        <w:tc>
          <w:tcPr>
            <w:tcW w:w="1708" w:type="dxa"/>
            <w:tcBorders>
              <w:top w:val="single" w:sz="4" w:space="0" w:color="auto"/>
              <w:left w:val="single" w:sz="4" w:space="0" w:color="auto"/>
              <w:bottom w:val="single" w:sz="4" w:space="0" w:color="auto"/>
              <w:right w:val="single" w:sz="4" w:space="0" w:color="auto"/>
            </w:tcBorders>
          </w:tcPr>
          <w:p w14:paraId="2F2D079C" w14:textId="77777777" w:rsidR="0089687C" w:rsidRPr="00690A26" w:rsidRDefault="0089687C" w:rsidP="0089687C">
            <w:pPr>
              <w:pStyle w:val="TAL"/>
            </w:pPr>
            <w:r w:rsidRPr="00690A26">
              <w:rPr>
                <w:rFonts w:hint="eastAsia"/>
              </w:rPr>
              <w:t>array(PlmnS</w:t>
            </w:r>
            <w:r w:rsidRPr="00690A26">
              <w:t>nssai)</w:t>
            </w:r>
          </w:p>
        </w:tc>
        <w:tc>
          <w:tcPr>
            <w:tcW w:w="378" w:type="dxa"/>
            <w:tcBorders>
              <w:top w:val="single" w:sz="4" w:space="0" w:color="auto"/>
              <w:left w:val="single" w:sz="4" w:space="0" w:color="auto"/>
              <w:bottom w:val="single" w:sz="4" w:space="0" w:color="auto"/>
              <w:right w:val="single" w:sz="4" w:space="0" w:color="auto"/>
            </w:tcBorders>
          </w:tcPr>
          <w:p w14:paraId="6D89B374" w14:textId="77777777" w:rsidR="0089687C" w:rsidRPr="00690A26" w:rsidRDefault="0089687C" w:rsidP="0089687C">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56B65A6E" w14:textId="77777777" w:rsidR="0089687C" w:rsidRPr="00690A26" w:rsidRDefault="0089687C" w:rsidP="0089687C">
            <w:pPr>
              <w:pStyle w:val="TAL"/>
            </w:pPr>
            <w:r>
              <w:t>1..N</w:t>
            </w:r>
          </w:p>
        </w:tc>
        <w:tc>
          <w:tcPr>
            <w:tcW w:w="3345" w:type="dxa"/>
            <w:tcBorders>
              <w:top w:val="single" w:sz="4" w:space="0" w:color="auto"/>
              <w:left w:val="single" w:sz="4" w:space="0" w:color="auto"/>
              <w:bottom w:val="single" w:sz="4" w:space="0" w:color="auto"/>
              <w:right w:val="single" w:sz="4" w:space="0" w:color="auto"/>
            </w:tcBorders>
          </w:tcPr>
          <w:p w14:paraId="2CB82061" w14:textId="77777777" w:rsidR="0089687C" w:rsidRDefault="0089687C" w:rsidP="0089687C">
            <w:pPr>
              <w:pStyle w:val="TAL"/>
              <w:rPr>
                <w:rFonts w:cs="Arial"/>
                <w:szCs w:val="18"/>
              </w:rPr>
            </w:pPr>
            <w:r>
              <w:rPr>
                <w:rFonts w:cs="Arial"/>
                <w:szCs w:val="18"/>
              </w:rPr>
              <w:t>If included, t</w:t>
            </w:r>
            <w:r w:rsidRPr="00690A26">
              <w:rPr>
                <w:rFonts w:cs="Arial"/>
                <w:szCs w:val="18"/>
              </w:rPr>
              <w:t xml:space="preserve">his IE </w:t>
            </w:r>
            <w:r>
              <w:rPr>
                <w:rFonts w:cs="Arial"/>
                <w:szCs w:val="18"/>
              </w:rPr>
              <w:t xml:space="preserve">shall indicate the </w:t>
            </w:r>
            <w:r w:rsidRPr="00690A26">
              <w:rPr>
                <w:rFonts w:cs="Arial"/>
                <w:szCs w:val="18"/>
              </w:rPr>
              <w:t xml:space="preserve">list of S-NSSAIs supported by the NF </w:t>
            </w:r>
            <w:r>
              <w:rPr>
                <w:rFonts w:cs="Arial"/>
                <w:szCs w:val="18"/>
              </w:rPr>
              <w:t>Service Consumer in each of the PLMNs it supports</w:t>
            </w:r>
            <w:r w:rsidRPr="00690A26">
              <w:rPr>
                <w:rFonts w:cs="Arial" w:hint="eastAsia"/>
                <w:szCs w:val="18"/>
              </w:rPr>
              <w:t>.</w:t>
            </w:r>
            <w:r>
              <w:rPr>
                <w:rFonts w:cs="Arial"/>
                <w:szCs w:val="18"/>
              </w:rPr>
              <w:t xml:space="preserve"> </w:t>
            </w:r>
            <w:r w:rsidRPr="00690A26">
              <w:rPr>
                <w:rFonts w:cs="Arial"/>
                <w:szCs w:val="18"/>
              </w:rPr>
              <w:t>The NRF shall use it for authorizing the request, in the same way as the "</w:t>
            </w:r>
            <w:r>
              <w:rPr>
                <w:rFonts w:cs="Arial"/>
                <w:szCs w:val="18"/>
              </w:rPr>
              <w:t>per-plmn-</w:t>
            </w:r>
            <w:r w:rsidRPr="00690A26">
              <w:rPr>
                <w:rFonts w:cs="Arial"/>
                <w:szCs w:val="18"/>
              </w:rPr>
              <w:t>requester-snssais" is used in the NF Discovery service (see Table 6.2.3.2.3.1-1).</w:t>
            </w:r>
          </w:p>
          <w:p w14:paraId="2EBEEABA" w14:textId="77777777" w:rsidR="0089687C" w:rsidRDefault="0089687C" w:rsidP="0089687C">
            <w:pPr>
              <w:pStyle w:val="TAL"/>
              <w:rPr>
                <w:rFonts w:cs="Arial"/>
                <w:szCs w:val="18"/>
              </w:rPr>
            </w:pPr>
          </w:p>
          <w:p w14:paraId="6D3FB1F7" w14:textId="77777777" w:rsidR="0089687C" w:rsidRPr="00690A26" w:rsidRDefault="0089687C" w:rsidP="0089687C">
            <w:pPr>
              <w:pStyle w:val="TAL"/>
              <w:rPr>
                <w:rFonts w:cs="Arial"/>
                <w:szCs w:val="18"/>
              </w:rPr>
            </w:pPr>
            <w:r w:rsidRPr="00690A26">
              <w:rPr>
                <w:rFonts w:cs="Arial"/>
                <w:szCs w:val="18"/>
              </w:rPr>
              <w:t>When the subscription is for a set of NF Instances, the subscription may be accepted by NRF, but it shall only generate notifications from NF Instances whose authorization parameters allow the NF Service Consumer to access their services (NOTE 2).</w:t>
            </w:r>
          </w:p>
        </w:tc>
        <w:tc>
          <w:tcPr>
            <w:tcW w:w="1229" w:type="dxa"/>
            <w:tcBorders>
              <w:top w:val="single" w:sz="4" w:space="0" w:color="auto"/>
              <w:left w:val="single" w:sz="4" w:space="0" w:color="auto"/>
              <w:bottom w:val="single" w:sz="4" w:space="0" w:color="auto"/>
              <w:right w:val="single" w:sz="4" w:space="0" w:color="auto"/>
            </w:tcBorders>
          </w:tcPr>
          <w:p w14:paraId="669900E9" w14:textId="77777777" w:rsidR="0089687C" w:rsidRDefault="0089687C" w:rsidP="0089687C">
            <w:pPr>
              <w:pStyle w:val="TAL"/>
              <w:rPr>
                <w:rFonts w:cs="Arial"/>
                <w:szCs w:val="18"/>
              </w:rPr>
            </w:pPr>
          </w:p>
        </w:tc>
      </w:tr>
      <w:tr w:rsidR="0089687C" w:rsidRPr="00690A26" w14:paraId="0EC8D7B6" w14:textId="16C4D4D2"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43EA1917" w14:textId="77777777" w:rsidR="0089687C" w:rsidRPr="00690A26" w:rsidRDefault="0089687C" w:rsidP="0089687C">
            <w:pPr>
              <w:pStyle w:val="TAL"/>
            </w:pPr>
            <w:r w:rsidRPr="00690A26">
              <w:t>plmnId</w:t>
            </w:r>
          </w:p>
        </w:tc>
        <w:tc>
          <w:tcPr>
            <w:tcW w:w="1708" w:type="dxa"/>
            <w:tcBorders>
              <w:top w:val="single" w:sz="4" w:space="0" w:color="auto"/>
              <w:left w:val="single" w:sz="4" w:space="0" w:color="auto"/>
              <w:bottom w:val="single" w:sz="4" w:space="0" w:color="auto"/>
              <w:right w:val="single" w:sz="4" w:space="0" w:color="auto"/>
            </w:tcBorders>
          </w:tcPr>
          <w:p w14:paraId="06D1731B" w14:textId="77777777" w:rsidR="0089687C" w:rsidRPr="00690A26" w:rsidRDefault="0089687C" w:rsidP="0089687C">
            <w:pPr>
              <w:pStyle w:val="TAL"/>
            </w:pPr>
            <w:r w:rsidRPr="00690A26">
              <w:t>PlmnId</w:t>
            </w:r>
          </w:p>
        </w:tc>
        <w:tc>
          <w:tcPr>
            <w:tcW w:w="378" w:type="dxa"/>
            <w:tcBorders>
              <w:top w:val="single" w:sz="4" w:space="0" w:color="auto"/>
              <w:left w:val="single" w:sz="4" w:space="0" w:color="auto"/>
              <w:bottom w:val="single" w:sz="4" w:space="0" w:color="auto"/>
              <w:right w:val="single" w:sz="4" w:space="0" w:color="auto"/>
            </w:tcBorders>
          </w:tcPr>
          <w:p w14:paraId="2C398DEE" w14:textId="77777777" w:rsidR="0089687C" w:rsidRPr="00690A26" w:rsidRDefault="0089687C" w:rsidP="0089687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3706A300" w14:textId="77777777" w:rsidR="0089687C" w:rsidRPr="00690A26" w:rsidRDefault="0089687C" w:rsidP="0089687C">
            <w:pPr>
              <w:pStyle w:val="TAL"/>
            </w:pPr>
            <w:r w:rsidRPr="00690A26">
              <w:t>0..1</w:t>
            </w:r>
          </w:p>
        </w:tc>
        <w:tc>
          <w:tcPr>
            <w:tcW w:w="3345" w:type="dxa"/>
            <w:tcBorders>
              <w:top w:val="single" w:sz="4" w:space="0" w:color="auto"/>
              <w:left w:val="single" w:sz="4" w:space="0" w:color="auto"/>
              <w:bottom w:val="single" w:sz="4" w:space="0" w:color="auto"/>
              <w:right w:val="single" w:sz="4" w:space="0" w:color="auto"/>
            </w:tcBorders>
          </w:tcPr>
          <w:p w14:paraId="7FF0FFC3" w14:textId="77777777" w:rsidR="0089687C" w:rsidRDefault="0089687C" w:rsidP="0089687C">
            <w:pPr>
              <w:pStyle w:val="TAL"/>
              <w:rPr>
                <w:rFonts w:cs="Arial"/>
                <w:szCs w:val="18"/>
              </w:rPr>
            </w:pPr>
            <w:r w:rsidRPr="00690A26">
              <w:rPr>
                <w:rFonts w:cs="Arial"/>
                <w:szCs w:val="18"/>
              </w:rPr>
              <w:t xml:space="preserve">If present, this attribute contains the target PLMN ID of the NF Instance(s) </w:t>
            </w:r>
            <w:r w:rsidRPr="00690A26">
              <w:rPr>
                <w:rFonts w:cs="Arial"/>
                <w:szCs w:val="18"/>
              </w:rPr>
              <w:lastRenderedPageBreak/>
              <w:t>whose status is requested to be monitored.</w:t>
            </w:r>
          </w:p>
          <w:p w14:paraId="14A8120A" w14:textId="70991F2C" w:rsidR="0089687C" w:rsidRPr="00690A26" w:rsidRDefault="0089687C" w:rsidP="0089687C">
            <w:pPr>
              <w:pStyle w:val="TAL"/>
              <w:rPr>
                <w:rFonts w:cs="Arial"/>
                <w:szCs w:val="18"/>
              </w:rPr>
            </w:pPr>
            <w:r>
              <w:rPr>
                <w:rFonts w:cs="Arial"/>
                <w:szCs w:val="18"/>
              </w:rPr>
              <w:t>(NOTE 7)</w:t>
            </w:r>
          </w:p>
        </w:tc>
        <w:tc>
          <w:tcPr>
            <w:tcW w:w="1229" w:type="dxa"/>
            <w:tcBorders>
              <w:top w:val="single" w:sz="4" w:space="0" w:color="auto"/>
              <w:left w:val="single" w:sz="4" w:space="0" w:color="auto"/>
              <w:bottom w:val="single" w:sz="4" w:space="0" w:color="auto"/>
              <w:right w:val="single" w:sz="4" w:space="0" w:color="auto"/>
            </w:tcBorders>
          </w:tcPr>
          <w:p w14:paraId="18253E87" w14:textId="77777777" w:rsidR="0089687C" w:rsidRPr="00690A26" w:rsidRDefault="0089687C" w:rsidP="0089687C">
            <w:pPr>
              <w:pStyle w:val="TAL"/>
              <w:rPr>
                <w:rFonts w:cs="Arial"/>
                <w:szCs w:val="18"/>
              </w:rPr>
            </w:pPr>
          </w:p>
        </w:tc>
      </w:tr>
      <w:tr w:rsidR="0089687C" w:rsidRPr="00690A26" w14:paraId="7466B6E2" w14:textId="67DC8A65"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4A081EEF" w14:textId="77777777" w:rsidR="0089687C" w:rsidRPr="00690A26" w:rsidRDefault="0089687C" w:rsidP="0089687C">
            <w:pPr>
              <w:pStyle w:val="TAL"/>
            </w:pPr>
            <w:r w:rsidRPr="00690A26">
              <w:t>nid</w:t>
            </w:r>
          </w:p>
        </w:tc>
        <w:tc>
          <w:tcPr>
            <w:tcW w:w="1708" w:type="dxa"/>
            <w:tcBorders>
              <w:top w:val="single" w:sz="4" w:space="0" w:color="auto"/>
              <w:left w:val="single" w:sz="4" w:space="0" w:color="auto"/>
              <w:bottom w:val="single" w:sz="4" w:space="0" w:color="auto"/>
              <w:right w:val="single" w:sz="4" w:space="0" w:color="auto"/>
            </w:tcBorders>
          </w:tcPr>
          <w:p w14:paraId="34978B0B" w14:textId="77777777" w:rsidR="0089687C" w:rsidRPr="00690A26" w:rsidRDefault="0089687C" w:rsidP="0089687C">
            <w:pPr>
              <w:pStyle w:val="TAL"/>
            </w:pPr>
            <w:r w:rsidRPr="00690A26">
              <w:t>Nid</w:t>
            </w:r>
          </w:p>
        </w:tc>
        <w:tc>
          <w:tcPr>
            <w:tcW w:w="378" w:type="dxa"/>
            <w:tcBorders>
              <w:top w:val="single" w:sz="4" w:space="0" w:color="auto"/>
              <w:left w:val="single" w:sz="4" w:space="0" w:color="auto"/>
              <w:bottom w:val="single" w:sz="4" w:space="0" w:color="auto"/>
              <w:right w:val="single" w:sz="4" w:space="0" w:color="auto"/>
            </w:tcBorders>
          </w:tcPr>
          <w:p w14:paraId="34BE0521" w14:textId="77777777" w:rsidR="0089687C" w:rsidRPr="00690A26" w:rsidRDefault="0089687C" w:rsidP="0089687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78D79E8C" w14:textId="77777777" w:rsidR="0089687C" w:rsidRPr="00690A26" w:rsidRDefault="0089687C" w:rsidP="0089687C">
            <w:pPr>
              <w:pStyle w:val="TAL"/>
            </w:pPr>
            <w:r w:rsidRPr="00690A26">
              <w:t>0..1</w:t>
            </w:r>
          </w:p>
        </w:tc>
        <w:tc>
          <w:tcPr>
            <w:tcW w:w="3345" w:type="dxa"/>
            <w:tcBorders>
              <w:top w:val="single" w:sz="4" w:space="0" w:color="auto"/>
              <w:left w:val="single" w:sz="4" w:space="0" w:color="auto"/>
              <w:bottom w:val="single" w:sz="4" w:space="0" w:color="auto"/>
              <w:right w:val="single" w:sz="4" w:space="0" w:color="auto"/>
            </w:tcBorders>
          </w:tcPr>
          <w:p w14:paraId="02EA5FB8" w14:textId="77777777" w:rsidR="0089687C" w:rsidRPr="00690A26" w:rsidRDefault="0089687C" w:rsidP="0089687C">
            <w:pPr>
              <w:pStyle w:val="TAL"/>
              <w:rPr>
                <w:rFonts w:cs="Arial"/>
                <w:szCs w:val="18"/>
              </w:rPr>
            </w:pPr>
            <w:r w:rsidRPr="00690A26">
              <w:rPr>
                <w:rFonts w:cs="Arial"/>
                <w:szCs w:val="18"/>
              </w:rPr>
              <w:t xml:space="preserve">If present, this attribute contains the target NID that, together with the plmnId attribute, identifies the SNPN of the NF Instance(s) whose status is requested to be monitored. </w:t>
            </w:r>
          </w:p>
        </w:tc>
        <w:tc>
          <w:tcPr>
            <w:tcW w:w="1229" w:type="dxa"/>
            <w:tcBorders>
              <w:top w:val="single" w:sz="4" w:space="0" w:color="auto"/>
              <w:left w:val="single" w:sz="4" w:space="0" w:color="auto"/>
              <w:bottom w:val="single" w:sz="4" w:space="0" w:color="auto"/>
              <w:right w:val="single" w:sz="4" w:space="0" w:color="auto"/>
            </w:tcBorders>
          </w:tcPr>
          <w:p w14:paraId="12B63E3A" w14:textId="77777777" w:rsidR="0089687C" w:rsidRPr="00690A26" w:rsidRDefault="0089687C" w:rsidP="0089687C">
            <w:pPr>
              <w:pStyle w:val="TAL"/>
              <w:rPr>
                <w:rFonts w:cs="Arial"/>
                <w:szCs w:val="18"/>
              </w:rPr>
            </w:pPr>
          </w:p>
        </w:tc>
      </w:tr>
      <w:tr w:rsidR="0089687C" w:rsidRPr="00690A26" w14:paraId="7B7B8924" w14:textId="747E025F"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0378D443" w14:textId="6D9E2BCF" w:rsidR="0089687C" w:rsidRPr="00690A26" w:rsidRDefault="0089687C" w:rsidP="0089687C">
            <w:pPr>
              <w:pStyle w:val="TAL"/>
            </w:pPr>
            <w:r>
              <w:rPr>
                <w:lang w:eastAsia="zh-CN"/>
              </w:rPr>
              <w:t>onboardingCapability</w:t>
            </w:r>
          </w:p>
        </w:tc>
        <w:tc>
          <w:tcPr>
            <w:tcW w:w="1708" w:type="dxa"/>
            <w:tcBorders>
              <w:top w:val="single" w:sz="4" w:space="0" w:color="auto"/>
              <w:left w:val="single" w:sz="4" w:space="0" w:color="auto"/>
              <w:bottom w:val="single" w:sz="4" w:space="0" w:color="auto"/>
              <w:right w:val="single" w:sz="4" w:space="0" w:color="auto"/>
            </w:tcBorders>
          </w:tcPr>
          <w:p w14:paraId="4D73C5A3" w14:textId="68038D2C" w:rsidR="0089687C" w:rsidRPr="00690A26" w:rsidRDefault="0089687C" w:rsidP="0089687C">
            <w:pPr>
              <w:pStyle w:val="TAL"/>
            </w:pPr>
            <w:r>
              <w:rPr>
                <w:lang w:eastAsia="zh-CN"/>
              </w:rPr>
              <w:t>boolean</w:t>
            </w:r>
          </w:p>
        </w:tc>
        <w:tc>
          <w:tcPr>
            <w:tcW w:w="378" w:type="dxa"/>
            <w:tcBorders>
              <w:top w:val="single" w:sz="4" w:space="0" w:color="auto"/>
              <w:left w:val="single" w:sz="4" w:space="0" w:color="auto"/>
              <w:bottom w:val="single" w:sz="4" w:space="0" w:color="auto"/>
              <w:right w:val="single" w:sz="4" w:space="0" w:color="auto"/>
            </w:tcBorders>
          </w:tcPr>
          <w:p w14:paraId="6D71DA00" w14:textId="6B4BBD41" w:rsidR="0089687C" w:rsidRPr="00690A26" w:rsidRDefault="0089687C" w:rsidP="0089687C">
            <w:pPr>
              <w:pStyle w:val="TAC"/>
            </w:pPr>
            <w:r>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
          <w:p w14:paraId="43C51F65" w14:textId="53A85282" w:rsidR="0089687C" w:rsidRPr="00690A26" w:rsidRDefault="0089687C" w:rsidP="0089687C">
            <w:pPr>
              <w:pStyle w:val="TAL"/>
            </w:pPr>
            <w:r w:rsidRPr="00690A26">
              <w:t>0..1</w:t>
            </w:r>
          </w:p>
        </w:tc>
        <w:tc>
          <w:tcPr>
            <w:tcW w:w="3345" w:type="dxa"/>
            <w:tcBorders>
              <w:top w:val="single" w:sz="4" w:space="0" w:color="auto"/>
              <w:left w:val="single" w:sz="4" w:space="0" w:color="auto"/>
              <w:bottom w:val="single" w:sz="4" w:space="0" w:color="auto"/>
              <w:right w:val="single" w:sz="4" w:space="0" w:color="auto"/>
            </w:tcBorders>
          </w:tcPr>
          <w:p w14:paraId="7C524705" w14:textId="7B7234A4" w:rsidR="0089687C" w:rsidRPr="00690A26" w:rsidRDefault="0089687C" w:rsidP="0089687C">
            <w:pPr>
              <w:pStyle w:val="TAL"/>
              <w:rPr>
                <w:rFonts w:cs="Arial"/>
                <w:szCs w:val="18"/>
              </w:rPr>
            </w:pPr>
            <w:r w:rsidRPr="00690A26">
              <w:rPr>
                <w:rFonts w:cs="Arial"/>
                <w:szCs w:val="18"/>
              </w:rPr>
              <w:t>If present, this attribute</w:t>
            </w:r>
            <w:r>
              <w:rPr>
                <w:rFonts w:cs="Arial"/>
                <w:szCs w:val="18"/>
              </w:rPr>
              <w:t xml:space="preserve"> indicates</w:t>
            </w:r>
            <w:r w:rsidRPr="00690A26">
              <w:rPr>
                <w:rFonts w:cs="Arial"/>
                <w:szCs w:val="18"/>
              </w:rPr>
              <w:t xml:space="preserve"> </w:t>
            </w:r>
            <w:r>
              <w:rPr>
                <w:rFonts w:cs="Arial"/>
                <w:szCs w:val="18"/>
              </w:rPr>
              <w:t xml:space="preserve">the </w:t>
            </w:r>
            <w:r w:rsidRPr="00690A26">
              <w:rPr>
                <w:rFonts w:cs="Arial"/>
                <w:szCs w:val="18"/>
              </w:rPr>
              <w:t>NF Instance(s)</w:t>
            </w:r>
            <w:r>
              <w:rPr>
                <w:rFonts w:cs="Arial"/>
                <w:szCs w:val="18"/>
              </w:rPr>
              <w:t xml:space="preserve"> </w:t>
            </w:r>
            <w:r w:rsidRPr="00690A26">
              <w:rPr>
                <w:rFonts w:cs="Arial"/>
                <w:szCs w:val="18"/>
              </w:rPr>
              <w:t>whose status is requested to be monitored</w:t>
            </w:r>
            <w:r>
              <w:rPr>
                <w:rFonts w:cs="Arial"/>
                <w:szCs w:val="18"/>
              </w:rPr>
              <w:t xml:space="preserve"> support SNPN Onboarding capability</w:t>
            </w:r>
            <w:r w:rsidRPr="00690A26">
              <w:rPr>
                <w:rFonts w:cs="Arial"/>
                <w:szCs w:val="18"/>
              </w:rPr>
              <w:t>.</w:t>
            </w:r>
          </w:p>
        </w:tc>
        <w:tc>
          <w:tcPr>
            <w:tcW w:w="1229" w:type="dxa"/>
            <w:tcBorders>
              <w:top w:val="single" w:sz="4" w:space="0" w:color="auto"/>
              <w:left w:val="single" w:sz="4" w:space="0" w:color="auto"/>
              <w:bottom w:val="single" w:sz="4" w:space="0" w:color="auto"/>
              <w:right w:val="single" w:sz="4" w:space="0" w:color="auto"/>
            </w:tcBorders>
          </w:tcPr>
          <w:p w14:paraId="212DE568" w14:textId="77777777" w:rsidR="0089687C" w:rsidRPr="00690A26" w:rsidRDefault="0089687C" w:rsidP="0089687C">
            <w:pPr>
              <w:pStyle w:val="TAL"/>
              <w:rPr>
                <w:rFonts w:cs="Arial"/>
                <w:szCs w:val="18"/>
              </w:rPr>
            </w:pPr>
          </w:p>
        </w:tc>
      </w:tr>
      <w:tr w:rsidR="0089687C" w:rsidRPr="00690A26" w14:paraId="01029D0B" w14:textId="78C69A06"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23830048" w14:textId="77777777" w:rsidR="0089687C" w:rsidRPr="00690A26" w:rsidRDefault="0089687C" w:rsidP="0089687C">
            <w:pPr>
              <w:pStyle w:val="TAL"/>
            </w:pPr>
            <w:r w:rsidRPr="00690A26">
              <w:t>notifCondition</w:t>
            </w:r>
          </w:p>
        </w:tc>
        <w:tc>
          <w:tcPr>
            <w:tcW w:w="1708" w:type="dxa"/>
            <w:tcBorders>
              <w:top w:val="single" w:sz="4" w:space="0" w:color="auto"/>
              <w:left w:val="single" w:sz="4" w:space="0" w:color="auto"/>
              <w:bottom w:val="single" w:sz="4" w:space="0" w:color="auto"/>
              <w:right w:val="single" w:sz="4" w:space="0" w:color="auto"/>
            </w:tcBorders>
          </w:tcPr>
          <w:p w14:paraId="73AE7E3B" w14:textId="77777777" w:rsidR="0089687C" w:rsidRPr="00690A26" w:rsidRDefault="0089687C" w:rsidP="0089687C">
            <w:pPr>
              <w:pStyle w:val="TAL"/>
            </w:pPr>
            <w:r w:rsidRPr="00690A26">
              <w:t>NotifCondition</w:t>
            </w:r>
          </w:p>
        </w:tc>
        <w:tc>
          <w:tcPr>
            <w:tcW w:w="378" w:type="dxa"/>
            <w:tcBorders>
              <w:top w:val="single" w:sz="4" w:space="0" w:color="auto"/>
              <w:left w:val="single" w:sz="4" w:space="0" w:color="auto"/>
              <w:bottom w:val="single" w:sz="4" w:space="0" w:color="auto"/>
              <w:right w:val="single" w:sz="4" w:space="0" w:color="auto"/>
            </w:tcBorders>
          </w:tcPr>
          <w:p w14:paraId="082D807E" w14:textId="77777777" w:rsidR="0089687C" w:rsidRPr="00690A26" w:rsidRDefault="0089687C" w:rsidP="0089687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54A71A58" w14:textId="77777777" w:rsidR="0089687C" w:rsidRPr="00690A26" w:rsidRDefault="0089687C" w:rsidP="0089687C">
            <w:pPr>
              <w:pStyle w:val="TAL"/>
            </w:pPr>
            <w:r w:rsidRPr="00690A26">
              <w:t>0..1</w:t>
            </w:r>
          </w:p>
        </w:tc>
        <w:tc>
          <w:tcPr>
            <w:tcW w:w="3345" w:type="dxa"/>
            <w:tcBorders>
              <w:top w:val="single" w:sz="4" w:space="0" w:color="auto"/>
              <w:left w:val="single" w:sz="4" w:space="0" w:color="auto"/>
              <w:bottom w:val="single" w:sz="4" w:space="0" w:color="auto"/>
              <w:right w:val="single" w:sz="4" w:space="0" w:color="auto"/>
            </w:tcBorders>
          </w:tcPr>
          <w:p w14:paraId="29AA8121" w14:textId="77777777" w:rsidR="0089687C" w:rsidRPr="00690A26" w:rsidRDefault="0089687C" w:rsidP="0089687C">
            <w:pPr>
              <w:pStyle w:val="TAL"/>
              <w:rPr>
                <w:rFonts w:cs="Arial"/>
                <w:szCs w:val="18"/>
              </w:rPr>
            </w:pPr>
            <w:r w:rsidRPr="00690A26">
              <w:rPr>
                <w:rFonts w:cs="Arial"/>
                <w:szCs w:val="18"/>
              </w:rPr>
              <w:t>If present, this attribute contains the conditions that trigger a notification from NRF; this attribute shall only be present if the NF Service Consumer has subscribed to changes on the NF Profile (i.e., reqNotifEvents contains the value "NF_PROFILE_CHANGED", or reqNotifEvents attribute is absent) (NOTE 3).</w:t>
            </w:r>
          </w:p>
          <w:p w14:paraId="0D289CB1" w14:textId="77777777" w:rsidR="0089687C" w:rsidRDefault="0089687C" w:rsidP="0089687C">
            <w:pPr>
              <w:pStyle w:val="TAL"/>
              <w:rPr>
                <w:rFonts w:cs="Arial"/>
                <w:szCs w:val="18"/>
              </w:rPr>
            </w:pPr>
            <w:r w:rsidRPr="00690A26">
              <w:rPr>
                <w:rFonts w:cs="Arial"/>
                <w:szCs w:val="18"/>
              </w:rPr>
              <w:t>If this attribute is absent, it means that the NF Service Consumer does not indicate any restriction, or condition, on which attributes of the NF Profile shall trigger a notification from NRF.</w:t>
            </w:r>
          </w:p>
          <w:p w14:paraId="6A0FF3A3" w14:textId="77777777" w:rsidR="0089687C" w:rsidRPr="00690A26" w:rsidRDefault="0089687C" w:rsidP="0089687C">
            <w:pPr>
              <w:pStyle w:val="TAL"/>
              <w:rPr>
                <w:rFonts w:cs="Arial"/>
                <w:szCs w:val="18"/>
              </w:rPr>
            </w:pPr>
            <w:r>
              <w:rPr>
                <w:rFonts w:cs="Arial"/>
                <w:szCs w:val="18"/>
              </w:rPr>
              <w:t>(NOTE 5).</w:t>
            </w:r>
          </w:p>
        </w:tc>
        <w:tc>
          <w:tcPr>
            <w:tcW w:w="1229" w:type="dxa"/>
            <w:tcBorders>
              <w:top w:val="single" w:sz="4" w:space="0" w:color="auto"/>
              <w:left w:val="single" w:sz="4" w:space="0" w:color="auto"/>
              <w:bottom w:val="single" w:sz="4" w:space="0" w:color="auto"/>
              <w:right w:val="single" w:sz="4" w:space="0" w:color="auto"/>
            </w:tcBorders>
          </w:tcPr>
          <w:p w14:paraId="760FD0D0" w14:textId="77777777" w:rsidR="0089687C" w:rsidRPr="00690A26" w:rsidRDefault="0089687C" w:rsidP="0089687C">
            <w:pPr>
              <w:pStyle w:val="TAL"/>
              <w:rPr>
                <w:rFonts w:cs="Arial"/>
                <w:szCs w:val="18"/>
              </w:rPr>
            </w:pPr>
          </w:p>
        </w:tc>
      </w:tr>
      <w:tr w:rsidR="0089687C" w:rsidRPr="00690A26" w14:paraId="1BA846D6" w14:textId="57CAA67C"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5C4F66E4" w14:textId="77777777" w:rsidR="0089687C" w:rsidRPr="00690A26" w:rsidRDefault="0089687C" w:rsidP="0089687C">
            <w:pPr>
              <w:pStyle w:val="TAL"/>
            </w:pPr>
            <w:r w:rsidRPr="00690A26">
              <w:t>reqPlmnList</w:t>
            </w:r>
          </w:p>
        </w:tc>
        <w:tc>
          <w:tcPr>
            <w:tcW w:w="1708" w:type="dxa"/>
            <w:tcBorders>
              <w:top w:val="single" w:sz="4" w:space="0" w:color="auto"/>
              <w:left w:val="single" w:sz="4" w:space="0" w:color="auto"/>
              <w:bottom w:val="single" w:sz="4" w:space="0" w:color="auto"/>
              <w:right w:val="single" w:sz="4" w:space="0" w:color="auto"/>
            </w:tcBorders>
          </w:tcPr>
          <w:p w14:paraId="6D2B25FF" w14:textId="77777777" w:rsidR="0089687C" w:rsidRPr="00690A26" w:rsidRDefault="0089687C" w:rsidP="0089687C">
            <w:pPr>
              <w:pStyle w:val="TAL"/>
            </w:pPr>
            <w:r w:rsidRPr="00690A26">
              <w:t>array(PlmnId)</w:t>
            </w:r>
          </w:p>
        </w:tc>
        <w:tc>
          <w:tcPr>
            <w:tcW w:w="378" w:type="dxa"/>
            <w:tcBorders>
              <w:top w:val="single" w:sz="4" w:space="0" w:color="auto"/>
              <w:left w:val="single" w:sz="4" w:space="0" w:color="auto"/>
              <w:bottom w:val="single" w:sz="4" w:space="0" w:color="auto"/>
              <w:right w:val="single" w:sz="4" w:space="0" w:color="auto"/>
            </w:tcBorders>
          </w:tcPr>
          <w:p w14:paraId="2B5DA5E4" w14:textId="77777777" w:rsidR="0089687C" w:rsidRPr="00690A26" w:rsidRDefault="0089687C" w:rsidP="0089687C">
            <w:pPr>
              <w:pStyle w:val="TAC"/>
            </w:pPr>
            <w:r w:rsidRPr="00690A26">
              <w:t>C</w:t>
            </w:r>
          </w:p>
        </w:tc>
        <w:tc>
          <w:tcPr>
            <w:tcW w:w="1092" w:type="dxa"/>
            <w:tcBorders>
              <w:top w:val="single" w:sz="4" w:space="0" w:color="auto"/>
              <w:left w:val="single" w:sz="4" w:space="0" w:color="auto"/>
              <w:bottom w:val="single" w:sz="4" w:space="0" w:color="auto"/>
              <w:right w:val="single" w:sz="4" w:space="0" w:color="auto"/>
            </w:tcBorders>
          </w:tcPr>
          <w:p w14:paraId="42B1F837" w14:textId="77777777" w:rsidR="0089687C" w:rsidRPr="00690A26" w:rsidRDefault="0089687C" w:rsidP="0089687C">
            <w:pPr>
              <w:pStyle w:val="TAL"/>
            </w:pPr>
            <w:r w:rsidRPr="00690A26">
              <w:t>1..N</w:t>
            </w:r>
          </w:p>
        </w:tc>
        <w:tc>
          <w:tcPr>
            <w:tcW w:w="3345" w:type="dxa"/>
            <w:tcBorders>
              <w:top w:val="single" w:sz="4" w:space="0" w:color="auto"/>
              <w:left w:val="single" w:sz="4" w:space="0" w:color="auto"/>
              <w:bottom w:val="single" w:sz="4" w:space="0" w:color="auto"/>
              <w:right w:val="single" w:sz="4" w:space="0" w:color="auto"/>
            </w:tcBorders>
            <w:vAlign w:val="center"/>
          </w:tcPr>
          <w:p w14:paraId="271A9C3B" w14:textId="77777777" w:rsidR="0089687C" w:rsidRDefault="0089687C" w:rsidP="0089687C">
            <w:pPr>
              <w:pStyle w:val="TAL"/>
            </w:pPr>
            <w:r w:rsidRPr="00690A26">
              <w:t xml:space="preserve">This IE shall be included when subscribing to NF services in a different PLMN. </w:t>
            </w:r>
            <w:r w:rsidRPr="000C36A2">
              <w:t xml:space="preserve">It may be present when </w:t>
            </w:r>
            <w:r>
              <w:t xml:space="preserve">subscribing </w:t>
            </w:r>
            <w:r w:rsidRPr="00690A26">
              <w:t xml:space="preserve">to NF services </w:t>
            </w:r>
            <w:r w:rsidRPr="000C36A2">
              <w:t>in the same PLMN</w:t>
            </w:r>
            <w:r>
              <w:t>.</w:t>
            </w:r>
          </w:p>
          <w:p w14:paraId="408C2E65" w14:textId="42E84D2A" w:rsidR="0089687C" w:rsidRDefault="0089687C" w:rsidP="0089687C">
            <w:pPr>
              <w:pStyle w:val="TAL"/>
            </w:pPr>
            <w:r w:rsidRPr="00690A26">
              <w:t>When included, this IE shall contain the PLMN ID(s) of the requester NF.</w:t>
            </w:r>
          </w:p>
          <w:p w14:paraId="5CDCBF6B" w14:textId="77777777" w:rsidR="0089687C" w:rsidRPr="00690A26" w:rsidRDefault="0089687C" w:rsidP="0089687C">
            <w:pPr>
              <w:pStyle w:val="TAL"/>
              <w:rPr>
                <w:rFonts w:cs="Arial"/>
                <w:szCs w:val="18"/>
              </w:rPr>
            </w:pPr>
            <w:r>
              <w:t>(NOTE 2)</w:t>
            </w:r>
          </w:p>
        </w:tc>
        <w:tc>
          <w:tcPr>
            <w:tcW w:w="1229" w:type="dxa"/>
            <w:tcBorders>
              <w:top w:val="single" w:sz="4" w:space="0" w:color="auto"/>
              <w:left w:val="single" w:sz="4" w:space="0" w:color="auto"/>
              <w:bottom w:val="single" w:sz="4" w:space="0" w:color="auto"/>
              <w:right w:val="single" w:sz="4" w:space="0" w:color="auto"/>
            </w:tcBorders>
          </w:tcPr>
          <w:p w14:paraId="1461C4AE" w14:textId="77777777" w:rsidR="0089687C" w:rsidRPr="00690A26" w:rsidRDefault="0089687C" w:rsidP="0089687C">
            <w:pPr>
              <w:pStyle w:val="TAL"/>
            </w:pPr>
          </w:p>
        </w:tc>
      </w:tr>
      <w:tr w:rsidR="0089687C" w:rsidRPr="00690A26" w14:paraId="032BB9F5" w14:textId="05C314B1"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21B246DA" w14:textId="77777777" w:rsidR="0089687C" w:rsidRPr="00690A26" w:rsidRDefault="0089687C" w:rsidP="0089687C">
            <w:pPr>
              <w:pStyle w:val="TAL"/>
            </w:pPr>
            <w:r>
              <w:t>reqSnpnList</w:t>
            </w:r>
          </w:p>
        </w:tc>
        <w:tc>
          <w:tcPr>
            <w:tcW w:w="1708" w:type="dxa"/>
            <w:tcBorders>
              <w:top w:val="single" w:sz="4" w:space="0" w:color="auto"/>
              <w:left w:val="single" w:sz="4" w:space="0" w:color="auto"/>
              <w:bottom w:val="single" w:sz="4" w:space="0" w:color="auto"/>
              <w:right w:val="single" w:sz="4" w:space="0" w:color="auto"/>
            </w:tcBorders>
          </w:tcPr>
          <w:p w14:paraId="4F54DB22" w14:textId="77777777" w:rsidR="0089687C" w:rsidRPr="00690A26" w:rsidRDefault="0089687C" w:rsidP="0089687C">
            <w:pPr>
              <w:pStyle w:val="TAL"/>
            </w:pPr>
            <w:r>
              <w:t>array(PlmnIdNid)</w:t>
            </w:r>
          </w:p>
        </w:tc>
        <w:tc>
          <w:tcPr>
            <w:tcW w:w="378" w:type="dxa"/>
            <w:tcBorders>
              <w:top w:val="single" w:sz="4" w:space="0" w:color="auto"/>
              <w:left w:val="single" w:sz="4" w:space="0" w:color="auto"/>
              <w:bottom w:val="single" w:sz="4" w:space="0" w:color="auto"/>
              <w:right w:val="single" w:sz="4" w:space="0" w:color="auto"/>
            </w:tcBorders>
          </w:tcPr>
          <w:p w14:paraId="05677B33" w14:textId="77777777" w:rsidR="0089687C" w:rsidRPr="00690A26" w:rsidRDefault="0089687C" w:rsidP="0089687C">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6DEE10D1" w14:textId="77777777" w:rsidR="0089687C" w:rsidRPr="00690A26" w:rsidRDefault="0089687C" w:rsidP="0089687C">
            <w:pPr>
              <w:pStyle w:val="TAL"/>
            </w:pPr>
            <w:r>
              <w:t>1..N</w:t>
            </w:r>
          </w:p>
        </w:tc>
        <w:tc>
          <w:tcPr>
            <w:tcW w:w="3345" w:type="dxa"/>
            <w:tcBorders>
              <w:top w:val="single" w:sz="4" w:space="0" w:color="auto"/>
              <w:left w:val="single" w:sz="4" w:space="0" w:color="auto"/>
              <w:bottom w:val="single" w:sz="4" w:space="0" w:color="auto"/>
              <w:right w:val="single" w:sz="4" w:space="0" w:color="auto"/>
            </w:tcBorders>
            <w:vAlign w:val="center"/>
          </w:tcPr>
          <w:p w14:paraId="61081217" w14:textId="77777777" w:rsidR="0089687C" w:rsidRDefault="0089687C" w:rsidP="0089687C">
            <w:pPr>
              <w:pStyle w:val="TAL"/>
            </w:pPr>
            <w:r w:rsidRPr="00690A26">
              <w:t xml:space="preserve">This IE shall be included when </w:t>
            </w:r>
            <w:r w:rsidRPr="009E6CD9">
              <w:t>the subscribing NF belongs to one or several SNPNs and it subscribes to NF services of a specific SNPN</w:t>
            </w:r>
            <w:r w:rsidRPr="00690A26">
              <w:t xml:space="preserve">. When included, this IE shall contain the </w:t>
            </w:r>
            <w:r>
              <w:t>SNPN</w:t>
            </w:r>
            <w:r w:rsidRPr="00690A26">
              <w:t xml:space="preserve"> ID(s) of the requester NF.</w:t>
            </w:r>
          </w:p>
          <w:p w14:paraId="0DAAF96A" w14:textId="77777777" w:rsidR="0089687C" w:rsidRDefault="0089687C" w:rsidP="0089687C">
            <w:pPr>
              <w:pStyle w:val="TAL"/>
            </w:pPr>
          </w:p>
          <w:p w14:paraId="732F110D" w14:textId="77777777" w:rsidR="0089687C" w:rsidRDefault="0089687C" w:rsidP="0089687C">
            <w:pPr>
              <w:pStyle w:val="TAL"/>
              <w:rPr>
                <w:rFonts w:cs="Arial"/>
                <w:szCs w:val="18"/>
              </w:rPr>
            </w:pPr>
            <w:r w:rsidRPr="00690A26">
              <w:rPr>
                <w:rFonts w:cs="Arial"/>
                <w:szCs w:val="18"/>
              </w:rPr>
              <w:t>When the subscription is for a set of NF Instances, the subscription may be accepted by NRF, but it shall only generate notifications from NF Instances whose authorization parameters allow the NF Service Consumer to access their services</w:t>
            </w:r>
            <w:r>
              <w:rPr>
                <w:rFonts w:cs="Arial"/>
                <w:szCs w:val="18"/>
              </w:rPr>
              <w:t>.</w:t>
            </w:r>
          </w:p>
          <w:p w14:paraId="6FAE0CBE" w14:textId="77777777" w:rsidR="0089687C" w:rsidRPr="00690A26" w:rsidRDefault="0089687C" w:rsidP="0089687C">
            <w:pPr>
              <w:pStyle w:val="TAL"/>
            </w:pPr>
            <w:r>
              <w:t>(NOTE 2)</w:t>
            </w:r>
          </w:p>
        </w:tc>
        <w:tc>
          <w:tcPr>
            <w:tcW w:w="1229" w:type="dxa"/>
            <w:tcBorders>
              <w:top w:val="single" w:sz="4" w:space="0" w:color="auto"/>
              <w:left w:val="single" w:sz="4" w:space="0" w:color="auto"/>
              <w:bottom w:val="single" w:sz="4" w:space="0" w:color="auto"/>
              <w:right w:val="single" w:sz="4" w:space="0" w:color="auto"/>
            </w:tcBorders>
          </w:tcPr>
          <w:p w14:paraId="27FD76BC" w14:textId="77777777" w:rsidR="0089687C" w:rsidRPr="00690A26" w:rsidRDefault="0089687C" w:rsidP="0089687C">
            <w:pPr>
              <w:pStyle w:val="TAL"/>
            </w:pPr>
          </w:p>
        </w:tc>
      </w:tr>
      <w:tr w:rsidR="0089687C" w:rsidRPr="00690A26" w14:paraId="52E533D8" w14:textId="41C0D91F"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3F8992E4" w14:textId="77777777" w:rsidR="0089687C" w:rsidRPr="00E2386E" w:rsidRDefault="0089687C" w:rsidP="0089687C">
            <w:pPr>
              <w:pStyle w:val="TAL"/>
            </w:pPr>
            <w:r w:rsidRPr="00D348BE">
              <w:rPr>
                <w:rFonts w:cs="Arial"/>
                <w:szCs w:val="18"/>
                <w:lang w:val="en-US"/>
              </w:rPr>
              <w:t>servingScope</w:t>
            </w:r>
          </w:p>
        </w:tc>
        <w:tc>
          <w:tcPr>
            <w:tcW w:w="1708" w:type="dxa"/>
            <w:tcBorders>
              <w:top w:val="single" w:sz="4" w:space="0" w:color="auto"/>
              <w:left w:val="single" w:sz="4" w:space="0" w:color="auto"/>
              <w:bottom w:val="single" w:sz="4" w:space="0" w:color="auto"/>
              <w:right w:val="single" w:sz="4" w:space="0" w:color="auto"/>
            </w:tcBorders>
          </w:tcPr>
          <w:p w14:paraId="1BD51916" w14:textId="77777777" w:rsidR="0089687C" w:rsidRPr="00E2386E" w:rsidRDefault="0089687C" w:rsidP="0089687C">
            <w:pPr>
              <w:pStyle w:val="TAL"/>
            </w:pPr>
            <w:r w:rsidRPr="00D348BE">
              <w:rPr>
                <w:rFonts w:cs="Arial"/>
                <w:szCs w:val="18"/>
                <w:lang w:val="en-US"/>
              </w:rPr>
              <w:t>array(string)</w:t>
            </w:r>
          </w:p>
        </w:tc>
        <w:tc>
          <w:tcPr>
            <w:tcW w:w="378" w:type="dxa"/>
            <w:tcBorders>
              <w:top w:val="single" w:sz="4" w:space="0" w:color="auto"/>
              <w:left w:val="single" w:sz="4" w:space="0" w:color="auto"/>
              <w:bottom w:val="single" w:sz="4" w:space="0" w:color="auto"/>
              <w:right w:val="single" w:sz="4" w:space="0" w:color="auto"/>
            </w:tcBorders>
          </w:tcPr>
          <w:p w14:paraId="59302CD2" w14:textId="77777777" w:rsidR="0089687C" w:rsidRPr="00E2386E" w:rsidRDefault="0089687C" w:rsidP="0089687C">
            <w:pPr>
              <w:pStyle w:val="TAC"/>
            </w:pPr>
            <w:r w:rsidRPr="00D348BE">
              <w:rPr>
                <w:rFonts w:cs="Arial"/>
                <w:szCs w:val="18"/>
                <w:lang w:val="en-US"/>
              </w:rPr>
              <w:t>O</w:t>
            </w:r>
          </w:p>
        </w:tc>
        <w:tc>
          <w:tcPr>
            <w:tcW w:w="1092" w:type="dxa"/>
            <w:tcBorders>
              <w:top w:val="single" w:sz="4" w:space="0" w:color="auto"/>
              <w:left w:val="single" w:sz="4" w:space="0" w:color="auto"/>
              <w:bottom w:val="single" w:sz="4" w:space="0" w:color="auto"/>
              <w:right w:val="single" w:sz="4" w:space="0" w:color="auto"/>
            </w:tcBorders>
          </w:tcPr>
          <w:p w14:paraId="2834473D" w14:textId="77777777" w:rsidR="0089687C" w:rsidRPr="00E2386E" w:rsidRDefault="0089687C" w:rsidP="0089687C">
            <w:pPr>
              <w:pStyle w:val="TAL"/>
            </w:pPr>
            <w:r w:rsidRPr="00D348BE">
              <w:rPr>
                <w:rFonts w:cs="Arial"/>
                <w:szCs w:val="18"/>
                <w:lang w:val="en-US"/>
              </w:rPr>
              <w:t>1..N</w:t>
            </w:r>
          </w:p>
        </w:tc>
        <w:tc>
          <w:tcPr>
            <w:tcW w:w="3345" w:type="dxa"/>
            <w:tcBorders>
              <w:top w:val="single" w:sz="4" w:space="0" w:color="auto"/>
              <w:left w:val="single" w:sz="4" w:space="0" w:color="auto"/>
              <w:bottom w:val="single" w:sz="4" w:space="0" w:color="auto"/>
              <w:right w:val="single" w:sz="4" w:space="0" w:color="auto"/>
            </w:tcBorders>
          </w:tcPr>
          <w:p w14:paraId="789DA58E" w14:textId="77777777" w:rsidR="0089687C" w:rsidRPr="00E2386E" w:rsidRDefault="0089687C" w:rsidP="0089687C">
            <w:pPr>
              <w:pStyle w:val="TAL"/>
            </w:pPr>
            <w:r w:rsidRPr="00D348BE">
              <w:rPr>
                <w:rFonts w:cs="Arial"/>
                <w:szCs w:val="18"/>
                <w:lang w:val="en-US"/>
              </w:rPr>
              <w:t>If present, this attribute indicates the target served area(s) of the NF instance(s) whose status is required to be monitored. (NOTE 4)</w:t>
            </w:r>
          </w:p>
        </w:tc>
        <w:tc>
          <w:tcPr>
            <w:tcW w:w="1229" w:type="dxa"/>
            <w:tcBorders>
              <w:top w:val="single" w:sz="4" w:space="0" w:color="auto"/>
              <w:left w:val="single" w:sz="4" w:space="0" w:color="auto"/>
              <w:bottom w:val="single" w:sz="4" w:space="0" w:color="auto"/>
              <w:right w:val="single" w:sz="4" w:space="0" w:color="auto"/>
            </w:tcBorders>
          </w:tcPr>
          <w:p w14:paraId="1E565766" w14:textId="77777777" w:rsidR="0089687C" w:rsidRPr="00D348BE" w:rsidRDefault="0089687C" w:rsidP="0089687C">
            <w:pPr>
              <w:pStyle w:val="TAL"/>
              <w:rPr>
                <w:rFonts w:cs="Arial"/>
                <w:szCs w:val="18"/>
                <w:lang w:val="en-US"/>
              </w:rPr>
            </w:pPr>
          </w:p>
        </w:tc>
      </w:tr>
      <w:tr w:rsidR="0089687C" w:rsidRPr="00690A26" w14:paraId="7CC48067" w14:textId="7163B56D"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3E02B7AA" w14:textId="77777777" w:rsidR="0089687C" w:rsidRPr="003D09AC" w:rsidRDefault="0089687C" w:rsidP="0089687C">
            <w:pPr>
              <w:pStyle w:val="TAL"/>
              <w:rPr>
                <w:rFonts w:cs="Arial"/>
                <w:color w:val="0000FF"/>
                <w:szCs w:val="18"/>
                <w:lang w:val="en-US"/>
              </w:rPr>
            </w:pPr>
            <w:r>
              <w:t>requesterFeatures</w:t>
            </w:r>
          </w:p>
        </w:tc>
        <w:tc>
          <w:tcPr>
            <w:tcW w:w="1708" w:type="dxa"/>
            <w:tcBorders>
              <w:top w:val="single" w:sz="4" w:space="0" w:color="auto"/>
              <w:left w:val="single" w:sz="4" w:space="0" w:color="auto"/>
              <w:bottom w:val="single" w:sz="4" w:space="0" w:color="auto"/>
              <w:right w:val="single" w:sz="4" w:space="0" w:color="auto"/>
            </w:tcBorders>
          </w:tcPr>
          <w:p w14:paraId="094CD891" w14:textId="77777777" w:rsidR="0089687C" w:rsidRPr="003D09AC" w:rsidRDefault="0089687C" w:rsidP="0089687C">
            <w:pPr>
              <w:pStyle w:val="TAL"/>
              <w:rPr>
                <w:rFonts w:cs="Arial"/>
                <w:color w:val="0000FF"/>
                <w:szCs w:val="18"/>
                <w:lang w:val="en-US"/>
              </w:rPr>
            </w:pPr>
            <w:r>
              <w:t>SupportedFeatures</w:t>
            </w:r>
          </w:p>
        </w:tc>
        <w:tc>
          <w:tcPr>
            <w:tcW w:w="378" w:type="dxa"/>
            <w:tcBorders>
              <w:top w:val="single" w:sz="4" w:space="0" w:color="auto"/>
              <w:left w:val="single" w:sz="4" w:space="0" w:color="auto"/>
              <w:bottom w:val="single" w:sz="4" w:space="0" w:color="auto"/>
              <w:right w:val="single" w:sz="4" w:space="0" w:color="auto"/>
            </w:tcBorders>
          </w:tcPr>
          <w:p w14:paraId="641CE40D" w14:textId="77777777" w:rsidR="0089687C" w:rsidRPr="003D09AC" w:rsidRDefault="0089687C" w:rsidP="0089687C">
            <w:pPr>
              <w:pStyle w:val="TAC"/>
              <w:rPr>
                <w:rFonts w:cs="Arial"/>
                <w:color w:val="0000FF"/>
                <w:szCs w:val="18"/>
                <w:lang w:val="en-US"/>
              </w:rPr>
            </w:pPr>
            <w:r>
              <w:t>C</w:t>
            </w:r>
          </w:p>
        </w:tc>
        <w:tc>
          <w:tcPr>
            <w:tcW w:w="1092" w:type="dxa"/>
            <w:tcBorders>
              <w:top w:val="single" w:sz="4" w:space="0" w:color="auto"/>
              <w:left w:val="single" w:sz="4" w:space="0" w:color="auto"/>
              <w:bottom w:val="single" w:sz="4" w:space="0" w:color="auto"/>
              <w:right w:val="single" w:sz="4" w:space="0" w:color="auto"/>
            </w:tcBorders>
          </w:tcPr>
          <w:p w14:paraId="4365BB76" w14:textId="77777777" w:rsidR="0089687C" w:rsidRPr="003D09AC" w:rsidRDefault="0089687C" w:rsidP="0089687C">
            <w:pPr>
              <w:pStyle w:val="TAL"/>
              <w:rPr>
                <w:rFonts w:cs="Arial"/>
                <w:color w:val="0000FF"/>
                <w:szCs w:val="18"/>
                <w:lang w:val="en-US"/>
              </w:rPr>
            </w:pPr>
            <w:r>
              <w:t>0..1</w:t>
            </w:r>
          </w:p>
        </w:tc>
        <w:tc>
          <w:tcPr>
            <w:tcW w:w="3345" w:type="dxa"/>
            <w:tcBorders>
              <w:top w:val="single" w:sz="4" w:space="0" w:color="auto"/>
              <w:left w:val="single" w:sz="4" w:space="0" w:color="auto"/>
              <w:bottom w:val="single" w:sz="4" w:space="0" w:color="auto"/>
              <w:right w:val="single" w:sz="4" w:space="0" w:color="auto"/>
            </w:tcBorders>
            <w:vAlign w:val="center"/>
          </w:tcPr>
          <w:p w14:paraId="30D5778F" w14:textId="77777777" w:rsidR="0089687C" w:rsidRDefault="0089687C" w:rsidP="0089687C">
            <w:pPr>
              <w:pStyle w:val="TAL"/>
            </w:pPr>
            <w:r w:rsidRPr="00B1070C">
              <w:t>Nnrf_NFManagement features supported by the NF Service Consumer that is invoking the Nnrf_NFManagement service. See clause 6.1.9.</w:t>
            </w:r>
          </w:p>
          <w:p w14:paraId="08586CB0" w14:textId="77777777" w:rsidR="0089687C" w:rsidRDefault="0089687C" w:rsidP="0089687C">
            <w:pPr>
              <w:pStyle w:val="TAL"/>
            </w:pPr>
          </w:p>
          <w:p w14:paraId="434E5735" w14:textId="77777777" w:rsidR="0089687C" w:rsidRDefault="0089687C" w:rsidP="0089687C">
            <w:pPr>
              <w:pStyle w:val="TAL"/>
            </w:pPr>
            <w:r w:rsidRPr="00B1070C">
              <w:t>This IE shall be included if at least one feature is supported by the NF Service Consumer.</w:t>
            </w:r>
          </w:p>
          <w:p w14:paraId="2F7459BB" w14:textId="77777777" w:rsidR="0089687C" w:rsidRDefault="0089687C" w:rsidP="0089687C">
            <w:pPr>
              <w:pStyle w:val="TAL"/>
            </w:pPr>
          </w:p>
          <w:p w14:paraId="1DA32DBB" w14:textId="77777777" w:rsidR="0089687C" w:rsidRDefault="0089687C" w:rsidP="0089687C">
            <w:pPr>
              <w:pStyle w:val="TAL"/>
            </w:pPr>
            <w:r w:rsidRPr="00B1070C">
              <w:t>Write-Only: true</w:t>
            </w:r>
          </w:p>
          <w:p w14:paraId="181E2DC3" w14:textId="77777777" w:rsidR="0089687C" w:rsidRDefault="0089687C" w:rsidP="0089687C">
            <w:pPr>
              <w:pStyle w:val="TAL"/>
            </w:pPr>
          </w:p>
          <w:p w14:paraId="58CE489C" w14:textId="77777777" w:rsidR="0089687C" w:rsidRDefault="0089687C" w:rsidP="0089687C">
            <w:pPr>
              <w:pStyle w:val="TAL"/>
              <w:rPr>
                <w:rFonts w:cs="Arial"/>
                <w:color w:val="0000FF"/>
                <w:szCs w:val="18"/>
                <w:lang w:val="en-US"/>
              </w:rPr>
            </w:pPr>
            <w:r w:rsidRPr="00B1070C">
              <w:t>(NOTE 6)</w:t>
            </w:r>
          </w:p>
        </w:tc>
        <w:tc>
          <w:tcPr>
            <w:tcW w:w="1229" w:type="dxa"/>
            <w:tcBorders>
              <w:top w:val="single" w:sz="4" w:space="0" w:color="auto"/>
              <w:left w:val="single" w:sz="4" w:space="0" w:color="auto"/>
              <w:bottom w:val="single" w:sz="4" w:space="0" w:color="auto"/>
              <w:right w:val="single" w:sz="4" w:space="0" w:color="auto"/>
            </w:tcBorders>
          </w:tcPr>
          <w:p w14:paraId="1933FA7B" w14:textId="77777777" w:rsidR="0089687C" w:rsidRPr="00B1070C" w:rsidRDefault="0089687C" w:rsidP="0089687C">
            <w:pPr>
              <w:pStyle w:val="TAL"/>
            </w:pPr>
          </w:p>
        </w:tc>
      </w:tr>
      <w:tr w:rsidR="0089687C" w:rsidRPr="00690A26" w14:paraId="46DEAAD1" w14:textId="7A1CF91A"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197EF9AA" w14:textId="77777777" w:rsidR="0089687C" w:rsidRPr="003D09AC" w:rsidRDefault="0089687C" w:rsidP="0089687C">
            <w:pPr>
              <w:pStyle w:val="TAL"/>
              <w:rPr>
                <w:rFonts w:cs="Arial"/>
                <w:color w:val="0000FF"/>
                <w:szCs w:val="18"/>
                <w:lang w:val="en-US"/>
              </w:rPr>
            </w:pPr>
            <w:r>
              <w:t>nrfSupportedFeature</w:t>
            </w:r>
            <w:r>
              <w:lastRenderedPageBreak/>
              <w:t>s</w:t>
            </w:r>
          </w:p>
        </w:tc>
        <w:tc>
          <w:tcPr>
            <w:tcW w:w="1708" w:type="dxa"/>
            <w:tcBorders>
              <w:top w:val="single" w:sz="4" w:space="0" w:color="auto"/>
              <w:left w:val="single" w:sz="4" w:space="0" w:color="auto"/>
              <w:bottom w:val="single" w:sz="4" w:space="0" w:color="auto"/>
              <w:right w:val="single" w:sz="4" w:space="0" w:color="auto"/>
            </w:tcBorders>
          </w:tcPr>
          <w:p w14:paraId="373CA72E" w14:textId="77777777" w:rsidR="0089687C" w:rsidRPr="003D09AC" w:rsidRDefault="0089687C" w:rsidP="0089687C">
            <w:pPr>
              <w:pStyle w:val="TAL"/>
              <w:rPr>
                <w:rFonts w:cs="Arial"/>
                <w:color w:val="0000FF"/>
                <w:szCs w:val="18"/>
                <w:lang w:val="en-US"/>
              </w:rPr>
            </w:pPr>
            <w:r>
              <w:lastRenderedPageBreak/>
              <w:t>SupportedFeatures</w:t>
            </w:r>
          </w:p>
        </w:tc>
        <w:tc>
          <w:tcPr>
            <w:tcW w:w="378" w:type="dxa"/>
            <w:tcBorders>
              <w:top w:val="single" w:sz="4" w:space="0" w:color="auto"/>
              <w:left w:val="single" w:sz="4" w:space="0" w:color="auto"/>
              <w:bottom w:val="single" w:sz="4" w:space="0" w:color="auto"/>
              <w:right w:val="single" w:sz="4" w:space="0" w:color="auto"/>
            </w:tcBorders>
          </w:tcPr>
          <w:p w14:paraId="2CE660EF" w14:textId="77777777" w:rsidR="0089687C" w:rsidRPr="003D09AC" w:rsidRDefault="0089687C" w:rsidP="0089687C">
            <w:pPr>
              <w:pStyle w:val="TAC"/>
              <w:rPr>
                <w:rFonts w:cs="Arial"/>
                <w:color w:val="0000FF"/>
                <w:szCs w:val="18"/>
                <w:lang w:val="en-US"/>
              </w:rPr>
            </w:pPr>
            <w:r>
              <w:t>C</w:t>
            </w:r>
          </w:p>
        </w:tc>
        <w:tc>
          <w:tcPr>
            <w:tcW w:w="1092" w:type="dxa"/>
            <w:tcBorders>
              <w:top w:val="single" w:sz="4" w:space="0" w:color="auto"/>
              <w:left w:val="single" w:sz="4" w:space="0" w:color="auto"/>
              <w:bottom w:val="single" w:sz="4" w:space="0" w:color="auto"/>
              <w:right w:val="single" w:sz="4" w:space="0" w:color="auto"/>
            </w:tcBorders>
          </w:tcPr>
          <w:p w14:paraId="1D2186C5" w14:textId="77777777" w:rsidR="0089687C" w:rsidRPr="003D09AC" w:rsidRDefault="0089687C" w:rsidP="0089687C">
            <w:pPr>
              <w:pStyle w:val="TAL"/>
              <w:rPr>
                <w:rFonts w:cs="Arial"/>
                <w:color w:val="0000FF"/>
                <w:szCs w:val="18"/>
                <w:lang w:val="en-US"/>
              </w:rPr>
            </w:pPr>
            <w:r>
              <w:t>0..1</w:t>
            </w:r>
          </w:p>
        </w:tc>
        <w:tc>
          <w:tcPr>
            <w:tcW w:w="3345" w:type="dxa"/>
            <w:tcBorders>
              <w:top w:val="single" w:sz="4" w:space="0" w:color="auto"/>
              <w:left w:val="single" w:sz="4" w:space="0" w:color="auto"/>
              <w:bottom w:val="single" w:sz="4" w:space="0" w:color="auto"/>
              <w:right w:val="single" w:sz="4" w:space="0" w:color="auto"/>
            </w:tcBorders>
            <w:vAlign w:val="center"/>
          </w:tcPr>
          <w:p w14:paraId="2A3BF428" w14:textId="77777777" w:rsidR="0089687C" w:rsidRDefault="0089687C" w:rsidP="0089687C">
            <w:pPr>
              <w:pStyle w:val="TAL"/>
            </w:pPr>
            <w:r w:rsidRPr="00B1070C">
              <w:t xml:space="preserve">Features supported by the NRF in the </w:t>
            </w:r>
            <w:r w:rsidRPr="00B1070C">
              <w:lastRenderedPageBreak/>
              <w:t>Nnrf_NFManagement service. See clause 6.1.9.</w:t>
            </w:r>
          </w:p>
          <w:p w14:paraId="59126C09" w14:textId="77777777" w:rsidR="0089687C" w:rsidRDefault="0089687C" w:rsidP="0089687C">
            <w:pPr>
              <w:pStyle w:val="TAL"/>
            </w:pPr>
          </w:p>
          <w:p w14:paraId="32C77661" w14:textId="77777777" w:rsidR="0089687C" w:rsidRDefault="0089687C" w:rsidP="0089687C">
            <w:pPr>
              <w:pStyle w:val="TAL"/>
            </w:pPr>
            <w:r w:rsidRPr="00B1070C">
              <w:t>This IE shall be included if at least one feature is supported by the NRF.</w:t>
            </w:r>
          </w:p>
          <w:p w14:paraId="29152A4D" w14:textId="77777777" w:rsidR="0089687C" w:rsidRDefault="0089687C" w:rsidP="0089687C">
            <w:pPr>
              <w:pStyle w:val="TAL"/>
            </w:pPr>
          </w:p>
          <w:p w14:paraId="2C049541" w14:textId="77777777" w:rsidR="0089687C" w:rsidRDefault="0089687C" w:rsidP="0089687C">
            <w:pPr>
              <w:pStyle w:val="TAL"/>
              <w:rPr>
                <w:rFonts w:cs="Arial"/>
                <w:color w:val="0000FF"/>
                <w:szCs w:val="18"/>
                <w:lang w:val="en-US"/>
              </w:rPr>
            </w:pPr>
            <w:r w:rsidRPr="00B1070C">
              <w:t>Read-Only: true</w:t>
            </w:r>
          </w:p>
        </w:tc>
        <w:tc>
          <w:tcPr>
            <w:tcW w:w="1229" w:type="dxa"/>
            <w:tcBorders>
              <w:top w:val="single" w:sz="4" w:space="0" w:color="auto"/>
              <w:left w:val="single" w:sz="4" w:space="0" w:color="auto"/>
              <w:bottom w:val="single" w:sz="4" w:space="0" w:color="auto"/>
              <w:right w:val="single" w:sz="4" w:space="0" w:color="auto"/>
            </w:tcBorders>
          </w:tcPr>
          <w:p w14:paraId="448D5208" w14:textId="77777777" w:rsidR="0089687C" w:rsidRPr="00B1070C" w:rsidRDefault="0089687C" w:rsidP="0089687C">
            <w:pPr>
              <w:pStyle w:val="TAL"/>
            </w:pPr>
          </w:p>
        </w:tc>
      </w:tr>
      <w:tr w:rsidR="0089687C" w:rsidRPr="00690A26" w14:paraId="650ACF74" w14:textId="7C90D2D8"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7A613A22" w14:textId="16CB6934" w:rsidR="0089687C" w:rsidRDefault="0089687C" w:rsidP="0089687C">
            <w:pPr>
              <w:pStyle w:val="TAL"/>
            </w:pPr>
            <w:r>
              <w:rPr>
                <w:lang w:eastAsia="zh-CN"/>
              </w:rPr>
              <w:t>h</w:t>
            </w:r>
            <w:r w:rsidRPr="00E30083">
              <w:rPr>
                <w:lang w:eastAsia="zh-CN"/>
              </w:rPr>
              <w:t>nrfUri</w:t>
            </w:r>
          </w:p>
        </w:tc>
        <w:tc>
          <w:tcPr>
            <w:tcW w:w="1708" w:type="dxa"/>
            <w:tcBorders>
              <w:top w:val="single" w:sz="4" w:space="0" w:color="auto"/>
              <w:left w:val="single" w:sz="4" w:space="0" w:color="auto"/>
              <w:bottom w:val="single" w:sz="4" w:space="0" w:color="auto"/>
              <w:right w:val="single" w:sz="4" w:space="0" w:color="auto"/>
            </w:tcBorders>
          </w:tcPr>
          <w:p w14:paraId="7F0016C5" w14:textId="148FB8F3" w:rsidR="0089687C" w:rsidRDefault="0089687C" w:rsidP="0089687C">
            <w:pPr>
              <w:pStyle w:val="TAL"/>
            </w:pPr>
            <w:r>
              <w:rPr>
                <w:rFonts w:hint="eastAsia"/>
                <w:lang w:eastAsia="zh-CN"/>
              </w:rPr>
              <w:t>U</w:t>
            </w:r>
            <w:r>
              <w:rPr>
                <w:lang w:eastAsia="zh-CN"/>
              </w:rPr>
              <w:t>ri</w:t>
            </w:r>
          </w:p>
        </w:tc>
        <w:tc>
          <w:tcPr>
            <w:tcW w:w="378" w:type="dxa"/>
            <w:tcBorders>
              <w:top w:val="single" w:sz="4" w:space="0" w:color="auto"/>
              <w:left w:val="single" w:sz="4" w:space="0" w:color="auto"/>
              <w:bottom w:val="single" w:sz="4" w:space="0" w:color="auto"/>
              <w:right w:val="single" w:sz="4" w:space="0" w:color="auto"/>
            </w:tcBorders>
          </w:tcPr>
          <w:p w14:paraId="41767D7A" w14:textId="68B6F993" w:rsidR="0089687C" w:rsidRDefault="0089687C" w:rsidP="0089687C">
            <w:pPr>
              <w:pStyle w:val="TAC"/>
            </w:pPr>
            <w:r>
              <w:rPr>
                <w:lang w:eastAsia="zh-CN"/>
              </w:rPr>
              <w:t>C</w:t>
            </w:r>
          </w:p>
        </w:tc>
        <w:tc>
          <w:tcPr>
            <w:tcW w:w="1092" w:type="dxa"/>
            <w:tcBorders>
              <w:top w:val="single" w:sz="4" w:space="0" w:color="auto"/>
              <w:left w:val="single" w:sz="4" w:space="0" w:color="auto"/>
              <w:bottom w:val="single" w:sz="4" w:space="0" w:color="auto"/>
              <w:right w:val="single" w:sz="4" w:space="0" w:color="auto"/>
            </w:tcBorders>
          </w:tcPr>
          <w:p w14:paraId="79B8792C" w14:textId="4E915830" w:rsidR="0089687C" w:rsidRDefault="0089687C" w:rsidP="0089687C">
            <w:pPr>
              <w:pStyle w:val="TAL"/>
            </w:pPr>
            <w:r>
              <w:rPr>
                <w:rFonts w:hint="eastAsia"/>
                <w:lang w:eastAsia="zh-CN"/>
              </w:rPr>
              <w:t>0</w:t>
            </w:r>
            <w:r>
              <w:rPr>
                <w:lang w:eastAsia="zh-CN"/>
              </w:rPr>
              <w:t>..1</w:t>
            </w:r>
          </w:p>
        </w:tc>
        <w:tc>
          <w:tcPr>
            <w:tcW w:w="3345" w:type="dxa"/>
            <w:tcBorders>
              <w:top w:val="single" w:sz="4" w:space="0" w:color="auto"/>
              <w:left w:val="single" w:sz="4" w:space="0" w:color="auto"/>
              <w:bottom w:val="single" w:sz="4" w:space="0" w:color="auto"/>
              <w:right w:val="single" w:sz="4" w:space="0" w:color="auto"/>
            </w:tcBorders>
          </w:tcPr>
          <w:p w14:paraId="38F116D5" w14:textId="77777777" w:rsidR="0089687C" w:rsidRDefault="0089687C" w:rsidP="0089687C">
            <w:pPr>
              <w:pStyle w:val="TAL"/>
            </w:pPr>
            <w:r w:rsidRPr="00690A26">
              <w:t>If included, this IE s</w:t>
            </w:r>
            <w:r>
              <w:t>hall contain the API URI of the NFManagement Service (see clause 6.1.1</w:t>
            </w:r>
            <w:r w:rsidRPr="00690A26">
              <w:t>)</w:t>
            </w:r>
            <w:r>
              <w:t xml:space="preserve"> of the home NRF</w:t>
            </w:r>
            <w:r w:rsidRPr="00690A26">
              <w:t>.</w:t>
            </w:r>
          </w:p>
          <w:p w14:paraId="1405CAB7" w14:textId="77777777" w:rsidR="0089687C" w:rsidRDefault="0089687C" w:rsidP="0089687C">
            <w:pPr>
              <w:pStyle w:val="TAL"/>
            </w:pPr>
          </w:p>
          <w:p w14:paraId="350D949B" w14:textId="060C206C" w:rsidR="0089687C" w:rsidRDefault="0089687C" w:rsidP="0089687C">
            <w:pPr>
              <w:pStyle w:val="TAL"/>
              <w:rPr>
                <w:color w:val="000000"/>
              </w:rPr>
            </w:pPr>
            <w:r w:rsidRPr="00B1070C">
              <w:t>It shall be included if the NF Service Consumer has previously received such API URI from the NSSF in the home PLMN (see clause 6.1.6.2.11 of 3GPP TS 29.531 [42]).</w:t>
            </w:r>
          </w:p>
        </w:tc>
        <w:tc>
          <w:tcPr>
            <w:tcW w:w="1229" w:type="dxa"/>
            <w:tcBorders>
              <w:top w:val="single" w:sz="4" w:space="0" w:color="auto"/>
              <w:left w:val="single" w:sz="4" w:space="0" w:color="auto"/>
              <w:bottom w:val="single" w:sz="4" w:space="0" w:color="auto"/>
              <w:right w:val="single" w:sz="4" w:space="0" w:color="auto"/>
            </w:tcBorders>
          </w:tcPr>
          <w:p w14:paraId="5AF5B5C8" w14:textId="77777777" w:rsidR="0089687C" w:rsidRPr="00690A26" w:rsidRDefault="0089687C" w:rsidP="0089687C">
            <w:pPr>
              <w:pStyle w:val="TAL"/>
            </w:pPr>
          </w:p>
        </w:tc>
      </w:tr>
      <w:tr w:rsidR="0089687C" w:rsidRPr="00690A26" w14:paraId="29A56E8E" w14:textId="1F4BA9AD"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7D8C3BE4" w14:textId="4B625934" w:rsidR="0089687C" w:rsidRDefault="0089687C" w:rsidP="0089687C">
            <w:pPr>
              <w:pStyle w:val="TAL"/>
              <w:rPr>
                <w:lang w:eastAsia="zh-CN"/>
              </w:rPr>
            </w:pPr>
            <w:r w:rsidRPr="0081487E">
              <w:rPr>
                <w:lang w:eastAsia="zh-CN"/>
              </w:rPr>
              <w:t>targetHni</w:t>
            </w:r>
          </w:p>
        </w:tc>
        <w:tc>
          <w:tcPr>
            <w:tcW w:w="1708" w:type="dxa"/>
            <w:tcBorders>
              <w:top w:val="single" w:sz="4" w:space="0" w:color="auto"/>
              <w:left w:val="single" w:sz="4" w:space="0" w:color="auto"/>
              <w:bottom w:val="single" w:sz="4" w:space="0" w:color="auto"/>
              <w:right w:val="single" w:sz="4" w:space="0" w:color="auto"/>
            </w:tcBorders>
          </w:tcPr>
          <w:p w14:paraId="07E29563" w14:textId="1704EB92" w:rsidR="0089687C" w:rsidRDefault="0089687C" w:rsidP="0089687C">
            <w:pPr>
              <w:pStyle w:val="TAL"/>
              <w:rPr>
                <w:lang w:eastAsia="zh-CN"/>
              </w:rPr>
            </w:pPr>
            <w:r>
              <w:rPr>
                <w:lang w:eastAsia="zh-CN"/>
              </w:rPr>
              <w:t>Fqdn</w:t>
            </w:r>
          </w:p>
        </w:tc>
        <w:tc>
          <w:tcPr>
            <w:tcW w:w="378" w:type="dxa"/>
            <w:tcBorders>
              <w:top w:val="single" w:sz="4" w:space="0" w:color="auto"/>
              <w:left w:val="single" w:sz="4" w:space="0" w:color="auto"/>
              <w:bottom w:val="single" w:sz="4" w:space="0" w:color="auto"/>
              <w:right w:val="single" w:sz="4" w:space="0" w:color="auto"/>
            </w:tcBorders>
          </w:tcPr>
          <w:p w14:paraId="1A89BEAD" w14:textId="32CE050D" w:rsidR="0089687C" w:rsidRDefault="0089687C" w:rsidP="0089687C">
            <w:pPr>
              <w:pStyle w:val="TAC"/>
              <w:rPr>
                <w:lang w:eastAsia="zh-CN"/>
              </w:rPr>
            </w:pPr>
            <w:r>
              <w:rPr>
                <w:lang w:eastAsia="zh-CN"/>
              </w:rPr>
              <w:t>O</w:t>
            </w:r>
          </w:p>
        </w:tc>
        <w:tc>
          <w:tcPr>
            <w:tcW w:w="1092" w:type="dxa"/>
            <w:tcBorders>
              <w:top w:val="single" w:sz="4" w:space="0" w:color="auto"/>
              <w:left w:val="single" w:sz="4" w:space="0" w:color="auto"/>
              <w:bottom w:val="single" w:sz="4" w:space="0" w:color="auto"/>
              <w:right w:val="single" w:sz="4" w:space="0" w:color="auto"/>
            </w:tcBorders>
          </w:tcPr>
          <w:p w14:paraId="31649FCE" w14:textId="24A4825D" w:rsidR="0089687C" w:rsidRDefault="0089687C" w:rsidP="0089687C">
            <w:pPr>
              <w:pStyle w:val="TAL"/>
              <w:rPr>
                <w:lang w:eastAsia="zh-CN"/>
              </w:rPr>
            </w:pPr>
            <w:r w:rsidRPr="00690A26">
              <w:t>0..1</w:t>
            </w:r>
          </w:p>
        </w:tc>
        <w:tc>
          <w:tcPr>
            <w:tcW w:w="3345" w:type="dxa"/>
            <w:tcBorders>
              <w:top w:val="single" w:sz="4" w:space="0" w:color="auto"/>
              <w:left w:val="single" w:sz="4" w:space="0" w:color="auto"/>
              <w:bottom w:val="single" w:sz="4" w:space="0" w:color="auto"/>
              <w:right w:val="single" w:sz="4" w:space="0" w:color="auto"/>
            </w:tcBorders>
          </w:tcPr>
          <w:p w14:paraId="7C537B12" w14:textId="5629FDEE" w:rsidR="0089687C" w:rsidRPr="00690A26" w:rsidRDefault="0089687C" w:rsidP="0089687C">
            <w:pPr>
              <w:pStyle w:val="TAL"/>
            </w:pPr>
            <w:r w:rsidRPr="00690A26">
              <w:rPr>
                <w:rFonts w:cs="Arial"/>
                <w:szCs w:val="18"/>
              </w:rPr>
              <w:t xml:space="preserve">If present, </w:t>
            </w:r>
            <w:r>
              <w:rPr>
                <w:rFonts w:cs="Arial"/>
                <w:szCs w:val="18"/>
              </w:rPr>
              <w:t>t</w:t>
            </w:r>
            <w:r w:rsidRPr="00690A26">
              <w:rPr>
                <w:rFonts w:cs="Arial"/>
                <w:szCs w:val="18"/>
              </w:rPr>
              <w:t xml:space="preserve">his attribute </w:t>
            </w:r>
            <w:r>
              <w:rPr>
                <w:rFonts w:cs="Arial"/>
                <w:szCs w:val="18"/>
              </w:rPr>
              <w:t xml:space="preserve">shall </w:t>
            </w:r>
            <w:r w:rsidRPr="00690A26">
              <w:rPr>
                <w:rFonts w:cs="Arial"/>
                <w:szCs w:val="18"/>
              </w:rPr>
              <w:t xml:space="preserve">contain the </w:t>
            </w:r>
            <w:r>
              <w:rPr>
                <w:rFonts w:cs="Arial"/>
                <w:szCs w:val="18"/>
              </w:rPr>
              <w:t>identification of the Default Credentials Server or the</w:t>
            </w:r>
            <w:r w:rsidRPr="00690A26">
              <w:rPr>
                <w:rFonts w:cs="Arial"/>
                <w:szCs w:val="18"/>
              </w:rPr>
              <w:t xml:space="preserve"> </w:t>
            </w:r>
            <w:r>
              <w:rPr>
                <w:rFonts w:cs="Arial"/>
                <w:szCs w:val="18"/>
              </w:rPr>
              <w:t>identification of the Credentials Hoder.</w:t>
            </w:r>
          </w:p>
        </w:tc>
        <w:tc>
          <w:tcPr>
            <w:tcW w:w="1229" w:type="dxa"/>
            <w:tcBorders>
              <w:top w:val="single" w:sz="4" w:space="0" w:color="auto"/>
              <w:left w:val="single" w:sz="4" w:space="0" w:color="auto"/>
              <w:bottom w:val="single" w:sz="4" w:space="0" w:color="auto"/>
              <w:right w:val="single" w:sz="4" w:space="0" w:color="auto"/>
            </w:tcBorders>
          </w:tcPr>
          <w:p w14:paraId="34B91A87" w14:textId="77777777" w:rsidR="0089687C" w:rsidRPr="00690A26" w:rsidRDefault="0089687C" w:rsidP="0089687C">
            <w:pPr>
              <w:pStyle w:val="TAL"/>
              <w:rPr>
                <w:rFonts w:cs="Arial"/>
                <w:szCs w:val="18"/>
              </w:rPr>
            </w:pPr>
          </w:p>
        </w:tc>
      </w:tr>
      <w:tr w:rsidR="0089687C" w:rsidRPr="00690A26" w14:paraId="10B036F5" w14:textId="3C3B8E3A"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2EA3328C" w14:textId="566CAF48" w:rsidR="0089687C" w:rsidRPr="0081487E" w:rsidRDefault="0089687C" w:rsidP="0089687C">
            <w:pPr>
              <w:pStyle w:val="TAL"/>
              <w:rPr>
                <w:lang w:eastAsia="zh-CN"/>
              </w:rPr>
            </w:pPr>
            <w:r w:rsidRPr="00690A26">
              <w:t>preferred</w:t>
            </w:r>
            <w:r>
              <w:t>L</w:t>
            </w:r>
            <w:r w:rsidRPr="00690A26">
              <w:t>ocality</w:t>
            </w:r>
          </w:p>
        </w:tc>
        <w:tc>
          <w:tcPr>
            <w:tcW w:w="1708" w:type="dxa"/>
            <w:tcBorders>
              <w:top w:val="single" w:sz="4" w:space="0" w:color="auto"/>
              <w:left w:val="single" w:sz="4" w:space="0" w:color="auto"/>
              <w:bottom w:val="single" w:sz="4" w:space="0" w:color="auto"/>
              <w:right w:val="single" w:sz="4" w:space="0" w:color="auto"/>
            </w:tcBorders>
          </w:tcPr>
          <w:p w14:paraId="45D6F016" w14:textId="228D36FF" w:rsidR="0089687C" w:rsidRDefault="0089687C" w:rsidP="0089687C">
            <w:pPr>
              <w:pStyle w:val="TAL"/>
              <w:rPr>
                <w:lang w:eastAsia="zh-CN"/>
              </w:rPr>
            </w:pPr>
            <w:r w:rsidRPr="00D348BE">
              <w:rPr>
                <w:rFonts w:cs="Arial"/>
                <w:szCs w:val="18"/>
                <w:lang w:val="en-US"/>
              </w:rPr>
              <w:t>string</w:t>
            </w:r>
          </w:p>
        </w:tc>
        <w:tc>
          <w:tcPr>
            <w:tcW w:w="378" w:type="dxa"/>
            <w:tcBorders>
              <w:top w:val="single" w:sz="4" w:space="0" w:color="auto"/>
              <w:left w:val="single" w:sz="4" w:space="0" w:color="auto"/>
              <w:bottom w:val="single" w:sz="4" w:space="0" w:color="auto"/>
              <w:right w:val="single" w:sz="4" w:space="0" w:color="auto"/>
            </w:tcBorders>
          </w:tcPr>
          <w:p w14:paraId="61C563EA" w14:textId="1E83A650" w:rsidR="0089687C" w:rsidRDefault="0089687C" w:rsidP="0089687C">
            <w:pPr>
              <w:pStyle w:val="TAC"/>
              <w:rPr>
                <w:lang w:eastAsia="zh-CN"/>
              </w:rPr>
            </w:pPr>
            <w:r>
              <w:rPr>
                <w:lang w:eastAsia="zh-CN"/>
              </w:rPr>
              <w:t>O</w:t>
            </w:r>
          </w:p>
        </w:tc>
        <w:tc>
          <w:tcPr>
            <w:tcW w:w="1092" w:type="dxa"/>
            <w:tcBorders>
              <w:top w:val="single" w:sz="4" w:space="0" w:color="auto"/>
              <w:left w:val="single" w:sz="4" w:space="0" w:color="auto"/>
              <w:bottom w:val="single" w:sz="4" w:space="0" w:color="auto"/>
              <w:right w:val="single" w:sz="4" w:space="0" w:color="auto"/>
            </w:tcBorders>
          </w:tcPr>
          <w:p w14:paraId="6C9705BC" w14:textId="3B8FFE17" w:rsidR="0089687C" w:rsidRPr="00690A26" w:rsidRDefault="0089687C" w:rsidP="0089687C">
            <w:pPr>
              <w:pStyle w:val="TAL"/>
            </w:pPr>
            <w:r w:rsidRPr="00690A26">
              <w:t>0..1</w:t>
            </w:r>
          </w:p>
        </w:tc>
        <w:tc>
          <w:tcPr>
            <w:tcW w:w="3345" w:type="dxa"/>
            <w:tcBorders>
              <w:top w:val="single" w:sz="4" w:space="0" w:color="auto"/>
              <w:left w:val="single" w:sz="4" w:space="0" w:color="auto"/>
              <w:bottom w:val="single" w:sz="4" w:space="0" w:color="auto"/>
              <w:right w:val="single" w:sz="4" w:space="0" w:color="auto"/>
            </w:tcBorders>
          </w:tcPr>
          <w:p w14:paraId="1E138695" w14:textId="77777777" w:rsidR="0089687C" w:rsidRDefault="0089687C" w:rsidP="0089687C">
            <w:pPr>
              <w:pStyle w:val="TAL"/>
              <w:rPr>
                <w:rFonts w:cs="Arial"/>
                <w:szCs w:val="18"/>
              </w:rPr>
            </w:pPr>
            <w:r w:rsidRPr="00690A26">
              <w:rPr>
                <w:rFonts w:cs="Arial"/>
                <w:szCs w:val="18"/>
              </w:rPr>
              <w:t>Preferred target NF location (e.g. geographic location, data center).</w:t>
            </w:r>
          </w:p>
          <w:p w14:paraId="6E1ECDE1" w14:textId="77777777" w:rsidR="0089687C" w:rsidRPr="00690A26" w:rsidRDefault="0089687C" w:rsidP="0089687C">
            <w:pPr>
              <w:pStyle w:val="TAL"/>
              <w:rPr>
                <w:rFonts w:cs="Arial"/>
                <w:szCs w:val="18"/>
              </w:rPr>
            </w:pPr>
          </w:p>
          <w:p w14:paraId="78C3F58E" w14:textId="1F434F59" w:rsidR="0089687C" w:rsidRPr="00690A26" w:rsidRDefault="0089687C" w:rsidP="0089687C">
            <w:pPr>
              <w:pStyle w:val="TAL"/>
              <w:rPr>
                <w:rFonts w:cs="Arial"/>
                <w:szCs w:val="18"/>
              </w:rPr>
            </w:pPr>
            <w:r w:rsidRPr="00690A26">
              <w:rPr>
                <w:rFonts w:cs="Arial"/>
                <w:szCs w:val="18"/>
              </w:rPr>
              <w:t xml:space="preserve">When present, </w:t>
            </w:r>
            <w:r>
              <w:rPr>
                <w:rFonts w:cs="Arial"/>
                <w:szCs w:val="18"/>
              </w:rPr>
              <w:t>t</w:t>
            </w:r>
            <w:r w:rsidRPr="00690A26">
              <w:rPr>
                <w:rFonts w:cs="Arial"/>
                <w:szCs w:val="18"/>
              </w:rPr>
              <w:t xml:space="preserve">he NRF should set a priority for </w:t>
            </w:r>
            <w:r>
              <w:rPr>
                <w:rFonts w:cs="Arial"/>
                <w:szCs w:val="18"/>
              </w:rPr>
              <w:t>the monitored</w:t>
            </w:r>
            <w:r w:rsidRPr="00690A26">
              <w:rPr>
                <w:rFonts w:cs="Arial"/>
                <w:szCs w:val="18"/>
              </w:rPr>
              <w:t xml:space="preserve"> NF</w:t>
            </w:r>
            <w:r>
              <w:rPr>
                <w:rFonts w:cs="Arial"/>
                <w:szCs w:val="18"/>
              </w:rPr>
              <w:t xml:space="preserve"> instance</w:t>
            </w:r>
            <w:r w:rsidRPr="00690A26">
              <w:rPr>
                <w:rFonts w:cs="Arial"/>
                <w:szCs w:val="18"/>
              </w:rPr>
              <w:t xml:space="preserve"> </w:t>
            </w:r>
            <w:r>
              <w:rPr>
                <w:rFonts w:cs="Arial"/>
                <w:szCs w:val="18"/>
              </w:rPr>
              <w:t xml:space="preserve">in the notification as specified in the description of the </w:t>
            </w:r>
            <w:r w:rsidRPr="00690A26">
              <w:t>preferred</w:t>
            </w:r>
            <w:r>
              <w:t>-l</w:t>
            </w:r>
            <w:r w:rsidRPr="00690A26">
              <w:t>ocality</w:t>
            </w:r>
            <w:r>
              <w:t xml:space="preserve"> in Table </w:t>
            </w:r>
            <w:r w:rsidRPr="00690A26">
              <w:t>6.2.3.2.3.1-1</w:t>
            </w:r>
            <w:r>
              <w:t>.</w:t>
            </w:r>
          </w:p>
        </w:tc>
        <w:tc>
          <w:tcPr>
            <w:tcW w:w="1229" w:type="dxa"/>
            <w:tcBorders>
              <w:top w:val="single" w:sz="4" w:space="0" w:color="auto"/>
              <w:left w:val="single" w:sz="4" w:space="0" w:color="auto"/>
              <w:bottom w:val="single" w:sz="4" w:space="0" w:color="auto"/>
              <w:right w:val="single" w:sz="4" w:space="0" w:color="auto"/>
            </w:tcBorders>
          </w:tcPr>
          <w:p w14:paraId="53CC1119" w14:textId="77777777" w:rsidR="0089687C" w:rsidRPr="00690A26" w:rsidRDefault="0089687C" w:rsidP="0089687C">
            <w:pPr>
              <w:pStyle w:val="TAL"/>
              <w:rPr>
                <w:rFonts w:cs="Arial"/>
                <w:szCs w:val="18"/>
              </w:rPr>
            </w:pPr>
          </w:p>
        </w:tc>
      </w:tr>
      <w:tr w:rsidR="0089687C" w:rsidRPr="00690A26" w14:paraId="331E10C7" w14:textId="56B8D79A"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25A1146E" w14:textId="008526C4" w:rsidR="0089687C" w:rsidRPr="00690A26" w:rsidRDefault="0089687C" w:rsidP="0089687C">
            <w:pPr>
              <w:pStyle w:val="TAL"/>
            </w:pPr>
            <w:r>
              <w:t>extPreferredLocality</w:t>
            </w:r>
          </w:p>
        </w:tc>
        <w:tc>
          <w:tcPr>
            <w:tcW w:w="1708" w:type="dxa"/>
            <w:tcBorders>
              <w:top w:val="single" w:sz="4" w:space="0" w:color="auto"/>
              <w:left w:val="single" w:sz="4" w:space="0" w:color="auto"/>
              <w:bottom w:val="single" w:sz="4" w:space="0" w:color="auto"/>
              <w:right w:val="single" w:sz="4" w:space="0" w:color="auto"/>
            </w:tcBorders>
          </w:tcPr>
          <w:p w14:paraId="2F99971B" w14:textId="0F2CF0A4" w:rsidR="0089687C" w:rsidRPr="00D348BE" w:rsidRDefault="0089687C" w:rsidP="0089687C">
            <w:pPr>
              <w:pStyle w:val="TAL"/>
              <w:rPr>
                <w:rFonts w:cs="Arial"/>
                <w:szCs w:val="18"/>
                <w:lang w:val="en-US"/>
              </w:rPr>
            </w:pPr>
            <w:r>
              <w:t>map(array(LocalityDescription))</w:t>
            </w:r>
          </w:p>
        </w:tc>
        <w:tc>
          <w:tcPr>
            <w:tcW w:w="378" w:type="dxa"/>
            <w:tcBorders>
              <w:top w:val="single" w:sz="4" w:space="0" w:color="auto"/>
              <w:left w:val="single" w:sz="4" w:space="0" w:color="auto"/>
              <w:bottom w:val="single" w:sz="4" w:space="0" w:color="auto"/>
              <w:right w:val="single" w:sz="4" w:space="0" w:color="auto"/>
            </w:tcBorders>
          </w:tcPr>
          <w:p w14:paraId="3246A3CD" w14:textId="4A188956" w:rsidR="0089687C" w:rsidRDefault="0089687C" w:rsidP="0089687C">
            <w:pPr>
              <w:pStyle w:val="TAC"/>
              <w:rPr>
                <w:lang w:eastAsia="zh-CN"/>
              </w:rPr>
            </w:pPr>
            <w:r>
              <w:t>O</w:t>
            </w:r>
          </w:p>
        </w:tc>
        <w:tc>
          <w:tcPr>
            <w:tcW w:w="1092" w:type="dxa"/>
            <w:tcBorders>
              <w:top w:val="single" w:sz="4" w:space="0" w:color="auto"/>
              <w:left w:val="single" w:sz="4" w:space="0" w:color="auto"/>
              <w:bottom w:val="single" w:sz="4" w:space="0" w:color="auto"/>
              <w:right w:val="single" w:sz="4" w:space="0" w:color="auto"/>
            </w:tcBorders>
          </w:tcPr>
          <w:p w14:paraId="5B06C3C4" w14:textId="2A5991B5" w:rsidR="0089687C" w:rsidRPr="00690A26" w:rsidRDefault="0089687C" w:rsidP="0089687C">
            <w:pPr>
              <w:pStyle w:val="TAL"/>
            </w:pPr>
            <w:r>
              <w:t>1..N(1..M)</w:t>
            </w:r>
          </w:p>
        </w:tc>
        <w:tc>
          <w:tcPr>
            <w:tcW w:w="3345" w:type="dxa"/>
            <w:tcBorders>
              <w:top w:val="single" w:sz="4" w:space="0" w:color="auto"/>
              <w:left w:val="single" w:sz="4" w:space="0" w:color="auto"/>
              <w:bottom w:val="single" w:sz="4" w:space="0" w:color="auto"/>
              <w:right w:val="single" w:sz="4" w:space="0" w:color="auto"/>
            </w:tcBorders>
          </w:tcPr>
          <w:p w14:paraId="4937864C" w14:textId="77777777" w:rsidR="0089687C" w:rsidRDefault="0089687C" w:rsidP="0089687C">
            <w:pPr>
              <w:pStyle w:val="TAL"/>
              <w:rPr>
                <w:rFonts w:cs="Arial"/>
                <w:szCs w:val="18"/>
              </w:rPr>
            </w:pPr>
            <w:r w:rsidRPr="00690A26">
              <w:rPr>
                <w:rFonts w:cs="Arial"/>
                <w:szCs w:val="18"/>
              </w:rPr>
              <w:t>Preferred target NF location (e.g. geographic location, data center).</w:t>
            </w:r>
          </w:p>
          <w:p w14:paraId="7227FEA1" w14:textId="77777777" w:rsidR="0089687C" w:rsidRPr="00690A26" w:rsidRDefault="0089687C" w:rsidP="0089687C">
            <w:pPr>
              <w:pStyle w:val="TAL"/>
              <w:rPr>
                <w:rFonts w:cs="Arial"/>
                <w:szCs w:val="18"/>
              </w:rPr>
            </w:pPr>
          </w:p>
          <w:p w14:paraId="03604B59" w14:textId="41E2B481" w:rsidR="0089687C" w:rsidRDefault="0089687C" w:rsidP="0089687C">
            <w:pPr>
              <w:pStyle w:val="TAL"/>
              <w:rPr>
                <w:rFonts w:cs="Arial"/>
                <w:szCs w:val="18"/>
              </w:rPr>
            </w:pPr>
            <w:r>
              <w:rPr>
                <w:rFonts w:cs="Arial"/>
                <w:szCs w:val="18"/>
              </w:rPr>
              <w:t>The key of the map shall represent the relative priority, for the requester, of each locality description among the list of locality descriptions in this attribute, encoded as "1" (highest priority"), "2", "3",… ,"n" (lowest priority). See examples in the description of the ext-</w:t>
            </w:r>
            <w:r w:rsidRPr="00690A26">
              <w:t>preferred</w:t>
            </w:r>
            <w:r>
              <w:t>-l</w:t>
            </w:r>
            <w:r w:rsidRPr="00690A26">
              <w:t>ocality</w:t>
            </w:r>
            <w:r>
              <w:t xml:space="preserve"> in Table </w:t>
            </w:r>
            <w:r w:rsidRPr="00690A26">
              <w:t>6.2.3.2.3.1-1</w:t>
            </w:r>
            <w:r>
              <w:t>.</w:t>
            </w:r>
          </w:p>
          <w:p w14:paraId="20373554" w14:textId="77777777" w:rsidR="0089687C" w:rsidRDefault="0089687C" w:rsidP="0089687C">
            <w:pPr>
              <w:pStyle w:val="TAL"/>
              <w:rPr>
                <w:rFonts w:cs="Arial"/>
                <w:szCs w:val="18"/>
              </w:rPr>
            </w:pPr>
          </w:p>
          <w:p w14:paraId="2D911D4E" w14:textId="0105A080" w:rsidR="0089687C" w:rsidRPr="00690A26" w:rsidRDefault="0089687C" w:rsidP="0089687C">
            <w:pPr>
              <w:pStyle w:val="TAL"/>
              <w:rPr>
                <w:rFonts w:cs="Arial"/>
                <w:szCs w:val="18"/>
              </w:rPr>
            </w:pPr>
            <w:r w:rsidRPr="00690A26">
              <w:rPr>
                <w:rFonts w:cs="Arial"/>
                <w:szCs w:val="18"/>
              </w:rPr>
              <w:t xml:space="preserve">When present, </w:t>
            </w:r>
            <w:r>
              <w:rPr>
                <w:rFonts w:cs="Arial"/>
                <w:szCs w:val="18"/>
              </w:rPr>
              <w:t>t</w:t>
            </w:r>
            <w:r w:rsidRPr="00690A26">
              <w:rPr>
                <w:rFonts w:cs="Arial"/>
                <w:szCs w:val="18"/>
              </w:rPr>
              <w:t xml:space="preserve">he NRF should set a priority for </w:t>
            </w:r>
            <w:r>
              <w:rPr>
                <w:rFonts w:cs="Arial"/>
                <w:szCs w:val="18"/>
              </w:rPr>
              <w:t>the monitored</w:t>
            </w:r>
            <w:r w:rsidRPr="00690A26">
              <w:rPr>
                <w:rFonts w:cs="Arial"/>
                <w:szCs w:val="18"/>
              </w:rPr>
              <w:t xml:space="preserve"> NF</w:t>
            </w:r>
            <w:r>
              <w:rPr>
                <w:rFonts w:cs="Arial"/>
                <w:szCs w:val="18"/>
              </w:rPr>
              <w:t xml:space="preserve"> instance</w:t>
            </w:r>
            <w:r w:rsidRPr="00690A26">
              <w:rPr>
                <w:rFonts w:cs="Arial"/>
                <w:szCs w:val="18"/>
              </w:rPr>
              <w:t xml:space="preserve"> </w:t>
            </w:r>
            <w:r>
              <w:rPr>
                <w:rFonts w:cs="Arial"/>
                <w:szCs w:val="18"/>
              </w:rPr>
              <w:t>in the notification as specified in the description of the ext-</w:t>
            </w:r>
            <w:r w:rsidRPr="00690A26">
              <w:t>preferred</w:t>
            </w:r>
            <w:r>
              <w:t>-l</w:t>
            </w:r>
            <w:r w:rsidRPr="00690A26">
              <w:t>ocality</w:t>
            </w:r>
            <w:r>
              <w:t xml:space="preserve"> in Table </w:t>
            </w:r>
            <w:r w:rsidRPr="00690A26">
              <w:t>6.2.3.2.3.1-1</w:t>
            </w:r>
            <w:r>
              <w:t>.</w:t>
            </w:r>
          </w:p>
        </w:tc>
        <w:tc>
          <w:tcPr>
            <w:tcW w:w="1229" w:type="dxa"/>
            <w:tcBorders>
              <w:top w:val="single" w:sz="4" w:space="0" w:color="auto"/>
              <w:left w:val="single" w:sz="4" w:space="0" w:color="auto"/>
              <w:bottom w:val="single" w:sz="4" w:space="0" w:color="auto"/>
              <w:right w:val="single" w:sz="4" w:space="0" w:color="auto"/>
            </w:tcBorders>
          </w:tcPr>
          <w:p w14:paraId="0C3421E4" w14:textId="77777777" w:rsidR="0089687C" w:rsidRPr="00690A26" w:rsidRDefault="0089687C" w:rsidP="0089687C">
            <w:pPr>
              <w:pStyle w:val="TAL"/>
              <w:rPr>
                <w:rFonts w:cs="Arial"/>
                <w:szCs w:val="18"/>
              </w:rPr>
            </w:pPr>
          </w:p>
        </w:tc>
      </w:tr>
      <w:tr w:rsidR="0089687C" w:rsidRPr="00690A26" w14:paraId="1C17295F" w14:textId="4704CD5E"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3EAC17B4" w14:textId="59049151" w:rsidR="0089687C" w:rsidRDefault="0089687C" w:rsidP="0089687C">
            <w:pPr>
              <w:pStyle w:val="TAL"/>
            </w:pPr>
            <w:r>
              <w:t>completeProfileSubscription</w:t>
            </w:r>
          </w:p>
        </w:tc>
        <w:tc>
          <w:tcPr>
            <w:tcW w:w="1708" w:type="dxa"/>
            <w:tcBorders>
              <w:top w:val="single" w:sz="4" w:space="0" w:color="auto"/>
              <w:left w:val="single" w:sz="4" w:space="0" w:color="auto"/>
              <w:bottom w:val="single" w:sz="4" w:space="0" w:color="auto"/>
              <w:right w:val="single" w:sz="4" w:space="0" w:color="auto"/>
            </w:tcBorders>
          </w:tcPr>
          <w:p w14:paraId="6B1634C0" w14:textId="1F47B8E1" w:rsidR="0089687C" w:rsidRDefault="0089687C" w:rsidP="0089687C">
            <w:pPr>
              <w:pStyle w:val="TAL"/>
            </w:pPr>
            <w:r>
              <w:t>boolean</w:t>
            </w:r>
          </w:p>
        </w:tc>
        <w:tc>
          <w:tcPr>
            <w:tcW w:w="378" w:type="dxa"/>
            <w:tcBorders>
              <w:top w:val="single" w:sz="4" w:space="0" w:color="auto"/>
              <w:left w:val="single" w:sz="4" w:space="0" w:color="auto"/>
              <w:bottom w:val="single" w:sz="4" w:space="0" w:color="auto"/>
              <w:right w:val="single" w:sz="4" w:space="0" w:color="auto"/>
            </w:tcBorders>
          </w:tcPr>
          <w:p w14:paraId="4DF28ADB" w14:textId="1D8C4B29" w:rsidR="0089687C" w:rsidRDefault="0089687C" w:rsidP="0089687C">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6CC5DCFB" w14:textId="2A2C18F2" w:rsidR="0089687C" w:rsidRDefault="0089687C" w:rsidP="0089687C">
            <w:pPr>
              <w:pStyle w:val="TAL"/>
            </w:pPr>
            <w:r>
              <w:t>0..1</w:t>
            </w:r>
          </w:p>
        </w:tc>
        <w:tc>
          <w:tcPr>
            <w:tcW w:w="3345" w:type="dxa"/>
            <w:tcBorders>
              <w:top w:val="single" w:sz="4" w:space="0" w:color="auto"/>
              <w:left w:val="single" w:sz="4" w:space="0" w:color="auto"/>
              <w:bottom w:val="single" w:sz="4" w:space="0" w:color="auto"/>
              <w:right w:val="single" w:sz="4" w:space="0" w:color="auto"/>
            </w:tcBorders>
          </w:tcPr>
          <w:p w14:paraId="78C5C677" w14:textId="77777777" w:rsidR="0089687C" w:rsidRPr="00F55B7C" w:rsidRDefault="0089687C" w:rsidP="0089687C">
            <w:pPr>
              <w:pStyle w:val="TAL"/>
              <w:rPr>
                <w:color w:val="000000"/>
                <w:lang w:val="en-US"/>
              </w:rPr>
            </w:pPr>
            <w:r>
              <w:rPr>
                <w:color w:val="000000"/>
              </w:rPr>
              <w:t>This IE may be included by an SCP with the value true to request to monitor, and to be notified of, changes on the complete profile of the NF Instance (including authorization attributes such as the "allowedXXX" attributes of NFProfile and NFService data types). See clause</w:t>
            </w:r>
            <w:r>
              <w:rPr>
                <w:color w:val="000000"/>
                <w:lang w:val="en-US"/>
              </w:rPr>
              <w:t> </w:t>
            </w:r>
            <w:r w:rsidRPr="00690A26">
              <w:t>5.2.2.5.2</w:t>
            </w:r>
            <w:r>
              <w:rPr>
                <w:lang w:val="en-US"/>
              </w:rPr>
              <w:t>.</w:t>
            </w:r>
          </w:p>
          <w:p w14:paraId="565BB92B" w14:textId="77777777" w:rsidR="0089687C" w:rsidRDefault="0089687C" w:rsidP="0089687C">
            <w:pPr>
              <w:pStyle w:val="TAL"/>
              <w:rPr>
                <w:color w:val="000000"/>
              </w:rPr>
            </w:pPr>
          </w:p>
          <w:p w14:paraId="17DB7CDE" w14:textId="77777777" w:rsidR="0089687C" w:rsidRDefault="0089687C" w:rsidP="0089687C">
            <w:pPr>
              <w:pStyle w:val="TAL"/>
              <w:rPr>
                <w:color w:val="000000"/>
              </w:rPr>
            </w:pPr>
            <w:r>
              <w:rPr>
                <w:color w:val="000000"/>
              </w:rPr>
              <w:t>Write-Only: true</w:t>
            </w:r>
          </w:p>
          <w:p w14:paraId="7DBB78D3" w14:textId="77777777" w:rsidR="0089687C" w:rsidRPr="00690A26" w:rsidRDefault="0089687C" w:rsidP="0089687C">
            <w:pPr>
              <w:pStyle w:val="TAL"/>
              <w:rPr>
                <w:rFonts w:cs="Arial"/>
                <w:szCs w:val="18"/>
              </w:rPr>
            </w:pPr>
          </w:p>
        </w:tc>
        <w:tc>
          <w:tcPr>
            <w:tcW w:w="1229" w:type="dxa"/>
            <w:tcBorders>
              <w:top w:val="single" w:sz="4" w:space="0" w:color="auto"/>
              <w:left w:val="single" w:sz="4" w:space="0" w:color="auto"/>
              <w:bottom w:val="single" w:sz="4" w:space="0" w:color="auto"/>
              <w:right w:val="single" w:sz="4" w:space="0" w:color="auto"/>
            </w:tcBorders>
          </w:tcPr>
          <w:p w14:paraId="1E476911" w14:textId="77777777" w:rsidR="0089687C" w:rsidRDefault="0089687C" w:rsidP="0089687C">
            <w:pPr>
              <w:pStyle w:val="TAL"/>
              <w:rPr>
                <w:color w:val="000000"/>
              </w:rPr>
            </w:pPr>
          </w:p>
        </w:tc>
      </w:tr>
      <w:tr w:rsidR="0089687C" w:rsidRPr="00690A26" w14:paraId="55FC2AEA" w14:textId="34966374" w:rsidTr="004E5BB8">
        <w:trPr>
          <w:jc w:val="center"/>
        </w:trPr>
        <w:tc>
          <w:tcPr>
            <w:tcW w:w="9588" w:type="dxa"/>
            <w:gridSpan w:val="6"/>
            <w:tcBorders>
              <w:top w:val="single" w:sz="4" w:space="0" w:color="auto"/>
              <w:left w:val="single" w:sz="4" w:space="0" w:color="auto"/>
              <w:bottom w:val="single" w:sz="4" w:space="0" w:color="auto"/>
              <w:right w:val="single" w:sz="4" w:space="0" w:color="auto"/>
            </w:tcBorders>
          </w:tcPr>
          <w:p w14:paraId="02F2671C" w14:textId="77777777" w:rsidR="0089687C" w:rsidRPr="00690A26" w:rsidRDefault="0089687C" w:rsidP="0089687C">
            <w:pPr>
              <w:pStyle w:val="TAN"/>
            </w:pPr>
            <w:r w:rsidRPr="00690A26">
              <w:t>NOTE 1:</w:t>
            </w:r>
            <w:r w:rsidRPr="00690A26">
              <w:tab/>
              <w:t>The "subscription to all NFs" may be quite demanding in terms of resources in NRF and also in terms of network traffic of the resulting notifications, so it should be authorized by NRF under very strict policies (e.g. only to a specific requesting NF, as indicated by reqNfType and reqNfFqdn attributes).</w:t>
            </w:r>
          </w:p>
          <w:p w14:paraId="286A5D16" w14:textId="77777777" w:rsidR="0089687C" w:rsidRPr="00690A26" w:rsidRDefault="0089687C" w:rsidP="0089687C">
            <w:pPr>
              <w:pStyle w:val="TAN"/>
            </w:pPr>
            <w:r w:rsidRPr="00690A26">
              <w:t>NOTE 2:</w:t>
            </w:r>
            <w:r w:rsidRPr="00690A26">
              <w:tab/>
              <w:t>The authorization parameters in NF Profile are those used by NRF to determine whether a given NF Instance / NF Service Instance can be discovered by an NF Service Consumer in order to consume its offered services (e.g. "allowedNfTypes", "allowedNfDomains", etc.).</w:t>
            </w:r>
            <w:r>
              <w:t xml:space="preserve"> Based on operator's policies, a subscription request not including the requester's information necessary to validate the authorization parameters in NF Profiles may be rejected or may be accepted but with </w:t>
            </w:r>
            <w:r w:rsidRPr="00690A26">
              <w:rPr>
                <w:rFonts w:cs="Arial"/>
                <w:szCs w:val="18"/>
              </w:rPr>
              <w:t>only generat</w:t>
            </w:r>
            <w:r>
              <w:rPr>
                <w:rFonts w:cs="Arial"/>
                <w:szCs w:val="18"/>
              </w:rPr>
              <w:t>ing</w:t>
            </w:r>
            <w:r w:rsidRPr="00690A26">
              <w:rPr>
                <w:rFonts w:cs="Arial"/>
                <w:szCs w:val="18"/>
              </w:rPr>
              <w:t xml:space="preserve"> notifications from NF Instances whose authorization parameters allow </w:t>
            </w:r>
            <w:r>
              <w:rPr>
                <w:rFonts w:cs="Arial"/>
                <w:szCs w:val="18"/>
              </w:rPr>
              <w:t>any</w:t>
            </w:r>
            <w:r w:rsidRPr="00690A26">
              <w:rPr>
                <w:rFonts w:cs="Arial"/>
                <w:szCs w:val="18"/>
              </w:rPr>
              <w:t xml:space="preserve"> NF Service Consumer to access their services</w:t>
            </w:r>
            <w:r>
              <w:rPr>
                <w:rFonts w:cs="Arial"/>
                <w:szCs w:val="18"/>
              </w:rPr>
              <w:t>.</w:t>
            </w:r>
          </w:p>
          <w:p w14:paraId="1381EC84" w14:textId="77777777" w:rsidR="0089687C" w:rsidRDefault="0089687C" w:rsidP="0089687C">
            <w:pPr>
              <w:pStyle w:val="TAN"/>
            </w:pPr>
            <w:r w:rsidRPr="00690A26">
              <w:t>NOTE 3:</w:t>
            </w:r>
            <w:r w:rsidRPr="00690A26">
              <w:tab/>
              <w:t>The subscription to load changes may be quite demanding in terms of network traffic of the resulting notifications, thus it may be limited by the NRF via appropriate configuration (e.g. granularity threshold</w:t>
            </w:r>
            <w:r>
              <w:rPr>
                <w:rFonts w:hint="eastAsia"/>
                <w:lang w:eastAsia="zh-CN"/>
              </w:rPr>
              <w:t>,</w:t>
            </w:r>
            <w:r>
              <w:rPr>
                <w:lang w:eastAsia="zh-CN"/>
              </w:rPr>
              <w:t xml:space="preserve"> </w:t>
            </w:r>
            <w:r>
              <w:rPr>
                <w:rFonts w:hint="eastAsia"/>
                <w:lang w:eastAsia="zh-CN"/>
              </w:rPr>
              <w:t>load</w:t>
            </w:r>
            <w:r>
              <w:rPr>
                <w:lang w:eastAsia="zh-CN"/>
              </w:rPr>
              <w:t xml:space="preserve"> </w:t>
            </w:r>
            <w:r>
              <w:rPr>
                <w:rFonts w:hint="eastAsia"/>
                <w:lang w:eastAsia="zh-CN"/>
              </w:rPr>
              <w:t>exceeds/</w:t>
            </w:r>
            <w:r>
              <w:rPr>
                <w:lang w:eastAsia="zh-CN"/>
              </w:rPr>
              <w:t xml:space="preserve">falls below </w:t>
            </w:r>
            <w:r>
              <w:rPr>
                <w:rFonts w:hint="eastAsia"/>
                <w:lang w:eastAsia="zh-CN"/>
              </w:rPr>
              <w:t>a</w:t>
            </w:r>
            <w:r>
              <w:rPr>
                <w:lang w:eastAsia="zh-CN"/>
              </w:rPr>
              <w:t xml:space="preserve"> </w:t>
            </w:r>
            <w:r>
              <w:rPr>
                <w:rFonts w:hint="eastAsia"/>
                <w:lang w:eastAsia="zh-CN"/>
              </w:rPr>
              <w:t>certain</w:t>
            </w:r>
            <w:r>
              <w:rPr>
                <w:lang w:eastAsia="zh-CN"/>
              </w:rPr>
              <w:t xml:space="preserve"> </w:t>
            </w:r>
            <w:r>
              <w:rPr>
                <w:rFonts w:hint="eastAsia"/>
                <w:lang w:eastAsia="zh-CN"/>
              </w:rPr>
              <w:t>threshold</w:t>
            </w:r>
            <w:r w:rsidRPr="00690A26">
              <w:t>)</w:t>
            </w:r>
          </w:p>
          <w:p w14:paraId="7A5B2E0F" w14:textId="77777777" w:rsidR="0089687C" w:rsidRPr="00D348BE" w:rsidRDefault="0089687C" w:rsidP="0089687C">
            <w:pPr>
              <w:pStyle w:val="TAN"/>
              <w:rPr>
                <w:rFonts w:cs="Arial"/>
                <w:szCs w:val="18"/>
                <w:lang w:val="en-US"/>
              </w:rPr>
            </w:pPr>
            <w:r w:rsidRPr="00D348BE">
              <w:rPr>
                <w:rFonts w:cs="Arial" w:hint="eastAsia"/>
                <w:szCs w:val="18"/>
                <w:lang w:val="en-US"/>
              </w:rPr>
              <w:lastRenderedPageBreak/>
              <w:t>NOTE</w:t>
            </w:r>
            <w:r w:rsidRPr="00D348BE">
              <w:rPr>
                <w:rFonts w:cs="Arial"/>
                <w:szCs w:val="18"/>
                <w:lang w:val="en-US"/>
              </w:rPr>
              <w:t xml:space="preserve"> 4:</w:t>
            </w:r>
            <w:r w:rsidRPr="00D348BE">
              <w:rPr>
                <w:rFonts w:cs="Arial"/>
                <w:szCs w:val="18"/>
                <w:lang w:val="en-US"/>
              </w:rPr>
              <w:tab/>
              <w:t>An NF instance may explicitly indicate the served areas in the NF profile when registered to NRF. When this IE is present, the NRF shall only monitor the NF instance(s) indicating at least one of the served areas in the list. If an NF instance has not indicated any served area in its NF profile, it shall not be monitored.</w:t>
            </w:r>
          </w:p>
          <w:p w14:paraId="1702F8CD" w14:textId="77777777" w:rsidR="0089687C" w:rsidRDefault="0089687C" w:rsidP="0089687C">
            <w:pPr>
              <w:pStyle w:val="TAN"/>
            </w:pPr>
            <w:r>
              <w:t>NOTE 5:</w:t>
            </w:r>
            <w:r>
              <w:tab/>
              <w:t>If the attributes to be monitored or excluded from monitoring, included as part of the "notifCondition" attribute, refer to a specific element of an array (e.g. they refer to a specifc array index of the "nfServices" attribute of the NFProfile), the NRF shall apply the same condition to all elements of the same array.</w:t>
            </w:r>
          </w:p>
          <w:p w14:paraId="680F93FB" w14:textId="77777777" w:rsidR="0089687C" w:rsidRDefault="0089687C" w:rsidP="0089687C">
            <w:pPr>
              <w:pStyle w:val="TAN"/>
              <w:rPr>
                <w:rFonts w:cs="Arial"/>
                <w:szCs w:val="18"/>
              </w:rPr>
            </w:pPr>
            <w:r w:rsidRPr="00292875">
              <w:rPr>
                <w:rFonts w:cs="Arial"/>
                <w:szCs w:val="18"/>
              </w:rPr>
              <w:t>NOTE</w:t>
            </w:r>
            <w:r>
              <w:rPr>
                <w:rFonts w:cs="Arial"/>
                <w:szCs w:val="18"/>
              </w:rPr>
              <w:t> 6</w:t>
            </w:r>
            <w:r w:rsidRPr="00292875">
              <w:rPr>
                <w:rFonts w:cs="Arial"/>
                <w:szCs w:val="18"/>
              </w:rPr>
              <w:t>:</w:t>
            </w:r>
            <w:r>
              <w:rPr>
                <w:rFonts w:cs="Arial"/>
                <w:szCs w:val="18"/>
              </w:rPr>
              <w:tab/>
            </w:r>
            <w:r w:rsidRPr="00292875">
              <w:rPr>
                <w:rFonts w:cs="Arial"/>
                <w:szCs w:val="18"/>
              </w:rPr>
              <w:t xml:space="preserve">If the NF Service Consumer that issued the </w:t>
            </w:r>
            <w:r>
              <w:rPr>
                <w:rFonts w:cs="Arial"/>
                <w:szCs w:val="18"/>
              </w:rPr>
              <w:t>subscription</w:t>
            </w:r>
            <w:r w:rsidRPr="00292875">
              <w:rPr>
                <w:rFonts w:cs="Arial"/>
                <w:szCs w:val="18"/>
              </w:rPr>
              <w:t xml:space="preserve"> request indicated support for the </w:t>
            </w:r>
            <w:r>
              <w:rPr>
                <w:rFonts w:cs="Arial"/>
                <w:szCs w:val="18"/>
              </w:rPr>
              <w:t>"</w:t>
            </w:r>
            <w:r w:rsidRPr="00292875">
              <w:rPr>
                <w:rFonts w:cs="Arial"/>
                <w:szCs w:val="18"/>
              </w:rPr>
              <w:t>Service-Map</w:t>
            </w:r>
            <w:r>
              <w:rPr>
                <w:rFonts w:cs="Arial"/>
                <w:szCs w:val="18"/>
              </w:rPr>
              <w:t>"</w:t>
            </w:r>
            <w:r w:rsidRPr="00292875">
              <w:rPr>
                <w:rFonts w:cs="Arial"/>
                <w:szCs w:val="18"/>
              </w:rPr>
              <w:t xml:space="preserve"> feature, the NRF shall </w:t>
            </w:r>
            <w:r>
              <w:rPr>
                <w:rFonts w:cs="Arial"/>
                <w:szCs w:val="18"/>
              </w:rPr>
              <w:t>send notifications of profile changes (see clause 6.1.6.2.17) affecting</w:t>
            </w:r>
            <w:r w:rsidRPr="00292875">
              <w:rPr>
                <w:rFonts w:cs="Arial"/>
                <w:szCs w:val="18"/>
              </w:rPr>
              <w:t xml:space="preserve"> the list of NF Service Instances</w:t>
            </w:r>
            <w:r>
              <w:rPr>
                <w:rFonts w:cs="Arial"/>
                <w:szCs w:val="18"/>
              </w:rPr>
              <w:t>, as modifications</w:t>
            </w:r>
            <w:r w:rsidRPr="00292875">
              <w:rPr>
                <w:rFonts w:cs="Arial"/>
                <w:szCs w:val="18"/>
              </w:rPr>
              <w:t xml:space="preserve"> </w:t>
            </w:r>
            <w:r>
              <w:rPr>
                <w:rFonts w:cs="Arial"/>
                <w:szCs w:val="18"/>
              </w:rPr>
              <w:t>of</w:t>
            </w:r>
            <w:r w:rsidRPr="00292875">
              <w:rPr>
                <w:rFonts w:cs="Arial"/>
                <w:szCs w:val="18"/>
              </w:rPr>
              <w:t xml:space="preserve"> </w:t>
            </w:r>
            <w:r>
              <w:rPr>
                <w:rFonts w:cs="Arial"/>
                <w:szCs w:val="18"/>
              </w:rPr>
              <w:t xml:space="preserve">specific attributes of </w:t>
            </w:r>
            <w:r w:rsidRPr="00292875">
              <w:rPr>
                <w:rFonts w:cs="Arial"/>
                <w:szCs w:val="18"/>
              </w:rPr>
              <w:t xml:space="preserve">the </w:t>
            </w:r>
            <w:r>
              <w:rPr>
                <w:rFonts w:cs="Arial"/>
                <w:szCs w:val="18"/>
              </w:rPr>
              <w:t>"</w:t>
            </w:r>
            <w:r w:rsidRPr="00292875">
              <w:rPr>
                <w:rFonts w:cs="Arial"/>
                <w:szCs w:val="18"/>
              </w:rPr>
              <w:t>nfServiceList</w:t>
            </w:r>
            <w:r>
              <w:rPr>
                <w:rFonts w:cs="Arial"/>
                <w:szCs w:val="18"/>
              </w:rPr>
              <w:t>"</w:t>
            </w:r>
            <w:r w:rsidRPr="00292875">
              <w:rPr>
                <w:rFonts w:cs="Arial"/>
                <w:szCs w:val="18"/>
              </w:rPr>
              <w:t xml:space="preserve"> map. Otherwise, the NRF shall </w:t>
            </w:r>
            <w:r>
              <w:rPr>
                <w:rFonts w:cs="Arial"/>
                <w:szCs w:val="18"/>
              </w:rPr>
              <w:t>send those notifications as a complete replacement</w:t>
            </w:r>
            <w:r w:rsidRPr="00292875">
              <w:rPr>
                <w:rFonts w:cs="Arial"/>
                <w:szCs w:val="18"/>
              </w:rPr>
              <w:t xml:space="preserve"> </w:t>
            </w:r>
            <w:r>
              <w:rPr>
                <w:rFonts w:cs="Arial"/>
                <w:szCs w:val="18"/>
              </w:rPr>
              <w:t>of</w:t>
            </w:r>
            <w:r w:rsidRPr="00292875">
              <w:rPr>
                <w:rFonts w:cs="Arial"/>
                <w:szCs w:val="18"/>
              </w:rPr>
              <w:t xml:space="preserve"> the </w:t>
            </w:r>
            <w:r>
              <w:rPr>
                <w:rFonts w:cs="Arial"/>
                <w:szCs w:val="18"/>
              </w:rPr>
              <w:t>"</w:t>
            </w:r>
            <w:r w:rsidRPr="00292875">
              <w:rPr>
                <w:rFonts w:cs="Arial"/>
                <w:szCs w:val="18"/>
              </w:rPr>
              <w:t>nfServices</w:t>
            </w:r>
            <w:r>
              <w:rPr>
                <w:rFonts w:cs="Arial"/>
                <w:szCs w:val="18"/>
              </w:rPr>
              <w:t>"</w:t>
            </w:r>
            <w:r w:rsidRPr="00292875">
              <w:rPr>
                <w:rFonts w:cs="Arial"/>
                <w:szCs w:val="18"/>
              </w:rPr>
              <w:t xml:space="preserve"> array attribute.</w:t>
            </w:r>
          </w:p>
          <w:p w14:paraId="08722E6A" w14:textId="38ACF746" w:rsidR="0089687C" w:rsidRPr="00690A26" w:rsidRDefault="0089687C" w:rsidP="0089687C">
            <w:pPr>
              <w:pStyle w:val="TAN"/>
            </w:pPr>
            <w:r>
              <w:t>NOTE 7:</w:t>
            </w:r>
            <w:r>
              <w:tab/>
              <w:t xml:space="preserve">The PLMN ID should be used by the NRF as an </w:t>
            </w:r>
            <w:r>
              <w:rPr>
                <w:rFonts w:hint="eastAsia"/>
                <w:lang w:eastAsia="zh-CN"/>
              </w:rPr>
              <w:t>additional</w:t>
            </w:r>
            <w:r>
              <w:t xml:space="preserve"> subscription condition to monitor the change of target NF profile, unless the subscription is specific to one or a list of NF(s) explicitly indicated by their NF Instance ID(s), e.g. using the NfInstanceIdCond or NfInstanceIdListCond, in which case the NRF shall not use the PLMN ID provided in the subscription (if any) as an additional subscription condition to monitor the change of target NF profile.</w:t>
            </w:r>
          </w:p>
        </w:tc>
      </w:tr>
    </w:tbl>
    <w:p w14:paraId="4607462C" w14:textId="77777777" w:rsidR="00A16735" w:rsidRPr="00690A26" w:rsidRDefault="00A16735" w:rsidP="00A16735">
      <w:pPr>
        <w:rPr>
          <w:lang w:val="en-US"/>
        </w:rPr>
      </w:pPr>
    </w:p>
    <w:p w14:paraId="201BE6CB" w14:textId="77777777" w:rsidR="00A16735" w:rsidRPr="00690A26" w:rsidRDefault="00A16735" w:rsidP="006F4E24">
      <w:pPr>
        <w:pStyle w:val="Heading5"/>
      </w:pPr>
      <w:bookmarkStart w:id="857" w:name="_Toc24937668"/>
      <w:bookmarkStart w:id="858" w:name="_Toc33962483"/>
      <w:bookmarkStart w:id="859" w:name="_Toc42883245"/>
      <w:bookmarkStart w:id="860" w:name="_Toc49733113"/>
      <w:bookmarkStart w:id="861" w:name="_Toc56690738"/>
      <w:bookmarkStart w:id="862" w:name="_Toc192835036"/>
      <w:r w:rsidRPr="00690A26">
        <w:lastRenderedPageBreak/>
        <w:t>6.1.6.2.17</w:t>
      </w:r>
      <w:r w:rsidRPr="00690A26">
        <w:tab/>
        <w:t>Type: NotificationData</w:t>
      </w:r>
      <w:bookmarkEnd w:id="857"/>
      <w:bookmarkEnd w:id="858"/>
      <w:bookmarkEnd w:id="859"/>
      <w:bookmarkEnd w:id="860"/>
      <w:bookmarkEnd w:id="861"/>
      <w:bookmarkEnd w:id="862"/>
    </w:p>
    <w:p w14:paraId="6971C74B" w14:textId="77777777" w:rsidR="00A16735" w:rsidRPr="00690A26" w:rsidRDefault="00A16735" w:rsidP="00A16735">
      <w:pPr>
        <w:pStyle w:val="TH"/>
      </w:pPr>
      <w:r w:rsidRPr="00690A26">
        <w:rPr>
          <w:noProof/>
        </w:rPr>
        <w:t>Table </w:t>
      </w:r>
      <w:r w:rsidRPr="00690A26">
        <w:t xml:space="preserve">6.1.6.2.17-1: </w:t>
      </w:r>
      <w:r w:rsidRPr="00690A26">
        <w:rPr>
          <w:noProof/>
        </w:rPr>
        <w:t>Definition of type NotificationData</w:t>
      </w:r>
    </w:p>
    <w:tbl>
      <w:tblPr>
        <w:tblW w:w="95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15"/>
        <w:gridCol w:w="1792"/>
        <w:gridCol w:w="322"/>
        <w:gridCol w:w="1092"/>
        <w:gridCol w:w="3443"/>
        <w:gridCol w:w="1235"/>
      </w:tblGrid>
      <w:tr w:rsidR="0089687C" w:rsidRPr="00690A26" w14:paraId="0F7D7891" w14:textId="5EFBE0EE" w:rsidTr="004F3AE3">
        <w:trPr>
          <w:jc w:val="center"/>
        </w:trPr>
        <w:tc>
          <w:tcPr>
            <w:tcW w:w="1715" w:type="dxa"/>
            <w:tcBorders>
              <w:top w:val="single" w:sz="4" w:space="0" w:color="auto"/>
              <w:left w:val="single" w:sz="4" w:space="0" w:color="auto"/>
              <w:bottom w:val="single" w:sz="4" w:space="0" w:color="auto"/>
              <w:right w:val="single" w:sz="4" w:space="0" w:color="auto"/>
            </w:tcBorders>
            <w:shd w:val="clear" w:color="auto" w:fill="C0C0C0"/>
            <w:hideMark/>
          </w:tcPr>
          <w:p w14:paraId="4CF7885F" w14:textId="77777777" w:rsidR="0089687C" w:rsidRPr="00690A26" w:rsidRDefault="0089687C" w:rsidP="000655E8">
            <w:pPr>
              <w:pStyle w:val="TAH"/>
            </w:pPr>
            <w:r w:rsidRPr="00690A26">
              <w:t>Attribute name</w:t>
            </w:r>
          </w:p>
        </w:tc>
        <w:tc>
          <w:tcPr>
            <w:tcW w:w="1792" w:type="dxa"/>
            <w:tcBorders>
              <w:top w:val="single" w:sz="4" w:space="0" w:color="auto"/>
              <w:left w:val="single" w:sz="4" w:space="0" w:color="auto"/>
              <w:bottom w:val="single" w:sz="4" w:space="0" w:color="auto"/>
              <w:right w:val="single" w:sz="4" w:space="0" w:color="auto"/>
            </w:tcBorders>
            <w:shd w:val="clear" w:color="auto" w:fill="C0C0C0"/>
            <w:hideMark/>
          </w:tcPr>
          <w:p w14:paraId="4F379594" w14:textId="77777777" w:rsidR="0089687C" w:rsidRPr="00690A26" w:rsidRDefault="0089687C" w:rsidP="000655E8">
            <w:pPr>
              <w:pStyle w:val="TAH"/>
            </w:pPr>
            <w:r w:rsidRPr="00690A26">
              <w:t>Data type</w:t>
            </w:r>
          </w:p>
        </w:tc>
        <w:tc>
          <w:tcPr>
            <w:tcW w:w="322" w:type="dxa"/>
            <w:tcBorders>
              <w:top w:val="single" w:sz="4" w:space="0" w:color="auto"/>
              <w:left w:val="single" w:sz="4" w:space="0" w:color="auto"/>
              <w:bottom w:val="single" w:sz="4" w:space="0" w:color="auto"/>
              <w:right w:val="single" w:sz="4" w:space="0" w:color="auto"/>
            </w:tcBorders>
            <w:shd w:val="clear" w:color="auto" w:fill="C0C0C0"/>
            <w:hideMark/>
          </w:tcPr>
          <w:p w14:paraId="22722C47" w14:textId="77777777" w:rsidR="0089687C" w:rsidRPr="00690A26" w:rsidRDefault="0089687C" w:rsidP="000655E8">
            <w:pPr>
              <w:pStyle w:val="TAH"/>
            </w:pPr>
            <w:r w:rsidRPr="00690A26">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11196DA6" w14:textId="77777777" w:rsidR="0089687C" w:rsidRPr="00690A26" w:rsidRDefault="0089687C" w:rsidP="00D4681E">
            <w:pPr>
              <w:pStyle w:val="TAH"/>
            </w:pPr>
            <w:r w:rsidRPr="00D4681E">
              <w:t>Cardinality</w:t>
            </w:r>
          </w:p>
        </w:tc>
        <w:tc>
          <w:tcPr>
            <w:tcW w:w="3443" w:type="dxa"/>
            <w:tcBorders>
              <w:top w:val="single" w:sz="4" w:space="0" w:color="auto"/>
              <w:left w:val="single" w:sz="4" w:space="0" w:color="auto"/>
              <w:bottom w:val="single" w:sz="4" w:space="0" w:color="auto"/>
              <w:right w:val="single" w:sz="4" w:space="0" w:color="auto"/>
            </w:tcBorders>
            <w:shd w:val="clear" w:color="auto" w:fill="C0C0C0"/>
            <w:hideMark/>
          </w:tcPr>
          <w:p w14:paraId="17902238" w14:textId="77777777" w:rsidR="0089687C" w:rsidRPr="00690A26" w:rsidRDefault="0089687C" w:rsidP="000655E8">
            <w:pPr>
              <w:pStyle w:val="TAH"/>
              <w:rPr>
                <w:rFonts w:cs="Arial"/>
                <w:szCs w:val="18"/>
              </w:rPr>
            </w:pPr>
            <w:r w:rsidRPr="00690A26">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7FF0E4E5" w14:textId="086EB805" w:rsidR="0089687C" w:rsidRPr="00690A26" w:rsidRDefault="0089687C" w:rsidP="000655E8">
            <w:pPr>
              <w:pStyle w:val="TAH"/>
              <w:rPr>
                <w:rFonts w:cs="Arial"/>
                <w:szCs w:val="18"/>
              </w:rPr>
            </w:pPr>
            <w:r>
              <w:rPr>
                <w:rFonts w:cs="Arial"/>
                <w:szCs w:val="18"/>
              </w:rPr>
              <w:t>Applicability</w:t>
            </w:r>
          </w:p>
        </w:tc>
      </w:tr>
      <w:tr w:rsidR="0089687C" w:rsidRPr="00690A26" w14:paraId="5AF63386" w14:textId="578A2E9C" w:rsidTr="004F3AE3">
        <w:trPr>
          <w:jc w:val="center"/>
        </w:trPr>
        <w:tc>
          <w:tcPr>
            <w:tcW w:w="1715" w:type="dxa"/>
            <w:tcBorders>
              <w:top w:val="single" w:sz="4" w:space="0" w:color="auto"/>
              <w:left w:val="single" w:sz="4" w:space="0" w:color="auto"/>
              <w:bottom w:val="single" w:sz="4" w:space="0" w:color="auto"/>
              <w:right w:val="single" w:sz="4" w:space="0" w:color="auto"/>
            </w:tcBorders>
          </w:tcPr>
          <w:p w14:paraId="5B870B52" w14:textId="77777777" w:rsidR="0089687C" w:rsidRPr="00690A26" w:rsidRDefault="0089687C" w:rsidP="000655E8">
            <w:pPr>
              <w:pStyle w:val="TAL"/>
            </w:pPr>
            <w:r w:rsidRPr="00690A26">
              <w:t>event</w:t>
            </w:r>
          </w:p>
        </w:tc>
        <w:tc>
          <w:tcPr>
            <w:tcW w:w="1792" w:type="dxa"/>
            <w:tcBorders>
              <w:top w:val="single" w:sz="4" w:space="0" w:color="auto"/>
              <w:left w:val="single" w:sz="4" w:space="0" w:color="auto"/>
              <w:bottom w:val="single" w:sz="4" w:space="0" w:color="auto"/>
              <w:right w:val="single" w:sz="4" w:space="0" w:color="auto"/>
            </w:tcBorders>
          </w:tcPr>
          <w:p w14:paraId="66CA2EEA" w14:textId="77777777" w:rsidR="0089687C" w:rsidRPr="00690A26" w:rsidRDefault="0089687C" w:rsidP="000655E8">
            <w:pPr>
              <w:pStyle w:val="TAL"/>
            </w:pPr>
            <w:r w:rsidRPr="00690A26">
              <w:t>NotificationEventType</w:t>
            </w:r>
          </w:p>
        </w:tc>
        <w:tc>
          <w:tcPr>
            <w:tcW w:w="322" w:type="dxa"/>
            <w:tcBorders>
              <w:top w:val="single" w:sz="4" w:space="0" w:color="auto"/>
              <w:left w:val="single" w:sz="4" w:space="0" w:color="auto"/>
              <w:bottom w:val="single" w:sz="4" w:space="0" w:color="auto"/>
              <w:right w:val="single" w:sz="4" w:space="0" w:color="auto"/>
            </w:tcBorders>
          </w:tcPr>
          <w:p w14:paraId="7576B6F3" w14:textId="77777777" w:rsidR="0089687C" w:rsidRPr="00690A26" w:rsidRDefault="0089687C" w:rsidP="000655E8">
            <w:pPr>
              <w:pStyle w:val="TAC"/>
            </w:pPr>
            <w:r w:rsidRPr="00690A26">
              <w:t>M</w:t>
            </w:r>
          </w:p>
        </w:tc>
        <w:tc>
          <w:tcPr>
            <w:tcW w:w="1092" w:type="dxa"/>
            <w:tcBorders>
              <w:top w:val="single" w:sz="4" w:space="0" w:color="auto"/>
              <w:left w:val="single" w:sz="4" w:space="0" w:color="auto"/>
              <w:bottom w:val="single" w:sz="4" w:space="0" w:color="auto"/>
              <w:right w:val="single" w:sz="4" w:space="0" w:color="auto"/>
            </w:tcBorders>
          </w:tcPr>
          <w:p w14:paraId="6655705A" w14:textId="77777777" w:rsidR="0089687C" w:rsidRPr="00690A26" w:rsidRDefault="0089687C" w:rsidP="000655E8">
            <w:pPr>
              <w:pStyle w:val="TAL"/>
            </w:pPr>
            <w:r w:rsidRPr="00690A26">
              <w:t>1</w:t>
            </w:r>
          </w:p>
        </w:tc>
        <w:tc>
          <w:tcPr>
            <w:tcW w:w="3443" w:type="dxa"/>
            <w:tcBorders>
              <w:top w:val="single" w:sz="4" w:space="0" w:color="auto"/>
              <w:left w:val="single" w:sz="4" w:space="0" w:color="auto"/>
              <w:bottom w:val="single" w:sz="4" w:space="0" w:color="auto"/>
              <w:right w:val="single" w:sz="4" w:space="0" w:color="auto"/>
            </w:tcBorders>
          </w:tcPr>
          <w:p w14:paraId="76C41212" w14:textId="77777777" w:rsidR="0089687C" w:rsidRPr="00690A26" w:rsidRDefault="0089687C" w:rsidP="000655E8">
            <w:pPr>
              <w:pStyle w:val="TAL"/>
              <w:rPr>
                <w:rFonts w:cs="Arial"/>
                <w:szCs w:val="18"/>
              </w:rPr>
            </w:pPr>
            <w:r w:rsidRPr="00690A26">
              <w:rPr>
                <w:rFonts w:cs="Arial"/>
                <w:szCs w:val="18"/>
              </w:rPr>
              <w:t xml:space="preserve">Notification type. It shall take the values "NF_REGISTERED", "NF_DEREGISTERED" </w:t>
            </w:r>
            <w:r>
              <w:rPr>
                <w:rFonts w:cs="Arial"/>
                <w:szCs w:val="18"/>
              </w:rPr>
              <w:t>or</w:t>
            </w:r>
            <w:r w:rsidRPr="00690A26">
              <w:rPr>
                <w:rFonts w:cs="Arial"/>
                <w:szCs w:val="18"/>
              </w:rPr>
              <w:t xml:space="preserve"> "NF_PROFILE_CHANGED".</w:t>
            </w:r>
          </w:p>
        </w:tc>
        <w:tc>
          <w:tcPr>
            <w:tcW w:w="1235" w:type="dxa"/>
            <w:tcBorders>
              <w:top w:val="single" w:sz="4" w:space="0" w:color="auto"/>
              <w:left w:val="single" w:sz="4" w:space="0" w:color="auto"/>
              <w:bottom w:val="single" w:sz="4" w:space="0" w:color="auto"/>
              <w:right w:val="single" w:sz="4" w:space="0" w:color="auto"/>
            </w:tcBorders>
          </w:tcPr>
          <w:p w14:paraId="6B2AF59B" w14:textId="77777777" w:rsidR="0089687C" w:rsidRPr="00690A26" w:rsidRDefault="0089687C" w:rsidP="000655E8">
            <w:pPr>
              <w:pStyle w:val="TAL"/>
              <w:rPr>
                <w:rFonts w:cs="Arial"/>
                <w:szCs w:val="18"/>
              </w:rPr>
            </w:pPr>
          </w:p>
        </w:tc>
      </w:tr>
      <w:tr w:rsidR="0089687C" w:rsidRPr="00690A26" w14:paraId="72F703CD" w14:textId="6A1D1A77" w:rsidTr="004F3AE3">
        <w:trPr>
          <w:jc w:val="center"/>
        </w:trPr>
        <w:tc>
          <w:tcPr>
            <w:tcW w:w="1715" w:type="dxa"/>
            <w:tcBorders>
              <w:top w:val="single" w:sz="4" w:space="0" w:color="auto"/>
              <w:left w:val="single" w:sz="4" w:space="0" w:color="auto"/>
              <w:bottom w:val="single" w:sz="4" w:space="0" w:color="auto"/>
              <w:right w:val="single" w:sz="4" w:space="0" w:color="auto"/>
            </w:tcBorders>
          </w:tcPr>
          <w:p w14:paraId="3223869B" w14:textId="77777777" w:rsidR="0089687C" w:rsidRPr="00690A26" w:rsidRDefault="0089687C" w:rsidP="000655E8">
            <w:pPr>
              <w:pStyle w:val="TAL"/>
            </w:pPr>
            <w:r w:rsidRPr="00690A26">
              <w:t>nfInstanceUri</w:t>
            </w:r>
          </w:p>
        </w:tc>
        <w:tc>
          <w:tcPr>
            <w:tcW w:w="1792" w:type="dxa"/>
            <w:tcBorders>
              <w:top w:val="single" w:sz="4" w:space="0" w:color="auto"/>
              <w:left w:val="single" w:sz="4" w:space="0" w:color="auto"/>
              <w:bottom w:val="single" w:sz="4" w:space="0" w:color="auto"/>
              <w:right w:val="single" w:sz="4" w:space="0" w:color="auto"/>
            </w:tcBorders>
          </w:tcPr>
          <w:p w14:paraId="17EFA381" w14:textId="77777777" w:rsidR="0089687C" w:rsidRPr="00690A26" w:rsidRDefault="0089687C" w:rsidP="000655E8">
            <w:pPr>
              <w:pStyle w:val="TAL"/>
            </w:pPr>
            <w:r w:rsidRPr="00690A26">
              <w:t>Uri</w:t>
            </w:r>
          </w:p>
        </w:tc>
        <w:tc>
          <w:tcPr>
            <w:tcW w:w="322" w:type="dxa"/>
            <w:tcBorders>
              <w:top w:val="single" w:sz="4" w:space="0" w:color="auto"/>
              <w:left w:val="single" w:sz="4" w:space="0" w:color="auto"/>
              <w:bottom w:val="single" w:sz="4" w:space="0" w:color="auto"/>
              <w:right w:val="single" w:sz="4" w:space="0" w:color="auto"/>
            </w:tcBorders>
          </w:tcPr>
          <w:p w14:paraId="5F60525F" w14:textId="77777777" w:rsidR="0089687C" w:rsidRPr="00690A26" w:rsidRDefault="0089687C" w:rsidP="000655E8">
            <w:pPr>
              <w:pStyle w:val="TAC"/>
            </w:pPr>
            <w:r w:rsidRPr="00690A26">
              <w:t>M</w:t>
            </w:r>
          </w:p>
        </w:tc>
        <w:tc>
          <w:tcPr>
            <w:tcW w:w="1092" w:type="dxa"/>
            <w:tcBorders>
              <w:top w:val="single" w:sz="4" w:space="0" w:color="auto"/>
              <w:left w:val="single" w:sz="4" w:space="0" w:color="auto"/>
              <w:bottom w:val="single" w:sz="4" w:space="0" w:color="auto"/>
              <w:right w:val="single" w:sz="4" w:space="0" w:color="auto"/>
            </w:tcBorders>
          </w:tcPr>
          <w:p w14:paraId="0D44DD6F" w14:textId="77777777" w:rsidR="0089687C" w:rsidRPr="00690A26" w:rsidRDefault="0089687C" w:rsidP="000655E8">
            <w:pPr>
              <w:pStyle w:val="TAL"/>
            </w:pPr>
            <w:r w:rsidRPr="00690A26">
              <w:t>1</w:t>
            </w:r>
          </w:p>
        </w:tc>
        <w:tc>
          <w:tcPr>
            <w:tcW w:w="3443" w:type="dxa"/>
            <w:tcBorders>
              <w:top w:val="single" w:sz="4" w:space="0" w:color="auto"/>
              <w:left w:val="single" w:sz="4" w:space="0" w:color="auto"/>
              <w:bottom w:val="single" w:sz="4" w:space="0" w:color="auto"/>
              <w:right w:val="single" w:sz="4" w:space="0" w:color="auto"/>
            </w:tcBorders>
          </w:tcPr>
          <w:p w14:paraId="25EF936A" w14:textId="77777777" w:rsidR="0089687C" w:rsidRPr="00690A26" w:rsidRDefault="0089687C" w:rsidP="000655E8">
            <w:pPr>
              <w:pStyle w:val="TAL"/>
              <w:rPr>
                <w:rFonts w:cs="Arial"/>
                <w:szCs w:val="18"/>
              </w:rPr>
            </w:pPr>
            <w:r w:rsidRPr="00690A26">
              <w:rPr>
                <w:rFonts w:cs="Arial"/>
                <w:szCs w:val="18"/>
              </w:rPr>
              <w:t xml:space="preserve">Uri of the NF Instance (see clause </w:t>
            </w:r>
            <w:r w:rsidRPr="00690A26">
              <w:t>6.1.3.3.2</w:t>
            </w:r>
            <w:r w:rsidRPr="00690A26">
              <w:rPr>
                <w:rFonts w:cs="Arial"/>
                <w:szCs w:val="18"/>
              </w:rPr>
              <w:t>) associated to the notification event.</w:t>
            </w:r>
          </w:p>
        </w:tc>
        <w:tc>
          <w:tcPr>
            <w:tcW w:w="1235" w:type="dxa"/>
            <w:tcBorders>
              <w:top w:val="single" w:sz="4" w:space="0" w:color="auto"/>
              <w:left w:val="single" w:sz="4" w:space="0" w:color="auto"/>
              <w:bottom w:val="single" w:sz="4" w:space="0" w:color="auto"/>
              <w:right w:val="single" w:sz="4" w:space="0" w:color="auto"/>
            </w:tcBorders>
          </w:tcPr>
          <w:p w14:paraId="798D3B71" w14:textId="77777777" w:rsidR="0089687C" w:rsidRPr="00690A26" w:rsidRDefault="0089687C" w:rsidP="000655E8">
            <w:pPr>
              <w:pStyle w:val="TAL"/>
              <w:rPr>
                <w:rFonts w:cs="Arial"/>
                <w:szCs w:val="18"/>
              </w:rPr>
            </w:pPr>
          </w:p>
        </w:tc>
      </w:tr>
      <w:tr w:rsidR="0089687C" w:rsidRPr="00690A26" w14:paraId="513D6CFC" w14:textId="3A2E53B0" w:rsidTr="004F3AE3">
        <w:trPr>
          <w:jc w:val="center"/>
        </w:trPr>
        <w:tc>
          <w:tcPr>
            <w:tcW w:w="1715" w:type="dxa"/>
            <w:tcBorders>
              <w:top w:val="single" w:sz="4" w:space="0" w:color="auto"/>
              <w:left w:val="single" w:sz="4" w:space="0" w:color="auto"/>
              <w:bottom w:val="single" w:sz="4" w:space="0" w:color="auto"/>
              <w:right w:val="single" w:sz="4" w:space="0" w:color="auto"/>
            </w:tcBorders>
          </w:tcPr>
          <w:p w14:paraId="0959B574" w14:textId="77777777" w:rsidR="0089687C" w:rsidRPr="00690A26" w:rsidRDefault="0089687C" w:rsidP="000655E8">
            <w:pPr>
              <w:pStyle w:val="TAL"/>
            </w:pPr>
            <w:r w:rsidRPr="00690A26">
              <w:t>nfProfile</w:t>
            </w:r>
          </w:p>
        </w:tc>
        <w:tc>
          <w:tcPr>
            <w:tcW w:w="1792" w:type="dxa"/>
            <w:tcBorders>
              <w:top w:val="single" w:sz="4" w:space="0" w:color="auto"/>
              <w:left w:val="single" w:sz="4" w:space="0" w:color="auto"/>
              <w:bottom w:val="single" w:sz="4" w:space="0" w:color="auto"/>
              <w:right w:val="single" w:sz="4" w:space="0" w:color="auto"/>
            </w:tcBorders>
          </w:tcPr>
          <w:p w14:paraId="5192DEDC" w14:textId="77777777" w:rsidR="0089687C" w:rsidRPr="00690A26" w:rsidRDefault="0089687C" w:rsidP="000655E8">
            <w:pPr>
              <w:pStyle w:val="TAL"/>
            </w:pPr>
            <w:r w:rsidRPr="00690A26">
              <w:t>NFProfile</w:t>
            </w:r>
          </w:p>
        </w:tc>
        <w:tc>
          <w:tcPr>
            <w:tcW w:w="322" w:type="dxa"/>
            <w:tcBorders>
              <w:top w:val="single" w:sz="4" w:space="0" w:color="auto"/>
              <w:left w:val="single" w:sz="4" w:space="0" w:color="auto"/>
              <w:bottom w:val="single" w:sz="4" w:space="0" w:color="auto"/>
              <w:right w:val="single" w:sz="4" w:space="0" w:color="auto"/>
            </w:tcBorders>
          </w:tcPr>
          <w:p w14:paraId="0A7C6ED9" w14:textId="77777777" w:rsidR="0089687C" w:rsidRPr="00690A26" w:rsidRDefault="0089687C" w:rsidP="000655E8">
            <w:pPr>
              <w:pStyle w:val="TAC"/>
            </w:pPr>
            <w:r w:rsidRPr="00690A26">
              <w:t>C</w:t>
            </w:r>
          </w:p>
        </w:tc>
        <w:tc>
          <w:tcPr>
            <w:tcW w:w="1092" w:type="dxa"/>
            <w:tcBorders>
              <w:top w:val="single" w:sz="4" w:space="0" w:color="auto"/>
              <w:left w:val="single" w:sz="4" w:space="0" w:color="auto"/>
              <w:bottom w:val="single" w:sz="4" w:space="0" w:color="auto"/>
              <w:right w:val="single" w:sz="4" w:space="0" w:color="auto"/>
            </w:tcBorders>
          </w:tcPr>
          <w:p w14:paraId="62B534E6" w14:textId="77777777" w:rsidR="0089687C" w:rsidRPr="00690A26" w:rsidRDefault="0089687C" w:rsidP="000655E8">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5CBB52FD" w14:textId="77777777" w:rsidR="0089687C" w:rsidRDefault="0089687C" w:rsidP="000655E8">
            <w:pPr>
              <w:pStyle w:val="TAL"/>
              <w:rPr>
                <w:rFonts w:cs="Arial"/>
                <w:szCs w:val="18"/>
              </w:rPr>
            </w:pPr>
            <w:r w:rsidRPr="00690A26">
              <w:rPr>
                <w:rFonts w:cs="Arial"/>
                <w:szCs w:val="18"/>
              </w:rPr>
              <w:t xml:space="preserve">New NF Profile or Updated NF Profile; it shall be present when the notification type is "NF_REGISTERED" </w:t>
            </w:r>
            <w:r>
              <w:rPr>
                <w:rFonts w:cs="Arial"/>
                <w:szCs w:val="18"/>
              </w:rPr>
              <w:t>and it may be present when the notification type is</w:t>
            </w:r>
            <w:r w:rsidRPr="00690A26">
              <w:rPr>
                <w:rFonts w:cs="Arial"/>
                <w:szCs w:val="18"/>
              </w:rPr>
              <w:t xml:space="preserve"> "NF_PROFILE_CHANGED".</w:t>
            </w:r>
          </w:p>
          <w:p w14:paraId="17C757C3" w14:textId="77777777" w:rsidR="0089687C" w:rsidRDefault="0089687C" w:rsidP="00750C77">
            <w:pPr>
              <w:pStyle w:val="TAL"/>
              <w:rPr>
                <w:rFonts w:cs="Arial"/>
                <w:szCs w:val="18"/>
              </w:rPr>
            </w:pPr>
            <w:r>
              <w:rPr>
                <w:rFonts w:cs="Arial"/>
                <w:szCs w:val="18"/>
              </w:rPr>
              <w:t>(NOTE 3)</w:t>
            </w:r>
          </w:p>
          <w:p w14:paraId="557EA057" w14:textId="77777777" w:rsidR="0089687C" w:rsidRDefault="0089687C" w:rsidP="00750C77">
            <w:pPr>
              <w:pStyle w:val="TAL"/>
              <w:rPr>
                <w:rFonts w:cs="Arial"/>
                <w:szCs w:val="18"/>
              </w:rPr>
            </w:pPr>
          </w:p>
          <w:p w14:paraId="196BA248" w14:textId="75DA14E6" w:rsidR="0089687C" w:rsidRPr="00690A26" w:rsidRDefault="0089687C" w:rsidP="00750C77">
            <w:pPr>
              <w:pStyle w:val="TAL"/>
              <w:rPr>
                <w:rFonts w:cs="Arial"/>
                <w:szCs w:val="18"/>
              </w:rPr>
            </w:pPr>
            <w:r>
              <w:rPr>
                <w:rFonts w:cs="Arial"/>
                <w:szCs w:val="18"/>
              </w:rPr>
              <w:t>This IE, if present, shall not contain authorization attributes (such as the "allowedXXX" attributes of the NFProfile or NFService data types).</w:t>
            </w:r>
          </w:p>
        </w:tc>
        <w:tc>
          <w:tcPr>
            <w:tcW w:w="1235" w:type="dxa"/>
            <w:tcBorders>
              <w:top w:val="single" w:sz="4" w:space="0" w:color="auto"/>
              <w:left w:val="single" w:sz="4" w:space="0" w:color="auto"/>
              <w:bottom w:val="single" w:sz="4" w:space="0" w:color="auto"/>
              <w:right w:val="single" w:sz="4" w:space="0" w:color="auto"/>
            </w:tcBorders>
          </w:tcPr>
          <w:p w14:paraId="1E4D67AC" w14:textId="77777777" w:rsidR="0089687C" w:rsidRPr="00690A26" w:rsidRDefault="0089687C" w:rsidP="000655E8">
            <w:pPr>
              <w:pStyle w:val="TAL"/>
              <w:rPr>
                <w:rFonts w:cs="Arial"/>
                <w:szCs w:val="18"/>
              </w:rPr>
            </w:pPr>
          </w:p>
        </w:tc>
      </w:tr>
      <w:tr w:rsidR="0089687C" w:rsidRPr="00690A26" w14:paraId="1748232A" w14:textId="1A8EF812" w:rsidTr="004F3AE3">
        <w:trPr>
          <w:jc w:val="center"/>
        </w:trPr>
        <w:tc>
          <w:tcPr>
            <w:tcW w:w="1715" w:type="dxa"/>
            <w:tcBorders>
              <w:top w:val="single" w:sz="4" w:space="0" w:color="auto"/>
              <w:left w:val="single" w:sz="4" w:space="0" w:color="auto"/>
              <w:bottom w:val="single" w:sz="4" w:space="0" w:color="auto"/>
              <w:right w:val="single" w:sz="4" w:space="0" w:color="auto"/>
            </w:tcBorders>
          </w:tcPr>
          <w:p w14:paraId="3C8AEEAB" w14:textId="77777777" w:rsidR="0089687C" w:rsidRPr="00690A26" w:rsidRDefault="0089687C" w:rsidP="000655E8">
            <w:pPr>
              <w:pStyle w:val="TAL"/>
            </w:pPr>
            <w:r w:rsidRPr="00690A26">
              <w:t>profileChanges</w:t>
            </w:r>
          </w:p>
        </w:tc>
        <w:tc>
          <w:tcPr>
            <w:tcW w:w="1792" w:type="dxa"/>
            <w:tcBorders>
              <w:top w:val="single" w:sz="4" w:space="0" w:color="auto"/>
              <w:left w:val="single" w:sz="4" w:space="0" w:color="auto"/>
              <w:bottom w:val="single" w:sz="4" w:space="0" w:color="auto"/>
              <w:right w:val="single" w:sz="4" w:space="0" w:color="auto"/>
            </w:tcBorders>
          </w:tcPr>
          <w:p w14:paraId="38F2D7E9" w14:textId="77777777" w:rsidR="0089687C" w:rsidRPr="00690A26" w:rsidRDefault="0089687C" w:rsidP="000655E8">
            <w:pPr>
              <w:pStyle w:val="TAL"/>
            </w:pPr>
            <w:r w:rsidRPr="00690A26">
              <w:t>array(ChangeItem)</w:t>
            </w:r>
          </w:p>
        </w:tc>
        <w:tc>
          <w:tcPr>
            <w:tcW w:w="322" w:type="dxa"/>
            <w:tcBorders>
              <w:top w:val="single" w:sz="4" w:space="0" w:color="auto"/>
              <w:left w:val="single" w:sz="4" w:space="0" w:color="auto"/>
              <w:bottom w:val="single" w:sz="4" w:space="0" w:color="auto"/>
              <w:right w:val="single" w:sz="4" w:space="0" w:color="auto"/>
            </w:tcBorders>
          </w:tcPr>
          <w:p w14:paraId="5751CB8D" w14:textId="77777777" w:rsidR="0089687C" w:rsidRPr="00690A26" w:rsidRDefault="0089687C" w:rsidP="000655E8">
            <w:pPr>
              <w:pStyle w:val="TAC"/>
            </w:pPr>
            <w:r w:rsidRPr="00690A26">
              <w:t>C</w:t>
            </w:r>
          </w:p>
        </w:tc>
        <w:tc>
          <w:tcPr>
            <w:tcW w:w="1092" w:type="dxa"/>
            <w:tcBorders>
              <w:top w:val="single" w:sz="4" w:space="0" w:color="auto"/>
              <w:left w:val="single" w:sz="4" w:space="0" w:color="auto"/>
              <w:bottom w:val="single" w:sz="4" w:space="0" w:color="auto"/>
              <w:right w:val="single" w:sz="4" w:space="0" w:color="auto"/>
            </w:tcBorders>
          </w:tcPr>
          <w:p w14:paraId="77FACC1E" w14:textId="77777777" w:rsidR="0089687C" w:rsidRPr="00690A26" w:rsidRDefault="0089687C" w:rsidP="000655E8">
            <w:pPr>
              <w:pStyle w:val="TAL"/>
            </w:pPr>
            <w:r w:rsidRPr="00690A26">
              <w:t>1..N</w:t>
            </w:r>
          </w:p>
        </w:tc>
        <w:tc>
          <w:tcPr>
            <w:tcW w:w="3443" w:type="dxa"/>
            <w:tcBorders>
              <w:top w:val="single" w:sz="4" w:space="0" w:color="auto"/>
              <w:left w:val="single" w:sz="4" w:space="0" w:color="auto"/>
              <w:bottom w:val="single" w:sz="4" w:space="0" w:color="auto"/>
              <w:right w:val="single" w:sz="4" w:space="0" w:color="auto"/>
            </w:tcBorders>
          </w:tcPr>
          <w:p w14:paraId="6B758A51" w14:textId="77777777" w:rsidR="0089687C" w:rsidRPr="00690A26" w:rsidRDefault="0089687C" w:rsidP="000655E8">
            <w:pPr>
              <w:pStyle w:val="TAL"/>
              <w:rPr>
                <w:rFonts w:cs="Arial"/>
                <w:szCs w:val="18"/>
              </w:rPr>
            </w:pPr>
            <w:r w:rsidRPr="00690A26">
              <w:rPr>
                <w:rFonts w:cs="Arial"/>
                <w:szCs w:val="18"/>
              </w:rPr>
              <w:t>List of changes on the profile of the NF Instance associated to the notification event; it may be present when the notification type is "NF_PROFILE_CHANGED" (see NOTE</w:t>
            </w:r>
            <w:r>
              <w:rPr>
                <w:rFonts w:cs="Arial"/>
                <w:szCs w:val="18"/>
              </w:rPr>
              <w:t> </w:t>
            </w:r>
            <w:r w:rsidRPr="00690A26">
              <w:rPr>
                <w:rFonts w:cs="Arial"/>
                <w:szCs w:val="18"/>
              </w:rPr>
              <w:t>1</w:t>
            </w:r>
            <w:r>
              <w:rPr>
                <w:rFonts w:cs="Arial"/>
                <w:szCs w:val="18"/>
              </w:rPr>
              <w:t>, NOTE 2</w:t>
            </w:r>
            <w:r w:rsidRPr="00690A26">
              <w:rPr>
                <w:rFonts w:cs="Arial"/>
                <w:szCs w:val="18"/>
              </w:rPr>
              <w:t>).</w:t>
            </w:r>
          </w:p>
        </w:tc>
        <w:tc>
          <w:tcPr>
            <w:tcW w:w="1235" w:type="dxa"/>
            <w:tcBorders>
              <w:top w:val="single" w:sz="4" w:space="0" w:color="auto"/>
              <w:left w:val="single" w:sz="4" w:space="0" w:color="auto"/>
              <w:bottom w:val="single" w:sz="4" w:space="0" w:color="auto"/>
              <w:right w:val="single" w:sz="4" w:space="0" w:color="auto"/>
            </w:tcBorders>
          </w:tcPr>
          <w:p w14:paraId="79CF820F" w14:textId="77777777" w:rsidR="0089687C" w:rsidRPr="00690A26" w:rsidRDefault="0089687C" w:rsidP="000655E8">
            <w:pPr>
              <w:pStyle w:val="TAL"/>
              <w:rPr>
                <w:rFonts w:cs="Arial"/>
                <w:szCs w:val="18"/>
              </w:rPr>
            </w:pPr>
          </w:p>
        </w:tc>
      </w:tr>
      <w:tr w:rsidR="0089687C" w:rsidRPr="00690A26" w14:paraId="2813229E" w14:textId="77777777" w:rsidTr="0089687C">
        <w:trPr>
          <w:jc w:val="center"/>
        </w:trPr>
        <w:tc>
          <w:tcPr>
            <w:tcW w:w="1715" w:type="dxa"/>
            <w:tcBorders>
              <w:top w:val="single" w:sz="4" w:space="0" w:color="auto"/>
              <w:left w:val="single" w:sz="4" w:space="0" w:color="auto"/>
              <w:bottom w:val="single" w:sz="4" w:space="0" w:color="auto"/>
              <w:right w:val="single" w:sz="4" w:space="0" w:color="auto"/>
            </w:tcBorders>
          </w:tcPr>
          <w:p w14:paraId="4DCD3E1F" w14:textId="18B5345D" w:rsidR="0089687C" w:rsidRPr="00690A26" w:rsidRDefault="0089687C" w:rsidP="0089687C">
            <w:pPr>
              <w:pStyle w:val="TAL"/>
            </w:pPr>
            <w:r>
              <w:t>sharedData</w:t>
            </w:r>
            <w:r w:rsidRPr="00690A26">
              <w:t>Changes</w:t>
            </w:r>
          </w:p>
        </w:tc>
        <w:tc>
          <w:tcPr>
            <w:tcW w:w="1792" w:type="dxa"/>
            <w:tcBorders>
              <w:top w:val="single" w:sz="4" w:space="0" w:color="auto"/>
              <w:left w:val="single" w:sz="4" w:space="0" w:color="auto"/>
              <w:bottom w:val="single" w:sz="4" w:space="0" w:color="auto"/>
              <w:right w:val="single" w:sz="4" w:space="0" w:color="auto"/>
            </w:tcBorders>
          </w:tcPr>
          <w:p w14:paraId="55D514AF" w14:textId="7AA69E69" w:rsidR="0089687C" w:rsidRPr="00690A26" w:rsidRDefault="0089687C" w:rsidP="0089687C">
            <w:pPr>
              <w:pStyle w:val="TAL"/>
            </w:pPr>
            <w:r w:rsidRPr="00690A26">
              <w:t>array(ChangeItem)</w:t>
            </w:r>
          </w:p>
        </w:tc>
        <w:tc>
          <w:tcPr>
            <w:tcW w:w="322" w:type="dxa"/>
            <w:tcBorders>
              <w:top w:val="single" w:sz="4" w:space="0" w:color="auto"/>
              <w:left w:val="single" w:sz="4" w:space="0" w:color="auto"/>
              <w:bottom w:val="single" w:sz="4" w:space="0" w:color="auto"/>
              <w:right w:val="single" w:sz="4" w:space="0" w:color="auto"/>
            </w:tcBorders>
          </w:tcPr>
          <w:p w14:paraId="6A876D37" w14:textId="65181F0C" w:rsidR="0089687C" w:rsidRPr="00690A26" w:rsidRDefault="0089687C" w:rsidP="0089687C">
            <w:pPr>
              <w:pStyle w:val="TAC"/>
            </w:pPr>
            <w:r w:rsidRPr="00690A26">
              <w:t>C</w:t>
            </w:r>
          </w:p>
        </w:tc>
        <w:tc>
          <w:tcPr>
            <w:tcW w:w="1092" w:type="dxa"/>
            <w:tcBorders>
              <w:top w:val="single" w:sz="4" w:space="0" w:color="auto"/>
              <w:left w:val="single" w:sz="4" w:space="0" w:color="auto"/>
              <w:bottom w:val="single" w:sz="4" w:space="0" w:color="auto"/>
              <w:right w:val="single" w:sz="4" w:space="0" w:color="auto"/>
            </w:tcBorders>
          </w:tcPr>
          <w:p w14:paraId="6875C98B" w14:textId="696C07C4" w:rsidR="0089687C" w:rsidRPr="00690A26" w:rsidRDefault="0089687C" w:rsidP="0089687C">
            <w:pPr>
              <w:pStyle w:val="TAL"/>
            </w:pPr>
            <w:r w:rsidRPr="00690A26">
              <w:t>1..N</w:t>
            </w:r>
          </w:p>
        </w:tc>
        <w:tc>
          <w:tcPr>
            <w:tcW w:w="3443" w:type="dxa"/>
            <w:tcBorders>
              <w:top w:val="single" w:sz="4" w:space="0" w:color="auto"/>
              <w:left w:val="single" w:sz="4" w:space="0" w:color="auto"/>
              <w:bottom w:val="single" w:sz="4" w:space="0" w:color="auto"/>
              <w:right w:val="single" w:sz="4" w:space="0" w:color="auto"/>
            </w:tcBorders>
          </w:tcPr>
          <w:p w14:paraId="09C1CF49" w14:textId="1F8DB699" w:rsidR="0089687C" w:rsidRPr="00690A26" w:rsidRDefault="0089687C" w:rsidP="0089687C">
            <w:pPr>
              <w:pStyle w:val="TAL"/>
              <w:rPr>
                <w:rFonts w:cs="Arial"/>
                <w:szCs w:val="18"/>
              </w:rPr>
            </w:pPr>
            <w:r w:rsidRPr="00690A26">
              <w:rPr>
                <w:rFonts w:cs="Arial"/>
                <w:szCs w:val="18"/>
              </w:rPr>
              <w:t xml:space="preserve">List of changes on </w:t>
            </w:r>
            <w:r>
              <w:rPr>
                <w:rFonts w:cs="Arial"/>
                <w:szCs w:val="18"/>
              </w:rPr>
              <w:t>shared data</w:t>
            </w:r>
            <w:r w:rsidRPr="00690A26">
              <w:rPr>
                <w:rFonts w:cs="Arial"/>
                <w:szCs w:val="18"/>
              </w:rPr>
              <w:t xml:space="preserve">; it </w:t>
            </w:r>
            <w:r>
              <w:rPr>
                <w:rFonts w:cs="Arial"/>
                <w:szCs w:val="18"/>
              </w:rPr>
              <w:t>shall</w:t>
            </w:r>
            <w:r w:rsidRPr="00690A26">
              <w:rPr>
                <w:rFonts w:cs="Arial"/>
                <w:szCs w:val="18"/>
              </w:rPr>
              <w:t xml:space="preserve"> be present when the notification type is "</w:t>
            </w:r>
            <w:r>
              <w:t>SHARED_DATA</w:t>
            </w:r>
            <w:r w:rsidRPr="00690A26">
              <w:t>_CHANGED</w:t>
            </w:r>
            <w:r w:rsidRPr="00690A26">
              <w:rPr>
                <w:rFonts w:cs="Arial"/>
                <w:szCs w:val="18"/>
              </w:rPr>
              <w:t xml:space="preserve">" (see </w:t>
            </w:r>
            <w:r>
              <w:rPr>
                <w:rFonts w:cs="Arial"/>
                <w:szCs w:val="18"/>
              </w:rPr>
              <w:t>NOTE 2</w:t>
            </w:r>
            <w:r w:rsidRPr="00690A26">
              <w:rPr>
                <w:rFonts w:cs="Arial"/>
                <w:szCs w:val="18"/>
              </w:rPr>
              <w:t>).</w:t>
            </w:r>
          </w:p>
        </w:tc>
        <w:tc>
          <w:tcPr>
            <w:tcW w:w="1235" w:type="dxa"/>
            <w:tcBorders>
              <w:top w:val="single" w:sz="4" w:space="0" w:color="auto"/>
              <w:left w:val="single" w:sz="4" w:space="0" w:color="auto"/>
              <w:bottom w:val="single" w:sz="4" w:space="0" w:color="auto"/>
              <w:right w:val="single" w:sz="4" w:space="0" w:color="auto"/>
            </w:tcBorders>
          </w:tcPr>
          <w:p w14:paraId="6B39EBAC" w14:textId="02FF1050" w:rsidR="0089687C" w:rsidRPr="00690A26" w:rsidRDefault="0089687C" w:rsidP="0089687C">
            <w:pPr>
              <w:pStyle w:val="TAL"/>
              <w:rPr>
                <w:rFonts w:cs="Arial"/>
                <w:szCs w:val="18"/>
              </w:rPr>
            </w:pPr>
            <w:r>
              <w:rPr>
                <w:rFonts w:cs="Arial"/>
                <w:szCs w:val="18"/>
              </w:rPr>
              <w:t>Shared-Data-Retrieval</w:t>
            </w:r>
          </w:p>
        </w:tc>
      </w:tr>
      <w:tr w:rsidR="0089687C" w:rsidRPr="00690A26" w14:paraId="2C3061E4" w14:textId="28BD6A25" w:rsidTr="004F3AE3">
        <w:trPr>
          <w:jc w:val="center"/>
        </w:trPr>
        <w:tc>
          <w:tcPr>
            <w:tcW w:w="1715" w:type="dxa"/>
            <w:tcBorders>
              <w:top w:val="single" w:sz="4" w:space="0" w:color="auto"/>
              <w:left w:val="single" w:sz="4" w:space="0" w:color="auto"/>
              <w:bottom w:val="single" w:sz="4" w:space="0" w:color="auto"/>
              <w:right w:val="single" w:sz="4" w:space="0" w:color="auto"/>
            </w:tcBorders>
          </w:tcPr>
          <w:p w14:paraId="4579BEBA" w14:textId="77777777" w:rsidR="0089687C" w:rsidRPr="00690A26" w:rsidRDefault="0089687C" w:rsidP="0089687C">
            <w:pPr>
              <w:pStyle w:val="TAL"/>
            </w:pPr>
            <w:r>
              <w:t>conditionEvent</w:t>
            </w:r>
          </w:p>
        </w:tc>
        <w:tc>
          <w:tcPr>
            <w:tcW w:w="1792" w:type="dxa"/>
            <w:tcBorders>
              <w:top w:val="single" w:sz="4" w:space="0" w:color="auto"/>
              <w:left w:val="single" w:sz="4" w:space="0" w:color="auto"/>
              <w:bottom w:val="single" w:sz="4" w:space="0" w:color="auto"/>
              <w:right w:val="single" w:sz="4" w:space="0" w:color="auto"/>
            </w:tcBorders>
          </w:tcPr>
          <w:p w14:paraId="6A96AF73" w14:textId="77777777" w:rsidR="0089687C" w:rsidRPr="00690A26" w:rsidRDefault="0089687C" w:rsidP="0089687C">
            <w:pPr>
              <w:pStyle w:val="TAL"/>
            </w:pPr>
            <w:r>
              <w:t>ConditionEventType</w:t>
            </w:r>
          </w:p>
        </w:tc>
        <w:tc>
          <w:tcPr>
            <w:tcW w:w="322" w:type="dxa"/>
            <w:tcBorders>
              <w:top w:val="single" w:sz="4" w:space="0" w:color="auto"/>
              <w:left w:val="single" w:sz="4" w:space="0" w:color="auto"/>
              <w:bottom w:val="single" w:sz="4" w:space="0" w:color="auto"/>
              <w:right w:val="single" w:sz="4" w:space="0" w:color="auto"/>
            </w:tcBorders>
          </w:tcPr>
          <w:p w14:paraId="31D5AC5D" w14:textId="77777777" w:rsidR="0089687C" w:rsidRPr="00690A26" w:rsidRDefault="0089687C" w:rsidP="0089687C">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6D42409A" w14:textId="77777777" w:rsidR="0089687C" w:rsidRPr="00690A26" w:rsidRDefault="0089687C" w:rsidP="0089687C">
            <w:pPr>
              <w:pStyle w:val="TAL"/>
            </w:pPr>
            <w:r>
              <w:t>0..1</w:t>
            </w:r>
          </w:p>
        </w:tc>
        <w:tc>
          <w:tcPr>
            <w:tcW w:w="3443" w:type="dxa"/>
            <w:tcBorders>
              <w:top w:val="single" w:sz="4" w:space="0" w:color="auto"/>
              <w:left w:val="single" w:sz="4" w:space="0" w:color="auto"/>
              <w:bottom w:val="single" w:sz="4" w:space="0" w:color="auto"/>
              <w:right w:val="single" w:sz="4" w:space="0" w:color="auto"/>
            </w:tcBorders>
          </w:tcPr>
          <w:p w14:paraId="3A69C699" w14:textId="5850559A" w:rsidR="0089687C" w:rsidRDefault="0089687C" w:rsidP="0089687C">
            <w:pPr>
              <w:pStyle w:val="TAL"/>
              <w:rPr>
                <w:rFonts w:cs="Arial"/>
                <w:szCs w:val="18"/>
              </w:rPr>
            </w:pPr>
            <w:r>
              <w:rPr>
                <w:rFonts w:cs="Arial"/>
                <w:szCs w:val="18"/>
              </w:rPr>
              <w:t>Type of event indicating whether a change of NF Profile results in that the NF Instance starts or stops being part of a given set of NF Instances, as indicated in the subscription condition (see attribute "subscrCond" in clause 6.1.6.2.16).</w:t>
            </w:r>
          </w:p>
          <w:p w14:paraId="06F4C0AA" w14:textId="77777777" w:rsidR="0089687C" w:rsidRDefault="0089687C" w:rsidP="0089687C">
            <w:pPr>
              <w:pStyle w:val="TAL"/>
              <w:rPr>
                <w:rFonts w:cs="Arial"/>
                <w:szCs w:val="18"/>
              </w:rPr>
            </w:pPr>
          </w:p>
          <w:p w14:paraId="21B54577" w14:textId="3F44A5BB" w:rsidR="0089687C" w:rsidRDefault="0089687C" w:rsidP="0089687C">
            <w:pPr>
              <w:pStyle w:val="TAL"/>
              <w:rPr>
                <w:rFonts w:cs="Arial"/>
                <w:szCs w:val="18"/>
              </w:rPr>
            </w:pPr>
            <w:r>
              <w:rPr>
                <w:rFonts w:cs="Arial"/>
                <w:szCs w:val="18"/>
              </w:rPr>
              <w:t xml:space="preserve">Type of event may also indicate whether a change of NF Profile results in that the NF Instance starts or stops </w:t>
            </w:r>
            <w:r w:rsidRPr="001A5D10">
              <w:t>being authorized to be accessed by</w:t>
            </w:r>
            <w:r>
              <w:rPr>
                <w:rFonts w:cs="Arial"/>
                <w:szCs w:val="18"/>
              </w:rPr>
              <w:t xml:space="preserve"> the NF consumer, as specified in clause </w:t>
            </w:r>
            <w:r w:rsidRPr="00690A26">
              <w:t>5.2.2.6.2</w:t>
            </w:r>
            <w:r>
              <w:rPr>
                <w:rFonts w:cs="Arial"/>
                <w:szCs w:val="18"/>
              </w:rPr>
              <w:t>.</w:t>
            </w:r>
          </w:p>
          <w:p w14:paraId="4236A0E6" w14:textId="77777777" w:rsidR="0089687C" w:rsidRDefault="0089687C" w:rsidP="0089687C">
            <w:pPr>
              <w:pStyle w:val="TAL"/>
              <w:rPr>
                <w:rFonts w:cs="Arial"/>
                <w:szCs w:val="18"/>
              </w:rPr>
            </w:pPr>
          </w:p>
          <w:p w14:paraId="44C77A03" w14:textId="48BC8401" w:rsidR="0089687C" w:rsidRDefault="0089687C" w:rsidP="0089687C">
            <w:pPr>
              <w:pStyle w:val="TAL"/>
              <w:rPr>
                <w:rFonts w:cs="Arial"/>
                <w:szCs w:val="18"/>
              </w:rPr>
            </w:pPr>
            <w:r>
              <w:rPr>
                <w:rFonts w:cs="Arial"/>
                <w:szCs w:val="18"/>
              </w:rPr>
              <w:t xml:space="preserve">It can take the value "NF_ADDED" (if the NF Instance starts being part of a given set or starts </w:t>
            </w:r>
            <w:r w:rsidRPr="001A5D10">
              <w:t>being authorized to be accessed by</w:t>
            </w:r>
            <w:r>
              <w:rPr>
                <w:rFonts w:cs="Arial"/>
                <w:szCs w:val="18"/>
              </w:rPr>
              <w:t xml:space="preserve"> the NF consumer) or "NF_REMOVED" (if the NF Instance stops being part of a given set or stops </w:t>
            </w:r>
            <w:r w:rsidRPr="001A5D10">
              <w:t>being authorized to be accessed by</w:t>
            </w:r>
            <w:r>
              <w:rPr>
                <w:rFonts w:cs="Arial"/>
                <w:szCs w:val="18"/>
              </w:rPr>
              <w:t xml:space="preserve"> the NF consumer).</w:t>
            </w:r>
          </w:p>
          <w:p w14:paraId="33A0927E" w14:textId="77777777" w:rsidR="0089687C" w:rsidRDefault="0089687C" w:rsidP="0089687C">
            <w:pPr>
              <w:pStyle w:val="TAL"/>
              <w:rPr>
                <w:rFonts w:cs="Arial"/>
                <w:szCs w:val="18"/>
              </w:rPr>
            </w:pPr>
          </w:p>
          <w:p w14:paraId="3220B79A" w14:textId="77777777" w:rsidR="0089687C" w:rsidRPr="00690A26" w:rsidRDefault="0089687C" w:rsidP="0089687C">
            <w:pPr>
              <w:pStyle w:val="TAL"/>
              <w:rPr>
                <w:rFonts w:cs="Arial"/>
                <w:szCs w:val="18"/>
              </w:rPr>
            </w:pPr>
            <w:r>
              <w:rPr>
                <w:rFonts w:cs="Arial"/>
                <w:szCs w:val="18"/>
              </w:rPr>
              <w:t>(NOTE 3)</w:t>
            </w:r>
          </w:p>
        </w:tc>
        <w:tc>
          <w:tcPr>
            <w:tcW w:w="1235" w:type="dxa"/>
            <w:tcBorders>
              <w:top w:val="single" w:sz="4" w:space="0" w:color="auto"/>
              <w:left w:val="single" w:sz="4" w:space="0" w:color="auto"/>
              <w:bottom w:val="single" w:sz="4" w:space="0" w:color="auto"/>
              <w:right w:val="single" w:sz="4" w:space="0" w:color="auto"/>
            </w:tcBorders>
          </w:tcPr>
          <w:p w14:paraId="059DC81D" w14:textId="77777777" w:rsidR="0089687C" w:rsidRDefault="0089687C" w:rsidP="0089687C">
            <w:pPr>
              <w:pStyle w:val="TAL"/>
              <w:rPr>
                <w:rFonts w:cs="Arial"/>
                <w:szCs w:val="18"/>
              </w:rPr>
            </w:pPr>
          </w:p>
        </w:tc>
      </w:tr>
      <w:tr w:rsidR="0089687C" w:rsidRPr="00690A26" w14:paraId="6A134B4E" w14:textId="1112BCA1" w:rsidTr="004F3AE3">
        <w:trPr>
          <w:jc w:val="center"/>
        </w:trPr>
        <w:tc>
          <w:tcPr>
            <w:tcW w:w="1715" w:type="dxa"/>
            <w:tcBorders>
              <w:top w:val="single" w:sz="4" w:space="0" w:color="auto"/>
              <w:left w:val="single" w:sz="4" w:space="0" w:color="auto"/>
              <w:bottom w:val="single" w:sz="4" w:space="0" w:color="auto"/>
              <w:right w:val="single" w:sz="4" w:space="0" w:color="auto"/>
            </w:tcBorders>
          </w:tcPr>
          <w:p w14:paraId="2D121B15" w14:textId="2E660422" w:rsidR="0089687C" w:rsidRDefault="0089687C" w:rsidP="0089687C">
            <w:pPr>
              <w:pStyle w:val="TAL"/>
            </w:pPr>
            <w:r>
              <w:t>subscriptionContext</w:t>
            </w:r>
          </w:p>
        </w:tc>
        <w:tc>
          <w:tcPr>
            <w:tcW w:w="1792" w:type="dxa"/>
            <w:tcBorders>
              <w:top w:val="single" w:sz="4" w:space="0" w:color="auto"/>
              <w:left w:val="single" w:sz="4" w:space="0" w:color="auto"/>
              <w:bottom w:val="single" w:sz="4" w:space="0" w:color="auto"/>
              <w:right w:val="single" w:sz="4" w:space="0" w:color="auto"/>
            </w:tcBorders>
          </w:tcPr>
          <w:p w14:paraId="2AA5CFD1" w14:textId="1AB95556" w:rsidR="0089687C" w:rsidRDefault="0089687C" w:rsidP="0089687C">
            <w:pPr>
              <w:pStyle w:val="TAL"/>
            </w:pPr>
            <w:r>
              <w:t>SubscriptionContext</w:t>
            </w:r>
          </w:p>
        </w:tc>
        <w:tc>
          <w:tcPr>
            <w:tcW w:w="322" w:type="dxa"/>
            <w:tcBorders>
              <w:top w:val="single" w:sz="4" w:space="0" w:color="auto"/>
              <w:left w:val="single" w:sz="4" w:space="0" w:color="auto"/>
              <w:bottom w:val="single" w:sz="4" w:space="0" w:color="auto"/>
              <w:right w:val="single" w:sz="4" w:space="0" w:color="auto"/>
            </w:tcBorders>
          </w:tcPr>
          <w:p w14:paraId="362260F0" w14:textId="530B7492" w:rsidR="0089687C" w:rsidRDefault="0089687C" w:rsidP="0089687C">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5FEDB31F" w14:textId="7983E4F2" w:rsidR="0089687C" w:rsidRDefault="0089687C" w:rsidP="0089687C">
            <w:pPr>
              <w:pStyle w:val="TAL"/>
            </w:pPr>
            <w:r>
              <w:t>0..1</w:t>
            </w:r>
          </w:p>
        </w:tc>
        <w:tc>
          <w:tcPr>
            <w:tcW w:w="3443" w:type="dxa"/>
            <w:tcBorders>
              <w:top w:val="single" w:sz="4" w:space="0" w:color="auto"/>
              <w:left w:val="single" w:sz="4" w:space="0" w:color="auto"/>
              <w:bottom w:val="single" w:sz="4" w:space="0" w:color="auto"/>
              <w:right w:val="single" w:sz="4" w:space="0" w:color="auto"/>
            </w:tcBorders>
          </w:tcPr>
          <w:p w14:paraId="53F304EF" w14:textId="77777777" w:rsidR="0089687C" w:rsidRDefault="0089687C" w:rsidP="0089687C">
            <w:pPr>
              <w:pStyle w:val="TAL"/>
              <w:rPr>
                <w:rFonts w:cs="Arial"/>
                <w:szCs w:val="18"/>
              </w:rPr>
            </w:pPr>
            <w:r>
              <w:rPr>
                <w:rFonts w:cs="Arial"/>
                <w:szCs w:val="18"/>
              </w:rPr>
              <w:t>It shall contain data related to the subscription to which this notification belongs to, such as the subscription ID and the subscription conditions.</w:t>
            </w:r>
          </w:p>
          <w:p w14:paraId="2D1129C1" w14:textId="77777777" w:rsidR="0089687C" w:rsidRDefault="0089687C" w:rsidP="0089687C">
            <w:pPr>
              <w:pStyle w:val="TAL"/>
              <w:rPr>
                <w:rFonts w:cs="Arial"/>
                <w:szCs w:val="18"/>
              </w:rPr>
            </w:pPr>
          </w:p>
          <w:p w14:paraId="3CFDA798" w14:textId="067B9E4B" w:rsidR="0089687C" w:rsidRDefault="0089687C" w:rsidP="0089687C">
            <w:pPr>
              <w:pStyle w:val="TAL"/>
              <w:rPr>
                <w:rFonts w:cs="Arial"/>
                <w:szCs w:val="18"/>
              </w:rPr>
            </w:pPr>
            <w:r>
              <w:rPr>
                <w:rFonts w:cs="Arial"/>
                <w:szCs w:val="18"/>
              </w:rPr>
              <w:t xml:space="preserve">An NRF complying with this release of the specification shall include this attribute, to facilitate to the subscribing entity the identification of the subscription data, or context, that triggered this </w:t>
            </w:r>
            <w:r>
              <w:rPr>
                <w:rFonts w:cs="Arial"/>
                <w:szCs w:val="18"/>
              </w:rPr>
              <w:lastRenderedPageBreak/>
              <w:t>notification.</w:t>
            </w:r>
          </w:p>
        </w:tc>
        <w:tc>
          <w:tcPr>
            <w:tcW w:w="1235" w:type="dxa"/>
            <w:tcBorders>
              <w:top w:val="single" w:sz="4" w:space="0" w:color="auto"/>
              <w:left w:val="single" w:sz="4" w:space="0" w:color="auto"/>
              <w:bottom w:val="single" w:sz="4" w:space="0" w:color="auto"/>
              <w:right w:val="single" w:sz="4" w:space="0" w:color="auto"/>
            </w:tcBorders>
          </w:tcPr>
          <w:p w14:paraId="16DB39E4" w14:textId="77777777" w:rsidR="0089687C" w:rsidRDefault="0089687C" w:rsidP="0089687C">
            <w:pPr>
              <w:pStyle w:val="TAL"/>
              <w:rPr>
                <w:rFonts w:cs="Arial"/>
                <w:szCs w:val="18"/>
              </w:rPr>
            </w:pPr>
          </w:p>
        </w:tc>
      </w:tr>
      <w:tr w:rsidR="0089687C" w:rsidRPr="00690A26" w14:paraId="704D0284" w14:textId="7348ABA7" w:rsidTr="004F3AE3">
        <w:trPr>
          <w:jc w:val="center"/>
        </w:trPr>
        <w:tc>
          <w:tcPr>
            <w:tcW w:w="1715" w:type="dxa"/>
            <w:tcBorders>
              <w:top w:val="single" w:sz="4" w:space="0" w:color="auto"/>
              <w:left w:val="single" w:sz="4" w:space="0" w:color="auto"/>
              <w:bottom w:val="single" w:sz="4" w:space="0" w:color="auto"/>
              <w:right w:val="single" w:sz="4" w:space="0" w:color="auto"/>
            </w:tcBorders>
          </w:tcPr>
          <w:p w14:paraId="366C506C" w14:textId="4C079755" w:rsidR="0089687C" w:rsidRDefault="0089687C" w:rsidP="0089687C">
            <w:pPr>
              <w:pStyle w:val="TAL"/>
            </w:pPr>
            <w:r>
              <w:t>completeNfProfile</w:t>
            </w:r>
          </w:p>
        </w:tc>
        <w:tc>
          <w:tcPr>
            <w:tcW w:w="1792" w:type="dxa"/>
            <w:tcBorders>
              <w:top w:val="single" w:sz="4" w:space="0" w:color="auto"/>
              <w:left w:val="single" w:sz="4" w:space="0" w:color="auto"/>
              <w:bottom w:val="single" w:sz="4" w:space="0" w:color="auto"/>
              <w:right w:val="single" w:sz="4" w:space="0" w:color="auto"/>
            </w:tcBorders>
          </w:tcPr>
          <w:p w14:paraId="74561852" w14:textId="5A45868C" w:rsidR="0089687C" w:rsidRDefault="0089687C" w:rsidP="0089687C">
            <w:pPr>
              <w:pStyle w:val="TAL"/>
            </w:pPr>
            <w:r>
              <w:t>NFProfile</w:t>
            </w:r>
          </w:p>
        </w:tc>
        <w:tc>
          <w:tcPr>
            <w:tcW w:w="322" w:type="dxa"/>
            <w:tcBorders>
              <w:top w:val="single" w:sz="4" w:space="0" w:color="auto"/>
              <w:left w:val="single" w:sz="4" w:space="0" w:color="auto"/>
              <w:bottom w:val="single" w:sz="4" w:space="0" w:color="auto"/>
              <w:right w:val="single" w:sz="4" w:space="0" w:color="auto"/>
            </w:tcBorders>
          </w:tcPr>
          <w:p w14:paraId="25F000DF" w14:textId="38478D90" w:rsidR="0089687C" w:rsidRDefault="0089687C" w:rsidP="0089687C">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035E20E4" w14:textId="2C0EABF3" w:rsidR="0089687C" w:rsidRDefault="0089687C" w:rsidP="0089687C">
            <w:pPr>
              <w:pStyle w:val="TAL"/>
            </w:pPr>
            <w:r>
              <w:t>0..1</w:t>
            </w:r>
          </w:p>
        </w:tc>
        <w:tc>
          <w:tcPr>
            <w:tcW w:w="3443" w:type="dxa"/>
            <w:tcBorders>
              <w:top w:val="single" w:sz="4" w:space="0" w:color="auto"/>
              <w:left w:val="single" w:sz="4" w:space="0" w:color="auto"/>
              <w:bottom w:val="single" w:sz="4" w:space="0" w:color="auto"/>
              <w:right w:val="single" w:sz="4" w:space="0" w:color="auto"/>
            </w:tcBorders>
          </w:tcPr>
          <w:p w14:paraId="49E74C90" w14:textId="77777777" w:rsidR="0089687C" w:rsidRDefault="0089687C" w:rsidP="0089687C">
            <w:pPr>
              <w:pStyle w:val="TAL"/>
              <w:rPr>
                <w:rFonts w:cs="Arial"/>
                <w:szCs w:val="18"/>
              </w:rPr>
            </w:pPr>
            <w:r>
              <w:rPr>
                <w:rFonts w:cs="Arial"/>
                <w:szCs w:val="18"/>
              </w:rPr>
              <w:t>Complete n</w:t>
            </w:r>
            <w:r w:rsidRPr="00690A26">
              <w:rPr>
                <w:rFonts w:cs="Arial"/>
                <w:szCs w:val="18"/>
              </w:rPr>
              <w:t>ew NF Profile</w:t>
            </w:r>
            <w:r>
              <w:rPr>
                <w:rFonts w:cs="Arial"/>
                <w:szCs w:val="18"/>
              </w:rPr>
              <w:t xml:space="preserve"> or updated NF Profile</w:t>
            </w:r>
            <w:r w:rsidRPr="00690A26">
              <w:rPr>
                <w:rFonts w:cs="Arial"/>
                <w:szCs w:val="18"/>
              </w:rPr>
              <w:t xml:space="preserve">; it shall be present when the notification type is "NF_REGISTERED" </w:t>
            </w:r>
            <w:r>
              <w:rPr>
                <w:rFonts w:cs="Arial"/>
                <w:szCs w:val="18"/>
              </w:rPr>
              <w:t>and it may be present when the notification type is</w:t>
            </w:r>
            <w:r w:rsidRPr="00690A26">
              <w:rPr>
                <w:rFonts w:cs="Arial"/>
                <w:szCs w:val="18"/>
              </w:rPr>
              <w:t xml:space="preserve"> "NF_PROFILE_CHANGED".</w:t>
            </w:r>
          </w:p>
          <w:p w14:paraId="49710E7F" w14:textId="77777777" w:rsidR="0089687C" w:rsidRDefault="0089687C" w:rsidP="0089687C">
            <w:pPr>
              <w:pStyle w:val="TAL"/>
              <w:rPr>
                <w:rFonts w:cs="Arial"/>
                <w:szCs w:val="18"/>
              </w:rPr>
            </w:pPr>
            <w:r>
              <w:rPr>
                <w:rFonts w:cs="Arial"/>
                <w:szCs w:val="18"/>
              </w:rPr>
              <w:t>(NOTE 3)</w:t>
            </w:r>
          </w:p>
          <w:p w14:paraId="11460458" w14:textId="77777777" w:rsidR="0089687C" w:rsidRDefault="0089687C" w:rsidP="0089687C">
            <w:pPr>
              <w:pStyle w:val="TAL"/>
              <w:rPr>
                <w:rFonts w:cs="Arial"/>
                <w:szCs w:val="18"/>
              </w:rPr>
            </w:pPr>
          </w:p>
          <w:p w14:paraId="46214E27" w14:textId="77777777" w:rsidR="0089687C" w:rsidRDefault="0089687C" w:rsidP="0089687C">
            <w:pPr>
              <w:pStyle w:val="TAL"/>
            </w:pPr>
            <w:r>
              <w:rPr>
                <w:rFonts w:cs="Arial"/>
                <w:szCs w:val="18"/>
              </w:rPr>
              <w:t xml:space="preserve">This IE shall only be present if </w:t>
            </w:r>
            <w:r>
              <w:t xml:space="preserve">the NRF supports the </w:t>
            </w:r>
            <w:r>
              <w:rPr>
                <w:color w:val="000000"/>
              </w:rPr>
              <w:t>"</w:t>
            </w:r>
            <w:r>
              <w:t xml:space="preserve">Complete-Profile-Subscription" feature, the "completeProfileSubscription" attribute is present and set to true in the request </w:t>
            </w:r>
            <w:r>
              <w:rPr>
                <w:rFonts w:cs="Arial"/>
                <w:szCs w:val="18"/>
              </w:rPr>
              <w:t>(see clause </w:t>
            </w:r>
            <w:r w:rsidRPr="00690A26">
              <w:t>6.1.6.2.16</w:t>
            </w:r>
            <w:r>
              <w:t>) and if t</w:t>
            </w:r>
            <w:r>
              <w:rPr>
                <w:rFonts w:cs="Arial"/>
                <w:szCs w:val="18"/>
              </w:rPr>
              <w:t>he requesting entity is authorized to subscribe to the complete profile of NF instances.</w:t>
            </w:r>
          </w:p>
          <w:p w14:paraId="06C01220" w14:textId="77777777" w:rsidR="0089687C" w:rsidRDefault="0089687C" w:rsidP="0089687C">
            <w:pPr>
              <w:pStyle w:val="TAL"/>
            </w:pPr>
          </w:p>
          <w:p w14:paraId="4D206EF1" w14:textId="118414F1" w:rsidR="0089687C" w:rsidRDefault="0089687C" w:rsidP="0089687C">
            <w:pPr>
              <w:pStyle w:val="TAL"/>
              <w:rPr>
                <w:rFonts w:cs="Arial"/>
                <w:szCs w:val="18"/>
              </w:rPr>
            </w:pPr>
            <w:r>
              <w:rPr>
                <w:rFonts w:cs="Arial"/>
                <w:szCs w:val="18"/>
              </w:rPr>
              <w:t>This IE, if present, should contain the complete set of attributes (including, e.g. the "allowedXXX" attributes of the NFProfile or NFService data types).</w:t>
            </w:r>
          </w:p>
        </w:tc>
        <w:tc>
          <w:tcPr>
            <w:tcW w:w="1235" w:type="dxa"/>
            <w:tcBorders>
              <w:top w:val="single" w:sz="4" w:space="0" w:color="auto"/>
              <w:left w:val="single" w:sz="4" w:space="0" w:color="auto"/>
              <w:bottom w:val="single" w:sz="4" w:space="0" w:color="auto"/>
              <w:right w:val="single" w:sz="4" w:space="0" w:color="auto"/>
            </w:tcBorders>
          </w:tcPr>
          <w:p w14:paraId="45EE1EFA" w14:textId="77777777" w:rsidR="0089687C" w:rsidRDefault="0089687C" w:rsidP="0089687C">
            <w:pPr>
              <w:pStyle w:val="TAL"/>
              <w:rPr>
                <w:rFonts w:cs="Arial"/>
                <w:szCs w:val="18"/>
              </w:rPr>
            </w:pPr>
          </w:p>
        </w:tc>
      </w:tr>
      <w:tr w:rsidR="0089687C" w:rsidRPr="00690A26" w14:paraId="21D553DA" w14:textId="5B2739A8" w:rsidTr="000E000E">
        <w:trPr>
          <w:jc w:val="center"/>
        </w:trPr>
        <w:tc>
          <w:tcPr>
            <w:tcW w:w="9599" w:type="dxa"/>
            <w:gridSpan w:val="6"/>
            <w:tcBorders>
              <w:top w:val="single" w:sz="4" w:space="0" w:color="auto"/>
              <w:left w:val="single" w:sz="4" w:space="0" w:color="auto"/>
              <w:bottom w:val="single" w:sz="4" w:space="0" w:color="auto"/>
              <w:right w:val="single" w:sz="4" w:space="0" w:color="auto"/>
            </w:tcBorders>
          </w:tcPr>
          <w:p w14:paraId="6A8773F4" w14:textId="77777777" w:rsidR="0089687C" w:rsidRDefault="0089687C" w:rsidP="0089687C">
            <w:pPr>
              <w:pStyle w:val="TAN"/>
            </w:pPr>
            <w:r w:rsidRPr="00690A26">
              <w:t>NOTE 1:</w:t>
            </w:r>
            <w:r w:rsidRPr="00690A26">
              <w:tab/>
              <w:t xml:space="preserve">If "event" attribute takes the value "NF_PROFILE_CHANGED", then </w:t>
            </w:r>
            <w:r>
              <w:t>one and only one of the</w:t>
            </w:r>
            <w:r w:rsidRPr="00690A26">
              <w:t xml:space="preserve"> "nfProfile"</w:t>
            </w:r>
            <w:r>
              <w:t>,</w:t>
            </w:r>
            <w:r w:rsidRPr="00690A26">
              <w:t xml:space="preserve"> "profileChanges"</w:t>
            </w:r>
            <w:r>
              <w:t xml:space="preserve"> or "</w:t>
            </w:r>
            <w:r w:rsidRPr="001B3EBD">
              <w:t>completeNfProfile</w:t>
            </w:r>
            <w:r>
              <w:t xml:space="preserve">" </w:t>
            </w:r>
            <w:r w:rsidRPr="00690A26">
              <w:t xml:space="preserve"> attributes shall be present.</w:t>
            </w:r>
          </w:p>
          <w:p w14:paraId="69785392" w14:textId="0FE21B35" w:rsidR="0089687C" w:rsidRDefault="0089687C" w:rsidP="0089687C">
            <w:pPr>
              <w:pStyle w:val="TAN"/>
            </w:pPr>
            <w:r>
              <w:t>NOTE 2:</w:t>
            </w:r>
            <w:r>
              <w:tab/>
              <w:t>The NRF shall notify about NF Profile changes or shared data changes affecting attributes of type "array" only as a complete replacement of the whole array (i.e. it shall not notify about changes of individual array elements).</w:t>
            </w:r>
          </w:p>
          <w:p w14:paraId="0ADBBDE6" w14:textId="482AF283" w:rsidR="0089687C" w:rsidRPr="00690A26" w:rsidRDefault="0089687C" w:rsidP="0089687C">
            <w:pPr>
              <w:pStyle w:val="TAN"/>
            </w:pPr>
            <w:r>
              <w:t>NOTE 3:</w:t>
            </w:r>
            <w:r>
              <w:tab/>
              <w:t xml:space="preserve">When a change in an NF Profile results in an NF to start being part of a given set or an </w:t>
            </w:r>
            <w:r w:rsidRPr="008B7C2A">
              <w:t xml:space="preserve">NF Instance </w:t>
            </w:r>
            <w:r>
              <w:t>starts</w:t>
            </w:r>
            <w:r w:rsidRPr="008B7C2A">
              <w:t xml:space="preserve"> being authorized to be accessed by </w:t>
            </w:r>
            <w:r>
              <w:t xml:space="preserve">the </w:t>
            </w:r>
            <w:r w:rsidRPr="008B7C2A">
              <w:t>NF</w:t>
            </w:r>
            <w:r>
              <w:t xml:space="preserve"> consumer, the NRF shall indicate such condition by including the "conditionEvent" attribute with value "NF_ADDED", and it shall include in the notification the "nfProfile" attribute with the full NF Profile of the NF Instance; the "profileChanges" attribute shall not be included.</w:t>
            </w:r>
            <w:r>
              <w:br/>
              <w:t xml:space="preserve">When a change in an NFProfile results in an NF to stop being part of a given set or an </w:t>
            </w:r>
            <w:r w:rsidRPr="008B7C2A">
              <w:t xml:space="preserve">NF Instance stops being authorized to be accessed by </w:t>
            </w:r>
            <w:r>
              <w:t xml:space="preserve">the </w:t>
            </w:r>
            <w:r w:rsidRPr="008B7C2A">
              <w:t>NF</w:t>
            </w:r>
            <w:r>
              <w:t xml:space="preserve"> consumer, the NRF shall indicate such condition by including the "conditionEvent" attribute with value "NF_REMOVED", and it shall include in the notification either the "nfProfile" or the </w:t>
            </w:r>
            <w:r w:rsidRPr="00690A26">
              <w:t xml:space="preserve">"profileChanges" </w:t>
            </w:r>
            <w:r>
              <w:t>attribute. The NRF should include the IE with less information if possible.</w:t>
            </w:r>
          </w:p>
        </w:tc>
      </w:tr>
    </w:tbl>
    <w:p w14:paraId="0FFE87B3" w14:textId="77777777" w:rsidR="00A16735" w:rsidRPr="00690A26" w:rsidRDefault="00A16735" w:rsidP="00A16735">
      <w:pPr>
        <w:rPr>
          <w:lang w:val="en-US"/>
        </w:rPr>
      </w:pPr>
    </w:p>
    <w:p w14:paraId="32A885AA" w14:textId="5D7ADF0F" w:rsidR="00A16735" w:rsidRPr="00690A26" w:rsidRDefault="00A16735" w:rsidP="00A16735">
      <w:pPr>
        <w:pStyle w:val="EX"/>
        <w:rPr>
          <w:lang w:val="en-US"/>
        </w:rPr>
      </w:pPr>
      <w:r w:rsidRPr="00690A26">
        <w:rPr>
          <w:lang w:val="en-US"/>
        </w:rPr>
        <w:t>EXAMPLE:</w:t>
      </w:r>
      <w:r w:rsidRPr="00690A26">
        <w:rPr>
          <w:lang w:val="en-US"/>
        </w:rPr>
        <w:tab/>
        <w:t xml:space="preserve">Notification </w:t>
      </w:r>
      <w:r w:rsidR="00141B14">
        <w:rPr>
          <w:lang w:val="en-US"/>
        </w:rPr>
        <w:t>content</w:t>
      </w:r>
      <w:r w:rsidRPr="00690A26">
        <w:rPr>
          <w:lang w:val="en-US"/>
        </w:rPr>
        <w:t xml:space="preserve"> sent from NRF when an NF Instance has changed its profile by updating the value of the "recoveryTime" attribute of its NF Profile, and updated</w:t>
      </w:r>
      <w:r w:rsidR="00E417FA" w:rsidRPr="00E417FA">
        <w:rPr>
          <w:lang w:val="en-US"/>
        </w:rPr>
        <w:t xml:space="preserve"> </w:t>
      </w:r>
      <w:r w:rsidR="00E417FA">
        <w:rPr>
          <w:lang w:val="en-US"/>
        </w:rPr>
        <w:t>any attribute of any of its</w:t>
      </w:r>
      <w:r w:rsidRPr="00690A26">
        <w:rPr>
          <w:lang w:val="en-US"/>
        </w:rPr>
        <w:t xml:space="preserve"> NF Service Instance</w:t>
      </w:r>
      <w:r w:rsidR="00E417FA">
        <w:rPr>
          <w:lang w:val="en-US"/>
        </w:rPr>
        <w:t>s</w:t>
      </w:r>
      <w:r w:rsidRPr="00690A26">
        <w:rPr>
          <w:lang w:val="en-US"/>
        </w:rPr>
        <w:t>:</w:t>
      </w:r>
    </w:p>
    <w:p w14:paraId="061CA7F9" w14:textId="77777777" w:rsidR="00A16735" w:rsidRPr="00690A26" w:rsidRDefault="00A16735" w:rsidP="00B1070C">
      <w:pPr>
        <w:pStyle w:val="PL"/>
        <w:rPr>
          <w:lang w:val="en-US"/>
        </w:rPr>
      </w:pPr>
      <w:r w:rsidRPr="00B1070C">
        <w:t>{</w:t>
      </w:r>
    </w:p>
    <w:p w14:paraId="1464AD70" w14:textId="77777777" w:rsidR="00A16735" w:rsidRPr="00690A26" w:rsidRDefault="00A16735" w:rsidP="00B1070C">
      <w:pPr>
        <w:pStyle w:val="PL"/>
        <w:rPr>
          <w:lang w:val="en-US"/>
        </w:rPr>
      </w:pPr>
      <w:r w:rsidRPr="00B1070C">
        <w:t xml:space="preserve">  "event": "NF_PROFILE_CHANGED",</w:t>
      </w:r>
    </w:p>
    <w:p w14:paraId="755E5B14" w14:textId="77777777" w:rsidR="00A16735" w:rsidRPr="00690A26" w:rsidRDefault="00A16735" w:rsidP="00B1070C">
      <w:pPr>
        <w:pStyle w:val="PL"/>
        <w:rPr>
          <w:lang w:val="en-US"/>
        </w:rPr>
      </w:pPr>
      <w:r w:rsidRPr="00B1070C">
        <w:t xml:space="preserve">  "nfInstanceUri": ".../nf-instances/4947a69a-f61b-4bc1-b9da-47c9c5d14b64",</w:t>
      </w:r>
    </w:p>
    <w:p w14:paraId="3FD913B7" w14:textId="77777777" w:rsidR="00A16735" w:rsidRPr="00690A26" w:rsidRDefault="00A16735" w:rsidP="00B1070C">
      <w:pPr>
        <w:pStyle w:val="PL"/>
        <w:rPr>
          <w:lang w:val="en-US"/>
        </w:rPr>
      </w:pPr>
      <w:r w:rsidRPr="00B1070C">
        <w:t xml:space="preserve">  "profileChanges": [</w:t>
      </w:r>
    </w:p>
    <w:p w14:paraId="05D61A4B" w14:textId="77777777" w:rsidR="00A16735" w:rsidRPr="00690A26" w:rsidRDefault="00A16735" w:rsidP="00B1070C">
      <w:pPr>
        <w:pStyle w:val="PL"/>
        <w:rPr>
          <w:lang w:val="en-US"/>
        </w:rPr>
      </w:pPr>
      <w:r w:rsidRPr="00B1070C">
        <w:t xml:space="preserve">    {</w:t>
      </w:r>
    </w:p>
    <w:p w14:paraId="01BB5550" w14:textId="77777777" w:rsidR="00A16735" w:rsidRPr="00690A26" w:rsidRDefault="00A16735" w:rsidP="00B1070C">
      <w:pPr>
        <w:pStyle w:val="PL"/>
        <w:rPr>
          <w:lang w:val="en-US"/>
        </w:rPr>
      </w:pPr>
      <w:r w:rsidRPr="00B1070C">
        <w:t xml:space="preserve">      "op": "REPLACE",</w:t>
      </w:r>
    </w:p>
    <w:p w14:paraId="0AC49C08" w14:textId="77777777" w:rsidR="00A16735" w:rsidRPr="00690A26" w:rsidRDefault="00A16735" w:rsidP="00B1070C">
      <w:pPr>
        <w:pStyle w:val="PL"/>
        <w:rPr>
          <w:lang w:val="en-US"/>
        </w:rPr>
      </w:pPr>
      <w:r w:rsidRPr="00B1070C">
        <w:t xml:space="preserve">      "path": "/recoveryTime",</w:t>
      </w:r>
    </w:p>
    <w:p w14:paraId="33A29AB4" w14:textId="77777777" w:rsidR="00A16735" w:rsidRPr="00690A26" w:rsidRDefault="00A16735" w:rsidP="00B1070C">
      <w:pPr>
        <w:pStyle w:val="PL"/>
      </w:pPr>
      <w:r w:rsidRPr="00B1070C">
        <w:t xml:space="preserve">      "newValue": "2018-12-30T23:20:50Z"</w:t>
      </w:r>
    </w:p>
    <w:p w14:paraId="0015B3EB" w14:textId="77777777" w:rsidR="00A16735" w:rsidRPr="00690A26" w:rsidRDefault="00A16735" w:rsidP="00B1070C">
      <w:pPr>
        <w:pStyle w:val="PL"/>
        <w:rPr>
          <w:lang w:val="en-US"/>
        </w:rPr>
      </w:pPr>
      <w:r w:rsidRPr="00B1070C">
        <w:t xml:space="preserve">    },</w:t>
      </w:r>
    </w:p>
    <w:p w14:paraId="5BA3DC01" w14:textId="77777777" w:rsidR="00A16735" w:rsidRPr="00690A26" w:rsidRDefault="00A16735" w:rsidP="00B1070C">
      <w:pPr>
        <w:pStyle w:val="PL"/>
        <w:rPr>
          <w:lang w:val="en-US"/>
        </w:rPr>
      </w:pPr>
      <w:r w:rsidRPr="00B1070C">
        <w:t xml:space="preserve">    {</w:t>
      </w:r>
    </w:p>
    <w:p w14:paraId="383BF934" w14:textId="77777777" w:rsidR="00A16735" w:rsidRPr="00690A26" w:rsidRDefault="00A16735" w:rsidP="00B1070C">
      <w:pPr>
        <w:pStyle w:val="PL"/>
        <w:rPr>
          <w:lang w:val="en-US"/>
        </w:rPr>
      </w:pPr>
      <w:r w:rsidRPr="00B1070C">
        <w:t xml:space="preserve">      "op": "REPLACE",</w:t>
      </w:r>
    </w:p>
    <w:p w14:paraId="6FD41FCC" w14:textId="77777777" w:rsidR="00A16735" w:rsidRPr="00690A26" w:rsidRDefault="00A16735" w:rsidP="00B1070C">
      <w:pPr>
        <w:pStyle w:val="PL"/>
        <w:rPr>
          <w:lang w:val="en-US"/>
        </w:rPr>
      </w:pPr>
      <w:r w:rsidRPr="00B1070C">
        <w:t xml:space="preserve">      "path": "/nfServices",</w:t>
      </w:r>
    </w:p>
    <w:p w14:paraId="37D4C222" w14:textId="77777777" w:rsidR="00A16735" w:rsidRPr="00690A26" w:rsidRDefault="00A16735" w:rsidP="00B1070C">
      <w:pPr>
        <w:pStyle w:val="PL"/>
      </w:pPr>
      <w:r w:rsidRPr="00B1070C">
        <w:t xml:space="preserve">      "newValue": </w:t>
      </w:r>
      <w:r w:rsidR="00E417FA" w:rsidRPr="00B1070C">
        <w:t>[ ...new array content... ]</w:t>
      </w:r>
    </w:p>
    <w:p w14:paraId="782850EA" w14:textId="77777777" w:rsidR="00A16735" w:rsidRPr="00690A26" w:rsidRDefault="00A16735" w:rsidP="00B1070C">
      <w:pPr>
        <w:pStyle w:val="PL"/>
        <w:rPr>
          <w:lang w:val="en-US"/>
        </w:rPr>
      </w:pPr>
      <w:r w:rsidRPr="00B1070C">
        <w:t xml:space="preserve">    }</w:t>
      </w:r>
    </w:p>
    <w:p w14:paraId="3DB5148C" w14:textId="77777777" w:rsidR="00A16735" w:rsidRPr="00690A26" w:rsidRDefault="00A16735" w:rsidP="00B1070C">
      <w:pPr>
        <w:pStyle w:val="PL"/>
        <w:rPr>
          <w:lang w:val="en-US"/>
        </w:rPr>
      </w:pPr>
      <w:r w:rsidRPr="00B1070C">
        <w:t xml:space="preserve">  ]</w:t>
      </w:r>
    </w:p>
    <w:p w14:paraId="66E21C4B" w14:textId="77777777" w:rsidR="00A16735" w:rsidRPr="00690A26" w:rsidRDefault="00A16735" w:rsidP="00B1070C">
      <w:pPr>
        <w:pStyle w:val="PL"/>
        <w:rPr>
          <w:lang w:val="en-US"/>
        </w:rPr>
      </w:pPr>
      <w:r w:rsidRPr="00B1070C">
        <w:t>}</w:t>
      </w:r>
    </w:p>
    <w:p w14:paraId="0B64567F" w14:textId="77777777" w:rsidR="00A16735" w:rsidRPr="00690A26" w:rsidRDefault="00A16735" w:rsidP="00B1070C">
      <w:pPr>
        <w:pStyle w:val="PL"/>
        <w:rPr>
          <w:lang w:val="en-US"/>
        </w:rPr>
      </w:pPr>
    </w:p>
    <w:p w14:paraId="2356F32C" w14:textId="77777777" w:rsidR="00A16735" w:rsidRPr="00690A26" w:rsidRDefault="00A16735" w:rsidP="006F4E24">
      <w:pPr>
        <w:pStyle w:val="Heading5"/>
      </w:pPr>
      <w:bookmarkStart w:id="863" w:name="_Toc24937669"/>
      <w:bookmarkStart w:id="864" w:name="_Toc33962484"/>
      <w:bookmarkStart w:id="865" w:name="_Toc42883246"/>
      <w:bookmarkStart w:id="866" w:name="_Toc49733114"/>
      <w:bookmarkStart w:id="867" w:name="_Toc56690739"/>
      <w:bookmarkStart w:id="868" w:name="_Toc192835037"/>
      <w:r w:rsidRPr="00690A26">
        <w:lastRenderedPageBreak/>
        <w:t>6.1.6.2.18</w:t>
      </w:r>
      <w:r w:rsidRPr="00690A26">
        <w:tab/>
        <w:t>Void</w:t>
      </w:r>
      <w:bookmarkEnd w:id="863"/>
      <w:bookmarkEnd w:id="864"/>
      <w:bookmarkEnd w:id="865"/>
      <w:bookmarkEnd w:id="866"/>
      <w:bookmarkEnd w:id="867"/>
      <w:bookmarkEnd w:id="868"/>
    </w:p>
    <w:p w14:paraId="59BB98D4" w14:textId="77777777" w:rsidR="00A16735" w:rsidRPr="00690A26" w:rsidRDefault="00A16735" w:rsidP="006F4E24">
      <w:pPr>
        <w:pStyle w:val="Heading5"/>
      </w:pPr>
      <w:bookmarkStart w:id="869" w:name="_Toc24937670"/>
      <w:bookmarkStart w:id="870" w:name="_Toc33962485"/>
      <w:bookmarkStart w:id="871" w:name="_Toc42883247"/>
      <w:bookmarkStart w:id="872" w:name="_Toc49733115"/>
      <w:bookmarkStart w:id="873" w:name="_Toc56690740"/>
      <w:bookmarkStart w:id="874" w:name="_Toc192835038"/>
      <w:r w:rsidRPr="00690A26">
        <w:t>6.1.6.2.19</w:t>
      </w:r>
      <w:r w:rsidRPr="00690A26">
        <w:tab/>
        <w:t>Type: NFServiceVersion</w:t>
      </w:r>
      <w:bookmarkEnd w:id="869"/>
      <w:bookmarkEnd w:id="870"/>
      <w:bookmarkEnd w:id="871"/>
      <w:bookmarkEnd w:id="872"/>
      <w:bookmarkEnd w:id="873"/>
      <w:bookmarkEnd w:id="874"/>
    </w:p>
    <w:p w14:paraId="0CE2DF8D" w14:textId="77777777" w:rsidR="00A16735" w:rsidRPr="00690A26" w:rsidRDefault="00A16735" w:rsidP="00A16735">
      <w:pPr>
        <w:pStyle w:val="TH"/>
      </w:pPr>
      <w:r w:rsidRPr="00690A26">
        <w:rPr>
          <w:noProof/>
        </w:rPr>
        <w:t>Table </w:t>
      </w:r>
      <w:r w:rsidRPr="00690A26">
        <w:t xml:space="preserve">6.1.6.2.19-1: </w:t>
      </w:r>
      <w:r w:rsidRPr="00690A26">
        <w:rPr>
          <w:noProof/>
        </w:rPr>
        <w:t>Definition of type NFServiceVersion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2018"/>
        <w:gridCol w:w="294"/>
        <w:gridCol w:w="1078"/>
        <w:gridCol w:w="4087"/>
      </w:tblGrid>
      <w:tr w:rsidR="00A16735" w:rsidRPr="00690A26" w14:paraId="174CBFA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6A6D23A" w14:textId="77777777" w:rsidR="00A16735" w:rsidRPr="00690A26" w:rsidRDefault="00A16735" w:rsidP="000655E8">
            <w:pPr>
              <w:pStyle w:val="TAH"/>
            </w:pPr>
            <w:r w:rsidRPr="00690A26">
              <w:t>Attribute name</w:t>
            </w:r>
          </w:p>
        </w:tc>
        <w:tc>
          <w:tcPr>
            <w:tcW w:w="2018" w:type="dxa"/>
            <w:tcBorders>
              <w:top w:val="single" w:sz="4" w:space="0" w:color="auto"/>
              <w:left w:val="single" w:sz="4" w:space="0" w:color="auto"/>
              <w:bottom w:val="single" w:sz="4" w:space="0" w:color="auto"/>
              <w:right w:val="single" w:sz="4" w:space="0" w:color="auto"/>
            </w:tcBorders>
            <w:shd w:val="clear" w:color="auto" w:fill="C0C0C0"/>
            <w:hideMark/>
          </w:tcPr>
          <w:p w14:paraId="78DBE923" w14:textId="77777777" w:rsidR="00A16735" w:rsidRPr="00690A26" w:rsidRDefault="00A16735" w:rsidP="000655E8">
            <w:pPr>
              <w:pStyle w:val="TAH"/>
            </w:pPr>
            <w:r w:rsidRPr="00690A26">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278BDD7A" w14:textId="77777777" w:rsidR="00A16735" w:rsidRPr="00690A26" w:rsidRDefault="00A16735" w:rsidP="000655E8">
            <w:pPr>
              <w:pStyle w:val="TAH"/>
            </w:pPr>
            <w:r w:rsidRPr="00690A26">
              <w:t>P</w:t>
            </w:r>
          </w:p>
        </w:tc>
        <w:tc>
          <w:tcPr>
            <w:tcW w:w="1078" w:type="dxa"/>
            <w:tcBorders>
              <w:top w:val="single" w:sz="4" w:space="0" w:color="auto"/>
              <w:left w:val="single" w:sz="4" w:space="0" w:color="auto"/>
              <w:bottom w:val="single" w:sz="4" w:space="0" w:color="auto"/>
              <w:right w:val="single" w:sz="4" w:space="0" w:color="auto"/>
            </w:tcBorders>
            <w:shd w:val="clear" w:color="auto" w:fill="C0C0C0"/>
          </w:tcPr>
          <w:p w14:paraId="3BBC4B3E" w14:textId="77777777" w:rsidR="00A16735" w:rsidRPr="00690A26" w:rsidRDefault="00A16735" w:rsidP="00D4681E">
            <w:pPr>
              <w:pStyle w:val="TAH"/>
            </w:pPr>
            <w:r w:rsidRPr="00D4681E">
              <w:t>Cardinality</w:t>
            </w:r>
          </w:p>
        </w:tc>
        <w:tc>
          <w:tcPr>
            <w:tcW w:w="4087" w:type="dxa"/>
            <w:tcBorders>
              <w:top w:val="single" w:sz="4" w:space="0" w:color="auto"/>
              <w:left w:val="single" w:sz="4" w:space="0" w:color="auto"/>
              <w:bottom w:val="single" w:sz="4" w:space="0" w:color="auto"/>
              <w:right w:val="single" w:sz="4" w:space="0" w:color="auto"/>
            </w:tcBorders>
            <w:shd w:val="clear" w:color="auto" w:fill="C0C0C0"/>
            <w:hideMark/>
          </w:tcPr>
          <w:p w14:paraId="419F4CA9"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1932156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660E505" w14:textId="77777777" w:rsidR="00A16735" w:rsidRPr="00690A26" w:rsidRDefault="00A16735" w:rsidP="000655E8">
            <w:pPr>
              <w:pStyle w:val="TAL"/>
            </w:pPr>
            <w:r w:rsidRPr="00690A26">
              <w:t>apiVersionInUri</w:t>
            </w:r>
          </w:p>
        </w:tc>
        <w:tc>
          <w:tcPr>
            <w:tcW w:w="2018" w:type="dxa"/>
            <w:tcBorders>
              <w:top w:val="single" w:sz="4" w:space="0" w:color="auto"/>
              <w:left w:val="single" w:sz="4" w:space="0" w:color="auto"/>
              <w:bottom w:val="single" w:sz="4" w:space="0" w:color="auto"/>
              <w:right w:val="single" w:sz="4" w:space="0" w:color="auto"/>
            </w:tcBorders>
          </w:tcPr>
          <w:p w14:paraId="7E3EE6FA" w14:textId="77777777" w:rsidR="00A16735" w:rsidRPr="00690A26" w:rsidRDefault="00A16735" w:rsidP="000655E8">
            <w:pPr>
              <w:pStyle w:val="TAL"/>
            </w:pPr>
            <w:r w:rsidRPr="00690A26">
              <w:t>string</w:t>
            </w:r>
          </w:p>
        </w:tc>
        <w:tc>
          <w:tcPr>
            <w:tcW w:w="294" w:type="dxa"/>
            <w:tcBorders>
              <w:top w:val="single" w:sz="4" w:space="0" w:color="auto"/>
              <w:left w:val="single" w:sz="4" w:space="0" w:color="auto"/>
              <w:bottom w:val="single" w:sz="4" w:space="0" w:color="auto"/>
              <w:right w:val="single" w:sz="4" w:space="0" w:color="auto"/>
            </w:tcBorders>
          </w:tcPr>
          <w:p w14:paraId="4E2FEFE4" w14:textId="77777777" w:rsidR="00A16735" w:rsidRPr="00690A26" w:rsidRDefault="00A16735" w:rsidP="000655E8">
            <w:pPr>
              <w:pStyle w:val="TAC"/>
            </w:pPr>
            <w:r w:rsidRPr="00690A26">
              <w:t>M</w:t>
            </w:r>
          </w:p>
        </w:tc>
        <w:tc>
          <w:tcPr>
            <w:tcW w:w="1078" w:type="dxa"/>
            <w:tcBorders>
              <w:top w:val="single" w:sz="4" w:space="0" w:color="auto"/>
              <w:left w:val="single" w:sz="4" w:space="0" w:color="auto"/>
              <w:bottom w:val="single" w:sz="4" w:space="0" w:color="auto"/>
              <w:right w:val="single" w:sz="4" w:space="0" w:color="auto"/>
            </w:tcBorders>
          </w:tcPr>
          <w:p w14:paraId="2012ED66" w14:textId="77777777" w:rsidR="00A16735" w:rsidRPr="00690A26" w:rsidRDefault="00A16735" w:rsidP="000655E8">
            <w:pPr>
              <w:pStyle w:val="TAL"/>
            </w:pPr>
            <w:r w:rsidRPr="00690A26">
              <w:t>1</w:t>
            </w:r>
          </w:p>
        </w:tc>
        <w:tc>
          <w:tcPr>
            <w:tcW w:w="4087" w:type="dxa"/>
            <w:tcBorders>
              <w:top w:val="single" w:sz="4" w:space="0" w:color="auto"/>
              <w:left w:val="single" w:sz="4" w:space="0" w:color="auto"/>
              <w:bottom w:val="single" w:sz="4" w:space="0" w:color="auto"/>
              <w:right w:val="single" w:sz="4" w:space="0" w:color="auto"/>
            </w:tcBorders>
          </w:tcPr>
          <w:p w14:paraId="112A274B" w14:textId="77777777" w:rsidR="00A16735" w:rsidRPr="00690A26" w:rsidRDefault="00A16735" w:rsidP="000655E8">
            <w:pPr>
              <w:pStyle w:val="TAL"/>
              <w:rPr>
                <w:rFonts w:cs="Arial"/>
                <w:szCs w:val="18"/>
              </w:rPr>
            </w:pPr>
            <w:r w:rsidRPr="00690A26">
              <w:rPr>
                <w:rFonts w:cs="Arial"/>
                <w:szCs w:val="18"/>
              </w:rPr>
              <w:t>Version of the service instance to be used in the URI for accessing the API (e.g. "v1").</w:t>
            </w:r>
          </w:p>
        </w:tc>
      </w:tr>
      <w:tr w:rsidR="00A16735" w:rsidRPr="00690A26" w14:paraId="488C005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16CE4BE" w14:textId="77777777" w:rsidR="00A16735" w:rsidRPr="00690A26" w:rsidRDefault="00A16735" w:rsidP="000655E8">
            <w:pPr>
              <w:pStyle w:val="TAL"/>
            </w:pPr>
            <w:r w:rsidRPr="00690A26">
              <w:rPr>
                <w:rFonts w:hint="eastAsia"/>
              </w:rPr>
              <w:t>api</w:t>
            </w:r>
            <w:r w:rsidRPr="00690A26">
              <w:t>Full</w:t>
            </w:r>
            <w:r w:rsidRPr="00690A26">
              <w:rPr>
                <w:rFonts w:hint="eastAsia"/>
              </w:rPr>
              <w:t>Ver</w:t>
            </w:r>
            <w:r w:rsidRPr="00690A26">
              <w:t>sion</w:t>
            </w:r>
          </w:p>
        </w:tc>
        <w:tc>
          <w:tcPr>
            <w:tcW w:w="2018" w:type="dxa"/>
            <w:tcBorders>
              <w:top w:val="single" w:sz="4" w:space="0" w:color="auto"/>
              <w:left w:val="single" w:sz="4" w:space="0" w:color="auto"/>
              <w:bottom w:val="single" w:sz="4" w:space="0" w:color="auto"/>
              <w:right w:val="single" w:sz="4" w:space="0" w:color="auto"/>
            </w:tcBorders>
          </w:tcPr>
          <w:p w14:paraId="39902750" w14:textId="77777777" w:rsidR="00A16735" w:rsidRPr="00690A26" w:rsidRDefault="00A16735" w:rsidP="000655E8">
            <w:pPr>
              <w:pStyle w:val="TAL"/>
            </w:pPr>
            <w:r w:rsidRPr="00690A26">
              <w:t>string</w:t>
            </w:r>
          </w:p>
        </w:tc>
        <w:tc>
          <w:tcPr>
            <w:tcW w:w="294" w:type="dxa"/>
            <w:tcBorders>
              <w:top w:val="single" w:sz="4" w:space="0" w:color="auto"/>
              <w:left w:val="single" w:sz="4" w:space="0" w:color="auto"/>
              <w:bottom w:val="single" w:sz="4" w:space="0" w:color="auto"/>
              <w:right w:val="single" w:sz="4" w:space="0" w:color="auto"/>
            </w:tcBorders>
          </w:tcPr>
          <w:p w14:paraId="6A40FD2E" w14:textId="77777777" w:rsidR="00A16735" w:rsidRPr="00690A26" w:rsidRDefault="00A16735" w:rsidP="000655E8">
            <w:pPr>
              <w:pStyle w:val="TAC"/>
            </w:pPr>
            <w:r w:rsidRPr="00690A26">
              <w:t>M</w:t>
            </w:r>
          </w:p>
        </w:tc>
        <w:tc>
          <w:tcPr>
            <w:tcW w:w="1078" w:type="dxa"/>
            <w:tcBorders>
              <w:top w:val="single" w:sz="4" w:space="0" w:color="auto"/>
              <w:left w:val="single" w:sz="4" w:space="0" w:color="auto"/>
              <w:bottom w:val="single" w:sz="4" w:space="0" w:color="auto"/>
              <w:right w:val="single" w:sz="4" w:space="0" w:color="auto"/>
            </w:tcBorders>
          </w:tcPr>
          <w:p w14:paraId="5A3DB4BC" w14:textId="77777777" w:rsidR="00A16735" w:rsidRPr="00690A26" w:rsidRDefault="00A16735" w:rsidP="000655E8">
            <w:pPr>
              <w:pStyle w:val="TAL"/>
            </w:pPr>
            <w:r w:rsidRPr="00690A26">
              <w:t>1</w:t>
            </w:r>
          </w:p>
        </w:tc>
        <w:tc>
          <w:tcPr>
            <w:tcW w:w="4087" w:type="dxa"/>
            <w:tcBorders>
              <w:top w:val="single" w:sz="4" w:space="0" w:color="auto"/>
              <w:left w:val="single" w:sz="4" w:space="0" w:color="auto"/>
              <w:bottom w:val="single" w:sz="4" w:space="0" w:color="auto"/>
              <w:right w:val="single" w:sz="4" w:space="0" w:color="auto"/>
            </w:tcBorders>
          </w:tcPr>
          <w:p w14:paraId="0C4B8723" w14:textId="77777777" w:rsidR="00A16735" w:rsidRPr="00690A26" w:rsidRDefault="00A16735" w:rsidP="000655E8">
            <w:pPr>
              <w:pStyle w:val="TAL"/>
              <w:rPr>
                <w:rFonts w:cs="Arial"/>
                <w:szCs w:val="18"/>
              </w:rPr>
            </w:pPr>
            <w:r w:rsidRPr="00690A26">
              <w:rPr>
                <w:rFonts w:cs="Arial"/>
                <w:szCs w:val="18"/>
              </w:rPr>
              <w:t>Full version number of the API as specified in clause 4.3.1 of 3GPP </w:t>
            </w:r>
            <w:r w:rsidR="00666303">
              <w:rPr>
                <w:rFonts w:cs="Arial"/>
                <w:szCs w:val="18"/>
              </w:rPr>
              <w:t>TS </w:t>
            </w:r>
            <w:r w:rsidRPr="00690A26">
              <w:rPr>
                <w:rFonts w:cs="Arial"/>
                <w:szCs w:val="18"/>
              </w:rPr>
              <w:t>29.501 [5].</w:t>
            </w:r>
          </w:p>
        </w:tc>
      </w:tr>
      <w:tr w:rsidR="00A16735" w:rsidRPr="00690A26" w14:paraId="4713188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DF5CD0B" w14:textId="77777777" w:rsidR="00A16735" w:rsidRPr="00690A26" w:rsidRDefault="00A16735" w:rsidP="000655E8">
            <w:pPr>
              <w:pStyle w:val="TAL"/>
            </w:pPr>
            <w:r w:rsidRPr="00690A26">
              <w:rPr>
                <w:rFonts w:hint="eastAsia"/>
              </w:rPr>
              <w:t>expiry</w:t>
            </w:r>
          </w:p>
        </w:tc>
        <w:tc>
          <w:tcPr>
            <w:tcW w:w="2018" w:type="dxa"/>
            <w:tcBorders>
              <w:top w:val="single" w:sz="4" w:space="0" w:color="auto"/>
              <w:left w:val="single" w:sz="4" w:space="0" w:color="auto"/>
              <w:bottom w:val="single" w:sz="4" w:space="0" w:color="auto"/>
              <w:right w:val="single" w:sz="4" w:space="0" w:color="auto"/>
            </w:tcBorders>
          </w:tcPr>
          <w:p w14:paraId="19C7E4C2" w14:textId="77777777" w:rsidR="00A16735" w:rsidRPr="00690A26" w:rsidRDefault="00A16735" w:rsidP="000655E8">
            <w:pPr>
              <w:pStyle w:val="TAL"/>
            </w:pPr>
            <w:r w:rsidRPr="00690A26">
              <w:rPr>
                <w:rFonts w:hint="eastAsia"/>
              </w:rPr>
              <w:t>DateTime</w:t>
            </w:r>
          </w:p>
        </w:tc>
        <w:tc>
          <w:tcPr>
            <w:tcW w:w="294" w:type="dxa"/>
            <w:tcBorders>
              <w:top w:val="single" w:sz="4" w:space="0" w:color="auto"/>
              <w:left w:val="single" w:sz="4" w:space="0" w:color="auto"/>
              <w:bottom w:val="single" w:sz="4" w:space="0" w:color="auto"/>
              <w:right w:val="single" w:sz="4" w:space="0" w:color="auto"/>
            </w:tcBorders>
          </w:tcPr>
          <w:p w14:paraId="249F9E13" w14:textId="77777777" w:rsidR="00A16735" w:rsidRPr="00690A26" w:rsidRDefault="00A16735" w:rsidP="000655E8">
            <w:pPr>
              <w:pStyle w:val="TAC"/>
            </w:pPr>
            <w:r w:rsidRPr="00690A26">
              <w:rPr>
                <w:rFonts w:hint="eastAsia"/>
              </w:rPr>
              <w:t>O</w:t>
            </w:r>
          </w:p>
        </w:tc>
        <w:tc>
          <w:tcPr>
            <w:tcW w:w="1078" w:type="dxa"/>
            <w:tcBorders>
              <w:top w:val="single" w:sz="4" w:space="0" w:color="auto"/>
              <w:left w:val="single" w:sz="4" w:space="0" w:color="auto"/>
              <w:bottom w:val="single" w:sz="4" w:space="0" w:color="auto"/>
              <w:right w:val="single" w:sz="4" w:space="0" w:color="auto"/>
            </w:tcBorders>
          </w:tcPr>
          <w:p w14:paraId="1A801034" w14:textId="77777777" w:rsidR="00A16735" w:rsidRPr="00690A26" w:rsidRDefault="00A16735" w:rsidP="000655E8">
            <w:pPr>
              <w:pStyle w:val="TAL"/>
            </w:pPr>
            <w:r w:rsidRPr="00690A26">
              <w:rPr>
                <w:rFonts w:hint="eastAsia"/>
              </w:rPr>
              <w:t>0..1</w:t>
            </w:r>
          </w:p>
        </w:tc>
        <w:tc>
          <w:tcPr>
            <w:tcW w:w="4087" w:type="dxa"/>
            <w:tcBorders>
              <w:top w:val="single" w:sz="4" w:space="0" w:color="auto"/>
              <w:left w:val="single" w:sz="4" w:space="0" w:color="auto"/>
              <w:bottom w:val="single" w:sz="4" w:space="0" w:color="auto"/>
              <w:right w:val="single" w:sz="4" w:space="0" w:color="auto"/>
            </w:tcBorders>
          </w:tcPr>
          <w:p w14:paraId="3DFA5170" w14:textId="77777777" w:rsidR="00A16735" w:rsidRPr="00690A26" w:rsidRDefault="00A16735" w:rsidP="000655E8">
            <w:pPr>
              <w:pStyle w:val="TAL"/>
              <w:rPr>
                <w:rFonts w:cs="Arial"/>
                <w:szCs w:val="18"/>
              </w:rPr>
            </w:pPr>
            <w:r w:rsidRPr="00690A26">
              <w:rPr>
                <w:rFonts w:cs="Arial" w:hint="eastAsia"/>
                <w:szCs w:val="18"/>
              </w:rPr>
              <w:t xml:space="preserve">Expiry date and time of </w:t>
            </w:r>
            <w:r w:rsidRPr="00690A26">
              <w:rPr>
                <w:rFonts w:cs="Arial"/>
                <w:szCs w:val="18"/>
              </w:rPr>
              <w:t>the NF service. This represents the planned retirement date as specified in clause 4.3.1.5 of 3GPP </w:t>
            </w:r>
            <w:r w:rsidR="00666303">
              <w:rPr>
                <w:rFonts w:cs="Arial"/>
                <w:szCs w:val="18"/>
              </w:rPr>
              <w:t>TS </w:t>
            </w:r>
            <w:r w:rsidRPr="00690A26">
              <w:rPr>
                <w:rFonts w:cs="Arial"/>
                <w:szCs w:val="18"/>
              </w:rPr>
              <w:t>29.501 [5].</w:t>
            </w:r>
          </w:p>
        </w:tc>
      </w:tr>
    </w:tbl>
    <w:p w14:paraId="42A07032" w14:textId="77777777" w:rsidR="00A16735" w:rsidRPr="00690A26" w:rsidRDefault="00A16735" w:rsidP="00A16735">
      <w:pPr>
        <w:rPr>
          <w:lang w:val="en-US"/>
        </w:rPr>
      </w:pPr>
    </w:p>
    <w:p w14:paraId="1FFD0BC0" w14:textId="77777777" w:rsidR="00A16735" w:rsidRPr="00690A26" w:rsidRDefault="00A16735" w:rsidP="006F4E24">
      <w:pPr>
        <w:pStyle w:val="Heading5"/>
      </w:pPr>
      <w:bookmarkStart w:id="875" w:name="_Toc24937671"/>
      <w:bookmarkStart w:id="876" w:name="_Toc33962486"/>
      <w:bookmarkStart w:id="877" w:name="_Toc42883248"/>
      <w:bookmarkStart w:id="878" w:name="_Toc49733116"/>
      <w:bookmarkStart w:id="879" w:name="_Toc56690741"/>
      <w:bookmarkStart w:id="880" w:name="_Toc192835039"/>
      <w:r w:rsidRPr="00690A26">
        <w:lastRenderedPageBreak/>
        <w:t>6.1.6.2.20</w:t>
      </w:r>
      <w:r w:rsidRPr="00690A26">
        <w:tab/>
        <w:t>Type: PcfInfo</w:t>
      </w:r>
      <w:bookmarkEnd w:id="875"/>
      <w:bookmarkEnd w:id="876"/>
      <w:bookmarkEnd w:id="877"/>
      <w:bookmarkEnd w:id="878"/>
      <w:bookmarkEnd w:id="879"/>
      <w:bookmarkEnd w:id="880"/>
    </w:p>
    <w:p w14:paraId="49B89992" w14:textId="77777777" w:rsidR="00A16735" w:rsidRPr="00690A26" w:rsidRDefault="00A16735" w:rsidP="00A16735">
      <w:pPr>
        <w:pStyle w:val="TH"/>
      </w:pPr>
      <w:r w:rsidRPr="00690A26">
        <w:rPr>
          <w:noProof/>
        </w:rPr>
        <w:t>Table </w:t>
      </w:r>
      <w:r w:rsidRPr="00690A26">
        <w:t xml:space="preserve">6.1.6.2.20-1: </w:t>
      </w:r>
      <w:r w:rsidRPr="00690A26">
        <w:rPr>
          <w:noProof/>
        </w:rPr>
        <w:t>Definition of type PcfInfo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5003346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9E84131"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E19D5C1"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02A4EF6"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2242B54"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09F0803"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131FF6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5FE410A" w14:textId="77777777" w:rsidR="00A16735" w:rsidRPr="00690A26" w:rsidRDefault="00A16735" w:rsidP="000655E8">
            <w:pPr>
              <w:pStyle w:val="TAL"/>
            </w:pPr>
            <w:r w:rsidRPr="00690A26">
              <w:t>groupId</w:t>
            </w:r>
          </w:p>
        </w:tc>
        <w:tc>
          <w:tcPr>
            <w:tcW w:w="1559" w:type="dxa"/>
            <w:tcBorders>
              <w:top w:val="single" w:sz="4" w:space="0" w:color="auto"/>
              <w:left w:val="single" w:sz="4" w:space="0" w:color="auto"/>
              <w:bottom w:val="single" w:sz="4" w:space="0" w:color="auto"/>
              <w:right w:val="single" w:sz="4" w:space="0" w:color="auto"/>
            </w:tcBorders>
          </w:tcPr>
          <w:p w14:paraId="2611EC82" w14:textId="77777777" w:rsidR="00A16735" w:rsidRPr="00690A26" w:rsidRDefault="00A16735" w:rsidP="000655E8">
            <w:pPr>
              <w:pStyle w:val="TAL"/>
            </w:pPr>
            <w:r w:rsidRPr="00690A26">
              <w:t>NfGroupId</w:t>
            </w:r>
          </w:p>
        </w:tc>
        <w:tc>
          <w:tcPr>
            <w:tcW w:w="425" w:type="dxa"/>
            <w:tcBorders>
              <w:top w:val="single" w:sz="4" w:space="0" w:color="auto"/>
              <w:left w:val="single" w:sz="4" w:space="0" w:color="auto"/>
              <w:bottom w:val="single" w:sz="4" w:space="0" w:color="auto"/>
              <w:right w:val="single" w:sz="4" w:space="0" w:color="auto"/>
            </w:tcBorders>
          </w:tcPr>
          <w:p w14:paraId="18AB02D5"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398636B"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82AE8FF" w14:textId="77777777" w:rsidR="00A16735" w:rsidRPr="00690A26" w:rsidRDefault="00A16735" w:rsidP="000655E8">
            <w:pPr>
              <w:pStyle w:val="TAL"/>
              <w:rPr>
                <w:rFonts w:cs="Arial"/>
                <w:szCs w:val="18"/>
              </w:rPr>
            </w:pPr>
            <w:r w:rsidRPr="00690A26">
              <w:rPr>
                <w:rFonts w:cs="Arial"/>
                <w:szCs w:val="18"/>
              </w:rPr>
              <w:t>Identity of the PCF group that is served by the PCF instance.</w:t>
            </w:r>
          </w:p>
          <w:p w14:paraId="6BACA60D" w14:textId="77777777" w:rsidR="007F7541" w:rsidRDefault="007F7541" w:rsidP="007F7541">
            <w:pPr>
              <w:pStyle w:val="TAL"/>
              <w:rPr>
                <w:rFonts w:cs="Arial"/>
                <w:szCs w:val="18"/>
              </w:rPr>
            </w:pPr>
            <w:r>
              <w:rPr>
                <w:rFonts w:cs="Arial"/>
                <w:szCs w:val="18"/>
              </w:rPr>
              <w:t>A number of PCF instances can be considered to conform a PCF group when they serve the same set of users (identified by supiRanges and gpsiRanges), even if they are not identified by a PCF Group ID.</w:t>
            </w:r>
          </w:p>
          <w:p w14:paraId="6F1E1C56" w14:textId="77777777" w:rsidR="00A16735" w:rsidRPr="00690A26" w:rsidRDefault="00116D36" w:rsidP="00116D36">
            <w:pPr>
              <w:pStyle w:val="TAL"/>
              <w:rPr>
                <w:rFonts w:cs="Arial"/>
                <w:szCs w:val="18"/>
              </w:rPr>
            </w:pPr>
            <w:r>
              <w:rPr>
                <w:rFonts w:cs="Arial"/>
                <w:szCs w:val="18"/>
              </w:rPr>
              <w:t>(NOTE)</w:t>
            </w:r>
          </w:p>
        </w:tc>
      </w:tr>
      <w:tr w:rsidR="00A16735" w:rsidRPr="00690A26" w14:paraId="1535D50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62035D7" w14:textId="77777777" w:rsidR="00A16735" w:rsidRPr="00690A26" w:rsidRDefault="00A16735" w:rsidP="000655E8">
            <w:pPr>
              <w:pStyle w:val="TAL"/>
            </w:pPr>
            <w:r w:rsidRPr="00690A26">
              <w:t>dnnList</w:t>
            </w:r>
          </w:p>
        </w:tc>
        <w:tc>
          <w:tcPr>
            <w:tcW w:w="1559" w:type="dxa"/>
            <w:tcBorders>
              <w:top w:val="single" w:sz="4" w:space="0" w:color="auto"/>
              <w:left w:val="single" w:sz="4" w:space="0" w:color="auto"/>
              <w:bottom w:val="single" w:sz="4" w:space="0" w:color="auto"/>
              <w:right w:val="single" w:sz="4" w:space="0" w:color="auto"/>
            </w:tcBorders>
          </w:tcPr>
          <w:p w14:paraId="3CBE32BA" w14:textId="77777777" w:rsidR="00A16735" w:rsidRPr="00690A26" w:rsidRDefault="00A16735" w:rsidP="000655E8">
            <w:pPr>
              <w:pStyle w:val="TAL"/>
            </w:pPr>
            <w:r w:rsidRPr="00690A26">
              <w:t>array(Dnn)</w:t>
            </w:r>
          </w:p>
        </w:tc>
        <w:tc>
          <w:tcPr>
            <w:tcW w:w="425" w:type="dxa"/>
            <w:tcBorders>
              <w:top w:val="single" w:sz="4" w:space="0" w:color="auto"/>
              <w:left w:val="single" w:sz="4" w:space="0" w:color="auto"/>
              <w:bottom w:val="single" w:sz="4" w:space="0" w:color="auto"/>
              <w:right w:val="single" w:sz="4" w:space="0" w:color="auto"/>
            </w:tcBorders>
          </w:tcPr>
          <w:p w14:paraId="67ACD732"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CC879E5"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1F93323" w14:textId="77777777" w:rsidR="00A16735" w:rsidRPr="00690A26" w:rsidRDefault="00A16735" w:rsidP="000655E8">
            <w:pPr>
              <w:pStyle w:val="TAL"/>
              <w:rPr>
                <w:rFonts w:cs="Arial"/>
                <w:szCs w:val="18"/>
              </w:rPr>
            </w:pPr>
            <w:r w:rsidRPr="00690A26">
              <w:rPr>
                <w:rFonts w:cs="Arial"/>
                <w:szCs w:val="18"/>
              </w:rPr>
              <w:t>DNNs supported by the PCF.</w:t>
            </w:r>
            <w:r>
              <w:rPr>
                <w:rFonts w:cs="Arial"/>
                <w:szCs w:val="18"/>
              </w:rPr>
              <w:t xml:space="preserve"> The DNN shall contain the Network Identifier and it may additionally contain an Operator Identifier. If the Operator Identifier is not included, the DNN is supported for all the PLMNs in the plmnList of the NF Profile.</w:t>
            </w:r>
          </w:p>
          <w:p w14:paraId="302BA3C0" w14:textId="77777777" w:rsidR="00A16735" w:rsidRPr="00690A26" w:rsidRDefault="00A16735" w:rsidP="000655E8">
            <w:pPr>
              <w:pStyle w:val="TAL"/>
              <w:rPr>
                <w:rFonts w:cs="Arial"/>
                <w:szCs w:val="18"/>
              </w:rPr>
            </w:pPr>
            <w:r w:rsidRPr="00690A26">
              <w:rPr>
                <w:rFonts w:cs="Arial"/>
                <w:szCs w:val="18"/>
              </w:rPr>
              <w:t>If not provided, the PCF can serve any DNN.</w:t>
            </w:r>
          </w:p>
        </w:tc>
      </w:tr>
      <w:tr w:rsidR="00A16735" w:rsidRPr="00690A26" w14:paraId="6357053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D39D33E" w14:textId="77777777" w:rsidR="00A16735" w:rsidRPr="00690A26" w:rsidRDefault="00A16735" w:rsidP="000655E8">
            <w:pPr>
              <w:pStyle w:val="TAL"/>
            </w:pPr>
            <w:r w:rsidRPr="00690A26">
              <w:t>supiRanges</w:t>
            </w:r>
          </w:p>
        </w:tc>
        <w:tc>
          <w:tcPr>
            <w:tcW w:w="1559" w:type="dxa"/>
            <w:tcBorders>
              <w:top w:val="single" w:sz="4" w:space="0" w:color="auto"/>
              <w:left w:val="single" w:sz="4" w:space="0" w:color="auto"/>
              <w:bottom w:val="single" w:sz="4" w:space="0" w:color="auto"/>
              <w:right w:val="single" w:sz="4" w:space="0" w:color="auto"/>
            </w:tcBorders>
          </w:tcPr>
          <w:p w14:paraId="3E69D4BB" w14:textId="77777777" w:rsidR="00A16735" w:rsidRPr="00690A26" w:rsidRDefault="00A16735" w:rsidP="000655E8">
            <w:pPr>
              <w:pStyle w:val="TAL"/>
            </w:pPr>
            <w:r w:rsidRPr="00690A26">
              <w:t>array(SupiRange)</w:t>
            </w:r>
          </w:p>
        </w:tc>
        <w:tc>
          <w:tcPr>
            <w:tcW w:w="425" w:type="dxa"/>
            <w:tcBorders>
              <w:top w:val="single" w:sz="4" w:space="0" w:color="auto"/>
              <w:left w:val="single" w:sz="4" w:space="0" w:color="auto"/>
              <w:bottom w:val="single" w:sz="4" w:space="0" w:color="auto"/>
              <w:right w:val="single" w:sz="4" w:space="0" w:color="auto"/>
            </w:tcBorders>
          </w:tcPr>
          <w:p w14:paraId="7D12D04A"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5CD963A"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B0905E9" w14:textId="77777777" w:rsidR="00116D36" w:rsidRDefault="00A16735" w:rsidP="00116D36">
            <w:pPr>
              <w:pStyle w:val="TAL"/>
            </w:pPr>
            <w:r w:rsidRPr="00690A26">
              <w:rPr>
                <w:rFonts w:cs="Arial"/>
                <w:szCs w:val="18"/>
              </w:rPr>
              <w:t>List of ranges of SUPIs that can be served by the PCF instance.</w:t>
            </w:r>
          </w:p>
          <w:p w14:paraId="3434A97E" w14:textId="77777777" w:rsidR="00A16735" w:rsidRPr="00690A26" w:rsidRDefault="00116D36" w:rsidP="00116D36">
            <w:pPr>
              <w:pStyle w:val="TAL"/>
              <w:rPr>
                <w:rFonts w:cs="Arial"/>
                <w:szCs w:val="18"/>
              </w:rPr>
            </w:pPr>
            <w:r>
              <w:t>(NOTE)</w:t>
            </w:r>
          </w:p>
        </w:tc>
      </w:tr>
      <w:tr w:rsidR="00A16735" w:rsidRPr="00690A26" w14:paraId="063D136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C6EE80B" w14:textId="77777777" w:rsidR="00A16735" w:rsidRPr="00690A26" w:rsidRDefault="00A16735" w:rsidP="000655E8">
            <w:pPr>
              <w:pStyle w:val="TAL"/>
            </w:pPr>
            <w:r w:rsidRPr="00690A26">
              <w:rPr>
                <w:rFonts w:hint="eastAsia"/>
                <w:lang w:eastAsia="zh-CN"/>
              </w:rPr>
              <w:t>gpsiRanges</w:t>
            </w:r>
          </w:p>
        </w:tc>
        <w:tc>
          <w:tcPr>
            <w:tcW w:w="1559" w:type="dxa"/>
            <w:tcBorders>
              <w:top w:val="single" w:sz="4" w:space="0" w:color="auto"/>
              <w:left w:val="single" w:sz="4" w:space="0" w:color="auto"/>
              <w:bottom w:val="single" w:sz="4" w:space="0" w:color="auto"/>
              <w:right w:val="single" w:sz="4" w:space="0" w:color="auto"/>
            </w:tcBorders>
          </w:tcPr>
          <w:p w14:paraId="65C8AD29" w14:textId="77777777" w:rsidR="00A16735" w:rsidRPr="00690A26" w:rsidRDefault="00A16735" w:rsidP="000655E8">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5EA7DC74" w14:textId="77777777"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8C130D2" w14:textId="77777777" w:rsidR="00A16735" w:rsidRPr="00690A26" w:rsidRDefault="00A16735" w:rsidP="000655E8">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67ACA98" w14:textId="77777777" w:rsidR="00116D36" w:rsidRDefault="00A16735" w:rsidP="00116D36">
            <w:pPr>
              <w:pStyle w:val="TAL"/>
            </w:pPr>
            <w:r w:rsidRPr="00690A26">
              <w:rPr>
                <w:rFonts w:cs="Arial"/>
                <w:szCs w:val="18"/>
              </w:rPr>
              <w:t xml:space="preserve">List of ranges of </w:t>
            </w:r>
            <w:r w:rsidRPr="00690A26">
              <w:rPr>
                <w:rFonts w:cs="Arial" w:hint="eastAsia"/>
                <w:szCs w:val="18"/>
                <w:lang w:eastAsia="zh-CN"/>
              </w:rPr>
              <w:t>GPSI</w:t>
            </w:r>
            <w:r w:rsidRPr="00690A26">
              <w:rPr>
                <w:rFonts w:cs="Arial"/>
                <w:szCs w:val="18"/>
              </w:rPr>
              <w:t>s that can be served by the PCF instance.</w:t>
            </w:r>
          </w:p>
          <w:p w14:paraId="3FBB0F0C" w14:textId="77777777" w:rsidR="00A16735" w:rsidRPr="00690A26" w:rsidRDefault="00116D36" w:rsidP="00116D36">
            <w:pPr>
              <w:pStyle w:val="TAL"/>
              <w:rPr>
                <w:rFonts w:cs="Arial"/>
                <w:szCs w:val="18"/>
              </w:rPr>
            </w:pPr>
            <w:r>
              <w:t>(NOTE)</w:t>
            </w:r>
          </w:p>
        </w:tc>
      </w:tr>
      <w:tr w:rsidR="00A16735" w:rsidRPr="00690A26" w14:paraId="0A255E7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01F3528" w14:textId="77777777" w:rsidR="00A16735" w:rsidRPr="00690A26" w:rsidRDefault="00A16735" w:rsidP="000655E8">
            <w:pPr>
              <w:pStyle w:val="TAL"/>
            </w:pPr>
            <w:r w:rsidRPr="00690A26">
              <w:rPr>
                <w:rFonts w:eastAsia="MS Mincho"/>
                <w:noProof/>
              </w:rPr>
              <w:t>rxDiamHost</w:t>
            </w:r>
          </w:p>
        </w:tc>
        <w:tc>
          <w:tcPr>
            <w:tcW w:w="1559" w:type="dxa"/>
            <w:tcBorders>
              <w:top w:val="single" w:sz="4" w:space="0" w:color="auto"/>
              <w:left w:val="single" w:sz="4" w:space="0" w:color="auto"/>
              <w:bottom w:val="single" w:sz="4" w:space="0" w:color="auto"/>
              <w:right w:val="single" w:sz="4" w:space="0" w:color="auto"/>
            </w:tcBorders>
          </w:tcPr>
          <w:p w14:paraId="78472355" w14:textId="77777777" w:rsidR="00A16735" w:rsidRPr="00690A26" w:rsidRDefault="00A16735" w:rsidP="000655E8">
            <w:pPr>
              <w:pStyle w:val="TAL"/>
            </w:pPr>
            <w:r w:rsidRPr="00690A26">
              <w:rPr>
                <w:lang w:eastAsia="zh-CN"/>
              </w:rPr>
              <w:t>DiameterIdentity</w:t>
            </w:r>
          </w:p>
        </w:tc>
        <w:tc>
          <w:tcPr>
            <w:tcW w:w="425" w:type="dxa"/>
            <w:tcBorders>
              <w:top w:val="single" w:sz="4" w:space="0" w:color="auto"/>
              <w:left w:val="single" w:sz="4" w:space="0" w:color="auto"/>
              <w:bottom w:val="single" w:sz="4" w:space="0" w:color="auto"/>
              <w:right w:val="single" w:sz="4" w:space="0" w:color="auto"/>
            </w:tcBorders>
          </w:tcPr>
          <w:p w14:paraId="5C2371FB"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56D89EFF" w14:textId="77777777" w:rsidR="00A16735" w:rsidRPr="00690A26" w:rsidRDefault="00A16735" w:rsidP="000655E8">
            <w:pPr>
              <w:pStyle w:val="TAL"/>
            </w:pPr>
            <w:r w:rsidRPr="00690A26">
              <w:rPr>
                <w:noProof/>
              </w:rPr>
              <w:t>0..1</w:t>
            </w:r>
          </w:p>
        </w:tc>
        <w:tc>
          <w:tcPr>
            <w:tcW w:w="4359" w:type="dxa"/>
            <w:tcBorders>
              <w:top w:val="single" w:sz="4" w:space="0" w:color="auto"/>
              <w:left w:val="single" w:sz="4" w:space="0" w:color="auto"/>
              <w:bottom w:val="single" w:sz="4" w:space="0" w:color="auto"/>
              <w:right w:val="single" w:sz="4" w:space="0" w:color="auto"/>
            </w:tcBorders>
          </w:tcPr>
          <w:p w14:paraId="4F587D4B" w14:textId="77777777" w:rsidR="00A16735" w:rsidRPr="00690A26" w:rsidRDefault="00A16735" w:rsidP="000655E8">
            <w:pPr>
              <w:pStyle w:val="TAL"/>
              <w:rPr>
                <w:noProof/>
              </w:rPr>
            </w:pPr>
            <w:r w:rsidRPr="00690A26">
              <w:rPr>
                <w:noProof/>
              </w:rPr>
              <w:t>This IE shall be present if the PCF supports Rx interface.</w:t>
            </w:r>
          </w:p>
          <w:p w14:paraId="10CB8C3A" w14:textId="77777777" w:rsidR="00A16735" w:rsidRPr="00690A26" w:rsidRDefault="00A16735" w:rsidP="000655E8">
            <w:pPr>
              <w:pStyle w:val="TAL"/>
              <w:rPr>
                <w:noProof/>
              </w:rPr>
            </w:pPr>
          </w:p>
          <w:p w14:paraId="6BCF48B6" w14:textId="77777777" w:rsidR="00A16735" w:rsidRPr="00690A26" w:rsidRDefault="00A16735" w:rsidP="000655E8">
            <w:pPr>
              <w:pStyle w:val="TAL"/>
              <w:rPr>
                <w:rFonts w:cs="Arial"/>
                <w:szCs w:val="18"/>
              </w:rPr>
            </w:pPr>
            <w:r w:rsidRPr="00690A26">
              <w:rPr>
                <w:noProof/>
              </w:rPr>
              <w:t>When present, this IE shall indicate the Diameter host</w:t>
            </w:r>
            <w:r w:rsidRPr="00690A26" w:rsidDel="00D504CE">
              <w:rPr>
                <w:noProof/>
              </w:rPr>
              <w:t xml:space="preserve"> </w:t>
            </w:r>
            <w:r w:rsidRPr="00690A26">
              <w:rPr>
                <w:noProof/>
              </w:rPr>
              <w:t>of the Rx interface for the PCF.</w:t>
            </w:r>
          </w:p>
        </w:tc>
      </w:tr>
      <w:tr w:rsidR="00A16735" w:rsidRPr="00690A26" w14:paraId="4B4DB5C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6A4ACF4" w14:textId="77777777" w:rsidR="00A16735" w:rsidRPr="00690A26" w:rsidRDefault="00A16735" w:rsidP="000655E8">
            <w:pPr>
              <w:pStyle w:val="TAL"/>
            </w:pPr>
            <w:r w:rsidRPr="00690A26">
              <w:rPr>
                <w:rFonts w:eastAsia="MS Mincho"/>
                <w:noProof/>
                <w:lang w:val="en-US"/>
              </w:rPr>
              <w:t>rxD</w:t>
            </w:r>
            <w:r w:rsidRPr="00690A26">
              <w:rPr>
                <w:rFonts w:eastAsia="MS Mincho"/>
                <w:noProof/>
              </w:rPr>
              <w:t>iamRealm</w:t>
            </w:r>
          </w:p>
        </w:tc>
        <w:tc>
          <w:tcPr>
            <w:tcW w:w="1559" w:type="dxa"/>
            <w:tcBorders>
              <w:top w:val="single" w:sz="4" w:space="0" w:color="auto"/>
              <w:left w:val="single" w:sz="4" w:space="0" w:color="auto"/>
              <w:bottom w:val="single" w:sz="4" w:space="0" w:color="auto"/>
              <w:right w:val="single" w:sz="4" w:space="0" w:color="auto"/>
            </w:tcBorders>
          </w:tcPr>
          <w:p w14:paraId="068BE450" w14:textId="77777777" w:rsidR="00A16735" w:rsidRPr="00690A26" w:rsidRDefault="00A16735" w:rsidP="000655E8">
            <w:pPr>
              <w:pStyle w:val="TAL"/>
            </w:pPr>
            <w:r w:rsidRPr="00690A26">
              <w:rPr>
                <w:lang w:eastAsia="zh-CN"/>
              </w:rPr>
              <w:t>DiameterIdentity</w:t>
            </w:r>
          </w:p>
        </w:tc>
        <w:tc>
          <w:tcPr>
            <w:tcW w:w="425" w:type="dxa"/>
            <w:tcBorders>
              <w:top w:val="single" w:sz="4" w:space="0" w:color="auto"/>
              <w:left w:val="single" w:sz="4" w:space="0" w:color="auto"/>
              <w:bottom w:val="single" w:sz="4" w:space="0" w:color="auto"/>
              <w:right w:val="single" w:sz="4" w:space="0" w:color="auto"/>
            </w:tcBorders>
          </w:tcPr>
          <w:p w14:paraId="3FC2721B"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21A0539F" w14:textId="77777777" w:rsidR="00A16735" w:rsidRPr="00690A26" w:rsidRDefault="00A16735" w:rsidP="000655E8">
            <w:pPr>
              <w:pStyle w:val="TAL"/>
            </w:pPr>
            <w:r w:rsidRPr="00690A26">
              <w:rPr>
                <w:noProof/>
              </w:rPr>
              <w:t>0..1</w:t>
            </w:r>
          </w:p>
        </w:tc>
        <w:tc>
          <w:tcPr>
            <w:tcW w:w="4359" w:type="dxa"/>
            <w:tcBorders>
              <w:top w:val="single" w:sz="4" w:space="0" w:color="auto"/>
              <w:left w:val="single" w:sz="4" w:space="0" w:color="auto"/>
              <w:bottom w:val="single" w:sz="4" w:space="0" w:color="auto"/>
              <w:right w:val="single" w:sz="4" w:space="0" w:color="auto"/>
            </w:tcBorders>
          </w:tcPr>
          <w:p w14:paraId="1EB4BE20" w14:textId="77777777" w:rsidR="00A16735" w:rsidRPr="00690A26" w:rsidRDefault="00A16735" w:rsidP="000655E8">
            <w:pPr>
              <w:pStyle w:val="TAL"/>
              <w:rPr>
                <w:noProof/>
              </w:rPr>
            </w:pPr>
            <w:r w:rsidRPr="00690A26">
              <w:rPr>
                <w:noProof/>
              </w:rPr>
              <w:t>This IE shall be present if the PCF supports Rx interface.</w:t>
            </w:r>
          </w:p>
          <w:p w14:paraId="16EE906B" w14:textId="77777777" w:rsidR="00A16735" w:rsidRPr="00690A26" w:rsidRDefault="00A16735" w:rsidP="000655E8">
            <w:pPr>
              <w:pStyle w:val="TAL"/>
              <w:rPr>
                <w:noProof/>
              </w:rPr>
            </w:pPr>
          </w:p>
          <w:p w14:paraId="59271496" w14:textId="77777777" w:rsidR="00A16735" w:rsidRPr="00690A26" w:rsidRDefault="00A16735" w:rsidP="000655E8">
            <w:pPr>
              <w:pStyle w:val="TAL"/>
              <w:rPr>
                <w:rFonts w:cs="Arial"/>
                <w:szCs w:val="18"/>
              </w:rPr>
            </w:pPr>
            <w:r w:rsidRPr="00690A26">
              <w:rPr>
                <w:noProof/>
              </w:rPr>
              <w:t>When present, this IE shall indicate the Diameter realm of the Rx interface for the PCF.</w:t>
            </w:r>
          </w:p>
        </w:tc>
      </w:tr>
      <w:tr w:rsidR="00A16735" w:rsidRPr="00690A26" w14:paraId="09220CE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F4373B9" w14:textId="77777777" w:rsidR="00A16735" w:rsidRPr="00690A26" w:rsidRDefault="00A16735" w:rsidP="000655E8">
            <w:pPr>
              <w:pStyle w:val="TAL"/>
              <w:rPr>
                <w:rFonts w:eastAsia="MS Mincho"/>
                <w:noProof/>
                <w:lang w:val="en-US"/>
              </w:rPr>
            </w:pPr>
            <w:r>
              <w:rPr>
                <w:noProof/>
                <w:lang w:val="en-US" w:eastAsia="zh-CN"/>
              </w:rPr>
              <w:t>v2xSupportInd</w:t>
            </w:r>
          </w:p>
        </w:tc>
        <w:tc>
          <w:tcPr>
            <w:tcW w:w="1559" w:type="dxa"/>
            <w:tcBorders>
              <w:top w:val="single" w:sz="4" w:space="0" w:color="auto"/>
              <w:left w:val="single" w:sz="4" w:space="0" w:color="auto"/>
              <w:bottom w:val="single" w:sz="4" w:space="0" w:color="auto"/>
              <w:right w:val="single" w:sz="4" w:space="0" w:color="auto"/>
            </w:tcBorders>
          </w:tcPr>
          <w:p w14:paraId="59BB77A4" w14:textId="77777777" w:rsidR="00A16735" w:rsidRPr="00690A26" w:rsidRDefault="00A16735" w:rsidP="000655E8">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07E9BD1A" w14:textId="77777777" w:rsidR="00A16735" w:rsidRPr="00690A26" w:rsidRDefault="00A16735" w:rsidP="000655E8">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D083EDA" w14:textId="77777777" w:rsidR="00A16735" w:rsidRPr="00690A26" w:rsidRDefault="00A16735" w:rsidP="000655E8">
            <w:pPr>
              <w:pStyle w:val="TAL"/>
              <w:rPr>
                <w:noProof/>
              </w:rPr>
            </w:pPr>
            <w:r>
              <w:rPr>
                <w:rFonts w:hint="eastAsia"/>
                <w:noProof/>
                <w:lang w:eastAsia="zh-CN"/>
              </w:rPr>
              <w:t>0</w:t>
            </w:r>
            <w:r>
              <w:rPr>
                <w:noProof/>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05FF1B6" w14:textId="77777777" w:rsidR="00A16735" w:rsidRPr="000B71E3" w:rsidRDefault="00A16735" w:rsidP="000655E8">
            <w:pPr>
              <w:pStyle w:val="TAL"/>
              <w:rPr>
                <w:rFonts w:cs="Arial"/>
                <w:szCs w:val="18"/>
              </w:rPr>
            </w:pPr>
            <w:r w:rsidRPr="000B71E3">
              <w:rPr>
                <w:rFonts w:cs="Arial"/>
                <w:szCs w:val="18"/>
              </w:rPr>
              <w:t xml:space="preserve">Indicates whether </w:t>
            </w:r>
            <w:r w:rsidRPr="00490934">
              <w:t>V2X Policy/Parameter provisioning</w:t>
            </w:r>
            <w:r w:rsidRPr="000B71E3">
              <w:rPr>
                <w:rFonts w:cs="Arial"/>
                <w:szCs w:val="18"/>
              </w:rPr>
              <w:t xml:space="preserve"> is </w:t>
            </w:r>
            <w:r>
              <w:rPr>
                <w:rFonts w:cs="Arial"/>
                <w:szCs w:val="18"/>
              </w:rPr>
              <w:t>supported by the PCF.</w:t>
            </w:r>
          </w:p>
          <w:p w14:paraId="6BC895A7" w14:textId="77777777" w:rsidR="00A16735" w:rsidRPr="00690A26" w:rsidRDefault="00A16735" w:rsidP="000655E8">
            <w:pPr>
              <w:pStyle w:val="TAL"/>
              <w:rPr>
                <w:noProof/>
              </w:rPr>
            </w:pPr>
            <w:r w:rsidRPr="000B71E3">
              <w:rPr>
                <w:rFonts w:cs="Arial"/>
                <w:szCs w:val="18"/>
              </w:rPr>
              <w:t xml:space="preserve">true: </w:t>
            </w:r>
            <w:r>
              <w:rPr>
                <w:rFonts w:cs="Arial"/>
                <w:szCs w:val="18"/>
              </w:rPr>
              <w:t>Supported</w:t>
            </w:r>
            <w:r w:rsidRPr="000B71E3">
              <w:rPr>
                <w:rFonts w:cs="Arial"/>
                <w:szCs w:val="18"/>
              </w:rPr>
              <w:br/>
              <w:t>false</w:t>
            </w:r>
            <w:r>
              <w:rPr>
                <w:rFonts w:cs="Arial"/>
                <w:szCs w:val="18"/>
              </w:rPr>
              <w:t xml:space="preserve"> (default)</w:t>
            </w:r>
            <w:r w:rsidRPr="000B71E3">
              <w:rPr>
                <w:rFonts w:cs="Arial"/>
                <w:szCs w:val="18"/>
              </w:rPr>
              <w:t xml:space="preserve">: Not </w:t>
            </w:r>
            <w:r>
              <w:rPr>
                <w:rFonts w:cs="Arial"/>
                <w:szCs w:val="18"/>
              </w:rPr>
              <w:t>Supported</w:t>
            </w:r>
          </w:p>
        </w:tc>
      </w:tr>
      <w:tr w:rsidR="001633BE" w:rsidRPr="00690A26" w14:paraId="6D1C599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6877D09" w14:textId="7CCD980F" w:rsidR="001633BE" w:rsidRDefault="001633BE" w:rsidP="001633BE">
            <w:pPr>
              <w:pStyle w:val="TAL"/>
              <w:rPr>
                <w:noProof/>
                <w:lang w:val="en-US" w:eastAsia="zh-CN"/>
              </w:rPr>
            </w:pPr>
            <w:r>
              <w:rPr>
                <w:noProof/>
                <w:lang w:val="en-US" w:eastAsia="zh-CN"/>
              </w:rPr>
              <w:t>proseSupportInd</w:t>
            </w:r>
          </w:p>
        </w:tc>
        <w:tc>
          <w:tcPr>
            <w:tcW w:w="1559" w:type="dxa"/>
            <w:tcBorders>
              <w:top w:val="single" w:sz="4" w:space="0" w:color="auto"/>
              <w:left w:val="single" w:sz="4" w:space="0" w:color="auto"/>
              <w:bottom w:val="single" w:sz="4" w:space="0" w:color="auto"/>
              <w:right w:val="single" w:sz="4" w:space="0" w:color="auto"/>
            </w:tcBorders>
          </w:tcPr>
          <w:p w14:paraId="36D482EF" w14:textId="764F71BB" w:rsidR="001633BE" w:rsidRDefault="001633BE" w:rsidP="001633BE">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11AFDB4D" w14:textId="60CAFD8E" w:rsidR="001633BE" w:rsidRDefault="001633BE" w:rsidP="001633BE">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27CCF99" w14:textId="666E1CB5" w:rsidR="001633BE" w:rsidRDefault="001633BE" w:rsidP="001633BE">
            <w:pPr>
              <w:pStyle w:val="TAL"/>
              <w:rPr>
                <w:noProof/>
                <w:lang w:eastAsia="zh-CN"/>
              </w:rPr>
            </w:pPr>
            <w:r>
              <w:rPr>
                <w:noProof/>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95029B7" w14:textId="77777777" w:rsidR="001633BE" w:rsidRDefault="001633BE" w:rsidP="001633BE">
            <w:pPr>
              <w:pStyle w:val="TAL"/>
              <w:rPr>
                <w:rFonts w:cs="Arial"/>
                <w:szCs w:val="18"/>
              </w:rPr>
            </w:pPr>
            <w:r>
              <w:rPr>
                <w:rFonts w:cs="Arial"/>
                <w:szCs w:val="18"/>
              </w:rPr>
              <w:t xml:space="preserve">Indicates whether </w:t>
            </w:r>
            <w:r w:rsidRPr="006375BB">
              <w:t>ProSe capability</w:t>
            </w:r>
            <w:r>
              <w:rPr>
                <w:rFonts w:cs="Arial"/>
                <w:szCs w:val="18"/>
              </w:rPr>
              <w:t xml:space="preserve"> is supported by the PCF.</w:t>
            </w:r>
          </w:p>
          <w:p w14:paraId="2934E405" w14:textId="035D22C8" w:rsidR="001633BE" w:rsidRPr="000B71E3" w:rsidRDefault="001633BE" w:rsidP="001633BE">
            <w:pPr>
              <w:pStyle w:val="TAL"/>
              <w:rPr>
                <w:rFonts w:cs="Arial"/>
                <w:szCs w:val="18"/>
              </w:rPr>
            </w:pPr>
            <w:r>
              <w:rPr>
                <w:rFonts w:cs="Arial"/>
                <w:szCs w:val="18"/>
              </w:rPr>
              <w:t>true: Supported</w:t>
            </w:r>
            <w:r>
              <w:rPr>
                <w:rFonts w:cs="Arial"/>
                <w:szCs w:val="18"/>
              </w:rPr>
              <w:br/>
              <w:t>false (default): Not Supported</w:t>
            </w:r>
          </w:p>
        </w:tc>
      </w:tr>
      <w:tr w:rsidR="00B64789" w:rsidRPr="00690A26" w14:paraId="2E3CA71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0C27101" w14:textId="546E5D49" w:rsidR="00B64789" w:rsidRDefault="00B64789" w:rsidP="00B64789">
            <w:pPr>
              <w:pStyle w:val="TAL"/>
              <w:rPr>
                <w:noProof/>
                <w:lang w:val="en-US" w:eastAsia="zh-CN"/>
              </w:rPr>
            </w:pPr>
            <w:r>
              <w:rPr>
                <w:rFonts w:hint="eastAsia"/>
                <w:noProof/>
                <w:lang w:val="en-US" w:eastAsia="zh-CN"/>
              </w:rPr>
              <w:t>proseCapability</w:t>
            </w:r>
          </w:p>
        </w:tc>
        <w:tc>
          <w:tcPr>
            <w:tcW w:w="1559" w:type="dxa"/>
            <w:tcBorders>
              <w:top w:val="single" w:sz="4" w:space="0" w:color="auto"/>
              <w:left w:val="single" w:sz="4" w:space="0" w:color="auto"/>
              <w:bottom w:val="single" w:sz="4" w:space="0" w:color="auto"/>
              <w:right w:val="single" w:sz="4" w:space="0" w:color="auto"/>
            </w:tcBorders>
          </w:tcPr>
          <w:p w14:paraId="6E7636A3" w14:textId="28FD966F" w:rsidR="00B64789" w:rsidRDefault="00B64789" w:rsidP="00B64789">
            <w:pPr>
              <w:pStyle w:val="TAL"/>
            </w:pPr>
            <w:r>
              <w:rPr>
                <w:rFonts w:hint="eastAsia"/>
                <w:lang w:eastAsia="zh-CN"/>
              </w:rPr>
              <w:t>ProseCapability</w:t>
            </w:r>
          </w:p>
        </w:tc>
        <w:tc>
          <w:tcPr>
            <w:tcW w:w="425" w:type="dxa"/>
            <w:tcBorders>
              <w:top w:val="single" w:sz="4" w:space="0" w:color="auto"/>
              <w:left w:val="single" w:sz="4" w:space="0" w:color="auto"/>
              <w:bottom w:val="single" w:sz="4" w:space="0" w:color="auto"/>
              <w:right w:val="single" w:sz="4" w:space="0" w:color="auto"/>
            </w:tcBorders>
          </w:tcPr>
          <w:p w14:paraId="481AEE0C" w14:textId="2380DCCB" w:rsidR="00B64789" w:rsidRDefault="00B64789" w:rsidP="00B6478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C2B0C50" w14:textId="21A321A1" w:rsidR="00B64789" w:rsidRDefault="00B64789" w:rsidP="00B64789">
            <w:pPr>
              <w:pStyle w:val="TAL"/>
              <w:rPr>
                <w:noProof/>
                <w:lang w:eastAsia="zh-CN"/>
              </w:rPr>
            </w:pPr>
            <w:r>
              <w:rPr>
                <w:noProof/>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A4DD4B7" w14:textId="77777777" w:rsidR="00B64789" w:rsidRPr="00690A26" w:rsidRDefault="00B64789" w:rsidP="00B64789">
            <w:pPr>
              <w:pStyle w:val="TAL"/>
              <w:rPr>
                <w:noProof/>
              </w:rPr>
            </w:pPr>
            <w:r w:rsidRPr="00690A26">
              <w:rPr>
                <w:noProof/>
              </w:rPr>
              <w:t xml:space="preserve">This IE shall be present if the PCF supports </w:t>
            </w:r>
            <w:r w:rsidRPr="006375BB">
              <w:t>ProSe</w:t>
            </w:r>
            <w:r>
              <w:rPr>
                <w:lang w:eastAsia="zh-CN"/>
              </w:rPr>
              <w:t xml:space="preserve"> </w:t>
            </w:r>
            <w:r w:rsidRPr="006375BB">
              <w:t>Capability</w:t>
            </w:r>
            <w:r w:rsidRPr="00690A26">
              <w:rPr>
                <w:noProof/>
              </w:rPr>
              <w:t>.</w:t>
            </w:r>
          </w:p>
          <w:p w14:paraId="66E61EEF" w14:textId="77777777" w:rsidR="00B64789" w:rsidRPr="00690A26" w:rsidRDefault="00B64789" w:rsidP="00B64789">
            <w:pPr>
              <w:pStyle w:val="TAL"/>
              <w:rPr>
                <w:noProof/>
              </w:rPr>
            </w:pPr>
          </w:p>
          <w:p w14:paraId="2A843D9E" w14:textId="253DA858" w:rsidR="00B64789" w:rsidRDefault="00B64789" w:rsidP="00B64789">
            <w:pPr>
              <w:pStyle w:val="TAL"/>
              <w:rPr>
                <w:rFonts w:cs="Arial"/>
                <w:szCs w:val="18"/>
              </w:rPr>
            </w:pPr>
            <w:r w:rsidRPr="00690A26">
              <w:rPr>
                <w:noProof/>
              </w:rPr>
              <w:t>When present, this IE shall indicate the</w:t>
            </w:r>
            <w:r w:rsidRPr="006375BB">
              <w:t xml:space="preserve"> </w:t>
            </w:r>
            <w:r>
              <w:rPr>
                <w:rFonts w:hint="eastAsia"/>
                <w:lang w:eastAsia="zh-CN"/>
              </w:rPr>
              <w:t xml:space="preserve">supported </w:t>
            </w:r>
            <w:r>
              <w:t xml:space="preserve">ProSe </w:t>
            </w:r>
            <w:r>
              <w:rPr>
                <w:rFonts w:hint="eastAsia"/>
                <w:lang w:eastAsia="zh-CN"/>
              </w:rPr>
              <w:t>C</w:t>
            </w:r>
            <w:r w:rsidRPr="006375BB">
              <w:t>apability</w:t>
            </w:r>
            <w:r w:rsidRPr="00690A26">
              <w:rPr>
                <w:noProof/>
              </w:rPr>
              <w:t xml:space="preserve"> </w:t>
            </w:r>
            <w:r>
              <w:rPr>
                <w:rFonts w:hint="eastAsia"/>
                <w:noProof/>
                <w:lang w:eastAsia="zh-CN"/>
              </w:rPr>
              <w:t>by</w:t>
            </w:r>
            <w:r w:rsidRPr="00690A26">
              <w:rPr>
                <w:noProof/>
              </w:rPr>
              <w:t xml:space="preserve"> the PCF.</w:t>
            </w:r>
          </w:p>
        </w:tc>
      </w:tr>
      <w:tr w:rsidR="00B64789" w:rsidRPr="00690A26" w14:paraId="4D77AFF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D3A3D65" w14:textId="1E7417D3" w:rsidR="00B64789" w:rsidRDefault="00B64789" w:rsidP="00B64789">
            <w:pPr>
              <w:pStyle w:val="TAL"/>
              <w:rPr>
                <w:noProof/>
                <w:lang w:val="en-US" w:eastAsia="zh-CN"/>
              </w:rPr>
            </w:pPr>
            <w:r>
              <w:rPr>
                <w:noProof/>
                <w:lang w:val="en-US" w:eastAsia="zh-CN"/>
              </w:rPr>
              <w:t>v2</w:t>
            </w:r>
            <w:r>
              <w:rPr>
                <w:rFonts w:hint="eastAsia"/>
                <w:noProof/>
                <w:lang w:val="en-US" w:eastAsia="zh-CN"/>
              </w:rPr>
              <w:t>xCapability</w:t>
            </w:r>
          </w:p>
        </w:tc>
        <w:tc>
          <w:tcPr>
            <w:tcW w:w="1559" w:type="dxa"/>
            <w:tcBorders>
              <w:top w:val="single" w:sz="4" w:space="0" w:color="auto"/>
              <w:left w:val="single" w:sz="4" w:space="0" w:color="auto"/>
              <w:bottom w:val="single" w:sz="4" w:space="0" w:color="auto"/>
              <w:right w:val="single" w:sz="4" w:space="0" w:color="auto"/>
            </w:tcBorders>
          </w:tcPr>
          <w:p w14:paraId="1E523BB6" w14:textId="66C2BE5C" w:rsidR="00B64789" w:rsidRDefault="00B64789" w:rsidP="00B64789">
            <w:pPr>
              <w:pStyle w:val="TAL"/>
            </w:pPr>
            <w:r>
              <w:rPr>
                <w:rFonts w:hint="eastAsia"/>
                <w:lang w:eastAsia="zh-CN"/>
              </w:rPr>
              <w:t>V2xCapability</w:t>
            </w:r>
          </w:p>
        </w:tc>
        <w:tc>
          <w:tcPr>
            <w:tcW w:w="425" w:type="dxa"/>
            <w:tcBorders>
              <w:top w:val="single" w:sz="4" w:space="0" w:color="auto"/>
              <w:left w:val="single" w:sz="4" w:space="0" w:color="auto"/>
              <w:bottom w:val="single" w:sz="4" w:space="0" w:color="auto"/>
              <w:right w:val="single" w:sz="4" w:space="0" w:color="auto"/>
            </w:tcBorders>
          </w:tcPr>
          <w:p w14:paraId="53C97DCC" w14:textId="580DBEEA" w:rsidR="00B64789" w:rsidRDefault="00B64789" w:rsidP="00B6478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3EBDC4A" w14:textId="2261FBA3" w:rsidR="00B64789" w:rsidRDefault="00B64789" w:rsidP="00B64789">
            <w:pPr>
              <w:pStyle w:val="TAL"/>
              <w:rPr>
                <w:noProof/>
                <w:lang w:eastAsia="zh-CN"/>
              </w:rPr>
            </w:pPr>
            <w:r>
              <w:rPr>
                <w:noProof/>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3FF73E2" w14:textId="77777777" w:rsidR="00B64789" w:rsidRPr="00690A26" w:rsidRDefault="00B64789" w:rsidP="00B64789">
            <w:pPr>
              <w:pStyle w:val="TAL"/>
              <w:rPr>
                <w:noProof/>
              </w:rPr>
            </w:pPr>
            <w:r w:rsidRPr="00690A26">
              <w:rPr>
                <w:noProof/>
              </w:rPr>
              <w:t xml:space="preserve">This IE shall be present if the PCF supports </w:t>
            </w:r>
            <w:r>
              <w:rPr>
                <w:rFonts w:hint="eastAsia"/>
                <w:lang w:eastAsia="zh-CN"/>
              </w:rPr>
              <w:t>V2X</w:t>
            </w:r>
            <w:r>
              <w:rPr>
                <w:lang w:eastAsia="zh-CN"/>
              </w:rPr>
              <w:t xml:space="preserve"> </w:t>
            </w:r>
            <w:r w:rsidRPr="006375BB">
              <w:t>Capability</w:t>
            </w:r>
            <w:r w:rsidRPr="00690A26">
              <w:rPr>
                <w:noProof/>
              </w:rPr>
              <w:t>.</w:t>
            </w:r>
          </w:p>
          <w:p w14:paraId="1A0D6C83" w14:textId="77777777" w:rsidR="00B64789" w:rsidRPr="00690A26" w:rsidRDefault="00B64789" w:rsidP="00B64789">
            <w:pPr>
              <w:pStyle w:val="TAL"/>
              <w:rPr>
                <w:noProof/>
              </w:rPr>
            </w:pPr>
          </w:p>
          <w:p w14:paraId="3A6EF347" w14:textId="1008950A" w:rsidR="00B64789" w:rsidRDefault="00B64789" w:rsidP="00B64789">
            <w:pPr>
              <w:pStyle w:val="TAL"/>
              <w:rPr>
                <w:rFonts w:cs="Arial"/>
                <w:szCs w:val="18"/>
              </w:rPr>
            </w:pPr>
            <w:r w:rsidRPr="00690A26">
              <w:rPr>
                <w:noProof/>
              </w:rPr>
              <w:t>When present, this IE shall indicate the</w:t>
            </w:r>
            <w:r w:rsidRPr="006375BB">
              <w:t xml:space="preserve"> </w:t>
            </w:r>
            <w:r>
              <w:rPr>
                <w:rFonts w:hint="eastAsia"/>
                <w:lang w:eastAsia="zh-CN"/>
              </w:rPr>
              <w:t>supported V2X</w:t>
            </w:r>
            <w:r>
              <w:t xml:space="preserve"> </w:t>
            </w:r>
            <w:r>
              <w:rPr>
                <w:rFonts w:hint="eastAsia"/>
                <w:lang w:eastAsia="zh-CN"/>
              </w:rPr>
              <w:t>C</w:t>
            </w:r>
            <w:r w:rsidRPr="006375BB">
              <w:t>apability</w:t>
            </w:r>
            <w:r w:rsidRPr="00690A26">
              <w:rPr>
                <w:noProof/>
              </w:rPr>
              <w:t xml:space="preserve"> </w:t>
            </w:r>
            <w:r>
              <w:rPr>
                <w:rFonts w:hint="eastAsia"/>
                <w:noProof/>
                <w:lang w:eastAsia="zh-CN"/>
              </w:rPr>
              <w:t>by</w:t>
            </w:r>
            <w:r w:rsidRPr="00690A26">
              <w:rPr>
                <w:noProof/>
              </w:rPr>
              <w:t xml:space="preserve"> the PCF.</w:t>
            </w:r>
          </w:p>
        </w:tc>
      </w:tr>
      <w:tr w:rsidR="00E70031" w:rsidRPr="00690A26" w14:paraId="11F0ED6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C3E523F" w14:textId="51B5F8A6" w:rsidR="00E70031" w:rsidRDefault="00E70031" w:rsidP="00E70031">
            <w:pPr>
              <w:pStyle w:val="TAL"/>
              <w:rPr>
                <w:noProof/>
                <w:lang w:val="en-US" w:eastAsia="zh-CN"/>
              </w:rPr>
            </w:pPr>
            <w:r w:rsidRPr="00E75A00">
              <w:t>a2xSupportInd</w:t>
            </w:r>
          </w:p>
        </w:tc>
        <w:tc>
          <w:tcPr>
            <w:tcW w:w="1559" w:type="dxa"/>
            <w:tcBorders>
              <w:top w:val="single" w:sz="4" w:space="0" w:color="auto"/>
              <w:left w:val="single" w:sz="4" w:space="0" w:color="auto"/>
              <w:bottom w:val="single" w:sz="4" w:space="0" w:color="auto"/>
              <w:right w:val="single" w:sz="4" w:space="0" w:color="auto"/>
            </w:tcBorders>
          </w:tcPr>
          <w:p w14:paraId="5DE62FB3" w14:textId="4D10E7CC" w:rsidR="00E70031" w:rsidRDefault="00E70031" w:rsidP="00E70031">
            <w:pPr>
              <w:pStyle w:val="TAL"/>
              <w:rPr>
                <w:lang w:eastAsia="zh-CN"/>
              </w:rPr>
            </w:pPr>
            <w:r w:rsidRPr="00E75A00">
              <w:t>boolean</w:t>
            </w:r>
          </w:p>
        </w:tc>
        <w:tc>
          <w:tcPr>
            <w:tcW w:w="425" w:type="dxa"/>
            <w:tcBorders>
              <w:top w:val="single" w:sz="4" w:space="0" w:color="auto"/>
              <w:left w:val="single" w:sz="4" w:space="0" w:color="auto"/>
              <w:bottom w:val="single" w:sz="4" w:space="0" w:color="auto"/>
              <w:right w:val="single" w:sz="4" w:space="0" w:color="auto"/>
            </w:tcBorders>
          </w:tcPr>
          <w:p w14:paraId="62C0C6AF" w14:textId="1C9961BE" w:rsidR="00E70031" w:rsidRDefault="00E70031" w:rsidP="00E70031">
            <w:pPr>
              <w:pStyle w:val="TAC"/>
              <w:rPr>
                <w:lang w:eastAsia="zh-CN"/>
              </w:rPr>
            </w:pPr>
            <w:r w:rsidRPr="00E75A00">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18930D8E" w14:textId="43476754" w:rsidR="00E70031" w:rsidRDefault="00E70031" w:rsidP="00E70031">
            <w:pPr>
              <w:pStyle w:val="TAL"/>
              <w:rPr>
                <w:noProof/>
                <w:lang w:eastAsia="zh-CN"/>
              </w:rPr>
            </w:pPr>
            <w:r w:rsidRPr="00E75A00">
              <w:rPr>
                <w:rFonts w:hint="eastAsia"/>
              </w:rPr>
              <w:t>0</w:t>
            </w:r>
            <w:r w:rsidRPr="00E75A00">
              <w:t>..1</w:t>
            </w:r>
          </w:p>
        </w:tc>
        <w:tc>
          <w:tcPr>
            <w:tcW w:w="4359" w:type="dxa"/>
            <w:tcBorders>
              <w:top w:val="single" w:sz="4" w:space="0" w:color="auto"/>
              <w:left w:val="single" w:sz="4" w:space="0" w:color="auto"/>
              <w:bottom w:val="single" w:sz="4" w:space="0" w:color="auto"/>
              <w:right w:val="single" w:sz="4" w:space="0" w:color="auto"/>
            </w:tcBorders>
          </w:tcPr>
          <w:p w14:paraId="2553C8ED" w14:textId="77777777" w:rsidR="00E70031" w:rsidRPr="00E75A00" w:rsidRDefault="00E70031" w:rsidP="00E70031">
            <w:pPr>
              <w:pStyle w:val="TAL"/>
            </w:pPr>
            <w:r w:rsidRPr="00E75A00">
              <w:t>Indicates whether A2X Policy/Parameter provisioning is supported by the PCF.</w:t>
            </w:r>
          </w:p>
          <w:p w14:paraId="5C7BBC3A" w14:textId="1A4FE38C" w:rsidR="00E70031" w:rsidRPr="00690A26" w:rsidRDefault="00E70031" w:rsidP="00E70031">
            <w:pPr>
              <w:pStyle w:val="TAL"/>
              <w:rPr>
                <w:noProof/>
              </w:rPr>
            </w:pPr>
            <w:r w:rsidRPr="00E75A00">
              <w:t>true: Supported</w:t>
            </w:r>
            <w:r w:rsidRPr="00E75A00">
              <w:br/>
              <w:t>false (default): Not Supported</w:t>
            </w:r>
          </w:p>
        </w:tc>
      </w:tr>
      <w:tr w:rsidR="00E70031" w:rsidRPr="00690A26" w14:paraId="7ABA88B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84508B1" w14:textId="05D93539" w:rsidR="00E70031" w:rsidRDefault="00E70031" w:rsidP="00E70031">
            <w:pPr>
              <w:pStyle w:val="TAL"/>
              <w:rPr>
                <w:noProof/>
                <w:lang w:val="en-US" w:eastAsia="zh-CN"/>
              </w:rPr>
            </w:pPr>
            <w:r w:rsidRPr="00E75A00">
              <w:t>a2</w:t>
            </w:r>
            <w:r w:rsidRPr="00E75A00">
              <w:rPr>
                <w:rFonts w:hint="eastAsia"/>
              </w:rPr>
              <w:t>xCapability</w:t>
            </w:r>
          </w:p>
        </w:tc>
        <w:tc>
          <w:tcPr>
            <w:tcW w:w="1559" w:type="dxa"/>
            <w:tcBorders>
              <w:top w:val="single" w:sz="4" w:space="0" w:color="auto"/>
              <w:left w:val="single" w:sz="4" w:space="0" w:color="auto"/>
              <w:bottom w:val="single" w:sz="4" w:space="0" w:color="auto"/>
              <w:right w:val="single" w:sz="4" w:space="0" w:color="auto"/>
            </w:tcBorders>
          </w:tcPr>
          <w:p w14:paraId="5B6B12DD" w14:textId="78DB8A7E" w:rsidR="00E70031" w:rsidRDefault="00E70031" w:rsidP="00E70031">
            <w:pPr>
              <w:pStyle w:val="TAL"/>
              <w:rPr>
                <w:lang w:eastAsia="zh-CN"/>
              </w:rPr>
            </w:pPr>
            <w:r w:rsidRPr="00E75A00">
              <w:t>A</w:t>
            </w:r>
            <w:r w:rsidRPr="00E75A00">
              <w:rPr>
                <w:rFonts w:hint="eastAsia"/>
              </w:rPr>
              <w:t>2xCapability</w:t>
            </w:r>
          </w:p>
        </w:tc>
        <w:tc>
          <w:tcPr>
            <w:tcW w:w="425" w:type="dxa"/>
            <w:tcBorders>
              <w:top w:val="single" w:sz="4" w:space="0" w:color="auto"/>
              <w:left w:val="single" w:sz="4" w:space="0" w:color="auto"/>
              <w:bottom w:val="single" w:sz="4" w:space="0" w:color="auto"/>
              <w:right w:val="single" w:sz="4" w:space="0" w:color="auto"/>
            </w:tcBorders>
          </w:tcPr>
          <w:p w14:paraId="35BF9AB4" w14:textId="195D0C38" w:rsidR="00E70031" w:rsidRDefault="00E70031" w:rsidP="00E70031">
            <w:pPr>
              <w:pStyle w:val="TAC"/>
              <w:rPr>
                <w:lang w:eastAsia="zh-CN"/>
              </w:rPr>
            </w:pPr>
            <w:r w:rsidRPr="00E75A00">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129EACE2" w14:textId="21AA9158" w:rsidR="00E70031" w:rsidRDefault="00E70031" w:rsidP="00E70031">
            <w:pPr>
              <w:pStyle w:val="TAL"/>
              <w:rPr>
                <w:noProof/>
                <w:lang w:eastAsia="zh-CN"/>
              </w:rPr>
            </w:pPr>
            <w:r w:rsidRPr="00E75A00">
              <w:t>0..1</w:t>
            </w:r>
          </w:p>
        </w:tc>
        <w:tc>
          <w:tcPr>
            <w:tcW w:w="4359" w:type="dxa"/>
            <w:tcBorders>
              <w:top w:val="single" w:sz="4" w:space="0" w:color="auto"/>
              <w:left w:val="single" w:sz="4" w:space="0" w:color="auto"/>
              <w:bottom w:val="single" w:sz="4" w:space="0" w:color="auto"/>
              <w:right w:val="single" w:sz="4" w:space="0" w:color="auto"/>
            </w:tcBorders>
          </w:tcPr>
          <w:p w14:paraId="27969E02" w14:textId="77777777" w:rsidR="00E70031" w:rsidRPr="00E75A00" w:rsidRDefault="00E70031" w:rsidP="00E70031">
            <w:pPr>
              <w:pStyle w:val="TAL"/>
            </w:pPr>
            <w:r w:rsidRPr="00E75A00">
              <w:t>This IE shall be present if the PCF supports A</w:t>
            </w:r>
            <w:r w:rsidRPr="00E75A00">
              <w:rPr>
                <w:rFonts w:hint="eastAsia"/>
              </w:rPr>
              <w:t>2X</w:t>
            </w:r>
            <w:r w:rsidRPr="00E75A00">
              <w:t xml:space="preserve"> Capability.</w:t>
            </w:r>
          </w:p>
          <w:p w14:paraId="58387FAD" w14:textId="77777777" w:rsidR="00E70031" w:rsidRPr="00E75A00" w:rsidRDefault="00E70031" w:rsidP="00E70031">
            <w:pPr>
              <w:pStyle w:val="TAL"/>
            </w:pPr>
          </w:p>
          <w:p w14:paraId="6C5B0422" w14:textId="0A86FE98" w:rsidR="00E70031" w:rsidRPr="00690A26" w:rsidRDefault="00E70031" w:rsidP="00E70031">
            <w:pPr>
              <w:pStyle w:val="TAL"/>
              <w:rPr>
                <w:noProof/>
              </w:rPr>
            </w:pPr>
            <w:r w:rsidRPr="00E75A00">
              <w:t xml:space="preserve">When present, this IE shall indicate the </w:t>
            </w:r>
            <w:r w:rsidRPr="00E75A00">
              <w:rPr>
                <w:rFonts w:hint="eastAsia"/>
              </w:rPr>
              <w:t xml:space="preserve">supported </w:t>
            </w:r>
            <w:r w:rsidRPr="00E75A00">
              <w:t>A</w:t>
            </w:r>
            <w:r w:rsidRPr="00E75A00">
              <w:rPr>
                <w:rFonts w:hint="eastAsia"/>
              </w:rPr>
              <w:t>2X</w:t>
            </w:r>
            <w:r w:rsidRPr="00E75A00">
              <w:t xml:space="preserve"> </w:t>
            </w:r>
            <w:r w:rsidRPr="00E75A00">
              <w:rPr>
                <w:rFonts w:hint="eastAsia"/>
              </w:rPr>
              <w:t>C</w:t>
            </w:r>
            <w:r w:rsidRPr="00E75A00">
              <w:t xml:space="preserve">apability </w:t>
            </w:r>
            <w:r w:rsidRPr="00E75A00">
              <w:rPr>
                <w:rFonts w:hint="eastAsia"/>
              </w:rPr>
              <w:t>by</w:t>
            </w:r>
            <w:r w:rsidRPr="00E75A00">
              <w:t xml:space="preserve"> the PCF.</w:t>
            </w:r>
          </w:p>
        </w:tc>
      </w:tr>
      <w:tr w:rsidR="00A66786" w:rsidRPr="00690A26" w14:paraId="3DBD412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33EFF16" w14:textId="62291D7B" w:rsidR="00A66786" w:rsidRPr="00E75A00" w:rsidRDefault="00A66786" w:rsidP="00A66786">
            <w:pPr>
              <w:pStyle w:val="TAL"/>
            </w:pPr>
            <w:r>
              <w:t>rangingSlPos</w:t>
            </w:r>
            <w:r>
              <w:rPr>
                <w:noProof/>
                <w:lang w:val="en-US" w:eastAsia="zh-CN"/>
              </w:rPr>
              <w:t>SupportInd</w:t>
            </w:r>
          </w:p>
        </w:tc>
        <w:tc>
          <w:tcPr>
            <w:tcW w:w="1559" w:type="dxa"/>
            <w:tcBorders>
              <w:top w:val="single" w:sz="4" w:space="0" w:color="auto"/>
              <w:left w:val="single" w:sz="4" w:space="0" w:color="auto"/>
              <w:bottom w:val="single" w:sz="4" w:space="0" w:color="auto"/>
              <w:right w:val="single" w:sz="4" w:space="0" w:color="auto"/>
            </w:tcBorders>
          </w:tcPr>
          <w:p w14:paraId="32CCC995" w14:textId="5E5CF2A4" w:rsidR="00A66786" w:rsidRPr="00E75A00" w:rsidRDefault="00A66786" w:rsidP="00A66786">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755E23C1" w14:textId="2ED55A31" w:rsidR="00A66786" w:rsidRPr="00E75A00" w:rsidRDefault="00A66786" w:rsidP="00A66786">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78EA005" w14:textId="49F1D0C2" w:rsidR="00A66786" w:rsidRPr="00E75A00" w:rsidRDefault="00A66786" w:rsidP="00A66786">
            <w:pPr>
              <w:pStyle w:val="TAL"/>
            </w:pPr>
            <w:r>
              <w:rPr>
                <w:noProof/>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CE27CD7" w14:textId="77777777" w:rsidR="00A66786" w:rsidRDefault="00A66786" w:rsidP="00A66786">
            <w:pPr>
              <w:pStyle w:val="TAL"/>
              <w:rPr>
                <w:rFonts w:cs="Arial"/>
                <w:szCs w:val="18"/>
              </w:rPr>
            </w:pPr>
            <w:r>
              <w:rPr>
                <w:rFonts w:cs="Arial"/>
                <w:szCs w:val="18"/>
              </w:rPr>
              <w:t xml:space="preserve">Indicates whether </w:t>
            </w:r>
            <w:r>
              <w:rPr>
                <w:lang w:eastAsia="zh-CN"/>
              </w:rPr>
              <w:t>ranging and sidelink positioning</w:t>
            </w:r>
            <w:r w:rsidRPr="006375BB">
              <w:t xml:space="preserve"> capability</w:t>
            </w:r>
            <w:r>
              <w:rPr>
                <w:rFonts w:cs="Arial"/>
                <w:szCs w:val="18"/>
              </w:rPr>
              <w:t xml:space="preserve"> is supported by the PCF.</w:t>
            </w:r>
          </w:p>
          <w:p w14:paraId="759DB1DC" w14:textId="77DC2030" w:rsidR="00A66786" w:rsidRPr="00E75A00" w:rsidRDefault="00A66786" w:rsidP="00A66786">
            <w:pPr>
              <w:pStyle w:val="TAL"/>
            </w:pPr>
            <w:r>
              <w:rPr>
                <w:rFonts w:cs="Arial"/>
                <w:szCs w:val="18"/>
              </w:rPr>
              <w:t>true: Supported</w:t>
            </w:r>
            <w:r>
              <w:rPr>
                <w:rFonts w:cs="Arial"/>
                <w:szCs w:val="18"/>
              </w:rPr>
              <w:br/>
              <w:t>false (default): Not Supported</w:t>
            </w:r>
          </w:p>
        </w:tc>
      </w:tr>
      <w:tr w:rsidR="004D38B6" w:rsidRPr="00690A26" w14:paraId="16AE44E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74875AE" w14:textId="5C5C203C" w:rsidR="004D38B6" w:rsidRDefault="004D38B6" w:rsidP="004D38B6">
            <w:pPr>
              <w:pStyle w:val="TAL"/>
            </w:pPr>
            <w:r>
              <w:t>ursp</w:t>
            </w:r>
            <w:r w:rsidRPr="00B70965">
              <w:t>E</w:t>
            </w:r>
            <w:r>
              <w:t>psSupport</w:t>
            </w:r>
          </w:p>
        </w:tc>
        <w:tc>
          <w:tcPr>
            <w:tcW w:w="1559" w:type="dxa"/>
            <w:tcBorders>
              <w:top w:val="single" w:sz="4" w:space="0" w:color="auto"/>
              <w:left w:val="single" w:sz="4" w:space="0" w:color="auto"/>
              <w:bottom w:val="single" w:sz="4" w:space="0" w:color="auto"/>
              <w:right w:val="single" w:sz="4" w:space="0" w:color="auto"/>
            </w:tcBorders>
          </w:tcPr>
          <w:p w14:paraId="21D75BB2" w14:textId="554D7769" w:rsidR="004D38B6" w:rsidRDefault="004D38B6" w:rsidP="004D38B6">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5DE57A14" w14:textId="17EADA47" w:rsidR="004D38B6" w:rsidRDefault="004D38B6" w:rsidP="004D38B6">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78936DE" w14:textId="27C4952F" w:rsidR="004D38B6" w:rsidRDefault="004D38B6" w:rsidP="004D38B6">
            <w:pPr>
              <w:pStyle w:val="TAL"/>
              <w:rPr>
                <w:noProof/>
                <w:lang w:eastAsia="zh-CN"/>
              </w:rPr>
            </w:pPr>
            <w:r>
              <w:rPr>
                <w:noProof/>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B9BF92D" w14:textId="77777777" w:rsidR="004D38B6" w:rsidRDefault="004D38B6" w:rsidP="004D38B6">
            <w:pPr>
              <w:pStyle w:val="TAL"/>
              <w:rPr>
                <w:rFonts w:cs="Arial"/>
                <w:szCs w:val="18"/>
              </w:rPr>
            </w:pPr>
            <w:r>
              <w:rPr>
                <w:rFonts w:cs="Arial"/>
                <w:szCs w:val="18"/>
              </w:rPr>
              <w:t xml:space="preserve">Indicates whether </w:t>
            </w:r>
            <w:bookmarkStart w:id="881" w:name="_Hlk158642368"/>
            <w:r>
              <w:rPr>
                <w:rFonts w:cs="Arial"/>
                <w:szCs w:val="18"/>
              </w:rPr>
              <w:t>URSP delivery in EPS is supported by the PCF</w:t>
            </w:r>
            <w:bookmarkEnd w:id="881"/>
            <w:r>
              <w:rPr>
                <w:rFonts w:cs="Arial"/>
                <w:szCs w:val="18"/>
              </w:rPr>
              <w:t>.</w:t>
            </w:r>
          </w:p>
          <w:p w14:paraId="760AC82C" w14:textId="69B309AA" w:rsidR="004D38B6" w:rsidRDefault="004D38B6" w:rsidP="004D38B6">
            <w:pPr>
              <w:pStyle w:val="TAL"/>
              <w:rPr>
                <w:rFonts w:cs="Arial"/>
                <w:szCs w:val="18"/>
              </w:rPr>
            </w:pPr>
            <w:r>
              <w:rPr>
                <w:rFonts w:cs="Arial"/>
                <w:szCs w:val="18"/>
              </w:rPr>
              <w:lastRenderedPageBreak/>
              <w:t>true: Supported</w:t>
            </w:r>
            <w:r>
              <w:rPr>
                <w:rFonts w:cs="Arial"/>
                <w:szCs w:val="18"/>
              </w:rPr>
              <w:br/>
              <w:t>false (default): Not Supported</w:t>
            </w:r>
          </w:p>
        </w:tc>
      </w:tr>
      <w:tr w:rsidR="004D38B6" w:rsidRPr="00690A26" w14:paraId="40747532" w14:textId="77777777" w:rsidTr="004A6B2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A559650" w14:textId="19C5CD59" w:rsidR="004D38B6" w:rsidRPr="000B71E3" w:rsidRDefault="004D38B6" w:rsidP="004D38B6">
            <w:pPr>
              <w:pStyle w:val="TAN"/>
              <w:rPr>
                <w:rFonts w:cs="Arial"/>
                <w:szCs w:val="18"/>
              </w:rPr>
            </w:pPr>
            <w:r>
              <w:lastRenderedPageBreak/>
              <w:t>NOTE:</w:t>
            </w:r>
            <w:r>
              <w:tab/>
            </w:r>
            <w:r w:rsidRPr="00690A26">
              <w:rPr>
                <w:rFonts w:cs="Arial"/>
                <w:szCs w:val="18"/>
              </w:rPr>
              <w:t>I</w:t>
            </w:r>
            <w:r w:rsidRPr="00690A26">
              <w:t xml:space="preserve">f none of these parameters </w:t>
            </w:r>
            <w:r>
              <w:t>are</w:t>
            </w:r>
            <w:r w:rsidRPr="00690A26">
              <w:t xml:space="preserve"> provided, the </w:t>
            </w:r>
            <w:r>
              <w:t>PCF</w:t>
            </w:r>
            <w:r w:rsidRPr="00690A26">
              <w:t xml:space="preserve"> can serve any SUPI or GPSI</w:t>
            </w:r>
            <w:r>
              <w:t xml:space="preserve"> managed by the PLMN of the PCF instance</w:t>
            </w:r>
            <w:r w:rsidRPr="00690A26">
              <w:t>.</w:t>
            </w:r>
            <w:r>
              <w:t xml:space="preserve"> If "supiRanges" </w:t>
            </w:r>
            <w:r w:rsidR="007F7541" w:rsidRPr="00107D92">
              <w:t xml:space="preserve">is absent and "groupId" is present, the SUPIs served by this </w:t>
            </w:r>
            <w:r w:rsidR="007F7541">
              <w:t>PCF</w:t>
            </w:r>
            <w:r w:rsidR="007F7541" w:rsidRPr="00107D92">
              <w:t xml:space="preserve"> instance are determined by the NRF</w:t>
            </w:r>
            <w:r w:rsidR="007F7541">
              <w:t>; if</w:t>
            </w:r>
            <w:r>
              <w:t xml:space="preserve"> "gpsiRanges" </w:t>
            </w:r>
            <w:r w:rsidR="007F7541">
              <w:t>is</w:t>
            </w:r>
            <w:r>
              <w:t xml:space="preserve"> absent and "groupId" is present, the GPSIs served by this PCF instance </w:t>
            </w:r>
            <w:r w:rsidR="007F7541">
              <w:t>are</w:t>
            </w:r>
            <w:r>
              <w:t xml:space="preserve"> determined by the NRF </w:t>
            </w:r>
            <w:r w:rsidRPr="00B640D3">
              <w:t>(see 3GPP</w:t>
            </w:r>
            <w:r>
              <w:t> </w:t>
            </w:r>
            <w:r w:rsidRPr="00B640D3">
              <w:t>TS</w:t>
            </w:r>
            <w:r>
              <w:t> </w:t>
            </w:r>
            <w:r w:rsidRPr="00B640D3">
              <w:t>23.501</w:t>
            </w:r>
            <w:r>
              <w:t> [2]</w:t>
            </w:r>
            <w:r w:rsidRPr="00B640D3">
              <w:t>, clause</w:t>
            </w:r>
            <w:r>
              <w:t> </w:t>
            </w:r>
            <w:r w:rsidRPr="00B640D3">
              <w:t>6.2.6.2)</w:t>
            </w:r>
            <w:r>
              <w:t>.</w:t>
            </w:r>
          </w:p>
        </w:tc>
      </w:tr>
    </w:tbl>
    <w:p w14:paraId="4EC0DC00" w14:textId="77777777" w:rsidR="00A16735" w:rsidRDefault="00A16735" w:rsidP="00A16735">
      <w:pPr>
        <w:rPr>
          <w:lang w:val="en-US"/>
        </w:rPr>
      </w:pPr>
    </w:p>
    <w:p w14:paraId="2EFD532F" w14:textId="77777777" w:rsidR="007F7541" w:rsidRPr="002F3ADC" w:rsidRDefault="007F7541" w:rsidP="007F7541">
      <w:pPr>
        <w:pStyle w:val="NO"/>
        <w:rPr>
          <w:lang w:val="en-US"/>
        </w:rPr>
      </w:pPr>
      <w:r>
        <w:rPr>
          <w:lang w:val="en-US"/>
        </w:rPr>
        <w:t>NOTE:</w:t>
      </w:r>
      <w:r>
        <w:rPr>
          <w:lang w:val="en-US"/>
        </w:rPr>
        <w:tab/>
        <w:t>The operator needs to ensure that t</w:t>
      </w:r>
      <w:r w:rsidRPr="27DDD904">
        <w:rPr>
          <w:lang w:val="en-US"/>
        </w:rPr>
        <w:t xml:space="preserve">he </w:t>
      </w:r>
      <w:r>
        <w:rPr>
          <w:lang w:val="en-US"/>
        </w:rPr>
        <w:t>"</w:t>
      </w:r>
      <w:r w:rsidRPr="27DDD904">
        <w:rPr>
          <w:lang w:val="en-US"/>
        </w:rPr>
        <w:t>pcfInfo</w:t>
      </w:r>
      <w:r>
        <w:rPr>
          <w:lang w:val="en-US"/>
        </w:rPr>
        <w:t>"</w:t>
      </w:r>
      <w:r w:rsidRPr="27DDD904">
        <w:rPr>
          <w:lang w:val="en-US"/>
        </w:rPr>
        <w:t xml:space="preserve"> of PCF instances serving the same set of users (e.g., identified by the same </w:t>
      </w:r>
      <w:r>
        <w:rPr>
          <w:lang w:val="en-US"/>
        </w:rPr>
        <w:t>"</w:t>
      </w:r>
      <w:r w:rsidRPr="27DDD904">
        <w:rPr>
          <w:lang w:val="en-US"/>
        </w:rPr>
        <w:t>groupId</w:t>
      </w:r>
      <w:r>
        <w:rPr>
          <w:lang w:val="en-US"/>
        </w:rPr>
        <w:t>"</w:t>
      </w:r>
      <w:r w:rsidRPr="27DDD904">
        <w:rPr>
          <w:lang w:val="en-US"/>
        </w:rPr>
        <w:t xml:space="preserve"> or </w:t>
      </w:r>
      <w:r>
        <w:rPr>
          <w:lang w:val="en-US"/>
        </w:rPr>
        <w:t>"</w:t>
      </w:r>
      <w:r w:rsidRPr="27DDD904">
        <w:rPr>
          <w:lang w:val="en-US"/>
        </w:rPr>
        <w:t>supiRanges</w:t>
      </w:r>
      <w:r>
        <w:rPr>
          <w:lang w:val="en-US"/>
        </w:rPr>
        <w:t>"</w:t>
      </w:r>
      <w:r w:rsidRPr="27DDD904">
        <w:rPr>
          <w:lang w:val="en-US"/>
        </w:rPr>
        <w:t xml:space="preserve"> and </w:t>
      </w:r>
      <w:r>
        <w:rPr>
          <w:lang w:val="en-US"/>
        </w:rPr>
        <w:t>"</w:t>
      </w:r>
      <w:r w:rsidRPr="27DDD904">
        <w:rPr>
          <w:lang w:val="en-US"/>
        </w:rPr>
        <w:t>gpsiRanges</w:t>
      </w:r>
      <w:r>
        <w:rPr>
          <w:lang w:val="en-US"/>
        </w:rPr>
        <w:t>"</w:t>
      </w:r>
      <w:r w:rsidRPr="27DDD904">
        <w:rPr>
          <w:lang w:val="en-US"/>
        </w:rPr>
        <w:t xml:space="preserve"> attributes) include</w:t>
      </w:r>
      <w:r>
        <w:rPr>
          <w:lang w:val="en-US"/>
        </w:rPr>
        <w:t>s</w:t>
      </w:r>
      <w:r w:rsidRPr="27DDD904">
        <w:rPr>
          <w:lang w:val="en-US"/>
        </w:rPr>
        <w:t xml:space="preserve"> the same attributes and the same attribute values consistently.</w:t>
      </w:r>
      <w:r>
        <w:rPr>
          <w:lang w:val="en-US"/>
        </w:rPr>
        <w:br/>
      </w:r>
      <w:r>
        <w:rPr>
          <w:lang w:val="en-US"/>
        </w:rPr>
        <w:br/>
      </w:r>
      <w:r>
        <w:rPr>
          <w:lang w:eastAsia="zh-CN"/>
        </w:rPr>
        <w:t>For a given PCF instance, the operator needs to ensure that w</w:t>
      </w:r>
      <w:r w:rsidRPr="00801EF7">
        <w:rPr>
          <w:lang w:eastAsia="zh-CN"/>
        </w:rPr>
        <w:t xml:space="preserve">hen both </w:t>
      </w:r>
      <w:r>
        <w:rPr>
          <w:lang w:eastAsia="zh-CN"/>
        </w:rPr>
        <w:t>"</w:t>
      </w:r>
      <w:r w:rsidRPr="00801EF7">
        <w:rPr>
          <w:lang w:eastAsia="zh-CN"/>
        </w:rPr>
        <w:t>supiRanges</w:t>
      </w:r>
      <w:r>
        <w:rPr>
          <w:lang w:eastAsia="zh-CN"/>
        </w:rPr>
        <w:t>"</w:t>
      </w:r>
      <w:r w:rsidRPr="00801EF7">
        <w:rPr>
          <w:lang w:eastAsia="zh-CN"/>
        </w:rPr>
        <w:t xml:space="preserve"> and </w:t>
      </w:r>
      <w:r>
        <w:rPr>
          <w:lang w:eastAsia="zh-CN"/>
        </w:rPr>
        <w:t>"</w:t>
      </w:r>
      <w:r w:rsidRPr="00801EF7">
        <w:rPr>
          <w:lang w:eastAsia="zh-CN"/>
        </w:rPr>
        <w:t>gpsiRanges</w:t>
      </w:r>
      <w:r>
        <w:rPr>
          <w:lang w:eastAsia="zh-CN"/>
        </w:rPr>
        <w:t>"</w:t>
      </w:r>
      <w:r w:rsidRPr="00801EF7">
        <w:rPr>
          <w:lang w:eastAsia="zh-CN"/>
        </w:rPr>
        <w:t xml:space="preserve"> attributes are present</w:t>
      </w:r>
      <w:r>
        <w:rPr>
          <w:lang w:eastAsia="zh-CN"/>
        </w:rPr>
        <w:t>,</w:t>
      </w:r>
      <w:r w:rsidRPr="00801EF7">
        <w:rPr>
          <w:lang w:eastAsia="zh-CN"/>
        </w:rPr>
        <w:t xml:space="preserve"> they refer to the same set of users consistently.</w:t>
      </w:r>
    </w:p>
    <w:p w14:paraId="59D777C4" w14:textId="77777777" w:rsidR="007F7541" w:rsidRPr="00690A26" w:rsidRDefault="007F7541" w:rsidP="00A16735">
      <w:pPr>
        <w:rPr>
          <w:lang w:val="en-US"/>
        </w:rPr>
      </w:pPr>
    </w:p>
    <w:p w14:paraId="57C4C7DC" w14:textId="77777777" w:rsidR="00A16735" w:rsidRPr="00690A26" w:rsidRDefault="00A16735" w:rsidP="006F4E24">
      <w:pPr>
        <w:pStyle w:val="Heading5"/>
      </w:pPr>
      <w:bookmarkStart w:id="882" w:name="_Toc24937672"/>
      <w:bookmarkStart w:id="883" w:name="_Toc33962487"/>
      <w:bookmarkStart w:id="884" w:name="_Toc42883249"/>
      <w:bookmarkStart w:id="885" w:name="_Toc49733117"/>
      <w:bookmarkStart w:id="886" w:name="_Toc56690742"/>
      <w:bookmarkStart w:id="887" w:name="_Toc192835040"/>
      <w:r w:rsidRPr="00690A26">
        <w:t>6.1.6.2.21</w:t>
      </w:r>
      <w:r w:rsidRPr="00690A26">
        <w:tab/>
        <w:t>Type: BsfInfo</w:t>
      </w:r>
      <w:bookmarkEnd w:id="882"/>
      <w:bookmarkEnd w:id="883"/>
      <w:bookmarkEnd w:id="884"/>
      <w:bookmarkEnd w:id="885"/>
      <w:bookmarkEnd w:id="886"/>
      <w:bookmarkEnd w:id="887"/>
    </w:p>
    <w:p w14:paraId="33343749" w14:textId="77777777" w:rsidR="00A16735" w:rsidRPr="00690A26" w:rsidRDefault="00A16735" w:rsidP="00A16735">
      <w:pPr>
        <w:pStyle w:val="TH"/>
      </w:pPr>
      <w:r w:rsidRPr="00690A26">
        <w:rPr>
          <w:noProof/>
        </w:rPr>
        <w:t>Table </w:t>
      </w:r>
      <w:r w:rsidRPr="00690A26">
        <w:t xml:space="preserve">6.1.6.2.21-1: </w:t>
      </w:r>
      <w:r w:rsidRPr="00690A26">
        <w:rPr>
          <w:noProof/>
        </w:rPr>
        <w:t>Definition of type BsfInfo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0E9B0DE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539C8BA"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4D68646"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4EA0B43"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1BEEF64"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4F2B874"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4EA630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D718054" w14:textId="77777777" w:rsidR="00A16735" w:rsidRPr="00690A26" w:rsidRDefault="00A16735" w:rsidP="000655E8">
            <w:pPr>
              <w:pStyle w:val="TAL"/>
            </w:pPr>
            <w:r w:rsidRPr="00690A26">
              <w:t>ipv4AddressRanges</w:t>
            </w:r>
          </w:p>
        </w:tc>
        <w:tc>
          <w:tcPr>
            <w:tcW w:w="1559" w:type="dxa"/>
            <w:tcBorders>
              <w:top w:val="single" w:sz="4" w:space="0" w:color="auto"/>
              <w:left w:val="single" w:sz="4" w:space="0" w:color="auto"/>
              <w:bottom w:val="single" w:sz="4" w:space="0" w:color="auto"/>
              <w:right w:val="single" w:sz="4" w:space="0" w:color="auto"/>
            </w:tcBorders>
          </w:tcPr>
          <w:p w14:paraId="36550ACE" w14:textId="77777777" w:rsidR="00A16735" w:rsidRPr="00690A26" w:rsidRDefault="00A16735" w:rsidP="000655E8">
            <w:pPr>
              <w:pStyle w:val="TAL"/>
            </w:pPr>
            <w:r w:rsidRPr="00690A26">
              <w:t>array(Ipv4AddressRange)</w:t>
            </w:r>
          </w:p>
        </w:tc>
        <w:tc>
          <w:tcPr>
            <w:tcW w:w="425" w:type="dxa"/>
            <w:tcBorders>
              <w:top w:val="single" w:sz="4" w:space="0" w:color="auto"/>
              <w:left w:val="single" w:sz="4" w:space="0" w:color="auto"/>
              <w:bottom w:val="single" w:sz="4" w:space="0" w:color="auto"/>
              <w:right w:val="single" w:sz="4" w:space="0" w:color="auto"/>
            </w:tcBorders>
          </w:tcPr>
          <w:p w14:paraId="778C5713"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DF576BA"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CD89D1B" w14:textId="77777777" w:rsidR="00A16735" w:rsidRPr="00690A26" w:rsidRDefault="00A16735" w:rsidP="000655E8">
            <w:pPr>
              <w:pStyle w:val="TAL"/>
              <w:rPr>
                <w:rFonts w:cs="Arial"/>
                <w:szCs w:val="18"/>
              </w:rPr>
            </w:pPr>
            <w:r w:rsidRPr="00690A26">
              <w:rPr>
                <w:rFonts w:cs="Arial"/>
                <w:szCs w:val="18"/>
              </w:rPr>
              <w:t>List of ranges of IPv4 addresses handled by BSF.</w:t>
            </w:r>
          </w:p>
          <w:p w14:paraId="0D0FDEFE" w14:textId="77777777" w:rsidR="00A16735" w:rsidRPr="00690A26" w:rsidRDefault="00A16735" w:rsidP="000655E8">
            <w:pPr>
              <w:pStyle w:val="TAL"/>
              <w:rPr>
                <w:rFonts w:cs="Arial"/>
                <w:szCs w:val="18"/>
              </w:rPr>
            </w:pPr>
            <w:r w:rsidRPr="00690A26">
              <w:rPr>
                <w:rFonts w:cs="Arial"/>
                <w:szCs w:val="18"/>
              </w:rPr>
              <w:t>If not provided, the BSF can serve any IPv4 address.</w:t>
            </w:r>
          </w:p>
        </w:tc>
      </w:tr>
      <w:tr w:rsidR="00A16735" w:rsidRPr="00690A26" w14:paraId="47BCC76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EE50810" w14:textId="77777777" w:rsidR="00A16735" w:rsidRPr="00690A26" w:rsidRDefault="00A16735" w:rsidP="000655E8">
            <w:pPr>
              <w:pStyle w:val="TAL"/>
            </w:pPr>
            <w:r w:rsidRPr="00690A26">
              <w:t>dnnList</w:t>
            </w:r>
          </w:p>
        </w:tc>
        <w:tc>
          <w:tcPr>
            <w:tcW w:w="1559" w:type="dxa"/>
            <w:tcBorders>
              <w:top w:val="single" w:sz="4" w:space="0" w:color="auto"/>
              <w:left w:val="single" w:sz="4" w:space="0" w:color="auto"/>
              <w:bottom w:val="single" w:sz="4" w:space="0" w:color="auto"/>
              <w:right w:val="single" w:sz="4" w:space="0" w:color="auto"/>
            </w:tcBorders>
          </w:tcPr>
          <w:p w14:paraId="53731A77" w14:textId="77777777" w:rsidR="00A16735" w:rsidRPr="00690A26" w:rsidRDefault="00A16735" w:rsidP="000655E8">
            <w:pPr>
              <w:pStyle w:val="TAL"/>
            </w:pPr>
            <w:r w:rsidRPr="00690A26">
              <w:t>array(Dnn)</w:t>
            </w:r>
          </w:p>
        </w:tc>
        <w:tc>
          <w:tcPr>
            <w:tcW w:w="425" w:type="dxa"/>
            <w:tcBorders>
              <w:top w:val="single" w:sz="4" w:space="0" w:color="auto"/>
              <w:left w:val="single" w:sz="4" w:space="0" w:color="auto"/>
              <w:bottom w:val="single" w:sz="4" w:space="0" w:color="auto"/>
              <w:right w:val="single" w:sz="4" w:space="0" w:color="auto"/>
            </w:tcBorders>
          </w:tcPr>
          <w:p w14:paraId="01CB1A1B"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7B52D3C"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C95562E" w14:textId="77777777" w:rsidR="00A16735" w:rsidRPr="00690A26" w:rsidRDefault="00A16735" w:rsidP="000655E8">
            <w:pPr>
              <w:pStyle w:val="TAL"/>
              <w:rPr>
                <w:rFonts w:cs="Arial"/>
                <w:szCs w:val="18"/>
              </w:rPr>
            </w:pPr>
            <w:r w:rsidRPr="00690A26">
              <w:rPr>
                <w:rFonts w:cs="Arial"/>
                <w:szCs w:val="18"/>
              </w:rPr>
              <w:t>List of DNNs handled by the BSF</w:t>
            </w:r>
            <w:r>
              <w:rPr>
                <w:rFonts w:cs="Arial"/>
                <w:szCs w:val="18"/>
              </w:rPr>
              <w:t>. The DNN shall contain the Network Identifier and it may additionally contain an Operator Identifier. If the Operator Identifier is not included, the DNN is supported for all the PLMNs in the plmnList of the NF Profile.</w:t>
            </w:r>
          </w:p>
          <w:p w14:paraId="7817E518" w14:textId="77777777" w:rsidR="00A16735" w:rsidRPr="00690A26" w:rsidRDefault="00A16735" w:rsidP="000655E8">
            <w:pPr>
              <w:pStyle w:val="TAL"/>
              <w:rPr>
                <w:rFonts w:cs="Arial"/>
                <w:szCs w:val="18"/>
              </w:rPr>
            </w:pPr>
            <w:r w:rsidRPr="00690A26">
              <w:rPr>
                <w:rFonts w:cs="Arial"/>
                <w:szCs w:val="18"/>
              </w:rPr>
              <w:t>If not provided, the BSF can serve any DNN.</w:t>
            </w:r>
          </w:p>
        </w:tc>
      </w:tr>
      <w:tr w:rsidR="00A16735" w:rsidRPr="00690A26" w14:paraId="43BC5A8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03978E1" w14:textId="77777777" w:rsidR="00A16735" w:rsidRPr="00690A26" w:rsidRDefault="00A16735" w:rsidP="000655E8">
            <w:pPr>
              <w:pStyle w:val="TAL"/>
            </w:pPr>
            <w:r w:rsidRPr="00690A26">
              <w:t>ipDomainList</w:t>
            </w:r>
          </w:p>
        </w:tc>
        <w:tc>
          <w:tcPr>
            <w:tcW w:w="1559" w:type="dxa"/>
            <w:tcBorders>
              <w:top w:val="single" w:sz="4" w:space="0" w:color="auto"/>
              <w:left w:val="single" w:sz="4" w:space="0" w:color="auto"/>
              <w:bottom w:val="single" w:sz="4" w:space="0" w:color="auto"/>
              <w:right w:val="single" w:sz="4" w:space="0" w:color="auto"/>
            </w:tcBorders>
          </w:tcPr>
          <w:p w14:paraId="27DF22C3"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36455035"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C22D207"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EE02909" w14:textId="77777777" w:rsidR="00A16735" w:rsidRPr="00690A26" w:rsidRDefault="00A16735" w:rsidP="000655E8">
            <w:pPr>
              <w:pStyle w:val="TAL"/>
              <w:rPr>
                <w:rFonts w:cs="Arial"/>
                <w:szCs w:val="18"/>
              </w:rPr>
            </w:pPr>
            <w:r w:rsidRPr="00690A26">
              <w:rPr>
                <w:rFonts w:cs="Arial"/>
                <w:szCs w:val="18"/>
              </w:rPr>
              <w:t>List of IPv4 address domains, as described in clause 6.2 of 3GPP </w:t>
            </w:r>
            <w:r w:rsidR="00666303">
              <w:rPr>
                <w:rFonts w:cs="Arial"/>
                <w:szCs w:val="18"/>
              </w:rPr>
              <w:t>TS </w:t>
            </w:r>
            <w:r w:rsidRPr="00690A26">
              <w:rPr>
                <w:rFonts w:cs="Arial"/>
                <w:szCs w:val="18"/>
              </w:rPr>
              <w:t>29.513 [28</w:t>
            </w:r>
            <w:r w:rsidRPr="00690A26">
              <w:rPr>
                <w:rFonts w:cs="Arial"/>
                <w:szCs w:val="18"/>
                <w:lang w:eastAsia="zh-CN"/>
              </w:rPr>
              <w:t>],</w:t>
            </w:r>
            <w:r w:rsidRPr="00690A26">
              <w:rPr>
                <w:rFonts w:cs="Arial"/>
                <w:szCs w:val="18"/>
              </w:rPr>
              <w:t xml:space="preserve"> handled by the BSF.</w:t>
            </w:r>
          </w:p>
          <w:p w14:paraId="78933DF2" w14:textId="77777777" w:rsidR="00A16735" w:rsidRPr="00690A26" w:rsidRDefault="00A16735" w:rsidP="000655E8">
            <w:pPr>
              <w:pStyle w:val="TAL"/>
              <w:rPr>
                <w:rFonts w:cs="Arial"/>
                <w:szCs w:val="18"/>
              </w:rPr>
            </w:pPr>
            <w:r w:rsidRPr="00690A26">
              <w:rPr>
                <w:rFonts w:cs="Arial"/>
                <w:szCs w:val="18"/>
              </w:rPr>
              <w:t>If not provided, the BSF can serve any IP domain.</w:t>
            </w:r>
          </w:p>
        </w:tc>
      </w:tr>
      <w:tr w:rsidR="00A16735" w:rsidRPr="00690A26" w14:paraId="2EF69E1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BEA09B8" w14:textId="77777777" w:rsidR="00A16735" w:rsidRPr="00690A26" w:rsidRDefault="00A16735" w:rsidP="000655E8">
            <w:pPr>
              <w:pStyle w:val="TAL"/>
              <w:rPr>
                <w:lang w:val="en-US"/>
              </w:rPr>
            </w:pPr>
            <w:r w:rsidRPr="00690A26">
              <w:t>ipv6PrefixRanges</w:t>
            </w:r>
          </w:p>
        </w:tc>
        <w:tc>
          <w:tcPr>
            <w:tcW w:w="1559" w:type="dxa"/>
            <w:tcBorders>
              <w:top w:val="single" w:sz="4" w:space="0" w:color="auto"/>
              <w:left w:val="single" w:sz="4" w:space="0" w:color="auto"/>
              <w:bottom w:val="single" w:sz="4" w:space="0" w:color="auto"/>
              <w:right w:val="single" w:sz="4" w:space="0" w:color="auto"/>
            </w:tcBorders>
          </w:tcPr>
          <w:p w14:paraId="4C83AA6A" w14:textId="77777777" w:rsidR="00A16735" w:rsidRPr="00690A26" w:rsidRDefault="00A16735" w:rsidP="000655E8">
            <w:pPr>
              <w:pStyle w:val="TAL"/>
            </w:pPr>
            <w:r w:rsidRPr="00690A26">
              <w:t>array(Ipv6PrefixRange)</w:t>
            </w:r>
          </w:p>
        </w:tc>
        <w:tc>
          <w:tcPr>
            <w:tcW w:w="425" w:type="dxa"/>
            <w:tcBorders>
              <w:top w:val="single" w:sz="4" w:space="0" w:color="auto"/>
              <w:left w:val="single" w:sz="4" w:space="0" w:color="auto"/>
              <w:bottom w:val="single" w:sz="4" w:space="0" w:color="auto"/>
              <w:right w:val="single" w:sz="4" w:space="0" w:color="auto"/>
            </w:tcBorders>
          </w:tcPr>
          <w:p w14:paraId="722D84CA"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74C22E1"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EE3085A" w14:textId="77777777" w:rsidR="00A16735" w:rsidRPr="00690A26" w:rsidRDefault="00A16735" w:rsidP="000655E8">
            <w:pPr>
              <w:pStyle w:val="TAL"/>
              <w:rPr>
                <w:rFonts w:cs="Arial"/>
                <w:szCs w:val="18"/>
              </w:rPr>
            </w:pPr>
            <w:r w:rsidRPr="00690A26">
              <w:rPr>
                <w:rFonts w:cs="Arial"/>
                <w:szCs w:val="18"/>
              </w:rPr>
              <w:t>List of ranges of IPv6 prefixes handled by the BSF.</w:t>
            </w:r>
          </w:p>
          <w:p w14:paraId="06C42CC8" w14:textId="77777777" w:rsidR="00A16735" w:rsidRPr="00690A26" w:rsidRDefault="00A16735" w:rsidP="000655E8">
            <w:pPr>
              <w:pStyle w:val="TAL"/>
              <w:rPr>
                <w:rFonts w:cs="Arial"/>
                <w:szCs w:val="18"/>
              </w:rPr>
            </w:pPr>
            <w:r w:rsidRPr="00690A26">
              <w:rPr>
                <w:rFonts w:cs="Arial"/>
                <w:szCs w:val="18"/>
              </w:rPr>
              <w:t>If not provided, the BSF can serve any IPv6 prefix.</w:t>
            </w:r>
          </w:p>
        </w:tc>
      </w:tr>
      <w:tr w:rsidR="00F511B9" w:rsidRPr="00690A26" w14:paraId="4C2B3DD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3DE638E" w14:textId="553BB830" w:rsidR="00F511B9" w:rsidRPr="00690A26" w:rsidRDefault="00F511B9" w:rsidP="00F511B9">
            <w:pPr>
              <w:pStyle w:val="TAL"/>
            </w:pPr>
            <w:r w:rsidRPr="004269F0">
              <w:t>rxDiamHost</w:t>
            </w:r>
          </w:p>
        </w:tc>
        <w:tc>
          <w:tcPr>
            <w:tcW w:w="1559" w:type="dxa"/>
            <w:tcBorders>
              <w:top w:val="single" w:sz="4" w:space="0" w:color="auto"/>
              <w:left w:val="single" w:sz="4" w:space="0" w:color="auto"/>
              <w:bottom w:val="single" w:sz="4" w:space="0" w:color="auto"/>
              <w:right w:val="single" w:sz="4" w:space="0" w:color="auto"/>
            </w:tcBorders>
          </w:tcPr>
          <w:p w14:paraId="559DFD73" w14:textId="6F15EE5D" w:rsidR="00F511B9" w:rsidRPr="00690A26" w:rsidRDefault="00F511B9" w:rsidP="00F511B9">
            <w:pPr>
              <w:pStyle w:val="TAL"/>
            </w:pPr>
            <w:r w:rsidRPr="004269F0">
              <w:t>DiameterIdentity</w:t>
            </w:r>
          </w:p>
        </w:tc>
        <w:tc>
          <w:tcPr>
            <w:tcW w:w="425" w:type="dxa"/>
            <w:tcBorders>
              <w:top w:val="single" w:sz="4" w:space="0" w:color="auto"/>
              <w:left w:val="single" w:sz="4" w:space="0" w:color="auto"/>
              <w:bottom w:val="single" w:sz="4" w:space="0" w:color="auto"/>
              <w:right w:val="single" w:sz="4" w:space="0" w:color="auto"/>
            </w:tcBorders>
          </w:tcPr>
          <w:p w14:paraId="29110DD4" w14:textId="37665953" w:rsidR="00F511B9" w:rsidRPr="00690A26" w:rsidRDefault="00F511B9" w:rsidP="00F511B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E4C4AD2" w14:textId="6C7DA296" w:rsidR="00F511B9" w:rsidRPr="00690A26" w:rsidRDefault="00F511B9" w:rsidP="00F51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AD341BD" w14:textId="77777777" w:rsidR="00F511B9" w:rsidRPr="004269F0" w:rsidRDefault="00F511B9" w:rsidP="00F511B9">
            <w:pPr>
              <w:pStyle w:val="TAL"/>
              <w:rPr>
                <w:rFonts w:cs="Arial"/>
                <w:szCs w:val="18"/>
              </w:rPr>
            </w:pPr>
            <w:r w:rsidRPr="004269F0">
              <w:rPr>
                <w:rFonts w:cs="Arial"/>
                <w:szCs w:val="18"/>
              </w:rPr>
              <w:t>This IE shall be present if the BSF supports Rx interface.</w:t>
            </w:r>
          </w:p>
          <w:p w14:paraId="058DC336" w14:textId="77777777" w:rsidR="00F511B9" w:rsidRPr="004269F0" w:rsidRDefault="00F511B9" w:rsidP="00F511B9">
            <w:pPr>
              <w:pStyle w:val="TAL"/>
              <w:rPr>
                <w:rFonts w:cs="Arial"/>
                <w:szCs w:val="18"/>
              </w:rPr>
            </w:pPr>
          </w:p>
          <w:p w14:paraId="1FDF14BC" w14:textId="2A869009" w:rsidR="00F511B9" w:rsidRPr="00690A26" w:rsidRDefault="00F511B9" w:rsidP="00F511B9">
            <w:pPr>
              <w:pStyle w:val="TAL"/>
              <w:rPr>
                <w:rFonts w:cs="Arial"/>
                <w:szCs w:val="18"/>
              </w:rPr>
            </w:pPr>
            <w:r w:rsidRPr="004269F0">
              <w:rPr>
                <w:rFonts w:cs="Arial"/>
                <w:szCs w:val="18"/>
              </w:rPr>
              <w:t>When present, this IE shall indicate the Diameter host of the Rx interface for the BSF</w:t>
            </w:r>
            <w:r>
              <w:rPr>
                <w:rFonts w:cs="Arial"/>
                <w:szCs w:val="18"/>
              </w:rPr>
              <w:t>.</w:t>
            </w:r>
          </w:p>
        </w:tc>
      </w:tr>
      <w:tr w:rsidR="00F511B9" w:rsidRPr="00690A26" w14:paraId="28CAAF5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4528B1F" w14:textId="07508390" w:rsidR="00F511B9" w:rsidRPr="00690A26" w:rsidRDefault="00F511B9" w:rsidP="00F511B9">
            <w:pPr>
              <w:pStyle w:val="TAL"/>
            </w:pPr>
            <w:r w:rsidRPr="004269F0">
              <w:t>rxDiamRealm</w:t>
            </w:r>
          </w:p>
        </w:tc>
        <w:tc>
          <w:tcPr>
            <w:tcW w:w="1559" w:type="dxa"/>
            <w:tcBorders>
              <w:top w:val="single" w:sz="4" w:space="0" w:color="auto"/>
              <w:left w:val="single" w:sz="4" w:space="0" w:color="auto"/>
              <w:bottom w:val="single" w:sz="4" w:space="0" w:color="auto"/>
              <w:right w:val="single" w:sz="4" w:space="0" w:color="auto"/>
            </w:tcBorders>
          </w:tcPr>
          <w:p w14:paraId="3DAFCEAC" w14:textId="36D3DA12" w:rsidR="00F511B9" w:rsidRPr="00690A26" w:rsidRDefault="00F511B9" w:rsidP="00F511B9">
            <w:pPr>
              <w:pStyle w:val="TAL"/>
            </w:pPr>
            <w:r w:rsidRPr="004269F0">
              <w:t>DiameterIdentity</w:t>
            </w:r>
          </w:p>
        </w:tc>
        <w:tc>
          <w:tcPr>
            <w:tcW w:w="425" w:type="dxa"/>
            <w:tcBorders>
              <w:top w:val="single" w:sz="4" w:space="0" w:color="auto"/>
              <w:left w:val="single" w:sz="4" w:space="0" w:color="auto"/>
              <w:bottom w:val="single" w:sz="4" w:space="0" w:color="auto"/>
              <w:right w:val="single" w:sz="4" w:space="0" w:color="auto"/>
            </w:tcBorders>
          </w:tcPr>
          <w:p w14:paraId="1C986EFC" w14:textId="7861A533" w:rsidR="00F511B9" w:rsidRPr="00690A26" w:rsidRDefault="00F511B9" w:rsidP="00F511B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EE66C80" w14:textId="550B8C5D" w:rsidR="00F511B9" w:rsidRPr="00690A26" w:rsidRDefault="00F511B9" w:rsidP="00F51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714A8EC" w14:textId="77777777" w:rsidR="00F511B9" w:rsidRPr="004269F0" w:rsidRDefault="00F511B9" w:rsidP="00F511B9">
            <w:pPr>
              <w:pStyle w:val="TAL"/>
              <w:rPr>
                <w:rFonts w:cs="Arial"/>
                <w:szCs w:val="18"/>
              </w:rPr>
            </w:pPr>
            <w:r w:rsidRPr="004269F0">
              <w:rPr>
                <w:rFonts w:cs="Arial"/>
                <w:szCs w:val="18"/>
              </w:rPr>
              <w:t>This IE shall be present if the BSF supports Rx interface.</w:t>
            </w:r>
          </w:p>
          <w:p w14:paraId="2EA1371C" w14:textId="77777777" w:rsidR="00F511B9" w:rsidRPr="004269F0" w:rsidRDefault="00F511B9" w:rsidP="00F511B9">
            <w:pPr>
              <w:pStyle w:val="TAL"/>
              <w:rPr>
                <w:rFonts w:cs="Arial"/>
                <w:szCs w:val="18"/>
              </w:rPr>
            </w:pPr>
          </w:p>
          <w:p w14:paraId="08DD31C3" w14:textId="79CBEAAF" w:rsidR="00F511B9" w:rsidRPr="00690A26" w:rsidRDefault="00F511B9" w:rsidP="00F511B9">
            <w:pPr>
              <w:pStyle w:val="TAL"/>
              <w:rPr>
                <w:rFonts w:cs="Arial"/>
                <w:szCs w:val="18"/>
              </w:rPr>
            </w:pPr>
            <w:r w:rsidRPr="004269F0">
              <w:rPr>
                <w:rFonts w:cs="Arial"/>
                <w:szCs w:val="18"/>
              </w:rPr>
              <w:t>When present, this IE shall indicate the Diameter realm of the Rx interface for the BSF.</w:t>
            </w:r>
          </w:p>
        </w:tc>
      </w:tr>
      <w:tr w:rsidR="00877A82" w:rsidRPr="00690A26" w14:paraId="04C71E7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BB2B207" w14:textId="4CF99E44" w:rsidR="00877A82" w:rsidRPr="004269F0" w:rsidRDefault="00877A82" w:rsidP="00877A82">
            <w:pPr>
              <w:pStyle w:val="TAL"/>
            </w:pPr>
            <w:r>
              <w:t>groupId</w:t>
            </w:r>
          </w:p>
        </w:tc>
        <w:tc>
          <w:tcPr>
            <w:tcW w:w="1559" w:type="dxa"/>
            <w:tcBorders>
              <w:top w:val="single" w:sz="4" w:space="0" w:color="auto"/>
              <w:left w:val="single" w:sz="4" w:space="0" w:color="auto"/>
              <w:bottom w:val="single" w:sz="4" w:space="0" w:color="auto"/>
              <w:right w:val="single" w:sz="4" w:space="0" w:color="auto"/>
            </w:tcBorders>
          </w:tcPr>
          <w:p w14:paraId="4164B360" w14:textId="1F396262" w:rsidR="00877A82" w:rsidRPr="004269F0" w:rsidRDefault="00877A82" w:rsidP="00877A82">
            <w:pPr>
              <w:pStyle w:val="TAL"/>
            </w:pPr>
            <w:r w:rsidRPr="00C6739B">
              <w:t>NfGroupId</w:t>
            </w:r>
          </w:p>
        </w:tc>
        <w:tc>
          <w:tcPr>
            <w:tcW w:w="425" w:type="dxa"/>
            <w:tcBorders>
              <w:top w:val="single" w:sz="4" w:space="0" w:color="auto"/>
              <w:left w:val="single" w:sz="4" w:space="0" w:color="auto"/>
              <w:bottom w:val="single" w:sz="4" w:space="0" w:color="auto"/>
              <w:right w:val="single" w:sz="4" w:space="0" w:color="auto"/>
            </w:tcBorders>
          </w:tcPr>
          <w:p w14:paraId="4F423507" w14:textId="77800E9C" w:rsidR="00877A82" w:rsidRDefault="00877A82" w:rsidP="00877A82">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9F92E80" w14:textId="06BD5BAE" w:rsidR="00877A82" w:rsidRDefault="00877A82" w:rsidP="00877A82">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972CFFE" w14:textId="77777777" w:rsidR="00877A82" w:rsidRPr="00C6739B" w:rsidRDefault="00877A82" w:rsidP="00877A82">
            <w:pPr>
              <w:pStyle w:val="TAL"/>
              <w:rPr>
                <w:rFonts w:cs="Arial"/>
                <w:szCs w:val="18"/>
              </w:rPr>
            </w:pPr>
            <w:r w:rsidRPr="00C6739B">
              <w:rPr>
                <w:rFonts w:cs="Arial"/>
                <w:szCs w:val="18"/>
              </w:rPr>
              <w:t xml:space="preserve">Identity of the </w:t>
            </w:r>
            <w:r>
              <w:rPr>
                <w:rFonts w:cs="Arial"/>
                <w:szCs w:val="18"/>
              </w:rPr>
              <w:t>BSF</w:t>
            </w:r>
            <w:r w:rsidRPr="00C6739B">
              <w:rPr>
                <w:rFonts w:cs="Arial"/>
                <w:szCs w:val="18"/>
              </w:rPr>
              <w:t xml:space="preserve"> group that is served by the </w:t>
            </w:r>
            <w:r>
              <w:rPr>
                <w:rFonts w:cs="Arial"/>
                <w:szCs w:val="18"/>
              </w:rPr>
              <w:t>BSF</w:t>
            </w:r>
            <w:r w:rsidRPr="00C6739B">
              <w:rPr>
                <w:rFonts w:cs="Arial"/>
                <w:szCs w:val="18"/>
              </w:rPr>
              <w:t xml:space="preserve"> instance.</w:t>
            </w:r>
          </w:p>
          <w:p w14:paraId="34A21C70" w14:textId="77777777" w:rsidR="00877A82" w:rsidRDefault="00877A82" w:rsidP="00877A82">
            <w:pPr>
              <w:pStyle w:val="TAL"/>
              <w:rPr>
                <w:rFonts w:cs="Arial"/>
                <w:szCs w:val="18"/>
              </w:rPr>
            </w:pPr>
            <w:r w:rsidRPr="00C6739B">
              <w:rPr>
                <w:rFonts w:cs="Arial"/>
                <w:szCs w:val="18"/>
              </w:rPr>
              <w:t xml:space="preserve">If not provided, the </w:t>
            </w:r>
            <w:r>
              <w:rPr>
                <w:rFonts w:cs="Arial"/>
                <w:szCs w:val="18"/>
              </w:rPr>
              <w:t>BSF</w:t>
            </w:r>
            <w:r w:rsidRPr="00C6739B">
              <w:rPr>
                <w:rFonts w:cs="Arial"/>
                <w:szCs w:val="18"/>
              </w:rPr>
              <w:t xml:space="preserve"> instance does not pertain to any </w:t>
            </w:r>
            <w:r>
              <w:rPr>
                <w:rFonts w:cs="Arial"/>
                <w:szCs w:val="18"/>
              </w:rPr>
              <w:t>BSF</w:t>
            </w:r>
            <w:r w:rsidRPr="00C6739B">
              <w:rPr>
                <w:rFonts w:cs="Arial"/>
                <w:szCs w:val="18"/>
              </w:rPr>
              <w:t xml:space="preserve"> group.</w:t>
            </w:r>
          </w:p>
          <w:p w14:paraId="2779BFFD" w14:textId="4A29D45F" w:rsidR="00877A82" w:rsidRPr="004269F0" w:rsidRDefault="00877A82" w:rsidP="00877A82">
            <w:pPr>
              <w:pStyle w:val="TAL"/>
              <w:rPr>
                <w:rFonts w:cs="Arial"/>
                <w:szCs w:val="18"/>
              </w:rPr>
            </w:pPr>
            <w:r>
              <w:rPr>
                <w:rFonts w:cs="Arial"/>
                <w:szCs w:val="18"/>
              </w:rPr>
              <w:t>(NOTE)</w:t>
            </w:r>
          </w:p>
        </w:tc>
      </w:tr>
      <w:tr w:rsidR="00877A82" w:rsidRPr="00690A26" w14:paraId="5E05BE3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E40F5AB" w14:textId="41C518A1" w:rsidR="00877A82" w:rsidRPr="004269F0" w:rsidRDefault="00877A82" w:rsidP="00877A82">
            <w:pPr>
              <w:pStyle w:val="TAL"/>
            </w:pPr>
            <w:r w:rsidRPr="00690A26">
              <w:t>supiRanges</w:t>
            </w:r>
          </w:p>
        </w:tc>
        <w:tc>
          <w:tcPr>
            <w:tcW w:w="1559" w:type="dxa"/>
            <w:tcBorders>
              <w:top w:val="single" w:sz="4" w:space="0" w:color="auto"/>
              <w:left w:val="single" w:sz="4" w:space="0" w:color="auto"/>
              <w:bottom w:val="single" w:sz="4" w:space="0" w:color="auto"/>
              <w:right w:val="single" w:sz="4" w:space="0" w:color="auto"/>
            </w:tcBorders>
          </w:tcPr>
          <w:p w14:paraId="6D1D5C3D" w14:textId="414EA358" w:rsidR="00877A82" w:rsidRPr="004269F0" w:rsidRDefault="00877A82" w:rsidP="00877A82">
            <w:pPr>
              <w:pStyle w:val="TAL"/>
            </w:pPr>
            <w:r w:rsidRPr="00690A26">
              <w:t>array(SupiRange)</w:t>
            </w:r>
          </w:p>
        </w:tc>
        <w:tc>
          <w:tcPr>
            <w:tcW w:w="425" w:type="dxa"/>
            <w:tcBorders>
              <w:top w:val="single" w:sz="4" w:space="0" w:color="auto"/>
              <w:left w:val="single" w:sz="4" w:space="0" w:color="auto"/>
              <w:bottom w:val="single" w:sz="4" w:space="0" w:color="auto"/>
              <w:right w:val="single" w:sz="4" w:space="0" w:color="auto"/>
            </w:tcBorders>
          </w:tcPr>
          <w:p w14:paraId="1A687611" w14:textId="00DD2C0F" w:rsidR="00877A82" w:rsidRDefault="00877A82" w:rsidP="00877A82">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4861EDA" w14:textId="3FEFDAB2" w:rsidR="00877A82" w:rsidRDefault="00877A82" w:rsidP="00877A82">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85A5F46" w14:textId="6FA5AEB0" w:rsidR="00877A82" w:rsidRPr="004269F0" w:rsidRDefault="00877A82" w:rsidP="00877A82">
            <w:pPr>
              <w:pStyle w:val="TAL"/>
              <w:rPr>
                <w:rFonts w:cs="Arial"/>
                <w:szCs w:val="18"/>
              </w:rPr>
            </w:pPr>
            <w:r w:rsidRPr="00690A26">
              <w:rPr>
                <w:rFonts w:cs="Arial"/>
                <w:szCs w:val="18"/>
              </w:rPr>
              <w:t xml:space="preserve">List of ranges of SUPI's </w:t>
            </w:r>
            <w:r>
              <w:rPr>
                <w:rFonts w:cs="Arial"/>
                <w:szCs w:val="18"/>
              </w:rPr>
              <w:t xml:space="preserve">served by </w:t>
            </w:r>
            <w:r w:rsidRPr="00690A26">
              <w:rPr>
                <w:rFonts w:cs="Arial"/>
                <w:szCs w:val="18"/>
              </w:rPr>
              <w:t xml:space="preserve">the </w:t>
            </w:r>
            <w:r>
              <w:rPr>
                <w:rFonts w:cs="Arial"/>
                <w:szCs w:val="18"/>
              </w:rPr>
              <w:t xml:space="preserve">BSF </w:t>
            </w:r>
            <w:r w:rsidRPr="00690A26">
              <w:rPr>
                <w:rFonts w:cs="Arial"/>
                <w:szCs w:val="18"/>
              </w:rPr>
              <w:t>instance (NOTE)</w:t>
            </w:r>
          </w:p>
        </w:tc>
      </w:tr>
      <w:tr w:rsidR="00877A82" w:rsidRPr="00690A26" w14:paraId="3F74C7F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B708325" w14:textId="422B7AF1" w:rsidR="00877A82" w:rsidRPr="004269F0" w:rsidRDefault="00877A82" w:rsidP="00877A82">
            <w:pPr>
              <w:pStyle w:val="TAL"/>
            </w:pPr>
            <w:r w:rsidRPr="00690A26">
              <w:t>gpsiRanges</w:t>
            </w:r>
          </w:p>
        </w:tc>
        <w:tc>
          <w:tcPr>
            <w:tcW w:w="1559" w:type="dxa"/>
            <w:tcBorders>
              <w:top w:val="single" w:sz="4" w:space="0" w:color="auto"/>
              <w:left w:val="single" w:sz="4" w:space="0" w:color="auto"/>
              <w:bottom w:val="single" w:sz="4" w:space="0" w:color="auto"/>
              <w:right w:val="single" w:sz="4" w:space="0" w:color="auto"/>
            </w:tcBorders>
          </w:tcPr>
          <w:p w14:paraId="5664178E" w14:textId="191843B3" w:rsidR="00877A82" w:rsidRPr="004269F0" w:rsidRDefault="00877A82" w:rsidP="00877A82">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58E878D4" w14:textId="52E9DCD4" w:rsidR="00877A82" w:rsidRDefault="00877A82" w:rsidP="00877A82">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970397A" w14:textId="70C990B2" w:rsidR="00877A82" w:rsidRDefault="00877A82" w:rsidP="00877A82">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159DCB5" w14:textId="7FC0FB24" w:rsidR="00877A82" w:rsidRPr="004269F0" w:rsidRDefault="00877A82" w:rsidP="00877A82">
            <w:pPr>
              <w:pStyle w:val="TAL"/>
              <w:rPr>
                <w:rFonts w:cs="Arial"/>
                <w:szCs w:val="18"/>
              </w:rPr>
            </w:pPr>
            <w:r w:rsidRPr="00690A26">
              <w:rPr>
                <w:rFonts w:cs="Arial"/>
                <w:szCs w:val="18"/>
              </w:rPr>
              <w:t xml:space="preserve">List of ranges of GPSIs </w:t>
            </w:r>
            <w:r>
              <w:rPr>
                <w:rFonts w:cs="Arial"/>
                <w:szCs w:val="18"/>
              </w:rPr>
              <w:t>served by</w:t>
            </w:r>
            <w:r w:rsidRPr="00690A26">
              <w:rPr>
                <w:rFonts w:cs="Arial"/>
                <w:szCs w:val="18"/>
              </w:rPr>
              <w:t xml:space="preserve"> the </w:t>
            </w:r>
            <w:r>
              <w:rPr>
                <w:rFonts w:cs="Arial"/>
                <w:szCs w:val="18"/>
              </w:rPr>
              <w:t>BSF</w:t>
            </w:r>
            <w:r w:rsidRPr="00690A26">
              <w:rPr>
                <w:rFonts w:cs="Arial"/>
                <w:szCs w:val="18"/>
              </w:rPr>
              <w:t xml:space="preserve"> instance (NOTE)</w:t>
            </w:r>
          </w:p>
        </w:tc>
      </w:tr>
      <w:tr w:rsidR="00877A82" w:rsidRPr="00690A26" w14:paraId="24F31BAE" w14:textId="77777777" w:rsidTr="00397DBA">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950344C" w14:textId="42E1D9C3" w:rsidR="00877A82" w:rsidRPr="004269F0" w:rsidRDefault="00877A82" w:rsidP="001F081A">
            <w:pPr>
              <w:pStyle w:val="TAN"/>
              <w:rPr>
                <w:rFonts w:cs="Arial"/>
                <w:szCs w:val="18"/>
              </w:rPr>
            </w:pPr>
            <w:r w:rsidRPr="00690A26">
              <w:rPr>
                <w:rFonts w:cs="Arial"/>
                <w:szCs w:val="18"/>
              </w:rPr>
              <w:t>NOTE</w:t>
            </w:r>
            <w:r w:rsidRPr="00690A26">
              <w:t>:</w:t>
            </w:r>
            <w:r w:rsidRPr="00690A26">
              <w:tab/>
            </w:r>
            <w:r w:rsidRPr="00690A26">
              <w:rPr>
                <w:rFonts w:cs="Arial"/>
                <w:szCs w:val="18"/>
              </w:rPr>
              <w:t>I</w:t>
            </w:r>
            <w:r w:rsidRPr="00690A26">
              <w:t xml:space="preserve">f none of these parameters </w:t>
            </w:r>
            <w:r>
              <w:t>are</w:t>
            </w:r>
            <w:r w:rsidRPr="00690A26">
              <w:t xml:space="preserve"> provided, the </w:t>
            </w:r>
            <w:r>
              <w:t xml:space="preserve">BSF </w:t>
            </w:r>
            <w:r w:rsidRPr="00690A26">
              <w:t>can serve any SUPI or GPSI</w:t>
            </w:r>
            <w:r>
              <w:t xml:space="preserve"> managed by the PLMN of the BSF instance</w:t>
            </w:r>
            <w:r w:rsidRPr="00690A26">
              <w:t>.</w:t>
            </w:r>
            <w:r>
              <w:t xml:space="preserve"> If "supiRanges" and "gpsiRanges" attributes are absent, and "groupId" is present, the SUPIs / GPSIs served by this BSF instance is determined by the NRF.</w:t>
            </w:r>
          </w:p>
        </w:tc>
      </w:tr>
    </w:tbl>
    <w:p w14:paraId="461BC35A" w14:textId="77777777" w:rsidR="00A16735" w:rsidRPr="00690A26" w:rsidRDefault="00A16735" w:rsidP="00A16735"/>
    <w:p w14:paraId="32223C39" w14:textId="77777777" w:rsidR="00A16735" w:rsidRPr="00690A26" w:rsidRDefault="00A16735" w:rsidP="006F4E24">
      <w:pPr>
        <w:pStyle w:val="Heading5"/>
      </w:pPr>
      <w:bookmarkStart w:id="888" w:name="_Toc24937673"/>
      <w:bookmarkStart w:id="889" w:name="_Toc33962488"/>
      <w:bookmarkStart w:id="890" w:name="_Toc42883250"/>
      <w:bookmarkStart w:id="891" w:name="_Toc49733118"/>
      <w:bookmarkStart w:id="892" w:name="_Toc56690743"/>
      <w:bookmarkStart w:id="893" w:name="_Toc192835041"/>
      <w:r w:rsidRPr="00690A26">
        <w:lastRenderedPageBreak/>
        <w:t>6.1.6.2.22</w:t>
      </w:r>
      <w:r w:rsidRPr="00690A26">
        <w:tab/>
        <w:t>Type: Ipv4AddressRange</w:t>
      </w:r>
      <w:bookmarkEnd w:id="888"/>
      <w:bookmarkEnd w:id="889"/>
      <w:bookmarkEnd w:id="890"/>
      <w:bookmarkEnd w:id="891"/>
      <w:bookmarkEnd w:id="892"/>
      <w:bookmarkEnd w:id="893"/>
    </w:p>
    <w:p w14:paraId="666D1917" w14:textId="77777777" w:rsidR="00A16735" w:rsidRPr="00690A26" w:rsidRDefault="00A16735" w:rsidP="00A16735">
      <w:pPr>
        <w:pStyle w:val="TH"/>
      </w:pPr>
      <w:r w:rsidRPr="00690A26">
        <w:rPr>
          <w:noProof/>
        </w:rPr>
        <w:t>Table </w:t>
      </w:r>
      <w:r w:rsidRPr="00690A26">
        <w:t xml:space="preserve">6.1.6.2.22-1: </w:t>
      </w:r>
      <w:r w:rsidRPr="00690A26">
        <w:rPr>
          <w:noProof/>
        </w:rPr>
        <w:t>Definition of type IPv4AddressRange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6EBC920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688504"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EC38F04"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F527EDF"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ADA0981"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9AB6131"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1963E1D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33A1E35" w14:textId="77777777"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14:paraId="77A5BC2E" w14:textId="77777777" w:rsidR="00A16735" w:rsidRPr="00690A26" w:rsidRDefault="00A16735" w:rsidP="000655E8">
            <w:pPr>
              <w:pStyle w:val="TAL"/>
            </w:pPr>
            <w:r w:rsidRPr="00690A26">
              <w:t>Ipv4Addr</w:t>
            </w:r>
          </w:p>
        </w:tc>
        <w:tc>
          <w:tcPr>
            <w:tcW w:w="425" w:type="dxa"/>
            <w:tcBorders>
              <w:top w:val="single" w:sz="4" w:space="0" w:color="auto"/>
              <w:left w:val="single" w:sz="4" w:space="0" w:color="auto"/>
              <w:bottom w:val="single" w:sz="4" w:space="0" w:color="auto"/>
              <w:right w:val="single" w:sz="4" w:space="0" w:color="auto"/>
            </w:tcBorders>
          </w:tcPr>
          <w:p w14:paraId="2C312440"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44888AF"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1DB08ED2" w14:textId="77777777" w:rsidR="00A16735" w:rsidRPr="00690A26" w:rsidRDefault="00A16735" w:rsidP="000655E8">
            <w:pPr>
              <w:pStyle w:val="TAL"/>
              <w:rPr>
                <w:rFonts w:cs="Arial"/>
                <w:szCs w:val="18"/>
              </w:rPr>
            </w:pPr>
            <w:r w:rsidRPr="00690A26">
              <w:rPr>
                <w:rFonts w:cs="Arial"/>
                <w:szCs w:val="18"/>
              </w:rPr>
              <w:t>First value identifying the start of an IPv4 address range</w:t>
            </w:r>
          </w:p>
        </w:tc>
      </w:tr>
      <w:tr w:rsidR="00A16735" w:rsidRPr="00690A26" w14:paraId="5585767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7DB9686" w14:textId="77777777"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14:paraId="2E2A6CF8" w14:textId="77777777" w:rsidR="00A16735" w:rsidRPr="00690A26" w:rsidRDefault="00A16735" w:rsidP="000655E8">
            <w:pPr>
              <w:pStyle w:val="TAL"/>
            </w:pPr>
            <w:r w:rsidRPr="00690A26">
              <w:t>Ipv4Addr</w:t>
            </w:r>
          </w:p>
        </w:tc>
        <w:tc>
          <w:tcPr>
            <w:tcW w:w="425" w:type="dxa"/>
            <w:tcBorders>
              <w:top w:val="single" w:sz="4" w:space="0" w:color="auto"/>
              <w:left w:val="single" w:sz="4" w:space="0" w:color="auto"/>
              <w:bottom w:val="single" w:sz="4" w:space="0" w:color="auto"/>
              <w:right w:val="single" w:sz="4" w:space="0" w:color="auto"/>
            </w:tcBorders>
          </w:tcPr>
          <w:p w14:paraId="2CA33B37"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0D236DA6"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2332236B" w14:textId="77777777" w:rsidR="00A16735" w:rsidRPr="00690A26" w:rsidRDefault="00A16735" w:rsidP="000655E8">
            <w:pPr>
              <w:pStyle w:val="TAL"/>
              <w:rPr>
                <w:rFonts w:cs="Arial"/>
                <w:szCs w:val="18"/>
              </w:rPr>
            </w:pPr>
            <w:r w:rsidRPr="00690A26">
              <w:rPr>
                <w:rFonts w:cs="Arial"/>
                <w:szCs w:val="18"/>
              </w:rPr>
              <w:t>Last value identifying the end of an IPv4 address range</w:t>
            </w:r>
          </w:p>
        </w:tc>
      </w:tr>
    </w:tbl>
    <w:p w14:paraId="7C1FA992" w14:textId="77777777" w:rsidR="00A16735" w:rsidRPr="00690A26" w:rsidRDefault="00A16735" w:rsidP="00A16735">
      <w:pPr>
        <w:rPr>
          <w:lang w:val="en-US"/>
        </w:rPr>
      </w:pPr>
    </w:p>
    <w:p w14:paraId="65B93229" w14:textId="77777777" w:rsidR="00A16735" w:rsidRPr="00690A26" w:rsidRDefault="00A16735" w:rsidP="006F4E24">
      <w:pPr>
        <w:pStyle w:val="Heading5"/>
      </w:pPr>
      <w:bookmarkStart w:id="894" w:name="_Toc24937674"/>
      <w:bookmarkStart w:id="895" w:name="_Toc33962489"/>
      <w:bookmarkStart w:id="896" w:name="_Toc42883251"/>
      <w:bookmarkStart w:id="897" w:name="_Toc49733119"/>
      <w:bookmarkStart w:id="898" w:name="_Toc56690744"/>
      <w:bookmarkStart w:id="899" w:name="_Toc192835042"/>
      <w:r w:rsidRPr="00690A26">
        <w:t>6.1.6.2.23</w:t>
      </w:r>
      <w:r w:rsidRPr="00690A26">
        <w:tab/>
        <w:t>Type: Ipv6PrefixRange</w:t>
      </w:r>
      <w:bookmarkEnd w:id="894"/>
      <w:bookmarkEnd w:id="895"/>
      <w:bookmarkEnd w:id="896"/>
      <w:bookmarkEnd w:id="897"/>
      <w:bookmarkEnd w:id="898"/>
      <w:bookmarkEnd w:id="899"/>
    </w:p>
    <w:p w14:paraId="0CC62CEF" w14:textId="77777777" w:rsidR="00A16735" w:rsidRPr="00690A26" w:rsidRDefault="00A16735" w:rsidP="00A16735">
      <w:pPr>
        <w:pStyle w:val="TH"/>
      </w:pPr>
      <w:r w:rsidRPr="00690A26">
        <w:rPr>
          <w:noProof/>
        </w:rPr>
        <w:t>Table </w:t>
      </w:r>
      <w:r w:rsidRPr="00690A26">
        <w:t xml:space="preserve">6.1.6.2.23-1: </w:t>
      </w:r>
      <w:r w:rsidRPr="00690A26">
        <w:rPr>
          <w:noProof/>
        </w:rPr>
        <w:t>Definition of type IPv6PrefixRange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527BD6B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9B67EBA"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9287E5C"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18472A2"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12E50D8"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8E05DCF"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168557A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3E928E2" w14:textId="77777777"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14:paraId="52D25059" w14:textId="77777777" w:rsidR="00A16735" w:rsidRPr="00690A26" w:rsidRDefault="00A16735" w:rsidP="000655E8">
            <w:pPr>
              <w:pStyle w:val="TAL"/>
            </w:pPr>
            <w:r w:rsidRPr="00690A26">
              <w:t>Ipv6Prefix</w:t>
            </w:r>
          </w:p>
        </w:tc>
        <w:tc>
          <w:tcPr>
            <w:tcW w:w="425" w:type="dxa"/>
            <w:tcBorders>
              <w:top w:val="single" w:sz="4" w:space="0" w:color="auto"/>
              <w:left w:val="single" w:sz="4" w:space="0" w:color="auto"/>
              <w:bottom w:val="single" w:sz="4" w:space="0" w:color="auto"/>
              <w:right w:val="single" w:sz="4" w:space="0" w:color="auto"/>
            </w:tcBorders>
          </w:tcPr>
          <w:p w14:paraId="6961560C"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562F03E4"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64B5337E" w14:textId="77777777" w:rsidR="00A16735" w:rsidRPr="00690A26" w:rsidRDefault="00A16735" w:rsidP="000655E8">
            <w:pPr>
              <w:pStyle w:val="TAL"/>
              <w:rPr>
                <w:rFonts w:cs="Arial"/>
                <w:szCs w:val="18"/>
              </w:rPr>
            </w:pPr>
            <w:r w:rsidRPr="00690A26">
              <w:rPr>
                <w:rFonts w:cs="Arial"/>
                <w:szCs w:val="18"/>
              </w:rPr>
              <w:t>First value identifying the start of an IPv6 prefix range</w:t>
            </w:r>
          </w:p>
        </w:tc>
      </w:tr>
      <w:tr w:rsidR="00A16735" w:rsidRPr="00690A26" w14:paraId="764E04F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4810E5F" w14:textId="77777777"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14:paraId="3610FE6C" w14:textId="77777777" w:rsidR="00A16735" w:rsidRPr="00690A26" w:rsidRDefault="00A16735" w:rsidP="000655E8">
            <w:pPr>
              <w:pStyle w:val="TAL"/>
            </w:pPr>
            <w:r w:rsidRPr="00690A26">
              <w:t>Ipv6Prefix</w:t>
            </w:r>
          </w:p>
        </w:tc>
        <w:tc>
          <w:tcPr>
            <w:tcW w:w="425" w:type="dxa"/>
            <w:tcBorders>
              <w:top w:val="single" w:sz="4" w:space="0" w:color="auto"/>
              <w:left w:val="single" w:sz="4" w:space="0" w:color="auto"/>
              <w:bottom w:val="single" w:sz="4" w:space="0" w:color="auto"/>
              <w:right w:val="single" w:sz="4" w:space="0" w:color="auto"/>
            </w:tcBorders>
          </w:tcPr>
          <w:p w14:paraId="44FD39A5"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41994290"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2F9B5D10" w14:textId="77777777" w:rsidR="00A16735" w:rsidRPr="00690A26" w:rsidRDefault="00A16735" w:rsidP="000655E8">
            <w:pPr>
              <w:pStyle w:val="TAL"/>
              <w:rPr>
                <w:rFonts w:cs="Arial"/>
                <w:szCs w:val="18"/>
              </w:rPr>
            </w:pPr>
            <w:r w:rsidRPr="00690A26">
              <w:rPr>
                <w:rFonts w:cs="Arial"/>
                <w:szCs w:val="18"/>
              </w:rPr>
              <w:t>Last value identifying the end of an IPv6 prefix range</w:t>
            </w:r>
          </w:p>
        </w:tc>
      </w:tr>
      <w:tr w:rsidR="00A56967" w:rsidRPr="00690A26" w14:paraId="1D176E4C" w14:textId="77777777" w:rsidTr="00EC0879">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6E65354" w14:textId="47E7F377" w:rsidR="00A56967" w:rsidRPr="00690A26" w:rsidRDefault="00A56967" w:rsidP="00630DD4">
            <w:pPr>
              <w:pStyle w:val="TAN"/>
              <w:rPr>
                <w:rFonts w:cs="Arial"/>
                <w:szCs w:val="18"/>
              </w:rPr>
            </w:pPr>
            <w:r>
              <w:t>NOTE:</w:t>
            </w:r>
            <w:r>
              <w:tab/>
              <w:t xml:space="preserve">When Ipv6PrefixRange is used to identify a range of IPv6 addresses served by certain NF (e.g. BSF), the range </w:t>
            </w:r>
            <w:r w:rsidRPr="003762CF">
              <w:t>of</w:t>
            </w:r>
            <w:r>
              <w:t xml:space="preserve"> </w:t>
            </w:r>
            <w:r w:rsidRPr="003762CF">
              <w:t>IPv6 addresses identified by the IPv6PrefixRange</w:t>
            </w:r>
            <w:r>
              <w:t xml:space="preserve"> shall include the entire IPv6 addresses represented by the "start" and "</w:t>
            </w:r>
            <w:r w:rsidRPr="00690A26">
              <w:t>end</w:t>
            </w:r>
            <w:r>
              <w:t xml:space="preserve">" IPv6 prefixes. For example, if the </w:t>
            </w:r>
            <w:r w:rsidRPr="00B40A5B">
              <w:rPr>
                <w:noProof/>
              </w:rPr>
              <w:t>"start"</w:t>
            </w:r>
            <w:r>
              <w:rPr>
                <w:noProof/>
              </w:rPr>
              <w:t xml:space="preserve"> attribute is set to </w:t>
            </w:r>
            <w:r w:rsidRPr="00B40A5B">
              <w:rPr>
                <w:noProof/>
              </w:rPr>
              <w:t>"240e:006a:0000:0000::/32"</w:t>
            </w:r>
            <w:r>
              <w:rPr>
                <w:noProof/>
              </w:rPr>
              <w:t xml:space="preserve"> and the </w:t>
            </w:r>
            <w:r w:rsidRPr="00B40A5B">
              <w:rPr>
                <w:noProof/>
              </w:rPr>
              <w:t>"end"</w:t>
            </w:r>
            <w:r>
              <w:rPr>
                <w:noProof/>
              </w:rPr>
              <w:t xml:space="preserve"> attribute is set to </w:t>
            </w:r>
            <w:r w:rsidRPr="00B40A5B">
              <w:rPr>
                <w:noProof/>
              </w:rPr>
              <w:t>"2</w:t>
            </w:r>
            <w:r>
              <w:rPr>
                <w:noProof/>
              </w:rPr>
              <w:t>5</w:t>
            </w:r>
            <w:r w:rsidRPr="00B40A5B">
              <w:rPr>
                <w:noProof/>
              </w:rPr>
              <w:t>0e:006a:0000:0000::/32"</w:t>
            </w:r>
            <w:r>
              <w:rPr>
                <w:noProof/>
              </w:rPr>
              <w:t xml:space="preserve">, the Ipv6PrefixRange identifies all the IPv6 addresses from the </w:t>
            </w:r>
            <w:r w:rsidRPr="00B40A5B">
              <w:rPr>
                <w:noProof/>
              </w:rPr>
              <w:t>start</w:t>
            </w:r>
            <w:r>
              <w:rPr>
                <w:noProof/>
              </w:rPr>
              <w:t xml:space="preserve"> IPv6 address </w:t>
            </w:r>
            <w:r w:rsidRPr="00B40A5B">
              <w:rPr>
                <w:noProof/>
              </w:rPr>
              <w:t>"240e:006a:0000:0000::/32"</w:t>
            </w:r>
            <w:r>
              <w:rPr>
                <w:noProof/>
              </w:rPr>
              <w:t xml:space="preserve"> to the end IPv6 address </w:t>
            </w:r>
            <w:r w:rsidRPr="003E7A66">
              <w:rPr>
                <w:noProof/>
              </w:rPr>
              <w:t>"250e:006a:ffff:ffff:ffff:ffff:ffff:ffff/32"</w:t>
            </w:r>
            <w:r>
              <w:rPr>
                <w:noProof/>
              </w:rPr>
              <w:t>.</w:t>
            </w:r>
          </w:p>
        </w:tc>
      </w:tr>
    </w:tbl>
    <w:p w14:paraId="2A21E6AE" w14:textId="77777777" w:rsidR="00A16735" w:rsidRPr="00690A26" w:rsidRDefault="00A16735" w:rsidP="00A16735"/>
    <w:p w14:paraId="719B5E6D" w14:textId="77777777" w:rsidR="00A16735" w:rsidRPr="00690A26" w:rsidRDefault="00A16735" w:rsidP="006F4E24">
      <w:pPr>
        <w:pStyle w:val="Heading5"/>
      </w:pPr>
      <w:bookmarkStart w:id="900" w:name="_Toc24937675"/>
      <w:bookmarkStart w:id="901" w:name="_Toc33962490"/>
      <w:bookmarkStart w:id="902" w:name="_Toc42883252"/>
      <w:bookmarkStart w:id="903" w:name="_Toc49733120"/>
      <w:bookmarkStart w:id="904" w:name="_Toc56690745"/>
      <w:bookmarkStart w:id="905" w:name="_Toc192835043"/>
      <w:r w:rsidRPr="00690A26">
        <w:t>6.1.6.2.24</w:t>
      </w:r>
      <w:r w:rsidRPr="00690A26">
        <w:tab/>
        <w:t>Type: InterfaceUpfInfoItem</w:t>
      </w:r>
      <w:bookmarkEnd w:id="900"/>
      <w:bookmarkEnd w:id="901"/>
      <w:bookmarkEnd w:id="902"/>
      <w:bookmarkEnd w:id="903"/>
      <w:bookmarkEnd w:id="904"/>
      <w:bookmarkEnd w:id="905"/>
    </w:p>
    <w:p w14:paraId="708264CB" w14:textId="77777777" w:rsidR="00A16735" w:rsidRPr="00690A26" w:rsidRDefault="00A16735" w:rsidP="00A16735">
      <w:pPr>
        <w:pStyle w:val="TH"/>
      </w:pPr>
      <w:r w:rsidRPr="00690A26">
        <w:rPr>
          <w:noProof/>
        </w:rPr>
        <w:t>Table </w:t>
      </w:r>
      <w:r w:rsidRPr="00690A26">
        <w:t xml:space="preserve">6.1.6.2.24-1: </w:t>
      </w:r>
      <w:r w:rsidRPr="00690A26">
        <w:rPr>
          <w:noProof/>
        </w:rPr>
        <w:t>Definition of type Interface</w:t>
      </w:r>
      <w:r w:rsidRPr="00690A26">
        <w:t>UpfInfoItem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767173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561C0D9"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2301D79"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AE7803A"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E2EFFAC"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C1331B7"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4667934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8F27BBC" w14:textId="77777777" w:rsidR="00A16735" w:rsidRPr="00690A26" w:rsidRDefault="00A16735" w:rsidP="000655E8">
            <w:pPr>
              <w:pStyle w:val="TAL"/>
            </w:pPr>
            <w:r w:rsidRPr="00690A26">
              <w:t>interfaceType</w:t>
            </w:r>
          </w:p>
        </w:tc>
        <w:tc>
          <w:tcPr>
            <w:tcW w:w="1559" w:type="dxa"/>
            <w:tcBorders>
              <w:top w:val="single" w:sz="4" w:space="0" w:color="auto"/>
              <w:left w:val="single" w:sz="4" w:space="0" w:color="auto"/>
              <w:bottom w:val="single" w:sz="4" w:space="0" w:color="auto"/>
              <w:right w:val="single" w:sz="4" w:space="0" w:color="auto"/>
            </w:tcBorders>
          </w:tcPr>
          <w:p w14:paraId="6981C492" w14:textId="77777777" w:rsidR="00A16735" w:rsidRPr="00690A26" w:rsidRDefault="00A16735" w:rsidP="000655E8">
            <w:pPr>
              <w:pStyle w:val="TAL"/>
            </w:pPr>
            <w:r w:rsidRPr="00690A26">
              <w:t>UPInterfaceType</w:t>
            </w:r>
          </w:p>
        </w:tc>
        <w:tc>
          <w:tcPr>
            <w:tcW w:w="425" w:type="dxa"/>
            <w:tcBorders>
              <w:top w:val="single" w:sz="4" w:space="0" w:color="auto"/>
              <w:left w:val="single" w:sz="4" w:space="0" w:color="auto"/>
              <w:bottom w:val="single" w:sz="4" w:space="0" w:color="auto"/>
              <w:right w:val="single" w:sz="4" w:space="0" w:color="auto"/>
            </w:tcBorders>
          </w:tcPr>
          <w:p w14:paraId="325EF6BF"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002CD1D6"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527AA70E" w14:textId="77777777" w:rsidR="00A16735" w:rsidRPr="00690A26" w:rsidRDefault="00A16735" w:rsidP="000655E8">
            <w:pPr>
              <w:pStyle w:val="TAL"/>
              <w:rPr>
                <w:rFonts w:cs="Arial"/>
                <w:szCs w:val="18"/>
              </w:rPr>
            </w:pPr>
            <w:r w:rsidRPr="00690A26">
              <w:rPr>
                <w:rFonts w:cs="Arial"/>
                <w:szCs w:val="18"/>
              </w:rPr>
              <w:t>User Plane interface type</w:t>
            </w:r>
          </w:p>
        </w:tc>
      </w:tr>
      <w:tr w:rsidR="00A16735" w:rsidRPr="00690A26" w14:paraId="2B929C7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E8A3F86" w14:textId="77777777" w:rsidR="00A16735" w:rsidRPr="00690A26" w:rsidRDefault="00A16735" w:rsidP="000655E8">
            <w:pPr>
              <w:pStyle w:val="TAL"/>
            </w:pPr>
            <w:r w:rsidRPr="00690A26">
              <w:t>ipv4EndpointAddresses</w:t>
            </w:r>
          </w:p>
        </w:tc>
        <w:tc>
          <w:tcPr>
            <w:tcW w:w="1559" w:type="dxa"/>
            <w:tcBorders>
              <w:top w:val="single" w:sz="4" w:space="0" w:color="auto"/>
              <w:left w:val="single" w:sz="4" w:space="0" w:color="auto"/>
              <w:bottom w:val="single" w:sz="4" w:space="0" w:color="auto"/>
              <w:right w:val="single" w:sz="4" w:space="0" w:color="auto"/>
            </w:tcBorders>
          </w:tcPr>
          <w:p w14:paraId="68B3AFA6" w14:textId="77777777" w:rsidR="00A16735" w:rsidRPr="00690A26" w:rsidRDefault="00A16735" w:rsidP="000655E8">
            <w:pPr>
              <w:pStyle w:val="TAL"/>
            </w:pPr>
            <w:r w:rsidRPr="00690A26">
              <w:t>array(Ipv4Addr)</w:t>
            </w:r>
          </w:p>
        </w:tc>
        <w:tc>
          <w:tcPr>
            <w:tcW w:w="425" w:type="dxa"/>
            <w:tcBorders>
              <w:top w:val="single" w:sz="4" w:space="0" w:color="auto"/>
              <w:left w:val="single" w:sz="4" w:space="0" w:color="auto"/>
              <w:bottom w:val="single" w:sz="4" w:space="0" w:color="auto"/>
              <w:right w:val="single" w:sz="4" w:space="0" w:color="auto"/>
            </w:tcBorders>
          </w:tcPr>
          <w:p w14:paraId="50666771"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039B48B9"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7419F8B" w14:textId="77777777" w:rsidR="00A16735" w:rsidRPr="00690A26" w:rsidRDefault="00A16735" w:rsidP="000655E8">
            <w:pPr>
              <w:pStyle w:val="TAL"/>
              <w:rPr>
                <w:rFonts w:cs="Arial"/>
                <w:szCs w:val="18"/>
                <w:lang w:val="en-US"/>
              </w:rPr>
            </w:pPr>
            <w:r w:rsidRPr="00690A26">
              <w:rPr>
                <w:rFonts w:cs="Arial"/>
                <w:szCs w:val="18"/>
                <w:lang w:val="en-US"/>
              </w:rPr>
              <w:t>Available endpoint IPv4 address(es) of the User Plane interface (NOTE 1)</w:t>
            </w:r>
            <w:r w:rsidR="0036741A">
              <w:rPr>
                <w:rFonts w:cs="Arial"/>
                <w:szCs w:val="18"/>
                <w:lang w:val="en-US"/>
              </w:rPr>
              <w:t xml:space="preserve"> (NOTE 2)</w:t>
            </w:r>
          </w:p>
        </w:tc>
      </w:tr>
      <w:tr w:rsidR="00A16735" w:rsidRPr="00690A26" w14:paraId="09FA959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28A7780" w14:textId="77777777" w:rsidR="00A16735" w:rsidRPr="00690A26" w:rsidRDefault="00A16735" w:rsidP="000655E8">
            <w:pPr>
              <w:pStyle w:val="TAL"/>
            </w:pPr>
            <w:r w:rsidRPr="00690A26">
              <w:t>ipv6EndpointAddresses</w:t>
            </w:r>
          </w:p>
        </w:tc>
        <w:tc>
          <w:tcPr>
            <w:tcW w:w="1559" w:type="dxa"/>
            <w:tcBorders>
              <w:top w:val="single" w:sz="4" w:space="0" w:color="auto"/>
              <w:left w:val="single" w:sz="4" w:space="0" w:color="auto"/>
              <w:bottom w:val="single" w:sz="4" w:space="0" w:color="auto"/>
              <w:right w:val="single" w:sz="4" w:space="0" w:color="auto"/>
            </w:tcBorders>
          </w:tcPr>
          <w:p w14:paraId="0517284B" w14:textId="77777777" w:rsidR="00A16735" w:rsidRPr="00690A26" w:rsidRDefault="00A16735" w:rsidP="000655E8">
            <w:pPr>
              <w:pStyle w:val="TAL"/>
            </w:pPr>
            <w:r w:rsidRPr="00690A26">
              <w:t>array(Ipv6Addr)</w:t>
            </w:r>
          </w:p>
        </w:tc>
        <w:tc>
          <w:tcPr>
            <w:tcW w:w="425" w:type="dxa"/>
            <w:tcBorders>
              <w:top w:val="single" w:sz="4" w:space="0" w:color="auto"/>
              <w:left w:val="single" w:sz="4" w:space="0" w:color="auto"/>
              <w:bottom w:val="single" w:sz="4" w:space="0" w:color="auto"/>
              <w:right w:val="single" w:sz="4" w:space="0" w:color="auto"/>
            </w:tcBorders>
          </w:tcPr>
          <w:p w14:paraId="647180F6"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16D54A6"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A556B1B" w14:textId="77777777" w:rsidR="00A16735" w:rsidRPr="00690A26" w:rsidRDefault="00A16735" w:rsidP="000655E8">
            <w:pPr>
              <w:pStyle w:val="TAL"/>
              <w:rPr>
                <w:rFonts w:cs="Arial"/>
                <w:szCs w:val="18"/>
              </w:rPr>
            </w:pPr>
            <w:r w:rsidRPr="00690A26">
              <w:rPr>
                <w:rFonts w:cs="Arial"/>
                <w:szCs w:val="18"/>
              </w:rPr>
              <w:t>Available endpoint IPv6 address(es) of the User Plane interface (NOTE 1)</w:t>
            </w:r>
            <w:r w:rsidR="0036741A">
              <w:rPr>
                <w:rFonts w:cs="Arial"/>
                <w:szCs w:val="18"/>
                <w:lang w:val="en-US"/>
              </w:rPr>
              <w:t xml:space="preserve"> (NOTE 2)</w:t>
            </w:r>
          </w:p>
        </w:tc>
      </w:tr>
      <w:tr w:rsidR="00A16735" w:rsidRPr="00690A26" w14:paraId="6BBA0BA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D49B731" w14:textId="77777777" w:rsidR="00A16735" w:rsidRPr="00690A26" w:rsidRDefault="00A16735" w:rsidP="000655E8">
            <w:pPr>
              <w:pStyle w:val="TAL"/>
            </w:pPr>
            <w:r w:rsidRPr="00690A26">
              <w:t>endpointFqdn</w:t>
            </w:r>
          </w:p>
        </w:tc>
        <w:tc>
          <w:tcPr>
            <w:tcW w:w="1559" w:type="dxa"/>
            <w:tcBorders>
              <w:top w:val="single" w:sz="4" w:space="0" w:color="auto"/>
              <w:left w:val="single" w:sz="4" w:space="0" w:color="auto"/>
              <w:bottom w:val="single" w:sz="4" w:space="0" w:color="auto"/>
              <w:right w:val="single" w:sz="4" w:space="0" w:color="auto"/>
            </w:tcBorders>
          </w:tcPr>
          <w:p w14:paraId="4005BDE0" w14:textId="77777777" w:rsidR="00A16735" w:rsidRPr="00690A26" w:rsidRDefault="00A16735" w:rsidP="000655E8">
            <w:pPr>
              <w:pStyle w:val="TAL"/>
            </w:pPr>
            <w:r w:rsidRPr="00690A26">
              <w:t>Fqdn</w:t>
            </w:r>
          </w:p>
        </w:tc>
        <w:tc>
          <w:tcPr>
            <w:tcW w:w="425" w:type="dxa"/>
            <w:tcBorders>
              <w:top w:val="single" w:sz="4" w:space="0" w:color="auto"/>
              <w:left w:val="single" w:sz="4" w:space="0" w:color="auto"/>
              <w:bottom w:val="single" w:sz="4" w:space="0" w:color="auto"/>
              <w:right w:val="single" w:sz="4" w:space="0" w:color="auto"/>
            </w:tcBorders>
          </w:tcPr>
          <w:p w14:paraId="37520395"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6060305C"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52C3354" w14:textId="77777777" w:rsidR="00A16735" w:rsidRPr="00690A26" w:rsidRDefault="00A16735" w:rsidP="000655E8">
            <w:pPr>
              <w:pStyle w:val="TAL"/>
              <w:rPr>
                <w:rFonts w:cs="Arial"/>
                <w:szCs w:val="18"/>
              </w:rPr>
            </w:pPr>
            <w:r w:rsidRPr="00690A26">
              <w:rPr>
                <w:rFonts w:cs="Arial"/>
                <w:szCs w:val="18"/>
              </w:rPr>
              <w:t>FQDN of available endpoint of the User Plane interface (NOTE 1)</w:t>
            </w:r>
            <w:r w:rsidR="0036741A">
              <w:rPr>
                <w:rFonts w:cs="Arial"/>
                <w:szCs w:val="18"/>
                <w:lang w:val="en-US"/>
              </w:rPr>
              <w:t xml:space="preserve"> (NOTE 2)</w:t>
            </w:r>
          </w:p>
        </w:tc>
      </w:tr>
      <w:tr w:rsidR="00A16735" w:rsidRPr="00690A26" w14:paraId="21D5618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B5E2CAF" w14:textId="77777777" w:rsidR="00A16735" w:rsidRPr="00690A26" w:rsidRDefault="00A16735" w:rsidP="000655E8">
            <w:pPr>
              <w:pStyle w:val="TAL"/>
            </w:pPr>
            <w:r w:rsidRPr="00690A26">
              <w:t>networkInstance</w:t>
            </w:r>
          </w:p>
        </w:tc>
        <w:tc>
          <w:tcPr>
            <w:tcW w:w="1559" w:type="dxa"/>
            <w:tcBorders>
              <w:top w:val="single" w:sz="4" w:space="0" w:color="auto"/>
              <w:left w:val="single" w:sz="4" w:space="0" w:color="auto"/>
              <w:bottom w:val="single" w:sz="4" w:space="0" w:color="auto"/>
              <w:right w:val="single" w:sz="4" w:space="0" w:color="auto"/>
            </w:tcBorders>
          </w:tcPr>
          <w:p w14:paraId="46E50AC5"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5BDAEF32"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91743E0"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C93EC1A" w14:textId="77777777" w:rsidR="00A16735" w:rsidRPr="00690A26" w:rsidRDefault="00A16735" w:rsidP="000655E8">
            <w:pPr>
              <w:pStyle w:val="TAL"/>
              <w:rPr>
                <w:rFonts w:cs="Arial"/>
                <w:szCs w:val="18"/>
              </w:rPr>
            </w:pPr>
            <w:r w:rsidRPr="00690A26">
              <w:rPr>
                <w:rFonts w:cs="Arial"/>
                <w:szCs w:val="18"/>
              </w:rPr>
              <w:t>Network Instance (See 3GPP </w:t>
            </w:r>
            <w:r w:rsidR="00666303">
              <w:rPr>
                <w:rFonts w:cs="Arial"/>
                <w:szCs w:val="18"/>
              </w:rPr>
              <w:t>TS </w:t>
            </w:r>
            <w:r w:rsidRPr="00690A26">
              <w:rPr>
                <w:rFonts w:cs="Arial"/>
                <w:szCs w:val="18"/>
              </w:rPr>
              <w:t>29.244 [21]) associated to the User Plane interface</w:t>
            </w:r>
          </w:p>
        </w:tc>
      </w:tr>
      <w:tr w:rsidR="00A956B8" w:rsidRPr="00690A26" w14:paraId="5E85CF6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4825382" w14:textId="6027A3DA" w:rsidR="00A956B8" w:rsidRPr="00690A26" w:rsidRDefault="00A956B8" w:rsidP="00A956B8">
            <w:pPr>
              <w:pStyle w:val="TAL"/>
            </w:pPr>
            <w:r>
              <w:t>portRangeList</w:t>
            </w:r>
          </w:p>
        </w:tc>
        <w:tc>
          <w:tcPr>
            <w:tcW w:w="1559" w:type="dxa"/>
            <w:tcBorders>
              <w:top w:val="single" w:sz="4" w:space="0" w:color="auto"/>
              <w:left w:val="single" w:sz="4" w:space="0" w:color="auto"/>
              <w:bottom w:val="single" w:sz="4" w:space="0" w:color="auto"/>
              <w:right w:val="single" w:sz="4" w:space="0" w:color="auto"/>
            </w:tcBorders>
          </w:tcPr>
          <w:p w14:paraId="26CA8C08" w14:textId="6BC5DA9A" w:rsidR="00A956B8" w:rsidRPr="00690A26" w:rsidRDefault="00A956B8" w:rsidP="00A956B8">
            <w:pPr>
              <w:pStyle w:val="TAL"/>
            </w:pPr>
            <w:r>
              <w:t>array(PortRange)</w:t>
            </w:r>
          </w:p>
        </w:tc>
        <w:tc>
          <w:tcPr>
            <w:tcW w:w="425" w:type="dxa"/>
            <w:tcBorders>
              <w:top w:val="single" w:sz="4" w:space="0" w:color="auto"/>
              <w:left w:val="single" w:sz="4" w:space="0" w:color="auto"/>
              <w:bottom w:val="single" w:sz="4" w:space="0" w:color="auto"/>
              <w:right w:val="single" w:sz="4" w:space="0" w:color="auto"/>
            </w:tcBorders>
          </w:tcPr>
          <w:p w14:paraId="436AC54E" w14:textId="2060422E" w:rsidR="00A956B8" w:rsidRPr="00690A26" w:rsidRDefault="00A956B8" w:rsidP="00A956B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220163A" w14:textId="27D7987C" w:rsidR="00A956B8" w:rsidRPr="00690A26" w:rsidRDefault="00A956B8" w:rsidP="00A956B8">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5401A78E" w14:textId="35781B6E" w:rsidR="00A956B8" w:rsidRPr="00690A26" w:rsidRDefault="00A956B8" w:rsidP="00A956B8">
            <w:pPr>
              <w:pStyle w:val="TAL"/>
              <w:rPr>
                <w:rFonts w:cs="Arial"/>
                <w:szCs w:val="18"/>
              </w:rPr>
            </w:pPr>
            <w:r>
              <w:rPr>
                <w:rFonts w:cs="Arial"/>
                <w:szCs w:val="18"/>
              </w:rPr>
              <w:t>A list of port number range may be present to be used to establish N6 tunnels between the V-UPF and the V-EASDF.</w:t>
            </w:r>
          </w:p>
        </w:tc>
      </w:tr>
      <w:tr w:rsidR="00A956B8" w:rsidRPr="00690A26" w14:paraId="6248E646"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shd w:val="clear" w:color="auto" w:fill="auto"/>
          </w:tcPr>
          <w:p w14:paraId="120A9DAF" w14:textId="77777777" w:rsidR="00A956B8" w:rsidRDefault="00A956B8" w:rsidP="00A956B8">
            <w:pPr>
              <w:pStyle w:val="TAN"/>
            </w:pPr>
            <w:r w:rsidRPr="00690A26">
              <w:t>NOTE 1:</w:t>
            </w:r>
            <w:r w:rsidRPr="00690A26">
              <w:tab/>
              <w:t>At least one of the addressing parameters (ipv4address, ipv6adress or endpointFqdn) shall be included in the InterfaceUpfInfoItem.</w:t>
            </w:r>
          </w:p>
          <w:p w14:paraId="3C4FF3CD" w14:textId="77777777" w:rsidR="00A956B8" w:rsidRPr="00690A26" w:rsidRDefault="00A956B8" w:rsidP="00A956B8">
            <w:pPr>
              <w:pStyle w:val="TAN"/>
            </w:pPr>
            <w:r>
              <w:t>NOTE 2:</w:t>
            </w:r>
            <w:r>
              <w:tab/>
            </w:r>
            <w:r w:rsidRPr="005F21D6">
              <w:t>When interfaceType is "DATA_FORWARDING", the SMF shall ignore these IEs. The UPF shall register a dummy FQDN or IP address for interfaceType "DATA_FORWARDING" (for backward compatibility reason).</w:t>
            </w:r>
          </w:p>
        </w:tc>
      </w:tr>
    </w:tbl>
    <w:p w14:paraId="21B6ED5D" w14:textId="77777777" w:rsidR="00A16735" w:rsidRPr="00690A26" w:rsidRDefault="00A16735" w:rsidP="00A16735">
      <w:pPr>
        <w:rPr>
          <w:lang w:val="en-US"/>
        </w:rPr>
      </w:pPr>
    </w:p>
    <w:p w14:paraId="01BCCBC6" w14:textId="77777777" w:rsidR="00A16735" w:rsidRPr="00690A26" w:rsidRDefault="00A16735" w:rsidP="006F4E24">
      <w:pPr>
        <w:pStyle w:val="Heading5"/>
      </w:pPr>
      <w:bookmarkStart w:id="906" w:name="_Toc24937676"/>
      <w:bookmarkStart w:id="907" w:name="_Toc33962491"/>
      <w:bookmarkStart w:id="908" w:name="_Toc42883253"/>
      <w:bookmarkStart w:id="909" w:name="_Toc49733121"/>
      <w:bookmarkStart w:id="910" w:name="_Toc56690746"/>
      <w:bookmarkStart w:id="911" w:name="_Toc192835044"/>
      <w:r w:rsidRPr="00690A26">
        <w:lastRenderedPageBreak/>
        <w:t>6.1.6.2.25</w:t>
      </w:r>
      <w:r w:rsidRPr="00690A26">
        <w:tab/>
        <w:t>Type: UriList</w:t>
      </w:r>
      <w:bookmarkEnd w:id="906"/>
      <w:bookmarkEnd w:id="907"/>
      <w:bookmarkEnd w:id="908"/>
      <w:bookmarkEnd w:id="909"/>
      <w:bookmarkEnd w:id="910"/>
      <w:bookmarkEnd w:id="911"/>
    </w:p>
    <w:p w14:paraId="42E22D3E" w14:textId="77777777" w:rsidR="00A16735" w:rsidRPr="00690A26" w:rsidRDefault="00A16735" w:rsidP="00A16735">
      <w:pPr>
        <w:pStyle w:val="TH"/>
      </w:pPr>
      <w:r w:rsidRPr="00690A26">
        <w:rPr>
          <w:noProof/>
        </w:rPr>
        <w:t>Table </w:t>
      </w:r>
      <w:r w:rsidRPr="00690A26">
        <w:t xml:space="preserve">6.1.6.2.25-1: </w:t>
      </w:r>
      <w:r w:rsidRPr="00690A26">
        <w:rPr>
          <w:noProof/>
        </w:rPr>
        <w:t>Definition of type UriList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42C05A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9EE73D8"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BDF31E2"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C89943A"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50848D7"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DF3CCB"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49BBB13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7E26DBA" w14:textId="77777777" w:rsidR="00A16735" w:rsidRPr="00690A26" w:rsidRDefault="00A16735" w:rsidP="000655E8">
            <w:pPr>
              <w:pStyle w:val="TAL"/>
            </w:pPr>
            <w:r w:rsidRPr="00690A26">
              <w:t>_links</w:t>
            </w:r>
          </w:p>
        </w:tc>
        <w:tc>
          <w:tcPr>
            <w:tcW w:w="1559" w:type="dxa"/>
            <w:tcBorders>
              <w:top w:val="single" w:sz="4" w:space="0" w:color="auto"/>
              <w:left w:val="single" w:sz="4" w:space="0" w:color="auto"/>
              <w:bottom w:val="single" w:sz="4" w:space="0" w:color="auto"/>
              <w:right w:val="single" w:sz="4" w:space="0" w:color="auto"/>
            </w:tcBorders>
          </w:tcPr>
          <w:p w14:paraId="74985507" w14:textId="77777777" w:rsidR="00A16735" w:rsidRPr="00690A26" w:rsidRDefault="00A16735" w:rsidP="000655E8">
            <w:pPr>
              <w:pStyle w:val="TAL"/>
            </w:pPr>
            <w:r w:rsidRPr="00690A26">
              <w:t>map(LinksValueSchema)</w:t>
            </w:r>
          </w:p>
        </w:tc>
        <w:tc>
          <w:tcPr>
            <w:tcW w:w="425" w:type="dxa"/>
            <w:tcBorders>
              <w:top w:val="single" w:sz="4" w:space="0" w:color="auto"/>
              <w:left w:val="single" w:sz="4" w:space="0" w:color="auto"/>
              <w:bottom w:val="single" w:sz="4" w:space="0" w:color="auto"/>
              <w:right w:val="single" w:sz="4" w:space="0" w:color="auto"/>
            </w:tcBorders>
          </w:tcPr>
          <w:p w14:paraId="1302F34B"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33C4090"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3BFA5F9" w14:textId="77777777" w:rsidR="001F63BC" w:rsidRDefault="00A16735" w:rsidP="001F63BC">
            <w:pPr>
              <w:pStyle w:val="TAL"/>
            </w:pPr>
            <w:r w:rsidRPr="00690A26">
              <w:t>See clause 4.9.4 of 3GPP TS 29.501 [5] for the description of the members.</w:t>
            </w:r>
          </w:p>
          <w:p w14:paraId="7A4F2209" w14:textId="77777777" w:rsidR="001F63BC" w:rsidRDefault="001F63BC" w:rsidP="001F63BC">
            <w:pPr>
              <w:pStyle w:val="TAL"/>
            </w:pPr>
            <w:r>
              <w:t>In this map, the key "item", if present, shall contain an array of objects, where each object contains an "href" attribute containing the URI of the NF Instance.</w:t>
            </w:r>
          </w:p>
          <w:p w14:paraId="6985B69E" w14:textId="48D9B8A4" w:rsidR="00A16735" w:rsidRPr="00690A26" w:rsidRDefault="001F63BC" w:rsidP="001F63BC">
            <w:pPr>
              <w:pStyle w:val="TAL"/>
              <w:rPr>
                <w:rFonts w:cs="Arial"/>
                <w:szCs w:val="18"/>
              </w:rPr>
            </w:pPr>
            <w:r>
              <w:t>If the response contains no URIs to return, the "_links" attribute may be absent; if it is included, it shall only contain the "self" key (i.e. the "item" key shall be absent), and the "totalItemCount" attribute shall be set to 0.</w:t>
            </w:r>
          </w:p>
        </w:tc>
      </w:tr>
      <w:tr w:rsidR="001F63BC" w:rsidRPr="00690A26" w14:paraId="66D816C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0C8B589" w14:textId="01EDF3EE" w:rsidR="001F63BC" w:rsidRPr="00690A26" w:rsidRDefault="001F63BC" w:rsidP="001F63BC">
            <w:pPr>
              <w:pStyle w:val="TAL"/>
            </w:pPr>
            <w:r>
              <w:t>totalItemCount</w:t>
            </w:r>
          </w:p>
        </w:tc>
        <w:tc>
          <w:tcPr>
            <w:tcW w:w="1559" w:type="dxa"/>
            <w:tcBorders>
              <w:top w:val="single" w:sz="4" w:space="0" w:color="auto"/>
              <w:left w:val="single" w:sz="4" w:space="0" w:color="auto"/>
              <w:bottom w:val="single" w:sz="4" w:space="0" w:color="auto"/>
              <w:right w:val="single" w:sz="4" w:space="0" w:color="auto"/>
            </w:tcBorders>
          </w:tcPr>
          <w:p w14:paraId="1EE90E4E" w14:textId="20B3A8D6" w:rsidR="001F63BC" w:rsidRPr="00690A26" w:rsidRDefault="001F63BC" w:rsidP="001F63BC">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6DD68F63" w14:textId="2760D623" w:rsidR="001F63BC" w:rsidRPr="00690A26" w:rsidRDefault="001F63BC" w:rsidP="001F63B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B47CCFD" w14:textId="4903D6A1" w:rsidR="001F63BC" w:rsidRPr="00690A26" w:rsidRDefault="001F63BC" w:rsidP="001F63BC">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C8FE1D8" w14:textId="334DB721" w:rsidR="001F63BC" w:rsidRPr="00690A26" w:rsidRDefault="001F63BC" w:rsidP="001F63BC">
            <w:pPr>
              <w:pStyle w:val="TAL"/>
            </w:pPr>
            <w:r>
              <w:t>This attribute should be included in the response and it shall contain the total number of items matching the input filter criteria of the request (e.g. "nf-type").</w:t>
            </w:r>
          </w:p>
        </w:tc>
      </w:tr>
    </w:tbl>
    <w:p w14:paraId="408AD224" w14:textId="77777777" w:rsidR="00A16735" w:rsidRPr="00690A26" w:rsidRDefault="00A16735" w:rsidP="00A16735"/>
    <w:p w14:paraId="28AC8147" w14:textId="77777777" w:rsidR="00A16735" w:rsidRPr="00690A26" w:rsidRDefault="00A16735" w:rsidP="006F4E24">
      <w:pPr>
        <w:pStyle w:val="Heading5"/>
      </w:pPr>
      <w:bookmarkStart w:id="912" w:name="_Toc24937677"/>
      <w:bookmarkStart w:id="913" w:name="_Toc33962492"/>
      <w:bookmarkStart w:id="914" w:name="_Toc42883254"/>
      <w:bookmarkStart w:id="915" w:name="_Toc49733122"/>
      <w:bookmarkStart w:id="916" w:name="_Toc56690747"/>
      <w:bookmarkStart w:id="917" w:name="_Toc192835045"/>
      <w:r w:rsidRPr="00690A26">
        <w:t>6.1.6.2.26</w:t>
      </w:r>
      <w:r w:rsidRPr="00690A26">
        <w:tab/>
        <w:t>Type: N2InterfaceAmfInfo</w:t>
      </w:r>
      <w:bookmarkEnd w:id="912"/>
      <w:bookmarkEnd w:id="913"/>
      <w:bookmarkEnd w:id="914"/>
      <w:bookmarkEnd w:id="915"/>
      <w:bookmarkEnd w:id="916"/>
      <w:bookmarkEnd w:id="917"/>
    </w:p>
    <w:p w14:paraId="7CE83E3B" w14:textId="77777777" w:rsidR="00A16735" w:rsidRPr="00690A26" w:rsidRDefault="00A16735" w:rsidP="00A16735">
      <w:pPr>
        <w:pStyle w:val="TH"/>
      </w:pPr>
      <w:r w:rsidRPr="00690A26">
        <w:rPr>
          <w:noProof/>
        </w:rPr>
        <w:t>Table </w:t>
      </w:r>
      <w:r w:rsidRPr="00690A26">
        <w:t xml:space="preserve">6.1.6.2.26-1: </w:t>
      </w:r>
      <w:r w:rsidRPr="00690A26">
        <w:rPr>
          <w:noProof/>
        </w:rPr>
        <w:t>Definition of type N2Interface</w:t>
      </w:r>
      <w:r w:rsidRPr="00690A26">
        <w:t>AmfInfo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16CC98F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4A85B89"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9CC8B94"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713B3DD"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9E7EBF2"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1536168"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1D6F6B4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2160351" w14:textId="77777777" w:rsidR="00A16735" w:rsidRPr="00690A26" w:rsidRDefault="00A16735" w:rsidP="000655E8">
            <w:pPr>
              <w:pStyle w:val="TAL"/>
            </w:pPr>
            <w:r w:rsidRPr="00690A26">
              <w:t>ipv4EndpointAddress</w:t>
            </w:r>
          </w:p>
        </w:tc>
        <w:tc>
          <w:tcPr>
            <w:tcW w:w="1559" w:type="dxa"/>
            <w:tcBorders>
              <w:top w:val="single" w:sz="4" w:space="0" w:color="auto"/>
              <w:left w:val="single" w:sz="4" w:space="0" w:color="auto"/>
              <w:bottom w:val="single" w:sz="4" w:space="0" w:color="auto"/>
              <w:right w:val="single" w:sz="4" w:space="0" w:color="auto"/>
            </w:tcBorders>
          </w:tcPr>
          <w:p w14:paraId="618A195C" w14:textId="77777777" w:rsidR="00A16735" w:rsidRPr="00690A26" w:rsidRDefault="00A16735" w:rsidP="000655E8">
            <w:pPr>
              <w:pStyle w:val="TAL"/>
            </w:pPr>
            <w:r w:rsidRPr="00690A26">
              <w:t>array(Ipv4Addr)</w:t>
            </w:r>
          </w:p>
        </w:tc>
        <w:tc>
          <w:tcPr>
            <w:tcW w:w="425" w:type="dxa"/>
            <w:tcBorders>
              <w:top w:val="single" w:sz="4" w:space="0" w:color="auto"/>
              <w:left w:val="single" w:sz="4" w:space="0" w:color="auto"/>
              <w:bottom w:val="single" w:sz="4" w:space="0" w:color="auto"/>
              <w:right w:val="single" w:sz="4" w:space="0" w:color="auto"/>
            </w:tcBorders>
          </w:tcPr>
          <w:p w14:paraId="09FBBD96"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19A4CAD5"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2060EB7" w14:textId="77777777" w:rsidR="00A16735" w:rsidRPr="00690A26" w:rsidRDefault="00A16735" w:rsidP="000655E8">
            <w:pPr>
              <w:pStyle w:val="TAL"/>
              <w:rPr>
                <w:rFonts w:cs="Arial"/>
                <w:szCs w:val="18"/>
                <w:lang w:val="en-US"/>
              </w:rPr>
            </w:pPr>
            <w:r w:rsidRPr="00690A26">
              <w:rPr>
                <w:rFonts w:cs="Arial"/>
                <w:szCs w:val="18"/>
                <w:lang w:val="en-US"/>
              </w:rPr>
              <w:t>Available AMF endpoint IPv4 address(es) for N2 (see NOTE 1)</w:t>
            </w:r>
          </w:p>
        </w:tc>
      </w:tr>
      <w:tr w:rsidR="00A16735" w:rsidRPr="00690A26" w14:paraId="7D88AB0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6746D98" w14:textId="77777777" w:rsidR="00A16735" w:rsidRPr="00690A26" w:rsidRDefault="00A16735" w:rsidP="000655E8">
            <w:pPr>
              <w:pStyle w:val="TAL"/>
            </w:pPr>
            <w:r w:rsidRPr="00690A26">
              <w:t>ipv6EndpointAddress</w:t>
            </w:r>
          </w:p>
        </w:tc>
        <w:tc>
          <w:tcPr>
            <w:tcW w:w="1559" w:type="dxa"/>
            <w:tcBorders>
              <w:top w:val="single" w:sz="4" w:space="0" w:color="auto"/>
              <w:left w:val="single" w:sz="4" w:space="0" w:color="auto"/>
              <w:bottom w:val="single" w:sz="4" w:space="0" w:color="auto"/>
              <w:right w:val="single" w:sz="4" w:space="0" w:color="auto"/>
            </w:tcBorders>
          </w:tcPr>
          <w:p w14:paraId="4B9D4D64" w14:textId="77777777" w:rsidR="00A16735" w:rsidRPr="00690A26" w:rsidRDefault="00A16735" w:rsidP="000655E8">
            <w:pPr>
              <w:pStyle w:val="TAL"/>
            </w:pPr>
            <w:r w:rsidRPr="00690A26">
              <w:t>array(Ipv6Addr)</w:t>
            </w:r>
          </w:p>
        </w:tc>
        <w:tc>
          <w:tcPr>
            <w:tcW w:w="425" w:type="dxa"/>
            <w:tcBorders>
              <w:top w:val="single" w:sz="4" w:space="0" w:color="auto"/>
              <w:left w:val="single" w:sz="4" w:space="0" w:color="auto"/>
              <w:bottom w:val="single" w:sz="4" w:space="0" w:color="auto"/>
              <w:right w:val="single" w:sz="4" w:space="0" w:color="auto"/>
            </w:tcBorders>
          </w:tcPr>
          <w:p w14:paraId="6CAEC1C1"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074BED72"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6E0EA49" w14:textId="77777777" w:rsidR="00A16735" w:rsidRPr="00690A26" w:rsidRDefault="00A16735" w:rsidP="000655E8">
            <w:pPr>
              <w:pStyle w:val="TAL"/>
              <w:rPr>
                <w:rFonts w:cs="Arial"/>
                <w:szCs w:val="18"/>
              </w:rPr>
            </w:pPr>
            <w:r w:rsidRPr="00690A26">
              <w:rPr>
                <w:rFonts w:cs="Arial"/>
                <w:szCs w:val="18"/>
              </w:rPr>
              <w:t>Available AMF endpoint IPv6 address(es) for N2 (see NOTE 1)</w:t>
            </w:r>
          </w:p>
        </w:tc>
      </w:tr>
      <w:tr w:rsidR="00A16735" w:rsidRPr="00690A26" w14:paraId="152749F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F1590A4" w14:textId="77777777" w:rsidR="00A16735" w:rsidRPr="00690A26" w:rsidRDefault="00A16735" w:rsidP="000655E8">
            <w:pPr>
              <w:pStyle w:val="TAL"/>
            </w:pPr>
            <w:r w:rsidRPr="00690A26">
              <w:t>amfName</w:t>
            </w:r>
          </w:p>
        </w:tc>
        <w:tc>
          <w:tcPr>
            <w:tcW w:w="1559" w:type="dxa"/>
            <w:tcBorders>
              <w:top w:val="single" w:sz="4" w:space="0" w:color="auto"/>
              <w:left w:val="single" w:sz="4" w:space="0" w:color="auto"/>
              <w:bottom w:val="single" w:sz="4" w:space="0" w:color="auto"/>
              <w:right w:val="single" w:sz="4" w:space="0" w:color="auto"/>
            </w:tcBorders>
          </w:tcPr>
          <w:p w14:paraId="795ADBD6" w14:textId="77777777" w:rsidR="00A16735" w:rsidRPr="00690A26" w:rsidRDefault="00A16735" w:rsidP="000655E8">
            <w:pPr>
              <w:pStyle w:val="TAL"/>
            </w:pPr>
            <w:r w:rsidRPr="00690A26">
              <w:t>AmfName</w:t>
            </w:r>
          </w:p>
        </w:tc>
        <w:tc>
          <w:tcPr>
            <w:tcW w:w="425" w:type="dxa"/>
            <w:tcBorders>
              <w:top w:val="single" w:sz="4" w:space="0" w:color="auto"/>
              <w:left w:val="single" w:sz="4" w:space="0" w:color="auto"/>
              <w:bottom w:val="single" w:sz="4" w:space="0" w:color="auto"/>
              <w:right w:val="single" w:sz="4" w:space="0" w:color="auto"/>
            </w:tcBorders>
          </w:tcPr>
          <w:p w14:paraId="2DB08F1D"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96F1470"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57002C6" w14:textId="1BEA7A99" w:rsidR="00A16735" w:rsidRPr="00690A26" w:rsidRDefault="00A16735" w:rsidP="000655E8">
            <w:pPr>
              <w:pStyle w:val="TAL"/>
              <w:rPr>
                <w:rFonts w:cs="Arial"/>
                <w:szCs w:val="18"/>
                <w:lang w:val="en-US"/>
              </w:rPr>
            </w:pPr>
            <w:r w:rsidRPr="00690A26">
              <w:rPr>
                <w:rFonts w:cs="Arial"/>
                <w:szCs w:val="18"/>
                <w:lang w:val="en-US"/>
              </w:rPr>
              <w:t xml:space="preserve">AMF Name </w:t>
            </w:r>
            <w:r w:rsidR="00796315">
              <w:t>FQDN as defined in clause </w:t>
            </w:r>
            <w:r w:rsidR="00796315">
              <w:rPr>
                <w:lang w:eastAsia="zh-CN"/>
              </w:rPr>
              <w:t>28.3.2.5 of 3GPP TS 23.003 [12].</w:t>
            </w:r>
          </w:p>
        </w:tc>
      </w:tr>
      <w:tr w:rsidR="00A16735" w:rsidRPr="00690A26" w14:paraId="6E1D50AD"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shd w:val="clear" w:color="auto" w:fill="auto"/>
          </w:tcPr>
          <w:p w14:paraId="1F4D28A7" w14:textId="77777777" w:rsidR="00A16735" w:rsidRPr="00690A26" w:rsidRDefault="00A16735" w:rsidP="000655E8">
            <w:pPr>
              <w:pStyle w:val="TAN"/>
            </w:pPr>
            <w:r w:rsidRPr="00690A26">
              <w:t>NOTE 1:</w:t>
            </w:r>
            <w:r w:rsidRPr="00690A26">
              <w:tab/>
              <w:t xml:space="preserve">At least one of the addressing parameters (ipv4address or ipv6adress) shall be included. </w:t>
            </w:r>
          </w:p>
        </w:tc>
      </w:tr>
    </w:tbl>
    <w:p w14:paraId="75ACFE05" w14:textId="77777777" w:rsidR="00A16735" w:rsidRPr="00690A26" w:rsidRDefault="00A16735" w:rsidP="00A16735">
      <w:pPr>
        <w:rPr>
          <w:lang w:val="en-US"/>
        </w:rPr>
      </w:pPr>
    </w:p>
    <w:p w14:paraId="089A0BB8" w14:textId="77777777" w:rsidR="00A16735" w:rsidRPr="00690A26" w:rsidRDefault="00A16735" w:rsidP="006F4E24">
      <w:pPr>
        <w:pStyle w:val="Heading5"/>
      </w:pPr>
      <w:bookmarkStart w:id="918" w:name="_Toc24937678"/>
      <w:bookmarkStart w:id="919" w:name="_Toc33962493"/>
      <w:bookmarkStart w:id="920" w:name="_Toc42883255"/>
      <w:bookmarkStart w:id="921" w:name="_Toc49733123"/>
      <w:bookmarkStart w:id="922" w:name="_Toc56690748"/>
      <w:bookmarkStart w:id="923" w:name="_Toc192835046"/>
      <w:r w:rsidRPr="00690A26">
        <w:t>6.1.6.2.27</w:t>
      </w:r>
      <w:r w:rsidRPr="00690A26">
        <w:tab/>
        <w:t>Type: TaiRange</w:t>
      </w:r>
      <w:bookmarkEnd w:id="918"/>
      <w:bookmarkEnd w:id="919"/>
      <w:bookmarkEnd w:id="920"/>
      <w:bookmarkEnd w:id="921"/>
      <w:bookmarkEnd w:id="922"/>
      <w:bookmarkEnd w:id="923"/>
    </w:p>
    <w:p w14:paraId="18C035BD" w14:textId="77777777" w:rsidR="00A16735" w:rsidRPr="00690A26" w:rsidRDefault="00A16735" w:rsidP="00A16735">
      <w:pPr>
        <w:pStyle w:val="TH"/>
      </w:pPr>
      <w:r w:rsidRPr="00690A26">
        <w:rPr>
          <w:noProof/>
        </w:rPr>
        <w:t>Table </w:t>
      </w:r>
      <w:r w:rsidRPr="00690A26">
        <w:t xml:space="preserve">6.1.6.2.27-1: </w:t>
      </w:r>
      <w:r w:rsidRPr="00690A26">
        <w:rPr>
          <w:noProof/>
        </w:rPr>
        <w:t>Definition of type TaiRange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9AA4D2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0DA475D"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0F07AFF"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4AB7C06"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1C1E7E4"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6E9FD62"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29580C4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55DAB21" w14:textId="77777777" w:rsidR="00A16735" w:rsidRPr="00690A26" w:rsidRDefault="00A16735" w:rsidP="000655E8">
            <w:pPr>
              <w:pStyle w:val="TAL"/>
            </w:pPr>
            <w:r w:rsidRPr="00690A26">
              <w:t>plmnId</w:t>
            </w:r>
          </w:p>
        </w:tc>
        <w:tc>
          <w:tcPr>
            <w:tcW w:w="1559" w:type="dxa"/>
            <w:tcBorders>
              <w:top w:val="single" w:sz="4" w:space="0" w:color="auto"/>
              <w:left w:val="single" w:sz="4" w:space="0" w:color="auto"/>
              <w:bottom w:val="single" w:sz="4" w:space="0" w:color="auto"/>
              <w:right w:val="single" w:sz="4" w:space="0" w:color="auto"/>
            </w:tcBorders>
          </w:tcPr>
          <w:p w14:paraId="757AD70B" w14:textId="77777777" w:rsidR="00A16735" w:rsidRPr="00690A26" w:rsidRDefault="00A16735" w:rsidP="000655E8">
            <w:pPr>
              <w:pStyle w:val="TAL"/>
            </w:pPr>
            <w:r w:rsidRPr="00690A26">
              <w:t>PlmnId</w:t>
            </w:r>
          </w:p>
        </w:tc>
        <w:tc>
          <w:tcPr>
            <w:tcW w:w="425" w:type="dxa"/>
            <w:tcBorders>
              <w:top w:val="single" w:sz="4" w:space="0" w:color="auto"/>
              <w:left w:val="single" w:sz="4" w:space="0" w:color="auto"/>
              <w:bottom w:val="single" w:sz="4" w:space="0" w:color="auto"/>
              <w:right w:val="single" w:sz="4" w:space="0" w:color="auto"/>
            </w:tcBorders>
          </w:tcPr>
          <w:p w14:paraId="0498BAD5"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2443E57"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3F187BF4" w14:textId="77777777" w:rsidR="00A16735" w:rsidRPr="00690A26" w:rsidRDefault="00A16735" w:rsidP="000655E8">
            <w:pPr>
              <w:pStyle w:val="TAL"/>
              <w:rPr>
                <w:rFonts w:cs="Arial"/>
                <w:szCs w:val="18"/>
              </w:rPr>
            </w:pPr>
            <w:r w:rsidRPr="00690A26">
              <w:rPr>
                <w:rFonts w:cs="Arial"/>
                <w:szCs w:val="18"/>
              </w:rPr>
              <w:t>PLMN ID related to the TacRange.</w:t>
            </w:r>
          </w:p>
        </w:tc>
      </w:tr>
      <w:tr w:rsidR="00A16735" w:rsidRPr="00690A26" w14:paraId="6CC739F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1DC6C1E" w14:textId="77777777" w:rsidR="00A16735" w:rsidRPr="00690A26" w:rsidRDefault="00A16735" w:rsidP="000655E8">
            <w:pPr>
              <w:pStyle w:val="TAL"/>
            </w:pPr>
            <w:r w:rsidRPr="00690A26">
              <w:t>tacRangeList</w:t>
            </w:r>
          </w:p>
        </w:tc>
        <w:tc>
          <w:tcPr>
            <w:tcW w:w="1559" w:type="dxa"/>
            <w:tcBorders>
              <w:top w:val="single" w:sz="4" w:space="0" w:color="auto"/>
              <w:left w:val="single" w:sz="4" w:space="0" w:color="auto"/>
              <w:bottom w:val="single" w:sz="4" w:space="0" w:color="auto"/>
              <w:right w:val="single" w:sz="4" w:space="0" w:color="auto"/>
            </w:tcBorders>
          </w:tcPr>
          <w:p w14:paraId="702C90B0" w14:textId="77777777" w:rsidR="00A16735" w:rsidRPr="00690A26" w:rsidRDefault="00A16735" w:rsidP="000655E8">
            <w:pPr>
              <w:pStyle w:val="TAL"/>
            </w:pPr>
            <w:r w:rsidRPr="00690A26">
              <w:t>array(TacRange)</w:t>
            </w:r>
          </w:p>
        </w:tc>
        <w:tc>
          <w:tcPr>
            <w:tcW w:w="425" w:type="dxa"/>
            <w:tcBorders>
              <w:top w:val="single" w:sz="4" w:space="0" w:color="auto"/>
              <w:left w:val="single" w:sz="4" w:space="0" w:color="auto"/>
              <w:bottom w:val="single" w:sz="4" w:space="0" w:color="auto"/>
              <w:right w:val="single" w:sz="4" w:space="0" w:color="auto"/>
            </w:tcBorders>
          </w:tcPr>
          <w:p w14:paraId="78B7AF50"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39CD882C"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CEDE06B" w14:textId="77777777" w:rsidR="00A16735" w:rsidRPr="00690A26" w:rsidRDefault="00A16735" w:rsidP="000655E8">
            <w:pPr>
              <w:pStyle w:val="TAL"/>
              <w:rPr>
                <w:rFonts w:cs="Arial"/>
                <w:szCs w:val="18"/>
              </w:rPr>
            </w:pPr>
            <w:r w:rsidRPr="00690A26">
              <w:rPr>
                <w:rFonts w:cs="Arial"/>
                <w:szCs w:val="18"/>
              </w:rPr>
              <w:t>The range of the TACs</w:t>
            </w:r>
          </w:p>
        </w:tc>
      </w:tr>
      <w:tr w:rsidR="00A16735" w:rsidRPr="00690A26" w14:paraId="282F715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206C0EC" w14:textId="77777777" w:rsidR="00A16735" w:rsidRPr="00690A26" w:rsidRDefault="00A16735" w:rsidP="000655E8">
            <w:pPr>
              <w:pStyle w:val="TAL"/>
            </w:pPr>
            <w:r w:rsidRPr="00690A26">
              <w:t>nid</w:t>
            </w:r>
          </w:p>
        </w:tc>
        <w:tc>
          <w:tcPr>
            <w:tcW w:w="1559" w:type="dxa"/>
            <w:tcBorders>
              <w:top w:val="single" w:sz="4" w:space="0" w:color="auto"/>
              <w:left w:val="single" w:sz="4" w:space="0" w:color="auto"/>
              <w:bottom w:val="single" w:sz="4" w:space="0" w:color="auto"/>
              <w:right w:val="single" w:sz="4" w:space="0" w:color="auto"/>
            </w:tcBorders>
          </w:tcPr>
          <w:p w14:paraId="4823E6A4" w14:textId="77777777" w:rsidR="00A16735" w:rsidRPr="00690A26" w:rsidRDefault="00A16735" w:rsidP="000655E8">
            <w:pPr>
              <w:pStyle w:val="TAL"/>
            </w:pPr>
            <w:r w:rsidRPr="00690A26">
              <w:t>Nid</w:t>
            </w:r>
          </w:p>
        </w:tc>
        <w:tc>
          <w:tcPr>
            <w:tcW w:w="425" w:type="dxa"/>
            <w:tcBorders>
              <w:top w:val="single" w:sz="4" w:space="0" w:color="auto"/>
              <w:left w:val="single" w:sz="4" w:space="0" w:color="auto"/>
              <w:bottom w:val="single" w:sz="4" w:space="0" w:color="auto"/>
              <w:right w:val="single" w:sz="4" w:space="0" w:color="auto"/>
            </w:tcBorders>
          </w:tcPr>
          <w:p w14:paraId="2453F14E"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35CFB01"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1161BA5" w14:textId="77777777" w:rsidR="00A16735" w:rsidRPr="00690A26" w:rsidRDefault="00A16735" w:rsidP="000655E8">
            <w:pPr>
              <w:pStyle w:val="TAL"/>
              <w:rPr>
                <w:rFonts w:cs="Arial"/>
                <w:szCs w:val="18"/>
              </w:rPr>
            </w:pPr>
            <w:r w:rsidRPr="00690A26">
              <w:rPr>
                <w:rFonts w:cs="Arial"/>
                <w:szCs w:val="18"/>
              </w:rPr>
              <w:t>NID related to the TacRange, for an SNPN</w:t>
            </w:r>
          </w:p>
        </w:tc>
      </w:tr>
    </w:tbl>
    <w:p w14:paraId="3F1B0B3D" w14:textId="77777777" w:rsidR="00A16735" w:rsidRPr="00690A26" w:rsidRDefault="00A16735" w:rsidP="00A16735">
      <w:pPr>
        <w:rPr>
          <w:lang w:val="en-US"/>
        </w:rPr>
      </w:pPr>
    </w:p>
    <w:p w14:paraId="0B8B02B2" w14:textId="77777777" w:rsidR="00A16735" w:rsidRPr="00690A26" w:rsidRDefault="00A16735" w:rsidP="006F4E24">
      <w:pPr>
        <w:pStyle w:val="Heading5"/>
      </w:pPr>
      <w:bookmarkStart w:id="924" w:name="_Toc24937679"/>
      <w:bookmarkStart w:id="925" w:name="_Toc33962494"/>
      <w:bookmarkStart w:id="926" w:name="_Toc42883256"/>
      <w:bookmarkStart w:id="927" w:name="_Toc49733124"/>
      <w:bookmarkStart w:id="928" w:name="_Toc56690749"/>
      <w:bookmarkStart w:id="929" w:name="_Toc192835047"/>
      <w:r w:rsidRPr="00690A26">
        <w:lastRenderedPageBreak/>
        <w:t>6.1.6.2.28</w:t>
      </w:r>
      <w:r w:rsidRPr="00690A26">
        <w:tab/>
        <w:t>Type: TacRange</w:t>
      </w:r>
      <w:bookmarkEnd w:id="924"/>
      <w:bookmarkEnd w:id="925"/>
      <w:bookmarkEnd w:id="926"/>
      <w:bookmarkEnd w:id="927"/>
      <w:bookmarkEnd w:id="928"/>
      <w:bookmarkEnd w:id="929"/>
    </w:p>
    <w:p w14:paraId="6EF330D7" w14:textId="77777777" w:rsidR="00A16735" w:rsidRPr="00690A26" w:rsidRDefault="00A16735" w:rsidP="00A16735">
      <w:pPr>
        <w:pStyle w:val="TH"/>
      </w:pPr>
      <w:r w:rsidRPr="00690A26">
        <w:rPr>
          <w:noProof/>
        </w:rPr>
        <w:t>Table </w:t>
      </w:r>
      <w:r w:rsidRPr="00690A26">
        <w:t xml:space="preserve">6.1.6.2.28-1: </w:t>
      </w:r>
      <w:r w:rsidRPr="00690A26">
        <w:rPr>
          <w:noProof/>
        </w:rPr>
        <w:t>Definition of type TacRange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3E23185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A5A191"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733FC16"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05AAB9E"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1768BCB"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BDD917C"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5C729C5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36A96AD" w14:textId="77777777"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14:paraId="0B236476"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67D1AEC6"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22ACCB3"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EFBE902" w14:textId="77777777" w:rsidR="00A16735" w:rsidRPr="00690A26" w:rsidRDefault="00A16735" w:rsidP="000655E8">
            <w:pPr>
              <w:pStyle w:val="TAL"/>
              <w:rPr>
                <w:rFonts w:cs="Arial"/>
                <w:szCs w:val="18"/>
              </w:rPr>
            </w:pPr>
            <w:r w:rsidRPr="00690A26">
              <w:rPr>
                <w:rFonts w:cs="Arial"/>
                <w:szCs w:val="18"/>
              </w:rPr>
              <w:t xml:space="preserve">First value identifying the start of a TAC range, to be used when the range of TAC's can be represented as a </w:t>
            </w:r>
            <w:r w:rsidRPr="00690A26">
              <w:rPr>
                <w:lang w:eastAsia="zh-CN"/>
              </w:rPr>
              <w:t xml:space="preserve">hexadecimal </w:t>
            </w:r>
            <w:r w:rsidRPr="00690A26">
              <w:rPr>
                <w:rFonts w:cs="Arial"/>
                <w:szCs w:val="18"/>
              </w:rPr>
              <w:t>range (e.g., TAC ranges).</w:t>
            </w:r>
            <w:r w:rsidRPr="00690A26">
              <w:rPr>
                <w:lang w:eastAsia="zh-CN"/>
              </w:rPr>
              <w:t xml:space="preserve"> 3-octet string identifying a tracking area code, each character in the string shall take a value of "0" to "9" or "A" to "F" and shall represent 4 bits</w:t>
            </w:r>
            <w:r w:rsidRPr="00690A26">
              <w:rPr>
                <w:rFonts w:cs="Arial"/>
                <w:szCs w:val="18"/>
              </w:rPr>
              <w:t xml:space="preserve">. </w:t>
            </w:r>
            <w:r w:rsidRPr="00690A26">
              <w:rPr>
                <w:lang w:eastAsia="zh-CN"/>
              </w:rPr>
              <w:t>The most significant character representing the 4 most significant bits of the TAC shall appear first in the string, and the character representing the 4 least significant bit of the TAC shall appear last in the string.</w:t>
            </w:r>
          </w:p>
          <w:p w14:paraId="5126E6D7" w14:textId="77777777" w:rsidR="00A16735" w:rsidRPr="00690A26" w:rsidRDefault="00A16735" w:rsidP="000655E8">
            <w:pPr>
              <w:pStyle w:val="TAL"/>
              <w:rPr>
                <w:rFonts w:cs="Arial"/>
                <w:szCs w:val="18"/>
              </w:rPr>
            </w:pPr>
            <w:r w:rsidRPr="00690A26">
              <w:rPr>
                <w:rFonts w:cs="Arial"/>
                <w:szCs w:val="18"/>
              </w:rPr>
              <w:t>Pattern: "</w:t>
            </w:r>
            <w:r w:rsidRPr="00690A26">
              <w:rPr>
                <w:lang w:val="en-US"/>
              </w:rPr>
              <w:t>^([A-Fa-f0-9]{4}|[A-Fa-f0-9]{6}</w:t>
            </w:r>
            <w:r>
              <w:rPr>
                <w:lang w:val="en-US"/>
              </w:rPr>
              <w:t>)</w:t>
            </w:r>
            <w:r w:rsidRPr="00690A26">
              <w:rPr>
                <w:lang w:val="en-US"/>
              </w:rPr>
              <w:t>$</w:t>
            </w:r>
            <w:r w:rsidRPr="00690A26">
              <w:rPr>
                <w:rFonts w:cs="Arial"/>
                <w:szCs w:val="18"/>
              </w:rPr>
              <w:t>"</w:t>
            </w:r>
          </w:p>
        </w:tc>
      </w:tr>
      <w:tr w:rsidR="00A16735" w:rsidRPr="00690A26" w14:paraId="76C28DF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3E4DECB" w14:textId="77777777"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14:paraId="6E43F121"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3F866198"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15ADF8F"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63F3489" w14:textId="77777777" w:rsidR="00A16735" w:rsidRPr="00690A26" w:rsidRDefault="00A16735" w:rsidP="000655E8">
            <w:pPr>
              <w:pStyle w:val="TAL"/>
              <w:rPr>
                <w:rFonts w:cs="Arial"/>
                <w:szCs w:val="18"/>
              </w:rPr>
            </w:pPr>
            <w:r w:rsidRPr="00690A26">
              <w:rPr>
                <w:rFonts w:cs="Arial"/>
                <w:szCs w:val="18"/>
              </w:rPr>
              <w:t xml:space="preserve">Last value identifying the end of a TAC range, to be used when the range of TAC's can be represented as a </w:t>
            </w:r>
            <w:r w:rsidRPr="00690A26">
              <w:rPr>
                <w:lang w:eastAsia="zh-CN"/>
              </w:rPr>
              <w:t xml:space="preserve">hexadecimal </w:t>
            </w:r>
            <w:r w:rsidRPr="00690A26">
              <w:rPr>
                <w:rFonts w:cs="Arial"/>
                <w:szCs w:val="18"/>
              </w:rPr>
              <w:t xml:space="preserve">range (e.g. TAC ranges). </w:t>
            </w:r>
            <w:r w:rsidRPr="00690A26">
              <w:rPr>
                <w:lang w:eastAsia="zh-CN"/>
              </w:rPr>
              <w:t>3-octet string identifying a tracking area code, each character in the string shall take a value of "0" to "9" or "A" to "F" and shall represent 4 bits</w:t>
            </w:r>
            <w:r w:rsidRPr="00690A26">
              <w:rPr>
                <w:rFonts w:cs="Arial"/>
                <w:szCs w:val="18"/>
              </w:rPr>
              <w:t xml:space="preserve">. </w:t>
            </w:r>
            <w:r w:rsidRPr="00690A26">
              <w:rPr>
                <w:lang w:eastAsia="zh-CN"/>
              </w:rPr>
              <w:t>The most significant character representing the 4 most significant bits of the TAC shall appear first in the string, and the character representing the 4 least significant bit of the TAC shall appear last in the string.</w:t>
            </w:r>
          </w:p>
          <w:p w14:paraId="31CF3F77" w14:textId="77777777" w:rsidR="00A16735" w:rsidRPr="00690A26" w:rsidRDefault="00A16735" w:rsidP="000655E8">
            <w:pPr>
              <w:pStyle w:val="TAL"/>
              <w:rPr>
                <w:rFonts w:cs="Arial"/>
                <w:szCs w:val="18"/>
              </w:rPr>
            </w:pPr>
            <w:r w:rsidRPr="00690A26">
              <w:rPr>
                <w:rFonts w:cs="Arial"/>
                <w:szCs w:val="18"/>
              </w:rPr>
              <w:t>Pattern: "</w:t>
            </w:r>
            <w:r w:rsidRPr="00690A26">
              <w:rPr>
                <w:lang w:val="en-US"/>
              </w:rPr>
              <w:t>^([A-Fa-f0-9]{4}|[A-Fa-f0-9]{6})$</w:t>
            </w:r>
            <w:r w:rsidRPr="00690A26">
              <w:rPr>
                <w:rFonts w:cs="Arial"/>
                <w:szCs w:val="18"/>
              </w:rPr>
              <w:t>"</w:t>
            </w:r>
          </w:p>
        </w:tc>
      </w:tr>
      <w:tr w:rsidR="00A16735" w:rsidRPr="00690A26" w14:paraId="2C077AE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0CC7553" w14:textId="77777777" w:rsidR="00A16735" w:rsidRPr="00690A26" w:rsidRDefault="00A16735" w:rsidP="000655E8">
            <w:pPr>
              <w:pStyle w:val="TAL"/>
            </w:pPr>
            <w:r w:rsidRPr="00690A26">
              <w:t>pattern</w:t>
            </w:r>
          </w:p>
        </w:tc>
        <w:tc>
          <w:tcPr>
            <w:tcW w:w="1559" w:type="dxa"/>
            <w:tcBorders>
              <w:top w:val="single" w:sz="4" w:space="0" w:color="auto"/>
              <w:left w:val="single" w:sz="4" w:space="0" w:color="auto"/>
              <w:bottom w:val="single" w:sz="4" w:space="0" w:color="auto"/>
              <w:right w:val="single" w:sz="4" w:space="0" w:color="auto"/>
            </w:tcBorders>
          </w:tcPr>
          <w:p w14:paraId="5EBDC718"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318BCAAC"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AEAF1FD"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2525805" w14:textId="77777777" w:rsidR="00A16735" w:rsidRPr="00690A26" w:rsidRDefault="00A16735" w:rsidP="000655E8">
            <w:pPr>
              <w:pStyle w:val="TAL"/>
              <w:rPr>
                <w:rFonts w:cs="Arial"/>
                <w:szCs w:val="18"/>
              </w:rPr>
            </w:pPr>
            <w:r w:rsidRPr="00690A26">
              <w:rPr>
                <w:rFonts w:cs="Arial"/>
                <w:szCs w:val="18"/>
              </w:rPr>
              <w:t>Pattern (regular expression according to the ECMA-262 dialect [8]) representing the set of TAC's belonging to this range. A TAC value is considered part of the range if and only if the TAC string fully matches the regular expression.</w:t>
            </w:r>
          </w:p>
        </w:tc>
      </w:tr>
      <w:tr w:rsidR="00A16735" w:rsidRPr="00690A26" w14:paraId="7F094A05"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601D305" w14:textId="77777777" w:rsidR="00A16735" w:rsidRPr="00690A26" w:rsidRDefault="00A16735" w:rsidP="000655E8">
            <w:pPr>
              <w:pStyle w:val="TAN"/>
              <w:rPr>
                <w:rFonts w:cs="Arial"/>
                <w:szCs w:val="18"/>
              </w:rPr>
            </w:pPr>
            <w:r w:rsidRPr="00690A26">
              <w:t>NOTE:</w:t>
            </w:r>
            <w:r w:rsidRPr="00690A26">
              <w:tab/>
              <w:t>Either the start and end attributes, or the pattern attribute, shall be present.</w:t>
            </w:r>
          </w:p>
        </w:tc>
      </w:tr>
    </w:tbl>
    <w:p w14:paraId="22698E8A" w14:textId="77777777" w:rsidR="00A16735" w:rsidRPr="00690A26" w:rsidRDefault="00A16735" w:rsidP="00A16735">
      <w:pPr>
        <w:rPr>
          <w:lang w:val="en-US"/>
        </w:rPr>
      </w:pPr>
    </w:p>
    <w:p w14:paraId="468E0D30" w14:textId="77777777" w:rsidR="00A16735" w:rsidRPr="00690A26" w:rsidRDefault="00A16735" w:rsidP="00A16735">
      <w:pPr>
        <w:pStyle w:val="EX"/>
      </w:pPr>
      <w:r w:rsidRPr="00690A26">
        <w:t>EXAMPLE 1:</w:t>
      </w:r>
      <w:r w:rsidRPr="00690A26">
        <w:tab/>
        <w:t>TAC range. From: 543000 To: 5433E7 (i.e., 1000 TAC numbers)</w:t>
      </w:r>
      <w:r w:rsidRPr="00690A26">
        <w:br/>
        <w:t>JSON: { "start": "543000", "end": "5433E7" }</w:t>
      </w:r>
    </w:p>
    <w:p w14:paraId="529CC819" w14:textId="77777777" w:rsidR="00A16735" w:rsidRPr="00690A26" w:rsidRDefault="00A16735" w:rsidP="00A16735">
      <w:pPr>
        <w:pStyle w:val="EX"/>
      </w:pPr>
      <w:r w:rsidRPr="00690A26">
        <w:t>EXAMPLE 2:</w:t>
      </w:r>
      <w:r w:rsidRPr="00690A26">
        <w:tab/>
        <w:t>TAC range. From: 54E000 To: 54EFFF (i.e., 4096 TAC numbers)</w:t>
      </w:r>
      <w:r w:rsidRPr="00690A26">
        <w:br/>
        <w:t>JSON: { "pattern": "^54E[0-9a-fA-F]{3}$" }, or</w:t>
      </w:r>
      <w:r w:rsidRPr="00690A26">
        <w:br/>
        <w:t>JSON: { "start": "54E000",  "end": "54EFFF" }</w:t>
      </w:r>
    </w:p>
    <w:p w14:paraId="63B542DE" w14:textId="77777777" w:rsidR="00A16735" w:rsidRPr="00690A26" w:rsidRDefault="00A16735" w:rsidP="006F4E24">
      <w:pPr>
        <w:pStyle w:val="Heading5"/>
      </w:pPr>
      <w:bookmarkStart w:id="930" w:name="_Toc24937680"/>
      <w:bookmarkStart w:id="931" w:name="_Toc33962495"/>
      <w:bookmarkStart w:id="932" w:name="_Toc42883257"/>
      <w:bookmarkStart w:id="933" w:name="_Toc49733125"/>
      <w:bookmarkStart w:id="934" w:name="_Toc56690750"/>
      <w:bookmarkStart w:id="935" w:name="_Toc192835048"/>
      <w:r w:rsidRPr="00690A26">
        <w:t>6.1.6.2.29</w:t>
      </w:r>
      <w:r w:rsidRPr="00690A26">
        <w:tab/>
        <w:t>Type: SnssaiSmfInfoItem</w:t>
      </w:r>
      <w:bookmarkEnd w:id="930"/>
      <w:bookmarkEnd w:id="931"/>
      <w:bookmarkEnd w:id="932"/>
      <w:bookmarkEnd w:id="933"/>
      <w:bookmarkEnd w:id="934"/>
      <w:bookmarkEnd w:id="935"/>
    </w:p>
    <w:p w14:paraId="3BD32C0B" w14:textId="77777777" w:rsidR="00A16735" w:rsidRPr="00690A26" w:rsidRDefault="00A16735" w:rsidP="00A16735">
      <w:pPr>
        <w:pStyle w:val="TH"/>
      </w:pPr>
      <w:r w:rsidRPr="00690A26">
        <w:rPr>
          <w:noProof/>
        </w:rPr>
        <w:t>Table </w:t>
      </w:r>
      <w:r w:rsidRPr="00690A26">
        <w:t xml:space="preserve">6.1.6.2.29-1: </w:t>
      </w:r>
      <w:r w:rsidRPr="00690A26">
        <w:rPr>
          <w:noProof/>
        </w:rPr>
        <w:t>Definition of type SnssaiSmfInfoItem</w:t>
      </w:r>
    </w:p>
    <w:tbl>
      <w:tblPr>
        <w:tblW w:w="95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28"/>
        <w:gridCol w:w="2058"/>
        <w:gridCol w:w="434"/>
        <w:gridCol w:w="1078"/>
        <w:gridCol w:w="3247"/>
        <w:gridCol w:w="1244"/>
      </w:tblGrid>
      <w:tr w:rsidR="00C0613A" w:rsidRPr="00690A26" w14:paraId="586EE4C4" w14:textId="1D2C115B" w:rsidTr="004F3AE3">
        <w:trPr>
          <w:jc w:val="center"/>
        </w:trPr>
        <w:tc>
          <w:tcPr>
            <w:tcW w:w="1528" w:type="dxa"/>
            <w:tcBorders>
              <w:top w:val="single" w:sz="4" w:space="0" w:color="auto"/>
              <w:left w:val="single" w:sz="4" w:space="0" w:color="auto"/>
              <w:bottom w:val="single" w:sz="4" w:space="0" w:color="auto"/>
              <w:right w:val="single" w:sz="4" w:space="0" w:color="auto"/>
            </w:tcBorders>
            <w:shd w:val="clear" w:color="auto" w:fill="C0C0C0"/>
            <w:hideMark/>
          </w:tcPr>
          <w:p w14:paraId="2F4D8354" w14:textId="77777777" w:rsidR="00C0613A" w:rsidRPr="00690A26" w:rsidRDefault="00C0613A" w:rsidP="000655E8">
            <w:pPr>
              <w:pStyle w:val="TAH"/>
            </w:pPr>
            <w:r w:rsidRPr="00690A26">
              <w:t>Attribute name</w:t>
            </w:r>
          </w:p>
        </w:tc>
        <w:tc>
          <w:tcPr>
            <w:tcW w:w="2058" w:type="dxa"/>
            <w:tcBorders>
              <w:top w:val="single" w:sz="4" w:space="0" w:color="auto"/>
              <w:left w:val="single" w:sz="4" w:space="0" w:color="auto"/>
              <w:bottom w:val="single" w:sz="4" w:space="0" w:color="auto"/>
              <w:right w:val="single" w:sz="4" w:space="0" w:color="auto"/>
            </w:tcBorders>
            <w:shd w:val="clear" w:color="auto" w:fill="C0C0C0"/>
            <w:hideMark/>
          </w:tcPr>
          <w:p w14:paraId="4BB4057B" w14:textId="77777777" w:rsidR="00C0613A" w:rsidRPr="00690A26" w:rsidRDefault="00C0613A" w:rsidP="000655E8">
            <w:pPr>
              <w:pStyle w:val="TAH"/>
            </w:pPr>
            <w:r w:rsidRPr="00690A26">
              <w:t>Data type</w:t>
            </w:r>
          </w:p>
        </w:tc>
        <w:tc>
          <w:tcPr>
            <w:tcW w:w="434" w:type="dxa"/>
            <w:tcBorders>
              <w:top w:val="single" w:sz="4" w:space="0" w:color="auto"/>
              <w:left w:val="single" w:sz="4" w:space="0" w:color="auto"/>
              <w:bottom w:val="single" w:sz="4" w:space="0" w:color="auto"/>
              <w:right w:val="single" w:sz="4" w:space="0" w:color="auto"/>
            </w:tcBorders>
            <w:shd w:val="clear" w:color="auto" w:fill="C0C0C0"/>
            <w:hideMark/>
          </w:tcPr>
          <w:p w14:paraId="544322F6" w14:textId="77777777" w:rsidR="00C0613A" w:rsidRPr="00690A26" w:rsidRDefault="00C0613A" w:rsidP="000655E8">
            <w:pPr>
              <w:pStyle w:val="TAH"/>
            </w:pPr>
            <w:r w:rsidRPr="00690A26">
              <w:t>P</w:t>
            </w:r>
          </w:p>
        </w:tc>
        <w:tc>
          <w:tcPr>
            <w:tcW w:w="1078" w:type="dxa"/>
            <w:tcBorders>
              <w:top w:val="single" w:sz="4" w:space="0" w:color="auto"/>
              <w:left w:val="single" w:sz="4" w:space="0" w:color="auto"/>
              <w:bottom w:val="single" w:sz="4" w:space="0" w:color="auto"/>
              <w:right w:val="single" w:sz="4" w:space="0" w:color="auto"/>
            </w:tcBorders>
            <w:shd w:val="clear" w:color="auto" w:fill="C0C0C0"/>
          </w:tcPr>
          <w:p w14:paraId="2EA12B0F" w14:textId="77777777" w:rsidR="00C0613A" w:rsidRPr="00690A26" w:rsidRDefault="00C0613A" w:rsidP="00D4681E">
            <w:pPr>
              <w:pStyle w:val="TAH"/>
            </w:pPr>
            <w:r w:rsidRPr="00D4681E">
              <w:t>Cardinality</w:t>
            </w:r>
          </w:p>
        </w:tc>
        <w:tc>
          <w:tcPr>
            <w:tcW w:w="3247" w:type="dxa"/>
            <w:tcBorders>
              <w:top w:val="single" w:sz="4" w:space="0" w:color="auto"/>
              <w:left w:val="single" w:sz="4" w:space="0" w:color="auto"/>
              <w:bottom w:val="single" w:sz="4" w:space="0" w:color="auto"/>
              <w:right w:val="single" w:sz="4" w:space="0" w:color="auto"/>
            </w:tcBorders>
            <w:shd w:val="clear" w:color="auto" w:fill="C0C0C0"/>
            <w:hideMark/>
          </w:tcPr>
          <w:p w14:paraId="77FDA34E" w14:textId="77777777" w:rsidR="00C0613A" w:rsidRPr="00690A26" w:rsidRDefault="00C0613A" w:rsidP="000655E8">
            <w:pPr>
              <w:pStyle w:val="TAH"/>
              <w:rPr>
                <w:rFonts w:cs="Arial"/>
                <w:szCs w:val="18"/>
              </w:rPr>
            </w:pPr>
            <w:r w:rsidRPr="00690A26">
              <w:rPr>
                <w:rFonts w:cs="Arial"/>
                <w:szCs w:val="18"/>
              </w:rPr>
              <w:t>Description</w:t>
            </w:r>
          </w:p>
        </w:tc>
        <w:tc>
          <w:tcPr>
            <w:tcW w:w="1244" w:type="dxa"/>
            <w:tcBorders>
              <w:top w:val="single" w:sz="4" w:space="0" w:color="auto"/>
              <w:left w:val="single" w:sz="4" w:space="0" w:color="auto"/>
              <w:bottom w:val="single" w:sz="4" w:space="0" w:color="auto"/>
              <w:right w:val="single" w:sz="4" w:space="0" w:color="auto"/>
            </w:tcBorders>
            <w:shd w:val="clear" w:color="auto" w:fill="C0C0C0"/>
          </w:tcPr>
          <w:p w14:paraId="3EA29A8A" w14:textId="2253A58F" w:rsidR="00C0613A" w:rsidRPr="00690A26" w:rsidRDefault="00C0613A" w:rsidP="000655E8">
            <w:pPr>
              <w:pStyle w:val="TAH"/>
              <w:rPr>
                <w:rFonts w:cs="Arial"/>
                <w:szCs w:val="18"/>
              </w:rPr>
            </w:pPr>
            <w:r>
              <w:rPr>
                <w:rFonts w:cs="Arial"/>
                <w:szCs w:val="18"/>
              </w:rPr>
              <w:t>Applicability</w:t>
            </w:r>
          </w:p>
        </w:tc>
      </w:tr>
      <w:tr w:rsidR="00C0613A" w:rsidRPr="00690A26" w14:paraId="744684D1" w14:textId="7F0F68BC" w:rsidTr="004F3AE3">
        <w:trPr>
          <w:jc w:val="center"/>
        </w:trPr>
        <w:tc>
          <w:tcPr>
            <w:tcW w:w="1528" w:type="dxa"/>
            <w:tcBorders>
              <w:top w:val="single" w:sz="4" w:space="0" w:color="auto"/>
              <w:left w:val="single" w:sz="4" w:space="0" w:color="auto"/>
              <w:bottom w:val="single" w:sz="4" w:space="0" w:color="auto"/>
              <w:right w:val="single" w:sz="4" w:space="0" w:color="auto"/>
            </w:tcBorders>
          </w:tcPr>
          <w:p w14:paraId="314B0FBE" w14:textId="77777777" w:rsidR="00C0613A" w:rsidRPr="00690A26" w:rsidRDefault="00C0613A" w:rsidP="000655E8">
            <w:pPr>
              <w:pStyle w:val="TAL"/>
            </w:pPr>
            <w:r w:rsidRPr="00690A26">
              <w:t>sNssai</w:t>
            </w:r>
          </w:p>
        </w:tc>
        <w:tc>
          <w:tcPr>
            <w:tcW w:w="2058" w:type="dxa"/>
            <w:tcBorders>
              <w:top w:val="single" w:sz="4" w:space="0" w:color="auto"/>
              <w:left w:val="single" w:sz="4" w:space="0" w:color="auto"/>
              <w:bottom w:val="single" w:sz="4" w:space="0" w:color="auto"/>
              <w:right w:val="single" w:sz="4" w:space="0" w:color="auto"/>
            </w:tcBorders>
          </w:tcPr>
          <w:p w14:paraId="27A7AC04" w14:textId="386BFA8E" w:rsidR="00C0613A" w:rsidRPr="00690A26" w:rsidRDefault="00C0613A" w:rsidP="000655E8">
            <w:pPr>
              <w:pStyle w:val="TAL"/>
            </w:pPr>
            <w:r>
              <w:t>Ext</w:t>
            </w:r>
            <w:r w:rsidRPr="00690A26">
              <w:t>Snssai</w:t>
            </w:r>
          </w:p>
        </w:tc>
        <w:tc>
          <w:tcPr>
            <w:tcW w:w="434" w:type="dxa"/>
            <w:tcBorders>
              <w:top w:val="single" w:sz="4" w:space="0" w:color="auto"/>
              <w:left w:val="single" w:sz="4" w:space="0" w:color="auto"/>
              <w:bottom w:val="single" w:sz="4" w:space="0" w:color="auto"/>
              <w:right w:val="single" w:sz="4" w:space="0" w:color="auto"/>
            </w:tcBorders>
          </w:tcPr>
          <w:p w14:paraId="667ECD93" w14:textId="77777777" w:rsidR="00C0613A" w:rsidRPr="00690A26" w:rsidRDefault="00C0613A" w:rsidP="000655E8">
            <w:pPr>
              <w:pStyle w:val="TAC"/>
            </w:pPr>
            <w:r w:rsidRPr="00690A26">
              <w:t>M</w:t>
            </w:r>
          </w:p>
        </w:tc>
        <w:tc>
          <w:tcPr>
            <w:tcW w:w="1078" w:type="dxa"/>
            <w:tcBorders>
              <w:top w:val="single" w:sz="4" w:space="0" w:color="auto"/>
              <w:left w:val="single" w:sz="4" w:space="0" w:color="auto"/>
              <w:bottom w:val="single" w:sz="4" w:space="0" w:color="auto"/>
              <w:right w:val="single" w:sz="4" w:space="0" w:color="auto"/>
            </w:tcBorders>
          </w:tcPr>
          <w:p w14:paraId="29A15C1E" w14:textId="77777777" w:rsidR="00C0613A" w:rsidRPr="00690A26" w:rsidRDefault="00C0613A" w:rsidP="000655E8">
            <w:pPr>
              <w:pStyle w:val="TAL"/>
            </w:pPr>
            <w:r w:rsidRPr="00690A26">
              <w:t>1</w:t>
            </w:r>
          </w:p>
        </w:tc>
        <w:tc>
          <w:tcPr>
            <w:tcW w:w="3247" w:type="dxa"/>
            <w:tcBorders>
              <w:top w:val="single" w:sz="4" w:space="0" w:color="auto"/>
              <w:left w:val="single" w:sz="4" w:space="0" w:color="auto"/>
              <w:bottom w:val="single" w:sz="4" w:space="0" w:color="auto"/>
              <w:right w:val="single" w:sz="4" w:space="0" w:color="auto"/>
            </w:tcBorders>
          </w:tcPr>
          <w:p w14:paraId="2E57AAF7" w14:textId="554FB02D" w:rsidR="00C0613A" w:rsidRPr="00690A26" w:rsidRDefault="00C0613A" w:rsidP="000655E8">
            <w:pPr>
              <w:pStyle w:val="TAL"/>
              <w:rPr>
                <w:rFonts w:cs="Arial"/>
                <w:szCs w:val="18"/>
              </w:rPr>
            </w:pPr>
            <w:r w:rsidRPr="00690A26">
              <w:rPr>
                <w:rFonts w:cs="Arial"/>
                <w:szCs w:val="18"/>
              </w:rPr>
              <w:t>Supported S-NSSAI</w:t>
            </w:r>
            <w:r>
              <w:rPr>
                <w:rFonts w:cs="Arial"/>
                <w:szCs w:val="18"/>
              </w:rPr>
              <w:t xml:space="preserve"> (NOTE</w:t>
            </w:r>
            <w:r w:rsidR="00B67E71">
              <w:rPr>
                <w:rFonts w:cs="Arial"/>
                <w:szCs w:val="18"/>
              </w:rPr>
              <w:t> 1</w:t>
            </w:r>
            <w:r>
              <w:rPr>
                <w:rFonts w:cs="Arial"/>
                <w:szCs w:val="18"/>
              </w:rPr>
              <w:t>)</w:t>
            </w:r>
          </w:p>
        </w:tc>
        <w:tc>
          <w:tcPr>
            <w:tcW w:w="1244" w:type="dxa"/>
            <w:tcBorders>
              <w:top w:val="single" w:sz="4" w:space="0" w:color="auto"/>
              <w:left w:val="single" w:sz="4" w:space="0" w:color="auto"/>
              <w:bottom w:val="single" w:sz="4" w:space="0" w:color="auto"/>
              <w:right w:val="single" w:sz="4" w:space="0" w:color="auto"/>
            </w:tcBorders>
          </w:tcPr>
          <w:p w14:paraId="0D31F4E1" w14:textId="77777777" w:rsidR="00C0613A" w:rsidRPr="00690A26" w:rsidRDefault="00C0613A" w:rsidP="000655E8">
            <w:pPr>
              <w:pStyle w:val="TAL"/>
              <w:rPr>
                <w:rFonts w:cs="Arial"/>
                <w:szCs w:val="18"/>
              </w:rPr>
            </w:pPr>
          </w:p>
        </w:tc>
      </w:tr>
      <w:tr w:rsidR="00C0613A" w:rsidRPr="00690A26" w14:paraId="09EA1DBC" w14:textId="508C0386" w:rsidTr="004F3AE3">
        <w:trPr>
          <w:jc w:val="center"/>
        </w:trPr>
        <w:tc>
          <w:tcPr>
            <w:tcW w:w="1528" w:type="dxa"/>
            <w:tcBorders>
              <w:top w:val="single" w:sz="4" w:space="0" w:color="auto"/>
              <w:left w:val="single" w:sz="4" w:space="0" w:color="auto"/>
              <w:bottom w:val="single" w:sz="4" w:space="0" w:color="auto"/>
              <w:right w:val="single" w:sz="4" w:space="0" w:color="auto"/>
            </w:tcBorders>
          </w:tcPr>
          <w:p w14:paraId="506243E1" w14:textId="77777777" w:rsidR="00C0613A" w:rsidRPr="00690A26" w:rsidRDefault="00C0613A" w:rsidP="000655E8">
            <w:pPr>
              <w:pStyle w:val="TAL"/>
            </w:pPr>
            <w:r w:rsidRPr="00690A26">
              <w:rPr>
                <w:lang w:eastAsia="zh-CN"/>
              </w:rPr>
              <w:t>dnnSmfInfoList</w:t>
            </w:r>
          </w:p>
        </w:tc>
        <w:tc>
          <w:tcPr>
            <w:tcW w:w="2058" w:type="dxa"/>
            <w:tcBorders>
              <w:top w:val="single" w:sz="4" w:space="0" w:color="auto"/>
              <w:left w:val="single" w:sz="4" w:space="0" w:color="auto"/>
              <w:bottom w:val="single" w:sz="4" w:space="0" w:color="auto"/>
              <w:right w:val="single" w:sz="4" w:space="0" w:color="auto"/>
            </w:tcBorders>
          </w:tcPr>
          <w:p w14:paraId="64D2F59D" w14:textId="77777777" w:rsidR="00C0613A" w:rsidRPr="00690A26" w:rsidRDefault="00C0613A" w:rsidP="000655E8">
            <w:pPr>
              <w:pStyle w:val="TAL"/>
            </w:pPr>
            <w:r w:rsidRPr="00690A26">
              <w:rPr>
                <w:lang w:eastAsia="zh-CN"/>
              </w:rPr>
              <w:t>array(DnnSmfInfoItem)</w:t>
            </w:r>
          </w:p>
        </w:tc>
        <w:tc>
          <w:tcPr>
            <w:tcW w:w="434" w:type="dxa"/>
            <w:tcBorders>
              <w:top w:val="single" w:sz="4" w:space="0" w:color="auto"/>
              <w:left w:val="single" w:sz="4" w:space="0" w:color="auto"/>
              <w:bottom w:val="single" w:sz="4" w:space="0" w:color="auto"/>
              <w:right w:val="single" w:sz="4" w:space="0" w:color="auto"/>
            </w:tcBorders>
          </w:tcPr>
          <w:p w14:paraId="0C2570F0" w14:textId="15C7A514" w:rsidR="00C0613A" w:rsidRPr="00690A26" w:rsidRDefault="00C0613A" w:rsidP="000655E8">
            <w:pPr>
              <w:pStyle w:val="TAC"/>
            </w:pPr>
            <w:r>
              <w:t>C</w:t>
            </w:r>
          </w:p>
        </w:tc>
        <w:tc>
          <w:tcPr>
            <w:tcW w:w="1078" w:type="dxa"/>
            <w:tcBorders>
              <w:top w:val="single" w:sz="4" w:space="0" w:color="auto"/>
              <w:left w:val="single" w:sz="4" w:space="0" w:color="auto"/>
              <w:bottom w:val="single" w:sz="4" w:space="0" w:color="auto"/>
              <w:right w:val="single" w:sz="4" w:space="0" w:color="auto"/>
            </w:tcBorders>
          </w:tcPr>
          <w:p w14:paraId="136A660E" w14:textId="77777777" w:rsidR="00C0613A" w:rsidRPr="00690A26" w:rsidRDefault="00C0613A" w:rsidP="000655E8">
            <w:pPr>
              <w:pStyle w:val="TAL"/>
            </w:pPr>
            <w:r w:rsidRPr="00690A26">
              <w:rPr>
                <w:lang w:eastAsia="zh-CN"/>
              </w:rPr>
              <w:t>1</w:t>
            </w:r>
            <w:r w:rsidRPr="00690A26">
              <w:rPr>
                <w:rFonts w:hint="eastAsia"/>
                <w:lang w:eastAsia="zh-CN"/>
              </w:rPr>
              <w:t>..</w:t>
            </w:r>
            <w:r w:rsidRPr="00690A26">
              <w:rPr>
                <w:lang w:eastAsia="zh-CN"/>
              </w:rPr>
              <w:t>N</w:t>
            </w:r>
          </w:p>
        </w:tc>
        <w:tc>
          <w:tcPr>
            <w:tcW w:w="3247" w:type="dxa"/>
            <w:tcBorders>
              <w:top w:val="single" w:sz="4" w:space="0" w:color="auto"/>
              <w:left w:val="single" w:sz="4" w:space="0" w:color="auto"/>
              <w:bottom w:val="single" w:sz="4" w:space="0" w:color="auto"/>
              <w:right w:val="single" w:sz="4" w:space="0" w:color="auto"/>
            </w:tcBorders>
          </w:tcPr>
          <w:p w14:paraId="73D9E9C5" w14:textId="2EB39DC7" w:rsidR="00C0613A" w:rsidRPr="00690A26" w:rsidRDefault="00C0613A" w:rsidP="000655E8">
            <w:pPr>
              <w:pStyle w:val="TAL"/>
              <w:rPr>
                <w:rFonts w:cs="Arial"/>
                <w:szCs w:val="18"/>
              </w:rPr>
            </w:pPr>
            <w:r w:rsidRPr="00690A26">
              <w:rPr>
                <w:rFonts w:cs="Arial"/>
                <w:szCs w:val="18"/>
              </w:rPr>
              <w:t>List of parameters supported by the SMF per DNN</w:t>
            </w:r>
            <w:r>
              <w:rPr>
                <w:rFonts w:cs="Arial"/>
                <w:szCs w:val="18"/>
              </w:rPr>
              <w:t xml:space="preserve"> (NOTE 2)</w:t>
            </w:r>
          </w:p>
        </w:tc>
        <w:tc>
          <w:tcPr>
            <w:tcW w:w="1244" w:type="dxa"/>
            <w:tcBorders>
              <w:top w:val="single" w:sz="4" w:space="0" w:color="auto"/>
              <w:left w:val="single" w:sz="4" w:space="0" w:color="auto"/>
              <w:bottom w:val="single" w:sz="4" w:space="0" w:color="auto"/>
              <w:right w:val="single" w:sz="4" w:space="0" w:color="auto"/>
            </w:tcBorders>
          </w:tcPr>
          <w:p w14:paraId="267016D4" w14:textId="77777777" w:rsidR="00C0613A" w:rsidRPr="00690A26" w:rsidRDefault="00C0613A" w:rsidP="000655E8">
            <w:pPr>
              <w:pStyle w:val="TAL"/>
              <w:rPr>
                <w:rFonts w:cs="Arial"/>
                <w:szCs w:val="18"/>
              </w:rPr>
            </w:pPr>
          </w:p>
        </w:tc>
      </w:tr>
      <w:tr w:rsidR="00C0613A" w:rsidRPr="00690A26" w14:paraId="24896139" w14:textId="77777777" w:rsidTr="004F3AE3">
        <w:trPr>
          <w:jc w:val="center"/>
        </w:trPr>
        <w:tc>
          <w:tcPr>
            <w:tcW w:w="1528" w:type="dxa"/>
            <w:tcBorders>
              <w:top w:val="single" w:sz="4" w:space="0" w:color="auto"/>
              <w:left w:val="single" w:sz="4" w:space="0" w:color="auto"/>
              <w:bottom w:val="single" w:sz="4" w:space="0" w:color="auto"/>
              <w:right w:val="single" w:sz="4" w:space="0" w:color="auto"/>
            </w:tcBorders>
          </w:tcPr>
          <w:p w14:paraId="6FEA6C89" w14:textId="70C33970" w:rsidR="00C0613A" w:rsidRPr="00690A26" w:rsidRDefault="00C0613A" w:rsidP="00C0613A">
            <w:pPr>
              <w:pStyle w:val="TAL"/>
              <w:rPr>
                <w:lang w:eastAsia="zh-CN"/>
              </w:rPr>
            </w:pPr>
            <w:r>
              <w:rPr>
                <w:lang w:eastAsia="zh-CN"/>
              </w:rPr>
              <w:t>dnnSmfInfoListId</w:t>
            </w:r>
          </w:p>
        </w:tc>
        <w:tc>
          <w:tcPr>
            <w:tcW w:w="2058" w:type="dxa"/>
            <w:tcBorders>
              <w:top w:val="single" w:sz="4" w:space="0" w:color="auto"/>
              <w:left w:val="single" w:sz="4" w:space="0" w:color="auto"/>
              <w:bottom w:val="single" w:sz="4" w:space="0" w:color="auto"/>
              <w:right w:val="single" w:sz="4" w:space="0" w:color="auto"/>
            </w:tcBorders>
          </w:tcPr>
          <w:p w14:paraId="0F52BDC2" w14:textId="0C7F6458" w:rsidR="00C0613A" w:rsidRPr="00690A26" w:rsidRDefault="00C0613A" w:rsidP="00C0613A">
            <w:pPr>
              <w:pStyle w:val="TAL"/>
              <w:rPr>
                <w:lang w:eastAsia="zh-CN"/>
              </w:rPr>
            </w:pPr>
            <w:r>
              <w:rPr>
                <w:lang w:eastAsia="zh-CN"/>
              </w:rPr>
              <w:t>integer</w:t>
            </w:r>
          </w:p>
        </w:tc>
        <w:tc>
          <w:tcPr>
            <w:tcW w:w="434" w:type="dxa"/>
            <w:tcBorders>
              <w:top w:val="single" w:sz="4" w:space="0" w:color="auto"/>
              <w:left w:val="single" w:sz="4" w:space="0" w:color="auto"/>
              <w:bottom w:val="single" w:sz="4" w:space="0" w:color="auto"/>
              <w:right w:val="single" w:sz="4" w:space="0" w:color="auto"/>
            </w:tcBorders>
          </w:tcPr>
          <w:p w14:paraId="744663DC" w14:textId="0E3931C1" w:rsidR="00C0613A" w:rsidRPr="00690A26" w:rsidRDefault="00C0613A" w:rsidP="00C0613A">
            <w:pPr>
              <w:pStyle w:val="TAC"/>
            </w:pPr>
            <w:r>
              <w:t>C</w:t>
            </w:r>
          </w:p>
        </w:tc>
        <w:tc>
          <w:tcPr>
            <w:tcW w:w="1078" w:type="dxa"/>
            <w:tcBorders>
              <w:top w:val="single" w:sz="4" w:space="0" w:color="auto"/>
              <w:left w:val="single" w:sz="4" w:space="0" w:color="auto"/>
              <w:bottom w:val="single" w:sz="4" w:space="0" w:color="auto"/>
              <w:right w:val="single" w:sz="4" w:space="0" w:color="auto"/>
            </w:tcBorders>
          </w:tcPr>
          <w:p w14:paraId="4B71EB74" w14:textId="43366BEA" w:rsidR="00C0613A" w:rsidRPr="00690A26" w:rsidRDefault="00C0613A" w:rsidP="00C0613A">
            <w:pPr>
              <w:pStyle w:val="TAL"/>
              <w:rPr>
                <w:lang w:eastAsia="zh-CN"/>
              </w:rPr>
            </w:pPr>
            <w:r>
              <w:rPr>
                <w:lang w:eastAsia="zh-CN"/>
              </w:rPr>
              <w:t>0..1</w:t>
            </w:r>
          </w:p>
        </w:tc>
        <w:tc>
          <w:tcPr>
            <w:tcW w:w="3247" w:type="dxa"/>
            <w:tcBorders>
              <w:top w:val="single" w:sz="4" w:space="0" w:color="auto"/>
              <w:left w:val="single" w:sz="4" w:space="0" w:color="auto"/>
              <w:bottom w:val="single" w:sz="4" w:space="0" w:color="auto"/>
              <w:right w:val="single" w:sz="4" w:space="0" w:color="auto"/>
            </w:tcBorders>
          </w:tcPr>
          <w:p w14:paraId="6C6296C8" w14:textId="19D6CFB2" w:rsidR="00C0613A" w:rsidRPr="00690A26" w:rsidRDefault="00C0613A" w:rsidP="00C0613A">
            <w:pPr>
              <w:pStyle w:val="TAL"/>
              <w:rPr>
                <w:rFonts w:cs="Arial"/>
                <w:szCs w:val="18"/>
              </w:rPr>
            </w:pPr>
            <w:r>
              <w:rPr>
                <w:rFonts w:cs="Arial"/>
                <w:szCs w:val="18"/>
              </w:rPr>
              <w:t>Identifier of a dnnSmfInfoList</w:t>
            </w:r>
          </w:p>
        </w:tc>
        <w:tc>
          <w:tcPr>
            <w:tcW w:w="1244" w:type="dxa"/>
            <w:tcBorders>
              <w:top w:val="single" w:sz="4" w:space="0" w:color="auto"/>
              <w:left w:val="single" w:sz="4" w:space="0" w:color="auto"/>
              <w:bottom w:val="single" w:sz="4" w:space="0" w:color="auto"/>
              <w:right w:val="single" w:sz="4" w:space="0" w:color="auto"/>
            </w:tcBorders>
          </w:tcPr>
          <w:p w14:paraId="1D3F681A" w14:textId="60EA916A" w:rsidR="00C0613A" w:rsidRPr="00690A26" w:rsidRDefault="00C0613A" w:rsidP="00C0613A">
            <w:pPr>
              <w:pStyle w:val="TAL"/>
              <w:rPr>
                <w:rFonts w:cs="Arial"/>
                <w:szCs w:val="18"/>
              </w:rPr>
            </w:pPr>
            <w:r>
              <w:rPr>
                <w:rFonts w:cs="Arial"/>
                <w:szCs w:val="18"/>
              </w:rPr>
              <w:t>DNN-List-Optimization</w:t>
            </w:r>
          </w:p>
        </w:tc>
      </w:tr>
      <w:tr w:rsidR="00C0613A" w:rsidRPr="00690A26" w14:paraId="68365A10" w14:textId="3528931D" w:rsidTr="0091569F">
        <w:trPr>
          <w:jc w:val="center"/>
        </w:trPr>
        <w:tc>
          <w:tcPr>
            <w:tcW w:w="9589" w:type="dxa"/>
            <w:gridSpan w:val="6"/>
            <w:tcBorders>
              <w:top w:val="single" w:sz="4" w:space="0" w:color="auto"/>
              <w:left w:val="single" w:sz="4" w:space="0" w:color="auto"/>
              <w:bottom w:val="single" w:sz="4" w:space="0" w:color="auto"/>
              <w:right w:val="single" w:sz="4" w:space="0" w:color="auto"/>
            </w:tcBorders>
          </w:tcPr>
          <w:p w14:paraId="3D5C9615" w14:textId="77777777" w:rsidR="00C0613A" w:rsidRDefault="00C0613A" w:rsidP="00C0613A">
            <w:pPr>
              <w:pStyle w:val="TAN"/>
            </w:pPr>
            <w:r>
              <w:t>NOTE 1:</w:t>
            </w:r>
            <w:r>
              <w:tab/>
              <w:t>An SMF may register SD ranges or a wildcard SD if the SMF profile is not discoverable from other PLMNs and if the NRF and all consumers of the SMF profile in the same PLMN have been upgraded to support SD ranges and wildcard SD in this attribute.</w:t>
            </w:r>
          </w:p>
          <w:p w14:paraId="70A0A00A" w14:textId="2D1FF78A" w:rsidR="00C0613A" w:rsidRDefault="00C0613A" w:rsidP="00C0613A">
            <w:pPr>
              <w:pStyle w:val="TAN"/>
            </w:pPr>
            <w:r>
              <w:t xml:space="preserve">NOTE 2: </w:t>
            </w:r>
            <w:r>
              <w:tab/>
              <w:t>If the Feature DNN-List-Optimization is not supported, dnnSmfInfoList shall be present.</w:t>
            </w:r>
            <w:r>
              <w:br/>
              <w:t>If the feature DNN-List-Optimization is supported, multiple repetition of the same dnnSmfInfoList value within an smfInfoList can be avoided: A given dnnSmfInfoList value may be present (together with a dnnSmfInfoListId) in only a single occurrence of the SnssaiSmfInfoItem and other occurrences may then omit the dnnSmfInfoList and instead have a dnnSmfInfoListId pointing to that dnnSmfInfoList.</w:t>
            </w:r>
            <w:r>
              <w:br/>
              <w:t>The significance of a dnnSmfInfoListId is limited to smfInfoList.</w:t>
            </w:r>
          </w:p>
        </w:tc>
      </w:tr>
    </w:tbl>
    <w:p w14:paraId="75836FD0" w14:textId="77777777" w:rsidR="00A16735" w:rsidRPr="00690A26" w:rsidRDefault="00A16735" w:rsidP="00A16735">
      <w:pPr>
        <w:rPr>
          <w:lang w:val="en-US"/>
        </w:rPr>
      </w:pPr>
    </w:p>
    <w:p w14:paraId="4E657972" w14:textId="77777777" w:rsidR="00A16735" w:rsidRPr="00690A26" w:rsidRDefault="00A16735" w:rsidP="006F4E24">
      <w:pPr>
        <w:pStyle w:val="Heading5"/>
      </w:pPr>
      <w:bookmarkStart w:id="936" w:name="_Toc24937681"/>
      <w:bookmarkStart w:id="937" w:name="_Toc33962496"/>
      <w:bookmarkStart w:id="938" w:name="_Toc42883258"/>
      <w:bookmarkStart w:id="939" w:name="_Toc49733126"/>
      <w:bookmarkStart w:id="940" w:name="_Toc56690751"/>
      <w:bookmarkStart w:id="941" w:name="_Toc192835049"/>
      <w:r w:rsidRPr="00690A26">
        <w:lastRenderedPageBreak/>
        <w:t>6.1.6.2.30</w:t>
      </w:r>
      <w:r w:rsidRPr="00690A26">
        <w:tab/>
        <w:t>Type: DnnSmfInfoItem</w:t>
      </w:r>
      <w:bookmarkEnd w:id="936"/>
      <w:bookmarkEnd w:id="937"/>
      <w:bookmarkEnd w:id="938"/>
      <w:bookmarkEnd w:id="939"/>
      <w:bookmarkEnd w:id="940"/>
      <w:bookmarkEnd w:id="941"/>
    </w:p>
    <w:p w14:paraId="25F0E00F" w14:textId="77777777" w:rsidR="00A16735" w:rsidRPr="00690A26" w:rsidRDefault="00A16735" w:rsidP="00A16735">
      <w:pPr>
        <w:pStyle w:val="TH"/>
      </w:pPr>
      <w:r w:rsidRPr="00690A26">
        <w:rPr>
          <w:noProof/>
        </w:rPr>
        <w:t>Table </w:t>
      </w:r>
      <w:r w:rsidRPr="00690A26">
        <w:t xml:space="preserve">6.1.6.2.30-1: </w:t>
      </w:r>
      <w:r w:rsidRPr="00690A26">
        <w:rPr>
          <w:noProof/>
        </w:rPr>
        <w:t>Definition of type D</w:t>
      </w:r>
      <w:r w:rsidRPr="00690A26">
        <w:t>nnSmfInfoItem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0F0919F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4D06A88"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A939708"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B15ED84"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345B21A"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3CE5E6C"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0F8E1FC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B35220B" w14:textId="77777777" w:rsidR="00A16735" w:rsidRPr="00690A26" w:rsidRDefault="00A16735" w:rsidP="000655E8">
            <w:pPr>
              <w:pStyle w:val="TAL"/>
            </w:pPr>
            <w:r w:rsidRPr="00690A26">
              <w:t>dnn</w:t>
            </w:r>
          </w:p>
        </w:tc>
        <w:tc>
          <w:tcPr>
            <w:tcW w:w="1559" w:type="dxa"/>
            <w:tcBorders>
              <w:top w:val="single" w:sz="4" w:space="0" w:color="auto"/>
              <w:left w:val="single" w:sz="4" w:space="0" w:color="auto"/>
              <w:bottom w:val="single" w:sz="4" w:space="0" w:color="auto"/>
              <w:right w:val="single" w:sz="4" w:space="0" w:color="auto"/>
            </w:tcBorders>
          </w:tcPr>
          <w:p w14:paraId="7067E49F" w14:textId="77777777" w:rsidR="00A16735" w:rsidRPr="00690A26" w:rsidRDefault="00A16735" w:rsidP="000655E8">
            <w:pPr>
              <w:pStyle w:val="TAL"/>
            </w:pPr>
            <w:r w:rsidRPr="00690A26">
              <w:t>Dnn</w:t>
            </w:r>
          </w:p>
        </w:tc>
        <w:tc>
          <w:tcPr>
            <w:tcW w:w="425" w:type="dxa"/>
            <w:tcBorders>
              <w:top w:val="single" w:sz="4" w:space="0" w:color="auto"/>
              <w:left w:val="single" w:sz="4" w:space="0" w:color="auto"/>
              <w:bottom w:val="single" w:sz="4" w:space="0" w:color="auto"/>
              <w:right w:val="single" w:sz="4" w:space="0" w:color="auto"/>
            </w:tcBorders>
          </w:tcPr>
          <w:p w14:paraId="5CBAA5DD"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F7A0418"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06FC13BE" w14:textId="77777777" w:rsidR="00A16735" w:rsidRPr="00690A26" w:rsidRDefault="00A16735" w:rsidP="000655E8">
            <w:pPr>
              <w:pStyle w:val="TAL"/>
              <w:rPr>
                <w:rFonts w:cs="Arial"/>
                <w:szCs w:val="18"/>
              </w:rPr>
            </w:pPr>
            <w:r w:rsidRPr="00690A26">
              <w:rPr>
                <w:rFonts w:cs="Arial"/>
                <w:szCs w:val="18"/>
              </w:rPr>
              <w:t>Supported DNN</w:t>
            </w:r>
            <w:r>
              <w:rPr>
                <w:rFonts w:cs="Arial"/>
                <w:szCs w:val="18"/>
              </w:rPr>
              <w:t xml:space="preserve"> (NOTE)</w:t>
            </w:r>
            <w:r w:rsidR="00A52ECB">
              <w:rPr>
                <w:rFonts w:cs="Arial"/>
                <w:szCs w:val="18"/>
              </w:rPr>
              <w:t xml:space="preserve"> or</w:t>
            </w:r>
            <w:r w:rsidR="00A52ECB" w:rsidRPr="00B3056F">
              <w:rPr>
                <w:rFonts w:cs="Arial"/>
                <w:szCs w:val="18"/>
              </w:rPr>
              <w:t xml:space="preserve"> Wildcard DNN</w:t>
            </w:r>
            <w:r w:rsidR="00A52ECB">
              <w:rPr>
                <w:rFonts w:cs="Arial"/>
                <w:szCs w:val="18"/>
              </w:rPr>
              <w:t xml:space="preserve"> if the SMF supports all DNNs for the related S-NSSAI</w:t>
            </w:r>
            <w:r>
              <w:rPr>
                <w:rFonts w:cs="Arial"/>
                <w:szCs w:val="18"/>
              </w:rPr>
              <w:t>. The DNN shall contain the Network Identifier and it may additionally contain an Operator Identifier. If the Operator Identifier is not included, the DNN is supported for all the PLMNs in the plmnList of the NF Profile.</w:t>
            </w:r>
          </w:p>
        </w:tc>
      </w:tr>
      <w:tr w:rsidR="001C02B0" w:rsidRPr="00690A26" w14:paraId="0D5F95A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DCDED60" w14:textId="56F54E4A" w:rsidR="001C02B0" w:rsidRPr="00690A26" w:rsidRDefault="001C02B0" w:rsidP="001C02B0">
            <w:pPr>
              <w:pStyle w:val="TAL"/>
            </w:pPr>
            <w:r w:rsidRPr="00690A26">
              <w:rPr>
                <w:lang w:eastAsia="zh-CN"/>
              </w:rPr>
              <w:t>dnaiList</w:t>
            </w:r>
          </w:p>
        </w:tc>
        <w:tc>
          <w:tcPr>
            <w:tcW w:w="1559" w:type="dxa"/>
            <w:tcBorders>
              <w:top w:val="single" w:sz="4" w:space="0" w:color="auto"/>
              <w:left w:val="single" w:sz="4" w:space="0" w:color="auto"/>
              <w:bottom w:val="single" w:sz="4" w:space="0" w:color="auto"/>
              <w:right w:val="single" w:sz="4" w:space="0" w:color="auto"/>
            </w:tcBorders>
          </w:tcPr>
          <w:p w14:paraId="30183EF9" w14:textId="1BC95629" w:rsidR="001C02B0" w:rsidRPr="00690A26" w:rsidRDefault="001C02B0" w:rsidP="001C02B0">
            <w:pPr>
              <w:pStyle w:val="TAL"/>
            </w:pPr>
            <w:r w:rsidRPr="00690A26">
              <w:rPr>
                <w:lang w:eastAsia="zh-CN"/>
              </w:rPr>
              <w:t>array(Dnai)</w:t>
            </w:r>
          </w:p>
        </w:tc>
        <w:tc>
          <w:tcPr>
            <w:tcW w:w="425" w:type="dxa"/>
            <w:tcBorders>
              <w:top w:val="single" w:sz="4" w:space="0" w:color="auto"/>
              <w:left w:val="single" w:sz="4" w:space="0" w:color="auto"/>
              <w:bottom w:val="single" w:sz="4" w:space="0" w:color="auto"/>
              <w:right w:val="single" w:sz="4" w:space="0" w:color="auto"/>
            </w:tcBorders>
          </w:tcPr>
          <w:p w14:paraId="2D34B667" w14:textId="15FB1E3E" w:rsidR="001C02B0" w:rsidRPr="00690A26" w:rsidRDefault="001C02B0" w:rsidP="001C02B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A466ABD" w14:textId="5DC3DE9A" w:rsidR="001C02B0" w:rsidRPr="00690A26" w:rsidRDefault="001C02B0" w:rsidP="001C02B0">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E3FAEFC" w14:textId="77777777" w:rsidR="001C02B0" w:rsidRDefault="001C02B0" w:rsidP="001C02B0">
            <w:pPr>
              <w:pStyle w:val="TAL"/>
              <w:rPr>
                <w:lang w:eastAsia="zh-CN"/>
              </w:rPr>
            </w:pPr>
            <w:r w:rsidRPr="00690A26">
              <w:rPr>
                <w:rFonts w:cs="Arial"/>
                <w:szCs w:val="18"/>
              </w:rPr>
              <w:t xml:space="preserve">List of </w:t>
            </w:r>
            <w:r>
              <w:rPr>
                <w:rFonts w:cs="Arial"/>
                <w:szCs w:val="18"/>
              </w:rPr>
              <w:t>DNAIs</w:t>
            </w:r>
            <w:r>
              <w:rPr>
                <w:lang w:eastAsia="zh-CN"/>
              </w:rPr>
              <w:t xml:space="preserve"> or Wildcard DNAI supported by the SMF</w:t>
            </w:r>
            <w:r w:rsidRPr="00690A26">
              <w:rPr>
                <w:lang w:eastAsia="zh-CN"/>
              </w:rPr>
              <w:t xml:space="preserve"> for this DNN.</w:t>
            </w:r>
          </w:p>
          <w:p w14:paraId="5A79CAA2" w14:textId="2C28C8BF" w:rsidR="001C02B0" w:rsidRPr="00690A26" w:rsidRDefault="001C02B0" w:rsidP="001C02B0">
            <w:pPr>
              <w:pStyle w:val="TAL"/>
              <w:rPr>
                <w:rFonts w:cs="Arial"/>
                <w:szCs w:val="18"/>
              </w:rPr>
            </w:pPr>
            <w:r>
              <w:rPr>
                <w:rFonts w:cs="Arial" w:hint="eastAsia"/>
                <w:szCs w:val="18"/>
                <w:lang w:eastAsia="zh-CN"/>
              </w:rPr>
              <w:t>(</w:t>
            </w:r>
            <w:r>
              <w:rPr>
                <w:rFonts w:cs="Arial"/>
                <w:szCs w:val="18"/>
                <w:lang w:eastAsia="zh-CN"/>
              </w:rPr>
              <w:t>See NOTE</w:t>
            </w:r>
            <w:r>
              <w:rPr>
                <w:rFonts w:cs="Arial"/>
                <w:szCs w:val="18"/>
                <w:lang w:val="en-US" w:eastAsia="zh-CN"/>
              </w:rPr>
              <w:t> 2)</w:t>
            </w:r>
          </w:p>
        </w:tc>
      </w:tr>
      <w:tr w:rsidR="002C56DB" w:rsidRPr="00690A26" w14:paraId="24CF39E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ADC5114" w14:textId="4CF6D4CF" w:rsidR="002C56DB" w:rsidRPr="00690A26" w:rsidRDefault="002C56DB" w:rsidP="002C56DB">
            <w:pPr>
              <w:pStyle w:val="TAL"/>
              <w:rPr>
                <w:lang w:eastAsia="zh-CN"/>
              </w:rPr>
            </w:pPr>
            <w:r>
              <w:t>ue</w:t>
            </w:r>
            <w:r w:rsidRPr="0048769E">
              <w:t>Plmn</w:t>
            </w:r>
            <w:r>
              <w:t>Range</w:t>
            </w:r>
            <w:r w:rsidRPr="0048769E">
              <w:t>List</w:t>
            </w:r>
          </w:p>
        </w:tc>
        <w:tc>
          <w:tcPr>
            <w:tcW w:w="1559" w:type="dxa"/>
            <w:tcBorders>
              <w:top w:val="single" w:sz="4" w:space="0" w:color="auto"/>
              <w:left w:val="single" w:sz="4" w:space="0" w:color="auto"/>
              <w:bottom w:val="single" w:sz="4" w:space="0" w:color="auto"/>
              <w:right w:val="single" w:sz="4" w:space="0" w:color="auto"/>
            </w:tcBorders>
          </w:tcPr>
          <w:p w14:paraId="311F4954" w14:textId="344EF2C6" w:rsidR="002C56DB" w:rsidRPr="00690A26" w:rsidRDefault="002C56DB" w:rsidP="002C56DB">
            <w:pPr>
              <w:pStyle w:val="TAL"/>
              <w:rPr>
                <w:lang w:eastAsia="zh-CN"/>
              </w:rPr>
            </w:pPr>
            <w:r w:rsidRPr="0048769E">
              <w:t>array(Plmn</w:t>
            </w:r>
            <w:r>
              <w:t>Range</w:t>
            </w:r>
            <w:r w:rsidRPr="0048769E">
              <w:t>)</w:t>
            </w:r>
          </w:p>
        </w:tc>
        <w:tc>
          <w:tcPr>
            <w:tcW w:w="425" w:type="dxa"/>
            <w:tcBorders>
              <w:top w:val="single" w:sz="4" w:space="0" w:color="auto"/>
              <w:left w:val="single" w:sz="4" w:space="0" w:color="auto"/>
              <w:bottom w:val="single" w:sz="4" w:space="0" w:color="auto"/>
              <w:right w:val="single" w:sz="4" w:space="0" w:color="auto"/>
            </w:tcBorders>
          </w:tcPr>
          <w:p w14:paraId="184CF3B5" w14:textId="53C46D25" w:rsidR="002C56DB" w:rsidRPr="00690A26" w:rsidRDefault="002C56DB" w:rsidP="002C56DB">
            <w:pPr>
              <w:pStyle w:val="TAC"/>
            </w:pPr>
            <w:r w:rsidRPr="0048769E">
              <w:t>O</w:t>
            </w:r>
          </w:p>
        </w:tc>
        <w:tc>
          <w:tcPr>
            <w:tcW w:w="1134" w:type="dxa"/>
            <w:tcBorders>
              <w:top w:val="single" w:sz="4" w:space="0" w:color="auto"/>
              <w:left w:val="single" w:sz="4" w:space="0" w:color="auto"/>
              <w:bottom w:val="single" w:sz="4" w:space="0" w:color="auto"/>
              <w:right w:val="single" w:sz="4" w:space="0" w:color="auto"/>
            </w:tcBorders>
          </w:tcPr>
          <w:p w14:paraId="5B2E3893" w14:textId="319C0EC4" w:rsidR="002C56DB" w:rsidRPr="00690A26" w:rsidRDefault="002C56DB" w:rsidP="002C56DB">
            <w:pPr>
              <w:pStyle w:val="TAL"/>
            </w:pPr>
            <w:r>
              <w:t>1</w:t>
            </w:r>
            <w:r w:rsidRPr="0048769E">
              <w:t>..N</w:t>
            </w:r>
          </w:p>
        </w:tc>
        <w:tc>
          <w:tcPr>
            <w:tcW w:w="4359" w:type="dxa"/>
            <w:tcBorders>
              <w:top w:val="single" w:sz="4" w:space="0" w:color="auto"/>
              <w:left w:val="single" w:sz="4" w:space="0" w:color="auto"/>
              <w:bottom w:val="single" w:sz="4" w:space="0" w:color="auto"/>
              <w:right w:val="single" w:sz="4" w:space="0" w:color="auto"/>
            </w:tcBorders>
          </w:tcPr>
          <w:p w14:paraId="4AEF4560" w14:textId="60701445" w:rsidR="002C56DB" w:rsidRDefault="002C56DB" w:rsidP="002C56DB">
            <w:pPr>
              <w:pStyle w:val="TAL"/>
            </w:pPr>
            <w:r>
              <w:t>This IE may be present when the SMF is configured to establish LBO PDU sessions for inbound roaming UEs from one or more specific PLMNs.</w:t>
            </w:r>
          </w:p>
          <w:p w14:paraId="58455B5A" w14:textId="77777777" w:rsidR="002C56DB" w:rsidRDefault="002C56DB" w:rsidP="002C56DB">
            <w:pPr>
              <w:pStyle w:val="TAL"/>
            </w:pPr>
          </w:p>
          <w:p w14:paraId="77CE5F9D" w14:textId="1A66E96C" w:rsidR="002C56DB" w:rsidRDefault="002C56DB" w:rsidP="002C56DB">
            <w:pPr>
              <w:pStyle w:val="TAL"/>
            </w:pPr>
            <w:r>
              <w:t>When present, this IE shall contain a l</w:t>
            </w:r>
            <w:r w:rsidRPr="0048769E">
              <w:t xml:space="preserve">ist of PLMNs </w:t>
            </w:r>
            <w:r>
              <w:t>for which the SMF is configured to establish LBO PDU sessions for inbound roaming UEs from these PLMNs.</w:t>
            </w:r>
          </w:p>
          <w:p w14:paraId="173D46BB" w14:textId="23979B9D" w:rsidR="002C56DB" w:rsidRPr="00690A26" w:rsidRDefault="002C56DB" w:rsidP="002C56DB">
            <w:pPr>
              <w:pStyle w:val="TAL"/>
              <w:rPr>
                <w:rFonts w:cs="Arial"/>
                <w:szCs w:val="18"/>
              </w:rPr>
            </w:pPr>
            <w:r>
              <w:br/>
            </w:r>
            <w:r>
              <w:rPr>
                <w:rFonts w:cs="Arial"/>
                <w:szCs w:val="18"/>
              </w:rPr>
              <w:t>(NOTE 3)</w:t>
            </w:r>
          </w:p>
        </w:tc>
      </w:tr>
      <w:tr w:rsidR="002C56DB" w:rsidRPr="00690A26" w14:paraId="22633272"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7320019" w14:textId="77777777" w:rsidR="002C56DB" w:rsidRDefault="002C56DB" w:rsidP="002C56DB">
            <w:pPr>
              <w:pStyle w:val="TAN"/>
            </w:pPr>
            <w:r>
              <w:t>NOTE 1:</w:t>
            </w:r>
            <w:r>
              <w:tab/>
              <w:t>For a SMF which only supports the I-SMF related functionalities, the dnn attribute may be an invalid DNN according to operator</w:t>
            </w:r>
            <w:r>
              <w:rPr>
                <w:lang w:val="en-US" w:eastAsia="zh-CN"/>
              </w:rPr>
              <w:t>'</w:t>
            </w:r>
            <w:r>
              <w:t>s local policy.</w:t>
            </w:r>
          </w:p>
          <w:p w14:paraId="3F3A4EC7" w14:textId="77777777" w:rsidR="002C56DB" w:rsidRDefault="002C56DB" w:rsidP="002C56DB">
            <w:pPr>
              <w:pStyle w:val="TAN"/>
            </w:pPr>
            <w:r>
              <w:t>NOTE 2:</w:t>
            </w:r>
            <w:r>
              <w:tab/>
            </w:r>
            <w:r w:rsidRPr="00690A26">
              <w:t xml:space="preserve">The </w:t>
            </w:r>
            <w:r>
              <w:t xml:space="preserve">Wildcard DNAI included in the </w:t>
            </w:r>
            <w:r w:rsidRPr="00690A26">
              <w:t>"</w:t>
            </w:r>
            <w:r w:rsidRPr="00690A26">
              <w:rPr>
                <w:lang w:eastAsia="zh-CN"/>
              </w:rPr>
              <w:t>dnaiList</w:t>
            </w:r>
            <w:r w:rsidRPr="00690A26">
              <w:t xml:space="preserve">" attribute indicates that the </w:t>
            </w:r>
            <w:r>
              <w:t>SMF</w:t>
            </w:r>
            <w:r w:rsidRPr="00690A26">
              <w:t xml:space="preserve"> can be selected for this DNN for any DNAI.</w:t>
            </w:r>
            <w:r>
              <w:t xml:space="preserve"> The absence of </w:t>
            </w:r>
            <w:r w:rsidRPr="00690A26">
              <w:t>"</w:t>
            </w:r>
            <w:r w:rsidRPr="00690A26">
              <w:rPr>
                <w:lang w:eastAsia="zh-CN"/>
              </w:rPr>
              <w:t>dnaiList</w:t>
            </w:r>
            <w:r w:rsidRPr="00690A26">
              <w:t>"</w:t>
            </w:r>
            <w:r>
              <w:t xml:space="preserve"> </w:t>
            </w:r>
            <w:r w:rsidRPr="00690A26">
              <w:t>attribute</w:t>
            </w:r>
            <w:r>
              <w:t xml:space="preserve"> does not mean that the SMF (e.g. pre-Rel-17 compliant) does not support any DNAI, but the SMF did not indicate which DNAIs it may support.</w:t>
            </w:r>
          </w:p>
          <w:p w14:paraId="5A6651F6" w14:textId="5F25C354" w:rsidR="002C56DB" w:rsidRPr="00690A26" w:rsidRDefault="002C56DB" w:rsidP="002C56DB">
            <w:pPr>
              <w:pStyle w:val="TAN"/>
              <w:rPr>
                <w:rFonts w:cs="Arial"/>
                <w:szCs w:val="18"/>
              </w:rPr>
            </w:pPr>
            <w:r>
              <w:t>NOTE 3:</w:t>
            </w:r>
            <w:r>
              <w:tab/>
            </w:r>
            <w:r w:rsidRPr="00747F99">
              <w:t xml:space="preserve">The absence of this IE means that the SMF supports LBO PDU sessions for inbound roaming UEs from any PLMN. </w:t>
            </w:r>
            <w:r>
              <w:t xml:space="preserve">For </w:t>
            </w:r>
            <w:r w:rsidRPr="001977D0">
              <w:t xml:space="preserve">inbound roaming UEs from </w:t>
            </w:r>
            <w:r>
              <w:t xml:space="preserve">PLMNs which have no dedicated SMF configured for establishing LBO PDU sessions, the SMF whose NF profile </w:t>
            </w:r>
            <w:r w:rsidRPr="0009770E">
              <w:t xml:space="preserve">does not include </w:t>
            </w:r>
            <w:r>
              <w:t>the uePlmnRangeList shall be selected.  A</w:t>
            </w:r>
            <w:r>
              <w:rPr>
                <w:lang w:val="en-US"/>
              </w:rPr>
              <w:t xml:space="preserve">n SMF with the </w:t>
            </w:r>
            <w:r>
              <w:t>ue</w:t>
            </w:r>
            <w:r w:rsidRPr="0048769E">
              <w:t>Plmn</w:t>
            </w:r>
            <w:r>
              <w:t>Range</w:t>
            </w:r>
            <w:r w:rsidRPr="0048769E">
              <w:t>List</w:t>
            </w:r>
            <w:r>
              <w:t xml:space="preserve"> confgiured</w:t>
            </w:r>
            <w:r>
              <w:rPr>
                <w:lang w:val="en-US"/>
              </w:rPr>
              <w:t xml:space="preserve"> may still be selected for non-roaming UEs.</w:t>
            </w:r>
          </w:p>
        </w:tc>
      </w:tr>
    </w:tbl>
    <w:p w14:paraId="5292FE5A" w14:textId="77777777" w:rsidR="00A16735" w:rsidRPr="00690A26" w:rsidRDefault="00A16735" w:rsidP="00A16735">
      <w:pPr>
        <w:rPr>
          <w:lang w:val="en-US"/>
        </w:rPr>
      </w:pPr>
    </w:p>
    <w:p w14:paraId="6C34B2B6" w14:textId="77777777" w:rsidR="00A16735" w:rsidRPr="00690A26" w:rsidRDefault="00A16735" w:rsidP="006F4E24">
      <w:pPr>
        <w:pStyle w:val="Heading5"/>
        <w:rPr>
          <w:lang w:val="en-US" w:eastAsia="zh-CN"/>
        </w:rPr>
      </w:pPr>
      <w:bookmarkStart w:id="942" w:name="_Toc24937682"/>
      <w:bookmarkStart w:id="943" w:name="_Toc33962497"/>
      <w:bookmarkStart w:id="944" w:name="_Toc42883259"/>
      <w:bookmarkStart w:id="945" w:name="_Toc49733127"/>
      <w:bookmarkStart w:id="946" w:name="_Toc56690752"/>
      <w:bookmarkStart w:id="947" w:name="_Toc192835050"/>
      <w:r w:rsidRPr="00690A26">
        <w:rPr>
          <w:rFonts w:hint="eastAsia"/>
          <w:lang w:val="en-US" w:eastAsia="zh-CN"/>
        </w:rPr>
        <w:lastRenderedPageBreak/>
        <w:t>6.1.6</w:t>
      </w:r>
      <w:r w:rsidRPr="00690A26">
        <w:rPr>
          <w:lang w:val="en-US"/>
        </w:rPr>
        <w:t>.2.31</w:t>
      </w:r>
      <w:r w:rsidRPr="00690A26">
        <w:rPr>
          <w:lang w:val="en-US"/>
        </w:rPr>
        <w:tab/>
        <w:t xml:space="preserve">Type: </w:t>
      </w:r>
      <w:r w:rsidRPr="00690A26">
        <w:rPr>
          <w:rFonts w:hint="eastAsia"/>
          <w:lang w:val="en-US" w:eastAsia="zh-CN"/>
        </w:rPr>
        <w:t>NrfInfo</w:t>
      </w:r>
      <w:bookmarkEnd w:id="942"/>
      <w:bookmarkEnd w:id="943"/>
      <w:bookmarkEnd w:id="944"/>
      <w:bookmarkEnd w:id="945"/>
      <w:bookmarkEnd w:id="946"/>
      <w:bookmarkEnd w:id="947"/>
    </w:p>
    <w:p w14:paraId="3CB8DF29" w14:textId="77777777" w:rsidR="00A16735" w:rsidRPr="00690A26" w:rsidRDefault="00A16735" w:rsidP="00A16735">
      <w:pPr>
        <w:pStyle w:val="TH"/>
      </w:pPr>
      <w:r w:rsidRPr="00690A26">
        <w:rPr>
          <w:noProof/>
        </w:rPr>
        <w:t>Table </w:t>
      </w:r>
      <w:r w:rsidRPr="00690A26">
        <w:t xml:space="preserve">6.1.6.2.31-1: </w:t>
      </w:r>
      <w:r w:rsidRPr="00690A26">
        <w:rPr>
          <w:noProof/>
        </w:rPr>
        <w:t xml:space="preserve">Definition of type </w:t>
      </w:r>
      <w:r w:rsidRPr="00690A26">
        <w:rPr>
          <w:rFonts w:hint="eastAsia"/>
          <w:noProof/>
          <w:lang w:eastAsia="zh-CN"/>
        </w:rPr>
        <w:t>Nrf</w:t>
      </w:r>
      <w:r w:rsidRPr="00690A26">
        <w:rPr>
          <w:noProof/>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06FBC2B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B56093B"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EACCE09"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669128C"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7F9788D"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8927E15"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4679752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369030E" w14:textId="77777777" w:rsidR="00A16735" w:rsidRPr="00690A26" w:rsidRDefault="00A16735" w:rsidP="000655E8">
            <w:pPr>
              <w:pStyle w:val="TAL"/>
              <w:rPr>
                <w:lang w:eastAsia="zh-CN"/>
              </w:rPr>
            </w:pPr>
            <w:r w:rsidRPr="00690A26">
              <w:rPr>
                <w:rFonts w:hint="eastAsia"/>
                <w:lang w:eastAsia="zh-CN"/>
              </w:rPr>
              <w:t>servedUdrInfo</w:t>
            </w:r>
          </w:p>
        </w:tc>
        <w:tc>
          <w:tcPr>
            <w:tcW w:w="1559" w:type="dxa"/>
            <w:tcBorders>
              <w:top w:val="single" w:sz="4" w:space="0" w:color="auto"/>
              <w:left w:val="single" w:sz="4" w:space="0" w:color="auto"/>
              <w:bottom w:val="single" w:sz="4" w:space="0" w:color="auto"/>
              <w:right w:val="single" w:sz="4" w:space="0" w:color="auto"/>
            </w:tcBorders>
          </w:tcPr>
          <w:p w14:paraId="6EA6E223" w14:textId="77777777" w:rsidR="00A16735" w:rsidRPr="00690A26" w:rsidRDefault="00A16735" w:rsidP="000655E8">
            <w:pPr>
              <w:pStyle w:val="TAL"/>
              <w:rPr>
                <w:lang w:eastAsia="zh-CN"/>
              </w:rPr>
            </w:pPr>
            <w:r w:rsidRPr="00690A26">
              <w:rPr>
                <w:rFonts w:hint="eastAsia"/>
                <w:lang w:eastAsia="zh-CN"/>
              </w:rPr>
              <w:t>map(UdrInfo)</w:t>
            </w:r>
          </w:p>
        </w:tc>
        <w:tc>
          <w:tcPr>
            <w:tcW w:w="425" w:type="dxa"/>
            <w:tcBorders>
              <w:top w:val="single" w:sz="4" w:space="0" w:color="auto"/>
              <w:left w:val="single" w:sz="4" w:space="0" w:color="auto"/>
              <w:bottom w:val="single" w:sz="4" w:space="0" w:color="auto"/>
              <w:right w:val="single" w:sz="4" w:space="0" w:color="auto"/>
            </w:tcBorders>
          </w:tcPr>
          <w:p w14:paraId="133E3F72"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614AD16" w14:textId="77777777" w:rsidR="00A16735" w:rsidRPr="00690A26" w:rsidRDefault="00A16735" w:rsidP="000655E8">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241196E" w14:textId="77777777" w:rsidR="00A16735" w:rsidRPr="00690A26" w:rsidRDefault="00A16735" w:rsidP="000655E8">
            <w:pPr>
              <w:pStyle w:val="TAL"/>
              <w:rPr>
                <w:rFonts w:cs="Arial"/>
                <w:szCs w:val="18"/>
                <w:lang w:eastAsia="zh-CN"/>
              </w:rPr>
            </w:pPr>
            <w:r w:rsidRPr="00690A26">
              <w:rPr>
                <w:rFonts w:cs="Arial" w:hint="eastAsia"/>
                <w:szCs w:val="18"/>
                <w:lang w:eastAsia="zh-CN"/>
              </w:rPr>
              <w:t>This attribute contains all the udrInfo attributes locally configured in the NRF or the NRF received during NF registration. The key of the map is the nfInstanceId of which the udrInfo belongs to.</w:t>
            </w:r>
          </w:p>
        </w:tc>
      </w:tr>
      <w:tr w:rsidR="00E30BF0" w:rsidRPr="00690A26" w14:paraId="1CD2486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C8FBA5F" w14:textId="77777777" w:rsidR="00E30BF0" w:rsidRPr="00690A26" w:rsidRDefault="00E30BF0" w:rsidP="00E30BF0">
            <w:pPr>
              <w:pStyle w:val="TAL"/>
              <w:rPr>
                <w:lang w:eastAsia="zh-CN"/>
              </w:rPr>
            </w:pPr>
            <w:r w:rsidRPr="00690A26">
              <w:rPr>
                <w:rFonts w:hint="eastAsia"/>
                <w:lang w:eastAsia="zh-CN"/>
              </w:rPr>
              <w:t>served</w:t>
            </w:r>
            <w:r>
              <w:rPr>
                <w:lang w:eastAsia="zh-CN"/>
              </w:rPr>
              <w:t>Udr</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70EDB59C" w14:textId="77777777" w:rsidR="00E30BF0" w:rsidRPr="00690A26" w:rsidRDefault="00E30BF0" w:rsidP="00E30BF0">
            <w:pPr>
              <w:pStyle w:val="TAL"/>
              <w:rPr>
                <w:lang w:eastAsia="zh-CN"/>
              </w:rPr>
            </w:pPr>
            <w:r w:rsidRPr="00690A26">
              <w:rPr>
                <w:rFonts w:hint="eastAsia"/>
                <w:lang w:eastAsia="zh-CN"/>
              </w:rPr>
              <w:t>map(</w:t>
            </w:r>
            <w:r>
              <w:rPr>
                <w:lang w:eastAsia="zh-CN"/>
              </w:rPr>
              <w:t>map(Udr</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6A5D1F79"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18D6443" w14:textId="4B2D255A" w:rsidR="00E30BF0" w:rsidRPr="00690A26" w:rsidRDefault="00E30BF0" w:rsidP="00E30BF0">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784C291D"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lang w:eastAsia="zh-CN"/>
              </w:rPr>
              <w:t>udr</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 xml:space="preserve">the NRF received during NF registration. The key of the map is the nfInstanceId </w:t>
            </w:r>
            <w:r>
              <w:rPr>
                <w:rFonts w:cs="Arial"/>
                <w:szCs w:val="18"/>
                <w:lang w:eastAsia="zh-CN"/>
              </w:rPr>
              <w:t xml:space="preserve">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0B9E788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A2F7B0B" w14:textId="77777777" w:rsidR="00E30BF0" w:rsidRPr="00690A26" w:rsidRDefault="00E30BF0" w:rsidP="00E30BF0">
            <w:pPr>
              <w:pStyle w:val="TAL"/>
            </w:pPr>
            <w:r w:rsidRPr="00690A26">
              <w:rPr>
                <w:rFonts w:hint="eastAsia"/>
                <w:lang w:eastAsia="zh-CN"/>
              </w:rPr>
              <w:t>servedUdmInfo</w:t>
            </w:r>
          </w:p>
        </w:tc>
        <w:tc>
          <w:tcPr>
            <w:tcW w:w="1559" w:type="dxa"/>
            <w:tcBorders>
              <w:top w:val="single" w:sz="4" w:space="0" w:color="auto"/>
              <w:left w:val="single" w:sz="4" w:space="0" w:color="auto"/>
              <w:bottom w:val="single" w:sz="4" w:space="0" w:color="auto"/>
              <w:right w:val="single" w:sz="4" w:space="0" w:color="auto"/>
            </w:tcBorders>
          </w:tcPr>
          <w:p w14:paraId="1A902B9E" w14:textId="77777777" w:rsidR="00E30BF0" w:rsidRPr="00690A26" w:rsidRDefault="00E30BF0" w:rsidP="00E30BF0">
            <w:pPr>
              <w:pStyle w:val="TAL"/>
              <w:rPr>
                <w:lang w:eastAsia="zh-CN"/>
              </w:rPr>
            </w:pPr>
            <w:r w:rsidRPr="00690A26">
              <w:rPr>
                <w:rFonts w:hint="eastAsia"/>
                <w:lang w:eastAsia="zh-CN"/>
              </w:rPr>
              <w:t>map(UdmInfo)</w:t>
            </w:r>
          </w:p>
        </w:tc>
        <w:tc>
          <w:tcPr>
            <w:tcW w:w="425" w:type="dxa"/>
            <w:tcBorders>
              <w:top w:val="single" w:sz="4" w:space="0" w:color="auto"/>
              <w:left w:val="single" w:sz="4" w:space="0" w:color="auto"/>
              <w:bottom w:val="single" w:sz="4" w:space="0" w:color="auto"/>
              <w:right w:val="single" w:sz="4" w:space="0" w:color="auto"/>
            </w:tcBorders>
          </w:tcPr>
          <w:p w14:paraId="27E5FEFA"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D738799" w14:textId="77777777" w:rsidR="00E30BF0" w:rsidRPr="00690A26" w:rsidRDefault="00E30BF0" w:rsidP="00E30BF0">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425DD10" w14:textId="77777777" w:rsidR="00E30BF0" w:rsidRPr="00690A26" w:rsidRDefault="00E30BF0" w:rsidP="00E30BF0">
            <w:pPr>
              <w:pStyle w:val="TAL"/>
              <w:rPr>
                <w:rFonts w:cs="Arial"/>
                <w:szCs w:val="18"/>
              </w:rPr>
            </w:pPr>
            <w:r w:rsidRPr="00690A26">
              <w:rPr>
                <w:rFonts w:cs="Arial" w:hint="eastAsia"/>
                <w:szCs w:val="18"/>
                <w:lang w:eastAsia="zh-CN"/>
              </w:rPr>
              <w:t>This attribute contains all the udmInfo attributes locally configured in the NRF or the NRF received during NF registration. The key of the map is the nfInstanceId of which the udmInfo belongs to.</w:t>
            </w:r>
          </w:p>
        </w:tc>
      </w:tr>
      <w:tr w:rsidR="00E30BF0" w:rsidRPr="00690A26" w14:paraId="51ABAF5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9833C25" w14:textId="77777777" w:rsidR="00E30BF0" w:rsidRPr="00690A26" w:rsidRDefault="00E30BF0" w:rsidP="00E30BF0">
            <w:pPr>
              <w:pStyle w:val="TAL"/>
              <w:rPr>
                <w:lang w:eastAsia="zh-CN"/>
              </w:rPr>
            </w:pPr>
            <w:r w:rsidRPr="00690A26">
              <w:rPr>
                <w:rFonts w:hint="eastAsia"/>
                <w:lang w:eastAsia="zh-CN"/>
              </w:rPr>
              <w:t>served</w:t>
            </w:r>
            <w:r>
              <w:rPr>
                <w:lang w:eastAsia="zh-CN"/>
              </w:rPr>
              <w:t>Udm</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1AA73481" w14:textId="77777777" w:rsidR="00E30BF0" w:rsidRPr="00690A26" w:rsidRDefault="00E30BF0" w:rsidP="00E30BF0">
            <w:pPr>
              <w:pStyle w:val="TAL"/>
              <w:rPr>
                <w:lang w:eastAsia="zh-CN"/>
              </w:rPr>
            </w:pPr>
            <w:r w:rsidRPr="00690A26">
              <w:rPr>
                <w:rFonts w:hint="eastAsia"/>
                <w:lang w:eastAsia="zh-CN"/>
              </w:rPr>
              <w:t>map(</w:t>
            </w:r>
            <w:r>
              <w:rPr>
                <w:lang w:eastAsia="zh-CN"/>
              </w:rPr>
              <w:t>map(Udm</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1B960345"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5082FB4" w14:textId="685BA600" w:rsidR="00E30BF0" w:rsidRPr="00690A26" w:rsidRDefault="00E30BF0" w:rsidP="00E30BF0">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061AEABB"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rFonts w:cs="Arial"/>
                <w:szCs w:val="18"/>
                <w:lang w:eastAsia="zh-CN"/>
              </w:rPr>
              <w:t>udm</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4F5DCCA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272B1A3" w14:textId="77777777" w:rsidR="00E30BF0" w:rsidRPr="00690A26" w:rsidRDefault="00E30BF0" w:rsidP="00E30BF0">
            <w:pPr>
              <w:pStyle w:val="TAL"/>
            </w:pPr>
            <w:r w:rsidRPr="00690A26">
              <w:rPr>
                <w:rFonts w:hint="eastAsia"/>
                <w:lang w:eastAsia="zh-CN"/>
              </w:rPr>
              <w:t>servedAusfInfo</w:t>
            </w:r>
          </w:p>
        </w:tc>
        <w:tc>
          <w:tcPr>
            <w:tcW w:w="1559" w:type="dxa"/>
            <w:tcBorders>
              <w:top w:val="single" w:sz="4" w:space="0" w:color="auto"/>
              <w:left w:val="single" w:sz="4" w:space="0" w:color="auto"/>
              <w:bottom w:val="single" w:sz="4" w:space="0" w:color="auto"/>
              <w:right w:val="single" w:sz="4" w:space="0" w:color="auto"/>
            </w:tcBorders>
          </w:tcPr>
          <w:p w14:paraId="45159EEB" w14:textId="77777777" w:rsidR="00E30BF0" w:rsidRPr="00690A26" w:rsidRDefault="00E30BF0" w:rsidP="00E30BF0">
            <w:pPr>
              <w:pStyle w:val="TAL"/>
              <w:rPr>
                <w:lang w:eastAsia="zh-CN"/>
              </w:rPr>
            </w:pPr>
            <w:r w:rsidRPr="00690A26">
              <w:rPr>
                <w:rFonts w:hint="eastAsia"/>
                <w:lang w:eastAsia="zh-CN"/>
              </w:rPr>
              <w:t>map(AusfInfo)</w:t>
            </w:r>
          </w:p>
        </w:tc>
        <w:tc>
          <w:tcPr>
            <w:tcW w:w="425" w:type="dxa"/>
            <w:tcBorders>
              <w:top w:val="single" w:sz="4" w:space="0" w:color="auto"/>
              <w:left w:val="single" w:sz="4" w:space="0" w:color="auto"/>
              <w:bottom w:val="single" w:sz="4" w:space="0" w:color="auto"/>
              <w:right w:val="single" w:sz="4" w:space="0" w:color="auto"/>
            </w:tcBorders>
          </w:tcPr>
          <w:p w14:paraId="697E7C01"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4681C03" w14:textId="77777777" w:rsidR="00E30BF0" w:rsidRPr="00690A26" w:rsidRDefault="00E30BF0" w:rsidP="00E30BF0">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9077D47" w14:textId="77777777" w:rsidR="00E30BF0" w:rsidRPr="00690A26" w:rsidRDefault="00E30BF0" w:rsidP="00E30BF0">
            <w:pPr>
              <w:pStyle w:val="TAL"/>
              <w:rPr>
                <w:rFonts w:cs="Arial"/>
                <w:szCs w:val="18"/>
              </w:rPr>
            </w:pPr>
            <w:r w:rsidRPr="00690A26">
              <w:rPr>
                <w:rFonts w:cs="Arial" w:hint="eastAsia"/>
                <w:szCs w:val="18"/>
                <w:lang w:eastAsia="zh-CN"/>
              </w:rPr>
              <w:t>This attribute contains all the ausfInfo attributes locally configured in the NRF or the NRF received during NF registration. The key of the map is the nfInstanceId of which the ausfInfo belongs to.</w:t>
            </w:r>
          </w:p>
        </w:tc>
      </w:tr>
      <w:tr w:rsidR="00E30BF0" w:rsidRPr="00690A26" w14:paraId="4C6BB87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C803366" w14:textId="77777777" w:rsidR="00E30BF0" w:rsidRPr="00690A26" w:rsidRDefault="00E30BF0" w:rsidP="00E30BF0">
            <w:pPr>
              <w:pStyle w:val="TAL"/>
              <w:rPr>
                <w:lang w:eastAsia="zh-CN"/>
              </w:rPr>
            </w:pPr>
            <w:r w:rsidRPr="00690A26">
              <w:rPr>
                <w:rFonts w:hint="eastAsia"/>
                <w:lang w:eastAsia="zh-CN"/>
              </w:rPr>
              <w:t>served</w:t>
            </w:r>
            <w:r>
              <w:rPr>
                <w:lang w:eastAsia="zh-CN"/>
              </w:rPr>
              <w:t>Ausf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3D40B402" w14:textId="77777777" w:rsidR="00E30BF0" w:rsidRPr="00690A26" w:rsidRDefault="00E30BF0" w:rsidP="00E30BF0">
            <w:pPr>
              <w:pStyle w:val="TAL"/>
              <w:rPr>
                <w:lang w:eastAsia="zh-CN"/>
              </w:rPr>
            </w:pPr>
            <w:r w:rsidRPr="00690A26">
              <w:rPr>
                <w:rFonts w:hint="eastAsia"/>
                <w:lang w:eastAsia="zh-CN"/>
              </w:rPr>
              <w:t>map(</w:t>
            </w:r>
            <w:r>
              <w:rPr>
                <w:lang w:eastAsia="zh-CN"/>
              </w:rPr>
              <w:t>map(Ausf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76469667"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D04D9EB" w14:textId="02F65218" w:rsidR="00E30BF0" w:rsidRPr="00690A26" w:rsidRDefault="00E30BF0" w:rsidP="00E30BF0">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0E28C073"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lang w:eastAsia="zh-CN"/>
              </w:rPr>
              <w:t>ausf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1C79489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B90B260" w14:textId="77777777" w:rsidR="00E30BF0" w:rsidRPr="00690A26" w:rsidRDefault="00E30BF0" w:rsidP="00E30BF0">
            <w:pPr>
              <w:pStyle w:val="TAL"/>
            </w:pPr>
            <w:r w:rsidRPr="00690A26">
              <w:rPr>
                <w:rFonts w:hint="eastAsia"/>
                <w:lang w:eastAsia="zh-CN"/>
              </w:rPr>
              <w:t>servedAmfInfo</w:t>
            </w:r>
          </w:p>
        </w:tc>
        <w:tc>
          <w:tcPr>
            <w:tcW w:w="1559" w:type="dxa"/>
            <w:tcBorders>
              <w:top w:val="single" w:sz="4" w:space="0" w:color="auto"/>
              <w:left w:val="single" w:sz="4" w:space="0" w:color="auto"/>
              <w:bottom w:val="single" w:sz="4" w:space="0" w:color="auto"/>
              <w:right w:val="single" w:sz="4" w:space="0" w:color="auto"/>
            </w:tcBorders>
          </w:tcPr>
          <w:p w14:paraId="59180476" w14:textId="77777777" w:rsidR="00E30BF0" w:rsidRPr="00690A26" w:rsidRDefault="00E30BF0" w:rsidP="00E30BF0">
            <w:pPr>
              <w:pStyle w:val="TAL"/>
              <w:rPr>
                <w:lang w:eastAsia="zh-CN"/>
              </w:rPr>
            </w:pPr>
            <w:r w:rsidRPr="00690A26">
              <w:rPr>
                <w:rFonts w:hint="eastAsia"/>
                <w:lang w:eastAsia="zh-CN"/>
              </w:rPr>
              <w:t>map(AmfInfo)</w:t>
            </w:r>
          </w:p>
        </w:tc>
        <w:tc>
          <w:tcPr>
            <w:tcW w:w="425" w:type="dxa"/>
            <w:tcBorders>
              <w:top w:val="single" w:sz="4" w:space="0" w:color="auto"/>
              <w:left w:val="single" w:sz="4" w:space="0" w:color="auto"/>
              <w:bottom w:val="single" w:sz="4" w:space="0" w:color="auto"/>
              <w:right w:val="single" w:sz="4" w:space="0" w:color="auto"/>
            </w:tcBorders>
          </w:tcPr>
          <w:p w14:paraId="096FF8D0"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7A90427" w14:textId="77777777" w:rsidR="00E30BF0" w:rsidRPr="00690A26" w:rsidRDefault="00E30BF0" w:rsidP="00E30BF0">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A1115AD" w14:textId="77777777" w:rsidR="00E30BF0" w:rsidRPr="00690A26" w:rsidRDefault="00E30BF0" w:rsidP="00E30BF0">
            <w:pPr>
              <w:pStyle w:val="TAL"/>
              <w:rPr>
                <w:rFonts w:cs="Arial"/>
                <w:szCs w:val="18"/>
              </w:rPr>
            </w:pPr>
            <w:r w:rsidRPr="00690A26">
              <w:rPr>
                <w:rFonts w:cs="Arial" w:hint="eastAsia"/>
                <w:szCs w:val="18"/>
                <w:lang w:eastAsia="zh-CN"/>
              </w:rPr>
              <w:t>This attribute contains all the amfInfo attributes locally configured in the NRF or the NRF received during NF registration. The key of the map is the nfInstanceId of which the amfInfo belongs to.</w:t>
            </w:r>
          </w:p>
        </w:tc>
      </w:tr>
      <w:tr w:rsidR="00E30BF0" w:rsidRPr="00690A26" w14:paraId="365248B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3E2B247" w14:textId="77777777" w:rsidR="00E30BF0" w:rsidRPr="00690A26" w:rsidRDefault="00E30BF0" w:rsidP="00E30BF0">
            <w:pPr>
              <w:pStyle w:val="TAL"/>
              <w:rPr>
                <w:lang w:eastAsia="zh-CN"/>
              </w:rPr>
            </w:pPr>
            <w:r w:rsidRPr="00690A26">
              <w:rPr>
                <w:rFonts w:hint="eastAsia"/>
                <w:lang w:eastAsia="zh-CN"/>
              </w:rPr>
              <w:t>served</w:t>
            </w:r>
            <w:r>
              <w:rPr>
                <w:lang w:eastAsia="zh-CN"/>
              </w:rPr>
              <w:t>Amf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5ADE3D6F" w14:textId="77777777" w:rsidR="00E30BF0" w:rsidRPr="00690A26" w:rsidRDefault="00E30BF0" w:rsidP="00E30BF0">
            <w:pPr>
              <w:pStyle w:val="TAL"/>
              <w:rPr>
                <w:lang w:eastAsia="zh-CN"/>
              </w:rPr>
            </w:pPr>
            <w:r w:rsidRPr="00690A26">
              <w:rPr>
                <w:rFonts w:hint="eastAsia"/>
                <w:lang w:eastAsia="zh-CN"/>
              </w:rPr>
              <w:t>map(</w:t>
            </w:r>
            <w:r>
              <w:rPr>
                <w:lang w:eastAsia="zh-CN"/>
              </w:rPr>
              <w:t>map(Amf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1AE7BE0B"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77262FE" w14:textId="733DAA84" w:rsidR="00E30BF0" w:rsidRPr="00690A26" w:rsidRDefault="00E30BF0" w:rsidP="00E30BF0">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0A4C908E"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lang w:eastAsia="zh-CN"/>
              </w:rPr>
              <w:t>amf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 xml:space="preserve">the NRF received during NF registration. The key of the map is the nfInstanceId </w:t>
            </w:r>
            <w:r>
              <w:rPr>
                <w:rFonts w:cs="Arial"/>
                <w:szCs w:val="18"/>
                <w:lang w:eastAsia="zh-CN"/>
              </w:rPr>
              <w:t xml:space="preserve">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2EA6180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DBD5A7F" w14:textId="77777777" w:rsidR="00E30BF0" w:rsidRPr="00690A26" w:rsidRDefault="00E30BF0" w:rsidP="00E30BF0">
            <w:pPr>
              <w:pStyle w:val="TAL"/>
            </w:pPr>
            <w:r w:rsidRPr="00690A26">
              <w:rPr>
                <w:rFonts w:hint="eastAsia"/>
                <w:lang w:eastAsia="zh-CN"/>
              </w:rPr>
              <w:t>servedSmfInfo</w:t>
            </w:r>
          </w:p>
        </w:tc>
        <w:tc>
          <w:tcPr>
            <w:tcW w:w="1559" w:type="dxa"/>
            <w:tcBorders>
              <w:top w:val="single" w:sz="4" w:space="0" w:color="auto"/>
              <w:left w:val="single" w:sz="4" w:space="0" w:color="auto"/>
              <w:bottom w:val="single" w:sz="4" w:space="0" w:color="auto"/>
              <w:right w:val="single" w:sz="4" w:space="0" w:color="auto"/>
            </w:tcBorders>
          </w:tcPr>
          <w:p w14:paraId="344579D4" w14:textId="77777777" w:rsidR="00E30BF0" w:rsidRPr="00690A26" w:rsidRDefault="00E30BF0" w:rsidP="00E30BF0">
            <w:pPr>
              <w:pStyle w:val="TAL"/>
              <w:rPr>
                <w:lang w:eastAsia="zh-CN"/>
              </w:rPr>
            </w:pPr>
            <w:r w:rsidRPr="00690A26">
              <w:rPr>
                <w:rFonts w:hint="eastAsia"/>
                <w:lang w:eastAsia="zh-CN"/>
              </w:rPr>
              <w:t>map(SmfInfo)</w:t>
            </w:r>
          </w:p>
        </w:tc>
        <w:tc>
          <w:tcPr>
            <w:tcW w:w="425" w:type="dxa"/>
            <w:tcBorders>
              <w:top w:val="single" w:sz="4" w:space="0" w:color="auto"/>
              <w:left w:val="single" w:sz="4" w:space="0" w:color="auto"/>
              <w:bottom w:val="single" w:sz="4" w:space="0" w:color="auto"/>
              <w:right w:val="single" w:sz="4" w:space="0" w:color="auto"/>
            </w:tcBorders>
          </w:tcPr>
          <w:p w14:paraId="685F7CA0"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23CF253" w14:textId="77777777" w:rsidR="00E30BF0" w:rsidRPr="00690A26" w:rsidRDefault="00E30BF0" w:rsidP="00E30BF0">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72918B7" w14:textId="77777777" w:rsidR="00E30BF0" w:rsidRPr="00690A26" w:rsidRDefault="00E30BF0" w:rsidP="00E30BF0">
            <w:pPr>
              <w:pStyle w:val="TAL"/>
              <w:rPr>
                <w:rFonts w:cs="Arial"/>
                <w:szCs w:val="18"/>
              </w:rPr>
            </w:pPr>
            <w:r w:rsidRPr="00690A26">
              <w:rPr>
                <w:rFonts w:cs="Arial" w:hint="eastAsia"/>
                <w:szCs w:val="18"/>
                <w:lang w:eastAsia="zh-CN"/>
              </w:rPr>
              <w:t>This attribute contains all the smfInfo attributes locally configured in the NRF or the NRF received during NF registration. The key of the map is the nfInstanceId of which the smfInfo belongs to.</w:t>
            </w:r>
          </w:p>
        </w:tc>
      </w:tr>
      <w:tr w:rsidR="00E30BF0" w:rsidRPr="00690A26" w14:paraId="7A12F33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4F4551A" w14:textId="77777777" w:rsidR="00E30BF0" w:rsidRPr="00690A26" w:rsidRDefault="00E30BF0" w:rsidP="00E30BF0">
            <w:pPr>
              <w:pStyle w:val="TAL"/>
              <w:rPr>
                <w:lang w:eastAsia="zh-CN"/>
              </w:rPr>
            </w:pPr>
            <w:r w:rsidRPr="00690A26">
              <w:rPr>
                <w:rFonts w:hint="eastAsia"/>
                <w:lang w:eastAsia="zh-CN"/>
              </w:rPr>
              <w:t>servedSmfInfo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1C71A5C2" w14:textId="77777777" w:rsidR="00E30BF0" w:rsidRPr="00690A26" w:rsidRDefault="00E30BF0" w:rsidP="00E30BF0">
            <w:pPr>
              <w:pStyle w:val="TAL"/>
              <w:rPr>
                <w:lang w:eastAsia="zh-CN"/>
              </w:rPr>
            </w:pPr>
            <w:r w:rsidRPr="00690A26">
              <w:rPr>
                <w:rFonts w:hint="eastAsia"/>
                <w:lang w:eastAsia="zh-CN"/>
              </w:rPr>
              <w:t>map(</w:t>
            </w:r>
            <w:r>
              <w:rPr>
                <w:lang w:eastAsia="zh-CN"/>
              </w:rPr>
              <w:t>map(</w:t>
            </w:r>
            <w:r w:rsidRPr="00690A26">
              <w:rPr>
                <w:rFonts w:hint="eastAsia"/>
                <w:lang w:eastAsia="zh-CN"/>
              </w:rPr>
              <w:t>SmfInfo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4EF0B8C0"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3EC7D36" w14:textId="12FBC568" w:rsidR="00E30BF0" w:rsidRPr="00690A26" w:rsidRDefault="00E30BF0" w:rsidP="00E30BF0">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228C43D4"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sidRPr="00690A26">
              <w:rPr>
                <w:rFonts w:hint="eastAsia"/>
                <w:lang w:eastAsia="zh-CN"/>
              </w:rPr>
              <w:t>smfInfo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 xml:space="preserve">the NRF received during NF registration. The key of the map is the nfInstanceId </w:t>
            </w:r>
            <w:r>
              <w:rPr>
                <w:rFonts w:cs="Arial"/>
                <w:szCs w:val="18"/>
                <w:lang w:eastAsia="zh-CN"/>
              </w:rPr>
              <w:t xml:space="preserve">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71036C7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40A08C2" w14:textId="77777777" w:rsidR="00E30BF0" w:rsidRPr="00690A26" w:rsidRDefault="00E30BF0" w:rsidP="00E30BF0">
            <w:pPr>
              <w:pStyle w:val="TAL"/>
              <w:rPr>
                <w:lang w:eastAsia="zh-CN"/>
              </w:rPr>
            </w:pPr>
            <w:r w:rsidRPr="00690A26">
              <w:rPr>
                <w:rFonts w:hint="eastAsia"/>
                <w:lang w:eastAsia="zh-CN"/>
              </w:rPr>
              <w:t>servedUpfInfo</w:t>
            </w:r>
          </w:p>
        </w:tc>
        <w:tc>
          <w:tcPr>
            <w:tcW w:w="1559" w:type="dxa"/>
            <w:tcBorders>
              <w:top w:val="single" w:sz="4" w:space="0" w:color="auto"/>
              <w:left w:val="single" w:sz="4" w:space="0" w:color="auto"/>
              <w:bottom w:val="single" w:sz="4" w:space="0" w:color="auto"/>
              <w:right w:val="single" w:sz="4" w:space="0" w:color="auto"/>
            </w:tcBorders>
          </w:tcPr>
          <w:p w14:paraId="4FFECAB9" w14:textId="77777777" w:rsidR="00E30BF0" w:rsidRPr="00690A26" w:rsidRDefault="00E30BF0" w:rsidP="00E30BF0">
            <w:pPr>
              <w:pStyle w:val="TAL"/>
              <w:rPr>
                <w:lang w:eastAsia="zh-CN"/>
              </w:rPr>
            </w:pPr>
            <w:r w:rsidRPr="00690A26">
              <w:rPr>
                <w:rFonts w:hint="eastAsia"/>
                <w:lang w:eastAsia="zh-CN"/>
              </w:rPr>
              <w:t>map(UpfInfo)</w:t>
            </w:r>
          </w:p>
        </w:tc>
        <w:tc>
          <w:tcPr>
            <w:tcW w:w="425" w:type="dxa"/>
            <w:tcBorders>
              <w:top w:val="single" w:sz="4" w:space="0" w:color="auto"/>
              <w:left w:val="single" w:sz="4" w:space="0" w:color="auto"/>
              <w:bottom w:val="single" w:sz="4" w:space="0" w:color="auto"/>
              <w:right w:val="single" w:sz="4" w:space="0" w:color="auto"/>
            </w:tcBorders>
          </w:tcPr>
          <w:p w14:paraId="7CB409A6" w14:textId="77777777" w:rsidR="00E30BF0" w:rsidRPr="00690A26" w:rsidRDefault="00E30BF0" w:rsidP="00E30BF0">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1E31B78" w14:textId="77777777" w:rsidR="00E30BF0" w:rsidRPr="00690A26" w:rsidRDefault="00E30BF0" w:rsidP="00E30BF0">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0A18F4E" w14:textId="77777777" w:rsidR="00E30BF0" w:rsidRPr="00690A26" w:rsidRDefault="00E30BF0" w:rsidP="00E30BF0">
            <w:pPr>
              <w:pStyle w:val="TAL"/>
              <w:rPr>
                <w:rFonts w:cs="Arial"/>
                <w:szCs w:val="18"/>
              </w:rPr>
            </w:pPr>
            <w:r w:rsidRPr="00690A26">
              <w:rPr>
                <w:rFonts w:cs="Arial" w:hint="eastAsia"/>
                <w:szCs w:val="18"/>
                <w:lang w:eastAsia="zh-CN"/>
              </w:rPr>
              <w:t>This attribute contains all the upfInfo attributes locally configured in the NRF or the NRF received during NF registration. The key of the map is the nfInstanceId of which the upfInfo belongs to.</w:t>
            </w:r>
          </w:p>
        </w:tc>
      </w:tr>
      <w:tr w:rsidR="00E30BF0" w:rsidRPr="00690A26" w14:paraId="3ECD469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B64F5DC" w14:textId="77777777" w:rsidR="00E30BF0" w:rsidRPr="00690A26" w:rsidRDefault="00E30BF0" w:rsidP="00E30BF0">
            <w:pPr>
              <w:pStyle w:val="TAL"/>
              <w:rPr>
                <w:lang w:eastAsia="zh-CN"/>
              </w:rPr>
            </w:pPr>
            <w:r w:rsidRPr="00690A26">
              <w:rPr>
                <w:rFonts w:hint="eastAsia"/>
                <w:lang w:eastAsia="zh-CN"/>
              </w:rPr>
              <w:t>served</w:t>
            </w:r>
            <w:r>
              <w:rPr>
                <w:lang w:eastAsia="zh-CN"/>
              </w:rPr>
              <w:t>Upf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5B38D0A9" w14:textId="77777777" w:rsidR="00E30BF0" w:rsidRPr="00690A26" w:rsidRDefault="00E30BF0" w:rsidP="00E30BF0">
            <w:pPr>
              <w:pStyle w:val="TAL"/>
              <w:rPr>
                <w:lang w:eastAsia="zh-CN"/>
              </w:rPr>
            </w:pPr>
            <w:r w:rsidRPr="00690A26">
              <w:rPr>
                <w:rFonts w:hint="eastAsia"/>
                <w:lang w:eastAsia="zh-CN"/>
              </w:rPr>
              <w:t>map(</w:t>
            </w:r>
            <w:r>
              <w:rPr>
                <w:lang w:eastAsia="zh-CN"/>
              </w:rPr>
              <w:t>map(Upf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2DA9D822" w14:textId="77777777" w:rsidR="00E30BF0" w:rsidRPr="00690A26" w:rsidRDefault="00E30BF0" w:rsidP="00E30BF0">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7D56A0A" w14:textId="3DC9695B" w:rsidR="00E30BF0" w:rsidRPr="00690A26" w:rsidRDefault="00E30BF0" w:rsidP="00E30BF0">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0151EBBC"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lang w:eastAsia="zh-CN"/>
              </w:rPr>
              <w:t>upf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6C4BD11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418F627" w14:textId="77777777" w:rsidR="00E30BF0" w:rsidRPr="00690A26" w:rsidRDefault="00E30BF0" w:rsidP="00E30BF0">
            <w:pPr>
              <w:pStyle w:val="TAL"/>
              <w:rPr>
                <w:lang w:eastAsia="zh-CN"/>
              </w:rPr>
            </w:pPr>
            <w:r w:rsidRPr="00690A26">
              <w:rPr>
                <w:rFonts w:hint="eastAsia"/>
                <w:lang w:eastAsia="zh-CN"/>
              </w:rPr>
              <w:t>servedPcfInfo</w:t>
            </w:r>
          </w:p>
        </w:tc>
        <w:tc>
          <w:tcPr>
            <w:tcW w:w="1559" w:type="dxa"/>
            <w:tcBorders>
              <w:top w:val="single" w:sz="4" w:space="0" w:color="auto"/>
              <w:left w:val="single" w:sz="4" w:space="0" w:color="auto"/>
              <w:bottom w:val="single" w:sz="4" w:space="0" w:color="auto"/>
              <w:right w:val="single" w:sz="4" w:space="0" w:color="auto"/>
            </w:tcBorders>
          </w:tcPr>
          <w:p w14:paraId="2CA8146E" w14:textId="77777777" w:rsidR="00E30BF0" w:rsidRPr="00690A26" w:rsidRDefault="00E30BF0" w:rsidP="00E30BF0">
            <w:pPr>
              <w:pStyle w:val="TAL"/>
              <w:rPr>
                <w:lang w:eastAsia="zh-CN"/>
              </w:rPr>
            </w:pPr>
            <w:r w:rsidRPr="00690A26">
              <w:rPr>
                <w:rFonts w:hint="eastAsia"/>
                <w:lang w:eastAsia="zh-CN"/>
              </w:rPr>
              <w:t>map(PcfInfo)</w:t>
            </w:r>
          </w:p>
        </w:tc>
        <w:tc>
          <w:tcPr>
            <w:tcW w:w="425" w:type="dxa"/>
            <w:tcBorders>
              <w:top w:val="single" w:sz="4" w:space="0" w:color="auto"/>
              <w:left w:val="single" w:sz="4" w:space="0" w:color="auto"/>
              <w:bottom w:val="single" w:sz="4" w:space="0" w:color="auto"/>
              <w:right w:val="single" w:sz="4" w:space="0" w:color="auto"/>
            </w:tcBorders>
          </w:tcPr>
          <w:p w14:paraId="472486C5" w14:textId="77777777" w:rsidR="00E30BF0" w:rsidRPr="00690A26" w:rsidRDefault="00E30BF0" w:rsidP="00E30BF0">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F52FFFE" w14:textId="77777777" w:rsidR="00E30BF0" w:rsidRPr="00690A26" w:rsidRDefault="00E30BF0" w:rsidP="00E30BF0">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E33979B" w14:textId="77777777" w:rsidR="00E30BF0" w:rsidRPr="00690A26" w:rsidRDefault="00E30BF0" w:rsidP="00E30BF0">
            <w:pPr>
              <w:pStyle w:val="TAL"/>
              <w:rPr>
                <w:rFonts w:cs="Arial"/>
                <w:szCs w:val="18"/>
              </w:rPr>
            </w:pPr>
            <w:r w:rsidRPr="00690A26">
              <w:rPr>
                <w:rFonts w:cs="Arial" w:hint="eastAsia"/>
                <w:szCs w:val="18"/>
                <w:lang w:eastAsia="zh-CN"/>
              </w:rPr>
              <w:t>This attribute contains all the pcfInfo attributes locally configured in the NRF or the NRF received during NF registration. The key of the map is the nfInstanceId of which the pcfInfo belongs to.</w:t>
            </w:r>
          </w:p>
        </w:tc>
      </w:tr>
      <w:tr w:rsidR="00E30BF0" w:rsidRPr="00690A26" w14:paraId="336A2AC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3A1AA56" w14:textId="77777777" w:rsidR="00E30BF0" w:rsidRPr="00690A26" w:rsidRDefault="00E30BF0" w:rsidP="00E30BF0">
            <w:pPr>
              <w:pStyle w:val="TAL"/>
              <w:rPr>
                <w:lang w:eastAsia="zh-CN"/>
              </w:rPr>
            </w:pPr>
            <w:r w:rsidRPr="00690A26">
              <w:rPr>
                <w:rFonts w:hint="eastAsia"/>
                <w:lang w:eastAsia="zh-CN"/>
              </w:rPr>
              <w:t>served</w:t>
            </w:r>
            <w:r>
              <w:rPr>
                <w:lang w:eastAsia="zh-CN"/>
              </w:rPr>
              <w:t>Pcf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5C1081A1" w14:textId="77777777" w:rsidR="00E30BF0" w:rsidRPr="00690A26" w:rsidRDefault="00E30BF0" w:rsidP="00E30BF0">
            <w:pPr>
              <w:pStyle w:val="TAL"/>
              <w:rPr>
                <w:lang w:eastAsia="zh-CN"/>
              </w:rPr>
            </w:pPr>
            <w:r w:rsidRPr="00690A26">
              <w:rPr>
                <w:rFonts w:hint="eastAsia"/>
                <w:lang w:eastAsia="zh-CN"/>
              </w:rPr>
              <w:t>map(</w:t>
            </w:r>
            <w:r>
              <w:rPr>
                <w:lang w:eastAsia="zh-CN"/>
              </w:rPr>
              <w:t>map(Pcf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0049D5E8" w14:textId="77777777" w:rsidR="00E30BF0" w:rsidRPr="00690A26" w:rsidRDefault="00E30BF0" w:rsidP="00E30BF0">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B9FE5A5" w14:textId="150FBC19" w:rsidR="00E30BF0" w:rsidRPr="00690A26" w:rsidRDefault="00E30BF0" w:rsidP="00E30BF0">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3039C5E8"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lang w:eastAsia="zh-CN"/>
              </w:rPr>
              <w:t>pcf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43E2495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AF7D170" w14:textId="77777777" w:rsidR="00E30BF0" w:rsidRPr="00690A26" w:rsidRDefault="00E30BF0" w:rsidP="00E30BF0">
            <w:pPr>
              <w:pStyle w:val="TAL"/>
              <w:rPr>
                <w:lang w:eastAsia="zh-CN"/>
              </w:rPr>
            </w:pPr>
            <w:r w:rsidRPr="00690A26">
              <w:rPr>
                <w:rFonts w:hint="eastAsia"/>
                <w:lang w:eastAsia="zh-CN"/>
              </w:rPr>
              <w:t>servedBsfInfo</w:t>
            </w:r>
          </w:p>
        </w:tc>
        <w:tc>
          <w:tcPr>
            <w:tcW w:w="1559" w:type="dxa"/>
            <w:tcBorders>
              <w:top w:val="single" w:sz="4" w:space="0" w:color="auto"/>
              <w:left w:val="single" w:sz="4" w:space="0" w:color="auto"/>
              <w:bottom w:val="single" w:sz="4" w:space="0" w:color="auto"/>
              <w:right w:val="single" w:sz="4" w:space="0" w:color="auto"/>
            </w:tcBorders>
          </w:tcPr>
          <w:p w14:paraId="602A718E" w14:textId="77777777" w:rsidR="00E30BF0" w:rsidRPr="00690A26" w:rsidRDefault="00E30BF0" w:rsidP="00E30BF0">
            <w:pPr>
              <w:pStyle w:val="TAL"/>
              <w:rPr>
                <w:lang w:eastAsia="zh-CN"/>
              </w:rPr>
            </w:pPr>
            <w:r w:rsidRPr="00690A26">
              <w:rPr>
                <w:rFonts w:hint="eastAsia"/>
                <w:lang w:eastAsia="zh-CN"/>
              </w:rPr>
              <w:t>map(BsfInfo)</w:t>
            </w:r>
          </w:p>
        </w:tc>
        <w:tc>
          <w:tcPr>
            <w:tcW w:w="425" w:type="dxa"/>
            <w:tcBorders>
              <w:top w:val="single" w:sz="4" w:space="0" w:color="auto"/>
              <w:left w:val="single" w:sz="4" w:space="0" w:color="auto"/>
              <w:bottom w:val="single" w:sz="4" w:space="0" w:color="auto"/>
              <w:right w:val="single" w:sz="4" w:space="0" w:color="auto"/>
            </w:tcBorders>
          </w:tcPr>
          <w:p w14:paraId="57533372" w14:textId="77777777" w:rsidR="00E30BF0" w:rsidRPr="00690A26" w:rsidRDefault="00E30BF0" w:rsidP="00E30BF0">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DE9749B" w14:textId="77777777" w:rsidR="00E30BF0" w:rsidRPr="00690A26" w:rsidRDefault="00E30BF0" w:rsidP="00E30BF0">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02B3021" w14:textId="77777777" w:rsidR="00E30BF0" w:rsidRPr="00690A26" w:rsidRDefault="00E30BF0" w:rsidP="00E30BF0">
            <w:pPr>
              <w:pStyle w:val="TAL"/>
              <w:rPr>
                <w:rFonts w:cs="Arial"/>
                <w:szCs w:val="18"/>
              </w:rPr>
            </w:pPr>
            <w:r w:rsidRPr="00690A26">
              <w:rPr>
                <w:rFonts w:cs="Arial" w:hint="eastAsia"/>
                <w:szCs w:val="18"/>
                <w:lang w:eastAsia="zh-CN"/>
              </w:rPr>
              <w:t xml:space="preserve">This attribute contains all the bsfInfo attributes locally configured in the NRF or the NRF received during </w:t>
            </w:r>
            <w:r w:rsidRPr="00690A26">
              <w:rPr>
                <w:rFonts w:cs="Arial" w:hint="eastAsia"/>
                <w:szCs w:val="18"/>
                <w:lang w:eastAsia="zh-CN"/>
              </w:rPr>
              <w:lastRenderedPageBreak/>
              <w:t>NF registration. The key of the map is the nfInstanceId of which the bsfInfo belongs to.</w:t>
            </w:r>
          </w:p>
        </w:tc>
      </w:tr>
      <w:tr w:rsidR="00E30BF0" w:rsidRPr="00690A26" w14:paraId="63EEE88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B236E7B" w14:textId="77777777" w:rsidR="00E30BF0" w:rsidRPr="00690A26" w:rsidRDefault="00E30BF0" w:rsidP="00E30BF0">
            <w:pPr>
              <w:pStyle w:val="TAL"/>
              <w:rPr>
                <w:lang w:eastAsia="zh-CN"/>
              </w:rPr>
            </w:pPr>
            <w:r w:rsidRPr="00690A26">
              <w:rPr>
                <w:rFonts w:hint="eastAsia"/>
                <w:lang w:eastAsia="zh-CN"/>
              </w:rPr>
              <w:lastRenderedPageBreak/>
              <w:t>served</w:t>
            </w:r>
            <w:r>
              <w:rPr>
                <w:lang w:eastAsia="zh-CN"/>
              </w:rPr>
              <w:t>Bsf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79525E84" w14:textId="77777777" w:rsidR="00E30BF0" w:rsidRPr="00690A26" w:rsidRDefault="00E30BF0" w:rsidP="00E30BF0">
            <w:pPr>
              <w:pStyle w:val="TAL"/>
              <w:rPr>
                <w:lang w:eastAsia="zh-CN"/>
              </w:rPr>
            </w:pPr>
            <w:r w:rsidRPr="00690A26">
              <w:rPr>
                <w:rFonts w:hint="eastAsia"/>
                <w:lang w:eastAsia="zh-CN"/>
              </w:rPr>
              <w:t>map(</w:t>
            </w:r>
            <w:r>
              <w:rPr>
                <w:lang w:eastAsia="zh-CN"/>
              </w:rPr>
              <w:t>map(Bsf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6800D521" w14:textId="77777777" w:rsidR="00E30BF0" w:rsidRPr="00690A26" w:rsidRDefault="00E30BF0" w:rsidP="00E30BF0">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2FD317A" w14:textId="3F506BF4" w:rsidR="00E30BF0" w:rsidRPr="00690A26" w:rsidRDefault="00E30BF0" w:rsidP="00E30BF0">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465FCAAB"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lang w:eastAsia="zh-CN"/>
              </w:rPr>
              <w:t>bsf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5633236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F5C3F50" w14:textId="77777777" w:rsidR="00E30BF0" w:rsidRPr="00690A26" w:rsidRDefault="00E30BF0" w:rsidP="00E30BF0">
            <w:pPr>
              <w:pStyle w:val="TAL"/>
              <w:rPr>
                <w:lang w:eastAsia="zh-CN"/>
              </w:rPr>
            </w:pPr>
            <w:r w:rsidRPr="00690A26">
              <w:rPr>
                <w:rFonts w:hint="eastAsia"/>
                <w:lang w:eastAsia="zh-CN"/>
              </w:rPr>
              <w:t>servedChfInfo</w:t>
            </w:r>
          </w:p>
        </w:tc>
        <w:tc>
          <w:tcPr>
            <w:tcW w:w="1559" w:type="dxa"/>
            <w:tcBorders>
              <w:top w:val="single" w:sz="4" w:space="0" w:color="auto"/>
              <w:left w:val="single" w:sz="4" w:space="0" w:color="auto"/>
              <w:bottom w:val="single" w:sz="4" w:space="0" w:color="auto"/>
              <w:right w:val="single" w:sz="4" w:space="0" w:color="auto"/>
            </w:tcBorders>
          </w:tcPr>
          <w:p w14:paraId="70F5D4F3" w14:textId="77777777" w:rsidR="00E30BF0" w:rsidRPr="00690A26" w:rsidRDefault="00E30BF0" w:rsidP="00E30BF0">
            <w:pPr>
              <w:pStyle w:val="TAL"/>
              <w:rPr>
                <w:lang w:eastAsia="zh-CN"/>
              </w:rPr>
            </w:pPr>
            <w:r w:rsidRPr="00690A26">
              <w:rPr>
                <w:lang w:eastAsia="zh-CN"/>
              </w:rPr>
              <w:t>m</w:t>
            </w:r>
            <w:r w:rsidRPr="00690A26">
              <w:rPr>
                <w:rFonts w:hint="eastAsia"/>
                <w:lang w:eastAsia="zh-CN"/>
              </w:rPr>
              <w:t>ap(ChfInfo)</w:t>
            </w:r>
          </w:p>
        </w:tc>
        <w:tc>
          <w:tcPr>
            <w:tcW w:w="425" w:type="dxa"/>
            <w:tcBorders>
              <w:top w:val="single" w:sz="4" w:space="0" w:color="auto"/>
              <w:left w:val="single" w:sz="4" w:space="0" w:color="auto"/>
              <w:bottom w:val="single" w:sz="4" w:space="0" w:color="auto"/>
              <w:right w:val="single" w:sz="4" w:space="0" w:color="auto"/>
            </w:tcBorders>
          </w:tcPr>
          <w:p w14:paraId="21F755E8" w14:textId="77777777" w:rsidR="00E30BF0" w:rsidRPr="00690A26" w:rsidRDefault="00E30BF0" w:rsidP="00E30BF0">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8A760DA" w14:textId="77777777" w:rsidR="00E30BF0" w:rsidRPr="00690A26" w:rsidRDefault="00E30BF0" w:rsidP="00E30BF0">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83B4E2F"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all the </w:t>
            </w:r>
            <w:r w:rsidRPr="00690A26">
              <w:rPr>
                <w:rFonts w:cs="Arial"/>
                <w:szCs w:val="18"/>
                <w:lang w:eastAsia="zh-CN"/>
              </w:rPr>
              <w:t>ch</w:t>
            </w:r>
            <w:r w:rsidRPr="00690A26">
              <w:rPr>
                <w:rFonts w:cs="Arial" w:hint="eastAsia"/>
                <w:szCs w:val="18"/>
                <w:lang w:eastAsia="zh-CN"/>
              </w:rPr>
              <w:t>fInfo attributes locally configured in the NRF or the NRF received during NF registration. The key of the map is the nfInstanceId of which the chfInfo belongs to.</w:t>
            </w:r>
          </w:p>
        </w:tc>
      </w:tr>
      <w:tr w:rsidR="00E30BF0" w:rsidRPr="00690A26" w14:paraId="1141350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2E15D4B" w14:textId="77777777" w:rsidR="00E30BF0" w:rsidRPr="00690A26" w:rsidRDefault="00E30BF0" w:rsidP="00E30BF0">
            <w:pPr>
              <w:pStyle w:val="TAL"/>
              <w:rPr>
                <w:lang w:eastAsia="zh-CN"/>
              </w:rPr>
            </w:pPr>
            <w:r w:rsidRPr="00690A26">
              <w:rPr>
                <w:rFonts w:hint="eastAsia"/>
                <w:lang w:eastAsia="zh-CN"/>
              </w:rPr>
              <w:t>served</w:t>
            </w:r>
            <w:r>
              <w:rPr>
                <w:lang w:eastAsia="zh-CN"/>
              </w:rPr>
              <w:t>Chf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1AC4AEEF" w14:textId="77777777" w:rsidR="00E30BF0" w:rsidRPr="00690A26" w:rsidRDefault="00E30BF0" w:rsidP="00E30BF0">
            <w:pPr>
              <w:pStyle w:val="TAL"/>
              <w:rPr>
                <w:lang w:eastAsia="zh-CN"/>
              </w:rPr>
            </w:pPr>
            <w:r w:rsidRPr="00690A26">
              <w:rPr>
                <w:rFonts w:hint="eastAsia"/>
                <w:lang w:eastAsia="zh-CN"/>
              </w:rPr>
              <w:t>map(</w:t>
            </w:r>
            <w:r>
              <w:rPr>
                <w:lang w:eastAsia="zh-CN"/>
              </w:rPr>
              <w:t>map(Chf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0677D282" w14:textId="77777777" w:rsidR="00E30BF0" w:rsidRPr="00690A26" w:rsidRDefault="00E30BF0" w:rsidP="00E30BF0">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DD37AE0" w14:textId="746752F5" w:rsidR="00E30BF0" w:rsidRPr="00690A26" w:rsidRDefault="00E30BF0" w:rsidP="00E30BF0">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751DBF4F"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lang w:eastAsia="zh-CN"/>
              </w:rPr>
              <w:t>chf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 xml:space="preserve">the NRF received during NF registration. The key of the map is the nfInstanceId </w:t>
            </w:r>
            <w:r>
              <w:rPr>
                <w:rFonts w:cs="Arial"/>
                <w:szCs w:val="18"/>
                <w:lang w:eastAsia="zh-CN"/>
              </w:rPr>
              <w:t xml:space="preserve">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53C81B9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D9C4D26" w14:textId="77777777" w:rsidR="00E30BF0" w:rsidRPr="00690A26" w:rsidRDefault="00E30BF0" w:rsidP="00E30BF0">
            <w:pPr>
              <w:pStyle w:val="TAL"/>
              <w:rPr>
                <w:lang w:eastAsia="zh-CN"/>
              </w:rPr>
            </w:pPr>
            <w:r w:rsidRPr="00690A26">
              <w:rPr>
                <w:lang w:eastAsia="zh-CN"/>
              </w:rPr>
              <w:t>servedNefInfo</w:t>
            </w:r>
          </w:p>
        </w:tc>
        <w:tc>
          <w:tcPr>
            <w:tcW w:w="1559" w:type="dxa"/>
            <w:tcBorders>
              <w:top w:val="single" w:sz="4" w:space="0" w:color="auto"/>
              <w:left w:val="single" w:sz="4" w:space="0" w:color="auto"/>
              <w:bottom w:val="single" w:sz="4" w:space="0" w:color="auto"/>
              <w:right w:val="single" w:sz="4" w:space="0" w:color="auto"/>
            </w:tcBorders>
          </w:tcPr>
          <w:p w14:paraId="40486B18" w14:textId="77777777" w:rsidR="00E30BF0" w:rsidRPr="00690A26" w:rsidRDefault="00E30BF0" w:rsidP="00E30BF0">
            <w:pPr>
              <w:pStyle w:val="TAL"/>
              <w:rPr>
                <w:lang w:eastAsia="zh-CN"/>
              </w:rPr>
            </w:pPr>
            <w:r w:rsidRPr="00690A26">
              <w:rPr>
                <w:lang w:eastAsia="zh-CN"/>
              </w:rPr>
              <w:t>map(NefInfo)</w:t>
            </w:r>
          </w:p>
        </w:tc>
        <w:tc>
          <w:tcPr>
            <w:tcW w:w="425" w:type="dxa"/>
            <w:tcBorders>
              <w:top w:val="single" w:sz="4" w:space="0" w:color="auto"/>
              <w:left w:val="single" w:sz="4" w:space="0" w:color="auto"/>
              <w:bottom w:val="single" w:sz="4" w:space="0" w:color="auto"/>
              <w:right w:val="single" w:sz="4" w:space="0" w:color="auto"/>
            </w:tcBorders>
          </w:tcPr>
          <w:p w14:paraId="35414BB7" w14:textId="77777777" w:rsidR="00E30BF0" w:rsidRPr="00690A26" w:rsidRDefault="00E30BF0" w:rsidP="00E30BF0">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50276B6" w14:textId="77777777" w:rsidR="00E30BF0" w:rsidRPr="00690A26" w:rsidRDefault="00E30BF0" w:rsidP="00E30BF0">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A90E5AD" w14:textId="77777777" w:rsidR="00E30BF0" w:rsidRPr="00690A26" w:rsidRDefault="00E30BF0" w:rsidP="00E30BF0">
            <w:pPr>
              <w:pStyle w:val="TAL"/>
              <w:rPr>
                <w:rFonts w:cs="Arial"/>
                <w:szCs w:val="18"/>
                <w:lang w:eastAsia="zh-CN"/>
              </w:rPr>
            </w:pPr>
            <w:r w:rsidRPr="00690A26">
              <w:rPr>
                <w:rFonts w:cs="Arial"/>
                <w:szCs w:val="18"/>
                <w:lang w:eastAsia="zh-CN"/>
              </w:rPr>
              <w:t>This attribute contains all the nefInfo attributes locally configured in the NRF or the NRF received during NF registration. The key of the map is the nfInstanceId of which the nefInfo belongs to.</w:t>
            </w:r>
          </w:p>
        </w:tc>
      </w:tr>
      <w:tr w:rsidR="00E30BF0" w:rsidRPr="00690A26" w14:paraId="0DDCC26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ED6CEAA" w14:textId="77777777" w:rsidR="00E30BF0" w:rsidRPr="00690A26" w:rsidRDefault="00E30BF0" w:rsidP="00E30BF0">
            <w:pPr>
              <w:pStyle w:val="TAL"/>
              <w:rPr>
                <w:lang w:eastAsia="zh-CN"/>
              </w:rPr>
            </w:pPr>
            <w:r w:rsidRPr="00690A26">
              <w:rPr>
                <w:rFonts w:hint="eastAsia"/>
                <w:lang w:eastAsia="zh-CN"/>
              </w:rPr>
              <w:t>served</w:t>
            </w:r>
            <w:r w:rsidRPr="00690A26">
              <w:rPr>
                <w:lang w:eastAsia="zh-CN"/>
              </w:rPr>
              <w:t>Nwdaf</w:t>
            </w:r>
            <w:r w:rsidRPr="00690A26">
              <w:rPr>
                <w:rFonts w:hint="eastAsia"/>
                <w:lang w:eastAsia="zh-CN"/>
              </w:rPr>
              <w:t>Info</w:t>
            </w:r>
          </w:p>
        </w:tc>
        <w:tc>
          <w:tcPr>
            <w:tcW w:w="1559" w:type="dxa"/>
            <w:tcBorders>
              <w:top w:val="single" w:sz="4" w:space="0" w:color="auto"/>
              <w:left w:val="single" w:sz="4" w:space="0" w:color="auto"/>
              <w:bottom w:val="single" w:sz="4" w:space="0" w:color="auto"/>
              <w:right w:val="single" w:sz="4" w:space="0" w:color="auto"/>
            </w:tcBorders>
          </w:tcPr>
          <w:p w14:paraId="51C317B0" w14:textId="77777777" w:rsidR="00E30BF0" w:rsidRPr="00690A26" w:rsidDel="00C25D25" w:rsidRDefault="00E30BF0" w:rsidP="00E30BF0">
            <w:pPr>
              <w:pStyle w:val="TAL"/>
              <w:rPr>
                <w:lang w:eastAsia="zh-CN"/>
              </w:rPr>
            </w:pPr>
            <w:r w:rsidRPr="00690A26">
              <w:rPr>
                <w:lang w:eastAsia="zh-CN"/>
              </w:rPr>
              <w:t>m</w:t>
            </w:r>
            <w:r w:rsidRPr="00690A26">
              <w:rPr>
                <w:rFonts w:hint="eastAsia"/>
                <w:lang w:eastAsia="zh-CN"/>
              </w:rPr>
              <w:t>ap(</w:t>
            </w:r>
            <w:r w:rsidRPr="00690A26">
              <w:rPr>
                <w:lang w:eastAsia="zh-CN"/>
              </w:rPr>
              <w:t>Nwdaf</w:t>
            </w:r>
            <w:r w:rsidRPr="00690A26">
              <w:rPr>
                <w:rFonts w:hint="eastAsia"/>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4470A32A" w14:textId="77777777" w:rsidR="00E30BF0" w:rsidRPr="00690A26" w:rsidRDefault="00E30BF0" w:rsidP="00E30BF0">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0304F23" w14:textId="77777777" w:rsidR="00E30BF0" w:rsidRPr="00690A26" w:rsidRDefault="00E30BF0" w:rsidP="00E30BF0">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858B321"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all the </w:t>
            </w:r>
            <w:r w:rsidRPr="00690A26">
              <w:rPr>
                <w:rFonts w:cs="Arial"/>
                <w:szCs w:val="18"/>
                <w:lang w:eastAsia="zh-CN"/>
              </w:rPr>
              <w:t>nwdaf</w:t>
            </w:r>
            <w:r w:rsidRPr="00690A26">
              <w:rPr>
                <w:rFonts w:cs="Arial" w:hint="eastAsia"/>
                <w:szCs w:val="18"/>
                <w:lang w:eastAsia="zh-CN"/>
              </w:rPr>
              <w:t xml:space="preserve">Info attributes locally configured in the NRF or the NRF received during NF registration. The key of the map is the nfInstanceId of which the </w:t>
            </w:r>
            <w:r w:rsidRPr="00690A26">
              <w:rPr>
                <w:rFonts w:cs="Arial"/>
                <w:szCs w:val="18"/>
                <w:lang w:eastAsia="zh-CN"/>
              </w:rPr>
              <w:t>nwdaf</w:t>
            </w:r>
            <w:r w:rsidRPr="00690A26">
              <w:rPr>
                <w:rFonts w:cs="Arial" w:hint="eastAsia"/>
                <w:szCs w:val="18"/>
                <w:lang w:eastAsia="zh-CN"/>
              </w:rPr>
              <w:t>Info belongs to.</w:t>
            </w:r>
          </w:p>
        </w:tc>
      </w:tr>
      <w:tr w:rsidR="000D5B5A" w:rsidRPr="00690A26" w14:paraId="04916AD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CCABF35" w14:textId="73852271" w:rsidR="000D5B5A" w:rsidRPr="00690A26" w:rsidRDefault="000D5B5A" w:rsidP="000D5B5A">
            <w:pPr>
              <w:pStyle w:val="TAL"/>
              <w:rPr>
                <w:lang w:eastAsia="zh-CN"/>
              </w:rPr>
            </w:pPr>
            <w:r w:rsidRPr="007D0C4F">
              <w:rPr>
                <w:rFonts w:hint="eastAsia"/>
                <w:lang w:eastAsia="zh-CN"/>
              </w:rPr>
              <w:t>served</w:t>
            </w:r>
            <w:r w:rsidRPr="007D0C4F">
              <w:rPr>
                <w:lang w:eastAsia="zh-CN"/>
              </w:rPr>
              <w:t>Nwdaf</w:t>
            </w:r>
            <w:r w:rsidRPr="007D0C4F">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3916477F" w14:textId="558740B6" w:rsidR="000D5B5A" w:rsidRPr="00690A26" w:rsidRDefault="000D5B5A" w:rsidP="000D5B5A">
            <w:pPr>
              <w:pStyle w:val="TAL"/>
              <w:rPr>
                <w:lang w:eastAsia="zh-CN"/>
              </w:rPr>
            </w:pPr>
            <w:r>
              <w:rPr>
                <w:lang w:eastAsia="zh-CN"/>
              </w:rPr>
              <w:t>map(</w:t>
            </w:r>
            <w:r w:rsidRPr="007D0C4F">
              <w:rPr>
                <w:lang w:eastAsia="zh-CN"/>
              </w:rPr>
              <w:t>m</w:t>
            </w:r>
            <w:r w:rsidRPr="007D0C4F">
              <w:rPr>
                <w:rFonts w:hint="eastAsia"/>
                <w:lang w:eastAsia="zh-CN"/>
              </w:rPr>
              <w:t>ap(</w:t>
            </w:r>
            <w:r w:rsidRPr="007D0C4F">
              <w:rPr>
                <w:lang w:eastAsia="zh-CN"/>
              </w:rPr>
              <w:t>Nwdaf</w:t>
            </w:r>
            <w:r w:rsidRPr="007D0C4F">
              <w:rPr>
                <w:rFonts w:hint="eastAsia"/>
                <w:lang w:eastAsia="zh-CN"/>
              </w:rPr>
              <w:t>Info)</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26C194B3" w14:textId="40CA631A" w:rsidR="000D5B5A" w:rsidRPr="00690A26" w:rsidRDefault="000D5B5A" w:rsidP="000D5B5A">
            <w:pPr>
              <w:pStyle w:val="TAC"/>
              <w:rPr>
                <w:lang w:eastAsia="zh-CN"/>
              </w:rPr>
            </w:pPr>
            <w:r w:rsidRPr="007D0C4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B726E64" w14:textId="2F48C63F" w:rsidR="000D5B5A" w:rsidRPr="00690A26" w:rsidRDefault="000D5B5A" w:rsidP="000D5B5A">
            <w:pPr>
              <w:pStyle w:val="TAL"/>
              <w:rPr>
                <w:lang w:eastAsia="zh-CN"/>
              </w:rPr>
            </w:pPr>
            <w:r w:rsidRPr="007D0C4F">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001EA97" w14:textId="15EA24A6" w:rsidR="000D5B5A" w:rsidRPr="00690A26" w:rsidRDefault="000D5B5A" w:rsidP="000D5B5A">
            <w:pPr>
              <w:pStyle w:val="TAL"/>
              <w:rPr>
                <w:rFonts w:cs="Arial"/>
                <w:szCs w:val="18"/>
                <w:lang w:eastAsia="zh-CN"/>
              </w:rPr>
            </w:pPr>
            <w:r w:rsidRPr="007D0C4F">
              <w:rPr>
                <w:rFonts w:cs="Arial" w:hint="eastAsia"/>
                <w:szCs w:val="18"/>
                <w:lang w:eastAsia="zh-CN"/>
              </w:rPr>
              <w:t xml:space="preserve">This attribute contains all the </w:t>
            </w:r>
            <w:r w:rsidRPr="007D0C4F">
              <w:rPr>
                <w:rFonts w:cs="Arial"/>
                <w:szCs w:val="18"/>
                <w:lang w:eastAsia="zh-CN"/>
              </w:rPr>
              <w:t>nwdaf</w:t>
            </w:r>
            <w:r w:rsidRPr="007D0C4F">
              <w:rPr>
                <w:rFonts w:cs="Arial" w:hint="eastAsia"/>
                <w:szCs w:val="18"/>
                <w:lang w:eastAsia="zh-CN"/>
              </w:rPr>
              <w:t xml:space="preserve">Info attributes locally configured in the NRF or the NRF received during NF registration. The key of the map is the nfInstanceId </w:t>
            </w:r>
            <w:r w:rsidRPr="007D0C4F">
              <w:rPr>
                <w:rFonts w:cs="Arial"/>
                <w:szCs w:val="18"/>
                <w:lang w:eastAsia="zh-CN"/>
              </w:rPr>
              <w:t>to</w:t>
            </w:r>
            <w:r w:rsidRPr="007D0C4F">
              <w:rPr>
                <w:rFonts w:cs="Arial" w:hint="eastAsia"/>
                <w:szCs w:val="18"/>
                <w:lang w:eastAsia="zh-CN"/>
              </w:rPr>
              <w:t xml:space="preserve"> which the </w:t>
            </w:r>
            <w:r w:rsidRPr="007D0C4F">
              <w:rPr>
                <w:rFonts w:cs="Arial"/>
                <w:szCs w:val="18"/>
                <w:lang w:eastAsia="zh-CN"/>
              </w:rPr>
              <w:t>map entry</w:t>
            </w:r>
            <w:r w:rsidRPr="007D0C4F">
              <w:rPr>
                <w:rFonts w:cs="Arial" w:hint="eastAsia"/>
                <w:szCs w:val="18"/>
                <w:lang w:eastAsia="zh-CN"/>
              </w:rPr>
              <w:t xml:space="preserve"> belongs to.</w:t>
            </w:r>
          </w:p>
        </w:tc>
      </w:tr>
      <w:tr w:rsidR="000D5B5A" w:rsidRPr="00690A26" w14:paraId="1F13942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91B5D02" w14:textId="77777777" w:rsidR="000D5B5A" w:rsidRPr="00690A26" w:rsidRDefault="000D5B5A" w:rsidP="000D5B5A">
            <w:pPr>
              <w:pStyle w:val="TAL"/>
              <w:rPr>
                <w:lang w:eastAsia="zh-CN"/>
              </w:rPr>
            </w:pPr>
            <w:r w:rsidRPr="00690A26">
              <w:rPr>
                <w:lang w:eastAsia="zh-CN"/>
              </w:rPr>
              <w:t>servedPcscfInfo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59CC0345" w14:textId="77777777" w:rsidR="000D5B5A" w:rsidRPr="00690A26" w:rsidRDefault="000D5B5A" w:rsidP="000D5B5A">
            <w:pPr>
              <w:pStyle w:val="TAL"/>
              <w:rPr>
                <w:lang w:eastAsia="zh-CN"/>
              </w:rPr>
            </w:pPr>
            <w:r w:rsidRPr="00690A26">
              <w:rPr>
                <w:lang w:eastAsia="zh-CN"/>
              </w:rPr>
              <w:t>map(</w:t>
            </w:r>
            <w:r>
              <w:rPr>
                <w:lang w:eastAsia="zh-CN"/>
              </w:rPr>
              <w:t>map(</w:t>
            </w:r>
            <w:r w:rsidRPr="00690A26">
              <w:rPr>
                <w:lang w:eastAsia="zh-CN"/>
              </w:rPr>
              <w:t>PcscfInfo)</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02A65D57" w14:textId="77777777" w:rsidR="000D5B5A" w:rsidRPr="00690A26" w:rsidRDefault="000D5B5A" w:rsidP="000D5B5A">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3577BF7" w14:textId="09393E4A" w:rsidR="000D5B5A" w:rsidRPr="00690A26" w:rsidRDefault="000D5B5A" w:rsidP="000D5B5A">
            <w:pPr>
              <w:pStyle w:val="TAL"/>
              <w:rPr>
                <w:lang w:eastAsia="zh-CN"/>
              </w:rPr>
            </w:pPr>
            <w:r w:rsidRPr="00690A26">
              <w:rPr>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0E3B96C4" w14:textId="77777777" w:rsidR="000D5B5A" w:rsidRPr="00690A26" w:rsidRDefault="000D5B5A" w:rsidP="000D5B5A">
            <w:pPr>
              <w:pStyle w:val="TAL"/>
              <w:rPr>
                <w:rFonts w:cs="Arial"/>
                <w:szCs w:val="18"/>
                <w:lang w:eastAsia="zh-CN"/>
              </w:rPr>
            </w:pPr>
            <w:r w:rsidRPr="00690A26">
              <w:rPr>
                <w:rFonts w:cs="Arial" w:hint="eastAsia"/>
                <w:szCs w:val="18"/>
                <w:lang w:eastAsia="zh-CN"/>
              </w:rPr>
              <w:t xml:space="preserve">This attribute contains all the </w:t>
            </w:r>
            <w:r w:rsidRPr="00690A26">
              <w:rPr>
                <w:rFonts w:cs="Arial"/>
                <w:szCs w:val="18"/>
                <w:lang w:eastAsia="zh-CN"/>
              </w:rPr>
              <w:t>pcscf</w:t>
            </w:r>
            <w:r w:rsidRPr="00690A26">
              <w:rPr>
                <w:rFonts w:cs="Arial" w:hint="eastAsia"/>
                <w:szCs w:val="18"/>
                <w:lang w:eastAsia="zh-CN"/>
              </w:rPr>
              <w:t xml:space="preserve">Info attributes locally configured in the NRF or the NRF received during NF registration. The key of the map is the nfInstanceId </w:t>
            </w:r>
            <w:r>
              <w:rPr>
                <w:rFonts w:cs="Arial"/>
                <w:szCs w:val="18"/>
                <w:lang w:eastAsia="zh-CN"/>
              </w:rPr>
              <w:t>to</w:t>
            </w:r>
            <w:r w:rsidRPr="00690A26">
              <w:rPr>
                <w:rFonts w:cs="Arial" w:hint="eastAsia"/>
                <w:szCs w:val="18"/>
                <w:lang w:eastAsia="zh-CN"/>
              </w:rPr>
              <w:t xml:space="preserve"> which the </w:t>
            </w:r>
            <w:r>
              <w:rPr>
                <w:rFonts w:cs="Arial"/>
                <w:szCs w:val="18"/>
                <w:lang w:eastAsia="zh-CN"/>
              </w:rPr>
              <w:t>map entry</w:t>
            </w:r>
            <w:r w:rsidRPr="00690A26">
              <w:rPr>
                <w:rFonts w:cs="Arial" w:hint="eastAsia"/>
                <w:szCs w:val="18"/>
                <w:lang w:eastAsia="zh-CN"/>
              </w:rPr>
              <w:t xml:space="preserve"> belongs to.</w:t>
            </w:r>
          </w:p>
        </w:tc>
      </w:tr>
      <w:tr w:rsidR="000D5B5A" w:rsidRPr="00690A26" w14:paraId="0A6A105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D266EEF" w14:textId="77777777" w:rsidR="000D5B5A" w:rsidRPr="00690A26" w:rsidRDefault="000D5B5A" w:rsidP="000D5B5A">
            <w:pPr>
              <w:pStyle w:val="TAL"/>
              <w:rPr>
                <w:lang w:eastAsia="zh-CN"/>
              </w:rPr>
            </w:pPr>
            <w:r w:rsidRPr="00690A26">
              <w:rPr>
                <w:lang w:eastAsia="zh-CN"/>
              </w:rPr>
              <w:t>servedGmlcInfo</w:t>
            </w:r>
          </w:p>
        </w:tc>
        <w:tc>
          <w:tcPr>
            <w:tcW w:w="1559" w:type="dxa"/>
            <w:tcBorders>
              <w:top w:val="single" w:sz="4" w:space="0" w:color="auto"/>
              <w:left w:val="single" w:sz="4" w:space="0" w:color="auto"/>
              <w:bottom w:val="single" w:sz="4" w:space="0" w:color="auto"/>
              <w:right w:val="single" w:sz="4" w:space="0" w:color="auto"/>
            </w:tcBorders>
          </w:tcPr>
          <w:p w14:paraId="567AA276" w14:textId="77777777" w:rsidR="000D5B5A" w:rsidRPr="00690A26" w:rsidRDefault="000D5B5A" w:rsidP="000D5B5A">
            <w:pPr>
              <w:pStyle w:val="TAL"/>
              <w:rPr>
                <w:lang w:eastAsia="zh-CN"/>
              </w:rPr>
            </w:pPr>
            <w:r w:rsidRPr="00690A26">
              <w:rPr>
                <w:lang w:eastAsia="zh-CN"/>
              </w:rPr>
              <w:t>map(GmlcInfo)</w:t>
            </w:r>
          </w:p>
        </w:tc>
        <w:tc>
          <w:tcPr>
            <w:tcW w:w="425" w:type="dxa"/>
            <w:tcBorders>
              <w:top w:val="single" w:sz="4" w:space="0" w:color="auto"/>
              <w:left w:val="single" w:sz="4" w:space="0" w:color="auto"/>
              <w:bottom w:val="single" w:sz="4" w:space="0" w:color="auto"/>
              <w:right w:val="single" w:sz="4" w:space="0" w:color="auto"/>
            </w:tcBorders>
          </w:tcPr>
          <w:p w14:paraId="39B76854" w14:textId="77777777" w:rsidR="000D5B5A" w:rsidRPr="00690A26" w:rsidRDefault="000D5B5A" w:rsidP="000D5B5A">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C2A21BA" w14:textId="77777777" w:rsidR="000D5B5A" w:rsidRPr="00690A26" w:rsidRDefault="000D5B5A" w:rsidP="000D5B5A">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75CB3CA" w14:textId="77777777" w:rsidR="000D5B5A" w:rsidRPr="00690A26" w:rsidRDefault="000D5B5A" w:rsidP="000D5B5A">
            <w:pPr>
              <w:pStyle w:val="TAL"/>
              <w:rPr>
                <w:rFonts w:cs="Arial"/>
                <w:szCs w:val="18"/>
                <w:lang w:eastAsia="zh-CN"/>
              </w:rPr>
            </w:pPr>
            <w:r w:rsidRPr="00690A26">
              <w:rPr>
                <w:rFonts w:cs="Arial"/>
                <w:szCs w:val="18"/>
                <w:lang w:eastAsia="zh-CN"/>
              </w:rPr>
              <w:t>This attribute contains all the gmlcInfo attributes locally configured in the NRF or the NRF received during NF registration. The key of the map is the nfInstanceId of which the gmlcInfo belongs to.</w:t>
            </w:r>
          </w:p>
        </w:tc>
      </w:tr>
      <w:tr w:rsidR="000D5B5A" w:rsidRPr="00690A26" w14:paraId="5330E6B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201D025" w14:textId="77777777" w:rsidR="000D5B5A" w:rsidRPr="00690A26" w:rsidRDefault="000D5B5A" w:rsidP="000D5B5A">
            <w:pPr>
              <w:pStyle w:val="TAL"/>
              <w:rPr>
                <w:lang w:eastAsia="zh-CN"/>
              </w:rPr>
            </w:pPr>
            <w:r w:rsidRPr="00690A26">
              <w:rPr>
                <w:lang w:eastAsia="zh-CN"/>
              </w:rPr>
              <w:t>servedLmfInfo</w:t>
            </w:r>
          </w:p>
        </w:tc>
        <w:tc>
          <w:tcPr>
            <w:tcW w:w="1559" w:type="dxa"/>
            <w:tcBorders>
              <w:top w:val="single" w:sz="4" w:space="0" w:color="auto"/>
              <w:left w:val="single" w:sz="4" w:space="0" w:color="auto"/>
              <w:bottom w:val="single" w:sz="4" w:space="0" w:color="auto"/>
              <w:right w:val="single" w:sz="4" w:space="0" w:color="auto"/>
            </w:tcBorders>
          </w:tcPr>
          <w:p w14:paraId="3A9ADC8E" w14:textId="77777777" w:rsidR="000D5B5A" w:rsidRPr="00690A26" w:rsidRDefault="000D5B5A" w:rsidP="000D5B5A">
            <w:pPr>
              <w:pStyle w:val="TAL"/>
              <w:rPr>
                <w:lang w:eastAsia="zh-CN"/>
              </w:rPr>
            </w:pPr>
            <w:r w:rsidRPr="00690A26">
              <w:rPr>
                <w:lang w:eastAsia="zh-CN"/>
              </w:rPr>
              <w:t>map(LmfInfo)</w:t>
            </w:r>
          </w:p>
        </w:tc>
        <w:tc>
          <w:tcPr>
            <w:tcW w:w="425" w:type="dxa"/>
            <w:tcBorders>
              <w:top w:val="single" w:sz="4" w:space="0" w:color="auto"/>
              <w:left w:val="single" w:sz="4" w:space="0" w:color="auto"/>
              <w:bottom w:val="single" w:sz="4" w:space="0" w:color="auto"/>
              <w:right w:val="single" w:sz="4" w:space="0" w:color="auto"/>
            </w:tcBorders>
          </w:tcPr>
          <w:p w14:paraId="620C0781" w14:textId="77777777" w:rsidR="000D5B5A" w:rsidRPr="00690A26" w:rsidRDefault="000D5B5A" w:rsidP="000D5B5A">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288CA7E" w14:textId="77777777" w:rsidR="000D5B5A" w:rsidRPr="00690A26" w:rsidRDefault="000D5B5A" w:rsidP="000D5B5A">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4CCE318" w14:textId="77777777" w:rsidR="000D5B5A" w:rsidRPr="00690A26" w:rsidRDefault="000D5B5A" w:rsidP="000D5B5A">
            <w:pPr>
              <w:pStyle w:val="TAL"/>
              <w:rPr>
                <w:rFonts w:cs="Arial"/>
                <w:szCs w:val="18"/>
                <w:lang w:eastAsia="zh-CN"/>
              </w:rPr>
            </w:pPr>
            <w:r w:rsidRPr="00690A26">
              <w:rPr>
                <w:rFonts w:cs="Arial"/>
                <w:szCs w:val="18"/>
                <w:lang w:eastAsia="zh-CN"/>
              </w:rPr>
              <w:t>This attribute contains all the lmfInfo attributes locally configured in the NRF or the NRF received during NF registration. The key of the map is the nfInstanceId of which the lmfInfo belongs to.</w:t>
            </w:r>
          </w:p>
        </w:tc>
      </w:tr>
      <w:tr w:rsidR="000D5B5A" w:rsidRPr="00690A26" w14:paraId="507D278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60FC08B" w14:textId="77777777" w:rsidR="000D5B5A" w:rsidRPr="00690A26" w:rsidRDefault="000D5B5A" w:rsidP="000D5B5A">
            <w:pPr>
              <w:pStyle w:val="TAL"/>
              <w:rPr>
                <w:lang w:eastAsia="zh-CN"/>
              </w:rPr>
            </w:pPr>
            <w:r w:rsidRPr="00690A26">
              <w:rPr>
                <w:lang w:eastAsia="zh-CN"/>
              </w:rPr>
              <w:t>servedNfInfo</w:t>
            </w:r>
          </w:p>
        </w:tc>
        <w:tc>
          <w:tcPr>
            <w:tcW w:w="1559" w:type="dxa"/>
            <w:tcBorders>
              <w:top w:val="single" w:sz="4" w:space="0" w:color="auto"/>
              <w:left w:val="single" w:sz="4" w:space="0" w:color="auto"/>
              <w:bottom w:val="single" w:sz="4" w:space="0" w:color="auto"/>
              <w:right w:val="single" w:sz="4" w:space="0" w:color="auto"/>
            </w:tcBorders>
          </w:tcPr>
          <w:p w14:paraId="755A419A" w14:textId="77777777" w:rsidR="000D5B5A" w:rsidRPr="00690A26" w:rsidRDefault="000D5B5A" w:rsidP="000D5B5A">
            <w:pPr>
              <w:pStyle w:val="TAL"/>
              <w:rPr>
                <w:lang w:eastAsia="zh-CN"/>
              </w:rPr>
            </w:pPr>
            <w:r w:rsidRPr="00690A26">
              <w:rPr>
                <w:lang w:eastAsia="zh-CN"/>
              </w:rPr>
              <w:t>map(NfInfo)</w:t>
            </w:r>
          </w:p>
        </w:tc>
        <w:tc>
          <w:tcPr>
            <w:tcW w:w="425" w:type="dxa"/>
            <w:tcBorders>
              <w:top w:val="single" w:sz="4" w:space="0" w:color="auto"/>
              <w:left w:val="single" w:sz="4" w:space="0" w:color="auto"/>
              <w:bottom w:val="single" w:sz="4" w:space="0" w:color="auto"/>
              <w:right w:val="single" w:sz="4" w:space="0" w:color="auto"/>
            </w:tcBorders>
          </w:tcPr>
          <w:p w14:paraId="22939820" w14:textId="77777777" w:rsidR="000D5B5A" w:rsidRPr="00690A26" w:rsidRDefault="000D5B5A" w:rsidP="000D5B5A">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33FBBC0" w14:textId="77777777" w:rsidR="000D5B5A" w:rsidRPr="00690A26" w:rsidRDefault="000D5B5A" w:rsidP="000D5B5A">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F126A1A" w14:textId="77777777" w:rsidR="000D5B5A" w:rsidRPr="00690A26" w:rsidRDefault="000D5B5A" w:rsidP="000D5B5A">
            <w:pPr>
              <w:pStyle w:val="TAL"/>
              <w:rPr>
                <w:rFonts w:cs="Arial"/>
                <w:szCs w:val="18"/>
                <w:lang w:eastAsia="zh-CN"/>
              </w:rPr>
            </w:pPr>
            <w:r w:rsidRPr="00690A26">
              <w:rPr>
                <w:rFonts w:cs="Arial"/>
                <w:szCs w:val="18"/>
                <w:lang w:eastAsia="zh-CN"/>
              </w:rPr>
              <w:t>This attribute contains information of other NFs without corresponding NF type specific Info extensions locally configured in the NRF or the NRF received during NF registration. The key of the map is the nfInstanceId of the NF.</w:t>
            </w:r>
          </w:p>
        </w:tc>
      </w:tr>
      <w:tr w:rsidR="000D5B5A" w:rsidRPr="00690A26" w14:paraId="71B73D5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C618BAD" w14:textId="77777777" w:rsidR="000D5B5A" w:rsidRPr="00690A26" w:rsidRDefault="000D5B5A" w:rsidP="000D5B5A">
            <w:pPr>
              <w:pStyle w:val="TAL"/>
              <w:rPr>
                <w:lang w:eastAsia="zh-CN"/>
              </w:rPr>
            </w:pPr>
            <w:r w:rsidRPr="00690A26">
              <w:rPr>
                <w:lang w:eastAsia="zh-CN"/>
              </w:rPr>
              <w:t>servedHssInfo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753869CD" w14:textId="77777777" w:rsidR="000D5B5A" w:rsidRPr="00690A26" w:rsidRDefault="000D5B5A" w:rsidP="000D5B5A">
            <w:pPr>
              <w:pStyle w:val="TAL"/>
              <w:rPr>
                <w:lang w:eastAsia="zh-CN"/>
              </w:rPr>
            </w:pPr>
            <w:r w:rsidRPr="00690A26">
              <w:rPr>
                <w:lang w:eastAsia="zh-CN"/>
              </w:rPr>
              <w:t>map(</w:t>
            </w:r>
            <w:r>
              <w:rPr>
                <w:lang w:eastAsia="zh-CN"/>
              </w:rPr>
              <w:t>map(</w:t>
            </w:r>
            <w:r w:rsidRPr="00690A26">
              <w:rPr>
                <w:lang w:eastAsia="zh-CN"/>
              </w:rPr>
              <w:t>HssInfo)</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103FC45A" w14:textId="77777777" w:rsidR="000D5B5A" w:rsidRPr="00690A26" w:rsidRDefault="000D5B5A" w:rsidP="000D5B5A">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95C734E" w14:textId="19699F62" w:rsidR="000D5B5A" w:rsidRPr="00690A26" w:rsidRDefault="000D5B5A" w:rsidP="000D5B5A">
            <w:pPr>
              <w:pStyle w:val="TAL"/>
              <w:rPr>
                <w:lang w:eastAsia="zh-CN"/>
              </w:rPr>
            </w:pPr>
            <w:r w:rsidRPr="00690A26">
              <w:rPr>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6AC06388" w14:textId="77777777" w:rsidR="000D5B5A" w:rsidRPr="00690A26" w:rsidRDefault="000D5B5A" w:rsidP="000D5B5A">
            <w:pPr>
              <w:pStyle w:val="TAL"/>
              <w:rPr>
                <w:rFonts w:cs="Arial"/>
                <w:szCs w:val="18"/>
                <w:lang w:eastAsia="zh-CN"/>
              </w:rPr>
            </w:pPr>
            <w:r w:rsidRPr="00690A26">
              <w:rPr>
                <w:rFonts w:cs="Arial" w:hint="eastAsia"/>
                <w:szCs w:val="18"/>
                <w:lang w:eastAsia="zh-CN"/>
              </w:rPr>
              <w:t xml:space="preserve">This attribute contains all the </w:t>
            </w:r>
            <w:r w:rsidRPr="00690A26">
              <w:rPr>
                <w:rFonts w:cs="Arial"/>
                <w:szCs w:val="18"/>
                <w:lang w:eastAsia="zh-CN"/>
              </w:rPr>
              <w:t>hss</w:t>
            </w:r>
            <w:r w:rsidRPr="00690A26">
              <w:rPr>
                <w:rFonts w:cs="Arial" w:hint="eastAsia"/>
                <w:szCs w:val="18"/>
                <w:lang w:eastAsia="zh-CN"/>
              </w:rPr>
              <w:t xml:space="preserve">Info attributes locally configured in the NRF or the NRF received during NF registration. The key of the map is the nfInstanceId </w:t>
            </w:r>
            <w:r>
              <w:rPr>
                <w:rFonts w:cs="Arial"/>
                <w:szCs w:val="18"/>
                <w:lang w:eastAsia="zh-CN"/>
              </w:rPr>
              <w:t>to</w:t>
            </w:r>
            <w:r w:rsidRPr="00690A26">
              <w:rPr>
                <w:rFonts w:cs="Arial" w:hint="eastAsia"/>
                <w:szCs w:val="18"/>
                <w:lang w:eastAsia="zh-CN"/>
              </w:rPr>
              <w:t xml:space="preserve"> which the </w:t>
            </w:r>
            <w:r>
              <w:rPr>
                <w:rFonts w:cs="Arial"/>
                <w:szCs w:val="18"/>
                <w:lang w:eastAsia="zh-CN"/>
              </w:rPr>
              <w:t>map entry</w:t>
            </w:r>
            <w:r w:rsidRPr="00690A26">
              <w:rPr>
                <w:rFonts w:cs="Arial" w:hint="eastAsia"/>
                <w:szCs w:val="18"/>
                <w:lang w:eastAsia="zh-CN"/>
              </w:rPr>
              <w:t xml:space="preserve"> belongs to.</w:t>
            </w:r>
          </w:p>
        </w:tc>
      </w:tr>
      <w:tr w:rsidR="000D5B5A" w:rsidRPr="00690A26" w14:paraId="2388C5D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DB8D96C" w14:textId="77777777" w:rsidR="000D5B5A" w:rsidRPr="00690A26" w:rsidRDefault="000D5B5A" w:rsidP="000D5B5A">
            <w:pPr>
              <w:pStyle w:val="TAL"/>
              <w:rPr>
                <w:lang w:eastAsia="zh-CN"/>
              </w:rPr>
            </w:pPr>
            <w:r w:rsidRPr="00690A26">
              <w:rPr>
                <w:rFonts w:hint="eastAsia"/>
                <w:lang w:eastAsia="zh-CN"/>
              </w:rPr>
              <w:t>servedU</w:t>
            </w:r>
            <w:r>
              <w:rPr>
                <w:lang w:eastAsia="zh-CN"/>
              </w:rPr>
              <w:t>dsf</w:t>
            </w:r>
            <w:r w:rsidRPr="00690A26">
              <w:rPr>
                <w:rFonts w:hint="eastAsia"/>
                <w:lang w:eastAsia="zh-CN"/>
              </w:rPr>
              <w:t>Info</w:t>
            </w:r>
          </w:p>
        </w:tc>
        <w:tc>
          <w:tcPr>
            <w:tcW w:w="1559" w:type="dxa"/>
            <w:tcBorders>
              <w:top w:val="single" w:sz="4" w:space="0" w:color="auto"/>
              <w:left w:val="single" w:sz="4" w:space="0" w:color="auto"/>
              <w:bottom w:val="single" w:sz="4" w:space="0" w:color="auto"/>
              <w:right w:val="single" w:sz="4" w:space="0" w:color="auto"/>
            </w:tcBorders>
          </w:tcPr>
          <w:p w14:paraId="5779BB4E" w14:textId="77777777" w:rsidR="000D5B5A" w:rsidRPr="00690A26" w:rsidRDefault="000D5B5A" w:rsidP="000D5B5A">
            <w:pPr>
              <w:pStyle w:val="TAL"/>
              <w:rPr>
                <w:lang w:eastAsia="zh-CN"/>
              </w:rPr>
            </w:pPr>
            <w:r w:rsidRPr="00690A26">
              <w:rPr>
                <w:rFonts w:hint="eastAsia"/>
                <w:lang w:eastAsia="zh-CN"/>
              </w:rPr>
              <w:t>map(U</w:t>
            </w:r>
            <w:r>
              <w:rPr>
                <w:lang w:eastAsia="zh-CN"/>
              </w:rPr>
              <w:t>dsf</w:t>
            </w:r>
            <w:r w:rsidRPr="00690A26">
              <w:rPr>
                <w:rFonts w:hint="eastAsia"/>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74138C94" w14:textId="77777777" w:rsidR="000D5B5A" w:rsidRPr="00690A26" w:rsidRDefault="000D5B5A" w:rsidP="000D5B5A">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D050387" w14:textId="77777777" w:rsidR="000D5B5A" w:rsidRPr="00690A26" w:rsidRDefault="000D5B5A" w:rsidP="000D5B5A">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4650BF7" w14:textId="77777777" w:rsidR="000D5B5A" w:rsidRPr="00690A26" w:rsidRDefault="000D5B5A" w:rsidP="000D5B5A">
            <w:pPr>
              <w:pStyle w:val="TAL"/>
              <w:rPr>
                <w:rFonts w:cs="Arial"/>
                <w:szCs w:val="18"/>
                <w:lang w:eastAsia="zh-CN"/>
              </w:rPr>
            </w:pPr>
            <w:r w:rsidRPr="00690A26">
              <w:rPr>
                <w:rFonts w:cs="Arial" w:hint="eastAsia"/>
                <w:szCs w:val="18"/>
                <w:lang w:eastAsia="zh-CN"/>
              </w:rPr>
              <w:t xml:space="preserve">This attribute contains all the </w:t>
            </w:r>
            <w:r>
              <w:rPr>
                <w:rFonts w:cs="Arial"/>
                <w:szCs w:val="18"/>
                <w:lang w:eastAsia="zh-CN"/>
              </w:rPr>
              <w:t>udsf</w:t>
            </w:r>
            <w:r w:rsidRPr="00690A26">
              <w:rPr>
                <w:rFonts w:cs="Arial" w:hint="eastAsia"/>
                <w:szCs w:val="18"/>
                <w:lang w:eastAsia="zh-CN"/>
              </w:rPr>
              <w:t>Info attributes locally configured in the NRF or 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0D5B5A" w:rsidRPr="00690A26" w14:paraId="19B1C3B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11BA5E5" w14:textId="77777777" w:rsidR="000D5B5A" w:rsidRPr="00690A26" w:rsidRDefault="000D5B5A" w:rsidP="000D5B5A">
            <w:pPr>
              <w:pStyle w:val="TAL"/>
              <w:rPr>
                <w:lang w:eastAsia="zh-CN"/>
              </w:rPr>
            </w:pPr>
            <w:r w:rsidRPr="00690A26">
              <w:rPr>
                <w:rFonts w:hint="eastAsia"/>
                <w:lang w:eastAsia="zh-CN"/>
              </w:rPr>
              <w:t>served</w:t>
            </w:r>
            <w:r>
              <w:rPr>
                <w:lang w:eastAsia="zh-CN"/>
              </w:rPr>
              <w:t>Udsf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2CB830A3" w14:textId="77777777" w:rsidR="000D5B5A" w:rsidRPr="00690A26" w:rsidRDefault="000D5B5A" w:rsidP="000D5B5A">
            <w:pPr>
              <w:pStyle w:val="TAL"/>
              <w:rPr>
                <w:lang w:eastAsia="zh-CN"/>
              </w:rPr>
            </w:pPr>
            <w:r w:rsidRPr="00690A26">
              <w:rPr>
                <w:rFonts w:hint="eastAsia"/>
                <w:lang w:eastAsia="zh-CN"/>
              </w:rPr>
              <w:t>map(</w:t>
            </w:r>
            <w:r>
              <w:rPr>
                <w:lang w:eastAsia="zh-CN"/>
              </w:rPr>
              <w:t>map(Udsf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312EAD04" w14:textId="77777777" w:rsidR="000D5B5A" w:rsidRPr="00690A26" w:rsidRDefault="000D5B5A" w:rsidP="000D5B5A">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6B03716" w14:textId="179C9AFC" w:rsidR="000D5B5A" w:rsidRPr="00690A26" w:rsidRDefault="000D5B5A" w:rsidP="000D5B5A">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113E2F85" w14:textId="77777777" w:rsidR="000D5B5A" w:rsidRPr="00690A26" w:rsidRDefault="000D5B5A" w:rsidP="000D5B5A">
            <w:pPr>
              <w:pStyle w:val="TAL"/>
              <w:rPr>
                <w:rFonts w:cs="Arial"/>
                <w:szCs w:val="18"/>
                <w:lang w:eastAsia="zh-CN"/>
              </w:rPr>
            </w:pPr>
            <w:r w:rsidRPr="00690A26">
              <w:rPr>
                <w:rFonts w:cs="Arial" w:hint="eastAsia"/>
                <w:szCs w:val="18"/>
                <w:lang w:eastAsia="zh-CN"/>
              </w:rPr>
              <w:t xml:space="preserve">This attribute contains the </w:t>
            </w:r>
            <w:r>
              <w:rPr>
                <w:lang w:eastAsia="zh-CN"/>
              </w:rPr>
              <w:t>udsf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0D5B5A" w:rsidRPr="00690A26" w14:paraId="6FAAFEC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3ADA7AE" w14:textId="77777777" w:rsidR="000D5B5A" w:rsidRPr="00690A26" w:rsidRDefault="000D5B5A" w:rsidP="000D5B5A">
            <w:pPr>
              <w:pStyle w:val="TAL"/>
              <w:rPr>
                <w:lang w:eastAsia="zh-CN"/>
              </w:rPr>
            </w:pPr>
            <w:r>
              <w:rPr>
                <w:lang w:eastAsia="zh-CN"/>
              </w:rPr>
              <w:t>servedScpInfoList</w:t>
            </w:r>
          </w:p>
        </w:tc>
        <w:tc>
          <w:tcPr>
            <w:tcW w:w="1559" w:type="dxa"/>
            <w:tcBorders>
              <w:top w:val="single" w:sz="4" w:space="0" w:color="auto"/>
              <w:left w:val="single" w:sz="4" w:space="0" w:color="auto"/>
              <w:bottom w:val="single" w:sz="4" w:space="0" w:color="auto"/>
              <w:right w:val="single" w:sz="4" w:space="0" w:color="auto"/>
            </w:tcBorders>
          </w:tcPr>
          <w:p w14:paraId="4806AF81" w14:textId="77777777" w:rsidR="000D5B5A" w:rsidRPr="00690A26" w:rsidRDefault="000D5B5A" w:rsidP="000D5B5A">
            <w:pPr>
              <w:pStyle w:val="TAL"/>
              <w:rPr>
                <w:lang w:eastAsia="zh-CN"/>
              </w:rPr>
            </w:pPr>
            <w:r w:rsidRPr="00690A26">
              <w:rPr>
                <w:lang w:eastAsia="zh-CN"/>
              </w:rPr>
              <w:t>map</w:t>
            </w:r>
            <w:r>
              <w:rPr>
                <w:lang w:eastAsia="zh-CN"/>
              </w:rPr>
              <w:t>(Scp</w:t>
            </w:r>
            <w:r w:rsidRPr="00690A26">
              <w:rPr>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4387B3EA" w14:textId="77777777" w:rsidR="000D5B5A" w:rsidRPr="00690A26" w:rsidRDefault="000D5B5A" w:rsidP="000D5B5A">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80DFFDC" w14:textId="77777777" w:rsidR="000D5B5A" w:rsidRPr="00690A26" w:rsidRDefault="000D5B5A" w:rsidP="000D5B5A">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C1D6B52" w14:textId="77777777" w:rsidR="000D5B5A" w:rsidRPr="00690A26" w:rsidRDefault="000D5B5A" w:rsidP="000D5B5A">
            <w:pPr>
              <w:pStyle w:val="TAL"/>
              <w:rPr>
                <w:rFonts w:cs="Arial"/>
                <w:szCs w:val="18"/>
                <w:lang w:eastAsia="zh-CN"/>
              </w:rPr>
            </w:pPr>
            <w:r w:rsidRPr="00690A26">
              <w:rPr>
                <w:rFonts w:cs="Arial" w:hint="eastAsia"/>
                <w:szCs w:val="18"/>
                <w:lang w:eastAsia="zh-CN"/>
              </w:rPr>
              <w:t xml:space="preserve">This attribute contains the </w:t>
            </w:r>
            <w:r>
              <w:rPr>
                <w:lang w:eastAsia="zh-CN"/>
              </w:rPr>
              <w:t>scp</w:t>
            </w:r>
            <w:r w:rsidRPr="00690A26">
              <w:rPr>
                <w:rFonts w:hint="eastAsia"/>
                <w:lang w:eastAsia="zh-CN"/>
              </w:rPr>
              <w:t>Info</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 xml:space="preserve">the NRF received during </w:t>
            </w:r>
            <w:r>
              <w:rPr>
                <w:rFonts w:cs="Arial"/>
                <w:szCs w:val="18"/>
                <w:lang w:eastAsia="zh-CN"/>
              </w:rPr>
              <w:t>SCP</w:t>
            </w:r>
            <w:r w:rsidRPr="00690A26">
              <w:rPr>
                <w:rFonts w:cs="Arial" w:hint="eastAsia"/>
                <w:szCs w:val="18"/>
                <w:lang w:eastAsia="zh-CN"/>
              </w:rPr>
              <w:t xml:space="preserve"> registration. The key of the map is the nfInstanceId </w:t>
            </w:r>
            <w:r>
              <w:rPr>
                <w:rFonts w:cs="Arial"/>
                <w:szCs w:val="18"/>
                <w:lang w:eastAsia="zh-CN"/>
              </w:rPr>
              <w:t xml:space="preserve">to </w:t>
            </w:r>
            <w:r w:rsidRPr="00690A26">
              <w:rPr>
                <w:rFonts w:cs="Arial" w:hint="eastAsia"/>
                <w:szCs w:val="18"/>
                <w:lang w:eastAsia="zh-CN"/>
              </w:rPr>
              <w:t xml:space="preserve">which the </w:t>
            </w:r>
            <w:r>
              <w:rPr>
                <w:rFonts w:cs="Arial"/>
                <w:szCs w:val="18"/>
                <w:lang w:eastAsia="zh-CN"/>
              </w:rPr>
              <w:t xml:space="preserve">scpInfo </w:t>
            </w:r>
            <w:r w:rsidRPr="00690A26">
              <w:rPr>
                <w:rFonts w:cs="Arial" w:hint="eastAsia"/>
                <w:szCs w:val="18"/>
                <w:lang w:eastAsia="zh-CN"/>
              </w:rPr>
              <w:t>belongs to.</w:t>
            </w:r>
          </w:p>
        </w:tc>
      </w:tr>
      <w:tr w:rsidR="000D5B5A" w:rsidRPr="00690A26" w14:paraId="4CF6270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E006EE4" w14:textId="071E0C90" w:rsidR="000D5B5A" w:rsidRDefault="000D5B5A" w:rsidP="000D5B5A">
            <w:pPr>
              <w:pStyle w:val="TAL"/>
              <w:rPr>
                <w:lang w:eastAsia="zh-CN"/>
              </w:rPr>
            </w:pPr>
            <w:r>
              <w:rPr>
                <w:lang w:eastAsia="zh-CN"/>
              </w:rPr>
              <w:t>servedSeppInfoList</w:t>
            </w:r>
          </w:p>
        </w:tc>
        <w:tc>
          <w:tcPr>
            <w:tcW w:w="1559" w:type="dxa"/>
            <w:tcBorders>
              <w:top w:val="single" w:sz="4" w:space="0" w:color="auto"/>
              <w:left w:val="single" w:sz="4" w:space="0" w:color="auto"/>
              <w:bottom w:val="single" w:sz="4" w:space="0" w:color="auto"/>
              <w:right w:val="single" w:sz="4" w:space="0" w:color="auto"/>
            </w:tcBorders>
          </w:tcPr>
          <w:p w14:paraId="61AAF62B" w14:textId="26D4B4A6" w:rsidR="000D5B5A" w:rsidRPr="00690A26" w:rsidRDefault="000D5B5A" w:rsidP="000D5B5A">
            <w:pPr>
              <w:pStyle w:val="TAL"/>
              <w:rPr>
                <w:lang w:eastAsia="zh-CN"/>
              </w:rPr>
            </w:pPr>
            <w:r w:rsidRPr="00690A26">
              <w:rPr>
                <w:lang w:eastAsia="zh-CN"/>
              </w:rPr>
              <w:t>map</w:t>
            </w:r>
            <w:r>
              <w:rPr>
                <w:lang w:eastAsia="zh-CN"/>
              </w:rPr>
              <w:t>(Sepp</w:t>
            </w:r>
            <w:r w:rsidRPr="00690A26">
              <w:rPr>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76B2CB8D" w14:textId="492310F5" w:rsidR="000D5B5A" w:rsidRPr="00690A26" w:rsidRDefault="000D5B5A" w:rsidP="000D5B5A">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437CAB2" w14:textId="614E59DF" w:rsidR="000D5B5A" w:rsidRPr="00690A26" w:rsidRDefault="000D5B5A" w:rsidP="000D5B5A">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B67ECDA" w14:textId="15DABC2C" w:rsidR="000D5B5A" w:rsidRPr="00690A26" w:rsidRDefault="000D5B5A" w:rsidP="000D5B5A">
            <w:pPr>
              <w:pStyle w:val="TAL"/>
              <w:rPr>
                <w:rFonts w:cs="Arial"/>
                <w:szCs w:val="18"/>
                <w:lang w:eastAsia="zh-CN"/>
              </w:rPr>
            </w:pPr>
            <w:r w:rsidRPr="00690A26">
              <w:rPr>
                <w:rFonts w:cs="Arial" w:hint="eastAsia"/>
                <w:szCs w:val="18"/>
                <w:lang w:eastAsia="zh-CN"/>
              </w:rPr>
              <w:t xml:space="preserve">This attribute contains the </w:t>
            </w:r>
            <w:r>
              <w:rPr>
                <w:lang w:eastAsia="zh-CN"/>
              </w:rPr>
              <w:t>sepp</w:t>
            </w:r>
            <w:r w:rsidRPr="00690A26">
              <w:rPr>
                <w:rFonts w:hint="eastAsia"/>
                <w:lang w:eastAsia="zh-CN"/>
              </w:rPr>
              <w:t>Info</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 xml:space="preserve">the NRF received during </w:t>
            </w:r>
            <w:r>
              <w:rPr>
                <w:rFonts w:cs="Arial"/>
                <w:szCs w:val="18"/>
                <w:lang w:eastAsia="zh-CN"/>
              </w:rPr>
              <w:t>SEPP</w:t>
            </w:r>
            <w:r w:rsidRPr="00690A26">
              <w:rPr>
                <w:rFonts w:cs="Arial" w:hint="eastAsia"/>
                <w:szCs w:val="18"/>
                <w:lang w:eastAsia="zh-CN"/>
              </w:rPr>
              <w:t xml:space="preserve"> registration. The key of the map is the nfInstanceId </w:t>
            </w:r>
            <w:r>
              <w:rPr>
                <w:rFonts w:cs="Arial"/>
                <w:szCs w:val="18"/>
                <w:lang w:eastAsia="zh-CN"/>
              </w:rPr>
              <w:t xml:space="preserve">to </w:t>
            </w:r>
            <w:r w:rsidRPr="00690A26">
              <w:rPr>
                <w:rFonts w:cs="Arial" w:hint="eastAsia"/>
                <w:szCs w:val="18"/>
                <w:lang w:eastAsia="zh-CN"/>
              </w:rPr>
              <w:t xml:space="preserve">which the </w:t>
            </w:r>
            <w:r>
              <w:rPr>
                <w:rFonts w:cs="Arial"/>
                <w:szCs w:val="18"/>
                <w:lang w:eastAsia="zh-CN"/>
              </w:rPr>
              <w:t xml:space="preserve">seppInfo </w:t>
            </w:r>
            <w:r w:rsidRPr="00690A26">
              <w:rPr>
                <w:rFonts w:cs="Arial" w:hint="eastAsia"/>
                <w:szCs w:val="18"/>
                <w:lang w:eastAsia="zh-CN"/>
              </w:rPr>
              <w:t>belongs to.</w:t>
            </w:r>
          </w:p>
        </w:tc>
      </w:tr>
      <w:tr w:rsidR="000D5B5A" w:rsidRPr="00690A26" w14:paraId="5D50727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90A68EB" w14:textId="30BCAF69" w:rsidR="000D5B5A" w:rsidRDefault="000D5B5A" w:rsidP="000D5B5A">
            <w:pPr>
              <w:pStyle w:val="TAL"/>
              <w:rPr>
                <w:lang w:eastAsia="zh-CN"/>
              </w:rPr>
            </w:pPr>
            <w:r w:rsidRPr="00690A26">
              <w:rPr>
                <w:rFonts w:hint="eastAsia"/>
                <w:lang w:eastAsia="zh-CN"/>
              </w:rPr>
              <w:t>served</w:t>
            </w:r>
            <w:r>
              <w:rPr>
                <w:lang w:eastAsia="zh-CN"/>
              </w:rPr>
              <w:t>Aanf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2F67E041" w14:textId="51A21E7E" w:rsidR="000D5B5A" w:rsidRPr="00690A26" w:rsidRDefault="000D5B5A" w:rsidP="000D5B5A">
            <w:pPr>
              <w:pStyle w:val="TAL"/>
              <w:rPr>
                <w:lang w:eastAsia="zh-CN"/>
              </w:rPr>
            </w:pPr>
            <w:r w:rsidRPr="00690A26">
              <w:rPr>
                <w:rFonts w:hint="eastAsia"/>
                <w:lang w:eastAsia="zh-CN"/>
              </w:rPr>
              <w:t>map(</w:t>
            </w:r>
            <w:r>
              <w:rPr>
                <w:lang w:eastAsia="zh-CN"/>
              </w:rPr>
              <w:t>map(Aanf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3F12F222" w14:textId="5378AF53" w:rsidR="000D5B5A" w:rsidRPr="00690A26" w:rsidRDefault="000D5B5A" w:rsidP="000D5B5A">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4DFD7FE" w14:textId="31CFE412" w:rsidR="000D5B5A" w:rsidRPr="00690A26" w:rsidRDefault="000D5B5A" w:rsidP="000D5B5A">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2A6E1CB7" w14:textId="68550C22" w:rsidR="000D5B5A" w:rsidRPr="00690A26" w:rsidRDefault="000D5B5A" w:rsidP="000D5B5A">
            <w:pPr>
              <w:pStyle w:val="TAL"/>
              <w:rPr>
                <w:rFonts w:cs="Arial"/>
                <w:szCs w:val="18"/>
                <w:lang w:eastAsia="zh-CN"/>
              </w:rPr>
            </w:pPr>
            <w:r w:rsidRPr="00690A26">
              <w:rPr>
                <w:rFonts w:cs="Arial" w:hint="eastAsia"/>
                <w:szCs w:val="18"/>
                <w:lang w:eastAsia="zh-CN"/>
              </w:rPr>
              <w:t xml:space="preserve">This attribute contains the </w:t>
            </w:r>
            <w:r>
              <w:rPr>
                <w:rFonts w:cs="Arial"/>
                <w:szCs w:val="18"/>
                <w:lang w:eastAsia="zh-CN"/>
              </w:rPr>
              <w:t>aanf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 xml:space="preserve">belongs </w:t>
            </w:r>
            <w:r w:rsidRPr="00690A26">
              <w:rPr>
                <w:rFonts w:cs="Arial" w:hint="eastAsia"/>
                <w:szCs w:val="18"/>
                <w:lang w:eastAsia="zh-CN"/>
              </w:rPr>
              <w:lastRenderedPageBreak/>
              <w:t>to.</w:t>
            </w:r>
          </w:p>
        </w:tc>
      </w:tr>
      <w:tr w:rsidR="000D5B5A" w:rsidRPr="00690A26" w14:paraId="5E32BD2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8C58D28" w14:textId="7874F97A" w:rsidR="000D5B5A" w:rsidRPr="00690A26" w:rsidRDefault="000D5B5A" w:rsidP="000D5B5A">
            <w:pPr>
              <w:pStyle w:val="TAL"/>
              <w:rPr>
                <w:lang w:eastAsia="zh-CN"/>
              </w:rPr>
            </w:pPr>
            <w:r>
              <w:rPr>
                <w:rFonts w:eastAsia="DengXian" w:cs="Arial" w:hint="eastAsia"/>
                <w:lang w:eastAsia="zh-CN"/>
              </w:rPr>
              <w:lastRenderedPageBreak/>
              <w:t>s</w:t>
            </w:r>
            <w:r w:rsidRPr="003C2214">
              <w:rPr>
                <w:rFonts w:eastAsia="DengXian" w:cs="Arial"/>
                <w:lang w:eastAsia="zh-CN"/>
              </w:rPr>
              <w:t>erved</w:t>
            </w:r>
            <w:r>
              <w:rPr>
                <w:rFonts w:eastAsia="DengXian" w:cs="Arial" w:hint="eastAsia"/>
                <w:lang w:eastAsia="zh-CN"/>
              </w:rPr>
              <w:t>5gDdnmf</w:t>
            </w:r>
            <w:r w:rsidRPr="003C2214">
              <w:rPr>
                <w:rFonts w:eastAsia="DengXian" w:cs="Arial"/>
                <w:lang w:eastAsia="zh-CN"/>
              </w:rPr>
              <w:t>Info</w:t>
            </w:r>
          </w:p>
        </w:tc>
        <w:tc>
          <w:tcPr>
            <w:tcW w:w="1559" w:type="dxa"/>
            <w:tcBorders>
              <w:top w:val="single" w:sz="4" w:space="0" w:color="auto"/>
              <w:left w:val="single" w:sz="4" w:space="0" w:color="auto"/>
              <w:bottom w:val="single" w:sz="4" w:space="0" w:color="auto"/>
              <w:right w:val="single" w:sz="4" w:space="0" w:color="auto"/>
            </w:tcBorders>
          </w:tcPr>
          <w:p w14:paraId="6DC4F0B3" w14:textId="717CADEF" w:rsidR="000D5B5A" w:rsidRPr="00690A26" w:rsidRDefault="000D5B5A" w:rsidP="000D5B5A">
            <w:pPr>
              <w:pStyle w:val="TAL"/>
              <w:rPr>
                <w:lang w:eastAsia="zh-CN"/>
              </w:rPr>
            </w:pPr>
            <w:r>
              <w:rPr>
                <w:rFonts w:eastAsia="DengXian" w:cs="Arial"/>
                <w:lang w:eastAsia="zh-CN"/>
              </w:rPr>
              <w:t>map</w:t>
            </w:r>
            <w:r w:rsidRPr="003C2214">
              <w:rPr>
                <w:rFonts w:eastAsia="DengXian" w:cs="Arial"/>
                <w:lang w:eastAsia="zh-CN"/>
              </w:rPr>
              <w:t>(</w:t>
            </w:r>
            <w:r>
              <w:rPr>
                <w:rFonts w:eastAsia="DengXian" w:cs="Arial" w:hint="eastAsia"/>
                <w:lang w:eastAsia="zh-CN"/>
              </w:rPr>
              <w:t>5</w:t>
            </w:r>
            <w:r w:rsidR="002807F6">
              <w:rPr>
                <w:rFonts w:eastAsia="DengXian" w:cs="Arial"/>
                <w:lang w:eastAsia="zh-CN"/>
              </w:rPr>
              <w:t>G</w:t>
            </w:r>
            <w:r>
              <w:rPr>
                <w:rFonts w:eastAsia="DengXian" w:cs="Arial" w:hint="eastAsia"/>
                <w:lang w:eastAsia="zh-CN"/>
              </w:rPr>
              <w:t>Ddnmf</w:t>
            </w:r>
            <w:r w:rsidRPr="003C2214">
              <w:rPr>
                <w:rFonts w:eastAsia="DengXian" w:cs="Arial"/>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3752F392" w14:textId="5130CB8C" w:rsidR="000D5B5A" w:rsidRPr="00690A26" w:rsidRDefault="000D5B5A" w:rsidP="000D5B5A">
            <w:pPr>
              <w:pStyle w:val="TAC"/>
            </w:pPr>
            <w:r w:rsidRPr="003C2214">
              <w:rPr>
                <w:rFonts w:eastAsia="DengXian" w:cs="Arial"/>
              </w:rPr>
              <w:t>O</w:t>
            </w:r>
          </w:p>
        </w:tc>
        <w:tc>
          <w:tcPr>
            <w:tcW w:w="1134" w:type="dxa"/>
            <w:tcBorders>
              <w:top w:val="single" w:sz="4" w:space="0" w:color="auto"/>
              <w:left w:val="single" w:sz="4" w:space="0" w:color="auto"/>
              <w:bottom w:val="single" w:sz="4" w:space="0" w:color="auto"/>
              <w:right w:val="single" w:sz="4" w:space="0" w:color="auto"/>
            </w:tcBorders>
          </w:tcPr>
          <w:p w14:paraId="0456FB4A" w14:textId="57FD91AD" w:rsidR="000D5B5A" w:rsidRPr="00690A26" w:rsidRDefault="000D5B5A" w:rsidP="000D5B5A">
            <w:pPr>
              <w:pStyle w:val="TAL"/>
              <w:rPr>
                <w:lang w:eastAsia="zh-CN"/>
              </w:rPr>
            </w:pPr>
            <w:r w:rsidRPr="003C2214">
              <w:rPr>
                <w:rFonts w:eastAsia="DengXian" w:cs="Arial"/>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7F2F1CB" w14:textId="71F9FC7B" w:rsidR="000D5B5A" w:rsidRPr="00690A26" w:rsidRDefault="000D5B5A" w:rsidP="000D5B5A">
            <w:pPr>
              <w:pStyle w:val="TAL"/>
              <w:rPr>
                <w:rFonts w:cs="Arial"/>
                <w:szCs w:val="18"/>
                <w:lang w:eastAsia="zh-CN"/>
              </w:rPr>
            </w:pPr>
            <w:r w:rsidRPr="003C2214">
              <w:rPr>
                <w:rFonts w:eastAsia="DengXian" w:cs="Arial"/>
                <w:szCs w:val="18"/>
                <w:lang w:eastAsia="zh-CN"/>
              </w:rPr>
              <w:t xml:space="preserve">This attribute contains all the </w:t>
            </w:r>
            <w:r>
              <w:rPr>
                <w:rFonts w:eastAsia="DengXian" w:cs="Arial" w:hint="eastAsia"/>
                <w:szCs w:val="18"/>
                <w:lang w:eastAsia="zh-CN"/>
              </w:rPr>
              <w:t>5</w:t>
            </w:r>
            <w:r w:rsidR="002807F6">
              <w:rPr>
                <w:rFonts w:eastAsia="DengXian" w:cs="Arial"/>
                <w:szCs w:val="18"/>
                <w:lang w:eastAsia="zh-CN"/>
              </w:rPr>
              <w:t>G</w:t>
            </w:r>
            <w:r>
              <w:rPr>
                <w:rFonts w:eastAsia="DengXian" w:cs="Arial" w:hint="eastAsia"/>
                <w:szCs w:val="18"/>
                <w:lang w:eastAsia="zh-CN"/>
              </w:rPr>
              <w:t>Ddnmf</w:t>
            </w:r>
            <w:r w:rsidRPr="003C2214">
              <w:rPr>
                <w:rFonts w:eastAsia="DengXian" w:cs="Arial"/>
                <w:szCs w:val="18"/>
                <w:lang w:eastAsia="zh-CN"/>
              </w:rPr>
              <w:t xml:space="preserve">Info attributes locally configured in the NRF or the NRF received during NF registration. The key of the map is the nfInstanceId of which the </w:t>
            </w:r>
            <w:r>
              <w:rPr>
                <w:rFonts w:eastAsia="DengXian" w:cs="Arial" w:hint="eastAsia"/>
                <w:szCs w:val="18"/>
                <w:lang w:eastAsia="zh-CN"/>
              </w:rPr>
              <w:t>5</w:t>
            </w:r>
            <w:r w:rsidR="002807F6">
              <w:rPr>
                <w:rFonts w:eastAsia="DengXian" w:cs="Arial"/>
                <w:szCs w:val="18"/>
                <w:lang w:eastAsia="zh-CN"/>
              </w:rPr>
              <w:t>G</w:t>
            </w:r>
            <w:r>
              <w:rPr>
                <w:rFonts w:eastAsia="DengXian" w:cs="Arial" w:hint="eastAsia"/>
                <w:szCs w:val="18"/>
                <w:lang w:eastAsia="zh-CN"/>
              </w:rPr>
              <w:t>Ddnmf</w:t>
            </w:r>
            <w:r>
              <w:rPr>
                <w:rFonts w:eastAsia="DengXian" w:cs="Arial"/>
                <w:szCs w:val="18"/>
                <w:lang w:eastAsia="zh-CN"/>
              </w:rPr>
              <w:t>Info</w:t>
            </w:r>
            <w:r w:rsidRPr="003C2214">
              <w:rPr>
                <w:rFonts w:eastAsia="DengXian" w:cs="Arial"/>
                <w:szCs w:val="18"/>
                <w:lang w:eastAsia="zh-CN"/>
              </w:rPr>
              <w:t xml:space="preserve"> belongs to.</w:t>
            </w:r>
          </w:p>
        </w:tc>
      </w:tr>
      <w:tr w:rsidR="000D5B5A" w:rsidRPr="00690A26" w14:paraId="30D7641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9100F23" w14:textId="17861188" w:rsidR="000D5B5A" w:rsidRDefault="000D5B5A" w:rsidP="000D5B5A">
            <w:pPr>
              <w:pStyle w:val="TAL"/>
              <w:rPr>
                <w:rFonts w:eastAsia="DengXian" w:cs="Arial"/>
                <w:lang w:eastAsia="zh-CN"/>
              </w:rPr>
            </w:pPr>
            <w:r w:rsidRPr="00BB4865">
              <w:rPr>
                <w:lang w:eastAsia="zh-CN"/>
              </w:rPr>
              <w:t>servedMfafInfoList</w:t>
            </w:r>
          </w:p>
        </w:tc>
        <w:tc>
          <w:tcPr>
            <w:tcW w:w="1559" w:type="dxa"/>
            <w:tcBorders>
              <w:top w:val="single" w:sz="4" w:space="0" w:color="auto"/>
              <w:left w:val="single" w:sz="4" w:space="0" w:color="auto"/>
              <w:bottom w:val="single" w:sz="4" w:space="0" w:color="auto"/>
              <w:right w:val="single" w:sz="4" w:space="0" w:color="auto"/>
            </w:tcBorders>
          </w:tcPr>
          <w:p w14:paraId="28219393" w14:textId="0D5B4196" w:rsidR="000D5B5A" w:rsidRDefault="000D5B5A" w:rsidP="000D5B5A">
            <w:pPr>
              <w:pStyle w:val="TAL"/>
              <w:rPr>
                <w:rFonts w:eastAsia="DengXian" w:cs="Arial"/>
                <w:lang w:eastAsia="zh-CN"/>
              </w:rPr>
            </w:pPr>
            <w:r w:rsidRPr="00BB4865">
              <w:rPr>
                <w:lang w:eastAsia="zh-CN"/>
              </w:rPr>
              <w:t>map(MfafInfo)</w:t>
            </w:r>
          </w:p>
        </w:tc>
        <w:tc>
          <w:tcPr>
            <w:tcW w:w="425" w:type="dxa"/>
            <w:tcBorders>
              <w:top w:val="single" w:sz="4" w:space="0" w:color="auto"/>
              <w:left w:val="single" w:sz="4" w:space="0" w:color="auto"/>
              <w:bottom w:val="single" w:sz="4" w:space="0" w:color="auto"/>
              <w:right w:val="single" w:sz="4" w:space="0" w:color="auto"/>
            </w:tcBorders>
          </w:tcPr>
          <w:p w14:paraId="2B272A6C" w14:textId="00EFCD4B" w:rsidR="000D5B5A" w:rsidRPr="003C2214" w:rsidRDefault="000D5B5A" w:rsidP="000D5B5A">
            <w:pPr>
              <w:pStyle w:val="TAC"/>
              <w:rPr>
                <w:rFonts w:eastAsia="DengXian" w:cs="Arial"/>
              </w:rPr>
            </w:pPr>
            <w:r w:rsidRPr="00BB4865">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89337AB" w14:textId="0AA379C3" w:rsidR="000D5B5A" w:rsidRPr="003C2214" w:rsidRDefault="000D5B5A" w:rsidP="000D5B5A">
            <w:pPr>
              <w:pStyle w:val="TAL"/>
              <w:rPr>
                <w:rFonts w:eastAsia="DengXian" w:cs="Arial"/>
                <w:lang w:eastAsia="zh-CN"/>
              </w:rPr>
            </w:pPr>
            <w:r w:rsidRPr="00BB4865">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2CB6B11" w14:textId="3C82D434" w:rsidR="000D5B5A" w:rsidRPr="003C2214" w:rsidRDefault="000D5B5A" w:rsidP="000D5B5A">
            <w:pPr>
              <w:pStyle w:val="TAL"/>
              <w:rPr>
                <w:rFonts w:eastAsia="DengXian" w:cs="Arial"/>
                <w:szCs w:val="18"/>
                <w:lang w:eastAsia="zh-CN"/>
              </w:rPr>
            </w:pPr>
            <w:r w:rsidRPr="00BB4865">
              <w:rPr>
                <w:rFonts w:cs="Arial" w:hint="eastAsia"/>
                <w:szCs w:val="18"/>
                <w:lang w:eastAsia="zh-CN"/>
              </w:rPr>
              <w:t xml:space="preserve">This attribute contains the </w:t>
            </w:r>
            <w:r w:rsidRPr="00BB4865">
              <w:rPr>
                <w:lang w:eastAsia="zh-CN"/>
              </w:rPr>
              <w:t>mfaf</w:t>
            </w:r>
            <w:r w:rsidRPr="00BB4865">
              <w:rPr>
                <w:rFonts w:hint="eastAsia"/>
                <w:lang w:eastAsia="zh-CN"/>
              </w:rPr>
              <w:t>Info</w:t>
            </w:r>
            <w:r w:rsidRPr="00BB4865">
              <w:rPr>
                <w:rFonts w:cs="Arial" w:hint="eastAsia"/>
                <w:szCs w:val="18"/>
                <w:lang w:eastAsia="zh-CN"/>
              </w:rPr>
              <w:t xml:space="preserve"> attribute locally configured in the NRF or </w:t>
            </w:r>
            <w:r w:rsidRPr="00BB4865">
              <w:rPr>
                <w:rFonts w:cs="Arial"/>
                <w:szCs w:val="18"/>
                <w:lang w:eastAsia="zh-CN"/>
              </w:rPr>
              <w:t xml:space="preserve">that </w:t>
            </w:r>
            <w:r w:rsidRPr="00BB4865">
              <w:rPr>
                <w:rFonts w:cs="Arial" w:hint="eastAsia"/>
                <w:szCs w:val="18"/>
                <w:lang w:eastAsia="zh-CN"/>
              </w:rPr>
              <w:t xml:space="preserve">the NRF received during </w:t>
            </w:r>
            <w:r w:rsidRPr="00BB4865">
              <w:rPr>
                <w:rFonts w:cs="Arial"/>
                <w:szCs w:val="18"/>
                <w:lang w:eastAsia="zh-CN"/>
              </w:rPr>
              <w:t>MFAF</w:t>
            </w:r>
            <w:r w:rsidRPr="00BB4865">
              <w:rPr>
                <w:rFonts w:cs="Arial" w:hint="eastAsia"/>
                <w:szCs w:val="18"/>
                <w:lang w:eastAsia="zh-CN"/>
              </w:rPr>
              <w:t xml:space="preserve"> registration. The key of the map is the nfInstanceId </w:t>
            </w:r>
            <w:r w:rsidRPr="00BB4865">
              <w:rPr>
                <w:rFonts w:cs="Arial"/>
                <w:szCs w:val="18"/>
                <w:lang w:eastAsia="zh-CN"/>
              </w:rPr>
              <w:t xml:space="preserve">to </w:t>
            </w:r>
            <w:r w:rsidRPr="00BB4865">
              <w:rPr>
                <w:rFonts w:cs="Arial" w:hint="eastAsia"/>
                <w:szCs w:val="18"/>
                <w:lang w:eastAsia="zh-CN"/>
              </w:rPr>
              <w:t xml:space="preserve">which the </w:t>
            </w:r>
            <w:r w:rsidRPr="00BB4865">
              <w:rPr>
                <w:rFonts w:cs="Arial"/>
                <w:szCs w:val="18"/>
                <w:lang w:eastAsia="zh-CN"/>
              </w:rPr>
              <w:t xml:space="preserve">mfafInfo </w:t>
            </w:r>
            <w:r w:rsidRPr="00BB4865">
              <w:rPr>
                <w:rFonts w:cs="Arial" w:hint="eastAsia"/>
                <w:szCs w:val="18"/>
                <w:lang w:eastAsia="zh-CN"/>
              </w:rPr>
              <w:t>belongs to.</w:t>
            </w:r>
          </w:p>
        </w:tc>
      </w:tr>
      <w:tr w:rsidR="000D5B5A" w:rsidRPr="00690A26" w14:paraId="7E66668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C13FA8B" w14:textId="352A3ADB" w:rsidR="000D5B5A" w:rsidRPr="00BB4865" w:rsidRDefault="000D5B5A" w:rsidP="000D5B5A">
            <w:pPr>
              <w:pStyle w:val="TAL"/>
              <w:rPr>
                <w:lang w:eastAsia="zh-CN"/>
              </w:rPr>
            </w:pPr>
            <w:r w:rsidRPr="00690A26">
              <w:rPr>
                <w:rFonts w:hint="eastAsia"/>
                <w:lang w:eastAsia="zh-CN"/>
              </w:rPr>
              <w:t>served</w:t>
            </w:r>
            <w:r>
              <w:rPr>
                <w:lang w:eastAsia="zh-CN"/>
              </w:rPr>
              <w:t>Easdf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257FA38E" w14:textId="3020AE1D" w:rsidR="000D5B5A" w:rsidRPr="00BB4865" w:rsidRDefault="000D5B5A" w:rsidP="000D5B5A">
            <w:pPr>
              <w:pStyle w:val="TAL"/>
              <w:rPr>
                <w:lang w:eastAsia="zh-CN"/>
              </w:rPr>
            </w:pPr>
            <w:r w:rsidRPr="00690A26">
              <w:rPr>
                <w:rFonts w:hint="eastAsia"/>
                <w:lang w:eastAsia="zh-CN"/>
              </w:rPr>
              <w:t>map(</w:t>
            </w:r>
            <w:r>
              <w:rPr>
                <w:lang w:eastAsia="zh-CN"/>
              </w:rPr>
              <w:t>map(Easdf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2CB23835" w14:textId="70C45E1B" w:rsidR="000D5B5A" w:rsidRPr="00BB4865" w:rsidRDefault="000D5B5A" w:rsidP="000D5B5A">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C2316E1" w14:textId="60D4CDD4" w:rsidR="000D5B5A" w:rsidRPr="00BB4865" w:rsidRDefault="000D5B5A" w:rsidP="000D5B5A">
            <w:pPr>
              <w:pStyle w:val="TAL"/>
              <w:rPr>
                <w:lang w:eastAsia="zh-CN"/>
              </w:rPr>
            </w:pPr>
            <w:r w:rsidRPr="00690A26">
              <w:rPr>
                <w:rFonts w:hint="eastAsia"/>
                <w:lang w:eastAsia="zh-CN"/>
              </w:rPr>
              <w:t>1..N</w:t>
            </w:r>
            <w:r w:rsidR="009C3897">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79319678" w14:textId="1D0AB54E" w:rsidR="000D5B5A" w:rsidRPr="00BB4865" w:rsidRDefault="000D5B5A" w:rsidP="000D5B5A">
            <w:pPr>
              <w:pStyle w:val="TAL"/>
              <w:rPr>
                <w:rFonts w:cs="Arial"/>
                <w:szCs w:val="18"/>
                <w:lang w:eastAsia="zh-CN"/>
              </w:rPr>
            </w:pPr>
            <w:r w:rsidRPr="00690A26">
              <w:rPr>
                <w:rFonts w:cs="Arial" w:hint="eastAsia"/>
                <w:szCs w:val="18"/>
                <w:lang w:eastAsia="zh-CN"/>
              </w:rPr>
              <w:t xml:space="preserve">This attribute contains the </w:t>
            </w:r>
            <w:r>
              <w:rPr>
                <w:rFonts w:cs="Arial"/>
                <w:szCs w:val="18"/>
                <w:lang w:eastAsia="zh-CN"/>
              </w:rPr>
              <w:t>easdf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515730" w:rsidRPr="00690A26" w14:paraId="78085F0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22DF245" w14:textId="4ADF6845" w:rsidR="00515730" w:rsidRPr="00690A26" w:rsidRDefault="00515730" w:rsidP="00515730">
            <w:pPr>
              <w:pStyle w:val="TAL"/>
              <w:rPr>
                <w:lang w:eastAsia="zh-CN"/>
              </w:rPr>
            </w:pPr>
            <w:r w:rsidRPr="008B68FF">
              <w:rPr>
                <w:lang w:eastAsia="zh-CN"/>
              </w:rPr>
              <w:t>servedDccfInfoList</w:t>
            </w:r>
          </w:p>
        </w:tc>
        <w:tc>
          <w:tcPr>
            <w:tcW w:w="1559" w:type="dxa"/>
            <w:tcBorders>
              <w:top w:val="single" w:sz="4" w:space="0" w:color="auto"/>
              <w:left w:val="single" w:sz="4" w:space="0" w:color="auto"/>
              <w:bottom w:val="single" w:sz="4" w:space="0" w:color="auto"/>
              <w:right w:val="single" w:sz="4" w:space="0" w:color="auto"/>
            </w:tcBorders>
          </w:tcPr>
          <w:p w14:paraId="17B4392E" w14:textId="77AFF023" w:rsidR="00515730" w:rsidRPr="00690A26" w:rsidRDefault="00515730" w:rsidP="00515730">
            <w:pPr>
              <w:pStyle w:val="TAL"/>
              <w:rPr>
                <w:lang w:eastAsia="zh-CN"/>
              </w:rPr>
            </w:pPr>
            <w:r w:rsidRPr="008B68FF">
              <w:rPr>
                <w:lang w:eastAsia="zh-CN"/>
              </w:rPr>
              <w:t>map(DccfInfo)</w:t>
            </w:r>
          </w:p>
        </w:tc>
        <w:tc>
          <w:tcPr>
            <w:tcW w:w="425" w:type="dxa"/>
            <w:tcBorders>
              <w:top w:val="single" w:sz="4" w:space="0" w:color="auto"/>
              <w:left w:val="single" w:sz="4" w:space="0" w:color="auto"/>
              <w:bottom w:val="single" w:sz="4" w:space="0" w:color="auto"/>
              <w:right w:val="single" w:sz="4" w:space="0" w:color="auto"/>
            </w:tcBorders>
          </w:tcPr>
          <w:p w14:paraId="780253B4" w14:textId="339C5D16" w:rsidR="00515730" w:rsidRPr="00690A26" w:rsidRDefault="00515730" w:rsidP="00515730">
            <w:pPr>
              <w:pStyle w:val="TAC"/>
            </w:pPr>
            <w:r w:rsidRPr="008B68FF">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C5210DD" w14:textId="10ABDDE7" w:rsidR="00515730" w:rsidRPr="00690A26" w:rsidRDefault="00515730" w:rsidP="00515730">
            <w:pPr>
              <w:pStyle w:val="TAL"/>
              <w:rPr>
                <w:lang w:eastAsia="zh-CN"/>
              </w:rPr>
            </w:pPr>
            <w:r w:rsidRPr="008B68FF">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35D9420" w14:textId="2C6C9048" w:rsidR="00515730" w:rsidRPr="00690A26" w:rsidRDefault="00515730" w:rsidP="00515730">
            <w:pPr>
              <w:pStyle w:val="TAL"/>
              <w:rPr>
                <w:rFonts w:cs="Arial"/>
                <w:szCs w:val="18"/>
                <w:lang w:eastAsia="zh-CN"/>
              </w:rPr>
            </w:pPr>
            <w:r w:rsidRPr="008B68FF">
              <w:rPr>
                <w:rFonts w:cs="Arial"/>
                <w:szCs w:val="18"/>
                <w:lang w:eastAsia="zh-CN"/>
              </w:rPr>
              <w:t xml:space="preserve">This attribute contains the </w:t>
            </w:r>
            <w:r w:rsidRPr="008B68FF">
              <w:rPr>
                <w:lang w:eastAsia="zh-CN"/>
              </w:rPr>
              <w:t>dccfInfo</w:t>
            </w:r>
            <w:r w:rsidRPr="008B68FF">
              <w:rPr>
                <w:rFonts w:cs="Arial"/>
                <w:szCs w:val="18"/>
                <w:lang w:eastAsia="zh-CN"/>
              </w:rPr>
              <w:t xml:space="preserve"> attribute locally configured in the NRF or that the NRF received during DCCF registration. The key of the map is the nfInstanceId to which the dccfInfo belongs to.</w:t>
            </w:r>
          </w:p>
        </w:tc>
      </w:tr>
      <w:tr w:rsidR="001F02E7" w:rsidRPr="00690A26" w14:paraId="4B12806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5AEFF9C" w14:textId="44384ADF" w:rsidR="001F02E7" w:rsidRPr="008B68FF" w:rsidRDefault="001F02E7" w:rsidP="001F02E7">
            <w:pPr>
              <w:pStyle w:val="TAL"/>
              <w:rPr>
                <w:lang w:eastAsia="zh-CN"/>
              </w:rPr>
            </w:pPr>
            <w:r w:rsidRPr="00690A26">
              <w:rPr>
                <w:rFonts w:hint="eastAsia"/>
                <w:lang w:eastAsia="zh-CN"/>
              </w:rPr>
              <w:t>served</w:t>
            </w:r>
            <w:r>
              <w:rPr>
                <w:lang w:eastAsia="zh-CN"/>
              </w:rPr>
              <w:t>MbSmf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2590BABF" w14:textId="3E9D3516" w:rsidR="001F02E7" w:rsidRPr="008B68FF" w:rsidRDefault="001F02E7" w:rsidP="001F02E7">
            <w:pPr>
              <w:pStyle w:val="TAL"/>
              <w:rPr>
                <w:lang w:eastAsia="zh-CN"/>
              </w:rPr>
            </w:pPr>
            <w:r w:rsidRPr="00690A26">
              <w:rPr>
                <w:rFonts w:hint="eastAsia"/>
                <w:lang w:eastAsia="zh-CN"/>
              </w:rPr>
              <w:t>map(</w:t>
            </w:r>
            <w:r>
              <w:rPr>
                <w:lang w:eastAsia="zh-CN"/>
              </w:rPr>
              <w:t>map(MbSmf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3C58F845" w14:textId="300A724C" w:rsidR="001F02E7" w:rsidRPr="008B68FF" w:rsidRDefault="001F02E7" w:rsidP="001F02E7">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C394276" w14:textId="1BCF9744" w:rsidR="001F02E7" w:rsidRPr="008B68FF" w:rsidRDefault="001F02E7" w:rsidP="001F02E7">
            <w:pPr>
              <w:pStyle w:val="TAL"/>
              <w:rPr>
                <w:lang w:eastAsia="zh-CN"/>
              </w:rPr>
            </w:pPr>
            <w:r w:rsidRPr="00690A26">
              <w:rPr>
                <w:rFonts w:hint="eastAsia"/>
                <w:lang w:eastAsia="zh-CN"/>
              </w:rPr>
              <w:t>1..N</w:t>
            </w:r>
            <w:r>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7BB78912" w14:textId="05EAD463" w:rsidR="001F02E7" w:rsidRPr="008B68FF" w:rsidRDefault="001F02E7" w:rsidP="001F02E7">
            <w:pPr>
              <w:pStyle w:val="TAL"/>
              <w:rPr>
                <w:rFonts w:cs="Arial"/>
                <w:szCs w:val="18"/>
                <w:lang w:eastAsia="zh-CN"/>
              </w:rPr>
            </w:pPr>
            <w:r w:rsidRPr="00690A26">
              <w:rPr>
                <w:rFonts w:cs="Arial" w:hint="eastAsia"/>
                <w:szCs w:val="18"/>
                <w:lang w:eastAsia="zh-CN"/>
              </w:rPr>
              <w:t xml:space="preserve">This attribute contains the </w:t>
            </w:r>
            <w:r>
              <w:rPr>
                <w:rFonts w:cs="Arial"/>
                <w:szCs w:val="18"/>
                <w:lang w:eastAsia="zh-CN"/>
              </w:rPr>
              <w:t>mbSmf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6524F7" w:rsidRPr="00690A26" w14:paraId="6B3A74D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6F962F7" w14:textId="3B4848E3" w:rsidR="006524F7" w:rsidRPr="00690A26" w:rsidRDefault="006524F7" w:rsidP="006524F7">
            <w:pPr>
              <w:pStyle w:val="TAL"/>
              <w:rPr>
                <w:lang w:eastAsia="zh-CN"/>
              </w:rPr>
            </w:pPr>
            <w:r w:rsidRPr="008B68FF">
              <w:rPr>
                <w:lang w:eastAsia="zh-CN"/>
              </w:rPr>
              <w:t>served</w:t>
            </w:r>
            <w:r>
              <w:rPr>
                <w:lang w:eastAsia="zh-CN"/>
              </w:rPr>
              <w:t>Tsctsf</w:t>
            </w:r>
            <w:r w:rsidRPr="008B68FF">
              <w:rPr>
                <w:lang w:eastAsia="zh-CN"/>
              </w:rPr>
              <w:t>InfoList</w:t>
            </w:r>
          </w:p>
        </w:tc>
        <w:tc>
          <w:tcPr>
            <w:tcW w:w="1559" w:type="dxa"/>
            <w:tcBorders>
              <w:top w:val="single" w:sz="4" w:space="0" w:color="auto"/>
              <w:left w:val="single" w:sz="4" w:space="0" w:color="auto"/>
              <w:bottom w:val="single" w:sz="4" w:space="0" w:color="auto"/>
              <w:right w:val="single" w:sz="4" w:space="0" w:color="auto"/>
            </w:tcBorders>
          </w:tcPr>
          <w:p w14:paraId="18565F98" w14:textId="5F210507" w:rsidR="006524F7" w:rsidRPr="00690A26" w:rsidRDefault="006524F7" w:rsidP="006524F7">
            <w:pPr>
              <w:pStyle w:val="TAL"/>
              <w:rPr>
                <w:lang w:eastAsia="zh-CN"/>
              </w:rPr>
            </w:pPr>
            <w:r w:rsidRPr="008B68FF">
              <w:rPr>
                <w:lang w:eastAsia="zh-CN"/>
              </w:rPr>
              <w:t>map(</w:t>
            </w:r>
            <w:r>
              <w:rPr>
                <w:lang w:eastAsia="zh-CN"/>
              </w:rPr>
              <w:t>map(Tsctsf</w:t>
            </w:r>
            <w:r w:rsidRPr="008B68FF">
              <w:rPr>
                <w:lang w:eastAsia="zh-CN"/>
              </w:rPr>
              <w:t>Info)</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449E1718" w14:textId="10CAD236" w:rsidR="006524F7" w:rsidRPr="00690A26" w:rsidRDefault="006524F7" w:rsidP="006524F7">
            <w:pPr>
              <w:pStyle w:val="TAC"/>
            </w:pPr>
            <w:r w:rsidRPr="008B68FF">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FE8DB7E" w14:textId="4FEF0DF9" w:rsidR="006524F7" w:rsidRPr="00690A26" w:rsidRDefault="006524F7" w:rsidP="006524F7">
            <w:pPr>
              <w:pStyle w:val="TAL"/>
              <w:rPr>
                <w:lang w:eastAsia="zh-CN"/>
              </w:rPr>
            </w:pPr>
            <w:r w:rsidRPr="008B68FF">
              <w:rPr>
                <w:lang w:eastAsia="zh-CN"/>
              </w:rPr>
              <w:t>1..N</w:t>
            </w:r>
            <w:r>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23396092" w14:textId="20F7F7AE" w:rsidR="006524F7" w:rsidRPr="00690A26" w:rsidRDefault="006524F7" w:rsidP="006524F7">
            <w:pPr>
              <w:pStyle w:val="TAL"/>
              <w:rPr>
                <w:rFonts w:cs="Arial"/>
                <w:szCs w:val="18"/>
                <w:lang w:eastAsia="zh-CN"/>
              </w:rPr>
            </w:pPr>
            <w:r w:rsidRPr="008B68FF">
              <w:rPr>
                <w:rFonts w:cs="Arial"/>
                <w:szCs w:val="18"/>
                <w:lang w:eastAsia="zh-CN"/>
              </w:rPr>
              <w:t xml:space="preserve">This attribute contains the </w:t>
            </w:r>
            <w:r>
              <w:rPr>
                <w:rFonts w:cs="Arial"/>
                <w:szCs w:val="18"/>
                <w:lang w:eastAsia="zh-CN"/>
              </w:rPr>
              <w:t>t</w:t>
            </w:r>
            <w:r>
              <w:rPr>
                <w:lang w:eastAsia="zh-CN"/>
              </w:rPr>
              <w:t>sctsf</w:t>
            </w:r>
            <w:r w:rsidRPr="008B68FF">
              <w:rPr>
                <w:lang w:eastAsia="zh-CN"/>
              </w:rPr>
              <w:t>Info</w:t>
            </w:r>
            <w:r>
              <w:rPr>
                <w:lang w:eastAsia="zh-CN"/>
              </w:rPr>
              <w:t>List</w:t>
            </w:r>
            <w:r w:rsidRPr="008B68FF">
              <w:rPr>
                <w:rFonts w:cs="Arial"/>
                <w:szCs w:val="18"/>
                <w:lang w:eastAsia="zh-CN"/>
              </w:rPr>
              <w:t xml:space="preserve"> attribute locally configured in the NRF or that the NRF received during </w:t>
            </w:r>
            <w:r>
              <w:rPr>
                <w:rFonts w:cs="Arial"/>
                <w:szCs w:val="18"/>
                <w:lang w:eastAsia="zh-CN"/>
              </w:rPr>
              <w:t>TSCTSF</w:t>
            </w:r>
            <w:r w:rsidRPr="008B68FF">
              <w:rPr>
                <w:rFonts w:cs="Arial"/>
                <w:szCs w:val="18"/>
                <w:lang w:eastAsia="zh-CN"/>
              </w:rPr>
              <w:t xml:space="preserve"> registration. The key of the map is the nfInstanceId to which the </w:t>
            </w:r>
            <w:r>
              <w:rPr>
                <w:rFonts w:cs="Arial"/>
                <w:szCs w:val="18"/>
                <w:lang w:eastAsia="zh-CN"/>
              </w:rPr>
              <w:t xml:space="preserve">map entry </w:t>
            </w:r>
            <w:r w:rsidRPr="008B68FF">
              <w:rPr>
                <w:rFonts w:cs="Arial"/>
                <w:szCs w:val="18"/>
                <w:lang w:eastAsia="zh-CN"/>
              </w:rPr>
              <w:t>belongs to.</w:t>
            </w:r>
          </w:p>
        </w:tc>
      </w:tr>
      <w:tr w:rsidR="00F71C05" w:rsidRPr="00690A26" w14:paraId="330E991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647AF57" w14:textId="2E195598" w:rsidR="00F71C05" w:rsidRPr="008B68FF" w:rsidRDefault="00F71C05" w:rsidP="00F71C05">
            <w:pPr>
              <w:pStyle w:val="TAL"/>
              <w:rPr>
                <w:lang w:eastAsia="zh-CN"/>
              </w:rPr>
            </w:pPr>
            <w:r>
              <w:rPr>
                <w:lang w:val="fr-FR" w:eastAsia="zh-CN"/>
              </w:rPr>
              <w:t>servedMbUpfInfoList</w:t>
            </w:r>
          </w:p>
        </w:tc>
        <w:tc>
          <w:tcPr>
            <w:tcW w:w="1559" w:type="dxa"/>
            <w:tcBorders>
              <w:top w:val="single" w:sz="4" w:space="0" w:color="auto"/>
              <w:left w:val="single" w:sz="4" w:space="0" w:color="auto"/>
              <w:bottom w:val="single" w:sz="4" w:space="0" w:color="auto"/>
              <w:right w:val="single" w:sz="4" w:space="0" w:color="auto"/>
            </w:tcBorders>
          </w:tcPr>
          <w:p w14:paraId="071E5601" w14:textId="1CF5843C" w:rsidR="00F71C05" w:rsidRPr="008B68FF" w:rsidRDefault="00F71C05" w:rsidP="00F71C05">
            <w:pPr>
              <w:pStyle w:val="TAL"/>
              <w:rPr>
                <w:lang w:eastAsia="zh-CN"/>
              </w:rPr>
            </w:pPr>
            <w:r>
              <w:rPr>
                <w:lang w:val="fr-FR" w:eastAsia="zh-CN"/>
              </w:rPr>
              <w:t>map(map(MbUpfInfo))</w:t>
            </w:r>
          </w:p>
        </w:tc>
        <w:tc>
          <w:tcPr>
            <w:tcW w:w="425" w:type="dxa"/>
            <w:tcBorders>
              <w:top w:val="single" w:sz="4" w:space="0" w:color="auto"/>
              <w:left w:val="single" w:sz="4" w:space="0" w:color="auto"/>
              <w:bottom w:val="single" w:sz="4" w:space="0" w:color="auto"/>
              <w:right w:val="single" w:sz="4" w:space="0" w:color="auto"/>
            </w:tcBorders>
          </w:tcPr>
          <w:p w14:paraId="31D61D16" w14:textId="11DEA760" w:rsidR="00F71C05" w:rsidRPr="008B68FF" w:rsidRDefault="00F71C05" w:rsidP="00F71C05">
            <w:pPr>
              <w:pStyle w:val="TAC"/>
              <w:rPr>
                <w:lang w:eastAsia="zh-CN"/>
              </w:rPr>
            </w:pPr>
            <w:r>
              <w:rPr>
                <w:lang w:val="fr-FR" w:eastAsia="zh-CN"/>
              </w:rPr>
              <w:t>O</w:t>
            </w:r>
          </w:p>
        </w:tc>
        <w:tc>
          <w:tcPr>
            <w:tcW w:w="1134" w:type="dxa"/>
            <w:tcBorders>
              <w:top w:val="single" w:sz="4" w:space="0" w:color="auto"/>
              <w:left w:val="single" w:sz="4" w:space="0" w:color="auto"/>
              <w:bottom w:val="single" w:sz="4" w:space="0" w:color="auto"/>
              <w:right w:val="single" w:sz="4" w:space="0" w:color="auto"/>
            </w:tcBorders>
          </w:tcPr>
          <w:p w14:paraId="7E269BB9" w14:textId="25C7BC7B" w:rsidR="00F71C05" w:rsidRPr="008B68FF" w:rsidRDefault="00F71C05" w:rsidP="00F71C05">
            <w:pPr>
              <w:pStyle w:val="TAL"/>
              <w:rPr>
                <w:lang w:eastAsia="zh-CN"/>
              </w:rPr>
            </w:pPr>
            <w:r w:rsidRPr="00690A26">
              <w:rPr>
                <w:rFonts w:hint="eastAsia"/>
                <w:lang w:eastAsia="zh-CN"/>
              </w:rPr>
              <w:t>1..N</w:t>
            </w:r>
            <w:r>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2A30F408" w14:textId="7A9693C5" w:rsidR="00F71C05" w:rsidRPr="008B68FF" w:rsidRDefault="00F71C05" w:rsidP="00F71C05">
            <w:pPr>
              <w:pStyle w:val="TAL"/>
              <w:rPr>
                <w:rFonts w:cs="Arial"/>
                <w:szCs w:val="18"/>
                <w:lang w:eastAsia="zh-CN"/>
              </w:rPr>
            </w:pPr>
            <w:r w:rsidRPr="00690A26">
              <w:rPr>
                <w:rFonts w:cs="Arial" w:hint="eastAsia"/>
                <w:szCs w:val="18"/>
                <w:lang w:eastAsia="zh-CN"/>
              </w:rPr>
              <w:t xml:space="preserve">This attribute contains the </w:t>
            </w:r>
            <w:r>
              <w:rPr>
                <w:rFonts w:cs="Arial"/>
                <w:szCs w:val="18"/>
                <w:lang w:eastAsia="zh-CN"/>
              </w:rPr>
              <w:t>mbUpf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36761E" w:rsidRPr="00690A26" w14:paraId="002E390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ACEEF82" w14:textId="38B0A3B2" w:rsidR="0036761E" w:rsidRDefault="0036761E" w:rsidP="0036761E">
            <w:pPr>
              <w:pStyle w:val="TAL"/>
              <w:rPr>
                <w:lang w:val="fr-FR" w:eastAsia="zh-CN"/>
              </w:rPr>
            </w:pPr>
            <w:r w:rsidRPr="008B68FF">
              <w:rPr>
                <w:lang w:eastAsia="zh-CN"/>
              </w:rPr>
              <w:t>served</w:t>
            </w:r>
            <w:r>
              <w:rPr>
                <w:lang w:eastAsia="zh-CN"/>
              </w:rPr>
              <w:t>T</w:t>
            </w:r>
            <w:r>
              <w:rPr>
                <w:lang w:val="en-IN"/>
              </w:rPr>
              <w:t>rustAfInfo</w:t>
            </w:r>
          </w:p>
        </w:tc>
        <w:tc>
          <w:tcPr>
            <w:tcW w:w="1559" w:type="dxa"/>
            <w:tcBorders>
              <w:top w:val="single" w:sz="4" w:space="0" w:color="auto"/>
              <w:left w:val="single" w:sz="4" w:space="0" w:color="auto"/>
              <w:bottom w:val="single" w:sz="4" w:space="0" w:color="auto"/>
              <w:right w:val="single" w:sz="4" w:space="0" w:color="auto"/>
            </w:tcBorders>
          </w:tcPr>
          <w:p w14:paraId="2FC7285E" w14:textId="6B84C465" w:rsidR="0036761E" w:rsidRDefault="0036761E" w:rsidP="0036761E">
            <w:pPr>
              <w:pStyle w:val="TAL"/>
              <w:rPr>
                <w:lang w:val="fr-FR" w:eastAsia="zh-CN"/>
              </w:rPr>
            </w:pPr>
            <w:r w:rsidRPr="008B68FF">
              <w:rPr>
                <w:lang w:eastAsia="zh-CN"/>
              </w:rPr>
              <w:t>map(</w:t>
            </w:r>
            <w:r>
              <w:rPr>
                <w:lang w:val="en-IN"/>
              </w:rPr>
              <w:t>TrustAfInfo</w:t>
            </w:r>
            <w:r w:rsidRPr="008B68FF">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06646556" w14:textId="5F6F43A3" w:rsidR="0036761E" w:rsidRDefault="0036761E" w:rsidP="0036761E">
            <w:pPr>
              <w:pStyle w:val="TAC"/>
              <w:rPr>
                <w:lang w:val="fr-FR" w:eastAsia="zh-CN"/>
              </w:rPr>
            </w:pPr>
            <w:r w:rsidRPr="008B68FF">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49036C9" w14:textId="4A82A240" w:rsidR="0036761E" w:rsidRPr="00690A26" w:rsidRDefault="0036761E" w:rsidP="0036761E">
            <w:pPr>
              <w:pStyle w:val="TAL"/>
              <w:rPr>
                <w:lang w:eastAsia="zh-CN"/>
              </w:rPr>
            </w:pPr>
            <w:r w:rsidRPr="008B68FF">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B928CBE" w14:textId="10974985" w:rsidR="0036761E" w:rsidRPr="00690A26" w:rsidRDefault="0036761E" w:rsidP="0036761E">
            <w:pPr>
              <w:pStyle w:val="TAL"/>
              <w:rPr>
                <w:rFonts w:cs="Arial"/>
                <w:szCs w:val="18"/>
                <w:lang w:eastAsia="zh-CN"/>
              </w:rPr>
            </w:pPr>
            <w:r w:rsidRPr="008B68FF">
              <w:rPr>
                <w:rFonts w:cs="Arial"/>
                <w:szCs w:val="18"/>
                <w:lang w:eastAsia="zh-CN"/>
              </w:rPr>
              <w:t xml:space="preserve">This attribute contains the </w:t>
            </w:r>
            <w:r>
              <w:rPr>
                <w:lang w:val="en-IN"/>
              </w:rPr>
              <w:t>trustAfInfo</w:t>
            </w:r>
            <w:r w:rsidDel="008F2DD8">
              <w:rPr>
                <w:lang w:eastAsia="zh-CN"/>
              </w:rPr>
              <w:t xml:space="preserve"> </w:t>
            </w:r>
            <w:r w:rsidRPr="008B68FF">
              <w:rPr>
                <w:rFonts w:cs="Arial"/>
                <w:szCs w:val="18"/>
                <w:lang w:eastAsia="zh-CN"/>
              </w:rPr>
              <w:t xml:space="preserve">attribute locally configured in the NRF or that the NRF received during </w:t>
            </w:r>
            <w:r>
              <w:rPr>
                <w:rFonts w:cs="Arial"/>
                <w:szCs w:val="18"/>
                <w:lang w:eastAsia="zh-CN"/>
              </w:rPr>
              <w:t>AF</w:t>
            </w:r>
            <w:r w:rsidRPr="008B68FF">
              <w:rPr>
                <w:rFonts w:cs="Arial"/>
                <w:szCs w:val="18"/>
                <w:lang w:eastAsia="zh-CN"/>
              </w:rPr>
              <w:t xml:space="preserve"> registration. The key of the map is t</w:t>
            </w:r>
            <w:r>
              <w:rPr>
                <w:rFonts w:cs="Arial"/>
                <w:szCs w:val="18"/>
                <w:lang w:eastAsia="zh-CN"/>
              </w:rPr>
              <w:t>he nfInstanceId to which the map entry</w:t>
            </w:r>
            <w:r w:rsidRPr="008B68FF">
              <w:rPr>
                <w:rFonts w:cs="Arial"/>
                <w:szCs w:val="18"/>
                <w:lang w:eastAsia="zh-CN"/>
              </w:rPr>
              <w:t xml:space="preserve"> belongs to.</w:t>
            </w:r>
          </w:p>
        </w:tc>
      </w:tr>
      <w:tr w:rsidR="00E92866" w:rsidRPr="00690A26" w14:paraId="4E654BE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0F55903" w14:textId="65AEE3F0" w:rsidR="00E92866" w:rsidRPr="008B68FF" w:rsidRDefault="00E92866" w:rsidP="00E92866">
            <w:pPr>
              <w:pStyle w:val="TAL"/>
              <w:rPr>
                <w:lang w:eastAsia="zh-CN"/>
              </w:rPr>
            </w:pPr>
            <w:r>
              <w:rPr>
                <w:rFonts w:hint="eastAsia"/>
                <w:lang w:eastAsia="zh-CN"/>
              </w:rPr>
              <w:t>servedNssaa</w:t>
            </w:r>
            <w:r w:rsidRPr="00690A26">
              <w:rPr>
                <w:rFonts w:hint="eastAsia"/>
                <w:lang w:eastAsia="zh-CN"/>
              </w:rPr>
              <w:t>fInfo</w:t>
            </w:r>
          </w:p>
        </w:tc>
        <w:tc>
          <w:tcPr>
            <w:tcW w:w="1559" w:type="dxa"/>
            <w:tcBorders>
              <w:top w:val="single" w:sz="4" w:space="0" w:color="auto"/>
              <w:left w:val="single" w:sz="4" w:space="0" w:color="auto"/>
              <w:bottom w:val="single" w:sz="4" w:space="0" w:color="auto"/>
              <w:right w:val="single" w:sz="4" w:space="0" w:color="auto"/>
            </w:tcBorders>
          </w:tcPr>
          <w:p w14:paraId="0F64B21E" w14:textId="016B65B4" w:rsidR="00E92866" w:rsidRPr="008B68FF" w:rsidRDefault="00E92866" w:rsidP="00E92866">
            <w:pPr>
              <w:pStyle w:val="TAL"/>
              <w:rPr>
                <w:lang w:eastAsia="zh-CN"/>
              </w:rPr>
            </w:pPr>
            <w:r w:rsidRPr="00690A26">
              <w:rPr>
                <w:rFonts w:hint="eastAsia"/>
                <w:lang w:eastAsia="zh-CN"/>
              </w:rPr>
              <w:t>map(</w:t>
            </w:r>
            <w:r>
              <w:rPr>
                <w:rFonts w:hint="eastAsia"/>
                <w:lang w:eastAsia="zh-CN"/>
              </w:rPr>
              <w:t>Nssaaf</w:t>
            </w:r>
            <w:r w:rsidRPr="00690A26">
              <w:rPr>
                <w:rFonts w:hint="eastAsia"/>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2511DD46" w14:textId="10295301" w:rsidR="00E92866" w:rsidRPr="008B68FF" w:rsidRDefault="00E92866" w:rsidP="00E92866">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9629EFF" w14:textId="1C621214" w:rsidR="00E92866" w:rsidRPr="008B68FF" w:rsidRDefault="00E92866" w:rsidP="00E92866">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77A6AF1" w14:textId="795C3788" w:rsidR="00E92866" w:rsidRPr="008B68FF" w:rsidRDefault="00E92866" w:rsidP="00E92866">
            <w:pPr>
              <w:pStyle w:val="TAL"/>
              <w:rPr>
                <w:rFonts w:cs="Arial"/>
                <w:szCs w:val="18"/>
                <w:lang w:eastAsia="zh-CN"/>
              </w:rPr>
            </w:pPr>
            <w:r w:rsidRPr="00690A26">
              <w:rPr>
                <w:rFonts w:cs="Arial" w:hint="eastAsia"/>
                <w:szCs w:val="18"/>
                <w:lang w:eastAsia="zh-CN"/>
              </w:rPr>
              <w:t xml:space="preserve">This attribute contains all the </w:t>
            </w:r>
            <w:r>
              <w:rPr>
                <w:rFonts w:cs="Arial" w:hint="eastAsia"/>
                <w:szCs w:val="18"/>
                <w:lang w:eastAsia="zh-CN"/>
              </w:rPr>
              <w:t>nssaaf</w:t>
            </w:r>
            <w:r w:rsidRPr="00690A26">
              <w:rPr>
                <w:rFonts w:cs="Arial" w:hint="eastAsia"/>
                <w:szCs w:val="18"/>
                <w:lang w:eastAsia="zh-CN"/>
              </w:rPr>
              <w:t xml:space="preserve">Info attributes locally configured in the NRF or the NRF received during NF registration. The key of the map is the nfInstanceId of which the </w:t>
            </w:r>
            <w:r>
              <w:rPr>
                <w:rFonts w:cs="Arial" w:hint="eastAsia"/>
                <w:szCs w:val="18"/>
                <w:lang w:eastAsia="zh-CN"/>
              </w:rPr>
              <w:t>nssaaf</w:t>
            </w:r>
            <w:r w:rsidRPr="00690A26">
              <w:rPr>
                <w:rFonts w:cs="Arial" w:hint="eastAsia"/>
                <w:szCs w:val="18"/>
                <w:lang w:eastAsia="zh-CN"/>
              </w:rPr>
              <w:t>Info belongs to.</w:t>
            </w:r>
          </w:p>
        </w:tc>
      </w:tr>
      <w:tr w:rsidR="00E52707" w:rsidRPr="00690A26" w14:paraId="07451A8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67300EA" w14:textId="027BE7DB" w:rsidR="00E52707" w:rsidRDefault="00E52707" w:rsidP="00E52707">
            <w:pPr>
              <w:pStyle w:val="TAL"/>
              <w:rPr>
                <w:lang w:eastAsia="zh-CN"/>
              </w:rPr>
            </w:pPr>
            <w:r>
              <w:rPr>
                <w:rFonts w:hint="eastAsia"/>
                <w:lang w:eastAsia="zh-CN"/>
              </w:rPr>
              <w:t>s</w:t>
            </w:r>
            <w:r>
              <w:rPr>
                <w:lang w:eastAsia="zh-CN"/>
              </w:rPr>
              <w:t>ervedDcsfInfo</w:t>
            </w:r>
          </w:p>
        </w:tc>
        <w:tc>
          <w:tcPr>
            <w:tcW w:w="1559" w:type="dxa"/>
            <w:tcBorders>
              <w:top w:val="single" w:sz="4" w:space="0" w:color="auto"/>
              <w:left w:val="single" w:sz="4" w:space="0" w:color="auto"/>
              <w:bottom w:val="single" w:sz="4" w:space="0" w:color="auto"/>
              <w:right w:val="single" w:sz="4" w:space="0" w:color="auto"/>
            </w:tcBorders>
          </w:tcPr>
          <w:p w14:paraId="54F6D0FF" w14:textId="667A8144" w:rsidR="00E52707" w:rsidRPr="00690A26" w:rsidRDefault="00E52707" w:rsidP="00E52707">
            <w:pPr>
              <w:pStyle w:val="TAL"/>
              <w:rPr>
                <w:lang w:eastAsia="zh-CN"/>
              </w:rPr>
            </w:pPr>
            <w:r>
              <w:rPr>
                <w:lang w:eastAsia="zh-CN"/>
              </w:rPr>
              <w:t>map(DcsfInfo)</w:t>
            </w:r>
          </w:p>
        </w:tc>
        <w:tc>
          <w:tcPr>
            <w:tcW w:w="425" w:type="dxa"/>
            <w:tcBorders>
              <w:top w:val="single" w:sz="4" w:space="0" w:color="auto"/>
              <w:left w:val="single" w:sz="4" w:space="0" w:color="auto"/>
              <w:bottom w:val="single" w:sz="4" w:space="0" w:color="auto"/>
              <w:right w:val="single" w:sz="4" w:space="0" w:color="auto"/>
            </w:tcBorders>
          </w:tcPr>
          <w:p w14:paraId="1BBCA520" w14:textId="04BDFD34" w:rsidR="00E52707" w:rsidRPr="00690A26" w:rsidRDefault="00E52707" w:rsidP="00E52707">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F1771FA" w14:textId="07A762CD" w:rsidR="00E52707" w:rsidRPr="00690A26" w:rsidRDefault="00E52707" w:rsidP="00E52707">
            <w:pPr>
              <w:pStyle w:val="TAL"/>
              <w:rPr>
                <w:lang w:eastAsia="zh-CN"/>
              </w:rPr>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317C43E3" w14:textId="3B85FAB6" w:rsidR="00E52707" w:rsidRPr="00690A26" w:rsidRDefault="00E52707" w:rsidP="00E52707">
            <w:pPr>
              <w:pStyle w:val="TAL"/>
              <w:rPr>
                <w:rFonts w:cs="Arial"/>
                <w:szCs w:val="18"/>
                <w:lang w:eastAsia="zh-CN"/>
              </w:rPr>
            </w:pPr>
            <w:r w:rsidRPr="00690A26">
              <w:rPr>
                <w:rFonts w:cs="Arial" w:hint="eastAsia"/>
                <w:szCs w:val="18"/>
                <w:lang w:eastAsia="zh-CN"/>
              </w:rPr>
              <w:t xml:space="preserve">This attribute contains all the </w:t>
            </w:r>
            <w:r>
              <w:rPr>
                <w:rFonts w:cs="Arial"/>
                <w:szCs w:val="18"/>
                <w:lang w:eastAsia="zh-CN"/>
              </w:rPr>
              <w:t>dcsfInfos</w:t>
            </w:r>
            <w:r w:rsidRPr="00690A26">
              <w:rPr>
                <w:rFonts w:cs="Arial" w:hint="eastAsia"/>
                <w:szCs w:val="18"/>
                <w:lang w:eastAsia="zh-CN"/>
              </w:rPr>
              <w:t xml:space="preserve"> attributes locally configured in the NRF or the NRF received during NF registration. The key of the map is the nfInstanceId of which the </w:t>
            </w:r>
            <w:r>
              <w:rPr>
                <w:rFonts w:cs="Arial"/>
                <w:szCs w:val="18"/>
                <w:lang w:eastAsia="zh-CN"/>
              </w:rPr>
              <w:t>dcsf</w:t>
            </w:r>
            <w:r w:rsidRPr="00690A26">
              <w:rPr>
                <w:rFonts w:cs="Arial" w:hint="eastAsia"/>
                <w:szCs w:val="18"/>
                <w:lang w:eastAsia="zh-CN"/>
              </w:rPr>
              <w:t>Info belongs to.</w:t>
            </w:r>
          </w:p>
        </w:tc>
      </w:tr>
      <w:tr w:rsidR="00E52707" w:rsidRPr="00690A26" w14:paraId="4B0B381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52BD6C1" w14:textId="1DEFE05A" w:rsidR="00E52707" w:rsidRDefault="00E52707" w:rsidP="00E52707">
            <w:pPr>
              <w:pStyle w:val="TAL"/>
              <w:rPr>
                <w:lang w:eastAsia="zh-CN"/>
              </w:rPr>
            </w:pPr>
            <w:r>
              <w:rPr>
                <w:rFonts w:hint="eastAsia"/>
                <w:lang w:eastAsia="zh-CN"/>
              </w:rPr>
              <w:t>s</w:t>
            </w:r>
            <w:r>
              <w:rPr>
                <w:lang w:eastAsia="zh-CN"/>
              </w:rPr>
              <w:t>ervedMfInfo</w:t>
            </w:r>
          </w:p>
        </w:tc>
        <w:tc>
          <w:tcPr>
            <w:tcW w:w="1559" w:type="dxa"/>
            <w:tcBorders>
              <w:top w:val="single" w:sz="4" w:space="0" w:color="auto"/>
              <w:left w:val="single" w:sz="4" w:space="0" w:color="auto"/>
              <w:bottom w:val="single" w:sz="4" w:space="0" w:color="auto"/>
              <w:right w:val="single" w:sz="4" w:space="0" w:color="auto"/>
            </w:tcBorders>
          </w:tcPr>
          <w:p w14:paraId="7DDA6EE5" w14:textId="167E9412" w:rsidR="00E52707" w:rsidRPr="00690A26" w:rsidRDefault="00E52707" w:rsidP="00E52707">
            <w:pPr>
              <w:pStyle w:val="TAL"/>
              <w:rPr>
                <w:lang w:eastAsia="zh-CN"/>
              </w:rPr>
            </w:pPr>
            <w:r>
              <w:rPr>
                <w:lang w:eastAsia="zh-CN"/>
              </w:rPr>
              <w:t>map(MfInfo)</w:t>
            </w:r>
          </w:p>
        </w:tc>
        <w:tc>
          <w:tcPr>
            <w:tcW w:w="425" w:type="dxa"/>
            <w:tcBorders>
              <w:top w:val="single" w:sz="4" w:space="0" w:color="auto"/>
              <w:left w:val="single" w:sz="4" w:space="0" w:color="auto"/>
              <w:bottom w:val="single" w:sz="4" w:space="0" w:color="auto"/>
              <w:right w:val="single" w:sz="4" w:space="0" w:color="auto"/>
            </w:tcBorders>
          </w:tcPr>
          <w:p w14:paraId="3FDD3DA7" w14:textId="110332EF" w:rsidR="00E52707" w:rsidRPr="00690A26" w:rsidRDefault="00E52707" w:rsidP="00E5270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5931041" w14:textId="42C5BDBC" w:rsidR="00E52707" w:rsidRPr="00690A26" w:rsidRDefault="00E52707" w:rsidP="00E52707">
            <w:pPr>
              <w:pStyle w:val="TAL"/>
              <w:rPr>
                <w:lang w:eastAsia="zh-CN"/>
              </w:rPr>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15E34643" w14:textId="370CB701" w:rsidR="00E52707" w:rsidRPr="00690A26" w:rsidRDefault="00E52707" w:rsidP="00E52707">
            <w:pPr>
              <w:pStyle w:val="TAL"/>
              <w:rPr>
                <w:rFonts w:cs="Arial"/>
                <w:szCs w:val="18"/>
                <w:lang w:eastAsia="zh-CN"/>
              </w:rPr>
            </w:pPr>
            <w:r w:rsidRPr="00690A26">
              <w:rPr>
                <w:rFonts w:cs="Arial" w:hint="eastAsia"/>
                <w:szCs w:val="18"/>
                <w:lang w:eastAsia="zh-CN"/>
              </w:rPr>
              <w:t xml:space="preserve">This attribute contains all the </w:t>
            </w:r>
            <w:r>
              <w:rPr>
                <w:rFonts w:cs="Arial"/>
                <w:szCs w:val="18"/>
                <w:lang w:eastAsia="zh-CN"/>
              </w:rPr>
              <w:t>mfInfos</w:t>
            </w:r>
            <w:r w:rsidRPr="00690A26">
              <w:rPr>
                <w:rFonts w:cs="Arial" w:hint="eastAsia"/>
                <w:szCs w:val="18"/>
                <w:lang w:eastAsia="zh-CN"/>
              </w:rPr>
              <w:t xml:space="preserve"> attributes locally configured in the NRF or the NRF received during NF registration. The key of the map is the nfInstanceId of which the </w:t>
            </w:r>
            <w:r>
              <w:rPr>
                <w:rFonts w:cs="Arial"/>
                <w:szCs w:val="18"/>
                <w:lang w:eastAsia="zh-CN"/>
              </w:rPr>
              <w:t>mf</w:t>
            </w:r>
            <w:r w:rsidRPr="00690A26">
              <w:rPr>
                <w:rFonts w:cs="Arial" w:hint="eastAsia"/>
                <w:szCs w:val="18"/>
                <w:lang w:eastAsia="zh-CN"/>
              </w:rPr>
              <w:t>Info belongs to.</w:t>
            </w:r>
          </w:p>
        </w:tc>
      </w:tr>
      <w:tr w:rsidR="00E52707" w:rsidRPr="00690A26" w14:paraId="6788386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BC6E6AF" w14:textId="7DD575CE" w:rsidR="00E52707" w:rsidRDefault="00E52707" w:rsidP="00E52707">
            <w:pPr>
              <w:pStyle w:val="TAL"/>
              <w:rPr>
                <w:lang w:eastAsia="zh-CN"/>
              </w:rPr>
            </w:pPr>
            <w:r>
              <w:rPr>
                <w:rFonts w:hint="eastAsia"/>
                <w:lang w:eastAsia="zh-CN"/>
              </w:rPr>
              <w:t>s</w:t>
            </w:r>
            <w:r>
              <w:rPr>
                <w:lang w:eastAsia="zh-CN"/>
              </w:rPr>
              <w:t>erved</w:t>
            </w:r>
            <w:r>
              <w:rPr>
                <w:rFonts w:hint="eastAsia"/>
                <w:lang w:eastAsia="zh-CN"/>
              </w:rPr>
              <w:t>Mrf</w:t>
            </w:r>
            <w:r>
              <w:rPr>
                <w:lang w:eastAsia="zh-CN"/>
              </w:rPr>
              <w:t>Info</w:t>
            </w:r>
          </w:p>
        </w:tc>
        <w:tc>
          <w:tcPr>
            <w:tcW w:w="1559" w:type="dxa"/>
            <w:tcBorders>
              <w:top w:val="single" w:sz="4" w:space="0" w:color="auto"/>
              <w:left w:val="single" w:sz="4" w:space="0" w:color="auto"/>
              <w:bottom w:val="single" w:sz="4" w:space="0" w:color="auto"/>
              <w:right w:val="single" w:sz="4" w:space="0" w:color="auto"/>
            </w:tcBorders>
          </w:tcPr>
          <w:p w14:paraId="388C780E" w14:textId="011554E1" w:rsidR="00E52707" w:rsidRPr="00690A26" w:rsidRDefault="00E52707" w:rsidP="00E52707">
            <w:pPr>
              <w:pStyle w:val="TAL"/>
              <w:rPr>
                <w:lang w:eastAsia="zh-CN"/>
              </w:rPr>
            </w:pPr>
            <w:r>
              <w:rPr>
                <w:lang w:eastAsia="zh-CN"/>
              </w:rPr>
              <w:t>map(MrfInfo)</w:t>
            </w:r>
          </w:p>
        </w:tc>
        <w:tc>
          <w:tcPr>
            <w:tcW w:w="425" w:type="dxa"/>
            <w:tcBorders>
              <w:top w:val="single" w:sz="4" w:space="0" w:color="auto"/>
              <w:left w:val="single" w:sz="4" w:space="0" w:color="auto"/>
              <w:bottom w:val="single" w:sz="4" w:space="0" w:color="auto"/>
              <w:right w:val="single" w:sz="4" w:space="0" w:color="auto"/>
            </w:tcBorders>
          </w:tcPr>
          <w:p w14:paraId="7FE67890" w14:textId="2A65E4BA" w:rsidR="00E52707" w:rsidRPr="00690A26" w:rsidRDefault="00E52707" w:rsidP="00E52707">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7AC3774" w14:textId="220474C3" w:rsidR="00E52707" w:rsidRPr="00690A26" w:rsidRDefault="00E52707" w:rsidP="00E52707">
            <w:pPr>
              <w:pStyle w:val="TAL"/>
              <w:rPr>
                <w:lang w:eastAsia="zh-CN"/>
              </w:rPr>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34D842D2" w14:textId="20001CDE" w:rsidR="00E52707" w:rsidRPr="00690A26" w:rsidRDefault="00E52707" w:rsidP="00E52707">
            <w:pPr>
              <w:pStyle w:val="TAL"/>
              <w:rPr>
                <w:rFonts w:cs="Arial"/>
                <w:szCs w:val="18"/>
                <w:lang w:eastAsia="zh-CN"/>
              </w:rPr>
            </w:pPr>
            <w:r w:rsidRPr="00690A26">
              <w:rPr>
                <w:rFonts w:cs="Arial" w:hint="eastAsia"/>
                <w:szCs w:val="18"/>
                <w:lang w:eastAsia="zh-CN"/>
              </w:rPr>
              <w:t xml:space="preserve">This attribute contains all the </w:t>
            </w:r>
            <w:r>
              <w:rPr>
                <w:rFonts w:cs="Arial"/>
                <w:szCs w:val="18"/>
                <w:lang w:eastAsia="zh-CN"/>
              </w:rPr>
              <w:t>mrfInfos</w:t>
            </w:r>
            <w:r w:rsidRPr="00690A26">
              <w:rPr>
                <w:rFonts w:cs="Arial" w:hint="eastAsia"/>
                <w:szCs w:val="18"/>
                <w:lang w:eastAsia="zh-CN"/>
              </w:rPr>
              <w:t xml:space="preserve"> attributes locally configured in the NRF or the NRF received during NF registration. The key of the map is the nfInstanceId of which the </w:t>
            </w:r>
            <w:r>
              <w:rPr>
                <w:rFonts w:cs="Arial"/>
                <w:szCs w:val="18"/>
                <w:lang w:eastAsia="zh-CN"/>
              </w:rPr>
              <w:t>mrf</w:t>
            </w:r>
            <w:r w:rsidRPr="00690A26">
              <w:rPr>
                <w:rFonts w:cs="Arial" w:hint="eastAsia"/>
                <w:szCs w:val="18"/>
                <w:lang w:eastAsia="zh-CN"/>
              </w:rPr>
              <w:t>Info belongs to.</w:t>
            </w:r>
          </w:p>
        </w:tc>
      </w:tr>
      <w:tr w:rsidR="00E52707" w:rsidRPr="00690A26" w14:paraId="14F2264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606E6CD" w14:textId="3F603F70" w:rsidR="00E52707" w:rsidRDefault="00E52707" w:rsidP="00E52707">
            <w:pPr>
              <w:pStyle w:val="TAL"/>
              <w:rPr>
                <w:lang w:eastAsia="zh-CN"/>
              </w:rPr>
            </w:pPr>
            <w:r>
              <w:rPr>
                <w:rFonts w:hint="eastAsia"/>
                <w:lang w:eastAsia="zh-CN"/>
              </w:rPr>
              <w:t>s</w:t>
            </w:r>
            <w:r>
              <w:rPr>
                <w:lang w:eastAsia="zh-CN"/>
              </w:rPr>
              <w:t>ervedMrfpInfo</w:t>
            </w:r>
          </w:p>
        </w:tc>
        <w:tc>
          <w:tcPr>
            <w:tcW w:w="1559" w:type="dxa"/>
            <w:tcBorders>
              <w:top w:val="single" w:sz="4" w:space="0" w:color="auto"/>
              <w:left w:val="single" w:sz="4" w:space="0" w:color="auto"/>
              <w:bottom w:val="single" w:sz="4" w:space="0" w:color="auto"/>
              <w:right w:val="single" w:sz="4" w:space="0" w:color="auto"/>
            </w:tcBorders>
          </w:tcPr>
          <w:p w14:paraId="31D13751" w14:textId="6A6E7228" w:rsidR="00E52707" w:rsidRPr="00690A26" w:rsidRDefault="00E52707" w:rsidP="00E52707">
            <w:pPr>
              <w:pStyle w:val="TAL"/>
              <w:rPr>
                <w:lang w:eastAsia="zh-CN"/>
              </w:rPr>
            </w:pPr>
            <w:r>
              <w:rPr>
                <w:lang w:eastAsia="zh-CN"/>
              </w:rPr>
              <w:t>map(MrfpInfo)</w:t>
            </w:r>
          </w:p>
        </w:tc>
        <w:tc>
          <w:tcPr>
            <w:tcW w:w="425" w:type="dxa"/>
            <w:tcBorders>
              <w:top w:val="single" w:sz="4" w:space="0" w:color="auto"/>
              <w:left w:val="single" w:sz="4" w:space="0" w:color="auto"/>
              <w:bottom w:val="single" w:sz="4" w:space="0" w:color="auto"/>
              <w:right w:val="single" w:sz="4" w:space="0" w:color="auto"/>
            </w:tcBorders>
          </w:tcPr>
          <w:p w14:paraId="4243E708" w14:textId="2A1E4F2F" w:rsidR="00E52707" w:rsidRPr="00690A26" w:rsidRDefault="00E52707" w:rsidP="00E52707">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202F81F" w14:textId="67D09211" w:rsidR="00E52707" w:rsidRPr="00690A26" w:rsidRDefault="00E52707" w:rsidP="00E52707">
            <w:pPr>
              <w:pStyle w:val="TAL"/>
              <w:rPr>
                <w:lang w:eastAsia="zh-CN"/>
              </w:rPr>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06F58B6A" w14:textId="478087C4" w:rsidR="00E52707" w:rsidRPr="00690A26" w:rsidRDefault="00E52707" w:rsidP="00E52707">
            <w:pPr>
              <w:pStyle w:val="TAL"/>
              <w:rPr>
                <w:rFonts w:cs="Arial"/>
                <w:szCs w:val="18"/>
                <w:lang w:eastAsia="zh-CN"/>
              </w:rPr>
            </w:pPr>
            <w:r w:rsidRPr="00690A26">
              <w:rPr>
                <w:rFonts w:cs="Arial" w:hint="eastAsia"/>
                <w:szCs w:val="18"/>
                <w:lang w:eastAsia="zh-CN"/>
              </w:rPr>
              <w:t xml:space="preserve">This attribute contains all the </w:t>
            </w:r>
            <w:r>
              <w:rPr>
                <w:rFonts w:cs="Arial"/>
                <w:szCs w:val="18"/>
                <w:lang w:eastAsia="zh-CN"/>
              </w:rPr>
              <w:t>mrfpInfos</w:t>
            </w:r>
            <w:r w:rsidRPr="00690A26">
              <w:rPr>
                <w:rFonts w:cs="Arial" w:hint="eastAsia"/>
                <w:szCs w:val="18"/>
                <w:lang w:eastAsia="zh-CN"/>
              </w:rPr>
              <w:t xml:space="preserve"> attributes locally configured in the NRF or the NRF received during NF registration. The key of the map is the nfInstanceId of which the </w:t>
            </w:r>
            <w:r>
              <w:rPr>
                <w:rFonts w:cs="Arial"/>
                <w:szCs w:val="18"/>
                <w:lang w:eastAsia="zh-CN"/>
              </w:rPr>
              <w:t>mrfp</w:t>
            </w:r>
            <w:r w:rsidRPr="00690A26">
              <w:rPr>
                <w:rFonts w:cs="Arial" w:hint="eastAsia"/>
                <w:szCs w:val="18"/>
                <w:lang w:eastAsia="zh-CN"/>
              </w:rPr>
              <w:t>Info belongs to.</w:t>
            </w:r>
          </w:p>
        </w:tc>
      </w:tr>
      <w:tr w:rsidR="0083614D" w:rsidRPr="00690A26" w14:paraId="61A9EC6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51822B4" w14:textId="76BFB1C9" w:rsidR="0083614D" w:rsidRDefault="0083614D" w:rsidP="0083614D">
            <w:pPr>
              <w:pStyle w:val="TAL"/>
              <w:rPr>
                <w:lang w:eastAsia="zh-CN"/>
              </w:rPr>
            </w:pPr>
            <w:r>
              <w:rPr>
                <w:rFonts w:hint="eastAsia"/>
                <w:lang w:eastAsia="zh-CN"/>
              </w:rPr>
              <w:t>s</w:t>
            </w:r>
            <w:r>
              <w:rPr>
                <w:lang w:eastAsia="zh-CN"/>
              </w:rPr>
              <w:t>ervedImsasInfo</w:t>
            </w:r>
          </w:p>
        </w:tc>
        <w:tc>
          <w:tcPr>
            <w:tcW w:w="1559" w:type="dxa"/>
            <w:tcBorders>
              <w:top w:val="single" w:sz="4" w:space="0" w:color="auto"/>
              <w:left w:val="single" w:sz="4" w:space="0" w:color="auto"/>
              <w:bottom w:val="single" w:sz="4" w:space="0" w:color="auto"/>
              <w:right w:val="single" w:sz="4" w:space="0" w:color="auto"/>
            </w:tcBorders>
          </w:tcPr>
          <w:p w14:paraId="49F8280F" w14:textId="33145B84" w:rsidR="0083614D" w:rsidRDefault="0083614D" w:rsidP="0083614D">
            <w:pPr>
              <w:pStyle w:val="TAL"/>
              <w:rPr>
                <w:lang w:eastAsia="zh-CN"/>
              </w:rPr>
            </w:pPr>
            <w:r>
              <w:rPr>
                <w:lang w:eastAsia="zh-CN"/>
              </w:rPr>
              <w:t>map(ImsasInfo)</w:t>
            </w:r>
          </w:p>
        </w:tc>
        <w:tc>
          <w:tcPr>
            <w:tcW w:w="425" w:type="dxa"/>
            <w:tcBorders>
              <w:top w:val="single" w:sz="4" w:space="0" w:color="auto"/>
              <w:left w:val="single" w:sz="4" w:space="0" w:color="auto"/>
              <w:bottom w:val="single" w:sz="4" w:space="0" w:color="auto"/>
              <w:right w:val="single" w:sz="4" w:space="0" w:color="auto"/>
            </w:tcBorders>
          </w:tcPr>
          <w:p w14:paraId="5025AB07" w14:textId="2F079538" w:rsidR="0083614D" w:rsidRDefault="0083614D" w:rsidP="0083614D">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01F14BE" w14:textId="50F45D02" w:rsidR="0083614D" w:rsidRDefault="0083614D" w:rsidP="0083614D">
            <w:pPr>
              <w:pStyle w:val="TAL"/>
              <w:rPr>
                <w:lang w:eastAsia="zh-CN"/>
              </w:rPr>
            </w:pPr>
            <w:r>
              <w:rPr>
                <w:rFonts w:hint="eastAsia"/>
                <w:lang w:eastAsia="zh-CN"/>
              </w:rPr>
              <w:t>1</w:t>
            </w:r>
            <w:r>
              <w:rPr>
                <w:lang w:eastAsia="zh-CN"/>
              </w:rPr>
              <w:t>.</w:t>
            </w:r>
            <w:r>
              <w:rPr>
                <w:rFonts w:hint="eastAsia"/>
                <w:lang w:eastAsia="zh-CN"/>
              </w:rPr>
              <w:t>.</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536B97C3" w14:textId="49A1037F" w:rsidR="0083614D" w:rsidRPr="00690A26" w:rsidRDefault="0083614D" w:rsidP="0083614D">
            <w:pPr>
              <w:pStyle w:val="TAL"/>
              <w:rPr>
                <w:rFonts w:cs="Arial"/>
                <w:szCs w:val="18"/>
                <w:lang w:eastAsia="zh-CN"/>
              </w:rPr>
            </w:pPr>
            <w:r w:rsidRPr="00690A26">
              <w:rPr>
                <w:rFonts w:cs="Arial" w:hint="eastAsia"/>
                <w:szCs w:val="18"/>
                <w:lang w:eastAsia="zh-CN"/>
              </w:rPr>
              <w:t xml:space="preserve">This attribute contains all the </w:t>
            </w:r>
            <w:r>
              <w:rPr>
                <w:rFonts w:cs="Arial"/>
                <w:szCs w:val="18"/>
                <w:lang w:eastAsia="zh-CN"/>
              </w:rPr>
              <w:t>imsasInfos</w:t>
            </w:r>
            <w:r w:rsidRPr="00690A26">
              <w:rPr>
                <w:rFonts w:cs="Arial" w:hint="eastAsia"/>
                <w:szCs w:val="18"/>
                <w:lang w:eastAsia="zh-CN"/>
              </w:rPr>
              <w:t xml:space="preserve"> attributes locally configured in the NRF or the NRF received during NF registration. The key of the map is the nfInstanceId of which the </w:t>
            </w:r>
            <w:r>
              <w:rPr>
                <w:rFonts w:cs="Arial"/>
                <w:szCs w:val="18"/>
                <w:lang w:eastAsia="zh-CN"/>
              </w:rPr>
              <w:t>imsas</w:t>
            </w:r>
            <w:r w:rsidRPr="00690A26">
              <w:rPr>
                <w:rFonts w:cs="Arial" w:hint="eastAsia"/>
                <w:szCs w:val="18"/>
                <w:lang w:eastAsia="zh-CN"/>
              </w:rPr>
              <w:t>Info belongs to.</w:t>
            </w:r>
          </w:p>
        </w:tc>
      </w:tr>
      <w:tr w:rsidR="0083614D" w:rsidRPr="00690A26" w14:paraId="672261EF"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DF3C1C6" w14:textId="77777777" w:rsidR="0083614D" w:rsidRDefault="0083614D" w:rsidP="0083614D">
            <w:pPr>
              <w:pStyle w:val="TAN"/>
            </w:pPr>
            <w:r w:rsidRPr="00690A26">
              <w:t>NOTE</w:t>
            </w:r>
            <w:r>
              <w:t> 1</w:t>
            </w:r>
            <w:r w:rsidRPr="00690A26">
              <w:t>:</w:t>
            </w:r>
            <w:r w:rsidRPr="00690A26">
              <w:tab/>
              <w:t>The absence of these parameters means the NRF is able to serve any NF discovery request.</w:t>
            </w:r>
          </w:p>
          <w:p w14:paraId="0DFE12C2" w14:textId="2055D807" w:rsidR="0083614D" w:rsidRPr="00690A26" w:rsidRDefault="0083614D" w:rsidP="0083614D">
            <w:pPr>
              <w:pStyle w:val="TAN"/>
              <w:rPr>
                <w:rFonts w:cs="Arial"/>
                <w:szCs w:val="18"/>
                <w:lang w:eastAsia="zh-CN"/>
              </w:rPr>
            </w:pPr>
            <w:r>
              <w:rPr>
                <w:rFonts w:cs="Arial"/>
                <w:szCs w:val="18"/>
                <w:lang w:eastAsia="zh-CN"/>
              </w:rPr>
              <w:t>NOTE 2:</w:t>
            </w:r>
            <w:r>
              <w:rPr>
                <w:rFonts w:cs="Arial"/>
                <w:szCs w:val="18"/>
                <w:lang w:eastAsia="zh-CN"/>
              </w:rPr>
              <w:tab/>
              <w:t>For any of the servedxxxInfo/servedxxxInfoList attributes (other than servedNfInfo), if the data type definition of the corresponding xxxInfo attribute allows to use an empty JSON object, the registering NRF shall include in the servedxxxInfo/servedxxxInfoList a map entry with an empty JSON object as value, to indicate the registration of an NF Instance that did not include any xxxInfo/xxxInfoList attributes; otherwise, the registering NRF shall check the support of the feature "</w:t>
            </w:r>
            <w:r w:rsidRPr="00F92361">
              <w:rPr>
                <w:rFonts w:cs="Arial"/>
                <w:szCs w:val="18"/>
                <w:lang w:eastAsia="zh-CN"/>
              </w:rPr>
              <w:t>Empty-Objects-Nrf-Info</w:t>
            </w:r>
            <w:r>
              <w:rPr>
                <w:rFonts w:cs="Arial"/>
                <w:szCs w:val="18"/>
                <w:lang w:eastAsia="zh-CN"/>
              </w:rPr>
              <w:t xml:space="preserve">" (see clause 6.1.9) in the target NRF and, if the feature is not supported, it shall use the generic servedNfInfo attribute (instead of the </w:t>
            </w:r>
            <w:r>
              <w:rPr>
                <w:rFonts w:cs="Arial"/>
                <w:szCs w:val="18"/>
                <w:lang w:eastAsia="zh-CN"/>
              </w:rPr>
              <w:lastRenderedPageBreak/>
              <w:t>servedxxxInfo corresponding to its NF type) to signal the registration of such NF instance with absent xxxInfo/xxxInfoList attributes.</w:t>
            </w:r>
          </w:p>
        </w:tc>
      </w:tr>
    </w:tbl>
    <w:p w14:paraId="2D13F647" w14:textId="77777777" w:rsidR="00A16735" w:rsidRPr="00690A26" w:rsidRDefault="00A16735" w:rsidP="00A16735">
      <w:pPr>
        <w:rPr>
          <w:rFonts w:cs="Arial"/>
          <w:szCs w:val="18"/>
        </w:rPr>
      </w:pPr>
    </w:p>
    <w:p w14:paraId="71DBBD35" w14:textId="77777777" w:rsidR="00A16735" w:rsidRPr="00690A26" w:rsidRDefault="00A16735" w:rsidP="006F4E24">
      <w:pPr>
        <w:pStyle w:val="Heading5"/>
      </w:pPr>
      <w:bookmarkStart w:id="948" w:name="_Toc24937683"/>
      <w:bookmarkStart w:id="949" w:name="_Toc33962498"/>
      <w:bookmarkStart w:id="950" w:name="_Toc42883260"/>
      <w:bookmarkStart w:id="951" w:name="_Toc49733128"/>
      <w:bookmarkStart w:id="952" w:name="_Toc56690753"/>
      <w:bookmarkStart w:id="953" w:name="_Toc192835051"/>
      <w:r w:rsidRPr="00690A26">
        <w:t>6.1.6.2.32</w:t>
      </w:r>
      <w:r w:rsidRPr="00690A26">
        <w:tab/>
        <w:t>Type: ChfInfo</w:t>
      </w:r>
      <w:bookmarkEnd w:id="948"/>
      <w:bookmarkEnd w:id="949"/>
      <w:bookmarkEnd w:id="950"/>
      <w:bookmarkEnd w:id="951"/>
      <w:bookmarkEnd w:id="952"/>
      <w:bookmarkEnd w:id="953"/>
    </w:p>
    <w:p w14:paraId="15F69C08" w14:textId="77777777" w:rsidR="00A16735" w:rsidRPr="00690A26" w:rsidRDefault="00A16735" w:rsidP="00A16735">
      <w:pPr>
        <w:pStyle w:val="TH"/>
      </w:pPr>
      <w:r w:rsidRPr="00690A26">
        <w:rPr>
          <w:noProof/>
        </w:rPr>
        <w:t>Table </w:t>
      </w:r>
      <w:r w:rsidRPr="00690A26">
        <w:t xml:space="preserve">6.1.6.2.32-1: </w:t>
      </w:r>
      <w:r w:rsidRPr="00690A26">
        <w:rPr>
          <w:noProof/>
        </w:rPr>
        <w:t>Definition of type ChfInfo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1E3F0E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0CCA976"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68DE371"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C5B3C24"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31F25F7"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D005C5B"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538095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09E2389" w14:textId="77777777" w:rsidR="00A16735" w:rsidRPr="00690A26" w:rsidRDefault="00A16735" w:rsidP="000655E8">
            <w:pPr>
              <w:pStyle w:val="TAL"/>
            </w:pPr>
            <w:r w:rsidRPr="00690A26">
              <w:t>supiRangeList</w:t>
            </w:r>
          </w:p>
        </w:tc>
        <w:tc>
          <w:tcPr>
            <w:tcW w:w="1559" w:type="dxa"/>
            <w:tcBorders>
              <w:top w:val="single" w:sz="4" w:space="0" w:color="auto"/>
              <w:left w:val="single" w:sz="4" w:space="0" w:color="auto"/>
              <w:bottom w:val="single" w:sz="4" w:space="0" w:color="auto"/>
              <w:right w:val="single" w:sz="4" w:space="0" w:color="auto"/>
            </w:tcBorders>
          </w:tcPr>
          <w:p w14:paraId="2DC63981" w14:textId="77777777" w:rsidR="00A16735" w:rsidRPr="00690A26" w:rsidRDefault="00A16735" w:rsidP="000655E8">
            <w:pPr>
              <w:pStyle w:val="TAL"/>
            </w:pPr>
            <w:r w:rsidRPr="00690A26">
              <w:t>array(SupiRange)</w:t>
            </w:r>
          </w:p>
        </w:tc>
        <w:tc>
          <w:tcPr>
            <w:tcW w:w="425" w:type="dxa"/>
            <w:tcBorders>
              <w:top w:val="single" w:sz="4" w:space="0" w:color="auto"/>
              <w:left w:val="single" w:sz="4" w:space="0" w:color="auto"/>
              <w:bottom w:val="single" w:sz="4" w:space="0" w:color="auto"/>
              <w:right w:val="single" w:sz="4" w:space="0" w:color="auto"/>
            </w:tcBorders>
          </w:tcPr>
          <w:p w14:paraId="2898D192"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9ACA15D"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EB71FA9" w14:textId="77777777" w:rsidR="00116D36" w:rsidRDefault="00A16735" w:rsidP="00116D36">
            <w:pPr>
              <w:pStyle w:val="TAL"/>
            </w:pPr>
            <w:r w:rsidRPr="00690A26">
              <w:rPr>
                <w:rFonts w:cs="Arial"/>
                <w:szCs w:val="18"/>
              </w:rPr>
              <w:t>List of ranges of SUPIs that can be served by the CHF instance.</w:t>
            </w:r>
          </w:p>
          <w:p w14:paraId="12467D0D" w14:textId="29F42DEA" w:rsidR="00A16735" w:rsidRPr="00690A26" w:rsidRDefault="00116D36" w:rsidP="00116D36">
            <w:pPr>
              <w:pStyle w:val="TAL"/>
              <w:rPr>
                <w:rFonts w:cs="Arial"/>
                <w:szCs w:val="18"/>
              </w:rPr>
            </w:pPr>
            <w:r>
              <w:t>(NOTE</w:t>
            </w:r>
            <w:r w:rsidR="00F92575">
              <w:t> 1</w:t>
            </w:r>
            <w:r>
              <w:t>)</w:t>
            </w:r>
          </w:p>
        </w:tc>
      </w:tr>
      <w:tr w:rsidR="00A16735" w:rsidRPr="00690A26" w14:paraId="69F3799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1CBB349" w14:textId="77777777" w:rsidR="00A16735" w:rsidRPr="00690A26" w:rsidRDefault="00A16735" w:rsidP="000655E8">
            <w:pPr>
              <w:pStyle w:val="TAL"/>
            </w:pPr>
            <w:r w:rsidRPr="00690A26">
              <w:rPr>
                <w:rFonts w:hint="eastAsia"/>
              </w:rPr>
              <w:t>g</w:t>
            </w:r>
            <w:r w:rsidRPr="00690A26">
              <w:t>psiRangeList</w:t>
            </w:r>
          </w:p>
        </w:tc>
        <w:tc>
          <w:tcPr>
            <w:tcW w:w="1559" w:type="dxa"/>
            <w:tcBorders>
              <w:top w:val="single" w:sz="4" w:space="0" w:color="auto"/>
              <w:left w:val="single" w:sz="4" w:space="0" w:color="auto"/>
              <w:bottom w:val="single" w:sz="4" w:space="0" w:color="auto"/>
              <w:right w:val="single" w:sz="4" w:space="0" w:color="auto"/>
            </w:tcBorders>
          </w:tcPr>
          <w:p w14:paraId="3EA9DF72" w14:textId="77777777" w:rsidR="00A16735" w:rsidRPr="00690A26" w:rsidRDefault="00A16735" w:rsidP="000655E8">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15EDEFC9" w14:textId="77777777" w:rsidR="00A16735" w:rsidRPr="00690A26" w:rsidRDefault="00A16735" w:rsidP="000655E8">
            <w:pPr>
              <w:pStyle w:val="TAC"/>
            </w:pPr>
            <w:r w:rsidRPr="00690A26">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64149D8D" w14:textId="77777777" w:rsidR="00A16735" w:rsidRPr="00690A26" w:rsidRDefault="00A16735" w:rsidP="000655E8">
            <w:pPr>
              <w:pStyle w:val="TAL"/>
            </w:pPr>
            <w:r w:rsidRPr="00690A26">
              <w:rPr>
                <w:rFonts w:hint="eastAsia"/>
              </w:rPr>
              <w:t>1..N</w:t>
            </w:r>
          </w:p>
        </w:tc>
        <w:tc>
          <w:tcPr>
            <w:tcW w:w="4359" w:type="dxa"/>
            <w:tcBorders>
              <w:top w:val="single" w:sz="4" w:space="0" w:color="auto"/>
              <w:left w:val="single" w:sz="4" w:space="0" w:color="auto"/>
              <w:bottom w:val="single" w:sz="4" w:space="0" w:color="auto"/>
              <w:right w:val="single" w:sz="4" w:space="0" w:color="auto"/>
            </w:tcBorders>
          </w:tcPr>
          <w:p w14:paraId="05ED1885" w14:textId="77777777" w:rsidR="00116D36" w:rsidRDefault="00A16735" w:rsidP="00116D36">
            <w:pPr>
              <w:pStyle w:val="TAL"/>
              <w:rPr>
                <w:rFonts w:cs="Arial"/>
                <w:szCs w:val="18"/>
              </w:rPr>
            </w:pPr>
            <w:r w:rsidRPr="00690A26">
              <w:rPr>
                <w:rFonts w:cs="Arial" w:hint="eastAsia"/>
                <w:szCs w:val="18"/>
              </w:rPr>
              <w:t>List of ranges of GPSI that can be served by the CHF i</w:t>
            </w:r>
            <w:r w:rsidRPr="00690A26">
              <w:rPr>
                <w:rFonts w:cs="Arial"/>
                <w:szCs w:val="18"/>
              </w:rPr>
              <w:t>nstance.</w:t>
            </w:r>
          </w:p>
          <w:p w14:paraId="73D2682D" w14:textId="0F87F121" w:rsidR="00A16735" w:rsidRPr="00690A26" w:rsidRDefault="00116D36" w:rsidP="00116D36">
            <w:pPr>
              <w:pStyle w:val="TAL"/>
              <w:rPr>
                <w:rFonts w:cs="Arial"/>
                <w:szCs w:val="18"/>
              </w:rPr>
            </w:pPr>
            <w:r>
              <w:rPr>
                <w:rFonts w:cs="Arial"/>
                <w:szCs w:val="18"/>
              </w:rPr>
              <w:t>(NOTE</w:t>
            </w:r>
            <w:r w:rsidR="00F92575">
              <w:rPr>
                <w:rFonts w:cs="Arial"/>
                <w:szCs w:val="18"/>
              </w:rPr>
              <w:t> 1</w:t>
            </w:r>
            <w:r>
              <w:rPr>
                <w:rFonts w:cs="Arial"/>
                <w:szCs w:val="18"/>
              </w:rPr>
              <w:t>)</w:t>
            </w:r>
          </w:p>
        </w:tc>
      </w:tr>
      <w:tr w:rsidR="00A16735" w:rsidRPr="00690A26" w14:paraId="773BD0F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C8C576B" w14:textId="77777777" w:rsidR="00A16735" w:rsidRPr="00690A26" w:rsidRDefault="00A16735" w:rsidP="000655E8">
            <w:pPr>
              <w:pStyle w:val="TAL"/>
            </w:pPr>
            <w:r w:rsidRPr="00690A26">
              <w:rPr>
                <w:rFonts w:hint="eastAsia"/>
              </w:rPr>
              <w:t>plmn</w:t>
            </w:r>
            <w:r w:rsidRPr="00690A26">
              <w:t>Range</w:t>
            </w:r>
            <w:r w:rsidRPr="00690A26">
              <w:rPr>
                <w:rFonts w:hint="eastAsia"/>
              </w:rPr>
              <w:t>List</w:t>
            </w:r>
          </w:p>
        </w:tc>
        <w:tc>
          <w:tcPr>
            <w:tcW w:w="1559" w:type="dxa"/>
            <w:tcBorders>
              <w:top w:val="single" w:sz="4" w:space="0" w:color="auto"/>
              <w:left w:val="single" w:sz="4" w:space="0" w:color="auto"/>
              <w:bottom w:val="single" w:sz="4" w:space="0" w:color="auto"/>
              <w:right w:val="single" w:sz="4" w:space="0" w:color="auto"/>
            </w:tcBorders>
          </w:tcPr>
          <w:p w14:paraId="6F027B3C" w14:textId="77777777" w:rsidR="00A16735" w:rsidRPr="00690A26" w:rsidRDefault="00A16735" w:rsidP="000655E8">
            <w:pPr>
              <w:pStyle w:val="TAL"/>
            </w:pPr>
            <w:r w:rsidRPr="00690A26">
              <w:rPr>
                <w:rFonts w:hint="eastAsia"/>
              </w:rPr>
              <w:t>array(</w:t>
            </w:r>
            <w:r w:rsidRPr="00690A26">
              <w:t>PlmnRange)</w:t>
            </w:r>
          </w:p>
        </w:tc>
        <w:tc>
          <w:tcPr>
            <w:tcW w:w="425" w:type="dxa"/>
            <w:tcBorders>
              <w:top w:val="single" w:sz="4" w:space="0" w:color="auto"/>
              <w:left w:val="single" w:sz="4" w:space="0" w:color="auto"/>
              <w:bottom w:val="single" w:sz="4" w:space="0" w:color="auto"/>
              <w:right w:val="single" w:sz="4" w:space="0" w:color="auto"/>
            </w:tcBorders>
          </w:tcPr>
          <w:p w14:paraId="4D3EA50E" w14:textId="77777777" w:rsidR="00A16735" w:rsidRPr="00690A26" w:rsidRDefault="00A16735" w:rsidP="000655E8">
            <w:pPr>
              <w:pStyle w:val="TAC"/>
            </w:pPr>
            <w:r w:rsidRPr="00690A26">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774EF874" w14:textId="77777777" w:rsidR="00A16735" w:rsidRPr="00690A26" w:rsidRDefault="00A16735" w:rsidP="000655E8">
            <w:pPr>
              <w:pStyle w:val="TAL"/>
            </w:pPr>
            <w:r w:rsidRPr="00690A26">
              <w:rPr>
                <w:rFonts w:hint="eastAsia"/>
              </w:rPr>
              <w:t>1..N</w:t>
            </w:r>
          </w:p>
        </w:tc>
        <w:tc>
          <w:tcPr>
            <w:tcW w:w="4359" w:type="dxa"/>
            <w:tcBorders>
              <w:top w:val="single" w:sz="4" w:space="0" w:color="auto"/>
              <w:left w:val="single" w:sz="4" w:space="0" w:color="auto"/>
              <w:bottom w:val="single" w:sz="4" w:space="0" w:color="auto"/>
              <w:right w:val="single" w:sz="4" w:space="0" w:color="auto"/>
            </w:tcBorders>
          </w:tcPr>
          <w:p w14:paraId="2B9E6956" w14:textId="77777777" w:rsidR="00A16735" w:rsidRPr="00690A26" w:rsidRDefault="00A16735" w:rsidP="000655E8">
            <w:pPr>
              <w:pStyle w:val="TAL"/>
              <w:rPr>
                <w:rFonts w:cs="Arial"/>
                <w:szCs w:val="18"/>
              </w:rPr>
            </w:pPr>
            <w:r w:rsidRPr="00690A26">
              <w:rPr>
                <w:rFonts w:cs="Arial" w:hint="eastAsia"/>
                <w:szCs w:val="18"/>
              </w:rPr>
              <w:t xml:space="preserve">List of </w:t>
            </w:r>
            <w:r w:rsidRPr="00690A26">
              <w:rPr>
                <w:rFonts w:cs="Arial"/>
                <w:szCs w:val="18"/>
              </w:rPr>
              <w:t xml:space="preserve">ranges of </w:t>
            </w:r>
            <w:r w:rsidRPr="00690A26">
              <w:rPr>
                <w:rFonts w:cs="Arial" w:hint="eastAsia"/>
                <w:szCs w:val="18"/>
              </w:rPr>
              <w:t xml:space="preserve">PLMNs </w:t>
            </w:r>
            <w:r w:rsidRPr="00690A26">
              <w:rPr>
                <w:rFonts w:cs="Arial"/>
                <w:szCs w:val="18"/>
              </w:rPr>
              <w:t xml:space="preserve">(including the PLMN IDs of the CHF instance) </w:t>
            </w:r>
            <w:r w:rsidRPr="00690A26">
              <w:rPr>
                <w:rFonts w:cs="Arial" w:hint="eastAsia"/>
                <w:szCs w:val="18"/>
              </w:rPr>
              <w:t>that can be served by the CHF instance. I</w:t>
            </w:r>
            <w:r w:rsidRPr="00690A26">
              <w:rPr>
                <w:rFonts w:cs="Arial"/>
                <w:szCs w:val="18"/>
              </w:rPr>
              <w:t>f not provided, the CHF can serve any PLMN.</w:t>
            </w:r>
          </w:p>
        </w:tc>
      </w:tr>
      <w:tr w:rsidR="00A16735" w:rsidRPr="00690A26" w14:paraId="592F820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CCDAEC9" w14:textId="77777777" w:rsidR="00A16735" w:rsidRPr="00690A26" w:rsidRDefault="00A16735" w:rsidP="000655E8">
            <w:pPr>
              <w:pStyle w:val="TAL"/>
            </w:pPr>
            <w:r w:rsidRPr="00690A26">
              <w:t>groupId</w:t>
            </w:r>
          </w:p>
        </w:tc>
        <w:tc>
          <w:tcPr>
            <w:tcW w:w="1559" w:type="dxa"/>
            <w:tcBorders>
              <w:top w:val="single" w:sz="4" w:space="0" w:color="auto"/>
              <w:left w:val="single" w:sz="4" w:space="0" w:color="auto"/>
              <w:bottom w:val="single" w:sz="4" w:space="0" w:color="auto"/>
              <w:right w:val="single" w:sz="4" w:space="0" w:color="auto"/>
            </w:tcBorders>
          </w:tcPr>
          <w:p w14:paraId="09B74172" w14:textId="77777777" w:rsidR="00A16735" w:rsidRPr="00690A26" w:rsidRDefault="00A16735" w:rsidP="000655E8">
            <w:pPr>
              <w:pStyle w:val="TAL"/>
            </w:pPr>
            <w:r w:rsidRPr="00690A26">
              <w:t>NfGroupId</w:t>
            </w:r>
          </w:p>
        </w:tc>
        <w:tc>
          <w:tcPr>
            <w:tcW w:w="425" w:type="dxa"/>
            <w:tcBorders>
              <w:top w:val="single" w:sz="4" w:space="0" w:color="auto"/>
              <w:left w:val="single" w:sz="4" w:space="0" w:color="auto"/>
              <w:bottom w:val="single" w:sz="4" w:space="0" w:color="auto"/>
              <w:right w:val="single" w:sz="4" w:space="0" w:color="auto"/>
            </w:tcBorders>
          </w:tcPr>
          <w:p w14:paraId="56565F85"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A9B587E"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49EB82F" w14:textId="77777777" w:rsidR="00A16735" w:rsidRPr="00690A26" w:rsidRDefault="00A16735" w:rsidP="000655E8">
            <w:pPr>
              <w:pStyle w:val="TAL"/>
              <w:rPr>
                <w:rFonts w:cs="Arial"/>
                <w:szCs w:val="18"/>
              </w:rPr>
            </w:pPr>
            <w:r w:rsidRPr="00690A26">
              <w:rPr>
                <w:rFonts w:cs="Arial"/>
                <w:szCs w:val="18"/>
              </w:rPr>
              <w:t xml:space="preserve">Identity of the </w:t>
            </w:r>
            <w:r>
              <w:rPr>
                <w:rFonts w:cs="Arial"/>
                <w:szCs w:val="18"/>
              </w:rPr>
              <w:t>CHF</w:t>
            </w:r>
            <w:r w:rsidRPr="00690A26">
              <w:rPr>
                <w:rFonts w:cs="Arial"/>
                <w:szCs w:val="18"/>
              </w:rPr>
              <w:t xml:space="preserve"> group that is served by the </w:t>
            </w:r>
            <w:r>
              <w:rPr>
                <w:rFonts w:cs="Arial"/>
                <w:szCs w:val="18"/>
              </w:rPr>
              <w:t>CHF</w:t>
            </w:r>
            <w:r w:rsidRPr="00690A26">
              <w:rPr>
                <w:rFonts w:cs="Arial"/>
                <w:szCs w:val="18"/>
              </w:rPr>
              <w:t xml:space="preserve"> instance.</w:t>
            </w:r>
          </w:p>
          <w:p w14:paraId="180CB7D2" w14:textId="77777777" w:rsidR="00116D36" w:rsidRDefault="00A16735" w:rsidP="00116D36">
            <w:pPr>
              <w:pStyle w:val="TAL"/>
              <w:rPr>
                <w:rFonts w:cs="Arial"/>
                <w:szCs w:val="18"/>
              </w:rPr>
            </w:pPr>
            <w:r w:rsidRPr="00690A26">
              <w:rPr>
                <w:rFonts w:cs="Arial"/>
                <w:szCs w:val="18"/>
              </w:rPr>
              <w:t xml:space="preserve">If not provided, the </w:t>
            </w:r>
            <w:r>
              <w:rPr>
                <w:rFonts w:cs="Arial"/>
                <w:szCs w:val="18"/>
              </w:rPr>
              <w:t>CHF</w:t>
            </w:r>
            <w:r w:rsidRPr="00690A26">
              <w:rPr>
                <w:rFonts w:cs="Arial"/>
                <w:szCs w:val="18"/>
              </w:rPr>
              <w:t xml:space="preserve"> instance does not pertain to any </w:t>
            </w:r>
            <w:r>
              <w:rPr>
                <w:rFonts w:cs="Arial"/>
                <w:szCs w:val="18"/>
              </w:rPr>
              <w:t>CHF</w:t>
            </w:r>
            <w:r w:rsidRPr="00690A26">
              <w:rPr>
                <w:rFonts w:cs="Arial"/>
                <w:szCs w:val="18"/>
              </w:rPr>
              <w:t xml:space="preserve"> group.</w:t>
            </w:r>
          </w:p>
          <w:p w14:paraId="3AF4B779" w14:textId="492B22A4" w:rsidR="00A16735" w:rsidRPr="00690A26" w:rsidRDefault="00116D36" w:rsidP="00116D36">
            <w:pPr>
              <w:pStyle w:val="TAL"/>
              <w:rPr>
                <w:rFonts w:cs="Arial"/>
                <w:szCs w:val="18"/>
              </w:rPr>
            </w:pPr>
            <w:r>
              <w:rPr>
                <w:rFonts w:cs="Arial"/>
                <w:szCs w:val="18"/>
              </w:rPr>
              <w:t>(NOTE</w:t>
            </w:r>
            <w:r w:rsidR="00F92575">
              <w:rPr>
                <w:rFonts w:cs="Arial"/>
                <w:szCs w:val="18"/>
              </w:rPr>
              <w:t> 1</w:t>
            </w:r>
            <w:r>
              <w:rPr>
                <w:rFonts w:cs="Arial"/>
                <w:szCs w:val="18"/>
              </w:rPr>
              <w:t>)</w:t>
            </w:r>
          </w:p>
        </w:tc>
      </w:tr>
      <w:tr w:rsidR="00F92575" w:rsidRPr="00690A26" w14:paraId="7C19F9E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A243E3F" w14:textId="1509A482" w:rsidR="00F92575" w:rsidRPr="00690A26" w:rsidRDefault="00F92575" w:rsidP="00F92575">
            <w:pPr>
              <w:pStyle w:val="TAL"/>
            </w:pPr>
            <w:r>
              <w:t>primaryChfInstance</w:t>
            </w:r>
          </w:p>
        </w:tc>
        <w:tc>
          <w:tcPr>
            <w:tcW w:w="1559" w:type="dxa"/>
            <w:tcBorders>
              <w:top w:val="single" w:sz="4" w:space="0" w:color="auto"/>
              <w:left w:val="single" w:sz="4" w:space="0" w:color="auto"/>
              <w:bottom w:val="single" w:sz="4" w:space="0" w:color="auto"/>
              <w:right w:val="single" w:sz="4" w:space="0" w:color="auto"/>
            </w:tcBorders>
          </w:tcPr>
          <w:p w14:paraId="7B74C5DC" w14:textId="2DF8CFBE" w:rsidR="00F92575" w:rsidRPr="00690A26" w:rsidRDefault="00F92575" w:rsidP="00F92575">
            <w:pPr>
              <w:pStyle w:val="TAL"/>
            </w:pPr>
            <w:r w:rsidRPr="002857AD">
              <w:t>NfInstanceId</w:t>
            </w:r>
          </w:p>
        </w:tc>
        <w:tc>
          <w:tcPr>
            <w:tcW w:w="425" w:type="dxa"/>
            <w:tcBorders>
              <w:top w:val="single" w:sz="4" w:space="0" w:color="auto"/>
              <w:left w:val="single" w:sz="4" w:space="0" w:color="auto"/>
              <w:bottom w:val="single" w:sz="4" w:space="0" w:color="auto"/>
              <w:right w:val="single" w:sz="4" w:space="0" w:color="auto"/>
            </w:tcBorders>
          </w:tcPr>
          <w:p w14:paraId="49D773FE" w14:textId="3D466E8F" w:rsidR="00F92575" w:rsidRPr="00690A26" w:rsidRDefault="00F92575" w:rsidP="00F9257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989C6D7" w14:textId="520C492D" w:rsidR="00F92575" w:rsidRPr="00690A26" w:rsidRDefault="00F92575" w:rsidP="00F9257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C602C66" w14:textId="77777777" w:rsidR="00F92575" w:rsidRDefault="00F92575" w:rsidP="00F92575">
            <w:pPr>
              <w:pStyle w:val="TAL"/>
              <w:rPr>
                <w:rFonts w:cs="Arial"/>
                <w:szCs w:val="18"/>
              </w:rPr>
            </w:pPr>
            <w:r w:rsidRPr="00122566">
              <w:rPr>
                <w:rFonts w:cs="Arial"/>
                <w:szCs w:val="18"/>
              </w:rPr>
              <w:t xml:space="preserve">This IE shall be present if the CHF instance serves as a secondary CHF instance of another primary CHF instance. When present, it shall be set to the </w:t>
            </w:r>
            <w:r>
              <w:rPr>
                <w:rFonts w:cs="Arial"/>
                <w:szCs w:val="18"/>
              </w:rPr>
              <w:t xml:space="preserve">NF </w:t>
            </w:r>
            <w:r w:rsidRPr="00122566">
              <w:rPr>
                <w:rFonts w:cs="Arial"/>
                <w:szCs w:val="18"/>
              </w:rPr>
              <w:t>Instance</w:t>
            </w:r>
            <w:r>
              <w:rPr>
                <w:rFonts w:cs="Arial"/>
                <w:szCs w:val="18"/>
              </w:rPr>
              <w:t xml:space="preserve"> </w:t>
            </w:r>
            <w:r w:rsidRPr="00122566">
              <w:rPr>
                <w:rFonts w:cs="Arial"/>
                <w:szCs w:val="18"/>
              </w:rPr>
              <w:t>Id of the primary CHF instance.</w:t>
            </w:r>
          </w:p>
          <w:p w14:paraId="509411DB" w14:textId="77777777" w:rsidR="00F92575" w:rsidRPr="00122566" w:rsidRDefault="00F92575" w:rsidP="00F92575">
            <w:pPr>
              <w:pStyle w:val="TAL"/>
              <w:rPr>
                <w:rFonts w:cs="Arial"/>
                <w:szCs w:val="18"/>
              </w:rPr>
            </w:pPr>
          </w:p>
          <w:p w14:paraId="5B7DDF5D" w14:textId="77777777" w:rsidR="00F92575" w:rsidRDefault="00F92575" w:rsidP="00F92575">
            <w:pPr>
              <w:pStyle w:val="TAL"/>
              <w:rPr>
                <w:rFonts w:cs="Arial"/>
                <w:szCs w:val="18"/>
              </w:rPr>
            </w:pPr>
            <w:r w:rsidRPr="00122566">
              <w:rPr>
                <w:rFonts w:cs="Arial"/>
                <w:szCs w:val="18"/>
              </w:rPr>
              <w:t>This IE shall be absent if the secondaryChfInstance is present.</w:t>
            </w:r>
          </w:p>
          <w:p w14:paraId="06EEE6B4" w14:textId="77777777" w:rsidR="00F92575" w:rsidRDefault="00F92575" w:rsidP="00F92575">
            <w:pPr>
              <w:pStyle w:val="TAL"/>
              <w:rPr>
                <w:rFonts w:cs="Arial"/>
                <w:szCs w:val="18"/>
              </w:rPr>
            </w:pPr>
          </w:p>
          <w:p w14:paraId="659E11B3" w14:textId="6993503E" w:rsidR="00F92575" w:rsidRPr="00690A26" w:rsidRDefault="00F92575" w:rsidP="00F92575">
            <w:pPr>
              <w:pStyle w:val="TAL"/>
              <w:rPr>
                <w:rFonts w:cs="Arial"/>
                <w:szCs w:val="18"/>
              </w:rPr>
            </w:pPr>
            <w:r>
              <w:rPr>
                <w:rFonts w:cs="Arial"/>
                <w:szCs w:val="18"/>
              </w:rPr>
              <w:t>(NOTE 2</w:t>
            </w:r>
            <w:r w:rsidR="00002C78">
              <w:rPr>
                <w:rFonts w:cs="Arial" w:hint="eastAsia"/>
                <w:szCs w:val="18"/>
                <w:lang w:eastAsia="zh-CN"/>
              </w:rPr>
              <w:t>, NOTE</w:t>
            </w:r>
            <w:r w:rsidR="00002C78">
              <w:rPr>
                <w:rFonts w:cs="Arial"/>
                <w:szCs w:val="18"/>
                <w:lang w:eastAsia="zh-CN"/>
              </w:rPr>
              <w:t> 3</w:t>
            </w:r>
            <w:r>
              <w:rPr>
                <w:rFonts w:cs="Arial"/>
                <w:szCs w:val="18"/>
              </w:rPr>
              <w:t>)</w:t>
            </w:r>
          </w:p>
        </w:tc>
      </w:tr>
      <w:tr w:rsidR="00F92575" w:rsidRPr="00690A26" w14:paraId="330820E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64D0C85" w14:textId="477D4873" w:rsidR="00F92575" w:rsidRPr="00690A26" w:rsidRDefault="00F92575" w:rsidP="00F92575">
            <w:pPr>
              <w:pStyle w:val="TAL"/>
            </w:pPr>
            <w:r>
              <w:t>secondaryChfInstance</w:t>
            </w:r>
          </w:p>
        </w:tc>
        <w:tc>
          <w:tcPr>
            <w:tcW w:w="1559" w:type="dxa"/>
            <w:tcBorders>
              <w:top w:val="single" w:sz="4" w:space="0" w:color="auto"/>
              <w:left w:val="single" w:sz="4" w:space="0" w:color="auto"/>
              <w:bottom w:val="single" w:sz="4" w:space="0" w:color="auto"/>
              <w:right w:val="single" w:sz="4" w:space="0" w:color="auto"/>
            </w:tcBorders>
          </w:tcPr>
          <w:p w14:paraId="24E5FC72" w14:textId="2C51414A" w:rsidR="00F92575" w:rsidRPr="00690A26" w:rsidRDefault="00F92575" w:rsidP="00F92575">
            <w:pPr>
              <w:pStyle w:val="TAL"/>
            </w:pPr>
            <w:r w:rsidRPr="002857AD">
              <w:t>NfInstanceId</w:t>
            </w:r>
          </w:p>
        </w:tc>
        <w:tc>
          <w:tcPr>
            <w:tcW w:w="425" w:type="dxa"/>
            <w:tcBorders>
              <w:top w:val="single" w:sz="4" w:space="0" w:color="auto"/>
              <w:left w:val="single" w:sz="4" w:space="0" w:color="auto"/>
              <w:bottom w:val="single" w:sz="4" w:space="0" w:color="auto"/>
              <w:right w:val="single" w:sz="4" w:space="0" w:color="auto"/>
            </w:tcBorders>
          </w:tcPr>
          <w:p w14:paraId="26127440" w14:textId="444281BC" w:rsidR="00F92575" w:rsidRPr="00690A26" w:rsidRDefault="00F92575" w:rsidP="00F9257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D027A61" w14:textId="4677D892" w:rsidR="00F92575" w:rsidRPr="00690A26" w:rsidRDefault="00F92575" w:rsidP="00F9257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EBC399E" w14:textId="77777777" w:rsidR="00F92575" w:rsidRDefault="00F92575" w:rsidP="00F92575">
            <w:pPr>
              <w:pStyle w:val="TAL"/>
              <w:rPr>
                <w:rFonts w:cs="Arial"/>
                <w:szCs w:val="18"/>
              </w:rPr>
            </w:pPr>
            <w:r w:rsidRPr="00122566">
              <w:rPr>
                <w:rFonts w:cs="Arial"/>
                <w:szCs w:val="18"/>
              </w:rPr>
              <w:t xml:space="preserve">This IE shall be present if the CHF instance serves as a primary CHF instance of another secondary CHF instance. When present, it shall be set to the </w:t>
            </w:r>
            <w:r>
              <w:rPr>
                <w:rFonts w:cs="Arial"/>
                <w:szCs w:val="18"/>
              </w:rPr>
              <w:t xml:space="preserve">NF </w:t>
            </w:r>
            <w:r w:rsidRPr="00122566">
              <w:rPr>
                <w:rFonts w:cs="Arial"/>
                <w:szCs w:val="18"/>
              </w:rPr>
              <w:t>Instance</w:t>
            </w:r>
            <w:r>
              <w:rPr>
                <w:rFonts w:cs="Arial"/>
                <w:szCs w:val="18"/>
              </w:rPr>
              <w:t xml:space="preserve"> </w:t>
            </w:r>
            <w:r w:rsidRPr="00122566">
              <w:rPr>
                <w:rFonts w:cs="Arial"/>
                <w:szCs w:val="18"/>
              </w:rPr>
              <w:t>Id of the secondary CHF instance.</w:t>
            </w:r>
          </w:p>
          <w:p w14:paraId="15FB67C6" w14:textId="77777777" w:rsidR="00F92575" w:rsidRPr="00122566" w:rsidRDefault="00F92575" w:rsidP="00F92575">
            <w:pPr>
              <w:pStyle w:val="TAL"/>
              <w:rPr>
                <w:rFonts w:cs="Arial"/>
                <w:szCs w:val="18"/>
              </w:rPr>
            </w:pPr>
          </w:p>
          <w:p w14:paraId="68C8D6B1" w14:textId="77777777" w:rsidR="00F92575" w:rsidRDefault="00F92575" w:rsidP="00F92575">
            <w:pPr>
              <w:pStyle w:val="TAL"/>
              <w:rPr>
                <w:rFonts w:cs="Arial"/>
                <w:szCs w:val="18"/>
              </w:rPr>
            </w:pPr>
            <w:r w:rsidRPr="00122566">
              <w:rPr>
                <w:rFonts w:cs="Arial"/>
                <w:szCs w:val="18"/>
              </w:rPr>
              <w:t>This IE shall be absent if the primaryChfInstance is present.</w:t>
            </w:r>
          </w:p>
          <w:p w14:paraId="7BE1343E" w14:textId="77777777" w:rsidR="00F92575" w:rsidRDefault="00F92575" w:rsidP="00F92575">
            <w:pPr>
              <w:pStyle w:val="TAL"/>
              <w:rPr>
                <w:rFonts w:cs="Arial"/>
                <w:szCs w:val="18"/>
              </w:rPr>
            </w:pPr>
          </w:p>
          <w:p w14:paraId="531DA322" w14:textId="3082A237" w:rsidR="00F92575" w:rsidRPr="00690A26" w:rsidRDefault="00F92575" w:rsidP="00F92575">
            <w:pPr>
              <w:pStyle w:val="TAL"/>
              <w:rPr>
                <w:rFonts w:cs="Arial"/>
                <w:szCs w:val="18"/>
              </w:rPr>
            </w:pPr>
            <w:r>
              <w:rPr>
                <w:rFonts w:cs="Arial"/>
                <w:szCs w:val="18"/>
              </w:rPr>
              <w:t>(NOTE 2</w:t>
            </w:r>
            <w:r w:rsidR="00002C78">
              <w:rPr>
                <w:rFonts w:cs="Arial" w:hint="eastAsia"/>
                <w:szCs w:val="18"/>
                <w:lang w:eastAsia="zh-CN"/>
              </w:rPr>
              <w:t>, NOTE</w:t>
            </w:r>
            <w:r w:rsidR="00002C78">
              <w:rPr>
                <w:rFonts w:cs="Arial"/>
                <w:szCs w:val="18"/>
                <w:lang w:eastAsia="zh-CN"/>
              </w:rPr>
              <w:t> 3</w:t>
            </w:r>
            <w:r>
              <w:rPr>
                <w:rFonts w:cs="Arial"/>
                <w:szCs w:val="18"/>
              </w:rPr>
              <w:t>)</w:t>
            </w:r>
          </w:p>
        </w:tc>
      </w:tr>
      <w:tr w:rsidR="00F92575" w:rsidRPr="00690A26" w14:paraId="22437AA6" w14:textId="77777777" w:rsidTr="004A6B2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B4B76C0" w14:textId="4E20F291" w:rsidR="00F92575" w:rsidRDefault="00F92575" w:rsidP="00F92575">
            <w:pPr>
              <w:pStyle w:val="TAN"/>
            </w:pPr>
            <w:r>
              <w:t>NOTE 1:</w:t>
            </w:r>
            <w:r>
              <w:tab/>
            </w:r>
            <w:r w:rsidRPr="00690A26">
              <w:rPr>
                <w:rFonts w:cs="Arial"/>
                <w:szCs w:val="18"/>
              </w:rPr>
              <w:t>I</w:t>
            </w:r>
            <w:r w:rsidRPr="00690A26">
              <w:t xml:space="preserve">f none of these parameters </w:t>
            </w:r>
            <w:r>
              <w:t>are</w:t>
            </w:r>
            <w:r w:rsidRPr="00690A26">
              <w:t xml:space="preserve"> provided, the </w:t>
            </w:r>
            <w:r>
              <w:t>CHF</w:t>
            </w:r>
            <w:r w:rsidRPr="00690A26">
              <w:t xml:space="preserve"> can serve any SUPI or GPSI</w:t>
            </w:r>
            <w:r>
              <w:t xml:space="preserve"> managed by the PLMN of the CHF instance</w:t>
            </w:r>
            <w:r w:rsidRPr="00690A26">
              <w:t>.</w:t>
            </w:r>
            <w:r>
              <w:t xml:space="preserve"> If "supiRangeList" and "gpsiRangeList" attributes are absent, and "groupId" is present, the SUPIs / GPSIs served by this CHF instance is determined by the NRF </w:t>
            </w:r>
            <w:r w:rsidRPr="00B640D3">
              <w:t>(see 3GPP</w:t>
            </w:r>
            <w:r>
              <w:t> </w:t>
            </w:r>
            <w:r w:rsidRPr="00B640D3">
              <w:t>TS</w:t>
            </w:r>
            <w:r>
              <w:t> </w:t>
            </w:r>
            <w:r w:rsidRPr="00B640D3">
              <w:t>23.501</w:t>
            </w:r>
            <w:r>
              <w:t> [2]</w:t>
            </w:r>
            <w:r w:rsidRPr="00B640D3">
              <w:t>, clause</w:t>
            </w:r>
            <w:r>
              <w:t> </w:t>
            </w:r>
            <w:r w:rsidRPr="00B640D3">
              <w:t>6.2.6.2)</w:t>
            </w:r>
            <w:r>
              <w:t>.</w:t>
            </w:r>
          </w:p>
          <w:p w14:paraId="749249A5" w14:textId="77777777" w:rsidR="00F92575" w:rsidRDefault="00F92575" w:rsidP="00F92575">
            <w:pPr>
              <w:pStyle w:val="TAN"/>
            </w:pPr>
            <w:r>
              <w:t>NOTE 2:</w:t>
            </w:r>
            <w:r>
              <w:tab/>
              <w:t>The NF Service Consumer of the CHF may use these attributes as primary/secondary redundancy mechanism, or alternatively, it may also rely on the availability of an NF Set (or NF Service Set) of CHF Instances (or CHF Service Instances) for the same purpose.</w:t>
            </w:r>
          </w:p>
          <w:p w14:paraId="0E9C6E63" w14:textId="391C45BE" w:rsidR="00002C78" w:rsidRPr="00690A26" w:rsidRDefault="00002C78" w:rsidP="00F92575">
            <w:pPr>
              <w:pStyle w:val="TAN"/>
              <w:rPr>
                <w:rFonts w:cs="Arial"/>
                <w:szCs w:val="18"/>
              </w:rPr>
            </w:pPr>
            <w:r>
              <w:t>NOTE 3:</w:t>
            </w:r>
            <w:r>
              <w:tab/>
            </w:r>
            <w:r w:rsidRPr="00A3130F">
              <w:t>If the CHF does not provide NF set ID or NF Service Set ID</w:t>
            </w:r>
            <w:r>
              <w:rPr>
                <w:rFonts w:hint="eastAsia"/>
                <w:lang w:eastAsia="zh-CN"/>
              </w:rPr>
              <w:t xml:space="preserve"> in NFProfile</w:t>
            </w:r>
            <w:r w:rsidRPr="00A3130F">
              <w:t xml:space="preserve">, it shall provide </w:t>
            </w:r>
            <w:r>
              <w:rPr>
                <w:rFonts w:hint="eastAsia"/>
                <w:lang w:eastAsia="zh-CN"/>
              </w:rPr>
              <w:t>one of these attributes.</w:t>
            </w:r>
            <w:r>
              <w:t xml:space="preserve"> </w:t>
            </w:r>
            <w:r w:rsidRPr="00086BC0">
              <w:rPr>
                <w:lang w:eastAsia="zh-CN"/>
              </w:rPr>
              <w:t>These attributes may be present if the CHF registers an NF set ID or NF service set ID.</w:t>
            </w:r>
          </w:p>
        </w:tc>
      </w:tr>
    </w:tbl>
    <w:p w14:paraId="11C4EC01" w14:textId="77777777" w:rsidR="00A16735" w:rsidRPr="00690A26" w:rsidRDefault="00A16735" w:rsidP="00A16735"/>
    <w:p w14:paraId="4A9E9098" w14:textId="1A4F6F1D" w:rsidR="00A16735" w:rsidRPr="00690A26" w:rsidRDefault="00A16735" w:rsidP="006F4E24">
      <w:pPr>
        <w:pStyle w:val="Heading5"/>
      </w:pPr>
      <w:bookmarkStart w:id="954" w:name="_Toc24937684"/>
      <w:bookmarkStart w:id="955" w:name="_Toc33962499"/>
      <w:bookmarkStart w:id="956" w:name="_Toc42883261"/>
      <w:bookmarkStart w:id="957" w:name="_Toc49733129"/>
      <w:bookmarkStart w:id="958" w:name="_Toc56690754"/>
      <w:bookmarkStart w:id="959" w:name="_Toc192835052"/>
      <w:r w:rsidRPr="00690A26">
        <w:lastRenderedPageBreak/>
        <w:t>6.1.6.2.33</w:t>
      </w:r>
      <w:r w:rsidRPr="00690A26">
        <w:tab/>
      </w:r>
      <w:bookmarkEnd w:id="954"/>
      <w:bookmarkEnd w:id="955"/>
      <w:bookmarkEnd w:id="956"/>
      <w:bookmarkEnd w:id="957"/>
      <w:bookmarkEnd w:id="958"/>
      <w:r w:rsidR="00F92575">
        <w:t>Void</w:t>
      </w:r>
      <w:bookmarkEnd w:id="959"/>
    </w:p>
    <w:p w14:paraId="41371AAB" w14:textId="77777777" w:rsidR="00A16735" w:rsidRPr="00690A26" w:rsidRDefault="00A16735" w:rsidP="006F4E24">
      <w:pPr>
        <w:pStyle w:val="Heading5"/>
      </w:pPr>
      <w:bookmarkStart w:id="960" w:name="_Toc24937685"/>
      <w:bookmarkStart w:id="961" w:name="_Toc33962500"/>
      <w:bookmarkStart w:id="962" w:name="_Toc42883262"/>
      <w:bookmarkStart w:id="963" w:name="_Toc49733130"/>
      <w:bookmarkStart w:id="964" w:name="_Toc56690755"/>
      <w:bookmarkStart w:id="965" w:name="_Toc192835053"/>
      <w:r w:rsidRPr="00690A26">
        <w:t>6.1.6.2.34</w:t>
      </w:r>
      <w:r w:rsidRPr="00690A26">
        <w:tab/>
        <w:t>Type: PlmnRange</w:t>
      </w:r>
      <w:bookmarkEnd w:id="960"/>
      <w:bookmarkEnd w:id="961"/>
      <w:bookmarkEnd w:id="962"/>
      <w:bookmarkEnd w:id="963"/>
      <w:bookmarkEnd w:id="964"/>
      <w:bookmarkEnd w:id="965"/>
    </w:p>
    <w:p w14:paraId="7A06F9AB" w14:textId="77777777" w:rsidR="00A16735" w:rsidRPr="00690A26" w:rsidRDefault="00A16735" w:rsidP="00A16735">
      <w:pPr>
        <w:pStyle w:val="TH"/>
      </w:pPr>
      <w:r w:rsidRPr="00690A26">
        <w:rPr>
          <w:noProof/>
        </w:rPr>
        <w:t>Table </w:t>
      </w:r>
      <w:r w:rsidRPr="00690A26">
        <w:t xml:space="preserve">6.1.6.2.34-1: </w:t>
      </w:r>
      <w:r w:rsidRPr="00690A26">
        <w:rPr>
          <w:noProof/>
        </w:rPr>
        <w:t>Definition of type PlmnRange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911C0D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8A5165F"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0582116"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FFA3C74"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DEE2AE6"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4F07DA9"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09F83BB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920E3E2" w14:textId="77777777"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14:paraId="0DD329C6"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78F64E25"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C20CAA5"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10AD051" w14:textId="77777777" w:rsidR="00A16735" w:rsidRPr="00690A26" w:rsidRDefault="00A16735" w:rsidP="000655E8">
            <w:pPr>
              <w:pStyle w:val="TAL"/>
              <w:rPr>
                <w:rFonts w:cs="Arial"/>
                <w:szCs w:val="18"/>
              </w:rPr>
            </w:pPr>
            <w:r w:rsidRPr="00690A26">
              <w:rPr>
                <w:rFonts w:cs="Arial"/>
                <w:szCs w:val="18"/>
              </w:rPr>
              <w:t>First value identifying the start of a PLMN range.</w:t>
            </w:r>
          </w:p>
          <w:p w14:paraId="06E68BFF" w14:textId="77777777" w:rsidR="00A16735" w:rsidRPr="00690A26" w:rsidRDefault="00A16735" w:rsidP="000655E8">
            <w:pPr>
              <w:pStyle w:val="TAL"/>
              <w:rPr>
                <w:rFonts w:cs="Arial"/>
                <w:szCs w:val="18"/>
              </w:rPr>
            </w:pPr>
            <w:r w:rsidRPr="00690A26">
              <w:rPr>
                <w:rFonts w:cs="Arial"/>
                <w:szCs w:val="18"/>
              </w:rPr>
              <w:t>The string shall be encoded as follows:</w:t>
            </w:r>
          </w:p>
          <w:p w14:paraId="55955D93" w14:textId="77777777" w:rsidR="00A16735" w:rsidRPr="00690A26" w:rsidRDefault="00A16735" w:rsidP="000655E8">
            <w:pPr>
              <w:pStyle w:val="TAL"/>
              <w:rPr>
                <w:rFonts w:cs="Arial"/>
                <w:szCs w:val="18"/>
              </w:rPr>
            </w:pPr>
            <w:r w:rsidRPr="00690A26">
              <w:t>&lt;MCC&gt;&lt;MNC&gt;</w:t>
            </w:r>
          </w:p>
          <w:p w14:paraId="5E33A31F" w14:textId="77777777" w:rsidR="00A16735" w:rsidRPr="00690A26" w:rsidRDefault="00A16735" w:rsidP="000655E8">
            <w:pPr>
              <w:pStyle w:val="TAL"/>
              <w:rPr>
                <w:rFonts w:cs="Arial"/>
                <w:szCs w:val="18"/>
              </w:rPr>
            </w:pPr>
          </w:p>
          <w:p w14:paraId="7E05CA7A" w14:textId="77777777" w:rsidR="00A16735" w:rsidRPr="00690A26" w:rsidRDefault="00A16735" w:rsidP="000655E8">
            <w:pPr>
              <w:pStyle w:val="TAL"/>
              <w:rPr>
                <w:rFonts w:cs="Arial"/>
                <w:szCs w:val="18"/>
              </w:rPr>
            </w:pPr>
            <w:r w:rsidRPr="00690A26">
              <w:rPr>
                <w:lang w:eastAsia="zh-CN"/>
              </w:rPr>
              <w:t xml:space="preserve">Pattern: </w:t>
            </w:r>
            <w:r w:rsidRPr="00690A26">
              <w:rPr>
                <w:rFonts w:cs="Arial"/>
                <w:szCs w:val="18"/>
              </w:rPr>
              <w:t>'^[0-9]{3}[0-9]{2,3}$'</w:t>
            </w:r>
          </w:p>
          <w:p w14:paraId="3F35B1F1" w14:textId="77777777" w:rsidR="00A16735" w:rsidRPr="00690A26" w:rsidRDefault="00A16735" w:rsidP="000655E8">
            <w:pPr>
              <w:pStyle w:val="TAL"/>
              <w:rPr>
                <w:rFonts w:cs="Arial"/>
                <w:szCs w:val="18"/>
              </w:rPr>
            </w:pPr>
          </w:p>
        </w:tc>
      </w:tr>
      <w:tr w:rsidR="00A16735" w:rsidRPr="00690A26" w14:paraId="30ECE05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3171101" w14:textId="77777777"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14:paraId="76F41812"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0D4C5A09"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526C989"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C0E646F" w14:textId="77777777" w:rsidR="00A16735" w:rsidRPr="00690A26" w:rsidRDefault="00A16735" w:rsidP="000655E8">
            <w:pPr>
              <w:pStyle w:val="TAL"/>
              <w:rPr>
                <w:rFonts w:cs="Arial"/>
                <w:szCs w:val="18"/>
              </w:rPr>
            </w:pPr>
            <w:r w:rsidRPr="00690A26">
              <w:rPr>
                <w:rFonts w:cs="Arial"/>
                <w:szCs w:val="18"/>
              </w:rPr>
              <w:t>Last value identifying the end of a PLMN range.</w:t>
            </w:r>
          </w:p>
          <w:p w14:paraId="4F2FE418" w14:textId="77777777" w:rsidR="00A16735" w:rsidRPr="00690A26" w:rsidRDefault="00A16735" w:rsidP="000655E8">
            <w:pPr>
              <w:pStyle w:val="TAL"/>
              <w:rPr>
                <w:rFonts w:cs="Arial"/>
                <w:szCs w:val="18"/>
              </w:rPr>
            </w:pPr>
            <w:r w:rsidRPr="00690A26">
              <w:rPr>
                <w:rFonts w:cs="Arial"/>
                <w:szCs w:val="18"/>
              </w:rPr>
              <w:t>The string shall be encoded as follows:</w:t>
            </w:r>
          </w:p>
          <w:p w14:paraId="7B4E4A9A" w14:textId="77777777" w:rsidR="00A16735" w:rsidRPr="00690A26" w:rsidRDefault="00A16735" w:rsidP="000655E8">
            <w:pPr>
              <w:pStyle w:val="TAL"/>
              <w:rPr>
                <w:rFonts w:cs="Arial"/>
                <w:szCs w:val="18"/>
              </w:rPr>
            </w:pPr>
            <w:r w:rsidRPr="00690A26">
              <w:t>&lt;MCC&gt;&lt;MNC&gt;</w:t>
            </w:r>
          </w:p>
          <w:p w14:paraId="0590E6A4" w14:textId="77777777" w:rsidR="00A16735" w:rsidRPr="00690A26" w:rsidRDefault="00A16735" w:rsidP="000655E8">
            <w:pPr>
              <w:pStyle w:val="TAL"/>
              <w:rPr>
                <w:rFonts w:cs="Arial"/>
                <w:szCs w:val="18"/>
              </w:rPr>
            </w:pPr>
          </w:p>
          <w:p w14:paraId="22ECDC40" w14:textId="77777777" w:rsidR="00A16735" w:rsidRPr="00690A26" w:rsidRDefault="00A16735" w:rsidP="000655E8">
            <w:pPr>
              <w:pStyle w:val="TAL"/>
              <w:rPr>
                <w:rFonts w:cs="Arial"/>
                <w:szCs w:val="18"/>
              </w:rPr>
            </w:pPr>
            <w:r w:rsidRPr="00690A26">
              <w:rPr>
                <w:lang w:eastAsia="zh-CN"/>
              </w:rPr>
              <w:t xml:space="preserve">Pattern: </w:t>
            </w:r>
            <w:r w:rsidRPr="00690A26">
              <w:rPr>
                <w:rFonts w:cs="Arial"/>
                <w:szCs w:val="18"/>
              </w:rPr>
              <w:t>'^[0-9]{3}[0-9]{2,3}$'</w:t>
            </w:r>
          </w:p>
          <w:p w14:paraId="73CA3F57" w14:textId="77777777" w:rsidR="00A16735" w:rsidRPr="00690A26" w:rsidRDefault="00A16735" w:rsidP="000655E8">
            <w:pPr>
              <w:pStyle w:val="TAL"/>
              <w:rPr>
                <w:rFonts w:cs="Arial"/>
                <w:szCs w:val="18"/>
              </w:rPr>
            </w:pPr>
          </w:p>
        </w:tc>
      </w:tr>
      <w:tr w:rsidR="00A16735" w:rsidRPr="00690A26" w14:paraId="67DB01B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A68686B" w14:textId="77777777" w:rsidR="00A16735" w:rsidRPr="00690A26" w:rsidRDefault="00A16735" w:rsidP="000655E8">
            <w:pPr>
              <w:pStyle w:val="TAL"/>
            </w:pPr>
            <w:r w:rsidRPr="00690A26">
              <w:t>pattern</w:t>
            </w:r>
          </w:p>
        </w:tc>
        <w:tc>
          <w:tcPr>
            <w:tcW w:w="1559" w:type="dxa"/>
            <w:tcBorders>
              <w:top w:val="single" w:sz="4" w:space="0" w:color="auto"/>
              <w:left w:val="single" w:sz="4" w:space="0" w:color="auto"/>
              <w:bottom w:val="single" w:sz="4" w:space="0" w:color="auto"/>
              <w:right w:val="single" w:sz="4" w:space="0" w:color="auto"/>
            </w:tcBorders>
          </w:tcPr>
          <w:p w14:paraId="627A846C"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1136FBE1"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56995A6"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E9EA98B" w14:textId="77777777" w:rsidR="00A16735" w:rsidRPr="00690A26" w:rsidRDefault="00A16735" w:rsidP="000655E8">
            <w:pPr>
              <w:pStyle w:val="TAL"/>
              <w:rPr>
                <w:rFonts w:cs="Arial"/>
                <w:szCs w:val="18"/>
              </w:rPr>
            </w:pPr>
            <w:r w:rsidRPr="00690A26">
              <w:rPr>
                <w:rFonts w:cs="Arial"/>
                <w:szCs w:val="18"/>
              </w:rPr>
              <w:t xml:space="preserve">Pattern (regular expression according to the ECMA-262 dialect [8]) representing the set of PLMNs belonging to this range. A PLMN value is considered part of the range if and only if the PLMN string (formatted as </w:t>
            </w:r>
            <w:r w:rsidRPr="00690A26">
              <w:t xml:space="preserve">&lt;MCC&gt;&lt;MNC&gt;) </w:t>
            </w:r>
            <w:r w:rsidRPr="00690A26">
              <w:rPr>
                <w:rFonts w:cs="Arial"/>
                <w:szCs w:val="18"/>
              </w:rPr>
              <w:t>fully matches the regular expression.</w:t>
            </w:r>
          </w:p>
        </w:tc>
      </w:tr>
      <w:tr w:rsidR="00A16735" w:rsidRPr="00690A26" w14:paraId="7EA40517"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7DE1A4E" w14:textId="77777777" w:rsidR="00A16735" w:rsidRPr="00690A26" w:rsidRDefault="00A16735" w:rsidP="000655E8">
            <w:pPr>
              <w:pStyle w:val="TAN"/>
              <w:rPr>
                <w:rFonts w:cs="Arial"/>
                <w:szCs w:val="18"/>
              </w:rPr>
            </w:pPr>
            <w:r w:rsidRPr="00690A26">
              <w:t>NOTE:</w:t>
            </w:r>
            <w:r w:rsidRPr="00690A26">
              <w:tab/>
              <w:t>Either the start and end attributes, or the pattern attribute, shall be present.</w:t>
            </w:r>
          </w:p>
        </w:tc>
      </w:tr>
    </w:tbl>
    <w:p w14:paraId="75642CA0" w14:textId="77777777" w:rsidR="00A16735" w:rsidRPr="00690A26" w:rsidRDefault="00A16735" w:rsidP="00A16735">
      <w:pPr>
        <w:rPr>
          <w:lang w:val="en-US"/>
        </w:rPr>
      </w:pPr>
    </w:p>
    <w:p w14:paraId="1F10FE46" w14:textId="79C14AD7" w:rsidR="00A16735" w:rsidRPr="00690A26" w:rsidRDefault="00A16735" w:rsidP="00A16735">
      <w:pPr>
        <w:pStyle w:val="EX"/>
      </w:pPr>
      <w:r w:rsidRPr="00690A26">
        <w:t>EXAMPLE 1:</w:t>
      </w:r>
      <w:r w:rsidRPr="00690A26">
        <w:tab/>
        <w:t>PLMN range. MCC 123, any MNC</w:t>
      </w:r>
      <w:r w:rsidRPr="00690A26">
        <w:br/>
        <w:t>JSON: { "start": "12300", "end": "123999" }</w:t>
      </w:r>
    </w:p>
    <w:p w14:paraId="69F7788D" w14:textId="07611CB6" w:rsidR="00A16735" w:rsidRPr="00690A26" w:rsidRDefault="00A16735" w:rsidP="00A16735">
      <w:pPr>
        <w:pStyle w:val="EX"/>
      </w:pPr>
      <w:r w:rsidRPr="00690A26">
        <w:t>EXAMPLE 2:</w:t>
      </w:r>
      <w:r w:rsidRPr="00690A26">
        <w:tab/>
        <w:t>PLMN range. MCC 123, MNC within range 45 to 49</w:t>
      </w:r>
      <w:r w:rsidRPr="00690A26">
        <w:br/>
        <w:t>JSON: { "pattern": "</w:t>
      </w:r>
      <w:r w:rsidRPr="00690A26">
        <w:rPr>
          <w:rFonts w:cs="Arial"/>
          <w:szCs w:val="18"/>
        </w:rPr>
        <w:t>^</w:t>
      </w:r>
      <w:r w:rsidRPr="00690A26">
        <w:t>1234[5-9]$" }, or</w:t>
      </w:r>
      <w:r w:rsidRPr="00690A26">
        <w:br/>
        <w:t>JSON: { "start": "12345",  "end": "12349" }</w:t>
      </w:r>
    </w:p>
    <w:p w14:paraId="55D8B11B" w14:textId="77777777" w:rsidR="00A16735" w:rsidRPr="00690A26" w:rsidRDefault="00A16735" w:rsidP="00A16735">
      <w:pPr>
        <w:pStyle w:val="EX"/>
      </w:pPr>
      <w:r w:rsidRPr="00690A26">
        <w:t>EXAMPLE 3:</w:t>
      </w:r>
      <w:r w:rsidRPr="00690A26">
        <w:tab/>
        <w:t>PLMN range. MCC within range 123 to 257, any MNC</w:t>
      </w:r>
      <w:r w:rsidRPr="00690A26">
        <w:br/>
        <w:t>JSON: { "start": "12300",  "end": "257999" }</w:t>
      </w:r>
    </w:p>
    <w:p w14:paraId="750F4A9F" w14:textId="77777777" w:rsidR="00A16735" w:rsidRPr="00690A26" w:rsidRDefault="00A16735" w:rsidP="006F4E24">
      <w:pPr>
        <w:pStyle w:val="Heading5"/>
      </w:pPr>
      <w:bookmarkStart w:id="966" w:name="_Toc24937686"/>
      <w:bookmarkStart w:id="967" w:name="_Toc33962501"/>
      <w:bookmarkStart w:id="968" w:name="_Toc42883263"/>
      <w:bookmarkStart w:id="969" w:name="_Toc49733131"/>
      <w:bookmarkStart w:id="970" w:name="_Toc56690756"/>
      <w:bookmarkStart w:id="971" w:name="_Toc192835054"/>
      <w:r w:rsidRPr="00690A26">
        <w:lastRenderedPageBreak/>
        <w:t>6.1.6.2.35</w:t>
      </w:r>
      <w:r w:rsidRPr="00690A26">
        <w:tab/>
        <w:t>Type: SubscrCond</w:t>
      </w:r>
      <w:bookmarkEnd w:id="966"/>
      <w:bookmarkEnd w:id="967"/>
      <w:bookmarkEnd w:id="968"/>
      <w:bookmarkEnd w:id="969"/>
      <w:bookmarkEnd w:id="970"/>
      <w:bookmarkEnd w:id="971"/>
    </w:p>
    <w:p w14:paraId="66AEB297" w14:textId="77777777" w:rsidR="00A16735" w:rsidRPr="00690A26" w:rsidRDefault="00A16735" w:rsidP="00A16735">
      <w:pPr>
        <w:pStyle w:val="TH"/>
      </w:pPr>
      <w:r w:rsidRPr="00690A26">
        <w:rPr>
          <w:noProof/>
        </w:rPr>
        <w:t>Table </w:t>
      </w:r>
      <w:r w:rsidRPr="00690A26">
        <w:t xml:space="preserve">6.1.6.2.35-1: </w:t>
      </w:r>
      <w:r w:rsidRPr="00690A26">
        <w:rPr>
          <w:noProof/>
        </w:rPr>
        <w:t>Definition of type SubscrCond</w:t>
      </w:r>
      <w:r w:rsidRPr="00690A26">
        <w:t xml:space="preserve"> </w:t>
      </w:r>
      <w:r w:rsidRPr="00690A26">
        <w:rPr>
          <w:noProof/>
        </w:rPr>
        <w:t>as a list of mutually exclusive alternatives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633"/>
        <w:gridCol w:w="1134"/>
        <w:gridCol w:w="4359"/>
      </w:tblGrid>
      <w:tr w:rsidR="00A16735" w:rsidRPr="00690A26" w14:paraId="7EE00326"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shd w:val="clear" w:color="auto" w:fill="C0C0C0"/>
            <w:hideMark/>
          </w:tcPr>
          <w:p w14:paraId="57063C5F" w14:textId="77777777" w:rsidR="00A16735" w:rsidRPr="00690A26" w:rsidRDefault="00A16735" w:rsidP="000655E8">
            <w:pPr>
              <w:pStyle w:val="TAH"/>
            </w:pPr>
            <w:r w:rsidRPr="00690A26">
              <w:t>Data type</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546E979"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C777C15"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5366DB8B"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72E5BA9E" w14:textId="77777777" w:rsidR="00A16735" w:rsidRPr="00690A26" w:rsidRDefault="00A16735" w:rsidP="000655E8">
            <w:pPr>
              <w:pStyle w:val="TAL"/>
            </w:pPr>
            <w:r w:rsidRPr="00690A26">
              <w:t>NfInstanceIdCond</w:t>
            </w:r>
          </w:p>
        </w:tc>
        <w:tc>
          <w:tcPr>
            <w:tcW w:w="1134" w:type="dxa"/>
            <w:tcBorders>
              <w:top w:val="single" w:sz="4" w:space="0" w:color="auto"/>
              <w:left w:val="single" w:sz="4" w:space="0" w:color="auto"/>
              <w:bottom w:val="single" w:sz="4" w:space="0" w:color="auto"/>
              <w:right w:val="single" w:sz="4" w:space="0" w:color="auto"/>
            </w:tcBorders>
          </w:tcPr>
          <w:p w14:paraId="72353C4D"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7F574E61" w14:textId="77777777" w:rsidR="00A16735" w:rsidRPr="00690A26" w:rsidRDefault="00A16735" w:rsidP="000655E8">
            <w:pPr>
              <w:pStyle w:val="TAL"/>
              <w:rPr>
                <w:rFonts w:cs="Arial"/>
                <w:szCs w:val="18"/>
              </w:rPr>
            </w:pPr>
            <w:r w:rsidRPr="00690A26">
              <w:rPr>
                <w:rFonts w:cs="Arial"/>
                <w:szCs w:val="18"/>
              </w:rPr>
              <w:t>Subscription to a given NF Instance</w:t>
            </w:r>
          </w:p>
        </w:tc>
      </w:tr>
      <w:tr w:rsidR="000905B8" w:rsidRPr="00690A26" w14:paraId="0477C1F8"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2C014A86" w14:textId="77777777" w:rsidR="000905B8" w:rsidRPr="00690A26" w:rsidRDefault="000905B8" w:rsidP="000905B8">
            <w:pPr>
              <w:pStyle w:val="TAL"/>
            </w:pPr>
            <w:r>
              <w:t>NfInstanceIdListCond</w:t>
            </w:r>
          </w:p>
        </w:tc>
        <w:tc>
          <w:tcPr>
            <w:tcW w:w="1134" w:type="dxa"/>
            <w:tcBorders>
              <w:top w:val="single" w:sz="4" w:space="0" w:color="auto"/>
              <w:left w:val="single" w:sz="4" w:space="0" w:color="auto"/>
              <w:bottom w:val="single" w:sz="4" w:space="0" w:color="auto"/>
              <w:right w:val="single" w:sz="4" w:space="0" w:color="auto"/>
            </w:tcBorders>
          </w:tcPr>
          <w:p w14:paraId="4894C727" w14:textId="77777777" w:rsidR="000905B8" w:rsidRPr="00690A26" w:rsidRDefault="000905B8" w:rsidP="000905B8">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EA90028" w14:textId="77777777" w:rsidR="000905B8" w:rsidRPr="00690A26" w:rsidRDefault="000905B8" w:rsidP="000905B8">
            <w:pPr>
              <w:pStyle w:val="TAL"/>
              <w:rPr>
                <w:rFonts w:cs="Arial"/>
                <w:szCs w:val="18"/>
              </w:rPr>
            </w:pPr>
            <w:r>
              <w:rPr>
                <w:rFonts w:cs="Arial"/>
                <w:szCs w:val="18"/>
              </w:rPr>
              <w:t>Subscription to a list of NF Instances</w:t>
            </w:r>
          </w:p>
        </w:tc>
      </w:tr>
      <w:tr w:rsidR="000905B8" w:rsidRPr="00690A26" w14:paraId="63BEAD64"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01590CDB" w14:textId="77777777" w:rsidR="000905B8" w:rsidRPr="00690A26" w:rsidRDefault="000905B8" w:rsidP="000905B8">
            <w:pPr>
              <w:pStyle w:val="TAL"/>
            </w:pPr>
            <w:r w:rsidRPr="00690A26">
              <w:t>NfTypeCond</w:t>
            </w:r>
          </w:p>
        </w:tc>
        <w:tc>
          <w:tcPr>
            <w:tcW w:w="1134" w:type="dxa"/>
            <w:tcBorders>
              <w:top w:val="single" w:sz="4" w:space="0" w:color="auto"/>
              <w:left w:val="single" w:sz="4" w:space="0" w:color="auto"/>
              <w:bottom w:val="single" w:sz="4" w:space="0" w:color="auto"/>
              <w:right w:val="single" w:sz="4" w:space="0" w:color="auto"/>
            </w:tcBorders>
          </w:tcPr>
          <w:p w14:paraId="504EE528" w14:textId="77777777" w:rsidR="000905B8" w:rsidRPr="00690A26" w:rsidRDefault="000905B8" w:rsidP="000905B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7DBA00D4" w14:textId="77777777" w:rsidR="000905B8" w:rsidRPr="00690A26" w:rsidRDefault="000905B8" w:rsidP="000905B8">
            <w:pPr>
              <w:pStyle w:val="TAL"/>
              <w:rPr>
                <w:rFonts w:cs="Arial"/>
                <w:szCs w:val="18"/>
              </w:rPr>
            </w:pPr>
            <w:r w:rsidRPr="00690A26">
              <w:rPr>
                <w:rFonts w:cs="Arial"/>
                <w:szCs w:val="18"/>
              </w:rPr>
              <w:t>Subscription to a set of NF Instances, identified by their NF Type</w:t>
            </w:r>
          </w:p>
        </w:tc>
      </w:tr>
      <w:tr w:rsidR="000905B8" w:rsidRPr="00690A26" w14:paraId="1AEDA248"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250EB038" w14:textId="77777777" w:rsidR="000905B8" w:rsidRPr="00690A26" w:rsidRDefault="000905B8" w:rsidP="000905B8">
            <w:pPr>
              <w:pStyle w:val="TAL"/>
            </w:pPr>
            <w:r w:rsidRPr="00690A26">
              <w:t>ServiceNameCond</w:t>
            </w:r>
          </w:p>
        </w:tc>
        <w:tc>
          <w:tcPr>
            <w:tcW w:w="1134" w:type="dxa"/>
            <w:tcBorders>
              <w:top w:val="single" w:sz="4" w:space="0" w:color="auto"/>
              <w:left w:val="single" w:sz="4" w:space="0" w:color="auto"/>
              <w:bottom w:val="single" w:sz="4" w:space="0" w:color="auto"/>
              <w:right w:val="single" w:sz="4" w:space="0" w:color="auto"/>
            </w:tcBorders>
          </w:tcPr>
          <w:p w14:paraId="3F8B147C" w14:textId="77777777" w:rsidR="000905B8" w:rsidRPr="00690A26" w:rsidRDefault="000905B8" w:rsidP="000905B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559D9F1B" w14:textId="77777777" w:rsidR="000905B8" w:rsidRPr="00690A26" w:rsidRDefault="000905B8" w:rsidP="000905B8">
            <w:pPr>
              <w:pStyle w:val="TAL"/>
              <w:rPr>
                <w:rFonts w:cs="Arial"/>
                <w:szCs w:val="18"/>
              </w:rPr>
            </w:pPr>
            <w:r w:rsidRPr="00690A26">
              <w:rPr>
                <w:rFonts w:cs="Arial"/>
                <w:szCs w:val="18"/>
              </w:rPr>
              <w:t>Subscription to a set of NF Instances that offer a certain service name</w:t>
            </w:r>
          </w:p>
        </w:tc>
      </w:tr>
      <w:tr w:rsidR="00E369DB" w:rsidRPr="00690A26" w14:paraId="08CC98E8"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76CC7FD3" w14:textId="05D6947C" w:rsidR="00E369DB" w:rsidRPr="00690A26" w:rsidRDefault="00E369DB" w:rsidP="00E369DB">
            <w:pPr>
              <w:pStyle w:val="TAL"/>
            </w:pPr>
            <w:r w:rsidRPr="00690A26">
              <w:t>ServiceName</w:t>
            </w:r>
            <w:r>
              <w:t>List</w:t>
            </w:r>
            <w:r w:rsidRPr="00690A26">
              <w:t>Cond</w:t>
            </w:r>
          </w:p>
        </w:tc>
        <w:tc>
          <w:tcPr>
            <w:tcW w:w="1134" w:type="dxa"/>
            <w:tcBorders>
              <w:top w:val="single" w:sz="4" w:space="0" w:color="auto"/>
              <w:left w:val="single" w:sz="4" w:space="0" w:color="auto"/>
              <w:bottom w:val="single" w:sz="4" w:space="0" w:color="auto"/>
              <w:right w:val="single" w:sz="4" w:space="0" w:color="auto"/>
            </w:tcBorders>
          </w:tcPr>
          <w:p w14:paraId="1E50AE87" w14:textId="140B1238" w:rsidR="00E369DB" w:rsidRPr="00690A26" w:rsidRDefault="00E369DB" w:rsidP="00E369DB">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84421AD" w14:textId="07C6B887" w:rsidR="00E369DB" w:rsidRPr="00690A26" w:rsidRDefault="00E369DB" w:rsidP="00E369DB">
            <w:pPr>
              <w:pStyle w:val="TAL"/>
              <w:rPr>
                <w:rFonts w:cs="Arial"/>
                <w:szCs w:val="18"/>
              </w:rPr>
            </w:pPr>
            <w:r w:rsidRPr="00690A26">
              <w:rPr>
                <w:rFonts w:cs="Arial"/>
                <w:szCs w:val="18"/>
              </w:rPr>
              <w:t>Subscription to a set of NF Instances that offer a service name</w:t>
            </w:r>
            <w:r>
              <w:rPr>
                <w:rFonts w:cs="Arial"/>
                <w:szCs w:val="18"/>
              </w:rPr>
              <w:t xml:space="preserve"> in the </w:t>
            </w:r>
            <w:r w:rsidRPr="00690A26">
              <w:t>Service</w:t>
            </w:r>
            <w:r>
              <w:t xml:space="preserve"> </w:t>
            </w:r>
            <w:r w:rsidRPr="00690A26">
              <w:t>Name</w:t>
            </w:r>
            <w:r>
              <w:t xml:space="preserve"> list.</w:t>
            </w:r>
          </w:p>
        </w:tc>
      </w:tr>
      <w:tr w:rsidR="00E369DB" w:rsidRPr="00690A26" w14:paraId="7F8E45DA"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297764F9" w14:textId="77777777" w:rsidR="00E369DB" w:rsidRPr="00690A26" w:rsidRDefault="00E369DB" w:rsidP="00E369DB">
            <w:pPr>
              <w:pStyle w:val="TAL"/>
            </w:pPr>
            <w:r w:rsidRPr="00690A26">
              <w:t>AmfCond</w:t>
            </w:r>
          </w:p>
        </w:tc>
        <w:tc>
          <w:tcPr>
            <w:tcW w:w="1134" w:type="dxa"/>
            <w:tcBorders>
              <w:top w:val="single" w:sz="4" w:space="0" w:color="auto"/>
              <w:left w:val="single" w:sz="4" w:space="0" w:color="auto"/>
              <w:bottom w:val="single" w:sz="4" w:space="0" w:color="auto"/>
              <w:right w:val="single" w:sz="4" w:space="0" w:color="auto"/>
            </w:tcBorders>
          </w:tcPr>
          <w:p w14:paraId="64695C80" w14:textId="77777777" w:rsidR="00E369DB" w:rsidRPr="00690A26" w:rsidRDefault="00E369DB" w:rsidP="00E369DB">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390E959C" w14:textId="77777777" w:rsidR="00E369DB" w:rsidRPr="00690A26" w:rsidRDefault="00E369DB" w:rsidP="00E369DB">
            <w:pPr>
              <w:pStyle w:val="TAL"/>
              <w:rPr>
                <w:rFonts w:cs="Arial"/>
                <w:szCs w:val="18"/>
              </w:rPr>
            </w:pPr>
            <w:r w:rsidRPr="00690A26">
              <w:rPr>
                <w:rFonts w:cs="Arial"/>
                <w:szCs w:val="18"/>
              </w:rPr>
              <w:t>Subscription to a set of NF Instances (AMFs), belonging to a certain AMF Set and/or belonging to a certain AMF Region.</w:t>
            </w:r>
          </w:p>
        </w:tc>
      </w:tr>
      <w:tr w:rsidR="00E369DB" w:rsidRPr="00690A26" w14:paraId="76F201E5"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101AC7A4" w14:textId="77777777" w:rsidR="00E369DB" w:rsidRPr="00690A26" w:rsidRDefault="00E369DB" w:rsidP="00E369DB">
            <w:pPr>
              <w:pStyle w:val="TAL"/>
            </w:pPr>
            <w:r w:rsidRPr="00690A26">
              <w:t>GuamiListCond</w:t>
            </w:r>
          </w:p>
        </w:tc>
        <w:tc>
          <w:tcPr>
            <w:tcW w:w="1134" w:type="dxa"/>
            <w:tcBorders>
              <w:top w:val="single" w:sz="4" w:space="0" w:color="auto"/>
              <w:left w:val="single" w:sz="4" w:space="0" w:color="auto"/>
              <w:bottom w:val="single" w:sz="4" w:space="0" w:color="auto"/>
              <w:right w:val="single" w:sz="4" w:space="0" w:color="auto"/>
            </w:tcBorders>
          </w:tcPr>
          <w:p w14:paraId="6E699366" w14:textId="77777777" w:rsidR="00E369DB" w:rsidRPr="00690A26" w:rsidRDefault="00E369DB" w:rsidP="00E369DB">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6348B26E" w14:textId="30CDF151" w:rsidR="00E369DB" w:rsidRPr="00690A26" w:rsidRDefault="00E369DB" w:rsidP="00E369DB">
            <w:pPr>
              <w:pStyle w:val="TAL"/>
              <w:rPr>
                <w:rFonts w:cs="Arial"/>
                <w:szCs w:val="18"/>
              </w:rPr>
            </w:pPr>
            <w:r w:rsidRPr="00690A26">
              <w:rPr>
                <w:rFonts w:cs="Arial"/>
                <w:szCs w:val="18"/>
              </w:rPr>
              <w:t>Subscription to a set of NF Instances (AMFs) identified by their Guamis</w:t>
            </w:r>
            <w:r w:rsidR="005B7287">
              <w:rPr>
                <w:rFonts w:cs="Arial"/>
                <w:szCs w:val="18"/>
              </w:rPr>
              <w:t xml:space="preserve"> (i.e. whose guamiList IE in the amfInfo or amfInfoList IE matches at least one of the GUAMI in the </w:t>
            </w:r>
            <w:r w:rsidR="005B7287" w:rsidRPr="00690A26">
              <w:t>guamiList</w:t>
            </w:r>
            <w:r w:rsidR="005B7287">
              <w:rPr>
                <w:rFonts w:cs="Arial"/>
                <w:szCs w:val="18"/>
              </w:rPr>
              <w:t xml:space="preserve"> IE of the subscription)</w:t>
            </w:r>
            <w:r w:rsidRPr="00690A26">
              <w:rPr>
                <w:rFonts w:cs="Arial"/>
                <w:szCs w:val="18"/>
              </w:rPr>
              <w:t>.</w:t>
            </w:r>
          </w:p>
        </w:tc>
      </w:tr>
      <w:tr w:rsidR="00E369DB" w:rsidRPr="00690A26" w14:paraId="4816022D"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3D3FA986" w14:textId="77777777" w:rsidR="00E369DB" w:rsidRPr="00690A26" w:rsidRDefault="00E369DB" w:rsidP="00E369DB">
            <w:pPr>
              <w:pStyle w:val="TAL"/>
            </w:pPr>
            <w:r w:rsidRPr="00690A26">
              <w:rPr>
                <w:lang w:eastAsia="zh-CN"/>
              </w:rPr>
              <w:t>NetworkSliceCond</w:t>
            </w:r>
          </w:p>
        </w:tc>
        <w:tc>
          <w:tcPr>
            <w:tcW w:w="1134" w:type="dxa"/>
            <w:tcBorders>
              <w:top w:val="single" w:sz="4" w:space="0" w:color="auto"/>
              <w:left w:val="single" w:sz="4" w:space="0" w:color="auto"/>
              <w:bottom w:val="single" w:sz="4" w:space="0" w:color="auto"/>
              <w:right w:val="single" w:sz="4" w:space="0" w:color="auto"/>
            </w:tcBorders>
          </w:tcPr>
          <w:p w14:paraId="4E5752EB" w14:textId="77777777" w:rsidR="00E369DB" w:rsidRPr="00690A26" w:rsidRDefault="00E369DB" w:rsidP="00E369DB">
            <w:pPr>
              <w:pStyle w:val="TAL"/>
            </w:pPr>
            <w:r w:rsidRPr="00690A26">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714E807" w14:textId="77777777" w:rsidR="00E369DB" w:rsidRPr="00690A26" w:rsidRDefault="00E369DB" w:rsidP="00E369DB">
            <w:pPr>
              <w:pStyle w:val="TAL"/>
              <w:rPr>
                <w:rFonts w:cs="Arial"/>
                <w:szCs w:val="18"/>
              </w:rPr>
            </w:pPr>
            <w:r w:rsidRPr="00690A26">
              <w:rPr>
                <w:rFonts w:cs="Arial"/>
                <w:szCs w:val="18"/>
              </w:rPr>
              <w:t>Subscription to a set of NF Instances, identified by S-NSSAI(s) and NSI ID(s).</w:t>
            </w:r>
          </w:p>
        </w:tc>
      </w:tr>
      <w:tr w:rsidR="00E369DB" w:rsidRPr="00690A26" w14:paraId="4DA93EFF"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0F5E4394" w14:textId="77777777" w:rsidR="00E369DB" w:rsidRPr="00690A26" w:rsidRDefault="00E369DB" w:rsidP="00E369DB">
            <w:pPr>
              <w:pStyle w:val="TAL"/>
            </w:pPr>
            <w:r w:rsidRPr="00690A26">
              <w:t>NfGroupCond</w:t>
            </w:r>
          </w:p>
        </w:tc>
        <w:tc>
          <w:tcPr>
            <w:tcW w:w="1134" w:type="dxa"/>
            <w:tcBorders>
              <w:top w:val="single" w:sz="4" w:space="0" w:color="auto"/>
              <w:left w:val="single" w:sz="4" w:space="0" w:color="auto"/>
              <w:bottom w:val="single" w:sz="4" w:space="0" w:color="auto"/>
              <w:right w:val="single" w:sz="4" w:space="0" w:color="auto"/>
            </w:tcBorders>
          </w:tcPr>
          <w:p w14:paraId="2E534654" w14:textId="77777777" w:rsidR="00E369DB" w:rsidRPr="00690A26" w:rsidRDefault="00E369DB" w:rsidP="00E369DB">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4BBDDBE2" w14:textId="1AA2C5BB" w:rsidR="00E369DB" w:rsidRPr="00690A26" w:rsidRDefault="00E369DB" w:rsidP="00E369DB">
            <w:pPr>
              <w:pStyle w:val="TAL"/>
              <w:rPr>
                <w:rFonts w:cs="Arial"/>
                <w:szCs w:val="18"/>
              </w:rPr>
            </w:pPr>
            <w:r w:rsidRPr="00690A26">
              <w:rPr>
                <w:rFonts w:cs="Arial"/>
                <w:szCs w:val="18"/>
              </w:rPr>
              <w:t>Subscription to a set of NF Instances, identified by a NF (UDM, AUSF</w:t>
            </w:r>
            <w:r>
              <w:rPr>
                <w:rFonts w:cs="Arial"/>
                <w:szCs w:val="18"/>
              </w:rPr>
              <w:t>, PCF, CHF</w:t>
            </w:r>
            <w:r w:rsidR="0020466C">
              <w:rPr>
                <w:rFonts w:cs="Arial"/>
                <w:szCs w:val="18"/>
              </w:rPr>
              <w:t>, HSS</w:t>
            </w:r>
            <w:r w:rsidR="005A2C21">
              <w:rPr>
                <w:rFonts w:cs="Arial"/>
                <w:szCs w:val="18"/>
              </w:rPr>
              <w:t>,</w:t>
            </w:r>
            <w:r w:rsidRPr="00690A26">
              <w:rPr>
                <w:rFonts w:cs="Arial"/>
                <w:szCs w:val="18"/>
              </w:rPr>
              <w:t xml:space="preserve"> UDR</w:t>
            </w:r>
            <w:r w:rsidR="005A2C21">
              <w:rPr>
                <w:rFonts w:cs="Arial"/>
                <w:szCs w:val="18"/>
              </w:rPr>
              <w:t>, BSF or UDSF</w:t>
            </w:r>
            <w:r w:rsidRPr="00690A26">
              <w:rPr>
                <w:rFonts w:cs="Arial"/>
                <w:szCs w:val="18"/>
              </w:rPr>
              <w:t>) Group Identity.</w:t>
            </w:r>
          </w:p>
        </w:tc>
      </w:tr>
      <w:tr w:rsidR="00E369DB" w:rsidRPr="00690A26" w14:paraId="76E38D47"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1A21DB08" w14:textId="623FD2FC" w:rsidR="00E369DB" w:rsidRPr="00690A26" w:rsidRDefault="00E369DB" w:rsidP="00E369DB">
            <w:pPr>
              <w:pStyle w:val="TAL"/>
            </w:pPr>
            <w:r w:rsidRPr="00690A26">
              <w:t>NfGroup</w:t>
            </w:r>
            <w:r>
              <w:t>List</w:t>
            </w:r>
            <w:r w:rsidRPr="00690A26">
              <w:t>Cond</w:t>
            </w:r>
          </w:p>
        </w:tc>
        <w:tc>
          <w:tcPr>
            <w:tcW w:w="1134" w:type="dxa"/>
            <w:tcBorders>
              <w:top w:val="single" w:sz="4" w:space="0" w:color="auto"/>
              <w:left w:val="single" w:sz="4" w:space="0" w:color="auto"/>
              <w:bottom w:val="single" w:sz="4" w:space="0" w:color="auto"/>
              <w:right w:val="single" w:sz="4" w:space="0" w:color="auto"/>
            </w:tcBorders>
          </w:tcPr>
          <w:p w14:paraId="1FDC8425" w14:textId="458E0A27" w:rsidR="00E369DB" w:rsidRPr="00690A26" w:rsidRDefault="00E369DB" w:rsidP="00E369DB">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69C648CB" w14:textId="752856A0" w:rsidR="00E369DB" w:rsidRPr="00690A26" w:rsidRDefault="00E369DB" w:rsidP="00E369DB">
            <w:pPr>
              <w:pStyle w:val="TAL"/>
              <w:rPr>
                <w:rFonts w:cs="Arial"/>
                <w:szCs w:val="18"/>
              </w:rPr>
            </w:pPr>
            <w:r w:rsidRPr="00690A26">
              <w:rPr>
                <w:rFonts w:cs="Arial"/>
                <w:szCs w:val="18"/>
              </w:rPr>
              <w:t>Subscription to a set of NF Instances, identified by a NF Group Identity</w:t>
            </w:r>
            <w:r>
              <w:rPr>
                <w:rFonts w:cs="Arial"/>
                <w:szCs w:val="18"/>
              </w:rPr>
              <w:t xml:space="preserve"> in the </w:t>
            </w:r>
            <w:r w:rsidRPr="00690A26">
              <w:rPr>
                <w:rFonts w:cs="Arial"/>
                <w:szCs w:val="18"/>
              </w:rPr>
              <w:t>NF Group Identity</w:t>
            </w:r>
            <w:r>
              <w:rPr>
                <w:rFonts w:cs="Arial"/>
                <w:szCs w:val="18"/>
              </w:rPr>
              <w:t xml:space="preserve"> list.</w:t>
            </w:r>
          </w:p>
        </w:tc>
      </w:tr>
      <w:tr w:rsidR="00E369DB" w:rsidRPr="00690A26" w14:paraId="531BE335"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70E2AAEE" w14:textId="77777777" w:rsidR="00E369DB" w:rsidRPr="00690A26" w:rsidRDefault="00E369DB" w:rsidP="00E369DB">
            <w:pPr>
              <w:pStyle w:val="TAL"/>
            </w:pPr>
            <w:r>
              <w:t>N</w:t>
            </w:r>
            <w:r w:rsidRPr="00690A26">
              <w:t>fSetCond</w:t>
            </w:r>
          </w:p>
        </w:tc>
        <w:tc>
          <w:tcPr>
            <w:tcW w:w="1134" w:type="dxa"/>
            <w:tcBorders>
              <w:top w:val="single" w:sz="4" w:space="0" w:color="auto"/>
              <w:left w:val="single" w:sz="4" w:space="0" w:color="auto"/>
              <w:bottom w:val="single" w:sz="4" w:space="0" w:color="auto"/>
              <w:right w:val="single" w:sz="4" w:space="0" w:color="auto"/>
            </w:tcBorders>
          </w:tcPr>
          <w:p w14:paraId="42C454B0" w14:textId="77777777" w:rsidR="00E369DB" w:rsidRPr="00690A26" w:rsidRDefault="00E369DB" w:rsidP="00E369DB">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00F1B0E5" w14:textId="77777777" w:rsidR="00E369DB" w:rsidRPr="00690A26" w:rsidRDefault="00E369DB" w:rsidP="00E369DB">
            <w:pPr>
              <w:pStyle w:val="TAL"/>
              <w:rPr>
                <w:rFonts w:cs="Arial"/>
                <w:szCs w:val="18"/>
              </w:rPr>
            </w:pPr>
            <w:r w:rsidRPr="00690A26">
              <w:rPr>
                <w:rFonts w:cs="Arial"/>
                <w:szCs w:val="18"/>
              </w:rPr>
              <w:t xml:space="preserve">Subscription to a set of NF Instances belonging to a certain NF Set. </w:t>
            </w:r>
          </w:p>
        </w:tc>
      </w:tr>
      <w:tr w:rsidR="00E369DB" w:rsidRPr="00690A26" w14:paraId="0C2BFF79"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6FE853ED" w14:textId="77777777" w:rsidR="00E369DB" w:rsidRPr="00690A26" w:rsidRDefault="00E369DB" w:rsidP="00E369DB">
            <w:pPr>
              <w:pStyle w:val="TAL"/>
            </w:pPr>
            <w:r>
              <w:t>N</w:t>
            </w:r>
            <w:r w:rsidRPr="00690A26">
              <w:t>fServiceSetCond</w:t>
            </w:r>
          </w:p>
        </w:tc>
        <w:tc>
          <w:tcPr>
            <w:tcW w:w="1134" w:type="dxa"/>
            <w:tcBorders>
              <w:top w:val="single" w:sz="4" w:space="0" w:color="auto"/>
              <w:left w:val="single" w:sz="4" w:space="0" w:color="auto"/>
              <w:bottom w:val="single" w:sz="4" w:space="0" w:color="auto"/>
              <w:right w:val="single" w:sz="4" w:space="0" w:color="auto"/>
            </w:tcBorders>
          </w:tcPr>
          <w:p w14:paraId="3EE89113" w14:textId="77777777" w:rsidR="00E369DB" w:rsidRPr="00690A26" w:rsidRDefault="00E369DB" w:rsidP="00E369DB">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7B1267FB" w14:textId="53C02695" w:rsidR="00E369DB" w:rsidRPr="00690A26" w:rsidRDefault="00E369DB" w:rsidP="00E369DB">
            <w:pPr>
              <w:pStyle w:val="TAL"/>
              <w:rPr>
                <w:rFonts w:cs="Arial"/>
                <w:szCs w:val="18"/>
              </w:rPr>
            </w:pPr>
            <w:r w:rsidRPr="00690A26">
              <w:rPr>
                <w:rFonts w:cs="Arial"/>
                <w:szCs w:val="18"/>
              </w:rPr>
              <w:t xml:space="preserve">Subscription to a set of </w:t>
            </w:r>
            <w:r>
              <w:rPr>
                <w:rFonts w:cs="Arial"/>
                <w:szCs w:val="18"/>
              </w:rPr>
              <w:t xml:space="preserve">NF Service Instances, or to a set of equivalent </w:t>
            </w:r>
            <w:r w:rsidRPr="00690A26">
              <w:rPr>
                <w:rFonts w:cs="Arial"/>
                <w:szCs w:val="18"/>
              </w:rPr>
              <w:t>NF Service Instances.</w:t>
            </w:r>
          </w:p>
        </w:tc>
      </w:tr>
      <w:tr w:rsidR="00E369DB" w:rsidRPr="00690A26" w14:paraId="38C2DF9D"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0EF47F08" w14:textId="77777777" w:rsidR="00E369DB" w:rsidRPr="00690A26" w:rsidDel="002B3812" w:rsidRDefault="00E369DB" w:rsidP="00E369DB">
            <w:pPr>
              <w:pStyle w:val="TAL"/>
            </w:pPr>
            <w:r>
              <w:rPr>
                <w:rFonts w:hint="eastAsia"/>
                <w:lang w:eastAsia="zh-CN"/>
              </w:rPr>
              <w:t>UpfCond</w:t>
            </w:r>
          </w:p>
        </w:tc>
        <w:tc>
          <w:tcPr>
            <w:tcW w:w="1134" w:type="dxa"/>
            <w:tcBorders>
              <w:top w:val="single" w:sz="4" w:space="0" w:color="auto"/>
              <w:left w:val="single" w:sz="4" w:space="0" w:color="auto"/>
              <w:bottom w:val="single" w:sz="4" w:space="0" w:color="auto"/>
              <w:right w:val="single" w:sz="4" w:space="0" w:color="auto"/>
            </w:tcBorders>
          </w:tcPr>
          <w:p w14:paraId="54BA009D" w14:textId="77777777" w:rsidR="00E369DB" w:rsidRPr="00690A26" w:rsidRDefault="00E369DB" w:rsidP="00E369DB">
            <w:pPr>
              <w:pStyle w:val="TAL"/>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EB67567" w14:textId="77777777" w:rsidR="00E369DB" w:rsidRPr="00690A26" w:rsidRDefault="00E369DB" w:rsidP="00E369DB">
            <w:pPr>
              <w:pStyle w:val="TAL"/>
              <w:rPr>
                <w:rFonts w:cs="Arial"/>
                <w:szCs w:val="18"/>
              </w:rPr>
            </w:pPr>
            <w:r>
              <w:rPr>
                <w:rFonts w:cs="Arial" w:hint="eastAsia"/>
                <w:szCs w:val="18"/>
                <w:lang w:eastAsia="zh-CN"/>
              </w:rPr>
              <w:t>Subscription to a set of NF Instances (UPFs),</w:t>
            </w:r>
            <w:r w:rsidRPr="0023102E">
              <w:rPr>
                <w:rFonts w:cs="Arial"/>
                <w:szCs w:val="18"/>
                <w:lang w:eastAsia="zh-CN"/>
              </w:rPr>
              <w:t xml:space="preserve"> able to serve a certain service area (i.e. SMF serving area or TAI list)</w:t>
            </w:r>
            <w:r>
              <w:rPr>
                <w:rFonts w:cs="Arial" w:hint="eastAsia"/>
                <w:szCs w:val="18"/>
                <w:lang w:eastAsia="zh-CN"/>
              </w:rPr>
              <w:t>.</w:t>
            </w:r>
          </w:p>
        </w:tc>
      </w:tr>
      <w:tr w:rsidR="00E369DB" w:rsidRPr="00690A26" w14:paraId="510BC0BE"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270952CB" w14:textId="77777777" w:rsidR="00E369DB" w:rsidRDefault="00E369DB" w:rsidP="00E369DB">
            <w:pPr>
              <w:pStyle w:val="TAL"/>
              <w:rPr>
                <w:lang w:eastAsia="zh-CN"/>
              </w:rPr>
            </w:pPr>
            <w:r>
              <w:rPr>
                <w:lang w:eastAsia="zh-CN"/>
              </w:rPr>
              <w:t>ScpDomainCond</w:t>
            </w:r>
          </w:p>
        </w:tc>
        <w:tc>
          <w:tcPr>
            <w:tcW w:w="1134" w:type="dxa"/>
            <w:tcBorders>
              <w:top w:val="single" w:sz="4" w:space="0" w:color="auto"/>
              <w:left w:val="single" w:sz="4" w:space="0" w:color="auto"/>
              <w:bottom w:val="single" w:sz="4" w:space="0" w:color="auto"/>
              <w:right w:val="single" w:sz="4" w:space="0" w:color="auto"/>
            </w:tcBorders>
          </w:tcPr>
          <w:p w14:paraId="2BB9F789" w14:textId="77777777" w:rsidR="00E369DB" w:rsidRDefault="00E369DB" w:rsidP="00E369DB">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85A08AE" w14:textId="0D950C9B" w:rsidR="00E369DB" w:rsidRDefault="00E369DB" w:rsidP="00E369DB">
            <w:pPr>
              <w:pStyle w:val="TAL"/>
              <w:rPr>
                <w:rFonts w:cs="Arial"/>
                <w:szCs w:val="18"/>
                <w:lang w:eastAsia="zh-CN"/>
              </w:rPr>
            </w:pPr>
            <w:r>
              <w:rPr>
                <w:rFonts w:cs="Arial"/>
                <w:szCs w:val="18"/>
                <w:lang w:eastAsia="zh-CN"/>
              </w:rPr>
              <w:t>Subscription to a set of NF, SCP or SEPP instances belonging to certain SCP domains.</w:t>
            </w:r>
          </w:p>
        </w:tc>
      </w:tr>
      <w:tr w:rsidR="00E369DB" w:rsidRPr="00690A26" w14:paraId="69917C50"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4AEE2871" w14:textId="77777777" w:rsidR="00E369DB" w:rsidRDefault="00E369DB" w:rsidP="00E369DB">
            <w:pPr>
              <w:pStyle w:val="TAL"/>
              <w:rPr>
                <w:lang w:eastAsia="zh-CN"/>
              </w:rPr>
            </w:pPr>
            <w:r>
              <w:rPr>
                <w:rFonts w:hint="eastAsia"/>
                <w:lang w:eastAsia="zh-CN"/>
              </w:rPr>
              <w:t>NwdafCond</w:t>
            </w:r>
          </w:p>
        </w:tc>
        <w:tc>
          <w:tcPr>
            <w:tcW w:w="1134" w:type="dxa"/>
            <w:tcBorders>
              <w:top w:val="single" w:sz="4" w:space="0" w:color="auto"/>
              <w:left w:val="single" w:sz="4" w:space="0" w:color="auto"/>
              <w:bottom w:val="single" w:sz="4" w:space="0" w:color="auto"/>
              <w:right w:val="single" w:sz="4" w:space="0" w:color="auto"/>
            </w:tcBorders>
          </w:tcPr>
          <w:p w14:paraId="2D9254B6" w14:textId="77777777" w:rsidR="00E369DB" w:rsidRDefault="00E369DB" w:rsidP="00E369DB">
            <w:pPr>
              <w:pStyle w:val="TAL"/>
              <w:rPr>
                <w:lang w:eastAsia="zh-CN"/>
              </w:rPr>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1C8A5E7" w14:textId="088999A2" w:rsidR="00E369DB" w:rsidRDefault="00E369DB" w:rsidP="00E369DB">
            <w:pPr>
              <w:pStyle w:val="TAL"/>
              <w:rPr>
                <w:rFonts w:cs="Arial"/>
                <w:szCs w:val="18"/>
                <w:lang w:eastAsia="zh-CN"/>
              </w:rPr>
            </w:pPr>
            <w:r w:rsidRPr="00690A26">
              <w:rPr>
                <w:rFonts w:cs="Arial"/>
                <w:szCs w:val="18"/>
              </w:rPr>
              <w:t>Subscription to a set of NF Instances (</w:t>
            </w:r>
            <w:r>
              <w:rPr>
                <w:rFonts w:cs="Arial" w:hint="eastAsia"/>
                <w:szCs w:val="18"/>
                <w:lang w:eastAsia="zh-CN"/>
              </w:rPr>
              <w:t>NWDAF</w:t>
            </w:r>
            <w:r w:rsidRPr="00690A26">
              <w:rPr>
                <w:rFonts w:cs="Arial"/>
                <w:szCs w:val="18"/>
              </w:rPr>
              <w:t xml:space="preserve">s), identified by </w:t>
            </w:r>
            <w:r w:rsidRPr="00951831">
              <w:rPr>
                <w:rFonts w:cs="Arial"/>
                <w:szCs w:val="18"/>
              </w:rPr>
              <w:t>Analytics ID(s)</w:t>
            </w:r>
            <w:r>
              <w:rPr>
                <w:rFonts w:cs="Arial" w:hint="eastAsia"/>
                <w:szCs w:val="18"/>
                <w:lang w:eastAsia="zh-CN"/>
              </w:rPr>
              <w:t xml:space="preserve">, S-NSSAI(s) or </w:t>
            </w:r>
            <w:r w:rsidRPr="006E02BC">
              <w:rPr>
                <w:rFonts w:cs="Arial"/>
                <w:szCs w:val="18"/>
                <w:lang w:eastAsia="zh-CN"/>
              </w:rPr>
              <w:t>NWDAF Serving Area information</w:t>
            </w:r>
            <w:r>
              <w:rPr>
                <w:rFonts w:cs="Arial" w:hint="eastAsia"/>
                <w:szCs w:val="18"/>
                <w:lang w:eastAsia="zh-CN"/>
              </w:rPr>
              <w:t>,</w:t>
            </w:r>
            <w:r>
              <w:t xml:space="preserve"> </w:t>
            </w:r>
            <w:r w:rsidRPr="006E02BC">
              <w:rPr>
                <w:rFonts w:cs="Arial"/>
                <w:szCs w:val="18"/>
                <w:lang w:eastAsia="zh-CN"/>
              </w:rPr>
              <w:t>i.e. list of TAIs for which the NWDAF can provide analytics</w:t>
            </w:r>
            <w:r>
              <w:rPr>
                <w:rFonts w:cs="Arial" w:hint="eastAsia"/>
                <w:szCs w:val="18"/>
                <w:lang w:eastAsia="zh-CN"/>
              </w:rPr>
              <w:t>.</w:t>
            </w:r>
          </w:p>
        </w:tc>
      </w:tr>
      <w:tr w:rsidR="00E369DB" w:rsidRPr="00690A26" w14:paraId="3C6C7677"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0D5AEA66" w14:textId="77777777" w:rsidR="00E369DB" w:rsidRDefault="00E369DB" w:rsidP="00E369DB">
            <w:pPr>
              <w:pStyle w:val="TAL"/>
              <w:rPr>
                <w:lang w:eastAsia="zh-CN"/>
              </w:rPr>
            </w:pPr>
            <w:r>
              <w:rPr>
                <w:rFonts w:hint="eastAsia"/>
                <w:lang w:eastAsia="zh-CN"/>
              </w:rPr>
              <w:t>NefCond</w:t>
            </w:r>
          </w:p>
        </w:tc>
        <w:tc>
          <w:tcPr>
            <w:tcW w:w="1134" w:type="dxa"/>
            <w:tcBorders>
              <w:top w:val="single" w:sz="4" w:space="0" w:color="auto"/>
              <w:left w:val="single" w:sz="4" w:space="0" w:color="auto"/>
              <w:bottom w:val="single" w:sz="4" w:space="0" w:color="auto"/>
              <w:right w:val="single" w:sz="4" w:space="0" w:color="auto"/>
            </w:tcBorders>
          </w:tcPr>
          <w:p w14:paraId="73DEFCA8" w14:textId="77777777" w:rsidR="00E369DB" w:rsidRDefault="00E369DB" w:rsidP="00E369DB">
            <w:pPr>
              <w:pStyle w:val="TAL"/>
              <w:rPr>
                <w:lang w:eastAsia="zh-CN"/>
              </w:rPr>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C8F9C50" w14:textId="6CE4F116" w:rsidR="00E369DB" w:rsidRDefault="00E369DB" w:rsidP="00E369DB">
            <w:pPr>
              <w:pStyle w:val="TAL"/>
              <w:rPr>
                <w:rFonts w:cs="Arial"/>
                <w:szCs w:val="18"/>
                <w:lang w:eastAsia="zh-CN"/>
              </w:rPr>
            </w:pPr>
            <w:r w:rsidRPr="00690A26">
              <w:rPr>
                <w:rFonts w:cs="Arial"/>
                <w:szCs w:val="18"/>
              </w:rPr>
              <w:t>Subscription to a set of NF Instances (</w:t>
            </w:r>
            <w:r>
              <w:rPr>
                <w:rFonts w:cs="Arial" w:hint="eastAsia"/>
                <w:szCs w:val="18"/>
                <w:lang w:eastAsia="zh-CN"/>
              </w:rPr>
              <w:t>NEF</w:t>
            </w:r>
            <w:r w:rsidRPr="00690A26">
              <w:rPr>
                <w:rFonts w:cs="Arial"/>
                <w:szCs w:val="18"/>
              </w:rPr>
              <w:t xml:space="preserve">s), identified by </w:t>
            </w:r>
            <w:r w:rsidRPr="00951831">
              <w:rPr>
                <w:rFonts w:cs="Arial"/>
                <w:szCs w:val="18"/>
              </w:rPr>
              <w:t>Event ID(s) provided by AF</w:t>
            </w:r>
            <w:r>
              <w:rPr>
                <w:rFonts w:cs="Arial" w:hint="eastAsia"/>
                <w:szCs w:val="18"/>
                <w:lang w:eastAsia="zh-CN"/>
              </w:rPr>
              <w:t xml:space="preserve">, </w:t>
            </w:r>
            <w:r w:rsidRPr="00EC1412">
              <w:rPr>
                <w:lang w:eastAsia="zh-CN"/>
              </w:rPr>
              <w:t>S-NSSAI(s)</w:t>
            </w:r>
            <w:r w:rsidRPr="009A0AC2">
              <w:rPr>
                <w:lang w:eastAsia="zh-CN"/>
              </w:rPr>
              <w:t xml:space="preserve">, </w:t>
            </w:r>
            <w:r w:rsidRPr="00EC1412">
              <w:rPr>
                <w:lang w:eastAsia="zh-CN"/>
              </w:rPr>
              <w:t>AF Instance ID, Application Identifier</w:t>
            </w:r>
            <w:r w:rsidRPr="009A0AC2">
              <w:rPr>
                <w:lang w:eastAsia="zh-CN"/>
              </w:rPr>
              <w:t xml:space="preserve">, </w:t>
            </w:r>
            <w:r w:rsidRPr="00EC1412">
              <w:rPr>
                <w:lang w:eastAsia="zh-CN"/>
              </w:rPr>
              <w:t>External Identifier, External Group Identifier, or domain name</w:t>
            </w:r>
            <w:r w:rsidRPr="00690A26">
              <w:rPr>
                <w:rFonts w:cs="Arial"/>
                <w:szCs w:val="18"/>
              </w:rPr>
              <w:t>.</w:t>
            </w:r>
          </w:p>
        </w:tc>
      </w:tr>
      <w:tr w:rsidR="00E369DB" w:rsidRPr="00690A26" w14:paraId="0FC68236"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4FFBC39F" w14:textId="66139866" w:rsidR="00E369DB" w:rsidRDefault="00E369DB" w:rsidP="00E369DB">
            <w:pPr>
              <w:pStyle w:val="TAL"/>
              <w:rPr>
                <w:lang w:eastAsia="zh-CN"/>
              </w:rPr>
            </w:pPr>
            <w:r>
              <w:rPr>
                <w:rFonts w:hint="eastAsia"/>
                <w:lang w:eastAsia="zh-CN"/>
              </w:rPr>
              <w:t>D</w:t>
            </w:r>
            <w:r>
              <w:rPr>
                <w:lang w:eastAsia="zh-CN"/>
              </w:rPr>
              <w:t>ccfCond</w:t>
            </w:r>
          </w:p>
        </w:tc>
        <w:tc>
          <w:tcPr>
            <w:tcW w:w="1134" w:type="dxa"/>
            <w:tcBorders>
              <w:top w:val="single" w:sz="4" w:space="0" w:color="auto"/>
              <w:left w:val="single" w:sz="4" w:space="0" w:color="auto"/>
              <w:bottom w:val="single" w:sz="4" w:space="0" w:color="auto"/>
              <w:right w:val="single" w:sz="4" w:space="0" w:color="auto"/>
            </w:tcBorders>
          </w:tcPr>
          <w:p w14:paraId="088C7ED6" w14:textId="18CA6982" w:rsidR="00E369DB" w:rsidRDefault="00E369DB" w:rsidP="00E369DB">
            <w:pPr>
              <w:pStyle w:val="TAL"/>
              <w:rPr>
                <w:lang w:eastAsia="zh-CN"/>
              </w:rPr>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0EA8394" w14:textId="283E5BA5" w:rsidR="00E369DB" w:rsidRPr="00690A26" w:rsidRDefault="00E369DB" w:rsidP="00E369DB">
            <w:pPr>
              <w:pStyle w:val="TAL"/>
              <w:rPr>
                <w:rFonts w:cs="Arial"/>
                <w:szCs w:val="18"/>
              </w:rPr>
            </w:pPr>
            <w:r w:rsidRPr="00690A26">
              <w:rPr>
                <w:rFonts w:cs="Arial"/>
                <w:szCs w:val="18"/>
              </w:rPr>
              <w:t>Subscription to a set of NF Instances (</w:t>
            </w:r>
            <w:r>
              <w:rPr>
                <w:rFonts w:cs="Arial"/>
                <w:szCs w:val="18"/>
                <w:lang w:eastAsia="zh-CN"/>
              </w:rPr>
              <w:t>DCCF</w:t>
            </w:r>
            <w:r w:rsidRPr="00690A26">
              <w:rPr>
                <w:rFonts w:cs="Arial"/>
                <w:szCs w:val="18"/>
              </w:rPr>
              <w:t xml:space="preserve">s), identified by </w:t>
            </w:r>
            <w:r>
              <w:rPr>
                <w:rFonts w:cs="Arial"/>
                <w:szCs w:val="18"/>
              </w:rPr>
              <w:t>NF types</w:t>
            </w:r>
            <w:r>
              <w:rPr>
                <w:rFonts w:cs="Arial" w:hint="eastAsia"/>
                <w:szCs w:val="18"/>
                <w:lang w:eastAsia="zh-CN"/>
              </w:rPr>
              <w:t xml:space="preserve">, </w:t>
            </w:r>
            <w:r w:rsidRPr="00132962">
              <w:rPr>
                <w:noProof/>
              </w:rPr>
              <w:t>NF Set Id(s)</w:t>
            </w:r>
            <w:r>
              <w:rPr>
                <w:rFonts w:cs="Arial" w:hint="eastAsia"/>
                <w:szCs w:val="18"/>
                <w:lang w:eastAsia="zh-CN"/>
              </w:rPr>
              <w:t xml:space="preserve"> or </w:t>
            </w:r>
            <w:r>
              <w:rPr>
                <w:rFonts w:cs="Arial"/>
                <w:szCs w:val="18"/>
                <w:lang w:eastAsia="zh-CN"/>
              </w:rPr>
              <w:t>DCCF</w:t>
            </w:r>
            <w:r w:rsidRPr="006E02BC">
              <w:rPr>
                <w:rFonts w:cs="Arial"/>
                <w:szCs w:val="18"/>
                <w:lang w:eastAsia="zh-CN"/>
              </w:rPr>
              <w:t xml:space="preserve"> Serving Area information</w:t>
            </w:r>
            <w:r>
              <w:rPr>
                <w:rFonts w:cs="Arial" w:hint="eastAsia"/>
                <w:szCs w:val="18"/>
                <w:lang w:eastAsia="zh-CN"/>
              </w:rPr>
              <w:t>,</w:t>
            </w:r>
            <w:r>
              <w:t xml:space="preserve"> </w:t>
            </w:r>
            <w:r w:rsidRPr="006E02BC">
              <w:rPr>
                <w:rFonts w:cs="Arial"/>
                <w:szCs w:val="18"/>
                <w:lang w:eastAsia="zh-CN"/>
              </w:rPr>
              <w:t xml:space="preserve">i.e. list of TAIs </w:t>
            </w:r>
            <w:r>
              <w:rPr>
                <w:rFonts w:cs="Arial"/>
                <w:szCs w:val="18"/>
                <w:lang w:eastAsia="zh-CN"/>
              </w:rPr>
              <w:t>served by the DCCF</w:t>
            </w:r>
            <w:r>
              <w:rPr>
                <w:rFonts w:cs="Arial" w:hint="eastAsia"/>
                <w:szCs w:val="18"/>
                <w:lang w:eastAsia="zh-CN"/>
              </w:rPr>
              <w:t>.</w:t>
            </w:r>
          </w:p>
        </w:tc>
      </w:tr>
    </w:tbl>
    <w:p w14:paraId="28097F0F" w14:textId="77777777" w:rsidR="00A16735" w:rsidRPr="00690A26" w:rsidRDefault="00A16735" w:rsidP="00A16735">
      <w:pPr>
        <w:rPr>
          <w:noProof/>
        </w:rPr>
      </w:pPr>
    </w:p>
    <w:p w14:paraId="0F5C3566" w14:textId="77777777" w:rsidR="00A16735" w:rsidRPr="00690A26" w:rsidRDefault="00A16735" w:rsidP="006F4E24">
      <w:pPr>
        <w:pStyle w:val="Heading5"/>
      </w:pPr>
      <w:bookmarkStart w:id="972" w:name="_Toc24937687"/>
      <w:bookmarkStart w:id="973" w:name="_Toc33962502"/>
      <w:bookmarkStart w:id="974" w:name="_Toc42883264"/>
      <w:bookmarkStart w:id="975" w:name="_Toc49733132"/>
      <w:bookmarkStart w:id="976" w:name="_Toc56690757"/>
      <w:bookmarkStart w:id="977" w:name="_Toc192835055"/>
      <w:r w:rsidRPr="00690A26">
        <w:t>6.1.6.2.36</w:t>
      </w:r>
      <w:r w:rsidRPr="00690A26">
        <w:tab/>
        <w:t>Type: NfInstance</w:t>
      </w:r>
      <w:r>
        <w:t>Id</w:t>
      </w:r>
      <w:r w:rsidRPr="00690A26">
        <w:t>Cond</w:t>
      </w:r>
      <w:bookmarkEnd w:id="972"/>
      <w:bookmarkEnd w:id="973"/>
      <w:bookmarkEnd w:id="974"/>
      <w:bookmarkEnd w:id="975"/>
      <w:bookmarkEnd w:id="976"/>
      <w:bookmarkEnd w:id="977"/>
    </w:p>
    <w:p w14:paraId="5F794073" w14:textId="77777777" w:rsidR="00A16735" w:rsidRPr="00690A26" w:rsidRDefault="00A16735" w:rsidP="00A16735">
      <w:pPr>
        <w:pStyle w:val="TH"/>
      </w:pPr>
      <w:r w:rsidRPr="00690A26">
        <w:rPr>
          <w:noProof/>
        </w:rPr>
        <w:t>Table </w:t>
      </w:r>
      <w:r w:rsidRPr="00690A26">
        <w:t xml:space="preserve">6.1.6.2.36-1: </w:t>
      </w:r>
      <w:r w:rsidRPr="00690A26">
        <w:rPr>
          <w:noProof/>
        </w:rPr>
        <w:t>Definition of type NfInstance</w:t>
      </w:r>
      <w:r>
        <w:rPr>
          <w:noProof/>
        </w:rPr>
        <w:t>Id</w:t>
      </w:r>
      <w:r w:rsidRPr="00690A26">
        <w:rPr>
          <w:noProof/>
        </w:rPr>
        <w: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1879D08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9AA7709"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BA56664"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355E72B"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1921220"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BCDFD43"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69F938B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4428991" w14:textId="77777777" w:rsidR="00A16735" w:rsidRPr="00690A26" w:rsidRDefault="00A16735" w:rsidP="000655E8">
            <w:pPr>
              <w:pStyle w:val="TAL"/>
            </w:pPr>
            <w:r w:rsidRPr="00690A26">
              <w:t>nfInstanceId</w:t>
            </w:r>
          </w:p>
        </w:tc>
        <w:tc>
          <w:tcPr>
            <w:tcW w:w="1559" w:type="dxa"/>
            <w:tcBorders>
              <w:top w:val="single" w:sz="4" w:space="0" w:color="auto"/>
              <w:left w:val="single" w:sz="4" w:space="0" w:color="auto"/>
              <w:bottom w:val="single" w:sz="4" w:space="0" w:color="auto"/>
              <w:right w:val="single" w:sz="4" w:space="0" w:color="auto"/>
            </w:tcBorders>
          </w:tcPr>
          <w:p w14:paraId="57A43912" w14:textId="77777777" w:rsidR="00A16735" w:rsidRPr="00690A26" w:rsidRDefault="00A16735" w:rsidP="000655E8">
            <w:pPr>
              <w:pStyle w:val="TAL"/>
            </w:pPr>
            <w:r w:rsidRPr="00690A26">
              <w:t>NfInstanceId</w:t>
            </w:r>
          </w:p>
        </w:tc>
        <w:tc>
          <w:tcPr>
            <w:tcW w:w="425" w:type="dxa"/>
            <w:tcBorders>
              <w:top w:val="single" w:sz="4" w:space="0" w:color="auto"/>
              <w:left w:val="single" w:sz="4" w:space="0" w:color="auto"/>
              <w:bottom w:val="single" w:sz="4" w:space="0" w:color="auto"/>
              <w:right w:val="single" w:sz="4" w:space="0" w:color="auto"/>
            </w:tcBorders>
          </w:tcPr>
          <w:p w14:paraId="522E469F"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54582EDB"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560A7361" w14:textId="77777777" w:rsidR="00A16735" w:rsidRPr="00690A26" w:rsidRDefault="00A16735" w:rsidP="000655E8">
            <w:pPr>
              <w:pStyle w:val="TAL"/>
              <w:rPr>
                <w:rFonts w:cs="Arial"/>
                <w:szCs w:val="18"/>
              </w:rPr>
            </w:pPr>
            <w:r w:rsidRPr="00690A26">
              <w:rPr>
                <w:rFonts w:cs="Arial"/>
                <w:szCs w:val="18"/>
              </w:rPr>
              <w:t>NF Instance ID of the NF Instance whose status is requested to be monitored.</w:t>
            </w:r>
          </w:p>
        </w:tc>
      </w:tr>
    </w:tbl>
    <w:p w14:paraId="190099B9" w14:textId="77777777" w:rsidR="00A16735" w:rsidRPr="00690A26" w:rsidRDefault="00A16735" w:rsidP="00A16735">
      <w:pPr>
        <w:rPr>
          <w:noProof/>
        </w:rPr>
      </w:pPr>
    </w:p>
    <w:p w14:paraId="47160342" w14:textId="77777777" w:rsidR="00A16735" w:rsidRPr="00690A26" w:rsidRDefault="00A16735" w:rsidP="006F4E24">
      <w:pPr>
        <w:pStyle w:val="Heading5"/>
      </w:pPr>
      <w:bookmarkStart w:id="978" w:name="_Toc24937688"/>
      <w:bookmarkStart w:id="979" w:name="_Toc33962503"/>
      <w:bookmarkStart w:id="980" w:name="_Toc42883265"/>
      <w:bookmarkStart w:id="981" w:name="_Toc49733133"/>
      <w:bookmarkStart w:id="982" w:name="_Toc56690758"/>
      <w:bookmarkStart w:id="983" w:name="_Toc192835056"/>
      <w:r w:rsidRPr="00690A26">
        <w:lastRenderedPageBreak/>
        <w:t>6.1.6.2.37</w:t>
      </w:r>
      <w:r w:rsidRPr="00690A26">
        <w:tab/>
        <w:t>Type: NfTypeCond</w:t>
      </w:r>
      <w:bookmarkEnd w:id="978"/>
      <w:bookmarkEnd w:id="979"/>
      <w:bookmarkEnd w:id="980"/>
      <w:bookmarkEnd w:id="981"/>
      <w:bookmarkEnd w:id="982"/>
      <w:bookmarkEnd w:id="983"/>
    </w:p>
    <w:p w14:paraId="3287C588" w14:textId="77777777" w:rsidR="00A16735" w:rsidRPr="00690A26" w:rsidRDefault="00A16735" w:rsidP="00A16735">
      <w:pPr>
        <w:pStyle w:val="TH"/>
      </w:pPr>
      <w:r w:rsidRPr="00690A26">
        <w:rPr>
          <w:noProof/>
        </w:rPr>
        <w:t>Table </w:t>
      </w:r>
      <w:r w:rsidRPr="00690A26">
        <w:t xml:space="preserve">6.1.6.2.37-1: </w:t>
      </w:r>
      <w:r w:rsidRPr="00690A26">
        <w:rPr>
          <w:noProof/>
        </w:rPr>
        <w:t>Definition of type NfTypeCond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000C812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DB1C1FC"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76B9047"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48AC252"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A4D850D"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AF62594"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20D393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AC3554F" w14:textId="77777777" w:rsidR="00A16735" w:rsidRPr="00690A26" w:rsidRDefault="00A16735" w:rsidP="000655E8">
            <w:pPr>
              <w:pStyle w:val="TAL"/>
            </w:pPr>
            <w:r w:rsidRPr="00690A26">
              <w:t>nfType</w:t>
            </w:r>
          </w:p>
        </w:tc>
        <w:tc>
          <w:tcPr>
            <w:tcW w:w="1559" w:type="dxa"/>
            <w:tcBorders>
              <w:top w:val="single" w:sz="4" w:space="0" w:color="auto"/>
              <w:left w:val="single" w:sz="4" w:space="0" w:color="auto"/>
              <w:bottom w:val="single" w:sz="4" w:space="0" w:color="auto"/>
              <w:right w:val="single" w:sz="4" w:space="0" w:color="auto"/>
            </w:tcBorders>
          </w:tcPr>
          <w:p w14:paraId="32ACB4FB" w14:textId="77777777" w:rsidR="00A16735" w:rsidRPr="00690A26" w:rsidRDefault="00A16735" w:rsidP="000655E8">
            <w:pPr>
              <w:pStyle w:val="TAL"/>
            </w:pPr>
            <w:r w:rsidRPr="00690A26">
              <w:t>NFType</w:t>
            </w:r>
          </w:p>
        </w:tc>
        <w:tc>
          <w:tcPr>
            <w:tcW w:w="425" w:type="dxa"/>
            <w:tcBorders>
              <w:top w:val="single" w:sz="4" w:space="0" w:color="auto"/>
              <w:left w:val="single" w:sz="4" w:space="0" w:color="auto"/>
              <w:bottom w:val="single" w:sz="4" w:space="0" w:color="auto"/>
              <w:right w:val="single" w:sz="4" w:space="0" w:color="auto"/>
            </w:tcBorders>
          </w:tcPr>
          <w:p w14:paraId="26A7DD6C"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10E642B7"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6C9A2F15" w14:textId="77777777" w:rsidR="00A16735" w:rsidRPr="00690A26" w:rsidRDefault="00A16735" w:rsidP="000655E8">
            <w:pPr>
              <w:pStyle w:val="TAL"/>
              <w:rPr>
                <w:rFonts w:cs="Arial"/>
                <w:szCs w:val="18"/>
              </w:rPr>
            </w:pPr>
            <w:r w:rsidRPr="00690A26">
              <w:rPr>
                <w:rFonts w:cs="Arial"/>
                <w:szCs w:val="18"/>
              </w:rPr>
              <w:t>NF type of the NF Instances whose status is requested to be monitored.</w:t>
            </w:r>
          </w:p>
        </w:tc>
      </w:tr>
      <w:tr w:rsidR="00A16735" w:rsidRPr="00690A26" w14:paraId="5C767EA4"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0587469" w14:textId="77777777" w:rsidR="00A16735" w:rsidRPr="00690A26" w:rsidRDefault="00A16735" w:rsidP="000655E8">
            <w:pPr>
              <w:pStyle w:val="TAN"/>
              <w:rPr>
                <w:rFonts w:cs="Arial"/>
                <w:szCs w:val="18"/>
              </w:rPr>
            </w:pPr>
            <w:r w:rsidRPr="00690A26">
              <w:t>NOTE:</w:t>
            </w:r>
            <w:r w:rsidRPr="00690A26">
              <w:tab/>
              <w:t>This type shall not contain the attribute "nfGroupId", to avoid that this type has a matching definition with "NfGroupCond" type.</w:t>
            </w:r>
          </w:p>
        </w:tc>
      </w:tr>
    </w:tbl>
    <w:p w14:paraId="48E530A5" w14:textId="77777777" w:rsidR="00A16735" w:rsidRPr="00690A26" w:rsidRDefault="00A16735" w:rsidP="00A16735">
      <w:pPr>
        <w:rPr>
          <w:noProof/>
        </w:rPr>
      </w:pPr>
    </w:p>
    <w:p w14:paraId="1B8814B7" w14:textId="77777777" w:rsidR="00A16735" w:rsidRPr="00690A26" w:rsidRDefault="00A16735" w:rsidP="006F4E24">
      <w:pPr>
        <w:pStyle w:val="Heading5"/>
      </w:pPr>
      <w:bookmarkStart w:id="984" w:name="_Toc24937689"/>
      <w:bookmarkStart w:id="985" w:name="_Toc33962504"/>
      <w:bookmarkStart w:id="986" w:name="_Toc42883266"/>
      <w:bookmarkStart w:id="987" w:name="_Toc49733134"/>
      <w:bookmarkStart w:id="988" w:name="_Toc56690759"/>
      <w:bookmarkStart w:id="989" w:name="_Toc192835057"/>
      <w:r w:rsidRPr="00690A26">
        <w:t>6.1.6.2.38</w:t>
      </w:r>
      <w:r w:rsidRPr="00690A26">
        <w:tab/>
        <w:t>Type: ServiceNameCond</w:t>
      </w:r>
      <w:bookmarkEnd w:id="984"/>
      <w:bookmarkEnd w:id="985"/>
      <w:bookmarkEnd w:id="986"/>
      <w:bookmarkEnd w:id="987"/>
      <w:bookmarkEnd w:id="988"/>
      <w:bookmarkEnd w:id="989"/>
    </w:p>
    <w:p w14:paraId="4E8F841A" w14:textId="77777777" w:rsidR="00A16735" w:rsidRPr="00690A26" w:rsidRDefault="00A16735" w:rsidP="00A16735">
      <w:pPr>
        <w:pStyle w:val="TH"/>
      </w:pPr>
      <w:r w:rsidRPr="00690A26">
        <w:rPr>
          <w:noProof/>
        </w:rPr>
        <w:t>Table </w:t>
      </w:r>
      <w:r w:rsidRPr="00690A26">
        <w:t xml:space="preserve">6.1.6.2.38-1: </w:t>
      </w:r>
      <w:r w:rsidRPr="00690A26">
        <w:rPr>
          <w:noProof/>
        </w:rPr>
        <w:t>Definition of type ServiceNameCond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BB27DD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2CBA831"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A005C56"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AE2FE86"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14B25C3"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AF45D77"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15880A8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9927DB8" w14:textId="77777777" w:rsidR="00A16735" w:rsidRPr="00690A26" w:rsidRDefault="00A16735" w:rsidP="000655E8">
            <w:pPr>
              <w:pStyle w:val="TAL"/>
            </w:pPr>
            <w:r w:rsidRPr="00690A26">
              <w:t>serviceName</w:t>
            </w:r>
          </w:p>
        </w:tc>
        <w:tc>
          <w:tcPr>
            <w:tcW w:w="1559" w:type="dxa"/>
            <w:tcBorders>
              <w:top w:val="single" w:sz="4" w:space="0" w:color="auto"/>
              <w:left w:val="single" w:sz="4" w:space="0" w:color="auto"/>
              <w:bottom w:val="single" w:sz="4" w:space="0" w:color="auto"/>
              <w:right w:val="single" w:sz="4" w:space="0" w:color="auto"/>
            </w:tcBorders>
          </w:tcPr>
          <w:p w14:paraId="23EDC2CE" w14:textId="77777777" w:rsidR="00A16735" w:rsidRPr="00690A26" w:rsidRDefault="00A16735" w:rsidP="000655E8">
            <w:pPr>
              <w:pStyle w:val="TAL"/>
            </w:pPr>
            <w:r w:rsidRPr="00690A26">
              <w:t>ServiceName</w:t>
            </w:r>
          </w:p>
        </w:tc>
        <w:tc>
          <w:tcPr>
            <w:tcW w:w="425" w:type="dxa"/>
            <w:tcBorders>
              <w:top w:val="single" w:sz="4" w:space="0" w:color="auto"/>
              <w:left w:val="single" w:sz="4" w:space="0" w:color="auto"/>
              <w:bottom w:val="single" w:sz="4" w:space="0" w:color="auto"/>
              <w:right w:val="single" w:sz="4" w:space="0" w:color="auto"/>
            </w:tcBorders>
          </w:tcPr>
          <w:p w14:paraId="73570CD5"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6D9449D4"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6CE12CFE" w14:textId="77777777" w:rsidR="00A16735" w:rsidRPr="00690A26" w:rsidRDefault="00A16735" w:rsidP="000655E8">
            <w:pPr>
              <w:pStyle w:val="TAL"/>
              <w:rPr>
                <w:rFonts w:cs="Arial"/>
                <w:szCs w:val="18"/>
              </w:rPr>
            </w:pPr>
            <w:r w:rsidRPr="00690A26">
              <w:rPr>
                <w:rFonts w:cs="Arial"/>
                <w:szCs w:val="18"/>
              </w:rPr>
              <w:t>Service name offered by the NF Instances whose status is requested to be monitored.</w:t>
            </w:r>
          </w:p>
        </w:tc>
      </w:tr>
    </w:tbl>
    <w:p w14:paraId="1F08B96F" w14:textId="77777777" w:rsidR="00A16735" w:rsidRPr="00690A26" w:rsidRDefault="00A16735" w:rsidP="00A16735">
      <w:pPr>
        <w:rPr>
          <w:noProof/>
        </w:rPr>
      </w:pPr>
    </w:p>
    <w:p w14:paraId="2CBE8961" w14:textId="77777777" w:rsidR="00A16735" w:rsidRPr="00690A26" w:rsidRDefault="00A16735" w:rsidP="006F4E24">
      <w:pPr>
        <w:pStyle w:val="Heading5"/>
      </w:pPr>
      <w:bookmarkStart w:id="990" w:name="_Toc24937690"/>
      <w:bookmarkStart w:id="991" w:name="_Toc33962505"/>
      <w:bookmarkStart w:id="992" w:name="_Toc42883267"/>
      <w:bookmarkStart w:id="993" w:name="_Toc49733135"/>
      <w:bookmarkStart w:id="994" w:name="_Toc56690760"/>
      <w:bookmarkStart w:id="995" w:name="_Toc192835058"/>
      <w:r w:rsidRPr="00690A26">
        <w:t>6.1.6.2.39</w:t>
      </w:r>
      <w:r w:rsidRPr="00690A26">
        <w:tab/>
        <w:t>Type: AmfCond</w:t>
      </w:r>
      <w:bookmarkEnd w:id="990"/>
      <w:bookmarkEnd w:id="991"/>
      <w:bookmarkEnd w:id="992"/>
      <w:bookmarkEnd w:id="993"/>
      <w:bookmarkEnd w:id="994"/>
      <w:bookmarkEnd w:id="995"/>
    </w:p>
    <w:p w14:paraId="24A90E9B" w14:textId="77777777" w:rsidR="00A16735" w:rsidRPr="00690A26" w:rsidRDefault="00A16735" w:rsidP="00A16735">
      <w:pPr>
        <w:pStyle w:val="TH"/>
      </w:pPr>
      <w:r w:rsidRPr="00690A26">
        <w:rPr>
          <w:noProof/>
        </w:rPr>
        <w:t>Table </w:t>
      </w:r>
      <w:r w:rsidRPr="00690A26">
        <w:t xml:space="preserve">6.1.6.2.39-1: </w:t>
      </w:r>
      <w:r w:rsidRPr="00690A26">
        <w:rPr>
          <w:noProof/>
        </w:rPr>
        <w:t>Definition of type AmfCond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7BBCFDA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4A204EA"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6A325C0"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BEC1F0D"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C700991"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12BE355"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9AE3E2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C5CF932" w14:textId="77777777" w:rsidR="00A16735" w:rsidRPr="00690A26" w:rsidRDefault="00A16735" w:rsidP="000655E8">
            <w:pPr>
              <w:pStyle w:val="TAL"/>
            </w:pPr>
            <w:r w:rsidRPr="00690A26">
              <w:t>amfSetId</w:t>
            </w:r>
          </w:p>
        </w:tc>
        <w:tc>
          <w:tcPr>
            <w:tcW w:w="1559" w:type="dxa"/>
            <w:tcBorders>
              <w:top w:val="single" w:sz="4" w:space="0" w:color="auto"/>
              <w:left w:val="single" w:sz="4" w:space="0" w:color="auto"/>
              <w:bottom w:val="single" w:sz="4" w:space="0" w:color="auto"/>
              <w:right w:val="single" w:sz="4" w:space="0" w:color="auto"/>
            </w:tcBorders>
          </w:tcPr>
          <w:p w14:paraId="35D0A5BE" w14:textId="77777777" w:rsidR="00A16735" w:rsidRPr="00690A26" w:rsidRDefault="00A16735" w:rsidP="000655E8">
            <w:pPr>
              <w:pStyle w:val="TAL"/>
            </w:pPr>
            <w:r w:rsidRPr="00690A26">
              <w:t>AmfSetId</w:t>
            </w:r>
          </w:p>
        </w:tc>
        <w:tc>
          <w:tcPr>
            <w:tcW w:w="425" w:type="dxa"/>
            <w:tcBorders>
              <w:top w:val="single" w:sz="4" w:space="0" w:color="auto"/>
              <w:left w:val="single" w:sz="4" w:space="0" w:color="auto"/>
              <w:bottom w:val="single" w:sz="4" w:space="0" w:color="auto"/>
              <w:right w:val="single" w:sz="4" w:space="0" w:color="auto"/>
            </w:tcBorders>
          </w:tcPr>
          <w:p w14:paraId="207334CE"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EBD80F3"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4708DA5F" w14:textId="77777777" w:rsidR="00A16735" w:rsidRPr="00690A26" w:rsidRDefault="00A16735" w:rsidP="000655E8">
            <w:pPr>
              <w:pStyle w:val="TAL"/>
              <w:rPr>
                <w:rFonts w:cs="Arial"/>
                <w:szCs w:val="18"/>
              </w:rPr>
            </w:pPr>
            <w:r w:rsidRPr="00690A26">
              <w:rPr>
                <w:rFonts w:cs="Arial"/>
                <w:szCs w:val="18"/>
              </w:rPr>
              <w:t>AMF Set ID of the NF Instances (AMF) whose status is requested to be monitored.</w:t>
            </w:r>
          </w:p>
        </w:tc>
      </w:tr>
      <w:tr w:rsidR="00A16735" w:rsidRPr="00690A26" w14:paraId="45EFDE1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C9387F4" w14:textId="77777777" w:rsidR="00A16735" w:rsidRPr="00690A26" w:rsidRDefault="00A16735" w:rsidP="000655E8">
            <w:pPr>
              <w:pStyle w:val="TAL"/>
            </w:pPr>
            <w:r w:rsidRPr="00690A26">
              <w:t>amfRegionId</w:t>
            </w:r>
          </w:p>
        </w:tc>
        <w:tc>
          <w:tcPr>
            <w:tcW w:w="1559" w:type="dxa"/>
            <w:tcBorders>
              <w:top w:val="single" w:sz="4" w:space="0" w:color="auto"/>
              <w:left w:val="single" w:sz="4" w:space="0" w:color="auto"/>
              <w:bottom w:val="single" w:sz="4" w:space="0" w:color="auto"/>
              <w:right w:val="single" w:sz="4" w:space="0" w:color="auto"/>
            </w:tcBorders>
          </w:tcPr>
          <w:p w14:paraId="72D38C68" w14:textId="77777777" w:rsidR="00A16735" w:rsidRPr="00690A26" w:rsidRDefault="00A16735" w:rsidP="000655E8">
            <w:pPr>
              <w:pStyle w:val="TAL"/>
            </w:pPr>
            <w:r w:rsidRPr="00690A26">
              <w:t>AmfRegionId</w:t>
            </w:r>
          </w:p>
        </w:tc>
        <w:tc>
          <w:tcPr>
            <w:tcW w:w="425" w:type="dxa"/>
            <w:tcBorders>
              <w:top w:val="single" w:sz="4" w:space="0" w:color="auto"/>
              <w:left w:val="single" w:sz="4" w:space="0" w:color="auto"/>
              <w:bottom w:val="single" w:sz="4" w:space="0" w:color="auto"/>
              <w:right w:val="single" w:sz="4" w:space="0" w:color="auto"/>
            </w:tcBorders>
          </w:tcPr>
          <w:p w14:paraId="38BE59DC"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98A0BEF"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3FF8C6D0" w14:textId="77777777" w:rsidR="00A16735" w:rsidRPr="00690A26" w:rsidRDefault="00A16735" w:rsidP="000655E8">
            <w:pPr>
              <w:pStyle w:val="TAL"/>
              <w:rPr>
                <w:rFonts w:cs="Arial"/>
                <w:szCs w:val="18"/>
              </w:rPr>
            </w:pPr>
            <w:r w:rsidRPr="00690A26">
              <w:rPr>
                <w:rFonts w:cs="Arial"/>
                <w:szCs w:val="18"/>
              </w:rPr>
              <w:t>AMF Region ID of the NF Instances (AMF) whose status is requested to be monitored.</w:t>
            </w:r>
          </w:p>
        </w:tc>
      </w:tr>
      <w:tr w:rsidR="00A16735" w:rsidRPr="00690A26" w14:paraId="73417B06"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E292CD2" w14:textId="77777777" w:rsidR="00A16735" w:rsidRPr="00690A26" w:rsidRDefault="00A16735" w:rsidP="000655E8">
            <w:pPr>
              <w:pStyle w:val="TAN"/>
            </w:pPr>
            <w:r w:rsidRPr="00690A26">
              <w:t>NOTE 1:</w:t>
            </w:r>
            <w:r w:rsidRPr="00690A26">
              <w:tab/>
              <w:t>At least amfSetId or amfRegionId shall be present; if both the amfRegionId and amfSetId attributes are present in the SubscriptionData, this indicates a subscription for notifications satisfying both attributes (i.e. notifications for NFs from that amfRegionId and amfSetId).</w:t>
            </w:r>
          </w:p>
          <w:p w14:paraId="2CA93ACC" w14:textId="77777777" w:rsidR="00A16735" w:rsidRPr="00690A26" w:rsidRDefault="00A16735" w:rsidP="000655E8">
            <w:pPr>
              <w:pStyle w:val="TAN"/>
            </w:pPr>
            <w:r w:rsidRPr="00690A26">
              <w:t>NOTE 2:</w:t>
            </w:r>
            <w:r w:rsidRPr="00690A26">
              <w:tab/>
              <w:t xml:space="preserve">The PLMN ID (or PLMN ID and NID) of the AMF Region and AMF Set </w:t>
            </w:r>
            <w:r w:rsidRPr="00690A26">
              <w:rPr>
                <w:rFonts w:cs="Arial"/>
                <w:szCs w:val="18"/>
              </w:rPr>
              <w:t xml:space="preserve">of the NF Instances (AMF) </w:t>
            </w:r>
            <w:r w:rsidRPr="00690A26">
              <w:t>whose status is requested to be monitored may be indicated in the plmnId attribute (or plmnid and nid attributes) in the SubscriptionData.</w:t>
            </w:r>
          </w:p>
        </w:tc>
      </w:tr>
    </w:tbl>
    <w:p w14:paraId="321989FE" w14:textId="77777777" w:rsidR="00A16735" w:rsidRPr="00690A26" w:rsidRDefault="00A16735" w:rsidP="00A16735">
      <w:pPr>
        <w:rPr>
          <w:noProof/>
        </w:rPr>
      </w:pPr>
    </w:p>
    <w:p w14:paraId="18CFB602" w14:textId="77777777" w:rsidR="00A16735" w:rsidRPr="00690A26" w:rsidRDefault="00A16735" w:rsidP="006F4E24">
      <w:pPr>
        <w:pStyle w:val="Heading5"/>
      </w:pPr>
      <w:bookmarkStart w:id="996" w:name="_Toc24937691"/>
      <w:bookmarkStart w:id="997" w:name="_Toc33962506"/>
      <w:bookmarkStart w:id="998" w:name="_Toc42883268"/>
      <w:bookmarkStart w:id="999" w:name="_Toc49733136"/>
      <w:bookmarkStart w:id="1000" w:name="_Toc56690761"/>
      <w:bookmarkStart w:id="1001" w:name="_Toc192835059"/>
      <w:r w:rsidRPr="00690A26">
        <w:t>6.1.6.2.40</w:t>
      </w:r>
      <w:r w:rsidRPr="00690A26">
        <w:tab/>
        <w:t>Type: GuamiListCond</w:t>
      </w:r>
      <w:bookmarkEnd w:id="996"/>
      <w:bookmarkEnd w:id="997"/>
      <w:bookmarkEnd w:id="998"/>
      <w:bookmarkEnd w:id="999"/>
      <w:bookmarkEnd w:id="1000"/>
      <w:bookmarkEnd w:id="1001"/>
    </w:p>
    <w:p w14:paraId="7386314E" w14:textId="77777777" w:rsidR="00A16735" w:rsidRPr="00690A26" w:rsidRDefault="00A16735" w:rsidP="00A16735">
      <w:pPr>
        <w:pStyle w:val="TH"/>
      </w:pPr>
      <w:r w:rsidRPr="00690A26">
        <w:rPr>
          <w:noProof/>
        </w:rPr>
        <w:t>Table </w:t>
      </w:r>
      <w:r w:rsidRPr="00690A26">
        <w:t xml:space="preserve">6.1.6.2.40-1: </w:t>
      </w:r>
      <w:r w:rsidRPr="00690A26">
        <w:rPr>
          <w:noProof/>
        </w:rPr>
        <w:t>Definition of type GuamiListCond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1F5C140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E1E8195"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35E21E5"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D473643"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FF9B415"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97E5A54"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2087F5A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A79C76F" w14:textId="77777777" w:rsidR="00A16735" w:rsidRPr="00690A26" w:rsidRDefault="00A16735" w:rsidP="000655E8">
            <w:pPr>
              <w:pStyle w:val="TAL"/>
            </w:pPr>
            <w:r w:rsidRPr="00690A26">
              <w:t>guamiList</w:t>
            </w:r>
          </w:p>
        </w:tc>
        <w:tc>
          <w:tcPr>
            <w:tcW w:w="1559" w:type="dxa"/>
            <w:tcBorders>
              <w:top w:val="single" w:sz="4" w:space="0" w:color="auto"/>
              <w:left w:val="single" w:sz="4" w:space="0" w:color="auto"/>
              <w:bottom w:val="single" w:sz="4" w:space="0" w:color="auto"/>
              <w:right w:val="single" w:sz="4" w:space="0" w:color="auto"/>
            </w:tcBorders>
          </w:tcPr>
          <w:p w14:paraId="1CE4B435" w14:textId="77777777" w:rsidR="00A16735" w:rsidRPr="00690A26" w:rsidRDefault="00A16735" w:rsidP="000655E8">
            <w:pPr>
              <w:pStyle w:val="TAL"/>
            </w:pPr>
            <w:r w:rsidRPr="00690A26">
              <w:t>array(Guami)</w:t>
            </w:r>
          </w:p>
        </w:tc>
        <w:tc>
          <w:tcPr>
            <w:tcW w:w="425" w:type="dxa"/>
            <w:tcBorders>
              <w:top w:val="single" w:sz="4" w:space="0" w:color="auto"/>
              <w:left w:val="single" w:sz="4" w:space="0" w:color="auto"/>
              <w:bottom w:val="single" w:sz="4" w:space="0" w:color="auto"/>
              <w:right w:val="single" w:sz="4" w:space="0" w:color="auto"/>
            </w:tcBorders>
          </w:tcPr>
          <w:p w14:paraId="0CE228A7"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5B3E4883"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F70AC1E" w14:textId="263688B5" w:rsidR="00A16735" w:rsidRPr="00690A26" w:rsidRDefault="00A16735" w:rsidP="000655E8">
            <w:pPr>
              <w:pStyle w:val="TAL"/>
              <w:rPr>
                <w:rFonts w:cs="Arial"/>
                <w:szCs w:val="18"/>
              </w:rPr>
            </w:pPr>
            <w:r w:rsidRPr="00690A26">
              <w:rPr>
                <w:rFonts w:cs="Arial"/>
                <w:szCs w:val="18"/>
              </w:rPr>
              <w:t>Guamis of the NF Instances (AMFs) whose status is requested to be monitored</w:t>
            </w:r>
            <w:r w:rsidR="005B7287">
              <w:rPr>
                <w:rFonts w:cs="Arial"/>
                <w:szCs w:val="18"/>
              </w:rPr>
              <w:t xml:space="preserve"> (i.e. whose guamiList IE in the amfInfo or amfInfoList IE matches at least one of the GUAMI in the </w:t>
            </w:r>
            <w:r w:rsidR="005B7287" w:rsidRPr="00690A26">
              <w:t>guamiList</w:t>
            </w:r>
            <w:r w:rsidR="005B7287">
              <w:rPr>
                <w:rFonts w:cs="Arial"/>
                <w:szCs w:val="18"/>
              </w:rPr>
              <w:t xml:space="preserve"> IE of the subscription)</w:t>
            </w:r>
            <w:r w:rsidRPr="00690A26">
              <w:rPr>
                <w:rFonts w:cs="Arial"/>
                <w:szCs w:val="18"/>
              </w:rPr>
              <w:t>.</w:t>
            </w:r>
          </w:p>
        </w:tc>
      </w:tr>
    </w:tbl>
    <w:p w14:paraId="1AE70FB6" w14:textId="77777777" w:rsidR="00A16735" w:rsidRPr="00690A26" w:rsidRDefault="00A16735" w:rsidP="00A16735">
      <w:pPr>
        <w:rPr>
          <w:noProof/>
        </w:rPr>
      </w:pPr>
    </w:p>
    <w:p w14:paraId="2D527403" w14:textId="77777777" w:rsidR="00A16735" w:rsidRPr="00690A26" w:rsidRDefault="00A16735" w:rsidP="006F4E24">
      <w:pPr>
        <w:pStyle w:val="Heading5"/>
      </w:pPr>
      <w:bookmarkStart w:id="1002" w:name="_Toc24937692"/>
      <w:bookmarkStart w:id="1003" w:name="_Toc33962507"/>
      <w:bookmarkStart w:id="1004" w:name="_Toc42883269"/>
      <w:bookmarkStart w:id="1005" w:name="_Toc49733137"/>
      <w:bookmarkStart w:id="1006" w:name="_Toc56690762"/>
      <w:bookmarkStart w:id="1007" w:name="_Toc192835060"/>
      <w:r w:rsidRPr="00690A26">
        <w:t>6.1.6.2.41</w:t>
      </w:r>
      <w:r w:rsidRPr="00690A26">
        <w:tab/>
        <w:t xml:space="preserve">Type: </w:t>
      </w:r>
      <w:r w:rsidRPr="00690A26">
        <w:rPr>
          <w:lang w:eastAsia="zh-CN"/>
        </w:rPr>
        <w:t>NetworkSliceCond</w:t>
      </w:r>
      <w:bookmarkEnd w:id="1002"/>
      <w:bookmarkEnd w:id="1003"/>
      <w:bookmarkEnd w:id="1004"/>
      <w:bookmarkEnd w:id="1005"/>
      <w:bookmarkEnd w:id="1006"/>
      <w:bookmarkEnd w:id="1007"/>
    </w:p>
    <w:p w14:paraId="4F396816" w14:textId="77777777" w:rsidR="00A16735" w:rsidRPr="00690A26" w:rsidRDefault="00A16735" w:rsidP="00A16735">
      <w:pPr>
        <w:pStyle w:val="TH"/>
      </w:pPr>
      <w:r w:rsidRPr="00690A26">
        <w:rPr>
          <w:noProof/>
        </w:rPr>
        <w:t>Table </w:t>
      </w:r>
      <w:r w:rsidRPr="00690A26">
        <w:t xml:space="preserve">6.1.6.2.41-1: </w:t>
      </w:r>
      <w:r w:rsidRPr="00690A26">
        <w:rPr>
          <w:noProof/>
        </w:rPr>
        <w:t xml:space="preserve">Definition of type </w:t>
      </w:r>
      <w:r w:rsidRPr="00690A26">
        <w:rPr>
          <w:lang w:eastAsia="zh-CN"/>
        </w:rPr>
        <w:t>NetworkSliceCond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C48BD2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85AFB64"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56B1EA6"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9836852"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145FD76"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5197275"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5BD2D4E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D8C97E4" w14:textId="77777777" w:rsidR="00A16735" w:rsidRPr="00690A26" w:rsidRDefault="00A16735" w:rsidP="000655E8">
            <w:pPr>
              <w:pStyle w:val="TAL"/>
            </w:pPr>
            <w:r w:rsidRPr="00690A26">
              <w:t>snssaiList</w:t>
            </w:r>
          </w:p>
        </w:tc>
        <w:tc>
          <w:tcPr>
            <w:tcW w:w="1559" w:type="dxa"/>
            <w:tcBorders>
              <w:top w:val="single" w:sz="4" w:space="0" w:color="auto"/>
              <w:left w:val="single" w:sz="4" w:space="0" w:color="auto"/>
              <w:bottom w:val="single" w:sz="4" w:space="0" w:color="auto"/>
              <w:right w:val="single" w:sz="4" w:space="0" w:color="auto"/>
            </w:tcBorders>
          </w:tcPr>
          <w:p w14:paraId="15ABFE2A" w14:textId="77777777" w:rsidR="00A16735" w:rsidRPr="00690A26" w:rsidRDefault="00A16735" w:rsidP="000655E8">
            <w:pPr>
              <w:pStyle w:val="TAL"/>
            </w:pPr>
            <w:r w:rsidRPr="00690A26">
              <w:t>array(Snssai)</w:t>
            </w:r>
          </w:p>
        </w:tc>
        <w:tc>
          <w:tcPr>
            <w:tcW w:w="425" w:type="dxa"/>
            <w:tcBorders>
              <w:top w:val="single" w:sz="4" w:space="0" w:color="auto"/>
              <w:left w:val="single" w:sz="4" w:space="0" w:color="auto"/>
              <w:bottom w:val="single" w:sz="4" w:space="0" w:color="auto"/>
              <w:right w:val="single" w:sz="4" w:space="0" w:color="auto"/>
            </w:tcBorders>
          </w:tcPr>
          <w:p w14:paraId="02426050"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47758260"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2178841" w14:textId="77777777" w:rsidR="00A16735" w:rsidRPr="00690A26" w:rsidRDefault="00A16735" w:rsidP="000655E8">
            <w:pPr>
              <w:pStyle w:val="TAL"/>
              <w:rPr>
                <w:rFonts w:cs="Arial"/>
                <w:szCs w:val="18"/>
              </w:rPr>
            </w:pPr>
            <w:r w:rsidRPr="00690A26">
              <w:rPr>
                <w:rFonts w:cs="Arial"/>
                <w:szCs w:val="18"/>
              </w:rPr>
              <w:t>S -NSSAIs of the NF Instances whose status is requested to be monitored.</w:t>
            </w:r>
          </w:p>
        </w:tc>
      </w:tr>
      <w:tr w:rsidR="00A16735" w:rsidRPr="00690A26" w14:paraId="1718292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23E2046" w14:textId="77777777" w:rsidR="00A16735" w:rsidRPr="00690A26" w:rsidRDefault="00A16735" w:rsidP="000655E8">
            <w:pPr>
              <w:pStyle w:val="TAL"/>
            </w:pPr>
            <w:r w:rsidRPr="00690A26">
              <w:t>nsiList</w:t>
            </w:r>
          </w:p>
        </w:tc>
        <w:tc>
          <w:tcPr>
            <w:tcW w:w="1559" w:type="dxa"/>
            <w:tcBorders>
              <w:top w:val="single" w:sz="4" w:space="0" w:color="auto"/>
              <w:left w:val="single" w:sz="4" w:space="0" w:color="auto"/>
              <w:bottom w:val="single" w:sz="4" w:space="0" w:color="auto"/>
              <w:right w:val="single" w:sz="4" w:space="0" w:color="auto"/>
            </w:tcBorders>
          </w:tcPr>
          <w:p w14:paraId="6468E80E"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279B5DFE"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E71AB40"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vAlign w:val="center"/>
          </w:tcPr>
          <w:p w14:paraId="39C35EC9" w14:textId="77777777" w:rsidR="00A16735" w:rsidRPr="00690A26" w:rsidRDefault="00A16735" w:rsidP="000655E8">
            <w:pPr>
              <w:pStyle w:val="TAL"/>
            </w:pPr>
            <w:r w:rsidRPr="00690A26">
              <w:rPr>
                <w:rFonts w:cs="Arial"/>
                <w:szCs w:val="18"/>
              </w:rPr>
              <w:t>NSI IDs of the NF Instances whose status is requested to be monitored.</w:t>
            </w:r>
          </w:p>
        </w:tc>
      </w:tr>
    </w:tbl>
    <w:p w14:paraId="14EE7DE1" w14:textId="77777777" w:rsidR="00A16735" w:rsidRPr="00690A26" w:rsidRDefault="00A16735" w:rsidP="00A16735">
      <w:pPr>
        <w:rPr>
          <w:noProof/>
        </w:rPr>
      </w:pPr>
    </w:p>
    <w:p w14:paraId="1C5FDEA2" w14:textId="77777777" w:rsidR="00A16735" w:rsidRPr="00690A26" w:rsidRDefault="00A16735" w:rsidP="006F4E24">
      <w:pPr>
        <w:pStyle w:val="Heading5"/>
      </w:pPr>
      <w:bookmarkStart w:id="1008" w:name="_Toc24937693"/>
      <w:bookmarkStart w:id="1009" w:name="_Toc33962508"/>
      <w:bookmarkStart w:id="1010" w:name="_Toc42883270"/>
      <w:bookmarkStart w:id="1011" w:name="_Toc49733138"/>
      <w:bookmarkStart w:id="1012" w:name="_Toc56690763"/>
      <w:bookmarkStart w:id="1013" w:name="_Toc192835061"/>
      <w:r w:rsidRPr="00690A26">
        <w:lastRenderedPageBreak/>
        <w:t>6.1.6.2.42</w:t>
      </w:r>
      <w:r w:rsidRPr="00690A26">
        <w:tab/>
        <w:t>Type: NfGroupCond</w:t>
      </w:r>
      <w:bookmarkEnd w:id="1008"/>
      <w:bookmarkEnd w:id="1009"/>
      <w:bookmarkEnd w:id="1010"/>
      <w:bookmarkEnd w:id="1011"/>
      <w:bookmarkEnd w:id="1012"/>
      <w:bookmarkEnd w:id="1013"/>
    </w:p>
    <w:p w14:paraId="24ECA1AE" w14:textId="77777777" w:rsidR="00A16735" w:rsidRPr="00690A26" w:rsidRDefault="00A16735" w:rsidP="00A16735">
      <w:pPr>
        <w:pStyle w:val="TH"/>
      </w:pPr>
      <w:r w:rsidRPr="00690A26">
        <w:rPr>
          <w:noProof/>
        </w:rPr>
        <w:t>Table </w:t>
      </w:r>
      <w:r w:rsidRPr="00690A26">
        <w:t xml:space="preserve">6.1.6.2.42-1: </w:t>
      </w:r>
      <w:r w:rsidRPr="00690A26">
        <w:rPr>
          <w:noProof/>
        </w:rPr>
        <w:t>Definition of type NfGroupCond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6C4C733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50345DD"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99BE4DD"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CA7A0E4"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5D423EC"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672C716"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0206A4A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BED68E9" w14:textId="77777777" w:rsidR="00A16735" w:rsidRPr="00690A26" w:rsidRDefault="00A16735" w:rsidP="000655E8">
            <w:pPr>
              <w:pStyle w:val="TAL"/>
            </w:pPr>
            <w:r w:rsidRPr="00690A26">
              <w:t>nfType</w:t>
            </w:r>
          </w:p>
        </w:tc>
        <w:tc>
          <w:tcPr>
            <w:tcW w:w="1559" w:type="dxa"/>
            <w:tcBorders>
              <w:top w:val="single" w:sz="4" w:space="0" w:color="auto"/>
              <w:left w:val="single" w:sz="4" w:space="0" w:color="auto"/>
              <w:bottom w:val="single" w:sz="4" w:space="0" w:color="auto"/>
              <w:right w:val="single" w:sz="4" w:space="0" w:color="auto"/>
            </w:tcBorders>
          </w:tcPr>
          <w:p w14:paraId="6DDEA1C3"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10F09DFE"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9E9DF54"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1C29935A" w14:textId="7188489C" w:rsidR="00A16735" w:rsidRPr="00690A26" w:rsidRDefault="00A16735" w:rsidP="000655E8">
            <w:pPr>
              <w:pStyle w:val="TAL"/>
              <w:rPr>
                <w:rFonts w:cs="Arial"/>
                <w:szCs w:val="18"/>
              </w:rPr>
            </w:pPr>
            <w:r w:rsidRPr="00690A26">
              <w:rPr>
                <w:rFonts w:cs="Arial"/>
                <w:szCs w:val="18"/>
              </w:rPr>
              <w:t>NF type (UDM, AUSF, PCF</w:t>
            </w:r>
            <w:r>
              <w:rPr>
                <w:rFonts w:cs="Arial"/>
                <w:szCs w:val="18"/>
              </w:rPr>
              <w:t>,</w:t>
            </w:r>
            <w:r w:rsidRPr="00690A26">
              <w:rPr>
                <w:rFonts w:cs="Arial"/>
                <w:szCs w:val="18"/>
              </w:rPr>
              <w:t xml:space="preserve"> UDR</w:t>
            </w:r>
            <w:r w:rsidR="00E369DB">
              <w:rPr>
                <w:rFonts w:cs="Arial"/>
                <w:szCs w:val="18"/>
              </w:rPr>
              <w:t>, HSS</w:t>
            </w:r>
            <w:r w:rsidR="005A2C21">
              <w:rPr>
                <w:rFonts w:cs="Arial"/>
                <w:szCs w:val="18"/>
              </w:rPr>
              <w:t>,</w:t>
            </w:r>
            <w:r>
              <w:rPr>
                <w:rFonts w:cs="Arial"/>
                <w:szCs w:val="18"/>
              </w:rPr>
              <w:t xml:space="preserve"> CHF</w:t>
            </w:r>
            <w:r w:rsidR="005A2C21">
              <w:rPr>
                <w:rFonts w:cs="Arial"/>
                <w:szCs w:val="18"/>
              </w:rPr>
              <w:t>, BSF or UDSF</w:t>
            </w:r>
            <w:r w:rsidRPr="00690A26">
              <w:rPr>
                <w:rFonts w:cs="Arial"/>
                <w:szCs w:val="18"/>
              </w:rPr>
              <w:t xml:space="preserve">) of the NF Instances whose status is requested to be monitored. </w:t>
            </w:r>
          </w:p>
        </w:tc>
      </w:tr>
      <w:tr w:rsidR="00A16735" w:rsidRPr="00690A26" w14:paraId="40894AF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3E7AD60" w14:textId="77777777" w:rsidR="00A16735" w:rsidRPr="00690A26" w:rsidRDefault="00A16735" w:rsidP="000655E8">
            <w:pPr>
              <w:pStyle w:val="TAL"/>
            </w:pPr>
            <w:r w:rsidRPr="00690A26">
              <w:t>nfGroupId</w:t>
            </w:r>
          </w:p>
        </w:tc>
        <w:tc>
          <w:tcPr>
            <w:tcW w:w="1559" w:type="dxa"/>
            <w:tcBorders>
              <w:top w:val="single" w:sz="4" w:space="0" w:color="auto"/>
              <w:left w:val="single" w:sz="4" w:space="0" w:color="auto"/>
              <w:bottom w:val="single" w:sz="4" w:space="0" w:color="auto"/>
              <w:right w:val="single" w:sz="4" w:space="0" w:color="auto"/>
            </w:tcBorders>
          </w:tcPr>
          <w:p w14:paraId="79F32EBD" w14:textId="77777777" w:rsidR="00A16735" w:rsidRPr="00690A26" w:rsidRDefault="00A16735" w:rsidP="000655E8">
            <w:pPr>
              <w:pStyle w:val="TAL"/>
            </w:pPr>
            <w:r w:rsidRPr="00690A26">
              <w:t>NfGroupId</w:t>
            </w:r>
          </w:p>
        </w:tc>
        <w:tc>
          <w:tcPr>
            <w:tcW w:w="425" w:type="dxa"/>
            <w:tcBorders>
              <w:top w:val="single" w:sz="4" w:space="0" w:color="auto"/>
              <w:left w:val="single" w:sz="4" w:space="0" w:color="auto"/>
              <w:bottom w:val="single" w:sz="4" w:space="0" w:color="auto"/>
              <w:right w:val="single" w:sz="4" w:space="0" w:color="auto"/>
            </w:tcBorders>
          </w:tcPr>
          <w:p w14:paraId="01550AF7"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36925469"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26BD2035" w14:textId="77777777" w:rsidR="00A16735" w:rsidRPr="00690A26" w:rsidRDefault="00A16735" w:rsidP="000655E8">
            <w:pPr>
              <w:pStyle w:val="TAL"/>
              <w:rPr>
                <w:rFonts w:cs="Arial"/>
                <w:szCs w:val="18"/>
              </w:rPr>
            </w:pPr>
            <w:r w:rsidRPr="00690A26">
              <w:rPr>
                <w:rFonts w:cs="Arial"/>
                <w:szCs w:val="18"/>
              </w:rPr>
              <w:t>Group ID of the NF Instances whose status is requested to be monitored.</w:t>
            </w:r>
          </w:p>
        </w:tc>
      </w:tr>
    </w:tbl>
    <w:p w14:paraId="6E0D20DE" w14:textId="77777777" w:rsidR="00A16735" w:rsidRPr="00690A26" w:rsidRDefault="00A16735" w:rsidP="00A16735">
      <w:pPr>
        <w:rPr>
          <w:noProof/>
        </w:rPr>
      </w:pPr>
    </w:p>
    <w:p w14:paraId="08B2E7A0" w14:textId="77777777" w:rsidR="00A16735" w:rsidRPr="00690A26" w:rsidRDefault="00A16735" w:rsidP="006F4E24">
      <w:pPr>
        <w:pStyle w:val="Heading5"/>
      </w:pPr>
      <w:bookmarkStart w:id="1014" w:name="_Toc24937694"/>
      <w:bookmarkStart w:id="1015" w:name="_Toc33962509"/>
      <w:bookmarkStart w:id="1016" w:name="_Toc42883271"/>
      <w:bookmarkStart w:id="1017" w:name="_Toc49733139"/>
      <w:bookmarkStart w:id="1018" w:name="_Toc56690764"/>
      <w:bookmarkStart w:id="1019" w:name="_Toc192835062"/>
      <w:r w:rsidRPr="00690A26">
        <w:t>6.1.6.2.43</w:t>
      </w:r>
      <w:r w:rsidRPr="00690A26">
        <w:tab/>
        <w:t>Type: NotifCondition</w:t>
      </w:r>
      <w:bookmarkEnd w:id="1014"/>
      <w:bookmarkEnd w:id="1015"/>
      <w:bookmarkEnd w:id="1016"/>
      <w:bookmarkEnd w:id="1017"/>
      <w:bookmarkEnd w:id="1018"/>
      <w:bookmarkEnd w:id="1019"/>
    </w:p>
    <w:p w14:paraId="526CAC15" w14:textId="77777777" w:rsidR="00A16735" w:rsidRPr="00690A26" w:rsidRDefault="00A16735" w:rsidP="00A16735">
      <w:pPr>
        <w:pStyle w:val="TH"/>
      </w:pPr>
      <w:r w:rsidRPr="00690A26">
        <w:rPr>
          <w:noProof/>
        </w:rPr>
        <w:t>Table </w:t>
      </w:r>
      <w:r w:rsidRPr="00690A26">
        <w:t xml:space="preserve">6.1.6.2.43-1: </w:t>
      </w:r>
      <w:r w:rsidRPr="00690A26">
        <w:rPr>
          <w:noProof/>
        </w:rPr>
        <w:t>Definition of type NotifCondition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7580377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E127BFE"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62B9B5D"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1F3FB54"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7FD965D"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67E4740"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4CE62F4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2DBD80B" w14:textId="77777777" w:rsidR="00A16735" w:rsidRPr="00690A26" w:rsidRDefault="00A16735" w:rsidP="000655E8">
            <w:pPr>
              <w:pStyle w:val="TAL"/>
            </w:pPr>
            <w:r w:rsidRPr="00690A26">
              <w:t>monitoredAttributes</w:t>
            </w:r>
          </w:p>
        </w:tc>
        <w:tc>
          <w:tcPr>
            <w:tcW w:w="1559" w:type="dxa"/>
            <w:tcBorders>
              <w:top w:val="single" w:sz="4" w:space="0" w:color="auto"/>
              <w:left w:val="single" w:sz="4" w:space="0" w:color="auto"/>
              <w:bottom w:val="single" w:sz="4" w:space="0" w:color="auto"/>
              <w:right w:val="single" w:sz="4" w:space="0" w:color="auto"/>
            </w:tcBorders>
          </w:tcPr>
          <w:p w14:paraId="56FC10B6"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1F19F37B"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419E7599"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7124618" w14:textId="06CF5AC8" w:rsidR="00A16735" w:rsidRPr="00690A26" w:rsidRDefault="00A16735" w:rsidP="000655E8">
            <w:pPr>
              <w:pStyle w:val="TAL"/>
              <w:rPr>
                <w:rFonts w:cs="Arial"/>
                <w:szCs w:val="18"/>
              </w:rPr>
            </w:pPr>
            <w:r w:rsidRPr="00690A26">
              <w:rPr>
                <w:rFonts w:cs="Arial"/>
                <w:szCs w:val="18"/>
              </w:rPr>
              <w:t xml:space="preserve">List of JSON Pointers </w:t>
            </w:r>
            <w:r w:rsidR="00CA2D46">
              <w:rPr>
                <w:rFonts w:cs="Arial"/>
                <w:szCs w:val="18"/>
              </w:rPr>
              <w:t xml:space="preserve">(as specified in IETF RFC 6901 [14]) </w:t>
            </w:r>
            <w:r w:rsidRPr="00690A26">
              <w:rPr>
                <w:rFonts w:cs="Arial"/>
                <w:szCs w:val="18"/>
              </w:rPr>
              <w:t>of attributes in the NF Profile.</w:t>
            </w:r>
          </w:p>
          <w:p w14:paraId="13180CEB" w14:textId="77777777" w:rsidR="00A16735" w:rsidRPr="00690A26" w:rsidRDefault="00A16735" w:rsidP="000655E8">
            <w:pPr>
              <w:pStyle w:val="TAL"/>
              <w:rPr>
                <w:rFonts w:cs="Arial"/>
                <w:szCs w:val="18"/>
              </w:rPr>
            </w:pPr>
          </w:p>
          <w:p w14:paraId="1CB45323" w14:textId="77777777" w:rsidR="00A16735" w:rsidRPr="00690A26" w:rsidRDefault="00A16735" w:rsidP="000655E8">
            <w:pPr>
              <w:pStyle w:val="TAL"/>
              <w:rPr>
                <w:rFonts w:cs="Arial"/>
                <w:szCs w:val="18"/>
              </w:rPr>
            </w:pPr>
            <w:r w:rsidRPr="00690A26">
              <w:rPr>
                <w:rFonts w:cs="Arial"/>
                <w:szCs w:val="18"/>
              </w:rPr>
              <w:t>If this attribute is present, the NRF shall send notification only for changes in the attributes included in this list (see NOTE 1).</w:t>
            </w:r>
          </w:p>
        </w:tc>
      </w:tr>
      <w:tr w:rsidR="00A16735" w:rsidRPr="00690A26" w14:paraId="2C4B541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5B13853" w14:textId="77777777" w:rsidR="00A16735" w:rsidRPr="00690A26" w:rsidRDefault="00A16735" w:rsidP="000655E8">
            <w:pPr>
              <w:pStyle w:val="TAL"/>
            </w:pPr>
            <w:r w:rsidRPr="00690A26">
              <w:t>unmonitoredAttributes</w:t>
            </w:r>
          </w:p>
        </w:tc>
        <w:tc>
          <w:tcPr>
            <w:tcW w:w="1559" w:type="dxa"/>
            <w:tcBorders>
              <w:top w:val="single" w:sz="4" w:space="0" w:color="auto"/>
              <w:left w:val="single" w:sz="4" w:space="0" w:color="auto"/>
              <w:bottom w:val="single" w:sz="4" w:space="0" w:color="auto"/>
              <w:right w:val="single" w:sz="4" w:space="0" w:color="auto"/>
            </w:tcBorders>
          </w:tcPr>
          <w:p w14:paraId="6ACA8717"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76AD6D5F"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649C4A1"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7093CB8" w14:textId="20B3911D" w:rsidR="00A16735" w:rsidRPr="00690A26" w:rsidRDefault="00A16735" w:rsidP="000655E8">
            <w:pPr>
              <w:pStyle w:val="TAL"/>
              <w:rPr>
                <w:rFonts w:cs="Arial"/>
                <w:szCs w:val="18"/>
              </w:rPr>
            </w:pPr>
            <w:r w:rsidRPr="00690A26">
              <w:rPr>
                <w:rFonts w:cs="Arial"/>
                <w:szCs w:val="18"/>
              </w:rPr>
              <w:t xml:space="preserve">List of JSON Pointers </w:t>
            </w:r>
            <w:r w:rsidR="00CA2D46">
              <w:rPr>
                <w:rFonts w:cs="Arial"/>
                <w:szCs w:val="18"/>
              </w:rPr>
              <w:t xml:space="preserve">(as specified in IETF RFC 6901 [14]) </w:t>
            </w:r>
            <w:r w:rsidRPr="00690A26">
              <w:rPr>
                <w:rFonts w:cs="Arial"/>
                <w:szCs w:val="18"/>
              </w:rPr>
              <w:t>of attributes in the NF Profile.</w:t>
            </w:r>
          </w:p>
          <w:p w14:paraId="086B056F" w14:textId="77777777" w:rsidR="00A16735" w:rsidRPr="00690A26" w:rsidRDefault="00A16735" w:rsidP="000655E8">
            <w:pPr>
              <w:pStyle w:val="TAL"/>
              <w:rPr>
                <w:rFonts w:cs="Arial"/>
                <w:szCs w:val="18"/>
              </w:rPr>
            </w:pPr>
          </w:p>
          <w:p w14:paraId="0CBC3BB5" w14:textId="77777777" w:rsidR="00A16735" w:rsidRPr="00690A26" w:rsidRDefault="00A16735" w:rsidP="000655E8">
            <w:pPr>
              <w:pStyle w:val="TAL"/>
              <w:rPr>
                <w:rFonts w:cs="Arial"/>
                <w:szCs w:val="18"/>
              </w:rPr>
            </w:pPr>
            <w:r w:rsidRPr="00690A26">
              <w:rPr>
                <w:rFonts w:cs="Arial"/>
                <w:szCs w:val="18"/>
              </w:rPr>
              <w:t>If this attribute is present, the NRF shall send notification for changes on any attribute, except for those included in this list (see NOTE 1).</w:t>
            </w:r>
          </w:p>
        </w:tc>
      </w:tr>
      <w:tr w:rsidR="00A16735" w:rsidRPr="00690A26" w14:paraId="434C8E2D"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0E4C453" w14:textId="77777777" w:rsidR="00A16735" w:rsidRPr="00690A26" w:rsidRDefault="00A16735" w:rsidP="000655E8">
            <w:pPr>
              <w:pStyle w:val="TAN"/>
              <w:rPr>
                <w:rFonts w:cs="Arial"/>
                <w:szCs w:val="18"/>
              </w:rPr>
            </w:pPr>
            <w:r w:rsidRPr="00690A26">
              <w:t>NOTE 1:</w:t>
            </w:r>
            <w:r w:rsidRPr="00690A26">
              <w:tab/>
              <w:t>Attributes "monitoredAttributes" and "unmonitoredAttributes" shall not be included simultaneously</w:t>
            </w:r>
          </w:p>
        </w:tc>
      </w:tr>
    </w:tbl>
    <w:p w14:paraId="6AF72F02" w14:textId="77777777" w:rsidR="00A16735" w:rsidRPr="00690A26" w:rsidRDefault="00A16735" w:rsidP="00A16735">
      <w:pPr>
        <w:rPr>
          <w:noProof/>
        </w:rPr>
      </w:pPr>
    </w:p>
    <w:p w14:paraId="27D357B0" w14:textId="77777777" w:rsidR="00A16735" w:rsidRPr="00690A26" w:rsidRDefault="00A16735" w:rsidP="00A16735">
      <w:pPr>
        <w:pStyle w:val="EX"/>
        <w:rPr>
          <w:noProof/>
        </w:rPr>
      </w:pPr>
      <w:r w:rsidRPr="00690A26">
        <w:rPr>
          <w:noProof/>
        </w:rPr>
        <w:t>EXAMPLE 1:</w:t>
      </w:r>
      <w:r w:rsidRPr="00690A26">
        <w:rPr>
          <w:noProof/>
        </w:rPr>
        <w:tab/>
        <w:t>The following JSON object would represent a monitoring condition where the client requests to be notified of all changes on the NF Profile, except "load" attribute.</w:t>
      </w:r>
    </w:p>
    <w:p w14:paraId="71D7CD6E" w14:textId="77777777" w:rsidR="00A16735" w:rsidRPr="00690A26" w:rsidRDefault="00A16735" w:rsidP="00B1070C">
      <w:pPr>
        <w:pStyle w:val="PL"/>
      </w:pPr>
      <w:r w:rsidRPr="00B1070C">
        <w:t>{</w:t>
      </w:r>
    </w:p>
    <w:p w14:paraId="7EF0F4A3" w14:textId="77777777" w:rsidR="00A16735" w:rsidRPr="00690A26" w:rsidRDefault="00A16735" w:rsidP="00B1070C">
      <w:pPr>
        <w:pStyle w:val="PL"/>
      </w:pPr>
      <w:r w:rsidRPr="00B1070C">
        <w:t xml:space="preserve">  "unmonitoredAttributes": [ "/load" ]</w:t>
      </w:r>
    </w:p>
    <w:p w14:paraId="7CE5FED5" w14:textId="77777777" w:rsidR="00A16735" w:rsidRPr="00690A26" w:rsidRDefault="00A16735" w:rsidP="00B1070C">
      <w:pPr>
        <w:pStyle w:val="PL"/>
      </w:pPr>
      <w:r w:rsidRPr="00B1070C">
        <w:t>}</w:t>
      </w:r>
    </w:p>
    <w:p w14:paraId="1E6E27B1" w14:textId="77777777" w:rsidR="00A16735" w:rsidRPr="00690A26" w:rsidRDefault="00A16735" w:rsidP="00B1070C">
      <w:pPr>
        <w:pStyle w:val="PL"/>
      </w:pPr>
    </w:p>
    <w:p w14:paraId="02F583F3" w14:textId="77777777" w:rsidR="00A16735" w:rsidRPr="00690A26" w:rsidRDefault="00A16735" w:rsidP="00B1070C">
      <w:pPr>
        <w:pStyle w:val="PL"/>
      </w:pPr>
    </w:p>
    <w:p w14:paraId="1FD3C22B" w14:textId="77777777" w:rsidR="00A16735" w:rsidRPr="00690A26" w:rsidRDefault="00A16735" w:rsidP="00A16735">
      <w:pPr>
        <w:pStyle w:val="EX"/>
        <w:rPr>
          <w:noProof/>
        </w:rPr>
      </w:pPr>
      <w:r w:rsidRPr="00690A26">
        <w:rPr>
          <w:noProof/>
        </w:rPr>
        <w:t>EXAMPLE 2:</w:t>
      </w:r>
      <w:r w:rsidRPr="00690A26">
        <w:rPr>
          <w:noProof/>
        </w:rPr>
        <w:tab/>
        <w:t>The following JSON object would represent a monitoring condition where the client requests to be notified only of changes on attribute "nfStatus":</w:t>
      </w:r>
    </w:p>
    <w:p w14:paraId="19CCAAA4" w14:textId="77777777" w:rsidR="00A16735" w:rsidRPr="00690A26" w:rsidRDefault="00A16735" w:rsidP="00B1070C">
      <w:pPr>
        <w:pStyle w:val="PL"/>
      </w:pPr>
      <w:r w:rsidRPr="00B1070C">
        <w:t>{</w:t>
      </w:r>
    </w:p>
    <w:p w14:paraId="5BBB16D7" w14:textId="77777777" w:rsidR="00A16735" w:rsidRPr="00690A26" w:rsidRDefault="00A16735" w:rsidP="00B1070C">
      <w:pPr>
        <w:pStyle w:val="PL"/>
      </w:pPr>
      <w:r w:rsidRPr="00B1070C">
        <w:t xml:space="preserve">  "monitoredAttributes": [ "/nfStatus" ]</w:t>
      </w:r>
    </w:p>
    <w:p w14:paraId="336817F7" w14:textId="77777777" w:rsidR="00A16735" w:rsidRPr="00690A26" w:rsidRDefault="00A16735" w:rsidP="00B1070C">
      <w:pPr>
        <w:pStyle w:val="PL"/>
      </w:pPr>
      <w:r w:rsidRPr="00B1070C">
        <w:t>}</w:t>
      </w:r>
    </w:p>
    <w:p w14:paraId="3B6C1AC0" w14:textId="77777777" w:rsidR="00A16735" w:rsidRPr="00690A26" w:rsidRDefault="00A16735" w:rsidP="00B1070C">
      <w:pPr>
        <w:pStyle w:val="PL"/>
      </w:pPr>
    </w:p>
    <w:p w14:paraId="65B50099" w14:textId="77777777" w:rsidR="00CA2D46" w:rsidRPr="00690A26" w:rsidRDefault="00CA2D46" w:rsidP="00CA2D46">
      <w:pPr>
        <w:pStyle w:val="EX"/>
        <w:rPr>
          <w:noProof/>
        </w:rPr>
      </w:pPr>
      <w:bookmarkStart w:id="1020" w:name="_Toc24937695"/>
      <w:bookmarkStart w:id="1021" w:name="_Toc33962510"/>
      <w:bookmarkStart w:id="1022" w:name="_Toc42883272"/>
      <w:bookmarkStart w:id="1023" w:name="_Toc49733140"/>
      <w:bookmarkStart w:id="1024" w:name="_Toc56690765"/>
      <w:r w:rsidRPr="00690A26">
        <w:rPr>
          <w:noProof/>
        </w:rPr>
        <w:t xml:space="preserve">EXAMPLE </w:t>
      </w:r>
      <w:r>
        <w:rPr>
          <w:noProof/>
        </w:rPr>
        <w:t>3</w:t>
      </w:r>
      <w:r w:rsidRPr="00690A26">
        <w:rPr>
          <w:noProof/>
        </w:rPr>
        <w:t>:</w:t>
      </w:r>
      <w:r w:rsidRPr="00690A26">
        <w:rPr>
          <w:noProof/>
        </w:rPr>
        <w:tab/>
        <w:t xml:space="preserve">The following JSON object would represent a monitoring condition where the client requests to be notified </w:t>
      </w:r>
      <w:r>
        <w:rPr>
          <w:noProof/>
        </w:rPr>
        <w:t xml:space="preserve">only </w:t>
      </w:r>
      <w:r w:rsidRPr="00690A26">
        <w:rPr>
          <w:noProof/>
        </w:rPr>
        <w:t xml:space="preserve">of changes on </w:t>
      </w:r>
      <w:r>
        <w:rPr>
          <w:noProof/>
        </w:rPr>
        <w:t xml:space="preserve">the first item of </w:t>
      </w:r>
      <w:r w:rsidRPr="00690A26">
        <w:rPr>
          <w:noProof/>
        </w:rPr>
        <w:t>"nf</w:t>
      </w:r>
      <w:r>
        <w:rPr>
          <w:noProof/>
        </w:rPr>
        <w:t>Services</w:t>
      </w:r>
      <w:r w:rsidRPr="00690A26">
        <w:rPr>
          <w:noProof/>
        </w:rPr>
        <w:t>":</w:t>
      </w:r>
    </w:p>
    <w:p w14:paraId="6BE4C971" w14:textId="77777777" w:rsidR="00CA2D46" w:rsidRPr="00690A26" w:rsidRDefault="00CA2D46" w:rsidP="00B1070C">
      <w:pPr>
        <w:pStyle w:val="PL"/>
      </w:pPr>
      <w:r w:rsidRPr="00B1070C">
        <w:t>{</w:t>
      </w:r>
    </w:p>
    <w:p w14:paraId="4310E86A" w14:textId="77777777" w:rsidR="00CA2D46" w:rsidRPr="00690A26" w:rsidRDefault="00CA2D46" w:rsidP="00B1070C">
      <w:pPr>
        <w:pStyle w:val="PL"/>
      </w:pPr>
      <w:r w:rsidRPr="00B1070C">
        <w:t xml:space="preserve">  "monitoredAttributes": [ "/nfServices/0" ]</w:t>
      </w:r>
    </w:p>
    <w:p w14:paraId="7AB107CA" w14:textId="77777777" w:rsidR="00CA2D46" w:rsidRDefault="00CA2D46" w:rsidP="00B1070C">
      <w:pPr>
        <w:pStyle w:val="PL"/>
      </w:pPr>
      <w:r w:rsidRPr="00B1070C">
        <w:t>}</w:t>
      </w:r>
    </w:p>
    <w:p w14:paraId="7484D60D" w14:textId="77777777" w:rsidR="00CA2D46" w:rsidRPr="00690A26" w:rsidRDefault="00CA2D46" w:rsidP="00B1070C">
      <w:pPr>
        <w:pStyle w:val="PL"/>
      </w:pPr>
    </w:p>
    <w:p w14:paraId="3D4AFE2F" w14:textId="77777777" w:rsidR="00A16735" w:rsidRPr="00690A26" w:rsidRDefault="00A16735" w:rsidP="006F4E24">
      <w:pPr>
        <w:pStyle w:val="Heading5"/>
      </w:pPr>
      <w:bookmarkStart w:id="1025" w:name="_Toc192835063"/>
      <w:r w:rsidRPr="00690A26">
        <w:t>6.1.6.2.44</w:t>
      </w:r>
      <w:r w:rsidRPr="00690A26">
        <w:tab/>
        <w:t xml:space="preserve">Type: </w:t>
      </w:r>
      <w:r w:rsidRPr="00690A26">
        <w:rPr>
          <w:rFonts w:hint="eastAsia"/>
        </w:rPr>
        <w:t>PlmnS</w:t>
      </w:r>
      <w:r w:rsidRPr="00690A26">
        <w:t>nssai</w:t>
      </w:r>
      <w:bookmarkEnd w:id="1020"/>
      <w:bookmarkEnd w:id="1021"/>
      <w:bookmarkEnd w:id="1022"/>
      <w:bookmarkEnd w:id="1023"/>
      <w:bookmarkEnd w:id="1024"/>
      <w:bookmarkEnd w:id="1025"/>
    </w:p>
    <w:p w14:paraId="01062107" w14:textId="77777777" w:rsidR="00A16735" w:rsidRPr="00690A26" w:rsidRDefault="00A16735" w:rsidP="00A16735">
      <w:pPr>
        <w:pStyle w:val="TH"/>
      </w:pPr>
      <w:r w:rsidRPr="00690A26">
        <w:rPr>
          <w:noProof/>
        </w:rPr>
        <w:t>Table </w:t>
      </w:r>
      <w:r w:rsidRPr="00690A26">
        <w:t xml:space="preserve">6.1.6.2.44-1: </w:t>
      </w:r>
      <w:r w:rsidRPr="00690A26">
        <w:rPr>
          <w:noProof/>
        </w:rPr>
        <w:t xml:space="preserve">Definition of type </w:t>
      </w:r>
      <w:r w:rsidRPr="00690A26">
        <w:rPr>
          <w:rFonts w:hint="eastAsia"/>
        </w:rPr>
        <w:t>PlmnS</w:t>
      </w:r>
      <w:r w:rsidRPr="00690A26">
        <w:t>nssai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7C0C9D9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32DB5C0"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BA26708"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05792DE"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AAA3D51"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FFF3120"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6F95591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B07C67D" w14:textId="77777777" w:rsidR="00A16735" w:rsidRPr="00690A26" w:rsidRDefault="00A16735" w:rsidP="000655E8">
            <w:pPr>
              <w:pStyle w:val="TAL"/>
            </w:pPr>
            <w:r w:rsidRPr="00690A26">
              <w:t>plmnId</w:t>
            </w:r>
          </w:p>
        </w:tc>
        <w:tc>
          <w:tcPr>
            <w:tcW w:w="1559" w:type="dxa"/>
            <w:tcBorders>
              <w:top w:val="single" w:sz="4" w:space="0" w:color="auto"/>
              <w:left w:val="single" w:sz="4" w:space="0" w:color="auto"/>
              <w:bottom w:val="single" w:sz="4" w:space="0" w:color="auto"/>
              <w:right w:val="single" w:sz="4" w:space="0" w:color="auto"/>
            </w:tcBorders>
          </w:tcPr>
          <w:p w14:paraId="44566846" w14:textId="77777777" w:rsidR="00A16735" w:rsidRPr="00690A26" w:rsidRDefault="00A16735" w:rsidP="000655E8">
            <w:pPr>
              <w:pStyle w:val="TAL"/>
            </w:pPr>
            <w:r w:rsidRPr="00690A26">
              <w:t>PlmnId</w:t>
            </w:r>
          </w:p>
        </w:tc>
        <w:tc>
          <w:tcPr>
            <w:tcW w:w="425" w:type="dxa"/>
            <w:tcBorders>
              <w:top w:val="single" w:sz="4" w:space="0" w:color="auto"/>
              <w:left w:val="single" w:sz="4" w:space="0" w:color="auto"/>
              <w:bottom w:val="single" w:sz="4" w:space="0" w:color="auto"/>
              <w:right w:val="single" w:sz="4" w:space="0" w:color="auto"/>
            </w:tcBorders>
          </w:tcPr>
          <w:p w14:paraId="41EB2E7B"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662F17B"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4CD702DB" w14:textId="77777777" w:rsidR="00A16735" w:rsidRPr="00690A26" w:rsidRDefault="00A16735" w:rsidP="000655E8">
            <w:pPr>
              <w:pStyle w:val="TAL"/>
              <w:rPr>
                <w:rFonts w:cs="Arial"/>
                <w:szCs w:val="18"/>
              </w:rPr>
            </w:pPr>
            <w:r w:rsidRPr="00690A26">
              <w:rPr>
                <w:rFonts w:cs="Arial"/>
                <w:szCs w:val="18"/>
              </w:rPr>
              <w:t>PLMN ID for which list of supported S-NSSAI(s) is provided.</w:t>
            </w:r>
          </w:p>
        </w:tc>
      </w:tr>
      <w:tr w:rsidR="00A16735" w:rsidRPr="00690A26" w14:paraId="1DC4447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F8860EF" w14:textId="77777777" w:rsidR="00A16735" w:rsidRPr="00690A26" w:rsidRDefault="00A16735" w:rsidP="000655E8">
            <w:pPr>
              <w:pStyle w:val="TAL"/>
            </w:pPr>
            <w:r w:rsidRPr="00690A26">
              <w:t>sNssaiList</w:t>
            </w:r>
          </w:p>
        </w:tc>
        <w:tc>
          <w:tcPr>
            <w:tcW w:w="1559" w:type="dxa"/>
            <w:tcBorders>
              <w:top w:val="single" w:sz="4" w:space="0" w:color="auto"/>
              <w:left w:val="single" w:sz="4" w:space="0" w:color="auto"/>
              <w:bottom w:val="single" w:sz="4" w:space="0" w:color="auto"/>
              <w:right w:val="single" w:sz="4" w:space="0" w:color="auto"/>
            </w:tcBorders>
          </w:tcPr>
          <w:p w14:paraId="3DFBA20B" w14:textId="77777777" w:rsidR="00A16735" w:rsidRPr="00690A26" w:rsidRDefault="00A16735" w:rsidP="000655E8">
            <w:pPr>
              <w:pStyle w:val="TAL"/>
            </w:pPr>
            <w:r w:rsidRPr="00690A26">
              <w:rPr>
                <w:rFonts w:hint="eastAsia"/>
              </w:rPr>
              <w:t>array(</w:t>
            </w:r>
            <w:r w:rsidR="003B07FD">
              <w:t>Ext</w:t>
            </w:r>
            <w:r w:rsidRPr="00690A26">
              <w:t>Snssai)</w:t>
            </w:r>
          </w:p>
        </w:tc>
        <w:tc>
          <w:tcPr>
            <w:tcW w:w="425" w:type="dxa"/>
            <w:tcBorders>
              <w:top w:val="single" w:sz="4" w:space="0" w:color="auto"/>
              <w:left w:val="single" w:sz="4" w:space="0" w:color="auto"/>
              <w:bottom w:val="single" w:sz="4" w:space="0" w:color="auto"/>
              <w:right w:val="single" w:sz="4" w:space="0" w:color="auto"/>
            </w:tcBorders>
          </w:tcPr>
          <w:p w14:paraId="79844514"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25AFC3C" w14:textId="77777777" w:rsidR="00A16735" w:rsidRPr="00690A26" w:rsidRDefault="00A16735" w:rsidP="000655E8">
            <w:pPr>
              <w:pStyle w:val="TAL"/>
            </w:pPr>
            <w:r w:rsidRPr="00690A26">
              <w:rPr>
                <w:rFonts w:hint="eastAsia"/>
              </w:rPr>
              <w:t>1..N</w:t>
            </w:r>
          </w:p>
        </w:tc>
        <w:tc>
          <w:tcPr>
            <w:tcW w:w="4359" w:type="dxa"/>
            <w:tcBorders>
              <w:top w:val="single" w:sz="4" w:space="0" w:color="auto"/>
              <w:left w:val="single" w:sz="4" w:space="0" w:color="auto"/>
              <w:bottom w:val="single" w:sz="4" w:space="0" w:color="auto"/>
              <w:right w:val="single" w:sz="4" w:space="0" w:color="auto"/>
            </w:tcBorders>
          </w:tcPr>
          <w:p w14:paraId="578B8042" w14:textId="77777777" w:rsidR="00A16735" w:rsidRPr="00690A26" w:rsidRDefault="00A16735" w:rsidP="000655E8">
            <w:pPr>
              <w:pStyle w:val="TAL"/>
              <w:rPr>
                <w:rFonts w:cs="Arial"/>
                <w:szCs w:val="18"/>
              </w:rPr>
            </w:pPr>
            <w:r w:rsidRPr="00690A26">
              <w:rPr>
                <w:rFonts w:cs="Arial"/>
                <w:szCs w:val="18"/>
              </w:rPr>
              <w:t xml:space="preserve">The specific </w:t>
            </w:r>
            <w:r w:rsidRPr="00690A26">
              <w:rPr>
                <w:rFonts w:cs="Arial" w:hint="eastAsia"/>
                <w:szCs w:val="18"/>
              </w:rPr>
              <w:t>list of S-NSSAIs supported by the</w:t>
            </w:r>
            <w:r w:rsidRPr="00690A26">
              <w:rPr>
                <w:rFonts w:cs="Arial"/>
                <w:szCs w:val="18"/>
              </w:rPr>
              <w:t xml:space="preserve"> given PLMN or SNPN.</w:t>
            </w:r>
          </w:p>
        </w:tc>
      </w:tr>
      <w:tr w:rsidR="00A16735" w:rsidRPr="00690A26" w14:paraId="7A02AF7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D842117" w14:textId="77777777" w:rsidR="00A16735" w:rsidRPr="00690A26" w:rsidRDefault="00A16735" w:rsidP="000655E8">
            <w:pPr>
              <w:pStyle w:val="TAL"/>
            </w:pPr>
            <w:r w:rsidRPr="00690A26">
              <w:t>nid</w:t>
            </w:r>
          </w:p>
        </w:tc>
        <w:tc>
          <w:tcPr>
            <w:tcW w:w="1559" w:type="dxa"/>
            <w:tcBorders>
              <w:top w:val="single" w:sz="4" w:space="0" w:color="auto"/>
              <w:left w:val="single" w:sz="4" w:space="0" w:color="auto"/>
              <w:bottom w:val="single" w:sz="4" w:space="0" w:color="auto"/>
              <w:right w:val="single" w:sz="4" w:space="0" w:color="auto"/>
            </w:tcBorders>
          </w:tcPr>
          <w:p w14:paraId="20F6333E" w14:textId="77777777" w:rsidR="00A16735" w:rsidRPr="00690A26" w:rsidRDefault="00A16735" w:rsidP="000655E8">
            <w:pPr>
              <w:pStyle w:val="TAL"/>
            </w:pPr>
            <w:r w:rsidRPr="00690A26">
              <w:t>Nid</w:t>
            </w:r>
          </w:p>
        </w:tc>
        <w:tc>
          <w:tcPr>
            <w:tcW w:w="425" w:type="dxa"/>
            <w:tcBorders>
              <w:top w:val="single" w:sz="4" w:space="0" w:color="auto"/>
              <w:left w:val="single" w:sz="4" w:space="0" w:color="auto"/>
              <w:bottom w:val="single" w:sz="4" w:space="0" w:color="auto"/>
              <w:right w:val="single" w:sz="4" w:space="0" w:color="auto"/>
            </w:tcBorders>
          </w:tcPr>
          <w:p w14:paraId="20189ABB"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AF4BD2A"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A09EE2A" w14:textId="77777777" w:rsidR="00A16735" w:rsidRPr="00690A26" w:rsidRDefault="00A16735" w:rsidP="000655E8">
            <w:pPr>
              <w:pStyle w:val="TAL"/>
              <w:rPr>
                <w:rFonts w:cs="Arial"/>
                <w:szCs w:val="18"/>
              </w:rPr>
            </w:pPr>
            <w:r w:rsidRPr="00690A26">
              <w:rPr>
                <w:rFonts w:cs="Arial"/>
                <w:szCs w:val="18"/>
              </w:rPr>
              <w:t>NID for which list of supported S-NSSAI(s) is provided.</w:t>
            </w:r>
          </w:p>
        </w:tc>
      </w:tr>
    </w:tbl>
    <w:p w14:paraId="5412BC94" w14:textId="77777777" w:rsidR="00A16735" w:rsidRPr="00690A26" w:rsidRDefault="00A16735" w:rsidP="00A16735">
      <w:pPr>
        <w:rPr>
          <w:noProof/>
        </w:rPr>
      </w:pPr>
    </w:p>
    <w:p w14:paraId="6DD94AE9" w14:textId="77777777" w:rsidR="00A16735" w:rsidRPr="00690A26" w:rsidRDefault="00A16735" w:rsidP="006F4E24">
      <w:pPr>
        <w:pStyle w:val="Heading5"/>
      </w:pPr>
      <w:bookmarkStart w:id="1026" w:name="_Toc24937696"/>
      <w:bookmarkStart w:id="1027" w:name="_Toc33962511"/>
      <w:bookmarkStart w:id="1028" w:name="_Toc42883273"/>
      <w:bookmarkStart w:id="1029" w:name="_Toc49733141"/>
      <w:bookmarkStart w:id="1030" w:name="_Toc56690766"/>
      <w:bookmarkStart w:id="1031" w:name="_Toc192835064"/>
      <w:r w:rsidRPr="00690A26">
        <w:lastRenderedPageBreak/>
        <w:t>6.1.6.2.45</w:t>
      </w:r>
      <w:r w:rsidRPr="00690A26">
        <w:tab/>
        <w:t>Type: NwdafInfo</w:t>
      </w:r>
      <w:bookmarkEnd w:id="1026"/>
      <w:bookmarkEnd w:id="1027"/>
      <w:bookmarkEnd w:id="1028"/>
      <w:bookmarkEnd w:id="1029"/>
      <w:bookmarkEnd w:id="1030"/>
      <w:bookmarkEnd w:id="1031"/>
    </w:p>
    <w:p w14:paraId="441BC1FB" w14:textId="77777777" w:rsidR="00A16735" w:rsidRPr="00690A26" w:rsidRDefault="00A16735" w:rsidP="00A16735">
      <w:pPr>
        <w:pStyle w:val="TH"/>
      </w:pPr>
      <w:r w:rsidRPr="00690A26">
        <w:rPr>
          <w:noProof/>
        </w:rPr>
        <w:t>Table </w:t>
      </w:r>
      <w:r w:rsidRPr="00690A26">
        <w:t xml:space="preserve">6.1.6.2.45-1: </w:t>
      </w:r>
      <w:r w:rsidRPr="00690A26">
        <w:rPr>
          <w:noProof/>
        </w:rPr>
        <w:t>Definition of type NwdafInfo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A16735" w:rsidRPr="00690A26" w14:paraId="10A21327" w14:textId="77777777" w:rsidTr="000655E8">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77EDA567" w14:textId="77777777" w:rsidR="00A16735" w:rsidRPr="00690A26" w:rsidRDefault="00A16735" w:rsidP="000655E8">
            <w:pPr>
              <w:pStyle w:val="TAH"/>
            </w:pPr>
            <w:r w:rsidRPr="00690A26">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72EF5DD8" w14:textId="77777777" w:rsidR="00A16735" w:rsidRPr="00690A26" w:rsidRDefault="00A16735" w:rsidP="000655E8">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63F02A5E" w14:textId="77777777" w:rsidR="00A16735" w:rsidRPr="00690A26" w:rsidRDefault="00A16735" w:rsidP="000655E8">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0F963E94" w14:textId="77777777" w:rsidR="00A16735" w:rsidRPr="00690A26" w:rsidRDefault="00A16735"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11EB72DC"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6997A92" w14:textId="77777777" w:rsidTr="000655E8">
        <w:tc>
          <w:tcPr>
            <w:tcW w:w="2025" w:type="dxa"/>
            <w:tcBorders>
              <w:top w:val="single" w:sz="4" w:space="0" w:color="auto"/>
              <w:left w:val="single" w:sz="4" w:space="0" w:color="auto"/>
              <w:bottom w:val="single" w:sz="4" w:space="0" w:color="auto"/>
              <w:right w:val="single" w:sz="4" w:space="0" w:color="auto"/>
            </w:tcBorders>
          </w:tcPr>
          <w:p w14:paraId="34C57F9B" w14:textId="77777777" w:rsidR="00A16735" w:rsidRPr="00690A26" w:rsidRDefault="00A16735" w:rsidP="000655E8">
            <w:pPr>
              <w:pStyle w:val="TAL"/>
            </w:pPr>
            <w:r w:rsidRPr="00690A26">
              <w:t>eventIds</w:t>
            </w:r>
          </w:p>
        </w:tc>
        <w:tc>
          <w:tcPr>
            <w:tcW w:w="1656" w:type="dxa"/>
            <w:tcBorders>
              <w:top w:val="single" w:sz="4" w:space="0" w:color="auto"/>
              <w:left w:val="single" w:sz="4" w:space="0" w:color="auto"/>
              <w:bottom w:val="single" w:sz="4" w:space="0" w:color="auto"/>
              <w:right w:val="single" w:sz="4" w:space="0" w:color="auto"/>
            </w:tcBorders>
          </w:tcPr>
          <w:p w14:paraId="17BD3F3E" w14:textId="77777777" w:rsidR="00A16735" w:rsidRPr="00690A26" w:rsidRDefault="00A16735" w:rsidP="000655E8">
            <w:pPr>
              <w:pStyle w:val="TAL"/>
            </w:pPr>
            <w:r w:rsidRPr="00690A26">
              <w:t>array(EventId)</w:t>
            </w:r>
          </w:p>
        </w:tc>
        <w:tc>
          <w:tcPr>
            <w:tcW w:w="430" w:type="dxa"/>
            <w:tcBorders>
              <w:top w:val="single" w:sz="4" w:space="0" w:color="auto"/>
              <w:left w:val="single" w:sz="4" w:space="0" w:color="auto"/>
              <w:bottom w:val="single" w:sz="4" w:space="0" w:color="auto"/>
              <w:right w:val="single" w:sz="4" w:space="0" w:color="auto"/>
            </w:tcBorders>
          </w:tcPr>
          <w:p w14:paraId="522FF082"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142A93E8"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4078D53E" w14:textId="77777777" w:rsidR="00A16735" w:rsidRPr="00690A26" w:rsidRDefault="00A16735" w:rsidP="000655E8">
            <w:pPr>
              <w:pStyle w:val="TAL"/>
              <w:rPr>
                <w:rFonts w:cs="Arial"/>
                <w:szCs w:val="18"/>
              </w:rPr>
            </w:pPr>
            <w:r w:rsidRPr="00690A26">
              <w:t>EventId</w:t>
            </w:r>
            <w:r w:rsidRPr="00690A26">
              <w:rPr>
                <w:rFonts w:cs="Arial"/>
                <w:szCs w:val="18"/>
              </w:rPr>
              <w:t xml:space="preserve">(s) supported by the Nnwdaf_AnalyticsInfo service, if none are provided the NWDAF can serve any </w:t>
            </w:r>
            <w:r w:rsidRPr="00690A26">
              <w:t>eventId.</w:t>
            </w:r>
          </w:p>
        </w:tc>
      </w:tr>
      <w:tr w:rsidR="00A16735" w:rsidRPr="00690A26" w14:paraId="375F871A" w14:textId="77777777" w:rsidTr="000655E8">
        <w:tc>
          <w:tcPr>
            <w:tcW w:w="2025" w:type="dxa"/>
            <w:tcBorders>
              <w:top w:val="single" w:sz="4" w:space="0" w:color="auto"/>
              <w:left w:val="single" w:sz="4" w:space="0" w:color="auto"/>
              <w:bottom w:val="single" w:sz="4" w:space="0" w:color="auto"/>
              <w:right w:val="single" w:sz="4" w:space="0" w:color="auto"/>
            </w:tcBorders>
          </w:tcPr>
          <w:p w14:paraId="79002514" w14:textId="77777777" w:rsidR="00A16735" w:rsidRPr="00690A26" w:rsidRDefault="00A16735" w:rsidP="000655E8">
            <w:pPr>
              <w:pStyle w:val="TAL"/>
            </w:pPr>
            <w:r w:rsidRPr="00690A26">
              <w:t>nwdafEvents</w:t>
            </w:r>
          </w:p>
        </w:tc>
        <w:tc>
          <w:tcPr>
            <w:tcW w:w="1656" w:type="dxa"/>
            <w:tcBorders>
              <w:top w:val="single" w:sz="4" w:space="0" w:color="auto"/>
              <w:left w:val="single" w:sz="4" w:space="0" w:color="auto"/>
              <w:bottom w:val="single" w:sz="4" w:space="0" w:color="auto"/>
              <w:right w:val="single" w:sz="4" w:space="0" w:color="auto"/>
            </w:tcBorders>
          </w:tcPr>
          <w:p w14:paraId="159B5BCA" w14:textId="77777777" w:rsidR="00A16735" w:rsidRPr="00690A26" w:rsidRDefault="00A16735" w:rsidP="000655E8">
            <w:pPr>
              <w:pStyle w:val="TAL"/>
            </w:pPr>
            <w:r w:rsidRPr="00690A26">
              <w:t>array(NwdafEvent)</w:t>
            </w:r>
          </w:p>
        </w:tc>
        <w:tc>
          <w:tcPr>
            <w:tcW w:w="430" w:type="dxa"/>
            <w:tcBorders>
              <w:top w:val="single" w:sz="4" w:space="0" w:color="auto"/>
              <w:left w:val="single" w:sz="4" w:space="0" w:color="auto"/>
              <w:bottom w:val="single" w:sz="4" w:space="0" w:color="auto"/>
              <w:right w:val="single" w:sz="4" w:space="0" w:color="auto"/>
            </w:tcBorders>
          </w:tcPr>
          <w:p w14:paraId="041D210A"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6C892923"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64FC1FDE" w14:textId="77777777" w:rsidR="00A16735" w:rsidRPr="00690A26" w:rsidRDefault="00A16735" w:rsidP="000655E8">
            <w:pPr>
              <w:pStyle w:val="TAL"/>
            </w:pPr>
            <w:r w:rsidRPr="00690A26">
              <w:t>Event</w:t>
            </w:r>
            <w:r w:rsidRPr="00690A26">
              <w:rPr>
                <w:rFonts w:cs="Arial"/>
                <w:szCs w:val="18"/>
              </w:rPr>
              <w:t xml:space="preserve">(s) supported by the Nnwdaf_EventsSubscription service, if none are provided the NWDAF can serve any </w:t>
            </w:r>
            <w:r w:rsidRPr="00690A26">
              <w:t>nwdafEvent.</w:t>
            </w:r>
          </w:p>
        </w:tc>
      </w:tr>
      <w:tr w:rsidR="00A16735" w:rsidRPr="00690A26" w14:paraId="2FFAEAFE" w14:textId="77777777" w:rsidTr="000655E8">
        <w:tc>
          <w:tcPr>
            <w:tcW w:w="2025" w:type="dxa"/>
            <w:tcBorders>
              <w:top w:val="single" w:sz="4" w:space="0" w:color="auto"/>
              <w:left w:val="single" w:sz="4" w:space="0" w:color="auto"/>
              <w:bottom w:val="single" w:sz="4" w:space="0" w:color="auto"/>
              <w:right w:val="single" w:sz="4" w:space="0" w:color="auto"/>
            </w:tcBorders>
          </w:tcPr>
          <w:p w14:paraId="66CEC929" w14:textId="77777777" w:rsidR="00A16735" w:rsidRPr="00690A26" w:rsidRDefault="00A16735" w:rsidP="000655E8">
            <w:pPr>
              <w:pStyle w:val="TAL"/>
            </w:pPr>
            <w:r w:rsidRPr="00690A26">
              <w:t>taiList</w:t>
            </w:r>
          </w:p>
        </w:tc>
        <w:tc>
          <w:tcPr>
            <w:tcW w:w="1656" w:type="dxa"/>
            <w:tcBorders>
              <w:top w:val="single" w:sz="4" w:space="0" w:color="auto"/>
              <w:left w:val="single" w:sz="4" w:space="0" w:color="auto"/>
              <w:bottom w:val="single" w:sz="4" w:space="0" w:color="auto"/>
              <w:right w:val="single" w:sz="4" w:space="0" w:color="auto"/>
            </w:tcBorders>
          </w:tcPr>
          <w:p w14:paraId="26080622" w14:textId="77777777" w:rsidR="00A16735" w:rsidRPr="00690A26" w:rsidRDefault="00A16735" w:rsidP="000655E8">
            <w:pPr>
              <w:pStyle w:val="TAL"/>
            </w:pPr>
            <w:r w:rsidRPr="00690A26">
              <w:t>array(Tai)</w:t>
            </w:r>
          </w:p>
        </w:tc>
        <w:tc>
          <w:tcPr>
            <w:tcW w:w="430" w:type="dxa"/>
            <w:tcBorders>
              <w:top w:val="single" w:sz="4" w:space="0" w:color="auto"/>
              <w:left w:val="single" w:sz="4" w:space="0" w:color="auto"/>
              <w:bottom w:val="single" w:sz="4" w:space="0" w:color="auto"/>
              <w:right w:val="single" w:sz="4" w:space="0" w:color="auto"/>
            </w:tcBorders>
          </w:tcPr>
          <w:p w14:paraId="1CE010D5" w14:textId="77777777" w:rsidR="00A16735" w:rsidRPr="00690A26" w:rsidRDefault="00A16735" w:rsidP="000655E8">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5AF283FC"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24BE34C3" w14:textId="3384CE3E" w:rsidR="00A16735" w:rsidRPr="00690A26" w:rsidRDefault="00A16735" w:rsidP="000655E8">
            <w:pPr>
              <w:pStyle w:val="TAL"/>
            </w:pPr>
            <w:r w:rsidRPr="00690A26">
              <w:rPr>
                <w:rFonts w:cs="Arial"/>
                <w:szCs w:val="18"/>
              </w:rPr>
              <w:t xml:space="preserve">The list of TAIs the NWDAF can serve. It may contain </w:t>
            </w:r>
            <w:r w:rsidR="00660BEF">
              <w:rPr>
                <w:rFonts w:cs="Arial"/>
                <w:szCs w:val="18"/>
              </w:rPr>
              <w:t>one or more</w:t>
            </w:r>
            <w:r w:rsidRPr="00690A26">
              <w:rPr>
                <w:rFonts w:cs="Arial"/>
                <w:szCs w:val="18"/>
              </w:rPr>
              <w:t xml:space="preserve"> non-3GPP access TAI</w:t>
            </w:r>
            <w:r w:rsidR="00660BEF">
              <w:rPr>
                <w:rFonts w:cs="Arial"/>
                <w:szCs w:val="18"/>
              </w:rPr>
              <w:t>s</w:t>
            </w:r>
            <w:r w:rsidRPr="00690A26">
              <w:rPr>
                <w:rFonts w:cs="Arial"/>
                <w:szCs w:val="18"/>
              </w:rPr>
              <w:t>. The absence of this attribute and the taiRangeList attribute indicate that the NWDAF can be selected for any TAI in the serving network.</w:t>
            </w:r>
          </w:p>
        </w:tc>
      </w:tr>
      <w:tr w:rsidR="00A16735" w:rsidRPr="00690A26" w14:paraId="13836725" w14:textId="77777777" w:rsidTr="000655E8">
        <w:tc>
          <w:tcPr>
            <w:tcW w:w="2025" w:type="dxa"/>
            <w:tcBorders>
              <w:top w:val="single" w:sz="4" w:space="0" w:color="auto"/>
              <w:left w:val="single" w:sz="4" w:space="0" w:color="auto"/>
              <w:bottom w:val="single" w:sz="4" w:space="0" w:color="auto"/>
              <w:right w:val="single" w:sz="4" w:space="0" w:color="auto"/>
            </w:tcBorders>
          </w:tcPr>
          <w:p w14:paraId="4815D70F" w14:textId="77777777" w:rsidR="00A16735" w:rsidRPr="00690A26" w:rsidRDefault="00A16735" w:rsidP="000655E8">
            <w:pPr>
              <w:pStyle w:val="TAL"/>
            </w:pPr>
            <w:r w:rsidRPr="00690A26">
              <w:t>taiRangeList</w:t>
            </w:r>
          </w:p>
        </w:tc>
        <w:tc>
          <w:tcPr>
            <w:tcW w:w="1656" w:type="dxa"/>
            <w:tcBorders>
              <w:top w:val="single" w:sz="4" w:space="0" w:color="auto"/>
              <w:left w:val="single" w:sz="4" w:space="0" w:color="auto"/>
              <w:bottom w:val="single" w:sz="4" w:space="0" w:color="auto"/>
              <w:right w:val="single" w:sz="4" w:space="0" w:color="auto"/>
            </w:tcBorders>
          </w:tcPr>
          <w:p w14:paraId="08E82A8D" w14:textId="77777777" w:rsidR="00A16735" w:rsidRPr="00690A26" w:rsidRDefault="00A16735" w:rsidP="000655E8">
            <w:pPr>
              <w:pStyle w:val="TAL"/>
            </w:pPr>
            <w:r w:rsidRPr="00690A26">
              <w:t>array(TaiRange)</w:t>
            </w:r>
          </w:p>
        </w:tc>
        <w:tc>
          <w:tcPr>
            <w:tcW w:w="430" w:type="dxa"/>
            <w:tcBorders>
              <w:top w:val="single" w:sz="4" w:space="0" w:color="auto"/>
              <w:left w:val="single" w:sz="4" w:space="0" w:color="auto"/>
              <w:bottom w:val="single" w:sz="4" w:space="0" w:color="auto"/>
              <w:right w:val="single" w:sz="4" w:space="0" w:color="auto"/>
            </w:tcBorders>
          </w:tcPr>
          <w:p w14:paraId="4DB51D5E" w14:textId="77777777" w:rsidR="00A16735" w:rsidRPr="00690A26" w:rsidRDefault="00A16735" w:rsidP="000655E8">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38347731"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4FCD56AF" w14:textId="4ED414AD" w:rsidR="00A16735" w:rsidRPr="00690A26" w:rsidRDefault="00A16735" w:rsidP="000655E8">
            <w:pPr>
              <w:pStyle w:val="TAL"/>
            </w:pPr>
            <w:r w:rsidRPr="00690A26">
              <w:rPr>
                <w:rFonts w:cs="Arial"/>
                <w:szCs w:val="18"/>
              </w:rPr>
              <w:t xml:space="preserve">The range of TAIs the NWDAF can serve. </w:t>
            </w:r>
            <w:r w:rsidR="00660BEF" w:rsidRPr="00A374F9">
              <w:rPr>
                <w:rFonts w:cs="Arial"/>
                <w:szCs w:val="18"/>
              </w:rPr>
              <w:t xml:space="preserve"> It may contain non-3GPP access TAI</w:t>
            </w:r>
            <w:r w:rsidR="00660BEF">
              <w:rPr>
                <w:rFonts w:cs="Arial"/>
                <w:szCs w:val="18"/>
              </w:rPr>
              <w:t>s.</w:t>
            </w:r>
            <w:r w:rsidR="00660BEF" w:rsidRPr="00690A26">
              <w:rPr>
                <w:rFonts w:cs="Arial"/>
                <w:szCs w:val="18"/>
              </w:rPr>
              <w:t xml:space="preserve"> </w:t>
            </w:r>
            <w:r w:rsidRPr="00690A26">
              <w:rPr>
                <w:rFonts w:cs="Arial"/>
                <w:szCs w:val="18"/>
              </w:rPr>
              <w:t>The absence of this attribute and the taiList attribute indicate that the NWDAF can be selected for any TAI in the serving network.</w:t>
            </w:r>
          </w:p>
        </w:tc>
      </w:tr>
      <w:tr w:rsidR="00483DCA" w:rsidRPr="00690A26" w14:paraId="15179B78" w14:textId="77777777" w:rsidTr="000655E8">
        <w:tc>
          <w:tcPr>
            <w:tcW w:w="2025" w:type="dxa"/>
            <w:tcBorders>
              <w:top w:val="single" w:sz="4" w:space="0" w:color="auto"/>
              <w:left w:val="single" w:sz="4" w:space="0" w:color="auto"/>
              <w:bottom w:val="single" w:sz="4" w:space="0" w:color="auto"/>
              <w:right w:val="single" w:sz="4" w:space="0" w:color="auto"/>
            </w:tcBorders>
          </w:tcPr>
          <w:p w14:paraId="43CD861F" w14:textId="79533A80" w:rsidR="00483DCA" w:rsidRPr="00690A26" w:rsidRDefault="00483DCA" w:rsidP="00483DCA">
            <w:pPr>
              <w:pStyle w:val="TAL"/>
            </w:pPr>
            <w:r>
              <w:rPr>
                <w:rFonts w:hint="eastAsia"/>
                <w:lang w:eastAsia="zh-CN"/>
              </w:rPr>
              <w:t>n</w:t>
            </w:r>
            <w:r>
              <w:rPr>
                <w:lang w:eastAsia="zh-CN"/>
              </w:rPr>
              <w:t>wdaf</w:t>
            </w:r>
            <w:r w:rsidRPr="00690A26">
              <w:rPr>
                <w:rFonts w:hint="eastAsia"/>
                <w:lang w:eastAsia="zh-CN"/>
              </w:rPr>
              <w:t>Capability</w:t>
            </w:r>
          </w:p>
        </w:tc>
        <w:tc>
          <w:tcPr>
            <w:tcW w:w="1656" w:type="dxa"/>
            <w:tcBorders>
              <w:top w:val="single" w:sz="4" w:space="0" w:color="auto"/>
              <w:left w:val="single" w:sz="4" w:space="0" w:color="auto"/>
              <w:bottom w:val="single" w:sz="4" w:space="0" w:color="auto"/>
              <w:right w:val="single" w:sz="4" w:space="0" w:color="auto"/>
            </w:tcBorders>
          </w:tcPr>
          <w:p w14:paraId="3E9F27C8" w14:textId="08F848A6" w:rsidR="00483DCA" w:rsidRPr="00690A26" w:rsidRDefault="00483DCA" w:rsidP="00483DCA">
            <w:pPr>
              <w:pStyle w:val="TAL"/>
            </w:pPr>
            <w:r>
              <w:rPr>
                <w:lang w:eastAsia="zh-CN"/>
              </w:rPr>
              <w:t>Nwdaf</w:t>
            </w:r>
            <w:r w:rsidRPr="00690A26">
              <w:rPr>
                <w:rFonts w:hint="eastAsia"/>
                <w:lang w:eastAsia="zh-CN"/>
              </w:rPr>
              <w:t>Capability</w:t>
            </w:r>
          </w:p>
        </w:tc>
        <w:tc>
          <w:tcPr>
            <w:tcW w:w="430" w:type="dxa"/>
            <w:tcBorders>
              <w:top w:val="single" w:sz="4" w:space="0" w:color="auto"/>
              <w:left w:val="single" w:sz="4" w:space="0" w:color="auto"/>
              <w:bottom w:val="single" w:sz="4" w:space="0" w:color="auto"/>
              <w:right w:val="single" w:sz="4" w:space="0" w:color="auto"/>
            </w:tcBorders>
          </w:tcPr>
          <w:p w14:paraId="7AC5F94C" w14:textId="3807BD6E" w:rsidR="00483DCA" w:rsidRPr="00690A26" w:rsidRDefault="00483DCA" w:rsidP="00483DCA">
            <w:pPr>
              <w:pStyle w:val="TAC"/>
            </w:pPr>
            <w:r>
              <w:rPr>
                <w:rFonts w:hint="eastAsia"/>
                <w:lang w:eastAsia="zh-CN"/>
              </w:rPr>
              <w:t>O</w:t>
            </w:r>
          </w:p>
        </w:tc>
        <w:tc>
          <w:tcPr>
            <w:tcW w:w="1129" w:type="dxa"/>
            <w:tcBorders>
              <w:top w:val="single" w:sz="4" w:space="0" w:color="auto"/>
              <w:left w:val="single" w:sz="4" w:space="0" w:color="auto"/>
              <w:bottom w:val="single" w:sz="4" w:space="0" w:color="auto"/>
              <w:right w:val="single" w:sz="4" w:space="0" w:color="auto"/>
            </w:tcBorders>
          </w:tcPr>
          <w:p w14:paraId="17F9CA0E" w14:textId="1BFAF67C" w:rsidR="00483DCA" w:rsidRPr="00690A26" w:rsidRDefault="00483DCA" w:rsidP="00483DCA">
            <w:pPr>
              <w:pStyle w:val="TAL"/>
            </w:pPr>
            <w:r w:rsidRPr="00690A26">
              <w:rPr>
                <w:rFonts w:hint="eastAsia"/>
                <w:lang w:eastAsia="zh-CN"/>
              </w:rPr>
              <w:t>0..1</w:t>
            </w:r>
          </w:p>
        </w:tc>
        <w:tc>
          <w:tcPr>
            <w:tcW w:w="4344" w:type="dxa"/>
            <w:tcBorders>
              <w:top w:val="single" w:sz="4" w:space="0" w:color="auto"/>
              <w:left w:val="single" w:sz="4" w:space="0" w:color="auto"/>
              <w:bottom w:val="single" w:sz="4" w:space="0" w:color="auto"/>
              <w:right w:val="single" w:sz="4" w:space="0" w:color="auto"/>
            </w:tcBorders>
          </w:tcPr>
          <w:p w14:paraId="05CEBE81" w14:textId="77777777" w:rsidR="00483DCA" w:rsidRPr="00690A26" w:rsidRDefault="00483DCA" w:rsidP="00483DCA">
            <w:pPr>
              <w:pStyle w:val="TAL"/>
              <w:rPr>
                <w:rFonts w:cs="Arial"/>
                <w:szCs w:val="18"/>
                <w:lang w:eastAsia="zh-CN"/>
              </w:rPr>
            </w:pPr>
            <w:r w:rsidRPr="00690A26">
              <w:rPr>
                <w:rFonts w:cs="Arial" w:hint="eastAsia"/>
                <w:szCs w:val="18"/>
                <w:lang w:eastAsia="zh-CN"/>
              </w:rPr>
              <w:t xml:space="preserve">If present, this IE shall indicate the </w:t>
            </w:r>
            <w:r w:rsidRPr="00690A26">
              <w:rPr>
                <w:rFonts w:cs="Arial"/>
                <w:szCs w:val="18"/>
                <w:lang w:eastAsia="zh-CN"/>
              </w:rPr>
              <w:t>capability</w:t>
            </w:r>
            <w:r>
              <w:rPr>
                <w:rFonts w:cs="Arial" w:hint="eastAsia"/>
                <w:szCs w:val="18"/>
                <w:lang w:eastAsia="zh-CN"/>
              </w:rPr>
              <w:t xml:space="preserve"> of the </w:t>
            </w:r>
            <w:r>
              <w:rPr>
                <w:rFonts w:cs="Arial"/>
                <w:szCs w:val="18"/>
                <w:lang w:eastAsia="zh-CN"/>
              </w:rPr>
              <w:t>NWDAF</w:t>
            </w:r>
            <w:r w:rsidRPr="00690A26">
              <w:rPr>
                <w:rFonts w:cs="Arial" w:hint="eastAsia"/>
                <w:szCs w:val="18"/>
                <w:lang w:eastAsia="zh-CN"/>
              </w:rPr>
              <w:t>.</w:t>
            </w:r>
          </w:p>
          <w:p w14:paraId="64C92EDC" w14:textId="676F0AF7" w:rsidR="00483DCA" w:rsidRPr="00690A26" w:rsidRDefault="00483DCA" w:rsidP="00483DCA">
            <w:pPr>
              <w:pStyle w:val="TAL"/>
              <w:rPr>
                <w:rFonts w:cs="Arial"/>
                <w:szCs w:val="18"/>
              </w:rPr>
            </w:pPr>
            <w:r w:rsidRPr="00690A26">
              <w:rPr>
                <w:rFonts w:cs="Arial" w:hint="eastAsia"/>
                <w:szCs w:val="18"/>
                <w:lang w:eastAsia="zh-CN"/>
              </w:rPr>
              <w:t xml:space="preserve">If not present, the </w:t>
            </w:r>
            <w:r>
              <w:rPr>
                <w:rFonts w:cs="Arial"/>
                <w:szCs w:val="18"/>
                <w:lang w:eastAsia="zh-CN"/>
              </w:rPr>
              <w:t>NWDAF</w:t>
            </w:r>
            <w:r w:rsidRPr="00690A26">
              <w:rPr>
                <w:rFonts w:cs="Arial" w:hint="eastAsia"/>
                <w:szCs w:val="18"/>
                <w:lang w:eastAsia="zh-CN"/>
              </w:rPr>
              <w:t xml:space="preserve"> shall be regarded with no capability.</w:t>
            </w:r>
          </w:p>
        </w:tc>
      </w:tr>
      <w:tr w:rsidR="000D5B5A" w:rsidRPr="00690A26" w14:paraId="0351921C" w14:textId="77777777" w:rsidTr="000655E8">
        <w:tc>
          <w:tcPr>
            <w:tcW w:w="2025" w:type="dxa"/>
            <w:tcBorders>
              <w:top w:val="single" w:sz="4" w:space="0" w:color="auto"/>
              <w:left w:val="single" w:sz="4" w:space="0" w:color="auto"/>
              <w:bottom w:val="single" w:sz="4" w:space="0" w:color="auto"/>
              <w:right w:val="single" w:sz="4" w:space="0" w:color="auto"/>
            </w:tcBorders>
          </w:tcPr>
          <w:p w14:paraId="14752D24" w14:textId="34929E39" w:rsidR="000D5B5A" w:rsidRDefault="000D5B5A" w:rsidP="000D5B5A">
            <w:pPr>
              <w:pStyle w:val="TAL"/>
              <w:rPr>
                <w:lang w:eastAsia="zh-CN"/>
              </w:rPr>
            </w:pPr>
            <w:r>
              <w:t>analyticsDelay</w:t>
            </w:r>
          </w:p>
        </w:tc>
        <w:tc>
          <w:tcPr>
            <w:tcW w:w="1656" w:type="dxa"/>
            <w:tcBorders>
              <w:top w:val="single" w:sz="4" w:space="0" w:color="auto"/>
              <w:left w:val="single" w:sz="4" w:space="0" w:color="auto"/>
              <w:bottom w:val="single" w:sz="4" w:space="0" w:color="auto"/>
              <w:right w:val="single" w:sz="4" w:space="0" w:color="auto"/>
            </w:tcBorders>
          </w:tcPr>
          <w:p w14:paraId="6E516F9B" w14:textId="77CCD110" w:rsidR="000D5B5A" w:rsidRDefault="000D5B5A" w:rsidP="000D5B5A">
            <w:pPr>
              <w:pStyle w:val="TAL"/>
              <w:rPr>
                <w:lang w:eastAsia="zh-CN"/>
              </w:rPr>
            </w:pPr>
            <w:r w:rsidRPr="001D2CEF">
              <w:rPr>
                <w:lang w:eastAsia="zh-CN"/>
              </w:rPr>
              <w:t>DurationSec</w:t>
            </w:r>
          </w:p>
        </w:tc>
        <w:tc>
          <w:tcPr>
            <w:tcW w:w="430" w:type="dxa"/>
            <w:tcBorders>
              <w:top w:val="single" w:sz="4" w:space="0" w:color="auto"/>
              <w:left w:val="single" w:sz="4" w:space="0" w:color="auto"/>
              <w:bottom w:val="single" w:sz="4" w:space="0" w:color="auto"/>
              <w:right w:val="single" w:sz="4" w:space="0" w:color="auto"/>
            </w:tcBorders>
          </w:tcPr>
          <w:p w14:paraId="4533751F" w14:textId="077D4349" w:rsidR="000D5B5A" w:rsidRDefault="000D5B5A" w:rsidP="000D5B5A">
            <w:pPr>
              <w:pStyle w:val="TAC"/>
              <w:rPr>
                <w:lang w:eastAsia="zh-CN"/>
              </w:rPr>
            </w:pPr>
            <w:r>
              <w:rPr>
                <w:rFonts w:hint="eastAsia"/>
                <w:lang w:eastAsia="zh-CN"/>
              </w:rPr>
              <w:t>O</w:t>
            </w:r>
          </w:p>
        </w:tc>
        <w:tc>
          <w:tcPr>
            <w:tcW w:w="1129" w:type="dxa"/>
            <w:tcBorders>
              <w:top w:val="single" w:sz="4" w:space="0" w:color="auto"/>
              <w:left w:val="single" w:sz="4" w:space="0" w:color="auto"/>
              <w:bottom w:val="single" w:sz="4" w:space="0" w:color="auto"/>
              <w:right w:val="single" w:sz="4" w:space="0" w:color="auto"/>
            </w:tcBorders>
          </w:tcPr>
          <w:p w14:paraId="62210665" w14:textId="6B8AED5B" w:rsidR="000D5B5A" w:rsidRPr="00690A26" w:rsidRDefault="000D5B5A" w:rsidP="000D5B5A">
            <w:pPr>
              <w:pStyle w:val="TAL"/>
              <w:rPr>
                <w:lang w:eastAsia="zh-CN"/>
              </w:rPr>
            </w:pPr>
            <w:r>
              <w:rPr>
                <w:rFonts w:hint="eastAsia"/>
                <w:lang w:eastAsia="zh-CN"/>
              </w:rPr>
              <w:t>0</w:t>
            </w:r>
            <w:r>
              <w:rPr>
                <w:lang w:eastAsia="zh-CN"/>
              </w:rPr>
              <w:t>..1</w:t>
            </w:r>
          </w:p>
        </w:tc>
        <w:tc>
          <w:tcPr>
            <w:tcW w:w="4344" w:type="dxa"/>
            <w:tcBorders>
              <w:top w:val="single" w:sz="4" w:space="0" w:color="auto"/>
              <w:left w:val="single" w:sz="4" w:space="0" w:color="auto"/>
              <w:bottom w:val="single" w:sz="4" w:space="0" w:color="auto"/>
              <w:right w:val="single" w:sz="4" w:space="0" w:color="auto"/>
            </w:tcBorders>
          </w:tcPr>
          <w:p w14:paraId="27FF2C41" w14:textId="4BC0B1D8" w:rsidR="000D5B5A" w:rsidRPr="00690A26" w:rsidRDefault="000D5B5A" w:rsidP="000D5B5A">
            <w:pPr>
              <w:pStyle w:val="TAL"/>
              <w:rPr>
                <w:rFonts w:cs="Arial"/>
                <w:szCs w:val="18"/>
                <w:lang w:eastAsia="zh-CN"/>
              </w:rPr>
            </w:pPr>
            <w:r>
              <w:t xml:space="preserve">Supported Analytics Delay related to the </w:t>
            </w:r>
            <w:r w:rsidRPr="00690A26">
              <w:t>eventIds</w:t>
            </w:r>
            <w:r>
              <w:t xml:space="preserve"> and </w:t>
            </w:r>
            <w:r w:rsidRPr="00690A26">
              <w:t>nwdafEvents</w:t>
            </w:r>
            <w:r>
              <w:t>.</w:t>
            </w:r>
          </w:p>
        </w:tc>
      </w:tr>
      <w:tr w:rsidR="00EB2BB8" w:rsidRPr="00690A26" w14:paraId="7F3F943E" w14:textId="77777777" w:rsidTr="000655E8">
        <w:tc>
          <w:tcPr>
            <w:tcW w:w="2025" w:type="dxa"/>
            <w:tcBorders>
              <w:top w:val="single" w:sz="4" w:space="0" w:color="auto"/>
              <w:left w:val="single" w:sz="4" w:space="0" w:color="auto"/>
              <w:bottom w:val="single" w:sz="4" w:space="0" w:color="auto"/>
              <w:right w:val="single" w:sz="4" w:space="0" w:color="auto"/>
            </w:tcBorders>
          </w:tcPr>
          <w:p w14:paraId="1CA43438" w14:textId="16A1EC2C" w:rsidR="00EB2BB8" w:rsidRDefault="00EB2BB8" w:rsidP="00EB2BB8">
            <w:pPr>
              <w:pStyle w:val="TAL"/>
            </w:pPr>
            <w:r w:rsidRPr="00132962">
              <w:t>servingN</w:t>
            </w:r>
            <w:r>
              <w:t>fT</w:t>
            </w:r>
            <w:r w:rsidRPr="00132962">
              <w:t>ypeList</w:t>
            </w:r>
          </w:p>
        </w:tc>
        <w:tc>
          <w:tcPr>
            <w:tcW w:w="1656" w:type="dxa"/>
            <w:tcBorders>
              <w:top w:val="single" w:sz="4" w:space="0" w:color="auto"/>
              <w:left w:val="single" w:sz="4" w:space="0" w:color="auto"/>
              <w:bottom w:val="single" w:sz="4" w:space="0" w:color="auto"/>
              <w:right w:val="single" w:sz="4" w:space="0" w:color="auto"/>
            </w:tcBorders>
          </w:tcPr>
          <w:p w14:paraId="62740256" w14:textId="5CEE1266" w:rsidR="00EB2BB8" w:rsidRPr="001D2CEF" w:rsidRDefault="00EB2BB8" w:rsidP="00EB2BB8">
            <w:pPr>
              <w:pStyle w:val="TAL"/>
              <w:rPr>
                <w:lang w:eastAsia="zh-CN"/>
              </w:rPr>
            </w:pPr>
            <w:r w:rsidRPr="00132962">
              <w:t>array(NF</w:t>
            </w:r>
            <w:r>
              <w:t>T</w:t>
            </w:r>
            <w:r w:rsidRPr="00132962">
              <w:t>ype)</w:t>
            </w:r>
          </w:p>
        </w:tc>
        <w:tc>
          <w:tcPr>
            <w:tcW w:w="430" w:type="dxa"/>
            <w:tcBorders>
              <w:top w:val="single" w:sz="4" w:space="0" w:color="auto"/>
              <w:left w:val="single" w:sz="4" w:space="0" w:color="auto"/>
              <w:bottom w:val="single" w:sz="4" w:space="0" w:color="auto"/>
              <w:right w:val="single" w:sz="4" w:space="0" w:color="auto"/>
            </w:tcBorders>
          </w:tcPr>
          <w:p w14:paraId="178A8DB6" w14:textId="3444B8A9" w:rsidR="00EB2BB8" w:rsidRDefault="00EB2BB8" w:rsidP="00EB2BB8">
            <w:pPr>
              <w:pStyle w:val="TAC"/>
              <w:rPr>
                <w:lang w:eastAsia="zh-CN"/>
              </w:rPr>
            </w:pPr>
            <w:r w:rsidRPr="00132962">
              <w:t>O</w:t>
            </w:r>
          </w:p>
        </w:tc>
        <w:tc>
          <w:tcPr>
            <w:tcW w:w="1129" w:type="dxa"/>
            <w:tcBorders>
              <w:top w:val="single" w:sz="4" w:space="0" w:color="auto"/>
              <w:left w:val="single" w:sz="4" w:space="0" w:color="auto"/>
              <w:bottom w:val="single" w:sz="4" w:space="0" w:color="auto"/>
              <w:right w:val="single" w:sz="4" w:space="0" w:color="auto"/>
            </w:tcBorders>
          </w:tcPr>
          <w:p w14:paraId="396B4B3F" w14:textId="4B6CEA8F" w:rsidR="00EB2BB8" w:rsidRDefault="00EB2BB8" w:rsidP="00EB2BB8">
            <w:pPr>
              <w:pStyle w:val="TAL"/>
              <w:rPr>
                <w:lang w:eastAsia="zh-CN"/>
              </w:rPr>
            </w:pPr>
            <w:r w:rsidRPr="00132962">
              <w:t>1..N</w:t>
            </w:r>
          </w:p>
        </w:tc>
        <w:tc>
          <w:tcPr>
            <w:tcW w:w="4344" w:type="dxa"/>
            <w:tcBorders>
              <w:top w:val="single" w:sz="4" w:space="0" w:color="auto"/>
              <w:left w:val="single" w:sz="4" w:space="0" w:color="auto"/>
              <w:bottom w:val="single" w:sz="4" w:space="0" w:color="auto"/>
              <w:right w:val="single" w:sz="4" w:space="0" w:color="auto"/>
            </w:tcBorders>
          </w:tcPr>
          <w:p w14:paraId="64327857" w14:textId="23BA1171" w:rsidR="00EB2BB8" w:rsidRDefault="00EB2BB8" w:rsidP="00EB2BB8">
            <w:pPr>
              <w:pStyle w:val="TAL"/>
            </w:pPr>
            <w:r w:rsidRPr="00132962">
              <w:rPr>
                <w:noProof/>
              </w:rPr>
              <w:t xml:space="preserve">If present, this IE shall contain the list </w:t>
            </w:r>
            <w:r>
              <w:rPr>
                <w:noProof/>
              </w:rPr>
              <w:t xml:space="preserve">of </w:t>
            </w:r>
            <w:r w:rsidRPr="00132962">
              <w:rPr>
                <w:noProof/>
              </w:rPr>
              <w:t>NF type(s</w:t>
            </w:r>
            <w:r w:rsidRPr="00132962">
              <w:rPr>
                <w:rFonts w:cs="Arial"/>
                <w:szCs w:val="18"/>
              </w:rPr>
              <w:t xml:space="preserve">) </w:t>
            </w:r>
            <w:r w:rsidR="000E576C">
              <w:rPr>
                <w:rFonts w:cs="Arial"/>
                <w:szCs w:val="18"/>
              </w:rPr>
              <w:t>from which</w:t>
            </w:r>
            <w:r w:rsidRPr="00132962">
              <w:rPr>
                <w:rFonts w:cs="Arial"/>
                <w:szCs w:val="18"/>
              </w:rPr>
              <w:t xml:space="preserve"> </w:t>
            </w:r>
            <w:r>
              <w:rPr>
                <w:rFonts w:cs="Arial"/>
                <w:szCs w:val="18"/>
              </w:rPr>
              <w:t>the NWDAF</w:t>
            </w:r>
            <w:r w:rsidR="000E576C">
              <w:rPr>
                <w:rFonts w:cs="Arial"/>
                <w:szCs w:val="18"/>
              </w:rPr>
              <w:t xml:space="preserve"> NF can collect data</w:t>
            </w:r>
            <w:r w:rsidRPr="00132962">
              <w:rPr>
                <w:rFonts w:cs="Arial"/>
                <w:szCs w:val="18"/>
              </w:rPr>
              <w:t xml:space="preserve">. The absence of this attribute indicates that the </w:t>
            </w:r>
            <w:r>
              <w:rPr>
                <w:rFonts w:cs="Arial"/>
                <w:szCs w:val="18"/>
              </w:rPr>
              <w:t>NWDAF</w:t>
            </w:r>
            <w:r w:rsidRPr="00132962">
              <w:rPr>
                <w:rFonts w:cs="Arial"/>
                <w:szCs w:val="18"/>
              </w:rPr>
              <w:t xml:space="preserve"> can </w:t>
            </w:r>
            <w:r w:rsidR="000E576C">
              <w:rPr>
                <w:rFonts w:cs="Arial"/>
                <w:szCs w:val="18"/>
              </w:rPr>
              <w:t>collect data from</w:t>
            </w:r>
            <w:r w:rsidRPr="00132962">
              <w:rPr>
                <w:rFonts w:cs="Arial"/>
                <w:szCs w:val="18"/>
              </w:rPr>
              <w:t xml:space="preserve"> any NF type</w:t>
            </w:r>
            <w:r w:rsidR="000E576C">
              <w:rPr>
                <w:rFonts w:cs="Arial"/>
                <w:szCs w:val="18"/>
              </w:rPr>
              <w:t>.</w:t>
            </w:r>
          </w:p>
        </w:tc>
      </w:tr>
      <w:tr w:rsidR="00EB2BB8" w:rsidRPr="00690A26" w14:paraId="4F323FCF" w14:textId="77777777" w:rsidTr="000655E8">
        <w:tc>
          <w:tcPr>
            <w:tcW w:w="2025" w:type="dxa"/>
            <w:tcBorders>
              <w:top w:val="single" w:sz="4" w:space="0" w:color="auto"/>
              <w:left w:val="single" w:sz="4" w:space="0" w:color="auto"/>
              <w:bottom w:val="single" w:sz="4" w:space="0" w:color="auto"/>
              <w:right w:val="single" w:sz="4" w:space="0" w:color="auto"/>
            </w:tcBorders>
          </w:tcPr>
          <w:p w14:paraId="19476FB8" w14:textId="4523B3E8" w:rsidR="00EB2BB8" w:rsidRDefault="00EB2BB8" w:rsidP="00EB2BB8">
            <w:pPr>
              <w:pStyle w:val="TAL"/>
            </w:pPr>
            <w:r w:rsidRPr="00132962">
              <w:t>servingNfSetIdList</w:t>
            </w:r>
          </w:p>
        </w:tc>
        <w:tc>
          <w:tcPr>
            <w:tcW w:w="1656" w:type="dxa"/>
            <w:tcBorders>
              <w:top w:val="single" w:sz="4" w:space="0" w:color="auto"/>
              <w:left w:val="single" w:sz="4" w:space="0" w:color="auto"/>
              <w:bottom w:val="single" w:sz="4" w:space="0" w:color="auto"/>
              <w:right w:val="single" w:sz="4" w:space="0" w:color="auto"/>
            </w:tcBorders>
          </w:tcPr>
          <w:p w14:paraId="64959A5E" w14:textId="05B9AD97" w:rsidR="00EB2BB8" w:rsidRPr="001D2CEF" w:rsidRDefault="00EB2BB8" w:rsidP="00EB2BB8">
            <w:pPr>
              <w:pStyle w:val="TAL"/>
              <w:rPr>
                <w:lang w:eastAsia="zh-CN"/>
              </w:rPr>
            </w:pPr>
            <w:r w:rsidRPr="00132962">
              <w:t>array(NfSetId)</w:t>
            </w:r>
          </w:p>
        </w:tc>
        <w:tc>
          <w:tcPr>
            <w:tcW w:w="430" w:type="dxa"/>
            <w:tcBorders>
              <w:top w:val="single" w:sz="4" w:space="0" w:color="auto"/>
              <w:left w:val="single" w:sz="4" w:space="0" w:color="auto"/>
              <w:bottom w:val="single" w:sz="4" w:space="0" w:color="auto"/>
              <w:right w:val="single" w:sz="4" w:space="0" w:color="auto"/>
            </w:tcBorders>
          </w:tcPr>
          <w:p w14:paraId="5A4FEEA6" w14:textId="3F453952" w:rsidR="00EB2BB8" w:rsidRDefault="00EB2BB8" w:rsidP="00EB2BB8">
            <w:pPr>
              <w:pStyle w:val="TAC"/>
              <w:rPr>
                <w:lang w:eastAsia="zh-CN"/>
              </w:rPr>
            </w:pPr>
            <w:r w:rsidRPr="00132962">
              <w:t>O</w:t>
            </w:r>
          </w:p>
        </w:tc>
        <w:tc>
          <w:tcPr>
            <w:tcW w:w="1129" w:type="dxa"/>
            <w:tcBorders>
              <w:top w:val="single" w:sz="4" w:space="0" w:color="auto"/>
              <w:left w:val="single" w:sz="4" w:space="0" w:color="auto"/>
              <w:bottom w:val="single" w:sz="4" w:space="0" w:color="auto"/>
              <w:right w:val="single" w:sz="4" w:space="0" w:color="auto"/>
            </w:tcBorders>
          </w:tcPr>
          <w:p w14:paraId="478342BA" w14:textId="5DB4D2DB" w:rsidR="00EB2BB8" w:rsidRDefault="00EB2BB8" w:rsidP="00EB2BB8">
            <w:pPr>
              <w:pStyle w:val="TAL"/>
              <w:rPr>
                <w:lang w:eastAsia="zh-CN"/>
              </w:rPr>
            </w:pPr>
            <w:r w:rsidRPr="00132962">
              <w:t>1..N</w:t>
            </w:r>
          </w:p>
        </w:tc>
        <w:tc>
          <w:tcPr>
            <w:tcW w:w="4344" w:type="dxa"/>
            <w:tcBorders>
              <w:top w:val="single" w:sz="4" w:space="0" w:color="auto"/>
              <w:left w:val="single" w:sz="4" w:space="0" w:color="auto"/>
              <w:bottom w:val="single" w:sz="4" w:space="0" w:color="auto"/>
              <w:right w:val="single" w:sz="4" w:space="0" w:color="auto"/>
            </w:tcBorders>
          </w:tcPr>
          <w:p w14:paraId="11A3AD0B" w14:textId="4B8D6543" w:rsidR="00EB2BB8" w:rsidRDefault="00EB2BB8" w:rsidP="00EB2BB8">
            <w:pPr>
              <w:pStyle w:val="TAL"/>
            </w:pPr>
            <w:r w:rsidRPr="00132962">
              <w:rPr>
                <w:noProof/>
              </w:rPr>
              <w:t xml:space="preserve">If present, this IE shall contain the list </w:t>
            </w:r>
            <w:r>
              <w:rPr>
                <w:noProof/>
              </w:rPr>
              <w:t xml:space="preserve">of </w:t>
            </w:r>
            <w:r w:rsidRPr="00132962">
              <w:rPr>
                <w:noProof/>
              </w:rPr>
              <w:t>NF Set Id(s)</w:t>
            </w:r>
            <w:r w:rsidRPr="00132962">
              <w:rPr>
                <w:rFonts w:cs="Arial"/>
                <w:szCs w:val="18"/>
              </w:rPr>
              <w:t xml:space="preserve"> </w:t>
            </w:r>
            <w:r w:rsidR="000E576C">
              <w:rPr>
                <w:rFonts w:cs="Arial"/>
                <w:szCs w:val="18"/>
              </w:rPr>
              <w:t>from which</w:t>
            </w:r>
            <w:r w:rsidRPr="00132962">
              <w:rPr>
                <w:rFonts w:cs="Arial"/>
                <w:szCs w:val="18"/>
              </w:rPr>
              <w:t xml:space="preserve"> </w:t>
            </w:r>
            <w:r>
              <w:rPr>
                <w:rFonts w:cs="Arial"/>
                <w:szCs w:val="18"/>
              </w:rPr>
              <w:t>the NWDAF</w:t>
            </w:r>
            <w:r w:rsidR="000E576C">
              <w:rPr>
                <w:rFonts w:cs="Arial"/>
                <w:szCs w:val="18"/>
              </w:rPr>
              <w:t xml:space="preserve"> NF can collect data</w:t>
            </w:r>
            <w:r w:rsidRPr="00132962">
              <w:rPr>
                <w:rFonts w:cs="Arial"/>
                <w:szCs w:val="18"/>
              </w:rPr>
              <w:t xml:space="preserve">. The absence of this attribute indicates that the </w:t>
            </w:r>
            <w:r>
              <w:rPr>
                <w:rFonts w:cs="Arial"/>
                <w:szCs w:val="18"/>
              </w:rPr>
              <w:t>NWDAF</w:t>
            </w:r>
            <w:r w:rsidRPr="00132962">
              <w:rPr>
                <w:rFonts w:cs="Arial"/>
                <w:szCs w:val="18"/>
              </w:rPr>
              <w:t xml:space="preserve"> can </w:t>
            </w:r>
            <w:r w:rsidR="000E576C">
              <w:rPr>
                <w:rFonts w:cs="Arial"/>
                <w:szCs w:val="18"/>
              </w:rPr>
              <w:t>collect data from</w:t>
            </w:r>
            <w:r w:rsidRPr="00132962">
              <w:rPr>
                <w:rFonts w:cs="Arial"/>
                <w:szCs w:val="18"/>
              </w:rPr>
              <w:t xml:space="preserve"> any NF Set.</w:t>
            </w:r>
          </w:p>
        </w:tc>
      </w:tr>
      <w:tr w:rsidR="004161F5" w:rsidRPr="00690A26" w14:paraId="49481D38" w14:textId="77777777" w:rsidTr="000655E8">
        <w:tc>
          <w:tcPr>
            <w:tcW w:w="2025" w:type="dxa"/>
            <w:tcBorders>
              <w:top w:val="single" w:sz="4" w:space="0" w:color="auto"/>
              <w:left w:val="single" w:sz="4" w:space="0" w:color="auto"/>
              <w:bottom w:val="single" w:sz="4" w:space="0" w:color="auto"/>
              <w:right w:val="single" w:sz="4" w:space="0" w:color="auto"/>
            </w:tcBorders>
          </w:tcPr>
          <w:p w14:paraId="7434FC63" w14:textId="56C5AB4A" w:rsidR="004161F5" w:rsidRDefault="004161F5" w:rsidP="004161F5">
            <w:pPr>
              <w:pStyle w:val="TAL"/>
              <w:rPr>
                <w:lang w:eastAsia="zh-CN"/>
              </w:rPr>
            </w:pPr>
            <w:r>
              <w:rPr>
                <w:lang w:eastAsia="zh-CN"/>
              </w:rPr>
              <w:t>mlAnalyticsList</w:t>
            </w:r>
          </w:p>
        </w:tc>
        <w:tc>
          <w:tcPr>
            <w:tcW w:w="1656" w:type="dxa"/>
            <w:tcBorders>
              <w:top w:val="single" w:sz="4" w:space="0" w:color="auto"/>
              <w:left w:val="single" w:sz="4" w:space="0" w:color="auto"/>
              <w:bottom w:val="single" w:sz="4" w:space="0" w:color="auto"/>
              <w:right w:val="single" w:sz="4" w:space="0" w:color="auto"/>
            </w:tcBorders>
          </w:tcPr>
          <w:p w14:paraId="2FC3629E" w14:textId="78490E72" w:rsidR="004161F5" w:rsidRPr="00690A26" w:rsidRDefault="004161F5" w:rsidP="004161F5">
            <w:pPr>
              <w:pStyle w:val="TAL"/>
            </w:pPr>
            <w:r>
              <w:rPr>
                <w:lang w:eastAsia="zh-CN"/>
              </w:rPr>
              <w:t>array(MlAnalyticsInfo)</w:t>
            </w:r>
          </w:p>
        </w:tc>
        <w:tc>
          <w:tcPr>
            <w:tcW w:w="430" w:type="dxa"/>
            <w:tcBorders>
              <w:top w:val="single" w:sz="4" w:space="0" w:color="auto"/>
              <w:left w:val="single" w:sz="4" w:space="0" w:color="auto"/>
              <w:bottom w:val="single" w:sz="4" w:space="0" w:color="auto"/>
              <w:right w:val="single" w:sz="4" w:space="0" w:color="auto"/>
            </w:tcBorders>
          </w:tcPr>
          <w:p w14:paraId="75AB1C97" w14:textId="25BC2014" w:rsidR="004161F5" w:rsidRPr="00690A26" w:rsidRDefault="004161F5" w:rsidP="004161F5">
            <w:pPr>
              <w:pStyle w:val="TAC"/>
            </w:pPr>
            <w:r>
              <w:rPr>
                <w:lang w:eastAsia="zh-CN"/>
              </w:rPr>
              <w:t>C</w:t>
            </w:r>
          </w:p>
        </w:tc>
        <w:tc>
          <w:tcPr>
            <w:tcW w:w="1129" w:type="dxa"/>
            <w:tcBorders>
              <w:top w:val="single" w:sz="4" w:space="0" w:color="auto"/>
              <w:left w:val="single" w:sz="4" w:space="0" w:color="auto"/>
              <w:bottom w:val="single" w:sz="4" w:space="0" w:color="auto"/>
              <w:right w:val="single" w:sz="4" w:space="0" w:color="auto"/>
            </w:tcBorders>
          </w:tcPr>
          <w:p w14:paraId="4074BADA" w14:textId="3D277210" w:rsidR="004161F5" w:rsidRPr="00690A26" w:rsidRDefault="004161F5" w:rsidP="004161F5">
            <w:pPr>
              <w:pStyle w:val="TAL"/>
            </w:pPr>
            <w:r>
              <w:rPr>
                <w:lang w:eastAsia="zh-CN"/>
              </w:rPr>
              <w:t>1..N</w:t>
            </w:r>
          </w:p>
        </w:tc>
        <w:tc>
          <w:tcPr>
            <w:tcW w:w="4344" w:type="dxa"/>
            <w:tcBorders>
              <w:top w:val="single" w:sz="4" w:space="0" w:color="auto"/>
              <w:left w:val="single" w:sz="4" w:space="0" w:color="auto"/>
              <w:bottom w:val="single" w:sz="4" w:space="0" w:color="auto"/>
              <w:right w:val="single" w:sz="4" w:space="0" w:color="auto"/>
            </w:tcBorders>
          </w:tcPr>
          <w:p w14:paraId="5931098C" w14:textId="2D4F9EA3" w:rsidR="004161F5" w:rsidRDefault="004161F5" w:rsidP="004161F5">
            <w:pPr>
              <w:pStyle w:val="TAL"/>
            </w:pPr>
            <w:r>
              <w:rPr>
                <w:lang w:eastAsia="zh-CN"/>
              </w:rPr>
              <w:t xml:space="preserve">ML Analytics Filter information </w:t>
            </w:r>
            <w:r w:rsidRPr="00690A26">
              <w:rPr>
                <w:rFonts w:cs="Arial"/>
                <w:szCs w:val="18"/>
              </w:rPr>
              <w:t xml:space="preserve">supported by the </w:t>
            </w:r>
            <w:r>
              <w:rPr>
                <w:lang w:eastAsia="ja-JP"/>
              </w:rPr>
              <w:t>Nnwdaf_MLModelProvision</w:t>
            </w:r>
            <w:r w:rsidRPr="00690A26">
              <w:rPr>
                <w:rFonts w:cs="Arial"/>
                <w:szCs w:val="18"/>
              </w:rPr>
              <w:t xml:space="preserve"> service</w:t>
            </w:r>
            <w:r>
              <w:rPr>
                <w:lang w:eastAsia="zh-CN"/>
              </w:rPr>
              <w:t>.</w:t>
            </w:r>
          </w:p>
        </w:tc>
      </w:tr>
    </w:tbl>
    <w:p w14:paraId="3318BBAD" w14:textId="77777777" w:rsidR="00A16735" w:rsidRPr="00690A26" w:rsidRDefault="00A16735" w:rsidP="00A16735"/>
    <w:p w14:paraId="56E4AF64" w14:textId="77777777" w:rsidR="00A16735" w:rsidRPr="00690A26" w:rsidRDefault="00A16735" w:rsidP="006F4E24">
      <w:pPr>
        <w:pStyle w:val="Heading5"/>
      </w:pPr>
      <w:bookmarkStart w:id="1032" w:name="_Toc24937697"/>
      <w:bookmarkStart w:id="1033" w:name="_Toc33962512"/>
      <w:bookmarkStart w:id="1034" w:name="_Toc42883274"/>
      <w:bookmarkStart w:id="1035" w:name="_Toc49733142"/>
      <w:bookmarkStart w:id="1036" w:name="_Toc56690767"/>
      <w:bookmarkStart w:id="1037" w:name="_Toc192835065"/>
      <w:r w:rsidRPr="00690A26">
        <w:lastRenderedPageBreak/>
        <w:t>6.1.6.2.46</w:t>
      </w:r>
      <w:r w:rsidRPr="00690A26">
        <w:tab/>
        <w:t>Type: LmfInfo</w:t>
      </w:r>
      <w:bookmarkEnd w:id="1032"/>
      <w:bookmarkEnd w:id="1033"/>
      <w:bookmarkEnd w:id="1034"/>
      <w:bookmarkEnd w:id="1035"/>
      <w:bookmarkEnd w:id="1036"/>
      <w:bookmarkEnd w:id="1037"/>
    </w:p>
    <w:p w14:paraId="1E297D7A" w14:textId="77777777" w:rsidR="00A16735" w:rsidRPr="00690A26" w:rsidRDefault="00A16735" w:rsidP="00A16735">
      <w:pPr>
        <w:pStyle w:val="TH"/>
      </w:pPr>
      <w:r w:rsidRPr="00690A26">
        <w:rPr>
          <w:noProof/>
        </w:rPr>
        <w:t>Table </w:t>
      </w:r>
      <w:r w:rsidRPr="00690A26">
        <w:t xml:space="preserve">6.1.6.2.46-1: </w:t>
      </w:r>
      <w:r w:rsidRPr="00690A26">
        <w:rPr>
          <w:noProof/>
        </w:rPr>
        <w:t xml:space="preserve">Definition of type </w:t>
      </w:r>
      <w:r w:rsidRPr="00690A26">
        <w:t>LmfInfo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75A5670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8BF653F"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19BF702"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75FC863"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09774CD"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D68B99C"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60170F0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56EF4E0" w14:textId="77777777" w:rsidR="00A16735" w:rsidRPr="00690A26" w:rsidRDefault="00A16735" w:rsidP="000655E8">
            <w:pPr>
              <w:pStyle w:val="TAL"/>
            </w:pPr>
            <w:r w:rsidRPr="00690A26">
              <w:t>servingClientTypes</w:t>
            </w:r>
          </w:p>
        </w:tc>
        <w:tc>
          <w:tcPr>
            <w:tcW w:w="1559" w:type="dxa"/>
            <w:tcBorders>
              <w:top w:val="single" w:sz="4" w:space="0" w:color="auto"/>
              <w:left w:val="single" w:sz="4" w:space="0" w:color="auto"/>
              <w:bottom w:val="single" w:sz="4" w:space="0" w:color="auto"/>
              <w:right w:val="single" w:sz="4" w:space="0" w:color="auto"/>
            </w:tcBorders>
          </w:tcPr>
          <w:p w14:paraId="6CB51428" w14:textId="77777777" w:rsidR="00A16735" w:rsidRPr="00690A26" w:rsidRDefault="00A16735" w:rsidP="000655E8">
            <w:pPr>
              <w:pStyle w:val="TAL"/>
            </w:pPr>
            <w:r w:rsidRPr="00690A26">
              <w:t>array(ExternalClientType)</w:t>
            </w:r>
          </w:p>
        </w:tc>
        <w:tc>
          <w:tcPr>
            <w:tcW w:w="425" w:type="dxa"/>
            <w:tcBorders>
              <w:top w:val="single" w:sz="4" w:space="0" w:color="auto"/>
              <w:left w:val="single" w:sz="4" w:space="0" w:color="auto"/>
              <w:bottom w:val="single" w:sz="4" w:space="0" w:color="auto"/>
              <w:right w:val="single" w:sz="4" w:space="0" w:color="auto"/>
            </w:tcBorders>
          </w:tcPr>
          <w:p w14:paraId="79D33A1D"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376966D8"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19B2D21" w14:textId="77777777" w:rsidR="00A16735" w:rsidRPr="00690A26" w:rsidRDefault="00A16735" w:rsidP="000655E8">
            <w:pPr>
              <w:pStyle w:val="TAL"/>
              <w:rPr>
                <w:rFonts w:cs="Arial"/>
                <w:szCs w:val="18"/>
              </w:rPr>
            </w:pPr>
            <w:r w:rsidRPr="00690A26">
              <w:rPr>
                <w:rFonts w:cs="Arial"/>
                <w:szCs w:val="18"/>
              </w:rPr>
              <w:t>This IE shall be present if the LMF is dedicated to serve the listed external client type(s), e.g. emergency client. The NRF should only include this LMF instance to NF discovery with "client-type" query parameter indicating one of the external client types in the list.</w:t>
            </w:r>
          </w:p>
          <w:p w14:paraId="191F41D4" w14:textId="77777777" w:rsidR="00A16735" w:rsidRPr="00690A26" w:rsidRDefault="00A16735" w:rsidP="000655E8">
            <w:pPr>
              <w:pStyle w:val="TAL"/>
              <w:rPr>
                <w:rFonts w:cs="Arial"/>
                <w:szCs w:val="18"/>
              </w:rPr>
            </w:pPr>
          </w:p>
          <w:p w14:paraId="5F2D18A3" w14:textId="77777777" w:rsidR="00A16735" w:rsidRPr="00690A26" w:rsidRDefault="00A16735" w:rsidP="000655E8">
            <w:pPr>
              <w:pStyle w:val="TAL"/>
              <w:rPr>
                <w:rFonts w:cs="Arial"/>
                <w:szCs w:val="18"/>
              </w:rPr>
            </w:pPr>
            <w:r w:rsidRPr="00690A26">
              <w:rPr>
                <w:rFonts w:cs="Arial"/>
                <w:szCs w:val="18"/>
              </w:rPr>
              <w:t>Absence of this IE means the LMF is not dedicated to serve specific client types.</w:t>
            </w:r>
          </w:p>
        </w:tc>
      </w:tr>
      <w:tr w:rsidR="00A16735" w:rsidRPr="00690A26" w14:paraId="566FD1E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FA7D235" w14:textId="77777777" w:rsidR="00A16735" w:rsidRPr="00690A26" w:rsidRDefault="00A16735" w:rsidP="000655E8">
            <w:pPr>
              <w:pStyle w:val="TAL"/>
            </w:pPr>
            <w:r>
              <w:rPr>
                <w:lang w:eastAsia="zh-CN"/>
              </w:rPr>
              <w:t>lmfId</w:t>
            </w:r>
          </w:p>
        </w:tc>
        <w:tc>
          <w:tcPr>
            <w:tcW w:w="1559" w:type="dxa"/>
            <w:tcBorders>
              <w:top w:val="single" w:sz="4" w:space="0" w:color="auto"/>
              <w:left w:val="single" w:sz="4" w:space="0" w:color="auto"/>
              <w:bottom w:val="single" w:sz="4" w:space="0" w:color="auto"/>
              <w:right w:val="single" w:sz="4" w:space="0" w:color="auto"/>
            </w:tcBorders>
          </w:tcPr>
          <w:p w14:paraId="14383F95" w14:textId="77777777" w:rsidR="00A16735" w:rsidRPr="00690A26" w:rsidRDefault="00A16735" w:rsidP="000655E8">
            <w:pPr>
              <w:pStyle w:val="TAL"/>
            </w:pPr>
            <w:r w:rsidRPr="0036351D">
              <w:t>LMFIdentification</w:t>
            </w:r>
          </w:p>
        </w:tc>
        <w:tc>
          <w:tcPr>
            <w:tcW w:w="425" w:type="dxa"/>
            <w:tcBorders>
              <w:top w:val="single" w:sz="4" w:space="0" w:color="auto"/>
              <w:left w:val="single" w:sz="4" w:space="0" w:color="auto"/>
              <w:bottom w:val="single" w:sz="4" w:space="0" w:color="auto"/>
              <w:right w:val="single" w:sz="4" w:space="0" w:color="auto"/>
            </w:tcBorders>
          </w:tcPr>
          <w:p w14:paraId="4CEBE236" w14:textId="77777777" w:rsidR="00A16735" w:rsidRPr="00690A26" w:rsidRDefault="00A16735" w:rsidP="000655E8">
            <w:pPr>
              <w:pStyle w:val="TAC"/>
            </w:pPr>
            <w:r w:rsidRPr="00690A26">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0521C78" w14:textId="77777777" w:rsidR="00A16735" w:rsidRPr="00690A26" w:rsidRDefault="00A16735" w:rsidP="000655E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91ADBD2" w14:textId="77777777" w:rsidR="00A16735" w:rsidRPr="00690A26" w:rsidRDefault="00A16735" w:rsidP="000655E8">
            <w:pPr>
              <w:pStyle w:val="TAL"/>
              <w:rPr>
                <w:rFonts w:cs="Arial"/>
                <w:szCs w:val="18"/>
              </w:rPr>
            </w:pPr>
            <w:r>
              <w:rPr>
                <w:rFonts w:cs="Arial" w:hint="eastAsia"/>
                <w:szCs w:val="18"/>
                <w:lang w:eastAsia="zh-CN"/>
              </w:rPr>
              <w:t>W</w:t>
            </w:r>
            <w:r>
              <w:rPr>
                <w:rFonts w:cs="Arial"/>
                <w:szCs w:val="18"/>
                <w:lang w:eastAsia="zh-CN"/>
              </w:rPr>
              <w:t>hen present, this ID shall indicate the LMF identification.</w:t>
            </w:r>
          </w:p>
        </w:tc>
      </w:tr>
      <w:tr w:rsidR="00A16735" w:rsidRPr="00690A26" w14:paraId="2C1720C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AD4FAEA" w14:textId="77777777" w:rsidR="00A16735" w:rsidRPr="00690A26" w:rsidRDefault="00A16735" w:rsidP="000655E8">
            <w:pPr>
              <w:pStyle w:val="TAL"/>
            </w:pPr>
            <w:r>
              <w:t>servingAccess</w:t>
            </w:r>
            <w:r w:rsidRPr="003C0FC9">
              <w:t>Types</w:t>
            </w:r>
          </w:p>
        </w:tc>
        <w:tc>
          <w:tcPr>
            <w:tcW w:w="1559" w:type="dxa"/>
            <w:tcBorders>
              <w:top w:val="single" w:sz="4" w:space="0" w:color="auto"/>
              <w:left w:val="single" w:sz="4" w:space="0" w:color="auto"/>
              <w:bottom w:val="single" w:sz="4" w:space="0" w:color="auto"/>
              <w:right w:val="single" w:sz="4" w:space="0" w:color="auto"/>
            </w:tcBorders>
          </w:tcPr>
          <w:p w14:paraId="77AAB4FA" w14:textId="77777777" w:rsidR="00A16735" w:rsidRPr="00690A26" w:rsidRDefault="00A16735" w:rsidP="000655E8">
            <w:pPr>
              <w:pStyle w:val="TAL"/>
            </w:pPr>
            <w:r w:rsidRPr="00690A26">
              <w:t>array(AccessType)</w:t>
            </w:r>
          </w:p>
        </w:tc>
        <w:tc>
          <w:tcPr>
            <w:tcW w:w="425" w:type="dxa"/>
            <w:tcBorders>
              <w:top w:val="single" w:sz="4" w:space="0" w:color="auto"/>
              <w:left w:val="single" w:sz="4" w:space="0" w:color="auto"/>
              <w:bottom w:val="single" w:sz="4" w:space="0" w:color="auto"/>
              <w:right w:val="single" w:sz="4" w:space="0" w:color="auto"/>
            </w:tcBorders>
          </w:tcPr>
          <w:p w14:paraId="6AEDD015" w14:textId="77777777" w:rsidR="00A16735" w:rsidRPr="00690A26" w:rsidRDefault="00A16735" w:rsidP="000655E8">
            <w:pPr>
              <w:pStyle w:val="TAC"/>
            </w:pPr>
            <w:r w:rsidRPr="00690A26">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05499CF" w14:textId="77777777" w:rsidR="00A16735" w:rsidRPr="00690A26" w:rsidRDefault="00A16735" w:rsidP="000655E8">
            <w:pPr>
              <w:pStyle w:val="TAL"/>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89D6E7F" w14:textId="77777777" w:rsidR="00A16735" w:rsidRDefault="00A16735" w:rsidP="000655E8">
            <w:pPr>
              <w:pStyle w:val="TAL"/>
            </w:pPr>
            <w:r w:rsidRPr="00690A26">
              <w:rPr>
                <w:rFonts w:cs="Arial"/>
                <w:szCs w:val="18"/>
              </w:rPr>
              <w:t xml:space="preserve">If included, this IE shall contain the </w:t>
            </w:r>
            <w:r w:rsidRPr="00690A26">
              <w:t>access type (</w:t>
            </w:r>
            <w:r w:rsidRPr="00D131A7">
              <w:t xml:space="preserve">i.e. </w:t>
            </w:r>
            <w:r w:rsidRPr="00690A26">
              <w:rPr>
                <w:lang w:val="en-US"/>
              </w:rPr>
              <w:t>3GPP_ACCESS</w:t>
            </w:r>
            <w:r w:rsidRPr="00690A26">
              <w:t xml:space="preserve"> and/or </w:t>
            </w:r>
            <w:r w:rsidRPr="00690A26">
              <w:rPr>
                <w:lang w:val="en-US"/>
              </w:rPr>
              <w:t>NON_3GPP_ACCESS</w:t>
            </w:r>
            <w:r>
              <w:t>) supported by the LMF</w:t>
            </w:r>
            <w:r w:rsidRPr="00690A26">
              <w:t>.</w:t>
            </w:r>
          </w:p>
          <w:p w14:paraId="1AA4BEE1" w14:textId="77777777" w:rsidR="00A16735" w:rsidRPr="00690A26" w:rsidRDefault="00A16735" w:rsidP="000655E8">
            <w:pPr>
              <w:pStyle w:val="TAL"/>
            </w:pPr>
          </w:p>
          <w:p w14:paraId="3D3B6ED1" w14:textId="77777777" w:rsidR="00A16735" w:rsidRPr="00690A26" w:rsidRDefault="00A16735" w:rsidP="000655E8">
            <w:pPr>
              <w:pStyle w:val="TAL"/>
              <w:rPr>
                <w:rFonts w:cs="Arial"/>
                <w:szCs w:val="18"/>
              </w:rPr>
            </w:pPr>
            <w:r w:rsidRPr="00690A26">
              <w:t xml:space="preserve">If not included, it </w:t>
            </w:r>
            <w:r w:rsidRPr="00690A26">
              <w:rPr>
                <w:rFonts w:hint="eastAsia"/>
                <w:lang w:eastAsia="zh-CN"/>
              </w:rPr>
              <w:t>shal</w:t>
            </w:r>
            <w:r w:rsidRPr="00690A26">
              <w:rPr>
                <w:lang w:eastAsia="zh-CN"/>
              </w:rPr>
              <w:t>l be</w:t>
            </w:r>
            <w:r w:rsidRPr="00690A26">
              <w:t xml:space="preserve"> assumed that all access types are supported.</w:t>
            </w:r>
          </w:p>
        </w:tc>
      </w:tr>
      <w:tr w:rsidR="00A16735" w:rsidRPr="00690A26" w14:paraId="70218CA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E51CF8F" w14:textId="77777777" w:rsidR="00A16735" w:rsidRPr="00690A26" w:rsidRDefault="00A16735" w:rsidP="000655E8">
            <w:pPr>
              <w:pStyle w:val="TAL"/>
            </w:pPr>
            <w:r>
              <w:t>servingAnNode</w:t>
            </w:r>
            <w:r w:rsidRPr="003C0FC9">
              <w:t>Types</w:t>
            </w:r>
          </w:p>
        </w:tc>
        <w:tc>
          <w:tcPr>
            <w:tcW w:w="1559" w:type="dxa"/>
            <w:tcBorders>
              <w:top w:val="single" w:sz="4" w:space="0" w:color="auto"/>
              <w:left w:val="single" w:sz="4" w:space="0" w:color="auto"/>
              <w:bottom w:val="single" w:sz="4" w:space="0" w:color="auto"/>
              <w:right w:val="single" w:sz="4" w:space="0" w:color="auto"/>
            </w:tcBorders>
          </w:tcPr>
          <w:p w14:paraId="7394632F" w14:textId="77777777" w:rsidR="00A16735" w:rsidRPr="00690A26" w:rsidRDefault="00A16735" w:rsidP="000655E8">
            <w:pPr>
              <w:pStyle w:val="TAL"/>
            </w:pPr>
            <w:r w:rsidRPr="00690A26">
              <w:t>array(</w:t>
            </w:r>
            <w:r>
              <w:t>AnNodeType</w:t>
            </w:r>
            <w:r w:rsidRPr="00690A26">
              <w:t>)</w:t>
            </w:r>
          </w:p>
        </w:tc>
        <w:tc>
          <w:tcPr>
            <w:tcW w:w="425" w:type="dxa"/>
            <w:tcBorders>
              <w:top w:val="single" w:sz="4" w:space="0" w:color="auto"/>
              <w:left w:val="single" w:sz="4" w:space="0" w:color="auto"/>
              <w:bottom w:val="single" w:sz="4" w:space="0" w:color="auto"/>
              <w:right w:val="single" w:sz="4" w:space="0" w:color="auto"/>
            </w:tcBorders>
          </w:tcPr>
          <w:p w14:paraId="1EADF1CB" w14:textId="77777777" w:rsidR="00A16735" w:rsidRPr="00690A26" w:rsidRDefault="00A16735" w:rsidP="000655E8">
            <w:pPr>
              <w:pStyle w:val="TAC"/>
            </w:pPr>
            <w:r w:rsidRPr="00690A26">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221CBFF" w14:textId="77777777" w:rsidR="00A16735" w:rsidRPr="00690A26" w:rsidRDefault="00A16735" w:rsidP="000655E8">
            <w:pPr>
              <w:pStyle w:val="TAL"/>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59BA18C" w14:textId="77777777" w:rsidR="00A16735" w:rsidRDefault="00A16735" w:rsidP="000655E8">
            <w:pPr>
              <w:pStyle w:val="TAL"/>
            </w:pPr>
            <w:r w:rsidRPr="00690A26">
              <w:rPr>
                <w:rFonts w:cs="Arial"/>
                <w:szCs w:val="18"/>
              </w:rPr>
              <w:t xml:space="preserve">If included, this IE shall contain the </w:t>
            </w:r>
            <w:r w:rsidRPr="00D131A7">
              <w:t>AN node</w:t>
            </w:r>
            <w:r>
              <w:t xml:space="preserve"> type</w:t>
            </w:r>
            <w:r w:rsidRPr="00D131A7">
              <w:t xml:space="preserve"> (i.e. gNB or NG-eNB)</w:t>
            </w:r>
            <w:r>
              <w:t xml:space="preserve"> supported by the LMF</w:t>
            </w:r>
            <w:r w:rsidRPr="00690A26">
              <w:t>.</w:t>
            </w:r>
          </w:p>
          <w:p w14:paraId="2E913C45" w14:textId="77777777" w:rsidR="00A16735" w:rsidRPr="00690A26" w:rsidRDefault="00A16735" w:rsidP="000655E8">
            <w:pPr>
              <w:pStyle w:val="TAL"/>
            </w:pPr>
          </w:p>
          <w:p w14:paraId="14C1F6B0" w14:textId="77777777" w:rsidR="00A16735" w:rsidRPr="00690A26" w:rsidRDefault="00A16735" w:rsidP="000655E8">
            <w:pPr>
              <w:pStyle w:val="TAL"/>
              <w:rPr>
                <w:rFonts w:cs="Arial"/>
                <w:szCs w:val="18"/>
              </w:rPr>
            </w:pPr>
            <w:r w:rsidRPr="00690A26">
              <w:t xml:space="preserve">If not included, it </w:t>
            </w:r>
            <w:r w:rsidRPr="00690A26">
              <w:rPr>
                <w:rFonts w:hint="eastAsia"/>
                <w:lang w:eastAsia="zh-CN"/>
              </w:rPr>
              <w:t>shal</w:t>
            </w:r>
            <w:r w:rsidRPr="00690A26">
              <w:rPr>
                <w:lang w:eastAsia="zh-CN"/>
              </w:rPr>
              <w:t>l be</w:t>
            </w:r>
            <w:r w:rsidRPr="00690A26">
              <w:t xml:space="preserve"> assumed that all </w:t>
            </w:r>
            <w:r w:rsidRPr="00D131A7">
              <w:t>AN node</w:t>
            </w:r>
            <w:r w:rsidRPr="00690A26">
              <w:t xml:space="preserve"> </w:t>
            </w:r>
            <w:r>
              <w:t>type</w:t>
            </w:r>
            <w:r w:rsidRPr="00690A26">
              <w:t>s are supported.</w:t>
            </w:r>
          </w:p>
        </w:tc>
      </w:tr>
      <w:tr w:rsidR="00A16735" w:rsidRPr="00690A26" w14:paraId="08DEC6D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21F121B" w14:textId="77777777" w:rsidR="00A16735" w:rsidRPr="00690A26" w:rsidRDefault="00A16735" w:rsidP="000655E8">
            <w:pPr>
              <w:pStyle w:val="TAL"/>
            </w:pPr>
            <w:r>
              <w:t>servingRat</w:t>
            </w:r>
            <w:r w:rsidRPr="007F6A33">
              <w:t>Types</w:t>
            </w:r>
          </w:p>
        </w:tc>
        <w:tc>
          <w:tcPr>
            <w:tcW w:w="1559" w:type="dxa"/>
            <w:tcBorders>
              <w:top w:val="single" w:sz="4" w:space="0" w:color="auto"/>
              <w:left w:val="single" w:sz="4" w:space="0" w:color="auto"/>
              <w:bottom w:val="single" w:sz="4" w:space="0" w:color="auto"/>
              <w:right w:val="single" w:sz="4" w:space="0" w:color="auto"/>
            </w:tcBorders>
          </w:tcPr>
          <w:p w14:paraId="0D066B74" w14:textId="77777777" w:rsidR="00A16735" w:rsidRPr="00690A26" w:rsidRDefault="00A16735" w:rsidP="000655E8">
            <w:pPr>
              <w:pStyle w:val="TAL"/>
            </w:pPr>
            <w:r>
              <w:t>array(Rat</w:t>
            </w:r>
            <w:r w:rsidRPr="00690A26">
              <w:t>Type)</w:t>
            </w:r>
          </w:p>
        </w:tc>
        <w:tc>
          <w:tcPr>
            <w:tcW w:w="425" w:type="dxa"/>
            <w:tcBorders>
              <w:top w:val="single" w:sz="4" w:space="0" w:color="auto"/>
              <w:left w:val="single" w:sz="4" w:space="0" w:color="auto"/>
              <w:bottom w:val="single" w:sz="4" w:space="0" w:color="auto"/>
              <w:right w:val="single" w:sz="4" w:space="0" w:color="auto"/>
            </w:tcBorders>
          </w:tcPr>
          <w:p w14:paraId="4A550C38" w14:textId="77777777" w:rsidR="00A16735" w:rsidRPr="00690A26" w:rsidRDefault="00A16735" w:rsidP="000655E8">
            <w:pPr>
              <w:pStyle w:val="TAC"/>
            </w:pPr>
            <w:r w:rsidRPr="00690A26">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BC29A55" w14:textId="77777777" w:rsidR="00A16735" w:rsidRPr="00690A26" w:rsidRDefault="00A16735" w:rsidP="000655E8">
            <w:pPr>
              <w:pStyle w:val="TAL"/>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3A78E7D" w14:textId="228ED223" w:rsidR="00A16735" w:rsidRDefault="00A16735" w:rsidP="000655E8">
            <w:pPr>
              <w:pStyle w:val="TAL"/>
            </w:pPr>
            <w:r w:rsidRPr="00690A26">
              <w:rPr>
                <w:rFonts w:cs="Arial"/>
                <w:szCs w:val="18"/>
              </w:rPr>
              <w:t xml:space="preserve">If included, this IE shall contain the </w:t>
            </w:r>
            <w:r>
              <w:t>RAT</w:t>
            </w:r>
            <w:r w:rsidRPr="00690A26">
              <w:t xml:space="preserve"> type (</w:t>
            </w:r>
            <w:r>
              <w:t xml:space="preserve">e.g. </w:t>
            </w:r>
            <w:r w:rsidRPr="007F6A33">
              <w:rPr>
                <w:lang w:val="en-US"/>
              </w:rPr>
              <w:t>5G NR</w:t>
            </w:r>
            <w:r w:rsidR="00883ECF">
              <w:rPr>
                <w:lang w:val="en-US"/>
              </w:rPr>
              <w:t>,</w:t>
            </w:r>
            <w:r w:rsidRPr="007F6A33">
              <w:rPr>
                <w:lang w:val="en-US"/>
              </w:rPr>
              <w:t xml:space="preserve"> eLTE</w:t>
            </w:r>
            <w:r w:rsidR="00883ECF">
              <w:rPr>
                <w:lang w:val="en-US"/>
              </w:rPr>
              <w:t xml:space="preserve"> or </w:t>
            </w:r>
            <w:r w:rsidR="00883ECF">
              <w:t>any of the RAT Types specified for NR satellite access</w:t>
            </w:r>
            <w:r>
              <w:t>) supported by the LMF</w:t>
            </w:r>
            <w:r w:rsidRPr="00690A26">
              <w:t>.</w:t>
            </w:r>
          </w:p>
          <w:p w14:paraId="3E12228F" w14:textId="77777777" w:rsidR="00A16735" w:rsidRPr="00690A26" w:rsidRDefault="00A16735" w:rsidP="000655E8">
            <w:pPr>
              <w:pStyle w:val="TAL"/>
            </w:pPr>
          </w:p>
          <w:p w14:paraId="58C496EC" w14:textId="77777777" w:rsidR="00A16735" w:rsidRPr="00690A26" w:rsidRDefault="00A16735" w:rsidP="000655E8">
            <w:pPr>
              <w:pStyle w:val="TAL"/>
              <w:rPr>
                <w:rFonts w:cs="Arial"/>
                <w:szCs w:val="18"/>
              </w:rPr>
            </w:pPr>
            <w:r w:rsidRPr="00690A26">
              <w:t xml:space="preserve">If not included, it </w:t>
            </w:r>
            <w:r w:rsidRPr="00690A26">
              <w:rPr>
                <w:rFonts w:hint="eastAsia"/>
                <w:lang w:eastAsia="zh-CN"/>
              </w:rPr>
              <w:t>shal</w:t>
            </w:r>
            <w:r w:rsidRPr="00690A26">
              <w:rPr>
                <w:lang w:eastAsia="zh-CN"/>
              </w:rPr>
              <w:t>l be</w:t>
            </w:r>
            <w:r>
              <w:t xml:space="preserve"> assumed that all RAT</w:t>
            </w:r>
            <w:r w:rsidRPr="00690A26">
              <w:t xml:space="preserve"> types are supported.</w:t>
            </w:r>
          </w:p>
        </w:tc>
      </w:tr>
      <w:tr w:rsidR="0090576B" w:rsidRPr="00690A26" w14:paraId="60713D5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EC2DE64" w14:textId="0F73832C" w:rsidR="0090576B" w:rsidRDefault="0090576B" w:rsidP="0090576B">
            <w:pPr>
              <w:pStyle w:val="TAL"/>
            </w:pPr>
            <w:r w:rsidRPr="0002253F">
              <w:t>taiList</w:t>
            </w:r>
          </w:p>
        </w:tc>
        <w:tc>
          <w:tcPr>
            <w:tcW w:w="1559" w:type="dxa"/>
            <w:tcBorders>
              <w:top w:val="single" w:sz="4" w:space="0" w:color="auto"/>
              <w:left w:val="single" w:sz="4" w:space="0" w:color="auto"/>
              <w:bottom w:val="single" w:sz="4" w:space="0" w:color="auto"/>
              <w:right w:val="single" w:sz="4" w:space="0" w:color="auto"/>
            </w:tcBorders>
          </w:tcPr>
          <w:p w14:paraId="74DA8D2C" w14:textId="5D7BF125" w:rsidR="0090576B" w:rsidRDefault="0090576B" w:rsidP="0090576B">
            <w:pPr>
              <w:pStyle w:val="TAL"/>
            </w:pPr>
            <w:r w:rsidRPr="0002253F">
              <w:t>array(Tai)</w:t>
            </w:r>
          </w:p>
        </w:tc>
        <w:tc>
          <w:tcPr>
            <w:tcW w:w="425" w:type="dxa"/>
            <w:tcBorders>
              <w:top w:val="single" w:sz="4" w:space="0" w:color="auto"/>
              <w:left w:val="single" w:sz="4" w:space="0" w:color="auto"/>
              <w:bottom w:val="single" w:sz="4" w:space="0" w:color="auto"/>
              <w:right w:val="single" w:sz="4" w:space="0" w:color="auto"/>
            </w:tcBorders>
          </w:tcPr>
          <w:p w14:paraId="7F66D1EF" w14:textId="76DF0130" w:rsidR="0090576B" w:rsidRPr="00690A26" w:rsidRDefault="0090576B" w:rsidP="0090576B">
            <w:pPr>
              <w:pStyle w:val="TAC"/>
              <w:rPr>
                <w:lang w:eastAsia="zh-CN"/>
              </w:rPr>
            </w:pPr>
            <w:r w:rsidRPr="0002253F">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690AEE5" w14:textId="643D8C17" w:rsidR="0090576B" w:rsidRPr="00690A26" w:rsidRDefault="0090576B" w:rsidP="0090576B">
            <w:pPr>
              <w:pStyle w:val="TAL"/>
              <w:rPr>
                <w:lang w:eastAsia="zh-CN"/>
              </w:rPr>
            </w:pPr>
            <w:r w:rsidRPr="0002253F">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B926BA2" w14:textId="77777777" w:rsidR="000D49BA" w:rsidRDefault="0090576B" w:rsidP="0090576B">
            <w:pPr>
              <w:pStyle w:val="TAL"/>
              <w:rPr>
                <w:rFonts w:cs="Arial"/>
                <w:szCs w:val="18"/>
              </w:rPr>
            </w:pPr>
            <w:r>
              <w:rPr>
                <w:rFonts w:cs="Arial"/>
                <w:szCs w:val="18"/>
              </w:rPr>
              <w:t>When present, this IE shall</w:t>
            </w:r>
            <w:r w:rsidRPr="0002253F">
              <w:rPr>
                <w:rFonts w:cs="Arial"/>
                <w:szCs w:val="18"/>
              </w:rPr>
              <w:t xml:space="preserve"> contain TAI</w:t>
            </w:r>
            <w:r>
              <w:rPr>
                <w:rFonts w:cs="Arial"/>
                <w:szCs w:val="18"/>
              </w:rPr>
              <w:t xml:space="preserve"> list that the LMF can serve</w:t>
            </w:r>
            <w:r w:rsidRPr="0002253F">
              <w:rPr>
                <w:rFonts w:cs="Arial"/>
                <w:szCs w:val="18"/>
              </w:rPr>
              <w:t xml:space="preserve">. </w:t>
            </w:r>
            <w:r w:rsidRPr="00690A26">
              <w:rPr>
                <w:rFonts w:cs="Arial"/>
                <w:szCs w:val="18"/>
              </w:rPr>
              <w:t xml:space="preserve">It may contain </w:t>
            </w:r>
            <w:r>
              <w:rPr>
                <w:rFonts w:cs="Arial"/>
                <w:szCs w:val="18"/>
              </w:rPr>
              <w:t>one or more</w:t>
            </w:r>
            <w:r w:rsidRPr="00690A26">
              <w:rPr>
                <w:rFonts w:cs="Arial"/>
                <w:szCs w:val="18"/>
              </w:rPr>
              <w:t xml:space="preserve"> non-3GPP access TAI</w:t>
            </w:r>
            <w:r>
              <w:rPr>
                <w:rFonts w:cs="Arial"/>
                <w:szCs w:val="18"/>
              </w:rPr>
              <w:t>s.</w:t>
            </w:r>
          </w:p>
          <w:p w14:paraId="17923E6B" w14:textId="0B37CCAB" w:rsidR="0090576B" w:rsidRPr="00690A26" w:rsidRDefault="0090576B" w:rsidP="0090576B">
            <w:pPr>
              <w:pStyle w:val="TAL"/>
              <w:rPr>
                <w:rFonts w:cs="Arial"/>
                <w:szCs w:val="18"/>
              </w:rPr>
            </w:pPr>
            <w:r w:rsidRPr="0002253F">
              <w:rPr>
                <w:rFonts w:cs="Arial"/>
                <w:szCs w:val="18"/>
              </w:rPr>
              <w:t xml:space="preserve">The absence of </w:t>
            </w:r>
            <w:r>
              <w:rPr>
                <w:rFonts w:cs="Arial"/>
                <w:szCs w:val="18"/>
              </w:rPr>
              <w:t xml:space="preserve">both </w:t>
            </w:r>
            <w:r w:rsidRPr="0002253F">
              <w:rPr>
                <w:rFonts w:cs="Arial"/>
                <w:szCs w:val="18"/>
              </w:rPr>
              <w:t>this attribute and the taiRangeList attribute indicate</w:t>
            </w:r>
            <w:r>
              <w:rPr>
                <w:rFonts w:cs="Arial"/>
                <w:szCs w:val="18"/>
              </w:rPr>
              <w:t>s</w:t>
            </w:r>
            <w:r w:rsidRPr="0002253F">
              <w:rPr>
                <w:rFonts w:cs="Arial"/>
                <w:szCs w:val="18"/>
              </w:rPr>
              <w:t xml:space="preserve"> that the </w:t>
            </w:r>
            <w:r>
              <w:rPr>
                <w:rFonts w:cs="Arial"/>
                <w:szCs w:val="18"/>
              </w:rPr>
              <w:t>LMF</w:t>
            </w:r>
            <w:r w:rsidRPr="0002253F">
              <w:rPr>
                <w:rFonts w:cs="Arial"/>
                <w:szCs w:val="18"/>
              </w:rPr>
              <w:t xml:space="preserve"> can be selected for any TAI in the serving network.</w:t>
            </w:r>
          </w:p>
        </w:tc>
      </w:tr>
      <w:tr w:rsidR="0090576B" w:rsidRPr="00690A26" w14:paraId="702804F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97C2430" w14:textId="2220E7CD" w:rsidR="0090576B" w:rsidRDefault="0090576B" w:rsidP="0090576B">
            <w:pPr>
              <w:pStyle w:val="TAL"/>
            </w:pPr>
            <w:r w:rsidRPr="0002253F">
              <w:t>taiRangeList</w:t>
            </w:r>
          </w:p>
        </w:tc>
        <w:tc>
          <w:tcPr>
            <w:tcW w:w="1559" w:type="dxa"/>
            <w:tcBorders>
              <w:top w:val="single" w:sz="4" w:space="0" w:color="auto"/>
              <w:left w:val="single" w:sz="4" w:space="0" w:color="auto"/>
              <w:bottom w:val="single" w:sz="4" w:space="0" w:color="auto"/>
              <w:right w:val="single" w:sz="4" w:space="0" w:color="auto"/>
            </w:tcBorders>
          </w:tcPr>
          <w:p w14:paraId="4A84F5EA" w14:textId="63697452" w:rsidR="0090576B" w:rsidRDefault="0090576B" w:rsidP="0090576B">
            <w:pPr>
              <w:pStyle w:val="TAL"/>
            </w:pPr>
            <w:r w:rsidRPr="0002253F">
              <w:t>array(TaiRange)</w:t>
            </w:r>
          </w:p>
        </w:tc>
        <w:tc>
          <w:tcPr>
            <w:tcW w:w="425" w:type="dxa"/>
            <w:tcBorders>
              <w:top w:val="single" w:sz="4" w:space="0" w:color="auto"/>
              <w:left w:val="single" w:sz="4" w:space="0" w:color="auto"/>
              <w:bottom w:val="single" w:sz="4" w:space="0" w:color="auto"/>
              <w:right w:val="single" w:sz="4" w:space="0" w:color="auto"/>
            </w:tcBorders>
          </w:tcPr>
          <w:p w14:paraId="69DAFFDA" w14:textId="5FA04740" w:rsidR="0090576B" w:rsidRPr="00690A26" w:rsidRDefault="0090576B" w:rsidP="0090576B">
            <w:pPr>
              <w:pStyle w:val="TAC"/>
              <w:rPr>
                <w:lang w:eastAsia="zh-CN"/>
              </w:rPr>
            </w:pPr>
            <w:r w:rsidRPr="0002253F">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19632FA" w14:textId="22DA5DCF" w:rsidR="0090576B" w:rsidRPr="00690A26" w:rsidRDefault="0090576B" w:rsidP="0090576B">
            <w:pPr>
              <w:pStyle w:val="TAL"/>
              <w:rPr>
                <w:lang w:eastAsia="zh-CN"/>
              </w:rPr>
            </w:pPr>
            <w:r w:rsidRPr="0002253F">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A2E600F" w14:textId="2E4D95D5" w:rsidR="0090576B" w:rsidRPr="00690A26" w:rsidRDefault="0090576B" w:rsidP="0090576B">
            <w:pPr>
              <w:pStyle w:val="TAL"/>
              <w:rPr>
                <w:rFonts w:cs="Arial"/>
                <w:szCs w:val="18"/>
              </w:rPr>
            </w:pPr>
            <w:r>
              <w:rPr>
                <w:rFonts w:cs="Arial"/>
                <w:szCs w:val="18"/>
              </w:rPr>
              <w:t>When present, this IE shall</w:t>
            </w:r>
            <w:r w:rsidRPr="0002253F">
              <w:rPr>
                <w:rFonts w:cs="Arial"/>
                <w:szCs w:val="18"/>
              </w:rPr>
              <w:t xml:space="preserve"> contain TAI</w:t>
            </w:r>
            <w:r>
              <w:rPr>
                <w:rFonts w:cs="Arial"/>
                <w:szCs w:val="18"/>
              </w:rPr>
              <w:t xml:space="preserve"> range list that the LMF can serve. </w:t>
            </w:r>
            <w:r w:rsidRPr="00690A26">
              <w:rPr>
                <w:rFonts w:cs="Arial"/>
                <w:szCs w:val="18"/>
              </w:rPr>
              <w:t xml:space="preserve">It may contain </w:t>
            </w:r>
            <w:r>
              <w:rPr>
                <w:rFonts w:cs="Arial"/>
                <w:szCs w:val="18"/>
              </w:rPr>
              <w:t>one or more</w:t>
            </w:r>
            <w:r w:rsidRPr="00690A26">
              <w:rPr>
                <w:rFonts w:cs="Arial"/>
                <w:szCs w:val="18"/>
              </w:rPr>
              <w:t xml:space="preserve"> non-3GPP access TAI</w:t>
            </w:r>
            <w:r>
              <w:rPr>
                <w:rFonts w:cs="Arial"/>
                <w:szCs w:val="18"/>
              </w:rPr>
              <w:t xml:space="preserve"> ranges.</w:t>
            </w:r>
            <w:r w:rsidRPr="0002253F">
              <w:rPr>
                <w:rFonts w:cs="Arial"/>
                <w:szCs w:val="18"/>
              </w:rPr>
              <w:t xml:space="preserve"> The absence of </w:t>
            </w:r>
            <w:r>
              <w:rPr>
                <w:rFonts w:cs="Arial"/>
                <w:szCs w:val="18"/>
              </w:rPr>
              <w:t xml:space="preserve">both </w:t>
            </w:r>
            <w:r w:rsidRPr="0002253F">
              <w:rPr>
                <w:rFonts w:cs="Arial"/>
                <w:szCs w:val="18"/>
              </w:rPr>
              <w:t>this attribute and the taiList attribute indicate</w:t>
            </w:r>
            <w:r>
              <w:rPr>
                <w:rFonts w:cs="Arial"/>
                <w:szCs w:val="18"/>
              </w:rPr>
              <w:t>s</w:t>
            </w:r>
            <w:r w:rsidRPr="0002253F">
              <w:rPr>
                <w:rFonts w:cs="Arial"/>
                <w:szCs w:val="18"/>
              </w:rPr>
              <w:t xml:space="preserve"> that the </w:t>
            </w:r>
            <w:r>
              <w:rPr>
                <w:rFonts w:cs="Arial"/>
                <w:szCs w:val="18"/>
              </w:rPr>
              <w:t>LMF</w:t>
            </w:r>
            <w:r w:rsidRPr="0002253F">
              <w:rPr>
                <w:rFonts w:cs="Arial"/>
                <w:szCs w:val="18"/>
              </w:rPr>
              <w:t xml:space="preserve"> can be selected for any TAI in the serving network.</w:t>
            </w:r>
          </w:p>
        </w:tc>
      </w:tr>
      <w:tr w:rsidR="00A83C11" w:rsidRPr="00690A26" w14:paraId="37C2DF5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D789BC5" w14:textId="713FFAFB" w:rsidR="00A83C11" w:rsidRPr="0002253F" w:rsidRDefault="00A83C11" w:rsidP="00A83C11">
            <w:pPr>
              <w:pStyle w:val="TAL"/>
            </w:pPr>
            <w:r>
              <w:t>supportedGADShapes</w:t>
            </w:r>
          </w:p>
        </w:tc>
        <w:tc>
          <w:tcPr>
            <w:tcW w:w="1559" w:type="dxa"/>
            <w:tcBorders>
              <w:top w:val="single" w:sz="4" w:space="0" w:color="auto"/>
              <w:left w:val="single" w:sz="4" w:space="0" w:color="auto"/>
              <w:bottom w:val="single" w:sz="4" w:space="0" w:color="auto"/>
              <w:right w:val="single" w:sz="4" w:space="0" w:color="auto"/>
            </w:tcBorders>
          </w:tcPr>
          <w:p w14:paraId="46FCB646" w14:textId="3E8C54B6" w:rsidR="00A83C11" w:rsidRPr="0002253F" w:rsidRDefault="00A83C11" w:rsidP="00A83C11">
            <w:pPr>
              <w:pStyle w:val="TAL"/>
            </w:pPr>
            <w:r>
              <w:t>array(SupportedGADShapes)</w:t>
            </w:r>
          </w:p>
        </w:tc>
        <w:tc>
          <w:tcPr>
            <w:tcW w:w="425" w:type="dxa"/>
            <w:tcBorders>
              <w:top w:val="single" w:sz="4" w:space="0" w:color="auto"/>
              <w:left w:val="single" w:sz="4" w:space="0" w:color="auto"/>
              <w:bottom w:val="single" w:sz="4" w:space="0" w:color="auto"/>
              <w:right w:val="single" w:sz="4" w:space="0" w:color="auto"/>
            </w:tcBorders>
          </w:tcPr>
          <w:p w14:paraId="67E96FDF" w14:textId="289AA8C1" w:rsidR="00A83C11" w:rsidRPr="0002253F" w:rsidRDefault="00A83C11" w:rsidP="00A83C11">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175B30E" w14:textId="5048B766" w:rsidR="00A83C11" w:rsidRPr="0002253F" w:rsidRDefault="00A83C11" w:rsidP="00A83C11">
            <w:pPr>
              <w:pStyle w:val="TAL"/>
              <w:rPr>
                <w:lang w:eastAsia="zh-CN"/>
              </w:rPr>
            </w:pPr>
            <w:r>
              <w:t>1..N</w:t>
            </w:r>
          </w:p>
        </w:tc>
        <w:tc>
          <w:tcPr>
            <w:tcW w:w="4359" w:type="dxa"/>
            <w:tcBorders>
              <w:top w:val="single" w:sz="4" w:space="0" w:color="auto"/>
              <w:left w:val="single" w:sz="4" w:space="0" w:color="auto"/>
              <w:bottom w:val="single" w:sz="4" w:space="0" w:color="auto"/>
              <w:right w:val="single" w:sz="4" w:space="0" w:color="auto"/>
            </w:tcBorders>
          </w:tcPr>
          <w:p w14:paraId="10B0A23E" w14:textId="77777777" w:rsidR="00A83C11" w:rsidRDefault="00A83C11" w:rsidP="00A83C11">
            <w:pPr>
              <w:pStyle w:val="TAL"/>
            </w:pPr>
            <w:r>
              <w:t xml:space="preserve">If included, this IE shall </w:t>
            </w:r>
            <w:r>
              <w:rPr>
                <w:rFonts w:cs="Arial"/>
                <w:szCs w:val="18"/>
              </w:rPr>
              <w:t xml:space="preserve">contain </w:t>
            </w:r>
            <w:r>
              <w:t>the GAD shapes supported by the LMF.</w:t>
            </w:r>
          </w:p>
          <w:p w14:paraId="634CE45C" w14:textId="77777777" w:rsidR="00A83C11" w:rsidRDefault="00A83C11" w:rsidP="00A83C11">
            <w:pPr>
              <w:pStyle w:val="TAL"/>
            </w:pPr>
          </w:p>
          <w:p w14:paraId="1B62C8ED" w14:textId="17E19456" w:rsidR="00A83C11" w:rsidRDefault="00A83C11" w:rsidP="00A83C11">
            <w:pPr>
              <w:pStyle w:val="TAL"/>
              <w:rPr>
                <w:rFonts w:cs="Arial"/>
                <w:szCs w:val="18"/>
              </w:rPr>
            </w:pPr>
            <w:r>
              <w:t>If not included, it doesn't indicate that the LMF doesn't support any GAD shapes.</w:t>
            </w:r>
          </w:p>
        </w:tc>
      </w:tr>
      <w:tr w:rsidR="00B1590C" w:rsidRPr="00690A26" w14:paraId="7CDAF41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E7C9ED4" w14:textId="326173C0" w:rsidR="00B1590C" w:rsidRDefault="00B1590C" w:rsidP="00B1590C">
            <w:pPr>
              <w:pStyle w:val="TAL"/>
            </w:pPr>
            <w:r>
              <w:rPr>
                <w:rFonts w:hint="eastAsia"/>
                <w:lang w:eastAsia="zh-CN"/>
              </w:rPr>
              <w:t>p</w:t>
            </w:r>
            <w:r>
              <w:rPr>
                <w:lang w:eastAsia="zh-CN"/>
              </w:rPr>
              <w:t>ruEx</w:t>
            </w:r>
            <w:r w:rsidRPr="00D82755">
              <w:t>istence</w:t>
            </w:r>
            <w:r>
              <w:t>Info</w:t>
            </w:r>
          </w:p>
        </w:tc>
        <w:tc>
          <w:tcPr>
            <w:tcW w:w="1559" w:type="dxa"/>
            <w:tcBorders>
              <w:top w:val="single" w:sz="4" w:space="0" w:color="auto"/>
              <w:left w:val="single" w:sz="4" w:space="0" w:color="auto"/>
              <w:bottom w:val="single" w:sz="4" w:space="0" w:color="auto"/>
              <w:right w:val="single" w:sz="4" w:space="0" w:color="auto"/>
            </w:tcBorders>
          </w:tcPr>
          <w:p w14:paraId="1DE5F75F" w14:textId="5FA25BA6" w:rsidR="00B1590C" w:rsidRDefault="00B1590C" w:rsidP="00B1590C">
            <w:pPr>
              <w:pStyle w:val="TAL"/>
            </w:pPr>
            <w:r>
              <w:rPr>
                <w:lang w:eastAsia="zh-CN"/>
              </w:rPr>
              <w:t>PruEx</w:t>
            </w:r>
            <w:r w:rsidRPr="00D82755">
              <w:t>istence</w:t>
            </w:r>
            <w:r>
              <w:t>Info</w:t>
            </w:r>
          </w:p>
        </w:tc>
        <w:tc>
          <w:tcPr>
            <w:tcW w:w="425" w:type="dxa"/>
            <w:tcBorders>
              <w:top w:val="single" w:sz="4" w:space="0" w:color="auto"/>
              <w:left w:val="single" w:sz="4" w:space="0" w:color="auto"/>
              <w:bottom w:val="single" w:sz="4" w:space="0" w:color="auto"/>
              <w:right w:val="single" w:sz="4" w:space="0" w:color="auto"/>
            </w:tcBorders>
          </w:tcPr>
          <w:p w14:paraId="1A4FAE83" w14:textId="72A2D368" w:rsidR="00B1590C" w:rsidRDefault="00B1590C" w:rsidP="00B1590C">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DE69780" w14:textId="6B953065" w:rsidR="00B1590C" w:rsidRDefault="00B1590C" w:rsidP="00B1590C">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24F0762" w14:textId="556E7705" w:rsidR="00B1590C" w:rsidRDefault="00B1590C" w:rsidP="00B1590C">
            <w:pPr>
              <w:pStyle w:val="TAL"/>
            </w:pPr>
            <w:r>
              <w:rPr>
                <w:rFonts w:cs="Arial"/>
                <w:szCs w:val="18"/>
              </w:rPr>
              <w:t>When present, this IE shall</w:t>
            </w:r>
            <w:r w:rsidRPr="0002253F">
              <w:rPr>
                <w:rFonts w:cs="Arial"/>
                <w:szCs w:val="18"/>
              </w:rPr>
              <w:t xml:space="preserve"> contain </w:t>
            </w:r>
            <w:r>
              <w:rPr>
                <w:rFonts w:cs="Arial"/>
                <w:szCs w:val="18"/>
              </w:rPr>
              <w:t xml:space="preserve">the PRU </w:t>
            </w:r>
            <w:r>
              <w:rPr>
                <w:lang w:eastAsia="zh-CN"/>
              </w:rPr>
              <w:t>Ex</w:t>
            </w:r>
            <w:r w:rsidRPr="00D82755">
              <w:t>istence</w:t>
            </w:r>
            <w:r>
              <w:t xml:space="preserve"> Information.</w:t>
            </w:r>
          </w:p>
        </w:tc>
      </w:tr>
      <w:tr w:rsidR="00460955" w:rsidRPr="00690A26" w14:paraId="21C22F5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22A21A4" w14:textId="5412C13D" w:rsidR="00460955" w:rsidRDefault="00460955" w:rsidP="00460955">
            <w:pPr>
              <w:pStyle w:val="TAL"/>
              <w:rPr>
                <w:lang w:eastAsia="zh-CN"/>
              </w:rPr>
            </w:pPr>
            <w:r>
              <w:rPr>
                <w:rFonts w:hint="eastAsia"/>
                <w:lang w:eastAsia="zh-CN"/>
              </w:rPr>
              <w:t>pru</w:t>
            </w:r>
            <w:r>
              <w:rPr>
                <w:lang w:eastAsia="zh-CN"/>
              </w:rPr>
              <w:t>SupportInd</w:t>
            </w:r>
          </w:p>
        </w:tc>
        <w:tc>
          <w:tcPr>
            <w:tcW w:w="1559" w:type="dxa"/>
            <w:tcBorders>
              <w:top w:val="single" w:sz="4" w:space="0" w:color="auto"/>
              <w:left w:val="single" w:sz="4" w:space="0" w:color="auto"/>
              <w:bottom w:val="single" w:sz="4" w:space="0" w:color="auto"/>
              <w:right w:val="single" w:sz="4" w:space="0" w:color="auto"/>
            </w:tcBorders>
          </w:tcPr>
          <w:p w14:paraId="15594DA6" w14:textId="6E8C305A" w:rsidR="00460955" w:rsidRDefault="00460955" w:rsidP="00460955">
            <w:pPr>
              <w:pStyle w:val="TAL"/>
              <w:rPr>
                <w:lang w:eastAsia="zh-CN"/>
              </w:rPr>
            </w:pPr>
            <w:r w:rsidRPr="00363859">
              <w:t>boolean</w:t>
            </w:r>
          </w:p>
        </w:tc>
        <w:tc>
          <w:tcPr>
            <w:tcW w:w="425" w:type="dxa"/>
            <w:tcBorders>
              <w:top w:val="single" w:sz="4" w:space="0" w:color="auto"/>
              <w:left w:val="single" w:sz="4" w:space="0" w:color="auto"/>
              <w:bottom w:val="single" w:sz="4" w:space="0" w:color="auto"/>
              <w:right w:val="single" w:sz="4" w:space="0" w:color="auto"/>
            </w:tcBorders>
          </w:tcPr>
          <w:p w14:paraId="1E048E35" w14:textId="1327DBD1" w:rsidR="00460955" w:rsidRDefault="00460955" w:rsidP="0046095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FD043DF" w14:textId="7B28A2C9" w:rsidR="00460955" w:rsidRDefault="00460955" w:rsidP="00460955">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60F9EC42" w14:textId="77777777" w:rsidR="00460955" w:rsidRDefault="00460955" w:rsidP="00460955">
            <w:pPr>
              <w:pStyle w:val="TAL"/>
            </w:pPr>
            <w:r>
              <w:t>This IE may be used by the LMF to indicate the support of PRU function.</w:t>
            </w:r>
          </w:p>
          <w:p w14:paraId="6EE987E6" w14:textId="77777777" w:rsidR="00460955" w:rsidRDefault="00460955" w:rsidP="00460955">
            <w:pPr>
              <w:pStyle w:val="TAL"/>
            </w:pPr>
          </w:p>
          <w:p w14:paraId="100F804A" w14:textId="77777777" w:rsidR="00460955" w:rsidRDefault="00460955" w:rsidP="00460955">
            <w:pPr>
              <w:pStyle w:val="TAL"/>
            </w:pPr>
            <w:r>
              <w:t>When the IE is present and set to true, it indicates that the PRU function is supported by the LMF.</w:t>
            </w:r>
          </w:p>
          <w:p w14:paraId="3DB94291" w14:textId="77777777" w:rsidR="00460955" w:rsidRDefault="00460955" w:rsidP="00460955">
            <w:pPr>
              <w:pStyle w:val="TAL"/>
            </w:pPr>
          </w:p>
          <w:p w14:paraId="63C899D3" w14:textId="073B8A8C" w:rsidR="00460955" w:rsidRDefault="00460955" w:rsidP="00460955">
            <w:pPr>
              <w:pStyle w:val="TAL"/>
              <w:rPr>
                <w:rFonts w:cs="Arial"/>
                <w:szCs w:val="18"/>
              </w:rPr>
            </w:pPr>
            <w:r>
              <w:t>If the IE is not present or set to false (default), it indicates that the PRU function is not supported by the LMF.</w:t>
            </w:r>
          </w:p>
        </w:tc>
      </w:tr>
      <w:tr w:rsidR="00B422D9" w:rsidRPr="00690A26" w14:paraId="56C7054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F87FF83" w14:textId="762E5B0D" w:rsidR="00B422D9" w:rsidRDefault="00B422D9" w:rsidP="00B422D9">
            <w:pPr>
              <w:pStyle w:val="TAL"/>
              <w:rPr>
                <w:lang w:eastAsia="zh-CN"/>
              </w:rPr>
            </w:pPr>
            <w:r>
              <w:t>rangingslpos</w:t>
            </w:r>
            <w:r>
              <w:rPr>
                <w:noProof/>
                <w:lang w:val="en-US" w:eastAsia="zh-CN"/>
              </w:rPr>
              <w:t>SupportInd</w:t>
            </w:r>
          </w:p>
        </w:tc>
        <w:tc>
          <w:tcPr>
            <w:tcW w:w="1559" w:type="dxa"/>
            <w:tcBorders>
              <w:top w:val="single" w:sz="4" w:space="0" w:color="auto"/>
              <w:left w:val="single" w:sz="4" w:space="0" w:color="auto"/>
              <w:bottom w:val="single" w:sz="4" w:space="0" w:color="auto"/>
              <w:right w:val="single" w:sz="4" w:space="0" w:color="auto"/>
            </w:tcBorders>
          </w:tcPr>
          <w:p w14:paraId="6F61FE82" w14:textId="6B67EB25" w:rsidR="00B422D9" w:rsidRPr="00363859" w:rsidRDefault="00B422D9" w:rsidP="00B422D9">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1D6DAABA" w14:textId="0CB4DA2A" w:rsidR="00B422D9" w:rsidRDefault="00B422D9" w:rsidP="00B422D9">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33B71D2" w14:textId="11222A25" w:rsidR="00B422D9" w:rsidRDefault="00B422D9" w:rsidP="00B422D9">
            <w:pPr>
              <w:pStyle w:val="TAL"/>
            </w:pPr>
            <w:r>
              <w:rPr>
                <w:noProof/>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6B77959" w14:textId="77777777" w:rsidR="00B422D9" w:rsidRDefault="00B422D9" w:rsidP="00B422D9">
            <w:pPr>
              <w:pStyle w:val="TAL"/>
              <w:rPr>
                <w:rFonts w:cs="Arial"/>
                <w:szCs w:val="18"/>
              </w:rPr>
            </w:pPr>
            <w:r>
              <w:rPr>
                <w:rFonts w:cs="Arial" w:hint="eastAsia"/>
                <w:szCs w:val="18"/>
                <w:lang w:eastAsia="zh-CN"/>
              </w:rPr>
              <w:t>W</w:t>
            </w:r>
            <w:r>
              <w:rPr>
                <w:rFonts w:cs="Arial"/>
                <w:szCs w:val="18"/>
                <w:lang w:eastAsia="zh-CN"/>
              </w:rPr>
              <w:t xml:space="preserve">hen present, this ID shall indicate </w:t>
            </w:r>
            <w:r>
              <w:rPr>
                <w:rFonts w:cs="Arial"/>
                <w:szCs w:val="18"/>
              </w:rPr>
              <w:t xml:space="preserve">whether </w:t>
            </w:r>
            <w:r>
              <w:rPr>
                <w:lang w:eastAsia="zh-CN"/>
              </w:rPr>
              <w:t>ranging and sidelink positioning</w:t>
            </w:r>
            <w:r w:rsidRPr="006375BB">
              <w:t xml:space="preserve"> capability</w:t>
            </w:r>
            <w:r>
              <w:rPr>
                <w:rFonts w:cs="Arial"/>
                <w:szCs w:val="18"/>
              </w:rPr>
              <w:t xml:space="preserve"> is supported by the LMF.</w:t>
            </w:r>
          </w:p>
          <w:p w14:paraId="6A8A4D5E" w14:textId="27B7361B" w:rsidR="00B422D9" w:rsidRDefault="00B422D9" w:rsidP="00B422D9">
            <w:pPr>
              <w:pStyle w:val="TAL"/>
            </w:pPr>
            <w:r>
              <w:rPr>
                <w:rFonts w:cs="Arial"/>
                <w:szCs w:val="18"/>
              </w:rPr>
              <w:t>true: Supported</w:t>
            </w:r>
            <w:r>
              <w:rPr>
                <w:rFonts w:cs="Arial"/>
                <w:szCs w:val="18"/>
              </w:rPr>
              <w:br/>
              <w:t>false (default): Not Supported</w:t>
            </w:r>
          </w:p>
        </w:tc>
      </w:tr>
      <w:tr w:rsidR="00B56E72" w:rsidRPr="00690A26" w14:paraId="3DBF227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2C07813" w14:textId="416EDE27" w:rsidR="00B56E72" w:rsidRDefault="00B56E72" w:rsidP="00B56E72">
            <w:pPr>
              <w:pStyle w:val="TAL"/>
            </w:pPr>
            <w:r>
              <w:t>upPositioningInd</w:t>
            </w:r>
          </w:p>
        </w:tc>
        <w:tc>
          <w:tcPr>
            <w:tcW w:w="1559" w:type="dxa"/>
            <w:tcBorders>
              <w:top w:val="single" w:sz="4" w:space="0" w:color="auto"/>
              <w:left w:val="single" w:sz="4" w:space="0" w:color="auto"/>
              <w:bottom w:val="single" w:sz="4" w:space="0" w:color="auto"/>
              <w:right w:val="single" w:sz="4" w:space="0" w:color="auto"/>
            </w:tcBorders>
          </w:tcPr>
          <w:p w14:paraId="5CCB5D9F" w14:textId="554D52B0" w:rsidR="00B56E72" w:rsidRDefault="00B56E72" w:rsidP="00B56E72">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0D38C2F" w14:textId="1269FF95" w:rsidR="00B56E72" w:rsidRDefault="00B56E72" w:rsidP="00B56E72">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EB59E5F" w14:textId="077EC236" w:rsidR="00B56E72" w:rsidRDefault="00B56E72" w:rsidP="00B56E72">
            <w:pPr>
              <w:pStyle w:val="TAL"/>
              <w:rPr>
                <w:noProof/>
                <w:lang w:eastAsia="zh-CN"/>
              </w:rPr>
            </w:pPr>
            <w:r>
              <w:rPr>
                <w:noProof/>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4ED453F" w14:textId="77777777" w:rsidR="00B56E72" w:rsidRDefault="00B56E72" w:rsidP="00B56E72">
            <w:pPr>
              <w:pStyle w:val="TAL"/>
              <w:rPr>
                <w:rFonts w:cs="Arial"/>
                <w:szCs w:val="18"/>
              </w:rPr>
            </w:pPr>
            <w:r>
              <w:rPr>
                <w:rFonts w:cs="Arial" w:hint="eastAsia"/>
                <w:szCs w:val="18"/>
                <w:lang w:eastAsia="zh-CN"/>
              </w:rPr>
              <w:t>W</w:t>
            </w:r>
            <w:r>
              <w:rPr>
                <w:rFonts w:cs="Arial"/>
                <w:szCs w:val="18"/>
                <w:lang w:eastAsia="zh-CN"/>
              </w:rPr>
              <w:t xml:space="preserve">hen present, this IE shall indicate </w:t>
            </w:r>
            <w:r>
              <w:rPr>
                <w:rFonts w:cs="Arial"/>
                <w:szCs w:val="18"/>
              </w:rPr>
              <w:t xml:space="preserve">whether </w:t>
            </w:r>
            <w:r>
              <w:rPr>
                <w:lang w:eastAsia="zh-CN"/>
              </w:rPr>
              <w:t>user plane positioning</w:t>
            </w:r>
            <w:r w:rsidRPr="006375BB">
              <w:t xml:space="preserve"> capability</w:t>
            </w:r>
            <w:r>
              <w:rPr>
                <w:rFonts w:cs="Arial"/>
                <w:szCs w:val="18"/>
              </w:rPr>
              <w:t xml:space="preserve"> is supported by the LMF.</w:t>
            </w:r>
          </w:p>
          <w:p w14:paraId="28897E4D" w14:textId="3D863B22" w:rsidR="00B56E72" w:rsidRDefault="00B56E72" w:rsidP="00B56E72">
            <w:pPr>
              <w:pStyle w:val="TAL"/>
              <w:rPr>
                <w:rFonts w:cs="Arial"/>
                <w:szCs w:val="18"/>
                <w:lang w:eastAsia="zh-CN"/>
              </w:rPr>
            </w:pPr>
            <w:r>
              <w:rPr>
                <w:rFonts w:cs="Arial"/>
                <w:szCs w:val="18"/>
              </w:rPr>
              <w:lastRenderedPageBreak/>
              <w:t>true: Supportedfalse (default): Not Supported</w:t>
            </w:r>
          </w:p>
        </w:tc>
      </w:tr>
    </w:tbl>
    <w:p w14:paraId="657DBC54" w14:textId="77777777" w:rsidR="00A16735" w:rsidRPr="00690A26" w:rsidRDefault="00A16735" w:rsidP="00A16735"/>
    <w:p w14:paraId="23AEC725" w14:textId="77777777" w:rsidR="00A16735" w:rsidRPr="00690A26" w:rsidRDefault="00A16735" w:rsidP="006F4E24">
      <w:pPr>
        <w:pStyle w:val="Heading5"/>
      </w:pPr>
      <w:bookmarkStart w:id="1038" w:name="_Toc24937698"/>
      <w:bookmarkStart w:id="1039" w:name="_Toc33962513"/>
      <w:bookmarkStart w:id="1040" w:name="_Toc42883275"/>
      <w:bookmarkStart w:id="1041" w:name="_Toc49733143"/>
      <w:bookmarkStart w:id="1042" w:name="_Toc56690768"/>
      <w:bookmarkStart w:id="1043" w:name="_Toc192835066"/>
      <w:r w:rsidRPr="00690A26">
        <w:t>6.1.6.2.47</w:t>
      </w:r>
      <w:r w:rsidRPr="00690A26">
        <w:tab/>
        <w:t>Type: GmlcInfo</w:t>
      </w:r>
      <w:bookmarkEnd w:id="1038"/>
      <w:bookmarkEnd w:id="1039"/>
      <w:bookmarkEnd w:id="1040"/>
      <w:bookmarkEnd w:id="1041"/>
      <w:bookmarkEnd w:id="1042"/>
      <w:bookmarkEnd w:id="1043"/>
    </w:p>
    <w:p w14:paraId="031AAE1D" w14:textId="77777777" w:rsidR="00A16735" w:rsidRPr="00690A26" w:rsidRDefault="00A16735" w:rsidP="00A16735">
      <w:pPr>
        <w:pStyle w:val="TH"/>
      </w:pPr>
      <w:r w:rsidRPr="00690A26">
        <w:rPr>
          <w:noProof/>
        </w:rPr>
        <w:t>Table </w:t>
      </w:r>
      <w:r w:rsidRPr="00690A26">
        <w:t xml:space="preserve">6.1.6.2.47-1: </w:t>
      </w:r>
      <w:r w:rsidRPr="00690A26">
        <w:rPr>
          <w:noProof/>
        </w:rPr>
        <w:t xml:space="preserve">Definition of type </w:t>
      </w:r>
      <w:r w:rsidRPr="00690A26">
        <w:t>GmlcInfo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13B290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1962F94"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9AC1E93"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B1DEE22"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6454414"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516FCE"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58E8FF14" w14:textId="77777777" w:rsidTr="000655E8">
        <w:trPr>
          <w:trHeight w:val="1371"/>
          <w:jc w:val="center"/>
        </w:trPr>
        <w:tc>
          <w:tcPr>
            <w:tcW w:w="2090" w:type="dxa"/>
            <w:tcBorders>
              <w:top w:val="single" w:sz="4" w:space="0" w:color="auto"/>
              <w:left w:val="single" w:sz="4" w:space="0" w:color="auto"/>
              <w:bottom w:val="single" w:sz="4" w:space="0" w:color="auto"/>
              <w:right w:val="single" w:sz="4" w:space="0" w:color="auto"/>
            </w:tcBorders>
          </w:tcPr>
          <w:p w14:paraId="75A28AE5" w14:textId="77777777" w:rsidR="00A16735" w:rsidRPr="00690A26" w:rsidRDefault="00A16735" w:rsidP="000655E8">
            <w:pPr>
              <w:pStyle w:val="TAL"/>
            </w:pPr>
            <w:r w:rsidRPr="00690A26">
              <w:t>servingClientTypes</w:t>
            </w:r>
          </w:p>
        </w:tc>
        <w:tc>
          <w:tcPr>
            <w:tcW w:w="1559" w:type="dxa"/>
            <w:tcBorders>
              <w:top w:val="single" w:sz="4" w:space="0" w:color="auto"/>
              <w:left w:val="single" w:sz="4" w:space="0" w:color="auto"/>
              <w:bottom w:val="single" w:sz="4" w:space="0" w:color="auto"/>
              <w:right w:val="single" w:sz="4" w:space="0" w:color="auto"/>
            </w:tcBorders>
          </w:tcPr>
          <w:p w14:paraId="77B775B7" w14:textId="77777777" w:rsidR="00A16735" w:rsidRPr="00690A26" w:rsidRDefault="00A16735" w:rsidP="000655E8">
            <w:pPr>
              <w:pStyle w:val="TAL"/>
            </w:pPr>
            <w:r w:rsidRPr="00690A26">
              <w:t>array(ExternalClientType)</w:t>
            </w:r>
          </w:p>
        </w:tc>
        <w:tc>
          <w:tcPr>
            <w:tcW w:w="425" w:type="dxa"/>
            <w:tcBorders>
              <w:top w:val="single" w:sz="4" w:space="0" w:color="auto"/>
              <w:left w:val="single" w:sz="4" w:space="0" w:color="auto"/>
              <w:bottom w:val="single" w:sz="4" w:space="0" w:color="auto"/>
              <w:right w:val="single" w:sz="4" w:space="0" w:color="auto"/>
            </w:tcBorders>
          </w:tcPr>
          <w:p w14:paraId="542BD781"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30F74A9A"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9F5CE83" w14:textId="77777777" w:rsidR="00A16735" w:rsidRPr="00690A26" w:rsidRDefault="00A16735" w:rsidP="000655E8">
            <w:pPr>
              <w:pStyle w:val="TAL"/>
              <w:rPr>
                <w:rFonts w:cs="Arial"/>
                <w:szCs w:val="18"/>
              </w:rPr>
            </w:pPr>
            <w:r w:rsidRPr="00690A26">
              <w:rPr>
                <w:rFonts w:cs="Arial"/>
                <w:szCs w:val="18"/>
              </w:rPr>
              <w:t>This IE shall be present if the GMLC is dedicated to serve the listed external client type(s), e.g. emergency client. The NRF should only include this GMLC instance to NF discovery with "client-type" query parameter indicating one of the external client types in the list.</w:t>
            </w:r>
          </w:p>
          <w:p w14:paraId="060045E5" w14:textId="77777777" w:rsidR="00A16735" w:rsidRPr="00690A26" w:rsidRDefault="00A16735" w:rsidP="000655E8">
            <w:pPr>
              <w:pStyle w:val="TAL"/>
              <w:rPr>
                <w:rFonts w:cs="Arial"/>
                <w:szCs w:val="18"/>
              </w:rPr>
            </w:pPr>
          </w:p>
          <w:p w14:paraId="53860E8C" w14:textId="77777777" w:rsidR="00A16735" w:rsidRPr="00690A26" w:rsidRDefault="00A16735" w:rsidP="000655E8">
            <w:pPr>
              <w:pStyle w:val="TAL"/>
              <w:rPr>
                <w:rFonts w:cs="Arial"/>
                <w:szCs w:val="18"/>
              </w:rPr>
            </w:pPr>
            <w:r w:rsidRPr="00690A26">
              <w:rPr>
                <w:rFonts w:cs="Arial"/>
                <w:szCs w:val="18"/>
              </w:rPr>
              <w:t>Absence of this IE means the GMLC is not dedicated to serve specific client types.</w:t>
            </w:r>
          </w:p>
        </w:tc>
      </w:tr>
      <w:tr w:rsidR="001527F7" w:rsidRPr="00690A26" w14:paraId="744ED4FB" w14:textId="77777777" w:rsidTr="000655E8">
        <w:trPr>
          <w:trHeight w:val="1371"/>
          <w:jc w:val="center"/>
        </w:trPr>
        <w:tc>
          <w:tcPr>
            <w:tcW w:w="2090" w:type="dxa"/>
            <w:tcBorders>
              <w:top w:val="single" w:sz="4" w:space="0" w:color="auto"/>
              <w:left w:val="single" w:sz="4" w:space="0" w:color="auto"/>
              <w:bottom w:val="single" w:sz="4" w:space="0" w:color="auto"/>
              <w:right w:val="single" w:sz="4" w:space="0" w:color="auto"/>
            </w:tcBorders>
          </w:tcPr>
          <w:p w14:paraId="22D0838B" w14:textId="53F65415" w:rsidR="001527F7" w:rsidRPr="00690A26" w:rsidRDefault="001527F7" w:rsidP="001527F7">
            <w:pPr>
              <w:pStyle w:val="TAL"/>
            </w:pPr>
            <w:r>
              <w:t>gmlcNumber</w:t>
            </w:r>
            <w:r>
              <w:rPr>
                <w:rFonts w:hint="eastAsia"/>
                <w:lang w:eastAsia="zh-CN"/>
              </w:rPr>
              <w:t>s</w:t>
            </w:r>
          </w:p>
        </w:tc>
        <w:tc>
          <w:tcPr>
            <w:tcW w:w="1559" w:type="dxa"/>
            <w:tcBorders>
              <w:top w:val="single" w:sz="4" w:space="0" w:color="auto"/>
              <w:left w:val="single" w:sz="4" w:space="0" w:color="auto"/>
              <w:bottom w:val="single" w:sz="4" w:space="0" w:color="auto"/>
              <w:right w:val="single" w:sz="4" w:space="0" w:color="auto"/>
            </w:tcBorders>
          </w:tcPr>
          <w:p w14:paraId="34533321" w14:textId="2C049933" w:rsidR="001527F7" w:rsidRPr="00690A26" w:rsidRDefault="001527F7" w:rsidP="001527F7">
            <w:pPr>
              <w:pStyle w:val="TAL"/>
            </w:pPr>
            <w:r>
              <w:rPr>
                <w:rFonts w:hint="eastAsia"/>
                <w:lang w:eastAsia="zh-CN"/>
              </w:rPr>
              <w:t>array(string)</w:t>
            </w:r>
          </w:p>
        </w:tc>
        <w:tc>
          <w:tcPr>
            <w:tcW w:w="425" w:type="dxa"/>
            <w:tcBorders>
              <w:top w:val="single" w:sz="4" w:space="0" w:color="auto"/>
              <w:left w:val="single" w:sz="4" w:space="0" w:color="auto"/>
              <w:bottom w:val="single" w:sz="4" w:space="0" w:color="auto"/>
              <w:right w:val="single" w:sz="4" w:space="0" w:color="auto"/>
            </w:tcBorders>
          </w:tcPr>
          <w:p w14:paraId="76DD4556" w14:textId="4775FEC3" w:rsidR="001527F7" w:rsidRPr="00690A26" w:rsidRDefault="001527F7" w:rsidP="001527F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1B9F7F8" w14:textId="14BB5263" w:rsidR="001527F7" w:rsidRPr="00690A26" w:rsidRDefault="001527F7" w:rsidP="001527F7">
            <w:pPr>
              <w:pStyle w:val="TAL"/>
            </w:pPr>
            <w:r>
              <w:rPr>
                <w:rFonts w:hint="eastAsia"/>
                <w:lang w:eastAsia="zh-CN"/>
              </w:rPr>
              <w:t>1</w:t>
            </w:r>
            <w:r>
              <w:t>..</w:t>
            </w:r>
            <w:r>
              <w:rPr>
                <w:rFonts w:hint="eastAsia"/>
                <w:lang w:eastAsia="zh-CN"/>
              </w:rPr>
              <w:t>N</w:t>
            </w:r>
          </w:p>
        </w:tc>
        <w:tc>
          <w:tcPr>
            <w:tcW w:w="4359" w:type="dxa"/>
            <w:tcBorders>
              <w:top w:val="single" w:sz="4" w:space="0" w:color="auto"/>
              <w:left w:val="single" w:sz="4" w:space="0" w:color="auto"/>
              <w:bottom w:val="single" w:sz="4" w:space="0" w:color="auto"/>
              <w:right w:val="single" w:sz="4" w:space="0" w:color="auto"/>
            </w:tcBorders>
          </w:tcPr>
          <w:p w14:paraId="715467BE" w14:textId="77777777" w:rsidR="001527F7" w:rsidRDefault="001527F7" w:rsidP="001527F7">
            <w:pPr>
              <w:pStyle w:val="TAL"/>
              <w:rPr>
                <w:rFonts w:cs="Arial"/>
                <w:szCs w:val="18"/>
                <w:lang w:eastAsia="zh-CN"/>
              </w:rPr>
            </w:pPr>
            <w:r>
              <w:rPr>
                <w:rFonts w:cs="Arial" w:hint="eastAsia"/>
                <w:szCs w:val="18"/>
                <w:lang w:eastAsia="zh-CN"/>
              </w:rPr>
              <w:t>This IE shall be present if the GMLC is configured with a number of GMLC Numbers.</w:t>
            </w:r>
          </w:p>
          <w:p w14:paraId="4E1CE4AD" w14:textId="1D2D974B" w:rsidR="001527F7" w:rsidRDefault="001527F7" w:rsidP="001527F7">
            <w:pPr>
              <w:pStyle w:val="TAL"/>
              <w:rPr>
                <w:rFonts w:cs="Arial"/>
                <w:szCs w:val="18"/>
                <w:lang w:val="en-US" w:eastAsia="zh-CN"/>
              </w:rPr>
            </w:pPr>
            <w:r>
              <w:rPr>
                <w:rFonts w:cs="Arial" w:hint="eastAsia"/>
                <w:szCs w:val="18"/>
                <w:lang w:eastAsia="zh-CN"/>
              </w:rPr>
              <w:t>When present, each item of the array shall carry an OctetString indicating the ISDN number of the GMLC in international number format as described in ITU-T</w:t>
            </w:r>
            <w:r>
              <w:rPr>
                <w:rFonts w:cs="Arial"/>
                <w:szCs w:val="18"/>
                <w:lang w:eastAsia="zh-CN"/>
              </w:rPr>
              <w:t> </w:t>
            </w:r>
            <w:r>
              <w:rPr>
                <w:rFonts w:cs="Arial" w:hint="eastAsia"/>
                <w:szCs w:val="18"/>
                <w:lang w:eastAsia="zh-CN"/>
              </w:rPr>
              <w:t>Rec</w:t>
            </w:r>
            <w:r>
              <w:rPr>
                <w:rFonts w:cs="Arial"/>
                <w:szCs w:val="18"/>
                <w:lang w:eastAsia="zh-CN"/>
              </w:rPr>
              <w:t>. </w:t>
            </w:r>
            <w:r>
              <w:rPr>
                <w:rFonts w:cs="Arial" w:hint="eastAsia"/>
                <w:szCs w:val="18"/>
                <w:lang w:eastAsia="zh-CN"/>
              </w:rPr>
              <w:t>E.164</w:t>
            </w:r>
            <w:r>
              <w:rPr>
                <w:rFonts w:cs="Arial"/>
                <w:szCs w:val="18"/>
                <w:lang w:val="en-US" w:eastAsia="zh-CN"/>
              </w:rPr>
              <w:t> </w:t>
            </w:r>
            <w:r>
              <w:rPr>
                <w:rFonts w:cs="Arial" w:hint="eastAsia"/>
                <w:szCs w:val="18"/>
                <w:lang w:val="en-US" w:eastAsia="zh-CN"/>
              </w:rPr>
              <w:t>[</w:t>
            </w:r>
            <w:r>
              <w:rPr>
                <w:rFonts w:cs="Arial"/>
                <w:szCs w:val="18"/>
                <w:lang w:val="en-US" w:eastAsia="zh-CN"/>
              </w:rPr>
              <w:t>44</w:t>
            </w:r>
            <w:r>
              <w:rPr>
                <w:rFonts w:cs="Arial" w:hint="eastAsia"/>
                <w:szCs w:val="18"/>
                <w:lang w:val="en-US" w:eastAsia="zh-CN"/>
              </w:rPr>
              <w:t>] and shall be encoded as a TBCD-string.</w:t>
            </w:r>
          </w:p>
          <w:p w14:paraId="457D960B" w14:textId="77777777" w:rsidR="001527F7" w:rsidRDefault="001527F7" w:rsidP="001527F7">
            <w:pPr>
              <w:pStyle w:val="TAL"/>
              <w:rPr>
                <w:rFonts w:cs="Arial"/>
                <w:szCs w:val="18"/>
                <w:lang w:val="en-US" w:eastAsia="zh-CN"/>
              </w:rPr>
            </w:pPr>
          </w:p>
          <w:p w14:paraId="766AA528" w14:textId="7DF1EBA0" w:rsidR="001527F7" w:rsidRPr="00690A26" w:rsidRDefault="001527F7" w:rsidP="001527F7">
            <w:pPr>
              <w:pStyle w:val="TAL"/>
              <w:rPr>
                <w:rFonts w:cs="Arial"/>
                <w:szCs w:val="18"/>
              </w:rPr>
            </w:pPr>
            <w:r>
              <w:rPr>
                <w:rFonts w:cs="Arial"/>
                <w:szCs w:val="18"/>
                <w:lang w:val="en-US" w:eastAsia="zh-CN"/>
              </w:rPr>
              <w:t>Pattern for each iterm of the array: "^[0-9]{5,15}$"</w:t>
            </w:r>
          </w:p>
        </w:tc>
      </w:tr>
    </w:tbl>
    <w:p w14:paraId="7D8E8385" w14:textId="77777777" w:rsidR="00A16735" w:rsidRPr="00690A26" w:rsidRDefault="00A16735" w:rsidP="00A16735">
      <w:pPr>
        <w:rPr>
          <w:noProof/>
        </w:rPr>
      </w:pPr>
    </w:p>
    <w:p w14:paraId="5F587CAD" w14:textId="77777777" w:rsidR="00A16735" w:rsidRPr="00690A26" w:rsidRDefault="00A16735" w:rsidP="006F4E24">
      <w:pPr>
        <w:pStyle w:val="Heading5"/>
      </w:pPr>
      <w:bookmarkStart w:id="1044" w:name="_Toc24937699"/>
      <w:bookmarkStart w:id="1045" w:name="_Toc33962514"/>
      <w:bookmarkStart w:id="1046" w:name="_Toc42883276"/>
      <w:bookmarkStart w:id="1047" w:name="_Toc49733144"/>
      <w:bookmarkStart w:id="1048" w:name="_Toc56690769"/>
      <w:bookmarkStart w:id="1049" w:name="_Toc192835067"/>
      <w:r w:rsidRPr="00690A26">
        <w:lastRenderedPageBreak/>
        <w:t>6.1.6.2.48</w:t>
      </w:r>
      <w:r w:rsidRPr="00690A26">
        <w:tab/>
        <w:t>Type: NefInfo</w:t>
      </w:r>
      <w:bookmarkEnd w:id="1044"/>
      <w:bookmarkEnd w:id="1045"/>
      <w:bookmarkEnd w:id="1046"/>
      <w:bookmarkEnd w:id="1047"/>
      <w:bookmarkEnd w:id="1048"/>
      <w:bookmarkEnd w:id="1049"/>
    </w:p>
    <w:p w14:paraId="60B3E052" w14:textId="77777777" w:rsidR="00A16735" w:rsidRPr="00690A26" w:rsidRDefault="00A16735" w:rsidP="00A16735">
      <w:pPr>
        <w:pStyle w:val="TH"/>
      </w:pPr>
      <w:r w:rsidRPr="00690A26">
        <w:rPr>
          <w:noProof/>
        </w:rPr>
        <w:t>Table </w:t>
      </w:r>
      <w:r w:rsidRPr="00690A26">
        <w:t xml:space="preserve">6.1.6.2.48-1: </w:t>
      </w:r>
      <w:r w:rsidRPr="00690A26">
        <w:rPr>
          <w:noProof/>
        </w:rPr>
        <w:t>Definition of type NefInfo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7214477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FB1A412"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CF0312A"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59ADE03"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1441D6A"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D293CF5"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801648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F076100" w14:textId="77777777" w:rsidR="00A16735" w:rsidRPr="00690A26" w:rsidRDefault="00A16735" w:rsidP="000655E8">
            <w:pPr>
              <w:pStyle w:val="TAL"/>
            </w:pPr>
            <w:r w:rsidRPr="00690A26">
              <w:t>nefId</w:t>
            </w:r>
          </w:p>
        </w:tc>
        <w:tc>
          <w:tcPr>
            <w:tcW w:w="1559" w:type="dxa"/>
            <w:tcBorders>
              <w:top w:val="single" w:sz="4" w:space="0" w:color="auto"/>
              <w:left w:val="single" w:sz="4" w:space="0" w:color="auto"/>
              <w:bottom w:val="single" w:sz="4" w:space="0" w:color="auto"/>
              <w:right w:val="single" w:sz="4" w:space="0" w:color="auto"/>
            </w:tcBorders>
          </w:tcPr>
          <w:p w14:paraId="292107B5" w14:textId="77777777" w:rsidR="00A16735" w:rsidRPr="00690A26" w:rsidRDefault="00A16735" w:rsidP="000655E8">
            <w:pPr>
              <w:pStyle w:val="TAL"/>
            </w:pPr>
            <w:r w:rsidRPr="00690A26">
              <w:t>NefId</w:t>
            </w:r>
          </w:p>
        </w:tc>
        <w:tc>
          <w:tcPr>
            <w:tcW w:w="425" w:type="dxa"/>
            <w:tcBorders>
              <w:top w:val="single" w:sz="4" w:space="0" w:color="auto"/>
              <w:left w:val="single" w:sz="4" w:space="0" w:color="auto"/>
              <w:bottom w:val="single" w:sz="4" w:space="0" w:color="auto"/>
              <w:right w:val="single" w:sz="4" w:space="0" w:color="auto"/>
            </w:tcBorders>
          </w:tcPr>
          <w:p w14:paraId="733161E6"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4885A8C5"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AA85CEA" w14:textId="77777777" w:rsidR="00A16735" w:rsidRPr="00690A26" w:rsidRDefault="00A16735" w:rsidP="000655E8">
            <w:pPr>
              <w:pStyle w:val="TAL"/>
            </w:pPr>
            <w:r w:rsidRPr="00690A26">
              <w:t>This IE shall be present and contain the NEF ID of the NEF if NIDD service is supported.</w:t>
            </w:r>
          </w:p>
        </w:tc>
      </w:tr>
      <w:tr w:rsidR="00A16735" w:rsidRPr="00690A26" w14:paraId="2B02BFE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hideMark/>
          </w:tcPr>
          <w:p w14:paraId="287B9CD7" w14:textId="77777777" w:rsidR="00A16735" w:rsidRPr="00690A26" w:rsidRDefault="00A16735" w:rsidP="000655E8">
            <w:pPr>
              <w:pStyle w:val="TAL"/>
            </w:pPr>
            <w:r w:rsidRPr="00690A26">
              <w:t>pfdData</w:t>
            </w:r>
          </w:p>
        </w:tc>
        <w:tc>
          <w:tcPr>
            <w:tcW w:w="1559" w:type="dxa"/>
            <w:tcBorders>
              <w:top w:val="single" w:sz="4" w:space="0" w:color="auto"/>
              <w:left w:val="single" w:sz="4" w:space="0" w:color="auto"/>
              <w:bottom w:val="single" w:sz="4" w:space="0" w:color="auto"/>
              <w:right w:val="single" w:sz="4" w:space="0" w:color="auto"/>
            </w:tcBorders>
            <w:hideMark/>
          </w:tcPr>
          <w:p w14:paraId="293CA43F" w14:textId="77777777" w:rsidR="00A16735" w:rsidRPr="00690A26" w:rsidRDefault="00A16735" w:rsidP="000655E8">
            <w:pPr>
              <w:pStyle w:val="TAL"/>
            </w:pPr>
            <w:r w:rsidRPr="00690A26">
              <w:t>PfdData</w:t>
            </w:r>
          </w:p>
        </w:tc>
        <w:tc>
          <w:tcPr>
            <w:tcW w:w="425" w:type="dxa"/>
            <w:tcBorders>
              <w:top w:val="single" w:sz="4" w:space="0" w:color="auto"/>
              <w:left w:val="single" w:sz="4" w:space="0" w:color="auto"/>
              <w:bottom w:val="single" w:sz="4" w:space="0" w:color="auto"/>
              <w:right w:val="single" w:sz="4" w:space="0" w:color="auto"/>
            </w:tcBorders>
            <w:hideMark/>
          </w:tcPr>
          <w:p w14:paraId="1675CAF3"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hideMark/>
          </w:tcPr>
          <w:p w14:paraId="3FF77962"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hideMark/>
          </w:tcPr>
          <w:p w14:paraId="13F88BC8" w14:textId="37841BC5" w:rsidR="00A16735" w:rsidRPr="00690A26" w:rsidRDefault="00A16735" w:rsidP="000655E8">
            <w:pPr>
              <w:pStyle w:val="TAL"/>
            </w:pPr>
            <w:r w:rsidRPr="00690A26">
              <w:t>PFD data</w:t>
            </w:r>
            <w:r w:rsidR="0090576B">
              <w:t xml:space="preserve">, </w:t>
            </w:r>
            <w:r w:rsidR="0090576B" w:rsidRPr="007B7521">
              <w:t>contain</w:t>
            </w:r>
            <w:r w:rsidR="0090576B">
              <w:t>ing</w:t>
            </w:r>
            <w:r w:rsidR="0090576B" w:rsidRPr="007B7521">
              <w:t xml:space="preserve"> the list of internal application identifiers and/or the list of application function identifiers for which the PFDs can be provided</w:t>
            </w:r>
            <w:r w:rsidRPr="00690A26">
              <w:t>.</w:t>
            </w:r>
          </w:p>
          <w:p w14:paraId="41172FB4" w14:textId="77777777" w:rsidR="00A16735" w:rsidRPr="00690A26" w:rsidRDefault="00A16735" w:rsidP="000655E8">
            <w:pPr>
              <w:pStyle w:val="TAL"/>
            </w:pPr>
          </w:p>
          <w:p w14:paraId="318DE123" w14:textId="5EDE543D" w:rsidR="00A16735" w:rsidRPr="00690A26" w:rsidRDefault="0090576B" w:rsidP="000655E8">
            <w:pPr>
              <w:pStyle w:val="TAL"/>
              <w:rPr>
                <w:rFonts w:cs="Arial"/>
                <w:szCs w:val="18"/>
              </w:rPr>
            </w:pPr>
            <w:r>
              <w:t>A</w:t>
            </w:r>
            <w:r w:rsidRPr="007B7521">
              <w:t>bsence of this attribute indicates that the PFDs for any internal application identifier and for any application function identifier can be provided</w:t>
            </w:r>
            <w:r>
              <w:t>.</w:t>
            </w:r>
          </w:p>
        </w:tc>
      </w:tr>
      <w:tr w:rsidR="00A16735" w:rsidRPr="00690A26" w14:paraId="54F6567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388BFA3" w14:textId="77777777" w:rsidR="00A16735" w:rsidRPr="00690A26" w:rsidRDefault="00A16735" w:rsidP="000655E8">
            <w:pPr>
              <w:pStyle w:val="TAL"/>
            </w:pPr>
            <w:r w:rsidRPr="00690A26">
              <w:t>afEeData</w:t>
            </w:r>
          </w:p>
        </w:tc>
        <w:tc>
          <w:tcPr>
            <w:tcW w:w="1559" w:type="dxa"/>
            <w:tcBorders>
              <w:top w:val="single" w:sz="4" w:space="0" w:color="auto"/>
              <w:left w:val="single" w:sz="4" w:space="0" w:color="auto"/>
              <w:bottom w:val="single" w:sz="4" w:space="0" w:color="auto"/>
              <w:right w:val="single" w:sz="4" w:space="0" w:color="auto"/>
            </w:tcBorders>
          </w:tcPr>
          <w:p w14:paraId="502C84F7" w14:textId="77777777" w:rsidR="00A16735" w:rsidRPr="00690A26" w:rsidRDefault="00A16735" w:rsidP="000655E8">
            <w:pPr>
              <w:pStyle w:val="TAL"/>
            </w:pPr>
            <w:r w:rsidRPr="00690A26">
              <w:t>AfEventExposureData</w:t>
            </w:r>
          </w:p>
        </w:tc>
        <w:tc>
          <w:tcPr>
            <w:tcW w:w="425" w:type="dxa"/>
            <w:tcBorders>
              <w:top w:val="single" w:sz="4" w:space="0" w:color="auto"/>
              <w:left w:val="single" w:sz="4" w:space="0" w:color="auto"/>
              <w:bottom w:val="single" w:sz="4" w:space="0" w:color="auto"/>
              <w:right w:val="single" w:sz="4" w:space="0" w:color="auto"/>
            </w:tcBorders>
          </w:tcPr>
          <w:p w14:paraId="56F5CCC6"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EBDA7FD"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CE26981" w14:textId="77777777" w:rsidR="00A16735" w:rsidRPr="00690A26" w:rsidRDefault="00A16735" w:rsidP="000655E8">
            <w:pPr>
              <w:pStyle w:val="TAL"/>
            </w:pPr>
            <w:r w:rsidRPr="00690A26">
              <w:t xml:space="preserve">The AF provided event exposure data. The NEF registers such information in the NRF on </w:t>
            </w:r>
            <w:r w:rsidR="00B60BB9">
              <w:t>behalf</w:t>
            </w:r>
            <w:r w:rsidRPr="00690A26">
              <w:t xml:space="preserve"> of the AF.</w:t>
            </w:r>
          </w:p>
        </w:tc>
      </w:tr>
      <w:tr w:rsidR="00B60BB9" w:rsidRPr="00690A26" w14:paraId="52673A8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9604D48" w14:textId="77777777" w:rsidR="00B60BB9" w:rsidRPr="00690A26" w:rsidRDefault="00B60BB9" w:rsidP="00B60BB9">
            <w:pPr>
              <w:pStyle w:val="TAL"/>
            </w:pPr>
            <w:r w:rsidRPr="00690A26">
              <w:t>gpsiRanges</w:t>
            </w:r>
          </w:p>
        </w:tc>
        <w:tc>
          <w:tcPr>
            <w:tcW w:w="1559" w:type="dxa"/>
            <w:tcBorders>
              <w:top w:val="single" w:sz="4" w:space="0" w:color="auto"/>
              <w:left w:val="single" w:sz="4" w:space="0" w:color="auto"/>
              <w:bottom w:val="single" w:sz="4" w:space="0" w:color="auto"/>
              <w:right w:val="single" w:sz="4" w:space="0" w:color="auto"/>
            </w:tcBorders>
          </w:tcPr>
          <w:p w14:paraId="4E817728" w14:textId="77777777" w:rsidR="00B60BB9" w:rsidRPr="00690A26" w:rsidRDefault="00B60BB9" w:rsidP="00B60BB9">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57C5159E" w14:textId="77777777" w:rsidR="00B60BB9" w:rsidRPr="00690A26" w:rsidRDefault="00B60BB9" w:rsidP="00B60BB9">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EDB314E" w14:textId="77777777" w:rsidR="00B60BB9" w:rsidRPr="00690A26" w:rsidRDefault="00B60BB9" w:rsidP="00B60BB9">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9FF4E2E" w14:textId="77777777" w:rsidR="00B60BB9" w:rsidRPr="00690A26" w:rsidRDefault="00B60BB9" w:rsidP="00B60BB9">
            <w:pPr>
              <w:pStyle w:val="TAL"/>
            </w:pPr>
            <w:r>
              <w:rPr>
                <w:rFonts w:hint="eastAsia"/>
                <w:lang w:eastAsia="zh-CN"/>
              </w:rPr>
              <w:t>R</w:t>
            </w:r>
            <w:r>
              <w:t>ange(s) of External Identifiers</w:t>
            </w:r>
          </w:p>
        </w:tc>
      </w:tr>
      <w:tr w:rsidR="00B60BB9" w:rsidRPr="00690A26" w14:paraId="54BCAE2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D3D957A" w14:textId="77777777" w:rsidR="00B60BB9" w:rsidRPr="00690A26" w:rsidRDefault="00B60BB9" w:rsidP="00B60BB9">
            <w:pPr>
              <w:pStyle w:val="TAL"/>
            </w:pPr>
            <w:r w:rsidRPr="00690A26">
              <w:t>externalGroupIdentifiersRanges</w:t>
            </w:r>
          </w:p>
        </w:tc>
        <w:tc>
          <w:tcPr>
            <w:tcW w:w="1559" w:type="dxa"/>
            <w:tcBorders>
              <w:top w:val="single" w:sz="4" w:space="0" w:color="auto"/>
              <w:left w:val="single" w:sz="4" w:space="0" w:color="auto"/>
              <w:bottom w:val="single" w:sz="4" w:space="0" w:color="auto"/>
              <w:right w:val="single" w:sz="4" w:space="0" w:color="auto"/>
            </w:tcBorders>
          </w:tcPr>
          <w:p w14:paraId="1E9C3EE4" w14:textId="77777777" w:rsidR="00B60BB9" w:rsidRPr="00690A26" w:rsidRDefault="00B60BB9" w:rsidP="00B60BB9">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6B2574F0" w14:textId="77777777" w:rsidR="00B60BB9" w:rsidRPr="00690A26" w:rsidRDefault="00B60BB9" w:rsidP="00B60BB9">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703F94D" w14:textId="77777777" w:rsidR="00B60BB9" w:rsidRPr="00690A26" w:rsidRDefault="00B60BB9" w:rsidP="00B60BB9">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E7FB7D9" w14:textId="77777777" w:rsidR="00B60BB9" w:rsidRPr="00690A26" w:rsidRDefault="00B60BB9" w:rsidP="00B60BB9">
            <w:pPr>
              <w:pStyle w:val="TAL"/>
            </w:pPr>
            <w:r>
              <w:rPr>
                <w:rFonts w:hint="eastAsia"/>
                <w:lang w:eastAsia="zh-CN"/>
              </w:rPr>
              <w:t>R</w:t>
            </w:r>
            <w:r>
              <w:t>ange(s) of External Group Identifiers</w:t>
            </w:r>
          </w:p>
        </w:tc>
      </w:tr>
      <w:tr w:rsidR="00B60BB9" w:rsidRPr="00690A26" w14:paraId="3363F04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571584B" w14:textId="77777777" w:rsidR="00B60BB9" w:rsidRPr="00690A26" w:rsidRDefault="00B60BB9" w:rsidP="00B60BB9">
            <w:pPr>
              <w:pStyle w:val="TAL"/>
            </w:pPr>
            <w:r>
              <w:rPr>
                <w:rFonts w:hint="eastAsia"/>
                <w:lang w:eastAsia="zh-CN"/>
              </w:rPr>
              <w:t>servedF</w:t>
            </w:r>
            <w:r w:rsidRPr="00690A26">
              <w:t>qdn</w:t>
            </w:r>
            <w:r>
              <w:t>List</w:t>
            </w:r>
          </w:p>
        </w:tc>
        <w:tc>
          <w:tcPr>
            <w:tcW w:w="1559" w:type="dxa"/>
            <w:tcBorders>
              <w:top w:val="single" w:sz="4" w:space="0" w:color="auto"/>
              <w:left w:val="single" w:sz="4" w:space="0" w:color="auto"/>
              <w:bottom w:val="single" w:sz="4" w:space="0" w:color="auto"/>
              <w:right w:val="single" w:sz="4" w:space="0" w:color="auto"/>
            </w:tcBorders>
          </w:tcPr>
          <w:p w14:paraId="48551E72" w14:textId="77777777" w:rsidR="00B60BB9" w:rsidRPr="00690A26" w:rsidRDefault="00B60BB9" w:rsidP="00B60BB9">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047DD628" w14:textId="77777777" w:rsidR="00B60BB9" w:rsidRPr="00690A26" w:rsidRDefault="00B60BB9" w:rsidP="00B60BB9">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A8D6EBB" w14:textId="77777777" w:rsidR="00B60BB9" w:rsidRPr="00690A26" w:rsidRDefault="00B60BB9" w:rsidP="00B60BB9">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EDDF099" w14:textId="77777777" w:rsidR="00B60BB9" w:rsidRPr="00690A26" w:rsidRDefault="00B60BB9" w:rsidP="00B60BB9">
            <w:pPr>
              <w:pStyle w:val="TAL"/>
            </w:pPr>
            <w:r w:rsidRPr="009F40B2">
              <w:rPr>
                <w:lang w:eastAsia="zh-CN"/>
              </w:rPr>
              <w:t>Pattern (regular expression according to the ECMA-262 dialect [8]) representing the Domain names served by the NEF</w:t>
            </w:r>
          </w:p>
        </w:tc>
      </w:tr>
      <w:tr w:rsidR="0056475F" w:rsidRPr="00690A26" w14:paraId="6756853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09EC597" w14:textId="5E7B94C2" w:rsidR="0056475F" w:rsidRDefault="0056475F" w:rsidP="0056475F">
            <w:pPr>
              <w:pStyle w:val="TAL"/>
              <w:rPr>
                <w:lang w:eastAsia="zh-CN"/>
              </w:rPr>
            </w:pPr>
            <w:r w:rsidRPr="00690A26">
              <w:rPr>
                <w:lang w:eastAsia="zh-CN"/>
              </w:rPr>
              <w:t>taiList</w:t>
            </w:r>
          </w:p>
        </w:tc>
        <w:tc>
          <w:tcPr>
            <w:tcW w:w="1559" w:type="dxa"/>
            <w:tcBorders>
              <w:top w:val="single" w:sz="4" w:space="0" w:color="auto"/>
              <w:left w:val="single" w:sz="4" w:space="0" w:color="auto"/>
              <w:bottom w:val="single" w:sz="4" w:space="0" w:color="auto"/>
              <w:right w:val="single" w:sz="4" w:space="0" w:color="auto"/>
            </w:tcBorders>
          </w:tcPr>
          <w:p w14:paraId="260F0C25" w14:textId="4606B509" w:rsidR="0056475F" w:rsidRPr="00690A26" w:rsidRDefault="0056475F" w:rsidP="0056475F">
            <w:pPr>
              <w:pStyle w:val="TAL"/>
            </w:pPr>
            <w:r w:rsidRPr="00690A26">
              <w:rPr>
                <w:lang w:eastAsia="zh-CN"/>
              </w:rPr>
              <w:t>array(Tai)</w:t>
            </w:r>
          </w:p>
        </w:tc>
        <w:tc>
          <w:tcPr>
            <w:tcW w:w="425" w:type="dxa"/>
            <w:tcBorders>
              <w:top w:val="single" w:sz="4" w:space="0" w:color="auto"/>
              <w:left w:val="single" w:sz="4" w:space="0" w:color="auto"/>
              <w:bottom w:val="single" w:sz="4" w:space="0" w:color="auto"/>
              <w:right w:val="single" w:sz="4" w:space="0" w:color="auto"/>
            </w:tcBorders>
          </w:tcPr>
          <w:p w14:paraId="2A51BC90" w14:textId="0A5BFCF4" w:rsidR="0056475F" w:rsidRPr="00690A26" w:rsidRDefault="0056475F" w:rsidP="0056475F">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CBBA0FA" w14:textId="0603D896" w:rsidR="0056475F" w:rsidRPr="00690A26" w:rsidRDefault="0056475F" w:rsidP="0056475F">
            <w:pPr>
              <w:pStyle w:val="TAL"/>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51B674B" w14:textId="5C98B1F4" w:rsidR="0056475F" w:rsidRPr="009F40B2" w:rsidRDefault="0056475F" w:rsidP="0056475F">
            <w:pPr>
              <w:pStyle w:val="TAL"/>
              <w:rPr>
                <w:lang w:eastAsia="zh-CN"/>
              </w:rPr>
            </w:pPr>
            <w:r>
              <w:rPr>
                <w:rFonts w:cs="Arial"/>
                <w:szCs w:val="18"/>
              </w:rPr>
              <w:t>The list of TAIs the NE</w:t>
            </w:r>
            <w:r w:rsidRPr="00690A26">
              <w:rPr>
                <w:rFonts w:cs="Arial"/>
                <w:szCs w:val="18"/>
              </w:rPr>
              <w:t xml:space="preserve">F can serve. It may contain </w:t>
            </w:r>
            <w:r>
              <w:rPr>
                <w:rFonts w:cs="Arial"/>
                <w:szCs w:val="18"/>
              </w:rPr>
              <w:t>one or more</w:t>
            </w:r>
            <w:r w:rsidRPr="00690A26">
              <w:rPr>
                <w:rFonts w:cs="Arial"/>
                <w:szCs w:val="18"/>
              </w:rPr>
              <w:t xml:space="preserve"> non-3GPP access TAI</w:t>
            </w:r>
            <w:r>
              <w:rPr>
                <w:rFonts w:cs="Arial"/>
                <w:szCs w:val="18"/>
              </w:rPr>
              <w:t>s</w:t>
            </w:r>
            <w:r w:rsidRPr="00690A26">
              <w:rPr>
                <w:rFonts w:cs="Arial"/>
                <w:szCs w:val="18"/>
              </w:rPr>
              <w:t>. The absence of this attribute and the taiRangeList attribute indicate</w:t>
            </w:r>
            <w:r>
              <w:rPr>
                <w:rFonts w:cs="Arial"/>
                <w:szCs w:val="18"/>
              </w:rPr>
              <w:t>s</w:t>
            </w:r>
            <w:r w:rsidRPr="00690A26">
              <w:rPr>
                <w:rFonts w:cs="Arial"/>
                <w:szCs w:val="18"/>
              </w:rPr>
              <w:t xml:space="preserve"> th</w:t>
            </w:r>
            <w:r>
              <w:rPr>
                <w:rFonts w:cs="Arial"/>
                <w:szCs w:val="18"/>
              </w:rPr>
              <w:t>at the NE</w:t>
            </w:r>
            <w:r w:rsidRPr="00690A26">
              <w:rPr>
                <w:rFonts w:cs="Arial"/>
                <w:szCs w:val="18"/>
              </w:rPr>
              <w:t>F can be selected for any TAI in the serving network.</w:t>
            </w:r>
          </w:p>
        </w:tc>
      </w:tr>
      <w:tr w:rsidR="0056475F" w:rsidRPr="00690A26" w14:paraId="61D064A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FF728F3" w14:textId="68EFD812" w:rsidR="0056475F" w:rsidRDefault="0056475F" w:rsidP="0056475F">
            <w:pPr>
              <w:pStyle w:val="TAL"/>
              <w:rPr>
                <w:lang w:eastAsia="zh-CN"/>
              </w:rPr>
            </w:pPr>
            <w:r w:rsidRPr="00690A26">
              <w:rPr>
                <w:lang w:eastAsia="zh-CN"/>
              </w:rPr>
              <w:t>taiRangeList</w:t>
            </w:r>
          </w:p>
        </w:tc>
        <w:tc>
          <w:tcPr>
            <w:tcW w:w="1559" w:type="dxa"/>
            <w:tcBorders>
              <w:top w:val="single" w:sz="4" w:space="0" w:color="auto"/>
              <w:left w:val="single" w:sz="4" w:space="0" w:color="auto"/>
              <w:bottom w:val="single" w:sz="4" w:space="0" w:color="auto"/>
              <w:right w:val="single" w:sz="4" w:space="0" w:color="auto"/>
            </w:tcBorders>
          </w:tcPr>
          <w:p w14:paraId="67EAA53A" w14:textId="54412319" w:rsidR="0056475F" w:rsidRPr="00690A26" w:rsidRDefault="0056475F" w:rsidP="0056475F">
            <w:pPr>
              <w:pStyle w:val="TAL"/>
            </w:pPr>
            <w:r w:rsidRPr="00690A26">
              <w:rPr>
                <w:lang w:eastAsia="zh-CN"/>
              </w:rPr>
              <w:t>array(TaiRange)</w:t>
            </w:r>
          </w:p>
        </w:tc>
        <w:tc>
          <w:tcPr>
            <w:tcW w:w="425" w:type="dxa"/>
            <w:tcBorders>
              <w:top w:val="single" w:sz="4" w:space="0" w:color="auto"/>
              <w:left w:val="single" w:sz="4" w:space="0" w:color="auto"/>
              <w:bottom w:val="single" w:sz="4" w:space="0" w:color="auto"/>
              <w:right w:val="single" w:sz="4" w:space="0" w:color="auto"/>
            </w:tcBorders>
          </w:tcPr>
          <w:p w14:paraId="2FD18FB1" w14:textId="61EC59E3" w:rsidR="0056475F" w:rsidRPr="00690A26" w:rsidRDefault="0056475F" w:rsidP="0056475F">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582492D" w14:textId="43413135" w:rsidR="0056475F" w:rsidRPr="00690A26" w:rsidRDefault="0056475F" w:rsidP="0056475F">
            <w:pPr>
              <w:pStyle w:val="TAL"/>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23E0EF3" w14:textId="37098CA1" w:rsidR="0056475F" w:rsidRPr="009F40B2" w:rsidRDefault="0056475F" w:rsidP="0056475F">
            <w:pPr>
              <w:pStyle w:val="TAL"/>
              <w:rPr>
                <w:lang w:eastAsia="zh-CN"/>
              </w:rPr>
            </w:pPr>
            <w:r>
              <w:rPr>
                <w:rFonts w:cs="Arial"/>
                <w:szCs w:val="18"/>
              </w:rPr>
              <w:t>The range of TAIs the NE</w:t>
            </w:r>
            <w:r w:rsidRPr="00690A26">
              <w:rPr>
                <w:rFonts w:cs="Arial"/>
                <w:szCs w:val="18"/>
              </w:rPr>
              <w:t>F can serve. It may contain non-3GPP access TAI</w:t>
            </w:r>
            <w:r>
              <w:rPr>
                <w:rFonts w:cs="Arial"/>
                <w:szCs w:val="18"/>
              </w:rPr>
              <w:t>s</w:t>
            </w:r>
            <w:r w:rsidRPr="00690A26">
              <w:rPr>
                <w:rFonts w:cs="Arial"/>
                <w:szCs w:val="18"/>
              </w:rPr>
              <w:t>. The absence of this attribute and the taiLis</w:t>
            </w:r>
            <w:r>
              <w:rPr>
                <w:rFonts w:cs="Arial"/>
                <w:szCs w:val="18"/>
              </w:rPr>
              <w:t>t attribute indicates that the NE</w:t>
            </w:r>
            <w:r w:rsidRPr="00690A26">
              <w:rPr>
                <w:rFonts w:cs="Arial"/>
                <w:szCs w:val="18"/>
              </w:rPr>
              <w:t>F can be selected for any TAI in the serving network.</w:t>
            </w:r>
          </w:p>
        </w:tc>
      </w:tr>
      <w:tr w:rsidR="0056475F" w:rsidRPr="00690A26" w14:paraId="2AD710E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7D5F746" w14:textId="0464D62E" w:rsidR="0056475F" w:rsidRDefault="0056475F" w:rsidP="0056475F">
            <w:pPr>
              <w:pStyle w:val="TAL"/>
              <w:rPr>
                <w:lang w:eastAsia="zh-CN"/>
              </w:rPr>
            </w:pPr>
            <w:r w:rsidRPr="00690A26">
              <w:rPr>
                <w:lang w:eastAsia="zh-CN"/>
              </w:rPr>
              <w:t>dnaiList</w:t>
            </w:r>
          </w:p>
        </w:tc>
        <w:tc>
          <w:tcPr>
            <w:tcW w:w="1559" w:type="dxa"/>
            <w:tcBorders>
              <w:top w:val="single" w:sz="4" w:space="0" w:color="auto"/>
              <w:left w:val="single" w:sz="4" w:space="0" w:color="auto"/>
              <w:bottom w:val="single" w:sz="4" w:space="0" w:color="auto"/>
              <w:right w:val="single" w:sz="4" w:space="0" w:color="auto"/>
            </w:tcBorders>
          </w:tcPr>
          <w:p w14:paraId="267BF7D3" w14:textId="2B796673" w:rsidR="0056475F" w:rsidRPr="00690A26" w:rsidRDefault="0056475F" w:rsidP="0056475F">
            <w:pPr>
              <w:pStyle w:val="TAL"/>
            </w:pPr>
            <w:r w:rsidRPr="00690A26">
              <w:rPr>
                <w:lang w:eastAsia="zh-CN"/>
              </w:rPr>
              <w:t>array(Dnai)</w:t>
            </w:r>
          </w:p>
        </w:tc>
        <w:tc>
          <w:tcPr>
            <w:tcW w:w="425" w:type="dxa"/>
            <w:tcBorders>
              <w:top w:val="single" w:sz="4" w:space="0" w:color="auto"/>
              <w:left w:val="single" w:sz="4" w:space="0" w:color="auto"/>
              <w:bottom w:val="single" w:sz="4" w:space="0" w:color="auto"/>
              <w:right w:val="single" w:sz="4" w:space="0" w:color="auto"/>
            </w:tcBorders>
          </w:tcPr>
          <w:p w14:paraId="7CDF1764" w14:textId="6B5C050B" w:rsidR="0056475F" w:rsidRPr="00690A26" w:rsidRDefault="0056475F" w:rsidP="0056475F">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5914AF2" w14:textId="443A6AD6" w:rsidR="0056475F" w:rsidRPr="00690A26" w:rsidRDefault="0056475F" w:rsidP="0056475F">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1F4E3E2" w14:textId="102166B1" w:rsidR="0056475F" w:rsidRPr="009F40B2" w:rsidRDefault="0056475F" w:rsidP="0056475F">
            <w:pPr>
              <w:pStyle w:val="TAL"/>
              <w:rPr>
                <w:lang w:eastAsia="zh-CN"/>
              </w:rPr>
            </w:pPr>
            <w:r w:rsidRPr="00690A26">
              <w:rPr>
                <w:rFonts w:cs="Arial"/>
                <w:szCs w:val="18"/>
              </w:rPr>
              <w:t xml:space="preserve">List of </w:t>
            </w:r>
            <w:r w:rsidRPr="00690A26">
              <w:rPr>
                <w:lang w:eastAsia="zh-CN"/>
              </w:rPr>
              <w:t xml:space="preserve">Data network access identifiers supported by the </w:t>
            </w:r>
            <w:r>
              <w:rPr>
                <w:lang w:eastAsia="zh-CN"/>
              </w:rPr>
              <w:t>NEF</w:t>
            </w:r>
            <w:r w:rsidRPr="00690A26">
              <w:rPr>
                <w:lang w:eastAsia="zh-CN"/>
              </w:rPr>
              <w:t xml:space="preserve">. </w:t>
            </w:r>
            <w:r w:rsidRPr="00690A26">
              <w:t xml:space="preserve">The absence of this attribute indicates </w:t>
            </w:r>
            <w:r>
              <w:t>that the NE</w:t>
            </w:r>
            <w:r w:rsidRPr="00690A26">
              <w:t>F can be selected for any DNAI.</w:t>
            </w:r>
          </w:p>
        </w:tc>
      </w:tr>
      <w:tr w:rsidR="005D4E2E" w:rsidRPr="00690A26" w14:paraId="633E341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6108E59" w14:textId="67AF8937" w:rsidR="005D4E2E" w:rsidRPr="00690A26" w:rsidRDefault="00A56CAB" w:rsidP="005D4E2E">
            <w:pPr>
              <w:pStyle w:val="TAL"/>
              <w:rPr>
                <w:lang w:eastAsia="zh-CN"/>
              </w:rPr>
            </w:pPr>
            <w:r>
              <w:t>unTrustAfInfoList</w:t>
            </w:r>
          </w:p>
        </w:tc>
        <w:tc>
          <w:tcPr>
            <w:tcW w:w="1559" w:type="dxa"/>
            <w:tcBorders>
              <w:top w:val="single" w:sz="4" w:space="0" w:color="auto"/>
              <w:left w:val="single" w:sz="4" w:space="0" w:color="auto"/>
              <w:bottom w:val="single" w:sz="4" w:space="0" w:color="auto"/>
              <w:right w:val="single" w:sz="4" w:space="0" w:color="auto"/>
            </w:tcBorders>
          </w:tcPr>
          <w:p w14:paraId="44319C70" w14:textId="542FE62F" w:rsidR="005D4E2E" w:rsidRPr="00690A26" w:rsidRDefault="005D4E2E" w:rsidP="005D4E2E">
            <w:pPr>
              <w:pStyle w:val="TAL"/>
              <w:rPr>
                <w:lang w:eastAsia="zh-CN"/>
              </w:rPr>
            </w:pPr>
            <w:r>
              <w:t>array</w:t>
            </w:r>
            <w:r w:rsidRPr="00690A26">
              <w:t>(</w:t>
            </w:r>
            <w:r w:rsidR="00A56CAB">
              <w:t>UnTrustAfInfo</w:t>
            </w:r>
            <w:r w:rsidRPr="00690A26">
              <w:t>)</w:t>
            </w:r>
          </w:p>
        </w:tc>
        <w:tc>
          <w:tcPr>
            <w:tcW w:w="425" w:type="dxa"/>
            <w:tcBorders>
              <w:top w:val="single" w:sz="4" w:space="0" w:color="auto"/>
              <w:left w:val="single" w:sz="4" w:space="0" w:color="auto"/>
              <w:bottom w:val="single" w:sz="4" w:space="0" w:color="auto"/>
              <w:right w:val="single" w:sz="4" w:space="0" w:color="auto"/>
            </w:tcBorders>
          </w:tcPr>
          <w:p w14:paraId="3E4B3FB1" w14:textId="0568B635" w:rsidR="005D4E2E" w:rsidRPr="00690A26" w:rsidRDefault="005D4E2E" w:rsidP="005D4E2E">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7D73C52" w14:textId="1D22C953" w:rsidR="005D4E2E" w:rsidRPr="00690A26" w:rsidRDefault="005D4E2E" w:rsidP="005D4E2E">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731F985" w14:textId="4C9E85CB" w:rsidR="005D4E2E" w:rsidRPr="00690A26" w:rsidRDefault="005D4E2E" w:rsidP="005D4E2E">
            <w:pPr>
              <w:pStyle w:val="TAL"/>
              <w:rPr>
                <w:rFonts w:cs="Arial"/>
                <w:szCs w:val="18"/>
              </w:rPr>
            </w:pPr>
            <w:r>
              <w:rPr>
                <w:rFonts w:cs="Arial"/>
                <w:szCs w:val="18"/>
              </w:rPr>
              <w:t xml:space="preserve">List of </w:t>
            </w:r>
            <w:r w:rsidR="00A56CAB">
              <w:rPr>
                <w:rFonts w:cs="Arial"/>
                <w:szCs w:val="18"/>
              </w:rPr>
              <w:t>information</w:t>
            </w:r>
            <w:r>
              <w:rPr>
                <w:rFonts w:cs="Arial"/>
                <w:szCs w:val="18"/>
              </w:rPr>
              <w:t xml:space="preserve"> </w:t>
            </w:r>
            <w:r>
              <w:t>corresponding to</w:t>
            </w:r>
            <w:r>
              <w:rPr>
                <w:rFonts w:cs="Arial"/>
                <w:szCs w:val="18"/>
              </w:rPr>
              <w:t xml:space="preserve"> the AFs. </w:t>
            </w:r>
          </w:p>
        </w:tc>
      </w:tr>
      <w:tr w:rsidR="003F21F7" w:rsidRPr="00690A26" w14:paraId="298F787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9266881" w14:textId="34D2D287" w:rsidR="003F21F7" w:rsidRDefault="003F21F7" w:rsidP="003F21F7">
            <w:pPr>
              <w:pStyle w:val="TAL"/>
            </w:pPr>
            <w:r>
              <w:t>uasNfFunctionalityInd</w:t>
            </w:r>
          </w:p>
        </w:tc>
        <w:tc>
          <w:tcPr>
            <w:tcW w:w="1559" w:type="dxa"/>
            <w:tcBorders>
              <w:top w:val="single" w:sz="4" w:space="0" w:color="auto"/>
              <w:left w:val="single" w:sz="4" w:space="0" w:color="auto"/>
              <w:bottom w:val="single" w:sz="4" w:space="0" w:color="auto"/>
              <w:right w:val="single" w:sz="4" w:space="0" w:color="auto"/>
            </w:tcBorders>
          </w:tcPr>
          <w:p w14:paraId="4183E505" w14:textId="16E3494E" w:rsidR="003F21F7" w:rsidRDefault="003F21F7" w:rsidP="003F21F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7BF5C794" w14:textId="287FFB05" w:rsidR="003F21F7" w:rsidRPr="00690A26" w:rsidRDefault="003F21F7" w:rsidP="003F21F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EF68602" w14:textId="50CDC5CF" w:rsidR="003F21F7" w:rsidRPr="00690A26" w:rsidRDefault="003F21F7" w:rsidP="003F21F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12A6B9F" w14:textId="77777777" w:rsidR="003F21F7" w:rsidRDefault="003F21F7" w:rsidP="003F21F7">
            <w:pPr>
              <w:pStyle w:val="TAL"/>
              <w:rPr>
                <w:rFonts w:cs="Arial"/>
                <w:szCs w:val="18"/>
              </w:rPr>
            </w:pPr>
            <w:r>
              <w:rPr>
                <w:rFonts w:cs="Arial"/>
                <w:szCs w:val="18"/>
              </w:rPr>
              <w:t>When present, this IE shall indicate whether the NEF supports UAS NF functionality:</w:t>
            </w:r>
          </w:p>
          <w:p w14:paraId="536F68EF" w14:textId="77777777" w:rsidR="003F21F7" w:rsidRDefault="003F21F7" w:rsidP="003F21F7">
            <w:pPr>
              <w:pStyle w:val="TAL"/>
              <w:rPr>
                <w:rFonts w:cs="Arial"/>
                <w:szCs w:val="18"/>
              </w:rPr>
            </w:pPr>
          </w:p>
          <w:p w14:paraId="74197F2D" w14:textId="77777777" w:rsidR="003F21F7" w:rsidRDefault="003F21F7" w:rsidP="003F21F7">
            <w:pPr>
              <w:pStyle w:val="TAL"/>
              <w:rPr>
                <w:lang w:eastAsia="zh-CN"/>
              </w:rPr>
            </w:pPr>
            <w:r>
              <w:rPr>
                <w:lang w:eastAsia="zh-CN"/>
              </w:rPr>
              <w:t>- true: UAS NF functionality is supported by the NEF</w:t>
            </w:r>
          </w:p>
          <w:p w14:paraId="1130CB4D" w14:textId="77777777" w:rsidR="003F21F7" w:rsidRDefault="003F21F7" w:rsidP="003F21F7">
            <w:pPr>
              <w:pStyle w:val="TAL"/>
              <w:rPr>
                <w:lang w:eastAsia="zh-CN"/>
              </w:rPr>
            </w:pPr>
            <w:r>
              <w:rPr>
                <w:lang w:eastAsia="zh-CN"/>
              </w:rPr>
              <w:t>- false (default): UAS NF functionality is not supported by the NEF.</w:t>
            </w:r>
          </w:p>
          <w:p w14:paraId="727FBD56" w14:textId="77777777" w:rsidR="003F21F7" w:rsidRDefault="003F21F7" w:rsidP="003F21F7">
            <w:pPr>
              <w:pStyle w:val="TAL"/>
              <w:rPr>
                <w:rFonts w:cs="Arial"/>
                <w:szCs w:val="18"/>
              </w:rPr>
            </w:pPr>
          </w:p>
        </w:tc>
      </w:tr>
      <w:tr w:rsidR="00E82418" w:rsidRPr="00690A26" w14:paraId="1686DFF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2E1B4AD" w14:textId="2F4FC4C7" w:rsidR="00E82418" w:rsidRDefault="00E82418" w:rsidP="00E82418">
            <w:pPr>
              <w:pStyle w:val="TAL"/>
            </w:pPr>
            <w:r>
              <w:t>multiMemAfSessQosInd</w:t>
            </w:r>
          </w:p>
        </w:tc>
        <w:tc>
          <w:tcPr>
            <w:tcW w:w="1559" w:type="dxa"/>
            <w:tcBorders>
              <w:top w:val="single" w:sz="4" w:space="0" w:color="auto"/>
              <w:left w:val="single" w:sz="4" w:space="0" w:color="auto"/>
              <w:bottom w:val="single" w:sz="4" w:space="0" w:color="auto"/>
              <w:right w:val="single" w:sz="4" w:space="0" w:color="auto"/>
            </w:tcBorders>
          </w:tcPr>
          <w:p w14:paraId="37DD29CA" w14:textId="223CD8F1" w:rsidR="00E82418" w:rsidRDefault="00E82418" w:rsidP="00E82418">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A98F529" w14:textId="135B5671" w:rsidR="00E82418" w:rsidRDefault="00E82418" w:rsidP="00E8241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9020A60" w14:textId="320FEC11" w:rsidR="00E82418" w:rsidRDefault="00E82418" w:rsidP="00E82418">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7E018CD" w14:textId="77777777" w:rsidR="00E82418" w:rsidRDefault="00E82418" w:rsidP="00E82418">
            <w:pPr>
              <w:pStyle w:val="TAL"/>
              <w:rPr>
                <w:rFonts w:cs="Arial"/>
                <w:szCs w:val="18"/>
              </w:rPr>
            </w:pPr>
            <w:r>
              <w:rPr>
                <w:rFonts w:cs="Arial"/>
                <w:szCs w:val="18"/>
              </w:rPr>
              <w:t xml:space="preserve">When present, this IE shall indicate whether the NEF supports </w:t>
            </w:r>
            <w:r w:rsidRPr="00731754">
              <w:rPr>
                <w:rFonts w:cs="Arial"/>
                <w:szCs w:val="18"/>
              </w:rPr>
              <w:t xml:space="preserve">Multi-member AF session with required QoS </w:t>
            </w:r>
            <w:r>
              <w:rPr>
                <w:rFonts w:cs="Arial"/>
                <w:szCs w:val="18"/>
              </w:rPr>
              <w:t>functionality:</w:t>
            </w:r>
          </w:p>
          <w:p w14:paraId="5B243508" w14:textId="77777777" w:rsidR="00E82418" w:rsidRDefault="00E82418" w:rsidP="00E82418">
            <w:pPr>
              <w:pStyle w:val="TAL"/>
              <w:rPr>
                <w:rFonts w:cs="Arial"/>
                <w:szCs w:val="18"/>
              </w:rPr>
            </w:pPr>
          </w:p>
          <w:p w14:paraId="17135577" w14:textId="77777777" w:rsidR="00E82418" w:rsidRDefault="00E82418" w:rsidP="00E82418">
            <w:pPr>
              <w:pStyle w:val="TAL"/>
              <w:rPr>
                <w:lang w:eastAsia="zh-CN"/>
              </w:rPr>
            </w:pPr>
            <w:r>
              <w:rPr>
                <w:lang w:eastAsia="zh-CN"/>
              </w:rPr>
              <w:t xml:space="preserve">- true: </w:t>
            </w:r>
            <w:r w:rsidRPr="00731754">
              <w:rPr>
                <w:lang w:eastAsia="zh-CN"/>
              </w:rPr>
              <w:t>Multi-member AF session with required QoS</w:t>
            </w:r>
            <w:r>
              <w:rPr>
                <w:lang w:eastAsia="zh-CN"/>
              </w:rPr>
              <w:t xml:space="preserve"> functionality is supported by the NEF</w:t>
            </w:r>
          </w:p>
          <w:p w14:paraId="5BC27CBD" w14:textId="77777777" w:rsidR="00E82418" w:rsidRDefault="00E82418" w:rsidP="00E82418">
            <w:pPr>
              <w:pStyle w:val="TAL"/>
              <w:rPr>
                <w:lang w:eastAsia="zh-CN"/>
              </w:rPr>
            </w:pPr>
            <w:r>
              <w:rPr>
                <w:lang w:eastAsia="zh-CN"/>
              </w:rPr>
              <w:t xml:space="preserve">- false (default): </w:t>
            </w:r>
            <w:r w:rsidRPr="00731754">
              <w:rPr>
                <w:lang w:eastAsia="zh-CN"/>
              </w:rPr>
              <w:t>Multi-member AF session with required QoS</w:t>
            </w:r>
            <w:r>
              <w:rPr>
                <w:lang w:eastAsia="zh-CN"/>
              </w:rPr>
              <w:t xml:space="preserve"> functionality is not supported by the NEF.</w:t>
            </w:r>
          </w:p>
          <w:p w14:paraId="7E54CE9A" w14:textId="77777777" w:rsidR="00E82418" w:rsidRDefault="00E82418" w:rsidP="00E82418">
            <w:pPr>
              <w:pStyle w:val="TAL"/>
              <w:rPr>
                <w:rFonts w:cs="Arial"/>
                <w:szCs w:val="18"/>
              </w:rPr>
            </w:pPr>
          </w:p>
        </w:tc>
      </w:tr>
      <w:tr w:rsidR="00E82418" w:rsidRPr="00690A26" w14:paraId="0AC0020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3732D77" w14:textId="4F383594" w:rsidR="00E82418" w:rsidRDefault="00E82418" w:rsidP="00E82418">
            <w:pPr>
              <w:pStyle w:val="TAL"/>
            </w:pPr>
            <w:r>
              <w:t>memberUESelAssistInd</w:t>
            </w:r>
          </w:p>
        </w:tc>
        <w:tc>
          <w:tcPr>
            <w:tcW w:w="1559" w:type="dxa"/>
            <w:tcBorders>
              <w:top w:val="single" w:sz="4" w:space="0" w:color="auto"/>
              <w:left w:val="single" w:sz="4" w:space="0" w:color="auto"/>
              <w:bottom w:val="single" w:sz="4" w:space="0" w:color="auto"/>
              <w:right w:val="single" w:sz="4" w:space="0" w:color="auto"/>
            </w:tcBorders>
          </w:tcPr>
          <w:p w14:paraId="44A3F723" w14:textId="3A6C3D37" w:rsidR="00E82418" w:rsidRDefault="00E82418" w:rsidP="00E82418">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614CC970" w14:textId="657547A3" w:rsidR="00E82418" w:rsidRDefault="00E82418" w:rsidP="00E8241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9D8B1B7" w14:textId="5F4A1E31" w:rsidR="00E82418" w:rsidRDefault="00E82418" w:rsidP="00E82418">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9751FCF" w14:textId="77777777" w:rsidR="00E82418" w:rsidRDefault="00E82418" w:rsidP="00E82418">
            <w:pPr>
              <w:pStyle w:val="TAL"/>
              <w:rPr>
                <w:rFonts w:cs="Arial"/>
                <w:szCs w:val="18"/>
              </w:rPr>
            </w:pPr>
            <w:r>
              <w:rPr>
                <w:rFonts w:cs="Arial"/>
                <w:szCs w:val="18"/>
              </w:rPr>
              <w:t xml:space="preserve">When present, this IE shall indicate whether the NEF supports </w:t>
            </w:r>
            <w:r w:rsidRPr="00265B66">
              <w:t xml:space="preserve">member </w:t>
            </w:r>
            <w:r>
              <w:t xml:space="preserve">UE </w:t>
            </w:r>
            <w:r w:rsidRPr="00265B66">
              <w:t>selection assistance</w:t>
            </w:r>
            <w:r>
              <w:rPr>
                <w:rFonts w:cs="Arial"/>
                <w:szCs w:val="18"/>
              </w:rPr>
              <w:t xml:space="preserve"> functionality:</w:t>
            </w:r>
          </w:p>
          <w:p w14:paraId="5D521227" w14:textId="77777777" w:rsidR="00E82418" w:rsidRDefault="00E82418" w:rsidP="00E82418">
            <w:pPr>
              <w:pStyle w:val="TAL"/>
              <w:rPr>
                <w:rFonts w:cs="Arial"/>
                <w:szCs w:val="18"/>
              </w:rPr>
            </w:pPr>
          </w:p>
          <w:p w14:paraId="308F46B9" w14:textId="77777777" w:rsidR="00E82418" w:rsidRDefault="00E82418" w:rsidP="00E82418">
            <w:pPr>
              <w:pStyle w:val="TAL"/>
              <w:rPr>
                <w:lang w:eastAsia="zh-CN"/>
              </w:rPr>
            </w:pPr>
            <w:r>
              <w:rPr>
                <w:lang w:eastAsia="zh-CN"/>
              </w:rPr>
              <w:t xml:space="preserve">- true: </w:t>
            </w:r>
            <w:r w:rsidRPr="00265B66">
              <w:t xml:space="preserve">member </w:t>
            </w:r>
            <w:r>
              <w:t xml:space="preserve">UE </w:t>
            </w:r>
            <w:r w:rsidRPr="00265B66">
              <w:t>selection assistance</w:t>
            </w:r>
            <w:r>
              <w:rPr>
                <w:lang w:eastAsia="zh-CN"/>
              </w:rPr>
              <w:t xml:space="preserve"> functionality is supported by the NEF</w:t>
            </w:r>
          </w:p>
          <w:p w14:paraId="0398F7E9" w14:textId="77777777" w:rsidR="00E82418" w:rsidRDefault="00E82418" w:rsidP="00E82418">
            <w:pPr>
              <w:pStyle w:val="TAL"/>
              <w:rPr>
                <w:lang w:eastAsia="zh-CN"/>
              </w:rPr>
            </w:pPr>
            <w:r>
              <w:rPr>
                <w:lang w:eastAsia="zh-CN"/>
              </w:rPr>
              <w:t xml:space="preserve">- false (default): </w:t>
            </w:r>
            <w:r w:rsidRPr="00265B66">
              <w:t xml:space="preserve">member </w:t>
            </w:r>
            <w:r>
              <w:t xml:space="preserve">UE </w:t>
            </w:r>
            <w:r w:rsidRPr="00265B66">
              <w:t>selection assistance</w:t>
            </w:r>
            <w:r>
              <w:rPr>
                <w:lang w:eastAsia="zh-CN"/>
              </w:rPr>
              <w:t xml:space="preserve"> functionality is not supported by the NEF.</w:t>
            </w:r>
          </w:p>
          <w:p w14:paraId="6926A620" w14:textId="77777777" w:rsidR="00E82418" w:rsidRDefault="00E82418" w:rsidP="00E82418">
            <w:pPr>
              <w:pStyle w:val="TAL"/>
              <w:rPr>
                <w:rFonts w:cs="Arial"/>
                <w:szCs w:val="18"/>
              </w:rPr>
            </w:pPr>
          </w:p>
        </w:tc>
      </w:tr>
    </w:tbl>
    <w:p w14:paraId="1C06A832" w14:textId="77777777" w:rsidR="00A16735" w:rsidRPr="00690A26" w:rsidRDefault="00A16735" w:rsidP="00A16735">
      <w:pPr>
        <w:rPr>
          <w:noProof/>
        </w:rPr>
      </w:pPr>
    </w:p>
    <w:p w14:paraId="466F410F" w14:textId="77777777" w:rsidR="00A16735" w:rsidRPr="00690A26" w:rsidRDefault="00A16735" w:rsidP="006F4E24">
      <w:pPr>
        <w:pStyle w:val="Heading5"/>
      </w:pPr>
      <w:bookmarkStart w:id="1050" w:name="_Toc24937700"/>
      <w:bookmarkStart w:id="1051" w:name="_Toc33962515"/>
      <w:bookmarkStart w:id="1052" w:name="_Toc42883277"/>
      <w:bookmarkStart w:id="1053" w:name="_Toc49733145"/>
      <w:bookmarkStart w:id="1054" w:name="_Toc56690770"/>
      <w:bookmarkStart w:id="1055" w:name="_Toc192835068"/>
      <w:r w:rsidRPr="00690A26">
        <w:lastRenderedPageBreak/>
        <w:t>6.1.6.2.49</w:t>
      </w:r>
      <w:r w:rsidRPr="00690A26">
        <w:tab/>
        <w:t>Type: PfdData</w:t>
      </w:r>
      <w:bookmarkEnd w:id="1050"/>
      <w:bookmarkEnd w:id="1051"/>
      <w:bookmarkEnd w:id="1052"/>
      <w:bookmarkEnd w:id="1053"/>
      <w:bookmarkEnd w:id="1054"/>
      <w:bookmarkEnd w:id="1055"/>
    </w:p>
    <w:p w14:paraId="351FAD73" w14:textId="77777777" w:rsidR="00A16735" w:rsidRPr="00690A26" w:rsidRDefault="00A16735" w:rsidP="00A16735">
      <w:pPr>
        <w:pStyle w:val="TH"/>
      </w:pPr>
      <w:r w:rsidRPr="00690A26">
        <w:rPr>
          <w:noProof/>
        </w:rPr>
        <w:t>Table </w:t>
      </w:r>
      <w:r w:rsidRPr="00690A26">
        <w:t xml:space="preserve">6.1.6.2.49-1: </w:t>
      </w:r>
      <w:r w:rsidRPr="00690A26">
        <w:rPr>
          <w:noProof/>
        </w:rPr>
        <w:t>Definition of type PfdData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10E9634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B4DD5D1"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4107FE1"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806A31E"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1ACA193"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6BF388E"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26EE260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hideMark/>
          </w:tcPr>
          <w:p w14:paraId="6491428C" w14:textId="77777777" w:rsidR="00A16735" w:rsidRPr="00690A26" w:rsidRDefault="00A16735" w:rsidP="000655E8">
            <w:pPr>
              <w:pStyle w:val="TAL"/>
            </w:pPr>
            <w:r w:rsidRPr="00690A26">
              <w:t>appIds</w:t>
            </w:r>
          </w:p>
        </w:tc>
        <w:tc>
          <w:tcPr>
            <w:tcW w:w="1559" w:type="dxa"/>
            <w:tcBorders>
              <w:top w:val="single" w:sz="4" w:space="0" w:color="auto"/>
              <w:left w:val="single" w:sz="4" w:space="0" w:color="auto"/>
              <w:bottom w:val="single" w:sz="4" w:space="0" w:color="auto"/>
              <w:right w:val="single" w:sz="4" w:space="0" w:color="auto"/>
            </w:tcBorders>
            <w:hideMark/>
          </w:tcPr>
          <w:p w14:paraId="33B2ECD2"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hideMark/>
          </w:tcPr>
          <w:p w14:paraId="723406B5"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hideMark/>
          </w:tcPr>
          <w:p w14:paraId="50F24676"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hideMark/>
          </w:tcPr>
          <w:p w14:paraId="79860EAE" w14:textId="77777777" w:rsidR="00A16735" w:rsidRPr="00690A26" w:rsidRDefault="00A16735" w:rsidP="000655E8">
            <w:pPr>
              <w:pStyle w:val="TAL"/>
              <w:rPr>
                <w:rFonts w:cs="Arial"/>
                <w:szCs w:val="18"/>
              </w:rPr>
            </w:pPr>
            <w:r w:rsidRPr="00690A26">
              <w:rPr>
                <w:rFonts w:cs="Arial"/>
                <w:szCs w:val="18"/>
              </w:rPr>
              <w:t>List of internal application identifiers of the managed PFDs.</w:t>
            </w:r>
          </w:p>
        </w:tc>
      </w:tr>
      <w:tr w:rsidR="00A16735" w:rsidRPr="00690A26" w14:paraId="64F3F27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9363F27" w14:textId="77777777" w:rsidR="00A16735" w:rsidRPr="00690A26" w:rsidRDefault="00A16735" w:rsidP="000655E8">
            <w:pPr>
              <w:pStyle w:val="TAL"/>
            </w:pPr>
            <w:r w:rsidRPr="00690A26">
              <w:t>afIds</w:t>
            </w:r>
          </w:p>
        </w:tc>
        <w:tc>
          <w:tcPr>
            <w:tcW w:w="1559" w:type="dxa"/>
            <w:tcBorders>
              <w:top w:val="single" w:sz="4" w:space="0" w:color="auto"/>
              <w:left w:val="single" w:sz="4" w:space="0" w:color="auto"/>
              <w:bottom w:val="single" w:sz="4" w:space="0" w:color="auto"/>
              <w:right w:val="single" w:sz="4" w:space="0" w:color="auto"/>
            </w:tcBorders>
          </w:tcPr>
          <w:p w14:paraId="512175C3"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0BAF9555"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A008909"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1961016" w14:textId="77777777" w:rsidR="00A16735" w:rsidRPr="00690A26" w:rsidRDefault="00A16735" w:rsidP="000655E8">
            <w:pPr>
              <w:pStyle w:val="TAL"/>
              <w:rPr>
                <w:rFonts w:cs="Arial"/>
                <w:szCs w:val="18"/>
              </w:rPr>
            </w:pPr>
            <w:r w:rsidRPr="00690A26">
              <w:rPr>
                <w:rFonts w:cs="Arial"/>
                <w:szCs w:val="18"/>
              </w:rPr>
              <w:t>List of application function identifiers of the managed PFDs.</w:t>
            </w:r>
          </w:p>
        </w:tc>
      </w:tr>
    </w:tbl>
    <w:p w14:paraId="7DA963DE" w14:textId="77777777" w:rsidR="00A16735" w:rsidRPr="00690A26" w:rsidRDefault="00A16735" w:rsidP="00A16735">
      <w:pPr>
        <w:rPr>
          <w:noProof/>
        </w:rPr>
      </w:pPr>
    </w:p>
    <w:p w14:paraId="66693508" w14:textId="77777777" w:rsidR="00A16735" w:rsidRPr="00690A26" w:rsidRDefault="00A16735" w:rsidP="006F4E24">
      <w:pPr>
        <w:pStyle w:val="Heading5"/>
      </w:pPr>
      <w:bookmarkStart w:id="1056" w:name="_Toc24937701"/>
      <w:bookmarkStart w:id="1057" w:name="_Toc33962516"/>
      <w:bookmarkStart w:id="1058" w:name="_Toc42883278"/>
      <w:bookmarkStart w:id="1059" w:name="_Toc49733146"/>
      <w:bookmarkStart w:id="1060" w:name="_Toc56690771"/>
      <w:bookmarkStart w:id="1061" w:name="_Toc192835069"/>
      <w:r w:rsidRPr="00690A26">
        <w:t>6.1.6.2.50</w:t>
      </w:r>
      <w:r w:rsidRPr="00690A26">
        <w:tab/>
        <w:t>Type: AfEventExposureData</w:t>
      </w:r>
      <w:bookmarkEnd w:id="1056"/>
      <w:bookmarkEnd w:id="1057"/>
      <w:bookmarkEnd w:id="1058"/>
      <w:bookmarkEnd w:id="1059"/>
      <w:bookmarkEnd w:id="1060"/>
      <w:bookmarkEnd w:id="1061"/>
    </w:p>
    <w:p w14:paraId="6D2457A2" w14:textId="77777777" w:rsidR="00A16735" w:rsidRPr="00690A26" w:rsidRDefault="00A16735" w:rsidP="00A16735">
      <w:pPr>
        <w:pStyle w:val="TH"/>
      </w:pPr>
      <w:r w:rsidRPr="00690A26">
        <w:rPr>
          <w:noProof/>
        </w:rPr>
        <w:t>Table </w:t>
      </w:r>
      <w:r w:rsidRPr="00690A26">
        <w:t xml:space="preserve">6.1.6.2.50-1: </w:t>
      </w:r>
      <w:r w:rsidRPr="00690A26">
        <w:rPr>
          <w:noProof/>
        </w:rPr>
        <w:t xml:space="preserve">Definition of type </w:t>
      </w:r>
      <w:r w:rsidRPr="00690A26">
        <w:t>AfEventExposureData</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A16735" w:rsidRPr="00690A26" w14:paraId="4C4666CE" w14:textId="77777777" w:rsidTr="000655E8">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2642D8FD" w14:textId="77777777" w:rsidR="00A16735" w:rsidRPr="00690A26" w:rsidRDefault="00A16735" w:rsidP="000655E8">
            <w:pPr>
              <w:pStyle w:val="TAH"/>
            </w:pPr>
            <w:r w:rsidRPr="00690A26">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6D8B348E" w14:textId="77777777" w:rsidR="00A16735" w:rsidRPr="00690A26" w:rsidRDefault="00A16735" w:rsidP="000655E8">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106C12D7" w14:textId="77777777" w:rsidR="00A16735" w:rsidRPr="00690A26" w:rsidRDefault="00A16735" w:rsidP="000655E8">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1D1B8146" w14:textId="77777777" w:rsidR="00A16735" w:rsidRPr="00690A26" w:rsidRDefault="00A16735"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433B12A0"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087B4B61" w14:textId="77777777" w:rsidTr="000655E8">
        <w:tc>
          <w:tcPr>
            <w:tcW w:w="2025" w:type="dxa"/>
            <w:tcBorders>
              <w:top w:val="single" w:sz="4" w:space="0" w:color="auto"/>
              <w:left w:val="single" w:sz="4" w:space="0" w:color="auto"/>
              <w:bottom w:val="single" w:sz="4" w:space="0" w:color="auto"/>
              <w:right w:val="single" w:sz="4" w:space="0" w:color="auto"/>
            </w:tcBorders>
          </w:tcPr>
          <w:p w14:paraId="43E2CF24" w14:textId="77777777" w:rsidR="00A16735" w:rsidRPr="00690A26" w:rsidRDefault="00A16735" w:rsidP="000655E8">
            <w:pPr>
              <w:pStyle w:val="TAL"/>
            </w:pPr>
            <w:r w:rsidRPr="00690A26">
              <w:t>afEvents</w:t>
            </w:r>
          </w:p>
        </w:tc>
        <w:tc>
          <w:tcPr>
            <w:tcW w:w="1656" w:type="dxa"/>
            <w:tcBorders>
              <w:top w:val="single" w:sz="4" w:space="0" w:color="auto"/>
              <w:left w:val="single" w:sz="4" w:space="0" w:color="auto"/>
              <w:bottom w:val="single" w:sz="4" w:space="0" w:color="auto"/>
              <w:right w:val="single" w:sz="4" w:space="0" w:color="auto"/>
            </w:tcBorders>
          </w:tcPr>
          <w:p w14:paraId="6F317DE7" w14:textId="77777777" w:rsidR="00A16735" w:rsidRPr="00690A26" w:rsidRDefault="00A16735" w:rsidP="000655E8">
            <w:pPr>
              <w:pStyle w:val="TAL"/>
            </w:pPr>
            <w:r w:rsidRPr="00690A26">
              <w:t>array(AfEvent)</w:t>
            </w:r>
          </w:p>
        </w:tc>
        <w:tc>
          <w:tcPr>
            <w:tcW w:w="430" w:type="dxa"/>
            <w:tcBorders>
              <w:top w:val="single" w:sz="4" w:space="0" w:color="auto"/>
              <w:left w:val="single" w:sz="4" w:space="0" w:color="auto"/>
              <w:bottom w:val="single" w:sz="4" w:space="0" w:color="auto"/>
              <w:right w:val="single" w:sz="4" w:space="0" w:color="auto"/>
            </w:tcBorders>
          </w:tcPr>
          <w:p w14:paraId="58B8015A" w14:textId="77777777" w:rsidR="00A16735" w:rsidRPr="00690A26" w:rsidDel="004C50F7" w:rsidRDefault="00A16735" w:rsidP="000655E8">
            <w:pPr>
              <w:pStyle w:val="TAC"/>
            </w:pPr>
            <w:r w:rsidRPr="00690A26">
              <w:t>M</w:t>
            </w:r>
          </w:p>
        </w:tc>
        <w:tc>
          <w:tcPr>
            <w:tcW w:w="1129" w:type="dxa"/>
            <w:tcBorders>
              <w:top w:val="single" w:sz="4" w:space="0" w:color="auto"/>
              <w:left w:val="single" w:sz="4" w:space="0" w:color="auto"/>
              <w:bottom w:val="single" w:sz="4" w:space="0" w:color="auto"/>
              <w:right w:val="single" w:sz="4" w:space="0" w:color="auto"/>
            </w:tcBorders>
          </w:tcPr>
          <w:p w14:paraId="2618AC0B"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1B8CED60" w14:textId="77777777" w:rsidR="00A16735" w:rsidRPr="00690A26" w:rsidRDefault="00A16735" w:rsidP="000655E8">
            <w:pPr>
              <w:pStyle w:val="TAL"/>
            </w:pPr>
            <w:r w:rsidRPr="00690A26">
              <w:t>AF Event</w:t>
            </w:r>
            <w:r w:rsidRPr="00690A26">
              <w:rPr>
                <w:rFonts w:cs="Arial"/>
                <w:szCs w:val="18"/>
              </w:rPr>
              <w:t>(s) exposed by the NEF after registration of the AF(s) at the NEF.</w:t>
            </w:r>
          </w:p>
        </w:tc>
      </w:tr>
      <w:tr w:rsidR="00A16735" w:rsidRPr="00690A26" w14:paraId="3BB2D201" w14:textId="77777777" w:rsidTr="000655E8">
        <w:tc>
          <w:tcPr>
            <w:tcW w:w="2025" w:type="dxa"/>
            <w:tcBorders>
              <w:top w:val="single" w:sz="4" w:space="0" w:color="auto"/>
              <w:left w:val="single" w:sz="4" w:space="0" w:color="auto"/>
              <w:bottom w:val="single" w:sz="4" w:space="0" w:color="auto"/>
              <w:right w:val="single" w:sz="4" w:space="0" w:color="auto"/>
            </w:tcBorders>
          </w:tcPr>
          <w:p w14:paraId="7D0770FF" w14:textId="77777777" w:rsidR="00A16735" w:rsidRPr="00690A26" w:rsidRDefault="00A16735" w:rsidP="000655E8">
            <w:pPr>
              <w:pStyle w:val="TAL"/>
            </w:pPr>
            <w:r w:rsidRPr="00690A26">
              <w:t>afId</w:t>
            </w:r>
            <w:r>
              <w:t>s</w:t>
            </w:r>
          </w:p>
        </w:tc>
        <w:tc>
          <w:tcPr>
            <w:tcW w:w="1656" w:type="dxa"/>
            <w:tcBorders>
              <w:top w:val="single" w:sz="4" w:space="0" w:color="auto"/>
              <w:left w:val="single" w:sz="4" w:space="0" w:color="auto"/>
              <w:bottom w:val="single" w:sz="4" w:space="0" w:color="auto"/>
              <w:right w:val="single" w:sz="4" w:space="0" w:color="auto"/>
            </w:tcBorders>
          </w:tcPr>
          <w:p w14:paraId="2186DFA6" w14:textId="77777777" w:rsidR="00A16735" w:rsidRPr="00690A26" w:rsidRDefault="00A16735" w:rsidP="000655E8">
            <w:pPr>
              <w:pStyle w:val="TAL"/>
            </w:pPr>
            <w:r w:rsidRPr="00690A26">
              <w:t>array(string)</w:t>
            </w:r>
          </w:p>
        </w:tc>
        <w:tc>
          <w:tcPr>
            <w:tcW w:w="430" w:type="dxa"/>
            <w:tcBorders>
              <w:top w:val="single" w:sz="4" w:space="0" w:color="auto"/>
              <w:left w:val="single" w:sz="4" w:space="0" w:color="auto"/>
              <w:bottom w:val="single" w:sz="4" w:space="0" w:color="auto"/>
              <w:right w:val="single" w:sz="4" w:space="0" w:color="auto"/>
            </w:tcBorders>
          </w:tcPr>
          <w:p w14:paraId="4E3EA444" w14:textId="77777777" w:rsidR="00A16735" w:rsidRPr="00690A26" w:rsidRDefault="00A16735" w:rsidP="000655E8">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5430B10C"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5E1445C9" w14:textId="77777777" w:rsidR="00940042" w:rsidRDefault="00A16735" w:rsidP="00940042">
            <w:pPr>
              <w:pStyle w:val="TAL"/>
              <w:rPr>
                <w:rFonts w:cs="Arial"/>
                <w:szCs w:val="18"/>
              </w:rPr>
            </w:pPr>
            <w:r w:rsidRPr="00690A26">
              <w:t xml:space="preserve">Associated AF identifications to the AfEvents. </w:t>
            </w:r>
            <w:r w:rsidRPr="00690A26">
              <w:rPr>
                <w:rFonts w:cs="Arial"/>
                <w:szCs w:val="18"/>
              </w:rPr>
              <w:t>The absence of this attribute indicate that the NEF can be selected for any AF.</w:t>
            </w:r>
          </w:p>
          <w:p w14:paraId="6B050C39" w14:textId="4AC62402" w:rsidR="00A16735" w:rsidRPr="00690A26" w:rsidRDefault="00940042" w:rsidP="00940042">
            <w:pPr>
              <w:pStyle w:val="TAL"/>
            </w:pPr>
            <w:r>
              <w:rPr>
                <w:rFonts w:cs="Arial"/>
                <w:szCs w:val="18"/>
              </w:rPr>
              <w:t>If present the ordered list of afIds shall contain as many elements as the ordered list of afEvents, where the ordering determines the association between afId and AfEvent.</w:t>
            </w:r>
          </w:p>
        </w:tc>
      </w:tr>
      <w:tr w:rsidR="00A16735" w:rsidRPr="00690A26" w14:paraId="49A1C3AB" w14:textId="77777777" w:rsidTr="000655E8">
        <w:tc>
          <w:tcPr>
            <w:tcW w:w="2025" w:type="dxa"/>
            <w:tcBorders>
              <w:top w:val="single" w:sz="4" w:space="0" w:color="auto"/>
              <w:left w:val="single" w:sz="4" w:space="0" w:color="auto"/>
              <w:bottom w:val="single" w:sz="4" w:space="0" w:color="auto"/>
              <w:right w:val="single" w:sz="4" w:space="0" w:color="auto"/>
            </w:tcBorders>
          </w:tcPr>
          <w:p w14:paraId="562F4E66" w14:textId="77777777" w:rsidR="00A16735" w:rsidRPr="00690A26" w:rsidRDefault="00A16735" w:rsidP="000655E8">
            <w:pPr>
              <w:pStyle w:val="TAL"/>
            </w:pPr>
            <w:r w:rsidRPr="00690A26">
              <w:t>appIds</w:t>
            </w:r>
          </w:p>
        </w:tc>
        <w:tc>
          <w:tcPr>
            <w:tcW w:w="1656" w:type="dxa"/>
            <w:tcBorders>
              <w:top w:val="single" w:sz="4" w:space="0" w:color="auto"/>
              <w:left w:val="single" w:sz="4" w:space="0" w:color="auto"/>
              <w:bottom w:val="single" w:sz="4" w:space="0" w:color="auto"/>
              <w:right w:val="single" w:sz="4" w:space="0" w:color="auto"/>
            </w:tcBorders>
          </w:tcPr>
          <w:p w14:paraId="6FDF7751" w14:textId="77777777" w:rsidR="00A16735" w:rsidRPr="00690A26" w:rsidRDefault="00A16735" w:rsidP="000655E8">
            <w:pPr>
              <w:pStyle w:val="TAL"/>
            </w:pPr>
            <w:r w:rsidRPr="00690A26">
              <w:t>array(string)</w:t>
            </w:r>
          </w:p>
        </w:tc>
        <w:tc>
          <w:tcPr>
            <w:tcW w:w="430" w:type="dxa"/>
            <w:tcBorders>
              <w:top w:val="single" w:sz="4" w:space="0" w:color="auto"/>
              <w:left w:val="single" w:sz="4" w:space="0" w:color="auto"/>
              <w:bottom w:val="single" w:sz="4" w:space="0" w:color="auto"/>
              <w:right w:val="single" w:sz="4" w:space="0" w:color="auto"/>
            </w:tcBorders>
          </w:tcPr>
          <w:p w14:paraId="6AF15D94" w14:textId="77777777" w:rsidR="00A16735" w:rsidRPr="00690A26" w:rsidRDefault="00A16735" w:rsidP="000655E8">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489FDA0C"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3175CAE0" w14:textId="77777777" w:rsidR="00940042" w:rsidRDefault="00A16735" w:rsidP="00940042">
            <w:pPr>
              <w:pStyle w:val="TAL"/>
              <w:rPr>
                <w:rFonts w:cs="Arial"/>
                <w:szCs w:val="18"/>
              </w:rPr>
            </w:pPr>
            <w:r w:rsidRPr="00690A26">
              <w:rPr>
                <w:rFonts w:cs="Arial"/>
                <w:szCs w:val="18"/>
              </w:rPr>
              <w:t xml:space="preserve">The list of </w:t>
            </w:r>
            <w:r w:rsidRPr="00690A26">
              <w:t>Application ID(s)</w:t>
            </w:r>
            <w:r w:rsidRPr="00690A26">
              <w:rPr>
                <w:rFonts w:cs="Arial"/>
                <w:szCs w:val="18"/>
              </w:rPr>
              <w:t xml:space="preserve"> the AF(s) connected to the NEF supports. The absence of this attribute indicate that the NEF can be selected for any Application.</w:t>
            </w:r>
          </w:p>
          <w:p w14:paraId="377CCBC3" w14:textId="0EF4BC5C" w:rsidR="00A16735" w:rsidRPr="00690A26" w:rsidRDefault="00940042" w:rsidP="00940042">
            <w:pPr>
              <w:pStyle w:val="TAL"/>
            </w:pPr>
            <w:r>
              <w:rPr>
                <w:rFonts w:cs="Arial"/>
                <w:szCs w:val="18"/>
              </w:rPr>
              <w:t>If present the ordered list of appIds shall contain as many elements as the ordered list of afEvents, where the ordering determines the association between appId and AfEvent.</w:t>
            </w:r>
          </w:p>
        </w:tc>
      </w:tr>
      <w:tr w:rsidR="00BE4A9D" w:rsidRPr="00690A26" w14:paraId="0C613A4E" w14:textId="77777777" w:rsidTr="000655E8">
        <w:tc>
          <w:tcPr>
            <w:tcW w:w="2025" w:type="dxa"/>
            <w:tcBorders>
              <w:top w:val="single" w:sz="4" w:space="0" w:color="auto"/>
              <w:left w:val="single" w:sz="4" w:space="0" w:color="auto"/>
              <w:bottom w:val="single" w:sz="4" w:space="0" w:color="auto"/>
              <w:right w:val="single" w:sz="4" w:space="0" w:color="auto"/>
            </w:tcBorders>
          </w:tcPr>
          <w:p w14:paraId="4B917C7D" w14:textId="3E11B31D" w:rsidR="00BE4A9D" w:rsidRPr="00690A26" w:rsidRDefault="00BE4A9D" w:rsidP="00BE4A9D">
            <w:pPr>
              <w:pStyle w:val="TAL"/>
            </w:pPr>
            <w:r w:rsidRPr="00690A26">
              <w:t>taiList</w:t>
            </w:r>
          </w:p>
        </w:tc>
        <w:tc>
          <w:tcPr>
            <w:tcW w:w="1656" w:type="dxa"/>
            <w:tcBorders>
              <w:top w:val="single" w:sz="4" w:space="0" w:color="auto"/>
              <w:left w:val="single" w:sz="4" w:space="0" w:color="auto"/>
              <w:bottom w:val="single" w:sz="4" w:space="0" w:color="auto"/>
              <w:right w:val="single" w:sz="4" w:space="0" w:color="auto"/>
            </w:tcBorders>
          </w:tcPr>
          <w:p w14:paraId="2761A632" w14:textId="481138C6" w:rsidR="00BE4A9D" w:rsidRPr="00690A26" w:rsidRDefault="00BE4A9D" w:rsidP="00BE4A9D">
            <w:pPr>
              <w:pStyle w:val="TAL"/>
            </w:pPr>
            <w:r w:rsidRPr="00690A26">
              <w:t>array(Tai)</w:t>
            </w:r>
          </w:p>
        </w:tc>
        <w:tc>
          <w:tcPr>
            <w:tcW w:w="430" w:type="dxa"/>
            <w:tcBorders>
              <w:top w:val="single" w:sz="4" w:space="0" w:color="auto"/>
              <w:left w:val="single" w:sz="4" w:space="0" w:color="auto"/>
              <w:bottom w:val="single" w:sz="4" w:space="0" w:color="auto"/>
              <w:right w:val="single" w:sz="4" w:space="0" w:color="auto"/>
            </w:tcBorders>
          </w:tcPr>
          <w:p w14:paraId="68319D62" w14:textId="57BBEA95" w:rsidR="00BE4A9D" w:rsidRPr="00690A26" w:rsidRDefault="00BE4A9D" w:rsidP="00BE4A9D">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526FB4E8" w14:textId="5F232A1F" w:rsidR="00BE4A9D" w:rsidRPr="00690A26" w:rsidRDefault="00BE4A9D" w:rsidP="00BE4A9D">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6313D8DA" w14:textId="77777777" w:rsidR="00BE4A9D" w:rsidRDefault="00BE4A9D" w:rsidP="00BE4A9D">
            <w:pPr>
              <w:pStyle w:val="TAL"/>
              <w:rPr>
                <w:rFonts w:cs="Arial"/>
                <w:szCs w:val="18"/>
              </w:rPr>
            </w:pPr>
            <w:r>
              <w:rPr>
                <w:rFonts w:cs="Arial"/>
                <w:szCs w:val="18"/>
              </w:rPr>
              <w:t xml:space="preserve">This IE may be present if the </w:t>
            </w:r>
            <w:r w:rsidRPr="00690A26">
              <w:t>AfEvent</w:t>
            </w:r>
            <w:r>
              <w:rPr>
                <w:rFonts w:cs="Arial"/>
                <w:szCs w:val="18"/>
              </w:rPr>
              <w:t xml:space="preserve"> is set to "</w:t>
            </w:r>
            <w:r>
              <w:t>GNSS_ASSISTANCE_DATA</w:t>
            </w:r>
            <w:r>
              <w:rPr>
                <w:rFonts w:cs="Arial"/>
                <w:szCs w:val="18"/>
              </w:rPr>
              <w:t>".</w:t>
            </w:r>
          </w:p>
          <w:p w14:paraId="227C0F3C" w14:textId="0B730B20" w:rsidR="00BE4A9D" w:rsidRPr="00690A26" w:rsidRDefault="00BE4A9D" w:rsidP="00BE4A9D">
            <w:pPr>
              <w:pStyle w:val="TAL"/>
              <w:rPr>
                <w:rFonts w:cs="Arial"/>
                <w:szCs w:val="18"/>
              </w:rPr>
            </w:pPr>
            <w:r>
              <w:rPr>
                <w:rFonts w:cs="Arial"/>
                <w:szCs w:val="18"/>
              </w:rPr>
              <w:t>When present, this IE shall contain the list of TAIs the trusted AF</w:t>
            </w:r>
            <w:r w:rsidRPr="00690A26">
              <w:rPr>
                <w:rFonts w:cs="Arial"/>
                <w:szCs w:val="18"/>
              </w:rPr>
              <w:t xml:space="preserve"> can serve. It may contain </w:t>
            </w:r>
            <w:r>
              <w:rPr>
                <w:rFonts w:cs="Arial"/>
                <w:szCs w:val="18"/>
              </w:rPr>
              <w:t>one or more</w:t>
            </w:r>
            <w:r w:rsidRPr="00690A26">
              <w:rPr>
                <w:rFonts w:cs="Arial"/>
                <w:szCs w:val="18"/>
              </w:rPr>
              <w:t xml:space="preserve"> non-3GPP access TAI</w:t>
            </w:r>
            <w:r>
              <w:rPr>
                <w:rFonts w:cs="Arial"/>
                <w:szCs w:val="18"/>
              </w:rPr>
              <w:t>s</w:t>
            </w:r>
            <w:r w:rsidRPr="00690A26">
              <w:rPr>
                <w:rFonts w:cs="Arial"/>
                <w:szCs w:val="18"/>
              </w:rPr>
              <w:t>. The absence of this attribute and the taiRangeLis</w:t>
            </w:r>
            <w:r>
              <w:rPr>
                <w:rFonts w:cs="Arial"/>
                <w:szCs w:val="18"/>
              </w:rPr>
              <w:t>t attribute indicate that the trusted A</w:t>
            </w:r>
            <w:r w:rsidRPr="00690A26">
              <w:rPr>
                <w:rFonts w:cs="Arial"/>
                <w:szCs w:val="18"/>
              </w:rPr>
              <w:t>F can be selected for any TAI in the serving network.</w:t>
            </w:r>
          </w:p>
        </w:tc>
      </w:tr>
      <w:tr w:rsidR="00BE4A9D" w:rsidRPr="00690A26" w14:paraId="216CAB46" w14:textId="77777777" w:rsidTr="000655E8">
        <w:tc>
          <w:tcPr>
            <w:tcW w:w="2025" w:type="dxa"/>
            <w:tcBorders>
              <w:top w:val="single" w:sz="4" w:space="0" w:color="auto"/>
              <w:left w:val="single" w:sz="4" w:space="0" w:color="auto"/>
              <w:bottom w:val="single" w:sz="4" w:space="0" w:color="auto"/>
              <w:right w:val="single" w:sz="4" w:space="0" w:color="auto"/>
            </w:tcBorders>
          </w:tcPr>
          <w:p w14:paraId="71F916D2" w14:textId="577E7BA1" w:rsidR="00BE4A9D" w:rsidRPr="00690A26" w:rsidRDefault="00BE4A9D" w:rsidP="00BE4A9D">
            <w:pPr>
              <w:pStyle w:val="TAL"/>
            </w:pPr>
            <w:r w:rsidRPr="00690A26">
              <w:t>taiRangeList</w:t>
            </w:r>
          </w:p>
        </w:tc>
        <w:tc>
          <w:tcPr>
            <w:tcW w:w="1656" w:type="dxa"/>
            <w:tcBorders>
              <w:top w:val="single" w:sz="4" w:space="0" w:color="auto"/>
              <w:left w:val="single" w:sz="4" w:space="0" w:color="auto"/>
              <w:bottom w:val="single" w:sz="4" w:space="0" w:color="auto"/>
              <w:right w:val="single" w:sz="4" w:space="0" w:color="auto"/>
            </w:tcBorders>
          </w:tcPr>
          <w:p w14:paraId="7BED5F43" w14:textId="2A59A163" w:rsidR="00BE4A9D" w:rsidRPr="00690A26" w:rsidRDefault="00BE4A9D" w:rsidP="00BE4A9D">
            <w:pPr>
              <w:pStyle w:val="TAL"/>
            </w:pPr>
            <w:r w:rsidRPr="00690A26">
              <w:t>array(TaiRange)</w:t>
            </w:r>
          </w:p>
        </w:tc>
        <w:tc>
          <w:tcPr>
            <w:tcW w:w="430" w:type="dxa"/>
            <w:tcBorders>
              <w:top w:val="single" w:sz="4" w:space="0" w:color="auto"/>
              <w:left w:val="single" w:sz="4" w:space="0" w:color="auto"/>
              <w:bottom w:val="single" w:sz="4" w:space="0" w:color="auto"/>
              <w:right w:val="single" w:sz="4" w:space="0" w:color="auto"/>
            </w:tcBorders>
          </w:tcPr>
          <w:p w14:paraId="5C6C799C" w14:textId="4B911AE5" w:rsidR="00BE4A9D" w:rsidRPr="00690A26" w:rsidRDefault="00BE4A9D" w:rsidP="00BE4A9D">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488241A5" w14:textId="18C1AB6B" w:rsidR="00BE4A9D" w:rsidRPr="00690A26" w:rsidRDefault="00BE4A9D" w:rsidP="00BE4A9D">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58D9F4BF" w14:textId="77777777" w:rsidR="00BE4A9D" w:rsidRDefault="00BE4A9D" w:rsidP="00BE4A9D">
            <w:pPr>
              <w:pStyle w:val="TAL"/>
              <w:rPr>
                <w:rFonts w:cs="Arial"/>
                <w:szCs w:val="18"/>
              </w:rPr>
            </w:pPr>
            <w:r>
              <w:rPr>
                <w:rFonts w:cs="Arial"/>
                <w:szCs w:val="18"/>
              </w:rPr>
              <w:t xml:space="preserve">This IE may be present if the </w:t>
            </w:r>
            <w:r w:rsidRPr="00690A26">
              <w:t>AfEvent</w:t>
            </w:r>
            <w:r>
              <w:rPr>
                <w:rFonts w:cs="Arial"/>
                <w:szCs w:val="18"/>
              </w:rPr>
              <w:t xml:space="preserve"> is set to "</w:t>
            </w:r>
            <w:r>
              <w:t>GNSS_ASSISTANCE_DATA</w:t>
            </w:r>
            <w:r>
              <w:rPr>
                <w:rFonts w:cs="Arial"/>
                <w:szCs w:val="18"/>
              </w:rPr>
              <w:t>".</w:t>
            </w:r>
          </w:p>
          <w:p w14:paraId="481D26F7" w14:textId="3C8F2B2A" w:rsidR="00BE4A9D" w:rsidRPr="00690A26" w:rsidRDefault="00BE4A9D" w:rsidP="00BE4A9D">
            <w:pPr>
              <w:pStyle w:val="TAL"/>
              <w:rPr>
                <w:rFonts w:cs="Arial"/>
                <w:szCs w:val="18"/>
              </w:rPr>
            </w:pPr>
            <w:r>
              <w:rPr>
                <w:rFonts w:cs="Arial"/>
                <w:szCs w:val="18"/>
              </w:rPr>
              <w:t>When present, this IE shall contain the range of TAIs the trusted A</w:t>
            </w:r>
            <w:r w:rsidRPr="00690A26">
              <w:rPr>
                <w:rFonts w:cs="Arial"/>
                <w:szCs w:val="18"/>
              </w:rPr>
              <w:t xml:space="preserve">F can serve. </w:t>
            </w:r>
            <w:r w:rsidRPr="00A374F9">
              <w:rPr>
                <w:rFonts w:cs="Arial"/>
                <w:szCs w:val="18"/>
              </w:rPr>
              <w:t>It may contain non-3GPP access TAI</w:t>
            </w:r>
            <w:r>
              <w:rPr>
                <w:rFonts w:cs="Arial"/>
                <w:szCs w:val="18"/>
              </w:rPr>
              <w:t>s.</w:t>
            </w:r>
            <w:r w:rsidRPr="00690A26">
              <w:rPr>
                <w:rFonts w:cs="Arial"/>
                <w:szCs w:val="18"/>
              </w:rPr>
              <w:t xml:space="preserve"> The absence of this attribute and the taiLis</w:t>
            </w:r>
            <w:r>
              <w:rPr>
                <w:rFonts w:cs="Arial"/>
                <w:szCs w:val="18"/>
              </w:rPr>
              <w:t>t attribute indicate that the trusted A</w:t>
            </w:r>
            <w:r w:rsidRPr="00690A26">
              <w:rPr>
                <w:rFonts w:cs="Arial"/>
                <w:szCs w:val="18"/>
              </w:rPr>
              <w:t>F can be selected for any TAI in the serving network.</w:t>
            </w:r>
          </w:p>
        </w:tc>
      </w:tr>
    </w:tbl>
    <w:p w14:paraId="5DDC4A11" w14:textId="77777777" w:rsidR="00A16735" w:rsidRPr="00690A26" w:rsidRDefault="00A16735" w:rsidP="00A16735">
      <w:pPr>
        <w:rPr>
          <w:noProof/>
        </w:rPr>
      </w:pPr>
    </w:p>
    <w:p w14:paraId="67124AEF" w14:textId="77777777" w:rsidR="00A16735" w:rsidRPr="00690A26" w:rsidRDefault="00A16735" w:rsidP="006F4E24">
      <w:pPr>
        <w:pStyle w:val="Heading5"/>
      </w:pPr>
      <w:bookmarkStart w:id="1062" w:name="_Toc24937702"/>
      <w:bookmarkStart w:id="1063" w:name="_Toc33962517"/>
      <w:bookmarkStart w:id="1064" w:name="_Toc42883279"/>
      <w:bookmarkStart w:id="1065" w:name="_Toc49733147"/>
      <w:bookmarkStart w:id="1066" w:name="_Toc56690772"/>
      <w:bookmarkStart w:id="1067" w:name="_Toc192835070"/>
      <w:r w:rsidRPr="00690A26">
        <w:t>6.1.6.2.51</w:t>
      </w:r>
      <w:r w:rsidRPr="00690A26">
        <w:tab/>
        <w:t xml:space="preserve">Type: </w:t>
      </w:r>
      <w:r w:rsidRPr="00690A26">
        <w:rPr>
          <w:lang w:eastAsia="zh-CN"/>
        </w:rPr>
        <w:t>WAgfInfo</w:t>
      </w:r>
      <w:bookmarkEnd w:id="1062"/>
      <w:bookmarkEnd w:id="1063"/>
      <w:bookmarkEnd w:id="1064"/>
      <w:bookmarkEnd w:id="1065"/>
      <w:bookmarkEnd w:id="1066"/>
      <w:bookmarkEnd w:id="1067"/>
    </w:p>
    <w:p w14:paraId="43D1AE15" w14:textId="77777777" w:rsidR="00A16735" w:rsidRPr="00690A26" w:rsidRDefault="00A16735" w:rsidP="00A16735">
      <w:pPr>
        <w:pStyle w:val="TH"/>
      </w:pPr>
      <w:r w:rsidRPr="00690A26">
        <w:rPr>
          <w:noProof/>
        </w:rPr>
        <w:t>Table </w:t>
      </w:r>
      <w:r w:rsidRPr="00690A26">
        <w:t xml:space="preserve">6.1.6.2.51-1: </w:t>
      </w:r>
      <w:r w:rsidRPr="00690A26">
        <w:rPr>
          <w:noProof/>
        </w:rPr>
        <w:t xml:space="preserve">Definition of type </w:t>
      </w:r>
      <w:r w:rsidRPr="00690A26">
        <w:rPr>
          <w:lang w:eastAsia="zh-CN"/>
        </w:rPr>
        <w:t>WAgfInfo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59"/>
        <w:gridCol w:w="430"/>
        <w:gridCol w:w="1129"/>
        <w:gridCol w:w="4344"/>
      </w:tblGrid>
      <w:tr w:rsidR="00A16735" w:rsidRPr="00690A26" w14:paraId="080CA9BD" w14:textId="77777777" w:rsidTr="000655E8">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5E102DC0"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DB7FB96" w14:textId="77777777" w:rsidR="00A16735" w:rsidRPr="00690A26" w:rsidRDefault="00A16735" w:rsidP="000655E8">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063B855C" w14:textId="77777777" w:rsidR="00A16735" w:rsidRPr="00690A26" w:rsidRDefault="00A16735" w:rsidP="000655E8">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3477C20F" w14:textId="77777777" w:rsidR="00A16735" w:rsidRPr="00690A26" w:rsidRDefault="00A16735"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715C96A8"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123D7ED" w14:textId="77777777" w:rsidTr="000655E8">
        <w:tc>
          <w:tcPr>
            <w:tcW w:w="2122" w:type="dxa"/>
            <w:tcBorders>
              <w:top w:val="single" w:sz="4" w:space="0" w:color="auto"/>
              <w:left w:val="single" w:sz="4" w:space="0" w:color="auto"/>
              <w:bottom w:val="single" w:sz="4" w:space="0" w:color="auto"/>
              <w:right w:val="single" w:sz="4" w:space="0" w:color="auto"/>
            </w:tcBorders>
          </w:tcPr>
          <w:p w14:paraId="68D87121" w14:textId="77777777" w:rsidR="00A16735" w:rsidRPr="00690A26" w:rsidRDefault="00A16735" w:rsidP="000655E8">
            <w:pPr>
              <w:pStyle w:val="TAL"/>
            </w:pPr>
            <w:r w:rsidRPr="00690A26">
              <w:t>ipv4EndpointAddresses</w:t>
            </w:r>
          </w:p>
        </w:tc>
        <w:tc>
          <w:tcPr>
            <w:tcW w:w="1559" w:type="dxa"/>
            <w:tcBorders>
              <w:top w:val="single" w:sz="4" w:space="0" w:color="auto"/>
              <w:left w:val="single" w:sz="4" w:space="0" w:color="auto"/>
              <w:bottom w:val="single" w:sz="4" w:space="0" w:color="auto"/>
              <w:right w:val="single" w:sz="4" w:space="0" w:color="auto"/>
            </w:tcBorders>
          </w:tcPr>
          <w:p w14:paraId="5278E50A" w14:textId="77777777" w:rsidR="00A16735" w:rsidRPr="00690A26" w:rsidRDefault="00A16735" w:rsidP="000655E8">
            <w:pPr>
              <w:pStyle w:val="TAL"/>
            </w:pPr>
            <w:r w:rsidRPr="00690A26">
              <w:t>array(Ipv4Addr)</w:t>
            </w:r>
          </w:p>
        </w:tc>
        <w:tc>
          <w:tcPr>
            <w:tcW w:w="430" w:type="dxa"/>
            <w:tcBorders>
              <w:top w:val="single" w:sz="4" w:space="0" w:color="auto"/>
              <w:left w:val="single" w:sz="4" w:space="0" w:color="auto"/>
              <w:bottom w:val="single" w:sz="4" w:space="0" w:color="auto"/>
              <w:right w:val="single" w:sz="4" w:space="0" w:color="auto"/>
            </w:tcBorders>
          </w:tcPr>
          <w:p w14:paraId="02F7999D"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6FCCBB81"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1C4228CC" w14:textId="77777777" w:rsidR="00A16735" w:rsidRPr="00690A26" w:rsidRDefault="00A16735" w:rsidP="000655E8">
            <w:pPr>
              <w:pStyle w:val="TAL"/>
              <w:rPr>
                <w:rFonts w:cs="Arial"/>
                <w:szCs w:val="18"/>
              </w:rPr>
            </w:pPr>
            <w:r w:rsidRPr="00690A26">
              <w:rPr>
                <w:rFonts w:cs="Arial"/>
                <w:szCs w:val="18"/>
                <w:lang w:val="en-US"/>
              </w:rPr>
              <w:t xml:space="preserve">Available endpoint IPv4 address(es) of the </w:t>
            </w:r>
            <w:r w:rsidRPr="00690A26">
              <w:t>N3 terminations</w:t>
            </w:r>
            <w:r w:rsidRPr="00690A26">
              <w:rPr>
                <w:rFonts w:cs="Arial"/>
                <w:szCs w:val="18"/>
                <w:lang w:val="en-US"/>
              </w:rPr>
              <w:t xml:space="preserve"> (NOTE 1).</w:t>
            </w:r>
          </w:p>
        </w:tc>
      </w:tr>
      <w:tr w:rsidR="00A16735" w:rsidRPr="00690A26" w14:paraId="3F799136" w14:textId="77777777" w:rsidTr="000655E8">
        <w:tc>
          <w:tcPr>
            <w:tcW w:w="2122" w:type="dxa"/>
            <w:tcBorders>
              <w:top w:val="single" w:sz="4" w:space="0" w:color="auto"/>
              <w:left w:val="single" w:sz="4" w:space="0" w:color="auto"/>
              <w:bottom w:val="single" w:sz="4" w:space="0" w:color="auto"/>
              <w:right w:val="single" w:sz="4" w:space="0" w:color="auto"/>
            </w:tcBorders>
          </w:tcPr>
          <w:p w14:paraId="471F7351" w14:textId="77777777" w:rsidR="00A16735" w:rsidRPr="00690A26" w:rsidRDefault="00A16735" w:rsidP="000655E8">
            <w:pPr>
              <w:pStyle w:val="TAL"/>
            </w:pPr>
            <w:r w:rsidRPr="00690A26">
              <w:t>ipv6EndpointAddresses</w:t>
            </w:r>
          </w:p>
        </w:tc>
        <w:tc>
          <w:tcPr>
            <w:tcW w:w="1559" w:type="dxa"/>
            <w:tcBorders>
              <w:top w:val="single" w:sz="4" w:space="0" w:color="auto"/>
              <w:left w:val="single" w:sz="4" w:space="0" w:color="auto"/>
              <w:bottom w:val="single" w:sz="4" w:space="0" w:color="auto"/>
              <w:right w:val="single" w:sz="4" w:space="0" w:color="auto"/>
            </w:tcBorders>
          </w:tcPr>
          <w:p w14:paraId="1C97CA90" w14:textId="77777777" w:rsidR="00A16735" w:rsidRPr="00690A26" w:rsidRDefault="00A16735" w:rsidP="000655E8">
            <w:pPr>
              <w:pStyle w:val="TAL"/>
            </w:pPr>
            <w:r w:rsidRPr="00690A26">
              <w:t>array(Ipv6Addr)</w:t>
            </w:r>
          </w:p>
        </w:tc>
        <w:tc>
          <w:tcPr>
            <w:tcW w:w="430" w:type="dxa"/>
            <w:tcBorders>
              <w:top w:val="single" w:sz="4" w:space="0" w:color="auto"/>
              <w:left w:val="single" w:sz="4" w:space="0" w:color="auto"/>
              <w:bottom w:val="single" w:sz="4" w:space="0" w:color="auto"/>
              <w:right w:val="single" w:sz="4" w:space="0" w:color="auto"/>
            </w:tcBorders>
          </w:tcPr>
          <w:p w14:paraId="0642AB84"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46BA9914"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7F8F81F5" w14:textId="77777777" w:rsidR="00A16735" w:rsidRPr="00690A26" w:rsidRDefault="00A16735" w:rsidP="000655E8">
            <w:pPr>
              <w:pStyle w:val="TAL"/>
            </w:pPr>
            <w:r w:rsidRPr="00690A26">
              <w:rPr>
                <w:rFonts w:cs="Arial"/>
                <w:szCs w:val="18"/>
              </w:rPr>
              <w:t xml:space="preserve">Available endpoint IPv6 address(es) of the </w:t>
            </w:r>
            <w:r w:rsidRPr="00690A26">
              <w:t>N3 terminations</w:t>
            </w:r>
            <w:r w:rsidRPr="00690A26">
              <w:rPr>
                <w:rFonts w:cs="Arial"/>
                <w:szCs w:val="18"/>
              </w:rPr>
              <w:t xml:space="preserve"> (NOTE 1).</w:t>
            </w:r>
          </w:p>
        </w:tc>
      </w:tr>
      <w:tr w:rsidR="00A16735" w:rsidRPr="00690A26" w14:paraId="6FCECE39" w14:textId="77777777" w:rsidTr="000655E8">
        <w:tc>
          <w:tcPr>
            <w:tcW w:w="2122" w:type="dxa"/>
            <w:tcBorders>
              <w:top w:val="single" w:sz="4" w:space="0" w:color="auto"/>
              <w:left w:val="single" w:sz="4" w:space="0" w:color="auto"/>
              <w:bottom w:val="single" w:sz="4" w:space="0" w:color="auto"/>
              <w:right w:val="single" w:sz="4" w:space="0" w:color="auto"/>
            </w:tcBorders>
          </w:tcPr>
          <w:p w14:paraId="35C48C2D" w14:textId="77777777" w:rsidR="00A16735" w:rsidRPr="00690A26" w:rsidRDefault="00A16735" w:rsidP="000655E8">
            <w:pPr>
              <w:pStyle w:val="TAL"/>
            </w:pPr>
            <w:r w:rsidRPr="00690A26">
              <w:t>endpointFqdn</w:t>
            </w:r>
          </w:p>
        </w:tc>
        <w:tc>
          <w:tcPr>
            <w:tcW w:w="1559" w:type="dxa"/>
            <w:tcBorders>
              <w:top w:val="single" w:sz="4" w:space="0" w:color="auto"/>
              <w:left w:val="single" w:sz="4" w:space="0" w:color="auto"/>
              <w:bottom w:val="single" w:sz="4" w:space="0" w:color="auto"/>
              <w:right w:val="single" w:sz="4" w:space="0" w:color="auto"/>
            </w:tcBorders>
          </w:tcPr>
          <w:p w14:paraId="50425FBB" w14:textId="77777777" w:rsidR="00A16735" w:rsidRPr="00690A26" w:rsidRDefault="00A16735" w:rsidP="000655E8">
            <w:pPr>
              <w:pStyle w:val="TAL"/>
            </w:pPr>
            <w:r w:rsidRPr="00690A26">
              <w:t>Fqdn</w:t>
            </w:r>
          </w:p>
        </w:tc>
        <w:tc>
          <w:tcPr>
            <w:tcW w:w="430" w:type="dxa"/>
            <w:tcBorders>
              <w:top w:val="single" w:sz="4" w:space="0" w:color="auto"/>
              <w:left w:val="single" w:sz="4" w:space="0" w:color="auto"/>
              <w:bottom w:val="single" w:sz="4" w:space="0" w:color="auto"/>
              <w:right w:val="single" w:sz="4" w:space="0" w:color="auto"/>
            </w:tcBorders>
          </w:tcPr>
          <w:p w14:paraId="1D5F6A6B"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70824A68" w14:textId="77777777" w:rsidR="00A16735" w:rsidRPr="00690A26" w:rsidRDefault="00A16735" w:rsidP="000655E8">
            <w:pPr>
              <w:pStyle w:val="TAL"/>
            </w:pPr>
            <w:r w:rsidRPr="00690A26">
              <w:t>0..1</w:t>
            </w:r>
          </w:p>
        </w:tc>
        <w:tc>
          <w:tcPr>
            <w:tcW w:w="4344" w:type="dxa"/>
            <w:tcBorders>
              <w:top w:val="single" w:sz="4" w:space="0" w:color="auto"/>
              <w:left w:val="single" w:sz="4" w:space="0" w:color="auto"/>
              <w:bottom w:val="single" w:sz="4" w:space="0" w:color="auto"/>
              <w:right w:val="single" w:sz="4" w:space="0" w:color="auto"/>
            </w:tcBorders>
          </w:tcPr>
          <w:p w14:paraId="516D792F" w14:textId="77777777" w:rsidR="00A16735" w:rsidRPr="00690A26" w:rsidRDefault="00A16735" w:rsidP="000655E8">
            <w:pPr>
              <w:pStyle w:val="TAL"/>
            </w:pPr>
            <w:r w:rsidRPr="00690A26">
              <w:rPr>
                <w:rFonts w:cs="Arial"/>
                <w:szCs w:val="18"/>
              </w:rPr>
              <w:t xml:space="preserve">Available endpoint FQDN of the </w:t>
            </w:r>
            <w:r w:rsidRPr="00690A26">
              <w:t>N3 terminations</w:t>
            </w:r>
            <w:r w:rsidRPr="00690A26">
              <w:rPr>
                <w:rFonts w:cs="Arial"/>
                <w:szCs w:val="18"/>
              </w:rPr>
              <w:t xml:space="preserve"> (NOTE 1).</w:t>
            </w:r>
          </w:p>
        </w:tc>
      </w:tr>
      <w:tr w:rsidR="00A16735" w:rsidRPr="00690A26" w14:paraId="4ACCE0CE" w14:textId="77777777" w:rsidTr="000655E8">
        <w:tc>
          <w:tcPr>
            <w:tcW w:w="9584" w:type="dxa"/>
            <w:gridSpan w:val="5"/>
            <w:tcBorders>
              <w:top w:val="single" w:sz="4" w:space="0" w:color="auto"/>
              <w:left w:val="single" w:sz="4" w:space="0" w:color="auto"/>
              <w:bottom w:val="single" w:sz="4" w:space="0" w:color="auto"/>
              <w:right w:val="single" w:sz="4" w:space="0" w:color="auto"/>
            </w:tcBorders>
          </w:tcPr>
          <w:p w14:paraId="6BCA4BDA" w14:textId="77777777" w:rsidR="00A16735" w:rsidRPr="00690A26" w:rsidRDefault="00A16735" w:rsidP="000655E8">
            <w:pPr>
              <w:pStyle w:val="TAN"/>
            </w:pPr>
            <w:r w:rsidRPr="00690A26">
              <w:t>NOTE 1:</w:t>
            </w:r>
            <w:r w:rsidRPr="00690A26">
              <w:tab/>
              <w:t xml:space="preserve">At least one of the addressing parameters (ipv4address, ipv6adress or endpointFqdn) shall be included in the </w:t>
            </w:r>
            <w:r w:rsidRPr="00690A26">
              <w:rPr>
                <w:lang w:eastAsia="zh-CN"/>
              </w:rPr>
              <w:t>WAgfInfo</w:t>
            </w:r>
            <w:r w:rsidRPr="00690A26">
              <w:t>.</w:t>
            </w:r>
          </w:p>
        </w:tc>
      </w:tr>
    </w:tbl>
    <w:p w14:paraId="30D92D5B" w14:textId="77777777" w:rsidR="00A16735" w:rsidRPr="00690A26" w:rsidRDefault="00A16735" w:rsidP="00A16735">
      <w:pPr>
        <w:rPr>
          <w:lang w:val="en-US"/>
        </w:rPr>
      </w:pPr>
    </w:p>
    <w:p w14:paraId="16ADD2D4" w14:textId="77777777" w:rsidR="00A16735" w:rsidRPr="00690A26" w:rsidRDefault="00A16735" w:rsidP="006F4E24">
      <w:pPr>
        <w:pStyle w:val="Heading5"/>
      </w:pPr>
      <w:bookmarkStart w:id="1068" w:name="_Toc24937703"/>
      <w:bookmarkStart w:id="1069" w:name="_Toc33962518"/>
      <w:bookmarkStart w:id="1070" w:name="_Toc42883280"/>
      <w:bookmarkStart w:id="1071" w:name="_Toc49733148"/>
      <w:bookmarkStart w:id="1072" w:name="_Toc56690773"/>
      <w:bookmarkStart w:id="1073" w:name="_Toc192835071"/>
      <w:r w:rsidRPr="00690A26">
        <w:lastRenderedPageBreak/>
        <w:t>6.1.6.2.52</w:t>
      </w:r>
      <w:r w:rsidRPr="00690A26">
        <w:tab/>
        <w:t xml:space="preserve">Type: </w:t>
      </w:r>
      <w:r w:rsidRPr="00690A26">
        <w:rPr>
          <w:lang w:eastAsia="zh-CN"/>
        </w:rPr>
        <w:t>TngfInfo</w:t>
      </w:r>
      <w:bookmarkEnd w:id="1068"/>
      <w:bookmarkEnd w:id="1069"/>
      <w:bookmarkEnd w:id="1070"/>
      <w:bookmarkEnd w:id="1071"/>
      <w:bookmarkEnd w:id="1072"/>
      <w:bookmarkEnd w:id="1073"/>
    </w:p>
    <w:p w14:paraId="257DCF88" w14:textId="77777777" w:rsidR="00A16735" w:rsidRPr="00690A26" w:rsidRDefault="00A16735" w:rsidP="00A16735">
      <w:pPr>
        <w:pStyle w:val="TH"/>
      </w:pPr>
      <w:r w:rsidRPr="00690A26">
        <w:rPr>
          <w:noProof/>
        </w:rPr>
        <w:t>Table </w:t>
      </w:r>
      <w:r w:rsidRPr="00690A26">
        <w:t xml:space="preserve">6.1.6.2.52-1: </w:t>
      </w:r>
      <w:r w:rsidRPr="00690A26">
        <w:rPr>
          <w:noProof/>
        </w:rPr>
        <w:t xml:space="preserve">Definition of type </w:t>
      </w:r>
      <w:r w:rsidRPr="00690A26">
        <w:rPr>
          <w:lang w:eastAsia="zh-CN"/>
        </w:rPr>
        <w:t>TngfInfo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59"/>
        <w:gridCol w:w="430"/>
        <w:gridCol w:w="1129"/>
        <w:gridCol w:w="4344"/>
      </w:tblGrid>
      <w:tr w:rsidR="00A16735" w:rsidRPr="00690A26" w14:paraId="1EB2016E" w14:textId="77777777" w:rsidTr="000655E8">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668F56F1"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40740C8" w14:textId="77777777" w:rsidR="00A16735" w:rsidRPr="00690A26" w:rsidRDefault="00A16735" w:rsidP="000655E8">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454CFB58" w14:textId="77777777" w:rsidR="00A16735" w:rsidRPr="00690A26" w:rsidRDefault="00A16735" w:rsidP="000655E8">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35532BC5" w14:textId="77777777" w:rsidR="00A16735" w:rsidRPr="00690A26" w:rsidRDefault="00A16735"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52C3055F"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122F5C8" w14:textId="77777777" w:rsidTr="000655E8">
        <w:tc>
          <w:tcPr>
            <w:tcW w:w="2122" w:type="dxa"/>
            <w:tcBorders>
              <w:top w:val="single" w:sz="4" w:space="0" w:color="auto"/>
              <w:left w:val="single" w:sz="4" w:space="0" w:color="auto"/>
              <w:bottom w:val="single" w:sz="4" w:space="0" w:color="auto"/>
              <w:right w:val="single" w:sz="4" w:space="0" w:color="auto"/>
            </w:tcBorders>
          </w:tcPr>
          <w:p w14:paraId="2DED8C5D" w14:textId="77777777" w:rsidR="00A16735" w:rsidRPr="00690A26" w:rsidRDefault="00A16735" w:rsidP="000655E8">
            <w:pPr>
              <w:pStyle w:val="TAL"/>
            </w:pPr>
            <w:r w:rsidRPr="00690A26">
              <w:t>ipv4EndpointAddresses</w:t>
            </w:r>
          </w:p>
        </w:tc>
        <w:tc>
          <w:tcPr>
            <w:tcW w:w="1559" w:type="dxa"/>
            <w:tcBorders>
              <w:top w:val="single" w:sz="4" w:space="0" w:color="auto"/>
              <w:left w:val="single" w:sz="4" w:space="0" w:color="auto"/>
              <w:bottom w:val="single" w:sz="4" w:space="0" w:color="auto"/>
              <w:right w:val="single" w:sz="4" w:space="0" w:color="auto"/>
            </w:tcBorders>
          </w:tcPr>
          <w:p w14:paraId="0D2E967E" w14:textId="77777777" w:rsidR="00A16735" w:rsidRPr="00690A26" w:rsidRDefault="00A16735" w:rsidP="000655E8">
            <w:pPr>
              <w:pStyle w:val="TAL"/>
            </w:pPr>
            <w:r w:rsidRPr="00690A26">
              <w:t>array(Ipv4Addr)</w:t>
            </w:r>
          </w:p>
        </w:tc>
        <w:tc>
          <w:tcPr>
            <w:tcW w:w="430" w:type="dxa"/>
            <w:tcBorders>
              <w:top w:val="single" w:sz="4" w:space="0" w:color="auto"/>
              <w:left w:val="single" w:sz="4" w:space="0" w:color="auto"/>
              <w:bottom w:val="single" w:sz="4" w:space="0" w:color="auto"/>
              <w:right w:val="single" w:sz="4" w:space="0" w:color="auto"/>
            </w:tcBorders>
          </w:tcPr>
          <w:p w14:paraId="4F5016EC"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4E8C2996"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72242EC3" w14:textId="77777777" w:rsidR="00A16735" w:rsidRPr="00690A26" w:rsidRDefault="00A16735" w:rsidP="000655E8">
            <w:pPr>
              <w:pStyle w:val="TAL"/>
              <w:rPr>
                <w:rFonts w:cs="Arial"/>
                <w:szCs w:val="18"/>
              </w:rPr>
            </w:pPr>
            <w:r w:rsidRPr="00690A26">
              <w:rPr>
                <w:rFonts w:cs="Arial"/>
                <w:szCs w:val="18"/>
                <w:lang w:val="en-US"/>
              </w:rPr>
              <w:t xml:space="preserve">Available endpoint IPv4 address(es) of the </w:t>
            </w:r>
            <w:r w:rsidRPr="00690A26">
              <w:t>N3 terminations</w:t>
            </w:r>
            <w:r w:rsidRPr="00690A26">
              <w:rPr>
                <w:rFonts w:cs="Arial"/>
                <w:szCs w:val="18"/>
                <w:lang w:val="en-US"/>
              </w:rPr>
              <w:t xml:space="preserve"> (NOTE 1).</w:t>
            </w:r>
          </w:p>
        </w:tc>
      </w:tr>
      <w:tr w:rsidR="00A16735" w:rsidRPr="00690A26" w14:paraId="2381D85E" w14:textId="77777777" w:rsidTr="000655E8">
        <w:tc>
          <w:tcPr>
            <w:tcW w:w="2122" w:type="dxa"/>
            <w:tcBorders>
              <w:top w:val="single" w:sz="4" w:space="0" w:color="auto"/>
              <w:left w:val="single" w:sz="4" w:space="0" w:color="auto"/>
              <w:bottom w:val="single" w:sz="4" w:space="0" w:color="auto"/>
              <w:right w:val="single" w:sz="4" w:space="0" w:color="auto"/>
            </w:tcBorders>
          </w:tcPr>
          <w:p w14:paraId="653BFF1A" w14:textId="77777777" w:rsidR="00A16735" w:rsidRPr="00690A26" w:rsidRDefault="00A16735" w:rsidP="000655E8">
            <w:pPr>
              <w:pStyle w:val="TAL"/>
            </w:pPr>
            <w:r w:rsidRPr="00690A26">
              <w:t>ipv6EndpointAddresses</w:t>
            </w:r>
          </w:p>
        </w:tc>
        <w:tc>
          <w:tcPr>
            <w:tcW w:w="1559" w:type="dxa"/>
            <w:tcBorders>
              <w:top w:val="single" w:sz="4" w:space="0" w:color="auto"/>
              <w:left w:val="single" w:sz="4" w:space="0" w:color="auto"/>
              <w:bottom w:val="single" w:sz="4" w:space="0" w:color="auto"/>
              <w:right w:val="single" w:sz="4" w:space="0" w:color="auto"/>
            </w:tcBorders>
          </w:tcPr>
          <w:p w14:paraId="49B6759E" w14:textId="77777777" w:rsidR="00A16735" w:rsidRPr="00690A26" w:rsidRDefault="00A16735" w:rsidP="000655E8">
            <w:pPr>
              <w:pStyle w:val="TAL"/>
            </w:pPr>
            <w:r w:rsidRPr="00690A26">
              <w:t>array(Ipv6Addr)</w:t>
            </w:r>
          </w:p>
        </w:tc>
        <w:tc>
          <w:tcPr>
            <w:tcW w:w="430" w:type="dxa"/>
            <w:tcBorders>
              <w:top w:val="single" w:sz="4" w:space="0" w:color="auto"/>
              <w:left w:val="single" w:sz="4" w:space="0" w:color="auto"/>
              <w:bottom w:val="single" w:sz="4" w:space="0" w:color="auto"/>
              <w:right w:val="single" w:sz="4" w:space="0" w:color="auto"/>
            </w:tcBorders>
          </w:tcPr>
          <w:p w14:paraId="77CAFAD2"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410554FB"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049A036B" w14:textId="77777777" w:rsidR="00A16735" w:rsidRPr="00690A26" w:rsidRDefault="00A16735" w:rsidP="000655E8">
            <w:pPr>
              <w:pStyle w:val="TAL"/>
            </w:pPr>
            <w:r w:rsidRPr="00690A26">
              <w:rPr>
                <w:rFonts w:cs="Arial"/>
                <w:szCs w:val="18"/>
              </w:rPr>
              <w:t xml:space="preserve">Available endpoint IPv6 address(es) of the </w:t>
            </w:r>
            <w:r w:rsidRPr="00690A26">
              <w:t>N3 terminations</w:t>
            </w:r>
            <w:r w:rsidRPr="00690A26">
              <w:rPr>
                <w:rFonts w:cs="Arial"/>
                <w:szCs w:val="18"/>
              </w:rPr>
              <w:t xml:space="preserve"> (NOTE 1).</w:t>
            </w:r>
          </w:p>
        </w:tc>
      </w:tr>
      <w:tr w:rsidR="00A16735" w:rsidRPr="00690A26" w14:paraId="0EE4464A" w14:textId="77777777" w:rsidTr="000655E8">
        <w:tc>
          <w:tcPr>
            <w:tcW w:w="2122" w:type="dxa"/>
            <w:tcBorders>
              <w:top w:val="single" w:sz="4" w:space="0" w:color="auto"/>
              <w:left w:val="single" w:sz="4" w:space="0" w:color="auto"/>
              <w:bottom w:val="single" w:sz="4" w:space="0" w:color="auto"/>
              <w:right w:val="single" w:sz="4" w:space="0" w:color="auto"/>
            </w:tcBorders>
          </w:tcPr>
          <w:p w14:paraId="47566657" w14:textId="77777777" w:rsidR="00A16735" w:rsidRPr="00690A26" w:rsidRDefault="00A16735" w:rsidP="000655E8">
            <w:pPr>
              <w:pStyle w:val="TAL"/>
            </w:pPr>
            <w:r w:rsidRPr="00690A26">
              <w:t>endpointFqdn</w:t>
            </w:r>
          </w:p>
        </w:tc>
        <w:tc>
          <w:tcPr>
            <w:tcW w:w="1559" w:type="dxa"/>
            <w:tcBorders>
              <w:top w:val="single" w:sz="4" w:space="0" w:color="auto"/>
              <w:left w:val="single" w:sz="4" w:space="0" w:color="auto"/>
              <w:bottom w:val="single" w:sz="4" w:space="0" w:color="auto"/>
              <w:right w:val="single" w:sz="4" w:space="0" w:color="auto"/>
            </w:tcBorders>
          </w:tcPr>
          <w:p w14:paraId="58A0E96D" w14:textId="77777777" w:rsidR="00A16735" w:rsidRPr="00690A26" w:rsidRDefault="00A16735" w:rsidP="000655E8">
            <w:pPr>
              <w:pStyle w:val="TAL"/>
            </w:pPr>
            <w:r w:rsidRPr="00690A26">
              <w:t>Fqdn</w:t>
            </w:r>
          </w:p>
        </w:tc>
        <w:tc>
          <w:tcPr>
            <w:tcW w:w="430" w:type="dxa"/>
            <w:tcBorders>
              <w:top w:val="single" w:sz="4" w:space="0" w:color="auto"/>
              <w:left w:val="single" w:sz="4" w:space="0" w:color="auto"/>
              <w:bottom w:val="single" w:sz="4" w:space="0" w:color="auto"/>
              <w:right w:val="single" w:sz="4" w:space="0" w:color="auto"/>
            </w:tcBorders>
          </w:tcPr>
          <w:p w14:paraId="3027E1ED"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05130716" w14:textId="77777777" w:rsidR="00A16735" w:rsidRPr="00690A26" w:rsidRDefault="00A16735" w:rsidP="000655E8">
            <w:pPr>
              <w:pStyle w:val="TAL"/>
            </w:pPr>
            <w:r w:rsidRPr="00690A26">
              <w:t>0..1</w:t>
            </w:r>
          </w:p>
        </w:tc>
        <w:tc>
          <w:tcPr>
            <w:tcW w:w="4344" w:type="dxa"/>
            <w:tcBorders>
              <w:top w:val="single" w:sz="4" w:space="0" w:color="auto"/>
              <w:left w:val="single" w:sz="4" w:space="0" w:color="auto"/>
              <w:bottom w:val="single" w:sz="4" w:space="0" w:color="auto"/>
              <w:right w:val="single" w:sz="4" w:space="0" w:color="auto"/>
            </w:tcBorders>
          </w:tcPr>
          <w:p w14:paraId="46037D21" w14:textId="77777777" w:rsidR="00A16735" w:rsidRPr="00690A26" w:rsidRDefault="00A16735" w:rsidP="000655E8">
            <w:pPr>
              <w:pStyle w:val="TAL"/>
            </w:pPr>
            <w:r w:rsidRPr="00690A26">
              <w:rPr>
                <w:rFonts w:cs="Arial"/>
                <w:szCs w:val="18"/>
              </w:rPr>
              <w:t xml:space="preserve">Available endpoint FQDN of the </w:t>
            </w:r>
            <w:r w:rsidRPr="00690A26">
              <w:t>N3 terminations</w:t>
            </w:r>
            <w:r w:rsidRPr="00690A26">
              <w:rPr>
                <w:rFonts w:cs="Arial"/>
                <w:szCs w:val="18"/>
              </w:rPr>
              <w:t xml:space="preserve"> (NOTE 1).</w:t>
            </w:r>
          </w:p>
        </w:tc>
      </w:tr>
      <w:tr w:rsidR="00A16735" w:rsidRPr="00690A26" w14:paraId="6E44EBD9" w14:textId="77777777" w:rsidTr="000655E8">
        <w:tc>
          <w:tcPr>
            <w:tcW w:w="9584" w:type="dxa"/>
            <w:gridSpan w:val="5"/>
            <w:tcBorders>
              <w:top w:val="single" w:sz="4" w:space="0" w:color="auto"/>
              <w:left w:val="single" w:sz="4" w:space="0" w:color="auto"/>
              <w:bottom w:val="single" w:sz="4" w:space="0" w:color="auto"/>
              <w:right w:val="single" w:sz="4" w:space="0" w:color="auto"/>
            </w:tcBorders>
          </w:tcPr>
          <w:p w14:paraId="66693C8D" w14:textId="77777777" w:rsidR="00A16735" w:rsidRPr="00690A26" w:rsidRDefault="00A16735" w:rsidP="000655E8">
            <w:pPr>
              <w:pStyle w:val="TAN"/>
            </w:pPr>
            <w:r w:rsidRPr="00690A26">
              <w:t>NOTE 1:</w:t>
            </w:r>
            <w:r w:rsidRPr="00690A26">
              <w:tab/>
              <w:t xml:space="preserve">At least one of the addressing parameters (ipv4address, ipv6adress or endpointFqdn) shall be included in the </w:t>
            </w:r>
            <w:r w:rsidRPr="00690A26">
              <w:rPr>
                <w:lang w:eastAsia="zh-CN"/>
              </w:rPr>
              <w:t>TngfInfo</w:t>
            </w:r>
            <w:r w:rsidRPr="00690A26">
              <w:t>.</w:t>
            </w:r>
          </w:p>
        </w:tc>
      </w:tr>
    </w:tbl>
    <w:p w14:paraId="6518E2FC" w14:textId="77777777" w:rsidR="00A16735" w:rsidRPr="00690A26" w:rsidRDefault="00A16735" w:rsidP="00A16735"/>
    <w:p w14:paraId="06C8C0D5" w14:textId="77777777" w:rsidR="00A16735" w:rsidRPr="00690A26" w:rsidRDefault="00A16735" w:rsidP="006F4E24">
      <w:pPr>
        <w:pStyle w:val="Heading5"/>
      </w:pPr>
      <w:bookmarkStart w:id="1074" w:name="_Toc24937704"/>
      <w:bookmarkStart w:id="1075" w:name="_Toc33962519"/>
      <w:bookmarkStart w:id="1076" w:name="_Toc42883281"/>
      <w:bookmarkStart w:id="1077" w:name="_Toc49733149"/>
      <w:bookmarkStart w:id="1078" w:name="_Toc56690774"/>
      <w:bookmarkStart w:id="1079" w:name="_Toc192835072"/>
      <w:r w:rsidRPr="00690A26">
        <w:lastRenderedPageBreak/>
        <w:t>6.1.6.2.53</w:t>
      </w:r>
      <w:r w:rsidRPr="00690A26">
        <w:tab/>
        <w:t>Type: PcscfInfo</w:t>
      </w:r>
      <w:bookmarkEnd w:id="1074"/>
      <w:bookmarkEnd w:id="1075"/>
      <w:bookmarkEnd w:id="1076"/>
      <w:bookmarkEnd w:id="1077"/>
      <w:bookmarkEnd w:id="1078"/>
      <w:bookmarkEnd w:id="1079"/>
    </w:p>
    <w:p w14:paraId="5E9A5257" w14:textId="77777777" w:rsidR="00A16735" w:rsidRPr="00690A26" w:rsidRDefault="00A16735" w:rsidP="00A16735">
      <w:pPr>
        <w:pStyle w:val="TH"/>
      </w:pPr>
      <w:r w:rsidRPr="00690A26">
        <w:rPr>
          <w:noProof/>
        </w:rPr>
        <w:t>Table </w:t>
      </w:r>
      <w:r w:rsidRPr="00690A26">
        <w:t xml:space="preserve">6.1.6.2.53-1: </w:t>
      </w:r>
      <w:r w:rsidRPr="00690A26">
        <w:rPr>
          <w:noProof/>
        </w:rPr>
        <w:t>Definition of type PcscfInfo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A16735" w:rsidRPr="00690A26" w14:paraId="5735E1E9" w14:textId="77777777" w:rsidTr="000655E8">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6155BED3" w14:textId="77777777" w:rsidR="00A16735" w:rsidRPr="00690A26" w:rsidRDefault="00A16735" w:rsidP="000655E8">
            <w:pPr>
              <w:pStyle w:val="TAH"/>
            </w:pPr>
            <w:r w:rsidRPr="00690A26">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3186A215" w14:textId="77777777" w:rsidR="00A16735" w:rsidRPr="00690A26" w:rsidRDefault="00A16735" w:rsidP="000655E8">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1504DC05" w14:textId="77777777" w:rsidR="00A16735" w:rsidRPr="00690A26" w:rsidRDefault="00A16735" w:rsidP="000655E8">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76795DDE" w14:textId="77777777" w:rsidR="00A16735" w:rsidRPr="00690A26" w:rsidRDefault="00A16735"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2912F460"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D2EE42F" w14:textId="77777777" w:rsidTr="000655E8">
        <w:tc>
          <w:tcPr>
            <w:tcW w:w="2025" w:type="dxa"/>
            <w:tcBorders>
              <w:top w:val="single" w:sz="4" w:space="0" w:color="auto"/>
              <w:left w:val="single" w:sz="4" w:space="0" w:color="auto"/>
              <w:bottom w:val="single" w:sz="4" w:space="0" w:color="auto"/>
              <w:right w:val="single" w:sz="4" w:space="0" w:color="auto"/>
            </w:tcBorders>
          </w:tcPr>
          <w:p w14:paraId="49289C15" w14:textId="77777777" w:rsidR="00A16735" w:rsidRPr="00690A26" w:rsidRDefault="00A16735" w:rsidP="000655E8">
            <w:pPr>
              <w:pStyle w:val="TAL"/>
            </w:pPr>
            <w:r w:rsidRPr="00690A26">
              <w:rPr>
                <w:rFonts w:hint="eastAsia"/>
                <w:lang w:eastAsia="zh-CN"/>
              </w:rPr>
              <w:t>accessType</w:t>
            </w:r>
          </w:p>
        </w:tc>
        <w:tc>
          <w:tcPr>
            <w:tcW w:w="1656" w:type="dxa"/>
            <w:tcBorders>
              <w:top w:val="single" w:sz="4" w:space="0" w:color="auto"/>
              <w:left w:val="single" w:sz="4" w:space="0" w:color="auto"/>
              <w:bottom w:val="single" w:sz="4" w:space="0" w:color="auto"/>
              <w:right w:val="single" w:sz="4" w:space="0" w:color="auto"/>
            </w:tcBorders>
          </w:tcPr>
          <w:p w14:paraId="35F8B5CF" w14:textId="77777777" w:rsidR="00A16735" w:rsidRPr="00690A26" w:rsidRDefault="00A16735" w:rsidP="000655E8">
            <w:pPr>
              <w:pStyle w:val="TAL"/>
            </w:pPr>
            <w:r w:rsidRPr="00690A26">
              <w:t>array(AccessType)</w:t>
            </w:r>
          </w:p>
        </w:tc>
        <w:tc>
          <w:tcPr>
            <w:tcW w:w="430" w:type="dxa"/>
            <w:tcBorders>
              <w:top w:val="single" w:sz="4" w:space="0" w:color="auto"/>
              <w:left w:val="single" w:sz="4" w:space="0" w:color="auto"/>
              <w:bottom w:val="single" w:sz="4" w:space="0" w:color="auto"/>
              <w:right w:val="single" w:sz="4" w:space="0" w:color="auto"/>
            </w:tcBorders>
          </w:tcPr>
          <w:p w14:paraId="21639A6C" w14:textId="77777777" w:rsidR="00A16735" w:rsidRPr="00690A26" w:rsidRDefault="00A16735" w:rsidP="000655E8">
            <w:pPr>
              <w:pStyle w:val="TAC"/>
            </w:pPr>
            <w:r w:rsidRPr="00690A26">
              <w:rPr>
                <w:lang w:eastAsia="zh-CN"/>
              </w:rPr>
              <w:t>C</w:t>
            </w:r>
          </w:p>
        </w:tc>
        <w:tc>
          <w:tcPr>
            <w:tcW w:w="1129" w:type="dxa"/>
            <w:tcBorders>
              <w:top w:val="single" w:sz="4" w:space="0" w:color="auto"/>
              <w:left w:val="single" w:sz="4" w:space="0" w:color="auto"/>
              <w:bottom w:val="single" w:sz="4" w:space="0" w:color="auto"/>
              <w:right w:val="single" w:sz="4" w:space="0" w:color="auto"/>
            </w:tcBorders>
          </w:tcPr>
          <w:p w14:paraId="0527DB02" w14:textId="77777777" w:rsidR="00A16735" w:rsidRPr="00690A26" w:rsidRDefault="00A16735" w:rsidP="000655E8">
            <w:pPr>
              <w:pStyle w:val="TAL"/>
            </w:pPr>
            <w:r w:rsidRPr="00690A26">
              <w:rPr>
                <w:lang w:eastAsia="zh-CN"/>
              </w:rPr>
              <w:t>1..N</w:t>
            </w:r>
          </w:p>
        </w:tc>
        <w:tc>
          <w:tcPr>
            <w:tcW w:w="4344" w:type="dxa"/>
            <w:tcBorders>
              <w:top w:val="single" w:sz="4" w:space="0" w:color="auto"/>
              <w:left w:val="single" w:sz="4" w:space="0" w:color="auto"/>
              <w:bottom w:val="single" w:sz="4" w:space="0" w:color="auto"/>
              <w:right w:val="single" w:sz="4" w:space="0" w:color="auto"/>
            </w:tcBorders>
          </w:tcPr>
          <w:p w14:paraId="650990EC" w14:textId="77777777" w:rsidR="00A16735" w:rsidRPr="00690A26" w:rsidRDefault="00A16735" w:rsidP="000655E8">
            <w:pPr>
              <w:pStyle w:val="TAL"/>
            </w:pPr>
            <w:r w:rsidRPr="00690A26">
              <w:rPr>
                <w:rFonts w:cs="Arial"/>
                <w:szCs w:val="18"/>
              </w:rPr>
              <w:t xml:space="preserve">If included, this IE shall contain the </w:t>
            </w:r>
            <w:r w:rsidRPr="00690A26">
              <w:t>access type (</w:t>
            </w:r>
            <w:r w:rsidRPr="00690A26">
              <w:rPr>
                <w:lang w:val="en-US"/>
              </w:rPr>
              <w:t>3GPP_ACCESS</w:t>
            </w:r>
            <w:r w:rsidRPr="00690A26">
              <w:t xml:space="preserve"> and/or </w:t>
            </w:r>
            <w:r w:rsidRPr="00690A26">
              <w:rPr>
                <w:lang w:val="en-US"/>
              </w:rPr>
              <w:t>NON_3GPP_ACCESS</w:t>
            </w:r>
            <w:r w:rsidRPr="00690A26">
              <w:t>) supported by the P-CSCF.</w:t>
            </w:r>
          </w:p>
          <w:p w14:paraId="3B09AC97" w14:textId="77777777" w:rsidR="00A16735" w:rsidRPr="00690A26" w:rsidRDefault="00A16735" w:rsidP="000655E8">
            <w:pPr>
              <w:pStyle w:val="TAL"/>
            </w:pPr>
            <w:r w:rsidRPr="00690A26">
              <w:t xml:space="preserve">If not included, it </w:t>
            </w:r>
            <w:r w:rsidRPr="00690A26">
              <w:rPr>
                <w:rFonts w:hint="eastAsia"/>
                <w:lang w:eastAsia="zh-CN"/>
              </w:rPr>
              <w:t>shal</w:t>
            </w:r>
            <w:r w:rsidRPr="00690A26">
              <w:rPr>
                <w:lang w:eastAsia="zh-CN"/>
              </w:rPr>
              <w:t>l be</w:t>
            </w:r>
            <w:r w:rsidRPr="00690A26">
              <w:t xml:space="preserve"> assumed that all access types are supported.</w:t>
            </w:r>
          </w:p>
        </w:tc>
      </w:tr>
      <w:tr w:rsidR="00A16735" w:rsidRPr="00690A26" w14:paraId="4910CD34" w14:textId="77777777" w:rsidTr="000655E8">
        <w:tc>
          <w:tcPr>
            <w:tcW w:w="2025" w:type="dxa"/>
            <w:tcBorders>
              <w:top w:val="single" w:sz="4" w:space="0" w:color="auto"/>
              <w:left w:val="single" w:sz="4" w:space="0" w:color="auto"/>
              <w:bottom w:val="single" w:sz="4" w:space="0" w:color="auto"/>
              <w:right w:val="single" w:sz="4" w:space="0" w:color="auto"/>
            </w:tcBorders>
          </w:tcPr>
          <w:p w14:paraId="0AF4DC48" w14:textId="77777777" w:rsidR="00A16735" w:rsidRPr="00690A26" w:rsidRDefault="00A16735" w:rsidP="000655E8">
            <w:pPr>
              <w:pStyle w:val="TAL"/>
            </w:pPr>
            <w:r w:rsidRPr="00690A26">
              <w:t>dnnList</w:t>
            </w:r>
          </w:p>
        </w:tc>
        <w:tc>
          <w:tcPr>
            <w:tcW w:w="1656" w:type="dxa"/>
            <w:tcBorders>
              <w:top w:val="single" w:sz="4" w:space="0" w:color="auto"/>
              <w:left w:val="single" w:sz="4" w:space="0" w:color="auto"/>
              <w:bottom w:val="single" w:sz="4" w:space="0" w:color="auto"/>
              <w:right w:val="single" w:sz="4" w:space="0" w:color="auto"/>
            </w:tcBorders>
          </w:tcPr>
          <w:p w14:paraId="6EB37DB6" w14:textId="77777777" w:rsidR="00A16735" w:rsidRPr="00690A26" w:rsidRDefault="00A16735" w:rsidP="000655E8">
            <w:pPr>
              <w:pStyle w:val="TAL"/>
            </w:pPr>
            <w:r w:rsidRPr="00690A26">
              <w:t>array(Dnn)</w:t>
            </w:r>
          </w:p>
        </w:tc>
        <w:tc>
          <w:tcPr>
            <w:tcW w:w="430" w:type="dxa"/>
            <w:tcBorders>
              <w:top w:val="single" w:sz="4" w:space="0" w:color="auto"/>
              <w:left w:val="single" w:sz="4" w:space="0" w:color="auto"/>
              <w:bottom w:val="single" w:sz="4" w:space="0" w:color="auto"/>
              <w:right w:val="single" w:sz="4" w:space="0" w:color="auto"/>
            </w:tcBorders>
          </w:tcPr>
          <w:p w14:paraId="76EA9ADC" w14:textId="77777777" w:rsidR="00A16735" w:rsidRPr="00690A26" w:rsidRDefault="00A16735" w:rsidP="000655E8">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2143F1EB"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46A491EC" w14:textId="77777777" w:rsidR="00A16735" w:rsidRPr="00690A26" w:rsidRDefault="00A16735" w:rsidP="000655E8">
            <w:pPr>
              <w:pStyle w:val="TAL"/>
              <w:rPr>
                <w:rFonts w:cs="Arial"/>
                <w:szCs w:val="18"/>
              </w:rPr>
            </w:pPr>
            <w:r w:rsidRPr="00690A26">
              <w:rPr>
                <w:rFonts w:cs="Arial"/>
                <w:szCs w:val="18"/>
              </w:rPr>
              <w:t>DNNs supported by the P-CSCF.</w:t>
            </w:r>
            <w:r>
              <w:rPr>
                <w:rFonts w:cs="Arial"/>
                <w:szCs w:val="18"/>
              </w:rPr>
              <w:t xml:space="preserve"> The DNN shall contain the Network Identifier and it may additionally contain an Operator Identifier. If the Operator Identifier is not included, the DNN is supported for all the PLMNs in the plmnList of the NF Profile.</w:t>
            </w:r>
          </w:p>
          <w:p w14:paraId="327EE480" w14:textId="77777777" w:rsidR="00A16735" w:rsidRPr="00690A26" w:rsidRDefault="00A16735" w:rsidP="000655E8">
            <w:pPr>
              <w:pStyle w:val="TAL"/>
            </w:pPr>
            <w:r w:rsidRPr="00690A26">
              <w:rPr>
                <w:rFonts w:cs="Arial"/>
                <w:szCs w:val="18"/>
              </w:rPr>
              <w:t>If not provided, the P-CSCF can serve any DNN.</w:t>
            </w:r>
          </w:p>
        </w:tc>
      </w:tr>
      <w:tr w:rsidR="00D04732" w:rsidRPr="00690A26" w14:paraId="30529D8B" w14:textId="77777777" w:rsidTr="000655E8">
        <w:tc>
          <w:tcPr>
            <w:tcW w:w="2025" w:type="dxa"/>
            <w:tcBorders>
              <w:top w:val="single" w:sz="4" w:space="0" w:color="auto"/>
              <w:left w:val="single" w:sz="4" w:space="0" w:color="auto"/>
              <w:bottom w:val="single" w:sz="4" w:space="0" w:color="auto"/>
              <w:right w:val="single" w:sz="4" w:space="0" w:color="auto"/>
            </w:tcBorders>
          </w:tcPr>
          <w:p w14:paraId="249D2167" w14:textId="77777777" w:rsidR="00D04732" w:rsidRPr="00690A26" w:rsidRDefault="00D04732" w:rsidP="00D04732">
            <w:pPr>
              <w:pStyle w:val="TAL"/>
            </w:pPr>
            <w:r>
              <w:t>gmFqdn</w:t>
            </w:r>
          </w:p>
        </w:tc>
        <w:tc>
          <w:tcPr>
            <w:tcW w:w="1656" w:type="dxa"/>
            <w:tcBorders>
              <w:top w:val="single" w:sz="4" w:space="0" w:color="auto"/>
              <w:left w:val="single" w:sz="4" w:space="0" w:color="auto"/>
              <w:bottom w:val="single" w:sz="4" w:space="0" w:color="auto"/>
              <w:right w:val="single" w:sz="4" w:space="0" w:color="auto"/>
            </w:tcBorders>
          </w:tcPr>
          <w:p w14:paraId="3B173A45" w14:textId="77777777" w:rsidR="00D04732" w:rsidRPr="00690A26" w:rsidRDefault="00D04732" w:rsidP="00D04732">
            <w:pPr>
              <w:pStyle w:val="TAL"/>
            </w:pPr>
            <w:r w:rsidRPr="00690A26">
              <w:t>Fqdn</w:t>
            </w:r>
          </w:p>
        </w:tc>
        <w:tc>
          <w:tcPr>
            <w:tcW w:w="430" w:type="dxa"/>
            <w:tcBorders>
              <w:top w:val="single" w:sz="4" w:space="0" w:color="auto"/>
              <w:left w:val="single" w:sz="4" w:space="0" w:color="auto"/>
              <w:bottom w:val="single" w:sz="4" w:space="0" w:color="auto"/>
              <w:right w:val="single" w:sz="4" w:space="0" w:color="auto"/>
            </w:tcBorders>
          </w:tcPr>
          <w:p w14:paraId="05233858" w14:textId="77777777" w:rsidR="00D04732" w:rsidRPr="00690A26" w:rsidRDefault="00D04732" w:rsidP="00D04732">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33354230" w14:textId="77777777" w:rsidR="00D04732" w:rsidRPr="00690A26" w:rsidRDefault="00D04732" w:rsidP="00D04732">
            <w:pPr>
              <w:pStyle w:val="TAL"/>
            </w:pPr>
            <w:r>
              <w:t>0..1</w:t>
            </w:r>
          </w:p>
        </w:tc>
        <w:tc>
          <w:tcPr>
            <w:tcW w:w="4344" w:type="dxa"/>
            <w:tcBorders>
              <w:top w:val="single" w:sz="4" w:space="0" w:color="auto"/>
              <w:left w:val="single" w:sz="4" w:space="0" w:color="auto"/>
              <w:bottom w:val="single" w:sz="4" w:space="0" w:color="auto"/>
              <w:right w:val="single" w:sz="4" w:space="0" w:color="auto"/>
            </w:tcBorders>
          </w:tcPr>
          <w:p w14:paraId="1D390A73" w14:textId="77777777" w:rsidR="00D04732" w:rsidRPr="00690A26" w:rsidRDefault="00D04732" w:rsidP="00D04732">
            <w:pPr>
              <w:pStyle w:val="TAL"/>
              <w:rPr>
                <w:rFonts w:cs="Arial"/>
                <w:szCs w:val="18"/>
              </w:rPr>
            </w:pPr>
            <w:r>
              <w:rPr>
                <w:rFonts w:cs="Arial"/>
                <w:szCs w:val="18"/>
              </w:rPr>
              <w:t>FQDN of the P-CSCF for the Gm interface</w:t>
            </w:r>
          </w:p>
        </w:tc>
      </w:tr>
      <w:tr w:rsidR="00D04732" w:rsidRPr="00690A26" w14:paraId="19447134" w14:textId="77777777" w:rsidTr="000655E8">
        <w:tc>
          <w:tcPr>
            <w:tcW w:w="2025" w:type="dxa"/>
            <w:tcBorders>
              <w:top w:val="single" w:sz="4" w:space="0" w:color="auto"/>
              <w:left w:val="single" w:sz="4" w:space="0" w:color="auto"/>
              <w:bottom w:val="single" w:sz="4" w:space="0" w:color="auto"/>
              <w:right w:val="single" w:sz="4" w:space="0" w:color="auto"/>
            </w:tcBorders>
          </w:tcPr>
          <w:p w14:paraId="6C72A713" w14:textId="77777777" w:rsidR="00D04732" w:rsidRPr="00690A26" w:rsidRDefault="00D04732" w:rsidP="00D04732">
            <w:pPr>
              <w:pStyle w:val="TAL"/>
            </w:pPr>
            <w:r>
              <w:t>gmIpv4Addresses</w:t>
            </w:r>
          </w:p>
        </w:tc>
        <w:tc>
          <w:tcPr>
            <w:tcW w:w="1656" w:type="dxa"/>
            <w:tcBorders>
              <w:top w:val="single" w:sz="4" w:space="0" w:color="auto"/>
              <w:left w:val="single" w:sz="4" w:space="0" w:color="auto"/>
              <w:bottom w:val="single" w:sz="4" w:space="0" w:color="auto"/>
              <w:right w:val="single" w:sz="4" w:space="0" w:color="auto"/>
            </w:tcBorders>
          </w:tcPr>
          <w:p w14:paraId="05806BFB" w14:textId="77777777" w:rsidR="00D04732" w:rsidRPr="00690A26" w:rsidRDefault="00D04732" w:rsidP="00D04732">
            <w:pPr>
              <w:pStyle w:val="TAL"/>
            </w:pPr>
            <w:r w:rsidRPr="00690A26">
              <w:t>array(Ipv4Addr)</w:t>
            </w:r>
          </w:p>
        </w:tc>
        <w:tc>
          <w:tcPr>
            <w:tcW w:w="430" w:type="dxa"/>
            <w:tcBorders>
              <w:top w:val="single" w:sz="4" w:space="0" w:color="auto"/>
              <w:left w:val="single" w:sz="4" w:space="0" w:color="auto"/>
              <w:bottom w:val="single" w:sz="4" w:space="0" w:color="auto"/>
              <w:right w:val="single" w:sz="4" w:space="0" w:color="auto"/>
            </w:tcBorders>
          </w:tcPr>
          <w:p w14:paraId="2ABB3B33" w14:textId="77777777" w:rsidR="00D04732" w:rsidRPr="00690A26" w:rsidRDefault="00D04732" w:rsidP="00D04732">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6BDAE426" w14:textId="77777777" w:rsidR="00D04732" w:rsidRPr="00690A26" w:rsidRDefault="00D04732" w:rsidP="00D04732">
            <w:pPr>
              <w:pStyle w:val="TAL"/>
            </w:pPr>
            <w:r>
              <w:t>1..N</w:t>
            </w:r>
          </w:p>
        </w:tc>
        <w:tc>
          <w:tcPr>
            <w:tcW w:w="4344" w:type="dxa"/>
            <w:tcBorders>
              <w:top w:val="single" w:sz="4" w:space="0" w:color="auto"/>
              <w:left w:val="single" w:sz="4" w:space="0" w:color="auto"/>
              <w:bottom w:val="single" w:sz="4" w:space="0" w:color="auto"/>
              <w:right w:val="single" w:sz="4" w:space="0" w:color="auto"/>
            </w:tcBorders>
          </w:tcPr>
          <w:p w14:paraId="476F70BA" w14:textId="77777777" w:rsidR="00D04732" w:rsidRPr="00690A26" w:rsidRDefault="00D04732" w:rsidP="00D04732">
            <w:pPr>
              <w:pStyle w:val="TAL"/>
              <w:rPr>
                <w:rFonts w:cs="Arial"/>
                <w:szCs w:val="18"/>
              </w:rPr>
            </w:pPr>
            <w:r w:rsidRPr="00690A26">
              <w:rPr>
                <w:rFonts w:cs="Arial"/>
                <w:szCs w:val="18"/>
              </w:rPr>
              <w:t xml:space="preserve">IPv4 address(es) of the </w:t>
            </w:r>
            <w:r>
              <w:rPr>
                <w:rFonts w:cs="Arial"/>
                <w:szCs w:val="18"/>
              </w:rPr>
              <w:t>P-CSCF for the Gm interface</w:t>
            </w:r>
          </w:p>
        </w:tc>
      </w:tr>
      <w:tr w:rsidR="00D04732" w:rsidRPr="00690A26" w14:paraId="2C6E03C4" w14:textId="77777777" w:rsidTr="000655E8">
        <w:tc>
          <w:tcPr>
            <w:tcW w:w="2025" w:type="dxa"/>
            <w:tcBorders>
              <w:top w:val="single" w:sz="4" w:space="0" w:color="auto"/>
              <w:left w:val="single" w:sz="4" w:space="0" w:color="auto"/>
              <w:bottom w:val="single" w:sz="4" w:space="0" w:color="auto"/>
              <w:right w:val="single" w:sz="4" w:space="0" w:color="auto"/>
            </w:tcBorders>
          </w:tcPr>
          <w:p w14:paraId="71B7A55D" w14:textId="77777777" w:rsidR="00D04732" w:rsidRPr="00690A26" w:rsidRDefault="00D04732" w:rsidP="00D04732">
            <w:pPr>
              <w:pStyle w:val="TAL"/>
            </w:pPr>
            <w:r>
              <w:t>gmIpv6Addresses</w:t>
            </w:r>
          </w:p>
        </w:tc>
        <w:tc>
          <w:tcPr>
            <w:tcW w:w="1656" w:type="dxa"/>
            <w:tcBorders>
              <w:top w:val="single" w:sz="4" w:space="0" w:color="auto"/>
              <w:left w:val="single" w:sz="4" w:space="0" w:color="auto"/>
              <w:bottom w:val="single" w:sz="4" w:space="0" w:color="auto"/>
              <w:right w:val="single" w:sz="4" w:space="0" w:color="auto"/>
            </w:tcBorders>
          </w:tcPr>
          <w:p w14:paraId="2D4FD9F2" w14:textId="77777777" w:rsidR="00D04732" w:rsidRPr="00690A26" w:rsidRDefault="00D04732" w:rsidP="00D04732">
            <w:pPr>
              <w:pStyle w:val="TAL"/>
            </w:pPr>
            <w:r w:rsidRPr="00690A26">
              <w:t>array(Ipv6Addr)</w:t>
            </w:r>
          </w:p>
        </w:tc>
        <w:tc>
          <w:tcPr>
            <w:tcW w:w="430" w:type="dxa"/>
            <w:tcBorders>
              <w:top w:val="single" w:sz="4" w:space="0" w:color="auto"/>
              <w:left w:val="single" w:sz="4" w:space="0" w:color="auto"/>
              <w:bottom w:val="single" w:sz="4" w:space="0" w:color="auto"/>
              <w:right w:val="single" w:sz="4" w:space="0" w:color="auto"/>
            </w:tcBorders>
          </w:tcPr>
          <w:p w14:paraId="6B68E7D0" w14:textId="77777777" w:rsidR="00D04732" w:rsidRPr="00690A26" w:rsidRDefault="00D04732" w:rsidP="00D04732">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3291FAAB" w14:textId="77777777" w:rsidR="00D04732" w:rsidRPr="00690A26" w:rsidRDefault="00D04732" w:rsidP="00D04732">
            <w:pPr>
              <w:pStyle w:val="TAL"/>
            </w:pPr>
            <w:r>
              <w:t>1..N</w:t>
            </w:r>
          </w:p>
        </w:tc>
        <w:tc>
          <w:tcPr>
            <w:tcW w:w="4344" w:type="dxa"/>
            <w:tcBorders>
              <w:top w:val="single" w:sz="4" w:space="0" w:color="auto"/>
              <w:left w:val="single" w:sz="4" w:space="0" w:color="auto"/>
              <w:bottom w:val="single" w:sz="4" w:space="0" w:color="auto"/>
              <w:right w:val="single" w:sz="4" w:space="0" w:color="auto"/>
            </w:tcBorders>
          </w:tcPr>
          <w:p w14:paraId="254A3F60" w14:textId="77777777" w:rsidR="00D04732" w:rsidRPr="00690A26" w:rsidRDefault="00D04732" w:rsidP="00D04732">
            <w:pPr>
              <w:pStyle w:val="TAL"/>
              <w:rPr>
                <w:rFonts w:cs="Arial"/>
                <w:szCs w:val="18"/>
              </w:rPr>
            </w:pPr>
            <w:r w:rsidRPr="00690A26">
              <w:rPr>
                <w:rFonts w:cs="Arial"/>
                <w:szCs w:val="18"/>
              </w:rPr>
              <w:t>IPv</w:t>
            </w:r>
            <w:r>
              <w:rPr>
                <w:rFonts w:cs="Arial"/>
                <w:szCs w:val="18"/>
              </w:rPr>
              <w:t>6</w:t>
            </w:r>
            <w:r w:rsidRPr="00690A26">
              <w:rPr>
                <w:rFonts w:cs="Arial"/>
                <w:szCs w:val="18"/>
              </w:rPr>
              <w:t xml:space="preserve"> address(es) of the </w:t>
            </w:r>
            <w:r>
              <w:rPr>
                <w:rFonts w:cs="Arial"/>
                <w:szCs w:val="18"/>
              </w:rPr>
              <w:t>P-CSCF for the Gm interface</w:t>
            </w:r>
          </w:p>
        </w:tc>
      </w:tr>
      <w:tr w:rsidR="0012041E" w:rsidRPr="00690A26" w14:paraId="12429220" w14:textId="77777777" w:rsidTr="000655E8">
        <w:tc>
          <w:tcPr>
            <w:tcW w:w="2025" w:type="dxa"/>
            <w:tcBorders>
              <w:top w:val="single" w:sz="4" w:space="0" w:color="auto"/>
              <w:left w:val="single" w:sz="4" w:space="0" w:color="auto"/>
              <w:bottom w:val="single" w:sz="4" w:space="0" w:color="auto"/>
              <w:right w:val="single" w:sz="4" w:space="0" w:color="auto"/>
            </w:tcBorders>
          </w:tcPr>
          <w:p w14:paraId="48E2E638" w14:textId="034519DA" w:rsidR="0012041E" w:rsidRDefault="0012041E" w:rsidP="0012041E">
            <w:pPr>
              <w:pStyle w:val="TAL"/>
            </w:pPr>
            <w:r>
              <w:t>mwFqdn</w:t>
            </w:r>
          </w:p>
        </w:tc>
        <w:tc>
          <w:tcPr>
            <w:tcW w:w="1656" w:type="dxa"/>
            <w:tcBorders>
              <w:top w:val="single" w:sz="4" w:space="0" w:color="auto"/>
              <w:left w:val="single" w:sz="4" w:space="0" w:color="auto"/>
              <w:bottom w:val="single" w:sz="4" w:space="0" w:color="auto"/>
              <w:right w:val="single" w:sz="4" w:space="0" w:color="auto"/>
            </w:tcBorders>
          </w:tcPr>
          <w:p w14:paraId="43A6D972" w14:textId="0CFD7E9D" w:rsidR="0012041E" w:rsidRPr="00690A26" w:rsidRDefault="0012041E" w:rsidP="0012041E">
            <w:pPr>
              <w:pStyle w:val="TAL"/>
            </w:pPr>
            <w:r w:rsidRPr="00690A26">
              <w:t>Fqdn</w:t>
            </w:r>
          </w:p>
        </w:tc>
        <w:tc>
          <w:tcPr>
            <w:tcW w:w="430" w:type="dxa"/>
            <w:tcBorders>
              <w:top w:val="single" w:sz="4" w:space="0" w:color="auto"/>
              <w:left w:val="single" w:sz="4" w:space="0" w:color="auto"/>
              <w:bottom w:val="single" w:sz="4" w:space="0" w:color="auto"/>
              <w:right w:val="single" w:sz="4" w:space="0" w:color="auto"/>
            </w:tcBorders>
          </w:tcPr>
          <w:p w14:paraId="72F0C1DA" w14:textId="73EF0C46" w:rsidR="0012041E" w:rsidRDefault="0012041E" w:rsidP="0012041E">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1949C76D" w14:textId="34B6D5F4" w:rsidR="0012041E" w:rsidRDefault="0012041E" w:rsidP="0012041E">
            <w:pPr>
              <w:pStyle w:val="TAL"/>
            </w:pPr>
            <w:r>
              <w:t>0..1</w:t>
            </w:r>
          </w:p>
        </w:tc>
        <w:tc>
          <w:tcPr>
            <w:tcW w:w="4344" w:type="dxa"/>
            <w:tcBorders>
              <w:top w:val="single" w:sz="4" w:space="0" w:color="auto"/>
              <w:left w:val="single" w:sz="4" w:space="0" w:color="auto"/>
              <w:bottom w:val="single" w:sz="4" w:space="0" w:color="auto"/>
              <w:right w:val="single" w:sz="4" w:space="0" w:color="auto"/>
            </w:tcBorders>
          </w:tcPr>
          <w:p w14:paraId="653AB7FF" w14:textId="77777777" w:rsidR="0012041E" w:rsidRDefault="0012041E" w:rsidP="0012041E">
            <w:pPr>
              <w:pStyle w:val="TAL"/>
              <w:rPr>
                <w:rFonts w:cs="Arial"/>
                <w:szCs w:val="18"/>
              </w:rPr>
            </w:pPr>
            <w:r>
              <w:rPr>
                <w:rFonts w:cs="Arial"/>
                <w:szCs w:val="18"/>
              </w:rPr>
              <w:t>FQDN of the P-CSCF for the Mw interface</w:t>
            </w:r>
          </w:p>
          <w:p w14:paraId="3E74648F" w14:textId="0A1F45F6" w:rsidR="0012041E" w:rsidRPr="00690A26" w:rsidRDefault="0012041E" w:rsidP="0012041E">
            <w:pPr>
              <w:pStyle w:val="TAL"/>
              <w:rPr>
                <w:rFonts w:cs="Arial"/>
                <w:szCs w:val="18"/>
              </w:rPr>
            </w:pPr>
            <w:r>
              <w:rPr>
                <w:rFonts w:cs="Arial"/>
                <w:szCs w:val="18"/>
              </w:rPr>
              <w:t>(NOTE</w:t>
            </w:r>
            <w:r w:rsidR="00B509D2">
              <w:rPr>
                <w:rFonts w:cs="Arial"/>
                <w:szCs w:val="18"/>
              </w:rPr>
              <w:t> 1</w:t>
            </w:r>
            <w:r>
              <w:rPr>
                <w:rFonts w:cs="Arial"/>
                <w:szCs w:val="18"/>
              </w:rPr>
              <w:t>)</w:t>
            </w:r>
          </w:p>
        </w:tc>
      </w:tr>
      <w:tr w:rsidR="0012041E" w:rsidRPr="00690A26" w14:paraId="20CC709B" w14:textId="77777777" w:rsidTr="000655E8">
        <w:tc>
          <w:tcPr>
            <w:tcW w:w="2025" w:type="dxa"/>
            <w:tcBorders>
              <w:top w:val="single" w:sz="4" w:space="0" w:color="auto"/>
              <w:left w:val="single" w:sz="4" w:space="0" w:color="auto"/>
              <w:bottom w:val="single" w:sz="4" w:space="0" w:color="auto"/>
              <w:right w:val="single" w:sz="4" w:space="0" w:color="auto"/>
            </w:tcBorders>
          </w:tcPr>
          <w:p w14:paraId="4F040A5F" w14:textId="717993DF" w:rsidR="0012041E" w:rsidRDefault="0012041E" w:rsidP="0012041E">
            <w:pPr>
              <w:pStyle w:val="TAL"/>
            </w:pPr>
            <w:r>
              <w:t>mwIpv4Addresses</w:t>
            </w:r>
          </w:p>
        </w:tc>
        <w:tc>
          <w:tcPr>
            <w:tcW w:w="1656" w:type="dxa"/>
            <w:tcBorders>
              <w:top w:val="single" w:sz="4" w:space="0" w:color="auto"/>
              <w:left w:val="single" w:sz="4" w:space="0" w:color="auto"/>
              <w:bottom w:val="single" w:sz="4" w:space="0" w:color="auto"/>
              <w:right w:val="single" w:sz="4" w:space="0" w:color="auto"/>
            </w:tcBorders>
          </w:tcPr>
          <w:p w14:paraId="690EC742" w14:textId="602AD848" w:rsidR="0012041E" w:rsidRPr="00690A26" w:rsidRDefault="0012041E" w:rsidP="0012041E">
            <w:pPr>
              <w:pStyle w:val="TAL"/>
            </w:pPr>
            <w:r w:rsidRPr="00690A26">
              <w:t>array(Ipv4Addr)</w:t>
            </w:r>
          </w:p>
        </w:tc>
        <w:tc>
          <w:tcPr>
            <w:tcW w:w="430" w:type="dxa"/>
            <w:tcBorders>
              <w:top w:val="single" w:sz="4" w:space="0" w:color="auto"/>
              <w:left w:val="single" w:sz="4" w:space="0" w:color="auto"/>
              <w:bottom w:val="single" w:sz="4" w:space="0" w:color="auto"/>
              <w:right w:val="single" w:sz="4" w:space="0" w:color="auto"/>
            </w:tcBorders>
          </w:tcPr>
          <w:p w14:paraId="76FF2CA1" w14:textId="66B82F2D" w:rsidR="0012041E" w:rsidRDefault="0012041E" w:rsidP="0012041E">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36600DC8" w14:textId="42F6B634" w:rsidR="0012041E" w:rsidRDefault="0012041E" w:rsidP="0012041E">
            <w:pPr>
              <w:pStyle w:val="TAL"/>
            </w:pPr>
            <w:r>
              <w:t>1..N</w:t>
            </w:r>
          </w:p>
        </w:tc>
        <w:tc>
          <w:tcPr>
            <w:tcW w:w="4344" w:type="dxa"/>
            <w:tcBorders>
              <w:top w:val="single" w:sz="4" w:space="0" w:color="auto"/>
              <w:left w:val="single" w:sz="4" w:space="0" w:color="auto"/>
              <w:bottom w:val="single" w:sz="4" w:space="0" w:color="auto"/>
              <w:right w:val="single" w:sz="4" w:space="0" w:color="auto"/>
            </w:tcBorders>
          </w:tcPr>
          <w:p w14:paraId="0DB8AF1A" w14:textId="77777777" w:rsidR="0012041E" w:rsidRDefault="0012041E" w:rsidP="0012041E">
            <w:pPr>
              <w:pStyle w:val="TAL"/>
              <w:rPr>
                <w:rFonts w:cs="Arial"/>
                <w:szCs w:val="18"/>
              </w:rPr>
            </w:pPr>
            <w:r w:rsidRPr="00690A26">
              <w:rPr>
                <w:rFonts w:cs="Arial"/>
                <w:szCs w:val="18"/>
              </w:rPr>
              <w:t xml:space="preserve">IPv4 address(es) of the </w:t>
            </w:r>
            <w:r>
              <w:rPr>
                <w:rFonts w:cs="Arial"/>
                <w:szCs w:val="18"/>
              </w:rPr>
              <w:t>P-CSCF for the Mw interface</w:t>
            </w:r>
          </w:p>
          <w:p w14:paraId="1DFD7DB6" w14:textId="480B68FD" w:rsidR="0012041E" w:rsidRPr="00690A26" w:rsidRDefault="0012041E" w:rsidP="0012041E">
            <w:pPr>
              <w:pStyle w:val="TAL"/>
              <w:rPr>
                <w:rFonts w:cs="Arial"/>
                <w:szCs w:val="18"/>
              </w:rPr>
            </w:pPr>
            <w:r>
              <w:rPr>
                <w:rFonts w:cs="Arial"/>
                <w:szCs w:val="18"/>
              </w:rPr>
              <w:t>(NOTE</w:t>
            </w:r>
            <w:r w:rsidR="00B509D2">
              <w:rPr>
                <w:rFonts w:cs="Arial"/>
                <w:szCs w:val="18"/>
              </w:rPr>
              <w:t> 1</w:t>
            </w:r>
            <w:r>
              <w:rPr>
                <w:rFonts w:cs="Arial"/>
                <w:szCs w:val="18"/>
              </w:rPr>
              <w:t>)</w:t>
            </w:r>
          </w:p>
        </w:tc>
      </w:tr>
      <w:tr w:rsidR="0012041E" w:rsidRPr="00690A26" w14:paraId="107E5423" w14:textId="77777777" w:rsidTr="000655E8">
        <w:tc>
          <w:tcPr>
            <w:tcW w:w="2025" w:type="dxa"/>
            <w:tcBorders>
              <w:top w:val="single" w:sz="4" w:space="0" w:color="auto"/>
              <w:left w:val="single" w:sz="4" w:space="0" w:color="auto"/>
              <w:bottom w:val="single" w:sz="4" w:space="0" w:color="auto"/>
              <w:right w:val="single" w:sz="4" w:space="0" w:color="auto"/>
            </w:tcBorders>
          </w:tcPr>
          <w:p w14:paraId="3061549C" w14:textId="181E2159" w:rsidR="0012041E" w:rsidRDefault="0012041E" w:rsidP="0012041E">
            <w:pPr>
              <w:pStyle w:val="TAL"/>
            </w:pPr>
            <w:r>
              <w:t>mwIpv6Addresses</w:t>
            </w:r>
          </w:p>
        </w:tc>
        <w:tc>
          <w:tcPr>
            <w:tcW w:w="1656" w:type="dxa"/>
            <w:tcBorders>
              <w:top w:val="single" w:sz="4" w:space="0" w:color="auto"/>
              <w:left w:val="single" w:sz="4" w:space="0" w:color="auto"/>
              <w:bottom w:val="single" w:sz="4" w:space="0" w:color="auto"/>
              <w:right w:val="single" w:sz="4" w:space="0" w:color="auto"/>
            </w:tcBorders>
          </w:tcPr>
          <w:p w14:paraId="20F7C448" w14:textId="56F20C21" w:rsidR="0012041E" w:rsidRPr="00690A26" w:rsidRDefault="0012041E" w:rsidP="0012041E">
            <w:pPr>
              <w:pStyle w:val="TAL"/>
            </w:pPr>
            <w:r w:rsidRPr="00690A26">
              <w:t>array(Ipv6Addr)</w:t>
            </w:r>
          </w:p>
        </w:tc>
        <w:tc>
          <w:tcPr>
            <w:tcW w:w="430" w:type="dxa"/>
            <w:tcBorders>
              <w:top w:val="single" w:sz="4" w:space="0" w:color="auto"/>
              <w:left w:val="single" w:sz="4" w:space="0" w:color="auto"/>
              <w:bottom w:val="single" w:sz="4" w:space="0" w:color="auto"/>
              <w:right w:val="single" w:sz="4" w:space="0" w:color="auto"/>
            </w:tcBorders>
          </w:tcPr>
          <w:p w14:paraId="5C31CF4D" w14:textId="1EC82731" w:rsidR="0012041E" w:rsidRDefault="0012041E" w:rsidP="0012041E">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7DEAB24F" w14:textId="7F9452D2" w:rsidR="0012041E" w:rsidRDefault="0012041E" w:rsidP="0012041E">
            <w:pPr>
              <w:pStyle w:val="TAL"/>
            </w:pPr>
            <w:r>
              <w:t>1..N</w:t>
            </w:r>
          </w:p>
        </w:tc>
        <w:tc>
          <w:tcPr>
            <w:tcW w:w="4344" w:type="dxa"/>
            <w:tcBorders>
              <w:top w:val="single" w:sz="4" w:space="0" w:color="auto"/>
              <w:left w:val="single" w:sz="4" w:space="0" w:color="auto"/>
              <w:bottom w:val="single" w:sz="4" w:space="0" w:color="auto"/>
              <w:right w:val="single" w:sz="4" w:space="0" w:color="auto"/>
            </w:tcBorders>
          </w:tcPr>
          <w:p w14:paraId="783A4230" w14:textId="77777777" w:rsidR="0012041E" w:rsidRDefault="0012041E" w:rsidP="0012041E">
            <w:pPr>
              <w:pStyle w:val="TAL"/>
              <w:rPr>
                <w:rFonts w:cs="Arial"/>
                <w:szCs w:val="18"/>
              </w:rPr>
            </w:pPr>
            <w:r w:rsidRPr="00690A26">
              <w:rPr>
                <w:rFonts w:cs="Arial"/>
                <w:szCs w:val="18"/>
              </w:rPr>
              <w:t>IPv</w:t>
            </w:r>
            <w:r>
              <w:rPr>
                <w:rFonts w:cs="Arial"/>
                <w:szCs w:val="18"/>
              </w:rPr>
              <w:t>6</w:t>
            </w:r>
            <w:r w:rsidRPr="00690A26">
              <w:rPr>
                <w:rFonts w:cs="Arial"/>
                <w:szCs w:val="18"/>
              </w:rPr>
              <w:t xml:space="preserve"> address(es) of the </w:t>
            </w:r>
            <w:r>
              <w:rPr>
                <w:rFonts w:cs="Arial"/>
                <w:szCs w:val="18"/>
              </w:rPr>
              <w:t>P-CSCF for the Mw interface</w:t>
            </w:r>
          </w:p>
          <w:p w14:paraId="2FC76BC6" w14:textId="7AC9F488" w:rsidR="0012041E" w:rsidRPr="00690A26" w:rsidRDefault="0012041E" w:rsidP="0012041E">
            <w:pPr>
              <w:pStyle w:val="TAL"/>
              <w:rPr>
                <w:rFonts w:cs="Arial"/>
                <w:szCs w:val="18"/>
              </w:rPr>
            </w:pPr>
            <w:r>
              <w:rPr>
                <w:rFonts w:cs="Arial"/>
                <w:szCs w:val="18"/>
              </w:rPr>
              <w:t>(NOTE</w:t>
            </w:r>
            <w:r w:rsidR="00B509D2">
              <w:rPr>
                <w:rFonts w:cs="Arial"/>
                <w:szCs w:val="18"/>
              </w:rPr>
              <w:t> 1</w:t>
            </w:r>
            <w:r>
              <w:rPr>
                <w:rFonts w:cs="Arial"/>
                <w:szCs w:val="18"/>
              </w:rPr>
              <w:t>)</w:t>
            </w:r>
          </w:p>
        </w:tc>
      </w:tr>
      <w:tr w:rsidR="0012041E" w:rsidRPr="00690A26" w14:paraId="13CEB393" w14:textId="77777777" w:rsidTr="000655E8">
        <w:tc>
          <w:tcPr>
            <w:tcW w:w="2025" w:type="dxa"/>
            <w:tcBorders>
              <w:top w:val="single" w:sz="4" w:space="0" w:color="auto"/>
              <w:left w:val="single" w:sz="4" w:space="0" w:color="auto"/>
              <w:bottom w:val="single" w:sz="4" w:space="0" w:color="auto"/>
              <w:right w:val="single" w:sz="4" w:space="0" w:color="auto"/>
            </w:tcBorders>
          </w:tcPr>
          <w:p w14:paraId="74D8853A" w14:textId="335F6C74" w:rsidR="0012041E" w:rsidRDefault="0012041E" w:rsidP="0012041E">
            <w:pPr>
              <w:pStyle w:val="TAL"/>
            </w:pPr>
            <w:r>
              <w:rPr>
                <w:rFonts w:hint="eastAsia"/>
                <w:lang w:eastAsia="zh-CN"/>
              </w:rPr>
              <w:t>servedI</w:t>
            </w:r>
            <w:r w:rsidRPr="00690A26">
              <w:t>pv4AddressRanges</w:t>
            </w:r>
          </w:p>
        </w:tc>
        <w:tc>
          <w:tcPr>
            <w:tcW w:w="1656" w:type="dxa"/>
            <w:tcBorders>
              <w:top w:val="single" w:sz="4" w:space="0" w:color="auto"/>
              <w:left w:val="single" w:sz="4" w:space="0" w:color="auto"/>
              <w:bottom w:val="single" w:sz="4" w:space="0" w:color="auto"/>
              <w:right w:val="single" w:sz="4" w:space="0" w:color="auto"/>
            </w:tcBorders>
          </w:tcPr>
          <w:p w14:paraId="317BE5CD" w14:textId="6ED064CC" w:rsidR="0012041E" w:rsidRPr="00690A26" w:rsidRDefault="0012041E" w:rsidP="0012041E">
            <w:pPr>
              <w:pStyle w:val="TAL"/>
            </w:pPr>
            <w:r w:rsidRPr="00690A26">
              <w:t>array(Ipv4AddressRange)</w:t>
            </w:r>
          </w:p>
        </w:tc>
        <w:tc>
          <w:tcPr>
            <w:tcW w:w="430" w:type="dxa"/>
            <w:tcBorders>
              <w:top w:val="single" w:sz="4" w:space="0" w:color="auto"/>
              <w:left w:val="single" w:sz="4" w:space="0" w:color="auto"/>
              <w:bottom w:val="single" w:sz="4" w:space="0" w:color="auto"/>
              <w:right w:val="single" w:sz="4" w:space="0" w:color="auto"/>
            </w:tcBorders>
          </w:tcPr>
          <w:p w14:paraId="792BBA51" w14:textId="4BB7CAF6" w:rsidR="0012041E" w:rsidRDefault="0012041E" w:rsidP="0012041E">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1D97B542" w14:textId="64F22C16" w:rsidR="0012041E" w:rsidRDefault="0012041E" w:rsidP="0012041E">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39923756" w14:textId="77777777" w:rsidR="0012041E" w:rsidRPr="00690A26" w:rsidRDefault="0012041E" w:rsidP="0012041E">
            <w:pPr>
              <w:pStyle w:val="TAL"/>
              <w:rPr>
                <w:rFonts w:cs="Arial"/>
                <w:szCs w:val="18"/>
              </w:rPr>
            </w:pPr>
            <w:r w:rsidRPr="00690A26">
              <w:rPr>
                <w:rFonts w:cs="Arial"/>
                <w:szCs w:val="18"/>
              </w:rPr>
              <w:t xml:space="preserve">List of ranges of </w:t>
            </w:r>
            <w:r>
              <w:rPr>
                <w:rFonts w:cs="Arial"/>
                <w:szCs w:val="18"/>
              </w:rPr>
              <w:t xml:space="preserve">UE </w:t>
            </w:r>
            <w:r w:rsidRPr="00690A26">
              <w:rPr>
                <w:rFonts w:cs="Arial"/>
                <w:szCs w:val="18"/>
              </w:rPr>
              <w:t>IPv4 addresses</w:t>
            </w:r>
            <w:r>
              <w:rPr>
                <w:rFonts w:cs="Arial"/>
                <w:szCs w:val="18"/>
                <w:lang w:eastAsia="zh-CN"/>
              </w:rPr>
              <w:t xml:space="preserve"> used on the Gm interface,</w:t>
            </w:r>
            <w:r w:rsidRPr="00690A26">
              <w:rPr>
                <w:rFonts w:cs="Arial"/>
                <w:szCs w:val="18"/>
              </w:rPr>
              <w:t xml:space="preserve"> </w:t>
            </w:r>
            <w:r>
              <w:rPr>
                <w:rFonts w:cs="Arial" w:hint="eastAsia"/>
                <w:szCs w:val="18"/>
                <w:lang w:eastAsia="zh-CN"/>
              </w:rPr>
              <w:t>served</w:t>
            </w:r>
            <w:r w:rsidRPr="00690A26">
              <w:rPr>
                <w:rFonts w:cs="Arial"/>
                <w:szCs w:val="18"/>
              </w:rPr>
              <w:t xml:space="preserve"> by </w:t>
            </w:r>
            <w:r>
              <w:rPr>
                <w:rFonts w:cs="Arial" w:hint="eastAsia"/>
                <w:szCs w:val="18"/>
                <w:lang w:eastAsia="zh-CN"/>
              </w:rPr>
              <w:t>P-CSC</w:t>
            </w:r>
            <w:r w:rsidRPr="00690A26">
              <w:rPr>
                <w:rFonts w:cs="Arial"/>
                <w:szCs w:val="18"/>
              </w:rPr>
              <w:t>F.</w:t>
            </w:r>
          </w:p>
          <w:p w14:paraId="601153F4" w14:textId="3961B4EF" w:rsidR="0012041E" w:rsidRPr="00690A26" w:rsidRDefault="0012041E" w:rsidP="0012041E">
            <w:pPr>
              <w:pStyle w:val="TAL"/>
              <w:rPr>
                <w:rFonts w:cs="Arial"/>
                <w:szCs w:val="18"/>
              </w:rPr>
            </w:pPr>
            <w:r>
              <w:rPr>
                <w:rFonts w:cs="Arial" w:hint="eastAsia"/>
                <w:szCs w:val="18"/>
                <w:lang w:eastAsia="zh-CN"/>
              </w:rPr>
              <w:t>The absence of this attribute does not mean</w:t>
            </w:r>
            <w:r>
              <w:rPr>
                <w:rFonts w:cs="Arial"/>
                <w:szCs w:val="18"/>
              </w:rPr>
              <w:t xml:space="preserve"> the </w:t>
            </w:r>
            <w:r>
              <w:rPr>
                <w:rFonts w:cs="Arial" w:hint="eastAsia"/>
                <w:szCs w:val="18"/>
                <w:lang w:eastAsia="zh-CN"/>
              </w:rPr>
              <w:t>P-CSCF</w:t>
            </w:r>
            <w:r w:rsidRPr="00690A26">
              <w:rPr>
                <w:rFonts w:cs="Arial"/>
                <w:szCs w:val="18"/>
              </w:rPr>
              <w:t xml:space="preserve"> can serve any IPv4 address.</w:t>
            </w:r>
          </w:p>
        </w:tc>
      </w:tr>
      <w:tr w:rsidR="0012041E" w:rsidRPr="00690A26" w14:paraId="014387C2" w14:textId="77777777" w:rsidTr="000655E8">
        <w:tc>
          <w:tcPr>
            <w:tcW w:w="2025" w:type="dxa"/>
            <w:tcBorders>
              <w:top w:val="single" w:sz="4" w:space="0" w:color="auto"/>
              <w:left w:val="single" w:sz="4" w:space="0" w:color="auto"/>
              <w:bottom w:val="single" w:sz="4" w:space="0" w:color="auto"/>
              <w:right w:val="single" w:sz="4" w:space="0" w:color="auto"/>
            </w:tcBorders>
          </w:tcPr>
          <w:p w14:paraId="19962EC3" w14:textId="746714BB" w:rsidR="0012041E" w:rsidRDefault="0012041E" w:rsidP="0012041E">
            <w:pPr>
              <w:pStyle w:val="TAL"/>
            </w:pPr>
            <w:r>
              <w:rPr>
                <w:rFonts w:hint="eastAsia"/>
                <w:lang w:eastAsia="zh-CN"/>
              </w:rPr>
              <w:t>servedI</w:t>
            </w:r>
            <w:r w:rsidRPr="00690A26">
              <w:t>pv6PrefixRanges</w:t>
            </w:r>
          </w:p>
        </w:tc>
        <w:tc>
          <w:tcPr>
            <w:tcW w:w="1656" w:type="dxa"/>
            <w:tcBorders>
              <w:top w:val="single" w:sz="4" w:space="0" w:color="auto"/>
              <w:left w:val="single" w:sz="4" w:space="0" w:color="auto"/>
              <w:bottom w:val="single" w:sz="4" w:space="0" w:color="auto"/>
              <w:right w:val="single" w:sz="4" w:space="0" w:color="auto"/>
            </w:tcBorders>
          </w:tcPr>
          <w:p w14:paraId="318CB772" w14:textId="319336F5" w:rsidR="0012041E" w:rsidRPr="00690A26" w:rsidRDefault="0012041E" w:rsidP="0012041E">
            <w:pPr>
              <w:pStyle w:val="TAL"/>
            </w:pPr>
            <w:r w:rsidRPr="00690A26">
              <w:t>array(Ipv6PrefixRange)</w:t>
            </w:r>
          </w:p>
        </w:tc>
        <w:tc>
          <w:tcPr>
            <w:tcW w:w="430" w:type="dxa"/>
            <w:tcBorders>
              <w:top w:val="single" w:sz="4" w:space="0" w:color="auto"/>
              <w:left w:val="single" w:sz="4" w:space="0" w:color="auto"/>
              <w:bottom w:val="single" w:sz="4" w:space="0" w:color="auto"/>
              <w:right w:val="single" w:sz="4" w:space="0" w:color="auto"/>
            </w:tcBorders>
          </w:tcPr>
          <w:p w14:paraId="7E666AA0" w14:textId="77B01391" w:rsidR="0012041E" w:rsidRDefault="0012041E" w:rsidP="0012041E">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3A1570A4" w14:textId="38EB9537" w:rsidR="0012041E" w:rsidRDefault="0012041E" w:rsidP="0012041E">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40C83C6B" w14:textId="77777777" w:rsidR="0012041E" w:rsidRPr="00690A26" w:rsidRDefault="0012041E" w:rsidP="0012041E">
            <w:pPr>
              <w:pStyle w:val="TAL"/>
              <w:rPr>
                <w:rFonts w:cs="Arial"/>
                <w:szCs w:val="18"/>
              </w:rPr>
            </w:pPr>
            <w:r w:rsidRPr="00690A26">
              <w:rPr>
                <w:rFonts w:cs="Arial"/>
                <w:szCs w:val="18"/>
              </w:rPr>
              <w:t>List of ranges of</w:t>
            </w:r>
            <w:r>
              <w:rPr>
                <w:rFonts w:cs="Arial"/>
                <w:szCs w:val="18"/>
              </w:rPr>
              <w:t xml:space="preserve"> UE IPv6 prefixes</w:t>
            </w:r>
            <w:r>
              <w:rPr>
                <w:rFonts w:cs="Arial"/>
                <w:szCs w:val="18"/>
                <w:lang w:eastAsia="zh-CN"/>
              </w:rPr>
              <w:t xml:space="preserve"> used on the Gm interface,</w:t>
            </w:r>
            <w:r>
              <w:rPr>
                <w:rFonts w:cs="Arial"/>
                <w:szCs w:val="18"/>
              </w:rPr>
              <w:t xml:space="preserve"> </w:t>
            </w:r>
            <w:r>
              <w:rPr>
                <w:rFonts w:cs="Arial" w:hint="eastAsia"/>
                <w:szCs w:val="18"/>
                <w:lang w:eastAsia="zh-CN"/>
              </w:rPr>
              <w:t>served</w:t>
            </w:r>
            <w:r>
              <w:rPr>
                <w:rFonts w:cs="Arial"/>
                <w:szCs w:val="18"/>
              </w:rPr>
              <w:t xml:space="preserve"> by </w:t>
            </w:r>
            <w:r>
              <w:rPr>
                <w:rFonts w:cs="Arial" w:hint="eastAsia"/>
                <w:szCs w:val="18"/>
                <w:lang w:eastAsia="zh-CN"/>
              </w:rPr>
              <w:t>P-CSC</w:t>
            </w:r>
            <w:r w:rsidRPr="00690A26">
              <w:rPr>
                <w:rFonts w:cs="Arial"/>
                <w:szCs w:val="18"/>
              </w:rPr>
              <w:t>F.</w:t>
            </w:r>
          </w:p>
          <w:p w14:paraId="638F086F" w14:textId="5CC29BC0" w:rsidR="0012041E" w:rsidRPr="00690A26" w:rsidRDefault="0012041E" w:rsidP="0012041E">
            <w:pPr>
              <w:pStyle w:val="TAL"/>
              <w:rPr>
                <w:rFonts w:cs="Arial"/>
                <w:szCs w:val="18"/>
              </w:rPr>
            </w:pPr>
            <w:r>
              <w:rPr>
                <w:rFonts w:cs="Arial" w:hint="eastAsia"/>
                <w:szCs w:val="18"/>
                <w:lang w:eastAsia="zh-CN"/>
              </w:rPr>
              <w:t>The absence of this attribute does not mean</w:t>
            </w:r>
            <w:r>
              <w:rPr>
                <w:rFonts w:cs="Arial"/>
                <w:szCs w:val="18"/>
              </w:rPr>
              <w:t xml:space="preserve"> the </w:t>
            </w:r>
            <w:r>
              <w:rPr>
                <w:rFonts w:cs="Arial" w:hint="eastAsia"/>
                <w:szCs w:val="18"/>
                <w:lang w:eastAsia="zh-CN"/>
              </w:rPr>
              <w:t>P-CSCF</w:t>
            </w:r>
            <w:r w:rsidRPr="00690A26">
              <w:rPr>
                <w:rFonts w:cs="Arial"/>
                <w:szCs w:val="18"/>
              </w:rPr>
              <w:t xml:space="preserve"> can serve any IPv</w:t>
            </w:r>
            <w:r>
              <w:rPr>
                <w:rFonts w:cs="Arial" w:hint="eastAsia"/>
                <w:szCs w:val="18"/>
                <w:lang w:eastAsia="zh-CN"/>
              </w:rPr>
              <w:t>6 prefix.</w:t>
            </w:r>
          </w:p>
        </w:tc>
      </w:tr>
      <w:tr w:rsidR="00B509D2" w:rsidRPr="00690A26" w14:paraId="2E237998" w14:textId="77777777" w:rsidTr="000655E8">
        <w:tc>
          <w:tcPr>
            <w:tcW w:w="2025" w:type="dxa"/>
            <w:tcBorders>
              <w:top w:val="single" w:sz="4" w:space="0" w:color="auto"/>
              <w:left w:val="single" w:sz="4" w:space="0" w:color="auto"/>
              <w:bottom w:val="single" w:sz="4" w:space="0" w:color="auto"/>
              <w:right w:val="single" w:sz="4" w:space="0" w:color="auto"/>
            </w:tcBorders>
          </w:tcPr>
          <w:p w14:paraId="4EED797A" w14:textId="27A41900" w:rsidR="00B509D2" w:rsidRDefault="00B509D2" w:rsidP="00B509D2">
            <w:pPr>
              <w:pStyle w:val="TAL"/>
              <w:rPr>
                <w:lang w:eastAsia="zh-CN"/>
              </w:rPr>
            </w:pPr>
            <w:r w:rsidRPr="00814307">
              <w:t>supiRanges</w:t>
            </w:r>
          </w:p>
        </w:tc>
        <w:tc>
          <w:tcPr>
            <w:tcW w:w="1656" w:type="dxa"/>
            <w:tcBorders>
              <w:top w:val="single" w:sz="4" w:space="0" w:color="auto"/>
              <w:left w:val="single" w:sz="4" w:space="0" w:color="auto"/>
              <w:bottom w:val="single" w:sz="4" w:space="0" w:color="auto"/>
              <w:right w:val="single" w:sz="4" w:space="0" w:color="auto"/>
            </w:tcBorders>
          </w:tcPr>
          <w:p w14:paraId="075A1E5B" w14:textId="5D5FE64C" w:rsidR="00B509D2" w:rsidRPr="00690A26" w:rsidRDefault="00B509D2" w:rsidP="00B509D2">
            <w:pPr>
              <w:pStyle w:val="TAL"/>
            </w:pPr>
            <w:r w:rsidRPr="00814307">
              <w:t>array(SupiRange)</w:t>
            </w:r>
          </w:p>
        </w:tc>
        <w:tc>
          <w:tcPr>
            <w:tcW w:w="430" w:type="dxa"/>
            <w:tcBorders>
              <w:top w:val="single" w:sz="4" w:space="0" w:color="auto"/>
              <w:left w:val="single" w:sz="4" w:space="0" w:color="auto"/>
              <w:bottom w:val="single" w:sz="4" w:space="0" w:color="auto"/>
              <w:right w:val="single" w:sz="4" w:space="0" w:color="auto"/>
            </w:tcBorders>
          </w:tcPr>
          <w:p w14:paraId="274B4527" w14:textId="4312CE85" w:rsidR="00B509D2" w:rsidRPr="00690A26" w:rsidRDefault="00B509D2" w:rsidP="00B509D2">
            <w:pPr>
              <w:pStyle w:val="TAC"/>
            </w:pPr>
            <w:r w:rsidRPr="00814307">
              <w:t>O</w:t>
            </w:r>
          </w:p>
        </w:tc>
        <w:tc>
          <w:tcPr>
            <w:tcW w:w="1129" w:type="dxa"/>
            <w:tcBorders>
              <w:top w:val="single" w:sz="4" w:space="0" w:color="auto"/>
              <w:left w:val="single" w:sz="4" w:space="0" w:color="auto"/>
              <w:bottom w:val="single" w:sz="4" w:space="0" w:color="auto"/>
              <w:right w:val="single" w:sz="4" w:space="0" w:color="auto"/>
            </w:tcBorders>
          </w:tcPr>
          <w:p w14:paraId="0DA8B693" w14:textId="4389A726" w:rsidR="00B509D2" w:rsidRPr="00690A26" w:rsidRDefault="00B509D2" w:rsidP="00B509D2">
            <w:pPr>
              <w:pStyle w:val="TAL"/>
            </w:pPr>
            <w:r w:rsidRPr="00814307">
              <w:t>1..N</w:t>
            </w:r>
          </w:p>
        </w:tc>
        <w:tc>
          <w:tcPr>
            <w:tcW w:w="4344" w:type="dxa"/>
            <w:tcBorders>
              <w:top w:val="single" w:sz="4" w:space="0" w:color="auto"/>
              <w:left w:val="single" w:sz="4" w:space="0" w:color="auto"/>
              <w:bottom w:val="single" w:sz="4" w:space="0" w:color="auto"/>
              <w:right w:val="single" w:sz="4" w:space="0" w:color="auto"/>
            </w:tcBorders>
          </w:tcPr>
          <w:p w14:paraId="12DE26B0" w14:textId="77777777" w:rsidR="00B509D2" w:rsidRDefault="00B509D2" w:rsidP="00B509D2">
            <w:pPr>
              <w:pStyle w:val="TAL"/>
            </w:pPr>
            <w:r w:rsidRPr="00814307">
              <w:t xml:space="preserve">List of </w:t>
            </w:r>
            <w:r>
              <w:t xml:space="preserve">SUPI ranges </w:t>
            </w:r>
            <w:r w:rsidRPr="00814307">
              <w:t>that can be served by the P</w:t>
            </w:r>
            <w:r>
              <w:noBreakHyphen/>
            </w:r>
            <w:r w:rsidRPr="00814307">
              <w:t>CSCF.</w:t>
            </w:r>
          </w:p>
          <w:p w14:paraId="1C70CADE" w14:textId="4CBFCD27" w:rsidR="00B509D2" w:rsidRPr="00690A26" w:rsidRDefault="00B509D2" w:rsidP="00B509D2">
            <w:pPr>
              <w:pStyle w:val="TAL"/>
              <w:rPr>
                <w:rFonts w:cs="Arial"/>
                <w:szCs w:val="18"/>
              </w:rPr>
            </w:pPr>
            <w:r>
              <w:t>(NOTE 2)</w:t>
            </w:r>
          </w:p>
        </w:tc>
      </w:tr>
      <w:tr w:rsidR="00B509D2" w:rsidRPr="00690A26" w14:paraId="044BEAEB" w14:textId="77777777" w:rsidTr="000655E8">
        <w:tc>
          <w:tcPr>
            <w:tcW w:w="2025" w:type="dxa"/>
            <w:tcBorders>
              <w:top w:val="single" w:sz="4" w:space="0" w:color="auto"/>
              <w:left w:val="single" w:sz="4" w:space="0" w:color="auto"/>
              <w:bottom w:val="single" w:sz="4" w:space="0" w:color="auto"/>
              <w:right w:val="single" w:sz="4" w:space="0" w:color="auto"/>
            </w:tcBorders>
          </w:tcPr>
          <w:p w14:paraId="4ED2FE5F" w14:textId="722A2AB6" w:rsidR="00B509D2" w:rsidRDefault="00B509D2" w:rsidP="00B509D2">
            <w:pPr>
              <w:pStyle w:val="TAL"/>
              <w:rPr>
                <w:lang w:eastAsia="zh-CN"/>
              </w:rPr>
            </w:pPr>
            <w:r w:rsidRPr="00814307">
              <w:t>gpsiRanges</w:t>
            </w:r>
          </w:p>
        </w:tc>
        <w:tc>
          <w:tcPr>
            <w:tcW w:w="1656" w:type="dxa"/>
            <w:tcBorders>
              <w:top w:val="single" w:sz="4" w:space="0" w:color="auto"/>
              <w:left w:val="single" w:sz="4" w:space="0" w:color="auto"/>
              <w:bottom w:val="single" w:sz="4" w:space="0" w:color="auto"/>
              <w:right w:val="single" w:sz="4" w:space="0" w:color="auto"/>
            </w:tcBorders>
          </w:tcPr>
          <w:p w14:paraId="0F756A84" w14:textId="56B579A2" w:rsidR="00B509D2" w:rsidRPr="00690A26" w:rsidRDefault="00B509D2" w:rsidP="00B509D2">
            <w:pPr>
              <w:pStyle w:val="TAL"/>
            </w:pPr>
            <w:r w:rsidRPr="00814307">
              <w:t>array(GpsiRange)</w:t>
            </w:r>
          </w:p>
        </w:tc>
        <w:tc>
          <w:tcPr>
            <w:tcW w:w="430" w:type="dxa"/>
            <w:tcBorders>
              <w:top w:val="single" w:sz="4" w:space="0" w:color="auto"/>
              <w:left w:val="single" w:sz="4" w:space="0" w:color="auto"/>
              <w:bottom w:val="single" w:sz="4" w:space="0" w:color="auto"/>
              <w:right w:val="single" w:sz="4" w:space="0" w:color="auto"/>
            </w:tcBorders>
          </w:tcPr>
          <w:p w14:paraId="268401ED" w14:textId="0B081CE3" w:rsidR="00B509D2" w:rsidRPr="00690A26" w:rsidRDefault="00B509D2" w:rsidP="00B509D2">
            <w:pPr>
              <w:pStyle w:val="TAC"/>
            </w:pPr>
            <w:r w:rsidRPr="00814307">
              <w:t>O</w:t>
            </w:r>
          </w:p>
        </w:tc>
        <w:tc>
          <w:tcPr>
            <w:tcW w:w="1129" w:type="dxa"/>
            <w:tcBorders>
              <w:top w:val="single" w:sz="4" w:space="0" w:color="auto"/>
              <w:left w:val="single" w:sz="4" w:space="0" w:color="auto"/>
              <w:bottom w:val="single" w:sz="4" w:space="0" w:color="auto"/>
              <w:right w:val="single" w:sz="4" w:space="0" w:color="auto"/>
            </w:tcBorders>
          </w:tcPr>
          <w:p w14:paraId="314AAEE0" w14:textId="5148EC8E" w:rsidR="00B509D2" w:rsidRPr="00690A26" w:rsidRDefault="00B509D2" w:rsidP="00B509D2">
            <w:pPr>
              <w:pStyle w:val="TAL"/>
            </w:pPr>
            <w:r w:rsidRPr="00814307">
              <w:t>1..N</w:t>
            </w:r>
          </w:p>
        </w:tc>
        <w:tc>
          <w:tcPr>
            <w:tcW w:w="4344" w:type="dxa"/>
            <w:tcBorders>
              <w:top w:val="single" w:sz="4" w:space="0" w:color="auto"/>
              <w:left w:val="single" w:sz="4" w:space="0" w:color="auto"/>
              <w:bottom w:val="single" w:sz="4" w:space="0" w:color="auto"/>
              <w:right w:val="single" w:sz="4" w:space="0" w:color="auto"/>
            </w:tcBorders>
          </w:tcPr>
          <w:p w14:paraId="75A7F759" w14:textId="77777777" w:rsidR="00B509D2" w:rsidRDefault="00B509D2" w:rsidP="00B509D2">
            <w:pPr>
              <w:pStyle w:val="TAL"/>
            </w:pPr>
            <w:r w:rsidRPr="00814307">
              <w:t xml:space="preserve">List of </w:t>
            </w:r>
            <w:r>
              <w:t xml:space="preserve">GPSI ranges </w:t>
            </w:r>
            <w:r w:rsidRPr="00814307">
              <w:t>that can be served by the P</w:t>
            </w:r>
            <w:r>
              <w:noBreakHyphen/>
            </w:r>
            <w:r w:rsidRPr="00814307">
              <w:t>CSCF.</w:t>
            </w:r>
          </w:p>
          <w:p w14:paraId="19238FAF" w14:textId="5E6B5D9D" w:rsidR="00B509D2" w:rsidRPr="00690A26" w:rsidRDefault="00B509D2" w:rsidP="00B509D2">
            <w:pPr>
              <w:pStyle w:val="TAL"/>
              <w:rPr>
                <w:rFonts w:cs="Arial"/>
                <w:szCs w:val="18"/>
              </w:rPr>
            </w:pPr>
            <w:r>
              <w:t>(NOTE 2)</w:t>
            </w:r>
          </w:p>
        </w:tc>
      </w:tr>
      <w:tr w:rsidR="00B509D2" w:rsidRPr="00690A26" w14:paraId="3DCBD5DF" w14:textId="77777777" w:rsidTr="000655E8">
        <w:tc>
          <w:tcPr>
            <w:tcW w:w="2025" w:type="dxa"/>
            <w:tcBorders>
              <w:top w:val="single" w:sz="4" w:space="0" w:color="auto"/>
              <w:left w:val="single" w:sz="4" w:space="0" w:color="auto"/>
              <w:bottom w:val="single" w:sz="4" w:space="0" w:color="auto"/>
              <w:right w:val="single" w:sz="4" w:space="0" w:color="auto"/>
            </w:tcBorders>
          </w:tcPr>
          <w:p w14:paraId="66CCEE47" w14:textId="0598FEA1" w:rsidR="00B509D2" w:rsidRDefault="00B509D2" w:rsidP="00B509D2">
            <w:pPr>
              <w:pStyle w:val="TAL"/>
              <w:rPr>
                <w:lang w:eastAsia="zh-CN"/>
              </w:rPr>
            </w:pPr>
            <w:r w:rsidRPr="00A35395">
              <w:t>groupId</w:t>
            </w:r>
          </w:p>
        </w:tc>
        <w:tc>
          <w:tcPr>
            <w:tcW w:w="1656" w:type="dxa"/>
            <w:tcBorders>
              <w:top w:val="single" w:sz="4" w:space="0" w:color="auto"/>
              <w:left w:val="single" w:sz="4" w:space="0" w:color="auto"/>
              <w:bottom w:val="single" w:sz="4" w:space="0" w:color="auto"/>
              <w:right w:val="single" w:sz="4" w:space="0" w:color="auto"/>
            </w:tcBorders>
          </w:tcPr>
          <w:p w14:paraId="5EDDF641" w14:textId="596D1CE3" w:rsidR="00B509D2" w:rsidRPr="00690A26" w:rsidRDefault="00B509D2" w:rsidP="00B509D2">
            <w:pPr>
              <w:pStyle w:val="TAL"/>
            </w:pPr>
            <w:r w:rsidRPr="00A35395">
              <w:t>NfGroupId</w:t>
            </w:r>
          </w:p>
        </w:tc>
        <w:tc>
          <w:tcPr>
            <w:tcW w:w="430" w:type="dxa"/>
            <w:tcBorders>
              <w:top w:val="single" w:sz="4" w:space="0" w:color="auto"/>
              <w:left w:val="single" w:sz="4" w:space="0" w:color="auto"/>
              <w:bottom w:val="single" w:sz="4" w:space="0" w:color="auto"/>
              <w:right w:val="single" w:sz="4" w:space="0" w:color="auto"/>
            </w:tcBorders>
          </w:tcPr>
          <w:p w14:paraId="043CFB00" w14:textId="49FA055C" w:rsidR="00B509D2" w:rsidRPr="00690A26" w:rsidRDefault="00B509D2" w:rsidP="00B509D2">
            <w:pPr>
              <w:pStyle w:val="TAC"/>
            </w:pPr>
            <w:r w:rsidRPr="00A35395">
              <w:t>O</w:t>
            </w:r>
          </w:p>
        </w:tc>
        <w:tc>
          <w:tcPr>
            <w:tcW w:w="1129" w:type="dxa"/>
            <w:tcBorders>
              <w:top w:val="single" w:sz="4" w:space="0" w:color="auto"/>
              <w:left w:val="single" w:sz="4" w:space="0" w:color="auto"/>
              <w:bottom w:val="single" w:sz="4" w:space="0" w:color="auto"/>
              <w:right w:val="single" w:sz="4" w:space="0" w:color="auto"/>
            </w:tcBorders>
          </w:tcPr>
          <w:p w14:paraId="3275EB3E" w14:textId="17AC6C8C" w:rsidR="00B509D2" w:rsidRPr="00690A26" w:rsidRDefault="00B509D2" w:rsidP="00B509D2">
            <w:pPr>
              <w:pStyle w:val="TAL"/>
            </w:pPr>
            <w:r w:rsidRPr="00A35395">
              <w:t>0..1</w:t>
            </w:r>
          </w:p>
        </w:tc>
        <w:tc>
          <w:tcPr>
            <w:tcW w:w="4344" w:type="dxa"/>
            <w:tcBorders>
              <w:top w:val="single" w:sz="4" w:space="0" w:color="auto"/>
              <w:left w:val="single" w:sz="4" w:space="0" w:color="auto"/>
              <w:bottom w:val="single" w:sz="4" w:space="0" w:color="auto"/>
              <w:right w:val="single" w:sz="4" w:space="0" w:color="auto"/>
            </w:tcBorders>
          </w:tcPr>
          <w:p w14:paraId="4CCCED55" w14:textId="77777777" w:rsidR="00B509D2" w:rsidRDefault="00B509D2" w:rsidP="00B509D2">
            <w:pPr>
              <w:pStyle w:val="TAL"/>
            </w:pPr>
            <w:r w:rsidRPr="00A35395">
              <w:t>Identity of the P</w:t>
            </w:r>
            <w:r>
              <w:noBreakHyphen/>
            </w:r>
            <w:r w:rsidRPr="00A35395">
              <w:t xml:space="preserve">CSCF group that </w:t>
            </w:r>
            <w:r>
              <w:t xml:space="preserve">the </w:t>
            </w:r>
            <w:r w:rsidRPr="00A35395">
              <w:t>P-CSCF instance</w:t>
            </w:r>
            <w:r>
              <w:t xml:space="preserve"> belongs to</w:t>
            </w:r>
            <w:r w:rsidRPr="00A35395">
              <w:t>.</w:t>
            </w:r>
          </w:p>
          <w:p w14:paraId="6CB9B1BD" w14:textId="77777777" w:rsidR="00B509D2" w:rsidRDefault="00B509D2" w:rsidP="00B509D2">
            <w:pPr>
              <w:pStyle w:val="TAL"/>
            </w:pPr>
          </w:p>
          <w:p w14:paraId="2AE49407" w14:textId="77777777" w:rsidR="00B509D2" w:rsidRDefault="00B509D2" w:rsidP="00B509D2">
            <w:pPr>
              <w:pStyle w:val="TAL"/>
              <w:rPr>
                <w:rFonts w:cs="Arial"/>
                <w:color w:val="00B0F0"/>
                <w:szCs w:val="18"/>
              </w:rPr>
            </w:pPr>
            <w:r w:rsidRPr="00872AC1">
              <w:rPr>
                <w:rFonts w:cs="Arial"/>
                <w:color w:val="00B0F0"/>
                <w:szCs w:val="18"/>
              </w:rPr>
              <w:t xml:space="preserve">A number of P-CSCF instances can be </w:t>
            </w:r>
            <w:r>
              <w:rPr>
                <w:rFonts w:cs="Arial"/>
                <w:color w:val="00B0F0"/>
                <w:szCs w:val="18"/>
              </w:rPr>
              <w:t xml:space="preserve">configured </w:t>
            </w:r>
            <w:r w:rsidRPr="00872AC1">
              <w:rPr>
                <w:rFonts w:cs="Arial"/>
                <w:color w:val="00B0F0"/>
                <w:szCs w:val="18"/>
              </w:rPr>
              <w:t>to conform a P-CSCF group when they serve the same set of users (identified by supiRanges and gpsiRanges), even if they are not identified by a P</w:t>
            </w:r>
            <w:r>
              <w:rPr>
                <w:rFonts w:cs="Arial"/>
                <w:color w:val="00B0F0"/>
                <w:szCs w:val="18"/>
              </w:rPr>
              <w:noBreakHyphen/>
            </w:r>
            <w:r w:rsidRPr="00872AC1">
              <w:rPr>
                <w:rFonts w:cs="Arial"/>
                <w:color w:val="00B0F0"/>
                <w:szCs w:val="18"/>
              </w:rPr>
              <w:t>CSCF Group ID.</w:t>
            </w:r>
          </w:p>
          <w:p w14:paraId="70CE84DC" w14:textId="0BA4A6AE" w:rsidR="00B509D2" w:rsidRPr="00690A26" w:rsidRDefault="00B509D2" w:rsidP="00B509D2">
            <w:pPr>
              <w:pStyle w:val="TAL"/>
              <w:rPr>
                <w:rFonts w:cs="Arial"/>
                <w:szCs w:val="18"/>
              </w:rPr>
            </w:pPr>
            <w:r>
              <w:rPr>
                <w:color w:val="00B0F0"/>
              </w:rPr>
              <w:t>(</w:t>
            </w:r>
            <w:r w:rsidRPr="00872AC1">
              <w:rPr>
                <w:color w:val="00B0F0"/>
              </w:rPr>
              <w:t>NOTE</w:t>
            </w:r>
            <w:r>
              <w:rPr>
                <w:color w:val="00B0F0"/>
              </w:rPr>
              <w:t> 2)</w:t>
            </w:r>
          </w:p>
        </w:tc>
      </w:tr>
      <w:tr w:rsidR="00B509D2" w:rsidRPr="00690A26" w14:paraId="2474976D" w14:textId="77777777" w:rsidTr="000655E8">
        <w:tc>
          <w:tcPr>
            <w:tcW w:w="2025" w:type="dxa"/>
            <w:tcBorders>
              <w:top w:val="single" w:sz="4" w:space="0" w:color="auto"/>
              <w:left w:val="single" w:sz="4" w:space="0" w:color="auto"/>
              <w:bottom w:val="single" w:sz="4" w:space="0" w:color="auto"/>
              <w:right w:val="single" w:sz="4" w:space="0" w:color="auto"/>
            </w:tcBorders>
          </w:tcPr>
          <w:p w14:paraId="1D3125AF" w14:textId="54CCBF8A" w:rsidR="00B509D2" w:rsidRDefault="00B509D2" w:rsidP="00B509D2">
            <w:pPr>
              <w:pStyle w:val="TAL"/>
              <w:rPr>
                <w:lang w:eastAsia="zh-CN"/>
              </w:rPr>
            </w:pPr>
            <w:r>
              <w:t>s</w:t>
            </w:r>
            <w:r w:rsidRPr="00814307">
              <w:t>ervingPlmns</w:t>
            </w:r>
          </w:p>
        </w:tc>
        <w:tc>
          <w:tcPr>
            <w:tcW w:w="1656" w:type="dxa"/>
            <w:tcBorders>
              <w:top w:val="single" w:sz="4" w:space="0" w:color="auto"/>
              <w:left w:val="single" w:sz="4" w:space="0" w:color="auto"/>
              <w:bottom w:val="single" w:sz="4" w:space="0" w:color="auto"/>
              <w:right w:val="single" w:sz="4" w:space="0" w:color="auto"/>
            </w:tcBorders>
          </w:tcPr>
          <w:p w14:paraId="017F6E17" w14:textId="4DDCECC5" w:rsidR="00B509D2" w:rsidRPr="00690A26" w:rsidRDefault="00B509D2" w:rsidP="00B509D2">
            <w:pPr>
              <w:pStyle w:val="TAL"/>
            </w:pPr>
            <w:r w:rsidRPr="00814307">
              <w:t>array(PlmnId)</w:t>
            </w:r>
          </w:p>
        </w:tc>
        <w:tc>
          <w:tcPr>
            <w:tcW w:w="430" w:type="dxa"/>
            <w:tcBorders>
              <w:top w:val="single" w:sz="4" w:space="0" w:color="auto"/>
              <w:left w:val="single" w:sz="4" w:space="0" w:color="auto"/>
              <w:bottom w:val="single" w:sz="4" w:space="0" w:color="auto"/>
              <w:right w:val="single" w:sz="4" w:space="0" w:color="auto"/>
            </w:tcBorders>
          </w:tcPr>
          <w:p w14:paraId="10AF0EB9" w14:textId="2F742107" w:rsidR="00B509D2" w:rsidRPr="00690A26" w:rsidRDefault="00B509D2" w:rsidP="00B509D2">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26D482B0" w14:textId="1523CCC2" w:rsidR="00B509D2" w:rsidRPr="00690A26" w:rsidRDefault="00B509D2" w:rsidP="00B509D2">
            <w:pPr>
              <w:pStyle w:val="TAL"/>
            </w:pPr>
            <w:r w:rsidRPr="00814307">
              <w:t>1..N</w:t>
            </w:r>
          </w:p>
        </w:tc>
        <w:tc>
          <w:tcPr>
            <w:tcW w:w="4344" w:type="dxa"/>
            <w:tcBorders>
              <w:top w:val="single" w:sz="4" w:space="0" w:color="auto"/>
              <w:left w:val="single" w:sz="4" w:space="0" w:color="auto"/>
              <w:bottom w:val="single" w:sz="4" w:space="0" w:color="auto"/>
              <w:right w:val="single" w:sz="4" w:space="0" w:color="auto"/>
            </w:tcBorders>
          </w:tcPr>
          <w:p w14:paraId="1972DF55" w14:textId="77777777" w:rsidR="00B509D2" w:rsidRDefault="00B509D2" w:rsidP="00B509D2">
            <w:pPr>
              <w:pStyle w:val="TAL"/>
            </w:pPr>
            <w:r>
              <w:t>When present, this IE shall indicate the l</w:t>
            </w:r>
            <w:r w:rsidRPr="00814307">
              <w:t>ist of serving network PLMN ID that can be served by the P</w:t>
            </w:r>
            <w:r>
              <w:noBreakHyphen/>
            </w:r>
            <w:r w:rsidRPr="00814307">
              <w:t>CSC</w:t>
            </w:r>
            <w:r>
              <w:t>F.</w:t>
            </w:r>
          </w:p>
          <w:p w14:paraId="66EE83D6" w14:textId="77777777" w:rsidR="00B509D2" w:rsidRDefault="00B509D2" w:rsidP="00B509D2">
            <w:pPr>
              <w:pStyle w:val="TAL"/>
            </w:pPr>
          </w:p>
          <w:p w14:paraId="41A650BF" w14:textId="67449F47" w:rsidR="00B509D2" w:rsidRPr="00690A26" w:rsidRDefault="00B509D2" w:rsidP="00B509D2">
            <w:pPr>
              <w:pStyle w:val="TAL"/>
              <w:rPr>
                <w:rFonts w:cs="Arial"/>
                <w:szCs w:val="18"/>
              </w:rPr>
            </w:pPr>
            <w:r>
              <w:t>Absence of this IE indicates that the P</w:t>
            </w:r>
            <w:r>
              <w:noBreakHyphen/>
              <w:t>CSCF can serve any serving PLMN.</w:t>
            </w:r>
          </w:p>
        </w:tc>
      </w:tr>
      <w:tr w:rsidR="00B509D2" w:rsidRPr="00690A26" w14:paraId="64D62DA3" w14:textId="77777777" w:rsidTr="00A87C9E">
        <w:tc>
          <w:tcPr>
            <w:tcW w:w="9584" w:type="dxa"/>
            <w:gridSpan w:val="5"/>
            <w:tcBorders>
              <w:top w:val="single" w:sz="4" w:space="0" w:color="auto"/>
              <w:left w:val="single" w:sz="4" w:space="0" w:color="auto"/>
              <w:bottom w:val="single" w:sz="4" w:space="0" w:color="auto"/>
              <w:right w:val="single" w:sz="4" w:space="0" w:color="auto"/>
            </w:tcBorders>
          </w:tcPr>
          <w:p w14:paraId="4C954AF3" w14:textId="77777777" w:rsidR="00B509D2" w:rsidRDefault="00B509D2" w:rsidP="00B509D2">
            <w:pPr>
              <w:pStyle w:val="TAN"/>
            </w:pPr>
            <w:r>
              <w:t>NOTE 1:</w:t>
            </w:r>
            <w:r>
              <w:tab/>
              <w:t>The Mw addressing information of the P-CSCF may be used by other NFs (e.g., SMF) in P-CSCF restoration scenarios (see 3GPP TS 23.380 [45], clause </w:t>
            </w:r>
            <w:r w:rsidRPr="00C557EF">
              <w:t>5.8.4.2</w:t>
            </w:r>
            <w:r>
              <w:t xml:space="preserve"> and clause </w:t>
            </w:r>
            <w:r w:rsidRPr="00C557EF">
              <w:t>5.8.5.2</w:t>
            </w:r>
            <w:r>
              <w:t>), where a mapping between Gm and Mw addresses may be used to determine the updated list of P-CSCFs to be sent to the UE, after excluding those P-CSCF instances that have been deemed as failed by the S-CSCF.</w:t>
            </w:r>
          </w:p>
          <w:p w14:paraId="7CD0799B" w14:textId="5CD473E3" w:rsidR="00B509D2" w:rsidRPr="00690A26" w:rsidRDefault="00B509D2" w:rsidP="00B509D2">
            <w:pPr>
              <w:pStyle w:val="TAN"/>
              <w:rPr>
                <w:rFonts w:cs="Arial"/>
                <w:szCs w:val="18"/>
              </w:rPr>
            </w:pPr>
            <w:r>
              <w:t>NOTE 2:</w:t>
            </w:r>
            <w:r>
              <w:tab/>
            </w:r>
            <w:r w:rsidRPr="00690A26">
              <w:rPr>
                <w:rFonts w:cs="Arial"/>
                <w:szCs w:val="18"/>
              </w:rPr>
              <w:t>I</w:t>
            </w:r>
            <w:r w:rsidRPr="00690A26">
              <w:t xml:space="preserve">f none of these parameters </w:t>
            </w:r>
            <w:r>
              <w:t>are</w:t>
            </w:r>
            <w:r w:rsidRPr="00690A26">
              <w:t xml:space="preserve"> provided, the </w:t>
            </w:r>
            <w:r>
              <w:t>P</w:t>
            </w:r>
            <w:r>
              <w:noBreakHyphen/>
              <w:t xml:space="preserve">CSCF can serve </w:t>
            </w:r>
            <w:r w:rsidRPr="00690A26">
              <w:t>any SUPI or GPSI</w:t>
            </w:r>
            <w:r>
              <w:t xml:space="preserve"> managed by the PLMN of the P</w:t>
            </w:r>
            <w:r>
              <w:noBreakHyphen/>
              <w:t>CSCF instance</w:t>
            </w:r>
            <w:r w:rsidRPr="00690A26">
              <w:t>.</w:t>
            </w:r>
            <w:r>
              <w:t xml:space="preserve"> If "supiRanges" IE </w:t>
            </w:r>
            <w:r w:rsidRPr="00107D92">
              <w:t xml:space="preserve">is absent and "groupId" is present, the SUPIs served by this </w:t>
            </w:r>
            <w:r>
              <w:t>P</w:t>
            </w:r>
            <w:r>
              <w:noBreakHyphen/>
              <w:t xml:space="preserve">CSCF </w:t>
            </w:r>
            <w:r w:rsidRPr="00107D92">
              <w:t>instance are determined by the NRF</w:t>
            </w:r>
            <w:r>
              <w:t xml:space="preserve">; if "gpsiRanges" is absent and "groupId" is present, the </w:t>
            </w:r>
            <w:r w:rsidRPr="00107D92">
              <w:rPr>
                <w:lang w:val="en-US"/>
              </w:rPr>
              <w:t>GP</w:t>
            </w:r>
            <w:r>
              <w:rPr>
                <w:lang w:val="en-US"/>
              </w:rPr>
              <w:t>SI</w:t>
            </w:r>
            <w:r>
              <w:t>s served by this UDR instance are determined by the NRF</w:t>
            </w:r>
            <w:r>
              <w:rPr>
                <w:lang w:val="en-US"/>
              </w:rPr>
              <w:t>.</w:t>
            </w:r>
          </w:p>
        </w:tc>
      </w:tr>
    </w:tbl>
    <w:p w14:paraId="13935165" w14:textId="77777777" w:rsidR="00A16735" w:rsidRPr="00690A26" w:rsidRDefault="00A16735" w:rsidP="00A16735">
      <w:pPr>
        <w:rPr>
          <w:noProof/>
        </w:rPr>
      </w:pPr>
    </w:p>
    <w:p w14:paraId="15A64558" w14:textId="77777777" w:rsidR="00A16735" w:rsidRPr="00690A26" w:rsidRDefault="00A16735" w:rsidP="006F4E24">
      <w:pPr>
        <w:pStyle w:val="Heading5"/>
      </w:pPr>
      <w:bookmarkStart w:id="1080" w:name="_Toc24937705"/>
      <w:bookmarkStart w:id="1081" w:name="_Toc33962520"/>
      <w:bookmarkStart w:id="1082" w:name="_Toc42883282"/>
      <w:bookmarkStart w:id="1083" w:name="_Toc49733150"/>
      <w:bookmarkStart w:id="1084" w:name="_Toc56690775"/>
      <w:bookmarkStart w:id="1085" w:name="_Toc192835073"/>
      <w:r w:rsidRPr="00690A26">
        <w:t>6.1.6.2.54</w:t>
      </w:r>
      <w:r w:rsidRPr="00690A26">
        <w:tab/>
        <w:t>Type: NfSetCond</w:t>
      </w:r>
      <w:bookmarkEnd w:id="1080"/>
      <w:bookmarkEnd w:id="1081"/>
      <w:bookmarkEnd w:id="1082"/>
      <w:bookmarkEnd w:id="1083"/>
      <w:bookmarkEnd w:id="1084"/>
      <w:bookmarkEnd w:id="1085"/>
    </w:p>
    <w:p w14:paraId="26BEF68B" w14:textId="77777777" w:rsidR="00A16735" w:rsidRPr="00690A26" w:rsidRDefault="00A16735" w:rsidP="00A16735">
      <w:pPr>
        <w:pStyle w:val="TH"/>
      </w:pPr>
      <w:r w:rsidRPr="00690A26">
        <w:rPr>
          <w:noProof/>
        </w:rPr>
        <w:t>Table </w:t>
      </w:r>
      <w:r w:rsidRPr="00690A26">
        <w:t xml:space="preserve">6.1.6.2.54-1: </w:t>
      </w:r>
      <w:r w:rsidRPr="00690A26">
        <w:rPr>
          <w:noProof/>
        </w:rPr>
        <w:t>Definition of type NfSetCond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68976B9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7050778"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6FC3951"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52FD780"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76B4C1A"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534BFF"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1C101E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406BCA6" w14:textId="77777777" w:rsidR="00A16735" w:rsidRPr="00690A26" w:rsidRDefault="00A16735" w:rsidP="000655E8">
            <w:pPr>
              <w:pStyle w:val="TAL"/>
            </w:pPr>
            <w:r w:rsidRPr="00690A26">
              <w:t>nfSetId</w:t>
            </w:r>
          </w:p>
        </w:tc>
        <w:tc>
          <w:tcPr>
            <w:tcW w:w="1559" w:type="dxa"/>
            <w:tcBorders>
              <w:top w:val="single" w:sz="4" w:space="0" w:color="auto"/>
              <w:left w:val="single" w:sz="4" w:space="0" w:color="auto"/>
              <w:bottom w:val="single" w:sz="4" w:space="0" w:color="auto"/>
              <w:right w:val="single" w:sz="4" w:space="0" w:color="auto"/>
            </w:tcBorders>
          </w:tcPr>
          <w:p w14:paraId="617FE267" w14:textId="77777777" w:rsidR="00A16735" w:rsidRPr="00690A26" w:rsidRDefault="00A16735" w:rsidP="000655E8">
            <w:pPr>
              <w:pStyle w:val="TAL"/>
            </w:pPr>
            <w:r w:rsidRPr="00690A26">
              <w:t>NfSetId</w:t>
            </w:r>
          </w:p>
        </w:tc>
        <w:tc>
          <w:tcPr>
            <w:tcW w:w="425" w:type="dxa"/>
            <w:tcBorders>
              <w:top w:val="single" w:sz="4" w:space="0" w:color="auto"/>
              <w:left w:val="single" w:sz="4" w:space="0" w:color="auto"/>
              <w:bottom w:val="single" w:sz="4" w:space="0" w:color="auto"/>
              <w:right w:val="single" w:sz="4" w:space="0" w:color="auto"/>
            </w:tcBorders>
          </w:tcPr>
          <w:p w14:paraId="021D68CE"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3D4A6314"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69C7D19A" w14:textId="77777777" w:rsidR="00A16735" w:rsidRPr="00690A26" w:rsidRDefault="00A16735" w:rsidP="000655E8">
            <w:pPr>
              <w:pStyle w:val="TAL"/>
              <w:rPr>
                <w:rFonts w:cs="Arial"/>
                <w:szCs w:val="18"/>
              </w:rPr>
            </w:pPr>
            <w:r w:rsidRPr="00690A26">
              <w:rPr>
                <w:rFonts w:cs="Arial"/>
                <w:szCs w:val="18"/>
              </w:rPr>
              <w:t>NF Set ID (see clause 28.1</w:t>
            </w:r>
            <w:r>
              <w:rPr>
                <w:rFonts w:cs="Arial"/>
                <w:szCs w:val="18"/>
              </w:rPr>
              <w:t>2</w:t>
            </w:r>
            <w:r w:rsidRPr="00690A26">
              <w:rPr>
                <w:rFonts w:cs="Arial"/>
                <w:szCs w:val="18"/>
              </w:rPr>
              <w:t xml:space="preserve"> of </w:t>
            </w:r>
            <w:r w:rsidRPr="00690A26">
              <w:t xml:space="preserve">3GPP TS 23.003 [12]) of </w:t>
            </w:r>
            <w:r w:rsidRPr="00690A26">
              <w:rPr>
                <w:rFonts w:cs="Arial"/>
                <w:szCs w:val="18"/>
              </w:rPr>
              <w:t xml:space="preserve">NF Instances whose status is requested to be monitored. </w:t>
            </w:r>
          </w:p>
        </w:tc>
      </w:tr>
    </w:tbl>
    <w:p w14:paraId="54729F2F" w14:textId="77777777" w:rsidR="00A16735" w:rsidRPr="00690A26" w:rsidRDefault="00A16735" w:rsidP="00A16735">
      <w:pPr>
        <w:rPr>
          <w:noProof/>
        </w:rPr>
      </w:pPr>
    </w:p>
    <w:p w14:paraId="4C51A49E" w14:textId="77777777" w:rsidR="00A16735" w:rsidRPr="00690A26" w:rsidRDefault="00A16735" w:rsidP="006F4E24">
      <w:pPr>
        <w:pStyle w:val="Heading5"/>
      </w:pPr>
      <w:bookmarkStart w:id="1086" w:name="_Toc24937706"/>
      <w:bookmarkStart w:id="1087" w:name="_Toc33962521"/>
      <w:bookmarkStart w:id="1088" w:name="_Toc42883283"/>
      <w:bookmarkStart w:id="1089" w:name="_Toc49733151"/>
      <w:bookmarkStart w:id="1090" w:name="_Toc56690776"/>
      <w:bookmarkStart w:id="1091" w:name="_Toc192835074"/>
      <w:r w:rsidRPr="00690A26">
        <w:t>6.1.6.2.55</w:t>
      </w:r>
      <w:r w:rsidRPr="00690A26">
        <w:tab/>
        <w:t>Type: NfServiceSetCond</w:t>
      </w:r>
      <w:bookmarkEnd w:id="1086"/>
      <w:bookmarkEnd w:id="1087"/>
      <w:bookmarkEnd w:id="1088"/>
      <w:bookmarkEnd w:id="1089"/>
      <w:bookmarkEnd w:id="1090"/>
      <w:bookmarkEnd w:id="1091"/>
    </w:p>
    <w:p w14:paraId="7325135E" w14:textId="77777777" w:rsidR="00A16735" w:rsidRPr="00690A26" w:rsidRDefault="00A16735" w:rsidP="00A16735">
      <w:pPr>
        <w:pStyle w:val="TH"/>
      </w:pPr>
      <w:r w:rsidRPr="00690A26">
        <w:rPr>
          <w:noProof/>
        </w:rPr>
        <w:t>Table </w:t>
      </w:r>
      <w:r w:rsidRPr="00690A26">
        <w:t xml:space="preserve">6.1.6.2.55-1: </w:t>
      </w:r>
      <w:r w:rsidRPr="00690A26">
        <w:rPr>
          <w:noProof/>
        </w:rPr>
        <w:t>Definition of type NfServiceSetCond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FF6027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064F269"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BB48A52"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82B6673"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4060A98"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6D12143"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2714ED3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BC8BA0A" w14:textId="77777777" w:rsidR="00A16735" w:rsidRPr="00690A26" w:rsidRDefault="00A16735" w:rsidP="000655E8">
            <w:pPr>
              <w:pStyle w:val="TAL"/>
            </w:pPr>
            <w:r w:rsidRPr="00690A26">
              <w:t>nfServiceSetId</w:t>
            </w:r>
          </w:p>
        </w:tc>
        <w:tc>
          <w:tcPr>
            <w:tcW w:w="1559" w:type="dxa"/>
            <w:tcBorders>
              <w:top w:val="single" w:sz="4" w:space="0" w:color="auto"/>
              <w:left w:val="single" w:sz="4" w:space="0" w:color="auto"/>
              <w:bottom w:val="single" w:sz="4" w:space="0" w:color="auto"/>
              <w:right w:val="single" w:sz="4" w:space="0" w:color="auto"/>
            </w:tcBorders>
          </w:tcPr>
          <w:p w14:paraId="4E95D751" w14:textId="77777777" w:rsidR="00A16735" w:rsidRPr="00690A26" w:rsidRDefault="00A16735" w:rsidP="000655E8">
            <w:pPr>
              <w:pStyle w:val="TAL"/>
            </w:pPr>
            <w:r w:rsidRPr="00690A26">
              <w:t>NfServiceSetId</w:t>
            </w:r>
          </w:p>
        </w:tc>
        <w:tc>
          <w:tcPr>
            <w:tcW w:w="425" w:type="dxa"/>
            <w:tcBorders>
              <w:top w:val="single" w:sz="4" w:space="0" w:color="auto"/>
              <w:left w:val="single" w:sz="4" w:space="0" w:color="auto"/>
              <w:bottom w:val="single" w:sz="4" w:space="0" w:color="auto"/>
              <w:right w:val="single" w:sz="4" w:space="0" w:color="auto"/>
            </w:tcBorders>
          </w:tcPr>
          <w:p w14:paraId="6572156A"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64AC7F4A"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489C166B" w14:textId="2A114E0F" w:rsidR="00A16735" w:rsidRPr="00690A26" w:rsidRDefault="00A16735" w:rsidP="000655E8">
            <w:pPr>
              <w:pStyle w:val="TAL"/>
              <w:rPr>
                <w:rFonts w:cs="Arial"/>
                <w:szCs w:val="18"/>
              </w:rPr>
            </w:pPr>
            <w:r w:rsidRPr="00690A26">
              <w:rPr>
                <w:rFonts w:cs="Arial"/>
                <w:szCs w:val="18"/>
              </w:rPr>
              <w:t>NF Service Set ID (see clause 28.1</w:t>
            </w:r>
            <w:r w:rsidR="00B81006">
              <w:rPr>
                <w:rFonts w:cs="Arial"/>
                <w:szCs w:val="18"/>
              </w:rPr>
              <w:t>3</w:t>
            </w:r>
            <w:r w:rsidRPr="00690A26">
              <w:rPr>
                <w:rFonts w:cs="Arial"/>
                <w:szCs w:val="18"/>
              </w:rPr>
              <w:t xml:space="preserve"> of </w:t>
            </w:r>
            <w:r w:rsidRPr="00690A26">
              <w:t xml:space="preserve">3GPP TS 23.003 [12]) of </w:t>
            </w:r>
            <w:r w:rsidRPr="00690A26">
              <w:rPr>
                <w:rFonts w:cs="Arial"/>
                <w:szCs w:val="18"/>
              </w:rPr>
              <w:t>NF service instances whose status is requested to be monitored.</w:t>
            </w:r>
          </w:p>
        </w:tc>
      </w:tr>
      <w:tr w:rsidR="00B81006" w:rsidRPr="00690A26" w14:paraId="73D938B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288D887" w14:textId="50BC0D96" w:rsidR="00B81006" w:rsidRPr="00690A26" w:rsidRDefault="00B81006" w:rsidP="00B81006">
            <w:pPr>
              <w:pStyle w:val="TAL"/>
            </w:pPr>
            <w:r>
              <w:t>nfSetId</w:t>
            </w:r>
          </w:p>
        </w:tc>
        <w:tc>
          <w:tcPr>
            <w:tcW w:w="1559" w:type="dxa"/>
            <w:tcBorders>
              <w:top w:val="single" w:sz="4" w:space="0" w:color="auto"/>
              <w:left w:val="single" w:sz="4" w:space="0" w:color="auto"/>
              <w:bottom w:val="single" w:sz="4" w:space="0" w:color="auto"/>
              <w:right w:val="single" w:sz="4" w:space="0" w:color="auto"/>
            </w:tcBorders>
          </w:tcPr>
          <w:p w14:paraId="06E7B4BF" w14:textId="596217BF" w:rsidR="00B81006" w:rsidRPr="00690A26" w:rsidRDefault="00B81006" w:rsidP="00B81006">
            <w:pPr>
              <w:pStyle w:val="TAL"/>
            </w:pPr>
            <w:r>
              <w:t>NfSetId</w:t>
            </w:r>
          </w:p>
        </w:tc>
        <w:tc>
          <w:tcPr>
            <w:tcW w:w="425" w:type="dxa"/>
            <w:tcBorders>
              <w:top w:val="single" w:sz="4" w:space="0" w:color="auto"/>
              <w:left w:val="single" w:sz="4" w:space="0" w:color="auto"/>
              <w:bottom w:val="single" w:sz="4" w:space="0" w:color="auto"/>
              <w:right w:val="single" w:sz="4" w:space="0" w:color="auto"/>
            </w:tcBorders>
          </w:tcPr>
          <w:p w14:paraId="020DC70D" w14:textId="2335D594" w:rsidR="00B81006" w:rsidRPr="00690A26" w:rsidRDefault="00B81006" w:rsidP="00B8100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599F205" w14:textId="634F446A" w:rsidR="00B81006" w:rsidRPr="00690A26" w:rsidRDefault="00B81006" w:rsidP="00B81006">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3007271" w14:textId="77777777" w:rsidR="00B81006" w:rsidRDefault="00B81006" w:rsidP="00B81006">
            <w:pPr>
              <w:pStyle w:val="TAL"/>
              <w:rPr>
                <w:rFonts w:cs="Arial"/>
                <w:szCs w:val="18"/>
              </w:rPr>
            </w:pPr>
            <w:r>
              <w:rPr>
                <w:rFonts w:cs="Arial"/>
                <w:szCs w:val="18"/>
              </w:rPr>
              <w:t>NF Set ID (see clause 28.12</w:t>
            </w:r>
            <w:r w:rsidRPr="00690A26">
              <w:rPr>
                <w:rFonts w:cs="Arial"/>
                <w:szCs w:val="18"/>
              </w:rPr>
              <w:t xml:space="preserve"> of</w:t>
            </w:r>
            <w:r>
              <w:rPr>
                <w:rFonts w:cs="Arial"/>
                <w:szCs w:val="18"/>
              </w:rPr>
              <w:t xml:space="preserve"> </w:t>
            </w:r>
            <w:r w:rsidRPr="00690A26">
              <w:t>3GPP TS 23.003 [12])</w:t>
            </w:r>
            <w:r>
              <w:rPr>
                <w:rFonts w:cs="Arial"/>
                <w:szCs w:val="18"/>
              </w:rPr>
              <w:t>.</w:t>
            </w:r>
          </w:p>
          <w:p w14:paraId="73335461" w14:textId="77777777" w:rsidR="00B81006" w:rsidRDefault="00B81006" w:rsidP="00B81006">
            <w:pPr>
              <w:pStyle w:val="TAL"/>
              <w:rPr>
                <w:rFonts w:cs="Arial"/>
                <w:szCs w:val="18"/>
              </w:rPr>
            </w:pPr>
          </w:p>
          <w:p w14:paraId="5DE6A1C7" w14:textId="13390CD8" w:rsidR="00B81006" w:rsidRPr="00690A26" w:rsidRDefault="00B81006" w:rsidP="00B81006">
            <w:pPr>
              <w:pStyle w:val="TAL"/>
              <w:rPr>
                <w:rFonts w:cs="Arial"/>
                <w:szCs w:val="18"/>
              </w:rPr>
            </w:pPr>
            <w:r>
              <w:rPr>
                <w:rFonts w:cs="Arial"/>
                <w:szCs w:val="18"/>
              </w:rPr>
              <w:t>This attribute shall be included if the consumer requests to monitor the status of all equivalent NF Service Instances in the provided NF Set ID and NF Service Set ID.</w:t>
            </w:r>
          </w:p>
        </w:tc>
      </w:tr>
    </w:tbl>
    <w:p w14:paraId="68DD8230" w14:textId="77777777" w:rsidR="00A16735" w:rsidRPr="00690A26" w:rsidRDefault="00A16735" w:rsidP="00A16735">
      <w:pPr>
        <w:rPr>
          <w:noProof/>
        </w:rPr>
      </w:pPr>
    </w:p>
    <w:p w14:paraId="14D86D84" w14:textId="77777777" w:rsidR="00A16735" w:rsidRPr="00690A26" w:rsidRDefault="00A16735" w:rsidP="006F4E24">
      <w:pPr>
        <w:pStyle w:val="Heading5"/>
      </w:pPr>
      <w:bookmarkStart w:id="1092" w:name="_Toc20133476"/>
      <w:bookmarkStart w:id="1093" w:name="_Toc24937707"/>
      <w:bookmarkStart w:id="1094" w:name="_Toc33962522"/>
      <w:bookmarkStart w:id="1095" w:name="_Toc42883284"/>
      <w:bookmarkStart w:id="1096" w:name="_Toc49733152"/>
      <w:bookmarkStart w:id="1097" w:name="_Toc56690777"/>
      <w:bookmarkStart w:id="1098" w:name="_Toc192835075"/>
      <w:r w:rsidRPr="00690A26">
        <w:t>6.1.6.2.56</w:t>
      </w:r>
      <w:r w:rsidRPr="00690A26">
        <w:tab/>
        <w:t>Type: NfInfo</w:t>
      </w:r>
      <w:bookmarkEnd w:id="1092"/>
      <w:bookmarkEnd w:id="1093"/>
      <w:bookmarkEnd w:id="1094"/>
      <w:bookmarkEnd w:id="1095"/>
      <w:bookmarkEnd w:id="1096"/>
      <w:bookmarkEnd w:id="1097"/>
      <w:bookmarkEnd w:id="1098"/>
    </w:p>
    <w:p w14:paraId="4DEE2104" w14:textId="77777777" w:rsidR="00A16735" w:rsidRPr="00690A26" w:rsidRDefault="00A16735" w:rsidP="00A16735">
      <w:pPr>
        <w:pStyle w:val="TH"/>
      </w:pPr>
      <w:r w:rsidRPr="00690A26">
        <w:rPr>
          <w:noProof/>
        </w:rPr>
        <w:t>Table </w:t>
      </w:r>
      <w:r w:rsidRPr="00690A26">
        <w:t xml:space="preserve">6.1.6.2.56-1: </w:t>
      </w:r>
      <w:r w:rsidRPr="00690A26">
        <w:rPr>
          <w:noProof/>
        </w:rPr>
        <w:t xml:space="preserve">Definition of type </w:t>
      </w:r>
      <w:r w:rsidRPr="00690A26">
        <w:t>NfInfo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370811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3757BE8"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D1F4AE0"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48833D1"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838947E"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DA58F20"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463B6BAD" w14:textId="77777777" w:rsidTr="000655E8">
        <w:trPr>
          <w:trHeight w:val="496"/>
          <w:jc w:val="center"/>
        </w:trPr>
        <w:tc>
          <w:tcPr>
            <w:tcW w:w="2090" w:type="dxa"/>
            <w:tcBorders>
              <w:top w:val="single" w:sz="4" w:space="0" w:color="auto"/>
              <w:left w:val="single" w:sz="4" w:space="0" w:color="auto"/>
              <w:bottom w:val="single" w:sz="4" w:space="0" w:color="auto"/>
              <w:right w:val="single" w:sz="4" w:space="0" w:color="auto"/>
            </w:tcBorders>
            <w:hideMark/>
          </w:tcPr>
          <w:p w14:paraId="4E150740" w14:textId="77777777" w:rsidR="00A16735" w:rsidRPr="00690A26" w:rsidRDefault="00A16735" w:rsidP="000655E8">
            <w:pPr>
              <w:pStyle w:val="TAL"/>
            </w:pPr>
            <w:r w:rsidRPr="00690A26">
              <w:t>nfType</w:t>
            </w:r>
          </w:p>
        </w:tc>
        <w:tc>
          <w:tcPr>
            <w:tcW w:w="1559" w:type="dxa"/>
            <w:tcBorders>
              <w:top w:val="single" w:sz="4" w:space="0" w:color="auto"/>
              <w:left w:val="single" w:sz="4" w:space="0" w:color="auto"/>
              <w:bottom w:val="single" w:sz="4" w:space="0" w:color="auto"/>
              <w:right w:val="single" w:sz="4" w:space="0" w:color="auto"/>
            </w:tcBorders>
            <w:hideMark/>
          </w:tcPr>
          <w:p w14:paraId="17C40F6C" w14:textId="77777777" w:rsidR="00A16735" w:rsidRPr="00690A26" w:rsidRDefault="00A16735" w:rsidP="000655E8">
            <w:pPr>
              <w:pStyle w:val="TAL"/>
            </w:pPr>
            <w:r w:rsidRPr="00690A26">
              <w:t>NFType</w:t>
            </w:r>
          </w:p>
        </w:tc>
        <w:tc>
          <w:tcPr>
            <w:tcW w:w="425" w:type="dxa"/>
            <w:tcBorders>
              <w:top w:val="single" w:sz="4" w:space="0" w:color="auto"/>
              <w:left w:val="single" w:sz="4" w:space="0" w:color="auto"/>
              <w:bottom w:val="single" w:sz="4" w:space="0" w:color="auto"/>
              <w:right w:val="single" w:sz="4" w:space="0" w:color="auto"/>
            </w:tcBorders>
            <w:hideMark/>
          </w:tcPr>
          <w:p w14:paraId="57906EA9"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hideMark/>
          </w:tcPr>
          <w:p w14:paraId="5AF22DB9"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hideMark/>
          </w:tcPr>
          <w:p w14:paraId="17D0F45E" w14:textId="77777777" w:rsidR="00A16735" w:rsidRPr="00690A26" w:rsidRDefault="00A16735" w:rsidP="000655E8">
            <w:pPr>
              <w:pStyle w:val="TAL"/>
              <w:rPr>
                <w:rFonts w:cs="Arial"/>
                <w:szCs w:val="18"/>
              </w:rPr>
            </w:pPr>
            <w:r w:rsidRPr="00690A26">
              <w:rPr>
                <w:rFonts w:cs="Arial"/>
                <w:szCs w:val="18"/>
              </w:rPr>
              <w:t>This IE shall indicate the type of the NF.</w:t>
            </w:r>
          </w:p>
        </w:tc>
      </w:tr>
    </w:tbl>
    <w:p w14:paraId="709EA828" w14:textId="77777777" w:rsidR="00A16735" w:rsidRPr="00690A26" w:rsidRDefault="00A16735" w:rsidP="00A16735"/>
    <w:p w14:paraId="11A5FE58" w14:textId="77777777" w:rsidR="00A16735" w:rsidRPr="00690A26" w:rsidRDefault="00A16735" w:rsidP="006F4E24">
      <w:pPr>
        <w:pStyle w:val="Heading5"/>
      </w:pPr>
      <w:bookmarkStart w:id="1099" w:name="_Toc24937708"/>
      <w:bookmarkStart w:id="1100" w:name="_Toc33962523"/>
      <w:bookmarkStart w:id="1101" w:name="_Toc42883285"/>
      <w:bookmarkStart w:id="1102" w:name="_Toc49733153"/>
      <w:bookmarkStart w:id="1103" w:name="_Toc56690778"/>
      <w:bookmarkStart w:id="1104" w:name="_Toc192835076"/>
      <w:r w:rsidRPr="00690A26">
        <w:lastRenderedPageBreak/>
        <w:t>6.1.6.2.57</w:t>
      </w:r>
      <w:r w:rsidRPr="00690A26">
        <w:tab/>
        <w:t>Type: HssInfo</w:t>
      </w:r>
      <w:bookmarkEnd w:id="1099"/>
      <w:bookmarkEnd w:id="1100"/>
      <w:bookmarkEnd w:id="1101"/>
      <w:bookmarkEnd w:id="1102"/>
      <w:bookmarkEnd w:id="1103"/>
      <w:bookmarkEnd w:id="1104"/>
    </w:p>
    <w:p w14:paraId="281B3A88" w14:textId="77777777" w:rsidR="00A16735" w:rsidRPr="00690A26" w:rsidRDefault="00A16735" w:rsidP="00A16735">
      <w:pPr>
        <w:pStyle w:val="TH"/>
      </w:pPr>
      <w:r w:rsidRPr="00690A26">
        <w:rPr>
          <w:noProof/>
        </w:rPr>
        <w:t>Table </w:t>
      </w:r>
      <w:r w:rsidRPr="00690A26">
        <w:t xml:space="preserve">6.1.6.2.57-1: </w:t>
      </w:r>
      <w:r w:rsidRPr="00690A26">
        <w:rPr>
          <w:noProof/>
        </w:rPr>
        <w:t>Definition of type HssInfo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6DBD79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7A12E9A"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D859074"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803890F"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AADD2E6"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980A237"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0A88AF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AEAC439" w14:textId="77777777" w:rsidR="00A16735" w:rsidRPr="00690A26" w:rsidRDefault="00A16735" w:rsidP="000655E8">
            <w:pPr>
              <w:pStyle w:val="TAL"/>
            </w:pPr>
            <w:r w:rsidRPr="00690A26">
              <w:t>groupId</w:t>
            </w:r>
          </w:p>
        </w:tc>
        <w:tc>
          <w:tcPr>
            <w:tcW w:w="1559" w:type="dxa"/>
            <w:tcBorders>
              <w:top w:val="single" w:sz="4" w:space="0" w:color="auto"/>
              <w:left w:val="single" w:sz="4" w:space="0" w:color="auto"/>
              <w:bottom w:val="single" w:sz="4" w:space="0" w:color="auto"/>
              <w:right w:val="single" w:sz="4" w:space="0" w:color="auto"/>
            </w:tcBorders>
          </w:tcPr>
          <w:p w14:paraId="7B76AF05" w14:textId="77777777" w:rsidR="00A16735" w:rsidRPr="00690A26" w:rsidRDefault="00A16735" w:rsidP="000655E8">
            <w:pPr>
              <w:pStyle w:val="TAL"/>
            </w:pPr>
            <w:r w:rsidRPr="00690A26">
              <w:t>NfGroupId</w:t>
            </w:r>
          </w:p>
        </w:tc>
        <w:tc>
          <w:tcPr>
            <w:tcW w:w="425" w:type="dxa"/>
            <w:tcBorders>
              <w:top w:val="single" w:sz="4" w:space="0" w:color="auto"/>
              <w:left w:val="single" w:sz="4" w:space="0" w:color="auto"/>
              <w:bottom w:val="single" w:sz="4" w:space="0" w:color="auto"/>
              <w:right w:val="single" w:sz="4" w:space="0" w:color="auto"/>
            </w:tcBorders>
          </w:tcPr>
          <w:p w14:paraId="13255DBD"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B89C626"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F8352E9" w14:textId="77777777" w:rsidR="00A16735" w:rsidRPr="00690A26" w:rsidRDefault="00A16735" w:rsidP="000655E8">
            <w:pPr>
              <w:pStyle w:val="TAL"/>
              <w:rPr>
                <w:rFonts w:cs="Arial"/>
                <w:szCs w:val="18"/>
              </w:rPr>
            </w:pPr>
            <w:r w:rsidRPr="00690A26">
              <w:rPr>
                <w:rFonts w:cs="Arial"/>
                <w:szCs w:val="18"/>
              </w:rPr>
              <w:t>Identity of the HSS group that is served by the HSS instance.</w:t>
            </w:r>
          </w:p>
          <w:p w14:paraId="59926DA2" w14:textId="77777777" w:rsidR="007B4CD5" w:rsidRDefault="007B4CD5" w:rsidP="007B4CD5">
            <w:pPr>
              <w:pStyle w:val="TAL"/>
              <w:rPr>
                <w:rFonts w:cs="Arial"/>
                <w:szCs w:val="18"/>
              </w:rPr>
            </w:pPr>
            <w:r>
              <w:rPr>
                <w:rFonts w:cs="Arial"/>
                <w:szCs w:val="18"/>
              </w:rPr>
              <w:t>A number of HSS instances can be considered to conform a HSS group when they serve the same set of users (identified by imsiRanges and msisdnRanges or imsPrivateIdentityRanges and imsPublicIdentityRanges), even if they are not identified by a HSS Group ID.</w:t>
            </w:r>
          </w:p>
          <w:p w14:paraId="5BC506F3" w14:textId="77777777" w:rsidR="00A16735" w:rsidRPr="00690A26" w:rsidRDefault="00ED192A" w:rsidP="00ED192A">
            <w:pPr>
              <w:pStyle w:val="TAL"/>
              <w:rPr>
                <w:rFonts w:cs="Arial"/>
                <w:szCs w:val="18"/>
              </w:rPr>
            </w:pPr>
            <w:r>
              <w:rPr>
                <w:rFonts w:cs="Arial"/>
                <w:szCs w:val="18"/>
              </w:rPr>
              <w:t>(NOTE 1)</w:t>
            </w:r>
          </w:p>
        </w:tc>
      </w:tr>
      <w:tr w:rsidR="00A16735" w:rsidRPr="00690A26" w14:paraId="197DC07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CE90FA2" w14:textId="77777777" w:rsidR="00A16735" w:rsidRPr="00690A26" w:rsidRDefault="00A16735" w:rsidP="000655E8">
            <w:pPr>
              <w:pStyle w:val="TAL"/>
            </w:pPr>
            <w:r w:rsidRPr="00690A26">
              <w:t>imsiRanges</w:t>
            </w:r>
          </w:p>
        </w:tc>
        <w:tc>
          <w:tcPr>
            <w:tcW w:w="1559" w:type="dxa"/>
            <w:tcBorders>
              <w:top w:val="single" w:sz="4" w:space="0" w:color="auto"/>
              <w:left w:val="single" w:sz="4" w:space="0" w:color="auto"/>
              <w:bottom w:val="single" w:sz="4" w:space="0" w:color="auto"/>
              <w:right w:val="single" w:sz="4" w:space="0" w:color="auto"/>
            </w:tcBorders>
          </w:tcPr>
          <w:p w14:paraId="2409A021" w14:textId="77777777" w:rsidR="00A16735" w:rsidRPr="00690A26" w:rsidRDefault="00A16735" w:rsidP="000655E8">
            <w:pPr>
              <w:pStyle w:val="TAL"/>
            </w:pPr>
            <w:r w:rsidRPr="00690A26">
              <w:t>array(ImsiRange)</w:t>
            </w:r>
          </w:p>
        </w:tc>
        <w:tc>
          <w:tcPr>
            <w:tcW w:w="425" w:type="dxa"/>
            <w:tcBorders>
              <w:top w:val="single" w:sz="4" w:space="0" w:color="auto"/>
              <w:left w:val="single" w:sz="4" w:space="0" w:color="auto"/>
              <w:bottom w:val="single" w:sz="4" w:space="0" w:color="auto"/>
              <w:right w:val="single" w:sz="4" w:space="0" w:color="auto"/>
            </w:tcBorders>
          </w:tcPr>
          <w:p w14:paraId="2050E982"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B1AD9B2"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01E67B8" w14:textId="77777777" w:rsidR="00A16735" w:rsidRPr="00690A26" w:rsidRDefault="00A16735" w:rsidP="000655E8">
            <w:pPr>
              <w:pStyle w:val="TAL"/>
              <w:rPr>
                <w:rFonts w:cs="Arial"/>
                <w:szCs w:val="18"/>
              </w:rPr>
            </w:pPr>
            <w:r w:rsidRPr="00690A26">
              <w:rPr>
                <w:rFonts w:cs="Arial"/>
                <w:szCs w:val="18"/>
              </w:rPr>
              <w:t>List of ranges of IMSIs whose profile data is available in the HSS instance (NOTE 1)</w:t>
            </w:r>
          </w:p>
        </w:tc>
      </w:tr>
      <w:tr w:rsidR="00ED192A" w:rsidRPr="00690A26" w14:paraId="5F25987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84D0E57" w14:textId="77777777" w:rsidR="00ED192A" w:rsidRPr="00690A26" w:rsidRDefault="00ED192A" w:rsidP="00ED192A">
            <w:pPr>
              <w:pStyle w:val="TAL"/>
            </w:pPr>
            <w:r>
              <w:t>imsPrivateIdentityRanges</w:t>
            </w:r>
          </w:p>
        </w:tc>
        <w:tc>
          <w:tcPr>
            <w:tcW w:w="1559" w:type="dxa"/>
            <w:tcBorders>
              <w:top w:val="single" w:sz="4" w:space="0" w:color="auto"/>
              <w:left w:val="single" w:sz="4" w:space="0" w:color="auto"/>
              <w:bottom w:val="single" w:sz="4" w:space="0" w:color="auto"/>
              <w:right w:val="single" w:sz="4" w:space="0" w:color="auto"/>
            </w:tcBorders>
          </w:tcPr>
          <w:p w14:paraId="0F2BDE2D" w14:textId="77777777" w:rsidR="00ED192A" w:rsidRPr="00690A26" w:rsidRDefault="00ED192A" w:rsidP="00ED192A">
            <w:pPr>
              <w:pStyle w:val="TAL"/>
            </w:pPr>
            <w:r>
              <w:t>array(IdentityRange)</w:t>
            </w:r>
          </w:p>
        </w:tc>
        <w:tc>
          <w:tcPr>
            <w:tcW w:w="425" w:type="dxa"/>
            <w:tcBorders>
              <w:top w:val="single" w:sz="4" w:space="0" w:color="auto"/>
              <w:left w:val="single" w:sz="4" w:space="0" w:color="auto"/>
              <w:bottom w:val="single" w:sz="4" w:space="0" w:color="auto"/>
              <w:right w:val="single" w:sz="4" w:space="0" w:color="auto"/>
            </w:tcBorders>
          </w:tcPr>
          <w:p w14:paraId="20F70B2A" w14:textId="77777777" w:rsidR="00ED192A" w:rsidRPr="00690A26" w:rsidRDefault="00ED192A" w:rsidP="00ED192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074012E" w14:textId="77777777" w:rsidR="00ED192A" w:rsidRPr="00690A26" w:rsidRDefault="00ED192A" w:rsidP="00ED192A">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3D5E2105" w14:textId="77777777" w:rsidR="00ED192A" w:rsidRPr="00690A26" w:rsidRDefault="00ED192A" w:rsidP="00ED192A">
            <w:pPr>
              <w:pStyle w:val="TAL"/>
              <w:rPr>
                <w:rFonts w:cs="Arial"/>
                <w:szCs w:val="18"/>
              </w:rPr>
            </w:pPr>
            <w:r w:rsidRPr="00690A26">
              <w:rPr>
                <w:rFonts w:cs="Arial"/>
                <w:szCs w:val="18"/>
              </w:rPr>
              <w:t xml:space="preserve">List of ranges of </w:t>
            </w:r>
            <w:r>
              <w:rPr>
                <w:rFonts w:cs="Arial"/>
                <w:szCs w:val="18"/>
              </w:rPr>
              <w:t>IMS Private Identities</w:t>
            </w:r>
            <w:r w:rsidRPr="00690A26">
              <w:rPr>
                <w:rFonts w:cs="Arial"/>
                <w:szCs w:val="18"/>
              </w:rPr>
              <w:t xml:space="preserve"> whose profile data is available in the HSS instance (NOTE 1</w:t>
            </w:r>
            <w:r>
              <w:rPr>
                <w:rFonts w:cs="Arial"/>
                <w:szCs w:val="18"/>
              </w:rPr>
              <w:t>, NOTE 2</w:t>
            </w:r>
            <w:r w:rsidRPr="00690A26">
              <w:rPr>
                <w:rFonts w:cs="Arial"/>
                <w:szCs w:val="18"/>
              </w:rPr>
              <w:t>)</w:t>
            </w:r>
          </w:p>
        </w:tc>
      </w:tr>
      <w:tr w:rsidR="00ED192A" w:rsidRPr="00690A26" w14:paraId="3024224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0567999" w14:textId="77777777" w:rsidR="00ED192A" w:rsidRPr="00690A26" w:rsidRDefault="00ED192A" w:rsidP="00ED192A">
            <w:pPr>
              <w:pStyle w:val="TAL"/>
            </w:pPr>
            <w:r>
              <w:t>imsPublicIdentityRanges</w:t>
            </w:r>
          </w:p>
        </w:tc>
        <w:tc>
          <w:tcPr>
            <w:tcW w:w="1559" w:type="dxa"/>
            <w:tcBorders>
              <w:top w:val="single" w:sz="4" w:space="0" w:color="auto"/>
              <w:left w:val="single" w:sz="4" w:space="0" w:color="auto"/>
              <w:bottom w:val="single" w:sz="4" w:space="0" w:color="auto"/>
              <w:right w:val="single" w:sz="4" w:space="0" w:color="auto"/>
            </w:tcBorders>
          </w:tcPr>
          <w:p w14:paraId="5083CC28" w14:textId="77777777" w:rsidR="00ED192A" w:rsidRPr="00690A26" w:rsidRDefault="00ED192A" w:rsidP="00ED192A">
            <w:pPr>
              <w:pStyle w:val="TAL"/>
            </w:pPr>
            <w:r>
              <w:t>array(IdentityRange)</w:t>
            </w:r>
          </w:p>
        </w:tc>
        <w:tc>
          <w:tcPr>
            <w:tcW w:w="425" w:type="dxa"/>
            <w:tcBorders>
              <w:top w:val="single" w:sz="4" w:space="0" w:color="auto"/>
              <w:left w:val="single" w:sz="4" w:space="0" w:color="auto"/>
              <w:bottom w:val="single" w:sz="4" w:space="0" w:color="auto"/>
              <w:right w:val="single" w:sz="4" w:space="0" w:color="auto"/>
            </w:tcBorders>
          </w:tcPr>
          <w:p w14:paraId="6B3BF1BF" w14:textId="77777777" w:rsidR="00ED192A" w:rsidRPr="00690A26" w:rsidRDefault="00ED192A" w:rsidP="00ED192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5B616B5" w14:textId="77777777" w:rsidR="00ED192A" w:rsidRPr="00690A26" w:rsidRDefault="00ED192A" w:rsidP="00ED192A">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6592145D" w14:textId="77777777" w:rsidR="00ED192A" w:rsidRPr="00690A26" w:rsidRDefault="00ED192A" w:rsidP="00ED192A">
            <w:pPr>
              <w:pStyle w:val="TAL"/>
              <w:rPr>
                <w:rFonts w:cs="Arial"/>
                <w:szCs w:val="18"/>
              </w:rPr>
            </w:pPr>
            <w:r w:rsidRPr="00690A26">
              <w:rPr>
                <w:rFonts w:cs="Arial"/>
                <w:szCs w:val="18"/>
              </w:rPr>
              <w:t xml:space="preserve">List of ranges of </w:t>
            </w:r>
            <w:r>
              <w:rPr>
                <w:rFonts w:cs="Arial"/>
                <w:szCs w:val="18"/>
              </w:rPr>
              <w:t xml:space="preserve">IMS Public Identities </w:t>
            </w:r>
            <w:r w:rsidRPr="00690A26">
              <w:rPr>
                <w:rFonts w:cs="Arial"/>
                <w:szCs w:val="18"/>
              </w:rPr>
              <w:t>whose profile data is available in the HSS instance (NOTE 1)</w:t>
            </w:r>
          </w:p>
        </w:tc>
      </w:tr>
      <w:tr w:rsidR="00ED192A" w:rsidRPr="00690A26" w14:paraId="627C419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544E11A" w14:textId="77777777" w:rsidR="00ED192A" w:rsidRPr="00690A26" w:rsidRDefault="00ED192A" w:rsidP="00ED192A">
            <w:pPr>
              <w:pStyle w:val="TAL"/>
            </w:pPr>
            <w:r>
              <w:t>msisdnRanges</w:t>
            </w:r>
          </w:p>
        </w:tc>
        <w:tc>
          <w:tcPr>
            <w:tcW w:w="1559" w:type="dxa"/>
            <w:tcBorders>
              <w:top w:val="single" w:sz="4" w:space="0" w:color="auto"/>
              <w:left w:val="single" w:sz="4" w:space="0" w:color="auto"/>
              <w:bottom w:val="single" w:sz="4" w:space="0" w:color="auto"/>
              <w:right w:val="single" w:sz="4" w:space="0" w:color="auto"/>
            </w:tcBorders>
          </w:tcPr>
          <w:p w14:paraId="6E7C8952" w14:textId="77777777" w:rsidR="00ED192A" w:rsidRPr="00690A26" w:rsidRDefault="00ED192A" w:rsidP="00ED192A">
            <w:pPr>
              <w:pStyle w:val="TAL"/>
            </w:pPr>
            <w:r>
              <w:t>array(IdentityRange)</w:t>
            </w:r>
          </w:p>
        </w:tc>
        <w:tc>
          <w:tcPr>
            <w:tcW w:w="425" w:type="dxa"/>
            <w:tcBorders>
              <w:top w:val="single" w:sz="4" w:space="0" w:color="auto"/>
              <w:left w:val="single" w:sz="4" w:space="0" w:color="auto"/>
              <w:bottom w:val="single" w:sz="4" w:space="0" w:color="auto"/>
              <w:right w:val="single" w:sz="4" w:space="0" w:color="auto"/>
            </w:tcBorders>
          </w:tcPr>
          <w:p w14:paraId="3AACF7C4" w14:textId="77777777" w:rsidR="00ED192A" w:rsidRPr="00690A26" w:rsidRDefault="00ED192A" w:rsidP="00ED192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8A9E01D" w14:textId="77777777" w:rsidR="00ED192A" w:rsidRPr="00690A26" w:rsidRDefault="00ED192A" w:rsidP="00ED192A">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48077E12" w14:textId="77777777" w:rsidR="00ED192A" w:rsidRPr="00690A26" w:rsidRDefault="00ED192A" w:rsidP="00ED192A">
            <w:pPr>
              <w:pStyle w:val="TAL"/>
              <w:rPr>
                <w:rFonts w:cs="Arial"/>
                <w:szCs w:val="18"/>
              </w:rPr>
            </w:pPr>
            <w:r w:rsidRPr="00690A26">
              <w:rPr>
                <w:rFonts w:cs="Arial"/>
                <w:szCs w:val="18"/>
              </w:rPr>
              <w:t xml:space="preserve">List of ranges of </w:t>
            </w:r>
            <w:r>
              <w:rPr>
                <w:rFonts w:cs="Arial"/>
                <w:szCs w:val="18"/>
              </w:rPr>
              <w:t xml:space="preserve">MSISDNs </w:t>
            </w:r>
            <w:r w:rsidRPr="00690A26">
              <w:rPr>
                <w:rFonts w:cs="Arial"/>
                <w:szCs w:val="18"/>
              </w:rPr>
              <w:t>whose profile data is available in the HSS instance (NOTE 1)</w:t>
            </w:r>
          </w:p>
        </w:tc>
      </w:tr>
      <w:tr w:rsidR="00A27F72" w:rsidRPr="00690A26" w14:paraId="47B9179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BE7023A" w14:textId="674C8185" w:rsidR="00A27F72" w:rsidRDefault="00A27F72" w:rsidP="00A27F72">
            <w:pPr>
              <w:pStyle w:val="TAL"/>
            </w:pPr>
            <w:r w:rsidRPr="00690A26">
              <w:t>externalGroupIdentifiersRanges</w:t>
            </w:r>
          </w:p>
        </w:tc>
        <w:tc>
          <w:tcPr>
            <w:tcW w:w="1559" w:type="dxa"/>
            <w:tcBorders>
              <w:top w:val="single" w:sz="4" w:space="0" w:color="auto"/>
              <w:left w:val="single" w:sz="4" w:space="0" w:color="auto"/>
              <w:bottom w:val="single" w:sz="4" w:space="0" w:color="auto"/>
              <w:right w:val="single" w:sz="4" w:space="0" w:color="auto"/>
            </w:tcBorders>
          </w:tcPr>
          <w:p w14:paraId="484D4F66" w14:textId="7D11BB2E" w:rsidR="00A27F72" w:rsidRDefault="00A27F72" w:rsidP="00A27F72">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58EBDE36" w14:textId="2C46DB2F" w:rsidR="00A27F72" w:rsidRDefault="00A27F72" w:rsidP="00A27F72">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BB89581" w14:textId="35535D23" w:rsidR="00A27F72" w:rsidRDefault="00A27F72" w:rsidP="00A27F72">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A28D0FE" w14:textId="77777777" w:rsidR="00A27F72" w:rsidRDefault="00A27F72" w:rsidP="00A27F72">
            <w:pPr>
              <w:pStyle w:val="TAL"/>
              <w:rPr>
                <w:rFonts w:cs="Arial"/>
                <w:szCs w:val="18"/>
              </w:rPr>
            </w:pPr>
            <w:r w:rsidRPr="00690A26">
              <w:rPr>
                <w:rFonts w:cs="Arial"/>
                <w:szCs w:val="18"/>
              </w:rPr>
              <w:t>List of ranges of external group</w:t>
            </w:r>
            <w:r>
              <w:rPr>
                <w:rFonts w:cs="Arial"/>
                <w:szCs w:val="18"/>
              </w:rPr>
              <w:t xml:space="preserve"> IDs</w:t>
            </w:r>
            <w:r w:rsidRPr="00690A26">
              <w:rPr>
                <w:rFonts w:cs="Arial"/>
                <w:szCs w:val="18"/>
              </w:rPr>
              <w:t xml:space="preserve"> </w:t>
            </w:r>
            <w:r>
              <w:rPr>
                <w:rFonts w:cs="Arial"/>
                <w:szCs w:val="18"/>
              </w:rPr>
              <w:t>that can be served by this</w:t>
            </w:r>
            <w:r w:rsidRPr="00690A26">
              <w:rPr>
                <w:rFonts w:cs="Arial"/>
                <w:szCs w:val="18"/>
              </w:rPr>
              <w:t xml:space="preserve"> </w:t>
            </w:r>
            <w:r>
              <w:rPr>
                <w:rFonts w:cs="Arial"/>
                <w:szCs w:val="18"/>
              </w:rPr>
              <w:t>HSS instance.</w:t>
            </w:r>
          </w:p>
          <w:p w14:paraId="234C788A" w14:textId="6AE692D6" w:rsidR="00A27F72" w:rsidRPr="00690A26" w:rsidRDefault="00A27F72" w:rsidP="00A27F72">
            <w:pPr>
              <w:pStyle w:val="TAL"/>
              <w:rPr>
                <w:rFonts w:cs="Arial"/>
                <w:szCs w:val="18"/>
              </w:rPr>
            </w:pPr>
            <w:r>
              <w:rPr>
                <w:rFonts w:cs="Arial"/>
                <w:szCs w:val="18"/>
              </w:rPr>
              <w:t>If not provided, the HSS instance does not serve any external groups.</w:t>
            </w:r>
          </w:p>
        </w:tc>
      </w:tr>
      <w:tr w:rsidR="00D93448" w:rsidRPr="00690A26" w14:paraId="15FDE3C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C92FBAA" w14:textId="0ABB0254" w:rsidR="00D93448" w:rsidRPr="00690A26" w:rsidRDefault="00D93448" w:rsidP="00D93448">
            <w:pPr>
              <w:pStyle w:val="TAL"/>
            </w:pPr>
            <w:r>
              <w:t>hssDiameterAddress</w:t>
            </w:r>
          </w:p>
        </w:tc>
        <w:tc>
          <w:tcPr>
            <w:tcW w:w="1559" w:type="dxa"/>
            <w:tcBorders>
              <w:top w:val="single" w:sz="4" w:space="0" w:color="auto"/>
              <w:left w:val="single" w:sz="4" w:space="0" w:color="auto"/>
              <w:bottom w:val="single" w:sz="4" w:space="0" w:color="auto"/>
              <w:right w:val="single" w:sz="4" w:space="0" w:color="auto"/>
            </w:tcBorders>
          </w:tcPr>
          <w:p w14:paraId="0DCDA119" w14:textId="4354F6A7" w:rsidR="00D93448" w:rsidRPr="00690A26" w:rsidRDefault="00D93448" w:rsidP="00D93448">
            <w:pPr>
              <w:pStyle w:val="TAL"/>
            </w:pPr>
            <w:r>
              <w:t>NetworkNodeDiameterAddress</w:t>
            </w:r>
          </w:p>
        </w:tc>
        <w:tc>
          <w:tcPr>
            <w:tcW w:w="425" w:type="dxa"/>
            <w:tcBorders>
              <w:top w:val="single" w:sz="4" w:space="0" w:color="auto"/>
              <w:left w:val="single" w:sz="4" w:space="0" w:color="auto"/>
              <w:bottom w:val="single" w:sz="4" w:space="0" w:color="auto"/>
              <w:right w:val="single" w:sz="4" w:space="0" w:color="auto"/>
            </w:tcBorders>
          </w:tcPr>
          <w:p w14:paraId="24A9E49F" w14:textId="2D874FF7" w:rsidR="00D93448" w:rsidRPr="00690A26" w:rsidRDefault="00D93448" w:rsidP="00D9344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4B46581" w14:textId="3B1394C4" w:rsidR="00D93448" w:rsidRPr="00690A26" w:rsidRDefault="00D93448" w:rsidP="00D93448">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7A6D31D" w14:textId="793EFB77" w:rsidR="00D93448" w:rsidRPr="00690A26" w:rsidRDefault="00D93448" w:rsidP="00D93448">
            <w:pPr>
              <w:pStyle w:val="TAL"/>
              <w:rPr>
                <w:rFonts w:cs="Arial"/>
                <w:szCs w:val="18"/>
              </w:rPr>
            </w:pPr>
            <w:r>
              <w:rPr>
                <w:rFonts w:cs="Arial"/>
                <w:szCs w:val="18"/>
              </w:rPr>
              <w:t>Diameter Address of the HSS</w:t>
            </w:r>
          </w:p>
        </w:tc>
      </w:tr>
      <w:tr w:rsidR="001448F8" w:rsidRPr="00690A26" w14:paraId="75AE622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6AF70F3" w14:textId="7F01D280" w:rsidR="001448F8" w:rsidRDefault="00990F70" w:rsidP="001448F8">
            <w:pPr>
              <w:pStyle w:val="TAL"/>
            </w:pPr>
            <w:r>
              <w:t>additionalDiamAddresses</w:t>
            </w:r>
          </w:p>
        </w:tc>
        <w:tc>
          <w:tcPr>
            <w:tcW w:w="1559" w:type="dxa"/>
            <w:tcBorders>
              <w:top w:val="single" w:sz="4" w:space="0" w:color="auto"/>
              <w:left w:val="single" w:sz="4" w:space="0" w:color="auto"/>
              <w:bottom w:val="single" w:sz="4" w:space="0" w:color="auto"/>
              <w:right w:val="single" w:sz="4" w:space="0" w:color="auto"/>
            </w:tcBorders>
          </w:tcPr>
          <w:p w14:paraId="338CD060" w14:textId="6B59C449" w:rsidR="001448F8" w:rsidRDefault="001448F8" w:rsidP="001448F8">
            <w:pPr>
              <w:pStyle w:val="TAL"/>
            </w:pPr>
            <w:r>
              <w:t>array(NetworkNodeDiameterAddress)</w:t>
            </w:r>
          </w:p>
        </w:tc>
        <w:tc>
          <w:tcPr>
            <w:tcW w:w="425" w:type="dxa"/>
            <w:tcBorders>
              <w:top w:val="single" w:sz="4" w:space="0" w:color="auto"/>
              <w:left w:val="single" w:sz="4" w:space="0" w:color="auto"/>
              <w:bottom w:val="single" w:sz="4" w:space="0" w:color="auto"/>
              <w:right w:val="single" w:sz="4" w:space="0" w:color="auto"/>
            </w:tcBorders>
          </w:tcPr>
          <w:p w14:paraId="3C22D242" w14:textId="6DCC14D6" w:rsidR="001448F8" w:rsidRDefault="001448F8" w:rsidP="001448F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EE91096" w14:textId="49483A5F" w:rsidR="001448F8" w:rsidRDefault="001448F8" w:rsidP="001448F8">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72F42640" w14:textId="77777777" w:rsidR="001448F8" w:rsidRDefault="001448F8" w:rsidP="001448F8">
            <w:pPr>
              <w:pStyle w:val="TAL"/>
              <w:rPr>
                <w:rFonts w:cs="Arial"/>
                <w:szCs w:val="18"/>
              </w:rPr>
            </w:pPr>
            <w:r>
              <w:rPr>
                <w:rFonts w:cs="Arial"/>
                <w:szCs w:val="18"/>
              </w:rPr>
              <w:t>Additional Diameter Addresses of the HSS;</w:t>
            </w:r>
          </w:p>
          <w:p w14:paraId="6E2DFF77" w14:textId="1B6C59FE" w:rsidR="001448F8" w:rsidRDefault="001448F8" w:rsidP="001448F8">
            <w:pPr>
              <w:pStyle w:val="TAL"/>
              <w:rPr>
                <w:rFonts w:cs="Arial"/>
                <w:szCs w:val="18"/>
              </w:rPr>
            </w:pPr>
            <w:r>
              <w:rPr>
                <w:rFonts w:cs="Arial"/>
                <w:szCs w:val="18"/>
              </w:rPr>
              <w:t>may be present if hssDiameterAddress is present</w:t>
            </w:r>
          </w:p>
        </w:tc>
      </w:tr>
      <w:tr w:rsidR="001448F8" w:rsidRPr="00690A26" w14:paraId="72237212"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3ED41E1" w14:textId="7399E1B0" w:rsidR="001448F8" w:rsidRDefault="001448F8" w:rsidP="001448F8">
            <w:pPr>
              <w:pStyle w:val="TAN"/>
            </w:pPr>
            <w:r w:rsidRPr="00690A26">
              <w:rPr>
                <w:rFonts w:cs="Arial"/>
                <w:szCs w:val="18"/>
              </w:rPr>
              <w:t>NOTE 1</w:t>
            </w:r>
            <w:r w:rsidRPr="00690A26">
              <w:t>:</w:t>
            </w:r>
            <w:r w:rsidRPr="00690A26">
              <w:tab/>
            </w:r>
            <w:r w:rsidRPr="00690A26">
              <w:rPr>
                <w:rFonts w:cs="Arial"/>
                <w:szCs w:val="18"/>
              </w:rPr>
              <w:t>I</w:t>
            </w:r>
            <w:r w:rsidRPr="00690A26">
              <w:t xml:space="preserve">f none of these parameters </w:t>
            </w:r>
            <w:r>
              <w:t>are</w:t>
            </w:r>
            <w:r w:rsidRPr="00690A26">
              <w:t xml:space="preserve"> provided, the HSS can serve any IMSI</w:t>
            </w:r>
            <w:r>
              <w:t xml:space="preserve"> or IMS Private Identity or IMS Public Identity or MSISDN managed by the PLMN of the HSS instance</w:t>
            </w:r>
            <w:r w:rsidRPr="00690A26">
              <w:t>.</w:t>
            </w:r>
            <w:r>
              <w:t xml:space="preserve"> If "imsiRanges"</w:t>
            </w:r>
            <w:r w:rsidR="007B4CD5">
              <w:t xml:space="preserve"> or </w:t>
            </w:r>
            <w:r>
              <w:t>"imsPrivateIdentityRanges"</w:t>
            </w:r>
            <w:r w:rsidR="007B4CD5">
              <w:t xml:space="preserve"> or</w:t>
            </w:r>
            <w:r>
              <w:t xml:space="preserve"> "imsPublicIdentityRanges" </w:t>
            </w:r>
            <w:r w:rsidR="007B4CD5">
              <w:t>or</w:t>
            </w:r>
            <w:r>
              <w:t xml:space="preserve"> "msisdnRanges" attributes are absent, and "groupId" is present, the </w:t>
            </w:r>
            <w:r w:rsidRPr="00690A26">
              <w:t>IMSI</w:t>
            </w:r>
            <w:r>
              <w:t>s / IMS Private Identities / IMS Public Identities / MSISDNs served by this HSS instance is determined by the NRF</w:t>
            </w:r>
            <w:r w:rsidRPr="00690A26">
              <w:t>.</w:t>
            </w:r>
          </w:p>
          <w:p w14:paraId="50053086" w14:textId="77777777" w:rsidR="001448F8" w:rsidRPr="00690A26" w:rsidRDefault="001448F8" w:rsidP="001448F8">
            <w:pPr>
              <w:pStyle w:val="TAN"/>
              <w:rPr>
                <w:rFonts w:cs="Arial"/>
                <w:szCs w:val="18"/>
              </w:rPr>
            </w:pPr>
            <w:r>
              <w:t>NOTE 2:</w:t>
            </w:r>
            <w:r>
              <w:tab/>
              <w:t>In deployments where the users IMPIs are derived from their IMSIs (see 3GPP TS 23.003 [12], clause 13.3, the HSS shall only register imsiRanges in NRF.</w:t>
            </w:r>
          </w:p>
        </w:tc>
      </w:tr>
    </w:tbl>
    <w:p w14:paraId="54DC243C" w14:textId="77777777" w:rsidR="00A16735" w:rsidRDefault="00A16735" w:rsidP="00A16735">
      <w:pPr>
        <w:rPr>
          <w:lang w:eastAsia="zh-CN"/>
        </w:rPr>
      </w:pPr>
    </w:p>
    <w:p w14:paraId="613D5456" w14:textId="1227BDC0" w:rsidR="007B4CD5" w:rsidRDefault="007B4CD5" w:rsidP="007B4CD5">
      <w:pPr>
        <w:pStyle w:val="NO"/>
        <w:rPr>
          <w:rFonts w:cs="Arial"/>
          <w:szCs w:val="18"/>
        </w:rPr>
      </w:pPr>
      <w:r>
        <w:rPr>
          <w:lang w:val="en-US"/>
        </w:rPr>
        <w:t>NOTE:</w:t>
      </w:r>
      <w:r>
        <w:rPr>
          <w:lang w:val="en-US"/>
        </w:rPr>
        <w:tab/>
        <w:t>The operator needs to ensure that t</w:t>
      </w:r>
      <w:r w:rsidRPr="002F3ADC">
        <w:rPr>
          <w:lang w:val="en-US"/>
        </w:rPr>
        <w:t xml:space="preserve">he </w:t>
      </w:r>
      <w:r>
        <w:rPr>
          <w:lang w:val="en-US"/>
        </w:rPr>
        <w:t>"hss</w:t>
      </w:r>
      <w:r w:rsidRPr="002F3ADC">
        <w:rPr>
          <w:lang w:val="en-US"/>
        </w:rPr>
        <w:t>Info</w:t>
      </w:r>
      <w:r>
        <w:rPr>
          <w:lang w:val="en-US"/>
        </w:rPr>
        <w:t>"</w:t>
      </w:r>
      <w:r w:rsidRPr="002F3ADC">
        <w:rPr>
          <w:lang w:val="en-US"/>
        </w:rPr>
        <w:t xml:space="preserve"> of </w:t>
      </w:r>
      <w:r>
        <w:rPr>
          <w:lang w:val="en-US"/>
        </w:rPr>
        <w:t>HSS</w:t>
      </w:r>
      <w:r w:rsidRPr="002F3ADC">
        <w:rPr>
          <w:lang w:val="en-US"/>
        </w:rPr>
        <w:t xml:space="preserve"> instances serving the same set of users </w:t>
      </w:r>
      <w:r>
        <w:rPr>
          <w:lang w:val="en-US"/>
        </w:rPr>
        <w:t xml:space="preserve">(e.g., identified by the same "groupId" or "imsiRanges" and "msisdnRanges" attributes) </w:t>
      </w:r>
      <w:r w:rsidRPr="002F3ADC">
        <w:rPr>
          <w:lang w:val="en-US"/>
        </w:rPr>
        <w:t>include</w:t>
      </w:r>
      <w:r>
        <w:rPr>
          <w:lang w:val="en-US"/>
        </w:rPr>
        <w:t>s</w:t>
      </w:r>
      <w:r w:rsidRPr="002F3ADC">
        <w:rPr>
          <w:lang w:val="en-US"/>
        </w:rPr>
        <w:t xml:space="preserve"> the same attributes and the same attribute values consistently.</w:t>
      </w:r>
      <w:r>
        <w:rPr>
          <w:lang w:val="en-US"/>
        </w:rPr>
        <w:br/>
      </w:r>
      <w:r>
        <w:rPr>
          <w:lang w:val="en-US"/>
        </w:rPr>
        <w:br/>
      </w:r>
      <w:r>
        <w:rPr>
          <w:lang w:eastAsia="zh-CN"/>
        </w:rPr>
        <w:t>For a given HSS instance, the operator needs to ensure that w</w:t>
      </w:r>
      <w:r w:rsidRPr="00801EF7">
        <w:rPr>
          <w:lang w:eastAsia="zh-CN"/>
        </w:rPr>
        <w:t xml:space="preserve">hen both </w:t>
      </w:r>
      <w:r>
        <w:rPr>
          <w:lang w:eastAsia="zh-CN"/>
        </w:rPr>
        <w:t>"imsi</w:t>
      </w:r>
      <w:r w:rsidRPr="00801EF7">
        <w:rPr>
          <w:lang w:eastAsia="zh-CN"/>
        </w:rPr>
        <w:t>Ranges</w:t>
      </w:r>
      <w:r>
        <w:rPr>
          <w:lang w:eastAsia="zh-CN"/>
        </w:rPr>
        <w:t>"</w:t>
      </w:r>
      <w:r w:rsidRPr="00801EF7">
        <w:rPr>
          <w:lang w:eastAsia="zh-CN"/>
        </w:rPr>
        <w:t xml:space="preserve"> and </w:t>
      </w:r>
      <w:r>
        <w:rPr>
          <w:lang w:eastAsia="zh-CN"/>
        </w:rPr>
        <w:t>"msisdn</w:t>
      </w:r>
      <w:r w:rsidRPr="00801EF7">
        <w:rPr>
          <w:lang w:eastAsia="zh-CN"/>
        </w:rPr>
        <w:t>Ranges</w:t>
      </w:r>
      <w:r>
        <w:rPr>
          <w:lang w:eastAsia="zh-CN"/>
        </w:rPr>
        <w:t>"</w:t>
      </w:r>
      <w:r w:rsidRPr="00801EF7">
        <w:rPr>
          <w:lang w:eastAsia="zh-CN"/>
        </w:rPr>
        <w:t xml:space="preserve"> attributes are present</w:t>
      </w:r>
      <w:r>
        <w:rPr>
          <w:lang w:eastAsia="zh-CN"/>
        </w:rPr>
        <w:t>,</w:t>
      </w:r>
      <w:r w:rsidRPr="00801EF7">
        <w:rPr>
          <w:lang w:eastAsia="zh-CN"/>
        </w:rPr>
        <w:t xml:space="preserve"> they refer to the same set of users consistently</w:t>
      </w:r>
      <w:r>
        <w:rPr>
          <w:lang w:eastAsia="zh-CN"/>
        </w:rPr>
        <w:t>; and, w</w:t>
      </w:r>
      <w:r w:rsidRPr="00801EF7">
        <w:rPr>
          <w:rFonts w:cs="Arial"/>
          <w:szCs w:val="18"/>
        </w:rPr>
        <w:t xml:space="preserve">hen both </w:t>
      </w:r>
      <w:r>
        <w:rPr>
          <w:rFonts w:cs="Arial"/>
          <w:szCs w:val="18"/>
        </w:rPr>
        <w:t>"</w:t>
      </w:r>
      <w:r>
        <w:rPr>
          <w:lang w:eastAsia="zh-CN"/>
        </w:rPr>
        <w:t>imsPrivateIdentityRanges" and "imsPublicIdentityRanges" attributes</w:t>
      </w:r>
      <w:r>
        <w:rPr>
          <w:rFonts w:cs="Arial"/>
          <w:szCs w:val="18"/>
        </w:rPr>
        <w:t xml:space="preserve"> </w:t>
      </w:r>
      <w:r w:rsidRPr="00801EF7">
        <w:rPr>
          <w:rFonts w:cs="Arial"/>
          <w:szCs w:val="18"/>
        </w:rPr>
        <w:t>are present</w:t>
      </w:r>
      <w:r>
        <w:rPr>
          <w:rFonts w:cs="Arial"/>
          <w:szCs w:val="18"/>
        </w:rPr>
        <w:t>,</w:t>
      </w:r>
      <w:r w:rsidRPr="00801EF7">
        <w:rPr>
          <w:rFonts w:cs="Arial"/>
          <w:szCs w:val="18"/>
        </w:rPr>
        <w:t xml:space="preserve"> they refer to the same group of users consistently</w:t>
      </w:r>
      <w:r>
        <w:rPr>
          <w:rFonts w:cs="Arial"/>
          <w:szCs w:val="18"/>
        </w:rPr>
        <w:t>.</w:t>
      </w:r>
    </w:p>
    <w:p w14:paraId="02B700B1" w14:textId="77777777" w:rsidR="007B4CD5" w:rsidRPr="00222843" w:rsidRDefault="007B4CD5" w:rsidP="007B4CD5">
      <w:pPr>
        <w:rPr>
          <w:lang w:val="en-US" w:eastAsia="zh-CN"/>
        </w:rPr>
      </w:pPr>
    </w:p>
    <w:p w14:paraId="1C66E9D7" w14:textId="77777777" w:rsidR="00A16735" w:rsidRPr="00690A26" w:rsidRDefault="00A16735" w:rsidP="006F4E24">
      <w:pPr>
        <w:pStyle w:val="Heading5"/>
      </w:pPr>
      <w:bookmarkStart w:id="1105" w:name="_Toc24937709"/>
      <w:bookmarkStart w:id="1106" w:name="_Toc33962524"/>
      <w:bookmarkStart w:id="1107" w:name="_Toc42883286"/>
      <w:bookmarkStart w:id="1108" w:name="_Toc49733154"/>
      <w:bookmarkStart w:id="1109" w:name="_Toc56690779"/>
      <w:bookmarkStart w:id="1110" w:name="_Toc192835077"/>
      <w:r w:rsidRPr="00690A26">
        <w:lastRenderedPageBreak/>
        <w:t>6.1.6.2.58</w:t>
      </w:r>
      <w:r w:rsidRPr="00690A26">
        <w:tab/>
        <w:t>Type: ImsiRange</w:t>
      </w:r>
      <w:bookmarkEnd w:id="1105"/>
      <w:bookmarkEnd w:id="1106"/>
      <w:bookmarkEnd w:id="1107"/>
      <w:bookmarkEnd w:id="1108"/>
      <w:bookmarkEnd w:id="1109"/>
      <w:bookmarkEnd w:id="1110"/>
    </w:p>
    <w:p w14:paraId="3325A0FE" w14:textId="77777777" w:rsidR="00A16735" w:rsidRPr="00690A26" w:rsidRDefault="00A16735" w:rsidP="00A16735">
      <w:pPr>
        <w:pStyle w:val="TH"/>
      </w:pPr>
      <w:r w:rsidRPr="00690A26">
        <w:rPr>
          <w:noProof/>
        </w:rPr>
        <w:t>Table </w:t>
      </w:r>
      <w:r w:rsidRPr="00690A26">
        <w:t xml:space="preserve">6.1.6.2.58-1: </w:t>
      </w:r>
      <w:r w:rsidRPr="00690A26">
        <w:rPr>
          <w:noProof/>
        </w:rPr>
        <w:t>Definition of type ImsiRange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542098B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59DF97A"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878A8EB"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7F512EB"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FE38926"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7117775"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C881F5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18ED2AA" w14:textId="77777777"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14:paraId="5F3469BF"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78C9A1BF"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A4F0E20"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5DDD7A2" w14:textId="77777777" w:rsidR="00A16735" w:rsidRPr="00690A26" w:rsidRDefault="00A16735" w:rsidP="000655E8">
            <w:pPr>
              <w:pStyle w:val="TAL"/>
              <w:rPr>
                <w:rFonts w:cs="Arial"/>
                <w:szCs w:val="18"/>
              </w:rPr>
            </w:pPr>
            <w:r w:rsidRPr="00690A26">
              <w:rPr>
                <w:rFonts w:cs="Arial"/>
                <w:szCs w:val="18"/>
              </w:rPr>
              <w:t>First value identifying the start of a IMSI range.</w:t>
            </w:r>
          </w:p>
          <w:p w14:paraId="5AA66546" w14:textId="77777777" w:rsidR="00A16735" w:rsidRPr="00690A26" w:rsidRDefault="00A16735" w:rsidP="000655E8">
            <w:pPr>
              <w:pStyle w:val="TAL"/>
              <w:rPr>
                <w:rFonts w:cs="Arial"/>
                <w:szCs w:val="18"/>
              </w:rPr>
            </w:pPr>
            <w:r w:rsidRPr="00690A26">
              <w:rPr>
                <w:rFonts w:cs="Arial"/>
                <w:szCs w:val="18"/>
              </w:rPr>
              <w:t>Pattern: "^[0-9]+$"</w:t>
            </w:r>
          </w:p>
        </w:tc>
      </w:tr>
      <w:tr w:rsidR="00A16735" w:rsidRPr="00690A26" w14:paraId="4A02326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D2768E8" w14:textId="77777777"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14:paraId="7BF0625F"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4FFACB66"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359EFAE"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C4CC812" w14:textId="77777777" w:rsidR="00A16735" w:rsidRPr="00690A26" w:rsidRDefault="00A16735" w:rsidP="000655E8">
            <w:pPr>
              <w:pStyle w:val="TAL"/>
              <w:rPr>
                <w:rFonts w:cs="Arial"/>
                <w:szCs w:val="18"/>
              </w:rPr>
            </w:pPr>
            <w:r w:rsidRPr="00690A26">
              <w:rPr>
                <w:rFonts w:cs="Arial"/>
                <w:szCs w:val="18"/>
              </w:rPr>
              <w:t>Last value identifying the end of a IMSI range.</w:t>
            </w:r>
          </w:p>
          <w:p w14:paraId="78A4168E" w14:textId="77777777" w:rsidR="00A16735" w:rsidRPr="00690A26" w:rsidRDefault="00A16735" w:rsidP="000655E8">
            <w:pPr>
              <w:pStyle w:val="TAL"/>
              <w:rPr>
                <w:rFonts w:cs="Arial"/>
                <w:szCs w:val="18"/>
              </w:rPr>
            </w:pPr>
            <w:r w:rsidRPr="00690A26">
              <w:rPr>
                <w:rFonts w:cs="Arial"/>
                <w:szCs w:val="18"/>
              </w:rPr>
              <w:t>Pattern: "^[0-9]+$"</w:t>
            </w:r>
          </w:p>
        </w:tc>
      </w:tr>
      <w:tr w:rsidR="00A16735" w:rsidRPr="00690A26" w14:paraId="72B390F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153A98D" w14:textId="77777777" w:rsidR="00A16735" w:rsidRPr="00690A26" w:rsidRDefault="00A16735" w:rsidP="000655E8">
            <w:pPr>
              <w:pStyle w:val="TAL"/>
            </w:pPr>
            <w:r w:rsidRPr="00690A26">
              <w:t>pattern</w:t>
            </w:r>
          </w:p>
        </w:tc>
        <w:tc>
          <w:tcPr>
            <w:tcW w:w="1559" w:type="dxa"/>
            <w:tcBorders>
              <w:top w:val="single" w:sz="4" w:space="0" w:color="auto"/>
              <w:left w:val="single" w:sz="4" w:space="0" w:color="auto"/>
              <w:bottom w:val="single" w:sz="4" w:space="0" w:color="auto"/>
              <w:right w:val="single" w:sz="4" w:space="0" w:color="auto"/>
            </w:tcBorders>
          </w:tcPr>
          <w:p w14:paraId="119C58CC"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36074408"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FC9AA0B"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68D3840" w14:textId="77777777" w:rsidR="00A16735" w:rsidRPr="00690A26" w:rsidRDefault="00A16735" w:rsidP="000655E8">
            <w:pPr>
              <w:pStyle w:val="TAL"/>
              <w:rPr>
                <w:rFonts w:cs="Arial"/>
                <w:szCs w:val="18"/>
              </w:rPr>
            </w:pPr>
            <w:r w:rsidRPr="00690A26">
              <w:rPr>
                <w:rFonts w:cs="Arial"/>
                <w:szCs w:val="18"/>
              </w:rPr>
              <w:t>Pattern (regular expression according to the ECMA-262 dialect [8]) representing the set of IMSIs belonging to this range. An IMSI value is considered part of the range if and only if the IMSI string fully matches the regular expression.</w:t>
            </w:r>
          </w:p>
        </w:tc>
      </w:tr>
      <w:tr w:rsidR="00A16735" w:rsidRPr="00690A26" w14:paraId="77989AE6"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DCD49E4" w14:textId="77777777" w:rsidR="00A16735" w:rsidRPr="00690A26" w:rsidRDefault="00A16735" w:rsidP="000655E8">
            <w:pPr>
              <w:pStyle w:val="TAN"/>
              <w:rPr>
                <w:rFonts w:cs="Arial"/>
                <w:szCs w:val="18"/>
              </w:rPr>
            </w:pPr>
            <w:r w:rsidRPr="00690A26">
              <w:t>NOTE:</w:t>
            </w:r>
            <w:r w:rsidRPr="00690A26">
              <w:tab/>
              <w:t>Either the start and end attributes, or the pattern attribute, shall be present.</w:t>
            </w:r>
          </w:p>
        </w:tc>
      </w:tr>
    </w:tbl>
    <w:p w14:paraId="347B5920" w14:textId="77777777" w:rsidR="00A16735" w:rsidRPr="00690A26" w:rsidRDefault="00A16735" w:rsidP="00A16735">
      <w:pPr>
        <w:pStyle w:val="B1"/>
        <w:rPr>
          <w:lang w:eastAsia="zh-CN"/>
        </w:rPr>
      </w:pPr>
    </w:p>
    <w:p w14:paraId="7B16E5EE" w14:textId="77777777" w:rsidR="00A16735" w:rsidRPr="00690A26" w:rsidRDefault="00A16735" w:rsidP="006F4E24">
      <w:pPr>
        <w:pStyle w:val="Heading5"/>
      </w:pPr>
      <w:bookmarkStart w:id="1111" w:name="_Toc20133485"/>
      <w:bookmarkStart w:id="1112" w:name="_Toc24937710"/>
      <w:bookmarkStart w:id="1113" w:name="_Toc33962525"/>
      <w:bookmarkStart w:id="1114" w:name="_Toc42883287"/>
      <w:bookmarkStart w:id="1115" w:name="_Toc49733155"/>
      <w:bookmarkStart w:id="1116" w:name="_Toc56690780"/>
      <w:bookmarkStart w:id="1117" w:name="_Toc192835078"/>
      <w:r w:rsidRPr="00690A26">
        <w:t>6.1.6.2.59</w:t>
      </w:r>
      <w:r w:rsidRPr="00690A26">
        <w:tab/>
        <w:t xml:space="preserve">Type: </w:t>
      </w:r>
      <w:bookmarkEnd w:id="1111"/>
      <w:r w:rsidRPr="00690A26">
        <w:t>InternalGroupIdRange</w:t>
      </w:r>
      <w:bookmarkEnd w:id="1112"/>
      <w:bookmarkEnd w:id="1113"/>
      <w:bookmarkEnd w:id="1114"/>
      <w:bookmarkEnd w:id="1115"/>
      <w:bookmarkEnd w:id="1116"/>
      <w:bookmarkEnd w:id="1117"/>
    </w:p>
    <w:p w14:paraId="387FDC57" w14:textId="77777777" w:rsidR="00A16735" w:rsidRPr="00690A26" w:rsidRDefault="00A16735" w:rsidP="00A16735">
      <w:pPr>
        <w:pStyle w:val="TH"/>
      </w:pPr>
      <w:r w:rsidRPr="00690A26">
        <w:rPr>
          <w:noProof/>
        </w:rPr>
        <w:t>Table </w:t>
      </w:r>
      <w:r w:rsidRPr="00690A26">
        <w:t xml:space="preserve">6.1.6.2.59-1: </w:t>
      </w:r>
      <w:r w:rsidRPr="00690A26">
        <w:rPr>
          <w:noProof/>
        </w:rPr>
        <w:t>Definition of type InternalGroupIdRange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7DD65D3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C34B945"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DB4405E"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71627BE"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7FF9CCF"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42F838C"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0142D62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3C3BCA9" w14:textId="77777777"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14:paraId="27296E98" w14:textId="77777777" w:rsidR="00A16735" w:rsidRPr="00690A26" w:rsidRDefault="00A16735" w:rsidP="000655E8">
            <w:pPr>
              <w:pStyle w:val="TAL"/>
            </w:pPr>
            <w:r w:rsidRPr="00690A26">
              <w:t>GroupId</w:t>
            </w:r>
          </w:p>
        </w:tc>
        <w:tc>
          <w:tcPr>
            <w:tcW w:w="425" w:type="dxa"/>
            <w:tcBorders>
              <w:top w:val="single" w:sz="4" w:space="0" w:color="auto"/>
              <w:left w:val="single" w:sz="4" w:space="0" w:color="auto"/>
              <w:bottom w:val="single" w:sz="4" w:space="0" w:color="auto"/>
              <w:right w:val="single" w:sz="4" w:space="0" w:color="auto"/>
            </w:tcBorders>
          </w:tcPr>
          <w:p w14:paraId="7B8496D4"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89B4C83"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8D2FD0D" w14:textId="77777777" w:rsidR="00A16735" w:rsidRPr="00690A26" w:rsidRDefault="00A16735" w:rsidP="000655E8">
            <w:pPr>
              <w:pStyle w:val="TAL"/>
              <w:rPr>
                <w:rFonts w:cs="Arial"/>
                <w:szCs w:val="18"/>
              </w:rPr>
            </w:pPr>
            <w:r w:rsidRPr="00690A26">
              <w:rPr>
                <w:rFonts w:cs="Arial"/>
                <w:szCs w:val="18"/>
              </w:rPr>
              <w:t>First value identifying the start of an identity range, to be used when the range of identities can be represented as a consecutive numeric range.</w:t>
            </w:r>
          </w:p>
        </w:tc>
      </w:tr>
      <w:tr w:rsidR="00A16735" w:rsidRPr="00690A26" w14:paraId="32D685B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C1E8EB9" w14:textId="77777777"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14:paraId="3B565960" w14:textId="77777777" w:rsidR="00A16735" w:rsidRPr="00690A26" w:rsidRDefault="00A16735" w:rsidP="000655E8">
            <w:pPr>
              <w:pStyle w:val="TAL"/>
            </w:pPr>
            <w:r w:rsidRPr="00690A26">
              <w:t>GroupId</w:t>
            </w:r>
          </w:p>
        </w:tc>
        <w:tc>
          <w:tcPr>
            <w:tcW w:w="425" w:type="dxa"/>
            <w:tcBorders>
              <w:top w:val="single" w:sz="4" w:space="0" w:color="auto"/>
              <w:left w:val="single" w:sz="4" w:space="0" w:color="auto"/>
              <w:bottom w:val="single" w:sz="4" w:space="0" w:color="auto"/>
              <w:right w:val="single" w:sz="4" w:space="0" w:color="auto"/>
            </w:tcBorders>
          </w:tcPr>
          <w:p w14:paraId="7AAF9B27"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DE01ADC"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9732EC8" w14:textId="77777777" w:rsidR="00A16735" w:rsidRPr="00690A26" w:rsidRDefault="00A16735" w:rsidP="000655E8">
            <w:pPr>
              <w:pStyle w:val="TAL"/>
              <w:rPr>
                <w:rFonts w:cs="Arial"/>
                <w:szCs w:val="18"/>
              </w:rPr>
            </w:pPr>
            <w:r w:rsidRPr="00690A26">
              <w:rPr>
                <w:rFonts w:cs="Arial"/>
                <w:szCs w:val="18"/>
              </w:rPr>
              <w:t>Last value identifying the end of an identity range, to be used when the range of identities can be represented as a consecutive numeric range.</w:t>
            </w:r>
          </w:p>
        </w:tc>
      </w:tr>
      <w:tr w:rsidR="00A16735" w:rsidRPr="00690A26" w14:paraId="45A8C6E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AD4E697" w14:textId="77777777" w:rsidR="00A16735" w:rsidRPr="00690A26" w:rsidRDefault="00A16735" w:rsidP="000655E8">
            <w:pPr>
              <w:pStyle w:val="TAL"/>
            </w:pPr>
            <w:r w:rsidRPr="00690A26">
              <w:t>pattern</w:t>
            </w:r>
          </w:p>
        </w:tc>
        <w:tc>
          <w:tcPr>
            <w:tcW w:w="1559" w:type="dxa"/>
            <w:tcBorders>
              <w:top w:val="single" w:sz="4" w:space="0" w:color="auto"/>
              <w:left w:val="single" w:sz="4" w:space="0" w:color="auto"/>
              <w:bottom w:val="single" w:sz="4" w:space="0" w:color="auto"/>
              <w:right w:val="single" w:sz="4" w:space="0" w:color="auto"/>
            </w:tcBorders>
          </w:tcPr>
          <w:p w14:paraId="049F2DA3"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69A68693"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485B6BB"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8BFEB0B" w14:textId="77777777" w:rsidR="00A16735" w:rsidRPr="00690A26" w:rsidRDefault="00A16735" w:rsidP="000655E8">
            <w:pPr>
              <w:pStyle w:val="TAL"/>
              <w:rPr>
                <w:rFonts w:cs="Arial"/>
                <w:szCs w:val="18"/>
              </w:rPr>
            </w:pPr>
            <w:r w:rsidRPr="00690A26">
              <w:rPr>
                <w:rFonts w:cs="Arial"/>
                <w:szCs w:val="18"/>
              </w:rPr>
              <w:t xml:space="preserve">Pattern (regular expression according to the ECMA-262 dialect [8]) representing the set of identities belonging to this range. An identity value is considered part of the range if and only if the identity string fully matches the regular expression. </w:t>
            </w:r>
          </w:p>
        </w:tc>
      </w:tr>
      <w:tr w:rsidR="00A16735" w:rsidRPr="00690A26" w14:paraId="39DB8DC7"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6E492AA" w14:textId="77777777" w:rsidR="00A16735" w:rsidRPr="00690A26" w:rsidRDefault="00A16735" w:rsidP="000655E8">
            <w:pPr>
              <w:pStyle w:val="TAN"/>
            </w:pPr>
            <w:r w:rsidRPr="00690A26">
              <w:t>NOTE:</w:t>
            </w:r>
            <w:r w:rsidRPr="00690A26">
              <w:tab/>
              <w:t>Either the start and end attributes, or the pattern attribute, shall be present.</w:t>
            </w:r>
          </w:p>
        </w:tc>
      </w:tr>
    </w:tbl>
    <w:p w14:paraId="36DAD540" w14:textId="77777777" w:rsidR="00A16735" w:rsidRPr="00690A26" w:rsidRDefault="00A16735" w:rsidP="00A16735">
      <w:pPr>
        <w:rPr>
          <w:lang w:val="en-US"/>
        </w:rPr>
      </w:pPr>
    </w:p>
    <w:p w14:paraId="0433B672" w14:textId="77777777" w:rsidR="00A16735" w:rsidRPr="002857AD" w:rsidRDefault="00A16735" w:rsidP="006F4E24">
      <w:pPr>
        <w:pStyle w:val="Heading5"/>
      </w:pPr>
      <w:bookmarkStart w:id="1118" w:name="_Toc33962526"/>
      <w:bookmarkStart w:id="1119" w:name="_Toc42883288"/>
      <w:bookmarkStart w:id="1120" w:name="_Toc49733156"/>
      <w:bookmarkStart w:id="1121" w:name="_Toc56690781"/>
      <w:bookmarkStart w:id="1122" w:name="_Toc24937711"/>
      <w:bookmarkStart w:id="1123" w:name="_Toc192835079"/>
      <w:r w:rsidRPr="002857AD">
        <w:t>6.1.6.2.</w:t>
      </w:r>
      <w:r>
        <w:t>60</w:t>
      </w:r>
      <w:r w:rsidRPr="002857AD">
        <w:tab/>
        <w:t xml:space="preserve">Type: </w:t>
      </w:r>
      <w:r>
        <w:rPr>
          <w:rFonts w:hint="eastAsia"/>
          <w:lang w:eastAsia="zh-CN"/>
        </w:rPr>
        <w:t>Upf</w:t>
      </w:r>
      <w:r>
        <w:t>Cond</w:t>
      </w:r>
      <w:bookmarkEnd w:id="1118"/>
      <w:bookmarkEnd w:id="1119"/>
      <w:bookmarkEnd w:id="1120"/>
      <w:bookmarkEnd w:id="1121"/>
      <w:bookmarkEnd w:id="1123"/>
    </w:p>
    <w:p w14:paraId="4EEADDBF" w14:textId="77777777" w:rsidR="00A16735" w:rsidRPr="002857AD" w:rsidRDefault="00A16735" w:rsidP="00A16735">
      <w:pPr>
        <w:pStyle w:val="TH"/>
      </w:pPr>
      <w:r w:rsidRPr="002857AD">
        <w:rPr>
          <w:noProof/>
        </w:rPr>
        <w:t>Table </w:t>
      </w:r>
      <w:r w:rsidRPr="002857AD">
        <w:t>6.1.6.2.</w:t>
      </w:r>
      <w:r>
        <w:t>60</w:t>
      </w:r>
      <w:r w:rsidRPr="002857AD">
        <w:t xml:space="preserve">-1: </w:t>
      </w:r>
      <w:r w:rsidRPr="002857AD">
        <w:rPr>
          <w:noProof/>
        </w:rPr>
        <w:t xml:space="preserve">Definition of type </w:t>
      </w:r>
      <w:r>
        <w:rPr>
          <w:rFonts w:hint="eastAsia"/>
          <w:noProof/>
          <w:lang w:eastAsia="zh-CN"/>
        </w:rPr>
        <w:t>Upf</w:t>
      </w:r>
      <w:r>
        <w:rPr>
          <w:noProof/>
        </w:rPr>
        <w: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2878E6" w14:paraId="38ED41A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349DA48" w14:textId="77777777" w:rsidR="00A16735" w:rsidRPr="002878E6" w:rsidRDefault="00A16735" w:rsidP="000655E8">
            <w:pPr>
              <w:pStyle w:val="TAH"/>
            </w:pPr>
            <w:r w:rsidRPr="002878E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347B33A" w14:textId="77777777" w:rsidR="00A16735" w:rsidRPr="002878E6" w:rsidRDefault="00A16735" w:rsidP="000655E8">
            <w:pPr>
              <w:pStyle w:val="TAH"/>
            </w:pPr>
            <w:r w:rsidRPr="002878E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0B3A551" w14:textId="77777777" w:rsidR="00A16735" w:rsidRPr="002878E6" w:rsidRDefault="00A16735" w:rsidP="000655E8">
            <w:pPr>
              <w:pStyle w:val="TAH"/>
            </w:pPr>
            <w:r w:rsidRPr="002878E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6D9E7D3" w14:textId="77777777" w:rsidR="00A16735" w:rsidRPr="002878E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09F437F" w14:textId="77777777" w:rsidR="00A16735" w:rsidRPr="002878E6" w:rsidRDefault="00A16735" w:rsidP="000655E8">
            <w:pPr>
              <w:pStyle w:val="TAH"/>
              <w:rPr>
                <w:rFonts w:cs="Arial"/>
                <w:szCs w:val="18"/>
              </w:rPr>
            </w:pPr>
            <w:r w:rsidRPr="002878E6">
              <w:rPr>
                <w:rFonts w:cs="Arial"/>
                <w:szCs w:val="18"/>
              </w:rPr>
              <w:t>Description</w:t>
            </w:r>
          </w:p>
        </w:tc>
      </w:tr>
      <w:tr w:rsidR="008A4553" w:rsidRPr="002878E6" w14:paraId="210279D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425995D" w14:textId="7A16B40F" w:rsidR="008A4553" w:rsidRDefault="008A4553" w:rsidP="008A4553">
            <w:pPr>
              <w:pStyle w:val="TAL"/>
              <w:rPr>
                <w:lang w:eastAsia="zh-CN"/>
              </w:rPr>
            </w:pPr>
            <w:r>
              <w:rPr>
                <w:lang w:eastAsia="zh-CN"/>
              </w:rPr>
              <w:t>conditionType</w:t>
            </w:r>
          </w:p>
        </w:tc>
        <w:tc>
          <w:tcPr>
            <w:tcW w:w="1559" w:type="dxa"/>
            <w:tcBorders>
              <w:top w:val="single" w:sz="4" w:space="0" w:color="auto"/>
              <w:left w:val="single" w:sz="4" w:space="0" w:color="auto"/>
              <w:bottom w:val="single" w:sz="4" w:space="0" w:color="auto"/>
              <w:right w:val="single" w:sz="4" w:space="0" w:color="auto"/>
            </w:tcBorders>
          </w:tcPr>
          <w:p w14:paraId="71796165" w14:textId="54068C20" w:rsidR="008A4553" w:rsidRDefault="008A4553" w:rsidP="008A4553">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589A4D03" w14:textId="1A3A7807" w:rsidR="008A4553" w:rsidRPr="002878E6" w:rsidRDefault="008A4553" w:rsidP="008A4553">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2894688" w14:textId="501B5432" w:rsidR="008A4553" w:rsidRPr="002878E6" w:rsidRDefault="008A4553" w:rsidP="008A4553">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4379F015" w14:textId="77777777" w:rsidR="008A4553" w:rsidRDefault="008A4553" w:rsidP="008A4553">
            <w:pPr>
              <w:pStyle w:val="TAL"/>
              <w:rPr>
                <w:rFonts w:cs="Arial"/>
                <w:szCs w:val="18"/>
                <w:lang w:eastAsia="zh-CN"/>
              </w:rPr>
            </w:pPr>
            <w:r>
              <w:rPr>
                <w:rFonts w:cs="Arial"/>
                <w:szCs w:val="18"/>
                <w:lang w:eastAsia="zh-CN"/>
              </w:rPr>
              <w:t>This attribute serves as discriminator, to make all data types defined in Table </w:t>
            </w:r>
            <w:r w:rsidRPr="00B05B59">
              <w:rPr>
                <w:rFonts w:cs="Arial"/>
                <w:szCs w:val="18"/>
                <w:lang w:eastAsia="zh-CN"/>
              </w:rPr>
              <w:t>6.1.6.2.35-1</w:t>
            </w:r>
            <w:r>
              <w:rPr>
                <w:rFonts w:cs="Arial"/>
                <w:szCs w:val="18"/>
                <w:lang w:eastAsia="zh-CN"/>
              </w:rPr>
              <w:t xml:space="preserve"> mutually exclusive.</w:t>
            </w:r>
          </w:p>
          <w:p w14:paraId="57638C19" w14:textId="37FC4160" w:rsidR="008A4553" w:rsidRDefault="008A4553" w:rsidP="008A4553">
            <w:pPr>
              <w:pStyle w:val="TAL"/>
              <w:rPr>
                <w:rFonts w:cs="Arial"/>
                <w:szCs w:val="18"/>
                <w:lang w:eastAsia="zh-CN"/>
              </w:rPr>
            </w:pPr>
            <w:r>
              <w:rPr>
                <w:rFonts w:cs="Arial"/>
                <w:szCs w:val="18"/>
                <w:lang w:eastAsia="zh-CN"/>
              </w:rPr>
              <w:t>In this data type, it shall take the value "UPF_COND".</w:t>
            </w:r>
          </w:p>
        </w:tc>
      </w:tr>
      <w:tr w:rsidR="008A4553" w:rsidRPr="002878E6" w14:paraId="23C110F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0FD117F" w14:textId="77777777" w:rsidR="008A4553" w:rsidRPr="002878E6" w:rsidRDefault="008A4553" w:rsidP="008A4553">
            <w:pPr>
              <w:pStyle w:val="TAL"/>
              <w:rPr>
                <w:lang w:eastAsia="zh-CN"/>
              </w:rPr>
            </w:pPr>
            <w:r>
              <w:rPr>
                <w:rFonts w:hint="eastAsia"/>
                <w:lang w:eastAsia="zh-CN"/>
              </w:rPr>
              <w:t>smf</w:t>
            </w:r>
            <w:r w:rsidRPr="002878E6">
              <w:t>S</w:t>
            </w:r>
            <w:r>
              <w:rPr>
                <w:rFonts w:hint="eastAsia"/>
                <w:lang w:eastAsia="zh-CN"/>
              </w:rPr>
              <w:t>ervingArea</w:t>
            </w:r>
          </w:p>
        </w:tc>
        <w:tc>
          <w:tcPr>
            <w:tcW w:w="1559" w:type="dxa"/>
            <w:tcBorders>
              <w:top w:val="single" w:sz="4" w:space="0" w:color="auto"/>
              <w:left w:val="single" w:sz="4" w:space="0" w:color="auto"/>
              <w:bottom w:val="single" w:sz="4" w:space="0" w:color="auto"/>
              <w:right w:val="single" w:sz="4" w:space="0" w:color="auto"/>
            </w:tcBorders>
          </w:tcPr>
          <w:p w14:paraId="0794D67C" w14:textId="77777777" w:rsidR="008A4553" w:rsidRPr="002878E6" w:rsidRDefault="008A4553" w:rsidP="008A4553">
            <w:pPr>
              <w:pStyle w:val="TAL"/>
              <w:rPr>
                <w:lang w:eastAsia="zh-CN"/>
              </w:rPr>
            </w:pPr>
            <w:r>
              <w:rPr>
                <w:rFonts w:hint="eastAsia"/>
                <w:lang w:eastAsia="zh-CN"/>
              </w:rPr>
              <w:t>array(string)</w:t>
            </w:r>
          </w:p>
        </w:tc>
        <w:tc>
          <w:tcPr>
            <w:tcW w:w="425" w:type="dxa"/>
            <w:tcBorders>
              <w:top w:val="single" w:sz="4" w:space="0" w:color="auto"/>
              <w:left w:val="single" w:sz="4" w:space="0" w:color="auto"/>
              <w:bottom w:val="single" w:sz="4" w:space="0" w:color="auto"/>
              <w:right w:val="single" w:sz="4" w:space="0" w:color="auto"/>
            </w:tcBorders>
          </w:tcPr>
          <w:p w14:paraId="73F50001" w14:textId="77777777" w:rsidR="008A4553" w:rsidRPr="002878E6" w:rsidRDefault="008A4553" w:rsidP="008A4553">
            <w:pPr>
              <w:pStyle w:val="TAC"/>
              <w:rPr>
                <w:lang w:eastAsia="zh-CN"/>
              </w:rPr>
            </w:pPr>
            <w:r w:rsidRPr="002878E6">
              <w:t>C</w:t>
            </w:r>
          </w:p>
        </w:tc>
        <w:tc>
          <w:tcPr>
            <w:tcW w:w="1134" w:type="dxa"/>
            <w:tcBorders>
              <w:top w:val="single" w:sz="4" w:space="0" w:color="auto"/>
              <w:left w:val="single" w:sz="4" w:space="0" w:color="auto"/>
              <w:bottom w:val="single" w:sz="4" w:space="0" w:color="auto"/>
              <w:right w:val="single" w:sz="4" w:space="0" w:color="auto"/>
            </w:tcBorders>
          </w:tcPr>
          <w:p w14:paraId="190E0B1B" w14:textId="77777777" w:rsidR="008A4553" w:rsidRPr="002878E6" w:rsidRDefault="008A4553" w:rsidP="008A4553">
            <w:pPr>
              <w:pStyle w:val="TAL"/>
              <w:rPr>
                <w:lang w:eastAsia="zh-CN"/>
              </w:rPr>
            </w:pPr>
            <w:r w:rsidRPr="002878E6">
              <w:t>1</w:t>
            </w:r>
            <w:r>
              <w:rPr>
                <w:rFonts w:hint="eastAsia"/>
                <w:lang w:eastAsia="zh-CN"/>
              </w:rPr>
              <w:t>..N</w:t>
            </w:r>
          </w:p>
        </w:tc>
        <w:tc>
          <w:tcPr>
            <w:tcW w:w="4359" w:type="dxa"/>
            <w:tcBorders>
              <w:top w:val="single" w:sz="4" w:space="0" w:color="auto"/>
              <w:left w:val="single" w:sz="4" w:space="0" w:color="auto"/>
              <w:bottom w:val="single" w:sz="4" w:space="0" w:color="auto"/>
              <w:right w:val="single" w:sz="4" w:space="0" w:color="auto"/>
            </w:tcBorders>
          </w:tcPr>
          <w:p w14:paraId="4ACCD9DC" w14:textId="77777777" w:rsidR="008A4553" w:rsidRDefault="008A4553" w:rsidP="008A4553">
            <w:pPr>
              <w:pStyle w:val="TAL"/>
              <w:rPr>
                <w:rFonts w:cs="Arial"/>
                <w:szCs w:val="18"/>
                <w:lang w:eastAsia="zh-CN"/>
              </w:rPr>
            </w:pPr>
            <w:r>
              <w:rPr>
                <w:rFonts w:cs="Arial" w:hint="eastAsia"/>
                <w:szCs w:val="18"/>
                <w:lang w:eastAsia="zh-CN"/>
              </w:rPr>
              <w:t xml:space="preserve">SMF </w:t>
            </w:r>
            <w:r w:rsidRPr="002857AD">
              <w:rPr>
                <w:rFonts w:cs="Arial"/>
                <w:szCs w:val="18"/>
              </w:rPr>
              <w:t xml:space="preserve">service area(s) </w:t>
            </w:r>
            <w:r>
              <w:rPr>
                <w:rFonts w:cs="Arial" w:hint="eastAsia"/>
                <w:szCs w:val="18"/>
                <w:lang w:eastAsia="zh-CN"/>
              </w:rPr>
              <w:t xml:space="preserve">of </w:t>
            </w:r>
            <w:r w:rsidRPr="002857AD">
              <w:rPr>
                <w:rFonts w:cs="Arial"/>
                <w:szCs w:val="18"/>
              </w:rPr>
              <w:t>the UPF</w:t>
            </w:r>
            <w:r>
              <w:rPr>
                <w:rFonts w:cs="Arial" w:hint="eastAsia"/>
                <w:szCs w:val="18"/>
                <w:lang w:eastAsia="zh-CN"/>
              </w:rPr>
              <w:t xml:space="preserve"> whose status is requested to be monitored</w:t>
            </w:r>
            <w:r>
              <w:rPr>
                <w:rFonts w:cs="Arial"/>
                <w:szCs w:val="18"/>
              </w:rPr>
              <w:t>.</w:t>
            </w:r>
          </w:p>
          <w:p w14:paraId="2FCE989A" w14:textId="77777777" w:rsidR="008A4553" w:rsidRPr="002878E6" w:rsidRDefault="008A4553" w:rsidP="008A4553">
            <w:pPr>
              <w:pStyle w:val="TAL"/>
              <w:rPr>
                <w:rFonts w:cs="Arial"/>
                <w:szCs w:val="18"/>
                <w:lang w:eastAsia="zh-CN"/>
              </w:rPr>
            </w:pPr>
            <w:r>
              <w:rPr>
                <w:rFonts w:cs="Arial" w:hint="eastAsia"/>
                <w:szCs w:val="18"/>
                <w:lang w:eastAsia="zh-CN"/>
              </w:rPr>
              <w:t>This IE shall be present if the monitored granularity is SMF service area(s).</w:t>
            </w:r>
          </w:p>
        </w:tc>
      </w:tr>
      <w:tr w:rsidR="008A4553" w:rsidRPr="002878E6" w14:paraId="75EB854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0B445A5" w14:textId="77777777" w:rsidR="008A4553" w:rsidRPr="009E292C" w:rsidRDefault="008A4553" w:rsidP="008A4553">
            <w:pPr>
              <w:pStyle w:val="TAL"/>
              <w:rPr>
                <w:lang w:val="en-US" w:eastAsia="zh-CN"/>
              </w:rPr>
            </w:pPr>
            <w:r>
              <w:rPr>
                <w:lang w:val="en-US" w:eastAsia="zh-CN"/>
              </w:rPr>
              <w:t>taiList</w:t>
            </w:r>
          </w:p>
        </w:tc>
        <w:tc>
          <w:tcPr>
            <w:tcW w:w="1559" w:type="dxa"/>
            <w:tcBorders>
              <w:top w:val="single" w:sz="4" w:space="0" w:color="auto"/>
              <w:left w:val="single" w:sz="4" w:space="0" w:color="auto"/>
              <w:bottom w:val="single" w:sz="4" w:space="0" w:color="auto"/>
              <w:right w:val="single" w:sz="4" w:space="0" w:color="auto"/>
            </w:tcBorders>
          </w:tcPr>
          <w:p w14:paraId="5EE09F16" w14:textId="77777777" w:rsidR="008A4553" w:rsidRPr="009E292C" w:rsidRDefault="008A4553" w:rsidP="008A4553">
            <w:pPr>
              <w:pStyle w:val="TAL"/>
              <w:rPr>
                <w:lang w:val="en-US" w:eastAsia="zh-CN"/>
              </w:rPr>
            </w:pPr>
            <w:r>
              <w:rPr>
                <w:lang w:val="en-US" w:eastAsia="zh-CN"/>
              </w:rPr>
              <w:t>array(Tai)</w:t>
            </w:r>
          </w:p>
        </w:tc>
        <w:tc>
          <w:tcPr>
            <w:tcW w:w="425" w:type="dxa"/>
            <w:tcBorders>
              <w:top w:val="single" w:sz="4" w:space="0" w:color="auto"/>
              <w:left w:val="single" w:sz="4" w:space="0" w:color="auto"/>
              <w:bottom w:val="single" w:sz="4" w:space="0" w:color="auto"/>
              <w:right w:val="single" w:sz="4" w:space="0" w:color="auto"/>
            </w:tcBorders>
          </w:tcPr>
          <w:p w14:paraId="6A43E828" w14:textId="77777777" w:rsidR="008A4553" w:rsidRPr="002878E6" w:rsidRDefault="008A4553" w:rsidP="008A4553">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4A2E2637" w14:textId="77777777" w:rsidR="008A4553" w:rsidRPr="002878E6" w:rsidRDefault="008A4553" w:rsidP="008A4553">
            <w:pPr>
              <w:pStyle w:val="TAL"/>
              <w:rPr>
                <w:lang w:eastAsia="zh-CN"/>
              </w:rPr>
            </w:pPr>
            <w:r>
              <w:t>1</w:t>
            </w:r>
            <w:r>
              <w:rPr>
                <w:rFonts w:hint="eastAsia"/>
                <w:lang w:eastAsia="zh-CN"/>
              </w:rPr>
              <w:t>..N</w:t>
            </w:r>
          </w:p>
        </w:tc>
        <w:tc>
          <w:tcPr>
            <w:tcW w:w="4359" w:type="dxa"/>
            <w:tcBorders>
              <w:top w:val="single" w:sz="4" w:space="0" w:color="auto"/>
              <w:left w:val="single" w:sz="4" w:space="0" w:color="auto"/>
              <w:bottom w:val="single" w:sz="4" w:space="0" w:color="auto"/>
              <w:right w:val="single" w:sz="4" w:space="0" w:color="auto"/>
            </w:tcBorders>
          </w:tcPr>
          <w:p w14:paraId="677CE418" w14:textId="77777777" w:rsidR="008A4553" w:rsidRDefault="008A4553" w:rsidP="008A4553">
            <w:pPr>
              <w:pStyle w:val="TAL"/>
              <w:rPr>
                <w:rFonts w:cs="Arial"/>
                <w:szCs w:val="18"/>
                <w:lang w:val="en-US" w:eastAsia="zh-CN"/>
              </w:rPr>
            </w:pPr>
            <w:r>
              <w:rPr>
                <w:rFonts w:cs="Arial"/>
                <w:szCs w:val="18"/>
                <w:lang w:val="en-US" w:eastAsia="zh-CN"/>
              </w:rPr>
              <w:t>TAI(s) of the UPF whose status is requested to be monitored.</w:t>
            </w:r>
          </w:p>
          <w:p w14:paraId="3D475DF0" w14:textId="77777777" w:rsidR="008A4553" w:rsidRPr="009E292C" w:rsidRDefault="008A4553" w:rsidP="008A4553">
            <w:pPr>
              <w:pStyle w:val="TAL"/>
              <w:rPr>
                <w:rFonts w:cs="Arial"/>
                <w:szCs w:val="18"/>
                <w:lang w:val="en-US" w:eastAsia="zh-CN"/>
              </w:rPr>
            </w:pPr>
            <w:r>
              <w:rPr>
                <w:rFonts w:cs="Arial" w:hint="eastAsia"/>
                <w:szCs w:val="18"/>
                <w:lang w:eastAsia="zh-CN"/>
              </w:rPr>
              <w:t>This IE shall be present if the monitored granularity is TAI list.</w:t>
            </w:r>
          </w:p>
        </w:tc>
      </w:tr>
    </w:tbl>
    <w:p w14:paraId="67649409" w14:textId="77777777" w:rsidR="00A16735" w:rsidRPr="00332E41" w:rsidRDefault="00A16735" w:rsidP="00A16735">
      <w:pPr>
        <w:rPr>
          <w:noProof/>
        </w:rPr>
      </w:pPr>
    </w:p>
    <w:p w14:paraId="189013BC" w14:textId="77777777" w:rsidR="00A16735" w:rsidRPr="00690A26" w:rsidRDefault="00A16735" w:rsidP="006F4E24">
      <w:pPr>
        <w:pStyle w:val="Heading5"/>
      </w:pPr>
      <w:bookmarkStart w:id="1124" w:name="_Toc27589574"/>
      <w:bookmarkStart w:id="1125" w:name="_Toc33962527"/>
      <w:bookmarkStart w:id="1126" w:name="_Toc42883289"/>
      <w:bookmarkStart w:id="1127" w:name="_Toc49733157"/>
      <w:bookmarkStart w:id="1128" w:name="_Toc56690782"/>
      <w:bookmarkStart w:id="1129" w:name="_Toc192835080"/>
      <w:r w:rsidRPr="00690A26">
        <w:lastRenderedPageBreak/>
        <w:t>6.1.6.2.</w:t>
      </w:r>
      <w:r>
        <w:t>61</w:t>
      </w:r>
      <w:r w:rsidRPr="00690A26">
        <w:tab/>
        <w:t xml:space="preserve">Type: </w:t>
      </w:r>
      <w:r>
        <w:rPr>
          <w:lang w:eastAsia="zh-CN"/>
        </w:rPr>
        <w:t>Twif</w:t>
      </w:r>
      <w:r w:rsidRPr="00690A26">
        <w:rPr>
          <w:lang w:eastAsia="zh-CN"/>
        </w:rPr>
        <w:t>Info</w:t>
      </w:r>
      <w:bookmarkEnd w:id="1124"/>
      <w:bookmarkEnd w:id="1125"/>
      <w:bookmarkEnd w:id="1126"/>
      <w:bookmarkEnd w:id="1127"/>
      <w:bookmarkEnd w:id="1128"/>
      <w:bookmarkEnd w:id="1129"/>
    </w:p>
    <w:p w14:paraId="6A51CD70" w14:textId="77777777" w:rsidR="00A16735" w:rsidRPr="00690A26" w:rsidRDefault="00A16735" w:rsidP="00A16735">
      <w:pPr>
        <w:pStyle w:val="TH"/>
      </w:pPr>
      <w:r w:rsidRPr="00690A26">
        <w:rPr>
          <w:noProof/>
        </w:rPr>
        <w:t>Table </w:t>
      </w:r>
      <w:r w:rsidRPr="00690A26">
        <w:t>6.1.6.2.</w:t>
      </w:r>
      <w:r>
        <w:t>61</w:t>
      </w:r>
      <w:r w:rsidRPr="00690A26">
        <w:t xml:space="preserve">-1: </w:t>
      </w:r>
      <w:r w:rsidRPr="00690A26">
        <w:rPr>
          <w:noProof/>
        </w:rPr>
        <w:t xml:space="preserve">Definition of type </w:t>
      </w:r>
      <w:r w:rsidRPr="00690A26">
        <w:rPr>
          <w:lang w:eastAsia="zh-CN"/>
        </w:rPr>
        <w:t>T</w:t>
      </w:r>
      <w:r>
        <w:rPr>
          <w:lang w:eastAsia="zh-CN"/>
        </w:rPr>
        <w:t>wi</w:t>
      </w:r>
      <w:r w:rsidRPr="00690A26">
        <w:rPr>
          <w:lang w:eastAsia="zh-CN"/>
        </w:rPr>
        <w:t>fInfo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59"/>
        <w:gridCol w:w="430"/>
        <w:gridCol w:w="1129"/>
        <w:gridCol w:w="4344"/>
      </w:tblGrid>
      <w:tr w:rsidR="00A16735" w:rsidRPr="00690A26" w14:paraId="56651F67" w14:textId="77777777" w:rsidTr="000655E8">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5F434017"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1FE9C9B" w14:textId="77777777" w:rsidR="00A16735" w:rsidRPr="00690A26" w:rsidRDefault="00A16735" w:rsidP="000655E8">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0FCAAF84" w14:textId="77777777" w:rsidR="00A16735" w:rsidRPr="00690A26" w:rsidRDefault="00A16735" w:rsidP="000655E8">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6DBC202F" w14:textId="77777777" w:rsidR="00A16735" w:rsidRPr="00690A26" w:rsidRDefault="00A16735"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652BA4FB"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64E56F1D" w14:textId="77777777" w:rsidTr="000655E8">
        <w:tc>
          <w:tcPr>
            <w:tcW w:w="2122" w:type="dxa"/>
            <w:tcBorders>
              <w:top w:val="single" w:sz="4" w:space="0" w:color="auto"/>
              <w:left w:val="single" w:sz="4" w:space="0" w:color="auto"/>
              <w:bottom w:val="single" w:sz="4" w:space="0" w:color="auto"/>
              <w:right w:val="single" w:sz="4" w:space="0" w:color="auto"/>
            </w:tcBorders>
          </w:tcPr>
          <w:p w14:paraId="007293AE" w14:textId="77777777" w:rsidR="00A16735" w:rsidRPr="00690A26" w:rsidRDefault="00A16735" w:rsidP="000655E8">
            <w:pPr>
              <w:pStyle w:val="TAL"/>
            </w:pPr>
            <w:r w:rsidRPr="00690A26">
              <w:t>ipv4EndpointAddresses</w:t>
            </w:r>
          </w:p>
        </w:tc>
        <w:tc>
          <w:tcPr>
            <w:tcW w:w="1559" w:type="dxa"/>
            <w:tcBorders>
              <w:top w:val="single" w:sz="4" w:space="0" w:color="auto"/>
              <w:left w:val="single" w:sz="4" w:space="0" w:color="auto"/>
              <w:bottom w:val="single" w:sz="4" w:space="0" w:color="auto"/>
              <w:right w:val="single" w:sz="4" w:space="0" w:color="auto"/>
            </w:tcBorders>
          </w:tcPr>
          <w:p w14:paraId="469824D8" w14:textId="77777777" w:rsidR="00A16735" w:rsidRPr="00690A26" w:rsidRDefault="00A16735" w:rsidP="000655E8">
            <w:pPr>
              <w:pStyle w:val="TAL"/>
            </w:pPr>
            <w:r w:rsidRPr="00690A26">
              <w:t>array(Ipv4Addr)</w:t>
            </w:r>
          </w:p>
        </w:tc>
        <w:tc>
          <w:tcPr>
            <w:tcW w:w="430" w:type="dxa"/>
            <w:tcBorders>
              <w:top w:val="single" w:sz="4" w:space="0" w:color="auto"/>
              <w:left w:val="single" w:sz="4" w:space="0" w:color="auto"/>
              <w:bottom w:val="single" w:sz="4" w:space="0" w:color="auto"/>
              <w:right w:val="single" w:sz="4" w:space="0" w:color="auto"/>
            </w:tcBorders>
          </w:tcPr>
          <w:p w14:paraId="55CA59DF"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4EE6986D"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7F727452" w14:textId="77777777" w:rsidR="00A16735" w:rsidRPr="00690A26" w:rsidRDefault="00A16735" w:rsidP="000655E8">
            <w:pPr>
              <w:pStyle w:val="TAL"/>
              <w:rPr>
                <w:rFonts w:cs="Arial"/>
                <w:szCs w:val="18"/>
              </w:rPr>
            </w:pPr>
            <w:r w:rsidRPr="00690A26">
              <w:rPr>
                <w:rFonts w:cs="Arial"/>
                <w:szCs w:val="18"/>
                <w:lang w:val="en-US"/>
              </w:rPr>
              <w:t xml:space="preserve">Available endpoint IPv4 address(es) of the </w:t>
            </w:r>
            <w:r w:rsidRPr="00690A26">
              <w:t>N3 terminations</w:t>
            </w:r>
            <w:r w:rsidRPr="00690A26">
              <w:rPr>
                <w:rFonts w:cs="Arial"/>
                <w:szCs w:val="18"/>
                <w:lang w:val="en-US"/>
              </w:rPr>
              <w:t xml:space="preserve"> (NOTE 1)</w:t>
            </w:r>
          </w:p>
        </w:tc>
      </w:tr>
      <w:tr w:rsidR="00A16735" w:rsidRPr="00690A26" w14:paraId="31D95812" w14:textId="77777777" w:rsidTr="000655E8">
        <w:tc>
          <w:tcPr>
            <w:tcW w:w="2122" w:type="dxa"/>
            <w:tcBorders>
              <w:top w:val="single" w:sz="4" w:space="0" w:color="auto"/>
              <w:left w:val="single" w:sz="4" w:space="0" w:color="auto"/>
              <w:bottom w:val="single" w:sz="4" w:space="0" w:color="auto"/>
              <w:right w:val="single" w:sz="4" w:space="0" w:color="auto"/>
            </w:tcBorders>
          </w:tcPr>
          <w:p w14:paraId="50E49928" w14:textId="77777777" w:rsidR="00A16735" w:rsidRPr="00690A26" w:rsidRDefault="00A16735" w:rsidP="000655E8">
            <w:pPr>
              <w:pStyle w:val="TAL"/>
            </w:pPr>
            <w:r w:rsidRPr="00690A26">
              <w:t>ipv6EndpointAddresses</w:t>
            </w:r>
          </w:p>
        </w:tc>
        <w:tc>
          <w:tcPr>
            <w:tcW w:w="1559" w:type="dxa"/>
            <w:tcBorders>
              <w:top w:val="single" w:sz="4" w:space="0" w:color="auto"/>
              <w:left w:val="single" w:sz="4" w:space="0" w:color="auto"/>
              <w:bottom w:val="single" w:sz="4" w:space="0" w:color="auto"/>
              <w:right w:val="single" w:sz="4" w:space="0" w:color="auto"/>
            </w:tcBorders>
          </w:tcPr>
          <w:p w14:paraId="6CD46367" w14:textId="77777777" w:rsidR="00A16735" w:rsidRPr="00690A26" w:rsidRDefault="00A16735" w:rsidP="000655E8">
            <w:pPr>
              <w:pStyle w:val="TAL"/>
            </w:pPr>
            <w:r w:rsidRPr="00690A26">
              <w:t>array(Ipv6Addr)</w:t>
            </w:r>
          </w:p>
        </w:tc>
        <w:tc>
          <w:tcPr>
            <w:tcW w:w="430" w:type="dxa"/>
            <w:tcBorders>
              <w:top w:val="single" w:sz="4" w:space="0" w:color="auto"/>
              <w:left w:val="single" w:sz="4" w:space="0" w:color="auto"/>
              <w:bottom w:val="single" w:sz="4" w:space="0" w:color="auto"/>
              <w:right w:val="single" w:sz="4" w:space="0" w:color="auto"/>
            </w:tcBorders>
          </w:tcPr>
          <w:p w14:paraId="2AF65863"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47A98C15"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4E6FCB5C" w14:textId="77777777" w:rsidR="00A16735" w:rsidRPr="00690A26" w:rsidRDefault="00A16735" w:rsidP="000655E8">
            <w:pPr>
              <w:pStyle w:val="TAL"/>
            </w:pPr>
            <w:r w:rsidRPr="00690A26">
              <w:rPr>
                <w:rFonts w:cs="Arial"/>
                <w:szCs w:val="18"/>
              </w:rPr>
              <w:t xml:space="preserve">Available endpoint IPv6 address(es) of the </w:t>
            </w:r>
            <w:r w:rsidRPr="00690A26">
              <w:t>N3 terminations</w:t>
            </w:r>
            <w:r w:rsidRPr="00690A26">
              <w:rPr>
                <w:rFonts w:cs="Arial"/>
                <w:szCs w:val="18"/>
              </w:rPr>
              <w:t xml:space="preserve"> (NOTE 1)</w:t>
            </w:r>
          </w:p>
        </w:tc>
      </w:tr>
      <w:tr w:rsidR="00A16735" w:rsidRPr="00690A26" w14:paraId="3CB25A3E" w14:textId="77777777" w:rsidTr="000655E8">
        <w:tc>
          <w:tcPr>
            <w:tcW w:w="2122" w:type="dxa"/>
            <w:tcBorders>
              <w:top w:val="single" w:sz="4" w:space="0" w:color="auto"/>
              <w:left w:val="single" w:sz="4" w:space="0" w:color="auto"/>
              <w:bottom w:val="single" w:sz="4" w:space="0" w:color="auto"/>
              <w:right w:val="single" w:sz="4" w:space="0" w:color="auto"/>
            </w:tcBorders>
          </w:tcPr>
          <w:p w14:paraId="7A148799" w14:textId="77777777" w:rsidR="00A16735" w:rsidRPr="00690A26" w:rsidRDefault="00A16735" w:rsidP="000655E8">
            <w:pPr>
              <w:pStyle w:val="TAL"/>
            </w:pPr>
            <w:r w:rsidRPr="00690A26">
              <w:t>endpointFqdn</w:t>
            </w:r>
          </w:p>
        </w:tc>
        <w:tc>
          <w:tcPr>
            <w:tcW w:w="1559" w:type="dxa"/>
            <w:tcBorders>
              <w:top w:val="single" w:sz="4" w:space="0" w:color="auto"/>
              <w:left w:val="single" w:sz="4" w:space="0" w:color="auto"/>
              <w:bottom w:val="single" w:sz="4" w:space="0" w:color="auto"/>
              <w:right w:val="single" w:sz="4" w:space="0" w:color="auto"/>
            </w:tcBorders>
          </w:tcPr>
          <w:p w14:paraId="00A2E95A" w14:textId="77777777" w:rsidR="00A16735" w:rsidRPr="00690A26" w:rsidRDefault="00A16735" w:rsidP="000655E8">
            <w:pPr>
              <w:pStyle w:val="TAL"/>
            </w:pPr>
            <w:r w:rsidRPr="00690A26">
              <w:t>Fqdn</w:t>
            </w:r>
          </w:p>
        </w:tc>
        <w:tc>
          <w:tcPr>
            <w:tcW w:w="430" w:type="dxa"/>
            <w:tcBorders>
              <w:top w:val="single" w:sz="4" w:space="0" w:color="auto"/>
              <w:left w:val="single" w:sz="4" w:space="0" w:color="auto"/>
              <w:bottom w:val="single" w:sz="4" w:space="0" w:color="auto"/>
              <w:right w:val="single" w:sz="4" w:space="0" w:color="auto"/>
            </w:tcBorders>
          </w:tcPr>
          <w:p w14:paraId="04DEE369"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75C6F215" w14:textId="77777777" w:rsidR="00A16735" w:rsidRPr="00690A26" w:rsidRDefault="00A16735" w:rsidP="000655E8">
            <w:pPr>
              <w:pStyle w:val="TAL"/>
            </w:pPr>
            <w:r w:rsidRPr="00690A26">
              <w:t>0..1</w:t>
            </w:r>
          </w:p>
        </w:tc>
        <w:tc>
          <w:tcPr>
            <w:tcW w:w="4344" w:type="dxa"/>
            <w:tcBorders>
              <w:top w:val="single" w:sz="4" w:space="0" w:color="auto"/>
              <w:left w:val="single" w:sz="4" w:space="0" w:color="auto"/>
              <w:bottom w:val="single" w:sz="4" w:space="0" w:color="auto"/>
              <w:right w:val="single" w:sz="4" w:space="0" w:color="auto"/>
            </w:tcBorders>
          </w:tcPr>
          <w:p w14:paraId="6C420B24" w14:textId="77777777" w:rsidR="00A16735" w:rsidRPr="00690A26" w:rsidRDefault="00A16735" w:rsidP="000655E8">
            <w:pPr>
              <w:pStyle w:val="TAL"/>
            </w:pPr>
            <w:r w:rsidRPr="00690A26">
              <w:rPr>
                <w:rFonts w:cs="Arial"/>
                <w:szCs w:val="18"/>
              </w:rPr>
              <w:t xml:space="preserve">Available endpoint FQDN of the </w:t>
            </w:r>
            <w:r w:rsidRPr="00690A26">
              <w:t>N3 terminations</w:t>
            </w:r>
            <w:r w:rsidRPr="00690A26">
              <w:rPr>
                <w:rFonts w:cs="Arial"/>
                <w:szCs w:val="18"/>
              </w:rPr>
              <w:t xml:space="preserve"> (NOTE 1)</w:t>
            </w:r>
          </w:p>
        </w:tc>
      </w:tr>
      <w:tr w:rsidR="00A16735" w:rsidRPr="00690A26" w14:paraId="32CDE3EE" w14:textId="77777777" w:rsidTr="000655E8">
        <w:tc>
          <w:tcPr>
            <w:tcW w:w="9584" w:type="dxa"/>
            <w:gridSpan w:val="5"/>
            <w:tcBorders>
              <w:top w:val="single" w:sz="4" w:space="0" w:color="auto"/>
              <w:left w:val="single" w:sz="4" w:space="0" w:color="auto"/>
              <w:bottom w:val="single" w:sz="4" w:space="0" w:color="auto"/>
              <w:right w:val="single" w:sz="4" w:space="0" w:color="auto"/>
            </w:tcBorders>
          </w:tcPr>
          <w:p w14:paraId="213CC13C" w14:textId="77777777" w:rsidR="00A16735" w:rsidRPr="00690A26" w:rsidRDefault="00A16735" w:rsidP="000655E8">
            <w:pPr>
              <w:pStyle w:val="TAN"/>
            </w:pPr>
            <w:r w:rsidRPr="00690A26">
              <w:t>NOTE 1:</w:t>
            </w:r>
            <w:r w:rsidRPr="00690A26">
              <w:tab/>
              <w:t xml:space="preserve">At least one of the addressing parameters (ipv4address, ipv6adress or endpointFqdn) shall be included in the </w:t>
            </w:r>
            <w:r w:rsidRPr="00690A26">
              <w:rPr>
                <w:lang w:eastAsia="zh-CN"/>
              </w:rPr>
              <w:t>T</w:t>
            </w:r>
            <w:r>
              <w:rPr>
                <w:lang w:eastAsia="zh-CN"/>
              </w:rPr>
              <w:t>wi</w:t>
            </w:r>
            <w:r w:rsidRPr="00690A26">
              <w:rPr>
                <w:lang w:eastAsia="zh-CN"/>
              </w:rPr>
              <w:t>fInfo</w:t>
            </w:r>
            <w:r w:rsidRPr="00690A26">
              <w:t>.</w:t>
            </w:r>
          </w:p>
        </w:tc>
      </w:tr>
    </w:tbl>
    <w:p w14:paraId="1FADDFBB" w14:textId="77777777" w:rsidR="00A16735" w:rsidRDefault="00A16735" w:rsidP="00A16735"/>
    <w:p w14:paraId="6C6CBA3C" w14:textId="77777777" w:rsidR="00A16735" w:rsidRPr="00690A26" w:rsidRDefault="00A16735" w:rsidP="006F4E24">
      <w:pPr>
        <w:pStyle w:val="Heading5"/>
      </w:pPr>
      <w:bookmarkStart w:id="1130" w:name="_Toc27589581"/>
      <w:bookmarkStart w:id="1131" w:name="_Toc33962528"/>
      <w:bookmarkStart w:id="1132" w:name="_Toc42883290"/>
      <w:bookmarkStart w:id="1133" w:name="_Toc49733158"/>
      <w:bookmarkStart w:id="1134" w:name="_Toc56690783"/>
      <w:bookmarkStart w:id="1135" w:name="_Toc192835081"/>
      <w:r w:rsidRPr="00690A26">
        <w:t>6.1.6.2.</w:t>
      </w:r>
      <w:r>
        <w:t>62</w:t>
      </w:r>
      <w:r w:rsidRPr="00690A26">
        <w:tab/>
        <w:t xml:space="preserve">Type: </w:t>
      </w:r>
      <w:bookmarkEnd w:id="1130"/>
      <w:r>
        <w:t>VendorSpecificFeature</w:t>
      </w:r>
      <w:bookmarkEnd w:id="1131"/>
      <w:bookmarkEnd w:id="1132"/>
      <w:bookmarkEnd w:id="1133"/>
      <w:bookmarkEnd w:id="1134"/>
      <w:bookmarkEnd w:id="1135"/>
    </w:p>
    <w:p w14:paraId="22317D92" w14:textId="77777777" w:rsidR="00A16735" w:rsidRPr="00690A26" w:rsidRDefault="00A16735" w:rsidP="00A16735">
      <w:pPr>
        <w:pStyle w:val="TH"/>
      </w:pPr>
      <w:r w:rsidRPr="00690A26">
        <w:rPr>
          <w:noProof/>
        </w:rPr>
        <w:t>Table </w:t>
      </w:r>
      <w:r w:rsidRPr="00690A26">
        <w:t>6.1.6.2.</w:t>
      </w:r>
      <w:r>
        <w:t>62</w:t>
      </w:r>
      <w:r w:rsidRPr="00690A26">
        <w:t xml:space="preserve">-1: </w:t>
      </w:r>
      <w:r w:rsidRPr="00690A26">
        <w:rPr>
          <w:noProof/>
        </w:rPr>
        <w:t xml:space="preserve">Definition of type </w:t>
      </w:r>
      <w:r>
        <w:rPr>
          <w:noProof/>
        </w:rPr>
        <w:t>VendorSpecificFeature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1A1FB52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FAB018F"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E67BBA4"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C96639D"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0783A21"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F5AD164"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6BC7EE4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D75927A" w14:textId="77777777" w:rsidR="00A16735" w:rsidRPr="00690A26" w:rsidRDefault="00A16735" w:rsidP="000655E8">
            <w:pPr>
              <w:pStyle w:val="TAL"/>
            </w:pPr>
            <w:r>
              <w:t>featureName</w:t>
            </w:r>
          </w:p>
        </w:tc>
        <w:tc>
          <w:tcPr>
            <w:tcW w:w="1559" w:type="dxa"/>
            <w:tcBorders>
              <w:top w:val="single" w:sz="4" w:space="0" w:color="auto"/>
              <w:left w:val="single" w:sz="4" w:space="0" w:color="auto"/>
              <w:bottom w:val="single" w:sz="4" w:space="0" w:color="auto"/>
              <w:right w:val="single" w:sz="4" w:space="0" w:color="auto"/>
            </w:tcBorders>
          </w:tcPr>
          <w:p w14:paraId="32812F15" w14:textId="77777777" w:rsidR="00A16735" w:rsidRPr="00690A26" w:rsidRDefault="00A16735" w:rsidP="000655E8">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0F80D86" w14:textId="77777777" w:rsidR="00A16735" w:rsidRPr="00690A26" w:rsidRDefault="00A16735" w:rsidP="000655E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72B9FCD"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0F9E5850" w14:textId="77777777" w:rsidR="00A16735" w:rsidRDefault="00A16735" w:rsidP="000655E8">
            <w:pPr>
              <w:pStyle w:val="TAL"/>
            </w:pPr>
            <w:r>
              <w:t>String representing a proprietary feature specific to a given vendor.</w:t>
            </w:r>
          </w:p>
          <w:p w14:paraId="48AEAA90" w14:textId="77777777" w:rsidR="00A16735" w:rsidRDefault="00A16735" w:rsidP="000655E8">
            <w:pPr>
              <w:pStyle w:val="TAL"/>
            </w:pPr>
          </w:p>
          <w:p w14:paraId="6FD2244F" w14:textId="77777777" w:rsidR="00A16735" w:rsidRPr="00690A26" w:rsidRDefault="00A16735" w:rsidP="000655E8">
            <w:pPr>
              <w:pStyle w:val="TAL"/>
              <w:rPr>
                <w:rFonts w:cs="Arial"/>
                <w:szCs w:val="18"/>
              </w:rPr>
            </w:pPr>
            <w:r>
              <w:t>It is recommended that the case convention for these strings is the same as for enumerated data types (i.e. UPPER_WITH_UNDERSCORE; see 3GPP TS 29.501 [5], clause 5.1.1)</w:t>
            </w:r>
            <w:r w:rsidRPr="00690A26">
              <w:rPr>
                <w:rFonts w:cs="Arial"/>
                <w:szCs w:val="18"/>
              </w:rPr>
              <w:t>.</w:t>
            </w:r>
          </w:p>
        </w:tc>
      </w:tr>
      <w:tr w:rsidR="00A16735" w:rsidRPr="00690A26" w14:paraId="1416CFB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00CCBC4" w14:textId="77777777" w:rsidR="00A16735" w:rsidRPr="00690A26" w:rsidRDefault="00A16735" w:rsidP="000655E8">
            <w:pPr>
              <w:pStyle w:val="TAL"/>
            </w:pPr>
            <w:r>
              <w:t>featureVersion</w:t>
            </w:r>
          </w:p>
        </w:tc>
        <w:tc>
          <w:tcPr>
            <w:tcW w:w="1559" w:type="dxa"/>
            <w:tcBorders>
              <w:top w:val="single" w:sz="4" w:space="0" w:color="auto"/>
              <w:left w:val="single" w:sz="4" w:space="0" w:color="auto"/>
              <w:bottom w:val="single" w:sz="4" w:space="0" w:color="auto"/>
              <w:right w:val="single" w:sz="4" w:space="0" w:color="auto"/>
            </w:tcBorders>
          </w:tcPr>
          <w:p w14:paraId="35F22467" w14:textId="77777777" w:rsidR="00A16735" w:rsidRPr="00690A26" w:rsidRDefault="00A16735" w:rsidP="000655E8">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56B432F" w14:textId="77777777" w:rsidR="00A16735" w:rsidRPr="00690A26" w:rsidRDefault="00A16735" w:rsidP="000655E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EFD2BA8"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71808DBE" w14:textId="77777777" w:rsidR="00A16735" w:rsidRDefault="00A16735" w:rsidP="000655E8">
            <w:pPr>
              <w:pStyle w:val="TAL"/>
              <w:rPr>
                <w:rFonts w:cs="Arial"/>
                <w:szCs w:val="18"/>
              </w:rPr>
            </w:pPr>
            <w:r>
              <w:t>String representing the version of the feature</w:t>
            </w:r>
            <w:r w:rsidRPr="00690A26">
              <w:rPr>
                <w:rFonts w:cs="Arial"/>
                <w:szCs w:val="18"/>
              </w:rPr>
              <w:t>.</w:t>
            </w:r>
          </w:p>
          <w:p w14:paraId="6BCA9753" w14:textId="77777777" w:rsidR="00A16735" w:rsidRDefault="00A16735" w:rsidP="000655E8">
            <w:pPr>
              <w:pStyle w:val="TAL"/>
              <w:rPr>
                <w:rFonts w:cs="Arial"/>
                <w:szCs w:val="18"/>
              </w:rPr>
            </w:pPr>
          </w:p>
          <w:p w14:paraId="561C3B2B" w14:textId="77777777" w:rsidR="00A16735" w:rsidRPr="00690A26" w:rsidRDefault="00A16735" w:rsidP="000655E8">
            <w:pPr>
              <w:pStyle w:val="TAL"/>
              <w:rPr>
                <w:rFonts w:cs="Arial"/>
                <w:szCs w:val="18"/>
              </w:rPr>
            </w:pPr>
            <w:r>
              <w:rPr>
                <w:rFonts w:cs="Arial"/>
                <w:szCs w:val="18"/>
              </w:rPr>
              <w:t>It is recommended that the versioning system follows the Semantic Versioning Specification [39].</w:t>
            </w:r>
          </w:p>
        </w:tc>
      </w:tr>
    </w:tbl>
    <w:p w14:paraId="4A2C6DCF" w14:textId="77777777" w:rsidR="00A16735" w:rsidRDefault="00A16735" w:rsidP="00A16735">
      <w:pPr>
        <w:rPr>
          <w:noProof/>
        </w:rPr>
      </w:pPr>
    </w:p>
    <w:p w14:paraId="257D8A79" w14:textId="77777777" w:rsidR="00A16735" w:rsidRDefault="00A16735" w:rsidP="006F4E24">
      <w:pPr>
        <w:pStyle w:val="Heading5"/>
      </w:pPr>
      <w:bookmarkStart w:id="1136" w:name="_Toc4121137"/>
      <w:bookmarkStart w:id="1137" w:name="_Toc33962529"/>
      <w:bookmarkStart w:id="1138" w:name="_Toc42883291"/>
      <w:bookmarkStart w:id="1139" w:name="_Toc49733159"/>
      <w:bookmarkStart w:id="1140" w:name="_Toc56690784"/>
      <w:bookmarkStart w:id="1141" w:name="_Toc192835082"/>
      <w:r w:rsidRPr="002857AD">
        <w:t>6.1.6.2.</w:t>
      </w:r>
      <w:r>
        <w:t>63</w:t>
      </w:r>
      <w:r w:rsidRPr="002857AD">
        <w:tab/>
        <w:t xml:space="preserve">Type: </w:t>
      </w:r>
      <w:bookmarkEnd w:id="1136"/>
      <w:r>
        <w:t>UdsfInfo</w:t>
      </w:r>
      <w:bookmarkEnd w:id="1137"/>
      <w:bookmarkEnd w:id="1138"/>
      <w:bookmarkEnd w:id="1139"/>
      <w:bookmarkEnd w:id="1140"/>
      <w:bookmarkEnd w:id="1141"/>
    </w:p>
    <w:p w14:paraId="5C36097D" w14:textId="77777777" w:rsidR="00A16735" w:rsidRPr="002857AD" w:rsidRDefault="00A16735" w:rsidP="00A16735">
      <w:pPr>
        <w:pStyle w:val="TH"/>
      </w:pPr>
      <w:r w:rsidRPr="002857AD">
        <w:rPr>
          <w:noProof/>
        </w:rPr>
        <w:t>Table </w:t>
      </w:r>
      <w:r w:rsidRPr="002857AD">
        <w:t>6.1.6.2.</w:t>
      </w:r>
      <w:r>
        <w:t>63</w:t>
      </w:r>
      <w:r w:rsidRPr="002857AD">
        <w:t xml:space="preserve">-1: </w:t>
      </w:r>
      <w:r w:rsidRPr="002857AD">
        <w:rPr>
          <w:noProof/>
        </w:rPr>
        <w:t xml:space="preserve">Definition of type </w:t>
      </w:r>
      <w:r>
        <w:rPr>
          <w:noProof/>
        </w:rPr>
        <w:t>UdsfInfo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2857AD" w14:paraId="6556474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016EFD5" w14:textId="77777777" w:rsidR="00A16735" w:rsidRPr="002857AD" w:rsidRDefault="00A16735" w:rsidP="000655E8">
            <w:pPr>
              <w:pStyle w:val="TAH"/>
            </w:pPr>
            <w:r w:rsidRPr="002857AD">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AFB75AD" w14:textId="77777777" w:rsidR="00A16735" w:rsidRPr="002857AD" w:rsidRDefault="00A16735" w:rsidP="000655E8">
            <w:pPr>
              <w:pStyle w:val="TAH"/>
            </w:pPr>
            <w:r w:rsidRPr="002857AD">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BDE49A3" w14:textId="77777777" w:rsidR="00A16735" w:rsidRPr="002857AD" w:rsidRDefault="00A16735" w:rsidP="000655E8">
            <w:pPr>
              <w:pStyle w:val="TAH"/>
            </w:pPr>
            <w:r w:rsidRPr="002857AD">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9BBB93F" w14:textId="77777777" w:rsidR="00A16735" w:rsidRPr="002857AD"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1BE8738" w14:textId="77777777" w:rsidR="00A16735" w:rsidRPr="002857AD" w:rsidRDefault="00A16735" w:rsidP="000655E8">
            <w:pPr>
              <w:pStyle w:val="TAH"/>
              <w:rPr>
                <w:rFonts w:cs="Arial"/>
                <w:szCs w:val="18"/>
              </w:rPr>
            </w:pPr>
            <w:r w:rsidRPr="002857AD">
              <w:rPr>
                <w:rFonts w:cs="Arial"/>
                <w:szCs w:val="18"/>
              </w:rPr>
              <w:t>Description</w:t>
            </w:r>
          </w:p>
        </w:tc>
      </w:tr>
      <w:tr w:rsidR="00A16735" w:rsidRPr="002857AD" w14:paraId="711E9FF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9FA84FB" w14:textId="77777777" w:rsidR="00A16735" w:rsidRPr="002857AD" w:rsidRDefault="00A16735" w:rsidP="000655E8">
            <w:pPr>
              <w:pStyle w:val="TAL"/>
            </w:pPr>
            <w:r w:rsidRPr="002857AD">
              <w:t>groupId</w:t>
            </w:r>
          </w:p>
        </w:tc>
        <w:tc>
          <w:tcPr>
            <w:tcW w:w="1559" w:type="dxa"/>
            <w:tcBorders>
              <w:top w:val="single" w:sz="4" w:space="0" w:color="auto"/>
              <w:left w:val="single" w:sz="4" w:space="0" w:color="auto"/>
              <w:bottom w:val="single" w:sz="4" w:space="0" w:color="auto"/>
              <w:right w:val="single" w:sz="4" w:space="0" w:color="auto"/>
            </w:tcBorders>
          </w:tcPr>
          <w:p w14:paraId="5ACC5E82" w14:textId="77777777" w:rsidR="00A16735" w:rsidRPr="002857AD" w:rsidRDefault="00A16735" w:rsidP="000655E8">
            <w:pPr>
              <w:pStyle w:val="TAL"/>
            </w:pPr>
            <w:r>
              <w:t>NfGroupId</w:t>
            </w:r>
          </w:p>
        </w:tc>
        <w:tc>
          <w:tcPr>
            <w:tcW w:w="425" w:type="dxa"/>
            <w:tcBorders>
              <w:top w:val="single" w:sz="4" w:space="0" w:color="auto"/>
              <w:left w:val="single" w:sz="4" w:space="0" w:color="auto"/>
              <w:bottom w:val="single" w:sz="4" w:space="0" w:color="auto"/>
              <w:right w:val="single" w:sz="4" w:space="0" w:color="auto"/>
            </w:tcBorders>
          </w:tcPr>
          <w:p w14:paraId="6D528C72" w14:textId="77777777" w:rsidR="00A16735" w:rsidRPr="002857AD" w:rsidRDefault="00A16735" w:rsidP="000655E8">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12E2EED9" w14:textId="77777777" w:rsidR="00A16735" w:rsidRPr="002857AD" w:rsidRDefault="00A16735" w:rsidP="000655E8">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26F1B102" w14:textId="77777777" w:rsidR="00A16735" w:rsidRDefault="00A16735" w:rsidP="000655E8">
            <w:pPr>
              <w:pStyle w:val="TAL"/>
              <w:rPr>
                <w:rFonts w:cs="Arial"/>
                <w:szCs w:val="18"/>
              </w:rPr>
            </w:pPr>
            <w:r w:rsidRPr="002857AD">
              <w:rPr>
                <w:rFonts w:cs="Arial"/>
                <w:szCs w:val="18"/>
              </w:rPr>
              <w:t xml:space="preserve">Identity of the </w:t>
            </w:r>
            <w:r>
              <w:rPr>
                <w:rFonts w:cs="Arial"/>
                <w:szCs w:val="18"/>
              </w:rPr>
              <w:t>UDSF</w:t>
            </w:r>
            <w:r w:rsidRPr="002857AD">
              <w:rPr>
                <w:rFonts w:cs="Arial"/>
                <w:szCs w:val="18"/>
              </w:rPr>
              <w:t xml:space="preserve"> group that is served by the </w:t>
            </w:r>
            <w:r>
              <w:rPr>
                <w:rFonts w:cs="Arial"/>
                <w:szCs w:val="18"/>
              </w:rPr>
              <w:t>UDSF</w:t>
            </w:r>
            <w:r w:rsidRPr="002857AD">
              <w:rPr>
                <w:rFonts w:cs="Arial"/>
                <w:szCs w:val="18"/>
              </w:rPr>
              <w:t xml:space="preserve"> instance</w:t>
            </w:r>
            <w:r>
              <w:rPr>
                <w:rFonts w:cs="Arial"/>
                <w:szCs w:val="18"/>
              </w:rPr>
              <w:t>.</w:t>
            </w:r>
          </w:p>
          <w:p w14:paraId="212059B8" w14:textId="77777777" w:rsidR="00A16735" w:rsidRPr="002857AD" w:rsidRDefault="00A16735" w:rsidP="000655E8">
            <w:pPr>
              <w:pStyle w:val="TAL"/>
              <w:rPr>
                <w:rFonts w:cs="Arial"/>
                <w:szCs w:val="18"/>
              </w:rPr>
            </w:pPr>
            <w:r>
              <w:rPr>
                <w:rFonts w:cs="Arial"/>
                <w:szCs w:val="18"/>
              </w:rPr>
              <w:t>If not provided, the UDSF instance does not pertain to any UDSF group.</w:t>
            </w:r>
          </w:p>
        </w:tc>
      </w:tr>
      <w:tr w:rsidR="00A16735" w:rsidRPr="002857AD" w14:paraId="4B30309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EEBA271" w14:textId="77777777" w:rsidR="00A16735" w:rsidRPr="002857AD" w:rsidRDefault="00A16735" w:rsidP="000655E8">
            <w:pPr>
              <w:pStyle w:val="TAL"/>
            </w:pPr>
            <w:r w:rsidRPr="002857AD">
              <w:t>supiRanges</w:t>
            </w:r>
          </w:p>
        </w:tc>
        <w:tc>
          <w:tcPr>
            <w:tcW w:w="1559" w:type="dxa"/>
            <w:tcBorders>
              <w:top w:val="single" w:sz="4" w:space="0" w:color="auto"/>
              <w:left w:val="single" w:sz="4" w:space="0" w:color="auto"/>
              <w:bottom w:val="single" w:sz="4" w:space="0" w:color="auto"/>
              <w:right w:val="single" w:sz="4" w:space="0" w:color="auto"/>
            </w:tcBorders>
          </w:tcPr>
          <w:p w14:paraId="70C3AF7A" w14:textId="77777777" w:rsidR="00A16735" w:rsidRPr="002857AD" w:rsidRDefault="00A16735" w:rsidP="000655E8">
            <w:pPr>
              <w:pStyle w:val="TAL"/>
            </w:pPr>
            <w:r w:rsidRPr="002857AD">
              <w:t>array(SupiRange)</w:t>
            </w:r>
          </w:p>
        </w:tc>
        <w:tc>
          <w:tcPr>
            <w:tcW w:w="425" w:type="dxa"/>
            <w:tcBorders>
              <w:top w:val="single" w:sz="4" w:space="0" w:color="auto"/>
              <w:left w:val="single" w:sz="4" w:space="0" w:color="auto"/>
              <w:bottom w:val="single" w:sz="4" w:space="0" w:color="auto"/>
              <w:right w:val="single" w:sz="4" w:space="0" w:color="auto"/>
            </w:tcBorders>
          </w:tcPr>
          <w:p w14:paraId="1E2FC0C7" w14:textId="77777777" w:rsidR="00A16735" w:rsidRPr="002857AD" w:rsidRDefault="00A16735" w:rsidP="000655E8">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290343AC" w14:textId="77777777" w:rsidR="00A16735" w:rsidRPr="002857AD" w:rsidRDefault="00A16735" w:rsidP="000655E8">
            <w:pPr>
              <w:pStyle w:val="TAL"/>
            </w:pPr>
            <w:r>
              <w:t>1</w:t>
            </w:r>
            <w:r w:rsidRPr="002857AD">
              <w:t>..N</w:t>
            </w:r>
          </w:p>
        </w:tc>
        <w:tc>
          <w:tcPr>
            <w:tcW w:w="4359" w:type="dxa"/>
            <w:tcBorders>
              <w:top w:val="single" w:sz="4" w:space="0" w:color="auto"/>
              <w:left w:val="single" w:sz="4" w:space="0" w:color="auto"/>
              <w:bottom w:val="single" w:sz="4" w:space="0" w:color="auto"/>
              <w:right w:val="single" w:sz="4" w:space="0" w:color="auto"/>
            </w:tcBorders>
          </w:tcPr>
          <w:p w14:paraId="7D47EBDB" w14:textId="77777777" w:rsidR="00A16735" w:rsidRPr="002857AD" w:rsidRDefault="00A16735" w:rsidP="000655E8">
            <w:pPr>
              <w:pStyle w:val="TAL"/>
              <w:rPr>
                <w:rFonts w:cs="Arial"/>
                <w:szCs w:val="18"/>
              </w:rPr>
            </w:pPr>
            <w:r w:rsidRPr="002857AD">
              <w:rPr>
                <w:rFonts w:cs="Arial"/>
                <w:szCs w:val="18"/>
              </w:rPr>
              <w:t xml:space="preserve">List of ranges of SUPIs whose profile data is available in the </w:t>
            </w:r>
            <w:r>
              <w:rPr>
                <w:rFonts w:cs="Arial"/>
                <w:szCs w:val="18"/>
              </w:rPr>
              <w:t>UDSF</w:t>
            </w:r>
            <w:r w:rsidRPr="002857AD">
              <w:rPr>
                <w:rFonts w:cs="Arial"/>
                <w:szCs w:val="18"/>
              </w:rPr>
              <w:t xml:space="preserve"> instance (NOTE 1)</w:t>
            </w:r>
          </w:p>
        </w:tc>
      </w:tr>
      <w:tr w:rsidR="004A6BF4" w:rsidRPr="002857AD" w14:paraId="6565C0B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2C5BAD9" w14:textId="77777777" w:rsidR="004A6BF4" w:rsidRPr="002857AD" w:rsidRDefault="004A6BF4" w:rsidP="004A6BF4">
            <w:pPr>
              <w:pStyle w:val="TAL"/>
            </w:pPr>
            <w:r>
              <w:t>storageIdRanges</w:t>
            </w:r>
          </w:p>
        </w:tc>
        <w:tc>
          <w:tcPr>
            <w:tcW w:w="1559" w:type="dxa"/>
            <w:tcBorders>
              <w:top w:val="single" w:sz="4" w:space="0" w:color="auto"/>
              <w:left w:val="single" w:sz="4" w:space="0" w:color="auto"/>
              <w:bottom w:val="single" w:sz="4" w:space="0" w:color="auto"/>
              <w:right w:val="single" w:sz="4" w:space="0" w:color="auto"/>
            </w:tcBorders>
          </w:tcPr>
          <w:p w14:paraId="469DD912" w14:textId="77777777" w:rsidR="004A6BF4" w:rsidRPr="002857AD" w:rsidRDefault="004A6BF4" w:rsidP="004A6BF4">
            <w:pPr>
              <w:pStyle w:val="TAL"/>
            </w:pPr>
            <w:r>
              <w:t>map(array(IdentityRange))</w:t>
            </w:r>
          </w:p>
        </w:tc>
        <w:tc>
          <w:tcPr>
            <w:tcW w:w="425" w:type="dxa"/>
            <w:tcBorders>
              <w:top w:val="single" w:sz="4" w:space="0" w:color="auto"/>
              <w:left w:val="single" w:sz="4" w:space="0" w:color="auto"/>
              <w:bottom w:val="single" w:sz="4" w:space="0" w:color="auto"/>
              <w:right w:val="single" w:sz="4" w:space="0" w:color="auto"/>
            </w:tcBorders>
          </w:tcPr>
          <w:p w14:paraId="309D50E5" w14:textId="77777777" w:rsidR="004A6BF4" w:rsidRPr="002857AD" w:rsidRDefault="004A6BF4" w:rsidP="004A6BF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E35345D" w14:textId="4BF33C1D" w:rsidR="004A6BF4" w:rsidRDefault="004A6BF4" w:rsidP="004A6BF4">
            <w:pPr>
              <w:pStyle w:val="TAL"/>
            </w:pPr>
            <w: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7A269F16" w14:textId="77777777" w:rsidR="004A6BF4" w:rsidRDefault="004A6BF4" w:rsidP="004A6BF4">
            <w:pPr>
              <w:pStyle w:val="TAL"/>
              <w:rPr>
                <w:rFonts w:cs="Arial"/>
                <w:szCs w:val="18"/>
              </w:rPr>
            </w:pPr>
            <w:r w:rsidRPr="00B3056F">
              <w:rPr>
                <w:rFonts w:cs="Arial"/>
                <w:szCs w:val="18"/>
              </w:rPr>
              <w:t>A map (list of key-value pairs</w:t>
            </w:r>
            <w:r>
              <w:rPr>
                <w:rFonts w:cs="Arial"/>
                <w:szCs w:val="18"/>
              </w:rPr>
              <w:t>)</w:t>
            </w:r>
            <w:r w:rsidRPr="00B3056F">
              <w:rPr>
                <w:rFonts w:cs="Arial"/>
                <w:szCs w:val="18"/>
              </w:rPr>
              <w:t xml:space="preserve"> where </w:t>
            </w:r>
            <w:r>
              <w:rPr>
                <w:rFonts w:cs="Arial"/>
                <w:szCs w:val="18"/>
              </w:rPr>
              <w:t xml:space="preserve">realmId </w:t>
            </w:r>
            <w:r w:rsidRPr="00B3056F">
              <w:rPr>
                <w:rFonts w:cs="Arial"/>
                <w:szCs w:val="18"/>
              </w:rPr>
              <w:t>serves as key</w:t>
            </w:r>
            <w:r>
              <w:rPr>
                <w:rFonts w:cs="Arial"/>
                <w:szCs w:val="18"/>
              </w:rPr>
              <w:t xml:space="preserve"> and each value in the map is an array of IdentityRanges. Each IdentityRange is a range of storageIds. A UDSF complying with this version of the specification shall include this IE.</w:t>
            </w:r>
          </w:p>
          <w:p w14:paraId="36B1FDE3" w14:textId="77777777" w:rsidR="004A6BF4" w:rsidRPr="002857AD" w:rsidRDefault="004A6BF4" w:rsidP="004A6BF4">
            <w:pPr>
              <w:pStyle w:val="TAL"/>
              <w:rPr>
                <w:rFonts w:cs="Arial"/>
                <w:szCs w:val="18"/>
              </w:rPr>
            </w:pPr>
            <w:r>
              <w:rPr>
                <w:rFonts w:cs="Arial"/>
                <w:szCs w:val="18"/>
              </w:rPr>
              <w:t>Absence indicates that the UDSF's supported realms and storages are determined by the UDSF's consumer by other means such as local provisioning.</w:t>
            </w:r>
          </w:p>
        </w:tc>
      </w:tr>
      <w:tr w:rsidR="004A6BF4" w:rsidRPr="002857AD" w14:paraId="67E038BC"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B9ED864" w14:textId="77777777" w:rsidR="004A6BF4" w:rsidRPr="002857AD" w:rsidRDefault="004A6BF4" w:rsidP="004A6BF4">
            <w:pPr>
              <w:pStyle w:val="TAL"/>
              <w:rPr>
                <w:rFonts w:cs="Arial"/>
                <w:szCs w:val="18"/>
              </w:rPr>
            </w:pPr>
            <w:r w:rsidRPr="002857AD">
              <w:rPr>
                <w:rFonts w:cs="Arial"/>
                <w:szCs w:val="18"/>
              </w:rPr>
              <w:t>NOTE 1</w:t>
            </w:r>
            <w:r w:rsidRPr="002857AD">
              <w:t>:</w:t>
            </w:r>
            <w:r w:rsidRPr="002857AD">
              <w:tab/>
            </w:r>
            <w:r>
              <w:rPr>
                <w:rFonts w:cs="Arial"/>
                <w:szCs w:val="18"/>
              </w:rPr>
              <w:t>If this</w:t>
            </w:r>
            <w:r w:rsidRPr="002857AD">
              <w:t xml:space="preserve"> parameter is </w:t>
            </w:r>
            <w:r>
              <w:t xml:space="preserve">not </w:t>
            </w:r>
            <w:r w:rsidRPr="002857AD">
              <w:t>provided,</w:t>
            </w:r>
            <w:r>
              <w:t xml:space="preserve"> then </w:t>
            </w:r>
            <w:r w:rsidRPr="002857AD">
              <w:t xml:space="preserve">the </w:t>
            </w:r>
            <w:r>
              <w:t>UDSF</w:t>
            </w:r>
            <w:r w:rsidRPr="002857AD">
              <w:t xml:space="preserve"> can serve any SUPI </w:t>
            </w:r>
            <w:r>
              <w:t>range.</w:t>
            </w:r>
          </w:p>
        </w:tc>
      </w:tr>
    </w:tbl>
    <w:p w14:paraId="1FED7E48" w14:textId="77777777" w:rsidR="00A16735" w:rsidRDefault="00A16735" w:rsidP="00A16735">
      <w:pPr>
        <w:rPr>
          <w:noProof/>
        </w:rPr>
      </w:pPr>
    </w:p>
    <w:p w14:paraId="75125EE7" w14:textId="1C50C594" w:rsidR="000905B8" w:rsidRPr="002857AD" w:rsidRDefault="000905B8" w:rsidP="006F4E24">
      <w:pPr>
        <w:pStyle w:val="Heading5"/>
      </w:pPr>
      <w:bookmarkStart w:id="1142" w:name="_Toc42883292"/>
      <w:bookmarkStart w:id="1143" w:name="_Toc49733160"/>
      <w:bookmarkStart w:id="1144" w:name="_Toc56690785"/>
      <w:bookmarkStart w:id="1145" w:name="_Toc33962530"/>
      <w:bookmarkStart w:id="1146" w:name="_Toc192835083"/>
      <w:r w:rsidRPr="002857AD">
        <w:t>6.1.6.2.</w:t>
      </w:r>
      <w:r>
        <w:t>64</w:t>
      </w:r>
      <w:r w:rsidRPr="002857AD">
        <w:tab/>
        <w:t xml:space="preserve">Type: </w:t>
      </w:r>
      <w:r>
        <w:t>NfInstance</w:t>
      </w:r>
      <w:r w:rsidR="00E369DB">
        <w:t>Id</w:t>
      </w:r>
      <w:r>
        <w:t>ListCond</w:t>
      </w:r>
      <w:bookmarkEnd w:id="1142"/>
      <w:bookmarkEnd w:id="1143"/>
      <w:bookmarkEnd w:id="1144"/>
      <w:bookmarkEnd w:id="1146"/>
    </w:p>
    <w:p w14:paraId="5CCFC073" w14:textId="2CF310A0" w:rsidR="000905B8" w:rsidRPr="002857AD" w:rsidRDefault="000905B8" w:rsidP="000905B8">
      <w:pPr>
        <w:pStyle w:val="TH"/>
      </w:pPr>
      <w:r w:rsidRPr="002857AD">
        <w:rPr>
          <w:noProof/>
        </w:rPr>
        <w:t>Table </w:t>
      </w:r>
      <w:r w:rsidRPr="002857AD">
        <w:t>6.1.6.2.</w:t>
      </w:r>
      <w:r>
        <w:t>64</w:t>
      </w:r>
      <w:r w:rsidRPr="002857AD">
        <w:t xml:space="preserve">-1: </w:t>
      </w:r>
      <w:r w:rsidRPr="002857AD">
        <w:rPr>
          <w:noProof/>
        </w:rPr>
        <w:t xml:space="preserve">Definition of type </w:t>
      </w:r>
      <w:r>
        <w:rPr>
          <w:noProof/>
          <w:lang w:eastAsia="zh-CN"/>
        </w:rPr>
        <w:t>NfInstance</w:t>
      </w:r>
      <w:r w:rsidR="00E369DB">
        <w:rPr>
          <w:noProof/>
          <w:lang w:eastAsia="zh-CN"/>
        </w:rPr>
        <w:t>Id</w:t>
      </w:r>
      <w:r>
        <w:rPr>
          <w:noProof/>
          <w:lang w:eastAsia="zh-CN"/>
        </w:rPr>
        <w:t>List</w:t>
      </w:r>
      <w:r>
        <w:rPr>
          <w:noProof/>
        </w:rPr>
        <w: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905B8" w:rsidRPr="002878E6" w14:paraId="13AB8769" w14:textId="77777777" w:rsidTr="002F317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916D16C" w14:textId="77777777" w:rsidR="000905B8" w:rsidRPr="002878E6" w:rsidRDefault="000905B8" w:rsidP="002F3179">
            <w:pPr>
              <w:pStyle w:val="TAH"/>
            </w:pPr>
            <w:r w:rsidRPr="002878E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B6CE74F" w14:textId="77777777" w:rsidR="000905B8" w:rsidRPr="002878E6" w:rsidRDefault="000905B8" w:rsidP="002F3179">
            <w:pPr>
              <w:pStyle w:val="TAH"/>
            </w:pPr>
            <w:r w:rsidRPr="002878E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BF2C20D" w14:textId="77777777" w:rsidR="000905B8" w:rsidRPr="002878E6" w:rsidRDefault="000905B8" w:rsidP="002F3179">
            <w:pPr>
              <w:pStyle w:val="TAH"/>
            </w:pPr>
            <w:r w:rsidRPr="002878E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B0B4C68" w14:textId="77777777" w:rsidR="000905B8" w:rsidRPr="002878E6" w:rsidRDefault="000905B8"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B7F09E6" w14:textId="77777777" w:rsidR="000905B8" w:rsidRPr="002878E6" w:rsidRDefault="000905B8" w:rsidP="002F3179">
            <w:pPr>
              <w:pStyle w:val="TAH"/>
              <w:rPr>
                <w:rFonts w:cs="Arial"/>
                <w:szCs w:val="18"/>
              </w:rPr>
            </w:pPr>
            <w:r w:rsidRPr="002878E6">
              <w:rPr>
                <w:rFonts w:cs="Arial"/>
                <w:szCs w:val="18"/>
              </w:rPr>
              <w:t>Description</w:t>
            </w:r>
          </w:p>
        </w:tc>
      </w:tr>
      <w:tr w:rsidR="000905B8" w:rsidRPr="002878E6" w14:paraId="7809A937" w14:textId="77777777" w:rsidTr="002F3179">
        <w:trPr>
          <w:jc w:val="center"/>
        </w:trPr>
        <w:tc>
          <w:tcPr>
            <w:tcW w:w="2090" w:type="dxa"/>
            <w:tcBorders>
              <w:top w:val="single" w:sz="4" w:space="0" w:color="auto"/>
              <w:left w:val="single" w:sz="4" w:space="0" w:color="auto"/>
              <w:bottom w:val="single" w:sz="4" w:space="0" w:color="auto"/>
              <w:right w:val="single" w:sz="4" w:space="0" w:color="auto"/>
            </w:tcBorders>
          </w:tcPr>
          <w:p w14:paraId="36768C3B" w14:textId="77777777" w:rsidR="000905B8" w:rsidRPr="009E292C" w:rsidRDefault="000905B8" w:rsidP="002F3179">
            <w:pPr>
              <w:pStyle w:val="TAL"/>
              <w:rPr>
                <w:lang w:val="en-US" w:eastAsia="zh-CN"/>
              </w:rPr>
            </w:pPr>
            <w:r>
              <w:rPr>
                <w:lang w:val="en-US" w:eastAsia="zh-CN"/>
              </w:rPr>
              <w:t>nfInstanceIdList</w:t>
            </w:r>
          </w:p>
        </w:tc>
        <w:tc>
          <w:tcPr>
            <w:tcW w:w="1559" w:type="dxa"/>
            <w:tcBorders>
              <w:top w:val="single" w:sz="4" w:space="0" w:color="auto"/>
              <w:left w:val="single" w:sz="4" w:space="0" w:color="auto"/>
              <w:bottom w:val="single" w:sz="4" w:space="0" w:color="auto"/>
              <w:right w:val="single" w:sz="4" w:space="0" w:color="auto"/>
            </w:tcBorders>
          </w:tcPr>
          <w:p w14:paraId="7CEE790A" w14:textId="77777777" w:rsidR="000905B8" w:rsidRPr="009E292C" w:rsidRDefault="000905B8" w:rsidP="002F3179">
            <w:pPr>
              <w:pStyle w:val="TAL"/>
              <w:rPr>
                <w:lang w:val="en-US" w:eastAsia="zh-CN"/>
              </w:rPr>
            </w:pPr>
            <w:r>
              <w:rPr>
                <w:lang w:val="en-US" w:eastAsia="zh-CN"/>
              </w:rPr>
              <w:t>array(NfInstanceId)</w:t>
            </w:r>
          </w:p>
        </w:tc>
        <w:tc>
          <w:tcPr>
            <w:tcW w:w="425" w:type="dxa"/>
            <w:tcBorders>
              <w:top w:val="single" w:sz="4" w:space="0" w:color="auto"/>
              <w:left w:val="single" w:sz="4" w:space="0" w:color="auto"/>
              <w:bottom w:val="single" w:sz="4" w:space="0" w:color="auto"/>
              <w:right w:val="single" w:sz="4" w:space="0" w:color="auto"/>
            </w:tcBorders>
          </w:tcPr>
          <w:p w14:paraId="63A66B05" w14:textId="77777777" w:rsidR="000905B8" w:rsidRPr="002878E6" w:rsidRDefault="000905B8" w:rsidP="002F317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264785C" w14:textId="77777777" w:rsidR="000905B8" w:rsidRPr="002878E6" w:rsidRDefault="000905B8" w:rsidP="002F3179">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636A1738" w14:textId="77777777" w:rsidR="000905B8" w:rsidRPr="009E292C" w:rsidRDefault="000905B8" w:rsidP="002F3179">
            <w:pPr>
              <w:pStyle w:val="TAL"/>
              <w:rPr>
                <w:rFonts w:cs="Arial"/>
                <w:szCs w:val="18"/>
                <w:lang w:val="en-US" w:eastAsia="zh-CN"/>
              </w:rPr>
            </w:pPr>
            <w:r>
              <w:rPr>
                <w:rFonts w:cs="Arial"/>
                <w:szCs w:val="18"/>
                <w:lang w:val="en-US" w:eastAsia="zh-CN"/>
              </w:rPr>
              <w:t>A list of NF Instances whose status is requested to be monitored.</w:t>
            </w:r>
          </w:p>
        </w:tc>
      </w:tr>
    </w:tbl>
    <w:p w14:paraId="25ADAD13" w14:textId="77777777" w:rsidR="000905B8" w:rsidRPr="00332E41" w:rsidRDefault="000905B8" w:rsidP="000905B8">
      <w:pPr>
        <w:rPr>
          <w:noProof/>
        </w:rPr>
      </w:pPr>
    </w:p>
    <w:p w14:paraId="12D582C1" w14:textId="77777777" w:rsidR="002F3179" w:rsidRPr="00690A26" w:rsidRDefault="002F3179" w:rsidP="006F4E24">
      <w:pPr>
        <w:pStyle w:val="Heading5"/>
      </w:pPr>
      <w:bookmarkStart w:id="1147" w:name="_Toc36460197"/>
      <w:bookmarkStart w:id="1148" w:name="_Toc42883293"/>
      <w:bookmarkStart w:id="1149" w:name="_Toc49733161"/>
      <w:bookmarkStart w:id="1150" w:name="_Toc56690786"/>
      <w:bookmarkStart w:id="1151" w:name="_Toc192835084"/>
      <w:r w:rsidRPr="00690A26">
        <w:lastRenderedPageBreak/>
        <w:t>6.1.6.2.</w:t>
      </w:r>
      <w:r>
        <w:t>65</w:t>
      </w:r>
      <w:r w:rsidRPr="00690A26">
        <w:tab/>
        <w:t xml:space="preserve">Type: </w:t>
      </w:r>
      <w:r>
        <w:t>Scp</w:t>
      </w:r>
      <w:r w:rsidRPr="00690A26">
        <w:t>Info</w:t>
      </w:r>
      <w:bookmarkEnd w:id="1147"/>
      <w:bookmarkEnd w:id="1148"/>
      <w:bookmarkEnd w:id="1149"/>
      <w:bookmarkEnd w:id="1150"/>
      <w:bookmarkEnd w:id="1151"/>
    </w:p>
    <w:p w14:paraId="2405D937" w14:textId="77777777" w:rsidR="002F3179" w:rsidRPr="00690A26" w:rsidRDefault="002F3179" w:rsidP="002F3179">
      <w:pPr>
        <w:pStyle w:val="TH"/>
      </w:pPr>
      <w:r w:rsidRPr="00690A26">
        <w:rPr>
          <w:noProof/>
        </w:rPr>
        <w:t>Table </w:t>
      </w:r>
      <w:r w:rsidRPr="00690A26">
        <w:t>6.1.6.2.</w:t>
      </w:r>
      <w:r>
        <w:t>65</w:t>
      </w:r>
      <w:r w:rsidRPr="00690A26">
        <w:t xml:space="preserve">-1: </w:t>
      </w:r>
      <w:r w:rsidRPr="00690A26">
        <w:rPr>
          <w:noProof/>
        </w:rPr>
        <w:t xml:space="preserve">Definition of type </w:t>
      </w:r>
      <w:r>
        <w:rPr>
          <w:noProof/>
        </w:rPr>
        <w:t>Scp</w:t>
      </w:r>
      <w:r w:rsidRPr="00690A26">
        <w:rPr>
          <w:noProof/>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701"/>
        <w:gridCol w:w="393"/>
        <w:gridCol w:w="1134"/>
        <w:gridCol w:w="4359"/>
      </w:tblGrid>
      <w:tr w:rsidR="002F3179" w:rsidRPr="00690A26" w14:paraId="6940F6F5"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F6AE82D" w14:textId="77777777" w:rsidR="002F3179" w:rsidRPr="00690A26" w:rsidRDefault="002F3179" w:rsidP="002F3179">
            <w:pPr>
              <w:pStyle w:val="TAH"/>
            </w:pPr>
            <w:r w:rsidRPr="00690A26">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1359CDFB" w14:textId="77777777" w:rsidR="002F3179" w:rsidRPr="00690A26" w:rsidRDefault="002F3179" w:rsidP="002F3179">
            <w:pPr>
              <w:pStyle w:val="TAH"/>
            </w:pPr>
            <w:r w:rsidRPr="00690A26">
              <w:t>Data type</w:t>
            </w:r>
          </w:p>
        </w:tc>
        <w:tc>
          <w:tcPr>
            <w:tcW w:w="393" w:type="dxa"/>
            <w:tcBorders>
              <w:top w:val="single" w:sz="4" w:space="0" w:color="auto"/>
              <w:left w:val="single" w:sz="4" w:space="0" w:color="auto"/>
              <w:bottom w:val="single" w:sz="4" w:space="0" w:color="auto"/>
              <w:right w:val="single" w:sz="4" w:space="0" w:color="auto"/>
            </w:tcBorders>
            <w:shd w:val="clear" w:color="auto" w:fill="C0C0C0"/>
            <w:hideMark/>
          </w:tcPr>
          <w:p w14:paraId="773FE288" w14:textId="77777777" w:rsidR="002F3179" w:rsidRPr="00690A26" w:rsidRDefault="002F3179" w:rsidP="002F3179">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8E27F21" w14:textId="77777777" w:rsidR="002F3179" w:rsidRPr="00690A26" w:rsidRDefault="002F3179"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433FB6A" w14:textId="77777777" w:rsidR="002F3179" w:rsidRPr="00690A26" w:rsidRDefault="002F3179" w:rsidP="002F3179">
            <w:pPr>
              <w:pStyle w:val="TAH"/>
              <w:rPr>
                <w:rFonts w:cs="Arial"/>
                <w:szCs w:val="18"/>
              </w:rPr>
            </w:pPr>
            <w:r w:rsidRPr="00690A26">
              <w:rPr>
                <w:rFonts w:cs="Arial"/>
                <w:szCs w:val="18"/>
              </w:rPr>
              <w:t>Description</w:t>
            </w:r>
          </w:p>
        </w:tc>
      </w:tr>
      <w:tr w:rsidR="002F3179" w:rsidRPr="00690A26" w14:paraId="6AE77817"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7C4F12F4" w14:textId="77777777" w:rsidR="002F3179" w:rsidRPr="00690A26" w:rsidRDefault="002F3179" w:rsidP="002F3179">
            <w:pPr>
              <w:pStyle w:val="TAL"/>
              <w:rPr>
                <w:lang w:eastAsia="zh-CN"/>
              </w:rPr>
            </w:pPr>
            <w:r>
              <w:t>scp</w:t>
            </w:r>
            <w:r w:rsidRPr="00690A26">
              <w:t>Domain</w:t>
            </w:r>
            <w:r>
              <w:t>InfoList</w:t>
            </w:r>
          </w:p>
        </w:tc>
        <w:tc>
          <w:tcPr>
            <w:tcW w:w="1701" w:type="dxa"/>
            <w:tcBorders>
              <w:top w:val="single" w:sz="4" w:space="0" w:color="auto"/>
              <w:left w:val="single" w:sz="4" w:space="0" w:color="auto"/>
              <w:bottom w:val="single" w:sz="4" w:space="0" w:color="auto"/>
              <w:right w:val="single" w:sz="4" w:space="0" w:color="auto"/>
            </w:tcBorders>
          </w:tcPr>
          <w:p w14:paraId="009727CF" w14:textId="77777777" w:rsidR="002F3179" w:rsidRPr="00690A26" w:rsidRDefault="002F3179" w:rsidP="002F3179">
            <w:pPr>
              <w:pStyle w:val="TAL"/>
              <w:rPr>
                <w:lang w:eastAsia="zh-CN"/>
              </w:rPr>
            </w:pPr>
            <w:r>
              <w:t>map</w:t>
            </w:r>
            <w:r w:rsidRPr="00690A26">
              <w:t>(</w:t>
            </w:r>
            <w:r>
              <w:t>ScpDomainInfo</w:t>
            </w:r>
            <w:r w:rsidRPr="00690A26">
              <w:t>)</w:t>
            </w:r>
          </w:p>
        </w:tc>
        <w:tc>
          <w:tcPr>
            <w:tcW w:w="393" w:type="dxa"/>
            <w:tcBorders>
              <w:top w:val="single" w:sz="4" w:space="0" w:color="auto"/>
              <w:left w:val="single" w:sz="4" w:space="0" w:color="auto"/>
              <w:bottom w:val="single" w:sz="4" w:space="0" w:color="auto"/>
              <w:right w:val="single" w:sz="4" w:space="0" w:color="auto"/>
            </w:tcBorders>
          </w:tcPr>
          <w:p w14:paraId="41DEEBC4" w14:textId="77777777" w:rsidR="002F3179" w:rsidRPr="00690A26" w:rsidRDefault="002F3179" w:rsidP="002F3179">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007A78E" w14:textId="77777777" w:rsidR="002F3179" w:rsidRPr="00690A26" w:rsidRDefault="002F3179" w:rsidP="002F3179">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0B3C05C" w14:textId="77777777" w:rsidR="002F3179" w:rsidRPr="00690A26" w:rsidRDefault="002F3179" w:rsidP="002F3179">
            <w:pPr>
              <w:pStyle w:val="TAL"/>
              <w:rPr>
                <w:rFonts w:cs="Arial"/>
                <w:szCs w:val="18"/>
              </w:rPr>
            </w:pPr>
            <w:r>
              <w:rPr>
                <w:rFonts w:cs="Arial"/>
                <w:szCs w:val="18"/>
              </w:rPr>
              <w:t>SCP domain specific information</w:t>
            </w:r>
            <w:r w:rsidR="00272671" w:rsidRPr="00CB04C6">
              <w:t xml:space="preserve"> of the SCP that differs from the common information in NFProfile data type</w:t>
            </w:r>
            <w:r>
              <w:rPr>
                <w:rFonts w:cs="Arial"/>
                <w:szCs w:val="18"/>
              </w:rPr>
              <w:t xml:space="preserve">. The key of the map shall be the string identifying an SCP domain. </w:t>
            </w:r>
          </w:p>
        </w:tc>
      </w:tr>
      <w:tr w:rsidR="00D372EC" w:rsidRPr="00690A26" w14:paraId="3B69D4BA"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4CF6EF0F" w14:textId="77777777" w:rsidR="00D372EC" w:rsidRDefault="00D372EC" w:rsidP="00D372EC">
            <w:pPr>
              <w:pStyle w:val="TAL"/>
            </w:pPr>
            <w:r>
              <w:t>scp</w:t>
            </w:r>
            <w:r w:rsidRPr="00690A26">
              <w:t>Prefix</w:t>
            </w:r>
          </w:p>
        </w:tc>
        <w:tc>
          <w:tcPr>
            <w:tcW w:w="1701" w:type="dxa"/>
            <w:tcBorders>
              <w:top w:val="single" w:sz="4" w:space="0" w:color="auto"/>
              <w:left w:val="single" w:sz="4" w:space="0" w:color="auto"/>
              <w:bottom w:val="single" w:sz="4" w:space="0" w:color="auto"/>
              <w:right w:val="single" w:sz="4" w:space="0" w:color="auto"/>
            </w:tcBorders>
          </w:tcPr>
          <w:p w14:paraId="383DF116" w14:textId="77777777" w:rsidR="00D372EC" w:rsidRDefault="00D372EC" w:rsidP="00D372EC">
            <w:pPr>
              <w:pStyle w:val="TAL"/>
            </w:pPr>
            <w:r w:rsidRPr="00690A26">
              <w:t>string</w:t>
            </w:r>
          </w:p>
        </w:tc>
        <w:tc>
          <w:tcPr>
            <w:tcW w:w="393" w:type="dxa"/>
            <w:tcBorders>
              <w:top w:val="single" w:sz="4" w:space="0" w:color="auto"/>
              <w:left w:val="single" w:sz="4" w:space="0" w:color="auto"/>
              <w:bottom w:val="single" w:sz="4" w:space="0" w:color="auto"/>
              <w:right w:val="single" w:sz="4" w:space="0" w:color="auto"/>
            </w:tcBorders>
          </w:tcPr>
          <w:p w14:paraId="3B569C47" w14:textId="77777777" w:rsidR="00D372EC" w:rsidRPr="00690A26" w:rsidRDefault="00D372EC" w:rsidP="00D372EC">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4B62DFB" w14:textId="77777777" w:rsidR="00D372EC" w:rsidRPr="00690A26" w:rsidRDefault="00D372EC" w:rsidP="00D372EC">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C0EB605" w14:textId="77777777" w:rsidR="00D372EC" w:rsidRDefault="00D372EC" w:rsidP="00D372EC">
            <w:pPr>
              <w:pStyle w:val="TAL"/>
              <w:rPr>
                <w:rFonts w:cs="Arial"/>
                <w:szCs w:val="18"/>
              </w:rPr>
            </w:pPr>
            <w:r w:rsidRPr="00690A26">
              <w:rPr>
                <w:rFonts w:cs="Arial"/>
                <w:szCs w:val="18"/>
              </w:rPr>
              <w:t xml:space="preserve">Optional </w:t>
            </w:r>
            <w:r>
              <w:rPr>
                <w:rFonts w:cs="Arial"/>
                <w:szCs w:val="18"/>
              </w:rPr>
              <w:t xml:space="preserve">deployment specific string </w:t>
            </w:r>
            <w:r w:rsidRPr="00690A26">
              <w:rPr>
                <w:rFonts w:cs="Arial"/>
                <w:szCs w:val="18"/>
              </w:rPr>
              <w:t>used to construct the apiRoot</w:t>
            </w:r>
            <w:r>
              <w:rPr>
                <w:rFonts w:cs="Arial"/>
                <w:szCs w:val="18"/>
              </w:rPr>
              <w:t xml:space="preserve"> of the next hop SCP</w:t>
            </w:r>
            <w:r w:rsidRPr="00690A26">
              <w:rPr>
                <w:rFonts w:cs="Arial"/>
                <w:szCs w:val="18"/>
              </w:rPr>
              <w:t xml:space="preserve">, as described in clause </w:t>
            </w:r>
            <w:r>
              <w:rPr>
                <w:rFonts w:cs="Arial"/>
                <w:szCs w:val="18"/>
              </w:rPr>
              <w:t xml:space="preserve">6.10 of </w:t>
            </w:r>
            <w:r>
              <w:t>3GPP TS 29.500 [4]</w:t>
            </w:r>
            <w:r>
              <w:rPr>
                <w:rFonts w:cs="Arial"/>
                <w:szCs w:val="18"/>
              </w:rPr>
              <w:t>.</w:t>
            </w:r>
          </w:p>
        </w:tc>
      </w:tr>
      <w:tr w:rsidR="00AD368E" w:rsidRPr="00690A26" w14:paraId="49826AE1"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6612C786" w14:textId="77777777" w:rsidR="00AD368E" w:rsidRDefault="00AD368E" w:rsidP="00AD368E">
            <w:pPr>
              <w:pStyle w:val="TAL"/>
            </w:pPr>
            <w:r>
              <w:t>scpPorts</w:t>
            </w:r>
          </w:p>
        </w:tc>
        <w:tc>
          <w:tcPr>
            <w:tcW w:w="1701" w:type="dxa"/>
            <w:tcBorders>
              <w:top w:val="single" w:sz="4" w:space="0" w:color="auto"/>
              <w:left w:val="single" w:sz="4" w:space="0" w:color="auto"/>
              <w:bottom w:val="single" w:sz="4" w:space="0" w:color="auto"/>
              <w:right w:val="single" w:sz="4" w:space="0" w:color="auto"/>
            </w:tcBorders>
          </w:tcPr>
          <w:p w14:paraId="797D455B" w14:textId="77777777" w:rsidR="00AD368E" w:rsidRPr="00690A26" w:rsidRDefault="00AD368E" w:rsidP="00AD368E">
            <w:pPr>
              <w:pStyle w:val="TAL"/>
            </w:pPr>
            <w:r>
              <w:t>map</w:t>
            </w:r>
            <w:r w:rsidRPr="00690A26">
              <w:t>(</w:t>
            </w:r>
            <w:r>
              <w:t>integer</w:t>
            </w:r>
            <w:r w:rsidRPr="00690A26">
              <w:t>)</w:t>
            </w:r>
          </w:p>
        </w:tc>
        <w:tc>
          <w:tcPr>
            <w:tcW w:w="393" w:type="dxa"/>
            <w:tcBorders>
              <w:top w:val="single" w:sz="4" w:space="0" w:color="auto"/>
              <w:left w:val="single" w:sz="4" w:space="0" w:color="auto"/>
              <w:bottom w:val="single" w:sz="4" w:space="0" w:color="auto"/>
              <w:right w:val="single" w:sz="4" w:space="0" w:color="auto"/>
            </w:tcBorders>
          </w:tcPr>
          <w:p w14:paraId="55DAA08E" w14:textId="77777777" w:rsidR="00AD368E" w:rsidRPr="00690A26" w:rsidRDefault="00AD368E" w:rsidP="00AD368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F4E4206" w14:textId="77777777" w:rsidR="00AD368E" w:rsidRPr="00690A26" w:rsidRDefault="00AD368E" w:rsidP="00AD368E">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847C33C" w14:textId="77777777" w:rsidR="00AD368E" w:rsidRDefault="00AD368E" w:rsidP="00AD368E">
            <w:pPr>
              <w:pStyle w:val="TAL"/>
              <w:rPr>
                <w:rFonts w:cs="Arial"/>
                <w:szCs w:val="18"/>
              </w:rPr>
            </w:pPr>
            <w:r>
              <w:rPr>
                <w:rFonts w:cs="Arial"/>
                <w:szCs w:val="18"/>
              </w:rPr>
              <w:t>SCP port number(s) for HTTP and/or HTTPS</w:t>
            </w:r>
          </w:p>
          <w:p w14:paraId="3419B395" w14:textId="71E3A3F6" w:rsidR="00AD368E" w:rsidRDefault="00AD368E" w:rsidP="00AD368E">
            <w:pPr>
              <w:pStyle w:val="TAL"/>
              <w:rPr>
                <w:rFonts w:cs="Arial"/>
                <w:szCs w:val="18"/>
              </w:rPr>
            </w:pPr>
            <w:r>
              <w:rPr>
                <w:rFonts w:cs="Arial"/>
                <w:szCs w:val="18"/>
              </w:rPr>
              <w:t>(NOTE</w:t>
            </w:r>
            <w:r w:rsidR="000A06E3">
              <w:rPr>
                <w:rFonts w:cs="Arial"/>
                <w:szCs w:val="18"/>
              </w:rPr>
              <w:t> 1</w:t>
            </w:r>
            <w:r>
              <w:rPr>
                <w:rFonts w:cs="Arial"/>
                <w:szCs w:val="18"/>
              </w:rPr>
              <w:t>)</w:t>
            </w:r>
          </w:p>
          <w:p w14:paraId="590B2C5A" w14:textId="77777777" w:rsidR="00AD368E" w:rsidRDefault="00AD368E" w:rsidP="00AD368E">
            <w:pPr>
              <w:pStyle w:val="TAL"/>
              <w:rPr>
                <w:rFonts w:cs="Arial"/>
                <w:szCs w:val="18"/>
              </w:rPr>
            </w:pPr>
          </w:p>
          <w:p w14:paraId="1CB14EA4" w14:textId="374E616F" w:rsidR="00AD368E" w:rsidRDefault="00AD368E" w:rsidP="00AD368E">
            <w:pPr>
              <w:pStyle w:val="TAL"/>
            </w:pPr>
            <w:r>
              <w:rPr>
                <w:rFonts w:cs="Arial"/>
                <w:szCs w:val="18"/>
              </w:rPr>
              <w:t xml:space="preserve">This </w:t>
            </w:r>
            <w:r w:rsidR="00812BB1">
              <w:rPr>
                <w:rFonts w:cs="Arial"/>
                <w:szCs w:val="18"/>
              </w:rPr>
              <w:t>IE</w:t>
            </w:r>
            <w:r>
              <w:rPr>
                <w:rFonts w:cs="Arial"/>
                <w:szCs w:val="18"/>
              </w:rPr>
              <w:t xml:space="preserve"> shall be present if the SCP does not provision </w:t>
            </w:r>
            <w:r>
              <w:t>port information within ScpDomain</w:t>
            </w:r>
            <w:r w:rsidRPr="00690A26">
              <w:t>Info</w:t>
            </w:r>
            <w:r>
              <w:t xml:space="preserve"> for each SCP domain it belongs to</w:t>
            </w:r>
            <w:r w:rsidR="00812BB1">
              <w:t xml:space="preserve"> and if:</w:t>
            </w:r>
          </w:p>
          <w:p w14:paraId="5C383E39" w14:textId="0BA24591" w:rsidR="00812BB1" w:rsidRDefault="00812BB1" w:rsidP="00812BB1">
            <w:pPr>
              <w:pStyle w:val="TAL"/>
            </w:pPr>
            <w:r>
              <w:t xml:space="preserve">- at least one port is not the default HTTP or HTTPS port; or </w:t>
            </w:r>
          </w:p>
          <w:p w14:paraId="74B7FED9" w14:textId="7FA72B5F" w:rsidR="00812BB1" w:rsidRDefault="00812BB1" w:rsidP="00812BB1">
            <w:pPr>
              <w:pStyle w:val="TAL"/>
            </w:pPr>
            <w:r>
              <w:t>- only one scheme (either HTTP or HTTPS) is supported (regardless of whether the port is the default port or not).</w:t>
            </w:r>
          </w:p>
          <w:p w14:paraId="70CA8582" w14:textId="77777777" w:rsidR="00812BB1" w:rsidRDefault="00812BB1" w:rsidP="00812BB1">
            <w:pPr>
              <w:pStyle w:val="TAL"/>
            </w:pPr>
          </w:p>
          <w:p w14:paraId="5922AA2A" w14:textId="51B8CB7C" w:rsidR="00AD368E" w:rsidRDefault="00812BB1" w:rsidP="00812BB1">
            <w:pPr>
              <w:pStyle w:val="TAL"/>
            </w:pPr>
            <w:r>
              <w:t>This IE may be present otherwise, i.e. if both schemes are supported and use default ports.</w:t>
            </w:r>
          </w:p>
          <w:p w14:paraId="31B053FE" w14:textId="77777777" w:rsidR="00812BB1" w:rsidRDefault="00812BB1" w:rsidP="00812BB1">
            <w:pPr>
              <w:pStyle w:val="TAL"/>
            </w:pPr>
          </w:p>
          <w:p w14:paraId="07170D9C" w14:textId="7AD49A68" w:rsidR="00812BB1" w:rsidRDefault="00AD368E" w:rsidP="00AD368E">
            <w:pPr>
              <w:pStyle w:val="TAL"/>
              <w:rPr>
                <w:rFonts w:cs="Arial"/>
                <w:szCs w:val="18"/>
              </w:rPr>
            </w:pPr>
            <w:r>
              <w:rPr>
                <w:rFonts w:cs="Arial"/>
                <w:szCs w:val="18"/>
              </w:rPr>
              <w:t xml:space="preserve">When present, </w:t>
            </w:r>
            <w:r w:rsidR="00812BB1">
              <w:rPr>
                <w:rFonts w:cs="Arial"/>
                <w:szCs w:val="18"/>
              </w:rPr>
              <w:t>this IE</w:t>
            </w:r>
            <w:r>
              <w:rPr>
                <w:rFonts w:cs="Arial"/>
                <w:szCs w:val="18"/>
              </w:rPr>
              <w:t xml:space="preserve"> shall contain </w:t>
            </w:r>
            <w:r w:rsidR="00812BB1">
              <w:rPr>
                <w:rFonts w:cs="Arial"/>
                <w:szCs w:val="18"/>
              </w:rPr>
              <w:t xml:space="preserve">both </w:t>
            </w:r>
            <w:r>
              <w:rPr>
                <w:rFonts w:cs="Arial"/>
                <w:szCs w:val="18"/>
              </w:rPr>
              <w:t>the HTTP and HTTPS ports</w:t>
            </w:r>
            <w:r w:rsidR="00812BB1">
              <w:rPr>
                <w:rFonts w:cs="Arial"/>
                <w:szCs w:val="18"/>
              </w:rPr>
              <w:t xml:space="preserve"> if both schemes are supported, otherwise the port of the supported scheme.</w:t>
            </w:r>
          </w:p>
          <w:p w14:paraId="21E6FD21" w14:textId="24DE8167" w:rsidR="00AD368E" w:rsidRDefault="00812BB1" w:rsidP="00AD368E">
            <w:pPr>
              <w:pStyle w:val="TAL"/>
              <w:rPr>
                <w:rFonts w:cs="Arial"/>
                <w:szCs w:val="18"/>
              </w:rPr>
            </w:pPr>
            <w:r>
              <w:rPr>
                <w:rFonts w:cs="Arial"/>
                <w:szCs w:val="18"/>
              </w:rPr>
              <w:t>(NOTE 3)</w:t>
            </w:r>
            <w:r w:rsidR="00AD368E">
              <w:rPr>
                <w:rFonts w:cs="Arial"/>
                <w:szCs w:val="18"/>
              </w:rPr>
              <w:t>.</w:t>
            </w:r>
          </w:p>
          <w:p w14:paraId="358995BC" w14:textId="77777777" w:rsidR="00AD368E" w:rsidRDefault="00AD368E" w:rsidP="00AD368E">
            <w:pPr>
              <w:pStyle w:val="TAL"/>
            </w:pPr>
          </w:p>
          <w:p w14:paraId="7A42105B" w14:textId="77777777" w:rsidR="00AD368E" w:rsidRDefault="00AD368E" w:rsidP="00AD368E">
            <w:pPr>
              <w:pStyle w:val="TAL"/>
              <w:rPr>
                <w:rFonts w:cs="Arial"/>
                <w:szCs w:val="18"/>
                <w:lang w:eastAsia="zh-CN"/>
              </w:rPr>
            </w:pPr>
            <w:r>
              <w:rPr>
                <w:rFonts w:cs="Arial"/>
                <w:szCs w:val="18"/>
                <w:lang w:eastAsia="zh-CN"/>
              </w:rPr>
              <w:t>The key of the map shall be "http" or "https".</w:t>
            </w:r>
          </w:p>
          <w:p w14:paraId="537A62B3" w14:textId="77777777" w:rsidR="00AD368E" w:rsidRDefault="00AD368E" w:rsidP="00AD368E">
            <w:pPr>
              <w:pStyle w:val="TAL"/>
              <w:rPr>
                <w:rFonts w:cs="Arial"/>
                <w:szCs w:val="18"/>
                <w:lang w:eastAsia="zh-CN"/>
              </w:rPr>
            </w:pPr>
            <w:r>
              <w:rPr>
                <w:rFonts w:cs="Arial"/>
                <w:szCs w:val="18"/>
                <w:lang w:eastAsia="zh-CN"/>
              </w:rPr>
              <w:t>The value shall indicate the port number for HTTP or HTTPS respectively.</w:t>
            </w:r>
          </w:p>
          <w:p w14:paraId="19295FBF" w14:textId="77777777" w:rsidR="00AD368E" w:rsidRDefault="00AD368E" w:rsidP="00AD368E">
            <w:pPr>
              <w:pStyle w:val="TAL"/>
              <w:rPr>
                <w:rFonts w:cs="Arial"/>
                <w:szCs w:val="18"/>
              </w:rPr>
            </w:pPr>
            <w:r>
              <w:rPr>
                <w:rFonts w:cs="Arial"/>
                <w:szCs w:val="18"/>
              </w:rPr>
              <w:t>Minimum: 0 Maximum: 65535</w:t>
            </w:r>
          </w:p>
          <w:p w14:paraId="634AD962" w14:textId="77777777" w:rsidR="00AD368E" w:rsidRPr="00690A26" w:rsidRDefault="00AD368E" w:rsidP="00AD368E">
            <w:pPr>
              <w:pStyle w:val="TAL"/>
              <w:rPr>
                <w:rFonts w:cs="Arial"/>
                <w:szCs w:val="18"/>
              </w:rPr>
            </w:pPr>
            <w:r>
              <w:t xml:space="preserve"> </w:t>
            </w:r>
          </w:p>
        </w:tc>
      </w:tr>
      <w:tr w:rsidR="00AD368E" w:rsidRPr="00690A26" w14:paraId="0F007EB5"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2B4B1142" w14:textId="77777777" w:rsidR="00AD368E" w:rsidRPr="00690A26" w:rsidRDefault="00AD368E" w:rsidP="00AD368E">
            <w:pPr>
              <w:pStyle w:val="TAL"/>
              <w:rPr>
                <w:lang w:eastAsia="zh-CN"/>
              </w:rPr>
            </w:pPr>
            <w:r>
              <w:t>address</w:t>
            </w:r>
            <w:r w:rsidRPr="00690A26">
              <w:t>Domains</w:t>
            </w:r>
          </w:p>
        </w:tc>
        <w:tc>
          <w:tcPr>
            <w:tcW w:w="1701" w:type="dxa"/>
            <w:tcBorders>
              <w:top w:val="single" w:sz="4" w:space="0" w:color="auto"/>
              <w:left w:val="single" w:sz="4" w:space="0" w:color="auto"/>
              <w:bottom w:val="single" w:sz="4" w:space="0" w:color="auto"/>
              <w:right w:val="single" w:sz="4" w:space="0" w:color="auto"/>
            </w:tcBorders>
          </w:tcPr>
          <w:p w14:paraId="79E1CA71" w14:textId="77777777" w:rsidR="00AD368E" w:rsidRPr="00690A26" w:rsidRDefault="00AD368E" w:rsidP="00AD368E">
            <w:pPr>
              <w:pStyle w:val="TAL"/>
              <w:rPr>
                <w:lang w:eastAsia="zh-CN"/>
              </w:rPr>
            </w:pPr>
            <w:r w:rsidRPr="00690A26">
              <w:t>array(</w:t>
            </w:r>
            <w:r>
              <w:t>string</w:t>
            </w:r>
            <w:r w:rsidRPr="00690A26">
              <w:t>)</w:t>
            </w:r>
          </w:p>
        </w:tc>
        <w:tc>
          <w:tcPr>
            <w:tcW w:w="393" w:type="dxa"/>
            <w:tcBorders>
              <w:top w:val="single" w:sz="4" w:space="0" w:color="auto"/>
              <w:left w:val="single" w:sz="4" w:space="0" w:color="auto"/>
              <w:bottom w:val="single" w:sz="4" w:space="0" w:color="auto"/>
              <w:right w:val="single" w:sz="4" w:space="0" w:color="auto"/>
            </w:tcBorders>
          </w:tcPr>
          <w:p w14:paraId="66205D77" w14:textId="77777777" w:rsidR="00AD368E" w:rsidRPr="00690A26" w:rsidRDefault="00AD368E" w:rsidP="00AD368E">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2AE875C" w14:textId="77777777" w:rsidR="00AD368E" w:rsidRPr="00690A26" w:rsidRDefault="00AD368E" w:rsidP="00AD368E">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E1C62FA" w14:textId="77777777" w:rsidR="00002296" w:rsidRDefault="00AD368E" w:rsidP="00002296">
            <w:pPr>
              <w:pStyle w:val="TAL"/>
              <w:rPr>
                <w:rFonts w:cs="Arial"/>
                <w:szCs w:val="18"/>
              </w:rPr>
            </w:pPr>
            <w:r w:rsidRPr="00690A26">
              <w:rPr>
                <w:rFonts w:cs="Arial"/>
                <w:szCs w:val="18"/>
              </w:rPr>
              <w:t xml:space="preserve">Pattern (regular expression according to the ECMA-262 dialect [8]) representing the </w:t>
            </w:r>
            <w:r>
              <w:rPr>
                <w:rFonts w:cs="Arial"/>
                <w:szCs w:val="18"/>
              </w:rPr>
              <w:t>address</w:t>
            </w:r>
            <w:r w:rsidRPr="00690A26">
              <w:rPr>
                <w:rFonts w:cs="Arial"/>
                <w:szCs w:val="18"/>
              </w:rPr>
              <w:t xml:space="preserve"> domain names </w:t>
            </w:r>
            <w:r>
              <w:rPr>
                <w:rFonts w:cs="Arial"/>
                <w:szCs w:val="18"/>
              </w:rPr>
              <w:t>reachable through the SCP</w:t>
            </w:r>
            <w:r w:rsidRPr="00690A26">
              <w:rPr>
                <w:rFonts w:cs="Arial"/>
                <w:szCs w:val="18"/>
              </w:rPr>
              <w:t>.</w:t>
            </w:r>
          </w:p>
          <w:p w14:paraId="420DE5DD" w14:textId="77777777" w:rsidR="00002296" w:rsidRDefault="00002296" w:rsidP="00002296">
            <w:pPr>
              <w:pStyle w:val="TAL"/>
              <w:rPr>
                <w:rFonts w:cs="Arial"/>
                <w:szCs w:val="18"/>
              </w:rPr>
            </w:pPr>
          </w:p>
          <w:p w14:paraId="7C8B81D3" w14:textId="2A382F58" w:rsidR="00AD368E" w:rsidRPr="00690A26" w:rsidRDefault="00002296" w:rsidP="00002296">
            <w:pPr>
              <w:pStyle w:val="TAL"/>
              <w:rPr>
                <w:rFonts w:cs="Arial"/>
                <w:szCs w:val="18"/>
              </w:rPr>
            </w:pPr>
            <w:r>
              <w:rPr>
                <w:rFonts w:cs="Arial"/>
                <w:szCs w:val="18"/>
              </w:rPr>
              <w:t>Absence of this IE indicates the SCP can reach any address domain names in the SCP domain(s) it belongs to.</w:t>
            </w:r>
          </w:p>
        </w:tc>
      </w:tr>
      <w:tr w:rsidR="00AD368E" w:rsidRPr="00690A26" w14:paraId="7BFED2DA"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2109A452" w14:textId="77777777" w:rsidR="00AD368E" w:rsidRPr="00690A26" w:rsidRDefault="00AD368E" w:rsidP="00AD368E">
            <w:pPr>
              <w:pStyle w:val="TAL"/>
              <w:rPr>
                <w:lang w:eastAsia="zh-CN"/>
              </w:rPr>
            </w:pPr>
            <w:r>
              <w:t>i</w:t>
            </w:r>
            <w:r w:rsidRPr="00690A26">
              <w:t>pv4Addr</w:t>
            </w:r>
            <w:r>
              <w:t>esses</w:t>
            </w:r>
          </w:p>
        </w:tc>
        <w:tc>
          <w:tcPr>
            <w:tcW w:w="1701" w:type="dxa"/>
            <w:tcBorders>
              <w:top w:val="single" w:sz="4" w:space="0" w:color="auto"/>
              <w:left w:val="single" w:sz="4" w:space="0" w:color="auto"/>
              <w:bottom w:val="single" w:sz="4" w:space="0" w:color="auto"/>
              <w:right w:val="single" w:sz="4" w:space="0" w:color="auto"/>
            </w:tcBorders>
          </w:tcPr>
          <w:p w14:paraId="09F1AAF8" w14:textId="77777777" w:rsidR="00AD368E" w:rsidRPr="00690A26" w:rsidRDefault="00AD368E" w:rsidP="00AD368E">
            <w:pPr>
              <w:pStyle w:val="TAL"/>
            </w:pPr>
            <w:r w:rsidRPr="00690A26">
              <w:t>array(Ipv4Addr)</w:t>
            </w:r>
          </w:p>
        </w:tc>
        <w:tc>
          <w:tcPr>
            <w:tcW w:w="393" w:type="dxa"/>
            <w:tcBorders>
              <w:top w:val="single" w:sz="4" w:space="0" w:color="auto"/>
              <w:left w:val="single" w:sz="4" w:space="0" w:color="auto"/>
              <w:bottom w:val="single" w:sz="4" w:space="0" w:color="auto"/>
              <w:right w:val="single" w:sz="4" w:space="0" w:color="auto"/>
            </w:tcBorders>
          </w:tcPr>
          <w:p w14:paraId="1738A305" w14:textId="77777777" w:rsidR="00AD368E" w:rsidRPr="00690A26" w:rsidRDefault="00AD368E" w:rsidP="00AD368E">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72D2AFC2" w14:textId="77777777" w:rsidR="00AD368E" w:rsidRPr="00690A26" w:rsidRDefault="00AD368E" w:rsidP="00AD368E">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AE2201D" w14:textId="79D13B9D" w:rsidR="00AD368E" w:rsidRDefault="00AD368E" w:rsidP="00AD368E">
            <w:pPr>
              <w:pStyle w:val="TAL"/>
              <w:rPr>
                <w:rFonts w:cs="Arial"/>
                <w:szCs w:val="18"/>
              </w:rPr>
            </w:pPr>
            <w:r>
              <w:rPr>
                <w:rFonts w:cs="Arial"/>
                <w:szCs w:val="18"/>
              </w:rPr>
              <w:t xml:space="preserve">List of </w:t>
            </w:r>
            <w:r w:rsidRPr="00690A26">
              <w:rPr>
                <w:rFonts w:cs="Arial"/>
                <w:szCs w:val="18"/>
              </w:rPr>
              <w:t xml:space="preserve">IPv4 addresses </w:t>
            </w:r>
            <w:r>
              <w:rPr>
                <w:rFonts w:cs="Arial"/>
                <w:szCs w:val="18"/>
              </w:rPr>
              <w:t>reachable through the SCP.</w:t>
            </w:r>
          </w:p>
          <w:p w14:paraId="6AE8F63C" w14:textId="77777777" w:rsidR="00002296" w:rsidRDefault="00002296" w:rsidP="00AD368E">
            <w:pPr>
              <w:pStyle w:val="TAL"/>
              <w:rPr>
                <w:rFonts w:cs="Arial"/>
                <w:szCs w:val="18"/>
              </w:rPr>
            </w:pPr>
          </w:p>
          <w:p w14:paraId="0F06BA81" w14:textId="77777777" w:rsidR="00002296" w:rsidRDefault="00002296" w:rsidP="00002296">
            <w:pPr>
              <w:pStyle w:val="TAL"/>
              <w:rPr>
                <w:rFonts w:cs="Arial"/>
                <w:szCs w:val="18"/>
              </w:rPr>
            </w:pPr>
            <w:r>
              <w:rPr>
                <w:rFonts w:cs="Arial"/>
                <w:szCs w:val="18"/>
              </w:rPr>
              <w:t>This IE may be present if IPv4 addresses are reachable via the SCP.</w:t>
            </w:r>
          </w:p>
          <w:p w14:paraId="102DA881" w14:textId="77777777" w:rsidR="00002296" w:rsidRDefault="00002296" w:rsidP="00002296">
            <w:pPr>
              <w:pStyle w:val="TAL"/>
              <w:rPr>
                <w:rFonts w:cs="Arial"/>
                <w:szCs w:val="18"/>
              </w:rPr>
            </w:pPr>
          </w:p>
          <w:p w14:paraId="17ADA77B" w14:textId="42A614D6" w:rsidR="00002296" w:rsidRPr="00690A26" w:rsidRDefault="00002296" w:rsidP="00002296">
            <w:pPr>
              <w:pStyle w:val="TAL"/>
              <w:rPr>
                <w:rFonts w:cs="Arial"/>
                <w:szCs w:val="18"/>
              </w:rPr>
            </w:pPr>
            <w:r>
              <w:rPr>
                <w:rFonts w:cs="Arial"/>
                <w:szCs w:val="18"/>
              </w:rPr>
              <w:t xml:space="preserve">If IPv4 addresses are reachable via the SCP, absence of both this IE and </w:t>
            </w:r>
            <w:r>
              <w:t>i</w:t>
            </w:r>
            <w:r w:rsidRPr="00690A26">
              <w:t>pv4Addr</w:t>
            </w:r>
            <w:r>
              <w:t>Ranges</w:t>
            </w:r>
            <w:r>
              <w:rPr>
                <w:rFonts w:cs="Arial"/>
                <w:szCs w:val="18"/>
              </w:rPr>
              <w:t xml:space="preserve"> IE indicates the SCP can reach any IPv4 addresses in the SCP domain(s) it belongs to.</w:t>
            </w:r>
          </w:p>
        </w:tc>
      </w:tr>
      <w:tr w:rsidR="00AD368E" w:rsidRPr="00690A26" w14:paraId="2B6A6BEE"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79EBE5BC" w14:textId="77777777" w:rsidR="00AD368E" w:rsidRPr="00690A26" w:rsidRDefault="00AD368E" w:rsidP="00AD368E">
            <w:pPr>
              <w:pStyle w:val="TAL"/>
              <w:rPr>
                <w:lang w:eastAsia="zh-CN"/>
              </w:rPr>
            </w:pPr>
            <w:r w:rsidRPr="00690A26">
              <w:t>ipv6</w:t>
            </w:r>
            <w:r>
              <w:t>Prefixes</w:t>
            </w:r>
          </w:p>
        </w:tc>
        <w:tc>
          <w:tcPr>
            <w:tcW w:w="1701" w:type="dxa"/>
            <w:tcBorders>
              <w:top w:val="single" w:sz="4" w:space="0" w:color="auto"/>
              <w:left w:val="single" w:sz="4" w:space="0" w:color="auto"/>
              <w:bottom w:val="single" w:sz="4" w:space="0" w:color="auto"/>
              <w:right w:val="single" w:sz="4" w:space="0" w:color="auto"/>
            </w:tcBorders>
          </w:tcPr>
          <w:p w14:paraId="69D956E7" w14:textId="77777777" w:rsidR="00AD368E" w:rsidRPr="00690A26" w:rsidRDefault="00AD368E" w:rsidP="00AD368E">
            <w:pPr>
              <w:pStyle w:val="TAL"/>
            </w:pPr>
            <w:r w:rsidRPr="00690A26">
              <w:t>array(Ipv6</w:t>
            </w:r>
            <w:r>
              <w:t>Prefix</w:t>
            </w:r>
            <w:r w:rsidRPr="00690A26">
              <w:t>)</w:t>
            </w:r>
          </w:p>
        </w:tc>
        <w:tc>
          <w:tcPr>
            <w:tcW w:w="393" w:type="dxa"/>
            <w:tcBorders>
              <w:top w:val="single" w:sz="4" w:space="0" w:color="auto"/>
              <w:left w:val="single" w:sz="4" w:space="0" w:color="auto"/>
              <w:bottom w:val="single" w:sz="4" w:space="0" w:color="auto"/>
              <w:right w:val="single" w:sz="4" w:space="0" w:color="auto"/>
            </w:tcBorders>
          </w:tcPr>
          <w:p w14:paraId="51E7D4A0" w14:textId="77777777" w:rsidR="00AD368E" w:rsidRPr="00690A26" w:rsidRDefault="00AD368E" w:rsidP="00AD368E">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45D4EFDE" w14:textId="77777777" w:rsidR="00AD368E" w:rsidRPr="00690A26" w:rsidRDefault="00AD368E" w:rsidP="00AD368E">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66A316D" w14:textId="77777777" w:rsidR="00AD368E" w:rsidRDefault="00AD368E" w:rsidP="00AD368E">
            <w:pPr>
              <w:pStyle w:val="TAL"/>
              <w:rPr>
                <w:rFonts w:cs="Arial"/>
                <w:szCs w:val="18"/>
              </w:rPr>
            </w:pPr>
            <w:r>
              <w:rPr>
                <w:rFonts w:cs="Arial"/>
                <w:szCs w:val="18"/>
              </w:rPr>
              <w:t xml:space="preserve">List of </w:t>
            </w:r>
            <w:r w:rsidRPr="00690A26">
              <w:rPr>
                <w:rFonts w:cs="Arial"/>
                <w:szCs w:val="18"/>
              </w:rPr>
              <w:t>IPv</w:t>
            </w:r>
            <w:r>
              <w:rPr>
                <w:rFonts w:cs="Arial"/>
                <w:szCs w:val="18"/>
              </w:rPr>
              <w:t>6</w:t>
            </w:r>
            <w:r w:rsidRPr="00690A26">
              <w:rPr>
                <w:rFonts w:cs="Arial"/>
                <w:szCs w:val="18"/>
              </w:rPr>
              <w:t xml:space="preserve"> </w:t>
            </w:r>
            <w:r>
              <w:rPr>
                <w:rFonts w:cs="Arial"/>
                <w:szCs w:val="18"/>
              </w:rPr>
              <w:t>prefix</w:t>
            </w:r>
            <w:r w:rsidRPr="00690A26">
              <w:rPr>
                <w:rFonts w:cs="Arial"/>
                <w:szCs w:val="18"/>
              </w:rPr>
              <w:t xml:space="preserve">es </w:t>
            </w:r>
            <w:r>
              <w:rPr>
                <w:rFonts w:cs="Arial"/>
                <w:szCs w:val="18"/>
              </w:rPr>
              <w:t>reachable through the SCP.</w:t>
            </w:r>
          </w:p>
          <w:p w14:paraId="1CB2F7DA" w14:textId="77777777" w:rsidR="00002296" w:rsidRDefault="00002296" w:rsidP="00AD368E">
            <w:pPr>
              <w:pStyle w:val="TAL"/>
              <w:rPr>
                <w:rFonts w:cs="Arial"/>
                <w:szCs w:val="18"/>
              </w:rPr>
            </w:pPr>
          </w:p>
          <w:p w14:paraId="5B8736E4" w14:textId="77777777" w:rsidR="00002296" w:rsidRDefault="00002296" w:rsidP="00002296">
            <w:pPr>
              <w:pStyle w:val="TAL"/>
              <w:rPr>
                <w:rFonts w:cs="Arial"/>
                <w:szCs w:val="18"/>
              </w:rPr>
            </w:pPr>
            <w:r>
              <w:rPr>
                <w:rFonts w:cs="Arial"/>
                <w:szCs w:val="18"/>
              </w:rPr>
              <w:t>This IE may be present if IPv6 addresses are reachable via the SCP.</w:t>
            </w:r>
          </w:p>
          <w:p w14:paraId="6D51B34C" w14:textId="77777777" w:rsidR="00002296" w:rsidRDefault="00002296" w:rsidP="00002296">
            <w:pPr>
              <w:pStyle w:val="TAL"/>
              <w:rPr>
                <w:rFonts w:cs="Arial"/>
                <w:szCs w:val="18"/>
              </w:rPr>
            </w:pPr>
          </w:p>
          <w:p w14:paraId="1502E726" w14:textId="72586F14" w:rsidR="00002296" w:rsidRPr="00690A26" w:rsidRDefault="00002296" w:rsidP="00002296">
            <w:pPr>
              <w:pStyle w:val="TAL"/>
              <w:rPr>
                <w:rFonts w:cs="Arial"/>
                <w:szCs w:val="18"/>
              </w:rPr>
            </w:pPr>
            <w:r>
              <w:rPr>
                <w:rFonts w:cs="Arial"/>
                <w:szCs w:val="18"/>
              </w:rPr>
              <w:t xml:space="preserve">If IPv6 addresses are reachable via the SCP, absence of both this IE and </w:t>
            </w:r>
            <w:r w:rsidRPr="00690A26">
              <w:t>ipv6</w:t>
            </w:r>
            <w:r>
              <w:t>PrefixRanges</w:t>
            </w:r>
            <w:r>
              <w:rPr>
                <w:rFonts w:cs="Arial"/>
                <w:szCs w:val="18"/>
              </w:rPr>
              <w:t xml:space="preserve"> IE indicates the SCP can reach any IPv6 prefixes in the SCP domain(s) it belongs to.</w:t>
            </w:r>
          </w:p>
        </w:tc>
      </w:tr>
      <w:tr w:rsidR="00AD368E" w:rsidRPr="00690A26" w14:paraId="48C05845"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2CBB5C1C" w14:textId="77777777" w:rsidR="00AD368E" w:rsidRPr="00690A26" w:rsidRDefault="00AD368E" w:rsidP="00AD368E">
            <w:pPr>
              <w:pStyle w:val="TAL"/>
              <w:rPr>
                <w:lang w:eastAsia="zh-CN"/>
              </w:rPr>
            </w:pPr>
            <w:r>
              <w:t>i</w:t>
            </w:r>
            <w:r w:rsidRPr="00690A26">
              <w:t>pv4Addr</w:t>
            </w:r>
            <w:r>
              <w:t>Ranges</w:t>
            </w:r>
          </w:p>
        </w:tc>
        <w:tc>
          <w:tcPr>
            <w:tcW w:w="1701" w:type="dxa"/>
            <w:tcBorders>
              <w:top w:val="single" w:sz="4" w:space="0" w:color="auto"/>
              <w:left w:val="single" w:sz="4" w:space="0" w:color="auto"/>
              <w:bottom w:val="single" w:sz="4" w:space="0" w:color="auto"/>
              <w:right w:val="single" w:sz="4" w:space="0" w:color="auto"/>
            </w:tcBorders>
          </w:tcPr>
          <w:p w14:paraId="2AC95F10" w14:textId="77777777" w:rsidR="00AD368E" w:rsidRPr="00690A26" w:rsidRDefault="00AD368E" w:rsidP="00AD368E">
            <w:pPr>
              <w:pStyle w:val="TAL"/>
            </w:pPr>
            <w:r w:rsidRPr="00690A26">
              <w:t>array(Ipv4AddressRange)</w:t>
            </w:r>
          </w:p>
        </w:tc>
        <w:tc>
          <w:tcPr>
            <w:tcW w:w="393" w:type="dxa"/>
            <w:tcBorders>
              <w:top w:val="single" w:sz="4" w:space="0" w:color="auto"/>
              <w:left w:val="single" w:sz="4" w:space="0" w:color="auto"/>
              <w:bottom w:val="single" w:sz="4" w:space="0" w:color="auto"/>
              <w:right w:val="single" w:sz="4" w:space="0" w:color="auto"/>
            </w:tcBorders>
          </w:tcPr>
          <w:p w14:paraId="0A50A7D5" w14:textId="77777777" w:rsidR="00AD368E" w:rsidRPr="00690A26" w:rsidRDefault="00AD368E" w:rsidP="00AD368E">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534340A3" w14:textId="77777777" w:rsidR="00AD368E" w:rsidRPr="00690A26" w:rsidRDefault="00AD368E" w:rsidP="00AD368E">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261418B" w14:textId="77777777" w:rsidR="00AD368E" w:rsidRDefault="00AD368E" w:rsidP="00AD368E">
            <w:pPr>
              <w:pStyle w:val="TAL"/>
              <w:rPr>
                <w:rFonts w:cs="Arial"/>
                <w:szCs w:val="18"/>
              </w:rPr>
            </w:pPr>
            <w:r>
              <w:rPr>
                <w:rFonts w:cs="Arial"/>
                <w:szCs w:val="18"/>
              </w:rPr>
              <w:t xml:space="preserve">List of </w:t>
            </w:r>
            <w:r w:rsidRPr="00690A26">
              <w:rPr>
                <w:rFonts w:cs="Arial"/>
                <w:szCs w:val="18"/>
              </w:rPr>
              <w:t>IPv</w:t>
            </w:r>
            <w:r>
              <w:rPr>
                <w:rFonts w:cs="Arial"/>
                <w:szCs w:val="18"/>
              </w:rPr>
              <w:t>4</w:t>
            </w:r>
            <w:r w:rsidRPr="00690A26">
              <w:rPr>
                <w:rFonts w:cs="Arial"/>
                <w:szCs w:val="18"/>
              </w:rPr>
              <w:t xml:space="preserve"> address</w:t>
            </w:r>
            <w:r>
              <w:rPr>
                <w:rFonts w:cs="Arial"/>
                <w:szCs w:val="18"/>
              </w:rPr>
              <w:t>es ranges</w:t>
            </w:r>
            <w:r w:rsidRPr="00690A26">
              <w:rPr>
                <w:rFonts w:cs="Arial"/>
                <w:szCs w:val="18"/>
              </w:rPr>
              <w:t xml:space="preserve"> </w:t>
            </w:r>
            <w:r>
              <w:rPr>
                <w:rFonts w:cs="Arial"/>
                <w:szCs w:val="18"/>
              </w:rPr>
              <w:t>reachable through the SCP.</w:t>
            </w:r>
          </w:p>
          <w:p w14:paraId="6B31D5F9" w14:textId="77777777" w:rsidR="00002296" w:rsidRDefault="00002296" w:rsidP="00AD368E">
            <w:pPr>
              <w:pStyle w:val="TAL"/>
              <w:rPr>
                <w:rFonts w:cs="Arial"/>
                <w:szCs w:val="18"/>
              </w:rPr>
            </w:pPr>
          </w:p>
          <w:p w14:paraId="4C0639D0" w14:textId="77777777" w:rsidR="00002296" w:rsidRDefault="00002296" w:rsidP="00002296">
            <w:pPr>
              <w:pStyle w:val="TAL"/>
              <w:rPr>
                <w:rFonts w:cs="Arial"/>
                <w:szCs w:val="18"/>
              </w:rPr>
            </w:pPr>
            <w:r>
              <w:rPr>
                <w:rFonts w:cs="Arial"/>
                <w:szCs w:val="18"/>
              </w:rPr>
              <w:t>This IE may be present if IPv4 addresses are reachable via the SCP.</w:t>
            </w:r>
          </w:p>
          <w:p w14:paraId="25E4AB58" w14:textId="77777777" w:rsidR="00002296" w:rsidRDefault="00002296" w:rsidP="00002296">
            <w:pPr>
              <w:pStyle w:val="TAL"/>
              <w:rPr>
                <w:rFonts w:cs="Arial"/>
                <w:szCs w:val="18"/>
              </w:rPr>
            </w:pPr>
          </w:p>
          <w:p w14:paraId="56139823" w14:textId="508E0D15" w:rsidR="00002296" w:rsidRPr="00690A26" w:rsidRDefault="00002296" w:rsidP="00002296">
            <w:pPr>
              <w:pStyle w:val="TAL"/>
              <w:rPr>
                <w:rFonts w:cs="Arial"/>
                <w:szCs w:val="18"/>
              </w:rPr>
            </w:pPr>
            <w:r>
              <w:rPr>
                <w:rFonts w:cs="Arial"/>
                <w:szCs w:val="18"/>
              </w:rPr>
              <w:lastRenderedPageBreak/>
              <w:t xml:space="preserve">If IPv4 addresses are reachable via the SCP, absence of both this IE and </w:t>
            </w:r>
            <w:r>
              <w:t>i</w:t>
            </w:r>
            <w:r w:rsidRPr="00690A26">
              <w:t>pv4Addr</w:t>
            </w:r>
            <w:r>
              <w:t>esses</w:t>
            </w:r>
            <w:r>
              <w:rPr>
                <w:rFonts w:cs="Arial"/>
                <w:szCs w:val="18"/>
              </w:rPr>
              <w:t xml:space="preserve"> IE indicates the SCP can reach any IPv4 addresses in the SCP domain(s) it belongs to.</w:t>
            </w:r>
          </w:p>
        </w:tc>
      </w:tr>
      <w:tr w:rsidR="00AD368E" w:rsidRPr="00690A26" w14:paraId="0F2D9606"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16073BF1" w14:textId="77777777" w:rsidR="00AD368E" w:rsidRPr="00690A26" w:rsidRDefault="00AD368E" w:rsidP="00AD368E">
            <w:pPr>
              <w:pStyle w:val="TAL"/>
              <w:rPr>
                <w:lang w:eastAsia="zh-CN"/>
              </w:rPr>
            </w:pPr>
            <w:r w:rsidRPr="00690A26">
              <w:lastRenderedPageBreak/>
              <w:t>ipv6</w:t>
            </w:r>
            <w:r>
              <w:t>PrefixRanges</w:t>
            </w:r>
          </w:p>
        </w:tc>
        <w:tc>
          <w:tcPr>
            <w:tcW w:w="1701" w:type="dxa"/>
            <w:tcBorders>
              <w:top w:val="single" w:sz="4" w:space="0" w:color="auto"/>
              <w:left w:val="single" w:sz="4" w:space="0" w:color="auto"/>
              <w:bottom w:val="single" w:sz="4" w:space="0" w:color="auto"/>
              <w:right w:val="single" w:sz="4" w:space="0" w:color="auto"/>
            </w:tcBorders>
          </w:tcPr>
          <w:p w14:paraId="2E933D1B" w14:textId="77777777" w:rsidR="00AD368E" w:rsidRPr="00690A26" w:rsidRDefault="00AD368E" w:rsidP="00AD368E">
            <w:pPr>
              <w:pStyle w:val="TAL"/>
            </w:pPr>
            <w:r w:rsidRPr="00690A26">
              <w:t>array(Ipv6PrefixRange)</w:t>
            </w:r>
          </w:p>
        </w:tc>
        <w:tc>
          <w:tcPr>
            <w:tcW w:w="393" w:type="dxa"/>
            <w:tcBorders>
              <w:top w:val="single" w:sz="4" w:space="0" w:color="auto"/>
              <w:left w:val="single" w:sz="4" w:space="0" w:color="auto"/>
              <w:bottom w:val="single" w:sz="4" w:space="0" w:color="auto"/>
              <w:right w:val="single" w:sz="4" w:space="0" w:color="auto"/>
            </w:tcBorders>
          </w:tcPr>
          <w:p w14:paraId="619C0342" w14:textId="77777777" w:rsidR="00AD368E" w:rsidRPr="00690A26" w:rsidRDefault="00AD368E" w:rsidP="00AD368E">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3935DBA3" w14:textId="77777777" w:rsidR="00AD368E" w:rsidRPr="00690A26" w:rsidRDefault="00AD368E" w:rsidP="00AD368E">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FE06004" w14:textId="77777777" w:rsidR="00AD368E" w:rsidRDefault="00AD368E" w:rsidP="00AD368E">
            <w:pPr>
              <w:pStyle w:val="TAL"/>
              <w:rPr>
                <w:rFonts w:cs="Arial"/>
                <w:szCs w:val="18"/>
              </w:rPr>
            </w:pPr>
            <w:r>
              <w:rPr>
                <w:rFonts w:cs="Arial"/>
                <w:szCs w:val="18"/>
              </w:rPr>
              <w:t xml:space="preserve">List of </w:t>
            </w:r>
            <w:r w:rsidRPr="00690A26">
              <w:rPr>
                <w:rFonts w:cs="Arial"/>
                <w:szCs w:val="18"/>
              </w:rPr>
              <w:t>IPv</w:t>
            </w:r>
            <w:r>
              <w:rPr>
                <w:rFonts w:cs="Arial"/>
                <w:szCs w:val="18"/>
              </w:rPr>
              <w:t>6</w:t>
            </w:r>
            <w:r w:rsidRPr="00690A26">
              <w:rPr>
                <w:rFonts w:cs="Arial"/>
                <w:szCs w:val="18"/>
              </w:rPr>
              <w:t xml:space="preserve"> </w:t>
            </w:r>
            <w:r>
              <w:rPr>
                <w:rFonts w:cs="Arial"/>
                <w:szCs w:val="18"/>
              </w:rPr>
              <w:t>prefixes</w:t>
            </w:r>
            <w:r w:rsidRPr="00690A26">
              <w:rPr>
                <w:rFonts w:cs="Arial"/>
                <w:szCs w:val="18"/>
              </w:rPr>
              <w:t xml:space="preserve"> </w:t>
            </w:r>
            <w:r>
              <w:rPr>
                <w:rFonts w:cs="Arial"/>
                <w:szCs w:val="18"/>
              </w:rPr>
              <w:t>ranges reachable through the SCP.</w:t>
            </w:r>
          </w:p>
          <w:p w14:paraId="78742520" w14:textId="77777777" w:rsidR="00002296" w:rsidRDefault="00002296" w:rsidP="00AD368E">
            <w:pPr>
              <w:pStyle w:val="TAL"/>
              <w:rPr>
                <w:rFonts w:cs="Arial"/>
                <w:szCs w:val="18"/>
              </w:rPr>
            </w:pPr>
          </w:p>
          <w:p w14:paraId="10B6670D" w14:textId="77777777" w:rsidR="00002296" w:rsidRDefault="00002296" w:rsidP="00002296">
            <w:pPr>
              <w:pStyle w:val="TAL"/>
              <w:rPr>
                <w:rFonts w:cs="Arial"/>
                <w:szCs w:val="18"/>
              </w:rPr>
            </w:pPr>
            <w:r>
              <w:rPr>
                <w:rFonts w:cs="Arial"/>
                <w:szCs w:val="18"/>
              </w:rPr>
              <w:t>This IE may be present if IPv6 addresses are reachable via the SCP.</w:t>
            </w:r>
          </w:p>
          <w:p w14:paraId="409C2667" w14:textId="77777777" w:rsidR="00002296" w:rsidRDefault="00002296" w:rsidP="00002296">
            <w:pPr>
              <w:pStyle w:val="TAL"/>
              <w:rPr>
                <w:rFonts w:cs="Arial"/>
                <w:szCs w:val="18"/>
              </w:rPr>
            </w:pPr>
          </w:p>
          <w:p w14:paraId="6237BBD4" w14:textId="417A1E9A" w:rsidR="00002296" w:rsidRPr="00690A26" w:rsidRDefault="00002296" w:rsidP="00002296">
            <w:pPr>
              <w:pStyle w:val="TAL"/>
              <w:rPr>
                <w:rFonts w:cs="Arial"/>
                <w:szCs w:val="18"/>
              </w:rPr>
            </w:pPr>
            <w:r>
              <w:rPr>
                <w:rFonts w:cs="Arial"/>
                <w:szCs w:val="18"/>
              </w:rPr>
              <w:t xml:space="preserve">If IPv6 addresses are reachable via the SCP, absence of both this IE and </w:t>
            </w:r>
            <w:r w:rsidRPr="00690A26">
              <w:t>ipv6</w:t>
            </w:r>
            <w:r>
              <w:t>Prefixes</w:t>
            </w:r>
            <w:r>
              <w:rPr>
                <w:rFonts w:cs="Arial"/>
                <w:szCs w:val="18"/>
              </w:rPr>
              <w:t xml:space="preserve"> IE indicates the SCP can reach any IPv6 prefixes in the SCP domain(s) it belongs to.</w:t>
            </w:r>
          </w:p>
        </w:tc>
      </w:tr>
      <w:tr w:rsidR="00AD368E" w:rsidRPr="00690A26" w14:paraId="376B0D5C"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62E12E22" w14:textId="77777777" w:rsidR="00AD368E" w:rsidRPr="00690A26" w:rsidRDefault="00AD368E" w:rsidP="00AD368E">
            <w:pPr>
              <w:pStyle w:val="TAL"/>
              <w:rPr>
                <w:lang w:eastAsia="zh-CN"/>
              </w:rPr>
            </w:pPr>
            <w:r>
              <w:rPr>
                <w:lang w:eastAsia="zh-CN"/>
              </w:rPr>
              <w:t>servedNfSetIdList</w:t>
            </w:r>
          </w:p>
        </w:tc>
        <w:tc>
          <w:tcPr>
            <w:tcW w:w="1701" w:type="dxa"/>
            <w:tcBorders>
              <w:top w:val="single" w:sz="4" w:space="0" w:color="auto"/>
              <w:left w:val="single" w:sz="4" w:space="0" w:color="auto"/>
              <w:bottom w:val="single" w:sz="4" w:space="0" w:color="auto"/>
              <w:right w:val="single" w:sz="4" w:space="0" w:color="auto"/>
            </w:tcBorders>
          </w:tcPr>
          <w:p w14:paraId="73B3B2E7" w14:textId="77777777" w:rsidR="00AD368E" w:rsidRPr="00690A26" w:rsidRDefault="00AD368E" w:rsidP="00AD368E">
            <w:pPr>
              <w:pStyle w:val="TAL"/>
            </w:pPr>
            <w:r>
              <w:t>array(</w:t>
            </w:r>
            <w:r w:rsidRPr="00690A26">
              <w:t>NfSetId</w:t>
            </w:r>
            <w:r>
              <w:t>)</w:t>
            </w:r>
          </w:p>
        </w:tc>
        <w:tc>
          <w:tcPr>
            <w:tcW w:w="393" w:type="dxa"/>
            <w:tcBorders>
              <w:top w:val="single" w:sz="4" w:space="0" w:color="auto"/>
              <w:left w:val="single" w:sz="4" w:space="0" w:color="auto"/>
              <w:bottom w:val="single" w:sz="4" w:space="0" w:color="auto"/>
              <w:right w:val="single" w:sz="4" w:space="0" w:color="auto"/>
            </w:tcBorders>
          </w:tcPr>
          <w:p w14:paraId="4FE33EFA" w14:textId="77777777" w:rsidR="00AD368E" w:rsidRPr="00690A26" w:rsidRDefault="00AD368E" w:rsidP="00AD368E">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BF3EEC9" w14:textId="77777777" w:rsidR="00AD368E" w:rsidRPr="00690A26" w:rsidRDefault="00AD368E" w:rsidP="00AD368E">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A5BF591" w14:textId="77777777" w:rsidR="00AD368E" w:rsidRDefault="00AD368E" w:rsidP="00AD368E">
            <w:pPr>
              <w:pStyle w:val="TAL"/>
              <w:rPr>
                <w:rFonts w:cs="Arial"/>
                <w:szCs w:val="18"/>
              </w:rPr>
            </w:pPr>
            <w:r>
              <w:rPr>
                <w:rFonts w:cs="Arial"/>
                <w:szCs w:val="18"/>
              </w:rPr>
              <w:t>List of NF set ID of NFs served by the SCP.</w:t>
            </w:r>
          </w:p>
          <w:p w14:paraId="4B63479D" w14:textId="77777777" w:rsidR="00002296" w:rsidRDefault="00002296" w:rsidP="00AD368E">
            <w:pPr>
              <w:pStyle w:val="TAL"/>
              <w:rPr>
                <w:rFonts w:cs="Arial"/>
                <w:szCs w:val="18"/>
              </w:rPr>
            </w:pPr>
          </w:p>
          <w:p w14:paraId="381C796D" w14:textId="2831A4E1" w:rsidR="00002296" w:rsidRPr="00690A26" w:rsidRDefault="00002296" w:rsidP="00AD368E">
            <w:pPr>
              <w:pStyle w:val="TAL"/>
              <w:rPr>
                <w:rFonts w:cs="Arial"/>
                <w:szCs w:val="18"/>
              </w:rPr>
            </w:pPr>
            <w:r>
              <w:rPr>
                <w:rFonts w:cs="Arial"/>
                <w:szCs w:val="18"/>
              </w:rPr>
              <w:t>Absence of this IE indicates the SCP can reach any NF set in the SCP domain(s) it belongs to.</w:t>
            </w:r>
          </w:p>
        </w:tc>
      </w:tr>
      <w:tr w:rsidR="00AD368E" w:rsidRPr="00690A26" w14:paraId="3C20477B"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20EC5632" w14:textId="77777777" w:rsidR="00AD368E" w:rsidRPr="00690A26" w:rsidRDefault="00AD368E" w:rsidP="00AD368E">
            <w:pPr>
              <w:pStyle w:val="TAL"/>
            </w:pPr>
            <w:r>
              <w:t>remotePlmnList</w:t>
            </w:r>
          </w:p>
        </w:tc>
        <w:tc>
          <w:tcPr>
            <w:tcW w:w="1701" w:type="dxa"/>
            <w:tcBorders>
              <w:top w:val="single" w:sz="4" w:space="0" w:color="auto"/>
              <w:left w:val="single" w:sz="4" w:space="0" w:color="auto"/>
              <w:bottom w:val="single" w:sz="4" w:space="0" w:color="auto"/>
              <w:right w:val="single" w:sz="4" w:space="0" w:color="auto"/>
            </w:tcBorders>
          </w:tcPr>
          <w:p w14:paraId="25B3727D" w14:textId="77777777" w:rsidR="00AD368E" w:rsidRPr="00690A26" w:rsidRDefault="00AD368E" w:rsidP="00AD368E">
            <w:pPr>
              <w:pStyle w:val="TAL"/>
            </w:pPr>
            <w:r>
              <w:t>array(</w:t>
            </w:r>
            <w:r w:rsidRPr="00690A26">
              <w:t>PlmnId</w:t>
            </w:r>
            <w:r>
              <w:t>)</w:t>
            </w:r>
          </w:p>
        </w:tc>
        <w:tc>
          <w:tcPr>
            <w:tcW w:w="393" w:type="dxa"/>
            <w:tcBorders>
              <w:top w:val="single" w:sz="4" w:space="0" w:color="auto"/>
              <w:left w:val="single" w:sz="4" w:space="0" w:color="auto"/>
              <w:bottom w:val="single" w:sz="4" w:space="0" w:color="auto"/>
              <w:right w:val="single" w:sz="4" w:space="0" w:color="auto"/>
            </w:tcBorders>
          </w:tcPr>
          <w:p w14:paraId="703BF355" w14:textId="77777777" w:rsidR="00AD368E" w:rsidRPr="00690A26" w:rsidRDefault="00AD368E" w:rsidP="00AD368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6F3007C" w14:textId="77777777" w:rsidR="00AD368E" w:rsidRPr="00690A26" w:rsidRDefault="00AD368E" w:rsidP="00AD368E">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762DEF93" w14:textId="74EC4E51" w:rsidR="00AD368E" w:rsidRDefault="00AD368E" w:rsidP="00AD368E">
            <w:pPr>
              <w:pStyle w:val="TAL"/>
              <w:rPr>
                <w:rFonts w:cs="Arial"/>
                <w:szCs w:val="18"/>
              </w:rPr>
            </w:pPr>
            <w:r>
              <w:rPr>
                <w:rFonts w:cs="Arial"/>
                <w:szCs w:val="18"/>
              </w:rPr>
              <w:t>List of remote PLMNs reachable through the SCP.</w:t>
            </w:r>
          </w:p>
          <w:p w14:paraId="778FCB8B" w14:textId="77777777" w:rsidR="00002296" w:rsidRDefault="00002296" w:rsidP="00AD368E">
            <w:pPr>
              <w:pStyle w:val="TAL"/>
              <w:rPr>
                <w:rFonts w:cs="Arial"/>
                <w:szCs w:val="18"/>
              </w:rPr>
            </w:pPr>
          </w:p>
          <w:p w14:paraId="73667195" w14:textId="31EEB9DD" w:rsidR="00002296" w:rsidRPr="00690A26" w:rsidRDefault="00002296" w:rsidP="00AD368E">
            <w:pPr>
              <w:pStyle w:val="TAL"/>
              <w:rPr>
                <w:rFonts w:cs="Arial"/>
                <w:szCs w:val="18"/>
              </w:rPr>
            </w:pPr>
            <w:r>
              <w:rPr>
                <w:rFonts w:cs="Arial"/>
                <w:szCs w:val="18"/>
              </w:rPr>
              <w:t>Absence of this IE indicates that no remote PLMN is reachable through the SCP.</w:t>
            </w:r>
          </w:p>
        </w:tc>
      </w:tr>
      <w:tr w:rsidR="007A0E15" w:rsidRPr="00690A26" w14:paraId="78DCF0F5"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34792890" w14:textId="73581AB8" w:rsidR="007A0E15" w:rsidRDefault="007A0E15" w:rsidP="007A0E15">
            <w:pPr>
              <w:pStyle w:val="TAL"/>
            </w:pPr>
            <w:r>
              <w:t>remoteSnpnList</w:t>
            </w:r>
          </w:p>
        </w:tc>
        <w:tc>
          <w:tcPr>
            <w:tcW w:w="1701" w:type="dxa"/>
            <w:tcBorders>
              <w:top w:val="single" w:sz="4" w:space="0" w:color="auto"/>
              <w:left w:val="single" w:sz="4" w:space="0" w:color="auto"/>
              <w:bottom w:val="single" w:sz="4" w:space="0" w:color="auto"/>
              <w:right w:val="single" w:sz="4" w:space="0" w:color="auto"/>
            </w:tcBorders>
          </w:tcPr>
          <w:p w14:paraId="2715E96A" w14:textId="1605FF0E" w:rsidR="007A0E15" w:rsidRDefault="007A0E15" w:rsidP="007A0E15">
            <w:pPr>
              <w:pStyle w:val="TAL"/>
            </w:pPr>
            <w:r>
              <w:t>array(</w:t>
            </w:r>
            <w:r w:rsidRPr="00690A26">
              <w:t>PlmnId</w:t>
            </w:r>
            <w:r>
              <w:t>Nid)</w:t>
            </w:r>
          </w:p>
        </w:tc>
        <w:tc>
          <w:tcPr>
            <w:tcW w:w="393" w:type="dxa"/>
            <w:tcBorders>
              <w:top w:val="single" w:sz="4" w:space="0" w:color="auto"/>
              <w:left w:val="single" w:sz="4" w:space="0" w:color="auto"/>
              <w:bottom w:val="single" w:sz="4" w:space="0" w:color="auto"/>
              <w:right w:val="single" w:sz="4" w:space="0" w:color="auto"/>
            </w:tcBorders>
          </w:tcPr>
          <w:p w14:paraId="0EA85DD4" w14:textId="7F167973" w:rsidR="007A0E15" w:rsidRDefault="007A0E15" w:rsidP="007A0E1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C244B14" w14:textId="1C3E27EA" w:rsidR="007A0E15" w:rsidRDefault="007A0E15" w:rsidP="007A0E15">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178E0EA8" w14:textId="77777777" w:rsidR="007A0E15" w:rsidRDefault="007A0E15" w:rsidP="007A0E15">
            <w:pPr>
              <w:pStyle w:val="TAL"/>
              <w:rPr>
                <w:rFonts w:cs="Arial"/>
                <w:szCs w:val="18"/>
              </w:rPr>
            </w:pPr>
            <w:r>
              <w:rPr>
                <w:rFonts w:cs="Arial"/>
                <w:szCs w:val="18"/>
              </w:rPr>
              <w:t>List of remote SNPNs reachable through the SCP.</w:t>
            </w:r>
          </w:p>
          <w:p w14:paraId="47613FE4" w14:textId="3FD503EB" w:rsidR="007A0E15" w:rsidRDefault="007A0E15" w:rsidP="007A0E15">
            <w:pPr>
              <w:pStyle w:val="TAL"/>
              <w:rPr>
                <w:rFonts w:cs="Arial"/>
                <w:szCs w:val="18"/>
              </w:rPr>
            </w:pPr>
            <w:r>
              <w:rPr>
                <w:rFonts w:cs="Arial"/>
                <w:szCs w:val="18"/>
              </w:rPr>
              <w:t>The absence of this IE indicates that no remote SNPN is reachable through the SCP.</w:t>
            </w:r>
          </w:p>
        </w:tc>
      </w:tr>
      <w:tr w:rsidR="007A0E15" w:rsidRPr="00690A26" w14:paraId="67DC0F63"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65B41535" w14:textId="5F286B79" w:rsidR="007A0E15" w:rsidRDefault="007A0E15" w:rsidP="007A0E15">
            <w:pPr>
              <w:pStyle w:val="TAL"/>
            </w:pPr>
            <w:r>
              <w:t>ipReachability</w:t>
            </w:r>
          </w:p>
        </w:tc>
        <w:tc>
          <w:tcPr>
            <w:tcW w:w="1701" w:type="dxa"/>
            <w:tcBorders>
              <w:top w:val="single" w:sz="4" w:space="0" w:color="auto"/>
              <w:left w:val="single" w:sz="4" w:space="0" w:color="auto"/>
              <w:bottom w:val="single" w:sz="4" w:space="0" w:color="auto"/>
              <w:right w:val="single" w:sz="4" w:space="0" w:color="auto"/>
            </w:tcBorders>
          </w:tcPr>
          <w:p w14:paraId="489E8D36" w14:textId="2CAFE896" w:rsidR="007A0E15" w:rsidRDefault="007A0E15" w:rsidP="007A0E15">
            <w:pPr>
              <w:pStyle w:val="TAL"/>
            </w:pPr>
            <w:r>
              <w:t>IpReachability</w:t>
            </w:r>
          </w:p>
        </w:tc>
        <w:tc>
          <w:tcPr>
            <w:tcW w:w="393" w:type="dxa"/>
            <w:tcBorders>
              <w:top w:val="single" w:sz="4" w:space="0" w:color="auto"/>
              <w:left w:val="single" w:sz="4" w:space="0" w:color="auto"/>
              <w:bottom w:val="single" w:sz="4" w:space="0" w:color="auto"/>
              <w:right w:val="single" w:sz="4" w:space="0" w:color="auto"/>
            </w:tcBorders>
          </w:tcPr>
          <w:p w14:paraId="059C2D3C" w14:textId="737A7DFC" w:rsidR="007A0E15" w:rsidRDefault="007A0E15" w:rsidP="007A0E1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37FF764" w14:textId="3D400EEE" w:rsidR="007A0E15" w:rsidRDefault="007A0E15" w:rsidP="007A0E1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D8986F8" w14:textId="77777777" w:rsidR="007A0E15" w:rsidRDefault="007A0E15" w:rsidP="007A0E15">
            <w:pPr>
              <w:pStyle w:val="TAL"/>
              <w:rPr>
                <w:rFonts w:cs="Arial"/>
                <w:szCs w:val="18"/>
              </w:rPr>
            </w:pPr>
            <w:r>
              <w:rPr>
                <w:rFonts w:cs="Arial"/>
                <w:szCs w:val="18"/>
              </w:rPr>
              <w:t>This IE may be present to indicate the type(s) of IP addresses reachable via the SCP in the SCP domain(s) it belongs to.</w:t>
            </w:r>
          </w:p>
          <w:p w14:paraId="000BAF04" w14:textId="77777777" w:rsidR="007A0E15" w:rsidRDefault="007A0E15" w:rsidP="007A0E15">
            <w:pPr>
              <w:pStyle w:val="TAL"/>
              <w:rPr>
                <w:rFonts w:cs="Arial"/>
                <w:szCs w:val="18"/>
              </w:rPr>
            </w:pPr>
          </w:p>
          <w:p w14:paraId="6F4291B0" w14:textId="5B45D48A" w:rsidR="007A0E15" w:rsidRDefault="007A0E15" w:rsidP="007A0E15">
            <w:pPr>
              <w:pStyle w:val="TAL"/>
              <w:rPr>
                <w:rFonts w:cs="Arial"/>
                <w:szCs w:val="18"/>
              </w:rPr>
            </w:pPr>
            <w:r>
              <w:rPr>
                <w:rFonts w:cs="Arial"/>
                <w:szCs w:val="18"/>
              </w:rPr>
              <w:t>Absence of this IE indicates that the SCP can be used to reach both IPv4 addresses and IPv6 addresses in the SCP domain(s) it belongs to.</w:t>
            </w:r>
          </w:p>
        </w:tc>
      </w:tr>
      <w:tr w:rsidR="007A0E15" w:rsidRPr="00690A26" w14:paraId="58CF2A51"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771E96F4" w14:textId="2D0A81A6" w:rsidR="007A0E15" w:rsidRDefault="007A0E15" w:rsidP="007A0E15">
            <w:pPr>
              <w:pStyle w:val="TAL"/>
            </w:pPr>
            <w:r>
              <w:t>scpCapabilities</w:t>
            </w:r>
          </w:p>
        </w:tc>
        <w:tc>
          <w:tcPr>
            <w:tcW w:w="1701" w:type="dxa"/>
            <w:tcBorders>
              <w:top w:val="single" w:sz="4" w:space="0" w:color="auto"/>
              <w:left w:val="single" w:sz="4" w:space="0" w:color="auto"/>
              <w:bottom w:val="single" w:sz="4" w:space="0" w:color="auto"/>
              <w:right w:val="single" w:sz="4" w:space="0" w:color="auto"/>
            </w:tcBorders>
          </w:tcPr>
          <w:p w14:paraId="6B91F6B7" w14:textId="071C9533" w:rsidR="007A0E15" w:rsidRDefault="007A0E15" w:rsidP="007A0E15">
            <w:pPr>
              <w:pStyle w:val="TAL"/>
            </w:pPr>
            <w:r>
              <w:t>array(ScpCapability)</w:t>
            </w:r>
          </w:p>
        </w:tc>
        <w:tc>
          <w:tcPr>
            <w:tcW w:w="393" w:type="dxa"/>
            <w:tcBorders>
              <w:top w:val="single" w:sz="4" w:space="0" w:color="auto"/>
              <w:left w:val="single" w:sz="4" w:space="0" w:color="auto"/>
              <w:bottom w:val="single" w:sz="4" w:space="0" w:color="auto"/>
              <w:right w:val="single" w:sz="4" w:space="0" w:color="auto"/>
            </w:tcBorders>
          </w:tcPr>
          <w:p w14:paraId="59B2AFDB" w14:textId="6E947B79" w:rsidR="007A0E15" w:rsidRDefault="007A0E15" w:rsidP="007A0E1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7115B9F" w14:textId="5151C8C4" w:rsidR="007A0E15" w:rsidRDefault="007A0E15" w:rsidP="007A0E15">
            <w:pPr>
              <w:pStyle w:val="TAL"/>
            </w:pPr>
            <w:r>
              <w:t>0..N</w:t>
            </w:r>
          </w:p>
        </w:tc>
        <w:tc>
          <w:tcPr>
            <w:tcW w:w="4359" w:type="dxa"/>
            <w:tcBorders>
              <w:top w:val="single" w:sz="4" w:space="0" w:color="auto"/>
              <w:left w:val="single" w:sz="4" w:space="0" w:color="auto"/>
              <w:bottom w:val="single" w:sz="4" w:space="0" w:color="auto"/>
              <w:right w:val="single" w:sz="4" w:space="0" w:color="auto"/>
            </w:tcBorders>
          </w:tcPr>
          <w:p w14:paraId="498FF220" w14:textId="77777777" w:rsidR="007A0E15" w:rsidRDefault="007A0E15" w:rsidP="007A0E15">
            <w:pPr>
              <w:pStyle w:val="TAL"/>
              <w:rPr>
                <w:rFonts w:cs="Arial"/>
                <w:szCs w:val="18"/>
              </w:rPr>
            </w:pPr>
            <w:r>
              <w:rPr>
                <w:rFonts w:cs="Arial"/>
                <w:szCs w:val="18"/>
              </w:rPr>
              <w:t>List of SCP capabilities supported by the SCP.</w:t>
            </w:r>
          </w:p>
          <w:p w14:paraId="3248972F" w14:textId="77777777" w:rsidR="007A0E15" w:rsidRDefault="007A0E15" w:rsidP="007A0E15">
            <w:pPr>
              <w:pStyle w:val="TAL"/>
              <w:rPr>
                <w:rFonts w:cs="Arial"/>
                <w:szCs w:val="18"/>
              </w:rPr>
            </w:pPr>
            <w:r>
              <w:rPr>
                <w:rFonts w:cs="Arial"/>
                <w:szCs w:val="18"/>
              </w:rPr>
              <w:t>This IE shall be present if the SCP supports at least one SCP capability. It may be present otherwise, with an empty array, to indicate that the SCP does not support any capability of the ScpCapability data type. The absence of this attribute shall not be interpreted as an SCP that does not support any capability; this only means that the SCP (e.g. pre-Rel-17 SCP) did not register the capabilities it may support.</w:t>
            </w:r>
          </w:p>
          <w:p w14:paraId="2FF4AE4A" w14:textId="5E3BEA4E" w:rsidR="007A0E15" w:rsidRDefault="007A0E15" w:rsidP="007A0E15">
            <w:pPr>
              <w:pStyle w:val="TAL"/>
              <w:rPr>
                <w:rFonts w:cs="Arial"/>
                <w:szCs w:val="18"/>
              </w:rPr>
            </w:pPr>
            <w:r>
              <w:rPr>
                <w:rFonts w:cs="Arial"/>
                <w:szCs w:val="18"/>
              </w:rPr>
              <w:t>(NOTE 2)</w:t>
            </w:r>
          </w:p>
        </w:tc>
      </w:tr>
      <w:tr w:rsidR="007A0E15" w:rsidRPr="00690A26" w14:paraId="1DA8C514" w14:textId="77777777" w:rsidTr="009C5E0C">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18FF757" w14:textId="4DCC189E" w:rsidR="007A0E15" w:rsidRDefault="007A0E15" w:rsidP="007A0E15">
            <w:pPr>
              <w:pStyle w:val="TAN"/>
              <w:rPr>
                <w:lang w:eastAsia="zh-CN"/>
              </w:rPr>
            </w:pPr>
            <w:r w:rsidRPr="00690A26">
              <w:rPr>
                <w:rFonts w:hint="eastAsia"/>
                <w:lang w:eastAsia="zh-CN"/>
              </w:rPr>
              <w:t>NOTE</w:t>
            </w:r>
            <w:r>
              <w:rPr>
                <w:lang w:eastAsia="zh-CN"/>
              </w:rPr>
              <w:t> 1</w:t>
            </w:r>
            <w:r w:rsidRPr="00690A26">
              <w:rPr>
                <w:rFonts w:hint="eastAsia"/>
                <w:lang w:eastAsia="zh-CN"/>
              </w:rPr>
              <w:t>:</w:t>
            </w:r>
            <w:r w:rsidRPr="00690A26">
              <w:rPr>
                <w:lang w:eastAsia="zh-CN"/>
              </w:rPr>
              <w:tab/>
            </w:r>
            <w:r w:rsidRPr="00690A26">
              <w:rPr>
                <w:rFonts w:hint="eastAsia"/>
                <w:lang w:eastAsia="zh-CN"/>
              </w:rPr>
              <w:t xml:space="preserve">If </w:t>
            </w:r>
            <w:r>
              <w:rPr>
                <w:lang w:eastAsia="zh-CN"/>
              </w:rPr>
              <w:t xml:space="preserve">no </w:t>
            </w:r>
            <w:r>
              <w:t>SCP port information is present in ScpInfo or in ScpDomainInfo for a specific SCP domain</w:t>
            </w:r>
            <w:r w:rsidRPr="00690A26">
              <w:rPr>
                <w:rFonts w:hint="eastAsia"/>
                <w:lang w:eastAsia="zh-CN"/>
              </w:rPr>
              <w:t xml:space="preserve">, the </w:t>
            </w:r>
            <w:r>
              <w:rPr>
                <w:lang w:eastAsia="zh-CN"/>
              </w:rPr>
              <w:t xml:space="preserve">HTTP client </w:t>
            </w:r>
            <w:r w:rsidRPr="00690A26">
              <w:rPr>
                <w:rFonts w:hint="eastAsia"/>
                <w:lang w:eastAsia="zh-CN"/>
              </w:rPr>
              <w:t>shall use the default HTTP port number, i.e.</w:t>
            </w:r>
            <w:r w:rsidRPr="00690A26">
              <w:rPr>
                <w:rFonts w:hint="eastAsia"/>
                <w:lang w:val="en-US" w:eastAsia="zh-CN"/>
              </w:rPr>
              <w:t xml:space="preserve"> TCP port 80 for </w:t>
            </w:r>
            <w:r w:rsidRPr="00690A26">
              <w:rPr>
                <w:lang w:val="en-US" w:eastAsia="zh-CN"/>
              </w:rPr>
              <w:t xml:space="preserve">"http" URIs </w:t>
            </w:r>
            <w:r w:rsidRPr="00690A26">
              <w:rPr>
                <w:rFonts w:hint="eastAsia"/>
                <w:lang w:val="en-US" w:eastAsia="zh-CN"/>
              </w:rPr>
              <w:t>or</w:t>
            </w:r>
            <w:r w:rsidRPr="00690A26">
              <w:rPr>
                <w:lang w:val="en-US" w:eastAsia="zh-CN"/>
              </w:rPr>
              <w:t xml:space="preserve"> </w:t>
            </w:r>
            <w:r w:rsidRPr="00690A26">
              <w:rPr>
                <w:rFonts w:hint="eastAsia"/>
                <w:lang w:val="en-US" w:eastAsia="zh-CN"/>
              </w:rPr>
              <w:t xml:space="preserve">TCP port </w:t>
            </w:r>
            <w:r w:rsidRPr="00690A26">
              <w:rPr>
                <w:lang w:val="en-US" w:eastAsia="zh-CN"/>
              </w:rPr>
              <w:t>443 for "https" URIs</w:t>
            </w:r>
            <w:r w:rsidRPr="00690A26">
              <w:rPr>
                <w:rFonts w:hint="eastAsia"/>
                <w:lang w:val="en-US" w:eastAsia="zh-CN"/>
              </w:rPr>
              <w:t xml:space="preserve"> as specified in IETF RFC </w:t>
            </w:r>
            <w:r w:rsidR="000E1087">
              <w:rPr>
                <w:rFonts w:hint="eastAsia"/>
                <w:lang w:val="en-US" w:eastAsia="zh-CN"/>
              </w:rPr>
              <w:t>9113</w:t>
            </w:r>
            <w:r w:rsidRPr="00690A26">
              <w:rPr>
                <w:lang w:val="en-US" w:eastAsia="zh-CN"/>
              </w:rPr>
              <w:t> [</w:t>
            </w:r>
            <w:r w:rsidRPr="00690A26">
              <w:rPr>
                <w:rFonts w:hint="eastAsia"/>
                <w:lang w:val="en-US" w:eastAsia="zh-CN"/>
              </w:rPr>
              <w:t>9]</w:t>
            </w:r>
            <w:r w:rsidRPr="00690A26">
              <w:rPr>
                <w:rFonts w:hint="eastAsia"/>
                <w:lang w:eastAsia="zh-CN"/>
              </w:rPr>
              <w:t xml:space="preserve"> when </w:t>
            </w:r>
            <w:r>
              <w:rPr>
                <w:lang w:eastAsia="zh-CN"/>
              </w:rPr>
              <w:t>sending a request to the SCP within the specific SCP domain</w:t>
            </w:r>
            <w:r w:rsidRPr="00690A26">
              <w:rPr>
                <w:lang w:eastAsia="zh-CN"/>
              </w:rPr>
              <w:t>.</w:t>
            </w:r>
          </w:p>
          <w:p w14:paraId="4D07C65C" w14:textId="49347913" w:rsidR="007A0E15" w:rsidRDefault="007A0E15" w:rsidP="007A0E15">
            <w:pPr>
              <w:pStyle w:val="TAN"/>
              <w:rPr>
                <w:lang w:eastAsia="zh-CN"/>
              </w:rPr>
            </w:pPr>
            <w:r>
              <w:rPr>
                <w:lang w:eastAsia="zh-CN"/>
              </w:rPr>
              <w:t>NOTE 2:</w:t>
            </w:r>
            <w:r>
              <w:rPr>
                <w:lang w:eastAsia="zh-CN"/>
              </w:rPr>
              <w:tab/>
              <w:t>This IE may be used by another SCP (e.g. SCP-c) to determine whether next hops' SCP(s) (e.g. SCP-p) supports Indirect Communication with Delegated Discovery, e.g. in scenarios with more than one SCP between an NF service consumer and NF service producer. This information is not intended for NF service consumers. This information shall not be used for selecting a next hop SCP. It may only be used by an SCP, once a next hop SCP is selected, to learn the capabilities of the selected SCP, and based on local policy, to determine whether to delegate the selection of the target NF service producer instance to the next hop SCP or not.</w:t>
            </w:r>
          </w:p>
          <w:p w14:paraId="3D631852" w14:textId="68A5A456" w:rsidR="00812BB1" w:rsidRDefault="00812BB1" w:rsidP="007A0E15">
            <w:pPr>
              <w:pStyle w:val="TAN"/>
              <w:rPr>
                <w:rFonts w:cs="Arial"/>
                <w:szCs w:val="18"/>
              </w:rPr>
            </w:pPr>
            <w:r>
              <w:rPr>
                <w:lang w:eastAsia="zh-CN"/>
              </w:rPr>
              <w:t>NOTE 3:</w:t>
            </w:r>
            <w:r>
              <w:rPr>
                <w:lang w:eastAsia="zh-CN"/>
              </w:rPr>
              <w:tab/>
              <w:t xml:space="preserve">An SCP that supports both HTTP and HTTPS and that </w:t>
            </w:r>
            <w:r>
              <w:rPr>
                <w:noProof/>
              </w:rPr>
              <w:t xml:space="preserve">uses the default port for one scheme and a non-default port for the other scheme, shall register both the default and non-default port in the </w:t>
            </w:r>
            <w:r>
              <w:t xml:space="preserve">scpPorts IE, if </w:t>
            </w:r>
            <w:r>
              <w:rPr>
                <w:rFonts w:cs="Arial"/>
                <w:szCs w:val="18"/>
              </w:rPr>
              <w:t xml:space="preserve">the SCP does not provision </w:t>
            </w:r>
            <w:r>
              <w:t>port information within ScpDomain</w:t>
            </w:r>
            <w:r w:rsidRPr="00690A26">
              <w:t>Info</w:t>
            </w:r>
            <w:r>
              <w:t xml:space="preserve"> for each SCP domain it belongs to.</w:t>
            </w:r>
          </w:p>
        </w:tc>
      </w:tr>
    </w:tbl>
    <w:p w14:paraId="6E9D4816" w14:textId="77777777" w:rsidR="002F3179" w:rsidRDefault="002F3179" w:rsidP="002F3179">
      <w:pPr>
        <w:rPr>
          <w:noProof/>
        </w:rPr>
      </w:pPr>
    </w:p>
    <w:p w14:paraId="22E35A32" w14:textId="77777777" w:rsidR="002F3179" w:rsidRPr="00690A26" w:rsidRDefault="002F3179" w:rsidP="006F4E24">
      <w:pPr>
        <w:pStyle w:val="Heading5"/>
      </w:pPr>
      <w:bookmarkStart w:id="1152" w:name="_Toc42883294"/>
      <w:bookmarkStart w:id="1153" w:name="_Toc49733162"/>
      <w:bookmarkStart w:id="1154" w:name="_Toc56690787"/>
      <w:bookmarkStart w:id="1155" w:name="_Toc192835085"/>
      <w:r w:rsidRPr="00690A26">
        <w:lastRenderedPageBreak/>
        <w:t>6.1.6.2.</w:t>
      </w:r>
      <w:r>
        <w:t>66</w:t>
      </w:r>
      <w:r w:rsidRPr="00690A26">
        <w:tab/>
        <w:t xml:space="preserve">Type: </w:t>
      </w:r>
      <w:r>
        <w:t>ScpDomain</w:t>
      </w:r>
      <w:r w:rsidRPr="00690A26">
        <w:t>Info</w:t>
      </w:r>
      <w:bookmarkEnd w:id="1152"/>
      <w:bookmarkEnd w:id="1153"/>
      <w:bookmarkEnd w:id="1154"/>
      <w:bookmarkEnd w:id="1155"/>
    </w:p>
    <w:p w14:paraId="070800B7" w14:textId="77777777" w:rsidR="002F3179" w:rsidRPr="00690A26" w:rsidRDefault="002F3179" w:rsidP="002F3179">
      <w:pPr>
        <w:pStyle w:val="TH"/>
      </w:pPr>
      <w:r w:rsidRPr="00690A26">
        <w:rPr>
          <w:noProof/>
        </w:rPr>
        <w:t>Table </w:t>
      </w:r>
      <w:r w:rsidRPr="00690A26">
        <w:t>6.1.6.2.</w:t>
      </w:r>
      <w:r>
        <w:t>66</w:t>
      </w:r>
      <w:r w:rsidRPr="00690A26">
        <w:t xml:space="preserve">-1: </w:t>
      </w:r>
      <w:r w:rsidRPr="00690A26">
        <w:rPr>
          <w:noProof/>
        </w:rPr>
        <w:t xml:space="preserve">Definition of type </w:t>
      </w:r>
      <w:r>
        <w:rPr>
          <w:noProof/>
        </w:rPr>
        <w:t>ScpDomain</w:t>
      </w:r>
      <w:r w:rsidRPr="00690A26">
        <w:rPr>
          <w:noProof/>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701"/>
        <w:gridCol w:w="393"/>
        <w:gridCol w:w="1134"/>
        <w:gridCol w:w="4359"/>
      </w:tblGrid>
      <w:tr w:rsidR="002F3179" w:rsidRPr="00690A26" w14:paraId="44379F10"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59102A12" w14:textId="77777777" w:rsidR="002F3179" w:rsidRPr="00690A26" w:rsidRDefault="002F3179" w:rsidP="002F3179">
            <w:pPr>
              <w:pStyle w:val="TAH"/>
            </w:pPr>
            <w:r w:rsidRPr="00690A26">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5C2ADA37" w14:textId="77777777" w:rsidR="002F3179" w:rsidRPr="00690A26" w:rsidRDefault="002F3179" w:rsidP="002F3179">
            <w:pPr>
              <w:pStyle w:val="TAH"/>
            </w:pPr>
            <w:r w:rsidRPr="00690A26">
              <w:t>Data type</w:t>
            </w:r>
          </w:p>
        </w:tc>
        <w:tc>
          <w:tcPr>
            <w:tcW w:w="393" w:type="dxa"/>
            <w:tcBorders>
              <w:top w:val="single" w:sz="4" w:space="0" w:color="auto"/>
              <w:left w:val="single" w:sz="4" w:space="0" w:color="auto"/>
              <w:bottom w:val="single" w:sz="4" w:space="0" w:color="auto"/>
              <w:right w:val="single" w:sz="4" w:space="0" w:color="auto"/>
            </w:tcBorders>
            <w:shd w:val="clear" w:color="auto" w:fill="C0C0C0"/>
            <w:hideMark/>
          </w:tcPr>
          <w:p w14:paraId="73025C79" w14:textId="77777777" w:rsidR="002F3179" w:rsidRPr="00690A26" w:rsidRDefault="002F3179" w:rsidP="002F3179">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CA28EC2" w14:textId="77777777" w:rsidR="002F3179" w:rsidRPr="00690A26" w:rsidRDefault="002F3179"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34B8B9B" w14:textId="77777777" w:rsidR="002F3179" w:rsidRPr="00690A26" w:rsidRDefault="002F3179" w:rsidP="002F3179">
            <w:pPr>
              <w:pStyle w:val="TAH"/>
              <w:rPr>
                <w:rFonts w:cs="Arial"/>
                <w:szCs w:val="18"/>
              </w:rPr>
            </w:pPr>
            <w:r w:rsidRPr="00690A26">
              <w:rPr>
                <w:rFonts w:cs="Arial"/>
                <w:szCs w:val="18"/>
              </w:rPr>
              <w:t>Description</w:t>
            </w:r>
          </w:p>
        </w:tc>
      </w:tr>
      <w:tr w:rsidR="002F3179" w:rsidRPr="00690A26" w14:paraId="17B70969"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24DDF5EA" w14:textId="77777777" w:rsidR="002F3179" w:rsidRPr="00690A26" w:rsidRDefault="002F3179" w:rsidP="002F3179">
            <w:pPr>
              <w:pStyle w:val="TAL"/>
              <w:rPr>
                <w:lang w:eastAsia="zh-CN"/>
              </w:rPr>
            </w:pPr>
            <w:r>
              <w:t>scpF</w:t>
            </w:r>
            <w:r w:rsidRPr="00690A26">
              <w:t>qdn</w:t>
            </w:r>
          </w:p>
        </w:tc>
        <w:tc>
          <w:tcPr>
            <w:tcW w:w="1701" w:type="dxa"/>
            <w:tcBorders>
              <w:top w:val="single" w:sz="4" w:space="0" w:color="auto"/>
              <w:left w:val="single" w:sz="4" w:space="0" w:color="auto"/>
              <w:bottom w:val="single" w:sz="4" w:space="0" w:color="auto"/>
              <w:right w:val="single" w:sz="4" w:space="0" w:color="auto"/>
            </w:tcBorders>
          </w:tcPr>
          <w:p w14:paraId="722FE853" w14:textId="77777777" w:rsidR="002F3179" w:rsidRPr="00690A26" w:rsidRDefault="002F3179" w:rsidP="002F3179">
            <w:pPr>
              <w:pStyle w:val="TAL"/>
              <w:rPr>
                <w:lang w:eastAsia="zh-CN"/>
              </w:rPr>
            </w:pPr>
            <w:r w:rsidRPr="00690A26">
              <w:t>Fqdn</w:t>
            </w:r>
          </w:p>
        </w:tc>
        <w:tc>
          <w:tcPr>
            <w:tcW w:w="393" w:type="dxa"/>
            <w:tcBorders>
              <w:top w:val="single" w:sz="4" w:space="0" w:color="auto"/>
              <w:left w:val="single" w:sz="4" w:space="0" w:color="auto"/>
              <w:bottom w:val="single" w:sz="4" w:space="0" w:color="auto"/>
              <w:right w:val="single" w:sz="4" w:space="0" w:color="auto"/>
            </w:tcBorders>
          </w:tcPr>
          <w:p w14:paraId="32F09B95" w14:textId="77777777" w:rsidR="002F3179" w:rsidRPr="00690A26" w:rsidRDefault="002F3179" w:rsidP="002F3179">
            <w:pPr>
              <w:pStyle w:val="TAC"/>
              <w:rPr>
                <w:lang w:eastAsia="zh-CN"/>
              </w:rPr>
            </w:pPr>
            <w:r w:rsidRPr="00690A26">
              <w:t>C</w:t>
            </w:r>
          </w:p>
        </w:tc>
        <w:tc>
          <w:tcPr>
            <w:tcW w:w="1134" w:type="dxa"/>
            <w:tcBorders>
              <w:top w:val="single" w:sz="4" w:space="0" w:color="auto"/>
              <w:left w:val="single" w:sz="4" w:space="0" w:color="auto"/>
              <w:bottom w:val="single" w:sz="4" w:space="0" w:color="auto"/>
              <w:right w:val="single" w:sz="4" w:space="0" w:color="auto"/>
            </w:tcBorders>
          </w:tcPr>
          <w:p w14:paraId="538D7E77" w14:textId="77777777" w:rsidR="002F3179" w:rsidRPr="00690A26" w:rsidRDefault="002F3179" w:rsidP="002F3179">
            <w:pPr>
              <w:pStyle w:val="TAL"/>
              <w:rPr>
                <w:lang w:eastAsia="zh-CN"/>
              </w:rPr>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639852D" w14:textId="220B729D" w:rsidR="002F3179" w:rsidRPr="00690A26" w:rsidRDefault="002F3179" w:rsidP="002F3179">
            <w:pPr>
              <w:pStyle w:val="TAL"/>
              <w:rPr>
                <w:rFonts w:cs="Arial"/>
                <w:szCs w:val="18"/>
              </w:rPr>
            </w:pPr>
            <w:r w:rsidRPr="00690A26">
              <w:rPr>
                <w:rFonts w:cs="Arial"/>
                <w:szCs w:val="18"/>
              </w:rPr>
              <w:t xml:space="preserve">FQDN of the </w:t>
            </w:r>
            <w:r>
              <w:rPr>
                <w:rFonts w:cs="Arial"/>
                <w:szCs w:val="18"/>
              </w:rPr>
              <w:t>SCP (NOTE</w:t>
            </w:r>
            <w:r w:rsidR="00812BB1">
              <w:rPr>
                <w:rFonts w:cs="Arial"/>
                <w:szCs w:val="18"/>
              </w:rPr>
              <w:t> 1</w:t>
            </w:r>
            <w:r>
              <w:rPr>
                <w:rFonts w:cs="Arial"/>
                <w:szCs w:val="18"/>
              </w:rPr>
              <w:t>)</w:t>
            </w:r>
          </w:p>
        </w:tc>
      </w:tr>
      <w:tr w:rsidR="002F3179" w:rsidRPr="00690A26" w14:paraId="33E6DF5D"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63F0B093" w14:textId="77777777" w:rsidR="002F3179" w:rsidRPr="00690A26" w:rsidRDefault="002F3179" w:rsidP="002F3179">
            <w:pPr>
              <w:pStyle w:val="TAL"/>
              <w:rPr>
                <w:lang w:eastAsia="zh-CN"/>
              </w:rPr>
            </w:pPr>
            <w:r>
              <w:t>scpI</w:t>
            </w:r>
            <w:r w:rsidRPr="00690A26">
              <w:t>p</w:t>
            </w:r>
            <w:r>
              <w:t>EndPoints</w:t>
            </w:r>
          </w:p>
        </w:tc>
        <w:tc>
          <w:tcPr>
            <w:tcW w:w="1701" w:type="dxa"/>
            <w:tcBorders>
              <w:top w:val="single" w:sz="4" w:space="0" w:color="auto"/>
              <w:left w:val="single" w:sz="4" w:space="0" w:color="auto"/>
              <w:bottom w:val="single" w:sz="4" w:space="0" w:color="auto"/>
              <w:right w:val="single" w:sz="4" w:space="0" w:color="auto"/>
            </w:tcBorders>
          </w:tcPr>
          <w:p w14:paraId="23B2D06B" w14:textId="77777777" w:rsidR="002F3179" w:rsidRPr="00690A26" w:rsidRDefault="002F3179" w:rsidP="002F3179">
            <w:pPr>
              <w:pStyle w:val="TAL"/>
            </w:pPr>
            <w:r w:rsidRPr="00690A26">
              <w:t>array(Ip</w:t>
            </w:r>
            <w:r>
              <w:t>EndPoint</w:t>
            </w:r>
            <w:r w:rsidRPr="00690A26">
              <w:t>)</w:t>
            </w:r>
          </w:p>
        </w:tc>
        <w:tc>
          <w:tcPr>
            <w:tcW w:w="393" w:type="dxa"/>
            <w:tcBorders>
              <w:top w:val="single" w:sz="4" w:space="0" w:color="auto"/>
              <w:left w:val="single" w:sz="4" w:space="0" w:color="auto"/>
              <w:bottom w:val="single" w:sz="4" w:space="0" w:color="auto"/>
              <w:right w:val="single" w:sz="4" w:space="0" w:color="auto"/>
            </w:tcBorders>
          </w:tcPr>
          <w:p w14:paraId="1DF26A9F" w14:textId="77777777" w:rsidR="002F3179" w:rsidRPr="00690A26" w:rsidRDefault="002F3179" w:rsidP="002F3179">
            <w:pPr>
              <w:pStyle w:val="TAC"/>
              <w:rPr>
                <w:lang w:eastAsia="zh-CN"/>
              </w:rPr>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7F10FC1" w14:textId="77777777" w:rsidR="002F3179" w:rsidRPr="00690A26" w:rsidRDefault="002F3179" w:rsidP="002F3179">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5F64F94" w14:textId="77777777" w:rsidR="00F022BD" w:rsidRDefault="002F3179" w:rsidP="00F022BD">
            <w:pPr>
              <w:pStyle w:val="TAL"/>
              <w:rPr>
                <w:rFonts w:cs="Arial"/>
                <w:szCs w:val="18"/>
              </w:rPr>
            </w:pPr>
            <w:r w:rsidRPr="00690A26">
              <w:rPr>
                <w:rFonts w:cs="Arial"/>
                <w:szCs w:val="18"/>
              </w:rPr>
              <w:t>IP address(es)</w:t>
            </w:r>
            <w:r>
              <w:rPr>
                <w:rFonts w:cs="Arial"/>
                <w:szCs w:val="18"/>
              </w:rPr>
              <w:t xml:space="preserve"> and port information</w:t>
            </w:r>
            <w:r w:rsidRPr="00690A26">
              <w:rPr>
                <w:rFonts w:cs="Arial"/>
                <w:szCs w:val="18"/>
              </w:rPr>
              <w:t xml:space="preserve"> of the </w:t>
            </w:r>
            <w:r>
              <w:rPr>
                <w:rFonts w:cs="Arial"/>
                <w:szCs w:val="18"/>
              </w:rPr>
              <w:t>SCP</w:t>
            </w:r>
            <w:r w:rsidR="00F022BD">
              <w:rPr>
                <w:rFonts w:cs="Arial"/>
                <w:szCs w:val="18"/>
              </w:rPr>
              <w:t>.</w:t>
            </w:r>
          </w:p>
          <w:p w14:paraId="0557D356" w14:textId="77777777" w:rsidR="00F022BD" w:rsidRDefault="00F022BD" w:rsidP="00F022BD">
            <w:pPr>
              <w:pStyle w:val="TAL"/>
              <w:rPr>
                <w:rFonts w:cs="Arial"/>
                <w:szCs w:val="18"/>
              </w:rPr>
            </w:pPr>
            <w:r>
              <w:rPr>
                <w:rFonts w:cs="Arial"/>
                <w:szCs w:val="18"/>
              </w:rPr>
              <w:t>If port information is present in this attribute, it applies to any scheme (i.e. HTTP and HTTPS).</w:t>
            </w:r>
          </w:p>
          <w:p w14:paraId="15533361" w14:textId="5DE541E0" w:rsidR="002F3179" w:rsidRPr="00690A26" w:rsidRDefault="002F3179" w:rsidP="00F022BD">
            <w:pPr>
              <w:pStyle w:val="TAL"/>
              <w:rPr>
                <w:rFonts w:cs="Arial"/>
                <w:szCs w:val="18"/>
              </w:rPr>
            </w:pPr>
            <w:r>
              <w:rPr>
                <w:rFonts w:cs="Arial"/>
                <w:szCs w:val="18"/>
              </w:rPr>
              <w:t>(NOTE</w:t>
            </w:r>
            <w:r w:rsidR="00812BB1">
              <w:rPr>
                <w:rFonts w:cs="Arial"/>
                <w:szCs w:val="18"/>
              </w:rPr>
              <w:t> 1</w:t>
            </w:r>
            <w:r>
              <w:rPr>
                <w:rFonts w:cs="Arial"/>
                <w:szCs w:val="18"/>
              </w:rPr>
              <w:t>)</w:t>
            </w:r>
          </w:p>
        </w:tc>
      </w:tr>
      <w:tr w:rsidR="00F022BD" w:rsidRPr="00690A26" w14:paraId="6450E12C"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3B13C56F" w14:textId="77777777" w:rsidR="00F022BD" w:rsidRDefault="00F022BD" w:rsidP="00F022BD">
            <w:pPr>
              <w:pStyle w:val="TAL"/>
            </w:pPr>
            <w:r>
              <w:t>scpPorts</w:t>
            </w:r>
          </w:p>
        </w:tc>
        <w:tc>
          <w:tcPr>
            <w:tcW w:w="1701" w:type="dxa"/>
            <w:tcBorders>
              <w:top w:val="single" w:sz="4" w:space="0" w:color="auto"/>
              <w:left w:val="single" w:sz="4" w:space="0" w:color="auto"/>
              <w:bottom w:val="single" w:sz="4" w:space="0" w:color="auto"/>
              <w:right w:val="single" w:sz="4" w:space="0" w:color="auto"/>
            </w:tcBorders>
          </w:tcPr>
          <w:p w14:paraId="0089F437" w14:textId="77777777" w:rsidR="00F022BD" w:rsidRPr="00690A26" w:rsidRDefault="00F022BD" w:rsidP="00F022BD">
            <w:pPr>
              <w:pStyle w:val="TAL"/>
            </w:pPr>
            <w:r>
              <w:t>map</w:t>
            </w:r>
            <w:r w:rsidRPr="00690A26">
              <w:t>(</w:t>
            </w:r>
            <w:r>
              <w:t>integer</w:t>
            </w:r>
            <w:r w:rsidRPr="00690A26">
              <w:t>)</w:t>
            </w:r>
          </w:p>
        </w:tc>
        <w:tc>
          <w:tcPr>
            <w:tcW w:w="393" w:type="dxa"/>
            <w:tcBorders>
              <w:top w:val="single" w:sz="4" w:space="0" w:color="auto"/>
              <w:left w:val="single" w:sz="4" w:space="0" w:color="auto"/>
              <w:bottom w:val="single" w:sz="4" w:space="0" w:color="auto"/>
              <w:right w:val="single" w:sz="4" w:space="0" w:color="auto"/>
            </w:tcBorders>
          </w:tcPr>
          <w:p w14:paraId="476AA0FF" w14:textId="77777777" w:rsidR="00F022BD" w:rsidRPr="00690A26" w:rsidRDefault="00F022BD" w:rsidP="00F022B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0AF2742" w14:textId="77777777" w:rsidR="00F022BD" w:rsidRPr="00690A26" w:rsidRDefault="00F022BD" w:rsidP="00F022BD">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A82055D" w14:textId="77777777" w:rsidR="00F022BD" w:rsidRDefault="00F022BD" w:rsidP="00F022BD">
            <w:pPr>
              <w:pStyle w:val="TAL"/>
              <w:rPr>
                <w:rFonts w:cs="Arial"/>
                <w:szCs w:val="18"/>
              </w:rPr>
            </w:pPr>
            <w:r>
              <w:rPr>
                <w:rFonts w:cs="Arial"/>
                <w:szCs w:val="18"/>
              </w:rPr>
              <w:t>SCP port number(s) for HTTP and/or HTTPS.</w:t>
            </w:r>
          </w:p>
          <w:p w14:paraId="29149A54" w14:textId="77777777" w:rsidR="00F022BD" w:rsidRDefault="00F022BD" w:rsidP="00F022BD">
            <w:pPr>
              <w:pStyle w:val="TAL"/>
              <w:rPr>
                <w:rFonts w:cs="Arial"/>
                <w:szCs w:val="18"/>
              </w:rPr>
            </w:pPr>
          </w:p>
          <w:p w14:paraId="7D5E1FAA" w14:textId="7D6C0CBD" w:rsidR="00812BB1" w:rsidRDefault="00F022BD" w:rsidP="00F022BD">
            <w:pPr>
              <w:pStyle w:val="TAL"/>
              <w:rPr>
                <w:rFonts w:cs="Arial"/>
                <w:szCs w:val="18"/>
              </w:rPr>
            </w:pPr>
            <w:r>
              <w:rPr>
                <w:rFonts w:cs="Arial"/>
                <w:szCs w:val="18"/>
              </w:rPr>
              <w:t xml:space="preserve">This </w:t>
            </w:r>
            <w:r w:rsidR="00812BB1">
              <w:rPr>
                <w:rFonts w:cs="Arial"/>
                <w:szCs w:val="18"/>
              </w:rPr>
              <w:t>IE</w:t>
            </w:r>
            <w:r>
              <w:rPr>
                <w:rFonts w:cs="Arial"/>
                <w:szCs w:val="18"/>
              </w:rPr>
              <w:t xml:space="preserve"> shall be present if for this SCP domain</w:t>
            </w:r>
            <w:r w:rsidR="00812BB1">
              <w:rPr>
                <w:rFonts w:cs="Arial"/>
                <w:szCs w:val="18"/>
              </w:rPr>
              <w:t>:</w:t>
            </w:r>
          </w:p>
          <w:p w14:paraId="2130FC0A" w14:textId="481822AD" w:rsidR="00812BB1" w:rsidRPr="00812BB1" w:rsidRDefault="00812BB1" w:rsidP="00812BB1">
            <w:pPr>
              <w:pStyle w:val="TAL"/>
              <w:rPr>
                <w:rFonts w:cs="Arial"/>
                <w:szCs w:val="18"/>
              </w:rPr>
            </w:pPr>
            <w:r>
              <w:rPr>
                <w:rFonts w:cs="Arial"/>
                <w:szCs w:val="18"/>
              </w:rPr>
              <w:t xml:space="preserve">- </w:t>
            </w:r>
            <w:r w:rsidRPr="00812BB1">
              <w:rPr>
                <w:rFonts w:cs="Arial"/>
                <w:szCs w:val="18"/>
              </w:rPr>
              <w:t>the SCP uses different ports for HTTP and HTTPS and at least one port is not the default HTTP or HTTPS port; or</w:t>
            </w:r>
          </w:p>
          <w:p w14:paraId="26496F28" w14:textId="6F455F44" w:rsidR="00812BB1" w:rsidRDefault="00812BB1" w:rsidP="00812BB1">
            <w:pPr>
              <w:pStyle w:val="TAL"/>
              <w:rPr>
                <w:rFonts w:cs="Arial"/>
                <w:szCs w:val="18"/>
              </w:rPr>
            </w:pPr>
            <w:r>
              <w:rPr>
                <w:rFonts w:cs="Arial"/>
                <w:szCs w:val="18"/>
              </w:rPr>
              <w:t xml:space="preserve">- </w:t>
            </w:r>
            <w:r w:rsidRPr="00812BB1">
              <w:rPr>
                <w:rFonts w:cs="Arial"/>
                <w:szCs w:val="18"/>
              </w:rPr>
              <w:t>only one scheme (either HTTP or HTTPS) is supported (regardless of whether the port is the default port or not).</w:t>
            </w:r>
          </w:p>
          <w:p w14:paraId="584E6C8C" w14:textId="77777777" w:rsidR="00812BB1" w:rsidRDefault="00812BB1" w:rsidP="00812BB1">
            <w:pPr>
              <w:pStyle w:val="TAL"/>
              <w:rPr>
                <w:rFonts w:cs="Arial"/>
                <w:szCs w:val="18"/>
              </w:rPr>
            </w:pPr>
          </w:p>
          <w:p w14:paraId="16713E51" w14:textId="3531BAB4" w:rsidR="00F022BD" w:rsidRDefault="00F022BD" w:rsidP="00F022BD">
            <w:pPr>
              <w:pStyle w:val="TAL"/>
              <w:rPr>
                <w:rFonts w:cs="Arial"/>
                <w:szCs w:val="18"/>
              </w:rPr>
            </w:pPr>
            <w:r>
              <w:rPr>
                <w:rFonts w:cs="Arial"/>
                <w:szCs w:val="18"/>
              </w:rPr>
              <w:t xml:space="preserve">This </w:t>
            </w:r>
            <w:r w:rsidR="00812BB1">
              <w:rPr>
                <w:rFonts w:cs="Arial"/>
                <w:szCs w:val="18"/>
              </w:rPr>
              <w:t>IE</w:t>
            </w:r>
            <w:r>
              <w:rPr>
                <w:rFonts w:cs="Arial"/>
                <w:szCs w:val="18"/>
              </w:rPr>
              <w:t xml:space="preserve"> shall be absent if port information is present in the scpIpEndPoints.</w:t>
            </w:r>
            <w:r w:rsidR="00812BB1">
              <w:rPr>
                <w:rFonts w:cs="Arial"/>
                <w:szCs w:val="18"/>
              </w:rPr>
              <w:t xml:space="preserve"> This IE may be present otherwise, e.g. if both schemes are supported and use default ports.</w:t>
            </w:r>
          </w:p>
          <w:p w14:paraId="11706CF0" w14:textId="77777777" w:rsidR="00F022BD" w:rsidRDefault="00F022BD" w:rsidP="00F022BD">
            <w:pPr>
              <w:pStyle w:val="TAL"/>
              <w:rPr>
                <w:rFonts w:cs="Arial"/>
                <w:szCs w:val="18"/>
              </w:rPr>
            </w:pPr>
          </w:p>
          <w:p w14:paraId="772BCCBE" w14:textId="1F4B3BFE" w:rsidR="00812BB1" w:rsidRDefault="00F022BD" w:rsidP="00F022BD">
            <w:pPr>
              <w:pStyle w:val="TAL"/>
              <w:rPr>
                <w:rFonts w:cs="Arial"/>
                <w:szCs w:val="18"/>
              </w:rPr>
            </w:pPr>
            <w:r>
              <w:rPr>
                <w:rFonts w:cs="Arial"/>
                <w:szCs w:val="18"/>
              </w:rPr>
              <w:t xml:space="preserve">When present, </w:t>
            </w:r>
            <w:r w:rsidR="00812BB1">
              <w:rPr>
                <w:rFonts w:cs="Arial"/>
                <w:szCs w:val="18"/>
              </w:rPr>
              <w:t>this IE</w:t>
            </w:r>
            <w:r>
              <w:rPr>
                <w:rFonts w:cs="Arial"/>
                <w:szCs w:val="18"/>
              </w:rPr>
              <w:t xml:space="preserve"> shall contain </w:t>
            </w:r>
            <w:r w:rsidR="00812BB1">
              <w:rPr>
                <w:rFonts w:cs="Arial"/>
                <w:szCs w:val="18"/>
              </w:rPr>
              <w:t xml:space="preserve">both </w:t>
            </w:r>
            <w:r>
              <w:rPr>
                <w:rFonts w:cs="Arial"/>
                <w:szCs w:val="18"/>
              </w:rPr>
              <w:t>the HTTP and HTTPS ports</w:t>
            </w:r>
            <w:r w:rsidR="00812BB1">
              <w:rPr>
                <w:rFonts w:cs="Arial"/>
                <w:szCs w:val="18"/>
              </w:rPr>
              <w:t xml:space="preserve"> if both schemes are supported, otherwise the port of the supported scheme.</w:t>
            </w:r>
          </w:p>
          <w:p w14:paraId="210FFFEB" w14:textId="443D1A6E" w:rsidR="00F022BD" w:rsidRDefault="00812BB1" w:rsidP="00F022BD">
            <w:pPr>
              <w:pStyle w:val="TAL"/>
              <w:rPr>
                <w:rFonts w:cs="Arial"/>
                <w:szCs w:val="18"/>
              </w:rPr>
            </w:pPr>
            <w:r>
              <w:rPr>
                <w:rFonts w:cs="Arial"/>
                <w:szCs w:val="18"/>
              </w:rPr>
              <w:t>(NOTE 2)</w:t>
            </w:r>
            <w:r w:rsidR="00F022BD">
              <w:rPr>
                <w:rFonts w:cs="Arial"/>
                <w:szCs w:val="18"/>
              </w:rPr>
              <w:t>.</w:t>
            </w:r>
          </w:p>
          <w:p w14:paraId="7DD98DD8" w14:textId="77777777" w:rsidR="00F022BD" w:rsidRDefault="00F022BD" w:rsidP="00F022BD">
            <w:pPr>
              <w:pStyle w:val="TAL"/>
            </w:pPr>
          </w:p>
          <w:p w14:paraId="1E238F82" w14:textId="77777777" w:rsidR="00F022BD" w:rsidRDefault="00F022BD" w:rsidP="00F022BD">
            <w:pPr>
              <w:pStyle w:val="TAL"/>
              <w:rPr>
                <w:rFonts w:cs="Arial"/>
                <w:szCs w:val="18"/>
                <w:lang w:eastAsia="zh-CN"/>
              </w:rPr>
            </w:pPr>
            <w:r>
              <w:rPr>
                <w:rFonts w:cs="Arial"/>
                <w:szCs w:val="18"/>
                <w:lang w:eastAsia="zh-CN"/>
              </w:rPr>
              <w:t>The key of the map shall be "http" or "https".</w:t>
            </w:r>
          </w:p>
          <w:p w14:paraId="55452167" w14:textId="77777777" w:rsidR="00F022BD" w:rsidRDefault="00F022BD" w:rsidP="00F022BD">
            <w:pPr>
              <w:pStyle w:val="TAL"/>
              <w:rPr>
                <w:rFonts w:cs="Arial"/>
                <w:szCs w:val="18"/>
                <w:lang w:eastAsia="zh-CN"/>
              </w:rPr>
            </w:pPr>
            <w:r>
              <w:rPr>
                <w:rFonts w:cs="Arial"/>
                <w:szCs w:val="18"/>
                <w:lang w:eastAsia="zh-CN"/>
              </w:rPr>
              <w:t>The value shall indicate the port number for HTTP or HTTPS respectively.</w:t>
            </w:r>
          </w:p>
          <w:p w14:paraId="581F4894" w14:textId="77777777" w:rsidR="00F022BD" w:rsidRDefault="00F022BD" w:rsidP="00F022BD">
            <w:pPr>
              <w:pStyle w:val="TAL"/>
              <w:rPr>
                <w:rFonts w:cs="Arial"/>
                <w:szCs w:val="18"/>
              </w:rPr>
            </w:pPr>
            <w:r>
              <w:rPr>
                <w:rFonts w:cs="Arial"/>
                <w:szCs w:val="18"/>
              </w:rPr>
              <w:t>Minimum: 0 Maximum: 65535</w:t>
            </w:r>
          </w:p>
          <w:p w14:paraId="43303FA4" w14:textId="77777777" w:rsidR="00F022BD" w:rsidRDefault="00F022BD" w:rsidP="00F022BD">
            <w:pPr>
              <w:pStyle w:val="TAL"/>
            </w:pPr>
          </w:p>
          <w:p w14:paraId="2D06434E" w14:textId="77777777" w:rsidR="00F022BD" w:rsidRPr="00690A26" w:rsidRDefault="00F022BD" w:rsidP="00F022BD">
            <w:pPr>
              <w:pStyle w:val="TAL"/>
              <w:rPr>
                <w:rFonts w:cs="Arial"/>
                <w:szCs w:val="18"/>
              </w:rPr>
            </w:pPr>
            <w:r>
              <w:t>If this attribute is present, it has precedence over the scpPorts attribute of Scp</w:t>
            </w:r>
            <w:r w:rsidRPr="00690A26">
              <w:t>Info</w:t>
            </w:r>
            <w:r>
              <w:t>.</w:t>
            </w:r>
          </w:p>
        </w:tc>
      </w:tr>
      <w:tr w:rsidR="00F022BD" w:rsidRPr="00690A26" w14:paraId="558F8919"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0DDB4D06" w14:textId="77777777" w:rsidR="00F022BD" w:rsidRDefault="00F022BD" w:rsidP="00F022BD">
            <w:pPr>
              <w:pStyle w:val="TAL"/>
            </w:pPr>
            <w:r>
              <w:t>scp</w:t>
            </w:r>
            <w:r w:rsidRPr="00690A26">
              <w:t>Prefix</w:t>
            </w:r>
          </w:p>
        </w:tc>
        <w:tc>
          <w:tcPr>
            <w:tcW w:w="1701" w:type="dxa"/>
            <w:tcBorders>
              <w:top w:val="single" w:sz="4" w:space="0" w:color="auto"/>
              <w:left w:val="single" w:sz="4" w:space="0" w:color="auto"/>
              <w:bottom w:val="single" w:sz="4" w:space="0" w:color="auto"/>
              <w:right w:val="single" w:sz="4" w:space="0" w:color="auto"/>
            </w:tcBorders>
          </w:tcPr>
          <w:p w14:paraId="31269235" w14:textId="77777777" w:rsidR="00F022BD" w:rsidRPr="00690A26" w:rsidRDefault="00F022BD" w:rsidP="00F022BD">
            <w:pPr>
              <w:pStyle w:val="TAL"/>
            </w:pPr>
            <w:r w:rsidRPr="00690A26">
              <w:t>string</w:t>
            </w:r>
          </w:p>
        </w:tc>
        <w:tc>
          <w:tcPr>
            <w:tcW w:w="393" w:type="dxa"/>
            <w:tcBorders>
              <w:top w:val="single" w:sz="4" w:space="0" w:color="auto"/>
              <w:left w:val="single" w:sz="4" w:space="0" w:color="auto"/>
              <w:bottom w:val="single" w:sz="4" w:space="0" w:color="auto"/>
              <w:right w:val="single" w:sz="4" w:space="0" w:color="auto"/>
            </w:tcBorders>
          </w:tcPr>
          <w:p w14:paraId="2FC3C97B" w14:textId="77777777" w:rsidR="00F022BD" w:rsidRPr="00690A26" w:rsidRDefault="00F022BD" w:rsidP="00F022BD">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5153F71" w14:textId="77777777" w:rsidR="00F022BD" w:rsidRPr="00690A26" w:rsidRDefault="00F022BD" w:rsidP="00F022BD">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B2F77AB" w14:textId="77777777" w:rsidR="00F022BD" w:rsidRDefault="00F022BD" w:rsidP="00F022BD">
            <w:pPr>
              <w:pStyle w:val="TAL"/>
              <w:rPr>
                <w:rFonts w:cs="Arial"/>
                <w:szCs w:val="18"/>
              </w:rPr>
            </w:pPr>
            <w:r w:rsidRPr="00690A26">
              <w:rPr>
                <w:rFonts w:cs="Arial"/>
                <w:szCs w:val="18"/>
              </w:rPr>
              <w:t xml:space="preserve">Optional </w:t>
            </w:r>
            <w:r>
              <w:rPr>
                <w:rFonts w:cs="Arial"/>
                <w:szCs w:val="18"/>
              </w:rPr>
              <w:t xml:space="preserve">deployment specific string </w:t>
            </w:r>
            <w:r w:rsidRPr="00690A26">
              <w:rPr>
                <w:rFonts w:cs="Arial"/>
                <w:szCs w:val="18"/>
              </w:rPr>
              <w:t>used to construct the apiRoot</w:t>
            </w:r>
            <w:r>
              <w:rPr>
                <w:rFonts w:cs="Arial"/>
                <w:szCs w:val="18"/>
              </w:rPr>
              <w:t xml:space="preserve"> of the next hop SCP</w:t>
            </w:r>
            <w:r w:rsidRPr="00690A26">
              <w:rPr>
                <w:rFonts w:cs="Arial"/>
                <w:szCs w:val="18"/>
              </w:rPr>
              <w:t xml:space="preserve">, as described in clause </w:t>
            </w:r>
            <w:r>
              <w:rPr>
                <w:rFonts w:cs="Arial"/>
                <w:szCs w:val="18"/>
              </w:rPr>
              <w:t xml:space="preserve">6.10 of </w:t>
            </w:r>
            <w:r>
              <w:t>3GPP TS 29.500 [4]</w:t>
            </w:r>
            <w:r>
              <w:rPr>
                <w:rFonts w:cs="Arial"/>
                <w:szCs w:val="18"/>
              </w:rPr>
              <w:t>.</w:t>
            </w:r>
          </w:p>
          <w:p w14:paraId="070E95A5" w14:textId="77777777" w:rsidR="00F022BD" w:rsidRPr="00690A26" w:rsidRDefault="00F022BD" w:rsidP="00F022BD">
            <w:pPr>
              <w:pStyle w:val="TAL"/>
              <w:rPr>
                <w:rFonts w:cs="Arial"/>
                <w:szCs w:val="18"/>
              </w:rPr>
            </w:pPr>
            <w:r w:rsidRPr="00690A26">
              <w:t xml:space="preserve">If </w:t>
            </w:r>
            <w:r>
              <w:rPr>
                <w:rFonts w:cs="Arial"/>
                <w:szCs w:val="18"/>
              </w:rPr>
              <w:t xml:space="preserve">the </w:t>
            </w:r>
            <w:r>
              <w:t>scp</w:t>
            </w:r>
            <w:r w:rsidRPr="00690A26">
              <w:t>Prefix</w:t>
            </w:r>
            <w:r w:rsidRPr="00690A26">
              <w:rPr>
                <w:rFonts w:cs="Arial"/>
                <w:szCs w:val="18"/>
              </w:rPr>
              <w:t xml:space="preserve"> </w:t>
            </w:r>
            <w:r w:rsidRPr="00690A26">
              <w:t>attribute</w:t>
            </w:r>
            <w:r w:rsidRPr="00690A26">
              <w:rPr>
                <w:rFonts w:cs="Arial"/>
                <w:szCs w:val="18"/>
              </w:rPr>
              <w:t xml:space="preserve"> is present in </w:t>
            </w:r>
            <w:r>
              <w:t>Scp</w:t>
            </w:r>
            <w:r w:rsidRPr="00690A26">
              <w:t>Info</w:t>
            </w:r>
            <w:r>
              <w:t xml:space="preserve"> and </w:t>
            </w:r>
            <w:r w:rsidRPr="00690A26">
              <w:rPr>
                <w:rFonts w:cs="Arial"/>
                <w:szCs w:val="18"/>
              </w:rPr>
              <w:t xml:space="preserve">in </w:t>
            </w:r>
            <w:r>
              <w:t>ScpDomain</w:t>
            </w:r>
            <w:r w:rsidRPr="00690A26">
              <w:t>Info</w:t>
            </w:r>
            <w:r w:rsidRPr="00690A26">
              <w:rPr>
                <w:rFonts w:cs="Arial"/>
                <w:szCs w:val="18"/>
              </w:rPr>
              <w:t xml:space="preserve"> </w:t>
            </w:r>
            <w:r>
              <w:t>for a specific SCP domain</w:t>
            </w:r>
            <w:r w:rsidRPr="00690A26">
              <w:rPr>
                <w:rFonts w:cs="Arial"/>
                <w:szCs w:val="18"/>
              </w:rPr>
              <w:t xml:space="preserve">, the attribute </w:t>
            </w:r>
            <w:r>
              <w:rPr>
                <w:rFonts w:cs="Arial"/>
                <w:szCs w:val="18"/>
              </w:rPr>
              <w:t>in</w:t>
            </w:r>
            <w:r w:rsidRPr="00690A26">
              <w:rPr>
                <w:rFonts w:cs="Arial"/>
                <w:szCs w:val="18"/>
              </w:rPr>
              <w:t xml:space="preserve"> </w:t>
            </w:r>
            <w:r>
              <w:t>ScpDomain</w:t>
            </w:r>
            <w:r w:rsidRPr="00690A26">
              <w:t>Info</w:t>
            </w:r>
            <w:r w:rsidRPr="00690A26">
              <w:rPr>
                <w:rFonts w:cs="Arial"/>
                <w:szCs w:val="18"/>
              </w:rPr>
              <w:t xml:space="preserve"> shall prevail</w:t>
            </w:r>
            <w:r>
              <w:rPr>
                <w:rFonts w:cs="Arial"/>
                <w:szCs w:val="18"/>
              </w:rPr>
              <w:t xml:space="preserve"> for this SCP domain.</w:t>
            </w:r>
          </w:p>
        </w:tc>
      </w:tr>
      <w:tr w:rsidR="00F022BD" w:rsidRPr="00690A26" w14:paraId="42FDFFA6" w14:textId="77777777" w:rsidTr="002F3179">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F4F1579" w14:textId="77777777" w:rsidR="00F022BD" w:rsidRDefault="00F022BD" w:rsidP="00F022BD">
            <w:pPr>
              <w:pStyle w:val="TAN"/>
            </w:pPr>
            <w:r>
              <w:t>NOTE</w:t>
            </w:r>
            <w:r w:rsidR="00812BB1">
              <w:t> 1</w:t>
            </w:r>
            <w:r>
              <w:t>:</w:t>
            </w:r>
            <w:r>
              <w:tab/>
            </w:r>
            <w:r w:rsidRPr="001558EB">
              <w:t xml:space="preserve">If </w:t>
            </w:r>
            <w:r>
              <w:t>any of these</w:t>
            </w:r>
            <w:r w:rsidRPr="001558EB">
              <w:t xml:space="preserve"> attribute</w:t>
            </w:r>
            <w:r>
              <w:t>s</w:t>
            </w:r>
            <w:r w:rsidRPr="001558EB">
              <w:t xml:space="preserve"> is present for a given SCP domain, </w:t>
            </w:r>
            <w:r>
              <w:t>it</w:t>
            </w:r>
            <w:r w:rsidRPr="001558EB">
              <w:t xml:space="preserve"> shall apply instead of the </w:t>
            </w:r>
            <w:r>
              <w:t>a</w:t>
            </w:r>
            <w:r w:rsidRPr="001558EB">
              <w:t>ttributes fqdn, Ipv4Addresses and Ipv</w:t>
            </w:r>
            <w:r w:rsidR="008C6655">
              <w:t>6</w:t>
            </w:r>
            <w:r w:rsidRPr="001558EB">
              <w:t xml:space="preserve">Addresses within the NFProfile data type for the corresponding SCP Domain. If </w:t>
            </w:r>
            <w:r>
              <w:t>none of these attributes is present</w:t>
            </w:r>
            <w:r w:rsidRPr="001558EB">
              <w:t xml:space="preserve"> for a given SCP domain, the attributes fqdn, Ipv4Addresses, and Ipv</w:t>
            </w:r>
            <w:r w:rsidR="008C6655">
              <w:t>6</w:t>
            </w:r>
            <w:r w:rsidRPr="001558EB">
              <w:t>Addresses within the NFProfile data type shall apply for the corresponding SCP Domain.</w:t>
            </w:r>
          </w:p>
          <w:p w14:paraId="7E8B59B9" w14:textId="5B42DB78" w:rsidR="00812BB1" w:rsidRPr="00690A26" w:rsidRDefault="00812BB1" w:rsidP="00F022BD">
            <w:pPr>
              <w:pStyle w:val="TAN"/>
            </w:pPr>
            <w:r>
              <w:rPr>
                <w:lang w:eastAsia="zh-CN"/>
              </w:rPr>
              <w:t>NOTE 2:</w:t>
            </w:r>
            <w:r>
              <w:rPr>
                <w:lang w:eastAsia="zh-CN"/>
              </w:rPr>
              <w:tab/>
              <w:t xml:space="preserve">An SCP that supports both HTTP and HTTPS and that </w:t>
            </w:r>
            <w:r>
              <w:rPr>
                <w:noProof/>
              </w:rPr>
              <w:t xml:space="preserve">uses the default port for one scheme and a non-default port for the other scheme, shall register both the default and non-default port in the </w:t>
            </w:r>
            <w:r>
              <w:t xml:space="preserve">scpPorts IE, if </w:t>
            </w:r>
            <w:r>
              <w:rPr>
                <w:rFonts w:cs="Arial"/>
                <w:szCs w:val="18"/>
              </w:rPr>
              <w:t xml:space="preserve">the SCP provisions </w:t>
            </w:r>
            <w:r>
              <w:t>port information for the SCP domain.</w:t>
            </w:r>
          </w:p>
        </w:tc>
      </w:tr>
    </w:tbl>
    <w:p w14:paraId="25455D72" w14:textId="77777777" w:rsidR="002F3179" w:rsidRDefault="002F3179" w:rsidP="002F3179">
      <w:pPr>
        <w:rPr>
          <w:noProof/>
        </w:rPr>
      </w:pPr>
    </w:p>
    <w:p w14:paraId="711EA598" w14:textId="77777777" w:rsidR="002F3179" w:rsidRPr="009A38CF" w:rsidRDefault="002F3179" w:rsidP="006F4E24">
      <w:pPr>
        <w:pStyle w:val="Heading5"/>
        <w:rPr>
          <w:lang w:val="fr-FR"/>
        </w:rPr>
      </w:pPr>
      <w:bookmarkStart w:id="1156" w:name="_Toc36460210"/>
      <w:bookmarkStart w:id="1157" w:name="_Toc42883295"/>
      <w:bookmarkStart w:id="1158" w:name="_Toc49733163"/>
      <w:bookmarkStart w:id="1159" w:name="_Toc56690788"/>
      <w:bookmarkStart w:id="1160" w:name="_Toc192835086"/>
      <w:r w:rsidRPr="009A38CF">
        <w:rPr>
          <w:lang w:val="fr-FR"/>
        </w:rPr>
        <w:lastRenderedPageBreak/>
        <w:t>6.1.6.2.</w:t>
      </w:r>
      <w:r>
        <w:rPr>
          <w:lang w:val="fr-FR"/>
        </w:rPr>
        <w:t>67</w:t>
      </w:r>
      <w:r w:rsidRPr="009A38CF">
        <w:rPr>
          <w:lang w:val="fr-FR"/>
        </w:rPr>
        <w:tab/>
        <w:t xml:space="preserve">Type: </w:t>
      </w:r>
      <w:r w:rsidRPr="009A38CF">
        <w:rPr>
          <w:lang w:val="fr-FR" w:eastAsia="zh-CN"/>
        </w:rPr>
        <w:t>ScpDomain</w:t>
      </w:r>
      <w:r w:rsidRPr="009A38CF">
        <w:rPr>
          <w:lang w:val="fr-FR"/>
        </w:rPr>
        <w:t>Cond</w:t>
      </w:r>
      <w:bookmarkEnd w:id="1156"/>
      <w:bookmarkEnd w:id="1157"/>
      <w:bookmarkEnd w:id="1158"/>
      <w:bookmarkEnd w:id="1159"/>
      <w:bookmarkEnd w:id="1160"/>
    </w:p>
    <w:p w14:paraId="3FC3A77D" w14:textId="77777777" w:rsidR="002F3179" w:rsidRPr="002857AD" w:rsidRDefault="002F3179" w:rsidP="002F3179">
      <w:pPr>
        <w:pStyle w:val="TH"/>
      </w:pPr>
      <w:r w:rsidRPr="002857AD">
        <w:rPr>
          <w:noProof/>
        </w:rPr>
        <w:t>Table </w:t>
      </w:r>
      <w:r w:rsidRPr="002857AD">
        <w:t>6.1.6.2.</w:t>
      </w:r>
      <w:r>
        <w:t>67</w:t>
      </w:r>
      <w:r w:rsidRPr="002857AD">
        <w:t xml:space="preserve">-1: </w:t>
      </w:r>
      <w:r w:rsidRPr="002857AD">
        <w:rPr>
          <w:noProof/>
        </w:rPr>
        <w:t xml:space="preserve">Definition of type </w:t>
      </w:r>
      <w:r>
        <w:rPr>
          <w:noProof/>
          <w:lang w:eastAsia="zh-CN"/>
        </w:rPr>
        <w:t>ScpDomain</w:t>
      </w:r>
      <w:r>
        <w:rPr>
          <w:noProof/>
        </w:rPr>
        <w: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F3179" w:rsidRPr="002878E6" w14:paraId="6BF86ADD" w14:textId="77777777" w:rsidTr="002F317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FFD3635" w14:textId="77777777" w:rsidR="002F3179" w:rsidRPr="002878E6" w:rsidRDefault="002F3179" w:rsidP="002F3179">
            <w:pPr>
              <w:pStyle w:val="TAH"/>
            </w:pPr>
            <w:r w:rsidRPr="002878E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0157A40" w14:textId="77777777" w:rsidR="002F3179" w:rsidRPr="002878E6" w:rsidRDefault="002F3179" w:rsidP="002F3179">
            <w:pPr>
              <w:pStyle w:val="TAH"/>
            </w:pPr>
            <w:r w:rsidRPr="002878E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2FFD1C7" w14:textId="77777777" w:rsidR="002F3179" w:rsidRPr="002878E6" w:rsidRDefault="002F3179" w:rsidP="002F3179">
            <w:pPr>
              <w:pStyle w:val="TAH"/>
            </w:pPr>
            <w:r w:rsidRPr="002878E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B1F81AD" w14:textId="77777777" w:rsidR="002F3179" w:rsidRPr="002878E6" w:rsidRDefault="002F3179"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2BEC782" w14:textId="77777777" w:rsidR="002F3179" w:rsidRPr="002878E6" w:rsidRDefault="002F3179" w:rsidP="002F3179">
            <w:pPr>
              <w:pStyle w:val="TAH"/>
              <w:rPr>
                <w:rFonts w:cs="Arial"/>
                <w:szCs w:val="18"/>
              </w:rPr>
            </w:pPr>
            <w:r w:rsidRPr="002878E6">
              <w:rPr>
                <w:rFonts w:cs="Arial"/>
                <w:szCs w:val="18"/>
              </w:rPr>
              <w:t>Description</w:t>
            </w:r>
          </w:p>
        </w:tc>
      </w:tr>
      <w:tr w:rsidR="002F3179" w:rsidRPr="002878E6" w14:paraId="0BF3A9E5" w14:textId="77777777" w:rsidTr="002F3179">
        <w:trPr>
          <w:jc w:val="center"/>
        </w:trPr>
        <w:tc>
          <w:tcPr>
            <w:tcW w:w="2090" w:type="dxa"/>
            <w:tcBorders>
              <w:top w:val="single" w:sz="4" w:space="0" w:color="auto"/>
              <w:left w:val="single" w:sz="4" w:space="0" w:color="auto"/>
              <w:bottom w:val="single" w:sz="4" w:space="0" w:color="auto"/>
              <w:right w:val="single" w:sz="4" w:space="0" w:color="auto"/>
            </w:tcBorders>
          </w:tcPr>
          <w:p w14:paraId="342899AC" w14:textId="77777777" w:rsidR="002F3179" w:rsidRPr="002878E6" w:rsidRDefault="002F3179" w:rsidP="002F3179">
            <w:pPr>
              <w:pStyle w:val="TAL"/>
              <w:rPr>
                <w:lang w:eastAsia="zh-CN"/>
              </w:rPr>
            </w:pPr>
            <w:r>
              <w:rPr>
                <w:lang w:eastAsia="zh-CN"/>
              </w:rPr>
              <w:t>scpDomains</w:t>
            </w:r>
          </w:p>
        </w:tc>
        <w:tc>
          <w:tcPr>
            <w:tcW w:w="1559" w:type="dxa"/>
            <w:tcBorders>
              <w:top w:val="single" w:sz="4" w:space="0" w:color="auto"/>
              <w:left w:val="single" w:sz="4" w:space="0" w:color="auto"/>
              <w:bottom w:val="single" w:sz="4" w:space="0" w:color="auto"/>
              <w:right w:val="single" w:sz="4" w:space="0" w:color="auto"/>
            </w:tcBorders>
          </w:tcPr>
          <w:p w14:paraId="149C2FEE" w14:textId="77777777" w:rsidR="002F3179" w:rsidRPr="002878E6" w:rsidRDefault="002F3179" w:rsidP="002F3179">
            <w:pPr>
              <w:pStyle w:val="TAL"/>
              <w:rPr>
                <w:lang w:eastAsia="zh-CN"/>
              </w:rPr>
            </w:pPr>
            <w:r>
              <w:rPr>
                <w:rFonts w:hint="eastAsia"/>
                <w:lang w:eastAsia="zh-CN"/>
              </w:rPr>
              <w:t>array(</w:t>
            </w:r>
            <w:r>
              <w:rPr>
                <w:lang w:eastAsia="zh-CN"/>
              </w:rPr>
              <w:t>string</w:t>
            </w:r>
            <w:r>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46E78C23" w14:textId="77777777" w:rsidR="002F3179" w:rsidRPr="002878E6" w:rsidRDefault="002F3179" w:rsidP="002F3179">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3BF7E9EA" w14:textId="77777777" w:rsidR="002F3179" w:rsidRPr="002878E6" w:rsidRDefault="002F3179" w:rsidP="002F3179">
            <w:pPr>
              <w:pStyle w:val="TAL"/>
              <w:rPr>
                <w:lang w:eastAsia="zh-CN"/>
              </w:rPr>
            </w:pPr>
            <w:r w:rsidRPr="002878E6">
              <w:t>1</w:t>
            </w:r>
            <w:r>
              <w:rPr>
                <w:rFonts w:hint="eastAsia"/>
                <w:lang w:eastAsia="zh-CN"/>
              </w:rPr>
              <w:t>..N</w:t>
            </w:r>
          </w:p>
        </w:tc>
        <w:tc>
          <w:tcPr>
            <w:tcW w:w="4359" w:type="dxa"/>
            <w:tcBorders>
              <w:top w:val="single" w:sz="4" w:space="0" w:color="auto"/>
              <w:left w:val="single" w:sz="4" w:space="0" w:color="auto"/>
              <w:bottom w:val="single" w:sz="4" w:space="0" w:color="auto"/>
              <w:right w:val="single" w:sz="4" w:space="0" w:color="auto"/>
            </w:tcBorders>
          </w:tcPr>
          <w:p w14:paraId="30D58FA0" w14:textId="28857476" w:rsidR="002F3179" w:rsidRPr="002878E6" w:rsidRDefault="002F3179" w:rsidP="002F3179">
            <w:pPr>
              <w:pStyle w:val="TAL"/>
              <w:rPr>
                <w:rFonts w:cs="Arial"/>
                <w:szCs w:val="18"/>
                <w:lang w:eastAsia="zh-CN"/>
              </w:rPr>
            </w:pPr>
            <w:r>
              <w:rPr>
                <w:rFonts w:cs="Arial"/>
                <w:szCs w:val="18"/>
                <w:lang w:eastAsia="zh-CN"/>
              </w:rPr>
              <w:t>SCP domains</w:t>
            </w:r>
            <w:r w:rsidRPr="002857AD">
              <w:rPr>
                <w:rFonts w:cs="Arial"/>
                <w:szCs w:val="18"/>
              </w:rPr>
              <w:t xml:space="preserve"> </w:t>
            </w:r>
            <w:r>
              <w:rPr>
                <w:rFonts w:cs="Arial" w:hint="eastAsia"/>
                <w:szCs w:val="18"/>
                <w:lang w:eastAsia="zh-CN"/>
              </w:rPr>
              <w:t xml:space="preserve">of </w:t>
            </w:r>
            <w:r>
              <w:rPr>
                <w:rFonts w:cs="Arial"/>
                <w:szCs w:val="18"/>
                <w:lang w:eastAsia="zh-CN"/>
              </w:rPr>
              <w:t>NF</w:t>
            </w:r>
            <w:r w:rsidR="00231F4C">
              <w:rPr>
                <w:rFonts w:cs="Arial"/>
                <w:szCs w:val="18"/>
                <w:lang w:eastAsia="zh-CN"/>
              </w:rPr>
              <w:t>,</w:t>
            </w:r>
            <w:r>
              <w:rPr>
                <w:rFonts w:cs="Arial"/>
                <w:szCs w:val="18"/>
                <w:lang w:eastAsia="zh-CN"/>
              </w:rPr>
              <w:t xml:space="preserve"> </w:t>
            </w:r>
            <w:r>
              <w:rPr>
                <w:rFonts w:cs="Arial"/>
                <w:szCs w:val="18"/>
              </w:rPr>
              <w:t xml:space="preserve">SCP </w:t>
            </w:r>
            <w:r w:rsidR="00231F4C">
              <w:rPr>
                <w:rFonts w:cs="Arial"/>
                <w:szCs w:val="18"/>
              </w:rPr>
              <w:t xml:space="preserve">or SEPP </w:t>
            </w:r>
            <w:r>
              <w:rPr>
                <w:rFonts w:cs="Arial"/>
                <w:szCs w:val="18"/>
              </w:rPr>
              <w:t>instances</w:t>
            </w:r>
            <w:r>
              <w:rPr>
                <w:rFonts w:cs="Arial" w:hint="eastAsia"/>
                <w:szCs w:val="18"/>
                <w:lang w:eastAsia="zh-CN"/>
              </w:rPr>
              <w:t xml:space="preserve"> whose status is requested to be monitored</w:t>
            </w:r>
            <w:r>
              <w:rPr>
                <w:rFonts w:cs="Arial"/>
                <w:szCs w:val="18"/>
              </w:rPr>
              <w:t>.</w:t>
            </w:r>
          </w:p>
        </w:tc>
      </w:tr>
      <w:tr w:rsidR="00A97886" w:rsidRPr="002878E6" w14:paraId="5F741B7C" w14:textId="77777777" w:rsidTr="002F3179">
        <w:trPr>
          <w:jc w:val="center"/>
        </w:trPr>
        <w:tc>
          <w:tcPr>
            <w:tcW w:w="2090" w:type="dxa"/>
            <w:tcBorders>
              <w:top w:val="single" w:sz="4" w:space="0" w:color="auto"/>
              <w:left w:val="single" w:sz="4" w:space="0" w:color="auto"/>
              <w:bottom w:val="single" w:sz="4" w:space="0" w:color="auto"/>
              <w:right w:val="single" w:sz="4" w:space="0" w:color="auto"/>
            </w:tcBorders>
          </w:tcPr>
          <w:p w14:paraId="51CA7184" w14:textId="4854183E" w:rsidR="00A97886" w:rsidRDefault="00A97886" w:rsidP="00A97886">
            <w:pPr>
              <w:pStyle w:val="TAL"/>
              <w:rPr>
                <w:lang w:eastAsia="zh-CN"/>
              </w:rPr>
            </w:pPr>
            <w:r>
              <w:t>nfTypeList</w:t>
            </w:r>
          </w:p>
        </w:tc>
        <w:tc>
          <w:tcPr>
            <w:tcW w:w="1559" w:type="dxa"/>
            <w:tcBorders>
              <w:top w:val="single" w:sz="4" w:space="0" w:color="auto"/>
              <w:left w:val="single" w:sz="4" w:space="0" w:color="auto"/>
              <w:bottom w:val="single" w:sz="4" w:space="0" w:color="auto"/>
              <w:right w:val="single" w:sz="4" w:space="0" w:color="auto"/>
            </w:tcBorders>
          </w:tcPr>
          <w:p w14:paraId="5E71BF34" w14:textId="5D32E1D5" w:rsidR="00A97886" w:rsidRDefault="00A97886" w:rsidP="00A97886">
            <w:pPr>
              <w:pStyle w:val="TAL"/>
              <w:rPr>
                <w:lang w:eastAsia="zh-CN"/>
              </w:rPr>
            </w:pPr>
            <w:r>
              <w:rPr>
                <w:rFonts w:hint="eastAsia"/>
                <w:lang w:eastAsia="zh-CN"/>
              </w:rPr>
              <w:t>array(</w:t>
            </w:r>
            <w:r>
              <w:t>NFType</w:t>
            </w:r>
            <w:r>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4CC10E19" w14:textId="040E8405" w:rsidR="00A97886" w:rsidRDefault="00A97886" w:rsidP="00A97886">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546B79D" w14:textId="3BEB6CEA" w:rsidR="00A97886" w:rsidRPr="002878E6" w:rsidRDefault="00A97886" w:rsidP="00A97886">
            <w:pPr>
              <w:pStyle w:val="TAL"/>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51BE1038" w14:textId="77777777" w:rsidR="00A97886" w:rsidRDefault="00A97886" w:rsidP="00A97886">
            <w:pPr>
              <w:pStyle w:val="TAL"/>
              <w:rPr>
                <w:rFonts w:cs="Arial"/>
                <w:szCs w:val="18"/>
                <w:lang w:eastAsia="zh-CN"/>
              </w:rPr>
            </w:pPr>
            <w:r>
              <w:rPr>
                <w:rFonts w:cs="Arial" w:hint="eastAsia"/>
                <w:szCs w:val="18"/>
                <w:lang w:eastAsia="zh-CN"/>
              </w:rPr>
              <w:t>T</w:t>
            </w:r>
            <w:r>
              <w:rPr>
                <w:rFonts w:cs="Arial"/>
                <w:szCs w:val="18"/>
                <w:lang w:eastAsia="zh-CN"/>
              </w:rPr>
              <w:t>his IE shall be present if available.</w:t>
            </w:r>
          </w:p>
          <w:p w14:paraId="03810B90" w14:textId="77777777" w:rsidR="00A97886" w:rsidRDefault="00A97886" w:rsidP="00A97886">
            <w:pPr>
              <w:pStyle w:val="TAL"/>
              <w:rPr>
                <w:rFonts w:cs="Arial"/>
                <w:szCs w:val="18"/>
              </w:rPr>
            </w:pPr>
            <w:r>
              <w:rPr>
                <w:rFonts w:cs="Arial"/>
                <w:szCs w:val="18"/>
              </w:rPr>
              <w:t>When present, it shall contain the t</w:t>
            </w:r>
            <w:r w:rsidRPr="00690A26">
              <w:rPr>
                <w:rFonts w:cs="Arial"/>
                <w:szCs w:val="18"/>
              </w:rPr>
              <w:t xml:space="preserve">ype of the NF Instances </w:t>
            </w:r>
            <w:r>
              <w:rPr>
                <w:rFonts w:cs="Arial"/>
                <w:szCs w:val="18"/>
              </w:rPr>
              <w:t xml:space="preserve">or Network Entities (pertaining to any SCP domain in the scpDomains attribute) </w:t>
            </w:r>
            <w:r w:rsidRPr="00690A26">
              <w:rPr>
                <w:rFonts w:cs="Arial"/>
                <w:szCs w:val="18"/>
              </w:rPr>
              <w:t>whose status is requested to be monitored.</w:t>
            </w:r>
          </w:p>
          <w:p w14:paraId="24FED668" w14:textId="08A55747" w:rsidR="00A97886" w:rsidRDefault="00A97886" w:rsidP="00A97886">
            <w:pPr>
              <w:pStyle w:val="TAL"/>
              <w:rPr>
                <w:rFonts w:cs="Arial"/>
                <w:szCs w:val="18"/>
                <w:lang w:eastAsia="zh-CN"/>
              </w:rPr>
            </w:pPr>
            <w:r w:rsidRPr="00690A26">
              <w:rPr>
                <w:rFonts w:cs="Arial" w:hint="eastAsia"/>
                <w:szCs w:val="18"/>
                <w:lang w:eastAsia="zh-CN"/>
              </w:rPr>
              <w:t>If not present</w:t>
            </w:r>
            <w:r>
              <w:rPr>
                <w:rFonts w:cs="Arial"/>
                <w:szCs w:val="18"/>
                <w:lang w:eastAsia="zh-CN"/>
              </w:rPr>
              <w:t xml:space="preserve">, </w:t>
            </w:r>
            <w:r w:rsidRPr="00690A26">
              <w:rPr>
                <w:rFonts w:cs="Arial"/>
                <w:szCs w:val="18"/>
              </w:rPr>
              <w:t xml:space="preserve">it means that the NF Service Consumer requests a subscription to all </w:t>
            </w:r>
            <w:r>
              <w:rPr>
                <w:rFonts w:cs="Arial"/>
                <w:szCs w:val="18"/>
                <w:lang w:eastAsia="zh-CN"/>
              </w:rPr>
              <w:t xml:space="preserve">NF, </w:t>
            </w:r>
            <w:r>
              <w:rPr>
                <w:rFonts w:cs="Arial"/>
                <w:szCs w:val="18"/>
              </w:rPr>
              <w:t xml:space="preserve">SCP and SEPP instances pertaining to any SCP domain </w:t>
            </w:r>
            <w:r>
              <w:rPr>
                <w:rFonts w:cs="Arial"/>
                <w:szCs w:val="18"/>
                <w:lang w:eastAsia="zh-CN"/>
              </w:rPr>
              <w:t xml:space="preserve">in the </w:t>
            </w:r>
            <w:r>
              <w:rPr>
                <w:lang w:eastAsia="zh-CN"/>
              </w:rPr>
              <w:t>scpDomains attribute</w:t>
            </w:r>
            <w:r>
              <w:rPr>
                <w:rFonts w:cs="Arial"/>
                <w:szCs w:val="18"/>
              </w:rPr>
              <w:t>.</w:t>
            </w:r>
          </w:p>
        </w:tc>
      </w:tr>
    </w:tbl>
    <w:p w14:paraId="1DC97595" w14:textId="77777777" w:rsidR="002F3179" w:rsidRDefault="002F3179" w:rsidP="002F3179">
      <w:pPr>
        <w:rPr>
          <w:noProof/>
        </w:rPr>
      </w:pPr>
    </w:p>
    <w:p w14:paraId="54B0A23B" w14:textId="77777777" w:rsidR="0064124A" w:rsidRDefault="0064124A" w:rsidP="006F4E24">
      <w:pPr>
        <w:pStyle w:val="Heading5"/>
      </w:pPr>
      <w:bookmarkStart w:id="1161" w:name="_Toc42883296"/>
      <w:bookmarkStart w:id="1162" w:name="_Toc49733164"/>
      <w:bookmarkStart w:id="1163" w:name="_Toc56690789"/>
      <w:bookmarkStart w:id="1164" w:name="_Toc192835087"/>
      <w:r w:rsidRPr="002857AD">
        <w:t>6.1.6.2.</w:t>
      </w:r>
      <w:r>
        <w:t>68</w:t>
      </w:r>
      <w:r w:rsidRPr="002857AD">
        <w:tab/>
        <w:t xml:space="preserve">Type: </w:t>
      </w:r>
      <w:r>
        <w:t>OptionsResponse</w:t>
      </w:r>
      <w:bookmarkEnd w:id="1161"/>
      <w:bookmarkEnd w:id="1162"/>
      <w:bookmarkEnd w:id="1163"/>
      <w:bookmarkEnd w:id="1164"/>
    </w:p>
    <w:p w14:paraId="174C87C1" w14:textId="77777777" w:rsidR="0064124A" w:rsidRPr="002857AD" w:rsidRDefault="0064124A" w:rsidP="0064124A">
      <w:pPr>
        <w:pStyle w:val="TH"/>
      </w:pPr>
      <w:r w:rsidRPr="002857AD">
        <w:rPr>
          <w:noProof/>
        </w:rPr>
        <w:t>Table </w:t>
      </w:r>
      <w:r w:rsidRPr="002857AD">
        <w:t>6.1.6.2.</w:t>
      </w:r>
      <w:r>
        <w:t>68</w:t>
      </w:r>
      <w:r w:rsidRPr="002857AD">
        <w:t xml:space="preserve">-1: </w:t>
      </w:r>
      <w:r w:rsidRPr="002857AD">
        <w:rPr>
          <w:noProof/>
        </w:rPr>
        <w:t xml:space="preserve">Definition of type </w:t>
      </w:r>
      <w:r>
        <w:rPr>
          <w:noProof/>
        </w:rPr>
        <w:t>OptionsResponse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4124A" w:rsidRPr="002857AD" w14:paraId="349CDB3B" w14:textId="77777777" w:rsidTr="00E742B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E00B42D" w14:textId="77777777" w:rsidR="0064124A" w:rsidRPr="002857AD" w:rsidRDefault="0064124A" w:rsidP="00E742BD">
            <w:pPr>
              <w:pStyle w:val="TAH"/>
            </w:pPr>
            <w:r w:rsidRPr="002857AD">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C0D23FA" w14:textId="77777777" w:rsidR="0064124A" w:rsidRPr="002857AD" w:rsidRDefault="0064124A" w:rsidP="00E742BD">
            <w:pPr>
              <w:pStyle w:val="TAH"/>
            </w:pPr>
            <w:r w:rsidRPr="002857AD">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F29EA97" w14:textId="77777777" w:rsidR="0064124A" w:rsidRPr="002857AD" w:rsidRDefault="0064124A" w:rsidP="00E742BD">
            <w:pPr>
              <w:pStyle w:val="TAH"/>
            </w:pPr>
            <w:r w:rsidRPr="002857AD">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619623E" w14:textId="77777777" w:rsidR="0064124A" w:rsidRPr="002857AD" w:rsidRDefault="0064124A"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6DAD7FD" w14:textId="77777777" w:rsidR="0064124A" w:rsidRPr="002857AD" w:rsidRDefault="0064124A" w:rsidP="00E742BD">
            <w:pPr>
              <w:pStyle w:val="TAH"/>
              <w:rPr>
                <w:rFonts w:cs="Arial"/>
                <w:szCs w:val="18"/>
              </w:rPr>
            </w:pPr>
            <w:r w:rsidRPr="002857AD">
              <w:rPr>
                <w:rFonts w:cs="Arial"/>
                <w:szCs w:val="18"/>
              </w:rPr>
              <w:t>Description</w:t>
            </w:r>
          </w:p>
        </w:tc>
      </w:tr>
      <w:tr w:rsidR="0064124A" w:rsidRPr="002857AD" w14:paraId="5021A5B7" w14:textId="77777777" w:rsidTr="00E742BD">
        <w:trPr>
          <w:jc w:val="center"/>
        </w:trPr>
        <w:tc>
          <w:tcPr>
            <w:tcW w:w="2090" w:type="dxa"/>
            <w:tcBorders>
              <w:top w:val="single" w:sz="4" w:space="0" w:color="auto"/>
              <w:left w:val="single" w:sz="4" w:space="0" w:color="auto"/>
              <w:bottom w:val="single" w:sz="4" w:space="0" w:color="auto"/>
              <w:right w:val="single" w:sz="4" w:space="0" w:color="auto"/>
            </w:tcBorders>
          </w:tcPr>
          <w:p w14:paraId="00932381" w14:textId="77777777" w:rsidR="0064124A" w:rsidRPr="002857AD" w:rsidRDefault="0064124A" w:rsidP="00E742BD">
            <w:pPr>
              <w:pStyle w:val="TAL"/>
            </w:pPr>
            <w:r>
              <w:t>supportedFeatures</w:t>
            </w:r>
          </w:p>
        </w:tc>
        <w:tc>
          <w:tcPr>
            <w:tcW w:w="1559" w:type="dxa"/>
            <w:tcBorders>
              <w:top w:val="single" w:sz="4" w:space="0" w:color="auto"/>
              <w:left w:val="single" w:sz="4" w:space="0" w:color="auto"/>
              <w:bottom w:val="single" w:sz="4" w:space="0" w:color="auto"/>
              <w:right w:val="single" w:sz="4" w:space="0" w:color="auto"/>
            </w:tcBorders>
          </w:tcPr>
          <w:p w14:paraId="27C5C0C4" w14:textId="77777777" w:rsidR="0064124A" w:rsidRPr="002857AD" w:rsidRDefault="0064124A" w:rsidP="00E742BD">
            <w:pPr>
              <w:pStyle w:val="TAL"/>
            </w:pPr>
            <w:r>
              <w:t>SupportedFeatures</w:t>
            </w:r>
          </w:p>
        </w:tc>
        <w:tc>
          <w:tcPr>
            <w:tcW w:w="425" w:type="dxa"/>
            <w:tcBorders>
              <w:top w:val="single" w:sz="4" w:space="0" w:color="auto"/>
              <w:left w:val="single" w:sz="4" w:space="0" w:color="auto"/>
              <w:bottom w:val="single" w:sz="4" w:space="0" w:color="auto"/>
              <w:right w:val="single" w:sz="4" w:space="0" w:color="auto"/>
            </w:tcBorders>
          </w:tcPr>
          <w:p w14:paraId="6880DBD2" w14:textId="77777777" w:rsidR="0064124A" w:rsidRPr="002857AD" w:rsidRDefault="0064124A" w:rsidP="00E742B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7DEA9C" w14:textId="77777777" w:rsidR="0064124A" w:rsidRPr="002857AD" w:rsidRDefault="0064124A" w:rsidP="00E742BD">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239E2044" w14:textId="77777777" w:rsidR="0064124A" w:rsidRPr="005F21D6" w:rsidRDefault="0064124A" w:rsidP="00E742BD">
            <w:pPr>
              <w:pStyle w:val="TAL"/>
              <w:rPr>
                <w:rFonts w:cs="Arial"/>
                <w:szCs w:val="18"/>
              </w:rPr>
            </w:pPr>
            <w:r w:rsidRPr="005F21D6">
              <w:rPr>
                <w:rFonts w:cs="Arial"/>
                <w:szCs w:val="18"/>
              </w:rPr>
              <w:t>Supported features of the NRF, for the nf-instances store resource. See clause 6.1.</w:t>
            </w:r>
            <w:r w:rsidR="00C3355C" w:rsidRPr="005F21D6">
              <w:rPr>
                <w:rFonts w:cs="Arial"/>
                <w:szCs w:val="18"/>
              </w:rPr>
              <w:t>9</w:t>
            </w:r>
            <w:r w:rsidRPr="005F21D6">
              <w:rPr>
                <w:rFonts w:cs="Arial"/>
                <w:szCs w:val="18"/>
              </w:rPr>
              <w:t>.</w:t>
            </w:r>
          </w:p>
          <w:p w14:paraId="04489006" w14:textId="77777777" w:rsidR="0064124A" w:rsidRPr="005F21D6" w:rsidRDefault="0064124A" w:rsidP="00E742BD">
            <w:pPr>
              <w:pStyle w:val="TAL"/>
              <w:rPr>
                <w:rFonts w:cs="Arial"/>
                <w:szCs w:val="18"/>
              </w:rPr>
            </w:pPr>
          </w:p>
          <w:p w14:paraId="6EC9D5F2" w14:textId="77777777" w:rsidR="0064124A" w:rsidRPr="002857AD" w:rsidRDefault="0064124A" w:rsidP="00E742BD">
            <w:pPr>
              <w:pStyle w:val="TAL"/>
              <w:rPr>
                <w:rFonts w:cs="Arial"/>
                <w:szCs w:val="18"/>
              </w:rPr>
            </w:pPr>
            <w:r w:rsidRPr="005F21D6">
              <w:t>This IE shall be included if at least one Nnrf_NFManagement feature is supported by the NRF.</w:t>
            </w:r>
          </w:p>
        </w:tc>
      </w:tr>
    </w:tbl>
    <w:p w14:paraId="35DF409D" w14:textId="77777777" w:rsidR="0064124A" w:rsidRDefault="0064124A" w:rsidP="0064124A"/>
    <w:p w14:paraId="50BE866C" w14:textId="77777777" w:rsidR="00640246" w:rsidRPr="00690A26" w:rsidRDefault="00640246" w:rsidP="006F4E24">
      <w:pPr>
        <w:pStyle w:val="Heading5"/>
      </w:pPr>
      <w:bookmarkStart w:id="1165" w:name="_Toc56690790"/>
      <w:bookmarkStart w:id="1166" w:name="_Toc42883297"/>
      <w:bookmarkStart w:id="1167" w:name="_Toc49733165"/>
      <w:bookmarkStart w:id="1168" w:name="_Toc192835088"/>
      <w:r w:rsidRPr="00690A26">
        <w:t>6.1.6.2.</w:t>
      </w:r>
      <w:r>
        <w:t>69</w:t>
      </w:r>
      <w:r w:rsidRPr="00690A26">
        <w:tab/>
        <w:t xml:space="preserve">Type: </w:t>
      </w:r>
      <w:r>
        <w:rPr>
          <w:rFonts w:hint="eastAsia"/>
          <w:lang w:eastAsia="zh-CN"/>
        </w:rPr>
        <w:t>NwdafCond</w:t>
      </w:r>
      <w:bookmarkEnd w:id="1165"/>
      <w:bookmarkEnd w:id="1168"/>
    </w:p>
    <w:p w14:paraId="3837D0B3" w14:textId="77777777" w:rsidR="00640246" w:rsidRPr="00690A26" w:rsidRDefault="00640246" w:rsidP="00640246">
      <w:pPr>
        <w:pStyle w:val="TH"/>
      </w:pPr>
      <w:r w:rsidRPr="00690A26">
        <w:rPr>
          <w:noProof/>
        </w:rPr>
        <w:t>Table </w:t>
      </w:r>
      <w:r w:rsidRPr="00690A26">
        <w:t>6.1.6.2.</w:t>
      </w:r>
      <w:r>
        <w:t>69</w:t>
      </w:r>
      <w:r w:rsidRPr="00690A26">
        <w:t xml:space="preserve">-1: </w:t>
      </w:r>
      <w:r w:rsidRPr="00690A26">
        <w:rPr>
          <w:noProof/>
        </w:rPr>
        <w:t xml:space="preserve">Definition of type </w:t>
      </w:r>
      <w:r>
        <w:rPr>
          <w:rFonts w:hint="eastAsia"/>
          <w:lang w:eastAsia="zh-CN"/>
        </w:rPr>
        <w:t>NwdafCond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40246" w:rsidRPr="00690A26" w14:paraId="1C9B0DEE"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04E3958" w14:textId="77777777" w:rsidR="00640246" w:rsidRPr="00690A26" w:rsidRDefault="00640246" w:rsidP="009C5E0C">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3FAC866" w14:textId="77777777" w:rsidR="00640246" w:rsidRPr="00690A26" w:rsidRDefault="00640246" w:rsidP="009C5E0C">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6E6CC52" w14:textId="77777777" w:rsidR="00640246" w:rsidRPr="00690A26" w:rsidRDefault="00640246" w:rsidP="009C5E0C">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F392267" w14:textId="77777777" w:rsidR="00640246" w:rsidRPr="00690A26" w:rsidRDefault="00640246"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DE9C799" w14:textId="77777777" w:rsidR="00640246" w:rsidRPr="00690A26" w:rsidRDefault="00640246" w:rsidP="009C5E0C">
            <w:pPr>
              <w:pStyle w:val="TAH"/>
              <w:rPr>
                <w:rFonts w:cs="Arial"/>
                <w:szCs w:val="18"/>
              </w:rPr>
            </w:pPr>
            <w:r w:rsidRPr="00690A26">
              <w:rPr>
                <w:rFonts w:cs="Arial"/>
                <w:szCs w:val="18"/>
              </w:rPr>
              <w:t>Description</w:t>
            </w:r>
          </w:p>
        </w:tc>
      </w:tr>
      <w:tr w:rsidR="008A4553" w:rsidRPr="00690A26" w14:paraId="4BBEA10C"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21D091E0" w14:textId="4F75166E" w:rsidR="008A4553" w:rsidRPr="002C123F" w:rsidRDefault="008A4553" w:rsidP="008A4553">
            <w:pPr>
              <w:pStyle w:val="TAL"/>
              <w:rPr>
                <w:lang w:eastAsia="zh-CN"/>
              </w:rPr>
            </w:pPr>
            <w:r>
              <w:rPr>
                <w:lang w:eastAsia="zh-CN"/>
              </w:rPr>
              <w:t>conditionType</w:t>
            </w:r>
          </w:p>
        </w:tc>
        <w:tc>
          <w:tcPr>
            <w:tcW w:w="1559" w:type="dxa"/>
            <w:tcBorders>
              <w:top w:val="single" w:sz="4" w:space="0" w:color="auto"/>
              <w:left w:val="single" w:sz="4" w:space="0" w:color="auto"/>
              <w:bottom w:val="single" w:sz="4" w:space="0" w:color="auto"/>
              <w:right w:val="single" w:sz="4" w:space="0" w:color="auto"/>
            </w:tcBorders>
          </w:tcPr>
          <w:p w14:paraId="5978FFF0" w14:textId="59EA664E" w:rsidR="008A4553" w:rsidRPr="004E7CA7" w:rsidRDefault="008A4553" w:rsidP="008A4553">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11FF718F" w14:textId="1063B134" w:rsidR="008A4553" w:rsidRDefault="008A4553" w:rsidP="008A4553">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0FB4267C" w14:textId="5B91DCD3" w:rsidR="008A4553" w:rsidRPr="00690A26" w:rsidRDefault="008A4553" w:rsidP="008A4553">
            <w:pPr>
              <w:pStyle w:val="TAL"/>
              <w:rPr>
                <w:lang w:eastAsia="zh-CN"/>
              </w:rPr>
            </w:pPr>
            <w:r>
              <w:t>1</w:t>
            </w:r>
          </w:p>
        </w:tc>
        <w:tc>
          <w:tcPr>
            <w:tcW w:w="4359" w:type="dxa"/>
            <w:tcBorders>
              <w:top w:val="single" w:sz="4" w:space="0" w:color="auto"/>
              <w:left w:val="single" w:sz="4" w:space="0" w:color="auto"/>
              <w:bottom w:val="single" w:sz="4" w:space="0" w:color="auto"/>
              <w:right w:val="single" w:sz="4" w:space="0" w:color="auto"/>
            </w:tcBorders>
          </w:tcPr>
          <w:p w14:paraId="05D168B1" w14:textId="77777777" w:rsidR="008A4553" w:rsidRDefault="008A4553" w:rsidP="008A4553">
            <w:pPr>
              <w:pStyle w:val="TAL"/>
              <w:rPr>
                <w:rFonts w:cs="Arial"/>
                <w:szCs w:val="18"/>
                <w:lang w:eastAsia="zh-CN"/>
              </w:rPr>
            </w:pPr>
            <w:r>
              <w:rPr>
                <w:rFonts w:cs="Arial"/>
                <w:szCs w:val="18"/>
                <w:lang w:eastAsia="zh-CN"/>
              </w:rPr>
              <w:t>This attribute serves as discriminator, to make all data types defined in Table </w:t>
            </w:r>
            <w:r w:rsidRPr="00B05B59">
              <w:rPr>
                <w:rFonts w:cs="Arial"/>
                <w:szCs w:val="18"/>
                <w:lang w:eastAsia="zh-CN"/>
              </w:rPr>
              <w:t>6.1.6.2.35-1</w:t>
            </w:r>
            <w:r>
              <w:rPr>
                <w:rFonts w:cs="Arial"/>
                <w:szCs w:val="18"/>
                <w:lang w:eastAsia="zh-CN"/>
              </w:rPr>
              <w:t xml:space="preserve"> mutually exclusive.</w:t>
            </w:r>
          </w:p>
          <w:p w14:paraId="0D352AFB" w14:textId="4DAA0034" w:rsidR="008A4553" w:rsidRPr="002C123F" w:rsidRDefault="008A4553" w:rsidP="008A4553">
            <w:pPr>
              <w:pStyle w:val="TAL"/>
              <w:rPr>
                <w:lang w:eastAsia="zh-CN"/>
              </w:rPr>
            </w:pPr>
            <w:r>
              <w:rPr>
                <w:rFonts w:cs="Arial"/>
                <w:szCs w:val="18"/>
                <w:lang w:eastAsia="zh-CN"/>
              </w:rPr>
              <w:t>In this data type, it shall take the value "NWDAF_COND".</w:t>
            </w:r>
          </w:p>
        </w:tc>
      </w:tr>
      <w:tr w:rsidR="008A4553" w:rsidRPr="00690A26" w14:paraId="3F2E8BAD"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037212AB" w14:textId="77777777" w:rsidR="008A4553" w:rsidRPr="00690A26" w:rsidRDefault="008A4553" w:rsidP="008A4553">
            <w:pPr>
              <w:pStyle w:val="TAL"/>
              <w:rPr>
                <w:lang w:eastAsia="zh-CN"/>
              </w:rPr>
            </w:pPr>
            <w:r w:rsidRPr="002C123F">
              <w:rPr>
                <w:rFonts w:hint="eastAsia"/>
                <w:lang w:eastAsia="zh-CN"/>
              </w:rPr>
              <w:t>a</w:t>
            </w:r>
            <w:r w:rsidRPr="002C123F">
              <w:rPr>
                <w:lang w:eastAsia="zh-CN"/>
              </w:rPr>
              <w:t>nalytics</w:t>
            </w:r>
            <w:r w:rsidRPr="002C123F">
              <w:rPr>
                <w:rFonts w:hint="eastAsia"/>
                <w:lang w:eastAsia="zh-CN"/>
              </w:rPr>
              <w:t>Ids</w:t>
            </w:r>
          </w:p>
        </w:tc>
        <w:tc>
          <w:tcPr>
            <w:tcW w:w="1559" w:type="dxa"/>
            <w:tcBorders>
              <w:top w:val="single" w:sz="4" w:space="0" w:color="auto"/>
              <w:left w:val="single" w:sz="4" w:space="0" w:color="auto"/>
              <w:bottom w:val="single" w:sz="4" w:space="0" w:color="auto"/>
              <w:right w:val="single" w:sz="4" w:space="0" w:color="auto"/>
            </w:tcBorders>
          </w:tcPr>
          <w:p w14:paraId="4A42EE3B" w14:textId="77777777" w:rsidR="008A4553" w:rsidRPr="00690A26" w:rsidRDefault="008A4553" w:rsidP="008A4553">
            <w:pPr>
              <w:pStyle w:val="TAL"/>
              <w:rPr>
                <w:lang w:eastAsia="zh-CN"/>
              </w:rPr>
            </w:pPr>
            <w:r w:rsidRPr="004E7CA7">
              <w:rPr>
                <w:lang w:eastAsia="zh-CN"/>
              </w:rPr>
              <w:t>array(string)</w:t>
            </w:r>
          </w:p>
        </w:tc>
        <w:tc>
          <w:tcPr>
            <w:tcW w:w="425" w:type="dxa"/>
            <w:tcBorders>
              <w:top w:val="single" w:sz="4" w:space="0" w:color="auto"/>
              <w:left w:val="single" w:sz="4" w:space="0" w:color="auto"/>
              <w:bottom w:val="single" w:sz="4" w:space="0" w:color="auto"/>
              <w:right w:val="single" w:sz="4" w:space="0" w:color="auto"/>
            </w:tcBorders>
          </w:tcPr>
          <w:p w14:paraId="04BA2B8C" w14:textId="77777777" w:rsidR="008A4553" w:rsidRPr="00690A26" w:rsidRDefault="008A4553" w:rsidP="008A4553">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52552BA" w14:textId="77777777" w:rsidR="008A4553" w:rsidRPr="00690A26" w:rsidRDefault="008A4553" w:rsidP="008A4553">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3E3A49B" w14:textId="4B86D450" w:rsidR="008A4553" w:rsidRPr="002C123F" w:rsidRDefault="008A4553" w:rsidP="008A4553">
            <w:pPr>
              <w:pStyle w:val="TAL"/>
              <w:rPr>
                <w:lang w:eastAsia="zh-CN"/>
              </w:rPr>
            </w:pPr>
            <w:r w:rsidRPr="002C123F">
              <w:rPr>
                <w:lang w:eastAsia="zh-CN"/>
              </w:rPr>
              <w:t>Analytics</w:t>
            </w:r>
            <w:r w:rsidRPr="002C123F">
              <w:rPr>
                <w:rFonts w:hint="eastAsia"/>
                <w:lang w:eastAsia="zh-CN"/>
              </w:rPr>
              <w:t xml:space="preserve"> Id(s) provided by consumers of NWDAF</w:t>
            </w:r>
            <w:r w:rsidRPr="002C123F">
              <w:rPr>
                <w:lang w:eastAsia="zh-CN"/>
              </w:rPr>
              <w:t>.</w:t>
            </w:r>
            <w:r w:rsidR="000D5B5A">
              <w:rPr>
                <w:rFonts w:cs="Arial"/>
                <w:szCs w:val="18"/>
                <w:lang w:eastAsia="zh-CN"/>
              </w:rPr>
              <w:t xml:space="preserve"> In this data type, it shall take the value as defined in </w:t>
            </w:r>
            <w:r w:rsidR="000D5B5A" w:rsidRPr="00690A26">
              <w:t>NwdafEvent</w:t>
            </w:r>
            <w:r w:rsidR="000D5B5A">
              <w:t xml:space="preserve"> IE and </w:t>
            </w:r>
            <w:r w:rsidR="000D5B5A" w:rsidRPr="00690A26">
              <w:t>EventId</w:t>
            </w:r>
            <w:r w:rsidR="000D5B5A">
              <w:t xml:space="preserve"> IE in n</w:t>
            </w:r>
            <w:r w:rsidR="000D5B5A" w:rsidRPr="00690A26">
              <w:t>wdafInfo</w:t>
            </w:r>
            <w:r w:rsidR="000D5B5A">
              <w:t>.</w:t>
            </w:r>
          </w:p>
        </w:tc>
      </w:tr>
      <w:tr w:rsidR="008A4553" w:rsidRPr="00690A26" w14:paraId="767F8C7B"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7B3A8D1F" w14:textId="1B019210" w:rsidR="008A4553" w:rsidRPr="002C123F" w:rsidRDefault="008A4553" w:rsidP="008A4553">
            <w:pPr>
              <w:pStyle w:val="TAL"/>
              <w:rPr>
                <w:lang w:eastAsia="zh-CN"/>
              </w:rPr>
            </w:pPr>
            <w:r w:rsidRPr="00690A26">
              <w:t>snssaiList</w:t>
            </w:r>
          </w:p>
        </w:tc>
        <w:tc>
          <w:tcPr>
            <w:tcW w:w="1559" w:type="dxa"/>
            <w:tcBorders>
              <w:top w:val="single" w:sz="4" w:space="0" w:color="auto"/>
              <w:left w:val="single" w:sz="4" w:space="0" w:color="auto"/>
              <w:bottom w:val="single" w:sz="4" w:space="0" w:color="auto"/>
              <w:right w:val="single" w:sz="4" w:space="0" w:color="auto"/>
            </w:tcBorders>
          </w:tcPr>
          <w:p w14:paraId="1044D913" w14:textId="264D25FD" w:rsidR="008A4553" w:rsidRPr="004E7CA7" w:rsidRDefault="008A4553" w:rsidP="008A4553">
            <w:pPr>
              <w:pStyle w:val="TAL"/>
              <w:rPr>
                <w:lang w:eastAsia="zh-CN"/>
              </w:rPr>
            </w:pPr>
            <w:r w:rsidRPr="00690A26">
              <w:t>array(Snssai)</w:t>
            </w:r>
          </w:p>
        </w:tc>
        <w:tc>
          <w:tcPr>
            <w:tcW w:w="425" w:type="dxa"/>
            <w:tcBorders>
              <w:top w:val="single" w:sz="4" w:space="0" w:color="auto"/>
              <w:left w:val="single" w:sz="4" w:space="0" w:color="auto"/>
              <w:bottom w:val="single" w:sz="4" w:space="0" w:color="auto"/>
              <w:right w:val="single" w:sz="4" w:space="0" w:color="auto"/>
            </w:tcBorders>
          </w:tcPr>
          <w:p w14:paraId="3C48564A" w14:textId="78B71AE5" w:rsidR="008A4553" w:rsidRDefault="008A4553" w:rsidP="008A4553">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E232B0D" w14:textId="238FC80B" w:rsidR="008A4553" w:rsidRPr="00690A26" w:rsidRDefault="008A4553" w:rsidP="008A4553">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6376737" w14:textId="5DFA036B" w:rsidR="008A4553" w:rsidRPr="002C123F" w:rsidRDefault="008A4553" w:rsidP="008A4553">
            <w:pPr>
              <w:pStyle w:val="TAL"/>
              <w:rPr>
                <w:lang w:eastAsia="zh-CN"/>
              </w:rPr>
            </w:pPr>
            <w:r>
              <w:rPr>
                <w:rFonts w:cs="Arial"/>
                <w:szCs w:val="18"/>
              </w:rPr>
              <w:t>S</w:t>
            </w:r>
            <w:r w:rsidRPr="00690A26">
              <w:rPr>
                <w:rFonts w:cs="Arial"/>
                <w:szCs w:val="18"/>
              </w:rPr>
              <w:t xml:space="preserve">-NSSAIs of the </w:t>
            </w:r>
            <w:r>
              <w:rPr>
                <w:rFonts w:cs="Arial" w:hint="eastAsia"/>
                <w:szCs w:val="18"/>
                <w:lang w:eastAsia="zh-CN"/>
              </w:rPr>
              <w:t>NWDAF</w:t>
            </w:r>
            <w:r w:rsidRPr="00690A26">
              <w:rPr>
                <w:rFonts w:cs="Arial"/>
                <w:szCs w:val="18"/>
              </w:rPr>
              <w:t xml:space="preserve"> whose status is requested to be monitored.</w:t>
            </w:r>
          </w:p>
        </w:tc>
      </w:tr>
      <w:tr w:rsidR="008A4553" w:rsidRPr="00690A26" w14:paraId="2A263870"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1DEA9C82" w14:textId="5B620D44" w:rsidR="008A4553" w:rsidRPr="002C123F" w:rsidRDefault="008A4553" w:rsidP="008A4553">
            <w:pPr>
              <w:pStyle w:val="TAL"/>
              <w:rPr>
                <w:lang w:eastAsia="zh-CN"/>
              </w:rPr>
            </w:pPr>
            <w:r w:rsidRPr="00690A26">
              <w:t>taiList</w:t>
            </w:r>
          </w:p>
        </w:tc>
        <w:tc>
          <w:tcPr>
            <w:tcW w:w="1559" w:type="dxa"/>
            <w:tcBorders>
              <w:top w:val="single" w:sz="4" w:space="0" w:color="auto"/>
              <w:left w:val="single" w:sz="4" w:space="0" w:color="auto"/>
              <w:bottom w:val="single" w:sz="4" w:space="0" w:color="auto"/>
              <w:right w:val="single" w:sz="4" w:space="0" w:color="auto"/>
            </w:tcBorders>
          </w:tcPr>
          <w:p w14:paraId="4C82EE8F" w14:textId="5BA3CB09" w:rsidR="008A4553" w:rsidRPr="004E7CA7" w:rsidRDefault="008A4553" w:rsidP="008A4553">
            <w:pPr>
              <w:pStyle w:val="TAL"/>
              <w:rPr>
                <w:lang w:eastAsia="zh-CN"/>
              </w:rPr>
            </w:pPr>
            <w:r w:rsidRPr="00690A26">
              <w:t>array(Tai)</w:t>
            </w:r>
          </w:p>
        </w:tc>
        <w:tc>
          <w:tcPr>
            <w:tcW w:w="425" w:type="dxa"/>
            <w:tcBorders>
              <w:top w:val="single" w:sz="4" w:space="0" w:color="auto"/>
              <w:left w:val="single" w:sz="4" w:space="0" w:color="auto"/>
              <w:bottom w:val="single" w:sz="4" w:space="0" w:color="auto"/>
              <w:right w:val="single" w:sz="4" w:space="0" w:color="auto"/>
            </w:tcBorders>
          </w:tcPr>
          <w:p w14:paraId="5606BACA" w14:textId="35B0F03C" w:rsidR="008A4553" w:rsidRDefault="008A4553" w:rsidP="008A4553">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B38C53A" w14:textId="5FFD1113" w:rsidR="008A4553" w:rsidRPr="00690A26" w:rsidRDefault="008A4553" w:rsidP="008A4553">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BF326DA" w14:textId="12528FCA" w:rsidR="008A4553" w:rsidRPr="002C123F" w:rsidRDefault="008A4553" w:rsidP="008A4553">
            <w:pPr>
              <w:pStyle w:val="TAL"/>
              <w:rPr>
                <w:lang w:eastAsia="zh-CN"/>
              </w:rPr>
            </w:pPr>
            <w:r w:rsidRPr="00C6023B">
              <w:rPr>
                <w:rFonts w:cs="Arial"/>
                <w:szCs w:val="18"/>
              </w:rPr>
              <w:t xml:space="preserve">TAI(s) of the </w:t>
            </w:r>
            <w:r>
              <w:rPr>
                <w:rFonts w:cs="Arial" w:hint="eastAsia"/>
                <w:szCs w:val="18"/>
                <w:lang w:eastAsia="zh-CN"/>
              </w:rPr>
              <w:t>NWDAF</w:t>
            </w:r>
            <w:r w:rsidRPr="00C6023B">
              <w:rPr>
                <w:rFonts w:cs="Arial"/>
                <w:szCs w:val="18"/>
              </w:rPr>
              <w:t xml:space="preserve"> whose status is requested to be monitored.</w:t>
            </w:r>
            <w:r>
              <w:rPr>
                <w:rFonts w:cs="Arial" w:hint="eastAsia"/>
                <w:szCs w:val="18"/>
                <w:lang w:eastAsia="zh-CN"/>
              </w:rPr>
              <w:t xml:space="preserve"> </w:t>
            </w:r>
            <w:r w:rsidRPr="00690A26">
              <w:rPr>
                <w:rFonts w:cs="Arial"/>
                <w:szCs w:val="18"/>
              </w:rPr>
              <w:t xml:space="preserve">It may contain </w:t>
            </w:r>
            <w:r w:rsidR="00171B92">
              <w:rPr>
                <w:rFonts w:cs="Arial"/>
                <w:szCs w:val="18"/>
              </w:rPr>
              <w:t>one or more</w:t>
            </w:r>
            <w:r w:rsidRPr="00690A26">
              <w:rPr>
                <w:rFonts w:cs="Arial"/>
                <w:szCs w:val="18"/>
              </w:rPr>
              <w:t xml:space="preserve"> non-3GPP access TAI</w:t>
            </w:r>
            <w:r w:rsidR="00171B92">
              <w:rPr>
                <w:rFonts w:cs="Arial"/>
                <w:szCs w:val="18"/>
              </w:rPr>
              <w:t>s</w:t>
            </w:r>
            <w:r w:rsidRPr="00690A26">
              <w:rPr>
                <w:rFonts w:cs="Arial"/>
                <w:szCs w:val="18"/>
              </w:rPr>
              <w:t xml:space="preserve">. </w:t>
            </w:r>
          </w:p>
        </w:tc>
      </w:tr>
      <w:tr w:rsidR="008A4553" w:rsidRPr="00690A26" w14:paraId="3AB751D6"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458B0F78" w14:textId="2A680114" w:rsidR="008A4553" w:rsidRPr="002C123F" w:rsidRDefault="008A4553" w:rsidP="008A4553">
            <w:pPr>
              <w:pStyle w:val="TAL"/>
              <w:rPr>
                <w:lang w:eastAsia="zh-CN"/>
              </w:rPr>
            </w:pPr>
            <w:r w:rsidRPr="00690A26">
              <w:t>taiRangeList</w:t>
            </w:r>
          </w:p>
        </w:tc>
        <w:tc>
          <w:tcPr>
            <w:tcW w:w="1559" w:type="dxa"/>
            <w:tcBorders>
              <w:top w:val="single" w:sz="4" w:space="0" w:color="auto"/>
              <w:left w:val="single" w:sz="4" w:space="0" w:color="auto"/>
              <w:bottom w:val="single" w:sz="4" w:space="0" w:color="auto"/>
              <w:right w:val="single" w:sz="4" w:space="0" w:color="auto"/>
            </w:tcBorders>
          </w:tcPr>
          <w:p w14:paraId="02DD45AA" w14:textId="72FE3354" w:rsidR="008A4553" w:rsidRPr="004E7CA7" w:rsidRDefault="008A4553" w:rsidP="008A4553">
            <w:pPr>
              <w:pStyle w:val="TAL"/>
              <w:rPr>
                <w:lang w:eastAsia="zh-CN"/>
              </w:rPr>
            </w:pPr>
            <w:r w:rsidRPr="00690A26">
              <w:t>array(TaiRange)</w:t>
            </w:r>
          </w:p>
        </w:tc>
        <w:tc>
          <w:tcPr>
            <w:tcW w:w="425" w:type="dxa"/>
            <w:tcBorders>
              <w:top w:val="single" w:sz="4" w:space="0" w:color="auto"/>
              <w:left w:val="single" w:sz="4" w:space="0" w:color="auto"/>
              <w:bottom w:val="single" w:sz="4" w:space="0" w:color="auto"/>
              <w:right w:val="single" w:sz="4" w:space="0" w:color="auto"/>
            </w:tcBorders>
          </w:tcPr>
          <w:p w14:paraId="7DC640C7" w14:textId="1D042045" w:rsidR="008A4553" w:rsidRDefault="008A4553" w:rsidP="008A4553">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9B01113" w14:textId="4256A932" w:rsidR="008A4553" w:rsidRPr="00690A26" w:rsidRDefault="008A4553" w:rsidP="008A4553">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28BDD58" w14:textId="0462F3E1" w:rsidR="008A4553" w:rsidRPr="002C123F" w:rsidRDefault="008A4553" w:rsidP="008A4553">
            <w:pPr>
              <w:pStyle w:val="TAL"/>
              <w:rPr>
                <w:lang w:eastAsia="zh-CN"/>
              </w:rPr>
            </w:pPr>
            <w:r w:rsidRPr="00690A26">
              <w:rPr>
                <w:rFonts w:cs="Arial"/>
                <w:szCs w:val="18"/>
              </w:rPr>
              <w:t>The range of TAIs</w:t>
            </w:r>
            <w:r w:rsidRPr="00C6023B">
              <w:rPr>
                <w:rFonts w:cs="Arial"/>
                <w:szCs w:val="18"/>
              </w:rPr>
              <w:t xml:space="preserve"> of the </w:t>
            </w:r>
            <w:r>
              <w:rPr>
                <w:rFonts w:cs="Arial" w:hint="eastAsia"/>
                <w:szCs w:val="18"/>
                <w:lang w:eastAsia="zh-CN"/>
              </w:rPr>
              <w:t>NWDAF</w:t>
            </w:r>
            <w:r w:rsidRPr="00C6023B">
              <w:rPr>
                <w:rFonts w:cs="Arial"/>
                <w:szCs w:val="18"/>
              </w:rPr>
              <w:t xml:space="preserve"> whose status is requested to be monitored.</w:t>
            </w:r>
            <w:r w:rsidRPr="00690A26">
              <w:rPr>
                <w:rFonts w:cs="Arial"/>
                <w:szCs w:val="18"/>
              </w:rPr>
              <w:t xml:space="preserve"> It may contain non-3GPP access TAI</w:t>
            </w:r>
            <w:r w:rsidR="00171B92">
              <w:rPr>
                <w:rFonts w:cs="Arial"/>
                <w:szCs w:val="18"/>
              </w:rPr>
              <w:t>s</w:t>
            </w:r>
            <w:r w:rsidRPr="00690A26">
              <w:rPr>
                <w:rFonts w:cs="Arial"/>
                <w:szCs w:val="18"/>
              </w:rPr>
              <w:t>.</w:t>
            </w:r>
          </w:p>
        </w:tc>
      </w:tr>
      <w:tr w:rsidR="004161F5" w:rsidRPr="00690A26" w14:paraId="4FD3D809"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334030D3" w14:textId="5389E43D" w:rsidR="004161F5" w:rsidRPr="00690A26" w:rsidRDefault="004161F5" w:rsidP="004161F5">
            <w:pPr>
              <w:pStyle w:val="TAL"/>
            </w:pPr>
            <w:r w:rsidRPr="00132962">
              <w:t>servingN</w:t>
            </w:r>
            <w:r>
              <w:t>fT</w:t>
            </w:r>
            <w:r w:rsidRPr="00132962">
              <w:t>ypeList</w:t>
            </w:r>
          </w:p>
        </w:tc>
        <w:tc>
          <w:tcPr>
            <w:tcW w:w="1559" w:type="dxa"/>
            <w:tcBorders>
              <w:top w:val="single" w:sz="4" w:space="0" w:color="auto"/>
              <w:left w:val="single" w:sz="4" w:space="0" w:color="auto"/>
              <w:bottom w:val="single" w:sz="4" w:space="0" w:color="auto"/>
              <w:right w:val="single" w:sz="4" w:space="0" w:color="auto"/>
            </w:tcBorders>
          </w:tcPr>
          <w:p w14:paraId="409DEF16" w14:textId="6C05CF13" w:rsidR="004161F5" w:rsidRPr="00690A26" w:rsidRDefault="004161F5" w:rsidP="004161F5">
            <w:pPr>
              <w:pStyle w:val="TAL"/>
            </w:pPr>
            <w:r w:rsidRPr="00132962">
              <w:t>array(NF</w:t>
            </w:r>
            <w:r>
              <w:t>T</w:t>
            </w:r>
            <w:r w:rsidRPr="00132962">
              <w:t>ype)</w:t>
            </w:r>
          </w:p>
        </w:tc>
        <w:tc>
          <w:tcPr>
            <w:tcW w:w="425" w:type="dxa"/>
            <w:tcBorders>
              <w:top w:val="single" w:sz="4" w:space="0" w:color="auto"/>
              <w:left w:val="single" w:sz="4" w:space="0" w:color="auto"/>
              <w:bottom w:val="single" w:sz="4" w:space="0" w:color="auto"/>
              <w:right w:val="single" w:sz="4" w:space="0" w:color="auto"/>
            </w:tcBorders>
          </w:tcPr>
          <w:p w14:paraId="05E9F012" w14:textId="35E600B7" w:rsidR="004161F5" w:rsidRPr="00690A26" w:rsidRDefault="004161F5" w:rsidP="004161F5">
            <w:pPr>
              <w:pStyle w:val="TAC"/>
            </w:pPr>
            <w:r w:rsidRPr="00132962">
              <w:t>O</w:t>
            </w:r>
          </w:p>
        </w:tc>
        <w:tc>
          <w:tcPr>
            <w:tcW w:w="1134" w:type="dxa"/>
            <w:tcBorders>
              <w:top w:val="single" w:sz="4" w:space="0" w:color="auto"/>
              <w:left w:val="single" w:sz="4" w:space="0" w:color="auto"/>
              <w:bottom w:val="single" w:sz="4" w:space="0" w:color="auto"/>
              <w:right w:val="single" w:sz="4" w:space="0" w:color="auto"/>
            </w:tcBorders>
          </w:tcPr>
          <w:p w14:paraId="7AAB842E" w14:textId="53B64D36" w:rsidR="004161F5" w:rsidRPr="00690A26" w:rsidRDefault="004161F5" w:rsidP="004161F5">
            <w:pPr>
              <w:pStyle w:val="TAL"/>
            </w:pPr>
            <w:r w:rsidRPr="00132962">
              <w:t>1..N</w:t>
            </w:r>
          </w:p>
        </w:tc>
        <w:tc>
          <w:tcPr>
            <w:tcW w:w="4359" w:type="dxa"/>
            <w:tcBorders>
              <w:top w:val="single" w:sz="4" w:space="0" w:color="auto"/>
              <w:left w:val="single" w:sz="4" w:space="0" w:color="auto"/>
              <w:bottom w:val="single" w:sz="4" w:space="0" w:color="auto"/>
              <w:right w:val="single" w:sz="4" w:space="0" w:color="auto"/>
            </w:tcBorders>
          </w:tcPr>
          <w:p w14:paraId="20FAC7E8" w14:textId="13BCFD91" w:rsidR="004161F5" w:rsidRPr="00690A26" w:rsidRDefault="004161F5" w:rsidP="004161F5">
            <w:pPr>
              <w:pStyle w:val="TAL"/>
              <w:rPr>
                <w:rFonts w:cs="Arial"/>
                <w:szCs w:val="18"/>
              </w:rPr>
            </w:pPr>
            <w:r w:rsidRPr="00132962">
              <w:rPr>
                <w:noProof/>
              </w:rPr>
              <w:t>NF type(s</w:t>
            </w:r>
            <w:r w:rsidRPr="00132962">
              <w:rPr>
                <w:rFonts w:cs="Arial"/>
                <w:szCs w:val="18"/>
              </w:rPr>
              <w:t xml:space="preserve">) served by </w:t>
            </w:r>
            <w:r>
              <w:rPr>
                <w:rFonts w:cs="Arial"/>
                <w:szCs w:val="18"/>
              </w:rPr>
              <w:t>the NWDAF</w:t>
            </w:r>
            <w:r w:rsidRPr="00C6023B">
              <w:rPr>
                <w:rFonts w:cs="Arial"/>
                <w:szCs w:val="18"/>
              </w:rPr>
              <w:t xml:space="preserve"> whose status is requested to be monitored.</w:t>
            </w:r>
          </w:p>
        </w:tc>
      </w:tr>
      <w:tr w:rsidR="004161F5" w:rsidRPr="00690A26" w14:paraId="2F0D3723"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1A5046B0" w14:textId="54585B32" w:rsidR="004161F5" w:rsidRPr="00690A26" w:rsidRDefault="004161F5" w:rsidP="004161F5">
            <w:pPr>
              <w:pStyle w:val="TAL"/>
            </w:pPr>
            <w:r w:rsidRPr="00132962">
              <w:t>servingNfSetIdList</w:t>
            </w:r>
          </w:p>
        </w:tc>
        <w:tc>
          <w:tcPr>
            <w:tcW w:w="1559" w:type="dxa"/>
            <w:tcBorders>
              <w:top w:val="single" w:sz="4" w:space="0" w:color="auto"/>
              <w:left w:val="single" w:sz="4" w:space="0" w:color="auto"/>
              <w:bottom w:val="single" w:sz="4" w:space="0" w:color="auto"/>
              <w:right w:val="single" w:sz="4" w:space="0" w:color="auto"/>
            </w:tcBorders>
          </w:tcPr>
          <w:p w14:paraId="14B48204" w14:textId="5CAF7DDB" w:rsidR="004161F5" w:rsidRPr="00690A26" w:rsidRDefault="004161F5" w:rsidP="004161F5">
            <w:pPr>
              <w:pStyle w:val="TAL"/>
            </w:pPr>
            <w:r w:rsidRPr="00132962">
              <w:t>array(NfSetId)</w:t>
            </w:r>
          </w:p>
        </w:tc>
        <w:tc>
          <w:tcPr>
            <w:tcW w:w="425" w:type="dxa"/>
            <w:tcBorders>
              <w:top w:val="single" w:sz="4" w:space="0" w:color="auto"/>
              <w:left w:val="single" w:sz="4" w:space="0" w:color="auto"/>
              <w:bottom w:val="single" w:sz="4" w:space="0" w:color="auto"/>
              <w:right w:val="single" w:sz="4" w:space="0" w:color="auto"/>
            </w:tcBorders>
          </w:tcPr>
          <w:p w14:paraId="6BEC9025" w14:textId="537C1B97" w:rsidR="004161F5" w:rsidRPr="00690A26" w:rsidRDefault="004161F5" w:rsidP="004161F5">
            <w:pPr>
              <w:pStyle w:val="TAC"/>
            </w:pPr>
            <w:r w:rsidRPr="00132962">
              <w:t>O</w:t>
            </w:r>
          </w:p>
        </w:tc>
        <w:tc>
          <w:tcPr>
            <w:tcW w:w="1134" w:type="dxa"/>
            <w:tcBorders>
              <w:top w:val="single" w:sz="4" w:space="0" w:color="auto"/>
              <w:left w:val="single" w:sz="4" w:space="0" w:color="auto"/>
              <w:bottom w:val="single" w:sz="4" w:space="0" w:color="auto"/>
              <w:right w:val="single" w:sz="4" w:space="0" w:color="auto"/>
            </w:tcBorders>
          </w:tcPr>
          <w:p w14:paraId="6D62BA39" w14:textId="5B3B524F" w:rsidR="004161F5" w:rsidRPr="00690A26" w:rsidRDefault="004161F5" w:rsidP="004161F5">
            <w:pPr>
              <w:pStyle w:val="TAL"/>
            </w:pPr>
            <w:r w:rsidRPr="00132962">
              <w:t>1..N</w:t>
            </w:r>
          </w:p>
        </w:tc>
        <w:tc>
          <w:tcPr>
            <w:tcW w:w="4359" w:type="dxa"/>
            <w:tcBorders>
              <w:top w:val="single" w:sz="4" w:space="0" w:color="auto"/>
              <w:left w:val="single" w:sz="4" w:space="0" w:color="auto"/>
              <w:bottom w:val="single" w:sz="4" w:space="0" w:color="auto"/>
              <w:right w:val="single" w:sz="4" w:space="0" w:color="auto"/>
            </w:tcBorders>
          </w:tcPr>
          <w:p w14:paraId="7F8F145D" w14:textId="0DD19478" w:rsidR="004161F5" w:rsidRPr="00690A26" w:rsidRDefault="004161F5" w:rsidP="004161F5">
            <w:pPr>
              <w:pStyle w:val="TAL"/>
              <w:rPr>
                <w:rFonts w:cs="Arial"/>
                <w:szCs w:val="18"/>
              </w:rPr>
            </w:pPr>
            <w:r w:rsidRPr="00132962">
              <w:rPr>
                <w:noProof/>
              </w:rPr>
              <w:t>NF Set Id(s)</w:t>
            </w:r>
            <w:r w:rsidRPr="00132962">
              <w:rPr>
                <w:rFonts w:cs="Arial"/>
                <w:szCs w:val="18"/>
              </w:rPr>
              <w:t xml:space="preserve"> served by </w:t>
            </w:r>
            <w:r>
              <w:rPr>
                <w:rFonts w:cs="Arial"/>
                <w:szCs w:val="18"/>
              </w:rPr>
              <w:t>the NWDAF</w:t>
            </w:r>
            <w:r w:rsidRPr="00C6023B">
              <w:rPr>
                <w:rFonts w:cs="Arial"/>
                <w:szCs w:val="18"/>
              </w:rPr>
              <w:t xml:space="preserve"> whose status is requested to be monitored</w:t>
            </w:r>
            <w:r w:rsidRPr="00132962">
              <w:rPr>
                <w:rFonts w:cs="Arial"/>
                <w:szCs w:val="18"/>
              </w:rPr>
              <w:t>.</w:t>
            </w:r>
          </w:p>
        </w:tc>
      </w:tr>
      <w:tr w:rsidR="004161F5" w:rsidRPr="00690A26" w14:paraId="77D2E4D0"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76F1B65C" w14:textId="3C39650F" w:rsidR="004161F5" w:rsidRPr="00690A26" w:rsidRDefault="004161F5" w:rsidP="004161F5">
            <w:pPr>
              <w:pStyle w:val="TAL"/>
            </w:pPr>
            <w:r>
              <w:rPr>
                <w:lang w:eastAsia="zh-CN"/>
              </w:rPr>
              <w:t>mlAnalyticsList</w:t>
            </w:r>
          </w:p>
        </w:tc>
        <w:tc>
          <w:tcPr>
            <w:tcW w:w="1559" w:type="dxa"/>
            <w:tcBorders>
              <w:top w:val="single" w:sz="4" w:space="0" w:color="auto"/>
              <w:left w:val="single" w:sz="4" w:space="0" w:color="auto"/>
              <w:bottom w:val="single" w:sz="4" w:space="0" w:color="auto"/>
              <w:right w:val="single" w:sz="4" w:space="0" w:color="auto"/>
            </w:tcBorders>
          </w:tcPr>
          <w:p w14:paraId="31EDDF50" w14:textId="00E6C366" w:rsidR="004161F5" w:rsidRPr="00690A26" w:rsidRDefault="004161F5" w:rsidP="004161F5">
            <w:pPr>
              <w:pStyle w:val="TAL"/>
            </w:pPr>
            <w:r>
              <w:rPr>
                <w:lang w:eastAsia="zh-CN"/>
              </w:rPr>
              <w:t>array(MlAnalyticsInfo)</w:t>
            </w:r>
          </w:p>
        </w:tc>
        <w:tc>
          <w:tcPr>
            <w:tcW w:w="425" w:type="dxa"/>
            <w:tcBorders>
              <w:top w:val="single" w:sz="4" w:space="0" w:color="auto"/>
              <w:left w:val="single" w:sz="4" w:space="0" w:color="auto"/>
              <w:bottom w:val="single" w:sz="4" w:space="0" w:color="auto"/>
              <w:right w:val="single" w:sz="4" w:space="0" w:color="auto"/>
            </w:tcBorders>
          </w:tcPr>
          <w:p w14:paraId="0D9CBC3C" w14:textId="2FE2D674" w:rsidR="004161F5" w:rsidRPr="00690A26" w:rsidRDefault="004161F5" w:rsidP="004161F5">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0EDF7CD" w14:textId="2C49F509" w:rsidR="004161F5" w:rsidRPr="00690A26" w:rsidRDefault="004161F5" w:rsidP="004161F5">
            <w:pPr>
              <w:pStyle w:val="TAL"/>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448618B" w14:textId="2C4A37E5" w:rsidR="004161F5" w:rsidRPr="00690A26" w:rsidRDefault="004161F5" w:rsidP="004161F5">
            <w:pPr>
              <w:pStyle w:val="TAL"/>
              <w:rPr>
                <w:rFonts w:cs="Arial"/>
                <w:szCs w:val="18"/>
              </w:rPr>
            </w:pPr>
            <w:r>
              <w:rPr>
                <w:lang w:eastAsia="zh-CN"/>
              </w:rPr>
              <w:t xml:space="preserve">The list of ML Analytics Filter information </w:t>
            </w:r>
            <w:r w:rsidRPr="00AD0556">
              <w:rPr>
                <w:lang w:eastAsia="zh-CN"/>
              </w:rPr>
              <w:t>per Analytics ID(s)</w:t>
            </w:r>
            <w:r w:rsidRPr="002C123F">
              <w:rPr>
                <w:rFonts w:hint="eastAsia"/>
                <w:lang w:eastAsia="zh-CN"/>
              </w:rPr>
              <w:t xml:space="preserve"> </w:t>
            </w:r>
            <w:r>
              <w:rPr>
                <w:lang w:eastAsia="zh-CN"/>
              </w:rPr>
              <w:t xml:space="preserve">supported by the </w:t>
            </w:r>
            <w:r>
              <w:rPr>
                <w:rFonts w:cs="Arial" w:hint="eastAsia"/>
                <w:szCs w:val="18"/>
                <w:lang w:eastAsia="zh-CN"/>
              </w:rPr>
              <w:t>NWDAF</w:t>
            </w:r>
            <w:r>
              <w:rPr>
                <w:rFonts w:cs="Arial"/>
                <w:szCs w:val="18"/>
                <w:lang w:eastAsia="zh-CN"/>
              </w:rPr>
              <w:t>,</w:t>
            </w:r>
            <w:r w:rsidRPr="00C6023B">
              <w:rPr>
                <w:rFonts w:cs="Arial"/>
                <w:szCs w:val="18"/>
              </w:rPr>
              <w:t xml:space="preserve"> whose status is requested to be monitored</w:t>
            </w:r>
            <w:r>
              <w:rPr>
                <w:lang w:eastAsia="zh-CN"/>
              </w:rPr>
              <w:t>.</w:t>
            </w:r>
          </w:p>
        </w:tc>
      </w:tr>
    </w:tbl>
    <w:p w14:paraId="77B13C9E" w14:textId="77777777" w:rsidR="00640246" w:rsidRDefault="00640246" w:rsidP="001A5D10">
      <w:bookmarkStart w:id="1169" w:name="_Toc51871597"/>
    </w:p>
    <w:p w14:paraId="656F7241" w14:textId="77777777" w:rsidR="00640246" w:rsidRPr="00690A26" w:rsidRDefault="00640246" w:rsidP="006F4E24">
      <w:pPr>
        <w:pStyle w:val="Heading5"/>
      </w:pPr>
      <w:bookmarkStart w:id="1170" w:name="_Toc56690791"/>
      <w:bookmarkStart w:id="1171" w:name="_Toc192835089"/>
      <w:r w:rsidRPr="00690A26">
        <w:lastRenderedPageBreak/>
        <w:t>6.1.6.2.</w:t>
      </w:r>
      <w:r>
        <w:t>70</w:t>
      </w:r>
      <w:r w:rsidRPr="00690A26">
        <w:tab/>
        <w:t xml:space="preserve">Type: </w:t>
      </w:r>
      <w:bookmarkEnd w:id="1169"/>
      <w:r>
        <w:rPr>
          <w:rFonts w:hint="eastAsia"/>
          <w:lang w:eastAsia="zh-CN"/>
        </w:rPr>
        <w:t>NefCond</w:t>
      </w:r>
      <w:bookmarkEnd w:id="1170"/>
      <w:bookmarkEnd w:id="1171"/>
    </w:p>
    <w:p w14:paraId="7F7F275D" w14:textId="77777777" w:rsidR="00640246" w:rsidRPr="00690A26" w:rsidRDefault="00640246" w:rsidP="00640246">
      <w:pPr>
        <w:pStyle w:val="TH"/>
      </w:pPr>
      <w:r w:rsidRPr="00690A26">
        <w:rPr>
          <w:noProof/>
        </w:rPr>
        <w:t>Table </w:t>
      </w:r>
      <w:r w:rsidRPr="00690A26">
        <w:t>6.1.6.2.</w:t>
      </w:r>
      <w:r>
        <w:t>70</w:t>
      </w:r>
      <w:r w:rsidRPr="00690A26">
        <w:t xml:space="preserve">-1: </w:t>
      </w:r>
      <w:r w:rsidRPr="00690A26">
        <w:rPr>
          <w:noProof/>
        </w:rPr>
        <w:t xml:space="preserve">Definition of type </w:t>
      </w:r>
      <w:r>
        <w:rPr>
          <w:rFonts w:hint="eastAsia"/>
          <w:lang w:eastAsia="zh-CN"/>
        </w:rPr>
        <w:t>NefCond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40246" w:rsidRPr="00690A26" w14:paraId="48B03ABB"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C160F60" w14:textId="77777777" w:rsidR="00640246" w:rsidRPr="00690A26" w:rsidRDefault="00640246" w:rsidP="009C5E0C">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558A1A2" w14:textId="77777777" w:rsidR="00640246" w:rsidRPr="00690A26" w:rsidRDefault="00640246" w:rsidP="009C5E0C">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43D6977" w14:textId="77777777" w:rsidR="00640246" w:rsidRPr="00690A26" w:rsidRDefault="00640246" w:rsidP="009C5E0C">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303DB1D" w14:textId="77777777" w:rsidR="00640246" w:rsidRPr="00690A26" w:rsidRDefault="00640246"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5F9BC0E" w14:textId="77777777" w:rsidR="00640246" w:rsidRPr="00690A26" w:rsidRDefault="00640246" w:rsidP="009C5E0C">
            <w:pPr>
              <w:pStyle w:val="TAH"/>
              <w:rPr>
                <w:rFonts w:cs="Arial"/>
                <w:szCs w:val="18"/>
              </w:rPr>
            </w:pPr>
            <w:r w:rsidRPr="00690A26">
              <w:rPr>
                <w:rFonts w:cs="Arial"/>
                <w:szCs w:val="18"/>
              </w:rPr>
              <w:t>Description</w:t>
            </w:r>
          </w:p>
        </w:tc>
      </w:tr>
      <w:tr w:rsidR="008A4553" w:rsidRPr="00690A26" w14:paraId="75A2C61B"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7521A1D3" w14:textId="24E30389" w:rsidR="008A4553" w:rsidRPr="00690A26" w:rsidRDefault="008A4553" w:rsidP="008A4553">
            <w:pPr>
              <w:pStyle w:val="TAL"/>
            </w:pPr>
            <w:r>
              <w:t>conditionType</w:t>
            </w:r>
          </w:p>
        </w:tc>
        <w:tc>
          <w:tcPr>
            <w:tcW w:w="1559" w:type="dxa"/>
            <w:tcBorders>
              <w:top w:val="single" w:sz="4" w:space="0" w:color="auto"/>
              <w:left w:val="single" w:sz="4" w:space="0" w:color="auto"/>
              <w:bottom w:val="single" w:sz="4" w:space="0" w:color="auto"/>
              <w:right w:val="single" w:sz="4" w:space="0" w:color="auto"/>
            </w:tcBorders>
          </w:tcPr>
          <w:p w14:paraId="264A12A4" w14:textId="340B6BCC" w:rsidR="008A4553" w:rsidRPr="00690A26" w:rsidRDefault="008A4553" w:rsidP="008A4553">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02B9E224" w14:textId="35334076" w:rsidR="008A4553" w:rsidRDefault="008A4553" w:rsidP="008A4553">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0253A46" w14:textId="0A3CB00F" w:rsidR="008A4553" w:rsidRPr="00690A26" w:rsidRDefault="008A4553" w:rsidP="008A4553">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553AE3F9" w14:textId="77777777" w:rsidR="008A4553" w:rsidRDefault="008A4553" w:rsidP="008A4553">
            <w:pPr>
              <w:pStyle w:val="TAL"/>
              <w:rPr>
                <w:rFonts w:cs="Arial"/>
                <w:szCs w:val="18"/>
                <w:lang w:eastAsia="zh-CN"/>
              </w:rPr>
            </w:pPr>
            <w:r>
              <w:rPr>
                <w:rFonts w:cs="Arial"/>
                <w:szCs w:val="18"/>
                <w:lang w:eastAsia="zh-CN"/>
              </w:rPr>
              <w:t>This attribute serves as discriminator, to make all data types defined in Table </w:t>
            </w:r>
            <w:r w:rsidRPr="00B05B59">
              <w:rPr>
                <w:rFonts w:cs="Arial"/>
                <w:szCs w:val="18"/>
                <w:lang w:eastAsia="zh-CN"/>
              </w:rPr>
              <w:t>6.1.6.2.35-1</w:t>
            </w:r>
            <w:r>
              <w:rPr>
                <w:rFonts w:cs="Arial"/>
                <w:szCs w:val="18"/>
                <w:lang w:eastAsia="zh-CN"/>
              </w:rPr>
              <w:t xml:space="preserve"> mutually exclusive.</w:t>
            </w:r>
          </w:p>
          <w:p w14:paraId="1F3955F1" w14:textId="4F48ADF5" w:rsidR="008A4553" w:rsidRPr="00690A26" w:rsidRDefault="008A4553" w:rsidP="008A4553">
            <w:pPr>
              <w:pStyle w:val="TAL"/>
            </w:pPr>
            <w:r>
              <w:rPr>
                <w:rFonts w:cs="Arial"/>
                <w:szCs w:val="18"/>
                <w:lang w:eastAsia="zh-CN"/>
              </w:rPr>
              <w:t>In this data type, it shall take the value "NEF_COND".</w:t>
            </w:r>
          </w:p>
        </w:tc>
      </w:tr>
      <w:tr w:rsidR="005E42ED" w:rsidRPr="00690A26" w14:paraId="6A5A8BCE"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3B451BB5" w14:textId="3B163713" w:rsidR="005E42ED" w:rsidRPr="00690A26" w:rsidRDefault="005E42ED" w:rsidP="005E42ED">
            <w:pPr>
              <w:pStyle w:val="TAL"/>
            </w:pPr>
            <w:r w:rsidRPr="00690A26">
              <w:t>afEvents</w:t>
            </w:r>
          </w:p>
        </w:tc>
        <w:tc>
          <w:tcPr>
            <w:tcW w:w="1559" w:type="dxa"/>
            <w:tcBorders>
              <w:top w:val="single" w:sz="4" w:space="0" w:color="auto"/>
              <w:left w:val="single" w:sz="4" w:space="0" w:color="auto"/>
              <w:bottom w:val="single" w:sz="4" w:space="0" w:color="auto"/>
              <w:right w:val="single" w:sz="4" w:space="0" w:color="auto"/>
            </w:tcBorders>
          </w:tcPr>
          <w:p w14:paraId="6544C3B8" w14:textId="5E4BB861" w:rsidR="005E42ED" w:rsidRPr="00690A26" w:rsidRDefault="005E42ED" w:rsidP="005E42ED">
            <w:pPr>
              <w:pStyle w:val="TAL"/>
            </w:pPr>
            <w:r w:rsidRPr="00690A26">
              <w:t>array(AfEvent)</w:t>
            </w:r>
          </w:p>
        </w:tc>
        <w:tc>
          <w:tcPr>
            <w:tcW w:w="425" w:type="dxa"/>
            <w:tcBorders>
              <w:top w:val="single" w:sz="4" w:space="0" w:color="auto"/>
              <w:left w:val="single" w:sz="4" w:space="0" w:color="auto"/>
              <w:bottom w:val="single" w:sz="4" w:space="0" w:color="auto"/>
              <w:right w:val="single" w:sz="4" w:space="0" w:color="auto"/>
            </w:tcBorders>
          </w:tcPr>
          <w:p w14:paraId="1A15694D" w14:textId="19ED5155" w:rsidR="005E42ED" w:rsidRDefault="005E42ED" w:rsidP="005E42ED">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42756153" w14:textId="4055F987" w:rsidR="005E42ED" w:rsidRPr="00690A26" w:rsidRDefault="005E42ED" w:rsidP="005E42ED">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C238964" w14:textId="3D528D1B" w:rsidR="005E42ED" w:rsidRDefault="005E42ED" w:rsidP="005E42ED">
            <w:pPr>
              <w:pStyle w:val="TAL"/>
              <w:rPr>
                <w:rFonts w:cs="Arial"/>
                <w:szCs w:val="18"/>
              </w:rPr>
            </w:pPr>
            <w:r w:rsidRPr="00690A26">
              <w:t>EventId</w:t>
            </w:r>
            <w:r w:rsidRPr="00690A26">
              <w:rPr>
                <w:rFonts w:cs="Arial"/>
                <w:szCs w:val="18"/>
              </w:rPr>
              <w:t xml:space="preserve">(s) </w:t>
            </w:r>
            <w:r w:rsidRPr="004E7CA7">
              <w:rPr>
                <w:rFonts w:cs="Arial"/>
                <w:szCs w:val="18"/>
              </w:rPr>
              <w:t xml:space="preserve">supported by the </w:t>
            </w:r>
            <w:r>
              <w:rPr>
                <w:rFonts w:cs="Arial" w:hint="eastAsia"/>
                <w:szCs w:val="18"/>
                <w:lang w:eastAsia="zh-CN"/>
              </w:rPr>
              <w:t>AFs.</w:t>
            </w:r>
          </w:p>
        </w:tc>
      </w:tr>
      <w:tr w:rsidR="005E42ED" w:rsidRPr="00690A26" w14:paraId="5F96B28A"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7EA286D3" w14:textId="1CDE166F" w:rsidR="005E42ED" w:rsidRPr="00690A26" w:rsidRDefault="005E42ED" w:rsidP="005E42ED">
            <w:pPr>
              <w:pStyle w:val="TAL"/>
            </w:pPr>
            <w:r w:rsidRPr="00690A26">
              <w:t>snssaiList</w:t>
            </w:r>
          </w:p>
        </w:tc>
        <w:tc>
          <w:tcPr>
            <w:tcW w:w="1559" w:type="dxa"/>
            <w:tcBorders>
              <w:top w:val="single" w:sz="4" w:space="0" w:color="auto"/>
              <w:left w:val="single" w:sz="4" w:space="0" w:color="auto"/>
              <w:bottom w:val="single" w:sz="4" w:space="0" w:color="auto"/>
              <w:right w:val="single" w:sz="4" w:space="0" w:color="auto"/>
            </w:tcBorders>
          </w:tcPr>
          <w:p w14:paraId="3C1B38ED" w14:textId="0F0F5F44" w:rsidR="005E42ED" w:rsidRPr="00690A26" w:rsidRDefault="005E42ED" w:rsidP="005E42ED">
            <w:pPr>
              <w:pStyle w:val="TAL"/>
            </w:pPr>
            <w:r w:rsidRPr="00690A26">
              <w:t>array(Snssai)</w:t>
            </w:r>
          </w:p>
        </w:tc>
        <w:tc>
          <w:tcPr>
            <w:tcW w:w="425" w:type="dxa"/>
            <w:tcBorders>
              <w:top w:val="single" w:sz="4" w:space="0" w:color="auto"/>
              <w:left w:val="single" w:sz="4" w:space="0" w:color="auto"/>
              <w:bottom w:val="single" w:sz="4" w:space="0" w:color="auto"/>
              <w:right w:val="single" w:sz="4" w:space="0" w:color="auto"/>
            </w:tcBorders>
          </w:tcPr>
          <w:p w14:paraId="7B63A1B4" w14:textId="5BC67D5B" w:rsidR="005E42ED" w:rsidRDefault="005E42ED" w:rsidP="005E42ED">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83F6CC7" w14:textId="68C3FB1A" w:rsidR="005E42ED" w:rsidRPr="00690A26" w:rsidRDefault="005E42ED" w:rsidP="005E42ED">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43CE7D4" w14:textId="4184F5A1" w:rsidR="005E42ED" w:rsidRPr="00690A26" w:rsidRDefault="005E42ED" w:rsidP="005E42ED">
            <w:pPr>
              <w:pStyle w:val="TAL"/>
            </w:pPr>
            <w:r>
              <w:rPr>
                <w:rFonts w:cs="Arial"/>
                <w:szCs w:val="18"/>
              </w:rPr>
              <w:t>S</w:t>
            </w:r>
            <w:r w:rsidRPr="00690A26">
              <w:rPr>
                <w:rFonts w:cs="Arial"/>
                <w:szCs w:val="18"/>
              </w:rPr>
              <w:t xml:space="preserve">-NSSAIs of the </w:t>
            </w:r>
            <w:r>
              <w:rPr>
                <w:rFonts w:cs="Arial" w:hint="eastAsia"/>
                <w:szCs w:val="18"/>
                <w:lang w:eastAsia="zh-CN"/>
              </w:rPr>
              <w:t>NEF</w:t>
            </w:r>
            <w:r w:rsidRPr="00690A26">
              <w:rPr>
                <w:rFonts w:cs="Arial"/>
                <w:szCs w:val="18"/>
              </w:rPr>
              <w:t xml:space="preserve"> whose status is requested to be monitored.</w:t>
            </w:r>
          </w:p>
        </w:tc>
      </w:tr>
      <w:tr w:rsidR="005E42ED" w:rsidRPr="00690A26" w14:paraId="4F0AC95D"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0B480BEC" w14:textId="24CFEB85" w:rsidR="005E42ED" w:rsidRPr="00690A26" w:rsidRDefault="005E42ED" w:rsidP="005E42ED">
            <w:pPr>
              <w:pStyle w:val="TAL"/>
            </w:pPr>
            <w:r w:rsidRPr="00452FB9">
              <w:t>pfdData</w:t>
            </w:r>
          </w:p>
        </w:tc>
        <w:tc>
          <w:tcPr>
            <w:tcW w:w="1559" w:type="dxa"/>
            <w:tcBorders>
              <w:top w:val="single" w:sz="4" w:space="0" w:color="auto"/>
              <w:left w:val="single" w:sz="4" w:space="0" w:color="auto"/>
              <w:bottom w:val="single" w:sz="4" w:space="0" w:color="auto"/>
              <w:right w:val="single" w:sz="4" w:space="0" w:color="auto"/>
            </w:tcBorders>
          </w:tcPr>
          <w:p w14:paraId="65FE1AF6" w14:textId="578B1279" w:rsidR="005E42ED" w:rsidRPr="00690A26" w:rsidRDefault="005E42ED" w:rsidP="005E42ED">
            <w:pPr>
              <w:pStyle w:val="TAL"/>
            </w:pPr>
            <w:r w:rsidRPr="00690A26">
              <w:t>PfdData</w:t>
            </w:r>
          </w:p>
        </w:tc>
        <w:tc>
          <w:tcPr>
            <w:tcW w:w="425" w:type="dxa"/>
            <w:tcBorders>
              <w:top w:val="single" w:sz="4" w:space="0" w:color="auto"/>
              <w:left w:val="single" w:sz="4" w:space="0" w:color="auto"/>
              <w:bottom w:val="single" w:sz="4" w:space="0" w:color="auto"/>
              <w:right w:val="single" w:sz="4" w:space="0" w:color="auto"/>
            </w:tcBorders>
          </w:tcPr>
          <w:p w14:paraId="605D36BB" w14:textId="0D509EE7" w:rsidR="005E42ED" w:rsidRDefault="005E42ED" w:rsidP="005E42ED">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309808B" w14:textId="68ECA974" w:rsidR="005E42ED" w:rsidRPr="00690A26" w:rsidRDefault="005E42ED" w:rsidP="005E42ED">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E9541D1" w14:textId="5A2DC76B" w:rsidR="005E42ED" w:rsidRPr="00690A26" w:rsidRDefault="005E42ED" w:rsidP="005E42ED">
            <w:pPr>
              <w:pStyle w:val="TAL"/>
            </w:pPr>
            <w:r w:rsidRPr="00690A26">
              <w:t>PFD data</w:t>
            </w:r>
            <w:r w:rsidRPr="00690A26">
              <w:rPr>
                <w:rFonts w:cs="Arial"/>
                <w:szCs w:val="18"/>
              </w:rPr>
              <w:t xml:space="preserve"> of the </w:t>
            </w:r>
            <w:r>
              <w:rPr>
                <w:rFonts w:cs="Arial" w:hint="eastAsia"/>
                <w:szCs w:val="18"/>
                <w:lang w:eastAsia="zh-CN"/>
              </w:rPr>
              <w:t>NEF</w:t>
            </w:r>
            <w:r w:rsidRPr="00690A26">
              <w:rPr>
                <w:rFonts w:cs="Arial"/>
                <w:szCs w:val="18"/>
              </w:rPr>
              <w:t xml:space="preserve"> whose status is requested to be monitored.</w:t>
            </w:r>
          </w:p>
        </w:tc>
      </w:tr>
      <w:tr w:rsidR="005E42ED" w:rsidRPr="00690A26" w14:paraId="25763A1F"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0694565C" w14:textId="29482C83" w:rsidR="005E42ED" w:rsidRPr="00690A26" w:rsidRDefault="005E42ED" w:rsidP="005E42ED">
            <w:pPr>
              <w:pStyle w:val="TAL"/>
            </w:pPr>
            <w:r w:rsidRPr="00452FB9">
              <w:t>gpsiRanges</w:t>
            </w:r>
          </w:p>
        </w:tc>
        <w:tc>
          <w:tcPr>
            <w:tcW w:w="1559" w:type="dxa"/>
            <w:tcBorders>
              <w:top w:val="single" w:sz="4" w:space="0" w:color="auto"/>
              <w:left w:val="single" w:sz="4" w:space="0" w:color="auto"/>
              <w:bottom w:val="single" w:sz="4" w:space="0" w:color="auto"/>
              <w:right w:val="single" w:sz="4" w:space="0" w:color="auto"/>
            </w:tcBorders>
          </w:tcPr>
          <w:p w14:paraId="03C1C3F8" w14:textId="50E072DC" w:rsidR="005E42ED" w:rsidRPr="00690A26" w:rsidRDefault="005E42ED" w:rsidP="005E42ED">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3B87AB94" w14:textId="4DA33085" w:rsidR="005E42ED" w:rsidRDefault="005E42ED" w:rsidP="005E42ED">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ECE263A" w14:textId="08894CEA" w:rsidR="005E42ED" w:rsidRPr="00690A26" w:rsidRDefault="005E42ED" w:rsidP="005E42ED">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59D7AA1" w14:textId="16586462" w:rsidR="005E42ED" w:rsidRPr="00690A26" w:rsidRDefault="005E42ED" w:rsidP="005E42ED">
            <w:pPr>
              <w:pStyle w:val="TAL"/>
            </w:pPr>
            <w:r>
              <w:rPr>
                <w:rFonts w:hint="eastAsia"/>
                <w:lang w:eastAsia="zh-CN"/>
              </w:rPr>
              <w:t>R</w:t>
            </w:r>
            <w:r>
              <w:t>ange(s) of External Identifiers</w:t>
            </w:r>
            <w:r>
              <w:rPr>
                <w:rFonts w:hint="eastAsia"/>
                <w:lang w:eastAsia="zh-CN"/>
              </w:rPr>
              <w:t xml:space="preserve"> </w:t>
            </w:r>
            <w:r w:rsidRPr="00690A26">
              <w:rPr>
                <w:rFonts w:cs="Arial"/>
                <w:szCs w:val="18"/>
              </w:rPr>
              <w:t xml:space="preserve">of the </w:t>
            </w:r>
            <w:r>
              <w:rPr>
                <w:rFonts w:cs="Arial" w:hint="eastAsia"/>
                <w:szCs w:val="18"/>
                <w:lang w:eastAsia="zh-CN"/>
              </w:rPr>
              <w:t>NEF</w:t>
            </w:r>
            <w:r w:rsidRPr="00690A26">
              <w:rPr>
                <w:rFonts w:cs="Arial"/>
                <w:szCs w:val="18"/>
              </w:rPr>
              <w:t xml:space="preserve"> whose status is requested to be monitored.</w:t>
            </w:r>
          </w:p>
        </w:tc>
      </w:tr>
      <w:tr w:rsidR="005E42ED" w:rsidRPr="00690A26" w14:paraId="74EFC2C5"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4C4243A4" w14:textId="580FBFFE" w:rsidR="005E42ED" w:rsidRPr="00690A26" w:rsidRDefault="005E42ED" w:rsidP="005E42ED">
            <w:pPr>
              <w:pStyle w:val="TAL"/>
            </w:pPr>
            <w:r w:rsidRPr="00452FB9">
              <w:t>externalGroupIdentifiersRanges</w:t>
            </w:r>
          </w:p>
        </w:tc>
        <w:tc>
          <w:tcPr>
            <w:tcW w:w="1559" w:type="dxa"/>
            <w:tcBorders>
              <w:top w:val="single" w:sz="4" w:space="0" w:color="auto"/>
              <w:left w:val="single" w:sz="4" w:space="0" w:color="auto"/>
              <w:bottom w:val="single" w:sz="4" w:space="0" w:color="auto"/>
              <w:right w:val="single" w:sz="4" w:space="0" w:color="auto"/>
            </w:tcBorders>
          </w:tcPr>
          <w:p w14:paraId="2529BB6D" w14:textId="6F455C8C" w:rsidR="005E42ED" w:rsidRPr="00690A26" w:rsidRDefault="005E42ED" w:rsidP="005E42ED">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4D081E10" w14:textId="52FC4891" w:rsidR="005E42ED" w:rsidRDefault="005E42ED" w:rsidP="005E42ED">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B762101" w14:textId="3378B71F" w:rsidR="005E42ED" w:rsidRPr="00690A26" w:rsidRDefault="005E42ED" w:rsidP="005E42ED">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DDD115D" w14:textId="3915EEF0" w:rsidR="005E42ED" w:rsidRPr="00690A26" w:rsidRDefault="005E42ED" w:rsidP="005E42ED">
            <w:pPr>
              <w:pStyle w:val="TAL"/>
            </w:pPr>
            <w:r>
              <w:rPr>
                <w:rFonts w:hint="eastAsia"/>
                <w:lang w:eastAsia="zh-CN"/>
              </w:rPr>
              <w:t>R</w:t>
            </w:r>
            <w:r>
              <w:t>ange(s) of External Group Identifiers</w:t>
            </w:r>
            <w:r w:rsidRPr="00690A26">
              <w:rPr>
                <w:rFonts w:cs="Arial"/>
                <w:szCs w:val="18"/>
              </w:rPr>
              <w:t xml:space="preserve"> of the </w:t>
            </w:r>
            <w:r>
              <w:rPr>
                <w:rFonts w:cs="Arial" w:hint="eastAsia"/>
                <w:szCs w:val="18"/>
                <w:lang w:eastAsia="zh-CN"/>
              </w:rPr>
              <w:t>NEF</w:t>
            </w:r>
            <w:r w:rsidRPr="00690A26">
              <w:rPr>
                <w:rFonts w:cs="Arial"/>
                <w:szCs w:val="18"/>
              </w:rPr>
              <w:t xml:space="preserve"> whose status is requested to be monitored.</w:t>
            </w:r>
          </w:p>
        </w:tc>
      </w:tr>
      <w:tr w:rsidR="005E42ED" w:rsidRPr="00690A26" w14:paraId="0EB8A6BD"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0D652F69" w14:textId="197C3C64" w:rsidR="005E42ED" w:rsidRPr="00690A26" w:rsidRDefault="005E42ED" w:rsidP="005E42ED">
            <w:pPr>
              <w:pStyle w:val="TAL"/>
            </w:pPr>
            <w:r w:rsidRPr="00452FB9">
              <w:rPr>
                <w:rFonts w:hint="eastAsia"/>
                <w:lang w:eastAsia="zh-CN"/>
              </w:rPr>
              <w:t>servedF</w:t>
            </w:r>
            <w:r w:rsidRPr="00452FB9">
              <w:t>qdnList</w:t>
            </w:r>
          </w:p>
        </w:tc>
        <w:tc>
          <w:tcPr>
            <w:tcW w:w="1559" w:type="dxa"/>
            <w:tcBorders>
              <w:top w:val="single" w:sz="4" w:space="0" w:color="auto"/>
              <w:left w:val="single" w:sz="4" w:space="0" w:color="auto"/>
              <w:bottom w:val="single" w:sz="4" w:space="0" w:color="auto"/>
              <w:right w:val="single" w:sz="4" w:space="0" w:color="auto"/>
            </w:tcBorders>
          </w:tcPr>
          <w:p w14:paraId="7DD88145" w14:textId="4E257B94" w:rsidR="005E42ED" w:rsidRPr="00690A26" w:rsidRDefault="005E42ED" w:rsidP="005E42ED">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75E421C2" w14:textId="0F02BFE6" w:rsidR="005E42ED" w:rsidRDefault="005E42ED" w:rsidP="005E42ED">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BF00CAE" w14:textId="778899F1" w:rsidR="005E42ED" w:rsidRPr="00690A26" w:rsidRDefault="005E42ED" w:rsidP="005E42ED">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3235D21" w14:textId="4E86A604" w:rsidR="005E42ED" w:rsidRPr="00690A26" w:rsidRDefault="005E42ED" w:rsidP="005E42ED">
            <w:pPr>
              <w:pStyle w:val="TAL"/>
            </w:pPr>
            <w:r w:rsidRPr="009F40B2">
              <w:rPr>
                <w:lang w:eastAsia="zh-CN"/>
              </w:rPr>
              <w:t xml:space="preserve">Pattern (regular expression according to the ECMA-262 dialect [8]) representing the Domain names </w:t>
            </w:r>
            <w:r w:rsidRPr="00690A26">
              <w:rPr>
                <w:rFonts w:cs="Arial"/>
                <w:szCs w:val="18"/>
              </w:rPr>
              <w:t xml:space="preserve">of the </w:t>
            </w:r>
            <w:r>
              <w:rPr>
                <w:rFonts w:cs="Arial" w:hint="eastAsia"/>
                <w:szCs w:val="18"/>
                <w:lang w:eastAsia="zh-CN"/>
              </w:rPr>
              <w:t>NEF</w:t>
            </w:r>
            <w:r w:rsidRPr="00690A26">
              <w:rPr>
                <w:rFonts w:cs="Arial"/>
                <w:szCs w:val="18"/>
              </w:rPr>
              <w:t xml:space="preserve"> whose status is requested to be monitored.</w:t>
            </w:r>
          </w:p>
        </w:tc>
      </w:tr>
    </w:tbl>
    <w:p w14:paraId="33E865E5" w14:textId="77777777" w:rsidR="00640246" w:rsidRPr="0055727A" w:rsidRDefault="00640246" w:rsidP="00640246">
      <w:pPr>
        <w:rPr>
          <w:rFonts w:eastAsia="DengXian"/>
          <w:lang w:eastAsia="zh-CN"/>
        </w:rPr>
      </w:pPr>
    </w:p>
    <w:p w14:paraId="26D3F760" w14:textId="4C243D77" w:rsidR="005D1717" w:rsidRPr="002857AD" w:rsidRDefault="005D1717" w:rsidP="006F4E24">
      <w:pPr>
        <w:pStyle w:val="Heading5"/>
      </w:pPr>
      <w:bookmarkStart w:id="1172" w:name="_Toc2615959"/>
      <w:bookmarkStart w:id="1173" w:name="_Toc2857259"/>
      <w:bookmarkStart w:id="1174" w:name="_Toc9881253"/>
      <w:bookmarkStart w:id="1175" w:name="_Toc56690792"/>
      <w:bookmarkStart w:id="1176" w:name="_Toc192835090"/>
      <w:r w:rsidRPr="002857AD">
        <w:t>6.1.6.2.</w:t>
      </w:r>
      <w:r>
        <w:rPr>
          <w:lang w:eastAsia="zh-CN"/>
        </w:rPr>
        <w:t>71</w:t>
      </w:r>
      <w:r w:rsidRPr="002857AD">
        <w:tab/>
        <w:t xml:space="preserve">Type: </w:t>
      </w:r>
      <w:r>
        <w:rPr>
          <w:rFonts w:hint="eastAsia"/>
          <w:lang w:eastAsia="zh-CN"/>
        </w:rPr>
        <w:t>Suci</w:t>
      </w:r>
      <w:r w:rsidRPr="002857AD">
        <w:t>Info</w:t>
      </w:r>
      <w:bookmarkEnd w:id="1172"/>
      <w:bookmarkEnd w:id="1173"/>
      <w:bookmarkEnd w:id="1174"/>
      <w:bookmarkEnd w:id="1176"/>
    </w:p>
    <w:p w14:paraId="2CC5DA45" w14:textId="589B70F8" w:rsidR="005D1717" w:rsidRPr="00F420D6" w:rsidRDefault="005D1717" w:rsidP="00F420D6">
      <w:pPr>
        <w:pStyle w:val="TH"/>
      </w:pPr>
      <w:r w:rsidRPr="00F420D6">
        <w:t xml:space="preserve">Table 6.1.6.2.71-1: Definition of type </w:t>
      </w:r>
      <w:r w:rsidRPr="00F420D6">
        <w:rPr>
          <w:rFonts w:hint="eastAsia"/>
        </w:rPr>
        <w:t>Suci</w:t>
      </w:r>
      <w:r w:rsidRPr="00F420D6">
        <w:t>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5D1717" w:rsidRPr="002857AD" w14:paraId="77A4EC69" w14:textId="77777777" w:rsidTr="005D1717">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3D534BFA" w14:textId="77777777" w:rsidR="005D1717" w:rsidRPr="002857AD" w:rsidRDefault="005D1717" w:rsidP="005D1717">
            <w:pPr>
              <w:pStyle w:val="TAH"/>
            </w:pPr>
            <w:r w:rsidRPr="002857AD">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3F969787" w14:textId="77777777" w:rsidR="005D1717" w:rsidRPr="002857AD" w:rsidRDefault="005D1717" w:rsidP="005D1717">
            <w:pPr>
              <w:pStyle w:val="TAH"/>
            </w:pPr>
            <w:r w:rsidRPr="002857AD">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0F3FEA7E" w14:textId="77777777" w:rsidR="005D1717" w:rsidRPr="002857AD" w:rsidRDefault="005D1717" w:rsidP="005D1717">
            <w:pPr>
              <w:pStyle w:val="TAH"/>
            </w:pPr>
            <w:r w:rsidRPr="002857AD">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22138C16" w14:textId="77777777" w:rsidR="005D1717" w:rsidRPr="002857AD" w:rsidRDefault="005D1717"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62F1F731" w14:textId="77777777" w:rsidR="005D1717" w:rsidRPr="002857AD" w:rsidRDefault="005D1717" w:rsidP="005D1717">
            <w:pPr>
              <w:pStyle w:val="TAH"/>
              <w:rPr>
                <w:rFonts w:cs="Arial"/>
                <w:szCs w:val="18"/>
              </w:rPr>
            </w:pPr>
            <w:r w:rsidRPr="002857AD">
              <w:rPr>
                <w:rFonts w:cs="Arial"/>
                <w:szCs w:val="18"/>
              </w:rPr>
              <w:t>Description</w:t>
            </w:r>
          </w:p>
        </w:tc>
      </w:tr>
      <w:tr w:rsidR="005D1717" w:rsidRPr="002857AD" w14:paraId="1381C762" w14:textId="77777777" w:rsidTr="005D1717">
        <w:tc>
          <w:tcPr>
            <w:tcW w:w="2025" w:type="dxa"/>
            <w:tcBorders>
              <w:top w:val="single" w:sz="4" w:space="0" w:color="auto"/>
              <w:left w:val="single" w:sz="4" w:space="0" w:color="auto"/>
              <w:bottom w:val="single" w:sz="4" w:space="0" w:color="auto"/>
              <w:right w:val="single" w:sz="4" w:space="0" w:color="auto"/>
            </w:tcBorders>
          </w:tcPr>
          <w:p w14:paraId="0D0E81A4" w14:textId="77777777" w:rsidR="005D1717" w:rsidRPr="00EB075A" w:rsidRDefault="005D1717" w:rsidP="005D1717">
            <w:pPr>
              <w:pStyle w:val="TAL"/>
              <w:rPr>
                <w:lang w:eastAsia="zh-CN"/>
              </w:rPr>
            </w:pPr>
            <w:r>
              <w:rPr>
                <w:rFonts w:hint="eastAsia"/>
                <w:lang w:eastAsia="zh-CN"/>
              </w:rPr>
              <w:t>routingInds</w:t>
            </w:r>
          </w:p>
        </w:tc>
        <w:tc>
          <w:tcPr>
            <w:tcW w:w="1656" w:type="dxa"/>
            <w:tcBorders>
              <w:top w:val="single" w:sz="4" w:space="0" w:color="auto"/>
              <w:left w:val="single" w:sz="4" w:space="0" w:color="auto"/>
              <w:bottom w:val="single" w:sz="4" w:space="0" w:color="auto"/>
              <w:right w:val="single" w:sz="4" w:space="0" w:color="auto"/>
            </w:tcBorders>
          </w:tcPr>
          <w:p w14:paraId="0090300C" w14:textId="77777777" w:rsidR="005D1717" w:rsidRPr="000418C7" w:rsidRDefault="005D1717" w:rsidP="005D1717">
            <w:pPr>
              <w:pStyle w:val="TAL"/>
            </w:pPr>
            <w:r>
              <w:t>array(</w:t>
            </w:r>
            <w:r>
              <w:rPr>
                <w:rFonts w:hint="eastAsia"/>
                <w:lang w:eastAsia="zh-CN"/>
              </w:rPr>
              <w:t>string</w:t>
            </w:r>
            <w:r w:rsidRPr="002857AD">
              <w:t>)</w:t>
            </w:r>
          </w:p>
        </w:tc>
        <w:tc>
          <w:tcPr>
            <w:tcW w:w="430" w:type="dxa"/>
            <w:tcBorders>
              <w:top w:val="single" w:sz="4" w:space="0" w:color="auto"/>
              <w:left w:val="single" w:sz="4" w:space="0" w:color="auto"/>
              <w:bottom w:val="single" w:sz="4" w:space="0" w:color="auto"/>
              <w:right w:val="single" w:sz="4" w:space="0" w:color="auto"/>
            </w:tcBorders>
          </w:tcPr>
          <w:p w14:paraId="368FEA11" w14:textId="77777777" w:rsidR="005D1717" w:rsidRPr="000418C7" w:rsidRDefault="005D1717" w:rsidP="005D1717">
            <w:pPr>
              <w:pStyle w:val="TAC"/>
            </w:pPr>
            <w:r w:rsidRPr="002857AD">
              <w:t>O</w:t>
            </w:r>
          </w:p>
        </w:tc>
        <w:tc>
          <w:tcPr>
            <w:tcW w:w="1129" w:type="dxa"/>
            <w:tcBorders>
              <w:top w:val="single" w:sz="4" w:space="0" w:color="auto"/>
              <w:left w:val="single" w:sz="4" w:space="0" w:color="auto"/>
              <w:bottom w:val="single" w:sz="4" w:space="0" w:color="auto"/>
              <w:right w:val="single" w:sz="4" w:space="0" w:color="auto"/>
            </w:tcBorders>
          </w:tcPr>
          <w:p w14:paraId="4A13605F" w14:textId="77777777" w:rsidR="005D1717" w:rsidRPr="000418C7" w:rsidRDefault="005D1717" w:rsidP="005D1717">
            <w:pPr>
              <w:pStyle w:val="TAL"/>
            </w:pPr>
            <w:r>
              <w:t>1</w:t>
            </w:r>
            <w:r w:rsidRPr="002857AD">
              <w:t>..N</w:t>
            </w:r>
          </w:p>
        </w:tc>
        <w:tc>
          <w:tcPr>
            <w:tcW w:w="4344" w:type="dxa"/>
            <w:tcBorders>
              <w:top w:val="single" w:sz="4" w:space="0" w:color="auto"/>
              <w:left w:val="single" w:sz="4" w:space="0" w:color="auto"/>
              <w:bottom w:val="single" w:sz="4" w:space="0" w:color="auto"/>
              <w:right w:val="single" w:sz="4" w:space="0" w:color="auto"/>
            </w:tcBorders>
          </w:tcPr>
          <w:p w14:paraId="64650BC7" w14:textId="77777777" w:rsidR="005D1717" w:rsidRPr="00EB075A" w:rsidRDefault="005D1717" w:rsidP="005D1717">
            <w:pPr>
              <w:pStyle w:val="TAL"/>
              <w:rPr>
                <w:lang w:eastAsia="zh-CN"/>
              </w:rPr>
            </w:pPr>
            <w:r>
              <w:rPr>
                <w:rFonts w:hint="eastAsia"/>
                <w:lang w:eastAsia="zh-CN"/>
              </w:rPr>
              <w:t xml:space="preserve">Indicating served Routing Indicator </w:t>
            </w:r>
            <w:r>
              <w:rPr>
                <w:rFonts w:cs="Arial" w:hint="eastAsia"/>
                <w:szCs w:val="18"/>
                <w:lang w:eastAsia="zh-CN"/>
              </w:rPr>
              <w:t>(see 3GPP TS 23.003 </w:t>
            </w:r>
            <w:r>
              <w:rPr>
                <w:rFonts w:cs="Arial"/>
                <w:szCs w:val="18"/>
                <w:lang w:val="en-US" w:eastAsia="zh-CN"/>
              </w:rPr>
              <w:t>[</w:t>
            </w:r>
            <w:r>
              <w:rPr>
                <w:rFonts w:cs="Arial" w:hint="eastAsia"/>
                <w:szCs w:val="18"/>
                <w:lang w:val="en-US" w:eastAsia="zh-CN"/>
              </w:rPr>
              <w:t>12], clause </w:t>
            </w:r>
            <w:r>
              <w:rPr>
                <w:rFonts w:cs="Arial"/>
                <w:szCs w:val="18"/>
                <w:lang w:val="en-US" w:eastAsia="zh-CN"/>
              </w:rPr>
              <w:t>2</w:t>
            </w:r>
            <w:r>
              <w:rPr>
                <w:rFonts w:cs="Arial" w:hint="eastAsia"/>
                <w:szCs w:val="18"/>
                <w:lang w:val="en-US" w:eastAsia="zh-CN"/>
              </w:rPr>
              <w:t>.2B</w:t>
            </w:r>
            <w:r>
              <w:rPr>
                <w:rFonts w:cs="Arial" w:hint="eastAsia"/>
                <w:szCs w:val="18"/>
                <w:lang w:eastAsia="zh-CN"/>
              </w:rPr>
              <w:t>)</w:t>
            </w:r>
            <w:r>
              <w:rPr>
                <w:rFonts w:hint="eastAsia"/>
                <w:lang w:eastAsia="zh-CN"/>
              </w:rPr>
              <w:t>.</w:t>
            </w:r>
            <w:r>
              <w:rPr>
                <w:rFonts w:cs="Arial"/>
                <w:szCs w:val="18"/>
              </w:rPr>
              <w:t xml:space="preserve"> If not provided, the AUSF</w:t>
            </w:r>
            <w:r>
              <w:rPr>
                <w:rFonts w:cs="Arial" w:hint="eastAsia"/>
                <w:szCs w:val="18"/>
                <w:lang w:eastAsia="zh-CN"/>
              </w:rPr>
              <w:t>/UDM</w:t>
            </w:r>
            <w:r>
              <w:rPr>
                <w:rFonts w:cs="Arial"/>
                <w:szCs w:val="18"/>
              </w:rPr>
              <w:t xml:space="preserve"> can serve any</w:t>
            </w:r>
            <w:r>
              <w:rPr>
                <w:rFonts w:cs="Arial" w:hint="eastAsia"/>
                <w:szCs w:val="18"/>
                <w:lang w:eastAsia="zh-CN"/>
              </w:rPr>
              <w:t xml:space="preserve"> Routing Indicator.</w:t>
            </w:r>
          </w:p>
        </w:tc>
      </w:tr>
      <w:tr w:rsidR="005D1717" w:rsidRPr="002857AD" w14:paraId="3759F934" w14:textId="77777777" w:rsidTr="005D1717">
        <w:tc>
          <w:tcPr>
            <w:tcW w:w="2025" w:type="dxa"/>
            <w:tcBorders>
              <w:top w:val="single" w:sz="4" w:space="0" w:color="auto"/>
              <w:left w:val="single" w:sz="4" w:space="0" w:color="auto"/>
              <w:bottom w:val="single" w:sz="4" w:space="0" w:color="auto"/>
              <w:right w:val="single" w:sz="4" w:space="0" w:color="auto"/>
            </w:tcBorders>
          </w:tcPr>
          <w:p w14:paraId="74CAB844" w14:textId="77777777" w:rsidR="005D1717" w:rsidRDefault="005D1717" w:rsidP="005D1717">
            <w:pPr>
              <w:pStyle w:val="TAL"/>
              <w:rPr>
                <w:lang w:eastAsia="zh-CN"/>
              </w:rPr>
            </w:pPr>
            <w:r>
              <w:rPr>
                <w:rFonts w:hint="eastAsia"/>
                <w:lang w:eastAsia="zh-CN"/>
              </w:rPr>
              <w:t>hNwPubKeyIds</w:t>
            </w:r>
          </w:p>
        </w:tc>
        <w:tc>
          <w:tcPr>
            <w:tcW w:w="1656" w:type="dxa"/>
            <w:tcBorders>
              <w:top w:val="single" w:sz="4" w:space="0" w:color="auto"/>
              <w:left w:val="single" w:sz="4" w:space="0" w:color="auto"/>
              <w:bottom w:val="single" w:sz="4" w:space="0" w:color="auto"/>
              <w:right w:val="single" w:sz="4" w:space="0" w:color="auto"/>
            </w:tcBorders>
          </w:tcPr>
          <w:p w14:paraId="200BF55A" w14:textId="77777777" w:rsidR="005D1717" w:rsidRPr="002857AD" w:rsidRDefault="005D1717" w:rsidP="005D1717">
            <w:pPr>
              <w:pStyle w:val="TAL"/>
              <w:rPr>
                <w:lang w:eastAsia="zh-CN"/>
              </w:rPr>
            </w:pPr>
            <w:r>
              <w:rPr>
                <w:rFonts w:hint="eastAsia"/>
                <w:lang w:eastAsia="zh-CN"/>
              </w:rPr>
              <w:t>array(integer)</w:t>
            </w:r>
          </w:p>
        </w:tc>
        <w:tc>
          <w:tcPr>
            <w:tcW w:w="430" w:type="dxa"/>
            <w:tcBorders>
              <w:top w:val="single" w:sz="4" w:space="0" w:color="auto"/>
              <w:left w:val="single" w:sz="4" w:space="0" w:color="auto"/>
              <w:bottom w:val="single" w:sz="4" w:space="0" w:color="auto"/>
              <w:right w:val="single" w:sz="4" w:space="0" w:color="auto"/>
            </w:tcBorders>
          </w:tcPr>
          <w:p w14:paraId="05D03FDC" w14:textId="77777777" w:rsidR="005D1717" w:rsidRPr="002857AD" w:rsidRDefault="005D1717" w:rsidP="005D1717">
            <w:pPr>
              <w:pStyle w:val="TAC"/>
              <w:rPr>
                <w:lang w:eastAsia="zh-CN"/>
              </w:rPr>
            </w:pPr>
            <w:r>
              <w:rPr>
                <w:rFonts w:hint="eastAsia"/>
                <w:lang w:eastAsia="zh-CN"/>
              </w:rPr>
              <w:t>O</w:t>
            </w:r>
          </w:p>
        </w:tc>
        <w:tc>
          <w:tcPr>
            <w:tcW w:w="1129" w:type="dxa"/>
            <w:tcBorders>
              <w:top w:val="single" w:sz="4" w:space="0" w:color="auto"/>
              <w:left w:val="single" w:sz="4" w:space="0" w:color="auto"/>
              <w:bottom w:val="single" w:sz="4" w:space="0" w:color="auto"/>
              <w:right w:val="single" w:sz="4" w:space="0" w:color="auto"/>
            </w:tcBorders>
          </w:tcPr>
          <w:p w14:paraId="212E9D50" w14:textId="77777777" w:rsidR="005D1717" w:rsidRDefault="005D1717" w:rsidP="005D1717">
            <w:pPr>
              <w:pStyle w:val="TAL"/>
              <w:rPr>
                <w:lang w:eastAsia="zh-CN"/>
              </w:rPr>
            </w:pPr>
            <w:r>
              <w:rPr>
                <w:rFonts w:hint="eastAsia"/>
                <w:lang w:eastAsia="zh-CN"/>
              </w:rPr>
              <w:t>1..N</w:t>
            </w:r>
          </w:p>
        </w:tc>
        <w:tc>
          <w:tcPr>
            <w:tcW w:w="4344" w:type="dxa"/>
            <w:tcBorders>
              <w:top w:val="single" w:sz="4" w:space="0" w:color="auto"/>
              <w:left w:val="single" w:sz="4" w:space="0" w:color="auto"/>
              <w:bottom w:val="single" w:sz="4" w:space="0" w:color="auto"/>
              <w:right w:val="single" w:sz="4" w:space="0" w:color="auto"/>
            </w:tcBorders>
          </w:tcPr>
          <w:p w14:paraId="1455B6FE" w14:textId="4150A758" w:rsidR="005D1717" w:rsidRPr="00EB075A" w:rsidRDefault="005D1717" w:rsidP="005D1717">
            <w:pPr>
              <w:pStyle w:val="TAL"/>
              <w:rPr>
                <w:lang w:eastAsia="zh-CN"/>
              </w:rPr>
            </w:pPr>
            <w:r>
              <w:rPr>
                <w:rFonts w:hint="eastAsia"/>
                <w:lang w:eastAsia="zh-CN"/>
              </w:rPr>
              <w:t xml:space="preserve">Indicating served </w:t>
            </w:r>
            <w:r w:rsidR="002165D0">
              <w:rPr>
                <w:lang w:eastAsia="zh-CN"/>
              </w:rPr>
              <w:t xml:space="preserve">Home Network </w:t>
            </w:r>
            <w:r>
              <w:rPr>
                <w:rFonts w:hint="eastAsia"/>
                <w:lang w:eastAsia="zh-CN"/>
              </w:rPr>
              <w:t xml:space="preserve">Public Key </w:t>
            </w:r>
            <w:r>
              <w:rPr>
                <w:rFonts w:cs="Arial" w:hint="eastAsia"/>
                <w:szCs w:val="18"/>
                <w:lang w:eastAsia="zh-CN"/>
              </w:rPr>
              <w:t>(see 3GPP TS 23.003 </w:t>
            </w:r>
            <w:r>
              <w:rPr>
                <w:rFonts w:cs="Arial"/>
                <w:szCs w:val="18"/>
                <w:lang w:val="en-US" w:eastAsia="zh-CN"/>
              </w:rPr>
              <w:t>[</w:t>
            </w:r>
            <w:r>
              <w:rPr>
                <w:rFonts w:cs="Arial" w:hint="eastAsia"/>
                <w:szCs w:val="18"/>
                <w:lang w:val="en-US" w:eastAsia="zh-CN"/>
              </w:rPr>
              <w:t>12], clause </w:t>
            </w:r>
            <w:r>
              <w:rPr>
                <w:rFonts w:cs="Arial"/>
                <w:szCs w:val="18"/>
                <w:lang w:val="en-US" w:eastAsia="zh-CN"/>
              </w:rPr>
              <w:t>2</w:t>
            </w:r>
            <w:r>
              <w:rPr>
                <w:rFonts w:cs="Arial" w:hint="eastAsia"/>
                <w:szCs w:val="18"/>
                <w:lang w:val="en-US" w:eastAsia="zh-CN"/>
              </w:rPr>
              <w:t>.2B</w:t>
            </w:r>
            <w:r>
              <w:rPr>
                <w:rFonts w:cs="Arial" w:hint="eastAsia"/>
                <w:szCs w:val="18"/>
                <w:lang w:eastAsia="zh-CN"/>
              </w:rPr>
              <w:t>)</w:t>
            </w:r>
            <w:r>
              <w:rPr>
                <w:rFonts w:hint="eastAsia"/>
                <w:lang w:eastAsia="zh-CN"/>
              </w:rPr>
              <w:t>.</w:t>
            </w:r>
            <w:r>
              <w:rPr>
                <w:rFonts w:cs="Arial"/>
                <w:szCs w:val="18"/>
              </w:rPr>
              <w:t xml:space="preserve"> If not provided, the AUSF</w:t>
            </w:r>
            <w:r>
              <w:rPr>
                <w:rFonts w:cs="Arial" w:hint="eastAsia"/>
                <w:szCs w:val="18"/>
                <w:lang w:eastAsia="zh-CN"/>
              </w:rPr>
              <w:t>/UDM</w:t>
            </w:r>
            <w:r>
              <w:rPr>
                <w:rFonts w:cs="Arial"/>
                <w:szCs w:val="18"/>
              </w:rPr>
              <w:t xml:space="preserve"> can serve any</w:t>
            </w:r>
            <w:r>
              <w:rPr>
                <w:rFonts w:cs="Arial" w:hint="eastAsia"/>
                <w:szCs w:val="18"/>
                <w:lang w:eastAsia="zh-CN"/>
              </w:rPr>
              <w:t xml:space="preserve"> public key.</w:t>
            </w:r>
          </w:p>
        </w:tc>
      </w:tr>
      <w:tr w:rsidR="005D1717" w:rsidRPr="002857AD" w14:paraId="29690467" w14:textId="77777777" w:rsidTr="005D1717">
        <w:tc>
          <w:tcPr>
            <w:tcW w:w="9584" w:type="dxa"/>
            <w:gridSpan w:val="5"/>
            <w:tcBorders>
              <w:top w:val="single" w:sz="4" w:space="0" w:color="auto"/>
              <w:left w:val="single" w:sz="4" w:space="0" w:color="auto"/>
              <w:bottom w:val="single" w:sz="4" w:space="0" w:color="auto"/>
              <w:right w:val="single" w:sz="4" w:space="0" w:color="auto"/>
            </w:tcBorders>
          </w:tcPr>
          <w:p w14:paraId="11BA0BF2" w14:textId="77777777" w:rsidR="005D1717" w:rsidRDefault="005D1717" w:rsidP="0001572B">
            <w:pPr>
              <w:pStyle w:val="TAN"/>
              <w:rPr>
                <w:lang w:eastAsia="zh-CN"/>
              </w:rPr>
            </w:pPr>
            <w:r>
              <w:rPr>
                <w:rFonts w:hint="eastAsia"/>
                <w:lang w:eastAsia="zh-CN"/>
              </w:rPr>
              <w:t>NOTE:</w:t>
            </w:r>
            <w:r>
              <w:rPr>
                <w:lang w:eastAsia="zh-CN"/>
              </w:rPr>
              <w:tab/>
            </w:r>
            <w:r>
              <w:rPr>
                <w:rFonts w:hint="eastAsia"/>
                <w:lang w:eastAsia="zh-CN"/>
              </w:rPr>
              <w:t>A</w:t>
            </w:r>
            <w:r w:rsidRPr="00AE25B1">
              <w:rPr>
                <w:lang w:eastAsia="zh-CN"/>
              </w:rPr>
              <w:t>n</w:t>
            </w:r>
            <w:r>
              <w:rPr>
                <w:lang w:eastAsia="zh-CN"/>
              </w:rPr>
              <w:t>y combination of any routingInd</w:t>
            </w:r>
            <w:r>
              <w:rPr>
                <w:rFonts w:hint="eastAsia"/>
                <w:lang w:eastAsia="zh-CN"/>
              </w:rPr>
              <w:t>s</w:t>
            </w:r>
            <w:r w:rsidRPr="00AE25B1">
              <w:rPr>
                <w:lang w:eastAsia="zh-CN"/>
              </w:rPr>
              <w:t xml:space="preserve"> value and any hNwPubKeyId</w:t>
            </w:r>
            <w:r>
              <w:rPr>
                <w:rFonts w:hint="eastAsia"/>
                <w:lang w:eastAsia="zh-CN"/>
              </w:rPr>
              <w:t>s</w:t>
            </w:r>
            <w:r w:rsidRPr="00AE25B1">
              <w:rPr>
                <w:lang w:eastAsia="zh-CN"/>
              </w:rPr>
              <w:t xml:space="preserve"> value is valid</w:t>
            </w:r>
            <w:r>
              <w:rPr>
                <w:rFonts w:hint="eastAsia"/>
                <w:lang w:eastAsia="zh-CN"/>
              </w:rPr>
              <w:t>.</w:t>
            </w:r>
          </w:p>
        </w:tc>
      </w:tr>
    </w:tbl>
    <w:p w14:paraId="22AC0B59" w14:textId="77777777" w:rsidR="005D1717" w:rsidRDefault="005D1717" w:rsidP="0001572B"/>
    <w:p w14:paraId="38D8F977" w14:textId="75C0FDF5" w:rsidR="00231F4C" w:rsidRPr="00690A26" w:rsidRDefault="00231F4C" w:rsidP="006F4E24">
      <w:pPr>
        <w:pStyle w:val="Heading5"/>
      </w:pPr>
      <w:bookmarkStart w:id="1177" w:name="_Toc192835091"/>
      <w:r w:rsidRPr="00690A26">
        <w:lastRenderedPageBreak/>
        <w:t>6.1.6.2.</w:t>
      </w:r>
      <w:r>
        <w:t>72</w:t>
      </w:r>
      <w:r w:rsidRPr="00690A26">
        <w:tab/>
        <w:t xml:space="preserve">Type: </w:t>
      </w:r>
      <w:r>
        <w:t>Sepp</w:t>
      </w:r>
      <w:r w:rsidRPr="00690A26">
        <w:t>Info</w:t>
      </w:r>
      <w:bookmarkEnd w:id="1177"/>
    </w:p>
    <w:p w14:paraId="76E7111C" w14:textId="3D65FBA2" w:rsidR="00231F4C" w:rsidRPr="00690A26" w:rsidRDefault="00231F4C" w:rsidP="00231F4C">
      <w:pPr>
        <w:pStyle w:val="TH"/>
      </w:pPr>
      <w:r w:rsidRPr="00690A26">
        <w:rPr>
          <w:noProof/>
        </w:rPr>
        <w:t>Table </w:t>
      </w:r>
      <w:r w:rsidRPr="00690A26">
        <w:t>6.1.6.2.</w:t>
      </w:r>
      <w:r>
        <w:t>72</w:t>
      </w:r>
      <w:r w:rsidRPr="00690A26">
        <w:t xml:space="preserve">-1: </w:t>
      </w:r>
      <w:r w:rsidRPr="00690A26">
        <w:rPr>
          <w:noProof/>
        </w:rPr>
        <w:t xml:space="preserve">Definition of type </w:t>
      </w:r>
      <w:r>
        <w:rPr>
          <w:noProof/>
        </w:rPr>
        <w:t>Sepp</w:t>
      </w:r>
      <w:r w:rsidRPr="00690A26">
        <w:rPr>
          <w:noProof/>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701"/>
        <w:gridCol w:w="393"/>
        <w:gridCol w:w="1134"/>
        <w:gridCol w:w="4359"/>
      </w:tblGrid>
      <w:tr w:rsidR="00231F4C" w:rsidRPr="00690A26" w14:paraId="0E2D1E4C" w14:textId="77777777" w:rsidTr="00CA2D46">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198858EF" w14:textId="77777777" w:rsidR="00231F4C" w:rsidRPr="00690A26" w:rsidRDefault="00231F4C" w:rsidP="00CA2D46">
            <w:pPr>
              <w:pStyle w:val="TAH"/>
            </w:pPr>
            <w:r w:rsidRPr="00690A26">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1EC882BF" w14:textId="77777777" w:rsidR="00231F4C" w:rsidRPr="00690A26" w:rsidRDefault="00231F4C" w:rsidP="00CA2D46">
            <w:pPr>
              <w:pStyle w:val="TAH"/>
            </w:pPr>
            <w:r w:rsidRPr="00690A26">
              <w:t>Data type</w:t>
            </w:r>
          </w:p>
        </w:tc>
        <w:tc>
          <w:tcPr>
            <w:tcW w:w="393" w:type="dxa"/>
            <w:tcBorders>
              <w:top w:val="single" w:sz="4" w:space="0" w:color="auto"/>
              <w:left w:val="single" w:sz="4" w:space="0" w:color="auto"/>
              <w:bottom w:val="single" w:sz="4" w:space="0" w:color="auto"/>
              <w:right w:val="single" w:sz="4" w:space="0" w:color="auto"/>
            </w:tcBorders>
            <w:shd w:val="clear" w:color="auto" w:fill="C0C0C0"/>
            <w:hideMark/>
          </w:tcPr>
          <w:p w14:paraId="0D4C9C87" w14:textId="77777777" w:rsidR="00231F4C" w:rsidRPr="00690A26" w:rsidRDefault="00231F4C" w:rsidP="00CA2D46">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F1D90ED" w14:textId="77777777" w:rsidR="00231F4C" w:rsidRPr="00690A26" w:rsidRDefault="00231F4C"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C4DC28B" w14:textId="77777777" w:rsidR="00231F4C" w:rsidRPr="00690A26" w:rsidRDefault="00231F4C" w:rsidP="00CA2D46">
            <w:pPr>
              <w:pStyle w:val="TAH"/>
              <w:rPr>
                <w:rFonts w:cs="Arial"/>
                <w:szCs w:val="18"/>
              </w:rPr>
            </w:pPr>
            <w:r w:rsidRPr="00690A26">
              <w:rPr>
                <w:rFonts w:cs="Arial"/>
                <w:szCs w:val="18"/>
              </w:rPr>
              <w:t>Description</w:t>
            </w:r>
          </w:p>
        </w:tc>
      </w:tr>
      <w:tr w:rsidR="00647B7C" w:rsidRPr="00690A26" w14:paraId="7B9B1165" w14:textId="77777777" w:rsidTr="00CA2D46">
        <w:trPr>
          <w:jc w:val="center"/>
        </w:trPr>
        <w:tc>
          <w:tcPr>
            <w:tcW w:w="1980" w:type="dxa"/>
            <w:tcBorders>
              <w:top w:val="single" w:sz="4" w:space="0" w:color="auto"/>
              <w:left w:val="single" w:sz="4" w:space="0" w:color="auto"/>
              <w:bottom w:val="single" w:sz="4" w:space="0" w:color="auto"/>
              <w:right w:val="single" w:sz="4" w:space="0" w:color="auto"/>
            </w:tcBorders>
          </w:tcPr>
          <w:p w14:paraId="743EADD0" w14:textId="29CD8CCC" w:rsidR="00647B7C" w:rsidRDefault="00647B7C" w:rsidP="00647B7C">
            <w:pPr>
              <w:pStyle w:val="TAL"/>
            </w:pPr>
            <w:r>
              <w:t>sepp</w:t>
            </w:r>
            <w:r w:rsidRPr="00690A26">
              <w:t>Prefix</w:t>
            </w:r>
          </w:p>
        </w:tc>
        <w:tc>
          <w:tcPr>
            <w:tcW w:w="1701" w:type="dxa"/>
            <w:tcBorders>
              <w:top w:val="single" w:sz="4" w:space="0" w:color="auto"/>
              <w:left w:val="single" w:sz="4" w:space="0" w:color="auto"/>
              <w:bottom w:val="single" w:sz="4" w:space="0" w:color="auto"/>
              <w:right w:val="single" w:sz="4" w:space="0" w:color="auto"/>
            </w:tcBorders>
          </w:tcPr>
          <w:p w14:paraId="239EFEC6" w14:textId="4D9F2B1A" w:rsidR="00647B7C" w:rsidRDefault="00647B7C" w:rsidP="00647B7C">
            <w:pPr>
              <w:pStyle w:val="TAL"/>
            </w:pPr>
            <w:r w:rsidRPr="00690A26">
              <w:t>string</w:t>
            </w:r>
          </w:p>
        </w:tc>
        <w:tc>
          <w:tcPr>
            <w:tcW w:w="393" w:type="dxa"/>
            <w:tcBorders>
              <w:top w:val="single" w:sz="4" w:space="0" w:color="auto"/>
              <w:left w:val="single" w:sz="4" w:space="0" w:color="auto"/>
              <w:bottom w:val="single" w:sz="4" w:space="0" w:color="auto"/>
              <w:right w:val="single" w:sz="4" w:space="0" w:color="auto"/>
            </w:tcBorders>
          </w:tcPr>
          <w:p w14:paraId="25A0AF4C" w14:textId="6E4558BD" w:rsidR="00647B7C" w:rsidRDefault="00647B7C" w:rsidP="00647B7C">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071C762" w14:textId="756A31C2" w:rsidR="00647B7C" w:rsidRPr="00690A26" w:rsidRDefault="00647B7C" w:rsidP="00647B7C">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7FACD19" w14:textId="0603DD49" w:rsidR="00647B7C" w:rsidRDefault="00647B7C" w:rsidP="00647B7C">
            <w:pPr>
              <w:pStyle w:val="TAL"/>
              <w:rPr>
                <w:rFonts w:cs="Arial"/>
                <w:szCs w:val="18"/>
              </w:rPr>
            </w:pPr>
            <w:r w:rsidRPr="00690A26">
              <w:rPr>
                <w:rFonts w:cs="Arial"/>
                <w:szCs w:val="18"/>
              </w:rPr>
              <w:t xml:space="preserve">Optional </w:t>
            </w:r>
            <w:r>
              <w:rPr>
                <w:rFonts w:cs="Arial"/>
                <w:szCs w:val="18"/>
              </w:rPr>
              <w:t xml:space="preserve">deployment specific string </w:t>
            </w:r>
            <w:r w:rsidRPr="00690A26">
              <w:rPr>
                <w:rFonts w:cs="Arial"/>
                <w:szCs w:val="18"/>
              </w:rPr>
              <w:t>used to construct the apiRoot</w:t>
            </w:r>
            <w:r>
              <w:rPr>
                <w:rFonts w:cs="Arial"/>
                <w:szCs w:val="18"/>
              </w:rPr>
              <w:t xml:space="preserve"> of the next hop SEPP</w:t>
            </w:r>
            <w:r w:rsidRPr="00690A26">
              <w:rPr>
                <w:rFonts w:cs="Arial"/>
                <w:szCs w:val="18"/>
              </w:rPr>
              <w:t xml:space="preserve">, as described in clause </w:t>
            </w:r>
            <w:r>
              <w:rPr>
                <w:rFonts w:cs="Arial"/>
                <w:szCs w:val="18"/>
              </w:rPr>
              <w:t xml:space="preserve">6.10 of </w:t>
            </w:r>
            <w:r w:rsidRPr="006E148A">
              <w:rPr>
                <w:rFonts w:cs="Arial"/>
                <w:szCs w:val="18"/>
              </w:rPr>
              <w:t>3GPP TS 29.500 [4]</w:t>
            </w:r>
            <w:r>
              <w:rPr>
                <w:rFonts w:cs="Arial"/>
                <w:szCs w:val="18"/>
              </w:rPr>
              <w:t>.</w:t>
            </w:r>
          </w:p>
        </w:tc>
      </w:tr>
      <w:tr w:rsidR="00647B7C" w:rsidRPr="00690A26" w14:paraId="6CDF3FD3" w14:textId="77777777" w:rsidTr="00CA2D46">
        <w:trPr>
          <w:jc w:val="center"/>
        </w:trPr>
        <w:tc>
          <w:tcPr>
            <w:tcW w:w="1980" w:type="dxa"/>
            <w:tcBorders>
              <w:top w:val="single" w:sz="4" w:space="0" w:color="auto"/>
              <w:left w:val="single" w:sz="4" w:space="0" w:color="auto"/>
              <w:bottom w:val="single" w:sz="4" w:space="0" w:color="auto"/>
              <w:right w:val="single" w:sz="4" w:space="0" w:color="auto"/>
            </w:tcBorders>
          </w:tcPr>
          <w:p w14:paraId="73F00E3E" w14:textId="77777777" w:rsidR="00647B7C" w:rsidRDefault="00647B7C" w:rsidP="00647B7C">
            <w:pPr>
              <w:pStyle w:val="TAL"/>
            </w:pPr>
            <w:r>
              <w:t>seppPorts</w:t>
            </w:r>
          </w:p>
        </w:tc>
        <w:tc>
          <w:tcPr>
            <w:tcW w:w="1701" w:type="dxa"/>
            <w:tcBorders>
              <w:top w:val="single" w:sz="4" w:space="0" w:color="auto"/>
              <w:left w:val="single" w:sz="4" w:space="0" w:color="auto"/>
              <w:bottom w:val="single" w:sz="4" w:space="0" w:color="auto"/>
              <w:right w:val="single" w:sz="4" w:space="0" w:color="auto"/>
            </w:tcBorders>
          </w:tcPr>
          <w:p w14:paraId="5B5F490C" w14:textId="77777777" w:rsidR="00647B7C" w:rsidRPr="00690A26" w:rsidRDefault="00647B7C" w:rsidP="00647B7C">
            <w:pPr>
              <w:pStyle w:val="TAL"/>
            </w:pPr>
            <w:r>
              <w:t>map</w:t>
            </w:r>
            <w:r w:rsidRPr="00690A26">
              <w:t>(</w:t>
            </w:r>
            <w:r>
              <w:t>integer</w:t>
            </w:r>
            <w:r w:rsidRPr="00690A26">
              <w:t>)</w:t>
            </w:r>
          </w:p>
        </w:tc>
        <w:tc>
          <w:tcPr>
            <w:tcW w:w="393" w:type="dxa"/>
            <w:tcBorders>
              <w:top w:val="single" w:sz="4" w:space="0" w:color="auto"/>
              <w:left w:val="single" w:sz="4" w:space="0" w:color="auto"/>
              <w:bottom w:val="single" w:sz="4" w:space="0" w:color="auto"/>
              <w:right w:val="single" w:sz="4" w:space="0" w:color="auto"/>
            </w:tcBorders>
          </w:tcPr>
          <w:p w14:paraId="71823A2E" w14:textId="77777777" w:rsidR="00647B7C" w:rsidRPr="00690A26" w:rsidRDefault="00647B7C" w:rsidP="00647B7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BFEFB56" w14:textId="77777777" w:rsidR="00647B7C" w:rsidRPr="00690A26" w:rsidRDefault="00647B7C" w:rsidP="00647B7C">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FFCD932" w14:textId="77777777" w:rsidR="00647B7C" w:rsidRDefault="00647B7C" w:rsidP="00647B7C">
            <w:pPr>
              <w:pStyle w:val="TAL"/>
              <w:rPr>
                <w:rFonts w:cs="Arial"/>
                <w:szCs w:val="18"/>
              </w:rPr>
            </w:pPr>
            <w:r>
              <w:rPr>
                <w:rFonts w:cs="Arial"/>
                <w:szCs w:val="18"/>
              </w:rPr>
              <w:t>SEPP port number(s) for HTTP and/or HTTPS</w:t>
            </w:r>
          </w:p>
          <w:p w14:paraId="522553E4" w14:textId="77777777" w:rsidR="00647B7C" w:rsidRDefault="00647B7C" w:rsidP="00647B7C">
            <w:pPr>
              <w:pStyle w:val="TAL"/>
              <w:rPr>
                <w:rFonts w:cs="Arial"/>
                <w:szCs w:val="18"/>
              </w:rPr>
            </w:pPr>
            <w:r>
              <w:rPr>
                <w:rFonts w:cs="Arial"/>
                <w:szCs w:val="18"/>
              </w:rPr>
              <w:t>(NOTE 1)</w:t>
            </w:r>
          </w:p>
          <w:p w14:paraId="21D6EC64" w14:textId="77777777" w:rsidR="00360E7C" w:rsidRDefault="00360E7C" w:rsidP="00647B7C">
            <w:pPr>
              <w:pStyle w:val="TAL"/>
              <w:rPr>
                <w:rFonts w:cs="Arial"/>
                <w:szCs w:val="18"/>
              </w:rPr>
            </w:pPr>
          </w:p>
          <w:p w14:paraId="61E09E33" w14:textId="244937D9" w:rsidR="00360E7C" w:rsidRDefault="00647B7C" w:rsidP="00647B7C">
            <w:pPr>
              <w:pStyle w:val="TAL"/>
              <w:rPr>
                <w:rFonts w:cs="Arial"/>
                <w:szCs w:val="18"/>
              </w:rPr>
            </w:pPr>
            <w:r>
              <w:rPr>
                <w:rFonts w:cs="Arial"/>
                <w:szCs w:val="18"/>
              </w:rPr>
              <w:t xml:space="preserve">This </w:t>
            </w:r>
            <w:r w:rsidR="00360E7C">
              <w:rPr>
                <w:rFonts w:cs="Arial"/>
                <w:szCs w:val="18"/>
              </w:rPr>
              <w:t>IE</w:t>
            </w:r>
            <w:r>
              <w:rPr>
                <w:rFonts w:cs="Arial"/>
                <w:szCs w:val="18"/>
              </w:rPr>
              <w:t xml:space="preserve"> shall be present if</w:t>
            </w:r>
            <w:r w:rsidR="00360E7C">
              <w:rPr>
                <w:rFonts w:cs="Arial"/>
                <w:szCs w:val="18"/>
              </w:rPr>
              <w:t>:</w:t>
            </w:r>
          </w:p>
          <w:p w14:paraId="6049236D" w14:textId="45B94630" w:rsidR="00360E7C" w:rsidRDefault="00360E7C" w:rsidP="00360E7C">
            <w:pPr>
              <w:pStyle w:val="TAL"/>
              <w:rPr>
                <w:rFonts w:cs="Arial"/>
                <w:szCs w:val="18"/>
              </w:rPr>
            </w:pPr>
            <w:r>
              <w:rPr>
                <w:rFonts w:cs="Arial"/>
                <w:szCs w:val="18"/>
              </w:rPr>
              <w:t>-</w:t>
            </w:r>
            <w:r w:rsidR="00647B7C">
              <w:rPr>
                <w:rFonts w:cs="Arial"/>
                <w:szCs w:val="18"/>
              </w:rPr>
              <w:t xml:space="preserve"> </w:t>
            </w:r>
            <w:r>
              <w:rPr>
                <w:rFonts w:cs="Arial"/>
                <w:szCs w:val="18"/>
              </w:rPr>
              <w:t>at least one port is not the default HTTP or HTTPS port; or</w:t>
            </w:r>
          </w:p>
          <w:p w14:paraId="3E0C531E" w14:textId="6FC68723" w:rsidR="00360E7C" w:rsidRDefault="00360E7C" w:rsidP="00360E7C">
            <w:pPr>
              <w:pStyle w:val="TAL"/>
            </w:pPr>
            <w:r>
              <w:rPr>
                <w:rFonts w:cs="Arial"/>
                <w:szCs w:val="18"/>
              </w:rPr>
              <w:t xml:space="preserve">- </w:t>
            </w:r>
            <w:r w:rsidRPr="00360E7C">
              <w:rPr>
                <w:rFonts w:cs="Arial"/>
                <w:szCs w:val="18"/>
              </w:rPr>
              <w:t>only one scheme (either HTTP or HTTPS) is supported (regardless of whether the port is the default port or not)</w:t>
            </w:r>
            <w:r w:rsidR="00647B7C">
              <w:t>.</w:t>
            </w:r>
          </w:p>
          <w:p w14:paraId="3C61B37A" w14:textId="77777777" w:rsidR="00360E7C" w:rsidRDefault="00360E7C" w:rsidP="00647B7C">
            <w:pPr>
              <w:pStyle w:val="TAL"/>
            </w:pPr>
          </w:p>
          <w:p w14:paraId="524A848F" w14:textId="5F012100" w:rsidR="00360E7C" w:rsidRDefault="00360E7C" w:rsidP="00647B7C">
            <w:pPr>
              <w:pStyle w:val="TAL"/>
            </w:pPr>
            <w:r>
              <w:rPr>
                <w:rFonts w:cs="Arial"/>
                <w:szCs w:val="18"/>
              </w:rPr>
              <w:t>This IE may be present otherwise, i.e. if both schemes are supported and use default ports.</w:t>
            </w:r>
          </w:p>
          <w:p w14:paraId="4D624566" w14:textId="77777777" w:rsidR="00360E7C" w:rsidRDefault="00360E7C" w:rsidP="00647B7C">
            <w:pPr>
              <w:pStyle w:val="TAL"/>
            </w:pPr>
          </w:p>
          <w:p w14:paraId="7D102E10" w14:textId="300EB678" w:rsidR="00647B7C" w:rsidRDefault="00647B7C" w:rsidP="00647B7C">
            <w:pPr>
              <w:pStyle w:val="TAL"/>
              <w:rPr>
                <w:rFonts w:cs="Arial"/>
                <w:szCs w:val="18"/>
              </w:rPr>
            </w:pPr>
            <w:r>
              <w:rPr>
                <w:rFonts w:cs="Arial"/>
                <w:szCs w:val="18"/>
              </w:rPr>
              <w:t xml:space="preserve">When present, </w:t>
            </w:r>
            <w:r w:rsidR="00360E7C">
              <w:rPr>
                <w:rFonts w:cs="Arial"/>
                <w:szCs w:val="18"/>
              </w:rPr>
              <w:t>this IE</w:t>
            </w:r>
            <w:r>
              <w:rPr>
                <w:rFonts w:cs="Arial"/>
                <w:szCs w:val="18"/>
              </w:rPr>
              <w:t xml:space="preserve"> shall contain </w:t>
            </w:r>
            <w:r w:rsidR="00360E7C">
              <w:rPr>
                <w:rFonts w:cs="Arial"/>
                <w:szCs w:val="18"/>
              </w:rPr>
              <w:t xml:space="preserve">both </w:t>
            </w:r>
            <w:r>
              <w:rPr>
                <w:rFonts w:cs="Arial"/>
                <w:szCs w:val="18"/>
              </w:rPr>
              <w:t>the HTTP and HTTPS ports</w:t>
            </w:r>
            <w:r w:rsidR="00360E7C">
              <w:rPr>
                <w:rFonts w:cs="Arial"/>
                <w:szCs w:val="18"/>
              </w:rPr>
              <w:t xml:space="preserve"> if both schemes are supported, otherwise the port of the supported scheme</w:t>
            </w:r>
            <w:r>
              <w:rPr>
                <w:rFonts w:cs="Arial"/>
                <w:szCs w:val="18"/>
              </w:rPr>
              <w:t>.</w:t>
            </w:r>
          </w:p>
          <w:p w14:paraId="50B26369" w14:textId="47E6C8BD" w:rsidR="00360E7C" w:rsidRDefault="00360E7C" w:rsidP="00647B7C">
            <w:pPr>
              <w:pStyle w:val="TAL"/>
              <w:rPr>
                <w:rFonts w:cs="Arial"/>
                <w:szCs w:val="18"/>
              </w:rPr>
            </w:pPr>
            <w:r>
              <w:rPr>
                <w:rFonts w:cs="Arial"/>
                <w:szCs w:val="18"/>
              </w:rPr>
              <w:t>(NOTE 3)</w:t>
            </w:r>
          </w:p>
          <w:p w14:paraId="70C40CA7" w14:textId="77777777" w:rsidR="00647B7C" w:rsidRDefault="00647B7C" w:rsidP="00647B7C">
            <w:pPr>
              <w:pStyle w:val="TAL"/>
            </w:pPr>
          </w:p>
          <w:p w14:paraId="2C2651CA" w14:textId="77777777" w:rsidR="00647B7C" w:rsidRDefault="00647B7C" w:rsidP="00647B7C">
            <w:pPr>
              <w:pStyle w:val="TAL"/>
              <w:rPr>
                <w:rFonts w:cs="Arial"/>
                <w:szCs w:val="18"/>
                <w:lang w:eastAsia="zh-CN"/>
              </w:rPr>
            </w:pPr>
            <w:r>
              <w:rPr>
                <w:rFonts w:cs="Arial"/>
                <w:szCs w:val="18"/>
                <w:lang w:eastAsia="zh-CN"/>
              </w:rPr>
              <w:t>The key of the map shall be "http" or "https".</w:t>
            </w:r>
          </w:p>
          <w:p w14:paraId="551C743E" w14:textId="77777777" w:rsidR="00647B7C" w:rsidRDefault="00647B7C" w:rsidP="00647B7C">
            <w:pPr>
              <w:pStyle w:val="TAL"/>
              <w:rPr>
                <w:rFonts w:cs="Arial"/>
                <w:szCs w:val="18"/>
                <w:lang w:eastAsia="zh-CN"/>
              </w:rPr>
            </w:pPr>
            <w:r>
              <w:rPr>
                <w:rFonts w:cs="Arial"/>
                <w:szCs w:val="18"/>
                <w:lang w:eastAsia="zh-CN"/>
              </w:rPr>
              <w:t>The value shall indicate the port number for HTTP or HTTPS respectively.</w:t>
            </w:r>
          </w:p>
          <w:p w14:paraId="3FA461C3" w14:textId="77777777" w:rsidR="00647B7C" w:rsidRDefault="00647B7C" w:rsidP="00647B7C">
            <w:pPr>
              <w:pStyle w:val="TAL"/>
              <w:rPr>
                <w:rFonts w:cs="Arial"/>
                <w:szCs w:val="18"/>
              </w:rPr>
            </w:pPr>
            <w:r>
              <w:rPr>
                <w:rFonts w:cs="Arial"/>
                <w:szCs w:val="18"/>
              </w:rPr>
              <w:t>Minimum: 0 Maximum: 65535</w:t>
            </w:r>
          </w:p>
          <w:p w14:paraId="20475D9E" w14:textId="77777777" w:rsidR="00647B7C" w:rsidRPr="00690A26" w:rsidRDefault="00647B7C" w:rsidP="00647B7C">
            <w:pPr>
              <w:pStyle w:val="TAL"/>
              <w:rPr>
                <w:rFonts w:cs="Arial"/>
                <w:szCs w:val="18"/>
              </w:rPr>
            </w:pPr>
            <w:r>
              <w:t xml:space="preserve"> </w:t>
            </w:r>
          </w:p>
        </w:tc>
      </w:tr>
      <w:tr w:rsidR="00647B7C" w:rsidRPr="00690A26" w14:paraId="2781EA29" w14:textId="77777777" w:rsidTr="00CA2D46">
        <w:trPr>
          <w:jc w:val="center"/>
        </w:trPr>
        <w:tc>
          <w:tcPr>
            <w:tcW w:w="1980" w:type="dxa"/>
            <w:tcBorders>
              <w:top w:val="single" w:sz="4" w:space="0" w:color="auto"/>
              <w:left w:val="single" w:sz="4" w:space="0" w:color="auto"/>
              <w:bottom w:val="single" w:sz="4" w:space="0" w:color="auto"/>
              <w:right w:val="single" w:sz="4" w:space="0" w:color="auto"/>
            </w:tcBorders>
          </w:tcPr>
          <w:p w14:paraId="4BA08227" w14:textId="77777777" w:rsidR="00647B7C" w:rsidRPr="00690A26" w:rsidRDefault="00647B7C" w:rsidP="00647B7C">
            <w:pPr>
              <w:pStyle w:val="TAL"/>
            </w:pPr>
            <w:r>
              <w:t>remotePlmnList</w:t>
            </w:r>
          </w:p>
        </w:tc>
        <w:tc>
          <w:tcPr>
            <w:tcW w:w="1701" w:type="dxa"/>
            <w:tcBorders>
              <w:top w:val="single" w:sz="4" w:space="0" w:color="auto"/>
              <w:left w:val="single" w:sz="4" w:space="0" w:color="auto"/>
              <w:bottom w:val="single" w:sz="4" w:space="0" w:color="auto"/>
              <w:right w:val="single" w:sz="4" w:space="0" w:color="auto"/>
            </w:tcBorders>
          </w:tcPr>
          <w:p w14:paraId="67ADFFC9" w14:textId="77777777" w:rsidR="00647B7C" w:rsidRPr="00690A26" w:rsidRDefault="00647B7C" w:rsidP="00647B7C">
            <w:pPr>
              <w:pStyle w:val="TAL"/>
            </w:pPr>
            <w:r>
              <w:t>array(</w:t>
            </w:r>
            <w:r w:rsidRPr="00690A26">
              <w:t>PlmnId</w:t>
            </w:r>
            <w:r>
              <w:t>)</w:t>
            </w:r>
          </w:p>
        </w:tc>
        <w:tc>
          <w:tcPr>
            <w:tcW w:w="393" w:type="dxa"/>
            <w:tcBorders>
              <w:top w:val="single" w:sz="4" w:space="0" w:color="auto"/>
              <w:left w:val="single" w:sz="4" w:space="0" w:color="auto"/>
              <w:bottom w:val="single" w:sz="4" w:space="0" w:color="auto"/>
              <w:right w:val="single" w:sz="4" w:space="0" w:color="auto"/>
            </w:tcBorders>
          </w:tcPr>
          <w:p w14:paraId="193AB842" w14:textId="77777777" w:rsidR="00647B7C" w:rsidRPr="00690A26" w:rsidRDefault="00647B7C" w:rsidP="00647B7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CBB8793" w14:textId="77777777" w:rsidR="00647B7C" w:rsidRPr="00690A26" w:rsidRDefault="00647B7C" w:rsidP="00647B7C">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12E927FA" w14:textId="77777777" w:rsidR="00647B7C" w:rsidRDefault="00647B7C" w:rsidP="00647B7C">
            <w:pPr>
              <w:pStyle w:val="TAL"/>
              <w:rPr>
                <w:rFonts w:cs="Arial"/>
                <w:szCs w:val="18"/>
              </w:rPr>
            </w:pPr>
            <w:r>
              <w:rPr>
                <w:rFonts w:cs="Arial"/>
                <w:szCs w:val="18"/>
              </w:rPr>
              <w:t>List of remote PLMNs reachable through the SEPP.</w:t>
            </w:r>
          </w:p>
          <w:p w14:paraId="75C52122" w14:textId="77777777" w:rsidR="00647B7C" w:rsidRDefault="00647B7C" w:rsidP="00647B7C">
            <w:pPr>
              <w:pStyle w:val="TAL"/>
              <w:rPr>
                <w:rFonts w:cs="Arial"/>
                <w:szCs w:val="18"/>
              </w:rPr>
            </w:pPr>
            <w:r>
              <w:rPr>
                <w:rFonts w:cs="Arial"/>
                <w:szCs w:val="18"/>
              </w:rPr>
              <w:t>The absence of this attribute indicates that any PLMN is reachable through the SEPP.</w:t>
            </w:r>
          </w:p>
          <w:p w14:paraId="4664E3BF" w14:textId="4FB9CFA1" w:rsidR="00C35CD0" w:rsidRPr="00690A26" w:rsidRDefault="00C35CD0" w:rsidP="00647B7C">
            <w:pPr>
              <w:pStyle w:val="TAL"/>
              <w:rPr>
                <w:rFonts w:cs="Arial"/>
                <w:szCs w:val="18"/>
              </w:rPr>
            </w:pPr>
            <w:r>
              <w:rPr>
                <w:rFonts w:cs="Arial"/>
                <w:szCs w:val="18"/>
              </w:rPr>
              <w:t>If no remote PLMN is reachable through the SEPP (e.g. for a SEPP deployed in an SNPN having connectivity only with other SNPNs), this IE shall be present and shall include a dummy PLMN ID contaning the MCC value set to "000" and the MNC value set to "00".</w:t>
            </w:r>
          </w:p>
        </w:tc>
      </w:tr>
      <w:tr w:rsidR="00647B7C" w:rsidRPr="00690A26" w14:paraId="54A78517" w14:textId="77777777" w:rsidTr="00CA2D46">
        <w:trPr>
          <w:jc w:val="center"/>
        </w:trPr>
        <w:tc>
          <w:tcPr>
            <w:tcW w:w="1980" w:type="dxa"/>
            <w:tcBorders>
              <w:top w:val="single" w:sz="4" w:space="0" w:color="auto"/>
              <w:left w:val="single" w:sz="4" w:space="0" w:color="auto"/>
              <w:bottom w:val="single" w:sz="4" w:space="0" w:color="auto"/>
              <w:right w:val="single" w:sz="4" w:space="0" w:color="auto"/>
            </w:tcBorders>
          </w:tcPr>
          <w:p w14:paraId="616E28AD" w14:textId="3F77E083" w:rsidR="00647B7C" w:rsidRDefault="00647B7C" w:rsidP="00647B7C">
            <w:pPr>
              <w:pStyle w:val="TAL"/>
            </w:pPr>
            <w:r>
              <w:t>remoteSnpnList</w:t>
            </w:r>
          </w:p>
        </w:tc>
        <w:tc>
          <w:tcPr>
            <w:tcW w:w="1701" w:type="dxa"/>
            <w:tcBorders>
              <w:top w:val="single" w:sz="4" w:space="0" w:color="auto"/>
              <w:left w:val="single" w:sz="4" w:space="0" w:color="auto"/>
              <w:bottom w:val="single" w:sz="4" w:space="0" w:color="auto"/>
              <w:right w:val="single" w:sz="4" w:space="0" w:color="auto"/>
            </w:tcBorders>
          </w:tcPr>
          <w:p w14:paraId="5A1B4E9C" w14:textId="74ECCF10" w:rsidR="00647B7C" w:rsidRDefault="00647B7C" w:rsidP="00647B7C">
            <w:pPr>
              <w:pStyle w:val="TAL"/>
            </w:pPr>
            <w:r>
              <w:t>array(</w:t>
            </w:r>
            <w:r w:rsidRPr="00690A26">
              <w:t>PlmnId</w:t>
            </w:r>
            <w:r>
              <w:t>Nid)</w:t>
            </w:r>
          </w:p>
        </w:tc>
        <w:tc>
          <w:tcPr>
            <w:tcW w:w="393" w:type="dxa"/>
            <w:tcBorders>
              <w:top w:val="single" w:sz="4" w:space="0" w:color="auto"/>
              <w:left w:val="single" w:sz="4" w:space="0" w:color="auto"/>
              <w:bottom w:val="single" w:sz="4" w:space="0" w:color="auto"/>
              <w:right w:val="single" w:sz="4" w:space="0" w:color="auto"/>
            </w:tcBorders>
          </w:tcPr>
          <w:p w14:paraId="64A3A7BD" w14:textId="3BD091F9" w:rsidR="00647B7C" w:rsidRDefault="00647B7C" w:rsidP="00647B7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566DB2B" w14:textId="4B7CCC5B" w:rsidR="00647B7C" w:rsidRDefault="00647B7C" w:rsidP="00647B7C">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0DB8A32B" w14:textId="77777777" w:rsidR="00647B7C" w:rsidRDefault="00647B7C" w:rsidP="00647B7C">
            <w:pPr>
              <w:pStyle w:val="TAL"/>
              <w:rPr>
                <w:rFonts w:cs="Arial"/>
                <w:szCs w:val="18"/>
              </w:rPr>
            </w:pPr>
            <w:r>
              <w:rPr>
                <w:rFonts w:cs="Arial"/>
                <w:szCs w:val="18"/>
              </w:rPr>
              <w:t>List of remote SNPNs reachable through the SEPP.</w:t>
            </w:r>
          </w:p>
          <w:p w14:paraId="05F2F4D7" w14:textId="7F584F81" w:rsidR="00647B7C" w:rsidRDefault="00647B7C" w:rsidP="00647B7C">
            <w:pPr>
              <w:pStyle w:val="TAL"/>
              <w:rPr>
                <w:rFonts w:cs="Arial"/>
                <w:szCs w:val="18"/>
              </w:rPr>
            </w:pPr>
            <w:r>
              <w:rPr>
                <w:rFonts w:cs="Arial"/>
                <w:szCs w:val="18"/>
              </w:rPr>
              <w:t>The absence of this attribute indicates that no SNPN is reachable through the SEPP.</w:t>
            </w:r>
          </w:p>
        </w:tc>
      </w:tr>
      <w:tr w:rsidR="00BF0255" w:rsidRPr="00690A26" w14:paraId="76DCB754" w14:textId="77777777" w:rsidTr="00CA2D46">
        <w:trPr>
          <w:jc w:val="center"/>
        </w:trPr>
        <w:tc>
          <w:tcPr>
            <w:tcW w:w="1980" w:type="dxa"/>
            <w:tcBorders>
              <w:top w:val="single" w:sz="4" w:space="0" w:color="auto"/>
              <w:left w:val="single" w:sz="4" w:space="0" w:color="auto"/>
              <w:bottom w:val="single" w:sz="4" w:space="0" w:color="auto"/>
              <w:right w:val="single" w:sz="4" w:space="0" w:color="auto"/>
            </w:tcBorders>
          </w:tcPr>
          <w:p w14:paraId="3C184FBF" w14:textId="18C26572" w:rsidR="00BF0255" w:rsidRDefault="00BF0255" w:rsidP="00BF0255">
            <w:pPr>
              <w:pStyle w:val="TAL"/>
            </w:pPr>
            <w:r>
              <w:t>n32Purposes</w:t>
            </w:r>
          </w:p>
        </w:tc>
        <w:tc>
          <w:tcPr>
            <w:tcW w:w="1701" w:type="dxa"/>
            <w:tcBorders>
              <w:top w:val="single" w:sz="4" w:space="0" w:color="auto"/>
              <w:left w:val="single" w:sz="4" w:space="0" w:color="auto"/>
              <w:bottom w:val="single" w:sz="4" w:space="0" w:color="auto"/>
              <w:right w:val="single" w:sz="4" w:space="0" w:color="auto"/>
            </w:tcBorders>
          </w:tcPr>
          <w:p w14:paraId="0BB820EA" w14:textId="74BA7F35" w:rsidR="00BF0255" w:rsidRDefault="00BF0255" w:rsidP="00BF0255">
            <w:pPr>
              <w:pStyle w:val="TAL"/>
            </w:pPr>
            <w:r>
              <w:t>array(N32Purpose)</w:t>
            </w:r>
          </w:p>
        </w:tc>
        <w:tc>
          <w:tcPr>
            <w:tcW w:w="393" w:type="dxa"/>
            <w:tcBorders>
              <w:top w:val="single" w:sz="4" w:space="0" w:color="auto"/>
              <w:left w:val="single" w:sz="4" w:space="0" w:color="auto"/>
              <w:bottom w:val="single" w:sz="4" w:space="0" w:color="auto"/>
              <w:right w:val="single" w:sz="4" w:space="0" w:color="auto"/>
            </w:tcBorders>
          </w:tcPr>
          <w:p w14:paraId="31D37246" w14:textId="31AF0852" w:rsidR="00BF0255" w:rsidRDefault="00BF0255" w:rsidP="00BF025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7D3A2ED" w14:textId="22DEF334" w:rsidR="00BF0255" w:rsidRDefault="00BF0255" w:rsidP="00BF0255">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5E24DB52" w14:textId="7A397371" w:rsidR="00BF0255" w:rsidRDefault="00BF0255" w:rsidP="00BF0255">
            <w:pPr>
              <w:pStyle w:val="TAL"/>
              <w:rPr>
                <w:rFonts w:cs="Arial"/>
                <w:szCs w:val="18"/>
              </w:rPr>
            </w:pPr>
            <w:r>
              <w:rPr>
                <w:rFonts w:cs="Arial"/>
                <w:szCs w:val="18"/>
              </w:rPr>
              <w:t>This IE should be present if the SEPP is configured to support specific N32 purposes. When present, it shall contain the list of N32 purposes supported by the SEPP.</w:t>
            </w:r>
          </w:p>
          <w:p w14:paraId="2D1E1A1E" w14:textId="46FEB2ED" w:rsidR="00BF0255" w:rsidRDefault="00BF0255" w:rsidP="00BF0255">
            <w:pPr>
              <w:pStyle w:val="TAL"/>
              <w:rPr>
                <w:rFonts w:cs="Arial"/>
                <w:szCs w:val="18"/>
              </w:rPr>
            </w:pPr>
            <w:r>
              <w:rPr>
                <w:rFonts w:cs="Arial"/>
                <w:szCs w:val="18"/>
              </w:rPr>
              <w:t>The absence of this IE indicates that the SEPP can be selected for any N32 purpose.</w:t>
            </w:r>
          </w:p>
        </w:tc>
      </w:tr>
      <w:tr w:rsidR="00BF0255" w:rsidRPr="00690A26" w14:paraId="4C0CDC4F" w14:textId="77777777" w:rsidTr="00CA2D46">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E00DD38" w14:textId="690AEFD1" w:rsidR="00BF0255" w:rsidRDefault="00BF0255" w:rsidP="00BF0255">
            <w:pPr>
              <w:pStyle w:val="TAN"/>
              <w:rPr>
                <w:lang w:eastAsia="zh-CN"/>
              </w:rPr>
            </w:pPr>
            <w:r w:rsidRPr="00690A26">
              <w:rPr>
                <w:rFonts w:hint="eastAsia"/>
                <w:lang w:eastAsia="zh-CN"/>
              </w:rPr>
              <w:t>NOTE</w:t>
            </w:r>
            <w:r>
              <w:rPr>
                <w:lang w:eastAsia="zh-CN"/>
              </w:rPr>
              <w:t xml:space="preserve"> 1</w:t>
            </w:r>
            <w:r w:rsidRPr="00690A26">
              <w:rPr>
                <w:rFonts w:hint="eastAsia"/>
                <w:lang w:eastAsia="zh-CN"/>
              </w:rPr>
              <w:t>:</w:t>
            </w:r>
            <w:r w:rsidRPr="00690A26">
              <w:rPr>
                <w:lang w:eastAsia="zh-CN"/>
              </w:rPr>
              <w:tab/>
            </w:r>
            <w:r w:rsidRPr="00690A26">
              <w:rPr>
                <w:rFonts w:hint="eastAsia"/>
                <w:lang w:eastAsia="zh-CN"/>
              </w:rPr>
              <w:t xml:space="preserve">If </w:t>
            </w:r>
            <w:r w:rsidR="00360E7C">
              <w:t>the seppPorts IE</w:t>
            </w:r>
            <w:r>
              <w:t xml:space="preserve"> is </w:t>
            </w:r>
            <w:r w:rsidR="00360E7C">
              <w:t xml:space="preserve">not </w:t>
            </w:r>
            <w:r>
              <w:t>present in SeppInfo</w:t>
            </w:r>
            <w:r w:rsidRPr="00690A26">
              <w:rPr>
                <w:rFonts w:hint="eastAsia"/>
                <w:lang w:eastAsia="zh-CN"/>
              </w:rPr>
              <w:t xml:space="preserve">, the </w:t>
            </w:r>
            <w:r>
              <w:rPr>
                <w:lang w:eastAsia="zh-CN"/>
              </w:rPr>
              <w:t xml:space="preserve">HTTP client </w:t>
            </w:r>
            <w:r w:rsidRPr="00690A26">
              <w:rPr>
                <w:rFonts w:hint="eastAsia"/>
                <w:lang w:eastAsia="zh-CN"/>
              </w:rPr>
              <w:t>shall use the default HTTP port number, i.e.</w:t>
            </w:r>
            <w:r w:rsidRPr="00690A26">
              <w:rPr>
                <w:rFonts w:hint="eastAsia"/>
                <w:lang w:val="en-US" w:eastAsia="zh-CN"/>
              </w:rPr>
              <w:t xml:space="preserve"> TCP port 80 for </w:t>
            </w:r>
            <w:r w:rsidRPr="00690A26">
              <w:rPr>
                <w:lang w:val="en-US" w:eastAsia="zh-CN"/>
              </w:rPr>
              <w:t xml:space="preserve">"http" URIs </w:t>
            </w:r>
            <w:r w:rsidRPr="00690A26">
              <w:rPr>
                <w:rFonts w:hint="eastAsia"/>
                <w:lang w:val="en-US" w:eastAsia="zh-CN"/>
              </w:rPr>
              <w:t>or</w:t>
            </w:r>
            <w:r w:rsidRPr="00690A26">
              <w:rPr>
                <w:lang w:val="en-US" w:eastAsia="zh-CN"/>
              </w:rPr>
              <w:t xml:space="preserve"> </w:t>
            </w:r>
            <w:r w:rsidRPr="00690A26">
              <w:rPr>
                <w:rFonts w:hint="eastAsia"/>
                <w:lang w:val="en-US" w:eastAsia="zh-CN"/>
              </w:rPr>
              <w:t xml:space="preserve">TCP port </w:t>
            </w:r>
            <w:r w:rsidRPr="00690A26">
              <w:rPr>
                <w:lang w:val="en-US" w:eastAsia="zh-CN"/>
              </w:rPr>
              <w:t>443 for "https" URIs</w:t>
            </w:r>
            <w:r w:rsidRPr="00690A26">
              <w:rPr>
                <w:rFonts w:hint="eastAsia"/>
                <w:lang w:val="en-US" w:eastAsia="zh-CN"/>
              </w:rPr>
              <w:t xml:space="preserve"> as specified in IETF RFC </w:t>
            </w:r>
            <w:r w:rsidR="000E1087">
              <w:rPr>
                <w:rFonts w:hint="eastAsia"/>
                <w:lang w:val="en-US" w:eastAsia="zh-CN"/>
              </w:rPr>
              <w:t>9113</w:t>
            </w:r>
            <w:r w:rsidRPr="00690A26">
              <w:rPr>
                <w:lang w:val="en-US" w:eastAsia="zh-CN"/>
              </w:rPr>
              <w:t> [</w:t>
            </w:r>
            <w:r w:rsidRPr="00690A26">
              <w:rPr>
                <w:rFonts w:hint="eastAsia"/>
                <w:lang w:val="en-US" w:eastAsia="zh-CN"/>
              </w:rPr>
              <w:t>9]</w:t>
            </w:r>
            <w:r w:rsidRPr="00690A26">
              <w:rPr>
                <w:rFonts w:hint="eastAsia"/>
                <w:lang w:eastAsia="zh-CN"/>
              </w:rPr>
              <w:t xml:space="preserve"> when </w:t>
            </w:r>
            <w:r>
              <w:rPr>
                <w:lang w:eastAsia="zh-CN"/>
              </w:rPr>
              <w:t>sending a request to the SEPP</w:t>
            </w:r>
            <w:r w:rsidRPr="00690A26">
              <w:rPr>
                <w:lang w:eastAsia="zh-CN"/>
              </w:rPr>
              <w:t>.</w:t>
            </w:r>
          </w:p>
          <w:p w14:paraId="0454F325" w14:textId="6741441F" w:rsidR="00BF0255" w:rsidRDefault="00BF0255" w:rsidP="00BF0255">
            <w:pPr>
              <w:pStyle w:val="TAN"/>
              <w:rPr>
                <w:lang w:eastAsia="zh-CN"/>
              </w:rPr>
            </w:pPr>
            <w:r w:rsidRPr="00690A26">
              <w:rPr>
                <w:rFonts w:hint="eastAsia"/>
                <w:lang w:eastAsia="zh-CN"/>
              </w:rPr>
              <w:t>NOTE</w:t>
            </w:r>
            <w:r>
              <w:rPr>
                <w:lang w:eastAsia="zh-CN"/>
              </w:rPr>
              <w:t xml:space="preserve"> 2</w:t>
            </w:r>
            <w:r w:rsidRPr="00690A26">
              <w:rPr>
                <w:rFonts w:hint="eastAsia"/>
                <w:lang w:eastAsia="zh-CN"/>
              </w:rPr>
              <w:t>:</w:t>
            </w:r>
            <w:r w:rsidRPr="00690A26">
              <w:rPr>
                <w:lang w:eastAsia="zh-CN"/>
              </w:rPr>
              <w:tab/>
            </w:r>
            <w:r>
              <w:rPr>
                <w:lang w:eastAsia="zh-CN"/>
              </w:rPr>
              <w:t xml:space="preserve">The attributes fqdn, </w:t>
            </w:r>
            <w:r w:rsidRPr="00690A26">
              <w:t>ipv4Addresses</w:t>
            </w:r>
            <w:r>
              <w:t xml:space="preserve"> and </w:t>
            </w:r>
            <w:r w:rsidRPr="00690A26">
              <w:t>ipv6Addresses</w:t>
            </w:r>
            <w:r>
              <w:t xml:space="preserve"> within the NFProfile data type shall be used to determine the SEPP address.</w:t>
            </w:r>
          </w:p>
          <w:p w14:paraId="42337B45" w14:textId="469AB267" w:rsidR="00360E7C" w:rsidRPr="0001572B" w:rsidRDefault="00360E7C" w:rsidP="00BF0255">
            <w:pPr>
              <w:pStyle w:val="TAN"/>
              <w:rPr>
                <w:lang w:eastAsia="zh-CN"/>
              </w:rPr>
            </w:pPr>
            <w:r>
              <w:rPr>
                <w:lang w:eastAsia="zh-CN"/>
              </w:rPr>
              <w:t>NOTE 3:</w:t>
            </w:r>
            <w:r>
              <w:rPr>
                <w:lang w:eastAsia="zh-CN"/>
              </w:rPr>
              <w:tab/>
              <w:t xml:space="preserve">A SEPP that supports both HTTP and HTTPS and that </w:t>
            </w:r>
            <w:r>
              <w:rPr>
                <w:noProof/>
              </w:rPr>
              <w:t xml:space="preserve">uses the default port for one scheme and a non-default port for the other scheme, shall register both the default and non-default port in the </w:t>
            </w:r>
            <w:r>
              <w:t>seppPorts IE.</w:t>
            </w:r>
          </w:p>
        </w:tc>
      </w:tr>
    </w:tbl>
    <w:p w14:paraId="246C9F2A" w14:textId="77777777" w:rsidR="00231F4C" w:rsidRDefault="00231F4C" w:rsidP="00231F4C"/>
    <w:p w14:paraId="39EE6ACB" w14:textId="46FFF4CB" w:rsidR="00494EF0" w:rsidRPr="00690A26" w:rsidRDefault="00494EF0" w:rsidP="006F4E24">
      <w:pPr>
        <w:pStyle w:val="Heading5"/>
      </w:pPr>
      <w:bookmarkStart w:id="1178" w:name="_Toc192835092"/>
      <w:r w:rsidRPr="00690A26">
        <w:lastRenderedPageBreak/>
        <w:t>6.1.6.2.</w:t>
      </w:r>
      <w:r>
        <w:t>73</w:t>
      </w:r>
      <w:r w:rsidRPr="00690A26">
        <w:tab/>
        <w:t>Type: A</w:t>
      </w:r>
      <w:r>
        <w:t>anf</w:t>
      </w:r>
      <w:r w:rsidRPr="00690A26">
        <w:t>Info</w:t>
      </w:r>
      <w:bookmarkEnd w:id="1178"/>
    </w:p>
    <w:p w14:paraId="0A83BAB3" w14:textId="4FD4AC86" w:rsidR="00494EF0" w:rsidRPr="00690A26" w:rsidRDefault="00494EF0" w:rsidP="00494EF0">
      <w:pPr>
        <w:pStyle w:val="TH"/>
      </w:pPr>
      <w:r w:rsidRPr="00690A26">
        <w:rPr>
          <w:noProof/>
        </w:rPr>
        <w:t>Table </w:t>
      </w:r>
      <w:r w:rsidRPr="00690A26">
        <w:t>6.1.6.2.</w:t>
      </w:r>
      <w:r>
        <w:t>73</w:t>
      </w:r>
      <w:r w:rsidRPr="00690A26">
        <w:t xml:space="preserve">-1: </w:t>
      </w:r>
      <w:r w:rsidRPr="00690A26">
        <w:rPr>
          <w:noProof/>
        </w:rPr>
        <w:t>Definition of type A</w:t>
      </w:r>
      <w:r>
        <w:rPr>
          <w:noProof/>
        </w:rPr>
        <w:t>an</w:t>
      </w:r>
      <w:r w:rsidRPr="00690A26">
        <w:rPr>
          <w:noProof/>
        </w:rPr>
        <w:t>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494EF0" w:rsidRPr="00690A26" w14:paraId="4F249B88" w14:textId="77777777" w:rsidTr="00B8100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A9E2D68" w14:textId="77777777" w:rsidR="00494EF0" w:rsidRPr="00690A26" w:rsidRDefault="00494EF0" w:rsidP="00B81006">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140DA75" w14:textId="77777777" w:rsidR="00494EF0" w:rsidRPr="00690A26" w:rsidRDefault="00494EF0" w:rsidP="00B81006">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0096EBA" w14:textId="77777777" w:rsidR="00494EF0" w:rsidRPr="00690A26" w:rsidRDefault="00494EF0" w:rsidP="00B81006">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4E9C691" w14:textId="77777777" w:rsidR="00494EF0" w:rsidRPr="00690A26" w:rsidRDefault="00494EF0"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77358DA" w14:textId="77777777" w:rsidR="00494EF0" w:rsidRPr="00690A26" w:rsidRDefault="00494EF0" w:rsidP="00B81006">
            <w:pPr>
              <w:pStyle w:val="TAH"/>
              <w:rPr>
                <w:rFonts w:cs="Arial"/>
                <w:szCs w:val="18"/>
              </w:rPr>
            </w:pPr>
            <w:r w:rsidRPr="00690A26">
              <w:rPr>
                <w:rFonts w:cs="Arial"/>
                <w:szCs w:val="18"/>
              </w:rPr>
              <w:t>Description</w:t>
            </w:r>
          </w:p>
        </w:tc>
      </w:tr>
      <w:tr w:rsidR="00494EF0" w:rsidRPr="00690A26" w14:paraId="65F301B7" w14:textId="77777777" w:rsidTr="00B81006">
        <w:trPr>
          <w:jc w:val="center"/>
        </w:trPr>
        <w:tc>
          <w:tcPr>
            <w:tcW w:w="2090" w:type="dxa"/>
            <w:tcBorders>
              <w:top w:val="single" w:sz="4" w:space="0" w:color="auto"/>
              <w:left w:val="single" w:sz="4" w:space="0" w:color="auto"/>
              <w:bottom w:val="single" w:sz="4" w:space="0" w:color="auto"/>
              <w:right w:val="single" w:sz="4" w:space="0" w:color="auto"/>
            </w:tcBorders>
          </w:tcPr>
          <w:p w14:paraId="4A6F7F4E" w14:textId="77777777" w:rsidR="00494EF0" w:rsidRPr="00690A26" w:rsidRDefault="00494EF0" w:rsidP="00B81006">
            <w:pPr>
              <w:pStyle w:val="TAL"/>
            </w:pPr>
            <w:r w:rsidRPr="00690A26">
              <w:t>routingIndicators</w:t>
            </w:r>
          </w:p>
        </w:tc>
        <w:tc>
          <w:tcPr>
            <w:tcW w:w="1559" w:type="dxa"/>
            <w:tcBorders>
              <w:top w:val="single" w:sz="4" w:space="0" w:color="auto"/>
              <w:left w:val="single" w:sz="4" w:space="0" w:color="auto"/>
              <w:bottom w:val="single" w:sz="4" w:space="0" w:color="auto"/>
              <w:right w:val="single" w:sz="4" w:space="0" w:color="auto"/>
            </w:tcBorders>
          </w:tcPr>
          <w:p w14:paraId="3273B771" w14:textId="77777777" w:rsidR="00494EF0" w:rsidRPr="00690A26" w:rsidRDefault="00494EF0" w:rsidP="00B81006">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1C51374E" w14:textId="77777777" w:rsidR="00494EF0" w:rsidRPr="00690A26" w:rsidRDefault="00494EF0" w:rsidP="00B81006">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2C36939" w14:textId="77777777" w:rsidR="00494EF0" w:rsidRPr="00690A26" w:rsidRDefault="00494EF0" w:rsidP="00B81006">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DA8B142" w14:textId="77777777" w:rsidR="00494EF0" w:rsidRPr="00690A26" w:rsidRDefault="00494EF0" w:rsidP="00B81006">
            <w:pPr>
              <w:pStyle w:val="TAL"/>
              <w:rPr>
                <w:rFonts w:cs="Arial"/>
                <w:szCs w:val="18"/>
              </w:rPr>
            </w:pPr>
            <w:r w:rsidRPr="00690A26">
              <w:rPr>
                <w:rFonts w:cs="Arial"/>
                <w:szCs w:val="18"/>
              </w:rPr>
              <w:t>List of Routing Indicator</w:t>
            </w:r>
            <w:r>
              <w:rPr>
                <w:rFonts w:cs="Arial"/>
                <w:szCs w:val="18"/>
              </w:rPr>
              <w:t>s</w:t>
            </w:r>
            <w:r w:rsidRPr="00690A26">
              <w:rPr>
                <w:rFonts w:cs="Arial"/>
                <w:szCs w:val="18"/>
              </w:rPr>
              <w:t xml:space="preserve"> </w:t>
            </w:r>
            <w:r>
              <w:rPr>
                <w:rFonts w:cs="Arial"/>
                <w:szCs w:val="18"/>
              </w:rPr>
              <w:t>supported</w:t>
            </w:r>
            <w:r w:rsidRPr="00690A26">
              <w:rPr>
                <w:rFonts w:cs="Arial"/>
                <w:szCs w:val="18"/>
              </w:rPr>
              <w:t xml:space="preserve"> </w:t>
            </w:r>
            <w:r>
              <w:rPr>
                <w:rFonts w:cs="Arial"/>
                <w:szCs w:val="18"/>
              </w:rPr>
              <w:t xml:space="preserve">by </w:t>
            </w:r>
            <w:r w:rsidRPr="00690A26">
              <w:rPr>
                <w:rFonts w:cs="Arial"/>
                <w:szCs w:val="18"/>
              </w:rPr>
              <w:t xml:space="preserve">the </w:t>
            </w:r>
            <w:r>
              <w:rPr>
                <w:rFonts w:cs="Arial"/>
                <w:szCs w:val="18"/>
              </w:rPr>
              <w:t>AAnf</w:t>
            </w:r>
            <w:r w:rsidRPr="00690A26">
              <w:rPr>
                <w:rFonts w:cs="Arial"/>
                <w:szCs w:val="18"/>
              </w:rPr>
              <w:t xml:space="preserve"> instance.</w:t>
            </w:r>
            <w:r>
              <w:rPr>
                <w:rFonts w:cs="Arial"/>
                <w:szCs w:val="18"/>
              </w:rPr>
              <w:t xml:space="preserve"> </w:t>
            </w:r>
            <w:r w:rsidRPr="00690A26">
              <w:rPr>
                <w:rFonts w:cs="Arial"/>
                <w:szCs w:val="18"/>
              </w:rPr>
              <w:t xml:space="preserve">If not provided, the </w:t>
            </w:r>
            <w:r>
              <w:rPr>
                <w:rFonts w:cs="Arial"/>
                <w:szCs w:val="18"/>
              </w:rPr>
              <w:t>AAnf</w:t>
            </w:r>
            <w:r w:rsidRPr="00690A26">
              <w:rPr>
                <w:rFonts w:cs="Arial"/>
                <w:szCs w:val="18"/>
              </w:rPr>
              <w:t xml:space="preserve"> can serve any Routing Indicator.</w:t>
            </w:r>
          </w:p>
          <w:p w14:paraId="5BA50D10" w14:textId="77777777" w:rsidR="00494EF0" w:rsidRPr="00690A26" w:rsidRDefault="00494EF0" w:rsidP="00B81006">
            <w:pPr>
              <w:pStyle w:val="TAL"/>
              <w:rPr>
                <w:rFonts w:cs="Arial"/>
                <w:szCs w:val="18"/>
              </w:rPr>
            </w:pPr>
            <w:r w:rsidRPr="00690A26">
              <w:rPr>
                <w:rFonts w:cs="Arial"/>
                <w:szCs w:val="18"/>
              </w:rPr>
              <w:t>Pattern: '^[0-9]{1,4}$'</w:t>
            </w:r>
          </w:p>
        </w:tc>
      </w:tr>
    </w:tbl>
    <w:p w14:paraId="3695C0B1" w14:textId="77777777" w:rsidR="00494EF0" w:rsidRPr="00CD3C03" w:rsidRDefault="00494EF0" w:rsidP="00494EF0">
      <w:pPr>
        <w:rPr>
          <w:lang w:eastAsia="zh-CN"/>
        </w:rPr>
      </w:pPr>
    </w:p>
    <w:p w14:paraId="701CDAE9" w14:textId="67AF377B" w:rsidR="00EC0879" w:rsidRPr="00F86CFE" w:rsidRDefault="00EC0879" w:rsidP="006F4E24">
      <w:pPr>
        <w:pStyle w:val="Heading5"/>
        <w:rPr>
          <w:rFonts w:eastAsia="SimSun"/>
        </w:rPr>
      </w:pPr>
      <w:bookmarkStart w:id="1179" w:name="_Toc66101272"/>
      <w:bookmarkStart w:id="1180" w:name="_Toc66101338"/>
      <w:bookmarkStart w:id="1181" w:name="_Toc192835093"/>
      <w:r w:rsidRPr="00B1070C">
        <w:rPr>
          <w:rFonts w:eastAsia="SimSun"/>
        </w:rPr>
        <w:t>6.1.6.2.74</w:t>
      </w:r>
      <w:r w:rsidRPr="00B1070C">
        <w:rPr>
          <w:rFonts w:eastAsia="SimSun"/>
        </w:rPr>
        <w:tab/>
        <w:t xml:space="preserve">Type: </w:t>
      </w:r>
      <w:r w:rsidRPr="00B1070C">
        <w:rPr>
          <w:rFonts w:eastAsia="SimSun" w:hint="eastAsia"/>
        </w:rPr>
        <w:t>5GDdn</w:t>
      </w:r>
      <w:r w:rsidRPr="00B1070C">
        <w:rPr>
          <w:rFonts w:eastAsia="SimSun"/>
        </w:rPr>
        <w:t>mfInfo</w:t>
      </w:r>
      <w:bookmarkEnd w:id="1179"/>
      <w:bookmarkEnd w:id="1181"/>
    </w:p>
    <w:p w14:paraId="1E070552" w14:textId="1EA877C9" w:rsidR="00EC0879" w:rsidRPr="00F86CFE" w:rsidRDefault="00EC0879" w:rsidP="00963A99">
      <w:pPr>
        <w:pStyle w:val="TH"/>
        <w:rPr>
          <w:rFonts w:eastAsia="DengXian"/>
        </w:rPr>
      </w:pPr>
      <w:r w:rsidRPr="00F86CFE">
        <w:rPr>
          <w:rFonts w:eastAsia="DengXian"/>
          <w:noProof/>
        </w:rPr>
        <w:t>Table </w:t>
      </w:r>
      <w:r w:rsidRPr="00F86CFE">
        <w:rPr>
          <w:rFonts w:eastAsia="DengXian"/>
        </w:rPr>
        <w:t>6.1.6.2.</w:t>
      </w:r>
      <w:r>
        <w:rPr>
          <w:rFonts w:eastAsia="DengXian"/>
        </w:rPr>
        <w:t>74</w:t>
      </w:r>
      <w:r w:rsidRPr="00F86CFE">
        <w:rPr>
          <w:rFonts w:eastAsia="DengXian"/>
        </w:rPr>
        <w:t xml:space="preserve">-1: </w:t>
      </w:r>
      <w:r w:rsidRPr="00F86CFE">
        <w:rPr>
          <w:rFonts w:eastAsia="DengXian"/>
          <w:noProof/>
        </w:rPr>
        <w:t xml:space="preserve">Definition of type </w:t>
      </w:r>
      <w:r>
        <w:rPr>
          <w:rFonts w:eastAsia="DengXian" w:hint="eastAsia"/>
          <w:noProof/>
          <w:lang w:eastAsia="zh-CN"/>
        </w:rPr>
        <w:t>5GDdn</w:t>
      </w:r>
      <w:r w:rsidRPr="00F86CFE">
        <w:rPr>
          <w:rFonts w:eastAsia="DengXian"/>
          <w:noProof/>
        </w:rPr>
        <w:t>mfInfo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C0879" w:rsidRPr="00F86CFE" w14:paraId="1BA4BBD9" w14:textId="77777777" w:rsidTr="00EC087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E63EB31" w14:textId="77777777" w:rsidR="00EC0879" w:rsidRPr="00F86CFE" w:rsidRDefault="00EC0879" w:rsidP="00D4681E">
            <w:pPr>
              <w:pStyle w:val="TAH"/>
              <w:rPr>
                <w:rFonts w:eastAsia="DengXian"/>
              </w:rPr>
            </w:pPr>
            <w:r w:rsidRPr="00D4681E">
              <w:rPr>
                <w:rFonts w:eastAsia="DengXian"/>
              </w:rP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A426675" w14:textId="77777777" w:rsidR="00EC0879" w:rsidRPr="00F86CFE" w:rsidRDefault="00EC0879" w:rsidP="00D4681E">
            <w:pPr>
              <w:pStyle w:val="TAH"/>
              <w:rPr>
                <w:rFonts w:eastAsia="DengXian"/>
              </w:rPr>
            </w:pPr>
            <w:r w:rsidRPr="00D4681E">
              <w:rPr>
                <w:rFonts w:eastAsia="DengXian"/>
              </w:rP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0615E0F" w14:textId="77777777" w:rsidR="00EC0879" w:rsidRPr="00F86CFE" w:rsidRDefault="00EC0879" w:rsidP="00EC0879">
            <w:pPr>
              <w:keepNext/>
              <w:keepLines/>
              <w:spacing w:after="0"/>
              <w:jc w:val="center"/>
              <w:rPr>
                <w:rFonts w:ascii="Arial" w:eastAsia="DengXian" w:hAnsi="Arial" w:cs="Arial"/>
                <w:b/>
                <w:sz w:val="18"/>
              </w:rPr>
            </w:pPr>
            <w:r w:rsidRPr="00F86CFE">
              <w:rPr>
                <w:rFonts w:ascii="Arial" w:eastAsia="DengXian" w:hAnsi="Arial" w:cs="Arial"/>
                <w:b/>
                <w:sz w:val="18"/>
              </w:rP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2625132" w14:textId="77777777" w:rsidR="00EC0879" w:rsidRPr="00F86CFE" w:rsidRDefault="00EC0879" w:rsidP="006F4E24">
            <w:pPr>
              <w:pStyle w:val="TAH"/>
              <w:rPr>
                <w:rFonts w:eastAsia="DengXian"/>
              </w:rPr>
            </w:pPr>
            <w:r w:rsidRPr="006F4E24">
              <w:rPr>
                <w:rFonts w:eastAsia="DengXian"/>
              </w:rP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0D1CCA5" w14:textId="77777777" w:rsidR="00EC0879" w:rsidRPr="00F86CFE" w:rsidRDefault="00EC0879" w:rsidP="00D4681E">
            <w:pPr>
              <w:pStyle w:val="TAH"/>
              <w:rPr>
                <w:rFonts w:eastAsia="DengXian"/>
              </w:rPr>
            </w:pPr>
            <w:r w:rsidRPr="00D4681E">
              <w:rPr>
                <w:rFonts w:eastAsia="DengXian"/>
              </w:rPr>
              <w:t>Description</w:t>
            </w:r>
          </w:p>
        </w:tc>
      </w:tr>
      <w:tr w:rsidR="00EC0879" w:rsidRPr="00F86CFE" w14:paraId="48AF8BA5" w14:textId="77777777" w:rsidTr="00EC0879">
        <w:trPr>
          <w:jc w:val="center"/>
        </w:trPr>
        <w:tc>
          <w:tcPr>
            <w:tcW w:w="2090" w:type="dxa"/>
            <w:tcBorders>
              <w:top w:val="single" w:sz="4" w:space="0" w:color="auto"/>
              <w:left w:val="single" w:sz="4" w:space="0" w:color="auto"/>
              <w:bottom w:val="single" w:sz="4" w:space="0" w:color="auto"/>
              <w:right w:val="single" w:sz="4" w:space="0" w:color="auto"/>
            </w:tcBorders>
          </w:tcPr>
          <w:p w14:paraId="19C72882" w14:textId="77777777" w:rsidR="00EC0879" w:rsidRDefault="00EC0879" w:rsidP="00EC0879">
            <w:pPr>
              <w:pStyle w:val="TAL"/>
            </w:pPr>
            <w:r>
              <w:t>plmnId</w:t>
            </w:r>
          </w:p>
        </w:tc>
        <w:tc>
          <w:tcPr>
            <w:tcW w:w="1559" w:type="dxa"/>
            <w:tcBorders>
              <w:top w:val="single" w:sz="4" w:space="0" w:color="auto"/>
              <w:left w:val="single" w:sz="4" w:space="0" w:color="auto"/>
              <w:bottom w:val="single" w:sz="4" w:space="0" w:color="auto"/>
              <w:right w:val="single" w:sz="4" w:space="0" w:color="auto"/>
            </w:tcBorders>
          </w:tcPr>
          <w:p w14:paraId="0869D14E" w14:textId="77777777" w:rsidR="00EC0879" w:rsidRDefault="00EC0879" w:rsidP="00EC0879">
            <w:pPr>
              <w:pStyle w:val="TAL"/>
            </w:pPr>
            <w:r>
              <w:t>PlmnId</w:t>
            </w:r>
          </w:p>
        </w:tc>
        <w:tc>
          <w:tcPr>
            <w:tcW w:w="425" w:type="dxa"/>
            <w:tcBorders>
              <w:top w:val="single" w:sz="4" w:space="0" w:color="auto"/>
              <w:left w:val="single" w:sz="4" w:space="0" w:color="auto"/>
              <w:bottom w:val="single" w:sz="4" w:space="0" w:color="auto"/>
              <w:right w:val="single" w:sz="4" w:space="0" w:color="auto"/>
            </w:tcBorders>
          </w:tcPr>
          <w:p w14:paraId="5E8F5B26" w14:textId="77777777" w:rsidR="00EC0879" w:rsidRDefault="00EC0879" w:rsidP="00EC087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CA8BB63" w14:textId="77777777" w:rsidR="00EC0879" w:rsidRDefault="00EC0879" w:rsidP="00EC0879">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029A519" w14:textId="77777777" w:rsidR="00EC0879" w:rsidRDefault="00EC0879" w:rsidP="00EC0879">
            <w:pPr>
              <w:pStyle w:val="TAL"/>
              <w:rPr>
                <w:rFonts w:cs="Arial"/>
                <w:szCs w:val="18"/>
              </w:rPr>
            </w:pPr>
            <w:r>
              <w:rPr>
                <w:rFonts w:cs="Arial"/>
                <w:szCs w:val="18"/>
              </w:rPr>
              <w:t xml:space="preserve">PLMN ID </w:t>
            </w:r>
            <w:r>
              <w:rPr>
                <w:rFonts w:cs="Arial" w:hint="eastAsia"/>
                <w:szCs w:val="18"/>
                <w:lang w:eastAsia="zh-CN"/>
              </w:rPr>
              <w:t xml:space="preserve">of the PLMN </w:t>
            </w:r>
            <w:r>
              <w:rPr>
                <w:rFonts w:cs="Arial"/>
                <w:szCs w:val="18"/>
              </w:rPr>
              <w:t xml:space="preserve">which </w:t>
            </w:r>
            <w:r>
              <w:rPr>
                <w:rFonts w:cs="Arial" w:hint="eastAsia"/>
                <w:szCs w:val="18"/>
                <w:lang w:eastAsia="zh-CN"/>
              </w:rPr>
              <w:t>the 5G DDNMF served</w:t>
            </w:r>
            <w:r>
              <w:rPr>
                <w:rFonts w:cs="Arial"/>
                <w:szCs w:val="18"/>
              </w:rPr>
              <w:t>.</w:t>
            </w:r>
          </w:p>
        </w:tc>
      </w:tr>
    </w:tbl>
    <w:p w14:paraId="118D116F" w14:textId="77777777" w:rsidR="00EC0879" w:rsidRDefault="00EC0879" w:rsidP="00EC0879">
      <w:pPr>
        <w:rPr>
          <w:lang w:val="en-US" w:eastAsia="zh-CN"/>
        </w:rPr>
      </w:pPr>
    </w:p>
    <w:p w14:paraId="3B3177FD" w14:textId="68503221" w:rsidR="00023472" w:rsidRPr="00690A26" w:rsidRDefault="00023472" w:rsidP="006F4E24">
      <w:pPr>
        <w:pStyle w:val="Heading5"/>
      </w:pPr>
      <w:bookmarkStart w:id="1182" w:name="_Toc58585544"/>
      <w:bookmarkStart w:id="1183" w:name="_Toc192835094"/>
      <w:bookmarkEnd w:id="1180"/>
      <w:r w:rsidRPr="00690A26">
        <w:t>6.1.6.2.</w:t>
      </w:r>
      <w:r>
        <w:t>75</w:t>
      </w:r>
      <w:r w:rsidRPr="00690A26">
        <w:tab/>
        <w:t xml:space="preserve">Type: </w:t>
      </w:r>
      <w:r>
        <w:t>Mfaf</w:t>
      </w:r>
      <w:r w:rsidRPr="00690A26">
        <w:t>Info</w:t>
      </w:r>
      <w:bookmarkEnd w:id="1182"/>
      <w:bookmarkEnd w:id="1183"/>
    </w:p>
    <w:p w14:paraId="73D4EA4A" w14:textId="2513E4E6" w:rsidR="00023472" w:rsidRPr="00690A26" w:rsidRDefault="00023472" w:rsidP="00023472">
      <w:pPr>
        <w:pStyle w:val="TH"/>
      </w:pPr>
      <w:r w:rsidRPr="00690A26">
        <w:rPr>
          <w:noProof/>
        </w:rPr>
        <w:t>Table </w:t>
      </w:r>
      <w:r w:rsidRPr="00690A26">
        <w:t>6.1.6.2.</w:t>
      </w:r>
      <w:r>
        <w:t>75</w:t>
      </w:r>
      <w:r w:rsidRPr="00690A26">
        <w:t xml:space="preserve">-1: </w:t>
      </w:r>
      <w:r w:rsidRPr="00690A26">
        <w:rPr>
          <w:noProof/>
        </w:rPr>
        <w:t xml:space="preserve">Definition of type </w:t>
      </w:r>
      <w:r>
        <w:rPr>
          <w:noProof/>
        </w:rPr>
        <w:t>Mfaf</w:t>
      </w:r>
      <w:r w:rsidRPr="00690A26">
        <w:rPr>
          <w:noProof/>
        </w:rPr>
        <w:t>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023472" w:rsidRPr="00690A26" w14:paraId="29DEB625" w14:textId="77777777" w:rsidTr="00253CB6">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4A2D20BA" w14:textId="77777777" w:rsidR="00023472" w:rsidRPr="00690A26" w:rsidRDefault="00023472" w:rsidP="00253CB6">
            <w:pPr>
              <w:pStyle w:val="TAH"/>
            </w:pPr>
            <w:r w:rsidRPr="00690A26">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404D658C" w14:textId="77777777" w:rsidR="00023472" w:rsidRPr="00690A26" w:rsidRDefault="00023472" w:rsidP="00253CB6">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743D8DDD" w14:textId="77777777" w:rsidR="00023472" w:rsidRPr="00690A26" w:rsidRDefault="00023472" w:rsidP="00253CB6">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78784799" w14:textId="77777777" w:rsidR="00023472" w:rsidRPr="00690A26" w:rsidRDefault="00023472"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395FC393" w14:textId="77777777" w:rsidR="00023472" w:rsidRPr="00690A26" w:rsidRDefault="00023472" w:rsidP="00253CB6">
            <w:pPr>
              <w:pStyle w:val="TAH"/>
              <w:rPr>
                <w:rFonts w:cs="Arial"/>
                <w:szCs w:val="18"/>
              </w:rPr>
            </w:pPr>
            <w:r w:rsidRPr="00690A26">
              <w:rPr>
                <w:rFonts w:cs="Arial"/>
                <w:szCs w:val="18"/>
              </w:rPr>
              <w:t>Description</w:t>
            </w:r>
          </w:p>
        </w:tc>
      </w:tr>
      <w:tr w:rsidR="00023472" w:rsidRPr="00690A26" w14:paraId="623661F9" w14:textId="77777777" w:rsidTr="00253CB6">
        <w:tc>
          <w:tcPr>
            <w:tcW w:w="2025" w:type="dxa"/>
            <w:tcBorders>
              <w:top w:val="single" w:sz="4" w:space="0" w:color="auto"/>
              <w:left w:val="single" w:sz="4" w:space="0" w:color="auto"/>
              <w:bottom w:val="single" w:sz="4" w:space="0" w:color="auto"/>
              <w:right w:val="single" w:sz="4" w:space="0" w:color="auto"/>
            </w:tcBorders>
          </w:tcPr>
          <w:p w14:paraId="5FFE77D1" w14:textId="77777777" w:rsidR="00023472" w:rsidRPr="00690A26" w:rsidRDefault="00023472" w:rsidP="00253CB6">
            <w:pPr>
              <w:pStyle w:val="TAL"/>
            </w:pPr>
            <w:r>
              <w:t>servingNfTypeList</w:t>
            </w:r>
          </w:p>
        </w:tc>
        <w:tc>
          <w:tcPr>
            <w:tcW w:w="1656" w:type="dxa"/>
            <w:tcBorders>
              <w:top w:val="single" w:sz="4" w:space="0" w:color="auto"/>
              <w:left w:val="single" w:sz="4" w:space="0" w:color="auto"/>
              <w:bottom w:val="single" w:sz="4" w:space="0" w:color="auto"/>
              <w:right w:val="single" w:sz="4" w:space="0" w:color="auto"/>
            </w:tcBorders>
          </w:tcPr>
          <w:p w14:paraId="4047669E" w14:textId="77777777" w:rsidR="00023472" w:rsidRPr="00690A26" w:rsidRDefault="00023472" w:rsidP="00253CB6">
            <w:pPr>
              <w:pStyle w:val="TAL"/>
            </w:pPr>
            <w:r w:rsidRPr="00690A26">
              <w:t>array(</w:t>
            </w:r>
            <w:r>
              <w:t>NFType</w:t>
            </w:r>
            <w:r w:rsidRPr="00690A26">
              <w:t>)</w:t>
            </w:r>
          </w:p>
        </w:tc>
        <w:tc>
          <w:tcPr>
            <w:tcW w:w="430" w:type="dxa"/>
            <w:tcBorders>
              <w:top w:val="single" w:sz="4" w:space="0" w:color="auto"/>
              <w:left w:val="single" w:sz="4" w:space="0" w:color="auto"/>
              <w:bottom w:val="single" w:sz="4" w:space="0" w:color="auto"/>
              <w:right w:val="single" w:sz="4" w:space="0" w:color="auto"/>
            </w:tcBorders>
          </w:tcPr>
          <w:p w14:paraId="0E387F23" w14:textId="77777777" w:rsidR="00023472" w:rsidRPr="00690A26" w:rsidRDefault="00023472" w:rsidP="00253CB6">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28721CFC" w14:textId="77777777" w:rsidR="00023472" w:rsidRPr="00690A26" w:rsidRDefault="00023472" w:rsidP="00253CB6">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3CCEBD06" w14:textId="77777777" w:rsidR="00023472" w:rsidRPr="00102D55" w:rsidRDefault="00023472" w:rsidP="00253CB6">
            <w:pPr>
              <w:pStyle w:val="TAL"/>
              <w:rPr>
                <w:noProof/>
              </w:rPr>
            </w:pPr>
            <w:r w:rsidRPr="00132962">
              <w:rPr>
                <w:noProof/>
              </w:rPr>
              <w:t xml:space="preserve">If present, this IE shall contain the list </w:t>
            </w:r>
            <w:r>
              <w:rPr>
                <w:noProof/>
              </w:rPr>
              <w:t xml:space="preserve">of </w:t>
            </w:r>
            <w:r w:rsidRPr="00132962">
              <w:rPr>
                <w:noProof/>
              </w:rPr>
              <w:t>NF type(s</w:t>
            </w:r>
            <w:r w:rsidRPr="00132962">
              <w:rPr>
                <w:rFonts w:cs="Arial"/>
                <w:szCs w:val="18"/>
              </w:rPr>
              <w:t xml:space="preserve">) served by </w:t>
            </w:r>
            <w:r>
              <w:rPr>
                <w:rFonts w:cs="Arial"/>
                <w:szCs w:val="18"/>
              </w:rPr>
              <w:t>MFAF</w:t>
            </w:r>
            <w:r w:rsidRPr="00132962">
              <w:rPr>
                <w:rFonts w:cs="Arial"/>
                <w:szCs w:val="18"/>
              </w:rPr>
              <w:t xml:space="preserve"> NF. The absence of</w:t>
            </w:r>
            <w:r>
              <w:rPr>
                <w:rFonts w:cs="Arial"/>
                <w:szCs w:val="18"/>
              </w:rPr>
              <w:t xml:space="preserve"> </w:t>
            </w:r>
            <w:r w:rsidRPr="00132962">
              <w:rPr>
                <w:rFonts w:cs="Arial"/>
                <w:szCs w:val="18"/>
              </w:rPr>
              <w:t xml:space="preserve">this attribute indicates that the </w:t>
            </w:r>
            <w:r>
              <w:rPr>
                <w:rFonts w:cs="Arial"/>
                <w:szCs w:val="18"/>
              </w:rPr>
              <w:t>MFAF</w:t>
            </w:r>
            <w:r w:rsidRPr="00132962">
              <w:rPr>
                <w:rFonts w:cs="Arial"/>
                <w:szCs w:val="18"/>
              </w:rPr>
              <w:t xml:space="preserve"> can be selected for any NF type</w:t>
            </w:r>
          </w:p>
        </w:tc>
      </w:tr>
      <w:tr w:rsidR="00023472" w:rsidRPr="00690A26" w14:paraId="5271CB37" w14:textId="77777777" w:rsidTr="00253CB6">
        <w:tc>
          <w:tcPr>
            <w:tcW w:w="2025" w:type="dxa"/>
            <w:tcBorders>
              <w:top w:val="single" w:sz="4" w:space="0" w:color="auto"/>
              <w:left w:val="single" w:sz="4" w:space="0" w:color="auto"/>
              <w:bottom w:val="single" w:sz="4" w:space="0" w:color="auto"/>
              <w:right w:val="single" w:sz="4" w:space="0" w:color="auto"/>
            </w:tcBorders>
          </w:tcPr>
          <w:p w14:paraId="5B5982A5" w14:textId="77777777" w:rsidR="00023472" w:rsidRPr="00690A26" w:rsidRDefault="00023472" w:rsidP="00253CB6">
            <w:pPr>
              <w:pStyle w:val="TAL"/>
            </w:pPr>
            <w:r>
              <w:t>servingN</w:t>
            </w:r>
            <w:r w:rsidRPr="00690A26">
              <w:t>fSetIdList</w:t>
            </w:r>
          </w:p>
        </w:tc>
        <w:tc>
          <w:tcPr>
            <w:tcW w:w="1656" w:type="dxa"/>
            <w:tcBorders>
              <w:top w:val="single" w:sz="4" w:space="0" w:color="auto"/>
              <w:left w:val="single" w:sz="4" w:space="0" w:color="auto"/>
              <w:bottom w:val="single" w:sz="4" w:space="0" w:color="auto"/>
              <w:right w:val="single" w:sz="4" w:space="0" w:color="auto"/>
            </w:tcBorders>
          </w:tcPr>
          <w:p w14:paraId="13F5D115" w14:textId="77777777" w:rsidR="00023472" w:rsidRPr="00690A26" w:rsidRDefault="00023472" w:rsidP="00253CB6">
            <w:pPr>
              <w:pStyle w:val="TAL"/>
            </w:pPr>
            <w:r>
              <w:t>array</w:t>
            </w:r>
            <w:r w:rsidRPr="00690A26">
              <w:t>(NfSetId)</w:t>
            </w:r>
          </w:p>
        </w:tc>
        <w:tc>
          <w:tcPr>
            <w:tcW w:w="430" w:type="dxa"/>
            <w:tcBorders>
              <w:top w:val="single" w:sz="4" w:space="0" w:color="auto"/>
              <w:left w:val="single" w:sz="4" w:space="0" w:color="auto"/>
              <w:bottom w:val="single" w:sz="4" w:space="0" w:color="auto"/>
              <w:right w:val="single" w:sz="4" w:space="0" w:color="auto"/>
            </w:tcBorders>
          </w:tcPr>
          <w:p w14:paraId="5862BDA3" w14:textId="77777777" w:rsidR="00023472" w:rsidRPr="00690A26" w:rsidRDefault="00023472" w:rsidP="00253CB6">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5F11FA18" w14:textId="77777777" w:rsidR="00023472" w:rsidRPr="00690A26" w:rsidRDefault="00023472" w:rsidP="00253CB6">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4FB4496D" w14:textId="77777777" w:rsidR="00023472" w:rsidRPr="000E52DD" w:rsidRDefault="00023472" w:rsidP="00253CB6">
            <w:pPr>
              <w:pStyle w:val="TAL"/>
              <w:rPr>
                <w:rFonts w:cs="Arial"/>
                <w:szCs w:val="18"/>
              </w:rPr>
            </w:pPr>
            <w:r w:rsidRPr="00132962">
              <w:rPr>
                <w:noProof/>
              </w:rPr>
              <w:t xml:space="preserve">If present, this IE shall contain the list </w:t>
            </w:r>
            <w:r>
              <w:rPr>
                <w:noProof/>
              </w:rPr>
              <w:t xml:space="preserve">of </w:t>
            </w:r>
            <w:r w:rsidRPr="00132962">
              <w:rPr>
                <w:noProof/>
              </w:rPr>
              <w:t>NF Set Id(s)</w:t>
            </w:r>
            <w:r w:rsidRPr="00132962">
              <w:rPr>
                <w:rFonts w:cs="Arial"/>
                <w:szCs w:val="18"/>
              </w:rPr>
              <w:t xml:space="preserve"> served by </w:t>
            </w:r>
            <w:r>
              <w:rPr>
                <w:rFonts w:cs="Arial"/>
                <w:szCs w:val="18"/>
              </w:rPr>
              <w:t>MFAF</w:t>
            </w:r>
            <w:r w:rsidRPr="00132962">
              <w:rPr>
                <w:rFonts w:cs="Arial"/>
                <w:szCs w:val="18"/>
              </w:rPr>
              <w:t xml:space="preserve"> NF. The absence of this attribute indicates that the </w:t>
            </w:r>
            <w:r>
              <w:rPr>
                <w:rFonts w:cs="Arial"/>
                <w:szCs w:val="18"/>
              </w:rPr>
              <w:t>MFAF</w:t>
            </w:r>
            <w:r w:rsidRPr="00132962">
              <w:rPr>
                <w:rFonts w:cs="Arial"/>
                <w:szCs w:val="18"/>
              </w:rPr>
              <w:t xml:space="preserve"> can be selected for any NF Set Id.</w:t>
            </w:r>
          </w:p>
        </w:tc>
      </w:tr>
      <w:tr w:rsidR="00023472" w:rsidRPr="00690A26" w14:paraId="45A92657" w14:textId="77777777" w:rsidTr="00253CB6">
        <w:tc>
          <w:tcPr>
            <w:tcW w:w="2025" w:type="dxa"/>
            <w:tcBorders>
              <w:top w:val="single" w:sz="4" w:space="0" w:color="auto"/>
              <w:left w:val="single" w:sz="4" w:space="0" w:color="auto"/>
              <w:bottom w:val="single" w:sz="4" w:space="0" w:color="auto"/>
              <w:right w:val="single" w:sz="4" w:space="0" w:color="auto"/>
            </w:tcBorders>
          </w:tcPr>
          <w:p w14:paraId="728DD70B" w14:textId="77777777" w:rsidR="00023472" w:rsidRPr="00690A26" w:rsidRDefault="00023472" w:rsidP="00253CB6">
            <w:pPr>
              <w:pStyle w:val="TAL"/>
            </w:pPr>
            <w:r w:rsidRPr="00690A26">
              <w:t>taiList</w:t>
            </w:r>
          </w:p>
        </w:tc>
        <w:tc>
          <w:tcPr>
            <w:tcW w:w="1656" w:type="dxa"/>
            <w:tcBorders>
              <w:top w:val="single" w:sz="4" w:space="0" w:color="auto"/>
              <w:left w:val="single" w:sz="4" w:space="0" w:color="auto"/>
              <w:bottom w:val="single" w:sz="4" w:space="0" w:color="auto"/>
              <w:right w:val="single" w:sz="4" w:space="0" w:color="auto"/>
            </w:tcBorders>
          </w:tcPr>
          <w:p w14:paraId="467FA793" w14:textId="77777777" w:rsidR="00023472" w:rsidRPr="00690A26" w:rsidRDefault="00023472" w:rsidP="00253CB6">
            <w:pPr>
              <w:pStyle w:val="TAL"/>
            </w:pPr>
            <w:r w:rsidRPr="00690A26">
              <w:t>array(Tai)</w:t>
            </w:r>
          </w:p>
        </w:tc>
        <w:tc>
          <w:tcPr>
            <w:tcW w:w="430" w:type="dxa"/>
            <w:tcBorders>
              <w:top w:val="single" w:sz="4" w:space="0" w:color="auto"/>
              <w:left w:val="single" w:sz="4" w:space="0" w:color="auto"/>
              <w:bottom w:val="single" w:sz="4" w:space="0" w:color="auto"/>
              <w:right w:val="single" w:sz="4" w:space="0" w:color="auto"/>
            </w:tcBorders>
          </w:tcPr>
          <w:p w14:paraId="2A4C7F81" w14:textId="77777777" w:rsidR="00023472" w:rsidRPr="00690A26" w:rsidRDefault="00023472" w:rsidP="00253CB6">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53C44E2E" w14:textId="77777777" w:rsidR="00023472" w:rsidRPr="00690A26" w:rsidRDefault="00023472" w:rsidP="00253CB6">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2CF81E24" w14:textId="77777777" w:rsidR="00023472" w:rsidRPr="00690A26" w:rsidRDefault="00023472" w:rsidP="00253CB6">
            <w:pPr>
              <w:pStyle w:val="TAL"/>
            </w:pPr>
            <w:r w:rsidRPr="00690A26">
              <w:rPr>
                <w:rFonts w:cs="Arial"/>
                <w:szCs w:val="18"/>
              </w:rPr>
              <w:t xml:space="preserve">The list of TAIs the </w:t>
            </w:r>
            <w:r>
              <w:rPr>
                <w:rFonts w:cs="Arial"/>
                <w:szCs w:val="18"/>
              </w:rPr>
              <w:t>MFAF</w:t>
            </w:r>
            <w:r w:rsidRPr="00690A26">
              <w:rPr>
                <w:rFonts w:cs="Arial"/>
                <w:szCs w:val="18"/>
              </w:rPr>
              <w:t xml:space="preserve"> can serve. It may contain</w:t>
            </w:r>
            <w:r>
              <w:rPr>
                <w:rFonts w:cs="Arial"/>
                <w:szCs w:val="18"/>
              </w:rPr>
              <w:t xml:space="preserve"> one or more</w:t>
            </w:r>
            <w:r w:rsidRPr="00690A26">
              <w:rPr>
                <w:rFonts w:cs="Arial"/>
                <w:szCs w:val="18"/>
              </w:rPr>
              <w:t xml:space="preserve"> non-3GPP access TAI</w:t>
            </w:r>
            <w:r>
              <w:rPr>
                <w:rFonts w:cs="Arial"/>
                <w:szCs w:val="18"/>
              </w:rPr>
              <w:t>s</w:t>
            </w:r>
            <w:r w:rsidRPr="00690A26">
              <w:rPr>
                <w:rFonts w:cs="Arial"/>
                <w:szCs w:val="18"/>
              </w:rPr>
              <w:t>. The absence of</w:t>
            </w:r>
            <w:r>
              <w:rPr>
                <w:rFonts w:cs="Arial"/>
                <w:szCs w:val="18"/>
              </w:rPr>
              <w:t xml:space="preserve"> both</w:t>
            </w:r>
            <w:r w:rsidRPr="00690A26">
              <w:rPr>
                <w:rFonts w:cs="Arial"/>
                <w:szCs w:val="18"/>
              </w:rPr>
              <w:t xml:space="preserve"> this attribute and the taiRangeList attribute indicate</w:t>
            </w:r>
            <w:r>
              <w:rPr>
                <w:rFonts w:cs="Arial"/>
                <w:szCs w:val="18"/>
              </w:rPr>
              <w:t>s</w:t>
            </w:r>
            <w:r w:rsidRPr="00690A26">
              <w:rPr>
                <w:rFonts w:cs="Arial"/>
                <w:szCs w:val="18"/>
              </w:rPr>
              <w:t xml:space="preserve"> that the </w:t>
            </w:r>
            <w:r>
              <w:rPr>
                <w:rFonts w:cs="Arial"/>
                <w:szCs w:val="18"/>
              </w:rPr>
              <w:t>MFAF</w:t>
            </w:r>
            <w:r w:rsidRPr="00690A26">
              <w:rPr>
                <w:rFonts w:cs="Arial"/>
                <w:szCs w:val="18"/>
              </w:rPr>
              <w:t xml:space="preserve"> can be selected for any TAI in the serving network.</w:t>
            </w:r>
          </w:p>
        </w:tc>
      </w:tr>
      <w:tr w:rsidR="00023472" w:rsidRPr="00690A26" w14:paraId="7BF7D620" w14:textId="77777777" w:rsidTr="00253CB6">
        <w:tc>
          <w:tcPr>
            <w:tcW w:w="2025" w:type="dxa"/>
            <w:tcBorders>
              <w:top w:val="single" w:sz="4" w:space="0" w:color="auto"/>
              <w:left w:val="single" w:sz="4" w:space="0" w:color="auto"/>
              <w:bottom w:val="single" w:sz="4" w:space="0" w:color="auto"/>
              <w:right w:val="single" w:sz="4" w:space="0" w:color="auto"/>
            </w:tcBorders>
          </w:tcPr>
          <w:p w14:paraId="0530BA97" w14:textId="77777777" w:rsidR="00023472" w:rsidRPr="00690A26" w:rsidRDefault="00023472" w:rsidP="00253CB6">
            <w:pPr>
              <w:pStyle w:val="TAL"/>
            </w:pPr>
            <w:r w:rsidRPr="00690A26">
              <w:t>taiRangeList</w:t>
            </w:r>
          </w:p>
        </w:tc>
        <w:tc>
          <w:tcPr>
            <w:tcW w:w="1656" w:type="dxa"/>
            <w:tcBorders>
              <w:top w:val="single" w:sz="4" w:space="0" w:color="auto"/>
              <w:left w:val="single" w:sz="4" w:space="0" w:color="auto"/>
              <w:bottom w:val="single" w:sz="4" w:space="0" w:color="auto"/>
              <w:right w:val="single" w:sz="4" w:space="0" w:color="auto"/>
            </w:tcBorders>
          </w:tcPr>
          <w:p w14:paraId="3972E44F" w14:textId="77777777" w:rsidR="00023472" w:rsidRPr="00690A26" w:rsidRDefault="00023472" w:rsidP="00253CB6">
            <w:pPr>
              <w:pStyle w:val="TAL"/>
            </w:pPr>
            <w:r w:rsidRPr="00690A26">
              <w:t>array(TaiRange)</w:t>
            </w:r>
          </w:p>
        </w:tc>
        <w:tc>
          <w:tcPr>
            <w:tcW w:w="430" w:type="dxa"/>
            <w:tcBorders>
              <w:top w:val="single" w:sz="4" w:space="0" w:color="auto"/>
              <w:left w:val="single" w:sz="4" w:space="0" w:color="auto"/>
              <w:bottom w:val="single" w:sz="4" w:space="0" w:color="auto"/>
              <w:right w:val="single" w:sz="4" w:space="0" w:color="auto"/>
            </w:tcBorders>
          </w:tcPr>
          <w:p w14:paraId="07AD800C" w14:textId="77777777" w:rsidR="00023472" w:rsidRPr="00690A26" w:rsidRDefault="00023472" w:rsidP="00253CB6">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2615FB91" w14:textId="77777777" w:rsidR="00023472" w:rsidRPr="00690A26" w:rsidRDefault="00023472" w:rsidP="00253CB6">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3460ADC9" w14:textId="77777777" w:rsidR="00023472" w:rsidRPr="00690A26" w:rsidRDefault="00023472" w:rsidP="00253CB6">
            <w:pPr>
              <w:pStyle w:val="TAL"/>
            </w:pPr>
            <w:r w:rsidRPr="00690A26">
              <w:rPr>
                <w:rFonts w:cs="Arial"/>
                <w:szCs w:val="18"/>
              </w:rPr>
              <w:t xml:space="preserve">The range of TAIs the </w:t>
            </w:r>
            <w:r>
              <w:rPr>
                <w:rFonts w:cs="Arial"/>
                <w:szCs w:val="18"/>
              </w:rPr>
              <w:t>MFAF</w:t>
            </w:r>
            <w:r w:rsidRPr="00690A26">
              <w:rPr>
                <w:rFonts w:cs="Arial"/>
                <w:szCs w:val="18"/>
              </w:rPr>
              <w:t xml:space="preserve"> can serve. It may contain</w:t>
            </w:r>
            <w:r>
              <w:rPr>
                <w:rFonts w:cs="Arial"/>
                <w:szCs w:val="18"/>
              </w:rPr>
              <w:t xml:space="preserve"> one or more</w:t>
            </w:r>
            <w:r w:rsidRPr="00690A26">
              <w:rPr>
                <w:rFonts w:cs="Arial"/>
                <w:szCs w:val="18"/>
              </w:rPr>
              <w:t xml:space="preserve"> non-3GPP access TAI</w:t>
            </w:r>
            <w:r>
              <w:rPr>
                <w:rFonts w:cs="Arial"/>
                <w:szCs w:val="18"/>
              </w:rPr>
              <w:t xml:space="preserve"> ranges. </w:t>
            </w:r>
            <w:r w:rsidRPr="00690A26">
              <w:rPr>
                <w:rFonts w:cs="Arial"/>
                <w:szCs w:val="18"/>
              </w:rPr>
              <w:t>The absence of</w:t>
            </w:r>
            <w:r>
              <w:rPr>
                <w:rFonts w:cs="Arial"/>
                <w:szCs w:val="18"/>
              </w:rPr>
              <w:t xml:space="preserve"> both</w:t>
            </w:r>
            <w:r w:rsidRPr="00690A26">
              <w:rPr>
                <w:rFonts w:cs="Arial"/>
                <w:szCs w:val="18"/>
              </w:rPr>
              <w:t xml:space="preserve"> this attribute and the taiList attribute indicate</w:t>
            </w:r>
            <w:r>
              <w:rPr>
                <w:rFonts w:cs="Arial"/>
                <w:szCs w:val="18"/>
              </w:rPr>
              <w:t>s</w:t>
            </w:r>
            <w:r w:rsidRPr="00690A26">
              <w:rPr>
                <w:rFonts w:cs="Arial"/>
                <w:szCs w:val="18"/>
              </w:rPr>
              <w:t xml:space="preserve"> that the </w:t>
            </w:r>
            <w:r>
              <w:rPr>
                <w:rFonts w:cs="Arial"/>
                <w:szCs w:val="18"/>
              </w:rPr>
              <w:t>MFAF</w:t>
            </w:r>
            <w:r w:rsidRPr="00690A26">
              <w:rPr>
                <w:rFonts w:cs="Arial"/>
                <w:szCs w:val="18"/>
              </w:rPr>
              <w:t xml:space="preserve"> can be selected for any TAI in the serving network.</w:t>
            </w:r>
          </w:p>
        </w:tc>
      </w:tr>
    </w:tbl>
    <w:p w14:paraId="6DDE8F38" w14:textId="77777777" w:rsidR="00023472" w:rsidRPr="00690A26" w:rsidRDefault="00023472" w:rsidP="00023472"/>
    <w:p w14:paraId="4860BD68" w14:textId="3845783E" w:rsidR="00483DCA" w:rsidRDefault="00483DCA" w:rsidP="006F4E24">
      <w:pPr>
        <w:pStyle w:val="Heading5"/>
      </w:pPr>
      <w:bookmarkStart w:id="1184" w:name="_Toc192835095"/>
      <w:r w:rsidRPr="00690A26">
        <w:lastRenderedPageBreak/>
        <w:t>6.1.6.2.</w:t>
      </w:r>
      <w:r>
        <w:t>76</w:t>
      </w:r>
      <w:r w:rsidRPr="00690A26">
        <w:tab/>
        <w:t xml:space="preserve">Type: </w:t>
      </w:r>
      <w:r>
        <w:t>NwdafCapability</w:t>
      </w:r>
      <w:bookmarkEnd w:id="1184"/>
    </w:p>
    <w:p w14:paraId="6D795410" w14:textId="16A16DA8" w:rsidR="00483DCA" w:rsidRPr="00690A26" w:rsidRDefault="00483DCA" w:rsidP="00483DCA">
      <w:pPr>
        <w:pStyle w:val="TH"/>
      </w:pPr>
      <w:r w:rsidRPr="00690A26">
        <w:rPr>
          <w:noProof/>
        </w:rPr>
        <w:t>Table </w:t>
      </w:r>
      <w:r w:rsidRPr="00690A26">
        <w:t>6.1.6.2.</w:t>
      </w:r>
      <w:r>
        <w:t>76</w:t>
      </w:r>
      <w:r w:rsidRPr="00690A26">
        <w:t xml:space="preserve">-1: </w:t>
      </w:r>
      <w:r w:rsidRPr="00690A26">
        <w:rPr>
          <w:noProof/>
        </w:rPr>
        <w:t xml:space="preserve">Definition of type </w:t>
      </w:r>
      <w:r>
        <w:rPr>
          <w:noProof/>
        </w:rPr>
        <w:t>NwdafCapability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483DCA" w:rsidRPr="00690A26" w14:paraId="139D906E"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29AE1D9" w14:textId="77777777" w:rsidR="00483DCA" w:rsidRPr="00690A26" w:rsidRDefault="00483DCA" w:rsidP="00253CB6">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AD71B5E" w14:textId="77777777" w:rsidR="00483DCA" w:rsidRPr="00690A26" w:rsidRDefault="00483DCA" w:rsidP="00253CB6">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941E7AC" w14:textId="77777777" w:rsidR="00483DCA" w:rsidRPr="00690A26" w:rsidRDefault="00483DCA" w:rsidP="00253CB6">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0619B82" w14:textId="77777777" w:rsidR="00483DCA" w:rsidRPr="00690A26" w:rsidRDefault="00483DCA"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B97A4E4" w14:textId="77777777" w:rsidR="00483DCA" w:rsidRPr="00690A26" w:rsidRDefault="00483DCA" w:rsidP="00253CB6">
            <w:pPr>
              <w:pStyle w:val="TAH"/>
              <w:rPr>
                <w:rFonts w:cs="Arial"/>
                <w:szCs w:val="18"/>
              </w:rPr>
            </w:pPr>
            <w:r w:rsidRPr="00690A26">
              <w:rPr>
                <w:rFonts w:cs="Arial"/>
                <w:szCs w:val="18"/>
              </w:rPr>
              <w:t>Description</w:t>
            </w:r>
          </w:p>
        </w:tc>
      </w:tr>
      <w:tr w:rsidR="00483DCA" w:rsidRPr="00690A26" w14:paraId="00D27B9C"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1EBA7805" w14:textId="77777777" w:rsidR="00483DCA" w:rsidRPr="00690A26" w:rsidRDefault="00483DCA" w:rsidP="00253CB6">
            <w:pPr>
              <w:pStyle w:val="TAL"/>
            </w:pPr>
            <w:r>
              <w:t>analyticsAggregation</w:t>
            </w:r>
          </w:p>
        </w:tc>
        <w:tc>
          <w:tcPr>
            <w:tcW w:w="1559" w:type="dxa"/>
            <w:tcBorders>
              <w:top w:val="single" w:sz="4" w:space="0" w:color="auto"/>
              <w:left w:val="single" w:sz="4" w:space="0" w:color="auto"/>
              <w:bottom w:val="single" w:sz="4" w:space="0" w:color="auto"/>
              <w:right w:val="single" w:sz="4" w:space="0" w:color="auto"/>
            </w:tcBorders>
          </w:tcPr>
          <w:p w14:paraId="729B2A29" w14:textId="77777777" w:rsidR="00483DCA" w:rsidRPr="00690A26" w:rsidRDefault="00483DCA" w:rsidP="00253CB6">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5AD58A3" w14:textId="77777777" w:rsidR="00483DCA" w:rsidRPr="00690A26" w:rsidRDefault="00483DCA" w:rsidP="00253CB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62E34DE" w14:textId="77777777" w:rsidR="00483DCA" w:rsidRPr="00690A26" w:rsidRDefault="00483DCA" w:rsidP="00253CB6">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55AEDF58" w14:textId="77777777" w:rsidR="00483DCA" w:rsidRDefault="00483DCA" w:rsidP="00253CB6">
            <w:pPr>
              <w:pStyle w:val="TAL"/>
              <w:rPr>
                <w:rFonts w:cs="Arial"/>
                <w:szCs w:val="18"/>
              </w:rPr>
            </w:pPr>
            <w:r>
              <w:rPr>
                <w:rFonts w:cs="Arial"/>
                <w:szCs w:val="18"/>
              </w:rPr>
              <w:t>When present, this IE shall indicate whether the NWDAF supports analytics aggregation:</w:t>
            </w:r>
          </w:p>
          <w:p w14:paraId="30BB23BD" w14:textId="77777777" w:rsidR="00483DCA" w:rsidRDefault="00483DCA" w:rsidP="00253CB6">
            <w:pPr>
              <w:pStyle w:val="TAL"/>
              <w:rPr>
                <w:rFonts w:cs="Arial"/>
                <w:szCs w:val="18"/>
              </w:rPr>
            </w:pPr>
          </w:p>
          <w:p w14:paraId="1656CB4D" w14:textId="77777777" w:rsidR="00483DCA" w:rsidRDefault="00483DCA" w:rsidP="00253CB6">
            <w:pPr>
              <w:pStyle w:val="TAL"/>
              <w:rPr>
                <w:lang w:eastAsia="zh-CN"/>
              </w:rPr>
            </w:pPr>
            <w:r>
              <w:rPr>
                <w:lang w:eastAsia="zh-CN"/>
              </w:rPr>
              <w:t>- true: analytics aggregation capability is supported by the NWDAF</w:t>
            </w:r>
          </w:p>
          <w:p w14:paraId="1AC200F2" w14:textId="77777777" w:rsidR="00483DCA" w:rsidRDefault="00483DCA" w:rsidP="00253CB6">
            <w:pPr>
              <w:pStyle w:val="TAL"/>
              <w:rPr>
                <w:lang w:eastAsia="zh-CN"/>
              </w:rPr>
            </w:pPr>
            <w:r>
              <w:rPr>
                <w:lang w:eastAsia="zh-CN"/>
              </w:rPr>
              <w:t>- false (default): analytics aggregation capability is not supported by the NWDAF.</w:t>
            </w:r>
          </w:p>
          <w:p w14:paraId="1FAB11B1" w14:textId="77777777" w:rsidR="00483DCA" w:rsidRPr="00690A26" w:rsidRDefault="00483DCA" w:rsidP="00253CB6">
            <w:pPr>
              <w:pStyle w:val="TAL"/>
              <w:rPr>
                <w:rFonts w:cs="Arial"/>
                <w:szCs w:val="18"/>
              </w:rPr>
            </w:pPr>
          </w:p>
        </w:tc>
      </w:tr>
      <w:tr w:rsidR="00064FED" w:rsidRPr="00690A26" w14:paraId="79815ECC"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088F339C" w14:textId="32874B0C" w:rsidR="00064FED" w:rsidRDefault="00064FED" w:rsidP="00064FED">
            <w:pPr>
              <w:pStyle w:val="TAL"/>
            </w:pPr>
            <w:r>
              <w:t>analyticsM</w:t>
            </w:r>
            <w:r w:rsidRPr="004A4C62">
              <w:t>etadata</w:t>
            </w:r>
            <w:r>
              <w:t>P</w:t>
            </w:r>
            <w:r w:rsidRPr="004A4C62">
              <w:t>rovisioning</w:t>
            </w:r>
            <w:r w:rsidRPr="002B1FEE">
              <w:t xml:space="preserve"> </w:t>
            </w:r>
          </w:p>
        </w:tc>
        <w:tc>
          <w:tcPr>
            <w:tcW w:w="1559" w:type="dxa"/>
            <w:tcBorders>
              <w:top w:val="single" w:sz="4" w:space="0" w:color="auto"/>
              <w:left w:val="single" w:sz="4" w:space="0" w:color="auto"/>
              <w:bottom w:val="single" w:sz="4" w:space="0" w:color="auto"/>
              <w:right w:val="single" w:sz="4" w:space="0" w:color="auto"/>
            </w:tcBorders>
          </w:tcPr>
          <w:p w14:paraId="78BB8AF6" w14:textId="0B56DEC3" w:rsidR="00064FED" w:rsidRDefault="00064FED" w:rsidP="00064FED">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DCEEE69" w14:textId="1EAC8954" w:rsidR="00064FED" w:rsidRDefault="00064FED" w:rsidP="00064FE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69D137B" w14:textId="5C1D0E9E" w:rsidR="00064FED" w:rsidRDefault="00064FED" w:rsidP="00064FED">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61C69897" w14:textId="77777777" w:rsidR="00064FED" w:rsidRDefault="00064FED" w:rsidP="00064FED">
            <w:pPr>
              <w:pStyle w:val="TAL"/>
              <w:rPr>
                <w:rFonts w:cs="Arial"/>
                <w:szCs w:val="18"/>
              </w:rPr>
            </w:pPr>
            <w:r>
              <w:rPr>
                <w:rFonts w:cs="Arial"/>
                <w:szCs w:val="18"/>
              </w:rPr>
              <w:t xml:space="preserve">When present, this IE shall indicate whether the NWDAF supports analytics </w:t>
            </w:r>
            <w:r w:rsidRPr="004A4C62">
              <w:rPr>
                <w:rFonts w:cs="Arial"/>
                <w:szCs w:val="18"/>
              </w:rPr>
              <w:t>metadata</w:t>
            </w:r>
            <w:r>
              <w:rPr>
                <w:rFonts w:cs="Arial"/>
                <w:szCs w:val="18"/>
              </w:rPr>
              <w:t xml:space="preserve"> </w:t>
            </w:r>
            <w:r w:rsidRPr="004A4C62">
              <w:rPr>
                <w:rFonts w:cs="Arial"/>
                <w:szCs w:val="18"/>
              </w:rPr>
              <w:t>provisioning</w:t>
            </w:r>
            <w:r>
              <w:rPr>
                <w:rFonts w:cs="Arial"/>
                <w:szCs w:val="18"/>
              </w:rPr>
              <w:t>:</w:t>
            </w:r>
          </w:p>
          <w:p w14:paraId="1AD8C6DA" w14:textId="77777777" w:rsidR="00064FED" w:rsidRDefault="00064FED" w:rsidP="00064FED">
            <w:pPr>
              <w:pStyle w:val="TAL"/>
              <w:rPr>
                <w:rFonts w:cs="Arial"/>
                <w:szCs w:val="18"/>
              </w:rPr>
            </w:pPr>
          </w:p>
          <w:p w14:paraId="0951658D" w14:textId="77777777" w:rsidR="00064FED" w:rsidRDefault="00064FED" w:rsidP="00064FED">
            <w:pPr>
              <w:pStyle w:val="TAL"/>
              <w:rPr>
                <w:lang w:eastAsia="zh-CN"/>
              </w:rPr>
            </w:pPr>
            <w:r w:rsidRPr="004A4C62">
              <w:rPr>
                <w:rFonts w:cs="Arial"/>
                <w:szCs w:val="18"/>
              </w:rPr>
              <w:t xml:space="preserve">- true: analytics </w:t>
            </w:r>
            <w:r w:rsidRPr="00CB45EE">
              <w:rPr>
                <w:rFonts w:cs="Arial"/>
                <w:szCs w:val="18"/>
              </w:rPr>
              <w:t>metadata</w:t>
            </w:r>
            <w:r>
              <w:rPr>
                <w:rFonts w:cs="Arial"/>
                <w:szCs w:val="18"/>
              </w:rPr>
              <w:t xml:space="preserve"> </w:t>
            </w:r>
            <w:r w:rsidRPr="00CB45EE">
              <w:rPr>
                <w:rFonts w:cs="Arial"/>
                <w:szCs w:val="18"/>
              </w:rPr>
              <w:t>provisioning</w:t>
            </w:r>
            <w:r w:rsidRPr="004A4C62">
              <w:rPr>
                <w:rFonts w:cs="Arial"/>
                <w:szCs w:val="18"/>
              </w:rPr>
              <w:t xml:space="preserve"> capability is supported</w:t>
            </w:r>
            <w:r>
              <w:rPr>
                <w:lang w:eastAsia="zh-CN"/>
              </w:rPr>
              <w:t xml:space="preserve"> by the NWDAF</w:t>
            </w:r>
          </w:p>
          <w:p w14:paraId="12B18939" w14:textId="77777777" w:rsidR="00064FED" w:rsidRDefault="00064FED" w:rsidP="00064FED">
            <w:pPr>
              <w:pStyle w:val="TAL"/>
              <w:rPr>
                <w:lang w:eastAsia="zh-CN"/>
              </w:rPr>
            </w:pPr>
            <w:r>
              <w:rPr>
                <w:lang w:eastAsia="zh-CN"/>
              </w:rPr>
              <w:t xml:space="preserve">- false (default): analytics </w:t>
            </w:r>
            <w:r w:rsidRPr="00CB45EE">
              <w:rPr>
                <w:rFonts w:cs="Arial"/>
                <w:szCs w:val="18"/>
              </w:rPr>
              <w:t>metadata</w:t>
            </w:r>
            <w:r>
              <w:rPr>
                <w:rFonts w:cs="Arial"/>
                <w:szCs w:val="18"/>
              </w:rPr>
              <w:t xml:space="preserve"> </w:t>
            </w:r>
            <w:r w:rsidRPr="00CB45EE">
              <w:rPr>
                <w:rFonts w:cs="Arial"/>
                <w:szCs w:val="18"/>
              </w:rPr>
              <w:t>provisioning</w:t>
            </w:r>
            <w:r>
              <w:rPr>
                <w:lang w:eastAsia="zh-CN"/>
              </w:rPr>
              <w:t xml:space="preserve"> capability is not supported by the NWDAF.</w:t>
            </w:r>
          </w:p>
          <w:p w14:paraId="2301074A" w14:textId="77777777" w:rsidR="00064FED" w:rsidRDefault="00064FED" w:rsidP="00064FED">
            <w:pPr>
              <w:pStyle w:val="TAL"/>
              <w:rPr>
                <w:rFonts w:cs="Arial"/>
                <w:szCs w:val="18"/>
              </w:rPr>
            </w:pPr>
          </w:p>
        </w:tc>
      </w:tr>
      <w:tr w:rsidR="008D6BED" w:rsidRPr="00690A26" w14:paraId="0F56C097"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315A4378" w14:textId="6296CBC6" w:rsidR="008D6BED" w:rsidRDefault="008D6BED" w:rsidP="008D6BED">
            <w:pPr>
              <w:pStyle w:val="TAL"/>
            </w:pPr>
            <w:r>
              <w:t>mlModelAccuracyChecking</w:t>
            </w:r>
          </w:p>
        </w:tc>
        <w:tc>
          <w:tcPr>
            <w:tcW w:w="1559" w:type="dxa"/>
            <w:tcBorders>
              <w:top w:val="single" w:sz="4" w:space="0" w:color="auto"/>
              <w:left w:val="single" w:sz="4" w:space="0" w:color="auto"/>
              <w:bottom w:val="single" w:sz="4" w:space="0" w:color="auto"/>
              <w:right w:val="single" w:sz="4" w:space="0" w:color="auto"/>
            </w:tcBorders>
          </w:tcPr>
          <w:p w14:paraId="6EDB2E14" w14:textId="4E145747" w:rsidR="008D6BED" w:rsidRDefault="008D6BED" w:rsidP="008D6BED">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6983AD26" w14:textId="7D650B4B" w:rsidR="008D6BED" w:rsidRDefault="008D6BED" w:rsidP="008D6BED">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B967C9E" w14:textId="286F278C" w:rsidR="008D6BED" w:rsidRDefault="008D6BED" w:rsidP="008D6BED">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B4CDD88" w14:textId="77777777" w:rsidR="008D6BED" w:rsidRDefault="008D6BED" w:rsidP="008D6BED">
            <w:pPr>
              <w:pStyle w:val="TAL"/>
              <w:rPr>
                <w:rFonts w:cs="Arial"/>
                <w:szCs w:val="18"/>
              </w:rPr>
            </w:pPr>
            <w:r>
              <w:rPr>
                <w:rFonts w:cs="Arial"/>
                <w:szCs w:val="18"/>
              </w:rPr>
              <w:t xml:space="preserve">When present, this IE shall indicate whether the NWDAF </w:t>
            </w:r>
            <w:r>
              <w:t>containing MTLF</w:t>
            </w:r>
            <w:r>
              <w:rPr>
                <w:rFonts w:cs="Arial"/>
                <w:szCs w:val="18"/>
              </w:rPr>
              <w:t xml:space="preserve"> supports </w:t>
            </w:r>
            <w:r>
              <w:t>ML model</w:t>
            </w:r>
            <w:r w:rsidRPr="00B571A4">
              <w:t xml:space="preserve"> </w:t>
            </w:r>
            <w:r>
              <w:rPr>
                <w:noProof/>
              </w:rPr>
              <w:t>accuracy checking</w:t>
            </w:r>
            <w:r>
              <w:rPr>
                <w:rFonts w:cs="Arial"/>
                <w:szCs w:val="18"/>
              </w:rPr>
              <w:t>:</w:t>
            </w:r>
          </w:p>
          <w:p w14:paraId="5EDB82AC" w14:textId="77777777" w:rsidR="008D6BED" w:rsidRDefault="008D6BED" w:rsidP="008D6BED">
            <w:pPr>
              <w:pStyle w:val="TAL"/>
              <w:rPr>
                <w:rFonts w:cs="Arial"/>
                <w:szCs w:val="18"/>
              </w:rPr>
            </w:pPr>
          </w:p>
          <w:p w14:paraId="2630D947" w14:textId="77777777" w:rsidR="008D6BED" w:rsidRDefault="008D6BED" w:rsidP="008D6BED">
            <w:pPr>
              <w:pStyle w:val="TAL"/>
              <w:rPr>
                <w:lang w:eastAsia="zh-CN"/>
              </w:rPr>
            </w:pPr>
            <w:r w:rsidRPr="004A4C62">
              <w:rPr>
                <w:rFonts w:cs="Arial"/>
                <w:szCs w:val="18"/>
              </w:rPr>
              <w:t xml:space="preserve">- true: </w:t>
            </w:r>
            <w:r>
              <w:t>ML model</w:t>
            </w:r>
            <w:r w:rsidRPr="00B571A4">
              <w:t xml:space="preserve"> </w:t>
            </w:r>
            <w:r>
              <w:rPr>
                <w:noProof/>
              </w:rPr>
              <w:t>accuracy checking</w:t>
            </w:r>
            <w:r w:rsidRPr="004A4C62">
              <w:rPr>
                <w:rFonts w:cs="Arial"/>
                <w:szCs w:val="18"/>
              </w:rPr>
              <w:t xml:space="preserve"> capability is supported</w:t>
            </w:r>
            <w:r>
              <w:rPr>
                <w:lang w:eastAsia="zh-CN"/>
              </w:rPr>
              <w:t xml:space="preserve"> by the NWDAF</w:t>
            </w:r>
          </w:p>
          <w:p w14:paraId="5737B63A" w14:textId="3B0C35A3" w:rsidR="008D6BED" w:rsidRDefault="008D6BED" w:rsidP="008D6BED">
            <w:pPr>
              <w:pStyle w:val="TAL"/>
              <w:rPr>
                <w:rFonts w:cs="Arial"/>
                <w:szCs w:val="18"/>
              </w:rPr>
            </w:pPr>
            <w:r>
              <w:rPr>
                <w:lang w:eastAsia="zh-CN"/>
              </w:rPr>
              <w:t xml:space="preserve">- false (default): </w:t>
            </w:r>
            <w:r>
              <w:t>ML model</w:t>
            </w:r>
            <w:r w:rsidRPr="00B571A4">
              <w:t xml:space="preserve"> </w:t>
            </w:r>
            <w:r>
              <w:rPr>
                <w:noProof/>
              </w:rPr>
              <w:t>accuracy checking</w:t>
            </w:r>
            <w:r>
              <w:rPr>
                <w:lang w:eastAsia="zh-CN"/>
              </w:rPr>
              <w:t xml:space="preserve"> capability is not supported by the NWDAF.</w:t>
            </w:r>
          </w:p>
        </w:tc>
      </w:tr>
      <w:tr w:rsidR="008D6BED" w:rsidRPr="00690A26" w14:paraId="70ECE612"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514B654F" w14:textId="5E727492" w:rsidR="008D6BED" w:rsidRDefault="008D6BED" w:rsidP="008D6BED">
            <w:pPr>
              <w:pStyle w:val="TAL"/>
            </w:pPr>
            <w:r>
              <w:t>a</w:t>
            </w:r>
            <w:r w:rsidRPr="004155B8">
              <w:t>nalytics</w:t>
            </w:r>
            <w:r>
              <w:t>AccuracyChecking</w:t>
            </w:r>
          </w:p>
        </w:tc>
        <w:tc>
          <w:tcPr>
            <w:tcW w:w="1559" w:type="dxa"/>
            <w:tcBorders>
              <w:top w:val="single" w:sz="4" w:space="0" w:color="auto"/>
              <w:left w:val="single" w:sz="4" w:space="0" w:color="auto"/>
              <w:bottom w:val="single" w:sz="4" w:space="0" w:color="auto"/>
              <w:right w:val="single" w:sz="4" w:space="0" w:color="auto"/>
            </w:tcBorders>
          </w:tcPr>
          <w:p w14:paraId="547A794A" w14:textId="67EEF461" w:rsidR="008D6BED" w:rsidRDefault="008D6BED" w:rsidP="008D6BED">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798BF3CE" w14:textId="55222A4B" w:rsidR="008D6BED" w:rsidRDefault="008D6BED" w:rsidP="008D6BED">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9152392" w14:textId="1ABD5F28" w:rsidR="008D6BED" w:rsidRDefault="008D6BED" w:rsidP="008D6BED">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DF84830" w14:textId="77777777" w:rsidR="008D6BED" w:rsidRDefault="008D6BED" w:rsidP="008D6BED">
            <w:pPr>
              <w:pStyle w:val="TAL"/>
              <w:rPr>
                <w:rFonts w:cs="Arial"/>
                <w:szCs w:val="18"/>
              </w:rPr>
            </w:pPr>
            <w:r>
              <w:rPr>
                <w:rFonts w:cs="Arial"/>
                <w:szCs w:val="18"/>
              </w:rPr>
              <w:t xml:space="preserve">When present, this IE shall indicate whether the NWDAF </w:t>
            </w:r>
            <w:r>
              <w:t>containing AnLF</w:t>
            </w:r>
            <w:r>
              <w:rPr>
                <w:rFonts w:cs="Arial"/>
                <w:szCs w:val="18"/>
              </w:rPr>
              <w:t xml:space="preserve"> supports</w:t>
            </w:r>
            <w:r w:rsidRPr="004155B8">
              <w:t xml:space="preserve"> Analytics</w:t>
            </w:r>
            <w:r w:rsidRPr="00B571A4">
              <w:t xml:space="preserve"> </w:t>
            </w:r>
            <w:r>
              <w:rPr>
                <w:noProof/>
              </w:rPr>
              <w:t>accuracy checking</w:t>
            </w:r>
            <w:r>
              <w:rPr>
                <w:rFonts w:cs="Arial"/>
                <w:szCs w:val="18"/>
              </w:rPr>
              <w:t>:</w:t>
            </w:r>
          </w:p>
          <w:p w14:paraId="68F63E4A" w14:textId="77777777" w:rsidR="008D6BED" w:rsidRDefault="008D6BED" w:rsidP="008D6BED">
            <w:pPr>
              <w:pStyle w:val="TAL"/>
              <w:rPr>
                <w:rFonts w:cs="Arial"/>
                <w:szCs w:val="18"/>
              </w:rPr>
            </w:pPr>
          </w:p>
          <w:p w14:paraId="49C0899A" w14:textId="77777777" w:rsidR="008D6BED" w:rsidRDefault="008D6BED" w:rsidP="008D6BED">
            <w:pPr>
              <w:pStyle w:val="TAL"/>
              <w:rPr>
                <w:lang w:eastAsia="zh-CN"/>
              </w:rPr>
            </w:pPr>
            <w:r w:rsidRPr="004A4C62">
              <w:rPr>
                <w:rFonts w:cs="Arial"/>
                <w:szCs w:val="18"/>
              </w:rPr>
              <w:t xml:space="preserve">- true: </w:t>
            </w:r>
            <w:r w:rsidRPr="004155B8">
              <w:t>Analytics</w:t>
            </w:r>
            <w:r w:rsidRPr="00B571A4">
              <w:t xml:space="preserve"> </w:t>
            </w:r>
            <w:r>
              <w:rPr>
                <w:noProof/>
              </w:rPr>
              <w:t>accuracy checking</w:t>
            </w:r>
            <w:r w:rsidRPr="004A4C62">
              <w:rPr>
                <w:rFonts w:cs="Arial"/>
                <w:szCs w:val="18"/>
              </w:rPr>
              <w:t xml:space="preserve"> capability is supported</w:t>
            </w:r>
            <w:r>
              <w:rPr>
                <w:lang w:eastAsia="zh-CN"/>
              </w:rPr>
              <w:t xml:space="preserve"> by the NWDAF</w:t>
            </w:r>
          </w:p>
          <w:p w14:paraId="0B0243BA" w14:textId="7A6BC849" w:rsidR="008D6BED" w:rsidRDefault="008D6BED" w:rsidP="008D6BED">
            <w:pPr>
              <w:pStyle w:val="TAL"/>
              <w:rPr>
                <w:rFonts w:cs="Arial"/>
                <w:szCs w:val="18"/>
              </w:rPr>
            </w:pPr>
            <w:r>
              <w:rPr>
                <w:lang w:eastAsia="zh-CN"/>
              </w:rPr>
              <w:t xml:space="preserve">- false (default): </w:t>
            </w:r>
            <w:r w:rsidRPr="004155B8">
              <w:t>Analytics</w:t>
            </w:r>
            <w:r w:rsidRPr="00B571A4">
              <w:t xml:space="preserve"> </w:t>
            </w:r>
            <w:r>
              <w:rPr>
                <w:noProof/>
              </w:rPr>
              <w:t>accuracy checking</w:t>
            </w:r>
            <w:r>
              <w:rPr>
                <w:lang w:eastAsia="zh-CN"/>
              </w:rPr>
              <w:t xml:space="preserve"> capability is not supported by the NWDAF.</w:t>
            </w:r>
          </w:p>
        </w:tc>
      </w:tr>
      <w:tr w:rsidR="00E620D4" w:rsidRPr="00690A26" w14:paraId="28A6B8C9"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081B9BAE" w14:textId="77777777" w:rsidR="00E620D4" w:rsidRDefault="00E620D4" w:rsidP="00E620D4">
            <w:pPr>
              <w:pStyle w:val="TAL"/>
            </w:pPr>
            <w:r w:rsidRPr="00741163">
              <w:t>roamingExchange</w:t>
            </w:r>
          </w:p>
          <w:p w14:paraId="41D7F092" w14:textId="77777777" w:rsidR="00E620D4" w:rsidRDefault="00E620D4" w:rsidP="00E620D4">
            <w:pPr>
              <w:pStyle w:val="TAL"/>
            </w:pPr>
          </w:p>
        </w:tc>
        <w:tc>
          <w:tcPr>
            <w:tcW w:w="1559" w:type="dxa"/>
            <w:tcBorders>
              <w:top w:val="single" w:sz="4" w:space="0" w:color="auto"/>
              <w:left w:val="single" w:sz="4" w:space="0" w:color="auto"/>
              <w:bottom w:val="single" w:sz="4" w:space="0" w:color="auto"/>
              <w:right w:val="single" w:sz="4" w:space="0" w:color="auto"/>
            </w:tcBorders>
          </w:tcPr>
          <w:p w14:paraId="1434FBD1" w14:textId="26301A2F" w:rsidR="00E620D4" w:rsidRDefault="00E620D4" w:rsidP="00E620D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FAD2E2F" w14:textId="1E694ADA" w:rsidR="00E620D4" w:rsidRDefault="00E620D4" w:rsidP="00E620D4">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1D18FD3" w14:textId="48695580" w:rsidR="00E620D4" w:rsidRDefault="00E620D4" w:rsidP="00E620D4">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C01F435" w14:textId="77777777" w:rsidR="00E620D4" w:rsidRDefault="00E620D4" w:rsidP="00E620D4">
            <w:pPr>
              <w:pStyle w:val="TAL"/>
              <w:rPr>
                <w:rFonts w:cs="Arial"/>
                <w:szCs w:val="18"/>
              </w:rPr>
            </w:pPr>
            <w:r w:rsidRPr="00DC18EF">
              <w:rPr>
                <w:rFonts w:cs="Arial"/>
                <w:szCs w:val="18"/>
              </w:rPr>
              <w:t>When present, this IE shall indicate whether the NWDAF supports roaming exchange capability:</w:t>
            </w:r>
          </w:p>
          <w:p w14:paraId="42024D86" w14:textId="77777777" w:rsidR="00E620D4" w:rsidRDefault="00E620D4" w:rsidP="00E620D4">
            <w:pPr>
              <w:pStyle w:val="TAL"/>
              <w:rPr>
                <w:rFonts w:cs="Arial"/>
                <w:szCs w:val="18"/>
              </w:rPr>
            </w:pPr>
          </w:p>
          <w:p w14:paraId="6D64F753" w14:textId="77777777" w:rsidR="00E620D4" w:rsidRPr="00986DF8" w:rsidRDefault="00E620D4" w:rsidP="00E620D4">
            <w:pPr>
              <w:pStyle w:val="TAL"/>
              <w:rPr>
                <w:rFonts w:cs="Arial"/>
                <w:szCs w:val="18"/>
              </w:rPr>
            </w:pPr>
            <w:r w:rsidRPr="00986DF8">
              <w:rPr>
                <w:rFonts w:cs="Arial"/>
                <w:szCs w:val="18"/>
              </w:rPr>
              <w:t>- true: roaming exchange capability is supported by the NWDAF</w:t>
            </w:r>
          </w:p>
          <w:p w14:paraId="1F8767D2" w14:textId="55712FB3" w:rsidR="00E620D4" w:rsidRDefault="00E620D4" w:rsidP="00E620D4">
            <w:pPr>
              <w:pStyle w:val="TAL"/>
              <w:rPr>
                <w:rFonts w:cs="Arial"/>
                <w:szCs w:val="18"/>
              </w:rPr>
            </w:pPr>
            <w:r w:rsidRPr="00986DF8">
              <w:rPr>
                <w:rFonts w:cs="Arial"/>
                <w:szCs w:val="18"/>
              </w:rPr>
              <w:t>- false (default): roaming exchange capability is not supported by the NWDAF.</w:t>
            </w:r>
          </w:p>
        </w:tc>
      </w:tr>
    </w:tbl>
    <w:p w14:paraId="25DCCE04" w14:textId="77777777" w:rsidR="00483DCA" w:rsidRPr="00CD3C03" w:rsidRDefault="00483DCA" w:rsidP="00483DCA">
      <w:pPr>
        <w:rPr>
          <w:lang w:eastAsia="zh-CN"/>
        </w:rPr>
      </w:pPr>
    </w:p>
    <w:p w14:paraId="43930381" w14:textId="03165EFD" w:rsidR="00BF2778" w:rsidRPr="00690A26" w:rsidRDefault="00BF2778" w:rsidP="006F4E24">
      <w:pPr>
        <w:pStyle w:val="Heading5"/>
      </w:pPr>
      <w:bookmarkStart w:id="1185" w:name="_Toc192835096"/>
      <w:r w:rsidRPr="00690A26">
        <w:lastRenderedPageBreak/>
        <w:t>6.1.6.2.</w:t>
      </w:r>
      <w:r>
        <w:t>77</w:t>
      </w:r>
      <w:r w:rsidRPr="00690A26">
        <w:tab/>
        <w:t xml:space="preserve">Type: </w:t>
      </w:r>
      <w:r>
        <w:t>Easdf</w:t>
      </w:r>
      <w:r w:rsidRPr="00690A26">
        <w:t>Info</w:t>
      </w:r>
      <w:bookmarkEnd w:id="1185"/>
    </w:p>
    <w:p w14:paraId="79FA4BD8" w14:textId="1EC257CA" w:rsidR="00BF2778" w:rsidRPr="00690A26" w:rsidRDefault="00BF2778" w:rsidP="00BF2778">
      <w:pPr>
        <w:pStyle w:val="TH"/>
      </w:pPr>
      <w:r w:rsidRPr="00690A26">
        <w:rPr>
          <w:noProof/>
        </w:rPr>
        <w:t>Table </w:t>
      </w:r>
      <w:r w:rsidRPr="00690A26">
        <w:t>6.1.6.2.</w:t>
      </w:r>
      <w:r>
        <w:t>77</w:t>
      </w:r>
      <w:r w:rsidRPr="00690A26">
        <w:t xml:space="preserve">-1: </w:t>
      </w:r>
      <w:r w:rsidRPr="00690A26">
        <w:rPr>
          <w:noProof/>
        </w:rPr>
        <w:t xml:space="preserve">Definition of type </w:t>
      </w:r>
      <w:r>
        <w:rPr>
          <w:noProof/>
        </w:rPr>
        <w:t>Easdf</w:t>
      </w:r>
      <w:r w:rsidRPr="00690A26">
        <w:rPr>
          <w:noProof/>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F2778" w:rsidRPr="00690A26" w14:paraId="010FA37E"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23C9176" w14:textId="77777777" w:rsidR="00BF2778" w:rsidRPr="00690A26" w:rsidRDefault="00BF2778" w:rsidP="00253CB6">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8A5163D" w14:textId="77777777" w:rsidR="00BF2778" w:rsidRPr="00690A26" w:rsidRDefault="00BF2778" w:rsidP="00253CB6">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52E8BE" w14:textId="77777777" w:rsidR="00BF2778" w:rsidRPr="00690A26" w:rsidRDefault="00BF2778" w:rsidP="00253CB6">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7B79EE8" w14:textId="77777777" w:rsidR="00BF2778" w:rsidRPr="00690A26" w:rsidRDefault="00BF2778"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A581AF9" w14:textId="77777777" w:rsidR="00BF2778" w:rsidRPr="00690A26" w:rsidRDefault="00BF2778" w:rsidP="00253CB6">
            <w:pPr>
              <w:pStyle w:val="TAH"/>
              <w:rPr>
                <w:rFonts w:cs="Arial"/>
                <w:szCs w:val="18"/>
              </w:rPr>
            </w:pPr>
            <w:r w:rsidRPr="00690A26">
              <w:rPr>
                <w:rFonts w:cs="Arial"/>
                <w:szCs w:val="18"/>
              </w:rPr>
              <w:t>Description</w:t>
            </w:r>
          </w:p>
        </w:tc>
      </w:tr>
      <w:tr w:rsidR="00BF2778" w:rsidRPr="00690A26" w14:paraId="59370984"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4FFFD4DE" w14:textId="77777777" w:rsidR="00BF2778" w:rsidRPr="00690A26" w:rsidRDefault="00BF2778" w:rsidP="00253CB6">
            <w:pPr>
              <w:pStyle w:val="TAL"/>
            </w:pPr>
            <w:r w:rsidRPr="00690A26">
              <w:t>sNssai</w:t>
            </w:r>
            <w:r>
              <w:t>Easdf</w:t>
            </w:r>
            <w:r w:rsidRPr="00690A26">
              <w:t>InfoList</w:t>
            </w:r>
          </w:p>
        </w:tc>
        <w:tc>
          <w:tcPr>
            <w:tcW w:w="1559" w:type="dxa"/>
            <w:tcBorders>
              <w:top w:val="single" w:sz="4" w:space="0" w:color="auto"/>
              <w:left w:val="single" w:sz="4" w:space="0" w:color="auto"/>
              <w:bottom w:val="single" w:sz="4" w:space="0" w:color="auto"/>
              <w:right w:val="single" w:sz="4" w:space="0" w:color="auto"/>
            </w:tcBorders>
          </w:tcPr>
          <w:p w14:paraId="2496160D" w14:textId="77777777" w:rsidR="00BF2778" w:rsidRPr="00690A26" w:rsidRDefault="00BF2778" w:rsidP="00253CB6">
            <w:pPr>
              <w:pStyle w:val="TAL"/>
            </w:pPr>
            <w:r w:rsidRPr="00690A26">
              <w:t>array(</w:t>
            </w:r>
            <w:r>
              <w:t>Sn</w:t>
            </w:r>
            <w:r w:rsidRPr="00690A26">
              <w:t>ssai</w:t>
            </w:r>
            <w:r>
              <w:t>Easdf</w:t>
            </w:r>
            <w:r w:rsidRPr="00690A26">
              <w:t>InfoItem)</w:t>
            </w:r>
          </w:p>
        </w:tc>
        <w:tc>
          <w:tcPr>
            <w:tcW w:w="425" w:type="dxa"/>
            <w:tcBorders>
              <w:top w:val="single" w:sz="4" w:space="0" w:color="auto"/>
              <w:left w:val="single" w:sz="4" w:space="0" w:color="auto"/>
              <w:bottom w:val="single" w:sz="4" w:space="0" w:color="auto"/>
              <w:right w:val="single" w:sz="4" w:space="0" w:color="auto"/>
            </w:tcBorders>
          </w:tcPr>
          <w:p w14:paraId="2CD8C804" w14:textId="77777777" w:rsidR="00BF2778" w:rsidRPr="00690A26" w:rsidRDefault="00BF2778" w:rsidP="00253CB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37E0C62" w14:textId="77777777" w:rsidR="00BF2778" w:rsidRPr="00690A26" w:rsidRDefault="00BF2778" w:rsidP="00253CB6">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5ADD7A7" w14:textId="3BE36834" w:rsidR="00BF2778" w:rsidRPr="00690A26" w:rsidRDefault="00BF2778" w:rsidP="00253CB6">
            <w:pPr>
              <w:pStyle w:val="TAL"/>
              <w:rPr>
                <w:rFonts w:cs="Arial"/>
                <w:szCs w:val="18"/>
              </w:rPr>
            </w:pPr>
            <w:r w:rsidRPr="00690A26">
              <w:rPr>
                <w:rFonts w:cs="Arial"/>
                <w:szCs w:val="18"/>
              </w:rPr>
              <w:t xml:space="preserve">List of parameters supported by the </w:t>
            </w:r>
            <w:r>
              <w:rPr>
                <w:rFonts w:cs="Arial"/>
                <w:szCs w:val="18"/>
              </w:rPr>
              <w:t>EASDF</w:t>
            </w:r>
            <w:r w:rsidRPr="00690A26">
              <w:rPr>
                <w:rFonts w:cs="Arial"/>
                <w:szCs w:val="18"/>
              </w:rPr>
              <w:t xml:space="preserve"> per S-NSSAI</w:t>
            </w:r>
            <w:r>
              <w:rPr>
                <w:rFonts w:cs="Arial"/>
                <w:szCs w:val="18"/>
              </w:rPr>
              <w:t xml:space="preserve"> (NOTE</w:t>
            </w:r>
            <w:r w:rsidR="00A956B8">
              <w:rPr>
                <w:rFonts w:cs="Arial"/>
                <w:szCs w:val="18"/>
              </w:rPr>
              <w:t> 1</w:t>
            </w:r>
            <w:r>
              <w:rPr>
                <w:rFonts w:cs="Arial"/>
                <w:szCs w:val="18"/>
              </w:rPr>
              <w:t>)</w:t>
            </w:r>
          </w:p>
        </w:tc>
      </w:tr>
      <w:tr w:rsidR="00BF2778" w:rsidRPr="00690A26" w14:paraId="393D94D3"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2F7503B7" w14:textId="77777777" w:rsidR="00BF2778" w:rsidRPr="00690A26" w:rsidRDefault="00BF2778" w:rsidP="00253CB6">
            <w:pPr>
              <w:pStyle w:val="TAL"/>
              <w:rPr>
                <w:lang w:eastAsia="zh-CN"/>
              </w:rPr>
            </w:pPr>
            <w:r>
              <w:rPr>
                <w:lang w:eastAsia="zh-CN"/>
              </w:rPr>
              <w:t>easdfN6IpAddressList</w:t>
            </w:r>
          </w:p>
        </w:tc>
        <w:tc>
          <w:tcPr>
            <w:tcW w:w="1559" w:type="dxa"/>
            <w:tcBorders>
              <w:top w:val="single" w:sz="4" w:space="0" w:color="auto"/>
              <w:left w:val="single" w:sz="4" w:space="0" w:color="auto"/>
              <w:bottom w:val="single" w:sz="4" w:space="0" w:color="auto"/>
              <w:right w:val="single" w:sz="4" w:space="0" w:color="auto"/>
            </w:tcBorders>
          </w:tcPr>
          <w:p w14:paraId="371C5980" w14:textId="1E57EB14" w:rsidR="00BF2778" w:rsidRPr="00690A26" w:rsidRDefault="00BF2778" w:rsidP="00253CB6">
            <w:pPr>
              <w:pStyle w:val="TAL"/>
              <w:rPr>
                <w:lang w:eastAsia="zh-CN"/>
              </w:rPr>
            </w:pPr>
            <w:r>
              <w:rPr>
                <w:lang w:eastAsia="zh-CN"/>
              </w:rPr>
              <w:t>array(IpAddr)</w:t>
            </w:r>
          </w:p>
        </w:tc>
        <w:tc>
          <w:tcPr>
            <w:tcW w:w="425" w:type="dxa"/>
            <w:tcBorders>
              <w:top w:val="single" w:sz="4" w:space="0" w:color="auto"/>
              <w:left w:val="single" w:sz="4" w:space="0" w:color="auto"/>
              <w:bottom w:val="single" w:sz="4" w:space="0" w:color="auto"/>
              <w:right w:val="single" w:sz="4" w:space="0" w:color="auto"/>
            </w:tcBorders>
          </w:tcPr>
          <w:p w14:paraId="55A24B0E" w14:textId="77777777" w:rsidR="00BF2778" w:rsidRPr="00690A26" w:rsidRDefault="00BF2778" w:rsidP="00253CB6">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E2643D5" w14:textId="77777777" w:rsidR="00BF2778" w:rsidRPr="00690A26" w:rsidRDefault="00BF2778" w:rsidP="00253CB6">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D0523DD" w14:textId="77777777" w:rsidR="00BF2778" w:rsidRPr="00690A26" w:rsidRDefault="00BF2778" w:rsidP="00253CB6">
            <w:pPr>
              <w:pStyle w:val="TAL"/>
              <w:rPr>
                <w:rFonts w:cs="Arial"/>
                <w:szCs w:val="18"/>
              </w:rPr>
            </w:pPr>
            <w:r>
              <w:rPr>
                <w:rFonts w:cs="Arial"/>
                <w:szCs w:val="18"/>
              </w:rPr>
              <w:t>N6 IP addresses of the EASDF</w:t>
            </w:r>
          </w:p>
        </w:tc>
      </w:tr>
      <w:tr w:rsidR="00BF2778" w:rsidRPr="00690A26" w14:paraId="1B4FAC29"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0A833DB2" w14:textId="77777777" w:rsidR="00BF2778" w:rsidRPr="00690A26" w:rsidRDefault="00BF2778" w:rsidP="00253CB6">
            <w:pPr>
              <w:pStyle w:val="TAL"/>
              <w:rPr>
                <w:lang w:eastAsia="zh-CN"/>
              </w:rPr>
            </w:pPr>
            <w:r>
              <w:rPr>
                <w:lang w:eastAsia="zh-CN"/>
              </w:rPr>
              <w:t>upfN6IpAddressList</w:t>
            </w:r>
          </w:p>
        </w:tc>
        <w:tc>
          <w:tcPr>
            <w:tcW w:w="1559" w:type="dxa"/>
            <w:tcBorders>
              <w:top w:val="single" w:sz="4" w:space="0" w:color="auto"/>
              <w:left w:val="single" w:sz="4" w:space="0" w:color="auto"/>
              <w:bottom w:val="single" w:sz="4" w:space="0" w:color="auto"/>
              <w:right w:val="single" w:sz="4" w:space="0" w:color="auto"/>
            </w:tcBorders>
          </w:tcPr>
          <w:p w14:paraId="67E27D60" w14:textId="2DE2236D" w:rsidR="00BF2778" w:rsidRPr="00690A26" w:rsidRDefault="00BF2778" w:rsidP="00253CB6">
            <w:pPr>
              <w:pStyle w:val="TAL"/>
              <w:rPr>
                <w:lang w:eastAsia="zh-CN"/>
              </w:rPr>
            </w:pPr>
            <w:r>
              <w:rPr>
                <w:lang w:eastAsia="zh-CN"/>
              </w:rPr>
              <w:t>array(IpAddr)</w:t>
            </w:r>
          </w:p>
        </w:tc>
        <w:tc>
          <w:tcPr>
            <w:tcW w:w="425" w:type="dxa"/>
            <w:tcBorders>
              <w:top w:val="single" w:sz="4" w:space="0" w:color="auto"/>
              <w:left w:val="single" w:sz="4" w:space="0" w:color="auto"/>
              <w:bottom w:val="single" w:sz="4" w:space="0" w:color="auto"/>
              <w:right w:val="single" w:sz="4" w:space="0" w:color="auto"/>
            </w:tcBorders>
          </w:tcPr>
          <w:p w14:paraId="76F0B00D" w14:textId="77777777" w:rsidR="00BF2778" w:rsidRPr="00690A26" w:rsidRDefault="00BF2778" w:rsidP="00253CB6">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A9EDD4F" w14:textId="77777777" w:rsidR="00BF2778" w:rsidRPr="00690A26" w:rsidRDefault="00BF2778" w:rsidP="00253CB6">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B9CD979" w14:textId="77777777" w:rsidR="00BF2778" w:rsidRPr="00690A26" w:rsidRDefault="00BF2778" w:rsidP="00253CB6">
            <w:pPr>
              <w:pStyle w:val="TAL"/>
              <w:rPr>
                <w:rFonts w:cs="Arial"/>
                <w:szCs w:val="18"/>
              </w:rPr>
            </w:pPr>
            <w:r>
              <w:rPr>
                <w:rFonts w:cs="Arial"/>
                <w:szCs w:val="18"/>
              </w:rPr>
              <w:t xml:space="preserve">N6 IP addresses of PSA UPFs </w:t>
            </w:r>
          </w:p>
        </w:tc>
      </w:tr>
      <w:tr w:rsidR="00A956B8" w:rsidRPr="00690A26" w14:paraId="5A2FF3A1"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4242C21C" w14:textId="5CC9C7A6" w:rsidR="00A956B8" w:rsidRDefault="00A956B8" w:rsidP="00A956B8">
            <w:pPr>
              <w:pStyle w:val="TAL"/>
              <w:rPr>
                <w:lang w:eastAsia="zh-CN"/>
              </w:rPr>
            </w:pPr>
            <w:r>
              <w:rPr>
                <w:lang w:eastAsia="zh-CN"/>
              </w:rPr>
              <w:t>n6TunnelInfoList</w:t>
            </w:r>
          </w:p>
        </w:tc>
        <w:tc>
          <w:tcPr>
            <w:tcW w:w="1559" w:type="dxa"/>
            <w:tcBorders>
              <w:top w:val="single" w:sz="4" w:space="0" w:color="auto"/>
              <w:left w:val="single" w:sz="4" w:space="0" w:color="auto"/>
              <w:bottom w:val="single" w:sz="4" w:space="0" w:color="auto"/>
              <w:right w:val="single" w:sz="4" w:space="0" w:color="auto"/>
            </w:tcBorders>
          </w:tcPr>
          <w:p w14:paraId="161D79BA" w14:textId="43FD21D7" w:rsidR="00A956B8" w:rsidRDefault="00A956B8" w:rsidP="00A956B8">
            <w:pPr>
              <w:pStyle w:val="TAL"/>
              <w:rPr>
                <w:lang w:eastAsia="zh-CN"/>
              </w:rPr>
            </w:pPr>
            <w:r>
              <w:rPr>
                <w:lang w:eastAsia="zh-CN"/>
              </w:rPr>
              <w:t>map(InterfaceUpfInfoItem)</w:t>
            </w:r>
          </w:p>
        </w:tc>
        <w:tc>
          <w:tcPr>
            <w:tcW w:w="425" w:type="dxa"/>
            <w:tcBorders>
              <w:top w:val="single" w:sz="4" w:space="0" w:color="auto"/>
              <w:left w:val="single" w:sz="4" w:space="0" w:color="auto"/>
              <w:bottom w:val="single" w:sz="4" w:space="0" w:color="auto"/>
              <w:right w:val="single" w:sz="4" w:space="0" w:color="auto"/>
            </w:tcBorders>
          </w:tcPr>
          <w:p w14:paraId="03D387FA" w14:textId="61081C94" w:rsidR="00A956B8" w:rsidRDefault="00A956B8" w:rsidP="00A956B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5142629" w14:textId="0F3D540D" w:rsidR="00A956B8" w:rsidRDefault="00A956B8" w:rsidP="00A956B8">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ECE3AFC" w14:textId="2E6707EF" w:rsidR="00A956B8" w:rsidRDefault="00A956B8" w:rsidP="00A956B8">
            <w:pPr>
              <w:pStyle w:val="TAL"/>
              <w:rPr>
                <w:rFonts w:cs="Arial"/>
                <w:szCs w:val="18"/>
              </w:rPr>
            </w:pPr>
            <w:r>
              <w:rPr>
                <w:rFonts w:cs="Arial"/>
                <w:szCs w:val="18"/>
              </w:rPr>
              <w:t>This IE may be present for a EASDF which may serve as a V-EASDF for HR-SBO PDU sessions in the VPLMN.</w:t>
            </w:r>
          </w:p>
          <w:p w14:paraId="08B99B3C" w14:textId="77777777" w:rsidR="00A956B8" w:rsidRDefault="00A956B8" w:rsidP="00A956B8">
            <w:pPr>
              <w:pStyle w:val="TAL"/>
              <w:rPr>
                <w:rFonts w:cs="Arial"/>
                <w:szCs w:val="18"/>
              </w:rPr>
            </w:pPr>
          </w:p>
          <w:p w14:paraId="5384FD6D" w14:textId="61D822C7" w:rsidR="00A956B8" w:rsidRDefault="00A956B8" w:rsidP="00A956B8">
            <w:pPr>
              <w:pStyle w:val="TAL"/>
              <w:rPr>
                <w:rFonts w:cs="Arial"/>
                <w:szCs w:val="18"/>
              </w:rPr>
            </w:pPr>
            <w:r>
              <w:rPr>
                <w:rFonts w:cs="Arial"/>
                <w:szCs w:val="18"/>
              </w:rPr>
              <w:t xml:space="preserve">When present, it shall contain a map of InterfaceUpfInfoItems, which are provisioned with the N6 tunnelling information at the V-EASDF side for establishing N6 tunnels between the V-UPF and the V-EASDF to differentiate HR-SBO PDU sessions from different DNN/S-NSSAI/HPLMNs having the same private UE IP Address, and the </w:t>
            </w:r>
            <w:r>
              <w:t>UPInterfaceType shall be set to "N6"</w:t>
            </w:r>
            <w:r>
              <w:rPr>
                <w:rFonts w:cs="Arial"/>
                <w:szCs w:val="18"/>
              </w:rPr>
              <w:t>.</w:t>
            </w:r>
          </w:p>
          <w:p w14:paraId="2FFB1404" w14:textId="77777777" w:rsidR="00A956B8" w:rsidRDefault="00A956B8" w:rsidP="00A956B8">
            <w:pPr>
              <w:pStyle w:val="TAL"/>
              <w:rPr>
                <w:rFonts w:cs="Arial"/>
                <w:szCs w:val="18"/>
              </w:rPr>
            </w:pPr>
          </w:p>
          <w:p w14:paraId="4E3BB9FD" w14:textId="77777777" w:rsidR="00A956B8" w:rsidRDefault="00A956B8" w:rsidP="00A956B8">
            <w:pPr>
              <w:pStyle w:val="TAL"/>
              <w:rPr>
                <w:noProof/>
                <w:lang w:eastAsia="zh-CN"/>
              </w:rPr>
            </w:pPr>
            <w:r>
              <w:rPr>
                <w:rFonts w:cs="Arial"/>
                <w:szCs w:val="18"/>
              </w:rPr>
              <w:t xml:space="preserve">The key of the map shall be a (unique) valid JSON </w:t>
            </w:r>
            <w:r>
              <w:rPr>
                <w:lang w:val="en-US"/>
              </w:rPr>
              <w:t xml:space="preserve">string per clause 7 of </w:t>
            </w:r>
            <w:r>
              <w:rPr>
                <w:noProof/>
                <w:lang w:eastAsia="zh-CN"/>
              </w:rPr>
              <w:t>IETF RFC 8259 [22], with a maximum of 32 characters.</w:t>
            </w:r>
          </w:p>
          <w:p w14:paraId="645B0543" w14:textId="77777777" w:rsidR="00A956B8" w:rsidRDefault="00A956B8" w:rsidP="00A956B8">
            <w:pPr>
              <w:pStyle w:val="TAL"/>
              <w:rPr>
                <w:rFonts w:cs="Arial"/>
                <w:szCs w:val="18"/>
              </w:rPr>
            </w:pPr>
          </w:p>
          <w:p w14:paraId="5108D068" w14:textId="47BF7157" w:rsidR="00A956B8" w:rsidRDefault="00A956B8" w:rsidP="00A956B8">
            <w:pPr>
              <w:pStyle w:val="TAL"/>
              <w:rPr>
                <w:rFonts w:cs="Arial"/>
                <w:szCs w:val="18"/>
              </w:rPr>
            </w:pPr>
            <w:r>
              <w:rPr>
                <w:rFonts w:cs="Arial"/>
                <w:szCs w:val="18"/>
              </w:rPr>
              <w:t>(NOTE 2)</w:t>
            </w:r>
          </w:p>
        </w:tc>
      </w:tr>
      <w:tr w:rsidR="00F652A3" w:rsidRPr="00690A26" w14:paraId="368A0F08"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1B39345F" w14:textId="0FD4333A" w:rsidR="00F652A3" w:rsidRDefault="00F652A3" w:rsidP="00F652A3">
            <w:pPr>
              <w:pStyle w:val="TAL"/>
              <w:rPr>
                <w:lang w:eastAsia="zh-CN"/>
              </w:rPr>
            </w:pPr>
            <w:r>
              <w:rPr>
                <w:lang w:eastAsia="zh-CN"/>
              </w:rPr>
              <w:t>dnsSecurityProtocols</w:t>
            </w:r>
          </w:p>
        </w:tc>
        <w:tc>
          <w:tcPr>
            <w:tcW w:w="1559" w:type="dxa"/>
            <w:tcBorders>
              <w:top w:val="single" w:sz="4" w:space="0" w:color="auto"/>
              <w:left w:val="single" w:sz="4" w:space="0" w:color="auto"/>
              <w:bottom w:val="single" w:sz="4" w:space="0" w:color="auto"/>
              <w:right w:val="single" w:sz="4" w:space="0" w:color="auto"/>
            </w:tcBorders>
          </w:tcPr>
          <w:p w14:paraId="7C9AD3C2" w14:textId="5ABDEF11" w:rsidR="00F652A3" w:rsidRDefault="00F652A3" w:rsidP="00F652A3">
            <w:pPr>
              <w:pStyle w:val="TAL"/>
              <w:rPr>
                <w:lang w:eastAsia="zh-CN"/>
              </w:rPr>
            </w:pPr>
            <w:r>
              <w:rPr>
                <w:lang w:eastAsia="zh-CN"/>
              </w:rPr>
              <w:t>array(DnsSecurityProtocol)</w:t>
            </w:r>
          </w:p>
        </w:tc>
        <w:tc>
          <w:tcPr>
            <w:tcW w:w="425" w:type="dxa"/>
            <w:tcBorders>
              <w:top w:val="single" w:sz="4" w:space="0" w:color="auto"/>
              <w:left w:val="single" w:sz="4" w:space="0" w:color="auto"/>
              <w:bottom w:val="single" w:sz="4" w:space="0" w:color="auto"/>
              <w:right w:val="single" w:sz="4" w:space="0" w:color="auto"/>
            </w:tcBorders>
          </w:tcPr>
          <w:p w14:paraId="5ABAC2F8" w14:textId="43894574" w:rsidR="00F652A3" w:rsidRDefault="00F652A3" w:rsidP="00F652A3">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9D689EC" w14:textId="043A4AA9" w:rsidR="00F652A3" w:rsidRDefault="00F652A3" w:rsidP="00F652A3">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B4EEEDD" w14:textId="77777777" w:rsidR="00F652A3" w:rsidRDefault="00F652A3" w:rsidP="00F652A3">
            <w:pPr>
              <w:pStyle w:val="TAL"/>
              <w:rPr>
                <w:rFonts w:cs="Arial"/>
                <w:szCs w:val="18"/>
              </w:rPr>
            </w:pPr>
            <w:r>
              <w:rPr>
                <w:rFonts w:cs="Arial"/>
                <w:szCs w:val="18"/>
              </w:rPr>
              <w:t>DNS security protocols supported by the EASDF.</w:t>
            </w:r>
          </w:p>
          <w:p w14:paraId="2E2E7A57" w14:textId="77777777" w:rsidR="00F652A3" w:rsidRDefault="00F652A3" w:rsidP="00F652A3">
            <w:pPr>
              <w:pStyle w:val="TAL"/>
              <w:rPr>
                <w:rFonts w:cs="Arial"/>
                <w:szCs w:val="18"/>
              </w:rPr>
            </w:pPr>
          </w:p>
          <w:p w14:paraId="4675F6CE" w14:textId="48181E37" w:rsidR="00F652A3" w:rsidRDefault="00F652A3" w:rsidP="00F652A3">
            <w:pPr>
              <w:pStyle w:val="TAL"/>
              <w:rPr>
                <w:rFonts w:cs="Arial"/>
                <w:szCs w:val="18"/>
              </w:rPr>
            </w:pPr>
            <w:r>
              <w:rPr>
                <w:rFonts w:cs="Arial"/>
                <w:szCs w:val="18"/>
              </w:rPr>
              <w:t xml:space="preserve">The absence of this IE shall not be interpreted as meaning that the EASDF does not support any DNS security protocol, but as meaning that it is unknown whether the EASDF supports DNS security protocols. </w:t>
            </w:r>
          </w:p>
        </w:tc>
      </w:tr>
      <w:tr w:rsidR="00F652A3" w:rsidRPr="00690A26" w14:paraId="5459D483" w14:textId="77777777" w:rsidTr="00253CB6">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F33264E" w14:textId="01A1E01B" w:rsidR="00F652A3" w:rsidRDefault="00F652A3" w:rsidP="00F652A3">
            <w:pPr>
              <w:pStyle w:val="TAN"/>
            </w:pPr>
            <w:r w:rsidRPr="00690A26">
              <w:t>NOTE</w:t>
            </w:r>
            <w:r>
              <w:t> 1</w:t>
            </w:r>
            <w:r w:rsidRPr="00690A26">
              <w:t>:</w:t>
            </w:r>
            <w:r w:rsidRPr="00690A26">
              <w:tab/>
              <w:t>If S-NSSAI</w:t>
            </w:r>
            <w:r>
              <w:t>s</w:t>
            </w:r>
            <w:r w:rsidRPr="00690A26">
              <w:t xml:space="preserve"> </w:t>
            </w:r>
            <w:r>
              <w:t>are</w:t>
            </w:r>
            <w:r w:rsidRPr="00690A26">
              <w:t xml:space="preserve"> present in the </w:t>
            </w:r>
            <w:r>
              <w:t>Easdf</w:t>
            </w:r>
            <w:r w:rsidRPr="00690A26">
              <w:t xml:space="preserve">Info and in the NFprofile, the S-NSSAIs from the </w:t>
            </w:r>
            <w:r>
              <w:t>Easdf</w:t>
            </w:r>
            <w:r w:rsidRPr="00690A26">
              <w:t>Info shall prevail.</w:t>
            </w:r>
          </w:p>
          <w:p w14:paraId="5A8C5305" w14:textId="4BEBC385" w:rsidR="00F652A3" w:rsidRPr="009031D0" w:rsidRDefault="00F652A3" w:rsidP="00F652A3">
            <w:pPr>
              <w:pStyle w:val="TAN"/>
            </w:pPr>
            <w:r>
              <w:t>NOTE 2:</w:t>
            </w:r>
            <w:r>
              <w:tab/>
            </w:r>
            <w:r>
              <w:rPr>
                <w:lang w:val="en-US"/>
              </w:rPr>
              <w:t>It is deployment specific how to ensure that all the V-SMFs supporting the same V-UPF and V-EASDF select the same N6 tunnel for a given Home DNN/S-NSSAI/HPLMN ID</w:t>
            </w:r>
            <w:r>
              <w:rPr>
                <w:lang w:val="en-US" w:eastAsia="zh-CN"/>
              </w:rPr>
              <w:t>.</w:t>
            </w:r>
          </w:p>
        </w:tc>
      </w:tr>
    </w:tbl>
    <w:p w14:paraId="153A7C6F" w14:textId="77777777" w:rsidR="00BF2778" w:rsidRDefault="00BF2778" w:rsidP="00BF2778"/>
    <w:p w14:paraId="72ED6818" w14:textId="552F2D92" w:rsidR="00BF2778" w:rsidRPr="00690A26" w:rsidRDefault="00BF2778" w:rsidP="006F4E24">
      <w:pPr>
        <w:pStyle w:val="Heading5"/>
      </w:pPr>
      <w:bookmarkStart w:id="1186" w:name="_Toc192835097"/>
      <w:r w:rsidRPr="00690A26">
        <w:t>6.1.6.2.</w:t>
      </w:r>
      <w:r>
        <w:t>78</w:t>
      </w:r>
      <w:r w:rsidRPr="00690A26">
        <w:tab/>
        <w:t>Type: Snssai</w:t>
      </w:r>
      <w:r>
        <w:t>Easdf</w:t>
      </w:r>
      <w:r w:rsidRPr="00690A26">
        <w:t>InfoItem</w:t>
      </w:r>
      <w:bookmarkEnd w:id="1186"/>
    </w:p>
    <w:p w14:paraId="18BF686B" w14:textId="75CACAE3" w:rsidR="00BF2778" w:rsidRPr="00690A26" w:rsidRDefault="00BF2778" w:rsidP="00BF2778">
      <w:pPr>
        <w:pStyle w:val="TH"/>
      </w:pPr>
      <w:r w:rsidRPr="00690A26">
        <w:rPr>
          <w:noProof/>
        </w:rPr>
        <w:t>Table </w:t>
      </w:r>
      <w:r w:rsidRPr="00690A26">
        <w:t>6.1.6.2.</w:t>
      </w:r>
      <w:r>
        <w:t>78</w:t>
      </w:r>
      <w:r w:rsidRPr="00690A26">
        <w:t xml:space="preserve">-1: </w:t>
      </w:r>
      <w:r w:rsidRPr="00690A26">
        <w:rPr>
          <w:noProof/>
        </w:rPr>
        <w:t>Definition of type Snssai</w:t>
      </w:r>
      <w:r>
        <w:rPr>
          <w:noProof/>
        </w:rPr>
        <w:t>Easdf</w:t>
      </w:r>
      <w:r w:rsidRPr="00690A26">
        <w:rPr>
          <w:noProof/>
        </w:rPr>
        <w:t>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F2778" w:rsidRPr="00690A26" w14:paraId="1AD19C78"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15828D" w14:textId="77777777" w:rsidR="00BF2778" w:rsidRPr="00690A26" w:rsidRDefault="00BF2778" w:rsidP="00253CB6">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E3E1F1C" w14:textId="77777777" w:rsidR="00BF2778" w:rsidRPr="00690A26" w:rsidRDefault="00BF2778" w:rsidP="00253CB6">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03C3E62" w14:textId="77777777" w:rsidR="00BF2778" w:rsidRPr="00690A26" w:rsidRDefault="00BF2778" w:rsidP="00253CB6">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231EB7A" w14:textId="77777777" w:rsidR="00BF2778" w:rsidRPr="00690A26" w:rsidRDefault="00BF2778"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02371CC" w14:textId="77777777" w:rsidR="00BF2778" w:rsidRPr="00690A26" w:rsidRDefault="00BF2778" w:rsidP="00253CB6">
            <w:pPr>
              <w:pStyle w:val="TAH"/>
              <w:rPr>
                <w:rFonts w:cs="Arial"/>
                <w:szCs w:val="18"/>
              </w:rPr>
            </w:pPr>
            <w:r w:rsidRPr="00690A26">
              <w:rPr>
                <w:rFonts w:cs="Arial"/>
                <w:szCs w:val="18"/>
              </w:rPr>
              <w:t>Description</w:t>
            </w:r>
          </w:p>
        </w:tc>
      </w:tr>
      <w:tr w:rsidR="00BF2778" w:rsidRPr="00690A26" w14:paraId="239E542C"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766C56B8" w14:textId="77777777" w:rsidR="00BF2778" w:rsidRPr="00690A26" w:rsidRDefault="00BF2778" w:rsidP="00253CB6">
            <w:pPr>
              <w:pStyle w:val="TAL"/>
            </w:pPr>
            <w:r w:rsidRPr="00690A26">
              <w:t>sNssai</w:t>
            </w:r>
          </w:p>
        </w:tc>
        <w:tc>
          <w:tcPr>
            <w:tcW w:w="1559" w:type="dxa"/>
            <w:tcBorders>
              <w:top w:val="single" w:sz="4" w:space="0" w:color="auto"/>
              <w:left w:val="single" w:sz="4" w:space="0" w:color="auto"/>
              <w:bottom w:val="single" w:sz="4" w:space="0" w:color="auto"/>
              <w:right w:val="single" w:sz="4" w:space="0" w:color="auto"/>
            </w:tcBorders>
          </w:tcPr>
          <w:p w14:paraId="3547DAB6" w14:textId="77777777" w:rsidR="00BF2778" w:rsidRPr="00690A26" w:rsidRDefault="00BF2778" w:rsidP="00253CB6">
            <w:pPr>
              <w:pStyle w:val="TAL"/>
            </w:pPr>
            <w:r>
              <w:t>ExtSnssai</w:t>
            </w:r>
          </w:p>
        </w:tc>
        <w:tc>
          <w:tcPr>
            <w:tcW w:w="425" w:type="dxa"/>
            <w:tcBorders>
              <w:top w:val="single" w:sz="4" w:space="0" w:color="auto"/>
              <w:left w:val="single" w:sz="4" w:space="0" w:color="auto"/>
              <w:bottom w:val="single" w:sz="4" w:space="0" w:color="auto"/>
              <w:right w:val="single" w:sz="4" w:space="0" w:color="auto"/>
            </w:tcBorders>
          </w:tcPr>
          <w:p w14:paraId="209E5A5A" w14:textId="77777777" w:rsidR="00BF2778" w:rsidRPr="00690A26" w:rsidRDefault="00BF2778" w:rsidP="00253CB6">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5FCE730" w14:textId="77777777" w:rsidR="00BF2778" w:rsidRPr="00690A26" w:rsidRDefault="00BF2778" w:rsidP="00253CB6">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023E1AFF" w14:textId="77777777" w:rsidR="00BF2778" w:rsidRPr="00690A26" w:rsidRDefault="00BF2778" w:rsidP="00253CB6">
            <w:pPr>
              <w:pStyle w:val="TAL"/>
              <w:rPr>
                <w:rFonts w:cs="Arial"/>
                <w:szCs w:val="18"/>
              </w:rPr>
            </w:pPr>
            <w:r w:rsidRPr="00690A26">
              <w:rPr>
                <w:rFonts w:cs="Arial"/>
                <w:szCs w:val="18"/>
              </w:rPr>
              <w:t>S-NSSAI</w:t>
            </w:r>
            <w:r>
              <w:rPr>
                <w:rFonts w:cs="Arial"/>
                <w:szCs w:val="18"/>
              </w:rPr>
              <w:t xml:space="preserve"> </w:t>
            </w:r>
          </w:p>
        </w:tc>
      </w:tr>
      <w:tr w:rsidR="00BF2778" w:rsidRPr="00690A26" w14:paraId="447D4CFD"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0C0FE3EC" w14:textId="77777777" w:rsidR="00BF2778" w:rsidRPr="00690A26" w:rsidRDefault="00BF2778" w:rsidP="00253CB6">
            <w:pPr>
              <w:pStyle w:val="TAL"/>
            </w:pPr>
            <w:r w:rsidRPr="00690A26">
              <w:rPr>
                <w:lang w:eastAsia="zh-CN"/>
              </w:rPr>
              <w:t>dnn</w:t>
            </w:r>
            <w:r>
              <w:rPr>
                <w:lang w:eastAsia="zh-CN"/>
              </w:rPr>
              <w:t>Easdf</w:t>
            </w:r>
            <w:r w:rsidRPr="00690A26">
              <w:rPr>
                <w:lang w:eastAsia="zh-CN"/>
              </w:rPr>
              <w:t>InfoList</w:t>
            </w:r>
          </w:p>
        </w:tc>
        <w:tc>
          <w:tcPr>
            <w:tcW w:w="1559" w:type="dxa"/>
            <w:tcBorders>
              <w:top w:val="single" w:sz="4" w:space="0" w:color="auto"/>
              <w:left w:val="single" w:sz="4" w:space="0" w:color="auto"/>
              <w:bottom w:val="single" w:sz="4" w:space="0" w:color="auto"/>
              <w:right w:val="single" w:sz="4" w:space="0" w:color="auto"/>
            </w:tcBorders>
          </w:tcPr>
          <w:p w14:paraId="58A7873C" w14:textId="77777777" w:rsidR="00BF2778" w:rsidRPr="00690A26" w:rsidRDefault="00BF2778" w:rsidP="00253CB6">
            <w:pPr>
              <w:pStyle w:val="TAL"/>
            </w:pPr>
            <w:r w:rsidRPr="00690A26">
              <w:rPr>
                <w:lang w:eastAsia="zh-CN"/>
              </w:rPr>
              <w:t>array(Dnn</w:t>
            </w:r>
            <w:r>
              <w:rPr>
                <w:lang w:eastAsia="zh-CN"/>
              </w:rPr>
              <w:t>Easdf</w:t>
            </w:r>
            <w:r w:rsidRPr="00690A26">
              <w:rPr>
                <w:lang w:eastAsia="zh-CN"/>
              </w:rPr>
              <w:t>InfoItem)</w:t>
            </w:r>
          </w:p>
        </w:tc>
        <w:tc>
          <w:tcPr>
            <w:tcW w:w="425" w:type="dxa"/>
            <w:tcBorders>
              <w:top w:val="single" w:sz="4" w:space="0" w:color="auto"/>
              <w:left w:val="single" w:sz="4" w:space="0" w:color="auto"/>
              <w:bottom w:val="single" w:sz="4" w:space="0" w:color="auto"/>
              <w:right w:val="single" w:sz="4" w:space="0" w:color="auto"/>
            </w:tcBorders>
          </w:tcPr>
          <w:p w14:paraId="2DFBF2F9" w14:textId="77777777" w:rsidR="00BF2778" w:rsidRPr="00690A26" w:rsidRDefault="00BF2778" w:rsidP="00253CB6">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35A4FCB2" w14:textId="77777777" w:rsidR="00BF2778" w:rsidRPr="00690A26" w:rsidRDefault="00BF2778" w:rsidP="00253CB6">
            <w:pPr>
              <w:pStyle w:val="TAL"/>
            </w:pPr>
            <w:r w:rsidRPr="00690A26">
              <w:rPr>
                <w:lang w:eastAsia="zh-CN"/>
              </w:rPr>
              <w:t>1</w:t>
            </w:r>
            <w:r w:rsidRPr="00690A26">
              <w:rPr>
                <w:rFonts w:hint="eastAsia"/>
                <w:lang w:eastAsia="zh-CN"/>
              </w:rPr>
              <w:t>..</w:t>
            </w:r>
            <w:r w:rsidRPr="00690A26">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157F0206" w14:textId="77777777" w:rsidR="00BF2778" w:rsidRPr="00690A26" w:rsidRDefault="00BF2778" w:rsidP="00253CB6">
            <w:pPr>
              <w:pStyle w:val="TAL"/>
              <w:rPr>
                <w:rFonts w:cs="Arial"/>
                <w:szCs w:val="18"/>
              </w:rPr>
            </w:pPr>
            <w:r w:rsidRPr="00690A26">
              <w:rPr>
                <w:rFonts w:cs="Arial"/>
                <w:szCs w:val="18"/>
              </w:rPr>
              <w:t xml:space="preserve">List of parameters supported by the </w:t>
            </w:r>
            <w:r>
              <w:rPr>
                <w:rFonts w:cs="Arial"/>
                <w:szCs w:val="18"/>
              </w:rPr>
              <w:t>EASDF</w:t>
            </w:r>
            <w:r w:rsidRPr="00690A26">
              <w:rPr>
                <w:rFonts w:cs="Arial"/>
                <w:szCs w:val="18"/>
              </w:rPr>
              <w:t xml:space="preserve"> per DNN</w:t>
            </w:r>
          </w:p>
        </w:tc>
      </w:tr>
    </w:tbl>
    <w:p w14:paraId="15FF5137" w14:textId="77777777" w:rsidR="00BF2778" w:rsidRDefault="00BF2778" w:rsidP="00BF2778"/>
    <w:p w14:paraId="3AC5C7BF" w14:textId="34A7BC8D" w:rsidR="00BF2778" w:rsidRPr="00690A26" w:rsidRDefault="00BF2778" w:rsidP="006F4E24">
      <w:pPr>
        <w:pStyle w:val="Heading5"/>
      </w:pPr>
      <w:bookmarkStart w:id="1187" w:name="_Toc192835098"/>
      <w:r w:rsidRPr="00690A26">
        <w:lastRenderedPageBreak/>
        <w:t>6.1.6.2.</w:t>
      </w:r>
      <w:r>
        <w:t>79</w:t>
      </w:r>
      <w:r w:rsidRPr="00690A26">
        <w:tab/>
        <w:t>Type: Dnn</w:t>
      </w:r>
      <w:r>
        <w:t>Easdf</w:t>
      </w:r>
      <w:r w:rsidRPr="00690A26">
        <w:t>InfoItem</w:t>
      </w:r>
      <w:bookmarkEnd w:id="1187"/>
    </w:p>
    <w:p w14:paraId="508CC56D" w14:textId="08648516" w:rsidR="00BF2778" w:rsidRPr="00690A26" w:rsidRDefault="00BF2778" w:rsidP="00BF2778">
      <w:pPr>
        <w:pStyle w:val="TH"/>
      </w:pPr>
      <w:r w:rsidRPr="00690A26">
        <w:rPr>
          <w:noProof/>
        </w:rPr>
        <w:t>Table </w:t>
      </w:r>
      <w:r w:rsidRPr="00690A26">
        <w:t>6.1.6.2.</w:t>
      </w:r>
      <w:r>
        <w:t>79</w:t>
      </w:r>
      <w:r w:rsidRPr="00690A26">
        <w:t xml:space="preserve">-1: </w:t>
      </w:r>
      <w:r w:rsidRPr="00690A26">
        <w:rPr>
          <w:noProof/>
        </w:rPr>
        <w:t>Definition of type D</w:t>
      </w:r>
      <w:r w:rsidRPr="00690A26">
        <w:t>nn</w:t>
      </w:r>
      <w:r>
        <w:t>Easdf</w:t>
      </w:r>
      <w:r w:rsidRPr="00690A26">
        <w:t>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F2778" w:rsidRPr="00690A26" w14:paraId="446F5462"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37EB4AC" w14:textId="77777777" w:rsidR="00BF2778" w:rsidRPr="00690A26" w:rsidRDefault="00BF2778" w:rsidP="00253CB6">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EE60EA9" w14:textId="77777777" w:rsidR="00BF2778" w:rsidRPr="00690A26" w:rsidRDefault="00BF2778" w:rsidP="00253CB6">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ACD63FB" w14:textId="77777777" w:rsidR="00BF2778" w:rsidRPr="00690A26" w:rsidRDefault="00BF2778" w:rsidP="00253CB6">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4814DF5" w14:textId="77777777" w:rsidR="00BF2778" w:rsidRPr="00690A26" w:rsidRDefault="00BF2778"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F986533" w14:textId="77777777" w:rsidR="00BF2778" w:rsidRPr="00690A26" w:rsidRDefault="00BF2778" w:rsidP="00253CB6">
            <w:pPr>
              <w:pStyle w:val="TAH"/>
              <w:rPr>
                <w:rFonts w:cs="Arial"/>
                <w:szCs w:val="18"/>
              </w:rPr>
            </w:pPr>
            <w:r w:rsidRPr="00690A26">
              <w:rPr>
                <w:rFonts w:cs="Arial"/>
                <w:szCs w:val="18"/>
              </w:rPr>
              <w:t>Description</w:t>
            </w:r>
          </w:p>
        </w:tc>
      </w:tr>
      <w:tr w:rsidR="00BF2778" w:rsidRPr="00690A26" w14:paraId="57046227"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7E04FB01" w14:textId="77777777" w:rsidR="00BF2778" w:rsidRPr="00690A26" w:rsidRDefault="00BF2778" w:rsidP="00253CB6">
            <w:pPr>
              <w:pStyle w:val="TAL"/>
            </w:pPr>
            <w:r w:rsidRPr="00690A26">
              <w:t>dnn</w:t>
            </w:r>
          </w:p>
        </w:tc>
        <w:tc>
          <w:tcPr>
            <w:tcW w:w="1559" w:type="dxa"/>
            <w:tcBorders>
              <w:top w:val="single" w:sz="4" w:space="0" w:color="auto"/>
              <w:left w:val="single" w:sz="4" w:space="0" w:color="auto"/>
              <w:bottom w:val="single" w:sz="4" w:space="0" w:color="auto"/>
              <w:right w:val="single" w:sz="4" w:space="0" w:color="auto"/>
            </w:tcBorders>
          </w:tcPr>
          <w:p w14:paraId="201E598A" w14:textId="77777777" w:rsidR="00BF2778" w:rsidRPr="00690A26" w:rsidRDefault="00BF2778" w:rsidP="00253CB6">
            <w:pPr>
              <w:pStyle w:val="TAL"/>
            </w:pPr>
            <w:r w:rsidRPr="00690A26">
              <w:t>Dnn</w:t>
            </w:r>
          </w:p>
        </w:tc>
        <w:tc>
          <w:tcPr>
            <w:tcW w:w="425" w:type="dxa"/>
            <w:tcBorders>
              <w:top w:val="single" w:sz="4" w:space="0" w:color="auto"/>
              <w:left w:val="single" w:sz="4" w:space="0" w:color="auto"/>
              <w:bottom w:val="single" w:sz="4" w:space="0" w:color="auto"/>
              <w:right w:val="single" w:sz="4" w:space="0" w:color="auto"/>
            </w:tcBorders>
          </w:tcPr>
          <w:p w14:paraId="475DC67E" w14:textId="77777777" w:rsidR="00BF2778" w:rsidRPr="00690A26" w:rsidRDefault="00BF2778" w:rsidP="00253CB6">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394B4EC" w14:textId="77777777" w:rsidR="00BF2778" w:rsidRPr="00690A26" w:rsidRDefault="00BF2778" w:rsidP="00253CB6">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123CC54C" w14:textId="77777777" w:rsidR="000D49BA" w:rsidRDefault="00BF2778" w:rsidP="00253CB6">
            <w:pPr>
              <w:pStyle w:val="TAL"/>
              <w:rPr>
                <w:rFonts w:cs="Arial"/>
                <w:szCs w:val="18"/>
              </w:rPr>
            </w:pPr>
            <w:r w:rsidRPr="00690A26">
              <w:rPr>
                <w:rFonts w:cs="Arial"/>
                <w:szCs w:val="18"/>
              </w:rPr>
              <w:t>Supported DNN</w:t>
            </w:r>
            <w:r>
              <w:rPr>
                <w:rFonts w:cs="Arial"/>
                <w:szCs w:val="18"/>
              </w:rPr>
              <w:t xml:space="preserve"> or</w:t>
            </w:r>
            <w:r w:rsidRPr="00B3056F">
              <w:rPr>
                <w:rFonts w:cs="Arial"/>
                <w:szCs w:val="18"/>
              </w:rPr>
              <w:t xml:space="preserve"> Wildcard DNN</w:t>
            </w:r>
            <w:r>
              <w:rPr>
                <w:rFonts w:cs="Arial"/>
                <w:szCs w:val="18"/>
              </w:rPr>
              <w:t xml:space="preserve"> if the EASDF supports all DNNs for the related S-NSSAI.</w:t>
            </w:r>
          </w:p>
          <w:p w14:paraId="7F7217B4" w14:textId="4069B56C" w:rsidR="00BF2778" w:rsidRPr="00690A26" w:rsidRDefault="00BF2778" w:rsidP="00253CB6">
            <w:pPr>
              <w:pStyle w:val="TAL"/>
              <w:rPr>
                <w:rFonts w:cs="Arial"/>
                <w:szCs w:val="18"/>
              </w:rPr>
            </w:pPr>
            <w:r>
              <w:rPr>
                <w:rFonts w:cs="Arial"/>
                <w:szCs w:val="18"/>
              </w:rPr>
              <w:t>The DNN shall contain the Network Identifier and it may additionally contain an Operator Identifier. If the Operator Identifier is not included, the DNN is supported for all the PLMNs in the plmnList of the NF Profile.</w:t>
            </w:r>
          </w:p>
        </w:tc>
      </w:tr>
      <w:tr w:rsidR="00BF2778" w:rsidRPr="00690A26" w14:paraId="489EA70C"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5E36657B" w14:textId="77777777" w:rsidR="00BF2778" w:rsidRPr="00690A26" w:rsidRDefault="00BF2778" w:rsidP="00253CB6">
            <w:pPr>
              <w:pStyle w:val="TAL"/>
            </w:pPr>
            <w:r w:rsidRPr="00690A26">
              <w:rPr>
                <w:lang w:eastAsia="zh-CN"/>
              </w:rPr>
              <w:t>dnaiList</w:t>
            </w:r>
          </w:p>
        </w:tc>
        <w:tc>
          <w:tcPr>
            <w:tcW w:w="1559" w:type="dxa"/>
            <w:tcBorders>
              <w:top w:val="single" w:sz="4" w:space="0" w:color="auto"/>
              <w:left w:val="single" w:sz="4" w:space="0" w:color="auto"/>
              <w:bottom w:val="single" w:sz="4" w:space="0" w:color="auto"/>
              <w:right w:val="single" w:sz="4" w:space="0" w:color="auto"/>
            </w:tcBorders>
          </w:tcPr>
          <w:p w14:paraId="67E00E6D" w14:textId="77777777" w:rsidR="00BF2778" w:rsidRPr="00690A26" w:rsidRDefault="00BF2778" w:rsidP="00253CB6">
            <w:pPr>
              <w:pStyle w:val="TAL"/>
            </w:pPr>
            <w:r w:rsidRPr="00690A26">
              <w:rPr>
                <w:lang w:eastAsia="zh-CN"/>
              </w:rPr>
              <w:t>array(Dnai)</w:t>
            </w:r>
          </w:p>
        </w:tc>
        <w:tc>
          <w:tcPr>
            <w:tcW w:w="425" w:type="dxa"/>
            <w:tcBorders>
              <w:top w:val="single" w:sz="4" w:space="0" w:color="auto"/>
              <w:left w:val="single" w:sz="4" w:space="0" w:color="auto"/>
              <w:bottom w:val="single" w:sz="4" w:space="0" w:color="auto"/>
              <w:right w:val="single" w:sz="4" w:space="0" w:color="auto"/>
            </w:tcBorders>
          </w:tcPr>
          <w:p w14:paraId="19965746" w14:textId="77777777" w:rsidR="00BF2778" w:rsidRPr="00690A26" w:rsidRDefault="00BF2778" w:rsidP="00253CB6">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79ECC95" w14:textId="77777777" w:rsidR="00BF2778" w:rsidRPr="00690A26" w:rsidRDefault="00BF2778" w:rsidP="00253CB6">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21B33CA" w14:textId="77777777" w:rsidR="00BF2778" w:rsidRPr="00690A26" w:rsidRDefault="00BF2778" w:rsidP="00253CB6">
            <w:pPr>
              <w:pStyle w:val="TAL"/>
              <w:rPr>
                <w:rFonts w:cs="Arial"/>
                <w:szCs w:val="18"/>
              </w:rPr>
            </w:pPr>
            <w:r w:rsidRPr="00690A26">
              <w:rPr>
                <w:rFonts w:cs="Arial"/>
                <w:szCs w:val="18"/>
              </w:rPr>
              <w:t xml:space="preserve">List of </w:t>
            </w:r>
            <w:r w:rsidRPr="00690A26">
              <w:rPr>
                <w:lang w:eastAsia="zh-CN"/>
              </w:rPr>
              <w:t xml:space="preserve">Data network access identifiers supported by the </w:t>
            </w:r>
            <w:r>
              <w:rPr>
                <w:lang w:eastAsia="zh-CN"/>
              </w:rPr>
              <w:t>EASDF</w:t>
            </w:r>
            <w:r w:rsidRPr="00690A26">
              <w:rPr>
                <w:lang w:eastAsia="zh-CN"/>
              </w:rPr>
              <w:t xml:space="preserve"> for this DNN. </w:t>
            </w:r>
            <w:r w:rsidRPr="00690A26">
              <w:t xml:space="preserve">The absence of this attribute indicates that the </w:t>
            </w:r>
            <w:r>
              <w:t>EASDF</w:t>
            </w:r>
            <w:r w:rsidRPr="00690A26">
              <w:t xml:space="preserve"> can be selected for this DNN for any DNAI.</w:t>
            </w:r>
          </w:p>
        </w:tc>
      </w:tr>
    </w:tbl>
    <w:p w14:paraId="097B48F6" w14:textId="77777777" w:rsidR="00BF2778" w:rsidRDefault="00BF2778" w:rsidP="00BF2778"/>
    <w:p w14:paraId="5A902BE3" w14:textId="3AE0C972" w:rsidR="00515730" w:rsidRPr="00132962" w:rsidRDefault="00515730" w:rsidP="006F4E24">
      <w:pPr>
        <w:pStyle w:val="Heading5"/>
      </w:pPr>
      <w:bookmarkStart w:id="1188" w:name="_Toc192835099"/>
      <w:r w:rsidRPr="00132962">
        <w:t>6.1.6.2.</w:t>
      </w:r>
      <w:r>
        <w:t>80</w:t>
      </w:r>
      <w:r w:rsidRPr="00132962">
        <w:tab/>
        <w:t>Type: DccfInfo</w:t>
      </w:r>
      <w:bookmarkEnd w:id="1188"/>
    </w:p>
    <w:p w14:paraId="67F08F96" w14:textId="4D538FDB" w:rsidR="00515730" w:rsidRPr="00132962" w:rsidRDefault="00515730" w:rsidP="00515730">
      <w:pPr>
        <w:pStyle w:val="TH"/>
      </w:pPr>
      <w:r w:rsidRPr="00132962">
        <w:rPr>
          <w:noProof/>
        </w:rPr>
        <w:t>Table </w:t>
      </w:r>
      <w:r w:rsidRPr="00132962">
        <w:t>6.1.6.2.</w:t>
      </w:r>
      <w:r>
        <w:t>80</w:t>
      </w:r>
      <w:r w:rsidRPr="00132962">
        <w:t xml:space="preserve">-1: </w:t>
      </w:r>
      <w:r w:rsidRPr="00132962">
        <w:rPr>
          <w:noProof/>
        </w:rPr>
        <w:t>Definition of type DccfInfo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515730" w:rsidRPr="00132962" w14:paraId="496BCA8D" w14:textId="77777777" w:rsidTr="00A83C11">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12C14B75" w14:textId="77777777" w:rsidR="00515730" w:rsidRPr="00132962" w:rsidRDefault="00515730" w:rsidP="00A83C11">
            <w:pPr>
              <w:pStyle w:val="TAH"/>
            </w:pPr>
            <w:r w:rsidRPr="00132962">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1C787271" w14:textId="77777777" w:rsidR="00515730" w:rsidRPr="00132962" w:rsidRDefault="00515730" w:rsidP="00A83C11">
            <w:pPr>
              <w:pStyle w:val="TAH"/>
            </w:pPr>
            <w:r w:rsidRPr="00132962">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53CB0F99" w14:textId="77777777" w:rsidR="00515730" w:rsidRPr="00132962" w:rsidRDefault="00515730" w:rsidP="00A83C11">
            <w:pPr>
              <w:pStyle w:val="TAH"/>
            </w:pPr>
            <w:r w:rsidRPr="00132962">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3022436A" w14:textId="77777777" w:rsidR="00515730" w:rsidRPr="00132962" w:rsidRDefault="00515730"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2D810363" w14:textId="77777777" w:rsidR="00515730" w:rsidRPr="00132962" w:rsidRDefault="00515730" w:rsidP="00A83C11">
            <w:pPr>
              <w:pStyle w:val="TAH"/>
              <w:rPr>
                <w:rFonts w:cs="Arial"/>
                <w:szCs w:val="18"/>
              </w:rPr>
            </w:pPr>
            <w:r w:rsidRPr="00132962">
              <w:rPr>
                <w:rFonts w:cs="Arial"/>
                <w:szCs w:val="18"/>
              </w:rPr>
              <w:t>Description</w:t>
            </w:r>
          </w:p>
        </w:tc>
      </w:tr>
      <w:tr w:rsidR="00515730" w:rsidRPr="00132962" w14:paraId="40812DDE" w14:textId="77777777" w:rsidTr="00A83C11">
        <w:tc>
          <w:tcPr>
            <w:tcW w:w="2025" w:type="dxa"/>
            <w:tcBorders>
              <w:top w:val="single" w:sz="4" w:space="0" w:color="auto"/>
              <w:left w:val="single" w:sz="4" w:space="0" w:color="auto"/>
              <w:bottom w:val="single" w:sz="4" w:space="0" w:color="auto"/>
              <w:right w:val="single" w:sz="4" w:space="0" w:color="auto"/>
            </w:tcBorders>
          </w:tcPr>
          <w:p w14:paraId="4746580B" w14:textId="77777777" w:rsidR="00515730" w:rsidRPr="00132962" w:rsidRDefault="00515730" w:rsidP="00A83C11">
            <w:pPr>
              <w:pStyle w:val="TAL"/>
            </w:pPr>
            <w:r w:rsidRPr="00132962">
              <w:t>servingN</w:t>
            </w:r>
            <w:r>
              <w:t>fT</w:t>
            </w:r>
            <w:r w:rsidRPr="00132962">
              <w:t>ypeList</w:t>
            </w:r>
          </w:p>
        </w:tc>
        <w:tc>
          <w:tcPr>
            <w:tcW w:w="1656" w:type="dxa"/>
            <w:tcBorders>
              <w:top w:val="single" w:sz="4" w:space="0" w:color="auto"/>
              <w:left w:val="single" w:sz="4" w:space="0" w:color="auto"/>
              <w:bottom w:val="single" w:sz="4" w:space="0" w:color="auto"/>
              <w:right w:val="single" w:sz="4" w:space="0" w:color="auto"/>
            </w:tcBorders>
          </w:tcPr>
          <w:p w14:paraId="70AC6926" w14:textId="77777777" w:rsidR="00515730" w:rsidRPr="00132962" w:rsidRDefault="00515730" w:rsidP="00A83C11">
            <w:pPr>
              <w:pStyle w:val="TAL"/>
            </w:pPr>
            <w:r w:rsidRPr="00132962">
              <w:t>array(NF</w:t>
            </w:r>
            <w:r>
              <w:t>T</w:t>
            </w:r>
            <w:r w:rsidRPr="00132962">
              <w:t>ype)</w:t>
            </w:r>
          </w:p>
        </w:tc>
        <w:tc>
          <w:tcPr>
            <w:tcW w:w="430" w:type="dxa"/>
            <w:tcBorders>
              <w:top w:val="single" w:sz="4" w:space="0" w:color="auto"/>
              <w:left w:val="single" w:sz="4" w:space="0" w:color="auto"/>
              <w:bottom w:val="single" w:sz="4" w:space="0" w:color="auto"/>
              <w:right w:val="single" w:sz="4" w:space="0" w:color="auto"/>
            </w:tcBorders>
          </w:tcPr>
          <w:p w14:paraId="214AB7C4" w14:textId="77777777" w:rsidR="00515730" w:rsidRPr="00132962" w:rsidRDefault="00515730" w:rsidP="00A83C11">
            <w:pPr>
              <w:pStyle w:val="TAC"/>
            </w:pPr>
            <w:r w:rsidRPr="00132962">
              <w:t>O</w:t>
            </w:r>
          </w:p>
        </w:tc>
        <w:tc>
          <w:tcPr>
            <w:tcW w:w="1129" w:type="dxa"/>
            <w:tcBorders>
              <w:top w:val="single" w:sz="4" w:space="0" w:color="auto"/>
              <w:left w:val="single" w:sz="4" w:space="0" w:color="auto"/>
              <w:bottom w:val="single" w:sz="4" w:space="0" w:color="auto"/>
              <w:right w:val="single" w:sz="4" w:space="0" w:color="auto"/>
            </w:tcBorders>
          </w:tcPr>
          <w:p w14:paraId="4A788F7A" w14:textId="77777777" w:rsidR="00515730" w:rsidRPr="00132962" w:rsidRDefault="00515730" w:rsidP="00A83C11">
            <w:pPr>
              <w:pStyle w:val="TAL"/>
            </w:pPr>
            <w:r w:rsidRPr="00132962">
              <w:t>1..N</w:t>
            </w:r>
          </w:p>
        </w:tc>
        <w:tc>
          <w:tcPr>
            <w:tcW w:w="4344" w:type="dxa"/>
            <w:tcBorders>
              <w:top w:val="single" w:sz="4" w:space="0" w:color="auto"/>
              <w:left w:val="single" w:sz="4" w:space="0" w:color="auto"/>
              <w:bottom w:val="single" w:sz="4" w:space="0" w:color="auto"/>
              <w:right w:val="single" w:sz="4" w:space="0" w:color="auto"/>
            </w:tcBorders>
          </w:tcPr>
          <w:p w14:paraId="0E251AC8" w14:textId="6A9802F2" w:rsidR="00515730" w:rsidRPr="00132962" w:rsidRDefault="00515730" w:rsidP="00A83C11">
            <w:pPr>
              <w:pStyle w:val="TAL"/>
              <w:rPr>
                <w:noProof/>
              </w:rPr>
            </w:pPr>
            <w:r w:rsidRPr="00132962">
              <w:rPr>
                <w:noProof/>
              </w:rPr>
              <w:t xml:space="preserve">If present, this IE shall contain the list </w:t>
            </w:r>
            <w:r>
              <w:rPr>
                <w:noProof/>
              </w:rPr>
              <w:t xml:space="preserve">of </w:t>
            </w:r>
            <w:r w:rsidRPr="00132962">
              <w:rPr>
                <w:noProof/>
              </w:rPr>
              <w:t>NF type(s</w:t>
            </w:r>
            <w:r w:rsidRPr="00132962">
              <w:rPr>
                <w:rFonts w:cs="Arial"/>
                <w:szCs w:val="18"/>
              </w:rPr>
              <w:t xml:space="preserve">) </w:t>
            </w:r>
            <w:r w:rsidR="000E576C">
              <w:rPr>
                <w:rFonts w:cs="Arial"/>
                <w:szCs w:val="18"/>
              </w:rPr>
              <w:t>from which the</w:t>
            </w:r>
            <w:r w:rsidRPr="00132962">
              <w:rPr>
                <w:rFonts w:cs="Arial"/>
                <w:szCs w:val="18"/>
              </w:rPr>
              <w:t xml:space="preserve"> DCCF NF</w:t>
            </w:r>
            <w:r w:rsidR="000E576C">
              <w:rPr>
                <w:rFonts w:cs="Arial"/>
                <w:szCs w:val="18"/>
              </w:rPr>
              <w:t xml:space="preserve"> can collect data</w:t>
            </w:r>
            <w:r w:rsidRPr="00132962">
              <w:rPr>
                <w:rFonts w:cs="Arial"/>
                <w:szCs w:val="18"/>
              </w:rPr>
              <w:t xml:space="preserve">. The absence of this attribute indicates that the DCCF can </w:t>
            </w:r>
            <w:r w:rsidR="000E576C">
              <w:rPr>
                <w:rFonts w:cs="Arial"/>
                <w:szCs w:val="18"/>
              </w:rPr>
              <w:t>collect data from</w:t>
            </w:r>
            <w:r w:rsidRPr="00132962">
              <w:rPr>
                <w:rFonts w:cs="Arial"/>
                <w:szCs w:val="18"/>
              </w:rPr>
              <w:t xml:space="preserve"> any NF type</w:t>
            </w:r>
            <w:r w:rsidR="000E576C">
              <w:rPr>
                <w:rFonts w:cs="Arial"/>
                <w:szCs w:val="18"/>
              </w:rPr>
              <w:t>.</w:t>
            </w:r>
          </w:p>
        </w:tc>
      </w:tr>
      <w:tr w:rsidR="00515730" w:rsidRPr="00132962" w14:paraId="179A3A01" w14:textId="77777777" w:rsidTr="00A83C11">
        <w:tc>
          <w:tcPr>
            <w:tcW w:w="2025" w:type="dxa"/>
            <w:tcBorders>
              <w:top w:val="single" w:sz="4" w:space="0" w:color="auto"/>
              <w:left w:val="single" w:sz="4" w:space="0" w:color="auto"/>
              <w:bottom w:val="single" w:sz="4" w:space="0" w:color="auto"/>
              <w:right w:val="single" w:sz="4" w:space="0" w:color="auto"/>
            </w:tcBorders>
          </w:tcPr>
          <w:p w14:paraId="36C974DE" w14:textId="77777777" w:rsidR="00515730" w:rsidRPr="00132962" w:rsidRDefault="00515730" w:rsidP="00A83C11">
            <w:pPr>
              <w:pStyle w:val="TAL"/>
            </w:pPr>
            <w:r w:rsidRPr="00132962">
              <w:t>servingNfSetIdList</w:t>
            </w:r>
          </w:p>
        </w:tc>
        <w:tc>
          <w:tcPr>
            <w:tcW w:w="1656" w:type="dxa"/>
            <w:tcBorders>
              <w:top w:val="single" w:sz="4" w:space="0" w:color="auto"/>
              <w:left w:val="single" w:sz="4" w:space="0" w:color="auto"/>
              <w:bottom w:val="single" w:sz="4" w:space="0" w:color="auto"/>
              <w:right w:val="single" w:sz="4" w:space="0" w:color="auto"/>
            </w:tcBorders>
          </w:tcPr>
          <w:p w14:paraId="69952C9B" w14:textId="77777777" w:rsidR="00515730" w:rsidRPr="00132962" w:rsidRDefault="00515730" w:rsidP="00A83C11">
            <w:pPr>
              <w:pStyle w:val="TAL"/>
            </w:pPr>
            <w:r w:rsidRPr="00132962">
              <w:t>array(NfSetId)</w:t>
            </w:r>
          </w:p>
        </w:tc>
        <w:tc>
          <w:tcPr>
            <w:tcW w:w="430" w:type="dxa"/>
            <w:tcBorders>
              <w:top w:val="single" w:sz="4" w:space="0" w:color="auto"/>
              <w:left w:val="single" w:sz="4" w:space="0" w:color="auto"/>
              <w:bottom w:val="single" w:sz="4" w:space="0" w:color="auto"/>
              <w:right w:val="single" w:sz="4" w:space="0" w:color="auto"/>
            </w:tcBorders>
          </w:tcPr>
          <w:p w14:paraId="1ADD2CD9" w14:textId="77777777" w:rsidR="00515730" w:rsidRPr="00132962" w:rsidRDefault="00515730" w:rsidP="00A83C11">
            <w:pPr>
              <w:pStyle w:val="TAC"/>
            </w:pPr>
            <w:r w:rsidRPr="00132962">
              <w:t>O</w:t>
            </w:r>
          </w:p>
        </w:tc>
        <w:tc>
          <w:tcPr>
            <w:tcW w:w="1129" w:type="dxa"/>
            <w:tcBorders>
              <w:top w:val="single" w:sz="4" w:space="0" w:color="auto"/>
              <w:left w:val="single" w:sz="4" w:space="0" w:color="auto"/>
              <w:bottom w:val="single" w:sz="4" w:space="0" w:color="auto"/>
              <w:right w:val="single" w:sz="4" w:space="0" w:color="auto"/>
            </w:tcBorders>
          </w:tcPr>
          <w:p w14:paraId="320E41F2" w14:textId="77777777" w:rsidR="00515730" w:rsidRPr="00132962" w:rsidRDefault="00515730" w:rsidP="00A83C11">
            <w:pPr>
              <w:pStyle w:val="TAL"/>
            </w:pPr>
            <w:r w:rsidRPr="00132962">
              <w:t>1..N</w:t>
            </w:r>
          </w:p>
        </w:tc>
        <w:tc>
          <w:tcPr>
            <w:tcW w:w="4344" w:type="dxa"/>
            <w:tcBorders>
              <w:top w:val="single" w:sz="4" w:space="0" w:color="auto"/>
              <w:left w:val="single" w:sz="4" w:space="0" w:color="auto"/>
              <w:bottom w:val="single" w:sz="4" w:space="0" w:color="auto"/>
              <w:right w:val="single" w:sz="4" w:space="0" w:color="auto"/>
            </w:tcBorders>
          </w:tcPr>
          <w:p w14:paraId="6804B4D5" w14:textId="65EA878D" w:rsidR="00515730" w:rsidRPr="00132962" w:rsidRDefault="00515730" w:rsidP="00A83C11">
            <w:pPr>
              <w:pStyle w:val="TAL"/>
              <w:rPr>
                <w:rFonts w:cs="Arial"/>
                <w:szCs w:val="18"/>
              </w:rPr>
            </w:pPr>
            <w:r w:rsidRPr="00132962">
              <w:rPr>
                <w:noProof/>
              </w:rPr>
              <w:t xml:space="preserve">If present, this IE shall contain the list </w:t>
            </w:r>
            <w:r>
              <w:rPr>
                <w:noProof/>
              </w:rPr>
              <w:t xml:space="preserve">of </w:t>
            </w:r>
            <w:r w:rsidRPr="00132962">
              <w:rPr>
                <w:noProof/>
              </w:rPr>
              <w:t>NF Set Id(s)</w:t>
            </w:r>
            <w:r w:rsidRPr="00132962">
              <w:rPr>
                <w:rFonts w:cs="Arial"/>
                <w:szCs w:val="18"/>
              </w:rPr>
              <w:t xml:space="preserve"> </w:t>
            </w:r>
            <w:r w:rsidR="000E576C">
              <w:rPr>
                <w:rFonts w:cs="Arial"/>
                <w:szCs w:val="18"/>
              </w:rPr>
              <w:t>from which the</w:t>
            </w:r>
            <w:r w:rsidRPr="00132962">
              <w:rPr>
                <w:rFonts w:cs="Arial"/>
                <w:szCs w:val="18"/>
              </w:rPr>
              <w:t xml:space="preserve"> DCCF NF</w:t>
            </w:r>
            <w:r w:rsidR="000E576C">
              <w:rPr>
                <w:rFonts w:cs="Arial"/>
                <w:szCs w:val="18"/>
              </w:rPr>
              <w:t xml:space="preserve"> can collect data</w:t>
            </w:r>
            <w:r w:rsidRPr="00132962">
              <w:rPr>
                <w:rFonts w:cs="Arial"/>
                <w:szCs w:val="18"/>
              </w:rPr>
              <w:t xml:space="preserve">. The absence of this attribute indicates that the DCCF can </w:t>
            </w:r>
            <w:r w:rsidR="000E576C">
              <w:rPr>
                <w:rFonts w:cs="Arial"/>
                <w:szCs w:val="18"/>
              </w:rPr>
              <w:t>collect data from</w:t>
            </w:r>
            <w:r w:rsidRPr="00132962">
              <w:rPr>
                <w:rFonts w:cs="Arial"/>
                <w:szCs w:val="18"/>
              </w:rPr>
              <w:t xml:space="preserve"> any NF Set.</w:t>
            </w:r>
          </w:p>
        </w:tc>
      </w:tr>
      <w:tr w:rsidR="00515730" w:rsidRPr="00132962" w14:paraId="779EB14F" w14:textId="77777777" w:rsidTr="00A83C11">
        <w:tc>
          <w:tcPr>
            <w:tcW w:w="2025" w:type="dxa"/>
            <w:tcBorders>
              <w:top w:val="single" w:sz="4" w:space="0" w:color="auto"/>
              <w:left w:val="single" w:sz="4" w:space="0" w:color="auto"/>
              <w:bottom w:val="single" w:sz="4" w:space="0" w:color="auto"/>
              <w:right w:val="single" w:sz="4" w:space="0" w:color="auto"/>
            </w:tcBorders>
          </w:tcPr>
          <w:p w14:paraId="12AFFE0D" w14:textId="77777777" w:rsidR="00515730" w:rsidRPr="00132962" w:rsidRDefault="00515730" w:rsidP="00A83C11">
            <w:pPr>
              <w:pStyle w:val="TAL"/>
            </w:pPr>
            <w:r w:rsidRPr="00132962">
              <w:t>taiList</w:t>
            </w:r>
          </w:p>
        </w:tc>
        <w:tc>
          <w:tcPr>
            <w:tcW w:w="1656" w:type="dxa"/>
            <w:tcBorders>
              <w:top w:val="single" w:sz="4" w:space="0" w:color="auto"/>
              <w:left w:val="single" w:sz="4" w:space="0" w:color="auto"/>
              <w:bottom w:val="single" w:sz="4" w:space="0" w:color="auto"/>
              <w:right w:val="single" w:sz="4" w:space="0" w:color="auto"/>
            </w:tcBorders>
          </w:tcPr>
          <w:p w14:paraId="04B1E95B" w14:textId="77777777" w:rsidR="00515730" w:rsidRPr="00132962" w:rsidRDefault="00515730" w:rsidP="00A83C11">
            <w:pPr>
              <w:pStyle w:val="TAL"/>
            </w:pPr>
            <w:r w:rsidRPr="00132962">
              <w:t>array(Tai)</w:t>
            </w:r>
          </w:p>
        </w:tc>
        <w:tc>
          <w:tcPr>
            <w:tcW w:w="430" w:type="dxa"/>
            <w:tcBorders>
              <w:top w:val="single" w:sz="4" w:space="0" w:color="auto"/>
              <w:left w:val="single" w:sz="4" w:space="0" w:color="auto"/>
              <w:bottom w:val="single" w:sz="4" w:space="0" w:color="auto"/>
              <w:right w:val="single" w:sz="4" w:space="0" w:color="auto"/>
            </w:tcBorders>
          </w:tcPr>
          <w:p w14:paraId="3851F71D" w14:textId="77777777" w:rsidR="00515730" w:rsidRPr="00132962" w:rsidRDefault="00515730" w:rsidP="00A83C11">
            <w:pPr>
              <w:pStyle w:val="TAC"/>
            </w:pPr>
            <w:r w:rsidRPr="00132962">
              <w:t>O</w:t>
            </w:r>
          </w:p>
        </w:tc>
        <w:tc>
          <w:tcPr>
            <w:tcW w:w="1129" w:type="dxa"/>
            <w:tcBorders>
              <w:top w:val="single" w:sz="4" w:space="0" w:color="auto"/>
              <w:left w:val="single" w:sz="4" w:space="0" w:color="auto"/>
              <w:bottom w:val="single" w:sz="4" w:space="0" w:color="auto"/>
              <w:right w:val="single" w:sz="4" w:space="0" w:color="auto"/>
            </w:tcBorders>
          </w:tcPr>
          <w:p w14:paraId="3B81F012" w14:textId="77777777" w:rsidR="00515730" w:rsidRPr="00132962" w:rsidRDefault="00515730" w:rsidP="00A83C11">
            <w:pPr>
              <w:pStyle w:val="TAL"/>
            </w:pPr>
            <w:r w:rsidRPr="00132962">
              <w:t>1..N</w:t>
            </w:r>
          </w:p>
        </w:tc>
        <w:tc>
          <w:tcPr>
            <w:tcW w:w="4344" w:type="dxa"/>
            <w:tcBorders>
              <w:top w:val="single" w:sz="4" w:space="0" w:color="auto"/>
              <w:left w:val="single" w:sz="4" w:space="0" w:color="auto"/>
              <w:bottom w:val="single" w:sz="4" w:space="0" w:color="auto"/>
              <w:right w:val="single" w:sz="4" w:space="0" w:color="auto"/>
            </w:tcBorders>
          </w:tcPr>
          <w:p w14:paraId="02E3C8E5" w14:textId="77777777" w:rsidR="00515730" w:rsidRPr="00132962" w:rsidRDefault="00515730" w:rsidP="00A83C11">
            <w:pPr>
              <w:pStyle w:val="TAL"/>
            </w:pPr>
            <w:r w:rsidRPr="00132962">
              <w:rPr>
                <w:rFonts w:cs="Arial"/>
                <w:szCs w:val="18"/>
              </w:rPr>
              <w:t>The list of TAIs the DCCF can serve. It may contain</w:t>
            </w:r>
            <w:r>
              <w:rPr>
                <w:rFonts w:cs="Arial"/>
                <w:szCs w:val="18"/>
              </w:rPr>
              <w:t xml:space="preserve"> one or more</w:t>
            </w:r>
            <w:r w:rsidRPr="00132962">
              <w:rPr>
                <w:rFonts w:cs="Arial"/>
                <w:szCs w:val="18"/>
              </w:rPr>
              <w:t xml:space="preserve"> non-3GPP access TAI</w:t>
            </w:r>
            <w:r>
              <w:rPr>
                <w:rFonts w:cs="Arial"/>
                <w:szCs w:val="18"/>
              </w:rPr>
              <w:t>s</w:t>
            </w:r>
            <w:r w:rsidRPr="00132962">
              <w:rPr>
                <w:rFonts w:cs="Arial"/>
                <w:szCs w:val="18"/>
              </w:rPr>
              <w:t xml:space="preserve">. The absence of </w:t>
            </w:r>
            <w:r>
              <w:rPr>
                <w:rFonts w:cs="Arial"/>
                <w:szCs w:val="18"/>
              </w:rPr>
              <w:t xml:space="preserve">both </w:t>
            </w:r>
            <w:r w:rsidRPr="00132962">
              <w:rPr>
                <w:rFonts w:cs="Arial"/>
                <w:szCs w:val="18"/>
              </w:rPr>
              <w:t>this attribute and the taiRangeList attribute indicate</w:t>
            </w:r>
            <w:r>
              <w:rPr>
                <w:rFonts w:cs="Arial"/>
                <w:szCs w:val="18"/>
              </w:rPr>
              <w:t>s</w:t>
            </w:r>
            <w:r w:rsidRPr="00132962">
              <w:rPr>
                <w:rFonts w:cs="Arial"/>
                <w:szCs w:val="18"/>
              </w:rPr>
              <w:t xml:space="preserve"> that the DCCF can be selected for any TAI in the serving network.</w:t>
            </w:r>
          </w:p>
        </w:tc>
      </w:tr>
      <w:tr w:rsidR="00515730" w:rsidRPr="00690A26" w14:paraId="07FD7C2D" w14:textId="77777777" w:rsidTr="00A83C11">
        <w:tc>
          <w:tcPr>
            <w:tcW w:w="2025" w:type="dxa"/>
            <w:tcBorders>
              <w:top w:val="single" w:sz="4" w:space="0" w:color="auto"/>
              <w:left w:val="single" w:sz="4" w:space="0" w:color="auto"/>
              <w:bottom w:val="single" w:sz="4" w:space="0" w:color="auto"/>
              <w:right w:val="single" w:sz="4" w:space="0" w:color="auto"/>
            </w:tcBorders>
          </w:tcPr>
          <w:p w14:paraId="1E0525C8" w14:textId="77777777" w:rsidR="00515730" w:rsidRPr="00132962" w:rsidRDefault="00515730" w:rsidP="00A83C11">
            <w:pPr>
              <w:pStyle w:val="TAL"/>
            </w:pPr>
            <w:r w:rsidRPr="00132962">
              <w:t>taiRangeList</w:t>
            </w:r>
          </w:p>
        </w:tc>
        <w:tc>
          <w:tcPr>
            <w:tcW w:w="1656" w:type="dxa"/>
            <w:tcBorders>
              <w:top w:val="single" w:sz="4" w:space="0" w:color="auto"/>
              <w:left w:val="single" w:sz="4" w:space="0" w:color="auto"/>
              <w:bottom w:val="single" w:sz="4" w:space="0" w:color="auto"/>
              <w:right w:val="single" w:sz="4" w:space="0" w:color="auto"/>
            </w:tcBorders>
          </w:tcPr>
          <w:p w14:paraId="46871A6F" w14:textId="77777777" w:rsidR="00515730" w:rsidRPr="00132962" w:rsidRDefault="00515730" w:rsidP="00A83C11">
            <w:pPr>
              <w:pStyle w:val="TAL"/>
            </w:pPr>
            <w:r w:rsidRPr="00132962">
              <w:t>array(TaiRange)</w:t>
            </w:r>
          </w:p>
        </w:tc>
        <w:tc>
          <w:tcPr>
            <w:tcW w:w="430" w:type="dxa"/>
            <w:tcBorders>
              <w:top w:val="single" w:sz="4" w:space="0" w:color="auto"/>
              <w:left w:val="single" w:sz="4" w:space="0" w:color="auto"/>
              <w:bottom w:val="single" w:sz="4" w:space="0" w:color="auto"/>
              <w:right w:val="single" w:sz="4" w:space="0" w:color="auto"/>
            </w:tcBorders>
          </w:tcPr>
          <w:p w14:paraId="480DF7AE" w14:textId="77777777" w:rsidR="00515730" w:rsidRPr="00132962" w:rsidRDefault="00515730" w:rsidP="00A83C11">
            <w:pPr>
              <w:pStyle w:val="TAC"/>
            </w:pPr>
            <w:r w:rsidRPr="00132962">
              <w:t>O</w:t>
            </w:r>
          </w:p>
        </w:tc>
        <w:tc>
          <w:tcPr>
            <w:tcW w:w="1129" w:type="dxa"/>
            <w:tcBorders>
              <w:top w:val="single" w:sz="4" w:space="0" w:color="auto"/>
              <w:left w:val="single" w:sz="4" w:space="0" w:color="auto"/>
              <w:bottom w:val="single" w:sz="4" w:space="0" w:color="auto"/>
              <w:right w:val="single" w:sz="4" w:space="0" w:color="auto"/>
            </w:tcBorders>
          </w:tcPr>
          <w:p w14:paraId="5AE3A281" w14:textId="77777777" w:rsidR="00515730" w:rsidRPr="00132962" w:rsidRDefault="00515730" w:rsidP="00A83C11">
            <w:pPr>
              <w:pStyle w:val="TAL"/>
            </w:pPr>
            <w:r w:rsidRPr="00132962">
              <w:t>1..N</w:t>
            </w:r>
          </w:p>
        </w:tc>
        <w:tc>
          <w:tcPr>
            <w:tcW w:w="4344" w:type="dxa"/>
            <w:tcBorders>
              <w:top w:val="single" w:sz="4" w:space="0" w:color="auto"/>
              <w:left w:val="single" w:sz="4" w:space="0" w:color="auto"/>
              <w:bottom w:val="single" w:sz="4" w:space="0" w:color="auto"/>
              <w:right w:val="single" w:sz="4" w:space="0" w:color="auto"/>
            </w:tcBorders>
          </w:tcPr>
          <w:p w14:paraId="69DE15F6" w14:textId="77777777" w:rsidR="00515730" w:rsidRPr="00690A26" w:rsidRDefault="00515730" w:rsidP="00A83C11">
            <w:pPr>
              <w:pStyle w:val="TAL"/>
            </w:pPr>
            <w:r w:rsidRPr="00132962">
              <w:rPr>
                <w:rFonts w:cs="Arial"/>
                <w:szCs w:val="18"/>
              </w:rPr>
              <w:t xml:space="preserve">The range of TAIs the DCCF can serve.  It may contain </w:t>
            </w:r>
            <w:r>
              <w:rPr>
                <w:rFonts w:cs="Arial"/>
                <w:szCs w:val="18"/>
              </w:rPr>
              <w:t>one or more</w:t>
            </w:r>
            <w:r w:rsidRPr="00132962">
              <w:rPr>
                <w:rFonts w:cs="Arial"/>
                <w:szCs w:val="18"/>
              </w:rPr>
              <w:t xml:space="preserve"> non-3GPP access TAI</w:t>
            </w:r>
            <w:r>
              <w:rPr>
                <w:rFonts w:cs="Arial"/>
                <w:szCs w:val="18"/>
              </w:rPr>
              <w:t xml:space="preserve"> ranges.</w:t>
            </w:r>
            <w:r w:rsidRPr="00132962">
              <w:rPr>
                <w:rFonts w:cs="Arial"/>
                <w:szCs w:val="18"/>
              </w:rPr>
              <w:t xml:space="preserve"> The absence of </w:t>
            </w:r>
            <w:r>
              <w:rPr>
                <w:rFonts w:cs="Arial"/>
                <w:szCs w:val="18"/>
              </w:rPr>
              <w:t xml:space="preserve">both </w:t>
            </w:r>
            <w:r w:rsidRPr="00132962">
              <w:rPr>
                <w:rFonts w:cs="Arial"/>
                <w:szCs w:val="18"/>
              </w:rPr>
              <w:t>this attribute and the taiList attribute indicate</w:t>
            </w:r>
            <w:r>
              <w:rPr>
                <w:rFonts w:cs="Arial"/>
                <w:szCs w:val="18"/>
              </w:rPr>
              <w:t>s</w:t>
            </w:r>
            <w:r w:rsidRPr="00132962">
              <w:rPr>
                <w:rFonts w:cs="Arial"/>
                <w:szCs w:val="18"/>
              </w:rPr>
              <w:t xml:space="preserve"> that the DCCF can be selected for any TAI in the serving network.</w:t>
            </w:r>
          </w:p>
        </w:tc>
      </w:tr>
      <w:tr w:rsidR="006204C6" w:rsidRPr="00690A26" w14:paraId="64D3467D" w14:textId="77777777" w:rsidTr="00A83C11">
        <w:tc>
          <w:tcPr>
            <w:tcW w:w="2025" w:type="dxa"/>
            <w:tcBorders>
              <w:top w:val="single" w:sz="4" w:space="0" w:color="auto"/>
              <w:left w:val="single" w:sz="4" w:space="0" w:color="auto"/>
              <w:bottom w:val="single" w:sz="4" w:space="0" w:color="auto"/>
              <w:right w:val="single" w:sz="4" w:space="0" w:color="auto"/>
            </w:tcBorders>
          </w:tcPr>
          <w:p w14:paraId="35CA9E6D" w14:textId="5A892FBF" w:rsidR="006204C6" w:rsidRPr="00132962" w:rsidRDefault="006204C6" w:rsidP="006204C6">
            <w:pPr>
              <w:pStyle w:val="TAL"/>
            </w:pPr>
            <w:r w:rsidRPr="0049054F">
              <w:t>data</w:t>
            </w:r>
            <w:r>
              <w:t>S</w:t>
            </w:r>
            <w:r w:rsidRPr="0049054F">
              <w:t>ubs</w:t>
            </w:r>
            <w:r>
              <w:t>RelocInd</w:t>
            </w:r>
          </w:p>
        </w:tc>
        <w:tc>
          <w:tcPr>
            <w:tcW w:w="1656" w:type="dxa"/>
            <w:tcBorders>
              <w:top w:val="single" w:sz="4" w:space="0" w:color="auto"/>
              <w:left w:val="single" w:sz="4" w:space="0" w:color="auto"/>
              <w:bottom w:val="single" w:sz="4" w:space="0" w:color="auto"/>
              <w:right w:val="single" w:sz="4" w:space="0" w:color="auto"/>
            </w:tcBorders>
          </w:tcPr>
          <w:p w14:paraId="392C8926" w14:textId="5BF986AE" w:rsidR="006204C6" w:rsidRPr="00132962" w:rsidRDefault="006204C6" w:rsidP="006204C6">
            <w:pPr>
              <w:pStyle w:val="TAL"/>
            </w:pPr>
            <w:r>
              <w:t>boolean</w:t>
            </w:r>
          </w:p>
        </w:tc>
        <w:tc>
          <w:tcPr>
            <w:tcW w:w="430" w:type="dxa"/>
            <w:tcBorders>
              <w:top w:val="single" w:sz="4" w:space="0" w:color="auto"/>
              <w:left w:val="single" w:sz="4" w:space="0" w:color="auto"/>
              <w:bottom w:val="single" w:sz="4" w:space="0" w:color="auto"/>
              <w:right w:val="single" w:sz="4" w:space="0" w:color="auto"/>
            </w:tcBorders>
          </w:tcPr>
          <w:p w14:paraId="7C965091" w14:textId="0EB0A851" w:rsidR="006204C6" w:rsidRPr="00132962" w:rsidRDefault="006204C6" w:rsidP="006204C6">
            <w:pPr>
              <w:pStyle w:val="TAC"/>
            </w:pPr>
            <w:r>
              <w:rPr>
                <w:rFonts w:hint="eastAsia"/>
                <w:lang w:eastAsia="zh-CN"/>
              </w:rPr>
              <w:t>O</w:t>
            </w:r>
          </w:p>
        </w:tc>
        <w:tc>
          <w:tcPr>
            <w:tcW w:w="1129" w:type="dxa"/>
            <w:tcBorders>
              <w:top w:val="single" w:sz="4" w:space="0" w:color="auto"/>
              <w:left w:val="single" w:sz="4" w:space="0" w:color="auto"/>
              <w:bottom w:val="single" w:sz="4" w:space="0" w:color="auto"/>
              <w:right w:val="single" w:sz="4" w:space="0" w:color="auto"/>
            </w:tcBorders>
          </w:tcPr>
          <w:p w14:paraId="2D9DBBBE" w14:textId="2A35DC81" w:rsidR="006204C6" w:rsidRPr="00132962" w:rsidRDefault="006204C6" w:rsidP="006204C6">
            <w:pPr>
              <w:pStyle w:val="TAL"/>
            </w:pPr>
            <w:r>
              <w:rPr>
                <w:rFonts w:hint="eastAsia"/>
                <w:lang w:eastAsia="zh-CN"/>
              </w:rPr>
              <w:t>0</w:t>
            </w:r>
            <w:r>
              <w:rPr>
                <w:lang w:eastAsia="zh-CN"/>
              </w:rPr>
              <w:t>..1</w:t>
            </w:r>
          </w:p>
        </w:tc>
        <w:tc>
          <w:tcPr>
            <w:tcW w:w="4344" w:type="dxa"/>
            <w:tcBorders>
              <w:top w:val="single" w:sz="4" w:space="0" w:color="auto"/>
              <w:left w:val="single" w:sz="4" w:space="0" w:color="auto"/>
              <w:bottom w:val="single" w:sz="4" w:space="0" w:color="auto"/>
              <w:right w:val="single" w:sz="4" w:space="0" w:color="auto"/>
            </w:tcBorders>
          </w:tcPr>
          <w:p w14:paraId="6F5919BA" w14:textId="77777777" w:rsidR="006204C6" w:rsidRDefault="006204C6" w:rsidP="006204C6">
            <w:pPr>
              <w:pStyle w:val="TAL"/>
              <w:rPr>
                <w:rFonts w:cs="Arial"/>
                <w:szCs w:val="18"/>
              </w:rPr>
            </w:pPr>
            <w:r>
              <w:rPr>
                <w:rFonts w:cs="Arial"/>
                <w:szCs w:val="18"/>
              </w:rPr>
              <w:t xml:space="preserve">When present, this IE shall indicate whether the DCCF </w:t>
            </w:r>
            <w:r w:rsidRPr="0049054F">
              <w:t>support</w:t>
            </w:r>
            <w:r>
              <w:t>s</w:t>
            </w:r>
            <w:r w:rsidRPr="0049054F">
              <w:t xml:space="preserve"> relocation of data subscription</w:t>
            </w:r>
            <w:r>
              <w:rPr>
                <w:rFonts w:cs="Arial"/>
                <w:szCs w:val="18"/>
              </w:rPr>
              <w:t>:</w:t>
            </w:r>
          </w:p>
          <w:p w14:paraId="483CDEBE" w14:textId="77777777" w:rsidR="006204C6" w:rsidRDefault="006204C6" w:rsidP="006204C6">
            <w:pPr>
              <w:pStyle w:val="TAL"/>
              <w:rPr>
                <w:rFonts w:cs="Arial"/>
                <w:szCs w:val="18"/>
              </w:rPr>
            </w:pPr>
          </w:p>
          <w:p w14:paraId="623A07B2" w14:textId="77777777" w:rsidR="006204C6" w:rsidRDefault="006204C6" w:rsidP="006204C6">
            <w:pPr>
              <w:pStyle w:val="TAL"/>
              <w:rPr>
                <w:lang w:eastAsia="zh-CN"/>
              </w:rPr>
            </w:pPr>
            <w:r w:rsidRPr="004A4C62">
              <w:rPr>
                <w:rFonts w:cs="Arial"/>
                <w:szCs w:val="18"/>
              </w:rPr>
              <w:t xml:space="preserve">- true: </w:t>
            </w:r>
            <w:r w:rsidRPr="0049054F">
              <w:t>relocation of data subscription</w:t>
            </w:r>
            <w:r w:rsidRPr="004A4C62">
              <w:rPr>
                <w:rFonts w:cs="Arial"/>
                <w:szCs w:val="18"/>
              </w:rPr>
              <w:t xml:space="preserve"> is supported</w:t>
            </w:r>
            <w:r>
              <w:rPr>
                <w:lang w:eastAsia="zh-CN"/>
              </w:rPr>
              <w:t xml:space="preserve"> by the DCCF</w:t>
            </w:r>
          </w:p>
          <w:p w14:paraId="1738459D" w14:textId="67462E59" w:rsidR="006204C6" w:rsidRPr="00132962" w:rsidRDefault="006204C6" w:rsidP="006204C6">
            <w:pPr>
              <w:pStyle w:val="TAL"/>
              <w:rPr>
                <w:rFonts w:cs="Arial"/>
                <w:szCs w:val="18"/>
              </w:rPr>
            </w:pPr>
            <w:r>
              <w:rPr>
                <w:lang w:eastAsia="zh-CN"/>
              </w:rPr>
              <w:t xml:space="preserve">- false (default): </w:t>
            </w:r>
            <w:r w:rsidRPr="0049054F">
              <w:t>relocation of data subscription</w:t>
            </w:r>
            <w:r w:rsidRPr="004A4C62">
              <w:rPr>
                <w:rFonts w:cs="Arial"/>
                <w:szCs w:val="18"/>
              </w:rPr>
              <w:t xml:space="preserve"> </w:t>
            </w:r>
            <w:r>
              <w:rPr>
                <w:lang w:eastAsia="zh-CN"/>
              </w:rPr>
              <w:t>is not supported by the DCCF.</w:t>
            </w:r>
          </w:p>
        </w:tc>
      </w:tr>
    </w:tbl>
    <w:p w14:paraId="22917CDA" w14:textId="77777777" w:rsidR="00515730" w:rsidRPr="00690A26" w:rsidRDefault="00515730" w:rsidP="00515730"/>
    <w:p w14:paraId="7312727F" w14:textId="4A149D53" w:rsidR="00F04C0A" w:rsidRPr="00690A26" w:rsidRDefault="00F04C0A" w:rsidP="006F4E24">
      <w:pPr>
        <w:pStyle w:val="Heading5"/>
      </w:pPr>
      <w:bookmarkStart w:id="1189" w:name="_Toc192835100"/>
      <w:r>
        <w:lastRenderedPageBreak/>
        <w:t>6.1.6.2.81</w:t>
      </w:r>
      <w:r w:rsidRPr="00690A26">
        <w:tab/>
        <w:t xml:space="preserve">Type: </w:t>
      </w:r>
      <w:r>
        <w:t>Nsacf</w:t>
      </w:r>
      <w:r w:rsidRPr="00690A26">
        <w:t>Info</w:t>
      </w:r>
      <w:bookmarkEnd w:id="1189"/>
    </w:p>
    <w:p w14:paraId="25BF62E8" w14:textId="76A68F6C" w:rsidR="00F04C0A" w:rsidRPr="00690A26" w:rsidRDefault="00F04C0A" w:rsidP="00F04C0A">
      <w:pPr>
        <w:pStyle w:val="TH"/>
      </w:pPr>
      <w:r w:rsidRPr="00690A26">
        <w:rPr>
          <w:noProof/>
        </w:rPr>
        <w:t>Table </w:t>
      </w:r>
      <w:r w:rsidRPr="00690A26">
        <w:t>6.1.6.2.</w:t>
      </w:r>
      <w:r>
        <w:t>81</w:t>
      </w:r>
      <w:r w:rsidRPr="00690A26">
        <w:t xml:space="preserve">-1: </w:t>
      </w:r>
      <w:r w:rsidRPr="00690A26">
        <w:rPr>
          <w:noProof/>
        </w:rPr>
        <w:t xml:space="preserve">Definition of type </w:t>
      </w:r>
      <w:r>
        <w:t>Nsacf</w:t>
      </w:r>
      <w:r w:rsidRPr="00690A26">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04C0A" w:rsidRPr="00350B76" w14:paraId="615285D4"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A421FFE" w14:textId="77777777" w:rsidR="00F04C0A" w:rsidRPr="00350B76" w:rsidRDefault="00F04C0A" w:rsidP="00820B3D">
            <w:pPr>
              <w:pStyle w:val="TAH"/>
            </w:pPr>
            <w:r w:rsidRPr="00350B7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5D23894" w14:textId="77777777" w:rsidR="00F04C0A" w:rsidRPr="00350B76" w:rsidRDefault="00F04C0A" w:rsidP="00820B3D">
            <w:pPr>
              <w:pStyle w:val="TAH"/>
            </w:pPr>
            <w:r w:rsidRPr="00350B7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CD14F6C" w14:textId="77777777" w:rsidR="00F04C0A" w:rsidRPr="00350B76" w:rsidRDefault="00F04C0A" w:rsidP="00820B3D">
            <w:pPr>
              <w:pStyle w:val="TAH"/>
            </w:pPr>
            <w:r w:rsidRPr="00350B7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4E0AAEA" w14:textId="77777777" w:rsidR="00F04C0A" w:rsidRPr="00350B76" w:rsidRDefault="00F04C0A"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09B430" w14:textId="77777777" w:rsidR="00F04C0A" w:rsidRPr="00350B76" w:rsidRDefault="00F04C0A" w:rsidP="00820B3D">
            <w:pPr>
              <w:pStyle w:val="TAH"/>
              <w:rPr>
                <w:rFonts w:cs="Arial"/>
                <w:szCs w:val="18"/>
              </w:rPr>
            </w:pPr>
            <w:r w:rsidRPr="00350B76">
              <w:rPr>
                <w:rFonts w:cs="Arial"/>
                <w:szCs w:val="18"/>
              </w:rPr>
              <w:t>Description</w:t>
            </w:r>
          </w:p>
        </w:tc>
      </w:tr>
      <w:tr w:rsidR="00F04C0A" w:rsidRPr="00350B76" w14:paraId="429284AC"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tcPr>
          <w:p w14:paraId="35E5018A" w14:textId="77777777" w:rsidR="00F04C0A" w:rsidRDefault="00F04C0A" w:rsidP="00820B3D">
            <w:pPr>
              <w:pStyle w:val="TAL"/>
              <w:rPr>
                <w:lang w:eastAsia="zh-CN"/>
              </w:rPr>
            </w:pPr>
            <w:r>
              <w:rPr>
                <w:rFonts w:hint="eastAsia"/>
                <w:lang w:eastAsia="zh-CN"/>
              </w:rPr>
              <w:t>nsacfCapability</w:t>
            </w:r>
          </w:p>
        </w:tc>
        <w:tc>
          <w:tcPr>
            <w:tcW w:w="1559" w:type="dxa"/>
            <w:tcBorders>
              <w:top w:val="single" w:sz="4" w:space="0" w:color="auto"/>
              <w:left w:val="single" w:sz="4" w:space="0" w:color="auto"/>
              <w:bottom w:val="single" w:sz="4" w:space="0" w:color="auto"/>
              <w:right w:val="single" w:sz="4" w:space="0" w:color="auto"/>
            </w:tcBorders>
          </w:tcPr>
          <w:p w14:paraId="2D78D7B6" w14:textId="77777777" w:rsidR="00F04C0A" w:rsidRPr="00350B76" w:rsidRDefault="00F04C0A" w:rsidP="00820B3D">
            <w:pPr>
              <w:pStyle w:val="TAL"/>
              <w:rPr>
                <w:lang w:eastAsia="zh-CN"/>
              </w:rPr>
            </w:pPr>
            <w:r>
              <w:rPr>
                <w:rFonts w:hint="eastAsia"/>
                <w:lang w:eastAsia="zh-CN"/>
              </w:rPr>
              <w:t>NsacfCapability</w:t>
            </w:r>
          </w:p>
        </w:tc>
        <w:tc>
          <w:tcPr>
            <w:tcW w:w="425" w:type="dxa"/>
            <w:tcBorders>
              <w:top w:val="single" w:sz="4" w:space="0" w:color="auto"/>
              <w:left w:val="single" w:sz="4" w:space="0" w:color="auto"/>
              <w:bottom w:val="single" w:sz="4" w:space="0" w:color="auto"/>
              <w:right w:val="single" w:sz="4" w:space="0" w:color="auto"/>
            </w:tcBorders>
          </w:tcPr>
          <w:p w14:paraId="0FF82D06" w14:textId="77777777" w:rsidR="00F04C0A" w:rsidRDefault="00F04C0A" w:rsidP="00820B3D">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EE3F2BB" w14:textId="77777777" w:rsidR="00F04C0A" w:rsidRPr="00350B76" w:rsidRDefault="00F04C0A" w:rsidP="00820B3D">
            <w:pPr>
              <w:pStyle w:val="TAL"/>
              <w:rPr>
                <w:lang w:eastAsia="zh-CN"/>
              </w:rPr>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9E3C893" w14:textId="0DB52056" w:rsidR="00F04C0A" w:rsidRDefault="00613534" w:rsidP="00820B3D">
            <w:pPr>
              <w:pStyle w:val="TAL"/>
              <w:rPr>
                <w:rFonts w:cs="Arial"/>
                <w:szCs w:val="18"/>
                <w:lang w:eastAsia="zh-CN"/>
              </w:rPr>
            </w:pPr>
            <w:r>
              <w:rPr>
                <w:rFonts w:cs="Arial"/>
                <w:szCs w:val="18"/>
                <w:lang w:eastAsia="zh-CN"/>
              </w:rPr>
              <w:t xml:space="preserve">Indicates the </w:t>
            </w:r>
            <w:r w:rsidR="00F04C0A">
              <w:rPr>
                <w:rFonts w:cs="Arial" w:hint="eastAsia"/>
                <w:szCs w:val="18"/>
                <w:lang w:eastAsia="zh-CN"/>
              </w:rPr>
              <w:t>NSAC service c</w:t>
            </w:r>
            <w:r w:rsidR="00F04C0A">
              <w:rPr>
                <w:rFonts w:cs="Arial"/>
                <w:szCs w:val="18"/>
                <w:lang w:eastAsia="zh-CN"/>
              </w:rPr>
              <w:t>apability</w:t>
            </w:r>
            <w:r>
              <w:rPr>
                <w:rFonts w:cs="Arial"/>
                <w:szCs w:val="18"/>
                <w:lang w:eastAsia="zh-CN"/>
              </w:rPr>
              <w:t xml:space="preserve"> supported by the NSACF</w:t>
            </w:r>
            <w:r w:rsidR="00F04C0A">
              <w:rPr>
                <w:rFonts w:cs="Arial"/>
                <w:szCs w:val="18"/>
                <w:lang w:eastAsia="zh-CN"/>
              </w:rPr>
              <w:t>.</w:t>
            </w:r>
          </w:p>
        </w:tc>
      </w:tr>
      <w:tr w:rsidR="00925100" w:rsidRPr="00350B76" w14:paraId="0C70BD1F"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tcPr>
          <w:p w14:paraId="50A6719D" w14:textId="07507449" w:rsidR="00925100" w:rsidRDefault="00925100" w:rsidP="00925100">
            <w:pPr>
              <w:pStyle w:val="TAL"/>
              <w:rPr>
                <w:lang w:eastAsia="zh-CN"/>
              </w:rPr>
            </w:pPr>
            <w:r>
              <w:rPr>
                <w:lang w:eastAsia="zh-CN"/>
              </w:rPr>
              <w:t>snssaiListForEntirePlmn</w:t>
            </w:r>
          </w:p>
        </w:tc>
        <w:tc>
          <w:tcPr>
            <w:tcW w:w="1559" w:type="dxa"/>
            <w:tcBorders>
              <w:top w:val="single" w:sz="4" w:space="0" w:color="auto"/>
              <w:left w:val="single" w:sz="4" w:space="0" w:color="auto"/>
              <w:bottom w:val="single" w:sz="4" w:space="0" w:color="auto"/>
              <w:right w:val="single" w:sz="4" w:space="0" w:color="auto"/>
            </w:tcBorders>
          </w:tcPr>
          <w:p w14:paraId="1C61706D" w14:textId="3489D230" w:rsidR="00925100" w:rsidRDefault="00925100" w:rsidP="00925100">
            <w:pPr>
              <w:pStyle w:val="TAL"/>
              <w:rPr>
                <w:lang w:eastAsia="zh-CN"/>
              </w:rPr>
            </w:pPr>
            <w:r>
              <w:rPr>
                <w:lang w:eastAsia="zh-CN"/>
              </w:rPr>
              <w:t>array(</w:t>
            </w:r>
            <w:r>
              <w:t>Ext</w:t>
            </w:r>
            <w:r w:rsidRPr="00690A26">
              <w:t>Snssai</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6122B7A6" w14:textId="546390AB" w:rsidR="00925100" w:rsidRDefault="00E81F4E" w:rsidP="0092510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BEC4209" w14:textId="180C545F" w:rsidR="00925100" w:rsidRDefault="00925100" w:rsidP="00925100">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801F7D2" w14:textId="77777777" w:rsidR="00E81F4E" w:rsidRDefault="00E81F4E" w:rsidP="00E81F4E">
            <w:pPr>
              <w:pStyle w:val="TAL"/>
              <w:rPr>
                <w:lang w:eastAsia="zh-CN"/>
              </w:rPr>
            </w:pPr>
            <w:r>
              <w:rPr>
                <w:rFonts w:cs="Arial"/>
                <w:szCs w:val="18"/>
              </w:rPr>
              <w:t>It shall only be</w:t>
            </w:r>
            <w:r>
              <w:t xml:space="preserve"> present if t</w:t>
            </w:r>
            <w:r>
              <w:rPr>
                <w:lang w:eastAsia="zh-CN"/>
              </w:rPr>
              <w:t>he NSACF acts as the primary NSACF for at least one S-NSSAI.</w:t>
            </w:r>
          </w:p>
          <w:p w14:paraId="2E8D17B2" w14:textId="77777777" w:rsidR="00E81F4E" w:rsidRPr="00EA26D0" w:rsidRDefault="00E81F4E" w:rsidP="00E81F4E">
            <w:pPr>
              <w:pStyle w:val="TAL"/>
              <w:rPr>
                <w:lang w:eastAsia="zh-CN"/>
              </w:rPr>
            </w:pPr>
          </w:p>
          <w:p w14:paraId="2A60EB3D" w14:textId="21137728" w:rsidR="00925100" w:rsidRDefault="00E81F4E" w:rsidP="00E81F4E">
            <w:pPr>
              <w:pStyle w:val="TAL"/>
              <w:rPr>
                <w:rFonts w:cs="Arial"/>
                <w:szCs w:val="18"/>
              </w:rPr>
            </w:pPr>
            <w:r>
              <w:rPr>
                <w:rFonts w:cs="Arial"/>
                <w:szCs w:val="18"/>
              </w:rPr>
              <w:t>When present, it shall i</w:t>
            </w:r>
            <w:r w:rsidR="00925100">
              <w:rPr>
                <w:rFonts w:cs="Arial"/>
                <w:szCs w:val="18"/>
              </w:rPr>
              <w:t xml:space="preserve">ndicate the list of S-NSSAIs for which the NSACF </w:t>
            </w:r>
            <w:r w:rsidR="003A697A">
              <w:rPr>
                <w:rFonts w:cs="Arial"/>
                <w:szCs w:val="18"/>
              </w:rPr>
              <w:t>acts as a primary NSACF</w:t>
            </w:r>
            <w:r w:rsidR="003A697A" w:rsidDel="000F41EE">
              <w:rPr>
                <w:rFonts w:cs="Arial"/>
                <w:szCs w:val="18"/>
              </w:rPr>
              <w:t xml:space="preserve"> </w:t>
            </w:r>
            <w:r w:rsidR="00925100">
              <w:rPr>
                <w:rFonts w:cs="Arial"/>
                <w:szCs w:val="18"/>
              </w:rPr>
              <w:t xml:space="preserve">for </w:t>
            </w:r>
            <w:r w:rsidR="003A697A">
              <w:rPr>
                <w:rFonts w:cs="Arial"/>
                <w:szCs w:val="18"/>
              </w:rPr>
              <w:t xml:space="preserve">the </w:t>
            </w:r>
            <w:r w:rsidR="00925100">
              <w:rPr>
                <w:rFonts w:cs="Arial"/>
                <w:szCs w:val="18"/>
              </w:rPr>
              <w:t>entire PLMN</w:t>
            </w:r>
            <w:r>
              <w:rPr>
                <w:rFonts w:cs="Arial"/>
                <w:szCs w:val="18"/>
              </w:rPr>
              <w:t xml:space="preserve"> </w:t>
            </w:r>
            <w:r w:rsidRPr="00B1070C">
              <w:t>(see clause</w:t>
            </w:r>
            <w:r>
              <w:t> 4.1A</w:t>
            </w:r>
            <w:r w:rsidRPr="00B1070C">
              <w:t xml:space="preserve"> of 3GPP TS 29.53</w:t>
            </w:r>
            <w:r>
              <w:t>6</w:t>
            </w:r>
            <w:r w:rsidRPr="00B1070C">
              <w:t> [</w:t>
            </w:r>
            <w:r>
              <w:t>51</w:t>
            </w:r>
            <w:r w:rsidRPr="00B1070C">
              <w:t>])</w:t>
            </w:r>
            <w:r w:rsidR="00925100">
              <w:rPr>
                <w:rFonts w:cs="Arial"/>
                <w:szCs w:val="18"/>
              </w:rPr>
              <w:t>.</w:t>
            </w:r>
          </w:p>
          <w:p w14:paraId="68B0D0A3" w14:textId="77777777" w:rsidR="00E81F4E" w:rsidRDefault="00E81F4E" w:rsidP="00E81F4E">
            <w:pPr>
              <w:pStyle w:val="TAL"/>
              <w:rPr>
                <w:rFonts w:cs="Arial"/>
                <w:szCs w:val="18"/>
              </w:rPr>
            </w:pPr>
          </w:p>
          <w:p w14:paraId="01AE07E0" w14:textId="57E63427" w:rsidR="003A697A" w:rsidRDefault="003A697A" w:rsidP="00925100">
            <w:pPr>
              <w:pStyle w:val="TAL"/>
              <w:rPr>
                <w:rFonts w:cs="Arial"/>
                <w:szCs w:val="18"/>
                <w:lang w:eastAsia="zh-CN"/>
              </w:rPr>
            </w:pPr>
            <w:r>
              <w:rPr>
                <w:rFonts w:cs="Arial"/>
                <w:szCs w:val="18"/>
              </w:rPr>
              <w:t>(NOTE 3)</w:t>
            </w:r>
            <w:r w:rsidR="00E81F4E">
              <w:rPr>
                <w:rFonts w:cs="Arial"/>
                <w:szCs w:val="18"/>
              </w:rPr>
              <w:t xml:space="preserve"> (NOTE 5)</w:t>
            </w:r>
          </w:p>
        </w:tc>
      </w:tr>
      <w:tr w:rsidR="00925100" w:rsidRPr="00350B76" w14:paraId="1CE905F5"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tcPr>
          <w:p w14:paraId="09F88916" w14:textId="77777777" w:rsidR="00925100" w:rsidRDefault="00925100" w:rsidP="00925100">
            <w:pPr>
              <w:pStyle w:val="TAL"/>
              <w:rPr>
                <w:lang w:eastAsia="zh-CN"/>
              </w:rPr>
            </w:pPr>
            <w:r w:rsidRPr="00690A26">
              <w:rPr>
                <w:lang w:eastAsia="zh-CN"/>
              </w:rPr>
              <w:t>taiList</w:t>
            </w:r>
          </w:p>
        </w:tc>
        <w:tc>
          <w:tcPr>
            <w:tcW w:w="1559" w:type="dxa"/>
            <w:tcBorders>
              <w:top w:val="single" w:sz="4" w:space="0" w:color="auto"/>
              <w:left w:val="single" w:sz="4" w:space="0" w:color="auto"/>
              <w:bottom w:val="single" w:sz="4" w:space="0" w:color="auto"/>
              <w:right w:val="single" w:sz="4" w:space="0" w:color="auto"/>
            </w:tcBorders>
          </w:tcPr>
          <w:p w14:paraId="1EAFD93A" w14:textId="77777777" w:rsidR="00925100" w:rsidRPr="00350B76" w:rsidRDefault="00925100" w:rsidP="00925100">
            <w:pPr>
              <w:pStyle w:val="TAL"/>
              <w:rPr>
                <w:lang w:eastAsia="zh-CN"/>
              </w:rPr>
            </w:pPr>
            <w:r w:rsidRPr="00690A26">
              <w:rPr>
                <w:lang w:eastAsia="zh-CN"/>
              </w:rPr>
              <w:t>array(Tai)</w:t>
            </w:r>
          </w:p>
        </w:tc>
        <w:tc>
          <w:tcPr>
            <w:tcW w:w="425" w:type="dxa"/>
            <w:tcBorders>
              <w:top w:val="single" w:sz="4" w:space="0" w:color="auto"/>
              <w:left w:val="single" w:sz="4" w:space="0" w:color="auto"/>
              <w:bottom w:val="single" w:sz="4" w:space="0" w:color="auto"/>
              <w:right w:val="single" w:sz="4" w:space="0" w:color="auto"/>
            </w:tcBorders>
          </w:tcPr>
          <w:p w14:paraId="5B2D3D71" w14:textId="77777777" w:rsidR="00925100" w:rsidRDefault="00925100" w:rsidP="00925100">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19AFACE" w14:textId="77777777" w:rsidR="00925100" w:rsidRPr="00350B76" w:rsidRDefault="00925100" w:rsidP="00925100">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4999D88" w14:textId="5A9D8317" w:rsidR="00925100" w:rsidRDefault="00925100" w:rsidP="00925100">
            <w:pPr>
              <w:pStyle w:val="TAL"/>
              <w:rPr>
                <w:rFonts w:cs="Arial"/>
                <w:szCs w:val="18"/>
              </w:rPr>
            </w:pPr>
            <w:r w:rsidRPr="00690A26">
              <w:rPr>
                <w:rFonts w:cs="Arial"/>
                <w:szCs w:val="18"/>
              </w:rPr>
              <w:t xml:space="preserve">The list of TAIs the </w:t>
            </w:r>
            <w:r>
              <w:rPr>
                <w:rFonts w:cs="Arial"/>
                <w:szCs w:val="18"/>
              </w:rPr>
              <w:t>NSACF</w:t>
            </w:r>
            <w:r w:rsidRPr="00690A26">
              <w:rPr>
                <w:rFonts w:cs="Arial"/>
                <w:szCs w:val="18"/>
              </w:rPr>
              <w:t xml:space="preserve"> can serve. It may contain </w:t>
            </w:r>
            <w:r>
              <w:rPr>
                <w:rFonts w:cs="Arial"/>
                <w:szCs w:val="18"/>
              </w:rPr>
              <w:t>one or more</w:t>
            </w:r>
            <w:r w:rsidRPr="00690A26">
              <w:rPr>
                <w:rFonts w:cs="Arial"/>
                <w:szCs w:val="18"/>
              </w:rPr>
              <w:t xml:space="preserve"> non-3GPP access TAI</w:t>
            </w:r>
            <w:r>
              <w:rPr>
                <w:rFonts w:cs="Arial"/>
                <w:szCs w:val="18"/>
              </w:rPr>
              <w:t>s</w:t>
            </w:r>
            <w:r w:rsidRPr="00690A26">
              <w:rPr>
                <w:rFonts w:cs="Arial"/>
                <w:szCs w:val="18"/>
              </w:rPr>
              <w:t>. T</w:t>
            </w:r>
            <w:r>
              <w:rPr>
                <w:rFonts w:cs="Arial"/>
                <w:szCs w:val="18"/>
              </w:rPr>
              <w:t>he absence of this attribute and</w:t>
            </w:r>
            <w:r w:rsidRPr="00690A26">
              <w:rPr>
                <w:rFonts w:cs="Arial"/>
                <w:szCs w:val="18"/>
              </w:rPr>
              <w:t xml:space="preserve"> the taiRangeList attribute indicate that the </w:t>
            </w:r>
            <w:r>
              <w:rPr>
                <w:rFonts w:cs="Arial"/>
                <w:szCs w:val="18"/>
              </w:rPr>
              <w:t>NSACF</w:t>
            </w:r>
            <w:r w:rsidRPr="00690A26">
              <w:rPr>
                <w:rFonts w:cs="Arial"/>
                <w:szCs w:val="18"/>
              </w:rPr>
              <w:t xml:space="preserve"> can be selected for any TAI in the serving network.</w:t>
            </w:r>
          </w:p>
          <w:p w14:paraId="67BAEF7B" w14:textId="77777777" w:rsidR="00925100" w:rsidRDefault="00925100" w:rsidP="00925100">
            <w:pPr>
              <w:pStyle w:val="TAL"/>
              <w:rPr>
                <w:rFonts w:cs="Arial"/>
                <w:szCs w:val="18"/>
              </w:rPr>
            </w:pPr>
          </w:p>
          <w:p w14:paraId="61949A1C" w14:textId="0577CCEE" w:rsidR="00925100" w:rsidRDefault="00925100" w:rsidP="00925100">
            <w:pPr>
              <w:pStyle w:val="TAL"/>
              <w:rPr>
                <w:rFonts w:cs="Arial"/>
                <w:szCs w:val="18"/>
              </w:rPr>
            </w:pPr>
            <w:r>
              <w:rPr>
                <w:rFonts w:cs="Arial"/>
                <w:szCs w:val="18"/>
              </w:rPr>
              <w:t>(NOTE 1)</w:t>
            </w:r>
            <w:r w:rsidR="003837A1">
              <w:rPr>
                <w:rFonts w:cs="Arial"/>
                <w:szCs w:val="18"/>
              </w:rPr>
              <w:t xml:space="preserve">  (NOTE 2)</w:t>
            </w:r>
          </w:p>
        </w:tc>
      </w:tr>
      <w:tr w:rsidR="00925100" w:rsidRPr="00350B76" w14:paraId="1F1CD6EA"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tcPr>
          <w:p w14:paraId="32963D0E" w14:textId="77777777" w:rsidR="00925100" w:rsidRDefault="00925100" w:rsidP="00925100">
            <w:pPr>
              <w:pStyle w:val="TAL"/>
              <w:rPr>
                <w:lang w:eastAsia="zh-CN"/>
              </w:rPr>
            </w:pPr>
            <w:r w:rsidRPr="00690A26">
              <w:rPr>
                <w:lang w:eastAsia="zh-CN"/>
              </w:rPr>
              <w:t>taiRangeList</w:t>
            </w:r>
          </w:p>
        </w:tc>
        <w:tc>
          <w:tcPr>
            <w:tcW w:w="1559" w:type="dxa"/>
            <w:tcBorders>
              <w:top w:val="single" w:sz="4" w:space="0" w:color="auto"/>
              <w:left w:val="single" w:sz="4" w:space="0" w:color="auto"/>
              <w:bottom w:val="single" w:sz="4" w:space="0" w:color="auto"/>
              <w:right w:val="single" w:sz="4" w:space="0" w:color="auto"/>
            </w:tcBorders>
          </w:tcPr>
          <w:p w14:paraId="48B10CA4" w14:textId="77777777" w:rsidR="00925100" w:rsidRPr="00350B76" w:rsidRDefault="00925100" w:rsidP="00925100">
            <w:pPr>
              <w:pStyle w:val="TAL"/>
              <w:rPr>
                <w:lang w:eastAsia="zh-CN"/>
              </w:rPr>
            </w:pPr>
            <w:r w:rsidRPr="00690A26">
              <w:rPr>
                <w:lang w:eastAsia="zh-CN"/>
              </w:rPr>
              <w:t>array(TaiRange)</w:t>
            </w:r>
          </w:p>
        </w:tc>
        <w:tc>
          <w:tcPr>
            <w:tcW w:w="425" w:type="dxa"/>
            <w:tcBorders>
              <w:top w:val="single" w:sz="4" w:space="0" w:color="auto"/>
              <w:left w:val="single" w:sz="4" w:space="0" w:color="auto"/>
              <w:bottom w:val="single" w:sz="4" w:space="0" w:color="auto"/>
              <w:right w:val="single" w:sz="4" w:space="0" w:color="auto"/>
            </w:tcBorders>
          </w:tcPr>
          <w:p w14:paraId="4B3EBF27" w14:textId="77777777" w:rsidR="00925100" w:rsidRDefault="00925100" w:rsidP="00925100">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1381143" w14:textId="77777777" w:rsidR="00925100" w:rsidRPr="00350B76" w:rsidRDefault="00925100" w:rsidP="00925100">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7AC7DD4" w14:textId="77777777" w:rsidR="00925100" w:rsidRDefault="00925100" w:rsidP="00925100">
            <w:pPr>
              <w:pStyle w:val="TAL"/>
              <w:rPr>
                <w:rFonts w:cs="Arial"/>
                <w:szCs w:val="18"/>
              </w:rPr>
            </w:pPr>
            <w:r w:rsidRPr="00690A26">
              <w:rPr>
                <w:rFonts w:cs="Arial"/>
                <w:szCs w:val="18"/>
              </w:rPr>
              <w:t xml:space="preserve">The range of TAIs the </w:t>
            </w:r>
            <w:r>
              <w:rPr>
                <w:rFonts w:cs="Arial"/>
                <w:szCs w:val="18"/>
              </w:rPr>
              <w:t>NSACF</w:t>
            </w:r>
            <w:r w:rsidRPr="00690A26">
              <w:rPr>
                <w:rFonts w:cs="Arial"/>
                <w:szCs w:val="18"/>
              </w:rPr>
              <w:t xml:space="preserve"> can serve. It may contain non-3GPP access TAI</w:t>
            </w:r>
            <w:r>
              <w:rPr>
                <w:rFonts w:cs="Arial"/>
                <w:szCs w:val="18"/>
              </w:rPr>
              <w:t>s</w:t>
            </w:r>
            <w:r w:rsidRPr="00690A26">
              <w:rPr>
                <w:rFonts w:cs="Arial"/>
                <w:szCs w:val="18"/>
              </w:rPr>
              <w:t>. Th</w:t>
            </w:r>
            <w:r>
              <w:rPr>
                <w:rFonts w:cs="Arial"/>
                <w:szCs w:val="18"/>
              </w:rPr>
              <w:t xml:space="preserve">e absence of this attribute and </w:t>
            </w:r>
            <w:r w:rsidRPr="00690A26">
              <w:rPr>
                <w:rFonts w:cs="Arial"/>
                <w:szCs w:val="18"/>
              </w:rPr>
              <w:t xml:space="preserve">the taiList attribute indicate that the </w:t>
            </w:r>
            <w:r>
              <w:rPr>
                <w:rFonts w:cs="Arial"/>
                <w:szCs w:val="18"/>
              </w:rPr>
              <w:t>NSACF</w:t>
            </w:r>
            <w:r w:rsidRPr="00690A26">
              <w:rPr>
                <w:rFonts w:cs="Arial"/>
                <w:szCs w:val="18"/>
              </w:rPr>
              <w:t xml:space="preserve"> can be selected for any TAI in the serving network.</w:t>
            </w:r>
          </w:p>
          <w:p w14:paraId="488500A1" w14:textId="77777777" w:rsidR="00925100" w:rsidRDefault="00925100" w:rsidP="00925100">
            <w:pPr>
              <w:pStyle w:val="TAL"/>
              <w:rPr>
                <w:rFonts w:cs="Arial"/>
                <w:szCs w:val="18"/>
              </w:rPr>
            </w:pPr>
          </w:p>
          <w:p w14:paraId="1EFB05DE" w14:textId="06A3F2A7" w:rsidR="00925100" w:rsidRDefault="00925100" w:rsidP="00925100">
            <w:pPr>
              <w:pStyle w:val="TAL"/>
              <w:rPr>
                <w:rFonts w:cs="Arial"/>
                <w:szCs w:val="18"/>
              </w:rPr>
            </w:pPr>
            <w:r>
              <w:rPr>
                <w:rFonts w:cs="Arial"/>
                <w:szCs w:val="18"/>
              </w:rPr>
              <w:t>(NOTE 1)</w:t>
            </w:r>
            <w:r w:rsidR="003837A1">
              <w:rPr>
                <w:rFonts w:cs="Arial"/>
                <w:szCs w:val="18"/>
              </w:rPr>
              <w:t xml:space="preserve">  (NOTE 2)</w:t>
            </w:r>
          </w:p>
        </w:tc>
      </w:tr>
      <w:tr w:rsidR="003837A1" w:rsidRPr="00350B76" w14:paraId="0DBDCADD"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tcPr>
          <w:p w14:paraId="23D838B5" w14:textId="0DFB6933" w:rsidR="003837A1" w:rsidRPr="00690A26" w:rsidRDefault="003837A1" w:rsidP="003837A1">
            <w:pPr>
              <w:pStyle w:val="TAL"/>
              <w:rPr>
                <w:lang w:eastAsia="zh-CN"/>
              </w:rPr>
            </w:pPr>
            <w:r>
              <w:rPr>
                <w:lang w:eastAsia="zh-CN"/>
              </w:rPr>
              <w:t>nsacSaiList</w:t>
            </w:r>
          </w:p>
        </w:tc>
        <w:tc>
          <w:tcPr>
            <w:tcW w:w="1559" w:type="dxa"/>
            <w:tcBorders>
              <w:top w:val="single" w:sz="4" w:space="0" w:color="auto"/>
              <w:left w:val="single" w:sz="4" w:space="0" w:color="auto"/>
              <w:bottom w:val="single" w:sz="4" w:space="0" w:color="auto"/>
              <w:right w:val="single" w:sz="4" w:space="0" w:color="auto"/>
            </w:tcBorders>
          </w:tcPr>
          <w:p w14:paraId="39044CF3" w14:textId="00FF7896" w:rsidR="003837A1" w:rsidRPr="00690A26" w:rsidRDefault="003837A1" w:rsidP="003837A1">
            <w:pPr>
              <w:pStyle w:val="TAL"/>
              <w:rPr>
                <w:lang w:eastAsia="zh-CN"/>
              </w:rPr>
            </w:pPr>
            <w:r>
              <w:rPr>
                <w:lang w:eastAsia="zh-CN"/>
              </w:rPr>
              <w:t>array(NsacSai)</w:t>
            </w:r>
          </w:p>
        </w:tc>
        <w:tc>
          <w:tcPr>
            <w:tcW w:w="425" w:type="dxa"/>
            <w:tcBorders>
              <w:top w:val="single" w:sz="4" w:space="0" w:color="auto"/>
              <w:left w:val="single" w:sz="4" w:space="0" w:color="auto"/>
              <w:bottom w:val="single" w:sz="4" w:space="0" w:color="auto"/>
              <w:right w:val="single" w:sz="4" w:space="0" w:color="auto"/>
            </w:tcBorders>
          </w:tcPr>
          <w:p w14:paraId="7508CDE8" w14:textId="63C1C8AA" w:rsidR="003837A1" w:rsidRPr="00690A26" w:rsidRDefault="003837A1" w:rsidP="003837A1">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DD02FFE" w14:textId="1C3C081D" w:rsidR="003837A1" w:rsidRPr="00690A26" w:rsidRDefault="003837A1" w:rsidP="003837A1">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653424D" w14:textId="041B6AD4" w:rsidR="003A697A" w:rsidRDefault="003837A1" w:rsidP="003A697A">
            <w:pPr>
              <w:pStyle w:val="TAL"/>
              <w:rPr>
                <w:rFonts w:cs="Arial"/>
                <w:szCs w:val="18"/>
              </w:rPr>
            </w:pPr>
            <w:r>
              <w:rPr>
                <w:rFonts w:cs="Arial"/>
                <w:szCs w:val="18"/>
              </w:rPr>
              <w:t>When present, it shall indicate the NSAC service areas which are supported by the NSACF</w:t>
            </w:r>
            <w:r w:rsidR="00E81F4E">
              <w:rPr>
                <w:rFonts w:cs="Arial"/>
                <w:szCs w:val="18"/>
              </w:rPr>
              <w:t xml:space="preserve"> </w:t>
            </w:r>
            <w:r w:rsidR="00E81F4E" w:rsidRPr="00B1070C">
              <w:t>(see clause</w:t>
            </w:r>
            <w:r w:rsidR="00E81F4E">
              <w:t> 4.1A</w:t>
            </w:r>
            <w:r w:rsidR="00E81F4E" w:rsidRPr="00B1070C">
              <w:t xml:space="preserve"> of 3GPP TS 29.53</w:t>
            </w:r>
            <w:r w:rsidR="00E81F4E">
              <w:t>6</w:t>
            </w:r>
            <w:r w:rsidR="00E81F4E" w:rsidRPr="00B1070C">
              <w:t> [</w:t>
            </w:r>
            <w:r w:rsidR="00E81F4E">
              <w:t>51</w:t>
            </w:r>
            <w:r w:rsidR="00E81F4E" w:rsidRPr="00B1070C">
              <w:t>])</w:t>
            </w:r>
            <w:r>
              <w:rPr>
                <w:rFonts w:cs="Arial"/>
                <w:szCs w:val="18"/>
              </w:rPr>
              <w:t>.</w:t>
            </w:r>
          </w:p>
          <w:p w14:paraId="39B08908" w14:textId="77777777" w:rsidR="00E81F4E" w:rsidRDefault="00E81F4E" w:rsidP="003A697A">
            <w:pPr>
              <w:pStyle w:val="TAL"/>
              <w:rPr>
                <w:rFonts w:cs="Arial"/>
                <w:szCs w:val="18"/>
              </w:rPr>
            </w:pPr>
          </w:p>
          <w:p w14:paraId="66CE2712" w14:textId="52F3FA87" w:rsidR="003837A1" w:rsidRPr="00690A26" w:rsidRDefault="003A697A" w:rsidP="003A697A">
            <w:pPr>
              <w:pStyle w:val="TAL"/>
              <w:rPr>
                <w:rFonts w:cs="Arial"/>
                <w:szCs w:val="18"/>
              </w:rPr>
            </w:pPr>
            <w:r>
              <w:rPr>
                <w:rFonts w:cs="Arial"/>
                <w:szCs w:val="18"/>
              </w:rPr>
              <w:t>(NOTE 4)</w:t>
            </w:r>
          </w:p>
        </w:tc>
      </w:tr>
      <w:tr w:rsidR="003837A1" w:rsidRPr="00350B76" w14:paraId="59ADD1F0" w14:textId="77777777" w:rsidTr="000618A9">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CF429DD" w14:textId="6FC50BC4" w:rsidR="003837A1" w:rsidRDefault="003837A1" w:rsidP="003837A1">
            <w:pPr>
              <w:pStyle w:val="TAN"/>
            </w:pPr>
            <w:r>
              <w:t>NOTE 1:</w:t>
            </w:r>
            <w:r>
              <w:tab/>
              <w:t>When NSACF serving area is configured with TAI list, t</w:t>
            </w:r>
            <w:r w:rsidRPr="00C21E1F">
              <w:t>he</w:t>
            </w:r>
            <w:r>
              <w:t xml:space="preserve"> </w:t>
            </w:r>
            <w:r w:rsidRPr="00C21E1F">
              <w:t xml:space="preserve">serving area of the NSACF </w:t>
            </w:r>
            <w:r>
              <w:t>should</w:t>
            </w:r>
            <w:r w:rsidRPr="00C21E1F">
              <w:t xml:space="preserve"> be configured to cover the complete serving area of any </w:t>
            </w:r>
            <w:r>
              <w:t>of its AMF and SMF</w:t>
            </w:r>
            <w:r w:rsidRPr="00C21E1F" w:rsidDel="00604DC3">
              <w:t xml:space="preserve"> </w:t>
            </w:r>
            <w:r w:rsidRPr="00C21E1F">
              <w:t xml:space="preserve">consumers, i.e. the </w:t>
            </w:r>
            <w:r>
              <w:t>TAI list served by NSACF should</w:t>
            </w:r>
            <w:r w:rsidRPr="00C21E1F">
              <w:t xml:space="preserve"> include all the TAIs served by </w:t>
            </w:r>
            <w:r>
              <w:t>its AMF and SMF</w:t>
            </w:r>
            <w:r w:rsidRPr="00C21E1F" w:rsidDel="00604DC3">
              <w:t xml:space="preserve"> </w:t>
            </w:r>
            <w:r>
              <w:t>consumers</w:t>
            </w:r>
            <w:r w:rsidRPr="00C21E1F">
              <w:t>. This can avoid NSACF reselection when the UE moves within the serving area of the NF consumer, e.g. avoid NSACF reselection during intra-AMF UE mobility</w:t>
            </w:r>
          </w:p>
          <w:p w14:paraId="52FDABF9" w14:textId="77777777" w:rsidR="003A697A" w:rsidRDefault="003837A1" w:rsidP="003A697A">
            <w:pPr>
              <w:pStyle w:val="TAN"/>
            </w:pPr>
            <w:r w:rsidRPr="00C21E1F">
              <w:t>NOTE</w:t>
            </w:r>
            <w:r>
              <w:t> 2</w:t>
            </w:r>
            <w:r w:rsidRPr="00C21E1F">
              <w:t>:</w:t>
            </w:r>
            <w:r>
              <w:tab/>
              <w:t>This attribute is deprecated; the attribute "nsacSaiList" should be used instead.</w:t>
            </w:r>
          </w:p>
          <w:p w14:paraId="4F703B14" w14:textId="02B8C54B" w:rsidR="003A697A" w:rsidRDefault="003A697A" w:rsidP="003A697A">
            <w:pPr>
              <w:pStyle w:val="TAN"/>
            </w:pPr>
            <w:r w:rsidRPr="00C21E1F">
              <w:t>NOTE</w:t>
            </w:r>
            <w:r>
              <w:t> 3</w:t>
            </w:r>
            <w:r w:rsidRPr="00C21E1F">
              <w:t>:</w:t>
            </w:r>
            <w:r>
              <w:tab/>
              <w:t xml:space="preserve">For an NSACF acting as a </w:t>
            </w:r>
            <w:r w:rsidRPr="00C12AA7">
              <w:t>primary</w:t>
            </w:r>
            <w:r>
              <w:t xml:space="preserve"> NSACF and as a distributed NSACF</w:t>
            </w:r>
            <w:r w:rsidR="001E72E4" w:rsidRPr="00B1070C">
              <w:t xml:space="preserve"> (see clause</w:t>
            </w:r>
            <w:r w:rsidR="001E72E4">
              <w:t> 4.1A</w:t>
            </w:r>
            <w:r w:rsidR="001E72E4" w:rsidRPr="00B1070C">
              <w:t xml:space="preserve"> of 3GPP TS 29.53</w:t>
            </w:r>
            <w:r w:rsidR="001E72E4">
              <w:t>6</w:t>
            </w:r>
            <w:r w:rsidR="001E72E4" w:rsidRPr="00B1070C">
              <w:t> [</w:t>
            </w:r>
            <w:r w:rsidR="001E72E4">
              <w:t>51</w:t>
            </w:r>
            <w:r w:rsidR="001E72E4" w:rsidRPr="00B1070C">
              <w:t>])</w:t>
            </w:r>
            <w:r>
              <w:t>, t</w:t>
            </w:r>
            <w:r>
              <w:rPr>
                <w:rFonts w:cs="Arial"/>
                <w:szCs w:val="18"/>
              </w:rPr>
              <w:t xml:space="preserve">he list of S-NSSAIs included in the </w:t>
            </w:r>
            <w:r>
              <w:rPr>
                <w:lang w:eastAsia="zh-CN"/>
              </w:rPr>
              <w:t>snssaiListForEntirePlmn</w:t>
            </w:r>
            <w:r>
              <w:t xml:space="preserve"> attribute</w:t>
            </w:r>
            <w:r>
              <w:rPr>
                <w:lang w:eastAsia="zh-CN"/>
              </w:rPr>
              <w:t xml:space="preserve"> shall be</w:t>
            </w:r>
            <w:r w:rsidR="001E72E4">
              <w:rPr>
                <w:lang w:eastAsia="zh-CN"/>
              </w:rPr>
              <w:t xml:space="preserve"> equal to or shall be</w:t>
            </w:r>
            <w:r>
              <w:rPr>
                <w:lang w:eastAsia="zh-CN"/>
              </w:rPr>
              <w:t xml:space="preserve"> a subset of the </w:t>
            </w:r>
            <w:r>
              <w:t>S-NSSAI list configured in the NF profile (i.e. in the sNssais attribute) as defined in clause</w:t>
            </w:r>
            <w:r>
              <w:rPr>
                <w:rFonts w:cs="Arial"/>
                <w:szCs w:val="18"/>
              </w:rPr>
              <w:t> 6.1.6.2.2.</w:t>
            </w:r>
          </w:p>
          <w:p w14:paraId="164F5E80" w14:textId="5B246C55" w:rsidR="003837A1" w:rsidRDefault="003A697A" w:rsidP="003A697A">
            <w:pPr>
              <w:pStyle w:val="TAN"/>
            </w:pPr>
            <w:r>
              <w:t>NOTE 4:</w:t>
            </w:r>
            <w:r>
              <w:tab/>
              <w:t xml:space="preserve">If the NSACF acts as </w:t>
            </w:r>
            <w:r>
              <w:rPr>
                <w:rFonts w:cs="Arial"/>
                <w:szCs w:val="18"/>
              </w:rPr>
              <w:t>a primary</w:t>
            </w:r>
            <w:r>
              <w:rPr>
                <w:rFonts w:cs="Arial" w:hint="eastAsia"/>
                <w:szCs w:val="18"/>
                <w:lang w:eastAsia="zh-CN"/>
              </w:rPr>
              <w:t>/</w:t>
            </w:r>
            <w:r>
              <w:rPr>
                <w:rFonts w:cs="Arial"/>
                <w:szCs w:val="18"/>
                <w:lang w:eastAsia="zh-CN"/>
              </w:rPr>
              <w:t>central</w:t>
            </w:r>
            <w:r>
              <w:rPr>
                <w:rFonts w:cs="Arial"/>
                <w:szCs w:val="18"/>
              </w:rPr>
              <w:t xml:space="preserve"> NSACF</w:t>
            </w:r>
            <w:r w:rsidR="001E72E4">
              <w:rPr>
                <w:rFonts w:cs="Arial"/>
                <w:szCs w:val="18"/>
              </w:rPr>
              <w:t xml:space="preserve">, </w:t>
            </w:r>
            <w:r w:rsidR="001E72E4">
              <w:rPr>
                <w:lang w:eastAsia="zh-CN"/>
              </w:rPr>
              <w:t>the nsacSaiList</w:t>
            </w:r>
            <w:r w:rsidR="001E72E4">
              <w:t xml:space="preserve"> attribute may be present with one item setting to "ENTIRE_PLMN". Otherwise,</w:t>
            </w:r>
            <w:r>
              <w:t xml:space="preserve"> the</w:t>
            </w:r>
            <w:r>
              <w:rPr>
                <w:lang w:eastAsia="zh-CN"/>
              </w:rPr>
              <w:t xml:space="preserve"> service areas included in the nsacSaiList</w:t>
            </w:r>
            <w:r>
              <w:t xml:space="preserve"> attribute shall only apply to the distributed NSACF</w:t>
            </w:r>
            <w:r w:rsidR="001E72E4">
              <w:t xml:space="preserve"> and independent NSACF</w:t>
            </w:r>
            <w:r>
              <w:t>.</w:t>
            </w:r>
          </w:p>
          <w:p w14:paraId="41644B74" w14:textId="68A0CD10" w:rsidR="001E72E4" w:rsidRDefault="001E72E4" w:rsidP="001E72E4">
            <w:pPr>
              <w:pStyle w:val="TAN"/>
            </w:pPr>
            <w:r>
              <w:t>NOTE 5:</w:t>
            </w:r>
            <w:r>
              <w:tab/>
            </w:r>
            <w:r>
              <w:rPr>
                <w:rFonts w:cs="Arial"/>
                <w:szCs w:val="18"/>
              </w:rPr>
              <w:t>For an NSACF acting as a central NSACF, only the</w:t>
            </w:r>
            <w:r>
              <w:t xml:space="preserve"> sNssais IE attribute configured in the NF profile shall be used and the </w:t>
            </w:r>
            <w:r>
              <w:rPr>
                <w:lang w:eastAsia="zh-CN"/>
              </w:rPr>
              <w:t>snssaiListForEntirePlmn shall not be present</w:t>
            </w:r>
            <w:r>
              <w:t>.</w:t>
            </w:r>
          </w:p>
          <w:p w14:paraId="0004F814" w14:textId="735A4784" w:rsidR="001E72E4" w:rsidRPr="00690A26" w:rsidRDefault="001E72E4" w:rsidP="001E72E4">
            <w:pPr>
              <w:pStyle w:val="TAN"/>
              <w:rPr>
                <w:rFonts w:cs="Arial"/>
                <w:szCs w:val="18"/>
              </w:rPr>
            </w:pPr>
            <w:r>
              <w:t>NOTE 6:</w:t>
            </w:r>
            <w:r>
              <w:tab/>
              <w:t>A given NSACF shall act as only one of a central NSACF, an independent NSACF or a (</w:t>
            </w:r>
            <w:r>
              <w:rPr>
                <w:lang w:eastAsia="zh-CN"/>
              </w:rPr>
              <w:t>p</w:t>
            </w:r>
            <w:r>
              <w:t>rimary and/or distributed) NSACF for all the S-NSSAIs that it supports in the sNssais IE attribute in the NF profile.</w:t>
            </w:r>
          </w:p>
        </w:tc>
      </w:tr>
    </w:tbl>
    <w:p w14:paraId="6CA1D6E1" w14:textId="77777777" w:rsidR="00F04C0A" w:rsidRDefault="00F04C0A" w:rsidP="00F04C0A"/>
    <w:p w14:paraId="7C2BEF0B" w14:textId="562C6287" w:rsidR="00626DA1" w:rsidRDefault="00626DA1" w:rsidP="00626DA1">
      <w:pPr>
        <w:rPr>
          <w:lang w:eastAsia="zh-CN"/>
        </w:rPr>
      </w:pPr>
      <w:r>
        <w:rPr>
          <w:lang w:val="en-US"/>
        </w:rPr>
        <w:t xml:space="preserve">The following examples describe valid cases of information setting in NFProfile and </w:t>
      </w:r>
      <w:r>
        <w:t>Nsacf</w:t>
      </w:r>
      <w:r w:rsidRPr="00690A26">
        <w:t>Info</w:t>
      </w:r>
      <w:r>
        <w:t xml:space="preserve"> in difference architecture options</w:t>
      </w:r>
      <w:r>
        <w:rPr>
          <w:rFonts w:cs="Arial"/>
          <w:szCs w:val="18"/>
        </w:rPr>
        <w:t xml:space="preserve"> </w:t>
      </w:r>
      <w:r w:rsidRPr="00B1070C">
        <w:t>(see clause</w:t>
      </w:r>
      <w:r>
        <w:t> 4.1A</w:t>
      </w:r>
      <w:r w:rsidRPr="00B1070C">
        <w:t xml:space="preserve"> of 3GPP TS 29.53</w:t>
      </w:r>
      <w:r>
        <w:t>6</w:t>
      </w:r>
      <w:r w:rsidRPr="00B1070C">
        <w:t> [</w:t>
      </w:r>
      <w:r w:rsidR="0066491D">
        <w:t>51</w:t>
      </w:r>
      <w:r w:rsidRPr="00B1070C">
        <w:t>])</w:t>
      </w:r>
      <w:r>
        <w:rPr>
          <w:lang w:eastAsia="zh-CN"/>
        </w:rPr>
        <w:t>:</w:t>
      </w:r>
    </w:p>
    <w:p w14:paraId="3C7E8590" w14:textId="77777777" w:rsidR="00626DA1" w:rsidRDefault="00626DA1" w:rsidP="00626DA1">
      <w:pPr>
        <w:rPr>
          <w:lang w:eastAsia="zh-CN"/>
        </w:rPr>
      </w:pPr>
      <w:r>
        <w:rPr>
          <w:lang w:eastAsia="zh-CN"/>
        </w:rPr>
        <w:t>Assuming three S-NSSAIs, {</w:t>
      </w:r>
      <w:r w:rsidRPr="00F079B8">
        <w:t>S-NSSAI #1 = "255-19CDE1", S-NSSAI #2 = "255-19CDE2"</w:t>
      </w:r>
      <w:r>
        <w:t xml:space="preserve">, S-NSSAI3 #3 = </w:t>
      </w:r>
      <w:r w:rsidRPr="00F079B8">
        <w:t>"255-19CDE2"}</w:t>
      </w:r>
      <w:r>
        <w:t xml:space="preserve"> are used in the following examples.</w:t>
      </w:r>
    </w:p>
    <w:p w14:paraId="5CD6B5DC" w14:textId="77777777" w:rsidR="00626DA1" w:rsidRDefault="00626DA1" w:rsidP="00626DA1">
      <w:pPr>
        <w:pStyle w:val="EX"/>
        <w:rPr>
          <w:lang w:val="en-US"/>
        </w:rPr>
      </w:pPr>
      <w:r>
        <w:rPr>
          <w:lang w:val="en-US"/>
        </w:rPr>
        <w:t>EXAMPLE</w:t>
      </w:r>
      <w:r w:rsidRPr="00B1070C">
        <w:t> </w:t>
      </w:r>
      <w:r>
        <w:rPr>
          <w:lang w:val="en-US"/>
        </w:rPr>
        <w:t>1:</w:t>
      </w:r>
    </w:p>
    <w:p w14:paraId="340B9CE1" w14:textId="77777777" w:rsidR="00626DA1" w:rsidRDefault="00626DA1" w:rsidP="002A450A">
      <w:pPr>
        <w:ind w:left="284"/>
      </w:pPr>
      <w:r>
        <w:t xml:space="preserve">In non-hierarchical NSAC architecture, for an </w:t>
      </w:r>
      <w:r w:rsidRPr="00C12AA7">
        <w:t>independent NSACF</w:t>
      </w:r>
      <w:r>
        <w:t xml:space="preserve"> supporting</w:t>
      </w:r>
      <w:r w:rsidRPr="00F079B8">
        <w:t xml:space="preserve"> </w:t>
      </w:r>
      <w:r>
        <w:t xml:space="preserve">S-NSSAI#1, #2 and #3 </w:t>
      </w:r>
      <w:r w:rsidRPr="00C12AA7">
        <w:t xml:space="preserve">deployed in </w:t>
      </w:r>
      <w:r>
        <w:t>certain</w:t>
      </w:r>
      <w:r w:rsidRPr="00C12AA7">
        <w:t xml:space="preserve"> NSAC service area</w:t>
      </w:r>
      <w:r>
        <w:t>s, it registers its</w:t>
      </w:r>
      <w:r w:rsidRPr="00690A26">
        <w:t xml:space="preserve"> NF profile</w:t>
      </w:r>
      <w:r w:rsidRPr="00690A26">
        <w:rPr>
          <w:snapToGrid w:val="0"/>
        </w:rPr>
        <w:t xml:space="preserve"> </w:t>
      </w:r>
      <w:r w:rsidRPr="00690A26">
        <w:t>as following:</w:t>
      </w:r>
    </w:p>
    <w:p w14:paraId="3C8E230E" w14:textId="77777777" w:rsidR="00626DA1" w:rsidRDefault="00626DA1" w:rsidP="00626DA1">
      <w:pPr>
        <w:ind w:left="284"/>
      </w:pPr>
      <w:r>
        <w:t xml:space="preserve">In the NFProfile, the </w:t>
      </w:r>
      <w:r w:rsidRPr="00690A26">
        <w:t>sNssais</w:t>
      </w:r>
      <w:r>
        <w:t xml:space="preserve"> is configured with the whole list of S-NSSAI it supports, e.g.:</w:t>
      </w:r>
    </w:p>
    <w:p w14:paraId="33E39638" w14:textId="77777777" w:rsidR="00626DA1" w:rsidRDefault="00626DA1" w:rsidP="00626DA1">
      <w:pPr>
        <w:pStyle w:val="PL"/>
        <w:ind w:left="568"/>
        <w:rPr>
          <w:lang w:val="en-US"/>
        </w:rPr>
      </w:pPr>
      <w:r w:rsidRPr="00690A26">
        <w:rPr>
          <w:lang w:val="en-US"/>
        </w:rPr>
        <w:t>{</w:t>
      </w:r>
    </w:p>
    <w:p w14:paraId="3D06BCC8" w14:textId="6E392ECB" w:rsidR="00626DA1" w:rsidRDefault="00626DA1" w:rsidP="00626DA1">
      <w:pPr>
        <w:pStyle w:val="PL"/>
        <w:ind w:left="568"/>
        <w:rPr>
          <w:lang w:val="en-US"/>
        </w:rPr>
      </w:pPr>
      <w:r w:rsidRPr="00690A26">
        <w:rPr>
          <w:lang w:val="en-US"/>
        </w:rPr>
        <w:lastRenderedPageBreak/>
        <w:t xml:space="preserve">  "</w:t>
      </w:r>
      <w:r>
        <w:rPr>
          <w:lang w:val="en-US"/>
        </w:rPr>
        <w:t>sNssais</w:t>
      </w:r>
      <w:r w:rsidRPr="00690A26">
        <w:rPr>
          <w:lang w:val="en-US"/>
        </w:rPr>
        <w:t>": {</w:t>
      </w:r>
      <w:r>
        <w:rPr>
          <w:lang w:val="en-US"/>
        </w:rPr>
        <w:t xml:space="preserve"> </w:t>
      </w:r>
      <w:r w:rsidRPr="00690A26">
        <w:rPr>
          <w:lang w:val="en-US"/>
        </w:rPr>
        <w:t>"</w:t>
      </w:r>
      <w:r w:rsidRPr="00BD1AA8">
        <w:t>255-19CDE1</w:t>
      </w:r>
      <w:r w:rsidRPr="00690A26">
        <w:rPr>
          <w:lang w:val="en-US"/>
        </w:rPr>
        <w:t>"</w:t>
      </w:r>
      <w:r>
        <w:rPr>
          <w:lang w:val="en-US"/>
        </w:rPr>
        <w:t xml:space="preserve">, </w:t>
      </w:r>
      <w:r w:rsidRPr="00690A26">
        <w:rPr>
          <w:lang w:val="en-US"/>
        </w:rPr>
        <w:t>"</w:t>
      </w:r>
      <w:r w:rsidRPr="00BD1AA8">
        <w:t>255-19CDE</w:t>
      </w:r>
      <w:r>
        <w:t>2</w:t>
      </w:r>
      <w:r w:rsidRPr="00690A26">
        <w:rPr>
          <w:lang w:val="en-US"/>
        </w:rPr>
        <w:t>"</w:t>
      </w:r>
      <w:r>
        <w:rPr>
          <w:lang w:val="en-US"/>
        </w:rPr>
        <w:t xml:space="preserve">, </w:t>
      </w:r>
      <w:r w:rsidRPr="00690A26">
        <w:rPr>
          <w:lang w:val="en-US"/>
        </w:rPr>
        <w:t>"</w:t>
      </w:r>
      <w:r w:rsidRPr="00BD1AA8">
        <w:t>255-19CDE</w:t>
      </w:r>
      <w:r>
        <w:t>3</w:t>
      </w:r>
      <w:r w:rsidRPr="00690A26">
        <w:rPr>
          <w:lang w:val="en-US"/>
        </w:rPr>
        <w:t>"</w:t>
      </w:r>
      <w:r>
        <w:rPr>
          <w:lang w:val="en-US"/>
        </w:rPr>
        <w:t xml:space="preserve"> }</w:t>
      </w:r>
    </w:p>
    <w:p w14:paraId="468527B6" w14:textId="77777777" w:rsidR="00626DA1" w:rsidRDefault="00626DA1" w:rsidP="00626DA1">
      <w:pPr>
        <w:pStyle w:val="PL"/>
        <w:ind w:left="568"/>
        <w:rPr>
          <w:lang w:val="en-US"/>
        </w:rPr>
      </w:pPr>
      <w:r>
        <w:rPr>
          <w:lang w:val="en-US"/>
        </w:rPr>
        <w:t>}</w:t>
      </w:r>
    </w:p>
    <w:p w14:paraId="2632BDA4" w14:textId="77777777" w:rsidR="00626DA1" w:rsidRPr="00690A26" w:rsidRDefault="00626DA1" w:rsidP="00626DA1">
      <w:pPr>
        <w:pStyle w:val="PL"/>
        <w:ind w:left="568"/>
        <w:rPr>
          <w:lang w:val="en-US"/>
        </w:rPr>
      </w:pPr>
    </w:p>
    <w:p w14:paraId="33732224" w14:textId="020D3D0E" w:rsidR="00626DA1" w:rsidRPr="00F079B8" w:rsidRDefault="00626DA1" w:rsidP="002A450A">
      <w:pPr>
        <w:ind w:left="284"/>
      </w:pPr>
      <w:r>
        <w:t>NsacfInfo:</w:t>
      </w:r>
    </w:p>
    <w:p w14:paraId="62F19505" w14:textId="77777777" w:rsidR="00626DA1" w:rsidRPr="00690A26" w:rsidRDefault="00626DA1" w:rsidP="00626DA1">
      <w:pPr>
        <w:pStyle w:val="PL"/>
        <w:ind w:left="568"/>
        <w:rPr>
          <w:lang w:val="en-US"/>
        </w:rPr>
      </w:pPr>
      <w:r w:rsidRPr="00690A26">
        <w:rPr>
          <w:lang w:val="en-US"/>
        </w:rPr>
        <w:t>{</w:t>
      </w:r>
    </w:p>
    <w:p w14:paraId="68EEC7C4" w14:textId="77777777" w:rsidR="00626DA1" w:rsidRPr="00690A26" w:rsidRDefault="00626DA1" w:rsidP="00626DA1">
      <w:pPr>
        <w:pStyle w:val="PL"/>
        <w:ind w:left="568"/>
        <w:rPr>
          <w:lang w:val="en-US"/>
        </w:rPr>
      </w:pPr>
      <w:r w:rsidRPr="00690A26">
        <w:rPr>
          <w:lang w:val="en-US"/>
        </w:rPr>
        <w:t xml:space="preserve">  "</w:t>
      </w:r>
      <w:r>
        <w:rPr>
          <w:lang w:val="en-US"/>
        </w:rPr>
        <w:t>n</w:t>
      </w:r>
      <w:r w:rsidRPr="00212367">
        <w:rPr>
          <w:lang w:val="en-US"/>
        </w:rPr>
        <w:t>sacfInfo</w:t>
      </w:r>
      <w:r w:rsidRPr="00690A26">
        <w:rPr>
          <w:lang w:val="en-US"/>
        </w:rPr>
        <w:t>": {</w:t>
      </w:r>
    </w:p>
    <w:p w14:paraId="2B729A13" w14:textId="26214BFD" w:rsidR="00626DA1" w:rsidRPr="00690A26" w:rsidRDefault="00626DA1" w:rsidP="00626DA1">
      <w:pPr>
        <w:pStyle w:val="PL"/>
        <w:ind w:left="568"/>
        <w:rPr>
          <w:lang w:val="en-US"/>
        </w:rPr>
      </w:pPr>
      <w:r w:rsidRPr="00690A26">
        <w:rPr>
          <w:lang w:val="en-US"/>
        </w:rPr>
        <w:t xml:space="preserve">    "</w:t>
      </w:r>
      <w:r w:rsidRPr="00F079B8">
        <w:rPr>
          <w:rFonts w:hint="eastAsia"/>
          <w:lang w:val="en-US"/>
        </w:rPr>
        <w:t>nsacfCapability</w:t>
      </w:r>
      <w:r w:rsidRPr="00690A26">
        <w:rPr>
          <w:lang w:val="en-US"/>
        </w:rPr>
        <w:t>": [{ "</w:t>
      </w:r>
      <w:r w:rsidRPr="00F079B8">
        <w:rPr>
          <w:lang w:val="en-US"/>
        </w:rPr>
        <w:t>supportUeSAC</w:t>
      </w:r>
      <w:r w:rsidRPr="00690A26">
        <w:rPr>
          <w:lang w:val="en-US"/>
        </w:rPr>
        <w:t xml:space="preserve">": </w:t>
      </w:r>
      <w:r>
        <w:rPr>
          <w:lang w:val="en-US"/>
        </w:rPr>
        <w:t>true</w:t>
      </w:r>
      <w:r w:rsidRPr="00690A26">
        <w:rPr>
          <w:lang w:val="en-US"/>
        </w:rPr>
        <w:t>"</w:t>
      </w:r>
      <w:r>
        <w:rPr>
          <w:lang w:val="en-US"/>
        </w:rPr>
        <w:t xml:space="preserve"> </w:t>
      </w:r>
      <w:r w:rsidRPr="00690A26">
        <w:rPr>
          <w:lang w:val="en-US"/>
        </w:rPr>
        <w:t>}],</w:t>
      </w:r>
    </w:p>
    <w:p w14:paraId="668D85A5" w14:textId="1A29BA63" w:rsidR="00626DA1" w:rsidRPr="00690A26" w:rsidRDefault="00626DA1" w:rsidP="00626DA1">
      <w:pPr>
        <w:pStyle w:val="PL"/>
        <w:ind w:left="568"/>
        <w:rPr>
          <w:lang w:val="en-US"/>
        </w:rPr>
      </w:pPr>
      <w:r w:rsidRPr="00690A26">
        <w:rPr>
          <w:lang w:val="en-US"/>
        </w:rPr>
        <w:t xml:space="preserve">    "</w:t>
      </w:r>
      <w:r w:rsidRPr="00F079B8">
        <w:rPr>
          <w:lang w:val="en-US"/>
        </w:rPr>
        <w:t>nsacSaiList</w:t>
      </w:r>
      <w:r>
        <w:rPr>
          <w:lang w:val="en-US"/>
        </w:rPr>
        <w:t xml:space="preserve"> ": </w:t>
      </w:r>
      <w:r w:rsidRPr="00690A26">
        <w:rPr>
          <w:lang w:val="en-US"/>
        </w:rPr>
        <w:t>{</w:t>
      </w:r>
      <w:r w:rsidRPr="00A00CDF">
        <w:rPr>
          <w:lang w:val="en-US"/>
        </w:rPr>
        <w:t xml:space="preserve"> "</w:t>
      </w:r>
      <w:r>
        <w:rPr>
          <w:lang w:val="en-US"/>
        </w:rPr>
        <w:t>AREA A", "AREA B" }</w:t>
      </w:r>
    </w:p>
    <w:p w14:paraId="5E4CF45D" w14:textId="77777777" w:rsidR="00626DA1" w:rsidRPr="00690A26" w:rsidRDefault="00626DA1" w:rsidP="00626DA1">
      <w:pPr>
        <w:pStyle w:val="PL"/>
        <w:ind w:left="568"/>
        <w:rPr>
          <w:lang w:val="en-US"/>
        </w:rPr>
      </w:pPr>
      <w:r w:rsidRPr="00690A26">
        <w:rPr>
          <w:lang w:val="en-US"/>
        </w:rPr>
        <w:t xml:space="preserve">  }</w:t>
      </w:r>
    </w:p>
    <w:p w14:paraId="4947836E" w14:textId="77777777" w:rsidR="00626DA1" w:rsidRPr="00690A26" w:rsidRDefault="00626DA1" w:rsidP="00626DA1">
      <w:pPr>
        <w:pStyle w:val="PL"/>
        <w:ind w:left="568"/>
        <w:rPr>
          <w:lang w:val="en-US"/>
        </w:rPr>
      </w:pPr>
      <w:r w:rsidRPr="00690A26">
        <w:rPr>
          <w:lang w:val="en-US"/>
        </w:rPr>
        <w:t>}</w:t>
      </w:r>
    </w:p>
    <w:p w14:paraId="5789DF29" w14:textId="77777777" w:rsidR="00626DA1" w:rsidRDefault="00626DA1" w:rsidP="00626DA1"/>
    <w:p w14:paraId="5F431DAE" w14:textId="77777777" w:rsidR="00626DA1" w:rsidRDefault="00626DA1" w:rsidP="00626DA1">
      <w:pPr>
        <w:pStyle w:val="EX"/>
        <w:rPr>
          <w:lang w:val="en-US"/>
        </w:rPr>
      </w:pPr>
      <w:r>
        <w:rPr>
          <w:lang w:val="en-US"/>
        </w:rPr>
        <w:t>EXAMPLE</w:t>
      </w:r>
      <w:r w:rsidRPr="00B1070C">
        <w:t> </w:t>
      </w:r>
      <w:r>
        <w:rPr>
          <w:lang w:val="en-US"/>
        </w:rPr>
        <w:t>2:</w:t>
      </w:r>
    </w:p>
    <w:p w14:paraId="2CD68ABB" w14:textId="77777777" w:rsidR="00626DA1" w:rsidRDefault="00626DA1" w:rsidP="002A450A">
      <w:pPr>
        <w:ind w:left="284"/>
      </w:pPr>
      <w:r>
        <w:t xml:space="preserve">In non-hireachical NSAC architecture, for </w:t>
      </w:r>
      <w:r w:rsidRPr="00C12AA7">
        <w:t>a centralized</w:t>
      </w:r>
      <w:r>
        <w:t xml:space="preserve"> </w:t>
      </w:r>
      <w:r w:rsidRPr="00C12AA7">
        <w:t>NSACF</w:t>
      </w:r>
      <w:r>
        <w:t xml:space="preserve"> supporting</w:t>
      </w:r>
      <w:r w:rsidRPr="00F079B8">
        <w:t xml:space="preserve"> </w:t>
      </w:r>
      <w:r>
        <w:t>S-NSSAI#1, #2 and #3 and serving</w:t>
      </w:r>
      <w:r w:rsidRPr="00C12AA7">
        <w:t xml:space="preserve"> the </w:t>
      </w:r>
      <w:r>
        <w:t>entire PLMN, it registers its</w:t>
      </w:r>
      <w:r w:rsidRPr="00690A26">
        <w:t xml:space="preserve"> NF profiles</w:t>
      </w:r>
      <w:r w:rsidRPr="00690A26">
        <w:rPr>
          <w:snapToGrid w:val="0"/>
        </w:rPr>
        <w:t xml:space="preserve"> </w:t>
      </w:r>
      <w:r w:rsidRPr="00690A26">
        <w:t>as following:</w:t>
      </w:r>
    </w:p>
    <w:p w14:paraId="3D94FEB3" w14:textId="77777777" w:rsidR="00626DA1" w:rsidRDefault="00626DA1" w:rsidP="00626DA1">
      <w:pPr>
        <w:ind w:left="284"/>
      </w:pPr>
      <w:r>
        <w:t xml:space="preserve">In the NFProfile, the </w:t>
      </w:r>
      <w:r w:rsidRPr="00690A26">
        <w:t>sNssais</w:t>
      </w:r>
      <w:r>
        <w:t xml:space="preserve"> is configured with the whole list of S-NSSAI it supports, e.g.:</w:t>
      </w:r>
    </w:p>
    <w:p w14:paraId="17FBFFE8" w14:textId="77777777" w:rsidR="00626DA1" w:rsidRDefault="00626DA1" w:rsidP="00626DA1">
      <w:pPr>
        <w:pStyle w:val="PL"/>
        <w:ind w:left="568"/>
        <w:rPr>
          <w:lang w:val="en-US"/>
        </w:rPr>
      </w:pPr>
      <w:r w:rsidRPr="00690A26">
        <w:rPr>
          <w:lang w:val="en-US"/>
        </w:rPr>
        <w:t>{</w:t>
      </w:r>
    </w:p>
    <w:p w14:paraId="399529D1" w14:textId="0EEA7D27" w:rsidR="00626DA1" w:rsidRDefault="00626DA1" w:rsidP="00626DA1">
      <w:pPr>
        <w:pStyle w:val="PL"/>
        <w:ind w:left="568"/>
        <w:rPr>
          <w:lang w:val="en-US"/>
        </w:rPr>
      </w:pPr>
      <w:r w:rsidRPr="00690A26">
        <w:rPr>
          <w:lang w:val="en-US"/>
        </w:rPr>
        <w:t xml:space="preserve">  "</w:t>
      </w:r>
      <w:r>
        <w:rPr>
          <w:lang w:val="en-US"/>
        </w:rPr>
        <w:t>sNssais</w:t>
      </w:r>
      <w:r w:rsidRPr="00690A26">
        <w:rPr>
          <w:lang w:val="en-US"/>
        </w:rPr>
        <w:t>": {</w:t>
      </w:r>
      <w:r>
        <w:rPr>
          <w:lang w:val="en-US"/>
        </w:rPr>
        <w:t xml:space="preserve"> </w:t>
      </w:r>
      <w:r w:rsidRPr="00690A26">
        <w:rPr>
          <w:lang w:val="en-US"/>
        </w:rPr>
        <w:t>"</w:t>
      </w:r>
      <w:r w:rsidRPr="00BD1AA8">
        <w:t>255-19CDE1</w:t>
      </w:r>
      <w:r w:rsidRPr="00690A26">
        <w:rPr>
          <w:lang w:val="en-US"/>
        </w:rPr>
        <w:t>"</w:t>
      </w:r>
      <w:r>
        <w:rPr>
          <w:lang w:val="en-US"/>
        </w:rPr>
        <w:t xml:space="preserve">, </w:t>
      </w:r>
      <w:r w:rsidRPr="00690A26">
        <w:rPr>
          <w:lang w:val="en-US"/>
        </w:rPr>
        <w:t>"</w:t>
      </w:r>
      <w:r w:rsidRPr="00BD1AA8">
        <w:t>255-19CDE</w:t>
      </w:r>
      <w:r>
        <w:t>2</w:t>
      </w:r>
      <w:r w:rsidRPr="00690A26">
        <w:rPr>
          <w:lang w:val="en-US"/>
        </w:rPr>
        <w:t>"</w:t>
      </w:r>
      <w:r>
        <w:rPr>
          <w:lang w:val="en-US"/>
        </w:rPr>
        <w:t xml:space="preserve">, </w:t>
      </w:r>
      <w:r w:rsidRPr="00690A26">
        <w:rPr>
          <w:lang w:val="en-US"/>
        </w:rPr>
        <w:t>"</w:t>
      </w:r>
      <w:r w:rsidRPr="00BD1AA8">
        <w:t>255-19CDE</w:t>
      </w:r>
      <w:r>
        <w:t>3</w:t>
      </w:r>
      <w:r w:rsidRPr="00690A26">
        <w:rPr>
          <w:lang w:val="en-US"/>
        </w:rPr>
        <w:t>"</w:t>
      </w:r>
      <w:r w:rsidR="00B21094">
        <w:rPr>
          <w:lang w:val="en-US"/>
        </w:rPr>
        <w:t xml:space="preserve"> </w:t>
      </w:r>
      <w:r>
        <w:rPr>
          <w:lang w:val="en-US"/>
        </w:rPr>
        <w:t>}</w:t>
      </w:r>
    </w:p>
    <w:p w14:paraId="2A721C28" w14:textId="77777777" w:rsidR="00626DA1" w:rsidRDefault="00626DA1" w:rsidP="00626DA1">
      <w:pPr>
        <w:pStyle w:val="PL"/>
        <w:ind w:left="568"/>
        <w:rPr>
          <w:lang w:val="en-US"/>
        </w:rPr>
      </w:pPr>
      <w:r>
        <w:rPr>
          <w:lang w:val="en-US"/>
        </w:rPr>
        <w:t>}</w:t>
      </w:r>
    </w:p>
    <w:p w14:paraId="63798FC8" w14:textId="77777777" w:rsidR="00626DA1" w:rsidRPr="00690A26" w:rsidRDefault="00626DA1" w:rsidP="00626DA1">
      <w:pPr>
        <w:pStyle w:val="PL"/>
        <w:ind w:left="568"/>
        <w:rPr>
          <w:lang w:val="en-US"/>
        </w:rPr>
      </w:pPr>
    </w:p>
    <w:p w14:paraId="76AEED37" w14:textId="77777777" w:rsidR="00626DA1" w:rsidRDefault="00626DA1" w:rsidP="00626DA1">
      <w:pPr>
        <w:ind w:left="284"/>
      </w:pPr>
      <w:r>
        <w:t>NsacfInfo:</w:t>
      </w:r>
    </w:p>
    <w:p w14:paraId="2FCF4A26" w14:textId="77777777" w:rsidR="00626DA1" w:rsidRPr="00690A26" w:rsidRDefault="00626DA1" w:rsidP="00626DA1">
      <w:pPr>
        <w:pStyle w:val="PL"/>
        <w:ind w:left="568"/>
        <w:rPr>
          <w:lang w:val="en-US"/>
        </w:rPr>
      </w:pPr>
      <w:r w:rsidRPr="00690A26">
        <w:rPr>
          <w:lang w:val="en-US"/>
        </w:rPr>
        <w:t>{</w:t>
      </w:r>
    </w:p>
    <w:p w14:paraId="3E5C4E53" w14:textId="77777777" w:rsidR="00626DA1" w:rsidRPr="00690A26" w:rsidRDefault="00626DA1" w:rsidP="00626DA1">
      <w:pPr>
        <w:pStyle w:val="PL"/>
        <w:ind w:left="568"/>
        <w:rPr>
          <w:lang w:val="en-US"/>
        </w:rPr>
      </w:pPr>
      <w:r w:rsidRPr="00690A26">
        <w:rPr>
          <w:lang w:val="en-US"/>
        </w:rPr>
        <w:t xml:space="preserve">  "</w:t>
      </w:r>
      <w:r>
        <w:rPr>
          <w:lang w:val="en-US"/>
        </w:rPr>
        <w:t>n</w:t>
      </w:r>
      <w:r w:rsidRPr="00212367">
        <w:rPr>
          <w:lang w:val="en-US"/>
        </w:rPr>
        <w:t>sacfInfo</w:t>
      </w:r>
      <w:r w:rsidRPr="00690A26">
        <w:rPr>
          <w:lang w:val="en-US"/>
        </w:rPr>
        <w:t>": {</w:t>
      </w:r>
    </w:p>
    <w:p w14:paraId="76359AAB" w14:textId="2055767A" w:rsidR="00626DA1" w:rsidRPr="00690A26" w:rsidRDefault="00626DA1" w:rsidP="00626DA1">
      <w:pPr>
        <w:pStyle w:val="PL"/>
        <w:ind w:left="568"/>
        <w:rPr>
          <w:lang w:val="en-US"/>
        </w:rPr>
      </w:pPr>
      <w:r w:rsidRPr="00690A26">
        <w:rPr>
          <w:lang w:val="en-US"/>
        </w:rPr>
        <w:t xml:space="preserve">    "</w:t>
      </w:r>
      <w:r>
        <w:rPr>
          <w:rFonts w:hint="eastAsia"/>
          <w:lang w:eastAsia="zh-CN"/>
        </w:rPr>
        <w:t>nsacfCapability</w:t>
      </w:r>
      <w:r w:rsidRPr="00690A26">
        <w:rPr>
          <w:lang w:val="en-US"/>
        </w:rPr>
        <w:t>": [{ "</w:t>
      </w:r>
      <w:r w:rsidRPr="00A34621">
        <w:rPr>
          <w:lang w:eastAsia="zh-CN"/>
        </w:rPr>
        <w:t>supportUeSAC</w:t>
      </w:r>
      <w:r w:rsidRPr="00690A26">
        <w:rPr>
          <w:lang w:val="en-US"/>
        </w:rPr>
        <w:t xml:space="preserve">": </w:t>
      </w:r>
      <w:r>
        <w:rPr>
          <w:lang w:val="en-US"/>
        </w:rPr>
        <w:t>true</w:t>
      </w:r>
      <w:r w:rsidRPr="00690A26">
        <w:rPr>
          <w:lang w:val="en-US"/>
        </w:rPr>
        <w:t>"</w:t>
      </w:r>
      <w:r w:rsidR="00B21094">
        <w:rPr>
          <w:lang w:val="en-US"/>
        </w:rPr>
        <w:t xml:space="preserve"> </w:t>
      </w:r>
      <w:r w:rsidRPr="00690A26">
        <w:rPr>
          <w:lang w:val="en-US"/>
        </w:rPr>
        <w:t>}],</w:t>
      </w:r>
    </w:p>
    <w:p w14:paraId="017B8E22" w14:textId="0D990726" w:rsidR="00626DA1" w:rsidRPr="00690A26" w:rsidRDefault="00626DA1" w:rsidP="00626DA1">
      <w:pPr>
        <w:pStyle w:val="PL"/>
        <w:ind w:left="568"/>
        <w:rPr>
          <w:lang w:val="en-US"/>
        </w:rPr>
      </w:pPr>
      <w:r w:rsidRPr="00690A26">
        <w:rPr>
          <w:lang w:val="en-US"/>
        </w:rPr>
        <w:t xml:space="preserve">    "</w:t>
      </w:r>
      <w:r>
        <w:rPr>
          <w:lang w:eastAsia="zh-CN"/>
        </w:rPr>
        <w:t>nsacSaiList</w:t>
      </w:r>
      <w:r>
        <w:rPr>
          <w:lang w:val="en-US"/>
        </w:rPr>
        <w:t xml:space="preserve"> ": </w:t>
      </w:r>
      <w:r w:rsidRPr="00690A26">
        <w:rPr>
          <w:lang w:val="en-US"/>
        </w:rPr>
        <w:t>{</w:t>
      </w:r>
      <w:r w:rsidRPr="00A00CDF">
        <w:rPr>
          <w:lang w:val="en-US"/>
        </w:rPr>
        <w:t xml:space="preserve"> </w:t>
      </w:r>
      <w:r w:rsidRPr="00690A26">
        <w:rPr>
          <w:lang w:val="en-US"/>
        </w:rPr>
        <w:t>"</w:t>
      </w:r>
      <w:r w:rsidRPr="007723CF">
        <w:t>ENTIRE</w:t>
      </w:r>
      <w:r>
        <w:t>_</w:t>
      </w:r>
      <w:r w:rsidRPr="007723CF">
        <w:t>PLMN</w:t>
      </w:r>
      <w:r w:rsidRPr="00690A26">
        <w:rPr>
          <w:lang w:val="en-US"/>
        </w:rPr>
        <w:t>"</w:t>
      </w:r>
      <w:r>
        <w:rPr>
          <w:lang w:val="en-US"/>
        </w:rPr>
        <w:t xml:space="preserve"> }</w:t>
      </w:r>
    </w:p>
    <w:p w14:paraId="7C085323" w14:textId="77777777" w:rsidR="00626DA1" w:rsidRPr="00690A26" w:rsidRDefault="00626DA1" w:rsidP="00626DA1">
      <w:pPr>
        <w:pStyle w:val="PL"/>
        <w:ind w:left="568"/>
        <w:rPr>
          <w:lang w:val="en-US"/>
        </w:rPr>
      </w:pPr>
      <w:r w:rsidRPr="00690A26">
        <w:rPr>
          <w:lang w:val="en-US"/>
        </w:rPr>
        <w:t xml:space="preserve">  }</w:t>
      </w:r>
    </w:p>
    <w:p w14:paraId="666A6D09" w14:textId="77777777" w:rsidR="00626DA1" w:rsidRDefault="00626DA1" w:rsidP="00626DA1">
      <w:pPr>
        <w:pStyle w:val="PL"/>
        <w:ind w:left="568"/>
        <w:rPr>
          <w:lang w:val="en-US"/>
        </w:rPr>
      </w:pPr>
      <w:r w:rsidRPr="00690A26">
        <w:rPr>
          <w:lang w:val="en-US"/>
        </w:rPr>
        <w:t>}</w:t>
      </w:r>
    </w:p>
    <w:p w14:paraId="1BE5D94C" w14:textId="77777777" w:rsidR="00626DA1" w:rsidRPr="00EC140E" w:rsidRDefault="00626DA1" w:rsidP="00626DA1"/>
    <w:p w14:paraId="5BCE0915" w14:textId="77777777" w:rsidR="00626DA1" w:rsidRDefault="00626DA1" w:rsidP="00626DA1">
      <w:pPr>
        <w:pStyle w:val="EX"/>
        <w:rPr>
          <w:lang w:val="en-US"/>
        </w:rPr>
      </w:pPr>
      <w:r>
        <w:rPr>
          <w:lang w:val="en-US"/>
        </w:rPr>
        <w:t>EXAMPLE</w:t>
      </w:r>
      <w:r w:rsidRPr="00B1070C">
        <w:t> </w:t>
      </w:r>
      <w:r>
        <w:rPr>
          <w:lang w:val="en-US"/>
        </w:rPr>
        <w:t>3:</w:t>
      </w:r>
    </w:p>
    <w:p w14:paraId="0A3F479E" w14:textId="77777777" w:rsidR="00626DA1" w:rsidRDefault="00626DA1" w:rsidP="002A450A">
      <w:pPr>
        <w:ind w:left="284"/>
      </w:pPr>
      <w:r>
        <w:t>In hierarchical NSAC architecture, for an NSACF supporting</w:t>
      </w:r>
      <w:r w:rsidRPr="00F079B8">
        <w:t xml:space="preserve"> </w:t>
      </w:r>
      <w:r>
        <w:t>S-NSSAI#1, #2 and #3 and only acting as Primary NSACF, it registers its</w:t>
      </w:r>
      <w:r w:rsidRPr="00690A26">
        <w:t xml:space="preserve"> NF profile</w:t>
      </w:r>
      <w:r w:rsidRPr="00690A26">
        <w:rPr>
          <w:snapToGrid w:val="0"/>
        </w:rPr>
        <w:t xml:space="preserve"> </w:t>
      </w:r>
      <w:r w:rsidRPr="00690A26">
        <w:t>as following:</w:t>
      </w:r>
    </w:p>
    <w:p w14:paraId="38AB3BD6" w14:textId="77777777" w:rsidR="00626DA1" w:rsidRDefault="00626DA1" w:rsidP="00626DA1">
      <w:pPr>
        <w:ind w:left="284"/>
      </w:pPr>
      <w:r>
        <w:t xml:space="preserve">In the NFProfile, the </w:t>
      </w:r>
      <w:r w:rsidRPr="00690A26">
        <w:t>sNssais</w:t>
      </w:r>
      <w:r>
        <w:t xml:space="preserve"> is configured with the whole list of S-NSSAI it supports, e.g.:</w:t>
      </w:r>
    </w:p>
    <w:p w14:paraId="1C234681" w14:textId="77777777" w:rsidR="00626DA1" w:rsidRDefault="00626DA1" w:rsidP="00626DA1">
      <w:pPr>
        <w:pStyle w:val="PL"/>
        <w:ind w:left="568"/>
        <w:rPr>
          <w:lang w:val="en-US"/>
        </w:rPr>
      </w:pPr>
      <w:r w:rsidRPr="00690A26">
        <w:rPr>
          <w:lang w:val="en-US"/>
        </w:rPr>
        <w:t>{</w:t>
      </w:r>
    </w:p>
    <w:p w14:paraId="10547A77" w14:textId="2B8F9C31" w:rsidR="00626DA1" w:rsidRDefault="00626DA1" w:rsidP="00626DA1">
      <w:pPr>
        <w:pStyle w:val="PL"/>
        <w:ind w:left="568"/>
        <w:rPr>
          <w:lang w:val="en-US"/>
        </w:rPr>
      </w:pPr>
      <w:r w:rsidRPr="00690A26">
        <w:rPr>
          <w:lang w:val="en-US"/>
        </w:rPr>
        <w:t xml:space="preserve">  "</w:t>
      </w:r>
      <w:r>
        <w:rPr>
          <w:lang w:val="en-US"/>
        </w:rPr>
        <w:t>sNssais</w:t>
      </w:r>
      <w:r w:rsidRPr="00690A26">
        <w:rPr>
          <w:lang w:val="en-US"/>
        </w:rPr>
        <w:t>": {</w:t>
      </w:r>
      <w:r>
        <w:rPr>
          <w:lang w:val="en-US"/>
        </w:rPr>
        <w:t xml:space="preserve"> </w:t>
      </w:r>
      <w:r w:rsidRPr="00690A26">
        <w:rPr>
          <w:lang w:val="en-US"/>
        </w:rPr>
        <w:t>"</w:t>
      </w:r>
      <w:r w:rsidRPr="00BD1AA8">
        <w:t>255-19CDE1</w:t>
      </w:r>
      <w:r w:rsidRPr="00690A26">
        <w:rPr>
          <w:lang w:val="en-US"/>
        </w:rPr>
        <w:t>"</w:t>
      </w:r>
      <w:r>
        <w:rPr>
          <w:lang w:val="en-US"/>
        </w:rPr>
        <w:t xml:space="preserve">, </w:t>
      </w:r>
      <w:r w:rsidRPr="00690A26">
        <w:rPr>
          <w:lang w:val="en-US"/>
        </w:rPr>
        <w:t>"</w:t>
      </w:r>
      <w:r w:rsidRPr="00BD1AA8">
        <w:t>255-19CDE</w:t>
      </w:r>
      <w:r>
        <w:t>2</w:t>
      </w:r>
      <w:r w:rsidRPr="00690A26">
        <w:rPr>
          <w:lang w:val="en-US"/>
        </w:rPr>
        <w:t>"</w:t>
      </w:r>
      <w:r>
        <w:rPr>
          <w:lang w:val="en-US"/>
        </w:rPr>
        <w:t xml:space="preserve">, </w:t>
      </w:r>
      <w:r w:rsidRPr="00690A26">
        <w:rPr>
          <w:lang w:val="en-US"/>
        </w:rPr>
        <w:t>"</w:t>
      </w:r>
      <w:r w:rsidRPr="00BD1AA8">
        <w:t>255-19CDE</w:t>
      </w:r>
      <w:r>
        <w:t>3</w:t>
      </w:r>
      <w:r w:rsidRPr="00690A26">
        <w:rPr>
          <w:lang w:val="en-US"/>
        </w:rPr>
        <w:t>"</w:t>
      </w:r>
      <w:r w:rsidR="00B21094">
        <w:rPr>
          <w:lang w:val="en-US"/>
        </w:rPr>
        <w:t xml:space="preserve"> </w:t>
      </w:r>
      <w:r>
        <w:rPr>
          <w:lang w:val="en-US"/>
        </w:rPr>
        <w:t>}</w:t>
      </w:r>
    </w:p>
    <w:p w14:paraId="13EAD22B" w14:textId="77777777" w:rsidR="00626DA1" w:rsidRDefault="00626DA1" w:rsidP="00626DA1">
      <w:pPr>
        <w:pStyle w:val="PL"/>
        <w:ind w:left="568"/>
        <w:rPr>
          <w:lang w:val="en-US"/>
        </w:rPr>
      </w:pPr>
      <w:r>
        <w:rPr>
          <w:lang w:val="en-US"/>
        </w:rPr>
        <w:t>}</w:t>
      </w:r>
    </w:p>
    <w:p w14:paraId="43BFE7A6" w14:textId="77777777" w:rsidR="00626DA1" w:rsidRPr="00690A26" w:rsidRDefault="00626DA1" w:rsidP="00626DA1">
      <w:pPr>
        <w:pStyle w:val="PL"/>
        <w:ind w:left="568"/>
        <w:rPr>
          <w:lang w:val="en-US"/>
        </w:rPr>
      </w:pPr>
    </w:p>
    <w:p w14:paraId="328D722C" w14:textId="77777777" w:rsidR="00626DA1" w:rsidRDefault="00626DA1" w:rsidP="00626DA1">
      <w:pPr>
        <w:ind w:left="284"/>
      </w:pPr>
      <w:r>
        <w:t>NsacfInfo:</w:t>
      </w:r>
    </w:p>
    <w:p w14:paraId="7761BE73" w14:textId="77777777" w:rsidR="00626DA1" w:rsidRDefault="00626DA1" w:rsidP="00626DA1">
      <w:pPr>
        <w:pStyle w:val="PL"/>
        <w:ind w:left="568"/>
        <w:rPr>
          <w:lang w:val="en-US"/>
        </w:rPr>
      </w:pPr>
      <w:r w:rsidRPr="00690A26">
        <w:rPr>
          <w:lang w:val="en-US"/>
        </w:rPr>
        <w:t>{</w:t>
      </w:r>
    </w:p>
    <w:p w14:paraId="7BD43204" w14:textId="77777777" w:rsidR="00626DA1" w:rsidRPr="00690A26" w:rsidRDefault="00626DA1" w:rsidP="00626DA1">
      <w:pPr>
        <w:pStyle w:val="PL"/>
        <w:ind w:left="568"/>
        <w:rPr>
          <w:lang w:val="en-US"/>
        </w:rPr>
      </w:pPr>
      <w:r w:rsidRPr="00690A26">
        <w:rPr>
          <w:lang w:val="en-US"/>
        </w:rPr>
        <w:t xml:space="preserve">  "</w:t>
      </w:r>
      <w:r>
        <w:rPr>
          <w:lang w:val="en-US"/>
        </w:rPr>
        <w:t>n</w:t>
      </w:r>
      <w:r w:rsidRPr="00212367">
        <w:rPr>
          <w:lang w:val="en-US"/>
        </w:rPr>
        <w:t>sacfInfo</w:t>
      </w:r>
      <w:r w:rsidRPr="00690A26">
        <w:rPr>
          <w:lang w:val="en-US"/>
        </w:rPr>
        <w:t>": {</w:t>
      </w:r>
    </w:p>
    <w:p w14:paraId="168FC78E" w14:textId="46D135EA" w:rsidR="00626DA1" w:rsidRDefault="00626DA1" w:rsidP="00626DA1">
      <w:pPr>
        <w:pStyle w:val="PL"/>
        <w:ind w:left="568"/>
        <w:rPr>
          <w:lang w:val="en-US"/>
        </w:rPr>
      </w:pPr>
      <w:r w:rsidRPr="00690A26">
        <w:rPr>
          <w:lang w:val="en-US"/>
        </w:rPr>
        <w:t xml:space="preserve">    "</w:t>
      </w:r>
      <w:r>
        <w:rPr>
          <w:rFonts w:hint="eastAsia"/>
          <w:lang w:eastAsia="zh-CN"/>
        </w:rPr>
        <w:t>nsacfCapability</w:t>
      </w:r>
      <w:r w:rsidRPr="00690A26">
        <w:rPr>
          <w:lang w:val="en-US"/>
        </w:rPr>
        <w:t>": [{ "</w:t>
      </w:r>
      <w:r w:rsidRPr="00A34621">
        <w:rPr>
          <w:lang w:eastAsia="zh-CN"/>
        </w:rPr>
        <w:t>supportUeSAC</w:t>
      </w:r>
      <w:r w:rsidRPr="00690A26">
        <w:rPr>
          <w:lang w:val="en-US"/>
        </w:rPr>
        <w:t xml:space="preserve">": </w:t>
      </w:r>
      <w:r>
        <w:rPr>
          <w:lang w:val="en-US"/>
        </w:rPr>
        <w:t>true</w:t>
      </w:r>
      <w:r w:rsidRPr="00690A26">
        <w:rPr>
          <w:lang w:val="en-US"/>
        </w:rPr>
        <w:t>"</w:t>
      </w:r>
      <w:r w:rsidR="00B21094">
        <w:rPr>
          <w:lang w:val="en-US"/>
        </w:rPr>
        <w:t xml:space="preserve"> </w:t>
      </w:r>
      <w:r>
        <w:rPr>
          <w:lang w:val="en-US"/>
        </w:rPr>
        <w:t>}],</w:t>
      </w:r>
    </w:p>
    <w:p w14:paraId="24E74F0E" w14:textId="132A720E" w:rsidR="00626DA1" w:rsidRDefault="00626DA1" w:rsidP="00626DA1">
      <w:pPr>
        <w:pStyle w:val="PL"/>
        <w:ind w:left="568"/>
        <w:rPr>
          <w:lang w:val="en-US"/>
        </w:rPr>
      </w:pPr>
      <w:r w:rsidRPr="00690A26">
        <w:rPr>
          <w:lang w:val="en-US"/>
        </w:rPr>
        <w:t xml:space="preserve">    "</w:t>
      </w:r>
      <w:r>
        <w:rPr>
          <w:lang w:eastAsia="zh-CN"/>
        </w:rPr>
        <w:t>snssaiListForEntirePlmn</w:t>
      </w:r>
      <w:r w:rsidRPr="00690A26">
        <w:rPr>
          <w:lang w:val="en-US"/>
        </w:rPr>
        <w:t>"</w:t>
      </w:r>
      <w:r>
        <w:rPr>
          <w:lang w:val="en-US"/>
        </w:rPr>
        <w:t xml:space="preserve">: </w:t>
      </w:r>
      <w:r w:rsidRPr="00690A26">
        <w:rPr>
          <w:lang w:val="en-US"/>
        </w:rPr>
        <w:t>{</w:t>
      </w:r>
      <w:r>
        <w:rPr>
          <w:lang w:val="en-US"/>
        </w:rPr>
        <w:t xml:space="preserve"> </w:t>
      </w:r>
      <w:r w:rsidRPr="00690A26">
        <w:rPr>
          <w:lang w:val="en-US"/>
        </w:rPr>
        <w:t>"</w:t>
      </w:r>
      <w:r w:rsidRPr="00BD1AA8">
        <w:t>255-19CDE1</w:t>
      </w:r>
      <w:r w:rsidRPr="00690A26">
        <w:rPr>
          <w:lang w:val="en-US"/>
        </w:rPr>
        <w:t>"</w:t>
      </w:r>
      <w:r>
        <w:rPr>
          <w:lang w:val="en-US"/>
        </w:rPr>
        <w:t xml:space="preserve">, </w:t>
      </w:r>
      <w:r w:rsidRPr="00690A26">
        <w:rPr>
          <w:lang w:val="en-US"/>
        </w:rPr>
        <w:t>"</w:t>
      </w:r>
      <w:r w:rsidRPr="00BD1AA8">
        <w:t>255-19CDE</w:t>
      </w:r>
      <w:r>
        <w:t>2</w:t>
      </w:r>
      <w:r w:rsidRPr="00690A26">
        <w:rPr>
          <w:lang w:val="en-US"/>
        </w:rPr>
        <w:t>"</w:t>
      </w:r>
      <w:r>
        <w:rPr>
          <w:lang w:val="en-US"/>
        </w:rPr>
        <w:t xml:space="preserve">, </w:t>
      </w:r>
      <w:r w:rsidRPr="00690A26">
        <w:rPr>
          <w:lang w:val="en-US"/>
        </w:rPr>
        <w:t>"</w:t>
      </w:r>
      <w:r w:rsidRPr="00BD1AA8">
        <w:t>255-19CDE</w:t>
      </w:r>
      <w:r>
        <w:t>3</w:t>
      </w:r>
      <w:r w:rsidRPr="00690A26">
        <w:rPr>
          <w:lang w:val="en-US"/>
        </w:rPr>
        <w:t>"</w:t>
      </w:r>
      <w:r w:rsidR="00B21094">
        <w:rPr>
          <w:lang w:val="en-US"/>
        </w:rPr>
        <w:t xml:space="preserve"> </w:t>
      </w:r>
      <w:r>
        <w:rPr>
          <w:lang w:val="en-US"/>
        </w:rPr>
        <w:t>},</w:t>
      </w:r>
    </w:p>
    <w:p w14:paraId="58D095F7" w14:textId="5B85F55B" w:rsidR="00626DA1" w:rsidRPr="00690A26" w:rsidRDefault="00626DA1" w:rsidP="00626DA1">
      <w:pPr>
        <w:pStyle w:val="PL"/>
        <w:ind w:left="568"/>
        <w:rPr>
          <w:lang w:val="en-US"/>
        </w:rPr>
      </w:pPr>
      <w:r w:rsidRPr="00690A26">
        <w:rPr>
          <w:lang w:val="en-US"/>
        </w:rPr>
        <w:t xml:space="preserve">    "</w:t>
      </w:r>
      <w:r>
        <w:rPr>
          <w:lang w:eastAsia="zh-CN"/>
        </w:rPr>
        <w:t>nsacSaiList</w:t>
      </w:r>
      <w:r>
        <w:rPr>
          <w:lang w:val="en-US"/>
        </w:rPr>
        <w:t xml:space="preserve"> ": </w:t>
      </w:r>
      <w:r w:rsidRPr="00690A26">
        <w:rPr>
          <w:lang w:val="en-US"/>
        </w:rPr>
        <w:t>{</w:t>
      </w:r>
      <w:r w:rsidRPr="00A00CDF">
        <w:rPr>
          <w:lang w:val="en-US"/>
        </w:rPr>
        <w:t xml:space="preserve"> "</w:t>
      </w:r>
      <w:r>
        <w:rPr>
          <w:lang w:val="en-US"/>
        </w:rPr>
        <w:t>ENTIRE_PLMN"</w:t>
      </w:r>
      <w:r w:rsidR="00B21094">
        <w:rPr>
          <w:lang w:val="en-US"/>
        </w:rPr>
        <w:t xml:space="preserve"> </w:t>
      </w:r>
      <w:r>
        <w:rPr>
          <w:lang w:val="en-US"/>
        </w:rPr>
        <w:t>}</w:t>
      </w:r>
    </w:p>
    <w:p w14:paraId="55160251" w14:textId="77777777" w:rsidR="00626DA1" w:rsidRPr="00690A26" w:rsidRDefault="00626DA1" w:rsidP="00626DA1">
      <w:pPr>
        <w:pStyle w:val="PL"/>
        <w:ind w:left="568"/>
        <w:rPr>
          <w:lang w:val="en-US"/>
        </w:rPr>
      </w:pPr>
      <w:r w:rsidRPr="00690A26">
        <w:rPr>
          <w:lang w:val="en-US"/>
        </w:rPr>
        <w:t xml:space="preserve">  }</w:t>
      </w:r>
    </w:p>
    <w:p w14:paraId="4863B23F" w14:textId="77777777" w:rsidR="00626DA1" w:rsidRDefault="00626DA1" w:rsidP="00626DA1"/>
    <w:p w14:paraId="33B9E60A" w14:textId="77777777" w:rsidR="00626DA1" w:rsidRDefault="00626DA1" w:rsidP="00626DA1">
      <w:pPr>
        <w:pStyle w:val="EX"/>
        <w:rPr>
          <w:lang w:val="en-US"/>
        </w:rPr>
      </w:pPr>
      <w:r>
        <w:rPr>
          <w:lang w:val="en-US"/>
        </w:rPr>
        <w:t>EXAMPLE</w:t>
      </w:r>
      <w:r w:rsidRPr="00B1070C">
        <w:t> </w:t>
      </w:r>
      <w:r>
        <w:rPr>
          <w:lang w:val="en-US"/>
        </w:rPr>
        <w:t>4:</w:t>
      </w:r>
    </w:p>
    <w:p w14:paraId="7DBAEE96" w14:textId="77777777" w:rsidR="00626DA1" w:rsidRDefault="00626DA1" w:rsidP="002A450A">
      <w:pPr>
        <w:ind w:left="284"/>
      </w:pPr>
      <w:r>
        <w:t>In hierarchical NSAC architecture, for an NSACF supporting</w:t>
      </w:r>
      <w:r w:rsidRPr="00F079B8">
        <w:t xml:space="preserve"> </w:t>
      </w:r>
      <w:r>
        <w:t>S-NSSAI#1, #2 and #3 and only acting as distributed NSACF, it registers its</w:t>
      </w:r>
      <w:r w:rsidRPr="00690A26">
        <w:t xml:space="preserve"> NF profile</w:t>
      </w:r>
      <w:r w:rsidRPr="00690A26">
        <w:rPr>
          <w:snapToGrid w:val="0"/>
        </w:rPr>
        <w:t xml:space="preserve"> </w:t>
      </w:r>
      <w:r w:rsidRPr="00690A26">
        <w:t>as following:</w:t>
      </w:r>
    </w:p>
    <w:p w14:paraId="075FF259" w14:textId="77777777" w:rsidR="00626DA1" w:rsidRDefault="00626DA1" w:rsidP="00626DA1">
      <w:pPr>
        <w:ind w:left="284"/>
      </w:pPr>
      <w:r>
        <w:t xml:space="preserve">In the NFProfile, the </w:t>
      </w:r>
      <w:r w:rsidRPr="00690A26">
        <w:t>sNssais</w:t>
      </w:r>
      <w:r>
        <w:t xml:space="preserve"> is configured with the whole list of S-NSSAI it supports, e.g.:</w:t>
      </w:r>
    </w:p>
    <w:p w14:paraId="06E0EB92" w14:textId="77777777" w:rsidR="00626DA1" w:rsidRDefault="00626DA1" w:rsidP="00626DA1">
      <w:pPr>
        <w:pStyle w:val="PL"/>
        <w:ind w:left="568"/>
        <w:rPr>
          <w:lang w:val="en-US"/>
        </w:rPr>
      </w:pPr>
      <w:r w:rsidRPr="00690A26">
        <w:rPr>
          <w:lang w:val="en-US"/>
        </w:rPr>
        <w:t>{</w:t>
      </w:r>
    </w:p>
    <w:p w14:paraId="7DB9EC18" w14:textId="2E31F903" w:rsidR="00626DA1" w:rsidRDefault="00626DA1" w:rsidP="00626DA1">
      <w:pPr>
        <w:pStyle w:val="PL"/>
        <w:ind w:left="568"/>
        <w:rPr>
          <w:lang w:val="en-US"/>
        </w:rPr>
      </w:pPr>
      <w:r w:rsidRPr="00690A26">
        <w:rPr>
          <w:lang w:val="en-US"/>
        </w:rPr>
        <w:t xml:space="preserve">  "</w:t>
      </w:r>
      <w:r>
        <w:rPr>
          <w:lang w:val="en-US"/>
        </w:rPr>
        <w:t>sNssais</w:t>
      </w:r>
      <w:r w:rsidRPr="00690A26">
        <w:rPr>
          <w:lang w:val="en-US"/>
        </w:rPr>
        <w:t>": {</w:t>
      </w:r>
      <w:r>
        <w:rPr>
          <w:lang w:val="en-US"/>
        </w:rPr>
        <w:t xml:space="preserve"> </w:t>
      </w:r>
      <w:r w:rsidRPr="00690A26">
        <w:rPr>
          <w:lang w:val="en-US"/>
        </w:rPr>
        <w:t>"</w:t>
      </w:r>
      <w:r w:rsidRPr="00BD1AA8">
        <w:t>255-19CDE1</w:t>
      </w:r>
      <w:r w:rsidRPr="00690A26">
        <w:rPr>
          <w:lang w:val="en-US"/>
        </w:rPr>
        <w:t>"</w:t>
      </w:r>
      <w:r>
        <w:rPr>
          <w:lang w:val="en-US"/>
        </w:rPr>
        <w:t xml:space="preserve">, </w:t>
      </w:r>
      <w:r w:rsidRPr="00690A26">
        <w:rPr>
          <w:lang w:val="en-US"/>
        </w:rPr>
        <w:t>"</w:t>
      </w:r>
      <w:r w:rsidRPr="00BD1AA8">
        <w:t>255-19CDE</w:t>
      </w:r>
      <w:r>
        <w:t>2</w:t>
      </w:r>
      <w:r w:rsidRPr="00690A26">
        <w:rPr>
          <w:lang w:val="en-US"/>
        </w:rPr>
        <w:t>"</w:t>
      </w:r>
      <w:r>
        <w:rPr>
          <w:lang w:val="en-US"/>
        </w:rPr>
        <w:t xml:space="preserve">, </w:t>
      </w:r>
      <w:r w:rsidRPr="00690A26">
        <w:rPr>
          <w:lang w:val="en-US"/>
        </w:rPr>
        <w:t>"</w:t>
      </w:r>
      <w:r w:rsidRPr="00BD1AA8">
        <w:t>255-19CDE</w:t>
      </w:r>
      <w:r>
        <w:t>3</w:t>
      </w:r>
      <w:r w:rsidRPr="00690A26">
        <w:rPr>
          <w:lang w:val="en-US"/>
        </w:rPr>
        <w:t>"</w:t>
      </w:r>
      <w:r w:rsidR="00B21094">
        <w:rPr>
          <w:lang w:val="en-US"/>
        </w:rPr>
        <w:t xml:space="preserve"> </w:t>
      </w:r>
      <w:r>
        <w:rPr>
          <w:lang w:val="en-US"/>
        </w:rPr>
        <w:t>}</w:t>
      </w:r>
    </w:p>
    <w:p w14:paraId="60A34D6D" w14:textId="09BBF1FE" w:rsidR="00626DA1" w:rsidRDefault="00626DA1" w:rsidP="00626DA1">
      <w:pPr>
        <w:pStyle w:val="PL"/>
        <w:ind w:left="568"/>
        <w:rPr>
          <w:lang w:val="en-US"/>
        </w:rPr>
      </w:pPr>
      <w:r>
        <w:rPr>
          <w:lang w:val="en-US"/>
        </w:rPr>
        <w:t>}</w:t>
      </w:r>
    </w:p>
    <w:p w14:paraId="23ABC381" w14:textId="77777777" w:rsidR="00626DA1" w:rsidRPr="00690A26" w:rsidRDefault="00626DA1" w:rsidP="00626DA1">
      <w:pPr>
        <w:pStyle w:val="PL"/>
        <w:ind w:left="568"/>
        <w:rPr>
          <w:lang w:val="en-US"/>
        </w:rPr>
      </w:pPr>
    </w:p>
    <w:p w14:paraId="73DE4069" w14:textId="77777777" w:rsidR="00626DA1" w:rsidRDefault="00626DA1" w:rsidP="00626DA1">
      <w:pPr>
        <w:ind w:left="284"/>
      </w:pPr>
      <w:r>
        <w:t>NsacfInfo:</w:t>
      </w:r>
    </w:p>
    <w:p w14:paraId="3059F8FA" w14:textId="77777777" w:rsidR="00626DA1" w:rsidRPr="00690A26" w:rsidRDefault="00626DA1" w:rsidP="00626DA1">
      <w:pPr>
        <w:pStyle w:val="PL"/>
        <w:ind w:left="568"/>
        <w:rPr>
          <w:lang w:val="en-US"/>
        </w:rPr>
      </w:pPr>
      <w:r w:rsidRPr="00690A26">
        <w:rPr>
          <w:lang w:val="en-US"/>
        </w:rPr>
        <w:t>{</w:t>
      </w:r>
    </w:p>
    <w:p w14:paraId="06B159FA" w14:textId="77777777" w:rsidR="00626DA1" w:rsidRPr="00690A26" w:rsidRDefault="00626DA1" w:rsidP="00626DA1">
      <w:pPr>
        <w:pStyle w:val="PL"/>
        <w:ind w:left="568"/>
        <w:rPr>
          <w:lang w:val="en-US"/>
        </w:rPr>
      </w:pPr>
      <w:r w:rsidRPr="00690A26">
        <w:rPr>
          <w:lang w:val="en-US"/>
        </w:rPr>
        <w:t xml:space="preserve">  "</w:t>
      </w:r>
      <w:r>
        <w:rPr>
          <w:lang w:val="en-US"/>
        </w:rPr>
        <w:t>n</w:t>
      </w:r>
      <w:r w:rsidRPr="00212367">
        <w:rPr>
          <w:lang w:val="en-US"/>
        </w:rPr>
        <w:t>sacfInfo</w:t>
      </w:r>
      <w:r w:rsidRPr="00690A26">
        <w:rPr>
          <w:lang w:val="en-US"/>
        </w:rPr>
        <w:t>": {</w:t>
      </w:r>
    </w:p>
    <w:p w14:paraId="5CD5866A" w14:textId="3BA3AC29" w:rsidR="00626DA1" w:rsidRPr="00690A26" w:rsidRDefault="00626DA1" w:rsidP="00626DA1">
      <w:pPr>
        <w:pStyle w:val="PL"/>
        <w:ind w:left="568"/>
        <w:rPr>
          <w:lang w:val="en-US"/>
        </w:rPr>
      </w:pPr>
      <w:r w:rsidRPr="00690A26">
        <w:rPr>
          <w:lang w:val="en-US"/>
        </w:rPr>
        <w:t xml:space="preserve">    "</w:t>
      </w:r>
      <w:r>
        <w:rPr>
          <w:rFonts w:hint="eastAsia"/>
          <w:lang w:eastAsia="zh-CN"/>
        </w:rPr>
        <w:t>nsacfCapability</w:t>
      </w:r>
      <w:r w:rsidRPr="00690A26">
        <w:rPr>
          <w:lang w:val="en-US"/>
        </w:rPr>
        <w:t>": [{ "</w:t>
      </w:r>
      <w:r w:rsidRPr="00A34621">
        <w:rPr>
          <w:lang w:eastAsia="zh-CN"/>
        </w:rPr>
        <w:t>supportUeSAC</w:t>
      </w:r>
      <w:r w:rsidRPr="00690A26">
        <w:rPr>
          <w:lang w:val="en-US"/>
        </w:rPr>
        <w:t xml:space="preserve">": </w:t>
      </w:r>
      <w:r>
        <w:rPr>
          <w:lang w:val="en-US"/>
        </w:rPr>
        <w:t>true</w:t>
      </w:r>
      <w:r w:rsidRPr="00690A26">
        <w:rPr>
          <w:lang w:val="en-US"/>
        </w:rPr>
        <w:t>"</w:t>
      </w:r>
      <w:r w:rsidR="00B21094">
        <w:rPr>
          <w:lang w:val="en-US"/>
        </w:rPr>
        <w:t xml:space="preserve"> </w:t>
      </w:r>
      <w:r w:rsidRPr="00690A26">
        <w:rPr>
          <w:lang w:val="en-US"/>
        </w:rPr>
        <w:t>}],</w:t>
      </w:r>
    </w:p>
    <w:p w14:paraId="06926C00" w14:textId="55B36BD5" w:rsidR="00626DA1" w:rsidRPr="00690A26" w:rsidRDefault="00626DA1" w:rsidP="00626DA1">
      <w:pPr>
        <w:pStyle w:val="PL"/>
        <w:ind w:left="568"/>
        <w:rPr>
          <w:lang w:val="en-US"/>
        </w:rPr>
      </w:pPr>
      <w:r w:rsidRPr="00690A26">
        <w:rPr>
          <w:lang w:val="en-US"/>
        </w:rPr>
        <w:t xml:space="preserve">    "</w:t>
      </w:r>
      <w:r>
        <w:rPr>
          <w:lang w:eastAsia="zh-CN"/>
        </w:rPr>
        <w:t>nsacSaiList</w:t>
      </w:r>
      <w:r>
        <w:rPr>
          <w:lang w:val="en-US"/>
        </w:rPr>
        <w:t xml:space="preserve"> ": </w:t>
      </w:r>
      <w:r w:rsidRPr="00690A26">
        <w:rPr>
          <w:lang w:val="en-US"/>
        </w:rPr>
        <w:t>{</w:t>
      </w:r>
      <w:r w:rsidRPr="00A00CDF">
        <w:rPr>
          <w:lang w:val="en-US"/>
        </w:rPr>
        <w:t xml:space="preserve"> "</w:t>
      </w:r>
      <w:r>
        <w:rPr>
          <w:lang w:val="en-US"/>
        </w:rPr>
        <w:t>AREA A", "AREA B"</w:t>
      </w:r>
      <w:r w:rsidR="00B21094">
        <w:rPr>
          <w:lang w:val="en-US"/>
        </w:rPr>
        <w:t xml:space="preserve"> </w:t>
      </w:r>
      <w:r>
        <w:rPr>
          <w:lang w:val="en-US"/>
        </w:rPr>
        <w:t>}</w:t>
      </w:r>
    </w:p>
    <w:p w14:paraId="3A45E729" w14:textId="77777777" w:rsidR="00626DA1" w:rsidRPr="00690A26" w:rsidRDefault="00626DA1" w:rsidP="00626DA1">
      <w:pPr>
        <w:pStyle w:val="PL"/>
        <w:ind w:left="568"/>
        <w:rPr>
          <w:lang w:val="en-US"/>
        </w:rPr>
      </w:pPr>
      <w:r w:rsidRPr="00690A26">
        <w:rPr>
          <w:lang w:val="en-US"/>
        </w:rPr>
        <w:t xml:space="preserve">  }</w:t>
      </w:r>
    </w:p>
    <w:p w14:paraId="26C1DB59" w14:textId="77777777" w:rsidR="00626DA1" w:rsidRPr="00690A26" w:rsidRDefault="00626DA1" w:rsidP="00626DA1">
      <w:pPr>
        <w:pStyle w:val="PL"/>
        <w:ind w:left="568"/>
        <w:rPr>
          <w:lang w:val="en-US"/>
        </w:rPr>
      </w:pPr>
      <w:r w:rsidRPr="00690A26">
        <w:rPr>
          <w:lang w:val="en-US"/>
        </w:rPr>
        <w:lastRenderedPageBreak/>
        <w:t>}</w:t>
      </w:r>
    </w:p>
    <w:p w14:paraId="7608BBCC" w14:textId="77777777" w:rsidR="00626DA1" w:rsidRDefault="00626DA1" w:rsidP="00626DA1"/>
    <w:p w14:paraId="4819727A" w14:textId="77777777" w:rsidR="00626DA1" w:rsidRDefault="00626DA1" w:rsidP="00626DA1">
      <w:pPr>
        <w:pStyle w:val="EX"/>
        <w:rPr>
          <w:lang w:val="en-US"/>
        </w:rPr>
      </w:pPr>
      <w:r>
        <w:rPr>
          <w:lang w:val="en-US"/>
        </w:rPr>
        <w:t>EXAMPLE</w:t>
      </w:r>
      <w:r w:rsidRPr="00B1070C">
        <w:t> </w:t>
      </w:r>
      <w:r>
        <w:rPr>
          <w:lang w:val="en-US"/>
        </w:rPr>
        <w:t>5:</w:t>
      </w:r>
    </w:p>
    <w:p w14:paraId="1349856B" w14:textId="77777777" w:rsidR="00626DA1" w:rsidRDefault="00626DA1" w:rsidP="002A450A">
      <w:pPr>
        <w:ind w:left="284"/>
      </w:pPr>
      <w:r>
        <w:t xml:space="preserve">In hierarchical NSAC architecture, for an NSACF acting as a </w:t>
      </w:r>
      <w:r w:rsidRPr="00C12AA7">
        <w:t>primary</w:t>
      </w:r>
      <w:r>
        <w:t xml:space="preserve"> NSACF for S-NSSAI #1 and #2 and acting as a distributed NSACF for S-NSSAI #2 and #3, it registers its</w:t>
      </w:r>
      <w:r w:rsidRPr="00690A26">
        <w:t xml:space="preserve"> NF profiles</w:t>
      </w:r>
      <w:r w:rsidRPr="00690A26">
        <w:rPr>
          <w:snapToGrid w:val="0"/>
        </w:rPr>
        <w:t xml:space="preserve"> </w:t>
      </w:r>
      <w:r w:rsidRPr="00690A26">
        <w:t>as following:</w:t>
      </w:r>
    </w:p>
    <w:p w14:paraId="06901E36" w14:textId="77777777" w:rsidR="00626DA1" w:rsidRDefault="00626DA1" w:rsidP="00626DA1">
      <w:pPr>
        <w:ind w:left="284"/>
      </w:pPr>
      <w:r>
        <w:t xml:space="preserve">In the NFProfile, the </w:t>
      </w:r>
      <w:r w:rsidRPr="00690A26">
        <w:t>sNssais</w:t>
      </w:r>
      <w:r>
        <w:t xml:space="preserve"> is configured with the whole list of S-NSSAI it supports, e.g.:</w:t>
      </w:r>
    </w:p>
    <w:p w14:paraId="61E3A3E7" w14:textId="77777777" w:rsidR="00626DA1" w:rsidRDefault="00626DA1" w:rsidP="00626DA1">
      <w:pPr>
        <w:pStyle w:val="PL"/>
        <w:ind w:left="568"/>
        <w:rPr>
          <w:lang w:val="en-US"/>
        </w:rPr>
      </w:pPr>
      <w:r w:rsidRPr="00690A26">
        <w:rPr>
          <w:lang w:val="en-US"/>
        </w:rPr>
        <w:t>{</w:t>
      </w:r>
    </w:p>
    <w:p w14:paraId="7513CE26" w14:textId="51A942FD" w:rsidR="00626DA1" w:rsidRDefault="00626DA1" w:rsidP="00626DA1">
      <w:pPr>
        <w:pStyle w:val="PL"/>
        <w:ind w:left="568"/>
        <w:rPr>
          <w:lang w:val="en-US"/>
        </w:rPr>
      </w:pPr>
      <w:r w:rsidRPr="00690A26">
        <w:rPr>
          <w:lang w:val="en-US"/>
        </w:rPr>
        <w:t xml:space="preserve">  "</w:t>
      </w:r>
      <w:r>
        <w:rPr>
          <w:lang w:val="en-US"/>
        </w:rPr>
        <w:t>sNssais</w:t>
      </w:r>
      <w:r w:rsidRPr="00690A26">
        <w:rPr>
          <w:lang w:val="en-US"/>
        </w:rPr>
        <w:t>": {</w:t>
      </w:r>
      <w:r>
        <w:rPr>
          <w:lang w:val="en-US"/>
        </w:rPr>
        <w:t xml:space="preserve"> </w:t>
      </w:r>
      <w:r w:rsidRPr="00690A26">
        <w:rPr>
          <w:lang w:val="en-US"/>
        </w:rPr>
        <w:t>"</w:t>
      </w:r>
      <w:r w:rsidRPr="00BD1AA8">
        <w:t>255-19CDE1</w:t>
      </w:r>
      <w:r w:rsidRPr="00690A26">
        <w:rPr>
          <w:lang w:val="en-US"/>
        </w:rPr>
        <w:t>"</w:t>
      </w:r>
      <w:r>
        <w:rPr>
          <w:lang w:val="en-US"/>
        </w:rPr>
        <w:t xml:space="preserve">, </w:t>
      </w:r>
      <w:r w:rsidRPr="00690A26">
        <w:rPr>
          <w:lang w:val="en-US"/>
        </w:rPr>
        <w:t>"</w:t>
      </w:r>
      <w:r w:rsidRPr="00BD1AA8">
        <w:t>255-19CDE</w:t>
      </w:r>
      <w:r>
        <w:t>2</w:t>
      </w:r>
      <w:r w:rsidRPr="00690A26">
        <w:rPr>
          <w:lang w:val="en-US"/>
        </w:rPr>
        <w:t>"</w:t>
      </w:r>
      <w:r>
        <w:rPr>
          <w:lang w:val="en-US"/>
        </w:rPr>
        <w:t xml:space="preserve">, </w:t>
      </w:r>
      <w:r w:rsidRPr="00690A26">
        <w:rPr>
          <w:lang w:val="en-US"/>
        </w:rPr>
        <w:t>"</w:t>
      </w:r>
      <w:r w:rsidRPr="00BD1AA8">
        <w:t>255-19CDE</w:t>
      </w:r>
      <w:r>
        <w:t>3</w:t>
      </w:r>
      <w:r w:rsidRPr="00690A26">
        <w:rPr>
          <w:lang w:val="en-US"/>
        </w:rPr>
        <w:t>"</w:t>
      </w:r>
      <w:r w:rsidR="00B21094">
        <w:rPr>
          <w:lang w:val="en-US"/>
        </w:rPr>
        <w:t xml:space="preserve"> </w:t>
      </w:r>
      <w:r>
        <w:rPr>
          <w:lang w:val="en-US"/>
        </w:rPr>
        <w:t>}</w:t>
      </w:r>
    </w:p>
    <w:p w14:paraId="13D883F7" w14:textId="77777777" w:rsidR="00626DA1" w:rsidRDefault="00626DA1" w:rsidP="00626DA1">
      <w:pPr>
        <w:pStyle w:val="PL"/>
        <w:ind w:left="568"/>
        <w:rPr>
          <w:lang w:val="en-US"/>
        </w:rPr>
      </w:pPr>
      <w:r>
        <w:rPr>
          <w:lang w:val="en-US"/>
        </w:rPr>
        <w:t>}</w:t>
      </w:r>
    </w:p>
    <w:p w14:paraId="1D545EEE" w14:textId="77777777" w:rsidR="00626DA1" w:rsidRPr="00690A26" w:rsidRDefault="00626DA1" w:rsidP="00626DA1">
      <w:pPr>
        <w:pStyle w:val="PL"/>
        <w:ind w:left="568"/>
        <w:rPr>
          <w:lang w:val="en-US"/>
        </w:rPr>
      </w:pPr>
    </w:p>
    <w:p w14:paraId="744B4D74" w14:textId="77777777" w:rsidR="00626DA1" w:rsidRPr="00F02D06" w:rsidRDefault="00626DA1" w:rsidP="00626DA1">
      <w:pPr>
        <w:ind w:left="284"/>
        <w:rPr>
          <w:lang w:val="en-US" w:eastAsia="zh-CN"/>
        </w:rPr>
      </w:pPr>
      <w:r>
        <w:t>Nsacf</w:t>
      </w:r>
      <w:r w:rsidRPr="00690A26">
        <w:t>Info</w:t>
      </w:r>
      <w:r>
        <w:t>:</w:t>
      </w:r>
    </w:p>
    <w:p w14:paraId="07E75A39" w14:textId="77777777" w:rsidR="00626DA1" w:rsidRDefault="00626DA1" w:rsidP="00626DA1">
      <w:pPr>
        <w:pStyle w:val="PL"/>
        <w:ind w:left="568"/>
        <w:rPr>
          <w:lang w:val="en-US"/>
        </w:rPr>
      </w:pPr>
      <w:r w:rsidRPr="00690A26">
        <w:rPr>
          <w:lang w:val="en-US"/>
        </w:rPr>
        <w:t>{</w:t>
      </w:r>
    </w:p>
    <w:p w14:paraId="517CF294" w14:textId="77777777" w:rsidR="00626DA1" w:rsidRPr="00690A26" w:rsidRDefault="00626DA1" w:rsidP="00626DA1">
      <w:pPr>
        <w:pStyle w:val="PL"/>
        <w:ind w:left="568"/>
        <w:rPr>
          <w:lang w:val="en-US"/>
        </w:rPr>
      </w:pPr>
      <w:r w:rsidRPr="00690A26">
        <w:rPr>
          <w:lang w:val="en-US"/>
        </w:rPr>
        <w:t xml:space="preserve">  "</w:t>
      </w:r>
      <w:r>
        <w:rPr>
          <w:lang w:val="en-US"/>
        </w:rPr>
        <w:t>n</w:t>
      </w:r>
      <w:r w:rsidRPr="00212367">
        <w:rPr>
          <w:lang w:val="en-US"/>
        </w:rPr>
        <w:t>sacfInfo</w:t>
      </w:r>
      <w:r w:rsidRPr="00690A26">
        <w:rPr>
          <w:lang w:val="en-US"/>
        </w:rPr>
        <w:t>": {</w:t>
      </w:r>
    </w:p>
    <w:p w14:paraId="4173089C" w14:textId="6C31A2EB" w:rsidR="00626DA1" w:rsidRDefault="00626DA1" w:rsidP="00626DA1">
      <w:pPr>
        <w:pStyle w:val="PL"/>
        <w:ind w:left="568"/>
        <w:rPr>
          <w:lang w:val="en-US"/>
        </w:rPr>
      </w:pPr>
      <w:r w:rsidRPr="00690A26">
        <w:rPr>
          <w:lang w:val="en-US"/>
        </w:rPr>
        <w:t xml:space="preserve">    "</w:t>
      </w:r>
      <w:r>
        <w:rPr>
          <w:rFonts w:hint="eastAsia"/>
          <w:lang w:eastAsia="zh-CN"/>
        </w:rPr>
        <w:t>nsacfCapability</w:t>
      </w:r>
      <w:r w:rsidRPr="00690A26">
        <w:rPr>
          <w:lang w:val="en-US"/>
        </w:rPr>
        <w:t>": [{ "</w:t>
      </w:r>
      <w:r w:rsidRPr="00A34621">
        <w:rPr>
          <w:lang w:eastAsia="zh-CN"/>
        </w:rPr>
        <w:t>supportUeSAC</w:t>
      </w:r>
      <w:r w:rsidRPr="00690A26">
        <w:rPr>
          <w:lang w:val="en-US"/>
        </w:rPr>
        <w:t xml:space="preserve">": </w:t>
      </w:r>
      <w:r>
        <w:rPr>
          <w:lang w:val="en-US"/>
        </w:rPr>
        <w:t>true</w:t>
      </w:r>
      <w:r w:rsidRPr="00690A26">
        <w:rPr>
          <w:lang w:val="en-US"/>
        </w:rPr>
        <w:t>"</w:t>
      </w:r>
      <w:r w:rsidR="00B21094">
        <w:rPr>
          <w:lang w:val="en-US"/>
        </w:rPr>
        <w:t xml:space="preserve"> </w:t>
      </w:r>
      <w:r>
        <w:rPr>
          <w:lang w:val="en-US"/>
        </w:rPr>
        <w:t>}],</w:t>
      </w:r>
    </w:p>
    <w:p w14:paraId="751E1146" w14:textId="45071D23" w:rsidR="00626DA1" w:rsidRDefault="00626DA1" w:rsidP="00626DA1">
      <w:pPr>
        <w:pStyle w:val="PL"/>
        <w:ind w:left="568"/>
        <w:rPr>
          <w:lang w:val="en-US"/>
        </w:rPr>
      </w:pPr>
      <w:r w:rsidRPr="00690A26">
        <w:rPr>
          <w:lang w:val="en-US"/>
        </w:rPr>
        <w:t xml:space="preserve">    "</w:t>
      </w:r>
      <w:r>
        <w:rPr>
          <w:lang w:eastAsia="zh-CN"/>
        </w:rPr>
        <w:t>snssaiListForEntirePlmn</w:t>
      </w:r>
      <w:r w:rsidRPr="00690A26">
        <w:rPr>
          <w:lang w:val="en-US"/>
        </w:rPr>
        <w:t>"</w:t>
      </w:r>
      <w:r>
        <w:rPr>
          <w:lang w:val="en-US"/>
        </w:rPr>
        <w:t xml:space="preserve">: </w:t>
      </w:r>
      <w:r w:rsidRPr="00690A26">
        <w:rPr>
          <w:lang w:val="en-US"/>
        </w:rPr>
        <w:t>{</w:t>
      </w:r>
      <w:r>
        <w:rPr>
          <w:lang w:val="en-US"/>
        </w:rPr>
        <w:t xml:space="preserve"> </w:t>
      </w:r>
      <w:r w:rsidRPr="00690A26">
        <w:rPr>
          <w:lang w:val="en-US"/>
        </w:rPr>
        <w:t>"</w:t>
      </w:r>
      <w:r w:rsidRPr="00BD1AA8">
        <w:t>255-19CDE1</w:t>
      </w:r>
      <w:r w:rsidRPr="00690A26">
        <w:rPr>
          <w:lang w:val="en-US"/>
        </w:rPr>
        <w:t>"</w:t>
      </w:r>
      <w:r>
        <w:rPr>
          <w:lang w:val="en-US"/>
        </w:rPr>
        <w:t xml:space="preserve">, </w:t>
      </w:r>
      <w:r w:rsidRPr="00690A26">
        <w:rPr>
          <w:lang w:val="en-US"/>
        </w:rPr>
        <w:t>"</w:t>
      </w:r>
      <w:r w:rsidRPr="00BD1AA8">
        <w:t>255-19CDE</w:t>
      </w:r>
      <w:r>
        <w:t>2</w:t>
      </w:r>
      <w:r w:rsidRPr="00690A26">
        <w:rPr>
          <w:lang w:val="en-US"/>
        </w:rPr>
        <w:t>"</w:t>
      </w:r>
      <w:r w:rsidR="00B21094">
        <w:rPr>
          <w:lang w:val="en-US"/>
        </w:rPr>
        <w:t xml:space="preserve"> </w:t>
      </w:r>
      <w:r>
        <w:rPr>
          <w:lang w:val="en-US"/>
        </w:rPr>
        <w:t>},</w:t>
      </w:r>
    </w:p>
    <w:p w14:paraId="1D89AB02" w14:textId="71CCA416" w:rsidR="00626DA1" w:rsidRPr="00690A26" w:rsidRDefault="00626DA1" w:rsidP="00626DA1">
      <w:pPr>
        <w:pStyle w:val="PL"/>
        <w:ind w:left="568"/>
        <w:rPr>
          <w:lang w:val="en-US"/>
        </w:rPr>
      </w:pPr>
      <w:r w:rsidRPr="00690A26">
        <w:rPr>
          <w:lang w:val="en-US"/>
        </w:rPr>
        <w:t xml:space="preserve">    "</w:t>
      </w:r>
      <w:r>
        <w:rPr>
          <w:lang w:eastAsia="zh-CN"/>
        </w:rPr>
        <w:t>nsacSaiList</w:t>
      </w:r>
      <w:r>
        <w:rPr>
          <w:lang w:val="en-US"/>
        </w:rPr>
        <w:t xml:space="preserve"> ": </w:t>
      </w:r>
      <w:r w:rsidRPr="00690A26">
        <w:rPr>
          <w:lang w:val="en-US"/>
        </w:rPr>
        <w:t>{</w:t>
      </w:r>
      <w:r w:rsidRPr="00A00CDF">
        <w:rPr>
          <w:lang w:val="en-US"/>
        </w:rPr>
        <w:t xml:space="preserve"> "</w:t>
      </w:r>
      <w:r>
        <w:rPr>
          <w:lang w:val="en-US"/>
        </w:rPr>
        <w:t>AREA A", "AREA B"</w:t>
      </w:r>
      <w:r w:rsidR="00B21094">
        <w:rPr>
          <w:lang w:val="en-US"/>
        </w:rPr>
        <w:t xml:space="preserve"> </w:t>
      </w:r>
      <w:r>
        <w:rPr>
          <w:lang w:val="en-US"/>
        </w:rPr>
        <w:t>}</w:t>
      </w:r>
    </w:p>
    <w:p w14:paraId="457239E0" w14:textId="77777777" w:rsidR="00626DA1" w:rsidRPr="00690A26" w:rsidRDefault="00626DA1" w:rsidP="00626DA1">
      <w:pPr>
        <w:pStyle w:val="PL"/>
        <w:ind w:left="568"/>
        <w:rPr>
          <w:lang w:val="en-US"/>
        </w:rPr>
      </w:pPr>
      <w:r w:rsidRPr="00690A26">
        <w:rPr>
          <w:lang w:val="en-US"/>
        </w:rPr>
        <w:t xml:space="preserve">  }</w:t>
      </w:r>
    </w:p>
    <w:p w14:paraId="504D01E3" w14:textId="77777777" w:rsidR="00626DA1" w:rsidRDefault="00626DA1" w:rsidP="00F04C0A"/>
    <w:p w14:paraId="58F280DA" w14:textId="45481CC9" w:rsidR="00F04C0A" w:rsidRPr="00F11966" w:rsidRDefault="00F04C0A" w:rsidP="006F4E24">
      <w:pPr>
        <w:pStyle w:val="Heading5"/>
      </w:pPr>
      <w:bookmarkStart w:id="1190" w:name="_Toc192835101"/>
      <w:r>
        <w:t>6.1.6.2.82</w:t>
      </w:r>
      <w:r w:rsidRPr="00690A26">
        <w:tab/>
      </w:r>
      <w:r w:rsidRPr="00F11966">
        <w:t xml:space="preserve">Type: </w:t>
      </w:r>
      <w:r>
        <w:t>Nsacf</w:t>
      </w:r>
      <w:r w:rsidRPr="00F11966">
        <w:rPr>
          <w:rFonts w:hint="eastAsia"/>
        </w:rPr>
        <w:t>Capability</w:t>
      </w:r>
      <w:bookmarkEnd w:id="1190"/>
    </w:p>
    <w:p w14:paraId="6A4601F6" w14:textId="2AB9EFF7" w:rsidR="00F04C0A" w:rsidRPr="00F11966" w:rsidRDefault="00F04C0A" w:rsidP="00F04C0A">
      <w:pPr>
        <w:pStyle w:val="TH"/>
        <w:rPr>
          <w:lang w:eastAsia="zh-CN"/>
        </w:rPr>
      </w:pPr>
      <w:r w:rsidRPr="00F11966">
        <w:rPr>
          <w:noProof/>
        </w:rPr>
        <w:t>Table </w:t>
      </w:r>
      <w:r>
        <w:t>6.1.6.2</w:t>
      </w:r>
      <w:r w:rsidRPr="00F11966">
        <w:t>.</w:t>
      </w:r>
      <w:r>
        <w:t>82</w:t>
      </w:r>
      <w:r w:rsidRPr="00F11966">
        <w:t xml:space="preserve">-1: </w:t>
      </w:r>
      <w:r w:rsidRPr="00F11966">
        <w:rPr>
          <w:noProof/>
        </w:rPr>
        <w:t xml:space="preserve">Definition of type </w:t>
      </w:r>
      <w:r>
        <w:rPr>
          <w:lang w:eastAsia="zh-CN"/>
        </w:rPr>
        <w:t>Nsacf</w:t>
      </w:r>
      <w:r w:rsidRPr="00F11966">
        <w:rPr>
          <w:rFonts w:hint="eastAsia"/>
          <w:lang w:eastAsia="zh-CN"/>
        </w:rPr>
        <w:t>Capability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1"/>
        <w:gridCol w:w="1559"/>
        <w:gridCol w:w="425"/>
        <w:gridCol w:w="1134"/>
        <w:gridCol w:w="4359"/>
      </w:tblGrid>
      <w:tr w:rsidR="00F04C0A" w:rsidRPr="00F11966" w14:paraId="041B0FDF" w14:textId="77777777" w:rsidTr="00820B3D">
        <w:trPr>
          <w:jc w:val="center"/>
        </w:trPr>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1AC6213F" w14:textId="77777777" w:rsidR="00F04C0A" w:rsidRPr="00F11966" w:rsidRDefault="00F04C0A" w:rsidP="00820B3D">
            <w:pPr>
              <w:pStyle w:val="TAH"/>
            </w:pPr>
            <w:r w:rsidRPr="00F1196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DF6306C" w14:textId="77777777" w:rsidR="00F04C0A" w:rsidRPr="00F11966" w:rsidRDefault="00F04C0A" w:rsidP="00820B3D">
            <w:pPr>
              <w:pStyle w:val="TAH"/>
            </w:pPr>
            <w:r w:rsidRPr="00F1196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8AC8477" w14:textId="77777777" w:rsidR="00F04C0A" w:rsidRPr="00F11966" w:rsidRDefault="00F04C0A" w:rsidP="00820B3D">
            <w:pPr>
              <w:pStyle w:val="TAH"/>
            </w:pPr>
            <w:r w:rsidRPr="00F1196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D628BEA" w14:textId="77777777" w:rsidR="00F04C0A" w:rsidRPr="00F11966" w:rsidRDefault="00F04C0A"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89E832C" w14:textId="77777777" w:rsidR="00F04C0A" w:rsidRPr="00F11966" w:rsidRDefault="00F04C0A" w:rsidP="00820B3D">
            <w:pPr>
              <w:pStyle w:val="TAH"/>
              <w:rPr>
                <w:rFonts w:cs="Arial"/>
                <w:szCs w:val="18"/>
              </w:rPr>
            </w:pPr>
            <w:r w:rsidRPr="00F11966">
              <w:rPr>
                <w:rFonts w:cs="Arial"/>
                <w:szCs w:val="18"/>
              </w:rPr>
              <w:t>Description</w:t>
            </w:r>
          </w:p>
        </w:tc>
      </w:tr>
      <w:tr w:rsidR="00F04C0A" w:rsidRPr="00F11966" w14:paraId="4C22827C" w14:textId="77777777" w:rsidTr="00820B3D">
        <w:trPr>
          <w:jc w:val="center"/>
        </w:trPr>
        <w:tc>
          <w:tcPr>
            <w:tcW w:w="1811" w:type="dxa"/>
            <w:tcBorders>
              <w:top w:val="single" w:sz="4" w:space="0" w:color="auto"/>
              <w:left w:val="single" w:sz="4" w:space="0" w:color="auto"/>
              <w:bottom w:val="single" w:sz="4" w:space="0" w:color="auto"/>
              <w:right w:val="single" w:sz="4" w:space="0" w:color="auto"/>
            </w:tcBorders>
          </w:tcPr>
          <w:p w14:paraId="1D3C8C2C" w14:textId="77777777" w:rsidR="00F04C0A" w:rsidRPr="00F11966" w:rsidRDefault="00F04C0A" w:rsidP="00820B3D">
            <w:pPr>
              <w:pStyle w:val="TAL"/>
              <w:rPr>
                <w:lang w:eastAsia="zh-CN"/>
              </w:rPr>
            </w:pPr>
            <w:r w:rsidRPr="00A34621">
              <w:rPr>
                <w:lang w:eastAsia="zh-CN"/>
              </w:rPr>
              <w:t>supportUeSAC</w:t>
            </w:r>
          </w:p>
        </w:tc>
        <w:tc>
          <w:tcPr>
            <w:tcW w:w="1559" w:type="dxa"/>
            <w:tcBorders>
              <w:top w:val="single" w:sz="4" w:space="0" w:color="auto"/>
              <w:left w:val="single" w:sz="4" w:space="0" w:color="auto"/>
              <w:bottom w:val="single" w:sz="4" w:space="0" w:color="auto"/>
              <w:right w:val="single" w:sz="4" w:space="0" w:color="auto"/>
            </w:tcBorders>
          </w:tcPr>
          <w:p w14:paraId="36DA2344" w14:textId="77777777" w:rsidR="00F04C0A" w:rsidRPr="00F11966" w:rsidRDefault="00F04C0A" w:rsidP="00820B3D">
            <w:pPr>
              <w:pStyle w:val="TAL"/>
              <w:rPr>
                <w:lang w:eastAsia="zh-CN"/>
              </w:rPr>
            </w:pPr>
            <w:r w:rsidRPr="00F11966">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6987B2C7" w14:textId="77777777" w:rsidR="00F04C0A" w:rsidRPr="00F11966" w:rsidRDefault="00F04C0A" w:rsidP="00820B3D">
            <w:pPr>
              <w:pStyle w:val="TAC"/>
              <w:rPr>
                <w:lang w:eastAsia="zh-CN"/>
              </w:rPr>
            </w:pPr>
            <w:r w:rsidRPr="00F11966">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5E27CA6" w14:textId="77777777" w:rsidR="00F04C0A" w:rsidRPr="00F11966" w:rsidRDefault="00F04C0A" w:rsidP="00820B3D">
            <w:pPr>
              <w:pStyle w:val="TAL"/>
            </w:pPr>
            <w:r w:rsidRPr="00F11966">
              <w:rPr>
                <w:rFonts w:hint="eastAsia"/>
                <w:lang w:eastAsia="zh-CN"/>
              </w:rPr>
              <w:t>0..</w:t>
            </w:r>
            <w:r w:rsidRPr="00F11966">
              <w:t>1</w:t>
            </w:r>
          </w:p>
        </w:tc>
        <w:tc>
          <w:tcPr>
            <w:tcW w:w="4359" w:type="dxa"/>
            <w:tcBorders>
              <w:top w:val="single" w:sz="4" w:space="0" w:color="auto"/>
              <w:left w:val="single" w:sz="4" w:space="0" w:color="auto"/>
              <w:bottom w:val="single" w:sz="4" w:space="0" w:color="auto"/>
              <w:right w:val="single" w:sz="4" w:space="0" w:color="auto"/>
            </w:tcBorders>
          </w:tcPr>
          <w:p w14:paraId="2CD4A58D" w14:textId="77777777" w:rsidR="00F04C0A" w:rsidRPr="00F11966" w:rsidRDefault="00F04C0A" w:rsidP="00820B3D">
            <w:pPr>
              <w:pStyle w:val="TAL"/>
              <w:rPr>
                <w:rFonts w:cs="Arial"/>
                <w:szCs w:val="18"/>
                <w:lang w:eastAsia="zh-CN"/>
              </w:rPr>
            </w:pPr>
            <w:r w:rsidRPr="00F11966">
              <w:rPr>
                <w:rFonts w:cs="Arial" w:hint="eastAsia"/>
                <w:szCs w:val="18"/>
                <w:lang w:eastAsia="zh-CN"/>
              </w:rPr>
              <w:t xml:space="preserve">Indicates the </w:t>
            </w:r>
            <w:r w:rsidRPr="00AE3A68">
              <w:rPr>
                <w:rFonts w:cs="Arial"/>
                <w:szCs w:val="18"/>
                <w:lang w:eastAsia="zh-CN"/>
              </w:rPr>
              <w:t>service capability</w:t>
            </w:r>
            <w:r>
              <w:rPr>
                <w:rFonts w:cs="Arial"/>
                <w:szCs w:val="18"/>
                <w:lang w:eastAsia="zh-CN"/>
              </w:rPr>
              <w:t xml:space="preserve"> of the NSACF to monitor and control the number of registered UEs per network slice for the network slice that is subject to NSAC</w:t>
            </w:r>
            <w:r>
              <w:rPr>
                <w:rFonts w:hint="eastAsia"/>
                <w:lang w:eastAsia="zh-CN"/>
              </w:rPr>
              <w:t>.</w:t>
            </w:r>
          </w:p>
          <w:p w14:paraId="74DFE35E" w14:textId="77777777" w:rsidR="00F04C0A" w:rsidRPr="00F11966" w:rsidRDefault="00F04C0A" w:rsidP="00820B3D">
            <w:pPr>
              <w:pStyle w:val="TAL"/>
              <w:rPr>
                <w:rFonts w:cs="Arial"/>
                <w:szCs w:val="18"/>
                <w:lang w:eastAsia="zh-CN"/>
              </w:rPr>
            </w:pPr>
            <w:r w:rsidRPr="00F11966">
              <w:rPr>
                <w:rFonts w:cs="Arial"/>
                <w:szCs w:val="18"/>
              </w:rPr>
              <w:t>true: Supported</w:t>
            </w:r>
            <w:r w:rsidRPr="00F11966">
              <w:rPr>
                <w:rFonts w:cs="Arial"/>
                <w:szCs w:val="18"/>
              </w:rPr>
              <w:br/>
              <w:t>false (default): Not Supported</w:t>
            </w:r>
          </w:p>
        </w:tc>
      </w:tr>
      <w:tr w:rsidR="00F04C0A" w:rsidRPr="00F11966" w14:paraId="4BAD1A3F" w14:textId="77777777" w:rsidTr="00820B3D">
        <w:trPr>
          <w:jc w:val="center"/>
        </w:trPr>
        <w:tc>
          <w:tcPr>
            <w:tcW w:w="1811" w:type="dxa"/>
            <w:tcBorders>
              <w:top w:val="single" w:sz="4" w:space="0" w:color="auto"/>
              <w:left w:val="single" w:sz="4" w:space="0" w:color="auto"/>
              <w:bottom w:val="single" w:sz="4" w:space="0" w:color="auto"/>
              <w:right w:val="single" w:sz="4" w:space="0" w:color="auto"/>
            </w:tcBorders>
          </w:tcPr>
          <w:p w14:paraId="62F4BA44" w14:textId="77777777" w:rsidR="00F04C0A" w:rsidRPr="00F11966" w:rsidRDefault="00F04C0A" w:rsidP="00820B3D">
            <w:pPr>
              <w:pStyle w:val="TAL"/>
              <w:rPr>
                <w:lang w:eastAsia="zh-CN"/>
              </w:rPr>
            </w:pPr>
            <w:r>
              <w:rPr>
                <w:rFonts w:hint="eastAsia"/>
                <w:lang w:eastAsia="zh-CN"/>
              </w:rPr>
              <w:t>supportPduSAC</w:t>
            </w:r>
          </w:p>
        </w:tc>
        <w:tc>
          <w:tcPr>
            <w:tcW w:w="1559" w:type="dxa"/>
            <w:tcBorders>
              <w:top w:val="single" w:sz="4" w:space="0" w:color="auto"/>
              <w:left w:val="single" w:sz="4" w:space="0" w:color="auto"/>
              <w:bottom w:val="single" w:sz="4" w:space="0" w:color="auto"/>
              <w:right w:val="single" w:sz="4" w:space="0" w:color="auto"/>
            </w:tcBorders>
          </w:tcPr>
          <w:p w14:paraId="619AC022" w14:textId="77777777" w:rsidR="00F04C0A" w:rsidRPr="00F11966" w:rsidRDefault="00F04C0A" w:rsidP="00820B3D">
            <w:pPr>
              <w:pStyle w:val="TAL"/>
              <w:rPr>
                <w:lang w:eastAsia="zh-CN"/>
              </w:rPr>
            </w:pPr>
            <w:r w:rsidRPr="00F11966">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08C9B4BE" w14:textId="77777777" w:rsidR="00F04C0A" w:rsidRPr="00F11966" w:rsidRDefault="00F04C0A" w:rsidP="00820B3D">
            <w:pPr>
              <w:pStyle w:val="TAC"/>
              <w:rPr>
                <w:lang w:eastAsia="zh-CN"/>
              </w:rPr>
            </w:pPr>
            <w:r w:rsidRPr="00F11966">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D278F13" w14:textId="77777777" w:rsidR="00F04C0A" w:rsidRPr="00F11966" w:rsidRDefault="00F04C0A" w:rsidP="00820B3D">
            <w:pPr>
              <w:pStyle w:val="TAL"/>
            </w:pPr>
            <w:r w:rsidRPr="00F11966">
              <w:rPr>
                <w:rFonts w:hint="eastAsia"/>
                <w:lang w:eastAsia="zh-CN"/>
              </w:rPr>
              <w:t>0..</w:t>
            </w:r>
            <w:r w:rsidRPr="00F11966">
              <w:t>1</w:t>
            </w:r>
          </w:p>
        </w:tc>
        <w:tc>
          <w:tcPr>
            <w:tcW w:w="4359" w:type="dxa"/>
            <w:tcBorders>
              <w:top w:val="single" w:sz="4" w:space="0" w:color="auto"/>
              <w:left w:val="single" w:sz="4" w:space="0" w:color="auto"/>
              <w:bottom w:val="single" w:sz="4" w:space="0" w:color="auto"/>
              <w:right w:val="single" w:sz="4" w:space="0" w:color="auto"/>
            </w:tcBorders>
          </w:tcPr>
          <w:p w14:paraId="31A8B2A1" w14:textId="77777777" w:rsidR="00F04C0A" w:rsidRPr="00F11966" w:rsidRDefault="00F04C0A" w:rsidP="00820B3D">
            <w:pPr>
              <w:pStyle w:val="TAL"/>
              <w:rPr>
                <w:rFonts w:cs="Arial"/>
                <w:szCs w:val="18"/>
                <w:lang w:eastAsia="zh-CN"/>
              </w:rPr>
            </w:pPr>
            <w:r w:rsidRPr="00F11966">
              <w:rPr>
                <w:rFonts w:cs="Arial" w:hint="eastAsia"/>
                <w:szCs w:val="18"/>
                <w:lang w:eastAsia="zh-CN"/>
              </w:rPr>
              <w:t xml:space="preserve">Indicates the </w:t>
            </w:r>
            <w:r w:rsidRPr="00AE3A68">
              <w:rPr>
                <w:rFonts w:cs="Arial"/>
                <w:szCs w:val="18"/>
                <w:lang w:eastAsia="zh-CN"/>
              </w:rPr>
              <w:t>service capability</w:t>
            </w:r>
            <w:r>
              <w:rPr>
                <w:rFonts w:cs="Arial"/>
                <w:szCs w:val="18"/>
                <w:lang w:eastAsia="zh-CN"/>
              </w:rPr>
              <w:t xml:space="preserve"> of the NSACF to monitor and control the number of established PDU sessions per network slice for the network slice that is subject to NSAC</w:t>
            </w:r>
            <w:r>
              <w:rPr>
                <w:rFonts w:hint="eastAsia"/>
                <w:lang w:eastAsia="zh-CN"/>
              </w:rPr>
              <w:t>.</w:t>
            </w:r>
          </w:p>
          <w:p w14:paraId="2FD9A574" w14:textId="77777777" w:rsidR="00F04C0A" w:rsidRPr="00F11966" w:rsidRDefault="00F04C0A" w:rsidP="00820B3D">
            <w:pPr>
              <w:pStyle w:val="TAL"/>
              <w:rPr>
                <w:rFonts w:cs="Arial"/>
                <w:szCs w:val="18"/>
                <w:lang w:eastAsia="zh-CN"/>
              </w:rPr>
            </w:pPr>
            <w:r w:rsidRPr="00F11966">
              <w:rPr>
                <w:rFonts w:cs="Arial"/>
                <w:szCs w:val="18"/>
              </w:rPr>
              <w:t>true: Supported</w:t>
            </w:r>
            <w:r w:rsidRPr="00F11966">
              <w:rPr>
                <w:rFonts w:cs="Arial"/>
                <w:szCs w:val="18"/>
              </w:rPr>
              <w:br/>
              <w:t>false (default): Not Supported</w:t>
            </w:r>
          </w:p>
        </w:tc>
      </w:tr>
      <w:tr w:rsidR="00613534" w:rsidRPr="00F11966" w14:paraId="5D4B55E4" w14:textId="77777777" w:rsidTr="00820B3D">
        <w:trPr>
          <w:jc w:val="center"/>
        </w:trPr>
        <w:tc>
          <w:tcPr>
            <w:tcW w:w="1811" w:type="dxa"/>
            <w:tcBorders>
              <w:top w:val="single" w:sz="4" w:space="0" w:color="auto"/>
              <w:left w:val="single" w:sz="4" w:space="0" w:color="auto"/>
              <w:bottom w:val="single" w:sz="4" w:space="0" w:color="auto"/>
              <w:right w:val="single" w:sz="4" w:space="0" w:color="auto"/>
            </w:tcBorders>
          </w:tcPr>
          <w:p w14:paraId="2EDB3B57" w14:textId="73008C85" w:rsidR="00613534" w:rsidRDefault="00613534" w:rsidP="00613534">
            <w:pPr>
              <w:pStyle w:val="TAL"/>
              <w:rPr>
                <w:lang w:eastAsia="zh-CN"/>
              </w:rPr>
            </w:pPr>
            <w:r>
              <w:rPr>
                <w:lang w:eastAsia="zh-CN"/>
              </w:rPr>
              <w:t>supportUeWithPduSAC</w:t>
            </w:r>
          </w:p>
        </w:tc>
        <w:tc>
          <w:tcPr>
            <w:tcW w:w="1559" w:type="dxa"/>
            <w:tcBorders>
              <w:top w:val="single" w:sz="4" w:space="0" w:color="auto"/>
              <w:left w:val="single" w:sz="4" w:space="0" w:color="auto"/>
              <w:bottom w:val="single" w:sz="4" w:space="0" w:color="auto"/>
              <w:right w:val="single" w:sz="4" w:space="0" w:color="auto"/>
            </w:tcBorders>
          </w:tcPr>
          <w:p w14:paraId="2B80397F" w14:textId="771BB490" w:rsidR="00613534" w:rsidRPr="00F11966" w:rsidRDefault="00613534" w:rsidP="00613534">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712A7C26" w14:textId="7CEAE807" w:rsidR="00613534" w:rsidRPr="00F11966" w:rsidRDefault="00613534" w:rsidP="00613534">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5E9B4CB" w14:textId="5AD44E26" w:rsidR="00613534" w:rsidRPr="00F11966" w:rsidRDefault="00613534" w:rsidP="00613534">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DC70084" w14:textId="77777777" w:rsidR="00613534" w:rsidRDefault="00613534" w:rsidP="00613534">
            <w:pPr>
              <w:pStyle w:val="TAL"/>
              <w:rPr>
                <w:rFonts w:cs="Arial"/>
                <w:szCs w:val="18"/>
                <w:lang w:val="en-US" w:eastAsia="zh-CN"/>
              </w:rPr>
            </w:pPr>
            <w:r>
              <w:rPr>
                <w:rFonts w:cs="Arial"/>
                <w:szCs w:val="18"/>
                <w:lang w:val="en-US" w:eastAsia="zh-CN"/>
              </w:rPr>
              <w:t xml:space="preserve">Indicates the service capability of the NSACF to </w:t>
            </w:r>
            <w:r w:rsidRPr="009E4F06">
              <w:rPr>
                <w:rFonts w:cs="Arial"/>
                <w:szCs w:val="18"/>
                <w:lang w:val="en-US" w:eastAsia="zh-CN"/>
              </w:rPr>
              <w:t>monitor and</w:t>
            </w:r>
            <w:r>
              <w:rPr>
                <w:rFonts w:cs="Arial"/>
                <w:szCs w:val="18"/>
                <w:lang w:val="en-US" w:eastAsia="zh-CN"/>
              </w:rPr>
              <w:t xml:space="preserve"> control the number of registered UEs with at least one PDU session / PDN connection for the network slice that is subject to NSAC, if EPS counting is supported by the NSACF.</w:t>
            </w:r>
          </w:p>
          <w:p w14:paraId="71C9944E" w14:textId="766B9354" w:rsidR="00613534" w:rsidRPr="00F11966" w:rsidRDefault="00613534" w:rsidP="00613534">
            <w:pPr>
              <w:pStyle w:val="TAL"/>
              <w:rPr>
                <w:rFonts w:cs="Arial"/>
                <w:szCs w:val="18"/>
                <w:lang w:eastAsia="zh-CN"/>
              </w:rPr>
            </w:pPr>
            <w:r w:rsidRPr="00F11966">
              <w:rPr>
                <w:rFonts w:cs="Arial"/>
                <w:szCs w:val="18"/>
              </w:rPr>
              <w:t>true: Supported</w:t>
            </w:r>
            <w:r w:rsidRPr="00F11966">
              <w:rPr>
                <w:rFonts w:cs="Arial"/>
                <w:szCs w:val="18"/>
              </w:rPr>
              <w:br/>
              <w:t>false (default): Not Supported</w:t>
            </w:r>
          </w:p>
        </w:tc>
      </w:tr>
    </w:tbl>
    <w:p w14:paraId="4AD4CB30" w14:textId="77777777" w:rsidR="00F04C0A" w:rsidRDefault="00F04C0A" w:rsidP="00F04C0A"/>
    <w:p w14:paraId="4E6EB67B" w14:textId="5BF7F164" w:rsidR="002D022A" w:rsidRPr="00690A26" w:rsidRDefault="002D022A" w:rsidP="006F4E24">
      <w:pPr>
        <w:pStyle w:val="Heading5"/>
      </w:pPr>
      <w:bookmarkStart w:id="1191" w:name="_Toc74948955"/>
      <w:bookmarkStart w:id="1192" w:name="_Toc192835102"/>
      <w:r w:rsidRPr="00690A26">
        <w:lastRenderedPageBreak/>
        <w:t>6.1.6.2.</w:t>
      </w:r>
      <w:r>
        <w:t>83</w:t>
      </w:r>
      <w:r w:rsidRPr="00690A26">
        <w:tab/>
        <w:t xml:space="preserve">Type: </w:t>
      </w:r>
      <w:r>
        <w:rPr>
          <w:lang w:eastAsia="zh-CN"/>
        </w:rPr>
        <w:t>Dccf</w:t>
      </w:r>
      <w:r>
        <w:rPr>
          <w:rFonts w:hint="eastAsia"/>
          <w:lang w:eastAsia="zh-CN"/>
        </w:rPr>
        <w:t>Cond</w:t>
      </w:r>
      <w:bookmarkEnd w:id="1191"/>
      <w:bookmarkEnd w:id="1192"/>
    </w:p>
    <w:p w14:paraId="085B5CDD" w14:textId="01A5B659" w:rsidR="002D022A" w:rsidRPr="00690A26" w:rsidRDefault="002D022A" w:rsidP="002D022A">
      <w:pPr>
        <w:pStyle w:val="TH"/>
      </w:pPr>
      <w:r w:rsidRPr="00690A26">
        <w:rPr>
          <w:noProof/>
        </w:rPr>
        <w:t>Table </w:t>
      </w:r>
      <w:r w:rsidRPr="00690A26">
        <w:t>6.1.6.2.</w:t>
      </w:r>
      <w:r>
        <w:t>83</w:t>
      </w:r>
      <w:r w:rsidRPr="00690A26">
        <w:t xml:space="preserve">-1: </w:t>
      </w:r>
      <w:r w:rsidRPr="00690A26">
        <w:rPr>
          <w:noProof/>
        </w:rPr>
        <w:t xml:space="preserve">Definition of type </w:t>
      </w:r>
      <w:r>
        <w:rPr>
          <w:lang w:eastAsia="zh-CN"/>
        </w:rPr>
        <w:t>Dccf</w:t>
      </w:r>
      <w:r>
        <w:rPr>
          <w:rFonts w:hint="eastAsia"/>
          <w:lang w:eastAsia="zh-CN"/>
        </w:rPr>
        <w: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D022A" w:rsidRPr="00690A26" w14:paraId="0B56F40B"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4063080" w14:textId="77777777" w:rsidR="002D022A" w:rsidRPr="00690A26" w:rsidRDefault="002D022A" w:rsidP="00820B3D">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C7F6A66" w14:textId="77777777" w:rsidR="002D022A" w:rsidRPr="00690A26" w:rsidRDefault="002D022A" w:rsidP="00820B3D">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F21CB54" w14:textId="77777777" w:rsidR="002D022A" w:rsidRPr="00690A26" w:rsidRDefault="002D022A" w:rsidP="00820B3D">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E825484" w14:textId="77777777" w:rsidR="002D022A" w:rsidRPr="00690A26" w:rsidRDefault="002D022A"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8F147A8" w14:textId="77777777" w:rsidR="002D022A" w:rsidRPr="00690A26" w:rsidRDefault="002D022A" w:rsidP="00820B3D">
            <w:pPr>
              <w:pStyle w:val="TAH"/>
              <w:rPr>
                <w:rFonts w:cs="Arial"/>
                <w:szCs w:val="18"/>
              </w:rPr>
            </w:pPr>
            <w:r w:rsidRPr="00690A26">
              <w:rPr>
                <w:rFonts w:cs="Arial"/>
                <w:szCs w:val="18"/>
              </w:rPr>
              <w:t>Description</w:t>
            </w:r>
          </w:p>
        </w:tc>
      </w:tr>
      <w:tr w:rsidR="002D022A" w:rsidRPr="00690A26" w14:paraId="6D3F3AA2"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tcPr>
          <w:p w14:paraId="21DCEEB7" w14:textId="77777777" w:rsidR="002D022A" w:rsidRPr="002C123F" w:rsidRDefault="002D022A" w:rsidP="00820B3D">
            <w:pPr>
              <w:pStyle w:val="TAL"/>
              <w:rPr>
                <w:lang w:eastAsia="zh-CN"/>
              </w:rPr>
            </w:pPr>
            <w:r>
              <w:rPr>
                <w:lang w:eastAsia="zh-CN"/>
              </w:rPr>
              <w:t>conditionType</w:t>
            </w:r>
          </w:p>
        </w:tc>
        <w:tc>
          <w:tcPr>
            <w:tcW w:w="1559" w:type="dxa"/>
            <w:tcBorders>
              <w:top w:val="single" w:sz="4" w:space="0" w:color="auto"/>
              <w:left w:val="single" w:sz="4" w:space="0" w:color="auto"/>
              <w:bottom w:val="single" w:sz="4" w:space="0" w:color="auto"/>
              <w:right w:val="single" w:sz="4" w:space="0" w:color="auto"/>
            </w:tcBorders>
          </w:tcPr>
          <w:p w14:paraId="33BE961B" w14:textId="77777777" w:rsidR="002D022A" w:rsidRPr="004E7CA7" w:rsidRDefault="002D022A" w:rsidP="00820B3D">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3191696B" w14:textId="77777777" w:rsidR="002D022A" w:rsidRDefault="002D022A" w:rsidP="00820B3D">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3285FF05" w14:textId="77777777" w:rsidR="002D022A" w:rsidRPr="00690A26" w:rsidRDefault="002D022A" w:rsidP="00820B3D">
            <w:pPr>
              <w:pStyle w:val="TAL"/>
              <w:rPr>
                <w:lang w:eastAsia="zh-CN"/>
              </w:rPr>
            </w:pPr>
            <w:r>
              <w:t>1</w:t>
            </w:r>
          </w:p>
        </w:tc>
        <w:tc>
          <w:tcPr>
            <w:tcW w:w="4359" w:type="dxa"/>
            <w:tcBorders>
              <w:top w:val="single" w:sz="4" w:space="0" w:color="auto"/>
              <w:left w:val="single" w:sz="4" w:space="0" w:color="auto"/>
              <w:bottom w:val="single" w:sz="4" w:space="0" w:color="auto"/>
              <w:right w:val="single" w:sz="4" w:space="0" w:color="auto"/>
            </w:tcBorders>
          </w:tcPr>
          <w:p w14:paraId="599531CA" w14:textId="77777777" w:rsidR="002D022A" w:rsidRDefault="002D022A" w:rsidP="00820B3D">
            <w:pPr>
              <w:pStyle w:val="TAL"/>
              <w:rPr>
                <w:rFonts w:cs="Arial"/>
                <w:szCs w:val="18"/>
                <w:lang w:eastAsia="zh-CN"/>
              </w:rPr>
            </w:pPr>
            <w:r>
              <w:rPr>
                <w:rFonts w:cs="Arial"/>
                <w:szCs w:val="18"/>
                <w:lang w:eastAsia="zh-CN"/>
              </w:rPr>
              <w:t>This attribute serves as discriminator, to make all data types defined in Table </w:t>
            </w:r>
            <w:r w:rsidRPr="00B05B59">
              <w:rPr>
                <w:rFonts w:cs="Arial"/>
                <w:szCs w:val="18"/>
                <w:lang w:eastAsia="zh-CN"/>
              </w:rPr>
              <w:t>6.1.6.2.35-1</w:t>
            </w:r>
            <w:r>
              <w:rPr>
                <w:rFonts w:cs="Arial"/>
                <w:szCs w:val="18"/>
                <w:lang w:eastAsia="zh-CN"/>
              </w:rPr>
              <w:t xml:space="preserve"> mutually exclusive.</w:t>
            </w:r>
          </w:p>
          <w:p w14:paraId="4BA3FD74" w14:textId="77777777" w:rsidR="002D022A" w:rsidRPr="002C123F" w:rsidRDefault="002D022A" w:rsidP="00820B3D">
            <w:pPr>
              <w:pStyle w:val="TAL"/>
              <w:rPr>
                <w:lang w:eastAsia="zh-CN"/>
              </w:rPr>
            </w:pPr>
            <w:r>
              <w:rPr>
                <w:rFonts w:cs="Arial"/>
                <w:szCs w:val="18"/>
                <w:lang w:eastAsia="zh-CN"/>
              </w:rPr>
              <w:t>In this data type, it shall take the value "DCCF_COND".</w:t>
            </w:r>
          </w:p>
        </w:tc>
      </w:tr>
      <w:tr w:rsidR="002D022A" w:rsidRPr="00690A26" w14:paraId="587E58C3"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tcPr>
          <w:p w14:paraId="2DB93D7B" w14:textId="77777777" w:rsidR="002D022A" w:rsidRPr="002C123F" w:rsidRDefault="002D022A" w:rsidP="00820B3D">
            <w:pPr>
              <w:pStyle w:val="TAL"/>
              <w:rPr>
                <w:lang w:eastAsia="zh-CN"/>
              </w:rPr>
            </w:pPr>
            <w:r w:rsidRPr="00690A26">
              <w:t>taiList</w:t>
            </w:r>
          </w:p>
        </w:tc>
        <w:tc>
          <w:tcPr>
            <w:tcW w:w="1559" w:type="dxa"/>
            <w:tcBorders>
              <w:top w:val="single" w:sz="4" w:space="0" w:color="auto"/>
              <w:left w:val="single" w:sz="4" w:space="0" w:color="auto"/>
              <w:bottom w:val="single" w:sz="4" w:space="0" w:color="auto"/>
              <w:right w:val="single" w:sz="4" w:space="0" w:color="auto"/>
            </w:tcBorders>
          </w:tcPr>
          <w:p w14:paraId="36786F6D" w14:textId="77777777" w:rsidR="002D022A" w:rsidRPr="004E7CA7" w:rsidRDefault="002D022A" w:rsidP="00820B3D">
            <w:pPr>
              <w:pStyle w:val="TAL"/>
              <w:rPr>
                <w:lang w:eastAsia="zh-CN"/>
              </w:rPr>
            </w:pPr>
            <w:r w:rsidRPr="00690A26">
              <w:t>array(Tai)</w:t>
            </w:r>
          </w:p>
        </w:tc>
        <w:tc>
          <w:tcPr>
            <w:tcW w:w="425" w:type="dxa"/>
            <w:tcBorders>
              <w:top w:val="single" w:sz="4" w:space="0" w:color="auto"/>
              <w:left w:val="single" w:sz="4" w:space="0" w:color="auto"/>
              <w:bottom w:val="single" w:sz="4" w:space="0" w:color="auto"/>
              <w:right w:val="single" w:sz="4" w:space="0" w:color="auto"/>
            </w:tcBorders>
          </w:tcPr>
          <w:p w14:paraId="455776F9" w14:textId="77777777" w:rsidR="002D022A" w:rsidRDefault="002D022A" w:rsidP="00820B3D">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77C0825" w14:textId="77777777" w:rsidR="002D022A" w:rsidRPr="00690A26" w:rsidRDefault="002D022A" w:rsidP="00820B3D">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C515D89" w14:textId="77777777" w:rsidR="002D022A" w:rsidRPr="002C123F" w:rsidRDefault="002D022A" w:rsidP="00820B3D">
            <w:pPr>
              <w:pStyle w:val="TAL"/>
              <w:rPr>
                <w:lang w:eastAsia="zh-CN"/>
              </w:rPr>
            </w:pPr>
            <w:r w:rsidRPr="00C6023B">
              <w:rPr>
                <w:rFonts w:cs="Arial"/>
                <w:szCs w:val="18"/>
              </w:rPr>
              <w:t xml:space="preserve">TAI(s) of the </w:t>
            </w:r>
            <w:r>
              <w:rPr>
                <w:rFonts w:cs="Arial"/>
                <w:szCs w:val="18"/>
                <w:lang w:eastAsia="zh-CN"/>
              </w:rPr>
              <w:t>DCCF</w:t>
            </w:r>
            <w:r w:rsidRPr="00C6023B">
              <w:rPr>
                <w:rFonts w:cs="Arial"/>
                <w:szCs w:val="18"/>
              </w:rPr>
              <w:t xml:space="preserve"> whose status is requested to be monitored.</w:t>
            </w:r>
            <w:r>
              <w:rPr>
                <w:rFonts w:cs="Arial" w:hint="eastAsia"/>
                <w:szCs w:val="18"/>
                <w:lang w:eastAsia="zh-CN"/>
              </w:rPr>
              <w:t xml:space="preserve"> </w:t>
            </w:r>
            <w:r w:rsidRPr="00690A26">
              <w:rPr>
                <w:rFonts w:cs="Arial"/>
                <w:szCs w:val="18"/>
              </w:rPr>
              <w:t xml:space="preserve">It may contain </w:t>
            </w:r>
            <w:r>
              <w:rPr>
                <w:rFonts w:cs="Arial"/>
                <w:szCs w:val="18"/>
              </w:rPr>
              <w:t>one or more</w:t>
            </w:r>
            <w:r w:rsidRPr="00690A26">
              <w:rPr>
                <w:rFonts w:cs="Arial"/>
                <w:szCs w:val="18"/>
              </w:rPr>
              <w:t xml:space="preserve"> non-3GPP access TAI</w:t>
            </w:r>
            <w:r>
              <w:rPr>
                <w:rFonts w:cs="Arial"/>
                <w:szCs w:val="18"/>
              </w:rPr>
              <w:t>s</w:t>
            </w:r>
            <w:r w:rsidRPr="00690A26">
              <w:rPr>
                <w:rFonts w:cs="Arial"/>
                <w:szCs w:val="18"/>
              </w:rPr>
              <w:t xml:space="preserve">. </w:t>
            </w:r>
          </w:p>
        </w:tc>
      </w:tr>
      <w:tr w:rsidR="002D022A" w:rsidRPr="00690A26" w14:paraId="76986FD5"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tcPr>
          <w:p w14:paraId="022024C2" w14:textId="77777777" w:rsidR="002D022A" w:rsidRPr="002C123F" w:rsidRDefault="002D022A" w:rsidP="00820B3D">
            <w:pPr>
              <w:pStyle w:val="TAL"/>
              <w:rPr>
                <w:lang w:eastAsia="zh-CN"/>
              </w:rPr>
            </w:pPr>
            <w:r w:rsidRPr="00690A26">
              <w:t>taiRangeList</w:t>
            </w:r>
          </w:p>
        </w:tc>
        <w:tc>
          <w:tcPr>
            <w:tcW w:w="1559" w:type="dxa"/>
            <w:tcBorders>
              <w:top w:val="single" w:sz="4" w:space="0" w:color="auto"/>
              <w:left w:val="single" w:sz="4" w:space="0" w:color="auto"/>
              <w:bottom w:val="single" w:sz="4" w:space="0" w:color="auto"/>
              <w:right w:val="single" w:sz="4" w:space="0" w:color="auto"/>
            </w:tcBorders>
          </w:tcPr>
          <w:p w14:paraId="262ED9E1" w14:textId="77777777" w:rsidR="002D022A" w:rsidRPr="004E7CA7" w:rsidRDefault="002D022A" w:rsidP="00820B3D">
            <w:pPr>
              <w:pStyle w:val="TAL"/>
              <w:rPr>
                <w:lang w:eastAsia="zh-CN"/>
              </w:rPr>
            </w:pPr>
            <w:r w:rsidRPr="00690A26">
              <w:t>array(TaiRange)</w:t>
            </w:r>
          </w:p>
        </w:tc>
        <w:tc>
          <w:tcPr>
            <w:tcW w:w="425" w:type="dxa"/>
            <w:tcBorders>
              <w:top w:val="single" w:sz="4" w:space="0" w:color="auto"/>
              <w:left w:val="single" w:sz="4" w:space="0" w:color="auto"/>
              <w:bottom w:val="single" w:sz="4" w:space="0" w:color="auto"/>
              <w:right w:val="single" w:sz="4" w:space="0" w:color="auto"/>
            </w:tcBorders>
          </w:tcPr>
          <w:p w14:paraId="6E695771" w14:textId="77777777" w:rsidR="002D022A" w:rsidRDefault="002D022A" w:rsidP="00820B3D">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A4C7E90" w14:textId="77777777" w:rsidR="002D022A" w:rsidRPr="00690A26" w:rsidRDefault="002D022A" w:rsidP="00820B3D">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3A04589" w14:textId="77777777" w:rsidR="002D022A" w:rsidRPr="002C123F" w:rsidRDefault="002D022A" w:rsidP="00820B3D">
            <w:pPr>
              <w:pStyle w:val="TAL"/>
              <w:rPr>
                <w:lang w:eastAsia="zh-CN"/>
              </w:rPr>
            </w:pPr>
            <w:r w:rsidRPr="00690A26">
              <w:rPr>
                <w:rFonts w:cs="Arial"/>
                <w:szCs w:val="18"/>
              </w:rPr>
              <w:t>The range of TAIs</w:t>
            </w:r>
            <w:r w:rsidRPr="00C6023B">
              <w:rPr>
                <w:rFonts w:cs="Arial"/>
                <w:szCs w:val="18"/>
              </w:rPr>
              <w:t xml:space="preserve"> of the </w:t>
            </w:r>
            <w:r>
              <w:rPr>
                <w:rFonts w:cs="Arial"/>
                <w:szCs w:val="18"/>
                <w:lang w:eastAsia="zh-CN"/>
              </w:rPr>
              <w:t>DCCF</w:t>
            </w:r>
            <w:r w:rsidRPr="00C6023B">
              <w:rPr>
                <w:rFonts w:cs="Arial"/>
                <w:szCs w:val="18"/>
              </w:rPr>
              <w:t xml:space="preserve"> whose status is requested to be monitored.</w:t>
            </w:r>
            <w:r w:rsidRPr="00690A26">
              <w:rPr>
                <w:rFonts w:cs="Arial"/>
                <w:szCs w:val="18"/>
              </w:rPr>
              <w:t xml:space="preserve"> It may contain non-3GPP access TAI</w:t>
            </w:r>
            <w:r>
              <w:rPr>
                <w:rFonts w:cs="Arial"/>
                <w:szCs w:val="18"/>
              </w:rPr>
              <w:t>s</w:t>
            </w:r>
            <w:r w:rsidRPr="00690A26">
              <w:rPr>
                <w:rFonts w:cs="Arial"/>
                <w:szCs w:val="18"/>
              </w:rPr>
              <w:t>.</w:t>
            </w:r>
          </w:p>
        </w:tc>
      </w:tr>
      <w:tr w:rsidR="002D022A" w:rsidRPr="00690A26" w14:paraId="35820B23"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tcPr>
          <w:p w14:paraId="51074121" w14:textId="77777777" w:rsidR="002D022A" w:rsidRPr="00690A26" w:rsidRDefault="002D022A" w:rsidP="00820B3D">
            <w:pPr>
              <w:pStyle w:val="TAL"/>
            </w:pPr>
            <w:r w:rsidRPr="00132962">
              <w:t>servingN</w:t>
            </w:r>
            <w:r>
              <w:t>fT</w:t>
            </w:r>
            <w:r w:rsidRPr="00132962">
              <w:t>ypeList</w:t>
            </w:r>
          </w:p>
        </w:tc>
        <w:tc>
          <w:tcPr>
            <w:tcW w:w="1559" w:type="dxa"/>
            <w:tcBorders>
              <w:top w:val="single" w:sz="4" w:space="0" w:color="auto"/>
              <w:left w:val="single" w:sz="4" w:space="0" w:color="auto"/>
              <w:bottom w:val="single" w:sz="4" w:space="0" w:color="auto"/>
              <w:right w:val="single" w:sz="4" w:space="0" w:color="auto"/>
            </w:tcBorders>
          </w:tcPr>
          <w:p w14:paraId="1E5A677B" w14:textId="77777777" w:rsidR="002D022A" w:rsidRPr="00690A26" w:rsidRDefault="002D022A" w:rsidP="00820B3D">
            <w:pPr>
              <w:pStyle w:val="TAL"/>
            </w:pPr>
            <w:r w:rsidRPr="00132962">
              <w:t>array(NF</w:t>
            </w:r>
            <w:r>
              <w:t>T</w:t>
            </w:r>
            <w:r w:rsidRPr="00132962">
              <w:t>ype)</w:t>
            </w:r>
          </w:p>
        </w:tc>
        <w:tc>
          <w:tcPr>
            <w:tcW w:w="425" w:type="dxa"/>
            <w:tcBorders>
              <w:top w:val="single" w:sz="4" w:space="0" w:color="auto"/>
              <w:left w:val="single" w:sz="4" w:space="0" w:color="auto"/>
              <w:bottom w:val="single" w:sz="4" w:space="0" w:color="auto"/>
              <w:right w:val="single" w:sz="4" w:space="0" w:color="auto"/>
            </w:tcBorders>
          </w:tcPr>
          <w:p w14:paraId="0D40A105" w14:textId="77777777" w:rsidR="002D022A" w:rsidRPr="00690A26" w:rsidRDefault="002D022A" w:rsidP="00820B3D">
            <w:pPr>
              <w:pStyle w:val="TAC"/>
            </w:pPr>
            <w:r w:rsidRPr="00132962">
              <w:t>O</w:t>
            </w:r>
          </w:p>
        </w:tc>
        <w:tc>
          <w:tcPr>
            <w:tcW w:w="1134" w:type="dxa"/>
            <w:tcBorders>
              <w:top w:val="single" w:sz="4" w:space="0" w:color="auto"/>
              <w:left w:val="single" w:sz="4" w:space="0" w:color="auto"/>
              <w:bottom w:val="single" w:sz="4" w:space="0" w:color="auto"/>
              <w:right w:val="single" w:sz="4" w:space="0" w:color="auto"/>
            </w:tcBorders>
          </w:tcPr>
          <w:p w14:paraId="036DED4D" w14:textId="77777777" w:rsidR="002D022A" w:rsidRPr="00690A26" w:rsidRDefault="002D022A" w:rsidP="00820B3D">
            <w:pPr>
              <w:pStyle w:val="TAL"/>
            </w:pPr>
            <w:r w:rsidRPr="00132962">
              <w:t>1..N</w:t>
            </w:r>
          </w:p>
        </w:tc>
        <w:tc>
          <w:tcPr>
            <w:tcW w:w="4359" w:type="dxa"/>
            <w:tcBorders>
              <w:top w:val="single" w:sz="4" w:space="0" w:color="auto"/>
              <w:left w:val="single" w:sz="4" w:space="0" w:color="auto"/>
              <w:bottom w:val="single" w:sz="4" w:space="0" w:color="auto"/>
              <w:right w:val="single" w:sz="4" w:space="0" w:color="auto"/>
            </w:tcBorders>
          </w:tcPr>
          <w:p w14:paraId="2B354418" w14:textId="77777777" w:rsidR="002D022A" w:rsidRPr="00690A26" w:rsidRDefault="002D022A" w:rsidP="00820B3D">
            <w:pPr>
              <w:pStyle w:val="TAL"/>
              <w:rPr>
                <w:rFonts w:cs="Arial"/>
                <w:szCs w:val="18"/>
              </w:rPr>
            </w:pPr>
            <w:r>
              <w:rPr>
                <w:noProof/>
              </w:rPr>
              <w:t>T</w:t>
            </w:r>
            <w:r w:rsidRPr="00132962">
              <w:rPr>
                <w:noProof/>
              </w:rPr>
              <w:t xml:space="preserve">he list </w:t>
            </w:r>
            <w:r>
              <w:rPr>
                <w:noProof/>
              </w:rPr>
              <w:t xml:space="preserve">of </w:t>
            </w:r>
            <w:r w:rsidRPr="00132962">
              <w:rPr>
                <w:noProof/>
              </w:rPr>
              <w:t>NF type(s</w:t>
            </w:r>
            <w:r>
              <w:rPr>
                <w:rFonts w:cs="Arial"/>
                <w:szCs w:val="18"/>
              </w:rPr>
              <w:t xml:space="preserve">) served by DCCF </w:t>
            </w:r>
            <w:r w:rsidRPr="00C6023B">
              <w:rPr>
                <w:rFonts w:cs="Arial"/>
                <w:szCs w:val="18"/>
              </w:rPr>
              <w:t>whose status is requested to be monitored</w:t>
            </w:r>
            <w:r w:rsidRPr="00132962">
              <w:rPr>
                <w:rFonts w:cs="Arial"/>
                <w:szCs w:val="18"/>
              </w:rPr>
              <w:t>.</w:t>
            </w:r>
          </w:p>
        </w:tc>
      </w:tr>
      <w:tr w:rsidR="002D022A" w:rsidRPr="00690A26" w14:paraId="297D43AE"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tcPr>
          <w:p w14:paraId="58F1FCF4" w14:textId="77777777" w:rsidR="002D022A" w:rsidRPr="00690A26" w:rsidRDefault="002D022A" w:rsidP="00820B3D">
            <w:pPr>
              <w:pStyle w:val="TAL"/>
            </w:pPr>
            <w:r w:rsidRPr="00132962">
              <w:t>servingNfSetIdList</w:t>
            </w:r>
          </w:p>
        </w:tc>
        <w:tc>
          <w:tcPr>
            <w:tcW w:w="1559" w:type="dxa"/>
            <w:tcBorders>
              <w:top w:val="single" w:sz="4" w:space="0" w:color="auto"/>
              <w:left w:val="single" w:sz="4" w:space="0" w:color="auto"/>
              <w:bottom w:val="single" w:sz="4" w:space="0" w:color="auto"/>
              <w:right w:val="single" w:sz="4" w:space="0" w:color="auto"/>
            </w:tcBorders>
          </w:tcPr>
          <w:p w14:paraId="5682022B" w14:textId="77777777" w:rsidR="002D022A" w:rsidRPr="00690A26" w:rsidRDefault="002D022A" w:rsidP="00820B3D">
            <w:pPr>
              <w:pStyle w:val="TAL"/>
            </w:pPr>
            <w:r w:rsidRPr="00132962">
              <w:t>array(NfSetId)</w:t>
            </w:r>
          </w:p>
        </w:tc>
        <w:tc>
          <w:tcPr>
            <w:tcW w:w="425" w:type="dxa"/>
            <w:tcBorders>
              <w:top w:val="single" w:sz="4" w:space="0" w:color="auto"/>
              <w:left w:val="single" w:sz="4" w:space="0" w:color="auto"/>
              <w:bottom w:val="single" w:sz="4" w:space="0" w:color="auto"/>
              <w:right w:val="single" w:sz="4" w:space="0" w:color="auto"/>
            </w:tcBorders>
          </w:tcPr>
          <w:p w14:paraId="549A0A2E" w14:textId="77777777" w:rsidR="002D022A" w:rsidRPr="00690A26" w:rsidRDefault="002D022A" w:rsidP="00820B3D">
            <w:pPr>
              <w:pStyle w:val="TAC"/>
            </w:pPr>
            <w:r w:rsidRPr="00132962">
              <w:t>O</w:t>
            </w:r>
          </w:p>
        </w:tc>
        <w:tc>
          <w:tcPr>
            <w:tcW w:w="1134" w:type="dxa"/>
            <w:tcBorders>
              <w:top w:val="single" w:sz="4" w:space="0" w:color="auto"/>
              <w:left w:val="single" w:sz="4" w:space="0" w:color="auto"/>
              <w:bottom w:val="single" w:sz="4" w:space="0" w:color="auto"/>
              <w:right w:val="single" w:sz="4" w:space="0" w:color="auto"/>
            </w:tcBorders>
          </w:tcPr>
          <w:p w14:paraId="34856964" w14:textId="77777777" w:rsidR="002D022A" w:rsidRPr="00690A26" w:rsidRDefault="002D022A" w:rsidP="00820B3D">
            <w:pPr>
              <w:pStyle w:val="TAL"/>
            </w:pPr>
            <w:r w:rsidRPr="00132962">
              <w:t>1..N</w:t>
            </w:r>
          </w:p>
        </w:tc>
        <w:tc>
          <w:tcPr>
            <w:tcW w:w="4359" w:type="dxa"/>
            <w:tcBorders>
              <w:top w:val="single" w:sz="4" w:space="0" w:color="auto"/>
              <w:left w:val="single" w:sz="4" w:space="0" w:color="auto"/>
              <w:bottom w:val="single" w:sz="4" w:space="0" w:color="auto"/>
              <w:right w:val="single" w:sz="4" w:space="0" w:color="auto"/>
            </w:tcBorders>
          </w:tcPr>
          <w:p w14:paraId="7D2903A1" w14:textId="77777777" w:rsidR="002D022A" w:rsidRPr="00690A26" w:rsidRDefault="002D022A" w:rsidP="00820B3D">
            <w:pPr>
              <w:pStyle w:val="TAL"/>
              <w:rPr>
                <w:rFonts w:cs="Arial"/>
                <w:szCs w:val="18"/>
              </w:rPr>
            </w:pPr>
            <w:r>
              <w:rPr>
                <w:noProof/>
              </w:rPr>
              <w:t>T</w:t>
            </w:r>
            <w:r w:rsidRPr="00132962">
              <w:rPr>
                <w:noProof/>
              </w:rPr>
              <w:t xml:space="preserve">he list </w:t>
            </w:r>
            <w:r>
              <w:rPr>
                <w:noProof/>
              </w:rPr>
              <w:t xml:space="preserve">of </w:t>
            </w:r>
            <w:r w:rsidRPr="00132962">
              <w:rPr>
                <w:noProof/>
              </w:rPr>
              <w:t>NF Set Id(s)</w:t>
            </w:r>
            <w:r w:rsidRPr="00132962">
              <w:rPr>
                <w:rFonts w:cs="Arial"/>
                <w:szCs w:val="18"/>
              </w:rPr>
              <w:t xml:space="preserve"> served by DCCF </w:t>
            </w:r>
            <w:r w:rsidRPr="00C6023B">
              <w:rPr>
                <w:rFonts w:cs="Arial"/>
                <w:szCs w:val="18"/>
              </w:rPr>
              <w:t>whose status is requested to be monitored</w:t>
            </w:r>
            <w:r w:rsidRPr="00132962">
              <w:rPr>
                <w:rFonts w:cs="Arial"/>
                <w:szCs w:val="18"/>
              </w:rPr>
              <w:t>.</w:t>
            </w:r>
          </w:p>
        </w:tc>
      </w:tr>
    </w:tbl>
    <w:p w14:paraId="459A3E5B" w14:textId="77777777" w:rsidR="002D022A" w:rsidRDefault="002D022A" w:rsidP="002D022A"/>
    <w:p w14:paraId="4F9DFA57" w14:textId="213EF1AF" w:rsidR="004161F5" w:rsidRPr="00132962" w:rsidRDefault="004161F5" w:rsidP="006F4E24">
      <w:pPr>
        <w:pStyle w:val="Heading5"/>
      </w:pPr>
      <w:bookmarkStart w:id="1193" w:name="_Toc74948965"/>
      <w:bookmarkStart w:id="1194" w:name="_Toc192835103"/>
      <w:r w:rsidRPr="00132962">
        <w:lastRenderedPageBreak/>
        <w:t>6.1.6.2.</w:t>
      </w:r>
      <w:r>
        <w:t>84</w:t>
      </w:r>
      <w:r w:rsidRPr="00132962">
        <w:tab/>
        <w:t xml:space="preserve">Type: </w:t>
      </w:r>
      <w:bookmarkEnd w:id="1193"/>
      <w:r>
        <w:rPr>
          <w:lang w:eastAsia="zh-CN"/>
        </w:rPr>
        <w:t>MlAnalyticsInfo</w:t>
      </w:r>
      <w:bookmarkEnd w:id="1194"/>
    </w:p>
    <w:p w14:paraId="7A99B3DE" w14:textId="7925973A" w:rsidR="004161F5" w:rsidRPr="00132962" w:rsidRDefault="004161F5" w:rsidP="004161F5">
      <w:pPr>
        <w:pStyle w:val="TH"/>
      </w:pPr>
      <w:r w:rsidRPr="00132962">
        <w:rPr>
          <w:noProof/>
        </w:rPr>
        <w:t>Table </w:t>
      </w:r>
      <w:r w:rsidRPr="00132962">
        <w:t>6.1.6.2.</w:t>
      </w:r>
      <w:r>
        <w:t>84</w:t>
      </w:r>
      <w:r w:rsidRPr="00132962">
        <w:t xml:space="preserve">-1: </w:t>
      </w:r>
      <w:r w:rsidRPr="00132962">
        <w:rPr>
          <w:noProof/>
        </w:rPr>
        <w:t xml:space="preserve">Definition of type </w:t>
      </w:r>
      <w:r>
        <w:rPr>
          <w:lang w:eastAsia="zh-CN"/>
        </w:rPr>
        <w:t>MlAnalyticsInfo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4161F5" w:rsidRPr="00132962" w14:paraId="15B5C4B6" w14:textId="77777777" w:rsidTr="00820B3D">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75964ACC" w14:textId="77777777" w:rsidR="004161F5" w:rsidRPr="00132962" w:rsidRDefault="004161F5" w:rsidP="00820B3D">
            <w:pPr>
              <w:pStyle w:val="TAH"/>
            </w:pPr>
            <w:r w:rsidRPr="00132962">
              <w:lastRenderedPageBreak/>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21C07DC1" w14:textId="77777777" w:rsidR="004161F5" w:rsidRPr="00132962" w:rsidRDefault="004161F5" w:rsidP="00820B3D">
            <w:pPr>
              <w:pStyle w:val="TAH"/>
            </w:pPr>
            <w:r w:rsidRPr="00132962">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70A52283" w14:textId="77777777" w:rsidR="004161F5" w:rsidRPr="00132962" w:rsidRDefault="004161F5" w:rsidP="00820B3D">
            <w:pPr>
              <w:pStyle w:val="TAH"/>
            </w:pPr>
            <w:r w:rsidRPr="00132962">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0A29EDC9" w14:textId="77777777" w:rsidR="004161F5" w:rsidRPr="00132962" w:rsidRDefault="004161F5"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0593E49B" w14:textId="77777777" w:rsidR="004161F5" w:rsidRPr="00132962" w:rsidRDefault="004161F5" w:rsidP="00820B3D">
            <w:pPr>
              <w:pStyle w:val="TAH"/>
              <w:rPr>
                <w:rFonts w:cs="Arial"/>
                <w:szCs w:val="18"/>
              </w:rPr>
            </w:pPr>
            <w:r w:rsidRPr="00132962">
              <w:rPr>
                <w:rFonts w:cs="Arial"/>
                <w:szCs w:val="18"/>
              </w:rPr>
              <w:t>Description</w:t>
            </w:r>
          </w:p>
        </w:tc>
      </w:tr>
      <w:tr w:rsidR="004161F5" w:rsidRPr="00132962" w14:paraId="119C8AFA" w14:textId="77777777" w:rsidTr="00820B3D">
        <w:tc>
          <w:tcPr>
            <w:tcW w:w="2025" w:type="dxa"/>
            <w:tcBorders>
              <w:top w:val="single" w:sz="4" w:space="0" w:color="auto"/>
              <w:left w:val="single" w:sz="4" w:space="0" w:color="auto"/>
              <w:bottom w:val="single" w:sz="4" w:space="0" w:color="auto"/>
              <w:right w:val="single" w:sz="4" w:space="0" w:color="auto"/>
            </w:tcBorders>
          </w:tcPr>
          <w:p w14:paraId="794828A5" w14:textId="77777777" w:rsidR="004161F5" w:rsidRPr="00132962" w:rsidRDefault="004161F5" w:rsidP="00820B3D">
            <w:pPr>
              <w:pStyle w:val="TAL"/>
            </w:pPr>
            <w:r>
              <w:rPr>
                <w:rFonts w:hint="eastAsia"/>
                <w:lang w:eastAsia="zh-CN"/>
              </w:rPr>
              <w:t>m</w:t>
            </w:r>
            <w:r>
              <w:rPr>
                <w:lang w:eastAsia="zh-CN"/>
              </w:rPr>
              <w:t>lAnalyticsIds</w:t>
            </w:r>
          </w:p>
        </w:tc>
        <w:tc>
          <w:tcPr>
            <w:tcW w:w="1656" w:type="dxa"/>
            <w:tcBorders>
              <w:top w:val="single" w:sz="4" w:space="0" w:color="auto"/>
              <w:left w:val="single" w:sz="4" w:space="0" w:color="auto"/>
              <w:bottom w:val="single" w:sz="4" w:space="0" w:color="auto"/>
              <w:right w:val="single" w:sz="4" w:space="0" w:color="auto"/>
            </w:tcBorders>
          </w:tcPr>
          <w:p w14:paraId="604C3A6D" w14:textId="77777777" w:rsidR="004161F5" w:rsidRPr="00132962" w:rsidRDefault="004161F5" w:rsidP="00820B3D">
            <w:pPr>
              <w:pStyle w:val="TAL"/>
            </w:pPr>
            <w:r w:rsidRPr="00690A26">
              <w:t>array(NwdafEvent)</w:t>
            </w:r>
          </w:p>
        </w:tc>
        <w:tc>
          <w:tcPr>
            <w:tcW w:w="430" w:type="dxa"/>
            <w:tcBorders>
              <w:top w:val="single" w:sz="4" w:space="0" w:color="auto"/>
              <w:left w:val="single" w:sz="4" w:space="0" w:color="auto"/>
              <w:bottom w:val="single" w:sz="4" w:space="0" w:color="auto"/>
              <w:right w:val="single" w:sz="4" w:space="0" w:color="auto"/>
            </w:tcBorders>
          </w:tcPr>
          <w:p w14:paraId="676A446F" w14:textId="77777777" w:rsidR="004161F5" w:rsidRPr="00132962" w:rsidRDefault="004161F5" w:rsidP="00820B3D">
            <w:pPr>
              <w:pStyle w:val="TAC"/>
            </w:pPr>
            <w:r>
              <w:t>C</w:t>
            </w:r>
          </w:p>
        </w:tc>
        <w:tc>
          <w:tcPr>
            <w:tcW w:w="1129" w:type="dxa"/>
            <w:tcBorders>
              <w:top w:val="single" w:sz="4" w:space="0" w:color="auto"/>
              <w:left w:val="single" w:sz="4" w:space="0" w:color="auto"/>
              <w:bottom w:val="single" w:sz="4" w:space="0" w:color="auto"/>
              <w:right w:val="single" w:sz="4" w:space="0" w:color="auto"/>
            </w:tcBorders>
          </w:tcPr>
          <w:p w14:paraId="72D0322F" w14:textId="77777777" w:rsidR="004161F5" w:rsidRPr="00132962" w:rsidRDefault="004161F5" w:rsidP="00820B3D">
            <w:pPr>
              <w:pStyle w:val="TAL"/>
            </w:pPr>
            <w:r w:rsidRPr="00132962">
              <w:t>1..N</w:t>
            </w:r>
          </w:p>
        </w:tc>
        <w:tc>
          <w:tcPr>
            <w:tcW w:w="4344" w:type="dxa"/>
            <w:tcBorders>
              <w:top w:val="single" w:sz="4" w:space="0" w:color="auto"/>
              <w:left w:val="single" w:sz="4" w:space="0" w:color="auto"/>
              <w:bottom w:val="single" w:sz="4" w:space="0" w:color="auto"/>
              <w:right w:val="single" w:sz="4" w:space="0" w:color="auto"/>
            </w:tcBorders>
          </w:tcPr>
          <w:p w14:paraId="48DDB6F5" w14:textId="208A3981" w:rsidR="004161F5" w:rsidRDefault="004161F5" w:rsidP="00820B3D">
            <w:pPr>
              <w:pStyle w:val="TAL"/>
            </w:pPr>
            <w:r>
              <w:t>Analytics</w:t>
            </w:r>
            <w:r w:rsidRPr="00690A26">
              <w:rPr>
                <w:rFonts w:cs="Arial"/>
                <w:szCs w:val="18"/>
              </w:rPr>
              <w:t xml:space="preserve"> </w:t>
            </w:r>
            <w:r>
              <w:rPr>
                <w:rFonts w:cs="Arial"/>
                <w:szCs w:val="18"/>
              </w:rPr>
              <w:t>Id</w:t>
            </w:r>
            <w:r w:rsidRPr="00690A26">
              <w:rPr>
                <w:rFonts w:cs="Arial"/>
                <w:szCs w:val="18"/>
              </w:rPr>
              <w:t>(s)</w:t>
            </w:r>
            <w:r>
              <w:rPr>
                <w:rFonts w:cs="Arial"/>
                <w:szCs w:val="18"/>
              </w:rPr>
              <w:t xml:space="preserve"> </w:t>
            </w:r>
            <w:r w:rsidRPr="00690A26">
              <w:rPr>
                <w:rFonts w:cs="Arial"/>
                <w:szCs w:val="18"/>
              </w:rPr>
              <w:t xml:space="preserve">supported by the </w:t>
            </w:r>
            <w:r>
              <w:rPr>
                <w:lang w:eastAsia="ja-JP"/>
              </w:rPr>
              <w:t>Nnwdaf_MLModelProvision</w:t>
            </w:r>
            <w:r w:rsidRPr="00690A26">
              <w:rPr>
                <w:rFonts w:cs="Arial"/>
                <w:szCs w:val="18"/>
              </w:rPr>
              <w:t xml:space="preserve"> service</w:t>
            </w:r>
            <w:r w:rsidRPr="00690A26">
              <w:t>.</w:t>
            </w:r>
          </w:p>
          <w:p w14:paraId="608ADE1B" w14:textId="77777777" w:rsidR="00A60260" w:rsidRDefault="00A60260" w:rsidP="00820B3D">
            <w:pPr>
              <w:pStyle w:val="TAL"/>
            </w:pPr>
          </w:p>
          <w:p w14:paraId="49C59719" w14:textId="77777777" w:rsidR="00A60260" w:rsidRDefault="00A60260" w:rsidP="00A60260">
            <w:pPr>
              <w:pStyle w:val="TAL"/>
              <w:rPr>
                <w:lang w:eastAsia="zh-CN"/>
              </w:rPr>
            </w:pPr>
            <w:r>
              <w:rPr>
                <w:lang w:eastAsia="zh-CN"/>
              </w:rPr>
              <w:t>The</w:t>
            </w:r>
            <w:r>
              <w:rPr>
                <w:noProof/>
              </w:rPr>
              <w:t xml:space="preserve"> included </w:t>
            </w:r>
            <w:r>
              <w:t>Analytics</w:t>
            </w:r>
            <w:r w:rsidRPr="00690A26">
              <w:rPr>
                <w:rFonts w:cs="Arial"/>
                <w:szCs w:val="18"/>
              </w:rPr>
              <w:t xml:space="preserve"> </w:t>
            </w:r>
            <w:r>
              <w:rPr>
                <w:rFonts w:cs="Arial"/>
                <w:szCs w:val="18"/>
              </w:rPr>
              <w:t>Id</w:t>
            </w:r>
            <w:r w:rsidRPr="00690A26">
              <w:rPr>
                <w:rFonts w:cs="Arial"/>
                <w:szCs w:val="18"/>
              </w:rPr>
              <w:t>(s)</w:t>
            </w:r>
            <w:r>
              <w:rPr>
                <w:rFonts w:cs="Arial"/>
                <w:szCs w:val="18"/>
              </w:rPr>
              <w:t xml:space="preserve"> shall have the same attribute values, e.g. they shall share the same </w:t>
            </w:r>
            <w:r w:rsidRPr="00BD012F">
              <w:t xml:space="preserve">Interoperability </w:t>
            </w:r>
            <w:r>
              <w:t>I</w:t>
            </w:r>
            <w:r w:rsidRPr="00BD012F">
              <w:t>ndicator</w:t>
            </w:r>
            <w:r>
              <w:t xml:space="preserve"> (see clause 5.2 of 3GPP TS 23.288 [34]). If the value of one or more attributes are different for an Analytics</w:t>
            </w:r>
            <w:r w:rsidRPr="00690A26">
              <w:rPr>
                <w:rFonts w:cs="Arial"/>
                <w:szCs w:val="18"/>
              </w:rPr>
              <w:t xml:space="preserve"> </w:t>
            </w:r>
            <w:r>
              <w:rPr>
                <w:rFonts w:cs="Arial"/>
                <w:szCs w:val="18"/>
              </w:rPr>
              <w:t>Id</w:t>
            </w:r>
            <w:r>
              <w:t xml:space="preserve">, it shall be excluded from the </w:t>
            </w:r>
            <w:r>
              <w:rPr>
                <w:lang w:eastAsia="zh-CN"/>
              </w:rPr>
              <w:t>MlAnalyticsInfo</w:t>
            </w:r>
            <w:r>
              <w:t xml:space="preserve"> instance and shall be included in another instance of </w:t>
            </w:r>
            <w:r>
              <w:rPr>
                <w:lang w:eastAsia="zh-CN"/>
              </w:rPr>
              <w:t>MlAnalyticsInfo.</w:t>
            </w:r>
          </w:p>
          <w:p w14:paraId="3C42854E" w14:textId="77777777" w:rsidR="00A60260" w:rsidRDefault="00A60260" w:rsidP="00A60260">
            <w:pPr>
              <w:pStyle w:val="TAL"/>
              <w:rPr>
                <w:noProof/>
              </w:rPr>
            </w:pPr>
          </w:p>
          <w:p w14:paraId="38222970" w14:textId="5F00D867" w:rsidR="00A60260" w:rsidRPr="00132962" w:rsidRDefault="00A60260" w:rsidP="00A60260">
            <w:pPr>
              <w:pStyle w:val="TAL"/>
              <w:rPr>
                <w:noProof/>
              </w:rPr>
            </w:pPr>
            <w:r>
              <w:rPr>
                <w:rFonts w:cs="Arial"/>
                <w:szCs w:val="18"/>
              </w:rPr>
              <w:t>I</w:t>
            </w:r>
            <w:r w:rsidRPr="00690A26">
              <w:rPr>
                <w:rFonts w:cs="Arial"/>
                <w:szCs w:val="18"/>
              </w:rPr>
              <w:t>f no</w:t>
            </w:r>
            <w:r>
              <w:rPr>
                <w:rFonts w:cs="Arial"/>
                <w:szCs w:val="18"/>
              </w:rPr>
              <w:t>t provided</w:t>
            </w:r>
            <w:r w:rsidRPr="00690A26">
              <w:rPr>
                <w:rFonts w:cs="Arial"/>
                <w:szCs w:val="18"/>
              </w:rPr>
              <w:t xml:space="preserve"> the NWDAF can serve any </w:t>
            </w:r>
            <w:r>
              <w:rPr>
                <w:rFonts w:hint="eastAsia"/>
                <w:lang w:eastAsia="zh-CN"/>
              </w:rPr>
              <w:t>m</w:t>
            </w:r>
            <w:r>
              <w:rPr>
                <w:lang w:eastAsia="zh-CN"/>
              </w:rPr>
              <w:t>lAnalyticsId, and only the attributes that are applicable to all</w:t>
            </w:r>
            <w:r>
              <w:rPr>
                <w:rFonts w:hint="eastAsia"/>
                <w:lang w:eastAsia="zh-CN"/>
              </w:rPr>
              <w:t xml:space="preserve"> m</w:t>
            </w:r>
            <w:r>
              <w:rPr>
                <w:lang w:eastAsia="zh-CN"/>
              </w:rPr>
              <w:t>lAnalyticsId may be provided.</w:t>
            </w:r>
          </w:p>
        </w:tc>
      </w:tr>
      <w:tr w:rsidR="004161F5" w:rsidRPr="00132962" w14:paraId="2D177B89" w14:textId="77777777" w:rsidTr="00820B3D">
        <w:tc>
          <w:tcPr>
            <w:tcW w:w="2025" w:type="dxa"/>
            <w:tcBorders>
              <w:top w:val="single" w:sz="4" w:space="0" w:color="auto"/>
              <w:left w:val="single" w:sz="4" w:space="0" w:color="auto"/>
              <w:bottom w:val="single" w:sz="4" w:space="0" w:color="auto"/>
              <w:right w:val="single" w:sz="4" w:space="0" w:color="auto"/>
            </w:tcBorders>
          </w:tcPr>
          <w:p w14:paraId="3D8C51C4" w14:textId="77777777" w:rsidR="004161F5" w:rsidRPr="00132962" w:rsidRDefault="004161F5" w:rsidP="00820B3D">
            <w:pPr>
              <w:pStyle w:val="TAL"/>
            </w:pPr>
            <w:r w:rsidRPr="00690A26">
              <w:t>snssaiList</w:t>
            </w:r>
          </w:p>
        </w:tc>
        <w:tc>
          <w:tcPr>
            <w:tcW w:w="1656" w:type="dxa"/>
            <w:tcBorders>
              <w:top w:val="single" w:sz="4" w:space="0" w:color="auto"/>
              <w:left w:val="single" w:sz="4" w:space="0" w:color="auto"/>
              <w:bottom w:val="single" w:sz="4" w:space="0" w:color="auto"/>
              <w:right w:val="single" w:sz="4" w:space="0" w:color="auto"/>
            </w:tcBorders>
          </w:tcPr>
          <w:p w14:paraId="4B29A7D7" w14:textId="77777777" w:rsidR="004161F5" w:rsidRPr="00132962" w:rsidRDefault="004161F5" w:rsidP="00820B3D">
            <w:pPr>
              <w:pStyle w:val="TAL"/>
            </w:pPr>
            <w:r w:rsidRPr="00690A26">
              <w:t>array(Snssai)</w:t>
            </w:r>
          </w:p>
        </w:tc>
        <w:tc>
          <w:tcPr>
            <w:tcW w:w="430" w:type="dxa"/>
            <w:tcBorders>
              <w:top w:val="single" w:sz="4" w:space="0" w:color="auto"/>
              <w:left w:val="single" w:sz="4" w:space="0" w:color="auto"/>
              <w:bottom w:val="single" w:sz="4" w:space="0" w:color="auto"/>
              <w:right w:val="single" w:sz="4" w:space="0" w:color="auto"/>
            </w:tcBorders>
          </w:tcPr>
          <w:p w14:paraId="1818C291" w14:textId="77777777" w:rsidR="004161F5" w:rsidRPr="00132962" w:rsidRDefault="004161F5" w:rsidP="00820B3D">
            <w:pPr>
              <w:pStyle w:val="TAC"/>
            </w:pPr>
            <w:r>
              <w:rPr>
                <w:rFonts w:hint="eastAsia"/>
                <w:lang w:eastAsia="zh-CN"/>
              </w:rPr>
              <w:t>O</w:t>
            </w:r>
          </w:p>
        </w:tc>
        <w:tc>
          <w:tcPr>
            <w:tcW w:w="1129" w:type="dxa"/>
            <w:tcBorders>
              <w:top w:val="single" w:sz="4" w:space="0" w:color="auto"/>
              <w:left w:val="single" w:sz="4" w:space="0" w:color="auto"/>
              <w:bottom w:val="single" w:sz="4" w:space="0" w:color="auto"/>
              <w:right w:val="single" w:sz="4" w:space="0" w:color="auto"/>
            </w:tcBorders>
          </w:tcPr>
          <w:p w14:paraId="08ECF7E4" w14:textId="77777777" w:rsidR="004161F5" w:rsidRPr="00132962" w:rsidRDefault="004161F5" w:rsidP="00820B3D">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05EE96AF" w14:textId="77777777" w:rsidR="004161F5" w:rsidRPr="00132962" w:rsidRDefault="004161F5" w:rsidP="00820B3D">
            <w:pPr>
              <w:pStyle w:val="TAL"/>
              <w:rPr>
                <w:rFonts w:cs="Arial"/>
                <w:szCs w:val="18"/>
              </w:rPr>
            </w:pPr>
            <w:r>
              <w:rPr>
                <w:rFonts w:cs="Arial"/>
                <w:szCs w:val="18"/>
              </w:rPr>
              <w:t>S</w:t>
            </w:r>
            <w:r w:rsidRPr="00690A26">
              <w:rPr>
                <w:rFonts w:cs="Arial"/>
                <w:szCs w:val="18"/>
              </w:rPr>
              <w:t xml:space="preserve">-NSSAIs of the </w:t>
            </w:r>
            <w:r>
              <w:rPr>
                <w:lang w:eastAsia="zh-CN"/>
              </w:rPr>
              <w:t xml:space="preserve">ML model, </w:t>
            </w:r>
            <w:r w:rsidRPr="00690A26">
              <w:rPr>
                <w:rFonts w:cs="Arial"/>
                <w:szCs w:val="18"/>
              </w:rPr>
              <w:t>if none are provided the</w:t>
            </w:r>
            <w:r>
              <w:rPr>
                <w:lang w:eastAsia="zh-CN"/>
              </w:rPr>
              <w:t xml:space="preserve"> ML model for the analytics </w:t>
            </w:r>
            <w:r w:rsidRPr="00690A26">
              <w:rPr>
                <w:rFonts w:cs="Arial"/>
                <w:szCs w:val="18"/>
              </w:rPr>
              <w:t xml:space="preserve">can </w:t>
            </w:r>
            <w:r>
              <w:rPr>
                <w:rFonts w:cs="Arial"/>
                <w:szCs w:val="18"/>
              </w:rPr>
              <w:t>apply to</w:t>
            </w:r>
            <w:r w:rsidRPr="00690A26">
              <w:rPr>
                <w:rFonts w:cs="Arial"/>
                <w:szCs w:val="18"/>
              </w:rPr>
              <w:t xml:space="preserve"> any </w:t>
            </w:r>
            <w:r>
              <w:rPr>
                <w:lang w:eastAsia="zh-CN"/>
              </w:rPr>
              <w:t>snssai</w:t>
            </w:r>
            <w:r w:rsidRPr="00690A26">
              <w:rPr>
                <w:rFonts w:cs="Arial"/>
                <w:szCs w:val="18"/>
              </w:rPr>
              <w:t>.</w:t>
            </w:r>
          </w:p>
        </w:tc>
      </w:tr>
      <w:tr w:rsidR="004161F5" w:rsidRPr="00132962" w14:paraId="1579A567" w14:textId="77777777" w:rsidTr="00820B3D">
        <w:tc>
          <w:tcPr>
            <w:tcW w:w="2025" w:type="dxa"/>
            <w:tcBorders>
              <w:top w:val="single" w:sz="4" w:space="0" w:color="auto"/>
              <w:left w:val="single" w:sz="4" w:space="0" w:color="auto"/>
              <w:bottom w:val="single" w:sz="4" w:space="0" w:color="auto"/>
              <w:right w:val="single" w:sz="4" w:space="0" w:color="auto"/>
            </w:tcBorders>
          </w:tcPr>
          <w:p w14:paraId="78EB06F1" w14:textId="77777777" w:rsidR="004161F5" w:rsidRPr="00690A26" w:rsidRDefault="004161F5" w:rsidP="00820B3D">
            <w:pPr>
              <w:pStyle w:val="TAL"/>
            </w:pPr>
            <w:r w:rsidRPr="00F11966">
              <w:rPr>
                <w:lang w:eastAsia="zh-CN"/>
              </w:rPr>
              <w:t>trackingAreaList</w:t>
            </w:r>
          </w:p>
        </w:tc>
        <w:tc>
          <w:tcPr>
            <w:tcW w:w="1656" w:type="dxa"/>
            <w:tcBorders>
              <w:top w:val="single" w:sz="4" w:space="0" w:color="auto"/>
              <w:left w:val="single" w:sz="4" w:space="0" w:color="auto"/>
              <w:bottom w:val="single" w:sz="4" w:space="0" w:color="auto"/>
              <w:right w:val="single" w:sz="4" w:space="0" w:color="auto"/>
            </w:tcBorders>
          </w:tcPr>
          <w:p w14:paraId="6B763306" w14:textId="77777777" w:rsidR="004161F5" w:rsidRPr="00690A26" w:rsidRDefault="004161F5" w:rsidP="00820B3D">
            <w:pPr>
              <w:pStyle w:val="TAL"/>
            </w:pPr>
            <w:r w:rsidRPr="00F11966">
              <w:rPr>
                <w:lang w:eastAsia="zh-CN"/>
              </w:rPr>
              <w:t>array(Tai)</w:t>
            </w:r>
          </w:p>
        </w:tc>
        <w:tc>
          <w:tcPr>
            <w:tcW w:w="430" w:type="dxa"/>
            <w:tcBorders>
              <w:top w:val="single" w:sz="4" w:space="0" w:color="auto"/>
              <w:left w:val="single" w:sz="4" w:space="0" w:color="auto"/>
              <w:bottom w:val="single" w:sz="4" w:space="0" w:color="auto"/>
              <w:right w:val="single" w:sz="4" w:space="0" w:color="auto"/>
            </w:tcBorders>
          </w:tcPr>
          <w:p w14:paraId="3090678A" w14:textId="77777777" w:rsidR="004161F5" w:rsidRDefault="004161F5" w:rsidP="00820B3D">
            <w:pPr>
              <w:pStyle w:val="TAC"/>
              <w:rPr>
                <w:lang w:eastAsia="zh-CN"/>
              </w:rPr>
            </w:pPr>
            <w:r>
              <w:rPr>
                <w:lang w:eastAsia="zh-CN"/>
              </w:rPr>
              <w:t>O</w:t>
            </w:r>
          </w:p>
        </w:tc>
        <w:tc>
          <w:tcPr>
            <w:tcW w:w="1129" w:type="dxa"/>
            <w:tcBorders>
              <w:top w:val="single" w:sz="4" w:space="0" w:color="auto"/>
              <w:left w:val="single" w:sz="4" w:space="0" w:color="auto"/>
              <w:bottom w:val="single" w:sz="4" w:space="0" w:color="auto"/>
              <w:right w:val="single" w:sz="4" w:space="0" w:color="auto"/>
            </w:tcBorders>
          </w:tcPr>
          <w:p w14:paraId="2EE0E470" w14:textId="77777777" w:rsidR="004161F5" w:rsidRPr="00690A26" w:rsidRDefault="004161F5" w:rsidP="00820B3D">
            <w:pPr>
              <w:pStyle w:val="TAL"/>
            </w:pPr>
            <w:r w:rsidRPr="00F11966">
              <w:rPr>
                <w:lang w:eastAsia="zh-CN"/>
              </w:rPr>
              <w:t>1..N</w:t>
            </w:r>
          </w:p>
        </w:tc>
        <w:tc>
          <w:tcPr>
            <w:tcW w:w="4344" w:type="dxa"/>
            <w:tcBorders>
              <w:top w:val="single" w:sz="4" w:space="0" w:color="auto"/>
              <w:left w:val="single" w:sz="4" w:space="0" w:color="auto"/>
              <w:bottom w:val="single" w:sz="4" w:space="0" w:color="auto"/>
              <w:right w:val="single" w:sz="4" w:space="0" w:color="auto"/>
            </w:tcBorders>
          </w:tcPr>
          <w:p w14:paraId="04A86539" w14:textId="77777777" w:rsidR="004161F5" w:rsidRDefault="004161F5" w:rsidP="00820B3D">
            <w:pPr>
              <w:pStyle w:val="TAL"/>
              <w:rPr>
                <w:rFonts w:cs="Arial"/>
                <w:szCs w:val="18"/>
              </w:rPr>
            </w:pPr>
            <w:r w:rsidRPr="00473062">
              <w:rPr>
                <w:rFonts w:cs="Arial" w:hint="eastAsia"/>
                <w:szCs w:val="18"/>
              </w:rPr>
              <w:t>A</w:t>
            </w:r>
            <w:r w:rsidRPr="00473062">
              <w:rPr>
                <w:rFonts w:cs="Arial"/>
                <w:szCs w:val="18"/>
              </w:rPr>
              <w:t>rea of Interest</w:t>
            </w:r>
            <w:r w:rsidRPr="00690A26">
              <w:rPr>
                <w:rFonts w:cs="Arial"/>
                <w:szCs w:val="18"/>
              </w:rPr>
              <w:t xml:space="preserve"> of the </w:t>
            </w:r>
            <w:r w:rsidRPr="00473062">
              <w:rPr>
                <w:rFonts w:cs="Arial"/>
                <w:szCs w:val="18"/>
              </w:rPr>
              <w:t>ML model</w:t>
            </w:r>
            <w:r w:rsidRPr="00690A26">
              <w:rPr>
                <w:rFonts w:cs="Arial"/>
                <w:szCs w:val="18"/>
              </w:rPr>
              <w:t>, if none are provided the</w:t>
            </w:r>
            <w:r>
              <w:rPr>
                <w:lang w:eastAsia="zh-CN"/>
              </w:rPr>
              <w:t xml:space="preserve"> ML model for the analytics </w:t>
            </w:r>
            <w:r w:rsidRPr="00690A26">
              <w:rPr>
                <w:rFonts w:cs="Arial"/>
                <w:szCs w:val="18"/>
              </w:rPr>
              <w:t xml:space="preserve">can </w:t>
            </w:r>
            <w:r>
              <w:rPr>
                <w:rFonts w:cs="Arial"/>
                <w:szCs w:val="18"/>
              </w:rPr>
              <w:t>apply to</w:t>
            </w:r>
            <w:r w:rsidRPr="00690A26">
              <w:rPr>
                <w:rFonts w:cs="Arial"/>
                <w:szCs w:val="18"/>
              </w:rPr>
              <w:t xml:space="preserve"> any </w:t>
            </w:r>
            <w:r>
              <w:rPr>
                <w:lang w:eastAsia="zh-CN"/>
              </w:rPr>
              <w:t>TAIs</w:t>
            </w:r>
            <w:r w:rsidRPr="00690A26">
              <w:rPr>
                <w:rFonts w:cs="Arial"/>
                <w:szCs w:val="18"/>
              </w:rPr>
              <w:t>.</w:t>
            </w:r>
          </w:p>
          <w:p w14:paraId="4B3FE897" w14:textId="77777777" w:rsidR="004161F5" w:rsidRDefault="004161F5" w:rsidP="00820B3D">
            <w:pPr>
              <w:pStyle w:val="TAL"/>
              <w:rPr>
                <w:rFonts w:cs="Arial"/>
                <w:szCs w:val="18"/>
                <w:lang w:eastAsia="zh-CN"/>
              </w:rPr>
            </w:pPr>
          </w:p>
          <w:p w14:paraId="6DCABB20" w14:textId="77777777" w:rsidR="004161F5" w:rsidRDefault="004161F5" w:rsidP="00820B3D">
            <w:pPr>
              <w:pStyle w:val="TAL"/>
              <w:rPr>
                <w:rFonts w:cs="Arial"/>
                <w:szCs w:val="18"/>
              </w:rPr>
            </w:pPr>
            <w:r>
              <w:rPr>
                <w:rFonts w:cs="Arial"/>
                <w:szCs w:val="18"/>
                <w:lang w:eastAsia="zh-CN"/>
              </w:rPr>
              <w:t>If present, this IE r</w:t>
            </w:r>
            <w:r w:rsidRPr="00F11966">
              <w:rPr>
                <w:rFonts w:cs="Arial"/>
                <w:szCs w:val="18"/>
                <w:lang w:eastAsia="zh-CN"/>
              </w:rPr>
              <w:t xml:space="preserve">epresents the list of </w:t>
            </w:r>
            <w:r w:rsidRPr="00690A26">
              <w:rPr>
                <w:rFonts w:cs="Arial"/>
                <w:szCs w:val="18"/>
              </w:rPr>
              <w:t>TAIs</w:t>
            </w:r>
            <w:r>
              <w:rPr>
                <w:rFonts w:cs="Arial"/>
                <w:szCs w:val="18"/>
              </w:rPr>
              <w:t>, i</w:t>
            </w:r>
            <w:r w:rsidRPr="00690A26">
              <w:rPr>
                <w:rFonts w:cs="Arial"/>
                <w:szCs w:val="18"/>
              </w:rPr>
              <w:t xml:space="preserve">t may contain </w:t>
            </w:r>
            <w:r>
              <w:rPr>
                <w:rFonts w:cs="Arial"/>
                <w:szCs w:val="18"/>
              </w:rPr>
              <w:t>one or more</w:t>
            </w:r>
            <w:r w:rsidRPr="00690A26">
              <w:rPr>
                <w:rFonts w:cs="Arial"/>
                <w:szCs w:val="18"/>
              </w:rPr>
              <w:t xml:space="preserve"> non-3GPP access TAI</w:t>
            </w:r>
            <w:r>
              <w:rPr>
                <w:rFonts w:cs="Arial"/>
                <w:szCs w:val="18"/>
              </w:rPr>
              <w:t>s</w:t>
            </w:r>
            <w:r w:rsidRPr="00690A26">
              <w:rPr>
                <w:rFonts w:cs="Arial"/>
                <w:szCs w:val="18"/>
              </w:rPr>
              <w:t>.</w:t>
            </w:r>
          </w:p>
        </w:tc>
      </w:tr>
      <w:tr w:rsidR="00AA7830" w:rsidRPr="00132962" w14:paraId="769B20F5" w14:textId="77777777" w:rsidTr="00820B3D">
        <w:tc>
          <w:tcPr>
            <w:tcW w:w="2025" w:type="dxa"/>
            <w:tcBorders>
              <w:top w:val="single" w:sz="4" w:space="0" w:color="auto"/>
              <w:left w:val="single" w:sz="4" w:space="0" w:color="auto"/>
              <w:bottom w:val="single" w:sz="4" w:space="0" w:color="auto"/>
              <w:right w:val="single" w:sz="4" w:space="0" w:color="auto"/>
            </w:tcBorders>
          </w:tcPr>
          <w:p w14:paraId="6F602C25" w14:textId="5163588F" w:rsidR="00AA7830" w:rsidRPr="00F11966" w:rsidRDefault="00AA7830" w:rsidP="00AA7830">
            <w:pPr>
              <w:pStyle w:val="TAL"/>
              <w:rPr>
                <w:lang w:eastAsia="zh-CN"/>
              </w:rPr>
            </w:pPr>
            <w:r>
              <w:rPr>
                <w:lang w:eastAsia="zh-CN"/>
              </w:rPr>
              <w:t>mlModelInterInfo</w:t>
            </w:r>
          </w:p>
        </w:tc>
        <w:tc>
          <w:tcPr>
            <w:tcW w:w="1656" w:type="dxa"/>
            <w:tcBorders>
              <w:top w:val="single" w:sz="4" w:space="0" w:color="auto"/>
              <w:left w:val="single" w:sz="4" w:space="0" w:color="auto"/>
              <w:bottom w:val="single" w:sz="4" w:space="0" w:color="auto"/>
              <w:right w:val="single" w:sz="4" w:space="0" w:color="auto"/>
            </w:tcBorders>
          </w:tcPr>
          <w:p w14:paraId="578A7476" w14:textId="6B49506C" w:rsidR="00AA7830" w:rsidRPr="00F11966" w:rsidRDefault="00AA7830" w:rsidP="00AA7830">
            <w:pPr>
              <w:pStyle w:val="TAL"/>
              <w:rPr>
                <w:lang w:eastAsia="zh-CN"/>
              </w:rPr>
            </w:pPr>
            <w:r>
              <w:rPr>
                <w:lang w:eastAsia="zh-CN"/>
              </w:rPr>
              <w:t>MlModelInterInfo</w:t>
            </w:r>
          </w:p>
        </w:tc>
        <w:tc>
          <w:tcPr>
            <w:tcW w:w="430" w:type="dxa"/>
            <w:tcBorders>
              <w:top w:val="single" w:sz="4" w:space="0" w:color="auto"/>
              <w:left w:val="single" w:sz="4" w:space="0" w:color="auto"/>
              <w:bottom w:val="single" w:sz="4" w:space="0" w:color="auto"/>
              <w:right w:val="single" w:sz="4" w:space="0" w:color="auto"/>
            </w:tcBorders>
          </w:tcPr>
          <w:p w14:paraId="75A2B7CB" w14:textId="06D6C718" w:rsidR="00AA7830" w:rsidRDefault="005C71E8" w:rsidP="00AA7830">
            <w:pPr>
              <w:pStyle w:val="TAC"/>
              <w:rPr>
                <w:lang w:eastAsia="zh-CN"/>
              </w:rPr>
            </w:pPr>
            <w:r>
              <w:rPr>
                <w:lang w:eastAsia="zh-CN"/>
              </w:rPr>
              <w:t>C</w:t>
            </w:r>
          </w:p>
        </w:tc>
        <w:tc>
          <w:tcPr>
            <w:tcW w:w="1129" w:type="dxa"/>
            <w:tcBorders>
              <w:top w:val="single" w:sz="4" w:space="0" w:color="auto"/>
              <w:left w:val="single" w:sz="4" w:space="0" w:color="auto"/>
              <w:bottom w:val="single" w:sz="4" w:space="0" w:color="auto"/>
              <w:right w:val="single" w:sz="4" w:space="0" w:color="auto"/>
            </w:tcBorders>
          </w:tcPr>
          <w:p w14:paraId="7E71DA48" w14:textId="51359834" w:rsidR="00AA7830" w:rsidRPr="00F11966" w:rsidRDefault="00AA7830" w:rsidP="00AA7830">
            <w:pPr>
              <w:pStyle w:val="TAL"/>
              <w:rPr>
                <w:lang w:eastAsia="zh-CN"/>
              </w:rPr>
            </w:pPr>
            <w:r>
              <w:rPr>
                <w:rFonts w:hint="eastAsia"/>
                <w:lang w:eastAsia="zh-CN"/>
              </w:rPr>
              <w:t>0</w:t>
            </w:r>
            <w:r>
              <w:rPr>
                <w:lang w:eastAsia="zh-CN"/>
              </w:rPr>
              <w:t>..1</w:t>
            </w:r>
          </w:p>
        </w:tc>
        <w:tc>
          <w:tcPr>
            <w:tcW w:w="4344" w:type="dxa"/>
            <w:tcBorders>
              <w:top w:val="single" w:sz="4" w:space="0" w:color="auto"/>
              <w:left w:val="single" w:sz="4" w:space="0" w:color="auto"/>
              <w:bottom w:val="single" w:sz="4" w:space="0" w:color="auto"/>
              <w:right w:val="single" w:sz="4" w:space="0" w:color="auto"/>
            </w:tcBorders>
          </w:tcPr>
          <w:p w14:paraId="7E730BA5" w14:textId="162372D2" w:rsidR="00A60260" w:rsidRDefault="00AA7830" w:rsidP="00A60260">
            <w:pPr>
              <w:pStyle w:val="TAL"/>
              <w:rPr>
                <w:rFonts w:cs="Arial"/>
                <w:szCs w:val="18"/>
              </w:rPr>
            </w:pPr>
            <w:r>
              <w:rPr>
                <w:lang w:eastAsia="zh-CN"/>
              </w:rPr>
              <w:t xml:space="preserve">ML Model Interoperability indicator, </w:t>
            </w:r>
            <w:r w:rsidR="005C71E8">
              <w:rPr>
                <w:lang w:eastAsia="zh-CN"/>
              </w:rPr>
              <w:t>shall be present if the NWDAF containing MTLF supports ML Model interoperability</w:t>
            </w:r>
            <w:r w:rsidR="00A60260">
              <w:rPr>
                <w:lang w:eastAsia="zh-CN"/>
              </w:rPr>
              <w:t xml:space="preserve"> for the provided </w:t>
            </w:r>
            <w:r w:rsidR="00A60260">
              <w:t>Analytics</w:t>
            </w:r>
            <w:r w:rsidR="00A60260" w:rsidRPr="00690A26">
              <w:rPr>
                <w:rFonts w:cs="Arial"/>
                <w:szCs w:val="18"/>
              </w:rPr>
              <w:t xml:space="preserve"> </w:t>
            </w:r>
            <w:r w:rsidR="00A60260">
              <w:rPr>
                <w:rFonts w:cs="Arial"/>
                <w:szCs w:val="18"/>
              </w:rPr>
              <w:t>Id</w:t>
            </w:r>
            <w:r w:rsidR="00A60260" w:rsidRPr="00690A26">
              <w:rPr>
                <w:rFonts w:cs="Arial"/>
                <w:szCs w:val="18"/>
              </w:rPr>
              <w:t>(s)</w:t>
            </w:r>
            <w:r w:rsidR="00147D48">
              <w:rPr>
                <w:rFonts w:cs="Arial" w:hint="eastAsia"/>
                <w:szCs w:val="18"/>
                <w:lang w:eastAsia="zh-CN"/>
              </w:rPr>
              <w:t xml:space="preserve"> for FL</w:t>
            </w:r>
            <w:r w:rsidR="005C71E8">
              <w:rPr>
                <w:lang w:eastAsia="zh-CN"/>
              </w:rPr>
              <w:t>. I</w:t>
            </w:r>
            <w:r>
              <w:rPr>
                <w:lang w:eastAsia="zh-CN"/>
              </w:rPr>
              <w:t xml:space="preserve">f </w:t>
            </w:r>
            <w:r w:rsidRPr="00690A26">
              <w:rPr>
                <w:rFonts w:cs="Arial"/>
                <w:szCs w:val="18"/>
              </w:rPr>
              <w:t>none are provided the</w:t>
            </w:r>
            <w:r>
              <w:rPr>
                <w:lang w:eastAsia="zh-CN"/>
              </w:rPr>
              <w:t xml:space="preserve"> ML models are not allowed to be retrieved by any NWDAF vendors</w:t>
            </w:r>
            <w:r w:rsidRPr="00690A26">
              <w:rPr>
                <w:rFonts w:cs="Arial"/>
                <w:szCs w:val="18"/>
              </w:rPr>
              <w:t>.</w:t>
            </w:r>
          </w:p>
          <w:p w14:paraId="1E92A72A" w14:textId="77777777" w:rsidR="00A60260" w:rsidRDefault="00A60260" w:rsidP="00A60260">
            <w:pPr>
              <w:pStyle w:val="TAL"/>
              <w:rPr>
                <w:rFonts w:cs="Arial"/>
                <w:szCs w:val="18"/>
              </w:rPr>
            </w:pPr>
          </w:p>
          <w:p w14:paraId="70CFFFF4" w14:textId="638BE154" w:rsidR="00AA7830" w:rsidRPr="00473062" w:rsidRDefault="00A60260" w:rsidP="00A60260">
            <w:pPr>
              <w:pStyle w:val="TAL"/>
              <w:rPr>
                <w:rFonts w:cs="Arial"/>
                <w:szCs w:val="18"/>
              </w:rPr>
            </w:pPr>
            <w:r>
              <w:rPr>
                <w:rFonts w:cs="Arial"/>
                <w:szCs w:val="18"/>
              </w:rPr>
              <w:t xml:space="preserve">If </w:t>
            </w:r>
            <w:r>
              <w:rPr>
                <w:rFonts w:hint="eastAsia"/>
                <w:lang w:eastAsia="zh-CN"/>
              </w:rPr>
              <w:t>m</w:t>
            </w:r>
            <w:r>
              <w:rPr>
                <w:lang w:eastAsia="zh-CN"/>
              </w:rPr>
              <w:t>lAnalyticsIds</w:t>
            </w:r>
            <w:r>
              <w:rPr>
                <w:rFonts w:cs="Arial"/>
                <w:szCs w:val="18"/>
              </w:rPr>
              <w:t xml:space="preserve"> is not provided, this IE, if present, shall contain the interoperability indicator information that is valid for any An</w:t>
            </w:r>
            <w:r w:rsidR="00147D48">
              <w:rPr>
                <w:rFonts w:cs="Arial"/>
                <w:szCs w:val="18"/>
              </w:rPr>
              <w:t>a</w:t>
            </w:r>
            <w:r>
              <w:rPr>
                <w:rFonts w:cs="Arial"/>
                <w:szCs w:val="18"/>
              </w:rPr>
              <w:t xml:space="preserve">lytics Id.  </w:t>
            </w:r>
          </w:p>
        </w:tc>
      </w:tr>
      <w:tr w:rsidR="006D288A" w:rsidRPr="00132962" w14:paraId="42650472" w14:textId="77777777" w:rsidTr="00820B3D">
        <w:tc>
          <w:tcPr>
            <w:tcW w:w="2025" w:type="dxa"/>
            <w:tcBorders>
              <w:top w:val="single" w:sz="4" w:space="0" w:color="auto"/>
              <w:left w:val="single" w:sz="4" w:space="0" w:color="auto"/>
              <w:bottom w:val="single" w:sz="4" w:space="0" w:color="auto"/>
              <w:right w:val="single" w:sz="4" w:space="0" w:color="auto"/>
            </w:tcBorders>
          </w:tcPr>
          <w:p w14:paraId="515C5C7F" w14:textId="62787CAE" w:rsidR="006D288A" w:rsidRDefault="006D288A" w:rsidP="006D288A">
            <w:pPr>
              <w:pStyle w:val="TAL"/>
              <w:rPr>
                <w:lang w:eastAsia="zh-CN"/>
              </w:rPr>
            </w:pPr>
            <w:r>
              <w:rPr>
                <w:rFonts w:eastAsia="DengXian"/>
              </w:rPr>
              <w:t>flCapabilityT</w:t>
            </w:r>
            <w:r w:rsidRPr="002004F4">
              <w:rPr>
                <w:rFonts w:eastAsia="DengXian"/>
              </w:rPr>
              <w:t>ype</w:t>
            </w:r>
          </w:p>
        </w:tc>
        <w:tc>
          <w:tcPr>
            <w:tcW w:w="1656" w:type="dxa"/>
            <w:tcBorders>
              <w:top w:val="single" w:sz="4" w:space="0" w:color="auto"/>
              <w:left w:val="single" w:sz="4" w:space="0" w:color="auto"/>
              <w:bottom w:val="single" w:sz="4" w:space="0" w:color="auto"/>
              <w:right w:val="single" w:sz="4" w:space="0" w:color="auto"/>
            </w:tcBorders>
          </w:tcPr>
          <w:p w14:paraId="5F555D56" w14:textId="435401AB" w:rsidR="006D288A" w:rsidRDefault="006D288A" w:rsidP="006D288A">
            <w:pPr>
              <w:pStyle w:val="TAL"/>
              <w:rPr>
                <w:lang w:eastAsia="zh-CN"/>
              </w:rPr>
            </w:pPr>
            <w:r>
              <w:rPr>
                <w:rFonts w:eastAsia="DengXian"/>
              </w:rPr>
              <w:t>FlCapabilityT</w:t>
            </w:r>
            <w:r w:rsidRPr="002004F4">
              <w:rPr>
                <w:rFonts w:eastAsia="DengXian"/>
              </w:rPr>
              <w:t>ype</w:t>
            </w:r>
          </w:p>
        </w:tc>
        <w:tc>
          <w:tcPr>
            <w:tcW w:w="430" w:type="dxa"/>
            <w:tcBorders>
              <w:top w:val="single" w:sz="4" w:space="0" w:color="auto"/>
              <w:left w:val="single" w:sz="4" w:space="0" w:color="auto"/>
              <w:bottom w:val="single" w:sz="4" w:space="0" w:color="auto"/>
              <w:right w:val="single" w:sz="4" w:space="0" w:color="auto"/>
            </w:tcBorders>
          </w:tcPr>
          <w:p w14:paraId="68EA86FA" w14:textId="08D0CA87" w:rsidR="006D288A" w:rsidRDefault="006D288A" w:rsidP="006D288A">
            <w:pPr>
              <w:pStyle w:val="TAC"/>
              <w:rPr>
                <w:lang w:eastAsia="zh-CN"/>
              </w:rPr>
            </w:pPr>
            <w:r>
              <w:rPr>
                <w:rFonts w:hint="eastAsia"/>
                <w:lang w:eastAsia="zh-CN"/>
              </w:rPr>
              <w:t>O</w:t>
            </w:r>
          </w:p>
        </w:tc>
        <w:tc>
          <w:tcPr>
            <w:tcW w:w="1129" w:type="dxa"/>
            <w:tcBorders>
              <w:top w:val="single" w:sz="4" w:space="0" w:color="auto"/>
              <w:left w:val="single" w:sz="4" w:space="0" w:color="auto"/>
              <w:bottom w:val="single" w:sz="4" w:space="0" w:color="auto"/>
              <w:right w:val="single" w:sz="4" w:space="0" w:color="auto"/>
            </w:tcBorders>
          </w:tcPr>
          <w:p w14:paraId="084923C1" w14:textId="4CF64282" w:rsidR="006D288A" w:rsidRDefault="006D288A" w:rsidP="006D288A">
            <w:pPr>
              <w:pStyle w:val="TAL"/>
              <w:rPr>
                <w:lang w:eastAsia="zh-CN"/>
              </w:rPr>
            </w:pPr>
            <w:r>
              <w:rPr>
                <w:lang w:eastAsia="zh-CN"/>
              </w:rPr>
              <w:t>0..1</w:t>
            </w:r>
          </w:p>
        </w:tc>
        <w:tc>
          <w:tcPr>
            <w:tcW w:w="4344" w:type="dxa"/>
            <w:tcBorders>
              <w:top w:val="single" w:sz="4" w:space="0" w:color="auto"/>
              <w:left w:val="single" w:sz="4" w:space="0" w:color="auto"/>
              <w:bottom w:val="single" w:sz="4" w:space="0" w:color="auto"/>
              <w:right w:val="single" w:sz="4" w:space="0" w:color="auto"/>
            </w:tcBorders>
          </w:tcPr>
          <w:p w14:paraId="78ED4B0C" w14:textId="1FA876F5" w:rsidR="006D288A" w:rsidRDefault="00F92F02" w:rsidP="006D288A">
            <w:pPr>
              <w:pStyle w:val="TAL"/>
              <w:rPr>
                <w:lang w:eastAsia="zh-CN"/>
              </w:rPr>
            </w:pPr>
            <w:r>
              <w:rPr>
                <w:rFonts w:eastAsia="DengXian"/>
                <w:lang w:eastAsia="zh-CN"/>
              </w:rPr>
              <w:t xml:space="preserve">Horizontal </w:t>
            </w:r>
            <w:r w:rsidR="006D288A" w:rsidRPr="00CF1D68">
              <w:rPr>
                <w:rFonts w:eastAsia="DengXian"/>
                <w:lang w:eastAsia="zh-CN"/>
              </w:rPr>
              <w:t>Federated Learning</w:t>
            </w:r>
            <w:r w:rsidR="006D288A">
              <w:rPr>
                <w:rFonts w:eastAsia="DengXian"/>
                <w:lang w:eastAsia="zh-CN"/>
              </w:rPr>
              <w:t xml:space="preserve"> capability type of the NWDAF as specified in</w:t>
            </w:r>
            <w:r w:rsidR="006D288A" w:rsidRPr="00690A26">
              <w:t xml:space="preserve"> clause </w:t>
            </w:r>
            <w:r w:rsidR="006D288A" w:rsidRPr="007D1B26">
              <w:t>5.2.7.2.2</w:t>
            </w:r>
            <w:r w:rsidR="006D288A">
              <w:t xml:space="preserve"> </w:t>
            </w:r>
            <w:r w:rsidR="006D288A" w:rsidRPr="00690A26">
              <w:t>of 3GPP TS 2</w:t>
            </w:r>
            <w:r w:rsidR="006D288A">
              <w:t>3</w:t>
            </w:r>
            <w:r w:rsidR="006D288A" w:rsidRPr="00690A26">
              <w:t>.50</w:t>
            </w:r>
            <w:r w:rsidR="006D288A">
              <w:t>2</w:t>
            </w:r>
            <w:r w:rsidR="006D288A" w:rsidRPr="00690A26">
              <w:t> [</w:t>
            </w:r>
            <w:r w:rsidR="006D288A">
              <w:t>3</w:t>
            </w:r>
            <w:r w:rsidR="006D288A" w:rsidRPr="00690A26">
              <w:t>]</w:t>
            </w:r>
            <w:r w:rsidR="006D288A">
              <w:rPr>
                <w:rFonts w:eastAsia="DengXian"/>
                <w:lang w:eastAsia="zh-CN"/>
              </w:rPr>
              <w:t xml:space="preserve">, if none are </w:t>
            </w:r>
            <w:r w:rsidR="006D288A" w:rsidRPr="00690A26">
              <w:rPr>
                <w:rFonts w:cs="Arial"/>
                <w:szCs w:val="18"/>
              </w:rPr>
              <w:t xml:space="preserve">provided the NWDAF can </w:t>
            </w:r>
            <w:r w:rsidR="006D288A">
              <w:rPr>
                <w:rFonts w:cs="Arial"/>
                <w:szCs w:val="18"/>
              </w:rPr>
              <w:t>not support any type</w:t>
            </w:r>
            <w:r w:rsidR="006D288A">
              <w:rPr>
                <w:rFonts w:eastAsia="DengXian"/>
                <w:lang w:eastAsia="zh-CN"/>
              </w:rPr>
              <w:t>.</w:t>
            </w:r>
          </w:p>
        </w:tc>
      </w:tr>
      <w:tr w:rsidR="006D288A" w:rsidRPr="00132962" w14:paraId="220977ED" w14:textId="77777777" w:rsidTr="00820B3D">
        <w:tc>
          <w:tcPr>
            <w:tcW w:w="2025" w:type="dxa"/>
            <w:tcBorders>
              <w:top w:val="single" w:sz="4" w:space="0" w:color="auto"/>
              <w:left w:val="single" w:sz="4" w:space="0" w:color="auto"/>
              <w:bottom w:val="single" w:sz="4" w:space="0" w:color="auto"/>
              <w:right w:val="single" w:sz="4" w:space="0" w:color="auto"/>
            </w:tcBorders>
          </w:tcPr>
          <w:p w14:paraId="020CD34F" w14:textId="3B779CBF" w:rsidR="006D288A" w:rsidRDefault="006D288A" w:rsidP="006D288A">
            <w:pPr>
              <w:pStyle w:val="TAL"/>
              <w:rPr>
                <w:lang w:eastAsia="zh-CN"/>
              </w:rPr>
            </w:pPr>
            <w:r>
              <w:rPr>
                <w:rFonts w:eastAsia="DengXian" w:hint="eastAsia"/>
                <w:lang w:eastAsia="zh-CN"/>
              </w:rPr>
              <w:t>f</w:t>
            </w:r>
            <w:r>
              <w:rPr>
                <w:rFonts w:eastAsia="DengXian"/>
                <w:lang w:eastAsia="zh-CN"/>
              </w:rPr>
              <w:t>lTime</w:t>
            </w:r>
            <w:r>
              <w:rPr>
                <w:rFonts w:eastAsia="DengXian"/>
              </w:rPr>
              <w:t>I</w:t>
            </w:r>
            <w:r w:rsidRPr="002004F4">
              <w:rPr>
                <w:rFonts w:eastAsia="DengXian"/>
              </w:rPr>
              <w:t>nterval</w:t>
            </w:r>
          </w:p>
        </w:tc>
        <w:tc>
          <w:tcPr>
            <w:tcW w:w="1656" w:type="dxa"/>
            <w:tcBorders>
              <w:top w:val="single" w:sz="4" w:space="0" w:color="auto"/>
              <w:left w:val="single" w:sz="4" w:space="0" w:color="auto"/>
              <w:bottom w:val="single" w:sz="4" w:space="0" w:color="auto"/>
              <w:right w:val="single" w:sz="4" w:space="0" w:color="auto"/>
            </w:tcBorders>
          </w:tcPr>
          <w:p w14:paraId="4113384B" w14:textId="4DDF42E9" w:rsidR="006D288A" w:rsidRDefault="00AE70AA" w:rsidP="006D288A">
            <w:pPr>
              <w:pStyle w:val="TAL"/>
              <w:rPr>
                <w:lang w:eastAsia="zh-CN"/>
              </w:rPr>
            </w:pPr>
            <w:r>
              <w:rPr>
                <w:rFonts w:eastAsia="SimSun"/>
              </w:rPr>
              <w:t>TimeWindow</w:t>
            </w:r>
          </w:p>
        </w:tc>
        <w:tc>
          <w:tcPr>
            <w:tcW w:w="430" w:type="dxa"/>
            <w:tcBorders>
              <w:top w:val="single" w:sz="4" w:space="0" w:color="auto"/>
              <w:left w:val="single" w:sz="4" w:space="0" w:color="auto"/>
              <w:bottom w:val="single" w:sz="4" w:space="0" w:color="auto"/>
              <w:right w:val="single" w:sz="4" w:space="0" w:color="auto"/>
            </w:tcBorders>
          </w:tcPr>
          <w:p w14:paraId="196370BD" w14:textId="03743C48" w:rsidR="006D288A" w:rsidRDefault="006D288A" w:rsidP="006D288A">
            <w:pPr>
              <w:pStyle w:val="TAC"/>
              <w:rPr>
                <w:lang w:eastAsia="zh-CN"/>
              </w:rPr>
            </w:pPr>
            <w:r>
              <w:rPr>
                <w:rFonts w:hint="eastAsia"/>
                <w:lang w:eastAsia="zh-CN"/>
              </w:rPr>
              <w:t>O</w:t>
            </w:r>
          </w:p>
        </w:tc>
        <w:tc>
          <w:tcPr>
            <w:tcW w:w="1129" w:type="dxa"/>
            <w:tcBorders>
              <w:top w:val="single" w:sz="4" w:space="0" w:color="auto"/>
              <w:left w:val="single" w:sz="4" w:space="0" w:color="auto"/>
              <w:bottom w:val="single" w:sz="4" w:space="0" w:color="auto"/>
              <w:right w:val="single" w:sz="4" w:space="0" w:color="auto"/>
            </w:tcBorders>
          </w:tcPr>
          <w:p w14:paraId="16E8C4D3" w14:textId="1D394CA2" w:rsidR="006D288A" w:rsidRDefault="006D288A" w:rsidP="006D288A">
            <w:pPr>
              <w:pStyle w:val="TAL"/>
              <w:rPr>
                <w:lang w:eastAsia="zh-CN"/>
              </w:rPr>
            </w:pPr>
            <w:r>
              <w:rPr>
                <w:rFonts w:hint="eastAsia"/>
                <w:lang w:eastAsia="zh-CN"/>
              </w:rPr>
              <w:t>0</w:t>
            </w:r>
            <w:r>
              <w:rPr>
                <w:lang w:eastAsia="zh-CN"/>
              </w:rPr>
              <w:t>..1</w:t>
            </w:r>
          </w:p>
        </w:tc>
        <w:tc>
          <w:tcPr>
            <w:tcW w:w="4344" w:type="dxa"/>
            <w:tcBorders>
              <w:top w:val="single" w:sz="4" w:space="0" w:color="auto"/>
              <w:left w:val="single" w:sz="4" w:space="0" w:color="auto"/>
              <w:bottom w:val="single" w:sz="4" w:space="0" w:color="auto"/>
              <w:right w:val="single" w:sz="4" w:space="0" w:color="auto"/>
            </w:tcBorders>
          </w:tcPr>
          <w:p w14:paraId="7AD39509" w14:textId="5608B038" w:rsidR="006D288A" w:rsidRDefault="006D288A" w:rsidP="006D288A">
            <w:pPr>
              <w:pStyle w:val="TAL"/>
              <w:rPr>
                <w:lang w:eastAsia="zh-CN"/>
              </w:rPr>
            </w:pPr>
            <w:r w:rsidRPr="00180EE3">
              <w:rPr>
                <w:rFonts w:eastAsia="DengXian"/>
                <w:lang w:eastAsia="zh-CN"/>
              </w:rPr>
              <w:t xml:space="preserve">Time interval </w:t>
            </w:r>
            <w:r w:rsidRPr="00CF1D68">
              <w:rPr>
                <w:rFonts w:cs="Arial"/>
                <w:szCs w:val="18"/>
              </w:rPr>
              <w:t xml:space="preserve">supporting </w:t>
            </w:r>
            <w:r w:rsidR="00F92F02">
              <w:rPr>
                <w:rFonts w:cs="Arial"/>
                <w:szCs w:val="18"/>
              </w:rPr>
              <w:t xml:space="preserve">Horizontal </w:t>
            </w:r>
            <w:r w:rsidRPr="00CF1D68">
              <w:rPr>
                <w:rFonts w:cs="Arial"/>
                <w:szCs w:val="18"/>
              </w:rPr>
              <w:t>Federated Learning</w:t>
            </w:r>
            <w:r>
              <w:rPr>
                <w:rFonts w:eastAsia="DengXian"/>
                <w:lang w:eastAsia="zh-CN"/>
              </w:rPr>
              <w:t xml:space="preserve"> as specified in</w:t>
            </w:r>
            <w:r w:rsidRPr="00690A26">
              <w:t xml:space="preserve"> clause </w:t>
            </w:r>
            <w:r w:rsidRPr="007D1B26">
              <w:t>5.2.7.2.2</w:t>
            </w:r>
            <w:r>
              <w:t xml:space="preserve"> </w:t>
            </w:r>
            <w:r w:rsidRPr="00690A26">
              <w:t>of 3GPP TS 2</w:t>
            </w:r>
            <w:r>
              <w:t>3</w:t>
            </w:r>
            <w:r w:rsidRPr="00690A26">
              <w:t>.50</w:t>
            </w:r>
            <w:r>
              <w:t>2</w:t>
            </w:r>
            <w:r w:rsidRPr="00690A26">
              <w:t> [</w:t>
            </w:r>
            <w:r>
              <w:t>3</w:t>
            </w:r>
            <w:r w:rsidRPr="00690A26">
              <w:t>]</w:t>
            </w:r>
            <w:r>
              <w:rPr>
                <w:rFonts w:eastAsia="DengXian"/>
                <w:lang w:eastAsia="zh-CN"/>
              </w:rPr>
              <w:t xml:space="preserve">. This IE may be present if the </w:t>
            </w:r>
            <w:r>
              <w:rPr>
                <w:rFonts w:eastAsia="DengXian"/>
              </w:rPr>
              <w:t>flCapabilityT</w:t>
            </w:r>
            <w:r w:rsidRPr="002004F4">
              <w:rPr>
                <w:rFonts w:eastAsia="DengXian"/>
              </w:rPr>
              <w:t>ype</w:t>
            </w:r>
            <w:r>
              <w:rPr>
                <w:rFonts w:eastAsia="DengXian"/>
              </w:rPr>
              <w:t xml:space="preserve"> attribute is present.</w:t>
            </w:r>
          </w:p>
        </w:tc>
      </w:tr>
      <w:tr w:rsidR="00663ED5" w:rsidRPr="00132962" w14:paraId="6DCB7867" w14:textId="77777777" w:rsidTr="00820B3D">
        <w:tc>
          <w:tcPr>
            <w:tcW w:w="2025" w:type="dxa"/>
            <w:tcBorders>
              <w:top w:val="single" w:sz="4" w:space="0" w:color="auto"/>
              <w:left w:val="single" w:sz="4" w:space="0" w:color="auto"/>
              <w:bottom w:val="single" w:sz="4" w:space="0" w:color="auto"/>
              <w:right w:val="single" w:sz="4" w:space="0" w:color="auto"/>
            </w:tcBorders>
          </w:tcPr>
          <w:p w14:paraId="5161C2D8" w14:textId="324E320E" w:rsidR="00663ED5" w:rsidRDefault="00663ED5" w:rsidP="00663ED5">
            <w:pPr>
              <w:pStyle w:val="TAL"/>
              <w:rPr>
                <w:rFonts w:eastAsia="DengXian"/>
                <w:lang w:eastAsia="zh-CN"/>
              </w:rPr>
            </w:pPr>
            <w:r>
              <w:rPr>
                <w:rFonts w:eastAsia="DengXian"/>
                <w:lang w:eastAsia="zh-CN"/>
              </w:rPr>
              <w:t>nfTypeList</w:t>
            </w:r>
          </w:p>
        </w:tc>
        <w:tc>
          <w:tcPr>
            <w:tcW w:w="1656" w:type="dxa"/>
            <w:tcBorders>
              <w:top w:val="single" w:sz="4" w:space="0" w:color="auto"/>
              <w:left w:val="single" w:sz="4" w:space="0" w:color="auto"/>
              <w:bottom w:val="single" w:sz="4" w:space="0" w:color="auto"/>
              <w:right w:val="single" w:sz="4" w:space="0" w:color="auto"/>
            </w:tcBorders>
          </w:tcPr>
          <w:p w14:paraId="2E7CB90D" w14:textId="7CE32384" w:rsidR="00663ED5" w:rsidRPr="001D2CEF" w:rsidRDefault="00663ED5" w:rsidP="00663ED5">
            <w:pPr>
              <w:pStyle w:val="TAL"/>
              <w:rPr>
                <w:lang w:eastAsia="zh-CN"/>
              </w:rPr>
            </w:pPr>
            <w:r w:rsidRPr="00DE18BD">
              <w:rPr>
                <w:rFonts w:eastAsia="DengXian"/>
                <w:lang w:eastAsia="zh-CN"/>
              </w:rPr>
              <w:t>array(NFType)</w:t>
            </w:r>
          </w:p>
        </w:tc>
        <w:tc>
          <w:tcPr>
            <w:tcW w:w="430" w:type="dxa"/>
            <w:tcBorders>
              <w:top w:val="single" w:sz="4" w:space="0" w:color="auto"/>
              <w:left w:val="single" w:sz="4" w:space="0" w:color="auto"/>
              <w:bottom w:val="single" w:sz="4" w:space="0" w:color="auto"/>
              <w:right w:val="single" w:sz="4" w:space="0" w:color="auto"/>
            </w:tcBorders>
          </w:tcPr>
          <w:p w14:paraId="01D406BC" w14:textId="30D67664" w:rsidR="00663ED5" w:rsidRDefault="00663ED5" w:rsidP="00663ED5">
            <w:pPr>
              <w:pStyle w:val="TAC"/>
              <w:rPr>
                <w:lang w:eastAsia="zh-CN"/>
              </w:rPr>
            </w:pPr>
            <w:r w:rsidRPr="0033796E">
              <w:rPr>
                <w:rFonts w:eastAsia="DengXian" w:hint="eastAsia"/>
                <w:lang w:eastAsia="zh-CN"/>
              </w:rPr>
              <w:t>O</w:t>
            </w:r>
          </w:p>
        </w:tc>
        <w:tc>
          <w:tcPr>
            <w:tcW w:w="1129" w:type="dxa"/>
            <w:tcBorders>
              <w:top w:val="single" w:sz="4" w:space="0" w:color="auto"/>
              <w:left w:val="single" w:sz="4" w:space="0" w:color="auto"/>
              <w:bottom w:val="single" w:sz="4" w:space="0" w:color="auto"/>
              <w:right w:val="single" w:sz="4" w:space="0" w:color="auto"/>
            </w:tcBorders>
          </w:tcPr>
          <w:p w14:paraId="3E131A10" w14:textId="2E88A27C" w:rsidR="00663ED5" w:rsidRDefault="00663ED5" w:rsidP="00663ED5">
            <w:pPr>
              <w:pStyle w:val="TAL"/>
              <w:rPr>
                <w:lang w:eastAsia="zh-CN"/>
              </w:rPr>
            </w:pPr>
            <w:r>
              <w:rPr>
                <w:rFonts w:eastAsia="DengXian"/>
                <w:lang w:eastAsia="zh-CN"/>
              </w:rPr>
              <w:t>1..N</w:t>
            </w:r>
          </w:p>
        </w:tc>
        <w:tc>
          <w:tcPr>
            <w:tcW w:w="4344" w:type="dxa"/>
            <w:tcBorders>
              <w:top w:val="single" w:sz="4" w:space="0" w:color="auto"/>
              <w:left w:val="single" w:sz="4" w:space="0" w:color="auto"/>
              <w:bottom w:val="single" w:sz="4" w:space="0" w:color="auto"/>
              <w:right w:val="single" w:sz="4" w:space="0" w:color="auto"/>
            </w:tcBorders>
          </w:tcPr>
          <w:p w14:paraId="6A233168" w14:textId="73129706" w:rsidR="00452CF5" w:rsidRDefault="00663ED5" w:rsidP="00222843">
            <w:pPr>
              <w:pStyle w:val="TAL"/>
              <w:rPr>
                <w:rFonts w:eastAsia="DengXian"/>
                <w:lang w:eastAsia="zh-CN"/>
              </w:rPr>
            </w:pPr>
            <w:r w:rsidRPr="007274FE">
              <w:rPr>
                <w:rFonts w:eastAsia="DengXian"/>
                <w:lang w:eastAsia="zh-CN"/>
              </w:rPr>
              <w:t xml:space="preserve">NF </w:t>
            </w:r>
            <w:r>
              <w:rPr>
                <w:rFonts w:eastAsia="DengXian"/>
                <w:lang w:eastAsia="zh-CN"/>
              </w:rPr>
              <w:t>type</w:t>
            </w:r>
            <w:r w:rsidRPr="007274FE">
              <w:rPr>
                <w:rFonts w:eastAsia="DengXian"/>
                <w:lang w:eastAsia="zh-CN"/>
              </w:rPr>
              <w:t xml:space="preserve"> of </w:t>
            </w:r>
            <w:r>
              <w:rPr>
                <w:rFonts w:eastAsia="DengXian"/>
                <w:lang w:eastAsia="zh-CN"/>
              </w:rPr>
              <w:t xml:space="preserve">the </w:t>
            </w:r>
            <w:r w:rsidRPr="007274FE">
              <w:rPr>
                <w:rFonts w:eastAsia="DengXian"/>
                <w:lang w:eastAsia="zh-CN"/>
              </w:rPr>
              <w:t>data source where data can be collected as input for local model training</w:t>
            </w:r>
            <w:r>
              <w:rPr>
                <w:rFonts w:eastAsia="DengXian"/>
                <w:lang w:eastAsia="zh-CN"/>
              </w:rPr>
              <w:t xml:space="preserve">. </w:t>
            </w:r>
            <w:r w:rsidRPr="0053078E">
              <w:rPr>
                <w:rFonts w:eastAsia="DengXian"/>
                <w:lang w:eastAsia="zh-CN"/>
              </w:rPr>
              <w:t>This IE may be present if the flCapabilityType</w:t>
            </w:r>
            <w:r w:rsidR="00452CF5">
              <w:rPr>
                <w:rFonts w:eastAsia="DengXian"/>
                <w:lang w:eastAsia="zh-CN"/>
              </w:rPr>
              <w:t xml:space="preserve"> or </w:t>
            </w:r>
            <w:r w:rsidR="00452CF5">
              <w:rPr>
                <w:rFonts w:eastAsia="DengXian"/>
              </w:rPr>
              <w:t>vflCapabilityT</w:t>
            </w:r>
            <w:r w:rsidR="00452CF5" w:rsidRPr="002004F4">
              <w:rPr>
                <w:rFonts w:eastAsia="DengXian"/>
              </w:rPr>
              <w:t>ype</w:t>
            </w:r>
            <w:r w:rsidRPr="0053078E">
              <w:rPr>
                <w:rFonts w:eastAsia="DengXian"/>
                <w:lang w:eastAsia="zh-CN"/>
              </w:rPr>
              <w:t xml:space="preserve"> attribute is present.</w:t>
            </w:r>
            <w:r>
              <w:rPr>
                <w:rFonts w:eastAsia="DengXian"/>
                <w:lang w:eastAsia="zh-CN"/>
              </w:rPr>
              <w:t xml:space="preserve"> (NOTE)</w:t>
            </w:r>
            <w:r w:rsidR="00452CF5">
              <w:rPr>
                <w:rFonts w:eastAsia="DengXian"/>
                <w:lang w:eastAsia="zh-CN"/>
              </w:rPr>
              <w:t>.</w:t>
            </w:r>
          </w:p>
          <w:p w14:paraId="7DDBA164" w14:textId="632B4D7A" w:rsidR="00452CF5" w:rsidRPr="00180EE3" w:rsidRDefault="00452CF5" w:rsidP="00452CF5">
            <w:pPr>
              <w:pStyle w:val="TAL"/>
              <w:rPr>
                <w:rFonts w:eastAsia="DengXian"/>
                <w:lang w:eastAsia="zh-CN"/>
              </w:rPr>
            </w:pPr>
            <w:r>
              <w:rPr>
                <w:rFonts w:eastAsia="DengXian"/>
                <w:lang w:eastAsia="zh-CN"/>
              </w:rPr>
              <w:t>This attribute is</w:t>
            </w:r>
            <w:r>
              <w:t xml:space="preserve"> </w:t>
            </w:r>
            <w:r>
              <w:rPr>
                <w:rFonts w:eastAsia="DengXian"/>
                <w:lang w:eastAsia="zh-CN"/>
              </w:rPr>
              <w:t>a</w:t>
            </w:r>
            <w:r w:rsidRPr="008E7342">
              <w:rPr>
                <w:rFonts w:eastAsia="DengXian"/>
                <w:lang w:eastAsia="zh-CN"/>
              </w:rPr>
              <w:t>pplicable to both Horizontal and Vertical Federated Learning.</w:t>
            </w:r>
            <w:r>
              <w:rPr>
                <w:rFonts w:eastAsia="DengXian"/>
                <w:lang w:eastAsia="zh-CN"/>
              </w:rPr>
              <w:t xml:space="preserve"> See clause 5.2.7.2.2 of 3GPP TS 23.502 [3].</w:t>
            </w:r>
          </w:p>
        </w:tc>
      </w:tr>
      <w:tr w:rsidR="00663ED5" w:rsidRPr="00132962" w14:paraId="60385101" w14:textId="77777777" w:rsidTr="00820B3D">
        <w:tc>
          <w:tcPr>
            <w:tcW w:w="2025" w:type="dxa"/>
            <w:tcBorders>
              <w:top w:val="single" w:sz="4" w:space="0" w:color="auto"/>
              <w:left w:val="single" w:sz="4" w:space="0" w:color="auto"/>
              <w:bottom w:val="single" w:sz="4" w:space="0" w:color="auto"/>
              <w:right w:val="single" w:sz="4" w:space="0" w:color="auto"/>
            </w:tcBorders>
          </w:tcPr>
          <w:p w14:paraId="1CD8C913" w14:textId="66592370" w:rsidR="00663ED5" w:rsidRDefault="00663ED5" w:rsidP="00663ED5">
            <w:pPr>
              <w:pStyle w:val="TAL"/>
              <w:rPr>
                <w:rFonts w:eastAsia="DengXian"/>
                <w:lang w:eastAsia="zh-CN"/>
              </w:rPr>
            </w:pPr>
            <w:r>
              <w:rPr>
                <w:rFonts w:eastAsia="DengXian"/>
                <w:lang w:eastAsia="zh-CN"/>
              </w:rPr>
              <w:t>nfSetIdList</w:t>
            </w:r>
          </w:p>
        </w:tc>
        <w:tc>
          <w:tcPr>
            <w:tcW w:w="1656" w:type="dxa"/>
            <w:tcBorders>
              <w:top w:val="single" w:sz="4" w:space="0" w:color="auto"/>
              <w:left w:val="single" w:sz="4" w:space="0" w:color="auto"/>
              <w:bottom w:val="single" w:sz="4" w:space="0" w:color="auto"/>
              <w:right w:val="single" w:sz="4" w:space="0" w:color="auto"/>
            </w:tcBorders>
          </w:tcPr>
          <w:p w14:paraId="43A6AE73" w14:textId="04B16897" w:rsidR="00663ED5" w:rsidRPr="001D2CEF" w:rsidRDefault="00663ED5" w:rsidP="00663ED5">
            <w:pPr>
              <w:pStyle w:val="TAL"/>
              <w:rPr>
                <w:lang w:eastAsia="zh-CN"/>
              </w:rPr>
            </w:pPr>
            <w:r w:rsidRPr="00B85887">
              <w:rPr>
                <w:rFonts w:eastAsia="DengXian"/>
                <w:lang w:eastAsia="zh-CN"/>
              </w:rPr>
              <w:t>array(NfSetId</w:t>
            </w:r>
            <w:r>
              <w:rPr>
                <w:rFonts w:eastAsia="DengXian"/>
                <w:lang w:eastAsia="zh-CN"/>
              </w:rPr>
              <w:t>)</w:t>
            </w:r>
          </w:p>
        </w:tc>
        <w:tc>
          <w:tcPr>
            <w:tcW w:w="430" w:type="dxa"/>
            <w:tcBorders>
              <w:top w:val="single" w:sz="4" w:space="0" w:color="auto"/>
              <w:left w:val="single" w:sz="4" w:space="0" w:color="auto"/>
              <w:bottom w:val="single" w:sz="4" w:space="0" w:color="auto"/>
              <w:right w:val="single" w:sz="4" w:space="0" w:color="auto"/>
            </w:tcBorders>
          </w:tcPr>
          <w:p w14:paraId="6C7F55BB" w14:textId="250627B9" w:rsidR="00663ED5" w:rsidRDefault="00663ED5" w:rsidP="00663ED5">
            <w:pPr>
              <w:pStyle w:val="TAC"/>
              <w:rPr>
                <w:lang w:eastAsia="zh-CN"/>
              </w:rPr>
            </w:pPr>
            <w:r w:rsidRPr="0033796E">
              <w:rPr>
                <w:rFonts w:eastAsia="DengXian" w:hint="eastAsia"/>
                <w:lang w:eastAsia="zh-CN"/>
              </w:rPr>
              <w:t>O</w:t>
            </w:r>
          </w:p>
        </w:tc>
        <w:tc>
          <w:tcPr>
            <w:tcW w:w="1129" w:type="dxa"/>
            <w:tcBorders>
              <w:top w:val="single" w:sz="4" w:space="0" w:color="auto"/>
              <w:left w:val="single" w:sz="4" w:space="0" w:color="auto"/>
              <w:bottom w:val="single" w:sz="4" w:space="0" w:color="auto"/>
              <w:right w:val="single" w:sz="4" w:space="0" w:color="auto"/>
            </w:tcBorders>
          </w:tcPr>
          <w:p w14:paraId="6C08CC9C" w14:textId="782EA6E4" w:rsidR="00663ED5" w:rsidRDefault="00663ED5" w:rsidP="00663ED5">
            <w:pPr>
              <w:pStyle w:val="TAL"/>
              <w:rPr>
                <w:lang w:eastAsia="zh-CN"/>
              </w:rPr>
            </w:pPr>
            <w:r>
              <w:rPr>
                <w:rFonts w:eastAsia="DengXian"/>
                <w:lang w:eastAsia="zh-CN"/>
              </w:rPr>
              <w:t>1..N</w:t>
            </w:r>
          </w:p>
        </w:tc>
        <w:tc>
          <w:tcPr>
            <w:tcW w:w="4344" w:type="dxa"/>
            <w:tcBorders>
              <w:top w:val="single" w:sz="4" w:space="0" w:color="auto"/>
              <w:left w:val="single" w:sz="4" w:space="0" w:color="auto"/>
              <w:bottom w:val="single" w:sz="4" w:space="0" w:color="auto"/>
              <w:right w:val="single" w:sz="4" w:space="0" w:color="auto"/>
            </w:tcBorders>
          </w:tcPr>
          <w:p w14:paraId="1851A990" w14:textId="77777777" w:rsidR="00452CF5" w:rsidRDefault="00663ED5" w:rsidP="00452CF5">
            <w:pPr>
              <w:pStyle w:val="TAL"/>
              <w:rPr>
                <w:rFonts w:eastAsia="DengXian"/>
                <w:lang w:eastAsia="zh-CN"/>
              </w:rPr>
            </w:pPr>
            <w:r w:rsidRPr="007274FE">
              <w:rPr>
                <w:rFonts w:eastAsia="DengXian"/>
                <w:lang w:eastAsia="zh-CN"/>
              </w:rPr>
              <w:t xml:space="preserve">NF Set ID of </w:t>
            </w:r>
            <w:r>
              <w:rPr>
                <w:rFonts w:eastAsia="DengXian"/>
                <w:lang w:eastAsia="zh-CN"/>
              </w:rPr>
              <w:t xml:space="preserve">the </w:t>
            </w:r>
            <w:r w:rsidRPr="007274FE">
              <w:rPr>
                <w:rFonts w:eastAsia="DengXian"/>
                <w:lang w:eastAsia="zh-CN"/>
              </w:rPr>
              <w:t>data source where data can be collected as input for local model training</w:t>
            </w:r>
            <w:r>
              <w:rPr>
                <w:rFonts w:eastAsia="DengXian"/>
                <w:lang w:eastAsia="zh-CN"/>
              </w:rPr>
              <w:t xml:space="preserve">. </w:t>
            </w:r>
            <w:r w:rsidRPr="00DE18BD">
              <w:rPr>
                <w:rFonts w:eastAsia="DengXian"/>
                <w:lang w:eastAsia="zh-CN"/>
              </w:rPr>
              <w:t>This IE may be present if the flCapabilityType</w:t>
            </w:r>
            <w:r w:rsidR="00452CF5">
              <w:rPr>
                <w:rFonts w:eastAsia="DengXian"/>
                <w:lang w:eastAsia="zh-CN"/>
              </w:rPr>
              <w:t xml:space="preserve"> or</w:t>
            </w:r>
            <w:r w:rsidR="00452CF5">
              <w:rPr>
                <w:rFonts w:eastAsia="DengXian"/>
              </w:rPr>
              <w:t xml:space="preserve"> vflCapabilityT</w:t>
            </w:r>
            <w:r w:rsidR="00452CF5" w:rsidRPr="002004F4">
              <w:rPr>
                <w:rFonts w:eastAsia="DengXian"/>
              </w:rPr>
              <w:t>ype</w:t>
            </w:r>
            <w:r w:rsidRPr="00DE18BD">
              <w:rPr>
                <w:rFonts w:eastAsia="DengXian"/>
                <w:lang w:eastAsia="zh-CN"/>
              </w:rPr>
              <w:t xml:space="preserve"> attribute is present.</w:t>
            </w:r>
            <w:r>
              <w:rPr>
                <w:rFonts w:eastAsia="DengXian"/>
                <w:lang w:eastAsia="zh-CN"/>
              </w:rPr>
              <w:t xml:space="preserve"> (NOTE)</w:t>
            </w:r>
            <w:r w:rsidR="00452CF5">
              <w:rPr>
                <w:rFonts w:eastAsia="DengXian"/>
                <w:lang w:eastAsia="zh-CN"/>
              </w:rPr>
              <w:t>.</w:t>
            </w:r>
          </w:p>
          <w:p w14:paraId="289E693F" w14:textId="0FE2C452" w:rsidR="00663ED5" w:rsidRPr="00180EE3" w:rsidRDefault="00452CF5" w:rsidP="00452CF5">
            <w:pPr>
              <w:pStyle w:val="TAL"/>
              <w:rPr>
                <w:rFonts w:eastAsia="DengXian"/>
                <w:lang w:eastAsia="zh-CN"/>
              </w:rPr>
            </w:pPr>
            <w:r>
              <w:rPr>
                <w:rFonts w:eastAsia="DengXian"/>
                <w:lang w:eastAsia="zh-CN"/>
              </w:rPr>
              <w:t>This attribute is a</w:t>
            </w:r>
            <w:r w:rsidRPr="008E7342">
              <w:rPr>
                <w:rFonts w:eastAsia="DengXian"/>
                <w:lang w:eastAsia="zh-CN"/>
              </w:rPr>
              <w:t>pplicable to both Horizontal and Vertical Federated Learning.</w:t>
            </w:r>
            <w:r>
              <w:rPr>
                <w:rFonts w:eastAsia="DengXian"/>
                <w:lang w:eastAsia="zh-CN"/>
              </w:rPr>
              <w:t xml:space="preserve"> See clause 5.2.7.2.2 of 3GPP TS 23.502 [3].</w:t>
            </w:r>
          </w:p>
        </w:tc>
      </w:tr>
      <w:tr w:rsidR="00F92F02" w:rsidRPr="00132962" w14:paraId="14E4E886" w14:textId="77777777" w:rsidTr="00820B3D">
        <w:tc>
          <w:tcPr>
            <w:tcW w:w="2025" w:type="dxa"/>
            <w:tcBorders>
              <w:top w:val="single" w:sz="4" w:space="0" w:color="auto"/>
              <w:left w:val="single" w:sz="4" w:space="0" w:color="auto"/>
              <w:bottom w:val="single" w:sz="4" w:space="0" w:color="auto"/>
              <w:right w:val="single" w:sz="4" w:space="0" w:color="auto"/>
            </w:tcBorders>
          </w:tcPr>
          <w:p w14:paraId="414B52C6" w14:textId="07E6B965" w:rsidR="00F92F02" w:rsidRDefault="00F92F02" w:rsidP="00F92F02">
            <w:pPr>
              <w:pStyle w:val="TAL"/>
              <w:rPr>
                <w:rFonts w:eastAsia="DengXian"/>
                <w:lang w:eastAsia="zh-CN"/>
              </w:rPr>
            </w:pPr>
            <w:r>
              <w:rPr>
                <w:rFonts w:eastAsia="DengXian"/>
              </w:rPr>
              <w:t>vflCapabilityT</w:t>
            </w:r>
            <w:r w:rsidRPr="002004F4">
              <w:rPr>
                <w:rFonts w:eastAsia="DengXian"/>
              </w:rPr>
              <w:t>ype</w:t>
            </w:r>
          </w:p>
        </w:tc>
        <w:tc>
          <w:tcPr>
            <w:tcW w:w="1656" w:type="dxa"/>
            <w:tcBorders>
              <w:top w:val="single" w:sz="4" w:space="0" w:color="auto"/>
              <w:left w:val="single" w:sz="4" w:space="0" w:color="auto"/>
              <w:bottom w:val="single" w:sz="4" w:space="0" w:color="auto"/>
              <w:right w:val="single" w:sz="4" w:space="0" w:color="auto"/>
            </w:tcBorders>
          </w:tcPr>
          <w:p w14:paraId="01B34A3A" w14:textId="3962FB6F" w:rsidR="00F92F02" w:rsidRPr="00B85887" w:rsidRDefault="00F92F02" w:rsidP="00F92F02">
            <w:pPr>
              <w:pStyle w:val="TAL"/>
              <w:rPr>
                <w:rFonts w:eastAsia="DengXian"/>
                <w:lang w:eastAsia="zh-CN"/>
              </w:rPr>
            </w:pPr>
            <w:r>
              <w:rPr>
                <w:rFonts w:eastAsia="DengXian"/>
              </w:rPr>
              <w:t>VflCapabilityT</w:t>
            </w:r>
            <w:r w:rsidRPr="002004F4">
              <w:rPr>
                <w:rFonts w:eastAsia="DengXian"/>
              </w:rPr>
              <w:t>ype</w:t>
            </w:r>
          </w:p>
        </w:tc>
        <w:tc>
          <w:tcPr>
            <w:tcW w:w="430" w:type="dxa"/>
            <w:tcBorders>
              <w:top w:val="single" w:sz="4" w:space="0" w:color="auto"/>
              <w:left w:val="single" w:sz="4" w:space="0" w:color="auto"/>
              <w:bottom w:val="single" w:sz="4" w:space="0" w:color="auto"/>
              <w:right w:val="single" w:sz="4" w:space="0" w:color="auto"/>
            </w:tcBorders>
          </w:tcPr>
          <w:p w14:paraId="563353CF" w14:textId="25549D74" w:rsidR="00F92F02" w:rsidRPr="0033796E" w:rsidRDefault="00F92F02" w:rsidP="00F92F02">
            <w:pPr>
              <w:pStyle w:val="TAC"/>
              <w:rPr>
                <w:rFonts w:eastAsia="DengXian"/>
                <w:lang w:eastAsia="zh-CN"/>
              </w:rPr>
            </w:pPr>
            <w:r>
              <w:rPr>
                <w:lang w:eastAsia="zh-CN"/>
              </w:rPr>
              <w:t>O</w:t>
            </w:r>
          </w:p>
        </w:tc>
        <w:tc>
          <w:tcPr>
            <w:tcW w:w="1129" w:type="dxa"/>
            <w:tcBorders>
              <w:top w:val="single" w:sz="4" w:space="0" w:color="auto"/>
              <w:left w:val="single" w:sz="4" w:space="0" w:color="auto"/>
              <w:bottom w:val="single" w:sz="4" w:space="0" w:color="auto"/>
              <w:right w:val="single" w:sz="4" w:space="0" w:color="auto"/>
            </w:tcBorders>
          </w:tcPr>
          <w:p w14:paraId="0A2303A6" w14:textId="3A293399" w:rsidR="00F92F02" w:rsidRDefault="00F92F02" w:rsidP="00F92F02">
            <w:pPr>
              <w:pStyle w:val="TAL"/>
              <w:rPr>
                <w:rFonts w:eastAsia="DengXian"/>
                <w:lang w:eastAsia="zh-CN"/>
              </w:rPr>
            </w:pPr>
            <w:r>
              <w:rPr>
                <w:lang w:eastAsia="zh-CN"/>
              </w:rPr>
              <w:t>0..1</w:t>
            </w:r>
          </w:p>
        </w:tc>
        <w:tc>
          <w:tcPr>
            <w:tcW w:w="4344" w:type="dxa"/>
            <w:tcBorders>
              <w:top w:val="single" w:sz="4" w:space="0" w:color="auto"/>
              <w:left w:val="single" w:sz="4" w:space="0" w:color="auto"/>
              <w:bottom w:val="single" w:sz="4" w:space="0" w:color="auto"/>
              <w:right w:val="single" w:sz="4" w:space="0" w:color="auto"/>
            </w:tcBorders>
          </w:tcPr>
          <w:p w14:paraId="7C4F9A71" w14:textId="59AD40DC" w:rsidR="00F92F02" w:rsidRPr="007274FE" w:rsidRDefault="00F92F02" w:rsidP="00F92F02">
            <w:pPr>
              <w:pStyle w:val="TAL"/>
              <w:rPr>
                <w:rFonts w:eastAsia="DengXian"/>
                <w:lang w:eastAsia="zh-CN"/>
              </w:rPr>
            </w:pPr>
            <w:r>
              <w:rPr>
                <w:rFonts w:eastAsia="DengXian"/>
                <w:lang w:eastAsia="zh-CN"/>
              </w:rPr>
              <w:t xml:space="preserve">Type of the supported Vertical </w:t>
            </w:r>
            <w:r w:rsidRPr="00CF1D68">
              <w:rPr>
                <w:rFonts w:eastAsia="DengXian"/>
                <w:lang w:eastAsia="zh-CN"/>
              </w:rPr>
              <w:t>Federated Learning</w:t>
            </w:r>
            <w:r>
              <w:rPr>
                <w:rFonts w:eastAsia="DengXian"/>
                <w:lang w:eastAsia="zh-CN"/>
              </w:rPr>
              <w:t xml:space="preserve"> capability as specified in</w:t>
            </w:r>
            <w:r w:rsidRPr="00690A26">
              <w:t xml:space="preserve"> clause </w:t>
            </w:r>
            <w:r w:rsidRPr="007D1B26">
              <w:t>5.2</w:t>
            </w:r>
            <w:r>
              <w:t xml:space="preserve"> </w:t>
            </w:r>
            <w:r w:rsidRPr="00690A26">
              <w:t>of 3GPP TS 2</w:t>
            </w:r>
            <w:r>
              <w:t>3</w:t>
            </w:r>
            <w:r w:rsidRPr="00690A26">
              <w:t>.</w:t>
            </w:r>
            <w:r>
              <w:t>288</w:t>
            </w:r>
            <w:r w:rsidRPr="00690A26">
              <w:t> [</w:t>
            </w:r>
            <w:r>
              <w:t>34</w:t>
            </w:r>
            <w:r w:rsidRPr="00690A26">
              <w:t>]</w:t>
            </w:r>
            <w:r>
              <w:rPr>
                <w:rFonts w:eastAsia="DengXian"/>
                <w:lang w:eastAsia="zh-CN"/>
              </w:rPr>
              <w:t xml:space="preserve">. </w:t>
            </w:r>
          </w:p>
        </w:tc>
      </w:tr>
      <w:tr w:rsidR="00147D48" w:rsidRPr="00132962" w14:paraId="29B9680C" w14:textId="77777777" w:rsidTr="00820B3D">
        <w:tc>
          <w:tcPr>
            <w:tcW w:w="2025" w:type="dxa"/>
            <w:tcBorders>
              <w:top w:val="single" w:sz="4" w:space="0" w:color="auto"/>
              <w:left w:val="single" w:sz="4" w:space="0" w:color="auto"/>
              <w:bottom w:val="single" w:sz="4" w:space="0" w:color="auto"/>
              <w:right w:val="single" w:sz="4" w:space="0" w:color="auto"/>
            </w:tcBorders>
          </w:tcPr>
          <w:p w14:paraId="19C389FE" w14:textId="2E520F6E" w:rsidR="00147D48" w:rsidRDefault="00147D48" w:rsidP="00147D48">
            <w:pPr>
              <w:pStyle w:val="TAL"/>
              <w:rPr>
                <w:rFonts w:eastAsia="DengXian"/>
              </w:rPr>
            </w:pPr>
            <w:r>
              <w:rPr>
                <w:rFonts w:eastAsia="DengXian"/>
              </w:rPr>
              <w:t>vflTimeInterval</w:t>
            </w:r>
          </w:p>
        </w:tc>
        <w:tc>
          <w:tcPr>
            <w:tcW w:w="1656" w:type="dxa"/>
            <w:tcBorders>
              <w:top w:val="single" w:sz="4" w:space="0" w:color="auto"/>
              <w:left w:val="single" w:sz="4" w:space="0" w:color="auto"/>
              <w:bottom w:val="single" w:sz="4" w:space="0" w:color="auto"/>
              <w:right w:val="single" w:sz="4" w:space="0" w:color="auto"/>
            </w:tcBorders>
          </w:tcPr>
          <w:p w14:paraId="7D918466" w14:textId="1D26BB9D" w:rsidR="00147D48" w:rsidRDefault="00147D48" w:rsidP="00147D48">
            <w:pPr>
              <w:pStyle w:val="TAL"/>
              <w:rPr>
                <w:rFonts w:eastAsia="DengXian"/>
              </w:rPr>
            </w:pPr>
            <w:r>
              <w:rPr>
                <w:rFonts w:eastAsia="DengXian"/>
              </w:rPr>
              <w:t>TimeWindow</w:t>
            </w:r>
          </w:p>
        </w:tc>
        <w:tc>
          <w:tcPr>
            <w:tcW w:w="430" w:type="dxa"/>
            <w:tcBorders>
              <w:top w:val="single" w:sz="4" w:space="0" w:color="auto"/>
              <w:left w:val="single" w:sz="4" w:space="0" w:color="auto"/>
              <w:bottom w:val="single" w:sz="4" w:space="0" w:color="auto"/>
              <w:right w:val="single" w:sz="4" w:space="0" w:color="auto"/>
            </w:tcBorders>
          </w:tcPr>
          <w:p w14:paraId="529146EC" w14:textId="71F848E7" w:rsidR="00147D48" w:rsidRDefault="00147D48" w:rsidP="00147D48">
            <w:pPr>
              <w:pStyle w:val="TAC"/>
              <w:rPr>
                <w:lang w:eastAsia="zh-CN"/>
              </w:rPr>
            </w:pPr>
            <w:r>
              <w:rPr>
                <w:lang w:eastAsia="zh-CN"/>
              </w:rPr>
              <w:t>O</w:t>
            </w:r>
          </w:p>
        </w:tc>
        <w:tc>
          <w:tcPr>
            <w:tcW w:w="1129" w:type="dxa"/>
            <w:tcBorders>
              <w:top w:val="single" w:sz="4" w:space="0" w:color="auto"/>
              <w:left w:val="single" w:sz="4" w:space="0" w:color="auto"/>
              <w:bottom w:val="single" w:sz="4" w:space="0" w:color="auto"/>
              <w:right w:val="single" w:sz="4" w:space="0" w:color="auto"/>
            </w:tcBorders>
          </w:tcPr>
          <w:p w14:paraId="2A5AADF8" w14:textId="5D11C213" w:rsidR="00147D48" w:rsidRDefault="00147D48" w:rsidP="00147D48">
            <w:pPr>
              <w:pStyle w:val="TAL"/>
              <w:rPr>
                <w:lang w:eastAsia="zh-CN"/>
              </w:rPr>
            </w:pPr>
            <w:r>
              <w:rPr>
                <w:lang w:eastAsia="zh-CN"/>
              </w:rPr>
              <w:t>0..1</w:t>
            </w:r>
          </w:p>
        </w:tc>
        <w:tc>
          <w:tcPr>
            <w:tcW w:w="4344" w:type="dxa"/>
            <w:tcBorders>
              <w:top w:val="single" w:sz="4" w:space="0" w:color="auto"/>
              <w:left w:val="single" w:sz="4" w:space="0" w:color="auto"/>
              <w:bottom w:val="single" w:sz="4" w:space="0" w:color="auto"/>
              <w:right w:val="single" w:sz="4" w:space="0" w:color="auto"/>
            </w:tcBorders>
          </w:tcPr>
          <w:p w14:paraId="73D0BB96" w14:textId="0D4F2BFF" w:rsidR="00147D48" w:rsidRDefault="00147D48" w:rsidP="00147D48">
            <w:pPr>
              <w:pStyle w:val="TAL"/>
              <w:rPr>
                <w:rFonts w:eastAsia="DengXian"/>
                <w:lang w:eastAsia="zh-CN"/>
              </w:rPr>
            </w:pPr>
            <w:r w:rsidRPr="001C3315">
              <w:rPr>
                <w:rFonts w:eastAsia="DengXian"/>
                <w:lang w:eastAsia="zh-CN"/>
              </w:rPr>
              <w:t xml:space="preserve">Time interval supporting </w:t>
            </w:r>
            <w:r>
              <w:rPr>
                <w:rFonts w:eastAsia="DengXian"/>
                <w:lang w:eastAsia="zh-CN"/>
              </w:rPr>
              <w:t>Vertical</w:t>
            </w:r>
            <w:r w:rsidRPr="001C3315">
              <w:rPr>
                <w:rFonts w:eastAsia="DengXian"/>
                <w:lang w:eastAsia="zh-CN"/>
              </w:rPr>
              <w:t xml:space="preserve"> Federated Learning as specified in clause</w:t>
            </w:r>
            <w:r>
              <w:rPr>
                <w:rFonts w:eastAsia="DengXian"/>
                <w:lang w:eastAsia="zh-CN"/>
              </w:rPr>
              <w:t> </w:t>
            </w:r>
            <w:r w:rsidRPr="001C3315">
              <w:rPr>
                <w:rFonts w:eastAsia="DengXian"/>
                <w:lang w:eastAsia="zh-CN"/>
              </w:rPr>
              <w:t>5.2 of 3GPP</w:t>
            </w:r>
            <w:r>
              <w:rPr>
                <w:rFonts w:eastAsia="DengXian"/>
                <w:lang w:eastAsia="zh-CN"/>
              </w:rPr>
              <w:t> </w:t>
            </w:r>
            <w:r w:rsidRPr="001C3315">
              <w:rPr>
                <w:rFonts w:eastAsia="DengXian"/>
                <w:lang w:eastAsia="zh-CN"/>
              </w:rPr>
              <w:t>TS</w:t>
            </w:r>
            <w:r>
              <w:rPr>
                <w:rFonts w:eastAsia="DengXian"/>
                <w:lang w:eastAsia="zh-CN"/>
              </w:rPr>
              <w:t> </w:t>
            </w:r>
            <w:r w:rsidRPr="001C3315">
              <w:rPr>
                <w:rFonts w:eastAsia="DengXian"/>
                <w:lang w:eastAsia="zh-CN"/>
              </w:rPr>
              <w:t>23.</w:t>
            </w:r>
            <w:r>
              <w:rPr>
                <w:rFonts w:eastAsia="DengXian"/>
                <w:lang w:eastAsia="zh-CN"/>
              </w:rPr>
              <w:t>288 </w:t>
            </w:r>
            <w:r w:rsidRPr="001C3315">
              <w:rPr>
                <w:rFonts w:eastAsia="DengXian"/>
                <w:lang w:eastAsia="zh-CN"/>
              </w:rPr>
              <w:t>[3</w:t>
            </w:r>
            <w:r>
              <w:rPr>
                <w:rFonts w:eastAsia="DengXian"/>
                <w:lang w:eastAsia="zh-CN"/>
              </w:rPr>
              <w:t>4</w:t>
            </w:r>
            <w:r w:rsidRPr="001C3315">
              <w:rPr>
                <w:rFonts w:eastAsia="DengXian"/>
                <w:lang w:eastAsia="zh-CN"/>
              </w:rPr>
              <w:t xml:space="preserve">]. This IE may </w:t>
            </w:r>
            <w:r>
              <w:rPr>
                <w:rFonts w:eastAsia="DengXian"/>
                <w:lang w:eastAsia="zh-CN"/>
              </w:rPr>
              <w:t xml:space="preserve">be </w:t>
            </w:r>
            <w:r w:rsidRPr="001C3315">
              <w:rPr>
                <w:rFonts w:eastAsia="DengXian"/>
                <w:lang w:eastAsia="zh-CN"/>
              </w:rPr>
              <w:t xml:space="preserve">present if the </w:t>
            </w:r>
            <w:r>
              <w:rPr>
                <w:rFonts w:eastAsia="DengXian"/>
                <w:lang w:eastAsia="zh-CN"/>
              </w:rPr>
              <w:t>v</w:t>
            </w:r>
            <w:r w:rsidRPr="001C3315">
              <w:rPr>
                <w:rFonts w:eastAsia="DengXian"/>
                <w:lang w:eastAsia="zh-CN"/>
              </w:rPr>
              <w:t>flCapabilityType attribute is present.</w:t>
            </w:r>
          </w:p>
        </w:tc>
      </w:tr>
      <w:tr w:rsidR="00147D48" w:rsidRPr="00132962" w14:paraId="2BAA05C9" w14:textId="77777777" w:rsidTr="00820B3D">
        <w:tc>
          <w:tcPr>
            <w:tcW w:w="2025" w:type="dxa"/>
            <w:tcBorders>
              <w:top w:val="single" w:sz="4" w:space="0" w:color="auto"/>
              <w:left w:val="single" w:sz="4" w:space="0" w:color="auto"/>
              <w:bottom w:val="single" w:sz="4" w:space="0" w:color="auto"/>
              <w:right w:val="single" w:sz="4" w:space="0" w:color="auto"/>
            </w:tcBorders>
          </w:tcPr>
          <w:p w14:paraId="20F8B2B1" w14:textId="39BF1363" w:rsidR="00147D48" w:rsidRDefault="00147D48" w:rsidP="00147D48">
            <w:pPr>
              <w:pStyle w:val="TAL"/>
              <w:rPr>
                <w:rFonts w:eastAsia="DengXian"/>
              </w:rPr>
            </w:pPr>
            <w:r>
              <w:rPr>
                <w:lang w:eastAsia="zh-CN"/>
              </w:rPr>
              <w:t>vflInterInfo</w:t>
            </w:r>
          </w:p>
        </w:tc>
        <w:tc>
          <w:tcPr>
            <w:tcW w:w="1656" w:type="dxa"/>
            <w:tcBorders>
              <w:top w:val="single" w:sz="4" w:space="0" w:color="auto"/>
              <w:left w:val="single" w:sz="4" w:space="0" w:color="auto"/>
              <w:bottom w:val="single" w:sz="4" w:space="0" w:color="auto"/>
              <w:right w:val="single" w:sz="4" w:space="0" w:color="auto"/>
            </w:tcBorders>
          </w:tcPr>
          <w:p w14:paraId="7FEBFEBF" w14:textId="72579E25" w:rsidR="00147D48" w:rsidRDefault="00147D48" w:rsidP="00147D48">
            <w:pPr>
              <w:pStyle w:val="TAL"/>
              <w:rPr>
                <w:rFonts w:eastAsia="DengXian"/>
              </w:rPr>
            </w:pPr>
            <w:r>
              <w:rPr>
                <w:lang w:eastAsia="zh-CN"/>
              </w:rPr>
              <w:t>MlModelInterInfo</w:t>
            </w:r>
          </w:p>
        </w:tc>
        <w:tc>
          <w:tcPr>
            <w:tcW w:w="430" w:type="dxa"/>
            <w:tcBorders>
              <w:top w:val="single" w:sz="4" w:space="0" w:color="auto"/>
              <w:left w:val="single" w:sz="4" w:space="0" w:color="auto"/>
              <w:bottom w:val="single" w:sz="4" w:space="0" w:color="auto"/>
              <w:right w:val="single" w:sz="4" w:space="0" w:color="auto"/>
            </w:tcBorders>
          </w:tcPr>
          <w:p w14:paraId="1B98EC69" w14:textId="265AE1D6" w:rsidR="00147D48" w:rsidRDefault="00147D48" w:rsidP="00147D48">
            <w:pPr>
              <w:pStyle w:val="TAC"/>
              <w:rPr>
                <w:lang w:eastAsia="zh-CN"/>
              </w:rPr>
            </w:pPr>
            <w:r>
              <w:rPr>
                <w:lang w:eastAsia="zh-CN"/>
              </w:rPr>
              <w:t>C</w:t>
            </w:r>
          </w:p>
        </w:tc>
        <w:tc>
          <w:tcPr>
            <w:tcW w:w="1129" w:type="dxa"/>
            <w:tcBorders>
              <w:top w:val="single" w:sz="4" w:space="0" w:color="auto"/>
              <w:left w:val="single" w:sz="4" w:space="0" w:color="auto"/>
              <w:bottom w:val="single" w:sz="4" w:space="0" w:color="auto"/>
              <w:right w:val="single" w:sz="4" w:space="0" w:color="auto"/>
            </w:tcBorders>
          </w:tcPr>
          <w:p w14:paraId="54B237E8" w14:textId="079693E8" w:rsidR="00147D48" w:rsidRDefault="00147D48" w:rsidP="00147D48">
            <w:pPr>
              <w:pStyle w:val="TAL"/>
              <w:rPr>
                <w:lang w:eastAsia="zh-CN"/>
              </w:rPr>
            </w:pPr>
            <w:r>
              <w:rPr>
                <w:rFonts w:hint="eastAsia"/>
                <w:lang w:eastAsia="zh-CN"/>
              </w:rPr>
              <w:t>0</w:t>
            </w:r>
            <w:r>
              <w:rPr>
                <w:lang w:eastAsia="zh-CN"/>
              </w:rPr>
              <w:t>..1</w:t>
            </w:r>
          </w:p>
        </w:tc>
        <w:tc>
          <w:tcPr>
            <w:tcW w:w="4344" w:type="dxa"/>
            <w:tcBorders>
              <w:top w:val="single" w:sz="4" w:space="0" w:color="auto"/>
              <w:left w:val="single" w:sz="4" w:space="0" w:color="auto"/>
              <w:bottom w:val="single" w:sz="4" w:space="0" w:color="auto"/>
              <w:right w:val="single" w:sz="4" w:space="0" w:color="auto"/>
            </w:tcBorders>
          </w:tcPr>
          <w:p w14:paraId="36B4D17F" w14:textId="77777777" w:rsidR="00147D48" w:rsidRDefault="00147D48" w:rsidP="00147D48">
            <w:pPr>
              <w:pStyle w:val="TAL"/>
              <w:rPr>
                <w:rFonts w:cs="Arial"/>
                <w:szCs w:val="18"/>
              </w:rPr>
            </w:pPr>
            <w:r>
              <w:rPr>
                <w:lang w:eastAsia="ko-KR"/>
              </w:rPr>
              <w:t>VFL interoperability indicator</w:t>
            </w:r>
            <w:r>
              <w:rPr>
                <w:lang w:eastAsia="zh-CN"/>
              </w:rPr>
              <w:t xml:space="preserve">, shall be present if the NWDAF supports the VFL interoperability for the provided </w:t>
            </w:r>
            <w:r>
              <w:t>Analytics</w:t>
            </w:r>
            <w:r w:rsidRPr="00690A26">
              <w:rPr>
                <w:rFonts w:cs="Arial"/>
                <w:szCs w:val="18"/>
              </w:rPr>
              <w:t xml:space="preserve"> </w:t>
            </w:r>
            <w:r>
              <w:rPr>
                <w:rFonts w:cs="Arial"/>
                <w:szCs w:val="18"/>
              </w:rPr>
              <w:t>Id</w:t>
            </w:r>
            <w:r w:rsidRPr="00690A26">
              <w:rPr>
                <w:rFonts w:cs="Arial"/>
                <w:szCs w:val="18"/>
              </w:rPr>
              <w:t>(s)</w:t>
            </w:r>
            <w:r>
              <w:rPr>
                <w:lang w:eastAsia="zh-CN"/>
              </w:rPr>
              <w:t xml:space="preserve">. If </w:t>
            </w:r>
            <w:r w:rsidRPr="00690A26">
              <w:rPr>
                <w:rFonts w:cs="Arial"/>
                <w:szCs w:val="18"/>
              </w:rPr>
              <w:t>none are provided the</w:t>
            </w:r>
            <w:r>
              <w:rPr>
                <w:lang w:eastAsia="zh-CN"/>
              </w:rPr>
              <w:t xml:space="preserve"> NWDAF is not allowed to perform</w:t>
            </w:r>
            <w:r>
              <w:t xml:space="preserve"> the VFL operation.</w:t>
            </w:r>
          </w:p>
          <w:p w14:paraId="51D5C10A" w14:textId="77777777" w:rsidR="00147D48" w:rsidRDefault="00147D48" w:rsidP="00147D48">
            <w:pPr>
              <w:pStyle w:val="TAL"/>
              <w:rPr>
                <w:rFonts w:cs="Arial"/>
                <w:szCs w:val="18"/>
              </w:rPr>
            </w:pPr>
          </w:p>
          <w:p w14:paraId="5417AF39" w14:textId="105B768D" w:rsidR="00147D48" w:rsidRPr="001C3315" w:rsidRDefault="00147D48" w:rsidP="00147D48">
            <w:pPr>
              <w:pStyle w:val="TAL"/>
              <w:rPr>
                <w:rFonts w:eastAsia="DengXian"/>
                <w:lang w:eastAsia="zh-CN"/>
              </w:rPr>
            </w:pPr>
            <w:r>
              <w:rPr>
                <w:rFonts w:cs="Arial"/>
                <w:szCs w:val="18"/>
              </w:rPr>
              <w:t xml:space="preserve">If </w:t>
            </w:r>
            <w:r>
              <w:rPr>
                <w:rFonts w:hint="eastAsia"/>
                <w:lang w:eastAsia="zh-CN"/>
              </w:rPr>
              <w:t>m</w:t>
            </w:r>
            <w:r>
              <w:rPr>
                <w:lang w:eastAsia="zh-CN"/>
              </w:rPr>
              <w:t>lAnalyticsIds</w:t>
            </w:r>
            <w:r>
              <w:rPr>
                <w:rFonts w:cs="Arial"/>
                <w:szCs w:val="18"/>
              </w:rPr>
              <w:t xml:space="preserve"> is not provided, this IE, if present, shall contain the VFL interoperability indicator information that is valid for any An</w:t>
            </w:r>
            <w:r>
              <w:rPr>
                <w:rFonts w:cs="Arial" w:hint="eastAsia"/>
                <w:szCs w:val="18"/>
                <w:lang w:eastAsia="zh-CN"/>
              </w:rPr>
              <w:t>a</w:t>
            </w:r>
            <w:r>
              <w:rPr>
                <w:rFonts w:cs="Arial"/>
                <w:szCs w:val="18"/>
              </w:rPr>
              <w:t>lytics Id.</w:t>
            </w:r>
          </w:p>
        </w:tc>
      </w:tr>
      <w:tr w:rsidR="00147D48" w:rsidRPr="00132962" w14:paraId="5F3297BE" w14:textId="77777777" w:rsidTr="00820B3D">
        <w:tc>
          <w:tcPr>
            <w:tcW w:w="2025" w:type="dxa"/>
            <w:tcBorders>
              <w:top w:val="single" w:sz="4" w:space="0" w:color="auto"/>
              <w:left w:val="single" w:sz="4" w:space="0" w:color="auto"/>
              <w:bottom w:val="single" w:sz="4" w:space="0" w:color="auto"/>
              <w:right w:val="single" w:sz="4" w:space="0" w:color="auto"/>
            </w:tcBorders>
          </w:tcPr>
          <w:p w14:paraId="1ACC216B" w14:textId="1FDFB180" w:rsidR="00147D48" w:rsidRDefault="00147D48" w:rsidP="00147D48">
            <w:pPr>
              <w:pStyle w:val="TAL"/>
              <w:rPr>
                <w:rFonts w:eastAsia="DengXian"/>
              </w:rPr>
            </w:pPr>
            <w:r>
              <w:rPr>
                <w:lang w:eastAsia="zh-CN"/>
              </w:rPr>
              <w:t>featureId</w:t>
            </w:r>
          </w:p>
        </w:tc>
        <w:tc>
          <w:tcPr>
            <w:tcW w:w="1656" w:type="dxa"/>
            <w:tcBorders>
              <w:top w:val="single" w:sz="4" w:space="0" w:color="auto"/>
              <w:left w:val="single" w:sz="4" w:space="0" w:color="auto"/>
              <w:bottom w:val="single" w:sz="4" w:space="0" w:color="auto"/>
              <w:right w:val="single" w:sz="4" w:space="0" w:color="auto"/>
            </w:tcBorders>
          </w:tcPr>
          <w:p w14:paraId="242AB48E" w14:textId="63A950C4" w:rsidR="00147D48" w:rsidRDefault="00147D48" w:rsidP="00147D48">
            <w:pPr>
              <w:pStyle w:val="TAL"/>
              <w:rPr>
                <w:rFonts w:eastAsia="DengXian"/>
              </w:rPr>
            </w:pPr>
            <w:r w:rsidRPr="00690A26">
              <w:rPr>
                <w:lang w:eastAsia="zh-CN"/>
              </w:rPr>
              <w:t>array(string)</w:t>
            </w:r>
          </w:p>
        </w:tc>
        <w:tc>
          <w:tcPr>
            <w:tcW w:w="430" w:type="dxa"/>
            <w:tcBorders>
              <w:top w:val="single" w:sz="4" w:space="0" w:color="auto"/>
              <w:left w:val="single" w:sz="4" w:space="0" w:color="auto"/>
              <w:bottom w:val="single" w:sz="4" w:space="0" w:color="auto"/>
              <w:right w:val="single" w:sz="4" w:space="0" w:color="auto"/>
            </w:tcBorders>
          </w:tcPr>
          <w:p w14:paraId="155D6549" w14:textId="718C642A" w:rsidR="00147D48" w:rsidRDefault="00147D48" w:rsidP="00147D48">
            <w:pPr>
              <w:pStyle w:val="TAC"/>
              <w:rPr>
                <w:lang w:eastAsia="zh-CN"/>
              </w:rPr>
            </w:pPr>
            <w:r>
              <w:rPr>
                <w:lang w:eastAsia="zh-CN"/>
              </w:rPr>
              <w:t>C</w:t>
            </w:r>
          </w:p>
        </w:tc>
        <w:tc>
          <w:tcPr>
            <w:tcW w:w="1129" w:type="dxa"/>
            <w:tcBorders>
              <w:top w:val="single" w:sz="4" w:space="0" w:color="auto"/>
              <w:left w:val="single" w:sz="4" w:space="0" w:color="auto"/>
              <w:bottom w:val="single" w:sz="4" w:space="0" w:color="auto"/>
              <w:right w:val="single" w:sz="4" w:space="0" w:color="auto"/>
            </w:tcBorders>
          </w:tcPr>
          <w:p w14:paraId="3B034FC0" w14:textId="31EB8DDA" w:rsidR="00147D48" w:rsidRDefault="00147D48" w:rsidP="00147D48">
            <w:pPr>
              <w:pStyle w:val="TAL"/>
              <w:rPr>
                <w:lang w:eastAsia="zh-CN"/>
              </w:rPr>
            </w:pPr>
            <w:r>
              <w:rPr>
                <w:rFonts w:hint="eastAsia"/>
                <w:lang w:eastAsia="zh-CN"/>
              </w:rPr>
              <w:t>1</w:t>
            </w:r>
            <w:r w:rsidRPr="00690A26">
              <w:rPr>
                <w:rFonts w:hint="eastAsia"/>
                <w:lang w:eastAsia="zh-CN"/>
              </w:rPr>
              <w:t>..</w:t>
            </w:r>
            <w:r w:rsidRPr="00690A26">
              <w:rPr>
                <w:lang w:eastAsia="zh-CN"/>
              </w:rPr>
              <w:t>N</w:t>
            </w:r>
          </w:p>
        </w:tc>
        <w:tc>
          <w:tcPr>
            <w:tcW w:w="4344" w:type="dxa"/>
            <w:tcBorders>
              <w:top w:val="single" w:sz="4" w:space="0" w:color="auto"/>
              <w:left w:val="single" w:sz="4" w:space="0" w:color="auto"/>
              <w:bottom w:val="single" w:sz="4" w:space="0" w:color="auto"/>
              <w:right w:val="single" w:sz="4" w:space="0" w:color="auto"/>
            </w:tcBorders>
          </w:tcPr>
          <w:p w14:paraId="0917555D" w14:textId="34ADC1EE" w:rsidR="00147D48" w:rsidRPr="001C3315" w:rsidRDefault="00147D48" w:rsidP="00147D48">
            <w:pPr>
              <w:pStyle w:val="TAL"/>
              <w:rPr>
                <w:rFonts w:eastAsia="DengXian"/>
                <w:lang w:eastAsia="zh-CN"/>
              </w:rPr>
            </w:pPr>
            <w:r>
              <w:t xml:space="preserve">The different feature information supported by the NWDAF </w:t>
            </w:r>
            <w:r>
              <w:rPr>
                <w:lang w:eastAsia="zh-CN"/>
              </w:rPr>
              <w:t xml:space="preserve">for the provided </w:t>
            </w:r>
            <w:r>
              <w:t>Analytics</w:t>
            </w:r>
            <w:r w:rsidRPr="00690A26">
              <w:rPr>
                <w:rFonts w:cs="Arial"/>
                <w:szCs w:val="18"/>
              </w:rPr>
              <w:t xml:space="preserve"> </w:t>
            </w:r>
            <w:r>
              <w:rPr>
                <w:rFonts w:cs="Arial"/>
                <w:szCs w:val="18"/>
              </w:rPr>
              <w:t>Id</w:t>
            </w:r>
            <w:r w:rsidRPr="00690A26">
              <w:rPr>
                <w:rFonts w:cs="Arial"/>
                <w:szCs w:val="18"/>
              </w:rPr>
              <w:t>(s)</w:t>
            </w:r>
            <w:r>
              <w:rPr>
                <w:lang w:eastAsia="zh-CN"/>
              </w:rPr>
              <w:t xml:space="preserve">. </w:t>
            </w:r>
            <w:r>
              <w:t>Only the VFL clients and the VFL server sharing the same VFL interoperability indicator can understand the content of feature ID(s).</w:t>
            </w:r>
          </w:p>
        </w:tc>
      </w:tr>
      <w:tr w:rsidR="00147D48" w:rsidRPr="00132962" w14:paraId="1C6412FF" w14:textId="77777777" w:rsidTr="008B2FB8">
        <w:tc>
          <w:tcPr>
            <w:tcW w:w="9584" w:type="dxa"/>
            <w:gridSpan w:val="5"/>
            <w:tcBorders>
              <w:top w:val="single" w:sz="4" w:space="0" w:color="auto"/>
              <w:left w:val="single" w:sz="4" w:space="0" w:color="auto"/>
              <w:bottom w:val="single" w:sz="4" w:space="0" w:color="auto"/>
              <w:right w:val="single" w:sz="4" w:space="0" w:color="auto"/>
            </w:tcBorders>
          </w:tcPr>
          <w:p w14:paraId="63D27875" w14:textId="22B0E98B" w:rsidR="00147D48" w:rsidRPr="00180EE3" w:rsidRDefault="00147D48" w:rsidP="00147D48">
            <w:pPr>
              <w:pStyle w:val="TAN"/>
              <w:rPr>
                <w:rFonts w:eastAsia="DengXian"/>
                <w:lang w:eastAsia="zh-CN"/>
              </w:rPr>
            </w:pPr>
            <w:r>
              <w:rPr>
                <w:rFonts w:eastAsia="DengXian"/>
                <w:lang w:eastAsia="zh-CN"/>
              </w:rPr>
              <w:t>NOTE:</w:t>
            </w:r>
            <w:r>
              <w:rPr>
                <w:rFonts w:eastAsia="DengXian"/>
                <w:lang w:eastAsia="zh-CN"/>
              </w:rPr>
              <w:tab/>
            </w:r>
            <w:r w:rsidRPr="00D8713B">
              <w:rPr>
                <w:rFonts w:eastAsia="DengXian"/>
                <w:lang w:eastAsia="zh-CN"/>
              </w:rPr>
              <w:t xml:space="preserve">If the attribute is also present in NwdafInfo, the </w:t>
            </w:r>
            <w:r>
              <w:rPr>
                <w:rFonts w:eastAsia="DengXian"/>
                <w:lang w:eastAsia="zh-CN"/>
              </w:rPr>
              <w:t>attribute</w:t>
            </w:r>
            <w:r w:rsidRPr="00D8713B">
              <w:rPr>
                <w:rFonts w:eastAsia="DengXian"/>
                <w:lang w:eastAsia="zh-CN"/>
              </w:rPr>
              <w:t xml:space="preserve"> values provided in </w:t>
            </w:r>
            <w:r w:rsidRPr="00605A35">
              <w:rPr>
                <w:rFonts w:eastAsia="DengXian"/>
                <w:lang w:eastAsia="zh-CN"/>
              </w:rPr>
              <w:t>MlAnalyticsInfo shall be a subset</w:t>
            </w:r>
            <w:r w:rsidRPr="00D8713B">
              <w:rPr>
                <w:rFonts w:eastAsia="DengXian"/>
                <w:lang w:eastAsia="zh-CN"/>
              </w:rPr>
              <w:t xml:space="preserve"> of the </w:t>
            </w:r>
            <w:r>
              <w:rPr>
                <w:rFonts w:eastAsia="DengXian"/>
                <w:lang w:eastAsia="zh-CN"/>
              </w:rPr>
              <w:t>attribute</w:t>
            </w:r>
            <w:r w:rsidRPr="00D8713B">
              <w:rPr>
                <w:rFonts w:eastAsia="DengXian"/>
                <w:lang w:eastAsia="zh-CN"/>
              </w:rPr>
              <w:t xml:space="preserve"> values provided in NwdafInfo</w:t>
            </w:r>
            <w:r>
              <w:rPr>
                <w:rFonts w:eastAsia="DengXian"/>
                <w:lang w:eastAsia="zh-CN"/>
              </w:rPr>
              <w:t>.</w:t>
            </w:r>
          </w:p>
        </w:tc>
      </w:tr>
    </w:tbl>
    <w:p w14:paraId="76CB0DBF" w14:textId="77777777" w:rsidR="004161F5" w:rsidRDefault="004161F5" w:rsidP="004161F5"/>
    <w:p w14:paraId="56583417" w14:textId="572059D6" w:rsidR="001F02E7" w:rsidRPr="00690A26" w:rsidRDefault="001F02E7" w:rsidP="006F4E24">
      <w:pPr>
        <w:pStyle w:val="Heading5"/>
      </w:pPr>
      <w:bookmarkStart w:id="1195" w:name="_Toc74948898"/>
      <w:bookmarkStart w:id="1196" w:name="_Toc192835104"/>
      <w:r w:rsidRPr="00690A26">
        <w:t>6.1.6.2.</w:t>
      </w:r>
      <w:r>
        <w:t>85</w:t>
      </w:r>
      <w:r w:rsidRPr="00690A26">
        <w:tab/>
        <w:t xml:space="preserve">Type: </w:t>
      </w:r>
      <w:r>
        <w:t>MbS</w:t>
      </w:r>
      <w:r w:rsidRPr="00690A26">
        <w:t>mfInfo</w:t>
      </w:r>
      <w:bookmarkEnd w:id="1195"/>
      <w:bookmarkEnd w:id="1196"/>
    </w:p>
    <w:p w14:paraId="10D337D7" w14:textId="147044D3" w:rsidR="001F02E7" w:rsidRPr="00690A26" w:rsidRDefault="001F02E7" w:rsidP="001F02E7">
      <w:pPr>
        <w:pStyle w:val="TH"/>
      </w:pPr>
      <w:r w:rsidRPr="00690A26">
        <w:rPr>
          <w:noProof/>
        </w:rPr>
        <w:t>Table </w:t>
      </w:r>
      <w:r w:rsidRPr="00690A26">
        <w:t>6.1.6.2.</w:t>
      </w:r>
      <w:r>
        <w:t>85</w:t>
      </w:r>
      <w:r w:rsidRPr="00690A26">
        <w:t xml:space="preserve">-1: </w:t>
      </w:r>
      <w:r w:rsidRPr="00690A26">
        <w:rPr>
          <w:noProof/>
        </w:rPr>
        <w:t xml:space="preserve">Definition of type </w:t>
      </w:r>
      <w:r>
        <w:rPr>
          <w:noProof/>
        </w:rPr>
        <w:t>Mb</w:t>
      </w:r>
      <w:r w:rsidRPr="00690A26">
        <w:rPr>
          <w:noProof/>
        </w:rPr>
        <w:t>SmfInfo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F02E7" w:rsidRPr="00690A26" w14:paraId="53D9ECE2"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211F2A6" w14:textId="77777777" w:rsidR="001F02E7" w:rsidRPr="00690A26" w:rsidRDefault="001F02E7" w:rsidP="006273AF">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5967EFA" w14:textId="77777777" w:rsidR="001F02E7" w:rsidRPr="00690A26" w:rsidRDefault="001F02E7" w:rsidP="006273A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9923143" w14:textId="77777777" w:rsidR="001F02E7" w:rsidRPr="00690A26" w:rsidRDefault="001F02E7" w:rsidP="006273A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8789528" w14:textId="77777777" w:rsidR="001F02E7" w:rsidRPr="00690A26" w:rsidRDefault="001F02E7"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4FEF3C0" w14:textId="77777777" w:rsidR="001F02E7" w:rsidRPr="00690A26" w:rsidRDefault="001F02E7" w:rsidP="006273AF">
            <w:pPr>
              <w:pStyle w:val="TAH"/>
              <w:rPr>
                <w:rFonts w:cs="Arial"/>
                <w:szCs w:val="18"/>
              </w:rPr>
            </w:pPr>
            <w:r w:rsidRPr="00690A26">
              <w:rPr>
                <w:rFonts w:cs="Arial"/>
                <w:szCs w:val="18"/>
              </w:rPr>
              <w:t>Description</w:t>
            </w:r>
          </w:p>
        </w:tc>
      </w:tr>
      <w:tr w:rsidR="001F02E7" w:rsidRPr="00690A26" w14:paraId="02E3D83A"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6A6175A9" w14:textId="77777777" w:rsidR="001F02E7" w:rsidRPr="00690A26" w:rsidRDefault="001F02E7" w:rsidP="006273AF">
            <w:pPr>
              <w:pStyle w:val="TAL"/>
            </w:pPr>
            <w:r w:rsidRPr="00690A26">
              <w:t>sNssaiInfoList</w:t>
            </w:r>
          </w:p>
        </w:tc>
        <w:tc>
          <w:tcPr>
            <w:tcW w:w="1559" w:type="dxa"/>
            <w:tcBorders>
              <w:top w:val="single" w:sz="4" w:space="0" w:color="auto"/>
              <w:left w:val="single" w:sz="4" w:space="0" w:color="auto"/>
              <w:bottom w:val="single" w:sz="4" w:space="0" w:color="auto"/>
              <w:right w:val="single" w:sz="4" w:space="0" w:color="auto"/>
            </w:tcBorders>
          </w:tcPr>
          <w:p w14:paraId="37EBD340" w14:textId="77777777" w:rsidR="001F02E7" w:rsidRPr="00690A26" w:rsidRDefault="001F02E7" w:rsidP="006273AF">
            <w:pPr>
              <w:pStyle w:val="TAL"/>
            </w:pPr>
            <w:r>
              <w:t>map</w:t>
            </w:r>
            <w:r w:rsidRPr="00690A26">
              <w:t>(</w:t>
            </w:r>
            <w:r>
              <w:t>Sn</w:t>
            </w:r>
            <w:r w:rsidRPr="00690A26">
              <w:t>ssai</w:t>
            </w:r>
            <w:r>
              <w:t>MbSmf</w:t>
            </w:r>
            <w:r w:rsidRPr="00690A26">
              <w:t>InfoItem)</w:t>
            </w:r>
          </w:p>
        </w:tc>
        <w:tc>
          <w:tcPr>
            <w:tcW w:w="425" w:type="dxa"/>
            <w:tcBorders>
              <w:top w:val="single" w:sz="4" w:space="0" w:color="auto"/>
              <w:left w:val="single" w:sz="4" w:space="0" w:color="auto"/>
              <w:bottom w:val="single" w:sz="4" w:space="0" w:color="auto"/>
              <w:right w:val="single" w:sz="4" w:space="0" w:color="auto"/>
            </w:tcBorders>
          </w:tcPr>
          <w:p w14:paraId="6D140594" w14:textId="77777777" w:rsidR="001F02E7" w:rsidRPr="00690A26" w:rsidRDefault="001F02E7" w:rsidP="006273A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426FBF9" w14:textId="77777777" w:rsidR="001F02E7" w:rsidRPr="00690A26" w:rsidRDefault="001F02E7" w:rsidP="006273AF">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69D4703" w14:textId="2C34FC7C" w:rsidR="001F02E7" w:rsidRDefault="001F02E7" w:rsidP="006273AF">
            <w:pPr>
              <w:pStyle w:val="TAL"/>
              <w:rPr>
                <w:rFonts w:cs="Arial"/>
                <w:szCs w:val="18"/>
              </w:rPr>
            </w:pPr>
            <w:r>
              <w:rPr>
                <w:rFonts w:cs="Arial"/>
                <w:szCs w:val="18"/>
              </w:rPr>
              <w:t>S-NSSAIs and DNNs</w:t>
            </w:r>
            <w:r w:rsidRPr="00690A26">
              <w:rPr>
                <w:rFonts w:cs="Arial"/>
                <w:szCs w:val="18"/>
              </w:rPr>
              <w:t xml:space="preserve"> supported by the </w:t>
            </w:r>
            <w:r>
              <w:rPr>
                <w:rFonts w:cs="Arial"/>
                <w:szCs w:val="18"/>
              </w:rPr>
              <w:t>MB-</w:t>
            </w:r>
            <w:r w:rsidRPr="00690A26">
              <w:rPr>
                <w:rFonts w:cs="Arial"/>
                <w:szCs w:val="18"/>
              </w:rPr>
              <w:t>SMF (NOTE </w:t>
            </w:r>
            <w:r>
              <w:rPr>
                <w:rFonts w:cs="Arial"/>
                <w:szCs w:val="18"/>
              </w:rPr>
              <w:t>1</w:t>
            </w:r>
            <w:r w:rsidRPr="00690A26">
              <w:rPr>
                <w:rFonts w:cs="Arial"/>
                <w:szCs w:val="18"/>
              </w:rPr>
              <w:t>)</w:t>
            </w:r>
          </w:p>
          <w:p w14:paraId="6ABA29D6" w14:textId="77777777" w:rsidR="001F02E7" w:rsidRPr="00690A26" w:rsidRDefault="001F02E7" w:rsidP="006273AF">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1F02E7" w:rsidRPr="00690A26" w14:paraId="669F7111"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79EAE89B" w14:textId="77777777" w:rsidR="001F02E7" w:rsidRPr="00690A26" w:rsidRDefault="001F02E7" w:rsidP="006273AF">
            <w:pPr>
              <w:pStyle w:val="TAL"/>
              <w:rPr>
                <w:lang w:eastAsia="zh-CN"/>
              </w:rPr>
            </w:pPr>
            <w:r>
              <w:rPr>
                <w:lang w:eastAsia="zh-CN"/>
              </w:rPr>
              <w:t>tmgiRangeList</w:t>
            </w:r>
          </w:p>
        </w:tc>
        <w:tc>
          <w:tcPr>
            <w:tcW w:w="1559" w:type="dxa"/>
            <w:tcBorders>
              <w:top w:val="single" w:sz="4" w:space="0" w:color="auto"/>
              <w:left w:val="single" w:sz="4" w:space="0" w:color="auto"/>
              <w:bottom w:val="single" w:sz="4" w:space="0" w:color="auto"/>
              <w:right w:val="single" w:sz="4" w:space="0" w:color="auto"/>
            </w:tcBorders>
          </w:tcPr>
          <w:p w14:paraId="43EA83B6" w14:textId="77777777" w:rsidR="001F02E7" w:rsidRPr="00690A26" w:rsidRDefault="001F02E7" w:rsidP="006273AF">
            <w:pPr>
              <w:pStyle w:val="TAL"/>
              <w:rPr>
                <w:lang w:eastAsia="zh-CN"/>
              </w:rPr>
            </w:pPr>
            <w:r>
              <w:rPr>
                <w:lang w:eastAsia="zh-CN"/>
              </w:rPr>
              <w:t>map(TmgiRange)</w:t>
            </w:r>
          </w:p>
        </w:tc>
        <w:tc>
          <w:tcPr>
            <w:tcW w:w="425" w:type="dxa"/>
            <w:tcBorders>
              <w:top w:val="single" w:sz="4" w:space="0" w:color="auto"/>
              <w:left w:val="single" w:sz="4" w:space="0" w:color="auto"/>
              <w:bottom w:val="single" w:sz="4" w:space="0" w:color="auto"/>
              <w:right w:val="single" w:sz="4" w:space="0" w:color="auto"/>
            </w:tcBorders>
          </w:tcPr>
          <w:p w14:paraId="16CBC233" w14:textId="77777777" w:rsidR="001F02E7" w:rsidRPr="00690A26" w:rsidRDefault="001F02E7" w:rsidP="006273AF">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1E5D347" w14:textId="77777777" w:rsidR="001F02E7" w:rsidRPr="00690A26" w:rsidRDefault="001F02E7" w:rsidP="006273AF">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8E71FD7" w14:textId="77777777" w:rsidR="001F02E7" w:rsidRDefault="001F02E7" w:rsidP="006273AF">
            <w:pPr>
              <w:pStyle w:val="TAL"/>
              <w:rPr>
                <w:rFonts w:cs="Arial"/>
                <w:szCs w:val="18"/>
              </w:rPr>
            </w:pPr>
            <w:r>
              <w:rPr>
                <w:rFonts w:cs="Arial"/>
                <w:szCs w:val="18"/>
              </w:rPr>
              <w:t>TMGI range(s) supported by the MB-SMF</w:t>
            </w:r>
          </w:p>
          <w:p w14:paraId="25BD34CD" w14:textId="77777777" w:rsidR="001F02E7" w:rsidRPr="00690A26" w:rsidRDefault="001F02E7" w:rsidP="006273AF">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1F02E7" w:rsidRPr="00690A26" w14:paraId="6C3E4959"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0DC175CA" w14:textId="77777777" w:rsidR="001F02E7" w:rsidRDefault="001F02E7" w:rsidP="006273AF">
            <w:pPr>
              <w:pStyle w:val="TAL"/>
              <w:rPr>
                <w:lang w:eastAsia="zh-CN"/>
              </w:rPr>
            </w:pPr>
            <w:r>
              <w:rPr>
                <w:lang w:eastAsia="zh-CN"/>
              </w:rPr>
              <w:t>taiList</w:t>
            </w:r>
          </w:p>
        </w:tc>
        <w:tc>
          <w:tcPr>
            <w:tcW w:w="1559" w:type="dxa"/>
            <w:tcBorders>
              <w:top w:val="single" w:sz="4" w:space="0" w:color="auto"/>
              <w:left w:val="single" w:sz="4" w:space="0" w:color="auto"/>
              <w:bottom w:val="single" w:sz="4" w:space="0" w:color="auto"/>
              <w:right w:val="single" w:sz="4" w:space="0" w:color="auto"/>
            </w:tcBorders>
          </w:tcPr>
          <w:p w14:paraId="51D08D57" w14:textId="77777777" w:rsidR="001F02E7" w:rsidRPr="00690A26" w:rsidRDefault="001F02E7" w:rsidP="006273AF">
            <w:pPr>
              <w:pStyle w:val="TAL"/>
              <w:rPr>
                <w:lang w:eastAsia="zh-CN"/>
              </w:rPr>
            </w:pPr>
            <w:r>
              <w:rPr>
                <w:lang w:eastAsia="zh-CN"/>
              </w:rPr>
              <w:t>array(Tai)</w:t>
            </w:r>
          </w:p>
        </w:tc>
        <w:tc>
          <w:tcPr>
            <w:tcW w:w="425" w:type="dxa"/>
            <w:tcBorders>
              <w:top w:val="single" w:sz="4" w:space="0" w:color="auto"/>
              <w:left w:val="single" w:sz="4" w:space="0" w:color="auto"/>
              <w:bottom w:val="single" w:sz="4" w:space="0" w:color="auto"/>
              <w:right w:val="single" w:sz="4" w:space="0" w:color="auto"/>
            </w:tcBorders>
          </w:tcPr>
          <w:p w14:paraId="48CB1CF8" w14:textId="77777777" w:rsidR="001F02E7" w:rsidRDefault="001F02E7" w:rsidP="006273AF">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323322F" w14:textId="77777777" w:rsidR="001F02E7" w:rsidRDefault="001F02E7" w:rsidP="006273AF">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0C07820" w14:textId="77777777" w:rsidR="000D49BA" w:rsidRDefault="001F02E7" w:rsidP="006273AF">
            <w:pPr>
              <w:pStyle w:val="TAL"/>
              <w:rPr>
                <w:rFonts w:cs="Arial"/>
                <w:szCs w:val="18"/>
              </w:rPr>
            </w:pPr>
            <w:r>
              <w:rPr>
                <w:rFonts w:cs="Arial"/>
                <w:szCs w:val="18"/>
              </w:rPr>
              <w:t>List of TAIs the MB-SMF can serve.</w:t>
            </w:r>
          </w:p>
          <w:p w14:paraId="516A0B3F" w14:textId="72CD227D" w:rsidR="001F02E7" w:rsidRDefault="001F02E7" w:rsidP="006273AF">
            <w:pPr>
              <w:pStyle w:val="TAL"/>
              <w:rPr>
                <w:rFonts w:cs="Arial"/>
                <w:szCs w:val="18"/>
              </w:rPr>
            </w:pPr>
            <w:r w:rsidRPr="00690A26">
              <w:rPr>
                <w:rFonts w:cs="Arial"/>
                <w:szCs w:val="18"/>
              </w:rPr>
              <w:t>The absence of this attribute and the tai</w:t>
            </w:r>
            <w:r>
              <w:rPr>
                <w:rFonts w:cs="Arial"/>
                <w:szCs w:val="18"/>
              </w:rPr>
              <w:t>Range</w:t>
            </w:r>
            <w:r w:rsidRPr="00690A26">
              <w:rPr>
                <w:rFonts w:cs="Arial"/>
                <w:szCs w:val="18"/>
              </w:rPr>
              <w:t>List attribute indicate</w:t>
            </w:r>
            <w:r>
              <w:rPr>
                <w:rFonts w:cs="Arial"/>
                <w:szCs w:val="18"/>
              </w:rPr>
              <w:t>s</w:t>
            </w:r>
            <w:r w:rsidRPr="00690A26">
              <w:rPr>
                <w:rFonts w:cs="Arial"/>
                <w:szCs w:val="18"/>
              </w:rPr>
              <w:t xml:space="preserve"> that the </w:t>
            </w:r>
            <w:r>
              <w:rPr>
                <w:rFonts w:cs="Arial"/>
                <w:szCs w:val="18"/>
              </w:rPr>
              <w:t>MB-</w:t>
            </w:r>
            <w:r w:rsidRPr="00690A26">
              <w:rPr>
                <w:rFonts w:cs="Arial"/>
                <w:szCs w:val="18"/>
              </w:rPr>
              <w:t>SMF can be selected for any TAI in the serving network.</w:t>
            </w:r>
          </w:p>
        </w:tc>
      </w:tr>
      <w:tr w:rsidR="001F02E7" w:rsidRPr="00690A26" w14:paraId="6BE481F4"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2C90D6E4" w14:textId="77777777" w:rsidR="001F02E7" w:rsidRDefault="001F02E7" w:rsidP="006273AF">
            <w:pPr>
              <w:pStyle w:val="TAL"/>
              <w:rPr>
                <w:lang w:eastAsia="zh-CN"/>
              </w:rPr>
            </w:pPr>
            <w:r w:rsidRPr="00690A26">
              <w:rPr>
                <w:lang w:eastAsia="zh-CN"/>
              </w:rPr>
              <w:t>taiRangeList</w:t>
            </w:r>
          </w:p>
        </w:tc>
        <w:tc>
          <w:tcPr>
            <w:tcW w:w="1559" w:type="dxa"/>
            <w:tcBorders>
              <w:top w:val="single" w:sz="4" w:space="0" w:color="auto"/>
              <w:left w:val="single" w:sz="4" w:space="0" w:color="auto"/>
              <w:bottom w:val="single" w:sz="4" w:space="0" w:color="auto"/>
              <w:right w:val="single" w:sz="4" w:space="0" w:color="auto"/>
            </w:tcBorders>
          </w:tcPr>
          <w:p w14:paraId="4B90B089" w14:textId="77777777" w:rsidR="001F02E7" w:rsidRDefault="001F02E7" w:rsidP="006273AF">
            <w:pPr>
              <w:pStyle w:val="TAL"/>
              <w:rPr>
                <w:lang w:eastAsia="zh-CN"/>
              </w:rPr>
            </w:pPr>
            <w:r w:rsidRPr="00690A26">
              <w:rPr>
                <w:lang w:eastAsia="zh-CN"/>
              </w:rPr>
              <w:t>array(TaiRange)</w:t>
            </w:r>
          </w:p>
        </w:tc>
        <w:tc>
          <w:tcPr>
            <w:tcW w:w="425" w:type="dxa"/>
            <w:tcBorders>
              <w:top w:val="single" w:sz="4" w:space="0" w:color="auto"/>
              <w:left w:val="single" w:sz="4" w:space="0" w:color="auto"/>
              <w:bottom w:val="single" w:sz="4" w:space="0" w:color="auto"/>
              <w:right w:val="single" w:sz="4" w:space="0" w:color="auto"/>
            </w:tcBorders>
          </w:tcPr>
          <w:p w14:paraId="08D14B18" w14:textId="77777777" w:rsidR="001F02E7" w:rsidRDefault="001F02E7" w:rsidP="006273AF">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03A8A98" w14:textId="77777777" w:rsidR="001F02E7" w:rsidRDefault="001F02E7" w:rsidP="006273AF">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7B34A04" w14:textId="77777777" w:rsidR="000D49BA" w:rsidRDefault="001F02E7" w:rsidP="006273AF">
            <w:pPr>
              <w:pStyle w:val="TAL"/>
              <w:rPr>
                <w:rFonts w:cs="Arial"/>
                <w:szCs w:val="18"/>
              </w:rPr>
            </w:pPr>
            <w:r w:rsidRPr="00690A26">
              <w:rPr>
                <w:rFonts w:cs="Arial"/>
                <w:szCs w:val="18"/>
              </w:rPr>
              <w:t xml:space="preserve">The range of TAIs the </w:t>
            </w:r>
            <w:r>
              <w:rPr>
                <w:rFonts w:cs="Arial"/>
                <w:szCs w:val="18"/>
              </w:rPr>
              <w:t>MB-</w:t>
            </w:r>
            <w:r w:rsidRPr="00690A26">
              <w:rPr>
                <w:rFonts w:cs="Arial"/>
                <w:szCs w:val="18"/>
              </w:rPr>
              <w:t>SMF can serve.</w:t>
            </w:r>
          </w:p>
          <w:p w14:paraId="7EAA7201" w14:textId="042B342E" w:rsidR="001F02E7" w:rsidRDefault="001F02E7" w:rsidP="006273AF">
            <w:pPr>
              <w:pStyle w:val="TAL"/>
              <w:rPr>
                <w:rFonts w:cs="Arial"/>
                <w:szCs w:val="18"/>
              </w:rPr>
            </w:pPr>
            <w:r w:rsidRPr="00690A26">
              <w:rPr>
                <w:rFonts w:cs="Arial"/>
                <w:szCs w:val="18"/>
              </w:rPr>
              <w:t>The absence of this attribute and the taiList attribute indicate</w:t>
            </w:r>
            <w:r>
              <w:rPr>
                <w:rFonts w:cs="Arial"/>
                <w:szCs w:val="18"/>
              </w:rPr>
              <w:t>s</w:t>
            </w:r>
            <w:r w:rsidRPr="00690A26">
              <w:rPr>
                <w:rFonts w:cs="Arial"/>
                <w:szCs w:val="18"/>
              </w:rPr>
              <w:t xml:space="preserve"> that the </w:t>
            </w:r>
            <w:r>
              <w:rPr>
                <w:rFonts w:cs="Arial"/>
                <w:szCs w:val="18"/>
              </w:rPr>
              <w:t>MB-</w:t>
            </w:r>
            <w:r w:rsidRPr="00690A26">
              <w:rPr>
                <w:rFonts w:cs="Arial"/>
                <w:szCs w:val="18"/>
              </w:rPr>
              <w:t>SMF can be selected for any TAI in the serving network.</w:t>
            </w:r>
          </w:p>
        </w:tc>
      </w:tr>
      <w:tr w:rsidR="001F02E7" w:rsidRPr="00690A26" w14:paraId="4E216900"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385A5591" w14:textId="77777777" w:rsidR="001F02E7" w:rsidRPr="00690A26" w:rsidRDefault="001F02E7" w:rsidP="006273AF">
            <w:pPr>
              <w:pStyle w:val="TAL"/>
              <w:rPr>
                <w:lang w:eastAsia="zh-CN"/>
              </w:rPr>
            </w:pPr>
            <w:r>
              <w:rPr>
                <w:lang w:eastAsia="zh-CN"/>
              </w:rPr>
              <w:t>mbsSessionList</w:t>
            </w:r>
          </w:p>
        </w:tc>
        <w:tc>
          <w:tcPr>
            <w:tcW w:w="1559" w:type="dxa"/>
            <w:tcBorders>
              <w:top w:val="single" w:sz="4" w:space="0" w:color="auto"/>
              <w:left w:val="single" w:sz="4" w:space="0" w:color="auto"/>
              <w:bottom w:val="single" w:sz="4" w:space="0" w:color="auto"/>
              <w:right w:val="single" w:sz="4" w:space="0" w:color="auto"/>
            </w:tcBorders>
          </w:tcPr>
          <w:p w14:paraId="7C91731D" w14:textId="77777777" w:rsidR="001F02E7" w:rsidRPr="00690A26" w:rsidRDefault="001F02E7" w:rsidP="006273AF">
            <w:pPr>
              <w:pStyle w:val="TAL"/>
              <w:rPr>
                <w:lang w:eastAsia="zh-CN"/>
              </w:rPr>
            </w:pPr>
            <w:r>
              <w:rPr>
                <w:lang w:eastAsia="zh-CN"/>
              </w:rPr>
              <w:t>map(MbsSession)</w:t>
            </w:r>
          </w:p>
        </w:tc>
        <w:tc>
          <w:tcPr>
            <w:tcW w:w="425" w:type="dxa"/>
            <w:tcBorders>
              <w:top w:val="single" w:sz="4" w:space="0" w:color="auto"/>
              <w:left w:val="single" w:sz="4" w:space="0" w:color="auto"/>
              <w:bottom w:val="single" w:sz="4" w:space="0" w:color="auto"/>
              <w:right w:val="single" w:sz="4" w:space="0" w:color="auto"/>
            </w:tcBorders>
          </w:tcPr>
          <w:p w14:paraId="72FA1EC3" w14:textId="77777777" w:rsidR="001F02E7" w:rsidRPr="00690A26" w:rsidRDefault="001F02E7" w:rsidP="006273AF">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07B092B" w14:textId="77777777" w:rsidR="001F02E7" w:rsidRPr="00690A26" w:rsidRDefault="001F02E7" w:rsidP="006273AF">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B1B6082" w14:textId="77777777" w:rsidR="001F02E7" w:rsidRDefault="001F02E7" w:rsidP="006273AF">
            <w:pPr>
              <w:pStyle w:val="TAL"/>
              <w:rPr>
                <w:rFonts w:cs="Arial"/>
                <w:szCs w:val="18"/>
              </w:rPr>
            </w:pPr>
            <w:r>
              <w:rPr>
                <w:rFonts w:cs="Arial"/>
                <w:szCs w:val="18"/>
              </w:rPr>
              <w:t>List of MBS sessions currently served by the MB-SMF</w:t>
            </w:r>
          </w:p>
          <w:p w14:paraId="3452234F" w14:textId="77777777" w:rsidR="001F02E7" w:rsidRPr="00690A26" w:rsidRDefault="001F02E7" w:rsidP="006273AF">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1F02E7" w:rsidRPr="00690A26" w14:paraId="2FD2CB0F" w14:textId="77777777" w:rsidTr="006273AF">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2C5F848" w14:textId="2DBC4ACE" w:rsidR="001F02E7" w:rsidRPr="00690A26" w:rsidRDefault="001F02E7" w:rsidP="006273AF">
            <w:pPr>
              <w:pStyle w:val="TAN"/>
              <w:rPr>
                <w:rFonts w:cs="Arial"/>
                <w:szCs w:val="18"/>
              </w:rPr>
            </w:pPr>
            <w:r w:rsidRPr="00690A26">
              <w:t>NOTE </w:t>
            </w:r>
            <w:r>
              <w:t>1</w:t>
            </w:r>
            <w:r w:rsidRPr="00690A26">
              <w:t>:</w:t>
            </w:r>
            <w:r w:rsidRPr="00690A26">
              <w:tab/>
              <w:t xml:space="preserve">If S-NSSAIs </w:t>
            </w:r>
            <w:r>
              <w:t>are</w:t>
            </w:r>
            <w:r w:rsidRPr="00690A26">
              <w:t xml:space="preserve"> present in </w:t>
            </w:r>
            <w:r>
              <w:t>Mb</w:t>
            </w:r>
            <w:r w:rsidRPr="00690A26">
              <w:t xml:space="preserve">SmfInfo and in the NFprofile, the S-NSSAIs from </w:t>
            </w:r>
            <w:r>
              <w:t>Mb</w:t>
            </w:r>
            <w:r w:rsidRPr="00690A26">
              <w:t>SmfInfo shall prevail.</w:t>
            </w:r>
          </w:p>
        </w:tc>
      </w:tr>
    </w:tbl>
    <w:p w14:paraId="44C4BD50" w14:textId="77777777" w:rsidR="001F02E7" w:rsidRDefault="001F02E7" w:rsidP="001F02E7"/>
    <w:p w14:paraId="10AC7C0E" w14:textId="3083C883" w:rsidR="001F02E7" w:rsidRPr="00690A26" w:rsidRDefault="001F02E7" w:rsidP="006F4E24">
      <w:pPr>
        <w:pStyle w:val="Heading5"/>
      </w:pPr>
      <w:bookmarkStart w:id="1197" w:name="_Toc192835105"/>
      <w:r w:rsidRPr="00690A26">
        <w:t>6.1.6.2.</w:t>
      </w:r>
      <w:r>
        <w:t>86</w:t>
      </w:r>
      <w:r w:rsidRPr="00690A26">
        <w:tab/>
        <w:t xml:space="preserve">Type: </w:t>
      </w:r>
      <w:r>
        <w:t>TmgiRange</w:t>
      </w:r>
      <w:bookmarkEnd w:id="1197"/>
    </w:p>
    <w:p w14:paraId="441FCC46" w14:textId="64C314BA" w:rsidR="001F02E7" w:rsidRPr="00690A26" w:rsidRDefault="001F02E7" w:rsidP="001F02E7">
      <w:pPr>
        <w:pStyle w:val="TH"/>
      </w:pPr>
      <w:r w:rsidRPr="00690A26">
        <w:rPr>
          <w:noProof/>
        </w:rPr>
        <w:t>Table </w:t>
      </w:r>
      <w:r w:rsidRPr="00690A26">
        <w:t>6.1.6.2.</w:t>
      </w:r>
      <w:r>
        <w:t>86</w:t>
      </w:r>
      <w:r w:rsidRPr="00690A26">
        <w:t xml:space="preserve">-1: </w:t>
      </w:r>
      <w:r w:rsidRPr="00690A26">
        <w:rPr>
          <w:noProof/>
        </w:rPr>
        <w:t xml:space="preserve">Definition of type </w:t>
      </w:r>
      <w:r>
        <w:rPr>
          <w:noProof/>
        </w:rPr>
        <w:t>TmgiRange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F02E7" w:rsidRPr="00690A26" w14:paraId="1C6914FB"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2EC7332" w14:textId="77777777" w:rsidR="001F02E7" w:rsidRPr="00690A26" w:rsidRDefault="001F02E7" w:rsidP="006273AF">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40C0FDF" w14:textId="77777777" w:rsidR="001F02E7" w:rsidRPr="00690A26" w:rsidRDefault="001F02E7" w:rsidP="006273A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DC99529" w14:textId="77777777" w:rsidR="001F02E7" w:rsidRPr="00690A26" w:rsidRDefault="001F02E7" w:rsidP="006273A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96C13BF" w14:textId="77777777" w:rsidR="001F02E7" w:rsidRPr="00690A26" w:rsidRDefault="001F02E7"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23E55A9" w14:textId="77777777" w:rsidR="001F02E7" w:rsidRPr="00690A26" w:rsidRDefault="001F02E7" w:rsidP="006273AF">
            <w:pPr>
              <w:pStyle w:val="TAH"/>
              <w:rPr>
                <w:rFonts w:cs="Arial"/>
                <w:szCs w:val="18"/>
              </w:rPr>
            </w:pPr>
            <w:r w:rsidRPr="00690A26">
              <w:rPr>
                <w:rFonts w:cs="Arial"/>
                <w:szCs w:val="18"/>
              </w:rPr>
              <w:t>Description</w:t>
            </w:r>
          </w:p>
        </w:tc>
      </w:tr>
      <w:tr w:rsidR="001F02E7" w:rsidRPr="00690A26" w14:paraId="37A421F7"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065699D5" w14:textId="77777777" w:rsidR="001F02E7" w:rsidRPr="00690A26" w:rsidRDefault="001F02E7" w:rsidP="006273AF">
            <w:pPr>
              <w:pStyle w:val="TAL"/>
            </w:pPr>
            <w:r>
              <w:t>mbsServiceIdStart</w:t>
            </w:r>
          </w:p>
        </w:tc>
        <w:tc>
          <w:tcPr>
            <w:tcW w:w="1559" w:type="dxa"/>
            <w:tcBorders>
              <w:top w:val="single" w:sz="4" w:space="0" w:color="auto"/>
              <w:left w:val="single" w:sz="4" w:space="0" w:color="auto"/>
              <w:bottom w:val="single" w:sz="4" w:space="0" w:color="auto"/>
              <w:right w:val="single" w:sz="4" w:space="0" w:color="auto"/>
            </w:tcBorders>
          </w:tcPr>
          <w:p w14:paraId="43584025" w14:textId="77777777" w:rsidR="001F02E7" w:rsidRPr="00690A26" w:rsidRDefault="001F02E7" w:rsidP="006273AF">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2BA19506" w14:textId="77777777" w:rsidR="001F02E7" w:rsidRPr="00690A26" w:rsidRDefault="001F02E7" w:rsidP="006273A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0DEC8E4" w14:textId="77777777" w:rsidR="001F02E7" w:rsidRPr="00690A26" w:rsidRDefault="001F02E7" w:rsidP="006273AF">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2DCDB822" w14:textId="77777777" w:rsidR="001F02E7" w:rsidRDefault="001F02E7" w:rsidP="006273AF">
            <w:pPr>
              <w:pStyle w:val="TAL"/>
              <w:rPr>
                <w:rFonts w:cs="Arial"/>
                <w:szCs w:val="18"/>
              </w:rPr>
            </w:pPr>
            <w:r w:rsidRPr="00690A26">
              <w:rPr>
                <w:rFonts w:cs="Arial"/>
                <w:szCs w:val="18"/>
              </w:rPr>
              <w:t xml:space="preserve">First </w:t>
            </w:r>
            <w:r>
              <w:rPr>
                <w:rFonts w:cs="Arial"/>
                <w:szCs w:val="18"/>
              </w:rPr>
              <w:t>MBS Service ID</w:t>
            </w:r>
            <w:r w:rsidRPr="00F55C89">
              <w:t xml:space="preserve"> </w:t>
            </w:r>
            <w:r w:rsidRPr="00690A26">
              <w:rPr>
                <w:rFonts w:cs="Arial"/>
                <w:szCs w:val="18"/>
              </w:rPr>
              <w:t xml:space="preserve">value identifying the start of a </w:t>
            </w:r>
            <w:r>
              <w:rPr>
                <w:rFonts w:cs="Arial"/>
                <w:szCs w:val="18"/>
              </w:rPr>
              <w:t>TMGI</w:t>
            </w:r>
            <w:r w:rsidRPr="00690A26">
              <w:rPr>
                <w:rFonts w:cs="Arial"/>
                <w:szCs w:val="18"/>
              </w:rPr>
              <w:t xml:space="preserve"> range</w:t>
            </w:r>
            <w:r>
              <w:rPr>
                <w:rFonts w:cs="Arial"/>
                <w:szCs w:val="18"/>
              </w:rPr>
              <w:t>.</w:t>
            </w:r>
          </w:p>
          <w:p w14:paraId="481DBA02" w14:textId="77777777" w:rsidR="001F02E7" w:rsidRPr="00690A26" w:rsidRDefault="001F02E7" w:rsidP="006273AF">
            <w:pPr>
              <w:pStyle w:val="TAL"/>
              <w:rPr>
                <w:rFonts w:cs="Arial"/>
                <w:szCs w:val="18"/>
              </w:rPr>
            </w:pPr>
            <w:r>
              <w:rPr>
                <w:rFonts w:cs="Arial"/>
                <w:szCs w:val="18"/>
              </w:rPr>
              <w:t xml:space="preserve">The value shall be coded as defined for the </w:t>
            </w:r>
            <w:r>
              <w:t xml:space="preserve">mbsServiceId attribute of the Tmgi data type defined in </w:t>
            </w:r>
            <w:r w:rsidRPr="00690A26">
              <w:t>3GPP TS 29.571 [7]</w:t>
            </w:r>
            <w:r>
              <w:t>.</w:t>
            </w:r>
          </w:p>
          <w:p w14:paraId="3775A768" w14:textId="77777777" w:rsidR="001F02E7" w:rsidRPr="00690A26" w:rsidRDefault="001F02E7" w:rsidP="006273AF">
            <w:pPr>
              <w:pStyle w:val="TAL"/>
              <w:rPr>
                <w:rFonts w:cs="Arial"/>
                <w:szCs w:val="18"/>
              </w:rPr>
            </w:pPr>
            <w:r w:rsidRPr="001D2CEF">
              <w:rPr>
                <w:lang w:eastAsia="zh-CN"/>
              </w:rPr>
              <w:t xml:space="preserve">Pattern: </w:t>
            </w:r>
            <w:r w:rsidRPr="001D2CEF">
              <w:rPr>
                <w:rFonts w:cs="Arial"/>
                <w:szCs w:val="18"/>
              </w:rPr>
              <w:t>'^[A-Fa-f0-9]{</w:t>
            </w:r>
            <w:r>
              <w:rPr>
                <w:rFonts w:cs="Arial"/>
                <w:szCs w:val="18"/>
              </w:rPr>
              <w:t>6</w:t>
            </w:r>
            <w:r w:rsidRPr="001D2CEF">
              <w:rPr>
                <w:rFonts w:cs="Arial"/>
                <w:szCs w:val="18"/>
              </w:rPr>
              <w:t>}$'</w:t>
            </w:r>
          </w:p>
        </w:tc>
      </w:tr>
      <w:tr w:rsidR="001F02E7" w:rsidRPr="00690A26" w14:paraId="388CA29C"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2EB7CAC3" w14:textId="77777777" w:rsidR="001F02E7" w:rsidRPr="00690A26" w:rsidRDefault="001F02E7" w:rsidP="006273AF">
            <w:pPr>
              <w:pStyle w:val="TAL"/>
            </w:pPr>
            <w:r>
              <w:t>mbsServiceIdEnd</w:t>
            </w:r>
          </w:p>
        </w:tc>
        <w:tc>
          <w:tcPr>
            <w:tcW w:w="1559" w:type="dxa"/>
            <w:tcBorders>
              <w:top w:val="single" w:sz="4" w:space="0" w:color="auto"/>
              <w:left w:val="single" w:sz="4" w:space="0" w:color="auto"/>
              <w:bottom w:val="single" w:sz="4" w:space="0" w:color="auto"/>
              <w:right w:val="single" w:sz="4" w:space="0" w:color="auto"/>
            </w:tcBorders>
          </w:tcPr>
          <w:p w14:paraId="5BEA5FFF" w14:textId="77777777" w:rsidR="001F02E7" w:rsidRPr="00690A26" w:rsidRDefault="001F02E7" w:rsidP="006273AF">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4971AC94" w14:textId="77777777" w:rsidR="001F02E7" w:rsidRPr="00690A26" w:rsidRDefault="001F02E7" w:rsidP="006273A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8F675AB" w14:textId="77777777" w:rsidR="001F02E7" w:rsidRPr="00690A26" w:rsidRDefault="001F02E7" w:rsidP="006273AF">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120CFB0A" w14:textId="77777777" w:rsidR="001F02E7" w:rsidRDefault="001F02E7" w:rsidP="006273AF">
            <w:pPr>
              <w:pStyle w:val="TAL"/>
              <w:rPr>
                <w:rFonts w:cs="Arial"/>
                <w:szCs w:val="18"/>
              </w:rPr>
            </w:pPr>
            <w:r w:rsidRPr="00690A26">
              <w:rPr>
                <w:rFonts w:cs="Arial"/>
                <w:szCs w:val="18"/>
              </w:rPr>
              <w:t xml:space="preserve">Last </w:t>
            </w:r>
            <w:r>
              <w:rPr>
                <w:rFonts w:cs="Arial"/>
                <w:szCs w:val="18"/>
              </w:rPr>
              <w:t>MBS Service ID</w:t>
            </w:r>
            <w:r w:rsidRPr="00F55C89">
              <w:t xml:space="preserve"> </w:t>
            </w:r>
            <w:r w:rsidRPr="00690A26">
              <w:rPr>
                <w:rFonts w:cs="Arial"/>
                <w:szCs w:val="18"/>
              </w:rPr>
              <w:t xml:space="preserve">value identifying the end of a </w:t>
            </w:r>
            <w:r>
              <w:rPr>
                <w:rFonts w:cs="Arial"/>
                <w:szCs w:val="18"/>
              </w:rPr>
              <w:t>TMGI</w:t>
            </w:r>
            <w:r w:rsidRPr="00690A26">
              <w:rPr>
                <w:rFonts w:cs="Arial"/>
                <w:szCs w:val="18"/>
              </w:rPr>
              <w:t xml:space="preserve"> range</w:t>
            </w:r>
            <w:r>
              <w:rPr>
                <w:rFonts w:cs="Arial"/>
                <w:szCs w:val="18"/>
              </w:rPr>
              <w:t>.</w:t>
            </w:r>
          </w:p>
          <w:p w14:paraId="170760EA" w14:textId="77777777" w:rsidR="001F02E7" w:rsidRPr="00690A26" w:rsidRDefault="001F02E7" w:rsidP="006273AF">
            <w:pPr>
              <w:pStyle w:val="TAL"/>
              <w:rPr>
                <w:rFonts w:cs="Arial"/>
                <w:szCs w:val="18"/>
              </w:rPr>
            </w:pPr>
            <w:r>
              <w:rPr>
                <w:rFonts w:cs="Arial"/>
                <w:szCs w:val="18"/>
              </w:rPr>
              <w:t xml:space="preserve">The value shall be coded as defined for the </w:t>
            </w:r>
            <w:r>
              <w:t xml:space="preserve">mbsServiceId attribute of the Tmgi data type defined in </w:t>
            </w:r>
            <w:r w:rsidRPr="00690A26">
              <w:t>3GPP TS 29.571 [7]</w:t>
            </w:r>
            <w:r>
              <w:t>.</w:t>
            </w:r>
          </w:p>
          <w:p w14:paraId="111D9FEB" w14:textId="77777777" w:rsidR="001F02E7" w:rsidRPr="00690A26" w:rsidRDefault="001F02E7" w:rsidP="006273AF">
            <w:pPr>
              <w:pStyle w:val="TAL"/>
              <w:rPr>
                <w:rFonts w:cs="Arial"/>
                <w:szCs w:val="18"/>
              </w:rPr>
            </w:pPr>
            <w:r w:rsidRPr="001D2CEF">
              <w:rPr>
                <w:lang w:eastAsia="zh-CN"/>
              </w:rPr>
              <w:t xml:space="preserve">Pattern: </w:t>
            </w:r>
            <w:r w:rsidRPr="001D2CEF">
              <w:rPr>
                <w:rFonts w:cs="Arial"/>
                <w:szCs w:val="18"/>
              </w:rPr>
              <w:t>'^[A-Fa-f0-9]{</w:t>
            </w:r>
            <w:r>
              <w:rPr>
                <w:rFonts w:cs="Arial"/>
                <w:szCs w:val="18"/>
              </w:rPr>
              <w:t>6</w:t>
            </w:r>
            <w:r w:rsidRPr="001D2CEF">
              <w:rPr>
                <w:rFonts w:cs="Arial"/>
                <w:szCs w:val="18"/>
              </w:rPr>
              <w:t>}$'</w:t>
            </w:r>
          </w:p>
        </w:tc>
      </w:tr>
      <w:tr w:rsidR="001F02E7" w:rsidRPr="00690A26" w14:paraId="7AF18F0C"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064702E8" w14:textId="77777777" w:rsidR="001F02E7" w:rsidRPr="00690A26" w:rsidRDefault="001F02E7" w:rsidP="006273AF">
            <w:pPr>
              <w:pStyle w:val="TAL"/>
            </w:pPr>
            <w:r>
              <w:t>plmnId</w:t>
            </w:r>
          </w:p>
        </w:tc>
        <w:tc>
          <w:tcPr>
            <w:tcW w:w="1559" w:type="dxa"/>
            <w:tcBorders>
              <w:top w:val="single" w:sz="4" w:space="0" w:color="auto"/>
              <w:left w:val="single" w:sz="4" w:space="0" w:color="auto"/>
              <w:bottom w:val="single" w:sz="4" w:space="0" w:color="auto"/>
              <w:right w:val="single" w:sz="4" w:space="0" w:color="auto"/>
            </w:tcBorders>
          </w:tcPr>
          <w:p w14:paraId="6D4735A7" w14:textId="77777777" w:rsidR="001F02E7" w:rsidRPr="00690A26" w:rsidRDefault="001F02E7" w:rsidP="006273AF">
            <w:pPr>
              <w:pStyle w:val="TAL"/>
            </w:pPr>
            <w:r>
              <w:t>PlmnId</w:t>
            </w:r>
          </w:p>
        </w:tc>
        <w:tc>
          <w:tcPr>
            <w:tcW w:w="425" w:type="dxa"/>
            <w:tcBorders>
              <w:top w:val="single" w:sz="4" w:space="0" w:color="auto"/>
              <w:left w:val="single" w:sz="4" w:space="0" w:color="auto"/>
              <w:bottom w:val="single" w:sz="4" w:space="0" w:color="auto"/>
              <w:right w:val="single" w:sz="4" w:space="0" w:color="auto"/>
            </w:tcBorders>
          </w:tcPr>
          <w:p w14:paraId="5FE22A6C" w14:textId="77777777" w:rsidR="001F02E7" w:rsidRPr="00690A26" w:rsidRDefault="001F02E7" w:rsidP="006273A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2825AAA" w14:textId="77777777" w:rsidR="001F02E7" w:rsidRPr="00690A26" w:rsidRDefault="001F02E7" w:rsidP="006273AF">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5DDCCEAC" w14:textId="77777777" w:rsidR="001F02E7" w:rsidRPr="00690A26" w:rsidRDefault="001F02E7" w:rsidP="006273AF">
            <w:pPr>
              <w:pStyle w:val="TAL"/>
              <w:rPr>
                <w:rFonts w:cs="Arial"/>
                <w:szCs w:val="18"/>
              </w:rPr>
            </w:pPr>
            <w:r>
              <w:rPr>
                <w:rFonts w:cs="Arial"/>
                <w:szCs w:val="18"/>
              </w:rPr>
              <w:t>PLMN ID</w:t>
            </w:r>
          </w:p>
        </w:tc>
      </w:tr>
      <w:tr w:rsidR="001F02E7" w:rsidRPr="00690A26" w14:paraId="7CACCCF7"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2009CC27" w14:textId="77777777" w:rsidR="001F02E7" w:rsidRDefault="001F02E7" w:rsidP="006273AF">
            <w:pPr>
              <w:pStyle w:val="TAL"/>
            </w:pPr>
            <w:r>
              <w:t>nid</w:t>
            </w:r>
          </w:p>
        </w:tc>
        <w:tc>
          <w:tcPr>
            <w:tcW w:w="1559" w:type="dxa"/>
            <w:tcBorders>
              <w:top w:val="single" w:sz="4" w:space="0" w:color="auto"/>
              <w:left w:val="single" w:sz="4" w:space="0" w:color="auto"/>
              <w:bottom w:val="single" w:sz="4" w:space="0" w:color="auto"/>
              <w:right w:val="single" w:sz="4" w:space="0" w:color="auto"/>
            </w:tcBorders>
          </w:tcPr>
          <w:p w14:paraId="32E9B355" w14:textId="77777777" w:rsidR="001F02E7" w:rsidRDefault="001F02E7" w:rsidP="006273AF">
            <w:pPr>
              <w:pStyle w:val="TAL"/>
            </w:pPr>
            <w:r>
              <w:t>Nid</w:t>
            </w:r>
          </w:p>
        </w:tc>
        <w:tc>
          <w:tcPr>
            <w:tcW w:w="425" w:type="dxa"/>
            <w:tcBorders>
              <w:top w:val="single" w:sz="4" w:space="0" w:color="auto"/>
              <w:left w:val="single" w:sz="4" w:space="0" w:color="auto"/>
              <w:bottom w:val="single" w:sz="4" w:space="0" w:color="auto"/>
              <w:right w:val="single" w:sz="4" w:space="0" w:color="auto"/>
            </w:tcBorders>
          </w:tcPr>
          <w:p w14:paraId="4A91A270" w14:textId="77777777" w:rsidR="001F02E7" w:rsidRDefault="001F02E7" w:rsidP="006273A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011855E" w14:textId="77777777" w:rsidR="001F02E7" w:rsidRDefault="001F02E7" w:rsidP="006273AF">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B364974" w14:textId="77777777" w:rsidR="001F02E7" w:rsidRDefault="001F02E7" w:rsidP="006273AF">
            <w:pPr>
              <w:pStyle w:val="TAL"/>
              <w:rPr>
                <w:rFonts w:cs="Arial"/>
                <w:szCs w:val="18"/>
              </w:rPr>
            </w:pPr>
            <w:r>
              <w:rPr>
                <w:rFonts w:cs="Arial"/>
                <w:szCs w:val="18"/>
              </w:rPr>
              <w:t>Network Identity used for SNPN</w:t>
            </w:r>
          </w:p>
        </w:tc>
      </w:tr>
    </w:tbl>
    <w:p w14:paraId="0C401A2B" w14:textId="77777777" w:rsidR="001F02E7" w:rsidRDefault="001F02E7" w:rsidP="001F02E7">
      <w:pPr>
        <w:rPr>
          <w:lang w:val="en-US"/>
        </w:rPr>
      </w:pPr>
    </w:p>
    <w:p w14:paraId="10F64771" w14:textId="54F54179" w:rsidR="001F02E7" w:rsidRPr="00690A26" w:rsidRDefault="001F02E7" w:rsidP="006F4E24">
      <w:pPr>
        <w:pStyle w:val="Heading5"/>
      </w:pPr>
      <w:bookmarkStart w:id="1198" w:name="_Toc192835106"/>
      <w:r w:rsidRPr="00690A26">
        <w:lastRenderedPageBreak/>
        <w:t>6.1.6.2.</w:t>
      </w:r>
      <w:r>
        <w:t>87</w:t>
      </w:r>
      <w:r w:rsidRPr="00690A26">
        <w:tab/>
        <w:t xml:space="preserve">Type: </w:t>
      </w:r>
      <w:r>
        <w:t>MbsSession</w:t>
      </w:r>
      <w:bookmarkEnd w:id="1198"/>
    </w:p>
    <w:p w14:paraId="531F62D0" w14:textId="64BBE627" w:rsidR="001F02E7" w:rsidRPr="00690A26" w:rsidRDefault="001F02E7" w:rsidP="001F02E7">
      <w:pPr>
        <w:pStyle w:val="TH"/>
      </w:pPr>
      <w:r w:rsidRPr="00690A26">
        <w:rPr>
          <w:noProof/>
        </w:rPr>
        <w:t>Table </w:t>
      </w:r>
      <w:r w:rsidRPr="00690A26">
        <w:t>6.1.6.2.</w:t>
      </w:r>
      <w:r>
        <w:t>87-</w:t>
      </w:r>
      <w:r w:rsidRPr="00690A26">
        <w:t xml:space="preserve">1: </w:t>
      </w:r>
      <w:r w:rsidRPr="00690A26">
        <w:rPr>
          <w:noProof/>
        </w:rPr>
        <w:t xml:space="preserve">Definition of type </w:t>
      </w:r>
      <w:r>
        <w:rPr>
          <w:noProof/>
        </w:rPr>
        <w:t>MbsSession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F02E7" w:rsidRPr="00690A26" w14:paraId="1406B4C0"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61E9835" w14:textId="77777777" w:rsidR="001F02E7" w:rsidRPr="00690A26" w:rsidRDefault="001F02E7" w:rsidP="006273AF">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EC21082" w14:textId="77777777" w:rsidR="001F02E7" w:rsidRPr="00690A26" w:rsidRDefault="001F02E7" w:rsidP="006273A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6000A64" w14:textId="77777777" w:rsidR="001F02E7" w:rsidRPr="00690A26" w:rsidRDefault="001F02E7" w:rsidP="006273A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A9B7CE4" w14:textId="77777777" w:rsidR="001F02E7" w:rsidRPr="00690A26" w:rsidRDefault="001F02E7"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A12F326" w14:textId="77777777" w:rsidR="001F02E7" w:rsidRPr="00690A26" w:rsidRDefault="001F02E7" w:rsidP="006273AF">
            <w:pPr>
              <w:pStyle w:val="TAH"/>
              <w:rPr>
                <w:rFonts w:cs="Arial"/>
                <w:szCs w:val="18"/>
              </w:rPr>
            </w:pPr>
            <w:r w:rsidRPr="00690A26">
              <w:rPr>
                <w:rFonts w:cs="Arial"/>
                <w:szCs w:val="18"/>
              </w:rPr>
              <w:t>Description</w:t>
            </w:r>
          </w:p>
        </w:tc>
      </w:tr>
      <w:tr w:rsidR="001F02E7" w:rsidRPr="00690A26" w14:paraId="42052CBC"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6050E936" w14:textId="77777777" w:rsidR="001F02E7" w:rsidRPr="00690A26" w:rsidRDefault="001F02E7" w:rsidP="006273AF">
            <w:pPr>
              <w:pStyle w:val="TAL"/>
            </w:pPr>
            <w:r>
              <w:t>mbsSessionId</w:t>
            </w:r>
          </w:p>
        </w:tc>
        <w:tc>
          <w:tcPr>
            <w:tcW w:w="1559" w:type="dxa"/>
            <w:tcBorders>
              <w:top w:val="single" w:sz="4" w:space="0" w:color="auto"/>
              <w:left w:val="single" w:sz="4" w:space="0" w:color="auto"/>
              <w:bottom w:val="single" w:sz="4" w:space="0" w:color="auto"/>
              <w:right w:val="single" w:sz="4" w:space="0" w:color="auto"/>
            </w:tcBorders>
          </w:tcPr>
          <w:p w14:paraId="1B0FB70D" w14:textId="77777777" w:rsidR="001F02E7" w:rsidRPr="00690A26" w:rsidRDefault="001F02E7" w:rsidP="006273AF">
            <w:pPr>
              <w:pStyle w:val="TAL"/>
            </w:pPr>
            <w:r>
              <w:t>MbsSessionId</w:t>
            </w:r>
          </w:p>
        </w:tc>
        <w:tc>
          <w:tcPr>
            <w:tcW w:w="425" w:type="dxa"/>
            <w:tcBorders>
              <w:top w:val="single" w:sz="4" w:space="0" w:color="auto"/>
              <w:left w:val="single" w:sz="4" w:space="0" w:color="auto"/>
              <w:bottom w:val="single" w:sz="4" w:space="0" w:color="auto"/>
              <w:right w:val="single" w:sz="4" w:space="0" w:color="auto"/>
            </w:tcBorders>
          </w:tcPr>
          <w:p w14:paraId="44EE3FEB" w14:textId="77777777" w:rsidR="001F02E7" w:rsidRPr="00690A26" w:rsidRDefault="001F02E7" w:rsidP="006273A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316FE2E" w14:textId="77777777" w:rsidR="001F02E7" w:rsidRPr="00690A26" w:rsidRDefault="001F02E7" w:rsidP="006273AF">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421DC17" w14:textId="77777777" w:rsidR="001F02E7" w:rsidRPr="00690A26" w:rsidRDefault="001F02E7" w:rsidP="006273AF">
            <w:pPr>
              <w:pStyle w:val="TAL"/>
              <w:rPr>
                <w:rFonts w:cs="Arial"/>
                <w:szCs w:val="18"/>
              </w:rPr>
            </w:pPr>
            <w:r>
              <w:rPr>
                <w:rFonts w:cs="Arial"/>
                <w:szCs w:val="18"/>
              </w:rPr>
              <w:t>MBS session identifier</w:t>
            </w:r>
          </w:p>
        </w:tc>
      </w:tr>
      <w:tr w:rsidR="001F02E7" w:rsidRPr="00690A26" w14:paraId="66665431"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5B91F2A0" w14:textId="77777777" w:rsidR="001F02E7" w:rsidRDefault="001F02E7" w:rsidP="006273AF">
            <w:pPr>
              <w:pStyle w:val="TAL"/>
            </w:pPr>
            <w:r>
              <w:t>mbsAreaSessions</w:t>
            </w:r>
          </w:p>
        </w:tc>
        <w:tc>
          <w:tcPr>
            <w:tcW w:w="1559" w:type="dxa"/>
            <w:tcBorders>
              <w:top w:val="single" w:sz="4" w:space="0" w:color="auto"/>
              <w:left w:val="single" w:sz="4" w:space="0" w:color="auto"/>
              <w:bottom w:val="single" w:sz="4" w:space="0" w:color="auto"/>
              <w:right w:val="single" w:sz="4" w:space="0" w:color="auto"/>
            </w:tcBorders>
          </w:tcPr>
          <w:p w14:paraId="0915C529" w14:textId="715F23CE" w:rsidR="001F02E7" w:rsidRDefault="001F02E7" w:rsidP="006273AF">
            <w:pPr>
              <w:pStyle w:val="TAL"/>
            </w:pPr>
            <w:r>
              <w:t>map(Mbs</w:t>
            </w:r>
            <w:r w:rsidR="00DF05BF">
              <w:t>Service</w:t>
            </w:r>
            <w:r>
              <w:t>Area</w:t>
            </w:r>
            <w:r w:rsidR="00DF05BF">
              <w:t>Info</w:t>
            </w:r>
            <w:r>
              <w:t>)</w:t>
            </w:r>
          </w:p>
        </w:tc>
        <w:tc>
          <w:tcPr>
            <w:tcW w:w="425" w:type="dxa"/>
            <w:tcBorders>
              <w:top w:val="single" w:sz="4" w:space="0" w:color="auto"/>
              <w:left w:val="single" w:sz="4" w:space="0" w:color="auto"/>
              <w:bottom w:val="single" w:sz="4" w:space="0" w:color="auto"/>
              <w:right w:val="single" w:sz="4" w:space="0" w:color="auto"/>
            </w:tcBorders>
          </w:tcPr>
          <w:p w14:paraId="233971FD" w14:textId="77777777" w:rsidR="001F02E7" w:rsidRDefault="001F02E7" w:rsidP="006273AF">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DD6C44F" w14:textId="77777777" w:rsidR="001F02E7" w:rsidRDefault="001F02E7" w:rsidP="006273AF">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6335FCE3" w14:textId="69ED9224" w:rsidR="001F02E7" w:rsidRDefault="00DF05BF" w:rsidP="006273AF">
            <w:pPr>
              <w:pStyle w:val="TAL"/>
              <w:rPr>
                <w:rFonts w:cs="Arial"/>
                <w:szCs w:val="18"/>
              </w:rPr>
            </w:pPr>
            <w:r>
              <w:rPr>
                <w:rFonts w:cs="Arial"/>
                <w:szCs w:val="18"/>
              </w:rPr>
              <w:t>Map of Area Session Id</w:t>
            </w:r>
            <w:r w:rsidR="001F02E7">
              <w:rPr>
                <w:rFonts w:cs="Arial"/>
                <w:szCs w:val="18"/>
              </w:rPr>
              <w:t xml:space="preserve"> and </w:t>
            </w:r>
            <w:r>
              <w:rPr>
                <w:rFonts w:cs="Arial"/>
                <w:szCs w:val="18"/>
              </w:rPr>
              <w:t xml:space="preserve">related MBS </w:t>
            </w:r>
            <w:r w:rsidR="001F02E7">
              <w:rPr>
                <w:rFonts w:cs="Arial"/>
                <w:szCs w:val="18"/>
              </w:rPr>
              <w:t>Service Area information used for MBS session with location dependent content.</w:t>
            </w:r>
            <w:r>
              <w:rPr>
                <w:rFonts w:cs="Arial"/>
                <w:szCs w:val="18"/>
              </w:rPr>
              <w:t xml:space="preserve"> The Area Session ID together with the mbsSessionId (TMGI) uniquely identifies the MBS session in a specific MBS service area.</w:t>
            </w:r>
          </w:p>
          <w:p w14:paraId="293389C7" w14:textId="77777777" w:rsidR="001F02E7" w:rsidRDefault="001F02E7" w:rsidP="006273AF">
            <w:pPr>
              <w:pStyle w:val="TAL"/>
            </w:pPr>
            <w:r>
              <w:t>For an MBS session with location dependent content, one map entry shall be registered for each MBS Service Area served by the MBS session.</w:t>
            </w:r>
          </w:p>
          <w:p w14:paraId="39394DB1" w14:textId="77777777" w:rsidR="001F02E7" w:rsidRDefault="001F02E7" w:rsidP="006273AF">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the </w:t>
            </w:r>
            <w:r>
              <w:rPr>
                <w:lang w:eastAsia="zh-CN"/>
              </w:rPr>
              <w:t>areaSessionId</w:t>
            </w:r>
            <w:r>
              <w:rPr>
                <w:lang w:val="en-US"/>
              </w:rPr>
              <w:t>.</w:t>
            </w:r>
          </w:p>
        </w:tc>
      </w:tr>
    </w:tbl>
    <w:p w14:paraId="7EB8D448" w14:textId="77777777" w:rsidR="001F02E7" w:rsidRDefault="001F02E7" w:rsidP="001F02E7"/>
    <w:p w14:paraId="48CBEA9B" w14:textId="20A369A5" w:rsidR="001F02E7" w:rsidRPr="00690A26" w:rsidRDefault="001F02E7" w:rsidP="006F4E24">
      <w:pPr>
        <w:pStyle w:val="Heading5"/>
      </w:pPr>
      <w:bookmarkStart w:id="1199" w:name="_Toc74948915"/>
      <w:bookmarkStart w:id="1200" w:name="_Toc192835107"/>
      <w:r w:rsidRPr="00690A26">
        <w:t>6.1.6.2.</w:t>
      </w:r>
      <w:r>
        <w:t>88</w:t>
      </w:r>
      <w:r w:rsidRPr="00690A26">
        <w:tab/>
        <w:t>Type: Snssai</w:t>
      </w:r>
      <w:r>
        <w:t>Mb</w:t>
      </w:r>
      <w:r w:rsidRPr="00690A26">
        <w:t>SmfInfoItem</w:t>
      </w:r>
      <w:bookmarkEnd w:id="1199"/>
      <w:bookmarkEnd w:id="1200"/>
    </w:p>
    <w:p w14:paraId="51F41566" w14:textId="7FC7ECEB" w:rsidR="001F02E7" w:rsidRPr="00690A26" w:rsidRDefault="001F02E7" w:rsidP="001F02E7">
      <w:pPr>
        <w:pStyle w:val="TH"/>
      </w:pPr>
      <w:r w:rsidRPr="00690A26">
        <w:rPr>
          <w:noProof/>
        </w:rPr>
        <w:t>Table </w:t>
      </w:r>
      <w:r w:rsidRPr="00690A26">
        <w:t>6.1.6.2.</w:t>
      </w:r>
      <w:r>
        <w:t>88</w:t>
      </w:r>
      <w:r w:rsidRPr="00690A26">
        <w:t xml:space="preserve">-1: </w:t>
      </w:r>
      <w:r w:rsidRPr="00690A26">
        <w:rPr>
          <w:noProof/>
        </w:rPr>
        <w:t>Definition of type Snssai</w:t>
      </w:r>
      <w:r w:rsidR="008C6655">
        <w:rPr>
          <w:noProof/>
        </w:rPr>
        <w:t>Mb</w:t>
      </w:r>
      <w:r w:rsidRPr="00690A26">
        <w:rPr>
          <w:noProof/>
        </w:rPr>
        <w:t>SmfInfoItem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F02E7" w:rsidRPr="00690A26" w14:paraId="79969069"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BE5C2C6" w14:textId="77777777" w:rsidR="001F02E7" w:rsidRPr="00690A26" w:rsidRDefault="001F02E7" w:rsidP="006273AF">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86DDBCD" w14:textId="77777777" w:rsidR="001F02E7" w:rsidRPr="00690A26" w:rsidRDefault="001F02E7" w:rsidP="006273A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9963851" w14:textId="77777777" w:rsidR="001F02E7" w:rsidRPr="00690A26" w:rsidRDefault="001F02E7" w:rsidP="006273A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2FB4408" w14:textId="77777777" w:rsidR="001F02E7" w:rsidRPr="00690A26" w:rsidRDefault="001F02E7"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C6DC11E" w14:textId="77777777" w:rsidR="001F02E7" w:rsidRPr="00690A26" w:rsidRDefault="001F02E7" w:rsidP="006273AF">
            <w:pPr>
              <w:pStyle w:val="TAH"/>
              <w:rPr>
                <w:rFonts w:cs="Arial"/>
                <w:szCs w:val="18"/>
              </w:rPr>
            </w:pPr>
            <w:r w:rsidRPr="00690A26">
              <w:rPr>
                <w:rFonts w:cs="Arial"/>
                <w:szCs w:val="18"/>
              </w:rPr>
              <w:t>Description</w:t>
            </w:r>
          </w:p>
        </w:tc>
      </w:tr>
      <w:tr w:rsidR="001F02E7" w:rsidRPr="00690A26" w14:paraId="487BFD6D"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202EF74B" w14:textId="77777777" w:rsidR="001F02E7" w:rsidRPr="00690A26" w:rsidRDefault="001F02E7" w:rsidP="006273AF">
            <w:pPr>
              <w:pStyle w:val="TAL"/>
            </w:pPr>
            <w:r w:rsidRPr="00690A26">
              <w:t>sNssai</w:t>
            </w:r>
          </w:p>
        </w:tc>
        <w:tc>
          <w:tcPr>
            <w:tcW w:w="1559" w:type="dxa"/>
            <w:tcBorders>
              <w:top w:val="single" w:sz="4" w:space="0" w:color="auto"/>
              <w:left w:val="single" w:sz="4" w:space="0" w:color="auto"/>
              <w:bottom w:val="single" w:sz="4" w:space="0" w:color="auto"/>
              <w:right w:val="single" w:sz="4" w:space="0" w:color="auto"/>
            </w:tcBorders>
          </w:tcPr>
          <w:p w14:paraId="44D1C87F" w14:textId="77777777" w:rsidR="001F02E7" w:rsidRPr="00690A26" w:rsidRDefault="001F02E7" w:rsidP="006273AF">
            <w:pPr>
              <w:pStyle w:val="TAL"/>
            </w:pPr>
            <w:r>
              <w:t>Ext</w:t>
            </w:r>
            <w:r w:rsidRPr="00690A26">
              <w:t>Snssai</w:t>
            </w:r>
          </w:p>
        </w:tc>
        <w:tc>
          <w:tcPr>
            <w:tcW w:w="425" w:type="dxa"/>
            <w:tcBorders>
              <w:top w:val="single" w:sz="4" w:space="0" w:color="auto"/>
              <w:left w:val="single" w:sz="4" w:space="0" w:color="auto"/>
              <w:bottom w:val="single" w:sz="4" w:space="0" w:color="auto"/>
              <w:right w:val="single" w:sz="4" w:space="0" w:color="auto"/>
            </w:tcBorders>
          </w:tcPr>
          <w:p w14:paraId="3F057838" w14:textId="77777777" w:rsidR="001F02E7" w:rsidRPr="00690A26" w:rsidRDefault="001F02E7" w:rsidP="006273AF">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4FE1CC24" w14:textId="77777777" w:rsidR="001F02E7" w:rsidRPr="00690A26" w:rsidRDefault="001F02E7" w:rsidP="006273AF">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24616C14" w14:textId="77777777" w:rsidR="001F02E7" w:rsidRPr="00690A26" w:rsidRDefault="001F02E7" w:rsidP="006273AF">
            <w:pPr>
              <w:pStyle w:val="TAL"/>
              <w:rPr>
                <w:rFonts w:cs="Arial"/>
                <w:szCs w:val="18"/>
              </w:rPr>
            </w:pPr>
            <w:r w:rsidRPr="00690A26">
              <w:rPr>
                <w:rFonts w:cs="Arial"/>
                <w:szCs w:val="18"/>
              </w:rPr>
              <w:t>Supported S-NSSAI</w:t>
            </w:r>
          </w:p>
        </w:tc>
      </w:tr>
      <w:tr w:rsidR="001F02E7" w:rsidRPr="00690A26" w14:paraId="21F34F5F"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57B62759" w14:textId="77777777" w:rsidR="001F02E7" w:rsidRPr="00690A26" w:rsidRDefault="001F02E7" w:rsidP="006273AF">
            <w:pPr>
              <w:pStyle w:val="TAL"/>
            </w:pPr>
            <w:r w:rsidRPr="00690A26">
              <w:rPr>
                <w:lang w:eastAsia="zh-CN"/>
              </w:rPr>
              <w:t>dnn</w:t>
            </w:r>
            <w:r>
              <w:rPr>
                <w:lang w:eastAsia="zh-CN"/>
              </w:rPr>
              <w:t>I</w:t>
            </w:r>
            <w:r w:rsidRPr="00690A26">
              <w:rPr>
                <w:lang w:eastAsia="zh-CN"/>
              </w:rPr>
              <w:t>nfoList</w:t>
            </w:r>
          </w:p>
        </w:tc>
        <w:tc>
          <w:tcPr>
            <w:tcW w:w="1559" w:type="dxa"/>
            <w:tcBorders>
              <w:top w:val="single" w:sz="4" w:space="0" w:color="auto"/>
              <w:left w:val="single" w:sz="4" w:space="0" w:color="auto"/>
              <w:bottom w:val="single" w:sz="4" w:space="0" w:color="auto"/>
              <w:right w:val="single" w:sz="4" w:space="0" w:color="auto"/>
            </w:tcBorders>
          </w:tcPr>
          <w:p w14:paraId="021058A1" w14:textId="77777777" w:rsidR="001F02E7" w:rsidRPr="00690A26" w:rsidRDefault="001F02E7" w:rsidP="006273AF">
            <w:pPr>
              <w:pStyle w:val="TAL"/>
            </w:pPr>
            <w:r w:rsidRPr="00690A26">
              <w:rPr>
                <w:lang w:eastAsia="zh-CN"/>
              </w:rPr>
              <w:t>array(Dnn</w:t>
            </w:r>
            <w:r>
              <w:rPr>
                <w:lang w:eastAsia="zh-CN"/>
              </w:rPr>
              <w:t>Mb</w:t>
            </w:r>
            <w:r w:rsidRPr="00690A26">
              <w:rPr>
                <w:lang w:eastAsia="zh-CN"/>
              </w:rPr>
              <w:t>SmfInfoItem)</w:t>
            </w:r>
          </w:p>
        </w:tc>
        <w:tc>
          <w:tcPr>
            <w:tcW w:w="425" w:type="dxa"/>
            <w:tcBorders>
              <w:top w:val="single" w:sz="4" w:space="0" w:color="auto"/>
              <w:left w:val="single" w:sz="4" w:space="0" w:color="auto"/>
              <w:bottom w:val="single" w:sz="4" w:space="0" w:color="auto"/>
              <w:right w:val="single" w:sz="4" w:space="0" w:color="auto"/>
            </w:tcBorders>
          </w:tcPr>
          <w:p w14:paraId="4824BD0E" w14:textId="77777777" w:rsidR="001F02E7" w:rsidRPr="00690A26" w:rsidRDefault="001F02E7" w:rsidP="006273AF">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44758E24" w14:textId="77777777" w:rsidR="001F02E7" w:rsidRPr="00690A26" w:rsidRDefault="001F02E7" w:rsidP="006273AF">
            <w:pPr>
              <w:pStyle w:val="TAL"/>
            </w:pPr>
            <w:r w:rsidRPr="00690A26">
              <w:rPr>
                <w:lang w:eastAsia="zh-CN"/>
              </w:rPr>
              <w:t>1</w:t>
            </w:r>
            <w:r w:rsidRPr="00690A26">
              <w:rPr>
                <w:rFonts w:hint="eastAsia"/>
                <w:lang w:eastAsia="zh-CN"/>
              </w:rPr>
              <w:t>..</w:t>
            </w:r>
            <w:r w:rsidRPr="00690A26">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6CDAD391" w14:textId="77777777" w:rsidR="001F02E7" w:rsidRPr="00690A26" w:rsidRDefault="001F02E7" w:rsidP="006273AF">
            <w:pPr>
              <w:pStyle w:val="TAL"/>
              <w:rPr>
                <w:rFonts w:cs="Arial"/>
                <w:szCs w:val="18"/>
              </w:rPr>
            </w:pPr>
            <w:r w:rsidRPr="00690A26">
              <w:rPr>
                <w:rFonts w:cs="Arial"/>
                <w:szCs w:val="18"/>
              </w:rPr>
              <w:t xml:space="preserve">List of parameters supported by the </w:t>
            </w:r>
            <w:r>
              <w:rPr>
                <w:rFonts w:cs="Arial"/>
                <w:szCs w:val="18"/>
              </w:rPr>
              <w:t>MB-</w:t>
            </w:r>
            <w:r w:rsidRPr="00690A26">
              <w:rPr>
                <w:rFonts w:cs="Arial"/>
                <w:szCs w:val="18"/>
              </w:rPr>
              <w:t>SMF per DNN</w:t>
            </w:r>
          </w:p>
        </w:tc>
      </w:tr>
    </w:tbl>
    <w:p w14:paraId="0E38C65B" w14:textId="77777777" w:rsidR="001F02E7" w:rsidRDefault="001F02E7" w:rsidP="001F02E7">
      <w:pPr>
        <w:rPr>
          <w:lang w:val="en-US"/>
        </w:rPr>
      </w:pPr>
    </w:p>
    <w:p w14:paraId="23D8F240" w14:textId="109D8296" w:rsidR="001F02E7" w:rsidRPr="00690A26" w:rsidRDefault="001F02E7" w:rsidP="006F4E24">
      <w:pPr>
        <w:pStyle w:val="Heading5"/>
      </w:pPr>
      <w:bookmarkStart w:id="1201" w:name="_Toc74948916"/>
      <w:bookmarkStart w:id="1202" w:name="_Toc192835108"/>
      <w:r w:rsidRPr="00690A26">
        <w:t>6.1.6.2.</w:t>
      </w:r>
      <w:r>
        <w:t>89</w:t>
      </w:r>
      <w:r w:rsidRPr="00690A26">
        <w:tab/>
        <w:t>Type: Dnn</w:t>
      </w:r>
      <w:r>
        <w:t>Mb</w:t>
      </w:r>
      <w:r w:rsidRPr="00690A26">
        <w:t>SmfInfoItem</w:t>
      </w:r>
      <w:bookmarkEnd w:id="1201"/>
      <w:bookmarkEnd w:id="1202"/>
    </w:p>
    <w:p w14:paraId="54D2406A" w14:textId="45A26387" w:rsidR="001F02E7" w:rsidRPr="00690A26" w:rsidRDefault="001F02E7" w:rsidP="001F02E7">
      <w:pPr>
        <w:pStyle w:val="TH"/>
      </w:pPr>
      <w:r w:rsidRPr="00690A26">
        <w:rPr>
          <w:noProof/>
        </w:rPr>
        <w:t>Table </w:t>
      </w:r>
      <w:r w:rsidRPr="00690A26">
        <w:t>6.1.6.2.</w:t>
      </w:r>
      <w:r>
        <w:t>89</w:t>
      </w:r>
      <w:r w:rsidRPr="00690A26">
        <w:t xml:space="preserve">-1: </w:t>
      </w:r>
      <w:r w:rsidRPr="00690A26">
        <w:rPr>
          <w:noProof/>
        </w:rPr>
        <w:t>Definition of type D</w:t>
      </w:r>
      <w:r w:rsidRPr="00690A26">
        <w:t>nn</w:t>
      </w:r>
      <w:r>
        <w:t>Mb</w:t>
      </w:r>
      <w:r w:rsidRPr="00690A26">
        <w:t>SmfInfoItem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F02E7" w:rsidRPr="00690A26" w14:paraId="5C786681"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0FE0112" w14:textId="77777777" w:rsidR="001F02E7" w:rsidRPr="00690A26" w:rsidRDefault="001F02E7" w:rsidP="006273AF">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B7BCBDB" w14:textId="77777777" w:rsidR="001F02E7" w:rsidRPr="00690A26" w:rsidRDefault="001F02E7" w:rsidP="006273A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74872DD" w14:textId="77777777" w:rsidR="001F02E7" w:rsidRPr="00690A26" w:rsidRDefault="001F02E7" w:rsidP="006273A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16B6E1C" w14:textId="77777777" w:rsidR="001F02E7" w:rsidRPr="00690A26" w:rsidRDefault="001F02E7"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16C229A" w14:textId="77777777" w:rsidR="001F02E7" w:rsidRPr="00690A26" w:rsidRDefault="001F02E7" w:rsidP="006273AF">
            <w:pPr>
              <w:pStyle w:val="TAH"/>
              <w:rPr>
                <w:rFonts w:cs="Arial"/>
                <w:szCs w:val="18"/>
              </w:rPr>
            </w:pPr>
            <w:r w:rsidRPr="00690A26">
              <w:rPr>
                <w:rFonts w:cs="Arial"/>
                <w:szCs w:val="18"/>
              </w:rPr>
              <w:t>Description</w:t>
            </w:r>
          </w:p>
        </w:tc>
      </w:tr>
      <w:tr w:rsidR="001F02E7" w:rsidRPr="00690A26" w14:paraId="4CF45D1C"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120146BF" w14:textId="77777777" w:rsidR="001F02E7" w:rsidRPr="00690A26" w:rsidRDefault="001F02E7" w:rsidP="006273AF">
            <w:pPr>
              <w:pStyle w:val="TAL"/>
            </w:pPr>
            <w:r w:rsidRPr="00690A26">
              <w:t>dnn</w:t>
            </w:r>
          </w:p>
        </w:tc>
        <w:tc>
          <w:tcPr>
            <w:tcW w:w="1559" w:type="dxa"/>
            <w:tcBorders>
              <w:top w:val="single" w:sz="4" w:space="0" w:color="auto"/>
              <w:left w:val="single" w:sz="4" w:space="0" w:color="auto"/>
              <w:bottom w:val="single" w:sz="4" w:space="0" w:color="auto"/>
              <w:right w:val="single" w:sz="4" w:space="0" w:color="auto"/>
            </w:tcBorders>
          </w:tcPr>
          <w:p w14:paraId="5603C5BB" w14:textId="77777777" w:rsidR="001F02E7" w:rsidRPr="00690A26" w:rsidRDefault="001F02E7" w:rsidP="006273AF">
            <w:pPr>
              <w:pStyle w:val="TAL"/>
            </w:pPr>
            <w:r w:rsidRPr="00690A26">
              <w:t>Dnn</w:t>
            </w:r>
          </w:p>
        </w:tc>
        <w:tc>
          <w:tcPr>
            <w:tcW w:w="425" w:type="dxa"/>
            <w:tcBorders>
              <w:top w:val="single" w:sz="4" w:space="0" w:color="auto"/>
              <w:left w:val="single" w:sz="4" w:space="0" w:color="auto"/>
              <w:bottom w:val="single" w:sz="4" w:space="0" w:color="auto"/>
              <w:right w:val="single" w:sz="4" w:space="0" w:color="auto"/>
            </w:tcBorders>
          </w:tcPr>
          <w:p w14:paraId="69C5878C" w14:textId="77777777" w:rsidR="001F02E7" w:rsidRPr="00690A26" w:rsidRDefault="001F02E7" w:rsidP="006273AF">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59EE0649" w14:textId="77777777" w:rsidR="001F02E7" w:rsidRPr="00690A26" w:rsidRDefault="001F02E7" w:rsidP="006273AF">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1B740519" w14:textId="77777777" w:rsidR="001F02E7" w:rsidRPr="00690A26" w:rsidRDefault="001F02E7" w:rsidP="006273AF">
            <w:pPr>
              <w:pStyle w:val="TAL"/>
              <w:rPr>
                <w:rFonts w:cs="Arial"/>
                <w:szCs w:val="18"/>
              </w:rPr>
            </w:pPr>
            <w:r w:rsidRPr="00690A26">
              <w:rPr>
                <w:rFonts w:cs="Arial"/>
                <w:szCs w:val="18"/>
              </w:rPr>
              <w:t>Supported DNN</w:t>
            </w:r>
            <w:r>
              <w:rPr>
                <w:rFonts w:cs="Arial"/>
                <w:szCs w:val="18"/>
              </w:rPr>
              <w:t xml:space="preserve"> or</w:t>
            </w:r>
            <w:r w:rsidRPr="00B3056F">
              <w:rPr>
                <w:rFonts w:cs="Arial"/>
                <w:szCs w:val="18"/>
              </w:rPr>
              <w:t xml:space="preserve"> Wildcard DNN</w:t>
            </w:r>
            <w:r>
              <w:rPr>
                <w:rFonts w:cs="Arial"/>
                <w:szCs w:val="18"/>
              </w:rPr>
              <w:t xml:space="preserve"> if the MB-SMF supports all DNNs for the related S-NSSAI. The DNN shall contain the Network Identifier and it may additionally contain an Operator Identifier. If the Operator Identifier is not included, the DNN is supported for all the PLMNs in the plmnList of the NF Profile.</w:t>
            </w:r>
          </w:p>
        </w:tc>
      </w:tr>
    </w:tbl>
    <w:p w14:paraId="55A4CA85" w14:textId="77777777" w:rsidR="001F02E7" w:rsidRDefault="001F02E7" w:rsidP="001F02E7">
      <w:pPr>
        <w:rPr>
          <w:lang w:val="en-US"/>
        </w:rPr>
      </w:pPr>
    </w:p>
    <w:p w14:paraId="308CE046" w14:textId="26501A49" w:rsidR="001F02E7" w:rsidRPr="00690A26" w:rsidRDefault="001F02E7" w:rsidP="006F4E24">
      <w:pPr>
        <w:pStyle w:val="Heading5"/>
      </w:pPr>
      <w:bookmarkStart w:id="1203" w:name="_Toc192835109"/>
      <w:r w:rsidRPr="00690A26">
        <w:lastRenderedPageBreak/>
        <w:t>6.1.6.2.</w:t>
      </w:r>
      <w:r>
        <w:t>90</w:t>
      </w:r>
      <w:r w:rsidRPr="00690A26">
        <w:tab/>
      </w:r>
      <w:r w:rsidR="00DF05BF">
        <w:t>Void</w:t>
      </w:r>
      <w:bookmarkEnd w:id="1203"/>
    </w:p>
    <w:p w14:paraId="45CCF4E0" w14:textId="1E451C97" w:rsidR="006524F7" w:rsidRPr="00132962" w:rsidRDefault="006524F7" w:rsidP="006F4E24">
      <w:pPr>
        <w:pStyle w:val="Heading5"/>
      </w:pPr>
      <w:bookmarkStart w:id="1204" w:name="_Toc192835110"/>
      <w:r w:rsidRPr="00132962">
        <w:t>6.1.6.2.</w:t>
      </w:r>
      <w:r>
        <w:t>91</w:t>
      </w:r>
      <w:r w:rsidRPr="00132962">
        <w:tab/>
        <w:t xml:space="preserve">Type: </w:t>
      </w:r>
      <w:r>
        <w:t>Tsctsf</w:t>
      </w:r>
      <w:r w:rsidRPr="00132962">
        <w:t>Info</w:t>
      </w:r>
      <w:bookmarkEnd w:id="1204"/>
    </w:p>
    <w:p w14:paraId="62DB00FA" w14:textId="70EED9FD" w:rsidR="006524F7" w:rsidRPr="00132962" w:rsidRDefault="006524F7" w:rsidP="006524F7">
      <w:pPr>
        <w:pStyle w:val="TH"/>
      </w:pPr>
      <w:r w:rsidRPr="00132962">
        <w:rPr>
          <w:noProof/>
        </w:rPr>
        <w:t>Table </w:t>
      </w:r>
      <w:r w:rsidRPr="00132962">
        <w:t>6.1.6.2.</w:t>
      </w:r>
      <w:r>
        <w:t>91</w:t>
      </w:r>
      <w:r w:rsidRPr="00132962">
        <w:t xml:space="preserve">-1: </w:t>
      </w:r>
      <w:r w:rsidRPr="00132962">
        <w:rPr>
          <w:noProof/>
        </w:rPr>
        <w:t xml:space="preserve">Definition of type </w:t>
      </w:r>
      <w:r>
        <w:rPr>
          <w:noProof/>
        </w:rPr>
        <w:t>Tsctsf</w:t>
      </w:r>
      <w:r w:rsidRPr="00132962">
        <w:rPr>
          <w:noProof/>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524F7" w:rsidRPr="00A36C88" w14:paraId="31C09745"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6C15B3A" w14:textId="77777777" w:rsidR="006524F7" w:rsidRPr="008454CC" w:rsidRDefault="006524F7" w:rsidP="006273AF">
            <w:pPr>
              <w:pStyle w:val="TAH"/>
            </w:pPr>
            <w:r w:rsidRPr="008454CC">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2D582D5" w14:textId="77777777" w:rsidR="006524F7" w:rsidRPr="008454CC" w:rsidRDefault="006524F7" w:rsidP="006273AF">
            <w:pPr>
              <w:pStyle w:val="TAH"/>
            </w:pPr>
            <w:r w:rsidRPr="008454C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408F927" w14:textId="77777777" w:rsidR="006524F7" w:rsidRPr="008454CC" w:rsidRDefault="006524F7" w:rsidP="006273AF">
            <w:pPr>
              <w:pStyle w:val="TAH"/>
            </w:pPr>
            <w:r w:rsidRPr="008454C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74B037E" w14:textId="77777777" w:rsidR="006524F7" w:rsidRPr="008454CC" w:rsidRDefault="006524F7"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3D1C6B3" w14:textId="77777777" w:rsidR="006524F7" w:rsidRPr="008454CC" w:rsidRDefault="006524F7" w:rsidP="006273AF">
            <w:pPr>
              <w:pStyle w:val="TAH"/>
              <w:rPr>
                <w:rFonts w:cs="Arial"/>
                <w:szCs w:val="18"/>
              </w:rPr>
            </w:pPr>
            <w:r w:rsidRPr="008454CC">
              <w:rPr>
                <w:rFonts w:cs="Arial"/>
                <w:szCs w:val="18"/>
              </w:rPr>
              <w:t>Description</w:t>
            </w:r>
          </w:p>
        </w:tc>
      </w:tr>
      <w:tr w:rsidR="006524F7" w:rsidRPr="00A36C88" w14:paraId="629D439D"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44780E87" w14:textId="77777777" w:rsidR="006524F7" w:rsidRPr="008454CC" w:rsidRDefault="006524F7" w:rsidP="006273AF">
            <w:pPr>
              <w:pStyle w:val="TAL"/>
            </w:pPr>
            <w:r w:rsidRPr="008454CC">
              <w:t>s</w:t>
            </w:r>
            <w:r>
              <w:t>N</w:t>
            </w:r>
            <w:r w:rsidRPr="008454CC">
              <w:t>ssai</w:t>
            </w:r>
            <w:r>
              <w:t>Info</w:t>
            </w:r>
            <w:r w:rsidRPr="008454CC">
              <w:t>List</w:t>
            </w:r>
          </w:p>
        </w:tc>
        <w:tc>
          <w:tcPr>
            <w:tcW w:w="1559" w:type="dxa"/>
            <w:tcBorders>
              <w:top w:val="single" w:sz="4" w:space="0" w:color="auto"/>
              <w:left w:val="single" w:sz="4" w:space="0" w:color="auto"/>
              <w:bottom w:val="single" w:sz="4" w:space="0" w:color="auto"/>
              <w:right w:val="single" w:sz="4" w:space="0" w:color="auto"/>
            </w:tcBorders>
          </w:tcPr>
          <w:p w14:paraId="4CD2306D" w14:textId="77777777" w:rsidR="006524F7" w:rsidRPr="008454CC" w:rsidRDefault="006524F7" w:rsidP="006273AF">
            <w:pPr>
              <w:pStyle w:val="TAL"/>
            </w:pPr>
            <w:r>
              <w:t>map</w:t>
            </w:r>
            <w:r w:rsidRPr="008454CC">
              <w:t>(Snssai</w:t>
            </w:r>
            <w:r>
              <w:t>TsctsfInfoItem</w:t>
            </w:r>
            <w:r w:rsidRPr="008454CC">
              <w:t>)</w:t>
            </w:r>
          </w:p>
        </w:tc>
        <w:tc>
          <w:tcPr>
            <w:tcW w:w="425" w:type="dxa"/>
            <w:tcBorders>
              <w:top w:val="single" w:sz="4" w:space="0" w:color="auto"/>
              <w:left w:val="single" w:sz="4" w:space="0" w:color="auto"/>
              <w:bottom w:val="single" w:sz="4" w:space="0" w:color="auto"/>
              <w:right w:val="single" w:sz="4" w:space="0" w:color="auto"/>
            </w:tcBorders>
          </w:tcPr>
          <w:p w14:paraId="3698A834" w14:textId="77777777" w:rsidR="006524F7" w:rsidRPr="008454CC" w:rsidRDefault="006524F7" w:rsidP="006273A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979AE3B" w14:textId="77777777" w:rsidR="006524F7" w:rsidRPr="008454CC" w:rsidRDefault="006524F7" w:rsidP="006273AF">
            <w:pPr>
              <w:pStyle w:val="TAL"/>
            </w:pPr>
            <w:r w:rsidRPr="008454CC">
              <w:t>1..N</w:t>
            </w:r>
          </w:p>
        </w:tc>
        <w:tc>
          <w:tcPr>
            <w:tcW w:w="4359" w:type="dxa"/>
            <w:tcBorders>
              <w:top w:val="single" w:sz="4" w:space="0" w:color="auto"/>
              <w:left w:val="single" w:sz="4" w:space="0" w:color="auto"/>
              <w:bottom w:val="single" w:sz="4" w:space="0" w:color="auto"/>
              <w:right w:val="single" w:sz="4" w:space="0" w:color="auto"/>
            </w:tcBorders>
          </w:tcPr>
          <w:p w14:paraId="6C1DD104" w14:textId="77777777" w:rsidR="006524F7" w:rsidRDefault="006524F7" w:rsidP="006273AF">
            <w:pPr>
              <w:pStyle w:val="TAL"/>
              <w:rPr>
                <w:rFonts w:cs="Arial"/>
                <w:szCs w:val="18"/>
              </w:rPr>
            </w:pPr>
            <w:r w:rsidRPr="008454CC">
              <w:rPr>
                <w:rFonts w:cs="Arial"/>
                <w:szCs w:val="18"/>
              </w:rPr>
              <w:t xml:space="preserve">S-NSSAIs </w:t>
            </w:r>
            <w:r>
              <w:rPr>
                <w:rFonts w:cs="Arial"/>
                <w:szCs w:val="18"/>
              </w:rPr>
              <w:t>and DNNs supported by the TSCTSF</w:t>
            </w:r>
          </w:p>
          <w:p w14:paraId="4EE88083" w14:textId="77777777" w:rsidR="006524F7" w:rsidRDefault="006524F7" w:rsidP="006273AF">
            <w:pPr>
              <w:pStyle w:val="TAL"/>
              <w:rPr>
                <w:rFonts w:cs="Arial"/>
                <w:szCs w:val="18"/>
              </w:rPr>
            </w:pPr>
            <w:r w:rsidRPr="00690A26">
              <w:rPr>
                <w:rFonts w:cs="Arial"/>
                <w:szCs w:val="18"/>
              </w:rPr>
              <w:t>(NOTE </w:t>
            </w:r>
            <w:r>
              <w:rPr>
                <w:rFonts w:cs="Arial"/>
                <w:szCs w:val="18"/>
              </w:rPr>
              <w:t>1</w:t>
            </w:r>
            <w:r w:rsidRPr="00690A26">
              <w:rPr>
                <w:rFonts w:cs="Arial"/>
                <w:szCs w:val="18"/>
              </w:rPr>
              <w:t>)</w:t>
            </w:r>
          </w:p>
          <w:p w14:paraId="4896F762" w14:textId="77777777" w:rsidR="006524F7" w:rsidRPr="008454CC" w:rsidRDefault="006524F7" w:rsidP="006273AF">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6524F7" w:rsidRPr="00A36C88" w14:paraId="659B45A8"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4637D625" w14:textId="77777777" w:rsidR="006524F7" w:rsidRPr="008454CC" w:rsidRDefault="006524F7" w:rsidP="006273AF">
            <w:pPr>
              <w:pStyle w:val="TAL"/>
            </w:pPr>
            <w:r w:rsidRPr="008454CC">
              <w:t>externalGroupIdentifiersRanges</w:t>
            </w:r>
          </w:p>
        </w:tc>
        <w:tc>
          <w:tcPr>
            <w:tcW w:w="1559" w:type="dxa"/>
            <w:tcBorders>
              <w:top w:val="single" w:sz="4" w:space="0" w:color="auto"/>
              <w:left w:val="single" w:sz="4" w:space="0" w:color="auto"/>
              <w:bottom w:val="single" w:sz="4" w:space="0" w:color="auto"/>
              <w:right w:val="single" w:sz="4" w:space="0" w:color="auto"/>
            </w:tcBorders>
          </w:tcPr>
          <w:p w14:paraId="671F29CC" w14:textId="77777777" w:rsidR="006524F7" w:rsidRPr="008454CC" w:rsidRDefault="006524F7" w:rsidP="006273AF">
            <w:pPr>
              <w:pStyle w:val="TAL"/>
            </w:pPr>
            <w:r w:rsidRPr="008454CC">
              <w:t>array(IdentityRange)</w:t>
            </w:r>
          </w:p>
        </w:tc>
        <w:tc>
          <w:tcPr>
            <w:tcW w:w="425" w:type="dxa"/>
            <w:tcBorders>
              <w:top w:val="single" w:sz="4" w:space="0" w:color="auto"/>
              <w:left w:val="single" w:sz="4" w:space="0" w:color="auto"/>
              <w:bottom w:val="single" w:sz="4" w:space="0" w:color="auto"/>
              <w:right w:val="single" w:sz="4" w:space="0" w:color="auto"/>
            </w:tcBorders>
          </w:tcPr>
          <w:p w14:paraId="31936794" w14:textId="77777777" w:rsidR="006524F7" w:rsidRPr="008454CC" w:rsidDel="00BF6FA1" w:rsidRDefault="006524F7" w:rsidP="006273AF">
            <w:pPr>
              <w:pStyle w:val="TAC"/>
            </w:pPr>
            <w:r w:rsidRPr="008454CC">
              <w:t>O</w:t>
            </w:r>
          </w:p>
        </w:tc>
        <w:tc>
          <w:tcPr>
            <w:tcW w:w="1134" w:type="dxa"/>
            <w:tcBorders>
              <w:top w:val="single" w:sz="4" w:space="0" w:color="auto"/>
              <w:left w:val="single" w:sz="4" w:space="0" w:color="auto"/>
              <w:bottom w:val="single" w:sz="4" w:space="0" w:color="auto"/>
              <w:right w:val="single" w:sz="4" w:space="0" w:color="auto"/>
            </w:tcBorders>
          </w:tcPr>
          <w:p w14:paraId="7EF964E4" w14:textId="77777777" w:rsidR="006524F7" w:rsidRPr="008454CC" w:rsidDel="00BF6FA1" w:rsidRDefault="006524F7" w:rsidP="006273AF">
            <w:pPr>
              <w:pStyle w:val="TAL"/>
            </w:pPr>
            <w:r w:rsidRPr="008454CC">
              <w:t>1..N</w:t>
            </w:r>
          </w:p>
        </w:tc>
        <w:tc>
          <w:tcPr>
            <w:tcW w:w="4359" w:type="dxa"/>
            <w:tcBorders>
              <w:top w:val="single" w:sz="4" w:space="0" w:color="auto"/>
              <w:left w:val="single" w:sz="4" w:space="0" w:color="auto"/>
              <w:bottom w:val="single" w:sz="4" w:space="0" w:color="auto"/>
              <w:right w:val="single" w:sz="4" w:space="0" w:color="auto"/>
            </w:tcBorders>
          </w:tcPr>
          <w:p w14:paraId="0584B60B" w14:textId="0D093D59" w:rsidR="006524F7" w:rsidRDefault="006524F7" w:rsidP="006273AF">
            <w:pPr>
              <w:pStyle w:val="TAL"/>
              <w:rPr>
                <w:rFonts w:cs="Arial"/>
                <w:szCs w:val="18"/>
              </w:rPr>
            </w:pPr>
            <w:r>
              <w:rPr>
                <w:rFonts w:cs="Arial"/>
                <w:szCs w:val="18"/>
              </w:rPr>
              <w:t>R</w:t>
            </w:r>
            <w:r w:rsidRPr="008454CC">
              <w:rPr>
                <w:rFonts w:cs="Arial"/>
                <w:szCs w:val="18"/>
              </w:rPr>
              <w:t xml:space="preserve">anges of </w:t>
            </w:r>
            <w:r>
              <w:rPr>
                <w:rFonts w:cs="Arial"/>
                <w:szCs w:val="18"/>
              </w:rPr>
              <w:t>E</w:t>
            </w:r>
            <w:r w:rsidRPr="008454CC">
              <w:rPr>
                <w:rFonts w:cs="Arial"/>
                <w:szCs w:val="18"/>
              </w:rPr>
              <w:t xml:space="preserve">xternal </w:t>
            </w:r>
            <w:r>
              <w:rPr>
                <w:rFonts w:cs="Arial"/>
                <w:szCs w:val="18"/>
              </w:rPr>
              <w:t>G</w:t>
            </w:r>
            <w:r w:rsidRPr="008454CC">
              <w:rPr>
                <w:rFonts w:cs="Arial"/>
                <w:szCs w:val="18"/>
              </w:rPr>
              <w:t>roup</w:t>
            </w:r>
            <w:r>
              <w:rPr>
                <w:rFonts w:cs="Arial"/>
                <w:szCs w:val="18"/>
              </w:rPr>
              <w:t xml:space="preserve"> Identifier</w:t>
            </w:r>
            <w:r w:rsidRPr="008454CC">
              <w:rPr>
                <w:rFonts w:cs="Arial"/>
                <w:szCs w:val="18"/>
              </w:rPr>
              <w:t>s</w:t>
            </w:r>
            <w:r>
              <w:rPr>
                <w:rFonts w:cs="Arial"/>
                <w:szCs w:val="18"/>
              </w:rPr>
              <w:t xml:space="preserve"> that can be served by the TSCTSF</w:t>
            </w:r>
            <w:r w:rsidR="00BE0047">
              <w:rPr>
                <w:rFonts w:cs="Arial"/>
                <w:szCs w:val="18"/>
              </w:rPr>
              <w:t>.</w:t>
            </w:r>
          </w:p>
          <w:p w14:paraId="1F445AE9" w14:textId="77777777" w:rsidR="00BE0047" w:rsidRDefault="00BE0047" w:rsidP="006273AF">
            <w:pPr>
              <w:pStyle w:val="TAL"/>
              <w:rPr>
                <w:rFonts w:cs="Arial"/>
                <w:szCs w:val="18"/>
              </w:rPr>
            </w:pPr>
          </w:p>
          <w:p w14:paraId="40A06DA6" w14:textId="4C28C641" w:rsidR="00BE0047" w:rsidRPr="008454CC" w:rsidRDefault="00BE0047" w:rsidP="00BE0047">
            <w:pPr>
              <w:pStyle w:val="TAL"/>
              <w:rPr>
                <w:rFonts w:cs="Arial"/>
                <w:szCs w:val="18"/>
              </w:rPr>
            </w:pPr>
            <w:r>
              <w:rPr>
                <w:rFonts w:cs="Arial"/>
                <w:szCs w:val="18"/>
              </w:rPr>
              <w:t xml:space="preserve">The absence of this IE indicates that </w:t>
            </w:r>
            <w:r>
              <w:t xml:space="preserve">the </w:t>
            </w:r>
            <w:r>
              <w:rPr>
                <w:rFonts w:cs="Arial"/>
                <w:szCs w:val="18"/>
              </w:rPr>
              <w:t>TSCTSF</w:t>
            </w:r>
            <w:r>
              <w:t xml:space="preserve"> can serve any external group managed by the PLMN (or SNPN) of the </w:t>
            </w:r>
            <w:r>
              <w:rPr>
                <w:rFonts w:cs="Arial"/>
                <w:szCs w:val="18"/>
              </w:rPr>
              <w:t>TSCTSF</w:t>
            </w:r>
            <w:r>
              <w:t xml:space="preserve"> instance.</w:t>
            </w:r>
          </w:p>
        </w:tc>
      </w:tr>
      <w:tr w:rsidR="00BE0047" w:rsidRPr="00A36C88" w14:paraId="242AD110"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58E13420" w14:textId="4420AAF9" w:rsidR="00BE0047" w:rsidRPr="008454CC" w:rsidRDefault="00BE0047" w:rsidP="00BE0047">
            <w:pPr>
              <w:pStyle w:val="TAL"/>
            </w:pPr>
            <w:r>
              <w:t>supiRanges</w:t>
            </w:r>
          </w:p>
        </w:tc>
        <w:tc>
          <w:tcPr>
            <w:tcW w:w="1559" w:type="dxa"/>
            <w:tcBorders>
              <w:top w:val="single" w:sz="4" w:space="0" w:color="auto"/>
              <w:left w:val="single" w:sz="4" w:space="0" w:color="auto"/>
              <w:bottom w:val="single" w:sz="4" w:space="0" w:color="auto"/>
              <w:right w:val="single" w:sz="4" w:space="0" w:color="auto"/>
            </w:tcBorders>
          </w:tcPr>
          <w:p w14:paraId="5299A14A" w14:textId="344BE361" w:rsidR="00BE0047" w:rsidRPr="008454CC" w:rsidRDefault="00BE0047" w:rsidP="00BE0047">
            <w:pPr>
              <w:pStyle w:val="TAL"/>
            </w:pPr>
            <w:r>
              <w:t>array(SupiRange)</w:t>
            </w:r>
          </w:p>
        </w:tc>
        <w:tc>
          <w:tcPr>
            <w:tcW w:w="425" w:type="dxa"/>
            <w:tcBorders>
              <w:top w:val="single" w:sz="4" w:space="0" w:color="auto"/>
              <w:left w:val="single" w:sz="4" w:space="0" w:color="auto"/>
              <w:bottom w:val="single" w:sz="4" w:space="0" w:color="auto"/>
              <w:right w:val="single" w:sz="4" w:space="0" w:color="auto"/>
            </w:tcBorders>
          </w:tcPr>
          <w:p w14:paraId="6ACD82C6" w14:textId="5E5EE0AB" w:rsidR="00BE0047" w:rsidRPr="008454CC" w:rsidRDefault="00BE0047" w:rsidP="00BE004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91EDF89" w14:textId="78DDF78E" w:rsidR="00BE0047" w:rsidRPr="008454CC" w:rsidRDefault="00BE0047" w:rsidP="00BE0047">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766EF0F4" w14:textId="77777777" w:rsidR="00BE0047" w:rsidRDefault="00BE0047" w:rsidP="00BE0047">
            <w:pPr>
              <w:pStyle w:val="TAL"/>
              <w:rPr>
                <w:rFonts w:cs="Arial"/>
                <w:szCs w:val="18"/>
              </w:rPr>
            </w:pPr>
            <w:r>
              <w:rPr>
                <w:rFonts w:cs="Arial"/>
                <w:szCs w:val="18"/>
              </w:rPr>
              <w:t>Ranges of SUPIs</w:t>
            </w:r>
            <w:r w:rsidRPr="003E5C3F">
              <w:rPr>
                <w:rFonts w:cs="Arial"/>
                <w:szCs w:val="18"/>
              </w:rPr>
              <w:t xml:space="preserve"> </w:t>
            </w:r>
            <w:r>
              <w:rPr>
                <w:rFonts w:cs="Arial"/>
                <w:szCs w:val="18"/>
              </w:rPr>
              <w:t>that can be served by the TSCTSF instance.</w:t>
            </w:r>
          </w:p>
          <w:p w14:paraId="6072837A" w14:textId="6AA811E6" w:rsidR="00BE0047" w:rsidRDefault="00BE0047" w:rsidP="00BE0047">
            <w:pPr>
              <w:pStyle w:val="TAL"/>
              <w:rPr>
                <w:rFonts w:cs="Arial"/>
                <w:szCs w:val="18"/>
              </w:rPr>
            </w:pPr>
            <w:r>
              <w:rPr>
                <w:rFonts w:cs="Arial"/>
                <w:szCs w:val="18"/>
              </w:rPr>
              <w:t>(NOTE 2)</w:t>
            </w:r>
          </w:p>
        </w:tc>
      </w:tr>
      <w:tr w:rsidR="00BE0047" w:rsidRPr="00A36C88" w14:paraId="6E491B4D"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5CF8A7B6" w14:textId="494F4D71" w:rsidR="00BE0047" w:rsidRPr="008454CC" w:rsidRDefault="00BE0047" w:rsidP="00BE0047">
            <w:pPr>
              <w:pStyle w:val="TAL"/>
            </w:pPr>
            <w:r>
              <w:t>gpsiRanges</w:t>
            </w:r>
          </w:p>
        </w:tc>
        <w:tc>
          <w:tcPr>
            <w:tcW w:w="1559" w:type="dxa"/>
            <w:tcBorders>
              <w:top w:val="single" w:sz="4" w:space="0" w:color="auto"/>
              <w:left w:val="single" w:sz="4" w:space="0" w:color="auto"/>
              <w:bottom w:val="single" w:sz="4" w:space="0" w:color="auto"/>
              <w:right w:val="single" w:sz="4" w:space="0" w:color="auto"/>
            </w:tcBorders>
          </w:tcPr>
          <w:p w14:paraId="4A46E781" w14:textId="025AD30D" w:rsidR="00BE0047" w:rsidRPr="008454CC" w:rsidRDefault="00BE0047" w:rsidP="00BE0047">
            <w:pPr>
              <w:pStyle w:val="TAL"/>
            </w:pPr>
            <w:r>
              <w:t>array(IdentityRange)</w:t>
            </w:r>
          </w:p>
        </w:tc>
        <w:tc>
          <w:tcPr>
            <w:tcW w:w="425" w:type="dxa"/>
            <w:tcBorders>
              <w:top w:val="single" w:sz="4" w:space="0" w:color="auto"/>
              <w:left w:val="single" w:sz="4" w:space="0" w:color="auto"/>
              <w:bottom w:val="single" w:sz="4" w:space="0" w:color="auto"/>
              <w:right w:val="single" w:sz="4" w:space="0" w:color="auto"/>
            </w:tcBorders>
          </w:tcPr>
          <w:p w14:paraId="1D2C1968" w14:textId="715F5BE2" w:rsidR="00BE0047" w:rsidRPr="008454CC" w:rsidRDefault="00BE0047" w:rsidP="00BE004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FD76095" w14:textId="7254D5DA" w:rsidR="00BE0047" w:rsidRPr="008454CC" w:rsidRDefault="00BE0047" w:rsidP="00BE0047">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3B9CFA91" w14:textId="77777777" w:rsidR="00BE0047" w:rsidRDefault="00BE0047" w:rsidP="00BE0047">
            <w:pPr>
              <w:pStyle w:val="TAL"/>
              <w:rPr>
                <w:rFonts w:cs="Arial"/>
                <w:szCs w:val="18"/>
              </w:rPr>
            </w:pPr>
            <w:r>
              <w:rPr>
                <w:rFonts w:cs="Arial"/>
                <w:szCs w:val="18"/>
              </w:rPr>
              <w:t>Ranges of GPSIs</w:t>
            </w:r>
            <w:r w:rsidRPr="003E5C3F">
              <w:rPr>
                <w:rFonts w:cs="Arial"/>
                <w:szCs w:val="18"/>
              </w:rPr>
              <w:t xml:space="preserve"> </w:t>
            </w:r>
            <w:r>
              <w:rPr>
                <w:rFonts w:cs="Arial"/>
                <w:szCs w:val="18"/>
              </w:rPr>
              <w:t>that can be served by the TSCTSF instance.</w:t>
            </w:r>
          </w:p>
          <w:p w14:paraId="44A0F7A4" w14:textId="430ACE1B" w:rsidR="00BE0047" w:rsidRDefault="00BE0047" w:rsidP="00BE0047">
            <w:pPr>
              <w:pStyle w:val="TAL"/>
              <w:rPr>
                <w:rFonts w:cs="Arial"/>
                <w:szCs w:val="18"/>
              </w:rPr>
            </w:pPr>
            <w:r>
              <w:rPr>
                <w:rFonts w:cs="Arial"/>
                <w:szCs w:val="18"/>
              </w:rPr>
              <w:t>(NOTE 2)</w:t>
            </w:r>
          </w:p>
        </w:tc>
      </w:tr>
      <w:tr w:rsidR="00BE0047" w:rsidRPr="00A36C88" w14:paraId="56F2F6ED"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04BFBA0B" w14:textId="4EF104DA" w:rsidR="00BE0047" w:rsidRPr="008454CC" w:rsidRDefault="00BE0047" w:rsidP="00BE0047">
            <w:pPr>
              <w:pStyle w:val="TAL"/>
            </w:pPr>
            <w:r w:rsidRPr="00690A26">
              <w:t>internalGroupIdentifiersRanges</w:t>
            </w:r>
          </w:p>
        </w:tc>
        <w:tc>
          <w:tcPr>
            <w:tcW w:w="1559" w:type="dxa"/>
            <w:tcBorders>
              <w:top w:val="single" w:sz="4" w:space="0" w:color="auto"/>
              <w:left w:val="single" w:sz="4" w:space="0" w:color="auto"/>
              <w:bottom w:val="single" w:sz="4" w:space="0" w:color="auto"/>
              <w:right w:val="single" w:sz="4" w:space="0" w:color="auto"/>
            </w:tcBorders>
          </w:tcPr>
          <w:p w14:paraId="4A50F583" w14:textId="0F54033A" w:rsidR="00BE0047" w:rsidRPr="008454CC" w:rsidRDefault="00BE0047" w:rsidP="00BE0047">
            <w:pPr>
              <w:pStyle w:val="TAL"/>
            </w:pPr>
            <w:r>
              <w:t>array(</w:t>
            </w:r>
            <w:r w:rsidRPr="00054E1D">
              <w:t>InternalGroupIdRange</w:t>
            </w:r>
            <w:r>
              <w:t>)</w:t>
            </w:r>
          </w:p>
        </w:tc>
        <w:tc>
          <w:tcPr>
            <w:tcW w:w="425" w:type="dxa"/>
            <w:tcBorders>
              <w:top w:val="single" w:sz="4" w:space="0" w:color="auto"/>
              <w:left w:val="single" w:sz="4" w:space="0" w:color="auto"/>
              <w:bottom w:val="single" w:sz="4" w:space="0" w:color="auto"/>
              <w:right w:val="single" w:sz="4" w:space="0" w:color="auto"/>
            </w:tcBorders>
          </w:tcPr>
          <w:p w14:paraId="1EE7814D" w14:textId="250C8E5B" w:rsidR="00BE0047" w:rsidRPr="008454CC" w:rsidRDefault="00BE0047" w:rsidP="00BE004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58313A" w14:textId="6DBDFB11" w:rsidR="00BE0047" w:rsidRPr="008454CC" w:rsidRDefault="00BE0047" w:rsidP="00BE0047">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2C55BC5B" w14:textId="77777777" w:rsidR="00BE0047" w:rsidRDefault="00BE0047" w:rsidP="00BE0047">
            <w:pPr>
              <w:pStyle w:val="TAL"/>
              <w:rPr>
                <w:rFonts w:cs="Arial"/>
                <w:szCs w:val="18"/>
              </w:rPr>
            </w:pPr>
            <w:r>
              <w:rPr>
                <w:rFonts w:cs="Arial"/>
                <w:szCs w:val="18"/>
              </w:rPr>
              <w:t>Ranges of Internal Group Identifiers that can be served by the TSCTSF instance.</w:t>
            </w:r>
          </w:p>
          <w:p w14:paraId="7027A83A" w14:textId="77777777" w:rsidR="00BE0047" w:rsidRDefault="00BE0047" w:rsidP="00BE0047">
            <w:pPr>
              <w:pStyle w:val="TAL"/>
              <w:rPr>
                <w:rFonts w:cs="Arial"/>
                <w:szCs w:val="18"/>
              </w:rPr>
            </w:pPr>
          </w:p>
          <w:p w14:paraId="7C655821" w14:textId="5BE695FD" w:rsidR="00BE0047" w:rsidRDefault="00BE0047" w:rsidP="00BE0047">
            <w:pPr>
              <w:pStyle w:val="TAL"/>
              <w:rPr>
                <w:rFonts w:cs="Arial"/>
                <w:szCs w:val="18"/>
              </w:rPr>
            </w:pPr>
            <w:r>
              <w:rPr>
                <w:rFonts w:cs="Arial"/>
                <w:szCs w:val="18"/>
              </w:rPr>
              <w:t xml:space="preserve">The absence of this IE indicates that </w:t>
            </w:r>
            <w:r>
              <w:t xml:space="preserve">the </w:t>
            </w:r>
            <w:r>
              <w:rPr>
                <w:rFonts w:cs="Arial"/>
                <w:szCs w:val="18"/>
              </w:rPr>
              <w:t>TSCTSF</w:t>
            </w:r>
            <w:r>
              <w:t xml:space="preserve"> can serve any internal group managed by the PLMN (or SNPN) of the </w:t>
            </w:r>
            <w:r>
              <w:rPr>
                <w:rFonts w:cs="Arial"/>
                <w:szCs w:val="18"/>
              </w:rPr>
              <w:t>TSCTSF</w:t>
            </w:r>
            <w:r>
              <w:t xml:space="preserve"> instance.</w:t>
            </w:r>
          </w:p>
        </w:tc>
      </w:tr>
      <w:tr w:rsidR="00BE0047" w:rsidRPr="00A36C88" w14:paraId="1D015ED4" w14:textId="77777777" w:rsidTr="006273AF">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40B9637" w14:textId="1A4F689C" w:rsidR="00BE0047" w:rsidRDefault="00BE0047" w:rsidP="00BE0047">
            <w:pPr>
              <w:pStyle w:val="TAN"/>
            </w:pPr>
            <w:r w:rsidRPr="00690A26">
              <w:t>NOTE 1:</w:t>
            </w:r>
            <w:r w:rsidRPr="00690A26">
              <w:tab/>
              <w:t xml:space="preserve">If S-NSSAIs </w:t>
            </w:r>
            <w:r>
              <w:t>are</w:t>
            </w:r>
            <w:r w:rsidRPr="00690A26">
              <w:t xml:space="preserve"> present in </w:t>
            </w:r>
            <w:r>
              <w:t>Tsctsf</w:t>
            </w:r>
            <w:r w:rsidRPr="00690A26">
              <w:t xml:space="preserve">Info and in the NFprofile, the S-NSSAIs from </w:t>
            </w:r>
            <w:r>
              <w:t>Tsctsf</w:t>
            </w:r>
            <w:r w:rsidRPr="00690A26">
              <w:t>Info shall prevail.</w:t>
            </w:r>
            <w:r w:rsidR="00CE43CB">
              <w:rPr>
                <w:rFonts w:cs="Arial"/>
                <w:szCs w:val="18"/>
              </w:rPr>
              <w:t xml:space="preserve"> Only one TSCTSF instance, or only the TSCTSF instances belonging to one TSCTSF Set, shall be configured in the PLMN (or SNPN) to serve a specific DNN and S-NSSAI combination.</w:t>
            </w:r>
          </w:p>
          <w:p w14:paraId="0143B19C" w14:textId="7052E752" w:rsidR="00BE0047" w:rsidRPr="008454CC" w:rsidRDefault="00BE0047" w:rsidP="00BE0047">
            <w:pPr>
              <w:pStyle w:val="TAN"/>
              <w:rPr>
                <w:rFonts w:cs="Arial"/>
                <w:szCs w:val="18"/>
              </w:rPr>
            </w:pPr>
            <w:r>
              <w:rPr>
                <w:rFonts w:cs="Arial"/>
                <w:szCs w:val="18"/>
              </w:rPr>
              <w:t>NOTE 2:</w:t>
            </w:r>
            <w:r>
              <w:rPr>
                <w:rFonts w:cs="Arial"/>
                <w:szCs w:val="18"/>
              </w:rPr>
              <w:tab/>
              <w:t>I</w:t>
            </w:r>
            <w:r>
              <w:t xml:space="preserve">f both parameters are not provided, the </w:t>
            </w:r>
            <w:r>
              <w:rPr>
                <w:rFonts w:cs="Arial"/>
                <w:szCs w:val="18"/>
              </w:rPr>
              <w:t>TSCTSF</w:t>
            </w:r>
            <w:r>
              <w:t xml:space="preserve"> can serve any SUPI or GPSI managed by the PLMN (or SNPN) of the </w:t>
            </w:r>
            <w:r>
              <w:rPr>
                <w:rFonts w:cs="Arial"/>
                <w:szCs w:val="18"/>
              </w:rPr>
              <w:t>TSCTSF</w:t>
            </w:r>
            <w:r>
              <w:t xml:space="preserve"> instance.</w:t>
            </w:r>
          </w:p>
        </w:tc>
      </w:tr>
    </w:tbl>
    <w:p w14:paraId="589FA47C" w14:textId="77777777" w:rsidR="006524F7" w:rsidRDefault="006524F7" w:rsidP="00F71C05"/>
    <w:p w14:paraId="7F761A99" w14:textId="2B046FF4" w:rsidR="006524F7" w:rsidRPr="00690A26" w:rsidRDefault="006524F7" w:rsidP="006F4E24">
      <w:pPr>
        <w:pStyle w:val="Heading5"/>
      </w:pPr>
      <w:bookmarkStart w:id="1205" w:name="_Toc192835111"/>
      <w:r w:rsidRPr="00690A26">
        <w:t>6.1.6.2.</w:t>
      </w:r>
      <w:r>
        <w:t>92</w:t>
      </w:r>
      <w:r w:rsidRPr="00690A26">
        <w:tab/>
        <w:t>Type: Snssai</w:t>
      </w:r>
      <w:r>
        <w:t>Tsctsf</w:t>
      </w:r>
      <w:r w:rsidRPr="00690A26">
        <w:t>InfoItem</w:t>
      </w:r>
      <w:bookmarkEnd w:id="1205"/>
    </w:p>
    <w:p w14:paraId="70E7572A" w14:textId="0F0C938A" w:rsidR="006524F7" w:rsidRPr="00690A26" w:rsidRDefault="006524F7" w:rsidP="006524F7">
      <w:pPr>
        <w:pStyle w:val="TH"/>
      </w:pPr>
      <w:r w:rsidRPr="00690A26">
        <w:rPr>
          <w:noProof/>
        </w:rPr>
        <w:t>Table </w:t>
      </w:r>
      <w:r w:rsidRPr="00690A26">
        <w:t>6.1.6.2.</w:t>
      </w:r>
      <w:r>
        <w:t>92</w:t>
      </w:r>
      <w:r w:rsidRPr="00690A26">
        <w:t xml:space="preserve">-1: </w:t>
      </w:r>
      <w:r w:rsidRPr="00690A26">
        <w:rPr>
          <w:noProof/>
        </w:rPr>
        <w:t>Definition of type Snssai</w:t>
      </w:r>
      <w:r>
        <w:rPr>
          <w:noProof/>
        </w:rPr>
        <w:t>TsctsfIn</w:t>
      </w:r>
      <w:r w:rsidRPr="00690A26">
        <w:rPr>
          <w:noProof/>
        </w:rPr>
        <w:t>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524F7" w:rsidRPr="00690A26" w14:paraId="5F4688AF"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607E290" w14:textId="77777777" w:rsidR="006524F7" w:rsidRPr="00690A26" w:rsidRDefault="006524F7" w:rsidP="006273AF">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78B9557" w14:textId="77777777" w:rsidR="006524F7" w:rsidRPr="00690A26" w:rsidRDefault="006524F7" w:rsidP="006273A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ECFB28" w14:textId="77777777" w:rsidR="006524F7" w:rsidRPr="00690A26" w:rsidRDefault="006524F7" w:rsidP="006273A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E6BEB20" w14:textId="77777777" w:rsidR="006524F7" w:rsidRPr="00690A26" w:rsidRDefault="006524F7"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D27E9F0" w14:textId="77777777" w:rsidR="006524F7" w:rsidRPr="00690A26" w:rsidRDefault="006524F7" w:rsidP="006273AF">
            <w:pPr>
              <w:pStyle w:val="TAH"/>
              <w:rPr>
                <w:rFonts w:cs="Arial"/>
                <w:szCs w:val="18"/>
              </w:rPr>
            </w:pPr>
            <w:r w:rsidRPr="00690A26">
              <w:rPr>
                <w:rFonts w:cs="Arial"/>
                <w:szCs w:val="18"/>
              </w:rPr>
              <w:t>Description</w:t>
            </w:r>
          </w:p>
        </w:tc>
      </w:tr>
      <w:tr w:rsidR="006524F7" w:rsidRPr="00690A26" w14:paraId="566C2563"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2FF67C04" w14:textId="77777777" w:rsidR="006524F7" w:rsidRPr="00690A26" w:rsidRDefault="006524F7" w:rsidP="006273AF">
            <w:pPr>
              <w:pStyle w:val="TAL"/>
            </w:pPr>
            <w:r w:rsidRPr="00690A26">
              <w:t>sNssai</w:t>
            </w:r>
          </w:p>
        </w:tc>
        <w:tc>
          <w:tcPr>
            <w:tcW w:w="1559" w:type="dxa"/>
            <w:tcBorders>
              <w:top w:val="single" w:sz="4" w:space="0" w:color="auto"/>
              <w:left w:val="single" w:sz="4" w:space="0" w:color="auto"/>
              <w:bottom w:val="single" w:sz="4" w:space="0" w:color="auto"/>
              <w:right w:val="single" w:sz="4" w:space="0" w:color="auto"/>
            </w:tcBorders>
          </w:tcPr>
          <w:p w14:paraId="1E006226" w14:textId="77777777" w:rsidR="006524F7" w:rsidRPr="00690A26" w:rsidRDefault="006524F7" w:rsidP="006273AF">
            <w:pPr>
              <w:pStyle w:val="TAL"/>
            </w:pPr>
            <w:r>
              <w:t>Ext</w:t>
            </w:r>
            <w:r w:rsidRPr="00690A26">
              <w:t>Snssai</w:t>
            </w:r>
          </w:p>
        </w:tc>
        <w:tc>
          <w:tcPr>
            <w:tcW w:w="425" w:type="dxa"/>
            <w:tcBorders>
              <w:top w:val="single" w:sz="4" w:space="0" w:color="auto"/>
              <w:left w:val="single" w:sz="4" w:space="0" w:color="auto"/>
              <w:bottom w:val="single" w:sz="4" w:space="0" w:color="auto"/>
              <w:right w:val="single" w:sz="4" w:space="0" w:color="auto"/>
            </w:tcBorders>
          </w:tcPr>
          <w:p w14:paraId="0FC2043B" w14:textId="77777777" w:rsidR="006524F7" w:rsidRPr="00690A26" w:rsidRDefault="006524F7" w:rsidP="006273AF">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2128F64B" w14:textId="77777777" w:rsidR="006524F7" w:rsidRPr="00690A26" w:rsidRDefault="006524F7" w:rsidP="006273AF">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3B7D7130" w14:textId="55CF4468" w:rsidR="006524F7" w:rsidRPr="00690A26" w:rsidRDefault="006524F7" w:rsidP="006273AF">
            <w:pPr>
              <w:pStyle w:val="TAL"/>
              <w:rPr>
                <w:rFonts w:cs="Arial"/>
                <w:szCs w:val="18"/>
              </w:rPr>
            </w:pPr>
            <w:r w:rsidRPr="00690A26">
              <w:rPr>
                <w:rFonts w:cs="Arial"/>
                <w:szCs w:val="18"/>
              </w:rPr>
              <w:t>Supported S-NSSAI</w:t>
            </w:r>
            <w:r w:rsidR="00CE43CB">
              <w:rPr>
                <w:rFonts w:cs="Arial"/>
                <w:szCs w:val="18"/>
              </w:rPr>
              <w:t>.</w:t>
            </w:r>
          </w:p>
        </w:tc>
      </w:tr>
      <w:tr w:rsidR="006524F7" w:rsidRPr="00690A26" w14:paraId="442D7236"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0DE336D6" w14:textId="77777777" w:rsidR="006524F7" w:rsidRPr="00690A26" w:rsidRDefault="006524F7" w:rsidP="006273AF">
            <w:pPr>
              <w:pStyle w:val="TAL"/>
            </w:pPr>
            <w:r w:rsidRPr="00690A26">
              <w:rPr>
                <w:lang w:eastAsia="zh-CN"/>
              </w:rPr>
              <w:t>dnn</w:t>
            </w:r>
            <w:r>
              <w:rPr>
                <w:lang w:eastAsia="zh-CN"/>
              </w:rPr>
              <w:t>I</w:t>
            </w:r>
            <w:r w:rsidRPr="00690A26">
              <w:rPr>
                <w:lang w:eastAsia="zh-CN"/>
              </w:rPr>
              <w:t>nfoList</w:t>
            </w:r>
          </w:p>
        </w:tc>
        <w:tc>
          <w:tcPr>
            <w:tcW w:w="1559" w:type="dxa"/>
            <w:tcBorders>
              <w:top w:val="single" w:sz="4" w:space="0" w:color="auto"/>
              <w:left w:val="single" w:sz="4" w:space="0" w:color="auto"/>
              <w:bottom w:val="single" w:sz="4" w:space="0" w:color="auto"/>
              <w:right w:val="single" w:sz="4" w:space="0" w:color="auto"/>
            </w:tcBorders>
          </w:tcPr>
          <w:p w14:paraId="60BB6A7C" w14:textId="6A0486E3" w:rsidR="006524F7" w:rsidRPr="00690A26" w:rsidRDefault="006524F7" w:rsidP="006273AF">
            <w:pPr>
              <w:pStyle w:val="TAL"/>
            </w:pPr>
            <w:r w:rsidRPr="00690A26">
              <w:rPr>
                <w:lang w:eastAsia="zh-CN"/>
              </w:rPr>
              <w:t>array(Dnn</w:t>
            </w:r>
            <w:r>
              <w:rPr>
                <w:lang w:eastAsia="zh-CN"/>
              </w:rPr>
              <w:t>Tsctsf</w:t>
            </w:r>
            <w:r w:rsidRPr="00690A26">
              <w:rPr>
                <w:lang w:eastAsia="zh-CN"/>
              </w:rPr>
              <w:t>InfoItem)</w:t>
            </w:r>
          </w:p>
        </w:tc>
        <w:tc>
          <w:tcPr>
            <w:tcW w:w="425" w:type="dxa"/>
            <w:tcBorders>
              <w:top w:val="single" w:sz="4" w:space="0" w:color="auto"/>
              <w:left w:val="single" w:sz="4" w:space="0" w:color="auto"/>
              <w:bottom w:val="single" w:sz="4" w:space="0" w:color="auto"/>
              <w:right w:val="single" w:sz="4" w:space="0" w:color="auto"/>
            </w:tcBorders>
          </w:tcPr>
          <w:p w14:paraId="10F10079" w14:textId="77777777" w:rsidR="006524F7" w:rsidRPr="00690A26" w:rsidRDefault="006524F7" w:rsidP="006273AF">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08ABEB3E" w14:textId="77777777" w:rsidR="006524F7" w:rsidRPr="00690A26" w:rsidRDefault="006524F7" w:rsidP="006273AF">
            <w:pPr>
              <w:pStyle w:val="TAL"/>
            </w:pPr>
            <w:r w:rsidRPr="00690A26">
              <w:rPr>
                <w:lang w:eastAsia="zh-CN"/>
              </w:rPr>
              <w:t>1</w:t>
            </w:r>
            <w:r w:rsidRPr="00690A26">
              <w:rPr>
                <w:rFonts w:hint="eastAsia"/>
                <w:lang w:eastAsia="zh-CN"/>
              </w:rPr>
              <w:t>..</w:t>
            </w:r>
            <w:r w:rsidRPr="00690A26">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466C4F5D" w14:textId="345692B1" w:rsidR="006524F7" w:rsidRPr="00690A26" w:rsidRDefault="006524F7" w:rsidP="006273AF">
            <w:pPr>
              <w:pStyle w:val="TAL"/>
              <w:rPr>
                <w:rFonts w:cs="Arial"/>
                <w:szCs w:val="18"/>
              </w:rPr>
            </w:pPr>
            <w:r w:rsidRPr="00690A26">
              <w:rPr>
                <w:rFonts w:cs="Arial"/>
                <w:szCs w:val="18"/>
              </w:rPr>
              <w:t xml:space="preserve">List of parameters supported by the </w:t>
            </w:r>
            <w:r>
              <w:rPr>
                <w:rFonts w:cs="Arial"/>
                <w:szCs w:val="18"/>
              </w:rPr>
              <w:t>TSCTSF</w:t>
            </w:r>
            <w:r w:rsidRPr="00690A26">
              <w:rPr>
                <w:rFonts w:cs="Arial"/>
                <w:szCs w:val="18"/>
              </w:rPr>
              <w:t xml:space="preserve"> per DNN</w:t>
            </w:r>
            <w:r w:rsidR="00CE43CB">
              <w:rPr>
                <w:rFonts w:cs="Arial"/>
                <w:szCs w:val="18"/>
              </w:rPr>
              <w:t xml:space="preserve"> for the indicated S-NSSAI.</w:t>
            </w:r>
          </w:p>
        </w:tc>
      </w:tr>
    </w:tbl>
    <w:p w14:paraId="1E8349C7" w14:textId="77777777" w:rsidR="006524F7" w:rsidRDefault="006524F7" w:rsidP="00F71C05"/>
    <w:p w14:paraId="2DB207B3" w14:textId="109568C7" w:rsidR="006524F7" w:rsidRPr="00690A26" w:rsidRDefault="006524F7" w:rsidP="006F4E24">
      <w:pPr>
        <w:pStyle w:val="Heading5"/>
      </w:pPr>
      <w:bookmarkStart w:id="1206" w:name="_Toc192835112"/>
      <w:r w:rsidRPr="00690A26">
        <w:t>6.1.6.2.</w:t>
      </w:r>
      <w:r>
        <w:t>93</w:t>
      </w:r>
      <w:r w:rsidRPr="00690A26">
        <w:tab/>
        <w:t>Type: Dnn</w:t>
      </w:r>
      <w:r>
        <w:t>Tsctsf</w:t>
      </w:r>
      <w:r w:rsidRPr="00690A26">
        <w:t>InfoItem</w:t>
      </w:r>
      <w:bookmarkEnd w:id="1206"/>
    </w:p>
    <w:p w14:paraId="21DE1E8B" w14:textId="455664A2" w:rsidR="006524F7" w:rsidRPr="00690A26" w:rsidRDefault="006524F7" w:rsidP="006524F7">
      <w:pPr>
        <w:pStyle w:val="TH"/>
      </w:pPr>
      <w:r w:rsidRPr="00690A26">
        <w:rPr>
          <w:noProof/>
        </w:rPr>
        <w:t>Table </w:t>
      </w:r>
      <w:r w:rsidRPr="00690A26">
        <w:t>6.1.6.2.</w:t>
      </w:r>
      <w:r>
        <w:t>93</w:t>
      </w:r>
      <w:r w:rsidRPr="00690A26">
        <w:t xml:space="preserve">-1: </w:t>
      </w:r>
      <w:r w:rsidRPr="00690A26">
        <w:rPr>
          <w:noProof/>
        </w:rPr>
        <w:t>Definition of type D</w:t>
      </w:r>
      <w:r w:rsidRPr="00690A26">
        <w:t>nn</w:t>
      </w:r>
      <w:r>
        <w:t>Tsctsf</w:t>
      </w:r>
      <w:r w:rsidRPr="00690A26">
        <w:t>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524F7" w:rsidRPr="00690A26" w14:paraId="74DB28B7"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1467D08" w14:textId="77777777" w:rsidR="006524F7" w:rsidRPr="00690A26" w:rsidRDefault="006524F7" w:rsidP="006273AF">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8378122" w14:textId="77777777" w:rsidR="006524F7" w:rsidRPr="00690A26" w:rsidRDefault="006524F7" w:rsidP="006273A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461DE67" w14:textId="77777777" w:rsidR="006524F7" w:rsidRPr="00690A26" w:rsidRDefault="006524F7" w:rsidP="006273A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99DE239" w14:textId="77777777" w:rsidR="006524F7" w:rsidRPr="00690A26" w:rsidRDefault="006524F7"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8FC5F27" w14:textId="77777777" w:rsidR="006524F7" w:rsidRPr="00690A26" w:rsidRDefault="006524F7" w:rsidP="006273AF">
            <w:pPr>
              <w:pStyle w:val="TAH"/>
              <w:rPr>
                <w:rFonts w:cs="Arial"/>
                <w:szCs w:val="18"/>
              </w:rPr>
            </w:pPr>
            <w:r w:rsidRPr="00690A26">
              <w:rPr>
                <w:rFonts w:cs="Arial"/>
                <w:szCs w:val="18"/>
              </w:rPr>
              <w:t>Description</w:t>
            </w:r>
          </w:p>
        </w:tc>
      </w:tr>
      <w:tr w:rsidR="006524F7" w:rsidRPr="00690A26" w14:paraId="064D6ADA"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16B5F49C" w14:textId="77777777" w:rsidR="006524F7" w:rsidRPr="00690A26" w:rsidRDefault="006524F7" w:rsidP="006273AF">
            <w:pPr>
              <w:pStyle w:val="TAL"/>
            </w:pPr>
            <w:r w:rsidRPr="00690A26">
              <w:t>dnn</w:t>
            </w:r>
          </w:p>
        </w:tc>
        <w:tc>
          <w:tcPr>
            <w:tcW w:w="1559" w:type="dxa"/>
            <w:tcBorders>
              <w:top w:val="single" w:sz="4" w:space="0" w:color="auto"/>
              <w:left w:val="single" w:sz="4" w:space="0" w:color="auto"/>
              <w:bottom w:val="single" w:sz="4" w:space="0" w:color="auto"/>
              <w:right w:val="single" w:sz="4" w:space="0" w:color="auto"/>
            </w:tcBorders>
          </w:tcPr>
          <w:p w14:paraId="5D75CF86" w14:textId="77777777" w:rsidR="006524F7" w:rsidRPr="00690A26" w:rsidRDefault="006524F7" w:rsidP="006273AF">
            <w:pPr>
              <w:pStyle w:val="TAL"/>
            </w:pPr>
            <w:r w:rsidRPr="00690A26">
              <w:t>Dnn</w:t>
            </w:r>
          </w:p>
        </w:tc>
        <w:tc>
          <w:tcPr>
            <w:tcW w:w="425" w:type="dxa"/>
            <w:tcBorders>
              <w:top w:val="single" w:sz="4" w:space="0" w:color="auto"/>
              <w:left w:val="single" w:sz="4" w:space="0" w:color="auto"/>
              <w:bottom w:val="single" w:sz="4" w:space="0" w:color="auto"/>
              <w:right w:val="single" w:sz="4" w:space="0" w:color="auto"/>
            </w:tcBorders>
          </w:tcPr>
          <w:p w14:paraId="0BA73321" w14:textId="77777777" w:rsidR="006524F7" w:rsidRPr="00690A26" w:rsidRDefault="006524F7" w:rsidP="006273AF">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28613E99" w14:textId="77777777" w:rsidR="006524F7" w:rsidRPr="00690A26" w:rsidRDefault="006524F7" w:rsidP="006273AF">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35AB439B" w14:textId="77777777" w:rsidR="006524F7" w:rsidRPr="00690A26" w:rsidRDefault="006524F7" w:rsidP="006273AF">
            <w:pPr>
              <w:pStyle w:val="TAL"/>
              <w:rPr>
                <w:rFonts w:cs="Arial"/>
                <w:szCs w:val="18"/>
              </w:rPr>
            </w:pPr>
            <w:r w:rsidRPr="00690A26">
              <w:rPr>
                <w:rFonts w:cs="Arial"/>
                <w:szCs w:val="18"/>
              </w:rPr>
              <w:t>Supported DNN</w:t>
            </w:r>
            <w:r>
              <w:rPr>
                <w:rFonts w:cs="Arial"/>
                <w:szCs w:val="18"/>
              </w:rPr>
              <w:t xml:space="preserve"> or</w:t>
            </w:r>
            <w:r w:rsidRPr="00B3056F">
              <w:rPr>
                <w:rFonts w:cs="Arial"/>
                <w:szCs w:val="18"/>
              </w:rPr>
              <w:t xml:space="preserve"> Wildcard DNN</w:t>
            </w:r>
            <w:r>
              <w:rPr>
                <w:rFonts w:cs="Arial"/>
                <w:szCs w:val="18"/>
              </w:rPr>
              <w:t xml:space="preserve"> if the TSCTSF supports all DNNs for the related S-NSSAI. The DNN shall contain the Network Identifier and it may additionally contain an Operator Identifier. If the Operator Identifier is not included, the DNN is supported for all the PLMNs in the plmnList of the NF Profile.</w:t>
            </w:r>
          </w:p>
        </w:tc>
      </w:tr>
    </w:tbl>
    <w:p w14:paraId="6308E2FE" w14:textId="77777777" w:rsidR="006524F7" w:rsidRPr="00A36C88" w:rsidRDefault="006524F7" w:rsidP="00F71C05"/>
    <w:p w14:paraId="3D53F056" w14:textId="6863CFDB" w:rsidR="00F71C05" w:rsidRPr="00690A26" w:rsidRDefault="00F71C05" w:rsidP="006F4E24">
      <w:pPr>
        <w:pStyle w:val="Heading5"/>
      </w:pPr>
      <w:bookmarkStart w:id="1207" w:name="_Toc80997783"/>
      <w:bookmarkStart w:id="1208" w:name="_Toc192835113"/>
      <w:r w:rsidRPr="00690A26">
        <w:lastRenderedPageBreak/>
        <w:t>6.1.6.2.</w:t>
      </w:r>
      <w:r>
        <w:t>94</w:t>
      </w:r>
      <w:r w:rsidRPr="00690A26">
        <w:tab/>
        <w:t xml:space="preserve">Type: </w:t>
      </w:r>
      <w:r>
        <w:t>Mb</w:t>
      </w:r>
      <w:r w:rsidRPr="00690A26">
        <w:t>UpfInfo</w:t>
      </w:r>
      <w:bookmarkEnd w:id="1207"/>
      <w:bookmarkEnd w:id="1208"/>
    </w:p>
    <w:p w14:paraId="5837F506" w14:textId="58D6CF28" w:rsidR="00F71C05" w:rsidRPr="00690A26" w:rsidRDefault="00F71C05" w:rsidP="00F71C05">
      <w:pPr>
        <w:pStyle w:val="TH"/>
      </w:pPr>
      <w:r w:rsidRPr="00690A26">
        <w:rPr>
          <w:noProof/>
        </w:rPr>
        <w:t>Table </w:t>
      </w:r>
      <w:r w:rsidRPr="00690A26">
        <w:t>6.1.6.2.</w:t>
      </w:r>
      <w:r>
        <w:t>94</w:t>
      </w:r>
      <w:r w:rsidRPr="00690A26">
        <w:t xml:space="preserve">-1: </w:t>
      </w:r>
      <w:r w:rsidRPr="00690A26">
        <w:rPr>
          <w:noProof/>
        </w:rPr>
        <w:t xml:space="preserve">Definition of type </w:t>
      </w:r>
      <w:r>
        <w:rPr>
          <w:noProof/>
        </w:rPr>
        <w:t>Mb</w:t>
      </w:r>
      <w:r w:rsidRPr="00690A26">
        <w:rPr>
          <w:noProof/>
        </w:rPr>
        <w:t>UpfInfo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09"/>
        <w:gridCol w:w="1582"/>
        <w:gridCol w:w="364"/>
        <w:gridCol w:w="1134"/>
        <w:gridCol w:w="4353"/>
      </w:tblGrid>
      <w:tr w:rsidR="00F71C05" w:rsidRPr="00690A26" w14:paraId="1BB736DE" w14:textId="77777777" w:rsidTr="00397DBA">
        <w:trPr>
          <w:jc w:val="center"/>
        </w:trPr>
        <w:tc>
          <w:tcPr>
            <w:tcW w:w="2109" w:type="dxa"/>
            <w:tcBorders>
              <w:top w:val="single" w:sz="4" w:space="0" w:color="auto"/>
              <w:left w:val="single" w:sz="4" w:space="0" w:color="auto"/>
              <w:bottom w:val="single" w:sz="4" w:space="0" w:color="auto"/>
              <w:right w:val="single" w:sz="4" w:space="0" w:color="auto"/>
            </w:tcBorders>
            <w:shd w:val="clear" w:color="auto" w:fill="C0C0C0"/>
            <w:hideMark/>
          </w:tcPr>
          <w:p w14:paraId="75BFC297" w14:textId="77777777" w:rsidR="00F71C05" w:rsidRPr="00690A26" w:rsidRDefault="00F71C05" w:rsidP="00397DBA">
            <w:pPr>
              <w:pStyle w:val="TAH"/>
            </w:pPr>
            <w:r w:rsidRPr="00690A26">
              <w:t>Attribute name</w:t>
            </w:r>
          </w:p>
        </w:tc>
        <w:tc>
          <w:tcPr>
            <w:tcW w:w="1582" w:type="dxa"/>
            <w:tcBorders>
              <w:top w:val="single" w:sz="4" w:space="0" w:color="auto"/>
              <w:left w:val="single" w:sz="4" w:space="0" w:color="auto"/>
              <w:bottom w:val="single" w:sz="4" w:space="0" w:color="auto"/>
              <w:right w:val="single" w:sz="4" w:space="0" w:color="auto"/>
            </w:tcBorders>
            <w:shd w:val="clear" w:color="auto" w:fill="C0C0C0"/>
            <w:hideMark/>
          </w:tcPr>
          <w:p w14:paraId="58990BC5" w14:textId="77777777" w:rsidR="00F71C05" w:rsidRPr="00690A26" w:rsidRDefault="00F71C05" w:rsidP="00397DBA">
            <w:pPr>
              <w:pStyle w:val="TAH"/>
            </w:pPr>
            <w:r w:rsidRPr="00690A26">
              <w:t>Data type</w:t>
            </w:r>
          </w:p>
        </w:tc>
        <w:tc>
          <w:tcPr>
            <w:tcW w:w="364" w:type="dxa"/>
            <w:tcBorders>
              <w:top w:val="single" w:sz="4" w:space="0" w:color="auto"/>
              <w:left w:val="single" w:sz="4" w:space="0" w:color="auto"/>
              <w:bottom w:val="single" w:sz="4" w:space="0" w:color="auto"/>
              <w:right w:val="single" w:sz="4" w:space="0" w:color="auto"/>
            </w:tcBorders>
            <w:shd w:val="clear" w:color="auto" w:fill="C0C0C0"/>
            <w:hideMark/>
          </w:tcPr>
          <w:p w14:paraId="02657A95" w14:textId="77777777" w:rsidR="00F71C05" w:rsidRPr="00690A26" w:rsidRDefault="00F71C05" w:rsidP="00397DBA">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A1C5CD5" w14:textId="77777777" w:rsidR="00F71C05" w:rsidRPr="00690A26" w:rsidRDefault="00F71C05" w:rsidP="00D4681E">
            <w:pPr>
              <w:pStyle w:val="TAH"/>
            </w:pPr>
            <w:r w:rsidRPr="00D4681E">
              <w:t>Cardinality</w:t>
            </w:r>
          </w:p>
        </w:tc>
        <w:tc>
          <w:tcPr>
            <w:tcW w:w="4353" w:type="dxa"/>
            <w:tcBorders>
              <w:top w:val="single" w:sz="4" w:space="0" w:color="auto"/>
              <w:left w:val="single" w:sz="4" w:space="0" w:color="auto"/>
              <w:bottom w:val="single" w:sz="4" w:space="0" w:color="auto"/>
              <w:right w:val="single" w:sz="4" w:space="0" w:color="auto"/>
            </w:tcBorders>
            <w:shd w:val="clear" w:color="auto" w:fill="C0C0C0"/>
            <w:hideMark/>
          </w:tcPr>
          <w:p w14:paraId="7D21FB6B" w14:textId="77777777" w:rsidR="00F71C05" w:rsidRPr="00690A26" w:rsidRDefault="00F71C05" w:rsidP="00397DBA">
            <w:pPr>
              <w:pStyle w:val="TAH"/>
              <w:rPr>
                <w:rFonts w:cs="Arial"/>
                <w:szCs w:val="18"/>
              </w:rPr>
            </w:pPr>
            <w:r w:rsidRPr="00690A26">
              <w:rPr>
                <w:rFonts w:cs="Arial"/>
                <w:szCs w:val="18"/>
              </w:rPr>
              <w:t>Description</w:t>
            </w:r>
          </w:p>
        </w:tc>
      </w:tr>
      <w:tr w:rsidR="00F71C05" w:rsidRPr="00690A26" w14:paraId="50B7416D" w14:textId="77777777" w:rsidTr="00397DBA">
        <w:trPr>
          <w:jc w:val="center"/>
        </w:trPr>
        <w:tc>
          <w:tcPr>
            <w:tcW w:w="2109" w:type="dxa"/>
            <w:tcBorders>
              <w:top w:val="single" w:sz="4" w:space="0" w:color="auto"/>
              <w:left w:val="single" w:sz="4" w:space="0" w:color="auto"/>
              <w:bottom w:val="single" w:sz="4" w:space="0" w:color="auto"/>
              <w:right w:val="single" w:sz="4" w:space="0" w:color="auto"/>
            </w:tcBorders>
          </w:tcPr>
          <w:p w14:paraId="5EC0A8B4" w14:textId="77777777" w:rsidR="00F71C05" w:rsidRPr="00690A26" w:rsidRDefault="00F71C05" w:rsidP="00397DBA">
            <w:pPr>
              <w:pStyle w:val="TAL"/>
            </w:pPr>
            <w:r w:rsidRPr="00690A26">
              <w:t>sNssai</w:t>
            </w:r>
            <w:r>
              <w:t>Mb</w:t>
            </w:r>
            <w:r w:rsidRPr="00690A26">
              <w:t>UpfInfoList</w:t>
            </w:r>
          </w:p>
        </w:tc>
        <w:tc>
          <w:tcPr>
            <w:tcW w:w="1582" w:type="dxa"/>
            <w:tcBorders>
              <w:top w:val="single" w:sz="4" w:space="0" w:color="auto"/>
              <w:left w:val="single" w:sz="4" w:space="0" w:color="auto"/>
              <w:bottom w:val="single" w:sz="4" w:space="0" w:color="auto"/>
              <w:right w:val="single" w:sz="4" w:space="0" w:color="auto"/>
            </w:tcBorders>
          </w:tcPr>
          <w:p w14:paraId="2014FB3A" w14:textId="77777777" w:rsidR="00F71C05" w:rsidRPr="00690A26" w:rsidRDefault="00F71C05" w:rsidP="00397DBA">
            <w:pPr>
              <w:pStyle w:val="TAL"/>
            </w:pPr>
            <w:r w:rsidRPr="00690A26">
              <w:t>array(SnssaiUpfInfoItem)</w:t>
            </w:r>
          </w:p>
        </w:tc>
        <w:tc>
          <w:tcPr>
            <w:tcW w:w="364" w:type="dxa"/>
            <w:tcBorders>
              <w:top w:val="single" w:sz="4" w:space="0" w:color="auto"/>
              <w:left w:val="single" w:sz="4" w:space="0" w:color="auto"/>
              <w:bottom w:val="single" w:sz="4" w:space="0" w:color="auto"/>
              <w:right w:val="single" w:sz="4" w:space="0" w:color="auto"/>
            </w:tcBorders>
          </w:tcPr>
          <w:p w14:paraId="5FF6A0E2" w14:textId="77777777" w:rsidR="00F71C05" w:rsidRPr="00690A26" w:rsidRDefault="00F71C05" w:rsidP="00397DBA">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1386DC84" w14:textId="77777777" w:rsidR="00F71C05" w:rsidRPr="00690A26" w:rsidRDefault="00F71C05" w:rsidP="00397DBA">
            <w:pPr>
              <w:pStyle w:val="TAL"/>
            </w:pPr>
            <w:r w:rsidRPr="00690A26">
              <w:t>1..N</w:t>
            </w:r>
          </w:p>
        </w:tc>
        <w:tc>
          <w:tcPr>
            <w:tcW w:w="4353" w:type="dxa"/>
            <w:tcBorders>
              <w:top w:val="single" w:sz="4" w:space="0" w:color="auto"/>
              <w:left w:val="single" w:sz="4" w:space="0" w:color="auto"/>
              <w:bottom w:val="single" w:sz="4" w:space="0" w:color="auto"/>
              <w:right w:val="single" w:sz="4" w:space="0" w:color="auto"/>
            </w:tcBorders>
          </w:tcPr>
          <w:p w14:paraId="37C66256" w14:textId="77777777" w:rsidR="00F71C05" w:rsidRPr="00690A26" w:rsidRDefault="00F71C05" w:rsidP="00397DBA">
            <w:pPr>
              <w:pStyle w:val="TAL"/>
              <w:rPr>
                <w:rFonts w:cs="Arial"/>
                <w:szCs w:val="18"/>
              </w:rPr>
            </w:pPr>
            <w:r w:rsidRPr="00690A26">
              <w:rPr>
                <w:rFonts w:cs="Arial"/>
                <w:szCs w:val="18"/>
              </w:rPr>
              <w:t xml:space="preserve">List of parameters supported by the </w:t>
            </w:r>
            <w:r>
              <w:rPr>
                <w:rFonts w:cs="Arial"/>
                <w:szCs w:val="18"/>
              </w:rPr>
              <w:t>MB-</w:t>
            </w:r>
            <w:r w:rsidRPr="00690A26">
              <w:rPr>
                <w:rFonts w:cs="Arial"/>
                <w:szCs w:val="18"/>
              </w:rPr>
              <w:t>UPF per S-NSSAI</w:t>
            </w:r>
            <w:r>
              <w:rPr>
                <w:rFonts w:cs="Arial"/>
                <w:szCs w:val="18"/>
              </w:rPr>
              <w:t>. (NOTE)</w:t>
            </w:r>
          </w:p>
        </w:tc>
      </w:tr>
      <w:tr w:rsidR="00F71C05" w:rsidRPr="00690A26" w14:paraId="3AF3E68E" w14:textId="77777777" w:rsidTr="00397DBA">
        <w:trPr>
          <w:jc w:val="center"/>
        </w:trPr>
        <w:tc>
          <w:tcPr>
            <w:tcW w:w="2109" w:type="dxa"/>
            <w:tcBorders>
              <w:top w:val="single" w:sz="4" w:space="0" w:color="auto"/>
              <w:left w:val="single" w:sz="4" w:space="0" w:color="auto"/>
              <w:bottom w:val="single" w:sz="4" w:space="0" w:color="auto"/>
              <w:right w:val="single" w:sz="4" w:space="0" w:color="auto"/>
            </w:tcBorders>
          </w:tcPr>
          <w:p w14:paraId="2155D7AE" w14:textId="77777777" w:rsidR="00F71C05" w:rsidRPr="00690A26" w:rsidRDefault="00F71C05" w:rsidP="00397DBA">
            <w:pPr>
              <w:pStyle w:val="TAL"/>
            </w:pPr>
            <w:r>
              <w:rPr>
                <w:lang w:eastAsia="zh-CN"/>
              </w:rPr>
              <w:t>mbS</w:t>
            </w:r>
            <w:r w:rsidRPr="00690A26">
              <w:rPr>
                <w:lang w:eastAsia="zh-CN"/>
              </w:rPr>
              <w:t>mfServingArea</w:t>
            </w:r>
          </w:p>
        </w:tc>
        <w:tc>
          <w:tcPr>
            <w:tcW w:w="1582" w:type="dxa"/>
            <w:tcBorders>
              <w:top w:val="single" w:sz="4" w:space="0" w:color="auto"/>
              <w:left w:val="single" w:sz="4" w:space="0" w:color="auto"/>
              <w:bottom w:val="single" w:sz="4" w:space="0" w:color="auto"/>
              <w:right w:val="single" w:sz="4" w:space="0" w:color="auto"/>
            </w:tcBorders>
          </w:tcPr>
          <w:p w14:paraId="753FE2F5" w14:textId="77777777" w:rsidR="00F71C05" w:rsidRPr="00690A26" w:rsidRDefault="00F71C05" w:rsidP="00397DBA">
            <w:pPr>
              <w:pStyle w:val="TAL"/>
            </w:pPr>
            <w:r w:rsidRPr="00690A26">
              <w:rPr>
                <w:lang w:eastAsia="zh-CN"/>
              </w:rPr>
              <w:t>array(string)</w:t>
            </w:r>
          </w:p>
        </w:tc>
        <w:tc>
          <w:tcPr>
            <w:tcW w:w="364" w:type="dxa"/>
            <w:tcBorders>
              <w:top w:val="single" w:sz="4" w:space="0" w:color="auto"/>
              <w:left w:val="single" w:sz="4" w:space="0" w:color="auto"/>
              <w:bottom w:val="single" w:sz="4" w:space="0" w:color="auto"/>
              <w:right w:val="single" w:sz="4" w:space="0" w:color="auto"/>
            </w:tcBorders>
          </w:tcPr>
          <w:p w14:paraId="2EF2CC6A" w14:textId="77777777" w:rsidR="00F71C05" w:rsidRPr="00690A26" w:rsidRDefault="00F71C05" w:rsidP="00397DBA">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398B847" w14:textId="77777777" w:rsidR="00F71C05" w:rsidRPr="00690A26" w:rsidRDefault="00F71C05" w:rsidP="00397DBA">
            <w:pPr>
              <w:pStyle w:val="TAL"/>
            </w:pPr>
            <w:r w:rsidRPr="00690A26">
              <w:rPr>
                <w:lang w:eastAsia="zh-CN"/>
              </w:rPr>
              <w:t>1</w:t>
            </w:r>
            <w:r w:rsidRPr="00690A26">
              <w:rPr>
                <w:rFonts w:hint="eastAsia"/>
                <w:lang w:eastAsia="zh-CN"/>
              </w:rPr>
              <w:t>..</w:t>
            </w:r>
            <w:r w:rsidRPr="00690A26">
              <w:rPr>
                <w:lang w:eastAsia="zh-CN"/>
              </w:rPr>
              <w:t>N</w:t>
            </w:r>
          </w:p>
        </w:tc>
        <w:tc>
          <w:tcPr>
            <w:tcW w:w="4353" w:type="dxa"/>
            <w:tcBorders>
              <w:top w:val="single" w:sz="4" w:space="0" w:color="auto"/>
              <w:left w:val="single" w:sz="4" w:space="0" w:color="auto"/>
              <w:bottom w:val="single" w:sz="4" w:space="0" w:color="auto"/>
              <w:right w:val="single" w:sz="4" w:space="0" w:color="auto"/>
            </w:tcBorders>
          </w:tcPr>
          <w:p w14:paraId="04E2575C" w14:textId="77777777" w:rsidR="00F71C05" w:rsidRPr="00690A26" w:rsidRDefault="00F71C05" w:rsidP="00397DBA">
            <w:pPr>
              <w:pStyle w:val="TAL"/>
              <w:rPr>
                <w:rFonts w:cs="Arial"/>
                <w:szCs w:val="18"/>
              </w:rPr>
            </w:pPr>
            <w:r w:rsidRPr="00690A26">
              <w:rPr>
                <w:rFonts w:cs="Arial"/>
                <w:szCs w:val="18"/>
              </w:rPr>
              <w:t xml:space="preserve">The </w:t>
            </w:r>
            <w:r>
              <w:rPr>
                <w:rFonts w:cs="Arial"/>
                <w:szCs w:val="18"/>
              </w:rPr>
              <w:t>MB-</w:t>
            </w:r>
            <w:r w:rsidRPr="00690A26">
              <w:rPr>
                <w:rFonts w:cs="Arial"/>
                <w:szCs w:val="18"/>
              </w:rPr>
              <w:t xml:space="preserve">SMF service area(s) the </w:t>
            </w:r>
            <w:r>
              <w:rPr>
                <w:rFonts w:cs="Arial"/>
                <w:szCs w:val="18"/>
              </w:rPr>
              <w:t>MB-</w:t>
            </w:r>
            <w:r w:rsidRPr="00690A26">
              <w:rPr>
                <w:rFonts w:cs="Arial"/>
                <w:szCs w:val="18"/>
              </w:rPr>
              <w:t>UPF can serve.</w:t>
            </w:r>
          </w:p>
          <w:p w14:paraId="7A3E168C" w14:textId="77777777" w:rsidR="00F71C05" w:rsidRPr="00690A26" w:rsidRDefault="00F71C05" w:rsidP="00397DBA">
            <w:pPr>
              <w:pStyle w:val="TAL"/>
              <w:rPr>
                <w:rFonts w:cs="Arial"/>
                <w:szCs w:val="18"/>
              </w:rPr>
            </w:pPr>
            <w:r w:rsidRPr="00690A26">
              <w:rPr>
                <w:rFonts w:cs="Arial"/>
                <w:szCs w:val="18"/>
              </w:rPr>
              <w:t xml:space="preserve">If not provided, the </w:t>
            </w:r>
            <w:r>
              <w:rPr>
                <w:rFonts w:cs="Arial"/>
                <w:szCs w:val="18"/>
              </w:rPr>
              <w:t>MB-</w:t>
            </w:r>
            <w:r w:rsidRPr="00690A26">
              <w:rPr>
                <w:rFonts w:cs="Arial"/>
                <w:szCs w:val="18"/>
              </w:rPr>
              <w:t xml:space="preserve">UPF can serve any </w:t>
            </w:r>
            <w:r>
              <w:rPr>
                <w:rFonts w:cs="Arial"/>
                <w:szCs w:val="18"/>
              </w:rPr>
              <w:t>MB-</w:t>
            </w:r>
            <w:r w:rsidRPr="00690A26">
              <w:rPr>
                <w:rFonts w:cs="Arial"/>
                <w:szCs w:val="18"/>
              </w:rPr>
              <w:t>SMF service area.</w:t>
            </w:r>
          </w:p>
        </w:tc>
      </w:tr>
      <w:tr w:rsidR="00F71C05" w:rsidRPr="00690A26" w14:paraId="7A973E6A" w14:textId="77777777" w:rsidTr="00397DBA">
        <w:trPr>
          <w:jc w:val="center"/>
        </w:trPr>
        <w:tc>
          <w:tcPr>
            <w:tcW w:w="2109" w:type="dxa"/>
            <w:tcBorders>
              <w:top w:val="single" w:sz="4" w:space="0" w:color="auto"/>
              <w:left w:val="single" w:sz="4" w:space="0" w:color="auto"/>
              <w:bottom w:val="single" w:sz="4" w:space="0" w:color="auto"/>
              <w:right w:val="single" w:sz="4" w:space="0" w:color="auto"/>
            </w:tcBorders>
          </w:tcPr>
          <w:p w14:paraId="39E0AC6E" w14:textId="77777777" w:rsidR="00F71C05" w:rsidRPr="00690A26" w:rsidRDefault="00F71C05" w:rsidP="00397DBA">
            <w:pPr>
              <w:pStyle w:val="TAL"/>
              <w:rPr>
                <w:lang w:eastAsia="zh-CN"/>
              </w:rPr>
            </w:pPr>
            <w:r w:rsidRPr="00690A26">
              <w:rPr>
                <w:lang w:eastAsia="zh-CN"/>
              </w:rPr>
              <w:t>interface</w:t>
            </w:r>
            <w:r>
              <w:rPr>
                <w:lang w:eastAsia="zh-CN"/>
              </w:rPr>
              <w:t>Mb</w:t>
            </w:r>
            <w:r w:rsidRPr="00690A26">
              <w:rPr>
                <w:lang w:eastAsia="zh-CN"/>
              </w:rPr>
              <w:t>UpfInfoList</w:t>
            </w:r>
          </w:p>
        </w:tc>
        <w:tc>
          <w:tcPr>
            <w:tcW w:w="1582" w:type="dxa"/>
            <w:tcBorders>
              <w:top w:val="single" w:sz="4" w:space="0" w:color="auto"/>
              <w:left w:val="single" w:sz="4" w:space="0" w:color="auto"/>
              <w:bottom w:val="single" w:sz="4" w:space="0" w:color="auto"/>
              <w:right w:val="single" w:sz="4" w:space="0" w:color="auto"/>
            </w:tcBorders>
          </w:tcPr>
          <w:p w14:paraId="7B43BF70" w14:textId="77777777" w:rsidR="00F71C05" w:rsidRPr="00690A26" w:rsidRDefault="00F71C05" w:rsidP="00397DBA">
            <w:pPr>
              <w:pStyle w:val="TAL"/>
              <w:rPr>
                <w:lang w:eastAsia="zh-CN"/>
              </w:rPr>
            </w:pPr>
            <w:r w:rsidRPr="00690A26">
              <w:rPr>
                <w:lang w:eastAsia="zh-CN"/>
              </w:rPr>
              <w:t>array(InterfaceUpfInfoItem)</w:t>
            </w:r>
          </w:p>
        </w:tc>
        <w:tc>
          <w:tcPr>
            <w:tcW w:w="364" w:type="dxa"/>
            <w:tcBorders>
              <w:top w:val="single" w:sz="4" w:space="0" w:color="auto"/>
              <w:left w:val="single" w:sz="4" w:space="0" w:color="auto"/>
              <w:bottom w:val="single" w:sz="4" w:space="0" w:color="auto"/>
              <w:right w:val="single" w:sz="4" w:space="0" w:color="auto"/>
            </w:tcBorders>
          </w:tcPr>
          <w:p w14:paraId="711436D4" w14:textId="77777777" w:rsidR="00F71C05" w:rsidRPr="00690A26" w:rsidRDefault="00F71C05" w:rsidP="00397DBA">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F8848B2" w14:textId="77777777" w:rsidR="00F71C05" w:rsidRPr="00690A26" w:rsidRDefault="00F71C05" w:rsidP="00397DBA">
            <w:pPr>
              <w:pStyle w:val="TAL"/>
              <w:rPr>
                <w:lang w:eastAsia="zh-CN"/>
              </w:rPr>
            </w:pPr>
            <w:r w:rsidRPr="00690A26">
              <w:rPr>
                <w:lang w:eastAsia="zh-CN"/>
              </w:rPr>
              <w:t>1..N</w:t>
            </w:r>
          </w:p>
        </w:tc>
        <w:tc>
          <w:tcPr>
            <w:tcW w:w="4353" w:type="dxa"/>
            <w:tcBorders>
              <w:top w:val="single" w:sz="4" w:space="0" w:color="auto"/>
              <w:left w:val="single" w:sz="4" w:space="0" w:color="auto"/>
              <w:bottom w:val="single" w:sz="4" w:space="0" w:color="auto"/>
              <w:right w:val="single" w:sz="4" w:space="0" w:color="auto"/>
            </w:tcBorders>
          </w:tcPr>
          <w:p w14:paraId="1A599AE0" w14:textId="77777777" w:rsidR="00F71C05" w:rsidRPr="00690A26" w:rsidRDefault="00F71C05" w:rsidP="00397DBA">
            <w:pPr>
              <w:pStyle w:val="TAL"/>
              <w:rPr>
                <w:rFonts w:cs="Arial"/>
                <w:szCs w:val="18"/>
              </w:rPr>
            </w:pPr>
            <w:r w:rsidRPr="00690A26">
              <w:rPr>
                <w:rFonts w:cs="Arial"/>
                <w:szCs w:val="18"/>
              </w:rPr>
              <w:t xml:space="preserve">List of User Plane interfaces configured on the </w:t>
            </w:r>
            <w:r>
              <w:rPr>
                <w:rFonts w:cs="Arial"/>
                <w:szCs w:val="18"/>
              </w:rPr>
              <w:t>MB-</w:t>
            </w:r>
            <w:r w:rsidRPr="00690A26">
              <w:rPr>
                <w:rFonts w:cs="Arial"/>
                <w:szCs w:val="18"/>
              </w:rPr>
              <w:t xml:space="preserve">UPF. When this IE is provided in the NF Discovery response, the NF Service Consumer (e.g. </w:t>
            </w:r>
            <w:r>
              <w:rPr>
                <w:rFonts w:cs="Arial"/>
                <w:szCs w:val="18"/>
              </w:rPr>
              <w:t>MB-</w:t>
            </w:r>
            <w:r w:rsidRPr="00690A26">
              <w:rPr>
                <w:rFonts w:cs="Arial"/>
                <w:szCs w:val="18"/>
              </w:rPr>
              <w:t xml:space="preserve">SMF) may use this information for </w:t>
            </w:r>
            <w:r>
              <w:rPr>
                <w:rFonts w:cs="Arial"/>
                <w:szCs w:val="18"/>
              </w:rPr>
              <w:t>MB-</w:t>
            </w:r>
            <w:r w:rsidRPr="00690A26">
              <w:rPr>
                <w:rFonts w:cs="Arial"/>
                <w:szCs w:val="18"/>
              </w:rPr>
              <w:t>UPF selection.</w:t>
            </w:r>
          </w:p>
        </w:tc>
      </w:tr>
      <w:tr w:rsidR="00F71C05" w:rsidRPr="00690A26" w14:paraId="2CF19D43" w14:textId="77777777" w:rsidTr="00397DBA">
        <w:trPr>
          <w:jc w:val="center"/>
        </w:trPr>
        <w:tc>
          <w:tcPr>
            <w:tcW w:w="2109" w:type="dxa"/>
            <w:tcBorders>
              <w:top w:val="single" w:sz="4" w:space="0" w:color="auto"/>
              <w:left w:val="single" w:sz="4" w:space="0" w:color="auto"/>
              <w:bottom w:val="single" w:sz="4" w:space="0" w:color="auto"/>
              <w:right w:val="single" w:sz="4" w:space="0" w:color="auto"/>
            </w:tcBorders>
          </w:tcPr>
          <w:p w14:paraId="17426DCF" w14:textId="77777777" w:rsidR="00F71C05" w:rsidRPr="00690A26" w:rsidRDefault="00F71C05" w:rsidP="00397DBA">
            <w:pPr>
              <w:pStyle w:val="TAL"/>
            </w:pPr>
            <w:r w:rsidRPr="00690A26">
              <w:rPr>
                <w:lang w:eastAsia="zh-CN"/>
              </w:rPr>
              <w:t>taiList</w:t>
            </w:r>
          </w:p>
        </w:tc>
        <w:tc>
          <w:tcPr>
            <w:tcW w:w="1582" w:type="dxa"/>
            <w:tcBorders>
              <w:top w:val="single" w:sz="4" w:space="0" w:color="auto"/>
              <w:left w:val="single" w:sz="4" w:space="0" w:color="auto"/>
              <w:bottom w:val="single" w:sz="4" w:space="0" w:color="auto"/>
              <w:right w:val="single" w:sz="4" w:space="0" w:color="auto"/>
            </w:tcBorders>
          </w:tcPr>
          <w:p w14:paraId="6A7B5711" w14:textId="77777777" w:rsidR="00F71C05" w:rsidRPr="00690A26" w:rsidRDefault="00F71C05" w:rsidP="00397DBA">
            <w:pPr>
              <w:pStyle w:val="TAL"/>
            </w:pPr>
            <w:r w:rsidRPr="00690A26">
              <w:rPr>
                <w:lang w:eastAsia="zh-CN"/>
              </w:rPr>
              <w:t>array(Tai)</w:t>
            </w:r>
          </w:p>
        </w:tc>
        <w:tc>
          <w:tcPr>
            <w:tcW w:w="364" w:type="dxa"/>
            <w:tcBorders>
              <w:top w:val="single" w:sz="4" w:space="0" w:color="auto"/>
              <w:left w:val="single" w:sz="4" w:space="0" w:color="auto"/>
              <w:bottom w:val="single" w:sz="4" w:space="0" w:color="auto"/>
              <w:right w:val="single" w:sz="4" w:space="0" w:color="auto"/>
            </w:tcBorders>
          </w:tcPr>
          <w:p w14:paraId="18C82236" w14:textId="77777777" w:rsidR="00F71C05" w:rsidRPr="00690A26" w:rsidRDefault="00F71C05" w:rsidP="00397DBA">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0D52ED5" w14:textId="77777777" w:rsidR="00F71C05" w:rsidRPr="00690A26" w:rsidRDefault="00F71C05" w:rsidP="00397DBA">
            <w:pPr>
              <w:pStyle w:val="TAL"/>
              <w:rPr>
                <w:lang w:eastAsia="zh-CN"/>
              </w:rPr>
            </w:pPr>
            <w:r w:rsidRPr="00690A26">
              <w:rPr>
                <w:lang w:eastAsia="zh-CN"/>
              </w:rPr>
              <w:t>1..N</w:t>
            </w:r>
          </w:p>
        </w:tc>
        <w:tc>
          <w:tcPr>
            <w:tcW w:w="4353" w:type="dxa"/>
            <w:tcBorders>
              <w:top w:val="single" w:sz="4" w:space="0" w:color="auto"/>
              <w:left w:val="single" w:sz="4" w:space="0" w:color="auto"/>
              <w:bottom w:val="single" w:sz="4" w:space="0" w:color="auto"/>
              <w:right w:val="single" w:sz="4" w:space="0" w:color="auto"/>
            </w:tcBorders>
          </w:tcPr>
          <w:p w14:paraId="1D728A95" w14:textId="77777777" w:rsidR="00F71C05" w:rsidRDefault="00F71C05" w:rsidP="00397DBA">
            <w:pPr>
              <w:pStyle w:val="TAL"/>
              <w:rPr>
                <w:rFonts w:cs="Arial"/>
                <w:szCs w:val="18"/>
              </w:rPr>
            </w:pPr>
            <w:r w:rsidRPr="00690A26">
              <w:rPr>
                <w:rFonts w:cs="Arial"/>
                <w:szCs w:val="18"/>
              </w:rPr>
              <w:t xml:space="preserve">The list of TAIs the </w:t>
            </w:r>
            <w:r>
              <w:rPr>
                <w:rFonts w:cs="Arial"/>
                <w:szCs w:val="18"/>
              </w:rPr>
              <w:t>MB-</w:t>
            </w:r>
            <w:r w:rsidRPr="00690A26">
              <w:rPr>
                <w:rFonts w:cs="Arial"/>
                <w:szCs w:val="18"/>
              </w:rPr>
              <w:t>UPF can serve.</w:t>
            </w:r>
          </w:p>
          <w:p w14:paraId="4E3B2A81" w14:textId="77777777" w:rsidR="00F71C05" w:rsidRPr="00690A26" w:rsidRDefault="00F71C05" w:rsidP="00397DBA">
            <w:pPr>
              <w:pStyle w:val="TAL"/>
              <w:rPr>
                <w:rFonts w:cs="Arial"/>
                <w:szCs w:val="18"/>
              </w:rPr>
            </w:pPr>
          </w:p>
          <w:p w14:paraId="4EDA6F6E" w14:textId="77777777" w:rsidR="00F71C05" w:rsidRPr="00690A26" w:rsidRDefault="00F71C05" w:rsidP="00397DBA">
            <w:pPr>
              <w:pStyle w:val="TAL"/>
              <w:rPr>
                <w:rFonts w:cs="Arial"/>
                <w:szCs w:val="18"/>
              </w:rPr>
            </w:pPr>
            <w:r>
              <w:rPr>
                <w:rFonts w:cs="Arial"/>
                <w:szCs w:val="18"/>
              </w:rPr>
              <w:t>The absence of this attribute and the taiRangeList attribute indicates that</w:t>
            </w:r>
            <w:r w:rsidRPr="00690A26">
              <w:rPr>
                <w:rFonts w:cs="Arial"/>
                <w:szCs w:val="18"/>
              </w:rPr>
              <w:t xml:space="preserve"> the </w:t>
            </w:r>
            <w:r>
              <w:rPr>
                <w:rFonts w:cs="Arial"/>
                <w:szCs w:val="18"/>
              </w:rPr>
              <w:t>MB-</w:t>
            </w:r>
            <w:r w:rsidRPr="00690A26">
              <w:rPr>
                <w:rFonts w:cs="Arial"/>
                <w:szCs w:val="18"/>
              </w:rPr>
              <w:t xml:space="preserve">UPF can serve the whole </w:t>
            </w:r>
            <w:r>
              <w:rPr>
                <w:rFonts w:cs="Arial"/>
                <w:szCs w:val="18"/>
              </w:rPr>
              <w:t>MB-</w:t>
            </w:r>
            <w:r w:rsidRPr="00690A26">
              <w:rPr>
                <w:rFonts w:cs="Arial"/>
                <w:szCs w:val="18"/>
              </w:rPr>
              <w:t xml:space="preserve">SMF service area defined by the </w:t>
            </w:r>
            <w:r>
              <w:rPr>
                <w:rFonts w:cs="Arial"/>
                <w:szCs w:val="18"/>
              </w:rPr>
              <w:t>MbS</w:t>
            </w:r>
            <w:r w:rsidRPr="00690A26">
              <w:rPr>
                <w:rFonts w:cs="Arial"/>
                <w:szCs w:val="18"/>
              </w:rPr>
              <w:t>mfServingArea attribute.</w:t>
            </w:r>
          </w:p>
        </w:tc>
      </w:tr>
      <w:tr w:rsidR="00F71C05" w:rsidRPr="00690A26" w14:paraId="09B3374E" w14:textId="77777777" w:rsidTr="00397DBA">
        <w:trPr>
          <w:jc w:val="center"/>
        </w:trPr>
        <w:tc>
          <w:tcPr>
            <w:tcW w:w="2109" w:type="dxa"/>
            <w:tcBorders>
              <w:top w:val="single" w:sz="4" w:space="0" w:color="auto"/>
              <w:left w:val="single" w:sz="4" w:space="0" w:color="auto"/>
              <w:bottom w:val="single" w:sz="4" w:space="0" w:color="auto"/>
              <w:right w:val="single" w:sz="4" w:space="0" w:color="auto"/>
            </w:tcBorders>
          </w:tcPr>
          <w:p w14:paraId="4C2AE60F" w14:textId="77777777" w:rsidR="00F71C05" w:rsidRPr="00690A26" w:rsidRDefault="00F71C05" w:rsidP="00397DBA">
            <w:pPr>
              <w:pStyle w:val="TAL"/>
              <w:rPr>
                <w:lang w:eastAsia="zh-CN"/>
              </w:rPr>
            </w:pPr>
            <w:r>
              <w:rPr>
                <w:lang w:eastAsia="zh-CN"/>
              </w:rPr>
              <w:t>taiRangeList</w:t>
            </w:r>
          </w:p>
        </w:tc>
        <w:tc>
          <w:tcPr>
            <w:tcW w:w="1582" w:type="dxa"/>
            <w:tcBorders>
              <w:top w:val="single" w:sz="4" w:space="0" w:color="auto"/>
              <w:left w:val="single" w:sz="4" w:space="0" w:color="auto"/>
              <w:bottom w:val="single" w:sz="4" w:space="0" w:color="auto"/>
              <w:right w:val="single" w:sz="4" w:space="0" w:color="auto"/>
            </w:tcBorders>
          </w:tcPr>
          <w:p w14:paraId="24C8BBAC" w14:textId="77777777" w:rsidR="00F71C05" w:rsidRPr="00690A26" w:rsidRDefault="00F71C05" w:rsidP="00397DBA">
            <w:pPr>
              <w:pStyle w:val="TAL"/>
              <w:rPr>
                <w:lang w:eastAsia="zh-CN"/>
              </w:rPr>
            </w:pPr>
            <w:r>
              <w:rPr>
                <w:lang w:eastAsia="zh-CN"/>
              </w:rPr>
              <w:t>array(TaiRange)</w:t>
            </w:r>
          </w:p>
        </w:tc>
        <w:tc>
          <w:tcPr>
            <w:tcW w:w="364" w:type="dxa"/>
            <w:tcBorders>
              <w:top w:val="single" w:sz="4" w:space="0" w:color="auto"/>
              <w:left w:val="single" w:sz="4" w:space="0" w:color="auto"/>
              <w:bottom w:val="single" w:sz="4" w:space="0" w:color="auto"/>
              <w:right w:val="single" w:sz="4" w:space="0" w:color="auto"/>
            </w:tcBorders>
          </w:tcPr>
          <w:p w14:paraId="43D47061" w14:textId="77777777" w:rsidR="00F71C05" w:rsidRPr="00690A26" w:rsidRDefault="00F71C05" w:rsidP="00397DBA">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7E80A3C" w14:textId="77777777" w:rsidR="00F71C05" w:rsidRPr="00690A26" w:rsidRDefault="00F71C05" w:rsidP="00397DBA">
            <w:pPr>
              <w:pStyle w:val="TAL"/>
              <w:rPr>
                <w:lang w:eastAsia="zh-CN"/>
              </w:rPr>
            </w:pPr>
            <w:r>
              <w:rPr>
                <w:lang w:eastAsia="zh-CN"/>
              </w:rPr>
              <w:t>1..N</w:t>
            </w:r>
          </w:p>
        </w:tc>
        <w:tc>
          <w:tcPr>
            <w:tcW w:w="4353" w:type="dxa"/>
            <w:tcBorders>
              <w:top w:val="single" w:sz="4" w:space="0" w:color="auto"/>
              <w:left w:val="single" w:sz="4" w:space="0" w:color="auto"/>
              <w:bottom w:val="single" w:sz="4" w:space="0" w:color="auto"/>
              <w:right w:val="single" w:sz="4" w:space="0" w:color="auto"/>
            </w:tcBorders>
          </w:tcPr>
          <w:p w14:paraId="77DF5A91" w14:textId="77777777" w:rsidR="000D157B" w:rsidRDefault="00F71C05" w:rsidP="00397DBA">
            <w:pPr>
              <w:pStyle w:val="TAL"/>
              <w:rPr>
                <w:rFonts w:cs="Arial"/>
                <w:szCs w:val="18"/>
              </w:rPr>
            </w:pPr>
            <w:r w:rsidRPr="00A374F9">
              <w:rPr>
                <w:rFonts w:cs="Arial"/>
                <w:szCs w:val="18"/>
              </w:rPr>
              <w:t xml:space="preserve">The range of TAIs the </w:t>
            </w:r>
            <w:r>
              <w:rPr>
                <w:rFonts w:cs="Arial"/>
                <w:szCs w:val="18"/>
              </w:rPr>
              <w:t>MB-</w:t>
            </w:r>
            <w:r w:rsidRPr="00A374F9">
              <w:rPr>
                <w:rFonts w:cs="Arial"/>
                <w:szCs w:val="18"/>
              </w:rPr>
              <w:t>UPF can serve.</w:t>
            </w:r>
          </w:p>
          <w:p w14:paraId="6C987C7A" w14:textId="4EA25520" w:rsidR="00F71C05" w:rsidRDefault="00F71C05" w:rsidP="00397DBA">
            <w:pPr>
              <w:pStyle w:val="TAL"/>
              <w:rPr>
                <w:rFonts w:cs="Arial"/>
                <w:szCs w:val="18"/>
              </w:rPr>
            </w:pPr>
          </w:p>
          <w:p w14:paraId="72D5A8A2" w14:textId="0FBA0370" w:rsidR="00F71C05" w:rsidRPr="00690A26" w:rsidRDefault="00F71C05" w:rsidP="00F71C05">
            <w:pPr>
              <w:pStyle w:val="TAL"/>
              <w:rPr>
                <w:rFonts w:cs="Arial"/>
                <w:szCs w:val="18"/>
              </w:rPr>
            </w:pPr>
            <w:r w:rsidRPr="00A374F9">
              <w:rPr>
                <w:rFonts w:cs="Arial"/>
                <w:szCs w:val="18"/>
              </w:rPr>
              <w:t>The absence of this attribute and the taiList attribute indicate</w:t>
            </w:r>
            <w:r>
              <w:rPr>
                <w:rFonts w:cs="Arial"/>
                <w:szCs w:val="18"/>
              </w:rPr>
              <w:t>s</w:t>
            </w:r>
            <w:r w:rsidRPr="00A374F9">
              <w:rPr>
                <w:rFonts w:cs="Arial"/>
                <w:szCs w:val="18"/>
              </w:rPr>
              <w:t xml:space="preserve"> that the </w:t>
            </w:r>
            <w:r>
              <w:rPr>
                <w:rFonts w:cs="Arial"/>
                <w:szCs w:val="18"/>
              </w:rPr>
              <w:t>MB-</w:t>
            </w:r>
            <w:r w:rsidRPr="00A374F9">
              <w:rPr>
                <w:rFonts w:cs="Arial"/>
                <w:szCs w:val="18"/>
              </w:rPr>
              <w:t>UPF can</w:t>
            </w:r>
            <w:r>
              <w:rPr>
                <w:rFonts w:cs="Arial"/>
                <w:szCs w:val="18"/>
              </w:rPr>
              <w:t xml:space="preserve"> serve the whole MB-SMF service area defined by the MbSmfServingArea attribute</w:t>
            </w:r>
            <w:r w:rsidRPr="00A374F9">
              <w:rPr>
                <w:rFonts w:cs="Arial"/>
                <w:szCs w:val="18"/>
              </w:rPr>
              <w:t>.</w:t>
            </w:r>
          </w:p>
        </w:tc>
      </w:tr>
      <w:tr w:rsidR="00F71C05" w:rsidRPr="00690A26" w14:paraId="7943D766" w14:textId="77777777" w:rsidTr="00397DBA">
        <w:trPr>
          <w:jc w:val="center"/>
        </w:trPr>
        <w:tc>
          <w:tcPr>
            <w:tcW w:w="2109" w:type="dxa"/>
            <w:tcBorders>
              <w:top w:val="single" w:sz="4" w:space="0" w:color="auto"/>
              <w:left w:val="single" w:sz="4" w:space="0" w:color="auto"/>
              <w:bottom w:val="single" w:sz="4" w:space="0" w:color="auto"/>
              <w:right w:val="single" w:sz="4" w:space="0" w:color="auto"/>
            </w:tcBorders>
          </w:tcPr>
          <w:p w14:paraId="3B5D66E8" w14:textId="77777777" w:rsidR="00F71C05" w:rsidRPr="00690A26" w:rsidRDefault="00F71C05" w:rsidP="00397DBA">
            <w:pPr>
              <w:pStyle w:val="TAL"/>
              <w:rPr>
                <w:lang w:eastAsia="zh-CN"/>
              </w:rPr>
            </w:pPr>
            <w:r w:rsidRPr="00690A26">
              <w:t>priority</w:t>
            </w:r>
          </w:p>
        </w:tc>
        <w:tc>
          <w:tcPr>
            <w:tcW w:w="1582" w:type="dxa"/>
            <w:tcBorders>
              <w:top w:val="single" w:sz="4" w:space="0" w:color="auto"/>
              <w:left w:val="single" w:sz="4" w:space="0" w:color="auto"/>
              <w:bottom w:val="single" w:sz="4" w:space="0" w:color="auto"/>
              <w:right w:val="single" w:sz="4" w:space="0" w:color="auto"/>
            </w:tcBorders>
          </w:tcPr>
          <w:p w14:paraId="09419545" w14:textId="77777777" w:rsidR="00F71C05" w:rsidRPr="00690A26" w:rsidRDefault="00F71C05" w:rsidP="00397DBA">
            <w:pPr>
              <w:pStyle w:val="TAL"/>
              <w:rPr>
                <w:lang w:eastAsia="zh-CN"/>
              </w:rPr>
            </w:pPr>
            <w:r w:rsidRPr="00690A26">
              <w:t>integer</w:t>
            </w:r>
          </w:p>
        </w:tc>
        <w:tc>
          <w:tcPr>
            <w:tcW w:w="364" w:type="dxa"/>
            <w:tcBorders>
              <w:top w:val="single" w:sz="4" w:space="0" w:color="auto"/>
              <w:left w:val="single" w:sz="4" w:space="0" w:color="auto"/>
              <w:bottom w:val="single" w:sz="4" w:space="0" w:color="auto"/>
              <w:right w:val="single" w:sz="4" w:space="0" w:color="auto"/>
            </w:tcBorders>
          </w:tcPr>
          <w:p w14:paraId="34083A61" w14:textId="77777777" w:rsidR="00F71C05" w:rsidRPr="00690A26" w:rsidRDefault="00F71C05" w:rsidP="00397DBA">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AB46B90" w14:textId="77777777" w:rsidR="00F71C05" w:rsidRPr="00690A26" w:rsidRDefault="00F71C05" w:rsidP="00397DBA">
            <w:pPr>
              <w:pStyle w:val="TAL"/>
              <w:rPr>
                <w:lang w:eastAsia="zh-CN"/>
              </w:rPr>
            </w:pPr>
            <w:r w:rsidRPr="00690A26">
              <w:t>0..1</w:t>
            </w:r>
          </w:p>
        </w:tc>
        <w:tc>
          <w:tcPr>
            <w:tcW w:w="4353" w:type="dxa"/>
            <w:tcBorders>
              <w:top w:val="single" w:sz="4" w:space="0" w:color="auto"/>
              <w:left w:val="single" w:sz="4" w:space="0" w:color="auto"/>
              <w:bottom w:val="single" w:sz="4" w:space="0" w:color="auto"/>
              <w:right w:val="single" w:sz="4" w:space="0" w:color="auto"/>
            </w:tcBorders>
          </w:tcPr>
          <w:p w14:paraId="368F425D" w14:textId="77777777" w:rsidR="00F71C05" w:rsidRPr="00690A26" w:rsidRDefault="00F71C05" w:rsidP="00397DBA">
            <w:pPr>
              <w:pStyle w:val="TAL"/>
              <w:rPr>
                <w:rFonts w:cs="Arial"/>
                <w:szCs w:val="18"/>
              </w:rPr>
            </w:pPr>
            <w:r w:rsidRPr="00690A26">
              <w:rPr>
                <w:rFonts w:cs="Arial"/>
                <w:szCs w:val="18"/>
              </w:rPr>
              <w:t xml:space="preserve">Priority (relative to other NFs of the same type) in the range of 0-65535, to be used for NF selection for a service request matching the attributes of the </w:t>
            </w:r>
            <w:r>
              <w:rPr>
                <w:rFonts w:cs="Arial"/>
                <w:szCs w:val="18"/>
              </w:rPr>
              <w:t>Mb</w:t>
            </w:r>
            <w:r w:rsidRPr="00690A26">
              <w:rPr>
                <w:rFonts w:cs="Arial"/>
                <w:szCs w:val="18"/>
              </w:rPr>
              <w:t>UpfInfo; lower values indicate a higher priority.</w:t>
            </w:r>
          </w:p>
          <w:p w14:paraId="30F1B577" w14:textId="77777777" w:rsidR="00F71C05" w:rsidRPr="00690A26" w:rsidRDefault="00F71C05" w:rsidP="00397DBA">
            <w:pPr>
              <w:pStyle w:val="TAL"/>
              <w:rPr>
                <w:rFonts w:cs="Arial"/>
                <w:szCs w:val="18"/>
              </w:rPr>
            </w:pPr>
            <w:r w:rsidRPr="00690A26">
              <w:rPr>
                <w:rFonts w:cs="Arial"/>
                <w:szCs w:val="18"/>
              </w:rPr>
              <w:t>See the precedence rules in the description of the priority attribute in NFProfile, if Priority is also present in NFProfile.</w:t>
            </w:r>
          </w:p>
          <w:p w14:paraId="6B781829" w14:textId="7F5FCAAD" w:rsidR="00F71C05" w:rsidRPr="00690A26" w:rsidRDefault="00F71C05" w:rsidP="00F71C05">
            <w:pPr>
              <w:pStyle w:val="TAL"/>
              <w:rPr>
                <w:rFonts w:cs="Arial"/>
                <w:szCs w:val="18"/>
                <w:lang w:eastAsia="zh-CN"/>
              </w:rPr>
            </w:pPr>
            <w:r w:rsidRPr="00690A26">
              <w:rPr>
                <w:rFonts w:cs="Arial"/>
                <w:szCs w:val="18"/>
              </w:rPr>
              <w:t>The NRF may overwrite the received priority value when exposing an NFProfile with the Nnrf_NFDiscovery service.</w:t>
            </w:r>
          </w:p>
        </w:tc>
      </w:tr>
      <w:tr w:rsidR="00F71C05" w:rsidRPr="00690A26" w14:paraId="3E97E55C" w14:textId="77777777" w:rsidTr="00397DBA">
        <w:trPr>
          <w:jc w:val="center"/>
        </w:trPr>
        <w:tc>
          <w:tcPr>
            <w:tcW w:w="2109" w:type="dxa"/>
            <w:tcBorders>
              <w:top w:val="single" w:sz="4" w:space="0" w:color="auto"/>
              <w:left w:val="single" w:sz="4" w:space="0" w:color="auto"/>
              <w:bottom w:val="single" w:sz="4" w:space="0" w:color="auto"/>
              <w:right w:val="single" w:sz="4" w:space="0" w:color="auto"/>
            </w:tcBorders>
          </w:tcPr>
          <w:p w14:paraId="3AAB63A9" w14:textId="77777777" w:rsidR="00F71C05" w:rsidRDefault="00F71C05" w:rsidP="00397DBA">
            <w:pPr>
              <w:pStyle w:val="TAL"/>
            </w:pPr>
            <w:r>
              <w:rPr>
                <w:lang w:val="es-ES"/>
              </w:rPr>
              <w:t>supportedPfcpFeatures</w:t>
            </w:r>
          </w:p>
        </w:tc>
        <w:tc>
          <w:tcPr>
            <w:tcW w:w="1582" w:type="dxa"/>
            <w:tcBorders>
              <w:top w:val="single" w:sz="4" w:space="0" w:color="auto"/>
              <w:left w:val="single" w:sz="4" w:space="0" w:color="auto"/>
              <w:bottom w:val="single" w:sz="4" w:space="0" w:color="auto"/>
              <w:right w:val="single" w:sz="4" w:space="0" w:color="auto"/>
            </w:tcBorders>
          </w:tcPr>
          <w:p w14:paraId="5C1B0AC2" w14:textId="77777777" w:rsidR="00F71C05" w:rsidRDefault="00F71C05" w:rsidP="00397DBA">
            <w:pPr>
              <w:pStyle w:val="TAL"/>
              <w:rPr>
                <w:lang w:eastAsia="zh-CN"/>
              </w:rPr>
            </w:pPr>
            <w:r>
              <w:rPr>
                <w:lang w:val="es-ES" w:eastAsia="zh-CN"/>
              </w:rPr>
              <w:t>string</w:t>
            </w:r>
          </w:p>
        </w:tc>
        <w:tc>
          <w:tcPr>
            <w:tcW w:w="364" w:type="dxa"/>
            <w:tcBorders>
              <w:top w:val="single" w:sz="4" w:space="0" w:color="auto"/>
              <w:left w:val="single" w:sz="4" w:space="0" w:color="auto"/>
              <w:bottom w:val="single" w:sz="4" w:space="0" w:color="auto"/>
              <w:right w:val="single" w:sz="4" w:space="0" w:color="auto"/>
            </w:tcBorders>
          </w:tcPr>
          <w:p w14:paraId="14788F71" w14:textId="77777777" w:rsidR="00F71C05" w:rsidRDefault="00F71C05" w:rsidP="00397DBA">
            <w:pPr>
              <w:pStyle w:val="TAC"/>
              <w:rPr>
                <w:lang w:eastAsia="zh-CN"/>
              </w:rPr>
            </w:pPr>
            <w:r>
              <w:rPr>
                <w:lang w:val="es-ES"/>
              </w:rPr>
              <w:t>O</w:t>
            </w:r>
          </w:p>
        </w:tc>
        <w:tc>
          <w:tcPr>
            <w:tcW w:w="1134" w:type="dxa"/>
            <w:tcBorders>
              <w:top w:val="single" w:sz="4" w:space="0" w:color="auto"/>
              <w:left w:val="single" w:sz="4" w:space="0" w:color="auto"/>
              <w:bottom w:val="single" w:sz="4" w:space="0" w:color="auto"/>
              <w:right w:val="single" w:sz="4" w:space="0" w:color="auto"/>
            </w:tcBorders>
          </w:tcPr>
          <w:p w14:paraId="7023A928" w14:textId="77777777" w:rsidR="00F71C05" w:rsidRDefault="00F71C05" w:rsidP="00397DBA">
            <w:pPr>
              <w:pStyle w:val="TAL"/>
              <w:rPr>
                <w:lang w:eastAsia="zh-CN"/>
              </w:rPr>
            </w:pPr>
            <w:r>
              <w:rPr>
                <w:lang w:val="es-ES"/>
              </w:rPr>
              <w:t>0..1</w:t>
            </w:r>
          </w:p>
        </w:tc>
        <w:tc>
          <w:tcPr>
            <w:tcW w:w="4353" w:type="dxa"/>
            <w:tcBorders>
              <w:top w:val="single" w:sz="4" w:space="0" w:color="auto"/>
              <w:left w:val="single" w:sz="4" w:space="0" w:color="auto"/>
              <w:bottom w:val="single" w:sz="4" w:space="0" w:color="auto"/>
              <w:right w:val="single" w:sz="4" w:space="0" w:color="auto"/>
            </w:tcBorders>
          </w:tcPr>
          <w:p w14:paraId="231D4BD5" w14:textId="77777777" w:rsidR="00F71C05" w:rsidRPr="00887FAE" w:rsidRDefault="00F71C05" w:rsidP="00397DBA">
            <w:pPr>
              <w:pStyle w:val="TAL"/>
              <w:rPr>
                <w:rFonts w:cs="Arial"/>
                <w:szCs w:val="18"/>
                <w:lang w:val="en-US"/>
              </w:rPr>
            </w:pPr>
            <w:r w:rsidRPr="00887FAE">
              <w:rPr>
                <w:rFonts w:cs="Arial"/>
                <w:szCs w:val="18"/>
                <w:lang w:val="en-US"/>
              </w:rPr>
              <w:t>Supported PFCP Features.</w:t>
            </w:r>
          </w:p>
          <w:p w14:paraId="35F2FE39" w14:textId="77777777" w:rsidR="00F71C05" w:rsidRPr="00887FAE" w:rsidRDefault="00F71C05" w:rsidP="00397DBA">
            <w:pPr>
              <w:pStyle w:val="TAL"/>
              <w:rPr>
                <w:rFonts w:cs="Arial"/>
                <w:szCs w:val="18"/>
                <w:lang w:val="en-US"/>
              </w:rPr>
            </w:pPr>
          </w:p>
          <w:p w14:paraId="460FB45D" w14:textId="77777777" w:rsidR="00F71C05" w:rsidRDefault="00F71C05" w:rsidP="00397DBA">
            <w:pPr>
              <w:pStyle w:val="TAL"/>
              <w:rPr>
                <w:lang w:eastAsia="zh-CN"/>
              </w:rPr>
            </w:pPr>
            <w:r>
              <w:rPr>
                <w:lang w:eastAsia="zh-CN"/>
              </w:rPr>
              <w:t>A string used to indicate the PFCP features supported by the MB-UPF, which encodes the "UP Function Features" IE as specified in Table 8.2.25-1 of 3GPP TS 29.244 [21] (starting from Octet 5), in hexadecimal representation.</w:t>
            </w:r>
          </w:p>
          <w:p w14:paraId="3C8B1455" w14:textId="602564BD" w:rsidR="00F71C05" w:rsidRDefault="00F71C05" w:rsidP="00F71C05">
            <w:pPr>
              <w:pStyle w:val="TAL"/>
              <w:rPr>
                <w:rFonts w:cs="Arial"/>
                <w:szCs w:val="18"/>
              </w:rPr>
            </w:pPr>
            <w:r>
              <w:rPr>
                <w:lang w:eastAsia="zh-CN"/>
              </w:rPr>
              <w:br/>
              <w:t>Each character in the string shall take a value of "0" to "9", "a" to "f" or "A" to "F" and each two characters shall represent one octet of "UP Function Features" IE (starting from Octet 5, to higher octets). For each two characters representing one octet, the first character representing the 4 most significant bits of the octet and the second character the 4 least significant bits of the octet.</w:t>
            </w:r>
          </w:p>
        </w:tc>
      </w:tr>
      <w:tr w:rsidR="00F71C05" w:rsidRPr="00690A26" w14:paraId="6C00BDFC" w14:textId="77777777" w:rsidTr="00397DBA">
        <w:trPr>
          <w:jc w:val="center"/>
        </w:trPr>
        <w:tc>
          <w:tcPr>
            <w:tcW w:w="9542" w:type="dxa"/>
            <w:gridSpan w:val="5"/>
            <w:tcBorders>
              <w:top w:val="single" w:sz="4" w:space="0" w:color="auto"/>
              <w:left w:val="single" w:sz="4" w:space="0" w:color="auto"/>
              <w:bottom w:val="single" w:sz="4" w:space="0" w:color="auto"/>
              <w:right w:val="single" w:sz="4" w:space="0" w:color="auto"/>
            </w:tcBorders>
          </w:tcPr>
          <w:p w14:paraId="09DFDBD2" w14:textId="7858FF7A" w:rsidR="00F71C05" w:rsidRPr="00887FAE" w:rsidRDefault="00F71C05" w:rsidP="001F081A">
            <w:pPr>
              <w:pStyle w:val="TAN"/>
              <w:rPr>
                <w:rFonts w:cs="Arial"/>
                <w:szCs w:val="18"/>
                <w:lang w:val="en-US"/>
              </w:rPr>
            </w:pPr>
            <w:r w:rsidRPr="00690A26">
              <w:t>NOTE :</w:t>
            </w:r>
            <w:r w:rsidRPr="00690A26">
              <w:tab/>
              <w:t xml:space="preserve">If this S-NSSAIs is present in the </w:t>
            </w:r>
            <w:r>
              <w:t>Mb</w:t>
            </w:r>
            <w:r w:rsidRPr="00690A26">
              <w:t xml:space="preserve">UpfInfo and in the NFprofile, the S-NSSAIs from the </w:t>
            </w:r>
            <w:r>
              <w:t>Mb</w:t>
            </w:r>
            <w:r w:rsidRPr="00690A26">
              <w:t>UpfInfo shall prevail.</w:t>
            </w:r>
          </w:p>
        </w:tc>
      </w:tr>
    </w:tbl>
    <w:p w14:paraId="73855D50" w14:textId="77777777" w:rsidR="00F71C05" w:rsidRDefault="00F71C05" w:rsidP="001F081A"/>
    <w:p w14:paraId="5B060585" w14:textId="736CF70B" w:rsidR="005D4E2E" w:rsidRPr="00690A26" w:rsidRDefault="005D4E2E" w:rsidP="006F4E24">
      <w:pPr>
        <w:pStyle w:val="Heading5"/>
      </w:pPr>
      <w:bookmarkStart w:id="1209" w:name="_Toc192835114"/>
      <w:r>
        <w:lastRenderedPageBreak/>
        <w:t>6</w:t>
      </w:r>
      <w:r w:rsidRPr="00690A26">
        <w:t>.1.6.2.</w:t>
      </w:r>
      <w:r>
        <w:t>95</w:t>
      </w:r>
      <w:r w:rsidRPr="00690A26">
        <w:tab/>
        <w:t xml:space="preserve">Type: </w:t>
      </w:r>
      <w:r w:rsidR="00A56CAB">
        <w:t>UnTrustAfInfo</w:t>
      </w:r>
      <w:bookmarkEnd w:id="1209"/>
    </w:p>
    <w:p w14:paraId="110EA4EC" w14:textId="364E610D" w:rsidR="005D4E2E" w:rsidRPr="00690A26" w:rsidRDefault="005D4E2E" w:rsidP="005D4E2E">
      <w:pPr>
        <w:pStyle w:val="TH"/>
      </w:pPr>
      <w:r w:rsidRPr="00690A26">
        <w:rPr>
          <w:noProof/>
        </w:rPr>
        <w:t>Table </w:t>
      </w:r>
      <w:r w:rsidRPr="00690A26">
        <w:t>6.1.6.2.</w:t>
      </w:r>
      <w:r>
        <w:t>95</w:t>
      </w:r>
      <w:r w:rsidRPr="00690A26">
        <w:t xml:space="preserve">-1: </w:t>
      </w:r>
      <w:r w:rsidRPr="00690A26">
        <w:rPr>
          <w:noProof/>
        </w:rPr>
        <w:t xml:space="preserve">Definition of type </w:t>
      </w:r>
      <w:r w:rsidR="00A56CAB">
        <w:t>UnTrustAfInfo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5D4E2E" w:rsidRPr="00690A26" w14:paraId="26CAF5E2" w14:textId="77777777" w:rsidTr="00397DBA">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79D9B0E5" w14:textId="77777777" w:rsidR="005D4E2E" w:rsidRPr="00690A26" w:rsidRDefault="005D4E2E" w:rsidP="00397DBA">
            <w:pPr>
              <w:pStyle w:val="TAH"/>
            </w:pPr>
            <w:r w:rsidRPr="00690A26">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2F64461E" w14:textId="77777777" w:rsidR="005D4E2E" w:rsidRPr="00690A26" w:rsidRDefault="005D4E2E" w:rsidP="00397DBA">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34E2A95E" w14:textId="77777777" w:rsidR="005D4E2E" w:rsidRPr="00690A26" w:rsidRDefault="005D4E2E" w:rsidP="00397DBA">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76884506" w14:textId="77777777" w:rsidR="005D4E2E" w:rsidRPr="00690A26" w:rsidRDefault="005D4E2E"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64CCFB20" w14:textId="77777777" w:rsidR="005D4E2E" w:rsidRPr="00690A26" w:rsidRDefault="005D4E2E" w:rsidP="00397DBA">
            <w:pPr>
              <w:pStyle w:val="TAH"/>
              <w:rPr>
                <w:rFonts w:cs="Arial"/>
                <w:szCs w:val="18"/>
              </w:rPr>
            </w:pPr>
            <w:r w:rsidRPr="00690A26">
              <w:rPr>
                <w:rFonts w:cs="Arial"/>
                <w:szCs w:val="18"/>
              </w:rPr>
              <w:t>Description</w:t>
            </w:r>
          </w:p>
        </w:tc>
      </w:tr>
      <w:tr w:rsidR="005D4E2E" w:rsidRPr="00690A26" w14:paraId="686703CB" w14:textId="77777777" w:rsidTr="00397DBA">
        <w:tc>
          <w:tcPr>
            <w:tcW w:w="2025" w:type="dxa"/>
            <w:tcBorders>
              <w:top w:val="single" w:sz="4" w:space="0" w:color="auto"/>
              <w:left w:val="single" w:sz="4" w:space="0" w:color="auto"/>
              <w:bottom w:val="single" w:sz="4" w:space="0" w:color="auto"/>
              <w:right w:val="single" w:sz="4" w:space="0" w:color="auto"/>
            </w:tcBorders>
          </w:tcPr>
          <w:p w14:paraId="5347B139" w14:textId="77777777" w:rsidR="005D4E2E" w:rsidRPr="00690A26" w:rsidRDefault="005D4E2E" w:rsidP="00397DBA">
            <w:pPr>
              <w:pStyle w:val="TAL"/>
            </w:pPr>
            <w:r>
              <w:t>afId</w:t>
            </w:r>
          </w:p>
        </w:tc>
        <w:tc>
          <w:tcPr>
            <w:tcW w:w="1656" w:type="dxa"/>
            <w:tcBorders>
              <w:top w:val="single" w:sz="4" w:space="0" w:color="auto"/>
              <w:left w:val="single" w:sz="4" w:space="0" w:color="auto"/>
              <w:bottom w:val="single" w:sz="4" w:space="0" w:color="auto"/>
              <w:right w:val="single" w:sz="4" w:space="0" w:color="auto"/>
            </w:tcBorders>
          </w:tcPr>
          <w:p w14:paraId="0066B48C" w14:textId="77777777" w:rsidR="005D4E2E" w:rsidRPr="00690A26" w:rsidRDefault="005D4E2E" w:rsidP="00397DBA">
            <w:pPr>
              <w:pStyle w:val="TAL"/>
            </w:pPr>
            <w:r>
              <w:t>string</w:t>
            </w:r>
          </w:p>
        </w:tc>
        <w:tc>
          <w:tcPr>
            <w:tcW w:w="430" w:type="dxa"/>
            <w:tcBorders>
              <w:top w:val="single" w:sz="4" w:space="0" w:color="auto"/>
              <w:left w:val="single" w:sz="4" w:space="0" w:color="auto"/>
              <w:bottom w:val="single" w:sz="4" w:space="0" w:color="auto"/>
              <w:right w:val="single" w:sz="4" w:space="0" w:color="auto"/>
            </w:tcBorders>
          </w:tcPr>
          <w:p w14:paraId="7F29145B" w14:textId="77777777" w:rsidR="005D4E2E" w:rsidRPr="00690A26" w:rsidRDefault="005D4E2E" w:rsidP="00397DBA">
            <w:pPr>
              <w:pStyle w:val="TAC"/>
            </w:pPr>
            <w:r>
              <w:t>M</w:t>
            </w:r>
          </w:p>
        </w:tc>
        <w:tc>
          <w:tcPr>
            <w:tcW w:w="1129" w:type="dxa"/>
            <w:tcBorders>
              <w:top w:val="single" w:sz="4" w:space="0" w:color="auto"/>
              <w:left w:val="single" w:sz="4" w:space="0" w:color="auto"/>
              <w:bottom w:val="single" w:sz="4" w:space="0" w:color="auto"/>
              <w:right w:val="single" w:sz="4" w:space="0" w:color="auto"/>
            </w:tcBorders>
          </w:tcPr>
          <w:p w14:paraId="65FEDB6C" w14:textId="77777777" w:rsidR="005D4E2E" w:rsidRPr="00690A26" w:rsidRDefault="005D4E2E" w:rsidP="00397DBA">
            <w:pPr>
              <w:pStyle w:val="TAL"/>
            </w:pPr>
            <w:r>
              <w:t>1</w:t>
            </w:r>
          </w:p>
        </w:tc>
        <w:tc>
          <w:tcPr>
            <w:tcW w:w="4344" w:type="dxa"/>
            <w:tcBorders>
              <w:top w:val="single" w:sz="4" w:space="0" w:color="auto"/>
              <w:left w:val="single" w:sz="4" w:space="0" w:color="auto"/>
              <w:bottom w:val="single" w:sz="4" w:space="0" w:color="auto"/>
              <w:right w:val="single" w:sz="4" w:space="0" w:color="auto"/>
            </w:tcBorders>
          </w:tcPr>
          <w:p w14:paraId="7D34A9E7" w14:textId="5B7AC721" w:rsidR="005D4E2E" w:rsidRPr="00690A26" w:rsidRDefault="005D4E2E" w:rsidP="00397DBA">
            <w:pPr>
              <w:pStyle w:val="TAL"/>
            </w:pPr>
            <w:r>
              <w:t>Associated AF id.</w:t>
            </w:r>
          </w:p>
        </w:tc>
      </w:tr>
      <w:tr w:rsidR="005D4E2E" w:rsidRPr="00690A26" w14:paraId="374147AA" w14:textId="77777777" w:rsidTr="00397DBA">
        <w:tc>
          <w:tcPr>
            <w:tcW w:w="2025" w:type="dxa"/>
            <w:tcBorders>
              <w:top w:val="single" w:sz="4" w:space="0" w:color="auto"/>
              <w:left w:val="single" w:sz="4" w:space="0" w:color="auto"/>
              <w:bottom w:val="single" w:sz="4" w:space="0" w:color="auto"/>
              <w:right w:val="single" w:sz="4" w:space="0" w:color="auto"/>
            </w:tcBorders>
          </w:tcPr>
          <w:p w14:paraId="53096CC5" w14:textId="77777777" w:rsidR="005D4E2E" w:rsidRPr="00690A26" w:rsidRDefault="005D4E2E" w:rsidP="00397DBA">
            <w:pPr>
              <w:pStyle w:val="TAL"/>
            </w:pPr>
            <w:r w:rsidRPr="005D4E2E">
              <w:t>sNssaiInfoList</w:t>
            </w:r>
          </w:p>
        </w:tc>
        <w:tc>
          <w:tcPr>
            <w:tcW w:w="1656" w:type="dxa"/>
            <w:tcBorders>
              <w:top w:val="single" w:sz="4" w:space="0" w:color="auto"/>
              <w:left w:val="single" w:sz="4" w:space="0" w:color="auto"/>
              <w:bottom w:val="single" w:sz="4" w:space="0" w:color="auto"/>
              <w:right w:val="single" w:sz="4" w:space="0" w:color="auto"/>
            </w:tcBorders>
          </w:tcPr>
          <w:p w14:paraId="2B9E9C3B" w14:textId="77777777" w:rsidR="005D4E2E" w:rsidRPr="00690A26" w:rsidRDefault="005D4E2E" w:rsidP="00397DBA">
            <w:pPr>
              <w:pStyle w:val="TAL"/>
            </w:pPr>
            <w:r w:rsidRPr="00690A26">
              <w:t>array(</w:t>
            </w:r>
            <w:r w:rsidRPr="005D4E2E">
              <w:t>SnssaiInfoItem</w:t>
            </w:r>
            <w:r w:rsidRPr="00690A26">
              <w:t>)</w:t>
            </w:r>
          </w:p>
        </w:tc>
        <w:tc>
          <w:tcPr>
            <w:tcW w:w="430" w:type="dxa"/>
            <w:tcBorders>
              <w:top w:val="single" w:sz="4" w:space="0" w:color="auto"/>
              <w:left w:val="single" w:sz="4" w:space="0" w:color="auto"/>
              <w:bottom w:val="single" w:sz="4" w:space="0" w:color="auto"/>
              <w:right w:val="single" w:sz="4" w:space="0" w:color="auto"/>
            </w:tcBorders>
          </w:tcPr>
          <w:p w14:paraId="7EDC5507" w14:textId="77777777" w:rsidR="005D4E2E" w:rsidRPr="00690A26" w:rsidRDefault="005D4E2E" w:rsidP="00397DBA">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65B6E653" w14:textId="77777777" w:rsidR="005D4E2E" w:rsidRPr="00690A26" w:rsidRDefault="005D4E2E" w:rsidP="00397DBA">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34AEF6DD" w14:textId="77777777" w:rsidR="005D4E2E" w:rsidRPr="00690A26" w:rsidRDefault="005D4E2E" w:rsidP="00397DBA">
            <w:pPr>
              <w:pStyle w:val="TAL"/>
            </w:pPr>
            <w:r>
              <w:rPr>
                <w:rFonts w:cs="Arial"/>
                <w:szCs w:val="18"/>
              </w:rPr>
              <w:t>S-NSSAIs and DNNs supported by the AF.</w:t>
            </w:r>
          </w:p>
        </w:tc>
      </w:tr>
      <w:tr w:rsidR="00A56CAB" w:rsidRPr="00690A26" w14:paraId="5919C180" w14:textId="77777777" w:rsidTr="00397DBA">
        <w:tc>
          <w:tcPr>
            <w:tcW w:w="2025" w:type="dxa"/>
            <w:tcBorders>
              <w:top w:val="single" w:sz="4" w:space="0" w:color="auto"/>
              <w:left w:val="single" w:sz="4" w:space="0" w:color="auto"/>
              <w:bottom w:val="single" w:sz="4" w:space="0" w:color="auto"/>
              <w:right w:val="single" w:sz="4" w:space="0" w:color="auto"/>
            </w:tcBorders>
          </w:tcPr>
          <w:p w14:paraId="61022EDD" w14:textId="078FC104" w:rsidR="00A56CAB" w:rsidRPr="005D4E2E" w:rsidRDefault="00A56CAB" w:rsidP="00A56CAB">
            <w:pPr>
              <w:pStyle w:val="TAL"/>
            </w:pPr>
            <w:r>
              <w:rPr>
                <w:lang w:eastAsia="zh-CN"/>
              </w:rPr>
              <w:t>mappingInd</w:t>
            </w:r>
          </w:p>
        </w:tc>
        <w:tc>
          <w:tcPr>
            <w:tcW w:w="1656" w:type="dxa"/>
            <w:tcBorders>
              <w:top w:val="single" w:sz="4" w:space="0" w:color="auto"/>
              <w:left w:val="single" w:sz="4" w:space="0" w:color="auto"/>
              <w:bottom w:val="single" w:sz="4" w:space="0" w:color="auto"/>
              <w:right w:val="single" w:sz="4" w:space="0" w:color="auto"/>
            </w:tcBorders>
          </w:tcPr>
          <w:p w14:paraId="2BCCC1C2" w14:textId="30EC78EA" w:rsidR="00A56CAB" w:rsidRPr="00690A26" w:rsidRDefault="00A56CAB" w:rsidP="00A56CAB">
            <w:pPr>
              <w:pStyle w:val="TAL"/>
            </w:pPr>
            <w:r w:rsidRPr="00690A26">
              <w:t>boolean</w:t>
            </w:r>
          </w:p>
        </w:tc>
        <w:tc>
          <w:tcPr>
            <w:tcW w:w="430" w:type="dxa"/>
            <w:tcBorders>
              <w:top w:val="single" w:sz="4" w:space="0" w:color="auto"/>
              <w:left w:val="single" w:sz="4" w:space="0" w:color="auto"/>
              <w:bottom w:val="single" w:sz="4" w:space="0" w:color="auto"/>
              <w:right w:val="single" w:sz="4" w:space="0" w:color="auto"/>
            </w:tcBorders>
          </w:tcPr>
          <w:p w14:paraId="6931F169" w14:textId="7AE78744" w:rsidR="00A56CAB" w:rsidRPr="00690A26" w:rsidRDefault="00A56CAB" w:rsidP="00A56CAB">
            <w:pPr>
              <w:pStyle w:val="TAC"/>
            </w:pPr>
            <w:r>
              <w:rPr>
                <w:rFonts w:hint="eastAsia"/>
                <w:lang w:eastAsia="zh-CN"/>
              </w:rPr>
              <w:t>O</w:t>
            </w:r>
          </w:p>
        </w:tc>
        <w:tc>
          <w:tcPr>
            <w:tcW w:w="1129" w:type="dxa"/>
            <w:tcBorders>
              <w:top w:val="single" w:sz="4" w:space="0" w:color="auto"/>
              <w:left w:val="single" w:sz="4" w:space="0" w:color="auto"/>
              <w:bottom w:val="single" w:sz="4" w:space="0" w:color="auto"/>
              <w:right w:val="single" w:sz="4" w:space="0" w:color="auto"/>
            </w:tcBorders>
          </w:tcPr>
          <w:p w14:paraId="3C07435A" w14:textId="1F3D28E0" w:rsidR="00A56CAB" w:rsidRPr="00690A26" w:rsidRDefault="00A56CAB" w:rsidP="00A56CAB">
            <w:pPr>
              <w:pStyle w:val="TAL"/>
            </w:pPr>
            <w:r>
              <w:rPr>
                <w:rFonts w:hint="eastAsia"/>
                <w:lang w:eastAsia="zh-CN"/>
              </w:rPr>
              <w:t>0..</w:t>
            </w:r>
            <w:r>
              <w:rPr>
                <w:lang w:eastAsia="zh-CN"/>
              </w:rPr>
              <w:t>1</w:t>
            </w:r>
          </w:p>
        </w:tc>
        <w:tc>
          <w:tcPr>
            <w:tcW w:w="4344" w:type="dxa"/>
            <w:tcBorders>
              <w:top w:val="single" w:sz="4" w:space="0" w:color="auto"/>
              <w:left w:val="single" w:sz="4" w:space="0" w:color="auto"/>
              <w:bottom w:val="single" w:sz="4" w:space="0" w:color="auto"/>
              <w:right w:val="single" w:sz="4" w:space="0" w:color="auto"/>
            </w:tcBorders>
          </w:tcPr>
          <w:p w14:paraId="0855E5E1" w14:textId="77777777" w:rsidR="00A56CAB" w:rsidRPr="00690A26" w:rsidRDefault="00A56CAB" w:rsidP="00A56CAB">
            <w:pPr>
              <w:pStyle w:val="TAL"/>
            </w:pPr>
            <w:r w:rsidRPr="00690A26">
              <w:t xml:space="preserve">When present, this IE indicates whether </w:t>
            </w:r>
            <w:r>
              <w:t xml:space="preserve">the </w:t>
            </w:r>
            <w:r w:rsidRPr="00690A26">
              <w:rPr>
                <w:rFonts w:cs="Arial"/>
                <w:szCs w:val="18"/>
              </w:rPr>
              <w:t>AF</w:t>
            </w:r>
            <w:r w:rsidRPr="00824C6E">
              <w:t xml:space="preserve"> supports mapping between UE IP address (IPv4 address or I</w:t>
            </w:r>
            <w:r>
              <w:t>Pv6 prefix) and UE ID (i.e. GPSI</w:t>
            </w:r>
            <w:r w:rsidRPr="00824C6E">
              <w:t>)</w:t>
            </w:r>
            <w:r>
              <w:t>.</w:t>
            </w:r>
          </w:p>
          <w:p w14:paraId="6260ADAC" w14:textId="77777777" w:rsidR="00A56CAB" w:rsidRPr="00690A26" w:rsidRDefault="00A56CAB" w:rsidP="00A56CAB">
            <w:pPr>
              <w:pStyle w:val="TAL"/>
            </w:pPr>
          </w:p>
          <w:p w14:paraId="31F37D85" w14:textId="77777777" w:rsidR="00A56CAB" w:rsidRDefault="00A56CAB" w:rsidP="00A56CAB">
            <w:pPr>
              <w:pStyle w:val="TAL"/>
              <w:rPr>
                <w:rFonts w:cs="Arial"/>
                <w:szCs w:val="18"/>
              </w:rPr>
            </w:pPr>
            <w:r w:rsidRPr="00690A26">
              <w:rPr>
                <w:rFonts w:cs="Arial"/>
                <w:szCs w:val="18"/>
              </w:rPr>
              <w:t xml:space="preserve">true: </w:t>
            </w:r>
            <w:r>
              <w:rPr>
                <w:rFonts w:cs="Arial"/>
                <w:szCs w:val="18"/>
              </w:rPr>
              <w:t xml:space="preserve">the </w:t>
            </w:r>
            <w:r w:rsidRPr="00690A26">
              <w:rPr>
                <w:rFonts w:cs="Arial"/>
                <w:szCs w:val="18"/>
              </w:rPr>
              <w:t>AF</w:t>
            </w:r>
            <w:r w:rsidRPr="00824C6E">
              <w:t xml:space="preserve"> supports mapping between UE IP address and UE ID</w:t>
            </w:r>
            <w:r w:rsidRPr="00690A26">
              <w:rPr>
                <w:rFonts w:cs="Arial"/>
                <w:szCs w:val="18"/>
              </w:rPr>
              <w:t>;</w:t>
            </w:r>
          </w:p>
          <w:p w14:paraId="7DAFB759" w14:textId="65232F94" w:rsidR="00A56CAB" w:rsidRDefault="00A56CAB" w:rsidP="00A56CAB">
            <w:pPr>
              <w:pStyle w:val="TAL"/>
              <w:rPr>
                <w:rFonts w:cs="Arial"/>
                <w:szCs w:val="18"/>
              </w:rPr>
            </w:pPr>
            <w:r w:rsidRPr="00690A26">
              <w:rPr>
                <w:rFonts w:cs="Arial"/>
                <w:szCs w:val="18"/>
              </w:rPr>
              <w:t>false</w:t>
            </w:r>
            <w:r>
              <w:rPr>
                <w:rFonts w:cs="Arial"/>
                <w:szCs w:val="18"/>
              </w:rPr>
              <w:t xml:space="preserve"> (default)</w:t>
            </w:r>
            <w:r w:rsidRPr="00690A26">
              <w:rPr>
                <w:rFonts w:cs="Arial"/>
                <w:szCs w:val="18"/>
              </w:rPr>
              <w:t xml:space="preserve">: </w:t>
            </w:r>
            <w:r>
              <w:rPr>
                <w:rFonts w:cs="Arial"/>
                <w:szCs w:val="18"/>
              </w:rPr>
              <w:t xml:space="preserve">the </w:t>
            </w:r>
            <w:r w:rsidRPr="00690A26">
              <w:rPr>
                <w:rFonts w:cs="Arial"/>
                <w:szCs w:val="18"/>
              </w:rPr>
              <w:t>AF</w:t>
            </w:r>
            <w:r w:rsidRPr="00824C6E">
              <w:t xml:space="preserve"> </w:t>
            </w:r>
            <w:r>
              <w:t xml:space="preserve">does not </w:t>
            </w:r>
            <w:r w:rsidRPr="00824C6E">
              <w:t>support mapping between UE IP address and UE ID</w:t>
            </w:r>
            <w:r>
              <w:t>.</w:t>
            </w:r>
          </w:p>
        </w:tc>
      </w:tr>
      <w:tr w:rsidR="00F92F02" w:rsidRPr="00690A26" w14:paraId="55B27530" w14:textId="77777777" w:rsidTr="00397DBA">
        <w:tc>
          <w:tcPr>
            <w:tcW w:w="2025" w:type="dxa"/>
            <w:tcBorders>
              <w:top w:val="single" w:sz="4" w:space="0" w:color="auto"/>
              <w:left w:val="single" w:sz="4" w:space="0" w:color="auto"/>
              <w:bottom w:val="single" w:sz="4" w:space="0" w:color="auto"/>
              <w:right w:val="single" w:sz="4" w:space="0" w:color="auto"/>
            </w:tcBorders>
          </w:tcPr>
          <w:p w14:paraId="39681970" w14:textId="02AA6918" w:rsidR="00F92F02" w:rsidRDefault="00F92F02" w:rsidP="00F92F02">
            <w:pPr>
              <w:pStyle w:val="TAL"/>
              <w:rPr>
                <w:lang w:eastAsia="zh-CN"/>
              </w:rPr>
            </w:pPr>
            <w:r>
              <w:rPr>
                <w:lang w:eastAsia="zh-CN"/>
              </w:rPr>
              <w:t>vflInfo</w:t>
            </w:r>
          </w:p>
        </w:tc>
        <w:tc>
          <w:tcPr>
            <w:tcW w:w="1656" w:type="dxa"/>
            <w:tcBorders>
              <w:top w:val="single" w:sz="4" w:space="0" w:color="auto"/>
              <w:left w:val="single" w:sz="4" w:space="0" w:color="auto"/>
              <w:bottom w:val="single" w:sz="4" w:space="0" w:color="auto"/>
              <w:right w:val="single" w:sz="4" w:space="0" w:color="auto"/>
            </w:tcBorders>
          </w:tcPr>
          <w:p w14:paraId="69A4B593" w14:textId="5E8E5D7D" w:rsidR="00F92F02" w:rsidRPr="00690A26" w:rsidRDefault="00F92F02" w:rsidP="00F92F02">
            <w:pPr>
              <w:pStyle w:val="TAL"/>
            </w:pPr>
            <w:r>
              <w:rPr>
                <w:lang w:eastAsia="zh-CN"/>
              </w:rPr>
              <w:t>array(VflInfo)</w:t>
            </w:r>
          </w:p>
        </w:tc>
        <w:tc>
          <w:tcPr>
            <w:tcW w:w="430" w:type="dxa"/>
            <w:tcBorders>
              <w:top w:val="single" w:sz="4" w:space="0" w:color="auto"/>
              <w:left w:val="single" w:sz="4" w:space="0" w:color="auto"/>
              <w:bottom w:val="single" w:sz="4" w:space="0" w:color="auto"/>
              <w:right w:val="single" w:sz="4" w:space="0" w:color="auto"/>
            </w:tcBorders>
          </w:tcPr>
          <w:p w14:paraId="6ED6CB13" w14:textId="16A55EDB" w:rsidR="00F92F02" w:rsidRDefault="00F92F02" w:rsidP="00F92F02">
            <w:pPr>
              <w:pStyle w:val="TAC"/>
              <w:rPr>
                <w:lang w:eastAsia="zh-CN"/>
              </w:rPr>
            </w:pPr>
            <w:r>
              <w:rPr>
                <w:lang w:eastAsia="zh-CN"/>
              </w:rPr>
              <w:t>O</w:t>
            </w:r>
          </w:p>
        </w:tc>
        <w:tc>
          <w:tcPr>
            <w:tcW w:w="1129" w:type="dxa"/>
            <w:tcBorders>
              <w:top w:val="single" w:sz="4" w:space="0" w:color="auto"/>
              <w:left w:val="single" w:sz="4" w:space="0" w:color="auto"/>
              <w:bottom w:val="single" w:sz="4" w:space="0" w:color="auto"/>
              <w:right w:val="single" w:sz="4" w:space="0" w:color="auto"/>
            </w:tcBorders>
          </w:tcPr>
          <w:p w14:paraId="41398FB7" w14:textId="6134A4E3" w:rsidR="00F92F02" w:rsidRDefault="00F92F02" w:rsidP="00F92F02">
            <w:pPr>
              <w:pStyle w:val="TAL"/>
              <w:rPr>
                <w:lang w:eastAsia="zh-CN"/>
              </w:rPr>
            </w:pPr>
            <w:r>
              <w:rPr>
                <w:lang w:eastAsia="zh-CN"/>
              </w:rPr>
              <w:t>1..N</w:t>
            </w:r>
          </w:p>
        </w:tc>
        <w:tc>
          <w:tcPr>
            <w:tcW w:w="4344" w:type="dxa"/>
            <w:tcBorders>
              <w:top w:val="single" w:sz="4" w:space="0" w:color="auto"/>
              <w:left w:val="single" w:sz="4" w:space="0" w:color="auto"/>
              <w:bottom w:val="single" w:sz="4" w:space="0" w:color="auto"/>
              <w:right w:val="single" w:sz="4" w:space="0" w:color="auto"/>
            </w:tcBorders>
          </w:tcPr>
          <w:p w14:paraId="584B240A" w14:textId="3BA6948C" w:rsidR="00F92F02" w:rsidRPr="00690A26" w:rsidRDefault="00F92F02" w:rsidP="00F92F02">
            <w:pPr>
              <w:pStyle w:val="TAL"/>
            </w:pPr>
            <w:r>
              <w:rPr>
                <w:lang w:eastAsia="zh-CN"/>
              </w:rPr>
              <w:t>VFL information supported by the untrusted AF.</w:t>
            </w:r>
          </w:p>
        </w:tc>
      </w:tr>
    </w:tbl>
    <w:p w14:paraId="5E671441" w14:textId="77777777" w:rsidR="005D4E2E" w:rsidRDefault="005D4E2E" w:rsidP="001F081A"/>
    <w:p w14:paraId="5CBC4126" w14:textId="0878906F" w:rsidR="0036761E" w:rsidRPr="00690A26" w:rsidRDefault="0036761E" w:rsidP="006F4E24">
      <w:pPr>
        <w:pStyle w:val="Heading5"/>
      </w:pPr>
      <w:bookmarkStart w:id="1210" w:name="_Toc192835115"/>
      <w:r>
        <w:t>6.1.6.2.96</w:t>
      </w:r>
      <w:r w:rsidRPr="00690A26">
        <w:tab/>
        <w:t xml:space="preserve">Type: </w:t>
      </w:r>
      <w:r>
        <w:rPr>
          <w:lang w:val="en-IN"/>
        </w:rPr>
        <w:t>TrustAfInfo</w:t>
      </w:r>
      <w:bookmarkEnd w:id="1210"/>
    </w:p>
    <w:p w14:paraId="3D1C3562" w14:textId="13039F76" w:rsidR="0036761E" w:rsidRPr="00690A26" w:rsidRDefault="0036761E" w:rsidP="0036761E">
      <w:pPr>
        <w:pStyle w:val="TH"/>
      </w:pPr>
      <w:r w:rsidRPr="00690A26">
        <w:rPr>
          <w:noProof/>
        </w:rPr>
        <w:t>Table </w:t>
      </w:r>
      <w:r>
        <w:t>6.1.6.2.96</w:t>
      </w:r>
      <w:r w:rsidRPr="00690A26">
        <w:t xml:space="preserve">-1: </w:t>
      </w:r>
      <w:r w:rsidRPr="00690A26">
        <w:rPr>
          <w:noProof/>
        </w:rPr>
        <w:t xml:space="preserve">Definition of type </w:t>
      </w:r>
      <w:r>
        <w:rPr>
          <w:lang w:val="en-IN"/>
        </w:rPr>
        <w:t>TrustAfInfo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36761E" w:rsidRPr="00690A26" w14:paraId="5D6BBA8F" w14:textId="77777777" w:rsidTr="00397DBA">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7E38BDA0" w14:textId="77777777" w:rsidR="0036761E" w:rsidRPr="00690A26" w:rsidRDefault="0036761E" w:rsidP="00397DBA">
            <w:pPr>
              <w:pStyle w:val="TAH"/>
            </w:pPr>
            <w:r w:rsidRPr="00690A26">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61CF98D6" w14:textId="77777777" w:rsidR="0036761E" w:rsidRPr="00690A26" w:rsidRDefault="0036761E" w:rsidP="00397DBA">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7427315D" w14:textId="77777777" w:rsidR="0036761E" w:rsidRPr="00690A26" w:rsidRDefault="0036761E" w:rsidP="00397DBA">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1E9DC502" w14:textId="77777777" w:rsidR="0036761E" w:rsidRPr="00690A26" w:rsidRDefault="0036761E"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259B99E5" w14:textId="77777777" w:rsidR="0036761E" w:rsidRPr="00690A26" w:rsidRDefault="0036761E" w:rsidP="00397DBA">
            <w:pPr>
              <w:pStyle w:val="TAH"/>
              <w:rPr>
                <w:rFonts w:cs="Arial"/>
                <w:szCs w:val="18"/>
              </w:rPr>
            </w:pPr>
            <w:r w:rsidRPr="00690A26">
              <w:rPr>
                <w:rFonts w:cs="Arial"/>
                <w:szCs w:val="18"/>
              </w:rPr>
              <w:t>Description</w:t>
            </w:r>
          </w:p>
        </w:tc>
      </w:tr>
      <w:tr w:rsidR="0036761E" w:rsidRPr="00690A26" w14:paraId="629C7DC0" w14:textId="77777777" w:rsidTr="00523945">
        <w:tc>
          <w:tcPr>
            <w:tcW w:w="2025" w:type="dxa"/>
            <w:tcBorders>
              <w:top w:val="single" w:sz="4" w:space="0" w:color="auto"/>
              <w:left w:val="single" w:sz="4" w:space="0" w:color="auto"/>
              <w:bottom w:val="single" w:sz="4" w:space="0" w:color="auto"/>
              <w:right w:val="single" w:sz="4" w:space="0" w:color="auto"/>
            </w:tcBorders>
            <w:shd w:val="clear" w:color="auto" w:fill="auto"/>
          </w:tcPr>
          <w:p w14:paraId="08E0EE06" w14:textId="77777777" w:rsidR="0036761E" w:rsidRPr="00690A26" w:rsidRDefault="0036761E" w:rsidP="00397DBA">
            <w:pPr>
              <w:pStyle w:val="TAL"/>
            </w:pPr>
            <w:r w:rsidRPr="00690A26">
              <w:t>sNssaiInfoList</w:t>
            </w:r>
          </w:p>
        </w:tc>
        <w:tc>
          <w:tcPr>
            <w:tcW w:w="1656" w:type="dxa"/>
            <w:tcBorders>
              <w:top w:val="single" w:sz="4" w:space="0" w:color="auto"/>
              <w:left w:val="single" w:sz="4" w:space="0" w:color="auto"/>
              <w:bottom w:val="single" w:sz="4" w:space="0" w:color="auto"/>
              <w:right w:val="single" w:sz="4" w:space="0" w:color="auto"/>
            </w:tcBorders>
            <w:shd w:val="clear" w:color="auto" w:fill="auto"/>
          </w:tcPr>
          <w:p w14:paraId="38180923" w14:textId="77777777" w:rsidR="0036761E" w:rsidRPr="00690A26" w:rsidRDefault="0036761E" w:rsidP="00397DBA">
            <w:pPr>
              <w:pStyle w:val="TAL"/>
            </w:pPr>
            <w:r>
              <w:t>array</w:t>
            </w:r>
            <w:r w:rsidRPr="00690A26">
              <w:t>(</w:t>
            </w:r>
            <w:r>
              <w:t>Sn</w:t>
            </w:r>
            <w:r w:rsidRPr="00690A26">
              <w:t>ssaiInfoItem)</w:t>
            </w:r>
          </w:p>
        </w:tc>
        <w:tc>
          <w:tcPr>
            <w:tcW w:w="430" w:type="dxa"/>
            <w:tcBorders>
              <w:top w:val="single" w:sz="4" w:space="0" w:color="auto"/>
              <w:left w:val="single" w:sz="4" w:space="0" w:color="auto"/>
              <w:bottom w:val="single" w:sz="4" w:space="0" w:color="auto"/>
              <w:right w:val="single" w:sz="4" w:space="0" w:color="auto"/>
            </w:tcBorders>
            <w:shd w:val="clear" w:color="auto" w:fill="auto"/>
          </w:tcPr>
          <w:p w14:paraId="0D235CF5" w14:textId="77777777" w:rsidR="0036761E" w:rsidRPr="00690A26" w:rsidRDefault="0036761E" w:rsidP="00D4681E">
            <w:pPr>
              <w:pStyle w:val="TAC"/>
            </w:pPr>
            <w:r w:rsidRPr="00D4681E">
              <w:t>O</w:t>
            </w:r>
          </w:p>
        </w:tc>
        <w:tc>
          <w:tcPr>
            <w:tcW w:w="1129" w:type="dxa"/>
            <w:tcBorders>
              <w:top w:val="single" w:sz="4" w:space="0" w:color="auto"/>
              <w:left w:val="single" w:sz="4" w:space="0" w:color="auto"/>
              <w:bottom w:val="single" w:sz="4" w:space="0" w:color="auto"/>
              <w:right w:val="single" w:sz="4" w:space="0" w:color="auto"/>
            </w:tcBorders>
            <w:shd w:val="clear" w:color="auto" w:fill="auto"/>
          </w:tcPr>
          <w:p w14:paraId="20B1E34B" w14:textId="77777777" w:rsidR="0036761E" w:rsidRPr="00690A26" w:rsidRDefault="0036761E" w:rsidP="00397DBA">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shd w:val="clear" w:color="auto" w:fill="auto"/>
          </w:tcPr>
          <w:p w14:paraId="6369883D" w14:textId="77777777" w:rsidR="0036761E" w:rsidRPr="002C7150" w:rsidRDefault="0036761E" w:rsidP="00397DBA">
            <w:pPr>
              <w:pStyle w:val="TAL"/>
              <w:rPr>
                <w:rFonts w:cs="Arial"/>
                <w:szCs w:val="18"/>
              </w:rPr>
            </w:pPr>
            <w:r>
              <w:rPr>
                <w:rFonts w:cs="Arial"/>
                <w:szCs w:val="18"/>
              </w:rPr>
              <w:t>S-NSSAIs and DNNs</w:t>
            </w:r>
            <w:r w:rsidRPr="00690A26">
              <w:rPr>
                <w:rFonts w:cs="Arial"/>
                <w:szCs w:val="18"/>
              </w:rPr>
              <w:t xml:space="preserve"> supported by the </w:t>
            </w:r>
            <w:r>
              <w:rPr>
                <w:rFonts w:cs="Arial"/>
                <w:szCs w:val="18"/>
              </w:rPr>
              <w:t>trusted AF</w:t>
            </w:r>
            <w:r w:rsidRPr="00690A26">
              <w:rPr>
                <w:rFonts w:cs="Arial"/>
                <w:szCs w:val="18"/>
              </w:rPr>
              <w:t xml:space="preserve"> (NOTE </w:t>
            </w:r>
            <w:r>
              <w:rPr>
                <w:rFonts w:cs="Arial"/>
                <w:szCs w:val="18"/>
              </w:rPr>
              <w:t>1</w:t>
            </w:r>
            <w:r w:rsidRPr="00690A26">
              <w:rPr>
                <w:rFonts w:cs="Arial"/>
                <w:szCs w:val="18"/>
              </w:rPr>
              <w:t>)</w:t>
            </w:r>
            <w:r>
              <w:rPr>
                <w:rFonts w:cs="Arial"/>
                <w:szCs w:val="18"/>
              </w:rPr>
              <w:t>.</w:t>
            </w:r>
          </w:p>
        </w:tc>
      </w:tr>
      <w:tr w:rsidR="0036761E" w:rsidRPr="00690A26" w14:paraId="46AAEF35" w14:textId="77777777" w:rsidTr="00397DBA">
        <w:tc>
          <w:tcPr>
            <w:tcW w:w="2025" w:type="dxa"/>
            <w:tcBorders>
              <w:top w:val="single" w:sz="4" w:space="0" w:color="auto"/>
              <w:left w:val="single" w:sz="4" w:space="0" w:color="auto"/>
              <w:bottom w:val="single" w:sz="4" w:space="0" w:color="auto"/>
              <w:right w:val="single" w:sz="4" w:space="0" w:color="auto"/>
            </w:tcBorders>
          </w:tcPr>
          <w:p w14:paraId="289116AD" w14:textId="77777777" w:rsidR="0036761E" w:rsidRPr="00690A26" w:rsidRDefault="0036761E" w:rsidP="00397DBA">
            <w:pPr>
              <w:pStyle w:val="TAL"/>
            </w:pPr>
            <w:r w:rsidRPr="00690A26">
              <w:t>afEvents</w:t>
            </w:r>
          </w:p>
        </w:tc>
        <w:tc>
          <w:tcPr>
            <w:tcW w:w="1656" w:type="dxa"/>
            <w:tcBorders>
              <w:top w:val="single" w:sz="4" w:space="0" w:color="auto"/>
              <w:left w:val="single" w:sz="4" w:space="0" w:color="auto"/>
              <w:bottom w:val="single" w:sz="4" w:space="0" w:color="auto"/>
              <w:right w:val="single" w:sz="4" w:space="0" w:color="auto"/>
            </w:tcBorders>
          </w:tcPr>
          <w:p w14:paraId="611FC236" w14:textId="77777777" w:rsidR="0036761E" w:rsidRPr="00690A26" w:rsidRDefault="0036761E" w:rsidP="00397DBA">
            <w:pPr>
              <w:pStyle w:val="TAL"/>
            </w:pPr>
            <w:r>
              <w:t>array</w:t>
            </w:r>
            <w:r w:rsidRPr="00690A26">
              <w:t>(AfEvent)</w:t>
            </w:r>
          </w:p>
        </w:tc>
        <w:tc>
          <w:tcPr>
            <w:tcW w:w="430" w:type="dxa"/>
            <w:tcBorders>
              <w:top w:val="single" w:sz="4" w:space="0" w:color="auto"/>
              <w:left w:val="single" w:sz="4" w:space="0" w:color="auto"/>
              <w:bottom w:val="single" w:sz="4" w:space="0" w:color="auto"/>
              <w:right w:val="single" w:sz="4" w:space="0" w:color="auto"/>
            </w:tcBorders>
          </w:tcPr>
          <w:p w14:paraId="1A6A89E1" w14:textId="77777777" w:rsidR="0036761E" w:rsidRPr="00690A26" w:rsidDel="004C50F7" w:rsidRDefault="0036761E" w:rsidP="00397DBA">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043844AC" w14:textId="77777777" w:rsidR="0036761E" w:rsidRPr="00690A26" w:rsidRDefault="0036761E" w:rsidP="00397DBA">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7DAF3C58" w14:textId="77777777" w:rsidR="0036761E" w:rsidRPr="00690A26" w:rsidRDefault="0036761E" w:rsidP="00397DBA">
            <w:pPr>
              <w:pStyle w:val="TAL"/>
            </w:pPr>
            <w:r w:rsidRPr="00690A26">
              <w:t>AF Event</w:t>
            </w:r>
            <w:r w:rsidRPr="00690A26">
              <w:rPr>
                <w:rFonts w:cs="Arial"/>
                <w:szCs w:val="18"/>
              </w:rPr>
              <w:t xml:space="preserve">(s) </w:t>
            </w:r>
            <w:r>
              <w:rPr>
                <w:rFonts w:cs="Arial"/>
                <w:szCs w:val="18"/>
              </w:rPr>
              <w:t>supported by the</w:t>
            </w:r>
            <w:r w:rsidRPr="00690A26">
              <w:rPr>
                <w:rFonts w:cs="Arial"/>
                <w:szCs w:val="18"/>
              </w:rPr>
              <w:t xml:space="preserve"> </w:t>
            </w:r>
            <w:r>
              <w:rPr>
                <w:rFonts w:cs="Arial"/>
                <w:szCs w:val="18"/>
              </w:rPr>
              <w:t xml:space="preserve">trusted </w:t>
            </w:r>
            <w:r w:rsidRPr="00690A26">
              <w:rPr>
                <w:rFonts w:cs="Arial"/>
                <w:szCs w:val="18"/>
              </w:rPr>
              <w:t>AF.</w:t>
            </w:r>
          </w:p>
        </w:tc>
      </w:tr>
      <w:tr w:rsidR="0036761E" w:rsidRPr="00690A26" w14:paraId="760C13A2" w14:textId="77777777" w:rsidTr="00397DBA">
        <w:tc>
          <w:tcPr>
            <w:tcW w:w="2025" w:type="dxa"/>
            <w:tcBorders>
              <w:top w:val="single" w:sz="4" w:space="0" w:color="auto"/>
              <w:left w:val="single" w:sz="4" w:space="0" w:color="auto"/>
              <w:bottom w:val="single" w:sz="4" w:space="0" w:color="auto"/>
              <w:right w:val="single" w:sz="4" w:space="0" w:color="auto"/>
            </w:tcBorders>
          </w:tcPr>
          <w:p w14:paraId="26A7AC2E" w14:textId="77777777" w:rsidR="0036761E" w:rsidRPr="00690A26" w:rsidRDefault="0036761E" w:rsidP="00397DBA">
            <w:pPr>
              <w:pStyle w:val="TAL"/>
            </w:pPr>
            <w:r w:rsidRPr="00690A26">
              <w:t>appIds</w:t>
            </w:r>
          </w:p>
        </w:tc>
        <w:tc>
          <w:tcPr>
            <w:tcW w:w="1656" w:type="dxa"/>
            <w:tcBorders>
              <w:top w:val="single" w:sz="4" w:space="0" w:color="auto"/>
              <w:left w:val="single" w:sz="4" w:space="0" w:color="auto"/>
              <w:bottom w:val="single" w:sz="4" w:space="0" w:color="auto"/>
              <w:right w:val="single" w:sz="4" w:space="0" w:color="auto"/>
            </w:tcBorders>
          </w:tcPr>
          <w:p w14:paraId="09853815" w14:textId="77777777" w:rsidR="0036761E" w:rsidRPr="00690A26" w:rsidRDefault="0036761E" w:rsidP="00397DBA">
            <w:pPr>
              <w:pStyle w:val="TAL"/>
            </w:pPr>
            <w:r>
              <w:t>array</w:t>
            </w:r>
            <w:r w:rsidRPr="00690A26">
              <w:t>(string)</w:t>
            </w:r>
          </w:p>
        </w:tc>
        <w:tc>
          <w:tcPr>
            <w:tcW w:w="430" w:type="dxa"/>
            <w:tcBorders>
              <w:top w:val="single" w:sz="4" w:space="0" w:color="auto"/>
              <w:left w:val="single" w:sz="4" w:space="0" w:color="auto"/>
              <w:bottom w:val="single" w:sz="4" w:space="0" w:color="auto"/>
              <w:right w:val="single" w:sz="4" w:space="0" w:color="auto"/>
            </w:tcBorders>
          </w:tcPr>
          <w:p w14:paraId="56C52929" w14:textId="77777777" w:rsidR="0036761E" w:rsidRPr="00690A26" w:rsidRDefault="0036761E" w:rsidP="00397DBA">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64C8F830" w14:textId="77777777" w:rsidR="0036761E" w:rsidRPr="00690A26" w:rsidRDefault="0036761E" w:rsidP="00397DBA">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0CE631AB" w14:textId="77777777" w:rsidR="0036761E" w:rsidRPr="00690A26" w:rsidRDefault="0036761E" w:rsidP="00397DBA">
            <w:pPr>
              <w:pStyle w:val="TAL"/>
            </w:pPr>
            <w:r w:rsidRPr="00690A26">
              <w:rPr>
                <w:rFonts w:cs="Arial"/>
                <w:szCs w:val="18"/>
              </w:rPr>
              <w:t xml:space="preserve">The list of </w:t>
            </w:r>
            <w:r w:rsidRPr="00690A26">
              <w:t>Application ID(s)</w:t>
            </w:r>
            <w:r>
              <w:t xml:space="preserve"> supported by</w:t>
            </w:r>
            <w:r>
              <w:rPr>
                <w:rFonts w:cs="Arial"/>
                <w:szCs w:val="18"/>
              </w:rPr>
              <w:t xml:space="preserve"> the trusted AF</w:t>
            </w:r>
            <w:r w:rsidRPr="00690A26">
              <w:rPr>
                <w:rFonts w:cs="Arial"/>
                <w:szCs w:val="18"/>
              </w:rPr>
              <w:t xml:space="preserve">. The absence of this attribute indicate that the </w:t>
            </w:r>
            <w:r>
              <w:rPr>
                <w:rFonts w:cs="Arial"/>
                <w:szCs w:val="18"/>
              </w:rPr>
              <w:t>AF</w:t>
            </w:r>
            <w:r w:rsidRPr="00690A26">
              <w:rPr>
                <w:rFonts w:cs="Arial"/>
                <w:szCs w:val="18"/>
              </w:rPr>
              <w:t xml:space="preserve"> can be selected for any Application.</w:t>
            </w:r>
          </w:p>
        </w:tc>
      </w:tr>
      <w:tr w:rsidR="0036761E" w:rsidRPr="00690A26" w14:paraId="1192E20F" w14:textId="77777777" w:rsidTr="00397DBA">
        <w:tc>
          <w:tcPr>
            <w:tcW w:w="2025" w:type="dxa"/>
            <w:tcBorders>
              <w:top w:val="single" w:sz="4" w:space="0" w:color="auto"/>
              <w:left w:val="single" w:sz="4" w:space="0" w:color="auto"/>
              <w:bottom w:val="single" w:sz="4" w:space="0" w:color="auto"/>
              <w:right w:val="single" w:sz="4" w:space="0" w:color="auto"/>
            </w:tcBorders>
          </w:tcPr>
          <w:p w14:paraId="485A15A1" w14:textId="77777777" w:rsidR="0036761E" w:rsidRPr="00690A26" w:rsidRDefault="0036761E" w:rsidP="00397DBA">
            <w:pPr>
              <w:pStyle w:val="TAL"/>
            </w:pPr>
            <w:r>
              <w:t>i</w:t>
            </w:r>
            <w:r w:rsidRPr="00690A26">
              <w:t>nternalGroupId</w:t>
            </w:r>
          </w:p>
        </w:tc>
        <w:tc>
          <w:tcPr>
            <w:tcW w:w="1656" w:type="dxa"/>
            <w:tcBorders>
              <w:top w:val="single" w:sz="4" w:space="0" w:color="auto"/>
              <w:left w:val="single" w:sz="4" w:space="0" w:color="auto"/>
              <w:bottom w:val="single" w:sz="4" w:space="0" w:color="auto"/>
              <w:right w:val="single" w:sz="4" w:space="0" w:color="auto"/>
            </w:tcBorders>
          </w:tcPr>
          <w:p w14:paraId="42FC8AFE" w14:textId="77777777" w:rsidR="0036761E" w:rsidRPr="00690A26" w:rsidRDefault="0036761E" w:rsidP="00397DBA">
            <w:pPr>
              <w:pStyle w:val="TAL"/>
            </w:pPr>
            <w:r>
              <w:t>array(</w:t>
            </w:r>
            <w:r w:rsidRPr="00690A26">
              <w:t>GroupId</w:t>
            </w:r>
            <w:r>
              <w:t>)</w:t>
            </w:r>
          </w:p>
        </w:tc>
        <w:tc>
          <w:tcPr>
            <w:tcW w:w="430" w:type="dxa"/>
            <w:tcBorders>
              <w:top w:val="single" w:sz="4" w:space="0" w:color="auto"/>
              <w:left w:val="single" w:sz="4" w:space="0" w:color="auto"/>
              <w:bottom w:val="single" w:sz="4" w:space="0" w:color="auto"/>
              <w:right w:val="single" w:sz="4" w:space="0" w:color="auto"/>
            </w:tcBorders>
          </w:tcPr>
          <w:p w14:paraId="6D6D1361" w14:textId="77777777" w:rsidR="0036761E" w:rsidRPr="00690A26" w:rsidRDefault="0036761E" w:rsidP="00397DBA">
            <w:pPr>
              <w:pStyle w:val="TAC"/>
              <w:rPr>
                <w:lang w:eastAsia="zh-CN"/>
              </w:rPr>
            </w:pPr>
            <w:r>
              <w:rPr>
                <w:rFonts w:hint="eastAsia"/>
                <w:lang w:eastAsia="zh-CN"/>
              </w:rPr>
              <w:t>O</w:t>
            </w:r>
          </w:p>
        </w:tc>
        <w:tc>
          <w:tcPr>
            <w:tcW w:w="1129" w:type="dxa"/>
            <w:tcBorders>
              <w:top w:val="single" w:sz="4" w:space="0" w:color="auto"/>
              <w:left w:val="single" w:sz="4" w:space="0" w:color="auto"/>
              <w:bottom w:val="single" w:sz="4" w:space="0" w:color="auto"/>
              <w:right w:val="single" w:sz="4" w:space="0" w:color="auto"/>
            </w:tcBorders>
          </w:tcPr>
          <w:p w14:paraId="0C8D59AA" w14:textId="77777777" w:rsidR="0036761E" w:rsidRPr="00690A26" w:rsidRDefault="0036761E" w:rsidP="00397DBA">
            <w:pPr>
              <w:pStyle w:val="TAL"/>
              <w:rPr>
                <w:lang w:eastAsia="zh-CN"/>
              </w:rPr>
            </w:pPr>
            <w:r>
              <w:rPr>
                <w:rFonts w:hint="eastAsia"/>
                <w:lang w:eastAsia="zh-CN"/>
              </w:rPr>
              <w:t>1</w:t>
            </w:r>
            <w:r>
              <w:rPr>
                <w:lang w:eastAsia="zh-CN"/>
              </w:rPr>
              <w:t>..N</w:t>
            </w:r>
          </w:p>
        </w:tc>
        <w:tc>
          <w:tcPr>
            <w:tcW w:w="4344" w:type="dxa"/>
            <w:tcBorders>
              <w:top w:val="single" w:sz="4" w:space="0" w:color="auto"/>
              <w:left w:val="single" w:sz="4" w:space="0" w:color="auto"/>
              <w:bottom w:val="single" w:sz="4" w:space="0" w:color="auto"/>
              <w:right w:val="single" w:sz="4" w:space="0" w:color="auto"/>
            </w:tcBorders>
          </w:tcPr>
          <w:p w14:paraId="25B5981D" w14:textId="77777777" w:rsidR="0036761E" w:rsidRPr="00690A26" w:rsidRDefault="0036761E" w:rsidP="00397DBA">
            <w:pPr>
              <w:pStyle w:val="TAL"/>
              <w:rPr>
                <w:rFonts w:cs="Arial"/>
                <w:szCs w:val="18"/>
              </w:rPr>
            </w:pPr>
            <w:r w:rsidRPr="00690A26">
              <w:rPr>
                <w:rFonts w:cs="Arial"/>
                <w:szCs w:val="18"/>
              </w:rPr>
              <w:t>List of Internal Group Identifiers</w:t>
            </w:r>
            <w:r>
              <w:rPr>
                <w:rFonts w:cs="Arial"/>
                <w:szCs w:val="18"/>
              </w:rPr>
              <w:t xml:space="preserve"> supported by the trusted AF</w:t>
            </w:r>
            <w:r w:rsidRPr="00690A26">
              <w:rPr>
                <w:rFonts w:cs="Arial"/>
                <w:szCs w:val="18"/>
              </w:rPr>
              <w:t>.</w:t>
            </w:r>
          </w:p>
          <w:p w14:paraId="429963B5" w14:textId="77777777" w:rsidR="0036761E" w:rsidRPr="00690A26" w:rsidRDefault="0036761E" w:rsidP="00397DBA">
            <w:pPr>
              <w:pStyle w:val="TAL"/>
              <w:rPr>
                <w:rFonts w:cs="Arial"/>
                <w:szCs w:val="18"/>
              </w:rPr>
            </w:pPr>
            <w:r w:rsidRPr="00690A26">
              <w:rPr>
                <w:rFonts w:cs="Arial"/>
                <w:szCs w:val="18"/>
              </w:rPr>
              <w:t xml:space="preserve">If not provided, it does not imply that the </w:t>
            </w:r>
            <w:r>
              <w:rPr>
                <w:rFonts w:cs="Arial"/>
                <w:szCs w:val="18"/>
              </w:rPr>
              <w:t>AF</w:t>
            </w:r>
            <w:r w:rsidRPr="00690A26">
              <w:rPr>
                <w:rFonts w:cs="Arial"/>
                <w:szCs w:val="18"/>
              </w:rPr>
              <w:t xml:space="preserve"> supports all internal groups.</w:t>
            </w:r>
          </w:p>
        </w:tc>
      </w:tr>
      <w:tr w:rsidR="00664037" w:rsidRPr="00690A26" w14:paraId="00DAEE87" w14:textId="77777777" w:rsidTr="00397DBA">
        <w:tc>
          <w:tcPr>
            <w:tcW w:w="2025" w:type="dxa"/>
            <w:tcBorders>
              <w:top w:val="single" w:sz="4" w:space="0" w:color="auto"/>
              <w:left w:val="single" w:sz="4" w:space="0" w:color="auto"/>
              <w:bottom w:val="single" w:sz="4" w:space="0" w:color="auto"/>
              <w:right w:val="single" w:sz="4" w:space="0" w:color="auto"/>
            </w:tcBorders>
          </w:tcPr>
          <w:p w14:paraId="306DB5F6" w14:textId="2DECC936" w:rsidR="00664037" w:rsidRDefault="00664037" w:rsidP="00664037">
            <w:pPr>
              <w:pStyle w:val="TAL"/>
            </w:pPr>
            <w:r>
              <w:rPr>
                <w:lang w:eastAsia="zh-CN"/>
              </w:rPr>
              <w:t>mappingInd</w:t>
            </w:r>
          </w:p>
        </w:tc>
        <w:tc>
          <w:tcPr>
            <w:tcW w:w="1656" w:type="dxa"/>
            <w:tcBorders>
              <w:top w:val="single" w:sz="4" w:space="0" w:color="auto"/>
              <w:left w:val="single" w:sz="4" w:space="0" w:color="auto"/>
              <w:bottom w:val="single" w:sz="4" w:space="0" w:color="auto"/>
              <w:right w:val="single" w:sz="4" w:space="0" w:color="auto"/>
            </w:tcBorders>
          </w:tcPr>
          <w:p w14:paraId="7BEA7967" w14:textId="6FEFDF60" w:rsidR="00664037" w:rsidRDefault="00664037" w:rsidP="00664037">
            <w:pPr>
              <w:pStyle w:val="TAL"/>
            </w:pPr>
            <w:r w:rsidRPr="00690A26">
              <w:t>boolean</w:t>
            </w:r>
          </w:p>
        </w:tc>
        <w:tc>
          <w:tcPr>
            <w:tcW w:w="430" w:type="dxa"/>
            <w:tcBorders>
              <w:top w:val="single" w:sz="4" w:space="0" w:color="auto"/>
              <w:left w:val="single" w:sz="4" w:space="0" w:color="auto"/>
              <w:bottom w:val="single" w:sz="4" w:space="0" w:color="auto"/>
              <w:right w:val="single" w:sz="4" w:space="0" w:color="auto"/>
            </w:tcBorders>
          </w:tcPr>
          <w:p w14:paraId="6D4058DB" w14:textId="60596002" w:rsidR="00664037" w:rsidRDefault="00664037" w:rsidP="00664037">
            <w:pPr>
              <w:pStyle w:val="TAC"/>
              <w:rPr>
                <w:lang w:eastAsia="zh-CN"/>
              </w:rPr>
            </w:pPr>
            <w:r>
              <w:rPr>
                <w:rFonts w:hint="eastAsia"/>
                <w:lang w:eastAsia="zh-CN"/>
              </w:rPr>
              <w:t>O</w:t>
            </w:r>
          </w:p>
        </w:tc>
        <w:tc>
          <w:tcPr>
            <w:tcW w:w="1129" w:type="dxa"/>
            <w:tcBorders>
              <w:top w:val="single" w:sz="4" w:space="0" w:color="auto"/>
              <w:left w:val="single" w:sz="4" w:space="0" w:color="auto"/>
              <w:bottom w:val="single" w:sz="4" w:space="0" w:color="auto"/>
              <w:right w:val="single" w:sz="4" w:space="0" w:color="auto"/>
            </w:tcBorders>
          </w:tcPr>
          <w:p w14:paraId="589DADE3" w14:textId="5FC50990" w:rsidR="00664037" w:rsidRDefault="00664037" w:rsidP="00664037">
            <w:pPr>
              <w:pStyle w:val="TAL"/>
              <w:rPr>
                <w:lang w:eastAsia="zh-CN"/>
              </w:rPr>
            </w:pPr>
            <w:r>
              <w:rPr>
                <w:rFonts w:hint="eastAsia"/>
                <w:lang w:eastAsia="zh-CN"/>
              </w:rPr>
              <w:t>0</w:t>
            </w:r>
            <w:r>
              <w:rPr>
                <w:lang w:eastAsia="zh-CN"/>
              </w:rPr>
              <w:t>..1</w:t>
            </w:r>
          </w:p>
        </w:tc>
        <w:tc>
          <w:tcPr>
            <w:tcW w:w="4344" w:type="dxa"/>
            <w:tcBorders>
              <w:top w:val="single" w:sz="4" w:space="0" w:color="auto"/>
              <w:left w:val="single" w:sz="4" w:space="0" w:color="auto"/>
              <w:bottom w:val="single" w:sz="4" w:space="0" w:color="auto"/>
              <w:right w:val="single" w:sz="4" w:space="0" w:color="auto"/>
            </w:tcBorders>
          </w:tcPr>
          <w:p w14:paraId="250CB52D" w14:textId="77777777" w:rsidR="00664037" w:rsidRPr="00690A26" w:rsidRDefault="00664037" w:rsidP="00664037">
            <w:pPr>
              <w:pStyle w:val="TAL"/>
            </w:pPr>
            <w:r w:rsidRPr="00690A26">
              <w:t xml:space="preserve">When present, this IE indicates whether </w:t>
            </w:r>
            <w:r>
              <w:t xml:space="preserve">the </w:t>
            </w:r>
            <w:r>
              <w:rPr>
                <w:rFonts w:cs="Arial"/>
                <w:szCs w:val="18"/>
              </w:rPr>
              <w:t xml:space="preserve">trusted </w:t>
            </w:r>
            <w:r w:rsidRPr="00690A26">
              <w:rPr>
                <w:rFonts w:cs="Arial"/>
                <w:szCs w:val="18"/>
              </w:rPr>
              <w:t>AF</w:t>
            </w:r>
            <w:r w:rsidRPr="00824C6E">
              <w:t xml:space="preserve"> supports mapping between UE IP address (IPv4 address or IPv6 prefix) and UE ID (i.e. SUPI)</w:t>
            </w:r>
            <w:r>
              <w:t>.</w:t>
            </w:r>
          </w:p>
          <w:p w14:paraId="738F4D58" w14:textId="77777777" w:rsidR="00664037" w:rsidRPr="00690A26" w:rsidRDefault="00664037" w:rsidP="00664037">
            <w:pPr>
              <w:pStyle w:val="TAL"/>
            </w:pPr>
          </w:p>
          <w:p w14:paraId="5B972C8B" w14:textId="77777777" w:rsidR="00664037" w:rsidRDefault="00664037" w:rsidP="00664037">
            <w:pPr>
              <w:pStyle w:val="TAL"/>
              <w:rPr>
                <w:rFonts w:cs="Arial"/>
                <w:szCs w:val="18"/>
              </w:rPr>
            </w:pPr>
            <w:r w:rsidRPr="00690A26">
              <w:rPr>
                <w:rFonts w:cs="Arial"/>
                <w:szCs w:val="18"/>
              </w:rPr>
              <w:t xml:space="preserve">true: </w:t>
            </w:r>
            <w:r>
              <w:rPr>
                <w:rFonts w:cs="Arial"/>
                <w:szCs w:val="18"/>
              </w:rPr>
              <w:t xml:space="preserve">the trusted </w:t>
            </w:r>
            <w:r w:rsidRPr="00690A26">
              <w:rPr>
                <w:rFonts w:cs="Arial"/>
                <w:szCs w:val="18"/>
              </w:rPr>
              <w:t>AF</w:t>
            </w:r>
            <w:r w:rsidRPr="00824C6E">
              <w:t xml:space="preserve"> supports mapping between UE IP address and UE ID</w:t>
            </w:r>
            <w:r w:rsidRPr="00690A26">
              <w:rPr>
                <w:rFonts w:cs="Arial"/>
                <w:szCs w:val="18"/>
              </w:rPr>
              <w:t>;</w:t>
            </w:r>
          </w:p>
          <w:p w14:paraId="3424BFB2" w14:textId="5194A8D6" w:rsidR="00664037" w:rsidRPr="00690A26" w:rsidRDefault="00664037" w:rsidP="00664037">
            <w:pPr>
              <w:pStyle w:val="TAL"/>
              <w:rPr>
                <w:rFonts w:cs="Arial"/>
                <w:szCs w:val="18"/>
              </w:rPr>
            </w:pPr>
            <w:r w:rsidRPr="00690A26">
              <w:rPr>
                <w:rFonts w:cs="Arial"/>
                <w:szCs w:val="18"/>
              </w:rPr>
              <w:t>false</w:t>
            </w:r>
            <w:r>
              <w:rPr>
                <w:rFonts w:cs="Arial"/>
                <w:szCs w:val="18"/>
              </w:rPr>
              <w:t xml:space="preserve"> (default)</w:t>
            </w:r>
            <w:r w:rsidRPr="00690A26">
              <w:rPr>
                <w:rFonts w:cs="Arial"/>
                <w:szCs w:val="18"/>
              </w:rPr>
              <w:t xml:space="preserve">: </w:t>
            </w:r>
            <w:r>
              <w:rPr>
                <w:rFonts w:cs="Arial"/>
                <w:szCs w:val="18"/>
              </w:rPr>
              <w:t xml:space="preserve">the trusted </w:t>
            </w:r>
            <w:r w:rsidRPr="00690A26">
              <w:rPr>
                <w:rFonts w:cs="Arial"/>
                <w:szCs w:val="18"/>
              </w:rPr>
              <w:t>AF</w:t>
            </w:r>
            <w:r w:rsidRPr="00824C6E">
              <w:t xml:space="preserve"> </w:t>
            </w:r>
            <w:r>
              <w:t xml:space="preserve">does not </w:t>
            </w:r>
            <w:r w:rsidRPr="00824C6E">
              <w:t>support mapping between UE IP address and UE ID</w:t>
            </w:r>
            <w:r>
              <w:t>.</w:t>
            </w:r>
          </w:p>
        </w:tc>
      </w:tr>
      <w:tr w:rsidR="00BE4A9D" w:rsidRPr="00690A26" w14:paraId="21A5FC09" w14:textId="77777777" w:rsidTr="00397DBA">
        <w:tc>
          <w:tcPr>
            <w:tcW w:w="2025" w:type="dxa"/>
            <w:tcBorders>
              <w:top w:val="single" w:sz="4" w:space="0" w:color="auto"/>
              <w:left w:val="single" w:sz="4" w:space="0" w:color="auto"/>
              <w:bottom w:val="single" w:sz="4" w:space="0" w:color="auto"/>
              <w:right w:val="single" w:sz="4" w:space="0" w:color="auto"/>
            </w:tcBorders>
          </w:tcPr>
          <w:p w14:paraId="7E735236" w14:textId="7BF24CD2" w:rsidR="00BE4A9D" w:rsidRDefault="00BE4A9D" w:rsidP="00BE4A9D">
            <w:pPr>
              <w:pStyle w:val="TAL"/>
              <w:rPr>
                <w:lang w:eastAsia="zh-CN"/>
              </w:rPr>
            </w:pPr>
            <w:r w:rsidRPr="00690A26">
              <w:t>taiList</w:t>
            </w:r>
          </w:p>
        </w:tc>
        <w:tc>
          <w:tcPr>
            <w:tcW w:w="1656" w:type="dxa"/>
            <w:tcBorders>
              <w:top w:val="single" w:sz="4" w:space="0" w:color="auto"/>
              <w:left w:val="single" w:sz="4" w:space="0" w:color="auto"/>
              <w:bottom w:val="single" w:sz="4" w:space="0" w:color="auto"/>
              <w:right w:val="single" w:sz="4" w:space="0" w:color="auto"/>
            </w:tcBorders>
          </w:tcPr>
          <w:p w14:paraId="2925ECE9" w14:textId="1979FFAA" w:rsidR="00BE4A9D" w:rsidRPr="00690A26" w:rsidRDefault="00BE4A9D" w:rsidP="00BE4A9D">
            <w:pPr>
              <w:pStyle w:val="TAL"/>
            </w:pPr>
            <w:r w:rsidRPr="00690A26">
              <w:t>array(Tai)</w:t>
            </w:r>
          </w:p>
        </w:tc>
        <w:tc>
          <w:tcPr>
            <w:tcW w:w="430" w:type="dxa"/>
            <w:tcBorders>
              <w:top w:val="single" w:sz="4" w:space="0" w:color="auto"/>
              <w:left w:val="single" w:sz="4" w:space="0" w:color="auto"/>
              <w:bottom w:val="single" w:sz="4" w:space="0" w:color="auto"/>
              <w:right w:val="single" w:sz="4" w:space="0" w:color="auto"/>
            </w:tcBorders>
          </w:tcPr>
          <w:p w14:paraId="2EFE73E6" w14:textId="7851DB78" w:rsidR="00BE4A9D" w:rsidRDefault="00BE4A9D" w:rsidP="00BE4A9D">
            <w:pPr>
              <w:pStyle w:val="TAC"/>
              <w:rPr>
                <w:lang w:eastAsia="zh-CN"/>
              </w:rPr>
            </w:pPr>
            <w:r w:rsidRPr="00690A26">
              <w:t>O</w:t>
            </w:r>
          </w:p>
        </w:tc>
        <w:tc>
          <w:tcPr>
            <w:tcW w:w="1129" w:type="dxa"/>
            <w:tcBorders>
              <w:top w:val="single" w:sz="4" w:space="0" w:color="auto"/>
              <w:left w:val="single" w:sz="4" w:space="0" w:color="auto"/>
              <w:bottom w:val="single" w:sz="4" w:space="0" w:color="auto"/>
              <w:right w:val="single" w:sz="4" w:space="0" w:color="auto"/>
            </w:tcBorders>
          </w:tcPr>
          <w:p w14:paraId="72B0FC71" w14:textId="775D8C11" w:rsidR="00BE4A9D" w:rsidRDefault="00BE4A9D" w:rsidP="00BE4A9D">
            <w:pPr>
              <w:pStyle w:val="TAL"/>
              <w:rPr>
                <w:lang w:eastAsia="zh-CN"/>
              </w:rPr>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5AD36395" w14:textId="77777777" w:rsidR="00BE4A9D" w:rsidRDefault="00BE4A9D" w:rsidP="00BE4A9D">
            <w:pPr>
              <w:pStyle w:val="TAL"/>
              <w:rPr>
                <w:rFonts w:cs="Arial"/>
                <w:szCs w:val="18"/>
              </w:rPr>
            </w:pPr>
            <w:r>
              <w:rPr>
                <w:rFonts w:cs="Arial"/>
                <w:szCs w:val="18"/>
              </w:rPr>
              <w:t xml:space="preserve">This IE may be present if the </w:t>
            </w:r>
            <w:r w:rsidRPr="00690A26">
              <w:t>AfEvent</w:t>
            </w:r>
            <w:r>
              <w:rPr>
                <w:rFonts w:cs="Arial"/>
                <w:szCs w:val="18"/>
              </w:rPr>
              <w:t xml:space="preserve"> is set to "</w:t>
            </w:r>
            <w:r>
              <w:t>GNSS_ASSISTANCE_DATA</w:t>
            </w:r>
            <w:r>
              <w:rPr>
                <w:rFonts w:cs="Arial"/>
                <w:szCs w:val="18"/>
              </w:rPr>
              <w:t>".</w:t>
            </w:r>
          </w:p>
          <w:p w14:paraId="0AD17C9B" w14:textId="7AA02B42" w:rsidR="00BE4A9D" w:rsidRPr="00690A26" w:rsidRDefault="00BE4A9D" w:rsidP="00BE4A9D">
            <w:pPr>
              <w:pStyle w:val="TAL"/>
            </w:pPr>
            <w:r>
              <w:rPr>
                <w:rFonts w:cs="Arial"/>
                <w:szCs w:val="18"/>
              </w:rPr>
              <w:t>When present, this IE shall contain the list of TAIs the trusted AF</w:t>
            </w:r>
            <w:r w:rsidRPr="00690A26">
              <w:rPr>
                <w:rFonts w:cs="Arial"/>
                <w:szCs w:val="18"/>
              </w:rPr>
              <w:t xml:space="preserve"> can serve. It may contain </w:t>
            </w:r>
            <w:r>
              <w:rPr>
                <w:rFonts w:cs="Arial"/>
                <w:szCs w:val="18"/>
              </w:rPr>
              <w:t>one or more</w:t>
            </w:r>
            <w:r w:rsidRPr="00690A26">
              <w:rPr>
                <w:rFonts w:cs="Arial"/>
                <w:szCs w:val="18"/>
              </w:rPr>
              <w:t xml:space="preserve"> non-3GPP access TAI</w:t>
            </w:r>
            <w:r>
              <w:rPr>
                <w:rFonts w:cs="Arial"/>
                <w:szCs w:val="18"/>
              </w:rPr>
              <w:t>s</w:t>
            </w:r>
            <w:r w:rsidRPr="00690A26">
              <w:rPr>
                <w:rFonts w:cs="Arial"/>
                <w:szCs w:val="18"/>
              </w:rPr>
              <w:t>. The absence of this attribute and the taiRangeLis</w:t>
            </w:r>
            <w:r>
              <w:rPr>
                <w:rFonts w:cs="Arial"/>
                <w:szCs w:val="18"/>
              </w:rPr>
              <w:t>t attribute indicate that the trusted A</w:t>
            </w:r>
            <w:r w:rsidRPr="00690A26">
              <w:rPr>
                <w:rFonts w:cs="Arial"/>
                <w:szCs w:val="18"/>
              </w:rPr>
              <w:t>F can be selected for any TAI in the serving network.</w:t>
            </w:r>
          </w:p>
        </w:tc>
      </w:tr>
      <w:tr w:rsidR="00BE4A9D" w:rsidRPr="00690A26" w14:paraId="61B769CB" w14:textId="77777777" w:rsidTr="00397DBA">
        <w:tc>
          <w:tcPr>
            <w:tcW w:w="2025" w:type="dxa"/>
            <w:tcBorders>
              <w:top w:val="single" w:sz="4" w:space="0" w:color="auto"/>
              <w:left w:val="single" w:sz="4" w:space="0" w:color="auto"/>
              <w:bottom w:val="single" w:sz="4" w:space="0" w:color="auto"/>
              <w:right w:val="single" w:sz="4" w:space="0" w:color="auto"/>
            </w:tcBorders>
          </w:tcPr>
          <w:p w14:paraId="2BDCDA90" w14:textId="6DA884E6" w:rsidR="00BE4A9D" w:rsidRDefault="00BE4A9D" w:rsidP="00BE4A9D">
            <w:pPr>
              <w:pStyle w:val="TAL"/>
              <w:rPr>
                <w:lang w:eastAsia="zh-CN"/>
              </w:rPr>
            </w:pPr>
            <w:r w:rsidRPr="00690A26">
              <w:t>taiRangeList</w:t>
            </w:r>
          </w:p>
        </w:tc>
        <w:tc>
          <w:tcPr>
            <w:tcW w:w="1656" w:type="dxa"/>
            <w:tcBorders>
              <w:top w:val="single" w:sz="4" w:space="0" w:color="auto"/>
              <w:left w:val="single" w:sz="4" w:space="0" w:color="auto"/>
              <w:bottom w:val="single" w:sz="4" w:space="0" w:color="auto"/>
              <w:right w:val="single" w:sz="4" w:space="0" w:color="auto"/>
            </w:tcBorders>
          </w:tcPr>
          <w:p w14:paraId="52B99849" w14:textId="74FF6A8E" w:rsidR="00BE4A9D" w:rsidRPr="00690A26" w:rsidRDefault="00BE4A9D" w:rsidP="00BE4A9D">
            <w:pPr>
              <w:pStyle w:val="TAL"/>
            </w:pPr>
            <w:r w:rsidRPr="00690A26">
              <w:t>array(TaiRange)</w:t>
            </w:r>
          </w:p>
        </w:tc>
        <w:tc>
          <w:tcPr>
            <w:tcW w:w="430" w:type="dxa"/>
            <w:tcBorders>
              <w:top w:val="single" w:sz="4" w:space="0" w:color="auto"/>
              <w:left w:val="single" w:sz="4" w:space="0" w:color="auto"/>
              <w:bottom w:val="single" w:sz="4" w:space="0" w:color="auto"/>
              <w:right w:val="single" w:sz="4" w:space="0" w:color="auto"/>
            </w:tcBorders>
          </w:tcPr>
          <w:p w14:paraId="3513F76C" w14:textId="05A7C54C" w:rsidR="00BE4A9D" w:rsidRDefault="00BE4A9D" w:rsidP="00BE4A9D">
            <w:pPr>
              <w:pStyle w:val="TAC"/>
              <w:rPr>
                <w:lang w:eastAsia="zh-CN"/>
              </w:rPr>
            </w:pPr>
            <w:r w:rsidRPr="00690A26">
              <w:t>O</w:t>
            </w:r>
          </w:p>
        </w:tc>
        <w:tc>
          <w:tcPr>
            <w:tcW w:w="1129" w:type="dxa"/>
            <w:tcBorders>
              <w:top w:val="single" w:sz="4" w:space="0" w:color="auto"/>
              <w:left w:val="single" w:sz="4" w:space="0" w:color="auto"/>
              <w:bottom w:val="single" w:sz="4" w:space="0" w:color="auto"/>
              <w:right w:val="single" w:sz="4" w:space="0" w:color="auto"/>
            </w:tcBorders>
          </w:tcPr>
          <w:p w14:paraId="5A07A7F9" w14:textId="1048A3E4" w:rsidR="00BE4A9D" w:rsidRDefault="00BE4A9D" w:rsidP="00BE4A9D">
            <w:pPr>
              <w:pStyle w:val="TAL"/>
              <w:rPr>
                <w:lang w:eastAsia="zh-CN"/>
              </w:rPr>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4DC42CE8" w14:textId="77777777" w:rsidR="00BE4A9D" w:rsidRDefault="00BE4A9D" w:rsidP="00BE4A9D">
            <w:pPr>
              <w:pStyle w:val="TAL"/>
              <w:rPr>
                <w:rFonts w:cs="Arial"/>
                <w:szCs w:val="18"/>
              </w:rPr>
            </w:pPr>
            <w:r>
              <w:rPr>
                <w:rFonts w:cs="Arial"/>
                <w:szCs w:val="18"/>
              </w:rPr>
              <w:t xml:space="preserve">This IE may be present if the </w:t>
            </w:r>
            <w:r w:rsidRPr="00690A26">
              <w:t>AfEvent</w:t>
            </w:r>
            <w:r>
              <w:rPr>
                <w:rFonts w:cs="Arial"/>
                <w:szCs w:val="18"/>
              </w:rPr>
              <w:t xml:space="preserve"> is set to "</w:t>
            </w:r>
            <w:r>
              <w:t>GNSS_ASSISTANCE_DATA</w:t>
            </w:r>
            <w:r>
              <w:rPr>
                <w:rFonts w:cs="Arial"/>
                <w:szCs w:val="18"/>
              </w:rPr>
              <w:t>".</w:t>
            </w:r>
          </w:p>
          <w:p w14:paraId="72C3EF12" w14:textId="79FB9A44" w:rsidR="00BE4A9D" w:rsidRPr="00690A26" w:rsidRDefault="00BE4A9D" w:rsidP="00BE4A9D">
            <w:pPr>
              <w:pStyle w:val="TAL"/>
            </w:pPr>
            <w:r>
              <w:rPr>
                <w:rFonts w:cs="Arial"/>
                <w:szCs w:val="18"/>
              </w:rPr>
              <w:t>When present, this IE shall contain the range of TAIs the trusted A</w:t>
            </w:r>
            <w:r w:rsidRPr="00690A26">
              <w:rPr>
                <w:rFonts w:cs="Arial"/>
                <w:szCs w:val="18"/>
              </w:rPr>
              <w:t xml:space="preserve">F can serve. </w:t>
            </w:r>
            <w:r w:rsidRPr="00A374F9">
              <w:rPr>
                <w:rFonts w:cs="Arial"/>
                <w:szCs w:val="18"/>
              </w:rPr>
              <w:t>It may contain non-3GPP access TAI</w:t>
            </w:r>
            <w:r>
              <w:rPr>
                <w:rFonts w:cs="Arial"/>
                <w:szCs w:val="18"/>
              </w:rPr>
              <w:t>s.</w:t>
            </w:r>
            <w:r w:rsidRPr="00690A26">
              <w:rPr>
                <w:rFonts w:cs="Arial"/>
                <w:szCs w:val="18"/>
              </w:rPr>
              <w:t xml:space="preserve"> The absence of this attribute and the taiLis</w:t>
            </w:r>
            <w:r>
              <w:rPr>
                <w:rFonts w:cs="Arial"/>
                <w:szCs w:val="18"/>
              </w:rPr>
              <w:t>t attribute indicate that the trusted A</w:t>
            </w:r>
            <w:r w:rsidRPr="00690A26">
              <w:rPr>
                <w:rFonts w:cs="Arial"/>
                <w:szCs w:val="18"/>
              </w:rPr>
              <w:t>F can be selected for any TAI in the serving network.</w:t>
            </w:r>
          </w:p>
        </w:tc>
      </w:tr>
      <w:tr w:rsidR="00F92F02" w:rsidRPr="00690A26" w14:paraId="59222699" w14:textId="77777777" w:rsidTr="00397DBA">
        <w:tc>
          <w:tcPr>
            <w:tcW w:w="2025" w:type="dxa"/>
            <w:tcBorders>
              <w:top w:val="single" w:sz="4" w:space="0" w:color="auto"/>
              <w:left w:val="single" w:sz="4" w:space="0" w:color="auto"/>
              <w:bottom w:val="single" w:sz="4" w:space="0" w:color="auto"/>
              <w:right w:val="single" w:sz="4" w:space="0" w:color="auto"/>
            </w:tcBorders>
          </w:tcPr>
          <w:p w14:paraId="181BCB81" w14:textId="4124D64C" w:rsidR="00F92F02" w:rsidRPr="00690A26" w:rsidRDefault="00F92F02" w:rsidP="00F92F02">
            <w:pPr>
              <w:pStyle w:val="TAL"/>
            </w:pPr>
            <w:r>
              <w:rPr>
                <w:lang w:eastAsia="zh-CN"/>
              </w:rPr>
              <w:t>vflInfo</w:t>
            </w:r>
          </w:p>
        </w:tc>
        <w:tc>
          <w:tcPr>
            <w:tcW w:w="1656" w:type="dxa"/>
            <w:tcBorders>
              <w:top w:val="single" w:sz="4" w:space="0" w:color="auto"/>
              <w:left w:val="single" w:sz="4" w:space="0" w:color="auto"/>
              <w:bottom w:val="single" w:sz="4" w:space="0" w:color="auto"/>
              <w:right w:val="single" w:sz="4" w:space="0" w:color="auto"/>
            </w:tcBorders>
          </w:tcPr>
          <w:p w14:paraId="7D5ACC35" w14:textId="3D3DED10" w:rsidR="00F92F02" w:rsidRPr="00690A26" w:rsidRDefault="00F92F02" w:rsidP="00F92F02">
            <w:pPr>
              <w:pStyle w:val="TAL"/>
            </w:pPr>
            <w:r>
              <w:rPr>
                <w:lang w:eastAsia="zh-CN"/>
              </w:rPr>
              <w:t>array(VflInfo)</w:t>
            </w:r>
          </w:p>
        </w:tc>
        <w:tc>
          <w:tcPr>
            <w:tcW w:w="430" w:type="dxa"/>
            <w:tcBorders>
              <w:top w:val="single" w:sz="4" w:space="0" w:color="auto"/>
              <w:left w:val="single" w:sz="4" w:space="0" w:color="auto"/>
              <w:bottom w:val="single" w:sz="4" w:space="0" w:color="auto"/>
              <w:right w:val="single" w:sz="4" w:space="0" w:color="auto"/>
            </w:tcBorders>
          </w:tcPr>
          <w:p w14:paraId="1F58FDE0" w14:textId="0BBC5549" w:rsidR="00F92F02" w:rsidRPr="00690A26" w:rsidRDefault="00F92F02" w:rsidP="00F92F02">
            <w:pPr>
              <w:pStyle w:val="TAC"/>
            </w:pPr>
            <w:r>
              <w:rPr>
                <w:lang w:eastAsia="zh-CN"/>
              </w:rPr>
              <w:t>O</w:t>
            </w:r>
          </w:p>
        </w:tc>
        <w:tc>
          <w:tcPr>
            <w:tcW w:w="1129" w:type="dxa"/>
            <w:tcBorders>
              <w:top w:val="single" w:sz="4" w:space="0" w:color="auto"/>
              <w:left w:val="single" w:sz="4" w:space="0" w:color="auto"/>
              <w:bottom w:val="single" w:sz="4" w:space="0" w:color="auto"/>
              <w:right w:val="single" w:sz="4" w:space="0" w:color="auto"/>
            </w:tcBorders>
          </w:tcPr>
          <w:p w14:paraId="34102E27" w14:textId="53207629" w:rsidR="00F92F02" w:rsidRPr="00690A26" w:rsidRDefault="00F92F02" w:rsidP="00F92F02">
            <w:pPr>
              <w:pStyle w:val="TAL"/>
            </w:pPr>
            <w:r>
              <w:rPr>
                <w:lang w:eastAsia="zh-CN"/>
              </w:rPr>
              <w:t>1..N</w:t>
            </w:r>
          </w:p>
        </w:tc>
        <w:tc>
          <w:tcPr>
            <w:tcW w:w="4344" w:type="dxa"/>
            <w:tcBorders>
              <w:top w:val="single" w:sz="4" w:space="0" w:color="auto"/>
              <w:left w:val="single" w:sz="4" w:space="0" w:color="auto"/>
              <w:bottom w:val="single" w:sz="4" w:space="0" w:color="auto"/>
              <w:right w:val="single" w:sz="4" w:space="0" w:color="auto"/>
            </w:tcBorders>
          </w:tcPr>
          <w:p w14:paraId="6BC75559" w14:textId="1F61D5EB" w:rsidR="00F92F02" w:rsidRDefault="00F92F02" w:rsidP="00F92F02">
            <w:pPr>
              <w:pStyle w:val="TAL"/>
              <w:rPr>
                <w:rFonts w:cs="Arial"/>
                <w:szCs w:val="18"/>
              </w:rPr>
            </w:pPr>
            <w:r>
              <w:rPr>
                <w:lang w:eastAsia="zh-CN"/>
              </w:rPr>
              <w:t>VFL information supported by the trusted AF.</w:t>
            </w:r>
          </w:p>
        </w:tc>
      </w:tr>
      <w:tr w:rsidR="00F92F02" w:rsidRPr="00690A26" w14:paraId="05DF6D6F" w14:textId="77777777" w:rsidTr="00397DBA">
        <w:tc>
          <w:tcPr>
            <w:tcW w:w="9584" w:type="dxa"/>
            <w:gridSpan w:val="5"/>
            <w:tcBorders>
              <w:top w:val="single" w:sz="4" w:space="0" w:color="auto"/>
              <w:left w:val="single" w:sz="4" w:space="0" w:color="auto"/>
              <w:bottom w:val="single" w:sz="4" w:space="0" w:color="auto"/>
              <w:right w:val="single" w:sz="4" w:space="0" w:color="auto"/>
            </w:tcBorders>
          </w:tcPr>
          <w:p w14:paraId="4AF721FB" w14:textId="77777777" w:rsidR="00F92F02" w:rsidRPr="00690A26" w:rsidRDefault="00F92F02" w:rsidP="00F92F02">
            <w:pPr>
              <w:pStyle w:val="TAN"/>
              <w:rPr>
                <w:rFonts w:cs="Arial"/>
                <w:szCs w:val="18"/>
              </w:rPr>
            </w:pPr>
            <w:r w:rsidRPr="00690A26">
              <w:t>NOTE </w:t>
            </w:r>
            <w:r>
              <w:t>1</w:t>
            </w:r>
            <w:r w:rsidRPr="00690A26">
              <w:t>:</w:t>
            </w:r>
            <w:r w:rsidRPr="00690A26">
              <w:tab/>
              <w:t xml:space="preserve">If S-NSSAIs </w:t>
            </w:r>
            <w:r>
              <w:t>are</w:t>
            </w:r>
            <w:r w:rsidRPr="00690A26">
              <w:t xml:space="preserve"> present in </w:t>
            </w:r>
            <w:r>
              <w:rPr>
                <w:lang w:val="en-IN"/>
              </w:rPr>
              <w:t>TrustAfInfo</w:t>
            </w:r>
            <w:r w:rsidDel="006D080A">
              <w:t xml:space="preserve"> </w:t>
            </w:r>
            <w:r w:rsidRPr="00690A26">
              <w:t xml:space="preserve">and in the NFprofile, the S-NSSAIs from </w:t>
            </w:r>
            <w:r>
              <w:rPr>
                <w:lang w:val="en-IN"/>
              </w:rPr>
              <w:t>TrustAfInfo</w:t>
            </w:r>
            <w:r w:rsidDel="006D080A">
              <w:t xml:space="preserve"> </w:t>
            </w:r>
            <w:r w:rsidRPr="00690A26">
              <w:t>shall prevail.</w:t>
            </w:r>
          </w:p>
        </w:tc>
      </w:tr>
    </w:tbl>
    <w:p w14:paraId="6775E73B" w14:textId="77777777" w:rsidR="0036761E" w:rsidRPr="006D080A" w:rsidRDefault="0036761E" w:rsidP="0036761E"/>
    <w:p w14:paraId="1FE66920" w14:textId="17AECF36" w:rsidR="0036761E" w:rsidRPr="00690A26" w:rsidRDefault="0036761E" w:rsidP="006F4E24">
      <w:pPr>
        <w:pStyle w:val="Heading5"/>
      </w:pPr>
      <w:bookmarkStart w:id="1211" w:name="_Toc192835116"/>
      <w:r w:rsidRPr="00690A26">
        <w:lastRenderedPageBreak/>
        <w:t>6.1.6.2.</w:t>
      </w:r>
      <w:r>
        <w:t>97</w:t>
      </w:r>
      <w:r w:rsidRPr="00690A26">
        <w:tab/>
        <w:t>Type: SnssaiInfoItem</w:t>
      </w:r>
      <w:bookmarkEnd w:id="1211"/>
    </w:p>
    <w:p w14:paraId="655BC6CA" w14:textId="7B27CFDF" w:rsidR="0036761E" w:rsidRPr="00690A26" w:rsidRDefault="0036761E" w:rsidP="0036761E">
      <w:pPr>
        <w:pStyle w:val="TH"/>
      </w:pPr>
      <w:r w:rsidRPr="00690A26">
        <w:rPr>
          <w:noProof/>
        </w:rPr>
        <w:t>Table </w:t>
      </w:r>
      <w:r w:rsidRPr="00690A26">
        <w:t>6.1.6.2.</w:t>
      </w:r>
      <w:r>
        <w:t>97</w:t>
      </w:r>
      <w:r w:rsidRPr="00690A26">
        <w:t xml:space="preserve">-1: </w:t>
      </w:r>
      <w:r>
        <w:rPr>
          <w:noProof/>
        </w:rPr>
        <w:t>Definition of type Snssai</w:t>
      </w:r>
      <w:r w:rsidRPr="00690A26">
        <w:rPr>
          <w:noProof/>
        </w:rPr>
        <w:t>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36761E" w:rsidRPr="00690A26" w14:paraId="096B2031" w14:textId="77777777" w:rsidTr="00397DBA">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CE62F3E" w14:textId="77777777" w:rsidR="0036761E" w:rsidRPr="00690A26" w:rsidRDefault="0036761E" w:rsidP="00397DBA">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5AF1AA9" w14:textId="77777777" w:rsidR="0036761E" w:rsidRPr="00690A26" w:rsidRDefault="0036761E" w:rsidP="00397DBA">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99ECDFD" w14:textId="77777777" w:rsidR="0036761E" w:rsidRPr="00690A26" w:rsidRDefault="0036761E" w:rsidP="00397DBA">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C5141D8" w14:textId="77777777" w:rsidR="0036761E" w:rsidRPr="00690A26" w:rsidRDefault="0036761E"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457DAA1" w14:textId="77777777" w:rsidR="0036761E" w:rsidRPr="00690A26" w:rsidRDefault="0036761E" w:rsidP="00397DBA">
            <w:pPr>
              <w:pStyle w:val="TAH"/>
              <w:rPr>
                <w:rFonts w:cs="Arial"/>
                <w:szCs w:val="18"/>
              </w:rPr>
            </w:pPr>
            <w:r w:rsidRPr="00690A26">
              <w:rPr>
                <w:rFonts w:cs="Arial"/>
                <w:szCs w:val="18"/>
              </w:rPr>
              <w:t>Description</w:t>
            </w:r>
          </w:p>
        </w:tc>
      </w:tr>
      <w:tr w:rsidR="0036761E" w:rsidRPr="00690A26" w14:paraId="431D53A1" w14:textId="77777777" w:rsidTr="00397DBA">
        <w:trPr>
          <w:jc w:val="center"/>
        </w:trPr>
        <w:tc>
          <w:tcPr>
            <w:tcW w:w="2090" w:type="dxa"/>
            <w:tcBorders>
              <w:top w:val="single" w:sz="4" w:space="0" w:color="auto"/>
              <w:left w:val="single" w:sz="4" w:space="0" w:color="auto"/>
              <w:bottom w:val="single" w:sz="4" w:space="0" w:color="auto"/>
              <w:right w:val="single" w:sz="4" w:space="0" w:color="auto"/>
            </w:tcBorders>
          </w:tcPr>
          <w:p w14:paraId="6DBEB923" w14:textId="77777777" w:rsidR="0036761E" w:rsidRPr="00690A26" w:rsidRDefault="0036761E" w:rsidP="00397DBA">
            <w:pPr>
              <w:pStyle w:val="TAL"/>
            </w:pPr>
            <w:r w:rsidRPr="00690A26">
              <w:t>sNssai</w:t>
            </w:r>
          </w:p>
        </w:tc>
        <w:tc>
          <w:tcPr>
            <w:tcW w:w="1559" w:type="dxa"/>
            <w:tcBorders>
              <w:top w:val="single" w:sz="4" w:space="0" w:color="auto"/>
              <w:left w:val="single" w:sz="4" w:space="0" w:color="auto"/>
              <w:bottom w:val="single" w:sz="4" w:space="0" w:color="auto"/>
              <w:right w:val="single" w:sz="4" w:space="0" w:color="auto"/>
            </w:tcBorders>
          </w:tcPr>
          <w:p w14:paraId="48D15C8A" w14:textId="77777777" w:rsidR="0036761E" w:rsidRPr="00690A26" w:rsidRDefault="0036761E" w:rsidP="00397DBA">
            <w:pPr>
              <w:pStyle w:val="TAL"/>
            </w:pPr>
            <w:r>
              <w:t>Ext</w:t>
            </w:r>
            <w:r w:rsidRPr="00690A26">
              <w:t>Snssai</w:t>
            </w:r>
          </w:p>
        </w:tc>
        <w:tc>
          <w:tcPr>
            <w:tcW w:w="425" w:type="dxa"/>
            <w:tcBorders>
              <w:top w:val="single" w:sz="4" w:space="0" w:color="auto"/>
              <w:left w:val="single" w:sz="4" w:space="0" w:color="auto"/>
              <w:bottom w:val="single" w:sz="4" w:space="0" w:color="auto"/>
              <w:right w:val="single" w:sz="4" w:space="0" w:color="auto"/>
            </w:tcBorders>
          </w:tcPr>
          <w:p w14:paraId="22D7F878" w14:textId="77777777" w:rsidR="0036761E" w:rsidRPr="00690A26" w:rsidRDefault="0036761E" w:rsidP="00397DBA">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5263E15E" w14:textId="77777777" w:rsidR="0036761E" w:rsidRPr="00690A26" w:rsidRDefault="0036761E" w:rsidP="00397DBA">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5CC9C1D1" w14:textId="77777777" w:rsidR="0036761E" w:rsidRPr="00690A26" w:rsidRDefault="0036761E" w:rsidP="00397DBA">
            <w:pPr>
              <w:pStyle w:val="TAL"/>
              <w:rPr>
                <w:rFonts w:cs="Arial"/>
                <w:szCs w:val="18"/>
              </w:rPr>
            </w:pPr>
            <w:r w:rsidRPr="00690A26">
              <w:rPr>
                <w:rFonts w:cs="Arial"/>
                <w:szCs w:val="18"/>
              </w:rPr>
              <w:t>Supported S-NSSAI</w:t>
            </w:r>
          </w:p>
        </w:tc>
      </w:tr>
      <w:tr w:rsidR="0036761E" w:rsidRPr="00690A26" w14:paraId="396339C8" w14:textId="77777777" w:rsidTr="00397DBA">
        <w:trPr>
          <w:jc w:val="center"/>
        </w:trPr>
        <w:tc>
          <w:tcPr>
            <w:tcW w:w="2090" w:type="dxa"/>
            <w:tcBorders>
              <w:top w:val="single" w:sz="4" w:space="0" w:color="auto"/>
              <w:left w:val="single" w:sz="4" w:space="0" w:color="auto"/>
              <w:bottom w:val="single" w:sz="4" w:space="0" w:color="auto"/>
              <w:right w:val="single" w:sz="4" w:space="0" w:color="auto"/>
            </w:tcBorders>
          </w:tcPr>
          <w:p w14:paraId="571E261F" w14:textId="77777777" w:rsidR="0036761E" w:rsidRPr="00690A26" w:rsidRDefault="0036761E" w:rsidP="00397DBA">
            <w:pPr>
              <w:pStyle w:val="TAL"/>
            </w:pPr>
            <w:r w:rsidRPr="00690A26">
              <w:rPr>
                <w:lang w:eastAsia="zh-CN"/>
              </w:rPr>
              <w:t>dnn</w:t>
            </w:r>
            <w:r>
              <w:rPr>
                <w:lang w:eastAsia="zh-CN"/>
              </w:rPr>
              <w:t>I</w:t>
            </w:r>
            <w:r w:rsidRPr="00690A26">
              <w:rPr>
                <w:lang w:eastAsia="zh-CN"/>
              </w:rPr>
              <w:t>nfoList</w:t>
            </w:r>
          </w:p>
        </w:tc>
        <w:tc>
          <w:tcPr>
            <w:tcW w:w="1559" w:type="dxa"/>
            <w:tcBorders>
              <w:top w:val="single" w:sz="4" w:space="0" w:color="auto"/>
              <w:left w:val="single" w:sz="4" w:space="0" w:color="auto"/>
              <w:bottom w:val="single" w:sz="4" w:space="0" w:color="auto"/>
              <w:right w:val="single" w:sz="4" w:space="0" w:color="auto"/>
            </w:tcBorders>
          </w:tcPr>
          <w:p w14:paraId="3AA95CE9" w14:textId="77777777" w:rsidR="0036761E" w:rsidRPr="00690A26" w:rsidRDefault="0036761E" w:rsidP="00397DBA">
            <w:pPr>
              <w:pStyle w:val="TAL"/>
            </w:pPr>
            <w:r w:rsidRPr="00690A26">
              <w:rPr>
                <w:lang w:eastAsia="zh-CN"/>
              </w:rPr>
              <w:t>array(DnnInfoItem)</w:t>
            </w:r>
          </w:p>
        </w:tc>
        <w:tc>
          <w:tcPr>
            <w:tcW w:w="425" w:type="dxa"/>
            <w:tcBorders>
              <w:top w:val="single" w:sz="4" w:space="0" w:color="auto"/>
              <w:left w:val="single" w:sz="4" w:space="0" w:color="auto"/>
              <w:bottom w:val="single" w:sz="4" w:space="0" w:color="auto"/>
              <w:right w:val="single" w:sz="4" w:space="0" w:color="auto"/>
            </w:tcBorders>
          </w:tcPr>
          <w:p w14:paraId="0E5E34D5" w14:textId="77777777" w:rsidR="0036761E" w:rsidRPr="00690A26" w:rsidRDefault="0036761E" w:rsidP="00397DBA">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4F1D8F38" w14:textId="77777777" w:rsidR="0036761E" w:rsidRPr="00690A26" w:rsidRDefault="0036761E" w:rsidP="00397DBA">
            <w:pPr>
              <w:pStyle w:val="TAL"/>
            </w:pPr>
            <w:r w:rsidRPr="00690A26">
              <w:rPr>
                <w:lang w:eastAsia="zh-CN"/>
              </w:rPr>
              <w:t>1</w:t>
            </w:r>
            <w:r w:rsidRPr="00690A26">
              <w:rPr>
                <w:rFonts w:hint="eastAsia"/>
                <w:lang w:eastAsia="zh-CN"/>
              </w:rPr>
              <w:t>..</w:t>
            </w:r>
            <w:r w:rsidRPr="00690A26">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3C0C27E4" w14:textId="77777777" w:rsidR="0036761E" w:rsidRPr="00690A26" w:rsidRDefault="0036761E" w:rsidP="00397DBA">
            <w:pPr>
              <w:pStyle w:val="TAL"/>
              <w:rPr>
                <w:rFonts w:cs="Arial"/>
                <w:szCs w:val="18"/>
              </w:rPr>
            </w:pPr>
            <w:r w:rsidRPr="00690A26">
              <w:rPr>
                <w:rFonts w:cs="Arial"/>
                <w:szCs w:val="18"/>
              </w:rPr>
              <w:t xml:space="preserve">List of parameters supported by the </w:t>
            </w:r>
            <w:r>
              <w:rPr>
                <w:rFonts w:cs="Arial"/>
                <w:szCs w:val="18"/>
              </w:rPr>
              <w:t xml:space="preserve">NF </w:t>
            </w:r>
            <w:r w:rsidRPr="00690A26">
              <w:rPr>
                <w:rFonts w:cs="Arial"/>
                <w:szCs w:val="18"/>
              </w:rPr>
              <w:t>per DNN</w:t>
            </w:r>
          </w:p>
        </w:tc>
      </w:tr>
    </w:tbl>
    <w:p w14:paraId="2EAC9356" w14:textId="77777777" w:rsidR="0036761E" w:rsidRDefault="0036761E" w:rsidP="0036761E"/>
    <w:p w14:paraId="342D991E" w14:textId="5C4AB255" w:rsidR="0036761E" w:rsidRPr="00690A26" w:rsidRDefault="0036761E" w:rsidP="006F4E24">
      <w:pPr>
        <w:pStyle w:val="Heading5"/>
      </w:pPr>
      <w:bookmarkStart w:id="1212" w:name="_Toc192835117"/>
      <w:r w:rsidRPr="00690A26">
        <w:t>6.1.6.2.</w:t>
      </w:r>
      <w:r>
        <w:t>98</w:t>
      </w:r>
      <w:r w:rsidRPr="00690A26">
        <w:tab/>
        <w:t>Type: DnnInfoItem</w:t>
      </w:r>
      <w:bookmarkEnd w:id="1212"/>
    </w:p>
    <w:p w14:paraId="5457F2D5" w14:textId="5AFDC1CC" w:rsidR="0036761E" w:rsidRPr="00690A26" w:rsidRDefault="0036761E" w:rsidP="0036761E">
      <w:pPr>
        <w:pStyle w:val="TH"/>
      </w:pPr>
      <w:r w:rsidRPr="00690A26">
        <w:rPr>
          <w:noProof/>
        </w:rPr>
        <w:t>Table </w:t>
      </w:r>
      <w:r w:rsidRPr="00690A26">
        <w:t>6.1.6.2.</w:t>
      </w:r>
      <w:r>
        <w:t>98</w:t>
      </w:r>
      <w:r w:rsidRPr="00690A26">
        <w:t xml:space="preserve">-1: </w:t>
      </w:r>
      <w:r w:rsidRPr="00690A26">
        <w:rPr>
          <w:noProof/>
        </w:rPr>
        <w:t>Definition of type D</w:t>
      </w:r>
      <w:r w:rsidRPr="00690A26">
        <w:t>nnInfoItem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36761E" w:rsidRPr="00690A26" w14:paraId="2A46DA5B" w14:textId="77777777" w:rsidTr="00397DBA">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D0BB48A" w14:textId="77777777" w:rsidR="0036761E" w:rsidRPr="00690A26" w:rsidRDefault="0036761E" w:rsidP="00397DBA">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519DFD5" w14:textId="77777777" w:rsidR="0036761E" w:rsidRPr="00690A26" w:rsidRDefault="0036761E" w:rsidP="00397DBA">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CACD614" w14:textId="77777777" w:rsidR="0036761E" w:rsidRPr="00690A26" w:rsidRDefault="0036761E" w:rsidP="00397DBA">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D9DA616" w14:textId="77777777" w:rsidR="0036761E" w:rsidRPr="00690A26" w:rsidRDefault="0036761E"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3F99E9D" w14:textId="77777777" w:rsidR="0036761E" w:rsidRPr="00690A26" w:rsidRDefault="0036761E" w:rsidP="00397DBA">
            <w:pPr>
              <w:pStyle w:val="TAH"/>
              <w:rPr>
                <w:rFonts w:cs="Arial"/>
                <w:szCs w:val="18"/>
              </w:rPr>
            </w:pPr>
            <w:r w:rsidRPr="00690A26">
              <w:rPr>
                <w:rFonts w:cs="Arial"/>
                <w:szCs w:val="18"/>
              </w:rPr>
              <w:t>Description</w:t>
            </w:r>
          </w:p>
        </w:tc>
      </w:tr>
      <w:tr w:rsidR="0036761E" w:rsidRPr="00690A26" w14:paraId="2511EC7C" w14:textId="77777777" w:rsidTr="00397DBA">
        <w:trPr>
          <w:jc w:val="center"/>
        </w:trPr>
        <w:tc>
          <w:tcPr>
            <w:tcW w:w="2090" w:type="dxa"/>
            <w:tcBorders>
              <w:top w:val="single" w:sz="4" w:space="0" w:color="auto"/>
              <w:left w:val="single" w:sz="4" w:space="0" w:color="auto"/>
              <w:bottom w:val="single" w:sz="4" w:space="0" w:color="auto"/>
              <w:right w:val="single" w:sz="4" w:space="0" w:color="auto"/>
            </w:tcBorders>
          </w:tcPr>
          <w:p w14:paraId="7B33AF6B" w14:textId="77777777" w:rsidR="0036761E" w:rsidRPr="00690A26" w:rsidRDefault="0036761E" w:rsidP="00397DBA">
            <w:pPr>
              <w:pStyle w:val="TAL"/>
            </w:pPr>
            <w:r w:rsidRPr="00690A26">
              <w:t>dnn</w:t>
            </w:r>
          </w:p>
        </w:tc>
        <w:tc>
          <w:tcPr>
            <w:tcW w:w="1559" w:type="dxa"/>
            <w:tcBorders>
              <w:top w:val="single" w:sz="4" w:space="0" w:color="auto"/>
              <w:left w:val="single" w:sz="4" w:space="0" w:color="auto"/>
              <w:bottom w:val="single" w:sz="4" w:space="0" w:color="auto"/>
              <w:right w:val="single" w:sz="4" w:space="0" w:color="auto"/>
            </w:tcBorders>
          </w:tcPr>
          <w:p w14:paraId="08DD9E53" w14:textId="77777777" w:rsidR="0036761E" w:rsidRPr="00690A26" w:rsidRDefault="0036761E" w:rsidP="00397DBA">
            <w:pPr>
              <w:pStyle w:val="TAL"/>
            </w:pPr>
            <w:r w:rsidRPr="00690A26">
              <w:t>Dnn</w:t>
            </w:r>
          </w:p>
        </w:tc>
        <w:tc>
          <w:tcPr>
            <w:tcW w:w="425" w:type="dxa"/>
            <w:tcBorders>
              <w:top w:val="single" w:sz="4" w:space="0" w:color="auto"/>
              <w:left w:val="single" w:sz="4" w:space="0" w:color="auto"/>
              <w:bottom w:val="single" w:sz="4" w:space="0" w:color="auto"/>
              <w:right w:val="single" w:sz="4" w:space="0" w:color="auto"/>
            </w:tcBorders>
          </w:tcPr>
          <w:p w14:paraId="390F92C5" w14:textId="77777777" w:rsidR="0036761E" w:rsidRPr="00690A26" w:rsidRDefault="0036761E" w:rsidP="00397DBA">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257E6762" w14:textId="77777777" w:rsidR="0036761E" w:rsidRPr="00690A26" w:rsidRDefault="0036761E" w:rsidP="00397DBA">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7D50EFF1" w14:textId="77777777" w:rsidR="0036761E" w:rsidRPr="00690A26" w:rsidRDefault="0036761E" w:rsidP="00397DBA">
            <w:pPr>
              <w:pStyle w:val="TAL"/>
              <w:rPr>
                <w:rFonts w:cs="Arial"/>
                <w:szCs w:val="18"/>
              </w:rPr>
            </w:pPr>
            <w:r w:rsidRPr="00690A26">
              <w:rPr>
                <w:rFonts w:cs="Arial"/>
                <w:szCs w:val="18"/>
              </w:rPr>
              <w:t>Supported DNN</w:t>
            </w:r>
            <w:r>
              <w:rPr>
                <w:rFonts w:cs="Arial"/>
                <w:szCs w:val="18"/>
              </w:rPr>
              <w:t xml:space="preserve"> or</w:t>
            </w:r>
            <w:r w:rsidRPr="00B3056F">
              <w:rPr>
                <w:rFonts w:cs="Arial"/>
                <w:szCs w:val="18"/>
              </w:rPr>
              <w:t xml:space="preserve"> Wildcard DNN</w:t>
            </w:r>
            <w:r>
              <w:rPr>
                <w:rFonts w:cs="Arial"/>
                <w:szCs w:val="18"/>
              </w:rPr>
              <w:t xml:space="preserve"> if the NF supports all DNNs for the related S-NSSAI. The DNN shall contain the Network Identifier and it may additionally contain an Operator Identifier. If the Operator Identifier is not included, the DNN is supported for all the PLMNs in the plmnList of the NF Profile.</w:t>
            </w:r>
          </w:p>
        </w:tc>
      </w:tr>
    </w:tbl>
    <w:p w14:paraId="3BAA154F" w14:textId="77777777" w:rsidR="0036761E" w:rsidRDefault="0036761E" w:rsidP="0036761E">
      <w:pPr>
        <w:rPr>
          <w:lang w:val="en-US"/>
        </w:rPr>
      </w:pPr>
    </w:p>
    <w:p w14:paraId="72BC7646" w14:textId="103BABAE" w:rsidR="00552C81" w:rsidRDefault="00552C81" w:rsidP="006F4E24">
      <w:pPr>
        <w:pStyle w:val="Heading5"/>
      </w:pPr>
      <w:bookmarkStart w:id="1213" w:name="_Toc192835118"/>
      <w:r>
        <w:t>6.1.6.2.99</w:t>
      </w:r>
      <w:r>
        <w:tab/>
        <w:t>Type: CollocatedNfInstance</w:t>
      </w:r>
      <w:bookmarkEnd w:id="1213"/>
    </w:p>
    <w:p w14:paraId="4312606D" w14:textId="6437B9DC" w:rsidR="00552C81" w:rsidRDefault="00552C81" w:rsidP="00552C81">
      <w:pPr>
        <w:pStyle w:val="TH"/>
      </w:pPr>
      <w:r>
        <w:rPr>
          <w:noProof/>
        </w:rPr>
        <w:t>Table </w:t>
      </w:r>
      <w:r>
        <w:t xml:space="preserve">6.1.6.2.99-1: </w:t>
      </w:r>
      <w:r>
        <w:rPr>
          <w:noProof/>
        </w:rPr>
        <w:t xml:space="preserve">Definition of type </w:t>
      </w:r>
      <w:r>
        <w:t>CollocatedNfInstance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701"/>
        <w:gridCol w:w="393"/>
        <w:gridCol w:w="1134"/>
        <w:gridCol w:w="4359"/>
      </w:tblGrid>
      <w:tr w:rsidR="00552C81" w14:paraId="63D1E7DB" w14:textId="77777777" w:rsidTr="000D157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30A1F53" w14:textId="77777777" w:rsidR="00552C81" w:rsidRDefault="00552C81" w:rsidP="000D157B">
            <w:pPr>
              <w:pStyle w:val="TAH"/>
            </w:pPr>
            <w:r>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66071F2" w14:textId="77777777" w:rsidR="00552C81" w:rsidRDefault="00552C81" w:rsidP="000D157B">
            <w:pPr>
              <w:pStyle w:val="TAH"/>
            </w:pPr>
            <w:r>
              <w:t>Data type</w:t>
            </w:r>
          </w:p>
        </w:tc>
        <w:tc>
          <w:tcPr>
            <w:tcW w:w="393" w:type="dxa"/>
            <w:tcBorders>
              <w:top w:val="single" w:sz="4" w:space="0" w:color="auto"/>
              <w:left w:val="single" w:sz="4" w:space="0" w:color="auto"/>
              <w:bottom w:val="single" w:sz="4" w:space="0" w:color="auto"/>
              <w:right w:val="single" w:sz="4" w:space="0" w:color="auto"/>
            </w:tcBorders>
            <w:shd w:val="clear" w:color="auto" w:fill="C0C0C0"/>
            <w:hideMark/>
          </w:tcPr>
          <w:p w14:paraId="5D000CA1" w14:textId="77777777" w:rsidR="00552C81" w:rsidRDefault="00552C81" w:rsidP="000D157B">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5F173C6" w14:textId="77777777" w:rsidR="00552C81" w:rsidRDefault="00552C81"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F3535C" w14:textId="77777777" w:rsidR="00552C81" w:rsidRDefault="00552C81" w:rsidP="000D157B">
            <w:pPr>
              <w:pStyle w:val="TAH"/>
              <w:rPr>
                <w:rFonts w:cs="Arial"/>
                <w:szCs w:val="18"/>
              </w:rPr>
            </w:pPr>
            <w:r>
              <w:rPr>
                <w:rFonts w:cs="Arial"/>
                <w:szCs w:val="18"/>
              </w:rPr>
              <w:t>Description</w:t>
            </w:r>
          </w:p>
        </w:tc>
      </w:tr>
      <w:tr w:rsidR="00552C81" w14:paraId="408F8573" w14:textId="77777777" w:rsidTr="000D157B">
        <w:trPr>
          <w:jc w:val="center"/>
        </w:trPr>
        <w:tc>
          <w:tcPr>
            <w:tcW w:w="1980" w:type="dxa"/>
            <w:tcBorders>
              <w:top w:val="single" w:sz="4" w:space="0" w:color="auto"/>
              <w:left w:val="single" w:sz="4" w:space="0" w:color="auto"/>
              <w:bottom w:val="single" w:sz="4" w:space="0" w:color="auto"/>
              <w:right w:val="single" w:sz="4" w:space="0" w:color="auto"/>
            </w:tcBorders>
            <w:hideMark/>
          </w:tcPr>
          <w:p w14:paraId="06B8AB15" w14:textId="77777777" w:rsidR="00552C81" w:rsidRDefault="00552C81" w:rsidP="000D157B">
            <w:pPr>
              <w:pStyle w:val="TAL"/>
            </w:pPr>
            <w:r>
              <w:t>nfInstanceId</w:t>
            </w:r>
          </w:p>
        </w:tc>
        <w:tc>
          <w:tcPr>
            <w:tcW w:w="1701" w:type="dxa"/>
            <w:tcBorders>
              <w:top w:val="single" w:sz="4" w:space="0" w:color="auto"/>
              <w:left w:val="single" w:sz="4" w:space="0" w:color="auto"/>
              <w:bottom w:val="single" w:sz="4" w:space="0" w:color="auto"/>
              <w:right w:val="single" w:sz="4" w:space="0" w:color="auto"/>
            </w:tcBorders>
            <w:hideMark/>
          </w:tcPr>
          <w:p w14:paraId="7587F508" w14:textId="77777777" w:rsidR="00552C81" w:rsidRDefault="00552C81" w:rsidP="000D157B">
            <w:pPr>
              <w:pStyle w:val="TAL"/>
            </w:pPr>
            <w:r>
              <w:t>NfInstanceId</w:t>
            </w:r>
          </w:p>
        </w:tc>
        <w:tc>
          <w:tcPr>
            <w:tcW w:w="393" w:type="dxa"/>
            <w:tcBorders>
              <w:top w:val="single" w:sz="4" w:space="0" w:color="auto"/>
              <w:left w:val="single" w:sz="4" w:space="0" w:color="auto"/>
              <w:bottom w:val="single" w:sz="4" w:space="0" w:color="auto"/>
              <w:right w:val="single" w:sz="4" w:space="0" w:color="auto"/>
            </w:tcBorders>
            <w:hideMark/>
          </w:tcPr>
          <w:p w14:paraId="7BD01AC8" w14:textId="77777777" w:rsidR="00552C81" w:rsidRDefault="00552C81" w:rsidP="000D157B">
            <w:pPr>
              <w:pStyle w:val="TAC"/>
            </w:pPr>
            <w:r>
              <w:t>M</w:t>
            </w:r>
          </w:p>
        </w:tc>
        <w:tc>
          <w:tcPr>
            <w:tcW w:w="1134" w:type="dxa"/>
            <w:tcBorders>
              <w:top w:val="single" w:sz="4" w:space="0" w:color="auto"/>
              <w:left w:val="single" w:sz="4" w:space="0" w:color="auto"/>
              <w:bottom w:val="single" w:sz="4" w:space="0" w:color="auto"/>
              <w:right w:val="single" w:sz="4" w:space="0" w:color="auto"/>
            </w:tcBorders>
            <w:hideMark/>
          </w:tcPr>
          <w:p w14:paraId="79A053A1" w14:textId="77777777" w:rsidR="00552C81" w:rsidRDefault="00552C81" w:rsidP="000D157B">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6B533C3" w14:textId="77777777" w:rsidR="00552C81" w:rsidRDefault="00552C81" w:rsidP="000D157B">
            <w:pPr>
              <w:pStyle w:val="TAL"/>
              <w:rPr>
                <w:rFonts w:cs="Arial"/>
                <w:szCs w:val="18"/>
              </w:rPr>
            </w:pPr>
            <w:r>
              <w:rPr>
                <w:rFonts w:cs="Arial"/>
                <w:szCs w:val="18"/>
              </w:rPr>
              <w:t>Unique identity of the NF Instance for a collocated NF type.</w:t>
            </w:r>
          </w:p>
        </w:tc>
      </w:tr>
      <w:tr w:rsidR="00552C81" w14:paraId="009C1972" w14:textId="77777777" w:rsidTr="000D157B">
        <w:trPr>
          <w:jc w:val="center"/>
        </w:trPr>
        <w:tc>
          <w:tcPr>
            <w:tcW w:w="1980" w:type="dxa"/>
            <w:tcBorders>
              <w:top w:val="single" w:sz="4" w:space="0" w:color="auto"/>
              <w:left w:val="single" w:sz="4" w:space="0" w:color="auto"/>
              <w:bottom w:val="single" w:sz="4" w:space="0" w:color="auto"/>
              <w:right w:val="single" w:sz="4" w:space="0" w:color="auto"/>
            </w:tcBorders>
            <w:hideMark/>
          </w:tcPr>
          <w:p w14:paraId="5CFF5CCD" w14:textId="77777777" w:rsidR="00552C81" w:rsidRDefault="00552C81" w:rsidP="000D157B">
            <w:pPr>
              <w:pStyle w:val="TAL"/>
            </w:pPr>
            <w:r>
              <w:t>nfType</w:t>
            </w:r>
          </w:p>
        </w:tc>
        <w:tc>
          <w:tcPr>
            <w:tcW w:w="1701" w:type="dxa"/>
            <w:tcBorders>
              <w:top w:val="single" w:sz="4" w:space="0" w:color="auto"/>
              <w:left w:val="single" w:sz="4" w:space="0" w:color="auto"/>
              <w:bottom w:val="single" w:sz="4" w:space="0" w:color="auto"/>
              <w:right w:val="single" w:sz="4" w:space="0" w:color="auto"/>
            </w:tcBorders>
            <w:hideMark/>
          </w:tcPr>
          <w:p w14:paraId="4B97FE03" w14:textId="77777777" w:rsidR="00552C81" w:rsidRDefault="00552C81" w:rsidP="000D157B">
            <w:pPr>
              <w:pStyle w:val="TAL"/>
            </w:pPr>
            <w:r>
              <w:t>CollocatedNfType</w:t>
            </w:r>
          </w:p>
        </w:tc>
        <w:tc>
          <w:tcPr>
            <w:tcW w:w="393" w:type="dxa"/>
            <w:tcBorders>
              <w:top w:val="single" w:sz="4" w:space="0" w:color="auto"/>
              <w:left w:val="single" w:sz="4" w:space="0" w:color="auto"/>
              <w:bottom w:val="single" w:sz="4" w:space="0" w:color="auto"/>
              <w:right w:val="single" w:sz="4" w:space="0" w:color="auto"/>
            </w:tcBorders>
            <w:hideMark/>
          </w:tcPr>
          <w:p w14:paraId="20F89541" w14:textId="77777777" w:rsidR="00552C81" w:rsidRDefault="00552C81" w:rsidP="000D157B">
            <w:pPr>
              <w:pStyle w:val="TAC"/>
            </w:pPr>
            <w:r>
              <w:t>M</w:t>
            </w:r>
          </w:p>
        </w:tc>
        <w:tc>
          <w:tcPr>
            <w:tcW w:w="1134" w:type="dxa"/>
            <w:tcBorders>
              <w:top w:val="single" w:sz="4" w:space="0" w:color="auto"/>
              <w:left w:val="single" w:sz="4" w:space="0" w:color="auto"/>
              <w:bottom w:val="single" w:sz="4" w:space="0" w:color="auto"/>
              <w:right w:val="single" w:sz="4" w:space="0" w:color="auto"/>
            </w:tcBorders>
            <w:hideMark/>
          </w:tcPr>
          <w:p w14:paraId="7B82A21F" w14:textId="77777777" w:rsidR="00552C81" w:rsidRDefault="00552C81" w:rsidP="000D157B">
            <w:pPr>
              <w:pStyle w:val="TAL"/>
            </w:pPr>
            <w:r>
              <w:t>1</w:t>
            </w:r>
          </w:p>
        </w:tc>
        <w:tc>
          <w:tcPr>
            <w:tcW w:w="4359" w:type="dxa"/>
            <w:tcBorders>
              <w:top w:val="single" w:sz="4" w:space="0" w:color="auto"/>
              <w:left w:val="single" w:sz="4" w:space="0" w:color="auto"/>
              <w:bottom w:val="single" w:sz="4" w:space="0" w:color="auto"/>
              <w:right w:val="single" w:sz="4" w:space="0" w:color="auto"/>
            </w:tcBorders>
            <w:hideMark/>
          </w:tcPr>
          <w:p w14:paraId="5D92725A" w14:textId="77777777" w:rsidR="00552C81" w:rsidRDefault="00552C81" w:rsidP="000D157B">
            <w:pPr>
              <w:pStyle w:val="TAL"/>
              <w:rPr>
                <w:rFonts w:cs="Arial"/>
                <w:szCs w:val="18"/>
              </w:rPr>
            </w:pPr>
            <w:r>
              <w:rPr>
                <w:rFonts w:cs="Arial"/>
                <w:szCs w:val="18"/>
              </w:rPr>
              <w:t>Possible NF types supported by a collocated NF.</w:t>
            </w:r>
          </w:p>
          <w:p w14:paraId="5639C089" w14:textId="6B7616A0" w:rsidR="00552C81" w:rsidRDefault="00552C81" w:rsidP="000D157B">
            <w:pPr>
              <w:pStyle w:val="TAL"/>
              <w:rPr>
                <w:rFonts w:cs="Arial"/>
                <w:szCs w:val="18"/>
              </w:rPr>
            </w:pPr>
            <w:r>
              <w:rPr>
                <w:rFonts w:cs="Arial"/>
                <w:szCs w:val="18"/>
              </w:rPr>
              <w:t>(NOTE 1, NOTE 2)</w:t>
            </w:r>
          </w:p>
        </w:tc>
      </w:tr>
      <w:tr w:rsidR="00552C81" w14:paraId="0D6ED8CA" w14:textId="77777777" w:rsidTr="000D157B">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F88DD70" w14:textId="30C0B3A9" w:rsidR="00552C81" w:rsidRDefault="00552C81" w:rsidP="00B1070C">
            <w:pPr>
              <w:pStyle w:val="TAN"/>
            </w:pPr>
            <w:r w:rsidRPr="00B1070C">
              <w:t>NOTE 1:</w:t>
            </w:r>
            <w:r w:rsidRPr="00B1070C">
              <w:tab/>
              <w:t>Whether NFs of any NF types are collocated or not, is an implementation and/or deployment issue and needs not be known in general to the NF service consumers and therefore needs not be registered in the NF profile. This data type is only intended for specific scenarios where the discovery and selection of a combined NF service producer by a NF service consumer can allow specific optimizations. In order to retrieve the NFProfile of the collocated NF instance, the NF service consumer shall trigger a separate discovery procedure using the nfType and nfInstanceId in the CollocatedNfInstance data type.</w:t>
            </w:r>
          </w:p>
          <w:p w14:paraId="42107BEC" w14:textId="55DBC5E5" w:rsidR="00552C81" w:rsidRDefault="00552C81" w:rsidP="00B1070C">
            <w:pPr>
              <w:pStyle w:val="TAN"/>
            </w:pPr>
            <w:r w:rsidRPr="00B1070C">
              <w:t>NOTE 2:</w:t>
            </w:r>
            <w:r w:rsidRPr="00B1070C">
              <w:tab/>
              <w:t>The supported collocated NF types in this release of the specification may only be one of the following:</w:t>
            </w:r>
            <w:r w:rsidR="006560BB">
              <w:br/>
            </w:r>
            <w:r w:rsidR="006560BB" w:rsidRPr="00B1070C">
              <w:t>- a MB-SMF may be collocated with a SMF (N16mb internal interface);</w:t>
            </w:r>
            <w:r w:rsidR="006560BB">
              <w:br/>
            </w:r>
            <w:r w:rsidR="006560BB" w:rsidRPr="00B1070C">
              <w:t>- a MB-UPF may be collocated with a UPF (N19mb internal interface).</w:t>
            </w:r>
          </w:p>
        </w:tc>
      </w:tr>
    </w:tbl>
    <w:p w14:paraId="707F7EDE" w14:textId="77777777" w:rsidR="00552C81" w:rsidRDefault="00552C81" w:rsidP="00552C81">
      <w:pPr>
        <w:rPr>
          <w:noProof/>
        </w:rPr>
      </w:pPr>
    </w:p>
    <w:p w14:paraId="5F64EFFE" w14:textId="2CEFFE7C" w:rsidR="00E369DB" w:rsidRPr="00690A26" w:rsidRDefault="00E369DB" w:rsidP="006F4E24">
      <w:pPr>
        <w:pStyle w:val="Heading5"/>
      </w:pPr>
      <w:bookmarkStart w:id="1214" w:name="_Toc56684991"/>
      <w:bookmarkStart w:id="1215" w:name="_Toc82688342"/>
      <w:bookmarkStart w:id="1216" w:name="_Toc192835119"/>
      <w:r w:rsidRPr="00690A26">
        <w:t>6.1.6.2.</w:t>
      </w:r>
      <w:r>
        <w:t>100</w:t>
      </w:r>
      <w:r w:rsidRPr="00690A26">
        <w:tab/>
        <w:t>Type: ServiceName</w:t>
      </w:r>
      <w:r>
        <w:t>List</w:t>
      </w:r>
      <w:r w:rsidRPr="00690A26">
        <w:t>Cond</w:t>
      </w:r>
      <w:bookmarkEnd w:id="1214"/>
      <w:bookmarkEnd w:id="1215"/>
      <w:bookmarkEnd w:id="1216"/>
    </w:p>
    <w:p w14:paraId="3E57D132" w14:textId="0235AD33" w:rsidR="00E369DB" w:rsidRPr="00690A26" w:rsidRDefault="00E369DB" w:rsidP="00E369DB">
      <w:pPr>
        <w:pStyle w:val="TH"/>
      </w:pPr>
      <w:r w:rsidRPr="00690A26">
        <w:rPr>
          <w:noProof/>
        </w:rPr>
        <w:t>Table </w:t>
      </w:r>
      <w:r w:rsidRPr="00690A26">
        <w:t>6.1.6.2.</w:t>
      </w:r>
      <w:r>
        <w:t>100</w:t>
      </w:r>
      <w:r w:rsidRPr="00690A26">
        <w:t xml:space="preserve">-1: </w:t>
      </w:r>
      <w:r w:rsidRPr="00690A26">
        <w:rPr>
          <w:noProof/>
        </w:rPr>
        <w:t>Definition of type ServiceName</w:t>
      </w:r>
      <w:r>
        <w:rPr>
          <w:noProof/>
        </w:rPr>
        <w:t>List</w:t>
      </w:r>
      <w:r w:rsidRPr="00690A26">
        <w:rPr>
          <w:noProof/>
        </w:rPr>
        <w: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369DB" w:rsidRPr="00690A26" w14:paraId="41D63979" w14:textId="77777777" w:rsidTr="000D157B">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A01308C" w14:textId="77777777" w:rsidR="00E369DB" w:rsidRPr="00690A26" w:rsidRDefault="00E369DB" w:rsidP="000D157B">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AB04C58" w14:textId="77777777" w:rsidR="00E369DB" w:rsidRPr="00690A26" w:rsidRDefault="00E369DB" w:rsidP="000D157B">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86D8B82" w14:textId="77777777" w:rsidR="00E369DB" w:rsidRPr="00690A26" w:rsidRDefault="00E369DB" w:rsidP="000D157B">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D8DD544" w14:textId="77777777" w:rsidR="00E369DB" w:rsidRPr="00690A26" w:rsidRDefault="00E369DB"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53B5FC8" w14:textId="77777777" w:rsidR="00E369DB" w:rsidRPr="00690A26" w:rsidRDefault="00E369DB" w:rsidP="000D157B">
            <w:pPr>
              <w:pStyle w:val="TAH"/>
              <w:rPr>
                <w:rFonts w:cs="Arial"/>
                <w:szCs w:val="18"/>
              </w:rPr>
            </w:pPr>
            <w:r w:rsidRPr="00690A26">
              <w:rPr>
                <w:rFonts w:cs="Arial"/>
                <w:szCs w:val="18"/>
              </w:rPr>
              <w:t>Description</w:t>
            </w:r>
          </w:p>
        </w:tc>
      </w:tr>
      <w:tr w:rsidR="00E369DB" w:rsidRPr="00690A26" w14:paraId="591960FD" w14:textId="77777777" w:rsidTr="000D157B">
        <w:trPr>
          <w:jc w:val="center"/>
        </w:trPr>
        <w:tc>
          <w:tcPr>
            <w:tcW w:w="2090" w:type="dxa"/>
            <w:tcBorders>
              <w:top w:val="single" w:sz="4" w:space="0" w:color="auto"/>
              <w:left w:val="single" w:sz="4" w:space="0" w:color="auto"/>
              <w:bottom w:val="single" w:sz="4" w:space="0" w:color="auto"/>
              <w:right w:val="single" w:sz="4" w:space="0" w:color="auto"/>
            </w:tcBorders>
          </w:tcPr>
          <w:p w14:paraId="5267AB2D" w14:textId="77777777" w:rsidR="00E369DB" w:rsidRPr="00690A26" w:rsidRDefault="00E369DB" w:rsidP="000D157B">
            <w:pPr>
              <w:pStyle w:val="TAL"/>
            </w:pPr>
            <w:r>
              <w:rPr>
                <w:lang w:eastAsia="zh-CN"/>
              </w:rPr>
              <w:t>conditionType</w:t>
            </w:r>
          </w:p>
        </w:tc>
        <w:tc>
          <w:tcPr>
            <w:tcW w:w="1559" w:type="dxa"/>
            <w:tcBorders>
              <w:top w:val="single" w:sz="4" w:space="0" w:color="auto"/>
              <w:left w:val="single" w:sz="4" w:space="0" w:color="auto"/>
              <w:bottom w:val="single" w:sz="4" w:space="0" w:color="auto"/>
              <w:right w:val="single" w:sz="4" w:space="0" w:color="auto"/>
            </w:tcBorders>
          </w:tcPr>
          <w:p w14:paraId="6E1EBD7A" w14:textId="77777777" w:rsidR="00E369DB" w:rsidRDefault="00E369DB" w:rsidP="000D157B">
            <w:pPr>
              <w:pStyle w:val="TAL"/>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2C57F33F" w14:textId="77777777" w:rsidR="00E369DB" w:rsidRPr="00690A26" w:rsidRDefault="00E369DB" w:rsidP="000D157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51B9087" w14:textId="77777777" w:rsidR="00E369DB" w:rsidRPr="00690A26" w:rsidRDefault="00E369DB" w:rsidP="000D157B">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4D846050" w14:textId="77777777" w:rsidR="00E369DB" w:rsidRDefault="00E369DB" w:rsidP="000D157B">
            <w:pPr>
              <w:pStyle w:val="TAL"/>
              <w:rPr>
                <w:lang w:eastAsia="zh-CN"/>
              </w:rPr>
            </w:pPr>
            <w:r>
              <w:rPr>
                <w:lang w:eastAsia="zh-CN"/>
              </w:rPr>
              <w:t>This attribute serves as discriminator, to make all data types defined in Table </w:t>
            </w:r>
            <w:r w:rsidRPr="00B05B59">
              <w:rPr>
                <w:lang w:eastAsia="zh-CN"/>
              </w:rPr>
              <w:t>6.1.6.2.35-1</w:t>
            </w:r>
            <w:r>
              <w:rPr>
                <w:lang w:eastAsia="zh-CN"/>
              </w:rPr>
              <w:t xml:space="preserve"> mutually exclusive.</w:t>
            </w:r>
          </w:p>
          <w:p w14:paraId="6A6FABA9" w14:textId="77777777" w:rsidR="00E369DB" w:rsidRPr="00690A26" w:rsidRDefault="00E369DB" w:rsidP="000D157B">
            <w:pPr>
              <w:pStyle w:val="TAL"/>
              <w:rPr>
                <w:rFonts w:cs="Arial"/>
                <w:szCs w:val="18"/>
              </w:rPr>
            </w:pPr>
            <w:r>
              <w:rPr>
                <w:lang w:eastAsia="zh-CN"/>
              </w:rPr>
              <w:t>In this data type, it shall take the value "</w:t>
            </w:r>
            <w:r>
              <w:t>SERVICE_NAME_LIST_COND</w:t>
            </w:r>
            <w:r>
              <w:rPr>
                <w:lang w:eastAsia="zh-CN"/>
              </w:rPr>
              <w:t>".</w:t>
            </w:r>
          </w:p>
        </w:tc>
      </w:tr>
      <w:tr w:rsidR="00E369DB" w:rsidRPr="00690A26" w14:paraId="05DC24F8" w14:textId="77777777" w:rsidTr="000D157B">
        <w:trPr>
          <w:jc w:val="center"/>
        </w:trPr>
        <w:tc>
          <w:tcPr>
            <w:tcW w:w="2090" w:type="dxa"/>
            <w:tcBorders>
              <w:top w:val="single" w:sz="4" w:space="0" w:color="auto"/>
              <w:left w:val="single" w:sz="4" w:space="0" w:color="auto"/>
              <w:bottom w:val="single" w:sz="4" w:space="0" w:color="auto"/>
              <w:right w:val="single" w:sz="4" w:space="0" w:color="auto"/>
            </w:tcBorders>
          </w:tcPr>
          <w:p w14:paraId="3DAAA7A5" w14:textId="77777777" w:rsidR="00E369DB" w:rsidRPr="00690A26" w:rsidRDefault="00E369DB" w:rsidP="000D157B">
            <w:pPr>
              <w:pStyle w:val="TAL"/>
            </w:pPr>
            <w:r w:rsidRPr="00690A26">
              <w:t>serviceName</w:t>
            </w:r>
            <w:r>
              <w:t>List</w:t>
            </w:r>
          </w:p>
        </w:tc>
        <w:tc>
          <w:tcPr>
            <w:tcW w:w="1559" w:type="dxa"/>
            <w:tcBorders>
              <w:top w:val="single" w:sz="4" w:space="0" w:color="auto"/>
              <w:left w:val="single" w:sz="4" w:space="0" w:color="auto"/>
              <w:bottom w:val="single" w:sz="4" w:space="0" w:color="auto"/>
              <w:right w:val="single" w:sz="4" w:space="0" w:color="auto"/>
            </w:tcBorders>
          </w:tcPr>
          <w:p w14:paraId="56EE47B2" w14:textId="77777777" w:rsidR="00E369DB" w:rsidRPr="00690A26" w:rsidRDefault="00E369DB" w:rsidP="000D157B">
            <w:pPr>
              <w:pStyle w:val="TAL"/>
            </w:pPr>
            <w:r>
              <w:t>array(</w:t>
            </w:r>
            <w:r w:rsidRPr="00690A26">
              <w:t>ServiceName</w:t>
            </w:r>
            <w:r>
              <w:t>)</w:t>
            </w:r>
          </w:p>
        </w:tc>
        <w:tc>
          <w:tcPr>
            <w:tcW w:w="425" w:type="dxa"/>
            <w:tcBorders>
              <w:top w:val="single" w:sz="4" w:space="0" w:color="auto"/>
              <w:left w:val="single" w:sz="4" w:space="0" w:color="auto"/>
              <w:bottom w:val="single" w:sz="4" w:space="0" w:color="auto"/>
              <w:right w:val="single" w:sz="4" w:space="0" w:color="auto"/>
            </w:tcBorders>
          </w:tcPr>
          <w:p w14:paraId="0E4160F1" w14:textId="77777777" w:rsidR="00E369DB" w:rsidRPr="00690A26" w:rsidRDefault="00E369DB" w:rsidP="000D157B">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D30B8E4" w14:textId="77777777" w:rsidR="00E369DB" w:rsidRPr="00690A26" w:rsidRDefault="00E369DB" w:rsidP="000D157B">
            <w:pPr>
              <w:pStyle w:val="TAL"/>
            </w:pPr>
            <w:r w:rsidRPr="00690A26">
              <w:t>1</w:t>
            </w:r>
            <w:r>
              <w:t>..N</w:t>
            </w:r>
          </w:p>
        </w:tc>
        <w:tc>
          <w:tcPr>
            <w:tcW w:w="4359" w:type="dxa"/>
            <w:tcBorders>
              <w:top w:val="single" w:sz="4" w:space="0" w:color="auto"/>
              <w:left w:val="single" w:sz="4" w:space="0" w:color="auto"/>
              <w:bottom w:val="single" w:sz="4" w:space="0" w:color="auto"/>
              <w:right w:val="single" w:sz="4" w:space="0" w:color="auto"/>
            </w:tcBorders>
          </w:tcPr>
          <w:p w14:paraId="5131FDA3" w14:textId="77777777" w:rsidR="00E369DB" w:rsidRPr="00690A26" w:rsidRDefault="00E369DB" w:rsidP="000D157B">
            <w:pPr>
              <w:pStyle w:val="TAL"/>
              <w:rPr>
                <w:rFonts w:cs="Arial"/>
                <w:szCs w:val="18"/>
              </w:rPr>
            </w:pPr>
            <w:r w:rsidRPr="00690A26">
              <w:rPr>
                <w:rFonts w:cs="Arial"/>
                <w:szCs w:val="18"/>
              </w:rPr>
              <w:t>Service name</w:t>
            </w:r>
            <w:r>
              <w:rPr>
                <w:rFonts w:cs="Arial"/>
                <w:szCs w:val="18"/>
              </w:rPr>
              <w:t>s</w:t>
            </w:r>
            <w:r w:rsidRPr="00690A26">
              <w:rPr>
                <w:rFonts w:cs="Arial"/>
                <w:szCs w:val="18"/>
              </w:rPr>
              <w:t xml:space="preserve"> offered by the NF Instances whose status is requested to be monitored.</w:t>
            </w:r>
          </w:p>
        </w:tc>
      </w:tr>
    </w:tbl>
    <w:p w14:paraId="5EED660C" w14:textId="77777777" w:rsidR="00E369DB" w:rsidRPr="00B06F7A" w:rsidRDefault="00E369DB" w:rsidP="00E369DB"/>
    <w:p w14:paraId="59E40BD0" w14:textId="6EB48ED3" w:rsidR="00E369DB" w:rsidRPr="00690A26" w:rsidRDefault="00E369DB" w:rsidP="006F4E24">
      <w:pPr>
        <w:pStyle w:val="Heading5"/>
      </w:pPr>
      <w:bookmarkStart w:id="1217" w:name="_Toc56684995"/>
      <w:bookmarkStart w:id="1218" w:name="_Toc82688346"/>
      <w:bookmarkStart w:id="1219" w:name="_Toc192835120"/>
      <w:r w:rsidRPr="00690A26">
        <w:lastRenderedPageBreak/>
        <w:t>6.1.6.2.</w:t>
      </w:r>
      <w:r>
        <w:t>101</w:t>
      </w:r>
      <w:r w:rsidRPr="00690A26">
        <w:tab/>
        <w:t>Type: NfGroup</w:t>
      </w:r>
      <w:r>
        <w:t>List</w:t>
      </w:r>
      <w:r w:rsidRPr="00690A26">
        <w:t>Cond</w:t>
      </w:r>
      <w:bookmarkEnd w:id="1217"/>
      <w:bookmarkEnd w:id="1218"/>
      <w:bookmarkEnd w:id="1219"/>
    </w:p>
    <w:p w14:paraId="1CA602C1" w14:textId="569D00BD" w:rsidR="00E369DB" w:rsidRPr="00690A26" w:rsidRDefault="00E369DB" w:rsidP="00E369DB">
      <w:pPr>
        <w:pStyle w:val="TH"/>
      </w:pPr>
      <w:r w:rsidRPr="00690A26">
        <w:rPr>
          <w:noProof/>
        </w:rPr>
        <w:t>Table </w:t>
      </w:r>
      <w:r w:rsidRPr="00690A26">
        <w:t>6.1.6.2.</w:t>
      </w:r>
      <w:r>
        <w:t>101</w:t>
      </w:r>
      <w:r w:rsidRPr="00690A26">
        <w:t xml:space="preserve">-1: </w:t>
      </w:r>
      <w:r w:rsidRPr="00690A26">
        <w:rPr>
          <w:noProof/>
        </w:rPr>
        <w:t>Definition of type NfGroup</w:t>
      </w:r>
      <w:r>
        <w:rPr>
          <w:noProof/>
        </w:rPr>
        <w:t>List</w:t>
      </w:r>
      <w:r w:rsidRPr="00690A26">
        <w:rPr>
          <w:noProof/>
        </w:rPr>
        <w: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369DB" w:rsidRPr="00690A26" w14:paraId="2557A2E8" w14:textId="77777777" w:rsidTr="000D157B">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7C477F0" w14:textId="77777777" w:rsidR="00E369DB" w:rsidRPr="00690A26" w:rsidRDefault="00E369DB" w:rsidP="000D157B">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739F327" w14:textId="77777777" w:rsidR="00E369DB" w:rsidRPr="00690A26" w:rsidRDefault="00E369DB" w:rsidP="000D157B">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531E527" w14:textId="77777777" w:rsidR="00E369DB" w:rsidRPr="00690A26" w:rsidRDefault="00E369DB" w:rsidP="000D157B">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630D5AC" w14:textId="77777777" w:rsidR="00E369DB" w:rsidRPr="00690A26" w:rsidRDefault="00E369DB"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A81EC6B" w14:textId="77777777" w:rsidR="00E369DB" w:rsidRPr="00690A26" w:rsidRDefault="00E369DB" w:rsidP="000D157B">
            <w:pPr>
              <w:pStyle w:val="TAH"/>
              <w:rPr>
                <w:rFonts w:cs="Arial"/>
                <w:szCs w:val="18"/>
              </w:rPr>
            </w:pPr>
            <w:r w:rsidRPr="00690A26">
              <w:rPr>
                <w:rFonts w:cs="Arial"/>
                <w:szCs w:val="18"/>
              </w:rPr>
              <w:t>Description</w:t>
            </w:r>
          </w:p>
        </w:tc>
      </w:tr>
      <w:tr w:rsidR="00E369DB" w:rsidRPr="00690A26" w14:paraId="60883007" w14:textId="77777777" w:rsidTr="00D4681E">
        <w:trPr>
          <w:jc w:val="center"/>
        </w:trPr>
        <w:tc>
          <w:tcPr>
            <w:tcW w:w="2090" w:type="dxa"/>
            <w:tcBorders>
              <w:top w:val="single" w:sz="4" w:space="0" w:color="auto"/>
              <w:left w:val="single" w:sz="4" w:space="0" w:color="auto"/>
              <w:bottom w:val="single" w:sz="4" w:space="0" w:color="auto"/>
              <w:right w:val="single" w:sz="4" w:space="0" w:color="auto"/>
            </w:tcBorders>
            <w:shd w:val="clear" w:color="auto" w:fill="auto"/>
          </w:tcPr>
          <w:p w14:paraId="2E11768C" w14:textId="77777777" w:rsidR="00E369DB" w:rsidRPr="00690A26" w:rsidRDefault="00E369DB" w:rsidP="000D157B">
            <w:pPr>
              <w:pStyle w:val="TAL"/>
            </w:pPr>
            <w:r>
              <w:rPr>
                <w:lang w:eastAsia="zh-CN"/>
              </w:rPr>
              <w:t>conditionType</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6EFDB1A6" w14:textId="77777777" w:rsidR="00E369DB" w:rsidRPr="00690A26" w:rsidRDefault="00E369DB" w:rsidP="000D157B">
            <w:pPr>
              <w:pStyle w:val="TAL"/>
            </w:pPr>
            <w:r>
              <w:rPr>
                <w:lang w:eastAsia="zh-CN"/>
              </w:rPr>
              <w:t>string</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5951083" w14:textId="77777777" w:rsidR="00E369DB" w:rsidRPr="00690A26" w:rsidRDefault="00E369DB" w:rsidP="000D157B">
            <w:pPr>
              <w:pStyle w:val="TAC"/>
            </w:pPr>
            <w:r>
              <w:t>M</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2A737F3" w14:textId="77777777" w:rsidR="00E369DB" w:rsidRPr="00690A26" w:rsidRDefault="00E369DB" w:rsidP="000D157B">
            <w:pPr>
              <w:pStyle w:val="TAL"/>
            </w:pPr>
            <w:r>
              <w:t>1</w:t>
            </w:r>
          </w:p>
        </w:tc>
        <w:tc>
          <w:tcPr>
            <w:tcW w:w="4359" w:type="dxa"/>
            <w:tcBorders>
              <w:top w:val="single" w:sz="4" w:space="0" w:color="auto"/>
              <w:left w:val="single" w:sz="4" w:space="0" w:color="auto"/>
              <w:bottom w:val="single" w:sz="4" w:space="0" w:color="auto"/>
              <w:right w:val="single" w:sz="4" w:space="0" w:color="auto"/>
            </w:tcBorders>
            <w:shd w:val="clear" w:color="auto" w:fill="auto"/>
          </w:tcPr>
          <w:p w14:paraId="341A2E42" w14:textId="77777777" w:rsidR="00E369DB" w:rsidRDefault="00E369DB" w:rsidP="000D157B">
            <w:pPr>
              <w:pStyle w:val="TAL"/>
              <w:rPr>
                <w:lang w:eastAsia="zh-CN"/>
              </w:rPr>
            </w:pPr>
            <w:r>
              <w:rPr>
                <w:lang w:eastAsia="zh-CN"/>
              </w:rPr>
              <w:t>This attribute serves as discriminator, to make all data types defined in Table </w:t>
            </w:r>
            <w:r w:rsidRPr="00B05B59">
              <w:rPr>
                <w:lang w:eastAsia="zh-CN"/>
              </w:rPr>
              <w:t>6.1.6.2.35-1</w:t>
            </w:r>
            <w:r>
              <w:rPr>
                <w:lang w:eastAsia="zh-CN"/>
              </w:rPr>
              <w:t xml:space="preserve"> mutually exclusive.</w:t>
            </w:r>
          </w:p>
          <w:p w14:paraId="6B6D70AB" w14:textId="77777777" w:rsidR="00E369DB" w:rsidRPr="00690A26" w:rsidRDefault="00E369DB" w:rsidP="000D157B">
            <w:pPr>
              <w:pStyle w:val="TAL"/>
            </w:pPr>
            <w:r>
              <w:rPr>
                <w:lang w:eastAsia="zh-CN"/>
              </w:rPr>
              <w:t>In this data type, it shall take the value "</w:t>
            </w:r>
            <w:r w:rsidRPr="006A27E5">
              <w:t>NF_</w:t>
            </w:r>
            <w:r>
              <w:t>GROUP_</w:t>
            </w:r>
            <w:r w:rsidRPr="006A27E5">
              <w:t>LIST</w:t>
            </w:r>
            <w:r>
              <w:t>_COND</w:t>
            </w:r>
            <w:r>
              <w:rPr>
                <w:lang w:eastAsia="zh-CN"/>
              </w:rPr>
              <w:t>".</w:t>
            </w:r>
          </w:p>
        </w:tc>
      </w:tr>
      <w:tr w:rsidR="00E369DB" w:rsidRPr="00690A26" w14:paraId="0195CDC9" w14:textId="77777777" w:rsidTr="000D157B">
        <w:trPr>
          <w:jc w:val="center"/>
        </w:trPr>
        <w:tc>
          <w:tcPr>
            <w:tcW w:w="2090" w:type="dxa"/>
            <w:tcBorders>
              <w:top w:val="single" w:sz="4" w:space="0" w:color="auto"/>
              <w:left w:val="single" w:sz="4" w:space="0" w:color="auto"/>
              <w:bottom w:val="single" w:sz="4" w:space="0" w:color="auto"/>
              <w:right w:val="single" w:sz="4" w:space="0" w:color="auto"/>
            </w:tcBorders>
          </w:tcPr>
          <w:p w14:paraId="63A76990" w14:textId="77777777" w:rsidR="00E369DB" w:rsidRPr="00690A26" w:rsidRDefault="00E369DB" w:rsidP="000D157B">
            <w:pPr>
              <w:pStyle w:val="TAL"/>
            </w:pPr>
            <w:r w:rsidRPr="00690A26">
              <w:t>nfType</w:t>
            </w:r>
          </w:p>
        </w:tc>
        <w:tc>
          <w:tcPr>
            <w:tcW w:w="1559" w:type="dxa"/>
            <w:tcBorders>
              <w:top w:val="single" w:sz="4" w:space="0" w:color="auto"/>
              <w:left w:val="single" w:sz="4" w:space="0" w:color="auto"/>
              <w:bottom w:val="single" w:sz="4" w:space="0" w:color="auto"/>
              <w:right w:val="single" w:sz="4" w:space="0" w:color="auto"/>
            </w:tcBorders>
          </w:tcPr>
          <w:p w14:paraId="28899E2B" w14:textId="77777777" w:rsidR="00E369DB" w:rsidRPr="00690A26" w:rsidRDefault="00E369DB" w:rsidP="000D157B">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42859DD4" w14:textId="77777777" w:rsidR="00E369DB" w:rsidRPr="00690A26" w:rsidRDefault="00E369DB" w:rsidP="000D157B">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1B04AF6D" w14:textId="77777777" w:rsidR="00E369DB" w:rsidRPr="00690A26" w:rsidRDefault="00E369DB" w:rsidP="000D157B">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1DCAA12C" w14:textId="145672EC" w:rsidR="00E369DB" w:rsidRPr="00690A26" w:rsidRDefault="00E369DB" w:rsidP="000D157B">
            <w:pPr>
              <w:pStyle w:val="TAL"/>
              <w:rPr>
                <w:rFonts w:cs="Arial"/>
                <w:szCs w:val="18"/>
              </w:rPr>
            </w:pPr>
            <w:r w:rsidRPr="00690A26">
              <w:rPr>
                <w:rFonts w:cs="Arial"/>
                <w:szCs w:val="18"/>
              </w:rPr>
              <w:t>NF type (UDM, AUSF, PCF</w:t>
            </w:r>
            <w:r>
              <w:rPr>
                <w:rFonts w:cs="Arial"/>
                <w:szCs w:val="18"/>
              </w:rPr>
              <w:t>,</w:t>
            </w:r>
            <w:r w:rsidRPr="00690A26">
              <w:rPr>
                <w:rFonts w:cs="Arial"/>
                <w:szCs w:val="18"/>
              </w:rPr>
              <w:t xml:space="preserve"> UDR</w:t>
            </w:r>
            <w:r>
              <w:rPr>
                <w:rFonts w:cs="Arial"/>
                <w:szCs w:val="18"/>
              </w:rPr>
              <w:t>, HSS</w:t>
            </w:r>
            <w:r w:rsidR="005A2C21">
              <w:rPr>
                <w:rFonts w:cs="Arial"/>
                <w:szCs w:val="18"/>
              </w:rPr>
              <w:t>,</w:t>
            </w:r>
            <w:r>
              <w:rPr>
                <w:rFonts w:cs="Arial"/>
                <w:szCs w:val="18"/>
              </w:rPr>
              <w:t xml:space="preserve"> CHF</w:t>
            </w:r>
            <w:r w:rsidR="005A2C21">
              <w:rPr>
                <w:rFonts w:cs="Arial"/>
                <w:szCs w:val="18"/>
              </w:rPr>
              <w:t>, BSF or UDSF</w:t>
            </w:r>
            <w:r w:rsidRPr="00690A26">
              <w:rPr>
                <w:rFonts w:cs="Arial"/>
                <w:szCs w:val="18"/>
              </w:rPr>
              <w:t>) of the NF Instances whose status is requested to be monitored.</w:t>
            </w:r>
          </w:p>
        </w:tc>
      </w:tr>
      <w:tr w:rsidR="00E369DB" w:rsidRPr="00690A26" w14:paraId="524B05F6" w14:textId="77777777" w:rsidTr="000D157B">
        <w:trPr>
          <w:jc w:val="center"/>
        </w:trPr>
        <w:tc>
          <w:tcPr>
            <w:tcW w:w="2090" w:type="dxa"/>
            <w:tcBorders>
              <w:top w:val="single" w:sz="4" w:space="0" w:color="auto"/>
              <w:left w:val="single" w:sz="4" w:space="0" w:color="auto"/>
              <w:bottom w:val="single" w:sz="4" w:space="0" w:color="auto"/>
              <w:right w:val="single" w:sz="4" w:space="0" w:color="auto"/>
            </w:tcBorders>
          </w:tcPr>
          <w:p w14:paraId="6B043F5B" w14:textId="77777777" w:rsidR="00E369DB" w:rsidRPr="00690A26" w:rsidRDefault="00E369DB" w:rsidP="000D157B">
            <w:pPr>
              <w:pStyle w:val="TAL"/>
            </w:pPr>
            <w:r w:rsidRPr="00690A26">
              <w:t>nfGroupId</w:t>
            </w:r>
            <w:r>
              <w:t>List</w:t>
            </w:r>
          </w:p>
        </w:tc>
        <w:tc>
          <w:tcPr>
            <w:tcW w:w="1559" w:type="dxa"/>
            <w:tcBorders>
              <w:top w:val="single" w:sz="4" w:space="0" w:color="auto"/>
              <w:left w:val="single" w:sz="4" w:space="0" w:color="auto"/>
              <w:bottom w:val="single" w:sz="4" w:space="0" w:color="auto"/>
              <w:right w:val="single" w:sz="4" w:space="0" w:color="auto"/>
            </w:tcBorders>
          </w:tcPr>
          <w:p w14:paraId="1CFF6DC3" w14:textId="77777777" w:rsidR="00E369DB" w:rsidRPr="00690A26" w:rsidRDefault="00E369DB" w:rsidP="000D157B">
            <w:pPr>
              <w:pStyle w:val="TAL"/>
            </w:pPr>
            <w:r>
              <w:t>array(</w:t>
            </w:r>
            <w:r w:rsidRPr="00690A26">
              <w:t>NfGroupId</w:t>
            </w:r>
            <w:r>
              <w:t>)</w:t>
            </w:r>
          </w:p>
        </w:tc>
        <w:tc>
          <w:tcPr>
            <w:tcW w:w="425" w:type="dxa"/>
            <w:tcBorders>
              <w:top w:val="single" w:sz="4" w:space="0" w:color="auto"/>
              <w:left w:val="single" w:sz="4" w:space="0" w:color="auto"/>
              <w:bottom w:val="single" w:sz="4" w:space="0" w:color="auto"/>
              <w:right w:val="single" w:sz="4" w:space="0" w:color="auto"/>
            </w:tcBorders>
          </w:tcPr>
          <w:p w14:paraId="0E229FD8" w14:textId="77777777" w:rsidR="00E369DB" w:rsidRPr="00690A26" w:rsidRDefault="00E369DB" w:rsidP="000D157B">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615AD851" w14:textId="77777777" w:rsidR="00E369DB" w:rsidRPr="00690A26" w:rsidRDefault="00E369DB" w:rsidP="000D157B">
            <w:pPr>
              <w:pStyle w:val="TAL"/>
            </w:pPr>
            <w:r w:rsidRPr="00690A26">
              <w:t>1</w:t>
            </w:r>
            <w:r>
              <w:t>..N</w:t>
            </w:r>
          </w:p>
        </w:tc>
        <w:tc>
          <w:tcPr>
            <w:tcW w:w="4359" w:type="dxa"/>
            <w:tcBorders>
              <w:top w:val="single" w:sz="4" w:space="0" w:color="auto"/>
              <w:left w:val="single" w:sz="4" w:space="0" w:color="auto"/>
              <w:bottom w:val="single" w:sz="4" w:space="0" w:color="auto"/>
              <w:right w:val="single" w:sz="4" w:space="0" w:color="auto"/>
            </w:tcBorders>
          </w:tcPr>
          <w:p w14:paraId="752973C3" w14:textId="77777777" w:rsidR="00E369DB" w:rsidRPr="00690A26" w:rsidRDefault="00E369DB" w:rsidP="000D157B">
            <w:pPr>
              <w:pStyle w:val="TAL"/>
              <w:rPr>
                <w:rFonts w:cs="Arial"/>
                <w:szCs w:val="18"/>
              </w:rPr>
            </w:pPr>
            <w:r w:rsidRPr="00690A26">
              <w:rPr>
                <w:rFonts w:cs="Arial"/>
                <w:szCs w:val="18"/>
              </w:rPr>
              <w:t>Group ID</w:t>
            </w:r>
            <w:r>
              <w:rPr>
                <w:rFonts w:cs="Arial"/>
                <w:szCs w:val="18"/>
              </w:rPr>
              <w:t>s</w:t>
            </w:r>
            <w:r w:rsidRPr="00690A26">
              <w:rPr>
                <w:rFonts w:cs="Arial"/>
                <w:szCs w:val="18"/>
              </w:rPr>
              <w:t xml:space="preserve"> of the NF Instances whose status is requested to be monitored.</w:t>
            </w:r>
          </w:p>
        </w:tc>
      </w:tr>
    </w:tbl>
    <w:p w14:paraId="04283728" w14:textId="77777777" w:rsidR="000D157B" w:rsidRDefault="000D157B" w:rsidP="000D157B"/>
    <w:p w14:paraId="54E9A780" w14:textId="77777777" w:rsidR="000D157B" w:rsidRPr="00690A26" w:rsidRDefault="00A97886" w:rsidP="006F4E24">
      <w:pPr>
        <w:pStyle w:val="Heading5"/>
      </w:pPr>
      <w:bookmarkStart w:id="1220" w:name="_Toc192835121"/>
      <w:r>
        <w:t>6</w:t>
      </w:r>
      <w:r w:rsidRPr="00690A26">
        <w:t>.1.6.2.</w:t>
      </w:r>
      <w:r>
        <w:t>102</w:t>
      </w:r>
      <w:r w:rsidRPr="00690A26">
        <w:tab/>
        <w:t xml:space="preserve">Type: </w:t>
      </w:r>
      <w:r w:rsidRPr="00690A26">
        <w:rPr>
          <w:rFonts w:hint="eastAsia"/>
        </w:rPr>
        <w:t>Plmn</w:t>
      </w:r>
      <w:r>
        <w:t>Oauth2</w:t>
      </w:r>
      <w:bookmarkEnd w:id="1220"/>
    </w:p>
    <w:p w14:paraId="7465EF48" w14:textId="090EAA31" w:rsidR="00A97886" w:rsidRPr="00690A26" w:rsidRDefault="00A97886" w:rsidP="00A97886">
      <w:pPr>
        <w:pStyle w:val="TH"/>
      </w:pPr>
      <w:r w:rsidRPr="00690A26">
        <w:rPr>
          <w:noProof/>
        </w:rPr>
        <w:t>Table </w:t>
      </w:r>
      <w:r w:rsidRPr="00690A26">
        <w:t>6.1.6.2.</w:t>
      </w:r>
      <w:r>
        <w:t>102</w:t>
      </w:r>
      <w:r w:rsidRPr="00690A26">
        <w:t xml:space="preserve">-1: </w:t>
      </w:r>
      <w:r w:rsidRPr="00690A26">
        <w:rPr>
          <w:noProof/>
        </w:rPr>
        <w:t xml:space="preserve">Definition of type </w:t>
      </w:r>
      <w:r w:rsidRPr="00690A26">
        <w:rPr>
          <w:rFonts w:hint="eastAsia"/>
        </w:rPr>
        <w:t>Plmn</w:t>
      </w:r>
      <w:r>
        <w:t>Oauth2</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A97886" w:rsidRPr="00690A26" w14:paraId="1B07F736" w14:textId="77777777" w:rsidTr="000D157B">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0599A475" w14:textId="77777777" w:rsidR="00A97886" w:rsidRPr="00690A26" w:rsidRDefault="00A97886" w:rsidP="000D157B">
            <w:pPr>
              <w:pStyle w:val="TAH"/>
            </w:pPr>
            <w:r w:rsidRPr="00690A26">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7246D1ED" w14:textId="77777777" w:rsidR="00A97886" w:rsidRPr="00690A26" w:rsidRDefault="00A97886" w:rsidP="000D157B">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21F05E7F" w14:textId="77777777" w:rsidR="00A97886" w:rsidRPr="00690A26" w:rsidRDefault="00A97886" w:rsidP="000D157B">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1D65E91C" w14:textId="77777777" w:rsidR="00A97886" w:rsidRPr="00690A26" w:rsidRDefault="00A97886"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69AC88C6" w14:textId="77777777" w:rsidR="00A97886" w:rsidRPr="00690A26" w:rsidRDefault="00A97886" w:rsidP="000D157B">
            <w:pPr>
              <w:pStyle w:val="TAH"/>
              <w:rPr>
                <w:rFonts w:cs="Arial"/>
                <w:szCs w:val="18"/>
              </w:rPr>
            </w:pPr>
            <w:r w:rsidRPr="00690A26">
              <w:rPr>
                <w:rFonts w:cs="Arial"/>
                <w:szCs w:val="18"/>
              </w:rPr>
              <w:t>Description</w:t>
            </w:r>
          </w:p>
        </w:tc>
      </w:tr>
      <w:tr w:rsidR="00A97886" w:rsidRPr="00690A26" w14:paraId="6BC6365B" w14:textId="77777777" w:rsidTr="000D157B">
        <w:tc>
          <w:tcPr>
            <w:tcW w:w="2025" w:type="dxa"/>
            <w:tcBorders>
              <w:top w:val="single" w:sz="4" w:space="0" w:color="auto"/>
              <w:left w:val="single" w:sz="4" w:space="0" w:color="auto"/>
              <w:bottom w:val="single" w:sz="4" w:space="0" w:color="auto"/>
              <w:right w:val="single" w:sz="4" w:space="0" w:color="auto"/>
            </w:tcBorders>
          </w:tcPr>
          <w:p w14:paraId="1BA39FF2" w14:textId="77777777" w:rsidR="00A97886" w:rsidRPr="00690A26" w:rsidRDefault="00A97886" w:rsidP="000D157B">
            <w:pPr>
              <w:pStyle w:val="TAL"/>
            </w:pPr>
            <w:r>
              <w:rPr>
                <w:lang w:eastAsia="zh-CN"/>
              </w:rPr>
              <w:t>oauth2RequiredPlmnIdList</w:t>
            </w:r>
          </w:p>
        </w:tc>
        <w:tc>
          <w:tcPr>
            <w:tcW w:w="1656" w:type="dxa"/>
            <w:tcBorders>
              <w:top w:val="single" w:sz="4" w:space="0" w:color="auto"/>
              <w:left w:val="single" w:sz="4" w:space="0" w:color="auto"/>
              <w:bottom w:val="single" w:sz="4" w:space="0" w:color="auto"/>
              <w:right w:val="single" w:sz="4" w:space="0" w:color="auto"/>
            </w:tcBorders>
          </w:tcPr>
          <w:p w14:paraId="6F3BCBC5" w14:textId="77777777" w:rsidR="00A97886" w:rsidRPr="00690A26" w:rsidRDefault="00A97886" w:rsidP="000D157B">
            <w:pPr>
              <w:pStyle w:val="TAL"/>
            </w:pPr>
            <w:r>
              <w:t>array(</w:t>
            </w:r>
            <w:r w:rsidRPr="00690A26">
              <w:t>PlmnId</w:t>
            </w:r>
            <w:r>
              <w:t>)</w:t>
            </w:r>
          </w:p>
        </w:tc>
        <w:tc>
          <w:tcPr>
            <w:tcW w:w="430" w:type="dxa"/>
            <w:tcBorders>
              <w:top w:val="single" w:sz="4" w:space="0" w:color="auto"/>
              <w:left w:val="single" w:sz="4" w:space="0" w:color="auto"/>
              <w:bottom w:val="single" w:sz="4" w:space="0" w:color="auto"/>
              <w:right w:val="single" w:sz="4" w:space="0" w:color="auto"/>
            </w:tcBorders>
          </w:tcPr>
          <w:p w14:paraId="640541FF" w14:textId="77777777" w:rsidR="00A97886" w:rsidRPr="00690A26" w:rsidRDefault="00A97886" w:rsidP="000D157B">
            <w:pPr>
              <w:pStyle w:val="TAC"/>
            </w:pPr>
            <w:r>
              <w:rPr>
                <w:lang w:eastAsia="zh-CN"/>
              </w:rPr>
              <w:t>O</w:t>
            </w:r>
          </w:p>
        </w:tc>
        <w:tc>
          <w:tcPr>
            <w:tcW w:w="1129" w:type="dxa"/>
            <w:tcBorders>
              <w:top w:val="single" w:sz="4" w:space="0" w:color="auto"/>
              <w:left w:val="single" w:sz="4" w:space="0" w:color="auto"/>
              <w:bottom w:val="single" w:sz="4" w:space="0" w:color="auto"/>
              <w:right w:val="single" w:sz="4" w:space="0" w:color="auto"/>
            </w:tcBorders>
          </w:tcPr>
          <w:p w14:paraId="38C1B02D" w14:textId="77777777" w:rsidR="00A97886" w:rsidRPr="00690A26" w:rsidRDefault="00A97886" w:rsidP="000D157B">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79906E55" w14:textId="77777777" w:rsidR="00A97886" w:rsidRDefault="00A97886" w:rsidP="000D157B">
            <w:pPr>
              <w:pStyle w:val="TAL"/>
              <w:rPr>
                <w:rFonts w:cs="Arial"/>
                <w:szCs w:val="18"/>
                <w:lang w:eastAsia="zh-CN"/>
              </w:rPr>
            </w:pPr>
            <w:r>
              <w:rPr>
                <w:rFonts w:cs="Arial"/>
                <w:szCs w:val="18"/>
                <w:lang w:eastAsia="zh-CN"/>
              </w:rPr>
              <w:t>It shall indicate the consumer PLMN ID list for which NF Service Instance requires Oauth2-based authorization.</w:t>
            </w:r>
          </w:p>
          <w:p w14:paraId="34E5B7BA" w14:textId="41363227" w:rsidR="00A97886" w:rsidRPr="00690A26" w:rsidRDefault="00A97886" w:rsidP="000D157B">
            <w:pPr>
              <w:pStyle w:val="TAL"/>
            </w:pPr>
            <w:r w:rsidRPr="00690A26">
              <w:rPr>
                <w:rFonts w:cs="Arial"/>
                <w:szCs w:val="18"/>
              </w:rPr>
              <w:t>(See NOTE</w:t>
            </w:r>
            <w:r>
              <w:rPr>
                <w:rFonts w:cs="Arial"/>
                <w:szCs w:val="18"/>
              </w:rPr>
              <w:t> 1</w:t>
            </w:r>
            <w:r w:rsidRPr="00690A26">
              <w:rPr>
                <w:rFonts w:cs="Arial"/>
                <w:szCs w:val="18"/>
              </w:rPr>
              <w:t>)</w:t>
            </w:r>
          </w:p>
        </w:tc>
      </w:tr>
      <w:tr w:rsidR="00A97886" w:rsidRPr="00690A26" w14:paraId="00767106" w14:textId="77777777" w:rsidTr="000D157B">
        <w:tc>
          <w:tcPr>
            <w:tcW w:w="2025" w:type="dxa"/>
            <w:tcBorders>
              <w:top w:val="single" w:sz="4" w:space="0" w:color="auto"/>
              <w:left w:val="single" w:sz="4" w:space="0" w:color="auto"/>
              <w:bottom w:val="single" w:sz="4" w:space="0" w:color="auto"/>
              <w:right w:val="single" w:sz="4" w:space="0" w:color="auto"/>
            </w:tcBorders>
          </w:tcPr>
          <w:p w14:paraId="2E202E75" w14:textId="77777777" w:rsidR="00A97886" w:rsidRDefault="00A97886" w:rsidP="000D157B">
            <w:pPr>
              <w:pStyle w:val="TAL"/>
              <w:rPr>
                <w:lang w:eastAsia="zh-CN"/>
              </w:rPr>
            </w:pPr>
            <w:r>
              <w:rPr>
                <w:lang w:eastAsia="zh-CN"/>
              </w:rPr>
              <w:t>oauth2NotRequiredPlmnIdList</w:t>
            </w:r>
          </w:p>
        </w:tc>
        <w:tc>
          <w:tcPr>
            <w:tcW w:w="1656" w:type="dxa"/>
            <w:tcBorders>
              <w:top w:val="single" w:sz="4" w:space="0" w:color="auto"/>
              <w:left w:val="single" w:sz="4" w:space="0" w:color="auto"/>
              <w:bottom w:val="single" w:sz="4" w:space="0" w:color="auto"/>
              <w:right w:val="single" w:sz="4" w:space="0" w:color="auto"/>
            </w:tcBorders>
          </w:tcPr>
          <w:p w14:paraId="23A2F979" w14:textId="77777777" w:rsidR="00A97886" w:rsidRDefault="00A97886" w:rsidP="000D157B">
            <w:pPr>
              <w:pStyle w:val="TAL"/>
            </w:pPr>
            <w:r>
              <w:t>array(</w:t>
            </w:r>
            <w:r w:rsidRPr="00690A26">
              <w:t>PlmnId</w:t>
            </w:r>
            <w:r>
              <w:t>)</w:t>
            </w:r>
          </w:p>
        </w:tc>
        <w:tc>
          <w:tcPr>
            <w:tcW w:w="430" w:type="dxa"/>
            <w:tcBorders>
              <w:top w:val="single" w:sz="4" w:space="0" w:color="auto"/>
              <w:left w:val="single" w:sz="4" w:space="0" w:color="auto"/>
              <w:bottom w:val="single" w:sz="4" w:space="0" w:color="auto"/>
              <w:right w:val="single" w:sz="4" w:space="0" w:color="auto"/>
            </w:tcBorders>
          </w:tcPr>
          <w:p w14:paraId="3E496EEC" w14:textId="77777777" w:rsidR="00A97886" w:rsidRDefault="00A97886" w:rsidP="000D157B">
            <w:pPr>
              <w:pStyle w:val="TAC"/>
              <w:rPr>
                <w:lang w:eastAsia="zh-CN"/>
              </w:rPr>
            </w:pPr>
            <w:r>
              <w:rPr>
                <w:lang w:eastAsia="zh-CN"/>
              </w:rPr>
              <w:t>O</w:t>
            </w:r>
          </w:p>
        </w:tc>
        <w:tc>
          <w:tcPr>
            <w:tcW w:w="1129" w:type="dxa"/>
            <w:tcBorders>
              <w:top w:val="single" w:sz="4" w:space="0" w:color="auto"/>
              <w:left w:val="single" w:sz="4" w:space="0" w:color="auto"/>
              <w:bottom w:val="single" w:sz="4" w:space="0" w:color="auto"/>
              <w:right w:val="single" w:sz="4" w:space="0" w:color="auto"/>
            </w:tcBorders>
          </w:tcPr>
          <w:p w14:paraId="22313704" w14:textId="77777777" w:rsidR="00A97886" w:rsidRDefault="00A97886" w:rsidP="000D157B">
            <w:pPr>
              <w:pStyle w:val="TAL"/>
              <w:rPr>
                <w:lang w:eastAsia="zh-CN"/>
              </w:rPr>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551861C7" w14:textId="77777777" w:rsidR="00A97886" w:rsidRDefault="00A97886" w:rsidP="000D157B">
            <w:pPr>
              <w:pStyle w:val="TAL"/>
              <w:rPr>
                <w:rFonts w:cs="Arial"/>
                <w:szCs w:val="18"/>
                <w:lang w:eastAsia="zh-CN"/>
              </w:rPr>
            </w:pPr>
            <w:r>
              <w:rPr>
                <w:rFonts w:cs="Arial"/>
                <w:szCs w:val="18"/>
                <w:lang w:eastAsia="zh-CN"/>
              </w:rPr>
              <w:t>It shall indicate the consumer PLMN ID list for which NF Service Instance does not require Oauth2-based authorization.</w:t>
            </w:r>
          </w:p>
          <w:p w14:paraId="236BFA84" w14:textId="5D970722" w:rsidR="00A97886" w:rsidRDefault="00A97886" w:rsidP="000D157B">
            <w:pPr>
              <w:pStyle w:val="TAL"/>
              <w:rPr>
                <w:rFonts w:cs="Arial"/>
                <w:szCs w:val="18"/>
                <w:lang w:eastAsia="zh-CN"/>
              </w:rPr>
            </w:pPr>
            <w:r w:rsidRPr="00690A26">
              <w:rPr>
                <w:rFonts w:cs="Arial"/>
                <w:szCs w:val="18"/>
              </w:rPr>
              <w:t>(See NOTE</w:t>
            </w:r>
            <w:r>
              <w:rPr>
                <w:rFonts w:cs="Arial"/>
                <w:szCs w:val="18"/>
              </w:rPr>
              <w:t> 1</w:t>
            </w:r>
            <w:r w:rsidRPr="00690A26">
              <w:rPr>
                <w:rFonts w:cs="Arial"/>
                <w:szCs w:val="18"/>
              </w:rPr>
              <w:t>)</w:t>
            </w:r>
          </w:p>
        </w:tc>
      </w:tr>
      <w:tr w:rsidR="00A97886" w:rsidRPr="00690A26" w14:paraId="119A084F" w14:textId="77777777" w:rsidTr="000D157B">
        <w:tc>
          <w:tcPr>
            <w:tcW w:w="9584" w:type="dxa"/>
            <w:gridSpan w:val="5"/>
            <w:tcBorders>
              <w:top w:val="single" w:sz="4" w:space="0" w:color="auto"/>
              <w:left w:val="single" w:sz="4" w:space="0" w:color="auto"/>
              <w:bottom w:val="single" w:sz="4" w:space="0" w:color="auto"/>
              <w:right w:val="single" w:sz="4" w:space="0" w:color="auto"/>
            </w:tcBorders>
          </w:tcPr>
          <w:p w14:paraId="5ADAA934" w14:textId="1801F6E3" w:rsidR="00A97886" w:rsidRDefault="00A97886" w:rsidP="000D157B">
            <w:pPr>
              <w:pStyle w:val="TAN"/>
              <w:rPr>
                <w:rFonts w:cs="Arial"/>
                <w:szCs w:val="18"/>
              </w:rPr>
            </w:pPr>
            <w:r w:rsidRPr="00690A26">
              <w:t>NOTE</w:t>
            </w:r>
            <w:r>
              <w:t> 1</w:t>
            </w:r>
            <w:r w:rsidRPr="00690A26">
              <w:t>:</w:t>
            </w:r>
            <w:r w:rsidRPr="00690A26">
              <w:tab/>
            </w:r>
            <w:r>
              <w:t xml:space="preserve">The same PLMN Id shall not be present in both </w:t>
            </w:r>
            <w:r>
              <w:rPr>
                <w:lang w:eastAsia="zh-CN"/>
              </w:rPr>
              <w:t>oauth2RequiredPlmnIdList and oauth2NotRequiredPlmnIdList.</w:t>
            </w:r>
          </w:p>
        </w:tc>
      </w:tr>
    </w:tbl>
    <w:p w14:paraId="5D3D8A86" w14:textId="77777777" w:rsidR="00A97886" w:rsidRDefault="00A97886" w:rsidP="001F081A"/>
    <w:p w14:paraId="53E5EF0B" w14:textId="6DC6E699" w:rsidR="002C4238" w:rsidRDefault="002C4238" w:rsidP="002C4238">
      <w:pPr>
        <w:pStyle w:val="Heading5"/>
      </w:pPr>
      <w:bookmarkStart w:id="1221" w:name="_Toc88826608"/>
      <w:bookmarkStart w:id="1222" w:name="_Toc192835122"/>
      <w:r w:rsidRPr="00690A26">
        <w:t>6.1.6.2.</w:t>
      </w:r>
      <w:r>
        <w:t>103</w:t>
      </w:r>
      <w:r w:rsidRPr="00690A26">
        <w:tab/>
        <w:t xml:space="preserve">Type: </w:t>
      </w:r>
      <w:r>
        <w:rPr>
          <w:rFonts w:hint="eastAsia"/>
          <w:lang w:eastAsia="zh-CN"/>
        </w:rPr>
        <w:t>V2x</w:t>
      </w:r>
      <w:r>
        <w:t>Capability</w:t>
      </w:r>
      <w:bookmarkEnd w:id="1221"/>
      <w:bookmarkEnd w:id="1222"/>
    </w:p>
    <w:p w14:paraId="0A96D2C7" w14:textId="091F35C6" w:rsidR="002C4238" w:rsidRPr="00690A26" w:rsidRDefault="002C4238" w:rsidP="002C4238">
      <w:pPr>
        <w:pStyle w:val="TH"/>
      </w:pPr>
      <w:r w:rsidRPr="00690A26">
        <w:rPr>
          <w:noProof/>
        </w:rPr>
        <w:t>Table </w:t>
      </w:r>
      <w:r w:rsidRPr="00690A26">
        <w:t>6.1.6.2.</w:t>
      </w:r>
      <w:r>
        <w:t>103</w:t>
      </w:r>
      <w:r w:rsidRPr="00690A26">
        <w:t xml:space="preserve">-1: </w:t>
      </w:r>
      <w:r w:rsidRPr="00690A26">
        <w:rPr>
          <w:noProof/>
        </w:rPr>
        <w:t xml:space="preserve">Definition of type </w:t>
      </w:r>
      <w:r>
        <w:rPr>
          <w:rFonts w:hint="eastAsia"/>
          <w:noProof/>
          <w:lang w:eastAsia="zh-CN"/>
        </w:rPr>
        <w:t>V2x</w:t>
      </w:r>
      <w:r>
        <w:rPr>
          <w:noProof/>
        </w:rPr>
        <w:t>Capability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C4238" w:rsidRPr="00690A26" w14:paraId="7F74291E" w14:textId="77777777" w:rsidTr="00A7771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720CA5F" w14:textId="77777777" w:rsidR="002C4238" w:rsidRPr="00690A26" w:rsidRDefault="002C4238" w:rsidP="00A77717">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000938D" w14:textId="77777777" w:rsidR="002C4238" w:rsidRPr="00690A26" w:rsidRDefault="002C4238" w:rsidP="00A77717">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129576C" w14:textId="77777777" w:rsidR="002C4238" w:rsidRPr="00690A26" w:rsidRDefault="002C4238" w:rsidP="00A77717">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A0BA3D9" w14:textId="77777777" w:rsidR="002C4238" w:rsidRPr="00690A26" w:rsidRDefault="002C4238" w:rsidP="00A77717">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B999EF6" w14:textId="77777777" w:rsidR="002C4238" w:rsidRPr="00690A26" w:rsidRDefault="002C4238" w:rsidP="00A77717">
            <w:pPr>
              <w:pStyle w:val="TAH"/>
              <w:rPr>
                <w:rFonts w:cs="Arial"/>
                <w:szCs w:val="18"/>
              </w:rPr>
            </w:pPr>
            <w:r w:rsidRPr="00690A26">
              <w:rPr>
                <w:rFonts w:cs="Arial"/>
                <w:szCs w:val="18"/>
              </w:rPr>
              <w:t>Description</w:t>
            </w:r>
          </w:p>
        </w:tc>
      </w:tr>
      <w:tr w:rsidR="002C4238" w:rsidRPr="00690A26" w14:paraId="17CD3BBB" w14:textId="77777777" w:rsidTr="00A77717">
        <w:trPr>
          <w:jc w:val="center"/>
        </w:trPr>
        <w:tc>
          <w:tcPr>
            <w:tcW w:w="2090" w:type="dxa"/>
            <w:tcBorders>
              <w:top w:val="single" w:sz="4" w:space="0" w:color="auto"/>
              <w:left w:val="single" w:sz="4" w:space="0" w:color="auto"/>
              <w:bottom w:val="single" w:sz="4" w:space="0" w:color="auto"/>
              <w:right w:val="single" w:sz="4" w:space="0" w:color="auto"/>
            </w:tcBorders>
          </w:tcPr>
          <w:p w14:paraId="265A5784" w14:textId="77777777" w:rsidR="002C4238" w:rsidRPr="00690A26" w:rsidRDefault="002C4238" w:rsidP="00A77717">
            <w:pPr>
              <w:pStyle w:val="TAL"/>
            </w:pPr>
            <w:r>
              <w:rPr>
                <w:rFonts w:hint="eastAsia"/>
                <w:lang w:eastAsia="zh-CN"/>
              </w:rPr>
              <w:t>lteV2x</w:t>
            </w:r>
          </w:p>
        </w:tc>
        <w:tc>
          <w:tcPr>
            <w:tcW w:w="1559" w:type="dxa"/>
            <w:tcBorders>
              <w:top w:val="single" w:sz="4" w:space="0" w:color="auto"/>
              <w:left w:val="single" w:sz="4" w:space="0" w:color="auto"/>
              <w:bottom w:val="single" w:sz="4" w:space="0" w:color="auto"/>
              <w:right w:val="single" w:sz="4" w:space="0" w:color="auto"/>
            </w:tcBorders>
          </w:tcPr>
          <w:p w14:paraId="72DC20EB" w14:textId="77777777" w:rsidR="002C4238" w:rsidRPr="00690A26" w:rsidRDefault="002C4238" w:rsidP="00A7771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1E7B988" w14:textId="77777777" w:rsidR="002C4238" w:rsidRPr="00690A26" w:rsidRDefault="002C4238" w:rsidP="00A7771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1C54816" w14:textId="77777777" w:rsidR="002C4238" w:rsidRPr="00690A26" w:rsidRDefault="002C4238" w:rsidP="00A77717">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786B37E0" w14:textId="77777777" w:rsidR="002C4238" w:rsidRDefault="002C4238" w:rsidP="00A77717">
            <w:pPr>
              <w:pStyle w:val="TAL"/>
              <w:rPr>
                <w:rFonts w:cs="Arial"/>
                <w:szCs w:val="18"/>
              </w:rPr>
            </w:pPr>
            <w:r>
              <w:rPr>
                <w:rFonts w:cs="Arial"/>
                <w:szCs w:val="18"/>
              </w:rPr>
              <w:t xml:space="preserve">When present, this IE shall indicate whether the </w:t>
            </w:r>
            <w:r>
              <w:rPr>
                <w:rFonts w:cs="Arial" w:hint="eastAsia"/>
                <w:szCs w:val="18"/>
                <w:lang w:eastAsia="zh-CN"/>
              </w:rPr>
              <w:t>PC</w:t>
            </w:r>
            <w:r>
              <w:rPr>
                <w:rFonts w:cs="Arial"/>
                <w:szCs w:val="18"/>
              </w:rPr>
              <w:t xml:space="preserve">F supports </w:t>
            </w:r>
            <w:r>
              <w:rPr>
                <w:rFonts w:cs="Arial" w:hint="eastAsia"/>
                <w:szCs w:val="18"/>
                <w:lang w:eastAsia="zh-CN"/>
              </w:rPr>
              <w:t>LTE V2X capability</w:t>
            </w:r>
            <w:r>
              <w:rPr>
                <w:rFonts w:cs="Arial"/>
                <w:szCs w:val="18"/>
              </w:rPr>
              <w:t>:</w:t>
            </w:r>
          </w:p>
          <w:p w14:paraId="444B92F2" w14:textId="77777777" w:rsidR="002C4238" w:rsidRDefault="002C4238" w:rsidP="00A77717">
            <w:pPr>
              <w:pStyle w:val="TAL"/>
              <w:rPr>
                <w:rFonts w:cs="Arial"/>
                <w:szCs w:val="18"/>
              </w:rPr>
            </w:pPr>
          </w:p>
          <w:p w14:paraId="22513072" w14:textId="77777777" w:rsidR="002C4238" w:rsidRDefault="002C4238" w:rsidP="00A77717">
            <w:pPr>
              <w:pStyle w:val="TAL"/>
              <w:rPr>
                <w:lang w:eastAsia="zh-CN"/>
              </w:rPr>
            </w:pPr>
            <w:r>
              <w:rPr>
                <w:lang w:eastAsia="zh-CN"/>
              </w:rPr>
              <w:t xml:space="preserve">- true: </w:t>
            </w:r>
            <w:r>
              <w:rPr>
                <w:rFonts w:cs="Arial" w:hint="eastAsia"/>
                <w:szCs w:val="18"/>
                <w:lang w:eastAsia="zh-CN"/>
              </w:rPr>
              <w:t>LTE V2X capability</w:t>
            </w:r>
            <w:r>
              <w:rPr>
                <w:lang w:eastAsia="zh-CN"/>
              </w:rPr>
              <w:t xml:space="preserve"> is supported by the </w:t>
            </w:r>
            <w:r>
              <w:rPr>
                <w:rFonts w:hint="eastAsia"/>
                <w:lang w:eastAsia="zh-CN"/>
              </w:rPr>
              <w:t>PCF</w:t>
            </w:r>
          </w:p>
          <w:p w14:paraId="1FBC59C9" w14:textId="77777777" w:rsidR="002C4238" w:rsidRPr="003F0F18" w:rsidRDefault="002C4238" w:rsidP="00A77717">
            <w:pPr>
              <w:pStyle w:val="TAL"/>
              <w:rPr>
                <w:lang w:eastAsia="zh-CN"/>
              </w:rPr>
            </w:pPr>
            <w:r>
              <w:rPr>
                <w:lang w:eastAsia="zh-CN"/>
              </w:rPr>
              <w:t xml:space="preserve">- false (default): </w:t>
            </w:r>
            <w:r>
              <w:rPr>
                <w:rFonts w:cs="Arial" w:hint="eastAsia"/>
                <w:szCs w:val="18"/>
                <w:lang w:eastAsia="zh-CN"/>
              </w:rPr>
              <w:t>LTE V2X capability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tc>
      </w:tr>
      <w:tr w:rsidR="002C4238" w:rsidRPr="00690A26" w14:paraId="0AB72659" w14:textId="77777777" w:rsidTr="00A77717">
        <w:trPr>
          <w:jc w:val="center"/>
        </w:trPr>
        <w:tc>
          <w:tcPr>
            <w:tcW w:w="2090" w:type="dxa"/>
            <w:tcBorders>
              <w:top w:val="single" w:sz="4" w:space="0" w:color="auto"/>
              <w:left w:val="single" w:sz="4" w:space="0" w:color="auto"/>
              <w:bottom w:val="single" w:sz="4" w:space="0" w:color="auto"/>
              <w:right w:val="single" w:sz="4" w:space="0" w:color="auto"/>
            </w:tcBorders>
          </w:tcPr>
          <w:p w14:paraId="377921E4" w14:textId="77777777" w:rsidR="002C4238" w:rsidRDefault="002C4238" w:rsidP="00A77717">
            <w:pPr>
              <w:pStyle w:val="TAL"/>
            </w:pPr>
            <w:r>
              <w:rPr>
                <w:rFonts w:hint="eastAsia"/>
                <w:lang w:eastAsia="zh-CN"/>
              </w:rPr>
              <w:t>nrV2x</w:t>
            </w:r>
          </w:p>
        </w:tc>
        <w:tc>
          <w:tcPr>
            <w:tcW w:w="1559" w:type="dxa"/>
            <w:tcBorders>
              <w:top w:val="single" w:sz="4" w:space="0" w:color="auto"/>
              <w:left w:val="single" w:sz="4" w:space="0" w:color="auto"/>
              <w:bottom w:val="single" w:sz="4" w:space="0" w:color="auto"/>
              <w:right w:val="single" w:sz="4" w:space="0" w:color="auto"/>
            </w:tcBorders>
          </w:tcPr>
          <w:p w14:paraId="3D160111" w14:textId="77777777" w:rsidR="002C4238" w:rsidRDefault="002C4238" w:rsidP="00A7771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1033CFD5" w14:textId="77777777" w:rsidR="002C4238" w:rsidRDefault="002C4238" w:rsidP="00A7771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EB8CC03" w14:textId="77777777" w:rsidR="002C4238" w:rsidRDefault="002C4238" w:rsidP="00A77717">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02775A52" w14:textId="77777777" w:rsidR="002C4238" w:rsidRDefault="002C4238" w:rsidP="00A77717">
            <w:pPr>
              <w:pStyle w:val="TAL"/>
              <w:rPr>
                <w:rFonts w:cs="Arial"/>
                <w:szCs w:val="18"/>
              </w:rPr>
            </w:pPr>
            <w:r>
              <w:rPr>
                <w:rFonts w:cs="Arial"/>
                <w:szCs w:val="18"/>
              </w:rPr>
              <w:t xml:space="preserve">When present, this IE shall indicate whether the </w:t>
            </w:r>
            <w:r>
              <w:rPr>
                <w:rFonts w:cs="Arial" w:hint="eastAsia"/>
                <w:szCs w:val="18"/>
                <w:lang w:eastAsia="zh-CN"/>
              </w:rPr>
              <w:t>PC</w:t>
            </w:r>
            <w:r>
              <w:rPr>
                <w:rFonts w:cs="Arial"/>
                <w:szCs w:val="18"/>
              </w:rPr>
              <w:t xml:space="preserve">F supports </w:t>
            </w:r>
            <w:r>
              <w:rPr>
                <w:rFonts w:cs="Arial" w:hint="eastAsia"/>
                <w:szCs w:val="18"/>
                <w:lang w:eastAsia="zh-CN"/>
              </w:rPr>
              <w:t>NR V2X capability</w:t>
            </w:r>
            <w:r>
              <w:rPr>
                <w:rFonts w:cs="Arial"/>
                <w:szCs w:val="18"/>
              </w:rPr>
              <w:t>:</w:t>
            </w:r>
          </w:p>
          <w:p w14:paraId="37D0BD5A" w14:textId="77777777" w:rsidR="002C4238" w:rsidRDefault="002C4238" w:rsidP="00A77717">
            <w:pPr>
              <w:pStyle w:val="TAL"/>
              <w:rPr>
                <w:rFonts w:cs="Arial"/>
                <w:szCs w:val="18"/>
              </w:rPr>
            </w:pPr>
          </w:p>
          <w:p w14:paraId="5DFCFD10" w14:textId="77777777" w:rsidR="002C4238" w:rsidRDefault="002C4238" w:rsidP="00A77717">
            <w:pPr>
              <w:pStyle w:val="TAL"/>
              <w:rPr>
                <w:lang w:eastAsia="zh-CN"/>
              </w:rPr>
            </w:pPr>
            <w:r>
              <w:rPr>
                <w:lang w:eastAsia="zh-CN"/>
              </w:rPr>
              <w:t xml:space="preserve">- true: </w:t>
            </w:r>
            <w:r>
              <w:rPr>
                <w:rFonts w:cs="Arial" w:hint="eastAsia"/>
                <w:szCs w:val="18"/>
                <w:lang w:eastAsia="zh-CN"/>
              </w:rPr>
              <w:t>NR V2X capability</w:t>
            </w:r>
            <w:r>
              <w:rPr>
                <w:lang w:eastAsia="zh-CN"/>
              </w:rPr>
              <w:t xml:space="preserve"> is supported by the </w:t>
            </w:r>
            <w:r>
              <w:rPr>
                <w:rFonts w:hint="eastAsia"/>
                <w:lang w:eastAsia="zh-CN"/>
              </w:rPr>
              <w:t>PCF</w:t>
            </w:r>
          </w:p>
          <w:p w14:paraId="4D8537B6" w14:textId="77777777" w:rsidR="002C4238" w:rsidRDefault="002C4238" w:rsidP="00A77717">
            <w:pPr>
              <w:pStyle w:val="TAL"/>
              <w:rPr>
                <w:rFonts w:cs="Arial"/>
                <w:szCs w:val="18"/>
              </w:rPr>
            </w:pPr>
            <w:r>
              <w:rPr>
                <w:lang w:eastAsia="zh-CN"/>
              </w:rPr>
              <w:t xml:space="preserve">- false (default): </w:t>
            </w:r>
            <w:r>
              <w:rPr>
                <w:rFonts w:cs="Arial" w:hint="eastAsia"/>
                <w:szCs w:val="18"/>
                <w:lang w:eastAsia="zh-CN"/>
              </w:rPr>
              <w:t>NR V2X capability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tc>
      </w:tr>
    </w:tbl>
    <w:p w14:paraId="2F46E705" w14:textId="77777777" w:rsidR="002C4238" w:rsidRPr="00CD3C03" w:rsidRDefault="002C4238" w:rsidP="002C4238">
      <w:pPr>
        <w:rPr>
          <w:lang w:eastAsia="zh-CN"/>
        </w:rPr>
      </w:pPr>
    </w:p>
    <w:p w14:paraId="22117667" w14:textId="6EC043FE" w:rsidR="00E92866" w:rsidRPr="00690A26" w:rsidRDefault="00E92866" w:rsidP="00E92866">
      <w:pPr>
        <w:pStyle w:val="Heading5"/>
      </w:pPr>
      <w:bookmarkStart w:id="1223" w:name="_Toc90630051"/>
      <w:bookmarkStart w:id="1224" w:name="_Toc192835123"/>
      <w:r w:rsidRPr="00690A26">
        <w:lastRenderedPageBreak/>
        <w:t>6.1.6.2.</w:t>
      </w:r>
      <w:r>
        <w:t>104</w:t>
      </w:r>
      <w:r w:rsidRPr="00690A26">
        <w:tab/>
        <w:t xml:space="preserve">Type: </w:t>
      </w:r>
      <w:r>
        <w:rPr>
          <w:rFonts w:hint="eastAsia"/>
          <w:lang w:eastAsia="zh-CN"/>
        </w:rPr>
        <w:t>Nssaaf</w:t>
      </w:r>
      <w:r w:rsidRPr="00690A26">
        <w:t>Info</w:t>
      </w:r>
      <w:bookmarkEnd w:id="1223"/>
      <w:bookmarkEnd w:id="1224"/>
    </w:p>
    <w:p w14:paraId="12F8198C" w14:textId="6FF6DA7C" w:rsidR="00E92866" w:rsidRPr="00690A26" w:rsidRDefault="00E92866" w:rsidP="00E92866">
      <w:pPr>
        <w:pStyle w:val="TH"/>
      </w:pPr>
      <w:r w:rsidRPr="00690A26">
        <w:rPr>
          <w:noProof/>
        </w:rPr>
        <w:t>Table </w:t>
      </w:r>
      <w:r>
        <w:t>6.1.6.2.104</w:t>
      </w:r>
      <w:r w:rsidRPr="00690A26">
        <w:t xml:space="preserve">-1: </w:t>
      </w:r>
      <w:r w:rsidRPr="00690A26">
        <w:rPr>
          <w:noProof/>
        </w:rPr>
        <w:t xml:space="preserve">Definition of type </w:t>
      </w:r>
      <w:r>
        <w:rPr>
          <w:rFonts w:hint="eastAsia"/>
          <w:lang w:eastAsia="zh-CN"/>
        </w:rPr>
        <w:t>Nssaaf</w:t>
      </w:r>
      <w:r w:rsidRPr="00690A26">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92866" w:rsidRPr="00690A26" w14:paraId="27692181" w14:textId="77777777" w:rsidTr="00A44F1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2F8D850" w14:textId="77777777" w:rsidR="00E92866" w:rsidRPr="00690A26" w:rsidRDefault="00E92866" w:rsidP="00A44F14">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F8F67B4" w14:textId="77777777" w:rsidR="00E92866" w:rsidRPr="00690A26" w:rsidRDefault="00E92866" w:rsidP="00A44F14">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B8A3AC9" w14:textId="77777777" w:rsidR="00E92866" w:rsidRPr="00690A26" w:rsidRDefault="00E92866" w:rsidP="00A44F14">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0FDF50D" w14:textId="77777777" w:rsidR="00E92866" w:rsidRPr="00690A26" w:rsidRDefault="00E92866" w:rsidP="00A44F14">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9AEF13A" w14:textId="77777777" w:rsidR="00E92866" w:rsidRPr="00690A26" w:rsidRDefault="00E92866" w:rsidP="00A44F14">
            <w:pPr>
              <w:pStyle w:val="TAH"/>
              <w:rPr>
                <w:rFonts w:cs="Arial"/>
                <w:szCs w:val="18"/>
              </w:rPr>
            </w:pPr>
            <w:r w:rsidRPr="00690A26">
              <w:rPr>
                <w:rFonts w:cs="Arial"/>
                <w:szCs w:val="18"/>
              </w:rPr>
              <w:t>Description</w:t>
            </w:r>
          </w:p>
        </w:tc>
      </w:tr>
      <w:tr w:rsidR="00E92866" w:rsidRPr="00690A26" w14:paraId="0AF3A1A5" w14:textId="77777777" w:rsidTr="00A44F14">
        <w:trPr>
          <w:jc w:val="center"/>
        </w:trPr>
        <w:tc>
          <w:tcPr>
            <w:tcW w:w="2090" w:type="dxa"/>
            <w:tcBorders>
              <w:top w:val="single" w:sz="4" w:space="0" w:color="auto"/>
              <w:left w:val="single" w:sz="4" w:space="0" w:color="auto"/>
              <w:bottom w:val="single" w:sz="4" w:space="0" w:color="auto"/>
              <w:right w:val="single" w:sz="4" w:space="0" w:color="auto"/>
            </w:tcBorders>
          </w:tcPr>
          <w:p w14:paraId="073706C4" w14:textId="77777777" w:rsidR="00E92866" w:rsidRPr="00690A26" w:rsidRDefault="00E92866" w:rsidP="00A44F14">
            <w:pPr>
              <w:pStyle w:val="TAL"/>
            </w:pPr>
            <w:r w:rsidRPr="00690A26">
              <w:t>supiRanges</w:t>
            </w:r>
          </w:p>
        </w:tc>
        <w:tc>
          <w:tcPr>
            <w:tcW w:w="1559" w:type="dxa"/>
            <w:tcBorders>
              <w:top w:val="single" w:sz="4" w:space="0" w:color="auto"/>
              <w:left w:val="single" w:sz="4" w:space="0" w:color="auto"/>
              <w:bottom w:val="single" w:sz="4" w:space="0" w:color="auto"/>
              <w:right w:val="single" w:sz="4" w:space="0" w:color="auto"/>
            </w:tcBorders>
          </w:tcPr>
          <w:p w14:paraId="650B49D1" w14:textId="77777777" w:rsidR="00E92866" w:rsidRPr="00690A26" w:rsidRDefault="00E92866" w:rsidP="00A44F14">
            <w:pPr>
              <w:pStyle w:val="TAL"/>
            </w:pPr>
            <w:r w:rsidRPr="00690A26">
              <w:t>array(SupiRange)</w:t>
            </w:r>
          </w:p>
        </w:tc>
        <w:tc>
          <w:tcPr>
            <w:tcW w:w="425" w:type="dxa"/>
            <w:tcBorders>
              <w:top w:val="single" w:sz="4" w:space="0" w:color="auto"/>
              <w:left w:val="single" w:sz="4" w:space="0" w:color="auto"/>
              <w:bottom w:val="single" w:sz="4" w:space="0" w:color="auto"/>
              <w:right w:val="single" w:sz="4" w:space="0" w:color="auto"/>
            </w:tcBorders>
          </w:tcPr>
          <w:p w14:paraId="7D1BD51A" w14:textId="77777777" w:rsidR="00E92866" w:rsidRPr="00690A26" w:rsidRDefault="00E92866" w:rsidP="00A44F1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FCB4227" w14:textId="77777777" w:rsidR="00E92866" w:rsidRPr="00690A26" w:rsidRDefault="00E92866" w:rsidP="00A44F14">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3B5A7D0" w14:textId="77777777" w:rsidR="00E92866" w:rsidRPr="00BC6CC2" w:rsidRDefault="00E92866" w:rsidP="00A44F14">
            <w:pPr>
              <w:pStyle w:val="TAL"/>
              <w:rPr>
                <w:lang w:eastAsia="zh-CN"/>
              </w:rPr>
            </w:pPr>
            <w:r w:rsidRPr="00690A26">
              <w:rPr>
                <w:rFonts w:cs="Arial"/>
                <w:szCs w:val="18"/>
              </w:rPr>
              <w:t xml:space="preserve">List of ranges of SUPIs that can be served by the </w:t>
            </w:r>
            <w:r>
              <w:rPr>
                <w:rFonts w:cs="Arial" w:hint="eastAsia"/>
                <w:szCs w:val="18"/>
                <w:lang w:eastAsia="zh-CN"/>
              </w:rPr>
              <w:t>NSSAA</w:t>
            </w:r>
            <w:r w:rsidRPr="00690A26">
              <w:rPr>
                <w:rFonts w:cs="Arial"/>
                <w:szCs w:val="18"/>
              </w:rPr>
              <w:t>F instance.</w:t>
            </w:r>
          </w:p>
        </w:tc>
      </w:tr>
      <w:tr w:rsidR="00E92866" w:rsidRPr="00690A26" w14:paraId="3F7E13F4" w14:textId="77777777" w:rsidTr="00A44F14">
        <w:trPr>
          <w:jc w:val="center"/>
        </w:trPr>
        <w:tc>
          <w:tcPr>
            <w:tcW w:w="2090" w:type="dxa"/>
            <w:tcBorders>
              <w:top w:val="single" w:sz="4" w:space="0" w:color="auto"/>
              <w:left w:val="single" w:sz="4" w:space="0" w:color="auto"/>
              <w:bottom w:val="single" w:sz="4" w:space="0" w:color="auto"/>
              <w:right w:val="single" w:sz="4" w:space="0" w:color="auto"/>
            </w:tcBorders>
          </w:tcPr>
          <w:p w14:paraId="3F8CEA91" w14:textId="77777777" w:rsidR="00E92866" w:rsidRDefault="00E92866" w:rsidP="00A44F14">
            <w:pPr>
              <w:pStyle w:val="TAL"/>
              <w:rPr>
                <w:noProof/>
                <w:lang w:val="en-US" w:eastAsia="zh-CN"/>
              </w:rPr>
            </w:pPr>
            <w:r w:rsidRPr="00690A26">
              <w:t>internalGroupIdentifiersRanges</w:t>
            </w:r>
          </w:p>
        </w:tc>
        <w:tc>
          <w:tcPr>
            <w:tcW w:w="1559" w:type="dxa"/>
            <w:tcBorders>
              <w:top w:val="single" w:sz="4" w:space="0" w:color="auto"/>
              <w:left w:val="single" w:sz="4" w:space="0" w:color="auto"/>
              <w:bottom w:val="single" w:sz="4" w:space="0" w:color="auto"/>
              <w:right w:val="single" w:sz="4" w:space="0" w:color="auto"/>
            </w:tcBorders>
          </w:tcPr>
          <w:p w14:paraId="1C0F9C49" w14:textId="77777777" w:rsidR="00E92866" w:rsidRDefault="00E92866" w:rsidP="00A44F14">
            <w:pPr>
              <w:pStyle w:val="TAL"/>
            </w:pPr>
            <w:r w:rsidRPr="00690A26">
              <w:t>array(InternalGroupIdRange)</w:t>
            </w:r>
          </w:p>
        </w:tc>
        <w:tc>
          <w:tcPr>
            <w:tcW w:w="425" w:type="dxa"/>
            <w:tcBorders>
              <w:top w:val="single" w:sz="4" w:space="0" w:color="auto"/>
              <w:left w:val="single" w:sz="4" w:space="0" w:color="auto"/>
              <w:bottom w:val="single" w:sz="4" w:space="0" w:color="auto"/>
              <w:right w:val="single" w:sz="4" w:space="0" w:color="auto"/>
            </w:tcBorders>
          </w:tcPr>
          <w:p w14:paraId="1DEB6DAB" w14:textId="77777777" w:rsidR="00E92866" w:rsidRDefault="00E92866" w:rsidP="00A44F14">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BDB0818" w14:textId="77777777" w:rsidR="00E92866" w:rsidRDefault="00E92866" w:rsidP="00A44F14">
            <w:pPr>
              <w:pStyle w:val="TAL"/>
              <w:rPr>
                <w:noProof/>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CD26BCA" w14:textId="77777777" w:rsidR="00E92866" w:rsidRPr="000B71E3" w:rsidRDefault="00E92866" w:rsidP="00A44F14">
            <w:pPr>
              <w:pStyle w:val="TAL"/>
              <w:rPr>
                <w:rFonts w:cs="Arial"/>
                <w:szCs w:val="18"/>
              </w:rPr>
            </w:pPr>
            <w:r w:rsidRPr="00690A26">
              <w:rPr>
                <w:rFonts w:cs="Arial"/>
                <w:szCs w:val="18"/>
              </w:rPr>
              <w:t xml:space="preserve">List of ranges of Internal Group Identifiers that can be served by the </w:t>
            </w:r>
            <w:r>
              <w:rPr>
                <w:rFonts w:cs="Arial" w:hint="eastAsia"/>
                <w:szCs w:val="18"/>
                <w:lang w:eastAsia="zh-CN"/>
              </w:rPr>
              <w:t>NSSAA</w:t>
            </w:r>
            <w:r w:rsidRPr="00690A26">
              <w:rPr>
                <w:rFonts w:cs="Arial"/>
                <w:szCs w:val="18"/>
              </w:rPr>
              <w:t xml:space="preserve">F instance.If not provided, it does not imply that the </w:t>
            </w:r>
            <w:r>
              <w:rPr>
                <w:rFonts w:cs="Arial" w:hint="eastAsia"/>
                <w:szCs w:val="18"/>
                <w:lang w:eastAsia="zh-CN"/>
              </w:rPr>
              <w:t>NSSAAF</w:t>
            </w:r>
            <w:r w:rsidRPr="00690A26">
              <w:rPr>
                <w:rFonts w:cs="Arial"/>
                <w:szCs w:val="18"/>
              </w:rPr>
              <w:t xml:space="preserve"> supports all internal groups.</w:t>
            </w:r>
          </w:p>
        </w:tc>
      </w:tr>
    </w:tbl>
    <w:p w14:paraId="62D03CDF" w14:textId="77777777" w:rsidR="00E92866" w:rsidRPr="007B7104" w:rsidRDefault="00E92866" w:rsidP="00E92866">
      <w:pPr>
        <w:rPr>
          <w:lang w:val="en-US" w:eastAsia="zh-CN"/>
        </w:rPr>
      </w:pPr>
    </w:p>
    <w:p w14:paraId="6B3AECA2" w14:textId="0A20867D" w:rsidR="00B64789" w:rsidRDefault="00B64789" w:rsidP="00B64789">
      <w:pPr>
        <w:pStyle w:val="Heading5"/>
      </w:pPr>
      <w:bookmarkStart w:id="1225" w:name="_Toc192835124"/>
      <w:r w:rsidRPr="00690A26">
        <w:lastRenderedPageBreak/>
        <w:t>6.1.6.2.</w:t>
      </w:r>
      <w:r>
        <w:t>105</w:t>
      </w:r>
      <w:r w:rsidRPr="00690A26">
        <w:tab/>
        <w:t xml:space="preserve">Type: </w:t>
      </w:r>
      <w:r>
        <w:rPr>
          <w:rFonts w:hint="eastAsia"/>
          <w:lang w:eastAsia="zh-CN"/>
        </w:rPr>
        <w:t>ProSe</w:t>
      </w:r>
      <w:r>
        <w:t>Capability</w:t>
      </w:r>
      <w:bookmarkEnd w:id="1225"/>
    </w:p>
    <w:p w14:paraId="416472B8" w14:textId="5252C835" w:rsidR="00B64789" w:rsidRPr="00690A26" w:rsidRDefault="00B64789" w:rsidP="00B64789">
      <w:pPr>
        <w:pStyle w:val="TH"/>
      </w:pPr>
      <w:r w:rsidRPr="00690A26">
        <w:rPr>
          <w:noProof/>
        </w:rPr>
        <w:t>Table </w:t>
      </w:r>
      <w:r w:rsidRPr="00690A26">
        <w:t>6.1.6.2.</w:t>
      </w:r>
      <w:r>
        <w:t>105</w:t>
      </w:r>
      <w:r w:rsidRPr="00690A26">
        <w:t xml:space="preserve">-1: </w:t>
      </w:r>
      <w:r w:rsidRPr="00690A26">
        <w:rPr>
          <w:noProof/>
        </w:rPr>
        <w:t xml:space="preserve">Definition of type </w:t>
      </w:r>
      <w:r>
        <w:rPr>
          <w:rFonts w:hint="eastAsia"/>
          <w:noProof/>
          <w:lang w:eastAsia="zh-CN"/>
        </w:rPr>
        <w:t>ProSe</w:t>
      </w:r>
      <w:r>
        <w:rPr>
          <w:noProof/>
        </w:rPr>
        <w:t>Capability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64789" w:rsidRPr="00690A26" w14:paraId="330A2AC7"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591CE11" w14:textId="77777777" w:rsidR="00B64789" w:rsidRPr="00690A26" w:rsidRDefault="00B64789" w:rsidP="00381995">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59B381F" w14:textId="77777777" w:rsidR="00B64789" w:rsidRPr="00690A26" w:rsidRDefault="00B64789" w:rsidP="00381995">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EC4BDDA" w14:textId="77777777" w:rsidR="00B64789" w:rsidRPr="00690A26" w:rsidRDefault="00B64789" w:rsidP="00381995">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CB41DB3" w14:textId="77777777" w:rsidR="00B64789" w:rsidRPr="00690A26" w:rsidRDefault="00B64789" w:rsidP="00381995">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4E43D23" w14:textId="77777777" w:rsidR="00B64789" w:rsidRPr="00690A26" w:rsidRDefault="00B64789" w:rsidP="00381995">
            <w:pPr>
              <w:pStyle w:val="TAH"/>
              <w:rPr>
                <w:rFonts w:cs="Arial"/>
                <w:szCs w:val="18"/>
              </w:rPr>
            </w:pPr>
            <w:r w:rsidRPr="00690A26">
              <w:rPr>
                <w:rFonts w:cs="Arial"/>
                <w:szCs w:val="18"/>
              </w:rPr>
              <w:t>Description</w:t>
            </w:r>
          </w:p>
        </w:tc>
      </w:tr>
      <w:tr w:rsidR="00B64789" w:rsidRPr="00690A26" w14:paraId="35A3D67D"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tcPr>
          <w:p w14:paraId="2817DD93" w14:textId="77777777" w:rsidR="00B64789" w:rsidRPr="00690A26" w:rsidRDefault="00B64789" w:rsidP="00381995">
            <w:pPr>
              <w:pStyle w:val="TAL"/>
            </w:pPr>
            <w:r>
              <w:rPr>
                <w:rFonts w:hint="eastAsia"/>
                <w:lang w:eastAsia="zh-CN"/>
              </w:rPr>
              <w:t>p</w:t>
            </w:r>
            <w:r>
              <w:t>ro</w:t>
            </w:r>
            <w:r>
              <w:rPr>
                <w:rFonts w:hint="eastAsia"/>
                <w:lang w:eastAsia="zh-CN"/>
              </w:rPr>
              <w:t>s</w:t>
            </w:r>
            <w:r>
              <w:t>eDirect</w:t>
            </w:r>
            <w:r w:rsidRPr="00D553C5">
              <w:t>Discove</w:t>
            </w:r>
            <w:r>
              <w:t>y</w:t>
            </w:r>
          </w:p>
        </w:tc>
        <w:tc>
          <w:tcPr>
            <w:tcW w:w="1559" w:type="dxa"/>
            <w:tcBorders>
              <w:top w:val="single" w:sz="4" w:space="0" w:color="auto"/>
              <w:left w:val="single" w:sz="4" w:space="0" w:color="auto"/>
              <w:bottom w:val="single" w:sz="4" w:space="0" w:color="auto"/>
              <w:right w:val="single" w:sz="4" w:space="0" w:color="auto"/>
            </w:tcBorders>
          </w:tcPr>
          <w:p w14:paraId="369C1C9B" w14:textId="77777777" w:rsidR="00B64789" w:rsidRPr="00690A26" w:rsidRDefault="00B64789" w:rsidP="00381995">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1E0235BC" w14:textId="77777777" w:rsidR="00B64789" w:rsidRPr="00690A26" w:rsidRDefault="00B64789" w:rsidP="0038199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5D43574" w14:textId="77777777" w:rsidR="00B64789" w:rsidRPr="00690A26" w:rsidRDefault="00B64789" w:rsidP="00381995">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491379E8" w14:textId="77777777" w:rsidR="00B64789" w:rsidRDefault="00B64789" w:rsidP="00381995">
            <w:pPr>
              <w:pStyle w:val="TAL"/>
              <w:rPr>
                <w:rFonts w:cs="Arial"/>
                <w:szCs w:val="18"/>
              </w:rPr>
            </w:pPr>
            <w:r>
              <w:rPr>
                <w:rFonts w:cs="Arial"/>
                <w:szCs w:val="18"/>
              </w:rPr>
              <w:t xml:space="preserve">When present, this IE shall indicate whether the </w:t>
            </w:r>
            <w:r>
              <w:rPr>
                <w:rFonts w:cs="Arial" w:hint="eastAsia"/>
                <w:szCs w:val="18"/>
                <w:lang w:eastAsia="zh-CN"/>
              </w:rPr>
              <w:t>PC</w:t>
            </w:r>
            <w:r>
              <w:rPr>
                <w:rFonts w:cs="Arial"/>
                <w:szCs w:val="18"/>
              </w:rPr>
              <w:t xml:space="preserve">F supports </w:t>
            </w:r>
            <w:r w:rsidRPr="003F0F18">
              <w:rPr>
                <w:rFonts w:cs="Arial"/>
                <w:szCs w:val="18"/>
              </w:rPr>
              <w:t>ProSe Direct Discovery</w:t>
            </w:r>
            <w:r>
              <w:rPr>
                <w:rFonts w:cs="Arial"/>
                <w:szCs w:val="18"/>
              </w:rPr>
              <w:t>:</w:t>
            </w:r>
          </w:p>
          <w:p w14:paraId="0B38A029" w14:textId="77777777" w:rsidR="00B64789" w:rsidRDefault="00B64789" w:rsidP="00381995">
            <w:pPr>
              <w:pStyle w:val="TAL"/>
              <w:rPr>
                <w:rFonts w:cs="Arial"/>
                <w:szCs w:val="18"/>
              </w:rPr>
            </w:pPr>
          </w:p>
          <w:p w14:paraId="1665076F" w14:textId="77777777" w:rsidR="00B64789" w:rsidRDefault="00B64789" w:rsidP="00381995">
            <w:pPr>
              <w:pStyle w:val="TAL"/>
              <w:rPr>
                <w:lang w:eastAsia="zh-CN"/>
              </w:rPr>
            </w:pPr>
            <w:r>
              <w:rPr>
                <w:lang w:eastAsia="zh-CN"/>
              </w:rPr>
              <w:t xml:space="preserve">- true: </w:t>
            </w:r>
            <w:r w:rsidRPr="003F0F18">
              <w:rPr>
                <w:lang w:eastAsia="zh-CN"/>
              </w:rPr>
              <w:t>ProSe Direct Discovery</w:t>
            </w:r>
            <w:r>
              <w:rPr>
                <w:lang w:eastAsia="zh-CN"/>
              </w:rPr>
              <w:t xml:space="preserve"> is supported by the </w:t>
            </w:r>
            <w:r>
              <w:rPr>
                <w:rFonts w:hint="eastAsia"/>
                <w:lang w:eastAsia="zh-CN"/>
              </w:rPr>
              <w:t>PCF</w:t>
            </w:r>
          </w:p>
          <w:p w14:paraId="3CDAEC31" w14:textId="77777777" w:rsidR="00B64789" w:rsidRPr="003F0F18" w:rsidRDefault="00B64789" w:rsidP="00381995">
            <w:pPr>
              <w:pStyle w:val="TAL"/>
              <w:rPr>
                <w:lang w:eastAsia="zh-CN"/>
              </w:rPr>
            </w:pPr>
            <w:r>
              <w:rPr>
                <w:lang w:eastAsia="zh-CN"/>
              </w:rPr>
              <w:t xml:space="preserve">- false (default): </w:t>
            </w:r>
            <w:r w:rsidRPr="003F0F18">
              <w:rPr>
                <w:lang w:eastAsia="zh-CN"/>
              </w:rPr>
              <w:t>ProSe Direct Discovery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tc>
      </w:tr>
      <w:tr w:rsidR="00B64789" w:rsidRPr="00690A26" w14:paraId="6100EEDA"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tcPr>
          <w:p w14:paraId="69684636" w14:textId="77777777" w:rsidR="00B64789" w:rsidRDefault="00B64789" w:rsidP="00381995">
            <w:pPr>
              <w:pStyle w:val="TAL"/>
            </w:pPr>
            <w:r>
              <w:rPr>
                <w:rFonts w:hint="eastAsia"/>
                <w:lang w:eastAsia="zh-CN"/>
              </w:rPr>
              <w:t>p</w:t>
            </w:r>
            <w:r>
              <w:t>ro</w:t>
            </w:r>
            <w:r>
              <w:rPr>
                <w:rFonts w:hint="eastAsia"/>
                <w:lang w:eastAsia="zh-CN"/>
              </w:rPr>
              <w:t>s</w:t>
            </w:r>
            <w:r>
              <w:t>eDirect</w:t>
            </w:r>
            <w:r w:rsidRPr="003F0F18">
              <w:t>Communication</w:t>
            </w:r>
            <w:r w:rsidRPr="002B1FEE">
              <w:t xml:space="preserve"> </w:t>
            </w:r>
          </w:p>
        </w:tc>
        <w:tc>
          <w:tcPr>
            <w:tcW w:w="1559" w:type="dxa"/>
            <w:tcBorders>
              <w:top w:val="single" w:sz="4" w:space="0" w:color="auto"/>
              <w:left w:val="single" w:sz="4" w:space="0" w:color="auto"/>
              <w:bottom w:val="single" w:sz="4" w:space="0" w:color="auto"/>
              <w:right w:val="single" w:sz="4" w:space="0" w:color="auto"/>
            </w:tcBorders>
          </w:tcPr>
          <w:p w14:paraId="605A666C" w14:textId="77777777" w:rsidR="00B64789" w:rsidRDefault="00B64789" w:rsidP="00381995">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7183127" w14:textId="77777777" w:rsidR="00B64789" w:rsidRDefault="00B64789" w:rsidP="0038199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6225892" w14:textId="77777777" w:rsidR="00B64789" w:rsidRDefault="00B64789" w:rsidP="00381995">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2EACA3BE" w14:textId="77777777" w:rsidR="00B64789" w:rsidRDefault="00B64789" w:rsidP="00381995">
            <w:pPr>
              <w:pStyle w:val="TAL"/>
              <w:rPr>
                <w:rFonts w:cs="Arial"/>
                <w:szCs w:val="18"/>
              </w:rPr>
            </w:pPr>
            <w:r>
              <w:rPr>
                <w:rFonts w:cs="Arial"/>
                <w:szCs w:val="18"/>
              </w:rPr>
              <w:t xml:space="preserve">When present, this IE shall indicate whether the </w:t>
            </w:r>
            <w:r>
              <w:rPr>
                <w:rFonts w:cs="Arial" w:hint="eastAsia"/>
                <w:szCs w:val="18"/>
                <w:lang w:eastAsia="zh-CN"/>
              </w:rPr>
              <w:t>PC</w:t>
            </w:r>
            <w:r>
              <w:rPr>
                <w:rFonts w:cs="Arial"/>
                <w:szCs w:val="18"/>
              </w:rPr>
              <w:t xml:space="preserve">F supports </w:t>
            </w:r>
            <w:r w:rsidRPr="003F0F18">
              <w:rPr>
                <w:rFonts w:cs="Arial"/>
                <w:szCs w:val="18"/>
              </w:rPr>
              <w:t>ProSe Direct Communication</w:t>
            </w:r>
            <w:r>
              <w:rPr>
                <w:rFonts w:cs="Arial"/>
                <w:szCs w:val="18"/>
              </w:rPr>
              <w:t>:</w:t>
            </w:r>
          </w:p>
          <w:p w14:paraId="30128D89" w14:textId="77777777" w:rsidR="00B64789" w:rsidRDefault="00B64789" w:rsidP="00381995">
            <w:pPr>
              <w:pStyle w:val="TAL"/>
              <w:rPr>
                <w:rFonts w:cs="Arial"/>
                <w:szCs w:val="18"/>
              </w:rPr>
            </w:pPr>
          </w:p>
          <w:p w14:paraId="52CC8E9F" w14:textId="77777777" w:rsidR="00B64789" w:rsidRDefault="00B64789" w:rsidP="00381995">
            <w:pPr>
              <w:pStyle w:val="TAL"/>
              <w:rPr>
                <w:lang w:eastAsia="zh-CN"/>
              </w:rPr>
            </w:pPr>
            <w:r>
              <w:rPr>
                <w:lang w:eastAsia="zh-CN"/>
              </w:rPr>
              <w:t xml:space="preserve">- true: </w:t>
            </w:r>
            <w:r w:rsidRPr="003F0F18">
              <w:rPr>
                <w:lang w:eastAsia="zh-CN"/>
              </w:rPr>
              <w:t>ProSe Direct Communication</w:t>
            </w:r>
            <w:r>
              <w:rPr>
                <w:lang w:eastAsia="zh-CN"/>
              </w:rPr>
              <w:t xml:space="preserve"> is supported by the </w:t>
            </w:r>
            <w:r>
              <w:rPr>
                <w:rFonts w:hint="eastAsia"/>
                <w:lang w:eastAsia="zh-CN"/>
              </w:rPr>
              <w:t>PCF</w:t>
            </w:r>
          </w:p>
          <w:p w14:paraId="0C88390A" w14:textId="77777777" w:rsidR="00B64789" w:rsidRDefault="00B64789" w:rsidP="00381995">
            <w:pPr>
              <w:pStyle w:val="TAL"/>
              <w:rPr>
                <w:rFonts w:cs="Arial"/>
                <w:szCs w:val="18"/>
              </w:rPr>
            </w:pPr>
            <w:r>
              <w:rPr>
                <w:lang w:eastAsia="zh-CN"/>
              </w:rPr>
              <w:t xml:space="preserve">- false (default): </w:t>
            </w:r>
            <w:r w:rsidRPr="003F0F18">
              <w:rPr>
                <w:lang w:eastAsia="zh-CN"/>
              </w:rPr>
              <w:t>ProSe Direct Communication</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tc>
      </w:tr>
      <w:tr w:rsidR="00B64789" w:rsidRPr="00690A26" w14:paraId="75EEED49"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tcPr>
          <w:p w14:paraId="7BD80033" w14:textId="77777777" w:rsidR="00B64789" w:rsidRDefault="00B64789" w:rsidP="00381995">
            <w:pPr>
              <w:pStyle w:val="TAL"/>
            </w:pPr>
            <w:r>
              <w:rPr>
                <w:rFonts w:hint="eastAsia"/>
                <w:lang w:eastAsia="zh-CN"/>
              </w:rPr>
              <w:t>p</w:t>
            </w:r>
            <w:r>
              <w:t>ro</w:t>
            </w:r>
            <w:r>
              <w:rPr>
                <w:rFonts w:hint="eastAsia"/>
                <w:lang w:eastAsia="zh-CN"/>
              </w:rPr>
              <w:t>s</w:t>
            </w:r>
            <w:r>
              <w:t>e</w:t>
            </w:r>
            <w:r w:rsidRPr="003F0F18">
              <w:t>L</w:t>
            </w:r>
            <w:r>
              <w:t>2U</w:t>
            </w:r>
            <w:r>
              <w:rPr>
                <w:rFonts w:hint="eastAsia"/>
                <w:lang w:eastAsia="zh-CN"/>
              </w:rPr>
              <w:t>e</w:t>
            </w:r>
            <w:r>
              <w:t>toNetwork</w:t>
            </w:r>
            <w:r w:rsidRPr="003F0F18">
              <w:t>Relay</w:t>
            </w:r>
          </w:p>
        </w:tc>
        <w:tc>
          <w:tcPr>
            <w:tcW w:w="1559" w:type="dxa"/>
            <w:tcBorders>
              <w:top w:val="single" w:sz="4" w:space="0" w:color="auto"/>
              <w:left w:val="single" w:sz="4" w:space="0" w:color="auto"/>
              <w:bottom w:val="single" w:sz="4" w:space="0" w:color="auto"/>
              <w:right w:val="single" w:sz="4" w:space="0" w:color="auto"/>
            </w:tcBorders>
          </w:tcPr>
          <w:p w14:paraId="288CB105" w14:textId="77777777" w:rsidR="00B64789" w:rsidRDefault="00B64789" w:rsidP="00381995">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86FD679" w14:textId="77777777" w:rsidR="00B64789" w:rsidRDefault="00B64789" w:rsidP="0038199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583A8A3" w14:textId="77777777" w:rsidR="00B64789" w:rsidRDefault="00B64789" w:rsidP="00381995">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16E95666" w14:textId="77777777" w:rsidR="00B64789" w:rsidRDefault="00B64789" w:rsidP="00381995">
            <w:pPr>
              <w:pStyle w:val="TAL"/>
              <w:rPr>
                <w:rFonts w:cs="Arial"/>
                <w:szCs w:val="18"/>
              </w:rPr>
            </w:pPr>
            <w:r>
              <w:rPr>
                <w:rFonts w:cs="Arial"/>
                <w:szCs w:val="18"/>
              </w:rPr>
              <w:t xml:space="preserve">When present, this IE shall indicate whether the </w:t>
            </w:r>
            <w:r>
              <w:rPr>
                <w:rFonts w:cs="Arial" w:hint="eastAsia"/>
                <w:szCs w:val="18"/>
                <w:lang w:eastAsia="zh-CN"/>
              </w:rPr>
              <w:t>PC</w:t>
            </w:r>
            <w:r>
              <w:rPr>
                <w:rFonts w:cs="Arial"/>
                <w:szCs w:val="18"/>
              </w:rPr>
              <w:t xml:space="preserve">F supports </w:t>
            </w:r>
            <w:r w:rsidRPr="003F0F18">
              <w:rPr>
                <w:rFonts w:cs="Arial"/>
                <w:szCs w:val="18"/>
              </w:rPr>
              <w:t>ProSe Layer-2 UE-to-Network Relay</w:t>
            </w:r>
            <w:r>
              <w:rPr>
                <w:rFonts w:cs="Arial"/>
                <w:szCs w:val="18"/>
              </w:rPr>
              <w:t>:</w:t>
            </w:r>
          </w:p>
          <w:p w14:paraId="10A45116" w14:textId="77777777" w:rsidR="00B64789" w:rsidRPr="003F0F18" w:rsidRDefault="00B64789" w:rsidP="00381995">
            <w:pPr>
              <w:pStyle w:val="TAL"/>
              <w:rPr>
                <w:rFonts w:cs="Arial"/>
                <w:szCs w:val="18"/>
              </w:rPr>
            </w:pPr>
          </w:p>
          <w:p w14:paraId="0AC77E28" w14:textId="77777777" w:rsidR="00B64789" w:rsidRDefault="00B64789" w:rsidP="00381995">
            <w:pPr>
              <w:pStyle w:val="TAL"/>
              <w:rPr>
                <w:lang w:eastAsia="zh-CN"/>
              </w:rPr>
            </w:pPr>
            <w:r>
              <w:rPr>
                <w:lang w:eastAsia="zh-CN"/>
              </w:rPr>
              <w:t xml:space="preserve">- true: </w:t>
            </w:r>
            <w:r w:rsidRPr="003F0F18">
              <w:rPr>
                <w:lang w:eastAsia="zh-CN"/>
              </w:rPr>
              <w:t>ProSe Layer-2 UE-to-Network Relay</w:t>
            </w:r>
            <w:r>
              <w:rPr>
                <w:lang w:eastAsia="zh-CN"/>
              </w:rPr>
              <w:t xml:space="preserve"> is supported by the </w:t>
            </w:r>
            <w:r>
              <w:rPr>
                <w:rFonts w:hint="eastAsia"/>
                <w:lang w:eastAsia="zh-CN"/>
              </w:rPr>
              <w:t>PCF</w:t>
            </w:r>
          </w:p>
          <w:p w14:paraId="223F6ABF" w14:textId="77777777" w:rsidR="00B64789" w:rsidRDefault="00B64789" w:rsidP="00381995">
            <w:pPr>
              <w:pStyle w:val="TAL"/>
              <w:rPr>
                <w:rFonts w:cs="Arial"/>
                <w:szCs w:val="18"/>
              </w:rPr>
            </w:pPr>
            <w:r>
              <w:rPr>
                <w:lang w:eastAsia="zh-CN"/>
              </w:rPr>
              <w:t xml:space="preserve">- false (default): </w:t>
            </w:r>
            <w:r w:rsidRPr="003F0F18">
              <w:rPr>
                <w:lang w:eastAsia="zh-CN"/>
              </w:rPr>
              <w:t>ProSe Layer-2 UE-to-Network Relay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tc>
      </w:tr>
      <w:tr w:rsidR="00B64789" w:rsidRPr="00690A26" w14:paraId="2A8B4976"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tcPr>
          <w:p w14:paraId="6A1209CB" w14:textId="77777777" w:rsidR="00B64789" w:rsidRDefault="00B64789" w:rsidP="00381995">
            <w:pPr>
              <w:pStyle w:val="TAL"/>
            </w:pPr>
            <w:r>
              <w:rPr>
                <w:rFonts w:hint="eastAsia"/>
                <w:lang w:eastAsia="zh-CN"/>
              </w:rPr>
              <w:t>p</w:t>
            </w:r>
            <w:r>
              <w:t>ro</w:t>
            </w:r>
            <w:r>
              <w:rPr>
                <w:rFonts w:hint="eastAsia"/>
                <w:lang w:eastAsia="zh-CN"/>
              </w:rPr>
              <w:t>s</w:t>
            </w:r>
            <w:r>
              <w:t>e</w:t>
            </w:r>
            <w:r w:rsidRPr="003F0F18">
              <w:t>L3U</w:t>
            </w:r>
            <w:r>
              <w:rPr>
                <w:rFonts w:hint="eastAsia"/>
                <w:lang w:eastAsia="zh-CN"/>
              </w:rPr>
              <w:t>e</w:t>
            </w:r>
            <w:r w:rsidRPr="003F0F18">
              <w:t>to</w:t>
            </w:r>
            <w:r>
              <w:t>Network</w:t>
            </w:r>
            <w:r w:rsidRPr="003F0F18">
              <w:t>Relay</w:t>
            </w:r>
          </w:p>
        </w:tc>
        <w:tc>
          <w:tcPr>
            <w:tcW w:w="1559" w:type="dxa"/>
            <w:tcBorders>
              <w:top w:val="single" w:sz="4" w:space="0" w:color="auto"/>
              <w:left w:val="single" w:sz="4" w:space="0" w:color="auto"/>
              <w:bottom w:val="single" w:sz="4" w:space="0" w:color="auto"/>
              <w:right w:val="single" w:sz="4" w:space="0" w:color="auto"/>
            </w:tcBorders>
          </w:tcPr>
          <w:p w14:paraId="510EAFC0" w14:textId="77777777" w:rsidR="00B64789" w:rsidRDefault="00B64789" w:rsidP="00381995">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B792E05" w14:textId="77777777" w:rsidR="00B64789" w:rsidRDefault="00B64789" w:rsidP="0038199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E7446B" w14:textId="77777777" w:rsidR="00B64789" w:rsidRDefault="00B64789" w:rsidP="00381995">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6D388519" w14:textId="77777777" w:rsidR="00B64789" w:rsidRDefault="00B64789" w:rsidP="00381995">
            <w:pPr>
              <w:pStyle w:val="TAL"/>
              <w:rPr>
                <w:rFonts w:cs="Arial"/>
                <w:szCs w:val="18"/>
              </w:rPr>
            </w:pPr>
            <w:r>
              <w:rPr>
                <w:rFonts w:cs="Arial"/>
                <w:szCs w:val="18"/>
              </w:rPr>
              <w:t xml:space="preserve">When present, this IE shall indicate whether the </w:t>
            </w:r>
            <w:r>
              <w:rPr>
                <w:rFonts w:cs="Arial" w:hint="eastAsia"/>
                <w:szCs w:val="18"/>
                <w:lang w:eastAsia="zh-CN"/>
              </w:rPr>
              <w:t>PC</w:t>
            </w:r>
            <w:r>
              <w:rPr>
                <w:rFonts w:cs="Arial"/>
                <w:szCs w:val="18"/>
              </w:rPr>
              <w:t xml:space="preserve">F supports </w:t>
            </w:r>
            <w:r w:rsidRPr="003F0F18">
              <w:rPr>
                <w:rFonts w:cs="Arial"/>
                <w:szCs w:val="18"/>
              </w:rPr>
              <w:t>ProSe Layer-</w:t>
            </w:r>
            <w:r>
              <w:rPr>
                <w:rFonts w:cs="Arial" w:hint="eastAsia"/>
                <w:szCs w:val="18"/>
                <w:lang w:eastAsia="zh-CN"/>
              </w:rPr>
              <w:t>3</w:t>
            </w:r>
            <w:r w:rsidRPr="003F0F18">
              <w:rPr>
                <w:rFonts w:cs="Arial"/>
                <w:szCs w:val="18"/>
              </w:rPr>
              <w:t xml:space="preserve"> UE-to-Network Relay</w:t>
            </w:r>
            <w:r>
              <w:rPr>
                <w:rFonts w:cs="Arial"/>
                <w:szCs w:val="18"/>
              </w:rPr>
              <w:t>:</w:t>
            </w:r>
          </w:p>
          <w:p w14:paraId="2C57142F" w14:textId="77777777" w:rsidR="00B64789" w:rsidRDefault="00B64789" w:rsidP="00381995">
            <w:pPr>
              <w:pStyle w:val="TAL"/>
              <w:rPr>
                <w:rFonts w:cs="Arial"/>
                <w:szCs w:val="18"/>
              </w:rPr>
            </w:pPr>
          </w:p>
          <w:p w14:paraId="23AE0B8B" w14:textId="77777777" w:rsidR="00B64789" w:rsidRDefault="00B64789" w:rsidP="00381995">
            <w:pPr>
              <w:pStyle w:val="TAL"/>
              <w:rPr>
                <w:lang w:eastAsia="zh-CN"/>
              </w:rPr>
            </w:pPr>
            <w:r>
              <w:rPr>
                <w:lang w:eastAsia="zh-CN"/>
              </w:rPr>
              <w:t xml:space="preserve">- true: </w:t>
            </w:r>
            <w:r w:rsidRPr="003F0F18">
              <w:rPr>
                <w:lang w:eastAsia="zh-CN"/>
              </w:rPr>
              <w:t xml:space="preserve">ProSe </w:t>
            </w:r>
            <w:r w:rsidRPr="003F0F18">
              <w:rPr>
                <w:rFonts w:cs="Arial"/>
                <w:szCs w:val="18"/>
              </w:rPr>
              <w:t>Layer-</w:t>
            </w:r>
            <w:r>
              <w:rPr>
                <w:rFonts w:cs="Arial" w:hint="eastAsia"/>
                <w:szCs w:val="18"/>
                <w:lang w:eastAsia="zh-CN"/>
              </w:rPr>
              <w:t>3</w:t>
            </w:r>
            <w:r w:rsidRPr="003F0F18">
              <w:rPr>
                <w:rFonts w:cs="Arial"/>
                <w:szCs w:val="18"/>
              </w:rPr>
              <w:t xml:space="preserve"> UE-to-Network Relay</w:t>
            </w:r>
            <w:r>
              <w:rPr>
                <w:lang w:eastAsia="zh-CN"/>
              </w:rPr>
              <w:t xml:space="preserve"> is supported by the </w:t>
            </w:r>
            <w:r>
              <w:rPr>
                <w:rFonts w:hint="eastAsia"/>
                <w:lang w:eastAsia="zh-CN"/>
              </w:rPr>
              <w:t>PCF</w:t>
            </w:r>
          </w:p>
          <w:p w14:paraId="66FD9D60" w14:textId="77777777" w:rsidR="00B64789" w:rsidRDefault="00B64789" w:rsidP="00381995">
            <w:pPr>
              <w:pStyle w:val="TAL"/>
              <w:rPr>
                <w:rFonts w:cs="Arial"/>
                <w:szCs w:val="18"/>
              </w:rPr>
            </w:pPr>
            <w:r>
              <w:rPr>
                <w:lang w:eastAsia="zh-CN"/>
              </w:rPr>
              <w:t xml:space="preserve">- false (default): </w:t>
            </w:r>
            <w:r w:rsidRPr="003F0F18">
              <w:rPr>
                <w:lang w:eastAsia="zh-CN"/>
              </w:rPr>
              <w:t>ProSe</w:t>
            </w:r>
            <w:r w:rsidRPr="003F0F18">
              <w:rPr>
                <w:rFonts w:cs="Arial"/>
                <w:szCs w:val="18"/>
              </w:rPr>
              <w:t xml:space="preserve"> Layer-</w:t>
            </w:r>
            <w:r>
              <w:rPr>
                <w:rFonts w:cs="Arial" w:hint="eastAsia"/>
                <w:szCs w:val="18"/>
                <w:lang w:eastAsia="zh-CN"/>
              </w:rPr>
              <w:t>3</w:t>
            </w:r>
            <w:r w:rsidRPr="003F0F18">
              <w:rPr>
                <w:rFonts w:cs="Arial"/>
                <w:szCs w:val="18"/>
              </w:rPr>
              <w:t xml:space="preserve"> UE-to-Network Relay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tc>
      </w:tr>
      <w:tr w:rsidR="00B64789" w:rsidRPr="00690A26" w14:paraId="2D8EF6CE"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tcPr>
          <w:p w14:paraId="3C8E08B0" w14:textId="77777777" w:rsidR="00B64789" w:rsidRDefault="00B64789" w:rsidP="00381995">
            <w:pPr>
              <w:pStyle w:val="TAL"/>
              <w:rPr>
                <w:lang w:eastAsia="zh-CN"/>
              </w:rPr>
            </w:pPr>
            <w:r>
              <w:rPr>
                <w:rFonts w:hint="eastAsia"/>
                <w:lang w:eastAsia="zh-CN"/>
              </w:rPr>
              <w:t>p</w:t>
            </w:r>
            <w:r>
              <w:t>ro</w:t>
            </w:r>
            <w:r>
              <w:rPr>
                <w:rFonts w:hint="eastAsia"/>
                <w:lang w:eastAsia="zh-CN"/>
              </w:rPr>
              <w:t>s</w:t>
            </w:r>
            <w:r>
              <w:t>e</w:t>
            </w:r>
            <w:r w:rsidRPr="003F0F18">
              <w:t>L</w:t>
            </w:r>
            <w:r>
              <w:t>2Remote</w:t>
            </w:r>
            <w:r w:rsidRPr="003F0F18">
              <w:t>U</w:t>
            </w:r>
            <w:r>
              <w:rPr>
                <w:rFonts w:hint="eastAsia"/>
                <w:lang w:eastAsia="zh-CN"/>
              </w:rPr>
              <w:t>e</w:t>
            </w:r>
          </w:p>
        </w:tc>
        <w:tc>
          <w:tcPr>
            <w:tcW w:w="1559" w:type="dxa"/>
            <w:tcBorders>
              <w:top w:val="single" w:sz="4" w:space="0" w:color="auto"/>
              <w:left w:val="single" w:sz="4" w:space="0" w:color="auto"/>
              <w:bottom w:val="single" w:sz="4" w:space="0" w:color="auto"/>
              <w:right w:val="single" w:sz="4" w:space="0" w:color="auto"/>
            </w:tcBorders>
          </w:tcPr>
          <w:p w14:paraId="2FF01318" w14:textId="77777777" w:rsidR="00B64789" w:rsidRDefault="00B64789" w:rsidP="00381995">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28193A51" w14:textId="77777777" w:rsidR="00B64789" w:rsidRDefault="00B64789" w:rsidP="0038199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ADEEA8C" w14:textId="77777777" w:rsidR="00B64789" w:rsidRDefault="00B64789" w:rsidP="00381995">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04D8F4C0" w14:textId="77777777" w:rsidR="00B64789" w:rsidRDefault="00B64789" w:rsidP="00381995">
            <w:pPr>
              <w:pStyle w:val="TAL"/>
              <w:rPr>
                <w:rFonts w:cs="Arial"/>
                <w:szCs w:val="18"/>
              </w:rPr>
            </w:pPr>
            <w:r>
              <w:rPr>
                <w:rFonts w:cs="Arial"/>
                <w:szCs w:val="18"/>
              </w:rPr>
              <w:t xml:space="preserve">When present, this IE shall indicate whether the </w:t>
            </w:r>
            <w:r>
              <w:rPr>
                <w:rFonts w:cs="Arial" w:hint="eastAsia"/>
                <w:szCs w:val="18"/>
                <w:lang w:eastAsia="zh-CN"/>
              </w:rPr>
              <w:t>PC</w:t>
            </w:r>
            <w:r>
              <w:rPr>
                <w:rFonts w:cs="Arial"/>
                <w:szCs w:val="18"/>
              </w:rPr>
              <w:t xml:space="preserve">F supports </w:t>
            </w:r>
            <w:r w:rsidRPr="003F0F18">
              <w:rPr>
                <w:rFonts w:cs="Arial"/>
                <w:szCs w:val="18"/>
              </w:rPr>
              <w:t xml:space="preserve">ProSe </w:t>
            </w:r>
            <w:r w:rsidRPr="00FA544B">
              <w:rPr>
                <w:rFonts w:cs="Arial"/>
                <w:szCs w:val="18"/>
              </w:rPr>
              <w:t>Layer-2 Remote UE</w:t>
            </w:r>
            <w:r>
              <w:rPr>
                <w:rFonts w:cs="Arial"/>
                <w:szCs w:val="18"/>
              </w:rPr>
              <w:t>:</w:t>
            </w:r>
          </w:p>
          <w:p w14:paraId="12320ED8" w14:textId="77777777" w:rsidR="00B64789" w:rsidRDefault="00B64789" w:rsidP="00381995">
            <w:pPr>
              <w:pStyle w:val="TAL"/>
              <w:rPr>
                <w:rFonts w:cs="Arial"/>
                <w:szCs w:val="18"/>
              </w:rPr>
            </w:pPr>
          </w:p>
          <w:p w14:paraId="25702493" w14:textId="77777777" w:rsidR="00B64789" w:rsidRDefault="00B64789" w:rsidP="00381995">
            <w:pPr>
              <w:pStyle w:val="TAL"/>
              <w:rPr>
                <w:lang w:eastAsia="zh-CN"/>
              </w:rPr>
            </w:pPr>
            <w:r>
              <w:rPr>
                <w:lang w:eastAsia="zh-CN"/>
              </w:rPr>
              <w:t xml:space="preserve">- true: </w:t>
            </w:r>
            <w:r w:rsidRPr="003F0F18">
              <w:rPr>
                <w:lang w:eastAsia="zh-CN"/>
              </w:rPr>
              <w:t xml:space="preserve">ProSe </w:t>
            </w:r>
            <w:r w:rsidRPr="00FA544B">
              <w:rPr>
                <w:lang w:eastAsia="zh-CN"/>
              </w:rPr>
              <w:t>Layer-2 Remote UE</w:t>
            </w:r>
            <w:r>
              <w:rPr>
                <w:lang w:eastAsia="zh-CN"/>
              </w:rPr>
              <w:t xml:space="preserve"> is supported by the </w:t>
            </w:r>
            <w:r>
              <w:rPr>
                <w:rFonts w:hint="eastAsia"/>
                <w:lang w:eastAsia="zh-CN"/>
              </w:rPr>
              <w:t>PCF</w:t>
            </w:r>
          </w:p>
          <w:p w14:paraId="5A37E667" w14:textId="77777777" w:rsidR="00B64789" w:rsidRDefault="00B64789" w:rsidP="00381995">
            <w:pPr>
              <w:pStyle w:val="TAL"/>
              <w:rPr>
                <w:rFonts w:cs="Arial"/>
                <w:szCs w:val="18"/>
              </w:rPr>
            </w:pPr>
            <w:r>
              <w:rPr>
                <w:lang w:eastAsia="zh-CN"/>
              </w:rPr>
              <w:t xml:space="preserve">- false (default): </w:t>
            </w:r>
            <w:r w:rsidRPr="003F0F18">
              <w:rPr>
                <w:lang w:eastAsia="zh-CN"/>
              </w:rPr>
              <w:t xml:space="preserve">ProSe </w:t>
            </w:r>
            <w:r w:rsidRPr="00FA544B">
              <w:rPr>
                <w:lang w:eastAsia="zh-CN"/>
              </w:rPr>
              <w:t>Layer-2 Remote UE</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tc>
      </w:tr>
      <w:tr w:rsidR="00B64789" w:rsidRPr="00690A26" w14:paraId="1879E40E"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tcPr>
          <w:p w14:paraId="609EFA33" w14:textId="77777777" w:rsidR="00B64789" w:rsidRDefault="00B64789" w:rsidP="00381995">
            <w:pPr>
              <w:pStyle w:val="TAL"/>
              <w:rPr>
                <w:lang w:eastAsia="zh-CN"/>
              </w:rPr>
            </w:pPr>
            <w:r>
              <w:rPr>
                <w:rFonts w:hint="eastAsia"/>
                <w:lang w:eastAsia="zh-CN"/>
              </w:rPr>
              <w:t>p</w:t>
            </w:r>
            <w:r>
              <w:t>ro</w:t>
            </w:r>
            <w:r>
              <w:rPr>
                <w:rFonts w:hint="eastAsia"/>
                <w:lang w:eastAsia="zh-CN"/>
              </w:rPr>
              <w:t>s</w:t>
            </w:r>
            <w:r>
              <w:t>eL</w:t>
            </w:r>
            <w:r>
              <w:rPr>
                <w:rFonts w:hint="eastAsia"/>
                <w:lang w:eastAsia="zh-CN"/>
              </w:rPr>
              <w:t>3</w:t>
            </w:r>
            <w:r>
              <w:t>Remote</w:t>
            </w:r>
            <w:r w:rsidRPr="003F0F18">
              <w:t>U</w:t>
            </w:r>
            <w:r>
              <w:rPr>
                <w:rFonts w:hint="eastAsia"/>
                <w:lang w:eastAsia="zh-CN"/>
              </w:rPr>
              <w:t>e</w:t>
            </w:r>
          </w:p>
        </w:tc>
        <w:tc>
          <w:tcPr>
            <w:tcW w:w="1559" w:type="dxa"/>
            <w:tcBorders>
              <w:top w:val="single" w:sz="4" w:space="0" w:color="auto"/>
              <w:left w:val="single" w:sz="4" w:space="0" w:color="auto"/>
              <w:bottom w:val="single" w:sz="4" w:space="0" w:color="auto"/>
              <w:right w:val="single" w:sz="4" w:space="0" w:color="auto"/>
            </w:tcBorders>
          </w:tcPr>
          <w:p w14:paraId="4DF16DAA" w14:textId="77777777" w:rsidR="00B64789" w:rsidRDefault="00B64789" w:rsidP="00381995">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208E541" w14:textId="77777777" w:rsidR="00B64789" w:rsidRDefault="00B64789" w:rsidP="0038199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A4FC7ED" w14:textId="77777777" w:rsidR="00B64789" w:rsidRDefault="00B64789" w:rsidP="00381995">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11B5BCB9" w14:textId="77777777" w:rsidR="00B64789" w:rsidRDefault="00B64789" w:rsidP="00381995">
            <w:pPr>
              <w:pStyle w:val="TAL"/>
              <w:rPr>
                <w:rFonts w:cs="Arial"/>
                <w:szCs w:val="18"/>
              </w:rPr>
            </w:pPr>
            <w:r>
              <w:rPr>
                <w:rFonts w:cs="Arial"/>
                <w:szCs w:val="18"/>
              </w:rPr>
              <w:t xml:space="preserve">When present, this IE shall indicate whether the </w:t>
            </w:r>
            <w:r>
              <w:rPr>
                <w:rFonts w:cs="Arial" w:hint="eastAsia"/>
                <w:szCs w:val="18"/>
                <w:lang w:eastAsia="zh-CN"/>
              </w:rPr>
              <w:t>PC</w:t>
            </w:r>
            <w:r>
              <w:rPr>
                <w:rFonts w:cs="Arial"/>
                <w:szCs w:val="18"/>
              </w:rPr>
              <w:t xml:space="preserve">F supports </w:t>
            </w:r>
            <w:r w:rsidRPr="003F0F18">
              <w:rPr>
                <w:rFonts w:cs="Arial"/>
                <w:szCs w:val="18"/>
              </w:rPr>
              <w:t xml:space="preserve">ProSe </w:t>
            </w:r>
            <w:r w:rsidRPr="00FA544B">
              <w:rPr>
                <w:rFonts w:cs="Arial"/>
                <w:szCs w:val="18"/>
              </w:rPr>
              <w:t>Layer-</w:t>
            </w:r>
            <w:r>
              <w:rPr>
                <w:rFonts w:cs="Arial" w:hint="eastAsia"/>
                <w:szCs w:val="18"/>
                <w:lang w:eastAsia="zh-CN"/>
              </w:rPr>
              <w:t>3</w:t>
            </w:r>
            <w:r w:rsidRPr="00FA544B">
              <w:rPr>
                <w:rFonts w:cs="Arial"/>
                <w:szCs w:val="18"/>
              </w:rPr>
              <w:t xml:space="preserve"> Remote UE</w:t>
            </w:r>
            <w:r>
              <w:rPr>
                <w:rFonts w:cs="Arial"/>
                <w:szCs w:val="18"/>
              </w:rPr>
              <w:t>:</w:t>
            </w:r>
          </w:p>
          <w:p w14:paraId="0415AEB9" w14:textId="77777777" w:rsidR="00B64789" w:rsidRDefault="00B64789" w:rsidP="00381995">
            <w:pPr>
              <w:pStyle w:val="TAL"/>
              <w:rPr>
                <w:rFonts w:cs="Arial"/>
                <w:szCs w:val="18"/>
              </w:rPr>
            </w:pPr>
          </w:p>
          <w:p w14:paraId="4EDC9472" w14:textId="77777777" w:rsidR="00B64789" w:rsidRDefault="00B64789" w:rsidP="00381995">
            <w:pPr>
              <w:pStyle w:val="TAL"/>
              <w:rPr>
                <w:lang w:eastAsia="zh-CN"/>
              </w:rPr>
            </w:pPr>
            <w:r>
              <w:rPr>
                <w:lang w:eastAsia="zh-CN"/>
              </w:rPr>
              <w:t xml:space="preserve">- true: </w:t>
            </w:r>
            <w:r w:rsidRPr="003F0F18">
              <w:rPr>
                <w:lang w:eastAsia="zh-CN"/>
              </w:rPr>
              <w:t xml:space="preserve">ProSe </w:t>
            </w:r>
            <w:r w:rsidRPr="00FA544B">
              <w:rPr>
                <w:rFonts w:cs="Arial"/>
                <w:szCs w:val="18"/>
              </w:rPr>
              <w:t>Layer-</w:t>
            </w:r>
            <w:r>
              <w:rPr>
                <w:rFonts w:cs="Arial" w:hint="eastAsia"/>
                <w:szCs w:val="18"/>
                <w:lang w:eastAsia="zh-CN"/>
              </w:rPr>
              <w:t>3</w:t>
            </w:r>
            <w:r w:rsidRPr="00FA544B">
              <w:rPr>
                <w:rFonts w:cs="Arial"/>
                <w:szCs w:val="18"/>
              </w:rPr>
              <w:t xml:space="preserve"> Remote UE</w:t>
            </w:r>
            <w:r>
              <w:rPr>
                <w:lang w:eastAsia="zh-CN"/>
              </w:rPr>
              <w:t xml:space="preserve"> is supported by the </w:t>
            </w:r>
            <w:r>
              <w:rPr>
                <w:rFonts w:hint="eastAsia"/>
                <w:lang w:eastAsia="zh-CN"/>
              </w:rPr>
              <w:t>PCF</w:t>
            </w:r>
          </w:p>
          <w:p w14:paraId="7F37BDD0" w14:textId="77777777" w:rsidR="00B64789" w:rsidRDefault="00B64789" w:rsidP="00381995">
            <w:pPr>
              <w:pStyle w:val="TAL"/>
              <w:rPr>
                <w:rFonts w:cs="Arial"/>
                <w:szCs w:val="18"/>
              </w:rPr>
            </w:pPr>
            <w:r>
              <w:rPr>
                <w:lang w:eastAsia="zh-CN"/>
              </w:rPr>
              <w:t xml:space="preserve">- false (default): </w:t>
            </w:r>
            <w:r w:rsidRPr="003F0F18">
              <w:rPr>
                <w:lang w:eastAsia="zh-CN"/>
              </w:rPr>
              <w:t xml:space="preserve">ProSe </w:t>
            </w:r>
            <w:r w:rsidRPr="00FA544B">
              <w:rPr>
                <w:rFonts w:cs="Arial"/>
                <w:szCs w:val="18"/>
              </w:rPr>
              <w:t>Layer-</w:t>
            </w:r>
            <w:r>
              <w:rPr>
                <w:rFonts w:cs="Arial" w:hint="eastAsia"/>
                <w:szCs w:val="18"/>
                <w:lang w:eastAsia="zh-CN"/>
              </w:rPr>
              <w:t>3</w:t>
            </w:r>
            <w:r w:rsidRPr="00FA544B">
              <w:rPr>
                <w:rFonts w:cs="Arial"/>
                <w:szCs w:val="18"/>
              </w:rPr>
              <w:t xml:space="preserve"> Remote UE</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tc>
      </w:tr>
      <w:tr w:rsidR="00B1590C" w:rsidRPr="00690A26" w14:paraId="060F0069"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tcPr>
          <w:p w14:paraId="7284816F" w14:textId="795ED7C7" w:rsidR="00B1590C" w:rsidRDefault="00B1590C" w:rsidP="00B1590C">
            <w:pPr>
              <w:pStyle w:val="TAL"/>
              <w:rPr>
                <w:lang w:eastAsia="zh-CN"/>
              </w:rPr>
            </w:pPr>
            <w:r>
              <w:rPr>
                <w:rFonts w:hint="eastAsia"/>
                <w:lang w:eastAsia="zh-CN"/>
              </w:rPr>
              <w:t>p</w:t>
            </w:r>
            <w:r>
              <w:t>ro</w:t>
            </w:r>
            <w:r>
              <w:rPr>
                <w:rFonts w:hint="eastAsia"/>
                <w:lang w:eastAsia="zh-CN"/>
              </w:rPr>
              <w:t>s</w:t>
            </w:r>
            <w:r>
              <w:t>e</w:t>
            </w:r>
            <w:r w:rsidRPr="003F0F18">
              <w:t>L</w:t>
            </w:r>
            <w:r>
              <w:t>2U</w:t>
            </w:r>
            <w:r>
              <w:rPr>
                <w:rFonts w:hint="eastAsia"/>
                <w:lang w:eastAsia="zh-CN"/>
              </w:rPr>
              <w:t>e</w:t>
            </w:r>
            <w:r>
              <w:t>to</w:t>
            </w:r>
            <w:r>
              <w:rPr>
                <w:rFonts w:hint="eastAsia"/>
                <w:lang w:eastAsia="zh-CN"/>
              </w:rPr>
              <w:t>Ue</w:t>
            </w:r>
            <w:r w:rsidRPr="003F0F18">
              <w:t>Relay</w:t>
            </w:r>
          </w:p>
        </w:tc>
        <w:tc>
          <w:tcPr>
            <w:tcW w:w="1559" w:type="dxa"/>
            <w:tcBorders>
              <w:top w:val="single" w:sz="4" w:space="0" w:color="auto"/>
              <w:left w:val="single" w:sz="4" w:space="0" w:color="auto"/>
              <w:bottom w:val="single" w:sz="4" w:space="0" w:color="auto"/>
              <w:right w:val="single" w:sz="4" w:space="0" w:color="auto"/>
            </w:tcBorders>
          </w:tcPr>
          <w:p w14:paraId="606675A2" w14:textId="4688D824" w:rsidR="00B1590C" w:rsidRDefault="00B1590C" w:rsidP="00B1590C">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55BBC0DC" w14:textId="0AD8B7D2" w:rsidR="00B1590C" w:rsidRDefault="00B1590C" w:rsidP="00B1590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EE29F2D" w14:textId="3710A57E" w:rsidR="00B1590C" w:rsidRDefault="00B1590C" w:rsidP="00B1590C">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14A9A114" w14:textId="77777777" w:rsidR="00B1590C" w:rsidRDefault="00B1590C" w:rsidP="00B1590C">
            <w:pPr>
              <w:pStyle w:val="TAL"/>
              <w:rPr>
                <w:rFonts w:cs="Arial"/>
                <w:szCs w:val="18"/>
              </w:rPr>
            </w:pPr>
            <w:r>
              <w:rPr>
                <w:rFonts w:cs="Arial"/>
                <w:szCs w:val="18"/>
              </w:rPr>
              <w:t xml:space="preserve">When present, this IE shall indicate whether the </w:t>
            </w:r>
            <w:r>
              <w:rPr>
                <w:rFonts w:cs="Arial" w:hint="eastAsia"/>
                <w:szCs w:val="18"/>
                <w:lang w:eastAsia="zh-CN"/>
              </w:rPr>
              <w:t>PC</w:t>
            </w:r>
            <w:r>
              <w:rPr>
                <w:rFonts w:cs="Arial"/>
                <w:szCs w:val="18"/>
              </w:rPr>
              <w:t xml:space="preserve">F supports </w:t>
            </w:r>
            <w:r w:rsidRPr="003F0F18">
              <w:rPr>
                <w:rFonts w:cs="Arial"/>
                <w:szCs w:val="18"/>
              </w:rPr>
              <w:t>ProSe Layer-2 UE-to-</w:t>
            </w:r>
            <w:r>
              <w:rPr>
                <w:rFonts w:cs="Arial" w:hint="eastAsia"/>
                <w:szCs w:val="18"/>
                <w:lang w:eastAsia="zh-CN"/>
              </w:rPr>
              <w:t>UE</w:t>
            </w:r>
            <w:r w:rsidRPr="003F0F18">
              <w:rPr>
                <w:rFonts w:cs="Arial"/>
                <w:szCs w:val="18"/>
              </w:rPr>
              <w:t xml:space="preserve"> Relay</w:t>
            </w:r>
            <w:r>
              <w:rPr>
                <w:rFonts w:cs="Arial"/>
                <w:szCs w:val="18"/>
              </w:rPr>
              <w:t>:</w:t>
            </w:r>
          </w:p>
          <w:p w14:paraId="4A95289F" w14:textId="77777777" w:rsidR="00B1590C" w:rsidRPr="003F0F18" w:rsidRDefault="00B1590C" w:rsidP="00B1590C">
            <w:pPr>
              <w:pStyle w:val="TAL"/>
              <w:rPr>
                <w:rFonts w:cs="Arial"/>
                <w:szCs w:val="18"/>
              </w:rPr>
            </w:pPr>
          </w:p>
          <w:p w14:paraId="574449FB" w14:textId="77777777" w:rsidR="00B1590C" w:rsidRDefault="00B1590C" w:rsidP="00B1590C">
            <w:pPr>
              <w:pStyle w:val="TAL"/>
              <w:rPr>
                <w:lang w:eastAsia="zh-CN"/>
              </w:rPr>
            </w:pPr>
            <w:r>
              <w:rPr>
                <w:lang w:eastAsia="zh-CN"/>
              </w:rPr>
              <w:t xml:space="preserve">- true: </w:t>
            </w:r>
            <w:r w:rsidRPr="003F0F18">
              <w:rPr>
                <w:lang w:eastAsia="zh-CN"/>
              </w:rPr>
              <w:t>ProSe Layer-2 UE-to-</w:t>
            </w:r>
            <w:r>
              <w:rPr>
                <w:rFonts w:hint="eastAsia"/>
                <w:lang w:eastAsia="zh-CN"/>
              </w:rPr>
              <w:t>UE</w:t>
            </w:r>
            <w:r w:rsidRPr="003F0F18">
              <w:rPr>
                <w:lang w:eastAsia="zh-CN"/>
              </w:rPr>
              <w:t xml:space="preserve"> Relay</w:t>
            </w:r>
            <w:r>
              <w:rPr>
                <w:lang w:eastAsia="zh-CN"/>
              </w:rPr>
              <w:t xml:space="preserve"> is supported by the </w:t>
            </w:r>
            <w:r>
              <w:rPr>
                <w:rFonts w:hint="eastAsia"/>
                <w:lang w:eastAsia="zh-CN"/>
              </w:rPr>
              <w:t>PCF</w:t>
            </w:r>
          </w:p>
          <w:p w14:paraId="7701405C" w14:textId="71D70370" w:rsidR="00B1590C" w:rsidRDefault="00B1590C" w:rsidP="00B1590C">
            <w:pPr>
              <w:pStyle w:val="TAL"/>
              <w:rPr>
                <w:rFonts w:cs="Arial"/>
                <w:szCs w:val="18"/>
              </w:rPr>
            </w:pPr>
            <w:r>
              <w:rPr>
                <w:lang w:eastAsia="zh-CN"/>
              </w:rPr>
              <w:t xml:space="preserve">- false (default): </w:t>
            </w:r>
            <w:r w:rsidRPr="003F0F18">
              <w:rPr>
                <w:lang w:eastAsia="zh-CN"/>
              </w:rPr>
              <w:t>ProSe Layer-2 UE-to-</w:t>
            </w:r>
            <w:r>
              <w:rPr>
                <w:rFonts w:hint="eastAsia"/>
                <w:lang w:eastAsia="zh-CN"/>
              </w:rPr>
              <w:t xml:space="preserve">UE </w:t>
            </w:r>
            <w:r w:rsidRPr="003F0F18">
              <w:rPr>
                <w:lang w:eastAsia="zh-CN"/>
              </w:rPr>
              <w:t>Relay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tc>
      </w:tr>
      <w:tr w:rsidR="00B1590C" w:rsidRPr="00690A26" w14:paraId="4468D751"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tcPr>
          <w:p w14:paraId="0BA78C48" w14:textId="60ABD70C" w:rsidR="00B1590C" w:rsidRDefault="00B1590C" w:rsidP="00B1590C">
            <w:pPr>
              <w:pStyle w:val="TAL"/>
              <w:rPr>
                <w:lang w:eastAsia="zh-CN"/>
              </w:rPr>
            </w:pPr>
            <w:r>
              <w:rPr>
                <w:rFonts w:hint="eastAsia"/>
                <w:lang w:eastAsia="zh-CN"/>
              </w:rPr>
              <w:t>p</w:t>
            </w:r>
            <w:r>
              <w:t>ro</w:t>
            </w:r>
            <w:r>
              <w:rPr>
                <w:rFonts w:hint="eastAsia"/>
                <w:lang w:eastAsia="zh-CN"/>
              </w:rPr>
              <w:t>s</w:t>
            </w:r>
            <w:r>
              <w:t>e</w:t>
            </w:r>
            <w:r w:rsidRPr="003F0F18">
              <w:t>L3U</w:t>
            </w:r>
            <w:r>
              <w:rPr>
                <w:rFonts w:hint="eastAsia"/>
                <w:lang w:eastAsia="zh-CN"/>
              </w:rPr>
              <w:t>e</w:t>
            </w:r>
            <w:r w:rsidRPr="003F0F18">
              <w:t>to</w:t>
            </w:r>
            <w:r>
              <w:rPr>
                <w:rFonts w:hint="eastAsia"/>
                <w:lang w:eastAsia="zh-CN"/>
              </w:rPr>
              <w:t>Ue</w:t>
            </w:r>
            <w:r w:rsidRPr="003F0F18">
              <w:t>Relay</w:t>
            </w:r>
          </w:p>
        </w:tc>
        <w:tc>
          <w:tcPr>
            <w:tcW w:w="1559" w:type="dxa"/>
            <w:tcBorders>
              <w:top w:val="single" w:sz="4" w:space="0" w:color="auto"/>
              <w:left w:val="single" w:sz="4" w:space="0" w:color="auto"/>
              <w:bottom w:val="single" w:sz="4" w:space="0" w:color="auto"/>
              <w:right w:val="single" w:sz="4" w:space="0" w:color="auto"/>
            </w:tcBorders>
          </w:tcPr>
          <w:p w14:paraId="35BD664C" w14:textId="3B65CED6" w:rsidR="00B1590C" w:rsidRDefault="00B1590C" w:rsidP="00B1590C">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E0A37AB" w14:textId="4BBCBBA9" w:rsidR="00B1590C" w:rsidRDefault="00B1590C" w:rsidP="00B1590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9066E98" w14:textId="22782D05" w:rsidR="00B1590C" w:rsidRDefault="00B1590C" w:rsidP="00B1590C">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7763DE7F" w14:textId="77777777" w:rsidR="00B1590C" w:rsidRDefault="00B1590C" w:rsidP="00B1590C">
            <w:pPr>
              <w:pStyle w:val="TAL"/>
              <w:rPr>
                <w:rFonts w:cs="Arial"/>
                <w:szCs w:val="18"/>
              </w:rPr>
            </w:pPr>
            <w:r>
              <w:rPr>
                <w:rFonts w:cs="Arial"/>
                <w:szCs w:val="18"/>
              </w:rPr>
              <w:t xml:space="preserve">When present, this IE shall indicate whether the </w:t>
            </w:r>
            <w:r>
              <w:rPr>
                <w:rFonts w:cs="Arial" w:hint="eastAsia"/>
                <w:szCs w:val="18"/>
                <w:lang w:eastAsia="zh-CN"/>
              </w:rPr>
              <w:t>PC</w:t>
            </w:r>
            <w:r>
              <w:rPr>
                <w:rFonts w:cs="Arial"/>
                <w:szCs w:val="18"/>
              </w:rPr>
              <w:t xml:space="preserve">F supports </w:t>
            </w:r>
            <w:r w:rsidRPr="003F0F18">
              <w:rPr>
                <w:rFonts w:cs="Arial"/>
                <w:szCs w:val="18"/>
              </w:rPr>
              <w:t>ProSe Layer-</w:t>
            </w:r>
            <w:r>
              <w:rPr>
                <w:rFonts w:cs="Arial" w:hint="eastAsia"/>
                <w:szCs w:val="18"/>
                <w:lang w:eastAsia="zh-CN"/>
              </w:rPr>
              <w:t>3</w:t>
            </w:r>
            <w:r w:rsidRPr="003F0F18">
              <w:rPr>
                <w:rFonts w:cs="Arial"/>
                <w:szCs w:val="18"/>
              </w:rPr>
              <w:t xml:space="preserve"> UE-to-</w:t>
            </w:r>
            <w:r>
              <w:rPr>
                <w:rFonts w:cs="Arial" w:hint="eastAsia"/>
                <w:szCs w:val="18"/>
                <w:lang w:eastAsia="zh-CN"/>
              </w:rPr>
              <w:t>UE</w:t>
            </w:r>
            <w:r w:rsidRPr="003F0F18">
              <w:rPr>
                <w:rFonts w:cs="Arial"/>
                <w:szCs w:val="18"/>
              </w:rPr>
              <w:t xml:space="preserve"> Relay</w:t>
            </w:r>
            <w:r>
              <w:rPr>
                <w:rFonts w:cs="Arial"/>
                <w:szCs w:val="18"/>
              </w:rPr>
              <w:t>:</w:t>
            </w:r>
          </w:p>
          <w:p w14:paraId="4D5BAB7E" w14:textId="77777777" w:rsidR="00B1590C" w:rsidRDefault="00B1590C" w:rsidP="00B1590C">
            <w:pPr>
              <w:pStyle w:val="TAL"/>
              <w:rPr>
                <w:rFonts w:cs="Arial"/>
                <w:szCs w:val="18"/>
              </w:rPr>
            </w:pPr>
          </w:p>
          <w:p w14:paraId="50CED644" w14:textId="77777777" w:rsidR="00B1590C" w:rsidRDefault="00B1590C" w:rsidP="00B1590C">
            <w:pPr>
              <w:pStyle w:val="TAL"/>
              <w:rPr>
                <w:lang w:eastAsia="zh-CN"/>
              </w:rPr>
            </w:pPr>
            <w:r>
              <w:rPr>
                <w:lang w:eastAsia="zh-CN"/>
              </w:rPr>
              <w:t xml:space="preserve">- true: </w:t>
            </w:r>
            <w:r w:rsidRPr="003F0F18">
              <w:rPr>
                <w:lang w:eastAsia="zh-CN"/>
              </w:rPr>
              <w:t xml:space="preserve">ProSe </w:t>
            </w:r>
            <w:r w:rsidRPr="003F0F18">
              <w:rPr>
                <w:rFonts w:cs="Arial"/>
                <w:szCs w:val="18"/>
              </w:rPr>
              <w:t>Layer-</w:t>
            </w:r>
            <w:r>
              <w:rPr>
                <w:rFonts w:cs="Arial" w:hint="eastAsia"/>
                <w:szCs w:val="18"/>
                <w:lang w:eastAsia="zh-CN"/>
              </w:rPr>
              <w:t>3</w:t>
            </w:r>
            <w:r w:rsidRPr="003F0F18">
              <w:rPr>
                <w:rFonts w:cs="Arial"/>
                <w:szCs w:val="18"/>
              </w:rPr>
              <w:t xml:space="preserve"> UE-to-</w:t>
            </w:r>
            <w:r>
              <w:rPr>
                <w:rFonts w:cs="Arial" w:hint="eastAsia"/>
                <w:szCs w:val="18"/>
                <w:lang w:eastAsia="zh-CN"/>
              </w:rPr>
              <w:t>UE</w:t>
            </w:r>
            <w:r w:rsidRPr="003F0F18">
              <w:rPr>
                <w:rFonts w:cs="Arial"/>
                <w:szCs w:val="18"/>
              </w:rPr>
              <w:t xml:space="preserve"> Relay</w:t>
            </w:r>
            <w:r>
              <w:rPr>
                <w:lang w:eastAsia="zh-CN"/>
              </w:rPr>
              <w:t xml:space="preserve"> is supported by the </w:t>
            </w:r>
            <w:r>
              <w:rPr>
                <w:rFonts w:hint="eastAsia"/>
                <w:lang w:eastAsia="zh-CN"/>
              </w:rPr>
              <w:t>PCF</w:t>
            </w:r>
          </w:p>
          <w:p w14:paraId="76CD7E07" w14:textId="29FED236" w:rsidR="00B1590C" w:rsidRDefault="00B1590C" w:rsidP="00B1590C">
            <w:pPr>
              <w:pStyle w:val="TAL"/>
              <w:rPr>
                <w:rFonts w:cs="Arial"/>
                <w:szCs w:val="18"/>
              </w:rPr>
            </w:pPr>
            <w:r>
              <w:rPr>
                <w:lang w:eastAsia="zh-CN"/>
              </w:rPr>
              <w:t xml:space="preserve">- false (default): </w:t>
            </w:r>
            <w:r w:rsidRPr="003F0F18">
              <w:rPr>
                <w:lang w:eastAsia="zh-CN"/>
              </w:rPr>
              <w:t>ProSe</w:t>
            </w:r>
            <w:r w:rsidRPr="003F0F18">
              <w:rPr>
                <w:rFonts w:cs="Arial"/>
                <w:szCs w:val="18"/>
              </w:rPr>
              <w:t xml:space="preserve"> Layer-</w:t>
            </w:r>
            <w:r>
              <w:rPr>
                <w:rFonts w:cs="Arial" w:hint="eastAsia"/>
                <w:szCs w:val="18"/>
                <w:lang w:eastAsia="zh-CN"/>
              </w:rPr>
              <w:t>3</w:t>
            </w:r>
            <w:r w:rsidRPr="003F0F18">
              <w:rPr>
                <w:rFonts w:cs="Arial"/>
                <w:szCs w:val="18"/>
              </w:rPr>
              <w:t xml:space="preserve"> UE-to-</w:t>
            </w:r>
            <w:r>
              <w:rPr>
                <w:rFonts w:cs="Arial" w:hint="eastAsia"/>
                <w:szCs w:val="18"/>
                <w:lang w:eastAsia="zh-CN"/>
              </w:rPr>
              <w:t>UE</w:t>
            </w:r>
            <w:r w:rsidRPr="003F0F18">
              <w:rPr>
                <w:rFonts w:cs="Arial"/>
                <w:szCs w:val="18"/>
              </w:rPr>
              <w:t xml:space="preserve"> Relay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tc>
      </w:tr>
      <w:tr w:rsidR="00B1590C" w:rsidRPr="00690A26" w14:paraId="24AA5A86"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tcPr>
          <w:p w14:paraId="1C70A38B" w14:textId="2FD31D7C" w:rsidR="00B1590C" w:rsidRDefault="00B1590C" w:rsidP="00B1590C">
            <w:pPr>
              <w:pStyle w:val="TAL"/>
              <w:rPr>
                <w:lang w:eastAsia="zh-CN"/>
              </w:rPr>
            </w:pPr>
            <w:r>
              <w:rPr>
                <w:rFonts w:hint="eastAsia"/>
                <w:lang w:eastAsia="zh-CN"/>
              </w:rPr>
              <w:t>p</w:t>
            </w:r>
            <w:r>
              <w:t>ro</w:t>
            </w:r>
            <w:r>
              <w:rPr>
                <w:rFonts w:hint="eastAsia"/>
                <w:lang w:eastAsia="zh-CN"/>
              </w:rPr>
              <w:t>s</w:t>
            </w:r>
            <w:r>
              <w:t>e</w:t>
            </w:r>
            <w:r w:rsidRPr="003F0F18">
              <w:t>L</w:t>
            </w:r>
            <w:r>
              <w:t>2</w:t>
            </w:r>
            <w:r>
              <w:rPr>
                <w:rFonts w:hint="eastAsia"/>
                <w:lang w:eastAsia="zh-CN"/>
              </w:rPr>
              <w:t>End</w:t>
            </w:r>
            <w:r w:rsidRPr="003F0F18">
              <w:t>U</w:t>
            </w:r>
            <w:r>
              <w:rPr>
                <w:rFonts w:hint="eastAsia"/>
                <w:lang w:eastAsia="zh-CN"/>
              </w:rPr>
              <w:t>e</w:t>
            </w:r>
          </w:p>
        </w:tc>
        <w:tc>
          <w:tcPr>
            <w:tcW w:w="1559" w:type="dxa"/>
            <w:tcBorders>
              <w:top w:val="single" w:sz="4" w:space="0" w:color="auto"/>
              <w:left w:val="single" w:sz="4" w:space="0" w:color="auto"/>
              <w:bottom w:val="single" w:sz="4" w:space="0" w:color="auto"/>
              <w:right w:val="single" w:sz="4" w:space="0" w:color="auto"/>
            </w:tcBorders>
          </w:tcPr>
          <w:p w14:paraId="283EB9CE" w14:textId="511EFCE8" w:rsidR="00B1590C" w:rsidRDefault="00B1590C" w:rsidP="00B1590C">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96AD10E" w14:textId="2CD92879" w:rsidR="00B1590C" w:rsidRDefault="00B1590C" w:rsidP="00B1590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1E2C8EC" w14:textId="21F27BC8" w:rsidR="00B1590C" w:rsidRDefault="00B1590C" w:rsidP="00B1590C">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6E83689E" w14:textId="77777777" w:rsidR="00B1590C" w:rsidRDefault="00B1590C" w:rsidP="00B1590C">
            <w:pPr>
              <w:pStyle w:val="TAL"/>
              <w:rPr>
                <w:rFonts w:cs="Arial"/>
                <w:szCs w:val="18"/>
              </w:rPr>
            </w:pPr>
            <w:r>
              <w:rPr>
                <w:rFonts w:cs="Arial"/>
                <w:szCs w:val="18"/>
              </w:rPr>
              <w:t xml:space="preserve">When present, this IE shall indicate whether the </w:t>
            </w:r>
            <w:r>
              <w:rPr>
                <w:rFonts w:cs="Arial" w:hint="eastAsia"/>
                <w:szCs w:val="18"/>
                <w:lang w:eastAsia="zh-CN"/>
              </w:rPr>
              <w:t>PC</w:t>
            </w:r>
            <w:r>
              <w:rPr>
                <w:rFonts w:cs="Arial"/>
                <w:szCs w:val="18"/>
              </w:rPr>
              <w:t xml:space="preserve">F supports </w:t>
            </w:r>
            <w:r w:rsidRPr="003F0F18">
              <w:rPr>
                <w:rFonts w:cs="Arial"/>
                <w:szCs w:val="18"/>
              </w:rPr>
              <w:t xml:space="preserve">ProSe </w:t>
            </w:r>
            <w:r w:rsidRPr="00FA544B">
              <w:rPr>
                <w:rFonts w:cs="Arial"/>
                <w:szCs w:val="18"/>
              </w:rPr>
              <w:t xml:space="preserve">Layer-2 </w:t>
            </w:r>
            <w:r>
              <w:rPr>
                <w:rFonts w:cs="Arial" w:hint="eastAsia"/>
                <w:szCs w:val="18"/>
                <w:lang w:eastAsia="zh-CN"/>
              </w:rPr>
              <w:t>End</w:t>
            </w:r>
            <w:r w:rsidRPr="00FA544B">
              <w:rPr>
                <w:rFonts w:cs="Arial"/>
                <w:szCs w:val="18"/>
              </w:rPr>
              <w:t xml:space="preserve"> UE</w:t>
            </w:r>
            <w:r>
              <w:rPr>
                <w:rFonts w:cs="Arial"/>
                <w:szCs w:val="18"/>
              </w:rPr>
              <w:t>:</w:t>
            </w:r>
          </w:p>
          <w:p w14:paraId="425161BF" w14:textId="77777777" w:rsidR="00B1590C" w:rsidRDefault="00B1590C" w:rsidP="00B1590C">
            <w:pPr>
              <w:pStyle w:val="TAL"/>
              <w:rPr>
                <w:rFonts w:cs="Arial"/>
                <w:szCs w:val="18"/>
              </w:rPr>
            </w:pPr>
          </w:p>
          <w:p w14:paraId="471FA90A" w14:textId="77777777" w:rsidR="00B1590C" w:rsidRDefault="00B1590C" w:rsidP="00B1590C">
            <w:pPr>
              <w:pStyle w:val="TAL"/>
              <w:rPr>
                <w:lang w:eastAsia="zh-CN"/>
              </w:rPr>
            </w:pPr>
            <w:r>
              <w:rPr>
                <w:lang w:eastAsia="zh-CN"/>
              </w:rPr>
              <w:t xml:space="preserve">- true: </w:t>
            </w:r>
            <w:r w:rsidRPr="003F0F18">
              <w:rPr>
                <w:lang w:eastAsia="zh-CN"/>
              </w:rPr>
              <w:t xml:space="preserve">ProSe </w:t>
            </w:r>
            <w:r w:rsidRPr="00FA544B">
              <w:rPr>
                <w:lang w:eastAsia="zh-CN"/>
              </w:rPr>
              <w:t xml:space="preserve">Layer-2 </w:t>
            </w:r>
            <w:r>
              <w:rPr>
                <w:rFonts w:hint="eastAsia"/>
                <w:lang w:eastAsia="zh-CN"/>
              </w:rPr>
              <w:t>End</w:t>
            </w:r>
            <w:r w:rsidRPr="00FA544B">
              <w:rPr>
                <w:lang w:eastAsia="zh-CN"/>
              </w:rPr>
              <w:t xml:space="preserve"> UE</w:t>
            </w:r>
            <w:r>
              <w:rPr>
                <w:lang w:eastAsia="zh-CN"/>
              </w:rPr>
              <w:t xml:space="preserve"> is supported by the </w:t>
            </w:r>
            <w:r>
              <w:rPr>
                <w:rFonts w:hint="eastAsia"/>
                <w:lang w:eastAsia="zh-CN"/>
              </w:rPr>
              <w:t>PCF</w:t>
            </w:r>
          </w:p>
          <w:p w14:paraId="5442E079" w14:textId="24A4B781" w:rsidR="00B1590C" w:rsidRDefault="00B1590C" w:rsidP="00B1590C">
            <w:pPr>
              <w:pStyle w:val="TAL"/>
              <w:rPr>
                <w:rFonts w:cs="Arial"/>
                <w:szCs w:val="18"/>
              </w:rPr>
            </w:pPr>
            <w:r>
              <w:rPr>
                <w:lang w:eastAsia="zh-CN"/>
              </w:rPr>
              <w:t xml:space="preserve">- false (default): </w:t>
            </w:r>
            <w:r w:rsidRPr="003F0F18">
              <w:rPr>
                <w:lang w:eastAsia="zh-CN"/>
              </w:rPr>
              <w:t xml:space="preserve">ProSe </w:t>
            </w:r>
            <w:r w:rsidRPr="00FA544B">
              <w:rPr>
                <w:lang w:eastAsia="zh-CN"/>
              </w:rPr>
              <w:t xml:space="preserve">Layer-2 </w:t>
            </w:r>
            <w:r>
              <w:rPr>
                <w:rFonts w:hint="eastAsia"/>
                <w:lang w:eastAsia="zh-CN"/>
              </w:rPr>
              <w:t>End</w:t>
            </w:r>
            <w:r w:rsidRPr="00FA544B">
              <w:rPr>
                <w:lang w:eastAsia="zh-CN"/>
              </w:rPr>
              <w:t xml:space="preserve"> UE</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tc>
      </w:tr>
      <w:tr w:rsidR="00B1590C" w:rsidRPr="00690A26" w14:paraId="25EE81CF"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tcPr>
          <w:p w14:paraId="38B99274" w14:textId="5E20A5A8" w:rsidR="00B1590C" w:rsidRDefault="00B1590C" w:rsidP="00B1590C">
            <w:pPr>
              <w:pStyle w:val="TAL"/>
              <w:rPr>
                <w:lang w:eastAsia="zh-CN"/>
              </w:rPr>
            </w:pPr>
            <w:r>
              <w:rPr>
                <w:rFonts w:hint="eastAsia"/>
                <w:lang w:eastAsia="zh-CN"/>
              </w:rPr>
              <w:lastRenderedPageBreak/>
              <w:t>p</w:t>
            </w:r>
            <w:r>
              <w:t>ro</w:t>
            </w:r>
            <w:r>
              <w:rPr>
                <w:rFonts w:hint="eastAsia"/>
                <w:lang w:eastAsia="zh-CN"/>
              </w:rPr>
              <w:t>s</w:t>
            </w:r>
            <w:r>
              <w:t>eL</w:t>
            </w:r>
            <w:r>
              <w:rPr>
                <w:rFonts w:hint="eastAsia"/>
                <w:lang w:eastAsia="zh-CN"/>
              </w:rPr>
              <w:t>3End</w:t>
            </w:r>
            <w:r w:rsidRPr="003F0F18">
              <w:t>U</w:t>
            </w:r>
            <w:r>
              <w:rPr>
                <w:rFonts w:hint="eastAsia"/>
                <w:lang w:eastAsia="zh-CN"/>
              </w:rPr>
              <w:t>e</w:t>
            </w:r>
          </w:p>
        </w:tc>
        <w:tc>
          <w:tcPr>
            <w:tcW w:w="1559" w:type="dxa"/>
            <w:tcBorders>
              <w:top w:val="single" w:sz="4" w:space="0" w:color="auto"/>
              <w:left w:val="single" w:sz="4" w:space="0" w:color="auto"/>
              <w:bottom w:val="single" w:sz="4" w:space="0" w:color="auto"/>
              <w:right w:val="single" w:sz="4" w:space="0" w:color="auto"/>
            </w:tcBorders>
          </w:tcPr>
          <w:p w14:paraId="42344395" w14:textId="257FF70C" w:rsidR="00B1590C" w:rsidRDefault="00B1590C" w:rsidP="00B1590C">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6A1183FE" w14:textId="3935591B" w:rsidR="00B1590C" w:rsidRDefault="00B1590C" w:rsidP="00B1590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D019173" w14:textId="4EA8412A" w:rsidR="00B1590C" w:rsidRDefault="00B1590C" w:rsidP="00B1590C">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27D8D8BA" w14:textId="77777777" w:rsidR="00B1590C" w:rsidRDefault="00B1590C" w:rsidP="00B1590C">
            <w:pPr>
              <w:pStyle w:val="TAL"/>
              <w:rPr>
                <w:rFonts w:cs="Arial"/>
                <w:szCs w:val="18"/>
              </w:rPr>
            </w:pPr>
            <w:r>
              <w:rPr>
                <w:rFonts w:cs="Arial"/>
                <w:szCs w:val="18"/>
              </w:rPr>
              <w:t xml:space="preserve">When present, this IE shall indicate whether the </w:t>
            </w:r>
            <w:r>
              <w:rPr>
                <w:rFonts w:cs="Arial" w:hint="eastAsia"/>
                <w:szCs w:val="18"/>
                <w:lang w:eastAsia="zh-CN"/>
              </w:rPr>
              <w:t>PC</w:t>
            </w:r>
            <w:r>
              <w:rPr>
                <w:rFonts w:cs="Arial"/>
                <w:szCs w:val="18"/>
              </w:rPr>
              <w:t xml:space="preserve">F supports </w:t>
            </w:r>
            <w:r w:rsidRPr="003F0F18">
              <w:rPr>
                <w:rFonts w:cs="Arial"/>
                <w:szCs w:val="18"/>
              </w:rPr>
              <w:t xml:space="preserve">ProSe </w:t>
            </w:r>
            <w:r w:rsidRPr="00FA544B">
              <w:rPr>
                <w:rFonts w:cs="Arial"/>
                <w:szCs w:val="18"/>
              </w:rPr>
              <w:t>Layer-</w:t>
            </w:r>
            <w:r>
              <w:rPr>
                <w:rFonts w:cs="Arial" w:hint="eastAsia"/>
                <w:szCs w:val="18"/>
                <w:lang w:eastAsia="zh-CN"/>
              </w:rPr>
              <w:t>3</w:t>
            </w:r>
            <w:r w:rsidRPr="00FA544B">
              <w:rPr>
                <w:rFonts w:cs="Arial"/>
                <w:szCs w:val="18"/>
              </w:rPr>
              <w:t xml:space="preserve"> </w:t>
            </w:r>
            <w:r>
              <w:rPr>
                <w:rFonts w:cs="Arial" w:hint="eastAsia"/>
                <w:szCs w:val="18"/>
                <w:lang w:eastAsia="zh-CN"/>
              </w:rPr>
              <w:t>End</w:t>
            </w:r>
            <w:r w:rsidRPr="00FA544B">
              <w:rPr>
                <w:rFonts w:cs="Arial"/>
                <w:szCs w:val="18"/>
              </w:rPr>
              <w:t xml:space="preserve"> UE</w:t>
            </w:r>
            <w:r>
              <w:rPr>
                <w:rFonts w:cs="Arial"/>
                <w:szCs w:val="18"/>
              </w:rPr>
              <w:t>:</w:t>
            </w:r>
          </w:p>
          <w:p w14:paraId="44FF23B3" w14:textId="77777777" w:rsidR="00B1590C" w:rsidRDefault="00B1590C" w:rsidP="00B1590C">
            <w:pPr>
              <w:pStyle w:val="TAL"/>
              <w:rPr>
                <w:rFonts w:cs="Arial"/>
                <w:szCs w:val="18"/>
              </w:rPr>
            </w:pPr>
          </w:p>
          <w:p w14:paraId="0B09527D" w14:textId="77777777" w:rsidR="00B1590C" w:rsidRDefault="00B1590C" w:rsidP="00B1590C">
            <w:pPr>
              <w:pStyle w:val="TAL"/>
              <w:rPr>
                <w:lang w:eastAsia="zh-CN"/>
              </w:rPr>
            </w:pPr>
            <w:r>
              <w:rPr>
                <w:lang w:eastAsia="zh-CN"/>
              </w:rPr>
              <w:t xml:space="preserve">- true: </w:t>
            </w:r>
            <w:r w:rsidRPr="003F0F18">
              <w:rPr>
                <w:lang w:eastAsia="zh-CN"/>
              </w:rPr>
              <w:t xml:space="preserve">ProSe </w:t>
            </w:r>
            <w:r w:rsidRPr="00FA544B">
              <w:rPr>
                <w:rFonts w:cs="Arial"/>
                <w:szCs w:val="18"/>
              </w:rPr>
              <w:t>Layer-</w:t>
            </w:r>
            <w:r>
              <w:rPr>
                <w:rFonts w:cs="Arial" w:hint="eastAsia"/>
                <w:szCs w:val="18"/>
                <w:lang w:eastAsia="zh-CN"/>
              </w:rPr>
              <w:t>3</w:t>
            </w:r>
            <w:r w:rsidRPr="00FA544B">
              <w:rPr>
                <w:rFonts w:cs="Arial"/>
                <w:szCs w:val="18"/>
              </w:rPr>
              <w:t xml:space="preserve"> </w:t>
            </w:r>
            <w:r>
              <w:rPr>
                <w:rFonts w:cs="Arial" w:hint="eastAsia"/>
                <w:szCs w:val="18"/>
                <w:lang w:eastAsia="zh-CN"/>
              </w:rPr>
              <w:t>End</w:t>
            </w:r>
            <w:r w:rsidRPr="00FA544B">
              <w:rPr>
                <w:rFonts w:cs="Arial"/>
                <w:szCs w:val="18"/>
              </w:rPr>
              <w:t xml:space="preserve"> UE</w:t>
            </w:r>
            <w:r>
              <w:rPr>
                <w:lang w:eastAsia="zh-CN"/>
              </w:rPr>
              <w:t xml:space="preserve"> is supported by the </w:t>
            </w:r>
            <w:r>
              <w:rPr>
                <w:rFonts w:hint="eastAsia"/>
                <w:lang w:eastAsia="zh-CN"/>
              </w:rPr>
              <w:t>PCF</w:t>
            </w:r>
          </w:p>
          <w:p w14:paraId="0035AB05" w14:textId="7FAE2B52" w:rsidR="00B1590C" w:rsidRDefault="00B1590C" w:rsidP="00B1590C">
            <w:pPr>
              <w:pStyle w:val="TAL"/>
              <w:rPr>
                <w:rFonts w:cs="Arial"/>
                <w:szCs w:val="18"/>
              </w:rPr>
            </w:pPr>
            <w:r>
              <w:rPr>
                <w:lang w:eastAsia="zh-CN"/>
              </w:rPr>
              <w:t xml:space="preserve">- false (default): </w:t>
            </w:r>
            <w:r w:rsidRPr="003F0F18">
              <w:rPr>
                <w:lang w:eastAsia="zh-CN"/>
              </w:rPr>
              <w:t xml:space="preserve">ProSe </w:t>
            </w:r>
            <w:r w:rsidRPr="00FA544B">
              <w:rPr>
                <w:rFonts w:cs="Arial"/>
                <w:szCs w:val="18"/>
              </w:rPr>
              <w:t>Layer-</w:t>
            </w:r>
            <w:r>
              <w:rPr>
                <w:rFonts w:cs="Arial" w:hint="eastAsia"/>
                <w:szCs w:val="18"/>
                <w:lang w:eastAsia="zh-CN"/>
              </w:rPr>
              <w:t>3</w:t>
            </w:r>
            <w:r w:rsidRPr="00FA544B">
              <w:rPr>
                <w:rFonts w:cs="Arial"/>
                <w:szCs w:val="18"/>
              </w:rPr>
              <w:t xml:space="preserve"> </w:t>
            </w:r>
            <w:r>
              <w:rPr>
                <w:rFonts w:cs="Arial" w:hint="eastAsia"/>
                <w:szCs w:val="18"/>
                <w:lang w:eastAsia="zh-CN"/>
              </w:rPr>
              <w:t>End</w:t>
            </w:r>
            <w:r w:rsidRPr="00FA544B">
              <w:rPr>
                <w:rFonts w:cs="Arial"/>
                <w:szCs w:val="18"/>
              </w:rPr>
              <w:t xml:space="preserve"> UE</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tc>
      </w:tr>
      <w:tr w:rsidR="0051169E" w:rsidRPr="00690A26" w14:paraId="4F9A453E"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tcPr>
          <w:p w14:paraId="543FCA4B" w14:textId="2499954F" w:rsidR="0051169E" w:rsidRDefault="0051169E" w:rsidP="0051169E">
            <w:pPr>
              <w:pStyle w:val="TAL"/>
              <w:rPr>
                <w:lang w:eastAsia="zh-CN"/>
              </w:rPr>
            </w:pPr>
            <w:r>
              <w:rPr>
                <w:lang w:eastAsia="zh-CN"/>
              </w:rPr>
              <w:t>proseL3IntermRelay</w:t>
            </w:r>
          </w:p>
        </w:tc>
        <w:tc>
          <w:tcPr>
            <w:tcW w:w="1559" w:type="dxa"/>
            <w:tcBorders>
              <w:top w:val="single" w:sz="4" w:space="0" w:color="auto"/>
              <w:left w:val="single" w:sz="4" w:space="0" w:color="auto"/>
              <w:bottom w:val="single" w:sz="4" w:space="0" w:color="auto"/>
              <w:right w:val="single" w:sz="4" w:space="0" w:color="auto"/>
            </w:tcBorders>
          </w:tcPr>
          <w:p w14:paraId="2E407CAF" w14:textId="3301C6C0" w:rsidR="0051169E" w:rsidRDefault="0051169E" w:rsidP="0051169E">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7AFC0C74" w14:textId="66327F6D" w:rsidR="0051169E" w:rsidRDefault="0051169E" w:rsidP="0051169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76B7E6" w14:textId="3A4F63F8" w:rsidR="0051169E" w:rsidRDefault="0051169E" w:rsidP="0051169E">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12BB061A" w14:textId="77777777" w:rsidR="0051169E" w:rsidRDefault="0051169E" w:rsidP="0051169E">
            <w:pPr>
              <w:pStyle w:val="TAL"/>
              <w:rPr>
                <w:rFonts w:eastAsia="SimSun"/>
              </w:rPr>
            </w:pPr>
            <w:r>
              <w:rPr>
                <w:rFonts w:cs="Arial"/>
                <w:szCs w:val="18"/>
              </w:rPr>
              <w:t xml:space="preserve">When present, this IE shall indicate whether the PCF supports </w:t>
            </w:r>
            <w:r>
              <w:rPr>
                <w:rFonts w:eastAsia="SimSun"/>
                <w:noProof/>
                <w:lang w:eastAsia="zh-CN"/>
              </w:rPr>
              <w:t xml:space="preserve">5G </w:t>
            </w:r>
            <w:r>
              <w:rPr>
                <w:noProof/>
              </w:rPr>
              <w:t xml:space="preserve">ProSe </w:t>
            </w:r>
            <w:r>
              <w:rPr>
                <w:rFonts w:eastAsia="SimSun"/>
                <w:noProof/>
                <w:lang w:eastAsia="zh-CN"/>
              </w:rPr>
              <w:t>Layer-3</w:t>
            </w:r>
            <w:r>
              <w:rPr>
                <w:rFonts w:eastAsia="SimSun" w:hint="eastAsia"/>
                <w:lang w:eastAsia="zh-CN"/>
              </w:rPr>
              <w:t xml:space="preserve"> </w:t>
            </w:r>
            <w:r>
              <w:rPr>
                <w:rFonts w:eastAsia="SimSun"/>
                <w:lang w:eastAsia="zh-CN"/>
              </w:rPr>
              <w:t>i</w:t>
            </w:r>
            <w:r>
              <w:rPr>
                <w:rFonts w:eastAsia="SimSun" w:hint="eastAsia"/>
                <w:lang w:eastAsia="zh-CN"/>
              </w:rPr>
              <w:t xml:space="preserve">ntermediate </w:t>
            </w:r>
            <w:r w:rsidRPr="00CB5EC9">
              <w:rPr>
                <w:rFonts w:eastAsia="SimSun"/>
              </w:rPr>
              <w:t>UE-to-Network Relay</w:t>
            </w:r>
            <w:r>
              <w:rPr>
                <w:rFonts w:eastAsia="SimSun"/>
              </w:rPr>
              <w:t>.</w:t>
            </w:r>
          </w:p>
          <w:p w14:paraId="2BE5C13A" w14:textId="77777777" w:rsidR="0051169E" w:rsidRDefault="0051169E" w:rsidP="0051169E">
            <w:pPr>
              <w:pStyle w:val="TAL"/>
              <w:rPr>
                <w:rFonts w:cs="Arial"/>
                <w:szCs w:val="18"/>
              </w:rPr>
            </w:pPr>
          </w:p>
          <w:p w14:paraId="2832A73D" w14:textId="77777777" w:rsidR="0051169E" w:rsidRDefault="0051169E" w:rsidP="0051169E">
            <w:pPr>
              <w:pStyle w:val="TAL"/>
              <w:rPr>
                <w:lang w:eastAsia="zh-CN"/>
              </w:rPr>
            </w:pPr>
            <w:r>
              <w:rPr>
                <w:lang w:eastAsia="zh-CN"/>
              </w:rPr>
              <w:t xml:space="preserve">- true: </w:t>
            </w:r>
            <w:r>
              <w:rPr>
                <w:rFonts w:eastAsia="SimSun"/>
                <w:noProof/>
                <w:lang w:eastAsia="zh-CN"/>
              </w:rPr>
              <w:t xml:space="preserve">5G </w:t>
            </w:r>
            <w:r>
              <w:rPr>
                <w:noProof/>
              </w:rPr>
              <w:t xml:space="preserve">ProSe </w:t>
            </w:r>
            <w:r>
              <w:rPr>
                <w:rFonts w:eastAsia="SimSun"/>
                <w:noProof/>
                <w:lang w:eastAsia="zh-CN"/>
              </w:rPr>
              <w:t>Layer-3</w:t>
            </w:r>
            <w:r>
              <w:rPr>
                <w:rFonts w:eastAsia="SimSun" w:hint="eastAsia"/>
                <w:lang w:eastAsia="zh-CN"/>
              </w:rPr>
              <w:t xml:space="preserve"> </w:t>
            </w:r>
            <w:r>
              <w:rPr>
                <w:rFonts w:eastAsia="SimSun"/>
                <w:lang w:eastAsia="zh-CN"/>
              </w:rPr>
              <w:t>i</w:t>
            </w:r>
            <w:r>
              <w:rPr>
                <w:rFonts w:eastAsia="SimSun" w:hint="eastAsia"/>
                <w:lang w:eastAsia="zh-CN"/>
              </w:rPr>
              <w:t xml:space="preserve">ntermediate </w:t>
            </w:r>
            <w:r w:rsidRPr="00CB5EC9">
              <w:rPr>
                <w:rFonts w:eastAsia="SimSun"/>
              </w:rPr>
              <w:t>UE-to-Network Relay</w:t>
            </w:r>
            <w:r>
              <w:rPr>
                <w:lang w:eastAsia="zh-CN"/>
              </w:rPr>
              <w:t xml:space="preserve"> is supported by the </w:t>
            </w:r>
            <w:r>
              <w:rPr>
                <w:rFonts w:hint="eastAsia"/>
                <w:lang w:eastAsia="zh-CN"/>
              </w:rPr>
              <w:t>PCF</w:t>
            </w:r>
            <w:r>
              <w:rPr>
                <w:lang w:eastAsia="zh-CN"/>
              </w:rPr>
              <w:t>.</w:t>
            </w:r>
          </w:p>
          <w:p w14:paraId="0F79D2D7" w14:textId="3A46887B" w:rsidR="0051169E" w:rsidRDefault="0051169E" w:rsidP="0051169E">
            <w:pPr>
              <w:pStyle w:val="TAL"/>
              <w:rPr>
                <w:rFonts w:cs="Arial"/>
                <w:szCs w:val="18"/>
              </w:rPr>
            </w:pPr>
            <w:r>
              <w:rPr>
                <w:lang w:eastAsia="zh-CN"/>
              </w:rPr>
              <w:t xml:space="preserve">- false (default): </w:t>
            </w:r>
            <w:r>
              <w:rPr>
                <w:rFonts w:eastAsia="SimSun"/>
                <w:noProof/>
                <w:lang w:eastAsia="zh-CN"/>
              </w:rPr>
              <w:t xml:space="preserve">5G </w:t>
            </w:r>
            <w:r>
              <w:rPr>
                <w:noProof/>
              </w:rPr>
              <w:t xml:space="preserve">ProSe </w:t>
            </w:r>
            <w:r>
              <w:rPr>
                <w:rFonts w:eastAsia="SimSun"/>
                <w:noProof/>
                <w:lang w:eastAsia="zh-CN"/>
              </w:rPr>
              <w:t>Layer-3</w:t>
            </w:r>
            <w:r>
              <w:rPr>
                <w:rFonts w:eastAsia="SimSun" w:hint="eastAsia"/>
                <w:lang w:eastAsia="zh-CN"/>
              </w:rPr>
              <w:t xml:space="preserve"> </w:t>
            </w:r>
            <w:r>
              <w:rPr>
                <w:rFonts w:eastAsia="SimSun"/>
                <w:lang w:eastAsia="zh-CN"/>
              </w:rPr>
              <w:t>i</w:t>
            </w:r>
            <w:r>
              <w:rPr>
                <w:rFonts w:eastAsia="SimSun" w:hint="eastAsia"/>
                <w:lang w:eastAsia="zh-CN"/>
              </w:rPr>
              <w:t xml:space="preserve">ntermediate </w:t>
            </w:r>
            <w:r w:rsidRPr="00CB5EC9">
              <w:rPr>
                <w:rFonts w:eastAsia="SimSun"/>
              </w:rPr>
              <w:t>UE-to-Network Relay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tc>
      </w:tr>
      <w:tr w:rsidR="0051169E" w:rsidRPr="00690A26" w14:paraId="25B8188D"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tcPr>
          <w:p w14:paraId="1063ACC3" w14:textId="3EEEAECD" w:rsidR="0051169E" w:rsidRDefault="0051169E" w:rsidP="0051169E">
            <w:pPr>
              <w:pStyle w:val="TAL"/>
              <w:rPr>
                <w:lang w:eastAsia="zh-CN"/>
              </w:rPr>
            </w:pPr>
            <w:r>
              <w:rPr>
                <w:lang w:eastAsia="zh-CN"/>
              </w:rPr>
              <w:t>proseL3MultihopRemote</w:t>
            </w:r>
          </w:p>
        </w:tc>
        <w:tc>
          <w:tcPr>
            <w:tcW w:w="1559" w:type="dxa"/>
            <w:tcBorders>
              <w:top w:val="single" w:sz="4" w:space="0" w:color="auto"/>
              <w:left w:val="single" w:sz="4" w:space="0" w:color="auto"/>
              <w:bottom w:val="single" w:sz="4" w:space="0" w:color="auto"/>
              <w:right w:val="single" w:sz="4" w:space="0" w:color="auto"/>
            </w:tcBorders>
          </w:tcPr>
          <w:p w14:paraId="5AE773A1" w14:textId="65B4B953" w:rsidR="0051169E" w:rsidRDefault="0051169E" w:rsidP="0051169E">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7C4BC991" w14:textId="61369099" w:rsidR="0051169E" w:rsidRDefault="0051169E" w:rsidP="0051169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280B6F7" w14:textId="0556298F" w:rsidR="0051169E" w:rsidRDefault="0051169E" w:rsidP="0051169E">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5584FC9C" w14:textId="77777777" w:rsidR="0051169E" w:rsidRDefault="0051169E" w:rsidP="0051169E">
            <w:pPr>
              <w:pStyle w:val="TAL"/>
              <w:rPr>
                <w:rFonts w:eastAsia="SimSun"/>
              </w:rPr>
            </w:pPr>
            <w:r>
              <w:rPr>
                <w:rFonts w:cs="Arial"/>
                <w:szCs w:val="18"/>
              </w:rPr>
              <w:t xml:space="preserve">When present, this IE shall indicate whether the PCF supports </w:t>
            </w:r>
            <w:r>
              <w:rPr>
                <w:lang w:eastAsia="zh-CN"/>
              </w:rPr>
              <w:t xml:space="preserve">5G </w:t>
            </w:r>
            <w:r w:rsidRPr="002141D2">
              <w:rPr>
                <w:lang w:eastAsia="zh-CN"/>
              </w:rPr>
              <w:t>ProSe Layer-3 Remote UE supporting Multi-hop 5G ProSe Layer-3 UE-to-Network Relay</w:t>
            </w:r>
            <w:r>
              <w:rPr>
                <w:rFonts w:eastAsia="SimSun"/>
              </w:rPr>
              <w:t>.</w:t>
            </w:r>
          </w:p>
          <w:p w14:paraId="69DBC635" w14:textId="77777777" w:rsidR="0051169E" w:rsidRDefault="0051169E" w:rsidP="0051169E">
            <w:pPr>
              <w:pStyle w:val="TAL"/>
              <w:rPr>
                <w:rFonts w:cs="Arial"/>
                <w:szCs w:val="18"/>
              </w:rPr>
            </w:pPr>
          </w:p>
          <w:p w14:paraId="2F4FE1C8" w14:textId="77777777" w:rsidR="0051169E" w:rsidRDefault="0051169E" w:rsidP="0051169E">
            <w:pPr>
              <w:pStyle w:val="TAL"/>
              <w:rPr>
                <w:lang w:eastAsia="zh-CN"/>
              </w:rPr>
            </w:pPr>
            <w:r>
              <w:rPr>
                <w:lang w:eastAsia="zh-CN"/>
              </w:rPr>
              <w:t xml:space="preserve">- true: 5G </w:t>
            </w:r>
            <w:r w:rsidRPr="002141D2">
              <w:rPr>
                <w:lang w:eastAsia="zh-CN"/>
              </w:rPr>
              <w:t>ProSe Layer-3 Remote UE supporting Multi-hop 5G ProSe Layer-3 UE-to-Network Relay</w:t>
            </w:r>
            <w:r>
              <w:rPr>
                <w:lang w:eastAsia="zh-CN"/>
              </w:rPr>
              <w:t xml:space="preserve"> is supported by the </w:t>
            </w:r>
            <w:r>
              <w:rPr>
                <w:rFonts w:hint="eastAsia"/>
                <w:lang w:eastAsia="zh-CN"/>
              </w:rPr>
              <w:t>PCF</w:t>
            </w:r>
            <w:r>
              <w:rPr>
                <w:lang w:eastAsia="zh-CN"/>
              </w:rPr>
              <w:t>.</w:t>
            </w:r>
          </w:p>
          <w:p w14:paraId="1EF7DBCD" w14:textId="2695792B" w:rsidR="0051169E" w:rsidRDefault="0051169E" w:rsidP="0051169E">
            <w:pPr>
              <w:pStyle w:val="TAL"/>
              <w:rPr>
                <w:rFonts w:cs="Arial"/>
                <w:szCs w:val="18"/>
              </w:rPr>
            </w:pPr>
            <w:r>
              <w:rPr>
                <w:lang w:eastAsia="zh-CN"/>
              </w:rPr>
              <w:t xml:space="preserve">- false (default): 5G </w:t>
            </w:r>
            <w:r w:rsidRPr="002141D2">
              <w:rPr>
                <w:lang w:eastAsia="zh-CN"/>
              </w:rPr>
              <w:t>ProSe Layer-3 Remote UE supporting Multi-hop 5G ProSe Layer-3 UE-to-Network Relay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tc>
      </w:tr>
      <w:tr w:rsidR="0051169E" w:rsidRPr="00690A26" w14:paraId="5AA7065C"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tcPr>
          <w:p w14:paraId="1FE89C20" w14:textId="4F563359" w:rsidR="0051169E" w:rsidRDefault="0051169E" w:rsidP="0051169E">
            <w:pPr>
              <w:pStyle w:val="TAL"/>
              <w:rPr>
                <w:lang w:eastAsia="zh-CN"/>
              </w:rPr>
            </w:pPr>
            <w:r>
              <w:rPr>
                <w:lang w:eastAsia="zh-CN"/>
              </w:rPr>
              <w:t>proseL3NetMultihopRelay</w:t>
            </w:r>
          </w:p>
        </w:tc>
        <w:tc>
          <w:tcPr>
            <w:tcW w:w="1559" w:type="dxa"/>
            <w:tcBorders>
              <w:top w:val="single" w:sz="4" w:space="0" w:color="auto"/>
              <w:left w:val="single" w:sz="4" w:space="0" w:color="auto"/>
              <w:bottom w:val="single" w:sz="4" w:space="0" w:color="auto"/>
              <w:right w:val="single" w:sz="4" w:space="0" w:color="auto"/>
            </w:tcBorders>
          </w:tcPr>
          <w:p w14:paraId="39BA41BB" w14:textId="38FCB72C" w:rsidR="0051169E" w:rsidRDefault="0051169E" w:rsidP="0051169E">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9786F10" w14:textId="520BE4A8" w:rsidR="0051169E" w:rsidRDefault="0051169E" w:rsidP="0051169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C498144" w14:textId="2D4FDA6C" w:rsidR="0051169E" w:rsidRDefault="0051169E" w:rsidP="0051169E">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6B7B2F75" w14:textId="77777777" w:rsidR="0051169E" w:rsidRDefault="0051169E" w:rsidP="0051169E">
            <w:pPr>
              <w:pStyle w:val="TAL"/>
              <w:rPr>
                <w:rFonts w:eastAsia="SimSun"/>
              </w:rPr>
            </w:pPr>
            <w:r>
              <w:rPr>
                <w:rFonts w:cs="Arial"/>
                <w:szCs w:val="18"/>
              </w:rPr>
              <w:t xml:space="preserve">When present, this IE shall indicate whether the PCF supports </w:t>
            </w:r>
            <w:r w:rsidRPr="00E00D03">
              <w:rPr>
                <w:noProof/>
                <w:lang w:eastAsia="zh-CN"/>
              </w:rPr>
              <w:t>5G ProSe Layer-3 UE-to-Network Relay supporting Multi-hop 5G ProSe Layer-3 UE-to-Network Relay</w:t>
            </w:r>
            <w:r>
              <w:rPr>
                <w:rFonts w:eastAsia="SimSun"/>
              </w:rPr>
              <w:t>.</w:t>
            </w:r>
          </w:p>
          <w:p w14:paraId="6FD88D9E" w14:textId="77777777" w:rsidR="0051169E" w:rsidRDefault="0051169E" w:rsidP="0051169E">
            <w:pPr>
              <w:pStyle w:val="TAL"/>
              <w:rPr>
                <w:rFonts w:cs="Arial"/>
                <w:szCs w:val="18"/>
              </w:rPr>
            </w:pPr>
          </w:p>
          <w:p w14:paraId="61BDD8D0" w14:textId="77777777" w:rsidR="0051169E" w:rsidRDefault="0051169E" w:rsidP="0051169E">
            <w:pPr>
              <w:pStyle w:val="TAL"/>
              <w:rPr>
                <w:lang w:eastAsia="zh-CN"/>
              </w:rPr>
            </w:pPr>
            <w:r>
              <w:rPr>
                <w:lang w:eastAsia="zh-CN"/>
              </w:rPr>
              <w:t xml:space="preserve">- true: </w:t>
            </w:r>
            <w:r w:rsidRPr="00E00D03">
              <w:rPr>
                <w:noProof/>
                <w:lang w:eastAsia="zh-CN"/>
              </w:rPr>
              <w:t>5G ProSe Layer-3 UE-to-Network Relay supporting Multi-hop 5G ProSe Layer-3 UE-to-Network Relay</w:t>
            </w:r>
            <w:r>
              <w:rPr>
                <w:lang w:eastAsia="zh-CN"/>
              </w:rPr>
              <w:t xml:space="preserve"> is supported by the </w:t>
            </w:r>
            <w:r>
              <w:rPr>
                <w:rFonts w:hint="eastAsia"/>
                <w:lang w:eastAsia="zh-CN"/>
              </w:rPr>
              <w:t>PCF</w:t>
            </w:r>
            <w:r>
              <w:rPr>
                <w:lang w:eastAsia="zh-CN"/>
              </w:rPr>
              <w:t>.</w:t>
            </w:r>
          </w:p>
          <w:p w14:paraId="0AF10059" w14:textId="4B338B7D" w:rsidR="0051169E" w:rsidRDefault="0051169E" w:rsidP="0051169E">
            <w:pPr>
              <w:pStyle w:val="TAL"/>
              <w:rPr>
                <w:rFonts w:cs="Arial"/>
                <w:szCs w:val="18"/>
              </w:rPr>
            </w:pPr>
            <w:r>
              <w:rPr>
                <w:lang w:eastAsia="zh-CN"/>
              </w:rPr>
              <w:t xml:space="preserve">- false (default): </w:t>
            </w:r>
            <w:r w:rsidRPr="00E00D03">
              <w:rPr>
                <w:noProof/>
                <w:lang w:eastAsia="zh-CN"/>
              </w:rPr>
              <w:t>5G ProSe Layer-3 UE-to-Network Relay supporting Multi-hop 5G ProSe Layer-3 UE-to-Network Relay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tc>
      </w:tr>
      <w:tr w:rsidR="0051169E" w:rsidRPr="00690A26" w14:paraId="186B5767"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tcPr>
          <w:p w14:paraId="1C258296" w14:textId="137B11C8" w:rsidR="0051169E" w:rsidRDefault="0051169E" w:rsidP="0051169E">
            <w:pPr>
              <w:pStyle w:val="TAL"/>
              <w:rPr>
                <w:lang w:eastAsia="zh-CN"/>
              </w:rPr>
            </w:pPr>
            <w:r>
              <w:rPr>
                <w:lang w:eastAsia="zh-CN"/>
              </w:rPr>
              <w:t>proseL3UeMultihopRelay</w:t>
            </w:r>
          </w:p>
        </w:tc>
        <w:tc>
          <w:tcPr>
            <w:tcW w:w="1559" w:type="dxa"/>
            <w:tcBorders>
              <w:top w:val="single" w:sz="4" w:space="0" w:color="auto"/>
              <w:left w:val="single" w:sz="4" w:space="0" w:color="auto"/>
              <w:bottom w:val="single" w:sz="4" w:space="0" w:color="auto"/>
              <w:right w:val="single" w:sz="4" w:space="0" w:color="auto"/>
            </w:tcBorders>
          </w:tcPr>
          <w:p w14:paraId="660F82A4" w14:textId="7365D130" w:rsidR="0051169E" w:rsidRDefault="0051169E" w:rsidP="0051169E">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7C13B8B9" w14:textId="24170CBC" w:rsidR="0051169E" w:rsidRDefault="0051169E" w:rsidP="0051169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BA287AC" w14:textId="23504A29" w:rsidR="0051169E" w:rsidRDefault="0051169E" w:rsidP="0051169E">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5A39D3C5" w14:textId="77777777" w:rsidR="0051169E" w:rsidRDefault="0051169E" w:rsidP="0051169E">
            <w:pPr>
              <w:pStyle w:val="TAL"/>
              <w:rPr>
                <w:rFonts w:eastAsia="SimSun"/>
              </w:rPr>
            </w:pPr>
            <w:r>
              <w:rPr>
                <w:rFonts w:cs="Arial"/>
                <w:szCs w:val="18"/>
              </w:rPr>
              <w:t xml:space="preserve">When present, this IE shall indicate whether the PCF supports </w:t>
            </w:r>
            <w:r w:rsidRPr="00756686">
              <w:rPr>
                <w:noProof/>
                <w:lang w:eastAsia="zh-CN"/>
              </w:rPr>
              <w:t>5G ProSe Layer-3 UE-to-UE Relay supporting Multi-hop 5G ProSe Layer-3 UE-to-UE Relay</w:t>
            </w:r>
            <w:r>
              <w:rPr>
                <w:rFonts w:eastAsia="SimSun"/>
              </w:rPr>
              <w:t>.</w:t>
            </w:r>
          </w:p>
          <w:p w14:paraId="777E1457" w14:textId="77777777" w:rsidR="0051169E" w:rsidRDefault="0051169E" w:rsidP="0051169E">
            <w:pPr>
              <w:pStyle w:val="TAL"/>
              <w:rPr>
                <w:rFonts w:cs="Arial"/>
                <w:szCs w:val="18"/>
              </w:rPr>
            </w:pPr>
          </w:p>
          <w:p w14:paraId="3ADF3D66" w14:textId="77777777" w:rsidR="0051169E" w:rsidRDefault="0051169E" w:rsidP="0051169E">
            <w:pPr>
              <w:pStyle w:val="TAL"/>
              <w:rPr>
                <w:lang w:eastAsia="zh-CN"/>
              </w:rPr>
            </w:pPr>
            <w:r>
              <w:rPr>
                <w:lang w:eastAsia="zh-CN"/>
              </w:rPr>
              <w:t xml:space="preserve">- true: </w:t>
            </w:r>
            <w:r w:rsidRPr="00756686">
              <w:rPr>
                <w:noProof/>
                <w:lang w:eastAsia="zh-CN"/>
              </w:rPr>
              <w:t>5G ProSe Layer-3 UE-to-UE Relay supporting Multi-hop 5G ProSe Layer-3 UE-to-UE Relay</w:t>
            </w:r>
            <w:r>
              <w:rPr>
                <w:lang w:eastAsia="zh-CN"/>
              </w:rPr>
              <w:t xml:space="preserve"> is supported by the </w:t>
            </w:r>
            <w:r>
              <w:rPr>
                <w:rFonts w:hint="eastAsia"/>
                <w:lang w:eastAsia="zh-CN"/>
              </w:rPr>
              <w:t>PCF</w:t>
            </w:r>
            <w:r>
              <w:rPr>
                <w:lang w:eastAsia="zh-CN"/>
              </w:rPr>
              <w:t>.</w:t>
            </w:r>
          </w:p>
          <w:p w14:paraId="453B8BB4" w14:textId="21434C32" w:rsidR="0051169E" w:rsidRDefault="0051169E" w:rsidP="0051169E">
            <w:pPr>
              <w:pStyle w:val="TAL"/>
              <w:rPr>
                <w:rFonts w:cs="Arial"/>
                <w:szCs w:val="18"/>
              </w:rPr>
            </w:pPr>
            <w:r>
              <w:rPr>
                <w:lang w:eastAsia="zh-CN"/>
              </w:rPr>
              <w:t xml:space="preserve">- false (default): </w:t>
            </w:r>
            <w:r w:rsidRPr="00756686">
              <w:rPr>
                <w:noProof/>
                <w:lang w:eastAsia="zh-CN"/>
              </w:rPr>
              <w:t>5G ProSe Layer-3 UE-to-UE Relay supporting Multi-hop 5G ProSe Layer-3 UE-to-UE Relay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tc>
      </w:tr>
      <w:tr w:rsidR="0051169E" w:rsidRPr="00690A26" w14:paraId="43CB981D"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tcPr>
          <w:p w14:paraId="23AE58C1" w14:textId="2DCEE159" w:rsidR="0051169E" w:rsidRDefault="0051169E" w:rsidP="0051169E">
            <w:pPr>
              <w:pStyle w:val="TAL"/>
              <w:rPr>
                <w:lang w:eastAsia="zh-CN"/>
              </w:rPr>
            </w:pPr>
            <w:r>
              <w:rPr>
                <w:lang w:eastAsia="zh-CN"/>
              </w:rPr>
              <w:t>proseL3EndUeMultihop</w:t>
            </w:r>
          </w:p>
        </w:tc>
        <w:tc>
          <w:tcPr>
            <w:tcW w:w="1559" w:type="dxa"/>
            <w:tcBorders>
              <w:top w:val="single" w:sz="4" w:space="0" w:color="auto"/>
              <w:left w:val="single" w:sz="4" w:space="0" w:color="auto"/>
              <w:bottom w:val="single" w:sz="4" w:space="0" w:color="auto"/>
              <w:right w:val="single" w:sz="4" w:space="0" w:color="auto"/>
            </w:tcBorders>
          </w:tcPr>
          <w:p w14:paraId="728FB134" w14:textId="74A7DC3C" w:rsidR="0051169E" w:rsidRDefault="0051169E" w:rsidP="0051169E">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D8E0554" w14:textId="66B8DFE2" w:rsidR="0051169E" w:rsidRDefault="0051169E" w:rsidP="0051169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C6F12E7" w14:textId="5D71C521" w:rsidR="0051169E" w:rsidRDefault="0051169E" w:rsidP="0051169E">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70A46FA2" w14:textId="77777777" w:rsidR="0051169E" w:rsidRDefault="0051169E" w:rsidP="0051169E">
            <w:pPr>
              <w:pStyle w:val="TAL"/>
              <w:rPr>
                <w:rFonts w:eastAsia="SimSun"/>
              </w:rPr>
            </w:pPr>
            <w:r>
              <w:rPr>
                <w:rFonts w:cs="Arial"/>
                <w:szCs w:val="18"/>
              </w:rPr>
              <w:t xml:space="preserve">When present, this IE shall indicate whether the PCF supports </w:t>
            </w:r>
            <w:r w:rsidRPr="00756686">
              <w:rPr>
                <w:noProof/>
                <w:lang w:eastAsia="zh-CN"/>
              </w:rPr>
              <w:t>5G ProSe Layer-3 End UE supporting Multi-hop 5G ProSe Layer-3 UE-to-UE</w:t>
            </w:r>
            <w:r>
              <w:rPr>
                <w:noProof/>
                <w:lang w:eastAsia="zh-CN"/>
              </w:rPr>
              <w:t xml:space="preserve"> Relay</w:t>
            </w:r>
            <w:r>
              <w:rPr>
                <w:rFonts w:eastAsia="SimSun"/>
              </w:rPr>
              <w:t>.</w:t>
            </w:r>
          </w:p>
          <w:p w14:paraId="6F5B8239" w14:textId="77777777" w:rsidR="0051169E" w:rsidRDefault="0051169E" w:rsidP="0051169E">
            <w:pPr>
              <w:pStyle w:val="TAL"/>
              <w:rPr>
                <w:rFonts w:cs="Arial"/>
                <w:szCs w:val="18"/>
              </w:rPr>
            </w:pPr>
          </w:p>
          <w:p w14:paraId="249FC5F6" w14:textId="77777777" w:rsidR="0051169E" w:rsidRDefault="0051169E" w:rsidP="0051169E">
            <w:pPr>
              <w:pStyle w:val="TAL"/>
              <w:rPr>
                <w:lang w:eastAsia="zh-CN"/>
              </w:rPr>
            </w:pPr>
            <w:r>
              <w:rPr>
                <w:lang w:eastAsia="zh-CN"/>
              </w:rPr>
              <w:t xml:space="preserve">- true: </w:t>
            </w:r>
            <w:r w:rsidRPr="00756686">
              <w:rPr>
                <w:noProof/>
                <w:lang w:eastAsia="zh-CN"/>
              </w:rPr>
              <w:t>5G ProSe Layer-3 End UE supporting Multi-hop 5G ProSe Layer-3 UE-to-UE</w:t>
            </w:r>
            <w:r>
              <w:rPr>
                <w:noProof/>
                <w:lang w:eastAsia="zh-CN"/>
              </w:rPr>
              <w:t xml:space="preserve"> Relay</w:t>
            </w:r>
            <w:r>
              <w:rPr>
                <w:lang w:eastAsia="zh-CN"/>
              </w:rPr>
              <w:t xml:space="preserve"> is supported by the </w:t>
            </w:r>
            <w:r>
              <w:rPr>
                <w:rFonts w:hint="eastAsia"/>
                <w:lang w:eastAsia="zh-CN"/>
              </w:rPr>
              <w:t>PCF</w:t>
            </w:r>
            <w:r>
              <w:rPr>
                <w:lang w:eastAsia="zh-CN"/>
              </w:rPr>
              <w:t>.</w:t>
            </w:r>
          </w:p>
          <w:p w14:paraId="6C34E1E9" w14:textId="207A2E95" w:rsidR="0051169E" w:rsidRDefault="0051169E" w:rsidP="0051169E">
            <w:pPr>
              <w:pStyle w:val="TAL"/>
              <w:rPr>
                <w:rFonts w:cs="Arial"/>
                <w:szCs w:val="18"/>
              </w:rPr>
            </w:pPr>
            <w:r>
              <w:rPr>
                <w:lang w:eastAsia="zh-CN"/>
              </w:rPr>
              <w:t xml:space="preserve">- false (default): </w:t>
            </w:r>
            <w:r w:rsidRPr="00756686">
              <w:rPr>
                <w:noProof/>
                <w:lang w:eastAsia="zh-CN"/>
              </w:rPr>
              <w:t>5G ProSe Layer-3 End UE supporting Multi-hop 5G ProSe Layer-3 UE-to-UE</w:t>
            </w:r>
            <w:r>
              <w:rPr>
                <w:noProof/>
                <w:lang w:eastAsia="zh-CN"/>
              </w:rPr>
              <w:t xml:space="preserve"> Relay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tc>
      </w:tr>
    </w:tbl>
    <w:p w14:paraId="172E9A92" w14:textId="77777777" w:rsidR="00B64789" w:rsidRPr="00CD3C03" w:rsidRDefault="00B64789" w:rsidP="00B64789">
      <w:pPr>
        <w:rPr>
          <w:lang w:eastAsia="zh-CN"/>
        </w:rPr>
      </w:pPr>
    </w:p>
    <w:p w14:paraId="25E387A3" w14:textId="1A702FF0" w:rsidR="008B7533" w:rsidRPr="00690A26" w:rsidRDefault="008B7533" w:rsidP="008B7533">
      <w:pPr>
        <w:pStyle w:val="Heading5"/>
      </w:pPr>
      <w:bookmarkStart w:id="1226" w:name="_Toc192835125"/>
      <w:r w:rsidRPr="00690A26">
        <w:lastRenderedPageBreak/>
        <w:t>6.1.6.2.</w:t>
      </w:r>
      <w:r>
        <w:t>106</w:t>
      </w:r>
      <w:r w:rsidRPr="00690A26">
        <w:tab/>
        <w:t>Type: S</w:t>
      </w:r>
      <w:r>
        <w:t>haredDataId</w:t>
      </w:r>
      <w:r w:rsidRPr="00690A26">
        <w:t>Range</w:t>
      </w:r>
      <w:bookmarkEnd w:id="1226"/>
    </w:p>
    <w:p w14:paraId="24D750C8" w14:textId="4C5B53DB" w:rsidR="008B7533" w:rsidRPr="00690A26" w:rsidRDefault="008B7533" w:rsidP="008B7533">
      <w:pPr>
        <w:pStyle w:val="TH"/>
      </w:pPr>
      <w:r w:rsidRPr="00690A26">
        <w:rPr>
          <w:noProof/>
        </w:rPr>
        <w:t>Table </w:t>
      </w:r>
      <w:r w:rsidRPr="00690A26">
        <w:t>6.1.6.2.</w:t>
      </w:r>
      <w:r>
        <w:t>106</w:t>
      </w:r>
      <w:r w:rsidRPr="00690A26">
        <w:t xml:space="preserve">-1: </w:t>
      </w:r>
      <w:r w:rsidRPr="00690A26">
        <w:rPr>
          <w:noProof/>
        </w:rPr>
        <w:t>Definition of type S</w:t>
      </w:r>
      <w:r>
        <w:rPr>
          <w:noProof/>
        </w:rPr>
        <w:t>hardDataId</w:t>
      </w:r>
      <w:r w:rsidRPr="00690A26">
        <w:rPr>
          <w:noProof/>
        </w:rPr>
        <w:t>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8B7533" w:rsidRPr="00690A26" w14:paraId="546AA910"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342D6F4" w14:textId="77777777" w:rsidR="008B7533" w:rsidRPr="00690A26" w:rsidRDefault="008B7533" w:rsidP="00381995">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63D47B9" w14:textId="77777777" w:rsidR="008B7533" w:rsidRPr="00690A26" w:rsidRDefault="008B7533" w:rsidP="00381995">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7F5726D" w14:textId="77777777" w:rsidR="008B7533" w:rsidRPr="00690A26" w:rsidRDefault="008B7533" w:rsidP="00381995">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E33A0DA" w14:textId="77777777" w:rsidR="008B7533" w:rsidRPr="00690A26" w:rsidRDefault="008B7533" w:rsidP="00381995">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DAEC28F" w14:textId="77777777" w:rsidR="008B7533" w:rsidRPr="00690A26" w:rsidRDefault="008B7533" w:rsidP="00381995">
            <w:pPr>
              <w:pStyle w:val="TAH"/>
              <w:rPr>
                <w:rFonts w:cs="Arial"/>
                <w:szCs w:val="18"/>
              </w:rPr>
            </w:pPr>
            <w:r w:rsidRPr="00690A26">
              <w:rPr>
                <w:rFonts w:cs="Arial"/>
                <w:szCs w:val="18"/>
              </w:rPr>
              <w:t>Description</w:t>
            </w:r>
          </w:p>
        </w:tc>
      </w:tr>
      <w:tr w:rsidR="008B7533" w:rsidRPr="00690A26" w14:paraId="24E66201"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tcPr>
          <w:p w14:paraId="1AE49EBC" w14:textId="77777777" w:rsidR="008B7533" w:rsidRPr="00690A26" w:rsidRDefault="008B7533" w:rsidP="00381995">
            <w:pPr>
              <w:pStyle w:val="TAL"/>
            </w:pPr>
            <w:r w:rsidRPr="00690A26">
              <w:t>pattern</w:t>
            </w:r>
          </w:p>
        </w:tc>
        <w:tc>
          <w:tcPr>
            <w:tcW w:w="1559" w:type="dxa"/>
            <w:tcBorders>
              <w:top w:val="single" w:sz="4" w:space="0" w:color="auto"/>
              <w:left w:val="single" w:sz="4" w:space="0" w:color="auto"/>
              <w:bottom w:val="single" w:sz="4" w:space="0" w:color="auto"/>
              <w:right w:val="single" w:sz="4" w:space="0" w:color="auto"/>
            </w:tcBorders>
          </w:tcPr>
          <w:p w14:paraId="4FAA568E" w14:textId="77777777" w:rsidR="008B7533" w:rsidRPr="00690A26" w:rsidRDefault="008B7533" w:rsidP="00381995">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54C771A2" w14:textId="77777777" w:rsidR="008B7533" w:rsidRPr="00690A26" w:rsidRDefault="008B7533" w:rsidP="00381995">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25F2AD9" w14:textId="77777777" w:rsidR="008B7533" w:rsidRPr="00690A26" w:rsidRDefault="008B7533" w:rsidP="00381995">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7FB75E4" w14:textId="77777777" w:rsidR="008B7533" w:rsidRPr="00690A26" w:rsidRDefault="008B7533" w:rsidP="00381995">
            <w:pPr>
              <w:pStyle w:val="TAL"/>
              <w:rPr>
                <w:rFonts w:cs="Arial"/>
                <w:szCs w:val="18"/>
              </w:rPr>
            </w:pPr>
            <w:r w:rsidRPr="00690A26">
              <w:rPr>
                <w:rFonts w:cs="Arial"/>
                <w:szCs w:val="18"/>
              </w:rPr>
              <w:t xml:space="preserve">Pattern (regular expression according to the ECMA-262 dialect [8]) representing the set of </w:t>
            </w:r>
            <w:r>
              <w:rPr>
                <w:rFonts w:cs="Arial"/>
                <w:szCs w:val="18"/>
              </w:rPr>
              <w:t>SharedDataIds</w:t>
            </w:r>
            <w:r w:rsidRPr="00690A26">
              <w:rPr>
                <w:rFonts w:cs="Arial"/>
                <w:szCs w:val="18"/>
              </w:rPr>
              <w:t xml:space="preserve"> belonging to this range. A S</w:t>
            </w:r>
            <w:r>
              <w:rPr>
                <w:rFonts w:cs="Arial"/>
                <w:szCs w:val="18"/>
              </w:rPr>
              <w:t>haredDataId</w:t>
            </w:r>
            <w:r w:rsidRPr="00690A26">
              <w:rPr>
                <w:rFonts w:cs="Arial"/>
                <w:szCs w:val="18"/>
              </w:rPr>
              <w:t xml:space="preserve"> value is considered part of the range if and only if the </w:t>
            </w:r>
            <w:r>
              <w:rPr>
                <w:rFonts w:cs="Arial"/>
                <w:szCs w:val="18"/>
              </w:rPr>
              <w:t>SharedDataId</w:t>
            </w:r>
            <w:r w:rsidRPr="00690A26">
              <w:rPr>
                <w:rFonts w:cs="Arial"/>
                <w:szCs w:val="18"/>
              </w:rPr>
              <w:t xml:space="preserve"> string fully matches the regular expression.</w:t>
            </w:r>
          </w:p>
        </w:tc>
      </w:tr>
    </w:tbl>
    <w:p w14:paraId="354A975B" w14:textId="77777777" w:rsidR="008B7533" w:rsidRDefault="008B7533" w:rsidP="008B7533">
      <w:pPr>
        <w:rPr>
          <w:lang w:val="en-US"/>
        </w:rPr>
      </w:pPr>
    </w:p>
    <w:p w14:paraId="099D537B" w14:textId="66EA2D3C" w:rsidR="008B7533" w:rsidRDefault="008B7533" w:rsidP="008B7533">
      <w:pPr>
        <w:pStyle w:val="EX"/>
      </w:pPr>
      <w:r w:rsidRPr="00690A26">
        <w:t>EXAMPLE:</w:t>
      </w:r>
      <w:r w:rsidRPr="00690A26">
        <w:tab/>
      </w:r>
      <w:r>
        <w:t>SharedDataId</w:t>
      </w:r>
      <w:r w:rsidRPr="00690A26">
        <w:t xml:space="preserve"> range. "</w:t>
      </w:r>
      <w:r>
        <w:t>123456</w:t>
      </w:r>
      <w:r w:rsidRPr="009721AD">
        <w:t>-</w:t>
      </w:r>
      <w:r>
        <w:t>sharedAmData</w:t>
      </w:r>
      <w:r w:rsidRPr="009721AD">
        <w:rPr>
          <w:iCs/>
        </w:rPr>
        <w:t>{</w:t>
      </w:r>
      <w:r>
        <w:rPr>
          <w:iCs/>
        </w:rPr>
        <w:t>local</w:t>
      </w:r>
      <w:r w:rsidRPr="009721AD">
        <w:rPr>
          <w:iCs/>
        </w:rPr>
        <w:t>ID}</w:t>
      </w:r>
      <w:r w:rsidRPr="00690A26">
        <w:t xml:space="preserve">" where </w:t>
      </w:r>
      <w:r>
        <w:t xml:space="preserve">"123456" is the HPLMN id (i.e. MCC followed by MNC) and </w:t>
      </w:r>
      <w:r w:rsidRPr="00690A26">
        <w:t>"</w:t>
      </w:r>
      <w:r w:rsidRPr="00690A26">
        <w:rPr>
          <w:i/>
        </w:rPr>
        <w:t>{</w:t>
      </w:r>
      <w:r>
        <w:rPr>
          <w:i/>
        </w:rPr>
        <w:t>local</w:t>
      </w:r>
      <w:r w:rsidRPr="00690A26">
        <w:rPr>
          <w:i/>
        </w:rPr>
        <w:t>ID}</w:t>
      </w:r>
      <w:r w:rsidRPr="00690A26">
        <w:t>" can be any string.</w:t>
      </w:r>
      <w:r w:rsidRPr="00690A26">
        <w:br/>
        <w:t>JSON: { "pattern": "</w:t>
      </w:r>
      <w:r w:rsidRPr="009721AD">
        <w:t>^</w:t>
      </w:r>
      <w:r>
        <w:t>123456</w:t>
      </w:r>
      <w:r w:rsidRPr="009721AD">
        <w:t>-</w:t>
      </w:r>
      <w:r>
        <w:t>sharedAmData</w:t>
      </w:r>
      <w:r w:rsidRPr="009721AD">
        <w:t>.+$</w:t>
      </w:r>
      <w:r w:rsidRPr="00690A26">
        <w:t>" }</w:t>
      </w:r>
    </w:p>
    <w:p w14:paraId="40D65580" w14:textId="77777777" w:rsidR="008B7533" w:rsidRPr="00690A26" w:rsidRDefault="008B7533" w:rsidP="00523945"/>
    <w:p w14:paraId="3B9C5BBB" w14:textId="70149C19" w:rsidR="0095614E" w:rsidRPr="00690A26" w:rsidRDefault="0095614E" w:rsidP="0095614E">
      <w:pPr>
        <w:pStyle w:val="Heading5"/>
      </w:pPr>
      <w:bookmarkStart w:id="1227" w:name="_Toc88826633"/>
      <w:bookmarkStart w:id="1228" w:name="_Toc192835126"/>
      <w:r w:rsidRPr="00690A26">
        <w:t>6.1.6.2.</w:t>
      </w:r>
      <w:r>
        <w:t>107</w:t>
      </w:r>
      <w:r w:rsidRPr="00690A26">
        <w:tab/>
        <w:t xml:space="preserve">Type: </w:t>
      </w:r>
      <w:bookmarkEnd w:id="1227"/>
      <w:r>
        <w:t>SubscriptionContext</w:t>
      </w:r>
      <w:bookmarkEnd w:id="1228"/>
    </w:p>
    <w:p w14:paraId="7877E5C7" w14:textId="3D438AE3" w:rsidR="0095614E" w:rsidRPr="00690A26" w:rsidRDefault="0095614E" w:rsidP="0095614E">
      <w:pPr>
        <w:pStyle w:val="TH"/>
      </w:pPr>
      <w:r w:rsidRPr="00690A26">
        <w:rPr>
          <w:noProof/>
        </w:rPr>
        <w:t>Table </w:t>
      </w:r>
      <w:r w:rsidRPr="00690A26">
        <w:t>6.1.6.2.</w:t>
      </w:r>
      <w:r>
        <w:t>107</w:t>
      </w:r>
      <w:r w:rsidRPr="00690A26">
        <w:t xml:space="preserve">-1: </w:t>
      </w:r>
      <w:r w:rsidRPr="00690A26">
        <w:rPr>
          <w:noProof/>
        </w:rPr>
        <w:t xml:space="preserve">Definition of type </w:t>
      </w:r>
      <w:r>
        <w:rPr>
          <w:noProof/>
        </w:rPr>
        <w:t>SubscriptionContext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95614E" w:rsidRPr="00690A26" w14:paraId="11F2B5A9"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AB7031F" w14:textId="77777777" w:rsidR="0095614E" w:rsidRPr="00690A26" w:rsidRDefault="0095614E" w:rsidP="00381995">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9FF919B" w14:textId="77777777" w:rsidR="0095614E" w:rsidRPr="00690A26" w:rsidRDefault="0095614E" w:rsidP="00381995">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C81BCE0" w14:textId="77777777" w:rsidR="0095614E" w:rsidRPr="00690A26" w:rsidRDefault="0095614E" w:rsidP="00381995">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837C7D9" w14:textId="77777777" w:rsidR="0095614E" w:rsidRPr="00690A26" w:rsidRDefault="0095614E" w:rsidP="00381995">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EFAAE05" w14:textId="77777777" w:rsidR="0095614E" w:rsidRPr="00690A26" w:rsidRDefault="0095614E" w:rsidP="00381995">
            <w:pPr>
              <w:pStyle w:val="TAH"/>
              <w:rPr>
                <w:rFonts w:cs="Arial"/>
                <w:szCs w:val="18"/>
              </w:rPr>
            </w:pPr>
            <w:r w:rsidRPr="00690A26">
              <w:rPr>
                <w:rFonts w:cs="Arial"/>
                <w:szCs w:val="18"/>
              </w:rPr>
              <w:t>Description</w:t>
            </w:r>
          </w:p>
        </w:tc>
      </w:tr>
      <w:tr w:rsidR="0095614E" w:rsidRPr="00690A26" w14:paraId="10B2A3D2"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272FBE95" w14:textId="77777777" w:rsidR="0095614E" w:rsidRPr="00690A26" w:rsidRDefault="0095614E" w:rsidP="00381995">
            <w:pPr>
              <w:pStyle w:val="TAL"/>
            </w:pPr>
            <w:r>
              <w:rPr>
                <w:lang w:eastAsia="zh-CN"/>
              </w:rPr>
              <w:t>subscriptionId</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6DAF17B8" w14:textId="77777777" w:rsidR="0095614E" w:rsidRPr="00690A26" w:rsidRDefault="0095614E" w:rsidP="00381995">
            <w:pPr>
              <w:pStyle w:val="TAL"/>
            </w:pPr>
            <w:r>
              <w:rPr>
                <w:lang w:eastAsia="zh-CN"/>
              </w:rPr>
              <w:t>string</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12DD385" w14:textId="77777777" w:rsidR="0095614E" w:rsidRPr="00690A26" w:rsidRDefault="0095614E" w:rsidP="00381995">
            <w:pPr>
              <w:pStyle w:val="TAC"/>
            </w:pPr>
            <w:r>
              <w:t>M</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61881E4" w14:textId="77777777" w:rsidR="0095614E" w:rsidRPr="00690A26" w:rsidRDefault="0095614E" w:rsidP="00381995">
            <w:pPr>
              <w:pStyle w:val="TAL"/>
            </w:pPr>
            <w:r>
              <w:t>1</w:t>
            </w:r>
          </w:p>
        </w:tc>
        <w:tc>
          <w:tcPr>
            <w:tcW w:w="4359" w:type="dxa"/>
            <w:tcBorders>
              <w:top w:val="single" w:sz="4" w:space="0" w:color="auto"/>
              <w:left w:val="single" w:sz="4" w:space="0" w:color="auto"/>
              <w:bottom w:val="single" w:sz="4" w:space="0" w:color="auto"/>
              <w:right w:val="single" w:sz="4" w:space="0" w:color="auto"/>
            </w:tcBorders>
            <w:shd w:val="clear" w:color="auto" w:fill="C0C0C0"/>
          </w:tcPr>
          <w:p w14:paraId="753BC2F2" w14:textId="77777777" w:rsidR="0095614E" w:rsidRPr="00690A26" w:rsidRDefault="0095614E" w:rsidP="00381995">
            <w:pPr>
              <w:pStyle w:val="TAL"/>
            </w:pPr>
            <w:r w:rsidRPr="00690A26">
              <w:rPr>
                <w:rFonts w:cs="Arial"/>
                <w:szCs w:val="18"/>
              </w:rPr>
              <w:t xml:space="preserve">Subscription ID </w:t>
            </w:r>
            <w:r>
              <w:rPr>
                <w:rFonts w:cs="Arial"/>
                <w:szCs w:val="18"/>
              </w:rPr>
              <w:t>of the corresponding subscription resource that originated the notification</w:t>
            </w:r>
            <w:r w:rsidRPr="00690A26">
              <w:rPr>
                <w:rFonts w:cs="Arial"/>
                <w:szCs w:val="18"/>
              </w:rPr>
              <w:t>.</w:t>
            </w:r>
          </w:p>
        </w:tc>
      </w:tr>
      <w:tr w:rsidR="0095614E" w:rsidRPr="00690A26" w14:paraId="73E282F5"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tcPr>
          <w:p w14:paraId="304363F7" w14:textId="77777777" w:rsidR="0095614E" w:rsidRPr="00690A26" w:rsidRDefault="0095614E" w:rsidP="00381995">
            <w:pPr>
              <w:pStyle w:val="TAL"/>
            </w:pPr>
            <w:r>
              <w:t>subscrCond</w:t>
            </w:r>
          </w:p>
        </w:tc>
        <w:tc>
          <w:tcPr>
            <w:tcW w:w="1559" w:type="dxa"/>
            <w:tcBorders>
              <w:top w:val="single" w:sz="4" w:space="0" w:color="auto"/>
              <w:left w:val="single" w:sz="4" w:space="0" w:color="auto"/>
              <w:bottom w:val="single" w:sz="4" w:space="0" w:color="auto"/>
              <w:right w:val="single" w:sz="4" w:space="0" w:color="auto"/>
            </w:tcBorders>
          </w:tcPr>
          <w:p w14:paraId="245EC8CF" w14:textId="77777777" w:rsidR="0095614E" w:rsidRPr="00690A26" w:rsidRDefault="0095614E" w:rsidP="00381995">
            <w:pPr>
              <w:pStyle w:val="TAL"/>
            </w:pPr>
            <w:r>
              <w:t>SubscrCond</w:t>
            </w:r>
          </w:p>
        </w:tc>
        <w:tc>
          <w:tcPr>
            <w:tcW w:w="425" w:type="dxa"/>
            <w:tcBorders>
              <w:top w:val="single" w:sz="4" w:space="0" w:color="auto"/>
              <w:left w:val="single" w:sz="4" w:space="0" w:color="auto"/>
              <w:bottom w:val="single" w:sz="4" w:space="0" w:color="auto"/>
              <w:right w:val="single" w:sz="4" w:space="0" w:color="auto"/>
            </w:tcBorders>
          </w:tcPr>
          <w:p w14:paraId="634A6B03" w14:textId="77777777" w:rsidR="0095614E" w:rsidRPr="00690A26" w:rsidRDefault="0095614E" w:rsidP="0038199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8F84CAC" w14:textId="3EE67582" w:rsidR="0095614E" w:rsidRPr="00690A26" w:rsidRDefault="0095614E" w:rsidP="00381995">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28A2429E" w14:textId="77777777" w:rsidR="0095614E" w:rsidRPr="00690A26" w:rsidRDefault="0095614E" w:rsidP="00381995">
            <w:pPr>
              <w:pStyle w:val="TAL"/>
              <w:rPr>
                <w:rFonts w:cs="Arial"/>
                <w:szCs w:val="18"/>
              </w:rPr>
            </w:pPr>
            <w:r w:rsidRPr="009019D8">
              <w:rPr>
                <w:rFonts w:cs="Arial"/>
                <w:szCs w:val="18"/>
              </w:rPr>
              <w:t xml:space="preserve">If present, this attribute shall contain the conditions identifying the set of NF Instances whose status </w:t>
            </w:r>
            <w:r>
              <w:rPr>
                <w:rFonts w:cs="Arial"/>
                <w:szCs w:val="18"/>
              </w:rPr>
              <w:t>was</w:t>
            </w:r>
            <w:r w:rsidRPr="009019D8">
              <w:rPr>
                <w:rFonts w:cs="Arial"/>
                <w:szCs w:val="18"/>
              </w:rPr>
              <w:t xml:space="preserve"> requested to be monitored</w:t>
            </w:r>
            <w:r>
              <w:rPr>
                <w:rFonts w:cs="Arial"/>
                <w:szCs w:val="18"/>
              </w:rPr>
              <w:t xml:space="preserve"> in the corresponding subscription that originated this notification</w:t>
            </w:r>
            <w:r w:rsidRPr="009019D8">
              <w:rPr>
                <w:rFonts w:cs="Arial"/>
                <w:szCs w:val="18"/>
              </w:rPr>
              <w:t>.</w:t>
            </w:r>
          </w:p>
        </w:tc>
      </w:tr>
    </w:tbl>
    <w:p w14:paraId="53C6EFDB" w14:textId="77777777" w:rsidR="0095614E" w:rsidRPr="00DD2F02" w:rsidRDefault="0095614E" w:rsidP="0095614E">
      <w:pPr>
        <w:rPr>
          <w:lang w:eastAsia="zh-CN"/>
        </w:rPr>
      </w:pPr>
    </w:p>
    <w:p w14:paraId="45F332E5" w14:textId="6EECB4B5" w:rsidR="006E7176" w:rsidRPr="00690A26" w:rsidRDefault="006E7176" w:rsidP="006E7176">
      <w:pPr>
        <w:pStyle w:val="Heading5"/>
      </w:pPr>
      <w:bookmarkStart w:id="1229" w:name="_Toc192835127"/>
      <w:r w:rsidRPr="00690A26">
        <w:t>6.1.6.2.</w:t>
      </w:r>
      <w:r>
        <w:t>108</w:t>
      </w:r>
      <w:r w:rsidRPr="00690A26">
        <w:tab/>
        <w:t xml:space="preserve">Type: </w:t>
      </w:r>
      <w:r>
        <w:t>Iwmsc</w:t>
      </w:r>
      <w:r w:rsidRPr="00690A26">
        <w:t>Info</w:t>
      </w:r>
      <w:bookmarkEnd w:id="1229"/>
    </w:p>
    <w:p w14:paraId="1DF45781" w14:textId="3AB0253E" w:rsidR="006E7176" w:rsidRPr="00690A26" w:rsidRDefault="006E7176" w:rsidP="006E7176">
      <w:pPr>
        <w:pStyle w:val="TH"/>
      </w:pPr>
      <w:r w:rsidRPr="00690A26">
        <w:rPr>
          <w:noProof/>
        </w:rPr>
        <w:t>Table </w:t>
      </w:r>
      <w:r w:rsidRPr="00690A26">
        <w:t>6.1.6.2.</w:t>
      </w:r>
      <w:r>
        <w:t>108</w:t>
      </w:r>
      <w:r w:rsidRPr="00690A26">
        <w:t xml:space="preserve">-1: </w:t>
      </w:r>
      <w:r w:rsidRPr="00690A26">
        <w:rPr>
          <w:noProof/>
        </w:rPr>
        <w:t xml:space="preserve">Definition of type </w:t>
      </w:r>
      <w:r>
        <w:rPr>
          <w:noProof/>
        </w:rPr>
        <w:t>Iwmsc</w:t>
      </w:r>
      <w:r w:rsidRPr="00690A26">
        <w:rPr>
          <w:noProof/>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E7176" w:rsidRPr="00690A26" w14:paraId="089A9B21" w14:textId="77777777" w:rsidTr="00E1184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1CDC150" w14:textId="77777777" w:rsidR="006E7176" w:rsidRPr="00690A26" w:rsidRDefault="006E7176" w:rsidP="00E1184F">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D7DDE8D" w14:textId="77777777" w:rsidR="006E7176" w:rsidRPr="00690A26" w:rsidRDefault="006E7176" w:rsidP="00E1184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CF7B73" w14:textId="77777777" w:rsidR="006E7176" w:rsidRPr="00690A26" w:rsidRDefault="006E7176" w:rsidP="00E1184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2BFB568" w14:textId="77777777" w:rsidR="006E7176" w:rsidRPr="00690A26" w:rsidRDefault="006E7176" w:rsidP="00E1184F">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F9F2D53" w14:textId="77777777" w:rsidR="006E7176" w:rsidRPr="00690A26" w:rsidRDefault="006E7176" w:rsidP="00E1184F">
            <w:pPr>
              <w:pStyle w:val="TAH"/>
              <w:rPr>
                <w:rFonts w:cs="Arial"/>
                <w:szCs w:val="18"/>
              </w:rPr>
            </w:pPr>
            <w:r w:rsidRPr="00690A26">
              <w:rPr>
                <w:rFonts w:cs="Arial"/>
                <w:szCs w:val="18"/>
              </w:rPr>
              <w:t>Description</w:t>
            </w:r>
          </w:p>
        </w:tc>
      </w:tr>
      <w:tr w:rsidR="006E7176" w:rsidRPr="00690A26" w14:paraId="2A7E0151" w14:textId="77777777" w:rsidTr="00E1184F">
        <w:trPr>
          <w:jc w:val="center"/>
        </w:trPr>
        <w:tc>
          <w:tcPr>
            <w:tcW w:w="2090" w:type="dxa"/>
            <w:tcBorders>
              <w:top w:val="single" w:sz="4" w:space="0" w:color="auto"/>
              <w:left w:val="single" w:sz="4" w:space="0" w:color="auto"/>
              <w:bottom w:val="single" w:sz="4" w:space="0" w:color="auto"/>
              <w:right w:val="single" w:sz="4" w:space="0" w:color="auto"/>
            </w:tcBorders>
          </w:tcPr>
          <w:p w14:paraId="2E3DE987" w14:textId="77777777" w:rsidR="006E7176" w:rsidRPr="00690A26" w:rsidRDefault="006E7176" w:rsidP="00E1184F">
            <w:pPr>
              <w:pStyle w:val="TAL"/>
            </w:pPr>
            <w:r>
              <w:t>msisdn</w:t>
            </w:r>
            <w:r w:rsidRPr="00690A26">
              <w:t>Ranges</w:t>
            </w:r>
          </w:p>
        </w:tc>
        <w:tc>
          <w:tcPr>
            <w:tcW w:w="1559" w:type="dxa"/>
            <w:tcBorders>
              <w:top w:val="single" w:sz="4" w:space="0" w:color="auto"/>
              <w:left w:val="single" w:sz="4" w:space="0" w:color="auto"/>
              <w:bottom w:val="single" w:sz="4" w:space="0" w:color="auto"/>
              <w:right w:val="single" w:sz="4" w:space="0" w:color="auto"/>
            </w:tcBorders>
          </w:tcPr>
          <w:p w14:paraId="18349DC9" w14:textId="77777777" w:rsidR="006E7176" w:rsidRPr="00690A26" w:rsidRDefault="006E7176" w:rsidP="00E1184F">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3595F546" w14:textId="77777777" w:rsidR="006E7176" w:rsidRPr="00690A26" w:rsidRDefault="006E7176" w:rsidP="00E1184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4EF3C52" w14:textId="77777777" w:rsidR="006E7176" w:rsidRPr="00690A26" w:rsidRDefault="006E7176" w:rsidP="00E1184F">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8E9F0F9" w14:textId="77777777" w:rsidR="006E7176" w:rsidRDefault="006E7176" w:rsidP="00E1184F">
            <w:pPr>
              <w:pStyle w:val="TAL"/>
              <w:rPr>
                <w:rFonts w:cs="Arial"/>
                <w:szCs w:val="18"/>
              </w:rPr>
            </w:pPr>
            <w:r w:rsidRPr="00690A26">
              <w:rPr>
                <w:rFonts w:cs="Arial"/>
                <w:szCs w:val="18"/>
              </w:rPr>
              <w:t xml:space="preserve">List of ranges of </w:t>
            </w:r>
            <w:r>
              <w:rPr>
                <w:rFonts w:cs="Arial"/>
                <w:szCs w:val="18"/>
              </w:rPr>
              <w:t>MSISDN</w:t>
            </w:r>
            <w:r w:rsidRPr="00690A26">
              <w:rPr>
                <w:rFonts w:cs="Arial"/>
                <w:szCs w:val="18"/>
              </w:rPr>
              <w:t xml:space="preserve">s </w:t>
            </w:r>
            <w:r>
              <w:rPr>
                <w:rFonts w:cs="Arial"/>
                <w:szCs w:val="18"/>
              </w:rPr>
              <w:t>supported by the SMS-IWMSC.</w:t>
            </w:r>
          </w:p>
          <w:p w14:paraId="41CE82D5" w14:textId="77777777" w:rsidR="006E7176" w:rsidRPr="00690A26" w:rsidRDefault="006E7176" w:rsidP="00E1184F">
            <w:pPr>
              <w:pStyle w:val="TAL"/>
              <w:rPr>
                <w:rFonts w:cs="Arial"/>
                <w:szCs w:val="18"/>
              </w:rPr>
            </w:pPr>
            <w:r>
              <w:rPr>
                <w:rFonts w:cs="Arial"/>
                <w:szCs w:val="18"/>
              </w:rPr>
              <w:t>See NOTE.</w:t>
            </w:r>
          </w:p>
        </w:tc>
      </w:tr>
      <w:tr w:rsidR="006E7176" w:rsidRPr="00690A26" w14:paraId="7008989B" w14:textId="77777777" w:rsidTr="00E1184F">
        <w:trPr>
          <w:jc w:val="center"/>
        </w:trPr>
        <w:tc>
          <w:tcPr>
            <w:tcW w:w="2090" w:type="dxa"/>
            <w:tcBorders>
              <w:top w:val="single" w:sz="4" w:space="0" w:color="auto"/>
              <w:left w:val="single" w:sz="4" w:space="0" w:color="auto"/>
              <w:bottom w:val="single" w:sz="4" w:space="0" w:color="auto"/>
              <w:right w:val="single" w:sz="4" w:space="0" w:color="auto"/>
            </w:tcBorders>
          </w:tcPr>
          <w:p w14:paraId="3F055565" w14:textId="77777777" w:rsidR="006E7176" w:rsidRDefault="006E7176" w:rsidP="00E1184F">
            <w:pPr>
              <w:pStyle w:val="TAL"/>
            </w:pPr>
            <w:r w:rsidRPr="002857AD">
              <w:t>supiRanges</w:t>
            </w:r>
          </w:p>
        </w:tc>
        <w:tc>
          <w:tcPr>
            <w:tcW w:w="1559" w:type="dxa"/>
            <w:tcBorders>
              <w:top w:val="single" w:sz="4" w:space="0" w:color="auto"/>
              <w:left w:val="single" w:sz="4" w:space="0" w:color="auto"/>
              <w:bottom w:val="single" w:sz="4" w:space="0" w:color="auto"/>
              <w:right w:val="single" w:sz="4" w:space="0" w:color="auto"/>
            </w:tcBorders>
          </w:tcPr>
          <w:p w14:paraId="4AA9DCC8" w14:textId="77777777" w:rsidR="006E7176" w:rsidRPr="00690A26" w:rsidRDefault="006E7176" w:rsidP="00E1184F">
            <w:pPr>
              <w:pStyle w:val="TAL"/>
            </w:pPr>
            <w:r w:rsidRPr="002857AD">
              <w:t>array(SupiRange)</w:t>
            </w:r>
          </w:p>
        </w:tc>
        <w:tc>
          <w:tcPr>
            <w:tcW w:w="425" w:type="dxa"/>
            <w:tcBorders>
              <w:top w:val="single" w:sz="4" w:space="0" w:color="auto"/>
              <w:left w:val="single" w:sz="4" w:space="0" w:color="auto"/>
              <w:bottom w:val="single" w:sz="4" w:space="0" w:color="auto"/>
              <w:right w:val="single" w:sz="4" w:space="0" w:color="auto"/>
            </w:tcBorders>
          </w:tcPr>
          <w:p w14:paraId="7187BD5E" w14:textId="77777777" w:rsidR="006E7176" w:rsidRDefault="006E7176" w:rsidP="00E1184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F78C1BF" w14:textId="77777777" w:rsidR="006E7176" w:rsidRPr="00690A26" w:rsidRDefault="006E7176" w:rsidP="00E1184F">
            <w:pPr>
              <w:pStyle w:val="TAL"/>
            </w:pPr>
            <w:r>
              <w:t>1</w:t>
            </w:r>
            <w:r w:rsidRPr="002857AD">
              <w:t>..N</w:t>
            </w:r>
          </w:p>
        </w:tc>
        <w:tc>
          <w:tcPr>
            <w:tcW w:w="4359" w:type="dxa"/>
            <w:tcBorders>
              <w:top w:val="single" w:sz="4" w:space="0" w:color="auto"/>
              <w:left w:val="single" w:sz="4" w:space="0" w:color="auto"/>
              <w:bottom w:val="single" w:sz="4" w:space="0" w:color="auto"/>
              <w:right w:val="single" w:sz="4" w:space="0" w:color="auto"/>
            </w:tcBorders>
          </w:tcPr>
          <w:p w14:paraId="56ADAD4D" w14:textId="77777777" w:rsidR="006E7176" w:rsidRDefault="006E7176" w:rsidP="00E1184F">
            <w:pPr>
              <w:pStyle w:val="TAL"/>
              <w:rPr>
                <w:rFonts w:cs="Arial"/>
                <w:szCs w:val="18"/>
              </w:rPr>
            </w:pPr>
            <w:r w:rsidRPr="002857AD">
              <w:rPr>
                <w:rFonts w:cs="Arial"/>
                <w:szCs w:val="18"/>
              </w:rPr>
              <w:t xml:space="preserve">List of ranges of SUPIs </w:t>
            </w:r>
            <w:r>
              <w:rPr>
                <w:rFonts w:cs="Arial"/>
                <w:szCs w:val="18"/>
              </w:rPr>
              <w:t>supported by the SMS-IWMSC.</w:t>
            </w:r>
          </w:p>
          <w:p w14:paraId="5FDE58FC" w14:textId="77777777" w:rsidR="006E7176" w:rsidRPr="00690A26" w:rsidRDefault="006E7176" w:rsidP="00E1184F">
            <w:pPr>
              <w:pStyle w:val="TAL"/>
              <w:rPr>
                <w:rFonts w:cs="Arial"/>
                <w:szCs w:val="18"/>
              </w:rPr>
            </w:pPr>
            <w:r>
              <w:rPr>
                <w:rFonts w:cs="Arial"/>
                <w:szCs w:val="18"/>
              </w:rPr>
              <w:t>See NOTE.</w:t>
            </w:r>
          </w:p>
        </w:tc>
      </w:tr>
      <w:tr w:rsidR="006E7176" w:rsidRPr="00690A26" w14:paraId="20969926" w14:textId="77777777" w:rsidTr="00E1184F">
        <w:trPr>
          <w:jc w:val="center"/>
        </w:trPr>
        <w:tc>
          <w:tcPr>
            <w:tcW w:w="2090" w:type="dxa"/>
            <w:tcBorders>
              <w:top w:val="single" w:sz="4" w:space="0" w:color="auto"/>
              <w:left w:val="single" w:sz="4" w:space="0" w:color="auto"/>
              <w:bottom w:val="single" w:sz="4" w:space="0" w:color="auto"/>
              <w:right w:val="single" w:sz="4" w:space="0" w:color="auto"/>
            </w:tcBorders>
          </w:tcPr>
          <w:p w14:paraId="14D36314" w14:textId="77777777" w:rsidR="006E7176" w:rsidRPr="002857AD" w:rsidRDefault="006E7176" w:rsidP="00E1184F">
            <w:pPr>
              <w:pStyle w:val="TAL"/>
            </w:pPr>
            <w:r>
              <w:rPr>
                <w:lang w:eastAsia="zh-CN"/>
              </w:rPr>
              <w:t>taiRangeList</w:t>
            </w:r>
          </w:p>
        </w:tc>
        <w:tc>
          <w:tcPr>
            <w:tcW w:w="1559" w:type="dxa"/>
            <w:tcBorders>
              <w:top w:val="single" w:sz="4" w:space="0" w:color="auto"/>
              <w:left w:val="single" w:sz="4" w:space="0" w:color="auto"/>
              <w:bottom w:val="single" w:sz="4" w:space="0" w:color="auto"/>
              <w:right w:val="single" w:sz="4" w:space="0" w:color="auto"/>
            </w:tcBorders>
          </w:tcPr>
          <w:p w14:paraId="0C8CB7FB" w14:textId="77777777" w:rsidR="006E7176" w:rsidRPr="002857AD" w:rsidRDefault="006E7176" w:rsidP="00E1184F">
            <w:pPr>
              <w:pStyle w:val="TAL"/>
            </w:pPr>
            <w:r>
              <w:rPr>
                <w:lang w:eastAsia="zh-CN"/>
              </w:rPr>
              <w:t>array(TaiRange)</w:t>
            </w:r>
          </w:p>
        </w:tc>
        <w:tc>
          <w:tcPr>
            <w:tcW w:w="425" w:type="dxa"/>
            <w:tcBorders>
              <w:top w:val="single" w:sz="4" w:space="0" w:color="auto"/>
              <w:left w:val="single" w:sz="4" w:space="0" w:color="auto"/>
              <w:bottom w:val="single" w:sz="4" w:space="0" w:color="auto"/>
              <w:right w:val="single" w:sz="4" w:space="0" w:color="auto"/>
            </w:tcBorders>
          </w:tcPr>
          <w:p w14:paraId="0D7AD720" w14:textId="77777777" w:rsidR="006E7176" w:rsidRDefault="006E7176" w:rsidP="00E1184F">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C9BB048" w14:textId="77777777" w:rsidR="006E7176" w:rsidRDefault="006E7176" w:rsidP="00E1184F">
            <w:pPr>
              <w:pStyle w:val="TAL"/>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BC682D6" w14:textId="77777777" w:rsidR="006E7176" w:rsidRDefault="006E7176" w:rsidP="00E1184F">
            <w:pPr>
              <w:pStyle w:val="TAL"/>
              <w:rPr>
                <w:rFonts w:cs="Arial"/>
                <w:szCs w:val="18"/>
              </w:rPr>
            </w:pPr>
            <w:r w:rsidRPr="00A374F9">
              <w:rPr>
                <w:rFonts w:cs="Arial"/>
                <w:szCs w:val="18"/>
              </w:rPr>
              <w:t xml:space="preserve">The range of TAIs the </w:t>
            </w:r>
            <w:r>
              <w:rPr>
                <w:rFonts w:cs="Arial"/>
                <w:szCs w:val="18"/>
              </w:rPr>
              <w:t>SMS-IWMSC</w:t>
            </w:r>
            <w:r w:rsidRPr="00A374F9">
              <w:rPr>
                <w:rFonts w:cs="Arial"/>
                <w:szCs w:val="18"/>
              </w:rPr>
              <w:t xml:space="preserve"> can serve.</w:t>
            </w:r>
          </w:p>
          <w:p w14:paraId="49962CED" w14:textId="77777777" w:rsidR="006E7176" w:rsidRDefault="006E7176" w:rsidP="00E1184F">
            <w:pPr>
              <w:pStyle w:val="TAL"/>
              <w:rPr>
                <w:rFonts w:cs="Arial"/>
                <w:szCs w:val="18"/>
              </w:rPr>
            </w:pPr>
          </w:p>
          <w:p w14:paraId="21464A21" w14:textId="77777777" w:rsidR="006E7176" w:rsidRPr="002857AD" w:rsidRDefault="006E7176" w:rsidP="00E1184F">
            <w:pPr>
              <w:pStyle w:val="TAL"/>
              <w:rPr>
                <w:rFonts w:cs="Arial"/>
                <w:szCs w:val="18"/>
              </w:rPr>
            </w:pPr>
            <w:r w:rsidRPr="00A374F9">
              <w:rPr>
                <w:rFonts w:cs="Arial"/>
                <w:szCs w:val="18"/>
              </w:rPr>
              <w:t>The absence of this attribute indicate</w:t>
            </w:r>
            <w:r>
              <w:rPr>
                <w:rFonts w:cs="Arial"/>
                <w:szCs w:val="18"/>
              </w:rPr>
              <w:t>s</w:t>
            </w:r>
            <w:r w:rsidRPr="00A374F9">
              <w:rPr>
                <w:rFonts w:cs="Arial"/>
                <w:szCs w:val="18"/>
              </w:rPr>
              <w:t xml:space="preserve"> that the</w:t>
            </w:r>
            <w:r>
              <w:rPr>
                <w:rFonts w:cs="Arial"/>
                <w:szCs w:val="18"/>
              </w:rPr>
              <w:t xml:space="preserve"> SMS-IWMSC can serve any TA</w:t>
            </w:r>
            <w:r w:rsidRPr="00A374F9">
              <w:rPr>
                <w:rFonts w:cs="Arial"/>
                <w:szCs w:val="18"/>
              </w:rPr>
              <w:t>.</w:t>
            </w:r>
          </w:p>
        </w:tc>
      </w:tr>
      <w:tr w:rsidR="006E7176" w:rsidRPr="00690A26" w14:paraId="6605368D" w14:textId="77777777" w:rsidTr="00E1184F">
        <w:trPr>
          <w:jc w:val="center"/>
        </w:trPr>
        <w:tc>
          <w:tcPr>
            <w:tcW w:w="2090" w:type="dxa"/>
            <w:tcBorders>
              <w:top w:val="single" w:sz="4" w:space="0" w:color="auto"/>
              <w:left w:val="single" w:sz="4" w:space="0" w:color="auto"/>
              <w:bottom w:val="single" w:sz="4" w:space="0" w:color="auto"/>
              <w:right w:val="single" w:sz="4" w:space="0" w:color="auto"/>
            </w:tcBorders>
          </w:tcPr>
          <w:p w14:paraId="4C7E1362" w14:textId="77777777" w:rsidR="006E7176" w:rsidRDefault="006E7176" w:rsidP="00E1184F">
            <w:pPr>
              <w:pStyle w:val="TAL"/>
              <w:rPr>
                <w:lang w:eastAsia="zh-CN"/>
              </w:rPr>
            </w:pPr>
            <w:r>
              <w:t>scNumber</w:t>
            </w:r>
          </w:p>
        </w:tc>
        <w:tc>
          <w:tcPr>
            <w:tcW w:w="1559" w:type="dxa"/>
            <w:tcBorders>
              <w:top w:val="single" w:sz="4" w:space="0" w:color="auto"/>
              <w:left w:val="single" w:sz="4" w:space="0" w:color="auto"/>
              <w:bottom w:val="single" w:sz="4" w:space="0" w:color="auto"/>
              <w:right w:val="single" w:sz="4" w:space="0" w:color="auto"/>
            </w:tcBorders>
          </w:tcPr>
          <w:p w14:paraId="1BBA6282" w14:textId="77777777" w:rsidR="006E7176" w:rsidRDefault="006E7176" w:rsidP="00E1184F">
            <w:pPr>
              <w:pStyle w:val="TAL"/>
              <w:rPr>
                <w:lang w:eastAsia="zh-CN"/>
              </w:rPr>
            </w:pPr>
            <w:r>
              <w:rPr>
                <w:rFonts w:hint="eastAsia"/>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5861C8C7" w14:textId="77777777" w:rsidR="006E7176" w:rsidRDefault="006E7176" w:rsidP="00E1184F">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3A6052EF" w14:textId="77777777" w:rsidR="006E7176" w:rsidRDefault="006E7176" w:rsidP="00E1184F">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C5A7018" w14:textId="77777777" w:rsidR="006E7176" w:rsidRDefault="006E7176" w:rsidP="00E1184F">
            <w:pPr>
              <w:pStyle w:val="TAL"/>
              <w:rPr>
                <w:rFonts w:cs="Arial"/>
                <w:szCs w:val="18"/>
                <w:lang w:val="en-US" w:eastAsia="zh-CN"/>
              </w:rPr>
            </w:pPr>
            <w:r>
              <w:rPr>
                <w:rFonts w:cs="Arial" w:hint="eastAsia"/>
                <w:szCs w:val="18"/>
                <w:lang w:eastAsia="zh-CN"/>
              </w:rPr>
              <w:t xml:space="preserve">When present, </w:t>
            </w:r>
            <w:r>
              <w:rPr>
                <w:rFonts w:cs="Arial"/>
                <w:szCs w:val="18"/>
                <w:lang w:eastAsia="zh-CN"/>
              </w:rPr>
              <w:t>this IE</w:t>
            </w:r>
            <w:r>
              <w:rPr>
                <w:rFonts w:cs="Arial" w:hint="eastAsia"/>
                <w:szCs w:val="18"/>
                <w:lang w:eastAsia="zh-CN"/>
              </w:rPr>
              <w:t xml:space="preserve"> carry an OctetString indicating the ISDN number of the </w:t>
            </w:r>
            <w:r>
              <w:rPr>
                <w:rFonts w:cs="Arial"/>
                <w:szCs w:val="18"/>
                <w:lang w:eastAsia="zh-CN"/>
              </w:rPr>
              <w:t>SC</w:t>
            </w:r>
            <w:r>
              <w:rPr>
                <w:rFonts w:cs="Arial" w:hint="eastAsia"/>
                <w:szCs w:val="18"/>
                <w:lang w:eastAsia="zh-CN"/>
              </w:rPr>
              <w:t xml:space="preserve"> in international number format as described in ITU-T</w:t>
            </w:r>
            <w:r>
              <w:rPr>
                <w:rFonts w:cs="Arial"/>
                <w:szCs w:val="18"/>
                <w:lang w:eastAsia="zh-CN"/>
              </w:rPr>
              <w:t> </w:t>
            </w:r>
            <w:r>
              <w:rPr>
                <w:rFonts w:cs="Arial" w:hint="eastAsia"/>
                <w:szCs w:val="18"/>
                <w:lang w:eastAsia="zh-CN"/>
              </w:rPr>
              <w:t>Rec</w:t>
            </w:r>
            <w:r>
              <w:rPr>
                <w:rFonts w:cs="Arial"/>
                <w:szCs w:val="18"/>
                <w:lang w:eastAsia="zh-CN"/>
              </w:rPr>
              <w:t>. </w:t>
            </w:r>
            <w:r>
              <w:rPr>
                <w:rFonts w:cs="Arial" w:hint="eastAsia"/>
                <w:szCs w:val="18"/>
                <w:lang w:eastAsia="zh-CN"/>
              </w:rPr>
              <w:t>E.164</w:t>
            </w:r>
            <w:r>
              <w:rPr>
                <w:rFonts w:cs="Arial"/>
                <w:szCs w:val="18"/>
                <w:lang w:val="en-US" w:eastAsia="zh-CN"/>
              </w:rPr>
              <w:t> </w:t>
            </w:r>
            <w:r>
              <w:rPr>
                <w:rFonts w:cs="Arial" w:hint="eastAsia"/>
                <w:szCs w:val="18"/>
                <w:lang w:val="en-US" w:eastAsia="zh-CN"/>
              </w:rPr>
              <w:t>[</w:t>
            </w:r>
            <w:r>
              <w:rPr>
                <w:rFonts w:cs="Arial"/>
                <w:szCs w:val="18"/>
                <w:lang w:val="en-US" w:eastAsia="zh-CN"/>
              </w:rPr>
              <w:t>44</w:t>
            </w:r>
            <w:r>
              <w:rPr>
                <w:rFonts w:cs="Arial" w:hint="eastAsia"/>
                <w:szCs w:val="18"/>
                <w:lang w:val="en-US" w:eastAsia="zh-CN"/>
              </w:rPr>
              <w:t>] and shall be encoded as a TBCD-string.</w:t>
            </w:r>
          </w:p>
          <w:p w14:paraId="548B1751" w14:textId="77777777" w:rsidR="006E7176" w:rsidRDefault="006E7176" w:rsidP="00E1184F">
            <w:pPr>
              <w:pStyle w:val="TAL"/>
              <w:rPr>
                <w:rFonts w:cs="Arial"/>
                <w:szCs w:val="18"/>
                <w:lang w:val="en-US" w:eastAsia="zh-CN"/>
              </w:rPr>
            </w:pPr>
          </w:p>
          <w:p w14:paraId="770A6D04" w14:textId="77777777" w:rsidR="006E7176" w:rsidRPr="00A374F9" w:rsidRDefault="006E7176" w:rsidP="00E1184F">
            <w:pPr>
              <w:pStyle w:val="TAL"/>
              <w:rPr>
                <w:rFonts w:cs="Arial"/>
                <w:szCs w:val="18"/>
              </w:rPr>
            </w:pPr>
            <w:r>
              <w:rPr>
                <w:rFonts w:cs="Arial"/>
                <w:szCs w:val="18"/>
                <w:lang w:val="en-US" w:eastAsia="zh-CN"/>
              </w:rPr>
              <w:t>Pattern: "^[0-9]{5,15}$"</w:t>
            </w:r>
          </w:p>
        </w:tc>
      </w:tr>
      <w:tr w:rsidR="006E7176" w:rsidRPr="00690A26" w14:paraId="3FF7BCF7" w14:textId="77777777" w:rsidTr="00E1184F">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10AA20D" w14:textId="77777777" w:rsidR="006E7176" w:rsidRPr="00EA57FA" w:rsidRDefault="006E7176" w:rsidP="00E1184F">
            <w:pPr>
              <w:pStyle w:val="TAN"/>
              <w:rPr>
                <w:rFonts w:cs="Arial"/>
                <w:szCs w:val="18"/>
              </w:rPr>
            </w:pPr>
            <w:r w:rsidRPr="002857AD">
              <w:rPr>
                <w:rFonts w:cs="Arial"/>
                <w:szCs w:val="18"/>
              </w:rPr>
              <w:t>NOTE</w:t>
            </w:r>
            <w:r w:rsidRPr="00EA57FA">
              <w:rPr>
                <w:rFonts w:cs="Arial"/>
                <w:szCs w:val="18"/>
              </w:rPr>
              <w:t>:</w:t>
            </w:r>
            <w:r w:rsidRPr="00EA57FA">
              <w:rPr>
                <w:rFonts w:cs="Arial"/>
                <w:szCs w:val="18"/>
              </w:rPr>
              <w:tab/>
            </w:r>
            <w:r>
              <w:rPr>
                <w:rFonts w:cs="Arial"/>
                <w:szCs w:val="18"/>
              </w:rPr>
              <w:t>I</w:t>
            </w:r>
            <w:r w:rsidRPr="00B23BAF">
              <w:rPr>
                <w:rFonts w:cs="Arial"/>
                <w:szCs w:val="18"/>
              </w:rPr>
              <w:t xml:space="preserve">f both parameters are not provided, the </w:t>
            </w:r>
            <w:r>
              <w:rPr>
                <w:rFonts w:cs="Arial"/>
                <w:szCs w:val="18"/>
              </w:rPr>
              <w:t>SMS-IWMSC</w:t>
            </w:r>
            <w:r w:rsidRPr="00B23BAF">
              <w:rPr>
                <w:rFonts w:cs="Arial"/>
                <w:szCs w:val="18"/>
              </w:rPr>
              <w:t xml:space="preserve"> can serve any SUPI or MSISDN</w:t>
            </w:r>
            <w:r w:rsidRPr="00EA57FA">
              <w:rPr>
                <w:rFonts w:cs="Arial"/>
                <w:szCs w:val="18"/>
              </w:rPr>
              <w:t>.</w:t>
            </w:r>
          </w:p>
        </w:tc>
      </w:tr>
    </w:tbl>
    <w:p w14:paraId="1E192D78" w14:textId="77777777" w:rsidR="006E7176" w:rsidRPr="00EA57FA" w:rsidRDefault="006E7176" w:rsidP="006E7176"/>
    <w:p w14:paraId="739130B8" w14:textId="7ED3F14C" w:rsidR="00A204DA" w:rsidRPr="00690A26" w:rsidRDefault="00A204DA" w:rsidP="00A204DA">
      <w:pPr>
        <w:pStyle w:val="Heading5"/>
      </w:pPr>
      <w:bookmarkStart w:id="1230" w:name="_Toc192835128"/>
      <w:r w:rsidRPr="00690A26">
        <w:t>6.1.6.2.</w:t>
      </w:r>
      <w:r>
        <w:t>109</w:t>
      </w:r>
      <w:r w:rsidRPr="00690A26">
        <w:tab/>
        <w:t xml:space="preserve">Type: </w:t>
      </w:r>
      <w:r>
        <w:t>Mnpf</w:t>
      </w:r>
      <w:r w:rsidRPr="00690A26">
        <w:t>Info</w:t>
      </w:r>
      <w:bookmarkEnd w:id="1230"/>
    </w:p>
    <w:p w14:paraId="2406E9A6" w14:textId="10E53295" w:rsidR="00A204DA" w:rsidRPr="00690A26" w:rsidRDefault="00A204DA" w:rsidP="00A204DA">
      <w:pPr>
        <w:pStyle w:val="TH"/>
      </w:pPr>
      <w:r w:rsidRPr="00690A26">
        <w:rPr>
          <w:noProof/>
        </w:rPr>
        <w:t>Table </w:t>
      </w:r>
      <w:r w:rsidRPr="00690A26">
        <w:t>6.1.6.2.</w:t>
      </w:r>
      <w:r>
        <w:t>109</w:t>
      </w:r>
      <w:r w:rsidRPr="00690A26">
        <w:t xml:space="preserve">-1: </w:t>
      </w:r>
      <w:r w:rsidRPr="00690A26">
        <w:rPr>
          <w:noProof/>
        </w:rPr>
        <w:t xml:space="preserve">Definition of type </w:t>
      </w:r>
      <w:r>
        <w:rPr>
          <w:noProof/>
        </w:rPr>
        <w:t>Mnpf</w:t>
      </w:r>
      <w:r w:rsidRPr="00690A26">
        <w:rPr>
          <w:noProof/>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204DA" w:rsidRPr="00690A26" w14:paraId="1941DFA7" w14:textId="77777777" w:rsidTr="00D45CB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83E4C6A" w14:textId="77777777" w:rsidR="00A204DA" w:rsidRPr="00690A26" w:rsidRDefault="00A204DA" w:rsidP="00D45CB1">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9064072" w14:textId="77777777" w:rsidR="00A204DA" w:rsidRPr="00690A26" w:rsidRDefault="00A204DA" w:rsidP="00D45CB1">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FE32943" w14:textId="77777777" w:rsidR="00A204DA" w:rsidRPr="00690A26" w:rsidRDefault="00A204DA" w:rsidP="00D45CB1">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8B2ACA2" w14:textId="77777777" w:rsidR="00A204DA" w:rsidRPr="00690A26" w:rsidRDefault="00A204DA" w:rsidP="00D45CB1">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9958CA9" w14:textId="77777777" w:rsidR="00A204DA" w:rsidRPr="00690A26" w:rsidRDefault="00A204DA" w:rsidP="00D45CB1">
            <w:pPr>
              <w:pStyle w:val="TAH"/>
              <w:rPr>
                <w:rFonts w:cs="Arial"/>
                <w:szCs w:val="18"/>
              </w:rPr>
            </w:pPr>
            <w:r w:rsidRPr="00690A26">
              <w:rPr>
                <w:rFonts w:cs="Arial"/>
                <w:szCs w:val="18"/>
              </w:rPr>
              <w:t>Description</w:t>
            </w:r>
          </w:p>
        </w:tc>
      </w:tr>
      <w:tr w:rsidR="00A204DA" w:rsidRPr="00690A26" w14:paraId="10F61962" w14:textId="77777777" w:rsidTr="00D45CB1">
        <w:trPr>
          <w:jc w:val="center"/>
        </w:trPr>
        <w:tc>
          <w:tcPr>
            <w:tcW w:w="2090" w:type="dxa"/>
            <w:tcBorders>
              <w:top w:val="single" w:sz="4" w:space="0" w:color="auto"/>
              <w:left w:val="single" w:sz="4" w:space="0" w:color="auto"/>
              <w:bottom w:val="single" w:sz="4" w:space="0" w:color="auto"/>
              <w:right w:val="single" w:sz="4" w:space="0" w:color="auto"/>
            </w:tcBorders>
          </w:tcPr>
          <w:p w14:paraId="0F2DBC3F" w14:textId="77777777" w:rsidR="00A204DA" w:rsidRPr="00690A26" w:rsidRDefault="00A204DA" w:rsidP="00D45CB1">
            <w:pPr>
              <w:pStyle w:val="TAL"/>
            </w:pPr>
            <w:r>
              <w:t>msisdn</w:t>
            </w:r>
            <w:r w:rsidRPr="00690A26">
              <w:t>Ranges</w:t>
            </w:r>
          </w:p>
        </w:tc>
        <w:tc>
          <w:tcPr>
            <w:tcW w:w="1559" w:type="dxa"/>
            <w:tcBorders>
              <w:top w:val="single" w:sz="4" w:space="0" w:color="auto"/>
              <w:left w:val="single" w:sz="4" w:space="0" w:color="auto"/>
              <w:bottom w:val="single" w:sz="4" w:space="0" w:color="auto"/>
              <w:right w:val="single" w:sz="4" w:space="0" w:color="auto"/>
            </w:tcBorders>
          </w:tcPr>
          <w:p w14:paraId="689B87AA" w14:textId="77777777" w:rsidR="00A204DA" w:rsidRPr="00690A26" w:rsidRDefault="00A204DA" w:rsidP="00D45CB1">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31B0693D" w14:textId="77777777" w:rsidR="00A204DA" w:rsidRPr="00690A26" w:rsidRDefault="00A204DA" w:rsidP="00D45CB1">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7C212E3" w14:textId="77777777" w:rsidR="00A204DA" w:rsidRPr="00690A26" w:rsidRDefault="00A204DA" w:rsidP="00D45CB1">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B5B847A" w14:textId="77777777" w:rsidR="00A204DA" w:rsidRPr="00690A26" w:rsidRDefault="00A204DA" w:rsidP="00D45CB1">
            <w:pPr>
              <w:pStyle w:val="TAL"/>
              <w:rPr>
                <w:rFonts w:cs="Arial"/>
                <w:szCs w:val="18"/>
              </w:rPr>
            </w:pPr>
            <w:r w:rsidRPr="00690A26">
              <w:rPr>
                <w:rFonts w:cs="Arial"/>
                <w:szCs w:val="18"/>
              </w:rPr>
              <w:t xml:space="preserve">List of ranges of </w:t>
            </w:r>
            <w:r>
              <w:rPr>
                <w:rFonts w:cs="Arial"/>
                <w:szCs w:val="18"/>
              </w:rPr>
              <w:t>MSISDN</w:t>
            </w:r>
            <w:r w:rsidRPr="00690A26">
              <w:rPr>
                <w:rFonts w:cs="Arial"/>
                <w:szCs w:val="18"/>
              </w:rPr>
              <w:t xml:space="preserve">s whose </w:t>
            </w:r>
            <w:r>
              <w:rPr>
                <w:rFonts w:cs="Arial"/>
                <w:szCs w:val="18"/>
              </w:rPr>
              <w:t>portability status is available in the MNPF</w:t>
            </w:r>
          </w:p>
        </w:tc>
      </w:tr>
    </w:tbl>
    <w:p w14:paraId="4C388F01" w14:textId="77777777" w:rsidR="00A204DA" w:rsidRPr="00690A26" w:rsidRDefault="00A204DA" w:rsidP="00A204DA">
      <w:pPr>
        <w:rPr>
          <w:lang w:val="en-US"/>
        </w:rPr>
      </w:pPr>
    </w:p>
    <w:p w14:paraId="7CE73244" w14:textId="2C5385F5" w:rsidR="00B508C2" w:rsidRDefault="00B508C2" w:rsidP="00B508C2">
      <w:pPr>
        <w:pStyle w:val="Heading5"/>
      </w:pPr>
      <w:bookmarkStart w:id="1231" w:name="_Toc81227749"/>
      <w:bookmarkStart w:id="1232" w:name="_Toc104238495"/>
      <w:bookmarkStart w:id="1233" w:name="_Toc104238952"/>
      <w:bookmarkStart w:id="1234" w:name="_Toc104388762"/>
      <w:bookmarkStart w:id="1235" w:name="_Toc104411798"/>
      <w:bookmarkStart w:id="1236" w:name="_Toc192835129"/>
      <w:r>
        <w:lastRenderedPageBreak/>
        <w:t>6.1.6.2.110</w:t>
      </w:r>
      <w:r>
        <w:tab/>
        <w:t>Type: DefSubServiceInfo</w:t>
      </w:r>
      <w:bookmarkEnd w:id="1236"/>
    </w:p>
    <w:p w14:paraId="4C805609" w14:textId="2C9AC0CD" w:rsidR="00B508C2" w:rsidRDefault="00B508C2" w:rsidP="00B508C2">
      <w:pPr>
        <w:pStyle w:val="TH"/>
      </w:pPr>
      <w:r>
        <w:rPr>
          <w:noProof/>
        </w:rPr>
        <w:t>Table </w:t>
      </w:r>
      <w:r>
        <w:t xml:space="preserve">6.1.6.2.110-1: </w:t>
      </w:r>
      <w:r>
        <w:rPr>
          <w:noProof/>
        </w:rPr>
        <w:t xml:space="preserve">Definition of type </w:t>
      </w:r>
      <w:r>
        <w:t>DefSubServiceInfo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508C2" w14:paraId="5FE684D2" w14:textId="77777777" w:rsidTr="005B494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2717082" w14:textId="77777777" w:rsidR="00B508C2" w:rsidRDefault="00B508C2" w:rsidP="005B494E">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4F611E2" w14:textId="77777777" w:rsidR="00B508C2" w:rsidRDefault="00B508C2" w:rsidP="005B494E">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F18B8E1" w14:textId="77777777" w:rsidR="00B508C2" w:rsidRDefault="00B508C2" w:rsidP="005B494E">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2798F45" w14:textId="77777777" w:rsidR="00B508C2" w:rsidRDefault="00B508C2" w:rsidP="005B494E">
            <w:pPr>
              <w:pStyle w:val="TAH"/>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C7A038A" w14:textId="77777777" w:rsidR="00B508C2" w:rsidRDefault="00B508C2" w:rsidP="005B494E">
            <w:pPr>
              <w:pStyle w:val="TAH"/>
              <w:rPr>
                <w:rFonts w:cs="Arial"/>
                <w:szCs w:val="18"/>
              </w:rPr>
            </w:pPr>
            <w:r>
              <w:rPr>
                <w:rFonts w:cs="Arial"/>
                <w:szCs w:val="18"/>
              </w:rPr>
              <w:t>Description</w:t>
            </w:r>
          </w:p>
        </w:tc>
      </w:tr>
      <w:tr w:rsidR="00B508C2" w14:paraId="2295E8A9" w14:textId="77777777" w:rsidTr="005B494E">
        <w:trPr>
          <w:jc w:val="center"/>
        </w:trPr>
        <w:tc>
          <w:tcPr>
            <w:tcW w:w="2090" w:type="dxa"/>
            <w:tcBorders>
              <w:top w:val="single" w:sz="4" w:space="0" w:color="auto"/>
              <w:left w:val="single" w:sz="4" w:space="0" w:color="auto"/>
              <w:bottom w:val="single" w:sz="4" w:space="0" w:color="auto"/>
              <w:right w:val="single" w:sz="4" w:space="0" w:color="auto"/>
            </w:tcBorders>
            <w:hideMark/>
          </w:tcPr>
          <w:p w14:paraId="29825544" w14:textId="77777777" w:rsidR="00B508C2" w:rsidRDefault="00B508C2" w:rsidP="005B494E">
            <w:pPr>
              <w:pStyle w:val="TAL"/>
            </w:pPr>
            <w:r>
              <w:t>versions</w:t>
            </w:r>
          </w:p>
        </w:tc>
        <w:tc>
          <w:tcPr>
            <w:tcW w:w="1559" w:type="dxa"/>
            <w:tcBorders>
              <w:top w:val="single" w:sz="4" w:space="0" w:color="auto"/>
              <w:left w:val="single" w:sz="4" w:space="0" w:color="auto"/>
              <w:bottom w:val="single" w:sz="4" w:space="0" w:color="auto"/>
              <w:right w:val="single" w:sz="4" w:space="0" w:color="auto"/>
            </w:tcBorders>
            <w:hideMark/>
          </w:tcPr>
          <w:p w14:paraId="080DD78A" w14:textId="77777777" w:rsidR="00B508C2" w:rsidRDefault="00B508C2" w:rsidP="005B494E">
            <w:pPr>
              <w:pStyle w:val="TAL"/>
            </w:pPr>
            <w:r>
              <w:t>array(string)</w:t>
            </w:r>
          </w:p>
        </w:tc>
        <w:tc>
          <w:tcPr>
            <w:tcW w:w="425" w:type="dxa"/>
            <w:tcBorders>
              <w:top w:val="single" w:sz="4" w:space="0" w:color="auto"/>
              <w:left w:val="single" w:sz="4" w:space="0" w:color="auto"/>
              <w:bottom w:val="single" w:sz="4" w:space="0" w:color="auto"/>
              <w:right w:val="single" w:sz="4" w:space="0" w:color="auto"/>
            </w:tcBorders>
            <w:hideMark/>
          </w:tcPr>
          <w:p w14:paraId="161287B3" w14:textId="77777777" w:rsidR="00B508C2" w:rsidRDefault="00B508C2" w:rsidP="005B494E">
            <w:pPr>
              <w:pStyle w:val="TAC"/>
            </w:pPr>
            <w:r>
              <w:t>O</w:t>
            </w:r>
          </w:p>
        </w:tc>
        <w:tc>
          <w:tcPr>
            <w:tcW w:w="1134" w:type="dxa"/>
            <w:tcBorders>
              <w:top w:val="single" w:sz="4" w:space="0" w:color="auto"/>
              <w:left w:val="single" w:sz="4" w:space="0" w:color="auto"/>
              <w:bottom w:val="single" w:sz="4" w:space="0" w:color="auto"/>
              <w:right w:val="single" w:sz="4" w:space="0" w:color="auto"/>
            </w:tcBorders>
            <w:hideMark/>
          </w:tcPr>
          <w:p w14:paraId="5FECAB34" w14:textId="77777777" w:rsidR="00B508C2" w:rsidRDefault="00B508C2" w:rsidP="005B494E">
            <w:pPr>
              <w:pStyle w:val="TAL"/>
            </w:pPr>
            <w:r>
              <w:t>1..N</w:t>
            </w:r>
          </w:p>
        </w:tc>
        <w:tc>
          <w:tcPr>
            <w:tcW w:w="4359" w:type="dxa"/>
            <w:tcBorders>
              <w:top w:val="single" w:sz="4" w:space="0" w:color="auto"/>
              <w:left w:val="single" w:sz="4" w:space="0" w:color="auto"/>
              <w:bottom w:val="single" w:sz="4" w:space="0" w:color="auto"/>
              <w:right w:val="single" w:sz="4" w:space="0" w:color="auto"/>
            </w:tcBorders>
            <w:hideMark/>
          </w:tcPr>
          <w:p w14:paraId="1570C72E" w14:textId="77777777" w:rsidR="00B508C2" w:rsidRDefault="00B508C2" w:rsidP="005B494E">
            <w:pPr>
              <w:pStyle w:val="TAL"/>
              <w:rPr>
                <w:rFonts w:cs="Arial"/>
                <w:szCs w:val="18"/>
              </w:rPr>
            </w:pPr>
            <w:r w:rsidRPr="00773BFC">
              <w:rPr>
                <w:rFonts w:cs="Arial"/>
                <w:szCs w:val="18"/>
              </w:rPr>
              <w:t>When present, this attribute shall indicate the API version</w:t>
            </w:r>
            <w:r>
              <w:rPr>
                <w:rFonts w:cs="Arial"/>
                <w:szCs w:val="18"/>
              </w:rPr>
              <w:t xml:space="preserve"> (e.g. "v1")</w:t>
            </w:r>
            <w:r w:rsidRPr="00773BFC">
              <w:rPr>
                <w:rFonts w:cs="Arial"/>
                <w:szCs w:val="18"/>
              </w:rPr>
              <w:t xml:space="preserve"> of the indicated service which are supported by the NF (Service) instance acting as NF service consumer.</w:t>
            </w:r>
          </w:p>
        </w:tc>
      </w:tr>
      <w:tr w:rsidR="00B508C2" w14:paraId="3C80A39D" w14:textId="77777777" w:rsidTr="005B494E">
        <w:trPr>
          <w:jc w:val="center"/>
        </w:trPr>
        <w:tc>
          <w:tcPr>
            <w:tcW w:w="2090" w:type="dxa"/>
            <w:tcBorders>
              <w:top w:val="single" w:sz="4" w:space="0" w:color="auto"/>
              <w:left w:val="single" w:sz="4" w:space="0" w:color="auto"/>
              <w:bottom w:val="single" w:sz="4" w:space="0" w:color="auto"/>
              <w:right w:val="single" w:sz="4" w:space="0" w:color="auto"/>
            </w:tcBorders>
          </w:tcPr>
          <w:p w14:paraId="6C0B50AB" w14:textId="77777777" w:rsidR="00B508C2" w:rsidRDefault="00B508C2" w:rsidP="005B494E">
            <w:pPr>
              <w:pStyle w:val="TAL"/>
            </w:pPr>
            <w:r w:rsidRPr="00690A26">
              <w:t>supportedFeatures</w:t>
            </w:r>
          </w:p>
        </w:tc>
        <w:tc>
          <w:tcPr>
            <w:tcW w:w="1559" w:type="dxa"/>
            <w:tcBorders>
              <w:top w:val="single" w:sz="4" w:space="0" w:color="auto"/>
              <w:left w:val="single" w:sz="4" w:space="0" w:color="auto"/>
              <w:bottom w:val="single" w:sz="4" w:space="0" w:color="auto"/>
              <w:right w:val="single" w:sz="4" w:space="0" w:color="auto"/>
            </w:tcBorders>
          </w:tcPr>
          <w:p w14:paraId="09228F95" w14:textId="77777777" w:rsidR="00B508C2" w:rsidRDefault="00B508C2" w:rsidP="005B494E">
            <w:pPr>
              <w:pStyle w:val="TAL"/>
            </w:pPr>
            <w:r w:rsidRPr="00690A26">
              <w:t>SupportedFeatures</w:t>
            </w:r>
          </w:p>
        </w:tc>
        <w:tc>
          <w:tcPr>
            <w:tcW w:w="425" w:type="dxa"/>
            <w:tcBorders>
              <w:top w:val="single" w:sz="4" w:space="0" w:color="auto"/>
              <w:left w:val="single" w:sz="4" w:space="0" w:color="auto"/>
              <w:bottom w:val="single" w:sz="4" w:space="0" w:color="auto"/>
              <w:right w:val="single" w:sz="4" w:space="0" w:color="auto"/>
            </w:tcBorders>
          </w:tcPr>
          <w:p w14:paraId="0DEB0A7E" w14:textId="77777777" w:rsidR="00B508C2" w:rsidRDefault="00B508C2" w:rsidP="005B494E">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CFE4291" w14:textId="77777777" w:rsidR="00B508C2" w:rsidRDefault="00B508C2" w:rsidP="005B494E">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14C7066" w14:textId="77777777" w:rsidR="00B508C2" w:rsidRPr="00773BFC" w:rsidRDefault="00B508C2" w:rsidP="005B494E">
            <w:pPr>
              <w:pStyle w:val="TAL"/>
              <w:rPr>
                <w:rFonts w:cs="Arial"/>
                <w:szCs w:val="18"/>
              </w:rPr>
            </w:pPr>
            <w:r>
              <w:rPr>
                <w:rFonts w:cs="Arial"/>
                <w:szCs w:val="18"/>
              </w:rPr>
              <w:t>When present, this attribute shall indicate the f</w:t>
            </w:r>
            <w:r w:rsidRPr="00690A26">
              <w:rPr>
                <w:rFonts w:cs="Arial"/>
                <w:szCs w:val="18"/>
              </w:rPr>
              <w:t xml:space="preserve">eatures </w:t>
            </w:r>
            <w:r>
              <w:rPr>
                <w:rFonts w:cs="Arial"/>
                <w:szCs w:val="18"/>
              </w:rPr>
              <w:t>of the indicated service which are supported by the NF (Service) instance acting as NF service consumer.</w:t>
            </w:r>
          </w:p>
        </w:tc>
      </w:tr>
      <w:bookmarkEnd w:id="1231"/>
      <w:bookmarkEnd w:id="1232"/>
      <w:bookmarkEnd w:id="1233"/>
      <w:bookmarkEnd w:id="1234"/>
      <w:bookmarkEnd w:id="1235"/>
    </w:tbl>
    <w:p w14:paraId="2E119E78" w14:textId="77777777" w:rsidR="00B508C2" w:rsidRPr="003E5EF7" w:rsidRDefault="00B508C2" w:rsidP="00B508C2"/>
    <w:p w14:paraId="7D680333" w14:textId="199DBA38" w:rsidR="0063445A" w:rsidRPr="00690A26" w:rsidRDefault="0063445A" w:rsidP="0063445A">
      <w:pPr>
        <w:pStyle w:val="Heading5"/>
      </w:pPr>
      <w:bookmarkStart w:id="1237" w:name="_Toc192835130"/>
      <w:r w:rsidRPr="00690A26">
        <w:t>6.</w:t>
      </w:r>
      <w:r>
        <w:t>1</w:t>
      </w:r>
      <w:r w:rsidRPr="00690A26">
        <w:t>.6.2.</w:t>
      </w:r>
      <w:r>
        <w:t>111</w:t>
      </w:r>
      <w:r w:rsidRPr="00690A26">
        <w:tab/>
        <w:t xml:space="preserve">Type: </w:t>
      </w:r>
      <w:r>
        <w:t>LocalityDescriptionItem</w:t>
      </w:r>
      <w:bookmarkEnd w:id="1237"/>
    </w:p>
    <w:p w14:paraId="1A4FB0A5" w14:textId="34CC8E30" w:rsidR="0063445A" w:rsidRPr="00690A26" w:rsidRDefault="0063445A" w:rsidP="0063445A">
      <w:pPr>
        <w:pStyle w:val="TH"/>
      </w:pPr>
      <w:r w:rsidRPr="00690A26">
        <w:rPr>
          <w:noProof/>
        </w:rPr>
        <w:t>Table </w:t>
      </w:r>
      <w:r w:rsidRPr="00690A26">
        <w:t>6.</w:t>
      </w:r>
      <w:r>
        <w:t>1</w:t>
      </w:r>
      <w:r w:rsidRPr="00690A26">
        <w:t>.6.2.</w:t>
      </w:r>
      <w:r>
        <w:t>111</w:t>
      </w:r>
      <w:r w:rsidRPr="00690A26">
        <w:t xml:space="preserve">-1: </w:t>
      </w:r>
      <w:r w:rsidRPr="00690A26">
        <w:rPr>
          <w:noProof/>
        </w:rPr>
        <w:t xml:space="preserve">Definition of type </w:t>
      </w:r>
      <w:r>
        <w:t>LocalityDescriptionItem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63445A" w:rsidRPr="00690A26" w14:paraId="394B19F6" w14:textId="77777777" w:rsidTr="0021470F">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7E3859D1" w14:textId="77777777" w:rsidR="0063445A" w:rsidRPr="00690A26" w:rsidRDefault="0063445A" w:rsidP="0021470F">
            <w:pPr>
              <w:pStyle w:val="TAH"/>
            </w:pPr>
            <w:r w:rsidRPr="00690A26">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52DAA9C0" w14:textId="77777777" w:rsidR="0063445A" w:rsidRPr="00690A26" w:rsidRDefault="0063445A" w:rsidP="0021470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9AF0A49" w14:textId="77777777" w:rsidR="0063445A" w:rsidRPr="00690A26" w:rsidRDefault="0063445A" w:rsidP="0021470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B2A5CB3" w14:textId="77777777" w:rsidR="0063445A" w:rsidRPr="00690A26" w:rsidRDefault="0063445A" w:rsidP="0021470F">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333121F" w14:textId="77777777" w:rsidR="0063445A" w:rsidRPr="00690A26" w:rsidRDefault="0063445A" w:rsidP="0021470F">
            <w:pPr>
              <w:pStyle w:val="TAH"/>
              <w:rPr>
                <w:rFonts w:cs="Arial"/>
                <w:szCs w:val="18"/>
              </w:rPr>
            </w:pPr>
            <w:r w:rsidRPr="00690A26">
              <w:rPr>
                <w:rFonts w:cs="Arial"/>
                <w:szCs w:val="18"/>
              </w:rPr>
              <w:t>Description</w:t>
            </w:r>
          </w:p>
        </w:tc>
      </w:tr>
      <w:tr w:rsidR="0063445A" w:rsidRPr="00690A26" w14:paraId="4991586E" w14:textId="77777777" w:rsidTr="0021470F">
        <w:trPr>
          <w:jc w:val="center"/>
        </w:trPr>
        <w:tc>
          <w:tcPr>
            <w:tcW w:w="1838" w:type="dxa"/>
            <w:tcBorders>
              <w:top w:val="single" w:sz="4" w:space="0" w:color="auto"/>
              <w:left w:val="single" w:sz="4" w:space="0" w:color="auto"/>
              <w:bottom w:val="single" w:sz="4" w:space="0" w:color="auto"/>
              <w:right w:val="single" w:sz="4" w:space="0" w:color="auto"/>
            </w:tcBorders>
          </w:tcPr>
          <w:p w14:paraId="112FBF06" w14:textId="77777777" w:rsidR="0063445A" w:rsidRPr="00690A26" w:rsidRDefault="0063445A" w:rsidP="0021470F">
            <w:pPr>
              <w:pStyle w:val="TAL"/>
            </w:pPr>
            <w:r>
              <w:rPr>
                <w:lang w:eastAsia="zh-CN"/>
              </w:rPr>
              <w:t>localityType</w:t>
            </w:r>
          </w:p>
        </w:tc>
        <w:tc>
          <w:tcPr>
            <w:tcW w:w="1811" w:type="dxa"/>
            <w:tcBorders>
              <w:top w:val="single" w:sz="4" w:space="0" w:color="auto"/>
              <w:left w:val="single" w:sz="4" w:space="0" w:color="auto"/>
              <w:bottom w:val="single" w:sz="4" w:space="0" w:color="auto"/>
              <w:right w:val="single" w:sz="4" w:space="0" w:color="auto"/>
            </w:tcBorders>
          </w:tcPr>
          <w:p w14:paraId="6FBFF5AF" w14:textId="77777777" w:rsidR="0063445A" w:rsidRPr="00690A26" w:rsidRDefault="0063445A" w:rsidP="0021470F">
            <w:pPr>
              <w:pStyle w:val="TAL"/>
            </w:pPr>
            <w:r>
              <w:t>LocalityType</w:t>
            </w:r>
          </w:p>
        </w:tc>
        <w:tc>
          <w:tcPr>
            <w:tcW w:w="425" w:type="dxa"/>
            <w:tcBorders>
              <w:top w:val="single" w:sz="4" w:space="0" w:color="auto"/>
              <w:left w:val="single" w:sz="4" w:space="0" w:color="auto"/>
              <w:bottom w:val="single" w:sz="4" w:space="0" w:color="auto"/>
              <w:right w:val="single" w:sz="4" w:space="0" w:color="auto"/>
            </w:tcBorders>
          </w:tcPr>
          <w:p w14:paraId="324136BB" w14:textId="77777777" w:rsidR="0063445A" w:rsidRPr="00690A26" w:rsidRDefault="0063445A" w:rsidP="0021470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ADD7D07" w14:textId="77777777" w:rsidR="0063445A" w:rsidRPr="00690A26" w:rsidRDefault="0063445A" w:rsidP="0021470F">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6E1227E4" w14:textId="77777777" w:rsidR="0063445A" w:rsidRPr="00690A26" w:rsidRDefault="0063445A" w:rsidP="0021470F">
            <w:pPr>
              <w:pStyle w:val="TAL"/>
              <w:rPr>
                <w:rFonts w:cs="Arial"/>
                <w:szCs w:val="18"/>
              </w:rPr>
            </w:pPr>
            <w:r>
              <w:rPr>
                <w:rFonts w:cs="Arial"/>
                <w:szCs w:val="18"/>
              </w:rPr>
              <w:t>Type of locality description</w:t>
            </w:r>
          </w:p>
        </w:tc>
      </w:tr>
      <w:tr w:rsidR="0063445A" w:rsidRPr="00690A26" w14:paraId="2E1136E1" w14:textId="77777777" w:rsidTr="0021470F">
        <w:trPr>
          <w:jc w:val="center"/>
        </w:trPr>
        <w:tc>
          <w:tcPr>
            <w:tcW w:w="1838" w:type="dxa"/>
            <w:tcBorders>
              <w:top w:val="single" w:sz="4" w:space="0" w:color="auto"/>
              <w:left w:val="single" w:sz="4" w:space="0" w:color="auto"/>
              <w:bottom w:val="single" w:sz="4" w:space="0" w:color="auto"/>
              <w:right w:val="single" w:sz="4" w:space="0" w:color="auto"/>
            </w:tcBorders>
          </w:tcPr>
          <w:p w14:paraId="67FA3E83" w14:textId="77777777" w:rsidR="0063445A" w:rsidRDefault="0063445A" w:rsidP="0021470F">
            <w:pPr>
              <w:pStyle w:val="TAL"/>
              <w:rPr>
                <w:lang w:eastAsia="zh-CN"/>
              </w:rPr>
            </w:pPr>
            <w:r>
              <w:rPr>
                <w:lang w:eastAsia="zh-CN"/>
              </w:rPr>
              <w:t>localityValue</w:t>
            </w:r>
          </w:p>
        </w:tc>
        <w:tc>
          <w:tcPr>
            <w:tcW w:w="1811" w:type="dxa"/>
            <w:tcBorders>
              <w:top w:val="single" w:sz="4" w:space="0" w:color="auto"/>
              <w:left w:val="single" w:sz="4" w:space="0" w:color="auto"/>
              <w:bottom w:val="single" w:sz="4" w:space="0" w:color="auto"/>
              <w:right w:val="single" w:sz="4" w:space="0" w:color="auto"/>
            </w:tcBorders>
          </w:tcPr>
          <w:p w14:paraId="063D1D88" w14:textId="77777777" w:rsidR="0063445A" w:rsidRDefault="0063445A" w:rsidP="0021470F">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71A29A22" w14:textId="77777777" w:rsidR="0063445A" w:rsidRDefault="0063445A" w:rsidP="0021470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5FFFF3E" w14:textId="77777777" w:rsidR="0063445A" w:rsidRDefault="0063445A" w:rsidP="0021470F">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48EFAEC9" w14:textId="77777777" w:rsidR="0063445A" w:rsidRDefault="0063445A" w:rsidP="0021470F">
            <w:pPr>
              <w:pStyle w:val="TAL"/>
              <w:rPr>
                <w:rFonts w:cs="Arial"/>
                <w:szCs w:val="18"/>
              </w:rPr>
            </w:pPr>
            <w:r>
              <w:rPr>
                <w:rFonts w:cs="Arial"/>
                <w:szCs w:val="18"/>
              </w:rPr>
              <w:t>Locality value</w:t>
            </w:r>
          </w:p>
        </w:tc>
      </w:tr>
    </w:tbl>
    <w:p w14:paraId="657311C1" w14:textId="77777777" w:rsidR="0063445A" w:rsidRDefault="0063445A" w:rsidP="0063445A"/>
    <w:p w14:paraId="0A7D05EA" w14:textId="13893F30" w:rsidR="0063445A" w:rsidRPr="00690A26" w:rsidRDefault="0063445A" w:rsidP="0063445A">
      <w:pPr>
        <w:pStyle w:val="Heading5"/>
      </w:pPr>
      <w:bookmarkStart w:id="1238" w:name="_Toc192835131"/>
      <w:r w:rsidRPr="00690A26">
        <w:t>6.</w:t>
      </w:r>
      <w:r>
        <w:t>1</w:t>
      </w:r>
      <w:r w:rsidRPr="00690A26">
        <w:t>.6.2.</w:t>
      </w:r>
      <w:r>
        <w:t>112</w:t>
      </w:r>
      <w:r w:rsidRPr="00690A26">
        <w:tab/>
        <w:t xml:space="preserve">Type: </w:t>
      </w:r>
      <w:r>
        <w:t>LocalityDescription</w:t>
      </w:r>
      <w:bookmarkEnd w:id="1238"/>
    </w:p>
    <w:p w14:paraId="79588B97" w14:textId="5007BCF1" w:rsidR="0063445A" w:rsidRPr="00690A26" w:rsidRDefault="0063445A" w:rsidP="0063445A">
      <w:pPr>
        <w:pStyle w:val="TH"/>
      </w:pPr>
      <w:r w:rsidRPr="00690A26">
        <w:rPr>
          <w:noProof/>
        </w:rPr>
        <w:t>Table </w:t>
      </w:r>
      <w:r w:rsidRPr="00690A26">
        <w:t>6.</w:t>
      </w:r>
      <w:r>
        <w:t>1</w:t>
      </w:r>
      <w:r w:rsidRPr="00690A26">
        <w:t>.6.2.</w:t>
      </w:r>
      <w:r>
        <w:t>112</w:t>
      </w:r>
      <w:r w:rsidRPr="00690A26">
        <w:t xml:space="preserve">-1: </w:t>
      </w:r>
      <w:r w:rsidRPr="00690A26">
        <w:rPr>
          <w:noProof/>
        </w:rPr>
        <w:t xml:space="preserve">Definition of type </w:t>
      </w:r>
      <w:r>
        <w:t>LocalityDescription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63445A" w:rsidRPr="00690A26" w14:paraId="0EE8FBB5" w14:textId="77777777" w:rsidTr="0021470F">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54F018CA" w14:textId="77777777" w:rsidR="0063445A" w:rsidRPr="00690A26" w:rsidRDefault="0063445A" w:rsidP="0021470F">
            <w:pPr>
              <w:pStyle w:val="TAH"/>
            </w:pPr>
            <w:bookmarkStart w:id="1239" w:name="_Hlk112176076"/>
            <w:r w:rsidRPr="00690A26">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19F3DDD1" w14:textId="77777777" w:rsidR="0063445A" w:rsidRPr="00690A26" w:rsidRDefault="0063445A" w:rsidP="0021470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B916C00" w14:textId="77777777" w:rsidR="0063445A" w:rsidRPr="00690A26" w:rsidRDefault="0063445A" w:rsidP="0021470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4E90401" w14:textId="77777777" w:rsidR="0063445A" w:rsidRPr="00690A26" w:rsidRDefault="0063445A" w:rsidP="0021470F">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A4B898F" w14:textId="77777777" w:rsidR="0063445A" w:rsidRPr="00690A26" w:rsidRDefault="0063445A" w:rsidP="0021470F">
            <w:pPr>
              <w:pStyle w:val="TAH"/>
              <w:rPr>
                <w:rFonts w:cs="Arial"/>
                <w:szCs w:val="18"/>
              </w:rPr>
            </w:pPr>
            <w:r w:rsidRPr="00690A26">
              <w:rPr>
                <w:rFonts w:cs="Arial"/>
                <w:szCs w:val="18"/>
              </w:rPr>
              <w:t>Description</w:t>
            </w:r>
          </w:p>
        </w:tc>
      </w:tr>
      <w:tr w:rsidR="0063445A" w:rsidRPr="00690A26" w14:paraId="797044C1" w14:textId="77777777" w:rsidTr="0021470F">
        <w:trPr>
          <w:jc w:val="center"/>
        </w:trPr>
        <w:tc>
          <w:tcPr>
            <w:tcW w:w="1838" w:type="dxa"/>
            <w:tcBorders>
              <w:top w:val="single" w:sz="4" w:space="0" w:color="auto"/>
              <w:left w:val="single" w:sz="4" w:space="0" w:color="auto"/>
              <w:bottom w:val="single" w:sz="4" w:space="0" w:color="auto"/>
              <w:right w:val="single" w:sz="4" w:space="0" w:color="auto"/>
            </w:tcBorders>
          </w:tcPr>
          <w:p w14:paraId="1B0D108B" w14:textId="77777777" w:rsidR="0063445A" w:rsidRPr="00690A26" w:rsidRDefault="0063445A" w:rsidP="0021470F">
            <w:pPr>
              <w:pStyle w:val="TAL"/>
            </w:pPr>
            <w:r>
              <w:rPr>
                <w:lang w:eastAsia="zh-CN"/>
              </w:rPr>
              <w:t>localityType</w:t>
            </w:r>
          </w:p>
        </w:tc>
        <w:tc>
          <w:tcPr>
            <w:tcW w:w="1811" w:type="dxa"/>
            <w:tcBorders>
              <w:top w:val="single" w:sz="4" w:space="0" w:color="auto"/>
              <w:left w:val="single" w:sz="4" w:space="0" w:color="auto"/>
              <w:bottom w:val="single" w:sz="4" w:space="0" w:color="auto"/>
              <w:right w:val="single" w:sz="4" w:space="0" w:color="auto"/>
            </w:tcBorders>
          </w:tcPr>
          <w:p w14:paraId="5F406A67" w14:textId="77777777" w:rsidR="0063445A" w:rsidRPr="00690A26" w:rsidRDefault="0063445A" w:rsidP="0021470F">
            <w:pPr>
              <w:pStyle w:val="TAL"/>
            </w:pPr>
            <w:r>
              <w:t>LocalityType</w:t>
            </w:r>
          </w:p>
        </w:tc>
        <w:tc>
          <w:tcPr>
            <w:tcW w:w="425" w:type="dxa"/>
            <w:tcBorders>
              <w:top w:val="single" w:sz="4" w:space="0" w:color="auto"/>
              <w:left w:val="single" w:sz="4" w:space="0" w:color="auto"/>
              <w:bottom w:val="single" w:sz="4" w:space="0" w:color="auto"/>
              <w:right w:val="single" w:sz="4" w:space="0" w:color="auto"/>
            </w:tcBorders>
          </w:tcPr>
          <w:p w14:paraId="453EDD51" w14:textId="77777777" w:rsidR="0063445A" w:rsidRPr="00690A26" w:rsidRDefault="0063445A" w:rsidP="0021470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7BD357C" w14:textId="77777777" w:rsidR="0063445A" w:rsidRPr="00690A26" w:rsidRDefault="0063445A" w:rsidP="0021470F">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50B98D58" w14:textId="77777777" w:rsidR="0063445A" w:rsidRPr="00690A26" w:rsidRDefault="0063445A" w:rsidP="0021470F">
            <w:pPr>
              <w:pStyle w:val="TAL"/>
              <w:rPr>
                <w:rFonts w:cs="Arial"/>
                <w:szCs w:val="18"/>
              </w:rPr>
            </w:pPr>
            <w:r>
              <w:rPr>
                <w:rFonts w:cs="Arial"/>
                <w:szCs w:val="18"/>
              </w:rPr>
              <w:t>Type of locality description</w:t>
            </w:r>
          </w:p>
        </w:tc>
      </w:tr>
      <w:tr w:rsidR="0063445A" w:rsidRPr="00690A26" w14:paraId="67B84279" w14:textId="77777777" w:rsidTr="0021470F">
        <w:trPr>
          <w:jc w:val="center"/>
        </w:trPr>
        <w:tc>
          <w:tcPr>
            <w:tcW w:w="1838" w:type="dxa"/>
            <w:tcBorders>
              <w:top w:val="single" w:sz="4" w:space="0" w:color="auto"/>
              <w:left w:val="single" w:sz="4" w:space="0" w:color="auto"/>
              <w:bottom w:val="single" w:sz="4" w:space="0" w:color="auto"/>
              <w:right w:val="single" w:sz="4" w:space="0" w:color="auto"/>
            </w:tcBorders>
          </w:tcPr>
          <w:p w14:paraId="630A8D82" w14:textId="77777777" w:rsidR="0063445A" w:rsidRDefault="0063445A" w:rsidP="0021470F">
            <w:pPr>
              <w:pStyle w:val="TAL"/>
              <w:rPr>
                <w:lang w:eastAsia="zh-CN"/>
              </w:rPr>
            </w:pPr>
            <w:r>
              <w:rPr>
                <w:lang w:eastAsia="zh-CN"/>
              </w:rPr>
              <w:t>localityValue</w:t>
            </w:r>
          </w:p>
        </w:tc>
        <w:tc>
          <w:tcPr>
            <w:tcW w:w="1811" w:type="dxa"/>
            <w:tcBorders>
              <w:top w:val="single" w:sz="4" w:space="0" w:color="auto"/>
              <w:left w:val="single" w:sz="4" w:space="0" w:color="auto"/>
              <w:bottom w:val="single" w:sz="4" w:space="0" w:color="auto"/>
              <w:right w:val="single" w:sz="4" w:space="0" w:color="auto"/>
            </w:tcBorders>
          </w:tcPr>
          <w:p w14:paraId="26E3958F" w14:textId="77777777" w:rsidR="0063445A" w:rsidRDefault="0063445A" w:rsidP="0021470F">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03ED66EB" w14:textId="77777777" w:rsidR="0063445A" w:rsidRDefault="0063445A" w:rsidP="0021470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592024A" w14:textId="77777777" w:rsidR="0063445A" w:rsidRDefault="0063445A" w:rsidP="0021470F">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D6E9E36" w14:textId="77777777" w:rsidR="0063445A" w:rsidRDefault="0063445A" w:rsidP="0021470F">
            <w:pPr>
              <w:pStyle w:val="TAL"/>
              <w:rPr>
                <w:rFonts w:cs="Arial"/>
                <w:szCs w:val="18"/>
              </w:rPr>
            </w:pPr>
            <w:r>
              <w:rPr>
                <w:rFonts w:cs="Arial"/>
                <w:szCs w:val="18"/>
              </w:rPr>
              <w:t>Locality value</w:t>
            </w:r>
          </w:p>
        </w:tc>
      </w:tr>
      <w:tr w:rsidR="0063445A" w:rsidRPr="00690A26" w14:paraId="1D675289" w14:textId="77777777" w:rsidTr="0021470F">
        <w:trPr>
          <w:jc w:val="center"/>
        </w:trPr>
        <w:tc>
          <w:tcPr>
            <w:tcW w:w="1838" w:type="dxa"/>
            <w:tcBorders>
              <w:top w:val="single" w:sz="4" w:space="0" w:color="auto"/>
              <w:left w:val="single" w:sz="4" w:space="0" w:color="auto"/>
              <w:bottom w:val="single" w:sz="4" w:space="0" w:color="auto"/>
              <w:right w:val="single" w:sz="4" w:space="0" w:color="auto"/>
            </w:tcBorders>
          </w:tcPr>
          <w:p w14:paraId="22DB1964" w14:textId="77777777" w:rsidR="0063445A" w:rsidRDefault="0063445A" w:rsidP="0021470F">
            <w:pPr>
              <w:pStyle w:val="TAL"/>
              <w:rPr>
                <w:lang w:eastAsia="zh-CN"/>
              </w:rPr>
            </w:pPr>
            <w:r>
              <w:rPr>
                <w:lang w:eastAsia="zh-CN"/>
              </w:rPr>
              <w:t>addlLocDescrItems</w:t>
            </w:r>
          </w:p>
        </w:tc>
        <w:tc>
          <w:tcPr>
            <w:tcW w:w="1811" w:type="dxa"/>
            <w:tcBorders>
              <w:top w:val="single" w:sz="4" w:space="0" w:color="auto"/>
              <w:left w:val="single" w:sz="4" w:space="0" w:color="auto"/>
              <w:bottom w:val="single" w:sz="4" w:space="0" w:color="auto"/>
              <w:right w:val="single" w:sz="4" w:space="0" w:color="auto"/>
            </w:tcBorders>
          </w:tcPr>
          <w:p w14:paraId="4A69C75A" w14:textId="77777777" w:rsidR="0063445A" w:rsidRDefault="0063445A" w:rsidP="0021470F">
            <w:pPr>
              <w:pStyle w:val="TAL"/>
            </w:pPr>
            <w:r>
              <w:t>array(LocalityDescriptionItem)</w:t>
            </w:r>
          </w:p>
        </w:tc>
        <w:tc>
          <w:tcPr>
            <w:tcW w:w="425" w:type="dxa"/>
            <w:tcBorders>
              <w:top w:val="single" w:sz="4" w:space="0" w:color="auto"/>
              <w:left w:val="single" w:sz="4" w:space="0" w:color="auto"/>
              <w:bottom w:val="single" w:sz="4" w:space="0" w:color="auto"/>
              <w:right w:val="single" w:sz="4" w:space="0" w:color="auto"/>
            </w:tcBorders>
          </w:tcPr>
          <w:p w14:paraId="5711A01C" w14:textId="77777777" w:rsidR="0063445A" w:rsidRDefault="0063445A" w:rsidP="0021470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A3838E6" w14:textId="77777777" w:rsidR="0063445A" w:rsidRDefault="0063445A" w:rsidP="0021470F">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9EBAA85" w14:textId="77777777" w:rsidR="0063445A" w:rsidRDefault="0063445A" w:rsidP="0021470F">
            <w:pPr>
              <w:pStyle w:val="TAL"/>
              <w:rPr>
                <w:rFonts w:cs="Arial"/>
                <w:szCs w:val="18"/>
              </w:rPr>
            </w:pPr>
            <w:r>
              <w:rPr>
                <w:rFonts w:cs="Arial"/>
                <w:szCs w:val="18"/>
              </w:rPr>
              <w:t>Additional locality description items</w:t>
            </w:r>
          </w:p>
          <w:p w14:paraId="20F9776D" w14:textId="77777777" w:rsidR="0063445A" w:rsidRDefault="0063445A" w:rsidP="0021470F">
            <w:pPr>
              <w:pStyle w:val="TAL"/>
              <w:rPr>
                <w:rFonts w:cs="Arial"/>
                <w:szCs w:val="18"/>
              </w:rPr>
            </w:pPr>
            <w:r>
              <w:rPr>
                <w:rFonts w:cs="Arial"/>
                <w:szCs w:val="18"/>
              </w:rPr>
              <w:t xml:space="preserve">This IE may be present to express a preferred locatity as a set of locality description items to match with an "AND" relationship, e.g. to express a preference for NF profiles that are located in a given city and state. This may be used e.g. when a locality value of a given locality type may not be unique within the PLMN, such as cities with the same name in different states. </w:t>
            </w:r>
          </w:p>
        </w:tc>
      </w:tr>
      <w:bookmarkEnd w:id="1239"/>
    </w:tbl>
    <w:p w14:paraId="1FD6259E" w14:textId="77777777" w:rsidR="0063445A" w:rsidRDefault="0063445A" w:rsidP="0063445A"/>
    <w:p w14:paraId="6A88338B" w14:textId="0A118E5F" w:rsidR="008D71E2" w:rsidRPr="00690A26" w:rsidRDefault="008D71E2" w:rsidP="008D71E2">
      <w:pPr>
        <w:pStyle w:val="Heading5"/>
      </w:pPr>
      <w:bookmarkStart w:id="1240" w:name="_Toc114770350"/>
      <w:bookmarkStart w:id="1241" w:name="_Toc114770429"/>
      <w:bookmarkStart w:id="1242" w:name="_Toc192835132"/>
      <w:r w:rsidRPr="00690A26">
        <w:lastRenderedPageBreak/>
        <w:t>6.1.6.2.</w:t>
      </w:r>
      <w:r>
        <w:t>113</w:t>
      </w:r>
      <w:r w:rsidRPr="00690A26">
        <w:tab/>
        <w:t xml:space="preserve">Type: </w:t>
      </w:r>
      <w:bookmarkEnd w:id="1240"/>
      <w:r>
        <w:t>SmsfInfo</w:t>
      </w:r>
      <w:bookmarkEnd w:id="1242"/>
    </w:p>
    <w:p w14:paraId="062E3A01" w14:textId="586A25CA" w:rsidR="008D71E2" w:rsidRPr="00690A26" w:rsidRDefault="008D71E2" w:rsidP="008D71E2">
      <w:pPr>
        <w:pStyle w:val="TH"/>
      </w:pPr>
      <w:r w:rsidRPr="00690A26">
        <w:rPr>
          <w:noProof/>
        </w:rPr>
        <w:t>Table </w:t>
      </w:r>
      <w:r w:rsidRPr="00690A26">
        <w:t>6.1.6.2.</w:t>
      </w:r>
      <w:r>
        <w:t>113</w:t>
      </w:r>
      <w:r w:rsidRPr="00690A26">
        <w:t xml:space="preserve">-1: </w:t>
      </w:r>
      <w:r w:rsidRPr="00690A26">
        <w:rPr>
          <w:noProof/>
        </w:rPr>
        <w:t xml:space="preserve">Definition of type </w:t>
      </w:r>
      <w:r>
        <w:rPr>
          <w:noProof/>
        </w:rPr>
        <w:t>SmsfInfo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8D71E2" w:rsidRPr="00690A26" w14:paraId="2B0C4689" w14:textId="77777777" w:rsidTr="009765C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673E5D8" w14:textId="77777777" w:rsidR="008D71E2" w:rsidRPr="00690A26" w:rsidRDefault="008D71E2" w:rsidP="009765CE">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7457320" w14:textId="77777777" w:rsidR="008D71E2" w:rsidRPr="00690A26" w:rsidRDefault="008D71E2" w:rsidP="009765CE">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E5E5C6E" w14:textId="77777777" w:rsidR="008D71E2" w:rsidRPr="00690A26" w:rsidRDefault="008D71E2" w:rsidP="009765CE">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50CBE93" w14:textId="77777777" w:rsidR="008D71E2" w:rsidRPr="00690A26" w:rsidRDefault="008D71E2" w:rsidP="009765C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4F80CB5" w14:textId="77777777" w:rsidR="008D71E2" w:rsidRPr="00690A26" w:rsidRDefault="008D71E2" w:rsidP="009765CE">
            <w:pPr>
              <w:pStyle w:val="TAH"/>
              <w:rPr>
                <w:rFonts w:cs="Arial"/>
                <w:szCs w:val="18"/>
              </w:rPr>
            </w:pPr>
            <w:r w:rsidRPr="00690A26">
              <w:rPr>
                <w:rFonts w:cs="Arial"/>
                <w:szCs w:val="18"/>
              </w:rPr>
              <w:t>Description</w:t>
            </w:r>
          </w:p>
        </w:tc>
      </w:tr>
      <w:tr w:rsidR="008D71E2" w:rsidRPr="00690A26" w14:paraId="234F5B17" w14:textId="77777777" w:rsidTr="009765CE">
        <w:trPr>
          <w:jc w:val="center"/>
        </w:trPr>
        <w:tc>
          <w:tcPr>
            <w:tcW w:w="2090" w:type="dxa"/>
            <w:tcBorders>
              <w:top w:val="single" w:sz="4" w:space="0" w:color="auto"/>
              <w:left w:val="single" w:sz="4" w:space="0" w:color="auto"/>
              <w:bottom w:val="single" w:sz="4" w:space="0" w:color="auto"/>
              <w:right w:val="single" w:sz="4" w:space="0" w:color="auto"/>
            </w:tcBorders>
          </w:tcPr>
          <w:p w14:paraId="10FAB3E3" w14:textId="77777777" w:rsidR="008D71E2" w:rsidRPr="00690A26" w:rsidRDefault="008D71E2" w:rsidP="009765CE">
            <w:pPr>
              <w:pStyle w:val="TAL"/>
            </w:pPr>
            <w:r w:rsidRPr="0074036F">
              <w:t>roaming</w:t>
            </w:r>
            <w:r>
              <w:t>Ue</w:t>
            </w:r>
            <w:r w:rsidRPr="0074036F">
              <w:t>Ind</w:t>
            </w:r>
          </w:p>
        </w:tc>
        <w:tc>
          <w:tcPr>
            <w:tcW w:w="1559" w:type="dxa"/>
            <w:tcBorders>
              <w:top w:val="single" w:sz="4" w:space="0" w:color="auto"/>
              <w:left w:val="single" w:sz="4" w:space="0" w:color="auto"/>
              <w:bottom w:val="single" w:sz="4" w:space="0" w:color="auto"/>
              <w:right w:val="single" w:sz="4" w:space="0" w:color="auto"/>
            </w:tcBorders>
          </w:tcPr>
          <w:p w14:paraId="7CD3D531" w14:textId="77777777" w:rsidR="008D71E2" w:rsidRPr="00690A26" w:rsidRDefault="008D71E2" w:rsidP="009765CE">
            <w:pPr>
              <w:pStyle w:val="TAL"/>
            </w:pPr>
            <w:r w:rsidRPr="0074036F">
              <w:t>boolean</w:t>
            </w:r>
          </w:p>
        </w:tc>
        <w:tc>
          <w:tcPr>
            <w:tcW w:w="425" w:type="dxa"/>
            <w:tcBorders>
              <w:top w:val="single" w:sz="4" w:space="0" w:color="auto"/>
              <w:left w:val="single" w:sz="4" w:space="0" w:color="auto"/>
              <w:bottom w:val="single" w:sz="4" w:space="0" w:color="auto"/>
              <w:right w:val="single" w:sz="4" w:space="0" w:color="auto"/>
            </w:tcBorders>
          </w:tcPr>
          <w:p w14:paraId="65A6AED0" w14:textId="77777777" w:rsidR="008D71E2" w:rsidRPr="00690A26" w:rsidRDefault="008D71E2" w:rsidP="009765CE">
            <w:pPr>
              <w:pStyle w:val="TAC"/>
            </w:pPr>
            <w:r w:rsidRPr="0074036F">
              <w:t>O</w:t>
            </w:r>
          </w:p>
        </w:tc>
        <w:tc>
          <w:tcPr>
            <w:tcW w:w="1134" w:type="dxa"/>
            <w:tcBorders>
              <w:top w:val="single" w:sz="4" w:space="0" w:color="auto"/>
              <w:left w:val="single" w:sz="4" w:space="0" w:color="auto"/>
              <w:bottom w:val="single" w:sz="4" w:space="0" w:color="auto"/>
              <w:right w:val="single" w:sz="4" w:space="0" w:color="auto"/>
            </w:tcBorders>
          </w:tcPr>
          <w:p w14:paraId="468D3EB3" w14:textId="77777777" w:rsidR="008D71E2" w:rsidRPr="00690A26" w:rsidRDefault="008D71E2" w:rsidP="009765CE">
            <w:pPr>
              <w:pStyle w:val="TAL"/>
            </w:pPr>
            <w:r w:rsidRPr="0074036F">
              <w:t>0..</w:t>
            </w:r>
            <w:r>
              <w:t>1</w:t>
            </w:r>
          </w:p>
        </w:tc>
        <w:tc>
          <w:tcPr>
            <w:tcW w:w="4359" w:type="dxa"/>
            <w:tcBorders>
              <w:top w:val="single" w:sz="4" w:space="0" w:color="auto"/>
              <w:left w:val="single" w:sz="4" w:space="0" w:color="auto"/>
              <w:bottom w:val="single" w:sz="4" w:space="0" w:color="auto"/>
              <w:right w:val="single" w:sz="4" w:space="0" w:color="auto"/>
            </w:tcBorders>
          </w:tcPr>
          <w:p w14:paraId="33AB2A67" w14:textId="77777777" w:rsidR="008D71E2" w:rsidRDefault="008D71E2" w:rsidP="009765CE">
            <w:pPr>
              <w:pStyle w:val="TAL"/>
            </w:pPr>
            <w:r>
              <w:t>When present, this IE shall indicate whether the SMSF can serve roaming UE:</w:t>
            </w:r>
          </w:p>
          <w:p w14:paraId="48866EEF" w14:textId="77777777" w:rsidR="008D71E2" w:rsidRDefault="008D71E2" w:rsidP="009765CE">
            <w:pPr>
              <w:pStyle w:val="TAL"/>
            </w:pPr>
          </w:p>
          <w:p w14:paraId="685AA588" w14:textId="77777777" w:rsidR="008D71E2" w:rsidRDefault="008D71E2" w:rsidP="009765CE">
            <w:pPr>
              <w:pStyle w:val="TAL"/>
            </w:pPr>
            <w:r>
              <w:t xml:space="preserve">- </w:t>
            </w:r>
            <w:r w:rsidRPr="0074036F">
              <w:t xml:space="preserve">true: the SMSF </w:t>
            </w:r>
            <w:r>
              <w:t xml:space="preserve">can </w:t>
            </w:r>
            <w:r w:rsidRPr="0074036F">
              <w:t xml:space="preserve">support roaming </w:t>
            </w:r>
            <w:r>
              <w:t>UEs</w:t>
            </w:r>
            <w:r w:rsidRPr="0074036F">
              <w:t>.</w:t>
            </w:r>
          </w:p>
          <w:p w14:paraId="788D4305" w14:textId="77777777" w:rsidR="008D71E2" w:rsidRDefault="008D71E2" w:rsidP="009765CE">
            <w:pPr>
              <w:pStyle w:val="TAL"/>
            </w:pPr>
            <w:r>
              <w:t xml:space="preserve">- false: </w:t>
            </w:r>
            <w:r w:rsidRPr="0074036F">
              <w:t xml:space="preserve">the SMSF </w:t>
            </w:r>
            <w:r>
              <w:t xml:space="preserve">can not </w:t>
            </w:r>
            <w:r w:rsidRPr="0074036F">
              <w:t xml:space="preserve">support roaming </w:t>
            </w:r>
            <w:r>
              <w:t>UEs.</w:t>
            </w:r>
          </w:p>
          <w:p w14:paraId="5E51173E" w14:textId="77777777" w:rsidR="008D71E2" w:rsidRDefault="008D71E2" w:rsidP="009765CE">
            <w:pPr>
              <w:pStyle w:val="TAL"/>
              <w:rPr>
                <w:rFonts w:cs="Arial"/>
                <w:szCs w:val="18"/>
              </w:rPr>
            </w:pPr>
          </w:p>
          <w:p w14:paraId="67F58C3F" w14:textId="77777777" w:rsidR="008D71E2" w:rsidRDefault="008D71E2" w:rsidP="009765CE">
            <w:pPr>
              <w:pStyle w:val="TAL"/>
              <w:rPr>
                <w:rFonts w:cs="Arial"/>
                <w:szCs w:val="18"/>
              </w:rPr>
            </w:pPr>
            <w:r>
              <w:rPr>
                <w:rFonts w:cs="Arial"/>
                <w:szCs w:val="18"/>
              </w:rPr>
              <w:t>Absence of this IE indicates whether the SMSF can serve roaming UEs is not specified.</w:t>
            </w:r>
          </w:p>
          <w:p w14:paraId="52124E36" w14:textId="77777777" w:rsidR="008D71E2" w:rsidRPr="00690A26" w:rsidRDefault="008D71E2" w:rsidP="009765CE">
            <w:pPr>
              <w:pStyle w:val="TAL"/>
              <w:rPr>
                <w:rFonts w:cs="Arial"/>
                <w:szCs w:val="18"/>
              </w:rPr>
            </w:pPr>
          </w:p>
        </w:tc>
      </w:tr>
      <w:tr w:rsidR="008D71E2" w:rsidRPr="00690A26" w14:paraId="67FBF55D" w14:textId="77777777" w:rsidTr="009765CE">
        <w:trPr>
          <w:jc w:val="center"/>
        </w:trPr>
        <w:tc>
          <w:tcPr>
            <w:tcW w:w="2090" w:type="dxa"/>
            <w:tcBorders>
              <w:top w:val="single" w:sz="4" w:space="0" w:color="auto"/>
              <w:left w:val="single" w:sz="4" w:space="0" w:color="auto"/>
              <w:bottom w:val="single" w:sz="4" w:space="0" w:color="auto"/>
              <w:right w:val="single" w:sz="4" w:space="0" w:color="auto"/>
            </w:tcBorders>
          </w:tcPr>
          <w:p w14:paraId="3666434B" w14:textId="77777777" w:rsidR="008D71E2" w:rsidRPr="0074036F" w:rsidRDefault="008D71E2" w:rsidP="009765CE">
            <w:pPr>
              <w:pStyle w:val="TAL"/>
            </w:pPr>
            <w:r w:rsidRPr="0048769E">
              <w:t>remotePlmn</w:t>
            </w:r>
            <w:r>
              <w:t>Range</w:t>
            </w:r>
            <w:r w:rsidRPr="0048769E">
              <w:t>List</w:t>
            </w:r>
          </w:p>
        </w:tc>
        <w:tc>
          <w:tcPr>
            <w:tcW w:w="1559" w:type="dxa"/>
            <w:tcBorders>
              <w:top w:val="single" w:sz="4" w:space="0" w:color="auto"/>
              <w:left w:val="single" w:sz="4" w:space="0" w:color="auto"/>
              <w:bottom w:val="single" w:sz="4" w:space="0" w:color="auto"/>
              <w:right w:val="single" w:sz="4" w:space="0" w:color="auto"/>
            </w:tcBorders>
          </w:tcPr>
          <w:p w14:paraId="0C306818" w14:textId="77777777" w:rsidR="008D71E2" w:rsidRPr="0074036F" w:rsidRDefault="008D71E2" w:rsidP="009765CE">
            <w:pPr>
              <w:pStyle w:val="TAL"/>
            </w:pPr>
            <w:r w:rsidRPr="0048769E">
              <w:t>array(Plmn</w:t>
            </w:r>
            <w:r>
              <w:t>Range</w:t>
            </w:r>
            <w:r w:rsidRPr="0048769E">
              <w:t>)</w:t>
            </w:r>
          </w:p>
        </w:tc>
        <w:tc>
          <w:tcPr>
            <w:tcW w:w="425" w:type="dxa"/>
            <w:tcBorders>
              <w:top w:val="single" w:sz="4" w:space="0" w:color="auto"/>
              <w:left w:val="single" w:sz="4" w:space="0" w:color="auto"/>
              <w:bottom w:val="single" w:sz="4" w:space="0" w:color="auto"/>
              <w:right w:val="single" w:sz="4" w:space="0" w:color="auto"/>
            </w:tcBorders>
          </w:tcPr>
          <w:p w14:paraId="38161E03" w14:textId="77777777" w:rsidR="008D71E2" w:rsidRPr="0074036F" w:rsidRDefault="008D71E2" w:rsidP="009765CE">
            <w:pPr>
              <w:pStyle w:val="TAC"/>
            </w:pPr>
            <w:r w:rsidRPr="0048769E">
              <w:t>O</w:t>
            </w:r>
          </w:p>
        </w:tc>
        <w:tc>
          <w:tcPr>
            <w:tcW w:w="1134" w:type="dxa"/>
            <w:tcBorders>
              <w:top w:val="single" w:sz="4" w:space="0" w:color="auto"/>
              <w:left w:val="single" w:sz="4" w:space="0" w:color="auto"/>
              <w:bottom w:val="single" w:sz="4" w:space="0" w:color="auto"/>
              <w:right w:val="single" w:sz="4" w:space="0" w:color="auto"/>
            </w:tcBorders>
          </w:tcPr>
          <w:p w14:paraId="438A22E5" w14:textId="77777777" w:rsidR="008D71E2" w:rsidRPr="0074036F" w:rsidRDefault="008D71E2" w:rsidP="009765CE">
            <w:pPr>
              <w:pStyle w:val="TAL"/>
            </w:pPr>
            <w:r>
              <w:t>1</w:t>
            </w:r>
            <w:r w:rsidRPr="0048769E">
              <w:t>..N</w:t>
            </w:r>
          </w:p>
        </w:tc>
        <w:tc>
          <w:tcPr>
            <w:tcW w:w="4359" w:type="dxa"/>
            <w:tcBorders>
              <w:top w:val="single" w:sz="4" w:space="0" w:color="auto"/>
              <w:left w:val="single" w:sz="4" w:space="0" w:color="auto"/>
              <w:bottom w:val="single" w:sz="4" w:space="0" w:color="auto"/>
              <w:right w:val="single" w:sz="4" w:space="0" w:color="auto"/>
            </w:tcBorders>
          </w:tcPr>
          <w:p w14:paraId="256981CF" w14:textId="77777777" w:rsidR="008D71E2" w:rsidRDefault="008D71E2" w:rsidP="009765CE">
            <w:pPr>
              <w:pStyle w:val="TAL"/>
            </w:pPr>
            <w:r>
              <w:t xml:space="preserve">This IE maybe present when the </w:t>
            </w:r>
            <w:r w:rsidRPr="0074036F">
              <w:t>roaming</w:t>
            </w:r>
            <w:r>
              <w:t>Ue</w:t>
            </w:r>
            <w:r w:rsidRPr="0074036F">
              <w:t>Ind</w:t>
            </w:r>
            <w:r>
              <w:t xml:space="preserve"> IE is present with the value "true".</w:t>
            </w:r>
          </w:p>
          <w:p w14:paraId="5BA5BB23" w14:textId="77777777" w:rsidR="008D71E2" w:rsidRDefault="008D71E2" w:rsidP="009765CE">
            <w:pPr>
              <w:pStyle w:val="TAL"/>
            </w:pPr>
          </w:p>
          <w:p w14:paraId="00091EDC" w14:textId="77777777" w:rsidR="008D71E2" w:rsidRDefault="008D71E2" w:rsidP="009765CE">
            <w:pPr>
              <w:pStyle w:val="TAL"/>
            </w:pPr>
            <w:r>
              <w:t>When present, this IE shall indicate the l</w:t>
            </w:r>
            <w:r w:rsidRPr="0048769E">
              <w:t xml:space="preserve">ist of </w:t>
            </w:r>
            <w:r>
              <w:t xml:space="preserve">ranges of </w:t>
            </w:r>
            <w:r w:rsidRPr="0048769E">
              <w:t>remote PLMNs served by the SMSF</w:t>
            </w:r>
            <w:r>
              <w:t>, i.e. the SMSF can serve the roaming UEs which belong to the indicated remote PLMNs</w:t>
            </w:r>
            <w:r w:rsidRPr="0048769E">
              <w:t>.</w:t>
            </w:r>
          </w:p>
          <w:p w14:paraId="78F19C09" w14:textId="77777777" w:rsidR="008D71E2" w:rsidRDefault="008D71E2" w:rsidP="009765CE">
            <w:pPr>
              <w:pStyle w:val="TAL"/>
            </w:pPr>
            <w:r>
              <w:br/>
            </w:r>
          </w:p>
        </w:tc>
      </w:tr>
      <w:tr w:rsidR="008D71E2" w:rsidRPr="00690A26" w14:paraId="61F42796" w14:textId="77777777" w:rsidTr="009765CE">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800CE38" w14:textId="77777777" w:rsidR="008D71E2" w:rsidRDefault="008D71E2" w:rsidP="009765CE">
            <w:pPr>
              <w:pStyle w:val="TAN"/>
            </w:pPr>
            <w:r>
              <w:t>NOTE:</w:t>
            </w:r>
            <w:r>
              <w:tab/>
              <w:t xml:space="preserve">If the </w:t>
            </w:r>
            <w:r w:rsidRPr="0074036F">
              <w:t>roaming</w:t>
            </w:r>
            <w:r>
              <w:t>Ue</w:t>
            </w:r>
            <w:r w:rsidRPr="0074036F">
              <w:t>Ind</w:t>
            </w:r>
            <w:r>
              <w:t xml:space="preserve"> IE is present with the value "true", absence of </w:t>
            </w:r>
            <w:r w:rsidRPr="0048769E">
              <w:t>remotePlmn</w:t>
            </w:r>
            <w:r>
              <w:t>Range</w:t>
            </w:r>
            <w:r w:rsidRPr="0048769E">
              <w:t>List</w:t>
            </w:r>
            <w:r>
              <w:t xml:space="preserve"> IE indicates that the SMSF can serve roaming UEs from any remote PLMN.</w:t>
            </w:r>
          </w:p>
        </w:tc>
      </w:tr>
      <w:bookmarkEnd w:id="1241"/>
    </w:tbl>
    <w:p w14:paraId="6E9F9F40" w14:textId="77777777" w:rsidR="008D71E2" w:rsidRDefault="008D71E2" w:rsidP="008D71E2"/>
    <w:p w14:paraId="15A6760B" w14:textId="045AEEEF" w:rsidR="003406DF" w:rsidRPr="00690A26" w:rsidRDefault="003406DF" w:rsidP="003406DF">
      <w:pPr>
        <w:pStyle w:val="Heading5"/>
      </w:pPr>
      <w:bookmarkStart w:id="1243" w:name="_Toc122014365"/>
      <w:bookmarkStart w:id="1244" w:name="_Toc192835133"/>
      <w:r w:rsidRPr="00690A26">
        <w:t>6.1.6.2.</w:t>
      </w:r>
      <w:r>
        <w:t>114</w:t>
      </w:r>
      <w:r w:rsidRPr="00690A26">
        <w:tab/>
        <w:t xml:space="preserve">Type: </w:t>
      </w:r>
      <w:r>
        <w:t>Dcsf</w:t>
      </w:r>
      <w:r w:rsidRPr="00690A26">
        <w:t>Info</w:t>
      </w:r>
      <w:bookmarkEnd w:id="1243"/>
      <w:bookmarkEnd w:id="1244"/>
    </w:p>
    <w:p w14:paraId="2E0B4376" w14:textId="26DE57CA" w:rsidR="003406DF" w:rsidRPr="00690A26" w:rsidRDefault="003406DF" w:rsidP="003406DF">
      <w:pPr>
        <w:pStyle w:val="TH"/>
      </w:pPr>
      <w:r w:rsidRPr="00690A26">
        <w:rPr>
          <w:noProof/>
        </w:rPr>
        <w:t>Table </w:t>
      </w:r>
      <w:r w:rsidRPr="00690A26">
        <w:t>6.1.6.2.</w:t>
      </w:r>
      <w:r>
        <w:t>114</w:t>
      </w:r>
      <w:r w:rsidRPr="00690A26">
        <w:t xml:space="preserve">-1: </w:t>
      </w:r>
      <w:r w:rsidRPr="00690A26">
        <w:rPr>
          <w:noProof/>
        </w:rPr>
        <w:t xml:space="preserve">Definition of type </w:t>
      </w:r>
      <w:r>
        <w:rPr>
          <w:rFonts w:hint="eastAsia"/>
          <w:noProof/>
          <w:lang w:eastAsia="zh-CN"/>
        </w:rPr>
        <w:t>Dcsf</w:t>
      </w:r>
      <w:r w:rsidRPr="00690A26">
        <w:rPr>
          <w:noProof/>
        </w:rPr>
        <w:t>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3406DF" w:rsidRPr="00690A26" w14:paraId="49316ECF" w14:textId="77777777" w:rsidTr="00542A50">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0127D9F1" w14:textId="77777777" w:rsidR="003406DF" w:rsidRPr="00690A26" w:rsidRDefault="003406DF" w:rsidP="00542A50">
            <w:pPr>
              <w:pStyle w:val="TAH"/>
            </w:pPr>
            <w:r w:rsidRPr="00690A26">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70E09E62" w14:textId="77777777" w:rsidR="003406DF" w:rsidRPr="00690A26" w:rsidRDefault="003406DF" w:rsidP="00542A50">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7428F968" w14:textId="77777777" w:rsidR="003406DF" w:rsidRPr="00690A26" w:rsidRDefault="003406DF" w:rsidP="00542A50">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62F4EE0F" w14:textId="77777777" w:rsidR="003406DF" w:rsidRPr="00690A26" w:rsidRDefault="003406DF" w:rsidP="00542A50">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695DA936" w14:textId="77777777" w:rsidR="003406DF" w:rsidRPr="00690A26" w:rsidRDefault="003406DF" w:rsidP="00542A50">
            <w:pPr>
              <w:pStyle w:val="TAH"/>
              <w:rPr>
                <w:rFonts w:cs="Arial"/>
                <w:szCs w:val="18"/>
              </w:rPr>
            </w:pPr>
            <w:r w:rsidRPr="00690A26">
              <w:rPr>
                <w:rFonts w:cs="Arial"/>
                <w:szCs w:val="18"/>
              </w:rPr>
              <w:t>Description</w:t>
            </w:r>
          </w:p>
        </w:tc>
      </w:tr>
      <w:tr w:rsidR="003406DF" w:rsidRPr="00690A26" w14:paraId="50047BDF" w14:textId="77777777" w:rsidTr="00542A50">
        <w:tc>
          <w:tcPr>
            <w:tcW w:w="2025" w:type="dxa"/>
            <w:tcBorders>
              <w:top w:val="single" w:sz="4" w:space="0" w:color="auto"/>
              <w:left w:val="single" w:sz="4" w:space="0" w:color="auto"/>
              <w:bottom w:val="single" w:sz="4" w:space="0" w:color="auto"/>
              <w:right w:val="single" w:sz="4" w:space="0" w:color="auto"/>
            </w:tcBorders>
          </w:tcPr>
          <w:p w14:paraId="0874CE26" w14:textId="77777777" w:rsidR="003406DF" w:rsidRPr="00690A26" w:rsidRDefault="003406DF" w:rsidP="00542A50">
            <w:pPr>
              <w:pStyle w:val="TAL"/>
            </w:pPr>
            <w:r>
              <w:t>ims</w:t>
            </w:r>
            <w:r>
              <w:rPr>
                <w:rFonts w:hint="eastAsia"/>
                <w:lang w:eastAsia="zh-CN"/>
              </w:rPr>
              <w:t>Domain</w:t>
            </w:r>
            <w:r>
              <w:rPr>
                <w:lang w:eastAsia="zh-CN"/>
              </w:rPr>
              <w:t>NameList</w:t>
            </w:r>
          </w:p>
        </w:tc>
        <w:tc>
          <w:tcPr>
            <w:tcW w:w="1656" w:type="dxa"/>
            <w:tcBorders>
              <w:top w:val="single" w:sz="4" w:space="0" w:color="auto"/>
              <w:left w:val="single" w:sz="4" w:space="0" w:color="auto"/>
              <w:bottom w:val="single" w:sz="4" w:space="0" w:color="auto"/>
              <w:right w:val="single" w:sz="4" w:space="0" w:color="auto"/>
            </w:tcBorders>
          </w:tcPr>
          <w:p w14:paraId="04153E35" w14:textId="77777777" w:rsidR="003406DF" w:rsidRPr="00690A26" w:rsidRDefault="003406DF" w:rsidP="00542A50">
            <w:pPr>
              <w:pStyle w:val="TAL"/>
            </w:pPr>
            <w:r>
              <w:rPr>
                <w:lang w:eastAsia="zh-CN"/>
              </w:rPr>
              <w:t>array(imsDomainName</w:t>
            </w:r>
            <w:r>
              <w:rPr>
                <w:rFonts w:hint="eastAsia"/>
                <w:lang w:eastAsia="zh-CN"/>
              </w:rPr>
              <w:t>)</w:t>
            </w:r>
          </w:p>
        </w:tc>
        <w:tc>
          <w:tcPr>
            <w:tcW w:w="430" w:type="dxa"/>
            <w:tcBorders>
              <w:top w:val="single" w:sz="4" w:space="0" w:color="auto"/>
              <w:left w:val="single" w:sz="4" w:space="0" w:color="auto"/>
              <w:bottom w:val="single" w:sz="4" w:space="0" w:color="auto"/>
              <w:right w:val="single" w:sz="4" w:space="0" w:color="auto"/>
            </w:tcBorders>
          </w:tcPr>
          <w:p w14:paraId="3E0025C9" w14:textId="77777777" w:rsidR="003406DF" w:rsidRPr="00690A26" w:rsidRDefault="003406DF" w:rsidP="00542A50">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26B66225" w14:textId="77777777" w:rsidR="003406DF" w:rsidRPr="00690A26" w:rsidRDefault="003406DF" w:rsidP="00542A50">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3DDFDBEA" w14:textId="77777777" w:rsidR="003406DF" w:rsidRPr="00690A26" w:rsidRDefault="003406DF" w:rsidP="00542A50">
            <w:pPr>
              <w:pStyle w:val="TAL"/>
              <w:rPr>
                <w:rFonts w:cs="Arial"/>
                <w:szCs w:val="18"/>
              </w:rPr>
            </w:pPr>
            <w:r>
              <w:t xml:space="preserve">List of IMS domain names served by the DCSF. </w:t>
            </w:r>
          </w:p>
        </w:tc>
      </w:tr>
      <w:tr w:rsidR="003406DF" w:rsidRPr="00690A26" w14:paraId="543082AE" w14:textId="77777777" w:rsidTr="00542A50">
        <w:tc>
          <w:tcPr>
            <w:tcW w:w="2025" w:type="dxa"/>
            <w:tcBorders>
              <w:top w:val="single" w:sz="4" w:space="0" w:color="auto"/>
              <w:left w:val="single" w:sz="4" w:space="0" w:color="auto"/>
              <w:bottom w:val="single" w:sz="4" w:space="0" w:color="auto"/>
              <w:right w:val="single" w:sz="4" w:space="0" w:color="auto"/>
            </w:tcBorders>
          </w:tcPr>
          <w:p w14:paraId="5710E803" w14:textId="77777777" w:rsidR="003406DF" w:rsidRPr="00690A26" w:rsidRDefault="003406DF" w:rsidP="00542A50">
            <w:pPr>
              <w:pStyle w:val="TAL"/>
            </w:pPr>
            <w:r w:rsidRPr="00690A26">
              <w:t>imsiRanges</w:t>
            </w:r>
          </w:p>
        </w:tc>
        <w:tc>
          <w:tcPr>
            <w:tcW w:w="1656" w:type="dxa"/>
            <w:tcBorders>
              <w:top w:val="single" w:sz="4" w:space="0" w:color="auto"/>
              <w:left w:val="single" w:sz="4" w:space="0" w:color="auto"/>
              <w:bottom w:val="single" w:sz="4" w:space="0" w:color="auto"/>
              <w:right w:val="single" w:sz="4" w:space="0" w:color="auto"/>
            </w:tcBorders>
          </w:tcPr>
          <w:p w14:paraId="3EA1984D" w14:textId="77777777" w:rsidR="003406DF" w:rsidRPr="00690A26" w:rsidRDefault="003406DF" w:rsidP="00542A50">
            <w:pPr>
              <w:pStyle w:val="TAL"/>
            </w:pPr>
            <w:r w:rsidRPr="00690A26">
              <w:t>array(ImsiRange)</w:t>
            </w:r>
          </w:p>
        </w:tc>
        <w:tc>
          <w:tcPr>
            <w:tcW w:w="430" w:type="dxa"/>
            <w:tcBorders>
              <w:top w:val="single" w:sz="4" w:space="0" w:color="auto"/>
              <w:left w:val="single" w:sz="4" w:space="0" w:color="auto"/>
              <w:bottom w:val="single" w:sz="4" w:space="0" w:color="auto"/>
              <w:right w:val="single" w:sz="4" w:space="0" w:color="auto"/>
            </w:tcBorders>
          </w:tcPr>
          <w:p w14:paraId="585C9A50" w14:textId="77777777" w:rsidR="003406DF" w:rsidRPr="00690A26" w:rsidRDefault="003406DF" w:rsidP="00542A50">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7398CED1" w14:textId="77777777" w:rsidR="003406DF" w:rsidRPr="00690A26" w:rsidRDefault="003406DF" w:rsidP="00542A50">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48432D5F" w14:textId="77777777" w:rsidR="003406DF" w:rsidRPr="00690A26" w:rsidRDefault="003406DF" w:rsidP="00542A50">
            <w:pPr>
              <w:pStyle w:val="TAL"/>
            </w:pPr>
            <w:r w:rsidRPr="00690A26">
              <w:rPr>
                <w:rFonts w:cs="Arial"/>
                <w:szCs w:val="18"/>
              </w:rPr>
              <w:t xml:space="preserve">List of ranges of IMSIs whose profile data is available in the </w:t>
            </w:r>
            <w:r>
              <w:rPr>
                <w:rFonts w:cs="Arial"/>
                <w:szCs w:val="18"/>
              </w:rPr>
              <w:t>DCSF</w:t>
            </w:r>
            <w:r w:rsidRPr="00690A26">
              <w:rPr>
                <w:rFonts w:cs="Arial"/>
                <w:szCs w:val="18"/>
              </w:rPr>
              <w:t xml:space="preserve"> instance</w:t>
            </w:r>
            <w:r>
              <w:rPr>
                <w:rFonts w:cs="Arial"/>
                <w:szCs w:val="18"/>
              </w:rPr>
              <w:t>. (NOTE 1)</w:t>
            </w:r>
          </w:p>
        </w:tc>
      </w:tr>
      <w:tr w:rsidR="003406DF" w:rsidRPr="00690A26" w14:paraId="5BB2AFE2" w14:textId="77777777" w:rsidTr="00542A50">
        <w:tc>
          <w:tcPr>
            <w:tcW w:w="2025" w:type="dxa"/>
            <w:tcBorders>
              <w:top w:val="single" w:sz="4" w:space="0" w:color="auto"/>
              <w:left w:val="single" w:sz="4" w:space="0" w:color="auto"/>
              <w:bottom w:val="single" w:sz="4" w:space="0" w:color="auto"/>
              <w:right w:val="single" w:sz="4" w:space="0" w:color="auto"/>
            </w:tcBorders>
          </w:tcPr>
          <w:p w14:paraId="64124000" w14:textId="77777777" w:rsidR="003406DF" w:rsidRDefault="003406DF" w:rsidP="00542A50">
            <w:pPr>
              <w:pStyle w:val="TAL"/>
            </w:pPr>
            <w:r>
              <w:t>msisdnRanges</w:t>
            </w:r>
          </w:p>
        </w:tc>
        <w:tc>
          <w:tcPr>
            <w:tcW w:w="1656" w:type="dxa"/>
            <w:tcBorders>
              <w:top w:val="single" w:sz="4" w:space="0" w:color="auto"/>
              <w:left w:val="single" w:sz="4" w:space="0" w:color="auto"/>
              <w:bottom w:val="single" w:sz="4" w:space="0" w:color="auto"/>
              <w:right w:val="single" w:sz="4" w:space="0" w:color="auto"/>
            </w:tcBorders>
          </w:tcPr>
          <w:p w14:paraId="2B2E2455" w14:textId="77777777" w:rsidR="003406DF" w:rsidRDefault="003406DF" w:rsidP="00542A50">
            <w:pPr>
              <w:pStyle w:val="TAL"/>
            </w:pPr>
            <w:r>
              <w:t>array(IdentityRange)</w:t>
            </w:r>
          </w:p>
        </w:tc>
        <w:tc>
          <w:tcPr>
            <w:tcW w:w="430" w:type="dxa"/>
            <w:tcBorders>
              <w:top w:val="single" w:sz="4" w:space="0" w:color="auto"/>
              <w:left w:val="single" w:sz="4" w:space="0" w:color="auto"/>
              <w:bottom w:val="single" w:sz="4" w:space="0" w:color="auto"/>
              <w:right w:val="single" w:sz="4" w:space="0" w:color="auto"/>
            </w:tcBorders>
          </w:tcPr>
          <w:p w14:paraId="24348CAC" w14:textId="77777777" w:rsidR="003406DF" w:rsidRDefault="003406DF" w:rsidP="00542A50">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0F057A61" w14:textId="77777777" w:rsidR="003406DF" w:rsidRDefault="003406DF" w:rsidP="00542A50">
            <w:pPr>
              <w:pStyle w:val="TAL"/>
            </w:pPr>
            <w:r>
              <w:t>1..N</w:t>
            </w:r>
          </w:p>
        </w:tc>
        <w:tc>
          <w:tcPr>
            <w:tcW w:w="4344" w:type="dxa"/>
            <w:tcBorders>
              <w:top w:val="single" w:sz="4" w:space="0" w:color="auto"/>
              <w:left w:val="single" w:sz="4" w:space="0" w:color="auto"/>
              <w:bottom w:val="single" w:sz="4" w:space="0" w:color="auto"/>
              <w:right w:val="single" w:sz="4" w:space="0" w:color="auto"/>
            </w:tcBorders>
          </w:tcPr>
          <w:p w14:paraId="6034912F" w14:textId="77777777" w:rsidR="003406DF" w:rsidRPr="00690A26" w:rsidRDefault="003406DF" w:rsidP="00542A50">
            <w:pPr>
              <w:pStyle w:val="TAL"/>
              <w:rPr>
                <w:rFonts w:cs="Arial"/>
                <w:szCs w:val="18"/>
              </w:rPr>
            </w:pPr>
            <w:r w:rsidRPr="00690A26">
              <w:rPr>
                <w:rFonts w:cs="Arial"/>
                <w:szCs w:val="18"/>
              </w:rPr>
              <w:t xml:space="preserve">List of ranges of </w:t>
            </w:r>
            <w:r>
              <w:rPr>
                <w:rFonts w:cs="Arial"/>
                <w:szCs w:val="18"/>
              </w:rPr>
              <w:t xml:space="preserve">MSISDNs </w:t>
            </w:r>
            <w:r w:rsidRPr="00690A26">
              <w:rPr>
                <w:rFonts w:cs="Arial"/>
                <w:szCs w:val="18"/>
              </w:rPr>
              <w:t xml:space="preserve">whose profile data is available in the </w:t>
            </w:r>
            <w:r>
              <w:rPr>
                <w:rFonts w:cs="Arial"/>
                <w:szCs w:val="18"/>
              </w:rPr>
              <w:t>DCSF</w:t>
            </w:r>
            <w:r w:rsidRPr="00690A26">
              <w:rPr>
                <w:rFonts w:cs="Arial"/>
                <w:szCs w:val="18"/>
              </w:rPr>
              <w:t xml:space="preserve"> instance</w:t>
            </w:r>
            <w:r>
              <w:rPr>
                <w:rFonts w:cs="Arial"/>
                <w:szCs w:val="18"/>
              </w:rPr>
              <w:t>. (NOTE 1)</w:t>
            </w:r>
          </w:p>
        </w:tc>
      </w:tr>
      <w:tr w:rsidR="003406DF" w:rsidRPr="00690A26" w14:paraId="511BF615" w14:textId="77777777" w:rsidTr="00542A50">
        <w:tc>
          <w:tcPr>
            <w:tcW w:w="2025" w:type="dxa"/>
            <w:tcBorders>
              <w:top w:val="single" w:sz="4" w:space="0" w:color="auto"/>
              <w:left w:val="single" w:sz="4" w:space="0" w:color="auto"/>
              <w:bottom w:val="single" w:sz="4" w:space="0" w:color="auto"/>
              <w:right w:val="single" w:sz="4" w:space="0" w:color="auto"/>
            </w:tcBorders>
          </w:tcPr>
          <w:p w14:paraId="71125BF2" w14:textId="77777777" w:rsidR="003406DF" w:rsidRPr="00690A26" w:rsidRDefault="003406DF" w:rsidP="00542A50">
            <w:pPr>
              <w:pStyle w:val="TAL"/>
              <w:rPr>
                <w:lang w:eastAsia="zh-CN"/>
              </w:rPr>
            </w:pPr>
            <w:r>
              <w:t>imsPrivateIdentityRanges</w:t>
            </w:r>
          </w:p>
        </w:tc>
        <w:tc>
          <w:tcPr>
            <w:tcW w:w="1656" w:type="dxa"/>
            <w:tcBorders>
              <w:top w:val="single" w:sz="4" w:space="0" w:color="auto"/>
              <w:left w:val="single" w:sz="4" w:space="0" w:color="auto"/>
              <w:bottom w:val="single" w:sz="4" w:space="0" w:color="auto"/>
              <w:right w:val="single" w:sz="4" w:space="0" w:color="auto"/>
            </w:tcBorders>
          </w:tcPr>
          <w:p w14:paraId="685E53DD" w14:textId="77777777" w:rsidR="003406DF" w:rsidRPr="00690A26" w:rsidRDefault="003406DF" w:rsidP="00542A50">
            <w:pPr>
              <w:pStyle w:val="TAL"/>
            </w:pPr>
            <w:r>
              <w:t>array(IdentityRange)</w:t>
            </w:r>
          </w:p>
        </w:tc>
        <w:tc>
          <w:tcPr>
            <w:tcW w:w="430" w:type="dxa"/>
            <w:tcBorders>
              <w:top w:val="single" w:sz="4" w:space="0" w:color="auto"/>
              <w:left w:val="single" w:sz="4" w:space="0" w:color="auto"/>
              <w:bottom w:val="single" w:sz="4" w:space="0" w:color="auto"/>
              <w:right w:val="single" w:sz="4" w:space="0" w:color="auto"/>
            </w:tcBorders>
          </w:tcPr>
          <w:p w14:paraId="05C4365B" w14:textId="77777777" w:rsidR="003406DF" w:rsidRPr="00690A26" w:rsidRDefault="003406DF" w:rsidP="00542A50">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5365F834" w14:textId="77777777" w:rsidR="003406DF" w:rsidRPr="00690A26" w:rsidRDefault="003406DF" w:rsidP="00542A50">
            <w:pPr>
              <w:pStyle w:val="TAL"/>
            </w:pPr>
            <w:r>
              <w:t>1..N</w:t>
            </w:r>
          </w:p>
        </w:tc>
        <w:tc>
          <w:tcPr>
            <w:tcW w:w="4344" w:type="dxa"/>
            <w:tcBorders>
              <w:top w:val="single" w:sz="4" w:space="0" w:color="auto"/>
              <w:left w:val="single" w:sz="4" w:space="0" w:color="auto"/>
              <w:bottom w:val="single" w:sz="4" w:space="0" w:color="auto"/>
              <w:right w:val="single" w:sz="4" w:space="0" w:color="auto"/>
            </w:tcBorders>
          </w:tcPr>
          <w:p w14:paraId="09EFD71C" w14:textId="77777777" w:rsidR="003406DF" w:rsidRPr="00690A26" w:rsidRDefault="003406DF" w:rsidP="00542A50">
            <w:pPr>
              <w:pStyle w:val="TAL"/>
              <w:rPr>
                <w:lang w:eastAsia="zh-CN"/>
              </w:rPr>
            </w:pPr>
            <w:r w:rsidRPr="00690A26">
              <w:rPr>
                <w:rFonts w:cs="Arial"/>
                <w:szCs w:val="18"/>
              </w:rPr>
              <w:t xml:space="preserve">List of ranges of </w:t>
            </w:r>
            <w:r>
              <w:rPr>
                <w:rFonts w:cs="Arial"/>
                <w:szCs w:val="18"/>
              </w:rPr>
              <w:t>IMS Private Identities</w:t>
            </w:r>
            <w:r w:rsidRPr="00690A26">
              <w:rPr>
                <w:rFonts w:cs="Arial"/>
                <w:szCs w:val="18"/>
              </w:rPr>
              <w:t xml:space="preserve"> whose profile data is available in the </w:t>
            </w:r>
            <w:r>
              <w:rPr>
                <w:rFonts w:cs="Arial"/>
                <w:szCs w:val="18"/>
              </w:rPr>
              <w:t>DCSF</w:t>
            </w:r>
            <w:r w:rsidRPr="00690A26">
              <w:rPr>
                <w:rFonts w:cs="Arial"/>
                <w:szCs w:val="18"/>
              </w:rPr>
              <w:t xml:space="preserve"> instance</w:t>
            </w:r>
            <w:r>
              <w:rPr>
                <w:rFonts w:cs="Arial"/>
                <w:szCs w:val="18"/>
              </w:rPr>
              <w:t>. (NOTE 1)</w:t>
            </w:r>
          </w:p>
        </w:tc>
      </w:tr>
      <w:tr w:rsidR="003406DF" w:rsidRPr="00690A26" w14:paraId="2BE622C1" w14:textId="77777777" w:rsidTr="00542A50">
        <w:tc>
          <w:tcPr>
            <w:tcW w:w="2025" w:type="dxa"/>
            <w:tcBorders>
              <w:top w:val="single" w:sz="4" w:space="0" w:color="auto"/>
              <w:left w:val="single" w:sz="4" w:space="0" w:color="auto"/>
              <w:bottom w:val="single" w:sz="4" w:space="0" w:color="auto"/>
              <w:right w:val="single" w:sz="4" w:space="0" w:color="auto"/>
            </w:tcBorders>
          </w:tcPr>
          <w:p w14:paraId="38BC6436" w14:textId="77777777" w:rsidR="003406DF" w:rsidRDefault="003406DF" w:rsidP="00542A50">
            <w:pPr>
              <w:pStyle w:val="TAL"/>
            </w:pPr>
            <w:r>
              <w:t>imsPublicIdentityRanges</w:t>
            </w:r>
          </w:p>
        </w:tc>
        <w:tc>
          <w:tcPr>
            <w:tcW w:w="1656" w:type="dxa"/>
            <w:tcBorders>
              <w:top w:val="single" w:sz="4" w:space="0" w:color="auto"/>
              <w:left w:val="single" w:sz="4" w:space="0" w:color="auto"/>
              <w:bottom w:val="single" w:sz="4" w:space="0" w:color="auto"/>
              <w:right w:val="single" w:sz="4" w:space="0" w:color="auto"/>
            </w:tcBorders>
          </w:tcPr>
          <w:p w14:paraId="2E5D4AA1" w14:textId="77777777" w:rsidR="003406DF" w:rsidRDefault="003406DF" w:rsidP="00542A50">
            <w:pPr>
              <w:pStyle w:val="TAL"/>
            </w:pPr>
            <w:r>
              <w:t>array(IdentityRange)</w:t>
            </w:r>
          </w:p>
        </w:tc>
        <w:tc>
          <w:tcPr>
            <w:tcW w:w="430" w:type="dxa"/>
            <w:tcBorders>
              <w:top w:val="single" w:sz="4" w:space="0" w:color="auto"/>
              <w:left w:val="single" w:sz="4" w:space="0" w:color="auto"/>
              <w:bottom w:val="single" w:sz="4" w:space="0" w:color="auto"/>
              <w:right w:val="single" w:sz="4" w:space="0" w:color="auto"/>
            </w:tcBorders>
          </w:tcPr>
          <w:p w14:paraId="4C04C240" w14:textId="77777777" w:rsidR="003406DF" w:rsidRDefault="003406DF" w:rsidP="00542A50">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6D9D0131" w14:textId="77777777" w:rsidR="003406DF" w:rsidRDefault="003406DF" w:rsidP="00542A50">
            <w:pPr>
              <w:pStyle w:val="TAL"/>
            </w:pPr>
            <w:r>
              <w:t>1..N</w:t>
            </w:r>
          </w:p>
        </w:tc>
        <w:tc>
          <w:tcPr>
            <w:tcW w:w="4344" w:type="dxa"/>
            <w:tcBorders>
              <w:top w:val="single" w:sz="4" w:space="0" w:color="auto"/>
              <w:left w:val="single" w:sz="4" w:space="0" w:color="auto"/>
              <w:bottom w:val="single" w:sz="4" w:space="0" w:color="auto"/>
              <w:right w:val="single" w:sz="4" w:space="0" w:color="auto"/>
            </w:tcBorders>
          </w:tcPr>
          <w:p w14:paraId="3B439CE0" w14:textId="77777777" w:rsidR="003406DF" w:rsidRPr="00690A26" w:rsidRDefault="003406DF" w:rsidP="00542A50">
            <w:pPr>
              <w:pStyle w:val="TAL"/>
              <w:rPr>
                <w:rFonts w:cs="Arial"/>
                <w:szCs w:val="18"/>
              </w:rPr>
            </w:pPr>
            <w:r w:rsidRPr="00690A26">
              <w:rPr>
                <w:rFonts w:cs="Arial"/>
                <w:szCs w:val="18"/>
              </w:rPr>
              <w:t xml:space="preserve">List of ranges of </w:t>
            </w:r>
            <w:r>
              <w:rPr>
                <w:rFonts w:cs="Arial"/>
                <w:szCs w:val="18"/>
              </w:rPr>
              <w:t xml:space="preserve">IMS Public Identities </w:t>
            </w:r>
            <w:r w:rsidRPr="00690A26">
              <w:rPr>
                <w:rFonts w:cs="Arial"/>
                <w:szCs w:val="18"/>
              </w:rPr>
              <w:t xml:space="preserve">whose profile data is available in the </w:t>
            </w:r>
            <w:r>
              <w:rPr>
                <w:rFonts w:cs="Arial"/>
                <w:szCs w:val="18"/>
              </w:rPr>
              <w:t>DCSF</w:t>
            </w:r>
            <w:r w:rsidRPr="00690A26">
              <w:rPr>
                <w:rFonts w:cs="Arial"/>
                <w:szCs w:val="18"/>
              </w:rPr>
              <w:t xml:space="preserve"> instance</w:t>
            </w:r>
            <w:r>
              <w:rPr>
                <w:rFonts w:cs="Arial"/>
                <w:szCs w:val="18"/>
              </w:rPr>
              <w:t>. (NOTE 1)</w:t>
            </w:r>
          </w:p>
        </w:tc>
      </w:tr>
      <w:tr w:rsidR="003406DF" w:rsidRPr="00690A26" w14:paraId="68051538" w14:textId="77777777" w:rsidTr="00542A50">
        <w:tc>
          <w:tcPr>
            <w:tcW w:w="9584" w:type="dxa"/>
            <w:gridSpan w:val="5"/>
            <w:tcBorders>
              <w:top w:val="single" w:sz="4" w:space="0" w:color="auto"/>
              <w:left w:val="single" w:sz="4" w:space="0" w:color="auto"/>
              <w:bottom w:val="single" w:sz="4" w:space="0" w:color="auto"/>
              <w:right w:val="single" w:sz="4" w:space="0" w:color="auto"/>
            </w:tcBorders>
          </w:tcPr>
          <w:p w14:paraId="36D016BD" w14:textId="77777777" w:rsidR="003406DF" w:rsidRPr="009E476E" w:rsidRDefault="003406DF" w:rsidP="00542A50">
            <w:pPr>
              <w:pStyle w:val="TAN"/>
            </w:pPr>
            <w:r w:rsidRPr="00690A26">
              <w:rPr>
                <w:rFonts w:cs="Arial"/>
                <w:szCs w:val="18"/>
              </w:rPr>
              <w:t>NOTE 1</w:t>
            </w:r>
            <w:r w:rsidRPr="00690A26">
              <w:t>:</w:t>
            </w:r>
            <w:r w:rsidRPr="00690A26">
              <w:tab/>
            </w:r>
            <w:r w:rsidRPr="00690A26">
              <w:rPr>
                <w:rFonts w:cs="Arial"/>
                <w:szCs w:val="18"/>
              </w:rPr>
              <w:t>I</w:t>
            </w:r>
            <w:r w:rsidRPr="00690A26">
              <w:t xml:space="preserve">f none of these parameters </w:t>
            </w:r>
            <w:r>
              <w:t>are</w:t>
            </w:r>
            <w:r w:rsidRPr="00690A26">
              <w:t xml:space="preserve"> provided, the </w:t>
            </w:r>
            <w:r>
              <w:t>DCSF</w:t>
            </w:r>
            <w:r w:rsidRPr="00690A26">
              <w:t xml:space="preserve"> can serve any IMSI</w:t>
            </w:r>
            <w:r>
              <w:t xml:space="preserve"> or IMS Private Identity or IMS Public Identity or MSISDN managed by the PLMN of the DCSF instance</w:t>
            </w:r>
            <w:r w:rsidRPr="00690A26">
              <w:t>.</w:t>
            </w:r>
            <w:r>
              <w:t xml:space="preserve"> </w:t>
            </w:r>
          </w:p>
        </w:tc>
      </w:tr>
    </w:tbl>
    <w:p w14:paraId="260BE6E7" w14:textId="77777777" w:rsidR="003406DF" w:rsidRPr="00387A47" w:rsidRDefault="003406DF" w:rsidP="003406DF">
      <w:pPr>
        <w:rPr>
          <w:noProof/>
        </w:rPr>
      </w:pPr>
    </w:p>
    <w:p w14:paraId="6C5F8D3C" w14:textId="1C5E82FE" w:rsidR="00AA7830" w:rsidRPr="00690A26" w:rsidRDefault="00AA7830" w:rsidP="00AA7830">
      <w:pPr>
        <w:pStyle w:val="Heading5"/>
      </w:pPr>
      <w:bookmarkStart w:id="1245" w:name="_Toc130820867"/>
      <w:bookmarkStart w:id="1246" w:name="_Toc192835134"/>
      <w:r>
        <w:t>6.1.6.2.115</w:t>
      </w:r>
      <w:r w:rsidRPr="00690A26">
        <w:tab/>
        <w:t xml:space="preserve">Type: </w:t>
      </w:r>
      <w:bookmarkEnd w:id="1245"/>
      <w:r>
        <w:rPr>
          <w:lang w:eastAsia="zh-CN"/>
        </w:rPr>
        <w:t>MlModelInterInfo</w:t>
      </w:r>
      <w:bookmarkEnd w:id="1246"/>
    </w:p>
    <w:p w14:paraId="28BA1FFF" w14:textId="2DBE470B" w:rsidR="00AA7830" w:rsidRPr="00690A26" w:rsidRDefault="00AA7830" w:rsidP="00AA7830">
      <w:pPr>
        <w:pStyle w:val="TH"/>
      </w:pPr>
      <w:r w:rsidRPr="00690A26">
        <w:rPr>
          <w:noProof/>
        </w:rPr>
        <w:t>Table </w:t>
      </w:r>
      <w:r w:rsidRPr="00690A26">
        <w:t>6.1.6.2.</w:t>
      </w:r>
      <w:r>
        <w:t>115</w:t>
      </w:r>
      <w:r w:rsidRPr="00690A26">
        <w:t xml:space="preserve">-1: </w:t>
      </w:r>
      <w:r w:rsidRPr="00690A26">
        <w:rPr>
          <w:noProof/>
        </w:rPr>
        <w:t xml:space="preserve">Definition of type </w:t>
      </w:r>
      <w:r>
        <w:rPr>
          <w:lang w:eastAsia="zh-CN"/>
        </w:rPr>
        <w:t>MlModelInterInfo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A7830" w:rsidRPr="00690A26" w14:paraId="6BCFF7D3" w14:textId="77777777" w:rsidTr="00D17A73">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76A5461" w14:textId="77777777" w:rsidR="00AA7830" w:rsidRPr="00690A26" w:rsidRDefault="00AA7830" w:rsidP="00D17A73">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533BF71" w14:textId="77777777" w:rsidR="00AA7830" w:rsidRPr="00690A26" w:rsidRDefault="00AA7830" w:rsidP="00D17A73">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D442059" w14:textId="77777777" w:rsidR="00AA7830" w:rsidRPr="00690A26" w:rsidRDefault="00AA7830" w:rsidP="00D17A73">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999EF6B" w14:textId="77777777" w:rsidR="00AA7830" w:rsidRPr="00690A26" w:rsidRDefault="00AA7830" w:rsidP="00D17A73">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182A3BA" w14:textId="77777777" w:rsidR="00AA7830" w:rsidRPr="00690A26" w:rsidRDefault="00AA7830" w:rsidP="00D17A73">
            <w:pPr>
              <w:pStyle w:val="TAH"/>
              <w:rPr>
                <w:rFonts w:cs="Arial"/>
                <w:szCs w:val="18"/>
              </w:rPr>
            </w:pPr>
            <w:r w:rsidRPr="00690A26">
              <w:rPr>
                <w:rFonts w:cs="Arial"/>
                <w:szCs w:val="18"/>
              </w:rPr>
              <w:t>Description</w:t>
            </w:r>
          </w:p>
        </w:tc>
      </w:tr>
      <w:tr w:rsidR="00AA7830" w:rsidRPr="00690A26" w14:paraId="58AAF929" w14:textId="77777777" w:rsidTr="00D17A73">
        <w:trPr>
          <w:jc w:val="center"/>
        </w:trPr>
        <w:tc>
          <w:tcPr>
            <w:tcW w:w="2090" w:type="dxa"/>
            <w:tcBorders>
              <w:top w:val="single" w:sz="4" w:space="0" w:color="auto"/>
              <w:left w:val="single" w:sz="4" w:space="0" w:color="auto"/>
              <w:bottom w:val="single" w:sz="4" w:space="0" w:color="auto"/>
              <w:right w:val="single" w:sz="4" w:space="0" w:color="auto"/>
            </w:tcBorders>
          </w:tcPr>
          <w:p w14:paraId="24635104" w14:textId="77777777" w:rsidR="00AA7830" w:rsidRPr="00690A26" w:rsidRDefault="00AA7830" w:rsidP="00D17A73">
            <w:pPr>
              <w:pStyle w:val="TAL"/>
            </w:pPr>
            <w:r>
              <w:t>vendorList</w:t>
            </w:r>
          </w:p>
        </w:tc>
        <w:tc>
          <w:tcPr>
            <w:tcW w:w="1559" w:type="dxa"/>
            <w:tcBorders>
              <w:top w:val="single" w:sz="4" w:space="0" w:color="auto"/>
              <w:left w:val="single" w:sz="4" w:space="0" w:color="auto"/>
              <w:bottom w:val="single" w:sz="4" w:space="0" w:color="auto"/>
              <w:right w:val="single" w:sz="4" w:space="0" w:color="auto"/>
            </w:tcBorders>
          </w:tcPr>
          <w:p w14:paraId="1127C792" w14:textId="77777777" w:rsidR="00AA7830" w:rsidRPr="00690A26" w:rsidRDefault="00AA7830" w:rsidP="00D17A73">
            <w:pPr>
              <w:pStyle w:val="TAL"/>
            </w:pPr>
            <w:r>
              <w:t>array(VendorId)</w:t>
            </w:r>
          </w:p>
        </w:tc>
        <w:tc>
          <w:tcPr>
            <w:tcW w:w="425" w:type="dxa"/>
            <w:tcBorders>
              <w:top w:val="single" w:sz="4" w:space="0" w:color="auto"/>
              <w:left w:val="single" w:sz="4" w:space="0" w:color="auto"/>
              <w:bottom w:val="single" w:sz="4" w:space="0" w:color="auto"/>
              <w:right w:val="single" w:sz="4" w:space="0" w:color="auto"/>
            </w:tcBorders>
          </w:tcPr>
          <w:p w14:paraId="3E1FD999" w14:textId="77777777" w:rsidR="00AA7830" w:rsidRPr="00690A26" w:rsidRDefault="00AA7830" w:rsidP="00D17A73">
            <w:pPr>
              <w:pStyle w:val="TAC"/>
            </w:pPr>
            <w:r w:rsidRPr="0074036F">
              <w:t>O</w:t>
            </w:r>
          </w:p>
        </w:tc>
        <w:tc>
          <w:tcPr>
            <w:tcW w:w="1134" w:type="dxa"/>
            <w:tcBorders>
              <w:top w:val="single" w:sz="4" w:space="0" w:color="auto"/>
              <w:left w:val="single" w:sz="4" w:space="0" w:color="auto"/>
              <w:bottom w:val="single" w:sz="4" w:space="0" w:color="auto"/>
              <w:right w:val="single" w:sz="4" w:space="0" w:color="auto"/>
            </w:tcBorders>
          </w:tcPr>
          <w:p w14:paraId="66EB86D7" w14:textId="77777777" w:rsidR="00AA7830" w:rsidRPr="00690A26" w:rsidRDefault="00AA7830" w:rsidP="00D17A73">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74A0D226" w14:textId="1D768769" w:rsidR="00AA7830" w:rsidRPr="00690A26" w:rsidRDefault="00AA7830" w:rsidP="00D17A73">
            <w:pPr>
              <w:pStyle w:val="TAL"/>
              <w:rPr>
                <w:rFonts w:cs="Arial"/>
                <w:szCs w:val="18"/>
              </w:rPr>
            </w:pPr>
            <w:r>
              <w:t xml:space="preserve">When present, this IE shall include the list of </w:t>
            </w:r>
            <w:r>
              <w:rPr>
                <w:lang w:eastAsia="zh-CN"/>
              </w:rPr>
              <w:t xml:space="preserve">NWDAF vendors </w:t>
            </w:r>
            <w:r w:rsidR="00147D48">
              <w:rPr>
                <w:rFonts w:hint="eastAsia"/>
                <w:lang w:eastAsia="zh-CN"/>
              </w:rPr>
              <w:t xml:space="preserve">or AF vendors </w:t>
            </w:r>
            <w:r>
              <w:rPr>
                <w:lang w:eastAsia="zh-CN"/>
              </w:rPr>
              <w:t>that are allowed to retrieve ML models from the NWDAF containing MTLF.</w:t>
            </w:r>
          </w:p>
        </w:tc>
      </w:tr>
    </w:tbl>
    <w:p w14:paraId="32256F64" w14:textId="77777777" w:rsidR="00AA7830" w:rsidRPr="00B3694D" w:rsidRDefault="00AA7830" w:rsidP="00AA7830"/>
    <w:p w14:paraId="64BCCCB6" w14:textId="4C362D63" w:rsidR="00B1590C" w:rsidRPr="00690A26" w:rsidRDefault="00B1590C" w:rsidP="00B1590C">
      <w:pPr>
        <w:pStyle w:val="Heading5"/>
      </w:pPr>
      <w:bookmarkStart w:id="1247" w:name="_Toc192835135"/>
      <w:r w:rsidRPr="00690A26">
        <w:lastRenderedPageBreak/>
        <w:t>6.</w:t>
      </w:r>
      <w:r>
        <w:t>1</w:t>
      </w:r>
      <w:r w:rsidRPr="00690A26">
        <w:t>.6.2.</w:t>
      </w:r>
      <w:r>
        <w:t>116</w:t>
      </w:r>
      <w:r w:rsidRPr="00690A26">
        <w:tab/>
        <w:t xml:space="preserve">Type: </w:t>
      </w:r>
      <w:r>
        <w:rPr>
          <w:lang w:eastAsia="zh-CN"/>
        </w:rPr>
        <w:t>PruEx</w:t>
      </w:r>
      <w:r w:rsidRPr="00D82755">
        <w:t>istence</w:t>
      </w:r>
      <w:r>
        <w:t>Info</w:t>
      </w:r>
      <w:bookmarkEnd w:id="1247"/>
    </w:p>
    <w:p w14:paraId="3A0647A5" w14:textId="693C4033" w:rsidR="00B1590C" w:rsidRPr="00690A26" w:rsidRDefault="00B1590C" w:rsidP="00B1590C">
      <w:pPr>
        <w:pStyle w:val="TH"/>
      </w:pPr>
      <w:r w:rsidRPr="00690A26">
        <w:rPr>
          <w:noProof/>
        </w:rPr>
        <w:t>Table </w:t>
      </w:r>
      <w:r w:rsidRPr="00690A26">
        <w:t>6.</w:t>
      </w:r>
      <w:r>
        <w:t>1</w:t>
      </w:r>
      <w:r w:rsidRPr="00690A26">
        <w:t>.6.2.</w:t>
      </w:r>
      <w:r>
        <w:t>116</w:t>
      </w:r>
      <w:r w:rsidRPr="00690A26">
        <w:t xml:space="preserve">-1: </w:t>
      </w:r>
      <w:r w:rsidRPr="00690A26">
        <w:rPr>
          <w:noProof/>
        </w:rPr>
        <w:t xml:space="preserve">Definition of type </w:t>
      </w:r>
      <w:r>
        <w:rPr>
          <w:lang w:eastAsia="zh-CN"/>
        </w:rPr>
        <w:t>PruEx</w:t>
      </w:r>
      <w:r w:rsidRPr="00D82755">
        <w:t>istence</w:t>
      </w:r>
      <w: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B1590C" w:rsidRPr="00690A26" w14:paraId="4A140B6B" w14:textId="77777777" w:rsidTr="00D17A73">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1DF76381" w14:textId="77777777" w:rsidR="00B1590C" w:rsidRPr="00690A26" w:rsidRDefault="00B1590C" w:rsidP="00D17A73">
            <w:pPr>
              <w:pStyle w:val="TAH"/>
            </w:pPr>
            <w:r w:rsidRPr="00690A26">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36B1082E" w14:textId="77777777" w:rsidR="00B1590C" w:rsidRPr="00690A26" w:rsidRDefault="00B1590C" w:rsidP="00D17A73">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093AF04" w14:textId="77777777" w:rsidR="00B1590C" w:rsidRPr="00690A26" w:rsidRDefault="00B1590C" w:rsidP="00D17A73">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CAE1247" w14:textId="77777777" w:rsidR="00B1590C" w:rsidRPr="00690A26" w:rsidRDefault="00B1590C" w:rsidP="00D17A73">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D00283A" w14:textId="77777777" w:rsidR="00B1590C" w:rsidRPr="00690A26" w:rsidRDefault="00B1590C" w:rsidP="00D17A73">
            <w:pPr>
              <w:pStyle w:val="TAH"/>
              <w:rPr>
                <w:rFonts w:cs="Arial"/>
                <w:szCs w:val="18"/>
              </w:rPr>
            </w:pPr>
            <w:r w:rsidRPr="00690A26">
              <w:rPr>
                <w:rFonts w:cs="Arial"/>
                <w:szCs w:val="18"/>
              </w:rPr>
              <w:t>Description</w:t>
            </w:r>
          </w:p>
        </w:tc>
      </w:tr>
      <w:tr w:rsidR="00B1590C" w:rsidRPr="00690A26" w14:paraId="256471C2" w14:textId="77777777" w:rsidTr="00D17A73">
        <w:trPr>
          <w:jc w:val="center"/>
        </w:trPr>
        <w:tc>
          <w:tcPr>
            <w:tcW w:w="1838" w:type="dxa"/>
            <w:tcBorders>
              <w:top w:val="single" w:sz="4" w:space="0" w:color="auto"/>
              <w:left w:val="single" w:sz="4" w:space="0" w:color="auto"/>
              <w:bottom w:val="single" w:sz="4" w:space="0" w:color="auto"/>
              <w:right w:val="single" w:sz="4" w:space="0" w:color="auto"/>
            </w:tcBorders>
          </w:tcPr>
          <w:p w14:paraId="7E06D33F" w14:textId="77777777" w:rsidR="00B1590C" w:rsidRDefault="00B1590C" w:rsidP="00D17A73">
            <w:pPr>
              <w:pStyle w:val="TAL"/>
              <w:rPr>
                <w:lang w:eastAsia="zh-CN"/>
              </w:rPr>
            </w:pPr>
            <w:r w:rsidRPr="0002253F">
              <w:t>taiList</w:t>
            </w:r>
          </w:p>
        </w:tc>
        <w:tc>
          <w:tcPr>
            <w:tcW w:w="1811" w:type="dxa"/>
            <w:tcBorders>
              <w:top w:val="single" w:sz="4" w:space="0" w:color="auto"/>
              <w:left w:val="single" w:sz="4" w:space="0" w:color="auto"/>
              <w:bottom w:val="single" w:sz="4" w:space="0" w:color="auto"/>
              <w:right w:val="single" w:sz="4" w:space="0" w:color="auto"/>
            </w:tcBorders>
          </w:tcPr>
          <w:p w14:paraId="66E30DBF" w14:textId="77777777" w:rsidR="00B1590C" w:rsidRDefault="00B1590C" w:rsidP="00D17A73">
            <w:pPr>
              <w:pStyle w:val="TAL"/>
            </w:pPr>
            <w:r w:rsidRPr="0002253F">
              <w:t>array(Tai)</w:t>
            </w:r>
          </w:p>
        </w:tc>
        <w:tc>
          <w:tcPr>
            <w:tcW w:w="425" w:type="dxa"/>
            <w:tcBorders>
              <w:top w:val="single" w:sz="4" w:space="0" w:color="auto"/>
              <w:left w:val="single" w:sz="4" w:space="0" w:color="auto"/>
              <w:bottom w:val="single" w:sz="4" w:space="0" w:color="auto"/>
              <w:right w:val="single" w:sz="4" w:space="0" w:color="auto"/>
            </w:tcBorders>
          </w:tcPr>
          <w:p w14:paraId="2F934DF3" w14:textId="77777777" w:rsidR="00B1590C" w:rsidRDefault="00B1590C" w:rsidP="00D17A73">
            <w:pPr>
              <w:pStyle w:val="TAC"/>
            </w:pPr>
            <w:r w:rsidRPr="0002253F">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1223CE4" w14:textId="77777777" w:rsidR="00B1590C" w:rsidRDefault="00B1590C" w:rsidP="00D17A73">
            <w:pPr>
              <w:pStyle w:val="TAL"/>
            </w:pPr>
            <w:r w:rsidRPr="0002253F">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986D9F5" w14:textId="77777777" w:rsidR="00B1590C" w:rsidRDefault="00B1590C" w:rsidP="00D17A73">
            <w:pPr>
              <w:pStyle w:val="TAL"/>
              <w:rPr>
                <w:rFonts w:cs="Arial"/>
                <w:szCs w:val="18"/>
              </w:rPr>
            </w:pPr>
            <w:r>
              <w:rPr>
                <w:rFonts w:cs="Arial"/>
                <w:szCs w:val="18"/>
              </w:rPr>
              <w:t>When present, this IE shall</w:t>
            </w:r>
            <w:r w:rsidRPr="0002253F">
              <w:rPr>
                <w:rFonts w:cs="Arial"/>
                <w:szCs w:val="18"/>
              </w:rPr>
              <w:t xml:space="preserve"> contain </w:t>
            </w:r>
            <w:r>
              <w:rPr>
                <w:rFonts w:cs="Arial"/>
                <w:szCs w:val="18"/>
              </w:rPr>
              <w:t xml:space="preserve">PRU(s) </w:t>
            </w:r>
            <w:r w:rsidRPr="0002253F">
              <w:rPr>
                <w:rFonts w:cs="Arial"/>
                <w:szCs w:val="18"/>
              </w:rPr>
              <w:t>TAI</w:t>
            </w:r>
            <w:r>
              <w:rPr>
                <w:rFonts w:cs="Arial"/>
                <w:szCs w:val="18"/>
              </w:rPr>
              <w:t xml:space="preserve"> list that the LMF can serve</w:t>
            </w:r>
            <w:r w:rsidRPr="0002253F">
              <w:rPr>
                <w:rFonts w:cs="Arial"/>
                <w:szCs w:val="18"/>
              </w:rPr>
              <w:t xml:space="preserve">. </w:t>
            </w:r>
            <w:r w:rsidRPr="00690A26">
              <w:rPr>
                <w:rFonts w:cs="Arial"/>
                <w:szCs w:val="18"/>
              </w:rPr>
              <w:t xml:space="preserve">It may contain </w:t>
            </w:r>
            <w:r>
              <w:rPr>
                <w:rFonts w:cs="Arial"/>
                <w:szCs w:val="18"/>
              </w:rPr>
              <w:t>one or more</w:t>
            </w:r>
            <w:r w:rsidRPr="00690A26">
              <w:rPr>
                <w:rFonts w:cs="Arial"/>
                <w:szCs w:val="18"/>
              </w:rPr>
              <w:t xml:space="preserve"> non-3GPP access TAI</w:t>
            </w:r>
            <w:r>
              <w:rPr>
                <w:rFonts w:cs="Arial"/>
                <w:szCs w:val="18"/>
              </w:rPr>
              <w:t>s.</w:t>
            </w:r>
          </w:p>
        </w:tc>
      </w:tr>
      <w:tr w:rsidR="00B1590C" w:rsidRPr="00690A26" w14:paraId="63EE4B31" w14:textId="77777777" w:rsidTr="00D17A73">
        <w:trPr>
          <w:jc w:val="center"/>
        </w:trPr>
        <w:tc>
          <w:tcPr>
            <w:tcW w:w="1838" w:type="dxa"/>
            <w:tcBorders>
              <w:top w:val="single" w:sz="4" w:space="0" w:color="auto"/>
              <w:left w:val="single" w:sz="4" w:space="0" w:color="auto"/>
              <w:bottom w:val="single" w:sz="4" w:space="0" w:color="auto"/>
              <w:right w:val="single" w:sz="4" w:space="0" w:color="auto"/>
            </w:tcBorders>
          </w:tcPr>
          <w:p w14:paraId="196CEC95" w14:textId="77777777" w:rsidR="00B1590C" w:rsidRDefault="00B1590C" w:rsidP="00D17A73">
            <w:pPr>
              <w:pStyle w:val="TAL"/>
              <w:rPr>
                <w:lang w:eastAsia="zh-CN"/>
              </w:rPr>
            </w:pPr>
            <w:r w:rsidRPr="0002253F">
              <w:t>taiRangeList</w:t>
            </w:r>
          </w:p>
        </w:tc>
        <w:tc>
          <w:tcPr>
            <w:tcW w:w="1811" w:type="dxa"/>
            <w:tcBorders>
              <w:top w:val="single" w:sz="4" w:space="0" w:color="auto"/>
              <w:left w:val="single" w:sz="4" w:space="0" w:color="auto"/>
              <w:bottom w:val="single" w:sz="4" w:space="0" w:color="auto"/>
              <w:right w:val="single" w:sz="4" w:space="0" w:color="auto"/>
            </w:tcBorders>
          </w:tcPr>
          <w:p w14:paraId="02BCC016" w14:textId="77777777" w:rsidR="00B1590C" w:rsidRDefault="00B1590C" w:rsidP="00D17A73">
            <w:pPr>
              <w:pStyle w:val="TAL"/>
            </w:pPr>
            <w:r w:rsidRPr="0002253F">
              <w:t>array(TaiRange)</w:t>
            </w:r>
          </w:p>
        </w:tc>
        <w:tc>
          <w:tcPr>
            <w:tcW w:w="425" w:type="dxa"/>
            <w:tcBorders>
              <w:top w:val="single" w:sz="4" w:space="0" w:color="auto"/>
              <w:left w:val="single" w:sz="4" w:space="0" w:color="auto"/>
              <w:bottom w:val="single" w:sz="4" w:space="0" w:color="auto"/>
              <w:right w:val="single" w:sz="4" w:space="0" w:color="auto"/>
            </w:tcBorders>
          </w:tcPr>
          <w:p w14:paraId="1E21C910" w14:textId="77777777" w:rsidR="00B1590C" w:rsidRDefault="00B1590C" w:rsidP="00D17A73">
            <w:pPr>
              <w:pStyle w:val="TAC"/>
            </w:pPr>
            <w:r w:rsidRPr="0002253F">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12B1FB8" w14:textId="77777777" w:rsidR="00B1590C" w:rsidRDefault="00B1590C" w:rsidP="00D17A73">
            <w:pPr>
              <w:pStyle w:val="TAL"/>
            </w:pPr>
            <w:r w:rsidRPr="0002253F">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E6C831A" w14:textId="77777777" w:rsidR="00B1590C" w:rsidRDefault="00B1590C" w:rsidP="00D17A73">
            <w:pPr>
              <w:pStyle w:val="TAL"/>
              <w:rPr>
                <w:rFonts w:cs="Arial"/>
                <w:szCs w:val="18"/>
              </w:rPr>
            </w:pPr>
            <w:r>
              <w:rPr>
                <w:rFonts w:cs="Arial"/>
                <w:szCs w:val="18"/>
              </w:rPr>
              <w:t>When present, this IE shall</w:t>
            </w:r>
            <w:r w:rsidRPr="0002253F">
              <w:rPr>
                <w:rFonts w:cs="Arial"/>
                <w:szCs w:val="18"/>
              </w:rPr>
              <w:t xml:space="preserve"> contain </w:t>
            </w:r>
            <w:r>
              <w:rPr>
                <w:rFonts w:cs="Arial"/>
                <w:szCs w:val="18"/>
              </w:rPr>
              <w:t xml:space="preserve">PRU(s) </w:t>
            </w:r>
            <w:r w:rsidRPr="0002253F">
              <w:rPr>
                <w:rFonts w:cs="Arial"/>
                <w:szCs w:val="18"/>
              </w:rPr>
              <w:t>TAI</w:t>
            </w:r>
            <w:r>
              <w:rPr>
                <w:rFonts w:cs="Arial"/>
                <w:szCs w:val="18"/>
              </w:rPr>
              <w:t xml:space="preserve"> range list that the LMF can serve. </w:t>
            </w:r>
            <w:r w:rsidRPr="00690A26">
              <w:rPr>
                <w:rFonts w:cs="Arial"/>
                <w:szCs w:val="18"/>
              </w:rPr>
              <w:t xml:space="preserve">It may contain </w:t>
            </w:r>
            <w:r>
              <w:rPr>
                <w:rFonts w:cs="Arial"/>
                <w:szCs w:val="18"/>
              </w:rPr>
              <w:t>one or more</w:t>
            </w:r>
            <w:r w:rsidRPr="00690A26">
              <w:rPr>
                <w:rFonts w:cs="Arial"/>
                <w:szCs w:val="18"/>
              </w:rPr>
              <w:t xml:space="preserve"> non-3GPP access TAI</w:t>
            </w:r>
            <w:r>
              <w:rPr>
                <w:rFonts w:cs="Arial"/>
                <w:szCs w:val="18"/>
              </w:rPr>
              <w:t xml:space="preserve"> ranges.</w:t>
            </w:r>
          </w:p>
        </w:tc>
      </w:tr>
    </w:tbl>
    <w:p w14:paraId="47C79355" w14:textId="77777777" w:rsidR="00B1590C" w:rsidRPr="006F405D" w:rsidRDefault="00B1590C" w:rsidP="00B1590C">
      <w:pPr>
        <w:rPr>
          <w:noProof/>
        </w:rPr>
      </w:pPr>
    </w:p>
    <w:p w14:paraId="2F9DB1D7" w14:textId="163E864F" w:rsidR="007C47B2" w:rsidRDefault="007C47B2" w:rsidP="007C47B2">
      <w:pPr>
        <w:pStyle w:val="Heading5"/>
      </w:pPr>
      <w:bookmarkStart w:id="1248" w:name="_Toc130820762"/>
      <w:bookmarkStart w:id="1249" w:name="_Toc192835136"/>
      <w:r>
        <w:t>6.1.6.2.117</w:t>
      </w:r>
      <w:r>
        <w:tab/>
        <w:t>Type: MrfInfo</w:t>
      </w:r>
      <w:bookmarkEnd w:id="1248"/>
      <w:bookmarkEnd w:id="1249"/>
    </w:p>
    <w:p w14:paraId="4FBC48C4" w14:textId="1FA24552" w:rsidR="007C47B2" w:rsidRDefault="007C47B2" w:rsidP="007C47B2">
      <w:pPr>
        <w:pStyle w:val="TH"/>
      </w:pPr>
      <w:r>
        <w:t>Table 6.1.6.2.117-1: Definition of type MrfInfo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7C47B2" w14:paraId="5E18C028" w14:textId="77777777" w:rsidTr="00394953">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054061DF" w14:textId="77777777" w:rsidR="007C47B2" w:rsidRDefault="007C47B2" w:rsidP="00394953">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11F75340" w14:textId="77777777" w:rsidR="007C47B2" w:rsidRDefault="007C47B2" w:rsidP="00394953">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8416A4F" w14:textId="77777777" w:rsidR="007C47B2" w:rsidRDefault="007C47B2" w:rsidP="00394953">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0982B0B" w14:textId="77777777" w:rsidR="007C47B2" w:rsidRDefault="007C47B2" w:rsidP="00394953">
            <w:pPr>
              <w:pStyle w:val="TAH"/>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tcPr>
          <w:p w14:paraId="48B836BD" w14:textId="77777777" w:rsidR="007C47B2" w:rsidRDefault="007C47B2" w:rsidP="00394953">
            <w:pPr>
              <w:pStyle w:val="TAH"/>
              <w:rPr>
                <w:rFonts w:cs="Arial"/>
                <w:szCs w:val="18"/>
              </w:rPr>
            </w:pPr>
            <w:r>
              <w:rPr>
                <w:rFonts w:cs="Arial"/>
                <w:szCs w:val="18"/>
              </w:rPr>
              <w:t>Description</w:t>
            </w:r>
          </w:p>
        </w:tc>
      </w:tr>
      <w:tr w:rsidR="007C47B2" w14:paraId="08A3E9E4" w14:textId="77777777" w:rsidTr="00394953">
        <w:trPr>
          <w:jc w:val="center"/>
        </w:trPr>
        <w:tc>
          <w:tcPr>
            <w:tcW w:w="2090" w:type="dxa"/>
            <w:tcBorders>
              <w:top w:val="single" w:sz="4" w:space="0" w:color="auto"/>
              <w:left w:val="single" w:sz="4" w:space="0" w:color="auto"/>
              <w:bottom w:val="single" w:sz="4" w:space="0" w:color="auto"/>
              <w:right w:val="single" w:sz="4" w:space="0" w:color="auto"/>
            </w:tcBorders>
          </w:tcPr>
          <w:p w14:paraId="7690B404" w14:textId="77777777" w:rsidR="007C47B2" w:rsidRDefault="007C47B2" w:rsidP="00394953">
            <w:pPr>
              <w:pStyle w:val="TAL"/>
            </w:pPr>
            <w:r w:rsidRPr="00AB456D">
              <w:rPr>
                <w:lang w:eastAsia="zh-CN"/>
              </w:rPr>
              <w:t>mediaCapabilityList</w:t>
            </w:r>
          </w:p>
        </w:tc>
        <w:tc>
          <w:tcPr>
            <w:tcW w:w="1559" w:type="dxa"/>
            <w:tcBorders>
              <w:top w:val="single" w:sz="4" w:space="0" w:color="auto"/>
              <w:left w:val="single" w:sz="4" w:space="0" w:color="auto"/>
              <w:bottom w:val="single" w:sz="4" w:space="0" w:color="auto"/>
              <w:right w:val="single" w:sz="4" w:space="0" w:color="auto"/>
            </w:tcBorders>
          </w:tcPr>
          <w:p w14:paraId="2856F677" w14:textId="77777777" w:rsidR="007C47B2" w:rsidRDefault="007C47B2" w:rsidP="00394953">
            <w:pPr>
              <w:pStyle w:val="TAL"/>
            </w:pPr>
            <w:r>
              <w:rPr>
                <w:rFonts w:hint="eastAsia"/>
                <w:lang w:eastAsia="zh-CN"/>
              </w:rPr>
              <w:t>array(</w:t>
            </w:r>
            <w:r w:rsidRPr="00DA0865">
              <w:rPr>
                <w:lang w:eastAsia="zh-CN"/>
              </w:rPr>
              <w:t>MediaCapability</w:t>
            </w:r>
            <w:r>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2B39F432" w14:textId="77777777" w:rsidR="007C47B2" w:rsidRDefault="007C47B2" w:rsidP="00394953">
            <w:pPr>
              <w:pStyle w:val="TAL"/>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959E825" w14:textId="77777777" w:rsidR="007C47B2" w:rsidRDefault="007C47B2" w:rsidP="00394953">
            <w:pPr>
              <w:pStyle w:val="TAL"/>
            </w:pPr>
            <w:r>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F6389A2" w14:textId="76F7546B" w:rsidR="007C47B2" w:rsidRDefault="007C47B2" w:rsidP="00394953">
            <w:pPr>
              <w:pStyle w:val="TAL"/>
              <w:rPr>
                <w:rFonts w:cs="Arial"/>
                <w:szCs w:val="18"/>
              </w:rPr>
            </w:pPr>
            <w:r>
              <w:rPr>
                <w:rFonts w:cs="Arial" w:hint="eastAsia"/>
                <w:szCs w:val="18"/>
                <w:lang w:eastAsia="zh-CN"/>
              </w:rPr>
              <w:t xml:space="preserve">List of </w:t>
            </w:r>
            <w:r>
              <w:rPr>
                <w:rFonts w:cs="Arial"/>
                <w:szCs w:val="18"/>
                <w:lang w:eastAsia="zh-CN"/>
              </w:rPr>
              <w:t xml:space="preserve">IMS media </w:t>
            </w:r>
            <w:r w:rsidRPr="0058511F">
              <w:rPr>
                <w:rFonts w:cs="Arial"/>
                <w:szCs w:val="18"/>
              </w:rPr>
              <w:t xml:space="preserve">capabilities </w:t>
            </w:r>
            <w:r>
              <w:rPr>
                <w:rFonts w:cs="Arial"/>
                <w:szCs w:val="18"/>
                <w:lang w:eastAsia="zh-CN"/>
              </w:rPr>
              <w:t>offered by the MRF.</w:t>
            </w:r>
            <w:r>
              <w:rPr>
                <w:rFonts w:cs="Arial" w:hint="eastAsia"/>
                <w:szCs w:val="18"/>
                <w:lang w:eastAsia="zh-CN"/>
              </w:rPr>
              <w:t xml:space="preserve"> </w:t>
            </w:r>
            <w:r>
              <w:rPr>
                <w:rFonts w:cs="Arial"/>
                <w:szCs w:val="18"/>
                <w:lang w:eastAsia="zh-CN"/>
              </w:rPr>
              <w:t xml:space="preserve">An IMS media </w:t>
            </w:r>
            <w:r w:rsidRPr="0058511F">
              <w:rPr>
                <w:rFonts w:cs="Arial"/>
                <w:szCs w:val="18"/>
              </w:rPr>
              <w:t>capabilit</w:t>
            </w:r>
            <w:r>
              <w:rPr>
                <w:rFonts w:cs="Arial"/>
                <w:szCs w:val="18"/>
              </w:rPr>
              <w:t>y</w:t>
            </w:r>
            <w:r w:rsidRPr="0058511F">
              <w:rPr>
                <w:rFonts w:cs="Arial"/>
                <w:szCs w:val="18"/>
              </w:rPr>
              <w:t xml:space="preserve"> </w:t>
            </w:r>
            <w:r>
              <w:rPr>
                <w:rFonts w:cs="Arial" w:hint="eastAsia"/>
                <w:szCs w:val="18"/>
                <w:lang w:eastAsia="zh-CN"/>
              </w:rPr>
              <w:t>that matches th</w:t>
            </w:r>
            <w:r>
              <w:rPr>
                <w:rFonts w:cs="Arial"/>
                <w:szCs w:val="18"/>
                <w:lang w:eastAsia="zh-CN"/>
              </w:rPr>
              <w:t>is</w:t>
            </w:r>
            <w:r>
              <w:rPr>
                <w:rFonts w:cs="Arial" w:hint="eastAsia"/>
                <w:szCs w:val="18"/>
                <w:lang w:eastAsia="zh-CN"/>
              </w:rPr>
              <w:t xml:space="preserve"> </w:t>
            </w:r>
            <w:r>
              <w:rPr>
                <w:rFonts w:cs="Arial"/>
                <w:szCs w:val="18"/>
                <w:lang w:eastAsia="zh-CN"/>
              </w:rPr>
              <w:t>information</w:t>
            </w:r>
            <w:r>
              <w:rPr>
                <w:rFonts w:cs="Arial" w:hint="eastAsia"/>
                <w:szCs w:val="18"/>
                <w:lang w:eastAsia="zh-CN"/>
              </w:rPr>
              <w:t xml:space="preserve"> can be served by the </w:t>
            </w:r>
            <w:r>
              <w:rPr>
                <w:rFonts w:cs="Arial"/>
                <w:szCs w:val="18"/>
                <w:lang w:eastAsia="zh-CN"/>
              </w:rPr>
              <w:t>MRF.</w:t>
            </w:r>
            <w:r>
              <w:rPr>
                <w:rFonts w:cs="Arial" w:hint="eastAsia"/>
                <w:szCs w:val="18"/>
                <w:lang w:eastAsia="zh-CN"/>
              </w:rPr>
              <w:t xml:space="preserve"> (NOTE</w:t>
            </w:r>
            <w:r>
              <w:rPr>
                <w:rFonts w:cs="Arial"/>
                <w:szCs w:val="18"/>
                <w:lang w:val="en-US" w:eastAsia="zh-CN"/>
              </w:rPr>
              <w:t> 1</w:t>
            </w:r>
            <w:r>
              <w:rPr>
                <w:rFonts w:cs="Arial" w:hint="eastAsia"/>
                <w:szCs w:val="18"/>
                <w:lang w:eastAsia="zh-CN"/>
              </w:rPr>
              <w:t>)</w:t>
            </w:r>
          </w:p>
        </w:tc>
      </w:tr>
      <w:tr w:rsidR="007C47B2" w14:paraId="128DBBBA" w14:textId="77777777" w:rsidTr="0039495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35081BC" w14:textId="77777777" w:rsidR="007C47B2" w:rsidRDefault="007C47B2" w:rsidP="00394953">
            <w:pPr>
              <w:pStyle w:val="TAN"/>
              <w:rPr>
                <w:lang w:val="en-US"/>
              </w:rPr>
            </w:pPr>
            <w:r>
              <w:t>NOTE 1:</w:t>
            </w:r>
            <w:r>
              <w:tab/>
              <w:t>Locality of MRF may be configured to allow the MRF consumers to discover and select candidate MRF based on Locality information. See NOTE 25 of Table 6.2.3.2.3.1-1.</w:t>
            </w:r>
          </w:p>
        </w:tc>
      </w:tr>
    </w:tbl>
    <w:p w14:paraId="62678B69" w14:textId="77777777" w:rsidR="007C47B2" w:rsidRPr="00D21AD4" w:rsidRDefault="007C47B2" w:rsidP="007C47B2"/>
    <w:p w14:paraId="17497265" w14:textId="065D875C" w:rsidR="007C47B2" w:rsidRPr="00BC4147" w:rsidRDefault="007C47B2" w:rsidP="007C47B2">
      <w:pPr>
        <w:pStyle w:val="Heading5"/>
      </w:pPr>
      <w:bookmarkStart w:id="1250" w:name="_Toc192835137"/>
      <w:r w:rsidRPr="00BC4147">
        <w:t>6.1.6.2.</w:t>
      </w:r>
      <w:r>
        <w:t>118</w:t>
      </w:r>
      <w:r w:rsidRPr="00BC4147">
        <w:tab/>
        <w:t>Type: MrfpInfo</w:t>
      </w:r>
      <w:bookmarkEnd w:id="1250"/>
    </w:p>
    <w:p w14:paraId="77B65D3C" w14:textId="41D5E30A" w:rsidR="007C47B2" w:rsidRPr="00BC4147" w:rsidRDefault="007C47B2" w:rsidP="007C47B2">
      <w:pPr>
        <w:pStyle w:val="TH"/>
      </w:pPr>
      <w:r w:rsidRPr="00BC4147">
        <w:t>Table 6.1.6.2.</w:t>
      </w:r>
      <w:r>
        <w:t>118</w:t>
      </w:r>
      <w:r w:rsidRPr="00BC4147">
        <w:t>-1: Definition of type MrfpInfo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7C47B2" w14:paraId="23D106FC" w14:textId="77777777" w:rsidTr="00394953">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2A23D11E" w14:textId="77777777" w:rsidR="007C47B2" w:rsidRDefault="007C47B2" w:rsidP="00394953">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3B1A2B5D" w14:textId="77777777" w:rsidR="007C47B2" w:rsidRDefault="007C47B2" w:rsidP="00394953">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5FE62DA" w14:textId="77777777" w:rsidR="007C47B2" w:rsidRDefault="007C47B2" w:rsidP="00394953">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B233DC1" w14:textId="77777777" w:rsidR="007C47B2" w:rsidRDefault="007C47B2" w:rsidP="00394953">
            <w:pPr>
              <w:pStyle w:val="TAH"/>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tcPr>
          <w:p w14:paraId="5204F8FE" w14:textId="77777777" w:rsidR="007C47B2" w:rsidRDefault="007C47B2" w:rsidP="00394953">
            <w:pPr>
              <w:pStyle w:val="TAH"/>
              <w:rPr>
                <w:rFonts w:cs="Arial"/>
                <w:szCs w:val="18"/>
              </w:rPr>
            </w:pPr>
            <w:r>
              <w:rPr>
                <w:rFonts w:cs="Arial"/>
                <w:szCs w:val="18"/>
              </w:rPr>
              <w:t>Description</w:t>
            </w:r>
          </w:p>
        </w:tc>
      </w:tr>
      <w:tr w:rsidR="007C47B2" w14:paraId="0C3734CA" w14:textId="77777777" w:rsidTr="00394953">
        <w:trPr>
          <w:jc w:val="center"/>
        </w:trPr>
        <w:tc>
          <w:tcPr>
            <w:tcW w:w="2090" w:type="dxa"/>
            <w:tcBorders>
              <w:top w:val="single" w:sz="4" w:space="0" w:color="auto"/>
              <w:left w:val="single" w:sz="4" w:space="0" w:color="auto"/>
              <w:bottom w:val="single" w:sz="4" w:space="0" w:color="auto"/>
              <w:right w:val="single" w:sz="4" w:space="0" w:color="auto"/>
            </w:tcBorders>
          </w:tcPr>
          <w:p w14:paraId="2505BBCE" w14:textId="77777777" w:rsidR="007C47B2" w:rsidRDefault="007C47B2" w:rsidP="00394953">
            <w:pPr>
              <w:pStyle w:val="TAL"/>
            </w:pPr>
            <w:r w:rsidRPr="00C21B20">
              <w:rPr>
                <w:lang w:eastAsia="zh-CN"/>
              </w:rPr>
              <w:t>mediaCapabilityList</w:t>
            </w:r>
          </w:p>
        </w:tc>
        <w:tc>
          <w:tcPr>
            <w:tcW w:w="1559" w:type="dxa"/>
            <w:tcBorders>
              <w:top w:val="single" w:sz="4" w:space="0" w:color="auto"/>
              <w:left w:val="single" w:sz="4" w:space="0" w:color="auto"/>
              <w:bottom w:val="single" w:sz="4" w:space="0" w:color="auto"/>
              <w:right w:val="single" w:sz="4" w:space="0" w:color="auto"/>
            </w:tcBorders>
          </w:tcPr>
          <w:p w14:paraId="68028189" w14:textId="77777777" w:rsidR="007C47B2" w:rsidRDefault="007C47B2" w:rsidP="00394953">
            <w:pPr>
              <w:pStyle w:val="TAL"/>
            </w:pPr>
            <w:r>
              <w:rPr>
                <w:rFonts w:hint="eastAsia"/>
                <w:lang w:eastAsia="zh-CN"/>
              </w:rPr>
              <w:t>array(</w:t>
            </w:r>
            <w:r w:rsidRPr="00DA0865">
              <w:rPr>
                <w:lang w:eastAsia="zh-CN"/>
              </w:rPr>
              <w:t>MediaCapability</w:t>
            </w:r>
            <w:r>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43304B59" w14:textId="77777777" w:rsidR="007C47B2" w:rsidRDefault="007C47B2" w:rsidP="00394953">
            <w:pPr>
              <w:pStyle w:val="TAL"/>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EC7625C" w14:textId="77777777" w:rsidR="007C47B2" w:rsidRDefault="007C47B2" w:rsidP="00394953">
            <w:pPr>
              <w:pStyle w:val="TAL"/>
            </w:pPr>
            <w:r>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249971D" w14:textId="096E807D" w:rsidR="007C47B2" w:rsidRDefault="007C47B2" w:rsidP="00394953">
            <w:pPr>
              <w:pStyle w:val="TAL"/>
              <w:rPr>
                <w:rFonts w:cs="Arial"/>
                <w:szCs w:val="18"/>
              </w:rPr>
            </w:pPr>
            <w:r>
              <w:rPr>
                <w:rFonts w:cs="Arial" w:hint="eastAsia"/>
                <w:szCs w:val="18"/>
                <w:lang w:eastAsia="zh-CN"/>
              </w:rPr>
              <w:t xml:space="preserve">List of </w:t>
            </w:r>
            <w:r>
              <w:rPr>
                <w:rFonts w:cs="Arial"/>
                <w:szCs w:val="18"/>
                <w:lang w:eastAsia="zh-CN"/>
              </w:rPr>
              <w:t xml:space="preserve">IMS media </w:t>
            </w:r>
            <w:r w:rsidRPr="00C21B20">
              <w:rPr>
                <w:rFonts w:cs="Arial"/>
                <w:szCs w:val="18"/>
                <w:lang w:eastAsia="zh-CN"/>
              </w:rPr>
              <w:t>capabilities</w:t>
            </w:r>
            <w:r>
              <w:rPr>
                <w:rFonts w:cs="Arial"/>
                <w:szCs w:val="18"/>
                <w:lang w:eastAsia="zh-CN"/>
              </w:rPr>
              <w:t xml:space="preserve"> offered by the MRFP.</w:t>
            </w:r>
            <w:r>
              <w:rPr>
                <w:rFonts w:cs="Arial" w:hint="eastAsia"/>
                <w:szCs w:val="18"/>
                <w:lang w:eastAsia="zh-CN"/>
              </w:rPr>
              <w:t xml:space="preserve"> </w:t>
            </w:r>
            <w:r>
              <w:rPr>
                <w:rFonts w:cs="Arial"/>
                <w:szCs w:val="18"/>
                <w:lang w:eastAsia="zh-CN"/>
              </w:rPr>
              <w:t xml:space="preserve">An IMS media </w:t>
            </w:r>
            <w:r w:rsidRPr="0058511F">
              <w:rPr>
                <w:rFonts w:cs="Arial"/>
                <w:szCs w:val="18"/>
              </w:rPr>
              <w:t>capabilit</w:t>
            </w:r>
            <w:r>
              <w:rPr>
                <w:rFonts w:cs="Arial"/>
                <w:szCs w:val="18"/>
              </w:rPr>
              <w:t>y</w:t>
            </w:r>
            <w:r>
              <w:rPr>
                <w:rFonts w:cs="Arial" w:hint="eastAsia"/>
                <w:szCs w:val="18"/>
                <w:lang w:eastAsia="zh-CN"/>
              </w:rPr>
              <w:t xml:space="preserve"> that matches th</w:t>
            </w:r>
            <w:r>
              <w:rPr>
                <w:rFonts w:cs="Arial"/>
                <w:szCs w:val="18"/>
                <w:lang w:eastAsia="zh-CN"/>
              </w:rPr>
              <w:t>is</w:t>
            </w:r>
            <w:r>
              <w:rPr>
                <w:rFonts w:cs="Arial" w:hint="eastAsia"/>
                <w:szCs w:val="18"/>
                <w:lang w:eastAsia="zh-CN"/>
              </w:rPr>
              <w:t xml:space="preserve"> </w:t>
            </w:r>
            <w:r>
              <w:rPr>
                <w:rFonts w:cs="Arial"/>
                <w:szCs w:val="18"/>
                <w:lang w:eastAsia="zh-CN"/>
              </w:rPr>
              <w:t>information</w:t>
            </w:r>
            <w:r>
              <w:rPr>
                <w:rFonts w:cs="Arial" w:hint="eastAsia"/>
                <w:szCs w:val="18"/>
                <w:lang w:eastAsia="zh-CN"/>
              </w:rPr>
              <w:t xml:space="preserve"> can be served by the </w:t>
            </w:r>
            <w:r>
              <w:rPr>
                <w:rFonts w:cs="Arial"/>
                <w:szCs w:val="18"/>
                <w:lang w:eastAsia="zh-CN"/>
              </w:rPr>
              <w:t>MRFP.</w:t>
            </w:r>
            <w:r>
              <w:rPr>
                <w:rFonts w:cs="Arial" w:hint="eastAsia"/>
                <w:szCs w:val="18"/>
                <w:lang w:eastAsia="zh-CN"/>
              </w:rPr>
              <w:t xml:space="preserve"> (NOTE</w:t>
            </w:r>
            <w:r>
              <w:rPr>
                <w:rFonts w:cs="Arial"/>
                <w:szCs w:val="18"/>
                <w:lang w:val="en-US" w:eastAsia="zh-CN"/>
              </w:rPr>
              <w:t> 1</w:t>
            </w:r>
            <w:r>
              <w:rPr>
                <w:rFonts w:cs="Arial" w:hint="eastAsia"/>
                <w:szCs w:val="18"/>
                <w:lang w:eastAsia="zh-CN"/>
              </w:rPr>
              <w:t>)</w:t>
            </w:r>
          </w:p>
        </w:tc>
      </w:tr>
      <w:tr w:rsidR="007C47B2" w14:paraId="013E5F9D" w14:textId="77777777" w:rsidTr="0039495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CF0E999" w14:textId="77777777" w:rsidR="007C47B2" w:rsidRDefault="007C47B2" w:rsidP="00394953">
            <w:pPr>
              <w:pStyle w:val="TAN"/>
              <w:rPr>
                <w:lang w:val="en-US"/>
              </w:rPr>
            </w:pPr>
            <w:r>
              <w:t>NOTE 1:</w:t>
            </w:r>
            <w:r>
              <w:tab/>
              <w:t>Locality of MRF</w:t>
            </w:r>
            <w:r>
              <w:rPr>
                <w:rFonts w:hint="eastAsia"/>
                <w:lang w:val="en-US" w:eastAsia="zh-CN"/>
              </w:rPr>
              <w:t>P</w:t>
            </w:r>
            <w:r>
              <w:t xml:space="preserve"> may be configured to allow the MRF</w:t>
            </w:r>
            <w:r>
              <w:rPr>
                <w:rFonts w:hint="eastAsia"/>
                <w:lang w:val="en-US" w:eastAsia="zh-CN"/>
              </w:rPr>
              <w:t>P</w:t>
            </w:r>
            <w:r>
              <w:t xml:space="preserve"> consumers to discover and select candidate MRF</w:t>
            </w:r>
            <w:r>
              <w:rPr>
                <w:rFonts w:hint="eastAsia"/>
                <w:lang w:val="en-US" w:eastAsia="zh-CN"/>
              </w:rPr>
              <w:t>P</w:t>
            </w:r>
            <w:r>
              <w:t xml:space="preserve"> based on Locality information. See NOTE 25 of Table 6.2.3.2.3.1-1.</w:t>
            </w:r>
          </w:p>
        </w:tc>
      </w:tr>
    </w:tbl>
    <w:p w14:paraId="50E6B305" w14:textId="77777777" w:rsidR="007C47B2" w:rsidRPr="00D21AD4" w:rsidRDefault="007C47B2" w:rsidP="007C47B2"/>
    <w:p w14:paraId="414E1EBB" w14:textId="4B9579E6" w:rsidR="004B68D0" w:rsidRDefault="004B68D0" w:rsidP="004B68D0">
      <w:pPr>
        <w:pStyle w:val="Heading5"/>
      </w:pPr>
      <w:bookmarkStart w:id="1251" w:name="_Toc192835138"/>
      <w:r>
        <w:t>6.1.6.2.119</w:t>
      </w:r>
      <w:r>
        <w:tab/>
        <w:t xml:space="preserve">Type: </w:t>
      </w:r>
      <w:r w:rsidR="00CE212A">
        <w:t>M</w:t>
      </w:r>
      <w:r>
        <w:t>fInfo</w:t>
      </w:r>
      <w:bookmarkEnd w:id="1251"/>
    </w:p>
    <w:p w14:paraId="6CFDBA15" w14:textId="40724CC3" w:rsidR="004B68D0" w:rsidRDefault="004B68D0" w:rsidP="004B68D0">
      <w:pPr>
        <w:pStyle w:val="TH"/>
      </w:pPr>
      <w:r>
        <w:t xml:space="preserve">Table 6.1.6.2.119-1: Definition of type </w:t>
      </w:r>
      <w:r w:rsidR="00CE212A">
        <w:t>M</w:t>
      </w:r>
      <w:r>
        <w:t>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4B68D0" w14:paraId="7253AE81" w14:textId="77777777" w:rsidTr="00394953">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5CD8A2C6" w14:textId="77777777" w:rsidR="004B68D0" w:rsidRDefault="004B68D0" w:rsidP="00394953">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7DE97C8A" w14:textId="77777777" w:rsidR="004B68D0" w:rsidRDefault="004B68D0" w:rsidP="00394953">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15BA895" w14:textId="77777777" w:rsidR="004B68D0" w:rsidRDefault="004B68D0" w:rsidP="00394953">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45F05B7" w14:textId="77777777" w:rsidR="004B68D0" w:rsidRDefault="004B68D0" w:rsidP="00394953">
            <w:pPr>
              <w:pStyle w:val="TAH"/>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tcPr>
          <w:p w14:paraId="3C6B100E" w14:textId="77777777" w:rsidR="004B68D0" w:rsidRDefault="004B68D0" w:rsidP="00394953">
            <w:pPr>
              <w:pStyle w:val="TAH"/>
              <w:rPr>
                <w:rFonts w:cs="Arial"/>
                <w:szCs w:val="18"/>
              </w:rPr>
            </w:pPr>
            <w:r>
              <w:rPr>
                <w:rFonts w:cs="Arial"/>
                <w:szCs w:val="18"/>
              </w:rPr>
              <w:t>Description</w:t>
            </w:r>
          </w:p>
        </w:tc>
      </w:tr>
      <w:tr w:rsidR="004B68D0" w14:paraId="261F38C1" w14:textId="77777777" w:rsidTr="00394953">
        <w:trPr>
          <w:jc w:val="center"/>
        </w:trPr>
        <w:tc>
          <w:tcPr>
            <w:tcW w:w="2090" w:type="dxa"/>
            <w:tcBorders>
              <w:top w:val="single" w:sz="4" w:space="0" w:color="auto"/>
              <w:left w:val="single" w:sz="4" w:space="0" w:color="auto"/>
              <w:bottom w:val="single" w:sz="4" w:space="0" w:color="auto"/>
              <w:right w:val="single" w:sz="4" w:space="0" w:color="auto"/>
            </w:tcBorders>
          </w:tcPr>
          <w:p w14:paraId="0F5A830D" w14:textId="77777777" w:rsidR="004B68D0" w:rsidRDefault="004B68D0" w:rsidP="00394953">
            <w:pPr>
              <w:pStyle w:val="TAL"/>
            </w:pPr>
            <w:r>
              <w:rPr>
                <w:lang w:eastAsia="zh-CN"/>
              </w:rPr>
              <w:t>m</w:t>
            </w:r>
            <w:r w:rsidRPr="0058511F">
              <w:rPr>
                <w:lang w:eastAsia="zh-CN"/>
              </w:rPr>
              <w:t>ediaCapabilityList</w:t>
            </w:r>
          </w:p>
        </w:tc>
        <w:tc>
          <w:tcPr>
            <w:tcW w:w="1559" w:type="dxa"/>
            <w:tcBorders>
              <w:top w:val="single" w:sz="4" w:space="0" w:color="auto"/>
              <w:left w:val="single" w:sz="4" w:space="0" w:color="auto"/>
              <w:bottom w:val="single" w:sz="4" w:space="0" w:color="auto"/>
              <w:right w:val="single" w:sz="4" w:space="0" w:color="auto"/>
            </w:tcBorders>
          </w:tcPr>
          <w:p w14:paraId="1E624AB0" w14:textId="77777777" w:rsidR="004B68D0" w:rsidRDefault="004B68D0" w:rsidP="00394953">
            <w:pPr>
              <w:pStyle w:val="TAL"/>
            </w:pPr>
            <w:r w:rsidRPr="0058511F">
              <w:rPr>
                <w:lang w:eastAsia="zh-CN"/>
              </w:rPr>
              <w:t>array(MediaCapability)</w:t>
            </w:r>
          </w:p>
        </w:tc>
        <w:tc>
          <w:tcPr>
            <w:tcW w:w="425" w:type="dxa"/>
            <w:tcBorders>
              <w:top w:val="single" w:sz="4" w:space="0" w:color="auto"/>
              <w:left w:val="single" w:sz="4" w:space="0" w:color="auto"/>
              <w:bottom w:val="single" w:sz="4" w:space="0" w:color="auto"/>
              <w:right w:val="single" w:sz="4" w:space="0" w:color="auto"/>
            </w:tcBorders>
          </w:tcPr>
          <w:p w14:paraId="3BD807EC" w14:textId="77777777" w:rsidR="004B68D0" w:rsidRDefault="004B68D0" w:rsidP="00394953">
            <w:pPr>
              <w:pStyle w:val="TAL"/>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9B4B53C" w14:textId="77777777" w:rsidR="004B68D0" w:rsidRDefault="004B68D0" w:rsidP="00394953">
            <w:pPr>
              <w:pStyle w:val="TAL"/>
            </w:pPr>
            <w:r>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499AA18" w14:textId="69428BE1" w:rsidR="004B68D0" w:rsidRDefault="004B68D0" w:rsidP="00394953">
            <w:pPr>
              <w:pStyle w:val="TAL"/>
              <w:rPr>
                <w:rFonts w:cs="Arial"/>
                <w:szCs w:val="18"/>
              </w:rPr>
            </w:pPr>
            <w:r w:rsidRPr="0058511F">
              <w:rPr>
                <w:rFonts w:cs="Arial"/>
                <w:szCs w:val="18"/>
              </w:rPr>
              <w:t>List of media capabilities offered by the MF. A media capability that matches this information can be served by the MF.</w:t>
            </w:r>
            <w:r w:rsidR="00CE212A">
              <w:rPr>
                <w:rFonts w:cs="Arial"/>
                <w:szCs w:val="18"/>
              </w:rPr>
              <w:t xml:space="preserve"> </w:t>
            </w:r>
            <w:r w:rsidRPr="0058511F">
              <w:rPr>
                <w:rFonts w:cs="Arial"/>
                <w:szCs w:val="18"/>
              </w:rPr>
              <w:t>E.g. DC, AR.</w:t>
            </w:r>
            <w:r>
              <w:rPr>
                <w:rFonts w:cs="Arial"/>
                <w:szCs w:val="18"/>
              </w:rPr>
              <w:t xml:space="preserve"> </w:t>
            </w:r>
            <w:r>
              <w:rPr>
                <w:rFonts w:cs="Arial" w:hint="eastAsia"/>
                <w:szCs w:val="18"/>
                <w:lang w:eastAsia="zh-CN"/>
              </w:rPr>
              <w:t>(NOTE</w:t>
            </w:r>
            <w:r>
              <w:rPr>
                <w:rFonts w:cs="Arial"/>
                <w:szCs w:val="18"/>
                <w:lang w:val="en-US" w:eastAsia="zh-CN"/>
              </w:rPr>
              <w:t> 1</w:t>
            </w:r>
            <w:r>
              <w:rPr>
                <w:rFonts w:cs="Arial" w:hint="eastAsia"/>
                <w:szCs w:val="18"/>
                <w:lang w:eastAsia="zh-CN"/>
              </w:rPr>
              <w:t>)</w:t>
            </w:r>
          </w:p>
        </w:tc>
      </w:tr>
      <w:tr w:rsidR="004B68D0" w14:paraId="6F3A8E07" w14:textId="77777777" w:rsidTr="0039495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6D11C62" w14:textId="57005756" w:rsidR="004B68D0" w:rsidRDefault="004B68D0" w:rsidP="00394953">
            <w:pPr>
              <w:pStyle w:val="TAN"/>
              <w:rPr>
                <w:lang w:val="en-US"/>
              </w:rPr>
            </w:pPr>
            <w:r>
              <w:t>NOTE 1:</w:t>
            </w:r>
            <w:r>
              <w:tab/>
              <w:t>Locality of MF may be configured to allow the MF consumers to discover and select candidate MF based on Locality information. See NOTE 25 of Table 6.2.3.2.3.1-1.</w:t>
            </w:r>
          </w:p>
        </w:tc>
      </w:tr>
    </w:tbl>
    <w:p w14:paraId="346785C0" w14:textId="77777777" w:rsidR="004B68D0" w:rsidRDefault="004B68D0" w:rsidP="004B68D0"/>
    <w:p w14:paraId="68556B93" w14:textId="68B91F20" w:rsidR="00E70031" w:rsidRPr="000B54F7" w:rsidRDefault="00E70031" w:rsidP="00E70031">
      <w:pPr>
        <w:pStyle w:val="Heading5"/>
      </w:pPr>
      <w:bookmarkStart w:id="1252" w:name="_Toc192835139"/>
      <w:r w:rsidRPr="000B54F7">
        <w:lastRenderedPageBreak/>
        <w:t>6.1.6.2.</w:t>
      </w:r>
      <w:r>
        <w:t>120</w:t>
      </w:r>
      <w:r w:rsidRPr="000B54F7">
        <w:tab/>
        <w:t xml:space="preserve">Type: </w:t>
      </w:r>
      <w:r w:rsidRPr="000B54F7">
        <w:rPr>
          <w:lang w:eastAsia="zh-CN"/>
        </w:rPr>
        <w:t>A</w:t>
      </w:r>
      <w:r w:rsidRPr="000B54F7">
        <w:rPr>
          <w:rFonts w:hint="eastAsia"/>
          <w:lang w:eastAsia="zh-CN"/>
        </w:rPr>
        <w:t>2x</w:t>
      </w:r>
      <w:r w:rsidRPr="000B54F7">
        <w:t>Capability</w:t>
      </w:r>
      <w:bookmarkEnd w:id="1252"/>
    </w:p>
    <w:p w14:paraId="300CE628" w14:textId="74422D86" w:rsidR="00E70031" w:rsidRPr="000B54F7" w:rsidRDefault="00E70031" w:rsidP="00E70031">
      <w:pPr>
        <w:pStyle w:val="TH"/>
      </w:pPr>
      <w:r w:rsidRPr="000B54F7">
        <w:rPr>
          <w:noProof/>
        </w:rPr>
        <w:t>Table </w:t>
      </w:r>
      <w:r w:rsidRPr="000B54F7">
        <w:t>6.1.6.2.</w:t>
      </w:r>
      <w:r>
        <w:t>120</w:t>
      </w:r>
      <w:r w:rsidRPr="000B54F7">
        <w:t xml:space="preserve">-1: </w:t>
      </w:r>
      <w:r w:rsidRPr="000B54F7">
        <w:rPr>
          <w:noProof/>
        </w:rPr>
        <w:t xml:space="preserve">Definition of type </w:t>
      </w:r>
      <w:r w:rsidRPr="000B54F7">
        <w:rPr>
          <w:noProof/>
          <w:lang w:eastAsia="zh-CN"/>
        </w:rPr>
        <w:t>A</w:t>
      </w:r>
      <w:r w:rsidRPr="000B54F7">
        <w:rPr>
          <w:rFonts w:hint="eastAsia"/>
          <w:noProof/>
          <w:lang w:eastAsia="zh-CN"/>
        </w:rPr>
        <w:t>2x</w:t>
      </w:r>
      <w:r w:rsidRPr="000B54F7">
        <w:rPr>
          <w:noProof/>
        </w:rPr>
        <w:t>Capability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70031" w:rsidRPr="000B54F7" w14:paraId="4BCA4CA8" w14:textId="77777777" w:rsidTr="001D68A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9E65AC1" w14:textId="77777777" w:rsidR="00E70031" w:rsidRPr="000B54F7" w:rsidRDefault="00E70031" w:rsidP="001D68A1">
            <w:pPr>
              <w:pStyle w:val="TAH"/>
            </w:pPr>
            <w:r w:rsidRPr="000B54F7">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534903B" w14:textId="77777777" w:rsidR="00E70031" w:rsidRPr="000B54F7" w:rsidRDefault="00E70031" w:rsidP="001D68A1">
            <w:pPr>
              <w:pStyle w:val="TAH"/>
            </w:pPr>
            <w:r w:rsidRPr="000B54F7">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C8DF37D" w14:textId="77777777" w:rsidR="00E70031" w:rsidRPr="000B54F7" w:rsidRDefault="00E70031" w:rsidP="001D68A1">
            <w:pPr>
              <w:pStyle w:val="TAH"/>
            </w:pPr>
            <w:r w:rsidRPr="000B54F7">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CC2C3E7" w14:textId="77777777" w:rsidR="00E70031" w:rsidRPr="000B54F7" w:rsidRDefault="00E70031" w:rsidP="001D68A1">
            <w:pPr>
              <w:pStyle w:val="TAH"/>
            </w:pPr>
            <w:r w:rsidRPr="000B54F7">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6E21EF4" w14:textId="77777777" w:rsidR="00E70031" w:rsidRPr="000B54F7" w:rsidRDefault="00E70031" w:rsidP="001D68A1">
            <w:pPr>
              <w:pStyle w:val="TAH"/>
              <w:rPr>
                <w:rFonts w:cs="Arial"/>
                <w:szCs w:val="18"/>
              </w:rPr>
            </w:pPr>
            <w:r w:rsidRPr="000B54F7">
              <w:rPr>
                <w:rFonts w:cs="Arial"/>
                <w:szCs w:val="18"/>
              </w:rPr>
              <w:t>Description</w:t>
            </w:r>
          </w:p>
        </w:tc>
      </w:tr>
      <w:tr w:rsidR="00E70031" w:rsidRPr="000B54F7" w14:paraId="5F6FEC7D" w14:textId="77777777" w:rsidTr="001D68A1">
        <w:trPr>
          <w:jc w:val="center"/>
        </w:trPr>
        <w:tc>
          <w:tcPr>
            <w:tcW w:w="2090" w:type="dxa"/>
            <w:tcBorders>
              <w:top w:val="single" w:sz="4" w:space="0" w:color="auto"/>
              <w:left w:val="single" w:sz="4" w:space="0" w:color="auto"/>
              <w:bottom w:val="single" w:sz="4" w:space="0" w:color="auto"/>
              <w:right w:val="single" w:sz="4" w:space="0" w:color="auto"/>
            </w:tcBorders>
          </w:tcPr>
          <w:p w14:paraId="2AEBB6F4" w14:textId="77777777" w:rsidR="00E70031" w:rsidRPr="000B54F7" w:rsidRDefault="00E70031" w:rsidP="001D68A1">
            <w:pPr>
              <w:pStyle w:val="TAL"/>
            </w:pPr>
            <w:r w:rsidRPr="000B54F7">
              <w:rPr>
                <w:rFonts w:hint="eastAsia"/>
                <w:lang w:eastAsia="zh-CN"/>
              </w:rPr>
              <w:t>lte</w:t>
            </w:r>
            <w:r w:rsidRPr="000B54F7">
              <w:rPr>
                <w:lang w:eastAsia="zh-CN"/>
              </w:rPr>
              <w:t>A</w:t>
            </w:r>
            <w:r w:rsidRPr="000B54F7">
              <w:rPr>
                <w:rFonts w:hint="eastAsia"/>
                <w:lang w:eastAsia="zh-CN"/>
              </w:rPr>
              <w:t>2x</w:t>
            </w:r>
          </w:p>
        </w:tc>
        <w:tc>
          <w:tcPr>
            <w:tcW w:w="1559" w:type="dxa"/>
            <w:tcBorders>
              <w:top w:val="single" w:sz="4" w:space="0" w:color="auto"/>
              <w:left w:val="single" w:sz="4" w:space="0" w:color="auto"/>
              <w:bottom w:val="single" w:sz="4" w:space="0" w:color="auto"/>
              <w:right w:val="single" w:sz="4" w:space="0" w:color="auto"/>
            </w:tcBorders>
          </w:tcPr>
          <w:p w14:paraId="2FD67407" w14:textId="77777777" w:rsidR="00E70031" w:rsidRPr="000B54F7" w:rsidRDefault="00E70031" w:rsidP="001D68A1">
            <w:pPr>
              <w:pStyle w:val="TAL"/>
            </w:pPr>
            <w:r w:rsidRPr="000B54F7">
              <w:t>boolean</w:t>
            </w:r>
          </w:p>
        </w:tc>
        <w:tc>
          <w:tcPr>
            <w:tcW w:w="425" w:type="dxa"/>
            <w:tcBorders>
              <w:top w:val="single" w:sz="4" w:space="0" w:color="auto"/>
              <w:left w:val="single" w:sz="4" w:space="0" w:color="auto"/>
              <w:bottom w:val="single" w:sz="4" w:space="0" w:color="auto"/>
              <w:right w:val="single" w:sz="4" w:space="0" w:color="auto"/>
            </w:tcBorders>
          </w:tcPr>
          <w:p w14:paraId="512DEBA9" w14:textId="77777777" w:rsidR="00E70031" w:rsidRPr="000B54F7" w:rsidRDefault="00E70031" w:rsidP="001D68A1">
            <w:pPr>
              <w:pStyle w:val="TAC"/>
            </w:pPr>
            <w:r w:rsidRPr="000B54F7">
              <w:t>O</w:t>
            </w:r>
          </w:p>
        </w:tc>
        <w:tc>
          <w:tcPr>
            <w:tcW w:w="1134" w:type="dxa"/>
            <w:tcBorders>
              <w:top w:val="single" w:sz="4" w:space="0" w:color="auto"/>
              <w:left w:val="single" w:sz="4" w:space="0" w:color="auto"/>
              <w:bottom w:val="single" w:sz="4" w:space="0" w:color="auto"/>
              <w:right w:val="single" w:sz="4" w:space="0" w:color="auto"/>
            </w:tcBorders>
          </w:tcPr>
          <w:p w14:paraId="69B6984B" w14:textId="77777777" w:rsidR="00E70031" w:rsidRPr="000B54F7" w:rsidRDefault="00E70031" w:rsidP="001D68A1">
            <w:pPr>
              <w:pStyle w:val="TAL"/>
            </w:pPr>
            <w:r w:rsidRPr="000B54F7">
              <w:t>0..1</w:t>
            </w:r>
          </w:p>
        </w:tc>
        <w:tc>
          <w:tcPr>
            <w:tcW w:w="4359" w:type="dxa"/>
            <w:tcBorders>
              <w:top w:val="single" w:sz="4" w:space="0" w:color="auto"/>
              <w:left w:val="single" w:sz="4" w:space="0" w:color="auto"/>
              <w:bottom w:val="single" w:sz="4" w:space="0" w:color="auto"/>
              <w:right w:val="single" w:sz="4" w:space="0" w:color="auto"/>
            </w:tcBorders>
          </w:tcPr>
          <w:p w14:paraId="1CFD76A6" w14:textId="77777777" w:rsidR="00E70031" w:rsidRPr="000B54F7" w:rsidRDefault="00E70031" w:rsidP="001D68A1">
            <w:pPr>
              <w:pStyle w:val="TAL"/>
              <w:rPr>
                <w:rFonts w:cs="Arial"/>
                <w:szCs w:val="18"/>
              </w:rPr>
            </w:pPr>
            <w:r w:rsidRPr="000B54F7">
              <w:rPr>
                <w:rFonts w:cs="Arial"/>
                <w:szCs w:val="18"/>
              </w:rPr>
              <w:t xml:space="preserve">When present, this IE shall indicate whether the </w:t>
            </w:r>
            <w:r w:rsidRPr="000B54F7">
              <w:rPr>
                <w:rFonts w:cs="Arial" w:hint="eastAsia"/>
                <w:szCs w:val="18"/>
                <w:lang w:eastAsia="zh-CN"/>
              </w:rPr>
              <w:t>PC</w:t>
            </w:r>
            <w:r w:rsidRPr="000B54F7">
              <w:rPr>
                <w:rFonts w:cs="Arial"/>
                <w:szCs w:val="18"/>
              </w:rPr>
              <w:t xml:space="preserve">F supports </w:t>
            </w:r>
            <w:r w:rsidRPr="000B54F7">
              <w:rPr>
                <w:rFonts w:cs="Arial" w:hint="eastAsia"/>
                <w:szCs w:val="18"/>
                <w:lang w:eastAsia="zh-CN"/>
              </w:rPr>
              <w:t xml:space="preserve">LTE </w:t>
            </w:r>
            <w:r w:rsidRPr="000B54F7">
              <w:rPr>
                <w:rFonts w:cs="Arial"/>
                <w:szCs w:val="18"/>
                <w:lang w:eastAsia="zh-CN"/>
              </w:rPr>
              <w:t>A</w:t>
            </w:r>
            <w:r w:rsidRPr="000B54F7">
              <w:rPr>
                <w:rFonts w:cs="Arial" w:hint="eastAsia"/>
                <w:szCs w:val="18"/>
                <w:lang w:eastAsia="zh-CN"/>
              </w:rPr>
              <w:t>2X capability</w:t>
            </w:r>
            <w:r w:rsidRPr="000B54F7">
              <w:rPr>
                <w:rFonts w:cs="Arial"/>
                <w:szCs w:val="18"/>
              </w:rPr>
              <w:t>:</w:t>
            </w:r>
          </w:p>
          <w:p w14:paraId="42BD8C61" w14:textId="77777777" w:rsidR="00E70031" w:rsidRPr="000B54F7" w:rsidRDefault="00E70031" w:rsidP="001D68A1">
            <w:pPr>
              <w:pStyle w:val="TAL"/>
              <w:rPr>
                <w:rFonts w:cs="Arial"/>
                <w:szCs w:val="18"/>
              </w:rPr>
            </w:pPr>
          </w:p>
          <w:p w14:paraId="7CBF496A" w14:textId="77777777" w:rsidR="00E70031" w:rsidRPr="000B54F7" w:rsidRDefault="00E70031" w:rsidP="001D68A1">
            <w:pPr>
              <w:pStyle w:val="TAL"/>
              <w:rPr>
                <w:lang w:eastAsia="zh-CN"/>
              </w:rPr>
            </w:pPr>
            <w:r w:rsidRPr="000B54F7">
              <w:rPr>
                <w:lang w:eastAsia="zh-CN"/>
              </w:rPr>
              <w:t xml:space="preserve">- true: </w:t>
            </w:r>
            <w:r w:rsidRPr="000B54F7">
              <w:rPr>
                <w:rFonts w:cs="Arial" w:hint="eastAsia"/>
                <w:szCs w:val="18"/>
                <w:lang w:eastAsia="zh-CN"/>
              </w:rPr>
              <w:t xml:space="preserve">LTE </w:t>
            </w:r>
            <w:r w:rsidRPr="000B54F7">
              <w:rPr>
                <w:rFonts w:cs="Arial"/>
                <w:szCs w:val="18"/>
                <w:lang w:eastAsia="zh-CN"/>
              </w:rPr>
              <w:t>A</w:t>
            </w:r>
            <w:r w:rsidRPr="000B54F7">
              <w:rPr>
                <w:rFonts w:cs="Arial" w:hint="eastAsia"/>
                <w:szCs w:val="18"/>
                <w:lang w:eastAsia="zh-CN"/>
              </w:rPr>
              <w:t>2X capability</w:t>
            </w:r>
            <w:r w:rsidRPr="000B54F7">
              <w:rPr>
                <w:lang w:eastAsia="zh-CN"/>
              </w:rPr>
              <w:t xml:space="preserve"> is supported by the </w:t>
            </w:r>
            <w:r w:rsidRPr="000B54F7">
              <w:rPr>
                <w:rFonts w:hint="eastAsia"/>
                <w:lang w:eastAsia="zh-CN"/>
              </w:rPr>
              <w:t>PCF</w:t>
            </w:r>
          </w:p>
          <w:p w14:paraId="51706217" w14:textId="77777777" w:rsidR="00E70031" w:rsidRPr="000B54F7" w:rsidRDefault="00E70031" w:rsidP="001D68A1">
            <w:pPr>
              <w:pStyle w:val="TAL"/>
              <w:rPr>
                <w:lang w:eastAsia="zh-CN"/>
              </w:rPr>
            </w:pPr>
            <w:r w:rsidRPr="000B54F7">
              <w:rPr>
                <w:lang w:eastAsia="zh-CN"/>
              </w:rPr>
              <w:t xml:space="preserve">- false (default): </w:t>
            </w:r>
            <w:r w:rsidRPr="000B54F7">
              <w:rPr>
                <w:rFonts w:cs="Arial" w:hint="eastAsia"/>
                <w:szCs w:val="18"/>
                <w:lang w:eastAsia="zh-CN"/>
              </w:rPr>
              <w:t xml:space="preserve">LTE </w:t>
            </w:r>
            <w:r w:rsidRPr="000B54F7">
              <w:rPr>
                <w:rFonts w:cs="Arial"/>
                <w:szCs w:val="18"/>
                <w:lang w:eastAsia="zh-CN"/>
              </w:rPr>
              <w:t>A</w:t>
            </w:r>
            <w:r w:rsidRPr="000B54F7">
              <w:rPr>
                <w:rFonts w:cs="Arial" w:hint="eastAsia"/>
                <w:szCs w:val="18"/>
                <w:lang w:eastAsia="zh-CN"/>
              </w:rPr>
              <w:t>2X capability</w:t>
            </w:r>
            <w:r w:rsidRPr="000B54F7">
              <w:rPr>
                <w:lang w:eastAsia="zh-CN"/>
              </w:rPr>
              <w:t xml:space="preserve"> is </w:t>
            </w:r>
            <w:r w:rsidRPr="000B54F7">
              <w:rPr>
                <w:rFonts w:hint="eastAsia"/>
                <w:lang w:eastAsia="zh-CN"/>
              </w:rPr>
              <w:t xml:space="preserve">not </w:t>
            </w:r>
            <w:r w:rsidRPr="000B54F7">
              <w:rPr>
                <w:lang w:eastAsia="zh-CN"/>
              </w:rPr>
              <w:t xml:space="preserve">supported by the </w:t>
            </w:r>
            <w:r w:rsidRPr="000B54F7">
              <w:rPr>
                <w:rFonts w:hint="eastAsia"/>
                <w:lang w:eastAsia="zh-CN"/>
              </w:rPr>
              <w:t>PCF</w:t>
            </w:r>
            <w:r w:rsidRPr="000B54F7">
              <w:rPr>
                <w:lang w:eastAsia="zh-CN"/>
              </w:rPr>
              <w:t>.</w:t>
            </w:r>
          </w:p>
        </w:tc>
      </w:tr>
      <w:tr w:rsidR="00E70031" w:rsidRPr="000B54F7" w14:paraId="2834831A" w14:textId="77777777" w:rsidTr="001D68A1">
        <w:trPr>
          <w:jc w:val="center"/>
        </w:trPr>
        <w:tc>
          <w:tcPr>
            <w:tcW w:w="2090" w:type="dxa"/>
            <w:tcBorders>
              <w:top w:val="single" w:sz="4" w:space="0" w:color="auto"/>
              <w:left w:val="single" w:sz="4" w:space="0" w:color="auto"/>
              <w:bottom w:val="single" w:sz="4" w:space="0" w:color="auto"/>
              <w:right w:val="single" w:sz="4" w:space="0" w:color="auto"/>
            </w:tcBorders>
          </w:tcPr>
          <w:p w14:paraId="63D052F8" w14:textId="77777777" w:rsidR="00E70031" w:rsidRPr="000B54F7" w:rsidRDefault="00E70031" w:rsidP="001D68A1">
            <w:pPr>
              <w:pStyle w:val="TAL"/>
            </w:pPr>
            <w:r w:rsidRPr="000B54F7">
              <w:rPr>
                <w:rFonts w:hint="eastAsia"/>
                <w:lang w:eastAsia="zh-CN"/>
              </w:rPr>
              <w:t>nr</w:t>
            </w:r>
            <w:r w:rsidRPr="000B54F7">
              <w:rPr>
                <w:lang w:eastAsia="zh-CN"/>
              </w:rPr>
              <w:t>A</w:t>
            </w:r>
            <w:r w:rsidRPr="000B54F7">
              <w:rPr>
                <w:rFonts w:hint="eastAsia"/>
                <w:lang w:eastAsia="zh-CN"/>
              </w:rPr>
              <w:t>2x</w:t>
            </w:r>
          </w:p>
        </w:tc>
        <w:tc>
          <w:tcPr>
            <w:tcW w:w="1559" w:type="dxa"/>
            <w:tcBorders>
              <w:top w:val="single" w:sz="4" w:space="0" w:color="auto"/>
              <w:left w:val="single" w:sz="4" w:space="0" w:color="auto"/>
              <w:bottom w:val="single" w:sz="4" w:space="0" w:color="auto"/>
              <w:right w:val="single" w:sz="4" w:space="0" w:color="auto"/>
            </w:tcBorders>
          </w:tcPr>
          <w:p w14:paraId="4A0BF2F2" w14:textId="77777777" w:rsidR="00E70031" w:rsidRPr="000B54F7" w:rsidRDefault="00E70031" w:rsidP="001D68A1">
            <w:pPr>
              <w:pStyle w:val="TAL"/>
            </w:pPr>
            <w:r w:rsidRPr="000B54F7">
              <w:t>boolean</w:t>
            </w:r>
          </w:p>
        </w:tc>
        <w:tc>
          <w:tcPr>
            <w:tcW w:w="425" w:type="dxa"/>
            <w:tcBorders>
              <w:top w:val="single" w:sz="4" w:space="0" w:color="auto"/>
              <w:left w:val="single" w:sz="4" w:space="0" w:color="auto"/>
              <w:bottom w:val="single" w:sz="4" w:space="0" w:color="auto"/>
              <w:right w:val="single" w:sz="4" w:space="0" w:color="auto"/>
            </w:tcBorders>
          </w:tcPr>
          <w:p w14:paraId="47741B9C" w14:textId="77777777" w:rsidR="00E70031" w:rsidRPr="000B54F7" w:rsidRDefault="00E70031" w:rsidP="001D68A1">
            <w:pPr>
              <w:pStyle w:val="TAC"/>
            </w:pPr>
            <w:r w:rsidRPr="000B54F7">
              <w:t>O</w:t>
            </w:r>
          </w:p>
        </w:tc>
        <w:tc>
          <w:tcPr>
            <w:tcW w:w="1134" w:type="dxa"/>
            <w:tcBorders>
              <w:top w:val="single" w:sz="4" w:space="0" w:color="auto"/>
              <w:left w:val="single" w:sz="4" w:space="0" w:color="auto"/>
              <w:bottom w:val="single" w:sz="4" w:space="0" w:color="auto"/>
              <w:right w:val="single" w:sz="4" w:space="0" w:color="auto"/>
            </w:tcBorders>
          </w:tcPr>
          <w:p w14:paraId="4C540683" w14:textId="77777777" w:rsidR="00E70031" w:rsidRPr="000B54F7" w:rsidRDefault="00E70031" w:rsidP="001D68A1">
            <w:pPr>
              <w:pStyle w:val="TAL"/>
            </w:pPr>
            <w:r w:rsidRPr="000B54F7">
              <w:t>0..1</w:t>
            </w:r>
          </w:p>
        </w:tc>
        <w:tc>
          <w:tcPr>
            <w:tcW w:w="4359" w:type="dxa"/>
            <w:tcBorders>
              <w:top w:val="single" w:sz="4" w:space="0" w:color="auto"/>
              <w:left w:val="single" w:sz="4" w:space="0" w:color="auto"/>
              <w:bottom w:val="single" w:sz="4" w:space="0" w:color="auto"/>
              <w:right w:val="single" w:sz="4" w:space="0" w:color="auto"/>
            </w:tcBorders>
          </w:tcPr>
          <w:p w14:paraId="4E8ABD6F" w14:textId="77777777" w:rsidR="00E70031" w:rsidRPr="000B54F7" w:rsidRDefault="00E70031" w:rsidP="001D68A1">
            <w:pPr>
              <w:pStyle w:val="TAL"/>
              <w:rPr>
                <w:rFonts w:cs="Arial"/>
                <w:szCs w:val="18"/>
              </w:rPr>
            </w:pPr>
            <w:r w:rsidRPr="000B54F7">
              <w:rPr>
                <w:rFonts w:cs="Arial"/>
                <w:szCs w:val="18"/>
              </w:rPr>
              <w:t xml:space="preserve">When present, this IE shall indicate whether the </w:t>
            </w:r>
            <w:r w:rsidRPr="000B54F7">
              <w:rPr>
                <w:rFonts w:cs="Arial" w:hint="eastAsia"/>
                <w:szCs w:val="18"/>
                <w:lang w:eastAsia="zh-CN"/>
              </w:rPr>
              <w:t>PC</w:t>
            </w:r>
            <w:r w:rsidRPr="000B54F7">
              <w:rPr>
                <w:rFonts w:cs="Arial"/>
                <w:szCs w:val="18"/>
              </w:rPr>
              <w:t xml:space="preserve">F supports </w:t>
            </w:r>
            <w:r w:rsidRPr="000B54F7">
              <w:rPr>
                <w:rFonts w:cs="Arial" w:hint="eastAsia"/>
                <w:szCs w:val="18"/>
                <w:lang w:eastAsia="zh-CN"/>
              </w:rPr>
              <w:t xml:space="preserve">NR </w:t>
            </w:r>
            <w:r w:rsidRPr="000B54F7">
              <w:rPr>
                <w:rFonts w:cs="Arial"/>
                <w:szCs w:val="18"/>
                <w:lang w:eastAsia="zh-CN"/>
              </w:rPr>
              <w:t>A</w:t>
            </w:r>
            <w:r w:rsidRPr="000B54F7">
              <w:rPr>
                <w:rFonts w:cs="Arial" w:hint="eastAsia"/>
                <w:szCs w:val="18"/>
                <w:lang w:eastAsia="zh-CN"/>
              </w:rPr>
              <w:t>2X capability</w:t>
            </w:r>
            <w:r w:rsidRPr="000B54F7">
              <w:rPr>
                <w:rFonts w:cs="Arial"/>
                <w:szCs w:val="18"/>
              </w:rPr>
              <w:t>:</w:t>
            </w:r>
          </w:p>
          <w:p w14:paraId="3B92301A" w14:textId="77777777" w:rsidR="00E70031" w:rsidRPr="000B54F7" w:rsidRDefault="00E70031" w:rsidP="001D68A1">
            <w:pPr>
              <w:pStyle w:val="TAL"/>
              <w:rPr>
                <w:rFonts w:cs="Arial"/>
                <w:szCs w:val="18"/>
              </w:rPr>
            </w:pPr>
          </w:p>
          <w:p w14:paraId="724C3B0C" w14:textId="77777777" w:rsidR="00E70031" w:rsidRPr="000B54F7" w:rsidRDefault="00E70031" w:rsidP="001D68A1">
            <w:pPr>
              <w:pStyle w:val="TAL"/>
              <w:rPr>
                <w:lang w:eastAsia="zh-CN"/>
              </w:rPr>
            </w:pPr>
            <w:r w:rsidRPr="000B54F7">
              <w:rPr>
                <w:lang w:eastAsia="zh-CN"/>
              </w:rPr>
              <w:t xml:space="preserve">- true: </w:t>
            </w:r>
            <w:r w:rsidRPr="000B54F7">
              <w:rPr>
                <w:rFonts w:cs="Arial" w:hint="eastAsia"/>
                <w:szCs w:val="18"/>
                <w:lang w:eastAsia="zh-CN"/>
              </w:rPr>
              <w:t xml:space="preserve">NR </w:t>
            </w:r>
            <w:r w:rsidRPr="000B54F7">
              <w:rPr>
                <w:rFonts w:cs="Arial"/>
                <w:szCs w:val="18"/>
                <w:lang w:eastAsia="zh-CN"/>
              </w:rPr>
              <w:t>A</w:t>
            </w:r>
            <w:r w:rsidRPr="000B54F7">
              <w:rPr>
                <w:rFonts w:cs="Arial" w:hint="eastAsia"/>
                <w:szCs w:val="18"/>
                <w:lang w:eastAsia="zh-CN"/>
              </w:rPr>
              <w:t>2X capability</w:t>
            </w:r>
            <w:r w:rsidRPr="000B54F7">
              <w:rPr>
                <w:lang w:eastAsia="zh-CN"/>
              </w:rPr>
              <w:t xml:space="preserve"> is supported by the </w:t>
            </w:r>
            <w:r w:rsidRPr="000B54F7">
              <w:rPr>
                <w:rFonts w:hint="eastAsia"/>
                <w:lang w:eastAsia="zh-CN"/>
              </w:rPr>
              <w:t>PCF</w:t>
            </w:r>
          </w:p>
          <w:p w14:paraId="718220E2" w14:textId="77777777" w:rsidR="00E70031" w:rsidRPr="000B54F7" w:rsidRDefault="00E70031" w:rsidP="001D68A1">
            <w:pPr>
              <w:pStyle w:val="TAL"/>
              <w:rPr>
                <w:rFonts w:cs="Arial"/>
                <w:szCs w:val="18"/>
              </w:rPr>
            </w:pPr>
            <w:r w:rsidRPr="000B54F7">
              <w:rPr>
                <w:lang w:eastAsia="zh-CN"/>
              </w:rPr>
              <w:t xml:space="preserve">- false (default): </w:t>
            </w:r>
            <w:r w:rsidRPr="000B54F7">
              <w:rPr>
                <w:rFonts w:cs="Arial" w:hint="eastAsia"/>
                <w:szCs w:val="18"/>
                <w:lang w:eastAsia="zh-CN"/>
              </w:rPr>
              <w:t xml:space="preserve">NR </w:t>
            </w:r>
            <w:r w:rsidRPr="000B54F7">
              <w:rPr>
                <w:rFonts w:cs="Arial"/>
                <w:szCs w:val="18"/>
                <w:lang w:eastAsia="zh-CN"/>
              </w:rPr>
              <w:t>A</w:t>
            </w:r>
            <w:r w:rsidRPr="000B54F7">
              <w:rPr>
                <w:rFonts w:cs="Arial" w:hint="eastAsia"/>
                <w:szCs w:val="18"/>
                <w:lang w:eastAsia="zh-CN"/>
              </w:rPr>
              <w:t>2X capability</w:t>
            </w:r>
            <w:r w:rsidRPr="000B54F7">
              <w:rPr>
                <w:lang w:eastAsia="zh-CN"/>
              </w:rPr>
              <w:t xml:space="preserve"> is </w:t>
            </w:r>
            <w:r w:rsidRPr="000B54F7">
              <w:rPr>
                <w:rFonts w:hint="eastAsia"/>
                <w:lang w:eastAsia="zh-CN"/>
              </w:rPr>
              <w:t xml:space="preserve">not </w:t>
            </w:r>
            <w:r w:rsidRPr="000B54F7">
              <w:rPr>
                <w:lang w:eastAsia="zh-CN"/>
              </w:rPr>
              <w:t xml:space="preserve">supported by the </w:t>
            </w:r>
            <w:r w:rsidRPr="000B54F7">
              <w:rPr>
                <w:rFonts w:hint="eastAsia"/>
                <w:lang w:eastAsia="zh-CN"/>
              </w:rPr>
              <w:t>PCF</w:t>
            </w:r>
            <w:r w:rsidRPr="000B54F7">
              <w:rPr>
                <w:lang w:eastAsia="zh-CN"/>
              </w:rPr>
              <w:t>.</w:t>
            </w:r>
          </w:p>
        </w:tc>
      </w:tr>
    </w:tbl>
    <w:p w14:paraId="01963FCF" w14:textId="77777777" w:rsidR="00E70031" w:rsidRDefault="00E70031" w:rsidP="00E70031"/>
    <w:p w14:paraId="48412CF9" w14:textId="45E49583" w:rsidR="00C47A8C" w:rsidRPr="00690A26" w:rsidRDefault="00C47A8C" w:rsidP="00C47A8C">
      <w:pPr>
        <w:pStyle w:val="Heading5"/>
      </w:pPr>
      <w:bookmarkStart w:id="1253" w:name="_Toc114770246"/>
      <w:bookmarkStart w:id="1254" w:name="_Toc192835140"/>
      <w:r>
        <w:lastRenderedPageBreak/>
        <w:t>6.1.6.2.121</w:t>
      </w:r>
      <w:r w:rsidRPr="00690A26">
        <w:tab/>
        <w:t xml:space="preserve">Type: </w:t>
      </w:r>
      <w:bookmarkEnd w:id="1253"/>
      <w:r>
        <w:t>RuleSet</w:t>
      </w:r>
      <w:bookmarkEnd w:id="1254"/>
    </w:p>
    <w:p w14:paraId="0767258D" w14:textId="73C8535E" w:rsidR="00C47A8C" w:rsidRPr="00690A26" w:rsidRDefault="00C47A8C" w:rsidP="00C47A8C">
      <w:pPr>
        <w:pStyle w:val="TH"/>
      </w:pPr>
      <w:r w:rsidRPr="00690A26">
        <w:rPr>
          <w:noProof/>
        </w:rPr>
        <w:t>Table </w:t>
      </w:r>
      <w:r w:rsidRPr="00690A26">
        <w:t>6.1.6.2.</w:t>
      </w:r>
      <w:r>
        <w:t>121</w:t>
      </w:r>
      <w:r w:rsidRPr="00690A26">
        <w:t xml:space="preserve">-1: </w:t>
      </w:r>
      <w:r w:rsidRPr="00690A26">
        <w:rPr>
          <w:noProof/>
        </w:rPr>
        <w:t xml:space="preserve">Definition of type </w:t>
      </w:r>
      <w:r>
        <w:rPr>
          <w:noProof/>
        </w:rPr>
        <w:t>RuleSet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96"/>
        <w:gridCol w:w="420"/>
        <w:gridCol w:w="1204"/>
        <w:gridCol w:w="4157"/>
      </w:tblGrid>
      <w:tr w:rsidR="00C47A8C" w:rsidRPr="00690A26" w14:paraId="5AB0041F" w14:textId="77777777" w:rsidTr="001D68A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B184494" w14:textId="77777777" w:rsidR="00C47A8C" w:rsidRPr="00690A26" w:rsidRDefault="00C47A8C" w:rsidP="001D68A1">
            <w:pPr>
              <w:pStyle w:val="TAH"/>
            </w:pPr>
            <w:r w:rsidRPr="00690A26">
              <w:t>Attribute name</w:t>
            </w:r>
          </w:p>
        </w:tc>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0D0B97A4" w14:textId="77777777" w:rsidR="00C47A8C" w:rsidRPr="00690A26" w:rsidRDefault="00C47A8C" w:rsidP="001D68A1">
            <w:pPr>
              <w:pStyle w:val="TAH"/>
            </w:pPr>
            <w:r w:rsidRPr="00690A26">
              <w:t>Data type</w:t>
            </w:r>
          </w:p>
        </w:tc>
        <w:tc>
          <w:tcPr>
            <w:tcW w:w="420" w:type="dxa"/>
            <w:tcBorders>
              <w:top w:val="single" w:sz="4" w:space="0" w:color="auto"/>
              <w:left w:val="single" w:sz="4" w:space="0" w:color="auto"/>
              <w:bottom w:val="single" w:sz="4" w:space="0" w:color="auto"/>
              <w:right w:val="single" w:sz="4" w:space="0" w:color="auto"/>
            </w:tcBorders>
            <w:shd w:val="clear" w:color="auto" w:fill="C0C0C0"/>
            <w:hideMark/>
          </w:tcPr>
          <w:p w14:paraId="10C5390F" w14:textId="77777777" w:rsidR="00C47A8C" w:rsidRPr="00690A26" w:rsidRDefault="00C47A8C" w:rsidP="001D68A1">
            <w:pPr>
              <w:pStyle w:val="TAH"/>
            </w:pPr>
            <w:r w:rsidRPr="00690A26">
              <w:t>P</w:t>
            </w:r>
          </w:p>
        </w:tc>
        <w:tc>
          <w:tcPr>
            <w:tcW w:w="1204" w:type="dxa"/>
            <w:tcBorders>
              <w:top w:val="single" w:sz="4" w:space="0" w:color="auto"/>
              <w:left w:val="single" w:sz="4" w:space="0" w:color="auto"/>
              <w:bottom w:val="single" w:sz="4" w:space="0" w:color="auto"/>
              <w:right w:val="single" w:sz="4" w:space="0" w:color="auto"/>
            </w:tcBorders>
            <w:shd w:val="clear" w:color="auto" w:fill="C0C0C0"/>
          </w:tcPr>
          <w:p w14:paraId="792ABD0D" w14:textId="77777777" w:rsidR="00C47A8C" w:rsidRPr="00690A26" w:rsidRDefault="00C47A8C" w:rsidP="001D68A1">
            <w:pPr>
              <w:pStyle w:val="TAH"/>
            </w:pPr>
            <w:r w:rsidRPr="00D4681E">
              <w:t>Cardinality</w:t>
            </w:r>
          </w:p>
        </w:tc>
        <w:tc>
          <w:tcPr>
            <w:tcW w:w="4157" w:type="dxa"/>
            <w:tcBorders>
              <w:top w:val="single" w:sz="4" w:space="0" w:color="auto"/>
              <w:left w:val="single" w:sz="4" w:space="0" w:color="auto"/>
              <w:bottom w:val="single" w:sz="4" w:space="0" w:color="auto"/>
              <w:right w:val="single" w:sz="4" w:space="0" w:color="auto"/>
            </w:tcBorders>
            <w:shd w:val="clear" w:color="auto" w:fill="C0C0C0"/>
            <w:hideMark/>
          </w:tcPr>
          <w:p w14:paraId="77A39C4C" w14:textId="77777777" w:rsidR="00C47A8C" w:rsidRPr="00690A26" w:rsidRDefault="00C47A8C" w:rsidP="001D68A1">
            <w:pPr>
              <w:pStyle w:val="TAH"/>
              <w:rPr>
                <w:rFonts w:cs="Arial"/>
                <w:szCs w:val="18"/>
              </w:rPr>
            </w:pPr>
            <w:r w:rsidRPr="00690A26">
              <w:rPr>
                <w:rFonts w:cs="Arial"/>
                <w:szCs w:val="18"/>
              </w:rPr>
              <w:t>Description</w:t>
            </w:r>
          </w:p>
        </w:tc>
      </w:tr>
      <w:tr w:rsidR="00C47A8C" w:rsidRPr="00690A26" w14:paraId="52AEBE5E" w14:textId="77777777" w:rsidTr="001D68A1">
        <w:trPr>
          <w:jc w:val="center"/>
        </w:trPr>
        <w:tc>
          <w:tcPr>
            <w:tcW w:w="2090" w:type="dxa"/>
            <w:tcBorders>
              <w:top w:val="single" w:sz="4" w:space="0" w:color="auto"/>
              <w:left w:val="single" w:sz="4" w:space="0" w:color="auto"/>
              <w:bottom w:val="single" w:sz="4" w:space="0" w:color="auto"/>
              <w:right w:val="single" w:sz="4" w:space="0" w:color="auto"/>
            </w:tcBorders>
          </w:tcPr>
          <w:p w14:paraId="2D9B047C" w14:textId="77777777" w:rsidR="00C47A8C" w:rsidRPr="00690A26" w:rsidRDefault="00C47A8C" w:rsidP="001D68A1">
            <w:pPr>
              <w:pStyle w:val="TAL"/>
            </w:pPr>
            <w:r>
              <w:t>priority</w:t>
            </w:r>
          </w:p>
        </w:tc>
        <w:tc>
          <w:tcPr>
            <w:tcW w:w="1696" w:type="dxa"/>
            <w:tcBorders>
              <w:top w:val="single" w:sz="4" w:space="0" w:color="auto"/>
              <w:left w:val="single" w:sz="4" w:space="0" w:color="auto"/>
              <w:bottom w:val="single" w:sz="4" w:space="0" w:color="auto"/>
              <w:right w:val="single" w:sz="4" w:space="0" w:color="auto"/>
            </w:tcBorders>
          </w:tcPr>
          <w:p w14:paraId="2F07E01D" w14:textId="77777777" w:rsidR="00C47A8C" w:rsidRPr="00690A26" w:rsidRDefault="00C47A8C" w:rsidP="001D68A1">
            <w:pPr>
              <w:pStyle w:val="TAL"/>
            </w:pPr>
            <w:r>
              <w:t>integer</w:t>
            </w:r>
          </w:p>
        </w:tc>
        <w:tc>
          <w:tcPr>
            <w:tcW w:w="420" w:type="dxa"/>
            <w:tcBorders>
              <w:top w:val="single" w:sz="4" w:space="0" w:color="auto"/>
              <w:left w:val="single" w:sz="4" w:space="0" w:color="auto"/>
              <w:bottom w:val="single" w:sz="4" w:space="0" w:color="auto"/>
              <w:right w:val="single" w:sz="4" w:space="0" w:color="auto"/>
            </w:tcBorders>
          </w:tcPr>
          <w:p w14:paraId="5C2D94EC" w14:textId="77777777" w:rsidR="00C47A8C" w:rsidRPr="00690A26" w:rsidRDefault="00C47A8C" w:rsidP="001D68A1">
            <w:pPr>
              <w:pStyle w:val="TAC"/>
            </w:pPr>
            <w:r>
              <w:t>M</w:t>
            </w:r>
          </w:p>
        </w:tc>
        <w:tc>
          <w:tcPr>
            <w:tcW w:w="1204" w:type="dxa"/>
            <w:tcBorders>
              <w:top w:val="single" w:sz="4" w:space="0" w:color="auto"/>
              <w:left w:val="single" w:sz="4" w:space="0" w:color="auto"/>
              <w:bottom w:val="single" w:sz="4" w:space="0" w:color="auto"/>
              <w:right w:val="single" w:sz="4" w:space="0" w:color="auto"/>
            </w:tcBorders>
          </w:tcPr>
          <w:p w14:paraId="5BB6FA26" w14:textId="77777777" w:rsidR="00C47A8C" w:rsidRPr="00690A26" w:rsidRDefault="00C47A8C" w:rsidP="001D68A1">
            <w:pPr>
              <w:pStyle w:val="TAL"/>
            </w:pPr>
            <w:r w:rsidRPr="00690A26">
              <w:t>1</w:t>
            </w:r>
          </w:p>
        </w:tc>
        <w:tc>
          <w:tcPr>
            <w:tcW w:w="4157" w:type="dxa"/>
            <w:tcBorders>
              <w:top w:val="single" w:sz="4" w:space="0" w:color="auto"/>
              <w:left w:val="single" w:sz="4" w:space="0" w:color="auto"/>
              <w:bottom w:val="single" w:sz="4" w:space="0" w:color="auto"/>
              <w:right w:val="single" w:sz="4" w:space="0" w:color="auto"/>
            </w:tcBorders>
          </w:tcPr>
          <w:p w14:paraId="15A76A89" w14:textId="77777777" w:rsidR="00C47A8C" w:rsidRPr="00690A26" w:rsidRDefault="00C47A8C" w:rsidP="001D68A1">
            <w:pPr>
              <w:pStyle w:val="TAL"/>
              <w:rPr>
                <w:rFonts w:cs="Arial"/>
                <w:szCs w:val="18"/>
              </w:rPr>
            </w:pPr>
            <w:r>
              <w:rPr>
                <w:rFonts w:cs="Arial"/>
                <w:szCs w:val="18"/>
              </w:rPr>
              <w:t>Unique Priority of the rule. Lower value means higher priority.</w:t>
            </w:r>
          </w:p>
        </w:tc>
      </w:tr>
      <w:tr w:rsidR="00C47A8C" w:rsidRPr="00690A26" w14:paraId="3A67E076" w14:textId="77777777" w:rsidTr="001D68A1">
        <w:trPr>
          <w:jc w:val="center"/>
        </w:trPr>
        <w:tc>
          <w:tcPr>
            <w:tcW w:w="2090" w:type="dxa"/>
            <w:tcBorders>
              <w:top w:val="single" w:sz="4" w:space="0" w:color="auto"/>
              <w:left w:val="single" w:sz="4" w:space="0" w:color="auto"/>
              <w:bottom w:val="single" w:sz="4" w:space="0" w:color="auto"/>
              <w:right w:val="single" w:sz="4" w:space="0" w:color="auto"/>
            </w:tcBorders>
          </w:tcPr>
          <w:p w14:paraId="14CA099F" w14:textId="77777777" w:rsidR="00C47A8C" w:rsidRPr="00690A26" w:rsidRDefault="00C47A8C" w:rsidP="001D68A1">
            <w:pPr>
              <w:pStyle w:val="TAL"/>
            </w:pPr>
            <w:r>
              <w:t>p</w:t>
            </w:r>
            <w:r w:rsidRPr="00690A26">
              <w:t>lmns</w:t>
            </w:r>
          </w:p>
        </w:tc>
        <w:tc>
          <w:tcPr>
            <w:tcW w:w="1696" w:type="dxa"/>
            <w:tcBorders>
              <w:top w:val="single" w:sz="4" w:space="0" w:color="auto"/>
              <w:left w:val="single" w:sz="4" w:space="0" w:color="auto"/>
              <w:bottom w:val="single" w:sz="4" w:space="0" w:color="auto"/>
              <w:right w:val="single" w:sz="4" w:space="0" w:color="auto"/>
            </w:tcBorders>
          </w:tcPr>
          <w:p w14:paraId="25DFDAB3" w14:textId="77777777" w:rsidR="00C47A8C" w:rsidRPr="00690A26" w:rsidRDefault="00C47A8C" w:rsidP="001D68A1">
            <w:pPr>
              <w:pStyle w:val="TAL"/>
            </w:pPr>
            <w:r w:rsidRPr="00690A26">
              <w:t>array(PlmnId)</w:t>
            </w:r>
          </w:p>
        </w:tc>
        <w:tc>
          <w:tcPr>
            <w:tcW w:w="420" w:type="dxa"/>
            <w:tcBorders>
              <w:top w:val="single" w:sz="4" w:space="0" w:color="auto"/>
              <w:left w:val="single" w:sz="4" w:space="0" w:color="auto"/>
              <w:bottom w:val="single" w:sz="4" w:space="0" w:color="auto"/>
              <w:right w:val="single" w:sz="4" w:space="0" w:color="auto"/>
            </w:tcBorders>
          </w:tcPr>
          <w:p w14:paraId="17D5D8E0" w14:textId="77777777" w:rsidR="00C47A8C" w:rsidRPr="00690A26" w:rsidRDefault="00C47A8C" w:rsidP="001D68A1">
            <w:pPr>
              <w:pStyle w:val="TAC"/>
            </w:pPr>
            <w:r>
              <w:t>O</w:t>
            </w:r>
          </w:p>
        </w:tc>
        <w:tc>
          <w:tcPr>
            <w:tcW w:w="1204" w:type="dxa"/>
            <w:tcBorders>
              <w:top w:val="single" w:sz="4" w:space="0" w:color="auto"/>
              <w:left w:val="single" w:sz="4" w:space="0" w:color="auto"/>
              <w:bottom w:val="single" w:sz="4" w:space="0" w:color="auto"/>
              <w:right w:val="single" w:sz="4" w:space="0" w:color="auto"/>
            </w:tcBorders>
          </w:tcPr>
          <w:p w14:paraId="01EDC6AC" w14:textId="77777777" w:rsidR="00C47A8C" w:rsidRPr="00690A26" w:rsidRDefault="00C47A8C" w:rsidP="001D68A1">
            <w:pPr>
              <w:pStyle w:val="TAL"/>
            </w:pPr>
            <w:r w:rsidRPr="00690A26">
              <w:t>1</w:t>
            </w:r>
            <w:r>
              <w:t>..N</w:t>
            </w:r>
          </w:p>
        </w:tc>
        <w:tc>
          <w:tcPr>
            <w:tcW w:w="4157" w:type="dxa"/>
            <w:tcBorders>
              <w:top w:val="single" w:sz="4" w:space="0" w:color="auto"/>
              <w:left w:val="single" w:sz="4" w:space="0" w:color="auto"/>
              <w:bottom w:val="single" w:sz="4" w:space="0" w:color="auto"/>
              <w:right w:val="single" w:sz="4" w:space="0" w:color="auto"/>
            </w:tcBorders>
          </w:tcPr>
          <w:p w14:paraId="19EB57EE" w14:textId="77777777" w:rsidR="00C47A8C" w:rsidRDefault="00C47A8C" w:rsidP="001D68A1">
            <w:pPr>
              <w:pStyle w:val="TAL"/>
              <w:rPr>
                <w:rFonts w:cs="Arial"/>
                <w:szCs w:val="18"/>
              </w:rPr>
            </w:pPr>
            <w:r w:rsidRPr="00690A26">
              <w:rPr>
                <w:rFonts w:cs="Arial"/>
                <w:szCs w:val="18"/>
              </w:rPr>
              <w:t>PLMNs allowed</w:t>
            </w:r>
            <w:r>
              <w:rPr>
                <w:rFonts w:cs="Arial"/>
                <w:szCs w:val="18"/>
              </w:rPr>
              <w:t>/dis-allowed</w:t>
            </w:r>
            <w:r w:rsidRPr="00690A26">
              <w:rPr>
                <w:rFonts w:cs="Arial"/>
                <w:szCs w:val="18"/>
              </w:rPr>
              <w:t xml:space="preserve"> to access the service instance</w:t>
            </w:r>
            <w:r>
              <w:rPr>
                <w:rFonts w:cs="Arial"/>
                <w:szCs w:val="18"/>
              </w:rPr>
              <w:t>.</w:t>
            </w:r>
          </w:p>
          <w:p w14:paraId="7498F5B7" w14:textId="77777777" w:rsidR="00C47A8C" w:rsidRDefault="00C47A8C" w:rsidP="001D68A1">
            <w:pPr>
              <w:pStyle w:val="TAL"/>
              <w:rPr>
                <w:rFonts w:cs="Arial"/>
                <w:szCs w:val="18"/>
              </w:rPr>
            </w:pPr>
          </w:p>
          <w:p w14:paraId="2B175D6D" w14:textId="77777777" w:rsidR="00C47A8C" w:rsidRPr="00690A26" w:rsidRDefault="00C47A8C" w:rsidP="001D68A1">
            <w:pPr>
              <w:pStyle w:val="TAL"/>
              <w:rPr>
                <w:rFonts w:cs="Arial"/>
                <w:szCs w:val="18"/>
              </w:rPr>
            </w:pPr>
            <w:r>
              <w:rPr>
                <w:rFonts w:cs="Arial"/>
                <w:szCs w:val="18"/>
              </w:rPr>
              <w:t>When absent, NF-Consumers of all PLMNs are assumed to match this criteria.</w:t>
            </w:r>
          </w:p>
        </w:tc>
      </w:tr>
      <w:tr w:rsidR="00C47A8C" w:rsidRPr="00690A26" w14:paraId="5DDD438E" w14:textId="77777777" w:rsidTr="001D68A1">
        <w:trPr>
          <w:jc w:val="center"/>
        </w:trPr>
        <w:tc>
          <w:tcPr>
            <w:tcW w:w="2090" w:type="dxa"/>
            <w:tcBorders>
              <w:top w:val="single" w:sz="4" w:space="0" w:color="auto"/>
              <w:left w:val="single" w:sz="4" w:space="0" w:color="auto"/>
              <w:bottom w:val="single" w:sz="4" w:space="0" w:color="auto"/>
              <w:right w:val="single" w:sz="4" w:space="0" w:color="auto"/>
            </w:tcBorders>
          </w:tcPr>
          <w:p w14:paraId="3E1ADBBE" w14:textId="77777777" w:rsidR="00C47A8C" w:rsidRPr="00690A26" w:rsidRDefault="00C47A8C" w:rsidP="001D68A1">
            <w:pPr>
              <w:pStyle w:val="TAL"/>
            </w:pPr>
            <w:r>
              <w:t>s</w:t>
            </w:r>
            <w:r w:rsidRPr="00690A26">
              <w:t>npns</w:t>
            </w:r>
          </w:p>
        </w:tc>
        <w:tc>
          <w:tcPr>
            <w:tcW w:w="1696" w:type="dxa"/>
            <w:tcBorders>
              <w:top w:val="single" w:sz="4" w:space="0" w:color="auto"/>
              <w:left w:val="single" w:sz="4" w:space="0" w:color="auto"/>
              <w:bottom w:val="single" w:sz="4" w:space="0" w:color="auto"/>
              <w:right w:val="single" w:sz="4" w:space="0" w:color="auto"/>
            </w:tcBorders>
          </w:tcPr>
          <w:p w14:paraId="276CEFCD" w14:textId="77777777" w:rsidR="00C47A8C" w:rsidRPr="00690A26" w:rsidRDefault="00C47A8C" w:rsidP="001D68A1">
            <w:pPr>
              <w:pStyle w:val="TAL"/>
            </w:pPr>
            <w:r w:rsidRPr="00690A26">
              <w:t>array(PlmnIdNid)</w:t>
            </w:r>
          </w:p>
        </w:tc>
        <w:tc>
          <w:tcPr>
            <w:tcW w:w="420" w:type="dxa"/>
            <w:tcBorders>
              <w:top w:val="single" w:sz="4" w:space="0" w:color="auto"/>
              <w:left w:val="single" w:sz="4" w:space="0" w:color="auto"/>
              <w:bottom w:val="single" w:sz="4" w:space="0" w:color="auto"/>
              <w:right w:val="single" w:sz="4" w:space="0" w:color="auto"/>
            </w:tcBorders>
          </w:tcPr>
          <w:p w14:paraId="193854E8" w14:textId="77777777" w:rsidR="00C47A8C" w:rsidRPr="00690A26" w:rsidRDefault="00C47A8C" w:rsidP="001D68A1">
            <w:pPr>
              <w:pStyle w:val="TAC"/>
            </w:pPr>
            <w:r w:rsidRPr="00690A26">
              <w:t>O</w:t>
            </w:r>
          </w:p>
        </w:tc>
        <w:tc>
          <w:tcPr>
            <w:tcW w:w="1204" w:type="dxa"/>
            <w:tcBorders>
              <w:top w:val="single" w:sz="4" w:space="0" w:color="auto"/>
              <w:left w:val="single" w:sz="4" w:space="0" w:color="auto"/>
              <w:bottom w:val="single" w:sz="4" w:space="0" w:color="auto"/>
              <w:right w:val="single" w:sz="4" w:space="0" w:color="auto"/>
            </w:tcBorders>
          </w:tcPr>
          <w:p w14:paraId="211DFC0F" w14:textId="77777777" w:rsidR="00C47A8C" w:rsidRPr="00690A26" w:rsidRDefault="00C47A8C" w:rsidP="001D68A1">
            <w:pPr>
              <w:pStyle w:val="TAL"/>
            </w:pPr>
            <w:r w:rsidRPr="00690A26">
              <w:t>1..N</w:t>
            </w:r>
          </w:p>
        </w:tc>
        <w:tc>
          <w:tcPr>
            <w:tcW w:w="4157" w:type="dxa"/>
            <w:tcBorders>
              <w:top w:val="single" w:sz="4" w:space="0" w:color="auto"/>
              <w:left w:val="single" w:sz="4" w:space="0" w:color="auto"/>
              <w:bottom w:val="single" w:sz="4" w:space="0" w:color="auto"/>
              <w:right w:val="single" w:sz="4" w:space="0" w:color="auto"/>
            </w:tcBorders>
          </w:tcPr>
          <w:p w14:paraId="165B92A2" w14:textId="77777777" w:rsidR="00C47A8C" w:rsidRDefault="00C47A8C" w:rsidP="001D68A1">
            <w:pPr>
              <w:pStyle w:val="TAL"/>
              <w:rPr>
                <w:rFonts w:cs="Arial"/>
                <w:szCs w:val="18"/>
              </w:rPr>
            </w:pPr>
            <w:r w:rsidRPr="00690A26">
              <w:rPr>
                <w:rFonts w:cs="Arial"/>
                <w:szCs w:val="18"/>
              </w:rPr>
              <w:t>SNPNs allowed</w:t>
            </w:r>
            <w:r>
              <w:rPr>
                <w:rFonts w:cs="Arial"/>
                <w:szCs w:val="18"/>
              </w:rPr>
              <w:t>/dis-allowed</w:t>
            </w:r>
            <w:r w:rsidRPr="00690A26">
              <w:rPr>
                <w:rFonts w:cs="Arial"/>
                <w:szCs w:val="18"/>
              </w:rPr>
              <w:t xml:space="preserve"> to access the service instance</w:t>
            </w:r>
            <w:r>
              <w:rPr>
                <w:rFonts w:cs="Arial"/>
                <w:szCs w:val="18"/>
              </w:rPr>
              <w:t>.</w:t>
            </w:r>
          </w:p>
          <w:p w14:paraId="521519C2" w14:textId="77777777" w:rsidR="00C47A8C" w:rsidRDefault="00C47A8C" w:rsidP="001D68A1">
            <w:pPr>
              <w:pStyle w:val="TAL"/>
              <w:rPr>
                <w:rFonts w:cs="Arial"/>
                <w:szCs w:val="18"/>
              </w:rPr>
            </w:pPr>
          </w:p>
          <w:p w14:paraId="0E89F734" w14:textId="77777777" w:rsidR="00C47A8C" w:rsidRPr="00690A26" w:rsidRDefault="00C47A8C" w:rsidP="001D68A1">
            <w:pPr>
              <w:pStyle w:val="TAL"/>
              <w:rPr>
                <w:rFonts w:cs="Arial"/>
                <w:szCs w:val="18"/>
              </w:rPr>
            </w:pPr>
            <w:r>
              <w:rPr>
                <w:rFonts w:cs="Arial"/>
                <w:szCs w:val="18"/>
              </w:rPr>
              <w:t>When absent, NF-Consumers of all SNPNs are assumed to match this criteria.</w:t>
            </w:r>
          </w:p>
        </w:tc>
      </w:tr>
      <w:tr w:rsidR="00C47A8C" w:rsidRPr="00690A26" w14:paraId="552DF723" w14:textId="77777777" w:rsidTr="001D68A1">
        <w:trPr>
          <w:jc w:val="center"/>
        </w:trPr>
        <w:tc>
          <w:tcPr>
            <w:tcW w:w="2090" w:type="dxa"/>
            <w:tcBorders>
              <w:top w:val="single" w:sz="4" w:space="0" w:color="auto"/>
              <w:left w:val="single" w:sz="4" w:space="0" w:color="auto"/>
              <w:bottom w:val="single" w:sz="4" w:space="0" w:color="auto"/>
              <w:right w:val="single" w:sz="4" w:space="0" w:color="auto"/>
            </w:tcBorders>
          </w:tcPr>
          <w:p w14:paraId="0C758B3C" w14:textId="77777777" w:rsidR="00C47A8C" w:rsidRPr="00690A26" w:rsidRDefault="00C47A8C" w:rsidP="001D68A1">
            <w:pPr>
              <w:pStyle w:val="TAL"/>
            </w:pPr>
            <w:r>
              <w:t>n</w:t>
            </w:r>
            <w:r w:rsidRPr="00690A26">
              <w:t>fTypes</w:t>
            </w:r>
          </w:p>
        </w:tc>
        <w:tc>
          <w:tcPr>
            <w:tcW w:w="1696" w:type="dxa"/>
            <w:tcBorders>
              <w:top w:val="single" w:sz="4" w:space="0" w:color="auto"/>
              <w:left w:val="single" w:sz="4" w:space="0" w:color="auto"/>
              <w:bottom w:val="single" w:sz="4" w:space="0" w:color="auto"/>
              <w:right w:val="single" w:sz="4" w:space="0" w:color="auto"/>
            </w:tcBorders>
          </w:tcPr>
          <w:p w14:paraId="146B3ED0" w14:textId="77777777" w:rsidR="00C47A8C" w:rsidRPr="00690A26" w:rsidRDefault="00C47A8C" w:rsidP="001D68A1">
            <w:pPr>
              <w:pStyle w:val="TAL"/>
            </w:pPr>
            <w:r w:rsidRPr="00690A26">
              <w:t>array(NFType)</w:t>
            </w:r>
          </w:p>
        </w:tc>
        <w:tc>
          <w:tcPr>
            <w:tcW w:w="420" w:type="dxa"/>
            <w:tcBorders>
              <w:top w:val="single" w:sz="4" w:space="0" w:color="auto"/>
              <w:left w:val="single" w:sz="4" w:space="0" w:color="auto"/>
              <w:bottom w:val="single" w:sz="4" w:space="0" w:color="auto"/>
              <w:right w:val="single" w:sz="4" w:space="0" w:color="auto"/>
            </w:tcBorders>
          </w:tcPr>
          <w:p w14:paraId="71556602" w14:textId="77777777" w:rsidR="00C47A8C" w:rsidRPr="00690A26" w:rsidRDefault="00C47A8C" w:rsidP="001D68A1">
            <w:pPr>
              <w:pStyle w:val="TAC"/>
            </w:pPr>
            <w:r w:rsidRPr="00690A26">
              <w:t>O</w:t>
            </w:r>
          </w:p>
        </w:tc>
        <w:tc>
          <w:tcPr>
            <w:tcW w:w="1204" w:type="dxa"/>
            <w:tcBorders>
              <w:top w:val="single" w:sz="4" w:space="0" w:color="auto"/>
              <w:left w:val="single" w:sz="4" w:space="0" w:color="auto"/>
              <w:bottom w:val="single" w:sz="4" w:space="0" w:color="auto"/>
              <w:right w:val="single" w:sz="4" w:space="0" w:color="auto"/>
            </w:tcBorders>
          </w:tcPr>
          <w:p w14:paraId="7437609F" w14:textId="77777777" w:rsidR="00C47A8C" w:rsidRPr="00690A26" w:rsidRDefault="00C47A8C" w:rsidP="001D68A1">
            <w:pPr>
              <w:pStyle w:val="TAL"/>
            </w:pPr>
            <w:r w:rsidRPr="00690A26">
              <w:t>1..N</w:t>
            </w:r>
          </w:p>
        </w:tc>
        <w:tc>
          <w:tcPr>
            <w:tcW w:w="4157" w:type="dxa"/>
            <w:tcBorders>
              <w:top w:val="single" w:sz="4" w:space="0" w:color="auto"/>
              <w:left w:val="single" w:sz="4" w:space="0" w:color="auto"/>
              <w:bottom w:val="single" w:sz="4" w:space="0" w:color="auto"/>
              <w:right w:val="single" w:sz="4" w:space="0" w:color="auto"/>
            </w:tcBorders>
          </w:tcPr>
          <w:p w14:paraId="0B82A462" w14:textId="77777777" w:rsidR="00C47A8C" w:rsidRDefault="00C47A8C" w:rsidP="001D68A1">
            <w:pPr>
              <w:pStyle w:val="TAL"/>
              <w:rPr>
                <w:rFonts w:cs="Arial"/>
                <w:szCs w:val="18"/>
              </w:rPr>
            </w:pPr>
            <w:r w:rsidRPr="00690A26">
              <w:rPr>
                <w:rFonts w:cs="Arial"/>
                <w:szCs w:val="18"/>
              </w:rPr>
              <w:t>Type of the NFs allowed</w:t>
            </w:r>
            <w:r>
              <w:rPr>
                <w:rFonts w:cs="Arial"/>
                <w:szCs w:val="18"/>
              </w:rPr>
              <w:t>/dis-allowed</w:t>
            </w:r>
            <w:r w:rsidRPr="00690A26">
              <w:rPr>
                <w:rFonts w:cs="Arial"/>
                <w:szCs w:val="18"/>
              </w:rPr>
              <w:t xml:space="preserve"> to access the service instance</w:t>
            </w:r>
            <w:r>
              <w:rPr>
                <w:rFonts w:cs="Arial"/>
                <w:szCs w:val="18"/>
              </w:rPr>
              <w:t>.</w:t>
            </w:r>
          </w:p>
          <w:p w14:paraId="2DE8F761" w14:textId="77777777" w:rsidR="00C47A8C" w:rsidRDefault="00C47A8C" w:rsidP="001D68A1">
            <w:pPr>
              <w:pStyle w:val="TAL"/>
              <w:rPr>
                <w:rFonts w:cs="Arial"/>
                <w:szCs w:val="18"/>
              </w:rPr>
            </w:pPr>
          </w:p>
          <w:p w14:paraId="5D670B6B" w14:textId="77777777" w:rsidR="00C47A8C" w:rsidRPr="00690A26" w:rsidRDefault="00C47A8C" w:rsidP="001D68A1">
            <w:pPr>
              <w:pStyle w:val="TAL"/>
              <w:rPr>
                <w:rFonts w:cs="Arial"/>
                <w:szCs w:val="18"/>
              </w:rPr>
            </w:pPr>
            <w:r>
              <w:rPr>
                <w:rFonts w:cs="Arial"/>
                <w:szCs w:val="18"/>
              </w:rPr>
              <w:t>When absent, NF-Consumers of all nfTypes are assumed to match this criteria.</w:t>
            </w:r>
          </w:p>
        </w:tc>
      </w:tr>
      <w:tr w:rsidR="00C47A8C" w:rsidRPr="00690A26" w14:paraId="7068E1EF" w14:textId="77777777" w:rsidTr="001D68A1">
        <w:trPr>
          <w:jc w:val="center"/>
        </w:trPr>
        <w:tc>
          <w:tcPr>
            <w:tcW w:w="2090" w:type="dxa"/>
            <w:tcBorders>
              <w:top w:val="single" w:sz="4" w:space="0" w:color="auto"/>
              <w:left w:val="single" w:sz="4" w:space="0" w:color="auto"/>
              <w:bottom w:val="single" w:sz="4" w:space="0" w:color="auto"/>
              <w:right w:val="single" w:sz="4" w:space="0" w:color="auto"/>
            </w:tcBorders>
          </w:tcPr>
          <w:p w14:paraId="5F6EEFCD" w14:textId="77777777" w:rsidR="00C47A8C" w:rsidRPr="00690A26" w:rsidRDefault="00C47A8C" w:rsidP="001D68A1">
            <w:pPr>
              <w:pStyle w:val="TAL"/>
            </w:pPr>
            <w:r>
              <w:t>n</w:t>
            </w:r>
            <w:r w:rsidRPr="00690A26">
              <w:t>fDomains</w:t>
            </w:r>
          </w:p>
        </w:tc>
        <w:tc>
          <w:tcPr>
            <w:tcW w:w="1696" w:type="dxa"/>
            <w:tcBorders>
              <w:top w:val="single" w:sz="4" w:space="0" w:color="auto"/>
              <w:left w:val="single" w:sz="4" w:space="0" w:color="auto"/>
              <w:bottom w:val="single" w:sz="4" w:space="0" w:color="auto"/>
              <w:right w:val="single" w:sz="4" w:space="0" w:color="auto"/>
            </w:tcBorders>
          </w:tcPr>
          <w:p w14:paraId="3DF26F81" w14:textId="77777777" w:rsidR="00C47A8C" w:rsidRPr="00690A26" w:rsidRDefault="00C47A8C" w:rsidP="001D68A1">
            <w:pPr>
              <w:pStyle w:val="TAL"/>
            </w:pPr>
            <w:r w:rsidRPr="00690A26">
              <w:t>array(string)</w:t>
            </w:r>
          </w:p>
        </w:tc>
        <w:tc>
          <w:tcPr>
            <w:tcW w:w="420" w:type="dxa"/>
            <w:tcBorders>
              <w:top w:val="single" w:sz="4" w:space="0" w:color="auto"/>
              <w:left w:val="single" w:sz="4" w:space="0" w:color="auto"/>
              <w:bottom w:val="single" w:sz="4" w:space="0" w:color="auto"/>
              <w:right w:val="single" w:sz="4" w:space="0" w:color="auto"/>
            </w:tcBorders>
          </w:tcPr>
          <w:p w14:paraId="18AC6E26" w14:textId="77777777" w:rsidR="00C47A8C" w:rsidRPr="00690A26" w:rsidRDefault="00C47A8C" w:rsidP="001D68A1">
            <w:pPr>
              <w:pStyle w:val="TAC"/>
            </w:pPr>
            <w:r w:rsidRPr="00690A26">
              <w:t>O</w:t>
            </w:r>
          </w:p>
        </w:tc>
        <w:tc>
          <w:tcPr>
            <w:tcW w:w="1204" w:type="dxa"/>
            <w:tcBorders>
              <w:top w:val="single" w:sz="4" w:space="0" w:color="auto"/>
              <w:left w:val="single" w:sz="4" w:space="0" w:color="auto"/>
              <w:bottom w:val="single" w:sz="4" w:space="0" w:color="auto"/>
              <w:right w:val="single" w:sz="4" w:space="0" w:color="auto"/>
            </w:tcBorders>
          </w:tcPr>
          <w:p w14:paraId="2A0A69D1" w14:textId="77777777" w:rsidR="00C47A8C" w:rsidRPr="00690A26" w:rsidRDefault="00C47A8C" w:rsidP="001D68A1">
            <w:pPr>
              <w:pStyle w:val="TAL"/>
            </w:pPr>
            <w:r w:rsidRPr="00690A26">
              <w:t>1..N</w:t>
            </w:r>
          </w:p>
        </w:tc>
        <w:tc>
          <w:tcPr>
            <w:tcW w:w="4157" w:type="dxa"/>
            <w:tcBorders>
              <w:top w:val="single" w:sz="4" w:space="0" w:color="auto"/>
              <w:left w:val="single" w:sz="4" w:space="0" w:color="auto"/>
              <w:bottom w:val="single" w:sz="4" w:space="0" w:color="auto"/>
              <w:right w:val="single" w:sz="4" w:space="0" w:color="auto"/>
            </w:tcBorders>
          </w:tcPr>
          <w:p w14:paraId="6C8A51BD" w14:textId="77777777" w:rsidR="00C47A8C" w:rsidRDefault="00C47A8C" w:rsidP="001D68A1">
            <w:pPr>
              <w:pStyle w:val="TAL"/>
              <w:rPr>
                <w:rFonts w:cs="Arial"/>
                <w:szCs w:val="18"/>
              </w:rPr>
            </w:pPr>
            <w:r w:rsidRPr="00690A26">
              <w:rPr>
                <w:rFonts w:cs="Arial"/>
                <w:szCs w:val="18"/>
              </w:rPr>
              <w:t xml:space="preserve">Pattern (regular expression according to the ECMA-262 dialect [8]) representing the NF domain names </w:t>
            </w:r>
            <w:r>
              <w:rPr>
                <w:rFonts w:cs="Arial"/>
                <w:szCs w:val="18"/>
              </w:rPr>
              <w:t>within the PLMN of the NRF</w:t>
            </w:r>
            <w:r w:rsidRPr="00690A26">
              <w:rPr>
                <w:rFonts w:cs="Arial"/>
                <w:szCs w:val="18"/>
              </w:rPr>
              <w:t xml:space="preserve"> allowed</w:t>
            </w:r>
            <w:r>
              <w:rPr>
                <w:rFonts w:cs="Arial"/>
                <w:szCs w:val="18"/>
              </w:rPr>
              <w:t>/dis-allowed</w:t>
            </w:r>
            <w:r w:rsidRPr="00690A26">
              <w:rPr>
                <w:rFonts w:cs="Arial"/>
                <w:szCs w:val="18"/>
              </w:rPr>
              <w:t xml:space="preserve"> to access the service instance</w:t>
            </w:r>
            <w:r>
              <w:rPr>
                <w:rFonts w:cs="Arial"/>
                <w:szCs w:val="18"/>
              </w:rPr>
              <w:t>.</w:t>
            </w:r>
          </w:p>
          <w:p w14:paraId="116E9F32" w14:textId="77777777" w:rsidR="00C47A8C" w:rsidRDefault="00C47A8C" w:rsidP="001D68A1">
            <w:pPr>
              <w:pStyle w:val="TAL"/>
              <w:rPr>
                <w:rFonts w:cs="Arial"/>
                <w:szCs w:val="18"/>
              </w:rPr>
            </w:pPr>
          </w:p>
          <w:p w14:paraId="5BDE0B6B" w14:textId="77777777" w:rsidR="00C47A8C" w:rsidRPr="00690A26" w:rsidRDefault="00C47A8C" w:rsidP="001D68A1">
            <w:pPr>
              <w:pStyle w:val="TAL"/>
              <w:rPr>
                <w:rFonts w:cs="Arial"/>
                <w:szCs w:val="18"/>
              </w:rPr>
            </w:pPr>
            <w:r>
              <w:rPr>
                <w:rFonts w:cs="Arial"/>
                <w:szCs w:val="18"/>
              </w:rPr>
              <w:t>When absent, NF-Consumers of all nfDomains are assumed to match this criteria.</w:t>
            </w:r>
          </w:p>
        </w:tc>
      </w:tr>
      <w:tr w:rsidR="00C47A8C" w:rsidRPr="00690A26" w14:paraId="57C5FFB7" w14:textId="77777777" w:rsidTr="001D68A1">
        <w:trPr>
          <w:jc w:val="center"/>
        </w:trPr>
        <w:tc>
          <w:tcPr>
            <w:tcW w:w="2090" w:type="dxa"/>
            <w:tcBorders>
              <w:top w:val="single" w:sz="4" w:space="0" w:color="auto"/>
              <w:left w:val="single" w:sz="4" w:space="0" w:color="auto"/>
              <w:bottom w:val="single" w:sz="4" w:space="0" w:color="auto"/>
              <w:right w:val="single" w:sz="4" w:space="0" w:color="auto"/>
            </w:tcBorders>
          </w:tcPr>
          <w:p w14:paraId="02B07468" w14:textId="77777777" w:rsidR="00C47A8C" w:rsidRPr="00690A26" w:rsidRDefault="00C47A8C" w:rsidP="001D68A1">
            <w:pPr>
              <w:pStyle w:val="TAL"/>
            </w:pPr>
            <w:r>
              <w:t>n</w:t>
            </w:r>
            <w:r w:rsidRPr="00690A26">
              <w:t>ssais</w:t>
            </w:r>
          </w:p>
        </w:tc>
        <w:tc>
          <w:tcPr>
            <w:tcW w:w="1696" w:type="dxa"/>
            <w:tcBorders>
              <w:top w:val="single" w:sz="4" w:space="0" w:color="auto"/>
              <w:left w:val="single" w:sz="4" w:space="0" w:color="auto"/>
              <w:bottom w:val="single" w:sz="4" w:space="0" w:color="auto"/>
              <w:right w:val="single" w:sz="4" w:space="0" w:color="auto"/>
            </w:tcBorders>
          </w:tcPr>
          <w:p w14:paraId="466E6085" w14:textId="77777777" w:rsidR="00C47A8C" w:rsidRPr="00690A26" w:rsidRDefault="00C47A8C" w:rsidP="001D68A1">
            <w:pPr>
              <w:pStyle w:val="TAL"/>
            </w:pPr>
            <w:r w:rsidRPr="00690A26">
              <w:t>array(</w:t>
            </w:r>
            <w:r>
              <w:t>Ext</w:t>
            </w:r>
            <w:r w:rsidRPr="00690A26">
              <w:t>Snssai)</w:t>
            </w:r>
          </w:p>
        </w:tc>
        <w:tc>
          <w:tcPr>
            <w:tcW w:w="420" w:type="dxa"/>
            <w:tcBorders>
              <w:top w:val="single" w:sz="4" w:space="0" w:color="auto"/>
              <w:left w:val="single" w:sz="4" w:space="0" w:color="auto"/>
              <w:bottom w:val="single" w:sz="4" w:space="0" w:color="auto"/>
              <w:right w:val="single" w:sz="4" w:space="0" w:color="auto"/>
            </w:tcBorders>
          </w:tcPr>
          <w:p w14:paraId="1379A4A4" w14:textId="77777777" w:rsidR="00C47A8C" w:rsidRPr="00690A26" w:rsidRDefault="00C47A8C" w:rsidP="001D68A1">
            <w:pPr>
              <w:pStyle w:val="TAC"/>
            </w:pPr>
            <w:r w:rsidRPr="00690A26">
              <w:t>O</w:t>
            </w:r>
          </w:p>
        </w:tc>
        <w:tc>
          <w:tcPr>
            <w:tcW w:w="1204" w:type="dxa"/>
            <w:tcBorders>
              <w:top w:val="single" w:sz="4" w:space="0" w:color="auto"/>
              <w:left w:val="single" w:sz="4" w:space="0" w:color="auto"/>
              <w:bottom w:val="single" w:sz="4" w:space="0" w:color="auto"/>
              <w:right w:val="single" w:sz="4" w:space="0" w:color="auto"/>
            </w:tcBorders>
          </w:tcPr>
          <w:p w14:paraId="3CADD549" w14:textId="77777777" w:rsidR="00C47A8C" w:rsidRPr="00690A26" w:rsidRDefault="00C47A8C" w:rsidP="001D68A1">
            <w:pPr>
              <w:pStyle w:val="TAL"/>
            </w:pPr>
            <w:r w:rsidRPr="00690A26">
              <w:t>1..N</w:t>
            </w:r>
          </w:p>
        </w:tc>
        <w:tc>
          <w:tcPr>
            <w:tcW w:w="4157" w:type="dxa"/>
            <w:tcBorders>
              <w:top w:val="single" w:sz="4" w:space="0" w:color="auto"/>
              <w:left w:val="single" w:sz="4" w:space="0" w:color="auto"/>
              <w:bottom w:val="single" w:sz="4" w:space="0" w:color="auto"/>
              <w:right w:val="single" w:sz="4" w:space="0" w:color="auto"/>
            </w:tcBorders>
          </w:tcPr>
          <w:p w14:paraId="73DC23B7" w14:textId="77777777" w:rsidR="00C47A8C" w:rsidRDefault="00C47A8C" w:rsidP="001D68A1">
            <w:pPr>
              <w:pStyle w:val="TAL"/>
              <w:rPr>
                <w:rFonts w:cs="Arial"/>
                <w:szCs w:val="18"/>
              </w:rPr>
            </w:pPr>
            <w:r w:rsidRPr="00690A26">
              <w:rPr>
                <w:rFonts w:cs="Arial"/>
                <w:szCs w:val="18"/>
              </w:rPr>
              <w:t>S-NSSAI</w:t>
            </w:r>
            <w:r>
              <w:rPr>
                <w:rFonts w:cs="Arial"/>
                <w:szCs w:val="18"/>
              </w:rPr>
              <w:t>s</w:t>
            </w:r>
            <w:r w:rsidRPr="00690A26">
              <w:rPr>
                <w:rFonts w:cs="Arial"/>
                <w:szCs w:val="18"/>
              </w:rPr>
              <w:t xml:space="preserve"> of the </w:t>
            </w:r>
            <w:r>
              <w:rPr>
                <w:rFonts w:cs="Arial"/>
                <w:szCs w:val="18"/>
              </w:rPr>
              <w:t>NF-Consumers</w:t>
            </w:r>
            <w:r w:rsidRPr="00690A26">
              <w:rPr>
                <w:rFonts w:cs="Arial"/>
                <w:szCs w:val="18"/>
              </w:rPr>
              <w:t xml:space="preserve"> </w:t>
            </w:r>
            <w:r>
              <w:rPr>
                <w:rFonts w:cs="Arial"/>
                <w:szCs w:val="18"/>
              </w:rPr>
              <w:t xml:space="preserve">allowed/dis-allowed </w:t>
            </w:r>
            <w:r w:rsidRPr="00690A26">
              <w:rPr>
                <w:rFonts w:cs="Arial"/>
                <w:szCs w:val="18"/>
              </w:rPr>
              <w:t>to access the service instance</w:t>
            </w:r>
            <w:r>
              <w:rPr>
                <w:rFonts w:cs="Arial"/>
                <w:szCs w:val="18"/>
              </w:rPr>
              <w:t>.</w:t>
            </w:r>
          </w:p>
          <w:p w14:paraId="5F530749" w14:textId="77777777" w:rsidR="00C47A8C" w:rsidRDefault="00C47A8C" w:rsidP="001D68A1">
            <w:pPr>
              <w:pStyle w:val="TAL"/>
              <w:rPr>
                <w:rFonts w:cs="Arial"/>
                <w:szCs w:val="18"/>
              </w:rPr>
            </w:pPr>
          </w:p>
          <w:p w14:paraId="0F4B5344" w14:textId="77777777" w:rsidR="00C47A8C" w:rsidRPr="00690A26" w:rsidRDefault="00C47A8C" w:rsidP="001D68A1">
            <w:pPr>
              <w:pStyle w:val="TAL"/>
              <w:rPr>
                <w:rFonts w:cs="Arial"/>
                <w:szCs w:val="18"/>
              </w:rPr>
            </w:pPr>
            <w:r>
              <w:rPr>
                <w:rFonts w:cs="Arial"/>
                <w:szCs w:val="18"/>
              </w:rPr>
              <w:t>When absent, NF-Consumers of all slices are assumed to match this criteria.</w:t>
            </w:r>
          </w:p>
        </w:tc>
      </w:tr>
      <w:tr w:rsidR="00C47A8C" w:rsidRPr="00690A26" w14:paraId="207F454A" w14:textId="77777777" w:rsidTr="001D68A1">
        <w:trPr>
          <w:jc w:val="center"/>
        </w:trPr>
        <w:tc>
          <w:tcPr>
            <w:tcW w:w="2090" w:type="dxa"/>
            <w:tcBorders>
              <w:top w:val="single" w:sz="4" w:space="0" w:color="auto"/>
              <w:left w:val="single" w:sz="4" w:space="0" w:color="auto"/>
              <w:bottom w:val="single" w:sz="4" w:space="0" w:color="auto"/>
              <w:right w:val="single" w:sz="4" w:space="0" w:color="auto"/>
            </w:tcBorders>
          </w:tcPr>
          <w:p w14:paraId="61EFE92B" w14:textId="77777777" w:rsidR="00C47A8C" w:rsidRPr="00690A26" w:rsidRDefault="00C47A8C" w:rsidP="001D68A1">
            <w:pPr>
              <w:pStyle w:val="TAL"/>
            </w:pPr>
            <w:r>
              <w:t>nfInstances</w:t>
            </w:r>
          </w:p>
        </w:tc>
        <w:tc>
          <w:tcPr>
            <w:tcW w:w="1696" w:type="dxa"/>
            <w:tcBorders>
              <w:top w:val="single" w:sz="4" w:space="0" w:color="auto"/>
              <w:left w:val="single" w:sz="4" w:space="0" w:color="auto"/>
              <w:bottom w:val="single" w:sz="4" w:space="0" w:color="auto"/>
              <w:right w:val="single" w:sz="4" w:space="0" w:color="auto"/>
            </w:tcBorders>
          </w:tcPr>
          <w:p w14:paraId="4BD100B8" w14:textId="77777777" w:rsidR="00C47A8C" w:rsidRPr="00690A26" w:rsidRDefault="00C47A8C" w:rsidP="001D68A1">
            <w:pPr>
              <w:pStyle w:val="TAL"/>
            </w:pPr>
            <w:r>
              <w:t>array(</w:t>
            </w:r>
            <w:r w:rsidRPr="00690A26">
              <w:t>NfInstanceId</w:t>
            </w:r>
            <w:r>
              <w:t>)</w:t>
            </w:r>
          </w:p>
        </w:tc>
        <w:tc>
          <w:tcPr>
            <w:tcW w:w="420" w:type="dxa"/>
            <w:tcBorders>
              <w:top w:val="single" w:sz="4" w:space="0" w:color="auto"/>
              <w:left w:val="single" w:sz="4" w:space="0" w:color="auto"/>
              <w:bottom w:val="single" w:sz="4" w:space="0" w:color="auto"/>
              <w:right w:val="single" w:sz="4" w:space="0" w:color="auto"/>
            </w:tcBorders>
          </w:tcPr>
          <w:p w14:paraId="2C15747A" w14:textId="77777777" w:rsidR="00C47A8C" w:rsidRPr="00690A26" w:rsidRDefault="00C47A8C" w:rsidP="001D68A1">
            <w:pPr>
              <w:pStyle w:val="TAC"/>
            </w:pPr>
            <w:r>
              <w:t>O</w:t>
            </w:r>
          </w:p>
        </w:tc>
        <w:tc>
          <w:tcPr>
            <w:tcW w:w="1204" w:type="dxa"/>
            <w:tcBorders>
              <w:top w:val="single" w:sz="4" w:space="0" w:color="auto"/>
              <w:left w:val="single" w:sz="4" w:space="0" w:color="auto"/>
              <w:bottom w:val="single" w:sz="4" w:space="0" w:color="auto"/>
              <w:right w:val="single" w:sz="4" w:space="0" w:color="auto"/>
            </w:tcBorders>
          </w:tcPr>
          <w:p w14:paraId="4E2239CC" w14:textId="77777777" w:rsidR="00C47A8C" w:rsidRPr="00690A26" w:rsidRDefault="00C47A8C" w:rsidP="001D68A1">
            <w:pPr>
              <w:pStyle w:val="TAL"/>
            </w:pPr>
            <w:r>
              <w:t>1..N</w:t>
            </w:r>
          </w:p>
        </w:tc>
        <w:tc>
          <w:tcPr>
            <w:tcW w:w="4157" w:type="dxa"/>
            <w:tcBorders>
              <w:top w:val="single" w:sz="4" w:space="0" w:color="auto"/>
              <w:left w:val="single" w:sz="4" w:space="0" w:color="auto"/>
              <w:bottom w:val="single" w:sz="4" w:space="0" w:color="auto"/>
              <w:right w:val="single" w:sz="4" w:space="0" w:color="auto"/>
            </w:tcBorders>
          </w:tcPr>
          <w:p w14:paraId="121019E9" w14:textId="77777777" w:rsidR="00C47A8C" w:rsidRDefault="00C47A8C" w:rsidP="001D68A1">
            <w:pPr>
              <w:pStyle w:val="TAL"/>
              <w:rPr>
                <w:rFonts w:cs="Arial"/>
                <w:szCs w:val="18"/>
              </w:rPr>
            </w:pPr>
            <w:r>
              <w:rPr>
                <w:rFonts w:cs="Arial"/>
                <w:szCs w:val="18"/>
              </w:rPr>
              <w:t>NF-Instance IDs of the NF-Consumers</w:t>
            </w:r>
            <w:r w:rsidRPr="00690A26">
              <w:rPr>
                <w:rFonts w:cs="Arial"/>
                <w:szCs w:val="18"/>
              </w:rPr>
              <w:t xml:space="preserve"> </w:t>
            </w:r>
            <w:r>
              <w:rPr>
                <w:rFonts w:cs="Arial"/>
                <w:szCs w:val="18"/>
              </w:rPr>
              <w:t xml:space="preserve">allowed/dis-allowed </w:t>
            </w:r>
            <w:r w:rsidRPr="00690A26">
              <w:rPr>
                <w:rFonts w:cs="Arial"/>
                <w:szCs w:val="18"/>
              </w:rPr>
              <w:t xml:space="preserve">to access the </w:t>
            </w:r>
            <w:r>
              <w:rPr>
                <w:rFonts w:cs="Arial"/>
                <w:szCs w:val="18"/>
              </w:rPr>
              <w:t>NF/NF-S</w:t>
            </w:r>
            <w:r w:rsidRPr="00690A26">
              <w:rPr>
                <w:rFonts w:cs="Arial"/>
                <w:szCs w:val="18"/>
              </w:rPr>
              <w:t>ervice instance</w:t>
            </w:r>
            <w:r>
              <w:rPr>
                <w:rFonts w:cs="Arial"/>
                <w:szCs w:val="18"/>
              </w:rPr>
              <w:t>.</w:t>
            </w:r>
          </w:p>
          <w:p w14:paraId="0EBEA81C" w14:textId="77777777" w:rsidR="00C47A8C" w:rsidRDefault="00C47A8C" w:rsidP="001D68A1">
            <w:pPr>
              <w:pStyle w:val="TAL"/>
              <w:rPr>
                <w:rFonts w:cs="Arial"/>
                <w:szCs w:val="18"/>
              </w:rPr>
            </w:pPr>
          </w:p>
          <w:p w14:paraId="4343F0F2" w14:textId="77777777" w:rsidR="00C47A8C" w:rsidRPr="00690A26" w:rsidRDefault="00C47A8C" w:rsidP="001D68A1">
            <w:pPr>
              <w:pStyle w:val="TAL"/>
              <w:rPr>
                <w:rFonts w:cs="Arial"/>
                <w:szCs w:val="18"/>
              </w:rPr>
            </w:pPr>
            <w:r>
              <w:rPr>
                <w:rFonts w:cs="Arial"/>
                <w:szCs w:val="18"/>
              </w:rPr>
              <w:t>When absent, all the NF-Consumers are assumed to match this criteria.</w:t>
            </w:r>
          </w:p>
        </w:tc>
      </w:tr>
      <w:tr w:rsidR="00C47A8C" w:rsidRPr="00690A26" w14:paraId="3F034C0E" w14:textId="77777777" w:rsidTr="001D68A1">
        <w:trPr>
          <w:jc w:val="center"/>
        </w:trPr>
        <w:tc>
          <w:tcPr>
            <w:tcW w:w="2090" w:type="dxa"/>
            <w:tcBorders>
              <w:top w:val="single" w:sz="4" w:space="0" w:color="auto"/>
              <w:left w:val="single" w:sz="4" w:space="0" w:color="auto"/>
              <w:bottom w:val="single" w:sz="4" w:space="0" w:color="auto"/>
              <w:right w:val="single" w:sz="4" w:space="0" w:color="auto"/>
            </w:tcBorders>
          </w:tcPr>
          <w:p w14:paraId="4D91E566" w14:textId="77777777" w:rsidR="00C47A8C" w:rsidRPr="00690A26" w:rsidRDefault="00C47A8C" w:rsidP="001D68A1">
            <w:pPr>
              <w:pStyle w:val="TAL"/>
            </w:pPr>
            <w:r>
              <w:t>scopes</w:t>
            </w:r>
          </w:p>
        </w:tc>
        <w:tc>
          <w:tcPr>
            <w:tcW w:w="1696" w:type="dxa"/>
            <w:tcBorders>
              <w:top w:val="single" w:sz="4" w:space="0" w:color="auto"/>
              <w:left w:val="single" w:sz="4" w:space="0" w:color="auto"/>
              <w:bottom w:val="single" w:sz="4" w:space="0" w:color="auto"/>
              <w:right w:val="single" w:sz="4" w:space="0" w:color="auto"/>
            </w:tcBorders>
          </w:tcPr>
          <w:p w14:paraId="711A58C3" w14:textId="77777777" w:rsidR="00C47A8C" w:rsidRPr="00690A26" w:rsidRDefault="00C47A8C" w:rsidP="001D68A1">
            <w:pPr>
              <w:pStyle w:val="TAL"/>
            </w:pPr>
            <w:r>
              <w:t>array(string)</w:t>
            </w:r>
          </w:p>
        </w:tc>
        <w:tc>
          <w:tcPr>
            <w:tcW w:w="420" w:type="dxa"/>
            <w:tcBorders>
              <w:top w:val="single" w:sz="4" w:space="0" w:color="auto"/>
              <w:left w:val="single" w:sz="4" w:space="0" w:color="auto"/>
              <w:bottom w:val="single" w:sz="4" w:space="0" w:color="auto"/>
              <w:right w:val="single" w:sz="4" w:space="0" w:color="auto"/>
            </w:tcBorders>
          </w:tcPr>
          <w:p w14:paraId="1ACC2176" w14:textId="77777777" w:rsidR="00C47A8C" w:rsidRPr="00690A26" w:rsidRDefault="00C47A8C" w:rsidP="001D68A1">
            <w:pPr>
              <w:pStyle w:val="TAC"/>
            </w:pPr>
            <w:r>
              <w:t>O</w:t>
            </w:r>
          </w:p>
        </w:tc>
        <w:tc>
          <w:tcPr>
            <w:tcW w:w="1204" w:type="dxa"/>
            <w:tcBorders>
              <w:top w:val="single" w:sz="4" w:space="0" w:color="auto"/>
              <w:left w:val="single" w:sz="4" w:space="0" w:color="auto"/>
              <w:bottom w:val="single" w:sz="4" w:space="0" w:color="auto"/>
              <w:right w:val="single" w:sz="4" w:space="0" w:color="auto"/>
            </w:tcBorders>
          </w:tcPr>
          <w:p w14:paraId="242C5FA5" w14:textId="77777777" w:rsidR="00C47A8C" w:rsidRPr="00690A26" w:rsidRDefault="00C47A8C" w:rsidP="001D68A1">
            <w:pPr>
              <w:pStyle w:val="TAL"/>
            </w:pPr>
            <w:r>
              <w:t>1..N</w:t>
            </w:r>
          </w:p>
        </w:tc>
        <w:tc>
          <w:tcPr>
            <w:tcW w:w="4157" w:type="dxa"/>
            <w:tcBorders>
              <w:top w:val="single" w:sz="4" w:space="0" w:color="auto"/>
              <w:left w:val="single" w:sz="4" w:space="0" w:color="auto"/>
              <w:bottom w:val="single" w:sz="4" w:space="0" w:color="auto"/>
              <w:right w:val="single" w:sz="4" w:space="0" w:color="auto"/>
            </w:tcBorders>
          </w:tcPr>
          <w:p w14:paraId="555E041F" w14:textId="77777777" w:rsidR="00C47A8C" w:rsidRDefault="00C47A8C" w:rsidP="001D68A1">
            <w:pPr>
              <w:pStyle w:val="TAL"/>
              <w:rPr>
                <w:rFonts w:cs="Arial"/>
                <w:szCs w:val="18"/>
              </w:rPr>
            </w:pPr>
            <w:r>
              <w:rPr>
                <w:rFonts w:cs="Arial"/>
                <w:szCs w:val="18"/>
              </w:rPr>
              <w:t>List of scopes allowed or denied to the NF-Consumers matching the rule.</w:t>
            </w:r>
          </w:p>
          <w:p w14:paraId="12D10889" w14:textId="77777777" w:rsidR="00C47A8C" w:rsidRDefault="00C47A8C" w:rsidP="001D68A1">
            <w:pPr>
              <w:pStyle w:val="TAL"/>
              <w:rPr>
                <w:rFonts w:cs="Arial"/>
                <w:szCs w:val="18"/>
              </w:rPr>
            </w:pPr>
          </w:p>
          <w:p w14:paraId="78411920" w14:textId="77777777" w:rsidR="00C47A8C" w:rsidRDefault="00C47A8C" w:rsidP="001D68A1">
            <w:pPr>
              <w:pStyle w:val="TAL"/>
              <w:rPr>
                <w:rFonts w:cs="Arial"/>
                <w:szCs w:val="18"/>
              </w:rPr>
            </w:pPr>
            <w:r>
              <w:rPr>
                <w:rFonts w:cs="Arial"/>
                <w:szCs w:val="18"/>
              </w:rPr>
              <w:t>The scopes shall be any of those defined in the API that defines the current service (identified by the "serviceName" attribute), including the service-level scopes.</w:t>
            </w:r>
          </w:p>
          <w:p w14:paraId="746DEB04" w14:textId="77777777" w:rsidR="00C47A8C" w:rsidRDefault="00C47A8C" w:rsidP="001D68A1">
            <w:pPr>
              <w:pStyle w:val="TAL"/>
              <w:rPr>
                <w:rFonts w:cs="Arial"/>
                <w:szCs w:val="18"/>
              </w:rPr>
            </w:pPr>
          </w:p>
          <w:p w14:paraId="37DDE52D" w14:textId="77777777" w:rsidR="00C47A8C" w:rsidRDefault="00C47A8C" w:rsidP="001D68A1">
            <w:pPr>
              <w:pStyle w:val="TAL"/>
              <w:rPr>
                <w:rFonts w:cs="Arial"/>
                <w:szCs w:val="18"/>
              </w:rPr>
            </w:pPr>
            <w:r>
              <w:rPr>
                <w:rFonts w:cs="Arial"/>
                <w:szCs w:val="18"/>
              </w:rPr>
              <w:t>When absent, the NF-Consumer is allowed or denied full access to all the resources/operations of service instance.</w:t>
            </w:r>
          </w:p>
          <w:p w14:paraId="56ADB867" w14:textId="77777777" w:rsidR="00C47A8C" w:rsidRDefault="00C47A8C" w:rsidP="001D68A1">
            <w:pPr>
              <w:pStyle w:val="TAL"/>
              <w:rPr>
                <w:rFonts w:cs="Arial"/>
                <w:szCs w:val="18"/>
              </w:rPr>
            </w:pPr>
          </w:p>
          <w:p w14:paraId="61882514" w14:textId="77777777" w:rsidR="00C47A8C" w:rsidRPr="00690A26" w:rsidRDefault="00C47A8C" w:rsidP="001D68A1">
            <w:pPr>
              <w:pStyle w:val="TAL"/>
              <w:rPr>
                <w:rFonts w:cs="Arial"/>
                <w:szCs w:val="18"/>
              </w:rPr>
            </w:pPr>
            <w:r>
              <w:rPr>
                <w:rFonts w:cs="Arial"/>
                <w:szCs w:val="18"/>
              </w:rPr>
              <w:t>This IE is applicable only in NF-Service definition.</w:t>
            </w:r>
          </w:p>
        </w:tc>
      </w:tr>
      <w:tr w:rsidR="00C47A8C" w:rsidRPr="00690A26" w14:paraId="06CA091B" w14:textId="77777777" w:rsidTr="001D68A1">
        <w:trPr>
          <w:jc w:val="center"/>
        </w:trPr>
        <w:tc>
          <w:tcPr>
            <w:tcW w:w="2090" w:type="dxa"/>
            <w:tcBorders>
              <w:top w:val="single" w:sz="4" w:space="0" w:color="auto"/>
              <w:left w:val="single" w:sz="4" w:space="0" w:color="auto"/>
              <w:bottom w:val="single" w:sz="4" w:space="0" w:color="auto"/>
              <w:right w:val="single" w:sz="4" w:space="0" w:color="auto"/>
            </w:tcBorders>
          </w:tcPr>
          <w:p w14:paraId="7C897C1D" w14:textId="77777777" w:rsidR="00C47A8C" w:rsidRDefault="00C47A8C" w:rsidP="001D68A1">
            <w:pPr>
              <w:pStyle w:val="TAL"/>
            </w:pPr>
            <w:r>
              <w:t>action</w:t>
            </w:r>
          </w:p>
        </w:tc>
        <w:tc>
          <w:tcPr>
            <w:tcW w:w="1696" w:type="dxa"/>
            <w:tcBorders>
              <w:top w:val="single" w:sz="4" w:space="0" w:color="auto"/>
              <w:left w:val="single" w:sz="4" w:space="0" w:color="auto"/>
              <w:bottom w:val="single" w:sz="4" w:space="0" w:color="auto"/>
              <w:right w:val="single" w:sz="4" w:space="0" w:color="auto"/>
            </w:tcBorders>
          </w:tcPr>
          <w:p w14:paraId="416B6C3B" w14:textId="77777777" w:rsidR="00C47A8C" w:rsidRDefault="00C47A8C" w:rsidP="001D68A1">
            <w:pPr>
              <w:pStyle w:val="TAL"/>
            </w:pPr>
            <w:r>
              <w:t>RuleSetAction</w:t>
            </w:r>
          </w:p>
        </w:tc>
        <w:tc>
          <w:tcPr>
            <w:tcW w:w="420" w:type="dxa"/>
            <w:tcBorders>
              <w:top w:val="single" w:sz="4" w:space="0" w:color="auto"/>
              <w:left w:val="single" w:sz="4" w:space="0" w:color="auto"/>
              <w:bottom w:val="single" w:sz="4" w:space="0" w:color="auto"/>
              <w:right w:val="single" w:sz="4" w:space="0" w:color="auto"/>
            </w:tcBorders>
          </w:tcPr>
          <w:p w14:paraId="5123EB79" w14:textId="77777777" w:rsidR="00C47A8C" w:rsidRDefault="00C47A8C" w:rsidP="001D68A1">
            <w:pPr>
              <w:pStyle w:val="TAC"/>
            </w:pPr>
            <w:r>
              <w:t>M</w:t>
            </w:r>
          </w:p>
        </w:tc>
        <w:tc>
          <w:tcPr>
            <w:tcW w:w="1204" w:type="dxa"/>
            <w:tcBorders>
              <w:top w:val="single" w:sz="4" w:space="0" w:color="auto"/>
              <w:left w:val="single" w:sz="4" w:space="0" w:color="auto"/>
              <w:bottom w:val="single" w:sz="4" w:space="0" w:color="auto"/>
              <w:right w:val="single" w:sz="4" w:space="0" w:color="auto"/>
            </w:tcBorders>
          </w:tcPr>
          <w:p w14:paraId="6A0D6B34" w14:textId="77777777" w:rsidR="00C47A8C" w:rsidRDefault="00C47A8C" w:rsidP="001D68A1">
            <w:pPr>
              <w:pStyle w:val="TAL"/>
            </w:pPr>
            <w:r>
              <w:t>1</w:t>
            </w:r>
          </w:p>
        </w:tc>
        <w:tc>
          <w:tcPr>
            <w:tcW w:w="4157" w:type="dxa"/>
            <w:tcBorders>
              <w:top w:val="single" w:sz="4" w:space="0" w:color="auto"/>
              <w:left w:val="single" w:sz="4" w:space="0" w:color="auto"/>
              <w:bottom w:val="single" w:sz="4" w:space="0" w:color="auto"/>
              <w:right w:val="single" w:sz="4" w:space="0" w:color="auto"/>
            </w:tcBorders>
          </w:tcPr>
          <w:p w14:paraId="1FD69976" w14:textId="77777777" w:rsidR="00C47A8C" w:rsidRDefault="00C47A8C" w:rsidP="001D68A1">
            <w:pPr>
              <w:pStyle w:val="TAL"/>
              <w:rPr>
                <w:rFonts w:cs="Arial"/>
                <w:szCs w:val="18"/>
              </w:rPr>
            </w:pPr>
            <w:r>
              <w:rPr>
                <w:rFonts w:cs="Arial"/>
                <w:szCs w:val="18"/>
              </w:rPr>
              <w:t>Specifies whether the scopes/access mentioned are allowed or denied for a specific NF-Consumer.</w:t>
            </w:r>
          </w:p>
        </w:tc>
      </w:tr>
    </w:tbl>
    <w:p w14:paraId="0FCBFDFE" w14:textId="77777777" w:rsidR="00C47A8C" w:rsidRDefault="00C47A8C" w:rsidP="00257EAD"/>
    <w:p w14:paraId="7DFFC54B" w14:textId="78A61CD5" w:rsidR="00AD0BFB" w:rsidRPr="00690A26" w:rsidRDefault="00AD0BFB" w:rsidP="00AD0BFB">
      <w:pPr>
        <w:pStyle w:val="Heading5"/>
      </w:pPr>
      <w:bookmarkStart w:id="1255" w:name="_Toc138341801"/>
      <w:bookmarkStart w:id="1256" w:name="_Toc192835141"/>
      <w:r w:rsidRPr="00690A26">
        <w:lastRenderedPageBreak/>
        <w:t>6.1.6.2.</w:t>
      </w:r>
      <w:r>
        <w:t>122</w:t>
      </w:r>
      <w:r w:rsidRPr="00690A26">
        <w:tab/>
        <w:t xml:space="preserve">Type: </w:t>
      </w:r>
      <w:r>
        <w:t>Adr</w:t>
      </w:r>
      <w:r w:rsidRPr="00690A26">
        <w:t>fInfo</w:t>
      </w:r>
      <w:bookmarkEnd w:id="1255"/>
      <w:bookmarkEnd w:id="1256"/>
    </w:p>
    <w:p w14:paraId="5840DB2F" w14:textId="05AF1602" w:rsidR="00AD0BFB" w:rsidRPr="00690A26" w:rsidRDefault="00AD0BFB" w:rsidP="00AD0BFB">
      <w:pPr>
        <w:pStyle w:val="TH"/>
      </w:pPr>
      <w:r w:rsidRPr="00690A26">
        <w:rPr>
          <w:noProof/>
        </w:rPr>
        <w:t>Table </w:t>
      </w:r>
      <w:r w:rsidRPr="00690A26">
        <w:t>6.1.6.2.</w:t>
      </w:r>
      <w:r>
        <w:t>122</w:t>
      </w:r>
      <w:r w:rsidRPr="00690A26">
        <w:t xml:space="preserve">-1: </w:t>
      </w:r>
      <w:r w:rsidRPr="00690A26">
        <w:rPr>
          <w:noProof/>
        </w:rPr>
        <w:t xml:space="preserve">Definition of type </w:t>
      </w:r>
      <w:r>
        <w:rPr>
          <w:noProof/>
        </w:rPr>
        <w:t>Adr</w:t>
      </w:r>
      <w:r w:rsidRPr="00690A26">
        <w:rPr>
          <w:noProof/>
        </w:rPr>
        <w:t>fInfo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AD0BFB" w:rsidRPr="00132962" w14:paraId="4A17E8AE" w14:textId="77777777" w:rsidTr="001D68A1">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4B258D8A" w14:textId="77777777" w:rsidR="00AD0BFB" w:rsidRPr="00132962" w:rsidRDefault="00AD0BFB" w:rsidP="001D68A1">
            <w:pPr>
              <w:pStyle w:val="TAH"/>
            </w:pPr>
            <w:r w:rsidRPr="00132962">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7AB3BD72" w14:textId="77777777" w:rsidR="00AD0BFB" w:rsidRPr="00132962" w:rsidRDefault="00AD0BFB" w:rsidP="001D68A1">
            <w:pPr>
              <w:pStyle w:val="TAH"/>
            </w:pPr>
            <w:r w:rsidRPr="00132962">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5C77C835" w14:textId="77777777" w:rsidR="00AD0BFB" w:rsidRPr="00132962" w:rsidRDefault="00AD0BFB" w:rsidP="001D68A1">
            <w:pPr>
              <w:pStyle w:val="TAH"/>
            </w:pPr>
            <w:r w:rsidRPr="00132962">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7A487497" w14:textId="77777777" w:rsidR="00AD0BFB" w:rsidRPr="00132962" w:rsidRDefault="00AD0BFB" w:rsidP="001D68A1">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48ADAECE" w14:textId="77777777" w:rsidR="00AD0BFB" w:rsidRPr="00132962" w:rsidRDefault="00AD0BFB" w:rsidP="001D68A1">
            <w:pPr>
              <w:pStyle w:val="TAH"/>
              <w:rPr>
                <w:rFonts w:cs="Arial"/>
                <w:szCs w:val="18"/>
              </w:rPr>
            </w:pPr>
            <w:r w:rsidRPr="00132962">
              <w:rPr>
                <w:rFonts w:cs="Arial"/>
                <w:szCs w:val="18"/>
              </w:rPr>
              <w:t>Description</w:t>
            </w:r>
          </w:p>
        </w:tc>
      </w:tr>
      <w:tr w:rsidR="00AD0BFB" w:rsidRPr="00690A26" w14:paraId="2503B11E" w14:textId="77777777" w:rsidTr="001D68A1">
        <w:tc>
          <w:tcPr>
            <w:tcW w:w="2025" w:type="dxa"/>
            <w:tcBorders>
              <w:top w:val="single" w:sz="4" w:space="0" w:color="auto"/>
              <w:left w:val="single" w:sz="4" w:space="0" w:color="auto"/>
              <w:bottom w:val="single" w:sz="4" w:space="0" w:color="auto"/>
              <w:right w:val="single" w:sz="4" w:space="0" w:color="auto"/>
            </w:tcBorders>
          </w:tcPr>
          <w:p w14:paraId="12463EDE" w14:textId="77777777" w:rsidR="00AD0BFB" w:rsidRPr="00DC3F3B" w:rsidRDefault="00AD0BFB" w:rsidP="001D68A1">
            <w:pPr>
              <w:pStyle w:val="TAL"/>
            </w:pPr>
            <w:r w:rsidRPr="00DC3F3B">
              <w:t>mlModelStorage</w:t>
            </w:r>
            <w:r>
              <w:t>Ind</w:t>
            </w:r>
          </w:p>
        </w:tc>
        <w:tc>
          <w:tcPr>
            <w:tcW w:w="1656" w:type="dxa"/>
            <w:tcBorders>
              <w:top w:val="single" w:sz="4" w:space="0" w:color="auto"/>
              <w:left w:val="single" w:sz="4" w:space="0" w:color="auto"/>
              <w:bottom w:val="single" w:sz="4" w:space="0" w:color="auto"/>
              <w:right w:val="single" w:sz="4" w:space="0" w:color="auto"/>
            </w:tcBorders>
          </w:tcPr>
          <w:p w14:paraId="2BE69474" w14:textId="77777777" w:rsidR="00AD0BFB" w:rsidRPr="00DC3F3B" w:rsidRDefault="00AD0BFB" w:rsidP="001D68A1">
            <w:pPr>
              <w:pStyle w:val="TAL"/>
            </w:pPr>
            <w:r w:rsidRPr="00DC3F3B">
              <w:t>boolean</w:t>
            </w:r>
          </w:p>
        </w:tc>
        <w:tc>
          <w:tcPr>
            <w:tcW w:w="430" w:type="dxa"/>
            <w:tcBorders>
              <w:top w:val="single" w:sz="4" w:space="0" w:color="auto"/>
              <w:left w:val="single" w:sz="4" w:space="0" w:color="auto"/>
              <w:bottom w:val="single" w:sz="4" w:space="0" w:color="auto"/>
              <w:right w:val="single" w:sz="4" w:space="0" w:color="auto"/>
            </w:tcBorders>
          </w:tcPr>
          <w:p w14:paraId="47D9FCC2" w14:textId="77777777" w:rsidR="00AD0BFB" w:rsidRPr="00132962" w:rsidRDefault="00AD0BFB" w:rsidP="001D68A1">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10C2776B" w14:textId="77777777" w:rsidR="00AD0BFB" w:rsidRPr="00132962" w:rsidRDefault="00AD0BFB" w:rsidP="001D68A1">
            <w:pPr>
              <w:pStyle w:val="TAL"/>
            </w:pPr>
            <w:r>
              <w:t>0..1</w:t>
            </w:r>
          </w:p>
        </w:tc>
        <w:tc>
          <w:tcPr>
            <w:tcW w:w="4344" w:type="dxa"/>
            <w:tcBorders>
              <w:top w:val="single" w:sz="4" w:space="0" w:color="auto"/>
              <w:left w:val="single" w:sz="4" w:space="0" w:color="auto"/>
              <w:bottom w:val="single" w:sz="4" w:space="0" w:color="auto"/>
              <w:right w:val="single" w:sz="4" w:space="0" w:color="auto"/>
            </w:tcBorders>
          </w:tcPr>
          <w:p w14:paraId="0F6C0EA7" w14:textId="5ED92534" w:rsidR="00AD0BFB" w:rsidRDefault="00AD0BFB" w:rsidP="001D68A1">
            <w:pPr>
              <w:pStyle w:val="TAL"/>
              <w:rPr>
                <w:rFonts w:cs="Arial"/>
                <w:szCs w:val="18"/>
              </w:rPr>
            </w:pPr>
            <w:r>
              <w:rPr>
                <w:rFonts w:cs="Arial"/>
                <w:szCs w:val="18"/>
              </w:rPr>
              <w:t xml:space="preserve">When present, this IE shall indicate whether the ADRF supports </w:t>
            </w:r>
            <w:r>
              <w:t>ML model storage</w:t>
            </w:r>
            <w:r w:rsidR="00416198">
              <w:t xml:space="preserve"> and retrieval</w:t>
            </w:r>
            <w:r>
              <w:rPr>
                <w:rFonts w:cs="Arial"/>
                <w:szCs w:val="18"/>
              </w:rPr>
              <w:t>:</w:t>
            </w:r>
          </w:p>
          <w:p w14:paraId="3F7ADAC9" w14:textId="77777777" w:rsidR="00AD0BFB" w:rsidRDefault="00AD0BFB" w:rsidP="001D68A1">
            <w:pPr>
              <w:pStyle w:val="TAL"/>
              <w:rPr>
                <w:rFonts w:cs="Arial"/>
                <w:szCs w:val="18"/>
              </w:rPr>
            </w:pPr>
          </w:p>
          <w:p w14:paraId="67281ABF" w14:textId="77777777" w:rsidR="00AD0BFB" w:rsidRDefault="00AD0BFB" w:rsidP="001D68A1">
            <w:pPr>
              <w:pStyle w:val="TAL"/>
              <w:rPr>
                <w:lang w:eastAsia="zh-CN"/>
              </w:rPr>
            </w:pPr>
            <w:r w:rsidRPr="004A4C62">
              <w:rPr>
                <w:rFonts w:cs="Arial"/>
                <w:szCs w:val="18"/>
              </w:rPr>
              <w:t xml:space="preserve">- true: </w:t>
            </w:r>
            <w:r>
              <w:t>ML model storage capability is supported by the ADRF</w:t>
            </w:r>
          </w:p>
          <w:p w14:paraId="08970767" w14:textId="77777777" w:rsidR="00AD0BFB" w:rsidRPr="007233AD" w:rsidRDefault="00AD0BFB" w:rsidP="001D68A1">
            <w:pPr>
              <w:pStyle w:val="TAL"/>
              <w:rPr>
                <w:lang w:eastAsia="zh-CN"/>
              </w:rPr>
            </w:pPr>
            <w:r>
              <w:rPr>
                <w:lang w:eastAsia="zh-CN"/>
              </w:rPr>
              <w:t xml:space="preserve">- false (default): </w:t>
            </w:r>
            <w:r>
              <w:t xml:space="preserve"> ML model storage capability is not supported by the ADRF</w:t>
            </w:r>
            <w:r>
              <w:rPr>
                <w:lang w:eastAsia="zh-CN"/>
              </w:rPr>
              <w:t>.</w:t>
            </w:r>
          </w:p>
        </w:tc>
      </w:tr>
      <w:tr w:rsidR="00416198" w:rsidRPr="00690A26" w14:paraId="4A6326A5" w14:textId="77777777" w:rsidTr="001D68A1">
        <w:tc>
          <w:tcPr>
            <w:tcW w:w="2025" w:type="dxa"/>
            <w:tcBorders>
              <w:top w:val="single" w:sz="4" w:space="0" w:color="auto"/>
              <w:left w:val="single" w:sz="4" w:space="0" w:color="auto"/>
              <w:bottom w:val="single" w:sz="4" w:space="0" w:color="auto"/>
              <w:right w:val="single" w:sz="4" w:space="0" w:color="auto"/>
            </w:tcBorders>
          </w:tcPr>
          <w:p w14:paraId="13B53458" w14:textId="6FDB8182" w:rsidR="00416198" w:rsidRPr="00DC3F3B" w:rsidRDefault="00416198" w:rsidP="00416198">
            <w:pPr>
              <w:pStyle w:val="TAL"/>
            </w:pPr>
            <w:r>
              <w:t>dataStorageInd</w:t>
            </w:r>
          </w:p>
        </w:tc>
        <w:tc>
          <w:tcPr>
            <w:tcW w:w="1656" w:type="dxa"/>
            <w:tcBorders>
              <w:top w:val="single" w:sz="4" w:space="0" w:color="auto"/>
              <w:left w:val="single" w:sz="4" w:space="0" w:color="auto"/>
              <w:bottom w:val="single" w:sz="4" w:space="0" w:color="auto"/>
              <w:right w:val="single" w:sz="4" w:space="0" w:color="auto"/>
            </w:tcBorders>
          </w:tcPr>
          <w:p w14:paraId="29A5E066" w14:textId="530448B1" w:rsidR="00416198" w:rsidRPr="00DC3F3B" w:rsidRDefault="00416198" w:rsidP="00416198">
            <w:pPr>
              <w:pStyle w:val="TAL"/>
            </w:pPr>
            <w:r w:rsidRPr="00DC3F3B">
              <w:t>boolean</w:t>
            </w:r>
          </w:p>
        </w:tc>
        <w:tc>
          <w:tcPr>
            <w:tcW w:w="430" w:type="dxa"/>
            <w:tcBorders>
              <w:top w:val="single" w:sz="4" w:space="0" w:color="auto"/>
              <w:left w:val="single" w:sz="4" w:space="0" w:color="auto"/>
              <w:bottom w:val="single" w:sz="4" w:space="0" w:color="auto"/>
              <w:right w:val="single" w:sz="4" w:space="0" w:color="auto"/>
            </w:tcBorders>
          </w:tcPr>
          <w:p w14:paraId="5B9E6705" w14:textId="6665A0DD" w:rsidR="00416198" w:rsidRDefault="00416198" w:rsidP="00416198">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66E30CF8" w14:textId="63D93412" w:rsidR="00416198" w:rsidRDefault="00416198" w:rsidP="00416198">
            <w:pPr>
              <w:pStyle w:val="TAL"/>
            </w:pPr>
            <w:r>
              <w:t>0..1</w:t>
            </w:r>
          </w:p>
        </w:tc>
        <w:tc>
          <w:tcPr>
            <w:tcW w:w="4344" w:type="dxa"/>
            <w:tcBorders>
              <w:top w:val="single" w:sz="4" w:space="0" w:color="auto"/>
              <w:left w:val="single" w:sz="4" w:space="0" w:color="auto"/>
              <w:bottom w:val="single" w:sz="4" w:space="0" w:color="auto"/>
              <w:right w:val="single" w:sz="4" w:space="0" w:color="auto"/>
            </w:tcBorders>
          </w:tcPr>
          <w:p w14:paraId="1EAF8510" w14:textId="77777777" w:rsidR="00416198" w:rsidRDefault="00416198" w:rsidP="00416198">
            <w:pPr>
              <w:pStyle w:val="TAL"/>
            </w:pPr>
            <w:r>
              <w:t>When present, this IE shall indicate whether the ADRF supports data and analytics</w:t>
            </w:r>
            <w:r w:rsidRPr="009D08E9">
              <w:rPr>
                <w:rFonts w:hint="eastAsia"/>
              </w:rPr>
              <w:t xml:space="preserve"> </w:t>
            </w:r>
            <w:r>
              <w:t xml:space="preserve">storage </w:t>
            </w:r>
            <w:r w:rsidRPr="009D08E9">
              <w:rPr>
                <w:rFonts w:hint="eastAsia"/>
              </w:rPr>
              <w:t xml:space="preserve">and </w:t>
            </w:r>
            <w:r>
              <w:t>retriev</w:t>
            </w:r>
            <w:r w:rsidRPr="009D08E9">
              <w:rPr>
                <w:rFonts w:hint="eastAsia"/>
              </w:rPr>
              <w:t xml:space="preserve">al </w:t>
            </w:r>
            <w:r>
              <w:t>capability:</w:t>
            </w:r>
          </w:p>
          <w:p w14:paraId="4E906737" w14:textId="77777777" w:rsidR="00416198" w:rsidRDefault="00416198" w:rsidP="00416198">
            <w:pPr>
              <w:pStyle w:val="TAL"/>
            </w:pPr>
          </w:p>
          <w:p w14:paraId="14D48FDC" w14:textId="77777777" w:rsidR="00416198" w:rsidRDefault="00416198" w:rsidP="00416198">
            <w:pPr>
              <w:pStyle w:val="TAL"/>
              <w:rPr>
                <w:lang w:eastAsia="zh-CN"/>
              </w:rPr>
            </w:pPr>
            <w:r w:rsidRPr="004A4C62">
              <w:rPr>
                <w:rFonts w:cs="Arial"/>
                <w:szCs w:val="18"/>
              </w:rPr>
              <w:t xml:space="preserve">- true: </w:t>
            </w:r>
            <w:r>
              <w:t>data and analytics</w:t>
            </w:r>
            <w:r w:rsidRPr="009D08E9">
              <w:rPr>
                <w:rFonts w:hint="eastAsia"/>
              </w:rPr>
              <w:t xml:space="preserve"> </w:t>
            </w:r>
            <w:r>
              <w:t xml:space="preserve">storage </w:t>
            </w:r>
            <w:r w:rsidRPr="009D08E9">
              <w:rPr>
                <w:rFonts w:hint="eastAsia"/>
              </w:rPr>
              <w:t xml:space="preserve">and </w:t>
            </w:r>
            <w:r>
              <w:t>retriev</w:t>
            </w:r>
            <w:r w:rsidRPr="009D08E9">
              <w:rPr>
                <w:rFonts w:hint="eastAsia"/>
              </w:rPr>
              <w:t xml:space="preserve">al </w:t>
            </w:r>
            <w:r>
              <w:t>capability is supported by the ADRF.</w:t>
            </w:r>
          </w:p>
          <w:p w14:paraId="2F758459" w14:textId="539E54F6" w:rsidR="00416198" w:rsidRDefault="00416198" w:rsidP="00416198">
            <w:pPr>
              <w:pStyle w:val="TAL"/>
              <w:rPr>
                <w:rFonts w:cs="Arial"/>
                <w:szCs w:val="18"/>
              </w:rPr>
            </w:pPr>
            <w:r>
              <w:rPr>
                <w:lang w:eastAsia="zh-CN"/>
              </w:rPr>
              <w:t xml:space="preserve">- false (default): </w:t>
            </w:r>
            <w:r>
              <w:t>data and analytics</w:t>
            </w:r>
            <w:r w:rsidRPr="009D08E9">
              <w:rPr>
                <w:rFonts w:hint="eastAsia"/>
              </w:rPr>
              <w:t xml:space="preserve"> </w:t>
            </w:r>
            <w:r>
              <w:t xml:space="preserve">storage </w:t>
            </w:r>
            <w:r w:rsidRPr="009D08E9">
              <w:rPr>
                <w:rFonts w:hint="eastAsia"/>
              </w:rPr>
              <w:t xml:space="preserve">and </w:t>
            </w:r>
            <w:r>
              <w:t>retriev</w:t>
            </w:r>
            <w:r w:rsidRPr="009D08E9">
              <w:rPr>
                <w:rFonts w:hint="eastAsia"/>
              </w:rPr>
              <w:t xml:space="preserve">al </w:t>
            </w:r>
            <w:r>
              <w:t>capability is not supported by the ADRF</w:t>
            </w:r>
            <w:r>
              <w:rPr>
                <w:lang w:eastAsia="zh-CN"/>
              </w:rPr>
              <w:t>.</w:t>
            </w:r>
          </w:p>
        </w:tc>
      </w:tr>
    </w:tbl>
    <w:p w14:paraId="19AE964E" w14:textId="77777777" w:rsidR="00AD0BFB" w:rsidRPr="00690A26" w:rsidRDefault="00AD0BFB" w:rsidP="00AD0BFB"/>
    <w:p w14:paraId="11508C57" w14:textId="53D7373C" w:rsidR="00E92F1F" w:rsidRPr="00690A26" w:rsidRDefault="00E92F1F" w:rsidP="00E92F1F">
      <w:pPr>
        <w:pStyle w:val="Heading5"/>
      </w:pPr>
      <w:bookmarkStart w:id="1257" w:name="_Toc192835142"/>
      <w:r w:rsidRPr="00690A26">
        <w:t>6.</w:t>
      </w:r>
      <w:r>
        <w:t>1</w:t>
      </w:r>
      <w:r w:rsidRPr="00690A26">
        <w:t>.6.2.</w:t>
      </w:r>
      <w:r>
        <w:t>123</w:t>
      </w:r>
      <w:r w:rsidRPr="00690A26">
        <w:tab/>
        <w:t xml:space="preserve">Type: </w:t>
      </w:r>
      <w:r>
        <w:t>SelectionConditions</w:t>
      </w:r>
      <w:bookmarkEnd w:id="1257"/>
    </w:p>
    <w:p w14:paraId="5A24AAC3" w14:textId="0281179E" w:rsidR="00E92F1F" w:rsidRPr="00690A26" w:rsidRDefault="00E92F1F" w:rsidP="00E92F1F">
      <w:pPr>
        <w:pStyle w:val="TH"/>
      </w:pPr>
      <w:r w:rsidRPr="00690A26">
        <w:rPr>
          <w:noProof/>
        </w:rPr>
        <w:t>Table </w:t>
      </w:r>
      <w:r w:rsidRPr="00690A26">
        <w:t>6.</w:t>
      </w:r>
      <w:r>
        <w:t>1</w:t>
      </w:r>
      <w:r w:rsidRPr="00690A26">
        <w:t>.6.2.</w:t>
      </w:r>
      <w:r>
        <w:t>123</w:t>
      </w:r>
      <w:r w:rsidRPr="00690A26">
        <w:t xml:space="preserve">-1: </w:t>
      </w:r>
      <w:r w:rsidRPr="00075187">
        <w:t xml:space="preserve">Definition of type </w:t>
      </w:r>
      <w:r>
        <w:t>Selection</w:t>
      </w:r>
      <w:r w:rsidRPr="00075187">
        <w:t>Cond</w:t>
      </w:r>
      <w:r>
        <w:t>itions</w:t>
      </w:r>
      <w:r w:rsidRPr="00075187">
        <w:t xml:space="preserve"> as a list of mutually exclusive alternatives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1"/>
        <w:gridCol w:w="425"/>
        <w:gridCol w:w="1134"/>
        <w:gridCol w:w="4359"/>
      </w:tblGrid>
      <w:tr w:rsidR="00E92F1F" w:rsidRPr="00690A26" w14:paraId="5134C75E" w14:textId="77777777" w:rsidTr="00F0170A">
        <w:trPr>
          <w:jc w:val="center"/>
        </w:trPr>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4BB7EDC8" w14:textId="77777777" w:rsidR="00E92F1F" w:rsidRPr="00690A26" w:rsidRDefault="00E92F1F" w:rsidP="00F0170A">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A29DD8E" w14:textId="77777777" w:rsidR="00E92F1F" w:rsidRPr="00690A26" w:rsidRDefault="00E92F1F" w:rsidP="00F0170A">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32590DD" w14:textId="77777777" w:rsidR="00E92F1F" w:rsidRPr="00690A26" w:rsidRDefault="00E92F1F" w:rsidP="00F0170A">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33346ED" w14:textId="77777777" w:rsidR="00E92F1F" w:rsidRPr="00690A26" w:rsidRDefault="00E92F1F" w:rsidP="00F0170A">
            <w:pPr>
              <w:pStyle w:val="TAH"/>
              <w:rPr>
                <w:rFonts w:cs="Arial"/>
                <w:szCs w:val="18"/>
              </w:rPr>
            </w:pPr>
            <w:r w:rsidRPr="00690A26">
              <w:rPr>
                <w:rFonts w:cs="Arial"/>
                <w:szCs w:val="18"/>
              </w:rPr>
              <w:t>Description</w:t>
            </w:r>
          </w:p>
        </w:tc>
      </w:tr>
      <w:tr w:rsidR="00E92F1F" w:rsidRPr="00690A26" w14:paraId="1DC310E7" w14:textId="77777777" w:rsidTr="00F0170A">
        <w:trPr>
          <w:jc w:val="center"/>
        </w:trPr>
        <w:tc>
          <w:tcPr>
            <w:tcW w:w="1811" w:type="dxa"/>
            <w:tcBorders>
              <w:top w:val="single" w:sz="4" w:space="0" w:color="auto"/>
              <w:left w:val="single" w:sz="4" w:space="0" w:color="auto"/>
              <w:bottom w:val="single" w:sz="4" w:space="0" w:color="auto"/>
              <w:right w:val="single" w:sz="4" w:space="0" w:color="auto"/>
            </w:tcBorders>
          </w:tcPr>
          <w:p w14:paraId="70D12FBF" w14:textId="77777777" w:rsidR="00E92F1F" w:rsidRDefault="00E92F1F" w:rsidP="00F0170A">
            <w:pPr>
              <w:pStyle w:val="TAL"/>
            </w:pPr>
            <w:r>
              <w:t>ConditionItem</w:t>
            </w:r>
          </w:p>
        </w:tc>
        <w:tc>
          <w:tcPr>
            <w:tcW w:w="425" w:type="dxa"/>
            <w:tcBorders>
              <w:top w:val="single" w:sz="4" w:space="0" w:color="auto"/>
              <w:left w:val="single" w:sz="4" w:space="0" w:color="auto"/>
              <w:bottom w:val="single" w:sz="4" w:space="0" w:color="auto"/>
              <w:right w:val="single" w:sz="4" w:space="0" w:color="auto"/>
            </w:tcBorders>
          </w:tcPr>
          <w:p w14:paraId="2421A0FC" w14:textId="77777777" w:rsidR="00E92F1F" w:rsidRDefault="00E92F1F" w:rsidP="00F0170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9299AEB" w14:textId="77777777" w:rsidR="00E92F1F" w:rsidRDefault="00E92F1F" w:rsidP="00F0170A">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C290C21" w14:textId="77777777" w:rsidR="00E92F1F" w:rsidRDefault="00E92F1F" w:rsidP="00F0170A">
            <w:pPr>
              <w:pStyle w:val="TAL"/>
              <w:rPr>
                <w:rFonts w:cs="Arial"/>
                <w:szCs w:val="18"/>
              </w:rPr>
            </w:pPr>
            <w:r>
              <w:rPr>
                <w:rFonts w:cs="Arial"/>
                <w:szCs w:val="18"/>
              </w:rPr>
              <w:t>A single condition item that shall be evaluated (as &lt;true&gt; or &lt;false&gt; to determine whether a discovered NF (Service) Instance shall be selected.</w:t>
            </w:r>
          </w:p>
        </w:tc>
      </w:tr>
      <w:tr w:rsidR="00E92F1F" w:rsidRPr="00690A26" w14:paraId="18238AE7" w14:textId="77777777" w:rsidTr="00F0170A">
        <w:trPr>
          <w:jc w:val="center"/>
        </w:trPr>
        <w:tc>
          <w:tcPr>
            <w:tcW w:w="1811" w:type="dxa"/>
            <w:tcBorders>
              <w:top w:val="single" w:sz="4" w:space="0" w:color="auto"/>
              <w:left w:val="single" w:sz="4" w:space="0" w:color="auto"/>
              <w:bottom w:val="single" w:sz="4" w:space="0" w:color="auto"/>
              <w:right w:val="single" w:sz="4" w:space="0" w:color="auto"/>
            </w:tcBorders>
          </w:tcPr>
          <w:p w14:paraId="5F6C2942" w14:textId="77777777" w:rsidR="00E92F1F" w:rsidRDefault="00E92F1F" w:rsidP="00F0170A">
            <w:pPr>
              <w:pStyle w:val="TAL"/>
            </w:pPr>
            <w:r>
              <w:t>ConditionGroup</w:t>
            </w:r>
          </w:p>
        </w:tc>
        <w:tc>
          <w:tcPr>
            <w:tcW w:w="425" w:type="dxa"/>
            <w:tcBorders>
              <w:top w:val="single" w:sz="4" w:space="0" w:color="auto"/>
              <w:left w:val="single" w:sz="4" w:space="0" w:color="auto"/>
              <w:bottom w:val="single" w:sz="4" w:space="0" w:color="auto"/>
              <w:right w:val="single" w:sz="4" w:space="0" w:color="auto"/>
            </w:tcBorders>
          </w:tcPr>
          <w:p w14:paraId="5377C3C8" w14:textId="77777777" w:rsidR="00E92F1F" w:rsidRDefault="00E92F1F" w:rsidP="00F0170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49EC4B2" w14:textId="77777777" w:rsidR="00E92F1F" w:rsidRDefault="00E92F1F" w:rsidP="00F0170A">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9ECAFDD" w14:textId="77777777" w:rsidR="00E92F1F" w:rsidRDefault="00E92F1F" w:rsidP="00F0170A">
            <w:pPr>
              <w:pStyle w:val="TAL"/>
              <w:rPr>
                <w:rFonts w:cs="Arial"/>
                <w:szCs w:val="18"/>
              </w:rPr>
            </w:pPr>
            <w:r>
              <w:rPr>
                <w:rFonts w:cs="Arial"/>
                <w:szCs w:val="18"/>
              </w:rPr>
              <w:t>A group of conditions (joined by a boolean "and" or "or" connector) that shall be evaluated (as &lt;true&gt; or &lt;false&gt;) to determine whether a discovered NF (Service) Instance shall be selected.</w:t>
            </w:r>
          </w:p>
        </w:tc>
      </w:tr>
    </w:tbl>
    <w:p w14:paraId="26947CB0" w14:textId="77777777" w:rsidR="00E92F1F" w:rsidRPr="00152058" w:rsidRDefault="00E92F1F" w:rsidP="00E92F1F"/>
    <w:p w14:paraId="45069493" w14:textId="3E5EB3A2" w:rsidR="00E92F1F" w:rsidRPr="00690A26" w:rsidRDefault="00E92F1F" w:rsidP="00E92F1F">
      <w:pPr>
        <w:pStyle w:val="Heading5"/>
      </w:pPr>
      <w:bookmarkStart w:id="1258" w:name="_Toc192835143"/>
      <w:r w:rsidRPr="00690A26">
        <w:lastRenderedPageBreak/>
        <w:t>6.</w:t>
      </w:r>
      <w:r>
        <w:t>1</w:t>
      </w:r>
      <w:r w:rsidRPr="00690A26">
        <w:t>.6.2.</w:t>
      </w:r>
      <w:r>
        <w:t>124</w:t>
      </w:r>
      <w:r w:rsidRPr="00690A26">
        <w:tab/>
        <w:t xml:space="preserve">Type: </w:t>
      </w:r>
      <w:r>
        <w:t>ConditionItem</w:t>
      </w:r>
      <w:bookmarkEnd w:id="1258"/>
    </w:p>
    <w:p w14:paraId="287E986E" w14:textId="53E2AF8B" w:rsidR="00E92F1F" w:rsidRPr="00690A26" w:rsidRDefault="00E92F1F" w:rsidP="00E92F1F">
      <w:pPr>
        <w:pStyle w:val="TH"/>
      </w:pPr>
      <w:r w:rsidRPr="00690A26">
        <w:rPr>
          <w:noProof/>
        </w:rPr>
        <w:t>Table </w:t>
      </w:r>
      <w:r w:rsidRPr="00690A26">
        <w:t>6.</w:t>
      </w:r>
      <w:r>
        <w:t>1</w:t>
      </w:r>
      <w:r w:rsidRPr="00690A26">
        <w:t>.6.2.</w:t>
      </w:r>
      <w:r>
        <w:t>124</w:t>
      </w:r>
      <w:r w:rsidRPr="00690A26">
        <w:t xml:space="preserve">-1: </w:t>
      </w:r>
      <w:r w:rsidRPr="00690A26">
        <w:rPr>
          <w:noProof/>
        </w:rPr>
        <w:t xml:space="preserve">Definition of type </w:t>
      </w:r>
      <w:r>
        <w:t>ConditionItem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E92F1F" w:rsidRPr="00690A26" w14:paraId="7F167AA5" w14:textId="77777777" w:rsidTr="00F0170A">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1BAA8350" w14:textId="77777777" w:rsidR="00E92F1F" w:rsidRPr="00690A26" w:rsidRDefault="00E92F1F" w:rsidP="00F0170A">
            <w:pPr>
              <w:pStyle w:val="TAH"/>
            </w:pPr>
            <w:r w:rsidRPr="00690A26">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777C553F" w14:textId="77777777" w:rsidR="00E92F1F" w:rsidRPr="00690A26" w:rsidRDefault="00E92F1F" w:rsidP="00F0170A">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7DF5323" w14:textId="77777777" w:rsidR="00E92F1F" w:rsidRPr="00690A26" w:rsidRDefault="00E92F1F" w:rsidP="00F0170A">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D854C4B" w14:textId="77777777" w:rsidR="00E92F1F" w:rsidRPr="00690A26" w:rsidRDefault="00E92F1F" w:rsidP="00F0170A">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DCCA65A" w14:textId="77777777" w:rsidR="00E92F1F" w:rsidRPr="00690A26" w:rsidRDefault="00E92F1F" w:rsidP="00F0170A">
            <w:pPr>
              <w:pStyle w:val="TAH"/>
              <w:rPr>
                <w:rFonts w:cs="Arial"/>
                <w:szCs w:val="18"/>
              </w:rPr>
            </w:pPr>
            <w:r w:rsidRPr="00690A26">
              <w:rPr>
                <w:rFonts w:cs="Arial"/>
                <w:szCs w:val="18"/>
              </w:rPr>
              <w:t>Description</w:t>
            </w:r>
          </w:p>
        </w:tc>
      </w:tr>
      <w:tr w:rsidR="00E92F1F" w:rsidRPr="00690A26" w14:paraId="16397C7E" w14:textId="77777777" w:rsidTr="00F0170A">
        <w:trPr>
          <w:jc w:val="center"/>
        </w:trPr>
        <w:tc>
          <w:tcPr>
            <w:tcW w:w="1838" w:type="dxa"/>
            <w:tcBorders>
              <w:top w:val="single" w:sz="4" w:space="0" w:color="auto"/>
              <w:left w:val="single" w:sz="4" w:space="0" w:color="auto"/>
              <w:bottom w:val="single" w:sz="4" w:space="0" w:color="auto"/>
              <w:right w:val="single" w:sz="4" w:space="0" w:color="auto"/>
            </w:tcBorders>
          </w:tcPr>
          <w:p w14:paraId="1C6C15BD" w14:textId="77777777" w:rsidR="00E92F1F" w:rsidRDefault="00E92F1F" w:rsidP="00F0170A">
            <w:pPr>
              <w:pStyle w:val="TAL"/>
              <w:rPr>
                <w:lang w:eastAsia="zh-CN"/>
              </w:rPr>
            </w:pPr>
            <w:r>
              <w:rPr>
                <w:lang w:eastAsia="zh-CN"/>
              </w:rPr>
              <w:t>consumerNfTypes</w:t>
            </w:r>
          </w:p>
        </w:tc>
        <w:tc>
          <w:tcPr>
            <w:tcW w:w="1811" w:type="dxa"/>
            <w:tcBorders>
              <w:top w:val="single" w:sz="4" w:space="0" w:color="auto"/>
              <w:left w:val="single" w:sz="4" w:space="0" w:color="auto"/>
              <w:bottom w:val="single" w:sz="4" w:space="0" w:color="auto"/>
              <w:right w:val="single" w:sz="4" w:space="0" w:color="auto"/>
            </w:tcBorders>
          </w:tcPr>
          <w:p w14:paraId="798AA8A2" w14:textId="77777777" w:rsidR="00E92F1F" w:rsidRDefault="00E92F1F" w:rsidP="00F0170A">
            <w:pPr>
              <w:pStyle w:val="TAL"/>
            </w:pPr>
            <w:r>
              <w:t>array(NFType)</w:t>
            </w:r>
          </w:p>
        </w:tc>
        <w:tc>
          <w:tcPr>
            <w:tcW w:w="425" w:type="dxa"/>
            <w:tcBorders>
              <w:top w:val="single" w:sz="4" w:space="0" w:color="auto"/>
              <w:left w:val="single" w:sz="4" w:space="0" w:color="auto"/>
              <w:bottom w:val="single" w:sz="4" w:space="0" w:color="auto"/>
              <w:right w:val="single" w:sz="4" w:space="0" w:color="auto"/>
            </w:tcBorders>
          </w:tcPr>
          <w:p w14:paraId="577438CD" w14:textId="77777777" w:rsidR="00E92F1F" w:rsidRDefault="00E92F1F" w:rsidP="00F0170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0B3E452" w14:textId="77777777" w:rsidR="00E92F1F" w:rsidRDefault="00E92F1F" w:rsidP="00F0170A">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304ADB15" w14:textId="77777777" w:rsidR="00E92F1F" w:rsidRDefault="00E92F1F" w:rsidP="00F0170A">
            <w:pPr>
              <w:pStyle w:val="TAL"/>
              <w:rPr>
                <w:rFonts w:cs="Arial"/>
                <w:szCs w:val="18"/>
              </w:rPr>
            </w:pPr>
            <w:r>
              <w:rPr>
                <w:rFonts w:cs="Arial"/>
                <w:szCs w:val="18"/>
              </w:rPr>
              <w:t>The NF types of the consumers for which the conditions included in this ConditionItem apply.</w:t>
            </w:r>
          </w:p>
          <w:p w14:paraId="42C37E6F" w14:textId="77777777" w:rsidR="00E92F1F" w:rsidRDefault="00E92F1F" w:rsidP="00F0170A">
            <w:pPr>
              <w:pStyle w:val="TAL"/>
              <w:rPr>
                <w:rFonts w:cs="Arial"/>
                <w:szCs w:val="18"/>
              </w:rPr>
            </w:pPr>
          </w:p>
          <w:p w14:paraId="60D63EF1" w14:textId="77777777" w:rsidR="00E92F1F" w:rsidRDefault="00E92F1F" w:rsidP="00F0170A">
            <w:pPr>
              <w:pStyle w:val="TAL"/>
              <w:rPr>
                <w:rFonts w:cs="Arial"/>
                <w:szCs w:val="18"/>
              </w:rPr>
            </w:pPr>
            <w:r>
              <w:rPr>
                <w:rFonts w:cs="Arial"/>
                <w:szCs w:val="18"/>
              </w:rPr>
              <w:t>If this attribute is absent, the conditions are applicable to all NF consumer types.</w:t>
            </w:r>
          </w:p>
        </w:tc>
      </w:tr>
      <w:tr w:rsidR="00E92F1F" w:rsidRPr="00690A26" w14:paraId="65DB3F0D" w14:textId="77777777" w:rsidTr="00F0170A">
        <w:trPr>
          <w:jc w:val="center"/>
        </w:trPr>
        <w:tc>
          <w:tcPr>
            <w:tcW w:w="1838" w:type="dxa"/>
            <w:tcBorders>
              <w:top w:val="single" w:sz="4" w:space="0" w:color="auto"/>
              <w:left w:val="single" w:sz="4" w:space="0" w:color="auto"/>
              <w:bottom w:val="single" w:sz="4" w:space="0" w:color="auto"/>
              <w:right w:val="single" w:sz="4" w:space="0" w:color="auto"/>
            </w:tcBorders>
          </w:tcPr>
          <w:p w14:paraId="3669B88E" w14:textId="77777777" w:rsidR="00E92F1F" w:rsidRDefault="00E92F1F" w:rsidP="00F0170A">
            <w:pPr>
              <w:pStyle w:val="TAL"/>
              <w:rPr>
                <w:lang w:eastAsia="zh-CN"/>
              </w:rPr>
            </w:pPr>
            <w:r>
              <w:rPr>
                <w:lang w:eastAsia="zh-CN"/>
              </w:rPr>
              <w:t>serviceFeature</w:t>
            </w:r>
          </w:p>
        </w:tc>
        <w:tc>
          <w:tcPr>
            <w:tcW w:w="1811" w:type="dxa"/>
            <w:tcBorders>
              <w:top w:val="single" w:sz="4" w:space="0" w:color="auto"/>
              <w:left w:val="single" w:sz="4" w:space="0" w:color="auto"/>
              <w:bottom w:val="single" w:sz="4" w:space="0" w:color="auto"/>
              <w:right w:val="single" w:sz="4" w:space="0" w:color="auto"/>
            </w:tcBorders>
          </w:tcPr>
          <w:p w14:paraId="10D9DDB4" w14:textId="77777777" w:rsidR="00E92F1F" w:rsidRDefault="00E92F1F" w:rsidP="00F0170A">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111B0C20" w14:textId="77777777" w:rsidR="00E92F1F" w:rsidRDefault="00E92F1F" w:rsidP="00F0170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5ACD0E9" w14:textId="77777777" w:rsidR="00E92F1F" w:rsidRDefault="00E92F1F" w:rsidP="00F0170A">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1D757B4" w14:textId="77777777" w:rsidR="00E92F1F" w:rsidRDefault="00E92F1F" w:rsidP="00F0170A">
            <w:pPr>
              <w:pStyle w:val="TAL"/>
              <w:rPr>
                <w:rFonts w:cs="Arial"/>
                <w:szCs w:val="18"/>
              </w:rPr>
            </w:pPr>
            <w:r>
              <w:rPr>
                <w:rFonts w:cs="Arial"/>
                <w:szCs w:val="18"/>
              </w:rPr>
              <w:t>This attribute only applies when the selectionConditions, where this ConditionItem is included, is included in a NF Service Instance.</w:t>
            </w:r>
          </w:p>
          <w:p w14:paraId="1D4C8529" w14:textId="77777777" w:rsidR="00E92F1F" w:rsidRDefault="00E92F1F" w:rsidP="00F0170A">
            <w:pPr>
              <w:pStyle w:val="TAL"/>
              <w:rPr>
                <w:rFonts w:cs="Arial"/>
                <w:szCs w:val="18"/>
              </w:rPr>
            </w:pPr>
          </w:p>
          <w:p w14:paraId="1B9D3789" w14:textId="77777777" w:rsidR="00E92F1F" w:rsidRDefault="00E92F1F" w:rsidP="00F0170A">
            <w:pPr>
              <w:pStyle w:val="TAL"/>
              <w:rPr>
                <w:rFonts w:cs="Arial"/>
                <w:szCs w:val="18"/>
              </w:rPr>
            </w:pPr>
            <w:r>
              <w:rPr>
                <w:rFonts w:cs="Arial"/>
                <w:szCs w:val="18"/>
              </w:rPr>
              <w:t>It represents a feature number of that NF Service Instance, under CANARY_RELEASE status.</w:t>
            </w:r>
          </w:p>
          <w:p w14:paraId="79683ABD" w14:textId="77777777" w:rsidR="00E92F1F" w:rsidRDefault="00E92F1F" w:rsidP="00F0170A">
            <w:pPr>
              <w:pStyle w:val="TAL"/>
              <w:rPr>
                <w:rFonts w:cs="Arial"/>
                <w:szCs w:val="18"/>
              </w:rPr>
            </w:pPr>
          </w:p>
          <w:p w14:paraId="2EA258CD" w14:textId="77777777" w:rsidR="00E92F1F" w:rsidRDefault="00E92F1F" w:rsidP="00F0170A">
            <w:pPr>
              <w:pStyle w:val="TAL"/>
              <w:rPr>
                <w:rFonts w:cs="Arial"/>
                <w:szCs w:val="18"/>
              </w:rPr>
            </w:pPr>
            <w:r>
              <w:rPr>
                <w:rFonts w:cs="Arial"/>
                <w:szCs w:val="18"/>
              </w:rPr>
              <w:t>This condition is evaluated to &lt;true&gt; when the service requests from a consumer of this NF Service Instance require the support of the indicated feature on the NF Service Instance.</w:t>
            </w:r>
          </w:p>
          <w:p w14:paraId="253578EE" w14:textId="77777777" w:rsidR="00E92F1F" w:rsidRDefault="00E92F1F" w:rsidP="00F0170A">
            <w:pPr>
              <w:pStyle w:val="TAL"/>
              <w:rPr>
                <w:rFonts w:cs="Arial"/>
                <w:szCs w:val="18"/>
              </w:rPr>
            </w:pPr>
          </w:p>
          <w:p w14:paraId="0F6D0EBE" w14:textId="77777777" w:rsidR="00E92F1F" w:rsidRDefault="00E92F1F" w:rsidP="00F0170A">
            <w:pPr>
              <w:pStyle w:val="TAL"/>
              <w:rPr>
                <w:rFonts w:cs="Arial"/>
                <w:szCs w:val="18"/>
              </w:rPr>
            </w:pPr>
            <w:r>
              <w:rPr>
                <w:rFonts w:cs="Arial"/>
                <w:szCs w:val="18"/>
              </w:rPr>
              <w:t>EXAMPLE: If "serviceFeature" is set to 2, for a service instance of "nsmf-pdusession", such instance will only be selected for consumers supporting, and requiring the support from the NF Service producer, of the "MAPDU" (ATSSS) feature (see 3GPP TS 29.502, clause 6.1.8),.</w:t>
            </w:r>
          </w:p>
        </w:tc>
      </w:tr>
      <w:tr w:rsidR="00E92F1F" w:rsidRPr="00690A26" w14:paraId="2AA0935D" w14:textId="77777777" w:rsidTr="00F0170A">
        <w:trPr>
          <w:jc w:val="center"/>
        </w:trPr>
        <w:tc>
          <w:tcPr>
            <w:tcW w:w="1838" w:type="dxa"/>
            <w:tcBorders>
              <w:top w:val="single" w:sz="4" w:space="0" w:color="auto"/>
              <w:left w:val="single" w:sz="4" w:space="0" w:color="auto"/>
              <w:bottom w:val="single" w:sz="4" w:space="0" w:color="auto"/>
              <w:right w:val="single" w:sz="4" w:space="0" w:color="auto"/>
            </w:tcBorders>
          </w:tcPr>
          <w:p w14:paraId="270EC01F" w14:textId="77777777" w:rsidR="00E92F1F" w:rsidRDefault="00E92F1F" w:rsidP="00F0170A">
            <w:pPr>
              <w:pStyle w:val="TAL"/>
              <w:rPr>
                <w:lang w:eastAsia="zh-CN"/>
              </w:rPr>
            </w:pPr>
            <w:r>
              <w:rPr>
                <w:lang w:eastAsia="zh-CN"/>
              </w:rPr>
              <w:t>vsServiceFeature</w:t>
            </w:r>
          </w:p>
        </w:tc>
        <w:tc>
          <w:tcPr>
            <w:tcW w:w="1811" w:type="dxa"/>
            <w:tcBorders>
              <w:top w:val="single" w:sz="4" w:space="0" w:color="auto"/>
              <w:left w:val="single" w:sz="4" w:space="0" w:color="auto"/>
              <w:bottom w:val="single" w:sz="4" w:space="0" w:color="auto"/>
              <w:right w:val="single" w:sz="4" w:space="0" w:color="auto"/>
            </w:tcBorders>
          </w:tcPr>
          <w:p w14:paraId="7BED3C66" w14:textId="77777777" w:rsidR="00E92F1F" w:rsidRDefault="00E92F1F" w:rsidP="00F0170A">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57331EC6" w14:textId="77777777" w:rsidR="00E92F1F" w:rsidRDefault="00E92F1F" w:rsidP="00F0170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F30665F" w14:textId="77777777" w:rsidR="00E92F1F" w:rsidRDefault="00E92F1F" w:rsidP="00F0170A">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ED43F8C" w14:textId="77777777" w:rsidR="00E92F1F" w:rsidRDefault="00E92F1F" w:rsidP="00F0170A">
            <w:pPr>
              <w:pStyle w:val="TAL"/>
              <w:rPr>
                <w:rFonts w:cs="Arial"/>
                <w:szCs w:val="18"/>
              </w:rPr>
            </w:pPr>
            <w:r>
              <w:rPr>
                <w:rFonts w:cs="Arial"/>
                <w:szCs w:val="18"/>
              </w:rPr>
              <w:t>This attribute only applies when the selectionConditions, where this ConditionItem is included, is included in a NF Service Instance.</w:t>
            </w:r>
          </w:p>
          <w:p w14:paraId="0F96D36D" w14:textId="77777777" w:rsidR="00E92F1F" w:rsidRDefault="00E92F1F" w:rsidP="00F0170A">
            <w:pPr>
              <w:pStyle w:val="TAL"/>
              <w:rPr>
                <w:rFonts w:cs="Arial"/>
                <w:szCs w:val="18"/>
              </w:rPr>
            </w:pPr>
          </w:p>
          <w:p w14:paraId="2839AFDA" w14:textId="77777777" w:rsidR="00E92F1F" w:rsidRDefault="00E92F1F" w:rsidP="00F0170A">
            <w:pPr>
              <w:pStyle w:val="TAL"/>
              <w:rPr>
                <w:rFonts w:cs="Arial"/>
                <w:szCs w:val="18"/>
              </w:rPr>
            </w:pPr>
            <w:r>
              <w:rPr>
                <w:rFonts w:cs="Arial"/>
                <w:szCs w:val="18"/>
              </w:rPr>
              <w:t>It represents a Vendor-Specific feature number of that NF Service Instance, under CANARY_RELEASE status.</w:t>
            </w:r>
          </w:p>
          <w:p w14:paraId="481BFAF6" w14:textId="77777777" w:rsidR="00E92F1F" w:rsidRDefault="00E92F1F" w:rsidP="00F0170A">
            <w:pPr>
              <w:pStyle w:val="TAL"/>
              <w:rPr>
                <w:rFonts w:cs="Arial"/>
                <w:szCs w:val="18"/>
              </w:rPr>
            </w:pPr>
          </w:p>
          <w:p w14:paraId="7477951E" w14:textId="77777777" w:rsidR="00E92F1F" w:rsidRDefault="00E92F1F" w:rsidP="00F0170A">
            <w:pPr>
              <w:pStyle w:val="TAL"/>
              <w:rPr>
                <w:rFonts w:cs="Arial"/>
                <w:szCs w:val="18"/>
              </w:rPr>
            </w:pPr>
            <w:r>
              <w:rPr>
                <w:rFonts w:cs="Arial"/>
                <w:szCs w:val="18"/>
              </w:rPr>
              <w:t>This condition is evaluated to &lt;true&gt; when the service requests from a consumer of this NF Service Instance require the support of the indicated Vendor-Specific feature on the NF Service Instance.</w:t>
            </w:r>
          </w:p>
        </w:tc>
      </w:tr>
      <w:tr w:rsidR="00E92F1F" w:rsidRPr="00690A26" w14:paraId="49B8736F" w14:textId="77777777" w:rsidTr="00F0170A">
        <w:trPr>
          <w:jc w:val="center"/>
        </w:trPr>
        <w:tc>
          <w:tcPr>
            <w:tcW w:w="1838" w:type="dxa"/>
            <w:tcBorders>
              <w:top w:val="single" w:sz="4" w:space="0" w:color="auto"/>
              <w:left w:val="single" w:sz="4" w:space="0" w:color="auto"/>
              <w:bottom w:val="single" w:sz="4" w:space="0" w:color="auto"/>
              <w:right w:val="single" w:sz="4" w:space="0" w:color="auto"/>
            </w:tcBorders>
          </w:tcPr>
          <w:p w14:paraId="6D422D2D" w14:textId="77777777" w:rsidR="00E92F1F" w:rsidRPr="00690A26" w:rsidRDefault="00E92F1F" w:rsidP="00F0170A">
            <w:pPr>
              <w:pStyle w:val="TAL"/>
            </w:pPr>
            <w:r>
              <w:rPr>
                <w:lang w:eastAsia="zh-CN"/>
              </w:rPr>
              <w:t>supiRangeList</w:t>
            </w:r>
          </w:p>
        </w:tc>
        <w:tc>
          <w:tcPr>
            <w:tcW w:w="1811" w:type="dxa"/>
            <w:tcBorders>
              <w:top w:val="single" w:sz="4" w:space="0" w:color="auto"/>
              <w:left w:val="single" w:sz="4" w:space="0" w:color="auto"/>
              <w:bottom w:val="single" w:sz="4" w:space="0" w:color="auto"/>
              <w:right w:val="single" w:sz="4" w:space="0" w:color="auto"/>
            </w:tcBorders>
          </w:tcPr>
          <w:p w14:paraId="1ECC01C0" w14:textId="77777777" w:rsidR="00E92F1F" w:rsidRPr="00690A26" w:rsidRDefault="00E92F1F" w:rsidP="00F0170A">
            <w:pPr>
              <w:pStyle w:val="TAL"/>
            </w:pPr>
            <w:r>
              <w:t>array(SupiRange)</w:t>
            </w:r>
          </w:p>
        </w:tc>
        <w:tc>
          <w:tcPr>
            <w:tcW w:w="425" w:type="dxa"/>
            <w:tcBorders>
              <w:top w:val="single" w:sz="4" w:space="0" w:color="auto"/>
              <w:left w:val="single" w:sz="4" w:space="0" w:color="auto"/>
              <w:bottom w:val="single" w:sz="4" w:space="0" w:color="auto"/>
              <w:right w:val="single" w:sz="4" w:space="0" w:color="auto"/>
            </w:tcBorders>
          </w:tcPr>
          <w:p w14:paraId="136BD388" w14:textId="77777777" w:rsidR="00E92F1F" w:rsidRPr="00690A26" w:rsidRDefault="00E92F1F" w:rsidP="00F0170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A9EC566" w14:textId="77777777" w:rsidR="00E92F1F" w:rsidRPr="00690A26" w:rsidRDefault="00E92F1F" w:rsidP="00F0170A">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2807AE5A" w14:textId="77777777" w:rsidR="00E92F1F" w:rsidRPr="00690A26" w:rsidRDefault="00E92F1F" w:rsidP="00F0170A">
            <w:pPr>
              <w:pStyle w:val="TAL"/>
              <w:rPr>
                <w:rFonts w:cs="Arial"/>
                <w:szCs w:val="18"/>
              </w:rPr>
            </w:pPr>
            <w:r>
              <w:rPr>
                <w:rFonts w:cs="Arial"/>
                <w:szCs w:val="18"/>
              </w:rPr>
              <w:t>A set of SUPIs for which the NF (Service) instance under CANARY_RELEASE status shall be selected</w:t>
            </w:r>
          </w:p>
        </w:tc>
      </w:tr>
      <w:tr w:rsidR="00E92F1F" w:rsidRPr="00690A26" w14:paraId="700D9DE1" w14:textId="77777777" w:rsidTr="00F0170A">
        <w:trPr>
          <w:jc w:val="center"/>
        </w:trPr>
        <w:tc>
          <w:tcPr>
            <w:tcW w:w="1838" w:type="dxa"/>
            <w:tcBorders>
              <w:top w:val="single" w:sz="4" w:space="0" w:color="auto"/>
              <w:left w:val="single" w:sz="4" w:space="0" w:color="auto"/>
              <w:bottom w:val="single" w:sz="4" w:space="0" w:color="auto"/>
              <w:right w:val="single" w:sz="4" w:space="0" w:color="auto"/>
            </w:tcBorders>
          </w:tcPr>
          <w:p w14:paraId="443140C4" w14:textId="77777777" w:rsidR="00E92F1F" w:rsidRDefault="00E92F1F" w:rsidP="00F0170A">
            <w:pPr>
              <w:pStyle w:val="TAL"/>
              <w:rPr>
                <w:lang w:eastAsia="zh-CN"/>
              </w:rPr>
            </w:pPr>
            <w:r>
              <w:rPr>
                <w:lang w:eastAsia="zh-CN"/>
              </w:rPr>
              <w:t>gpsiRangeList</w:t>
            </w:r>
          </w:p>
        </w:tc>
        <w:tc>
          <w:tcPr>
            <w:tcW w:w="1811" w:type="dxa"/>
            <w:tcBorders>
              <w:top w:val="single" w:sz="4" w:space="0" w:color="auto"/>
              <w:left w:val="single" w:sz="4" w:space="0" w:color="auto"/>
              <w:bottom w:val="single" w:sz="4" w:space="0" w:color="auto"/>
              <w:right w:val="single" w:sz="4" w:space="0" w:color="auto"/>
            </w:tcBorders>
          </w:tcPr>
          <w:p w14:paraId="308E7812" w14:textId="77777777" w:rsidR="00E92F1F" w:rsidRDefault="00E92F1F" w:rsidP="00F0170A">
            <w:pPr>
              <w:pStyle w:val="TAL"/>
            </w:pPr>
            <w:r>
              <w:t>array(IdentityRange)</w:t>
            </w:r>
          </w:p>
        </w:tc>
        <w:tc>
          <w:tcPr>
            <w:tcW w:w="425" w:type="dxa"/>
            <w:tcBorders>
              <w:top w:val="single" w:sz="4" w:space="0" w:color="auto"/>
              <w:left w:val="single" w:sz="4" w:space="0" w:color="auto"/>
              <w:bottom w:val="single" w:sz="4" w:space="0" w:color="auto"/>
              <w:right w:val="single" w:sz="4" w:space="0" w:color="auto"/>
            </w:tcBorders>
          </w:tcPr>
          <w:p w14:paraId="64A10E59" w14:textId="77777777" w:rsidR="00E92F1F" w:rsidRDefault="00E92F1F" w:rsidP="00F0170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1B054EF" w14:textId="77777777" w:rsidR="00E92F1F" w:rsidRDefault="00E92F1F" w:rsidP="00F0170A">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34B71E2E" w14:textId="77777777" w:rsidR="00E92F1F" w:rsidRDefault="00E92F1F" w:rsidP="00F0170A">
            <w:pPr>
              <w:pStyle w:val="TAL"/>
              <w:rPr>
                <w:rFonts w:cs="Arial"/>
                <w:szCs w:val="18"/>
              </w:rPr>
            </w:pPr>
            <w:r>
              <w:rPr>
                <w:rFonts w:cs="Arial"/>
                <w:szCs w:val="18"/>
              </w:rPr>
              <w:t>A set of GPSIs for which the NF (Service) instance under CANARY_RELEASE status shall be selected</w:t>
            </w:r>
          </w:p>
        </w:tc>
      </w:tr>
      <w:tr w:rsidR="00E92F1F" w:rsidRPr="00690A26" w14:paraId="4885B3A3" w14:textId="77777777" w:rsidTr="00F0170A">
        <w:trPr>
          <w:jc w:val="center"/>
        </w:trPr>
        <w:tc>
          <w:tcPr>
            <w:tcW w:w="1838" w:type="dxa"/>
            <w:tcBorders>
              <w:top w:val="single" w:sz="4" w:space="0" w:color="auto"/>
              <w:left w:val="single" w:sz="4" w:space="0" w:color="auto"/>
              <w:bottom w:val="single" w:sz="4" w:space="0" w:color="auto"/>
              <w:right w:val="single" w:sz="4" w:space="0" w:color="auto"/>
            </w:tcBorders>
          </w:tcPr>
          <w:p w14:paraId="556EB267" w14:textId="77777777" w:rsidR="00E92F1F" w:rsidRDefault="00E92F1F" w:rsidP="00F0170A">
            <w:pPr>
              <w:pStyle w:val="TAL"/>
              <w:rPr>
                <w:lang w:eastAsia="zh-CN"/>
              </w:rPr>
            </w:pPr>
            <w:r>
              <w:rPr>
                <w:lang w:eastAsia="zh-CN"/>
              </w:rPr>
              <w:t>impuRangeList</w:t>
            </w:r>
          </w:p>
        </w:tc>
        <w:tc>
          <w:tcPr>
            <w:tcW w:w="1811" w:type="dxa"/>
            <w:tcBorders>
              <w:top w:val="single" w:sz="4" w:space="0" w:color="auto"/>
              <w:left w:val="single" w:sz="4" w:space="0" w:color="auto"/>
              <w:bottom w:val="single" w:sz="4" w:space="0" w:color="auto"/>
              <w:right w:val="single" w:sz="4" w:space="0" w:color="auto"/>
            </w:tcBorders>
          </w:tcPr>
          <w:p w14:paraId="12BF0864" w14:textId="77777777" w:rsidR="00E92F1F" w:rsidRDefault="00E92F1F" w:rsidP="00F0170A">
            <w:pPr>
              <w:pStyle w:val="TAL"/>
            </w:pPr>
            <w:r>
              <w:t>array(IdentityRange)</w:t>
            </w:r>
          </w:p>
        </w:tc>
        <w:tc>
          <w:tcPr>
            <w:tcW w:w="425" w:type="dxa"/>
            <w:tcBorders>
              <w:top w:val="single" w:sz="4" w:space="0" w:color="auto"/>
              <w:left w:val="single" w:sz="4" w:space="0" w:color="auto"/>
              <w:bottom w:val="single" w:sz="4" w:space="0" w:color="auto"/>
              <w:right w:val="single" w:sz="4" w:space="0" w:color="auto"/>
            </w:tcBorders>
          </w:tcPr>
          <w:p w14:paraId="45B1982E" w14:textId="77777777" w:rsidR="00E92F1F" w:rsidRDefault="00E92F1F" w:rsidP="00F0170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927EADC" w14:textId="77777777" w:rsidR="00E92F1F" w:rsidRDefault="00E92F1F" w:rsidP="00F0170A">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1B69E512" w14:textId="77777777" w:rsidR="00E92F1F" w:rsidRDefault="00E92F1F" w:rsidP="00F0170A">
            <w:pPr>
              <w:pStyle w:val="TAL"/>
              <w:rPr>
                <w:rFonts w:cs="Arial"/>
                <w:szCs w:val="18"/>
              </w:rPr>
            </w:pPr>
            <w:r>
              <w:rPr>
                <w:rFonts w:cs="Arial"/>
                <w:szCs w:val="18"/>
              </w:rPr>
              <w:t>A set of IMS Public Identities for which the NF (Service) instance under CANARY_RELEASE status shall be selected.</w:t>
            </w:r>
          </w:p>
        </w:tc>
      </w:tr>
      <w:tr w:rsidR="00E92F1F" w:rsidRPr="00690A26" w14:paraId="199CC2A4" w14:textId="77777777" w:rsidTr="00F0170A">
        <w:trPr>
          <w:jc w:val="center"/>
        </w:trPr>
        <w:tc>
          <w:tcPr>
            <w:tcW w:w="1838" w:type="dxa"/>
            <w:tcBorders>
              <w:top w:val="single" w:sz="4" w:space="0" w:color="auto"/>
              <w:left w:val="single" w:sz="4" w:space="0" w:color="auto"/>
              <w:bottom w:val="single" w:sz="4" w:space="0" w:color="auto"/>
              <w:right w:val="single" w:sz="4" w:space="0" w:color="auto"/>
            </w:tcBorders>
          </w:tcPr>
          <w:p w14:paraId="4C4954B9" w14:textId="77777777" w:rsidR="00E92F1F" w:rsidRDefault="00E92F1F" w:rsidP="00F0170A">
            <w:pPr>
              <w:pStyle w:val="TAL"/>
              <w:rPr>
                <w:lang w:eastAsia="zh-CN"/>
              </w:rPr>
            </w:pPr>
            <w:r>
              <w:rPr>
                <w:lang w:eastAsia="zh-CN"/>
              </w:rPr>
              <w:t>impiRangeList</w:t>
            </w:r>
          </w:p>
        </w:tc>
        <w:tc>
          <w:tcPr>
            <w:tcW w:w="1811" w:type="dxa"/>
            <w:tcBorders>
              <w:top w:val="single" w:sz="4" w:space="0" w:color="auto"/>
              <w:left w:val="single" w:sz="4" w:space="0" w:color="auto"/>
              <w:bottom w:val="single" w:sz="4" w:space="0" w:color="auto"/>
              <w:right w:val="single" w:sz="4" w:space="0" w:color="auto"/>
            </w:tcBorders>
          </w:tcPr>
          <w:p w14:paraId="34441540" w14:textId="77777777" w:rsidR="00E92F1F" w:rsidRDefault="00E92F1F" w:rsidP="00F0170A">
            <w:pPr>
              <w:pStyle w:val="TAL"/>
            </w:pPr>
            <w:r>
              <w:t>array(IdentityRange)</w:t>
            </w:r>
          </w:p>
        </w:tc>
        <w:tc>
          <w:tcPr>
            <w:tcW w:w="425" w:type="dxa"/>
            <w:tcBorders>
              <w:top w:val="single" w:sz="4" w:space="0" w:color="auto"/>
              <w:left w:val="single" w:sz="4" w:space="0" w:color="auto"/>
              <w:bottom w:val="single" w:sz="4" w:space="0" w:color="auto"/>
              <w:right w:val="single" w:sz="4" w:space="0" w:color="auto"/>
            </w:tcBorders>
          </w:tcPr>
          <w:p w14:paraId="32EFFC23" w14:textId="77777777" w:rsidR="00E92F1F" w:rsidRDefault="00E92F1F" w:rsidP="00F0170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BA893EC" w14:textId="77777777" w:rsidR="00E92F1F" w:rsidRDefault="00E92F1F" w:rsidP="00F0170A">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4D3F89F8" w14:textId="77777777" w:rsidR="00E92F1F" w:rsidRDefault="00E92F1F" w:rsidP="00F0170A">
            <w:pPr>
              <w:pStyle w:val="TAL"/>
              <w:rPr>
                <w:rFonts w:cs="Arial"/>
                <w:szCs w:val="18"/>
              </w:rPr>
            </w:pPr>
            <w:r>
              <w:rPr>
                <w:rFonts w:cs="Arial"/>
                <w:szCs w:val="18"/>
              </w:rPr>
              <w:t>A set of IMS Private Identities for which the NF (Service) instance under CANARY_RELEASE status shall be selected</w:t>
            </w:r>
          </w:p>
        </w:tc>
      </w:tr>
      <w:tr w:rsidR="00E92F1F" w:rsidRPr="00690A26" w14:paraId="04C0CAC4" w14:textId="77777777" w:rsidTr="00F0170A">
        <w:trPr>
          <w:jc w:val="center"/>
        </w:trPr>
        <w:tc>
          <w:tcPr>
            <w:tcW w:w="1838" w:type="dxa"/>
            <w:tcBorders>
              <w:top w:val="single" w:sz="4" w:space="0" w:color="auto"/>
              <w:left w:val="single" w:sz="4" w:space="0" w:color="auto"/>
              <w:bottom w:val="single" w:sz="4" w:space="0" w:color="auto"/>
              <w:right w:val="single" w:sz="4" w:space="0" w:color="auto"/>
            </w:tcBorders>
          </w:tcPr>
          <w:p w14:paraId="2DE3D55C" w14:textId="77777777" w:rsidR="00E92F1F" w:rsidRDefault="00E92F1F" w:rsidP="00F0170A">
            <w:pPr>
              <w:pStyle w:val="TAL"/>
              <w:rPr>
                <w:lang w:eastAsia="zh-CN"/>
              </w:rPr>
            </w:pPr>
            <w:r>
              <w:rPr>
                <w:lang w:eastAsia="zh-CN"/>
              </w:rPr>
              <w:t>peiList</w:t>
            </w:r>
          </w:p>
        </w:tc>
        <w:tc>
          <w:tcPr>
            <w:tcW w:w="1811" w:type="dxa"/>
            <w:tcBorders>
              <w:top w:val="single" w:sz="4" w:space="0" w:color="auto"/>
              <w:left w:val="single" w:sz="4" w:space="0" w:color="auto"/>
              <w:bottom w:val="single" w:sz="4" w:space="0" w:color="auto"/>
              <w:right w:val="single" w:sz="4" w:space="0" w:color="auto"/>
            </w:tcBorders>
          </w:tcPr>
          <w:p w14:paraId="187D04B7" w14:textId="77777777" w:rsidR="00E92F1F" w:rsidRDefault="00E92F1F" w:rsidP="00F0170A">
            <w:pPr>
              <w:pStyle w:val="TAL"/>
            </w:pPr>
            <w:r>
              <w:t>array(Pei)</w:t>
            </w:r>
          </w:p>
        </w:tc>
        <w:tc>
          <w:tcPr>
            <w:tcW w:w="425" w:type="dxa"/>
            <w:tcBorders>
              <w:top w:val="single" w:sz="4" w:space="0" w:color="auto"/>
              <w:left w:val="single" w:sz="4" w:space="0" w:color="auto"/>
              <w:bottom w:val="single" w:sz="4" w:space="0" w:color="auto"/>
              <w:right w:val="single" w:sz="4" w:space="0" w:color="auto"/>
            </w:tcBorders>
          </w:tcPr>
          <w:p w14:paraId="0F2A8F3D" w14:textId="77777777" w:rsidR="00E92F1F" w:rsidRDefault="00E92F1F" w:rsidP="00F0170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EC5D7D2" w14:textId="77777777" w:rsidR="00E92F1F" w:rsidRDefault="00E92F1F" w:rsidP="00F0170A">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36F58A20" w14:textId="77777777" w:rsidR="00E92F1F" w:rsidRDefault="00E92F1F" w:rsidP="00F0170A">
            <w:pPr>
              <w:pStyle w:val="TAL"/>
              <w:rPr>
                <w:rFonts w:cs="Arial"/>
                <w:szCs w:val="18"/>
              </w:rPr>
            </w:pPr>
            <w:r>
              <w:rPr>
                <w:rFonts w:cs="Arial"/>
                <w:szCs w:val="18"/>
              </w:rPr>
              <w:t>A set of PEIs of the Ues for which the NF (Service) instance under CANARY_RELEASE status shall be selected</w:t>
            </w:r>
          </w:p>
        </w:tc>
      </w:tr>
      <w:tr w:rsidR="00E92F1F" w:rsidRPr="00690A26" w14:paraId="52ADF3C1" w14:textId="77777777" w:rsidTr="00F0170A">
        <w:trPr>
          <w:jc w:val="center"/>
        </w:trPr>
        <w:tc>
          <w:tcPr>
            <w:tcW w:w="1838" w:type="dxa"/>
            <w:tcBorders>
              <w:top w:val="single" w:sz="4" w:space="0" w:color="auto"/>
              <w:left w:val="single" w:sz="4" w:space="0" w:color="auto"/>
              <w:bottom w:val="single" w:sz="4" w:space="0" w:color="auto"/>
              <w:right w:val="single" w:sz="4" w:space="0" w:color="auto"/>
            </w:tcBorders>
          </w:tcPr>
          <w:p w14:paraId="732F6C36" w14:textId="77777777" w:rsidR="00E92F1F" w:rsidRDefault="00E92F1F" w:rsidP="00F0170A">
            <w:pPr>
              <w:pStyle w:val="TAL"/>
              <w:rPr>
                <w:lang w:eastAsia="zh-CN"/>
              </w:rPr>
            </w:pPr>
            <w:r>
              <w:rPr>
                <w:lang w:eastAsia="zh-CN"/>
              </w:rPr>
              <w:t>taiRangeList</w:t>
            </w:r>
          </w:p>
        </w:tc>
        <w:tc>
          <w:tcPr>
            <w:tcW w:w="1811" w:type="dxa"/>
            <w:tcBorders>
              <w:top w:val="single" w:sz="4" w:space="0" w:color="auto"/>
              <w:left w:val="single" w:sz="4" w:space="0" w:color="auto"/>
              <w:bottom w:val="single" w:sz="4" w:space="0" w:color="auto"/>
              <w:right w:val="single" w:sz="4" w:space="0" w:color="auto"/>
            </w:tcBorders>
          </w:tcPr>
          <w:p w14:paraId="7D57377E" w14:textId="77777777" w:rsidR="00E92F1F" w:rsidRDefault="00E92F1F" w:rsidP="00F0170A">
            <w:pPr>
              <w:pStyle w:val="TAL"/>
            </w:pPr>
            <w:r>
              <w:t>array(TaiRange)</w:t>
            </w:r>
          </w:p>
        </w:tc>
        <w:tc>
          <w:tcPr>
            <w:tcW w:w="425" w:type="dxa"/>
            <w:tcBorders>
              <w:top w:val="single" w:sz="4" w:space="0" w:color="auto"/>
              <w:left w:val="single" w:sz="4" w:space="0" w:color="auto"/>
              <w:bottom w:val="single" w:sz="4" w:space="0" w:color="auto"/>
              <w:right w:val="single" w:sz="4" w:space="0" w:color="auto"/>
            </w:tcBorders>
          </w:tcPr>
          <w:p w14:paraId="15F8E1ED" w14:textId="77777777" w:rsidR="00E92F1F" w:rsidRDefault="00E92F1F" w:rsidP="00F0170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7FFEC09" w14:textId="77777777" w:rsidR="00E92F1F" w:rsidRDefault="00E92F1F" w:rsidP="00F0170A">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000ECBD2" w14:textId="77777777" w:rsidR="00E92F1F" w:rsidRDefault="00E92F1F" w:rsidP="00F0170A">
            <w:pPr>
              <w:pStyle w:val="TAL"/>
              <w:rPr>
                <w:rFonts w:cs="Arial"/>
                <w:szCs w:val="18"/>
              </w:rPr>
            </w:pPr>
            <w:r>
              <w:rPr>
                <w:rFonts w:cs="Arial"/>
                <w:szCs w:val="18"/>
              </w:rPr>
              <w:t>A set of TAIs where the NF (Service) instance under CANARY_RELEASE status shall be selected for a certain UE</w:t>
            </w:r>
          </w:p>
        </w:tc>
      </w:tr>
      <w:tr w:rsidR="00E92F1F" w:rsidRPr="00690A26" w14:paraId="20C1B549" w14:textId="77777777" w:rsidTr="00F0170A">
        <w:trPr>
          <w:jc w:val="center"/>
        </w:trPr>
        <w:tc>
          <w:tcPr>
            <w:tcW w:w="1838" w:type="dxa"/>
            <w:tcBorders>
              <w:top w:val="single" w:sz="4" w:space="0" w:color="auto"/>
              <w:left w:val="single" w:sz="4" w:space="0" w:color="auto"/>
              <w:bottom w:val="single" w:sz="4" w:space="0" w:color="auto"/>
              <w:right w:val="single" w:sz="4" w:space="0" w:color="auto"/>
            </w:tcBorders>
          </w:tcPr>
          <w:p w14:paraId="766D235B" w14:textId="77777777" w:rsidR="00E92F1F" w:rsidRDefault="00E92F1F" w:rsidP="00F0170A">
            <w:pPr>
              <w:pStyle w:val="TAL"/>
              <w:rPr>
                <w:lang w:eastAsia="zh-CN"/>
              </w:rPr>
            </w:pPr>
            <w:r>
              <w:rPr>
                <w:lang w:eastAsia="zh-CN"/>
              </w:rPr>
              <w:t>dnnList</w:t>
            </w:r>
          </w:p>
        </w:tc>
        <w:tc>
          <w:tcPr>
            <w:tcW w:w="1811" w:type="dxa"/>
            <w:tcBorders>
              <w:top w:val="single" w:sz="4" w:space="0" w:color="auto"/>
              <w:left w:val="single" w:sz="4" w:space="0" w:color="auto"/>
              <w:bottom w:val="single" w:sz="4" w:space="0" w:color="auto"/>
              <w:right w:val="single" w:sz="4" w:space="0" w:color="auto"/>
            </w:tcBorders>
          </w:tcPr>
          <w:p w14:paraId="53F24548" w14:textId="77777777" w:rsidR="00E92F1F" w:rsidRDefault="00E92F1F" w:rsidP="00F0170A">
            <w:pPr>
              <w:pStyle w:val="TAL"/>
            </w:pPr>
            <w:r>
              <w:t>array(Dnn)</w:t>
            </w:r>
          </w:p>
        </w:tc>
        <w:tc>
          <w:tcPr>
            <w:tcW w:w="425" w:type="dxa"/>
            <w:tcBorders>
              <w:top w:val="single" w:sz="4" w:space="0" w:color="auto"/>
              <w:left w:val="single" w:sz="4" w:space="0" w:color="auto"/>
              <w:bottom w:val="single" w:sz="4" w:space="0" w:color="auto"/>
              <w:right w:val="single" w:sz="4" w:space="0" w:color="auto"/>
            </w:tcBorders>
          </w:tcPr>
          <w:p w14:paraId="1058B24D" w14:textId="77777777" w:rsidR="00E92F1F" w:rsidRDefault="00E92F1F" w:rsidP="00F0170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5BCF0F7" w14:textId="77777777" w:rsidR="00E92F1F" w:rsidRDefault="00E92F1F" w:rsidP="00F0170A">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2C750807" w14:textId="77777777" w:rsidR="00E92F1F" w:rsidRDefault="00E92F1F" w:rsidP="00F0170A">
            <w:pPr>
              <w:pStyle w:val="TAL"/>
              <w:rPr>
                <w:rFonts w:cs="Arial"/>
                <w:szCs w:val="18"/>
              </w:rPr>
            </w:pPr>
            <w:r>
              <w:rPr>
                <w:rFonts w:cs="Arial"/>
                <w:szCs w:val="18"/>
              </w:rPr>
              <w:t>A set of DNNs where the NF (Service) instance under CANARY_RELEASE status shall be selected.</w:t>
            </w:r>
          </w:p>
        </w:tc>
      </w:tr>
      <w:tr w:rsidR="00E92F1F" w:rsidRPr="00690A26" w14:paraId="451BDF96" w14:textId="77777777" w:rsidTr="00F0170A">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2546299" w14:textId="77777777" w:rsidR="00E92F1F" w:rsidRDefault="00E92F1F" w:rsidP="00F0170A">
            <w:pPr>
              <w:pStyle w:val="TAN"/>
            </w:pPr>
            <w:r>
              <w:t>NOTE 1:</w:t>
            </w:r>
            <w:r>
              <w:tab/>
              <w:t>If several attributes (conditions) are present, the evaluation logic shall be the result of a boolean "AND" of the conditions expressed in the different attributes of this object.</w:t>
            </w:r>
          </w:p>
          <w:p w14:paraId="72BB3AE5" w14:textId="77777777" w:rsidR="00BA5EDC" w:rsidRDefault="00E92F1F" w:rsidP="00BA5EDC">
            <w:pPr>
              <w:pStyle w:val="TAN"/>
            </w:pPr>
            <w:r>
              <w:t>NOTE 2:</w:t>
            </w:r>
            <w:r>
              <w:tab/>
              <w:t>If an NF Service Consumer finds an unknown condition/attribute (e.g. because the attribute has been added in a later version of the specification), or if the NF Service Consumer does not have enough data to evaluate the condition, the result of the evaluation of such condition shall be &lt;false&gt;.</w:t>
            </w:r>
          </w:p>
          <w:p w14:paraId="6EDFAD97" w14:textId="77777777" w:rsidR="00E92F1F" w:rsidRDefault="00BA5EDC" w:rsidP="00BA5EDC">
            <w:pPr>
              <w:pStyle w:val="TAN"/>
            </w:pPr>
            <w:r>
              <w:t>NOTE 3:</w:t>
            </w:r>
            <w:r>
              <w:tab/>
              <w:t>In this table, the term "CANARY_RELEASE status" shall refer to the Canary Release condition of the NF (Service) instance, which may be indicated by setting the nf(Service)Status attribute to "CANARY_RELEASE" value, or by setting the "canaryRelease" attribute to true (while keeping the nf(Service)Status as "REGISTERED").</w:t>
            </w:r>
          </w:p>
          <w:p w14:paraId="3A576073" w14:textId="5584F796" w:rsidR="002E3870" w:rsidRDefault="002E3870" w:rsidP="00BA5EDC">
            <w:pPr>
              <w:pStyle w:val="TAN"/>
            </w:pPr>
            <w:r>
              <w:t>NOTE 4:</w:t>
            </w:r>
            <w:r>
              <w:tab/>
              <w:t xml:space="preserve">This data type shall not contain attributes named "and" or "or", to avoid conflicting data type definition with </w:t>
            </w:r>
            <w:r>
              <w:lastRenderedPageBreak/>
              <w:t>"ConditionGroup" (see clause </w:t>
            </w:r>
            <w:r w:rsidRPr="00690A26">
              <w:t>6.</w:t>
            </w:r>
            <w:r>
              <w:t>1</w:t>
            </w:r>
            <w:r w:rsidRPr="00690A26">
              <w:t>.6.2.</w:t>
            </w:r>
            <w:r>
              <w:t>125), due to the definition of "SelectionConditions" (see clause </w:t>
            </w:r>
            <w:r w:rsidRPr="007C4F58">
              <w:t>6.1.6.2.12</w:t>
            </w:r>
            <w:r>
              <w:t>3) as a list of mutually exclusive alternatives ("oneOf"), between "ConditionItem" and "ConditionGroup".</w:t>
            </w:r>
          </w:p>
        </w:tc>
      </w:tr>
    </w:tbl>
    <w:p w14:paraId="595D6617" w14:textId="77777777" w:rsidR="00E92F1F" w:rsidRDefault="00E92F1F" w:rsidP="00E92F1F"/>
    <w:p w14:paraId="475A2BA8" w14:textId="77F718F9" w:rsidR="00E92F1F" w:rsidRPr="00690A26" w:rsidRDefault="00E92F1F" w:rsidP="00E92F1F">
      <w:pPr>
        <w:pStyle w:val="Heading5"/>
      </w:pPr>
      <w:bookmarkStart w:id="1259" w:name="_Toc192835144"/>
      <w:r w:rsidRPr="00690A26">
        <w:t>6.</w:t>
      </w:r>
      <w:r>
        <w:t>1</w:t>
      </w:r>
      <w:r w:rsidRPr="00690A26">
        <w:t>.6.2.</w:t>
      </w:r>
      <w:r>
        <w:t>125</w:t>
      </w:r>
      <w:r w:rsidRPr="00690A26">
        <w:tab/>
        <w:t xml:space="preserve">Type: </w:t>
      </w:r>
      <w:r>
        <w:t>ConditionGroup</w:t>
      </w:r>
      <w:bookmarkEnd w:id="1259"/>
    </w:p>
    <w:p w14:paraId="6949941C" w14:textId="44060A84" w:rsidR="00E92F1F" w:rsidRPr="00690A26" w:rsidRDefault="00E92F1F" w:rsidP="00E92F1F">
      <w:pPr>
        <w:pStyle w:val="TH"/>
      </w:pPr>
      <w:r w:rsidRPr="00690A26">
        <w:rPr>
          <w:noProof/>
        </w:rPr>
        <w:t>Table </w:t>
      </w:r>
      <w:r w:rsidRPr="00690A26">
        <w:t>6.</w:t>
      </w:r>
      <w:r>
        <w:t>1</w:t>
      </w:r>
      <w:r w:rsidRPr="00690A26">
        <w:t>.6.2.</w:t>
      </w:r>
      <w:r>
        <w:t>125</w:t>
      </w:r>
      <w:r w:rsidRPr="00690A26">
        <w:t xml:space="preserve">-1: </w:t>
      </w:r>
      <w:r w:rsidRPr="00690A26">
        <w:rPr>
          <w:noProof/>
        </w:rPr>
        <w:t xml:space="preserve">Definition of type </w:t>
      </w:r>
      <w:r>
        <w:t>ConditionGroup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49"/>
        <w:gridCol w:w="2296"/>
        <w:gridCol w:w="406"/>
        <w:gridCol w:w="1106"/>
        <w:gridCol w:w="4210"/>
      </w:tblGrid>
      <w:tr w:rsidR="00E92F1F" w:rsidRPr="00690A26" w14:paraId="396E866B" w14:textId="77777777" w:rsidTr="00F0170A">
        <w:trPr>
          <w:jc w:val="center"/>
        </w:trPr>
        <w:tc>
          <w:tcPr>
            <w:tcW w:w="1549" w:type="dxa"/>
            <w:tcBorders>
              <w:top w:val="single" w:sz="4" w:space="0" w:color="auto"/>
              <w:left w:val="single" w:sz="4" w:space="0" w:color="auto"/>
              <w:bottom w:val="single" w:sz="4" w:space="0" w:color="auto"/>
              <w:right w:val="single" w:sz="4" w:space="0" w:color="auto"/>
            </w:tcBorders>
            <w:shd w:val="clear" w:color="auto" w:fill="C0C0C0"/>
            <w:hideMark/>
          </w:tcPr>
          <w:p w14:paraId="46C3EC55" w14:textId="77777777" w:rsidR="00E92F1F" w:rsidRPr="00690A26" w:rsidRDefault="00E92F1F" w:rsidP="00F0170A">
            <w:pPr>
              <w:pStyle w:val="TAH"/>
            </w:pPr>
            <w:r w:rsidRPr="00690A26">
              <w:t>Attribute name</w:t>
            </w:r>
          </w:p>
        </w:tc>
        <w:tc>
          <w:tcPr>
            <w:tcW w:w="2296" w:type="dxa"/>
            <w:tcBorders>
              <w:top w:val="single" w:sz="4" w:space="0" w:color="auto"/>
              <w:left w:val="single" w:sz="4" w:space="0" w:color="auto"/>
              <w:bottom w:val="single" w:sz="4" w:space="0" w:color="auto"/>
              <w:right w:val="single" w:sz="4" w:space="0" w:color="auto"/>
            </w:tcBorders>
            <w:shd w:val="clear" w:color="auto" w:fill="C0C0C0"/>
            <w:hideMark/>
          </w:tcPr>
          <w:p w14:paraId="654E63E0" w14:textId="77777777" w:rsidR="00E92F1F" w:rsidRPr="00690A26" w:rsidRDefault="00E92F1F" w:rsidP="00F0170A">
            <w:pPr>
              <w:pStyle w:val="TAH"/>
            </w:pPr>
            <w:r w:rsidRPr="00690A26">
              <w:t>Data type</w:t>
            </w:r>
          </w:p>
        </w:tc>
        <w:tc>
          <w:tcPr>
            <w:tcW w:w="406" w:type="dxa"/>
            <w:tcBorders>
              <w:top w:val="single" w:sz="4" w:space="0" w:color="auto"/>
              <w:left w:val="single" w:sz="4" w:space="0" w:color="auto"/>
              <w:bottom w:val="single" w:sz="4" w:space="0" w:color="auto"/>
              <w:right w:val="single" w:sz="4" w:space="0" w:color="auto"/>
            </w:tcBorders>
            <w:shd w:val="clear" w:color="auto" w:fill="C0C0C0"/>
            <w:hideMark/>
          </w:tcPr>
          <w:p w14:paraId="0B5A70E7" w14:textId="77777777" w:rsidR="00E92F1F" w:rsidRPr="00690A26" w:rsidRDefault="00E92F1F" w:rsidP="00F0170A">
            <w:pPr>
              <w:pStyle w:val="TAH"/>
            </w:pPr>
            <w:r w:rsidRPr="00690A26">
              <w:t>P</w:t>
            </w:r>
          </w:p>
        </w:tc>
        <w:tc>
          <w:tcPr>
            <w:tcW w:w="1106" w:type="dxa"/>
            <w:tcBorders>
              <w:top w:val="single" w:sz="4" w:space="0" w:color="auto"/>
              <w:left w:val="single" w:sz="4" w:space="0" w:color="auto"/>
              <w:bottom w:val="single" w:sz="4" w:space="0" w:color="auto"/>
              <w:right w:val="single" w:sz="4" w:space="0" w:color="auto"/>
            </w:tcBorders>
            <w:shd w:val="clear" w:color="auto" w:fill="C0C0C0"/>
          </w:tcPr>
          <w:p w14:paraId="27AA104E" w14:textId="77777777" w:rsidR="00E92F1F" w:rsidRPr="00690A26" w:rsidRDefault="00E92F1F" w:rsidP="00F0170A">
            <w:pPr>
              <w:pStyle w:val="TAH"/>
            </w:pPr>
            <w:r w:rsidRPr="00D4681E">
              <w:t>Cardinality</w:t>
            </w:r>
          </w:p>
        </w:tc>
        <w:tc>
          <w:tcPr>
            <w:tcW w:w="4210" w:type="dxa"/>
            <w:tcBorders>
              <w:top w:val="single" w:sz="4" w:space="0" w:color="auto"/>
              <w:left w:val="single" w:sz="4" w:space="0" w:color="auto"/>
              <w:bottom w:val="single" w:sz="4" w:space="0" w:color="auto"/>
              <w:right w:val="single" w:sz="4" w:space="0" w:color="auto"/>
            </w:tcBorders>
            <w:shd w:val="clear" w:color="auto" w:fill="C0C0C0"/>
            <w:hideMark/>
          </w:tcPr>
          <w:p w14:paraId="424057A1" w14:textId="77777777" w:rsidR="00E92F1F" w:rsidRPr="00690A26" w:rsidRDefault="00E92F1F" w:rsidP="00F0170A">
            <w:pPr>
              <w:pStyle w:val="TAH"/>
              <w:rPr>
                <w:rFonts w:cs="Arial"/>
                <w:szCs w:val="18"/>
              </w:rPr>
            </w:pPr>
            <w:r w:rsidRPr="00690A26">
              <w:rPr>
                <w:rFonts w:cs="Arial"/>
                <w:szCs w:val="18"/>
              </w:rPr>
              <w:t>Description</w:t>
            </w:r>
          </w:p>
        </w:tc>
      </w:tr>
      <w:tr w:rsidR="00E92F1F" w:rsidRPr="00690A26" w14:paraId="78767EB5" w14:textId="77777777" w:rsidTr="00F0170A">
        <w:trPr>
          <w:jc w:val="center"/>
        </w:trPr>
        <w:tc>
          <w:tcPr>
            <w:tcW w:w="1549" w:type="dxa"/>
            <w:tcBorders>
              <w:top w:val="single" w:sz="4" w:space="0" w:color="auto"/>
              <w:left w:val="single" w:sz="4" w:space="0" w:color="auto"/>
              <w:bottom w:val="single" w:sz="4" w:space="0" w:color="auto"/>
              <w:right w:val="single" w:sz="4" w:space="0" w:color="auto"/>
            </w:tcBorders>
          </w:tcPr>
          <w:p w14:paraId="602782EC" w14:textId="77777777" w:rsidR="00E92F1F" w:rsidRDefault="00E92F1F" w:rsidP="00F0170A">
            <w:pPr>
              <w:pStyle w:val="TAL"/>
              <w:rPr>
                <w:lang w:eastAsia="zh-CN"/>
              </w:rPr>
            </w:pPr>
            <w:r>
              <w:rPr>
                <w:lang w:eastAsia="zh-CN"/>
              </w:rPr>
              <w:t>and</w:t>
            </w:r>
          </w:p>
        </w:tc>
        <w:tc>
          <w:tcPr>
            <w:tcW w:w="2296" w:type="dxa"/>
            <w:tcBorders>
              <w:top w:val="single" w:sz="4" w:space="0" w:color="auto"/>
              <w:left w:val="single" w:sz="4" w:space="0" w:color="auto"/>
              <w:bottom w:val="single" w:sz="4" w:space="0" w:color="auto"/>
              <w:right w:val="single" w:sz="4" w:space="0" w:color="auto"/>
            </w:tcBorders>
          </w:tcPr>
          <w:p w14:paraId="66D67F95" w14:textId="77777777" w:rsidR="00E92F1F" w:rsidRDefault="00E92F1F" w:rsidP="00F0170A">
            <w:pPr>
              <w:pStyle w:val="TAL"/>
            </w:pPr>
            <w:r>
              <w:t>array(SelectionConditions)</w:t>
            </w:r>
          </w:p>
        </w:tc>
        <w:tc>
          <w:tcPr>
            <w:tcW w:w="406" w:type="dxa"/>
            <w:tcBorders>
              <w:top w:val="single" w:sz="4" w:space="0" w:color="auto"/>
              <w:left w:val="single" w:sz="4" w:space="0" w:color="auto"/>
              <w:bottom w:val="single" w:sz="4" w:space="0" w:color="auto"/>
              <w:right w:val="single" w:sz="4" w:space="0" w:color="auto"/>
            </w:tcBorders>
          </w:tcPr>
          <w:p w14:paraId="4DE96DE4" w14:textId="77777777" w:rsidR="00E92F1F" w:rsidRDefault="00E92F1F" w:rsidP="00F0170A">
            <w:pPr>
              <w:pStyle w:val="TAC"/>
            </w:pPr>
            <w:r>
              <w:t>C</w:t>
            </w:r>
          </w:p>
        </w:tc>
        <w:tc>
          <w:tcPr>
            <w:tcW w:w="1106" w:type="dxa"/>
            <w:tcBorders>
              <w:top w:val="single" w:sz="4" w:space="0" w:color="auto"/>
              <w:left w:val="single" w:sz="4" w:space="0" w:color="auto"/>
              <w:bottom w:val="single" w:sz="4" w:space="0" w:color="auto"/>
              <w:right w:val="single" w:sz="4" w:space="0" w:color="auto"/>
            </w:tcBorders>
          </w:tcPr>
          <w:p w14:paraId="0F2999D9" w14:textId="77777777" w:rsidR="00E92F1F" w:rsidRDefault="00E92F1F" w:rsidP="00F0170A">
            <w:pPr>
              <w:pStyle w:val="TAL"/>
            </w:pPr>
            <w:r>
              <w:t>1..N</w:t>
            </w:r>
          </w:p>
        </w:tc>
        <w:tc>
          <w:tcPr>
            <w:tcW w:w="4210" w:type="dxa"/>
            <w:tcBorders>
              <w:top w:val="single" w:sz="4" w:space="0" w:color="auto"/>
              <w:left w:val="single" w:sz="4" w:space="0" w:color="auto"/>
              <w:bottom w:val="single" w:sz="4" w:space="0" w:color="auto"/>
              <w:right w:val="single" w:sz="4" w:space="0" w:color="auto"/>
            </w:tcBorders>
          </w:tcPr>
          <w:p w14:paraId="49FFE163" w14:textId="77777777" w:rsidR="00E92F1F" w:rsidRDefault="00E92F1F" w:rsidP="00F0170A">
            <w:pPr>
              <w:pStyle w:val="TAL"/>
              <w:rPr>
                <w:rFonts w:cs="Arial"/>
                <w:szCs w:val="18"/>
              </w:rPr>
            </w:pPr>
            <w:r>
              <w:rPr>
                <w:rFonts w:cs="Arial"/>
                <w:szCs w:val="18"/>
              </w:rPr>
              <w:t>A list (array) of conditions where the overall evaluation is &lt;true&gt; only if all the conditions in the list are evaluated as &lt;true&gt;.</w:t>
            </w:r>
          </w:p>
        </w:tc>
      </w:tr>
      <w:tr w:rsidR="00E92F1F" w:rsidRPr="00690A26" w14:paraId="4AD6D0FF" w14:textId="77777777" w:rsidTr="00F0170A">
        <w:trPr>
          <w:jc w:val="center"/>
        </w:trPr>
        <w:tc>
          <w:tcPr>
            <w:tcW w:w="1549" w:type="dxa"/>
            <w:tcBorders>
              <w:top w:val="single" w:sz="4" w:space="0" w:color="auto"/>
              <w:left w:val="single" w:sz="4" w:space="0" w:color="auto"/>
              <w:bottom w:val="single" w:sz="4" w:space="0" w:color="auto"/>
              <w:right w:val="single" w:sz="4" w:space="0" w:color="auto"/>
            </w:tcBorders>
          </w:tcPr>
          <w:p w14:paraId="74E7ED99" w14:textId="77777777" w:rsidR="00E92F1F" w:rsidRDefault="00E92F1F" w:rsidP="00F0170A">
            <w:pPr>
              <w:pStyle w:val="TAL"/>
              <w:rPr>
                <w:lang w:eastAsia="zh-CN"/>
              </w:rPr>
            </w:pPr>
            <w:r>
              <w:rPr>
                <w:lang w:eastAsia="zh-CN"/>
              </w:rPr>
              <w:t>or</w:t>
            </w:r>
          </w:p>
        </w:tc>
        <w:tc>
          <w:tcPr>
            <w:tcW w:w="2296" w:type="dxa"/>
            <w:tcBorders>
              <w:top w:val="single" w:sz="4" w:space="0" w:color="auto"/>
              <w:left w:val="single" w:sz="4" w:space="0" w:color="auto"/>
              <w:bottom w:val="single" w:sz="4" w:space="0" w:color="auto"/>
              <w:right w:val="single" w:sz="4" w:space="0" w:color="auto"/>
            </w:tcBorders>
          </w:tcPr>
          <w:p w14:paraId="0092EC90" w14:textId="77777777" w:rsidR="00E92F1F" w:rsidRDefault="00E92F1F" w:rsidP="00F0170A">
            <w:pPr>
              <w:pStyle w:val="TAL"/>
            </w:pPr>
            <w:r>
              <w:t>array(SelectionConditions)</w:t>
            </w:r>
          </w:p>
        </w:tc>
        <w:tc>
          <w:tcPr>
            <w:tcW w:w="406" w:type="dxa"/>
            <w:tcBorders>
              <w:top w:val="single" w:sz="4" w:space="0" w:color="auto"/>
              <w:left w:val="single" w:sz="4" w:space="0" w:color="auto"/>
              <w:bottom w:val="single" w:sz="4" w:space="0" w:color="auto"/>
              <w:right w:val="single" w:sz="4" w:space="0" w:color="auto"/>
            </w:tcBorders>
          </w:tcPr>
          <w:p w14:paraId="1F8A0C08" w14:textId="77777777" w:rsidR="00E92F1F" w:rsidRDefault="00E92F1F" w:rsidP="00F0170A">
            <w:pPr>
              <w:pStyle w:val="TAC"/>
            </w:pPr>
            <w:r>
              <w:t>C</w:t>
            </w:r>
          </w:p>
        </w:tc>
        <w:tc>
          <w:tcPr>
            <w:tcW w:w="1106" w:type="dxa"/>
            <w:tcBorders>
              <w:top w:val="single" w:sz="4" w:space="0" w:color="auto"/>
              <w:left w:val="single" w:sz="4" w:space="0" w:color="auto"/>
              <w:bottom w:val="single" w:sz="4" w:space="0" w:color="auto"/>
              <w:right w:val="single" w:sz="4" w:space="0" w:color="auto"/>
            </w:tcBorders>
          </w:tcPr>
          <w:p w14:paraId="0DFC5FD5" w14:textId="77777777" w:rsidR="00E92F1F" w:rsidRDefault="00E92F1F" w:rsidP="00F0170A">
            <w:pPr>
              <w:pStyle w:val="TAL"/>
            </w:pPr>
            <w:r>
              <w:t>1..N</w:t>
            </w:r>
          </w:p>
        </w:tc>
        <w:tc>
          <w:tcPr>
            <w:tcW w:w="4210" w:type="dxa"/>
            <w:tcBorders>
              <w:top w:val="single" w:sz="4" w:space="0" w:color="auto"/>
              <w:left w:val="single" w:sz="4" w:space="0" w:color="auto"/>
              <w:bottom w:val="single" w:sz="4" w:space="0" w:color="auto"/>
              <w:right w:val="single" w:sz="4" w:space="0" w:color="auto"/>
            </w:tcBorders>
          </w:tcPr>
          <w:p w14:paraId="25F533F4" w14:textId="77777777" w:rsidR="00E92F1F" w:rsidRDefault="00E92F1F" w:rsidP="00F0170A">
            <w:pPr>
              <w:pStyle w:val="TAL"/>
              <w:rPr>
                <w:rFonts w:cs="Arial"/>
                <w:szCs w:val="18"/>
              </w:rPr>
            </w:pPr>
            <w:r>
              <w:rPr>
                <w:rFonts w:cs="Arial"/>
                <w:szCs w:val="18"/>
              </w:rPr>
              <w:t>A list (array) of conditions where the overall evaluation is &lt;true&gt; if at least one of the conditions in the list is evaluated as &lt;true&gt;.</w:t>
            </w:r>
          </w:p>
        </w:tc>
      </w:tr>
      <w:tr w:rsidR="00E92F1F" w:rsidRPr="00690A26" w14:paraId="1E68A5E3" w14:textId="77777777" w:rsidTr="00F0170A">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E1CB56B" w14:textId="77777777" w:rsidR="00E92F1F" w:rsidRDefault="00E92F1F" w:rsidP="00F0170A">
            <w:pPr>
              <w:pStyle w:val="TAN"/>
            </w:pPr>
            <w:r>
              <w:t>NOTE:</w:t>
            </w:r>
            <w:r>
              <w:tab/>
              <w:t>Exactly one of either attribute "and" or attribute "or", but not both, shall be present.</w:t>
            </w:r>
          </w:p>
        </w:tc>
      </w:tr>
    </w:tbl>
    <w:p w14:paraId="2FB0AB0A" w14:textId="77777777" w:rsidR="00E92F1F" w:rsidRDefault="00E92F1F" w:rsidP="00257EAD"/>
    <w:p w14:paraId="2D266DAF" w14:textId="2236292C" w:rsidR="00557483" w:rsidRPr="00690A26" w:rsidRDefault="00557483" w:rsidP="00557483">
      <w:pPr>
        <w:pStyle w:val="Heading5"/>
      </w:pPr>
      <w:bookmarkStart w:id="1260" w:name="_Toc136201149"/>
      <w:bookmarkStart w:id="1261" w:name="_Toc192835145"/>
      <w:r w:rsidRPr="00690A26">
        <w:t>6.1.6.2.</w:t>
      </w:r>
      <w:r>
        <w:t>126</w:t>
      </w:r>
      <w:r w:rsidRPr="00690A26">
        <w:tab/>
        <w:t xml:space="preserve">Type: </w:t>
      </w:r>
      <w:r>
        <w:rPr>
          <w:lang w:eastAsia="zh-CN"/>
        </w:rPr>
        <w:t>Epdg</w:t>
      </w:r>
      <w:r w:rsidRPr="00690A26">
        <w:rPr>
          <w:lang w:eastAsia="zh-CN"/>
        </w:rPr>
        <w:t>Info</w:t>
      </w:r>
      <w:bookmarkEnd w:id="1260"/>
      <w:bookmarkEnd w:id="1261"/>
    </w:p>
    <w:p w14:paraId="364AACB7" w14:textId="1AAB2CDA" w:rsidR="00557483" w:rsidRPr="00690A26" w:rsidRDefault="00557483" w:rsidP="00557483">
      <w:pPr>
        <w:pStyle w:val="TH"/>
      </w:pPr>
      <w:r w:rsidRPr="00690A26">
        <w:rPr>
          <w:noProof/>
        </w:rPr>
        <w:t>Table </w:t>
      </w:r>
      <w:r w:rsidRPr="00690A26">
        <w:t>6.1.6.2.</w:t>
      </w:r>
      <w:r>
        <w:t>126</w:t>
      </w:r>
      <w:r w:rsidRPr="00690A26">
        <w:t xml:space="preserve">-1: </w:t>
      </w:r>
      <w:r w:rsidRPr="00690A26">
        <w:rPr>
          <w:noProof/>
        </w:rPr>
        <w:t xml:space="preserve">Definition of type </w:t>
      </w:r>
      <w:r>
        <w:rPr>
          <w:lang w:eastAsia="zh-CN"/>
        </w:rPr>
        <w:t>Epdg</w:t>
      </w:r>
      <w:r w:rsidRPr="00690A26">
        <w:rPr>
          <w:lang w:eastAsia="zh-CN"/>
        </w:rPr>
        <w:t>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59"/>
        <w:gridCol w:w="430"/>
        <w:gridCol w:w="1129"/>
        <w:gridCol w:w="4344"/>
      </w:tblGrid>
      <w:tr w:rsidR="00557483" w:rsidRPr="00690A26" w14:paraId="1C98FF38" w14:textId="77777777" w:rsidTr="00F0170A">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69D0AFA9" w14:textId="77777777" w:rsidR="00557483" w:rsidRPr="00690A26" w:rsidRDefault="00557483" w:rsidP="00F0170A">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5EFD5AB" w14:textId="77777777" w:rsidR="00557483" w:rsidRPr="00690A26" w:rsidRDefault="00557483" w:rsidP="00F0170A">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5CE4AA7B" w14:textId="77777777" w:rsidR="00557483" w:rsidRPr="00690A26" w:rsidRDefault="00557483" w:rsidP="00F0170A">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4B6D14B6" w14:textId="77777777" w:rsidR="00557483" w:rsidRPr="00690A26" w:rsidRDefault="00557483" w:rsidP="00F0170A">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32C076C4" w14:textId="77777777" w:rsidR="00557483" w:rsidRPr="00690A26" w:rsidRDefault="00557483" w:rsidP="00F0170A">
            <w:pPr>
              <w:pStyle w:val="TAH"/>
              <w:rPr>
                <w:rFonts w:cs="Arial"/>
                <w:szCs w:val="18"/>
              </w:rPr>
            </w:pPr>
            <w:r w:rsidRPr="00690A26">
              <w:rPr>
                <w:rFonts w:cs="Arial"/>
                <w:szCs w:val="18"/>
              </w:rPr>
              <w:t>Description</w:t>
            </w:r>
          </w:p>
        </w:tc>
      </w:tr>
      <w:tr w:rsidR="00557483" w:rsidRPr="00690A26" w14:paraId="326F8734" w14:textId="77777777" w:rsidTr="00F0170A">
        <w:tc>
          <w:tcPr>
            <w:tcW w:w="2122" w:type="dxa"/>
            <w:tcBorders>
              <w:top w:val="single" w:sz="4" w:space="0" w:color="auto"/>
              <w:left w:val="single" w:sz="4" w:space="0" w:color="auto"/>
              <w:bottom w:val="single" w:sz="4" w:space="0" w:color="auto"/>
              <w:right w:val="single" w:sz="4" w:space="0" w:color="auto"/>
            </w:tcBorders>
          </w:tcPr>
          <w:p w14:paraId="3483BBCB" w14:textId="77777777" w:rsidR="00557483" w:rsidRPr="00690A26" w:rsidRDefault="00557483" w:rsidP="00F0170A">
            <w:pPr>
              <w:pStyle w:val="TAL"/>
            </w:pPr>
            <w:r w:rsidRPr="00690A26">
              <w:t>ipv4EndpointAddresses</w:t>
            </w:r>
          </w:p>
        </w:tc>
        <w:tc>
          <w:tcPr>
            <w:tcW w:w="1559" w:type="dxa"/>
            <w:tcBorders>
              <w:top w:val="single" w:sz="4" w:space="0" w:color="auto"/>
              <w:left w:val="single" w:sz="4" w:space="0" w:color="auto"/>
              <w:bottom w:val="single" w:sz="4" w:space="0" w:color="auto"/>
              <w:right w:val="single" w:sz="4" w:space="0" w:color="auto"/>
            </w:tcBorders>
          </w:tcPr>
          <w:p w14:paraId="3CC83A48" w14:textId="77777777" w:rsidR="00557483" w:rsidRPr="00690A26" w:rsidRDefault="00557483" w:rsidP="00F0170A">
            <w:pPr>
              <w:pStyle w:val="TAL"/>
            </w:pPr>
            <w:r w:rsidRPr="00690A26">
              <w:t>array(Ipv4Addr)</w:t>
            </w:r>
          </w:p>
        </w:tc>
        <w:tc>
          <w:tcPr>
            <w:tcW w:w="430" w:type="dxa"/>
            <w:tcBorders>
              <w:top w:val="single" w:sz="4" w:space="0" w:color="auto"/>
              <w:left w:val="single" w:sz="4" w:space="0" w:color="auto"/>
              <w:bottom w:val="single" w:sz="4" w:space="0" w:color="auto"/>
              <w:right w:val="single" w:sz="4" w:space="0" w:color="auto"/>
            </w:tcBorders>
          </w:tcPr>
          <w:p w14:paraId="6870A655" w14:textId="77777777" w:rsidR="00557483" w:rsidRPr="00690A26" w:rsidRDefault="00557483" w:rsidP="00F0170A">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44AA0456" w14:textId="77777777" w:rsidR="00557483" w:rsidRPr="00690A26" w:rsidRDefault="00557483" w:rsidP="00F0170A">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497541F1" w14:textId="77777777" w:rsidR="00557483" w:rsidRPr="00690A26" w:rsidRDefault="00557483" w:rsidP="00F0170A">
            <w:pPr>
              <w:pStyle w:val="TAL"/>
              <w:rPr>
                <w:rFonts w:cs="Arial"/>
                <w:szCs w:val="18"/>
              </w:rPr>
            </w:pPr>
            <w:r w:rsidRPr="00690A26">
              <w:rPr>
                <w:rFonts w:cs="Arial"/>
                <w:szCs w:val="18"/>
                <w:lang w:val="en-US"/>
              </w:rPr>
              <w:t xml:space="preserve">Available endpoint IPv4 address(es) of the </w:t>
            </w:r>
            <w:r>
              <w:t xml:space="preserve">S2b-u </w:t>
            </w:r>
            <w:r w:rsidRPr="00690A26">
              <w:t>terminations</w:t>
            </w:r>
            <w:r w:rsidRPr="00690A26">
              <w:rPr>
                <w:rFonts w:cs="Arial"/>
                <w:szCs w:val="18"/>
                <w:lang w:val="en-US"/>
              </w:rPr>
              <w:t xml:space="preserve"> (NOTE).</w:t>
            </w:r>
          </w:p>
        </w:tc>
      </w:tr>
      <w:tr w:rsidR="00557483" w:rsidRPr="00690A26" w14:paraId="6E45FB07" w14:textId="77777777" w:rsidTr="00F0170A">
        <w:tc>
          <w:tcPr>
            <w:tcW w:w="2122" w:type="dxa"/>
            <w:tcBorders>
              <w:top w:val="single" w:sz="4" w:space="0" w:color="auto"/>
              <w:left w:val="single" w:sz="4" w:space="0" w:color="auto"/>
              <w:bottom w:val="single" w:sz="4" w:space="0" w:color="auto"/>
              <w:right w:val="single" w:sz="4" w:space="0" w:color="auto"/>
            </w:tcBorders>
          </w:tcPr>
          <w:p w14:paraId="7BA2A8C2" w14:textId="77777777" w:rsidR="00557483" w:rsidRPr="00690A26" w:rsidRDefault="00557483" w:rsidP="00F0170A">
            <w:pPr>
              <w:pStyle w:val="TAL"/>
            </w:pPr>
            <w:r w:rsidRPr="00690A26">
              <w:t>ipv6EndpointAddresses</w:t>
            </w:r>
          </w:p>
        </w:tc>
        <w:tc>
          <w:tcPr>
            <w:tcW w:w="1559" w:type="dxa"/>
            <w:tcBorders>
              <w:top w:val="single" w:sz="4" w:space="0" w:color="auto"/>
              <w:left w:val="single" w:sz="4" w:space="0" w:color="auto"/>
              <w:bottom w:val="single" w:sz="4" w:space="0" w:color="auto"/>
              <w:right w:val="single" w:sz="4" w:space="0" w:color="auto"/>
            </w:tcBorders>
          </w:tcPr>
          <w:p w14:paraId="2A3116A2" w14:textId="77777777" w:rsidR="00557483" w:rsidRPr="00690A26" w:rsidRDefault="00557483" w:rsidP="00F0170A">
            <w:pPr>
              <w:pStyle w:val="TAL"/>
            </w:pPr>
            <w:r w:rsidRPr="00690A26">
              <w:t>array(Ipv6Addr)</w:t>
            </w:r>
          </w:p>
        </w:tc>
        <w:tc>
          <w:tcPr>
            <w:tcW w:w="430" w:type="dxa"/>
            <w:tcBorders>
              <w:top w:val="single" w:sz="4" w:space="0" w:color="auto"/>
              <w:left w:val="single" w:sz="4" w:space="0" w:color="auto"/>
              <w:bottom w:val="single" w:sz="4" w:space="0" w:color="auto"/>
              <w:right w:val="single" w:sz="4" w:space="0" w:color="auto"/>
            </w:tcBorders>
          </w:tcPr>
          <w:p w14:paraId="383E1DF1" w14:textId="77777777" w:rsidR="00557483" w:rsidRPr="00690A26" w:rsidRDefault="00557483" w:rsidP="00F0170A">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420F7F44" w14:textId="77777777" w:rsidR="00557483" w:rsidRPr="00690A26" w:rsidRDefault="00557483" w:rsidP="00F0170A">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67922FF0" w14:textId="77777777" w:rsidR="00557483" w:rsidRPr="00690A26" w:rsidRDefault="00557483" w:rsidP="00F0170A">
            <w:pPr>
              <w:pStyle w:val="TAL"/>
            </w:pPr>
            <w:r w:rsidRPr="00690A26">
              <w:rPr>
                <w:rFonts w:cs="Arial"/>
                <w:szCs w:val="18"/>
              </w:rPr>
              <w:t xml:space="preserve">Available endpoint IPv6 address(es) of the </w:t>
            </w:r>
            <w:r>
              <w:t xml:space="preserve">S2b-u </w:t>
            </w:r>
            <w:r w:rsidRPr="00690A26">
              <w:t>terminations</w:t>
            </w:r>
            <w:r w:rsidRPr="00690A26">
              <w:rPr>
                <w:rFonts w:cs="Arial"/>
                <w:szCs w:val="18"/>
              </w:rPr>
              <w:t xml:space="preserve"> (NOTE).</w:t>
            </w:r>
          </w:p>
        </w:tc>
      </w:tr>
      <w:tr w:rsidR="00557483" w:rsidRPr="00690A26" w14:paraId="06B7BDE2" w14:textId="77777777" w:rsidTr="00F0170A">
        <w:tc>
          <w:tcPr>
            <w:tcW w:w="9584" w:type="dxa"/>
            <w:gridSpan w:val="5"/>
            <w:tcBorders>
              <w:top w:val="single" w:sz="4" w:space="0" w:color="auto"/>
              <w:left w:val="single" w:sz="4" w:space="0" w:color="auto"/>
              <w:bottom w:val="single" w:sz="4" w:space="0" w:color="auto"/>
              <w:right w:val="single" w:sz="4" w:space="0" w:color="auto"/>
            </w:tcBorders>
          </w:tcPr>
          <w:p w14:paraId="0DBC2A84" w14:textId="77777777" w:rsidR="00557483" w:rsidRPr="00690A26" w:rsidRDefault="00557483" w:rsidP="00F0170A">
            <w:pPr>
              <w:pStyle w:val="TAN"/>
            </w:pPr>
            <w:r w:rsidRPr="00690A26">
              <w:t>NOTE:</w:t>
            </w:r>
            <w:r w:rsidRPr="00690A26">
              <w:tab/>
              <w:t xml:space="preserve">At least one of the addressing parameters (ipv4EndpointAddresses, </w:t>
            </w:r>
            <w:r w:rsidRPr="00976B9F">
              <w:t>ipv6EndpointAddresses</w:t>
            </w:r>
            <w:r w:rsidRPr="00690A26">
              <w:t xml:space="preserve">) shall be included in the </w:t>
            </w:r>
            <w:r>
              <w:rPr>
                <w:lang w:eastAsia="zh-CN"/>
              </w:rPr>
              <w:t>EpdgInfo</w:t>
            </w:r>
            <w:r w:rsidRPr="00690A26">
              <w:t>.</w:t>
            </w:r>
          </w:p>
        </w:tc>
      </w:tr>
    </w:tbl>
    <w:p w14:paraId="51FC35DB" w14:textId="77777777" w:rsidR="00557483" w:rsidRDefault="00557483" w:rsidP="00557483"/>
    <w:p w14:paraId="2AFF1DEF" w14:textId="30C733E8" w:rsidR="00506FC2" w:rsidRPr="00690A26" w:rsidRDefault="00506FC2" w:rsidP="00506FC2">
      <w:pPr>
        <w:pStyle w:val="Heading5"/>
      </w:pPr>
      <w:bookmarkStart w:id="1262" w:name="_Toc145945582"/>
      <w:bookmarkStart w:id="1263" w:name="_Toc192835146"/>
      <w:r w:rsidRPr="00690A26">
        <w:t>6.1.6.2.</w:t>
      </w:r>
      <w:r>
        <w:t>127</w:t>
      </w:r>
      <w:r w:rsidRPr="00690A26">
        <w:tab/>
        <w:t xml:space="preserve">Type: </w:t>
      </w:r>
      <w:bookmarkEnd w:id="1262"/>
      <w:r>
        <w:rPr>
          <w:lang w:eastAsia="zh-CN"/>
        </w:rPr>
        <w:t>CallbackUriPrefixItem</w:t>
      </w:r>
      <w:bookmarkEnd w:id="1263"/>
    </w:p>
    <w:p w14:paraId="182C2E88" w14:textId="5F2AB2A0" w:rsidR="00506FC2" w:rsidRPr="00690A26" w:rsidRDefault="00506FC2" w:rsidP="00506FC2">
      <w:pPr>
        <w:pStyle w:val="TH"/>
      </w:pPr>
      <w:bookmarkStart w:id="1264" w:name="_Hlk146283861"/>
      <w:r w:rsidRPr="00690A26">
        <w:rPr>
          <w:noProof/>
        </w:rPr>
        <w:t>Table </w:t>
      </w:r>
      <w:r w:rsidRPr="00690A26">
        <w:t>6.1.6.2.</w:t>
      </w:r>
      <w:r>
        <w:t>127</w:t>
      </w:r>
      <w:r w:rsidRPr="00690A26">
        <w:t xml:space="preserve">-1: </w:t>
      </w:r>
      <w:r w:rsidRPr="00690A26">
        <w:rPr>
          <w:noProof/>
        </w:rPr>
        <w:t xml:space="preserve">Definition of type </w:t>
      </w:r>
      <w:r>
        <w:rPr>
          <w:lang w:eastAsia="zh-CN"/>
        </w:rPr>
        <w:t>CallbackUriPrefixItem</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59"/>
        <w:gridCol w:w="430"/>
        <w:gridCol w:w="1129"/>
        <w:gridCol w:w="4344"/>
      </w:tblGrid>
      <w:tr w:rsidR="00506FC2" w:rsidRPr="00690A26" w14:paraId="4166B517" w14:textId="77777777" w:rsidTr="005E2917">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7201D448" w14:textId="77777777" w:rsidR="00506FC2" w:rsidRPr="00690A26" w:rsidRDefault="00506FC2" w:rsidP="005E2917">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B39D18B" w14:textId="77777777" w:rsidR="00506FC2" w:rsidRPr="00690A26" w:rsidRDefault="00506FC2" w:rsidP="005E2917">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04289BA4" w14:textId="77777777" w:rsidR="00506FC2" w:rsidRPr="00690A26" w:rsidRDefault="00506FC2" w:rsidP="005E2917">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24E78366" w14:textId="77777777" w:rsidR="00506FC2" w:rsidRPr="00690A26" w:rsidRDefault="00506FC2" w:rsidP="005E2917">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60A8A8F5" w14:textId="77777777" w:rsidR="00506FC2" w:rsidRPr="00690A26" w:rsidRDefault="00506FC2" w:rsidP="005E2917">
            <w:pPr>
              <w:pStyle w:val="TAH"/>
              <w:rPr>
                <w:rFonts w:cs="Arial"/>
                <w:szCs w:val="18"/>
              </w:rPr>
            </w:pPr>
            <w:r w:rsidRPr="00690A26">
              <w:rPr>
                <w:rFonts w:cs="Arial"/>
                <w:szCs w:val="18"/>
              </w:rPr>
              <w:t>Description</w:t>
            </w:r>
          </w:p>
        </w:tc>
      </w:tr>
      <w:tr w:rsidR="00506FC2" w:rsidRPr="00690A26" w14:paraId="34CE6F92" w14:textId="77777777" w:rsidTr="005E2917">
        <w:tc>
          <w:tcPr>
            <w:tcW w:w="2122" w:type="dxa"/>
            <w:tcBorders>
              <w:top w:val="single" w:sz="4" w:space="0" w:color="auto"/>
              <w:left w:val="single" w:sz="4" w:space="0" w:color="auto"/>
              <w:bottom w:val="single" w:sz="4" w:space="0" w:color="auto"/>
              <w:right w:val="single" w:sz="4" w:space="0" w:color="auto"/>
            </w:tcBorders>
          </w:tcPr>
          <w:p w14:paraId="1C3E1763" w14:textId="77777777" w:rsidR="00506FC2" w:rsidRPr="00690A26" w:rsidRDefault="00506FC2" w:rsidP="005E2917">
            <w:pPr>
              <w:pStyle w:val="TAL"/>
            </w:pPr>
            <w:r>
              <w:rPr>
                <w:rFonts w:eastAsia="Arial" w:cs="Arial"/>
                <w:szCs w:val="18"/>
              </w:rPr>
              <w:t>callbackUriPrefix</w:t>
            </w:r>
          </w:p>
        </w:tc>
        <w:tc>
          <w:tcPr>
            <w:tcW w:w="1559" w:type="dxa"/>
            <w:tcBorders>
              <w:top w:val="single" w:sz="4" w:space="0" w:color="auto"/>
              <w:left w:val="single" w:sz="4" w:space="0" w:color="auto"/>
              <w:bottom w:val="single" w:sz="4" w:space="0" w:color="auto"/>
              <w:right w:val="single" w:sz="4" w:space="0" w:color="auto"/>
            </w:tcBorders>
          </w:tcPr>
          <w:p w14:paraId="1513F740" w14:textId="77777777" w:rsidR="00506FC2" w:rsidRPr="00690A26" w:rsidRDefault="00506FC2" w:rsidP="005E2917">
            <w:pPr>
              <w:pStyle w:val="TAL"/>
            </w:pPr>
            <w:r>
              <w:rPr>
                <w:rFonts w:eastAsia="Arial" w:cs="Arial"/>
                <w:szCs w:val="18"/>
              </w:rPr>
              <w:t>string</w:t>
            </w:r>
          </w:p>
        </w:tc>
        <w:tc>
          <w:tcPr>
            <w:tcW w:w="430" w:type="dxa"/>
            <w:tcBorders>
              <w:top w:val="single" w:sz="4" w:space="0" w:color="auto"/>
              <w:left w:val="single" w:sz="4" w:space="0" w:color="auto"/>
              <w:bottom w:val="single" w:sz="4" w:space="0" w:color="auto"/>
              <w:right w:val="single" w:sz="4" w:space="0" w:color="auto"/>
            </w:tcBorders>
          </w:tcPr>
          <w:p w14:paraId="3A011443" w14:textId="77777777" w:rsidR="00506FC2" w:rsidRPr="00690A26" w:rsidRDefault="00506FC2" w:rsidP="005E2917">
            <w:pPr>
              <w:pStyle w:val="TAC"/>
            </w:pPr>
            <w:r>
              <w:rPr>
                <w:rFonts w:eastAsia="Arial" w:cs="Arial"/>
                <w:szCs w:val="18"/>
              </w:rPr>
              <w:t>M</w:t>
            </w:r>
          </w:p>
        </w:tc>
        <w:tc>
          <w:tcPr>
            <w:tcW w:w="1129" w:type="dxa"/>
            <w:tcBorders>
              <w:top w:val="single" w:sz="4" w:space="0" w:color="auto"/>
              <w:left w:val="single" w:sz="4" w:space="0" w:color="auto"/>
              <w:bottom w:val="single" w:sz="4" w:space="0" w:color="auto"/>
              <w:right w:val="single" w:sz="4" w:space="0" w:color="auto"/>
            </w:tcBorders>
          </w:tcPr>
          <w:p w14:paraId="56732927" w14:textId="77777777" w:rsidR="00506FC2" w:rsidRPr="00690A26" w:rsidRDefault="00506FC2" w:rsidP="005E2917">
            <w:pPr>
              <w:pStyle w:val="TAL"/>
            </w:pPr>
            <w:r w:rsidRPr="126E2FFF">
              <w:rPr>
                <w:rFonts w:eastAsia="Arial" w:cs="Arial"/>
                <w:szCs w:val="18"/>
              </w:rPr>
              <w:t>1</w:t>
            </w:r>
          </w:p>
        </w:tc>
        <w:tc>
          <w:tcPr>
            <w:tcW w:w="4344" w:type="dxa"/>
            <w:tcBorders>
              <w:top w:val="single" w:sz="4" w:space="0" w:color="auto"/>
              <w:left w:val="single" w:sz="4" w:space="0" w:color="auto"/>
              <w:bottom w:val="single" w:sz="4" w:space="0" w:color="auto"/>
              <w:right w:val="single" w:sz="4" w:space="0" w:color="auto"/>
            </w:tcBorders>
          </w:tcPr>
          <w:p w14:paraId="1AFE9CB4" w14:textId="77777777" w:rsidR="00506FC2" w:rsidRPr="00690A26" w:rsidRDefault="00506FC2" w:rsidP="005E2917">
            <w:pPr>
              <w:pStyle w:val="TAL"/>
              <w:rPr>
                <w:rFonts w:cs="Arial"/>
                <w:szCs w:val="18"/>
              </w:rPr>
            </w:pPr>
            <w:r w:rsidRPr="126E2FFF">
              <w:rPr>
                <w:rFonts w:eastAsia="Arial" w:cs="Arial"/>
                <w:szCs w:val="18"/>
              </w:rPr>
              <w:t xml:space="preserve">Optional path segment(s) used to construct the </w:t>
            </w:r>
            <w:r>
              <w:rPr>
                <w:rFonts w:eastAsia="Arial" w:cs="Arial"/>
                <w:szCs w:val="18"/>
              </w:rPr>
              <w:t xml:space="preserve">prefix </w:t>
            </w:r>
            <w:r w:rsidRPr="126E2FFF">
              <w:rPr>
                <w:rFonts w:eastAsia="Arial" w:cs="Arial"/>
                <w:szCs w:val="18"/>
              </w:rPr>
              <w:t xml:space="preserve">of the </w:t>
            </w:r>
            <w:r>
              <w:rPr>
                <w:rFonts w:eastAsia="Arial" w:cs="Arial"/>
                <w:szCs w:val="18"/>
              </w:rPr>
              <w:t xml:space="preserve">Callback </w:t>
            </w:r>
            <w:r w:rsidRPr="126E2FFF">
              <w:rPr>
                <w:rFonts w:eastAsia="Arial" w:cs="Arial"/>
                <w:szCs w:val="18"/>
              </w:rPr>
              <w:t>URIs</w:t>
            </w:r>
            <w:r>
              <w:rPr>
                <w:rFonts w:eastAsia="Arial" w:cs="Arial"/>
                <w:szCs w:val="18"/>
              </w:rPr>
              <w:t xml:space="preserve"> during the reselection of an NF service consumer</w:t>
            </w:r>
            <w:r w:rsidRPr="126E2FFF">
              <w:rPr>
                <w:rFonts w:eastAsia="Arial" w:cs="Arial"/>
                <w:szCs w:val="18"/>
              </w:rPr>
              <w:t>, as described in 3GPP</w:t>
            </w:r>
            <w:r>
              <w:rPr>
                <w:rFonts w:eastAsia="Arial" w:cs="Arial"/>
                <w:szCs w:val="18"/>
              </w:rPr>
              <w:t> </w:t>
            </w:r>
            <w:r w:rsidRPr="126E2FFF">
              <w:rPr>
                <w:rFonts w:eastAsia="Arial" w:cs="Arial"/>
                <w:szCs w:val="18"/>
              </w:rPr>
              <w:t>TS</w:t>
            </w:r>
            <w:r>
              <w:rPr>
                <w:rFonts w:eastAsia="Arial" w:cs="Arial"/>
                <w:szCs w:val="18"/>
              </w:rPr>
              <w:t> </w:t>
            </w:r>
            <w:r w:rsidRPr="126E2FFF">
              <w:rPr>
                <w:rFonts w:eastAsia="Arial" w:cs="Arial"/>
                <w:szCs w:val="18"/>
              </w:rPr>
              <w:t>29.501</w:t>
            </w:r>
            <w:r>
              <w:rPr>
                <w:rFonts w:eastAsia="Arial" w:cs="Arial"/>
                <w:szCs w:val="18"/>
              </w:rPr>
              <w:t> </w:t>
            </w:r>
            <w:r w:rsidRPr="126E2FFF">
              <w:rPr>
                <w:rFonts w:eastAsia="Arial" w:cs="Arial"/>
                <w:szCs w:val="18"/>
              </w:rPr>
              <w:t>[5], clause</w:t>
            </w:r>
            <w:r>
              <w:rPr>
                <w:rFonts w:eastAsia="Arial" w:cs="Arial"/>
                <w:szCs w:val="18"/>
              </w:rPr>
              <w:t> </w:t>
            </w:r>
            <w:r w:rsidRPr="126E2FFF">
              <w:rPr>
                <w:rFonts w:eastAsia="Arial" w:cs="Arial"/>
                <w:szCs w:val="18"/>
              </w:rPr>
              <w:t>4.4.</w:t>
            </w:r>
            <w:r>
              <w:rPr>
                <w:rFonts w:eastAsia="Arial" w:cs="Arial"/>
                <w:szCs w:val="18"/>
              </w:rPr>
              <w:t>3</w:t>
            </w:r>
          </w:p>
        </w:tc>
      </w:tr>
      <w:tr w:rsidR="00506FC2" w:rsidRPr="00690A26" w14:paraId="4A345EAD" w14:textId="77777777" w:rsidTr="005E2917">
        <w:tc>
          <w:tcPr>
            <w:tcW w:w="2122" w:type="dxa"/>
            <w:tcBorders>
              <w:top w:val="single" w:sz="4" w:space="0" w:color="auto"/>
              <w:left w:val="single" w:sz="4" w:space="0" w:color="auto"/>
              <w:bottom w:val="single" w:sz="4" w:space="0" w:color="auto"/>
              <w:right w:val="single" w:sz="4" w:space="0" w:color="auto"/>
            </w:tcBorders>
          </w:tcPr>
          <w:p w14:paraId="6E9B0722" w14:textId="77777777" w:rsidR="00506FC2" w:rsidRPr="00690A26" w:rsidRDefault="00506FC2" w:rsidP="005E2917">
            <w:pPr>
              <w:pStyle w:val="TAL"/>
            </w:pPr>
            <w:r>
              <w:t>notificationTypes</w:t>
            </w:r>
          </w:p>
        </w:tc>
        <w:tc>
          <w:tcPr>
            <w:tcW w:w="1559" w:type="dxa"/>
            <w:tcBorders>
              <w:top w:val="single" w:sz="4" w:space="0" w:color="auto"/>
              <w:left w:val="single" w:sz="4" w:space="0" w:color="auto"/>
              <w:bottom w:val="single" w:sz="4" w:space="0" w:color="auto"/>
              <w:right w:val="single" w:sz="4" w:space="0" w:color="auto"/>
            </w:tcBorders>
          </w:tcPr>
          <w:p w14:paraId="4C6D8E0D" w14:textId="77777777" w:rsidR="00506FC2" w:rsidRPr="00690A26" w:rsidRDefault="00506FC2" w:rsidP="005E2917">
            <w:pPr>
              <w:pStyle w:val="TAL"/>
            </w:pPr>
            <w:r>
              <w:t>array(string)</w:t>
            </w:r>
          </w:p>
        </w:tc>
        <w:tc>
          <w:tcPr>
            <w:tcW w:w="430" w:type="dxa"/>
            <w:tcBorders>
              <w:top w:val="single" w:sz="4" w:space="0" w:color="auto"/>
              <w:left w:val="single" w:sz="4" w:space="0" w:color="auto"/>
              <w:bottom w:val="single" w:sz="4" w:space="0" w:color="auto"/>
              <w:right w:val="single" w:sz="4" w:space="0" w:color="auto"/>
            </w:tcBorders>
          </w:tcPr>
          <w:p w14:paraId="21EF5560" w14:textId="77777777" w:rsidR="00506FC2" w:rsidRPr="00690A26" w:rsidRDefault="00506FC2" w:rsidP="005E2917">
            <w:pPr>
              <w:pStyle w:val="TAC"/>
            </w:pPr>
            <w:r>
              <w:t>M</w:t>
            </w:r>
          </w:p>
        </w:tc>
        <w:tc>
          <w:tcPr>
            <w:tcW w:w="1129" w:type="dxa"/>
            <w:tcBorders>
              <w:top w:val="single" w:sz="4" w:space="0" w:color="auto"/>
              <w:left w:val="single" w:sz="4" w:space="0" w:color="auto"/>
              <w:bottom w:val="single" w:sz="4" w:space="0" w:color="auto"/>
              <w:right w:val="single" w:sz="4" w:space="0" w:color="auto"/>
            </w:tcBorders>
          </w:tcPr>
          <w:p w14:paraId="75AB16BE" w14:textId="77777777" w:rsidR="00506FC2" w:rsidRPr="00690A26" w:rsidRDefault="00506FC2" w:rsidP="005E2917">
            <w:pPr>
              <w:pStyle w:val="TAL"/>
            </w:pPr>
            <w:r>
              <w:t>0..N</w:t>
            </w:r>
          </w:p>
        </w:tc>
        <w:tc>
          <w:tcPr>
            <w:tcW w:w="4344" w:type="dxa"/>
            <w:tcBorders>
              <w:top w:val="single" w:sz="4" w:space="0" w:color="auto"/>
              <w:left w:val="single" w:sz="4" w:space="0" w:color="auto"/>
              <w:bottom w:val="single" w:sz="4" w:space="0" w:color="auto"/>
              <w:right w:val="single" w:sz="4" w:space="0" w:color="auto"/>
            </w:tcBorders>
          </w:tcPr>
          <w:p w14:paraId="3F94732E" w14:textId="1F5D3FC7" w:rsidR="00506FC2" w:rsidRDefault="00506FC2" w:rsidP="005E2917">
            <w:pPr>
              <w:pStyle w:val="TAL"/>
              <w:rPr>
                <w:rFonts w:eastAsia="Arial" w:cs="Arial"/>
                <w:szCs w:val="18"/>
              </w:rPr>
            </w:pPr>
            <w:r>
              <w:t xml:space="preserve">List of </w:t>
            </w:r>
            <w:r>
              <w:rPr>
                <w:lang w:eastAsia="zh-CN"/>
              </w:rPr>
              <w:t xml:space="preserve">notification type values using the callback URI prefix of the </w:t>
            </w:r>
            <w:r>
              <w:rPr>
                <w:rFonts w:eastAsia="Arial" w:cs="Arial"/>
                <w:szCs w:val="18"/>
              </w:rPr>
              <w:t>callbackUriPrefix IE.</w:t>
            </w:r>
          </w:p>
          <w:p w14:paraId="3D1384CD" w14:textId="77777777" w:rsidR="00506FC2" w:rsidRDefault="00506FC2" w:rsidP="005E2917">
            <w:pPr>
              <w:pStyle w:val="TAL"/>
              <w:rPr>
                <w:rFonts w:eastAsia="Arial" w:cs="Arial"/>
                <w:szCs w:val="18"/>
              </w:rPr>
            </w:pPr>
            <w:r>
              <w:rPr>
                <w:rFonts w:eastAsia="Arial" w:cs="Arial"/>
                <w:szCs w:val="18"/>
              </w:rPr>
              <w:t xml:space="preserve">Each notification type value shall be encoded as </w:t>
            </w:r>
            <w:r>
              <w:rPr>
                <w:lang w:eastAsia="zh-CN"/>
              </w:rPr>
              <w:t>defined</w:t>
            </w:r>
            <w:r>
              <w:rPr>
                <w:rFonts w:eastAsia="Arial" w:cs="Arial"/>
                <w:szCs w:val="18"/>
              </w:rPr>
              <w:t xml:space="preserve"> in Annex</w:t>
            </w:r>
            <w:r w:rsidRPr="00077717">
              <w:rPr>
                <w:rFonts w:eastAsia="Arial" w:cs="Arial"/>
                <w:szCs w:val="18"/>
              </w:rPr>
              <w:t xml:space="preserve"> B of 3GPP TS 29.500 [4]</w:t>
            </w:r>
            <w:r>
              <w:rPr>
                <w:rFonts w:eastAsia="Arial" w:cs="Arial"/>
                <w:szCs w:val="18"/>
              </w:rPr>
              <w:t>.</w:t>
            </w:r>
          </w:p>
          <w:p w14:paraId="30DA8530" w14:textId="77777777" w:rsidR="00506FC2" w:rsidRPr="00077717" w:rsidRDefault="00506FC2" w:rsidP="005E2917">
            <w:pPr>
              <w:pStyle w:val="TAL"/>
              <w:rPr>
                <w:b/>
              </w:rPr>
            </w:pPr>
            <w:r>
              <w:rPr>
                <w:rFonts w:eastAsia="Arial" w:cs="Arial"/>
                <w:szCs w:val="18"/>
              </w:rPr>
              <w:t xml:space="preserve">When this IE is set with an empty array, the callback URI prefix indicated in the callbackUriPefix IE shall be used for all notification types not present in any other </w:t>
            </w:r>
            <w:r>
              <w:rPr>
                <w:lang w:eastAsia="zh-CN"/>
              </w:rPr>
              <w:t>CallbackUriPrefixItem</w:t>
            </w:r>
            <w:r>
              <w:rPr>
                <w:rFonts w:eastAsia="Arial" w:cs="Arial"/>
                <w:szCs w:val="18"/>
              </w:rPr>
              <w:t xml:space="preserve"> entry of the callbackUriPrefixList IE.</w:t>
            </w:r>
          </w:p>
        </w:tc>
      </w:tr>
      <w:tr w:rsidR="00506FC2" w:rsidRPr="00690A26" w14:paraId="45D7A81F" w14:textId="77777777" w:rsidTr="005E2917">
        <w:tc>
          <w:tcPr>
            <w:tcW w:w="9584" w:type="dxa"/>
            <w:gridSpan w:val="5"/>
            <w:tcBorders>
              <w:top w:val="single" w:sz="4" w:space="0" w:color="auto"/>
              <w:left w:val="single" w:sz="4" w:space="0" w:color="auto"/>
              <w:bottom w:val="single" w:sz="4" w:space="0" w:color="auto"/>
              <w:right w:val="single" w:sz="4" w:space="0" w:color="auto"/>
            </w:tcBorders>
          </w:tcPr>
          <w:p w14:paraId="5620DD53" w14:textId="77777777" w:rsidR="00506FC2" w:rsidRDefault="00506FC2" w:rsidP="005E2917">
            <w:pPr>
              <w:pStyle w:val="TAN"/>
            </w:pPr>
            <w:r>
              <w:t>NOTE:</w:t>
            </w:r>
            <w:r>
              <w:tab/>
              <w:t>A given notification type value shall be associated with only one callbackUriPrefix value.</w:t>
            </w:r>
          </w:p>
        </w:tc>
      </w:tr>
      <w:bookmarkEnd w:id="1264"/>
    </w:tbl>
    <w:p w14:paraId="7D598779" w14:textId="77777777" w:rsidR="00506FC2" w:rsidRDefault="00506FC2" w:rsidP="00CE1259"/>
    <w:p w14:paraId="69B36582" w14:textId="1E5DF453" w:rsidR="0089687C" w:rsidRPr="00690A26" w:rsidRDefault="0089687C" w:rsidP="0089687C">
      <w:pPr>
        <w:pStyle w:val="Heading5"/>
      </w:pPr>
      <w:bookmarkStart w:id="1265" w:name="_Toc192835147"/>
      <w:r w:rsidRPr="00690A26">
        <w:lastRenderedPageBreak/>
        <w:t>6.1.6.2.</w:t>
      </w:r>
      <w:r>
        <w:t>128</w:t>
      </w:r>
      <w:r w:rsidRPr="00690A26">
        <w:tab/>
        <w:t xml:space="preserve">Type: </w:t>
      </w:r>
      <w:r>
        <w:t>SharedData</w:t>
      </w:r>
      <w:bookmarkEnd w:id="1265"/>
    </w:p>
    <w:p w14:paraId="224A2D2E" w14:textId="35A171C9" w:rsidR="0089687C" w:rsidRPr="00690A26" w:rsidRDefault="0089687C" w:rsidP="0089687C">
      <w:pPr>
        <w:pStyle w:val="TH"/>
      </w:pPr>
      <w:r w:rsidRPr="00690A26">
        <w:rPr>
          <w:noProof/>
        </w:rPr>
        <w:t>Table </w:t>
      </w:r>
      <w:r w:rsidRPr="00690A26">
        <w:t>6.1.6.2.</w:t>
      </w:r>
      <w:r>
        <w:t>128</w:t>
      </w:r>
      <w:r w:rsidRPr="00690A26">
        <w:t xml:space="preserve">-1: </w:t>
      </w:r>
      <w:r w:rsidRPr="00690A26">
        <w:rPr>
          <w:noProof/>
        </w:rPr>
        <w:t xml:space="preserve">Definition of type </w:t>
      </w:r>
      <w:r>
        <w:rPr>
          <w:noProof/>
        </w:rPr>
        <w:t>SharedData</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59"/>
        <w:gridCol w:w="430"/>
        <w:gridCol w:w="1129"/>
        <w:gridCol w:w="4344"/>
      </w:tblGrid>
      <w:tr w:rsidR="0089687C" w:rsidRPr="00690A26" w14:paraId="55204088" w14:textId="77777777" w:rsidTr="009F26F9">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12B40858" w14:textId="77777777" w:rsidR="0089687C" w:rsidRPr="00690A26" w:rsidRDefault="0089687C" w:rsidP="009F26F9">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FB0C826" w14:textId="77777777" w:rsidR="0089687C" w:rsidRPr="00690A26" w:rsidRDefault="0089687C" w:rsidP="009F26F9">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5BFB2BC6" w14:textId="77777777" w:rsidR="0089687C" w:rsidRPr="00690A26" w:rsidRDefault="0089687C" w:rsidP="009F26F9">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4DCB4031" w14:textId="77777777" w:rsidR="0089687C" w:rsidRPr="00690A26" w:rsidRDefault="0089687C" w:rsidP="009F26F9">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096A7BE9" w14:textId="77777777" w:rsidR="0089687C" w:rsidRPr="00690A26" w:rsidRDefault="0089687C" w:rsidP="009F26F9">
            <w:pPr>
              <w:pStyle w:val="TAH"/>
              <w:rPr>
                <w:rFonts w:cs="Arial"/>
                <w:szCs w:val="18"/>
              </w:rPr>
            </w:pPr>
            <w:r w:rsidRPr="00690A26">
              <w:rPr>
                <w:rFonts w:cs="Arial"/>
                <w:szCs w:val="18"/>
              </w:rPr>
              <w:t>Description</w:t>
            </w:r>
          </w:p>
        </w:tc>
      </w:tr>
      <w:tr w:rsidR="0089687C" w:rsidRPr="00147D48" w14:paraId="730534F1" w14:textId="77777777" w:rsidTr="009F26F9">
        <w:tc>
          <w:tcPr>
            <w:tcW w:w="2122" w:type="dxa"/>
            <w:tcBorders>
              <w:top w:val="single" w:sz="4" w:space="0" w:color="auto"/>
              <w:left w:val="single" w:sz="4" w:space="0" w:color="auto"/>
              <w:bottom w:val="single" w:sz="4" w:space="0" w:color="auto"/>
              <w:right w:val="single" w:sz="4" w:space="0" w:color="auto"/>
            </w:tcBorders>
          </w:tcPr>
          <w:p w14:paraId="515885A9" w14:textId="77777777" w:rsidR="0089687C" w:rsidRPr="00690A26" w:rsidRDefault="0089687C" w:rsidP="009F26F9">
            <w:pPr>
              <w:pStyle w:val="TAL"/>
            </w:pPr>
            <w:r>
              <w:t>sharedDataId</w:t>
            </w:r>
          </w:p>
        </w:tc>
        <w:tc>
          <w:tcPr>
            <w:tcW w:w="1559" w:type="dxa"/>
            <w:tcBorders>
              <w:top w:val="single" w:sz="4" w:space="0" w:color="auto"/>
              <w:left w:val="single" w:sz="4" w:space="0" w:color="auto"/>
              <w:bottom w:val="single" w:sz="4" w:space="0" w:color="auto"/>
              <w:right w:val="single" w:sz="4" w:space="0" w:color="auto"/>
            </w:tcBorders>
          </w:tcPr>
          <w:p w14:paraId="4C0C7F95" w14:textId="77777777" w:rsidR="0089687C" w:rsidRPr="00690A26" w:rsidRDefault="0089687C" w:rsidP="009F26F9">
            <w:pPr>
              <w:pStyle w:val="TAL"/>
            </w:pPr>
            <w:r>
              <w:t>string</w:t>
            </w:r>
          </w:p>
        </w:tc>
        <w:tc>
          <w:tcPr>
            <w:tcW w:w="430" w:type="dxa"/>
            <w:tcBorders>
              <w:top w:val="single" w:sz="4" w:space="0" w:color="auto"/>
              <w:left w:val="single" w:sz="4" w:space="0" w:color="auto"/>
              <w:bottom w:val="single" w:sz="4" w:space="0" w:color="auto"/>
              <w:right w:val="single" w:sz="4" w:space="0" w:color="auto"/>
            </w:tcBorders>
          </w:tcPr>
          <w:p w14:paraId="16875325" w14:textId="77777777" w:rsidR="0089687C" w:rsidRPr="00690A26" w:rsidRDefault="0089687C" w:rsidP="009F26F9">
            <w:pPr>
              <w:pStyle w:val="TAC"/>
            </w:pPr>
            <w:r>
              <w:t>M</w:t>
            </w:r>
          </w:p>
        </w:tc>
        <w:tc>
          <w:tcPr>
            <w:tcW w:w="1129" w:type="dxa"/>
            <w:tcBorders>
              <w:top w:val="single" w:sz="4" w:space="0" w:color="auto"/>
              <w:left w:val="single" w:sz="4" w:space="0" w:color="auto"/>
              <w:bottom w:val="single" w:sz="4" w:space="0" w:color="auto"/>
              <w:right w:val="single" w:sz="4" w:space="0" w:color="auto"/>
            </w:tcBorders>
          </w:tcPr>
          <w:p w14:paraId="608D6803" w14:textId="77777777" w:rsidR="0089687C" w:rsidRPr="00690A26" w:rsidRDefault="0089687C" w:rsidP="009F26F9">
            <w:pPr>
              <w:pStyle w:val="TAL"/>
            </w:pPr>
            <w:r w:rsidRPr="00690A26">
              <w:t>1</w:t>
            </w:r>
          </w:p>
        </w:tc>
        <w:tc>
          <w:tcPr>
            <w:tcW w:w="4344" w:type="dxa"/>
            <w:tcBorders>
              <w:top w:val="single" w:sz="4" w:space="0" w:color="auto"/>
              <w:left w:val="single" w:sz="4" w:space="0" w:color="auto"/>
              <w:bottom w:val="single" w:sz="4" w:space="0" w:color="auto"/>
              <w:right w:val="single" w:sz="4" w:space="0" w:color="auto"/>
            </w:tcBorders>
          </w:tcPr>
          <w:p w14:paraId="2BDC366C" w14:textId="77777777" w:rsidR="0089687C" w:rsidRDefault="0089687C" w:rsidP="009F26F9">
            <w:pPr>
              <w:pStyle w:val="TAL"/>
            </w:pPr>
            <w:r w:rsidRPr="001D2CEF">
              <w:rPr>
                <w:lang w:eastAsia="zh-CN"/>
              </w:rPr>
              <w:t xml:space="preserve">String uniquely identifying </w:t>
            </w:r>
            <w:r>
              <w:rPr>
                <w:lang w:eastAsia="zh-CN"/>
              </w:rPr>
              <w:t>SharedData</w:t>
            </w:r>
            <w:r w:rsidRPr="001D2CEF">
              <w:rPr>
                <w:lang w:eastAsia="zh-CN"/>
              </w:rPr>
              <w:t xml:space="preserve">. </w:t>
            </w:r>
            <w:r w:rsidRPr="001D2CEF">
              <w:t xml:space="preserve">The format of the </w:t>
            </w:r>
            <w:r>
              <w:t>sharedDataId</w:t>
            </w:r>
            <w:r w:rsidRPr="001D2CEF">
              <w:t xml:space="preserve"> shall be a Universally Unique Identifier (UUID) version 4, as described in IETF RFC 4122 [1</w:t>
            </w:r>
            <w:r>
              <w:t>8</w:t>
            </w:r>
            <w:r w:rsidRPr="001D2CEF">
              <w:t>].</w:t>
            </w:r>
            <w:r>
              <w:t xml:space="preserve"> The hexadecimal letters should be formatted as lower-case characters by the sender, and they shall be handled as case-insensitive by the receiver.</w:t>
            </w:r>
          </w:p>
          <w:p w14:paraId="3A20A653" w14:textId="00DAFC79" w:rsidR="0089687C" w:rsidRPr="004F3AE3" w:rsidRDefault="0089687C" w:rsidP="009F26F9">
            <w:pPr>
              <w:pStyle w:val="TAL"/>
              <w:rPr>
                <w:lang w:val="es-ES"/>
              </w:rPr>
            </w:pPr>
            <w:r w:rsidRPr="004F3AE3">
              <w:rPr>
                <w:lang w:val="es-ES"/>
              </w:rPr>
              <w:t>Example:</w:t>
            </w:r>
          </w:p>
          <w:p w14:paraId="119996DF" w14:textId="77777777" w:rsidR="0089687C" w:rsidRPr="004F3AE3" w:rsidRDefault="0089687C" w:rsidP="009F26F9">
            <w:pPr>
              <w:pStyle w:val="TAL"/>
              <w:rPr>
                <w:lang w:val="es-ES"/>
              </w:rPr>
            </w:pPr>
            <w:r w:rsidRPr="004F3AE3">
              <w:rPr>
                <w:lang w:val="es-ES"/>
              </w:rPr>
              <w:t>"4ace9d34-2c69-4f99-92d5-a73a3fe8e23b"</w:t>
            </w:r>
          </w:p>
          <w:p w14:paraId="4C3D9EE2" w14:textId="77777777" w:rsidR="0089687C" w:rsidRPr="004F3AE3" w:rsidRDefault="0089687C" w:rsidP="009F26F9">
            <w:pPr>
              <w:pStyle w:val="TAL"/>
              <w:rPr>
                <w:rFonts w:cs="Arial"/>
                <w:szCs w:val="18"/>
                <w:lang w:val="es-ES"/>
              </w:rPr>
            </w:pPr>
          </w:p>
        </w:tc>
      </w:tr>
      <w:tr w:rsidR="0089687C" w:rsidRPr="00690A26" w14:paraId="3EBE1BC6" w14:textId="77777777" w:rsidTr="009F26F9">
        <w:tc>
          <w:tcPr>
            <w:tcW w:w="2122" w:type="dxa"/>
            <w:tcBorders>
              <w:top w:val="single" w:sz="4" w:space="0" w:color="auto"/>
              <w:left w:val="single" w:sz="4" w:space="0" w:color="auto"/>
              <w:bottom w:val="single" w:sz="4" w:space="0" w:color="auto"/>
              <w:right w:val="single" w:sz="4" w:space="0" w:color="auto"/>
            </w:tcBorders>
          </w:tcPr>
          <w:p w14:paraId="29CCF085" w14:textId="77777777" w:rsidR="0089687C" w:rsidRPr="00690A26" w:rsidRDefault="0089687C" w:rsidP="009F26F9">
            <w:pPr>
              <w:pStyle w:val="TAL"/>
            </w:pPr>
            <w:r>
              <w:t>sharedProfileData</w:t>
            </w:r>
          </w:p>
        </w:tc>
        <w:tc>
          <w:tcPr>
            <w:tcW w:w="1559" w:type="dxa"/>
            <w:tcBorders>
              <w:top w:val="single" w:sz="4" w:space="0" w:color="auto"/>
              <w:left w:val="single" w:sz="4" w:space="0" w:color="auto"/>
              <w:bottom w:val="single" w:sz="4" w:space="0" w:color="auto"/>
              <w:right w:val="single" w:sz="4" w:space="0" w:color="auto"/>
            </w:tcBorders>
          </w:tcPr>
          <w:p w14:paraId="3633F89B" w14:textId="77777777" w:rsidR="0089687C" w:rsidRPr="00690A26" w:rsidRDefault="0089687C" w:rsidP="009F26F9">
            <w:pPr>
              <w:pStyle w:val="TAL"/>
            </w:pPr>
            <w:r>
              <w:t>NFProfile</w:t>
            </w:r>
          </w:p>
        </w:tc>
        <w:tc>
          <w:tcPr>
            <w:tcW w:w="430" w:type="dxa"/>
            <w:tcBorders>
              <w:top w:val="single" w:sz="4" w:space="0" w:color="auto"/>
              <w:left w:val="single" w:sz="4" w:space="0" w:color="auto"/>
              <w:bottom w:val="single" w:sz="4" w:space="0" w:color="auto"/>
              <w:right w:val="single" w:sz="4" w:space="0" w:color="auto"/>
            </w:tcBorders>
          </w:tcPr>
          <w:p w14:paraId="02D5276E" w14:textId="77777777" w:rsidR="0089687C" w:rsidRPr="00690A26" w:rsidRDefault="0089687C" w:rsidP="009F26F9">
            <w:pPr>
              <w:pStyle w:val="TAC"/>
            </w:pPr>
            <w:r>
              <w:t>C</w:t>
            </w:r>
          </w:p>
        </w:tc>
        <w:tc>
          <w:tcPr>
            <w:tcW w:w="1129" w:type="dxa"/>
            <w:tcBorders>
              <w:top w:val="single" w:sz="4" w:space="0" w:color="auto"/>
              <w:left w:val="single" w:sz="4" w:space="0" w:color="auto"/>
              <w:bottom w:val="single" w:sz="4" w:space="0" w:color="auto"/>
              <w:right w:val="single" w:sz="4" w:space="0" w:color="auto"/>
            </w:tcBorders>
          </w:tcPr>
          <w:p w14:paraId="465667A0" w14:textId="77777777" w:rsidR="0089687C" w:rsidRPr="00690A26" w:rsidRDefault="0089687C" w:rsidP="009F26F9">
            <w:pPr>
              <w:pStyle w:val="TAL"/>
            </w:pPr>
            <w:r>
              <w:t>0..</w:t>
            </w:r>
            <w:r w:rsidRPr="00690A26">
              <w:t>1</w:t>
            </w:r>
          </w:p>
        </w:tc>
        <w:tc>
          <w:tcPr>
            <w:tcW w:w="4344" w:type="dxa"/>
            <w:tcBorders>
              <w:top w:val="single" w:sz="4" w:space="0" w:color="auto"/>
              <w:left w:val="single" w:sz="4" w:space="0" w:color="auto"/>
              <w:bottom w:val="single" w:sz="4" w:space="0" w:color="auto"/>
              <w:right w:val="single" w:sz="4" w:space="0" w:color="auto"/>
            </w:tcBorders>
          </w:tcPr>
          <w:p w14:paraId="7BD23599" w14:textId="45B8B7E0" w:rsidR="0089687C" w:rsidRDefault="0089687C" w:rsidP="009F26F9">
            <w:pPr>
              <w:pStyle w:val="TAL"/>
            </w:pPr>
            <w:r>
              <w:t>Mandatory attributes of NFProfile shall be populated as per clause 6.1.6.2.2 and shall be ignored when received.</w:t>
            </w:r>
            <w:r>
              <w:br/>
              <w:t>When parameters of sharedProfileData clash with non-shared profile data, the non-shared data take precedence.</w:t>
            </w:r>
          </w:p>
          <w:p w14:paraId="4A5F2292" w14:textId="382E8D13" w:rsidR="0089687C" w:rsidRPr="00690A26" w:rsidRDefault="0089687C" w:rsidP="009F26F9">
            <w:pPr>
              <w:pStyle w:val="TAL"/>
            </w:pPr>
            <w:r>
              <w:t>(NOTE</w:t>
            </w:r>
            <w:r w:rsidR="001929E6">
              <w:t> 1</w:t>
            </w:r>
            <w:r>
              <w:t>)</w:t>
            </w:r>
          </w:p>
        </w:tc>
      </w:tr>
      <w:tr w:rsidR="0089687C" w:rsidRPr="00690A26" w14:paraId="1CD34401" w14:textId="77777777" w:rsidTr="009F26F9">
        <w:tc>
          <w:tcPr>
            <w:tcW w:w="2122" w:type="dxa"/>
            <w:tcBorders>
              <w:top w:val="single" w:sz="4" w:space="0" w:color="auto"/>
              <w:left w:val="single" w:sz="4" w:space="0" w:color="auto"/>
              <w:bottom w:val="single" w:sz="4" w:space="0" w:color="auto"/>
              <w:right w:val="single" w:sz="4" w:space="0" w:color="auto"/>
            </w:tcBorders>
          </w:tcPr>
          <w:p w14:paraId="1E3C4184" w14:textId="77777777" w:rsidR="0089687C" w:rsidRDefault="0089687C" w:rsidP="009F26F9">
            <w:pPr>
              <w:pStyle w:val="TAL"/>
            </w:pPr>
            <w:r>
              <w:t>sharedServiceData</w:t>
            </w:r>
          </w:p>
        </w:tc>
        <w:tc>
          <w:tcPr>
            <w:tcW w:w="1559" w:type="dxa"/>
            <w:tcBorders>
              <w:top w:val="single" w:sz="4" w:space="0" w:color="auto"/>
              <w:left w:val="single" w:sz="4" w:space="0" w:color="auto"/>
              <w:bottom w:val="single" w:sz="4" w:space="0" w:color="auto"/>
              <w:right w:val="single" w:sz="4" w:space="0" w:color="auto"/>
            </w:tcBorders>
          </w:tcPr>
          <w:p w14:paraId="08AA1C7B" w14:textId="77777777" w:rsidR="0089687C" w:rsidRDefault="0089687C" w:rsidP="009F26F9">
            <w:pPr>
              <w:pStyle w:val="TAL"/>
            </w:pPr>
            <w:r>
              <w:t>NFService</w:t>
            </w:r>
          </w:p>
        </w:tc>
        <w:tc>
          <w:tcPr>
            <w:tcW w:w="430" w:type="dxa"/>
            <w:tcBorders>
              <w:top w:val="single" w:sz="4" w:space="0" w:color="auto"/>
              <w:left w:val="single" w:sz="4" w:space="0" w:color="auto"/>
              <w:bottom w:val="single" w:sz="4" w:space="0" w:color="auto"/>
              <w:right w:val="single" w:sz="4" w:space="0" w:color="auto"/>
            </w:tcBorders>
          </w:tcPr>
          <w:p w14:paraId="01133EA7" w14:textId="77777777" w:rsidR="0089687C" w:rsidRDefault="0089687C" w:rsidP="009F26F9">
            <w:pPr>
              <w:pStyle w:val="TAC"/>
            </w:pPr>
            <w:r>
              <w:t>C</w:t>
            </w:r>
          </w:p>
        </w:tc>
        <w:tc>
          <w:tcPr>
            <w:tcW w:w="1129" w:type="dxa"/>
            <w:tcBorders>
              <w:top w:val="single" w:sz="4" w:space="0" w:color="auto"/>
              <w:left w:val="single" w:sz="4" w:space="0" w:color="auto"/>
              <w:bottom w:val="single" w:sz="4" w:space="0" w:color="auto"/>
              <w:right w:val="single" w:sz="4" w:space="0" w:color="auto"/>
            </w:tcBorders>
          </w:tcPr>
          <w:p w14:paraId="5A574756" w14:textId="77777777" w:rsidR="0089687C" w:rsidRPr="00690A26" w:rsidRDefault="0089687C" w:rsidP="009F26F9">
            <w:pPr>
              <w:pStyle w:val="TAL"/>
            </w:pPr>
            <w:r>
              <w:t>0..1</w:t>
            </w:r>
          </w:p>
        </w:tc>
        <w:tc>
          <w:tcPr>
            <w:tcW w:w="4344" w:type="dxa"/>
            <w:tcBorders>
              <w:top w:val="single" w:sz="4" w:space="0" w:color="auto"/>
              <w:left w:val="single" w:sz="4" w:space="0" w:color="auto"/>
              <w:bottom w:val="single" w:sz="4" w:space="0" w:color="auto"/>
              <w:right w:val="single" w:sz="4" w:space="0" w:color="auto"/>
            </w:tcBorders>
          </w:tcPr>
          <w:p w14:paraId="615890B3" w14:textId="77777777" w:rsidR="0089687C" w:rsidRDefault="0089687C" w:rsidP="009F26F9">
            <w:pPr>
              <w:pStyle w:val="TAL"/>
            </w:pPr>
            <w:r>
              <w:t>Mandatory attributes of NFService shall be populated as per clause 6.1.6.2.3 and shall be ignored when received.</w:t>
            </w:r>
            <w:r>
              <w:br/>
              <w:t>When parameters of sharedServiceData clash with non-shared service data, the non-shared data take precedence.</w:t>
            </w:r>
          </w:p>
          <w:p w14:paraId="1DB3FBE5" w14:textId="14AFB808" w:rsidR="0089687C" w:rsidRDefault="0089687C" w:rsidP="009F26F9">
            <w:pPr>
              <w:pStyle w:val="TAL"/>
            </w:pPr>
            <w:r>
              <w:t>(NOTE</w:t>
            </w:r>
            <w:r w:rsidR="001929E6">
              <w:t> 1</w:t>
            </w:r>
            <w:r>
              <w:t>)</w:t>
            </w:r>
          </w:p>
        </w:tc>
      </w:tr>
      <w:tr w:rsidR="001929E6" w:rsidRPr="00690A26" w14:paraId="1061E2EA" w14:textId="77777777" w:rsidTr="009F26F9">
        <w:tc>
          <w:tcPr>
            <w:tcW w:w="2122" w:type="dxa"/>
            <w:tcBorders>
              <w:top w:val="single" w:sz="4" w:space="0" w:color="auto"/>
              <w:left w:val="single" w:sz="4" w:space="0" w:color="auto"/>
              <w:bottom w:val="single" w:sz="4" w:space="0" w:color="auto"/>
              <w:right w:val="single" w:sz="4" w:space="0" w:color="auto"/>
            </w:tcBorders>
          </w:tcPr>
          <w:p w14:paraId="2B537E73" w14:textId="456E3AA7" w:rsidR="001929E6" w:rsidRDefault="001929E6" w:rsidP="001929E6">
            <w:pPr>
              <w:pStyle w:val="TAL"/>
            </w:pPr>
            <w:r>
              <w:t>authorizedWriteScope</w:t>
            </w:r>
          </w:p>
        </w:tc>
        <w:tc>
          <w:tcPr>
            <w:tcW w:w="1559" w:type="dxa"/>
            <w:tcBorders>
              <w:top w:val="single" w:sz="4" w:space="0" w:color="auto"/>
              <w:left w:val="single" w:sz="4" w:space="0" w:color="auto"/>
              <w:bottom w:val="single" w:sz="4" w:space="0" w:color="auto"/>
              <w:right w:val="single" w:sz="4" w:space="0" w:color="auto"/>
            </w:tcBorders>
          </w:tcPr>
          <w:p w14:paraId="3D26CF7A" w14:textId="30CCE41F" w:rsidR="001929E6" w:rsidRDefault="001929E6" w:rsidP="001929E6">
            <w:pPr>
              <w:pStyle w:val="TAL"/>
            </w:pPr>
            <w:r>
              <w:t>SharedScope</w:t>
            </w:r>
          </w:p>
        </w:tc>
        <w:tc>
          <w:tcPr>
            <w:tcW w:w="430" w:type="dxa"/>
            <w:tcBorders>
              <w:top w:val="single" w:sz="4" w:space="0" w:color="auto"/>
              <w:left w:val="single" w:sz="4" w:space="0" w:color="auto"/>
              <w:bottom w:val="single" w:sz="4" w:space="0" w:color="auto"/>
              <w:right w:val="single" w:sz="4" w:space="0" w:color="auto"/>
            </w:tcBorders>
          </w:tcPr>
          <w:p w14:paraId="14F26306" w14:textId="3F584FBB" w:rsidR="001929E6" w:rsidRDefault="001929E6" w:rsidP="001929E6">
            <w:pPr>
              <w:pStyle w:val="TAC"/>
            </w:pPr>
            <w:r>
              <w:t>C</w:t>
            </w:r>
          </w:p>
        </w:tc>
        <w:tc>
          <w:tcPr>
            <w:tcW w:w="1129" w:type="dxa"/>
            <w:tcBorders>
              <w:top w:val="single" w:sz="4" w:space="0" w:color="auto"/>
              <w:left w:val="single" w:sz="4" w:space="0" w:color="auto"/>
              <w:bottom w:val="single" w:sz="4" w:space="0" w:color="auto"/>
              <w:right w:val="single" w:sz="4" w:space="0" w:color="auto"/>
            </w:tcBorders>
          </w:tcPr>
          <w:p w14:paraId="31CD9FA4" w14:textId="39F783F0" w:rsidR="001929E6" w:rsidRDefault="001929E6" w:rsidP="001929E6">
            <w:pPr>
              <w:pStyle w:val="TAL"/>
            </w:pPr>
            <w:r>
              <w:t>0..1</w:t>
            </w:r>
          </w:p>
        </w:tc>
        <w:tc>
          <w:tcPr>
            <w:tcW w:w="4344" w:type="dxa"/>
            <w:tcBorders>
              <w:top w:val="single" w:sz="4" w:space="0" w:color="auto"/>
              <w:left w:val="single" w:sz="4" w:space="0" w:color="auto"/>
              <w:bottom w:val="single" w:sz="4" w:space="0" w:color="auto"/>
              <w:right w:val="single" w:sz="4" w:space="0" w:color="auto"/>
            </w:tcBorders>
          </w:tcPr>
          <w:p w14:paraId="678D6135" w14:textId="77777777" w:rsidR="001929E6" w:rsidRDefault="001929E6" w:rsidP="001929E6">
            <w:pPr>
              <w:pStyle w:val="TAL"/>
            </w:pPr>
            <w:r>
              <w:t>It shall only be present if write access to this shared data needs authorization.</w:t>
            </w:r>
          </w:p>
          <w:p w14:paraId="35D711FC" w14:textId="77777777" w:rsidR="001929E6" w:rsidRDefault="001929E6" w:rsidP="001929E6">
            <w:pPr>
              <w:pStyle w:val="TAL"/>
            </w:pPr>
            <w:r>
              <w:t>When present, it indicates the authorized scope that any NF belonging to the scope is authorized with write access to this shared data.</w:t>
            </w:r>
          </w:p>
          <w:p w14:paraId="387234D7" w14:textId="71C8E2BC" w:rsidR="001929E6" w:rsidRDefault="001929E6" w:rsidP="001929E6">
            <w:pPr>
              <w:pStyle w:val="TAL"/>
            </w:pPr>
            <w:r>
              <w:t>(NOTE 2)</w:t>
            </w:r>
          </w:p>
        </w:tc>
      </w:tr>
      <w:tr w:rsidR="001929E6" w:rsidRPr="00690A26" w14:paraId="3058894D" w14:textId="77777777" w:rsidTr="009F26F9">
        <w:tc>
          <w:tcPr>
            <w:tcW w:w="9584" w:type="dxa"/>
            <w:gridSpan w:val="5"/>
            <w:tcBorders>
              <w:top w:val="single" w:sz="4" w:space="0" w:color="auto"/>
              <w:left w:val="single" w:sz="4" w:space="0" w:color="auto"/>
              <w:bottom w:val="single" w:sz="4" w:space="0" w:color="auto"/>
              <w:right w:val="single" w:sz="4" w:space="0" w:color="auto"/>
            </w:tcBorders>
          </w:tcPr>
          <w:p w14:paraId="30565D08" w14:textId="77777777" w:rsidR="001929E6" w:rsidRDefault="001929E6" w:rsidP="001929E6">
            <w:pPr>
              <w:pStyle w:val="TAN"/>
            </w:pPr>
            <w:r w:rsidRPr="00690A26">
              <w:t>NOTE</w:t>
            </w:r>
            <w:r>
              <w:t> 1</w:t>
            </w:r>
            <w:r w:rsidRPr="00690A26">
              <w:t>:</w:t>
            </w:r>
            <w:r w:rsidRPr="00690A26">
              <w:tab/>
            </w:r>
            <w:r>
              <w:t>Exactly one of the conditional attributes shall be present</w:t>
            </w:r>
            <w:r w:rsidRPr="00690A26">
              <w:t>.</w:t>
            </w:r>
          </w:p>
          <w:p w14:paraId="6FE49C99" w14:textId="778F446F" w:rsidR="001929E6" w:rsidRDefault="001929E6" w:rsidP="001929E6">
            <w:pPr>
              <w:pStyle w:val="TAN"/>
            </w:pPr>
            <w:r w:rsidRPr="00690A26">
              <w:t>NOTE</w:t>
            </w:r>
            <w:r>
              <w:t> 2</w:t>
            </w:r>
            <w:r w:rsidRPr="00690A26">
              <w:t>:</w:t>
            </w:r>
            <w:r w:rsidRPr="00690A26">
              <w:tab/>
            </w:r>
            <w:r>
              <w:t>To control the authorization of write access to the shared data, an authorized scope may be implicitly configured in the NRF, or be explicitly configured in parameters inside the shared data.</w:t>
            </w:r>
          </w:p>
        </w:tc>
      </w:tr>
    </w:tbl>
    <w:p w14:paraId="4F982238" w14:textId="77777777" w:rsidR="0089687C" w:rsidRDefault="0089687C" w:rsidP="0089687C"/>
    <w:p w14:paraId="4569C1CF" w14:textId="690003B8" w:rsidR="0089687C" w:rsidRPr="00B06F7A" w:rsidRDefault="0089687C" w:rsidP="0089687C">
      <w:pPr>
        <w:pStyle w:val="Heading5"/>
      </w:pPr>
      <w:bookmarkStart w:id="1266" w:name="_Toc145939482"/>
      <w:bookmarkStart w:id="1267" w:name="_Toc192835148"/>
      <w:r w:rsidRPr="00B06F7A">
        <w:t>6.</w:t>
      </w:r>
      <w:r>
        <w:t>1</w:t>
      </w:r>
      <w:r w:rsidRPr="00B06F7A">
        <w:t>.6.2.</w:t>
      </w:r>
      <w:r>
        <w:t>129</w:t>
      </w:r>
      <w:r w:rsidRPr="00B06F7A">
        <w:tab/>
        <w:t xml:space="preserve">Type: </w:t>
      </w:r>
      <w:r>
        <w:t>NFProfileRegistrationError</w:t>
      </w:r>
      <w:bookmarkEnd w:id="1266"/>
      <w:bookmarkEnd w:id="1267"/>
    </w:p>
    <w:p w14:paraId="053CF5D3" w14:textId="2C5F412F" w:rsidR="0089687C" w:rsidRPr="003B2883" w:rsidRDefault="0089687C" w:rsidP="0089687C">
      <w:pPr>
        <w:pStyle w:val="TH"/>
      </w:pPr>
      <w:r w:rsidRPr="003B2883">
        <w:rPr>
          <w:noProof/>
        </w:rPr>
        <w:t>Table </w:t>
      </w:r>
      <w:r w:rsidRPr="00B06F7A">
        <w:t>6.</w:t>
      </w:r>
      <w:r>
        <w:t>1</w:t>
      </w:r>
      <w:r w:rsidRPr="00B06F7A">
        <w:t>.6.2.</w:t>
      </w:r>
      <w:r>
        <w:t>129-1</w:t>
      </w:r>
      <w:r w:rsidRPr="003B2883">
        <w:t xml:space="preserve">: </w:t>
      </w:r>
      <w:r w:rsidRPr="003B2883">
        <w:rPr>
          <w:noProof/>
        </w:rPr>
        <w:t xml:space="preserve">Definition of type </w:t>
      </w:r>
      <w:r>
        <w:rPr>
          <w:noProof/>
        </w:rPr>
        <w:t xml:space="preserve">NFProfileRegistrationError as a list of </w:t>
      </w:r>
      <w:r>
        <w:t>to be combined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65"/>
        <w:gridCol w:w="1162"/>
        <w:gridCol w:w="4370"/>
        <w:gridCol w:w="1658"/>
      </w:tblGrid>
      <w:tr w:rsidR="0089687C" w14:paraId="5F8FD0E6" w14:textId="77777777" w:rsidTr="004F3AE3">
        <w:trPr>
          <w:jc w:val="center"/>
        </w:trPr>
        <w:tc>
          <w:tcPr>
            <w:tcW w:w="2365" w:type="dxa"/>
            <w:tcBorders>
              <w:top w:val="single" w:sz="4" w:space="0" w:color="auto"/>
              <w:left w:val="single" w:sz="4" w:space="0" w:color="auto"/>
              <w:bottom w:val="single" w:sz="4" w:space="0" w:color="auto"/>
              <w:right w:val="single" w:sz="4" w:space="0" w:color="auto"/>
            </w:tcBorders>
            <w:shd w:val="clear" w:color="auto" w:fill="C0C0C0"/>
            <w:hideMark/>
          </w:tcPr>
          <w:p w14:paraId="0EAF480B" w14:textId="77777777" w:rsidR="0089687C" w:rsidRDefault="0089687C" w:rsidP="009F26F9">
            <w:pPr>
              <w:pStyle w:val="TAH"/>
            </w:pPr>
            <w:r>
              <w:t>Data type</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756B7DCC" w14:textId="77777777" w:rsidR="0089687C" w:rsidRDefault="0089687C" w:rsidP="009F26F9">
            <w:pPr>
              <w:pStyle w:val="TAH"/>
              <w:jc w:val="left"/>
            </w:pPr>
            <w:r>
              <w:t>Cardinality</w:t>
            </w:r>
          </w:p>
        </w:tc>
        <w:tc>
          <w:tcPr>
            <w:tcW w:w="4370" w:type="dxa"/>
            <w:tcBorders>
              <w:top w:val="single" w:sz="4" w:space="0" w:color="auto"/>
              <w:left w:val="single" w:sz="4" w:space="0" w:color="auto"/>
              <w:bottom w:val="single" w:sz="4" w:space="0" w:color="auto"/>
              <w:right w:val="single" w:sz="4" w:space="0" w:color="auto"/>
            </w:tcBorders>
            <w:shd w:val="clear" w:color="auto" w:fill="C0C0C0"/>
            <w:hideMark/>
          </w:tcPr>
          <w:p w14:paraId="37C5F6F7" w14:textId="77777777" w:rsidR="0089687C" w:rsidRDefault="0089687C" w:rsidP="009F26F9">
            <w:pPr>
              <w:pStyle w:val="TAH"/>
              <w:rPr>
                <w:rFonts w:cs="Arial"/>
                <w:szCs w:val="18"/>
              </w:rPr>
            </w:pPr>
            <w:r>
              <w:rPr>
                <w:rFonts w:cs="Arial"/>
                <w:szCs w:val="18"/>
              </w:rPr>
              <w:t>Description</w:t>
            </w:r>
          </w:p>
        </w:tc>
        <w:tc>
          <w:tcPr>
            <w:tcW w:w="1658" w:type="dxa"/>
            <w:tcBorders>
              <w:top w:val="single" w:sz="4" w:space="0" w:color="auto"/>
              <w:left w:val="single" w:sz="4" w:space="0" w:color="auto"/>
              <w:bottom w:val="single" w:sz="4" w:space="0" w:color="auto"/>
              <w:right w:val="single" w:sz="4" w:space="0" w:color="auto"/>
            </w:tcBorders>
            <w:shd w:val="clear" w:color="auto" w:fill="C0C0C0"/>
          </w:tcPr>
          <w:p w14:paraId="40A0454F" w14:textId="77777777" w:rsidR="0089687C" w:rsidRDefault="0089687C" w:rsidP="009F26F9">
            <w:pPr>
              <w:pStyle w:val="TAH"/>
              <w:rPr>
                <w:rFonts w:cs="Arial"/>
                <w:szCs w:val="18"/>
              </w:rPr>
            </w:pPr>
            <w:r>
              <w:rPr>
                <w:rFonts w:cs="Arial"/>
                <w:szCs w:val="18"/>
              </w:rPr>
              <w:t>Applicability</w:t>
            </w:r>
          </w:p>
        </w:tc>
      </w:tr>
      <w:tr w:rsidR="0089687C" w:rsidRPr="001769FF" w14:paraId="77430D94" w14:textId="77777777" w:rsidTr="004F3AE3">
        <w:trPr>
          <w:jc w:val="center"/>
        </w:trPr>
        <w:tc>
          <w:tcPr>
            <w:tcW w:w="2365" w:type="dxa"/>
            <w:tcBorders>
              <w:top w:val="single" w:sz="4" w:space="0" w:color="auto"/>
              <w:left w:val="single" w:sz="4" w:space="0" w:color="auto"/>
              <w:bottom w:val="single" w:sz="4" w:space="0" w:color="auto"/>
              <w:right w:val="single" w:sz="4" w:space="0" w:color="auto"/>
            </w:tcBorders>
          </w:tcPr>
          <w:p w14:paraId="2B4DE24B" w14:textId="77777777" w:rsidR="0089687C" w:rsidRDefault="0089687C" w:rsidP="009F26F9">
            <w:pPr>
              <w:pStyle w:val="TAL"/>
            </w:pPr>
            <w:r>
              <w:t>ProblemDetails</w:t>
            </w:r>
          </w:p>
        </w:tc>
        <w:tc>
          <w:tcPr>
            <w:tcW w:w="1162" w:type="dxa"/>
            <w:tcBorders>
              <w:top w:val="single" w:sz="4" w:space="0" w:color="auto"/>
              <w:left w:val="single" w:sz="4" w:space="0" w:color="auto"/>
              <w:bottom w:val="single" w:sz="4" w:space="0" w:color="auto"/>
              <w:right w:val="single" w:sz="4" w:space="0" w:color="auto"/>
            </w:tcBorders>
          </w:tcPr>
          <w:p w14:paraId="65EF2FCF" w14:textId="77777777" w:rsidR="0089687C" w:rsidRDefault="0089687C" w:rsidP="009F26F9">
            <w:pPr>
              <w:pStyle w:val="TAL"/>
            </w:pPr>
            <w:r>
              <w:t>1</w:t>
            </w:r>
          </w:p>
        </w:tc>
        <w:tc>
          <w:tcPr>
            <w:tcW w:w="4370" w:type="dxa"/>
            <w:tcBorders>
              <w:top w:val="single" w:sz="4" w:space="0" w:color="auto"/>
              <w:left w:val="single" w:sz="4" w:space="0" w:color="auto"/>
              <w:bottom w:val="single" w:sz="4" w:space="0" w:color="auto"/>
              <w:right w:val="single" w:sz="4" w:space="0" w:color="auto"/>
            </w:tcBorders>
          </w:tcPr>
          <w:p w14:paraId="240A0CDD" w14:textId="77777777" w:rsidR="0089687C" w:rsidRDefault="0089687C" w:rsidP="009F26F9">
            <w:pPr>
              <w:pStyle w:val="TAL"/>
              <w:rPr>
                <w:rFonts w:cs="Arial"/>
                <w:szCs w:val="18"/>
              </w:rPr>
            </w:pPr>
            <w:r>
              <w:rPr>
                <w:rFonts w:cs="Arial"/>
                <w:szCs w:val="18"/>
              </w:rPr>
              <w:t>Detail information of the problem</w:t>
            </w:r>
          </w:p>
        </w:tc>
        <w:tc>
          <w:tcPr>
            <w:tcW w:w="1658" w:type="dxa"/>
            <w:tcBorders>
              <w:top w:val="single" w:sz="4" w:space="0" w:color="auto"/>
              <w:left w:val="single" w:sz="4" w:space="0" w:color="auto"/>
              <w:bottom w:val="single" w:sz="4" w:space="0" w:color="auto"/>
              <w:right w:val="single" w:sz="4" w:space="0" w:color="auto"/>
            </w:tcBorders>
          </w:tcPr>
          <w:p w14:paraId="309C4D02" w14:textId="77777777" w:rsidR="0089687C" w:rsidRPr="001769FF" w:rsidRDefault="0089687C" w:rsidP="009F26F9">
            <w:pPr>
              <w:pStyle w:val="TAL"/>
            </w:pPr>
          </w:p>
        </w:tc>
      </w:tr>
      <w:tr w:rsidR="0089687C" w:rsidRPr="001769FF" w14:paraId="77297712" w14:textId="77777777" w:rsidTr="004F3AE3">
        <w:trPr>
          <w:jc w:val="center"/>
        </w:trPr>
        <w:tc>
          <w:tcPr>
            <w:tcW w:w="2365" w:type="dxa"/>
            <w:tcBorders>
              <w:top w:val="single" w:sz="4" w:space="0" w:color="auto"/>
              <w:left w:val="single" w:sz="4" w:space="0" w:color="auto"/>
              <w:bottom w:val="single" w:sz="4" w:space="0" w:color="auto"/>
              <w:right w:val="single" w:sz="4" w:space="0" w:color="auto"/>
            </w:tcBorders>
          </w:tcPr>
          <w:p w14:paraId="626CEE62" w14:textId="77777777" w:rsidR="0089687C" w:rsidRDefault="0089687C" w:rsidP="009F26F9">
            <w:pPr>
              <w:pStyle w:val="TAL"/>
            </w:pPr>
            <w:r>
              <w:t>SharedDataIdList</w:t>
            </w:r>
          </w:p>
        </w:tc>
        <w:tc>
          <w:tcPr>
            <w:tcW w:w="1162" w:type="dxa"/>
            <w:tcBorders>
              <w:top w:val="single" w:sz="4" w:space="0" w:color="auto"/>
              <w:left w:val="single" w:sz="4" w:space="0" w:color="auto"/>
              <w:bottom w:val="single" w:sz="4" w:space="0" w:color="auto"/>
              <w:right w:val="single" w:sz="4" w:space="0" w:color="auto"/>
            </w:tcBorders>
          </w:tcPr>
          <w:p w14:paraId="08021D1E" w14:textId="5B25EF20" w:rsidR="0089687C" w:rsidRDefault="0089687C" w:rsidP="009F26F9">
            <w:pPr>
              <w:pStyle w:val="TAL"/>
            </w:pPr>
            <w:r>
              <w:t>1</w:t>
            </w:r>
          </w:p>
        </w:tc>
        <w:tc>
          <w:tcPr>
            <w:tcW w:w="4370" w:type="dxa"/>
            <w:tcBorders>
              <w:top w:val="single" w:sz="4" w:space="0" w:color="auto"/>
              <w:left w:val="single" w:sz="4" w:space="0" w:color="auto"/>
              <w:bottom w:val="single" w:sz="4" w:space="0" w:color="auto"/>
              <w:right w:val="single" w:sz="4" w:space="0" w:color="auto"/>
            </w:tcBorders>
          </w:tcPr>
          <w:p w14:paraId="7837564C" w14:textId="0E5D6040" w:rsidR="0089687C" w:rsidRDefault="0089687C" w:rsidP="0089687C">
            <w:pPr>
              <w:pStyle w:val="TAL"/>
              <w:rPr>
                <w:rFonts w:cs="Arial"/>
                <w:szCs w:val="18"/>
              </w:rPr>
            </w:pPr>
            <w:r>
              <w:rPr>
                <w:rFonts w:cs="Arial"/>
                <w:szCs w:val="18"/>
              </w:rPr>
              <w:t>Additional information to be returned in error response:</w:t>
            </w:r>
            <w:r>
              <w:rPr>
                <w:rFonts w:cs="Arial"/>
                <w:szCs w:val="18"/>
              </w:rPr>
              <w:br/>
            </w:r>
            <w:r>
              <w:rPr>
                <w:lang w:eastAsia="zh-CN"/>
              </w:rPr>
              <w:t>List of shared data IDs</w:t>
            </w:r>
            <w:r w:rsidRPr="001D2CEF">
              <w:rPr>
                <w:lang w:eastAsia="zh-CN"/>
              </w:rPr>
              <w:t>.</w:t>
            </w:r>
          </w:p>
        </w:tc>
        <w:tc>
          <w:tcPr>
            <w:tcW w:w="1658" w:type="dxa"/>
            <w:tcBorders>
              <w:top w:val="single" w:sz="4" w:space="0" w:color="auto"/>
              <w:left w:val="single" w:sz="4" w:space="0" w:color="auto"/>
              <w:bottom w:val="single" w:sz="4" w:space="0" w:color="auto"/>
              <w:right w:val="single" w:sz="4" w:space="0" w:color="auto"/>
            </w:tcBorders>
          </w:tcPr>
          <w:p w14:paraId="7DF69119" w14:textId="59537252" w:rsidR="0089687C" w:rsidRPr="001769FF" w:rsidRDefault="0089687C" w:rsidP="009F26F9">
            <w:pPr>
              <w:pStyle w:val="TAL"/>
            </w:pPr>
            <w:r>
              <w:rPr>
                <w:rFonts w:cs="Arial"/>
                <w:szCs w:val="18"/>
              </w:rPr>
              <w:t>Shared-Data-Re</w:t>
            </w:r>
            <w:r w:rsidR="00E046C2">
              <w:rPr>
                <w:rFonts w:cs="Arial"/>
                <w:szCs w:val="18"/>
              </w:rPr>
              <w:t>gistration</w:t>
            </w:r>
          </w:p>
        </w:tc>
      </w:tr>
    </w:tbl>
    <w:p w14:paraId="0CC9EBA6" w14:textId="77777777" w:rsidR="0089687C" w:rsidRDefault="0089687C" w:rsidP="0089687C"/>
    <w:p w14:paraId="7BF6C7FB" w14:textId="085E5EE2" w:rsidR="0089687C" w:rsidRPr="00690A26" w:rsidRDefault="0089687C" w:rsidP="0089687C">
      <w:pPr>
        <w:pStyle w:val="Heading5"/>
      </w:pPr>
      <w:bookmarkStart w:id="1268" w:name="_Toc192835149"/>
      <w:r w:rsidRPr="00690A26">
        <w:lastRenderedPageBreak/>
        <w:t>6.1.6.2.</w:t>
      </w:r>
      <w:r>
        <w:t>130</w:t>
      </w:r>
      <w:r w:rsidRPr="00690A26">
        <w:tab/>
        <w:t xml:space="preserve">Type: </w:t>
      </w:r>
      <w:r>
        <w:t>SharedDataIdList</w:t>
      </w:r>
      <w:bookmarkEnd w:id="1268"/>
    </w:p>
    <w:p w14:paraId="4562F486" w14:textId="0F07804E" w:rsidR="0089687C" w:rsidRPr="00690A26" w:rsidRDefault="0089687C" w:rsidP="0089687C">
      <w:pPr>
        <w:pStyle w:val="TH"/>
      </w:pPr>
      <w:r w:rsidRPr="00690A26">
        <w:rPr>
          <w:noProof/>
        </w:rPr>
        <w:t>Table </w:t>
      </w:r>
      <w:r w:rsidRPr="00690A26">
        <w:t>6.1.6.2.</w:t>
      </w:r>
      <w:r>
        <w:t>130</w:t>
      </w:r>
      <w:r w:rsidRPr="00690A26">
        <w:t xml:space="preserve">-1: </w:t>
      </w:r>
      <w:r w:rsidRPr="00690A26">
        <w:rPr>
          <w:noProof/>
        </w:rPr>
        <w:t xml:space="preserve">Definition of type </w:t>
      </w:r>
      <w:r>
        <w:rPr>
          <w:noProof/>
        </w:rPr>
        <w:t>SharedDataIDList</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59"/>
        <w:gridCol w:w="430"/>
        <w:gridCol w:w="1129"/>
        <w:gridCol w:w="4344"/>
      </w:tblGrid>
      <w:tr w:rsidR="0089687C" w:rsidRPr="00690A26" w14:paraId="3D58DABE" w14:textId="77777777" w:rsidTr="009F26F9">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004B9AC4" w14:textId="77777777" w:rsidR="0089687C" w:rsidRPr="00690A26" w:rsidRDefault="0089687C" w:rsidP="009F26F9">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F7CFBC3" w14:textId="77777777" w:rsidR="0089687C" w:rsidRPr="00690A26" w:rsidRDefault="0089687C" w:rsidP="009F26F9">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28D34847" w14:textId="77777777" w:rsidR="0089687C" w:rsidRPr="00690A26" w:rsidRDefault="0089687C" w:rsidP="009F26F9">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4C8884F6" w14:textId="77777777" w:rsidR="0089687C" w:rsidRPr="00690A26" w:rsidRDefault="0089687C" w:rsidP="009F26F9">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2C61C1E9" w14:textId="77777777" w:rsidR="0089687C" w:rsidRPr="00690A26" w:rsidRDefault="0089687C" w:rsidP="009F26F9">
            <w:pPr>
              <w:pStyle w:val="TAH"/>
              <w:rPr>
                <w:rFonts w:cs="Arial"/>
                <w:szCs w:val="18"/>
              </w:rPr>
            </w:pPr>
            <w:r w:rsidRPr="00690A26">
              <w:rPr>
                <w:rFonts w:cs="Arial"/>
                <w:szCs w:val="18"/>
              </w:rPr>
              <w:t>Description</w:t>
            </w:r>
          </w:p>
        </w:tc>
      </w:tr>
      <w:tr w:rsidR="0089687C" w:rsidRPr="00147D48" w14:paraId="295671B8" w14:textId="77777777" w:rsidTr="009F26F9">
        <w:tc>
          <w:tcPr>
            <w:tcW w:w="2122" w:type="dxa"/>
            <w:tcBorders>
              <w:top w:val="single" w:sz="4" w:space="0" w:color="auto"/>
              <w:left w:val="single" w:sz="4" w:space="0" w:color="auto"/>
              <w:bottom w:val="single" w:sz="4" w:space="0" w:color="auto"/>
              <w:right w:val="single" w:sz="4" w:space="0" w:color="auto"/>
            </w:tcBorders>
          </w:tcPr>
          <w:p w14:paraId="14CC6F5C" w14:textId="77777777" w:rsidR="0089687C" w:rsidRPr="00690A26" w:rsidRDefault="0089687C" w:rsidP="009F26F9">
            <w:pPr>
              <w:pStyle w:val="TAL"/>
            </w:pPr>
            <w:r>
              <w:t>sharedDataIds</w:t>
            </w:r>
          </w:p>
        </w:tc>
        <w:tc>
          <w:tcPr>
            <w:tcW w:w="1559" w:type="dxa"/>
            <w:tcBorders>
              <w:top w:val="single" w:sz="4" w:space="0" w:color="auto"/>
              <w:left w:val="single" w:sz="4" w:space="0" w:color="auto"/>
              <w:bottom w:val="single" w:sz="4" w:space="0" w:color="auto"/>
              <w:right w:val="single" w:sz="4" w:space="0" w:color="auto"/>
            </w:tcBorders>
          </w:tcPr>
          <w:p w14:paraId="01D8E914" w14:textId="77777777" w:rsidR="0089687C" w:rsidRPr="00690A26" w:rsidRDefault="0089687C" w:rsidP="009F26F9">
            <w:pPr>
              <w:pStyle w:val="TAL"/>
            </w:pPr>
            <w:r>
              <w:t>array(string)</w:t>
            </w:r>
          </w:p>
        </w:tc>
        <w:tc>
          <w:tcPr>
            <w:tcW w:w="430" w:type="dxa"/>
            <w:tcBorders>
              <w:top w:val="single" w:sz="4" w:space="0" w:color="auto"/>
              <w:left w:val="single" w:sz="4" w:space="0" w:color="auto"/>
              <w:bottom w:val="single" w:sz="4" w:space="0" w:color="auto"/>
              <w:right w:val="single" w:sz="4" w:space="0" w:color="auto"/>
            </w:tcBorders>
          </w:tcPr>
          <w:p w14:paraId="797250C5" w14:textId="71558981" w:rsidR="0089687C" w:rsidRPr="00690A26" w:rsidRDefault="00E046C2" w:rsidP="009F26F9">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319191BA" w14:textId="77777777" w:rsidR="0089687C" w:rsidRPr="00690A26" w:rsidRDefault="0089687C" w:rsidP="009F26F9">
            <w:pPr>
              <w:pStyle w:val="TAL"/>
            </w:pPr>
            <w:r>
              <w:t>1..N</w:t>
            </w:r>
          </w:p>
        </w:tc>
        <w:tc>
          <w:tcPr>
            <w:tcW w:w="4344" w:type="dxa"/>
            <w:tcBorders>
              <w:top w:val="single" w:sz="4" w:space="0" w:color="auto"/>
              <w:left w:val="single" w:sz="4" w:space="0" w:color="auto"/>
              <w:bottom w:val="single" w:sz="4" w:space="0" w:color="auto"/>
              <w:right w:val="single" w:sz="4" w:space="0" w:color="auto"/>
            </w:tcBorders>
          </w:tcPr>
          <w:p w14:paraId="3890563A" w14:textId="77777777" w:rsidR="0089687C" w:rsidRDefault="0089687C" w:rsidP="009F26F9">
            <w:pPr>
              <w:pStyle w:val="TAL"/>
            </w:pPr>
            <w:r>
              <w:rPr>
                <w:lang w:eastAsia="zh-CN"/>
              </w:rPr>
              <w:t>List of s</w:t>
            </w:r>
            <w:r w:rsidRPr="001D2CEF">
              <w:rPr>
                <w:lang w:eastAsia="zh-CN"/>
              </w:rPr>
              <w:t>tring</w:t>
            </w:r>
            <w:r>
              <w:rPr>
                <w:lang w:eastAsia="zh-CN"/>
              </w:rPr>
              <w:t>s, each</w:t>
            </w:r>
            <w:r w:rsidRPr="001D2CEF">
              <w:rPr>
                <w:lang w:eastAsia="zh-CN"/>
              </w:rPr>
              <w:t xml:space="preserve"> uniquely identifying </w:t>
            </w:r>
            <w:r>
              <w:rPr>
                <w:lang w:eastAsia="zh-CN"/>
              </w:rPr>
              <w:t>SharedData</w:t>
            </w:r>
            <w:r w:rsidRPr="001D2CEF">
              <w:rPr>
                <w:lang w:eastAsia="zh-CN"/>
              </w:rPr>
              <w:t xml:space="preserve">. </w:t>
            </w:r>
            <w:r w:rsidRPr="001D2CEF">
              <w:t xml:space="preserve">The format of the </w:t>
            </w:r>
            <w:r>
              <w:t>string</w:t>
            </w:r>
            <w:r w:rsidRPr="001D2CEF">
              <w:t xml:space="preserve"> shall be a Universally Unique Identifier (UUID) version 4, as described in IETF RFC 4122 [1</w:t>
            </w:r>
            <w:r>
              <w:t>8</w:t>
            </w:r>
            <w:r w:rsidRPr="001D2CEF">
              <w:t>].</w:t>
            </w:r>
            <w:r>
              <w:t xml:space="preserve"> The hexadecimal letters should be formatted as lower-case characters by the sender, and they shall be handled as case-insensitive by the receiver.</w:t>
            </w:r>
          </w:p>
          <w:p w14:paraId="1448B7C1" w14:textId="04786A4B" w:rsidR="0089687C" w:rsidRPr="004F3AE3" w:rsidRDefault="0089687C" w:rsidP="009F26F9">
            <w:pPr>
              <w:pStyle w:val="TAL"/>
              <w:rPr>
                <w:lang w:val="es-ES"/>
              </w:rPr>
            </w:pPr>
            <w:r w:rsidRPr="004F3AE3">
              <w:rPr>
                <w:lang w:val="es-ES"/>
              </w:rPr>
              <w:t>Example:</w:t>
            </w:r>
          </w:p>
          <w:p w14:paraId="44BE21EF" w14:textId="77777777" w:rsidR="0089687C" w:rsidRPr="004F3AE3" w:rsidRDefault="0089687C" w:rsidP="009F26F9">
            <w:pPr>
              <w:pStyle w:val="TAL"/>
              <w:rPr>
                <w:lang w:val="es-ES"/>
              </w:rPr>
            </w:pPr>
            <w:r w:rsidRPr="004F3AE3">
              <w:rPr>
                <w:lang w:val="es-ES"/>
              </w:rPr>
              <w:t>"4ace9d34-2c69-4f99-92d5-a73a3fe8e23b"</w:t>
            </w:r>
          </w:p>
          <w:p w14:paraId="4D2897DA" w14:textId="77777777" w:rsidR="0089687C" w:rsidRPr="004F3AE3" w:rsidRDefault="0089687C" w:rsidP="009F26F9">
            <w:pPr>
              <w:pStyle w:val="TAL"/>
              <w:rPr>
                <w:rFonts w:cs="Arial"/>
                <w:szCs w:val="18"/>
                <w:lang w:val="es-ES"/>
              </w:rPr>
            </w:pPr>
          </w:p>
        </w:tc>
      </w:tr>
    </w:tbl>
    <w:p w14:paraId="74556C6B" w14:textId="77777777" w:rsidR="0089687C" w:rsidRPr="004F3AE3" w:rsidRDefault="0089687C" w:rsidP="0089687C">
      <w:pPr>
        <w:rPr>
          <w:noProof/>
          <w:lang w:val="es-ES"/>
        </w:rPr>
      </w:pPr>
    </w:p>
    <w:p w14:paraId="07D5E459" w14:textId="05FBFCA9" w:rsidR="00A956B8" w:rsidRDefault="00A956B8" w:rsidP="00550C5F">
      <w:pPr>
        <w:pStyle w:val="Heading5"/>
      </w:pPr>
      <w:bookmarkStart w:id="1269" w:name="MCCQCTEMPBM_00000021"/>
      <w:bookmarkStart w:id="1270" w:name="_Toc192835150"/>
      <w:r w:rsidRPr="00F07166">
        <w:t>6.1.6.2.</w:t>
      </w:r>
      <w:r>
        <w:t>131</w:t>
      </w:r>
      <w:r>
        <w:tab/>
        <w:t>Type: PortRange</w:t>
      </w:r>
      <w:bookmarkEnd w:id="1270"/>
    </w:p>
    <w:bookmarkEnd w:id="1269"/>
    <w:p w14:paraId="33A5E1B5" w14:textId="1BE84DDC" w:rsidR="00A956B8" w:rsidRDefault="00A956B8" w:rsidP="00A956B8">
      <w:pPr>
        <w:pStyle w:val="TH"/>
      </w:pPr>
      <w:r>
        <w:rPr>
          <w:noProof/>
        </w:rPr>
        <w:t>Table </w:t>
      </w:r>
      <w:r w:rsidRPr="00484A76">
        <w:t>6.1.6.2.</w:t>
      </w:r>
      <w:r>
        <w:t xml:space="preserve">131-1: </w:t>
      </w:r>
      <w:r>
        <w:rPr>
          <w:noProof/>
        </w:rPr>
        <w:t xml:space="preserve">Definition of type </w:t>
      </w:r>
      <w:r w:rsidRPr="000F7AF4">
        <w:rPr>
          <w:noProof/>
        </w:rPr>
        <w:t>PortRange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956B8" w14:paraId="2F4C39B2" w14:textId="77777777" w:rsidTr="00495A2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DD09925" w14:textId="77777777" w:rsidR="00A956B8" w:rsidRDefault="00A956B8" w:rsidP="00495A2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69009B7" w14:textId="77777777" w:rsidR="00A956B8" w:rsidRDefault="00A956B8" w:rsidP="00495A2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ED19344" w14:textId="77777777" w:rsidR="00A956B8" w:rsidRDefault="00A956B8" w:rsidP="00495A2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90B4CC0" w14:textId="77777777" w:rsidR="00A956B8" w:rsidRDefault="00A956B8" w:rsidP="00495A27">
            <w:pPr>
              <w:pStyle w:val="TAH"/>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18C52AA" w14:textId="77777777" w:rsidR="00A956B8" w:rsidRDefault="00A956B8" w:rsidP="00495A27">
            <w:pPr>
              <w:pStyle w:val="TAH"/>
              <w:rPr>
                <w:rFonts w:cs="Arial"/>
                <w:szCs w:val="18"/>
              </w:rPr>
            </w:pPr>
            <w:r>
              <w:rPr>
                <w:rFonts w:cs="Arial"/>
                <w:szCs w:val="18"/>
              </w:rPr>
              <w:t>Description</w:t>
            </w:r>
          </w:p>
        </w:tc>
      </w:tr>
      <w:tr w:rsidR="00A956B8" w14:paraId="6FF3804C" w14:textId="77777777" w:rsidTr="00495A27">
        <w:trPr>
          <w:jc w:val="center"/>
        </w:trPr>
        <w:tc>
          <w:tcPr>
            <w:tcW w:w="2090" w:type="dxa"/>
            <w:tcBorders>
              <w:top w:val="single" w:sz="4" w:space="0" w:color="auto"/>
              <w:left w:val="single" w:sz="4" w:space="0" w:color="auto"/>
              <w:bottom w:val="single" w:sz="4" w:space="0" w:color="auto"/>
              <w:right w:val="single" w:sz="4" w:space="0" w:color="auto"/>
            </w:tcBorders>
            <w:hideMark/>
          </w:tcPr>
          <w:p w14:paraId="1A4E37E9" w14:textId="77777777" w:rsidR="00A956B8" w:rsidRDefault="00A956B8" w:rsidP="00495A27">
            <w:pPr>
              <w:pStyle w:val="TAL"/>
            </w:pPr>
            <w:r>
              <w:t>start</w:t>
            </w:r>
          </w:p>
        </w:tc>
        <w:tc>
          <w:tcPr>
            <w:tcW w:w="1559" w:type="dxa"/>
            <w:tcBorders>
              <w:top w:val="single" w:sz="4" w:space="0" w:color="auto"/>
              <w:left w:val="single" w:sz="4" w:space="0" w:color="auto"/>
              <w:bottom w:val="single" w:sz="4" w:space="0" w:color="auto"/>
              <w:right w:val="single" w:sz="4" w:space="0" w:color="auto"/>
            </w:tcBorders>
            <w:hideMark/>
          </w:tcPr>
          <w:p w14:paraId="45C39BBE" w14:textId="77777777" w:rsidR="00A956B8" w:rsidRDefault="00A956B8" w:rsidP="00495A27">
            <w:pPr>
              <w:pStyle w:val="TAL"/>
            </w:pPr>
            <w:r>
              <w:t>integer</w:t>
            </w:r>
          </w:p>
        </w:tc>
        <w:tc>
          <w:tcPr>
            <w:tcW w:w="425" w:type="dxa"/>
            <w:tcBorders>
              <w:top w:val="single" w:sz="4" w:space="0" w:color="auto"/>
              <w:left w:val="single" w:sz="4" w:space="0" w:color="auto"/>
              <w:bottom w:val="single" w:sz="4" w:space="0" w:color="auto"/>
              <w:right w:val="single" w:sz="4" w:space="0" w:color="auto"/>
            </w:tcBorders>
            <w:hideMark/>
          </w:tcPr>
          <w:p w14:paraId="7C3AA767" w14:textId="77777777" w:rsidR="00A956B8" w:rsidRDefault="00A956B8" w:rsidP="00495A27">
            <w:pPr>
              <w:pStyle w:val="TAC"/>
            </w:pPr>
            <w:r>
              <w:t>M</w:t>
            </w:r>
          </w:p>
        </w:tc>
        <w:tc>
          <w:tcPr>
            <w:tcW w:w="1134" w:type="dxa"/>
            <w:tcBorders>
              <w:top w:val="single" w:sz="4" w:space="0" w:color="auto"/>
              <w:left w:val="single" w:sz="4" w:space="0" w:color="auto"/>
              <w:bottom w:val="single" w:sz="4" w:space="0" w:color="auto"/>
              <w:right w:val="single" w:sz="4" w:space="0" w:color="auto"/>
            </w:tcBorders>
            <w:hideMark/>
          </w:tcPr>
          <w:p w14:paraId="71352362" w14:textId="77777777" w:rsidR="00A956B8" w:rsidRDefault="00A956B8" w:rsidP="00495A27">
            <w:pPr>
              <w:pStyle w:val="TAL"/>
            </w:pPr>
            <w:r>
              <w:t>1</w:t>
            </w:r>
          </w:p>
        </w:tc>
        <w:tc>
          <w:tcPr>
            <w:tcW w:w="4359" w:type="dxa"/>
            <w:tcBorders>
              <w:top w:val="single" w:sz="4" w:space="0" w:color="auto"/>
              <w:left w:val="single" w:sz="4" w:space="0" w:color="auto"/>
              <w:bottom w:val="single" w:sz="4" w:space="0" w:color="auto"/>
              <w:right w:val="single" w:sz="4" w:space="0" w:color="auto"/>
            </w:tcBorders>
            <w:hideMark/>
          </w:tcPr>
          <w:p w14:paraId="1E9B684E" w14:textId="77777777" w:rsidR="00A956B8" w:rsidRDefault="00A956B8" w:rsidP="00495A27">
            <w:pPr>
              <w:pStyle w:val="TAL"/>
              <w:rPr>
                <w:rFonts w:cs="Arial"/>
                <w:szCs w:val="18"/>
              </w:rPr>
            </w:pPr>
            <w:r>
              <w:rPr>
                <w:rFonts w:cs="Arial"/>
                <w:szCs w:val="18"/>
              </w:rPr>
              <w:t>Port number</w:t>
            </w:r>
          </w:p>
          <w:p w14:paraId="4AFD3BFF" w14:textId="77777777" w:rsidR="00A956B8" w:rsidRDefault="00A956B8" w:rsidP="00495A27">
            <w:pPr>
              <w:pStyle w:val="TAL"/>
              <w:rPr>
                <w:rFonts w:cs="Arial"/>
                <w:szCs w:val="18"/>
              </w:rPr>
            </w:pPr>
            <w:r>
              <w:rPr>
                <w:rFonts w:cs="Arial"/>
                <w:szCs w:val="18"/>
              </w:rPr>
              <w:t>Minimum: 0 Maximum: 65535</w:t>
            </w:r>
          </w:p>
        </w:tc>
      </w:tr>
      <w:tr w:rsidR="00A956B8" w14:paraId="7CF3D0D7" w14:textId="77777777" w:rsidTr="00495A27">
        <w:trPr>
          <w:jc w:val="center"/>
        </w:trPr>
        <w:tc>
          <w:tcPr>
            <w:tcW w:w="2090" w:type="dxa"/>
            <w:tcBorders>
              <w:top w:val="single" w:sz="4" w:space="0" w:color="auto"/>
              <w:left w:val="single" w:sz="4" w:space="0" w:color="auto"/>
              <w:bottom w:val="single" w:sz="4" w:space="0" w:color="auto"/>
              <w:right w:val="single" w:sz="4" w:space="0" w:color="auto"/>
            </w:tcBorders>
            <w:hideMark/>
          </w:tcPr>
          <w:p w14:paraId="6B8DDB91" w14:textId="77777777" w:rsidR="00A956B8" w:rsidRDefault="00A956B8" w:rsidP="00495A27">
            <w:pPr>
              <w:pStyle w:val="TAL"/>
            </w:pPr>
            <w:r>
              <w:t>end</w:t>
            </w:r>
          </w:p>
        </w:tc>
        <w:tc>
          <w:tcPr>
            <w:tcW w:w="1559" w:type="dxa"/>
            <w:tcBorders>
              <w:top w:val="single" w:sz="4" w:space="0" w:color="auto"/>
              <w:left w:val="single" w:sz="4" w:space="0" w:color="auto"/>
              <w:bottom w:val="single" w:sz="4" w:space="0" w:color="auto"/>
              <w:right w:val="single" w:sz="4" w:space="0" w:color="auto"/>
            </w:tcBorders>
            <w:hideMark/>
          </w:tcPr>
          <w:p w14:paraId="3C2D4289" w14:textId="77777777" w:rsidR="00A956B8" w:rsidRDefault="00A956B8" w:rsidP="00495A27">
            <w:pPr>
              <w:pStyle w:val="TAL"/>
            </w:pPr>
            <w:r>
              <w:t>integer</w:t>
            </w:r>
          </w:p>
        </w:tc>
        <w:tc>
          <w:tcPr>
            <w:tcW w:w="425" w:type="dxa"/>
            <w:tcBorders>
              <w:top w:val="single" w:sz="4" w:space="0" w:color="auto"/>
              <w:left w:val="single" w:sz="4" w:space="0" w:color="auto"/>
              <w:bottom w:val="single" w:sz="4" w:space="0" w:color="auto"/>
              <w:right w:val="single" w:sz="4" w:space="0" w:color="auto"/>
            </w:tcBorders>
            <w:hideMark/>
          </w:tcPr>
          <w:p w14:paraId="2F5E5B29" w14:textId="77777777" w:rsidR="00A956B8" w:rsidRDefault="00A956B8" w:rsidP="00495A27">
            <w:pPr>
              <w:pStyle w:val="TAC"/>
            </w:pPr>
            <w:r>
              <w:t>M</w:t>
            </w:r>
          </w:p>
        </w:tc>
        <w:tc>
          <w:tcPr>
            <w:tcW w:w="1134" w:type="dxa"/>
            <w:tcBorders>
              <w:top w:val="single" w:sz="4" w:space="0" w:color="auto"/>
              <w:left w:val="single" w:sz="4" w:space="0" w:color="auto"/>
              <w:bottom w:val="single" w:sz="4" w:space="0" w:color="auto"/>
              <w:right w:val="single" w:sz="4" w:space="0" w:color="auto"/>
            </w:tcBorders>
            <w:hideMark/>
          </w:tcPr>
          <w:p w14:paraId="51DC021E" w14:textId="77777777" w:rsidR="00A956B8" w:rsidRDefault="00A956B8" w:rsidP="00495A27">
            <w:pPr>
              <w:pStyle w:val="TAL"/>
            </w:pPr>
            <w:r>
              <w:t>1</w:t>
            </w:r>
          </w:p>
        </w:tc>
        <w:tc>
          <w:tcPr>
            <w:tcW w:w="4359" w:type="dxa"/>
            <w:tcBorders>
              <w:top w:val="single" w:sz="4" w:space="0" w:color="auto"/>
              <w:left w:val="single" w:sz="4" w:space="0" w:color="auto"/>
              <w:bottom w:val="single" w:sz="4" w:space="0" w:color="auto"/>
              <w:right w:val="single" w:sz="4" w:space="0" w:color="auto"/>
            </w:tcBorders>
            <w:hideMark/>
          </w:tcPr>
          <w:p w14:paraId="004A2B05" w14:textId="77777777" w:rsidR="00A956B8" w:rsidRDefault="00A956B8" w:rsidP="00495A27">
            <w:pPr>
              <w:pStyle w:val="TAL"/>
              <w:rPr>
                <w:rFonts w:cs="Arial"/>
                <w:szCs w:val="18"/>
              </w:rPr>
            </w:pPr>
            <w:r>
              <w:rPr>
                <w:rFonts w:cs="Arial"/>
                <w:szCs w:val="18"/>
              </w:rPr>
              <w:t>Port number</w:t>
            </w:r>
          </w:p>
          <w:p w14:paraId="3861046E" w14:textId="77777777" w:rsidR="00A956B8" w:rsidRDefault="00A956B8" w:rsidP="00495A27">
            <w:pPr>
              <w:pStyle w:val="TAL"/>
              <w:rPr>
                <w:rFonts w:cs="Arial"/>
                <w:szCs w:val="18"/>
              </w:rPr>
            </w:pPr>
            <w:r>
              <w:rPr>
                <w:rFonts w:cs="Arial"/>
                <w:szCs w:val="18"/>
              </w:rPr>
              <w:t>Minimum: 0 Maximum: 65535</w:t>
            </w:r>
          </w:p>
        </w:tc>
      </w:tr>
    </w:tbl>
    <w:p w14:paraId="309FD160" w14:textId="77777777" w:rsidR="00A956B8" w:rsidRDefault="00A956B8" w:rsidP="00A956B8">
      <w:pPr>
        <w:rPr>
          <w:lang w:val="en-US"/>
        </w:rPr>
      </w:pPr>
    </w:p>
    <w:p w14:paraId="1C0D1538" w14:textId="7C285D12" w:rsidR="001929E6" w:rsidRPr="00690A26" w:rsidRDefault="001929E6" w:rsidP="001929E6">
      <w:pPr>
        <w:pStyle w:val="Heading5"/>
      </w:pPr>
      <w:bookmarkStart w:id="1271" w:name="_Toc192835151"/>
      <w:r w:rsidRPr="00690A26">
        <w:t>6.1.6.2.</w:t>
      </w:r>
      <w:r>
        <w:t>132</w:t>
      </w:r>
      <w:r w:rsidRPr="00690A26">
        <w:tab/>
        <w:t xml:space="preserve">Type: </w:t>
      </w:r>
      <w:r>
        <w:t>SharedScope</w:t>
      </w:r>
      <w:bookmarkEnd w:id="1271"/>
    </w:p>
    <w:p w14:paraId="3CF3D84A" w14:textId="7AA339B5" w:rsidR="001929E6" w:rsidRPr="00690A26" w:rsidRDefault="001929E6" w:rsidP="001929E6">
      <w:pPr>
        <w:pStyle w:val="TH"/>
      </w:pPr>
      <w:r w:rsidRPr="00690A26">
        <w:rPr>
          <w:noProof/>
        </w:rPr>
        <w:t>Table </w:t>
      </w:r>
      <w:r w:rsidRPr="00690A26">
        <w:t>6.1.6.2.</w:t>
      </w:r>
      <w:r>
        <w:t>132</w:t>
      </w:r>
      <w:r w:rsidRPr="00690A26">
        <w:t xml:space="preserve">-1: </w:t>
      </w:r>
      <w:r w:rsidRPr="00690A26">
        <w:rPr>
          <w:noProof/>
        </w:rPr>
        <w:t xml:space="preserve">Definition of type </w:t>
      </w:r>
      <w:r>
        <w:rPr>
          <w:noProof/>
        </w:rPr>
        <w:t>SharedScope</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59"/>
        <w:gridCol w:w="430"/>
        <w:gridCol w:w="1129"/>
        <w:gridCol w:w="4344"/>
      </w:tblGrid>
      <w:tr w:rsidR="001929E6" w:rsidRPr="00690A26" w14:paraId="743C45D3" w14:textId="77777777" w:rsidTr="00230D72">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71BD6BA4" w14:textId="77777777" w:rsidR="001929E6" w:rsidRPr="00690A26" w:rsidRDefault="001929E6" w:rsidP="00230D72">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AD76DD7" w14:textId="77777777" w:rsidR="001929E6" w:rsidRPr="00690A26" w:rsidRDefault="001929E6" w:rsidP="00230D72">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059D7CF1" w14:textId="77777777" w:rsidR="001929E6" w:rsidRPr="00690A26" w:rsidRDefault="001929E6" w:rsidP="00230D72">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05CEE6FF" w14:textId="77777777" w:rsidR="001929E6" w:rsidRPr="00690A26" w:rsidRDefault="001929E6" w:rsidP="00230D72">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6D807603" w14:textId="77777777" w:rsidR="001929E6" w:rsidRPr="00690A26" w:rsidRDefault="001929E6" w:rsidP="00230D72">
            <w:pPr>
              <w:pStyle w:val="TAH"/>
              <w:rPr>
                <w:rFonts w:cs="Arial"/>
                <w:szCs w:val="18"/>
              </w:rPr>
            </w:pPr>
            <w:r w:rsidRPr="00690A26">
              <w:rPr>
                <w:rFonts w:cs="Arial"/>
                <w:szCs w:val="18"/>
              </w:rPr>
              <w:t>Description</w:t>
            </w:r>
          </w:p>
        </w:tc>
      </w:tr>
      <w:tr w:rsidR="001929E6" w:rsidRPr="0089687C" w14:paraId="0AAA678B" w14:textId="77777777" w:rsidTr="00230D72">
        <w:tc>
          <w:tcPr>
            <w:tcW w:w="2122" w:type="dxa"/>
            <w:tcBorders>
              <w:top w:val="single" w:sz="4" w:space="0" w:color="auto"/>
              <w:left w:val="single" w:sz="4" w:space="0" w:color="auto"/>
              <w:bottom w:val="single" w:sz="4" w:space="0" w:color="auto"/>
              <w:right w:val="single" w:sz="4" w:space="0" w:color="auto"/>
            </w:tcBorders>
          </w:tcPr>
          <w:p w14:paraId="474FAFDB" w14:textId="77777777" w:rsidR="001929E6" w:rsidRPr="00690A26" w:rsidRDefault="001929E6" w:rsidP="00230D72">
            <w:pPr>
              <w:pStyle w:val="TAL"/>
            </w:pPr>
            <w:r w:rsidRPr="00690A26">
              <w:t>nfSetIdList</w:t>
            </w:r>
          </w:p>
        </w:tc>
        <w:tc>
          <w:tcPr>
            <w:tcW w:w="1559" w:type="dxa"/>
            <w:tcBorders>
              <w:top w:val="single" w:sz="4" w:space="0" w:color="auto"/>
              <w:left w:val="single" w:sz="4" w:space="0" w:color="auto"/>
              <w:bottom w:val="single" w:sz="4" w:space="0" w:color="auto"/>
              <w:right w:val="single" w:sz="4" w:space="0" w:color="auto"/>
            </w:tcBorders>
          </w:tcPr>
          <w:p w14:paraId="571A364E" w14:textId="77777777" w:rsidR="001929E6" w:rsidRPr="00690A26" w:rsidRDefault="001929E6" w:rsidP="00230D72">
            <w:pPr>
              <w:pStyle w:val="TAL"/>
            </w:pPr>
            <w:r w:rsidRPr="00690A26">
              <w:t>array(NfSetId)</w:t>
            </w:r>
          </w:p>
        </w:tc>
        <w:tc>
          <w:tcPr>
            <w:tcW w:w="430" w:type="dxa"/>
            <w:tcBorders>
              <w:top w:val="single" w:sz="4" w:space="0" w:color="auto"/>
              <w:left w:val="single" w:sz="4" w:space="0" w:color="auto"/>
              <w:bottom w:val="single" w:sz="4" w:space="0" w:color="auto"/>
              <w:right w:val="single" w:sz="4" w:space="0" w:color="auto"/>
            </w:tcBorders>
          </w:tcPr>
          <w:p w14:paraId="23A22EB2" w14:textId="77777777" w:rsidR="001929E6" w:rsidRPr="00690A26" w:rsidRDefault="001929E6" w:rsidP="00230D72">
            <w:pPr>
              <w:pStyle w:val="TAC"/>
            </w:pPr>
            <w:r>
              <w:t>C</w:t>
            </w:r>
          </w:p>
        </w:tc>
        <w:tc>
          <w:tcPr>
            <w:tcW w:w="1129" w:type="dxa"/>
            <w:tcBorders>
              <w:top w:val="single" w:sz="4" w:space="0" w:color="auto"/>
              <w:left w:val="single" w:sz="4" w:space="0" w:color="auto"/>
              <w:bottom w:val="single" w:sz="4" w:space="0" w:color="auto"/>
              <w:right w:val="single" w:sz="4" w:space="0" w:color="auto"/>
            </w:tcBorders>
          </w:tcPr>
          <w:p w14:paraId="1FE62CC5" w14:textId="77777777" w:rsidR="001929E6" w:rsidRPr="00690A26" w:rsidRDefault="001929E6" w:rsidP="00230D72">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5C504DB1" w14:textId="77777777" w:rsidR="001929E6" w:rsidRDefault="001929E6" w:rsidP="00230D72">
            <w:pPr>
              <w:pStyle w:val="TAL"/>
            </w:pPr>
            <w:r>
              <w:rPr>
                <w:rFonts w:cs="Arial"/>
                <w:szCs w:val="18"/>
              </w:rPr>
              <w:t>It shall be present if certain operation (e.g. write operation) to a given shared data is authorized to a list of NF Set</w:t>
            </w:r>
            <w:r w:rsidRPr="00690A26">
              <w:t>.</w:t>
            </w:r>
          </w:p>
          <w:p w14:paraId="0FC16E1F" w14:textId="77777777" w:rsidR="001929E6" w:rsidRPr="00C02FE7" w:rsidRDefault="001929E6" w:rsidP="00230D72">
            <w:pPr>
              <w:pStyle w:val="TAL"/>
            </w:pPr>
            <w:r>
              <w:t>When present, it shall contain a list of NF Set ID.</w:t>
            </w:r>
          </w:p>
        </w:tc>
      </w:tr>
    </w:tbl>
    <w:p w14:paraId="4652EF86" w14:textId="77777777" w:rsidR="001929E6" w:rsidRDefault="001929E6" w:rsidP="001929E6"/>
    <w:p w14:paraId="263A0C5D" w14:textId="12543A65" w:rsidR="00DA11A8" w:rsidRPr="00F11966" w:rsidRDefault="00DA11A8" w:rsidP="00156F3B">
      <w:pPr>
        <w:pStyle w:val="Heading5"/>
      </w:pPr>
      <w:bookmarkStart w:id="1272" w:name="_Toc192835152"/>
      <w:r>
        <w:t>6.1.6.2</w:t>
      </w:r>
      <w:r w:rsidRPr="00F11966">
        <w:t>.</w:t>
      </w:r>
      <w:r>
        <w:t>133</w:t>
      </w:r>
      <w:r w:rsidRPr="00F11966">
        <w:tab/>
        <w:t xml:space="preserve">Type: </w:t>
      </w:r>
      <w:r>
        <w:t>2G3G</w:t>
      </w:r>
      <w:r w:rsidRPr="00F11966">
        <w:t>Location</w:t>
      </w:r>
      <w:r>
        <w:t>Area</w:t>
      </w:r>
      <w:bookmarkEnd w:id="1272"/>
    </w:p>
    <w:p w14:paraId="1BF91B23" w14:textId="35262FCF" w:rsidR="00DA11A8" w:rsidRPr="00F11966" w:rsidRDefault="00DA11A8" w:rsidP="00DA11A8">
      <w:pPr>
        <w:pStyle w:val="TH"/>
      </w:pPr>
      <w:r w:rsidRPr="00F11966">
        <w:rPr>
          <w:noProof/>
        </w:rPr>
        <w:t>Table </w:t>
      </w:r>
      <w:r>
        <w:t>6.1.6.2</w:t>
      </w:r>
      <w:r w:rsidRPr="00F11966">
        <w:t>.</w:t>
      </w:r>
      <w:r>
        <w:t>133</w:t>
      </w:r>
      <w:r w:rsidRPr="00F11966">
        <w:t xml:space="preserve">-1: </w:t>
      </w:r>
      <w:r w:rsidRPr="00F11966">
        <w:rPr>
          <w:noProof/>
        </w:rPr>
        <w:t xml:space="preserve">Definition of type </w:t>
      </w:r>
      <w:r>
        <w:t>2G3G</w:t>
      </w:r>
      <w:r w:rsidRPr="00F11966">
        <w:t>Location</w:t>
      </w:r>
      <w:r>
        <w:t>Area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559"/>
        <w:gridCol w:w="425"/>
        <w:gridCol w:w="1134"/>
        <w:gridCol w:w="4395"/>
      </w:tblGrid>
      <w:tr w:rsidR="00DA11A8" w:rsidRPr="00F11966" w14:paraId="12809F40" w14:textId="77777777" w:rsidTr="007C5053">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3E92CEE7" w14:textId="77777777" w:rsidR="00DA11A8" w:rsidRPr="00F11966" w:rsidRDefault="00DA11A8" w:rsidP="007C5053">
            <w:pPr>
              <w:pStyle w:val="TAH"/>
            </w:pPr>
            <w:r w:rsidRPr="00F1196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1184ECF" w14:textId="77777777" w:rsidR="00DA11A8" w:rsidRPr="00F11966" w:rsidRDefault="00DA11A8" w:rsidP="007C5053">
            <w:pPr>
              <w:pStyle w:val="TAH"/>
            </w:pPr>
            <w:r w:rsidRPr="00F1196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C941B57" w14:textId="77777777" w:rsidR="00DA11A8" w:rsidRPr="00F11966" w:rsidRDefault="00DA11A8" w:rsidP="007C5053">
            <w:pPr>
              <w:pStyle w:val="TAH"/>
            </w:pPr>
            <w:r w:rsidRPr="00F1196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8E99EAB" w14:textId="77777777" w:rsidR="00DA11A8" w:rsidRPr="00F11966" w:rsidRDefault="00DA11A8" w:rsidP="007C5053">
            <w:pPr>
              <w:pStyle w:val="TAH"/>
            </w:pPr>
            <w:r w:rsidRPr="002366BD">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5578B33A" w14:textId="77777777" w:rsidR="00DA11A8" w:rsidRPr="00F11966" w:rsidRDefault="00DA11A8" w:rsidP="007C5053">
            <w:pPr>
              <w:pStyle w:val="TAH"/>
              <w:rPr>
                <w:rFonts w:cs="Arial"/>
                <w:szCs w:val="18"/>
              </w:rPr>
            </w:pPr>
            <w:r w:rsidRPr="00F11966">
              <w:rPr>
                <w:rFonts w:cs="Arial"/>
                <w:szCs w:val="18"/>
              </w:rPr>
              <w:t>Description</w:t>
            </w:r>
          </w:p>
        </w:tc>
      </w:tr>
      <w:tr w:rsidR="00DA11A8" w:rsidRPr="00F11966" w14:paraId="02B583B3" w14:textId="77777777" w:rsidTr="007C5053">
        <w:trPr>
          <w:jc w:val="center"/>
        </w:trPr>
        <w:tc>
          <w:tcPr>
            <w:tcW w:w="1843" w:type="dxa"/>
            <w:tcBorders>
              <w:top w:val="single" w:sz="4" w:space="0" w:color="auto"/>
              <w:left w:val="single" w:sz="4" w:space="0" w:color="auto"/>
              <w:bottom w:val="single" w:sz="4" w:space="0" w:color="auto"/>
              <w:right w:val="single" w:sz="4" w:space="0" w:color="auto"/>
            </w:tcBorders>
            <w:hideMark/>
          </w:tcPr>
          <w:p w14:paraId="6B6A124B" w14:textId="77777777" w:rsidR="00DA11A8" w:rsidRPr="00F11966" w:rsidRDefault="00DA11A8" w:rsidP="007C5053">
            <w:pPr>
              <w:pStyle w:val="TAL"/>
            </w:pPr>
            <w:r w:rsidRPr="00F11966">
              <w:t>lai</w:t>
            </w:r>
          </w:p>
        </w:tc>
        <w:tc>
          <w:tcPr>
            <w:tcW w:w="1559" w:type="dxa"/>
            <w:tcBorders>
              <w:top w:val="single" w:sz="4" w:space="0" w:color="auto"/>
              <w:left w:val="single" w:sz="4" w:space="0" w:color="auto"/>
              <w:bottom w:val="single" w:sz="4" w:space="0" w:color="auto"/>
              <w:right w:val="single" w:sz="4" w:space="0" w:color="auto"/>
            </w:tcBorders>
            <w:hideMark/>
          </w:tcPr>
          <w:p w14:paraId="5F4CC25A" w14:textId="77777777" w:rsidR="00DA11A8" w:rsidRPr="00F11966" w:rsidRDefault="00DA11A8" w:rsidP="007C5053">
            <w:pPr>
              <w:pStyle w:val="TAL"/>
            </w:pPr>
            <w:r w:rsidRPr="00F11966">
              <w:t>LocationAreaId</w:t>
            </w:r>
          </w:p>
        </w:tc>
        <w:tc>
          <w:tcPr>
            <w:tcW w:w="425" w:type="dxa"/>
            <w:tcBorders>
              <w:top w:val="single" w:sz="4" w:space="0" w:color="auto"/>
              <w:left w:val="single" w:sz="4" w:space="0" w:color="auto"/>
              <w:bottom w:val="single" w:sz="4" w:space="0" w:color="auto"/>
              <w:right w:val="single" w:sz="4" w:space="0" w:color="auto"/>
            </w:tcBorders>
            <w:hideMark/>
          </w:tcPr>
          <w:p w14:paraId="1EC8E152" w14:textId="77777777" w:rsidR="00DA11A8" w:rsidRPr="00F11966" w:rsidRDefault="00DA11A8" w:rsidP="007C5053">
            <w:pPr>
              <w:pStyle w:val="TAC"/>
            </w:pPr>
            <w:r>
              <w:t>C</w:t>
            </w:r>
          </w:p>
        </w:tc>
        <w:tc>
          <w:tcPr>
            <w:tcW w:w="1134" w:type="dxa"/>
            <w:tcBorders>
              <w:top w:val="single" w:sz="4" w:space="0" w:color="auto"/>
              <w:left w:val="single" w:sz="4" w:space="0" w:color="auto"/>
              <w:bottom w:val="single" w:sz="4" w:space="0" w:color="auto"/>
              <w:right w:val="single" w:sz="4" w:space="0" w:color="auto"/>
            </w:tcBorders>
            <w:hideMark/>
          </w:tcPr>
          <w:p w14:paraId="1B78CC7A" w14:textId="77777777" w:rsidR="00DA11A8" w:rsidRPr="00F11966" w:rsidRDefault="00DA11A8" w:rsidP="007C5053">
            <w:pPr>
              <w:pStyle w:val="TAL"/>
            </w:pPr>
            <w:r w:rsidRPr="00F11966">
              <w:t>0..1</w:t>
            </w:r>
          </w:p>
        </w:tc>
        <w:tc>
          <w:tcPr>
            <w:tcW w:w="4395" w:type="dxa"/>
            <w:tcBorders>
              <w:top w:val="single" w:sz="4" w:space="0" w:color="auto"/>
              <w:left w:val="single" w:sz="4" w:space="0" w:color="auto"/>
              <w:bottom w:val="single" w:sz="4" w:space="0" w:color="auto"/>
              <w:right w:val="single" w:sz="4" w:space="0" w:color="auto"/>
            </w:tcBorders>
            <w:hideMark/>
          </w:tcPr>
          <w:p w14:paraId="044914F4" w14:textId="77777777" w:rsidR="00DA11A8" w:rsidRPr="00F11966" w:rsidRDefault="00DA11A8" w:rsidP="007C5053">
            <w:pPr>
              <w:pStyle w:val="TAL"/>
              <w:rPr>
                <w:rFonts w:cs="Arial"/>
                <w:szCs w:val="18"/>
              </w:rPr>
            </w:pPr>
            <w:r w:rsidRPr="00F11966">
              <w:rPr>
                <w:rFonts w:cs="Arial"/>
                <w:szCs w:val="18"/>
              </w:rPr>
              <w:t>Location Area identification. See 3GPP</w:t>
            </w:r>
            <w:r>
              <w:rPr>
                <w:rFonts w:cs="Arial"/>
                <w:szCs w:val="18"/>
              </w:rPr>
              <w:t> </w:t>
            </w:r>
            <w:r w:rsidRPr="00F11966">
              <w:rPr>
                <w:rFonts w:cs="Arial"/>
                <w:szCs w:val="18"/>
              </w:rPr>
              <w:t>TS</w:t>
            </w:r>
            <w:r>
              <w:rPr>
                <w:rFonts w:cs="Arial"/>
                <w:szCs w:val="18"/>
              </w:rPr>
              <w:t> 23.003 [12]</w:t>
            </w:r>
            <w:r w:rsidRPr="00F11966">
              <w:rPr>
                <w:rFonts w:cs="Arial"/>
                <w:szCs w:val="18"/>
              </w:rPr>
              <w:t>, clause</w:t>
            </w:r>
            <w:r>
              <w:rPr>
                <w:rFonts w:cs="Arial"/>
                <w:szCs w:val="18"/>
              </w:rPr>
              <w:t> </w:t>
            </w:r>
            <w:r w:rsidRPr="00F11966">
              <w:rPr>
                <w:rFonts w:cs="Arial"/>
                <w:szCs w:val="18"/>
              </w:rPr>
              <w:t>4.1</w:t>
            </w:r>
          </w:p>
        </w:tc>
      </w:tr>
      <w:tr w:rsidR="00DA11A8" w:rsidRPr="00F11966" w14:paraId="2AB3A694" w14:textId="77777777" w:rsidTr="007C5053">
        <w:trPr>
          <w:jc w:val="center"/>
        </w:trPr>
        <w:tc>
          <w:tcPr>
            <w:tcW w:w="1843" w:type="dxa"/>
            <w:tcBorders>
              <w:top w:val="single" w:sz="4" w:space="0" w:color="auto"/>
              <w:left w:val="single" w:sz="4" w:space="0" w:color="auto"/>
              <w:bottom w:val="single" w:sz="4" w:space="0" w:color="auto"/>
              <w:right w:val="single" w:sz="4" w:space="0" w:color="auto"/>
            </w:tcBorders>
          </w:tcPr>
          <w:p w14:paraId="088A2034" w14:textId="77777777" w:rsidR="00DA11A8" w:rsidRPr="00F11966" w:rsidRDefault="00DA11A8" w:rsidP="007C5053">
            <w:pPr>
              <w:pStyle w:val="TAL"/>
            </w:pPr>
            <w:r>
              <w:t>rai</w:t>
            </w:r>
          </w:p>
        </w:tc>
        <w:tc>
          <w:tcPr>
            <w:tcW w:w="1559" w:type="dxa"/>
            <w:tcBorders>
              <w:top w:val="single" w:sz="4" w:space="0" w:color="auto"/>
              <w:left w:val="single" w:sz="4" w:space="0" w:color="auto"/>
              <w:bottom w:val="single" w:sz="4" w:space="0" w:color="auto"/>
              <w:right w:val="single" w:sz="4" w:space="0" w:color="auto"/>
            </w:tcBorders>
          </w:tcPr>
          <w:p w14:paraId="36022AE2" w14:textId="77777777" w:rsidR="00DA11A8" w:rsidRPr="00F11966" w:rsidRDefault="00DA11A8" w:rsidP="007C5053">
            <w:pPr>
              <w:pStyle w:val="TAL"/>
            </w:pPr>
            <w:r>
              <w:t>RoutingAreaId</w:t>
            </w:r>
          </w:p>
        </w:tc>
        <w:tc>
          <w:tcPr>
            <w:tcW w:w="425" w:type="dxa"/>
            <w:tcBorders>
              <w:top w:val="single" w:sz="4" w:space="0" w:color="auto"/>
              <w:left w:val="single" w:sz="4" w:space="0" w:color="auto"/>
              <w:bottom w:val="single" w:sz="4" w:space="0" w:color="auto"/>
              <w:right w:val="single" w:sz="4" w:space="0" w:color="auto"/>
            </w:tcBorders>
          </w:tcPr>
          <w:p w14:paraId="0C33EF38" w14:textId="77777777" w:rsidR="00DA11A8" w:rsidRPr="00F11966" w:rsidRDefault="00DA11A8" w:rsidP="007C5053">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F6CFAB4" w14:textId="77777777" w:rsidR="00DA11A8" w:rsidRPr="00F11966" w:rsidRDefault="00DA11A8" w:rsidP="007C5053">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2DAB08B" w14:textId="77777777" w:rsidR="00DA11A8" w:rsidRPr="00F11966" w:rsidRDefault="00DA11A8" w:rsidP="007C5053">
            <w:pPr>
              <w:pStyle w:val="TAL"/>
              <w:rPr>
                <w:rFonts w:cs="Arial"/>
                <w:szCs w:val="18"/>
              </w:rPr>
            </w:pPr>
            <w:r w:rsidRPr="00AE64F9">
              <w:rPr>
                <w:rFonts w:cs="Arial"/>
                <w:szCs w:val="18"/>
              </w:rPr>
              <w:t>Routing Area Identification. See 3GPP</w:t>
            </w:r>
            <w:r>
              <w:rPr>
                <w:rFonts w:cs="Arial"/>
                <w:szCs w:val="18"/>
              </w:rPr>
              <w:t> </w:t>
            </w:r>
            <w:r w:rsidRPr="00AE64F9">
              <w:rPr>
                <w:rFonts w:cs="Arial"/>
                <w:szCs w:val="18"/>
              </w:rPr>
              <w:t>TS</w:t>
            </w:r>
            <w:r>
              <w:rPr>
                <w:rFonts w:cs="Arial"/>
                <w:szCs w:val="18"/>
              </w:rPr>
              <w:t> 23.003 [12]</w:t>
            </w:r>
            <w:r w:rsidRPr="00AE64F9">
              <w:rPr>
                <w:rFonts w:cs="Arial"/>
                <w:szCs w:val="18"/>
              </w:rPr>
              <w:t>, clause</w:t>
            </w:r>
            <w:r>
              <w:rPr>
                <w:rFonts w:cs="Arial"/>
                <w:szCs w:val="18"/>
              </w:rPr>
              <w:t> </w:t>
            </w:r>
            <w:r w:rsidRPr="00AE64F9">
              <w:rPr>
                <w:rFonts w:cs="Arial"/>
                <w:szCs w:val="18"/>
              </w:rPr>
              <w:t>4.2</w:t>
            </w:r>
          </w:p>
        </w:tc>
      </w:tr>
      <w:tr w:rsidR="00DA11A8" w:rsidRPr="00F11966" w14:paraId="730EF995" w14:textId="77777777" w:rsidTr="007C5053">
        <w:trPr>
          <w:jc w:val="center"/>
        </w:trPr>
        <w:tc>
          <w:tcPr>
            <w:tcW w:w="9356" w:type="dxa"/>
            <w:gridSpan w:val="5"/>
            <w:tcBorders>
              <w:top w:val="single" w:sz="4" w:space="0" w:color="auto"/>
              <w:left w:val="single" w:sz="4" w:space="0" w:color="auto"/>
              <w:bottom w:val="single" w:sz="4" w:space="0" w:color="auto"/>
              <w:right w:val="single" w:sz="4" w:space="0" w:color="auto"/>
            </w:tcBorders>
          </w:tcPr>
          <w:p w14:paraId="2B2CDC5F" w14:textId="579EFC35" w:rsidR="00DA11A8" w:rsidRPr="00AE64F9" w:rsidRDefault="00DA11A8" w:rsidP="00DA11A8">
            <w:pPr>
              <w:pStyle w:val="TAN"/>
            </w:pPr>
            <w:r>
              <w:t>NOTE:</w:t>
            </w:r>
            <w:r>
              <w:tab/>
              <w:t>One and only one of these attributes shall be present.</w:t>
            </w:r>
          </w:p>
        </w:tc>
      </w:tr>
    </w:tbl>
    <w:p w14:paraId="2089B780" w14:textId="77777777" w:rsidR="00DA11A8" w:rsidRDefault="00DA11A8" w:rsidP="00156F3B"/>
    <w:p w14:paraId="759ECF81" w14:textId="384C4AED" w:rsidR="00DA11A8" w:rsidRPr="00F11966" w:rsidRDefault="00DA11A8" w:rsidP="00156F3B">
      <w:pPr>
        <w:pStyle w:val="Heading5"/>
      </w:pPr>
      <w:bookmarkStart w:id="1273" w:name="_Toc192835153"/>
      <w:r>
        <w:t>6.1.6.2</w:t>
      </w:r>
      <w:r w:rsidRPr="00F11966">
        <w:t>.</w:t>
      </w:r>
      <w:r>
        <w:t>134</w:t>
      </w:r>
      <w:r w:rsidRPr="00F11966">
        <w:tab/>
        <w:t xml:space="preserve">Type: </w:t>
      </w:r>
      <w:r>
        <w:t>2G3G</w:t>
      </w:r>
      <w:r w:rsidRPr="00F11966">
        <w:t>Location</w:t>
      </w:r>
      <w:r>
        <w:t>AreaRange</w:t>
      </w:r>
      <w:bookmarkEnd w:id="1273"/>
    </w:p>
    <w:p w14:paraId="688B6BE4" w14:textId="3C14C55B" w:rsidR="00DA11A8" w:rsidRPr="00F11966" w:rsidRDefault="00DA11A8" w:rsidP="00DA11A8">
      <w:pPr>
        <w:pStyle w:val="TH"/>
      </w:pPr>
      <w:r w:rsidRPr="00F11966">
        <w:rPr>
          <w:noProof/>
        </w:rPr>
        <w:t>Table </w:t>
      </w:r>
      <w:r>
        <w:t>6.1.6.2</w:t>
      </w:r>
      <w:r w:rsidRPr="00F11966">
        <w:t>.</w:t>
      </w:r>
      <w:r>
        <w:t>134</w:t>
      </w:r>
      <w:r w:rsidRPr="00F11966">
        <w:t xml:space="preserve">-1: </w:t>
      </w:r>
      <w:r w:rsidRPr="00F11966">
        <w:rPr>
          <w:noProof/>
        </w:rPr>
        <w:t xml:space="preserve">Definition of type </w:t>
      </w:r>
      <w:r>
        <w:rPr>
          <w:noProof/>
        </w:rPr>
        <w:t>2G3G</w:t>
      </w:r>
      <w:r w:rsidRPr="00F11966">
        <w:t>Location</w:t>
      </w:r>
      <w:r>
        <w:t>AreaRange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559"/>
        <w:gridCol w:w="425"/>
        <w:gridCol w:w="1134"/>
        <w:gridCol w:w="4395"/>
      </w:tblGrid>
      <w:tr w:rsidR="00DA11A8" w:rsidRPr="00F11966" w14:paraId="7EC22ABC" w14:textId="77777777" w:rsidTr="007C5053">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47B6F68D" w14:textId="77777777" w:rsidR="00DA11A8" w:rsidRPr="00F11966" w:rsidRDefault="00DA11A8" w:rsidP="007C5053">
            <w:pPr>
              <w:pStyle w:val="TAH"/>
            </w:pPr>
            <w:r w:rsidRPr="00F1196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11D4834" w14:textId="77777777" w:rsidR="00DA11A8" w:rsidRPr="00F11966" w:rsidRDefault="00DA11A8" w:rsidP="007C5053">
            <w:pPr>
              <w:pStyle w:val="TAH"/>
            </w:pPr>
            <w:r w:rsidRPr="00F1196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B67C995" w14:textId="77777777" w:rsidR="00DA11A8" w:rsidRPr="00F11966" w:rsidRDefault="00DA11A8" w:rsidP="007C5053">
            <w:pPr>
              <w:pStyle w:val="TAH"/>
            </w:pPr>
            <w:r w:rsidRPr="00F1196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7AD390A" w14:textId="77777777" w:rsidR="00DA11A8" w:rsidRPr="00F11966" w:rsidRDefault="00DA11A8" w:rsidP="007C5053">
            <w:pPr>
              <w:pStyle w:val="TAH"/>
            </w:pPr>
            <w:r w:rsidRPr="002366BD">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1B71FB4B" w14:textId="77777777" w:rsidR="00DA11A8" w:rsidRPr="00F11966" w:rsidRDefault="00DA11A8" w:rsidP="007C5053">
            <w:pPr>
              <w:pStyle w:val="TAH"/>
              <w:rPr>
                <w:rFonts w:cs="Arial"/>
                <w:szCs w:val="18"/>
              </w:rPr>
            </w:pPr>
            <w:r w:rsidRPr="00F11966">
              <w:rPr>
                <w:rFonts w:cs="Arial"/>
                <w:szCs w:val="18"/>
              </w:rPr>
              <w:t>Description</w:t>
            </w:r>
          </w:p>
        </w:tc>
      </w:tr>
      <w:tr w:rsidR="00DA11A8" w:rsidRPr="00F11966" w14:paraId="6482EF96" w14:textId="77777777" w:rsidTr="007C5053">
        <w:trPr>
          <w:jc w:val="center"/>
        </w:trPr>
        <w:tc>
          <w:tcPr>
            <w:tcW w:w="1843" w:type="dxa"/>
            <w:tcBorders>
              <w:top w:val="single" w:sz="4" w:space="0" w:color="auto"/>
              <w:left w:val="single" w:sz="4" w:space="0" w:color="auto"/>
              <w:bottom w:val="single" w:sz="4" w:space="0" w:color="auto"/>
              <w:right w:val="single" w:sz="4" w:space="0" w:color="auto"/>
            </w:tcBorders>
            <w:hideMark/>
          </w:tcPr>
          <w:p w14:paraId="79EE5ADD" w14:textId="77777777" w:rsidR="00DA11A8" w:rsidRPr="00F11966" w:rsidRDefault="00DA11A8" w:rsidP="007C5053">
            <w:pPr>
              <w:pStyle w:val="TAL"/>
            </w:pPr>
            <w:r w:rsidRPr="00F11966">
              <w:t>lai</w:t>
            </w:r>
            <w:r>
              <w:t>Range</w:t>
            </w:r>
          </w:p>
        </w:tc>
        <w:tc>
          <w:tcPr>
            <w:tcW w:w="1559" w:type="dxa"/>
            <w:tcBorders>
              <w:top w:val="single" w:sz="4" w:space="0" w:color="auto"/>
              <w:left w:val="single" w:sz="4" w:space="0" w:color="auto"/>
              <w:bottom w:val="single" w:sz="4" w:space="0" w:color="auto"/>
              <w:right w:val="single" w:sz="4" w:space="0" w:color="auto"/>
            </w:tcBorders>
            <w:hideMark/>
          </w:tcPr>
          <w:p w14:paraId="4820D821" w14:textId="77777777" w:rsidR="00DA11A8" w:rsidRPr="00F11966" w:rsidRDefault="00DA11A8" w:rsidP="007C5053">
            <w:pPr>
              <w:pStyle w:val="TAL"/>
            </w:pPr>
            <w:r w:rsidRPr="00F11966">
              <w:t>LocationAreaId</w:t>
            </w:r>
            <w:r>
              <w:t>Range</w:t>
            </w:r>
          </w:p>
        </w:tc>
        <w:tc>
          <w:tcPr>
            <w:tcW w:w="425" w:type="dxa"/>
            <w:tcBorders>
              <w:top w:val="single" w:sz="4" w:space="0" w:color="auto"/>
              <w:left w:val="single" w:sz="4" w:space="0" w:color="auto"/>
              <w:bottom w:val="single" w:sz="4" w:space="0" w:color="auto"/>
              <w:right w:val="single" w:sz="4" w:space="0" w:color="auto"/>
            </w:tcBorders>
            <w:hideMark/>
          </w:tcPr>
          <w:p w14:paraId="2F104FF8" w14:textId="77777777" w:rsidR="00DA11A8" w:rsidRPr="00F11966" w:rsidRDefault="00DA11A8" w:rsidP="007C5053">
            <w:pPr>
              <w:pStyle w:val="TAC"/>
            </w:pPr>
            <w:r>
              <w:t>C</w:t>
            </w:r>
          </w:p>
        </w:tc>
        <w:tc>
          <w:tcPr>
            <w:tcW w:w="1134" w:type="dxa"/>
            <w:tcBorders>
              <w:top w:val="single" w:sz="4" w:space="0" w:color="auto"/>
              <w:left w:val="single" w:sz="4" w:space="0" w:color="auto"/>
              <w:bottom w:val="single" w:sz="4" w:space="0" w:color="auto"/>
              <w:right w:val="single" w:sz="4" w:space="0" w:color="auto"/>
            </w:tcBorders>
            <w:hideMark/>
          </w:tcPr>
          <w:p w14:paraId="1FD898BD" w14:textId="77777777" w:rsidR="00DA11A8" w:rsidRPr="00F11966" w:rsidRDefault="00DA11A8" w:rsidP="007C5053">
            <w:pPr>
              <w:pStyle w:val="TAL"/>
            </w:pPr>
            <w:r w:rsidRPr="00F11966">
              <w:t>0..1</w:t>
            </w:r>
          </w:p>
        </w:tc>
        <w:tc>
          <w:tcPr>
            <w:tcW w:w="4395" w:type="dxa"/>
            <w:tcBorders>
              <w:top w:val="single" w:sz="4" w:space="0" w:color="auto"/>
              <w:left w:val="single" w:sz="4" w:space="0" w:color="auto"/>
              <w:bottom w:val="single" w:sz="4" w:space="0" w:color="auto"/>
              <w:right w:val="single" w:sz="4" w:space="0" w:color="auto"/>
            </w:tcBorders>
            <w:hideMark/>
          </w:tcPr>
          <w:p w14:paraId="5368549D" w14:textId="77777777" w:rsidR="00DA11A8" w:rsidRPr="00F11966" w:rsidRDefault="00DA11A8" w:rsidP="007C5053">
            <w:pPr>
              <w:pStyle w:val="TAL"/>
              <w:rPr>
                <w:rFonts w:cs="Arial"/>
                <w:szCs w:val="18"/>
              </w:rPr>
            </w:pPr>
            <w:r w:rsidRPr="00F11966">
              <w:rPr>
                <w:rFonts w:cs="Arial"/>
                <w:szCs w:val="18"/>
              </w:rPr>
              <w:t>Location Area identification</w:t>
            </w:r>
            <w:r>
              <w:rPr>
                <w:rFonts w:cs="Arial"/>
                <w:szCs w:val="18"/>
              </w:rPr>
              <w:t xml:space="preserve"> Range</w:t>
            </w:r>
            <w:r w:rsidRPr="00F11966">
              <w:rPr>
                <w:rFonts w:cs="Arial"/>
                <w:szCs w:val="18"/>
              </w:rPr>
              <w:t>.</w:t>
            </w:r>
          </w:p>
        </w:tc>
      </w:tr>
      <w:tr w:rsidR="00DA11A8" w:rsidRPr="00F11966" w14:paraId="7F88B834" w14:textId="77777777" w:rsidTr="007C5053">
        <w:trPr>
          <w:jc w:val="center"/>
        </w:trPr>
        <w:tc>
          <w:tcPr>
            <w:tcW w:w="1843" w:type="dxa"/>
            <w:tcBorders>
              <w:top w:val="single" w:sz="4" w:space="0" w:color="auto"/>
              <w:left w:val="single" w:sz="4" w:space="0" w:color="auto"/>
              <w:bottom w:val="single" w:sz="4" w:space="0" w:color="auto"/>
              <w:right w:val="single" w:sz="4" w:space="0" w:color="auto"/>
            </w:tcBorders>
          </w:tcPr>
          <w:p w14:paraId="0E2E448E" w14:textId="77777777" w:rsidR="00DA11A8" w:rsidRPr="00F11966" w:rsidRDefault="00DA11A8" w:rsidP="007C5053">
            <w:pPr>
              <w:pStyle w:val="TAL"/>
            </w:pPr>
            <w:r>
              <w:t>raiRange</w:t>
            </w:r>
          </w:p>
        </w:tc>
        <w:tc>
          <w:tcPr>
            <w:tcW w:w="1559" w:type="dxa"/>
            <w:tcBorders>
              <w:top w:val="single" w:sz="4" w:space="0" w:color="auto"/>
              <w:left w:val="single" w:sz="4" w:space="0" w:color="auto"/>
              <w:bottom w:val="single" w:sz="4" w:space="0" w:color="auto"/>
              <w:right w:val="single" w:sz="4" w:space="0" w:color="auto"/>
            </w:tcBorders>
          </w:tcPr>
          <w:p w14:paraId="2008C71E" w14:textId="77777777" w:rsidR="00DA11A8" w:rsidRPr="00F11966" w:rsidRDefault="00DA11A8" w:rsidP="007C5053">
            <w:pPr>
              <w:pStyle w:val="TAL"/>
            </w:pPr>
            <w:r>
              <w:t>RoutingAreaIdRange</w:t>
            </w:r>
          </w:p>
        </w:tc>
        <w:tc>
          <w:tcPr>
            <w:tcW w:w="425" w:type="dxa"/>
            <w:tcBorders>
              <w:top w:val="single" w:sz="4" w:space="0" w:color="auto"/>
              <w:left w:val="single" w:sz="4" w:space="0" w:color="auto"/>
              <w:bottom w:val="single" w:sz="4" w:space="0" w:color="auto"/>
              <w:right w:val="single" w:sz="4" w:space="0" w:color="auto"/>
            </w:tcBorders>
          </w:tcPr>
          <w:p w14:paraId="0BCB80F9" w14:textId="77777777" w:rsidR="00DA11A8" w:rsidRPr="00F11966" w:rsidRDefault="00DA11A8" w:rsidP="007C5053">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91F9758" w14:textId="77777777" w:rsidR="00DA11A8" w:rsidRPr="00F11966" w:rsidRDefault="00DA11A8" w:rsidP="007C5053">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BFDB800" w14:textId="77777777" w:rsidR="00DA11A8" w:rsidRPr="00F11966" w:rsidRDefault="00DA11A8" w:rsidP="007C5053">
            <w:pPr>
              <w:pStyle w:val="TAL"/>
              <w:rPr>
                <w:rFonts w:cs="Arial"/>
                <w:szCs w:val="18"/>
              </w:rPr>
            </w:pPr>
            <w:r w:rsidRPr="00AE64F9">
              <w:rPr>
                <w:rFonts w:cs="Arial"/>
                <w:szCs w:val="18"/>
              </w:rPr>
              <w:t>Routing Area Identification</w:t>
            </w:r>
            <w:r>
              <w:rPr>
                <w:rFonts w:cs="Arial"/>
                <w:szCs w:val="18"/>
              </w:rPr>
              <w:t xml:space="preserve"> Range.</w:t>
            </w:r>
          </w:p>
        </w:tc>
      </w:tr>
      <w:tr w:rsidR="00DA11A8" w:rsidRPr="00F11966" w14:paraId="5F572DE7" w14:textId="77777777" w:rsidTr="007C5053">
        <w:trPr>
          <w:jc w:val="center"/>
        </w:trPr>
        <w:tc>
          <w:tcPr>
            <w:tcW w:w="9356" w:type="dxa"/>
            <w:gridSpan w:val="5"/>
            <w:tcBorders>
              <w:top w:val="single" w:sz="4" w:space="0" w:color="auto"/>
              <w:left w:val="single" w:sz="4" w:space="0" w:color="auto"/>
              <w:bottom w:val="single" w:sz="4" w:space="0" w:color="auto"/>
              <w:right w:val="single" w:sz="4" w:space="0" w:color="auto"/>
            </w:tcBorders>
          </w:tcPr>
          <w:p w14:paraId="633E1276" w14:textId="0163A9CB" w:rsidR="00DA11A8" w:rsidRPr="00AE64F9" w:rsidRDefault="00DA11A8" w:rsidP="00156F3B">
            <w:pPr>
              <w:pStyle w:val="TAN"/>
              <w:rPr>
                <w:rFonts w:cs="Arial"/>
                <w:szCs w:val="18"/>
              </w:rPr>
            </w:pPr>
            <w:r>
              <w:t>NOTE:</w:t>
            </w:r>
            <w:r>
              <w:tab/>
              <w:t>One and only one of these attributes shall be present.</w:t>
            </w:r>
          </w:p>
        </w:tc>
      </w:tr>
    </w:tbl>
    <w:p w14:paraId="2E88EC7B" w14:textId="77777777" w:rsidR="00DA11A8" w:rsidRDefault="00DA11A8" w:rsidP="00156F3B"/>
    <w:p w14:paraId="4DE2BABD" w14:textId="78EFEDCE" w:rsidR="00DA11A8" w:rsidRPr="00F11966" w:rsidRDefault="00DA11A8" w:rsidP="00156F3B">
      <w:pPr>
        <w:pStyle w:val="Heading5"/>
      </w:pPr>
      <w:bookmarkStart w:id="1274" w:name="_Toc33980861"/>
      <w:bookmarkStart w:id="1275" w:name="_Toc36462662"/>
      <w:bookmarkStart w:id="1276" w:name="_Toc36462858"/>
      <w:bookmarkStart w:id="1277" w:name="_Toc43026102"/>
      <w:bookmarkStart w:id="1278" w:name="_Toc49763636"/>
      <w:bookmarkStart w:id="1279" w:name="_Toc56754332"/>
      <w:bookmarkStart w:id="1280" w:name="_Toc88743103"/>
      <w:bookmarkStart w:id="1281" w:name="_Toc101254013"/>
      <w:bookmarkStart w:id="1282" w:name="_Toc101254452"/>
      <w:bookmarkStart w:id="1283" w:name="_Toc104112164"/>
      <w:bookmarkStart w:id="1284" w:name="_Toc104192341"/>
      <w:bookmarkStart w:id="1285" w:name="_Toc104192905"/>
      <w:bookmarkStart w:id="1286" w:name="_Toc133336285"/>
      <w:bookmarkStart w:id="1287" w:name="_Toc143984774"/>
      <w:bookmarkStart w:id="1288" w:name="_Toc144147551"/>
      <w:bookmarkStart w:id="1289" w:name="_Toc153885345"/>
      <w:bookmarkStart w:id="1290" w:name="_Toc177548879"/>
      <w:bookmarkStart w:id="1291" w:name="_Toc192835154"/>
      <w:r>
        <w:lastRenderedPageBreak/>
        <w:t>6.1.6.2</w:t>
      </w:r>
      <w:r w:rsidRPr="00F11966">
        <w:t>.</w:t>
      </w:r>
      <w:r>
        <w:t>135</w:t>
      </w:r>
      <w:r w:rsidRPr="00F11966">
        <w:tab/>
        <w:t>Type: LocationAreaId</w:t>
      </w:r>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r>
        <w:t>Range</w:t>
      </w:r>
      <w:bookmarkEnd w:id="1291"/>
    </w:p>
    <w:p w14:paraId="0E22CA6B" w14:textId="65E7CAFC" w:rsidR="00DA11A8" w:rsidRPr="00F11966" w:rsidRDefault="00DA11A8" w:rsidP="00DA11A8">
      <w:pPr>
        <w:pStyle w:val="TH"/>
      </w:pPr>
      <w:r w:rsidRPr="00F11966">
        <w:rPr>
          <w:noProof/>
        </w:rPr>
        <w:t>Table </w:t>
      </w:r>
      <w:r>
        <w:t>6.1.6.2</w:t>
      </w:r>
      <w:r w:rsidRPr="00F11966">
        <w:t>.</w:t>
      </w:r>
      <w:r>
        <w:t>135</w:t>
      </w:r>
      <w:r w:rsidRPr="00F11966">
        <w:t xml:space="preserve">-1: </w:t>
      </w:r>
      <w:r w:rsidRPr="00F11966">
        <w:rPr>
          <w:noProof/>
        </w:rPr>
        <w:t xml:space="preserve">Definition of type </w:t>
      </w:r>
      <w:r w:rsidRPr="00F11966">
        <w:t>LocationAreaId</w:t>
      </w:r>
      <w:r>
        <w:t>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1"/>
        <w:gridCol w:w="1559"/>
        <w:gridCol w:w="425"/>
        <w:gridCol w:w="1134"/>
        <w:gridCol w:w="4359"/>
      </w:tblGrid>
      <w:tr w:rsidR="00DA11A8" w:rsidRPr="00F11966" w14:paraId="3262FB4E" w14:textId="77777777" w:rsidTr="007C5053">
        <w:trPr>
          <w:jc w:val="center"/>
        </w:trPr>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67BC119B" w14:textId="77777777" w:rsidR="00DA11A8" w:rsidRPr="00F11966" w:rsidRDefault="00DA11A8" w:rsidP="007C5053">
            <w:pPr>
              <w:pStyle w:val="TAH"/>
            </w:pPr>
            <w:r w:rsidRPr="00F1196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4FC63FE" w14:textId="77777777" w:rsidR="00DA11A8" w:rsidRPr="00F11966" w:rsidRDefault="00DA11A8" w:rsidP="007C5053">
            <w:pPr>
              <w:pStyle w:val="TAH"/>
            </w:pPr>
            <w:r w:rsidRPr="00F1196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194C457" w14:textId="77777777" w:rsidR="00DA11A8" w:rsidRPr="00F11966" w:rsidRDefault="00DA11A8" w:rsidP="007C5053">
            <w:pPr>
              <w:pStyle w:val="TAH"/>
            </w:pPr>
            <w:r w:rsidRPr="00F1196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33D18DE" w14:textId="77777777" w:rsidR="00DA11A8" w:rsidRPr="00F11966" w:rsidRDefault="00DA11A8" w:rsidP="007C5053">
            <w:pPr>
              <w:pStyle w:val="TAH"/>
            </w:pPr>
            <w:r w:rsidRPr="002366B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9EFDFA0" w14:textId="77777777" w:rsidR="00DA11A8" w:rsidRPr="00F11966" w:rsidRDefault="00DA11A8" w:rsidP="007C5053">
            <w:pPr>
              <w:pStyle w:val="TAH"/>
              <w:rPr>
                <w:rFonts w:cs="Arial"/>
                <w:szCs w:val="18"/>
              </w:rPr>
            </w:pPr>
            <w:r w:rsidRPr="00F11966">
              <w:rPr>
                <w:rFonts w:cs="Arial"/>
                <w:szCs w:val="18"/>
              </w:rPr>
              <w:t>Description</w:t>
            </w:r>
          </w:p>
        </w:tc>
      </w:tr>
      <w:tr w:rsidR="00DA11A8" w:rsidRPr="00F11966" w14:paraId="050C2B2C" w14:textId="77777777" w:rsidTr="007C5053">
        <w:trPr>
          <w:jc w:val="center"/>
        </w:trPr>
        <w:tc>
          <w:tcPr>
            <w:tcW w:w="1811" w:type="dxa"/>
            <w:tcBorders>
              <w:top w:val="single" w:sz="4" w:space="0" w:color="auto"/>
              <w:left w:val="single" w:sz="4" w:space="0" w:color="auto"/>
              <w:bottom w:val="single" w:sz="4" w:space="0" w:color="auto"/>
              <w:right w:val="single" w:sz="4" w:space="0" w:color="auto"/>
            </w:tcBorders>
            <w:hideMark/>
          </w:tcPr>
          <w:p w14:paraId="1A4FB4AF" w14:textId="77777777" w:rsidR="00DA11A8" w:rsidRPr="00F11966" w:rsidRDefault="00DA11A8" w:rsidP="007C5053">
            <w:pPr>
              <w:pStyle w:val="TAL"/>
            </w:pPr>
            <w:r w:rsidRPr="00F11966">
              <w:t>plmnId</w:t>
            </w:r>
          </w:p>
        </w:tc>
        <w:tc>
          <w:tcPr>
            <w:tcW w:w="1559" w:type="dxa"/>
            <w:tcBorders>
              <w:top w:val="single" w:sz="4" w:space="0" w:color="auto"/>
              <w:left w:val="single" w:sz="4" w:space="0" w:color="auto"/>
              <w:bottom w:val="single" w:sz="4" w:space="0" w:color="auto"/>
              <w:right w:val="single" w:sz="4" w:space="0" w:color="auto"/>
            </w:tcBorders>
            <w:hideMark/>
          </w:tcPr>
          <w:p w14:paraId="7ED34CC7" w14:textId="77777777" w:rsidR="00DA11A8" w:rsidRPr="00F11966" w:rsidRDefault="00DA11A8" w:rsidP="007C5053">
            <w:pPr>
              <w:pStyle w:val="TAL"/>
            </w:pPr>
            <w:r w:rsidRPr="00F11966">
              <w:t>PlmnId</w:t>
            </w:r>
          </w:p>
        </w:tc>
        <w:tc>
          <w:tcPr>
            <w:tcW w:w="425" w:type="dxa"/>
            <w:tcBorders>
              <w:top w:val="single" w:sz="4" w:space="0" w:color="auto"/>
              <w:left w:val="single" w:sz="4" w:space="0" w:color="auto"/>
              <w:bottom w:val="single" w:sz="4" w:space="0" w:color="auto"/>
              <w:right w:val="single" w:sz="4" w:space="0" w:color="auto"/>
            </w:tcBorders>
            <w:hideMark/>
          </w:tcPr>
          <w:p w14:paraId="0B3558C5" w14:textId="77777777" w:rsidR="00DA11A8" w:rsidRPr="00F11966" w:rsidRDefault="00DA11A8" w:rsidP="007C5053">
            <w:pPr>
              <w:pStyle w:val="TAC"/>
            </w:pPr>
            <w:r w:rsidRPr="00F11966">
              <w:t>M</w:t>
            </w:r>
          </w:p>
        </w:tc>
        <w:tc>
          <w:tcPr>
            <w:tcW w:w="1134" w:type="dxa"/>
            <w:tcBorders>
              <w:top w:val="single" w:sz="4" w:space="0" w:color="auto"/>
              <w:left w:val="single" w:sz="4" w:space="0" w:color="auto"/>
              <w:bottom w:val="single" w:sz="4" w:space="0" w:color="auto"/>
              <w:right w:val="single" w:sz="4" w:space="0" w:color="auto"/>
            </w:tcBorders>
            <w:hideMark/>
          </w:tcPr>
          <w:p w14:paraId="189B3564" w14:textId="77777777" w:rsidR="00DA11A8" w:rsidRPr="00F11966" w:rsidRDefault="00DA11A8" w:rsidP="007C5053">
            <w:pPr>
              <w:pStyle w:val="TAL"/>
            </w:pPr>
            <w:r w:rsidRPr="00F11966">
              <w:t>1</w:t>
            </w:r>
          </w:p>
        </w:tc>
        <w:tc>
          <w:tcPr>
            <w:tcW w:w="4359" w:type="dxa"/>
            <w:tcBorders>
              <w:top w:val="single" w:sz="4" w:space="0" w:color="auto"/>
              <w:left w:val="single" w:sz="4" w:space="0" w:color="auto"/>
              <w:bottom w:val="single" w:sz="4" w:space="0" w:color="auto"/>
              <w:right w:val="single" w:sz="4" w:space="0" w:color="auto"/>
            </w:tcBorders>
            <w:hideMark/>
          </w:tcPr>
          <w:p w14:paraId="155BFD2C" w14:textId="77777777" w:rsidR="00DA11A8" w:rsidRPr="00F11966" w:rsidRDefault="00DA11A8" w:rsidP="007C5053">
            <w:pPr>
              <w:pStyle w:val="TAL"/>
              <w:rPr>
                <w:rFonts w:cs="Arial"/>
                <w:szCs w:val="18"/>
              </w:rPr>
            </w:pPr>
            <w:r w:rsidRPr="00F11966">
              <w:rPr>
                <w:rFonts w:cs="Arial"/>
                <w:szCs w:val="18"/>
              </w:rPr>
              <w:t>PLMN Identity</w:t>
            </w:r>
          </w:p>
        </w:tc>
      </w:tr>
      <w:tr w:rsidR="00DA11A8" w:rsidRPr="00F11966" w14:paraId="210203B5" w14:textId="77777777" w:rsidTr="007C5053">
        <w:trPr>
          <w:jc w:val="center"/>
        </w:trPr>
        <w:tc>
          <w:tcPr>
            <w:tcW w:w="1811" w:type="dxa"/>
            <w:tcBorders>
              <w:top w:val="single" w:sz="4" w:space="0" w:color="auto"/>
              <w:left w:val="single" w:sz="4" w:space="0" w:color="auto"/>
              <w:bottom w:val="single" w:sz="4" w:space="0" w:color="auto"/>
              <w:right w:val="single" w:sz="4" w:space="0" w:color="auto"/>
            </w:tcBorders>
            <w:hideMark/>
          </w:tcPr>
          <w:p w14:paraId="3EE0F493" w14:textId="77777777" w:rsidR="00DA11A8" w:rsidRPr="00F11966" w:rsidRDefault="00DA11A8" w:rsidP="007C5053">
            <w:pPr>
              <w:pStyle w:val="TAL"/>
            </w:pPr>
            <w:r>
              <w:t>startLac</w:t>
            </w:r>
          </w:p>
        </w:tc>
        <w:tc>
          <w:tcPr>
            <w:tcW w:w="1559" w:type="dxa"/>
            <w:tcBorders>
              <w:top w:val="single" w:sz="4" w:space="0" w:color="auto"/>
              <w:left w:val="single" w:sz="4" w:space="0" w:color="auto"/>
              <w:bottom w:val="single" w:sz="4" w:space="0" w:color="auto"/>
              <w:right w:val="single" w:sz="4" w:space="0" w:color="auto"/>
            </w:tcBorders>
            <w:hideMark/>
          </w:tcPr>
          <w:p w14:paraId="57139114" w14:textId="77777777" w:rsidR="00DA11A8" w:rsidRPr="00F11966" w:rsidRDefault="00DA11A8" w:rsidP="007C5053">
            <w:pPr>
              <w:pStyle w:val="TAL"/>
            </w:pPr>
            <w:r w:rsidRPr="00F11966">
              <w:t>string</w:t>
            </w:r>
          </w:p>
        </w:tc>
        <w:tc>
          <w:tcPr>
            <w:tcW w:w="425" w:type="dxa"/>
            <w:tcBorders>
              <w:top w:val="single" w:sz="4" w:space="0" w:color="auto"/>
              <w:left w:val="single" w:sz="4" w:space="0" w:color="auto"/>
              <w:bottom w:val="single" w:sz="4" w:space="0" w:color="auto"/>
              <w:right w:val="single" w:sz="4" w:space="0" w:color="auto"/>
            </w:tcBorders>
            <w:hideMark/>
          </w:tcPr>
          <w:p w14:paraId="24B198C4" w14:textId="77777777" w:rsidR="00DA11A8" w:rsidRPr="00F11966" w:rsidRDefault="00DA11A8" w:rsidP="007C5053">
            <w:pPr>
              <w:pStyle w:val="TAC"/>
            </w:pPr>
            <w:r w:rsidRPr="00F11966">
              <w:t>M</w:t>
            </w:r>
          </w:p>
        </w:tc>
        <w:tc>
          <w:tcPr>
            <w:tcW w:w="1134" w:type="dxa"/>
            <w:tcBorders>
              <w:top w:val="single" w:sz="4" w:space="0" w:color="auto"/>
              <w:left w:val="single" w:sz="4" w:space="0" w:color="auto"/>
              <w:bottom w:val="single" w:sz="4" w:space="0" w:color="auto"/>
              <w:right w:val="single" w:sz="4" w:space="0" w:color="auto"/>
            </w:tcBorders>
            <w:hideMark/>
          </w:tcPr>
          <w:p w14:paraId="4C3E4B47" w14:textId="77777777" w:rsidR="00DA11A8" w:rsidRPr="00F11966" w:rsidRDefault="00DA11A8" w:rsidP="007C5053">
            <w:pPr>
              <w:pStyle w:val="TAL"/>
            </w:pPr>
            <w:r w:rsidRPr="00F11966">
              <w:t>1</w:t>
            </w:r>
          </w:p>
        </w:tc>
        <w:tc>
          <w:tcPr>
            <w:tcW w:w="4359" w:type="dxa"/>
            <w:tcBorders>
              <w:top w:val="single" w:sz="4" w:space="0" w:color="auto"/>
              <w:left w:val="single" w:sz="4" w:space="0" w:color="auto"/>
              <w:bottom w:val="single" w:sz="4" w:space="0" w:color="auto"/>
              <w:right w:val="single" w:sz="4" w:space="0" w:color="auto"/>
            </w:tcBorders>
            <w:hideMark/>
          </w:tcPr>
          <w:p w14:paraId="0CDAC5DA" w14:textId="77777777" w:rsidR="00DA11A8" w:rsidRPr="00F11966" w:rsidRDefault="00DA11A8" w:rsidP="007C5053">
            <w:pPr>
              <w:pStyle w:val="TAL"/>
              <w:rPr>
                <w:rFonts w:cs="Arial"/>
                <w:szCs w:val="18"/>
              </w:rPr>
            </w:pPr>
            <w:r w:rsidRPr="00F11966">
              <w:rPr>
                <w:rFonts w:cs="Arial"/>
                <w:szCs w:val="18"/>
              </w:rPr>
              <w:t>Location Area Code</w:t>
            </w:r>
            <w:r>
              <w:rPr>
                <w:rFonts w:cs="Arial"/>
                <w:szCs w:val="18"/>
              </w:rPr>
              <w:t xml:space="preserve"> Range</w:t>
            </w:r>
          </w:p>
          <w:p w14:paraId="3FE4F49E" w14:textId="77777777" w:rsidR="00DA11A8" w:rsidRPr="00F11966" w:rsidRDefault="00DA11A8" w:rsidP="007C5053">
            <w:pPr>
              <w:pStyle w:val="TAL"/>
              <w:rPr>
                <w:rFonts w:cs="Arial"/>
                <w:szCs w:val="18"/>
              </w:rPr>
            </w:pPr>
          </w:p>
          <w:p w14:paraId="4D89229F" w14:textId="77777777" w:rsidR="00DA11A8" w:rsidRPr="00F11966" w:rsidRDefault="00DA11A8" w:rsidP="007C5053">
            <w:pPr>
              <w:pStyle w:val="TAL"/>
              <w:rPr>
                <w:rFonts w:cs="Arial"/>
                <w:szCs w:val="18"/>
              </w:rPr>
            </w:pPr>
            <w:r w:rsidRPr="00F11966">
              <w:rPr>
                <w:lang w:val="en-US"/>
              </w:rPr>
              <w:t>Pattern: '^[A-Fa-f0-9]</w:t>
            </w:r>
            <w:r>
              <w:rPr>
                <w:lang w:val="en-US"/>
              </w:rPr>
              <w:t>{4}</w:t>
            </w:r>
            <w:r w:rsidRPr="00F11966">
              <w:rPr>
                <w:lang w:val="en-US"/>
              </w:rPr>
              <w:t>$'</w:t>
            </w:r>
          </w:p>
        </w:tc>
      </w:tr>
      <w:tr w:rsidR="00DA11A8" w:rsidRPr="00F11966" w14:paraId="3E69AEA9" w14:textId="77777777" w:rsidTr="007C5053">
        <w:trPr>
          <w:jc w:val="center"/>
        </w:trPr>
        <w:tc>
          <w:tcPr>
            <w:tcW w:w="1811" w:type="dxa"/>
            <w:tcBorders>
              <w:top w:val="single" w:sz="4" w:space="0" w:color="auto"/>
              <w:left w:val="single" w:sz="4" w:space="0" w:color="auto"/>
              <w:bottom w:val="single" w:sz="4" w:space="0" w:color="auto"/>
              <w:right w:val="single" w:sz="4" w:space="0" w:color="auto"/>
            </w:tcBorders>
          </w:tcPr>
          <w:p w14:paraId="6554F757" w14:textId="77777777" w:rsidR="00DA11A8" w:rsidRPr="00F11966" w:rsidRDefault="00DA11A8" w:rsidP="007C5053">
            <w:pPr>
              <w:pStyle w:val="TAL"/>
            </w:pPr>
            <w:r>
              <w:t>endLac</w:t>
            </w:r>
          </w:p>
        </w:tc>
        <w:tc>
          <w:tcPr>
            <w:tcW w:w="1559" w:type="dxa"/>
            <w:tcBorders>
              <w:top w:val="single" w:sz="4" w:space="0" w:color="auto"/>
              <w:left w:val="single" w:sz="4" w:space="0" w:color="auto"/>
              <w:bottom w:val="single" w:sz="4" w:space="0" w:color="auto"/>
              <w:right w:val="single" w:sz="4" w:space="0" w:color="auto"/>
            </w:tcBorders>
          </w:tcPr>
          <w:p w14:paraId="07A1B47A" w14:textId="77777777" w:rsidR="00DA11A8" w:rsidRPr="00F11966" w:rsidRDefault="00DA11A8" w:rsidP="007C5053">
            <w:pPr>
              <w:pStyle w:val="TAL"/>
            </w:pPr>
            <w:r w:rsidRPr="00F11966">
              <w:t>string</w:t>
            </w:r>
          </w:p>
        </w:tc>
        <w:tc>
          <w:tcPr>
            <w:tcW w:w="425" w:type="dxa"/>
            <w:tcBorders>
              <w:top w:val="single" w:sz="4" w:space="0" w:color="auto"/>
              <w:left w:val="single" w:sz="4" w:space="0" w:color="auto"/>
              <w:bottom w:val="single" w:sz="4" w:space="0" w:color="auto"/>
              <w:right w:val="single" w:sz="4" w:space="0" w:color="auto"/>
            </w:tcBorders>
          </w:tcPr>
          <w:p w14:paraId="61956710" w14:textId="77777777" w:rsidR="00DA11A8" w:rsidRPr="00F11966" w:rsidRDefault="00DA11A8" w:rsidP="007C5053">
            <w:pPr>
              <w:pStyle w:val="TAC"/>
            </w:pPr>
            <w:r w:rsidRPr="00F11966">
              <w:t>M</w:t>
            </w:r>
          </w:p>
        </w:tc>
        <w:tc>
          <w:tcPr>
            <w:tcW w:w="1134" w:type="dxa"/>
            <w:tcBorders>
              <w:top w:val="single" w:sz="4" w:space="0" w:color="auto"/>
              <w:left w:val="single" w:sz="4" w:space="0" w:color="auto"/>
              <w:bottom w:val="single" w:sz="4" w:space="0" w:color="auto"/>
              <w:right w:val="single" w:sz="4" w:space="0" w:color="auto"/>
            </w:tcBorders>
          </w:tcPr>
          <w:p w14:paraId="3B9FBA3D" w14:textId="77777777" w:rsidR="00DA11A8" w:rsidRPr="00F11966" w:rsidRDefault="00DA11A8" w:rsidP="007C5053">
            <w:pPr>
              <w:pStyle w:val="TAL"/>
            </w:pPr>
            <w:r w:rsidRPr="00F11966">
              <w:t>1</w:t>
            </w:r>
          </w:p>
        </w:tc>
        <w:tc>
          <w:tcPr>
            <w:tcW w:w="4359" w:type="dxa"/>
            <w:tcBorders>
              <w:top w:val="single" w:sz="4" w:space="0" w:color="auto"/>
              <w:left w:val="single" w:sz="4" w:space="0" w:color="auto"/>
              <w:bottom w:val="single" w:sz="4" w:space="0" w:color="auto"/>
              <w:right w:val="single" w:sz="4" w:space="0" w:color="auto"/>
            </w:tcBorders>
          </w:tcPr>
          <w:p w14:paraId="79B87F70" w14:textId="77777777" w:rsidR="00DA11A8" w:rsidRPr="00F11966" w:rsidRDefault="00DA11A8" w:rsidP="007C5053">
            <w:pPr>
              <w:pStyle w:val="TAL"/>
              <w:rPr>
                <w:rFonts w:cs="Arial"/>
                <w:szCs w:val="18"/>
              </w:rPr>
            </w:pPr>
            <w:r w:rsidRPr="00F11966">
              <w:rPr>
                <w:rFonts w:cs="Arial"/>
                <w:szCs w:val="18"/>
              </w:rPr>
              <w:t>Location Area Code</w:t>
            </w:r>
            <w:r>
              <w:rPr>
                <w:rFonts w:cs="Arial"/>
                <w:szCs w:val="18"/>
              </w:rPr>
              <w:t xml:space="preserve"> Range</w:t>
            </w:r>
          </w:p>
          <w:p w14:paraId="35FDDE41" w14:textId="77777777" w:rsidR="00DA11A8" w:rsidRPr="00F11966" w:rsidRDefault="00DA11A8" w:rsidP="007C5053">
            <w:pPr>
              <w:pStyle w:val="TAL"/>
              <w:rPr>
                <w:rFonts w:cs="Arial"/>
                <w:szCs w:val="18"/>
              </w:rPr>
            </w:pPr>
          </w:p>
          <w:p w14:paraId="6744331C" w14:textId="77777777" w:rsidR="00DA11A8" w:rsidRPr="00F11966" w:rsidRDefault="00DA11A8" w:rsidP="007C5053">
            <w:pPr>
              <w:pStyle w:val="TAL"/>
              <w:rPr>
                <w:rFonts w:cs="Arial"/>
                <w:szCs w:val="18"/>
              </w:rPr>
            </w:pPr>
            <w:r w:rsidRPr="00F11966">
              <w:rPr>
                <w:lang w:val="en-US"/>
              </w:rPr>
              <w:t>Pattern: '^[A-Fa-f0-9]</w:t>
            </w:r>
            <w:r>
              <w:rPr>
                <w:lang w:val="en-US"/>
              </w:rPr>
              <w:t>{4}</w:t>
            </w:r>
            <w:r w:rsidRPr="00F11966">
              <w:rPr>
                <w:lang w:val="en-US"/>
              </w:rPr>
              <w:t>$'</w:t>
            </w:r>
          </w:p>
        </w:tc>
      </w:tr>
    </w:tbl>
    <w:p w14:paraId="775E5C0A" w14:textId="77777777" w:rsidR="00DA11A8" w:rsidRDefault="00DA11A8" w:rsidP="00156F3B">
      <w:bookmarkStart w:id="1292" w:name="_Toc33980862"/>
      <w:bookmarkStart w:id="1293" w:name="_Toc36462663"/>
      <w:bookmarkStart w:id="1294" w:name="_Toc36462859"/>
      <w:bookmarkStart w:id="1295" w:name="_Toc43026103"/>
      <w:bookmarkStart w:id="1296" w:name="_Toc49763637"/>
      <w:bookmarkStart w:id="1297" w:name="_Toc56754333"/>
      <w:bookmarkStart w:id="1298" w:name="_Toc88743104"/>
      <w:bookmarkStart w:id="1299" w:name="_Toc101254014"/>
      <w:bookmarkStart w:id="1300" w:name="_Toc101254453"/>
      <w:bookmarkStart w:id="1301" w:name="_Toc104112165"/>
      <w:bookmarkStart w:id="1302" w:name="_Toc104192342"/>
      <w:bookmarkStart w:id="1303" w:name="_Toc104192906"/>
      <w:bookmarkStart w:id="1304" w:name="_Toc133336286"/>
      <w:bookmarkStart w:id="1305" w:name="_Toc143984775"/>
      <w:bookmarkStart w:id="1306" w:name="_Toc144147552"/>
      <w:bookmarkStart w:id="1307" w:name="_Toc153885346"/>
      <w:bookmarkStart w:id="1308" w:name="_Toc177548880"/>
    </w:p>
    <w:p w14:paraId="19900DA2" w14:textId="2D8459BE" w:rsidR="00DA11A8" w:rsidRPr="00F11966" w:rsidRDefault="00DA11A8" w:rsidP="00156F3B">
      <w:pPr>
        <w:pStyle w:val="Heading5"/>
      </w:pPr>
      <w:bookmarkStart w:id="1309" w:name="_Toc192835155"/>
      <w:r>
        <w:t>6.1.6.2</w:t>
      </w:r>
      <w:r w:rsidRPr="00F11966">
        <w:t>.</w:t>
      </w:r>
      <w:r>
        <w:t>136</w:t>
      </w:r>
      <w:r w:rsidRPr="00F11966">
        <w:tab/>
        <w:t>Type: RoutingAreaId</w:t>
      </w:r>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r>
        <w:t>Range</w:t>
      </w:r>
      <w:bookmarkEnd w:id="1309"/>
    </w:p>
    <w:p w14:paraId="4667B81F" w14:textId="266D2C82" w:rsidR="00DA11A8" w:rsidRPr="00F11966" w:rsidRDefault="00DA11A8" w:rsidP="00DA11A8">
      <w:pPr>
        <w:pStyle w:val="TH"/>
      </w:pPr>
      <w:r w:rsidRPr="00F11966">
        <w:rPr>
          <w:noProof/>
        </w:rPr>
        <w:t>Table </w:t>
      </w:r>
      <w:r>
        <w:t>6.1.6.2</w:t>
      </w:r>
      <w:r w:rsidRPr="00F11966">
        <w:t>.</w:t>
      </w:r>
      <w:r>
        <w:t>136</w:t>
      </w:r>
      <w:r w:rsidRPr="00F11966">
        <w:t xml:space="preserve">-1: </w:t>
      </w:r>
      <w:r w:rsidRPr="00F11966">
        <w:rPr>
          <w:noProof/>
        </w:rPr>
        <w:t xml:space="preserve">Definition of type </w:t>
      </w:r>
      <w:r w:rsidRPr="00F11966">
        <w:t>RoutingAreaId</w:t>
      </w:r>
      <w:r>
        <w:t>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1"/>
        <w:gridCol w:w="1559"/>
        <w:gridCol w:w="425"/>
        <w:gridCol w:w="1134"/>
        <w:gridCol w:w="4359"/>
      </w:tblGrid>
      <w:tr w:rsidR="00DA11A8" w:rsidRPr="00F11966" w14:paraId="2D7BD57C" w14:textId="77777777" w:rsidTr="007C5053">
        <w:trPr>
          <w:jc w:val="center"/>
        </w:trPr>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140F66EA" w14:textId="77777777" w:rsidR="00DA11A8" w:rsidRPr="00F11966" w:rsidRDefault="00DA11A8" w:rsidP="007C5053">
            <w:pPr>
              <w:pStyle w:val="TAH"/>
            </w:pPr>
            <w:r w:rsidRPr="00F1196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DEBD6D5" w14:textId="77777777" w:rsidR="00DA11A8" w:rsidRPr="00F11966" w:rsidRDefault="00DA11A8" w:rsidP="007C5053">
            <w:pPr>
              <w:pStyle w:val="TAH"/>
            </w:pPr>
            <w:r w:rsidRPr="00F1196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B9D6938" w14:textId="77777777" w:rsidR="00DA11A8" w:rsidRPr="00F11966" w:rsidRDefault="00DA11A8" w:rsidP="007C5053">
            <w:pPr>
              <w:pStyle w:val="TAH"/>
            </w:pPr>
            <w:r w:rsidRPr="00F1196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0DA59E4" w14:textId="77777777" w:rsidR="00DA11A8" w:rsidRPr="00F11966" w:rsidRDefault="00DA11A8" w:rsidP="007C5053">
            <w:pPr>
              <w:pStyle w:val="TAH"/>
            </w:pPr>
            <w:r w:rsidRPr="002366B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3B763C9" w14:textId="77777777" w:rsidR="00DA11A8" w:rsidRPr="00F11966" w:rsidRDefault="00DA11A8" w:rsidP="007C5053">
            <w:pPr>
              <w:pStyle w:val="TAH"/>
              <w:rPr>
                <w:rFonts w:cs="Arial"/>
                <w:szCs w:val="18"/>
              </w:rPr>
            </w:pPr>
            <w:r w:rsidRPr="00F11966">
              <w:rPr>
                <w:rFonts w:cs="Arial"/>
                <w:szCs w:val="18"/>
              </w:rPr>
              <w:t>Description</w:t>
            </w:r>
          </w:p>
        </w:tc>
      </w:tr>
      <w:tr w:rsidR="00DA11A8" w:rsidRPr="00F11966" w14:paraId="3F04FACC" w14:textId="77777777" w:rsidTr="007C5053">
        <w:trPr>
          <w:jc w:val="center"/>
        </w:trPr>
        <w:tc>
          <w:tcPr>
            <w:tcW w:w="1811" w:type="dxa"/>
            <w:tcBorders>
              <w:top w:val="single" w:sz="4" w:space="0" w:color="auto"/>
              <w:left w:val="single" w:sz="4" w:space="0" w:color="auto"/>
              <w:bottom w:val="single" w:sz="4" w:space="0" w:color="auto"/>
              <w:right w:val="single" w:sz="4" w:space="0" w:color="auto"/>
            </w:tcBorders>
            <w:hideMark/>
          </w:tcPr>
          <w:p w14:paraId="02B9CA1F" w14:textId="77777777" w:rsidR="00DA11A8" w:rsidRPr="00F11966" w:rsidRDefault="00DA11A8" w:rsidP="007C5053">
            <w:pPr>
              <w:pStyle w:val="TAL"/>
            </w:pPr>
            <w:r w:rsidRPr="00F11966">
              <w:t>plmnId</w:t>
            </w:r>
          </w:p>
        </w:tc>
        <w:tc>
          <w:tcPr>
            <w:tcW w:w="1559" w:type="dxa"/>
            <w:tcBorders>
              <w:top w:val="single" w:sz="4" w:space="0" w:color="auto"/>
              <w:left w:val="single" w:sz="4" w:space="0" w:color="auto"/>
              <w:bottom w:val="single" w:sz="4" w:space="0" w:color="auto"/>
              <w:right w:val="single" w:sz="4" w:space="0" w:color="auto"/>
            </w:tcBorders>
            <w:hideMark/>
          </w:tcPr>
          <w:p w14:paraId="2C8BB319" w14:textId="77777777" w:rsidR="00DA11A8" w:rsidRPr="00F11966" w:rsidRDefault="00DA11A8" w:rsidP="007C5053">
            <w:pPr>
              <w:pStyle w:val="TAL"/>
            </w:pPr>
            <w:r w:rsidRPr="00F11966">
              <w:t>PlmnId</w:t>
            </w:r>
          </w:p>
        </w:tc>
        <w:tc>
          <w:tcPr>
            <w:tcW w:w="425" w:type="dxa"/>
            <w:tcBorders>
              <w:top w:val="single" w:sz="4" w:space="0" w:color="auto"/>
              <w:left w:val="single" w:sz="4" w:space="0" w:color="auto"/>
              <w:bottom w:val="single" w:sz="4" w:space="0" w:color="auto"/>
              <w:right w:val="single" w:sz="4" w:space="0" w:color="auto"/>
            </w:tcBorders>
            <w:hideMark/>
          </w:tcPr>
          <w:p w14:paraId="06628388" w14:textId="77777777" w:rsidR="00DA11A8" w:rsidRPr="00F11966" w:rsidRDefault="00DA11A8" w:rsidP="007C5053">
            <w:pPr>
              <w:pStyle w:val="TAC"/>
            </w:pPr>
            <w:r w:rsidRPr="00F11966">
              <w:t>M</w:t>
            </w:r>
          </w:p>
        </w:tc>
        <w:tc>
          <w:tcPr>
            <w:tcW w:w="1134" w:type="dxa"/>
            <w:tcBorders>
              <w:top w:val="single" w:sz="4" w:space="0" w:color="auto"/>
              <w:left w:val="single" w:sz="4" w:space="0" w:color="auto"/>
              <w:bottom w:val="single" w:sz="4" w:space="0" w:color="auto"/>
              <w:right w:val="single" w:sz="4" w:space="0" w:color="auto"/>
            </w:tcBorders>
            <w:hideMark/>
          </w:tcPr>
          <w:p w14:paraId="0C5C9A6D" w14:textId="77777777" w:rsidR="00DA11A8" w:rsidRPr="00F11966" w:rsidRDefault="00DA11A8" w:rsidP="007C5053">
            <w:pPr>
              <w:pStyle w:val="TAL"/>
            </w:pPr>
            <w:r w:rsidRPr="00F11966">
              <w:t>1</w:t>
            </w:r>
          </w:p>
        </w:tc>
        <w:tc>
          <w:tcPr>
            <w:tcW w:w="4359" w:type="dxa"/>
            <w:tcBorders>
              <w:top w:val="single" w:sz="4" w:space="0" w:color="auto"/>
              <w:left w:val="single" w:sz="4" w:space="0" w:color="auto"/>
              <w:bottom w:val="single" w:sz="4" w:space="0" w:color="auto"/>
              <w:right w:val="single" w:sz="4" w:space="0" w:color="auto"/>
            </w:tcBorders>
            <w:hideMark/>
          </w:tcPr>
          <w:p w14:paraId="579D0CE8" w14:textId="77777777" w:rsidR="00DA11A8" w:rsidRPr="00F11966" w:rsidRDefault="00DA11A8" w:rsidP="007C5053">
            <w:pPr>
              <w:pStyle w:val="TAL"/>
              <w:rPr>
                <w:rFonts w:cs="Arial"/>
                <w:szCs w:val="18"/>
              </w:rPr>
            </w:pPr>
            <w:r w:rsidRPr="00F11966">
              <w:rPr>
                <w:rFonts w:cs="Arial"/>
                <w:szCs w:val="18"/>
              </w:rPr>
              <w:t>PLMN Identity</w:t>
            </w:r>
          </w:p>
        </w:tc>
      </w:tr>
      <w:tr w:rsidR="00DA11A8" w:rsidRPr="00F11966" w14:paraId="54414E1A" w14:textId="77777777" w:rsidTr="007C5053">
        <w:trPr>
          <w:jc w:val="center"/>
        </w:trPr>
        <w:tc>
          <w:tcPr>
            <w:tcW w:w="1811" w:type="dxa"/>
            <w:tcBorders>
              <w:top w:val="single" w:sz="4" w:space="0" w:color="auto"/>
              <w:left w:val="single" w:sz="4" w:space="0" w:color="auto"/>
              <w:bottom w:val="single" w:sz="4" w:space="0" w:color="auto"/>
              <w:right w:val="single" w:sz="4" w:space="0" w:color="auto"/>
            </w:tcBorders>
            <w:hideMark/>
          </w:tcPr>
          <w:p w14:paraId="3D1627C5" w14:textId="77777777" w:rsidR="00DA11A8" w:rsidRPr="00F11966" w:rsidRDefault="00DA11A8" w:rsidP="007C5053">
            <w:pPr>
              <w:pStyle w:val="TAL"/>
            </w:pPr>
            <w:r>
              <w:t>startLac</w:t>
            </w:r>
          </w:p>
        </w:tc>
        <w:tc>
          <w:tcPr>
            <w:tcW w:w="1559" w:type="dxa"/>
            <w:tcBorders>
              <w:top w:val="single" w:sz="4" w:space="0" w:color="auto"/>
              <w:left w:val="single" w:sz="4" w:space="0" w:color="auto"/>
              <w:bottom w:val="single" w:sz="4" w:space="0" w:color="auto"/>
              <w:right w:val="single" w:sz="4" w:space="0" w:color="auto"/>
            </w:tcBorders>
            <w:hideMark/>
          </w:tcPr>
          <w:p w14:paraId="16008B3C" w14:textId="77777777" w:rsidR="00DA11A8" w:rsidRPr="00F11966" w:rsidRDefault="00DA11A8" w:rsidP="007C5053">
            <w:pPr>
              <w:pStyle w:val="TAL"/>
            </w:pPr>
            <w:r w:rsidRPr="00F11966">
              <w:t>string</w:t>
            </w:r>
          </w:p>
        </w:tc>
        <w:tc>
          <w:tcPr>
            <w:tcW w:w="425" w:type="dxa"/>
            <w:tcBorders>
              <w:top w:val="single" w:sz="4" w:space="0" w:color="auto"/>
              <w:left w:val="single" w:sz="4" w:space="0" w:color="auto"/>
              <w:bottom w:val="single" w:sz="4" w:space="0" w:color="auto"/>
              <w:right w:val="single" w:sz="4" w:space="0" w:color="auto"/>
            </w:tcBorders>
            <w:hideMark/>
          </w:tcPr>
          <w:p w14:paraId="2DEA2808" w14:textId="77777777" w:rsidR="00DA11A8" w:rsidRPr="00F11966" w:rsidRDefault="00DA11A8" w:rsidP="007C5053">
            <w:pPr>
              <w:pStyle w:val="TAC"/>
            </w:pPr>
            <w:r w:rsidRPr="00F11966">
              <w:t>M</w:t>
            </w:r>
          </w:p>
        </w:tc>
        <w:tc>
          <w:tcPr>
            <w:tcW w:w="1134" w:type="dxa"/>
            <w:tcBorders>
              <w:top w:val="single" w:sz="4" w:space="0" w:color="auto"/>
              <w:left w:val="single" w:sz="4" w:space="0" w:color="auto"/>
              <w:bottom w:val="single" w:sz="4" w:space="0" w:color="auto"/>
              <w:right w:val="single" w:sz="4" w:space="0" w:color="auto"/>
            </w:tcBorders>
            <w:hideMark/>
          </w:tcPr>
          <w:p w14:paraId="0B0E8D55" w14:textId="77777777" w:rsidR="00DA11A8" w:rsidRPr="00F11966" w:rsidRDefault="00DA11A8" w:rsidP="007C5053">
            <w:pPr>
              <w:pStyle w:val="TAL"/>
            </w:pPr>
            <w:r w:rsidRPr="00F11966">
              <w:t>1</w:t>
            </w:r>
          </w:p>
        </w:tc>
        <w:tc>
          <w:tcPr>
            <w:tcW w:w="4359" w:type="dxa"/>
            <w:tcBorders>
              <w:top w:val="single" w:sz="4" w:space="0" w:color="auto"/>
              <w:left w:val="single" w:sz="4" w:space="0" w:color="auto"/>
              <w:bottom w:val="single" w:sz="4" w:space="0" w:color="auto"/>
              <w:right w:val="single" w:sz="4" w:space="0" w:color="auto"/>
            </w:tcBorders>
            <w:hideMark/>
          </w:tcPr>
          <w:p w14:paraId="4850A1DD" w14:textId="77777777" w:rsidR="00DA11A8" w:rsidRPr="00F11966" w:rsidRDefault="00DA11A8" w:rsidP="007C5053">
            <w:pPr>
              <w:pStyle w:val="TAL"/>
              <w:rPr>
                <w:rFonts w:cs="Arial"/>
                <w:szCs w:val="18"/>
              </w:rPr>
            </w:pPr>
            <w:r w:rsidRPr="00F11966">
              <w:rPr>
                <w:rFonts w:cs="Arial"/>
                <w:szCs w:val="18"/>
              </w:rPr>
              <w:t>Location Area Code</w:t>
            </w:r>
            <w:r>
              <w:rPr>
                <w:rFonts w:cs="Arial"/>
                <w:szCs w:val="18"/>
              </w:rPr>
              <w:t xml:space="preserve"> Range</w:t>
            </w:r>
          </w:p>
          <w:p w14:paraId="585E66A9" w14:textId="77777777" w:rsidR="00DA11A8" w:rsidRPr="00F11966" w:rsidRDefault="00DA11A8" w:rsidP="007C5053">
            <w:pPr>
              <w:pStyle w:val="TAL"/>
              <w:rPr>
                <w:rFonts w:cs="Arial"/>
                <w:szCs w:val="18"/>
              </w:rPr>
            </w:pPr>
          </w:p>
          <w:p w14:paraId="38955742" w14:textId="77777777" w:rsidR="00DA11A8" w:rsidRPr="00F11966" w:rsidRDefault="00DA11A8" w:rsidP="007C5053">
            <w:pPr>
              <w:pStyle w:val="TAL"/>
              <w:rPr>
                <w:rFonts w:cs="Arial"/>
                <w:szCs w:val="18"/>
              </w:rPr>
            </w:pPr>
            <w:r w:rsidRPr="00F11966">
              <w:rPr>
                <w:lang w:val="en-US"/>
              </w:rPr>
              <w:t>Pattern: '^[A-Fa-f0-9]</w:t>
            </w:r>
            <w:r>
              <w:rPr>
                <w:lang w:val="en-US"/>
              </w:rPr>
              <w:t>{4}</w:t>
            </w:r>
            <w:r w:rsidRPr="00F11966">
              <w:rPr>
                <w:lang w:val="en-US"/>
              </w:rPr>
              <w:t>$'</w:t>
            </w:r>
          </w:p>
        </w:tc>
      </w:tr>
      <w:tr w:rsidR="00DA11A8" w:rsidRPr="00F11966" w14:paraId="28797226" w14:textId="77777777" w:rsidTr="007C5053">
        <w:trPr>
          <w:jc w:val="center"/>
        </w:trPr>
        <w:tc>
          <w:tcPr>
            <w:tcW w:w="1811" w:type="dxa"/>
            <w:tcBorders>
              <w:top w:val="single" w:sz="4" w:space="0" w:color="auto"/>
              <w:left w:val="single" w:sz="4" w:space="0" w:color="auto"/>
              <w:bottom w:val="single" w:sz="4" w:space="0" w:color="auto"/>
              <w:right w:val="single" w:sz="4" w:space="0" w:color="auto"/>
            </w:tcBorders>
          </w:tcPr>
          <w:p w14:paraId="685E0E17" w14:textId="77777777" w:rsidR="00DA11A8" w:rsidRPr="00F11966" w:rsidRDefault="00DA11A8" w:rsidP="007C5053">
            <w:pPr>
              <w:pStyle w:val="TAL"/>
            </w:pPr>
            <w:r>
              <w:t>endLac</w:t>
            </w:r>
          </w:p>
        </w:tc>
        <w:tc>
          <w:tcPr>
            <w:tcW w:w="1559" w:type="dxa"/>
            <w:tcBorders>
              <w:top w:val="single" w:sz="4" w:space="0" w:color="auto"/>
              <w:left w:val="single" w:sz="4" w:space="0" w:color="auto"/>
              <w:bottom w:val="single" w:sz="4" w:space="0" w:color="auto"/>
              <w:right w:val="single" w:sz="4" w:space="0" w:color="auto"/>
            </w:tcBorders>
          </w:tcPr>
          <w:p w14:paraId="7B4F6F9A" w14:textId="77777777" w:rsidR="00DA11A8" w:rsidRPr="00F11966" w:rsidRDefault="00DA11A8" w:rsidP="007C5053">
            <w:pPr>
              <w:pStyle w:val="TAL"/>
            </w:pPr>
            <w:r w:rsidRPr="00F11966">
              <w:t>string</w:t>
            </w:r>
          </w:p>
        </w:tc>
        <w:tc>
          <w:tcPr>
            <w:tcW w:w="425" w:type="dxa"/>
            <w:tcBorders>
              <w:top w:val="single" w:sz="4" w:space="0" w:color="auto"/>
              <w:left w:val="single" w:sz="4" w:space="0" w:color="auto"/>
              <w:bottom w:val="single" w:sz="4" w:space="0" w:color="auto"/>
              <w:right w:val="single" w:sz="4" w:space="0" w:color="auto"/>
            </w:tcBorders>
          </w:tcPr>
          <w:p w14:paraId="317972B0" w14:textId="77777777" w:rsidR="00DA11A8" w:rsidRPr="00F11966" w:rsidRDefault="00DA11A8" w:rsidP="007C5053">
            <w:pPr>
              <w:pStyle w:val="TAC"/>
            </w:pPr>
            <w:r w:rsidRPr="00F11966">
              <w:t>M</w:t>
            </w:r>
          </w:p>
        </w:tc>
        <w:tc>
          <w:tcPr>
            <w:tcW w:w="1134" w:type="dxa"/>
            <w:tcBorders>
              <w:top w:val="single" w:sz="4" w:space="0" w:color="auto"/>
              <w:left w:val="single" w:sz="4" w:space="0" w:color="auto"/>
              <w:bottom w:val="single" w:sz="4" w:space="0" w:color="auto"/>
              <w:right w:val="single" w:sz="4" w:space="0" w:color="auto"/>
            </w:tcBorders>
          </w:tcPr>
          <w:p w14:paraId="1B319AA3" w14:textId="77777777" w:rsidR="00DA11A8" w:rsidRPr="00F11966" w:rsidRDefault="00DA11A8" w:rsidP="007C5053">
            <w:pPr>
              <w:pStyle w:val="TAL"/>
            </w:pPr>
            <w:r w:rsidRPr="00F11966">
              <w:t>1</w:t>
            </w:r>
          </w:p>
        </w:tc>
        <w:tc>
          <w:tcPr>
            <w:tcW w:w="4359" w:type="dxa"/>
            <w:tcBorders>
              <w:top w:val="single" w:sz="4" w:space="0" w:color="auto"/>
              <w:left w:val="single" w:sz="4" w:space="0" w:color="auto"/>
              <w:bottom w:val="single" w:sz="4" w:space="0" w:color="auto"/>
              <w:right w:val="single" w:sz="4" w:space="0" w:color="auto"/>
            </w:tcBorders>
          </w:tcPr>
          <w:p w14:paraId="59062ABE" w14:textId="77777777" w:rsidR="00DA11A8" w:rsidRPr="00F11966" w:rsidRDefault="00DA11A8" w:rsidP="007C5053">
            <w:pPr>
              <w:pStyle w:val="TAL"/>
              <w:rPr>
                <w:rFonts w:cs="Arial"/>
                <w:szCs w:val="18"/>
              </w:rPr>
            </w:pPr>
            <w:r w:rsidRPr="00F11966">
              <w:rPr>
                <w:rFonts w:cs="Arial"/>
                <w:szCs w:val="18"/>
              </w:rPr>
              <w:t>Location Area Code</w:t>
            </w:r>
            <w:r>
              <w:rPr>
                <w:rFonts w:cs="Arial"/>
                <w:szCs w:val="18"/>
              </w:rPr>
              <w:t xml:space="preserve"> Range</w:t>
            </w:r>
          </w:p>
          <w:p w14:paraId="5CA29875" w14:textId="77777777" w:rsidR="00DA11A8" w:rsidRPr="00F11966" w:rsidRDefault="00DA11A8" w:rsidP="007C5053">
            <w:pPr>
              <w:pStyle w:val="TAL"/>
              <w:rPr>
                <w:rFonts w:cs="Arial"/>
                <w:szCs w:val="18"/>
              </w:rPr>
            </w:pPr>
          </w:p>
          <w:p w14:paraId="64BFADBF" w14:textId="77777777" w:rsidR="00DA11A8" w:rsidRPr="00F11966" w:rsidRDefault="00DA11A8" w:rsidP="007C5053">
            <w:pPr>
              <w:pStyle w:val="TAL"/>
              <w:rPr>
                <w:rFonts w:cs="Arial"/>
                <w:szCs w:val="18"/>
              </w:rPr>
            </w:pPr>
            <w:r w:rsidRPr="00F11966">
              <w:rPr>
                <w:lang w:val="en-US"/>
              </w:rPr>
              <w:t>Pattern: '^[A-Fa-f0-9]</w:t>
            </w:r>
            <w:r>
              <w:rPr>
                <w:lang w:val="en-US"/>
              </w:rPr>
              <w:t>{4}</w:t>
            </w:r>
            <w:r w:rsidRPr="00F11966">
              <w:rPr>
                <w:lang w:val="en-US"/>
              </w:rPr>
              <w:t>$'</w:t>
            </w:r>
          </w:p>
        </w:tc>
      </w:tr>
      <w:tr w:rsidR="00DA11A8" w:rsidRPr="00F11966" w14:paraId="6678D0EC" w14:textId="77777777" w:rsidTr="007C5053">
        <w:trPr>
          <w:jc w:val="center"/>
        </w:trPr>
        <w:tc>
          <w:tcPr>
            <w:tcW w:w="1811" w:type="dxa"/>
            <w:tcBorders>
              <w:top w:val="single" w:sz="4" w:space="0" w:color="auto"/>
              <w:left w:val="single" w:sz="4" w:space="0" w:color="auto"/>
              <w:bottom w:val="single" w:sz="4" w:space="0" w:color="auto"/>
              <w:right w:val="single" w:sz="4" w:space="0" w:color="auto"/>
            </w:tcBorders>
            <w:hideMark/>
          </w:tcPr>
          <w:p w14:paraId="561CD5A6" w14:textId="77777777" w:rsidR="00DA11A8" w:rsidRPr="00F11966" w:rsidRDefault="00DA11A8" w:rsidP="007C5053">
            <w:pPr>
              <w:pStyle w:val="TAL"/>
            </w:pPr>
            <w:r>
              <w:t>startR</w:t>
            </w:r>
            <w:r w:rsidRPr="00F11966">
              <w:t>ac</w:t>
            </w:r>
          </w:p>
        </w:tc>
        <w:tc>
          <w:tcPr>
            <w:tcW w:w="1559" w:type="dxa"/>
            <w:tcBorders>
              <w:top w:val="single" w:sz="4" w:space="0" w:color="auto"/>
              <w:left w:val="single" w:sz="4" w:space="0" w:color="auto"/>
              <w:bottom w:val="single" w:sz="4" w:space="0" w:color="auto"/>
              <w:right w:val="single" w:sz="4" w:space="0" w:color="auto"/>
            </w:tcBorders>
            <w:hideMark/>
          </w:tcPr>
          <w:p w14:paraId="2B3D23D6" w14:textId="77777777" w:rsidR="00DA11A8" w:rsidRPr="00F11966" w:rsidRDefault="00DA11A8" w:rsidP="007C5053">
            <w:pPr>
              <w:pStyle w:val="TAL"/>
            </w:pPr>
            <w:r w:rsidRPr="00F11966">
              <w:t>string</w:t>
            </w:r>
          </w:p>
        </w:tc>
        <w:tc>
          <w:tcPr>
            <w:tcW w:w="425" w:type="dxa"/>
            <w:tcBorders>
              <w:top w:val="single" w:sz="4" w:space="0" w:color="auto"/>
              <w:left w:val="single" w:sz="4" w:space="0" w:color="auto"/>
              <w:bottom w:val="single" w:sz="4" w:space="0" w:color="auto"/>
              <w:right w:val="single" w:sz="4" w:space="0" w:color="auto"/>
            </w:tcBorders>
            <w:hideMark/>
          </w:tcPr>
          <w:p w14:paraId="63949D1C" w14:textId="77777777" w:rsidR="00DA11A8" w:rsidRPr="00F11966" w:rsidRDefault="00DA11A8" w:rsidP="007C5053">
            <w:pPr>
              <w:pStyle w:val="TAC"/>
            </w:pPr>
            <w:r w:rsidRPr="00F11966">
              <w:t>M</w:t>
            </w:r>
          </w:p>
        </w:tc>
        <w:tc>
          <w:tcPr>
            <w:tcW w:w="1134" w:type="dxa"/>
            <w:tcBorders>
              <w:top w:val="single" w:sz="4" w:space="0" w:color="auto"/>
              <w:left w:val="single" w:sz="4" w:space="0" w:color="auto"/>
              <w:bottom w:val="single" w:sz="4" w:space="0" w:color="auto"/>
              <w:right w:val="single" w:sz="4" w:space="0" w:color="auto"/>
            </w:tcBorders>
            <w:hideMark/>
          </w:tcPr>
          <w:p w14:paraId="575C293E" w14:textId="77777777" w:rsidR="00DA11A8" w:rsidRPr="00F11966" w:rsidRDefault="00DA11A8" w:rsidP="007C5053">
            <w:pPr>
              <w:pStyle w:val="TAL"/>
            </w:pPr>
            <w:r w:rsidRPr="00F11966">
              <w:t>1</w:t>
            </w:r>
          </w:p>
        </w:tc>
        <w:tc>
          <w:tcPr>
            <w:tcW w:w="4359" w:type="dxa"/>
            <w:tcBorders>
              <w:top w:val="single" w:sz="4" w:space="0" w:color="auto"/>
              <w:left w:val="single" w:sz="4" w:space="0" w:color="auto"/>
              <w:bottom w:val="single" w:sz="4" w:space="0" w:color="auto"/>
              <w:right w:val="single" w:sz="4" w:space="0" w:color="auto"/>
            </w:tcBorders>
            <w:hideMark/>
          </w:tcPr>
          <w:p w14:paraId="05A702D9" w14:textId="77777777" w:rsidR="00DA11A8" w:rsidRPr="00F11966" w:rsidRDefault="00DA11A8" w:rsidP="007C5053">
            <w:pPr>
              <w:pStyle w:val="TAL"/>
              <w:rPr>
                <w:rFonts w:cs="Arial"/>
                <w:szCs w:val="18"/>
              </w:rPr>
            </w:pPr>
            <w:r w:rsidRPr="00F11966">
              <w:rPr>
                <w:rFonts w:cs="Arial"/>
                <w:szCs w:val="18"/>
              </w:rPr>
              <w:t>Routing Area Code</w:t>
            </w:r>
          </w:p>
          <w:p w14:paraId="7324F1B5" w14:textId="77777777" w:rsidR="00DA11A8" w:rsidRPr="00F11966" w:rsidRDefault="00DA11A8" w:rsidP="007C5053">
            <w:pPr>
              <w:pStyle w:val="TAL"/>
              <w:rPr>
                <w:rFonts w:cs="Arial"/>
                <w:szCs w:val="18"/>
              </w:rPr>
            </w:pPr>
          </w:p>
          <w:p w14:paraId="6B599367" w14:textId="77777777" w:rsidR="00DA11A8" w:rsidRPr="00F11966" w:rsidRDefault="00DA11A8" w:rsidP="007C5053">
            <w:pPr>
              <w:pStyle w:val="TAL"/>
              <w:rPr>
                <w:rFonts w:cs="Arial"/>
                <w:szCs w:val="18"/>
              </w:rPr>
            </w:pPr>
            <w:r w:rsidRPr="00F11966">
              <w:rPr>
                <w:lang w:val="en-US"/>
              </w:rPr>
              <w:t>Pattern: '^[A-Fa-f0-9]</w:t>
            </w:r>
            <w:r>
              <w:rPr>
                <w:lang w:val="en-US"/>
              </w:rPr>
              <w:t>{2}</w:t>
            </w:r>
            <w:r w:rsidRPr="00F11966">
              <w:rPr>
                <w:lang w:val="en-US"/>
              </w:rPr>
              <w:t>$'</w:t>
            </w:r>
          </w:p>
        </w:tc>
      </w:tr>
      <w:tr w:rsidR="00DA11A8" w:rsidRPr="00F11966" w14:paraId="49833214" w14:textId="77777777" w:rsidTr="007C5053">
        <w:trPr>
          <w:jc w:val="center"/>
        </w:trPr>
        <w:tc>
          <w:tcPr>
            <w:tcW w:w="1811" w:type="dxa"/>
            <w:tcBorders>
              <w:top w:val="single" w:sz="4" w:space="0" w:color="auto"/>
              <w:left w:val="single" w:sz="4" w:space="0" w:color="auto"/>
              <w:bottom w:val="single" w:sz="4" w:space="0" w:color="auto"/>
              <w:right w:val="single" w:sz="4" w:space="0" w:color="auto"/>
            </w:tcBorders>
          </w:tcPr>
          <w:p w14:paraId="43F3ED56" w14:textId="77777777" w:rsidR="00DA11A8" w:rsidRPr="00F11966" w:rsidRDefault="00DA11A8" w:rsidP="007C5053">
            <w:pPr>
              <w:pStyle w:val="TAL"/>
            </w:pPr>
            <w:r>
              <w:t>endR</w:t>
            </w:r>
            <w:r w:rsidRPr="00F11966">
              <w:t>ac</w:t>
            </w:r>
          </w:p>
        </w:tc>
        <w:tc>
          <w:tcPr>
            <w:tcW w:w="1559" w:type="dxa"/>
            <w:tcBorders>
              <w:top w:val="single" w:sz="4" w:space="0" w:color="auto"/>
              <w:left w:val="single" w:sz="4" w:space="0" w:color="auto"/>
              <w:bottom w:val="single" w:sz="4" w:space="0" w:color="auto"/>
              <w:right w:val="single" w:sz="4" w:space="0" w:color="auto"/>
            </w:tcBorders>
          </w:tcPr>
          <w:p w14:paraId="7FE4E2E4" w14:textId="77777777" w:rsidR="00DA11A8" w:rsidRPr="00F11966" w:rsidRDefault="00DA11A8" w:rsidP="007C5053">
            <w:pPr>
              <w:pStyle w:val="TAL"/>
            </w:pPr>
            <w:r w:rsidRPr="00F11966">
              <w:t>string</w:t>
            </w:r>
          </w:p>
        </w:tc>
        <w:tc>
          <w:tcPr>
            <w:tcW w:w="425" w:type="dxa"/>
            <w:tcBorders>
              <w:top w:val="single" w:sz="4" w:space="0" w:color="auto"/>
              <w:left w:val="single" w:sz="4" w:space="0" w:color="auto"/>
              <w:bottom w:val="single" w:sz="4" w:space="0" w:color="auto"/>
              <w:right w:val="single" w:sz="4" w:space="0" w:color="auto"/>
            </w:tcBorders>
          </w:tcPr>
          <w:p w14:paraId="0AE13F31" w14:textId="77777777" w:rsidR="00DA11A8" w:rsidRPr="00F11966" w:rsidRDefault="00DA11A8" w:rsidP="007C5053">
            <w:pPr>
              <w:pStyle w:val="TAC"/>
            </w:pPr>
            <w:r w:rsidRPr="00F11966">
              <w:t>M</w:t>
            </w:r>
          </w:p>
        </w:tc>
        <w:tc>
          <w:tcPr>
            <w:tcW w:w="1134" w:type="dxa"/>
            <w:tcBorders>
              <w:top w:val="single" w:sz="4" w:space="0" w:color="auto"/>
              <w:left w:val="single" w:sz="4" w:space="0" w:color="auto"/>
              <w:bottom w:val="single" w:sz="4" w:space="0" w:color="auto"/>
              <w:right w:val="single" w:sz="4" w:space="0" w:color="auto"/>
            </w:tcBorders>
          </w:tcPr>
          <w:p w14:paraId="7E41DFBD" w14:textId="77777777" w:rsidR="00DA11A8" w:rsidRPr="00F11966" w:rsidRDefault="00DA11A8" w:rsidP="007C5053">
            <w:pPr>
              <w:pStyle w:val="TAL"/>
            </w:pPr>
            <w:r w:rsidRPr="00F11966">
              <w:t>1</w:t>
            </w:r>
          </w:p>
        </w:tc>
        <w:tc>
          <w:tcPr>
            <w:tcW w:w="4359" w:type="dxa"/>
            <w:tcBorders>
              <w:top w:val="single" w:sz="4" w:space="0" w:color="auto"/>
              <w:left w:val="single" w:sz="4" w:space="0" w:color="auto"/>
              <w:bottom w:val="single" w:sz="4" w:space="0" w:color="auto"/>
              <w:right w:val="single" w:sz="4" w:space="0" w:color="auto"/>
            </w:tcBorders>
          </w:tcPr>
          <w:p w14:paraId="4031448E" w14:textId="77777777" w:rsidR="00DA11A8" w:rsidRPr="00F11966" w:rsidRDefault="00DA11A8" w:rsidP="007C5053">
            <w:pPr>
              <w:pStyle w:val="TAL"/>
              <w:rPr>
                <w:rFonts w:cs="Arial"/>
                <w:szCs w:val="18"/>
              </w:rPr>
            </w:pPr>
            <w:r w:rsidRPr="00F11966">
              <w:rPr>
                <w:rFonts w:cs="Arial"/>
                <w:szCs w:val="18"/>
              </w:rPr>
              <w:t>Routing Area Code</w:t>
            </w:r>
          </w:p>
          <w:p w14:paraId="3D1FCED5" w14:textId="77777777" w:rsidR="00DA11A8" w:rsidRPr="00F11966" w:rsidRDefault="00DA11A8" w:rsidP="007C5053">
            <w:pPr>
              <w:pStyle w:val="TAL"/>
              <w:rPr>
                <w:rFonts w:cs="Arial"/>
                <w:szCs w:val="18"/>
              </w:rPr>
            </w:pPr>
          </w:p>
          <w:p w14:paraId="084E93A7" w14:textId="77777777" w:rsidR="00DA11A8" w:rsidRPr="00F11966" w:rsidRDefault="00DA11A8" w:rsidP="007C5053">
            <w:pPr>
              <w:pStyle w:val="TAL"/>
              <w:rPr>
                <w:rFonts w:cs="Arial"/>
                <w:szCs w:val="18"/>
              </w:rPr>
            </w:pPr>
            <w:r w:rsidRPr="00F11966">
              <w:rPr>
                <w:lang w:val="en-US"/>
              </w:rPr>
              <w:t>Pattern: '^[A-Fa-f0-9]</w:t>
            </w:r>
            <w:r>
              <w:rPr>
                <w:lang w:val="en-US"/>
              </w:rPr>
              <w:t>{2}</w:t>
            </w:r>
            <w:r w:rsidRPr="00F11966">
              <w:rPr>
                <w:lang w:val="en-US"/>
              </w:rPr>
              <w:t>$'</w:t>
            </w:r>
          </w:p>
        </w:tc>
      </w:tr>
    </w:tbl>
    <w:p w14:paraId="4924FCE3" w14:textId="77777777" w:rsidR="00DA11A8" w:rsidRDefault="00DA11A8" w:rsidP="00156F3B"/>
    <w:p w14:paraId="68789035" w14:textId="446065F6" w:rsidR="0083614D" w:rsidRPr="00690A26" w:rsidRDefault="0083614D" w:rsidP="0083614D">
      <w:pPr>
        <w:pStyle w:val="Heading5"/>
      </w:pPr>
      <w:bookmarkStart w:id="1310" w:name="_Toc192835156"/>
      <w:r w:rsidRPr="00690A26">
        <w:t>6.1.6.2.</w:t>
      </w:r>
      <w:r>
        <w:t>137</w:t>
      </w:r>
      <w:r w:rsidRPr="00690A26">
        <w:tab/>
        <w:t xml:space="preserve">Type: </w:t>
      </w:r>
      <w:r>
        <w:t>ImsasInfo</w:t>
      </w:r>
      <w:bookmarkEnd w:id="1310"/>
    </w:p>
    <w:p w14:paraId="74412B46" w14:textId="1EA7111F" w:rsidR="0083614D" w:rsidRPr="00690A26" w:rsidRDefault="0083614D" w:rsidP="0083614D">
      <w:pPr>
        <w:pStyle w:val="TH"/>
      </w:pPr>
      <w:r w:rsidRPr="00690A26">
        <w:rPr>
          <w:noProof/>
        </w:rPr>
        <w:t>Table </w:t>
      </w:r>
      <w:r w:rsidRPr="00690A26">
        <w:t>6.1.6.2.</w:t>
      </w:r>
      <w:r>
        <w:t>137</w:t>
      </w:r>
      <w:r w:rsidRPr="00690A26">
        <w:t xml:space="preserve">-1: </w:t>
      </w:r>
      <w:r w:rsidRPr="00690A26">
        <w:rPr>
          <w:noProof/>
        </w:rPr>
        <w:t xml:space="preserve">Definition of type </w:t>
      </w:r>
      <w:r>
        <w:rPr>
          <w:noProof/>
        </w:rPr>
        <w:t>ImsasInfo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59"/>
        <w:gridCol w:w="430"/>
        <w:gridCol w:w="1129"/>
        <w:gridCol w:w="4344"/>
      </w:tblGrid>
      <w:tr w:rsidR="0083614D" w:rsidRPr="00690A26" w14:paraId="44DEFA20" w14:textId="77777777" w:rsidTr="007C5053">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03261D76" w14:textId="77777777" w:rsidR="0083614D" w:rsidRPr="00690A26" w:rsidRDefault="0083614D" w:rsidP="007C5053">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844E340" w14:textId="77777777" w:rsidR="0083614D" w:rsidRPr="00690A26" w:rsidRDefault="0083614D" w:rsidP="007C5053">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35CEEE9C" w14:textId="77777777" w:rsidR="0083614D" w:rsidRPr="00690A26" w:rsidRDefault="0083614D" w:rsidP="007C5053">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5EA4B7C7" w14:textId="77777777" w:rsidR="0083614D" w:rsidRPr="00690A26" w:rsidRDefault="0083614D" w:rsidP="007C5053">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702B36B7" w14:textId="77777777" w:rsidR="0083614D" w:rsidRPr="00690A26" w:rsidRDefault="0083614D" w:rsidP="007C5053">
            <w:pPr>
              <w:pStyle w:val="TAH"/>
              <w:rPr>
                <w:rFonts w:cs="Arial"/>
                <w:szCs w:val="18"/>
              </w:rPr>
            </w:pPr>
            <w:r w:rsidRPr="00690A26">
              <w:rPr>
                <w:rFonts w:cs="Arial"/>
                <w:szCs w:val="18"/>
              </w:rPr>
              <w:t>Description</w:t>
            </w:r>
          </w:p>
        </w:tc>
      </w:tr>
      <w:tr w:rsidR="0083614D" w:rsidRPr="0089687C" w14:paraId="6F16E716" w14:textId="77777777" w:rsidTr="007C5053">
        <w:tc>
          <w:tcPr>
            <w:tcW w:w="2122" w:type="dxa"/>
            <w:tcBorders>
              <w:top w:val="single" w:sz="4" w:space="0" w:color="auto"/>
              <w:left w:val="single" w:sz="4" w:space="0" w:color="auto"/>
              <w:bottom w:val="single" w:sz="4" w:space="0" w:color="auto"/>
              <w:right w:val="single" w:sz="4" w:space="0" w:color="auto"/>
            </w:tcBorders>
          </w:tcPr>
          <w:p w14:paraId="392E69FA" w14:textId="77777777" w:rsidR="0083614D" w:rsidRPr="00690A26" w:rsidRDefault="0083614D" w:rsidP="007C5053">
            <w:pPr>
              <w:pStyle w:val="TAL"/>
            </w:pPr>
            <w:r>
              <w:rPr>
                <w:rFonts w:hint="eastAsia"/>
                <w:lang w:eastAsia="zh-CN"/>
              </w:rPr>
              <w:t>ims</w:t>
            </w:r>
            <w:r>
              <w:t>Event</w:t>
            </w:r>
            <w:r w:rsidRPr="00690A26">
              <w:t>List</w:t>
            </w:r>
          </w:p>
        </w:tc>
        <w:tc>
          <w:tcPr>
            <w:tcW w:w="1559" w:type="dxa"/>
            <w:tcBorders>
              <w:top w:val="single" w:sz="4" w:space="0" w:color="auto"/>
              <w:left w:val="single" w:sz="4" w:space="0" w:color="auto"/>
              <w:bottom w:val="single" w:sz="4" w:space="0" w:color="auto"/>
              <w:right w:val="single" w:sz="4" w:space="0" w:color="auto"/>
            </w:tcBorders>
          </w:tcPr>
          <w:p w14:paraId="44A4792E" w14:textId="77777777" w:rsidR="0083614D" w:rsidRPr="00690A26" w:rsidRDefault="0083614D" w:rsidP="007C5053">
            <w:pPr>
              <w:pStyle w:val="TAL"/>
            </w:pPr>
            <w:r w:rsidRPr="00690A26">
              <w:t>array(</w:t>
            </w:r>
            <w:r>
              <w:t>Ims</w:t>
            </w:r>
            <w:r>
              <w:rPr>
                <w:rFonts w:hint="eastAsia"/>
                <w:lang w:eastAsia="zh-CN"/>
              </w:rPr>
              <w:t>Event</w:t>
            </w:r>
            <w:r w:rsidRPr="00690A26">
              <w:t>)</w:t>
            </w:r>
          </w:p>
        </w:tc>
        <w:tc>
          <w:tcPr>
            <w:tcW w:w="430" w:type="dxa"/>
            <w:tcBorders>
              <w:top w:val="single" w:sz="4" w:space="0" w:color="auto"/>
              <w:left w:val="single" w:sz="4" w:space="0" w:color="auto"/>
              <w:bottom w:val="single" w:sz="4" w:space="0" w:color="auto"/>
              <w:right w:val="single" w:sz="4" w:space="0" w:color="auto"/>
            </w:tcBorders>
          </w:tcPr>
          <w:p w14:paraId="74C9BFFC" w14:textId="77777777" w:rsidR="0083614D" w:rsidRPr="00690A26" w:rsidRDefault="0083614D" w:rsidP="007C5053">
            <w:pPr>
              <w:pStyle w:val="TAC"/>
            </w:pPr>
            <w:r>
              <w:t>M</w:t>
            </w:r>
          </w:p>
        </w:tc>
        <w:tc>
          <w:tcPr>
            <w:tcW w:w="1129" w:type="dxa"/>
            <w:tcBorders>
              <w:top w:val="single" w:sz="4" w:space="0" w:color="auto"/>
              <w:left w:val="single" w:sz="4" w:space="0" w:color="auto"/>
              <w:bottom w:val="single" w:sz="4" w:space="0" w:color="auto"/>
              <w:right w:val="single" w:sz="4" w:space="0" w:color="auto"/>
            </w:tcBorders>
          </w:tcPr>
          <w:p w14:paraId="7AD7246C" w14:textId="77777777" w:rsidR="0083614D" w:rsidRPr="00690A26" w:rsidRDefault="0083614D" w:rsidP="007C5053">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2A9D496F" w14:textId="77777777" w:rsidR="0083614D" w:rsidRPr="00C02FE7" w:rsidRDefault="0083614D" w:rsidP="007C5053">
            <w:pPr>
              <w:pStyle w:val="TAL"/>
            </w:pPr>
            <w:r>
              <w:rPr>
                <w:rFonts w:cs="Arial"/>
                <w:szCs w:val="18"/>
              </w:rPr>
              <w:t>Represents the supported IMS events of the IMS AS</w:t>
            </w:r>
            <w:r>
              <w:t>.</w:t>
            </w:r>
          </w:p>
        </w:tc>
      </w:tr>
    </w:tbl>
    <w:p w14:paraId="5CAC26EF" w14:textId="77777777" w:rsidR="0083614D" w:rsidRDefault="0083614D" w:rsidP="0083614D"/>
    <w:p w14:paraId="11C9D708" w14:textId="1DBAFC14" w:rsidR="00F92F02" w:rsidRPr="00132962" w:rsidRDefault="00F92F02" w:rsidP="00F92F02">
      <w:pPr>
        <w:pStyle w:val="Heading5"/>
      </w:pPr>
      <w:bookmarkStart w:id="1311" w:name="_Toc192835157"/>
      <w:r w:rsidRPr="00132962">
        <w:lastRenderedPageBreak/>
        <w:t>6.1.6.2.</w:t>
      </w:r>
      <w:r>
        <w:t>138</w:t>
      </w:r>
      <w:r w:rsidRPr="00132962">
        <w:tab/>
        <w:t xml:space="preserve">Type: </w:t>
      </w:r>
      <w:r>
        <w:t>Vfl</w:t>
      </w:r>
      <w:r>
        <w:rPr>
          <w:lang w:eastAsia="zh-CN"/>
        </w:rPr>
        <w:t>Info</w:t>
      </w:r>
      <w:bookmarkEnd w:id="1311"/>
    </w:p>
    <w:p w14:paraId="074B07D4" w14:textId="67DFF0AB" w:rsidR="00F92F02" w:rsidRPr="00132962" w:rsidRDefault="00F92F02" w:rsidP="00F92F02">
      <w:pPr>
        <w:pStyle w:val="TH"/>
      </w:pPr>
      <w:r w:rsidRPr="00132962">
        <w:rPr>
          <w:noProof/>
        </w:rPr>
        <w:t>Table </w:t>
      </w:r>
      <w:r w:rsidRPr="00132962">
        <w:t>6.1.6.2.</w:t>
      </w:r>
      <w:r>
        <w:t>138</w:t>
      </w:r>
      <w:r w:rsidRPr="00132962">
        <w:t xml:space="preserve">-1: </w:t>
      </w:r>
      <w:r w:rsidRPr="00132962">
        <w:rPr>
          <w:noProof/>
        </w:rPr>
        <w:t xml:space="preserve">Definition of type </w:t>
      </w:r>
      <w:r>
        <w:rPr>
          <w:lang w:eastAsia="zh-CN"/>
        </w:rPr>
        <w:t>VflInfo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F92F02" w:rsidRPr="00132962" w14:paraId="58B80BC0" w14:textId="77777777" w:rsidTr="007C5053">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64781326" w14:textId="77777777" w:rsidR="00F92F02" w:rsidRPr="00132962" w:rsidRDefault="00F92F02" w:rsidP="007C5053">
            <w:pPr>
              <w:pStyle w:val="TAH"/>
            </w:pPr>
            <w:r w:rsidRPr="00132962">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6D838F6A" w14:textId="77777777" w:rsidR="00F92F02" w:rsidRPr="00132962" w:rsidRDefault="00F92F02" w:rsidP="007C5053">
            <w:pPr>
              <w:pStyle w:val="TAH"/>
            </w:pPr>
            <w:r w:rsidRPr="00132962">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6B21C3F3" w14:textId="77777777" w:rsidR="00F92F02" w:rsidRPr="00132962" w:rsidRDefault="00F92F02" w:rsidP="007C5053">
            <w:pPr>
              <w:pStyle w:val="TAH"/>
            </w:pPr>
            <w:r w:rsidRPr="00132962">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09673798" w14:textId="77777777" w:rsidR="00F92F02" w:rsidRPr="00132962" w:rsidRDefault="00F92F02" w:rsidP="007C5053">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57CC6E80" w14:textId="77777777" w:rsidR="00F92F02" w:rsidRPr="00132962" w:rsidRDefault="00F92F02" w:rsidP="007C5053">
            <w:pPr>
              <w:pStyle w:val="TAH"/>
              <w:rPr>
                <w:rFonts w:cs="Arial"/>
                <w:szCs w:val="18"/>
              </w:rPr>
            </w:pPr>
            <w:r w:rsidRPr="00132962">
              <w:rPr>
                <w:rFonts w:cs="Arial"/>
                <w:szCs w:val="18"/>
              </w:rPr>
              <w:t>Description</w:t>
            </w:r>
          </w:p>
        </w:tc>
      </w:tr>
      <w:tr w:rsidR="00F92F02" w:rsidRPr="00132962" w14:paraId="768ECEF3" w14:textId="77777777" w:rsidTr="007C5053">
        <w:tc>
          <w:tcPr>
            <w:tcW w:w="2025" w:type="dxa"/>
            <w:tcBorders>
              <w:top w:val="single" w:sz="4" w:space="0" w:color="auto"/>
              <w:left w:val="single" w:sz="4" w:space="0" w:color="auto"/>
              <w:bottom w:val="single" w:sz="4" w:space="0" w:color="auto"/>
              <w:right w:val="single" w:sz="4" w:space="0" w:color="auto"/>
            </w:tcBorders>
          </w:tcPr>
          <w:p w14:paraId="27A7AA21" w14:textId="77777777" w:rsidR="00F92F02" w:rsidRPr="00132962" w:rsidRDefault="00F92F02" w:rsidP="007C5053">
            <w:pPr>
              <w:pStyle w:val="TAL"/>
            </w:pPr>
            <w:r>
              <w:rPr>
                <w:lang w:eastAsia="zh-CN"/>
              </w:rPr>
              <w:t>vflAnalyticsIds</w:t>
            </w:r>
          </w:p>
        </w:tc>
        <w:tc>
          <w:tcPr>
            <w:tcW w:w="1656" w:type="dxa"/>
            <w:tcBorders>
              <w:top w:val="single" w:sz="4" w:space="0" w:color="auto"/>
              <w:left w:val="single" w:sz="4" w:space="0" w:color="auto"/>
              <w:bottom w:val="single" w:sz="4" w:space="0" w:color="auto"/>
              <w:right w:val="single" w:sz="4" w:space="0" w:color="auto"/>
            </w:tcBorders>
          </w:tcPr>
          <w:p w14:paraId="6636849C" w14:textId="77777777" w:rsidR="00F92F02" w:rsidRPr="000502A6" w:rsidRDefault="00F92F02" w:rsidP="007C5053">
            <w:pPr>
              <w:pStyle w:val="TAL"/>
            </w:pPr>
            <w:r>
              <w:t>array(</w:t>
            </w:r>
            <w:r w:rsidRPr="00690A26">
              <w:t>NwdafEvent</w:t>
            </w:r>
            <w:r>
              <w:t>)</w:t>
            </w:r>
          </w:p>
        </w:tc>
        <w:tc>
          <w:tcPr>
            <w:tcW w:w="430" w:type="dxa"/>
            <w:tcBorders>
              <w:top w:val="single" w:sz="4" w:space="0" w:color="auto"/>
              <w:left w:val="single" w:sz="4" w:space="0" w:color="auto"/>
              <w:bottom w:val="single" w:sz="4" w:space="0" w:color="auto"/>
              <w:right w:val="single" w:sz="4" w:space="0" w:color="auto"/>
            </w:tcBorders>
          </w:tcPr>
          <w:p w14:paraId="548A3F98" w14:textId="77777777" w:rsidR="00F92F02" w:rsidRPr="000A7815" w:rsidRDefault="00F92F02" w:rsidP="007C5053">
            <w:pPr>
              <w:pStyle w:val="TAC"/>
            </w:pPr>
            <w:r>
              <w:t>M</w:t>
            </w:r>
          </w:p>
        </w:tc>
        <w:tc>
          <w:tcPr>
            <w:tcW w:w="1129" w:type="dxa"/>
            <w:tcBorders>
              <w:top w:val="single" w:sz="4" w:space="0" w:color="auto"/>
              <w:left w:val="single" w:sz="4" w:space="0" w:color="auto"/>
              <w:bottom w:val="single" w:sz="4" w:space="0" w:color="auto"/>
              <w:right w:val="single" w:sz="4" w:space="0" w:color="auto"/>
            </w:tcBorders>
          </w:tcPr>
          <w:p w14:paraId="56B68BC6" w14:textId="77777777" w:rsidR="00F92F02" w:rsidRPr="000A7815" w:rsidRDefault="00F92F02" w:rsidP="007C5053">
            <w:pPr>
              <w:pStyle w:val="TAL"/>
            </w:pPr>
            <w:r>
              <w:t>1..N</w:t>
            </w:r>
          </w:p>
        </w:tc>
        <w:tc>
          <w:tcPr>
            <w:tcW w:w="4344" w:type="dxa"/>
            <w:tcBorders>
              <w:top w:val="single" w:sz="4" w:space="0" w:color="auto"/>
              <w:left w:val="single" w:sz="4" w:space="0" w:color="auto"/>
              <w:bottom w:val="single" w:sz="4" w:space="0" w:color="auto"/>
              <w:right w:val="single" w:sz="4" w:space="0" w:color="auto"/>
            </w:tcBorders>
          </w:tcPr>
          <w:p w14:paraId="341D17CD" w14:textId="624130DC" w:rsidR="00F92F02" w:rsidRDefault="00F92F02" w:rsidP="007C5053">
            <w:pPr>
              <w:pStyle w:val="TAL"/>
              <w:rPr>
                <w:rFonts w:cs="Arial"/>
                <w:szCs w:val="18"/>
              </w:rPr>
            </w:pPr>
            <w:r>
              <w:t>Analytics</w:t>
            </w:r>
            <w:r w:rsidRPr="00690A26">
              <w:rPr>
                <w:rFonts w:cs="Arial"/>
                <w:szCs w:val="18"/>
              </w:rPr>
              <w:t xml:space="preserve"> </w:t>
            </w:r>
            <w:r>
              <w:rPr>
                <w:rFonts w:cs="Arial"/>
                <w:szCs w:val="18"/>
              </w:rPr>
              <w:t>Id(s) for which VFL is supported.</w:t>
            </w:r>
          </w:p>
          <w:p w14:paraId="5B26EA63" w14:textId="77777777" w:rsidR="00F92F02" w:rsidRDefault="00F92F02" w:rsidP="007C5053">
            <w:pPr>
              <w:pStyle w:val="TAL"/>
              <w:rPr>
                <w:rFonts w:cs="Arial"/>
                <w:szCs w:val="18"/>
              </w:rPr>
            </w:pPr>
          </w:p>
          <w:p w14:paraId="7EFACCC6" w14:textId="77777777" w:rsidR="00F92F02" w:rsidRPr="000502A6" w:rsidRDefault="00F92F02" w:rsidP="007C5053">
            <w:pPr>
              <w:pStyle w:val="TAL"/>
              <w:rPr>
                <w:lang w:eastAsia="zh-CN"/>
              </w:rPr>
            </w:pPr>
            <w:r>
              <w:rPr>
                <w:lang w:eastAsia="zh-CN"/>
              </w:rPr>
              <w:t>The</w:t>
            </w:r>
            <w:r>
              <w:rPr>
                <w:noProof/>
              </w:rPr>
              <w:t xml:space="preserve"> included </w:t>
            </w:r>
            <w:r>
              <w:t>Analytics</w:t>
            </w:r>
            <w:r w:rsidRPr="00690A26">
              <w:rPr>
                <w:rFonts w:cs="Arial"/>
                <w:szCs w:val="18"/>
              </w:rPr>
              <w:t xml:space="preserve"> </w:t>
            </w:r>
            <w:r>
              <w:rPr>
                <w:rFonts w:cs="Arial"/>
                <w:szCs w:val="18"/>
              </w:rPr>
              <w:t>Id</w:t>
            </w:r>
            <w:r w:rsidRPr="00690A26">
              <w:rPr>
                <w:rFonts w:cs="Arial"/>
                <w:szCs w:val="18"/>
              </w:rPr>
              <w:t>(s)</w:t>
            </w:r>
            <w:r>
              <w:rPr>
                <w:rFonts w:cs="Arial"/>
                <w:szCs w:val="18"/>
              </w:rPr>
              <w:t xml:space="preserve"> shall have the same attribute values, e.g. they shall share the same</w:t>
            </w:r>
            <w:r>
              <w:rPr>
                <w:rFonts w:eastAsia="DengXian"/>
              </w:rPr>
              <w:t xml:space="preserve"> vflCapabilityT</w:t>
            </w:r>
            <w:r w:rsidRPr="002004F4">
              <w:rPr>
                <w:rFonts w:eastAsia="DengXian"/>
              </w:rPr>
              <w:t>ype</w:t>
            </w:r>
            <w:r>
              <w:rPr>
                <w:rFonts w:eastAsia="DengXian"/>
              </w:rPr>
              <w:t>.</w:t>
            </w:r>
          </w:p>
        </w:tc>
      </w:tr>
      <w:tr w:rsidR="00F92F02" w:rsidRPr="00132962" w14:paraId="2BD7DECE" w14:textId="77777777" w:rsidTr="007C5053">
        <w:tc>
          <w:tcPr>
            <w:tcW w:w="2025" w:type="dxa"/>
            <w:tcBorders>
              <w:top w:val="single" w:sz="4" w:space="0" w:color="auto"/>
              <w:left w:val="single" w:sz="4" w:space="0" w:color="auto"/>
              <w:bottom w:val="single" w:sz="4" w:space="0" w:color="auto"/>
              <w:right w:val="single" w:sz="4" w:space="0" w:color="auto"/>
            </w:tcBorders>
          </w:tcPr>
          <w:p w14:paraId="5FA62667" w14:textId="77777777" w:rsidR="00F92F02" w:rsidRPr="006E7604" w:rsidRDefault="00F92F02" w:rsidP="007C5053">
            <w:pPr>
              <w:pStyle w:val="TAL"/>
              <w:rPr>
                <w:lang w:eastAsia="zh-CN"/>
              </w:rPr>
            </w:pPr>
            <w:r>
              <w:rPr>
                <w:rFonts w:eastAsia="DengXian"/>
              </w:rPr>
              <w:t>vflCapabilityT</w:t>
            </w:r>
            <w:r w:rsidRPr="002004F4">
              <w:rPr>
                <w:rFonts w:eastAsia="DengXian"/>
              </w:rPr>
              <w:t>ype</w:t>
            </w:r>
          </w:p>
        </w:tc>
        <w:tc>
          <w:tcPr>
            <w:tcW w:w="1656" w:type="dxa"/>
            <w:tcBorders>
              <w:top w:val="single" w:sz="4" w:space="0" w:color="auto"/>
              <w:left w:val="single" w:sz="4" w:space="0" w:color="auto"/>
              <w:bottom w:val="single" w:sz="4" w:space="0" w:color="auto"/>
              <w:right w:val="single" w:sz="4" w:space="0" w:color="auto"/>
            </w:tcBorders>
          </w:tcPr>
          <w:p w14:paraId="041C2D71" w14:textId="77777777" w:rsidR="00F92F02" w:rsidRPr="000502A6" w:rsidRDefault="00F92F02" w:rsidP="007C5053">
            <w:pPr>
              <w:pStyle w:val="TAL"/>
              <w:rPr>
                <w:lang w:eastAsia="zh-CN"/>
              </w:rPr>
            </w:pPr>
            <w:r>
              <w:rPr>
                <w:rFonts w:eastAsia="DengXian"/>
              </w:rPr>
              <w:t>VflCapabilityT</w:t>
            </w:r>
            <w:r w:rsidRPr="002004F4">
              <w:rPr>
                <w:rFonts w:eastAsia="DengXian"/>
              </w:rPr>
              <w:t>ype</w:t>
            </w:r>
          </w:p>
        </w:tc>
        <w:tc>
          <w:tcPr>
            <w:tcW w:w="430" w:type="dxa"/>
            <w:tcBorders>
              <w:top w:val="single" w:sz="4" w:space="0" w:color="auto"/>
              <w:left w:val="single" w:sz="4" w:space="0" w:color="auto"/>
              <w:bottom w:val="single" w:sz="4" w:space="0" w:color="auto"/>
              <w:right w:val="single" w:sz="4" w:space="0" w:color="auto"/>
            </w:tcBorders>
          </w:tcPr>
          <w:p w14:paraId="4807EA5E" w14:textId="77777777" w:rsidR="00F92F02" w:rsidRPr="00154620" w:rsidRDefault="00F92F02" w:rsidP="007C5053">
            <w:pPr>
              <w:pStyle w:val="TAC"/>
              <w:rPr>
                <w:lang w:eastAsia="zh-CN"/>
              </w:rPr>
            </w:pPr>
            <w:r>
              <w:rPr>
                <w:lang w:eastAsia="zh-CN"/>
              </w:rPr>
              <w:t>M</w:t>
            </w:r>
          </w:p>
        </w:tc>
        <w:tc>
          <w:tcPr>
            <w:tcW w:w="1129" w:type="dxa"/>
            <w:tcBorders>
              <w:top w:val="single" w:sz="4" w:space="0" w:color="auto"/>
              <w:left w:val="single" w:sz="4" w:space="0" w:color="auto"/>
              <w:bottom w:val="single" w:sz="4" w:space="0" w:color="auto"/>
              <w:right w:val="single" w:sz="4" w:space="0" w:color="auto"/>
            </w:tcBorders>
          </w:tcPr>
          <w:p w14:paraId="72B6F954" w14:textId="77777777" w:rsidR="00F92F02" w:rsidRPr="00FB3A59" w:rsidRDefault="00F92F02" w:rsidP="007C5053">
            <w:pPr>
              <w:pStyle w:val="TAL"/>
              <w:rPr>
                <w:lang w:eastAsia="zh-CN"/>
              </w:rPr>
            </w:pPr>
            <w:r>
              <w:rPr>
                <w:lang w:eastAsia="zh-CN"/>
              </w:rPr>
              <w:t>1</w:t>
            </w:r>
          </w:p>
        </w:tc>
        <w:tc>
          <w:tcPr>
            <w:tcW w:w="4344" w:type="dxa"/>
            <w:tcBorders>
              <w:top w:val="single" w:sz="4" w:space="0" w:color="auto"/>
              <w:left w:val="single" w:sz="4" w:space="0" w:color="auto"/>
              <w:bottom w:val="single" w:sz="4" w:space="0" w:color="auto"/>
              <w:right w:val="single" w:sz="4" w:space="0" w:color="auto"/>
            </w:tcBorders>
          </w:tcPr>
          <w:p w14:paraId="7087FBE8" w14:textId="77777777" w:rsidR="00F92F02" w:rsidRDefault="00F92F02" w:rsidP="007C5053">
            <w:pPr>
              <w:pStyle w:val="TAL"/>
              <w:rPr>
                <w:lang w:eastAsia="zh-CN"/>
              </w:rPr>
            </w:pPr>
            <w:r>
              <w:rPr>
                <w:rFonts w:eastAsia="DengXian"/>
                <w:lang w:eastAsia="zh-CN"/>
              </w:rPr>
              <w:t xml:space="preserve">Type of the supported Vertical </w:t>
            </w:r>
            <w:r w:rsidRPr="00CF1D68">
              <w:rPr>
                <w:rFonts w:eastAsia="DengXian"/>
                <w:lang w:eastAsia="zh-CN"/>
              </w:rPr>
              <w:t>Federated Learning</w:t>
            </w:r>
            <w:r>
              <w:rPr>
                <w:rFonts w:eastAsia="DengXian"/>
                <w:lang w:eastAsia="zh-CN"/>
              </w:rPr>
              <w:t xml:space="preserve"> capability as specified in</w:t>
            </w:r>
            <w:r w:rsidRPr="00690A26">
              <w:t xml:space="preserve"> clause </w:t>
            </w:r>
            <w:r w:rsidRPr="007D1B26">
              <w:t>5.2</w:t>
            </w:r>
            <w:r>
              <w:t xml:space="preserve"> </w:t>
            </w:r>
            <w:r w:rsidRPr="00690A26">
              <w:t>of 3GPP TS 2</w:t>
            </w:r>
            <w:r>
              <w:t>3</w:t>
            </w:r>
            <w:r w:rsidRPr="00690A26">
              <w:t>.</w:t>
            </w:r>
            <w:r>
              <w:t>288</w:t>
            </w:r>
            <w:r w:rsidRPr="00690A26">
              <w:t> [</w:t>
            </w:r>
            <w:r>
              <w:t>34</w:t>
            </w:r>
            <w:r w:rsidRPr="00690A26">
              <w:t>]</w:t>
            </w:r>
            <w:r>
              <w:rPr>
                <w:rFonts w:eastAsia="DengXian"/>
                <w:lang w:eastAsia="zh-CN"/>
              </w:rPr>
              <w:t xml:space="preserve">. </w:t>
            </w:r>
          </w:p>
        </w:tc>
      </w:tr>
      <w:tr w:rsidR="00147D48" w:rsidRPr="00132962" w14:paraId="01B3C403" w14:textId="77777777" w:rsidTr="007C5053">
        <w:tc>
          <w:tcPr>
            <w:tcW w:w="2025" w:type="dxa"/>
            <w:tcBorders>
              <w:top w:val="single" w:sz="4" w:space="0" w:color="auto"/>
              <w:left w:val="single" w:sz="4" w:space="0" w:color="auto"/>
              <w:bottom w:val="single" w:sz="4" w:space="0" w:color="auto"/>
              <w:right w:val="single" w:sz="4" w:space="0" w:color="auto"/>
            </w:tcBorders>
          </w:tcPr>
          <w:p w14:paraId="4071D100" w14:textId="1A9CE2CF" w:rsidR="00147D48" w:rsidRDefault="00147D48" w:rsidP="00147D48">
            <w:pPr>
              <w:pStyle w:val="TAL"/>
              <w:rPr>
                <w:rFonts w:eastAsia="DengXian"/>
              </w:rPr>
            </w:pPr>
            <w:r>
              <w:rPr>
                <w:rFonts w:eastAsia="DengXian"/>
              </w:rPr>
              <w:t>vflTimeInterval</w:t>
            </w:r>
          </w:p>
        </w:tc>
        <w:tc>
          <w:tcPr>
            <w:tcW w:w="1656" w:type="dxa"/>
            <w:tcBorders>
              <w:top w:val="single" w:sz="4" w:space="0" w:color="auto"/>
              <w:left w:val="single" w:sz="4" w:space="0" w:color="auto"/>
              <w:bottom w:val="single" w:sz="4" w:space="0" w:color="auto"/>
              <w:right w:val="single" w:sz="4" w:space="0" w:color="auto"/>
            </w:tcBorders>
          </w:tcPr>
          <w:p w14:paraId="696BCCAE" w14:textId="0FB5E842" w:rsidR="00147D48" w:rsidRDefault="00147D48" w:rsidP="00147D48">
            <w:pPr>
              <w:pStyle w:val="TAL"/>
              <w:rPr>
                <w:rFonts w:eastAsia="DengXian"/>
              </w:rPr>
            </w:pPr>
            <w:r>
              <w:rPr>
                <w:rFonts w:eastAsia="SimSun"/>
              </w:rPr>
              <w:t>TimeWindow</w:t>
            </w:r>
          </w:p>
        </w:tc>
        <w:tc>
          <w:tcPr>
            <w:tcW w:w="430" w:type="dxa"/>
            <w:tcBorders>
              <w:top w:val="single" w:sz="4" w:space="0" w:color="auto"/>
              <w:left w:val="single" w:sz="4" w:space="0" w:color="auto"/>
              <w:bottom w:val="single" w:sz="4" w:space="0" w:color="auto"/>
              <w:right w:val="single" w:sz="4" w:space="0" w:color="auto"/>
            </w:tcBorders>
          </w:tcPr>
          <w:p w14:paraId="67982DB0" w14:textId="509BE346" w:rsidR="00147D48" w:rsidRDefault="00147D48" w:rsidP="00147D48">
            <w:pPr>
              <w:pStyle w:val="TAC"/>
              <w:rPr>
                <w:lang w:eastAsia="zh-CN"/>
              </w:rPr>
            </w:pPr>
            <w:r>
              <w:rPr>
                <w:lang w:eastAsia="zh-CN"/>
              </w:rPr>
              <w:t>O</w:t>
            </w:r>
          </w:p>
        </w:tc>
        <w:tc>
          <w:tcPr>
            <w:tcW w:w="1129" w:type="dxa"/>
            <w:tcBorders>
              <w:top w:val="single" w:sz="4" w:space="0" w:color="auto"/>
              <w:left w:val="single" w:sz="4" w:space="0" w:color="auto"/>
              <w:bottom w:val="single" w:sz="4" w:space="0" w:color="auto"/>
              <w:right w:val="single" w:sz="4" w:space="0" w:color="auto"/>
            </w:tcBorders>
          </w:tcPr>
          <w:p w14:paraId="541DAA27" w14:textId="076AD038" w:rsidR="00147D48" w:rsidRDefault="00147D48" w:rsidP="00147D48">
            <w:pPr>
              <w:pStyle w:val="TAL"/>
              <w:rPr>
                <w:lang w:eastAsia="zh-CN"/>
              </w:rPr>
            </w:pPr>
            <w:r>
              <w:rPr>
                <w:lang w:eastAsia="zh-CN"/>
              </w:rPr>
              <w:t>0..1</w:t>
            </w:r>
          </w:p>
        </w:tc>
        <w:tc>
          <w:tcPr>
            <w:tcW w:w="4344" w:type="dxa"/>
            <w:tcBorders>
              <w:top w:val="single" w:sz="4" w:space="0" w:color="auto"/>
              <w:left w:val="single" w:sz="4" w:space="0" w:color="auto"/>
              <w:bottom w:val="single" w:sz="4" w:space="0" w:color="auto"/>
              <w:right w:val="single" w:sz="4" w:space="0" w:color="auto"/>
            </w:tcBorders>
          </w:tcPr>
          <w:p w14:paraId="1115859E" w14:textId="27C2BB61" w:rsidR="00147D48" w:rsidRDefault="00147D48" w:rsidP="00147D48">
            <w:pPr>
              <w:pStyle w:val="TAL"/>
              <w:rPr>
                <w:rFonts w:eastAsia="DengXian"/>
                <w:lang w:eastAsia="zh-CN"/>
              </w:rPr>
            </w:pPr>
            <w:r>
              <w:rPr>
                <w:rFonts w:eastAsia="DengXian"/>
                <w:lang w:eastAsia="zh-CN"/>
              </w:rPr>
              <w:t xml:space="preserve">When present, this IE shall indicate the </w:t>
            </w:r>
            <w:r>
              <w:t xml:space="preserve"> Time Period of Interest. See clause 5.2 of 3GPP TS 23.288 [34].</w:t>
            </w:r>
          </w:p>
        </w:tc>
      </w:tr>
      <w:tr w:rsidR="00147D48" w:rsidRPr="00132962" w14:paraId="225C4A84" w14:textId="77777777" w:rsidTr="007C5053">
        <w:tc>
          <w:tcPr>
            <w:tcW w:w="2025" w:type="dxa"/>
            <w:tcBorders>
              <w:top w:val="single" w:sz="4" w:space="0" w:color="auto"/>
              <w:left w:val="single" w:sz="4" w:space="0" w:color="auto"/>
              <w:bottom w:val="single" w:sz="4" w:space="0" w:color="auto"/>
              <w:right w:val="single" w:sz="4" w:space="0" w:color="auto"/>
            </w:tcBorders>
          </w:tcPr>
          <w:p w14:paraId="7A7A3033" w14:textId="54D32484" w:rsidR="00147D48" w:rsidRDefault="00147D48" w:rsidP="00147D48">
            <w:pPr>
              <w:pStyle w:val="TAL"/>
              <w:rPr>
                <w:rFonts w:eastAsia="DengXian"/>
              </w:rPr>
            </w:pPr>
            <w:r>
              <w:rPr>
                <w:lang w:eastAsia="zh-CN"/>
              </w:rPr>
              <w:t>vflInterInfo</w:t>
            </w:r>
          </w:p>
        </w:tc>
        <w:tc>
          <w:tcPr>
            <w:tcW w:w="1656" w:type="dxa"/>
            <w:tcBorders>
              <w:top w:val="single" w:sz="4" w:space="0" w:color="auto"/>
              <w:left w:val="single" w:sz="4" w:space="0" w:color="auto"/>
              <w:bottom w:val="single" w:sz="4" w:space="0" w:color="auto"/>
              <w:right w:val="single" w:sz="4" w:space="0" w:color="auto"/>
            </w:tcBorders>
          </w:tcPr>
          <w:p w14:paraId="3C97FEA0" w14:textId="432CCCB8" w:rsidR="00147D48" w:rsidRDefault="00147D48" w:rsidP="00147D48">
            <w:pPr>
              <w:pStyle w:val="TAL"/>
              <w:rPr>
                <w:rFonts w:eastAsia="SimSun"/>
              </w:rPr>
            </w:pPr>
            <w:r>
              <w:rPr>
                <w:lang w:eastAsia="zh-CN"/>
              </w:rPr>
              <w:t>MlModelInterInfo</w:t>
            </w:r>
          </w:p>
        </w:tc>
        <w:tc>
          <w:tcPr>
            <w:tcW w:w="430" w:type="dxa"/>
            <w:tcBorders>
              <w:top w:val="single" w:sz="4" w:space="0" w:color="auto"/>
              <w:left w:val="single" w:sz="4" w:space="0" w:color="auto"/>
              <w:bottom w:val="single" w:sz="4" w:space="0" w:color="auto"/>
              <w:right w:val="single" w:sz="4" w:space="0" w:color="auto"/>
            </w:tcBorders>
          </w:tcPr>
          <w:p w14:paraId="2E1021C2" w14:textId="28B696D9" w:rsidR="00147D48" w:rsidRDefault="00147D48" w:rsidP="00147D48">
            <w:pPr>
              <w:pStyle w:val="TAC"/>
              <w:rPr>
                <w:lang w:eastAsia="zh-CN"/>
              </w:rPr>
            </w:pPr>
            <w:r>
              <w:rPr>
                <w:lang w:eastAsia="zh-CN"/>
              </w:rPr>
              <w:t>C</w:t>
            </w:r>
          </w:p>
        </w:tc>
        <w:tc>
          <w:tcPr>
            <w:tcW w:w="1129" w:type="dxa"/>
            <w:tcBorders>
              <w:top w:val="single" w:sz="4" w:space="0" w:color="auto"/>
              <w:left w:val="single" w:sz="4" w:space="0" w:color="auto"/>
              <w:bottom w:val="single" w:sz="4" w:space="0" w:color="auto"/>
              <w:right w:val="single" w:sz="4" w:space="0" w:color="auto"/>
            </w:tcBorders>
          </w:tcPr>
          <w:p w14:paraId="3BEBDCF4" w14:textId="7FC5BACD" w:rsidR="00147D48" w:rsidRDefault="00147D48" w:rsidP="00147D48">
            <w:pPr>
              <w:pStyle w:val="TAL"/>
              <w:rPr>
                <w:lang w:eastAsia="zh-CN"/>
              </w:rPr>
            </w:pPr>
            <w:r>
              <w:rPr>
                <w:rFonts w:hint="eastAsia"/>
                <w:lang w:eastAsia="zh-CN"/>
              </w:rPr>
              <w:t>0</w:t>
            </w:r>
            <w:r>
              <w:rPr>
                <w:lang w:eastAsia="zh-CN"/>
              </w:rPr>
              <w:t>..1</w:t>
            </w:r>
          </w:p>
        </w:tc>
        <w:tc>
          <w:tcPr>
            <w:tcW w:w="4344" w:type="dxa"/>
            <w:tcBorders>
              <w:top w:val="single" w:sz="4" w:space="0" w:color="auto"/>
              <w:left w:val="single" w:sz="4" w:space="0" w:color="auto"/>
              <w:bottom w:val="single" w:sz="4" w:space="0" w:color="auto"/>
              <w:right w:val="single" w:sz="4" w:space="0" w:color="auto"/>
            </w:tcBorders>
          </w:tcPr>
          <w:p w14:paraId="5F9C3E9C" w14:textId="77777777" w:rsidR="00147D48" w:rsidRDefault="00147D48" w:rsidP="00147D48">
            <w:pPr>
              <w:pStyle w:val="TAL"/>
              <w:rPr>
                <w:rFonts w:cs="Arial"/>
                <w:szCs w:val="18"/>
              </w:rPr>
            </w:pPr>
            <w:r>
              <w:rPr>
                <w:lang w:eastAsia="ko-KR"/>
              </w:rPr>
              <w:t>VFL interoperability indicator</w:t>
            </w:r>
            <w:r>
              <w:rPr>
                <w:lang w:eastAsia="zh-CN"/>
              </w:rPr>
              <w:t xml:space="preserve">, shall be present if the NWDAF supports the VFL interoperability for the provided </w:t>
            </w:r>
            <w:r>
              <w:t>Analytics</w:t>
            </w:r>
            <w:r w:rsidRPr="00690A26">
              <w:rPr>
                <w:rFonts w:cs="Arial"/>
                <w:szCs w:val="18"/>
              </w:rPr>
              <w:t xml:space="preserve"> </w:t>
            </w:r>
            <w:r>
              <w:rPr>
                <w:rFonts w:cs="Arial"/>
                <w:szCs w:val="18"/>
              </w:rPr>
              <w:t>Id</w:t>
            </w:r>
            <w:r w:rsidRPr="00690A26">
              <w:rPr>
                <w:rFonts w:cs="Arial"/>
                <w:szCs w:val="18"/>
              </w:rPr>
              <w:t>(s)</w:t>
            </w:r>
            <w:r>
              <w:rPr>
                <w:lang w:eastAsia="zh-CN"/>
              </w:rPr>
              <w:t xml:space="preserve">. If </w:t>
            </w:r>
            <w:r w:rsidRPr="00690A26">
              <w:rPr>
                <w:rFonts w:cs="Arial"/>
                <w:szCs w:val="18"/>
              </w:rPr>
              <w:t>none are provided the</w:t>
            </w:r>
            <w:r>
              <w:rPr>
                <w:lang w:eastAsia="zh-CN"/>
              </w:rPr>
              <w:t xml:space="preserve"> NWDAF is not allowed to perform</w:t>
            </w:r>
            <w:r>
              <w:t xml:space="preserve"> the VFL operation.</w:t>
            </w:r>
          </w:p>
          <w:p w14:paraId="081AD57F" w14:textId="77777777" w:rsidR="00147D48" w:rsidRDefault="00147D48" w:rsidP="00147D48">
            <w:pPr>
              <w:pStyle w:val="TAL"/>
              <w:rPr>
                <w:rFonts w:cs="Arial"/>
                <w:szCs w:val="18"/>
              </w:rPr>
            </w:pPr>
          </w:p>
          <w:p w14:paraId="62884F6F" w14:textId="087D0F0E" w:rsidR="00147D48" w:rsidRDefault="00147D48" w:rsidP="00147D48">
            <w:pPr>
              <w:pStyle w:val="TAL"/>
              <w:rPr>
                <w:rFonts w:eastAsia="DengXian"/>
                <w:lang w:eastAsia="zh-CN"/>
              </w:rPr>
            </w:pPr>
            <w:r>
              <w:rPr>
                <w:rFonts w:cs="Arial"/>
                <w:szCs w:val="18"/>
              </w:rPr>
              <w:t xml:space="preserve">If </w:t>
            </w:r>
            <w:r>
              <w:rPr>
                <w:rFonts w:hint="eastAsia"/>
                <w:lang w:eastAsia="zh-CN"/>
              </w:rPr>
              <w:t>m</w:t>
            </w:r>
            <w:r>
              <w:rPr>
                <w:lang w:eastAsia="zh-CN"/>
              </w:rPr>
              <w:t>lAnalyticsIds</w:t>
            </w:r>
            <w:r>
              <w:rPr>
                <w:rFonts w:cs="Arial"/>
                <w:szCs w:val="18"/>
              </w:rPr>
              <w:t xml:space="preserve"> is not provided, this IE, if present, shall contain the VFL interoperability indicator information that is valid for any An</w:t>
            </w:r>
            <w:r>
              <w:rPr>
                <w:rFonts w:cs="Arial" w:hint="eastAsia"/>
                <w:szCs w:val="18"/>
                <w:lang w:eastAsia="zh-CN"/>
              </w:rPr>
              <w:t>a</w:t>
            </w:r>
            <w:r>
              <w:rPr>
                <w:rFonts w:cs="Arial"/>
                <w:szCs w:val="18"/>
              </w:rPr>
              <w:t>lytics Id.</w:t>
            </w:r>
          </w:p>
        </w:tc>
      </w:tr>
      <w:tr w:rsidR="00147D48" w:rsidRPr="00132962" w14:paraId="09E69232" w14:textId="77777777" w:rsidTr="007C5053">
        <w:tc>
          <w:tcPr>
            <w:tcW w:w="2025" w:type="dxa"/>
            <w:tcBorders>
              <w:top w:val="single" w:sz="4" w:space="0" w:color="auto"/>
              <w:left w:val="single" w:sz="4" w:space="0" w:color="auto"/>
              <w:bottom w:val="single" w:sz="4" w:space="0" w:color="auto"/>
              <w:right w:val="single" w:sz="4" w:space="0" w:color="auto"/>
            </w:tcBorders>
          </w:tcPr>
          <w:p w14:paraId="5C425D4F" w14:textId="40B73C1E" w:rsidR="00147D48" w:rsidRDefault="00147D48" w:rsidP="00147D48">
            <w:pPr>
              <w:pStyle w:val="TAL"/>
              <w:rPr>
                <w:rFonts w:eastAsia="DengXian"/>
              </w:rPr>
            </w:pPr>
            <w:r>
              <w:rPr>
                <w:lang w:eastAsia="zh-CN"/>
              </w:rPr>
              <w:t>featureId</w:t>
            </w:r>
          </w:p>
        </w:tc>
        <w:tc>
          <w:tcPr>
            <w:tcW w:w="1656" w:type="dxa"/>
            <w:tcBorders>
              <w:top w:val="single" w:sz="4" w:space="0" w:color="auto"/>
              <w:left w:val="single" w:sz="4" w:space="0" w:color="auto"/>
              <w:bottom w:val="single" w:sz="4" w:space="0" w:color="auto"/>
              <w:right w:val="single" w:sz="4" w:space="0" w:color="auto"/>
            </w:tcBorders>
          </w:tcPr>
          <w:p w14:paraId="79029017" w14:textId="508A0EEF" w:rsidR="00147D48" w:rsidRDefault="00147D48" w:rsidP="00147D48">
            <w:pPr>
              <w:pStyle w:val="TAL"/>
              <w:rPr>
                <w:rFonts w:eastAsia="SimSun"/>
              </w:rPr>
            </w:pPr>
            <w:r w:rsidRPr="00690A26">
              <w:rPr>
                <w:lang w:eastAsia="zh-CN"/>
              </w:rPr>
              <w:t>array(string)</w:t>
            </w:r>
          </w:p>
        </w:tc>
        <w:tc>
          <w:tcPr>
            <w:tcW w:w="430" w:type="dxa"/>
            <w:tcBorders>
              <w:top w:val="single" w:sz="4" w:space="0" w:color="auto"/>
              <w:left w:val="single" w:sz="4" w:space="0" w:color="auto"/>
              <w:bottom w:val="single" w:sz="4" w:space="0" w:color="auto"/>
              <w:right w:val="single" w:sz="4" w:space="0" w:color="auto"/>
            </w:tcBorders>
          </w:tcPr>
          <w:p w14:paraId="725EADE0" w14:textId="5B6BBDF7" w:rsidR="00147D48" w:rsidRDefault="00147D48" w:rsidP="00147D48">
            <w:pPr>
              <w:pStyle w:val="TAC"/>
              <w:rPr>
                <w:lang w:eastAsia="zh-CN"/>
              </w:rPr>
            </w:pPr>
            <w:r>
              <w:rPr>
                <w:rFonts w:hint="eastAsia"/>
                <w:lang w:eastAsia="zh-CN"/>
              </w:rPr>
              <w:t>C</w:t>
            </w:r>
          </w:p>
        </w:tc>
        <w:tc>
          <w:tcPr>
            <w:tcW w:w="1129" w:type="dxa"/>
            <w:tcBorders>
              <w:top w:val="single" w:sz="4" w:space="0" w:color="auto"/>
              <w:left w:val="single" w:sz="4" w:space="0" w:color="auto"/>
              <w:bottom w:val="single" w:sz="4" w:space="0" w:color="auto"/>
              <w:right w:val="single" w:sz="4" w:space="0" w:color="auto"/>
            </w:tcBorders>
          </w:tcPr>
          <w:p w14:paraId="35415D64" w14:textId="4F639016" w:rsidR="00147D48" w:rsidRDefault="00147D48" w:rsidP="00147D48">
            <w:pPr>
              <w:pStyle w:val="TAL"/>
              <w:rPr>
                <w:lang w:eastAsia="zh-CN"/>
              </w:rPr>
            </w:pPr>
            <w:r>
              <w:rPr>
                <w:rFonts w:hint="eastAsia"/>
                <w:lang w:eastAsia="zh-CN"/>
              </w:rPr>
              <w:t>1</w:t>
            </w:r>
            <w:r w:rsidRPr="00690A26">
              <w:rPr>
                <w:rFonts w:hint="eastAsia"/>
                <w:lang w:eastAsia="zh-CN"/>
              </w:rPr>
              <w:t>..</w:t>
            </w:r>
            <w:r w:rsidRPr="00690A26">
              <w:rPr>
                <w:lang w:eastAsia="zh-CN"/>
              </w:rPr>
              <w:t>N</w:t>
            </w:r>
          </w:p>
        </w:tc>
        <w:tc>
          <w:tcPr>
            <w:tcW w:w="4344" w:type="dxa"/>
            <w:tcBorders>
              <w:top w:val="single" w:sz="4" w:space="0" w:color="auto"/>
              <w:left w:val="single" w:sz="4" w:space="0" w:color="auto"/>
              <w:bottom w:val="single" w:sz="4" w:space="0" w:color="auto"/>
              <w:right w:val="single" w:sz="4" w:space="0" w:color="auto"/>
            </w:tcBorders>
          </w:tcPr>
          <w:p w14:paraId="27A89847" w14:textId="399B704A" w:rsidR="00147D48" w:rsidRDefault="00147D48" w:rsidP="00147D48">
            <w:pPr>
              <w:pStyle w:val="TAL"/>
              <w:rPr>
                <w:rFonts w:eastAsia="DengXian"/>
                <w:lang w:eastAsia="zh-CN"/>
              </w:rPr>
            </w:pPr>
            <w:r>
              <w:t xml:space="preserve">The different feature information supported by the NWDAF </w:t>
            </w:r>
            <w:r>
              <w:rPr>
                <w:lang w:eastAsia="zh-CN"/>
              </w:rPr>
              <w:t xml:space="preserve">for the provided </w:t>
            </w:r>
            <w:r>
              <w:t>Analytics</w:t>
            </w:r>
            <w:r w:rsidRPr="00690A26">
              <w:rPr>
                <w:rFonts w:cs="Arial"/>
                <w:szCs w:val="18"/>
              </w:rPr>
              <w:t xml:space="preserve"> </w:t>
            </w:r>
            <w:r>
              <w:rPr>
                <w:rFonts w:cs="Arial"/>
                <w:szCs w:val="18"/>
              </w:rPr>
              <w:t>Id</w:t>
            </w:r>
            <w:r w:rsidRPr="00690A26">
              <w:rPr>
                <w:rFonts w:cs="Arial"/>
                <w:szCs w:val="18"/>
              </w:rPr>
              <w:t>(s)</w:t>
            </w:r>
            <w:r>
              <w:rPr>
                <w:lang w:eastAsia="zh-CN"/>
              </w:rPr>
              <w:t xml:space="preserve">. </w:t>
            </w:r>
            <w:r>
              <w:t>Only the VFL clients and the VFL server sharing the same VFL interoperability indicator can understand the content of feature ID(s).</w:t>
            </w:r>
          </w:p>
        </w:tc>
      </w:tr>
    </w:tbl>
    <w:p w14:paraId="138B517E" w14:textId="77777777" w:rsidR="00F92F02" w:rsidRDefault="00F92F02" w:rsidP="00F92F02"/>
    <w:p w14:paraId="7599DE93" w14:textId="73586F20" w:rsidR="00A16735" w:rsidRPr="00690A26" w:rsidRDefault="00A16735" w:rsidP="006F4E24">
      <w:pPr>
        <w:pStyle w:val="Heading4"/>
        <w:rPr>
          <w:lang w:val="en-US"/>
        </w:rPr>
      </w:pPr>
      <w:bookmarkStart w:id="1312" w:name="_Toc192835158"/>
      <w:r w:rsidRPr="00690A26">
        <w:rPr>
          <w:lang w:val="en-US"/>
        </w:rPr>
        <w:t>6.1.6.3</w:t>
      </w:r>
      <w:r w:rsidRPr="00690A26">
        <w:rPr>
          <w:lang w:val="en-US"/>
        </w:rPr>
        <w:tab/>
        <w:t>Simple data types and enumerations</w:t>
      </w:r>
      <w:bookmarkEnd w:id="1122"/>
      <w:bookmarkEnd w:id="1145"/>
      <w:bookmarkEnd w:id="1166"/>
      <w:bookmarkEnd w:id="1167"/>
      <w:bookmarkEnd w:id="1175"/>
      <w:bookmarkEnd w:id="1312"/>
    </w:p>
    <w:p w14:paraId="2AFCAC2F" w14:textId="77777777" w:rsidR="00A16735" w:rsidRPr="00690A26" w:rsidRDefault="00A16735" w:rsidP="006F4E24">
      <w:pPr>
        <w:pStyle w:val="Heading5"/>
      </w:pPr>
      <w:bookmarkStart w:id="1313" w:name="_Toc24937712"/>
      <w:bookmarkStart w:id="1314" w:name="_Toc33962531"/>
      <w:bookmarkStart w:id="1315" w:name="_Toc42883298"/>
      <w:bookmarkStart w:id="1316" w:name="_Toc49733166"/>
      <w:bookmarkStart w:id="1317" w:name="_Toc56690793"/>
      <w:bookmarkStart w:id="1318" w:name="_Toc192835159"/>
      <w:r w:rsidRPr="00690A26">
        <w:t>6.1.6.3.1</w:t>
      </w:r>
      <w:r w:rsidRPr="00690A26">
        <w:tab/>
        <w:t>Introduction</w:t>
      </w:r>
      <w:bookmarkEnd w:id="1313"/>
      <w:bookmarkEnd w:id="1314"/>
      <w:bookmarkEnd w:id="1315"/>
      <w:bookmarkEnd w:id="1316"/>
      <w:bookmarkEnd w:id="1317"/>
      <w:bookmarkEnd w:id="1318"/>
    </w:p>
    <w:p w14:paraId="3A664770" w14:textId="77777777" w:rsidR="00A16735" w:rsidRPr="00690A26" w:rsidRDefault="00A16735" w:rsidP="00A16735">
      <w:r w:rsidRPr="00690A26">
        <w:t>This clause defines simple data types and enumerations that can be referenced from data structures defined in the previous clauses.</w:t>
      </w:r>
    </w:p>
    <w:p w14:paraId="00CF6EA8" w14:textId="77777777" w:rsidR="00A16735" w:rsidRPr="00690A26" w:rsidRDefault="00A16735" w:rsidP="006F4E24">
      <w:pPr>
        <w:pStyle w:val="Heading5"/>
      </w:pPr>
      <w:bookmarkStart w:id="1319" w:name="_Toc24937713"/>
      <w:bookmarkStart w:id="1320" w:name="_Toc33962532"/>
      <w:bookmarkStart w:id="1321" w:name="_Toc42883299"/>
      <w:bookmarkStart w:id="1322" w:name="_Toc49733167"/>
      <w:bookmarkStart w:id="1323" w:name="_Toc56690794"/>
      <w:bookmarkStart w:id="1324" w:name="_Toc192835160"/>
      <w:r w:rsidRPr="00690A26">
        <w:t>6.1.6.3.2</w:t>
      </w:r>
      <w:r w:rsidRPr="00690A26">
        <w:tab/>
        <w:t>Simple data types</w:t>
      </w:r>
      <w:bookmarkEnd w:id="1319"/>
      <w:bookmarkEnd w:id="1320"/>
      <w:bookmarkEnd w:id="1321"/>
      <w:bookmarkEnd w:id="1322"/>
      <w:bookmarkEnd w:id="1323"/>
      <w:bookmarkEnd w:id="1324"/>
    </w:p>
    <w:p w14:paraId="30D4C3C7" w14:textId="77777777" w:rsidR="00A16735" w:rsidRPr="00690A26" w:rsidRDefault="00A16735" w:rsidP="00A16735">
      <w:r w:rsidRPr="00690A26">
        <w:t>The simple data types defined in table 6.1.6.3.2-1 shall be supported.</w:t>
      </w:r>
    </w:p>
    <w:p w14:paraId="6D676B3B" w14:textId="77777777" w:rsidR="00A16735" w:rsidRPr="00690A26" w:rsidRDefault="00A16735" w:rsidP="00A16735">
      <w:pPr>
        <w:pStyle w:val="TH"/>
      </w:pPr>
      <w:r w:rsidRPr="00690A26">
        <w:t>Table 6.1.6.3.2-1: Simple data types</w:t>
      </w:r>
    </w:p>
    <w:tbl>
      <w:tblPr>
        <w:tblW w:w="4644" w:type="pct"/>
        <w:jc w:val="center"/>
        <w:tblLayout w:type="fixed"/>
        <w:tblCellMar>
          <w:left w:w="28" w:type="dxa"/>
          <w:right w:w="0" w:type="dxa"/>
        </w:tblCellMar>
        <w:tblLook w:val="0000" w:firstRow="0" w:lastRow="0" w:firstColumn="0" w:lastColumn="0" w:noHBand="0" w:noVBand="0"/>
      </w:tblPr>
      <w:tblGrid>
        <w:gridCol w:w="1866"/>
        <w:gridCol w:w="1845"/>
        <w:gridCol w:w="5349"/>
      </w:tblGrid>
      <w:tr w:rsidR="00A16735" w:rsidRPr="00690A26" w14:paraId="5A1862B5" w14:textId="77777777" w:rsidTr="000655E8">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338995C8" w14:textId="77777777" w:rsidR="00A16735" w:rsidRPr="00690A26" w:rsidRDefault="00A16735" w:rsidP="000655E8">
            <w:pPr>
              <w:pStyle w:val="TAH"/>
            </w:pPr>
            <w:r w:rsidRPr="00690A26">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4043E5B5" w14:textId="77777777" w:rsidR="00A16735" w:rsidRPr="00690A26" w:rsidRDefault="00A16735" w:rsidP="000655E8">
            <w:pPr>
              <w:pStyle w:val="TAH"/>
            </w:pPr>
            <w:r w:rsidRPr="00690A26">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07D0389C" w14:textId="77777777" w:rsidR="00A16735" w:rsidRPr="00690A26" w:rsidRDefault="00A16735" w:rsidP="000655E8">
            <w:pPr>
              <w:pStyle w:val="TAH"/>
            </w:pPr>
            <w:r w:rsidRPr="00690A26">
              <w:t>Description</w:t>
            </w:r>
          </w:p>
        </w:tc>
      </w:tr>
      <w:tr w:rsidR="00A16735" w:rsidRPr="00690A26" w14:paraId="70761C62" w14:textId="77777777" w:rsidTr="000655E8">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9297804" w14:textId="77777777" w:rsidR="00A16735" w:rsidRPr="00690A26" w:rsidRDefault="00A16735" w:rsidP="000655E8">
            <w:pPr>
              <w:pStyle w:val="TAL"/>
            </w:pPr>
            <w:r w:rsidRPr="00690A26">
              <w:t>NefId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6EDF471" w14:textId="77777777" w:rsidR="00A16735" w:rsidRPr="00690A26" w:rsidRDefault="00A16735" w:rsidP="000655E8">
            <w:pPr>
              <w:pStyle w:val="TAL"/>
            </w:pPr>
            <w:r w:rsidRPr="00690A26">
              <w:t>string</w:t>
            </w:r>
          </w:p>
        </w:tc>
        <w:tc>
          <w:tcPr>
            <w:tcW w:w="2952" w:type="pct"/>
            <w:tcBorders>
              <w:top w:val="single" w:sz="4" w:space="0" w:color="auto"/>
              <w:left w:val="nil"/>
              <w:bottom w:val="single" w:sz="4" w:space="0" w:color="auto"/>
              <w:right w:val="single" w:sz="8" w:space="0" w:color="auto"/>
            </w:tcBorders>
          </w:tcPr>
          <w:p w14:paraId="61C7555C" w14:textId="77777777" w:rsidR="00A16735" w:rsidRPr="00690A26" w:rsidRDefault="00A16735" w:rsidP="000655E8">
            <w:pPr>
              <w:pStyle w:val="TAL"/>
            </w:pPr>
            <w:r w:rsidRPr="00690A26">
              <w:t>The NEF ID as specified in clause 4.25.2 of 3GPP TS 23.502 [3].</w:t>
            </w:r>
          </w:p>
          <w:p w14:paraId="3722A11C" w14:textId="77777777" w:rsidR="00A16735" w:rsidRPr="00690A26" w:rsidRDefault="00A16735" w:rsidP="000655E8">
            <w:pPr>
              <w:pStyle w:val="TAL"/>
            </w:pPr>
          </w:p>
          <w:p w14:paraId="468B7E39" w14:textId="77777777" w:rsidR="00A16735" w:rsidRPr="00690A26" w:rsidRDefault="00A16735" w:rsidP="000655E8">
            <w:pPr>
              <w:pStyle w:val="TAL"/>
            </w:pPr>
            <w:r w:rsidRPr="00690A26">
              <w:t>For combined SCEF+NEF, the NEF ID shall contain the SCEF ID encoded as specified in clause 8.4.5 of 3GPP TS 29.336 [37].</w:t>
            </w:r>
          </w:p>
        </w:tc>
      </w:tr>
      <w:tr w:rsidR="00A16735" w:rsidRPr="00690A26" w14:paraId="24839EE7" w14:textId="77777777" w:rsidTr="000655E8">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E2BC6F8" w14:textId="77777777" w:rsidR="00A16735" w:rsidRPr="00690A26" w:rsidRDefault="00A16735" w:rsidP="000655E8">
            <w:pPr>
              <w:pStyle w:val="TAL"/>
            </w:pPr>
            <w:r>
              <w:t>VendorId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07D2388" w14:textId="77777777" w:rsidR="00A16735" w:rsidRPr="00690A26" w:rsidRDefault="00A16735" w:rsidP="000655E8">
            <w:pPr>
              <w:pStyle w:val="TAL"/>
            </w:pPr>
            <w:r>
              <w:t>string</w:t>
            </w:r>
          </w:p>
        </w:tc>
        <w:tc>
          <w:tcPr>
            <w:tcW w:w="2952" w:type="pct"/>
            <w:tcBorders>
              <w:top w:val="single" w:sz="4" w:space="0" w:color="auto"/>
              <w:left w:val="nil"/>
              <w:bottom w:val="single" w:sz="4" w:space="0" w:color="auto"/>
              <w:right w:val="single" w:sz="8" w:space="0" w:color="auto"/>
            </w:tcBorders>
          </w:tcPr>
          <w:p w14:paraId="0BC919F6" w14:textId="77777777" w:rsidR="00A16735" w:rsidRDefault="00A16735" w:rsidP="000655E8">
            <w:pPr>
              <w:pStyle w:val="TAL"/>
              <w:rPr>
                <w:rFonts w:cs="Arial"/>
                <w:szCs w:val="18"/>
              </w:rPr>
            </w:pPr>
            <w:r>
              <w:t xml:space="preserve">Vendor ID, </w:t>
            </w:r>
            <w:r>
              <w:rPr>
                <w:rFonts w:cs="Arial"/>
                <w:szCs w:val="18"/>
              </w:rPr>
              <w:t xml:space="preserve">according to the IANA-assigned </w:t>
            </w:r>
            <w:r w:rsidRPr="00365B49">
              <w:rPr>
                <w:rFonts w:cs="Arial"/>
                <w:szCs w:val="18"/>
              </w:rPr>
              <w:t>"SMI Network Management Private Enterprise Codes"</w:t>
            </w:r>
            <w:r>
              <w:rPr>
                <w:rFonts w:cs="Arial"/>
                <w:szCs w:val="18"/>
              </w:rPr>
              <w:t xml:space="preserve"> [38].</w:t>
            </w:r>
          </w:p>
          <w:p w14:paraId="3CF5A817" w14:textId="77777777" w:rsidR="00A16735" w:rsidRDefault="00A16735" w:rsidP="000655E8">
            <w:pPr>
              <w:pStyle w:val="TAL"/>
            </w:pPr>
            <w:r>
              <w:t>It shall be formatted a</w:t>
            </w:r>
            <w:r w:rsidRPr="00994947">
              <w:t>s a fixed 6-digit string</w:t>
            </w:r>
            <w:r>
              <w:t xml:space="preserve">, </w:t>
            </w:r>
            <w:r w:rsidRPr="000B63FD">
              <w:t xml:space="preserve">padding with leading digits "0" to complete a 6-digit </w:t>
            </w:r>
            <w:r>
              <w:t>length</w:t>
            </w:r>
            <w:r w:rsidRPr="000B63FD">
              <w:t>.</w:t>
            </w:r>
          </w:p>
          <w:p w14:paraId="373E5D43" w14:textId="77777777" w:rsidR="00A16735" w:rsidRDefault="00A16735" w:rsidP="000655E8">
            <w:pPr>
              <w:pStyle w:val="TAL"/>
            </w:pPr>
          </w:p>
          <w:p w14:paraId="6E8CA42F" w14:textId="77777777" w:rsidR="00A16735" w:rsidRPr="00690A26" w:rsidRDefault="00A16735" w:rsidP="000655E8">
            <w:pPr>
              <w:pStyle w:val="TAL"/>
            </w:pPr>
            <w:r>
              <w:t>Pattern: "^[0-9]{6}$"</w:t>
            </w:r>
          </w:p>
        </w:tc>
      </w:tr>
      <w:tr w:rsidR="001C02B0" w:rsidRPr="00690A26" w14:paraId="02F8178B" w14:textId="77777777" w:rsidTr="000655E8">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6A7654B" w14:textId="0C85ED20" w:rsidR="001C02B0" w:rsidRDefault="001C02B0" w:rsidP="001C02B0">
            <w:pPr>
              <w:pStyle w:val="TAL"/>
            </w:pPr>
            <w:r w:rsidRPr="001D2CEF">
              <w:t>WildcardDn</w:t>
            </w:r>
            <w:r>
              <w:t>ai</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EE5BAE5" w14:textId="08E69EFF" w:rsidR="001C02B0" w:rsidRDefault="001C02B0" w:rsidP="001C02B0">
            <w:pPr>
              <w:pStyle w:val="TAL"/>
            </w:pPr>
            <w:r w:rsidRPr="001D2CEF">
              <w:t>string</w:t>
            </w:r>
          </w:p>
        </w:tc>
        <w:tc>
          <w:tcPr>
            <w:tcW w:w="2952" w:type="pct"/>
            <w:tcBorders>
              <w:top w:val="single" w:sz="4" w:space="0" w:color="auto"/>
              <w:left w:val="nil"/>
              <w:bottom w:val="single" w:sz="4" w:space="0" w:color="auto"/>
              <w:right w:val="single" w:sz="8" w:space="0" w:color="auto"/>
            </w:tcBorders>
          </w:tcPr>
          <w:p w14:paraId="126E6339" w14:textId="77777777" w:rsidR="001C02B0" w:rsidRPr="001D2CEF" w:rsidRDefault="001C02B0" w:rsidP="001C02B0">
            <w:pPr>
              <w:pStyle w:val="TAL"/>
            </w:pPr>
            <w:r w:rsidRPr="001D2CEF">
              <w:t>String representing the Wildcard DN</w:t>
            </w:r>
            <w:r>
              <w:t>AI</w:t>
            </w:r>
            <w:r w:rsidRPr="001D2CEF">
              <w:t>.</w:t>
            </w:r>
          </w:p>
          <w:p w14:paraId="2FE1393B" w14:textId="77777777" w:rsidR="001C02B0" w:rsidRPr="001D2CEF" w:rsidRDefault="001C02B0" w:rsidP="001C02B0">
            <w:pPr>
              <w:pStyle w:val="TAL"/>
            </w:pPr>
            <w:r w:rsidRPr="001D2CEF">
              <w:t>It shall contain the string "*".</w:t>
            </w:r>
          </w:p>
          <w:p w14:paraId="4E3FDC6D" w14:textId="6E5D56C3" w:rsidR="001C02B0" w:rsidRDefault="001C02B0" w:rsidP="001C02B0">
            <w:pPr>
              <w:pStyle w:val="TAL"/>
            </w:pPr>
            <w:r w:rsidRPr="001D2CEF">
              <w:t>Pattern: '^[*]$'</w:t>
            </w:r>
          </w:p>
        </w:tc>
      </w:tr>
      <w:tr w:rsidR="003406DF" w:rsidRPr="00690A26" w14:paraId="7171F3F9" w14:textId="77777777" w:rsidTr="000655E8">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1D53594A" w14:textId="3E534895" w:rsidR="003406DF" w:rsidRPr="001D2CEF" w:rsidRDefault="003406DF" w:rsidP="003406DF">
            <w:pPr>
              <w:pStyle w:val="TAL"/>
            </w:pPr>
            <w:r>
              <w:rPr>
                <w:rFonts w:hint="eastAsia"/>
                <w:lang w:eastAsia="zh-CN"/>
              </w:rPr>
              <w:t>I</w:t>
            </w:r>
            <w:r>
              <w:rPr>
                <w:lang w:eastAsia="zh-CN"/>
              </w:rPr>
              <w:t>msDomainName</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1953145" w14:textId="1C1442A4" w:rsidR="003406DF" w:rsidRPr="001D2CEF" w:rsidRDefault="003406DF" w:rsidP="003406DF">
            <w:pPr>
              <w:pStyle w:val="TAL"/>
            </w:pPr>
            <w:r>
              <w:rPr>
                <w:rFonts w:hint="eastAsia"/>
                <w:lang w:eastAsia="zh-CN"/>
              </w:rPr>
              <w:t>s</w:t>
            </w:r>
            <w:r>
              <w:rPr>
                <w:lang w:eastAsia="zh-CN"/>
              </w:rPr>
              <w:t>tring</w:t>
            </w:r>
          </w:p>
        </w:tc>
        <w:tc>
          <w:tcPr>
            <w:tcW w:w="2952" w:type="pct"/>
            <w:tcBorders>
              <w:top w:val="single" w:sz="4" w:space="0" w:color="auto"/>
              <w:left w:val="nil"/>
              <w:bottom w:val="single" w:sz="4" w:space="0" w:color="auto"/>
              <w:right w:val="single" w:sz="8" w:space="0" w:color="auto"/>
            </w:tcBorders>
          </w:tcPr>
          <w:p w14:paraId="738FDF2F" w14:textId="504D3E22" w:rsidR="003406DF" w:rsidRPr="001D2CEF" w:rsidRDefault="003406DF" w:rsidP="003406DF">
            <w:pPr>
              <w:pStyle w:val="TAL"/>
            </w:pPr>
            <w:r>
              <w:rPr>
                <w:rFonts w:hint="eastAsia"/>
                <w:lang w:eastAsia="zh-CN"/>
              </w:rPr>
              <w:t>T</w:t>
            </w:r>
            <w:r>
              <w:rPr>
                <w:lang w:eastAsia="zh-CN"/>
              </w:rPr>
              <w:t>he IMS domain name.</w:t>
            </w:r>
          </w:p>
        </w:tc>
      </w:tr>
      <w:tr w:rsidR="005F7A68" w:rsidRPr="00690A26" w14:paraId="19FBD309" w14:textId="77777777" w:rsidTr="000655E8">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196A8DB7" w14:textId="14221CFC" w:rsidR="005F7A68" w:rsidRDefault="005F7A68" w:rsidP="005F7A68">
            <w:pPr>
              <w:pStyle w:val="TAL"/>
              <w:rPr>
                <w:lang w:eastAsia="zh-CN"/>
              </w:rPr>
            </w:pPr>
            <w:r>
              <w:rPr>
                <w:rFonts w:hint="eastAsia"/>
                <w:lang w:eastAsia="zh-CN"/>
              </w:rPr>
              <w:t>M</w:t>
            </w:r>
            <w:r>
              <w:rPr>
                <w:lang w:eastAsia="zh-CN"/>
              </w:rPr>
              <w:t>ediaCapability</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7CB59C8" w14:textId="7BBEA2DF" w:rsidR="005F7A68" w:rsidRDefault="005F7A68" w:rsidP="005F7A68">
            <w:pPr>
              <w:pStyle w:val="TAL"/>
              <w:rPr>
                <w:lang w:eastAsia="zh-CN"/>
              </w:rPr>
            </w:pPr>
            <w:r>
              <w:rPr>
                <w:rFonts w:hint="eastAsia"/>
                <w:lang w:eastAsia="zh-CN"/>
              </w:rPr>
              <w:t>s</w:t>
            </w:r>
            <w:r>
              <w:rPr>
                <w:lang w:eastAsia="zh-CN"/>
              </w:rPr>
              <w:t>tring</w:t>
            </w:r>
          </w:p>
        </w:tc>
        <w:tc>
          <w:tcPr>
            <w:tcW w:w="2952" w:type="pct"/>
            <w:tcBorders>
              <w:top w:val="single" w:sz="4" w:space="0" w:color="auto"/>
              <w:left w:val="nil"/>
              <w:bottom w:val="single" w:sz="4" w:space="0" w:color="auto"/>
              <w:right w:val="single" w:sz="8" w:space="0" w:color="auto"/>
            </w:tcBorders>
          </w:tcPr>
          <w:p w14:paraId="5B7B2F1C" w14:textId="77777777" w:rsidR="005F7A68" w:rsidRDefault="005F7A68" w:rsidP="005F7A68">
            <w:pPr>
              <w:pStyle w:val="TAL"/>
              <w:rPr>
                <w:lang w:eastAsia="zh-CN"/>
              </w:rPr>
            </w:pPr>
            <w:r>
              <w:rPr>
                <w:rFonts w:hint="eastAsia"/>
                <w:lang w:eastAsia="zh-CN"/>
              </w:rPr>
              <w:t>S</w:t>
            </w:r>
            <w:r>
              <w:rPr>
                <w:lang w:eastAsia="zh-CN"/>
              </w:rPr>
              <w:t>tring representing the media capability offered by NF instance.</w:t>
            </w:r>
          </w:p>
          <w:p w14:paraId="3F401F41" w14:textId="1FCB26CE" w:rsidR="005F7A68" w:rsidRDefault="005F7A68" w:rsidP="005F7A68">
            <w:pPr>
              <w:pStyle w:val="TAL"/>
              <w:rPr>
                <w:lang w:eastAsia="zh-CN"/>
              </w:rPr>
            </w:pPr>
            <w:r w:rsidRPr="001D2CEF">
              <w:t>Pattern: '</w:t>
            </w:r>
            <w:r w:rsidRPr="003C6863">
              <w:t>^[a-zA-Z0-9_]+$</w:t>
            </w:r>
            <w:r w:rsidRPr="001D2CEF">
              <w:t>'</w:t>
            </w:r>
          </w:p>
        </w:tc>
      </w:tr>
      <w:tr w:rsidR="003E4AB2" w:rsidRPr="00690A26" w14:paraId="0F18B3A0" w14:textId="77777777" w:rsidTr="000655E8">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1FBFB8FE" w14:textId="11C740DD" w:rsidR="003E4AB2" w:rsidRDefault="003E4AB2" w:rsidP="003E4AB2">
            <w:pPr>
              <w:pStyle w:val="TAL"/>
              <w:rPr>
                <w:lang w:eastAsia="zh-CN"/>
              </w:rPr>
            </w:pPr>
            <w:r>
              <w:rPr>
                <w:lang w:eastAsia="zh-CN"/>
              </w:rPr>
              <w:t>RcfId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928B7DA" w14:textId="24100FE4" w:rsidR="003E4AB2" w:rsidRDefault="003E4AB2" w:rsidP="003E4AB2">
            <w:pPr>
              <w:pStyle w:val="TAL"/>
              <w:rPr>
                <w:lang w:eastAsia="zh-CN"/>
              </w:rPr>
            </w:pPr>
            <w:r>
              <w:rPr>
                <w:lang w:eastAsia="zh-CN"/>
              </w:rPr>
              <w:t>string</w:t>
            </w:r>
          </w:p>
        </w:tc>
        <w:tc>
          <w:tcPr>
            <w:tcW w:w="2952" w:type="pct"/>
            <w:tcBorders>
              <w:top w:val="single" w:sz="4" w:space="0" w:color="auto"/>
              <w:left w:val="nil"/>
              <w:bottom w:val="single" w:sz="4" w:space="0" w:color="auto"/>
              <w:right w:val="single" w:sz="8" w:space="0" w:color="auto"/>
            </w:tcBorders>
          </w:tcPr>
          <w:p w14:paraId="4A21D5ED" w14:textId="173E5ABF" w:rsidR="003E4AB2" w:rsidRDefault="003E4AB2" w:rsidP="003E4AB2">
            <w:pPr>
              <w:pStyle w:val="TAL"/>
              <w:rPr>
                <w:lang w:eastAsia="zh-CN"/>
              </w:rPr>
            </w:pPr>
            <w:r>
              <w:rPr>
                <w:lang w:eastAsia="zh-CN"/>
              </w:rPr>
              <w:t>Identifier of a Resource Content Filter</w:t>
            </w:r>
          </w:p>
        </w:tc>
      </w:tr>
    </w:tbl>
    <w:p w14:paraId="6873D942" w14:textId="77777777" w:rsidR="00A16735" w:rsidRPr="00690A26" w:rsidRDefault="00A16735" w:rsidP="00A16735"/>
    <w:p w14:paraId="3F62B4E9" w14:textId="77777777" w:rsidR="00A16735" w:rsidRPr="00690A26" w:rsidRDefault="00A16735" w:rsidP="006F4E24">
      <w:pPr>
        <w:pStyle w:val="Heading5"/>
      </w:pPr>
      <w:bookmarkStart w:id="1325" w:name="_Toc24937714"/>
      <w:bookmarkStart w:id="1326" w:name="_Toc33962533"/>
      <w:bookmarkStart w:id="1327" w:name="_Toc42883300"/>
      <w:bookmarkStart w:id="1328" w:name="_Toc49733168"/>
      <w:bookmarkStart w:id="1329" w:name="_Toc56690795"/>
      <w:bookmarkStart w:id="1330" w:name="_Toc192835161"/>
      <w:r w:rsidRPr="00690A26">
        <w:lastRenderedPageBreak/>
        <w:t>6.1.6.3.3</w:t>
      </w:r>
      <w:r w:rsidRPr="00690A26">
        <w:tab/>
        <w:t>Enumeration: NFType</w:t>
      </w:r>
      <w:bookmarkEnd w:id="1325"/>
      <w:bookmarkEnd w:id="1326"/>
      <w:bookmarkEnd w:id="1327"/>
      <w:bookmarkEnd w:id="1328"/>
      <w:bookmarkEnd w:id="1329"/>
      <w:bookmarkEnd w:id="1330"/>
    </w:p>
    <w:p w14:paraId="48C312C1" w14:textId="77777777" w:rsidR="00A16735" w:rsidRPr="00690A26" w:rsidRDefault="00A16735" w:rsidP="00A16735">
      <w:r w:rsidRPr="00690A26">
        <w:t xml:space="preserve">The enumeration NFType represents the different types of Network Functions </w:t>
      </w:r>
      <w:r>
        <w:t xml:space="preserve">or Network Entities </w:t>
      </w:r>
      <w:r w:rsidRPr="00690A26">
        <w:t>that can be found in the 5GC.</w:t>
      </w:r>
    </w:p>
    <w:p w14:paraId="7EB35438" w14:textId="77777777" w:rsidR="00A16735" w:rsidRPr="00690A26" w:rsidRDefault="00A16735" w:rsidP="00A16735">
      <w:pPr>
        <w:pStyle w:val="TH"/>
      </w:pPr>
      <w:r w:rsidRPr="00690A26">
        <w:lastRenderedPageBreak/>
        <w:t>Table 6.1.6.3.3-1: Enumeration NFType</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784126CA"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0B2EDF1"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B5F0B4C" w14:textId="77777777" w:rsidR="00A16735" w:rsidRPr="00690A26" w:rsidRDefault="00A16735" w:rsidP="000655E8">
            <w:pPr>
              <w:pStyle w:val="TAH"/>
            </w:pPr>
            <w:r w:rsidRPr="00690A26">
              <w:t>Description</w:t>
            </w:r>
          </w:p>
        </w:tc>
      </w:tr>
      <w:tr w:rsidR="00A16735" w:rsidRPr="00690A26" w14:paraId="2452973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7A1ED2" w14:textId="77777777" w:rsidR="00A16735" w:rsidRPr="00690A26" w:rsidRDefault="00A16735" w:rsidP="000655E8">
            <w:pPr>
              <w:pStyle w:val="TAL"/>
            </w:pPr>
            <w:r w:rsidRPr="00690A26">
              <w:t>"NRF"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FD5FD7" w14:textId="77777777" w:rsidR="00A16735" w:rsidRPr="00690A26" w:rsidRDefault="00A16735" w:rsidP="000655E8">
            <w:pPr>
              <w:pStyle w:val="TAL"/>
            </w:pPr>
            <w:r w:rsidRPr="00690A26">
              <w:t>Network Function: NRF</w:t>
            </w:r>
          </w:p>
        </w:tc>
      </w:tr>
      <w:tr w:rsidR="00A16735" w:rsidRPr="00690A26" w14:paraId="0E8E9A6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7F15B6" w14:textId="77777777" w:rsidR="00A16735" w:rsidRPr="00690A26" w:rsidRDefault="00A16735" w:rsidP="000655E8">
            <w:pPr>
              <w:pStyle w:val="TAL"/>
            </w:pPr>
            <w:r w:rsidRPr="00690A26">
              <w:t>"UDM"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70919B" w14:textId="77777777" w:rsidR="00A16735" w:rsidRPr="00690A26" w:rsidRDefault="00A16735" w:rsidP="000655E8">
            <w:pPr>
              <w:pStyle w:val="TAL"/>
            </w:pPr>
            <w:r w:rsidRPr="00690A26">
              <w:t>Network Function: UDM</w:t>
            </w:r>
          </w:p>
        </w:tc>
      </w:tr>
      <w:tr w:rsidR="00A16735" w:rsidRPr="00690A26" w14:paraId="7710B88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C68357" w14:textId="77777777" w:rsidR="00A16735" w:rsidRPr="00690A26" w:rsidRDefault="00A16735" w:rsidP="000655E8">
            <w:pPr>
              <w:pStyle w:val="TAL"/>
            </w:pPr>
            <w:r w:rsidRPr="00690A26">
              <w:t>"AMF"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A9683D" w14:textId="77777777" w:rsidR="00A16735" w:rsidRPr="00690A26" w:rsidRDefault="00A16735" w:rsidP="000655E8">
            <w:pPr>
              <w:pStyle w:val="TAL"/>
            </w:pPr>
            <w:r w:rsidRPr="00690A26">
              <w:t>Network Function: AMF</w:t>
            </w:r>
          </w:p>
        </w:tc>
      </w:tr>
      <w:tr w:rsidR="00A16735" w:rsidRPr="00690A26" w14:paraId="248E74D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8356F3" w14:textId="77777777" w:rsidR="00A16735" w:rsidRPr="00690A26" w:rsidRDefault="00A16735" w:rsidP="000655E8">
            <w:pPr>
              <w:pStyle w:val="TAL"/>
            </w:pPr>
            <w:r w:rsidRPr="00690A26">
              <w:t>"SMF"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AB8EB4" w14:textId="77777777" w:rsidR="00A16735" w:rsidRPr="00690A26" w:rsidRDefault="00A16735" w:rsidP="000655E8">
            <w:pPr>
              <w:pStyle w:val="TAL"/>
            </w:pPr>
            <w:r w:rsidRPr="00690A26">
              <w:t>Network Function: SMF</w:t>
            </w:r>
          </w:p>
        </w:tc>
      </w:tr>
      <w:tr w:rsidR="00A16735" w:rsidRPr="00690A26" w14:paraId="4E00F12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255A10" w14:textId="77777777" w:rsidR="00A16735" w:rsidRPr="00690A26" w:rsidRDefault="00A16735" w:rsidP="000655E8">
            <w:pPr>
              <w:pStyle w:val="TAL"/>
            </w:pPr>
            <w:r w:rsidRPr="00690A26">
              <w:t>"AUSF"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BFCD841" w14:textId="77777777" w:rsidR="00A16735" w:rsidRPr="00690A26" w:rsidRDefault="00A16735" w:rsidP="000655E8">
            <w:pPr>
              <w:pStyle w:val="TAL"/>
            </w:pPr>
            <w:r w:rsidRPr="00690A26">
              <w:t>Network Function: AUSF</w:t>
            </w:r>
          </w:p>
        </w:tc>
      </w:tr>
      <w:tr w:rsidR="00A16735" w:rsidRPr="00690A26" w14:paraId="287296F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315B10" w14:textId="77777777" w:rsidR="00A16735" w:rsidRPr="00690A26" w:rsidRDefault="00A16735" w:rsidP="000655E8">
            <w:pPr>
              <w:pStyle w:val="TAL"/>
            </w:pPr>
            <w:r w:rsidRPr="00690A26">
              <w:t>"NEF"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7F3720" w14:textId="77777777" w:rsidR="00A16735" w:rsidRPr="00690A26" w:rsidRDefault="00A16735" w:rsidP="000655E8">
            <w:pPr>
              <w:pStyle w:val="TAL"/>
            </w:pPr>
            <w:r w:rsidRPr="00690A26">
              <w:t>Network Function: NEF</w:t>
            </w:r>
          </w:p>
        </w:tc>
      </w:tr>
      <w:tr w:rsidR="00A16735" w:rsidRPr="00690A26" w14:paraId="61008C2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15B753" w14:textId="77777777" w:rsidR="00A16735" w:rsidRPr="00690A26" w:rsidRDefault="00A16735" w:rsidP="000655E8">
            <w:pPr>
              <w:pStyle w:val="TAL"/>
            </w:pPr>
            <w:r w:rsidRPr="00690A26">
              <w:t>"PCF"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26DD32" w14:textId="77777777" w:rsidR="00A16735" w:rsidRPr="00690A26" w:rsidRDefault="00A16735" w:rsidP="000655E8">
            <w:pPr>
              <w:pStyle w:val="TAL"/>
            </w:pPr>
            <w:r w:rsidRPr="00690A26">
              <w:t>Network Function: PCF</w:t>
            </w:r>
          </w:p>
        </w:tc>
      </w:tr>
      <w:tr w:rsidR="00A16735" w:rsidRPr="00690A26" w14:paraId="63ED105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0E58FC" w14:textId="77777777" w:rsidR="00A16735" w:rsidRPr="00690A26" w:rsidRDefault="00A16735" w:rsidP="000655E8">
            <w:pPr>
              <w:pStyle w:val="TAL"/>
            </w:pPr>
            <w:r w:rsidRPr="00690A26">
              <w:t>"SMSF"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78B60E" w14:textId="77777777" w:rsidR="00A16735" w:rsidRPr="00690A26" w:rsidRDefault="00A16735" w:rsidP="000655E8">
            <w:pPr>
              <w:pStyle w:val="TAL"/>
            </w:pPr>
            <w:r w:rsidRPr="00690A26">
              <w:t>Network Function: SMSF</w:t>
            </w:r>
          </w:p>
        </w:tc>
      </w:tr>
      <w:tr w:rsidR="00A16735" w:rsidRPr="00690A26" w14:paraId="73FC369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9826CF" w14:textId="77777777" w:rsidR="00A16735" w:rsidRPr="00690A26" w:rsidRDefault="00A16735" w:rsidP="000655E8">
            <w:pPr>
              <w:pStyle w:val="TAL"/>
            </w:pPr>
            <w:r w:rsidRPr="00690A26">
              <w:t>"NSSF"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01580D5" w14:textId="77777777" w:rsidR="00A16735" w:rsidRPr="00690A26" w:rsidRDefault="00A16735" w:rsidP="000655E8">
            <w:pPr>
              <w:pStyle w:val="TAL"/>
            </w:pPr>
            <w:r w:rsidRPr="00690A26">
              <w:t>Network Function: NSSF</w:t>
            </w:r>
          </w:p>
        </w:tc>
      </w:tr>
      <w:tr w:rsidR="00A16735" w:rsidRPr="00690A26" w14:paraId="5A381E0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DC7C03C" w14:textId="77777777" w:rsidR="00A16735" w:rsidRPr="00690A26" w:rsidRDefault="00A16735" w:rsidP="000655E8">
            <w:pPr>
              <w:pStyle w:val="TAL"/>
            </w:pPr>
            <w:r w:rsidRPr="00690A26">
              <w:t>"UDR"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326953D" w14:textId="77777777" w:rsidR="00A16735" w:rsidRPr="00690A26" w:rsidRDefault="00A16735" w:rsidP="000655E8">
            <w:pPr>
              <w:pStyle w:val="TAL"/>
            </w:pPr>
            <w:r w:rsidRPr="00690A26">
              <w:t>Network Function: UDR</w:t>
            </w:r>
          </w:p>
        </w:tc>
      </w:tr>
      <w:tr w:rsidR="00A16735" w:rsidRPr="00690A26" w14:paraId="539DC3F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E4B65B" w14:textId="77777777" w:rsidR="00A16735" w:rsidRPr="00690A26" w:rsidRDefault="00A16735" w:rsidP="000655E8">
            <w:pPr>
              <w:pStyle w:val="TAL"/>
            </w:pPr>
            <w:r w:rsidRPr="00690A26">
              <w:t>"LMF"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34834C" w14:textId="77777777" w:rsidR="00A16735" w:rsidRPr="00690A26" w:rsidRDefault="00A16735" w:rsidP="000655E8">
            <w:pPr>
              <w:pStyle w:val="TAL"/>
            </w:pPr>
            <w:r w:rsidRPr="00690A26">
              <w:t>Network Function: LMF</w:t>
            </w:r>
          </w:p>
        </w:tc>
      </w:tr>
      <w:tr w:rsidR="00A16735" w:rsidRPr="00690A26" w14:paraId="6F704D3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73ADE6" w14:textId="77777777" w:rsidR="00A16735" w:rsidRPr="00690A26" w:rsidRDefault="00A16735" w:rsidP="000655E8">
            <w:pPr>
              <w:pStyle w:val="TAL"/>
            </w:pPr>
            <w:r w:rsidRPr="00690A26">
              <w:t>"GMLC"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E34238" w14:textId="77777777" w:rsidR="00A16735" w:rsidRPr="00690A26" w:rsidRDefault="00A16735" w:rsidP="000655E8">
            <w:pPr>
              <w:pStyle w:val="TAL"/>
            </w:pPr>
            <w:r w:rsidRPr="00690A26">
              <w:t>Network Function: GMLC</w:t>
            </w:r>
          </w:p>
        </w:tc>
      </w:tr>
      <w:tr w:rsidR="00A16735" w:rsidRPr="00690A26" w14:paraId="50C6F55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24FF068" w14:textId="77777777" w:rsidR="00A16735" w:rsidRPr="00690A26" w:rsidRDefault="00A16735" w:rsidP="000655E8">
            <w:pPr>
              <w:pStyle w:val="TAL"/>
            </w:pPr>
            <w:r w:rsidRPr="00690A26">
              <w:t>"5G_EIR"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C69821" w14:textId="77777777" w:rsidR="00A16735" w:rsidRPr="00690A26" w:rsidRDefault="00A16735" w:rsidP="000655E8">
            <w:pPr>
              <w:pStyle w:val="TAL"/>
            </w:pPr>
            <w:r w:rsidRPr="00690A26">
              <w:t>Network Function: 5G-EIR</w:t>
            </w:r>
          </w:p>
        </w:tc>
      </w:tr>
      <w:tr w:rsidR="00A16735" w:rsidRPr="00690A26" w14:paraId="0041779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BFE6A5" w14:textId="77777777" w:rsidR="00A16735" w:rsidRPr="00690A26" w:rsidRDefault="00A16735" w:rsidP="000655E8">
            <w:pPr>
              <w:pStyle w:val="TAL"/>
            </w:pPr>
            <w:r w:rsidRPr="00690A26">
              <w:t>"SEPP"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C003D6F" w14:textId="77777777" w:rsidR="00A16735" w:rsidRPr="00690A26" w:rsidRDefault="00A16735" w:rsidP="000655E8">
            <w:pPr>
              <w:pStyle w:val="TAL"/>
            </w:pPr>
            <w:r w:rsidRPr="00690A26">
              <w:t xml:space="preserve">Network </w:t>
            </w:r>
            <w:r>
              <w:t>Entity</w:t>
            </w:r>
            <w:r w:rsidRPr="00690A26">
              <w:t>: SEPP</w:t>
            </w:r>
          </w:p>
        </w:tc>
      </w:tr>
      <w:tr w:rsidR="00A16735" w:rsidRPr="00690A26" w14:paraId="64DDD88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965C8F" w14:textId="77777777" w:rsidR="00A16735" w:rsidRPr="00690A26" w:rsidRDefault="00A16735" w:rsidP="000655E8">
            <w:pPr>
              <w:pStyle w:val="TAL"/>
            </w:pPr>
            <w:r w:rsidRPr="00690A26">
              <w:t>"UPF"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69BF55" w14:textId="77777777" w:rsidR="00A16735" w:rsidRPr="00690A26" w:rsidRDefault="00A16735" w:rsidP="000655E8">
            <w:pPr>
              <w:pStyle w:val="TAL"/>
            </w:pPr>
            <w:r w:rsidRPr="00690A26">
              <w:t>Network Function: UPF</w:t>
            </w:r>
          </w:p>
        </w:tc>
      </w:tr>
      <w:tr w:rsidR="00A16735" w:rsidRPr="00690A26" w14:paraId="7734125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DC872CF" w14:textId="77777777" w:rsidR="00A16735" w:rsidRPr="00690A26" w:rsidRDefault="00A16735" w:rsidP="000655E8">
            <w:pPr>
              <w:pStyle w:val="TAL"/>
            </w:pPr>
            <w:r w:rsidRPr="00690A26">
              <w:t>"N3IWF"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DE938C6" w14:textId="77777777" w:rsidR="00A16735" w:rsidRPr="00690A26" w:rsidRDefault="00A16735" w:rsidP="000655E8">
            <w:pPr>
              <w:pStyle w:val="TAL"/>
            </w:pPr>
            <w:r w:rsidRPr="00690A26">
              <w:t>Network Function</w:t>
            </w:r>
            <w:r>
              <w:t xml:space="preserve"> and Entity</w:t>
            </w:r>
            <w:r w:rsidRPr="00690A26">
              <w:t>: N3IWF</w:t>
            </w:r>
          </w:p>
        </w:tc>
      </w:tr>
      <w:tr w:rsidR="00A16735" w:rsidRPr="00690A26" w14:paraId="2E5EB08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B18587" w14:textId="77777777" w:rsidR="00A16735" w:rsidRPr="00690A26" w:rsidRDefault="00A16735" w:rsidP="000655E8">
            <w:pPr>
              <w:pStyle w:val="TAL"/>
            </w:pPr>
            <w:r w:rsidRPr="00690A26">
              <w:t>"AF"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5C5CBD" w14:textId="77777777" w:rsidR="00A16735" w:rsidRPr="00690A26" w:rsidRDefault="00A16735" w:rsidP="000655E8">
            <w:pPr>
              <w:pStyle w:val="TAL"/>
            </w:pPr>
            <w:r w:rsidRPr="00690A26">
              <w:t>Network Function: AF</w:t>
            </w:r>
          </w:p>
        </w:tc>
      </w:tr>
      <w:tr w:rsidR="00A16735" w:rsidRPr="00690A26" w14:paraId="795AC73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1A7EEAA" w14:textId="77777777" w:rsidR="00A16735" w:rsidRPr="00690A26" w:rsidRDefault="00A16735" w:rsidP="000655E8">
            <w:pPr>
              <w:pStyle w:val="TAL"/>
            </w:pPr>
            <w:r w:rsidRPr="00690A26">
              <w:t>"UDSF"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7B9047" w14:textId="77777777" w:rsidR="00A16735" w:rsidRPr="00690A26" w:rsidRDefault="00A16735" w:rsidP="000655E8">
            <w:pPr>
              <w:pStyle w:val="TAL"/>
            </w:pPr>
            <w:r w:rsidRPr="00690A26">
              <w:t>Network Function: UDSF</w:t>
            </w:r>
          </w:p>
        </w:tc>
      </w:tr>
      <w:tr w:rsidR="00A16735" w:rsidRPr="00690A26" w14:paraId="3DB6CC7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A986826" w14:textId="77777777" w:rsidR="00A16735" w:rsidRPr="00690A26" w:rsidRDefault="00A16735" w:rsidP="000655E8">
            <w:pPr>
              <w:pStyle w:val="TAL"/>
            </w:pPr>
            <w:r w:rsidRPr="00690A26">
              <w:t>"BSF"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E044A9" w14:textId="77777777" w:rsidR="00A16735" w:rsidRPr="00690A26" w:rsidRDefault="00A16735" w:rsidP="000655E8">
            <w:pPr>
              <w:pStyle w:val="TAL"/>
            </w:pPr>
            <w:r w:rsidRPr="00690A26">
              <w:t>Network Function: BSF</w:t>
            </w:r>
          </w:p>
        </w:tc>
      </w:tr>
      <w:tr w:rsidR="00A16735" w:rsidRPr="00690A26" w14:paraId="4D97B99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8CF504B" w14:textId="77777777" w:rsidR="00A16735" w:rsidRPr="00690A26" w:rsidRDefault="00A16735" w:rsidP="000655E8">
            <w:pPr>
              <w:pStyle w:val="TAL"/>
            </w:pPr>
            <w:r w:rsidRPr="00690A26">
              <w:t>"CHF"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4481D45" w14:textId="77777777" w:rsidR="00A16735" w:rsidRPr="00690A26" w:rsidRDefault="00A16735" w:rsidP="000655E8">
            <w:pPr>
              <w:pStyle w:val="TAL"/>
            </w:pPr>
            <w:r w:rsidRPr="00690A26">
              <w:t>Network Function: CHF</w:t>
            </w:r>
          </w:p>
        </w:tc>
      </w:tr>
      <w:tr w:rsidR="00A16735" w:rsidRPr="00690A26" w14:paraId="7067DC5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B84B78" w14:textId="77777777" w:rsidR="00A16735" w:rsidRPr="00690A26" w:rsidRDefault="00A16735" w:rsidP="000655E8">
            <w:pPr>
              <w:pStyle w:val="TAL"/>
            </w:pPr>
            <w:r w:rsidRPr="00690A26">
              <w:t>"NWDAF"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342478" w14:textId="77777777" w:rsidR="00A16735" w:rsidRPr="00690A26" w:rsidRDefault="00A16735" w:rsidP="000655E8">
            <w:pPr>
              <w:pStyle w:val="TAL"/>
            </w:pPr>
            <w:r w:rsidRPr="00690A26">
              <w:t>Network Function: NWDAF</w:t>
            </w:r>
          </w:p>
        </w:tc>
      </w:tr>
      <w:tr w:rsidR="00A16735" w:rsidRPr="00690A26" w14:paraId="0FE88F2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7C0FA0" w14:textId="77777777" w:rsidR="00A16735" w:rsidRPr="00690A26" w:rsidRDefault="00A16735" w:rsidP="000655E8">
            <w:pPr>
              <w:pStyle w:val="TAL"/>
            </w:pPr>
            <w:r w:rsidRPr="00690A26">
              <w:t>"PCSCF"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70653C" w14:textId="77777777" w:rsidR="00A16735" w:rsidRPr="00690A26" w:rsidRDefault="00A16735" w:rsidP="000655E8">
            <w:pPr>
              <w:pStyle w:val="TAL"/>
            </w:pPr>
            <w:r w:rsidRPr="00690A26">
              <w:t>Network Function: P-CSCF</w:t>
            </w:r>
          </w:p>
        </w:tc>
      </w:tr>
      <w:tr w:rsidR="00A16735" w:rsidRPr="00690A26" w14:paraId="31BF806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C8BBA2" w14:textId="77777777" w:rsidR="00A16735" w:rsidRPr="00690A26" w:rsidRDefault="00A16735" w:rsidP="000655E8">
            <w:pPr>
              <w:pStyle w:val="TAL"/>
            </w:pPr>
            <w:r w:rsidRPr="00690A26">
              <w:t>"CBCF"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D32858" w14:textId="77777777" w:rsidR="00A16735" w:rsidRPr="00690A26" w:rsidRDefault="00A16735" w:rsidP="000655E8">
            <w:pPr>
              <w:pStyle w:val="TAL"/>
            </w:pPr>
            <w:r w:rsidRPr="00690A26">
              <w:t>Network Function: CBCF</w:t>
            </w:r>
          </w:p>
        </w:tc>
      </w:tr>
      <w:tr w:rsidR="00A16735" w:rsidRPr="00690A26" w14:paraId="5D491D9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AEA1E1" w14:textId="77777777" w:rsidR="00A16735" w:rsidRPr="00690A26" w:rsidRDefault="00A16735" w:rsidP="000655E8">
            <w:pPr>
              <w:pStyle w:val="TAL"/>
            </w:pPr>
            <w:r>
              <w:t>"</w:t>
            </w:r>
            <w:r w:rsidRPr="00690A26">
              <w:t>UCMF</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884E4C5" w14:textId="77777777" w:rsidR="00A16735" w:rsidRPr="00690A26" w:rsidRDefault="00A16735" w:rsidP="000655E8">
            <w:pPr>
              <w:pStyle w:val="TAL"/>
            </w:pPr>
            <w:r w:rsidRPr="00690A26">
              <w:t>Network Function: UCMF</w:t>
            </w:r>
          </w:p>
        </w:tc>
      </w:tr>
      <w:tr w:rsidR="00A16735" w:rsidRPr="00690A26" w14:paraId="57BD51A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017416" w14:textId="77777777" w:rsidR="00A16735" w:rsidRPr="00690A26" w:rsidRDefault="00A16735" w:rsidP="000655E8">
            <w:pPr>
              <w:pStyle w:val="TAL"/>
            </w:pPr>
            <w:r w:rsidRPr="00690A26">
              <w:t>"HSS"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CF5359" w14:textId="77777777" w:rsidR="00A16735" w:rsidRPr="00690A26" w:rsidRDefault="00A16735" w:rsidP="000655E8">
            <w:pPr>
              <w:pStyle w:val="TAL"/>
            </w:pPr>
            <w:r w:rsidRPr="00690A26">
              <w:t>Network Function: HSS</w:t>
            </w:r>
          </w:p>
        </w:tc>
      </w:tr>
      <w:tr w:rsidR="00A16735" w:rsidRPr="00690A26" w14:paraId="6E2F207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F14E3B" w14:textId="77777777" w:rsidR="00A16735" w:rsidRPr="00690A26" w:rsidRDefault="00A16735" w:rsidP="000655E8">
            <w:pPr>
              <w:pStyle w:val="TAL"/>
            </w:pPr>
            <w:r>
              <w:t>"SOR_AF"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52DE84" w14:textId="77777777" w:rsidR="00A16735" w:rsidRPr="00690A26" w:rsidRDefault="00A16735" w:rsidP="000655E8">
            <w:pPr>
              <w:pStyle w:val="TAL"/>
            </w:pPr>
            <w:r>
              <w:t>Network Function: SOR-AF</w:t>
            </w:r>
          </w:p>
        </w:tc>
      </w:tr>
      <w:tr w:rsidR="00A16735" w:rsidRPr="00690A26" w14:paraId="5A039FF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FCEC51" w14:textId="77777777" w:rsidR="00A16735" w:rsidRDefault="00A16735" w:rsidP="000655E8">
            <w:pPr>
              <w:pStyle w:val="TAL"/>
            </w:pPr>
            <w:r>
              <w:t>"SPAF"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02A1BD" w14:textId="77777777" w:rsidR="00A16735" w:rsidRDefault="00A16735" w:rsidP="000655E8">
            <w:pPr>
              <w:pStyle w:val="TAL"/>
            </w:pPr>
            <w:r>
              <w:t>Network Function: SP-AF</w:t>
            </w:r>
          </w:p>
        </w:tc>
      </w:tr>
      <w:tr w:rsidR="00A16735" w:rsidRPr="00690A26" w14:paraId="064FC15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1D5598" w14:textId="77777777" w:rsidR="00A16735" w:rsidRDefault="00A16735" w:rsidP="000655E8">
            <w:pPr>
              <w:pStyle w:val="TAL"/>
            </w:pPr>
            <w:r>
              <w:t>"MME"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8699A42" w14:textId="77777777" w:rsidR="00A16735" w:rsidRDefault="00A16735" w:rsidP="000655E8">
            <w:pPr>
              <w:pStyle w:val="TAL"/>
            </w:pPr>
            <w:r>
              <w:t>Network Function: MME</w:t>
            </w:r>
          </w:p>
        </w:tc>
      </w:tr>
      <w:tr w:rsidR="00A16735" w:rsidRPr="00690A26" w14:paraId="5E61AC0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B95869" w14:textId="77777777" w:rsidR="00A16735" w:rsidRDefault="00A16735" w:rsidP="000655E8">
            <w:pPr>
              <w:pStyle w:val="TAL"/>
            </w:pPr>
            <w:r>
              <w:t>"SCSAS"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818F42" w14:textId="77777777" w:rsidR="00A16735" w:rsidRDefault="00A16735" w:rsidP="000655E8">
            <w:pPr>
              <w:pStyle w:val="TAL"/>
            </w:pPr>
            <w:r>
              <w:t>Network Function: SCS/AS</w:t>
            </w:r>
          </w:p>
        </w:tc>
      </w:tr>
      <w:tr w:rsidR="00A16735" w:rsidRPr="00690A26" w14:paraId="3567EAB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111BDF" w14:textId="77777777" w:rsidR="00A16735" w:rsidRDefault="00A16735" w:rsidP="000655E8">
            <w:pPr>
              <w:pStyle w:val="TAL"/>
            </w:pPr>
            <w:r>
              <w:t>"SCEF"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6734F7" w14:textId="77777777" w:rsidR="00A16735" w:rsidRDefault="00A16735" w:rsidP="000655E8">
            <w:pPr>
              <w:pStyle w:val="TAL"/>
            </w:pPr>
            <w:r>
              <w:t>Network Function: SCEF</w:t>
            </w:r>
          </w:p>
        </w:tc>
      </w:tr>
      <w:tr w:rsidR="00A16735" w:rsidRPr="00690A26" w14:paraId="666C12E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A3E8B5" w14:textId="77777777" w:rsidR="00A16735" w:rsidRDefault="00A16735" w:rsidP="000655E8">
            <w:pPr>
              <w:pStyle w:val="TAL"/>
            </w:pPr>
            <w:r w:rsidRPr="00690A26">
              <w:t>"</w:t>
            </w:r>
            <w:r>
              <w:t>SCP</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23687C" w14:textId="77777777" w:rsidR="00A16735" w:rsidRDefault="00A16735" w:rsidP="000655E8">
            <w:pPr>
              <w:pStyle w:val="TAL"/>
            </w:pPr>
            <w:r>
              <w:t>Network Entity: SCP</w:t>
            </w:r>
          </w:p>
        </w:tc>
      </w:tr>
      <w:tr w:rsidR="00C3337C" w:rsidRPr="00690A26" w14:paraId="132E44B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1EB236" w14:textId="77777777" w:rsidR="00C3337C" w:rsidRPr="00690A26" w:rsidRDefault="00C3337C" w:rsidP="00C3337C">
            <w:pPr>
              <w:pStyle w:val="TAL"/>
            </w:pPr>
            <w:r w:rsidRPr="00690A26">
              <w:t>"</w:t>
            </w:r>
            <w:r>
              <w:t>NSSAAF</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A7B096" w14:textId="77777777" w:rsidR="00C3337C" w:rsidRDefault="00C3337C" w:rsidP="00C3337C">
            <w:pPr>
              <w:pStyle w:val="TAL"/>
            </w:pPr>
            <w:r>
              <w:t>Network Function: NSSAAF</w:t>
            </w:r>
          </w:p>
        </w:tc>
      </w:tr>
      <w:tr w:rsidR="00C95BF8" w:rsidRPr="00690A26" w14:paraId="3A038A6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10EA1E7" w14:textId="77777777" w:rsidR="00C95BF8" w:rsidRPr="00690A26" w:rsidRDefault="00C95BF8" w:rsidP="00C95BF8">
            <w:pPr>
              <w:pStyle w:val="TAL"/>
            </w:pPr>
            <w:r>
              <w:t>"ICSCF"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660610" w14:textId="77777777" w:rsidR="00C95BF8" w:rsidRDefault="00C95BF8" w:rsidP="00C95BF8">
            <w:pPr>
              <w:pStyle w:val="TAL"/>
            </w:pPr>
            <w:r w:rsidRPr="00690A26">
              <w:t xml:space="preserve">Network Function: </w:t>
            </w:r>
            <w:r>
              <w:t>I</w:t>
            </w:r>
            <w:r w:rsidRPr="00690A26">
              <w:t>-CSCF</w:t>
            </w:r>
          </w:p>
        </w:tc>
      </w:tr>
      <w:tr w:rsidR="00C95BF8" w:rsidRPr="00690A26" w14:paraId="4D0625B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E23FAE" w14:textId="77777777" w:rsidR="00C95BF8" w:rsidRPr="00690A26" w:rsidRDefault="00C95BF8" w:rsidP="00C95BF8">
            <w:pPr>
              <w:pStyle w:val="TAL"/>
            </w:pPr>
            <w:r>
              <w:t>"SCSCF"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B1C602" w14:textId="77777777" w:rsidR="00C95BF8" w:rsidRDefault="00C95BF8" w:rsidP="00C95BF8">
            <w:pPr>
              <w:pStyle w:val="TAL"/>
            </w:pPr>
            <w:r w:rsidRPr="00690A26">
              <w:t xml:space="preserve">Network Function: </w:t>
            </w:r>
            <w:r>
              <w:t>S</w:t>
            </w:r>
            <w:r w:rsidRPr="00690A26">
              <w:t>-CSCF</w:t>
            </w:r>
          </w:p>
        </w:tc>
      </w:tr>
      <w:tr w:rsidR="009A5864" w:rsidRPr="00690A26" w14:paraId="16AD78E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25E410" w14:textId="3EBD1C27" w:rsidR="009A5864" w:rsidRDefault="009A5864" w:rsidP="009A5864">
            <w:pPr>
              <w:pStyle w:val="TAL"/>
            </w:pPr>
            <w:r>
              <w:t>"DRA"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8AB1766" w14:textId="77EDE665" w:rsidR="009A5864" w:rsidRPr="00690A26" w:rsidRDefault="009A5864" w:rsidP="009A5864">
            <w:pPr>
              <w:pStyle w:val="TAL"/>
            </w:pPr>
            <w:r w:rsidRPr="00690A26">
              <w:t xml:space="preserve">Network Function: </w:t>
            </w:r>
            <w:r>
              <w:t>DRA</w:t>
            </w:r>
          </w:p>
        </w:tc>
      </w:tr>
      <w:tr w:rsidR="000A48CF" w:rsidRPr="00690A26" w14:paraId="640A944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14E10A" w14:textId="4868B1B8" w:rsidR="000A48CF" w:rsidRDefault="000A48CF" w:rsidP="000A48CF">
            <w:pPr>
              <w:pStyle w:val="TAL"/>
            </w:pPr>
            <w:r>
              <w:t>"IMS_AS"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0A0264" w14:textId="7376BE2D" w:rsidR="000A48CF" w:rsidRPr="00690A26" w:rsidRDefault="000A48CF" w:rsidP="000A48CF">
            <w:pPr>
              <w:pStyle w:val="TAL"/>
            </w:pPr>
            <w:r>
              <w:t>Network Function: IMS-AS</w:t>
            </w:r>
          </w:p>
        </w:tc>
      </w:tr>
      <w:tr w:rsidR="000A48CF" w:rsidRPr="00690A26" w14:paraId="4921D86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C12B92" w14:textId="31F686F8" w:rsidR="000A48CF" w:rsidRDefault="000A48CF" w:rsidP="000A48CF">
            <w:pPr>
              <w:pStyle w:val="TAL"/>
            </w:pPr>
            <w:r>
              <w:t>"AANF"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B16FFC" w14:textId="59A4959C" w:rsidR="000A48CF" w:rsidRPr="00690A26" w:rsidRDefault="000A48CF" w:rsidP="000A48CF">
            <w:pPr>
              <w:pStyle w:val="TAL"/>
            </w:pPr>
            <w:r w:rsidRPr="00690A26">
              <w:t xml:space="preserve">Network Function: </w:t>
            </w:r>
            <w:r>
              <w:t>AAnF</w:t>
            </w:r>
          </w:p>
        </w:tc>
      </w:tr>
      <w:tr w:rsidR="000A48CF" w:rsidRPr="00690A26" w14:paraId="3C61FBB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358F7BE" w14:textId="0A19EC4B" w:rsidR="000A48CF" w:rsidRDefault="000A48CF" w:rsidP="000A48CF">
            <w:pPr>
              <w:pStyle w:val="TAL"/>
            </w:pPr>
            <w:r>
              <w:rPr>
                <w:rFonts w:eastAsia="DengXian" w:cs="Arial"/>
              </w:rPr>
              <w:t>"</w:t>
            </w:r>
            <w:r>
              <w:rPr>
                <w:rFonts w:eastAsia="DengXian" w:cs="Arial" w:hint="eastAsia"/>
                <w:lang w:eastAsia="zh-CN"/>
              </w:rPr>
              <w:t>5G_DDNM</w:t>
            </w:r>
            <w:r w:rsidRPr="00C74B20">
              <w:rPr>
                <w:rFonts w:eastAsia="DengXian" w:cs="Arial"/>
              </w:rPr>
              <w:t>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24DDE8" w14:textId="1F8AA60E" w:rsidR="000A48CF" w:rsidRPr="00690A26" w:rsidRDefault="000A48CF" w:rsidP="000A48CF">
            <w:pPr>
              <w:pStyle w:val="TAL"/>
            </w:pPr>
            <w:r w:rsidRPr="00C74B20">
              <w:rPr>
                <w:rFonts w:eastAsia="DengXian" w:cs="Arial"/>
              </w:rPr>
              <w:t xml:space="preserve">Network Function: </w:t>
            </w:r>
            <w:r>
              <w:rPr>
                <w:rFonts w:eastAsia="DengXian" w:cs="Arial" w:hint="eastAsia"/>
                <w:lang w:eastAsia="zh-CN"/>
              </w:rPr>
              <w:t>5G DDNMF</w:t>
            </w:r>
          </w:p>
        </w:tc>
      </w:tr>
      <w:tr w:rsidR="000A48CF" w:rsidRPr="00690A26" w14:paraId="0E6F8D5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01E1C0B" w14:textId="3E5C83D3" w:rsidR="000A48CF" w:rsidRDefault="000A48CF" w:rsidP="000A48CF">
            <w:pPr>
              <w:pStyle w:val="TAL"/>
              <w:rPr>
                <w:rFonts w:eastAsia="DengXian" w:cs="Arial"/>
              </w:rPr>
            </w:pPr>
            <w:r>
              <w:t>"NSACF"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26B80C" w14:textId="7E3A0B4B" w:rsidR="000A48CF" w:rsidRPr="00C74B20" w:rsidRDefault="000A48CF" w:rsidP="000A48CF">
            <w:pPr>
              <w:pStyle w:val="TAL"/>
              <w:rPr>
                <w:rFonts w:eastAsia="DengXian" w:cs="Arial"/>
              </w:rPr>
            </w:pPr>
            <w:r w:rsidRPr="00690A26">
              <w:t xml:space="preserve">Network Function: </w:t>
            </w:r>
            <w:r>
              <w:t>NSACF</w:t>
            </w:r>
          </w:p>
        </w:tc>
      </w:tr>
      <w:tr w:rsidR="000A48CF" w:rsidRPr="00690A26" w14:paraId="3E66E00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4348E5B" w14:textId="15FD3115" w:rsidR="000A48CF" w:rsidRDefault="000A48CF" w:rsidP="000A48CF">
            <w:pPr>
              <w:pStyle w:val="TAL"/>
            </w:pPr>
            <w:r>
              <w:t>"</w:t>
            </w:r>
            <w:r w:rsidRPr="00493397">
              <w:t>MFAF</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46137F" w14:textId="2D50B9E3" w:rsidR="000A48CF" w:rsidRPr="00690A26" w:rsidRDefault="000A48CF" w:rsidP="000A48CF">
            <w:pPr>
              <w:pStyle w:val="TAL"/>
            </w:pPr>
            <w:r w:rsidRPr="00493397">
              <w:t>Network Function: MFAF</w:t>
            </w:r>
          </w:p>
        </w:tc>
      </w:tr>
      <w:tr w:rsidR="000A48CF" w:rsidRPr="00690A26" w14:paraId="047DDC8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C8E9D1D" w14:textId="712EFCF8" w:rsidR="000A48CF" w:rsidRDefault="000A48CF" w:rsidP="000A48CF">
            <w:pPr>
              <w:pStyle w:val="TAL"/>
            </w:pPr>
            <w:r>
              <w:t>"EASDF"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62E2CEA" w14:textId="32ABAE0E" w:rsidR="000A48CF" w:rsidRPr="00493397" w:rsidRDefault="000A48CF" w:rsidP="000A48CF">
            <w:pPr>
              <w:pStyle w:val="TAL"/>
            </w:pPr>
            <w:r w:rsidRPr="00690A26">
              <w:t xml:space="preserve">Network Function: </w:t>
            </w:r>
            <w:r>
              <w:t>EASDF</w:t>
            </w:r>
          </w:p>
        </w:tc>
      </w:tr>
      <w:tr w:rsidR="000A48CF" w:rsidRPr="00690A26" w14:paraId="4DEE98F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96D595" w14:textId="3CE63841" w:rsidR="000A48CF" w:rsidRDefault="000A48CF" w:rsidP="000A48CF">
            <w:pPr>
              <w:pStyle w:val="TAL"/>
            </w:pPr>
            <w:r>
              <w:t>"</w:t>
            </w:r>
            <w:r w:rsidRPr="00291BCC">
              <w:t>DCCF</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8C7843" w14:textId="6708F359" w:rsidR="000A48CF" w:rsidRPr="00690A26" w:rsidRDefault="000A48CF" w:rsidP="000A48CF">
            <w:pPr>
              <w:pStyle w:val="TAL"/>
            </w:pPr>
            <w:r w:rsidRPr="00291BCC">
              <w:t>Network Function: DCCF</w:t>
            </w:r>
          </w:p>
        </w:tc>
      </w:tr>
      <w:tr w:rsidR="000A48CF" w:rsidRPr="00690A26" w14:paraId="189EE53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25A1C8D" w14:textId="6B43CB77" w:rsidR="000A48CF" w:rsidRDefault="000A48CF" w:rsidP="000A48CF">
            <w:pPr>
              <w:pStyle w:val="TAL"/>
            </w:pPr>
            <w:r>
              <w:t>"MB</w:t>
            </w:r>
            <w:r w:rsidR="006560BB">
              <w:t>_</w:t>
            </w:r>
            <w:r>
              <w:t>SMF"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063EAA" w14:textId="59CB959C" w:rsidR="000A48CF" w:rsidRPr="00291BCC" w:rsidRDefault="000A48CF" w:rsidP="000A48CF">
            <w:pPr>
              <w:pStyle w:val="TAL"/>
            </w:pPr>
            <w:r w:rsidRPr="00291BCC">
              <w:t xml:space="preserve">Network Function: </w:t>
            </w:r>
            <w:r>
              <w:t>MB-SMF</w:t>
            </w:r>
          </w:p>
        </w:tc>
      </w:tr>
      <w:tr w:rsidR="000A48CF" w:rsidRPr="00690A26" w14:paraId="1C85130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512B26" w14:textId="24186D36" w:rsidR="000A48CF" w:rsidRDefault="000A48CF" w:rsidP="000A48CF">
            <w:pPr>
              <w:pStyle w:val="TAL"/>
            </w:pPr>
            <w:r>
              <w:t>"TSCTSF"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F1277E" w14:textId="61C99072" w:rsidR="000A48CF" w:rsidRPr="00291BCC" w:rsidRDefault="000A48CF" w:rsidP="000A48CF">
            <w:pPr>
              <w:pStyle w:val="TAL"/>
            </w:pPr>
            <w:r w:rsidRPr="00291BCC">
              <w:t xml:space="preserve">Network Function: </w:t>
            </w:r>
            <w:r>
              <w:t>TSCTSF</w:t>
            </w:r>
          </w:p>
        </w:tc>
      </w:tr>
      <w:tr w:rsidR="00064FED" w:rsidRPr="00690A26" w14:paraId="2EBCB65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3F4729" w14:textId="7EC247FE" w:rsidR="00064FED" w:rsidRDefault="00064FED" w:rsidP="00064FED">
            <w:pPr>
              <w:pStyle w:val="TAL"/>
            </w:pPr>
            <w:r>
              <w:t>"ADR</w:t>
            </w:r>
            <w:r w:rsidRPr="00291BCC">
              <w:t>F</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99E395" w14:textId="7E50DE9F" w:rsidR="00064FED" w:rsidRPr="00291BCC" w:rsidRDefault="00064FED" w:rsidP="00064FED">
            <w:pPr>
              <w:pStyle w:val="TAL"/>
            </w:pPr>
            <w:r w:rsidRPr="00291BCC">
              <w:t xml:space="preserve">Network Function: </w:t>
            </w:r>
            <w:r>
              <w:t>ADRF</w:t>
            </w:r>
          </w:p>
        </w:tc>
      </w:tr>
      <w:tr w:rsidR="006273AF" w:rsidRPr="00690A26" w14:paraId="43C9E97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0477BC" w14:textId="7677D25E" w:rsidR="006273AF" w:rsidRDefault="006273AF" w:rsidP="006273AF">
            <w:pPr>
              <w:pStyle w:val="TAL"/>
            </w:pPr>
            <w:r>
              <w:t>"GBA_BSF"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7230E0" w14:textId="6DCE48D2" w:rsidR="006273AF" w:rsidRPr="00291BCC" w:rsidRDefault="006273AF" w:rsidP="006273AF">
            <w:pPr>
              <w:pStyle w:val="TAL"/>
            </w:pPr>
            <w:r>
              <w:t>Network Function: GBA BSF</w:t>
            </w:r>
          </w:p>
        </w:tc>
      </w:tr>
      <w:tr w:rsidR="00E73C53" w:rsidRPr="00690A26" w14:paraId="43BAD16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96CF07" w14:textId="18C0A2A9" w:rsidR="00E73C53" w:rsidRDefault="00E73C53" w:rsidP="00E73C53">
            <w:pPr>
              <w:pStyle w:val="TAL"/>
            </w:pPr>
            <w:r>
              <w:t>"CEF"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912EBD" w14:textId="312CE345" w:rsidR="00E73C53" w:rsidRDefault="00E73C53" w:rsidP="00E73C53">
            <w:pPr>
              <w:pStyle w:val="TAL"/>
            </w:pPr>
            <w:r w:rsidRPr="00690A26">
              <w:t xml:space="preserve">Network Function: </w:t>
            </w:r>
            <w:r>
              <w:t>CEF</w:t>
            </w:r>
          </w:p>
        </w:tc>
      </w:tr>
      <w:tr w:rsidR="00F71C05" w:rsidRPr="00690A26" w14:paraId="63CF20E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2C4B97C" w14:textId="22E175F0" w:rsidR="00F71C05" w:rsidRDefault="00F71C05" w:rsidP="00F71C05">
            <w:pPr>
              <w:pStyle w:val="TAL"/>
            </w:pPr>
            <w:r>
              <w:t>"MB</w:t>
            </w:r>
            <w:r w:rsidR="006560BB">
              <w:t>_</w:t>
            </w:r>
            <w:r>
              <w:t>UPF"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00CBD82" w14:textId="5FD9F2A5" w:rsidR="00F71C05" w:rsidRPr="00690A26" w:rsidRDefault="00F71C05" w:rsidP="00F71C05">
            <w:pPr>
              <w:pStyle w:val="TAL"/>
            </w:pPr>
            <w:r w:rsidRPr="00291BCC">
              <w:t xml:space="preserve">Network Function: </w:t>
            </w:r>
            <w:r>
              <w:t>MB-UPF</w:t>
            </w:r>
          </w:p>
        </w:tc>
      </w:tr>
      <w:tr w:rsidR="00802113" w:rsidRPr="00690A26" w14:paraId="2CB9EF0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B777B5" w14:textId="6BA71EBF" w:rsidR="00802113" w:rsidRDefault="00802113" w:rsidP="00802113">
            <w:pPr>
              <w:pStyle w:val="TAL"/>
            </w:pPr>
            <w:r>
              <w:t>"NSWOF"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784347" w14:textId="05536C58" w:rsidR="00802113" w:rsidRPr="00291BCC" w:rsidRDefault="00802113" w:rsidP="00802113">
            <w:pPr>
              <w:pStyle w:val="TAL"/>
            </w:pPr>
            <w:r>
              <w:t>Network Function: NSWOF</w:t>
            </w:r>
          </w:p>
        </w:tc>
      </w:tr>
      <w:tr w:rsidR="002A667C" w:rsidRPr="00690A26" w14:paraId="4631095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027C6E" w14:textId="56EB7BA0" w:rsidR="002A667C" w:rsidRDefault="002A667C" w:rsidP="002A667C">
            <w:pPr>
              <w:pStyle w:val="TAL"/>
            </w:pPr>
            <w:r>
              <w:t>"PKMF"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6C3B71" w14:textId="22F28D75" w:rsidR="002A667C" w:rsidRDefault="002A667C" w:rsidP="002A667C">
            <w:pPr>
              <w:pStyle w:val="TAL"/>
            </w:pPr>
            <w:r>
              <w:t>Network Function: PKMF</w:t>
            </w:r>
          </w:p>
        </w:tc>
      </w:tr>
      <w:tr w:rsidR="00A204DA" w:rsidRPr="00690A26" w14:paraId="5C8CC98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31F812" w14:textId="73613050" w:rsidR="00A204DA" w:rsidRDefault="00A204DA" w:rsidP="00A204DA">
            <w:pPr>
              <w:pStyle w:val="TAL"/>
            </w:pPr>
            <w:r w:rsidRPr="00690A26">
              <w:t>"</w:t>
            </w:r>
            <w:r>
              <w:t>MNPF</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0694F2" w14:textId="72876BEA" w:rsidR="00A204DA" w:rsidRDefault="00A204DA" w:rsidP="00A204DA">
            <w:pPr>
              <w:pStyle w:val="TAL"/>
            </w:pPr>
            <w:r w:rsidRPr="00690A26">
              <w:t xml:space="preserve">Network Function: </w:t>
            </w:r>
            <w:r>
              <w:t>MNPF</w:t>
            </w:r>
          </w:p>
        </w:tc>
      </w:tr>
      <w:tr w:rsidR="00A204DA" w:rsidRPr="00690A26" w14:paraId="49700CD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0C14EA5" w14:textId="5043DDC7" w:rsidR="00A204DA" w:rsidRDefault="00A204DA" w:rsidP="00A204DA">
            <w:pPr>
              <w:pStyle w:val="TAL"/>
            </w:pPr>
            <w:r>
              <w:t>"SMS_GMSC"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2F2D8B2" w14:textId="6C77E640" w:rsidR="00A204DA" w:rsidRDefault="00A204DA" w:rsidP="00A204DA">
            <w:pPr>
              <w:pStyle w:val="TAL"/>
            </w:pPr>
            <w:r>
              <w:t>Network Function: SMS-GMSC</w:t>
            </w:r>
          </w:p>
        </w:tc>
      </w:tr>
      <w:tr w:rsidR="00A204DA" w:rsidRPr="00690A26" w14:paraId="7218D33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1A12E7B" w14:textId="5C3D679B" w:rsidR="00A204DA" w:rsidRDefault="00A204DA" w:rsidP="00A204DA">
            <w:pPr>
              <w:pStyle w:val="TAL"/>
            </w:pPr>
            <w:r>
              <w:t>"SMS_IWMSC"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F80FA8D" w14:textId="59A5AE88" w:rsidR="00A204DA" w:rsidRDefault="00A204DA" w:rsidP="00A204DA">
            <w:pPr>
              <w:pStyle w:val="TAL"/>
            </w:pPr>
            <w:r>
              <w:t>Network Function: SMS-IWMSC</w:t>
            </w:r>
          </w:p>
        </w:tc>
      </w:tr>
      <w:tr w:rsidR="00A204DA" w:rsidRPr="00690A26" w14:paraId="20B859F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0B6ED8A" w14:textId="5F63A55A" w:rsidR="00A204DA" w:rsidRDefault="00A204DA" w:rsidP="00A204DA">
            <w:pPr>
              <w:pStyle w:val="TAL"/>
            </w:pPr>
            <w:r>
              <w:t>"MBSF"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C3A5B1" w14:textId="0CCB5254" w:rsidR="00A204DA" w:rsidRDefault="00A204DA" w:rsidP="00A204DA">
            <w:pPr>
              <w:pStyle w:val="TAL"/>
            </w:pPr>
            <w:r>
              <w:t>Network Function: MBS</w:t>
            </w:r>
            <w:r w:rsidRPr="003B0026">
              <w:t>F</w:t>
            </w:r>
          </w:p>
        </w:tc>
      </w:tr>
      <w:tr w:rsidR="00A204DA" w:rsidRPr="00690A26" w14:paraId="2D305A4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03E93C" w14:textId="6F2211D1" w:rsidR="00A204DA" w:rsidRDefault="00A204DA" w:rsidP="00A204DA">
            <w:pPr>
              <w:pStyle w:val="TAL"/>
            </w:pPr>
            <w:r>
              <w:t>"MBSTF"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174EA2" w14:textId="09126CB3" w:rsidR="00A204DA" w:rsidRDefault="00A204DA" w:rsidP="00A204DA">
            <w:pPr>
              <w:pStyle w:val="TAL"/>
            </w:pPr>
            <w:r>
              <w:t>Network Function: MBST</w:t>
            </w:r>
            <w:r w:rsidRPr="003B0026">
              <w:t>F</w:t>
            </w:r>
          </w:p>
        </w:tc>
      </w:tr>
      <w:tr w:rsidR="00F21C5D" w:rsidRPr="00690A26" w14:paraId="5BC0CC9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C8B29A" w14:textId="3F86B947" w:rsidR="00F21C5D" w:rsidRDefault="00F21C5D" w:rsidP="00F21C5D">
            <w:pPr>
              <w:pStyle w:val="TAL"/>
            </w:pPr>
            <w:r>
              <w:t>"PANF"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78722C" w14:textId="2E7EBF12" w:rsidR="00F21C5D" w:rsidRDefault="00F21C5D" w:rsidP="00F21C5D">
            <w:pPr>
              <w:pStyle w:val="TAL"/>
            </w:pPr>
            <w:r>
              <w:t>Network Function: PANF</w:t>
            </w:r>
          </w:p>
        </w:tc>
      </w:tr>
      <w:tr w:rsidR="00C15824" w:rsidRPr="00690A26" w14:paraId="29A5839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08124A4" w14:textId="3F04FD0F" w:rsidR="00C15824" w:rsidRDefault="00C15824" w:rsidP="00C15824">
            <w:pPr>
              <w:pStyle w:val="TAL"/>
            </w:pPr>
            <w:r>
              <w:t>"IP_SM_GW"</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675E9D" w14:textId="3D6CEB5C" w:rsidR="00C15824" w:rsidRDefault="00C15824" w:rsidP="00C15824">
            <w:pPr>
              <w:pStyle w:val="TAL"/>
            </w:pPr>
            <w:r>
              <w:t>Network Function: IP-SM-GW</w:t>
            </w:r>
          </w:p>
        </w:tc>
      </w:tr>
      <w:tr w:rsidR="00C15824" w:rsidRPr="00690A26" w14:paraId="7CD5F00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446148" w14:textId="168E0A22" w:rsidR="00C15824" w:rsidRDefault="00C15824" w:rsidP="00C15824">
            <w:pPr>
              <w:pStyle w:val="TAL"/>
            </w:pPr>
            <w:r>
              <w:t>"SMS_ROUTER"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54C9FF" w14:textId="6227686E" w:rsidR="00C15824" w:rsidRDefault="00C15824" w:rsidP="00C15824">
            <w:pPr>
              <w:pStyle w:val="TAL"/>
            </w:pPr>
            <w:r>
              <w:t>Network Function: SMS Router</w:t>
            </w:r>
          </w:p>
        </w:tc>
      </w:tr>
      <w:tr w:rsidR="00C15824" w:rsidRPr="00690A26" w14:paraId="6D7FE51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32A006" w14:textId="004C6D90" w:rsidR="00C15824" w:rsidRDefault="00C15824" w:rsidP="00C15824">
            <w:pPr>
              <w:pStyle w:val="TAL"/>
            </w:pPr>
            <w:r>
              <w:t>"</w:t>
            </w:r>
            <w:r>
              <w:rPr>
                <w:rFonts w:hint="eastAsia"/>
                <w:lang w:eastAsia="zh-CN"/>
              </w:rPr>
              <w:t>DCSF</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831E736" w14:textId="0F13CAC3" w:rsidR="00C15824" w:rsidRDefault="00C15824" w:rsidP="00C15824">
            <w:pPr>
              <w:pStyle w:val="TAL"/>
            </w:pPr>
            <w:r>
              <w:rPr>
                <w:rFonts w:hint="eastAsia"/>
                <w:lang w:eastAsia="zh-CN"/>
              </w:rPr>
              <w:t>Network</w:t>
            </w:r>
            <w:r>
              <w:t xml:space="preserve"> </w:t>
            </w:r>
            <w:r>
              <w:rPr>
                <w:rFonts w:hint="eastAsia"/>
                <w:lang w:eastAsia="zh-CN"/>
              </w:rPr>
              <w:t>Function:</w:t>
            </w:r>
            <w:r>
              <w:rPr>
                <w:lang w:eastAsia="zh-CN"/>
              </w:rPr>
              <w:t xml:space="preserve"> DCSF</w:t>
            </w:r>
          </w:p>
        </w:tc>
      </w:tr>
      <w:tr w:rsidR="00C15824" w:rsidRPr="00690A26" w14:paraId="6D08731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1F9EEC" w14:textId="56A21549" w:rsidR="00C15824" w:rsidRDefault="00C15824" w:rsidP="00C15824">
            <w:pPr>
              <w:pStyle w:val="TAL"/>
            </w:pPr>
            <w:r>
              <w:t>"</w:t>
            </w:r>
            <w:r>
              <w:rPr>
                <w:rFonts w:hint="eastAsia"/>
                <w:lang w:eastAsia="zh-CN"/>
              </w:rPr>
              <w:t>M</w:t>
            </w:r>
            <w:r>
              <w:rPr>
                <w:lang w:eastAsia="zh-CN"/>
              </w:rPr>
              <w:t>RF</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20812E" w14:textId="23177434" w:rsidR="00C15824" w:rsidRDefault="00C15824" w:rsidP="00C15824">
            <w:pPr>
              <w:pStyle w:val="TAL"/>
              <w:rPr>
                <w:lang w:eastAsia="zh-CN"/>
              </w:rPr>
            </w:pPr>
            <w:r>
              <w:rPr>
                <w:rFonts w:hint="eastAsia"/>
                <w:lang w:eastAsia="zh-CN"/>
              </w:rPr>
              <w:t>N</w:t>
            </w:r>
            <w:r>
              <w:rPr>
                <w:lang w:eastAsia="zh-CN"/>
              </w:rPr>
              <w:t>etwork Function: MRF</w:t>
            </w:r>
          </w:p>
        </w:tc>
      </w:tr>
      <w:tr w:rsidR="00C15824" w:rsidRPr="00690A26" w14:paraId="6CEDEAE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91A5FD" w14:textId="55D1AAD5" w:rsidR="00C15824" w:rsidRDefault="00C15824" w:rsidP="00C15824">
            <w:pPr>
              <w:pStyle w:val="TAL"/>
            </w:pPr>
            <w:r>
              <w:lastRenderedPageBreak/>
              <w:t>"</w:t>
            </w:r>
            <w:r>
              <w:rPr>
                <w:lang w:eastAsia="zh-CN"/>
              </w:rPr>
              <w:t>MRFP</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99D0DA" w14:textId="67939334" w:rsidR="00C15824" w:rsidRDefault="00C15824" w:rsidP="00C15824">
            <w:pPr>
              <w:pStyle w:val="TAL"/>
              <w:rPr>
                <w:lang w:eastAsia="zh-CN"/>
              </w:rPr>
            </w:pPr>
            <w:r>
              <w:rPr>
                <w:rFonts w:hint="eastAsia"/>
                <w:lang w:eastAsia="zh-CN"/>
              </w:rPr>
              <w:t>N</w:t>
            </w:r>
            <w:r>
              <w:rPr>
                <w:lang w:eastAsia="zh-CN"/>
              </w:rPr>
              <w:t>etwork Function: MRFP</w:t>
            </w:r>
          </w:p>
        </w:tc>
      </w:tr>
      <w:tr w:rsidR="00C15824" w:rsidRPr="00690A26" w14:paraId="2B26224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9549F70" w14:textId="3FFF37E5" w:rsidR="00C15824" w:rsidRDefault="00C15824" w:rsidP="00C15824">
            <w:pPr>
              <w:pStyle w:val="TAL"/>
            </w:pPr>
            <w:r>
              <w:t>"</w:t>
            </w:r>
            <w:r>
              <w:rPr>
                <w:lang w:eastAsia="zh-CN"/>
              </w:rPr>
              <w:t>MF</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757569" w14:textId="3D101493" w:rsidR="00C15824" w:rsidRDefault="00C15824" w:rsidP="00C15824">
            <w:pPr>
              <w:pStyle w:val="TAL"/>
              <w:rPr>
                <w:lang w:eastAsia="zh-CN"/>
              </w:rPr>
            </w:pPr>
            <w:r>
              <w:rPr>
                <w:rFonts w:hint="eastAsia"/>
                <w:lang w:eastAsia="zh-CN"/>
              </w:rPr>
              <w:t>N</w:t>
            </w:r>
            <w:r>
              <w:rPr>
                <w:lang w:eastAsia="zh-CN"/>
              </w:rPr>
              <w:t>etwork Function: MF</w:t>
            </w:r>
          </w:p>
        </w:tc>
      </w:tr>
      <w:tr w:rsidR="00C15824" w:rsidRPr="00690A26" w14:paraId="13C58A9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4B07AB" w14:textId="7A1C1E35" w:rsidR="00C15824" w:rsidRDefault="00C15824" w:rsidP="00C15824">
            <w:pPr>
              <w:pStyle w:val="TAL"/>
            </w:pPr>
            <w:r>
              <w:t>"SLPKMF"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E71EE09" w14:textId="23BFD788" w:rsidR="00C15824" w:rsidRDefault="00C15824" w:rsidP="00C15824">
            <w:pPr>
              <w:pStyle w:val="TAL"/>
              <w:rPr>
                <w:lang w:eastAsia="zh-CN"/>
              </w:rPr>
            </w:pPr>
            <w:r>
              <w:t>Network Function: SLPKMF</w:t>
            </w:r>
          </w:p>
        </w:tc>
      </w:tr>
      <w:tr w:rsidR="00C15824" w:rsidRPr="00690A26" w14:paraId="0F8F20B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08333F" w14:textId="1D6B6694" w:rsidR="00C15824" w:rsidRDefault="00C15824" w:rsidP="00C15824">
            <w:pPr>
              <w:pStyle w:val="TAL"/>
            </w:pPr>
            <w:r>
              <w:rPr>
                <w:rFonts w:hint="eastAsia"/>
              </w:rPr>
              <w:t>"</w:t>
            </w:r>
            <w:r>
              <w:t>RH"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A2AB37" w14:textId="3C4B0B1E" w:rsidR="00C15824" w:rsidRDefault="00C15824" w:rsidP="00C15824">
            <w:pPr>
              <w:pStyle w:val="TAL"/>
            </w:pPr>
            <w:r>
              <w:t>Network Entity: Roaming Hub</w:t>
            </w:r>
          </w:p>
        </w:tc>
      </w:tr>
      <w:tr w:rsidR="00EE05F1" w:rsidRPr="00690A26" w14:paraId="56469A4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F7470E" w14:textId="1AB024C7" w:rsidR="00EE05F1" w:rsidRDefault="00EE05F1" w:rsidP="00EE05F1">
            <w:pPr>
              <w:pStyle w:val="TAL"/>
            </w:pPr>
            <w:r>
              <w:t>"EIF"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6DD30D" w14:textId="727F9BDD" w:rsidR="00EE05F1" w:rsidRDefault="00EE05F1" w:rsidP="00EE05F1">
            <w:pPr>
              <w:pStyle w:val="TAL"/>
            </w:pPr>
            <w:r w:rsidRPr="00690A26">
              <w:t xml:space="preserve">Network Function: </w:t>
            </w:r>
            <w:r>
              <w:t>EIF</w:t>
            </w:r>
          </w:p>
        </w:tc>
      </w:tr>
    </w:tbl>
    <w:p w14:paraId="7FE212BA" w14:textId="77777777" w:rsidR="00A16735" w:rsidRPr="00690A26" w:rsidRDefault="00A16735" w:rsidP="00A16735">
      <w:pPr>
        <w:rPr>
          <w:lang w:val="en-US"/>
        </w:rPr>
      </w:pPr>
    </w:p>
    <w:p w14:paraId="1EF578B0" w14:textId="77777777" w:rsidR="00A16735" w:rsidRPr="00690A26" w:rsidRDefault="00A16735" w:rsidP="006F4E24">
      <w:pPr>
        <w:pStyle w:val="Heading5"/>
      </w:pPr>
      <w:bookmarkStart w:id="1331" w:name="_Toc24937715"/>
      <w:bookmarkStart w:id="1332" w:name="_Toc33962534"/>
      <w:bookmarkStart w:id="1333" w:name="_Toc42883301"/>
      <w:bookmarkStart w:id="1334" w:name="_Toc49733169"/>
      <w:bookmarkStart w:id="1335" w:name="_Toc56690796"/>
      <w:bookmarkStart w:id="1336" w:name="_Toc192835162"/>
      <w:r w:rsidRPr="00690A26">
        <w:lastRenderedPageBreak/>
        <w:t>6.1.6.3.4</w:t>
      </w:r>
      <w:r w:rsidRPr="00690A26">
        <w:tab/>
        <w:t>Enumeration: NotificationType</w:t>
      </w:r>
      <w:bookmarkEnd w:id="1331"/>
      <w:bookmarkEnd w:id="1332"/>
      <w:bookmarkEnd w:id="1333"/>
      <w:bookmarkEnd w:id="1334"/>
      <w:bookmarkEnd w:id="1335"/>
      <w:bookmarkEnd w:id="1336"/>
    </w:p>
    <w:p w14:paraId="4A23A904" w14:textId="77777777" w:rsidR="00A16735" w:rsidRPr="00690A26" w:rsidRDefault="00A16735" w:rsidP="00A16735">
      <w:pPr>
        <w:pStyle w:val="TH"/>
      </w:pPr>
      <w:r w:rsidRPr="00690A26">
        <w:t>Table 6.1.6.3.4-1: Enumeration NotificationType</w:t>
      </w:r>
    </w:p>
    <w:tbl>
      <w:tblPr>
        <w:tblW w:w="4650" w:type="pct"/>
        <w:tblCellMar>
          <w:left w:w="0" w:type="dxa"/>
          <w:right w:w="0" w:type="dxa"/>
        </w:tblCellMar>
        <w:tblLook w:val="04A0" w:firstRow="1" w:lastRow="0" w:firstColumn="1" w:lastColumn="0" w:noHBand="0" w:noVBand="1"/>
      </w:tblPr>
      <w:tblGrid>
        <w:gridCol w:w="3720"/>
        <w:gridCol w:w="5447"/>
      </w:tblGrid>
      <w:tr w:rsidR="00A16735" w:rsidRPr="00690A26" w14:paraId="7D9E5E2E" w14:textId="77777777" w:rsidTr="00EB08A5">
        <w:tc>
          <w:tcPr>
            <w:tcW w:w="202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517D751" w14:textId="77777777" w:rsidR="00A16735" w:rsidRPr="00690A26" w:rsidRDefault="00A16735" w:rsidP="000655E8">
            <w:pPr>
              <w:pStyle w:val="TAH"/>
            </w:pPr>
            <w:r w:rsidRPr="00690A26">
              <w:t>Enumeration value</w:t>
            </w:r>
          </w:p>
        </w:tc>
        <w:tc>
          <w:tcPr>
            <w:tcW w:w="297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EAC289A" w14:textId="77777777" w:rsidR="00A16735" w:rsidRPr="00690A26" w:rsidRDefault="00A16735" w:rsidP="000655E8">
            <w:pPr>
              <w:pStyle w:val="TAH"/>
            </w:pPr>
            <w:r w:rsidRPr="00690A26">
              <w:t>Description</w:t>
            </w:r>
          </w:p>
        </w:tc>
      </w:tr>
      <w:tr w:rsidR="00A16735" w:rsidRPr="00690A26" w14:paraId="6D6B42FD" w14:textId="77777777" w:rsidTr="00EB08A5">
        <w:tc>
          <w:tcPr>
            <w:tcW w:w="20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8FFA6E" w14:textId="77777777" w:rsidR="00A16735" w:rsidRPr="00690A26" w:rsidRDefault="00A16735" w:rsidP="000655E8">
            <w:pPr>
              <w:pStyle w:val="TAL"/>
            </w:pPr>
            <w:r w:rsidRPr="00690A26">
              <w:t>"N1_MESSAGES"</w:t>
            </w:r>
          </w:p>
        </w:tc>
        <w:tc>
          <w:tcPr>
            <w:tcW w:w="29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872136" w14:textId="323120BD" w:rsidR="00A16735" w:rsidRDefault="00A16735" w:rsidP="000655E8">
            <w:pPr>
              <w:pStyle w:val="TAL"/>
            </w:pPr>
            <w:r w:rsidRPr="00690A26">
              <w:t>Notification of N1 messages</w:t>
            </w:r>
            <w:r w:rsidR="00B50F0F">
              <w:t>.</w:t>
            </w:r>
          </w:p>
          <w:p w14:paraId="0811C087" w14:textId="77777777" w:rsidR="002A24DF" w:rsidRDefault="002A24DF" w:rsidP="000655E8">
            <w:pPr>
              <w:pStyle w:val="TAL"/>
            </w:pPr>
          </w:p>
          <w:p w14:paraId="2C13BF74" w14:textId="77777777" w:rsidR="002A24DF" w:rsidRDefault="002A24DF" w:rsidP="002A24DF">
            <w:pPr>
              <w:pStyle w:val="TAL"/>
            </w:pPr>
            <w:r>
              <w:t>This notification type may be registered by the NF Instance in a default notification subscription at NFProfile level (see clause 6.1.6.2.2) or as part of a specific service instance.</w:t>
            </w:r>
          </w:p>
          <w:p w14:paraId="0CA498C4" w14:textId="77777777" w:rsidR="002A24DF" w:rsidRDefault="002A24DF" w:rsidP="002A24DF">
            <w:pPr>
              <w:pStyle w:val="TAL"/>
            </w:pPr>
          </w:p>
          <w:p w14:paraId="21853F97" w14:textId="77777777" w:rsidR="002A24DF" w:rsidRDefault="002A24DF" w:rsidP="002A24DF">
            <w:pPr>
              <w:pStyle w:val="TAL"/>
            </w:pPr>
            <w:r>
              <w:t>If the AMF registers a default notification subscription with this notification type in an NF Service Instance, it may be associated with the service "namf-comm" or with a custom service.</w:t>
            </w:r>
          </w:p>
          <w:p w14:paraId="0FE55A07" w14:textId="77777777" w:rsidR="002A24DF" w:rsidRDefault="002A24DF" w:rsidP="002A24DF">
            <w:pPr>
              <w:pStyle w:val="TAL"/>
            </w:pPr>
          </w:p>
          <w:p w14:paraId="6CBB6DAC" w14:textId="77777777" w:rsidR="002A24DF" w:rsidRPr="00690A26" w:rsidRDefault="002A24DF" w:rsidP="002A24DF">
            <w:pPr>
              <w:pStyle w:val="TAL"/>
            </w:pPr>
            <w:r>
              <w:t>If the LMF registers a default notification subscription with this notification type in an NF Service Instance, it may be associated with the service "nlmf-loc" or with a custom service.</w:t>
            </w:r>
          </w:p>
        </w:tc>
      </w:tr>
      <w:tr w:rsidR="00A16735" w:rsidRPr="00690A26" w14:paraId="006E9A4B" w14:textId="77777777" w:rsidTr="00EB08A5">
        <w:tc>
          <w:tcPr>
            <w:tcW w:w="20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F5C624" w14:textId="77777777" w:rsidR="00A16735" w:rsidRPr="00690A26" w:rsidRDefault="00A16735" w:rsidP="000655E8">
            <w:pPr>
              <w:pStyle w:val="TAL"/>
            </w:pPr>
            <w:r w:rsidRPr="00690A26">
              <w:t>"N2_INFORMATION"</w:t>
            </w:r>
          </w:p>
        </w:tc>
        <w:tc>
          <w:tcPr>
            <w:tcW w:w="29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BF3203" w14:textId="0933129A" w:rsidR="00A16735" w:rsidRDefault="00A16735" w:rsidP="000655E8">
            <w:pPr>
              <w:pStyle w:val="TAL"/>
            </w:pPr>
            <w:r w:rsidRPr="00690A26">
              <w:t>Notification of N2 information</w:t>
            </w:r>
            <w:r w:rsidR="00B50F0F">
              <w:t>.</w:t>
            </w:r>
          </w:p>
          <w:p w14:paraId="0AEE7C41" w14:textId="77777777" w:rsidR="002A24DF" w:rsidRDefault="002A24DF" w:rsidP="000655E8">
            <w:pPr>
              <w:pStyle w:val="TAL"/>
            </w:pPr>
          </w:p>
          <w:p w14:paraId="7A2170F3" w14:textId="77777777" w:rsidR="002A24DF" w:rsidRDefault="002A24DF" w:rsidP="002A24DF">
            <w:pPr>
              <w:pStyle w:val="TAL"/>
            </w:pPr>
            <w:r>
              <w:t>This notification type may be registered by the NF Instance in a default notification subscription at NFProfile level (see clause 6.1.6.2.2) or as part of a specific service instance.</w:t>
            </w:r>
          </w:p>
          <w:p w14:paraId="6FF701FA" w14:textId="77777777" w:rsidR="002A24DF" w:rsidRDefault="002A24DF" w:rsidP="002A24DF">
            <w:pPr>
              <w:pStyle w:val="TAL"/>
            </w:pPr>
          </w:p>
          <w:p w14:paraId="7213BCA4" w14:textId="77777777" w:rsidR="002A24DF" w:rsidRDefault="002A24DF" w:rsidP="002A24DF">
            <w:pPr>
              <w:pStyle w:val="TAL"/>
            </w:pPr>
            <w:r>
              <w:t>If the AMF registers a default notification subscription with this notification type in an NF Service Instance, it may be associated with the service "namf-comm" or with a custom service.</w:t>
            </w:r>
          </w:p>
          <w:p w14:paraId="7A38E446" w14:textId="77777777" w:rsidR="002A24DF" w:rsidRDefault="002A24DF" w:rsidP="002A24DF">
            <w:pPr>
              <w:pStyle w:val="TAL"/>
            </w:pPr>
          </w:p>
          <w:p w14:paraId="739A45A4" w14:textId="77777777" w:rsidR="002A24DF" w:rsidRPr="00690A26" w:rsidRDefault="002A24DF" w:rsidP="002A24DF">
            <w:pPr>
              <w:pStyle w:val="TAL"/>
            </w:pPr>
            <w:r>
              <w:t>If the LMF registers a default notification subscription with this notification type in an NF Service Instance, it may be associated with the service "nlmf-loc" or with a custom service.</w:t>
            </w:r>
          </w:p>
        </w:tc>
      </w:tr>
      <w:tr w:rsidR="00A16735" w:rsidRPr="00690A26" w14:paraId="5AAB90C7" w14:textId="77777777" w:rsidTr="00EB08A5">
        <w:tc>
          <w:tcPr>
            <w:tcW w:w="20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21F083" w14:textId="77777777" w:rsidR="00A16735" w:rsidRPr="00690A26" w:rsidRDefault="00A16735" w:rsidP="000655E8">
            <w:pPr>
              <w:pStyle w:val="TAL"/>
            </w:pPr>
            <w:r w:rsidRPr="00690A26">
              <w:t>"LOCATION_NOTIFICATION"</w:t>
            </w:r>
          </w:p>
        </w:tc>
        <w:tc>
          <w:tcPr>
            <w:tcW w:w="29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7148D15" w14:textId="3DE915B4" w:rsidR="00A16735" w:rsidRDefault="00A16735" w:rsidP="000655E8">
            <w:pPr>
              <w:pStyle w:val="TAL"/>
            </w:pPr>
            <w:r w:rsidRPr="00690A26">
              <w:t>Notification of Location Information</w:t>
            </w:r>
            <w:r w:rsidR="006121D2">
              <w:t xml:space="preserve"> sent</w:t>
            </w:r>
            <w:r w:rsidRPr="00690A26">
              <w:t xml:space="preserve"> by AMF</w:t>
            </w:r>
            <w:r w:rsidR="004D3833">
              <w:t>/LMF</w:t>
            </w:r>
            <w:r w:rsidRPr="00690A26">
              <w:t xml:space="preserve"> towards NF Service Consumers (e.g GMLC)</w:t>
            </w:r>
            <w:r w:rsidR="00B50F0F">
              <w:t>.</w:t>
            </w:r>
          </w:p>
          <w:p w14:paraId="1A754C84" w14:textId="77777777" w:rsidR="002A24DF" w:rsidRDefault="002A24DF" w:rsidP="000655E8">
            <w:pPr>
              <w:pStyle w:val="TAL"/>
            </w:pPr>
          </w:p>
          <w:p w14:paraId="40641B77" w14:textId="5B66B186" w:rsidR="002A24DF" w:rsidRDefault="002A24DF" w:rsidP="000655E8">
            <w:pPr>
              <w:pStyle w:val="TAL"/>
            </w:pPr>
            <w:r>
              <w:t xml:space="preserve">This notification type </w:t>
            </w:r>
            <w:r w:rsidR="006121D2">
              <w:t>may</w:t>
            </w:r>
            <w:r>
              <w:t xml:space="preserve"> be registered by the NF Instance in a default notification subscription at NFProfile level (see clause 6.1.6.2.2)</w:t>
            </w:r>
            <w:r w:rsidR="006121D2">
              <w:t xml:space="preserve"> or as part of a specific</w:t>
            </w:r>
            <w:r>
              <w:t xml:space="preserve"> service instance.</w:t>
            </w:r>
          </w:p>
          <w:p w14:paraId="20ED90BC" w14:textId="77777777" w:rsidR="006121D2" w:rsidRDefault="006121D2" w:rsidP="000655E8">
            <w:pPr>
              <w:pStyle w:val="TAL"/>
            </w:pPr>
          </w:p>
          <w:p w14:paraId="210512B6" w14:textId="54D64F77" w:rsidR="006121D2" w:rsidRPr="00690A26" w:rsidRDefault="006121D2" w:rsidP="000655E8">
            <w:pPr>
              <w:pStyle w:val="TAL"/>
            </w:pPr>
            <w:r>
              <w:t>If the the GMLC registers a default notification subscription with this notification type in an NF Service Instance, it may be associated with the service "ngmlc-loc" or with a custom service.</w:t>
            </w:r>
          </w:p>
        </w:tc>
      </w:tr>
      <w:tr w:rsidR="00A16735" w:rsidRPr="00690A26" w14:paraId="15D8E0B5" w14:textId="77777777" w:rsidTr="00EB08A5">
        <w:tc>
          <w:tcPr>
            <w:tcW w:w="20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DE1922" w14:textId="77777777" w:rsidR="00A16735" w:rsidRPr="00690A26" w:rsidRDefault="00A16735" w:rsidP="000655E8">
            <w:pPr>
              <w:pStyle w:val="TAL"/>
            </w:pPr>
            <w:r w:rsidRPr="00690A26">
              <w:t>"DATA_REMOVAL_NOTIFICATION"</w:t>
            </w:r>
          </w:p>
        </w:tc>
        <w:tc>
          <w:tcPr>
            <w:tcW w:w="29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D76E3FA" w14:textId="25D273B8" w:rsidR="00A16735" w:rsidRDefault="00A16735" w:rsidP="000655E8">
            <w:pPr>
              <w:pStyle w:val="TAL"/>
            </w:pPr>
            <w:r w:rsidRPr="00690A26">
              <w:t xml:space="preserve">Notification of Data Removal </w:t>
            </w:r>
            <w:r w:rsidR="006121D2">
              <w:t xml:space="preserve">sent </w:t>
            </w:r>
            <w:r w:rsidRPr="00690A26">
              <w:t>by UDR (e.g., removal of UE registration data upon subscription withdrawal)</w:t>
            </w:r>
            <w:r w:rsidR="00B50F0F">
              <w:t>.</w:t>
            </w:r>
          </w:p>
          <w:p w14:paraId="7514B141" w14:textId="77777777" w:rsidR="002A24DF" w:rsidRDefault="002A24DF" w:rsidP="000655E8">
            <w:pPr>
              <w:pStyle w:val="TAL"/>
            </w:pPr>
          </w:p>
          <w:p w14:paraId="35E10DBD" w14:textId="77777777" w:rsidR="002A24DF" w:rsidRPr="00690A26" w:rsidRDefault="002A24DF" w:rsidP="000655E8">
            <w:pPr>
              <w:pStyle w:val="TAL"/>
            </w:pPr>
            <w:r>
              <w:t>This notification type shall be registered by the NF Instance in a default notification subscription at NFProfile level (see clause 6.1.6.2.2).</w:t>
            </w:r>
          </w:p>
        </w:tc>
      </w:tr>
      <w:tr w:rsidR="00A16735" w:rsidRPr="00690A26" w14:paraId="4321B27E" w14:textId="77777777" w:rsidTr="00EB08A5">
        <w:tc>
          <w:tcPr>
            <w:tcW w:w="20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313973" w14:textId="77777777" w:rsidR="00A16735" w:rsidRPr="00690A26" w:rsidRDefault="00A16735" w:rsidP="000655E8">
            <w:pPr>
              <w:pStyle w:val="TAL"/>
            </w:pPr>
            <w:r w:rsidRPr="00690A26">
              <w:rPr>
                <w:lang w:val="en-US"/>
              </w:rPr>
              <w:t>"DATA_CHANGE_NOTIFICATION"</w:t>
            </w:r>
          </w:p>
        </w:tc>
        <w:tc>
          <w:tcPr>
            <w:tcW w:w="29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775C55F" w14:textId="5FCC5A40" w:rsidR="00A16735" w:rsidRDefault="00A16735" w:rsidP="000655E8">
            <w:pPr>
              <w:pStyle w:val="TAL"/>
            </w:pPr>
            <w:r w:rsidRPr="00690A26">
              <w:t xml:space="preserve">Notification of Data Changes </w:t>
            </w:r>
            <w:r w:rsidR="006121D2">
              <w:t xml:space="preserve">sent </w:t>
            </w:r>
            <w:r w:rsidRPr="00690A26">
              <w:t>by UDR</w:t>
            </w:r>
            <w:r w:rsidR="00B50F0F">
              <w:t>.</w:t>
            </w:r>
          </w:p>
          <w:p w14:paraId="0C21AA20" w14:textId="77777777" w:rsidR="002A24DF" w:rsidRDefault="002A24DF" w:rsidP="000655E8">
            <w:pPr>
              <w:pStyle w:val="TAL"/>
            </w:pPr>
          </w:p>
          <w:p w14:paraId="02885496" w14:textId="77777777" w:rsidR="002A24DF" w:rsidRPr="00690A26" w:rsidRDefault="002A24DF" w:rsidP="000655E8">
            <w:pPr>
              <w:pStyle w:val="TAL"/>
            </w:pPr>
            <w:r>
              <w:t>This notification type shall be registered by the NF Instance in a default notification subscription at NFProfile level (see clause 6.1.6.2.2).</w:t>
            </w:r>
          </w:p>
        </w:tc>
      </w:tr>
      <w:tr w:rsidR="00A16735" w:rsidRPr="00690A26" w14:paraId="0E664416" w14:textId="77777777" w:rsidTr="00EB08A5">
        <w:tc>
          <w:tcPr>
            <w:tcW w:w="20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EC967DC" w14:textId="77777777" w:rsidR="00A16735" w:rsidRPr="00690A26" w:rsidRDefault="00A16735" w:rsidP="000655E8">
            <w:pPr>
              <w:pStyle w:val="TAL"/>
              <w:rPr>
                <w:lang w:val="en-US"/>
              </w:rPr>
            </w:pPr>
            <w:r w:rsidRPr="00690A26">
              <w:rPr>
                <w:lang w:val="en-US"/>
              </w:rPr>
              <w:t>"LOCATION_UPDATE_NOTIFICATION"</w:t>
            </w:r>
          </w:p>
        </w:tc>
        <w:tc>
          <w:tcPr>
            <w:tcW w:w="29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A25CD5" w14:textId="28386D4F" w:rsidR="00A16735" w:rsidRDefault="00A16735" w:rsidP="000655E8">
            <w:pPr>
              <w:pStyle w:val="TAL"/>
            </w:pPr>
            <w:r w:rsidRPr="00690A26">
              <w:t xml:space="preserve">Notification of UE Location Information Update </w:t>
            </w:r>
            <w:r w:rsidR="006121D2">
              <w:t xml:space="preserve">sent </w:t>
            </w:r>
            <w:r w:rsidRPr="00690A26">
              <w:t xml:space="preserve">by GMLC towards NF Service Consumers (e.g. </w:t>
            </w:r>
            <w:r w:rsidR="006121D2">
              <w:t xml:space="preserve">H-GMLC, </w:t>
            </w:r>
            <w:r w:rsidRPr="00690A26">
              <w:t>NEF), during MO_LR procedure.</w:t>
            </w:r>
          </w:p>
          <w:p w14:paraId="62D01F3C" w14:textId="77777777" w:rsidR="002A24DF" w:rsidRDefault="002A24DF" w:rsidP="000655E8">
            <w:pPr>
              <w:pStyle w:val="TAL"/>
            </w:pPr>
          </w:p>
          <w:p w14:paraId="5BB72BCE" w14:textId="00E0BF24" w:rsidR="002A24DF" w:rsidRDefault="002A24DF" w:rsidP="000655E8">
            <w:pPr>
              <w:pStyle w:val="TAL"/>
            </w:pPr>
            <w:r>
              <w:t xml:space="preserve">This notification type </w:t>
            </w:r>
            <w:r w:rsidR="006121D2">
              <w:t>may</w:t>
            </w:r>
            <w:r>
              <w:t xml:space="preserve"> be registered by the NF Instance in a default notification subscription at NFProfile level (see clause 6.1.6.2.2)</w:t>
            </w:r>
            <w:r w:rsidR="006121D2">
              <w:t xml:space="preserve"> or as part of a specific</w:t>
            </w:r>
            <w:r>
              <w:t xml:space="preserve"> service instance.</w:t>
            </w:r>
          </w:p>
          <w:p w14:paraId="4C8EBB00" w14:textId="77777777" w:rsidR="006121D2" w:rsidRDefault="006121D2" w:rsidP="000655E8">
            <w:pPr>
              <w:pStyle w:val="TAL"/>
            </w:pPr>
          </w:p>
          <w:p w14:paraId="1AA8BAE8" w14:textId="77777777" w:rsidR="006121D2" w:rsidRDefault="006121D2" w:rsidP="006121D2">
            <w:pPr>
              <w:pStyle w:val="TAL"/>
            </w:pPr>
            <w:r>
              <w:t>If the the GMLC registers a default notification subscription with this notification type in an NF Service Instance, it may be associated with the service "ngmlc-loc" or with a custom service.</w:t>
            </w:r>
          </w:p>
          <w:p w14:paraId="561709D5" w14:textId="77777777" w:rsidR="006121D2" w:rsidRDefault="006121D2" w:rsidP="006121D2">
            <w:pPr>
              <w:pStyle w:val="TAL"/>
            </w:pPr>
          </w:p>
          <w:p w14:paraId="654B220D" w14:textId="297CF44C" w:rsidR="006121D2" w:rsidRPr="00690A26" w:rsidRDefault="006121D2" w:rsidP="006121D2">
            <w:pPr>
              <w:pStyle w:val="TAL"/>
            </w:pPr>
            <w:r>
              <w:t>If the the NEF registers a default notification subscription with this notification type in an NF Service Instance, it may be associated with the service "nnef-eventexposure" or with a custom service.</w:t>
            </w:r>
          </w:p>
        </w:tc>
      </w:tr>
      <w:tr w:rsidR="004E7E02" w:rsidRPr="00690A26" w14:paraId="69826174" w14:textId="77777777" w:rsidTr="00EB08A5">
        <w:tc>
          <w:tcPr>
            <w:tcW w:w="20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4EC109" w14:textId="77777777" w:rsidR="004E7E02" w:rsidRPr="00690A26" w:rsidRDefault="004E7E02" w:rsidP="004E7E02">
            <w:pPr>
              <w:pStyle w:val="TAL"/>
              <w:rPr>
                <w:lang w:val="en-US"/>
              </w:rPr>
            </w:pPr>
            <w:r w:rsidRPr="00201EAE">
              <w:lastRenderedPageBreak/>
              <w:t>"NSSAA_REAUTH_NOTIFICATION"</w:t>
            </w:r>
          </w:p>
        </w:tc>
        <w:tc>
          <w:tcPr>
            <w:tcW w:w="29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501CDB" w14:textId="491184D8" w:rsidR="004E7E02" w:rsidRDefault="004E7E02" w:rsidP="004E7E02">
            <w:pPr>
              <w:pStyle w:val="TAL"/>
              <w:rPr>
                <w:lang w:val="en-US" w:eastAsia="zh-CN"/>
              </w:rPr>
            </w:pPr>
            <w:r w:rsidRPr="00201EAE">
              <w:t>Re-authentication notification for slice-specific authentication and authorizat</w:t>
            </w:r>
            <w:r>
              <w:t>i</w:t>
            </w:r>
            <w:r w:rsidRPr="00201EAE">
              <w:t>on</w:t>
            </w:r>
            <w:r>
              <w:t xml:space="preserve"> </w:t>
            </w:r>
            <w:r w:rsidR="006121D2">
              <w:t xml:space="preserve">sent </w:t>
            </w:r>
            <w:r>
              <w:rPr>
                <w:lang w:val="en-US" w:eastAsia="zh-CN"/>
              </w:rPr>
              <w:t xml:space="preserve">by </w:t>
            </w:r>
            <w:r w:rsidR="006121D2">
              <w:rPr>
                <w:lang w:val="en-US" w:eastAsia="zh-CN"/>
              </w:rPr>
              <w:t>NSSAAF</w:t>
            </w:r>
            <w:r>
              <w:rPr>
                <w:lang w:val="en-US" w:eastAsia="zh-CN"/>
              </w:rPr>
              <w:t xml:space="preserve"> towards NF Service Consumers (e.g. AMF)</w:t>
            </w:r>
            <w:r w:rsidR="00B50F0F">
              <w:rPr>
                <w:lang w:val="en-US" w:eastAsia="zh-CN"/>
              </w:rPr>
              <w:t>.</w:t>
            </w:r>
          </w:p>
          <w:p w14:paraId="086FEC4E" w14:textId="77777777" w:rsidR="002A24DF" w:rsidRDefault="002A24DF" w:rsidP="004E7E02">
            <w:pPr>
              <w:pStyle w:val="TAL"/>
              <w:rPr>
                <w:lang w:val="en-US" w:eastAsia="zh-CN"/>
              </w:rPr>
            </w:pPr>
          </w:p>
          <w:p w14:paraId="48C931A5" w14:textId="77777777" w:rsidR="002A24DF" w:rsidRPr="00690A26" w:rsidRDefault="002A24DF" w:rsidP="004E7E02">
            <w:pPr>
              <w:pStyle w:val="TAL"/>
            </w:pPr>
            <w:r>
              <w:t>This notification type should be registered by the NF Instance in a default notification subscription at NFProfile level (see clause 6.1.6.2.2); otherwise, it may be registered in a custom service instance.</w:t>
            </w:r>
          </w:p>
        </w:tc>
      </w:tr>
      <w:tr w:rsidR="004E7E02" w:rsidRPr="00690A26" w14:paraId="65ADA830" w14:textId="77777777" w:rsidTr="00EB08A5">
        <w:tc>
          <w:tcPr>
            <w:tcW w:w="20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E1892A" w14:textId="77777777" w:rsidR="004E7E02" w:rsidRPr="00690A26" w:rsidRDefault="004E7E02" w:rsidP="004E7E02">
            <w:pPr>
              <w:pStyle w:val="TAL"/>
              <w:rPr>
                <w:lang w:val="en-US"/>
              </w:rPr>
            </w:pPr>
            <w:r w:rsidRPr="00201EAE">
              <w:t>"NSSAA_REVOC_NOTIFICATION"</w:t>
            </w:r>
          </w:p>
        </w:tc>
        <w:tc>
          <w:tcPr>
            <w:tcW w:w="29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57EAEB" w14:textId="40223839" w:rsidR="004E7E02" w:rsidRDefault="004E7E02" w:rsidP="004E7E02">
            <w:pPr>
              <w:pStyle w:val="TAL"/>
              <w:rPr>
                <w:lang w:val="en-US" w:eastAsia="zh-CN"/>
              </w:rPr>
            </w:pPr>
            <w:r w:rsidRPr="00201EAE">
              <w:t>Revocation notific</w:t>
            </w:r>
            <w:r>
              <w:t>a</w:t>
            </w:r>
            <w:r w:rsidRPr="00201EAE">
              <w:t>tio</w:t>
            </w:r>
            <w:r>
              <w:t>n for slice-specific authentica</w:t>
            </w:r>
            <w:r w:rsidRPr="00201EAE">
              <w:t>t</w:t>
            </w:r>
            <w:r>
              <w:t>i</w:t>
            </w:r>
            <w:r w:rsidRPr="00201EAE">
              <w:t>on and authorization</w:t>
            </w:r>
            <w:r>
              <w:t xml:space="preserve"> </w:t>
            </w:r>
            <w:r w:rsidR="006121D2">
              <w:t xml:space="preserve">sent </w:t>
            </w:r>
            <w:r>
              <w:rPr>
                <w:lang w:val="en-US" w:eastAsia="zh-CN"/>
              </w:rPr>
              <w:t xml:space="preserve">by </w:t>
            </w:r>
            <w:r w:rsidR="006121D2">
              <w:rPr>
                <w:lang w:val="en-US" w:eastAsia="zh-CN"/>
              </w:rPr>
              <w:t>NSSAAF</w:t>
            </w:r>
            <w:r>
              <w:rPr>
                <w:lang w:val="en-US" w:eastAsia="zh-CN"/>
              </w:rPr>
              <w:t xml:space="preserve"> towards NF Service Consumers (e.g. AMF)</w:t>
            </w:r>
            <w:r w:rsidR="00B50F0F">
              <w:rPr>
                <w:lang w:val="en-US" w:eastAsia="zh-CN"/>
              </w:rPr>
              <w:t>.</w:t>
            </w:r>
          </w:p>
          <w:p w14:paraId="03DC3156" w14:textId="77777777" w:rsidR="002A24DF" w:rsidRDefault="002A24DF" w:rsidP="004E7E02">
            <w:pPr>
              <w:pStyle w:val="TAL"/>
              <w:rPr>
                <w:lang w:val="en-US" w:eastAsia="zh-CN"/>
              </w:rPr>
            </w:pPr>
          </w:p>
          <w:p w14:paraId="315D5C60" w14:textId="77777777" w:rsidR="002A24DF" w:rsidRPr="00690A26" w:rsidRDefault="002A24DF" w:rsidP="004E7E02">
            <w:pPr>
              <w:pStyle w:val="TAL"/>
            </w:pPr>
            <w:r>
              <w:t>This notification type should be registered by the NF Instance in a default notification subscription at NFProfile level (see clause 6.1.6.2.2); otherwise, it may be registered in a custom service instance.</w:t>
            </w:r>
          </w:p>
        </w:tc>
      </w:tr>
      <w:tr w:rsidR="00EB2BB8" w:rsidRPr="00690A26" w14:paraId="76C4E1C1" w14:textId="77777777" w:rsidTr="00EB08A5">
        <w:tc>
          <w:tcPr>
            <w:tcW w:w="20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6956DA" w14:textId="2C6F581D" w:rsidR="00EB2BB8" w:rsidRPr="00201EAE" w:rsidRDefault="00EB2BB8" w:rsidP="00EB2BB8">
            <w:pPr>
              <w:pStyle w:val="TAL"/>
            </w:pPr>
            <w:r>
              <w:rPr>
                <w:lang w:eastAsia="zh-CN"/>
              </w:rPr>
              <w:t>"MATCH_INFO_</w:t>
            </w:r>
            <w:r>
              <w:t>NOTIFICATION</w:t>
            </w:r>
            <w:r>
              <w:rPr>
                <w:lang w:eastAsia="zh-CN"/>
              </w:rPr>
              <w:t>"</w:t>
            </w:r>
          </w:p>
        </w:tc>
        <w:tc>
          <w:tcPr>
            <w:tcW w:w="29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6942368" w14:textId="77EDF388" w:rsidR="00EB2BB8" w:rsidRDefault="00EB2BB8" w:rsidP="00EB2BB8">
            <w:pPr>
              <w:pStyle w:val="TAL"/>
              <w:rPr>
                <w:lang w:val="en-AU"/>
              </w:rPr>
            </w:pPr>
            <w:r>
              <w:rPr>
                <w:rFonts w:hint="eastAsia"/>
                <w:lang w:eastAsia="zh-CN"/>
              </w:rPr>
              <w:t>N</w:t>
            </w:r>
            <w:r>
              <w:rPr>
                <w:lang w:eastAsia="zh-CN"/>
              </w:rPr>
              <w:t xml:space="preserve">otification of </w:t>
            </w:r>
            <w:r>
              <w:t xml:space="preserve">a matching result, and the information that can be used for charging purpose </w:t>
            </w:r>
            <w:r>
              <w:rPr>
                <w:lang w:eastAsia="zh-CN"/>
              </w:rPr>
              <w:t xml:space="preserve">by 5G DDNMF </w:t>
            </w:r>
            <w:r>
              <w:t xml:space="preserve">towards NF Service Consumers (e.g. </w:t>
            </w:r>
            <w:r>
              <w:rPr>
                <w:lang w:eastAsia="zh-CN"/>
              </w:rPr>
              <w:t>5G DDNMF</w:t>
            </w:r>
            <w:r>
              <w:t>)</w:t>
            </w:r>
            <w:r>
              <w:rPr>
                <w:rFonts w:hint="eastAsia"/>
                <w:lang w:eastAsia="zh-CN"/>
              </w:rPr>
              <w:t>,</w:t>
            </w:r>
            <w:r>
              <w:rPr>
                <w:lang w:eastAsia="zh-CN"/>
              </w:rPr>
              <w:t xml:space="preserve"> during </w:t>
            </w:r>
            <w:r w:rsidRPr="00BE7719">
              <w:rPr>
                <w:lang w:val="en-AU"/>
              </w:rPr>
              <w:t>Discovery Reporting procedures</w:t>
            </w:r>
            <w:r>
              <w:rPr>
                <w:lang w:val="en-AU"/>
              </w:rPr>
              <w:t>.</w:t>
            </w:r>
          </w:p>
          <w:p w14:paraId="3C1F2293" w14:textId="77777777" w:rsidR="00EB2BB8" w:rsidRDefault="00EB2BB8" w:rsidP="00EB2BB8">
            <w:pPr>
              <w:pStyle w:val="TAL"/>
              <w:rPr>
                <w:lang w:val="en-AU"/>
              </w:rPr>
            </w:pPr>
          </w:p>
          <w:p w14:paraId="1035B09B" w14:textId="117E3A6C" w:rsidR="00EB2BB8" w:rsidRPr="00201EAE" w:rsidRDefault="00EB2BB8" w:rsidP="00EB2BB8">
            <w:pPr>
              <w:pStyle w:val="TAL"/>
            </w:pPr>
            <w:r>
              <w:t>This notification type should be registered by the NF Instance in a default notification subscription at NFProfile level (see clause 6.1.6.2.2); otherwise, it may be registered in a custom service instance.</w:t>
            </w:r>
          </w:p>
        </w:tc>
      </w:tr>
      <w:tr w:rsidR="00B50F0F" w:rsidRPr="00690A26" w14:paraId="602D57C7" w14:textId="77777777" w:rsidTr="00EB08A5">
        <w:tc>
          <w:tcPr>
            <w:tcW w:w="20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6B7F13" w14:textId="7D8C1F19" w:rsidR="00B50F0F" w:rsidRDefault="00B50F0F" w:rsidP="00B50F0F">
            <w:pPr>
              <w:pStyle w:val="TAL"/>
              <w:rPr>
                <w:lang w:eastAsia="zh-CN"/>
              </w:rPr>
            </w:pPr>
            <w:r>
              <w:rPr>
                <w:lang w:eastAsia="zh-CN"/>
              </w:rPr>
              <w:t>"DATA_RESTORATION_NOTIFICATION"</w:t>
            </w:r>
          </w:p>
        </w:tc>
        <w:tc>
          <w:tcPr>
            <w:tcW w:w="29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920908" w14:textId="509BE34F" w:rsidR="00B50F0F" w:rsidRDefault="00B50F0F" w:rsidP="00B50F0F">
            <w:pPr>
              <w:pStyle w:val="TAL"/>
            </w:pPr>
            <w:r w:rsidRPr="00690A26">
              <w:t xml:space="preserve">Notification </w:t>
            </w:r>
            <w:r>
              <w:t xml:space="preserve">by UDR to its NF Service Consumers (e.g. UDM, PCF, NEF…) or by UDM to its NF Service Consumers (e.g. AMF, SMF, SMSF…) </w:t>
            </w:r>
            <w:r w:rsidRPr="00690A26">
              <w:t xml:space="preserve">of </w:t>
            </w:r>
            <w:r>
              <w:t>a potential data-loss</w:t>
            </w:r>
            <w:r w:rsidRPr="00690A26">
              <w:t xml:space="preserve"> </w:t>
            </w:r>
            <w:r>
              <w:t>event originated at UDR</w:t>
            </w:r>
            <w:r w:rsidR="000D44AA">
              <w:t xml:space="preserve"> or due to a Subscriber Data Migration procedure (see 3GPP TS 23.527 [27], clause 6.7.3)</w:t>
            </w:r>
            <w:r>
              <w:t>. The content of the notification shall be as described in 3GPP TS 29.503 [36], clause </w:t>
            </w:r>
            <w:r w:rsidRPr="00523945">
              <w:t>5.3.2.</w:t>
            </w:r>
            <w:r>
              <w:t>12</w:t>
            </w:r>
            <w:r w:rsidRPr="00523945">
              <w:t>.2</w:t>
            </w:r>
            <w:r>
              <w:t xml:space="preserve"> and </w:t>
            </w:r>
            <w:r w:rsidRPr="00523945">
              <w:t>6.2.5.</w:t>
            </w:r>
            <w:r>
              <w:t>4.</w:t>
            </w:r>
          </w:p>
          <w:p w14:paraId="147130A1" w14:textId="77777777" w:rsidR="00B50F0F" w:rsidRDefault="00B50F0F" w:rsidP="00B50F0F">
            <w:pPr>
              <w:pStyle w:val="TAL"/>
            </w:pPr>
          </w:p>
          <w:p w14:paraId="7EF6E147" w14:textId="55635738" w:rsidR="00B50F0F" w:rsidRDefault="00B50F0F" w:rsidP="00B50F0F">
            <w:pPr>
              <w:pStyle w:val="TAL"/>
              <w:rPr>
                <w:lang w:eastAsia="zh-CN"/>
              </w:rPr>
            </w:pPr>
            <w:r>
              <w:t>This notification type should be registered by the NF Instance in a default notification subscription at NFProfile level (see clause 6.1.6.2.2); otherwise, it may be registered in a custom service instance.</w:t>
            </w:r>
          </w:p>
        </w:tc>
      </w:tr>
      <w:tr w:rsidR="00182B6E" w:rsidRPr="00690A26" w14:paraId="3846D7EC" w14:textId="77777777" w:rsidTr="00EB08A5">
        <w:tc>
          <w:tcPr>
            <w:tcW w:w="20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7A1370" w14:textId="77D7DD8B" w:rsidR="00182B6E" w:rsidRDefault="00182B6E" w:rsidP="00182B6E">
            <w:pPr>
              <w:pStyle w:val="TAL"/>
              <w:rPr>
                <w:lang w:eastAsia="zh-CN"/>
              </w:rPr>
            </w:pPr>
            <w:r>
              <w:rPr>
                <w:lang w:eastAsia="zh-CN"/>
              </w:rPr>
              <w:t>"TSCTS_NOTIFICATION"</w:t>
            </w:r>
          </w:p>
        </w:tc>
        <w:tc>
          <w:tcPr>
            <w:tcW w:w="29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F5B17B5" w14:textId="4053C104" w:rsidR="00182B6E" w:rsidRDefault="00182B6E" w:rsidP="00182B6E">
            <w:pPr>
              <w:pStyle w:val="TAL"/>
            </w:pPr>
            <w:r>
              <w:t>Notification sent by PCF to TSCTSF of TSC user-plane node information. The content of the notification is described in 3GPP TS 29.514 [47], clause 4.2.5.16.</w:t>
            </w:r>
          </w:p>
          <w:p w14:paraId="54A9381F" w14:textId="77777777" w:rsidR="00182B6E" w:rsidRDefault="00182B6E" w:rsidP="00182B6E">
            <w:pPr>
              <w:pStyle w:val="TAL"/>
            </w:pPr>
          </w:p>
          <w:p w14:paraId="4B4885EE" w14:textId="7ADACE08" w:rsidR="00182B6E" w:rsidRPr="00690A26" w:rsidRDefault="00182B6E" w:rsidP="00182B6E">
            <w:pPr>
              <w:pStyle w:val="TAL"/>
            </w:pPr>
            <w:r>
              <w:t>This notification type should be registered by the NF Instance in a default notification subscription at NFProfile level (see clause 6.1.6.2.2); otherwise, it may be registered in a custom service instance.</w:t>
            </w:r>
          </w:p>
        </w:tc>
      </w:tr>
      <w:tr w:rsidR="00230B71" w:rsidRPr="00690A26" w14:paraId="18BD01EA" w14:textId="77777777" w:rsidTr="00EB08A5">
        <w:tc>
          <w:tcPr>
            <w:tcW w:w="20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3AEA6E" w14:textId="3005B25F" w:rsidR="00230B71" w:rsidRDefault="00230B71" w:rsidP="00230B71">
            <w:pPr>
              <w:pStyle w:val="TAL"/>
              <w:rPr>
                <w:lang w:eastAsia="zh-CN"/>
              </w:rPr>
            </w:pPr>
            <w:r>
              <w:rPr>
                <w:lang w:eastAsia="zh-CN"/>
              </w:rPr>
              <w:t>"</w:t>
            </w:r>
            <w:r>
              <w:rPr>
                <w:rFonts w:hint="eastAsia"/>
                <w:lang w:eastAsia="zh-CN"/>
              </w:rPr>
              <w:t>LCS_KEY_DELIVERY</w:t>
            </w:r>
            <w:r>
              <w:rPr>
                <w:lang w:eastAsia="zh-CN"/>
              </w:rPr>
              <w:t>_NOTIFICATION"</w:t>
            </w:r>
          </w:p>
        </w:tc>
        <w:tc>
          <w:tcPr>
            <w:tcW w:w="29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98BCAD" w14:textId="77777777" w:rsidR="00230B71" w:rsidRDefault="00230B71" w:rsidP="00230B71">
            <w:pPr>
              <w:pStyle w:val="TAL"/>
            </w:pPr>
            <w:r>
              <w:t xml:space="preserve">Notification sent by </w:t>
            </w:r>
            <w:r>
              <w:rPr>
                <w:rFonts w:hint="eastAsia"/>
                <w:lang w:eastAsia="zh-CN"/>
              </w:rPr>
              <w:t>L</w:t>
            </w:r>
            <w:r>
              <w:rPr>
                <w:lang w:eastAsia="zh-CN"/>
              </w:rPr>
              <w:t>MF</w:t>
            </w:r>
            <w:r>
              <w:t xml:space="preserve"> to </w:t>
            </w:r>
            <w:r>
              <w:rPr>
                <w:rFonts w:hint="eastAsia"/>
                <w:lang w:eastAsia="zh-CN"/>
              </w:rPr>
              <w:t>AMF to deliver cipering key information</w:t>
            </w:r>
            <w:r>
              <w:t>.</w:t>
            </w:r>
          </w:p>
          <w:p w14:paraId="2F8B34B5" w14:textId="77777777" w:rsidR="00230B71" w:rsidRDefault="00230B71" w:rsidP="00230B71">
            <w:pPr>
              <w:pStyle w:val="TAL"/>
            </w:pPr>
          </w:p>
          <w:p w14:paraId="2D4059AD" w14:textId="0A71C0E6" w:rsidR="00230B71" w:rsidRDefault="00230B71" w:rsidP="00230B71">
            <w:pPr>
              <w:pStyle w:val="TAL"/>
            </w:pPr>
            <w:r>
              <w:t>This notification type should be registered by the NF Instance in a default notification subscription at NFProfile level (see clause 6.1.6.2.2); otherwise, it may be registered in a custom service instance.</w:t>
            </w:r>
          </w:p>
        </w:tc>
      </w:tr>
      <w:tr w:rsidR="007266BB" w:rsidRPr="00690A26" w14:paraId="5E75762C" w14:textId="77777777" w:rsidTr="00EB08A5">
        <w:tc>
          <w:tcPr>
            <w:tcW w:w="20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256EA3B" w14:textId="12BF3B49" w:rsidR="007266BB" w:rsidRDefault="007266BB" w:rsidP="007266BB">
            <w:pPr>
              <w:pStyle w:val="TAL"/>
              <w:rPr>
                <w:lang w:eastAsia="zh-CN"/>
              </w:rPr>
            </w:pPr>
            <w:r w:rsidRPr="00201EAE">
              <w:t>"</w:t>
            </w:r>
            <w:r>
              <w:t>UUAA_MM</w:t>
            </w:r>
            <w:r w:rsidRPr="00201EAE">
              <w:t>_AUTH_NOTIFICATION"</w:t>
            </w:r>
          </w:p>
        </w:tc>
        <w:tc>
          <w:tcPr>
            <w:tcW w:w="29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522DE5" w14:textId="77777777" w:rsidR="007266BB" w:rsidRDefault="007266BB" w:rsidP="007266BB">
            <w:pPr>
              <w:pStyle w:val="TAL"/>
              <w:rPr>
                <w:lang w:val="en-US" w:eastAsia="zh-CN"/>
              </w:rPr>
            </w:pPr>
            <w:r>
              <w:rPr>
                <w:caps/>
              </w:rPr>
              <w:t>A</w:t>
            </w:r>
            <w:r w:rsidRPr="00201EAE">
              <w:t xml:space="preserve">uthentication notification </w:t>
            </w:r>
            <w:r>
              <w:t xml:space="preserve">sent </w:t>
            </w:r>
            <w:r>
              <w:rPr>
                <w:lang w:val="en-US" w:eastAsia="zh-CN"/>
              </w:rPr>
              <w:t xml:space="preserve">by UAS-NF towards NF Service Consumers (i.e. AMF), during </w:t>
            </w:r>
            <w:r>
              <w:t xml:space="preserve">USS Initiated reauthorization, update authorization data or </w:t>
            </w:r>
            <w:r>
              <w:rPr>
                <w:lang w:val="en-US"/>
              </w:rPr>
              <w:t xml:space="preserve">revoke authorization with </w:t>
            </w:r>
            <w:r>
              <w:t>UUAA-MM procedures</w:t>
            </w:r>
            <w:r>
              <w:rPr>
                <w:lang w:val="en-US" w:eastAsia="zh-CN"/>
              </w:rPr>
              <w:t>.</w:t>
            </w:r>
          </w:p>
          <w:p w14:paraId="64B783E1" w14:textId="77777777" w:rsidR="007266BB" w:rsidRDefault="007266BB" w:rsidP="007266BB">
            <w:pPr>
              <w:pStyle w:val="TAL"/>
              <w:rPr>
                <w:lang w:val="en-US" w:eastAsia="zh-CN"/>
              </w:rPr>
            </w:pPr>
          </w:p>
          <w:p w14:paraId="7B64A0B0" w14:textId="6F4B38D6" w:rsidR="007266BB" w:rsidRDefault="007266BB" w:rsidP="007266BB">
            <w:pPr>
              <w:pStyle w:val="TAL"/>
            </w:pPr>
            <w:r>
              <w:t>This notification type should be registered by the NF Instance in a default notification subscription at NFProfile level (see clause 6.1.6.2.2); otherwise, it may be registered in a custom service instance.</w:t>
            </w:r>
          </w:p>
        </w:tc>
      </w:tr>
      <w:tr w:rsidR="00BF7233" w:rsidRPr="00690A26" w14:paraId="6E35EC84" w14:textId="77777777" w:rsidTr="00EB08A5">
        <w:tc>
          <w:tcPr>
            <w:tcW w:w="20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E62782" w14:textId="4093E894" w:rsidR="00BF7233" w:rsidRPr="00201EAE" w:rsidRDefault="00BF7233" w:rsidP="00BF7233">
            <w:pPr>
              <w:pStyle w:val="TAL"/>
            </w:pPr>
            <w:r>
              <w:rPr>
                <w:rFonts w:hint="eastAsia"/>
                <w:lang w:eastAsia="zh-CN"/>
              </w:rPr>
              <w:t>"</w:t>
            </w:r>
            <w:r>
              <w:t>DC_SESSION_EVENT</w:t>
            </w:r>
            <w:r w:rsidRPr="00201EAE">
              <w:t>_NOTIFICATION</w:t>
            </w:r>
            <w:r>
              <w:t>"</w:t>
            </w:r>
          </w:p>
        </w:tc>
        <w:tc>
          <w:tcPr>
            <w:tcW w:w="29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54E480A" w14:textId="77777777" w:rsidR="00BF7233" w:rsidRDefault="00BF7233" w:rsidP="00BF7233">
            <w:pPr>
              <w:pStyle w:val="TAL"/>
              <w:rPr>
                <w:lang w:val="en-US" w:eastAsia="zh-CN"/>
              </w:rPr>
            </w:pPr>
            <w:r>
              <w:t>N</w:t>
            </w:r>
            <w:r w:rsidRPr="00201EAE">
              <w:t xml:space="preserve">otification </w:t>
            </w:r>
            <w:r>
              <w:t xml:space="preserve">sent </w:t>
            </w:r>
            <w:r>
              <w:rPr>
                <w:lang w:val="en-US" w:eastAsia="zh-CN"/>
              </w:rPr>
              <w:t>by IMS AS towards NF Service Consumers (i.e. DCSF) for IMS AS session event control.</w:t>
            </w:r>
          </w:p>
          <w:p w14:paraId="272E6C0B" w14:textId="77777777" w:rsidR="00BF7233" w:rsidRDefault="00BF7233" w:rsidP="00BF7233">
            <w:pPr>
              <w:pStyle w:val="TAL"/>
              <w:rPr>
                <w:lang w:val="en-US" w:eastAsia="zh-CN"/>
              </w:rPr>
            </w:pPr>
          </w:p>
          <w:p w14:paraId="53869CB0" w14:textId="3AF3B59E" w:rsidR="00BF7233" w:rsidRDefault="00BF7233" w:rsidP="00BF7233">
            <w:pPr>
              <w:pStyle w:val="TAL"/>
              <w:rPr>
                <w:caps/>
              </w:rPr>
            </w:pPr>
            <w:r>
              <w:t>This notification type should be registered by the NF Instance in a default notification subscription at NFProfile level (see clause 6.1.6.2.2); otherwise, it may be registered in a custom service instance.</w:t>
            </w:r>
          </w:p>
        </w:tc>
      </w:tr>
    </w:tbl>
    <w:p w14:paraId="521A270F" w14:textId="77777777" w:rsidR="00A16735" w:rsidRPr="00690A26" w:rsidRDefault="00A16735" w:rsidP="00A16735">
      <w:pPr>
        <w:rPr>
          <w:lang w:val="en-US"/>
        </w:rPr>
      </w:pPr>
    </w:p>
    <w:p w14:paraId="50593A52" w14:textId="77777777" w:rsidR="00A16735" w:rsidRPr="00690A26" w:rsidRDefault="00A16735" w:rsidP="006F4E24">
      <w:pPr>
        <w:pStyle w:val="Heading5"/>
      </w:pPr>
      <w:bookmarkStart w:id="1337" w:name="_Toc24937716"/>
      <w:bookmarkStart w:id="1338" w:name="_Toc33962535"/>
      <w:bookmarkStart w:id="1339" w:name="_Toc42883302"/>
      <w:bookmarkStart w:id="1340" w:name="_Toc49733170"/>
      <w:bookmarkStart w:id="1341" w:name="_Toc56690797"/>
      <w:bookmarkStart w:id="1342" w:name="_Toc192835163"/>
      <w:r w:rsidRPr="00690A26">
        <w:t>6.1.6.3.5</w:t>
      </w:r>
      <w:r w:rsidRPr="00690A26">
        <w:tab/>
        <w:t>Enumeration: TransportProtocol</w:t>
      </w:r>
      <w:bookmarkEnd w:id="1337"/>
      <w:bookmarkEnd w:id="1338"/>
      <w:bookmarkEnd w:id="1339"/>
      <w:bookmarkEnd w:id="1340"/>
      <w:bookmarkEnd w:id="1341"/>
      <w:bookmarkEnd w:id="1342"/>
    </w:p>
    <w:p w14:paraId="0A1F4DC2" w14:textId="77777777" w:rsidR="00A16735" w:rsidRPr="00690A26" w:rsidRDefault="00A16735" w:rsidP="00A16735">
      <w:pPr>
        <w:pStyle w:val="TH"/>
      </w:pPr>
      <w:r w:rsidRPr="00690A26">
        <w:t>Table 6.1.6.3.5-1: Enumeration TransportProtocol</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505EF11C"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DF6C984"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F9DB614" w14:textId="77777777" w:rsidR="00A16735" w:rsidRPr="00690A26" w:rsidRDefault="00A16735" w:rsidP="000655E8">
            <w:pPr>
              <w:pStyle w:val="TAH"/>
            </w:pPr>
            <w:r w:rsidRPr="00690A26">
              <w:t>Description</w:t>
            </w:r>
          </w:p>
        </w:tc>
      </w:tr>
      <w:tr w:rsidR="00A16735" w:rsidRPr="00690A26" w14:paraId="007D16E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54A2D3" w14:textId="77777777" w:rsidR="00A16735" w:rsidRPr="00690A26" w:rsidRDefault="00A16735" w:rsidP="000655E8">
            <w:pPr>
              <w:pStyle w:val="TAL"/>
            </w:pPr>
            <w:r w:rsidRPr="00690A26">
              <w:t>"TCP"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F768D1" w14:textId="77777777" w:rsidR="00A16735" w:rsidRPr="00690A26" w:rsidRDefault="00A16735" w:rsidP="000655E8">
            <w:pPr>
              <w:pStyle w:val="TAL"/>
            </w:pPr>
            <w:r w:rsidRPr="00690A26">
              <w:t>Transport protocol: TCP</w:t>
            </w:r>
          </w:p>
        </w:tc>
      </w:tr>
    </w:tbl>
    <w:p w14:paraId="59E49B38" w14:textId="77777777" w:rsidR="00A16735" w:rsidRPr="00690A26" w:rsidRDefault="00A16735" w:rsidP="00A16735"/>
    <w:p w14:paraId="3223A47D" w14:textId="77777777" w:rsidR="00A16735" w:rsidRPr="00690A26" w:rsidRDefault="00A16735" w:rsidP="006F4E24">
      <w:pPr>
        <w:pStyle w:val="Heading5"/>
      </w:pPr>
      <w:bookmarkStart w:id="1343" w:name="_Toc24937717"/>
      <w:bookmarkStart w:id="1344" w:name="_Toc33962536"/>
      <w:bookmarkStart w:id="1345" w:name="_Toc42883303"/>
      <w:bookmarkStart w:id="1346" w:name="_Toc49733171"/>
      <w:bookmarkStart w:id="1347" w:name="_Toc56690798"/>
      <w:bookmarkStart w:id="1348" w:name="_Toc192835164"/>
      <w:r w:rsidRPr="00690A26">
        <w:t>6.1.6.3.6</w:t>
      </w:r>
      <w:r w:rsidRPr="00690A26">
        <w:tab/>
        <w:t>Enumeration: NotificationEventType</w:t>
      </w:r>
      <w:bookmarkEnd w:id="1343"/>
      <w:bookmarkEnd w:id="1344"/>
      <w:bookmarkEnd w:id="1345"/>
      <w:bookmarkEnd w:id="1346"/>
      <w:bookmarkEnd w:id="1347"/>
      <w:bookmarkEnd w:id="1348"/>
    </w:p>
    <w:p w14:paraId="1C6A18FE" w14:textId="77777777" w:rsidR="00A16735" w:rsidRPr="00690A26" w:rsidRDefault="00A16735" w:rsidP="00A16735">
      <w:pPr>
        <w:pStyle w:val="TH"/>
      </w:pPr>
      <w:r w:rsidRPr="00690A26">
        <w:t>Table 6.1.6.3.6-1: Enumeration NotificationEventType</w:t>
      </w:r>
    </w:p>
    <w:tbl>
      <w:tblPr>
        <w:tblW w:w="5050" w:type="pct"/>
        <w:tblCellMar>
          <w:left w:w="0" w:type="dxa"/>
          <w:right w:w="0" w:type="dxa"/>
        </w:tblCellMar>
        <w:tblLook w:val="04A0" w:firstRow="1" w:lastRow="0" w:firstColumn="1" w:lastColumn="0" w:noHBand="0" w:noVBand="1"/>
      </w:tblPr>
      <w:tblGrid>
        <w:gridCol w:w="2782"/>
        <w:gridCol w:w="5039"/>
        <w:gridCol w:w="2036"/>
      </w:tblGrid>
      <w:tr w:rsidR="0089687C" w:rsidRPr="00690A26" w14:paraId="088A0DDB" w14:textId="718F19A4" w:rsidTr="004F3AE3">
        <w:tc>
          <w:tcPr>
            <w:tcW w:w="1411"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D4D89FD" w14:textId="77777777" w:rsidR="0089687C" w:rsidRPr="00690A26" w:rsidRDefault="0089687C" w:rsidP="000655E8">
            <w:pPr>
              <w:pStyle w:val="TAH"/>
            </w:pPr>
            <w:r w:rsidRPr="00690A26">
              <w:t>Enumeration value</w:t>
            </w:r>
          </w:p>
        </w:tc>
        <w:tc>
          <w:tcPr>
            <w:tcW w:w="2556"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2B36DDA" w14:textId="77777777" w:rsidR="0089687C" w:rsidRPr="00690A26" w:rsidRDefault="0089687C" w:rsidP="000655E8">
            <w:pPr>
              <w:pStyle w:val="TAH"/>
            </w:pPr>
            <w:r w:rsidRPr="00690A26">
              <w:t>Description</w:t>
            </w:r>
          </w:p>
        </w:tc>
        <w:tc>
          <w:tcPr>
            <w:tcW w:w="1033" w:type="pct"/>
            <w:tcBorders>
              <w:top w:val="single" w:sz="8" w:space="0" w:color="auto"/>
              <w:left w:val="nil"/>
              <w:bottom w:val="single" w:sz="8" w:space="0" w:color="auto"/>
              <w:right w:val="single" w:sz="8" w:space="0" w:color="auto"/>
            </w:tcBorders>
            <w:shd w:val="clear" w:color="auto" w:fill="C0C0C0"/>
          </w:tcPr>
          <w:p w14:paraId="19D7A69C" w14:textId="0F7DA291" w:rsidR="0089687C" w:rsidRPr="00690A26" w:rsidRDefault="0089687C" w:rsidP="000655E8">
            <w:pPr>
              <w:pStyle w:val="TAH"/>
            </w:pPr>
            <w:r>
              <w:t>Applicability</w:t>
            </w:r>
          </w:p>
        </w:tc>
      </w:tr>
      <w:tr w:rsidR="0089687C" w:rsidRPr="00690A26" w14:paraId="4D5E2DFA" w14:textId="011F763C" w:rsidTr="004F3AE3">
        <w:tc>
          <w:tcPr>
            <w:tcW w:w="141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422CE0" w14:textId="77777777" w:rsidR="0089687C" w:rsidRPr="00690A26" w:rsidRDefault="0089687C" w:rsidP="000655E8">
            <w:pPr>
              <w:pStyle w:val="TAL"/>
            </w:pPr>
            <w:r w:rsidRPr="00690A26">
              <w:t>"NF_REGISTERED"</w:t>
            </w:r>
          </w:p>
        </w:tc>
        <w:tc>
          <w:tcPr>
            <w:tcW w:w="255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CC06E8F" w14:textId="77777777" w:rsidR="0089687C" w:rsidRPr="00690A26" w:rsidRDefault="0089687C" w:rsidP="000655E8">
            <w:pPr>
              <w:pStyle w:val="TAL"/>
            </w:pPr>
            <w:r w:rsidRPr="00690A26">
              <w:t>The NF Instance has been registered in NRF</w:t>
            </w:r>
          </w:p>
        </w:tc>
        <w:tc>
          <w:tcPr>
            <w:tcW w:w="1033" w:type="pct"/>
            <w:tcBorders>
              <w:top w:val="single" w:sz="8" w:space="0" w:color="auto"/>
              <w:left w:val="nil"/>
              <w:bottom w:val="single" w:sz="8" w:space="0" w:color="auto"/>
              <w:right w:val="single" w:sz="8" w:space="0" w:color="auto"/>
            </w:tcBorders>
          </w:tcPr>
          <w:p w14:paraId="2F077AD2" w14:textId="77777777" w:rsidR="0089687C" w:rsidRPr="00690A26" w:rsidRDefault="0089687C" w:rsidP="000655E8">
            <w:pPr>
              <w:pStyle w:val="TAL"/>
            </w:pPr>
          </w:p>
        </w:tc>
      </w:tr>
      <w:tr w:rsidR="0089687C" w:rsidRPr="00690A26" w14:paraId="26E225C3" w14:textId="4CFF8568" w:rsidTr="004F3AE3">
        <w:tc>
          <w:tcPr>
            <w:tcW w:w="141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16BB58" w14:textId="77777777" w:rsidR="0089687C" w:rsidRPr="00690A26" w:rsidRDefault="0089687C" w:rsidP="000655E8">
            <w:pPr>
              <w:pStyle w:val="TAL"/>
            </w:pPr>
            <w:r w:rsidRPr="00690A26">
              <w:t>"NF_DEREGISTERED"</w:t>
            </w:r>
          </w:p>
        </w:tc>
        <w:tc>
          <w:tcPr>
            <w:tcW w:w="255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01DEB8B" w14:textId="449212B6" w:rsidR="0089687C" w:rsidRPr="00690A26" w:rsidRDefault="0089687C" w:rsidP="000655E8">
            <w:pPr>
              <w:pStyle w:val="TAL"/>
            </w:pPr>
            <w:r w:rsidRPr="00690A26">
              <w:t>The NF Instance has been deregistered from NRF</w:t>
            </w:r>
            <w:r>
              <w:t xml:space="preserve"> (NOTE)</w:t>
            </w:r>
          </w:p>
        </w:tc>
        <w:tc>
          <w:tcPr>
            <w:tcW w:w="1033" w:type="pct"/>
            <w:tcBorders>
              <w:top w:val="single" w:sz="8" w:space="0" w:color="auto"/>
              <w:left w:val="nil"/>
              <w:bottom w:val="single" w:sz="8" w:space="0" w:color="auto"/>
              <w:right w:val="single" w:sz="8" w:space="0" w:color="auto"/>
            </w:tcBorders>
          </w:tcPr>
          <w:p w14:paraId="01ADD830" w14:textId="77777777" w:rsidR="0089687C" w:rsidRPr="00690A26" w:rsidRDefault="0089687C" w:rsidP="000655E8">
            <w:pPr>
              <w:pStyle w:val="TAL"/>
            </w:pPr>
          </w:p>
        </w:tc>
      </w:tr>
      <w:tr w:rsidR="0089687C" w:rsidRPr="00690A26" w14:paraId="6C12D061" w14:textId="054B6CBA" w:rsidTr="004F3AE3">
        <w:tc>
          <w:tcPr>
            <w:tcW w:w="141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CCF83C1" w14:textId="77777777" w:rsidR="0089687C" w:rsidRPr="00690A26" w:rsidRDefault="0089687C" w:rsidP="000655E8">
            <w:pPr>
              <w:pStyle w:val="TAL"/>
            </w:pPr>
            <w:r w:rsidRPr="00690A26">
              <w:t>"NF_PROFILE_CHANGED"</w:t>
            </w:r>
          </w:p>
        </w:tc>
        <w:tc>
          <w:tcPr>
            <w:tcW w:w="255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FE5BC1" w14:textId="4A461E03" w:rsidR="0089687C" w:rsidRPr="00690A26" w:rsidRDefault="0089687C" w:rsidP="000655E8">
            <w:pPr>
              <w:pStyle w:val="TAL"/>
            </w:pPr>
            <w:r w:rsidRPr="00690A26">
              <w:t>The profile of the NF Instance has been modified</w:t>
            </w:r>
            <w:r>
              <w:t xml:space="preserve"> (NOTE)</w:t>
            </w:r>
          </w:p>
        </w:tc>
        <w:tc>
          <w:tcPr>
            <w:tcW w:w="1033" w:type="pct"/>
            <w:tcBorders>
              <w:top w:val="single" w:sz="8" w:space="0" w:color="auto"/>
              <w:left w:val="nil"/>
              <w:bottom w:val="single" w:sz="8" w:space="0" w:color="auto"/>
              <w:right w:val="single" w:sz="8" w:space="0" w:color="auto"/>
            </w:tcBorders>
          </w:tcPr>
          <w:p w14:paraId="3996D365" w14:textId="77777777" w:rsidR="0089687C" w:rsidRPr="00690A26" w:rsidRDefault="0089687C" w:rsidP="000655E8">
            <w:pPr>
              <w:pStyle w:val="TAL"/>
            </w:pPr>
          </w:p>
        </w:tc>
      </w:tr>
      <w:tr w:rsidR="0089687C" w:rsidRPr="00690A26" w14:paraId="2B63C4A9" w14:textId="77777777" w:rsidTr="004F3AE3">
        <w:tc>
          <w:tcPr>
            <w:tcW w:w="141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899CC6" w14:textId="2A3A71EA" w:rsidR="0089687C" w:rsidRPr="00690A26" w:rsidRDefault="0089687C" w:rsidP="0089687C">
            <w:pPr>
              <w:pStyle w:val="TAL"/>
            </w:pPr>
            <w:r w:rsidRPr="00690A26">
              <w:t>"</w:t>
            </w:r>
            <w:r>
              <w:t>SHARED_DATA</w:t>
            </w:r>
            <w:r w:rsidRPr="00690A26">
              <w:t>_CHANGED"</w:t>
            </w:r>
          </w:p>
        </w:tc>
        <w:tc>
          <w:tcPr>
            <w:tcW w:w="255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504DCA" w14:textId="1F30EB43" w:rsidR="0089687C" w:rsidRPr="00690A26" w:rsidRDefault="0089687C" w:rsidP="0089687C">
            <w:pPr>
              <w:pStyle w:val="TAL"/>
            </w:pPr>
            <w:r>
              <w:t>Shared Data have been changed in the NRF</w:t>
            </w:r>
          </w:p>
        </w:tc>
        <w:tc>
          <w:tcPr>
            <w:tcW w:w="1033" w:type="pct"/>
            <w:tcBorders>
              <w:top w:val="single" w:sz="8" w:space="0" w:color="auto"/>
              <w:left w:val="nil"/>
              <w:bottom w:val="single" w:sz="8" w:space="0" w:color="auto"/>
              <w:right w:val="single" w:sz="8" w:space="0" w:color="auto"/>
            </w:tcBorders>
          </w:tcPr>
          <w:p w14:paraId="5FC533DE" w14:textId="32BE273B" w:rsidR="0089687C" w:rsidRPr="00690A26" w:rsidRDefault="0089687C" w:rsidP="0089687C">
            <w:pPr>
              <w:pStyle w:val="TAL"/>
            </w:pPr>
            <w:r>
              <w:t>Shared-Data-Retrieval</w:t>
            </w:r>
          </w:p>
        </w:tc>
      </w:tr>
      <w:tr w:rsidR="0089687C" w:rsidRPr="00690A26" w14:paraId="0AF10D13" w14:textId="6A38A086" w:rsidTr="0089687C">
        <w:tc>
          <w:tcPr>
            <w:tcW w:w="5000" w:type="pct"/>
            <w:gridSpan w:val="3"/>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73133E" w14:textId="3CA0B13E" w:rsidR="0089687C" w:rsidRPr="00BC2875" w:rsidRDefault="0089687C" w:rsidP="0089687C">
            <w:pPr>
              <w:pStyle w:val="TAN"/>
            </w:pPr>
            <w:r w:rsidRPr="00BC2875">
              <w:t>NOTE:</w:t>
            </w:r>
            <w:r>
              <w:tab/>
              <w:t xml:space="preserve">A change of the NFStatus value </w:t>
            </w:r>
            <w:r w:rsidRPr="00BC2875">
              <w:t xml:space="preserve">shall be notified as </w:t>
            </w:r>
            <w:r>
              <w:t>"NF_PROFILE_CHANGED" event, except if the NFStatus is set to value "CANARY_RELEASE" and the subscribing entity does not support the "Canary-Release" feature; in such case, the subscribing entity shall be notified as a "NF_DEREGISTERED" event.</w:t>
            </w:r>
          </w:p>
        </w:tc>
      </w:tr>
    </w:tbl>
    <w:p w14:paraId="28D10E34" w14:textId="77777777" w:rsidR="00A16735" w:rsidRPr="00690A26" w:rsidRDefault="00A16735" w:rsidP="00A16735">
      <w:pPr>
        <w:rPr>
          <w:lang w:val="en-US"/>
        </w:rPr>
      </w:pPr>
    </w:p>
    <w:p w14:paraId="771AA932" w14:textId="77777777" w:rsidR="00A16735" w:rsidRPr="00690A26" w:rsidRDefault="00A16735" w:rsidP="006F4E24">
      <w:pPr>
        <w:pStyle w:val="Heading5"/>
      </w:pPr>
      <w:bookmarkStart w:id="1349" w:name="_Toc24937718"/>
      <w:bookmarkStart w:id="1350" w:name="_Toc33962537"/>
      <w:bookmarkStart w:id="1351" w:name="_Toc42883304"/>
      <w:bookmarkStart w:id="1352" w:name="_Toc49733172"/>
      <w:bookmarkStart w:id="1353" w:name="_Toc56690799"/>
      <w:bookmarkStart w:id="1354" w:name="_Toc192835165"/>
      <w:r w:rsidRPr="00690A26">
        <w:t>6.1.6.3.7</w:t>
      </w:r>
      <w:r w:rsidRPr="00690A26">
        <w:tab/>
        <w:t>Enumeration: NFStatus</w:t>
      </w:r>
      <w:bookmarkEnd w:id="1349"/>
      <w:bookmarkEnd w:id="1350"/>
      <w:bookmarkEnd w:id="1351"/>
      <w:bookmarkEnd w:id="1352"/>
      <w:bookmarkEnd w:id="1353"/>
      <w:bookmarkEnd w:id="1354"/>
    </w:p>
    <w:p w14:paraId="54D9C7DE" w14:textId="77777777" w:rsidR="00A16735" w:rsidRPr="00690A26" w:rsidRDefault="00A16735" w:rsidP="00A16735">
      <w:pPr>
        <w:pStyle w:val="TH"/>
      </w:pPr>
      <w:r w:rsidRPr="00690A26">
        <w:t>Table 6.1.6.3.7-1: Enumeration NFStatus</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4C232205"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1D56E48"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3F4A9CE" w14:textId="77777777" w:rsidR="00A16735" w:rsidRPr="00690A26" w:rsidRDefault="00A16735" w:rsidP="000655E8">
            <w:pPr>
              <w:pStyle w:val="TAH"/>
            </w:pPr>
            <w:r w:rsidRPr="00690A26">
              <w:t>Description</w:t>
            </w:r>
          </w:p>
        </w:tc>
      </w:tr>
      <w:tr w:rsidR="00A16735" w:rsidRPr="00690A26" w14:paraId="12ED23D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ADD0004" w14:textId="77777777" w:rsidR="00A16735" w:rsidRPr="00690A26" w:rsidRDefault="00A16735" w:rsidP="000655E8">
            <w:pPr>
              <w:pStyle w:val="TAL"/>
            </w:pPr>
            <w:r w:rsidRPr="00690A26">
              <w:t>"REGISTERED"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AB3B19" w14:textId="77777777" w:rsidR="00A16735" w:rsidRDefault="00A16735" w:rsidP="000655E8">
            <w:pPr>
              <w:pStyle w:val="TAL"/>
            </w:pPr>
            <w:r w:rsidRPr="00690A26">
              <w:t>The NF Instance is registered in NRF and can be discovered by other NFs.</w:t>
            </w:r>
          </w:p>
          <w:p w14:paraId="0B56905E" w14:textId="40BD38E6" w:rsidR="006E1EC2" w:rsidRPr="00690A26" w:rsidRDefault="006E1EC2" w:rsidP="000655E8">
            <w:pPr>
              <w:pStyle w:val="TAL"/>
            </w:pPr>
            <w:r>
              <w:t xml:space="preserve">This status may result from new registration of an NF into NRF, or when, e.g. an NF comes out of "SUSPENDED" state after, e.g. re-issue of certificate </w:t>
            </w:r>
            <w:r w:rsidRPr="00690A26">
              <w:rPr>
                <w:rFonts w:cs="Arial"/>
                <w:szCs w:val="18"/>
              </w:rPr>
              <w:t>(see</w:t>
            </w:r>
            <w:r w:rsidRPr="00690A26">
              <w:rPr>
                <w:lang w:eastAsia="zh-CN"/>
              </w:rPr>
              <w:t xml:space="preserve"> clause</w:t>
            </w:r>
            <w:r w:rsidRPr="00690A26">
              <w:rPr>
                <w:rFonts w:cs="Arial"/>
                <w:szCs w:val="18"/>
              </w:rPr>
              <w:t> </w:t>
            </w:r>
            <w:r>
              <w:t>10.6</w:t>
            </w:r>
            <w:r w:rsidRPr="00690A26">
              <w:t xml:space="preserve"> of</w:t>
            </w:r>
            <w:r w:rsidRPr="00690A26">
              <w:rPr>
                <w:rFonts w:cs="Arial"/>
                <w:szCs w:val="18"/>
              </w:rPr>
              <w:t xml:space="preserve"> 3GPP </w:t>
            </w:r>
            <w:r>
              <w:rPr>
                <w:rFonts w:cs="Arial"/>
                <w:szCs w:val="18"/>
              </w:rPr>
              <w:t>TS 33</w:t>
            </w:r>
            <w:r w:rsidRPr="00690A26">
              <w:rPr>
                <w:rFonts w:cs="Arial"/>
                <w:szCs w:val="18"/>
              </w:rPr>
              <w:t>.</w:t>
            </w:r>
            <w:r>
              <w:rPr>
                <w:rFonts w:cs="Arial"/>
                <w:szCs w:val="18"/>
              </w:rPr>
              <w:t>310</w:t>
            </w:r>
            <w:r w:rsidRPr="00690A26">
              <w:rPr>
                <w:rFonts w:cs="Arial"/>
                <w:szCs w:val="18"/>
              </w:rPr>
              <w:t> [</w:t>
            </w:r>
            <w:r>
              <w:rPr>
                <w:rFonts w:cs="Arial"/>
                <w:szCs w:val="18"/>
              </w:rPr>
              <w:t>50</w:t>
            </w:r>
            <w:r w:rsidRPr="00690A26">
              <w:rPr>
                <w:rFonts w:cs="Arial"/>
                <w:szCs w:val="18"/>
              </w:rPr>
              <w:t>])</w:t>
            </w:r>
            <w:r>
              <w:t>.</w:t>
            </w:r>
          </w:p>
        </w:tc>
      </w:tr>
      <w:tr w:rsidR="00A16735" w:rsidRPr="00690A26" w14:paraId="02A8048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83CF36" w14:textId="77777777" w:rsidR="00A16735" w:rsidRPr="00690A26" w:rsidRDefault="00A16735" w:rsidP="000655E8">
            <w:pPr>
              <w:pStyle w:val="TAL"/>
            </w:pPr>
            <w:r w:rsidRPr="00690A26">
              <w:t>"SUSPENDED"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B10CA2" w14:textId="77777777" w:rsidR="00A16735" w:rsidRPr="00690A26" w:rsidRDefault="00A16735" w:rsidP="000655E8">
            <w:pPr>
              <w:pStyle w:val="TAL"/>
            </w:pPr>
            <w:r w:rsidRPr="00690A26">
              <w:t>The NF Instance is registered in NRF but it is not operative and cannot be discovered by other NFs.</w:t>
            </w:r>
          </w:p>
          <w:p w14:paraId="6ADC49F5" w14:textId="51F65F67" w:rsidR="008B247D" w:rsidRDefault="00A16735" w:rsidP="008B247D">
            <w:pPr>
              <w:pStyle w:val="TAL"/>
              <w:rPr>
                <w:rFonts w:cs="Arial"/>
                <w:szCs w:val="18"/>
              </w:rPr>
            </w:pPr>
            <w:r w:rsidRPr="00690A26">
              <w:t>This status may result from</w:t>
            </w:r>
            <w:r w:rsidRPr="00690A26">
              <w:rPr>
                <w:lang w:eastAsia="zh-CN"/>
              </w:rPr>
              <w:t xml:space="preserve"> a NF Heart-Beat failure (see clause </w:t>
            </w:r>
            <w:r w:rsidRPr="00690A26">
              <w:t>5.2.2.3.2</w:t>
            </w:r>
            <w:r w:rsidRPr="00690A26">
              <w:rPr>
                <w:lang w:eastAsia="zh-CN"/>
              </w:rPr>
              <w:t>) or a NF failure</w:t>
            </w:r>
            <w:r w:rsidR="006E1EC2">
              <w:rPr>
                <w:lang w:eastAsia="zh-CN"/>
              </w:rPr>
              <w:t>, or the expiry/revocation of NF certificate</w:t>
            </w:r>
            <w:r w:rsidR="006E1EC2" w:rsidRPr="00690A26">
              <w:rPr>
                <w:lang w:eastAsia="zh-CN"/>
              </w:rPr>
              <w:t xml:space="preserve"> </w:t>
            </w:r>
            <w:r w:rsidR="006E1EC2" w:rsidRPr="00690A26">
              <w:rPr>
                <w:rFonts w:cs="Arial"/>
                <w:szCs w:val="18"/>
              </w:rPr>
              <w:t>(see</w:t>
            </w:r>
            <w:r w:rsidR="006E1EC2" w:rsidRPr="00690A26">
              <w:rPr>
                <w:lang w:eastAsia="zh-CN"/>
              </w:rPr>
              <w:t xml:space="preserve"> clause</w:t>
            </w:r>
            <w:r w:rsidR="006E1EC2" w:rsidRPr="00690A26">
              <w:rPr>
                <w:rFonts w:cs="Arial"/>
                <w:szCs w:val="18"/>
              </w:rPr>
              <w:t> </w:t>
            </w:r>
            <w:r w:rsidR="006E1EC2">
              <w:t>10.6</w:t>
            </w:r>
            <w:r w:rsidR="006E1EC2" w:rsidRPr="00690A26">
              <w:t xml:space="preserve"> of</w:t>
            </w:r>
            <w:r w:rsidR="006E1EC2" w:rsidRPr="00690A26">
              <w:rPr>
                <w:rFonts w:cs="Arial"/>
                <w:szCs w:val="18"/>
              </w:rPr>
              <w:t xml:space="preserve"> 3GPP </w:t>
            </w:r>
            <w:r w:rsidR="006E1EC2">
              <w:rPr>
                <w:rFonts w:cs="Arial"/>
                <w:szCs w:val="18"/>
              </w:rPr>
              <w:t>TS 33</w:t>
            </w:r>
            <w:r w:rsidR="006E1EC2" w:rsidRPr="00690A26">
              <w:rPr>
                <w:rFonts w:cs="Arial"/>
                <w:szCs w:val="18"/>
              </w:rPr>
              <w:t>.</w:t>
            </w:r>
            <w:r w:rsidR="006E1EC2">
              <w:rPr>
                <w:rFonts w:cs="Arial"/>
                <w:szCs w:val="18"/>
              </w:rPr>
              <w:t>310</w:t>
            </w:r>
            <w:r w:rsidR="006E1EC2" w:rsidRPr="00690A26">
              <w:rPr>
                <w:rFonts w:cs="Arial"/>
                <w:szCs w:val="18"/>
              </w:rPr>
              <w:t> [</w:t>
            </w:r>
            <w:r w:rsidR="006E1EC2">
              <w:rPr>
                <w:rFonts w:cs="Arial"/>
                <w:szCs w:val="18"/>
              </w:rPr>
              <w:t>50</w:t>
            </w:r>
            <w:r w:rsidR="006E1EC2" w:rsidRPr="00690A26">
              <w:rPr>
                <w:rFonts w:cs="Arial"/>
                <w:szCs w:val="18"/>
              </w:rPr>
              <w:t>])</w:t>
            </w:r>
            <w:r w:rsidR="006E1EC2">
              <w:rPr>
                <w:rFonts w:cs="Arial"/>
                <w:szCs w:val="18"/>
              </w:rPr>
              <w:t xml:space="preserve"> </w:t>
            </w:r>
            <w:r w:rsidRPr="00690A26">
              <w:rPr>
                <w:lang w:eastAsia="zh-CN"/>
              </w:rPr>
              <w:t xml:space="preserve">and may trigger restoration procedures </w:t>
            </w:r>
            <w:r w:rsidRPr="00690A26">
              <w:rPr>
                <w:rFonts w:cs="Arial"/>
                <w:szCs w:val="18"/>
              </w:rPr>
              <w:t>(see</w:t>
            </w:r>
            <w:r w:rsidRPr="00690A26">
              <w:rPr>
                <w:lang w:eastAsia="zh-CN"/>
              </w:rPr>
              <w:t xml:space="preserve"> clause </w:t>
            </w:r>
            <w:r w:rsidRPr="00690A26">
              <w:t>6.2 of</w:t>
            </w:r>
            <w:r w:rsidRPr="00690A26">
              <w:rPr>
                <w:rFonts w:cs="Arial"/>
                <w:szCs w:val="18"/>
              </w:rPr>
              <w:t xml:space="preserve"> 3GPP </w:t>
            </w:r>
            <w:r w:rsidR="00666303">
              <w:rPr>
                <w:rFonts w:cs="Arial"/>
                <w:szCs w:val="18"/>
              </w:rPr>
              <w:t>TS </w:t>
            </w:r>
            <w:r w:rsidRPr="00690A26">
              <w:rPr>
                <w:rFonts w:cs="Arial"/>
                <w:szCs w:val="18"/>
              </w:rPr>
              <w:t>23.527 [27]).</w:t>
            </w:r>
          </w:p>
          <w:p w14:paraId="503E574D" w14:textId="200E1D1D" w:rsidR="00A16735" w:rsidRPr="00690A26" w:rsidRDefault="008B247D" w:rsidP="008B247D">
            <w:pPr>
              <w:pStyle w:val="TAL"/>
            </w:pPr>
            <w:r>
              <w:rPr>
                <w:rFonts w:cs="Arial"/>
                <w:szCs w:val="18"/>
              </w:rPr>
              <w:t>(NOTE 1)</w:t>
            </w:r>
          </w:p>
        </w:tc>
      </w:tr>
      <w:tr w:rsidR="00A16735" w:rsidRPr="00690A26" w14:paraId="203340D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C1B969" w14:textId="77777777" w:rsidR="00A16735" w:rsidRPr="00690A26" w:rsidRDefault="00A16735" w:rsidP="000655E8">
            <w:pPr>
              <w:pStyle w:val="TAL"/>
            </w:pPr>
            <w:r w:rsidRPr="00690A26">
              <w:t>"UNDISCOVERABLE"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F29DE1" w14:textId="77777777" w:rsidR="00A16735" w:rsidRPr="00690A26" w:rsidRDefault="00A16735" w:rsidP="000655E8">
            <w:pPr>
              <w:pStyle w:val="TAL"/>
            </w:pPr>
            <w:r w:rsidRPr="00690A26">
              <w:t>The NF instance is registered in NRF, is operative but cannot be discovered by other NFs.</w:t>
            </w:r>
          </w:p>
          <w:p w14:paraId="4449492E" w14:textId="73B6D59F" w:rsidR="008B247D" w:rsidRDefault="00A16735" w:rsidP="008B247D">
            <w:pPr>
              <w:pStyle w:val="TAL"/>
            </w:pPr>
            <w:r w:rsidRPr="00690A26">
              <w:t>This status may be set by the NF e.g. in shutting down scenarios where the NF is still able to process requests for existing resources or sessions but cannot accept new resource creation or session establishment.</w:t>
            </w:r>
          </w:p>
          <w:p w14:paraId="629F9C12" w14:textId="4A893C48" w:rsidR="00A16735" w:rsidRPr="00690A26" w:rsidRDefault="008B247D" w:rsidP="008B247D">
            <w:pPr>
              <w:pStyle w:val="TAL"/>
            </w:pPr>
            <w:r>
              <w:t>(NOTE 1)</w:t>
            </w:r>
          </w:p>
        </w:tc>
      </w:tr>
      <w:tr w:rsidR="00E92F1F" w:rsidRPr="00690A26" w14:paraId="5248983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C14187" w14:textId="3A886E3C" w:rsidR="00E92F1F" w:rsidRPr="00690A26" w:rsidRDefault="00E92F1F" w:rsidP="00E92F1F">
            <w:pPr>
              <w:pStyle w:val="TAL"/>
            </w:pPr>
            <w:r>
              <w:t>"CANARY_RELEASE"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EF9BAE8" w14:textId="597D4D38" w:rsidR="00E92F1F" w:rsidRDefault="00E92F1F" w:rsidP="00E92F1F">
            <w:pPr>
              <w:pStyle w:val="TAL"/>
            </w:pPr>
            <w:r>
              <w:t>The NF instance is registered in NRF, is operative and can be discovered and selected by other NFs under certain conditions (see SelectionConditions, in clause 6.1.6.2.123).</w:t>
            </w:r>
          </w:p>
          <w:p w14:paraId="6D841837" w14:textId="77777777" w:rsidR="00E92F1F" w:rsidRDefault="00E92F1F" w:rsidP="00E92F1F">
            <w:pPr>
              <w:pStyle w:val="TAL"/>
            </w:pPr>
          </w:p>
          <w:p w14:paraId="7FA1F02F" w14:textId="77777777" w:rsidR="00E92F1F" w:rsidRDefault="00E92F1F" w:rsidP="00E92F1F">
            <w:pPr>
              <w:pStyle w:val="TAL"/>
            </w:pPr>
            <w:r>
              <w:t>This status may be set by the NF e.g. in upgrade scenarios or during canary testing scenarios where the NF is able to process requests for new resource creation or session establishment under certain conditions (e.g. for a restricted set of users).</w:t>
            </w:r>
          </w:p>
          <w:p w14:paraId="0288452C" w14:textId="77777777" w:rsidR="00E92F1F" w:rsidRDefault="00E92F1F" w:rsidP="00E92F1F">
            <w:pPr>
              <w:pStyle w:val="TAL"/>
            </w:pPr>
          </w:p>
          <w:p w14:paraId="0BFBB482" w14:textId="40D25378" w:rsidR="00E92F1F" w:rsidRPr="00690A26" w:rsidRDefault="00E92F1F" w:rsidP="00E92F1F">
            <w:pPr>
              <w:pStyle w:val="TAL"/>
            </w:pPr>
            <w:r>
              <w:t>(NOTE 2)</w:t>
            </w:r>
          </w:p>
        </w:tc>
      </w:tr>
      <w:tr w:rsidR="00E92F1F" w:rsidRPr="00690A26" w14:paraId="055E7AB0" w14:textId="77777777" w:rsidTr="00E92F1F">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58596C" w14:textId="77777777" w:rsidR="00E92F1F" w:rsidRDefault="00E92F1F" w:rsidP="00E92F1F">
            <w:pPr>
              <w:pStyle w:val="TAN"/>
            </w:pPr>
            <w:r>
              <w:t>NOTE 1:</w:t>
            </w:r>
            <w:r>
              <w:tab/>
            </w:r>
            <w:r w:rsidRPr="00045434">
              <w:t xml:space="preserve">An NF </w:t>
            </w:r>
            <w:r>
              <w:t>instance</w:t>
            </w:r>
            <w:r w:rsidRPr="00045434">
              <w:t xml:space="preserve"> cannot be discovered by other NFs if the NF status is set to </w:t>
            </w:r>
            <w:r>
              <w:t>"</w:t>
            </w:r>
            <w:r w:rsidRPr="00045434">
              <w:t>SUSPENDED</w:t>
            </w:r>
            <w:r>
              <w:t>"</w:t>
            </w:r>
            <w:r w:rsidRPr="00045434">
              <w:t xml:space="preserve"> or "UNDISCOVERABLE"</w:t>
            </w:r>
            <w:r>
              <w:t>.</w:t>
            </w:r>
          </w:p>
          <w:p w14:paraId="17D945FB" w14:textId="0D6B6306" w:rsidR="00E92F1F" w:rsidRDefault="00E92F1F" w:rsidP="00257EAD">
            <w:pPr>
              <w:pStyle w:val="TAN"/>
            </w:pPr>
            <w:r>
              <w:t>NOTE 2:</w:t>
            </w:r>
            <w:r>
              <w:tab/>
              <w:t>A discovered NF instance with NFStatus "CANARY_RELEASE" shall only be selected by an NF Service Consumer if the conditions included in the "selectionConditions" attribute of the NFProfile are evaluated to &lt;true&gt;; if such attribute is not included, the NF instance shall not be selected.</w:t>
            </w:r>
          </w:p>
        </w:tc>
      </w:tr>
    </w:tbl>
    <w:p w14:paraId="694B844B" w14:textId="77777777" w:rsidR="00A16735" w:rsidRPr="00690A26" w:rsidRDefault="00A16735" w:rsidP="00A16735">
      <w:pPr>
        <w:rPr>
          <w:lang w:val="en-US"/>
        </w:rPr>
      </w:pPr>
    </w:p>
    <w:p w14:paraId="111F2BAF" w14:textId="77777777" w:rsidR="00A16735" w:rsidRPr="00690A26" w:rsidRDefault="00A16735" w:rsidP="006F4E24">
      <w:pPr>
        <w:pStyle w:val="Heading5"/>
      </w:pPr>
      <w:bookmarkStart w:id="1355" w:name="_Toc24937719"/>
      <w:bookmarkStart w:id="1356" w:name="_Toc33962538"/>
      <w:bookmarkStart w:id="1357" w:name="_Toc42883305"/>
      <w:bookmarkStart w:id="1358" w:name="_Toc49733173"/>
      <w:bookmarkStart w:id="1359" w:name="_Toc56690800"/>
      <w:bookmarkStart w:id="1360" w:name="_Toc192835166"/>
      <w:r w:rsidRPr="00690A26">
        <w:lastRenderedPageBreak/>
        <w:t>6.1.6.3.8</w:t>
      </w:r>
      <w:r w:rsidRPr="00690A26">
        <w:tab/>
        <w:t>Enumeration: DataSetId</w:t>
      </w:r>
      <w:bookmarkEnd w:id="1355"/>
      <w:bookmarkEnd w:id="1356"/>
      <w:bookmarkEnd w:id="1357"/>
      <w:bookmarkEnd w:id="1358"/>
      <w:bookmarkEnd w:id="1359"/>
      <w:bookmarkEnd w:id="1360"/>
    </w:p>
    <w:p w14:paraId="73DB8468" w14:textId="77777777" w:rsidR="00A16735" w:rsidRPr="00690A26" w:rsidRDefault="00A16735" w:rsidP="00A16735">
      <w:r w:rsidRPr="00690A26">
        <w:t>The enumeration DataSetId represents the different types of data sets supported by an UDR instance.</w:t>
      </w:r>
    </w:p>
    <w:p w14:paraId="47736D96" w14:textId="77777777" w:rsidR="00A16735" w:rsidRPr="00690A26" w:rsidRDefault="00A16735" w:rsidP="00A16735">
      <w:pPr>
        <w:pStyle w:val="TH"/>
      </w:pPr>
      <w:r w:rsidRPr="00690A26">
        <w:t>Table 6.1.6.3.8-1: Enumeration DataSetId</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27F510AD"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23FEB3C"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9302B2C" w14:textId="77777777" w:rsidR="00A16735" w:rsidRPr="00690A26" w:rsidRDefault="00A16735" w:rsidP="000655E8">
            <w:pPr>
              <w:pStyle w:val="TAH"/>
            </w:pPr>
            <w:r w:rsidRPr="00690A26">
              <w:t>Description</w:t>
            </w:r>
          </w:p>
        </w:tc>
      </w:tr>
      <w:tr w:rsidR="00A16735" w:rsidRPr="00690A26" w14:paraId="4E6BC76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8D8094" w14:textId="77777777" w:rsidR="00A16735" w:rsidRPr="00690A26" w:rsidRDefault="00A16735" w:rsidP="000655E8">
            <w:pPr>
              <w:pStyle w:val="TAL"/>
            </w:pPr>
            <w:r w:rsidRPr="00690A26">
              <w:t>"SUBSCRIPTION"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8AB5C2" w14:textId="77777777" w:rsidR="00A16735" w:rsidRPr="00690A26" w:rsidRDefault="00A16735" w:rsidP="000655E8">
            <w:pPr>
              <w:pStyle w:val="TAL"/>
            </w:pPr>
            <w:r w:rsidRPr="00690A26">
              <w:t>Data set: Subscription data</w:t>
            </w:r>
          </w:p>
        </w:tc>
      </w:tr>
      <w:tr w:rsidR="00A16735" w:rsidRPr="00690A26" w14:paraId="0D7556A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7CD212C" w14:textId="77777777" w:rsidR="00A16735" w:rsidRPr="00690A26" w:rsidRDefault="00A16735" w:rsidP="000655E8">
            <w:pPr>
              <w:pStyle w:val="TAL"/>
            </w:pPr>
            <w:r w:rsidRPr="00690A26">
              <w:t>"POLICY"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7E404B" w14:textId="482E217C" w:rsidR="00A16735" w:rsidRPr="00690A26" w:rsidRDefault="00A16735" w:rsidP="000655E8">
            <w:pPr>
              <w:pStyle w:val="TAL"/>
            </w:pPr>
            <w:r w:rsidRPr="00690A26">
              <w:t>Data set: Policy data</w:t>
            </w:r>
          </w:p>
        </w:tc>
      </w:tr>
      <w:tr w:rsidR="00A16735" w:rsidRPr="00690A26" w14:paraId="00D93DD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9897970" w14:textId="77777777" w:rsidR="00A16735" w:rsidRPr="00690A26" w:rsidRDefault="00A16735" w:rsidP="000655E8">
            <w:pPr>
              <w:pStyle w:val="TAL"/>
            </w:pPr>
            <w:r w:rsidRPr="00690A26">
              <w:t>"EXPOSURE"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04AFCD" w14:textId="77777777" w:rsidR="00A16735" w:rsidRPr="00690A26" w:rsidRDefault="00A16735" w:rsidP="000655E8">
            <w:pPr>
              <w:pStyle w:val="TAL"/>
            </w:pPr>
            <w:r w:rsidRPr="00690A26">
              <w:t>Data set: Structured data for exposure</w:t>
            </w:r>
          </w:p>
        </w:tc>
      </w:tr>
      <w:tr w:rsidR="00A16735" w:rsidRPr="00690A26" w14:paraId="36FBF3F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253572" w14:textId="77777777" w:rsidR="00A16735" w:rsidRPr="00690A26" w:rsidRDefault="00A16735" w:rsidP="000655E8">
            <w:pPr>
              <w:pStyle w:val="TAL"/>
            </w:pPr>
            <w:r w:rsidRPr="00690A26">
              <w:t>"APPLICATION"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802AF0" w14:textId="2CC75B1A" w:rsidR="00A16735" w:rsidRPr="00690A26" w:rsidRDefault="00A16735" w:rsidP="000655E8">
            <w:pPr>
              <w:pStyle w:val="TAL"/>
            </w:pPr>
            <w:r w:rsidRPr="00690A26">
              <w:t>Data set: Application data</w:t>
            </w:r>
          </w:p>
        </w:tc>
      </w:tr>
      <w:tr w:rsidR="0051013D" w:rsidRPr="00690A26" w14:paraId="029F4C9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2CFC45" w14:textId="596D715A" w:rsidR="0051013D" w:rsidRPr="00690A26" w:rsidRDefault="0051013D" w:rsidP="0051013D">
            <w:pPr>
              <w:pStyle w:val="TAL"/>
            </w:pPr>
            <w:r>
              <w:t>"A_PFD"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0D691AC" w14:textId="56A269D4" w:rsidR="0051013D" w:rsidRPr="00690A26" w:rsidRDefault="0051013D" w:rsidP="0051013D">
            <w:pPr>
              <w:pStyle w:val="TAL"/>
            </w:pPr>
            <w:r>
              <w:t>ApplicationData subset: Packet Flow Descriptions</w:t>
            </w:r>
          </w:p>
        </w:tc>
      </w:tr>
      <w:tr w:rsidR="0051013D" w:rsidRPr="00690A26" w14:paraId="1EA14D5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2A0750" w14:textId="2FC2C594" w:rsidR="0051013D" w:rsidRPr="00690A26" w:rsidRDefault="0051013D" w:rsidP="0051013D">
            <w:pPr>
              <w:pStyle w:val="TAL"/>
            </w:pPr>
            <w:r>
              <w:t>"A_AFTI"</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067868C" w14:textId="5E229741" w:rsidR="0051013D" w:rsidRPr="00690A26" w:rsidRDefault="0051013D" w:rsidP="0051013D">
            <w:pPr>
              <w:pStyle w:val="TAL"/>
            </w:pPr>
            <w:r>
              <w:t>ApplicationData subset: AF Traffic Influence Data</w:t>
            </w:r>
          </w:p>
        </w:tc>
      </w:tr>
      <w:tr w:rsidR="0065669A" w:rsidRPr="00690A26" w14:paraId="08B677A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1C46D7" w14:textId="306591E8" w:rsidR="0065669A" w:rsidRDefault="0065669A" w:rsidP="0065669A">
            <w:pPr>
              <w:pStyle w:val="TAL"/>
            </w:pPr>
            <w:r>
              <w:t>"A_AFQOS"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5D648E0" w14:textId="439B4760" w:rsidR="0065669A" w:rsidRDefault="0065669A" w:rsidP="0065669A">
            <w:pPr>
              <w:pStyle w:val="TAL"/>
            </w:pPr>
            <w:r>
              <w:t>ApplicationData subset: AF Requested QoS Data</w:t>
            </w:r>
          </w:p>
        </w:tc>
      </w:tr>
      <w:tr w:rsidR="0065669A" w:rsidRPr="00690A26" w14:paraId="21C3C16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1E44F9" w14:textId="7011864E" w:rsidR="0065669A" w:rsidRPr="00690A26" w:rsidRDefault="0065669A" w:rsidP="0065669A">
            <w:pPr>
              <w:pStyle w:val="TAL"/>
            </w:pPr>
            <w:r>
              <w:t>"A_IPTV"</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D48ED47" w14:textId="6B5A5B8A" w:rsidR="0065669A" w:rsidRPr="00690A26" w:rsidRDefault="0065669A" w:rsidP="0065669A">
            <w:pPr>
              <w:pStyle w:val="TAL"/>
            </w:pPr>
            <w:r>
              <w:t>ApplicationData subset: IPTV Config Data</w:t>
            </w:r>
          </w:p>
        </w:tc>
      </w:tr>
      <w:tr w:rsidR="0065669A" w:rsidRPr="00690A26" w14:paraId="5A524D7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2547E3F" w14:textId="0476AB0E" w:rsidR="0065669A" w:rsidRPr="00690A26" w:rsidRDefault="0065669A" w:rsidP="0065669A">
            <w:pPr>
              <w:pStyle w:val="TAL"/>
            </w:pPr>
            <w:r>
              <w:t>"A_BDT"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7C1C30" w14:textId="578CFD8B" w:rsidR="0065669A" w:rsidRPr="00690A26" w:rsidRDefault="0065669A" w:rsidP="0065669A">
            <w:pPr>
              <w:pStyle w:val="TAL"/>
            </w:pPr>
            <w:r>
              <w:t>ApplicationData subset: Background Data Transfer</w:t>
            </w:r>
          </w:p>
        </w:tc>
      </w:tr>
      <w:tr w:rsidR="0065669A" w:rsidRPr="00690A26" w14:paraId="3228FA8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1FD4287" w14:textId="56E7A5F2" w:rsidR="0065669A" w:rsidRPr="00690A26" w:rsidRDefault="0065669A" w:rsidP="0065669A">
            <w:pPr>
              <w:pStyle w:val="TAL"/>
            </w:pPr>
            <w:r>
              <w:t>"A_SPD"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EDF050" w14:textId="0FD616B3" w:rsidR="0065669A" w:rsidRPr="00690A26" w:rsidRDefault="0065669A" w:rsidP="0065669A">
            <w:pPr>
              <w:pStyle w:val="TAL"/>
            </w:pPr>
            <w:r>
              <w:t>ApplicationData subset: Service Parameter Data</w:t>
            </w:r>
          </w:p>
        </w:tc>
      </w:tr>
      <w:tr w:rsidR="0065669A" w:rsidRPr="00690A26" w14:paraId="67BA2A4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71B105" w14:textId="23318614" w:rsidR="0065669A" w:rsidRPr="00690A26" w:rsidRDefault="0065669A" w:rsidP="0065669A">
            <w:pPr>
              <w:pStyle w:val="TAL"/>
            </w:pPr>
            <w:r>
              <w:t>"A_EASD"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A0FA97" w14:textId="3DF177D2" w:rsidR="0065669A" w:rsidRPr="00690A26" w:rsidRDefault="0065669A" w:rsidP="0065669A">
            <w:pPr>
              <w:pStyle w:val="TAL"/>
            </w:pPr>
            <w:r>
              <w:t>ApplicationData subset: EAS Deployment Information</w:t>
            </w:r>
          </w:p>
        </w:tc>
      </w:tr>
      <w:tr w:rsidR="00011DF5" w:rsidRPr="00690A26" w14:paraId="7E9F0CD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A17EA7" w14:textId="1172D024" w:rsidR="00011DF5" w:rsidRDefault="00011DF5" w:rsidP="00011DF5">
            <w:pPr>
              <w:pStyle w:val="TAL"/>
            </w:pPr>
            <w:r>
              <w:t>"A_EACI"</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848996" w14:textId="7CA7ADA5" w:rsidR="00011DF5" w:rsidRDefault="00011DF5" w:rsidP="00011DF5">
            <w:pPr>
              <w:pStyle w:val="TAL"/>
            </w:pPr>
            <w:r>
              <w:t>ApplicationData subset: ECS Address Configuration Information</w:t>
            </w:r>
          </w:p>
        </w:tc>
      </w:tr>
      <w:tr w:rsidR="0065669A" w:rsidRPr="00690A26" w14:paraId="6C11A46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90810A5" w14:textId="738E82DC" w:rsidR="0065669A" w:rsidRPr="00690A26" w:rsidRDefault="0065669A" w:rsidP="0065669A">
            <w:pPr>
              <w:pStyle w:val="TAL"/>
            </w:pPr>
            <w:r>
              <w:t>"A_AMI"</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738712" w14:textId="3D3F2E61" w:rsidR="0065669A" w:rsidRPr="00690A26" w:rsidRDefault="0065669A" w:rsidP="0065669A">
            <w:pPr>
              <w:pStyle w:val="TAL"/>
            </w:pPr>
            <w:r>
              <w:t>ApplicationData subset: AM Influence Data</w:t>
            </w:r>
          </w:p>
        </w:tc>
      </w:tr>
      <w:tr w:rsidR="00BD68BC" w:rsidRPr="00690A26" w14:paraId="1B4001D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A440D5" w14:textId="10989B42" w:rsidR="00BD68BC" w:rsidRDefault="00BD68BC" w:rsidP="00BD68BC">
            <w:pPr>
              <w:pStyle w:val="TAL"/>
            </w:pPr>
            <w:r>
              <w:t>"</w:t>
            </w:r>
            <w:r w:rsidRPr="00336773">
              <w:t>A_DEM</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B580838" w14:textId="4988F510" w:rsidR="00BD68BC" w:rsidRDefault="00BD68BC" w:rsidP="00BD68BC">
            <w:pPr>
              <w:pStyle w:val="TAL"/>
            </w:pPr>
            <w:r w:rsidRPr="00336773">
              <w:t>ApplicationData subset: DNAI EAS Mappings</w:t>
            </w:r>
          </w:p>
        </w:tc>
      </w:tr>
      <w:tr w:rsidR="00BD68BC" w:rsidRPr="00690A26" w14:paraId="45A661C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B02B49" w14:textId="262E4899" w:rsidR="00BD68BC" w:rsidRDefault="00BD68BC" w:rsidP="00BD68BC">
            <w:pPr>
              <w:pStyle w:val="TAL"/>
            </w:pPr>
            <w:r>
              <w:t>"</w:t>
            </w:r>
            <w:r w:rsidRPr="00336773">
              <w:t>A_ALIM</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796862" w14:textId="58A3CAA1" w:rsidR="00BD68BC" w:rsidRDefault="00BD68BC" w:rsidP="00BD68BC">
            <w:pPr>
              <w:pStyle w:val="TAL"/>
            </w:pPr>
            <w:r w:rsidRPr="00336773">
              <w:t xml:space="preserve">ApplicationData subset: Application Layer Id Mappings </w:t>
            </w:r>
          </w:p>
        </w:tc>
      </w:tr>
      <w:tr w:rsidR="00BD68BC" w:rsidRPr="00690A26" w14:paraId="0DA01DF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566D0A" w14:textId="0150F5FB" w:rsidR="00BD68BC" w:rsidRPr="00690A26" w:rsidRDefault="00BD68BC" w:rsidP="00BD68BC">
            <w:pPr>
              <w:pStyle w:val="TAL"/>
            </w:pPr>
            <w:r>
              <w:t>"P_UE"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A204D5" w14:textId="19F95A94" w:rsidR="00BD68BC" w:rsidRPr="00690A26" w:rsidRDefault="00BD68BC" w:rsidP="00BD68BC">
            <w:pPr>
              <w:pStyle w:val="TAL"/>
            </w:pPr>
            <w:r>
              <w:t xml:space="preserve">PolicyData subset: UE Specific Data </w:t>
            </w:r>
          </w:p>
        </w:tc>
      </w:tr>
      <w:tr w:rsidR="00BD68BC" w:rsidRPr="00690A26" w14:paraId="5E9EE11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B58876" w14:textId="0E14A2AE" w:rsidR="00BD68BC" w:rsidRPr="00690A26" w:rsidRDefault="00BD68BC" w:rsidP="00BD68BC">
            <w:pPr>
              <w:pStyle w:val="TAL"/>
            </w:pPr>
            <w:r>
              <w:t>"P_SCD"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40DE5A" w14:textId="48B1B40E" w:rsidR="00BD68BC" w:rsidRPr="00690A26" w:rsidRDefault="00BD68BC" w:rsidP="00BD68BC">
            <w:pPr>
              <w:pStyle w:val="TAL"/>
            </w:pPr>
            <w:r>
              <w:t>PolicyData subset: Sponsored Connectivity Data</w:t>
            </w:r>
          </w:p>
        </w:tc>
      </w:tr>
      <w:tr w:rsidR="00BD68BC" w:rsidRPr="00690A26" w14:paraId="46CBEC6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2756292" w14:textId="6455602D" w:rsidR="00BD68BC" w:rsidRPr="00690A26" w:rsidRDefault="00BD68BC" w:rsidP="00BD68BC">
            <w:pPr>
              <w:pStyle w:val="TAL"/>
            </w:pPr>
            <w:r>
              <w:t>"P_BDT"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C536810" w14:textId="3A5793D6" w:rsidR="00BD68BC" w:rsidRPr="00690A26" w:rsidRDefault="00BD68BC" w:rsidP="00BD68BC">
            <w:pPr>
              <w:pStyle w:val="TAL"/>
            </w:pPr>
            <w:r>
              <w:t>PolicyData subset: Background Data Transfer</w:t>
            </w:r>
          </w:p>
        </w:tc>
      </w:tr>
      <w:tr w:rsidR="00BD68BC" w:rsidRPr="00690A26" w14:paraId="4FD6E05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75DF785" w14:textId="4CCF4B63" w:rsidR="00BD68BC" w:rsidRPr="00690A26" w:rsidRDefault="00BD68BC" w:rsidP="00BD68BC">
            <w:pPr>
              <w:pStyle w:val="TAL"/>
            </w:pPr>
            <w:r>
              <w:t>"P_PLMNUE"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ED620A" w14:textId="478BFC37" w:rsidR="00BD68BC" w:rsidRPr="00690A26" w:rsidRDefault="00BD68BC" w:rsidP="00BD68BC">
            <w:pPr>
              <w:pStyle w:val="TAL"/>
            </w:pPr>
            <w:r>
              <w:t>PolicyData subset: PLMN specific UE policy data</w:t>
            </w:r>
          </w:p>
        </w:tc>
      </w:tr>
      <w:tr w:rsidR="00BD68BC" w:rsidRPr="00690A26" w14:paraId="270C98F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DA23640" w14:textId="6057AF5B" w:rsidR="00BD68BC" w:rsidRPr="00690A26" w:rsidRDefault="00BD68BC" w:rsidP="00BD68BC">
            <w:pPr>
              <w:pStyle w:val="TAL"/>
            </w:pPr>
            <w:r>
              <w:t>"P_NSSCD"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080DF7" w14:textId="1EEF2D0C" w:rsidR="00BD68BC" w:rsidRPr="00690A26" w:rsidRDefault="00BD68BC" w:rsidP="00BD68BC">
            <w:pPr>
              <w:pStyle w:val="TAL"/>
            </w:pPr>
            <w:r>
              <w:t>PolicyData subset: Network Slice Specific Control Data</w:t>
            </w:r>
          </w:p>
        </w:tc>
      </w:tr>
      <w:tr w:rsidR="00BD68BC" w:rsidRPr="00690A26" w14:paraId="61454DC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92543C7" w14:textId="387280D4" w:rsidR="00BD68BC" w:rsidRDefault="00BD68BC" w:rsidP="00BD68BC">
            <w:pPr>
              <w:pStyle w:val="TAL"/>
            </w:pPr>
            <w:r w:rsidRPr="00CA793F">
              <w:rPr>
                <w:noProof/>
              </w:rPr>
              <w:t>"</w:t>
            </w:r>
            <w:r>
              <w:rPr>
                <w:noProof/>
              </w:rPr>
              <w:t>P_PDTQ</w:t>
            </w:r>
            <w:r w:rsidRPr="00CA793F">
              <w:rPr>
                <w:noProof/>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A620CD" w14:textId="1BC50827" w:rsidR="00BD68BC" w:rsidRDefault="00BD68BC" w:rsidP="00BD68BC">
            <w:pPr>
              <w:pStyle w:val="TAL"/>
            </w:pPr>
            <w:r>
              <w:t xml:space="preserve">PolicyData subset: </w:t>
            </w:r>
            <w:r w:rsidRPr="00044D80">
              <w:rPr>
                <w:rFonts w:cs="Arial"/>
                <w:lang w:eastAsia="zh-CN"/>
              </w:rPr>
              <w:t>Planned Data Transfer with QoS requirements</w:t>
            </w:r>
            <w:r>
              <w:rPr>
                <w:rFonts w:cs="Arial"/>
                <w:lang w:eastAsia="zh-CN"/>
              </w:rPr>
              <w:t xml:space="preserve"> Data</w:t>
            </w:r>
          </w:p>
        </w:tc>
      </w:tr>
      <w:tr w:rsidR="00BD68BC" w:rsidRPr="00690A26" w14:paraId="5E62CAE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FF12B1" w14:textId="17CFAA4F" w:rsidR="00BD68BC" w:rsidRPr="00CA793F" w:rsidRDefault="00BD68BC" w:rsidP="00BD68BC">
            <w:pPr>
              <w:pStyle w:val="TAL"/>
              <w:rPr>
                <w:noProof/>
              </w:rPr>
            </w:pPr>
            <w:r>
              <w:t>"P_MBSCD"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27CF229" w14:textId="14C54F7A" w:rsidR="00BD68BC" w:rsidRDefault="00BD68BC" w:rsidP="00BD68BC">
            <w:pPr>
              <w:pStyle w:val="TAL"/>
            </w:pPr>
            <w:r>
              <w:t>PolicyData subset: MBS Session Policy Control Data</w:t>
            </w:r>
          </w:p>
        </w:tc>
      </w:tr>
      <w:tr w:rsidR="00BD68BC" w:rsidRPr="00690A26" w14:paraId="6D645C6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4E43E87" w14:textId="3981B361" w:rsidR="00BD68BC" w:rsidRPr="00CA793F" w:rsidRDefault="00BD68BC" w:rsidP="00BD68BC">
            <w:pPr>
              <w:pStyle w:val="TAL"/>
              <w:rPr>
                <w:noProof/>
              </w:rPr>
            </w:pPr>
            <w:r>
              <w:rPr>
                <w:noProof/>
              </w:rPr>
              <w:t>"P_GROUP"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33FB089" w14:textId="3FCB7518" w:rsidR="00BD68BC" w:rsidRDefault="00BD68BC" w:rsidP="00BD68BC">
            <w:pPr>
              <w:pStyle w:val="TAL"/>
            </w:pPr>
            <w:r>
              <w:t>PolicyData subset: Group Policy Control Data</w:t>
            </w:r>
          </w:p>
        </w:tc>
      </w:tr>
      <w:tr w:rsidR="00BD68BC" w:rsidRPr="00690A26" w14:paraId="261DCCDC" w14:textId="77777777" w:rsidTr="0051013D">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F884B5B" w14:textId="54B2253D" w:rsidR="00BD68BC" w:rsidRDefault="00BD68BC" w:rsidP="00BD68BC">
            <w:pPr>
              <w:pStyle w:val="TAN"/>
            </w:pPr>
            <w:r>
              <w:t>NOTE</w:t>
            </w:r>
            <w:r w:rsidR="009075A3">
              <w:t> 1</w:t>
            </w:r>
            <w:r>
              <w:t>:</w:t>
            </w:r>
            <w:r>
              <w:tab/>
              <w:t>Enumeration values identifying an ApplicationData subset or PolicyData subset should not be used in NF discovery requests unless UDR and NRF have been upgraded to support these values.</w:t>
            </w:r>
            <w:r>
              <w:br/>
              <w:t xml:space="preserve">If the UDR registers </w:t>
            </w:r>
            <w:r w:rsidR="009075A3">
              <w:t>any of the</w:t>
            </w:r>
            <w:r>
              <w:t xml:space="preserve"> defined ApplicationData subset values and/or </w:t>
            </w:r>
            <w:r w:rsidR="009075A3">
              <w:t>any of the</w:t>
            </w:r>
            <w:r>
              <w:t xml:space="preserve"> defined PolicyData subset values, it shall also register the ApplicationData data set value and/or PolicyData data set value.</w:t>
            </w:r>
            <w:r>
              <w:br/>
              <w:t xml:space="preserve">The UDR that registers the Application Data set value and/or the Policy Data set value </w:t>
            </w:r>
            <w:r w:rsidR="009075A3">
              <w:t>might not</w:t>
            </w:r>
            <w:r>
              <w:t xml:space="preserve"> register </w:t>
            </w:r>
            <w:r w:rsidR="009075A3">
              <w:t>any of the</w:t>
            </w:r>
            <w:r>
              <w:t xml:space="preserve"> defined ApplicationData subset values and/or PolicyData subset values.</w:t>
            </w:r>
            <w:r w:rsidR="009075A3">
              <w:t xml:space="preserve"> This does not imply that the UDR supports all the defined ApplicationData subset values and/or PolicyData subset values.</w:t>
            </w:r>
          </w:p>
          <w:p w14:paraId="1F80AA9B" w14:textId="7060F17E" w:rsidR="009075A3" w:rsidRDefault="009075A3" w:rsidP="00BD68BC">
            <w:pPr>
              <w:pStyle w:val="TAN"/>
            </w:pPr>
            <w:r w:rsidRPr="00441219">
              <w:rPr>
                <w:lang w:val="en-US"/>
              </w:rPr>
              <w:t>NOTE</w:t>
            </w:r>
            <w:r>
              <w:rPr>
                <w:lang w:val="en-US"/>
              </w:rPr>
              <w:t> 2:</w:t>
            </w:r>
            <w:r>
              <w:rPr>
                <w:lang w:val="en-US"/>
              </w:rPr>
              <w:tab/>
            </w:r>
            <w:r w:rsidRPr="00441219">
              <w:rPr>
                <w:lang w:val="en-US"/>
              </w:rPr>
              <w:t>NF Service Consumer</w:t>
            </w:r>
            <w:r>
              <w:rPr>
                <w:lang w:val="en-US"/>
              </w:rPr>
              <w:t>s</w:t>
            </w:r>
            <w:r w:rsidRPr="00441219">
              <w:rPr>
                <w:lang w:val="en-US"/>
              </w:rPr>
              <w:t xml:space="preserve"> should only use the </w:t>
            </w:r>
            <w:r>
              <w:rPr>
                <w:lang w:val="en-US"/>
              </w:rPr>
              <w:t>A</w:t>
            </w:r>
            <w:r w:rsidRPr="00441219">
              <w:rPr>
                <w:lang w:val="en-US"/>
              </w:rPr>
              <w:t>pplication</w:t>
            </w:r>
            <w:r>
              <w:rPr>
                <w:lang w:val="en-US"/>
              </w:rPr>
              <w:t>D</w:t>
            </w:r>
            <w:r w:rsidRPr="00441219">
              <w:rPr>
                <w:lang w:val="en-US"/>
              </w:rPr>
              <w:t xml:space="preserve">ata </w:t>
            </w:r>
            <w:r>
              <w:rPr>
                <w:lang w:val="en-US"/>
              </w:rPr>
              <w:t xml:space="preserve">or PolicyData </w:t>
            </w:r>
            <w:r w:rsidRPr="00441219">
              <w:rPr>
                <w:lang w:val="en-US"/>
              </w:rPr>
              <w:t xml:space="preserve">subset(s) </w:t>
            </w:r>
            <w:r>
              <w:rPr>
                <w:lang w:val="en-US"/>
              </w:rPr>
              <w:t>they</w:t>
            </w:r>
            <w:r w:rsidRPr="00441219">
              <w:rPr>
                <w:lang w:val="en-US"/>
              </w:rPr>
              <w:t xml:space="preserve"> support when discovering UDR NF instances to avoid discovering UDRs which are not to be selected. If a</w:t>
            </w:r>
            <w:r>
              <w:rPr>
                <w:lang w:val="en-US"/>
              </w:rPr>
              <w:t>n</w:t>
            </w:r>
            <w:r w:rsidRPr="00441219">
              <w:rPr>
                <w:lang w:val="en-US"/>
              </w:rPr>
              <w:t xml:space="preserve"> NF Service Consumer is interested in discovering all </w:t>
            </w:r>
            <w:r>
              <w:rPr>
                <w:lang w:val="en-US"/>
              </w:rPr>
              <w:t>ApplicationData or PolicyD</w:t>
            </w:r>
            <w:r w:rsidRPr="00441219">
              <w:rPr>
                <w:lang w:val="en-US"/>
              </w:rPr>
              <w:t xml:space="preserve">ata subsets supported in the operator’s network, the NF Service Consumer should use the </w:t>
            </w:r>
            <w:r>
              <w:rPr>
                <w:lang w:val="en-US"/>
              </w:rPr>
              <w:t>"</w:t>
            </w:r>
            <w:r w:rsidRPr="00441219">
              <w:rPr>
                <w:lang w:val="en-US"/>
              </w:rPr>
              <w:t>APPLICATION</w:t>
            </w:r>
            <w:r>
              <w:rPr>
                <w:lang w:val="en-US"/>
              </w:rPr>
              <w:t>" or "POLICY"</w:t>
            </w:r>
            <w:r w:rsidRPr="00441219">
              <w:rPr>
                <w:lang w:val="en-US"/>
              </w:rPr>
              <w:t xml:space="preserve"> data set </w:t>
            </w:r>
            <w:r>
              <w:rPr>
                <w:lang w:val="en-US"/>
              </w:rPr>
              <w:t xml:space="preserve">IDs </w:t>
            </w:r>
            <w:r w:rsidRPr="00441219">
              <w:rPr>
                <w:lang w:val="en-US"/>
              </w:rPr>
              <w:t>when discovering UDR NF instances.</w:t>
            </w:r>
          </w:p>
        </w:tc>
      </w:tr>
    </w:tbl>
    <w:p w14:paraId="7ACB4AD1" w14:textId="77777777" w:rsidR="00A16735" w:rsidRPr="00690A26" w:rsidRDefault="00A16735" w:rsidP="00A16735"/>
    <w:p w14:paraId="640234A7" w14:textId="77777777" w:rsidR="00A16735" w:rsidRPr="00690A26" w:rsidRDefault="00A16735" w:rsidP="006F4E24">
      <w:pPr>
        <w:pStyle w:val="Heading5"/>
      </w:pPr>
      <w:bookmarkStart w:id="1361" w:name="_Toc24937720"/>
      <w:bookmarkStart w:id="1362" w:name="_Toc33962539"/>
      <w:bookmarkStart w:id="1363" w:name="_Toc42883306"/>
      <w:bookmarkStart w:id="1364" w:name="_Toc49733174"/>
      <w:bookmarkStart w:id="1365" w:name="_Toc56690801"/>
      <w:bookmarkStart w:id="1366" w:name="_Toc192835167"/>
      <w:r w:rsidRPr="00690A26">
        <w:lastRenderedPageBreak/>
        <w:t>6.1.6.3.9</w:t>
      </w:r>
      <w:r w:rsidRPr="00690A26">
        <w:tab/>
        <w:t>Enumeration: UPInterfaceType</w:t>
      </w:r>
      <w:bookmarkEnd w:id="1361"/>
      <w:bookmarkEnd w:id="1362"/>
      <w:bookmarkEnd w:id="1363"/>
      <w:bookmarkEnd w:id="1364"/>
      <w:bookmarkEnd w:id="1365"/>
      <w:bookmarkEnd w:id="1366"/>
    </w:p>
    <w:p w14:paraId="43AAC6E8" w14:textId="77777777" w:rsidR="00A16735" w:rsidRPr="00690A26" w:rsidRDefault="00A16735" w:rsidP="00A16735">
      <w:pPr>
        <w:pStyle w:val="TH"/>
      </w:pPr>
      <w:r w:rsidRPr="00690A26">
        <w:t>Table 6.1.6.3.9-1: Enumeration UPInterfaceType</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0AB8A8A2"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99D7CC3"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9C80D71" w14:textId="77777777" w:rsidR="00A16735" w:rsidRPr="00690A26" w:rsidRDefault="00A16735" w:rsidP="000655E8">
            <w:pPr>
              <w:pStyle w:val="TAH"/>
            </w:pPr>
            <w:r w:rsidRPr="00690A26">
              <w:t>Description</w:t>
            </w:r>
          </w:p>
        </w:tc>
      </w:tr>
      <w:tr w:rsidR="00A16735" w:rsidRPr="00690A26" w14:paraId="194BDDE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929F6A3" w14:textId="77777777" w:rsidR="00A16735" w:rsidRPr="00690A26" w:rsidRDefault="00A16735" w:rsidP="000655E8">
            <w:pPr>
              <w:pStyle w:val="TAL"/>
            </w:pPr>
            <w:r w:rsidRPr="00690A26">
              <w:t>"N3"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E7B65E" w14:textId="1E6E8054" w:rsidR="00A16735" w:rsidRPr="00690A26" w:rsidRDefault="00A16735" w:rsidP="000655E8">
            <w:pPr>
              <w:pStyle w:val="TAL"/>
            </w:pPr>
            <w:r w:rsidRPr="00690A26">
              <w:t>User Plane Interface: N3</w:t>
            </w:r>
            <w:r w:rsidR="00A31484">
              <w:t xml:space="preserve"> (or N3 for 3GPP Access, see NOTE 2)</w:t>
            </w:r>
          </w:p>
        </w:tc>
      </w:tr>
      <w:tr w:rsidR="00A16735" w:rsidRPr="00690A26" w14:paraId="5DBD075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8C079D" w14:textId="77777777" w:rsidR="00A16735" w:rsidRPr="00690A26" w:rsidRDefault="00A16735" w:rsidP="000655E8">
            <w:pPr>
              <w:pStyle w:val="TAL"/>
            </w:pPr>
            <w:r w:rsidRPr="00690A26">
              <w:t>"N6"</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0CC3B7" w14:textId="77777777" w:rsidR="00A16735" w:rsidRPr="00690A26" w:rsidRDefault="00A16735" w:rsidP="000655E8">
            <w:pPr>
              <w:pStyle w:val="TAL"/>
            </w:pPr>
            <w:r w:rsidRPr="00690A26">
              <w:t>User Plane Interface: N6</w:t>
            </w:r>
          </w:p>
        </w:tc>
      </w:tr>
      <w:tr w:rsidR="00A16735" w:rsidRPr="00690A26" w14:paraId="260512C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D06A5B" w14:textId="77777777" w:rsidR="00A16735" w:rsidRPr="00690A26" w:rsidRDefault="00A16735" w:rsidP="000655E8">
            <w:pPr>
              <w:pStyle w:val="TAL"/>
            </w:pPr>
            <w:r w:rsidRPr="00690A26">
              <w:t>"N9"</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18CEA4B" w14:textId="1E55DCDB" w:rsidR="00A16735" w:rsidRPr="00690A26" w:rsidRDefault="00A16735" w:rsidP="000655E8">
            <w:pPr>
              <w:pStyle w:val="TAL"/>
            </w:pPr>
            <w:r w:rsidRPr="00690A26">
              <w:t>User Plane Interface: N9</w:t>
            </w:r>
            <w:r w:rsidR="00A31484">
              <w:t xml:space="preserve"> (or N9 for non-roaming, see NOTE 3)</w:t>
            </w:r>
          </w:p>
        </w:tc>
      </w:tr>
      <w:tr w:rsidR="0036741A" w:rsidRPr="00690A26" w14:paraId="2FF7980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BAEBD87" w14:textId="77777777" w:rsidR="0036741A" w:rsidRPr="00690A26" w:rsidRDefault="0036741A" w:rsidP="0036741A">
            <w:pPr>
              <w:pStyle w:val="TAL"/>
            </w:pPr>
            <w:r>
              <w:t>"DATA_FORWARDING"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A9BE54" w14:textId="77777777" w:rsidR="0036741A" w:rsidRPr="00690A26" w:rsidRDefault="0036741A" w:rsidP="0036741A">
            <w:pPr>
              <w:pStyle w:val="TAL"/>
            </w:pPr>
            <w:r>
              <w:t>User Plane Interface for indirect data forwarding. (NOTE 1)</w:t>
            </w:r>
          </w:p>
        </w:tc>
      </w:tr>
      <w:tr w:rsidR="00F71C05" w:rsidRPr="00690A26" w14:paraId="0C3A035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F82CA2" w14:textId="1E2DF655" w:rsidR="00F71C05" w:rsidRDefault="00F71C05" w:rsidP="00F71C05">
            <w:pPr>
              <w:pStyle w:val="TAL"/>
            </w:pPr>
            <w:r>
              <w:t>"N6MB"</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D4F7FA" w14:textId="644FED39" w:rsidR="00F71C05" w:rsidRDefault="00F71C05" w:rsidP="00F71C05">
            <w:pPr>
              <w:pStyle w:val="TAL"/>
            </w:pPr>
            <w:r w:rsidRPr="00690A26">
              <w:t>User Plane Interface: N</w:t>
            </w:r>
            <w:r>
              <w:t>6mb</w:t>
            </w:r>
          </w:p>
        </w:tc>
      </w:tr>
      <w:tr w:rsidR="00F71C05" w:rsidRPr="00690A26" w14:paraId="6F828F4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81287B" w14:textId="694C9572" w:rsidR="00F71C05" w:rsidRDefault="00F71C05" w:rsidP="00F71C05">
            <w:pPr>
              <w:pStyle w:val="TAL"/>
            </w:pPr>
            <w:r>
              <w:t>"N19MB"</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7FAE726" w14:textId="3A0E2C47" w:rsidR="00F71C05" w:rsidRDefault="00F71C05" w:rsidP="00F71C05">
            <w:pPr>
              <w:pStyle w:val="TAL"/>
            </w:pPr>
            <w:r w:rsidRPr="00690A26">
              <w:t>User Plane Interface: N</w:t>
            </w:r>
            <w:r>
              <w:t>19mb</w:t>
            </w:r>
          </w:p>
        </w:tc>
      </w:tr>
      <w:tr w:rsidR="00F71C05" w:rsidRPr="00690A26" w14:paraId="20CFC91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6F3BB8" w14:textId="4CC56EEB" w:rsidR="00F71C05" w:rsidRDefault="00F71C05" w:rsidP="00F71C05">
            <w:pPr>
              <w:pStyle w:val="TAL"/>
            </w:pPr>
            <w:r>
              <w:t>"N3MB"</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530ABD" w14:textId="4D3D0004" w:rsidR="00F71C05" w:rsidRDefault="00F71C05" w:rsidP="00F71C05">
            <w:pPr>
              <w:pStyle w:val="TAL"/>
            </w:pPr>
            <w:r w:rsidRPr="00690A26">
              <w:t>User Plane Interface: N</w:t>
            </w:r>
            <w:r>
              <w:t>3mb</w:t>
            </w:r>
          </w:p>
        </w:tc>
      </w:tr>
      <w:tr w:rsidR="00F71C05" w:rsidRPr="00690A26" w14:paraId="2B04571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9E4D02" w14:textId="383680B5" w:rsidR="00F71C05" w:rsidRDefault="00F71C05" w:rsidP="00F71C05">
            <w:pPr>
              <w:pStyle w:val="TAL"/>
            </w:pPr>
            <w:r>
              <w:t>"NMB9"</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FD1B13" w14:textId="1DF45EC5" w:rsidR="00F71C05" w:rsidRDefault="00F71C05" w:rsidP="00F71C05">
            <w:pPr>
              <w:pStyle w:val="TAL"/>
            </w:pPr>
            <w:r w:rsidRPr="00690A26">
              <w:t>User Plane Interface: N</w:t>
            </w:r>
            <w:r>
              <w:t>mb9</w:t>
            </w:r>
          </w:p>
        </w:tc>
      </w:tr>
      <w:tr w:rsidR="00A31484" w:rsidRPr="00690A26" w14:paraId="765FF99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9E4BF7" w14:textId="0EC02C0C" w:rsidR="00A31484" w:rsidRDefault="00A31484" w:rsidP="00A31484">
            <w:pPr>
              <w:pStyle w:val="TAL"/>
            </w:pPr>
            <w:r>
              <w:t>"S1U"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6D50CFC" w14:textId="7D668725" w:rsidR="00A31484" w:rsidRPr="00690A26" w:rsidRDefault="00A31484" w:rsidP="00A31484">
            <w:pPr>
              <w:pStyle w:val="TAL"/>
            </w:pPr>
            <w:r w:rsidRPr="00690A26">
              <w:t xml:space="preserve">User Plane Interface: </w:t>
            </w:r>
            <w:r>
              <w:t>S1-U</w:t>
            </w:r>
          </w:p>
        </w:tc>
      </w:tr>
      <w:tr w:rsidR="00A31484" w:rsidRPr="00690A26" w14:paraId="51804C4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773F22" w14:textId="615B9EE2" w:rsidR="00A31484" w:rsidRDefault="00A31484" w:rsidP="00A31484">
            <w:pPr>
              <w:pStyle w:val="TAL"/>
            </w:pPr>
            <w:r>
              <w:t>"S5U"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4BDD425" w14:textId="12EB3B77" w:rsidR="00A31484" w:rsidRPr="00690A26" w:rsidRDefault="00A31484" w:rsidP="00A31484">
            <w:pPr>
              <w:pStyle w:val="TAL"/>
            </w:pPr>
            <w:r w:rsidRPr="00690A26">
              <w:t xml:space="preserve">User Plane Interface: </w:t>
            </w:r>
            <w:r>
              <w:t>S5-U</w:t>
            </w:r>
          </w:p>
        </w:tc>
      </w:tr>
      <w:tr w:rsidR="00A31484" w:rsidRPr="00690A26" w14:paraId="4559BDC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D56600" w14:textId="65550544" w:rsidR="00A31484" w:rsidRDefault="00A31484" w:rsidP="00A31484">
            <w:pPr>
              <w:pStyle w:val="TAL"/>
            </w:pPr>
            <w:r>
              <w:t>"S8U"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B6D017" w14:textId="09B7F505" w:rsidR="00A31484" w:rsidRPr="00690A26" w:rsidRDefault="00A31484" w:rsidP="00A31484">
            <w:pPr>
              <w:pStyle w:val="TAL"/>
            </w:pPr>
            <w:r w:rsidRPr="00690A26">
              <w:t xml:space="preserve">User Plane Interface: </w:t>
            </w:r>
            <w:r>
              <w:t>S8-U</w:t>
            </w:r>
          </w:p>
        </w:tc>
      </w:tr>
      <w:tr w:rsidR="00A31484" w:rsidRPr="00690A26" w14:paraId="55D783B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286282" w14:textId="713F8932" w:rsidR="00A31484" w:rsidRDefault="00A31484" w:rsidP="00A31484">
            <w:pPr>
              <w:pStyle w:val="TAL"/>
            </w:pPr>
            <w:r>
              <w:t>"S11U"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57E420" w14:textId="2D7F2ED6" w:rsidR="00A31484" w:rsidRPr="00690A26" w:rsidRDefault="00A31484" w:rsidP="00A31484">
            <w:pPr>
              <w:pStyle w:val="TAL"/>
            </w:pPr>
            <w:r w:rsidRPr="00690A26">
              <w:t xml:space="preserve">User Plane Interface: </w:t>
            </w:r>
            <w:r>
              <w:t>S11-U</w:t>
            </w:r>
          </w:p>
        </w:tc>
      </w:tr>
      <w:tr w:rsidR="00A31484" w:rsidRPr="00690A26" w14:paraId="45233C1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AE2F62" w14:textId="0334A256" w:rsidR="00A31484" w:rsidRDefault="00A31484" w:rsidP="00A31484">
            <w:pPr>
              <w:pStyle w:val="TAL"/>
            </w:pPr>
            <w:r>
              <w:t>"S12"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5CB89E" w14:textId="15446183" w:rsidR="00A31484" w:rsidRPr="00690A26" w:rsidRDefault="00A31484" w:rsidP="00A31484">
            <w:pPr>
              <w:pStyle w:val="TAL"/>
            </w:pPr>
            <w:r w:rsidRPr="00690A26">
              <w:t xml:space="preserve">User Plane Interface: </w:t>
            </w:r>
            <w:r>
              <w:t>S12</w:t>
            </w:r>
          </w:p>
        </w:tc>
      </w:tr>
      <w:tr w:rsidR="00A31484" w:rsidRPr="00690A26" w14:paraId="20F63E8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D77F84" w14:textId="7B5D8EC5" w:rsidR="00A31484" w:rsidRDefault="00A31484" w:rsidP="00A31484">
            <w:pPr>
              <w:pStyle w:val="TAL"/>
            </w:pPr>
            <w:r>
              <w:t>"S2AU"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43AAA4" w14:textId="4F3B048A" w:rsidR="00A31484" w:rsidRPr="00690A26" w:rsidRDefault="00A31484" w:rsidP="00A31484">
            <w:pPr>
              <w:pStyle w:val="TAL"/>
            </w:pPr>
            <w:r w:rsidRPr="00690A26">
              <w:t xml:space="preserve">User Plane Interface: </w:t>
            </w:r>
            <w:r>
              <w:t>S2AU</w:t>
            </w:r>
          </w:p>
        </w:tc>
      </w:tr>
      <w:tr w:rsidR="00A31484" w:rsidRPr="00690A26" w14:paraId="5BA338E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8DD6AA" w14:textId="262A0E68" w:rsidR="00A31484" w:rsidRDefault="00A31484" w:rsidP="00A31484">
            <w:pPr>
              <w:pStyle w:val="TAL"/>
            </w:pPr>
            <w:r>
              <w:t>"S2BU"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0710A42" w14:textId="36777151" w:rsidR="00A31484" w:rsidRPr="00690A26" w:rsidRDefault="00A31484" w:rsidP="00A31484">
            <w:pPr>
              <w:pStyle w:val="TAL"/>
            </w:pPr>
            <w:r w:rsidRPr="00690A26">
              <w:t xml:space="preserve">User Plane Interface: </w:t>
            </w:r>
            <w:r>
              <w:t>S2BU</w:t>
            </w:r>
          </w:p>
        </w:tc>
      </w:tr>
      <w:tr w:rsidR="00A31484" w:rsidRPr="00690A26" w14:paraId="0929D23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A5B5AF" w14:textId="1F42F97C" w:rsidR="00A31484" w:rsidRDefault="00A31484" w:rsidP="00A31484">
            <w:pPr>
              <w:pStyle w:val="TAL"/>
            </w:pPr>
            <w:r>
              <w:t>"N3TRUSTEDN3GPP"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137EA71" w14:textId="6769C158" w:rsidR="00A31484" w:rsidRPr="00690A26" w:rsidRDefault="00A31484" w:rsidP="00A31484">
            <w:pPr>
              <w:pStyle w:val="TAL"/>
            </w:pPr>
            <w:r w:rsidRPr="00690A26">
              <w:t xml:space="preserve">User Plane Interface: </w:t>
            </w:r>
            <w:r>
              <w:t xml:space="preserve">N3 Trusted Non-3GPP access </w:t>
            </w:r>
          </w:p>
        </w:tc>
      </w:tr>
      <w:tr w:rsidR="00A31484" w:rsidRPr="00690A26" w14:paraId="3A6F870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43A878" w14:textId="5F2B28C1" w:rsidR="00A31484" w:rsidRDefault="00A31484" w:rsidP="00A31484">
            <w:pPr>
              <w:pStyle w:val="TAL"/>
            </w:pPr>
            <w:r>
              <w:t>"N3UNTRUSTEDN3GPP"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7A2C514" w14:textId="15C76183" w:rsidR="00A31484" w:rsidRPr="00690A26" w:rsidRDefault="00A31484" w:rsidP="00A31484">
            <w:pPr>
              <w:pStyle w:val="TAL"/>
            </w:pPr>
            <w:r w:rsidRPr="00690A26">
              <w:t xml:space="preserve">User Plane Interface: </w:t>
            </w:r>
            <w:r>
              <w:t xml:space="preserve">N3 Untrusted Non-3GPP access </w:t>
            </w:r>
          </w:p>
        </w:tc>
      </w:tr>
      <w:tr w:rsidR="00A31484" w:rsidRPr="00690A26" w14:paraId="308868C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38F2CD" w14:textId="1CF49990" w:rsidR="00A31484" w:rsidRDefault="00A31484" w:rsidP="00A31484">
            <w:pPr>
              <w:pStyle w:val="TAL"/>
            </w:pPr>
            <w:r>
              <w:t>"N9ROAMING"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BC786B9" w14:textId="6EB3DAEA" w:rsidR="00A31484" w:rsidRPr="00690A26" w:rsidRDefault="00A31484" w:rsidP="00A31484">
            <w:pPr>
              <w:pStyle w:val="TAL"/>
            </w:pPr>
            <w:r w:rsidRPr="00690A26">
              <w:t xml:space="preserve">User Plane Interface: </w:t>
            </w:r>
            <w:r>
              <w:t xml:space="preserve">N9 for roaming interface </w:t>
            </w:r>
          </w:p>
        </w:tc>
      </w:tr>
      <w:tr w:rsidR="00A31484" w:rsidRPr="00690A26" w14:paraId="083EEE7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691163" w14:textId="04E2264B" w:rsidR="00A31484" w:rsidRDefault="00A31484" w:rsidP="00A31484">
            <w:pPr>
              <w:pStyle w:val="TAL"/>
            </w:pPr>
            <w:r>
              <w:t>"SGI"</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CCF77B" w14:textId="72E3B248" w:rsidR="00A31484" w:rsidRPr="00690A26" w:rsidRDefault="00A31484" w:rsidP="00A31484">
            <w:pPr>
              <w:pStyle w:val="TAL"/>
            </w:pPr>
            <w:r w:rsidRPr="00690A26">
              <w:t xml:space="preserve">User Plane Interface: </w:t>
            </w:r>
            <w:r>
              <w:t>SGI</w:t>
            </w:r>
          </w:p>
        </w:tc>
      </w:tr>
      <w:tr w:rsidR="00A31484" w:rsidRPr="00690A26" w14:paraId="2E227CD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366302" w14:textId="243B6659" w:rsidR="00A31484" w:rsidRDefault="00A31484" w:rsidP="00A31484">
            <w:pPr>
              <w:pStyle w:val="TAL"/>
            </w:pPr>
            <w:r>
              <w:t>"N19"</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080F421" w14:textId="15D23748" w:rsidR="00A31484" w:rsidRPr="00690A26" w:rsidRDefault="00A31484" w:rsidP="00A31484">
            <w:pPr>
              <w:pStyle w:val="TAL"/>
            </w:pPr>
            <w:r w:rsidRPr="00690A26">
              <w:t xml:space="preserve">User Plane Interface: </w:t>
            </w:r>
            <w:r>
              <w:t>N19</w:t>
            </w:r>
          </w:p>
        </w:tc>
      </w:tr>
      <w:tr w:rsidR="00A31484" w:rsidRPr="00690A26" w14:paraId="6F9D274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A69549C" w14:textId="3C9F7B8E" w:rsidR="00A31484" w:rsidRDefault="00A31484" w:rsidP="00A31484">
            <w:pPr>
              <w:pStyle w:val="TAL"/>
            </w:pPr>
            <w:r>
              <w:t>"SXAU"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5DFA3D7" w14:textId="4D53CB7B" w:rsidR="00A31484" w:rsidRPr="00690A26" w:rsidRDefault="00A31484" w:rsidP="00A31484">
            <w:pPr>
              <w:pStyle w:val="TAL"/>
            </w:pPr>
            <w:r w:rsidRPr="00690A26">
              <w:t xml:space="preserve">User Plane Interface: </w:t>
            </w:r>
            <w:r>
              <w:t>Sxa-U</w:t>
            </w:r>
          </w:p>
        </w:tc>
      </w:tr>
      <w:tr w:rsidR="00A31484" w:rsidRPr="00690A26" w14:paraId="1A6CDAD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93DDC2" w14:textId="22B1FFCF" w:rsidR="00A31484" w:rsidRDefault="00A31484" w:rsidP="00A31484">
            <w:pPr>
              <w:pStyle w:val="TAL"/>
            </w:pPr>
            <w:r>
              <w:t>"SXBU"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5AF2009" w14:textId="21AF5EAD" w:rsidR="00A31484" w:rsidRPr="00690A26" w:rsidRDefault="00A31484" w:rsidP="00A31484">
            <w:pPr>
              <w:pStyle w:val="TAL"/>
            </w:pPr>
            <w:r w:rsidRPr="00690A26">
              <w:t xml:space="preserve">User Plane Interface: </w:t>
            </w:r>
            <w:r>
              <w:t>Sxb-U</w:t>
            </w:r>
          </w:p>
        </w:tc>
      </w:tr>
      <w:tr w:rsidR="00A31484" w:rsidRPr="00690A26" w14:paraId="6B54999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124BE7" w14:textId="5FCFC858" w:rsidR="00A31484" w:rsidRDefault="00A31484" w:rsidP="00A31484">
            <w:pPr>
              <w:pStyle w:val="TAL"/>
            </w:pPr>
            <w:r>
              <w:t>"N4U"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F6CE48" w14:textId="4145CC55" w:rsidR="00A31484" w:rsidRPr="00690A26" w:rsidRDefault="00A31484" w:rsidP="00A31484">
            <w:pPr>
              <w:pStyle w:val="TAL"/>
            </w:pPr>
            <w:r w:rsidRPr="00690A26">
              <w:t xml:space="preserve">User Plane Interface: </w:t>
            </w:r>
            <w:r>
              <w:t>N4-U</w:t>
            </w:r>
          </w:p>
        </w:tc>
      </w:tr>
      <w:tr w:rsidR="00DA11A8" w:rsidRPr="00690A26" w14:paraId="14DADEC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D353C8E" w14:textId="5B6146E1" w:rsidR="00DA11A8" w:rsidRDefault="00DA11A8" w:rsidP="00DA11A8">
            <w:pPr>
              <w:pStyle w:val="TAL"/>
            </w:pPr>
            <w:r>
              <w:t>"</w:t>
            </w:r>
            <w:r w:rsidRPr="0056506B">
              <w:t>G</w:t>
            </w:r>
            <w:r>
              <w:t>N</w:t>
            </w:r>
            <w:r w:rsidRPr="0056506B">
              <w:t>U</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60DBBD" w14:textId="3DE91289" w:rsidR="00DA11A8" w:rsidRPr="00690A26" w:rsidRDefault="00DA11A8" w:rsidP="00DA11A8">
            <w:pPr>
              <w:pStyle w:val="TAL"/>
            </w:pPr>
            <w:r w:rsidRPr="0056506B">
              <w:t>User Plane Interface: Gn-U</w:t>
            </w:r>
          </w:p>
        </w:tc>
      </w:tr>
      <w:tr w:rsidR="00DA11A8" w:rsidRPr="00690A26" w14:paraId="6ED6823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8CB3613" w14:textId="3178E1B8" w:rsidR="00DA11A8" w:rsidRDefault="00DA11A8" w:rsidP="00DA11A8">
            <w:pPr>
              <w:pStyle w:val="TAL"/>
            </w:pPr>
            <w:r>
              <w:t>"</w:t>
            </w:r>
            <w:r w:rsidRPr="0056506B">
              <w:t>G</w:t>
            </w:r>
            <w:r>
              <w:t>P</w:t>
            </w:r>
            <w:r w:rsidRPr="0056506B">
              <w:t>U</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6E65EFB" w14:textId="0578226B" w:rsidR="00DA11A8" w:rsidRPr="00690A26" w:rsidRDefault="00DA11A8" w:rsidP="00DA11A8">
            <w:pPr>
              <w:pStyle w:val="TAL"/>
            </w:pPr>
            <w:r w:rsidRPr="0056506B">
              <w:t>User Plane Interface: Gp-U</w:t>
            </w:r>
          </w:p>
        </w:tc>
      </w:tr>
      <w:tr w:rsidR="00DA11A8" w:rsidRPr="00690A26" w14:paraId="2FE6623B" w14:textId="77777777" w:rsidTr="0036741A">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AFA648E" w14:textId="77777777" w:rsidR="00DA11A8" w:rsidRDefault="00DA11A8" w:rsidP="00DA11A8">
            <w:pPr>
              <w:pStyle w:val="TAN"/>
            </w:pPr>
            <w:r w:rsidRPr="00F3281F">
              <w:t>NOTE</w:t>
            </w:r>
            <w:r>
              <w:t> 1</w:t>
            </w:r>
            <w:r w:rsidRPr="00F3281F">
              <w:t>:</w:t>
            </w:r>
            <w:r w:rsidRPr="00F3281F">
              <w:tab/>
            </w:r>
            <w:r>
              <w:t>This interface type may be used when a</w:t>
            </w:r>
            <w:r w:rsidRPr="00C95BF8">
              <w:t xml:space="preserve"> </w:t>
            </w:r>
            <w:r w:rsidRPr="00D348BE">
              <w:t xml:space="preserve">dedicated network instance </w:t>
            </w:r>
            <w:r>
              <w:t>is deployed for data forwarding.</w:t>
            </w:r>
          </w:p>
          <w:p w14:paraId="649BD562" w14:textId="6473C3E4" w:rsidR="00DA11A8" w:rsidRDefault="00DA11A8" w:rsidP="00DA11A8">
            <w:pPr>
              <w:pStyle w:val="TAN"/>
            </w:pPr>
            <w:r>
              <w:t>NOTE 2:</w:t>
            </w:r>
            <w:r>
              <w:tab/>
            </w:r>
            <w:r w:rsidRPr="00441CD0">
              <w:t xml:space="preserve">If separation of </w:t>
            </w:r>
            <w:r>
              <w:t xml:space="preserve">N3 traffic from 3GPP access and non-3GPP access </w:t>
            </w:r>
            <w:r w:rsidRPr="00441CD0">
              <w:t xml:space="preserve">is </w:t>
            </w:r>
            <w:r>
              <w:t xml:space="preserve">required for a PLMN, </w:t>
            </w:r>
            <w:r w:rsidRPr="00441CD0">
              <w:t xml:space="preserve">this value should only be used for the </w:t>
            </w:r>
            <w:r>
              <w:t>N3 for 3GPP access.</w:t>
            </w:r>
          </w:p>
          <w:p w14:paraId="488EF8AA" w14:textId="6AF96856" w:rsidR="00DA11A8" w:rsidRDefault="00DA11A8" w:rsidP="00DA11A8">
            <w:pPr>
              <w:pStyle w:val="TAN"/>
            </w:pPr>
            <w:r>
              <w:t>NOTE 3:</w:t>
            </w:r>
            <w:r>
              <w:tab/>
            </w:r>
            <w:r w:rsidRPr="00AB5856">
              <w:t>If separation of roaming and non-roaming traffic is desired</w:t>
            </w:r>
            <w:r>
              <w:t xml:space="preserve"> over N9</w:t>
            </w:r>
            <w:r w:rsidRPr="00AB5856">
              <w:t>, this value should only be used for N9 non-roaming interfaces</w:t>
            </w:r>
            <w:r>
              <w:t>.</w:t>
            </w:r>
          </w:p>
        </w:tc>
      </w:tr>
    </w:tbl>
    <w:p w14:paraId="34534E6C" w14:textId="77777777" w:rsidR="00A16735" w:rsidRPr="00690A26" w:rsidRDefault="00A16735" w:rsidP="00A16735">
      <w:pPr>
        <w:rPr>
          <w:lang w:val="en-US"/>
        </w:rPr>
      </w:pPr>
    </w:p>
    <w:p w14:paraId="7AF448AB" w14:textId="77777777" w:rsidR="00A16735" w:rsidRPr="00690A26" w:rsidRDefault="00A16735" w:rsidP="006F4E24">
      <w:pPr>
        <w:pStyle w:val="Heading5"/>
      </w:pPr>
      <w:bookmarkStart w:id="1367" w:name="_Toc24937721"/>
      <w:bookmarkStart w:id="1368" w:name="_Toc33962540"/>
      <w:bookmarkStart w:id="1369" w:name="_Toc42883307"/>
      <w:bookmarkStart w:id="1370" w:name="_Toc49733175"/>
      <w:bookmarkStart w:id="1371" w:name="_Toc56690802"/>
      <w:bookmarkStart w:id="1372" w:name="_Toc192835168"/>
      <w:r w:rsidRPr="00690A26">
        <w:t>6.1.6.3.10</w:t>
      </w:r>
      <w:r w:rsidRPr="00690A26">
        <w:tab/>
        <w:t>Relation Types</w:t>
      </w:r>
      <w:bookmarkEnd w:id="1367"/>
      <w:bookmarkEnd w:id="1368"/>
      <w:bookmarkEnd w:id="1369"/>
      <w:bookmarkEnd w:id="1370"/>
      <w:bookmarkEnd w:id="1371"/>
      <w:bookmarkEnd w:id="1372"/>
    </w:p>
    <w:p w14:paraId="0894B43F" w14:textId="77777777" w:rsidR="00A16735" w:rsidRPr="00690A26" w:rsidRDefault="00A16735" w:rsidP="00545906">
      <w:pPr>
        <w:pStyle w:val="H6"/>
      </w:pPr>
      <w:bookmarkStart w:id="1373" w:name="_Toc24937722"/>
      <w:bookmarkStart w:id="1374" w:name="_Toc33962541"/>
      <w:bookmarkStart w:id="1375" w:name="_Toc42883308"/>
      <w:bookmarkStart w:id="1376" w:name="_Toc49733176"/>
      <w:bookmarkStart w:id="1377" w:name="_Toc56690803"/>
      <w:r w:rsidRPr="00690A26">
        <w:t>6.1.6.3.10.1</w:t>
      </w:r>
      <w:r w:rsidRPr="00690A26">
        <w:tab/>
        <w:t>General</w:t>
      </w:r>
      <w:bookmarkEnd w:id="1373"/>
      <w:bookmarkEnd w:id="1374"/>
      <w:bookmarkEnd w:id="1375"/>
      <w:bookmarkEnd w:id="1376"/>
      <w:bookmarkEnd w:id="1377"/>
    </w:p>
    <w:p w14:paraId="4BD38C8F" w14:textId="77777777" w:rsidR="00A16735" w:rsidRPr="00690A26" w:rsidRDefault="00A16735" w:rsidP="00A16735">
      <w:r w:rsidRPr="00690A26">
        <w:t>This clause describes the possible relation types defined within NRF API. See clause 4.7.5.2 of 3GPP TS 29.501 [5] for the description of the relation types.</w:t>
      </w:r>
    </w:p>
    <w:p w14:paraId="0DC42238" w14:textId="77777777" w:rsidR="00A16735" w:rsidRPr="00690A26" w:rsidRDefault="00A16735" w:rsidP="00A16735">
      <w:pPr>
        <w:pStyle w:val="TH"/>
      </w:pPr>
      <w:r w:rsidRPr="00690A26">
        <w:t>Table 6.1.6.3.10.1-1: supported registered relation types</w:t>
      </w:r>
    </w:p>
    <w:tbl>
      <w:tblPr>
        <w:tblW w:w="947" w:type="pct"/>
        <w:jc w:val="center"/>
        <w:tblLayout w:type="fixed"/>
        <w:tblCellMar>
          <w:left w:w="28" w:type="dxa"/>
          <w:right w:w="0" w:type="dxa"/>
        </w:tblCellMar>
        <w:tblLook w:val="0000" w:firstRow="0" w:lastRow="0" w:firstColumn="0" w:lastColumn="0" w:noHBand="0" w:noVBand="0"/>
      </w:tblPr>
      <w:tblGrid>
        <w:gridCol w:w="1867"/>
      </w:tblGrid>
      <w:tr w:rsidR="00A16735" w:rsidRPr="00690A26" w14:paraId="0D3018C6" w14:textId="77777777" w:rsidTr="000655E8">
        <w:trPr>
          <w:jc w:val="center"/>
        </w:trPr>
        <w:tc>
          <w:tcPr>
            <w:tcW w:w="500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386170C5" w14:textId="77777777" w:rsidR="00A16735" w:rsidRPr="00690A26" w:rsidRDefault="00A16735" w:rsidP="000655E8">
            <w:pPr>
              <w:pStyle w:val="TAH"/>
            </w:pPr>
            <w:r w:rsidRPr="00690A26">
              <w:t>Relation Name</w:t>
            </w:r>
          </w:p>
        </w:tc>
      </w:tr>
      <w:tr w:rsidR="00A16735" w:rsidRPr="00690A26" w14:paraId="0AEA21DE" w14:textId="77777777" w:rsidTr="000655E8">
        <w:trPr>
          <w:jc w:val="center"/>
        </w:trPr>
        <w:tc>
          <w:tcPr>
            <w:tcW w:w="500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9332A4B" w14:textId="77777777" w:rsidR="00A16735" w:rsidRPr="00690A26" w:rsidRDefault="00A16735" w:rsidP="000655E8">
            <w:pPr>
              <w:pStyle w:val="TAL"/>
            </w:pPr>
            <w:r w:rsidRPr="00690A26">
              <w:t>self</w:t>
            </w:r>
          </w:p>
        </w:tc>
      </w:tr>
      <w:tr w:rsidR="00A16735" w:rsidRPr="00690A26" w14:paraId="584CE3BA" w14:textId="77777777" w:rsidTr="000655E8">
        <w:trPr>
          <w:jc w:val="center"/>
        </w:trPr>
        <w:tc>
          <w:tcPr>
            <w:tcW w:w="500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321F1FA" w14:textId="77777777" w:rsidR="00A16735" w:rsidRPr="00690A26" w:rsidRDefault="00A16735" w:rsidP="000655E8">
            <w:pPr>
              <w:pStyle w:val="TAL"/>
            </w:pPr>
            <w:r w:rsidRPr="00690A26">
              <w:t>item</w:t>
            </w:r>
          </w:p>
        </w:tc>
      </w:tr>
    </w:tbl>
    <w:p w14:paraId="18C94398" w14:textId="77777777" w:rsidR="00A16735" w:rsidRPr="00690A26" w:rsidRDefault="00A16735" w:rsidP="00A16735">
      <w:pPr>
        <w:rPr>
          <w:noProof/>
        </w:rPr>
      </w:pPr>
    </w:p>
    <w:p w14:paraId="7C32DCB5" w14:textId="77777777" w:rsidR="00A16735" w:rsidRPr="00690A26" w:rsidRDefault="00A16735" w:rsidP="006F4E24">
      <w:pPr>
        <w:pStyle w:val="Heading5"/>
      </w:pPr>
      <w:bookmarkStart w:id="1378" w:name="_Toc24937723"/>
      <w:bookmarkStart w:id="1379" w:name="_Toc33962542"/>
      <w:bookmarkStart w:id="1380" w:name="_Toc42883309"/>
      <w:bookmarkStart w:id="1381" w:name="_Toc49733177"/>
      <w:bookmarkStart w:id="1382" w:name="_Toc56690804"/>
      <w:bookmarkStart w:id="1383" w:name="_Toc192835169"/>
      <w:r w:rsidRPr="00690A26">
        <w:lastRenderedPageBreak/>
        <w:t>6.1.6.3.11</w:t>
      </w:r>
      <w:r w:rsidRPr="00690A26">
        <w:tab/>
        <w:t>Enumeration: ServiceName</w:t>
      </w:r>
      <w:bookmarkEnd w:id="1378"/>
      <w:bookmarkEnd w:id="1379"/>
      <w:bookmarkEnd w:id="1380"/>
      <w:bookmarkEnd w:id="1381"/>
      <w:bookmarkEnd w:id="1382"/>
      <w:bookmarkEnd w:id="1383"/>
    </w:p>
    <w:p w14:paraId="4649F853" w14:textId="77777777" w:rsidR="00A16735" w:rsidRPr="00690A26" w:rsidRDefault="00A16735" w:rsidP="00A16735">
      <w:pPr>
        <w:pStyle w:val="TH"/>
      </w:pPr>
      <w:r w:rsidRPr="00690A26">
        <w:t>Table 6.1.6.3.11-1: Enumeration ServiceName</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74123426"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EC869A3"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98951C2" w14:textId="77777777" w:rsidR="00A16735" w:rsidRPr="00690A26" w:rsidRDefault="00A16735" w:rsidP="000655E8">
            <w:pPr>
              <w:pStyle w:val="TAH"/>
            </w:pPr>
            <w:r w:rsidRPr="00690A26">
              <w:t>Description</w:t>
            </w:r>
          </w:p>
        </w:tc>
      </w:tr>
      <w:tr w:rsidR="00A16735" w:rsidRPr="00690A26" w14:paraId="763D9D6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9678A3D" w14:textId="77777777" w:rsidR="00A16735" w:rsidRPr="00690A26" w:rsidRDefault="00A16735" w:rsidP="000655E8">
            <w:pPr>
              <w:pStyle w:val="TAL"/>
            </w:pPr>
            <w:r w:rsidRPr="00690A26">
              <w:t>"nnrf-nfm"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42F50DB" w14:textId="77777777" w:rsidR="00A16735" w:rsidRPr="00690A26" w:rsidRDefault="00A16735" w:rsidP="000655E8">
            <w:pPr>
              <w:pStyle w:val="TAL"/>
            </w:pPr>
            <w:r w:rsidRPr="00690A26">
              <w:t>Nnrf_NFManagement Service offered by the NRF</w:t>
            </w:r>
          </w:p>
        </w:tc>
      </w:tr>
      <w:tr w:rsidR="00A16735" w:rsidRPr="00690A26" w14:paraId="75A4033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CD3D75" w14:textId="77777777" w:rsidR="00A16735" w:rsidRPr="00690A26" w:rsidRDefault="00A16735" w:rsidP="000655E8">
            <w:pPr>
              <w:pStyle w:val="TAL"/>
            </w:pPr>
            <w:r w:rsidRPr="00690A26">
              <w:t>"nnrf-disc"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0BB89D8" w14:textId="77777777" w:rsidR="00A16735" w:rsidRPr="00690A26" w:rsidRDefault="00A16735" w:rsidP="000655E8">
            <w:pPr>
              <w:pStyle w:val="TAL"/>
            </w:pPr>
            <w:r w:rsidRPr="00690A26">
              <w:t>Nnrf_NFDiscovery Service offered by the NRF</w:t>
            </w:r>
          </w:p>
        </w:tc>
      </w:tr>
      <w:tr w:rsidR="00A16735" w:rsidRPr="00690A26" w14:paraId="40F3860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1CA728" w14:textId="77777777" w:rsidR="00A16735" w:rsidRPr="00690A26" w:rsidRDefault="00A16735" w:rsidP="000655E8">
            <w:pPr>
              <w:pStyle w:val="TAL"/>
            </w:pPr>
            <w:r w:rsidRPr="002857AD">
              <w:t>"nnrf-</w:t>
            </w:r>
            <w:r>
              <w:t>oauth2</w:t>
            </w:r>
            <w:r w:rsidRPr="002857AD">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457056" w14:textId="77777777" w:rsidR="00A16735" w:rsidRPr="00690A26" w:rsidRDefault="00A16735" w:rsidP="000655E8">
            <w:pPr>
              <w:pStyle w:val="TAL"/>
            </w:pPr>
            <w:r w:rsidRPr="002857AD">
              <w:t>Nnrf_</w:t>
            </w:r>
            <w:r>
              <w:t>AccessToken</w:t>
            </w:r>
            <w:r w:rsidRPr="002857AD">
              <w:t xml:space="preserve"> Service</w:t>
            </w:r>
            <w:r>
              <w:t xml:space="preserve"> </w:t>
            </w:r>
            <w:r w:rsidRPr="002857AD">
              <w:t>offered by the NRF</w:t>
            </w:r>
            <w:r>
              <w:t xml:space="preserve"> </w:t>
            </w:r>
          </w:p>
        </w:tc>
      </w:tr>
      <w:tr w:rsidR="00A16735" w:rsidRPr="00690A26" w14:paraId="76BA188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69C53C" w14:textId="77777777" w:rsidR="00A16735" w:rsidRPr="00690A26" w:rsidRDefault="00A16735" w:rsidP="000655E8">
            <w:pPr>
              <w:pStyle w:val="TAL"/>
            </w:pPr>
            <w:r w:rsidRPr="00690A26">
              <w:t>"nudm-sdm"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C070F4" w14:textId="77777777" w:rsidR="00A16735" w:rsidRPr="00690A26" w:rsidRDefault="00A16735" w:rsidP="000655E8">
            <w:pPr>
              <w:pStyle w:val="TAL"/>
            </w:pPr>
            <w:r w:rsidRPr="00690A26">
              <w:t>Nudm_SubscriberDataManagement Service offered by the UDM</w:t>
            </w:r>
          </w:p>
        </w:tc>
      </w:tr>
      <w:tr w:rsidR="00A16735" w:rsidRPr="00690A26" w14:paraId="4E20B2B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4BF5B7" w14:textId="77777777" w:rsidR="00A16735" w:rsidRPr="00690A26" w:rsidRDefault="00A16735" w:rsidP="000655E8">
            <w:pPr>
              <w:pStyle w:val="TAL"/>
            </w:pPr>
            <w:r w:rsidRPr="00690A26">
              <w:t>"nudm-uecm"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1E654A" w14:textId="77777777" w:rsidR="00A16735" w:rsidRPr="00690A26" w:rsidRDefault="00A16735" w:rsidP="000655E8">
            <w:pPr>
              <w:pStyle w:val="TAL"/>
            </w:pPr>
            <w:r w:rsidRPr="00690A26">
              <w:t>Nudm_UEContextManagement Service offered by the UDM</w:t>
            </w:r>
          </w:p>
        </w:tc>
      </w:tr>
      <w:tr w:rsidR="00A16735" w:rsidRPr="00690A26" w14:paraId="3F4F0A3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758A85" w14:textId="77777777" w:rsidR="00A16735" w:rsidRPr="00690A26" w:rsidRDefault="00A16735" w:rsidP="000655E8">
            <w:pPr>
              <w:pStyle w:val="TAL"/>
            </w:pPr>
            <w:r w:rsidRPr="00690A26">
              <w:t>"nudm-ueau"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350014F" w14:textId="77777777" w:rsidR="00A16735" w:rsidRPr="00690A26" w:rsidRDefault="00A16735" w:rsidP="000655E8">
            <w:pPr>
              <w:pStyle w:val="TAL"/>
            </w:pPr>
            <w:r w:rsidRPr="00690A26">
              <w:t>Nudm_UEAuthentication Service offered by the UDM</w:t>
            </w:r>
          </w:p>
        </w:tc>
      </w:tr>
      <w:tr w:rsidR="00A16735" w:rsidRPr="00690A26" w14:paraId="64EC865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48BE7E" w14:textId="77777777" w:rsidR="00A16735" w:rsidRPr="00690A26" w:rsidRDefault="00A16735" w:rsidP="000655E8">
            <w:pPr>
              <w:pStyle w:val="TAL"/>
            </w:pPr>
            <w:r w:rsidRPr="00690A26">
              <w:t>"nudm-ee"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C0DD09" w14:textId="77777777" w:rsidR="00A16735" w:rsidRPr="00690A26" w:rsidRDefault="00A16735" w:rsidP="000655E8">
            <w:pPr>
              <w:pStyle w:val="TAL"/>
            </w:pPr>
            <w:r w:rsidRPr="00690A26">
              <w:t>Nudm_EventExposure Service offered by the UDM</w:t>
            </w:r>
          </w:p>
        </w:tc>
      </w:tr>
      <w:tr w:rsidR="00A16735" w:rsidRPr="00690A26" w14:paraId="6EAC73E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EBDE20" w14:textId="77777777" w:rsidR="00A16735" w:rsidRPr="00690A26" w:rsidRDefault="00A16735" w:rsidP="000655E8">
            <w:pPr>
              <w:pStyle w:val="TAL"/>
            </w:pPr>
            <w:r w:rsidRPr="00690A26">
              <w:t>"nudm-pp"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3B555E1" w14:textId="77777777" w:rsidR="00A16735" w:rsidRPr="00690A26" w:rsidRDefault="00A16735" w:rsidP="000655E8">
            <w:pPr>
              <w:pStyle w:val="TAL"/>
            </w:pPr>
            <w:r w:rsidRPr="00690A26">
              <w:t>Nudm_ParameterProvision Service offered by the UDM</w:t>
            </w:r>
          </w:p>
        </w:tc>
      </w:tr>
      <w:tr w:rsidR="00A16735" w:rsidRPr="00690A26" w14:paraId="5468BC2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E8271C" w14:textId="77777777" w:rsidR="00A16735" w:rsidRPr="00690A26" w:rsidRDefault="00A16735" w:rsidP="000655E8">
            <w:pPr>
              <w:pStyle w:val="TAL"/>
            </w:pPr>
            <w:r w:rsidRPr="00690A26">
              <w:t>"nudm-niddau"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31391C" w14:textId="77777777" w:rsidR="00A16735" w:rsidRPr="00690A26" w:rsidRDefault="00A16735" w:rsidP="000655E8">
            <w:pPr>
              <w:pStyle w:val="TAL"/>
            </w:pPr>
            <w:r w:rsidRPr="00690A26">
              <w:t>Nudm_NIDDAuthorization Service offered by the UDM</w:t>
            </w:r>
          </w:p>
        </w:tc>
      </w:tr>
      <w:tr w:rsidR="00A16735" w:rsidRPr="00690A26" w14:paraId="361BFB7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068A2B" w14:textId="77777777" w:rsidR="00A16735" w:rsidRPr="00690A26" w:rsidRDefault="00A16735" w:rsidP="000655E8">
            <w:pPr>
              <w:pStyle w:val="TAL"/>
            </w:pPr>
            <w:r w:rsidRPr="00690A26">
              <w:t>"nudm-mt"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2EF6C57" w14:textId="77777777" w:rsidR="00A16735" w:rsidRPr="00690A26" w:rsidRDefault="00A16735" w:rsidP="000655E8">
            <w:pPr>
              <w:pStyle w:val="TAL"/>
            </w:pPr>
            <w:r w:rsidRPr="00690A26">
              <w:t>Nudm_MT Service offered by the UDM</w:t>
            </w:r>
          </w:p>
        </w:tc>
      </w:tr>
      <w:tr w:rsidR="00F40BAF" w:rsidRPr="00690A26" w14:paraId="1959768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42A198" w14:textId="2516D63A" w:rsidR="00F40BAF" w:rsidRPr="00690A26" w:rsidRDefault="00F40BAF" w:rsidP="00F40BAF">
            <w:pPr>
              <w:pStyle w:val="TAL"/>
            </w:pPr>
            <w:r w:rsidRPr="00690A26">
              <w:t>"nudm-</w:t>
            </w:r>
            <w:r>
              <w:t>ssau</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3E0BD9" w14:textId="782536C6" w:rsidR="00F40BAF" w:rsidRPr="00690A26" w:rsidRDefault="00F40BAF" w:rsidP="00F40BAF">
            <w:pPr>
              <w:pStyle w:val="TAL"/>
            </w:pPr>
            <w:r w:rsidRPr="00690A26">
              <w:t>Nudm_</w:t>
            </w:r>
            <w:r>
              <w:t>ServiceSpecific</w:t>
            </w:r>
            <w:r w:rsidRPr="00690A26">
              <w:t>Authorization Service offered by the UDM</w:t>
            </w:r>
          </w:p>
        </w:tc>
      </w:tr>
      <w:tr w:rsidR="00B508C2" w:rsidRPr="00690A26" w14:paraId="261EC89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D677212" w14:textId="7A9663F6" w:rsidR="00B508C2" w:rsidRPr="00690A26" w:rsidRDefault="00B508C2" w:rsidP="00B508C2">
            <w:pPr>
              <w:pStyle w:val="TAL"/>
            </w:pPr>
            <w:r>
              <w:t>"nudm-rsds"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901268" w14:textId="7685DA30" w:rsidR="00B508C2" w:rsidRPr="00690A26" w:rsidRDefault="00B508C2" w:rsidP="00B508C2">
            <w:pPr>
              <w:pStyle w:val="TAL"/>
            </w:pPr>
            <w:r>
              <w:t>Nudm_ReportSMDeliveryStatus Service offered by the UDM</w:t>
            </w:r>
          </w:p>
        </w:tc>
      </w:tr>
      <w:tr w:rsidR="005C2777" w:rsidRPr="00690A26" w14:paraId="309CC47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DA2611" w14:textId="5CEDC5C4" w:rsidR="005C2777" w:rsidRDefault="005C2777" w:rsidP="005C2777">
            <w:pPr>
              <w:pStyle w:val="TAL"/>
            </w:pPr>
            <w:r w:rsidRPr="00690A26">
              <w:t>"nudm-ue</w:t>
            </w:r>
            <w:r>
              <w:t>id</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F35F53" w14:textId="28C8D5E2" w:rsidR="005C2777" w:rsidRDefault="005C2777" w:rsidP="005C2777">
            <w:pPr>
              <w:pStyle w:val="TAL"/>
            </w:pPr>
            <w:r w:rsidRPr="00690A26">
              <w:t>Nudm_UE</w:t>
            </w:r>
            <w:r>
              <w:t>Identifier</w:t>
            </w:r>
            <w:r w:rsidRPr="00690A26">
              <w:t xml:space="preserve"> Service offered by the UDM</w:t>
            </w:r>
          </w:p>
        </w:tc>
      </w:tr>
      <w:tr w:rsidR="005C2777" w:rsidRPr="00690A26" w14:paraId="749CFFC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8B682A" w14:textId="77777777" w:rsidR="005C2777" w:rsidRPr="00690A26" w:rsidRDefault="005C2777" w:rsidP="005C2777">
            <w:pPr>
              <w:pStyle w:val="TAL"/>
            </w:pPr>
            <w:r w:rsidRPr="00690A26">
              <w:t>"namf-comm"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127F2DF" w14:textId="77777777" w:rsidR="005C2777" w:rsidRPr="00690A26" w:rsidRDefault="005C2777" w:rsidP="005C2777">
            <w:pPr>
              <w:pStyle w:val="TAL"/>
            </w:pPr>
            <w:r w:rsidRPr="00690A26">
              <w:t>Namf_Communication Service offered by the AMF</w:t>
            </w:r>
          </w:p>
        </w:tc>
      </w:tr>
      <w:tr w:rsidR="005C2777" w:rsidRPr="00690A26" w14:paraId="2A0D629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0E0416" w14:textId="77777777" w:rsidR="005C2777" w:rsidRPr="00690A26" w:rsidRDefault="005C2777" w:rsidP="005C2777">
            <w:pPr>
              <w:pStyle w:val="TAL"/>
            </w:pPr>
            <w:r w:rsidRPr="00690A26">
              <w:t>"namf-evts"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BF903E" w14:textId="77777777" w:rsidR="005C2777" w:rsidRPr="00690A26" w:rsidRDefault="005C2777" w:rsidP="005C2777">
            <w:pPr>
              <w:pStyle w:val="TAL"/>
            </w:pPr>
            <w:r w:rsidRPr="00690A26">
              <w:t>Namf_EventExposure Service offered by the AMF</w:t>
            </w:r>
          </w:p>
        </w:tc>
      </w:tr>
      <w:tr w:rsidR="005C2777" w:rsidRPr="00690A26" w14:paraId="6259E95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E8CA41B" w14:textId="77777777" w:rsidR="005C2777" w:rsidRPr="00690A26" w:rsidRDefault="005C2777" w:rsidP="005C2777">
            <w:pPr>
              <w:pStyle w:val="TAL"/>
            </w:pPr>
            <w:r w:rsidRPr="00690A26">
              <w:t>"namf-mt"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808ACE" w14:textId="77777777" w:rsidR="005C2777" w:rsidRPr="00690A26" w:rsidRDefault="005C2777" w:rsidP="005C2777">
            <w:pPr>
              <w:pStyle w:val="TAL"/>
            </w:pPr>
            <w:r w:rsidRPr="00690A26">
              <w:t>Namf_MT Service offered by the AMF</w:t>
            </w:r>
          </w:p>
        </w:tc>
      </w:tr>
      <w:tr w:rsidR="005C2777" w:rsidRPr="00690A26" w14:paraId="53CA10B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5A572C" w14:textId="77777777" w:rsidR="005C2777" w:rsidRPr="00690A26" w:rsidRDefault="005C2777" w:rsidP="005C2777">
            <w:pPr>
              <w:pStyle w:val="TAL"/>
            </w:pPr>
            <w:r w:rsidRPr="00690A26">
              <w:t>"namf-loc"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CF0A46" w14:textId="77777777" w:rsidR="005C2777" w:rsidRPr="00690A26" w:rsidRDefault="005C2777" w:rsidP="005C2777">
            <w:pPr>
              <w:pStyle w:val="TAL"/>
            </w:pPr>
            <w:r w:rsidRPr="00690A26">
              <w:t>Namf_Location Service offered by the AMF</w:t>
            </w:r>
          </w:p>
        </w:tc>
      </w:tr>
      <w:tr w:rsidR="005C2777" w:rsidRPr="00690A26" w14:paraId="5B40112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A47617" w14:textId="6238F7E3" w:rsidR="005C2777" w:rsidRPr="00690A26" w:rsidRDefault="005C2777" w:rsidP="005C2777">
            <w:pPr>
              <w:pStyle w:val="TAL"/>
            </w:pPr>
            <w:r>
              <w:rPr>
                <w:lang w:val="sv-SE"/>
              </w:rPr>
              <w:t>"namf-mbs-comm"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52F2F8" w14:textId="3E8AA6DE" w:rsidR="005C2777" w:rsidRPr="00690A26" w:rsidRDefault="005C2777" w:rsidP="005C2777">
            <w:pPr>
              <w:pStyle w:val="TAL"/>
            </w:pPr>
            <w:r>
              <w:rPr>
                <w:rFonts w:eastAsia="DengXian"/>
              </w:rPr>
              <w:t>Namf_MBSCommunication Service offered by AMF</w:t>
            </w:r>
          </w:p>
        </w:tc>
      </w:tr>
      <w:tr w:rsidR="005C2777" w:rsidRPr="00690A26" w14:paraId="1059DB9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CD8D501" w14:textId="68305F99" w:rsidR="005C2777" w:rsidRPr="00690A26" w:rsidRDefault="005C2777" w:rsidP="005C2777">
            <w:pPr>
              <w:pStyle w:val="TAL"/>
            </w:pPr>
            <w:r>
              <w:rPr>
                <w:lang w:val="sv-SE"/>
              </w:rPr>
              <w:t>"</w:t>
            </w:r>
            <w:r w:rsidRPr="001614A4">
              <w:rPr>
                <w:lang w:val="sv-SE"/>
              </w:rPr>
              <w:t>namf-mbs-bc</w:t>
            </w:r>
            <w:r>
              <w:rPr>
                <w:lang w:val="sv-SE"/>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704D80" w14:textId="22D05F54" w:rsidR="005C2777" w:rsidRPr="00690A26" w:rsidRDefault="005C2777" w:rsidP="005C2777">
            <w:pPr>
              <w:pStyle w:val="TAL"/>
            </w:pPr>
            <w:r>
              <w:t>Namf_MBSBroadcast</w:t>
            </w:r>
            <w:r>
              <w:rPr>
                <w:rFonts w:eastAsia="DengXian"/>
              </w:rPr>
              <w:t xml:space="preserve"> Service offered by AMF</w:t>
            </w:r>
          </w:p>
        </w:tc>
      </w:tr>
      <w:tr w:rsidR="005C2777" w:rsidRPr="00690A26" w14:paraId="7C0A116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F05543" w14:textId="77777777" w:rsidR="005C2777" w:rsidRPr="00690A26" w:rsidRDefault="005C2777" w:rsidP="005C2777">
            <w:pPr>
              <w:pStyle w:val="TAL"/>
            </w:pPr>
            <w:r w:rsidRPr="00690A26">
              <w:t>"nsmf-pdusession"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03ACD3" w14:textId="77777777" w:rsidR="005C2777" w:rsidRPr="00690A26" w:rsidRDefault="005C2777" w:rsidP="005C2777">
            <w:pPr>
              <w:pStyle w:val="TAL"/>
            </w:pPr>
            <w:r w:rsidRPr="00690A26">
              <w:t>Nsmf_PDUSession Service offered by the SMF</w:t>
            </w:r>
          </w:p>
        </w:tc>
      </w:tr>
      <w:tr w:rsidR="005C2777" w:rsidRPr="00690A26" w14:paraId="6E4C605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4AE587" w14:textId="77777777" w:rsidR="005C2777" w:rsidRPr="00690A26" w:rsidRDefault="005C2777" w:rsidP="005C2777">
            <w:pPr>
              <w:pStyle w:val="TAL"/>
            </w:pPr>
            <w:r w:rsidRPr="00690A26">
              <w:t>"nsmf-event-exposure"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54339A" w14:textId="77777777" w:rsidR="005C2777" w:rsidRPr="00690A26" w:rsidRDefault="005C2777" w:rsidP="005C2777">
            <w:pPr>
              <w:pStyle w:val="TAL"/>
            </w:pPr>
            <w:r w:rsidRPr="00690A26">
              <w:t>Nsmf_EventExposure Service offered by the SMF</w:t>
            </w:r>
          </w:p>
        </w:tc>
      </w:tr>
      <w:tr w:rsidR="005C2777" w:rsidRPr="00690A26" w14:paraId="6234E40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185800" w14:textId="77777777" w:rsidR="005C2777" w:rsidRPr="00690A26" w:rsidRDefault="005C2777" w:rsidP="005C2777">
            <w:pPr>
              <w:pStyle w:val="TAL"/>
            </w:pPr>
            <w:r>
              <w:t>"nsmf-nidd"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F4B79D" w14:textId="77777777" w:rsidR="005C2777" w:rsidRPr="00690A26" w:rsidRDefault="005C2777" w:rsidP="005C2777">
            <w:pPr>
              <w:pStyle w:val="TAL"/>
            </w:pPr>
            <w:r>
              <w:t>Nsmf_NIDD Service offered by the SMF</w:t>
            </w:r>
          </w:p>
        </w:tc>
      </w:tr>
      <w:tr w:rsidR="005C2777" w:rsidRPr="00690A26" w14:paraId="6C8BA98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21D5AF5" w14:textId="77777777" w:rsidR="005C2777" w:rsidRPr="00690A26" w:rsidRDefault="005C2777" w:rsidP="005C2777">
            <w:pPr>
              <w:pStyle w:val="TAL"/>
            </w:pPr>
            <w:r w:rsidRPr="00690A26">
              <w:t>"nausf-auth"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371E20" w14:textId="77777777" w:rsidR="005C2777" w:rsidRPr="00690A26" w:rsidRDefault="005C2777" w:rsidP="005C2777">
            <w:pPr>
              <w:pStyle w:val="TAL"/>
            </w:pPr>
            <w:r w:rsidRPr="00690A26">
              <w:t>Nausf_UEAuthentication Service offered by the AUSF</w:t>
            </w:r>
          </w:p>
        </w:tc>
      </w:tr>
      <w:tr w:rsidR="005C2777" w:rsidRPr="00690A26" w14:paraId="2B7D6E1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F2D20B" w14:textId="77777777" w:rsidR="005C2777" w:rsidRPr="00690A26" w:rsidRDefault="005C2777" w:rsidP="005C2777">
            <w:pPr>
              <w:pStyle w:val="TAL"/>
            </w:pPr>
            <w:r w:rsidRPr="00690A26">
              <w:t>"nausf-sorprotection"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70C68A" w14:textId="77777777" w:rsidR="005C2777" w:rsidRPr="00690A26" w:rsidRDefault="005C2777" w:rsidP="005C2777">
            <w:pPr>
              <w:pStyle w:val="TAL"/>
            </w:pPr>
            <w:r w:rsidRPr="00690A26">
              <w:t>Nausf_SoRProtection Service offered by the AUSF</w:t>
            </w:r>
          </w:p>
        </w:tc>
      </w:tr>
      <w:tr w:rsidR="005C2777" w:rsidRPr="00690A26" w14:paraId="41B92C2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F5D0B6" w14:textId="77777777" w:rsidR="005C2777" w:rsidRPr="00690A26" w:rsidRDefault="005C2777" w:rsidP="005C2777">
            <w:pPr>
              <w:pStyle w:val="TAL"/>
            </w:pPr>
            <w:r w:rsidRPr="00690A26">
              <w:t>"nausf-upuprotection"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25493DC" w14:textId="77777777" w:rsidR="005C2777" w:rsidRPr="00690A26" w:rsidRDefault="005C2777" w:rsidP="005C2777">
            <w:pPr>
              <w:pStyle w:val="TAL"/>
            </w:pPr>
            <w:r w:rsidRPr="00690A26">
              <w:t>Nausf_UPUProtection Service offered by the AUSF</w:t>
            </w:r>
          </w:p>
        </w:tc>
      </w:tr>
      <w:tr w:rsidR="005C2777" w:rsidRPr="00690A26" w14:paraId="15C80D6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E0783C" w14:textId="77777777" w:rsidR="005C2777" w:rsidRPr="00690A26" w:rsidRDefault="005C2777" w:rsidP="005C2777">
            <w:pPr>
              <w:pStyle w:val="TAL"/>
            </w:pPr>
            <w:r w:rsidRPr="00690A26">
              <w:t>"nnef-pfdmanagement"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719758" w14:textId="77777777" w:rsidR="005C2777" w:rsidRPr="00690A26" w:rsidRDefault="005C2777" w:rsidP="005C2777">
            <w:pPr>
              <w:pStyle w:val="TAL"/>
            </w:pPr>
            <w:r w:rsidRPr="00690A26">
              <w:t>Nnef_PFDManagement offered by the NEF</w:t>
            </w:r>
          </w:p>
        </w:tc>
      </w:tr>
      <w:tr w:rsidR="005C2777" w:rsidRPr="00690A26" w14:paraId="224BA36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6B7A4DA" w14:textId="77777777" w:rsidR="005C2777" w:rsidRPr="00690A26" w:rsidRDefault="005C2777" w:rsidP="005C2777">
            <w:pPr>
              <w:pStyle w:val="TAL"/>
            </w:pPr>
            <w:r>
              <w:t>"nnef-smcontext"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E3C1703" w14:textId="77777777" w:rsidR="005C2777" w:rsidRPr="00690A26" w:rsidRDefault="005C2777" w:rsidP="005C2777">
            <w:pPr>
              <w:pStyle w:val="TAL"/>
            </w:pPr>
            <w:r>
              <w:t>Nnef_SMContext Service offered by the NEF</w:t>
            </w:r>
          </w:p>
        </w:tc>
      </w:tr>
      <w:tr w:rsidR="005A09D3" w:rsidRPr="00690A26" w14:paraId="43E7B8E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EB2B15" w14:textId="36A7B21D" w:rsidR="005A09D3" w:rsidRDefault="005A09D3" w:rsidP="005A09D3">
            <w:pPr>
              <w:pStyle w:val="TAL"/>
            </w:pPr>
            <w:r>
              <w:t>"nnef-smservice"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FE088AA" w14:textId="5A68D8B4" w:rsidR="005A09D3" w:rsidRDefault="005A09D3" w:rsidP="005A09D3">
            <w:pPr>
              <w:pStyle w:val="TAL"/>
            </w:pPr>
            <w:r>
              <w:t>Nnef_SMService Service offered by the NEF</w:t>
            </w:r>
          </w:p>
        </w:tc>
      </w:tr>
      <w:tr w:rsidR="005A09D3" w:rsidRPr="00690A26" w14:paraId="6820A71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C9AEE4" w14:textId="77777777" w:rsidR="005A09D3" w:rsidRPr="00690A26" w:rsidRDefault="005A09D3" w:rsidP="005A09D3">
            <w:pPr>
              <w:pStyle w:val="TAL"/>
            </w:pPr>
            <w:r>
              <w:t>"nnef-eventexposure"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474B4D" w14:textId="77777777" w:rsidR="005A09D3" w:rsidRPr="00690A26" w:rsidRDefault="005A09D3" w:rsidP="005A09D3">
            <w:pPr>
              <w:pStyle w:val="TAL"/>
            </w:pPr>
            <w:r>
              <w:t>Nnef_EventExposure Service offered by the NEF</w:t>
            </w:r>
          </w:p>
        </w:tc>
      </w:tr>
      <w:tr w:rsidR="005A09D3" w:rsidRPr="00690A26" w14:paraId="49AECD1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733023" w14:textId="448A42B0" w:rsidR="005A09D3" w:rsidRDefault="005A09D3" w:rsidP="005A09D3">
            <w:pPr>
              <w:pStyle w:val="TAL"/>
            </w:pPr>
            <w:r>
              <w:t>"nnef-</w:t>
            </w:r>
            <w:r w:rsidRPr="00BF57A7">
              <w:t>eas-deployment</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0AA6D4" w14:textId="2F3737A8" w:rsidR="005A09D3" w:rsidRDefault="005A09D3" w:rsidP="005A09D3">
            <w:pPr>
              <w:pStyle w:val="TAL"/>
            </w:pPr>
            <w:r>
              <w:t>Nnef_EASDeployment InfoService offered by the NEF. This is the southbound part of the API (e.g. the service operations used by the SMF)</w:t>
            </w:r>
          </w:p>
        </w:tc>
      </w:tr>
      <w:tr w:rsidR="005A09D3" w:rsidRPr="00690A26" w14:paraId="0B2A573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F5139F8" w14:textId="45A971D6" w:rsidR="005A09D3" w:rsidRDefault="005A09D3" w:rsidP="005A09D3">
            <w:pPr>
              <w:pStyle w:val="TAL"/>
            </w:pPr>
            <w:r>
              <w:t>"nnef-dnai-mapping"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29A84C" w14:textId="1080FD74" w:rsidR="005A09D3" w:rsidRDefault="005A09D3" w:rsidP="005A09D3">
            <w:pPr>
              <w:pStyle w:val="TAL"/>
            </w:pPr>
            <w:r>
              <w:t>Nnef_DNAIMapping Service offered by the NEF</w:t>
            </w:r>
          </w:p>
        </w:tc>
      </w:tr>
      <w:tr w:rsidR="005A09D3" w:rsidRPr="00690A26" w14:paraId="4F98843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3D1C71A" w14:textId="64AD0F1C" w:rsidR="005A09D3" w:rsidRDefault="005A09D3" w:rsidP="005A09D3">
            <w:pPr>
              <w:pStyle w:val="TAL"/>
            </w:pPr>
            <w:r>
              <w:t>"</w:t>
            </w:r>
            <w:r w:rsidRPr="00EF2F4C">
              <w:t>nnef-traffic-influence-data</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1CFE531" w14:textId="5E29865A" w:rsidR="005A09D3" w:rsidRDefault="005A09D3" w:rsidP="005A09D3">
            <w:pPr>
              <w:pStyle w:val="TAL"/>
            </w:pPr>
            <w:r w:rsidRPr="00EF2F4C">
              <w:t>Nnef_TrafficInfluenceData Service offered by the NEF</w:t>
            </w:r>
          </w:p>
        </w:tc>
      </w:tr>
      <w:tr w:rsidR="005A09D3" w:rsidRPr="00690A26" w14:paraId="337404C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D495E2" w14:textId="7A141B16" w:rsidR="005A09D3" w:rsidRDefault="005A09D3" w:rsidP="005A09D3">
            <w:pPr>
              <w:pStyle w:val="TAL"/>
            </w:pPr>
            <w:r>
              <w:t>"</w:t>
            </w:r>
            <w:r w:rsidRPr="00A36EA4">
              <w:t>nnef-ecs-addr-cfg-info</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86DA5D" w14:textId="70600683" w:rsidR="005A09D3" w:rsidRDefault="005A09D3" w:rsidP="005A09D3">
            <w:pPr>
              <w:pStyle w:val="TAL"/>
            </w:pPr>
            <w:r w:rsidRPr="00A36EA4">
              <w:t>Nnef_ECSAddress Service offered by the NEF</w:t>
            </w:r>
          </w:p>
        </w:tc>
      </w:tr>
      <w:tr w:rsidR="005A09D3" w:rsidRPr="00690A26" w14:paraId="1AC8CAB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70FD30" w14:textId="628BDA1F" w:rsidR="005A09D3" w:rsidRDefault="005A09D3" w:rsidP="005A09D3">
            <w:pPr>
              <w:pStyle w:val="TAL"/>
            </w:pPr>
            <w:r>
              <w:t>"nnef-ueid"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1ADFCD1" w14:textId="2A3BC9E7" w:rsidR="005A09D3" w:rsidRPr="00A36EA4" w:rsidRDefault="005A09D3" w:rsidP="005A09D3">
            <w:pPr>
              <w:pStyle w:val="TAL"/>
            </w:pPr>
            <w:r>
              <w:t>Nnef_UEId Service offered by the NEF</w:t>
            </w:r>
          </w:p>
        </w:tc>
      </w:tr>
      <w:tr w:rsidR="005A09D3" w:rsidRPr="00690A26" w14:paraId="12BA6A9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401D9E" w14:textId="1923F1EB" w:rsidR="005A09D3" w:rsidRDefault="005A09D3" w:rsidP="005A09D3">
            <w:pPr>
              <w:pStyle w:val="TAL"/>
            </w:pPr>
            <w:r w:rsidRPr="00B1070C">
              <w:t>"3gpp-cp-parameter-provisioning"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BD0D76" w14:textId="1304772D" w:rsidR="005A09D3" w:rsidRDefault="005A09D3" w:rsidP="005A09D3">
            <w:pPr>
              <w:pStyle w:val="TAL"/>
            </w:pPr>
            <w:r w:rsidRPr="0027194A">
              <w:t>Nnef_ParameterProvision Service offered by the NEF</w:t>
            </w:r>
          </w:p>
        </w:tc>
      </w:tr>
      <w:tr w:rsidR="005A09D3" w:rsidRPr="00690A26" w14:paraId="572E911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9896B2" w14:textId="2D5CB2AB" w:rsidR="005A09D3" w:rsidRDefault="005A09D3" w:rsidP="005A09D3">
            <w:pPr>
              <w:pStyle w:val="TAL"/>
            </w:pPr>
            <w:r w:rsidRPr="00B1070C">
              <w:t>"3gpp-device-triggering"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D9E4E3" w14:textId="583F223C" w:rsidR="005A09D3" w:rsidRDefault="005A09D3" w:rsidP="005A09D3">
            <w:pPr>
              <w:pStyle w:val="TAL"/>
            </w:pPr>
            <w:r w:rsidRPr="0027194A">
              <w:t>Nnef_Trigger Service offered by the NEF</w:t>
            </w:r>
          </w:p>
        </w:tc>
      </w:tr>
      <w:tr w:rsidR="005A09D3" w:rsidRPr="00690A26" w14:paraId="372022A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7B5838" w14:textId="0A5BC316" w:rsidR="005A09D3" w:rsidRDefault="005A09D3" w:rsidP="005A09D3">
            <w:pPr>
              <w:pStyle w:val="TAL"/>
            </w:pPr>
            <w:r w:rsidRPr="00B1070C">
              <w:t>"3gpp-bdt"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F4319C" w14:textId="772AE389" w:rsidR="005A09D3" w:rsidRDefault="005A09D3" w:rsidP="005A09D3">
            <w:pPr>
              <w:pStyle w:val="TAL"/>
            </w:pPr>
            <w:r w:rsidRPr="0027194A">
              <w:t>Nnef_BDTPNegotiation Service offered by the NEF</w:t>
            </w:r>
          </w:p>
        </w:tc>
      </w:tr>
      <w:tr w:rsidR="005A09D3" w:rsidRPr="00690A26" w14:paraId="2A2BB97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8E228F" w14:textId="4367EABE" w:rsidR="005A09D3" w:rsidRDefault="005A09D3" w:rsidP="005A09D3">
            <w:pPr>
              <w:pStyle w:val="TAL"/>
            </w:pPr>
            <w:r w:rsidRPr="00B1070C">
              <w:t>"3gpp-traffic-influence"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D0B139" w14:textId="04A54B20" w:rsidR="005A09D3" w:rsidRDefault="005A09D3" w:rsidP="005A09D3">
            <w:pPr>
              <w:pStyle w:val="TAL"/>
            </w:pPr>
            <w:r w:rsidRPr="0027194A">
              <w:t>Nnef_TrafficInfluence Service offered by the NEF</w:t>
            </w:r>
          </w:p>
        </w:tc>
      </w:tr>
      <w:tr w:rsidR="005A09D3" w:rsidRPr="00690A26" w14:paraId="31B1D7B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BA48D5" w14:textId="543FC4C5" w:rsidR="005A09D3" w:rsidRDefault="005A09D3" w:rsidP="005A09D3">
            <w:pPr>
              <w:pStyle w:val="TAL"/>
            </w:pPr>
            <w:r w:rsidRPr="00B1070C">
              <w:t>"3gpp-chargeable-party"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888C31B" w14:textId="2D6C919C" w:rsidR="005A09D3" w:rsidRDefault="005A09D3" w:rsidP="005A09D3">
            <w:pPr>
              <w:pStyle w:val="TAL"/>
            </w:pPr>
            <w:r w:rsidRPr="0027194A">
              <w:t>Nnef_ChargeableParty Service offered by the NEF</w:t>
            </w:r>
          </w:p>
        </w:tc>
      </w:tr>
      <w:tr w:rsidR="005A09D3" w:rsidRPr="00690A26" w14:paraId="5C79DBE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76B40B" w14:textId="391AD18F" w:rsidR="005A09D3" w:rsidRDefault="005A09D3" w:rsidP="005A09D3">
            <w:pPr>
              <w:pStyle w:val="TAL"/>
            </w:pPr>
            <w:r w:rsidRPr="00B1070C">
              <w:t>"3gpp-as-session-with-qos"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5E5D06F" w14:textId="54E62427" w:rsidR="005A09D3" w:rsidRDefault="005A09D3" w:rsidP="005A09D3">
            <w:pPr>
              <w:pStyle w:val="TAL"/>
            </w:pPr>
            <w:r w:rsidRPr="0027194A">
              <w:t>Nnef_AFsessionWithQoS Service offered by the NEF</w:t>
            </w:r>
          </w:p>
        </w:tc>
      </w:tr>
      <w:tr w:rsidR="005A09D3" w:rsidRPr="00690A26" w14:paraId="45B4B5D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D30408" w14:textId="1C05D7C4" w:rsidR="005A09D3" w:rsidRDefault="005A09D3" w:rsidP="005A09D3">
            <w:pPr>
              <w:pStyle w:val="TAL"/>
            </w:pPr>
            <w:r w:rsidRPr="00B1070C">
              <w:t>"3gpp-msisdn-less-mo-sms"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14E58E2" w14:textId="27334DC0" w:rsidR="005A09D3" w:rsidRDefault="005A09D3" w:rsidP="005A09D3">
            <w:pPr>
              <w:pStyle w:val="TAL"/>
            </w:pPr>
            <w:r w:rsidRPr="0027194A">
              <w:t>Nnef_MSISDN-less_MO_SMS Service offered by the NEF</w:t>
            </w:r>
          </w:p>
        </w:tc>
      </w:tr>
      <w:tr w:rsidR="005A09D3" w:rsidRPr="00690A26" w14:paraId="5333DE4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3C9A9E" w14:textId="763A8687" w:rsidR="005A09D3" w:rsidRDefault="005A09D3" w:rsidP="005A09D3">
            <w:pPr>
              <w:pStyle w:val="TAL"/>
            </w:pPr>
            <w:r w:rsidRPr="00B1070C">
              <w:t>"3gpp-service-parameter"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045B6B" w14:textId="3E47E9B2" w:rsidR="005A09D3" w:rsidRDefault="005A09D3" w:rsidP="005A09D3">
            <w:pPr>
              <w:pStyle w:val="TAL"/>
            </w:pPr>
            <w:r w:rsidRPr="0027194A">
              <w:t>Nnef_ServiceParameter Service offered by the NEF</w:t>
            </w:r>
          </w:p>
        </w:tc>
      </w:tr>
      <w:tr w:rsidR="005A09D3" w:rsidRPr="00690A26" w14:paraId="06FB165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6E4146" w14:textId="7D57CFDF" w:rsidR="005A09D3" w:rsidRDefault="005A09D3" w:rsidP="005A09D3">
            <w:pPr>
              <w:pStyle w:val="TAL"/>
            </w:pPr>
            <w:r>
              <w:t>"</w:t>
            </w:r>
            <w:r w:rsidRPr="001C4E11">
              <w:t>3gpp-</w:t>
            </w:r>
            <w:r>
              <w:t>monitoring</w:t>
            </w:r>
            <w:r w:rsidRPr="001C4E11">
              <w:t>-</w:t>
            </w:r>
            <w:r>
              <w:t>event</w:t>
            </w:r>
            <w:r w:rsidRPr="001C4E11">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0CB013C" w14:textId="2A288D8E" w:rsidR="005A09D3" w:rsidRDefault="005A09D3" w:rsidP="005A09D3">
            <w:pPr>
              <w:pStyle w:val="TAL"/>
            </w:pPr>
            <w:r w:rsidRPr="0027194A">
              <w:t>Nnef_APISupportCapability Service offered by the NEF</w:t>
            </w:r>
          </w:p>
        </w:tc>
      </w:tr>
      <w:tr w:rsidR="005A09D3" w:rsidRPr="00690A26" w14:paraId="39D9459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ABB1F8" w14:textId="70CB4CEF" w:rsidR="005A09D3" w:rsidRDefault="005A09D3" w:rsidP="005A09D3">
            <w:pPr>
              <w:pStyle w:val="TAL"/>
            </w:pPr>
            <w:r w:rsidRPr="00B1070C">
              <w:t>"3gpp-nidd-configuration-trigger"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BD73355" w14:textId="4253708C" w:rsidR="005A09D3" w:rsidRDefault="005A09D3" w:rsidP="005A09D3">
            <w:pPr>
              <w:pStyle w:val="TAL"/>
            </w:pPr>
            <w:r w:rsidRPr="0027194A">
              <w:t>Nnef_NIDDConfiguration Service offered by the NEF</w:t>
            </w:r>
          </w:p>
        </w:tc>
      </w:tr>
      <w:tr w:rsidR="005A09D3" w:rsidRPr="00690A26" w14:paraId="5DBF685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C81B29" w14:textId="1611914A" w:rsidR="005A09D3" w:rsidRDefault="005A09D3" w:rsidP="005A09D3">
            <w:pPr>
              <w:pStyle w:val="TAL"/>
            </w:pPr>
            <w:r w:rsidRPr="00B1070C">
              <w:t>"3gpp-nidd"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BC69E9B" w14:textId="3AFF82F9" w:rsidR="005A09D3" w:rsidRDefault="005A09D3" w:rsidP="005A09D3">
            <w:pPr>
              <w:pStyle w:val="TAL"/>
            </w:pPr>
            <w:r w:rsidRPr="0027194A">
              <w:t>Nnef_NIDD Service offered by the NEF</w:t>
            </w:r>
          </w:p>
        </w:tc>
      </w:tr>
      <w:tr w:rsidR="005A09D3" w:rsidRPr="00690A26" w14:paraId="768C778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04FCD6" w14:textId="7750620C" w:rsidR="005A09D3" w:rsidRDefault="005A09D3" w:rsidP="005A09D3">
            <w:pPr>
              <w:pStyle w:val="TAL"/>
            </w:pPr>
            <w:r w:rsidRPr="00B1070C">
              <w:t>"3gpp-analyticsexposure"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6457E2" w14:textId="61CE4D29" w:rsidR="005A09D3" w:rsidRDefault="005A09D3" w:rsidP="005A09D3">
            <w:pPr>
              <w:pStyle w:val="TAL"/>
            </w:pPr>
            <w:r w:rsidRPr="0027194A">
              <w:t>Nnef_AnalyticsExposure Service offered by the NEF</w:t>
            </w:r>
          </w:p>
        </w:tc>
      </w:tr>
      <w:tr w:rsidR="005A09D3" w:rsidRPr="00690A26" w14:paraId="5A99907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6D3543F" w14:textId="2CCE96A6" w:rsidR="005A09D3" w:rsidRDefault="005A09D3" w:rsidP="005A09D3">
            <w:pPr>
              <w:pStyle w:val="TAL"/>
            </w:pPr>
            <w:r w:rsidRPr="00523945">
              <w:t>"3gpp-racs-parameter-provisioning"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53B6D3" w14:textId="50CD2B00" w:rsidR="005A09D3" w:rsidRDefault="005A09D3" w:rsidP="005A09D3">
            <w:pPr>
              <w:pStyle w:val="TAL"/>
            </w:pPr>
            <w:r w:rsidRPr="0027194A">
              <w:t>Nnef_UCMFProvisioning Service offered by the NEF</w:t>
            </w:r>
          </w:p>
        </w:tc>
      </w:tr>
      <w:tr w:rsidR="005A09D3" w:rsidRPr="00690A26" w14:paraId="039D101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19772DF" w14:textId="69F787AC" w:rsidR="005A09D3" w:rsidRDefault="005A09D3" w:rsidP="005A09D3">
            <w:pPr>
              <w:pStyle w:val="TAL"/>
            </w:pPr>
            <w:r w:rsidRPr="00B1070C">
              <w:t>"3gpp-ecr-control"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1E9DEA" w14:textId="581CC82B" w:rsidR="005A09D3" w:rsidRDefault="005A09D3" w:rsidP="005A09D3">
            <w:pPr>
              <w:pStyle w:val="TAL"/>
            </w:pPr>
            <w:r w:rsidRPr="0027194A">
              <w:t>Nnef_ECRestriction Service offered by the NEF</w:t>
            </w:r>
          </w:p>
        </w:tc>
      </w:tr>
      <w:tr w:rsidR="005A09D3" w:rsidRPr="00690A26" w14:paraId="60F6FF0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3BAAB5" w14:textId="0C7622DE" w:rsidR="005A09D3" w:rsidRDefault="005A09D3" w:rsidP="005A09D3">
            <w:pPr>
              <w:pStyle w:val="TAL"/>
            </w:pPr>
            <w:r w:rsidRPr="00D52D93">
              <w:t>"3gpp-applying-bdt-policy"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10AE2D" w14:textId="78A597F2" w:rsidR="005A09D3" w:rsidRDefault="005A09D3" w:rsidP="005A09D3">
            <w:pPr>
              <w:pStyle w:val="TAL"/>
            </w:pPr>
            <w:r w:rsidRPr="0027194A">
              <w:t>Nnef_ApplyPolicy Service offered by the NEF</w:t>
            </w:r>
          </w:p>
        </w:tc>
      </w:tr>
      <w:tr w:rsidR="005A09D3" w:rsidRPr="00690A26" w14:paraId="2B821AE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9D3933" w14:textId="03C30A4A" w:rsidR="005A09D3" w:rsidRDefault="005A09D3" w:rsidP="005A09D3">
            <w:pPr>
              <w:pStyle w:val="TAL"/>
            </w:pPr>
            <w:r w:rsidRPr="00B1070C">
              <w:t>"3gpp-mo-lcs-notify"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A83EE8" w14:textId="6C6E7798" w:rsidR="005A09D3" w:rsidRDefault="005A09D3" w:rsidP="005A09D3">
            <w:pPr>
              <w:pStyle w:val="TAL"/>
            </w:pPr>
            <w:r w:rsidRPr="0027194A">
              <w:t>Nnef_Location Service offered by the NEF</w:t>
            </w:r>
          </w:p>
        </w:tc>
      </w:tr>
      <w:tr w:rsidR="005A09D3" w:rsidRPr="00690A26" w14:paraId="55D2BF7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1A170BC" w14:textId="64EF03B1" w:rsidR="005A09D3" w:rsidRDefault="005A09D3" w:rsidP="005A09D3">
            <w:pPr>
              <w:pStyle w:val="TAL"/>
            </w:pPr>
            <w:r w:rsidRPr="00B1070C">
              <w:t>"3gpp-time-sync"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6EAC3E" w14:textId="406D98B5" w:rsidR="005A09D3" w:rsidRDefault="005A09D3" w:rsidP="005A09D3">
            <w:pPr>
              <w:pStyle w:val="TAL"/>
            </w:pPr>
            <w:r w:rsidRPr="0027194A">
              <w:t>Nnef_TimeSynchronization Service offered by the NEF</w:t>
            </w:r>
          </w:p>
        </w:tc>
      </w:tr>
      <w:tr w:rsidR="005A09D3" w:rsidRPr="00690A26" w14:paraId="3F7E0BA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AA959CE" w14:textId="478837D0" w:rsidR="005A09D3" w:rsidRDefault="005A09D3" w:rsidP="005A09D3">
            <w:pPr>
              <w:pStyle w:val="TAL"/>
            </w:pPr>
            <w:r w:rsidRPr="00B1070C">
              <w:t>"3gpp-am-influence"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DE6EF7B" w14:textId="4FD1FB28" w:rsidR="005A09D3" w:rsidRDefault="005A09D3" w:rsidP="005A09D3">
            <w:pPr>
              <w:pStyle w:val="TAL"/>
            </w:pPr>
            <w:r w:rsidRPr="0027194A">
              <w:t>Nnef_AMInfluence Service offered by the NEF</w:t>
            </w:r>
          </w:p>
        </w:tc>
      </w:tr>
      <w:tr w:rsidR="005A09D3" w:rsidRPr="00690A26" w14:paraId="6E64189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FA2F34" w14:textId="459D0A25" w:rsidR="005A09D3" w:rsidRDefault="005A09D3" w:rsidP="005A09D3">
            <w:pPr>
              <w:pStyle w:val="TAL"/>
            </w:pPr>
            <w:r w:rsidRPr="00B1070C">
              <w:t>"3gpp-am-policyauthorization"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8F1C6C9" w14:textId="349AF466" w:rsidR="005A09D3" w:rsidRDefault="005A09D3" w:rsidP="005A09D3">
            <w:pPr>
              <w:pStyle w:val="TAL"/>
            </w:pPr>
            <w:r w:rsidRPr="0027194A">
              <w:t>Nnef_AMPolicyAuthorization</w:t>
            </w:r>
          </w:p>
        </w:tc>
      </w:tr>
      <w:tr w:rsidR="005A09D3" w:rsidRPr="00690A26" w14:paraId="29A2A5E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81A5CC" w14:textId="379EC76B" w:rsidR="005A09D3" w:rsidRDefault="005A09D3" w:rsidP="005A09D3">
            <w:pPr>
              <w:pStyle w:val="TAL"/>
            </w:pPr>
            <w:r w:rsidRPr="00B1070C">
              <w:t>"3gpp-akma"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6C25E26" w14:textId="61552FF5" w:rsidR="005A09D3" w:rsidRDefault="005A09D3" w:rsidP="005A09D3">
            <w:pPr>
              <w:pStyle w:val="TAL"/>
            </w:pPr>
            <w:r w:rsidRPr="0027194A">
              <w:t>Nnef_AKMA Service offered by the NEF</w:t>
            </w:r>
          </w:p>
        </w:tc>
      </w:tr>
      <w:tr w:rsidR="005A09D3" w:rsidRPr="00690A26" w14:paraId="0B73A35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A9B4CF" w14:textId="2B2459D8" w:rsidR="005A09D3" w:rsidRDefault="005A09D3" w:rsidP="005A09D3">
            <w:pPr>
              <w:pStyle w:val="TAL"/>
            </w:pPr>
            <w:r>
              <w:t>"3gpp-eas-deployment"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8A588B" w14:textId="5A4A4B4D" w:rsidR="005A09D3" w:rsidRDefault="005A09D3" w:rsidP="005A09D3">
            <w:pPr>
              <w:pStyle w:val="TAL"/>
            </w:pPr>
            <w:r w:rsidRPr="0027194A">
              <w:t>Nnef_EASDeployment Service offered by the NEF</w:t>
            </w:r>
            <w:r>
              <w:t>. This is the northbound part (e.g. the service operations used by the AF).</w:t>
            </w:r>
          </w:p>
        </w:tc>
      </w:tr>
      <w:tr w:rsidR="005A09D3" w:rsidRPr="00690A26" w14:paraId="74FAC31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2ADA803" w14:textId="6080B63C" w:rsidR="005A09D3" w:rsidRDefault="005A09D3" w:rsidP="005A09D3">
            <w:pPr>
              <w:pStyle w:val="TAL"/>
            </w:pPr>
            <w:r w:rsidRPr="00B1070C">
              <w:lastRenderedPageBreak/>
              <w:t>"3gpp-iptvconfiguration"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13784C" w14:textId="44DC175B" w:rsidR="005A09D3" w:rsidRDefault="005A09D3" w:rsidP="005A09D3">
            <w:pPr>
              <w:pStyle w:val="TAL"/>
            </w:pPr>
            <w:r w:rsidRPr="0027194A">
              <w:t>Nnef_IPTV_configuration Service offered by the NEF</w:t>
            </w:r>
          </w:p>
        </w:tc>
      </w:tr>
      <w:tr w:rsidR="005A09D3" w:rsidRPr="00690A26" w14:paraId="2666E23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4D0CD5" w14:textId="2C1BD70B" w:rsidR="005A09D3" w:rsidRPr="0027194A" w:rsidRDefault="005A09D3" w:rsidP="005A09D3">
            <w:pPr>
              <w:pStyle w:val="TAL"/>
              <w:rPr>
                <w:color w:val="FF0000"/>
              </w:rPr>
            </w:pPr>
            <w:r w:rsidRPr="0059071E">
              <w:t>"3gpp-mbs-tmgi"</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5F22AF6" w14:textId="43159AAF" w:rsidR="005A09D3" w:rsidRPr="0027194A" w:rsidRDefault="005A09D3" w:rsidP="005A09D3">
            <w:pPr>
              <w:pStyle w:val="TAL"/>
              <w:rPr>
                <w:color w:val="FF0000"/>
              </w:rPr>
            </w:pPr>
            <w:r>
              <w:t>Nnef_MBSTMGI Service offered by the NEF</w:t>
            </w:r>
          </w:p>
        </w:tc>
      </w:tr>
      <w:tr w:rsidR="005A09D3" w:rsidRPr="00690A26" w14:paraId="6F174C9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2D0AC8" w14:textId="2EDC15AD" w:rsidR="005A09D3" w:rsidRPr="0027194A" w:rsidRDefault="005A09D3" w:rsidP="005A09D3">
            <w:pPr>
              <w:pStyle w:val="TAL"/>
              <w:rPr>
                <w:color w:val="FF0000"/>
              </w:rPr>
            </w:pPr>
            <w:r w:rsidRPr="0059071E">
              <w:t>"3gpp-mbs-session"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6037E76" w14:textId="4C38491E" w:rsidR="005A09D3" w:rsidRPr="0027194A" w:rsidRDefault="005A09D3" w:rsidP="005A09D3">
            <w:pPr>
              <w:pStyle w:val="TAL"/>
              <w:rPr>
                <w:color w:val="FF0000"/>
              </w:rPr>
            </w:pPr>
            <w:r>
              <w:t>Nnef_MBSSession Service offered by the NEF</w:t>
            </w:r>
          </w:p>
        </w:tc>
      </w:tr>
      <w:tr w:rsidR="005A09D3" w:rsidRPr="00690A26" w14:paraId="6F9615B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75F364" w14:textId="37E39A43" w:rsidR="005A09D3" w:rsidRPr="0059071E" w:rsidRDefault="005A09D3" w:rsidP="005A09D3">
            <w:pPr>
              <w:pStyle w:val="TAL"/>
            </w:pPr>
            <w:r>
              <w:t>"3gpp-authentication"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206F29B" w14:textId="31A1DD13" w:rsidR="005A09D3" w:rsidRDefault="005A09D3" w:rsidP="005A09D3">
            <w:pPr>
              <w:pStyle w:val="TAL"/>
            </w:pPr>
            <w:r>
              <w:t>Nnef_Authentication Service offered by the NEF</w:t>
            </w:r>
          </w:p>
        </w:tc>
      </w:tr>
      <w:tr w:rsidR="005A09D3" w:rsidRPr="00690A26" w14:paraId="27AFEE0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8B62E7" w14:textId="674E19BF" w:rsidR="005A09D3" w:rsidRDefault="005A09D3" w:rsidP="005A09D3">
            <w:pPr>
              <w:pStyle w:val="TAL"/>
            </w:pPr>
            <w:r>
              <w:t>"3gpp-asti"</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65E38A5" w14:textId="3A3EA395" w:rsidR="005A09D3" w:rsidRDefault="005A09D3" w:rsidP="005A09D3">
            <w:pPr>
              <w:pStyle w:val="TAL"/>
            </w:pPr>
            <w:r>
              <w:t>Nnef_ASTI Service offered by the NEF</w:t>
            </w:r>
          </w:p>
        </w:tc>
      </w:tr>
      <w:tr w:rsidR="005A09D3" w:rsidRPr="00690A26" w14:paraId="0C9C967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5EB325" w14:textId="457A14ED" w:rsidR="005A09D3" w:rsidRDefault="005A09D3" w:rsidP="005A09D3">
            <w:pPr>
              <w:pStyle w:val="TAL"/>
            </w:pPr>
            <w:r w:rsidRPr="00CA793F">
              <w:rPr>
                <w:noProof/>
              </w:rPr>
              <w:t>"3gpp-pdtq-policy-negotiation"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0B5A85" w14:textId="77819772" w:rsidR="005A09D3" w:rsidRDefault="005A09D3" w:rsidP="005A09D3">
            <w:pPr>
              <w:pStyle w:val="TAL"/>
            </w:pPr>
            <w:r w:rsidRPr="00CA793F">
              <w:rPr>
                <w:noProof/>
              </w:rPr>
              <w:t>Nnef_PDTQPolicyNegotiation offered by the NEF</w:t>
            </w:r>
          </w:p>
        </w:tc>
      </w:tr>
      <w:tr w:rsidR="005A09D3" w:rsidRPr="00690A26" w14:paraId="51EF148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0638C8" w14:textId="419BD7F7" w:rsidR="005A09D3" w:rsidRDefault="005A09D3" w:rsidP="005A09D3">
            <w:pPr>
              <w:pStyle w:val="TAL"/>
            </w:pPr>
            <w:r w:rsidRPr="00CA793F">
              <w:rPr>
                <w:noProof/>
              </w:rPr>
              <w:t>"</w:t>
            </w:r>
            <w:r w:rsidRPr="004D73BA">
              <w:rPr>
                <w:rFonts w:cs="Arial"/>
              </w:rPr>
              <w:t>3gpp-musa</w:t>
            </w:r>
            <w:r w:rsidRPr="00CA793F">
              <w:rPr>
                <w:noProof/>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0BD1C2F" w14:textId="12B8F9C5" w:rsidR="005A09D3" w:rsidRDefault="005A09D3" w:rsidP="005A09D3">
            <w:pPr>
              <w:pStyle w:val="TAL"/>
            </w:pPr>
            <w:r>
              <w:rPr>
                <w:lang w:eastAsia="zh-CN"/>
              </w:rPr>
              <w:t>Nnef_MemberUESelectionAssistance</w:t>
            </w:r>
            <w:r w:rsidRPr="00CA793F">
              <w:rPr>
                <w:noProof/>
              </w:rPr>
              <w:t xml:space="preserve"> offered by the NEF</w:t>
            </w:r>
          </w:p>
        </w:tc>
      </w:tr>
      <w:tr w:rsidR="005A09D3" w:rsidRPr="00690A26" w14:paraId="34E0D650" w14:textId="77777777" w:rsidTr="00222843">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41FD9456" w14:textId="3ABC9A62" w:rsidR="005A09D3" w:rsidRPr="00CA793F" w:rsidRDefault="005A09D3" w:rsidP="005A09D3">
            <w:pPr>
              <w:pStyle w:val="TAL"/>
              <w:rPr>
                <w:noProof/>
              </w:rPr>
            </w:pPr>
            <w:r>
              <w:t>"</w:t>
            </w:r>
            <w:r w:rsidRPr="00DA6CFF">
              <w:t>3gpp-5glan-pp</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8306D60" w14:textId="707B75BE" w:rsidR="005A09D3" w:rsidRDefault="005A09D3" w:rsidP="005A09D3">
            <w:pPr>
              <w:pStyle w:val="TAL"/>
              <w:rPr>
                <w:lang w:eastAsia="zh-CN"/>
              </w:rPr>
            </w:pPr>
            <w:r>
              <w:rPr>
                <w:lang w:eastAsia="zh-CN"/>
              </w:rPr>
              <w:t>5G LAN Parameter Provisioning service offered by the NEF</w:t>
            </w:r>
          </w:p>
        </w:tc>
      </w:tr>
      <w:tr w:rsidR="005A09D3" w:rsidRPr="00690A26" w14:paraId="5F5A5027" w14:textId="77777777" w:rsidTr="00222843">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3AD73C4A" w14:textId="4B60F98D" w:rsidR="005A09D3" w:rsidRPr="00CA793F" w:rsidRDefault="005A09D3" w:rsidP="005A09D3">
            <w:pPr>
              <w:pStyle w:val="TAL"/>
              <w:rPr>
                <w:noProof/>
              </w:rPr>
            </w:pPr>
            <w:r>
              <w:t>"</w:t>
            </w:r>
            <w:r w:rsidRPr="00DA6CFF">
              <w:t>3gpp-</w:t>
            </w:r>
            <w:r w:rsidRPr="00DA6CFF">
              <w:rPr>
                <w:rFonts w:hint="eastAsia"/>
                <w:lang w:eastAsia="zh-CN"/>
              </w:rPr>
              <w:t>lpi</w:t>
            </w:r>
            <w:r w:rsidRPr="00DA6CFF">
              <w:t>-pp</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30C09E" w14:textId="6252760E" w:rsidR="005A09D3" w:rsidRDefault="005A09D3" w:rsidP="005A09D3">
            <w:pPr>
              <w:pStyle w:val="TAL"/>
              <w:rPr>
                <w:lang w:eastAsia="zh-CN"/>
              </w:rPr>
            </w:pPr>
            <w:r>
              <w:rPr>
                <w:lang w:eastAsia="zh-CN"/>
              </w:rPr>
              <w:t>Location Privacy Indicator Parameter Provision service offered by the NEF</w:t>
            </w:r>
          </w:p>
        </w:tc>
      </w:tr>
      <w:tr w:rsidR="005A09D3" w:rsidRPr="00690A26" w14:paraId="6BA9DA06" w14:textId="77777777" w:rsidTr="00222843">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51E7BD8D" w14:textId="1087DD24" w:rsidR="005A09D3" w:rsidRPr="00CA793F" w:rsidRDefault="005A09D3" w:rsidP="005A09D3">
            <w:pPr>
              <w:pStyle w:val="TAL"/>
              <w:rPr>
                <w:noProof/>
              </w:rPr>
            </w:pPr>
            <w:r>
              <w:t>"</w:t>
            </w:r>
            <w:r w:rsidRPr="00DA6CFF">
              <w:t>3gpp-acs-pp</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25FAE2D" w14:textId="473B70B0" w:rsidR="005A09D3" w:rsidRDefault="005A09D3" w:rsidP="005A09D3">
            <w:pPr>
              <w:pStyle w:val="TAL"/>
              <w:rPr>
                <w:lang w:eastAsia="zh-CN"/>
              </w:rPr>
            </w:pPr>
            <w:r>
              <w:rPr>
                <w:lang w:eastAsia="zh-CN"/>
              </w:rPr>
              <w:t xml:space="preserve">ACS Parameter Provision service offered by the NEF </w:t>
            </w:r>
          </w:p>
        </w:tc>
      </w:tr>
      <w:tr w:rsidR="005A09D3" w:rsidRPr="00690A26" w14:paraId="6E93ACF2" w14:textId="77777777" w:rsidTr="00222843">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220039FF" w14:textId="4E5EFC22" w:rsidR="005A09D3" w:rsidRPr="00CA793F" w:rsidRDefault="005A09D3" w:rsidP="005A09D3">
            <w:pPr>
              <w:pStyle w:val="TAL"/>
              <w:rPr>
                <w:noProof/>
              </w:rPr>
            </w:pPr>
            <w:r>
              <w:t>"</w:t>
            </w:r>
            <w:r w:rsidRPr="00DA6CFF">
              <w:t>3gpp-</w:t>
            </w:r>
            <w:r w:rsidRPr="00DA6CFF">
              <w:rPr>
                <w:lang w:eastAsia="zh-CN"/>
              </w:rPr>
              <w:t>ecs</w:t>
            </w:r>
            <w:r w:rsidRPr="00DA6CFF">
              <w:t>-address-provision</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DBD9F42" w14:textId="2CFB8948" w:rsidR="005A09D3" w:rsidRDefault="005A09D3" w:rsidP="005A09D3">
            <w:pPr>
              <w:pStyle w:val="TAL"/>
              <w:rPr>
                <w:lang w:eastAsia="zh-CN"/>
              </w:rPr>
            </w:pPr>
            <w:r>
              <w:rPr>
                <w:lang w:eastAsia="zh-CN"/>
              </w:rPr>
              <w:t>ECS Parameter Provision service offered by the NEF</w:t>
            </w:r>
          </w:p>
        </w:tc>
      </w:tr>
      <w:tr w:rsidR="005A09D3" w:rsidRPr="00690A26" w14:paraId="27E8BEDF" w14:textId="77777777" w:rsidTr="00222843">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29C1D15A" w14:textId="48CE5C55" w:rsidR="005A09D3" w:rsidRPr="00CA793F" w:rsidRDefault="005A09D3" w:rsidP="005A09D3">
            <w:pPr>
              <w:pStyle w:val="TAL"/>
              <w:rPr>
                <w:noProof/>
              </w:rPr>
            </w:pPr>
            <w:r>
              <w:t>"</w:t>
            </w:r>
            <w:r w:rsidRPr="00DA6CFF">
              <w:t>3gpp-data-reporting</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B8928A3" w14:textId="2FB9062A" w:rsidR="005A09D3" w:rsidRDefault="005A09D3" w:rsidP="005A09D3">
            <w:pPr>
              <w:pStyle w:val="TAL"/>
              <w:rPr>
                <w:lang w:eastAsia="zh-CN"/>
              </w:rPr>
            </w:pPr>
            <w:r>
              <w:rPr>
                <w:lang w:eastAsia="zh-CN"/>
              </w:rPr>
              <w:t>Data Reporting service offered by the NEF</w:t>
            </w:r>
          </w:p>
        </w:tc>
      </w:tr>
      <w:tr w:rsidR="005A09D3" w:rsidRPr="00690A26" w14:paraId="4EB12C27" w14:textId="77777777" w:rsidTr="00222843">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3E278B4F" w14:textId="682E5891" w:rsidR="005A09D3" w:rsidRPr="00CA793F" w:rsidRDefault="005A09D3" w:rsidP="005A09D3">
            <w:pPr>
              <w:pStyle w:val="TAL"/>
              <w:rPr>
                <w:noProof/>
              </w:rPr>
            </w:pPr>
            <w:r>
              <w:t>"</w:t>
            </w:r>
            <w:r w:rsidRPr="00DA6CFF">
              <w:t>3gpp-data-reporting-provisioning</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1820DB" w14:textId="55088E50" w:rsidR="005A09D3" w:rsidRDefault="005A09D3" w:rsidP="005A09D3">
            <w:pPr>
              <w:pStyle w:val="TAL"/>
              <w:rPr>
                <w:lang w:eastAsia="zh-CN"/>
              </w:rPr>
            </w:pPr>
            <w:r>
              <w:rPr>
                <w:lang w:eastAsia="zh-CN"/>
              </w:rPr>
              <w:t>Data Reporting Provisioning service offered by the NEF</w:t>
            </w:r>
          </w:p>
        </w:tc>
      </w:tr>
      <w:tr w:rsidR="005A09D3" w:rsidRPr="00690A26" w14:paraId="4B03CBB0" w14:textId="77777777" w:rsidTr="00222843">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045BB0B4" w14:textId="44487285" w:rsidR="005A09D3" w:rsidRPr="00CA793F" w:rsidRDefault="005A09D3" w:rsidP="005A09D3">
            <w:pPr>
              <w:pStyle w:val="TAL"/>
              <w:rPr>
                <w:noProof/>
              </w:rPr>
            </w:pPr>
            <w:r>
              <w:t>"</w:t>
            </w:r>
            <w:r w:rsidRPr="00DA6CFF">
              <w:t>3gpp-ueid</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C96A9FA" w14:textId="2A5E41E4" w:rsidR="005A09D3" w:rsidRDefault="005A09D3" w:rsidP="005A09D3">
            <w:pPr>
              <w:pStyle w:val="TAL"/>
              <w:rPr>
                <w:lang w:eastAsia="zh-CN"/>
              </w:rPr>
            </w:pPr>
            <w:r>
              <w:rPr>
                <w:lang w:eastAsia="zh-CN"/>
              </w:rPr>
              <w:t>UE Identifier service offered by the NEF</w:t>
            </w:r>
          </w:p>
        </w:tc>
      </w:tr>
      <w:tr w:rsidR="005A09D3" w:rsidRPr="00690A26" w14:paraId="0F57F33E" w14:textId="77777777" w:rsidTr="00222843">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10B14287" w14:textId="7D129F0B" w:rsidR="005A09D3" w:rsidRPr="00CA793F" w:rsidRDefault="005A09D3" w:rsidP="005A09D3">
            <w:pPr>
              <w:pStyle w:val="TAL"/>
              <w:rPr>
                <w:noProof/>
              </w:rPr>
            </w:pPr>
            <w:r>
              <w:t>"</w:t>
            </w:r>
            <w:r w:rsidRPr="00DA6CFF">
              <w:t>3gpp-mb-us</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B51E1FF" w14:textId="4E6C5352" w:rsidR="005A09D3" w:rsidRDefault="005A09D3" w:rsidP="005A09D3">
            <w:pPr>
              <w:pStyle w:val="TAL"/>
              <w:rPr>
                <w:lang w:eastAsia="zh-CN"/>
              </w:rPr>
            </w:pPr>
            <w:r>
              <w:rPr>
                <w:lang w:eastAsia="zh-CN"/>
              </w:rPr>
              <w:t>MBS User Service service offered by the NEF</w:t>
            </w:r>
          </w:p>
        </w:tc>
      </w:tr>
      <w:tr w:rsidR="005A09D3" w:rsidRPr="00690A26" w14:paraId="46501803" w14:textId="77777777" w:rsidTr="00222843">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23EF418A" w14:textId="2CC5410A" w:rsidR="005A09D3" w:rsidRPr="00CA793F" w:rsidRDefault="005A09D3" w:rsidP="005A09D3">
            <w:pPr>
              <w:pStyle w:val="TAL"/>
              <w:rPr>
                <w:noProof/>
              </w:rPr>
            </w:pPr>
            <w:r>
              <w:t>"</w:t>
            </w:r>
            <w:r w:rsidRPr="00DA6CFF">
              <w:t>3gpp-mb-ud-ingest</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B21158" w14:textId="265CE4B7" w:rsidR="005A09D3" w:rsidRDefault="005A09D3" w:rsidP="005A09D3">
            <w:pPr>
              <w:pStyle w:val="TAL"/>
              <w:rPr>
                <w:lang w:eastAsia="zh-CN"/>
              </w:rPr>
            </w:pPr>
            <w:r>
              <w:rPr>
                <w:lang w:eastAsia="zh-CN"/>
              </w:rPr>
              <w:t>MBS User Data Ingest Session service offered by the NEF</w:t>
            </w:r>
          </w:p>
        </w:tc>
      </w:tr>
      <w:tr w:rsidR="005A09D3" w:rsidRPr="00690A26" w14:paraId="687BEB73" w14:textId="77777777" w:rsidTr="00222843">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18461053" w14:textId="54BF1047" w:rsidR="005A09D3" w:rsidRPr="00CA793F" w:rsidRDefault="005A09D3" w:rsidP="005A09D3">
            <w:pPr>
              <w:pStyle w:val="TAL"/>
              <w:rPr>
                <w:noProof/>
              </w:rPr>
            </w:pPr>
            <w:r>
              <w:t>"</w:t>
            </w:r>
            <w:r w:rsidRPr="00DA6CFF">
              <w:t>3gpp-</w:t>
            </w:r>
            <w:r>
              <w:t>ms-</w:t>
            </w:r>
            <w:r w:rsidRPr="00DA6CFF">
              <w:t>event-exposure</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2ECFB92" w14:textId="40E05ECA" w:rsidR="005A09D3" w:rsidRDefault="005A09D3" w:rsidP="005A09D3">
            <w:pPr>
              <w:pStyle w:val="TAL"/>
              <w:rPr>
                <w:lang w:eastAsia="zh-CN"/>
              </w:rPr>
            </w:pPr>
            <w:r>
              <w:rPr>
                <w:lang w:eastAsia="zh-CN"/>
              </w:rPr>
              <w:t>Media Streaming Event Exposure service offered by the NEF</w:t>
            </w:r>
          </w:p>
        </w:tc>
      </w:tr>
      <w:tr w:rsidR="005A09D3" w:rsidRPr="00690A26" w14:paraId="28038C26" w14:textId="77777777" w:rsidTr="00222843">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650A6B6D" w14:textId="7AA153E8" w:rsidR="005A09D3" w:rsidRPr="00CA793F" w:rsidRDefault="005A09D3" w:rsidP="005A09D3">
            <w:pPr>
              <w:pStyle w:val="TAL"/>
              <w:rPr>
                <w:noProof/>
              </w:rPr>
            </w:pPr>
            <w:r>
              <w:t>"</w:t>
            </w:r>
            <w:r w:rsidRPr="00DA6CFF">
              <w:t>3gpp-mbs-group-msg</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C8236A" w14:textId="1A1CD409" w:rsidR="005A09D3" w:rsidRDefault="005A09D3" w:rsidP="005A09D3">
            <w:pPr>
              <w:pStyle w:val="TAL"/>
              <w:rPr>
                <w:lang w:eastAsia="zh-CN"/>
              </w:rPr>
            </w:pPr>
            <w:r>
              <w:rPr>
                <w:lang w:eastAsia="zh-CN"/>
              </w:rPr>
              <w:t>MBS Group Message Delivery service offered by the NEF</w:t>
            </w:r>
          </w:p>
        </w:tc>
      </w:tr>
      <w:tr w:rsidR="005A09D3" w:rsidRPr="00690A26" w14:paraId="70E28475" w14:textId="77777777" w:rsidTr="00222843">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2BDB8432" w14:textId="5EFF0E59" w:rsidR="005A09D3" w:rsidRPr="00CA793F" w:rsidRDefault="005A09D3" w:rsidP="005A09D3">
            <w:pPr>
              <w:pStyle w:val="TAL"/>
              <w:rPr>
                <w:noProof/>
              </w:rPr>
            </w:pPr>
            <w:r>
              <w:t>"</w:t>
            </w:r>
            <w:r w:rsidRPr="00DA6CFF">
              <w:t>3gpp-dnai-mapping</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F6B427D" w14:textId="79D64532" w:rsidR="005A09D3" w:rsidRDefault="005A09D3" w:rsidP="005A09D3">
            <w:pPr>
              <w:pStyle w:val="TAL"/>
              <w:rPr>
                <w:lang w:eastAsia="zh-CN"/>
              </w:rPr>
            </w:pPr>
            <w:r>
              <w:rPr>
                <w:lang w:eastAsia="zh-CN"/>
              </w:rPr>
              <w:t>DNAI Mapping service offered by the NEF</w:t>
            </w:r>
          </w:p>
        </w:tc>
      </w:tr>
      <w:tr w:rsidR="005A09D3" w:rsidRPr="00690A26" w14:paraId="0BC626FB" w14:textId="77777777" w:rsidTr="00222843">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603AB191" w14:textId="2C297957" w:rsidR="005A09D3" w:rsidRPr="00CA793F" w:rsidRDefault="005A09D3" w:rsidP="005A09D3">
            <w:pPr>
              <w:pStyle w:val="TAL"/>
              <w:rPr>
                <w:noProof/>
              </w:rPr>
            </w:pPr>
            <w:r w:rsidRPr="00CA793F">
              <w:rPr>
                <w:noProof/>
              </w:rPr>
              <w:t>"</w:t>
            </w:r>
            <w:r w:rsidRPr="00DA6CFF">
              <w:t>3gpp-grp-pp</w:t>
            </w:r>
            <w:r w:rsidRPr="00CA793F">
              <w:rPr>
                <w:noProof/>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6BAEA95" w14:textId="4E20C0EB" w:rsidR="005A09D3" w:rsidRDefault="005A09D3" w:rsidP="005A09D3">
            <w:pPr>
              <w:pStyle w:val="TAL"/>
              <w:rPr>
                <w:lang w:eastAsia="zh-CN"/>
              </w:rPr>
            </w:pPr>
            <w:r>
              <w:rPr>
                <w:lang w:eastAsia="zh-CN"/>
              </w:rPr>
              <w:t>Group Parameter Provisioning service offered by the NEF</w:t>
            </w:r>
          </w:p>
        </w:tc>
      </w:tr>
      <w:tr w:rsidR="005A09D3" w:rsidRPr="00690A26" w14:paraId="52ABBA5B" w14:textId="77777777" w:rsidTr="00222843">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1710E6D6" w14:textId="5995C7B1" w:rsidR="005A09D3" w:rsidRPr="00CA793F" w:rsidRDefault="005A09D3" w:rsidP="005A09D3">
            <w:pPr>
              <w:pStyle w:val="TAL"/>
              <w:rPr>
                <w:noProof/>
              </w:rPr>
            </w:pPr>
            <w:r w:rsidRPr="00CA793F">
              <w:rPr>
                <w:noProof/>
              </w:rPr>
              <w:t>"</w:t>
            </w:r>
            <w:r w:rsidRPr="00DA6CFF">
              <w:t>3gpp-slice-pp</w:t>
            </w:r>
            <w:r w:rsidRPr="00CA793F">
              <w:rPr>
                <w:noProof/>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74674C" w14:textId="621AC6B6" w:rsidR="005A09D3" w:rsidRDefault="005A09D3" w:rsidP="005A09D3">
            <w:pPr>
              <w:pStyle w:val="TAL"/>
              <w:rPr>
                <w:lang w:eastAsia="zh-CN"/>
              </w:rPr>
            </w:pPr>
            <w:r>
              <w:rPr>
                <w:lang w:eastAsia="zh-CN"/>
              </w:rPr>
              <w:t>Slice Parameter Provisioning service offered by the NEF</w:t>
            </w:r>
          </w:p>
        </w:tc>
      </w:tr>
      <w:tr w:rsidR="005A09D3" w:rsidRPr="00690A26" w14:paraId="0B0C2714" w14:textId="77777777" w:rsidTr="00222843">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5EC69822" w14:textId="38462629" w:rsidR="005A09D3" w:rsidRPr="00CA793F" w:rsidRDefault="005A09D3" w:rsidP="005A09D3">
            <w:pPr>
              <w:pStyle w:val="TAL"/>
              <w:rPr>
                <w:noProof/>
              </w:rPr>
            </w:pPr>
            <w:r w:rsidRPr="00CA793F">
              <w:rPr>
                <w:noProof/>
              </w:rPr>
              <w:t>"</w:t>
            </w:r>
            <w:r w:rsidRPr="00DA6CFF">
              <w:t>3gpp-ue-address</w:t>
            </w:r>
            <w:r w:rsidRPr="00CA793F">
              <w:rPr>
                <w:noProof/>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C72CBE" w14:textId="7632B7E7" w:rsidR="005A09D3" w:rsidRDefault="005A09D3" w:rsidP="005A09D3">
            <w:pPr>
              <w:pStyle w:val="TAL"/>
              <w:rPr>
                <w:lang w:eastAsia="zh-CN"/>
              </w:rPr>
            </w:pPr>
            <w:r>
              <w:rPr>
                <w:lang w:eastAsia="zh-CN"/>
              </w:rPr>
              <w:t>UE Address service offered by the NEF</w:t>
            </w:r>
          </w:p>
        </w:tc>
      </w:tr>
      <w:tr w:rsidR="005A09D3" w:rsidRPr="00690A26" w14:paraId="282BE97E" w14:textId="77777777" w:rsidTr="00222843">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38AB0CF9" w14:textId="12C5FDED" w:rsidR="005A09D3" w:rsidRPr="00CA793F" w:rsidRDefault="005A09D3" w:rsidP="005A09D3">
            <w:pPr>
              <w:pStyle w:val="TAL"/>
              <w:rPr>
                <w:noProof/>
              </w:rPr>
            </w:pPr>
            <w:r w:rsidRPr="00CA793F">
              <w:rPr>
                <w:noProof/>
              </w:rPr>
              <w:t>"</w:t>
            </w:r>
            <w:r w:rsidRPr="00DA6CFF">
              <w:t>3gpp-ecs-address</w:t>
            </w:r>
            <w:r w:rsidRPr="00CA793F">
              <w:rPr>
                <w:noProof/>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1D82B4" w14:textId="50AB1AE1" w:rsidR="005A09D3" w:rsidRDefault="005A09D3" w:rsidP="005A09D3">
            <w:pPr>
              <w:pStyle w:val="TAL"/>
              <w:rPr>
                <w:lang w:eastAsia="zh-CN"/>
              </w:rPr>
            </w:pPr>
            <w:r>
              <w:rPr>
                <w:lang w:eastAsia="zh-CN"/>
              </w:rPr>
              <w:t>ECS Address service offered by the NEF</w:t>
            </w:r>
          </w:p>
        </w:tc>
      </w:tr>
      <w:tr w:rsidR="005A09D3" w:rsidRPr="00690A26" w14:paraId="793A624E" w14:textId="77777777" w:rsidTr="00222843">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13FEDB28" w14:textId="4F3302E7" w:rsidR="005A09D3" w:rsidRPr="00CA793F" w:rsidRDefault="005A09D3" w:rsidP="005A09D3">
            <w:pPr>
              <w:pStyle w:val="TAL"/>
              <w:rPr>
                <w:noProof/>
              </w:rPr>
            </w:pPr>
            <w:r w:rsidRPr="00CA793F">
              <w:rPr>
                <w:noProof/>
              </w:rPr>
              <w:t>"</w:t>
            </w:r>
            <w:r w:rsidRPr="00DA6CFF">
              <w:t>3gpp-rslppi-pp</w:t>
            </w:r>
            <w:r w:rsidRPr="00CA793F">
              <w:rPr>
                <w:noProof/>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2A4F8B" w14:textId="73033799" w:rsidR="005A09D3" w:rsidRDefault="005A09D3" w:rsidP="005A09D3">
            <w:pPr>
              <w:pStyle w:val="TAL"/>
              <w:rPr>
                <w:lang w:eastAsia="zh-CN"/>
              </w:rPr>
            </w:pPr>
            <w:r>
              <w:rPr>
                <w:lang w:eastAsia="zh-CN"/>
              </w:rPr>
              <w:t>RSLPPI Parameter Provisioning service offered by the NEF</w:t>
            </w:r>
          </w:p>
        </w:tc>
      </w:tr>
      <w:tr w:rsidR="005A09D3" w:rsidRPr="00690A26" w14:paraId="038AD310" w14:textId="77777777" w:rsidTr="00222843">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562DCD64" w14:textId="5D78E70F" w:rsidR="005A09D3" w:rsidRPr="00CA793F" w:rsidRDefault="005A09D3" w:rsidP="005A09D3">
            <w:pPr>
              <w:pStyle w:val="TAL"/>
              <w:rPr>
                <w:noProof/>
              </w:rPr>
            </w:pPr>
            <w:r w:rsidRPr="00CA793F">
              <w:rPr>
                <w:noProof/>
              </w:rPr>
              <w:t>"</w:t>
            </w:r>
            <w:r w:rsidRPr="004D57C1">
              <w:rPr>
                <w:rFonts w:eastAsia="Aptos" w:cs="Arial"/>
              </w:rPr>
              <w:t>3gpp-group-message-delivery-mb2</w:t>
            </w:r>
            <w:r w:rsidRPr="00CA793F">
              <w:rPr>
                <w:noProof/>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2D510B" w14:textId="02451BAC" w:rsidR="005A09D3" w:rsidRDefault="005A09D3" w:rsidP="005A09D3">
            <w:pPr>
              <w:pStyle w:val="TAL"/>
              <w:rPr>
                <w:lang w:eastAsia="zh-CN"/>
              </w:rPr>
            </w:pPr>
            <w:r>
              <w:rPr>
                <w:lang w:eastAsia="zh-CN"/>
              </w:rPr>
              <w:t>Group Message Delivery via MBMS by MB2 service offered by the NEF</w:t>
            </w:r>
          </w:p>
        </w:tc>
      </w:tr>
      <w:tr w:rsidR="005A09D3" w:rsidRPr="00690A26" w14:paraId="3D33AB20" w14:textId="77777777" w:rsidTr="00222843">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331F9DEC" w14:textId="30433435" w:rsidR="005A09D3" w:rsidRPr="00CA793F" w:rsidRDefault="005A09D3" w:rsidP="005A09D3">
            <w:pPr>
              <w:pStyle w:val="TAL"/>
              <w:rPr>
                <w:noProof/>
              </w:rPr>
            </w:pPr>
            <w:r w:rsidRPr="00CA793F">
              <w:rPr>
                <w:noProof/>
              </w:rPr>
              <w:t>"</w:t>
            </w:r>
            <w:r w:rsidRPr="004D57C1">
              <w:rPr>
                <w:rFonts w:eastAsia="Aptos" w:cs="Arial"/>
              </w:rPr>
              <w:t>3gpp-group-message-delivery-xmb</w:t>
            </w:r>
            <w:r w:rsidRPr="00CA793F">
              <w:rPr>
                <w:noProof/>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FA2393" w14:textId="1D369ADE" w:rsidR="005A09D3" w:rsidRDefault="005A09D3" w:rsidP="005A09D3">
            <w:pPr>
              <w:pStyle w:val="TAL"/>
              <w:rPr>
                <w:lang w:eastAsia="zh-CN"/>
              </w:rPr>
            </w:pPr>
            <w:r>
              <w:rPr>
                <w:lang w:eastAsia="zh-CN"/>
              </w:rPr>
              <w:t>Group Message Delivery via MBMS by xMB service offered by the NEF</w:t>
            </w:r>
          </w:p>
        </w:tc>
      </w:tr>
      <w:tr w:rsidR="005A09D3" w:rsidRPr="00690A26" w14:paraId="33C8CD1E" w14:textId="77777777" w:rsidTr="00222843">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6BEA0010" w14:textId="52DFF750" w:rsidR="005A09D3" w:rsidRPr="00CA793F" w:rsidRDefault="005A09D3" w:rsidP="005A09D3">
            <w:pPr>
              <w:pStyle w:val="TAL"/>
              <w:rPr>
                <w:noProof/>
              </w:rPr>
            </w:pPr>
            <w:r w:rsidRPr="00CA793F">
              <w:rPr>
                <w:noProof/>
              </w:rPr>
              <w:t>"</w:t>
            </w:r>
            <w:r w:rsidRPr="004D57C1">
              <w:rPr>
                <w:rFonts w:eastAsia="Aptos" w:cs="Arial"/>
              </w:rPr>
              <w:t>3gpp-network-status-reporting</w:t>
            </w:r>
            <w:r w:rsidRPr="00CA793F">
              <w:rPr>
                <w:noProof/>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B115A7B" w14:textId="751F8888" w:rsidR="005A09D3" w:rsidRDefault="005A09D3" w:rsidP="005A09D3">
            <w:pPr>
              <w:pStyle w:val="TAL"/>
              <w:rPr>
                <w:lang w:eastAsia="zh-CN"/>
              </w:rPr>
            </w:pPr>
            <w:r>
              <w:rPr>
                <w:lang w:eastAsia="zh-CN"/>
              </w:rPr>
              <w:t>Network Status Reporting service offered by the NEF</w:t>
            </w:r>
          </w:p>
        </w:tc>
      </w:tr>
      <w:tr w:rsidR="005A09D3" w:rsidRPr="00690A26" w14:paraId="412F5F50" w14:textId="77777777" w:rsidTr="00222843">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49855795" w14:textId="55C5CCC1" w:rsidR="005A09D3" w:rsidRPr="00CA793F" w:rsidRDefault="005A09D3" w:rsidP="005A09D3">
            <w:pPr>
              <w:pStyle w:val="TAL"/>
              <w:rPr>
                <w:noProof/>
              </w:rPr>
            </w:pPr>
            <w:r w:rsidRPr="00CA793F">
              <w:rPr>
                <w:noProof/>
              </w:rPr>
              <w:t>"</w:t>
            </w:r>
            <w:r w:rsidRPr="004D57C1">
              <w:rPr>
                <w:rFonts w:eastAsia="Aptos" w:cs="Arial"/>
              </w:rPr>
              <w:t>3gpp-pfd-management</w:t>
            </w:r>
            <w:r w:rsidRPr="00CA793F">
              <w:rPr>
                <w:noProof/>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B7DB903" w14:textId="204CF1FD" w:rsidR="005A09D3" w:rsidRDefault="005A09D3" w:rsidP="005A09D3">
            <w:pPr>
              <w:pStyle w:val="TAL"/>
              <w:rPr>
                <w:lang w:eastAsia="zh-CN"/>
              </w:rPr>
            </w:pPr>
            <w:r>
              <w:rPr>
                <w:lang w:eastAsia="zh-CN"/>
              </w:rPr>
              <w:t>Packet Flow Description service offered by the NEF</w:t>
            </w:r>
          </w:p>
        </w:tc>
      </w:tr>
      <w:tr w:rsidR="005A09D3" w:rsidRPr="00690A26" w14:paraId="01924120" w14:textId="77777777" w:rsidTr="00222843">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33E41A06" w14:textId="42EC43A3" w:rsidR="005A09D3" w:rsidRPr="00CA793F" w:rsidRDefault="005A09D3" w:rsidP="005A09D3">
            <w:pPr>
              <w:pStyle w:val="TAL"/>
              <w:rPr>
                <w:noProof/>
              </w:rPr>
            </w:pPr>
            <w:r w:rsidRPr="00CA793F">
              <w:rPr>
                <w:noProof/>
              </w:rPr>
              <w:t>"</w:t>
            </w:r>
            <w:r w:rsidRPr="004D57C1">
              <w:rPr>
                <w:rFonts w:eastAsia="Aptos" w:cs="Arial"/>
              </w:rPr>
              <w:t>3gpp-network-parameter-configuration</w:t>
            </w:r>
            <w:r w:rsidRPr="00CA793F">
              <w:rPr>
                <w:noProof/>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0C71C37" w14:textId="7CEB9E0D" w:rsidR="005A09D3" w:rsidRDefault="005A09D3" w:rsidP="005A09D3">
            <w:pPr>
              <w:pStyle w:val="TAL"/>
              <w:rPr>
                <w:lang w:eastAsia="zh-CN"/>
              </w:rPr>
            </w:pPr>
            <w:r>
              <w:rPr>
                <w:lang w:eastAsia="zh-CN"/>
              </w:rPr>
              <w:t>Network Parameter Configuration service offered by the NEF</w:t>
            </w:r>
          </w:p>
        </w:tc>
      </w:tr>
      <w:tr w:rsidR="005A09D3" w:rsidRPr="00690A26" w14:paraId="173FECE0" w14:textId="77777777" w:rsidTr="00222843">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77D0FB1B" w14:textId="761B50C1" w:rsidR="005A09D3" w:rsidRPr="00CA793F" w:rsidRDefault="005A09D3" w:rsidP="005A09D3">
            <w:pPr>
              <w:pStyle w:val="TAL"/>
              <w:rPr>
                <w:noProof/>
              </w:rPr>
            </w:pPr>
            <w:r w:rsidRPr="00CA793F">
              <w:rPr>
                <w:noProof/>
              </w:rPr>
              <w:t>"</w:t>
            </w:r>
            <w:r w:rsidRPr="00B033BA">
              <w:t>3gpp-addr-pp</w:t>
            </w:r>
            <w:r w:rsidRPr="00CA793F">
              <w:rPr>
                <w:noProof/>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3E2C8D" w14:textId="10F5FC05" w:rsidR="005A09D3" w:rsidRDefault="005A09D3" w:rsidP="005A09D3">
            <w:pPr>
              <w:pStyle w:val="TAL"/>
              <w:rPr>
                <w:lang w:eastAsia="zh-CN"/>
              </w:rPr>
            </w:pPr>
            <w:r>
              <w:rPr>
                <w:lang w:eastAsia="zh-CN"/>
              </w:rPr>
              <w:t>Addressing Parameters Provisioning service offered by the NEF</w:t>
            </w:r>
          </w:p>
        </w:tc>
      </w:tr>
      <w:tr w:rsidR="005A09D3" w:rsidRPr="00690A26" w14:paraId="24948D61" w14:textId="77777777" w:rsidTr="00222843">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6D612ED8" w14:textId="47D201B1" w:rsidR="005A09D3" w:rsidRPr="00CA793F" w:rsidRDefault="005A09D3" w:rsidP="005A09D3">
            <w:pPr>
              <w:pStyle w:val="TAL"/>
              <w:rPr>
                <w:noProof/>
              </w:rPr>
            </w:pPr>
            <w:r w:rsidRPr="00CA793F">
              <w:rPr>
                <w:noProof/>
              </w:rPr>
              <w:t>"</w:t>
            </w:r>
            <w:r w:rsidRPr="00B033BA">
              <w:t>3gpp-uav-flight-assistance</w:t>
            </w:r>
            <w:r w:rsidRPr="00CA793F">
              <w:rPr>
                <w:noProof/>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4EF833" w14:textId="5E97ADC7" w:rsidR="005A09D3" w:rsidRDefault="005A09D3" w:rsidP="005A09D3">
            <w:pPr>
              <w:pStyle w:val="TAL"/>
              <w:rPr>
                <w:lang w:eastAsia="zh-CN"/>
              </w:rPr>
            </w:pPr>
            <w:r>
              <w:rPr>
                <w:lang w:eastAsia="zh-CN"/>
              </w:rPr>
              <w:t>UAV Flight Assistance service offered by the NEF</w:t>
            </w:r>
          </w:p>
        </w:tc>
      </w:tr>
      <w:tr w:rsidR="005A09D3" w:rsidRPr="00690A26" w14:paraId="29190634" w14:textId="77777777" w:rsidTr="00222843">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7BF9E9FA" w14:textId="7BF29A42" w:rsidR="005A09D3" w:rsidRPr="00CA793F" w:rsidRDefault="005A09D3" w:rsidP="005A09D3">
            <w:pPr>
              <w:pStyle w:val="TAL"/>
              <w:rPr>
                <w:noProof/>
              </w:rPr>
            </w:pPr>
            <w:r w:rsidRPr="00CA793F">
              <w:rPr>
                <w:noProof/>
              </w:rPr>
              <w:t>"</w:t>
            </w:r>
            <w:r w:rsidRPr="00B033BA">
              <w:t>3gpp-caginfo-pp</w:t>
            </w:r>
            <w:r w:rsidRPr="00CA793F">
              <w:rPr>
                <w:noProof/>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921AC0" w14:textId="2514D68E" w:rsidR="005A09D3" w:rsidRDefault="005A09D3" w:rsidP="005A09D3">
            <w:pPr>
              <w:pStyle w:val="TAL"/>
              <w:rPr>
                <w:lang w:eastAsia="zh-CN"/>
              </w:rPr>
            </w:pPr>
            <w:r>
              <w:rPr>
                <w:lang w:eastAsia="zh-CN"/>
              </w:rPr>
              <w:t>CAG Information Parameters Provisioning service offered by the NEF</w:t>
            </w:r>
          </w:p>
        </w:tc>
      </w:tr>
      <w:tr w:rsidR="005A09D3" w:rsidRPr="00690A26" w14:paraId="1F76394A" w14:textId="77777777" w:rsidTr="00222843">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3A3CF3EA" w14:textId="2B77D3BD" w:rsidR="005A09D3" w:rsidRPr="00CA793F" w:rsidRDefault="005A09D3" w:rsidP="005A09D3">
            <w:pPr>
              <w:pStyle w:val="TAL"/>
              <w:rPr>
                <w:noProof/>
              </w:rPr>
            </w:pPr>
            <w:r w:rsidRPr="00CA793F">
              <w:rPr>
                <w:noProof/>
              </w:rPr>
              <w:t>"</w:t>
            </w:r>
            <w:r w:rsidRPr="00B033BA">
              <w:t>3gpp-retrieve-uav-flight</w:t>
            </w:r>
            <w:r w:rsidRPr="00CA793F">
              <w:rPr>
                <w:noProof/>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6637C4" w14:textId="2F02BE72" w:rsidR="005A09D3" w:rsidRDefault="005A09D3" w:rsidP="005A09D3">
            <w:pPr>
              <w:pStyle w:val="TAL"/>
              <w:rPr>
                <w:lang w:eastAsia="zh-CN"/>
              </w:rPr>
            </w:pPr>
            <w:r>
              <w:rPr>
                <w:lang w:eastAsia="zh-CN"/>
              </w:rPr>
              <w:t>UAV Flight Information Retrieval service offered by the NEF</w:t>
            </w:r>
          </w:p>
        </w:tc>
      </w:tr>
      <w:tr w:rsidR="005A09D3" w:rsidRPr="00690A26" w14:paraId="410CCF8D" w14:textId="77777777" w:rsidTr="00222843">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09D969AC" w14:textId="1750EB84" w:rsidR="005A09D3" w:rsidRPr="00CA793F" w:rsidRDefault="005A09D3" w:rsidP="005A09D3">
            <w:pPr>
              <w:pStyle w:val="TAL"/>
              <w:rPr>
                <w:noProof/>
              </w:rPr>
            </w:pPr>
            <w:r w:rsidRPr="00CA793F">
              <w:rPr>
                <w:noProof/>
              </w:rPr>
              <w:t>"</w:t>
            </w:r>
            <w:r w:rsidRPr="00B033BA">
              <w:t>3gpp-ims-session-management</w:t>
            </w:r>
            <w:r w:rsidRPr="00CA793F">
              <w:rPr>
                <w:noProof/>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4B78F99" w14:textId="1667E11A" w:rsidR="005A09D3" w:rsidRDefault="005A09D3" w:rsidP="005A09D3">
            <w:pPr>
              <w:pStyle w:val="TAL"/>
              <w:rPr>
                <w:lang w:eastAsia="zh-CN"/>
              </w:rPr>
            </w:pPr>
            <w:r>
              <w:rPr>
                <w:lang w:eastAsia="zh-CN"/>
              </w:rPr>
              <w:t>IMS Session Management service offered by the NEF</w:t>
            </w:r>
          </w:p>
        </w:tc>
      </w:tr>
      <w:tr w:rsidR="005A09D3" w:rsidRPr="00690A26" w14:paraId="0B70C53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B6AFDD" w14:textId="77777777" w:rsidR="005A09D3" w:rsidRPr="00690A26" w:rsidRDefault="005A09D3" w:rsidP="005A09D3">
            <w:pPr>
              <w:pStyle w:val="TAL"/>
            </w:pPr>
            <w:r w:rsidRPr="00690A26">
              <w:t>"npcf-am-policy-control"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68585F4" w14:textId="77777777" w:rsidR="005A09D3" w:rsidRPr="00690A26" w:rsidRDefault="005A09D3" w:rsidP="005A09D3">
            <w:pPr>
              <w:pStyle w:val="TAL"/>
            </w:pPr>
            <w:r w:rsidRPr="00690A26">
              <w:t>Npcf_AMPolicyControl Service offered by the PCF</w:t>
            </w:r>
          </w:p>
        </w:tc>
      </w:tr>
      <w:tr w:rsidR="005A09D3" w:rsidRPr="00690A26" w14:paraId="18FAB75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04ADE8C" w14:textId="77777777" w:rsidR="005A09D3" w:rsidRPr="00690A26" w:rsidRDefault="005A09D3" w:rsidP="005A09D3">
            <w:pPr>
              <w:pStyle w:val="TAL"/>
            </w:pPr>
            <w:r w:rsidRPr="00690A26">
              <w:t>"npcf-smpolicycontrol"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348553C" w14:textId="77777777" w:rsidR="005A09D3" w:rsidRPr="00690A26" w:rsidRDefault="005A09D3" w:rsidP="005A09D3">
            <w:pPr>
              <w:pStyle w:val="TAL"/>
            </w:pPr>
            <w:r w:rsidRPr="00690A26">
              <w:t>Npcf_SMPolicyControl Service offered by the PCF</w:t>
            </w:r>
          </w:p>
        </w:tc>
      </w:tr>
      <w:tr w:rsidR="005A09D3" w:rsidRPr="00690A26" w14:paraId="0269465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594778" w14:textId="77777777" w:rsidR="005A09D3" w:rsidRPr="00690A26" w:rsidRDefault="005A09D3" w:rsidP="005A09D3">
            <w:pPr>
              <w:pStyle w:val="TAL"/>
            </w:pPr>
            <w:r w:rsidRPr="00690A26">
              <w:t>"npcf-policyauthorization"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17BAE2" w14:textId="77777777" w:rsidR="005A09D3" w:rsidRPr="00690A26" w:rsidRDefault="005A09D3" w:rsidP="005A09D3">
            <w:pPr>
              <w:pStyle w:val="TAL"/>
            </w:pPr>
            <w:r w:rsidRPr="00690A26">
              <w:t>Npcf_PolicyAuthorization Service offered by the PCF</w:t>
            </w:r>
          </w:p>
        </w:tc>
      </w:tr>
      <w:tr w:rsidR="005A09D3" w:rsidRPr="00690A26" w14:paraId="4354029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BC7A6F" w14:textId="77777777" w:rsidR="005A09D3" w:rsidRPr="00690A26" w:rsidRDefault="005A09D3" w:rsidP="005A09D3">
            <w:pPr>
              <w:pStyle w:val="TAL"/>
            </w:pPr>
            <w:r w:rsidRPr="00690A26">
              <w:t>"npcf-bdtpolicycontrol"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B1AD59" w14:textId="77777777" w:rsidR="005A09D3" w:rsidRPr="00690A26" w:rsidRDefault="005A09D3" w:rsidP="005A09D3">
            <w:pPr>
              <w:pStyle w:val="TAL"/>
            </w:pPr>
            <w:r w:rsidRPr="00690A26">
              <w:t>Npcf_BDTPolicyControl Service offered by the PCF</w:t>
            </w:r>
          </w:p>
        </w:tc>
      </w:tr>
      <w:tr w:rsidR="005A09D3" w:rsidRPr="00690A26" w14:paraId="4B04379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F3BA0A" w14:textId="77777777" w:rsidR="005A09D3" w:rsidRPr="00690A26" w:rsidRDefault="005A09D3" w:rsidP="005A09D3">
            <w:pPr>
              <w:pStyle w:val="TAL"/>
            </w:pPr>
            <w:r w:rsidRPr="00690A26">
              <w:rPr>
                <w:rFonts w:cs="Arial"/>
                <w:noProof/>
                <w:lang w:val="en-US"/>
              </w:rPr>
              <w:t>"npcf-eventexposure"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34D60C" w14:textId="77777777" w:rsidR="005A09D3" w:rsidRPr="00690A26" w:rsidRDefault="005A09D3" w:rsidP="005A09D3">
            <w:pPr>
              <w:pStyle w:val="TAL"/>
            </w:pPr>
            <w:r w:rsidRPr="00690A26">
              <w:rPr>
                <w:rFonts w:cs="Arial"/>
                <w:noProof/>
              </w:rPr>
              <w:t xml:space="preserve">Npcf_EventExposure Service </w:t>
            </w:r>
            <w:r w:rsidRPr="00690A26">
              <w:t xml:space="preserve">offered by the </w:t>
            </w:r>
            <w:r w:rsidRPr="00690A26">
              <w:rPr>
                <w:rFonts w:cs="Arial"/>
                <w:noProof/>
              </w:rPr>
              <w:t>PCF</w:t>
            </w:r>
          </w:p>
        </w:tc>
      </w:tr>
      <w:tr w:rsidR="005A09D3" w:rsidRPr="00690A26" w14:paraId="0B35A01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D67725" w14:textId="77777777" w:rsidR="005A09D3" w:rsidRPr="00690A26" w:rsidRDefault="005A09D3" w:rsidP="005A09D3">
            <w:pPr>
              <w:pStyle w:val="TAL"/>
            </w:pPr>
            <w:r w:rsidRPr="00690A26">
              <w:rPr>
                <w:rFonts w:cs="Arial"/>
              </w:rPr>
              <w:t>"npcf-ue-policy-control"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DA5C2F8" w14:textId="77777777" w:rsidR="005A09D3" w:rsidRPr="00690A26" w:rsidRDefault="005A09D3" w:rsidP="005A09D3">
            <w:pPr>
              <w:pStyle w:val="TAL"/>
            </w:pPr>
            <w:r w:rsidRPr="00690A26">
              <w:rPr>
                <w:rFonts w:cs="Arial"/>
                <w:noProof/>
              </w:rPr>
              <w:t>Npcf_UEPolicyControl</w:t>
            </w:r>
            <w:r w:rsidRPr="00690A26">
              <w:t xml:space="preserve"> Service offered by the PCF</w:t>
            </w:r>
          </w:p>
        </w:tc>
      </w:tr>
      <w:tr w:rsidR="005A09D3" w:rsidRPr="00690A26" w14:paraId="15D5A97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E979062" w14:textId="2C9779FA" w:rsidR="005A09D3" w:rsidRPr="00690A26" w:rsidRDefault="005A09D3" w:rsidP="005A09D3">
            <w:pPr>
              <w:pStyle w:val="TAL"/>
              <w:rPr>
                <w:rFonts w:cs="Arial"/>
              </w:rPr>
            </w:pPr>
            <w:r>
              <w:rPr>
                <w:rFonts w:cs="Arial"/>
              </w:rPr>
              <w:t>"npcf-am-policyauthorization"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8AE090" w14:textId="45E00E50" w:rsidR="005A09D3" w:rsidRPr="00690A26" w:rsidRDefault="005A09D3" w:rsidP="005A09D3">
            <w:pPr>
              <w:pStyle w:val="TAL"/>
              <w:rPr>
                <w:rFonts w:cs="Arial"/>
                <w:noProof/>
              </w:rPr>
            </w:pPr>
            <w:r w:rsidRPr="00690A26">
              <w:t>Npcf_</w:t>
            </w:r>
            <w:r>
              <w:t>AM_</w:t>
            </w:r>
            <w:r w:rsidRPr="00690A26">
              <w:t>PolicyAuthorization Service offered by the PCF</w:t>
            </w:r>
          </w:p>
        </w:tc>
      </w:tr>
      <w:tr w:rsidR="005A09D3" w:rsidRPr="00690A26" w14:paraId="191D448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FD4D59" w14:textId="5E2C4AF3" w:rsidR="005A09D3" w:rsidRDefault="005A09D3" w:rsidP="005A09D3">
            <w:pPr>
              <w:pStyle w:val="TAL"/>
              <w:rPr>
                <w:rFonts w:cs="Arial"/>
              </w:rPr>
            </w:pPr>
            <w:r w:rsidRPr="00CA793F">
              <w:rPr>
                <w:noProof/>
              </w:rPr>
              <w:t>"npcf-pdtq-policy-control"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8D41AC" w14:textId="64442D9B" w:rsidR="005A09D3" w:rsidRPr="00690A26" w:rsidRDefault="005A09D3" w:rsidP="005A09D3">
            <w:pPr>
              <w:pStyle w:val="TAL"/>
            </w:pPr>
            <w:r w:rsidRPr="00CA793F">
              <w:rPr>
                <w:noProof/>
              </w:rPr>
              <w:t>Npcf_PDTQPolicyControl Service offered by the PCF</w:t>
            </w:r>
          </w:p>
        </w:tc>
      </w:tr>
      <w:tr w:rsidR="005A09D3" w:rsidRPr="00690A26" w14:paraId="310ABD3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5D6E583" w14:textId="7B15735F" w:rsidR="005A09D3" w:rsidRPr="00CA793F" w:rsidRDefault="005A09D3" w:rsidP="005A09D3">
            <w:pPr>
              <w:pStyle w:val="TAL"/>
              <w:rPr>
                <w:noProof/>
              </w:rPr>
            </w:pPr>
            <w:r>
              <w:rPr>
                <w:rFonts w:cs="Arial"/>
              </w:rPr>
              <w:t>"</w:t>
            </w:r>
            <w:r w:rsidRPr="00383D8E">
              <w:rPr>
                <w:rFonts w:cs="Arial"/>
              </w:rPr>
              <w:t>npcf-mbspolicycontrol</w:t>
            </w:r>
            <w:r>
              <w:rPr>
                <w:rFonts w:cs="Arial"/>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2FB3A0" w14:textId="00F7F243" w:rsidR="005A09D3" w:rsidRPr="00CA793F" w:rsidRDefault="005A09D3" w:rsidP="005A09D3">
            <w:pPr>
              <w:pStyle w:val="TAL"/>
              <w:rPr>
                <w:noProof/>
              </w:rPr>
            </w:pPr>
            <w:r w:rsidRPr="00383D8E">
              <w:t>Npcf_MBSPolicyControl Service offered by the PCF</w:t>
            </w:r>
          </w:p>
        </w:tc>
      </w:tr>
      <w:tr w:rsidR="005A09D3" w:rsidRPr="00690A26" w14:paraId="10D3BF2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136675" w14:textId="4315936F" w:rsidR="005A09D3" w:rsidRPr="00CA793F" w:rsidRDefault="005A09D3" w:rsidP="005A09D3">
            <w:pPr>
              <w:pStyle w:val="TAL"/>
              <w:rPr>
                <w:noProof/>
              </w:rPr>
            </w:pPr>
            <w:r>
              <w:rPr>
                <w:rFonts w:cs="Arial"/>
              </w:rPr>
              <w:t>"</w:t>
            </w:r>
            <w:r w:rsidRPr="00383D8E">
              <w:rPr>
                <w:rFonts w:cs="Arial"/>
              </w:rPr>
              <w:t>npcf-mbspolicyauth</w:t>
            </w:r>
            <w:r>
              <w:rPr>
                <w:rFonts w:cs="Arial"/>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4E7B0F" w14:textId="2DC5F1C7" w:rsidR="005A09D3" w:rsidRPr="00CA793F" w:rsidRDefault="005A09D3" w:rsidP="005A09D3">
            <w:pPr>
              <w:pStyle w:val="TAL"/>
              <w:rPr>
                <w:noProof/>
              </w:rPr>
            </w:pPr>
            <w:r w:rsidRPr="00383D8E">
              <w:t>Npcf_MBSPolicyAuthorization Service offered by the PCF</w:t>
            </w:r>
          </w:p>
        </w:tc>
      </w:tr>
      <w:tr w:rsidR="005A09D3" w:rsidRPr="00690A26" w14:paraId="26CDAF9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4BD09A" w14:textId="77777777" w:rsidR="005A09D3" w:rsidRPr="00690A26" w:rsidRDefault="005A09D3" w:rsidP="005A09D3">
            <w:pPr>
              <w:pStyle w:val="TAL"/>
            </w:pPr>
            <w:r w:rsidRPr="00690A26">
              <w:t>"nsmsf-sms"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8E5E8A" w14:textId="77777777" w:rsidR="005A09D3" w:rsidRPr="00690A26" w:rsidRDefault="005A09D3" w:rsidP="005A09D3">
            <w:pPr>
              <w:pStyle w:val="TAL"/>
            </w:pPr>
            <w:r w:rsidRPr="00690A26">
              <w:t>Nsmsf_SMService Service offered by the SMSF</w:t>
            </w:r>
          </w:p>
        </w:tc>
      </w:tr>
      <w:tr w:rsidR="005A09D3" w:rsidRPr="00690A26" w14:paraId="20E60DE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BD73849" w14:textId="77777777" w:rsidR="005A09D3" w:rsidRPr="00690A26" w:rsidRDefault="005A09D3" w:rsidP="005A09D3">
            <w:pPr>
              <w:pStyle w:val="TAL"/>
            </w:pPr>
            <w:r w:rsidRPr="00690A26">
              <w:t>"nnssf-nsselection"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9713F9" w14:textId="77777777" w:rsidR="005A09D3" w:rsidRPr="00690A26" w:rsidRDefault="005A09D3" w:rsidP="005A09D3">
            <w:pPr>
              <w:pStyle w:val="TAL"/>
            </w:pPr>
            <w:r w:rsidRPr="00690A26">
              <w:t>Nnssf_NSSelection Service offered by the NSSF</w:t>
            </w:r>
          </w:p>
        </w:tc>
      </w:tr>
      <w:tr w:rsidR="005A09D3" w:rsidRPr="00690A26" w14:paraId="7568D8F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B1081A" w14:textId="77777777" w:rsidR="005A09D3" w:rsidRPr="00690A26" w:rsidRDefault="005A09D3" w:rsidP="005A09D3">
            <w:pPr>
              <w:pStyle w:val="TAL"/>
            </w:pPr>
            <w:r w:rsidRPr="00690A26">
              <w:t>"nnssf-nssaiavailability"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690A078" w14:textId="77777777" w:rsidR="005A09D3" w:rsidRPr="00690A26" w:rsidRDefault="005A09D3" w:rsidP="005A09D3">
            <w:pPr>
              <w:pStyle w:val="TAL"/>
            </w:pPr>
            <w:r w:rsidRPr="00690A26">
              <w:t>Nnssf_NSSAIAvailability Service offered by the NSSF</w:t>
            </w:r>
          </w:p>
        </w:tc>
      </w:tr>
      <w:tr w:rsidR="005A09D3" w:rsidRPr="00690A26" w14:paraId="3A34717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2582624" w14:textId="77777777" w:rsidR="005A09D3" w:rsidRPr="00690A26" w:rsidRDefault="005A09D3" w:rsidP="005A09D3">
            <w:pPr>
              <w:pStyle w:val="TAL"/>
            </w:pPr>
            <w:r w:rsidRPr="00690A26">
              <w:t>"nudr-dr"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BC05BA" w14:textId="77777777" w:rsidR="005A09D3" w:rsidRPr="00690A26" w:rsidRDefault="005A09D3" w:rsidP="005A09D3">
            <w:pPr>
              <w:pStyle w:val="TAL"/>
            </w:pPr>
            <w:r w:rsidRPr="00690A26">
              <w:t>Nudr_DataRepository Service offered by the UDR</w:t>
            </w:r>
          </w:p>
        </w:tc>
      </w:tr>
      <w:tr w:rsidR="005A09D3" w:rsidRPr="00690A26" w14:paraId="3B9CA42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F17AE3" w14:textId="77777777" w:rsidR="005A09D3" w:rsidRPr="00690A26" w:rsidRDefault="005A09D3" w:rsidP="005A09D3">
            <w:pPr>
              <w:pStyle w:val="TAL"/>
            </w:pPr>
            <w:r>
              <w:t>"nudr-group-id-map"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0400BA" w14:textId="77777777" w:rsidR="005A09D3" w:rsidRPr="00690A26" w:rsidRDefault="005A09D3" w:rsidP="005A09D3">
            <w:pPr>
              <w:pStyle w:val="TAL"/>
            </w:pPr>
            <w:r>
              <w:t>Nudr_GroupIDmap Service offered by the UDR</w:t>
            </w:r>
          </w:p>
        </w:tc>
      </w:tr>
      <w:tr w:rsidR="005A09D3" w:rsidRPr="00690A26" w14:paraId="05F8E91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51678D" w14:textId="77777777" w:rsidR="005A09D3" w:rsidRPr="00690A26" w:rsidRDefault="005A09D3" w:rsidP="005A09D3">
            <w:pPr>
              <w:pStyle w:val="TAL"/>
            </w:pPr>
            <w:r w:rsidRPr="00690A26">
              <w:t>"nlmf-loc"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FE2C5D" w14:textId="77777777" w:rsidR="005A09D3" w:rsidRPr="00690A26" w:rsidRDefault="005A09D3" w:rsidP="005A09D3">
            <w:pPr>
              <w:pStyle w:val="TAL"/>
            </w:pPr>
            <w:r w:rsidRPr="00690A26">
              <w:t>Nlmf_Location Service offered by the LMF</w:t>
            </w:r>
          </w:p>
        </w:tc>
      </w:tr>
      <w:tr w:rsidR="005A09D3" w:rsidRPr="00690A26" w14:paraId="16A799D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418E24" w14:textId="21F77174" w:rsidR="005A09D3" w:rsidRPr="00690A26" w:rsidRDefault="005A09D3" w:rsidP="005A09D3">
            <w:pPr>
              <w:pStyle w:val="TAL"/>
            </w:pPr>
            <w:r>
              <w:t>"nlmf-broadcast"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F6A869" w14:textId="2CC83AC8" w:rsidR="005A09D3" w:rsidRPr="00690A26" w:rsidRDefault="005A09D3" w:rsidP="005A09D3">
            <w:pPr>
              <w:pStyle w:val="TAL"/>
            </w:pPr>
            <w:r w:rsidRPr="00B32564">
              <w:t>Nlmf_Broadcast</w:t>
            </w:r>
            <w:r w:rsidRPr="00690A26">
              <w:t xml:space="preserve"> Service offered by the LMF</w:t>
            </w:r>
          </w:p>
        </w:tc>
      </w:tr>
      <w:tr w:rsidR="005A09D3" w:rsidRPr="00690A26" w14:paraId="16815EC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31D3B38" w14:textId="66CA5B2F" w:rsidR="005A09D3" w:rsidRDefault="005A09D3" w:rsidP="005A09D3">
            <w:pPr>
              <w:pStyle w:val="TAL"/>
            </w:pPr>
            <w:r>
              <w:t>"nlmf-dataexposure"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75BA85" w14:textId="7C190E82" w:rsidR="005A09D3" w:rsidRPr="00B32564" w:rsidRDefault="005A09D3" w:rsidP="005A09D3">
            <w:pPr>
              <w:pStyle w:val="TAL"/>
            </w:pPr>
            <w:r w:rsidRPr="00B32564">
              <w:t>Nlmf_</w:t>
            </w:r>
            <w:r>
              <w:t>DataExposure</w:t>
            </w:r>
            <w:r w:rsidRPr="00690A26">
              <w:t xml:space="preserve"> Service offered by the LMF</w:t>
            </w:r>
          </w:p>
        </w:tc>
      </w:tr>
      <w:tr w:rsidR="005A09D3" w:rsidRPr="00690A26" w14:paraId="07BF441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1216A1" w14:textId="77777777" w:rsidR="005A09D3" w:rsidRPr="00690A26" w:rsidRDefault="005A09D3" w:rsidP="005A09D3">
            <w:pPr>
              <w:pStyle w:val="TAL"/>
            </w:pPr>
            <w:r w:rsidRPr="00690A26">
              <w:t>"n5g-eir-eic"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5FAF615" w14:textId="77777777" w:rsidR="005A09D3" w:rsidRPr="00690A26" w:rsidRDefault="005A09D3" w:rsidP="005A09D3">
            <w:pPr>
              <w:pStyle w:val="TAL"/>
            </w:pPr>
            <w:r w:rsidRPr="00690A26">
              <w:t>N5g-eir_EquipmentIdentityCheck Service offered by the 5G-EIR</w:t>
            </w:r>
          </w:p>
        </w:tc>
      </w:tr>
      <w:tr w:rsidR="005A09D3" w:rsidRPr="00690A26" w14:paraId="49C99A3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A3221B" w14:textId="77777777" w:rsidR="005A09D3" w:rsidRPr="00690A26" w:rsidRDefault="005A09D3" w:rsidP="005A09D3">
            <w:pPr>
              <w:pStyle w:val="TAL"/>
            </w:pPr>
            <w:r w:rsidRPr="00690A26">
              <w:t>"nbsf-management"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0604F28" w14:textId="77777777" w:rsidR="005A09D3" w:rsidRPr="00690A26" w:rsidRDefault="005A09D3" w:rsidP="005A09D3">
            <w:pPr>
              <w:pStyle w:val="TAL"/>
            </w:pPr>
            <w:r w:rsidRPr="00690A26">
              <w:t>Nbsf_Management Service offered by the BSF</w:t>
            </w:r>
          </w:p>
        </w:tc>
      </w:tr>
      <w:tr w:rsidR="005A09D3" w:rsidRPr="00690A26" w14:paraId="1C52349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2DB393" w14:textId="77777777" w:rsidR="005A09D3" w:rsidRPr="00690A26" w:rsidRDefault="005A09D3" w:rsidP="005A09D3">
            <w:pPr>
              <w:pStyle w:val="TAL"/>
            </w:pPr>
            <w:r w:rsidRPr="00690A26">
              <w:t>"nchf-spendinglimitcontrol"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4F03D1" w14:textId="77777777" w:rsidR="005A09D3" w:rsidRPr="00690A26" w:rsidRDefault="005A09D3" w:rsidP="005A09D3">
            <w:pPr>
              <w:pStyle w:val="TAL"/>
            </w:pPr>
            <w:r w:rsidRPr="00690A26">
              <w:t>Nchf_SpendingLimitControl Service offered by the CHF</w:t>
            </w:r>
          </w:p>
        </w:tc>
      </w:tr>
      <w:tr w:rsidR="005A09D3" w:rsidRPr="00690A26" w14:paraId="7026731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B8E352" w14:textId="77777777" w:rsidR="005A09D3" w:rsidRPr="00690A26" w:rsidRDefault="005A09D3" w:rsidP="005A09D3">
            <w:pPr>
              <w:pStyle w:val="TAL"/>
            </w:pPr>
            <w:r w:rsidRPr="00690A26">
              <w:t>"nchf-convergedcharging"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F57F6F" w14:textId="77777777" w:rsidR="005A09D3" w:rsidRPr="00690A26" w:rsidRDefault="005A09D3" w:rsidP="005A09D3">
            <w:pPr>
              <w:pStyle w:val="TAL"/>
            </w:pPr>
            <w:r w:rsidRPr="00690A26">
              <w:t>Nchf_Converged_Charging Service offered by the CHF</w:t>
            </w:r>
          </w:p>
        </w:tc>
      </w:tr>
      <w:tr w:rsidR="005A09D3" w:rsidRPr="00690A26" w14:paraId="47A2AFE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1AABFA" w14:textId="77777777" w:rsidR="005A09D3" w:rsidRPr="00690A26" w:rsidRDefault="005A09D3" w:rsidP="005A09D3">
            <w:pPr>
              <w:pStyle w:val="TAL"/>
            </w:pPr>
            <w:r>
              <w:t>"nchf-offlineonlycharging"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444F4B" w14:textId="77777777" w:rsidR="005A09D3" w:rsidRPr="00690A26" w:rsidRDefault="005A09D3" w:rsidP="005A09D3">
            <w:pPr>
              <w:pStyle w:val="TAL"/>
            </w:pPr>
            <w:r>
              <w:t>Nchf_OfflineOnlyCharging Service offered by the CHF</w:t>
            </w:r>
          </w:p>
        </w:tc>
      </w:tr>
      <w:tr w:rsidR="005A09D3" w:rsidRPr="00690A26" w14:paraId="0355074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444CCC" w14:textId="77777777" w:rsidR="005A09D3" w:rsidRPr="00690A26" w:rsidRDefault="005A09D3" w:rsidP="005A09D3">
            <w:pPr>
              <w:pStyle w:val="TAL"/>
            </w:pPr>
            <w:r w:rsidRPr="00690A26">
              <w:t>"nnwdaf-eventssubscription"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431A4F" w14:textId="77777777" w:rsidR="005A09D3" w:rsidRPr="00690A26" w:rsidRDefault="005A09D3" w:rsidP="005A09D3">
            <w:pPr>
              <w:pStyle w:val="TAL"/>
            </w:pPr>
            <w:r w:rsidRPr="00690A26">
              <w:t>Nnwdaf_EventsSubscription Service offered by the NWDAF</w:t>
            </w:r>
          </w:p>
        </w:tc>
      </w:tr>
      <w:tr w:rsidR="005A09D3" w:rsidRPr="00690A26" w14:paraId="290EC57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0488E0" w14:textId="77777777" w:rsidR="005A09D3" w:rsidRPr="00690A26" w:rsidRDefault="005A09D3" w:rsidP="005A09D3">
            <w:pPr>
              <w:pStyle w:val="TAL"/>
            </w:pPr>
            <w:r w:rsidRPr="00690A26">
              <w:t>"nnwdaf-analyticsinfo"</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03FD06" w14:textId="77777777" w:rsidR="005A09D3" w:rsidRPr="00690A26" w:rsidRDefault="005A09D3" w:rsidP="005A09D3">
            <w:pPr>
              <w:pStyle w:val="TAL"/>
            </w:pPr>
            <w:r w:rsidRPr="00690A26">
              <w:t>Nnwdaf_AnalyticsInfo Service offered by the NWDAF</w:t>
            </w:r>
          </w:p>
        </w:tc>
      </w:tr>
      <w:tr w:rsidR="005A09D3" w:rsidRPr="00690A26" w14:paraId="77E83D3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B48D1F" w14:textId="62A40F1A" w:rsidR="005A09D3" w:rsidRPr="00690A26" w:rsidRDefault="005A09D3" w:rsidP="005A09D3">
            <w:pPr>
              <w:pStyle w:val="TAL"/>
            </w:pPr>
            <w:r w:rsidRPr="00690A26">
              <w:lastRenderedPageBreak/>
              <w:t>"nnwdaf-</w:t>
            </w:r>
            <w:r>
              <w:rPr>
                <w:lang w:eastAsia="ja-JP"/>
              </w:rPr>
              <w:t>datamanagement</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96AFEE" w14:textId="4AE44EC2" w:rsidR="005A09D3" w:rsidRPr="00690A26" w:rsidRDefault="005A09D3" w:rsidP="005A09D3">
            <w:pPr>
              <w:pStyle w:val="TAL"/>
            </w:pPr>
            <w:r>
              <w:rPr>
                <w:lang w:eastAsia="ja-JP"/>
              </w:rPr>
              <w:t>Nnwdaf_DataManagement Service</w:t>
            </w:r>
            <w:r w:rsidRPr="00690A26">
              <w:t xml:space="preserve"> offered by the NWDAF</w:t>
            </w:r>
          </w:p>
        </w:tc>
      </w:tr>
      <w:tr w:rsidR="005A09D3" w:rsidRPr="00690A26" w14:paraId="0EF695F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4F85AF5" w14:textId="33AE3B0C" w:rsidR="005A09D3" w:rsidRPr="00690A26" w:rsidRDefault="005A09D3" w:rsidP="005A09D3">
            <w:pPr>
              <w:pStyle w:val="TAL"/>
            </w:pPr>
            <w:r w:rsidRPr="00690A26">
              <w:t>"nnwdaf-</w:t>
            </w:r>
            <w:r>
              <w:rPr>
                <w:lang w:eastAsia="ja-JP"/>
              </w:rPr>
              <w:t>mlmodelprovision</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C6429E" w14:textId="3E1C1BA5" w:rsidR="005A09D3" w:rsidRPr="00690A26" w:rsidRDefault="005A09D3" w:rsidP="005A09D3">
            <w:pPr>
              <w:pStyle w:val="TAL"/>
            </w:pPr>
            <w:r>
              <w:rPr>
                <w:lang w:eastAsia="ja-JP"/>
              </w:rPr>
              <w:t>Nnwdaf_MLModelProvision Service</w:t>
            </w:r>
            <w:r w:rsidRPr="00690A26">
              <w:t xml:space="preserve"> offered by the NWDAF</w:t>
            </w:r>
          </w:p>
        </w:tc>
      </w:tr>
      <w:tr w:rsidR="005A09D3" w:rsidRPr="00690A26" w14:paraId="47EDDB0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C6DB47" w14:textId="4647126C" w:rsidR="005A09D3" w:rsidRPr="00690A26" w:rsidRDefault="005A09D3" w:rsidP="005A09D3">
            <w:pPr>
              <w:pStyle w:val="TAL"/>
            </w:pPr>
            <w:r>
              <w:t>"nnwdaf-mlmodeltraining"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D6E3CC" w14:textId="2F9A9C4A" w:rsidR="005A09D3" w:rsidRDefault="005A09D3" w:rsidP="005A09D3">
            <w:pPr>
              <w:pStyle w:val="TAL"/>
              <w:rPr>
                <w:lang w:eastAsia="ja-JP"/>
              </w:rPr>
            </w:pPr>
            <w:r>
              <w:rPr>
                <w:lang w:eastAsia="ja-JP"/>
              </w:rPr>
              <w:t>Nnwdaf_MLModelTraining Service offered by the NWDAF</w:t>
            </w:r>
          </w:p>
        </w:tc>
      </w:tr>
      <w:tr w:rsidR="005A09D3" w:rsidRPr="00690A26" w14:paraId="1D457CE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51A918" w14:textId="596AA1AA" w:rsidR="005A09D3" w:rsidRPr="00690A26" w:rsidRDefault="005A09D3" w:rsidP="005A09D3">
            <w:pPr>
              <w:pStyle w:val="TAL"/>
            </w:pPr>
            <w:r>
              <w:t>"nnwdaf-mlmodelmonitor"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D0FB4C" w14:textId="6AC8EE57" w:rsidR="005A09D3" w:rsidRDefault="005A09D3" w:rsidP="005A09D3">
            <w:pPr>
              <w:pStyle w:val="TAL"/>
              <w:rPr>
                <w:lang w:eastAsia="ja-JP"/>
              </w:rPr>
            </w:pPr>
            <w:r>
              <w:rPr>
                <w:lang w:eastAsia="ja-JP"/>
              </w:rPr>
              <w:t>Nnwdaf_MLModelMonitor Service offered by the NWDAF</w:t>
            </w:r>
          </w:p>
        </w:tc>
      </w:tr>
      <w:tr w:rsidR="005A09D3" w:rsidRPr="00690A26" w14:paraId="26A5A83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F27AAC" w14:textId="04D8477D" w:rsidR="005A09D3" w:rsidRDefault="005A09D3" w:rsidP="005A09D3">
            <w:pPr>
              <w:pStyle w:val="TAL"/>
            </w:pPr>
            <w:r w:rsidRPr="00D606AD">
              <w:t>"nnwdaf-roamingdata"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58F46C" w14:textId="783B3204" w:rsidR="005A09D3" w:rsidRDefault="005A09D3" w:rsidP="005A09D3">
            <w:pPr>
              <w:pStyle w:val="TAL"/>
              <w:rPr>
                <w:lang w:eastAsia="ja-JP"/>
              </w:rPr>
            </w:pPr>
            <w:r w:rsidRPr="00D606AD">
              <w:rPr>
                <w:lang w:eastAsia="ja-JP"/>
              </w:rPr>
              <w:t>Nnwdaf_RoamingData Service offered by the NWDAF</w:t>
            </w:r>
          </w:p>
        </w:tc>
      </w:tr>
      <w:tr w:rsidR="005A09D3" w:rsidRPr="00690A26" w14:paraId="74526EC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CCF502" w14:textId="11FAB8B8" w:rsidR="005A09D3" w:rsidRDefault="005A09D3" w:rsidP="005A09D3">
            <w:pPr>
              <w:pStyle w:val="TAL"/>
            </w:pPr>
            <w:r w:rsidRPr="00D606AD">
              <w:t>"nnwdaf-roaminganalytics"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4E01A02" w14:textId="5A8D28A9" w:rsidR="005A09D3" w:rsidRDefault="005A09D3" w:rsidP="005A09D3">
            <w:pPr>
              <w:pStyle w:val="TAL"/>
              <w:rPr>
                <w:lang w:eastAsia="ja-JP"/>
              </w:rPr>
            </w:pPr>
            <w:r w:rsidRPr="00D606AD">
              <w:rPr>
                <w:lang w:eastAsia="ja-JP"/>
              </w:rPr>
              <w:t>Nnwdaf_RoamingAnalytics Service offered by the NWDAF</w:t>
            </w:r>
          </w:p>
        </w:tc>
      </w:tr>
      <w:tr w:rsidR="005A09D3" w:rsidRPr="00690A26" w14:paraId="762EE7A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6BB456C" w14:textId="77777777" w:rsidR="005A09D3" w:rsidRPr="00690A26" w:rsidRDefault="005A09D3" w:rsidP="005A09D3">
            <w:pPr>
              <w:pStyle w:val="TAL"/>
            </w:pPr>
            <w:r w:rsidRPr="00690A26">
              <w:rPr>
                <w:rFonts w:hint="eastAsia"/>
                <w:lang w:eastAsia="zh-CN"/>
              </w:rPr>
              <w:t>"</w:t>
            </w:r>
            <w:r w:rsidRPr="00690A26">
              <w:rPr>
                <w:lang w:eastAsia="zh-CN"/>
              </w:rPr>
              <w:t>ngmlc-loc</w:t>
            </w:r>
            <w:r w:rsidRPr="00690A26">
              <w:rPr>
                <w:rFonts w:hint="eastAsia"/>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63011F" w14:textId="77777777" w:rsidR="005A09D3" w:rsidRPr="00690A26" w:rsidRDefault="005A09D3" w:rsidP="005A09D3">
            <w:pPr>
              <w:pStyle w:val="TAL"/>
            </w:pPr>
            <w:r w:rsidRPr="00690A26">
              <w:t>Ngmlc_Location Service offered by GMLC</w:t>
            </w:r>
          </w:p>
        </w:tc>
      </w:tr>
      <w:tr w:rsidR="005A09D3" w:rsidRPr="00690A26" w14:paraId="5E62175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0794F35" w14:textId="77777777" w:rsidR="005A09D3" w:rsidRPr="00690A26" w:rsidRDefault="005A09D3" w:rsidP="005A09D3">
            <w:pPr>
              <w:pStyle w:val="TAL"/>
              <w:rPr>
                <w:lang w:eastAsia="zh-CN"/>
              </w:rPr>
            </w:pPr>
            <w:r w:rsidRPr="00690A26">
              <w:t>"nucmf-provisioning"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E04273" w14:textId="77777777" w:rsidR="005A09D3" w:rsidRPr="00690A26" w:rsidRDefault="005A09D3" w:rsidP="005A09D3">
            <w:pPr>
              <w:pStyle w:val="TAL"/>
            </w:pPr>
            <w:r w:rsidRPr="00690A26">
              <w:t>Nucmf_Provisioning Service offered by UCMF</w:t>
            </w:r>
          </w:p>
        </w:tc>
      </w:tr>
      <w:tr w:rsidR="005A09D3" w:rsidRPr="00690A26" w14:paraId="4D4E87E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4261036" w14:textId="77777777" w:rsidR="005A09D3" w:rsidRPr="00690A26" w:rsidRDefault="005A09D3" w:rsidP="005A09D3">
            <w:pPr>
              <w:pStyle w:val="TAL"/>
              <w:rPr>
                <w:lang w:eastAsia="zh-CN"/>
              </w:rPr>
            </w:pPr>
            <w:r w:rsidRPr="00690A26">
              <w:t>"nucmf-uecapabilitymanagement"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348DCE1" w14:textId="77777777" w:rsidR="005A09D3" w:rsidRPr="00690A26" w:rsidRDefault="005A09D3" w:rsidP="005A09D3">
            <w:pPr>
              <w:pStyle w:val="TAL"/>
            </w:pPr>
            <w:r w:rsidRPr="00690A26">
              <w:t>Nucmf_UECapabilityManagement Service offered by UCMF</w:t>
            </w:r>
          </w:p>
        </w:tc>
      </w:tr>
      <w:tr w:rsidR="005A09D3" w:rsidRPr="00690A26" w14:paraId="5136F55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C116AA" w14:textId="77777777" w:rsidR="005A09D3" w:rsidRPr="00690A26" w:rsidRDefault="005A09D3" w:rsidP="005A09D3">
            <w:pPr>
              <w:pStyle w:val="TAL"/>
            </w:pPr>
            <w:r w:rsidRPr="00690A26">
              <w:t>"nhss-sdm"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28F5EDD" w14:textId="77777777" w:rsidR="005A09D3" w:rsidRPr="00690A26" w:rsidRDefault="005A09D3" w:rsidP="005A09D3">
            <w:pPr>
              <w:pStyle w:val="TAL"/>
            </w:pPr>
            <w:r w:rsidRPr="00690A26">
              <w:t>Nhss_SubscriberDataManagement Service offered by the HSS</w:t>
            </w:r>
          </w:p>
        </w:tc>
      </w:tr>
      <w:tr w:rsidR="005A09D3" w:rsidRPr="00690A26" w14:paraId="5171DC3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6FC9A7" w14:textId="77777777" w:rsidR="005A09D3" w:rsidRPr="00690A26" w:rsidRDefault="005A09D3" w:rsidP="005A09D3">
            <w:pPr>
              <w:pStyle w:val="TAL"/>
            </w:pPr>
            <w:r w:rsidRPr="00690A26">
              <w:t>"nhss-uecm"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97E67C" w14:textId="77777777" w:rsidR="005A09D3" w:rsidRPr="00690A26" w:rsidRDefault="005A09D3" w:rsidP="005A09D3">
            <w:pPr>
              <w:pStyle w:val="TAL"/>
            </w:pPr>
            <w:r w:rsidRPr="00690A26">
              <w:t>Nhss_UEContextManagement Service offered by the HSS</w:t>
            </w:r>
          </w:p>
        </w:tc>
      </w:tr>
      <w:tr w:rsidR="005A09D3" w:rsidRPr="00690A26" w14:paraId="7018EBA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1A1A87" w14:textId="77777777" w:rsidR="005A09D3" w:rsidRPr="00690A26" w:rsidRDefault="005A09D3" w:rsidP="005A09D3">
            <w:pPr>
              <w:pStyle w:val="TAL"/>
            </w:pPr>
            <w:r w:rsidRPr="00690A26">
              <w:t>"nhss-ueau"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7859C7" w14:textId="77777777" w:rsidR="005A09D3" w:rsidRPr="00690A26" w:rsidRDefault="005A09D3" w:rsidP="005A09D3">
            <w:pPr>
              <w:pStyle w:val="TAL"/>
            </w:pPr>
            <w:r w:rsidRPr="00690A26">
              <w:t>Nhss_UEAuthentication Service offered by the HSS</w:t>
            </w:r>
          </w:p>
        </w:tc>
      </w:tr>
      <w:tr w:rsidR="005A09D3" w:rsidRPr="00690A26" w14:paraId="6407C6F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144C25" w14:textId="77777777" w:rsidR="005A09D3" w:rsidRPr="00690A26" w:rsidRDefault="005A09D3" w:rsidP="005A09D3">
            <w:pPr>
              <w:pStyle w:val="TAL"/>
            </w:pPr>
            <w:r>
              <w:t>"nhss-ee"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B9D406" w14:textId="77777777" w:rsidR="005A09D3" w:rsidRPr="00690A26" w:rsidRDefault="005A09D3" w:rsidP="005A09D3">
            <w:pPr>
              <w:pStyle w:val="TAL"/>
            </w:pPr>
            <w:r>
              <w:t>Nhss_EventExposure Service offered by the HSS</w:t>
            </w:r>
          </w:p>
        </w:tc>
      </w:tr>
      <w:tr w:rsidR="005A09D3" w:rsidRPr="00690A26" w14:paraId="5C5AD22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EE0474" w14:textId="3B4A5FAB" w:rsidR="005A09D3" w:rsidRDefault="005A09D3" w:rsidP="005A09D3">
            <w:pPr>
              <w:pStyle w:val="TAL"/>
            </w:pPr>
            <w:r>
              <w:t>"nhss-pp"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2DA689" w14:textId="2F44F398" w:rsidR="005A09D3" w:rsidRDefault="005A09D3" w:rsidP="005A09D3">
            <w:pPr>
              <w:pStyle w:val="TAL"/>
            </w:pPr>
            <w:r>
              <w:t>Nhss_ParameterProvision Service offered by the HSS</w:t>
            </w:r>
          </w:p>
        </w:tc>
      </w:tr>
      <w:tr w:rsidR="005A09D3" w:rsidRPr="00690A26" w14:paraId="28372F9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67E072" w14:textId="77777777" w:rsidR="005A09D3" w:rsidRPr="00690A26" w:rsidRDefault="005A09D3" w:rsidP="005A09D3">
            <w:pPr>
              <w:pStyle w:val="TAL"/>
            </w:pPr>
            <w:r>
              <w:t>"nhss-ims-sdm"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1A4789" w14:textId="77777777" w:rsidR="005A09D3" w:rsidRPr="00690A26" w:rsidRDefault="005A09D3" w:rsidP="005A09D3">
            <w:pPr>
              <w:pStyle w:val="TAL"/>
            </w:pPr>
            <w:r>
              <w:t>Nhss_imsSubscriberDataManagement Service offered by the HSS</w:t>
            </w:r>
          </w:p>
        </w:tc>
      </w:tr>
      <w:tr w:rsidR="005A09D3" w:rsidRPr="00690A26" w14:paraId="529B82C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2A292B" w14:textId="77777777" w:rsidR="005A09D3" w:rsidRPr="00690A26" w:rsidRDefault="005A09D3" w:rsidP="005A09D3">
            <w:pPr>
              <w:pStyle w:val="TAL"/>
            </w:pPr>
            <w:r>
              <w:t>"nhss-ims-uecm"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47A4AFC" w14:textId="77777777" w:rsidR="005A09D3" w:rsidRPr="00690A26" w:rsidRDefault="005A09D3" w:rsidP="005A09D3">
            <w:pPr>
              <w:pStyle w:val="TAL"/>
            </w:pPr>
            <w:r>
              <w:t>Nhss_imsUEContextManagement Service offered by the HSS</w:t>
            </w:r>
          </w:p>
        </w:tc>
      </w:tr>
      <w:tr w:rsidR="005A09D3" w:rsidRPr="00690A26" w14:paraId="25BF29A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F424D1" w14:textId="77777777" w:rsidR="005A09D3" w:rsidRPr="00690A26" w:rsidRDefault="005A09D3" w:rsidP="005A09D3">
            <w:pPr>
              <w:pStyle w:val="TAL"/>
            </w:pPr>
            <w:r>
              <w:t>"nhss-ims-ueau"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3545AF" w14:textId="77777777" w:rsidR="005A09D3" w:rsidRPr="00690A26" w:rsidRDefault="005A09D3" w:rsidP="005A09D3">
            <w:pPr>
              <w:pStyle w:val="TAL"/>
            </w:pPr>
            <w:r>
              <w:t>Nhss_imsUEAuthentication Service offered by the HSS</w:t>
            </w:r>
          </w:p>
        </w:tc>
      </w:tr>
      <w:tr w:rsidR="005A09D3" w:rsidRPr="00690A26" w14:paraId="1C9F693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2D616A" w14:textId="7D84848D" w:rsidR="005A09D3" w:rsidRDefault="005A09D3" w:rsidP="005A09D3">
            <w:pPr>
              <w:pStyle w:val="TAL"/>
            </w:pPr>
            <w:r>
              <w:t>"nhss-gba-sdm"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FEF8E6" w14:textId="5FDE0E74" w:rsidR="005A09D3" w:rsidRDefault="005A09D3" w:rsidP="005A09D3">
            <w:pPr>
              <w:pStyle w:val="TAL"/>
            </w:pPr>
            <w:r w:rsidRPr="00690A26">
              <w:t>Nhss_</w:t>
            </w:r>
            <w:r>
              <w:t>gba</w:t>
            </w:r>
            <w:r w:rsidRPr="00690A26">
              <w:t>SubscriberDataManagement Service offered by the HSS</w:t>
            </w:r>
          </w:p>
        </w:tc>
      </w:tr>
      <w:tr w:rsidR="005A09D3" w:rsidRPr="00690A26" w14:paraId="1D5EC2A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D547A3" w14:textId="64DD7472" w:rsidR="005A09D3" w:rsidRDefault="005A09D3" w:rsidP="005A09D3">
            <w:pPr>
              <w:pStyle w:val="TAL"/>
            </w:pPr>
            <w:r>
              <w:t>"nhss-gba-ueau"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2A2F20" w14:textId="1EC9205E" w:rsidR="005A09D3" w:rsidRDefault="005A09D3" w:rsidP="005A09D3">
            <w:pPr>
              <w:pStyle w:val="TAL"/>
            </w:pPr>
            <w:r w:rsidRPr="00690A26">
              <w:t>Nhss_</w:t>
            </w:r>
            <w:r>
              <w:t>gba</w:t>
            </w:r>
            <w:r w:rsidRPr="00690A26">
              <w:t>UEAuthentication Service offered by the HSS</w:t>
            </w:r>
          </w:p>
        </w:tc>
      </w:tr>
      <w:tr w:rsidR="005A09D3" w:rsidRPr="00690A26" w14:paraId="4997AFD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ADFF21" w14:textId="77777777" w:rsidR="005A09D3" w:rsidRDefault="005A09D3" w:rsidP="005A09D3">
            <w:pPr>
              <w:pStyle w:val="TAL"/>
            </w:pPr>
            <w:r>
              <w:t>"nsepp-telescopic"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B215A72" w14:textId="77777777" w:rsidR="005A09D3" w:rsidRDefault="005A09D3" w:rsidP="005A09D3">
            <w:pPr>
              <w:pStyle w:val="TAL"/>
            </w:pPr>
            <w:r>
              <w:t>Nsepp_Telescopic_FQDN_Mapping Service offered by the SEPP</w:t>
            </w:r>
          </w:p>
        </w:tc>
      </w:tr>
      <w:tr w:rsidR="005A09D3" w:rsidRPr="00690A26" w14:paraId="105F153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429337" w14:textId="77777777" w:rsidR="005A09D3" w:rsidRPr="00690A26" w:rsidRDefault="005A09D3" w:rsidP="005A09D3">
            <w:pPr>
              <w:pStyle w:val="TAL"/>
            </w:pPr>
            <w:r>
              <w:t>"nsoraf-sor"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168E55" w14:textId="77777777" w:rsidR="005A09D3" w:rsidRPr="00690A26" w:rsidRDefault="005A09D3" w:rsidP="005A09D3">
            <w:pPr>
              <w:pStyle w:val="TAL"/>
            </w:pPr>
            <w:r>
              <w:t>Nsoraf_SteeringOfRoaming Service offered by the SOR-AF</w:t>
            </w:r>
          </w:p>
        </w:tc>
      </w:tr>
      <w:tr w:rsidR="005A09D3" w:rsidRPr="00690A26" w14:paraId="73067B8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ABCC920" w14:textId="77777777" w:rsidR="005A09D3" w:rsidRDefault="005A09D3" w:rsidP="005A09D3">
            <w:pPr>
              <w:pStyle w:val="TAL"/>
            </w:pPr>
            <w:r>
              <w:t>"nspaf-secured-packed"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7C9FAD" w14:textId="77777777" w:rsidR="005A09D3" w:rsidRDefault="005A09D3" w:rsidP="005A09D3">
            <w:pPr>
              <w:pStyle w:val="TAL"/>
            </w:pPr>
            <w:r>
              <w:t>Nspaf_SecuredPacket Service offered by the SP-AF</w:t>
            </w:r>
          </w:p>
        </w:tc>
      </w:tr>
      <w:tr w:rsidR="005A09D3" w:rsidRPr="00690A26" w14:paraId="7D9B159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BDAF0D" w14:textId="77777777" w:rsidR="005A09D3" w:rsidRDefault="005A09D3" w:rsidP="005A09D3">
            <w:pPr>
              <w:pStyle w:val="TAL"/>
            </w:pPr>
            <w:r w:rsidRPr="00B33D37">
              <w:t>"</w:t>
            </w:r>
            <w:r w:rsidRPr="00D657DB">
              <w:t>nudsf-dr"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F16ACD" w14:textId="77777777" w:rsidR="005A09D3" w:rsidRDefault="005A09D3" w:rsidP="005A09D3">
            <w:pPr>
              <w:pStyle w:val="TAL"/>
            </w:pPr>
            <w:r>
              <w:t>Nudsf Data Repository service offered by the UDSF.</w:t>
            </w:r>
          </w:p>
        </w:tc>
      </w:tr>
      <w:tr w:rsidR="005A09D3" w:rsidRPr="00690A26" w14:paraId="5C6C54C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C02B8A" w14:textId="571D9A90" w:rsidR="005A09D3" w:rsidRPr="00B33D37" w:rsidRDefault="005A09D3" w:rsidP="005A09D3">
            <w:pPr>
              <w:pStyle w:val="TAL"/>
            </w:pPr>
            <w:r>
              <w:t>"nudsf-timer"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5336DB" w14:textId="25BF6AA5" w:rsidR="005A09D3" w:rsidRDefault="005A09D3" w:rsidP="005A09D3">
            <w:pPr>
              <w:pStyle w:val="TAL"/>
            </w:pPr>
            <w:r>
              <w:t>Nudsf Timer service offered by the UDSF</w:t>
            </w:r>
          </w:p>
        </w:tc>
      </w:tr>
      <w:tr w:rsidR="005A09D3" w:rsidRPr="00690A26" w14:paraId="2817547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197F089" w14:textId="77777777" w:rsidR="005A09D3" w:rsidRPr="00B33D37" w:rsidRDefault="005A09D3" w:rsidP="005A09D3">
            <w:pPr>
              <w:pStyle w:val="TAL"/>
            </w:pPr>
            <w:r w:rsidRPr="00B33D37">
              <w:t>"</w:t>
            </w:r>
            <w:r>
              <w:t>nnssaaf</w:t>
            </w:r>
            <w:r w:rsidRPr="00D657DB">
              <w:t>-</w:t>
            </w:r>
            <w:r>
              <w:t>nssaa</w:t>
            </w:r>
            <w:r w:rsidRPr="00D657DB">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F397E6" w14:textId="77777777" w:rsidR="005A09D3" w:rsidRDefault="005A09D3" w:rsidP="005A09D3">
            <w:pPr>
              <w:pStyle w:val="TAL"/>
            </w:pPr>
            <w:r>
              <w:t>Nnssaaf_NSSAA service offered by the NSSAAF.</w:t>
            </w:r>
          </w:p>
        </w:tc>
      </w:tr>
      <w:tr w:rsidR="005A09D3" w:rsidRPr="00690A26" w14:paraId="4080E02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D3BCCFE" w14:textId="4AF9FA37" w:rsidR="005A09D3" w:rsidRPr="00B33D37" w:rsidRDefault="005A09D3" w:rsidP="005A09D3">
            <w:pPr>
              <w:pStyle w:val="TAL"/>
            </w:pPr>
            <w:r>
              <w:t>"nnssaaf-aiw"</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343923" w14:textId="7300F1D6" w:rsidR="005A09D3" w:rsidRDefault="005A09D3" w:rsidP="005A09D3">
            <w:pPr>
              <w:pStyle w:val="TAL"/>
            </w:pPr>
            <w:r>
              <w:t>Nnssaaf_AIW service offered by the NSSAAF.</w:t>
            </w:r>
          </w:p>
        </w:tc>
      </w:tr>
      <w:tr w:rsidR="005A09D3" w:rsidRPr="00690A26" w14:paraId="19A3A4D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56DCEB" w14:textId="25835138" w:rsidR="005A09D3" w:rsidRPr="00B33D37" w:rsidRDefault="005A09D3" w:rsidP="005A09D3">
            <w:pPr>
              <w:pStyle w:val="TAL"/>
            </w:pPr>
            <w:r w:rsidRPr="00B33D37">
              <w:t>"</w:t>
            </w:r>
            <w:r>
              <w:t>naanf-akma</w:t>
            </w:r>
            <w:r w:rsidRPr="00D657DB">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661795" w14:textId="39CF874B" w:rsidR="005A09D3" w:rsidRDefault="005A09D3" w:rsidP="005A09D3">
            <w:pPr>
              <w:pStyle w:val="TAL"/>
            </w:pPr>
            <w:r w:rsidRPr="001216A7">
              <w:t>N</w:t>
            </w:r>
            <w:r>
              <w:t>aanf_AKMA service offered by the AAnF.</w:t>
            </w:r>
          </w:p>
        </w:tc>
      </w:tr>
      <w:tr w:rsidR="005A09D3" w:rsidRPr="00690A26" w14:paraId="4DE6E73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1AA46A" w14:textId="5ECB5662" w:rsidR="005A09D3" w:rsidRPr="00B33D37" w:rsidRDefault="005A09D3" w:rsidP="005A09D3">
            <w:pPr>
              <w:pStyle w:val="TAL"/>
            </w:pPr>
            <w:r>
              <w:t>"n5gddnmf-discovery"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1225A16" w14:textId="39BDC844" w:rsidR="005A09D3" w:rsidRPr="001216A7" w:rsidRDefault="005A09D3" w:rsidP="005A09D3">
            <w:pPr>
              <w:pStyle w:val="TAL"/>
            </w:pPr>
            <w:r>
              <w:t xml:space="preserve">N5g-ddnmf_Discovery service offered by </w:t>
            </w:r>
            <w:r>
              <w:rPr>
                <w:rFonts w:eastAsia="SimSun"/>
                <w:lang w:eastAsia="zh-CN"/>
              </w:rPr>
              <w:t>5G DDNMF</w:t>
            </w:r>
          </w:p>
        </w:tc>
      </w:tr>
      <w:tr w:rsidR="005A09D3" w:rsidRPr="00690A26" w14:paraId="36E1955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DFE867" w14:textId="631E4102" w:rsidR="005A09D3" w:rsidRDefault="005A09D3" w:rsidP="005A09D3">
            <w:pPr>
              <w:pStyle w:val="TAL"/>
            </w:pPr>
            <w:r>
              <w:t>"</w:t>
            </w:r>
            <w:r w:rsidRPr="00321379">
              <w:t>nmfaf</w:t>
            </w:r>
            <w:r>
              <w:t>-</w:t>
            </w:r>
            <w:r w:rsidRPr="00321379">
              <w:t>3dad</w:t>
            </w:r>
            <w:r>
              <w:t>ata</w:t>
            </w:r>
            <w:r w:rsidRPr="00321379">
              <w:t>m</w:t>
            </w:r>
            <w:r>
              <w:t>anagement"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EE373E3" w14:textId="36C7F492" w:rsidR="005A09D3" w:rsidRDefault="005A09D3" w:rsidP="005A09D3">
            <w:pPr>
              <w:pStyle w:val="TAL"/>
            </w:pPr>
            <w:r w:rsidRPr="00321379">
              <w:t>Nmfaf 3daDataManagement service offered by the MFAF.</w:t>
            </w:r>
          </w:p>
        </w:tc>
      </w:tr>
      <w:tr w:rsidR="005A09D3" w:rsidRPr="00690A26" w14:paraId="4D959B2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85AAEF" w14:textId="27927673" w:rsidR="005A09D3" w:rsidRDefault="005A09D3" w:rsidP="005A09D3">
            <w:pPr>
              <w:pStyle w:val="TAL"/>
            </w:pPr>
            <w:r>
              <w:t>"</w:t>
            </w:r>
            <w:r w:rsidRPr="00321379">
              <w:t>nmfaf</w:t>
            </w:r>
            <w:r>
              <w:t>-</w:t>
            </w:r>
            <w:r w:rsidRPr="00321379">
              <w:t>3cad</w:t>
            </w:r>
            <w:r>
              <w:t>ata</w:t>
            </w:r>
            <w:r w:rsidRPr="00321379">
              <w:t>m</w:t>
            </w:r>
            <w:r>
              <w:t>anagement"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FB73C8" w14:textId="48745E7C" w:rsidR="005A09D3" w:rsidRDefault="005A09D3" w:rsidP="005A09D3">
            <w:pPr>
              <w:pStyle w:val="TAL"/>
            </w:pPr>
            <w:r w:rsidRPr="00321379">
              <w:t>Nmfaf 3caDataManagement service offered by the MFAF.</w:t>
            </w:r>
          </w:p>
        </w:tc>
      </w:tr>
      <w:tr w:rsidR="005A09D3" w:rsidRPr="00690A26" w14:paraId="4B519BF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A3970F" w14:textId="24189D4A" w:rsidR="005A09D3" w:rsidRDefault="005A09D3" w:rsidP="005A09D3">
            <w:pPr>
              <w:pStyle w:val="TAL"/>
            </w:pPr>
            <w:r>
              <w:t>"</w:t>
            </w:r>
            <w:r w:rsidRPr="00321379">
              <w:t>nmfaf</w:t>
            </w:r>
            <w:r>
              <w:t>-</w:t>
            </w:r>
            <w:r w:rsidRPr="00630DD4">
              <w:t>c</w:t>
            </w:r>
            <w:r>
              <w:t>ontext</w:t>
            </w:r>
            <w:r w:rsidRPr="00630DD4">
              <w:t>m</w:t>
            </w:r>
            <w:r>
              <w:t>anagement"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E6C648" w14:textId="5F56E198" w:rsidR="005A09D3" w:rsidRPr="00321379" w:rsidRDefault="005A09D3" w:rsidP="005A09D3">
            <w:pPr>
              <w:pStyle w:val="TAL"/>
            </w:pPr>
            <w:r w:rsidRPr="00321379">
              <w:t xml:space="preserve">Nmfaf </w:t>
            </w:r>
            <w:r>
              <w:t>Context</w:t>
            </w:r>
            <w:r w:rsidRPr="00321379">
              <w:t>Management service offered by the MFAF.</w:t>
            </w:r>
          </w:p>
        </w:tc>
      </w:tr>
      <w:tr w:rsidR="005A09D3" w:rsidRPr="00690A26" w14:paraId="67670F0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1EFE6E" w14:textId="50FB1ECB" w:rsidR="005A09D3" w:rsidRDefault="005A09D3" w:rsidP="005A09D3">
            <w:pPr>
              <w:pStyle w:val="TAL"/>
            </w:pPr>
            <w:r w:rsidRPr="00B33D37">
              <w:t>"</w:t>
            </w:r>
            <w:r>
              <w:t>neasdf-dnscontext</w:t>
            </w:r>
            <w:r w:rsidRPr="00D657DB">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138F22" w14:textId="4CD9237E" w:rsidR="005A09D3" w:rsidRPr="00321379" w:rsidRDefault="005A09D3" w:rsidP="005A09D3">
            <w:pPr>
              <w:pStyle w:val="TAL"/>
            </w:pPr>
            <w:r w:rsidRPr="001216A7">
              <w:t>N</w:t>
            </w:r>
            <w:r>
              <w:t>easdf_DNSContext service offered by the EASDF</w:t>
            </w:r>
          </w:p>
        </w:tc>
      </w:tr>
      <w:tr w:rsidR="005A09D3" w:rsidRPr="00690A26" w14:paraId="2BDF1C0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2C0A2EE" w14:textId="63067F9C" w:rsidR="005A09D3" w:rsidRPr="00B33D37" w:rsidRDefault="005A09D3" w:rsidP="005A09D3">
            <w:pPr>
              <w:pStyle w:val="TAL"/>
            </w:pPr>
            <w:r w:rsidRPr="00B33D37">
              <w:t>"</w:t>
            </w:r>
            <w:r>
              <w:t>neasdf-baselinednspattern</w:t>
            </w:r>
            <w:r w:rsidRPr="00D657DB">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3374F03" w14:textId="0B5A774A" w:rsidR="005A09D3" w:rsidRPr="001216A7" w:rsidRDefault="005A09D3" w:rsidP="005A09D3">
            <w:pPr>
              <w:pStyle w:val="TAL"/>
            </w:pPr>
            <w:r w:rsidRPr="001216A7">
              <w:t>N</w:t>
            </w:r>
            <w:r>
              <w:t>easdf_BaselineDNSPattern service offered by the EASDF</w:t>
            </w:r>
          </w:p>
        </w:tc>
      </w:tr>
      <w:tr w:rsidR="005A09D3" w:rsidRPr="00690A26" w14:paraId="371E697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9073EA" w14:textId="1EB09382" w:rsidR="005A09D3" w:rsidRPr="00B33D37" w:rsidRDefault="005A09D3" w:rsidP="005A09D3">
            <w:pPr>
              <w:pStyle w:val="TAL"/>
            </w:pPr>
            <w:r>
              <w:t>"</w:t>
            </w:r>
            <w:r w:rsidRPr="00630DD4">
              <w:t>ndccf</w:t>
            </w:r>
            <w:r>
              <w:t>-</w:t>
            </w:r>
            <w:r w:rsidRPr="00630DD4">
              <w:t>d</w:t>
            </w:r>
            <w:r>
              <w:t>ata</w:t>
            </w:r>
            <w:r w:rsidRPr="00630DD4">
              <w:t>m</w:t>
            </w:r>
            <w:r>
              <w:t>anagement"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BBAE67" w14:textId="5E9B5F49" w:rsidR="005A09D3" w:rsidRPr="001216A7" w:rsidRDefault="005A09D3" w:rsidP="005A09D3">
            <w:pPr>
              <w:pStyle w:val="TAL"/>
            </w:pPr>
            <w:r w:rsidRPr="00630DD4">
              <w:t>Ndccf</w:t>
            </w:r>
            <w:r>
              <w:t>_</w:t>
            </w:r>
            <w:r w:rsidRPr="00630DD4">
              <w:t>DataManagement service offered by the DCCF.</w:t>
            </w:r>
          </w:p>
        </w:tc>
      </w:tr>
      <w:tr w:rsidR="005A09D3" w:rsidRPr="00690A26" w14:paraId="6BB8DD5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ED3B9C" w14:textId="5F44B597" w:rsidR="005A09D3" w:rsidRPr="00B33D37" w:rsidRDefault="005A09D3" w:rsidP="005A09D3">
            <w:pPr>
              <w:pStyle w:val="TAL"/>
            </w:pPr>
            <w:r>
              <w:t>"</w:t>
            </w:r>
            <w:r w:rsidRPr="00630DD4">
              <w:t>ndccf</w:t>
            </w:r>
            <w:r>
              <w:t>-</w:t>
            </w:r>
            <w:r w:rsidRPr="00630DD4">
              <w:t>c</w:t>
            </w:r>
            <w:r>
              <w:t>ontext</w:t>
            </w:r>
            <w:r w:rsidRPr="00630DD4">
              <w:t>m</w:t>
            </w:r>
            <w:r>
              <w:t>anagement"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148180" w14:textId="5BCCB235" w:rsidR="005A09D3" w:rsidRPr="001216A7" w:rsidRDefault="005A09D3" w:rsidP="005A09D3">
            <w:pPr>
              <w:pStyle w:val="TAL"/>
            </w:pPr>
            <w:r w:rsidRPr="00630DD4">
              <w:t>Ndccf</w:t>
            </w:r>
            <w:r>
              <w:t>_</w:t>
            </w:r>
            <w:r w:rsidRPr="00630DD4">
              <w:t>ContextManagement service offered by the DCCF.</w:t>
            </w:r>
          </w:p>
        </w:tc>
      </w:tr>
      <w:tr w:rsidR="005A09D3" w:rsidRPr="00690A26" w14:paraId="58C07F7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3FE009" w14:textId="4B54B5A3" w:rsidR="005A09D3" w:rsidRDefault="005A09D3" w:rsidP="005A09D3">
            <w:pPr>
              <w:pStyle w:val="TAL"/>
            </w:pPr>
            <w:r>
              <w:t>"</w:t>
            </w:r>
            <w:r w:rsidRPr="00630DD4">
              <w:t>n</w:t>
            </w:r>
            <w:r>
              <w:t>nsac</w:t>
            </w:r>
            <w:r w:rsidRPr="00630DD4">
              <w:t>f</w:t>
            </w:r>
            <w:r>
              <w:t>-nsac"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82749C" w14:textId="0BC90DFA" w:rsidR="005A09D3" w:rsidRPr="00630DD4" w:rsidRDefault="005A09D3" w:rsidP="005A09D3">
            <w:pPr>
              <w:pStyle w:val="TAL"/>
            </w:pPr>
            <w:r>
              <w:t>Nnsacf_NSAC service offered by the NSACF.</w:t>
            </w:r>
          </w:p>
        </w:tc>
      </w:tr>
      <w:tr w:rsidR="005A09D3" w:rsidRPr="00690A26" w14:paraId="5B2187F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4418E3" w14:textId="3B29E88B" w:rsidR="005A09D3" w:rsidRDefault="005A09D3" w:rsidP="005A09D3">
            <w:pPr>
              <w:pStyle w:val="TAL"/>
            </w:pPr>
            <w:r>
              <w:t>"</w:t>
            </w:r>
            <w:r w:rsidRPr="00630DD4">
              <w:t>n</w:t>
            </w:r>
            <w:r>
              <w:t>nsac</w:t>
            </w:r>
            <w:r w:rsidRPr="00630DD4">
              <w:t>f</w:t>
            </w:r>
            <w:r>
              <w:t>-slice-ee"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7BB6D3" w14:textId="51CAE33A" w:rsidR="005A09D3" w:rsidRPr="00630DD4" w:rsidRDefault="005A09D3" w:rsidP="005A09D3">
            <w:pPr>
              <w:pStyle w:val="TAL"/>
            </w:pPr>
            <w:r w:rsidRPr="00630DD4">
              <w:t>N</w:t>
            </w:r>
            <w:r>
              <w:t>nsac</w:t>
            </w:r>
            <w:r w:rsidRPr="00630DD4">
              <w:t>f</w:t>
            </w:r>
            <w:r>
              <w:t>_SliceEventExposure</w:t>
            </w:r>
            <w:r w:rsidRPr="00630DD4">
              <w:t xml:space="preserve"> service offered by the </w:t>
            </w:r>
            <w:r>
              <w:t>NSAC</w:t>
            </w:r>
            <w:r w:rsidRPr="00630DD4">
              <w:t>F.</w:t>
            </w:r>
          </w:p>
        </w:tc>
      </w:tr>
      <w:tr w:rsidR="005A09D3" w:rsidRPr="00690A26" w14:paraId="46DBE6A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E4E0E80" w14:textId="7314BDB3" w:rsidR="005A09D3" w:rsidRDefault="005A09D3" w:rsidP="005A09D3">
            <w:pPr>
              <w:pStyle w:val="TAL"/>
            </w:pPr>
            <w:r>
              <w:t>"nmbsmf-tmgi"</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8F2DC7" w14:textId="7DBE7781" w:rsidR="005A09D3" w:rsidRPr="00630DD4" w:rsidRDefault="005A09D3" w:rsidP="005A09D3">
            <w:pPr>
              <w:pStyle w:val="TAL"/>
            </w:pPr>
            <w:r>
              <w:t>Nmbsmf TMGI service offered by the MB-SMF</w:t>
            </w:r>
          </w:p>
        </w:tc>
      </w:tr>
      <w:tr w:rsidR="005A09D3" w:rsidRPr="00690A26" w14:paraId="7BE2EBD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C60976" w14:textId="0EFB9D42" w:rsidR="005A09D3" w:rsidRDefault="005A09D3" w:rsidP="005A09D3">
            <w:pPr>
              <w:pStyle w:val="TAL"/>
            </w:pPr>
            <w:r>
              <w:t>"nmbsmf-mbssession"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65A7CA" w14:textId="65CC9729" w:rsidR="005A09D3" w:rsidRPr="00630DD4" w:rsidRDefault="005A09D3" w:rsidP="005A09D3">
            <w:pPr>
              <w:pStyle w:val="TAL"/>
            </w:pPr>
            <w:r>
              <w:t>Nmbsmf MBSSession service offered by the MB-SMF</w:t>
            </w:r>
          </w:p>
        </w:tc>
      </w:tr>
      <w:tr w:rsidR="005A09D3" w:rsidRPr="00690A26" w14:paraId="4591A3D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19EABAD" w14:textId="7EC81303" w:rsidR="005A09D3" w:rsidRDefault="005A09D3" w:rsidP="005A09D3">
            <w:pPr>
              <w:pStyle w:val="TAL"/>
            </w:pPr>
            <w:r>
              <w:t>"</w:t>
            </w:r>
            <w:r w:rsidRPr="00630DD4">
              <w:t>n</w:t>
            </w:r>
            <w:r>
              <w:t>adr</w:t>
            </w:r>
            <w:r w:rsidRPr="00630DD4">
              <w:t>f</w:t>
            </w:r>
            <w:r>
              <w:t>-</w:t>
            </w:r>
            <w:r w:rsidRPr="00630DD4">
              <w:t>d</w:t>
            </w:r>
            <w:r>
              <w:t>ata</w:t>
            </w:r>
            <w:r w:rsidRPr="00630DD4">
              <w:t>m</w:t>
            </w:r>
            <w:r>
              <w:t>anagement"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2CD26F" w14:textId="43DC24D5" w:rsidR="005A09D3" w:rsidRDefault="005A09D3" w:rsidP="005A09D3">
            <w:pPr>
              <w:pStyle w:val="TAL"/>
            </w:pPr>
            <w:r w:rsidRPr="00630DD4">
              <w:t>N</w:t>
            </w:r>
            <w:r>
              <w:t>adrf_</w:t>
            </w:r>
            <w:r w:rsidRPr="00630DD4">
              <w:t xml:space="preserve">DataManagement service offered by the </w:t>
            </w:r>
            <w:r>
              <w:t>ADRF</w:t>
            </w:r>
            <w:r w:rsidRPr="00630DD4">
              <w:t>.</w:t>
            </w:r>
          </w:p>
        </w:tc>
      </w:tr>
      <w:tr w:rsidR="005A09D3" w:rsidRPr="00690A26" w14:paraId="4DAE4B7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5B8B49" w14:textId="24524C91" w:rsidR="005A09D3" w:rsidRDefault="005A09D3" w:rsidP="005A09D3">
            <w:pPr>
              <w:pStyle w:val="TAL"/>
            </w:pPr>
            <w:r>
              <w:t>"nadrf-mlmodelmanagement"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FB1DAD" w14:textId="04501672" w:rsidR="005A09D3" w:rsidRPr="00630DD4" w:rsidRDefault="005A09D3" w:rsidP="005A09D3">
            <w:pPr>
              <w:pStyle w:val="TAL"/>
            </w:pPr>
            <w:r>
              <w:t>Nadrf_MLModelManagement service offered by the ADRF.</w:t>
            </w:r>
          </w:p>
        </w:tc>
      </w:tr>
      <w:tr w:rsidR="005A09D3" w:rsidRPr="00690A26" w14:paraId="70BDED8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3DC32D" w14:textId="0F691699" w:rsidR="005A09D3" w:rsidRDefault="005A09D3" w:rsidP="005A09D3">
            <w:pPr>
              <w:pStyle w:val="TAL"/>
            </w:pPr>
            <w:r>
              <w:t>"nbsp-gba"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D7586B8" w14:textId="4D94AF8B" w:rsidR="005A09D3" w:rsidRPr="00630DD4" w:rsidRDefault="005A09D3" w:rsidP="005A09D3">
            <w:pPr>
              <w:pStyle w:val="TAL"/>
            </w:pPr>
            <w:r>
              <w:t>Nbsp_GBA service offered by the GBA BSF.</w:t>
            </w:r>
          </w:p>
        </w:tc>
      </w:tr>
      <w:tr w:rsidR="005A09D3" w:rsidRPr="00690A26" w14:paraId="716C4CF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05349F1" w14:textId="697FEBCB" w:rsidR="005A09D3" w:rsidRDefault="005A09D3" w:rsidP="005A09D3">
            <w:pPr>
              <w:pStyle w:val="TAL"/>
            </w:pPr>
            <w:r w:rsidRPr="00B1070C">
              <w:t>"ntsctsf-time-sync"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6485EDF" w14:textId="6B85CA59" w:rsidR="005A09D3" w:rsidRDefault="005A09D3" w:rsidP="005A09D3">
            <w:pPr>
              <w:pStyle w:val="TAL"/>
            </w:pPr>
            <w:r w:rsidRPr="00A703F6">
              <w:t>Ntsctsf_TimeSynchronization</w:t>
            </w:r>
            <w:r>
              <w:t xml:space="preserve"> service offered by the TSCTSF</w:t>
            </w:r>
          </w:p>
        </w:tc>
      </w:tr>
      <w:tr w:rsidR="005A09D3" w:rsidRPr="00690A26" w14:paraId="72EC5E6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1940EB2" w14:textId="06B0AA74" w:rsidR="005A09D3" w:rsidRDefault="005A09D3" w:rsidP="005A09D3">
            <w:pPr>
              <w:pStyle w:val="TAL"/>
            </w:pPr>
            <w:r w:rsidRPr="00B1070C">
              <w:t>"ntsctsf-qos-tscai"</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04959C" w14:textId="4287C9D4" w:rsidR="005A09D3" w:rsidRDefault="005A09D3" w:rsidP="005A09D3">
            <w:pPr>
              <w:pStyle w:val="TAL"/>
            </w:pPr>
            <w:r w:rsidRPr="00A703F6">
              <w:t>Ntsctsf_QoSandTSCAssistance</w:t>
            </w:r>
            <w:r>
              <w:t xml:space="preserve"> service offered by the TSCTSF</w:t>
            </w:r>
          </w:p>
        </w:tc>
      </w:tr>
      <w:tr w:rsidR="005A09D3" w:rsidRPr="00690A26" w14:paraId="73C8472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05F87E" w14:textId="1BEE13A8" w:rsidR="005A09D3" w:rsidRPr="00B1070C" w:rsidRDefault="005A09D3" w:rsidP="005A09D3">
            <w:pPr>
              <w:pStyle w:val="TAL"/>
            </w:pPr>
            <w:r>
              <w:t>"ntsctsf-asti"</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1ABCC2" w14:textId="1774D419" w:rsidR="005A09D3" w:rsidRPr="00A703F6" w:rsidRDefault="005A09D3" w:rsidP="005A09D3">
            <w:pPr>
              <w:pStyle w:val="TAL"/>
            </w:pPr>
            <w:r>
              <w:t>Ntsctsf_ASTI service offered by the TSCTSF</w:t>
            </w:r>
          </w:p>
        </w:tc>
      </w:tr>
      <w:tr w:rsidR="005A09D3" w:rsidRPr="00690A26" w14:paraId="16A2694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B5DD5C" w14:textId="213C3B78" w:rsidR="005A09D3" w:rsidRPr="00B1070C" w:rsidRDefault="005A09D3" w:rsidP="005A09D3">
            <w:pPr>
              <w:pStyle w:val="TAL"/>
            </w:pPr>
            <w:r>
              <w:t>"npkmf-keyrequest"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F9CFB6" w14:textId="1EC23274" w:rsidR="005A09D3" w:rsidRPr="00A703F6" w:rsidRDefault="005A09D3" w:rsidP="005A09D3">
            <w:pPr>
              <w:pStyle w:val="TAL"/>
            </w:pPr>
            <w:r>
              <w:rPr>
                <w:noProof/>
              </w:rPr>
              <w:t>Npkmf_PKMFKeyRequest</w:t>
            </w:r>
            <w:r>
              <w:t xml:space="preserve"> service offered by the PKMF</w:t>
            </w:r>
          </w:p>
        </w:tc>
      </w:tr>
      <w:tr w:rsidR="005A09D3" w:rsidRPr="00690A26" w14:paraId="69680D2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F999C8" w14:textId="6A0465A5" w:rsidR="005A09D3" w:rsidRDefault="005A09D3" w:rsidP="005A09D3">
            <w:pPr>
              <w:pStyle w:val="TAL"/>
            </w:pPr>
            <w:r>
              <w:t>"</w:t>
            </w:r>
            <w:r w:rsidRPr="009566E0">
              <w:t>npkmf-userid</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8D9A60" w14:textId="45BC4F0C" w:rsidR="005A09D3" w:rsidRDefault="005A09D3" w:rsidP="005A09D3">
            <w:pPr>
              <w:pStyle w:val="TAL"/>
              <w:rPr>
                <w:noProof/>
              </w:rPr>
            </w:pPr>
            <w:r w:rsidRPr="00706D2A">
              <w:t>Np</w:t>
            </w:r>
            <w:r>
              <w:t>km</w:t>
            </w:r>
            <w:r w:rsidRPr="00706D2A">
              <w:t>f_ResolveRemoteUserId</w:t>
            </w:r>
            <w:r>
              <w:t xml:space="preserve"> service offered by the PKMF</w:t>
            </w:r>
          </w:p>
        </w:tc>
      </w:tr>
      <w:tr w:rsidR="005A09D3" w:rsidRPr="00690A26" w14:paraId="66BAFCA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982401" w14:textId="20862421" w:rsidR="005A09D3" w:rsidRDefault="005A09D3" w:rsidP="005A09D3">
            <w:pPr>
              <w:pStyle w:val="TAL"/>
            </w:pPr>
            <w:r>
              <w:t>"npkmf-discovery"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AA3B8A" w14:textId="5524C334" w:rsidR="005A09D3" w:rsidRPr="00706D2A" w:rsidRDefault="005A09D3" w:rsidP="005A09D3">
            <w:pPr>
              <w:pStyle w:val="TAL"/>
            </w:pPr>
            <w:r>
              <w:t>Npkmf_Discovery service offered by the PKMF</w:t>
            </w:r>
          </w:p>
        </w:tc>
      </w:tr>
      <w:tr w:rsidR="005A09D3" w:rsidRPr="00690A26" w14:paraId="49816BA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FA8797" w14:textId="0F78A668" w:rsidR="005A09D3" w:rsidRDefault="005A09D3" w:rsidP="005A09D3">
            <w:pPr>
              <w:pStyle w:val="TAL"/>
            </w:pPr>
            <w:r>
              <w:t>"nmnpf-npstatus"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305033" w14:textId="2294AC77" w:rsidR="005A09D3" w:rsidRDefault="005A09D3" w:rsidP="005A09D3">
            <w:pPr>
              <w:pStyle w:val="TAL"/>
              <w:rPr>
                <w:noProof/>
              </w:rPr>
            </w:pPr>
            <w:r>
              <w:t>Nmnpf_NPStatus service offered by the MNPF</w:t>
            </w:r>
          </w:p>
        </w:tc>
      </w:tr>
      <w:tr w:rsidR="005A09D3" w:rsidRPr="00690A26" w14:paraId="360572A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9E0CD8" w14:textId="70D28B7D" w:rsidR="005A09D3" w:rsidRDefault="005A09D3" w:rsidP="005A09D3">
            <w:pPr>
              <w:pStyle w:val="TAL"/>
            </w:pPr>
            <w:r w:rsidRPr="00B1070C">
              <w:t>"</w:t>
            </w:r>
            <w:r>
              <w:t>niwmsc-smservice</w:t>
            </w:r>
            <w:r w:rsidRPr="00B1070C">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5FA337" w14:textId="583E3358" w:rsidR="005A09D3" w:rsidRDefault="005A09D3" w:rsidP="005A09D3">
            <w:pPr>
              <w:pStyle w:val="TAL"/>
              <w:rPr>
                <w:noProof/>
              </w:rPr>
            </w:pPr>
            <w:r>
              <w:rPr>
                <w:rFonts w:hint="eastAsia"/>
                <w:lang w:eastAsia="zh-CN"/>
              </w:rPr>
              <w:t>N</w:t>
            </w:r>
            <w:r>
              <w:rPr>
                <w:lang w:eastAsia="zh-CN"/>
              </w:rPr>
              <w:t>iwmsc_SMService service offered by the SMS-IWMSC</w:t>
            </w:r>
          </w:p>
        </w:tc>
      </w:tr>
      <w:tr w:rsidR="005A09D3" w:rsidRPr="00690A26" w14:paraId="6FAECB8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D63E439" w14:textId="618D5167" w:rsidR="005A09D3" w:rsidRPr="00B1070C" w:rsidRDefault="005A09D3" w:rsidP="005A09D3">
            <w:pPr>
              <w:pStyle w:val="TAL"/>
            </w:pPr>
            <w:r>
              <w:t>"</w:t>
            </w:r>
            <w:r w:rsidRPr="002D0C69">
              <w:t>nmbsf-mbs-us</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374714" w14:textId="0AD53F3C" w:rsidR="005A09D3" w:rsidRDefault="005A09D3" w:rsidP="005A09D3">
            <w:pPr>
              <w:pStyle w:val="TAL"/>
              <w:rPr>
                <w:lang w:eastAsia="zh-CN"/>
              </w:rPr>
            </w:pPr>
            <w:r w:rsidRPr="00307394">
              <w:rPr>
                <w:lang w:val="en-US"/>
              </w:rPr>
              <w:t>Nmbsf_MBSUserService</w:t>
            </w:r>
            <w:r>
              <w:rPr>
                <w:lang w:val="en-US"/>
              </w:rPr>
              <w:t xml:space="preserve"> service offered by the MBSF</w:t>
            </w:r>
          </w:p>
        </w:tc>
      </w:tr>
      <w:tr w:rsidR="005A09D3" w:rsidRPr="00690A26" w14:paraId="1DE1395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260860" w14:textId="0578C0AD" w:rsidR="005A09D3" w:rsidRPr="00B1070C" w:rsidRDefault="005A09D3" w:rsidP="005A09D3">
            <w:pPr>
              <w:pStyle w:val="TAL"/>
            </w:pPr>
            <w:r>
              <w:t>"</w:t>
            </w:r>
            <w:r w:rsidRPr="002D0C69">
              <w:t>nmbsf-mbs-ud-ingest</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1C3319" w14:textId="1BF695B1" w:rsidR="005A09D3" w:rsidRDefault="005A09D3" w:rsidP="005A09D3">
            <w:pPr>
              <w:pStyle w:val="TAL"/>
              <w:rPr>
                <w:lang w:eastAsia="zh-CN"/>
              </w:rPr>
            </w:pPr>
            <w:r w:rsidRPr="00307394">
              <w:rPr>
                <w:lang w:val="en-US"/>
              </w:rPr>
              <w:t>Nmbsf_MBSUserDataIngestSession</w:t>
            </w:r>
            <w:r>
              <w:rPr>
                <w:lang w:val="en-US"/>
              </w:rPr>
              <w:t xml:space="preserve"> service offered by the MBSF</w:t>
            </w:r>
          </w:p>
        </w:tc>
      </w:tr>
      <w:tr w:rsidR="005A09D3" w:rsidRPr="00690A26" w14:paraId="3151172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A1B6536" w14:textId="5DD96005" w:rsidR="005A09D3" w:rsidRPr="00B1070C" w:rsidRDefault="005A09D3" w:rsidP="005A09D3">
            <w:pPr>
              <w:pStyle w:val="TAL"/>
            </w:pPr>
            <w:r>
              <w:t>"n</w:t>
            </w:r>
            <w:r w:rsidRPr="00052626">
              <w:t>mbs</w:t>
            </w:r>
            <w:r>
              <w:t>t</w:t>
            </w:r>
            <w:r w:rsidRPr="00052626">
              <w:t>f</w:t>
            </w:r>
            <w:r>
              <w:t>-distsession"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806A0BB" w14:textId="77458CE9" w:rsidR="005A09D3" w:rsidRDefault="005A09D3" w:rsidP="005A09D3">
            <w:pPr>
              <w:pStyle w:val="TAL"/>
              <w:rPr>
                <w:lang w:eastAsia="zh-CN"/>
              </w:rPr>
            </w:pPr>
            <w:r w:rsidRPr="00052626">
              <w:t>Nmbs</w:t>
            </w:r>
            <w:r>
              <w:t>t</w:t>
            </w:r>
            <w:r w:rsidRPr="00052626">
              <w:t>f_</w:t>
            </w:r>
            <w:r>
              <w:t>MBSDistributionSession service offered by the MBSTF</w:t>
            </w:r>
          </w:p>
        </w:tc>
      </w:tr>
      <w:tr w:rsidR="005A09D3" w:rsidRPr="00690A26" w14:paraId="3E0A2CD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28F7FC0" w14:textId="2888E746" w:rsidR="005A09D3" w:rsidRDefault="005A09D3" w:rsidP="005A09D3">
            <w:pPr>
              <w:pStyle w:val="TAL"/>
            </w:pPr>
            <w:r>
              <w:t>"npanf-prosekey"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24D4F3" w14:textId="6F43F960" w:rsidR="005A09D3" w:rsidRPr="00052626" w:rsidRDefault="005A09D3" w:rsidP="005A09D3">
            <w:pPr>
              <w:pStyle w:val="TAL"/>
            </w:pPr>
            <w:r>
              <w:t>Npanf_ProseKey service offered by the PAnF</w:t>
            </w:r>
          </w:p>
        </w:tc>
      </w:tr>
      <w:tr w:rsidR="005A09D3" w:rsidRPr="00690A26" w14:paraId="1822130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0F69F24" w14:textId="56899FDF" w:rsidR="005A09D3" w:rsidRDefault="005A09D3" w:rsidP="005A09D3">
            <w:pPr>
              <w:pStyle w:val="TAL"/>
            </w:pPr>
            <w:r>
              <w:t>"npanf-userid"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043E7D8" w14:textId="78C7242C" w:rsidR="005A09D3" w:rsidRDefault="005A09D3" w:rsidP="005A09D3">
            <w:pPr>
              <w:pStyle w:val="TAL"/>
            </w:pPr>
            <w:r w:rsidRPr="00706D2A">
              <w:t>Np</w:t>
            </w:r>
            <w:r>
              <w:t>an</w:t>
            </w:r>
            <w:r w:rsidRPr="00706D2A">
              <w:t>f_ResolveRemoteUserId</w:t>
            </w:r>
            <w:r>
              <w:t xml:space="preserve"> service offered by the PAnF</w:t>
            </w:r>
          </w:p>
        </w:tc>
      </w:tr>
      <w:tr w:rsidR="005A09D3" w:rsidRPr="00690A26" w14:paraId="1357CFE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F78792" w14:textId="08DA1DFB" w:rsidR="005A09D3" w:rsidRDefault="005A09D3" w:rsidP="005A09D3">
            <w:pPr>
              <w:pStyle w:val="TAL"/>
            </w:pPr>
            <w:r>
              <w:t>"nupf-ee"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518CC06" w14:textId="32BCE413" w:rsidR="005A09D3" w:rsidRDefault="005A09D3" w:rsidP="005A09D3">
            <w:pPr>
              <w:pStyle w:val="TAL"/>
            </w:pPr>
            <w:r>
              <w:t>Nupf_EventExposure service offered by the UPF</w:t>
            </w:r>
          </w:p>
        </w:tc>
      </w:tr>
      <w:tr w:rsidR="005A09D3" w:rsidRPr="00690A26" w14:paraId="6E32850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C47CB6" w14:textId="0D5DD4E9" w:rsidR="005A09D3" w:rsidRDefault="005A09D3" w:rsidP="005A09D3">
            <w:pPr>
              <w:pStyle w:val="TAL"/>
            </w:pPr>
            <w:r>
              <w:t>"</w:t>
            </w:r>
            <w:r w:rsidRPr="00690A26">
              <w:t>n</w:t>
            </w:r>
            <w:r>
              <w:t>upf-gueip"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CF1400A" w14:textId="65A3DF7F" w:rsidR="005A09D3" w:rsidRDefault="005A09D3" w:rsidP="005A09D3">
            <w:pPr>
              <w:pStyle w:val="TAL"/>
            </w:pPr>
            <w:r w:rsidRPr="005F5691">
              <w:rPr>
                <w:rFonts w:cs="Arial"/>
                <w:lang w:val="en-US"/>
              </w:rPr>
              <w:t>Nupf_GetUEPrivateIPaddrAndIdentifiers</w:t>
            </w:r>
            <w:r w:rsidRPr="00AF47A0">
              <w:t xml:space="preserve"> </w:t>
            </w:r>
            <w:r w:rsidRPr="00690A26">
              <w:rPr>
                <w:lang w:val="en-US"/>
              </w:rPr>
              <w:t>Service</w:t>
            </w:r>
            <w:r>
              <w:rPr>
                <w:lang w:val="en-US"/>
              </w:rPr>
              <w:t xml:space="preserve"> </w:t>
            </w:r>
            <w:r>
              <w:t>offered by the UPF</w:t>
            </w:r>
          </w:p>
        </w:tc>
      </w:tr>
      <w:tr w:rsidR="005A09D3" w:rsidRPr="00690A26" w14:paraId="25AED57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4E62F00" w14:textId="164C6BA8" w:rsidR="005A09D3" w:rsidRDefault="005A09D3" w:rsidP="005A09D3">
            <w:pPr>
              <w:pStyle w:val="TAL"/>
            </w:pPr>
            <w:r>
              <w:t>"</w:t>
            </w:r>
            <w:r w:rsidRPr="001807A4">
              <w:t>naf-prose</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A608DD" w14:textId="0CCABC97" w:rsidR="005A09D3" w:rsidRDefault="005A09D3" w:rsidP="005A09D3">
            <w:pPr>
              <w:pStyle w:val="TAL"/>
              <w:rPr>
                <w:lang w:eastAsia="zh-CN"/>
              </w:rPr>
            </w:pPr>
            <w:r w:rsidRPr="001807A4">
              <w:t>Naf_ProSe Service offered by the AF</w:t>
            </w:r>
          </w:p>
        </w:tc>
      </w:tr>
      <w:tr w:rsidR="005A09D3" w:rsidRPr="00690A26" w14:paraId="1E17F2A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562277" w14:textId="58B194F1" w:rsidR="005A09D3" w:rsidRDefault="005A09D3" w:rsidP="005A09D3">
            <w:pPr>
              <w:pStyle w:val="TAL"/>
            </w:pPr>
            <w:r>
              <w:t>"</w:t>
            </w:r>
            <w:r w:rsidRPr="001807A4">
              <w:t>naf-eventexposure</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275039A" w14:textId="2FABC236" w:rsidR="005A09D3" w:rsidRDefault="005A09D3" w:rsidP="005A09D3">
            <w:pPr>
              <w:pStyle w:val="TAL"/>
              <w:rPr>
                <w:lang w:eastAsia="zh-CN"/>
              </w:rPr>
            </w:pPr>
            <w:r w:rsidRPr="001807A4">
              <w:t>Naf_EventExposure Service offered by the AF</w:t>
            </w:r>
          </w:p>
        </w:tc>
      </w:tr>
      <w:tr w:rsidR="00FA2169" w:rsidRPr="00690A26" w14:paraId="516781B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83FC8D" w14:textId="054E508F" w:rsidR="00FA2169" w:rsidRDefault="00FA2169" w:rsidP="00FA2169">
            <w:pPr>
              <w:pStyle w:val="TAL"/>
            </w:pPr>
            <w:r>
              <w:t>"</w:t>
            </w:r>
            <w:r w:rsidRPr="001807A4">
              <w:t>n</w:t>
            </w:r>
            <w:r>
              <w:t>mf</w:t>
            </w:r>
            <w:r w:rsidRPr="001807A4">
              <w:t>-</w:t>
            </w:r>
            <w:r>
              <w:t>mrm"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17C8782" w14:textId="28752B95" w:rsidR="00FA2169" w:rsidRPr="001807A4" w:rsidRDefault="00FA2169" w:rsidP="00FA2169">
            <w:pPr>
              <w:pStyle w:val="TAL"/>
            </w:pPr>
            <w:r>
              <w:t>Nmf_MRM Service offered by the MF</w:t>
            </w:r>
          </w:p>
        </w:tc>
      </w:tr>
      <w:tr w:rsidR="00FA2169" w:rsidRPr="00690A26" w14:paraId="5E98BFB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AB5B73" w14:textId="3215BE5C" w:rsidR="00FA2169" w:rsidRDefault="00FA2169" w:rsidP="00FA2169">
            <w:pPr>
              <w:pStyle w:val="TAL"/>
            </w:pPr>
            <w:r>
              <w:t>"</w:t>
            </w:r>
            <w:r w:rsidRPr="001807A4">
              <w:t>n</w:t>
            </w:r>
            <w:r>
              <w:t>imsas</w:t>
            </w:r>
            <w:r w:rsidRPr="001807A4">
              <w:t>-</w:t>
            </w:r>
            <w:r>
              <w:t>sec"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E02FDB" w14:textId="073490FD" w:rsidR="00FA2169" w:rsidRPr="001807A4" w:rsidRDefault="00FA2169" w:rsidP="00FA2169">
            <w:pPr>
              <w:pStyle w:val="TAL"/>
            </w:pPr>
            <w:r>
              <w:t>Nimsas_SessionEventControl Service offered by the IMS AS</w:t>
            </w:r>
          </w:p>
        </w:tc>
      </w:tr>
      <w:tr w:rsidR="00FA2169" w:rsidRPr="00690A26" w14:paraId="6805B8B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5CFF2E" w14:textId="06AAEAEB" w:rsidR="00FA2169" w:rsidRDefault="00FA2169" w:rsidP="00FA2169">
            <w:pPr>
              <w:pStyle w:val="TAL"/>
            </w:pPr>
            <w:r>
              <w:t>"</w:t>
            </w:r>
            <w:r w:rsidRPr="001807A4">
              <w:t>n</w:t>
            </w:r>
            <w:r>
              <w:t>imsas</w:t>
            </w:r>
            <w:r w:rsidRPr="001807A4">
              <w:t>-</w:t>
            </w:r>
            <w:r>
              <w:t>mc"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B65C74" w14:textId="6602E4E7" w:rsidR="00FA2169" w:rsidRPr="001807A4" w:rsidRDefault="00FA2169" w:rsidP="00FA2169">
            <w:pPr>
              <w:pStyle w:val="TAL"/>
            </w:pPr>
            <w:r>
              <w:t>Nimsas_MediaControl Service offered by the IMS AS</w:t>
            </w:r>
          </w:p>
        </w:tc>
      </w:tr>
      <w:tr w:rsidR="00FA2169" w:rsidRPr="00690A26" w14:paraId="2CDFB51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0703D5" w14:textId="51024A1E" w:rsidR="00FA2169" w:rsidRDefault="00FA2169" w:rsidP="00FA2169">
            <w:pPr>
              <w:pStyle w:val="TAL"/>
            </w:pPr>
            <w:r>
              <w:lastRenderedPageBreak/>
              <w:t>"</w:t>
            </w:r>
            <w:r w:rsidRPr="001807A4">
              <w:t>n</w:t>
            </w:r>
            <w:r>
              <w:t>imsas</w:t>
            </w:r>
            <w:r w:rsidRPr="001807A4">
              <w:t>-</w:t>
            </w:r>
            <w:r>
              <w:t>ism"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2ABE9F" w14:textId="5FE2345E" w:rsidR="00FA2169" w:rsidRPr="001807A4" w:rsidRDefault="00FA2169" w:rsidP="00FA2169">
            <w:pPr>
              <w:pStyle w:val="TAL"/>
            </w:pPr>
            <w:r>
              <w:t>Nimsas_ImsSessionManagement Service offered by the IMS AS</w:t>
            </w:r>
          </w:p>
        </w:tc>
      </w:tr>
      <w:tr w:rsidR="00FA2169" w:rsidRPr="00690A26" w14:paraId="442D3D3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FBB0DDD" w14:textId="03FFE154" w:rsidR="00FA2169" w:rsidRDefault="00FA2169" w:rsidP="00FA2169">
            <w:pPr>
              <w:pStyle w:val="TAL"/>
            </w:pPr>
            <w:r>
              <w:t>"</w:t>
            </w:r>
            <w:r w:rsidRPr="001807A4">
              <w:t>n</w:t>
            </w:r>
            <w:r>
              <w:t>imsas</w:t>
            </w:r>
            <w:r w:rsidRPr="001807A4">
              <w:t>-</w:t>
            </w:r>
            <w:r>
              <w:t>ee"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60FB8B2" w14:textId="0A740B91" w:rsidR="00FA2169" w:rsidRPr="001807A4" w:rsidRDefault="00FA2169" w:rsidP="00FA2169">
            <w:pPr>
              <w:pStyle w:val="TAL"/>
            </w:pPr>
            <w:r>
              <w:t>Nimsas_ImsEE Service offered by the IMS AS</w:t>
            </w:r>
          </w:p>
        </w:tc>
      </w:tr>
      <w:tr w:rsidR="00FA2169" w:rsidRPr="00690A26" w14:paraId="1892EBC1" w14:textId="77777777" w:rsidTr="0060157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1F8F907" w14:textId="77777777" w:rsidR="00FA2169" w:rsidRDefault="00FA2169" w:rsidP="00601575">
            <w:pPr>
              <w:pStyle w:val="TAL"/>
            </w:pPr>
            <w:r>
              <w:t>"</w:t>
            </w:r>
            <w:r w:rsidRPr="001807A4">
              <w:t>n</w:t>
            </w:r>
            <w:r>
              <w:t>scp</w:t>
            </w:r>
            <w:r w:rsidRPr="001807A4">
              <w:t>-</w:t>
            </w:r>
            <w:r>
              <w:t>ee"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776832A" w14:textId="77777777" w:rsidR="00FA2169" w:rsidRPr="001807A4" w:rsidRDefault="00FA2169" w:rsidP="00601575">
            <w:pPr>
              <w:pStyle w:val="TAL"/>
            </w:pPr>
            <w:r w:rsidRPr="001807A4">
              <w:t>N</w:t>
            </w:r>
            <w:r>
              <w:t>scp</w:t>
            </w:r>
            <w:r w:rsidRPr="001807A4">
              <w:t xml:space="preserve">_EventExposure Service offered by the </w:t>
            </w:r>
            <w:r>
              <w:t>SCP</w:t>
            </w:r>
          </w:p>
        </w:tc>
      </w:tr>
      <w:tr w:rsidR="00EE05F1" w:rsidRPr="00690A26" w14:paraId="4C8DE883" w14:textId="77777777" w:rsidTr="0060157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5E00AA" w14:textId="7797D27E" w:rsidR="00EE05F1" w:rsidRDefault="00EE05F1" w:rsidP="00EE05F1">
            <w:pPr>
              <w:pStyle w:val="TAL"/>
            </w:pPr>
            <w:r w:rsidRPr="00744416">
              <w:t>"neif-eventexposure"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4C7769" w14:textId="16731B32" w:rsidR="00EE05F1" w:rsidRPr="001807A4" w:rsidRDefault="00EE05F1" w:rsidP="00EE05F1">
            <w:pPr>
              <w:pStyle w:val="TAL"/>
            </w:pPr>
            <w:r w:rsidRPr="00744416">
              <w:t>Neif_EventExposure Service offered by the EIF</w:t>
            </w:r>
          </w:p>
        </w:tc>
      </w:tr>
      <w:tr w:rsidR="00EE05F1" w:rsidRPr="00690A26" w14:paraId="7955046B" w14:textId="77777777" w:rsidTr="000655E8">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210CB53" w14:textId="77777777" w:rsidR="00EE05F1" w:rsidRPr="00690A26" w:rsidRDefault="00EE05F1" w:rsidP="00EE05F1">
            <w:pPr>
              <w:pStyle w:val="TAN"/>
            </w:pPr>
            <w:r w:rsidRPr="00690A26">
              <w:t>NOTE:</w:t>
            </w:r>
            <w:r w:rsidRPr="00690A26">
              <w:tab/>
              <w:t>The services defined in this table are those defined by 3GPP NFs in 5GC; however, in order to support custom services offered by standard and custom NFs, the NRF shall also accept the registration of NF Services with other service names.</w:t>
            </w:r>
          </w:p>
        </w:tc>
      </w:tr>
    </w:tbl>
    <w:p w14:paraId="4D9771D5" w14:textId="77777777" w:rsidR="00A16735" w:rsidRPr="00690A26" w:rsidRDefault="00A16735" w:rsidP="00A16735"/>
    <w:p w14:paraId="45F6E70C" w14:textId="77777777" w:rsidR="00A16735" w:rsidRPr="00690A26" w:rsidRDefault="00A16735" w:rsidP="006F4E24">
      <w:pPr>
        <w:pStyle w:val="Heading5"/>
      </w:pPr>
      <w:bookmarkStart w:id="1384" w:name="_Toc24937724"/>
      <w:bookmarkStart w:id="1385" w:name="_Toc33962543"/>
      <w:bookmarkStart w:id="1386" w:name="_Toc42883310"/>
      <w:bookmarkStart w:id="1387" w:name="_Toc49733178"/>
      <w:bookmarkStart w:id="1388" w:name="_Toc56690805"/>
      <w:bookmarkStart w:id="1389" w:name="_Toc192835170"/>
      <w:r w:rsidRPr="00690A26">
        <w:t>6.1.6.3.12</w:t>
      </w:r>
      <w:r w:rsidRPr="00690A26">
        <w:tab/>
        <w:t>Enumeration: NFServiceStatus</w:t>
      </w:r>
      <w:bookmarkEnd w:id="1384"/>
      <w:bookmarkEnd w:id="1385"/>
      <w:bookmarkEnd w:id="1386"/>
      <w:bookmarkEnd w:id="1387"/>
      <w:bookmarkEnd w:id="1388"/>
      <w:bookmarkEnd w:id="1389"/>
    </w:p>
    <w:p w14:paraId="2C0A9C11" w14:textId="77777777" w:rsidR="00A16735" w:rsidRPr="00690A26" w:rsidRDefault="00A16735" w:rsidP="00A16735">
      <w:pPr>
        <w:pStyle w:val="TH"/>
      </w:pPr>
      <w:r w:rsidRPr="00690A26">
        <w:t>Table 6.1.6.3.12-1: Enumeration NFServiceStatus</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631456FF"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E11F073"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1422F11" w14:textId="77777777" w:rsidR="00A16735" w:rsidRPr="00690A26" w:rsidRDefault="00A16735" w:rsidP="000655E8">
            <w:pPr>
              <w:pStyle w:val="TAH"/>
            </w:pPr>
            <w:r w:rsidRPr="00690A26">
              <w:t>Description</w:t>
            </w:r>
          </w:p>
        </w:tc>
      </w:tr>
      <w:tr w:rsidR="00A16735" w:rsidRPr="00690A26" w14:paraId="5ACC48D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5A5AD8" w14:textId="77777777" w:rsidR="00A16735" w:rsidRPr="00690A26" w:rsidRDefault="00A16735" w:rsidP="000655E8">
            <w:pPr>
              <w:pStyle w:val="TAL"/>
            </w:pPr>
            <w:r w:rsidRPr="00690A26">
              <w:t>"REGISTERED"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02D728D" w14:textId="77777777" w:rsidR="00E92F1F" w:rsidRDefault="00A16735" w:rsidP="00E92F1F">
            <w:pPr>
              <w:pStyle w:val="TAL"/>
            </w:pPr>
            <w:r w:rsidRPr="00690A26">
              <w:t>The NF Service Instance is registered in NRF and can be discovered by other NFs.</w:t>
            </w:r>
          </w:p>
          <w:p w14:paraId="0B5BC61F" w14:textId="0A90528F" w:rsidR="00A16735" w:rsidRPr="00690A26" w:rsidRDefault="00E92F1F" w:rsidP="00E92F1F">
            <w:pPr>
              <w:pStyle w:val="TAL"/>
            </w:pPr>
            <w:r>
              <w:t>(NOTE 2)</w:t>
            </w:r>
          </w:p>
        </w:tc>
      </w:tr>
      <w:tr w:rsidR="00A16735" w:rsidRPr="00690A26" w14:paraId="1947A85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130EB5" w14:textId="77777777" w:rsidR="00A16735" w:rsidRPr="00690A26" w:rsidRDefault="00A16735" w:rsidP="000655E8">
            <w:pPr>
              <w:pStyle w:val="TAL"/>
            </w:pPr>
            <w:r w:rsidRPr="00690A26">
              <w:t>"SUSPENDED"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8283534" w14:textId="77777777" w:rsidR="00A16735" w:rsidRPr="00690A26" w:rsidRDefault="00A16735" w:rsidP="000655E8">
            <w:pPr>
              <w:pStyle w:val="TAL"/>
            </w:pPr>
            <w:r w:rsidRPr="00690A26">
              <w:t>The NF Service Instance is registered in NRF but it is not operative and cannot be discovered by other NFs.</w:t>
            </w:r>
          </w:p>
          <w:p w14:paraId="398E0AF8" w14:textId="77777777" w:rsidR="00A16735" w:rsidRPr="00690A26" w:rsidRDefault="00A16735" w:rsidP="000655E8">
            <w:pPr>
              <w:pStyle w:val="TAL"/>
            </w:pPr>
            <w:r w:rsidRPr="00690A26">
              <w:t>This status may result from</w:t>
            </w:r>
            <w:r w:rsidRPr="00690A26">
              <w:rPr>
                <w:lang w:eastAsia="zh-CN"/>
              </w:rPr>
              <w:t xml:space="preserve"> a NF Service failure and may trigger restoration procedures </w:t>
            </w:r>
            <w:r w:rsidRPr="00690A26">
              <w:rPr>
                <w:rFonts w:cs="Arial"/>
                <w:szCs w:val="18"/>
              </w:rPr>
              <w:t>(see</w:t>
            </w:r>
            <w:r w:rsidRPr="00690A26">
              <w:rPr>
                <w:lang w:eastAsia="zh-CN"/>
              </w:rPr>
              <w:t xml:space="preserve"> clause </w:t>
            </w:r>
            <w:r w:rsidRPr="00690A26">
              <w:t>6.2 of</w:t>
            </w:r>
            <w:r w:rsidRPr="00690A26">
              <w:rPr>
                <w:rFonts w:cs="Arial"/>
                <w:szCs w:val="18"/>
              </w:rPr>
              <w:t xml:space="preserve"> 3GPP </w:t>
            </w:r>
            <w:r w:rsidR="00666303">
              <w:rPr>
                <w:rFonts w:cs="Arial"/>
                <w:szCs w:val="18"/>
              </w:rPr>
              <w:t>TS </w:t>
            </w:r>
            <w:r w:rsidRPr="00690A26">
              <w:rPr>
                <w:rFonts w:cs="Arial"/>
                <w:szCs w:val="18"/>
              </w:rPr>
              <w:t>23.527 [27]).</w:t>
            </w:r>
          </w:p>
        </w:tc>
      </w:tr>
      <w:tr w:rsidR="00A16735" w:rsidRPr="00690A26" w14:paraId="0913BB8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118F5B" w14:textId="77777777" w:rsidR="00A16735" w:rsidRPr="00690A26" w:rsidRDefault="00A16735" w:rsidP="000655E8">
            <w:pPr>
              <w:pStyle w:val="TAL"/>
            </w:pPr>
            <w:r w:rsidRPr="00690A26">
              <w:t>"UNDISCOVERABLE"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B58507" w14:textId="77777777" w:rsidR="00A16735" w:rsidRPr="00690A26" w:rsidRDefault="00A16735" w:rsidP="000655E8">
            <w:pPr>
              <w:pStyle w:val="TAL"/>
            </w:pPr>
            <w:r w:rsidRPr="00690A26">
              <w:t>The NF Service instance is registered in NRF, is operative but cannot be discovered by other NFs.</w:t>
            </w:r>
          </w:p>
          <w:p w14:paraId="2FBD37D5" w14:textId="77777777" w:rsidR="00A16735" w:rsidRPr="00690A26" w:rsidRDefault="00A16735" w:rsidP="000655E8">
            <w:pPr>
              <w:pStyle w:val="TAL"/>
            </w:pPr>
            <w:r w:rsidRPr="00690A26">
              <w:t>This status may be set by the NF e.g. in shutting down scenarios where the NF service is still able to process requests for existing resources or sessions but cannot accept new resource creation or session establishment.</w:t>
            </w:r>
          </w:p>
        </w:tc>
      </w:tr>
      <w:tr w:rsidR="00E92F1F" w:rsidRPr="00690A26" w14:paraId="2059666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9D6041" w14:textId="270924E9" w:rsidR="00E92F1F" w:rsidRPr="00690A26" w:rsidRDefault="00E92F1F" w:rsidP="00E92F1F">
            <w:pPr>
              <w:pStyle w:val="TAL"/>
            </w:pPr>
            <w:r>
              <w:t>"CANARY_RELEASE"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D9CED2" w14:textId="2AACF231" w:rsidR="00E92F1F" w:rsidRDefault="00E92F1F" w:rsidP="00E92F1F">
            <w:pPr>
              <w:pStyle w:val="TAL"/>
            </w:pPr>
            <w:r>
              <w:t>The NF Service Instance is registered in NRF, is operative and can be discovered and selected by other NFs under certain conditions (see SelectionConditions, in clause 6.1.6.2.123).</w:t>
            </w:r>
          </w:p>
          <w:p w14:paraId="52E00F67" w14:textId="77777777" w:rsidR="00E92F1F" w:rsidRDefault="00E92F1F" w:rsidP="00E92F1F">
            <w:pPr>
              <w:pStyle w:val="TAL"/>
            </w:pPr>
          </w:p>
          <w:p w14:paraId="78BBB656" w14:textId="77777777" w:rsidR="00E92F1F" w:rsidRDefault="00E92F1F" w:rsidP="00E92F1F">
            <w:pPr>
              <w:pStyle w:val="TAL"/>
            </w:pPr>
            <w:r>
              <w:t>This status may be set by the NF e.g. in upgrade scenarios or during canary testing scenarios where the NF is able to process requests for new resource creation or session establishment under certain conditions (e.g. for a restricted set of users).</w:t>
            </w:r>
          </w:p>
          <w:p w14:paraId="544EEBDD" w14:textId="77777777" w:rsidR="00E92F1F" w:rsidRDefault="00E92F1F" w:rsidP="00E92F1F">
            <w:pPr>
              <w:pStyle w:val="TAL"/>
            </w:pPr>
          </w:p>
          <w:p w14:paraId="2182573C" w14:textId="72BB6967" w:rsidR="00E92F1F" w:rsidRPr="00690A26" w:rsidRDefault="00E92F1F" w:rsidP="00E92F1F">
            <w:pPr>
              <w:pStyle w:val="TAL"/>
            </w:pPr>
            <w:r>
              <w:t>(NOTE 3)</w:t>
            </w:r>
          </w:p>
        </w:tc>
      </w:tr>
      <w:tr w:rsidR="00E92F1F" w:rsidRPr="00690A26" w14:paraId="69B3C1BB" w14:textId="77777777" w:rsidTr="00873B37">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F0D2C8" w14:textId="77777777" w:rsidR="00E92F1F" w:rsidRDefault="00E92F1F" w:rsidP="00E92F1F">
            <w:pPr>
              <w:pStyle w:val="TAN"/>
            </w:pPr>
            <w:r>
              <w:t>NOTE 1:</w:t>
            </w:r>
            <w:r>
              <w:tab/>
            </w:r>
            <w:r w:rsidRPr="00045434">
              <w:t xml:space="preserve">An NF service cannot be discovered by other NFs if the NF status is set to </w:t>
            </w:r>
            <w:r>
              <w:t>"</w:t>
            </w:r>
            <w:r w:rsidRPr="00045434">
              <w:t>SUSPENDED</w:t>
            </w:r>
            <w:r>
              <w:t>"</w:t>
            </w:r>
            <w:r w:rsidRPr="00045434">
              <w:t xml:space="preserve"> or "UNDISCOVERABLE", regardless of the NF service status</w:t>
            </w:r>
            <w:r>
              <w:t>.</w:t>
            </w:r>
          </w:p>
          <w:p w14:paraId="77CFF2CE" w14:textId="77777777" w:rsidR="00E92F1F" w:rsidRDefault="00E92F1F" w:rsidP="00E92F1F">
            <w:pPr>
              <w:pStyle w:val="TAN"/>
            </w:pPr>
            <w:r>
              <w:t>NOTE 2:</w:t>
            </w:r>
            <w:r>
              <w:tab/>
              <w:t>A discovered NF service instance with NFServiceStatus set to "REGISTERED", and with NFStatus of the NF Instance set to "CANARY_RELEASE", shall only be selected by an NF Service Consumer if the conditions included in the "selectionConditions" attribute of the NFProfile are evaluated to &lt;true&gt;; if such attribute is not included in NFProfile, the NF service instance shall not be selected.</w:t>
            </w:r>
          </w:p>
          <w:p w14:paraId="550CDE2A" w14:textId="7FA2C3CA" w:rsidR="00E92F1F" w:rsidRPr="00690A26" w:rsidRDefault="00E92F1F" w:rsidP="00E92F1F">
            <w:pPr>
              <w:pStyle w:val="TAN"/>
            </w:pPr>
            <w:r>
              <w:t>NOTE 3:</w:t>
            </w:r>
            <w:r>
              <w:tab/>
              <w:t>A discovered NF service instance with NFServiceStatus "CANARY_RELEASE" shall only be selected by an NF Service Consumer if the conditions included in the "selectionConditions" attribute of the NFService are evaluated to &lt;true&gt;; if such attribute is not included in NFService, the NF service instance shall not be selected.</w:t>
            </w:r>
          </w:p>
        </w:tc>
      </w:tr>
    </w:tbl>
    <w:p w14:paraId="301BFFEC" w14:textId="77777777" w:rsidR="00A16735" w:rsidRPr="00690A26" w:rsidRDefault="00A16735" w:rsidP="00A16735">
      <w:pPr>
        <w:rPr>
          <w:lang w:val="en-US"/>
        </w:rPr>
      </w:pPr>
    </w:p>
    <w:p w14:paraId="3D35C42C" w14:textId="77777777" w:rsidR="00A16735" w:rsidRPr="00690A26" w:rsidRDefault="00A16735" w:rsidP="006F4E24">
      <w:pPr>
        <w:pStyle w:val="Heading5"/>
      </w:pPr>
      <w:bookmarkStart w:id="1390" w:name="_Toc27589591"/>
      <w:bookmarkStart w:id="1391" w:name="_Toc33962544"/>
      <w:bookmarkStart w:id="1392" w:name="_Toc42883311"/>
      <w:bookmarkStart w:id="1393" w:name="_Toc49733179"/>
      <w:bookmarkStart w:id="1394" w:name="_Toc56690806"/>
      <w:bookmarkStart w:id="1395" w:name="_Toc24937725"/>
      <w:bookmarkStart w:id="1396" w:name="_Toc192835171"/>
      <w:r>
        <w:t>6.1.6.3.13</w:t>
      </w:r>
      <w:r w:rsidRPr="00690A26">
        <w:tab/>
        <w:t xml:space="preserve">Enumeration: </w:t>
      </w:r>
      <w:bookmarkEnd w:id="1390"/>
      <w:r w:rsidRPr="00F81306">
        <w:t>AnNodeType</w:t>
      </w:r>
      <w:bookmarkEnd w:id="1391"/>
      <w:bookmarkEnd w:id="1392"/>
      <w:bookmarkEnd w:id="1393"/>
      <w:bookmarkEnd w:id="1394"/>
      <w:bookmarkEnd w:id="1396"/>
    </w:p>
    <w:p w14:paraId="52B391BE" w14:textId="77777777" w:rsidR="00A16735" w:rsidRPr="00690A26" w:rsidRDefault="00A16735" w:rsidP="00A16735">
      <w:pPr>
        <w:pStyle w:val="TH"/>
      </w:pPr>
      <w:r>
        <w:t>Table 6.1.6.3.13</w:t>
      </w:r>
      <w:r w:rsidRPr="00690A26">
        <w:t xml:space="preserve">-1: Enumeration </w:t>
      </w:r>
      <w:r w:rsidRPr="00F81306">
        <w:t>AnNodeType</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6A415A61"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DEB03FC"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C04ABD8" w14:textId="77777777" w:rsidR="00A16735" w:rsidRPr="00690A26" w:rsidRDefault="00A16735" w:rsidP="000655E8">
            <w:pPr>
              <w:pStyle w:val="TAH"/>
            </w:pPr>
            <w:r w:rsidRPr="00690A26">
              <w:t>Description</w:t>
            </w:r>
          </w:p>
        </w:tc>
      </w:tr>
      <w:tr w:rsidR="00A16735" w:rsidRPr="00690A26" w14:paraId="26FF807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351E11" w14:textId="77777777" w:rsidR="00A16735" w:rsidRPr="00690A26" w:rsidRDefault="00A16735" w:rsidP="000655E8">
            <w:pPr>
              <w:pStyle w:val="TAL"/>
            </w:pPr>
            <w:r>
              <w:t>"GNB</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8CF626B" w14:textId="77777777" w:rsidR="00A16735" w:rsidRPr="00690A26" w:rsidRDefault="00A16735" w:rsidP="000655E8">
            <w:pPr>
              <w:pStyle w:val="TAL"/>
            </w:pPr>
            <w:r w:rsidRPr="00F81306">
              <w:t>gNB</w:t>
            </w:r>
          </w:p>
        </w:tc>
      </w:tr>
      <w:tr w:rsidR="00A16735" w:rsidRPr="00690A26" w14:paraId="2982854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FDD53" w14:textId="77777777" w:rsidR="00A16735" w:rsidRPr="00690A26" w:rsidRDefault="00A16735" w:rsidP="000655E8">
            <w:pPr>
              <w:pStyle w:val="TAL"/>
            </w:pPr>
            <w:r w:rsidRPr="00690A26">
              <w:t>"</w:t>
            </w:r>
            <w:r>
              <w:t>NG_E</w:t>
            </w:r>
            <w:r w:rsidRPr="00F81306">
              <w:t>NB</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0A844E" w14:textId="77777777" w:rsidR="00A16735" w:rsidRPr="00690A26" w:rsidRDefault="00A16735" w:rsidP="000655E8">
            <w:pPr>
              <w:pStyle w:val="TAL"/>
            </w:pPr>
            <w:r w:rsidRPr="00F81306">
              <w:t>NG-eNB</w:t>
            </w:r>
          </w:p>
        </w:tc>
      </w:tr>
    </w:tbl>
    <w:p w14:paraId="0F4069BD" w14:textId="77777777" w:rsidR="00A16735" w:rsidRPr="008110D0" w:rsidRDefault="00A16735" w:rsidP="00A16735">
      <w:pPr>
        <w:rPr>
          <w:noProof/>
        </w:rPr>
      </w:pPr>
    </w:p>
    <w:p w14:paraId="352522D2" w14:textId="77777777" w:rsidR="00412CBB" w:rsidRPr="00690A26" w:rsidRDefault="00412CBB" w:rsidP="006F4E24">
      <w:pPr>
        <w:pStyle w:val="Heading5"/>
      </w:pPr>
      <w:bookmarkStart w:id="1397" w:name="_Toc42883312"/>
      <w:bookmarkStart w:id="1398" w:name="_Toc49733180"/>
      <w:bookmarkStart w:id="1399" w:name="_Toc56690807"/>
      <w:bookmarkStart w:id="1400" w:name="_Toc33962545"/>
      <w:bookmarkStart w:id="1401" w:name="_Toc192835172"/>
      <w:r>
        <w:lastRenderedPageBreak/>
        <w:t>6.1.6.3.14</w:t>
      </w:r>
      <w:r w:rsidRPr="00690A26">
        <w:tab/>
        <w:t xml:space="preserve">Enumeration: </w:t>
      </w:r>
      <w:r>
        <w:t>ConditionEvent</w:t>
      </w:r>
      <w:r w:rsidRPr="00F81306">
        <w:t>Type</w:t>
      </w:r>
      <w:bookmarkEnd w:id="1397"/>
      <w:bookmarkEnd w:id="1398"/>
      <w:bookmarkEnd w:id="1399"/>
      <w:bookmarkEnd w:id="1401"/>
    </w:p>
    <w:p w14:paraId="6CB59DBD" w14:textId="77777777" w:rsidR="00412CBB" w:rsidRPr="00690A26" w:rsidRDefault="00412CBB" w:rsidP="00412CBB">
      <w:pPr>
        <w:pStyle w:val="TH"/>
      </w:pPr>
      <w:r>
        <w:t>Table 6.1.6.3.14</w:t>
      </w:r>
      <w:r w:rsidRPr="00690A26">
        <w:t xml:space="preserve">-1: Enumeration </w:t>
      </w:r>
      <w:r>
        <w:t>ConditionEvent</w:t>
      </w:r>
      <w:r w:rsidRPr="00F81306">
        <w:t>Type</w:t>
      </w:r>
    </w:p>
    <w:tbl>
      <w:tblPr>
        <w:tblW w:w="4650" w:type="pct"/>
        <w:tblCellMar>
          <w:left w:w="0" w:type="dxa"/>
          <w:right w:w="0" w:type="dxa"/>
        </w:tblCellMar>
        <w:tblLook w:val="04A0" w:firstRow="1" w:lastRow="0" w:firstColumn="1" w:lastColumn="0" w:noHBand="0" w:noVBand="1"/>
      </w:tblPr>
      <w:tblGrid>
        <w:gridCol w:w="3505"/>
        <w:gridCol w:w="5662"/>
      </w:tblGrid>
      <w:tr w:rsidR="00412CBB" w:rsidRPr="00690A26" w14:paraId="562FF90E" w14:textId="77777777" w:rsidTr="00E742BD">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E71587E" w14:textId="77777777" w:rsidR="00412CBB" w:rsidRPr="00690A26" w:rsidRDefault="00412CBB" w:rsidP="00E742BD">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D5CA4EE" w14:textId="77777777" w:rsidR="00412CBB" w:rsidRPr="00690A26" w:rsidRDefault="00412CBB" w:rsidP="00E742BD">
            <w:pPr>
              <w:pStyle w:val="TAH"/>
            </w:pPr>
            <w:r w:rsidRPr="00690A26">
              <w:t>Description</w:t>
            </w:r>
          </w:p>
        </w:tc>
      </w:tr>
      <w:tr w:rsidR="00412CBB" w:rsidRPr="00690A26" w14:paraId="5C42388D" w14:textId="77777777" w:rsidTr="00E742B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726994" w14:textId="77777777" w:rsidR="00412CBB" w:rsidRPr="00690A26" w:rsidRDefault="00412CBB" w:rsidP="00E742BD">
            <w:pPr>
              <w:pStyle w:val="TAL"/>
            </w:pPr>
            <w:r>
              <w:t>"NF_ADDED</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548FDEE" w14:textId="77777777" w:rsidR="00412CBB" w:rsidRPr="00690A26" w:rsidRDefault="00412CBB" w:rsidP="00E742BD">
            <w:pPr>
              <w:pStyle w:val="TAL"/>
            </w:pPr>
            <w:r>
              <w:t>The NF Instance notified by NRF starts being part of a condition for a subscription on a set of NFs.</w:t>
            </w:r>
          </w:p>
        </w:tc>
      </w:tr>
      <w:tr w:rsidR="00412CBB" w:rsidRPr="00690A26" w14:paraId="2977F76F" w14:textId="77777777" w:rsidTr="00E742B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3804FB0" w14:textId="77777777" w:rsidR="00412CBB" w:rsidRPr="00690A26" w:rsidRDefault="00412CBB" w:rsidP="00E742BD">
            <w:pPr>
              <w:pStyle w:val="TAL"/>
            </w:pPr>
            <w:r w:rsidRPr="00690A26">
              <w:t>"</w:t>
            </w:r>
            <w:r>
              <w:t>NF_REMOVED</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C7E044E" w14:textId="77777777" w:rsidR="00412CBB" w:rsidRPr="00690A26" w:rsidRDefault="00412CBB" w:rsidP="00E742BD">
            <w:pPr>
              <w:pStyle w:val="TAL"/>
            </w:pPr>
            <w:r>
              <w:t>The NF Instance notified by NRF stops being part of a condition for a subscription on a set of NFs.</w:t>
            </w:r>
          </w:p>
        </w:tc>
      </w:tr>
    </w:tbl>
    <w:p w14:paraId="7A5C21A8" w14:textId="77777777" w:rsidR="00412CBB" w:rsidRPr="008110D0" w:rsidRDefault="00412CBB" w:rsidP="00412CBB">
      <w:pPr>
        <w:rPr>
          <w:noProof/>
        </w:rPr>
      </w:pPr>
    </w:p>
    <w:p w14:paraId="0512110A" w14:textId="6D950A7A" w:rsidR="00002296" w:rsidRPr="00F11966" w:rsidRDefault="00002296" w:rsidP="006F4E24">
      <w:pPr>
        <w:pStyle w:val="Heading5"/>
      </w:pPr>
      <w:bookmarkStart w:id="1402" w:name="_Toc24925814"/>
      <w:bookmarkStart w:id="1403" w:name="_Toc24925992"/>
      <w:bookmarkStart w:id="1404" w:name="_Toc24926168"/>
      <w:bookmarkStart w:id="1405" w:name="_Toc33964021"/>
      <w:bookmarkStart w:id="1406" w:name="_Toc33980777"/>
      <w:bookmarkStart w:id="1407" w:name="_Toc36462578"/>
      <w:bookmarkStart w:id="1408" w:name="_Toc36462774"/>
      <w:bookmarkStart w:id="1409" w:name="_Toc43026013"/>
      <w:bookmarkStart w:id="1410" w:name="_Toc49763547"/>
      <w:bookmarkStart w:id="1411" w:name="_Toc56754011"/>
      <w:bookmarkStart w:id="1412" w:name="_Toc58587845"/>
      <w:bookmarkStart w:id="1413" w:name="_Toc42883313"/>
      <w:bookmarkStart w:id="1414" w:name="_Toc49733181"/>
      <w:bookmarkStart w:id="1415" w:name="_Toc56690808"/>
      <w:bookmarkStart w:id="1416" w:name="_Toc192835173"/>
      <w:r>
        <w:t>6</w:t>
      </w:r>
      <w:r w:rsidRPr="00F11966">
        <w:t>.</w:t>
      </w:r>
      <w:r>
        <w:t>1</w:t>
      </w:r>
      <w:r w:rsidRPr="00F11966">
        <w:t>.</w:t>
      </w:r>
      <w:r>
        <w:t>6</w:t>
      </w:r>
      <w:r w:rsidRPr="00F11966">
        <w:t>.3</w:t>
      </w:r>
      <w:r>
        <w:t>.15</w:t>
      </w:r>
      <w:r w:rsidRPr="00F11966">
        <w:tab/>
        <w:t xml:space="preserve">Enumeration: </w:t>
      </w:r>
      <w:bookmarkEnd w:id="1402"/>
      <w:bookmarkEnd w:id="1403"/>
      <w:bookmarkEnd w:id="1404"/>
      <w:bookmarkEnd w:id="1405"/>
      <w:bookmarkEnd w:id="1406"/>
      <w:bookmarkEnd w:id="1407"/>
      <w:bookmarkEnd w:id="1408"/>
      <w:bookmarkEnd w:id="1409"/>
      <w:bookmarkEnd w:id="1410"/>
      <w:bookmarkEnd w:id="1411"/>
      <w:bookmarkEnd w:id="1412"/>
      <w:r>
        <w:t>IpReachability</w:t>
      </w:r>
      <w:bookmarkEnd w:id="1416"/>
    </w:p>
    <w:p w14:paraId="21246AAD" w14:textId="4ED6CDB7" w:rsidR="00002296" w:rsidRPr="00F11966" w:rsidRDefault="00002296" w:rsidP="00002296">
      <w:pPr>
        <w:pStyle w:val="TH"/>
      </w:pPr>
      <w:r w:rsidRPr="00F11966">
        <w:t>Table </w:t>
      </w:r>
      <w:r w:rsidRPr="00F113B0">
        <w:t>6.1.6.3.</w:t>
      </w:r>
      <w:r>
        <w:t>15</w:t>
      </w:r>
      <w:r w:rsidRPr="00F11966">
        <w:t xml:space="preserve">-1: Enumeration </w:t>
      </w:r>
      <w:r>
        <w:t>IpReachability</w:t>
      </w:r>
    </w:p>
    <w:tbl>
      <w:tblPr>
        <w:tblW w:w="4650" w:type="pct"/>
        <w:jc w:val="center"/>
        <w:tblCellMar>
          <w:left w:w="0" w:type="dxa"/>
          <w:right w:w="0" w:type="dxa"/>
        </w:tblCellMar>
        <w:tblLook w:val="04A0" w:firstRow="1" w:lastRow="0" w:firstColumn="1" w:lastColumn="0" w:noHBand="0" w:noVBand="1"/>
      </w:tblPr>
      <w:tblGrid>
        <w:gridCol w:w="3505"/>
        <w:gridCol w:w="5662"/>
      </w:tblGrid>
      <w:tr w:rsidR="00002296" w:rsidRPr="00F11966" w14:paraId="3F1528BD" w14:textId="77777777" w:rsidTr="00B81006">
        <w:trPr>
          <w:jc w:val="center"/>
        </w:trPr>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D1D319D" w14:textId="77777777" w:rsidR="00002296" w:rsidRPr="00F11966" w:rsidRDefault="00002296" w:rsidP="00B81006">
            <w:pPr>
              <w:pStyle w:val="TAH"/>
            </w:pPr>
            <w:r w:rsidRPr="00F1196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4050171" w14:textId="77777777" w:rsidR="00002296" w:rsidRPr="00F11966" w:rsidRDefault="00002296" w:rsidP="00B81006">
            <w:pPr>
              <w:pStyle w:val="TAH"/>
            </w:pPr>
            <w:r w:rsidRPr="00F11966">
              <w:t>Description</w:t>
            </w:r>
          </w:p>
        </w:tc>
      </w:tr>
      <w:tr w:rsidR="00002296" w:rsidRPr="00F11966" w14:paraId="7F7100C1" w14:textId="77777777" w:rsidTr="00B81006">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C8A896" w14:textId="77777777" w:rsidR="00002296" w:rsidRPr="00F11966" w:rsidRDefault="00002296" w:rsidP="00B81006">
            <w:pPr>
              <w:pStyle w:val="TAL"/>
            </w:pPr>
            <w:r w:rsidRPr="00F11966">
              <w:t>"IPV4"</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F858BD" w14:textId="77777777" w:rsidR="00002296" w:rsidRPr="00F11966" w:rsidRDefault="00002296" w:rsidP="00B81006">
            <w:pPr>
              <w:pStyle w:val="TAL"/>
            </w:pPr>
            <w:r>
              <w:t xml:space="preserve">Only </w:t>
            </w:r>
            <w:r w:rsidRPr="00F11966">
              <w:t>IPv4</w:t>
            </w:r>
            <w:r>
              <w:t xml:space="preserve"> addresses are reachable.</w:t>
            </w:r>
          </w:p>
        </w:tc>
      </w:tr>
      <w:tr w:rsidR="00002296" w:rsidRPr="00F11966" w14:paraId="28386141" w14:textId="77777777" w:rsidTr="00B81006">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D36F1DD" w14:textId="77777777" w:rsidR="00002296" w:rsidRPr="00F11966" w:rsidRDefault="00002296" w:rsidP="00B81006">
            <w:pPr>
              <w:pStyle w:val="TAL"/>
            </w:pPr>
            <w:r w:rsidRPr="00F11966">
              <w:t>"IPV6"</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FE9679B" w14:textId="77777777" w:rsidR="00002296" w:rsidRPr="00F11966" w:rsidRDefault="00002296" w:rsidP="00B81006">
            <w:pPr>
              <w:pStyle w:val="TAL"/>
            </w:pPr>
            <w:r>
              <w:t xml:space="preserve">Only </w:t>
            </w:r>
            <w:r w:rsidRPr="00F11966">
              <w:t>IPv6</w:t>
            </w:r>
            <w:r>
              <w:t xml:space="preserve"> addresses are reachable.</w:t>
            </w:r>
          </w:p>
        </w:tc>
      </w:tr>
      <w:tr w:rsidR="00002296" w:rsidRPr="00F11966" w14:paraId="32FE6671" w14:textId="77777777" w:rsidTr="00B81006">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F7BA15" w14:textId="77777777" w:rsidR="00002296" w:rsidRPr="00F11966" w:rsidRDefault="00002296" w:rsidP="00B81006">
            <w:pPr>
              <w:pStyle w:val="TAL"/>
            </w:pPr>
            <w:r w:rsidRPr="00F11966">
              <w:t>"IPV4V6"</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AA6555" w14:textId="77777777" w:rsidR="00002296" w:rsidRPr="00F11966" w:rsidRDefault="00002296" w:rsidP="00B81006">
            <w:pPr>
              <w:pStyle w:val="TAL"/>
            </w:pPr>
            <w:r>
              <w:t>Both IPv4 addresses and IPv6 addresses are reachable.</w:t>
            </w:r>
          </w:p>
        </w:tc>
      </w:tr>
    </w:tbl>
    <w:p w14:paraId="64ACBA7D" w14:textId="77777777" w:rsidR="00002296" w:rsidRPr="00D4681E" w:rsidRDefault="00002296" w:rsidP="00D4681E"/>
    <w:p w14:paraId="11E19C97" w14:textId="1707904E" w:rsidR="000A06E3" w:rsidRPr="00F11966" w:rsidRDefault="000A06E3" w:rsidP="006F4E24">
      <w:pPr>
        <w:pStyle w:val="Heading5"/>
      </w:pPr>
      <w:bookmarkStart w:id="1417" w:name="_Toc192835174"/>
      <w:r>
        <w:t>6</w:t>
      </w:r>
      <w:r w:rsidRPr="00F11966">
        <w:t>.</w:t>
      </w:r>
      <w:r>
        <w:t>1</w:t>
      </w:r>
      <w:r w:rsidRPr="00F11966">
        <w:t>.</w:t>
      </w:r>
      <w:r>
        <w:t>6</w:t>
      </w:r>
      <w:r w:rsidRPr="00F11966">
        <w:t>.3</w:t>
      </w:r>
      <w:r>
        <w:t>.16</w:t>
      </w:r>
      <w:r w:rsidRPr="00F11966">
        <w:tab/>
        <w:t xml:space="preserve">Enumeration: </w:t>
      </w:r>
      <w:r>
        <w:t>ScpCapability</w:t>
      </w:r>
      <w:bookmarkEnd w:id="1417"/>
    </w:p>
    <w:p w14:paraId="1741111E" w14:textId="4D4729CE" w:rsidR="000A06E3" w:rsidRPr="00F11966" w:rsidRDefault="000A06E3" w:rsidP="000A06E3">
      <w:pPr>
        <w:pStyle w:val="TH"/>
      </w:pPr>
      <w:r w:rsidRPr="00F11966">
        <w:t>Table </w:t>
      </w:r>
      <w:r w:rsidRPr="00F113B0">
        <w:t>6.1.6.3.</w:t>
      </w:r>
      <w:r>
        <w:t>16</w:t>
      </w:r>
      <w:r w:rsidRPr="00F11966">
        <w:t xml:space="preserve">-1: Enumeration </w:t>
      </w:r>
      <w:r>
        <w:t>ScpCapability</w:t>
      </w:r>
    </w:p>
    <w:tbl>
      <w:tblPr>
        <w:tblW w:w="4650" w:type="pct"/>
        <w:jc w:val="center"/>
        <w:tblCellMar>
          <w:left w:w="0" w:type="dxa"/>
          <w:right w:w="0" w:type="dxa"/>
        </w:tblCellMar>
        <w:tblLook w:val="04A0" w:firstRow="1" w:lastRow="0" w:firstColumn="1" w:lastColumn="0" w:noHBand="0" w:noVBand="1"/>
      </w:tblPr>
      <w:tblGrid>
        <w:gridCol w:w="3599"/>
        <w:gridCol w:w="5568"/>
      </w:tblGrid>
      <w:tr w:rsidR="000A06E3" w:rsidRPr="00F11966" w14:paraId="3789D2AE" w14:textId="77777777" w:rsidTr="00630DD4">
        <w:trPr>
          <w:jc w:val="center"/>
        </w:trPr>
        <w:tc>
          <w:tcPr>
            <w:tcW w:w="196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63A7195" w14:textId="77777777" w:rsidR="000A06E3" w:rsidRPr="00F11966" w:rsidRDefault="000A06E3" w:rsidP="00B74091">
            <w:pPr>
              <w:pStyle w:val="TAH"/>
            </w:pPr>
            <w:r w:rsidRPr="00F11966">
              <w:t>Enumeration value</w:t>
            </w:r>
          </w:p>
        </w:tc>
        <w:tc>
          <w:tcPr>
            <w:tcW w:w="303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B24381E" w14:textId="77777777" w:rsidR="000A06E3" w:rsidRPr="00F11966" w:rsidRDefault="000A06E3" w:rsidP="00B74091">
            <w:pPr>
              <w:pStyle w:val="TAH"/>
            </w:pPr>
            <w:r w:rsidRPr="00F11966">
              <w:t>Description</w:t>
            </w:r>
          </w:p>
        </w:tc>
      </w:tr>
      <w:tr w:rsidR="000A06E3" w:rsidRPr="00F11966" w14:paraId="5BC24325" w14:textId="77777777" w:rsidTr="00630DD4">
        <w:trPr>
          <w:jc w:val="center"/>
        </w:trPr>
        <w:tc>
          <w:tcPr>
            <w:tcW w:w="196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6439BF" w14:textId="77777777" w:rsidR="000A06E3" w:rsidRPr="00F11966" w:rsidRDefault="000A06E3" w:rsidP="00B74091">
            <w:pPr>
              <w:pStyle w:val="TAL"/>
            </w:pPr>
            <w:r w:rsidRPr="00F11966">
              <w:t>"</w:t>
            </w:r>
            <w:r>
              <w:t>INDIRECT_COM_WITH_DELEG_DISC</w:t>
            </w:r>
            <w:r w:rsidRPr="00F11966">
              <w:t>"</w:t>
            </w:r>
          </w:p>
        </w:tc>
        <w:tc>
          <w:tcPr>
            <w:tcW w:w="303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083ABD" w14:textId="77777777" w:rsidR="000A06E3" w:rsidRPr="00F11966" w:rsidRDefault="000A06E3" w:rsidP="00B74091">
            <w:pPr>
              <w:pStyle w:val="TAL"/>
            </w:pPr>
            <w:r>
              <w:t>Indirect communication with delegated discovery supported</w:t>
            </w:r>
          </w:p>
        </w:tc>
      </w:tr>
    </w:tbl>
    <w:p w14:paraId="4696BE27" w14:textId="77777777" w:rsidR="000A06E3" w:rsidRPr="006545F0" w:rsidRDefault="000A06E3" w:rsidP="00630DD4">
      <w:pPr>
        <w:rPr>
          <w:lang w:val="en-US" w:eastAsia="zh-CN"/>
        </w:rPr>
      </w:pPr>
    </w:p>
    <w:p w14:paraId="0DE208DF" w14:textId="24AA927B" w:rsidR="00552C81" w:rsidRDefault="00552C81" w:rsidP="006F4E24">
      <w:pPr>
        <w:pStyle w:val="Heading5"/>
      </w:pPr>
      <w:bookmarkStart w:id="1418" w:name="_Toc192835175"/>
      <w:r>
        <w:t>6.1.6.3.17</w:t>
      </w:r>
      <w:r>
        <w:tab/>
        <w:t>Enumeration: CollocatedNfType</w:t>
      </w:r>
      <w:bookmarkEnd w:id="1418"/>
    </w:p>
    <w:p w14:paraId="337B01FE" w14:textId="2A15EFD2" w:rsidR="00552C81" w:rsidRDefault="00552C81" w:rsidP="00552C81">
      <w:pPr>
        <w:pStyle w:val="TH"/>
      </w:pPr>
      <w:r>
        <w:t>Table 6.1.6.3.17-1: Enumeration CollocatedNfType</w:t>
      </w:r>
    </w:p>
    <w:tbl>
      <w:tblPr>
        <w:tblW w:w="4650" w:type="pct"/>
        <w:jc w:val="center"/>
        <w:tblCellMar>
          <w:left w:w="0" w:type="dxa"/>
          <w:right w:w="0" w:type="dxa"/>
        </w:tblCellMar>
        <w:tblLook w:val="04A0" w:firstRow="1" w:lastRow="0" w:firstColumn="1" w:lastColumn="0" w:noHBand="0" w:noVBand="1"/>
      </w:tblPr>
      <w:tblGrid>
        <w:gridCol w:w="3505"/>
        <w:gridCol w:w="5662"/>
      </w:tblGrid>
      <w:tr w:rsidR="00552C81" w14:paraId="63CA37E0" w14:textId="77777777" w:rsidTr="000D157B">
        <w:trPr>
          <w:jc w:val="center"/>
        </w:trPr>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10842D8" w14:textId="77777777" w:rsidR="00552C81" w:rsidRDefault="00552C81" w:rsidP="000D157B">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4F91C95" w14:textId="77777777" w:rsidR="00552C81" w:rsidRDefault="00552C81" w:rsidP="000D157B">
            <w:pPr>
              <w:pStyle w:val="TAH"/>
            </w:pPr>
            <w:r>
              <w:t>Description</w:t>
            </w:r>
          </w:p>
        </w:tc>
      </w:tr>
      <w:tr w:rsidR="00552C81" w14:paraId="4A30312F" w14:textId="77777777" w:rsidTr="000D157B">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FCE6B9B" w14:textId="77777777" w:rsidR="00552C81" w:rsidRDefault="00552C81" w:rsidP="000D157B">
            <w:pPr>
              <w:pStyle w:val="TAL"/>
            </w:pPr>
            <w:r>
              <w:t>"UPF"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D031458" w14:textId="77777777" w:rsidR="00552C81" w:rsidRDefault="00552C81" w:rsidP="000D157B">
            <w:pPr>
              <w:pStyle w:val="TAL"/>
            </w:pPr>
            <w:r>
              <w:t>Network function: UPF</w:t>
            </w:r>
          </w:p>
        </w:tc>
      </w:tr>
      <w:tr w:rsidR="00552C81" w14:paraId="6FA5CB2F" w14:textId="77777777" w:rsidTr="000D157B">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5DBC146" w14:textId="77777777" w:rsidR="00552C81" w:rsidRDefault="00552C81" w:rsidP="000D157B">
            <w:pPr>
              <w:pStyle w:val="TAL"/>
            </w:pPr>
            <w:r>
              <w:t>"SMF"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A92752B" w14:textId="77777777" w:rsidR="00552C81" w:rsidRDefault="00552C81" w:rsidP="000D157B">
            <w:pPr>
              <w:pStyle w:val="TAL"/>
            </w:pPr>
            <w:r>
              <w:t>Network function: SMF</w:t>
            </w:r>
          </w:p>
        </w:tc>
      </w:tr>
      <w:tr w:rsidR="00552C81" w14:paraId="6159F654" w14:textId="77777777" w:rsidTr="000D157B">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670BEBD" w14:textId="7BD3BB45" w:rsidR="00552C81" w:rsidRDefault="00552C81" w:rsidP="000D157B">
            <w:pPr>
              <w:pStyle w:val="TAL"/>
            </w:pPr>
            <w:r>
              <w:t>"MB</w:t>
            </w:r>
            <w:r w:rsidR="006560BB">
              <w:t>_</w:t>
            </w:r>
            <w:r>
              <w:t>UPF"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E522B74" w14:textId="77777777" w:rsidR="00552C81" w:rsidRDefault="00552C81" w:rsidP="000D157B">
            <w:pPr>
              <w:pStyle w:val="TAL"/>
            </w:pPr>
            <w:r>
              <w:t>Network function: MB-UPF</w:t>
            </w:r>
          </w:p>
        </w:tc>
      </w:tr>
      <w:tr w:rsidR="00552C81" w14:paraId="64B1F483" w14:textId="77777777" w:rsidTr="000D157B">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4BD1A7" w14:textId="04C43ABC" w:rsidR="00552C81" w:rsidRDefault="00552C81" w:rsidP="000D157B">
            <w:pPr>
              <w:pStyle w:val="TAL"/>
            </w:pPr>
            <w:r>
              <w:t>"MB</w:t>
            </w:r>
            <w:r w:rsidR="006560BB">
              <w:t>_</w:t>
            </w:r>
            <w:r>
              <w:t>SMF"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EB6C50B" w14:textId="77777777" w:rsidR="00552C81" w:rsidRDefault="00552C81" w:rsidP="000D157B">
            <w:pPr>
              <w:pStyle w:val="TAL"/>
            </w:pPr>
            <w:r>
              <w:t>Network function: MB-SMF</w:t>
            </w:r>
          </w:p>
        </w:tc>
      </w:tr>
    </w:tbl>
    <w:p w14:paraId="19FE244D" w14:textId="77777777" w:rsidR="00552C81" w:rsidRDefault="00552C81" w:rsidP="00552C81">
      <w:pPr>
        <w:rPr>
          <w:noProof/>
        </w:rPr>
      </w:pPr>
    </w:p>
    <w:p w14:paraId="659523C1" w14:textId="42CE0926" w:rsidR="0063445A" w:rsidRDefault="0063445A" w:rsidP="0063445A">
      <w:pPr>
        <w:pStyle w:val="Heading5"/>
      </w:pPr>
      <w:bookmarkStart w:id="1419" w:name="_Toc106626451"/>
      <w:bookmarkStart w:id="1420" w:name="_Toc192835176"/>
      <w:r>
        <w:lastRenderedPageBreak/>
        <w:t>6.1.6.3.18</w:t>
      </w:r>
      <w:r>
        <w:tab/>
        <w:t>Enumeration: LocalityType</w:t>
      </w:r>
      <w:bookmarkEnd w:id="1419"/>
      <w:bookmarkEnd w:id="1420"/>
    </w:p>
    <w:p w14:paraId="258983C6" w14:textId="1D7349F5" w:rsidR="0063445A" w:rsidRDefault="0063445A" w:rsidP="0063445A">
      <w:pPr>
        <w:pStyle w:val="TH"/>
      </w:pPr>
      <w:r>
        <w:t>Table 6.1.6.3.18-1: Enumeration LocalityType</w:t>
      </w:r>
    </w:p>
    <w:tbl>
      <w:tblPr>
        <w:tblW w:w="4650" w:type="pct"/>
        <w:jc w:val="center"/>
        <w:tblCellMar>
          <w:left w:w="0" w:type="dxa"/>
          <w:right w:w="0" w:type="dxa"/>
        </w:tblCellMar>
        <w:tblLook w:val="04A0" w:firstRow="1" w:lastRow="0" w:firstColumn="1" w:lastColumn="0" w:noHBand="0" w:noVBand="1"/>
      </w:tblPr>
      <w:tblGrid>
        <w:gridCol w:w="3505"/>
        <w:gridCol w:w="5662"/>
      </w:tblGrid>
      <w:tr w:rsidR="0063445A" w14:paraId="14B7CED2" w14:textId="77777777" w:rsidTr="0021470F">
        <w:trPr>
          <w:jc w:val="center"/>
        </w:trPr>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791028C" w14:textId="77777777" w:rsidR="0063445A" w:rsidRDefault="0063445A" w:rsidP="0021470F">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11B7082" w14:textId="77777777" w:rsidR="0063445A" w:rsidRDefault="0063445A" w:rsidP="0021470F">
            <w:pPr>
              <w:pStyle w:val="TAH"/>
            </w:pPr>
            <w:r>
              <w:t>Description</w:t>
            </w:r>
          </w:p>
        </w:tc>
      </w:tr>
      <w:tr w:rsidR="0063445A" w14:paraId="28A40651" w14:textId="77777777" w:rsidTr="0021470F">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A860C7A" w14:textId="77777777" w:rsidR="0063445A" w:rsidRDefault="0063445A" w:rsidP="0021470F">
            <w:pPr>
              <w:pStyle w:val="TAL"/>
            </w:pPr>
            <w:r>
              <w:t>"DATA_CENTER"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99A6E2" w14:textId="77777777" w:rsidR="0063445A" w:rsidRDefault="0063445A" w:rsidP="0021470F">
            <w:pPr>
              <w:pStyle w:val="TAL"/>
            </w:pPr>
            <w:r>
              <w:t>Data center</w:t>
            </w:r>
          </w:p>
        </w:tc>
      </w:tr>
      <w:tr w:rsidR="0063445A" w14:paraId="08263253" w14:textId="77777777" w:rsidTr="0021470F">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931F94" w14:textId="77777777" w:rsidR="0063445A" w:rsidRDefault="0063445A" w:rsidP="0021470F">
            <w:pPr>
              <w:pStyle w:val="TAL"/>
            </w:pPr>
            <w:r>
              <w:t>"CITY"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2F358D" w14:textId="77777777" w:rsidR="0063445A" w:rsidRDefault="0063445A" w:rsidP="0021470F">
            <w:pPr>
              <w:pStyle w:val="TAL"/>
            </w:pPr>
            <w:r>
              <w:t>City</w:t>
            </w:r>
          </w:p>
        </w:tc>
      </w:tr>
      <w:tr w:rsidR="0063445A" w14:paraId="72482D8D" w14:textId="77777777" w:rsidTr="0021470F">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65544C" w14:textId="77777777" w:rsidR="0063445A" w:rsidRDefault="0063445A" w:rsidP="0021470F">
            <w:pPr>
              <w:pStyle w:val="TAL"/>
            </w:pPr>
            <w:r>
              <w:t>"COUNTY"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65FBFA7" w14:textId="77777777" w:rsidR="0063445A" w:rsidRDefault="0063445A" w:rsidP="0021470F">
            <w:pPr>
              <w:pStyle w:val="TAL"/>
            </w:pPr>
            <w:r>
              <w:t>County</w:t>
            </w:r>
          </w:p>
        </w:tc>
      </w:tr>
      <w:tr w:rsidR="0063445A" w14:paraId="7C253199" w14:textId="77777777" w:rsidTr="0021470F">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0869CA" w14:textId="77777777" w:rsidR="0063445A" w:rsidRDefault="0063445A" w:rsidP="0021470F">
            <w:pPr>
              <w:pStyle w:val="TAL"/>
            </w:pPr>
            <w:r>
              <w:t>"DISTRICT"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BCF560F" w14:textId="77777777" w:rsidR="0063445A" w:rsidRDefault="0063445A" w:rsidP="0021470F">
            <w:pPr>
              <w:pStyle w:val="TAL"/>
            </w:pPr>
            <w:r>
              <w:t>District</w:t>
            </w:r>
          </w:p>
        </w:tc>
      </w:tr>
      <w:tr w:rsidR="0063445A" w14:paraId="5E2909EC" w14:textId="77777777" w:rsidTr="0021470F">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ECA49B" w14:textId="77777777" w:rsidR="0063445A" w:rsidRDefault="0063445A" w:rsidP="0021470F">
            <w:pPr>
              <w:pStyle w:val="TAL"/>
            </w:pPr>
            <w:r>
              <w:t>"STATE"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673A90C" w14:textId="77777777" w:rsidR="0063445A" w:rsidRDefault="0063445A" w:rsidP="0021470F">
            <w:pPr>
              <w:pStyle w:val="TAL"/>
            </w:pPr>
            <w:r>
              <w:t>State</w:t>
            </w:r>
          </w:p>
        </w:tc>
      </w:tr>
      <w:tr w:rsidR="0063445A" w14:paraId="24B1F827" w14:textId="77777777" w:rsidTr="0021470F">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6E9765" w14:textId="77777777" w:rsidR="0063445A" w:rsidRDefault="0063445A" w:rsidP="0021470F">
            <w:pPr>
              <w:pStyle w:val="TAL"/>
            </w:pPr>
            <w:r>
              <w:t>"CANTON"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B2F6C7" w14:textId="77777777" w:rsidR="0063445A" w:rsidRDefault="0063445A" w:rsidP="0021470F">
            <w:pPr>
              <w:pStyle w:val="TAL"/>
            </w:pPr>
            <w:r>
              <w:t>Canton</w:t>
            </w:r>
          </w:p>
        </w:tc>
      </w:tr>
      <w:tr w:rsidR="0063445A" w14:paraId="000CCD9B" w14:textId="77777777" w:rsidTr="0021470F">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89AB0F" w14:textId="77777777" w:rsidR="0063445A" w:rsidRDefault="0063445A" w:rsidP="0021470F">
            <w:pPr>
              <w:pStyle w:val="TAL"/>
            </w:pPr>
            <w:r>
              <w:t>"REGION"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7455CF" w14:textId="77777777" w:rsidR="0063445A" w:rsidRDefault="0063445A" w:rsidP="0021470F">
            <w:pPr>
              <w:pStyle w:val="TAL"/>
            </w:pPr>
            <w:r>
              <w:t>Region</w:t>
            </w:r>
          </w:p>
        </w:tc>
      </w:tr>
      <w:tr w:rsidR="0063445A" w14:paraId="61A78E26" w14:textId="77777777" w:rsidTr="0021470F">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3859E7" w14:textId="77777777" w:rsidR="0063445A" w:rsidRDefault="0063445A" w:rsidP="0021470F">
            <w:pPr>
              <w:pStyle w:val="TAL"/>
            </w:pPr>
            <w:r>
              <w:t>"PROVINCE"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ADD94F0" w14:textId="77777777" w:rsidR="0063445A" w:rsidRDefault="0063445A" w:rsidP="0021470F">
            <w:pPr>
              <w:pStyle w:val="TAL"/>
            </w:pPr>
            <w:r>
              <w:t>Province</w:t>
            </w:r>
          </w:p>
        </w:tc>
      </w:tr>
      <w:tr w:rsidR="0063445A" w14:paraId="297A43A9" w14:textId="77777777" w:rsidTr="0021470F">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405430F" w14:textId="77777777" w:rsidR="0063445A" w:rsidRDefault="0063445A" w:rsidP="0021470F">
            <w:pPr>
              <w:pStyle w:val="TAL"/>
            </w:pPr>
            <w:r>
              <w:t>"PREFECTURE"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EA8EF0" w14:textId="77777777" w:rsidR="0063445A" w:rsidRDefault="0063445A" w:rsidP="0021470F">
            <w:pPr>
              <w:pStyle w:val="TAL"/>
            </w:pPr>
            <w:r>
              <w:t>Prefecture</w:t>
            </w:r>
          </w:p>
        </w:tc>
      </w:tr>
      <w:tr w:rsidR="0063445A" w14:paraId="701FD707" w14:textId="77777777" w:rsidTr="0021470F">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2828641" w14:textId="77777777" w:rsidR="0063445A" w:rsidRDefault="0063445A" w:rsidP="0021470F">
            <w:pPr>
              <w:pStyle w:val="TAL"/>
            </w:pPr>
            <w:r>
              <w:t>"COUNTRY"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4655FF9" w14:textId="77777777" w:rsidR="0063445A" w:rsidRDefault="0063445A" w:rsidP="0021470F">
            <w:pPr>
              <w:pStyle w:val="TAL"/>
            </w:pPr>
            <w:r>
              <w:t>Country</w:t>
            </w:r>
          </w:p>
        </w:tc>
      </w:tr>
      <w:tr w:rsidR="0063445A" w14:paraId="58E05EE5" w14:textId="77777777" w:rsidTr="0021470F">
        <w:trPr>
          <w:jc w:val="center"/>
        </w:trPr>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0892640" w14:textId="12A3E242" w:rsidR="0063445A" w:rsidRDefault="0063445A" w:rsidP="0021470F">
            <w:pPr>
              <w:pStyle w:val="TAN"/>
            </w:pPr>
            <w:r>
              <w:t>NOTE 1:</w:t>
            </w:r>
            <w:r>
              <w:tab/>
              <w:t>An operator may define custom locality types other than those defined in this table. The NRF and NFs shall accept locality types defined with custom locality type values.</w:t>
            </w:r>
          </w:p>
          <w:p w14:paraId="788D1EB8" w14:textId="42D81B0A" w:rsidR="0063445A" w:rsidRDefault="0063445A" w:rsidP="0021470F">
            <w:pPr>
              <w:pStyle w:val="TAN"/>
            </w:pPr>
            <w:r>
              <w:t xml:space="preserve">NOTE 2: </w:t>
            </w:r>
            <w:r>
              <w:tab/>
              <w:t>The NRF needs not understand the semantic of the LocalityType enumeration values. The LocalityType information is used by the NRF to correlate a locality description received in the ext-preferred-locality query parameter with a locality description registered in the extLocality attribute of NFProfile with a matching LocalityType.</w:t>
            </w:r>
          </w:p>
        </w:tc>
      </w:tr>
    </w:tbl>
    <w:p w14:paraId="32A56051" w14:textId="77777777" w:rsidR="0063445A" w:rsidRPr="00245E4A" w:rsidRDefault="0063445A" w:rsidP="0063445A"/>
    <w:p w14:paraId="716283F8" w14:textId="3FFA77DE" w:rsidR="006D288A" w:rsidRPr="00690A26" w:rsidRDefault="006D288A" w:rsidP="006D288A">
      <w:pPr>
        <w:pStyle w:val="Heading5"/>
      </w:pPr>
      <w:bookmarkStart w:id="1421" w:name="_Toc130820875"/>
      <w:bookmarkStart w:id="1422" w:name="_Toc192835177"/>
      <w:r>
        <w:t>6.1.6.3.19</w:t>
      </w:r>
      <w:r w:rsidRPr="00690A26">
        <w:tab/>
        <w:t xml:space="preserve">Enumeration: </w:t>
      </w:r>
      <w:bookmarkEnd w:id="1421"/>
      <w:r>
        <w:rPr>
          <w:rFonts w:eastAsia="DengXian"/>
        </w:rPr>
        <w:t>FlCapabilityT</w:t>
      </w:r>
      <w:r w:rsidRPr="002004F4">
        <w:rPr>
          <w:rFonts w:eastAsia="DengXian"/>
        </w:rPr>
        <w:t>ype</w:t>
      </w:r>
      <w:bookmarkEnd w:id="1422"/>
    </w:p>
    <w:p w14:paraId="6B6DC3C4" w14:textId="38058E74" w:rsidR="006D288A" w:rsidRDefault="006D288A" w:rsidP="006D288A">
      <w:pPr>
        <w:pStyle w:val="TH"/>
        <w:rPr>
          <w:rFonts w:eastAsia="DengXian"/>
        </w:rPr>
      </w:pPr>
      <w:r>
        <w:t>Table 6.1.6.3.19</w:t>
      </w:r>
      <w:r w:rsidRPr="00690A26">
        <w:t xml:space="preserve">-1: Enumeration </w:t>
      </w:r>
      <w:r>
        <w:rPr>
          <w:rFonts w:eastAsia="DengXian"/>
        </w:rPr>
        <w:t>FlCapabilityT</w:t>
      </w:r>
      <w:r w:rsidRPr="002004F4">
        <w:rPr>
          <w:rFonts w:eastAsia="DengXian"/>
        </w:rPr>
        <w:t>ype</w:t>
      </w:r>
    </w:p>
    <w:tbl>
      <w:tblPr>
        <w:tblW w:w="4650" w:type="pct"/>
        <w:jc w:val="center"/>
        <w:tblCellMar>
          <w:left w:w="0" w:type="dxa"/>
          <w:right w:w="0" w:type="dxa"/>
        </w:tblCellMar>
        <w:tblLook w:val="04A0" w:firstRow="1" w:lastRow="0" w:firstColumn="1" w:lastColumn="0" w:noHBand="0" w:noVBand="1"/>
      </w:tblPr>
      <w:tblGrid>
        <w:gridCol w:w="3505"/>
        <w:gridCol w:w="5662"/>
      </w:tblGrid>
      <w:tr w:rsidR="006D288A" w14:paraId="7D99B5D3" w14:textId="77777777" w:rsidTr="00D17A73">
        <w:trPr>
          <w:jc w:val="center"/>
        </w:trPr>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0E3CAA7" w14:textId="77777777" w:rsidR="006D288A" w:rsidRDefault="006D288A" w:rsidP="00D17A73">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DE24C66" w14:textId="77777777" w:rsidR="006D288A" w:rsidRDefault="006D288A" w:rsidP="00D17A73">
            <w:pPr>
              <w:pStyle w:val="TAH"/>
            </w:pPr>
            <w:r>
              <w:t>Description</w:t>
            </w:r>
          </w:p>
        </w:tc>
      </w:tr>
      <w:tr w:rsidR="006D288A" w14:paraId="6B00D568" w14:textId="77777777" w:rsidTr="00D17A73">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CE15884" w14:textId="11721EF6" w:rsidR="006D288A" w:rsidRDefault="006D288A" w:rsidP="006D288A">
            <w:pPr>
              <w:pStyle w:val="TAL"/>
            </w:pPr>
            <w:r w:rsidRPr="00690A26">
              <w:t>"</w:t>
            </w:r>
            <w:r>
              <w:rPr>
                <w:rFonts w:eastAsia="DengXian"/>
                <w:lang w:eastAsia="zh-CN"/>
              </w:rPr>
              <w:t>FL_SERVER</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0D72FB" w14:textId="0A4F48C1" w:rsidR="006D288A" w:rsidRDefault="006D288A" w:rsidP="006D288A">
            <w:pPr>
              <w:pStyle w:val="TAL"/>
            </w:pPr>
            <w:r>
              <w:t xml:space="preserve">NWDAF containing MTLF as </w:t>
            </w:r>
            <w:r w:rsidR="00F92F02">
              <w:t xml:space="preserve">Horizontal </w:t>
            </w:r>
            <w:r w:rsidRPr="00CF1D68">
              <w:rPr>
                <w:rFonts w:cs="Arial"/>
                <w:szCs w:val="18"/>
              </w:rPr>
              <w:t>Federated Learning</w:t>
            </w:r>
            <w:r>
              <w:t xml:space="preserve"> server</w:t>
            </w:r>
            <w:r w:rsidRPr="00690A26">
              <w:t>.</w:t>
            </w:r>
          </w:p>
        </w:tc>
      </w:tr>
      <w:tr w:rsidR="006D288A" w14:paraId="5DBEA128" w14:textId="77777777" w:rsidTr="00D17A73">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07E8E6" w14:textId="647366A8" w:rsidR="006D288A" w:rsidRDefault="006D288A" w:rsidP="006D288A">
            <w:pPr>
              <w:pStyle w:val="TAL"/>
            </w:pPr>
            <w:r w:rsidRPr="00690A26">
              <w:t>"</w:t>
            </w:r>
            <w:r>
              <w:rPr>
                <w:rFonts w:eastAsia="DengXian"/>
                <w:lang w:eastAsia="zh-CN"/>
              </w:rPr>
              <w:t>FL_CLIENT</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7E8B9C" w14:textId="4F2F05BA" w:rsidR="006D288A" w:rsidRDefault="006D288A" w:rsidP="006D288A">
            <w:pPr>
              <w:pStyle w:val="TAL"/>
            </w:pPr>
            <w:r>
              <w:t xml:space="preserve">NWDAF containing MTLF as </w:t>
            </w:r>
            <w:r w:rsidR="00F92F02">
              <w:t xml:space="preserve">Horizontal </w:t>
            </w:r>
            <w:r w:rsidRPr="00CF1D68">
              <w:rPr>
                <w:rFonts w:cs="Arial"/>
                <w:szCs w:val="18"/>
              </w:rPr>
              <w:t>Federated Learning</w:t>
            </w:r>
            <w:r>
              <w:t xml:space="preserve"> client.</w:t>
            </w:r>
          </w:p>
        </w:tc>
      </w:tr>
      <w:tr w:rsidR="006D288A" w14:paraId="06EC6143" w14:textId="77777777" w:rsidTr="00D17A73">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39724A" w14:textId="51231186" w:rsidR="006D288A" w:rsidRDefault="006D288A" w:rsidP="006D288A">
            <w:pPr>
              <w:pStyle w:val="TAL"/>
            </w:pPr>
            <w:r>
              <w:t>"FL_SERVER_AND_CLIENT</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E27D44" w14:textId="0AB533AF" w:rsidR="006D288A" w:rsidRDefault="006D288A" w:rsidP="006D288A">
            <w:pPr>
              <w:pStyle w:val="TAL"/>
            </w:pPr>
            <w:r>
              <w:t xml:space="preserve">NWDAF containing MTLF as </w:t>
            </w:r>
            <w:r w:rsidR="00F92F02">
              <w:t xml:space="preserve">Horizontal </w:t>
            </w:r>
            <w:r w:rsidRPr="00CF1D68">
              <w:rPr>
                <w:rFonts w:cs="Arial"/>
                <w:szCs w:val="18"/>
              </w:rPr>
              <w:t>Federated Learning</w:t>
            </w:r>
            <w:r>
              <w:t xml:space="preserve"> server and client.</w:t>
            </w:r>
          </w:p>
        </w:tc>
      </w:tr>
    </w:tbl>
    <w:p w14:paraId="2D0B54C8" w14:textId="77777777" w:rsidR="006D288A" w:rsidRPr="00C65E1A" w:rsidRDefault="006D288A" w:rsidP="00C72D43">
      <w:pPr>
        <w:rPr>
          <w:lang w:eastAsia="zh-CN"/>
        </w:rPr>
      </w:pPr>
    </w:p>
    <w:p w14:paraId="65653F0B" w14:textId="5AC1E713" w:rsidR="004B68D0" w:rsidRPr="00676627" w:rsidRDefault="004B68D0" w:rsidP="004B68D0">
      <w:pPr>
        <w:pStyle w:val="Heading5"/>
      </w:pPr>
      <w:bookmarkStart w:id="1423" w:name="_Toc192835178"/>
      <w:r w:rsidRPr="00676627">
        <w:t>6.1.6.3.</w:t>
      </w:r>
      <w:r>
        <w:t>20</w:t>
      </w:r>
      <w:r w:rsidRPr="00676627">
        <w:tab/>
      </w:r>
      <w:r w:rsidR="005F7A68">
        <w:t>Void</w:t>
      </w:r>
      <w:bookmarkEnd w:id="1423"/>
    </w:p>
    <w:p w14:paraId="5D870F9A" w14:textId="566EAA52" w:rsidR="00C47A8C" w:rsidRPr="00690A26" w:rsidRDefault="00C47A8C" w:rsidP="00C47A8C">
      <w:pPr>
        <w:pStyle w:val="Heading5"/>
      </w:pPr>
      <w:bookmarkStart w:id="1424" w:name="_Toc192835179"/>
      <w:r>
        <w:t>6.1.6.3.21</w:t>
      </w:r>
      <w:r w:rsidRPr="00690A26">
        <w:tab/>
        <w:t xml:space="preserve">Enumeration: </w:t>
      </w:r>
      <w:r>
        <w:t>RuleSetAction</w:t>
      </w:r>
      <w:bookmarkEnd w:id="1424"/>
    </w:p>
    <w:p w14:paraId="216E7B03" w14:textId="1CFEF319" w:rsidR="00C47A8C" w:rsidRPr="00690A26" w:rsidRDefault="00C47A8C" w:rsidP="00C47A8C">
      <w:pPr>
        <w:pStyle w:val="TH"/>
      </w:pPr>
      <w:r w:rsidRPr="00690A26">
        <w:t>Table 6.1.6.3.</w:t>
      </w:r>
      <w:r>
        <w:t>21</w:t>
      </w:r>
      <w:r w:rsidRPr="00690A26">
        <w:t xml:space="preserve">-1: Enumeration </w:t>
      </w:r>
      <w:r>
        <w:t>RuleSetAction</w:t>
      </w:r>
    </w:p>
    <w:tbl>
      <w:tblPr>
        <w:tblW w:w="4650" w:type="pct"/>
        <w:tblCellMar>
          <w:left w:w="0" w:type="dxa"/>
          <w:right w:w="0" w:type="dxa"/>
        </w:tblCellMar>
        <w:tblLook w:val="04A0" w:firstRow="1" w:lastRow="0" w:firstColumn="1" w:lastColumn="0" w:noHBand="0" w:noVBand="1"/>
      </w:tblPr>
      <w:tblGrid>
        <w:gridCol w:w="3505"/>
        <w:gridCol w:w="5662"/>
      </w:tblGrid>
      <w:tr w:rsidR="00C47A8C" w:rsidRPr="00690A26" w14:paraId="6CF2CE7E" w14:textId="77777777" w:rsidTr="001D68A1">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671E36E" w14:textId="77777777" w:rsidR="00C47A8C" w:rsidRPr="00690A26" w:rsidRDefault="00C47A8C" w:rsidP="001D68A1">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A2EB56B" w14:textId="77777777" w:rsidR="00C47A8C" w:rsidRPr="00690A26" w:rsidRDefault="00C47A8C" w:rsidP="001D68A1">
            <w:pPr>
              <w:pStyle w:val="TAH"/>
            </w:pPr>
            <w:r w:rsidRPr="00690A26">
              <w:t>Description</w:t>
            </w:r>
          </w:p>
        </w:tc>
      </w:tr>
      <w:tr w:rsidR="00C47A8C" w:rsidRPr="00690A26" w14:paraId="35993596" w14:textId="77777777" w:rsidTr="001D68A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E8A518" w14:textId="77777777" w:rsidR="00C47A8C" w:rsidRPr="00690A26" w:rsidRDefault="00C47A8C" w:rsidP="001D68A1">
            <w:pPr>
              <w:pStyle w:val="TAL"/>
            </w:pPr>
            <w:r w:rsidRPr="00690A26">
              <w:t>"</w:t>
            </w:r>
            <w:r>
              <w:t>ALLOW</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126429" w14:textId="77777777" w:rsidR="00C47A8C" w:rsidRPr="00690A26" w:rsidRDefault="00C47A8C" w:rsidP="001D68A1">
            <w:pPr>
              <w:pStyle w:val="TAL"/>
            </w:pPr>
            <w:r>
              <w:rPr>
                <w:rFonts w:cs="Arial"/>
                <w:szCs w:val="18"/>
              </w:rPr>
              <w:t>The NF consumer is allowed to access NF producer</w:t>
            </w:r>
          </w:p>
        </w:tc>
      </w:tr>
      <w:tr w:rsidR="00C47A8C" w:rsidRPr="00690A26" w14:paraId="28CCDA66" w14:textId="77777777" w:rsidTr="001D68A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A99A47" w14:textId="77777777" w:rsidR="00C47A8C" w:rsidRPr="00690A26" w:rsidRDefault="00C47A8C" w:rsidP="001D68A1">
            <w:pPr>
              <w:pStyle w:val="TAL"/>
            </w:pPr>
            <w:r w:rsidRPr="00690A26">
              <w:t>"</w:t>
            </w:r>
            <w:r>
              <w:t>DENY</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906703" w14:textId="77777777" w:rsidR="00C47A8C" w:rsidRPr="00690A26" w:rsidRDefault="00C47A8C" w:rsidP="001D68A1">
            <w:pPr>
              <w:pStyle w:val="TAL"/>
            </w:pPr>
            <w:r>
              <w:rPr>
                <w:rFonts w:cs="Arial"/>
                <w:szCs w:val="18"/>
              </w:rPr>
              <w:t>The NF consumer is not allowed to access NF Producer</w:t>
            </w:r>
          </w:p>
        </w:tc>
      </w:tr>
    </w:tbl>
    <w:p w14:paraId="55E33BB7" w14:textId="77777777" w:rsidR="00C47A8C" w:rsidRDefault="00C47A8C" w:rsidP="00C47A8C"/>
    <w:p w14:paraId="45880E37" w14:textId="48F0B17A" w:rsidR="00F652A3" w:rsidRDefault="00F652A3" w:rsidP="00F652A3">
      <w:pPr>
        <w:pStyle w:val="Heading5"/>
      </w:pPr>
      <w:bookmarkStart w:id="1425" w:name="_Hlk166589160"/>
      <w:bookmarkStart w:id="1426" w:name="_Toc162420759"/>
      <w:bookmarkStart w:id="1427" w:name="_Toc192835180"/>
      <w:r>
        <w:t>6.1.6.3.</w:t>
      </w:r>
      <w:bookmarkEnd w:id="1425"/>
      <w:r>
        <w:t>22</w:t>
      </w:r>
      <w:r>
        <w:tab/>
        <w:t xml:space="preserve">Enumeration: </w:t>
      </w:r>
      <w:bookmarkEnd w:id="1426"/>
      <w:r>
        <w:t>DnsSecurityProtocol</w:t>
      </w:r>
      <w:bookmarkEnd w:id="1427"/>
    </w:p>
    <w:p w14:paraId="0F961B51" w14:textId="0EA7F212" w:rsidR="00F652A3" w:rsidRDefault="00F652A3" w:rsidP="00F652A3">
      <w:pPr>
        <w:pStyle w:val="TH"/>
      </w:pPr>
      <w:r>
        <w:t>Table 6.1.6.3.22-1: Enumeration DnsSecurityProtocol</w:t>
      </w:r>
    </w:p>
    <w:tbl>
      <w:tblPr>
        <w:tblW w:w="4650" w:type="pct"/>
        <w:tblCellMar>
          <w:left w:w="0" w:type="dxa"/>
          <w:right w:w="0" w:type="dxa"/>
        </w:tblCellMar>
        <w:tblLook w:val="04A0" w:firstRow="1" w:lastRow="0" w:firstColumn="1" w:lastColumn="0" w:noHBand="0" w:noVBand="1"/>
      </w:tblPr>
      <w:tblGrid>
        <w:gridCol w:w="3505"/>
        <w:gridCol w:w="5662"/>
      </w:tblGrid>
      <w:tr w:rsidR="00F652A3" w14:paraId="655CCE9E" w14:textId="77777777" w:rsidTr="00230D72">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CA2A2E8" w14:textId="77777777" w:rsidR="00F652A3" w:rsidRDefault="00F652A3" w:rsidP="00230D72">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65065C3" w14:textId="77777777" w:rsidR="00F652A3" w:rsidRDefault="00F652A3" w:rsidP="00230D72">
            <w:pPr>
              <w:pStyle w:val="TAH"/>
            </w:pPr>
            <w:r>
              <w:t>Description</w:t>
            </w:r>
          </w:p>
        </w:tc>
      </w:tr>
      <w:tr w:rsidR="00F652A3" w14:paraId="1BCCBB9B" w14:textId="77777777" w:rsidTr="00230D72">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46F6901" w14:textId="77777777" w:rsidR="00F652A3" w:rsidRDefault="00F652A3" w:rsidP="00230D72">
            <w:pPr>
              <w:pStyle w:val="TAL"/>
            </w:pPr>
            <w:r>
              <w:t>"TLS"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11C0A87" w14:textId="08F954A8" w:rsidR="00F652A3" w:rsidRDefault="00F652A3" w:rsidP="00230D72">
            <w:pPr>
              <w:pStyle w:val="TAL"/>
            </w:pPr>
            <w:r>
              <w:rPr>
                <w:rFonts w:cs="Arial"/>
                <w:szCs w:val="18"/>
              </w:rPr>
              <w:t xml:space="preserve">DNS over TLS (see IETF RFC 7858 [52] and IETF </w:t>
            </w:r>
            <w:r>
              <w:rPr>
                <w:lang w:eastAsia="zh-CN"/>
              </w:rPr>
              <w:t>RFC 8310 [53]</w:t>
            </w:r>
            <w:r>
              <w:rPr>
                <w:rFonts w:cs="Arial"/>
                <w:szCs w:val="18"/>
              </w:rPr>
              <w:t>)</w:t>
            </w:r>
          </w:p>
        </w:tc>
      </w:tr>
      <w:tr w:rsidR="00F652A3" w14:paraId="741B1AC9" w14:textId="77777777" w:rsidTr="00230D72">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845E5A1" w14:textId="77777777" w:rsidR="00F652A3" w:rsidRDefault="00F652A3" w:rsidP="00230D72">
            <w:pPr>
              <w:pStyle w:val="TAL"/>
            </w:pPr>
            <w:r>
              <w:t>"DTLS"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C870D6E" w14:textId="53BA9066" w:rsidR="00F652A3" w:rsidRDefault="00F652A3" w:rsidP="00230D72">
            <w:pPr>
              <w:pStyle w:val="TAL"/>
            </w:pPr>
            <w:r>
              <w:rPr>
                <w:rFonts w:cs="Arial"/>
                <w:szCs w:val="18"/>
              </w:rPr>
              <w:t>DNS over DTLS (see IETF RFC 8094 [54])</w:t>
            </w:r>
          </w:p>
        </w:tc>
      </w:tr>
    </w:tbl>
    <w:p w14:paraId="4EDF8B74" w14:textId="77777777" w:rsidR="00F652A3" w:rsidRDefault="00F652A3" w:rsidP="00F652A3">
      <w:pPr>
        <w:rPr>
          <w:lang w:val="en-US"/>
        </w:rPr>
      </w:pPr>
    </w:p>
    <w:p w14:paraId="29E28514" w14:textId="49C9A5E4" w:rsidR="00F0662D" w:rsidRDefault="00F0662D" w:rsidP="00F0662D">
      <w:pPr>
        <w:pStyle w:val="Heading5"/>
      </w:pPr>
      <w:bookmarkStart w:id="1428" w:name="_Toc177499869"/>
      <w:bookmarkStart w:id="1429" w:name="_Toc192835181"/>
      <w:r>
        <w:lastRenderedPageBreak/>
        <w:t>6.1.6.3.23</w:t>
      </w:r>
      <w:r>
        <w:tab/>
      </w:r>
      <w:r w:rsidR="000B4338">
        <w:t>Void</w:t>
      </w:r>
      <w:bookmarkEnd w:id="1428"/>
      <w:bookmarkEnd w:id="1429"/>
    </w:p>
    <w:p w14:paraId="60B292E8" w14:textId="7C6B45D8" w:rsidR="00F92F02" w:rsidRPr="00690A26" w:rsidRDefault="00F92F02" w:rsidP="00F92F02">
      <w:pPr>
        <w:pStyle w:val="Heading5"/>
      </w:pPr>
      <w:bookmarkStart w:id="1430" w:name="_Toc192835182"/>
      <w:r>
        <w:t>6.1.6.3.24</w:t>
      </w:r>
      <w:r w:rsidRPr="00690A26">
        <w:tab/>
        <w:t xml:space="preserve">Enumeration: </w:t>
      </w:r>
      <w:r>
        <w:rPr>
          <w:rFonts w:eastAsia="DengXian"/>
        </w:rPr>
        <w:t>VflCapabilityT</w:t>
      </w:r>
      <w:r w:rsidRPr="002004F4">
        <w:rPr>
          <w:rFonts w:eastAsia="DengXian"/>
        </w:rPr>
        <w:t>ype</w:t>
      </w:r>
      <w:bookmarkEnd w:id="1430"/>
    </w:p>
    <w:p w14:paraId="3DBAB0D0" w14:textId="22958A8A" w:rsidR="00F92F02" w:rsidRDefault="00F92F02" w:rsidP="00F92F02">
      <w:pPr>
        <w:pStyle w:val="TH"/>
        <w:rPr>
          <w:rFonts w:eastAsia="DengXian"/>
        </w:rPr>
      </w:pPr>
      <w:r>
        <w:t>Table 6.1.6.3.24</w:t>
      </w:r>
      <w:r w:rsidRPr="00690A26">
        <w:t xml:space="preserve">-1: Enumeration </w:t>
      </w:r>
      <w:r>
        <w:rPr>
          <w:rFonts w:eastAsia="DengXian"/>
        </w:rPr>
        <w:t>VflCapabilityT</w:t>
      </w:r>
      <w:r w:rsidRPr="002004F4">
        <w:rPr>
          <w:rFonts w:eastAsia="DengXian"/>
        </w:rPr>
        <w:t>ype</w:t>
      </w:r>
    </w:p>
    <w:tbl>
      <w:tblPr>
        <w:tblW w:w="4650" w:type="pct"/>
        <w:jc w:val="center"/>
        <w:tblCellMar>
          <w:left w:w="0" w:type="dxa"/>
          <w:right w:w="0" w:type="dxa"/>
        </w:tblCellMar>
        <w:tblLook w:val="04A0" w:firstRow="1" w:lastRow="0" w:firstColumn="1" w:lastColumn="0" w:noHBand="0" w:noVBand="1"/>
      </w:tblPr>
      <w:tblGrid>
        <w:gridCol w:w="3505"/>
        <w:gridCol w:w="5662"/>
      </w:tblGrid>
      <w:tr w:rsidR="00F92F02" w14:paraId="624C13BA" w14:textId="77777777" w:rsidTr="007C5053">
        <w:trPr>
          <w:jc w:val="center"/>
        </w:trPr>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E1DEFEF" w14:textId="77777777" w:rsidR="00F92F02" w:rsidRDefault="00F92F02" w:rsidP="007C5053">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D8A6B88" w14:textId="77777777" w:rsidR="00F92F02" w:rsidRDefault="00F92F02" w:rsidP="007C5053">
            <w:pPr>
              <w:pStyle w:val="TAH"/>
            </w:pPr>
            <w:r>
              <w:t>Description</w:t>
            </w:r>
          </w:p>
        </w:tc>
      </w:tr>
      <w:tr w:rsidR="00F92F02" w14:paraId="2D28B531" w14:textId="77777777" w:rsidTr="007C5053">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B9D9FD0" w14:textId="77777777" w:rsidR="00F92F02" w:rsidRDefault="00F92F02" w:rsidP="007C5053">
            <w:pPr>
              <w:pStyle w:val="TAL"/>
            </w:pPr>
            <w:r w:rsidRPr="00690A26">
              <w:t>"</w:t>
            </w:r>
            <w:r>
              <w:t>V</w:t>
            </w:r>
            <w:r>
              <w:rPr>
                <w:rFonts w:eastAsia="DengXian"/>
                <w:lang w:eastAsia="zh-CN"/>
              </w:rPr>
              <w:t>FL_SERVER</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08AEDB" w14:textId="77777777" w:rsidR="00F92F02" w:rsidRDefault="00F92F02" w:rsidP="007C5053">
            <w:pPr>
              <w:pStyle w:val="TAL"/>
            </w:pPr>
            <w:r>
              <w:t xml:space="preserve">Vertical </w:t>
            </w:r>
            <w:r w:rsidRPr="00CF1D68">
              <w:rPr>
                <w:rFonts w:cs="Arial"/>
                <w:szCs w:val="18"/>
              </w:rPr>
              <w:t>Federated Learning</w:t>
            </w:r>
            <w:r>
              <w:t xml:space="preserve"> server is supported</w:t>
            </w:r>
            <w:r w:rsidRPr="00690A26">
              <w:t>.</w:t>
            </w:r>
          </w:p>
        </w:tc>
      </w:tr>
      <w:tr w:rsidR="00F92F02" w14:paraId="1D427AF6" w14:textId="77777777" w:rsidTr="007C5053">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BBE408" w14:textId="77777777" w:rsidR="00F92F02" w:rsidRDefault="00F92F02" w:rsidP="007C5053">
            <w:pPr>
              <w:pStyle w:val="TAL"/>
            </w:pPr>
            <w:r w:rsidRPr="00690A26">
              <w:t>"</w:t>
            </w:r>
            <w:r>
              <w:t>V</w:t>
            </w:r>
            <w:r>
              <w:rPr>
                <w:rFonts w:eastAsia="DengXian"/>
                <w:lang w:eastAsia="zh-CN"/>
              </w:rPr>
              <w:t>FL_CLIENT</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27C877" w14:textId="77777777" w:rsidR="00F92F02" w:rsidRDefault="00F92F02" w:rsidP="007C5053">
            <w:pPr>
              <w:pStyle w:val="TAL"/>
            </w:pPr>
            <w:r>
              <w:t xml:space="preserve">Vertical </w:t>
            </w:r>
            <w:r w:rsidRPr="00CF1D68">
              <w:rPr>
                <w:rFonts w:cs="Arial"/>
                <w:szCs w:val="18"/>
              </w:rPr>
              <w:t>Federated Learning</w:t>
            </w:r>
            <w:r>
              <w:t xml:space="preserve"> client is supported.</w:t>
            </w:r>
          </w:p>
        </w:tc>
      </w:tr>
      <w:tr w:rsidR="00F92F02" w14:paraId="60ABE3DB" w14:textId="77777777" w:rsidTr="007C5053">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74016B" w14:textId="77777777" w:rsidR="00F92F02" w:rsidRDefault="00F92F02" w:rsidP="007C5053">
            <w:pPr>
              <w:pStyle w:val="TAL"/>
            </w:pPr>
            <w:r>
              <w:t>"VFL_SERVER_AND_CLIENT</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671560" w14:textId="77777777" w:rsidR="00F92F02" w:rsidRDefault="00F92F02" w:rsidP="007C5053">
            <w:pPr>
              <w:pStyle w:val="TAL"/>
            </w:pPr>
            <w:r>
              <w:t xml:space="preserve">Both Vertical </w:t>
            </w:r>
            <w:r w:rsidRPr="00CF1D68">
              <w:rPr>
                <w:rFonts w:cs="Arial"/>
                <w:szCs w:val="18"/>
              </w:rPr>
              <w:t>Federated Learning</w:t>
            </w:r>
            <w:r>
              <w:t xml:space="preserve"> server and client are supported.</w:t>
            </w:r>
          </w:p>
        </w:tc>
      </w:tr>
    </w:tbl>
    <w:p w14:paraId="3D513C9F" w14:textId="77777777" w:rsidR="00F92F02" w:rsidRPr="00C65E1A" w:rsidRDefault="00F92F02" w:rsidP="00F92F02">
      <w:pPr>
        <w:rPr>
          <w:lang w:eastAsia="zh-CN"/>
        </w:rPr>
      </w:pPr>
    </w:p>
    <w:p w14:paraId="3B841D0C" w14:textId="77777777" w:rsidR="00A16735" w:rsidRPr="00690A26" w:rsidRDefault="00A16735" w:rsidP="006F4E24">
      <w:pPr>
        <w:pStyle w:val="Heading3"/>
      </w:pPr>
      <w:bookmarkStart w:id="1431" w:name="_Toc192835183"/>
      <w:r w:rsidRPr="00690A26">
        <w:t>6.1.7</w:t>
      </w:r>
      <w:r w:rsidRPr="00690A26">
        <w:tab/>
        <w:t>Error Handling</w:t>
      </w:r>
      <w:bookmarkEnd w:id="1395"/>
      <w:bookmarkEnd w:id="1400"/>
      <w:bookmarkEnd w:id="1413"/>
      <w:bookmarkEnd w:id="1414"/>
      <w:bookmarkEnd w:id="1415"/>
      <w:bookmarkEnd w:id="1431"/>
    </w:p>
    <w:p w14:paraId="565B284E" w14:textId="77777777" w:rsidR="00A16735" w:rsidRPr="00690A26" w:rsidRDefault="00A16735" w:rsidP="006F4E24">
      <w:pPr>
        <w:pStyle w:val="Heading4"/>
      </w:pPr>
      <w:bookmarkStart w:id="1432" w:name="_Toc24937726"/>
      <w:bookmarkStart w:id="1433" w:name="_Toc33962546"/>
      <w:bookmarkStart w:id="1434" w:name="_Toc42883314"/>
      <w:bookmarkStart w:id="1435" w:name="_Toc49733182"/>
      <w:bookmarkStart w:id="1436" w:name="_Toc56690809"/>
      <w:bookmarkStart w:id="1437" w:name="_Toc192835184"/>
      <w:r w:rsidRPr="00690A26">
        <w:t>6.1.7.1</w:t>
      </w:r>
      <w:r w:rsidRPr="00690A26">
        <w:tab/>
        <w:t>General</w:t>
      </w:r>
      <w:bookmarkEnd w:id="1432"/>
      <w:bookmarkEnd w:id="1433"/>
      <w:bookmarkEnd w:id="1434"/>
      <w:bookmarkEnd w:id="1435"/>
      <w:bookmarkEnd w:id="1436"/>
      <w:bookmarkEnd w:id="1437"/>
    </w:p>
    <w:p w14:paraId="0226151A" w14:textId="77777777" w:rsidR="00A16735" w:rsidRPr="00690A26" w:rsidRDefault="00A16735" w:rsidP="00A16735">
      <w:r w:rsidRPr="00690A26">
        <w:t>HTTP error handling shall be supported as specified in clause 5.2.4 of 3GPP TS 29.500 [4].</w:t>
      </w:r>
    </w:p>
    <w:p w14:paraId="0A0434FB" w14:textId="77777777" w:rsidR="00A16735" w:rsidRPr="00690A26" w:rsidRDefault="00A16735" w:rsidP="006F4E24">
      <w:pPr>
        <w:pStyle w:val="Heading4"/>
      </w:pPr>
      <w:bookmarkStart w:id="1438" w:name="_Toc24937727"/>
      <w:bookmarkStart w:id="1439" w:name="_Toc33962547"/>
      <w:bookmarkStart w:id="1440" w:name="_Toc42883315"/>
      <w:bookmarkStart w:id="1441" w:name="_Toc49733183"/>
      <w:bookmarkStart w:id="1442" w:name="_Toc56690810"/>
      <w:bookmarkStart w:id="1443" w:name="_Toc192835185"/>
      <w:r w:rsidRPr="00690A26">
        <w:t>6.1.7.2</w:t>
      </w:r>
      <w:r w:rsidRPr="00690A26">
        <w:tab/>
        <w:t>Protocol Errors</w:t>
      </w:r>
      <w:bookmarkEnd w:id="1438"/>
      <w:bookmarkEnd w:id="1439"/>
      <w:bookmarkEnd w:id="1440"/>
      <w:bookmarkEnd w:id="1441"/>
      <w:bookmarkEnd w:id="1442"/>
      <w:bookmarkEnd w:id="1443"/>
    </w:p>
    <w:p w14:paraId="5E712CF1" w14:textId="77777777" w:rsidR="00A16735" w:rsidRPr="00690A26" w:rsidRDefault="00A16735" w:rsidP="00A16735">
      <w:r w:rsidRPr="00690A26">
        <w:t>Protocol errors handling shall be supported as specified in clause 5.2.7 of 3GPP TS 29.500 [4].</w:t>
      </w:r>
    </w:p>
    <w:p w14:paraId="36D60D62" w14:textId="77777777" w:rsidR="00A16735" w:rsidRPr="00690A26" w:rsidRDefault="00A16735" w:rsidP="006F4E24">
      <w:pPr>
        <w:pStyle w:val="Heading4"/>
      </w:pPr>
      <w:bookmarkStart w:id="1444" w:name="_Toc24937728"/>
      <w:bookmarkStart w:id="1445" w:name="_Toc33962548"/>
      <w:bookmarkStart w:id="1446" w:name="_Toc42883316"/>
      <w:bookmarkStart w:id="1447" w:name="_Toc49733184"/>
      <w:bookmarkStart w:id="1448" w:name="_Toc56690811"/>
      <w:bookmarkStart w:id="1449" w:name="_Toc192835186"/>
      <w:r w:rsidRPr="00690A26">
        <w:t>6.1.7.3</w:t>
      </w:r>
      <w:r w:rsidRPr="00690A26">
        <w:tab/>
        <w:t>Application Errors</w:t>
      </w:r>
      <w:bookmarkEnd w:id="1444"/>
      <w:bookmarkEnd w:id="1445"/>
      <w:bookmarkEnd w:id="1446"/>
      <w:bookmarkEnd w:id="1447"/>
      <w:bookmarkEnd w:id="1448"/>
      <w:bookmarkEnd w:id="1449"/>
    </w:p>
    <w:p w14:paraId="4CCC2C1D" w14:textId="77777777" w:rsidR="00A16735" w:rsidRPr="00690A26" w:rsidRDefault="00A16735" w:rsidP="00A16735">
      <w:r w:rsidRPr="00690A26">
        <w:t>The application errors defined for the Nnrf_NFManagement service are listed in Table 6.1.7.3-1.</w:t>
      </w:r>
    </w:p>
    <w:p w14:paraId="4FC52143" w14:textId="77777777" w:rsidR="00A16735" w:rsidRPr="00690A26" w:rsidRDefault="00A16735" w:rsidP="00A16735">
      <w:pPr>
        <w:pStyle w:val="TH"/>
      </w:pPr>
      <w:r w:rsidRPr="00690A26">
        <w:t>Table 6.1.7.3-1: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527"/>
        <w:gridCol w:w="1632"/>
        <w:gridCol w:w="4329"/>
      </w:tblGrid>
      <w:tr w:rsidR="00A16735" w:rsidRPr="00690A26" w14:paraId="0A049181" w14:textId="77777777" w:rsidTr="00A16FFA">
        <w:trPr>
          <w:jc w:val="center"/>
        </w:trPr>
        <w:tc>
          <w:tcPr>
            <w:tcW w:w="1753" w:type="pct"/>
            <w:tcBorders>
              <w:top w:val="single" w:sz="4" w:space="0" w:color="auto"/>
              <w:left w:val="single" w:sz="4" w:space="0" w:color="auto"/>
              <w:bottom w:val="single" w:sz="4" w:space="0" w:color="auto"/>
              <w:right w:val="single" w:sz="4" w:space="0" w:color="auto"/>
            </w:tcBorders>
          </w:tcPr>
          <w:p w14:paraId="5899E12D" w14:textId="77777777" w:rsidR="00A16735" w:rsidRPr="00690A26" w:rsidRDefault="00A16735" w:rsidP="000655E8">
            <w:pPr>
              <w:pStyle w:val="TAH"/>
            </w:pPr>
            <w:r w:rsidRPr="00690A26">
              <w:t>Application Error</w:t>
            </w:r>
          </w:p>
        </w:tc>
        <w:tc>
          <w:tcPr>
            <w:tcW w:w="913" w:type="pct"/>
            <w:tcBorders>
              <w:top w:val="single" w:sz="4" w:space="0" w:color="auto"/>
              <w:left w:val="single" w:sz="4" w:space="0" w:color="auto"/>
              <w:bottom w:val="single" w:sz="4" w:space="0" w:color="auto"/>
              <w:right w:val="single" w:sz="4" w:space="0" w:color="auto"/>
            </w:tcBorders>
            <w:hideMark/>
          </w:tcPr>
          <w:p w14:paraId="22607363" w14:textId="77777777" w:rsidR="00A16735" w:rsidRPr="00690A26" w:rsidRDefault="00A16735" w:rsidP="000655E8">
            <w:pPr>
              <w:pStyle w:val="TAH"/>
            </w:pPr>
            <w:r w:rsidRPr="00690A26">
              <w:t>HTTP status code</w:t>
            </w:r>
          </w:p>
        </w:tc>
        <w:tc>
          <w:tcPr>
            <w:tcW w:w="2334" w:type="pct"/>
            <w:tcBorders>
              <w:top w:val="single" w:sz="4" w:space="0" w:color="auto"/>
              <w:left w:val="single" w:sz="4" w:space="0" w:color="auto"/>
              <w:bottom w:val="single" w:sz="4" w:space="0" w:color="auto"/>
              <w:right w:val="single" w:sz="4" w:space="0" w:color="auto"/>
            </w:tcBorders>
            <w:hideMark/>
          </w:tcPr>
          <w:p w14:paraId="69374FFD" w14:textId="77777777" w:rsidR="00A16735" w:rsidRPr="00690A26" w:rsidRDefault="00A16735" w:rsidP="000655E8">
            <w:pPr>
              <w:pStyle w:val="TAH"/>
            </w:pPr>
            <w:r w:rsidRPr="00690A26">
              <w:t>Description</w:t>
            </w:r>
          </w:p>
        </w:tc>
      </w:tr>
      <w:tr w:rsidR="00A6104B" w:rsidRPr="00690A26" w14:paraId="101297ED" w14:textId="77777777" w:rsidTr="00A16FFA">
        <w:trPr>
          <w:jc w:val="center"/>
        </w:trPr>
        <w:tc>
          <w:tcPr>
            <w:tcW w:w="1753" w:type="pct"/>
            <w:tcBorders>
              <w:top w:val="single" w:sz="4" w:space="0" w:color="auto"/>
              <w:left w:val="single" w:sz="4" w:space="0" w:color="auto"/>
              <w:bottom w:val="single" w:sz="4" w:space="0" w:color="auto"/>
              <w:right w:val="single" w:sz="4" w:space="0" w:color="auto"/>
            </w:tcBorders>
          </w:tcPr>
          <w:p w14:paraId="6C4EA740" w14:textId="3C885D94" w:rsidR="00A6104B" w:rsidRPr="00690A26" w:rsidRDefault="00A6104B" w:rsidP="00A6104B">
            <w:pPr>
              <w:pStyle w:val="TAL"/>
            </w:pPr>
            <w:r>
              <w:t>SUBSCRIPTION</w:t>
            </w:r>
            <w:r w:rsidRPr="00B06F7A">
              <w:t>_NOT_ALLOWED</w:t>
            </w:r>
          </w:p>
        </w:tc>
        <w:tc>
          <w:tcPr>
            <w:tcW w:w="913" w:type="pct"/>
            <w:tcBorders>
              <w:top w:val="single" w:sz="4" w:space="0" w:color="auto"/>
              <w:left w:val="single" w:sz="4" w:space="0" w:color="auto"/>
              <w:bottom w:val="single" w:sz="4" w:space="0" w:color="auto"/>
              <w:right w:val="single" w:sz="4" w:space="0" w:color="auto"/>
            </w:tcBorders>
          </w:tcPr>
          <w:p w14:paraId="20733498" w14:textId="567AD660" w:rsidR="00A6104B" w:rsidRPr="00690A26" w:rsidRDefault="00A6104B" w:rsidP="00A6104B">
            <w:pPr>
              <w:pStyle w:val="TAL"/>
            </w:pPr>
            <w:r w:rsidRPr="00B06F7A">
              <w:t>403 Forbidden</w:t>
            </w:r>
          </w:p>
        </w:tc>
        <w:tc>
          <w:tcPr>
            <w:tcW w:w="2334" w:type="pct"/>
            <w:tcBorders>
              <w:top w:val="single" w:sz="4" w:space="0" w:color="auto"/>
              <w:left w:val="single" w:sz="4" w:space="0" w:color="auto"/>
              <w:bottom w:val="single" w:sz="4" w:space="0" w:color="auto"/>
              <w:right w:val="single" w:sz="4" w:space="0" w:color="auto"/>
            </w:tcBorders>
          </w:tcPr>
          <w:p w14:paraId="7EB565E2" w14:textId="18E75664" w:rsidR="00A6104B" w:rsidRPr="00690A26" w:rsidRDefault="00A6104B" w:rsidP="00A6104B">
            <w:pPr>
              <w:pStyle w:val="TAL"/>
            </w:pPr>
            <w:r>
              <w:rPr>
                <w:rFonts w:cs="Arial"/>
                <w:szCs w:val="18"/>
              </w:rPr>
              <w:t xml:space="preserve">It is used when the </w:t>
            </w:r>
            <w:r>
              <w:t xml:space="preserve">validation of the </w:t>
            </w:r>
            <w:r w:rsidRPr="00690A26">
              <w:t>authorization parameters</w:t>
            </w:r>
            <w:r>
              <w:t xml:space="preserve"> in the subscription request has falied.</w:t>
            </w:r>
          </w:p>
        </w:tc>
      </w:tr>
      <w:tr w:rsidR="0089687C" w:rsidRPr="00690A26" w14:paraId="2F7052F9" w14:textId="77777777" w:rsidTr="00A16FFA">
        <w:trPr>
          <w:jc w:val="center"/>
        </w:trPr>
        <w:tc>
          <w:tcPr>
            <w:tcW w:w="1753" w:type="pct"/>
            <w:tcBorders>
              <w:top w:val="single" w:sz="4" w:space="0" w:color="auto"/>
              <w:left w:val="single" w:sz="4" w:space="0" w:color="auto"/>
              <w:bottom w:val="single" w:sz="4" w:space="0" w:color="auto"/>
              <w:right w:val="single" w:sz="4" w:space="0" w:color="auto"/>
            </w:tcBorders>
          </w:tcPr>
          <w:p w14:paraId="6AA7AF76" w14:textId="17957632" w:rsidR="0089687C" w:rsidRDefault="0089687C" w:rsidP="0089687C">
            <w:pPr>
              <w:pStyle w:val="TAL"/>
            </w:pPr>
            <w:r>
              <w:t>SHARED_DATA_ID_UNKNOWN</w:t>
            </w:r>
          </w:p>
        </w:tc>
        <w:tc>
          <w:tcPr>
            <w:tcW w:w="913" w:type="pct"/>
            <w:tcBorders>
              <w:top w:val="single" w:sz="4" w:space="0" w:color="auto"/>
              <w:left w:val="single" w:sz="4" w:space="0" w:color="auto"/>
              <w:bottom w:val="single" w:sz="4" w:space="0" w:color="auto"/>
              <w:right w:val="single" w:sz="4" w:space="0" w:color="auto"/>
            </w:tcBorders>
          </w:tcPr>
          <w:p w14:paraId="3E033721" w14:textId="5BE42BBD" w:rsidR="0089687C" w:rsidRPr="00B06F7A" w:rsidRDefault="0089687C" w:rsidP="0089687C">
            <w:pPr>
              <w:pStyle w:val="TAL"/>
            </w:pPr>
            <w:r>
              <w:t>400 Bad Request</w:t>
            </w:r>
          </w:p>
        </w:tc>
        <w:tc>
          <w:tcPr>
            <w:tcW w:w="2334" w:type="pct"/>
            <w:tcBorders>
              <w:top w:val="single" w:sz="4" w:space="0" w:color="auto"/>
              <w:left w:val="single" w:sz="4" w:space="0" w:color="auto"/>
              <w:bottom w:val="single" w:sz="4" w:space="0" w:color="auto"/>
              <w:right w:val="single" w:sz="4" w:space="0" w:color="auto"/>
            </w:tcBorders>
          </w:tcPr>
          <w:p w14:paraId="1C66D118" w14:textId="5B6EC7C0" w:rsidR="0089687C" w:rsidRDefault="0089687C" w:rsidP="0089687C">
            <w:pPr>
              <w:pStyle w:val="TAL"/>
              <w:rPr>
                <w:rFonts w:cs="Arial"/>
                <w:szCs w:val="18"/>
              </w:rPr>
            </w:pPr>
            <w:r>
              <w:rPr>
                <w:rFonts w:cs="Arial"/>
                <w:szCs w:val="18"/>
              </w:rPr>
              <w:t>It is used when the NFProfile contains Shared Data IDs for which Shared Data have not yet been registered. NFs receiving this application error may register the shared data to the NRF before retrying to register the NFProfile that contains the Shared Data ID.</w:t>
            </w:r>
          </w:p>
        </w:tc>
      </w:tr>
      <w:tr w:rsidR="0089687C" w:rsidRPr="00690A26" w14:paraId="3B7A41F6" w14:textId="77777777" w:rsidTr="00A16FFA">
        <w:trPr>
          <w:jc w:val="center"/>
        </w:trPr>
        <w:tc>
          <w:tcPr>
            <w:tcW w:w="1753" w:type="pct"/>
            <w:tcBorders>
              <w:top w:val="single" w:sz="4" w:space="0" w:color="auto"/>
              <w:left w:val="single" w:sz="4" w:space="0" w:color="auto"/>
              <w:bottom w:val="single" w:sz="4" w:space="0" w:color="auto"/>
              <w:right w:val="single" w:sz="4" w:space="0" w:color="auto"/>
            </w:tcBorders>
          </w:tcPr>
          <w:p w14:paraId="0B48299B" w14:textId="43F205A3" w:rsidR="0089687C" w:rsidRDefault="0089687C" w:rsidP="0089687C">
            <w:pPr>
              <w:pStyle w:val="TAL"/>
            </w:pPr>
            <w:r>
              <w:t>SHARED_DATA_NOT_CONFIGURED</w:t>
            </w:r>
          </w:p>
        </w:tc>
        <w:tc>
          <w:tcPr>
            <w:tcW w:w="913" w:type="pct"/>
            <w:tcBorders>
              <w:top w:val="single" w:sz="4" w:space="0" w:color="auto"/>
              <w:left w:val="single" w:sz="4" w:space="0" w:color="auto"/>
              <w:bottom w:val="single" w:sz="4" w:space="0" w:color="auto"/>
              <w:right w:val="single" w:sz="4" w:space="0" w:color="auto"/>
            </w:tcBorders>
          </w:tcPr>
          <w:p w14:paraId="6A70D973" w14:textId="36CF25D7" w:rsidR="0089687C" w:rsidRPr="00B06F7A" w:rsidRDefault="0089687C" w:rsidP="0089687C">
            <w:pPr>
              <w:pStyle w:val="TAL"/>
            </w:pPr>
            <w:r>
              <w:t>400 Bad Request</w:t>
            </w:r>
          </w:p>
        </w:tc>
        <w:tc>
          <w:tcPr>
            <w:tcW w:w="2334" w:type="pct"/>
            <w:tcBorders>
              <w:top w:val="single" w:sz="4" w:space="0" w:color="auto"/>
              <w:left w:val="single" w:sz="4" w:space="0" w:color="auto"/>
              <w:bottom w:val="single" w:sz="4" w:space="0" w:color="auto"/>
              <w:right w:val="single" w:sz="4" w:space="0" w:color="auto"/>
            </w:tcBorders>
          </w:tcPr>
          <w:p w14:paraId="06530F2F" w14:textId="43EB8AF6" w:rsidR="0089687C" w:rsidRDefault="0089687C" w:rsidP="0089687C">
            <w:pPr>
              <w:pStyle w:val="TAL"/>
              <w:rPr>
                <w:rFonts w:cs="Arial"/>
                <w:szCs w:val="18"/>
              </w:rPr>
            </w:pPr>
            <w:r>
              <w:rPr>
                <w:rFonts w:cs="Arial"/>
                <w:szCs w:val="18"/>
              </w:rPr>
              <w:t xml:space="preserve">It is used when the NFProfile contains a Shared Data ID for which Shared Data have not been configured at the NRF. In this case the NFProfile registration fails due to network misconfiguration unless the NF is able to fall back to non-support of the </w:t>
            </w:r>
            <w:r>
              <w:t>Shared-Data-Registration feature.</w:t>
            </w:r>
          </w:p>
        </w:tc>
      </w:tr>
      <w:tr w:rsidR="001929E6" w:rsidRPr="00690A26" w14:paraId="1F0C3E1F" w14:textId="77777777" w:rsidTr="00A16FFA">
        <w:trPr>
          <w:jc w:val="center"/>
        </w:trPr>
        <w:tc>
          <w:tcPr>
            <w:tcW w:w="1753" w:type="pct"/>
            <w:tcBorders>
              <w:top w:val="single" w:sz="4" w:space="0" w:color="auto"/>
              <w:left w:val="single" w:sz="4" w:space="0" w:color="auto"/>
              <w:bottom w:val="single" w:sz="4" w:space="0" w:color="auto"/>
              <w:right w:val="single" w:sz="4" w:space="0" w:color="auto"/>
            </w:tcBorders>
          </w:tcPr>
          <w:p w14:paraId="4CE9A47D" w14:textId="2ECA9506" w:rsidR="001929E6" w:rsidRDefault="001929E6" w:rsidP="001929E6">
            <w:pPr>
              <w:pStyle w:val="TAL"/>
            </w:pPr>
            <w:r>
              <w:t>SHARED_DATA_WRITE_NOT_ALLOWED</w:t>
            </w:r>
          </w:p>
        </w:tc>
        <w:tc>
          <w:tcPr>
            <w:tcW w:w="913" w:type="pct"/>
            <w:tcBorders>
              <w:top w:val="single" w:sz="4" w:space="0" w:color="auto"/>
              <w:left w:val="single" w:sz="4" w:space="0" w:color="auto"/>
              <w:bottom w:val="single" w:sz="4" w:space="0" w:color="auto"/>
              <w:right w:val="single" w:sz="4" w:space="0" w:color="auto"/>
            </w:tcBorders>
          </w:tcPr>
          <w:p w14:paraId="3A581FA9" w14:textId="2CC3C1C6" w:rsidR="001929E6" w:rsidRDefault="001929E6" w:rsidP="001929E6">
            <w:pPr>
              <w:pStyle w:val="TAL"/>
            </w:pPr>
            <w:r>
              <w:t>403 Forbidden</w:t>
            </w:r>
          </w:p>
        </w:tc>
        <w:tc>
          <w:tcPr>
            <w:tcW w:w="2334" w:type="pct"/>
            <w:tcBorders>
              <w:top w:val="single" w:sz="4" w:space="0" w:color="auto"/>
              <w:left w:val="single" w:sz="4" w:space="0" w:color="auto"/>
              <w:bottom w:val="single" w:sz="4" w:space="0" w:color="auto"/>
              <w:right w:val="single" w:sz="4" w:space="0" w:color="auto"/>
            </w:tcBorders>
          </w:tcPr>
          <w:p w14:paraId="61C35E79" w14:textId="6CEDA46A" w:rsidR="001929E6" w:rsidRDefault="001929E6" w:rsidP="001929E6">
            <w:pPr>
              <w:pStyle w:val="TAL"/>
              <w:rPr>
                <w:rFonts w:cs="Arial"/>
                <w:szCs w:val="18"/>
              </w:rPr>
            </w:pPr>
            <w:r>
              <w:rPr>
                <w:rFonts w:cs="Arial"/>
                <w:szCs w:val="18"/>
              </w:rPr>
              <w:t>It is used when the requesting NF is not authorized with write access to a particular shared data, e.g. the shared data is only writeable within one specific NF Set</w:t>
            </w:r>
            <w:r>
              <w:t>.</w:t>
            </w:r>
          </w:p>
        </w:tc>
      </w:tr>
      <w:tr w:rsidR="001929E6" w:rsidRPr="00690A26" w14:paraId="07256D3E" w14:textId="77777777" w:rsidTr="00A16FFA">
        <w:trPr>
          <w:jc w:val="center"/>
        </w:trPr>
        <w:tc>
          <w:tcPr>
            <w:tcW w:w="1753" w:type="pct"/>
            <w:tcBorders>
              <w:top w:val="single" w:sz="4" w:space="0" w:color="auto"/>
              <w:left w:val="single" w:sz="4" w:space="0" w:color="auto"/>
              <w:bottom w:val="single" w:sz="4" w:space="0" w:color="auto"/>
              <w:right w:val="single" w:sz="4" w:space="0" w:color="auto"/>
            </w:tcBorders>
          </w:tcPr>
          <w:p w14:paraId="60E3D80D" w14:textId="7032C307" w:rsidR="001929E6" w:rsidRDefault="001929E6" w:rsidP="001929E6">
            <w:pPr>
              <w:pStyle w:val="TAL"/>
            </w:pPr>
            <w:r>
              <w:t>INVALID_CLIENT</w:t>
            </w:r>
          </w:p>
        </w:tc>
        <w:tc>
          <w:tcPr>
            <w:tcW w:w="913" w:type="pct"/>
            <w:tcBorders>
              <w:top w:val="single" w:sz="4" w:space="0" w:color="auto"/>
              <w:left w:val="single" w:sz="4" w:space="0" w:color="auto"/>
              <w:bottom w:val="single" w:sz="4" w:space="0" w:color="auto"/>
              <w:right w:val="single" w:sz="4" w:space="0" w:color="auto"/>
            </w:tcBorders>
          </w:tcPr>
          <w:p w14:paraId="1FE45160" w14:textId="6670DE33" w:rsidR="001929E6" w:rsidRDefault="001929E6" w:rsidP="001929E6">
            <w:pPr>
              <w:pStyle w:val="TAL"/>
            </w:pPr>
            <w:r>
              <w:t>400 Bad Request</w:t>
            </w:r>
          </w:p>
        </w:tc>
        <w:tc>
          <w:tcPr>
            <w:tcW w:w="2334" w:type="pct"/>
            <w:tcBorders>
              <w:top w:val="single" w:sz="4" w:space="0" w:color="auto"/>
              <w:left w:val="single" w:sz="4" w:space="0" w:color="auto"/>
              <w:bottom w:val="single" w:sz="4" w:space="0" w:color="auto"/>
              <w:right w:val="single" w:sz="4" w:space="0" w:color="auto"/>
            </w:tcBorders>
          </w:tcPr>
          <w:p w14:paraId="1512A3DF" w14:textId="130931B5" w:rsidR="001929E6" w:rsidRDefault="001929E6" w:rsidP="001929E6">
            <w:pPr>
              <w:pStyle w:val="TAL"/>
              <w:rPr>
                <w:rFonts w:cs="Arial"/>
                <w:szCs w:val="18"/>
              </w:rPr>
            </w:pPr>
            <w:r>
              <w:rPr>
                <w:rFonts w:cs="Arial"/>
                <w:szCs w:val="18"/>
              </w:rPr>
              <w:t xml:space="preserve">It is used when </w:t>
            </w:r>
            <w:r>
              <w:rPr>
                <w:lang w:eastAsia="zh-CN"/>
              </w:rPr>
              <w:t>some or all attributes of the NF Service Consumer presented in the request message do not match the requester information in, e.g. its public key certificate.</w:t>
            </w:r>
          </w:p>
        </w:tc>
      </w:tr>
    </w:tbl>
    <w:p w14:paraId="345B0649" w14:textId="77777777" w:rsidR="00A16735" w:rsidRPr="00690A26" w:rsidRDefault="00A16735" w:rsidP="00A16735">
      <w:pPr>
        <w:rPr>
          <w:noProof/>
          <w:lang w:val="en-US"/>
        </w:rPr>
      </w:pPr>
    </w:p>
    <w:p w14:paraId="230CF849" w14:textId="77777777" w:rsidR="00A16735" w:rsidRPr="00690A26" w:rsidRDefault="00A16735" w:rsidP="006F4E24">
      <w:pPr>
        <w:pStyle w:val="Heading3"/>
        <w:rPr>
          <w:lang w:val="en-US"/>
        </w:rPr>
      </w:pPr>
      <w:bookmarkStart w:id="1450" w:name="_Toc24937729"/>
      <w:bookmarkStart w:id="1451" w:name="_Toc33962549"/>
      <w:bookmarkStart w:id="1452" w:name="_Toc42883317"/>
      <w:bookmarkStart w:id="1453" w:name="_Toc49733185"/>
      <w:bookmarkStart w:id="1454" w:name="_Toc56690812"/>
      <w:bookmarkStart w:id="1455" w:name="_Toc192835187"/>
      <w:r w:rsidRPr="00690A26">
        <w:rPr>
          <w:lang w:val="en-US"/>
        </w:rPr>
        <w:t>6.1.8</w:t>
      </w:r>
      <w:r w:rsidRPr="00690A26">
        <w:rPr>
          <w:lang w:val="en-US"/>
        </w:rPr>
        <w:tab/>
        <w:t>Security</w:t>
      </w:r>
      <w:bookmarkEnd w:id="1450"/>
      <w:bookmarkEnd w:id="1451"/>
      <w:bookmarkEnd w:id="1452"/>
      <w:bookmarkEnd w:id="1453"/>
      <w:bookmarkEnd w:id="1454"/>
      <w:bookmarkEnd w:id="1455"/>
    </w:p>
    <w:p w14:paraId="439DD339" w14:textId="421E2EBC" w:rsidR="00A16735" w:rsidRPr="00690A26" w:rsidRDefault="00A16735" w:rsidP="00A16735">
      <w:pPr>
        <w:rPr>
          <w:lang w:val="en-US"/>
        </w:rPr>
      </w:pPr>
      <w:r w:rsidRPr="00690A26">
        <w:rPr>
          <w:lang w:val="en-US"/>
        </w:rPr>
        <w:t>As indicated in</w:t>
      </w:r>
      <w:r w:rsidR="00A349A5">
        <w:rPr>
          <w:lang w:val="en-US"/>
        </w:rPr>
        <w:t xml:space="preserve"> clause 13.3 of</w:t>
      </w:r>
      <w:r w:rsidRPr="00690A26">
        <w:rPr>
          <w:lang w:val="en-US"/>
        </w:rPr>
        <w:t xml:space="preserve"> 3GPP TS 33.501 [15], </w:t>
      </w:r>
      <w:r w:rsidR="00A349A5">
        <w:rPr>
          <w:lang w:val="en-US"/>
        </w:rPr>
        <w:t xml:space="preserve">when static authorization is not used, </w:t>
      </w:r>
      <w:r w:rsidRPr="00690A26">
        <w:rPr>
          <w:lang w:val="en-US"/>
        </w:rPr>
        <w:t>the access to the Nnrf_NFManagement API may be authorized by means of the OAuth2 protocol (see IETF RFC 6749 [16]), using the "Client Credentials" authorization grant, where the NRF plays the role of the authorization server.</w:t>
      </w:r>
    </w:p>
    <w:p w14:paraId="18BD0F38" w14:textId="1359D3DC" w:rsidR="00A16735" w:rsidRPr="00690A26" w:rsidRDefault="00A16735" w:rsidP="00A16735">
      <w:pPr>
        <w:rPr>
          <w:lang w:val="en-US"/>
        </w:rPr>
      </w:pPr>
      <w:r w:rsidRPr="00690A26">
        <w:rPr>
          <w:lang w:val="en-US"/>
        </w:rPr>
        <w:t>If Oauth2 authorization is used</w:t>
      </w:r>
      <w:r w:rsidR="00A349A5">
        <w:rPr>
          <w:lang w:val="en-US"/>
        </w:rPr>
        <w:t xml:space="preserve"> </w:t>
      </w:r>
      <w:r w:rsidR="00D02A45">
        <w:rPr>
          <w:lang w:val="en-US"/>
        </w:rPr>
        <w:t>on the</w:t>
      </w:r>
      <w:r w:rsidR="00A349A5">
        <w:rPr>
          <w:lang w:val="en-US"/>
        </w:rPr>
        <w:t xml:space="preserve"> </w:t>
      </w:r>
      <w:r w:rsidR="00A349A5" w:rsidRPr="00690A26">
        <w:rPr>
          <w:lang w:val="en-US"/>
        </w:rPr>
        <w:t>Nnrf_NFManagement API</w:t>
      </w:r>
      <w:r w:rsidRPr="00690A26">
        <w:rPr>
          <w:lang w:val="en-US"/>
        </w:rPr>
        <w:t>, an NF Service Consumer, prior to consuming services offered by the Nnrf_NFManagement API, shall obtain a "token" from the authorization server, by invoking the Access Token Request service, as described in clause 5.4.2.2.</w:t>
      </w:r>
    </w:p>
    <w:p w14:paraId="27FDA532" w14:textId="77777777" w:rsidR="00A16735" w:rsidRPr="00690A26" w:rsidRDefault="00A16735" w:rsidP="00A16735">
      <w:pPr>
        <w:pStyle w:val="NO"/>
        <w:rPr>
          <w:lang w:val="en-US"/>
        </w:rPr>
      </w:pPr>
      <w:r w:rsidRPr="00690A26">
        <w:rPr>
          <w:lang w:val="en-US"/>
        </w:rPr>
        <w:lastRenderedPageBreak/>
        <w:t>NOTE:</w:t>
      </w:r>
      <w:r w:rsidRPr="00690A26">
        <w:rPr>
          <w:lang w:val="en-US"/>
        </w:rPr>
        <w:tab/>
        <w:t>When multiple NRFs are deployed in a network, the NRF used as authorization server is the same NRF where the Nnrf_NFManagement service is invoked by the NF Service Producer.</w:t>
      </w:r>
    </w:p>
    <w:p w14:paraId="71641120" w14:textId="77777777" w:rsidR="00D02A45" w:rsidRDefault="00D02A45" w:rsidP="00D02A45">
      <w:pPr>
        <w:rPr>
          <w:lang w:val="en-US"/>
        </w:rPr>
      </w:pPr>
      <w:r>
        <w:rPr>
          <w:lang w:val="en-US"/>
        </w:rPr>
        <w:t>The Nnrf_NFManagement API defines the following scopes for OAuth2 authorization:</w:t>
      </w:r>
    </w:p>
    <w:p w14:paraId="26F1FBD4" w14:textId="77777777" w:rsidR="00D02A45" w:rsidRPr="003B2883" w:rsidRDefault="00D02A45" w:rsidP="00D02A45">
      <w:pPr>
        <w:pStyle w:val="TH"/>
      </w:pPr>
      <w:r w:rsidRPr="003B2883">
        <w:t>Table </w:t>
      </w:r>
      <w:r>
        <w:t>6.1.8</w:t>
      </w:r>
      <w:r w:rsidRPr="003B2883">
        <w:t xml:space="preserve">-1: </w:t>
      </w:r>
      <w:r>
        <w:t>Oauth2 scopes defined in Nnrf_NFManagement API</w:t>
      </w:r>
    </w:p>
    <w:tbl>
      <w:tblPr>
        <w:tblW w:w="4829" w:type="pct"/>
        <w:tblInd w:w="178" w:type="dxa"/>
        <w:tblCellMar>
          <w:left w:w="0" w:type="dxa"/>
          <w:right w:w="0" w:type="dxa"/>
        </w:tblCellMar>
        <w:tblLook w:val="04A0" w:firstRow="1" w:lastRow="0" w:firstColumn="1" w:lastColumn="0" w:noHBand="0" w:noVBand="1"/>
      </w:tblPr>
      <w:tblGrid>
        <w:gridCol w:w="3328"/>
        <w:gridCol w:w="6192"/>
      </w:tblGrid>
      <w:tr w:rsidR="00D02A45" w:rsidRPr="003B2883" w14:paraId="1C3BA9BF" w14:textId="77777777" w:rsidTr="00D02A45">
        <w:tc>
          <w:tcPr>
            <w:tcW w:w="1748"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C56A997" w14:textId="77777777" w:rsidR="00D02A45" w:rsidRPr="003B2883" w:rsidRDefault="00D02A45" w:rsidP="00381995">
            <w:pPr>
              <w:pStyle w:val="TAH"/>
            </w:pPr>
            <w:r>
              <w:t>Scope</w:t>
            </w:r>
          </w:p>
        </w:tc>
        <w:tc>
          <w:tcPr>
            <w:tcW w:w="325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3B4DAD4" w14:textId="77777777" w:rsidR="00D02A45" w:rsidRPr="003B2883" w:rsidRDefault="00D02A45" w:rsidP="00381995">
            <w:pPr>
              <w:pStyle w:val="TAH"/>
            </w:pPr>
            <w:r w:rsidRPr="003B2883">
              <w:t>Description</w:t>
            </w:r>
          </w:p>
        </w:tc>
      </w:tr>
      <w:tr w:rsidR="00D02A45" w:rsidRPr="003B2883" w14:paraId="4D68DE08" w14:textId="77777777" w:rsidTr="00523945">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EBB6BD" w14:textId="77777777" w:rsidR="00D02A45" w:rsidRPr="003B2883" w:rsidRDefault="00D02A45" w:rsidP="00381995">
            <w:pPr>
              <w:pStyle w:val="TAL"/>
            </w:pPr>
            <w:r>
              <w:t>"nnrf-nfm"</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CE4CE5" w14:textId="77777777" w:rsidR="00D02A45" w:rsidRPr="003B2883" w:rsidRDefault="00D02A45" w:rsidP="00381995">
            <w:pPr>
              <w:pStyle w:val="TAL"/>
            </w:pPr>
            <w:r w:rsidRPr="00286949">
              <w:t xml:space="preserve">Access to the </w:t>
            </w:r>
            <w:r>
              <w:t>Nnrf_NF</w:t>
            </w:r>
            <w:r w:rsidRPr="00286949">
              <w:t>Management API</w:t>
            </w:r>
          </w:p>
        </w:tc>
      </w:tr>
      <w:tr w:rsidR="00D02A45" w:rsidRPr="003B2883" w14:paraId="14D38D02" w14:textId="77777777" w:rsidTr="00523945">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1AC7E0" w14:textId="77777777" w:rsidR="00D02A45" w:rsidRPr="003B2883" w:rsidRDefault="00D02A45" w:rsidP="00381995">
            <w:pPr>
              <w:pStyle w:val="TAL"/>
            </w:pPr>
            <w:r>
              <w:t>"nnrf-nfm:nf-instances:read"</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72B696" w14:textId="636560A1" w:rsidR="00D02A45" w:rsidRPr="003B2883" w:rsidRDefault="00D02A45" w:rsidP="00381995">
            <w:pPr>
              <w:pStyle w:val="TAL"/>
            </w:pPr>
            <w:r w:rsidRPr="00CB64BD">
              <w:t>Ac</w:t>
            </w:r>
            <w:r>
              <w:t>c</w:t>
            </w:r>
            <w:r w:rsidRPr="00CB64BD">
              <w:t>ess to read the nf-instances resource</w:t>
            </w:r>
            <w:r w:rsidR="007E545E">
              <w:t>, or an individual NF Instance ID resource</w:t>
            </w:r>
          </w:p>
        </w:tc>
      </w:tr>
      <w:tr w:rsidR="00750C77" w:rsidRPr="003B2883" w14:paraId="4F84CEFD" w14:textId="77777777" w:rsidTr="00523945">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887F2F" w14:textId="5D77F0A1" w:rsidR="00750C77" w:rsidRDefault="00750C77" w:rsidP="00750C77">
            <w:pPr>
              <w:pStyle w:val="TAL"/>
            </w:pPr>
            <w:r w:rsidRPr="00D05516">
              <w:t>"nnrf-nfm:subscriptions:subs-complete-profile</w:t>
            </w:r>
            <w:r>
              <w:t>"</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83E214" w14:textId="7EF5D506" w:rsidR="00750C77" w:rsidRPr="00CB64BD" w:rsidRDefault="00750C77" w:rsidP="00750C77">
            <w:pPr>
              <w:pStyle w:val="TAL"/>
            </w:pPr>
            <w:r w:rsidRPr="00CB64BD">
              <w:t>Ac</w:t>
            </w:r>
            <w:r>
              <w:t>c</w:t>
            </w:r>
            <w:r w:rsidRPr="00CB64BD">
              <w:t xml:space="preserve">ess to </w:t>
            </w:r>
            <w:r>
              <w:t>subscribe to the complete profile of NF instances</w:t>
            </w:r>
          </w:p>
        </w:tc>
      </w:tr>
      <w:tr w:rsidR="008F7019" w:rsidRPr="003B2883" w14:paraId="5FFF6215" w14:textId="77777777" w:rsidTr="00523945">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3AA3F4" w14:textId="3031B544" w:rsidR="008F7019" w:rsidRPr="00D05516" w:rsidRDefault="008F7019" w:rsidP="008F7019">
            <w:pPr>
              <w:pStyle w:val="TAL"/>
            </w:pPr>
            <w:r>
              <w:t>"nnrf-nfm:nf-instance:write"</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0B08C34" w14:textId="7E03B68F" w:rsidR="008F7019" w:rsidRPr="00CB64BD" w:rsidRDefault="008F7019" w:rsidP="008F7019">
            <w:pPr>
              <w:pStyle w:val="TAL"/>
            </w:pPr>
            <w:r w:rsidRPr="00C84629">
              <w:t xml:space="preserve">Access to write (create, update, delete) </w:t>
            </w:r>
            <w:r>
              <w:t>an</w:t>
            </w:r>
            <w:r w:rsidRPr="00C84629">
              <w:t xml:space="preserve"> </w:t>
            </w:r>
            <w:r>
              <w:t xml:space="preserve">individual NF Instance ID </w:t>
            </w:r>
            <w:r w:rsidRPr="00C84629">
              <w:t>resource</w:t>
            </w:r>
          </w:p>
        </w:tc>
      </w:tr>
      <w:tr w:rsidR="0089687C" w:rsidRPr="003B2883" w14:paraId="3E90301E" w14:textId="77777777" w:rsidTr="00523945">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2CE25E6" w14:textId="04F6541F" w:rsidR="0089687C" w:rsidRDefault="0089687C" w:rsidP="0089687C">
            <w:pPr>
              <w:pStyle w:val="TAL"/>
            </w:pPr>
            <w:r>
              <w:t>"nnrf-nfm:shared-data:read"</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90AED6" w14:textId="7905DB9C" w:rsidR="0089687C" w:rsidRPr="00C84629" w:rsidRDefault="0089687C" w:rsidP="0089687C">
            <w:pPr>
              <w:pStyle w:val="TAL"/>
            </w:pPr>
            <w:r w:rsidRPr="00CB64BD">
              <w:t>Ac</w:t>
            </w:r>
            <w:r>
              <w:t>c</w:t>
            </w:r>
            <w:r w:rsidRPr="00CB64BD">
              <w:t xml:space="preserve">ess to read </w:t>
            </w:r>
            <w:r>
              <w:t>shared data</w:t>
            </w:r>
          </w:p>
        </w:tc>
      </w:tr>
      <w:tr w:rsidR="0089687C" w:rsidRPr="003B2883" w14:paraId="39FA6028" w14:textId="77777777" w:rsidTr="00523945">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77A3AE" w14:textId="70C6F245" w:rsidR="0089687C" w:rsidRDefault="0089687C" w:rsidP="0089687C">
            <w:pPr>
              <w:pStyle w:val="TAL"/>
            </w:pPr>
            <w:r>
              <w:t>"nnrf-nfm:shared-data:write"</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CF1F8F" w14:textId="1B4931FC" w:rsidR="0089687C" w:rsidRPr="00C84629" w:rsidRDefault="0089687C" w:rsidP="0089687C">
            <w:pPr>
              <w:pStyle w:val="TAL"/>
            </w:pPr>
            <w:r w:rsidRPr="00C84629">
              <w:t xml:space="preserve">Access to write (create, update, delete) </w:t>
            </w:r>
            <w:r>
              <w:t>shared data</w:t>
            </w:r>
          </w:p>
        </w:tc>
      </w:tr>
    </w:tbl>
    <w:p w14:paraId="23AD94D7" w14:textId="77777777" w:rsidR="00D02A45" w:rsidRPr="00523945" w:rsidRDefault="00D02A45" w:rsidP="00A16735"/>
    <w:p w14:paraId="38E32F45" w14:textId="77777777" w:rsidR="0064124A" w:rsidRPr="00690A26" w:rsidRDefault="0064124A" w:rsidP="006F4E24">
      <w:pPr>
        <w:pStyle w:val="Heading3"/>
      </w:pPr>
      <w:bookmarkStart w:id="1456" w:name="_Toc42883318"/>
      <w:bookmarkStart w:id="1457" w:name="_Toc49733186"/>
      <w:bookmarkStart w:id="1458" w:name="_Toc56690813"/>
      <w:bookmarkStart w:id="1459" w:name="_Toc24937730"/>
      <w:bookmarkStart w:id="1460" w:name="_Toc33962550"/>
      <w:bookmarkStart w:id="1461" w:name="_Toc192835188"/>
      <w:r w:rsidRPr="00690A26">
        <w:t>6.</w:t>
      </w:r>
      <w:r>
        <w:t>1</w:t>
      </w:r>
      <w:r w:rsidRPr="00690A26">
        <w:t>.</w:t>
      </w:r>
      <w:r>
        <w:t>9</w:t>
      </w:r>
      <w:r w:rsidRPr="00690A26">
        <w:tab/>
        <w:t>Features supported by the NF</w:t>
      </w:r>
      <w:r>
        <w:t>Management</w:t>
      </w:r>
      <w:r w:rsidRPr="00690A26">
        <w:t xml:space="preserve"> service</w:t>
      </w:r>
      <w:bookmarkEnd w:id="1456"/>
      <w:bookmarkEnd w:id="1457"/>
      <w:bookmarkEnd w:id="1458"/>
      <w:bookmarkEnd w:id="1461"/>
    </w:p>
    <w:p w14:paraId="7E994912" w14:textId="77777777" w:rsidR="0064124A" w:rsidRPr="00690A26" w:rsidRDefault="0064124A" w:rsidP="0064124A">
      <w:pPr>
        <w:rPr>
          <w:lang w:val="en-US"/>
        </w:rPr>
      </w:pPr>
      <w:r w:rsidRPr="00690A26">
        <w:rPr>
          <w:lang w:val="en-US"/>
        </w:rPr>
        <w:t>The syntax of the supportedFeatures attribute is defined in clause 5.2.2 of 3GPP TS 29.571 [7].</w:t>
      </w:r>
    </w:p>
    <w:p w14:paraId="59954407" w14:textId="77777777" w:rsidR="0064124A" w:rsidRPr="00690A26" w:rsidRDefault="0064124A" w:rsidP="0064124A">
      <w:r w:rsidRPr="00690A26">
        <w:rPr>
          <w:lang w:val="en-US"/>
        </w:rPr>
        <w:t>The following features are defined for the Nnrf_NF</w:t>
      </w:r>
      <w:r>
        <w:rPr>
          <w:lang w:val="en-US"/>
        </w:rPr>
        <w:t>Management</w:t>
      </w:r>
      <w:r w:rsidRPr="00690A26">
        <w:rPr>
          <w:lang w:val="en-US"/>
        </w:rPr>
        <w:t xml:space="preserve"> service.</w:t>
      </w:r>
    </w:p>
    <w:p w14:paraId="4E5FB08F" w14:textId="77777777" w:rsidR="0064124A" w:rsidRPr="00690A26" w:rsidRDefault="0064124A" w:rsidP="0064124A">
      <w:pPr>
        <w:pStyle w:val="TH"/>
      </w:pPr>
      <w:r w:rsidRPr="00690A26">
        <w:lastRenderedPageBreak/>
        <w:t>Table 6.</w:t>
      </w:r>
      <w:r>
        <w:t>1</w:t>
      </w:r>
      <w:r w:rsidRPr="00690A26">
        <w:t>.</w:t>
      </w:r>
      <w:r>
        <w:t>9</w:t>
      </w:r>
      <w:r w:rsidRPr="00690A26">
        <w:t>-1: Features of supportedFeatures attribute used by Nnrf_NF</w:t>
      </w:r>
      <w:r>
        <w:t>Management</w:t>
      </w:r>
      <w:r w:rsidRPr="00690A26">
        <w:t xml:space="preserve"> service</w:t>
      </w:r>
    </w:p>
    <w:tbl>
      <w:tblPr>
        <w:tblW w:w="96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00"/>
        <w:gridCol w:w="1764"/>
        <w:gridCol w:w="647"/>
        <w:gridCol w:w="5907"/>
      </w:tblGrid>
      <w:tr w:rsidR="0064124A" w:rsidRPr="00690A26" w14:paraId="2817360A" w14:textId="77777777" w:rsidTr="0002158B">
        <w:trPr>
          <w:cantSplit/>
          <w:jc w:val="center"/>
        </w:trPr>
        <w:tc>
          <w:tcPr>
            <w:tcW w:w="1300" w:type="dxa"/>
          </w:tcPr>
          <w:p w14:paraId="48054CFE" w14:textId="77777777" w:rsidR="0064124A" w:rsidRPr="00690A26" w:rsidRDefault="0064124A" w:rsidP="00E742BD">
            <w:pPr>
              <w:pStyle w:val="TAH"/>
            </w:pPr>
            <w:r w:rsidRPr="00690A26">
              <w:t>Feature Number</w:t>
            </w:r>
          </w:p>
        </w:tc>
        <w:tc>
          <w:tcPr>
            <w:tcW w:w="1764" w:type="dxa"/>
          </w:tcPr>
          <w:p w14:paraId="0E678D75" w14:textId="77777777" w:rsidR="0064124A" w:rsidRPr="00690A26" w:rsidRDefault="0064124A" w:rsidP="00E742BD">
            <w:pPr>
              <w:pStyle w:val="TAH"/>
            </w:pPr>
            <w:r w:rsidRPr="00690A26">
              <w:t>Feature</w:t>
            </w:r>
          </w:p>
        </w:tc>
        <w:tc>
          <w:tcPr>
            <w:tcW w:w="647" w:type="dxa"/>
          </w:tcPr>
          <w:p w14:paraId="35AA8B89" w14:textId="77777777" w:rsidR="0064124A" w:rsidRPr="00690A26" w:rsidRDefault="0064124A" w:rsidP="00E742BD">
            <w:pPr>
              <w:pStyle w:val="TAH"/>
            </w:pPr>
            <w:r>
              <w:t>M/O</w:t>
            </w:r>
          </w:p>
        </w:tc>
        <w:tc>
          <w:tcPr>
            <w:tcW w:w="5907" w:type="dxa"/>
          </w:tcPr>
          <w:p w14:paraId="6AB7CBED" w14:textId="77777777" w:rsidR="0064124A" w:rsidRPr="00690A26" w:rsidRDefault="0064124A" w:rsidP="00E742BD">
            <w:pPr>
              <w:pStyle w:val="TAH"/>
            </w:pPr>
            <w:r w:rsidRPr="00690A26">
              <w:t>Description</w:t>
            </w:r>
          </w:p>
        </w:tc>
      </w:tr>
      <w:tr w:rsidR="0064124A" w:rsidRPr="00690A26" w14:paraId="24B5B952" w14:textId="77777777" w:rsidTr="0002158B">
        <w:trPr>
          <w:cantSplit/>
          <w:jc w:val="center"/>
        </w:trPr>
        <w:tc>
          <w:tcPr>
            <w:tcW w:w="1300" w:type="dxa"/>
          </w:tcPr>
          <w:p w14:paraId="1D80E98A" w14:textId="77777777" w:rsidR="0064124A" w:rsidRPr="00690A26" w:rsidRDefault="0064124A" w:rsidP="00E742BD">
            <w:pPr>
              <w:pStyle w:val="TAC"/>
            </w:pPr>
            <w:r w:rsidRPr="00690A26">
              <w:t>1</w:t>
            </w:r>
          </w:p>
        </w:tc>
        <w:tc>
          <w:tcPr>
            <w:tcW w:w="1764" w:type="dxa"/>
          </w:tcPr>
          <w:p w14:paraId="758C06AE" w14:textId="77777777" w:rsidR="0064124A" w:rsidRPr="00690A26" w:rsidRDefault="0064124A" w:rsidP="00E742BD">
            <w:pPr>
              <w:pStyle w:val="TAC"/>
            </w:pPr>
            <w:r>
              <w:t>Service-Map</w:t>
            </w:r>
          </w:p>
        </w:tc>
        <w:tc>
          <w:tcPr>
            <w:tcW w:w="647" w:type="dxa"/>
          </w:tcPr>
          <w:p w14:paraId="17E94038" w14:textId="77777777" w:rsidR="0064124A" w:rsidRPr="00690A26" w:rsidRDefault="0064124A" w:rsidP="00D4681E">
            <w:pPr>
              <w:pStyle w:val="TAC"/>
            </w:pPr>
            <w:r w:rsidRPr="00D4681E">
              <w:t>M</w:t>
            </w:r>
          </w:p>
        </w:tc>
        <w:tc>
          <w:tcPr>
            <w:tcW w:w="5907" w:type="dxa"/>
          </w:tcPr>
          <w:p w14:paraId="6A515352" w14:textId="77777777" w:rsidR="0064124A" w:rsidRPr="00690A26" w:rsidRDefault="0064124A" w:rsidP="00E742BD">
            <w:pPr>
              <w:pStyle w:val="TAL"/>
            </w:pPr>
            <w:r w:rsidRPr="00690A26">
              <w:t xml:space="preserve">Support of </w:t>
            </w:r>
            <w:r>
              <w:t>defining in the profile of the NF Instance the list of NF Service Instances based on a map type (i.e. support of the "nfServiceList" attribute in NFProfile).</w:t>
            </w:r>
          </w:p>
          <w:p w14:paraId="4CF66CB8" w14:textId="77777777" w:rsidR="0064124A" w:rsidRPr="00690A26" w:rsidRDefault="0064124A" w:rsidP="00E742BD">
            <w:pPr>
              <w:pStyle w:val="TAL"/>
            </w:pPr>
            <w:r w:rsidRPr="00690A26">
              <w:t xml:space="preserve"> </w:t>
            </w:r>
          </w:p>
        </w:tc>
      </w:tr>
      <w:tr w:rsidR="00A83C11" w:rsidRPr="00690A26" w14:paraId="3E2CBFAC" w14:textId="77777777" w:rsidTr="0002158B">
        <w:trPr>
          <w:cantSplit/>
          <w:jc w:val="center"/>
        </w:trPr>
        <w:tc>
          <w:tcPr>
            <w:tcW w:w="1300" w:type="dxa"/>
          </w:tcPr>
          <w:p w14:paraId="1725BAB9" w14:textId="0CB1A49F" w:rsidR="00A83C11" w:rsidRPr="00690A26" w:rsidRDefault="00A83C11" w:rsidP="00A83C11">
            <w:pPr>
              <w:pStyle w:val="TAC"/>
            </w:pPr>
            <w:r>
              <w:t>2</w:t>
            </w:r>
          </w:p>
        </w:tc>
        <w:tc>
          <w:tcPr>
            <w:tcW w:w="1764" w:type="dxa"/>
          </w:tcPr>
          <w:p w14:paraId="1D790594" w14:textId="08BAE4A0" w:rsidR="00A83C11" w:rsidRDefault="00A83C11" w:rsidP="00A83C11">
            <w:pPr>
              <w:pStyle w:val="TAC"/>
            </w:pPr>
            <w:r>
              <w:t>Empty-Objects-Nrf-Info</w:t>
            </w:r>
          </w:p>
        </w:tc>
        <w:tc>
          <w:tcPr>
            <w:tcW w:w="647" w:type="dxa"/>
          </w:tcPr>
          <w:p w14:paraId="46D7C559" w14:textId="04E18593" w:rsidR="00A83C11" w:rsidRDefault="00A83C11" w:rsidP="00D4681E">
            <w:pPr>
              <w:pStyle w:val="TAC"/>
            </w:pPr>
            <w:r w:rsidRPr="00D4681E">
              <w:t>O</w:t>
            </w:r>
          </w:p>
        </w:tc>
        <w:tc>
          <w:tcPr>
            <w:tcW w:w="5907" w:type="dxa"/>
          </w:tcPr>
          <w:p w14:paraId="5ACE1BC3" w14:textId="77777777" w:rsidR="00A83C11" w:rsidRDefault="00A83C11" w:rsidP="00A83C11">
            <w:pPr>
              <w:pStyle w:val="TAL"/>
            </w:pPr>
            <w:r>
              <w:t>Support of receiving empty JSON objects as values in the servedxxxInfo/servedxxxInfoList map attributes of the NrfInfo data structure used by an NRF during registration into another NRF (see clause </w:t>
            </w:r>
            <w:r w:rsidRPr="00F92361">
              <w:t>6.1.6.2.31</w:t>
            </w:r>
            <w:r>
              <w:t>).</w:t>
            </w:r>
          </w:p>
          <w:p w14:paraId="300BECFF" w14:textId="77777777" w:rsidR="00A83C11" w:rsidRDefault="00A83C11" w:rsidP="00A83C11">
            <w:pPr>
              <w:pStyle w:val="TAL"/>
            </w:pPr>
          </w:p>
          <w:p w14:paraId="5EBAC537" w14:textId="548FAE5B" w:rsidR="00A83C11" w:rsidRPr="00690A26" w:rsidRDefault="00A83C11" w:rsidP="00A83C11">
            <w:pPr>
              <w:pStyle w:val="TAL"/>
            </w:pPr>
            <w:r>
              <w:t xml:space="preserve">An NRF that supports registering into another NRF shall support this feature. </w:t>
            </w:r>
          </w:p>
        </w:tc>
      </w:tr>
      <w:tr w:rsidR="00035E95" w:rsidRPr="00690A26" w14:paraId="207B68DC" w14:textId="77777777" w:rsidTr="0002158B">
        <w:trPr>
          <w:cantSplit/>
          <w:jc w:val="center"/>
        </w:trPr>
        <w:tc>
          <w:tcPr>
            <w:tcW w:w="1300" w:type="dxa"/>
          </w:tcPr>
          <w:p w14:paraId="0FBC9F2A" w14:textId="54CC1316" w:rsidR="00035E95" w:rsidRDefault="00035E95" w:rsidP="00035E95">
            <w:pPr>
              <w:pStyle w:val="TAC"/>
            </w:pPr>
            <w:r>
              <w:t>3</w:t>
            </w:r>
          </w:p>
        </w:tc>
        <w:tc>
          <w:tcPr>
            <w:tcW w:w="1764" w:type="dxa"/>
          </w:tcPr>
          <w:p w14:paraId="5232C9FA" w14:textId="5F5C18AA" w:rsidR="00035E95" w:rsidRDefault="00035E95" w:rsidP="00035E95">
            <w:pPr>
              <w:pStyle w:val="TAC"/>
            </w:pPr>
            <w:r>
              <w:t>Inter-Plmn-Fqdn</w:t>
            </w:r>
          </w:p>
        </w:tc>
        <w:tc>
          <w:tcPr>
            <w:tcW w:w="647" w:type="dxa"/>
          </w:tcPr>
          <w:p w14:paraId="017B5840" w14:textId="6B2B0CA5" w:rsidR="00035E95" w:rsidRDefault="00035E95" w:rsidP="00035E95">
            <w:pPr>
              <w:pStyle w:val="TAC"/>
            </w:pPr>
            <w:r>
              <w:t>M</w:t>
            </w:r>
          </w:p>
        </w:tc>
        <w:tc>
          <w:tcPr>
            <w:tcW w:w="5907" w:type="dxa"/>
          </w:tcPr>
          <w:p w14:paraId="6D90FC71" w14:textId="77777777" w:rsidR="00035E95" w:rsidRDefault="00035E95" w:rsidP="00035E95">
            <w:pPr>
              <w:pStyle w:val="TAL"/>
            </w:pPr>
            <w:r w:rsidRPr="00690A26">
              <w:t xml:space="preserve">Support </w:t>
            </w:r>
            <w:r>
              <w:t>of receiving intra-PLMN notification of changes in the NFProfile/NFService containing the "interPlmnFqdn" attribute (see clauses </w:t>
            </w:r>
            <w:r w:rsidRPr="00690A26">
              <w:t>6.1.6.2.2</w:t>
            </w:r>
            <w:r>
              <w:t xml:space="preserve"> and </w:t>
            </w:r>
            <w:r w:rsidRPr="00690A26">
              <w:t>6.1.6.2.</w:t>
            </w:r>
            <w:r>
              <w:t>3).</w:t>
            </w:r>
          </w:p>
          <w:p w14:paraId="6E316778" w14:textId="77777777" w:rsidR="00035E95" w:rsidRDefault="00035E95" w:rsidP="00035E95">
            <w:pPr>
              <w:pStyle w:val="TAL"/>
            </w:pPr>
          </w:p>
          <w:p w14:paraId="73F53190" w14:textId="785B6080" w:rsidR="00035E95" w:rsidRDefault="00035E95" w:rsidP="00035E95">
            <w:pPr>
              <w:pStyle w:val="TAL"/>
            </w:pPr>
            <w:r>
              <w:t>The NRF shall not send intra-PLMN notifications containing the "interPlmnFqdn" attribute to subscribing NF Instances that don't support this feature.</w:t>
            </w:r>
          </w:p>
        </w:tc>
      </w:tr>
      <w:tr w:rsidR="001D5068" w:rsidRPr="00690A26" w14:paraId="5A3979CA" w14:textId="77777777" w:rsidTr="0002158B">
        <w:trPr>
          <w:cantSplit/>
          <w:jc w:val="center"/>
        </w:trPr>
        <w:tc>
          <w:tcPr>
            <w:tcW w:w="1300" w:type="dxa"/>
          </w:tcPr>
          <w:p w14:paraId="7CA4FDE0" w14:textId="0E11B341" w:rsidR="001D5068" w:rsidRDefault="001D5068" w:rsidP="001D5068">
            <w:pPr>
              <w:pStyle w:val="TAC"/>
            </w:pPr>
            <w:r>
              <w:t>4</w:t>
            </w:r>
          </w:p>
        </w:tc>
        <w:tc>
          <w:tcPr>
            <w:tcW w:w="1764" w:type="dxa"/>
          </w:tcPr>
          <w:p w14:paraId="60AC8045" w14:textId="16E3FC21" w:rsidR="001D5068" w:rsidRDefault="001D5068" w:rsidP="001D5068">
            <w:pPr>
              <w:pStyle w:val="TAC"/>
            </w:pPr>
            <w:r>
              <w:rPr>
                <w:noProof/>
                <w:lang w:eastAsia="zh-CN"/>
              </w:rPr>
              <w:t>NRFSET</w:t>
            </w:r>
          </w:p>
        </w:tc>
        <w:tc>
          <w:tcPr>
            <w:tcW w:w="647" w:type="dxa"/>
          </w:tcPr>
          <w:p w14:paraId="54C1C7AF" w14:textId="434C3164" w:rsidR="001D5068" w:rsidRDefault="001D5068" w:rsidP="001D5068">
            <w:pPr>
              <w:pStyle w:val="TAC"/>
            </w:pPr>
            <w:r w:rsidRPr="00D4681E">
              <w:t>O</w:t>
            </w:r>
          </w:p>
        </w:tc>
        <w:tc>
          <w:tcPr>
            <w:tcW w:w="5907" w:type="dxa"/>
          </w:tcPr>
          <w:p w14:paraId="5D0F9408" w14:textId="77777777" w:rsidR="001D5068" w:rsidRDefault="001D5068" w:rsidP="001D5068">
            <w:pPr>
              <w:pStyle w:val="TAL"/>
            </w:pPr>
            <w:r>
              <w:t>Support of the NRF Set feature as defined in clause 5.2.2.1.</w:t>
            </w:r>
          </w:p>
          <w:p w14:paraId="39AED46B" w14:textId="77777777" w:rsidR="001D5068" w:rsidRDefault="001D5068" w:rsidP="001D5068">
            <w:pPr>
              <w:pStyle w:val="TAL"/>
            </w:pPr>
          </w:p>
          <w:p w14:paraId="29165EA4" w14:textId="0317DABA" w:rsidR="001D5068" w:rsidRPr="00690A26" w:rsidRDefault="001D5068" w:rsidP="001D5068">
            <w:pPr>
              <w:pStyle w:val="TAL"/>
            </w:pPr>
            <w:r>
              <w:t>All the NRF service instances of an NRF supporting this feature shall support the NRFSET feature.</w:t>
            </w:r>
          </w:p>
        </w:tc>
      </w:tr>
      <w:tr w:rsidR="001D5068" w:rsidRPr="00690A26" w14:paraId="739AEE46" w14:textId="77777777" w:rsidTr="0002158B">
        <w:trPr>
          <w:cantSplit/>
          <w:jc w:val="center"/>
        </w:trPr>
        <w:tc>
          <w:tcPr>
            <w:tcW w:w="1300" w:type="dxa"/>
          </w:tcPr>
          <w:p w14:paraId="0BF816F1" w14:textId="072D3C52" w:rsidR="001D5068" w:rsidRDefault="001D5068" w:rsidP="001D5068">
            <w:pPr>
              <w:pStyle w:val="TAC"/>
            </w:pPr>
            <w:r>
              <w:t>5</w:t>
            </w:r>
          </w:p>
        </w:tc>
        <w:tc>
          <w:tcPr>
            <w:tcW w:w="1764" w:type="dxa"/>
          </w:tcPr>
          <w:p w14:paraId="4794DC71" w14:textId="5FE2D5BC" w:rsidR="001D5068" w:rsidRDefault="001D5068" w:rsidP="001D5068">
            <w:pPr>
              <w:pStyle w:val="TAC"/>
            </w:pPr>
            <w:r>
              <w:t>Complete-Profile-Subscription</w:t>
            </w:r>
          </w:p>
        </w:tc>
        <w:tc>
          <w:tcPr>
            <w:tcW w:w="647" w:type="dxa"/>
          </w:tcPr>
          <w:p w14:paraId="34D9B10F" w14:textId="1C2E6BF0" w:rsidR="001D5068" w:rsidRPr="00D4681E" w:rsidRDefault="001D5068" w:rsidP="001D5068">
            <w:pPr>
              <w:pStyle w:val="TAC"/>
            </w:pPr>
            <w:r>
              <w:t>O</w:t>
            </w:r>
          </w:p>
        </w:tc>
        <w:tc>
          <w:tcPr>
            <w:tcW w:w="5907" w:type="dxa"/>
          </w:tcPr>
          <w:p w14:paraId="1E6A6B16" w14:textId="3BEF8A1D" w:rsidR="001D5068" w:rsidRDefault="001D5068" w:rsidP="001D5068">
            <w:pPr>
              <w:pStyle w:val="TAL"/>
            </w:pPr>
            <w:r>
              <w:t>Support subscriptions to the complete NF Profile of NF Instances (</w:t>
            </w:r>
            <w:r w:rsidRPr="00E34F40">
              <w:t>including, e.g. the authorization attributes</w:t>
            </w:r>
            <w:r>
              <w:t>) and their notifications.</w:t>
            </w:r>
          </w:p>
        </w:tc>
      </w:tr>
      <w:tr w:rsidR="001D5068" w:rsidRPr="00690A26" w14:paraId="7CAB2184" w14:textId="77777777" w:rsidTr="0002158B">
        <w:trPr>
          <w:cantSplit/>
          <w:jc w:val="center"/>
        </w:trPr>
        <w:tc>
          <w:tcPr>
            <w:tcW w:w="1300" w:type="dxa"/>
          </w:tcPr>
          <w:p w14:paraId="4A74A384" w14:textId="6D6FDC38" w:rsidR="001D5068" w:rsidRDefault="001D5068" w:rsidP="001D5068">
            <w:pPr>
              <w:pStyle w:val="TAC"/>
            </w:pPr>
            <w:r>
              <w:t>6</w:t>
            </w:r>
          </w:p>
        </w:tc>
        <w:tc>
          <w:tcPr>
            <w:tcW w:w="1764" w:type="dxa"/>
          </w:tcPr>
          <w:p w14:paraId="77B1EB39" w14:textId="06CB8664" w:rsidR="001D5068" w:rsidRDefault="001D5068" w:rsidP="001D5068">
            <w:pPr>
              <w:pStyle w:val="TAC"/>
            </w:pPr>
            <w:r>
              <w:t>Allowed-ruleset</w:t>
            </w:r>
          </w:p>
        </w:tc>
        <w:tc>
          <w:tcPr>
            <w:tcW w:w="647" w:type="dxa"/>
          </w:tcPr>
          <w:p w14:paraId="7F99D59A" w14:textId="48EF715C" w:rsidR="001D5068" w:rsidRDefault="001D5068" w:rsidP="001D5068">
            <w:pPr>
              <w:pStyle w:val="TAC"/>
            </w:pPr>
            <w:r>
              <w:t>O</w:t>
            </w:r>
          </w:p>
        </w:tc>
        <w:tc>
          <w:tcPr>
            <w:tcW w:w="5907" w:type="dxa"/>
          </w:tcPr>
          <w:p w14:paraId="4BA4645D" w14:textId="24DCB7C1" w:rsidR="001D5068" w:rsidRDefault="001D5068" w:rsidP="001D5068">
            <w:pPr>
              <w:pStyle w:val="TAL"/>
            </w:pPr>
            <w:r>
              <w:t>Support registering RuleSets in NF (Service) profile</w:t>
            </w:r>
          </w:p>
        </w:tc>
      </w:tr>
      <w:tr w:rsidR="001D5068" w:rsidRPr="00690A26" w14:paraId="23FD3391" w14:textId="77777777" w:rsidTr="0002158B">
        <w:trPr>
          <w:cantSplit/>
          <w:jc w:val="center"/>
        </w:trPr>
        <w:tc>
          <w:tcPr>
            <w:tcW w:w="1300" w:type="dxa"/>
          </w:tcPr>
          <w:p w14:paraId="24F20C65" w14:textId="776046A7" w:rsidR="001D5068" w:rsidRDefault="001D5068" w:rsidP="001D5068">
            <w:pPr>
              <w:pStyle w:val="TAC"/>
            </w:pPr>
            <w:r>
              <w:t>7</w:t>
            </w:r>
          </w:p>
        </w:tc>
        <w:tc>
          <w:tcPr>
            <w:tcW w:w="1764" w:type="dxa"/>
          </w:tcPr>
          <w:p w14:paraId="74D257A1" w14:textId="771A8AEA" w:rsidR="001D5068" w:rsidRDefault="001D5068" w:rsidP="001D5068">
            <w:pPr>
              <w:pStyle w:val="TAC"/>
            </w:pPr>
            <w:r>
              <w:t>Canary-Release</w:t>
            </w:r>
          </w:p>
        </w:tc>
        <w:tc>
          <w:tcPr>
            <w:tcW w:w="647" w:type="dxa"/>
          </w:tcPr>
          <w:p w14:paraId="4478ACA1" w14:textId="505035D5" w:rsidR="001D5068" w:rsidRDefault="001D5068" w:rsidP="001D5068">
            <w:pPr>
              <w:pStyle w:val="TAC"/>
            </w:pPr>
            <w:r>
              <w:t>O</w:t>
            </w:r>
          </w:p>
        </w:tc>
        <w:tc>
          <w:tcPr>
            <w:tcW w:w="5907" w:type="dxa"/>
          </w:tcPr>
          <w:p w14:paraId="6483811D" w14:textId="302E0BEA" w:rsidR="001D5068" w:rsidRDefault="001D5068" w:rsidP="001D5068">
            <w:pPr>
              <w:pStyle w:val="TAL"/>
            </w:pPr>
            <w:r w:rsidRPr="00BE4EF9">
              <w:t xml:space="preserve">Support of </w:t>
            </w:r>
            <w:r>
              <w:t>"CANARY_RELEASE" value for NFS</w:t>
            </w:r>
            <w:r w:rsidRPr="00BE4EF9">
              <w:t>tatus</w:t>
            </w:r>
            <w:r>
              <w:t xml:space="preserve"> and NFServiceStatus,</w:t>
            </w:r>
            <w:r w:rsidRPr="00BE4EF9">
              <w:t xml:space="preserve"> used for e.g. canary testing</w:t>
            </w:r>
          </w:p>
        </w:tc>
      </w:tr>
      <w:tr w:rsidR="00C0613A" w:rsidRPr="00690A26" w14:paraId="77B86516" w14:textId="77777777" w:rsidTr="0002158B">
        <w:trPr>
          <w:cantSplit/>
          <w:jc w:val="center"/>
        </w:trPr>
        <w:tc>
          <w:tcPr>
            <w:tcW w:w="1300" w:type="dxa"/>
          </w:tcPr>
          <w:p w14:paraId="1600E112" w14:textId="6BDEE87A" w:rsidR="00C0613A" w:rsidDel="001D5068" w:rsidRDefault="00C0613A" w:rsidP="00C0613A">
            <w:pPr>
              <w:pStyle w:val="TAC"/>
            </w:pPr>
            <w:r>
              <w:t>8</w:t>
            </w:r>
          </w:p>
        </w:tc>
        <w:tc>
          <w:tcPr>
            <w:tcW w:w="1764" w:type="dxa"/>
          </w:tcPr>
          <w:p w14:paraId="3AC71BAC" w14:textId="67516445" w:rsidR="00C0613A" w:rsidRDefault="00C0613A" w:rsidP="00C0613A">
            <w:pPr>
              <w:pStyle w:val="TAC"/>
            </w:pPr>
            <w:r>
              <w:t>DNN-List-Optimization</w:t>
            </w:r>
          </w:p>
        </w:tc>
        <w:tc>
          <w:tcPr>
            <w:tcW w:w="647" w:type="dxa"/>
          </w:tcPr>
          <w:p w14:paraId="037D7A4E" w14:textId="3880A7F9" w:rsidR="00C0613A" w:rsidRDefault="00C0613A" w:rsidP="00C0613A">
            <w:pPr>
              <w:pStyle w:val="TAC"/>
            </w:pPr>
            <w:r>
              <w:t>O</w:t>
            </w:r>
          </w:p>
        </w:tc>
        <w:tc>
          <w:tcPr>
            <w:tcW w:w="5907" w:type="dxa"/>
          </w:tcPr>
          <w:p w14:paraId="3AB8CD6E" w14:textId="77777777" w:rsidR="00C0613A" w:rsidRDefault="00C0613A" w:rsidP="00C0613A">
            <w:pPr>
              <w:pStyle w:val="TAL"/>
            </w:pPr>
            <w:r>
              <w:t xml:space="preserve">Support of </w:t>
            </w:r>
            <w:r>
              <w:rPr>
                <w:lang w:eastAsia="zh-CN"/>
              </w:rPr>
              <w:t xml:space="preserve">dnnSmfInfoListId within </w:t>
            </w:r>
            <w:r w:rsidRPr="00690A26">
              <w:t>SnssaiSmfInfoItem</w:t>
            </w:r>
            <w:r>
              <w:t>, and dnnUpfInfoListId within SnssaiUpfInfoItem</w:t>
            </w:r>
          </w:p>
          <w:p w14:paraId="7FC9B1D6" w14:textId="5EADC3DC" w:rsidR="00C0613A" w:rsidRPr="00BE4EF9" w:rsidRDefault="00C0613A" w:rsidP="00C0613A">
            <w:pPr>
              <w:pStyle w:val="TAL"/>
            </w:pPr>
            <w:r>
              <w:t>The NF consumer shall not make use of this feature if this feature is not supported by the NRF. See clause 5.2.2.2.2 on the NRF’s supported feature detection prior to registration.</w:t>
            </w:r>
          </w:p>
        </w:tc>
      </w:tr>
      <w:tr w:rsidR="0089687C" w:rsidRPr="00690A26" w14:paraId="2E6F1248" w14:textId="77777777" w:rsidTr="0002158B">
        <w:trPr>
          <w:cantSplit/>
          <w:jc w:val="center"/>
        </w:trPr>
        <w:tc>
          <w:tcPr>
            <w:tcW w:w="1300" w:type="dxa"/>
          </w:tcPr>
          <w:p w14:paraId="3E48681F" w14:textId="61CBC382" w:rsidR="0089687C" w:rsidRDefault="0089687C" w:rsidP="0089687C">
            <w:pPr>
              <w:pStyle w:val="TAC"/>
            </w:pPr>
            <w:r>
              <w:t>9</w:t>
            </w:r>
          </w:p>
        </w:tc>
        <w:tc>
          <w:tcPr>
            <w:tcW w:w="1764" w:type="dxa"/>
          </w:tcPr>
          <w:p w14:paraId="7ACF4261" w14:textId="0E443C24" w:rsidR="0089687C" w:rsidRDefault="0089687C" w:rsidP="0089687C">
            <w:pPr>
              <w:pStyle w:val="TAC"/>
            </w:pPr>
            <w:r>
              <w:t>Shared-Data-Registration</w:t>
            </w:r>
          </w:p>
        </w:tc>
        <w:tc>
          <w:tcPr>
            <w:tcW w:w="647" w:type="dxa"/>
          </w:tcPr>
          <w:p w14:paraId="7C326A43" w14:textId="6AC3E6F3" w:rsidR="0089687C" w:rsidRDefault="0089687C" w:rsidP="0089687C">
            <w:pPr>
              <w:pStyle w:val="TAC"/>
            </w:pPr>
            <w:r>
              <w:t>O</w:t>
            </w:r>
          </w:p>
        </w:tc>
        <w:tc>
          <w:tcPr>
            <w:tcW w:w="5907" w:type="dxa"/>
          </w:tcPr>
          <w:p w14:paraId="35238341" w14:textId="787FE91E" w:rsidR="0089687C" w:rsidRDefault="0089687C" w:rsidP="0089687C">
            <w:pPr>
              <w:pStyle w:val="TAL"/>
            </w:pPr>
            <w:r>
              <w:t>If supported, NF consumers may register NFProfiles containing shared data IDs.</w:t>
            </w:r>
          </w:p>
        </w:tc>
      </w:tr>
      <w:tr w:rsidR="0089687C" w:rsidRPr="00690A26" w14:paraId="219FAFE9" w14:textId="77777777" w:rsidTr="0002158B">
        <w:trPr>
          <w:cantSplit/>
          <w:jc w:val="center"/>
        </w:trPr>
        <w:tc>
          <w:tcPr>
            <w:tcW w:w="1300" w:type="dxa"/>
          </w:tcPr>
          <w:p w14:paraId="35991B32" w14:textId="352E862B" w:rsidR="0089687C" w:rsidRDefault="0089687C" w:rsidP="0089687C">
            <w:pPr>
              <w:pStyle w:val="TAC"/>
            </w:pPr>
            <w:r>
              <w:t>10</w:t>
            </w:r>
          </w:p>
        </w:tc>
        <w:tc>
          <w:tcPr>
            <w:tcW w:w="1764" w:type="dxa"/>
          </w:tcPr>
          <w:p w14:paraId="4DB51E9C" w14:textId="6923A8EF" w:rsidR="0089687C" w:rsidRDefault="0089687C" w:rsidP="0089687C">
            <w:pPr>
              <w:pStyle w:val="TAC"/>
            </w:pPr>
            <w:r>
              <w:t>Shared-Data-Retrieval</w:t>
            </w:r>
          </w:p>
        </w:tc>
        <w:tc>
          <w:tcPr>
            <w:tcW w:w="647" w:type="dxa"/>
          </w:tcPr>
          <w:p w14:paraId="38643185" w14:textId="1814D44F" w:rsidR="0089687C" w:rsidRDefault="0089687C" w:rsidP="0089687C">
            <w:pPr>
              <w:pStyle w:val="TAC"/>
            </w:pPr>
            <w:r>
              <w:t>O</w:t>
            </w:r>
          </w:p>
        </w:tc>
        <w:tc>
          <w:tcPr>
            <w:tcW w:w="5907" w:type="dxa"/>
          </w:tcPr>
          <w:p w14:paraId="76CC95E7" w14:textId="4854CF39" w:rsidR="0089687C" w:rsidRDefault="0089687C" w:rsidP="0089687C">
            <w:pPr>
              <w:pStyle w:val="TAL"/>
            </w:pPr>
            <w:r>
              <w:t xml:space="preserve">If supported, NFProfiles sent to NF consumers may contain shared data IDs. Support of this feature also covers support of shared data retrieval, </w:t>
            </w:r>
            <w:r w:rsidR="00B44CCB">
              <w:t xml:space="preserve">shared data list retrieval, </w:t>
            </w:r>
            <w:r>
              <w:t>subscription, notification and un-subscription.</w:t>
            </w:r>
          </w:p>
        </w:tc>
      </w:tr>
      <w:tr w:rsidR="0089687C" w:rsidRPr="00690A26" w14:paraId="2009A840" w14:textId="77777777" w:rsidTr="0002158B">
        <w:trPr>
          <w:cantSplit/>
          <w:jc w:val="center"/>
        </w:trPr>
        <w:tc>
          <w:tcPr>
            <w:tcW w:w="9618" w:type="dxa"/>
            <w:gridSpan w:val="4"/>
          </w:tcPr>
          <w:p w14:paraId="6A933689" w14:textId="77777777" w:rsidR="0089687C" w:rsidRPr="00690A26" w:rsidRDefault="0089687C" w:rsidP="0089687C">
            <w:pPr>
              <w:pStyle w:val="TAL"/>
              <w:rPr>
                <w:bCs/>
              </w:rPr>
            </w:pPr>
            <w:r w:rsidRPr="00690A26">
              <w:t>Feature number: The order number of the feature within the s</w:t>
            </w:r>
            <w:r w:rsidRPr="00690A26">
              <w:rPr>
                <w:bCs/>
              </w:rPr>
              <w:t>upportedFeatures attribute (starting with 1).</w:t>
            </w:r>
          </w:p>
          <w:p w14:paraId="2CA00501" w14:textId="77777777" w:rsidR="0089687C" w:rsidRDefault="0089687C" w:rsidP="0089687C">
            <w:pPr>
              <w:pStyle w:val="TAL"/>
              <w:rPr>
                <w:bCs/>
              </w:rPr>
            </w:pPr>
            <w:r w:rsidRPr="00690A26">
              <w:rPr>
                <w:bCs/>
              </w:rPr>
              <w:t>Feature: A short name that can be used to refer to the bit and to the feature.</w:t>
            </w:r>
          </w:p>
          <w:p w14:paraId="11ECCC09" w14:textId="77777777" w:rsidR="0089687C" w:rsidRPr="00690A26" w:rsidRDefault="0089687C" w:rsidP="0089687C">
            <w:pPr>
              <w:pStyle w:val="TAL"/>
              <w:rPr>
                <w:bCs/>
              </w:rPr>
            </w:pPr>
            <w:r w:rsidRPr="00292875">
              <w:rPr>
                <w:bCs/>
              </w:rPr>
              <w:t>M/O: Defines if the implementation of the feature is mandatory ("M") or optional ("O").</w:t>
            </w:r>
          </w:p>
          <w:p w14:paraId="445C327C" w14:textId="77777777" w:rsidR="0089687C" w:rsidRPr="00690A26" w:rsidRDefault="0089687C" w:rsidP="0089687C">
            <w:pPr>
              <w:pStyle w:val="TAL"/>
            </w:pPr>
            <w:r w:rsidRPr="00690A26">
              <w:t>Description: A clear textual description of the feature.</w:t>
            </w:r>
          </w:p>
        </w:tc>
      </w:tr>
    </w:tbl>
    <w:p w14:paraId="2D8853A0" w14:textId="77777777" w:rsidR="0064124A" w:rsidRPr="00690A26" w:rsidRDefault="0064124A" w:rsidP="0064124A"/>
    <w:p w14:paraId="61FCF9B0" w14:textId="77777777" w:rsidR="00A16735" w:rsidRPr="00690A26" w:rsidRDefault="00A16735" w:rsidP="006F4E24">
      <w:pPr>
        <w:pStyle w:val="Heading2"/>
      </w:pPr>
      <w:bookmarkStart w:id="1462" w:name="_Toc42883319"/>
      <w:bookmarkStart w:id="1463" w:name="_Toc49733187"/>
      <w:bookmarkStart w:id="1464" w:name="_Toc56690814"/>
      <w:bookmarkStart w:id="1465" w:name="_Toc192835189"/>
      <w:r w:rsidRPr="00690A26">
        <w:t>6.2</w:t>
      </w:r>
      <w:r w:rsidRPr="00690A26">
        <w:tab/>
        <w:t>Nnrf_NFDiscovery Service API</w:t>
      </w:r>
      <w:bookmarkEnd w:id="1459"/>
      <w:bookmarkEnd w:id="1460"/>
      <w:bookmarkEnd w:id="1462"/>
      <w:bookmarkEnd w:id="1463"/>
      <w:bookmarkEnd w:id="1464"/>
      <w:bookmarkEnd w:id="1465"/>
    </w:p>
    <w:p w14:paraId="4103C99A" w14:textId="77777777" w:rsidR="00A16735" w:rsidRPr="00690A26" w:rsidRDefault="00A16735" w:rsidP="006F4E24">
      <w:pPr>
        <w:pStyle w:val="Heading3"/>
      </w:pPr>
      <w:bookmarkStart w:id="1466" w:name="_Toc24937731"/>
      <w:bookmarkStart w:id="1467" w:name="_Toc33962551"/>
      <w:bookmarkStart w:id="1468" w:name="_Toc42883320"/>
      <w:bookmarkStart w:id="1469" w:name="_Toc49733188"/>
      <w:bookmarkStart w:id="1470" w:name="_Toc56690815"/>
      <w:bookmarkStart w:id="1471" w:name="_Toc192835190"/>
      <w:r w:rsidRPr="00690A26">
        <w:t>6.2.1</w:t>
      </w:r>
      <w:r w:rsidRPr="00690A26">
        <w:tab/>
        <w:t>API URI</w:t>
      </w:r>
      <w:bookmarkEnd w:id="1466"/>
      <w:bookmarkEnd w:id="1467"/>
      <w:bookmarkEnd w:id="1468"/>
      <w:bookmarkEnd w:id="1469"/>
      <w:bookmarkEnd w:id="1470"/>
      <w:bookmarkEnd w:id="1471"/>
    </w:p>
    <w:p w14:paraId="4959EBAA" w14:textId="77777777" w:rsidR="00A16735" w:rsidRPr="00690A26" w:rsidRDefault="00EF1B64" w:rsidP="00A16735">
      <w:r>
        <w:t xml:space="preserve">The API URI of the </w:t>
      </w:r>
      <w:r w:rsidRPr="00690A26">
        <w:t>Nnrf_NFDiscovery</w:t>
      </w:r>
      <w:r w:rsidRPr="00E23840">
        <w:rPr>
          <w:noProof/>
          <w:lang w:eastAsia="zh-CN"/>
        </w:rPr>
        <w:t xml:space="preserve"> API</w:t>
      </w:r>
      <w:r>
        <w:rPr>
          <w:noProof/>
          <w:lang w:eastAsia="zh-CN"/>
        </w:rPr>
        <w:t xml:space="preserve"> shall be:</w:t>
      </w:r>
    </w:p>
    <w:p w14:paraId="19B2C6FB" w14:textId="5775D92C" w:rsidR="00A16735" w:rsidRPr="001A5D10" w:rsidRDefault="00A16735" w:rsidP="001A5D10">
      <w:pPr>
        <w:pStyle w:val="B1"/>
        <w:rPr>
          <w:b/>
          <w:bCs/>
        </w:rPr>
      </w:pPr>
      <w:r w:rsidRPr="001A5D10">
        <w:rPr>
          <w:b/>
          <w:bCs/>
        </w:rPr>
        <w:t>{apiRoot}/</w:t>
      </w:r>
      <w:r w:rsidR="00EF1B64" w:rsidRPr="001A5D10">
        <w:rPr>
          <w:b/>
          <w:bCs/>
        </w:rPr>
        <w:t>&lt;</w:t>
      </w:r>
      <w:r w:rsidRPr="001A5D10">
        <w:rPr>
          <w:b/>
          <w:bCs/>
        </w:rPr>
        <w:t>apiName</w:t>
      </w:r>
      <w:r w:rsidR="00EF1B64" w:rsidRPr="001A5D10">
        <w:rPr>
          <w:b/>
          <w:bCs/>
        </w:rPr>
        <w:t>&gt;</w:t>
      </w:r>
      <w:r w:rsidRPr="001A5D10">
        <w:rPr>
          <w:b/>
          <w:bCs/>
        </w:rPr>
        <w:t>/</w:t>
      </w:r>
      <w:r w:rsidR="00EF1B64" w:rsidRPr="001A5D10">
        <w:rPr>
          <w:b/>
          <w:bCs/>
        </w:rPr>
        <w:t>&lt;</w:t>
      </w:r>
      <w:r w:rsidRPr="001A5D10">
        <w:rPr>
          <w:b/>
          <w:bCs/>
        </w:rPr>
        <w:t>apiVersion</w:t>
      </w:r>
      <w:r w:rsidR="00EF1B64" w:rsidRPr="001A5D10">
        <w:rPr>
          <w:b/>
          <w:bCs/>
        </w:rPr>
        <w:t>&gt;</w:t>
      </w:r>
    </w:p>
    <w:p w14:paraId="7A884613" w14:textId="77777777" w:rsidR="00EF1B64" w:rsidRDefault="00EF1B64" w:rsidP="00A16735">
      <w:pPr>
        <w:rPr>
          <w:noProof/>
          <w:lang w:eastAsia="zh-CN"/>
        </w:rPr>
      </w:pPr>
      <w:r w:rsidRPr="00E23840">
        <w:rPr>
          <w:noProof/>
          <w:lang w:eastAsia="zh-CN"/>
        </w:rPr>
        <w:t>The request URI</w:t>
      </w:r>
      <w:r>
        <w:rPr>
          <w:noProof/>
          <w:lang w:eastAsia="zh-CN"/>
        </w:rPr>
        <w:t>s</w:t>
      </w:r>
      <w:r w:rsidRPr="00E23840">
        <w:rPr>
          <w:noProof/>
          <w:lang w:eastAsia="zh-CN"/>
        </w:rPr>
        <w:t xml:space="preserve"> used in HTTP request</w:t>
      </w:r>
      <w:r>
        <w:rPr>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Pr>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w:t>
      </w:r>
      <w:r>
        <w:rPr>
          <w:noProof/>
          <w:lang w:eastAsia="zh-CN"/>
        </w:rPr>
        <w:t xml:space="preserve"> 3GPP TS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 i.e.:</w:t>
      </w:r>
    </w:p>
    <w:p w14:paraId="58F53E43" w14:textId="77777777" w:rsidR="00EF1B64" w:rsidRDefault="00EF1B64" w:rsidP="001A5D10">
      <w:pPr>
        <w:pStyle w:val="B1"/>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r w:rsidRPr="00E23840">
        <w:rPr>
          <w:b/>
          <w:noProof/>
        </w:rPr>
        <w:t>/</w:t>
      </w:r>
      <w:r>
        <w:rPr>
          <w:b/>
          <w:noProof/>
        </w:rPr>
        <w:t>&lt;</w:t>
      </w:r>
      <w:r w:rsidRPr="00E23840">
        <w:rPr>
          <w:b/>
          <w:noProof/>
        </w:rPr>
        <w:t>apiSpecificResourceUriPart</w:t>
      </w:r>
      <w:r>
        <w:rPr>
          <w:b/>
          <w:noProof/>
        </w:rPr>
        <w:t>&gt;</w:t>
      </w:r>
    </w:p>
    <w:p w14:paraId="536277D1" w14:textId="77777777" w:rsidR="00EF1B64" w:rsidRDefault="00A16735" w:rsidP="00A16735">
      <w:r w:rsidRPr="00690A26">
        <w:t>where</w:t>
      </w:r>
      <w:r w:rsidR="00EF1B64">
        <w:t>:</w:t>
      </w:r>
    </w:p>
    <w:p w14:paraId="039B60D9" w14:textId="77777777" w:rsidR="00EF1B64" w:rsidRDefault="00EF1B64" w:rsidP="00EF1B64">
      <w:pPr>
        <w:pStyle w:val="B1"/>
      </w:pPr>
      <w:r>
        <w:t>-</w:t>
      </w:r>
      <w:r>
        <w:tab/>
        <w:t>the {</w:t>
      </w:r>
      <w:r w:rsidR="00A16735" w:rsidRPr="00690A26">
        <w:t>apiRoot</w:t>
      </w:r>
      <w:r>
        <w:t>}</w:t>
      </w:r>
      <w:r w:rsidR="00A16735" w:rsidRPr="00690A26">
        <w:t xml:space="preserve"> </w:t>
      </w:r>
      <w:r>
        <w:t>shall be set as</w:t>
      </w:r>
      <w:r w:rsidR="00A16735" w:rsidRPr="00690A26">
        <w:t xml:space="preserve"> defined in clause 4.4.1 of 3GPP TS 29.501 [5]</w:t>
      </w:r>
      <w:r>
        <w:t>;</w:t>
      </w:r>
    </w:p>
    <w:p w14:paraId="7ADF2917" w14:textId="77777777" w:rsidR="00616E45" w:rsidRDefault="00EF1B64" w:rsidP="00EF1B64">
      <w:pPr>
        <w:pStyle w:val="B1"/>
      </w:pPr>
      <w:r>
        <w:lastRenderedPageBreak/>
        <w:t>-</w:t>
      </w:r>
      <w:r>
        <w:tab/>
      </w:r>
      <w:r w:rsidR="00A16735" w:rsidRPr="00690A26">
        <w:t xml:space="preserve">the </w:t>
      </w:r>
      <w:r>
        <w:t>&lt;</w:t>
      </w:r>
      <w:r w:rsidR="00A16735" w:rsidRPr="00690A26">
        <w:t>apiName</w:t>
      </w:r>
      <w:r>
        <w:t>&gt;</w:t>
      </w:r>
      <w:r w:rsidR="00A16735" w:rsidRPr="00690A26">
        <w:t xml:space="preserve"> shall be set to "nnrf-disc"</w:t>
      </w:r>
      <w:r>
        <w:t>;</w:t>
      </w:r>
    </w:p>
    <w:p w14:paraId="5E384367" w14:textId="77777777" w:rsidR="00A16735" w:rsidRDefault="00616E45" w:rsidP="00EF1B64">
      <w:pPr>
        <w:pStyle w:val="B1"/>
      </w:pPr>
      <w:r>
        <w:t>-</w:t>
      </w:r>
      <w:r>
        <w:tab/>
      </w:r>
      <w:r w:rsidR="00A16735" w:rsidRPr="00690A26">
        <w:t xml:space="preserve">the </w:t>
      </w:r>
      <w:r>
        <w:t>&lt;</w:t>
      </w:r>
      <w:r w:rsidR="00A16735" w:rsidRPr="00690A26">
        <w:t>apiVersion</w:t>
      </w:r>
      <w:r>
        <w:t>&gt;</w:t>
      </w:r>
      <w:r w:rsidR="00A16735" w:rsidRPr="00690A26">
        <w:t xml:space="preserve"> shall be set to "v1" for the current version of this specification</w:t>
      </w:r>
      <w:r>
        <w:t>;</w:t>
      </w:r>
    </w:p>
    <w:p w14:paraId="2F7E9D90" w14:textId="77777777" w:rsidR="00616E45" w:rsidRPr="00690A26" w:rsidRDefault="00616E45" w:rsidP="001A5D10">
      <w:pPr>
        <w:pStyle w:val="B1"/>
      </w:pPr>
      <w:r>
        <w:t>-</w:t>
      </w:r>
      <w:r>
        <w:tab/>
      </w:r>
      <w:r w:rsidRPr="00091556">
        <w:t>the &lt;apiSpecificResourceUriPart&gt; shall be set as described in clause 6.2.3.</w:t>
      </w:r>
    </w:p>
    <w:p w14:paraId="276F5A4E" w14:textId="77777777" w:rsidR="00A16735" w:rsidRPr="00690A26" w:rsidRDefault="00A16735" w:rsidP="006F4E24">
      <w:pPr>
        <w:pStyle w:val="Heading3"/>
      </w:pPr>
      <w:bookmarkStart w:id="1472" w:name="_Toc24937732"/>
      <w:bookmarkStart w:id="1473" w:name="_Toc33962552"/>
      <w:bookmarkStart w:id="1474" w:name="_Toc42883321"/>
      <w:bookmarkStart w:id="1475" w:name="_Toc49733189"/>
      <w:bookmarkStart w:id="1476" w:name="_Toc56690816"/>
      <w:bookmarkStart w:id="1477" w:name="_Toc192835191"/>
      <w:r w:rsidRPr="00690A26">
        <w:t>6.2.2</w:t>
      </w:r>
      <w:r w:rsidRPr="00690A26">
        <w:tab/>
        <w:t>Usage of HTTP</w:t>
      </w:r>
      <w:bookmarkEnd w:id="1472"/>
      <w:bookmarkEnd w:id="1473"/>
      <w:bookmarkEnd w:id="1474"/>
      <w:bookmarkEnd w:id="1475"/>
      <w:bookmarkEnd w:id="1476"/>
      <w:bookmarkEnd w:id="1477"/>
    </w:p>
    <w:p w14:paraId="75E836A1" w14:textId="77777777" w:rsidR="00A16735" w:rsidRPr="00690A26" w:rsidRDefault="00A16735" w:rsidP="006F4E24">
      <w:pPr>
        <w:pStyle w:val="Heading4"/>
      </w:pPr>
      <w:bookmarkStart w:id="1478" w:name="_Toc24937733"/>
      <w:bookmarkStart w:id="1479" w:name="_Toc33962553"/>
      <w:bookmarkStart w:id="1480" w:name="_Toc42883322"/>
      <w:bookmarkStart w:id="1481" w:name="_Toc49733190"/>
      <w:bookmarkStart w:id="1482" w:name="_Toc56690817"/>
      <w:bookmarkStart w:id="1483" w:name="_Toc192835192"/>
      <w:r w:rsidRPr="00690A26">
        <w:t>6.2.2.1</w:t>
      </w:r>
      <w:r w:rsidRPr="00690A26">
        <w:tab/>
        <w:t>General</w:t>
      </w:r>
      <w:bookmarkEnd w:id="1478"/>
      <w:bookmarkEnd w:id="1479"/>
      <w:bookmarkEnd w:id="1480"/>
      <w:bookmarkEnd w:id="1481"/>
      <w:bookmarkEnd w:id="1482"/>
      <w:bookmarkEnd w:id="1483"/>
    </w:p>
    <w:p w14:paraId="6884A596" w14:textId="2F1D3955" w:rsidR="00A16735" w:rsidRPr="00690A26" w:rsidRDefault="00A16735" w:rsidP="00A16735">
      <w:r w:rsidRPr="00690A26">
        <w:t>HTTP/2, as defined in IETF RFC </w:t>
      </w:r>
      <w:r w:rsidR="000E1087">
        <w:t>9113</w:t>
      </w:r>
      <w:r w:rsidRPr="00690A26">
        <w:t> [9], shall be used as specified in clause 5 of 3GPP TS 29.500 [4].</w:t>
      </w:r>
    </w:p>
    <w:p w14:paraId="43D1694C" w14:textId="77777777" w:rsidR="00A16735" w:rsidRPr="00690A26" w:rsidRDefault="00A16735" w:rsidP="00A16735">
      <w:r w:rsidRPr="00690A26">
        <w:t>HTTP</w:t>
      </w:r>
      <w:r w:rsidRPr="00690A26">
        <w:rPr>
          <w:lang w:eastAsia="zh-CN"/>
        </w:rPr>
        <w:t xml:space="preserve">/2 </w:t>
      </w:r>
      <w:r w:rsidRPr="00690A26">
        <w:t>shall be transported as specified in clause 5.3 of 3GPP TS 29.500 [4].</w:t>
      </w:r>
    </w:p>
    <w:p w14:paraId="53C16179" w14:textId="77777777" w:rsidR="00A16735" w:rsidRPr="00690A26" w:rsidRDefault="00A16735" w:rsidP="00A16735">
      <w:r w:rsidRPr="00690A26">
        <w:t>HTTP messages and bodies for the Nnrf_NFDiscovery service shall comply with the OpenAPI [10] specification contained in Annex A.</w:t>
      </w:r>
    </w:p>
    <w:p w14:paraId="3CC54922" w14:textId="77777777" w:rsidR="00A16735" w:rsidRPr="00690A26" w:rsidRDefault="00A16735" w:rsidP="006F4E24">
      <w:pPr>
        <w:pStyle w:val="Heading4"/>
      </w:pPr>
      <w:bookmarkStart w:id="1484" w:name="_Toc24937734"/>
      <w:bookmarkStart w:id="1485" w:name="_Toc33962554"/>
      <w:bookmarkStart w:id="1486" w:name="_Toc42883323"/>
      <w:bookmarkStart w:id="1487" w:name="_Toc49733191"/>
      <w:bookmarkStart w:id="1488" w:name="_Toc56690818"/>
      <w:bookmarkStart w:id="1489" w:name="_Toc192835193"/>
      <w:r w:rsidRPr="00690A26">
        <w:t>6.2.2.2</w:t>
      </w:r>
      <w:r w:rsidRPr="00690A26">
        <w:tab/>
        <w:t xml:space="preserve">HTTP </w:t>
      </w:r>
      <w:r>
        <w:t>s</w:t>
      </w:r>
      <w:r w:rsidRPr="00690A26">
        <w:t xml:space="preserve">tandard </w:t>
      </w:r>
      <w:r>
        <w:t>h</w:t>
      </w:r>
      <w:r w:rsidRPr="00690A26">
        <w:t>eaders</w:t>
      </w:r>
      <w:bookmarkEnd w:id="1484"/>
      <w:bookmarkEnd w:id="1485"/>
      <w:bookmarkEnd w:id="1486"/>
      <w:bookmarkEnd w:id="1487"/>
      <w:bookmarkEnd w:id="1488"/>
      <w:bookmarkEnd w:id="1489"/>
    </w:p>
    <w:p w14:paraId="77935F96" w14:textId="77777777" w:rsidR="00A16735" w:rsidRPr="00690A26" w:rsidRDefault="00A16735" w:rsidP="006F4E24">
      <w:pPr>
        <w:pStyle w:val="Heading5"/>
        <w:rPr>
          <w:lang w:eastAsia="zh-CN"/>
        </w:rPr>
      </w:pPr>
      <w:bookmarkStart w:id="1490" w:name="_Toc24937735"/>
      <w:bookmarkStart w:id="1491" w:name="_Toc33962555"/>
      <w:bookmarkStart w:id="1492" w:name="_Toc42883324"/>
      <w:bookmarkStart w:id="1493" w:name="_Toc49733192"/>
      <w:bookmarkStart w:id="1494" w:name="_Toc56690819"/>
      <w:bookmarkStart w:id="1495" w:name="_Toc192835194"/>
      <w:r w:rsidRPr="00690A26">
        <w:t>6.2.2.2.1</w:t>
      </w:r>
      <w:r w:rsidRPr="00690A26">
        <w:rPr>
          <w:rFonts w:hint="eastAsia"/>
          <w:lang w:eastAsia="zh-CN"/>
        </w:rPr>
        <w:tab/>
      </w:r>
      <w:r w:rsidRPr="00690A26">
        <w:rPr>
          <w:lang w:eastAsia="zh-CN"/>
        </w:rPr>
        <w:t>General</w:t>
      </w:r>
      <w:bookmarkEnd w:id="1490"/>
      <w:bookmarkEnd w:id="1491"/>
      <w:bookmarkEnd w:id="1492"/>
      <w:bookmarkEnd w:id="1493"/>
      <w:bookmarkEnd w:id="1494"/>
      <w:bookmarkEnd w:id="1495"/>
    </w:p>
    <w:p w14:paraId="6BC6ED35" w14:textId="77777777" w:rsidR="00A16735" w:rsidRPr="00690A26" w:rsidRDefault="00A16735" w:rsidP="00A16735">
      <w:pPr>
        <w:rPr>
          <w:lang w:eastAsia="zh-CN"/>
        </w:rPr>
      </w:pPr>
      <w:r w:rsidRPr="00690A26">
        <w:rPr>
          <w:rFonts w:hint="eastAsia"/>
          <w:lang w:eastAsia="zh-CN"/>
        </w:rPr>
        <w:t>The mandatory standard H</w:t>
      </w:r>
      <w:r w:rsidRPr="00690A26">
        <w:rPr>
          <w:lang w:eastAsia="zh-CN"/>
        </w:rPr>
        <w:t>TTP headers as specified in clause 5.2.2.2 of 3GPP TS</w:t>
      </w:r>
      <w:r w:rsidRPr="00690A26">
        <w:t> 29.500 [4] shall be supported.</w:t>
      </w:r>
    </w:p>
    <w:p w14:paraId="498703DD" w14:textId="77777777" w:rsidR="00A16735" w:rsidRPr="00690A26" w:rsidRDefault="00A16735" w:rsidP="006F4E24">
      <w:pPr>
        <w:pStyle w:val="Heading5"/>
      </w:pPr>
      <w:bookmarkStart w:id="1496" w:name="_Toc24937736"/>
      <w:bookmarkStart w:id="1497" w:name="_Toc33962556"/>
      <w:bookmarkStart w:id="1498" w:name="_Toc42883325"/>
      <w:bookmarkStart w:id="1499" w:name="_Toc49733193"/>
      <w:bookmarkStart w:id="1500" w:name="_Toc56690820"/>
      <w:bookmarkStart w:id="1501" w:name="_Toc192835195"/>
      <w:r w:rsidRPr="00690A26">
        <w:t>6.2.2.2.2</w:t>
      </w:r>
      <w:r w:rsidRPr="00690A26">
        <w:tab/>
        <w:t>Content type</w:t>
      </w:r>
      <w:bookmarkEnd w:id="1496"/>
      <w:bookmarkEnd w:id="1497"/>
      <w:bookmarkEnd w:id="1498"/>
      <w:bookmarkEnd w:id="1499"/>
      <w:bookmarkEnd w:id="1500"/>
      <w:bookmarkEnd w:id="1501"/>
    </w:p>
    <w:p w14:paraId="5BAC07A1" w14:textId="77777777" w:rsidR="00A16735" w:rsidRPr="00690A26" w:rsidRDefault="00A16735" w:rsidP="00A16735">
      <w:r w:rsidRPr="00690A26">
        <w:t>The following content types shall be supported:</w:t>
      </w:r>
    </w:p>
    <w:p w14:paraId="71AD9D3A" w14:textId="77777777" w:rsidR="00A16735" w:rsidRPr="00690A26" w:rsidRDefault="00A16735" w:rsidP="00A16735">
      <w:pPr>
        <w:pStyle w:val="B1"/>
      </w:pPr>
      <w:r w:rsidRPr="00690A26">
        <w:t>-</w:t>
      </w:r>
      <w:r w:rsidRPr="00690A26">
        <w:tab/>
        <w:t>The JSON format (IETF RFC 8259 [22]). The use of the JSON format shall be signalled by the content type "application/json". See also clause 5.4 of 3GPP TS 29.500 [4].</w:t>
      </w:r>
    </w:p>
    <w:p w14:paraId="2C75AFEF" w14:textId="0F2D2E93" w:rsidR="00A16735" w:rsidRPr="00690A26" w:rsidRDefault="00A16735" w:rsidP="00A16735">
      <w:pPr>
        <w:pStyle w:val="B1"/>
      </w:pPr>
      <w:r w:rsidRPr="00690A26">
        <w:t>-</w:t>
      </w:r>
      <w:r w:rsidRPr="00690A26">
        <w:tab/>
        <w:t>The Problem Details JSON Object (</w:t>
      </w:r>
      <w:r w:rsidRPr="00690A26">
        <w:rPr>
          <w:noProof/>
          <w:snapToGrid w:val="0"/>
        </w:rPr>
        <w:t>IETF RFC </w:t>
      </w:r>
      <w:r w:rsidR="007F4F65">
        <w:rPr>
          <w:noProof/>
          <w:snapToGrid w:val="0"/>
        </w:rPr>
        <w:t>9457</w:t>
      </w:r>
      <w:r w:rsidRPr="00690A26">
        <w:rPr>
          <w:noProof/>
          <w:snapToGrid w:val="0"/>
        </w:rPr>
        <w:t> [11]). The use of the Problem Details JSON object in a HTTP response body shall be signalled by the content type "application/problem+json".</w:t>
      </w:r>
    </w:p>
    <w:p w14:paraId="39EB3306" w14:textId="77777777" w:rsidR="00A16735" w:rsidRPr="00690A26" w:rsidRDefault="00A16735" w:rsidP="006F4E24">
      <w:pPr>
        <w:pStyle w:val="Heading5"/>
        <w:rPr>
          <w:lang w:val="en-US"/>
        </w:rPr>
      </w:pPr>
      <w:bookmarkStart w:id="1502" w:name="_Toc24937737"/>
      <w:bookmarkStart w:id="1503" w:name="_Toc33962557"/>
      <w:bookmarkStart w:id="1504" w:name="_Toc42883326"/>
      <w:bookmarkStart w:id="1505" w:name="_Toc49733194"/>
      <w:bookmarkStart w:id="1506" w:name="_Toc56690821"/>
      <w:bookmarkStart w:id="1507" w:name="_Toc192835196"/>
      <w:r w:rsidRPr="00690A26">
        <w:rPr>
          <w:lang w:val="en-US"/>
        </w:rPr>
        <w:t>6.2.2.2.3</w:t>
      </w:r>
      <w:r w:rsidRPr="00690A26">
        <w:rPr>
          <w:lang w:val="en-US"/>
        </w:rPr>
        <w:tab/>
        <w:t>Cache-Control</w:t>
      </w:r>
      <w:bookmarkEnd w:id="1502"/>
      <w:bookmarkEnd w:id="1503"/>
      <w:bookmarkEnd w:id="1504"/>
      <w:bookmarkEnd w:id="1505"/>
      <w:bookmarkEnd w:id="1506"/>
      <w:bookmarkEnd w:id="1507"/>
    </w:p>
    <w:p w14:paraId="0F1146CC" w14:textId="536075D3" w:rsidR="00A16735" w:rsidRPr="00690A26" w:rsidRDefault="00A16735" w:rsidP="00A16735">
      <w:pPr>
        <w:rPr>
          <w:lang w:val="en-US"/>
        </w:rPr>
      </w:pPr>
      <w:r w:rsidRPr="00690A26">
        <w:rPr>
          <w:lang w:val="en-US"/>
        </w:rPr>
        <w:t>A "Cache-Control" header should be included in HTTP responses, as described in IETF RFC </w:t>
      </w:r>
      <w:r w:rsidR="00141B14">
        <w:rPr>
          <w:lang w:val="en-US"/>
        </w:rPr>
        <w:t>9111</w:t>
      </w:r>
      <w:r w:rsidRPr="00690A26">
        <w:rPr>
          <w:lang w:val="en-US"/>
        </w:rPr>
        <w:t> [20], clause 5.2. It shall contain a "max-age" value, indicating the amount of time in seconds after which the received response is considered stale; this value shall be the same as the content of the "validityPeriod" element described in clause 6.2.6.2.2.</w:t>
      </w:r>
    </w:p>
    <w:p w14:paraId="24D5BCE1" w14:textId="77777777" w:rsidR="00A16735" w:rsidRPr="00690A26" w:rsidRDefault="00A16735" w:rsidP="006F4E24">
      <w:pPr>
        <w:pStyle w:val="Heading5"/>
        <w:rPr>
          <w:lang w:val="en-US"/>
        </w:rPr>
      </w:pPr>
      <w:bookmarkStart w:id="1508" w:name="_Toc24937738"/>
      <w:bookmarkStart w:id="1509" w:name="_Toc33962558"/>
      <w:bookmarkStart w:id="1510" w:name="_Toc42883327"/>
      <w:bookmarkStart w:id="1511" w:name="_Toc49733195"/>
      <w:bookmarkStart w:id="1512" w:name="_Toc56690822"/>
      <w:bookmarkStart w:id="1513" w:name="_Toc192835197"/>
      <w:r w:rsidRPr="00690A26">
        <w:rPr>
          <w:lang w:val="en-US"/>
        </w:rPr>
        <w:t>6.2.2.2.4</w:t>
      </w:r>
      <w:r w:rsidRPr="00690A26">
        <w:rPr>
          <w:lang w:val="en-US"/>
        </w:rPr>
        <w:tab/>
        <w:t>ETag</w:t>
      </w:r>
      <w:bookmarkEnd w:id="1508"/>
      <w:bookmarkEnd w:id="1509"/>
      <w:bookmarkEnd w:id="1510"/>
      <w:bookmarkEnd w:id="1511"/>
      <w:bookmarkEnd w:id="1512"/>
      <w:bookmarkEnd w:id="1513"/>
    </w:p>
    <w:p w14:paraId="36BBC321" w14:textId="3E5EE561" w:rsidR="00A16735" w:rsidRPr="00690A26" w:rsidRDefault="00A16735" w:rsidP="00A16735">
      <w:pPr>
        <w:rPr>
          <w:lang w:val="en-US"/>
        </w:rPr>
      </w:pPr>
      <w:r w:rsidRPr="00690A26">
        <w:rPr>
          <w:lang w:val="en-US"/>
        </w:rPr>
        <w:t>An "ETag" (entity-tag) header should be included in HTTP responses, as described in IETF RFC </w:t>
      </w:r>
      <w:r w:rsidR="00A324CD">
        <w:rPr>
          <w:lang w:val="en-US"/>
        </w:rPr>
        <w:t>9110 [40]</w:t>
      </w:r>
      <w:r w:rsidRPr="00690A26">
        <w:rPr>
          <w:lang w:val="en-US"/>
        </w:rPr>
        <w:t>, clause</w:t>
      </w:r>
      <w:r w:rsidR="00A324CD">
        <w:rPr>
          <w:lang w:val="en-US"/>
        </w:rPr>
        <w:t> 8.8</w:t>
      </w:r>
      <w:r w:rsidRPr="00690A26">
        <w:rPr>
          <w:lang w:val="en-US"/>
        </w:rPr>
        <w:t>.3. It shall contain a server-generated strong validator, that allows further matching of this value (included in subsequent client requests) with a given resource representation stored in the server or in a cache.</w:t>
      </w:r>
    </w:p>
    <w:p w14:paraId="5C399617" w14:textId="77777777" w:rsidR="00A16735" w:rsidRPr="00690A26" w:rsidRDefault="00A16735" w:rsidP="006F4E24">
      <w:pPr>
        <w:pStyle w:val="Heading5"/>
        <w:rPr>
          <w:lang w:val="en-US"/>
        </w:rPr>
      </w:pPr>
      <w:bookmarkStart w:id="1514" w:name="_Toc24937739"/>
      <w:bookmarkStart w:id="1515" w:name="_Toc33962559"/>
      <w:bookmarkStart w:id="1516" w:name="_Toc42883328"/>
      <w:bookmarkStart w:id="1517" w:name="_Toc49733196"/>
      <w:bookmarkStart w:id="1518" w:name="_Toc56690823"/>
      <w:bookmarkStart w:id="1519" w:name="_Toc192835198"/>
      <w:r w:rsidRPr="00690A26">
        <w:rPr>
          <w:lang w:val="en-US"/>
        </w:rPr>
        <w:t>6.2.2.2.5</w:t>
      </w:r>
      <w:r w:rsidRPr="00690A26">
        <w:rPr>
          <w:lang w:val="en-US"/>
        </w:rPr>
        <w:tab/>
        <w:t>If-None-Match</w:t>
      </w:r>
      <w:bookmarkEnd w:id="1514"/>
      <w:bookmarkEnd w:id="1515"/>
      <w:bookmarkEnd w:id="1516"/>
      <w:bookmarkEnd w:id="1517"/>
      <w:bookmarkEnd w:id="1518"/>
      <w:bookmarkEnd w:id="1519"/>
    </w:p>
    <w:p w14:paraId="283FC6AD" w14:textId="64D4F121" w:rsidR="00A16735" w:rsidRPr="00690A26" w:rsidRDefault="00A16735" w:rsidP="00A16735">
      <w:pPr>
        <w:rPr>
          <w:lang w:val="en-US"/>
        </w:rPr>
      </w:pPr>
      <w:r w:rsidRPr="00690A26">
        <w:rPr>
          <w:lang w:val="en-US"/>
        </w:rPr>
        <w:t>An NF Service Consumer should issue conditional GET request towards NRF, by including an If-None-Match header in HTTP requests, as described in IETF RFC </w:t>
      </w:r>
      <w:r w:rsidR="00A324CD">
        <w:rPr>
          <w:lang w:val="en-US"/>
        </w:rPr>
        <w:t>9110 [40]</w:t>
      </w:r>
      <w:r w:rsidRPr="00690A26">
        <w:rPr>
          <w:lang w:val="en-US"/>
        </w:rPr>
        <w:t>, clause</w:t>
      </w:r>
      <w:r w:rsidR="00A324CD">
        <w:rPr>
          <w:lang w:val="en-US"/>
        </w:rPr>
        <w:t> 1</w:t>
      </w:r>
      <w:r w:rsidRPr="00690A26">
        <w:rPr>
          <w:lang w:val="en-US"/>
        </w:rPr>
        <w:t>3.</w:t>
      </w:r>
      <w:r w:rsidR="00A324CD">
        <w:rPr>
          <w:lang w:val="en-US"/>
        </w:rPr>
        <w:t>1.</w:t>
      </w:r>
      <w:r w:rsidRPr="00690A26">
        <w:rPr>
          <w:lang w:val="en-US"/>
        </w:rPr>
        <w:t>2, containing one or several entity tags received in previous responses for the same resource.</w:t>
      </w:r>
    </w:p>
    <w:p w14:paraId="31B597EA" w14:textId="77777777" w:rsidR="00A16735" w:rsidRPr="00690A26" w:rsidRDefault="00A16735" w:rsidP="006F4E24">
      <w:pPr>
        <w:pStyle w:val="Heading4"/>
      </w:pPr>
      <w:bookmarkStart w:id="1520" w:name="_Toc24937740"/>
      <w:bookmarkStart w:id="1521" w:name="_Toc33962560"/>
      <w:bookmarkStart w:id="1522" w:name="_Toc42883329"/>
      <w:bookmarkStart w:id="1523" w:name="_Toc49733197"/>
      <w:bookmarkStart w:id="1524" w:name="_Toc56690824"/>
      <w:bookmarkStart w:id="1525" w:name="_Toc192835199"/>
      <w:r w:rsidRPr="00690A26">
        <w:t>6.2.2.3</w:t>
      </w:r>
      <w:r w:rsidRPr="00690A26">
        <w:tab/>
        <w:t>HTTP custom headers</w:t>
      </w:r>
      <w:bookmarkEnd w:id="1520"/>
      <w:bookmarkEnd w:id="1521"/>
      <w:bookmarkEnd w:id="1522"/>
      <w:bookmarkEnd w:id="1523"/>
      <w:bookmarkEnd w:id="1524"/>
      <w:bookmarkEnd w:id="1525"/>
    </w:p>
    <w:p w14:paraId="1E91C746" w14:textId="77777777" w:rsidR="00A16735" w:rsidRPr="00690A26" w:rsidRDefault="00A16735" w:rsidP="006F4E24">
      <w:pPr>
        <w:pStyle w:val="Heading5"/>
        <w:rPr>
          <w:lang w:eastAsia="zh-CN"/>
        </w:rPr>
      </w:pPr>
      <w:bookmarkStart w:id="1526" w:name="_Toc24937741"/>
      <w:bookmarkStart w:id="1527" w:name="_Toc33962561"/>
      <w:bookmarkStart w:id="1528" w:name="_Toc42883330"/>
      <w:bookmarkStart w:id="1529" w:name="_Toc49733198"/>
      <w:bookmarkStart w:id="1530" w:name="_Toc56690825"/>
      <w:bookmarkStart w:id="1531" w:name="_Toc192835200"/>
      <w:r w:rsidRPr="00690A26">
        <w:t>6.2.2.3.1</w:t>
      </w:r>
      <w:r w:rsidRPr="00690A26">
        <w:rPr>
          <w:rFonts w:hint="eastAsia"/>
          <w:lang w:eastAsia="zh-CN"/>
        </w:rPr>
        <w:tab/>
      </w:r>
      <w:r w:rsidRPr="00690A26">
        <w:rPr>
          <w:lang w:eastAsia="zh-CN"/>
        </w:rPr>
        <w:t>General</w:t>
      </w:r>
      <w:bookmarkEnd w:id="1526"/>
      <w:bookmarkEnd w:id="1527"/>
      <w:bookmarkEnd w:id="1528"/>
      <w:bookmarkEnd w:id="1529"/>
      <w:bookmarkEnd w:id="1530"/>
      <w:bookmarkEnd w:id="1531"/>
    </w:p>
    <w:p w14:paraId="5996850C" w14:textId="77777777" w:rsidR="00A16735" w:rsidRPr="00690A26" w:rsidRDefault="00A16735" w:rsidP="00A16735">
      <w:r w:rsidRPr="00690A26">
        <w:t>In this release of this specification, no custom headers specific to the Nnrf_NFDiscovery service are defined. For 3GPP specific HTTP custom headers used across all service-based interfaces, see clause 5.2.3 of 3GPP TS 29.500 [4].</w:t>
      </w:r>
    </w:p>
    <w:p w14:paraId="7E7AF52C" w14:textId="77777777" w:rsidR="00A16735" w:rsidRPr="00690A26" w:rsidRDefault="00A16735" w:rsidP="006F4E24">
      <w:pPr>
        <w:pStyle w:val="Heading3"/>
      </w:pPr>
      <w:bookmarkStart w:id="1532" w:name="_Toc24937742"/>
      <w:bookmarkStart w:id="1533" w:name="_Toc33962562"/>
      <w:bookmarkStart w:id="1534" w:name="_Toc42883331"/>
      <w:bookmarkStart w:id="1535" w:name="_Toc49733199"/>
      <w:bookmarkStart w:id="1536" w:name="_Toc56690826"/>
      <w:bookmarkStart w:id="1537" w:name="_Toc192835201"/>
      <w:r w:rsidRPr="00690A26">
        <w:lastRenderedPageBreak/>
        <w:t>6.2.3</w:t>
      </w:r>
      <w:r w:rsidRPr="00690A26">
        <w:tab/>
        <w:t>Resources</w:t>
      </w:r>
      <w:bookmarkEnd w:id="1532"/>
      <w:bookmarkEnd w:id="1533"/>
      <w:bookmarkEnd w:id="1534"/>
      <w:bookmarkEnd w:id="1535"/>
      <w:bookmarkEnd w:id="1536"/>
      <w:bookmarkEnd w:id="1537"/>
    </w:p>
    <w:p w14:paraId="4E1C94B1" w14:textId="77777777" w:rsidR="00A16735" w:rsidRPr="00690A26" w:rsidRDefault="00A16735" w:rsidP="006F4E24">
      <w:pPr>
        <w:pStyle w:val="Heading4"/>
      </w:pPr>
      <w:bookmarkStart w:id="1538" w:name="_Toc24937743"/>
      <w:bookmarkStart w:id="1539" w:name="_Toc33962563"/>
      <w:bookmarkStart w:id="1540" w:name="_Toc42883332"/>
      <w:bookmarkStart w:id="1541" w:name="_Toc49733200"/>
      <w:bookmarkStart w:id="1542" w:name="_Toc56690827"/>
      <w:bookmarkStart w:id="1543" w:name="_Toc192835202"/>
      <w:r w:rsidRPr="00690A26">
        <w:t>6.2.3.1</w:t>
      </w:r>
      <w:r w:rsidRPr="00690A26">
        <w:tab/>
        <w:t>Overview</w:t>
      </w:r>
      <w:bookmarkEnd w:id="1538"/>
      <w:bookmarkEnd w:id="1539"/>
      <w:bookmarkEnd w:id="1540"/>
      <w:bookmarkEnd w:id="1541"/>
      <w:bookmarkEnd w:id="1542"/>
      <w:bookmarkEnd w:id="1543"/>
    </w:p>
    <w:p w14:paraId="39811FF2" w14:textId="77777777" w:rsidR="00A16735" w:rsidRPr="00690A26" w:rsidRDefault="00A16735" w:rsidP="00A16735">
      <w:r w:rsidRPr="00690A26">
        <w:t>The structure of the Resource URIs of the NFDiscovery service is shown in figure 6.2.3.1-1.</w:t>
      </w:r>
    </w:p>
    <w:p w14:paraId="29B351FE" w14:textId="77777777" w:rsidR="00A16735" w:rsidRPr="00690A26" w:rsidRDefault="00C26F55" w:rsidP="00A16735">
      <w:pPr>
        <w:pStyle w:val="TH"/>
      </w:pPr>
      <w:r w:rsidRPr="00690A26">
        <w:object w:dxaOrig="5923" w:dyaOrig="6695" w14:anchorId="0739207D">
          <v:shape id="_x0000_i1067" type="#_x0000_t75" style="width:299.25pt;height:344.25pt" o:ole="">
            <v:imagedata r:id="rId107" o:title=""/>
          </v:shape>
          <o:OLEObject Type="Embed" ProgID="Visio.Drawing.15" ShapeID="_x0000_i1067" DrawAspect="Content" ObjectID="_1803447832" r:id="rId108"/>
        </w:object>
      </w:r>
    </w:p>
    <w:p w14:paraId="5F5D5743" w14:textId="77777777" w:rsidR="00A16735" w:rsidRPr="00690A26" w:rsidRDefault="00A16735" w:rsidP="00A16735">
      <w:pPr>
        <w:pStyle w:val="TF"/>
      </w:pPr>
      <w:r w:rsidRPr="00690A26">
        <w:t>Figure 6.2.3.1-1: Resource URI structure of the NFDiscovery API</w:t>
      </w:r>
    </w:p>
    <w:p w14:paraId="1AE984F3" w14:textId="77777777" w:rsidR="00A16735" w:rsidRPr="00690A26" w:rsidRDefault="00A16735" w:rsidP="00A16735">
      <w:r w:rsidRPr="00690A26">
        <w:t>Table 6.2.3.1-1 provides an overview of the resources and applicable HTTP methods.</w:t>
      </w:r>
    </w:p>
    <w:p w14:paraId="0B9E2F6E" w14:textId="77777777" w:rsidR="00A16735" w:rsidRPr="00690A26" w:rsidRDefault="00A16735" w:rsidP="00A16735">
      <w:pPr>
        <w:pStyle w:val="TH"/>
      </w:pPr>
      <w:r w:rsidRPr="00690A26">
        <w:lastRenderedPageBreak/>
        <w:t>Table 6.2.3.1-1: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28"/>
        <w:gridCol w:w="4114"/>
        <w:gridCol w:w="1075"/>
        <w:gridCol w:w="2960"/>
      </w:tblGrid>
      <w:tr w:rsidR="00A16735" w:rsidRPr="00690A26" w14:paraId="44199FA2" w14:textId="77777777" w:rsidTr="00C26F55">
        <w:trPr>
          <w:jc w:val="center"/>
        </w:trPr>
        <w:tc>
          <w:tcPr>
            <w:tcW w:w="83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E8E3792" w14:textId="77777777" w:rsidR="00A16735" w:rsidRPr="00690A26" w:rsidRDefault="00A16735" w:rsidP="000655E8">
            <w:pPr>
              <w:pStyle w:val="TAH"/>
            </w:pPr>
            <w:r w:rsidRPr="00690A26">
              <w:t>Resource name</w:t>
            </w:r>
          </w:p>
        </w:tc>
        <w:tc>
          <w:tcPr>
            <w:tcW w:w="21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0F6C71D" w14:textId="77777777" w:rsidR="00A16735" w:rsidRPr="00690A26" w:rsidRDefault="00A16735" w:rsidP="000655E8">
            <w:pPr>
              <w:pStyle w:val="TAH"/>
            </w:pPr>
            <w:r w:rsidRPr="00690A26">
              <w:t>Resource URI</w:t>
            </w:r>
          </w:p>
        </w:tc>
        <w:tc>
          <w:tcPr>
            <w:tcW w:w="55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6416CAA" w14:textId="77777777" w:rsidR="00A16735" w:rsidRPr="00690A26" w:rsidRDefault="00A16735" w:rsidP="000655E8">
            <w:pPr>
              <w:pStyle w:val="TAH"/>
            </w:pPr>
            <w:r w:rsidRPr="00690A26">
              <w:t>HTTP method or custom operation</w:t>
            </w:r>
          </w:p>
        </w:tc>
        <w:tc>
          <w:tcPr>
            <w:tcW w:w="151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6F29A63" w14:textId="77777777" w:rsidR="00A16735" w:rsidRPr="00690A26" w:rsidRDefault="00A16735" w:rsidP="000655E8">
            <w:pPr>
              <w:pStyle w:val="TAH"/>
            </w:pPr>
            <w:r w:rsidRPr="00690A26">
              <w:t>Description</w:t>
            </w:r>
          </w:p>
        </w:tc>
      </w:tr>
      <w:tr w:rsidR="00A16735" w:rsidRPr="00690A26" w14:paraId="5ABDDAC6" w14:textId="77777777" w:rsidTr="00C26F55">
        <w:trPr>
          <w:jc w:val="center"/>
        </w:trPr>
        <w:tc>
          <w:tcPr>
            <w:tcW w:w="832" w:type="pct"/>
            <w:tcBorders>
              <w:top w:val="single" w:sz="4" w:space="0" w:color="auto"/>
              <w:left w:val="single" w:sz="4" w:space="0" w:color="auto"/>
              <w:bottom w:val="single" w:sz="4" w:space="0" w:color="auto"/>
              <w:right w:val="single" w:sz="4" w:space="0" w:color="auto"/>
            </w:tcBorders>
            <w:hideMark/>
          </w:tcPr>
          <w:p w14:paraId="260DD143" w14:textId="77777777" w:rsidR="00A16735" w:rsidRPr="00690A26" w:rsidRDefault="00A16735" w:rsidP="000655E8">
            <w:pPr>
              <w:pStyle w:val="TAL"/>
            </w:pPr>
            <w:r w:rsidRPr="00690A26">
              <w:t>nf-instances</w:t>
            </w:r>
          </w:p>
          <w:p w14:paraId="7B21AEC9" w14:textId="77777777" w:rsidR="00A16735" w:rsidRPr="00690A26" w:rsidRDefault="00A16735" w:rsidP="000655E8">
            <w:pPr>
              <w:pStyle w:val="TAL"/>
            </w:pPr>
            <w:r w:rsidRPr="00690A26">
              <w:t>(Store)</w:t>
            </w:r>
          </w:p>
        </w:tc>
        <w:tc>
          <w:tcPr>
            <w:tcW w:w="2104" w:type="pct"/>
            <w:tcBorders>
              <w:top w:val="single" w:sz="4" w:space="0" w:color="auto"/>
              <w:left w:val="single" w:sz="4" w:space="0" w:color="auto"/>
              <w:bottom w:val="single" w:sz="4" w:space="0" w:color="auto"/>
              <w:right w:val="single" w:sz="4" w:space="0" w:color="auto"/>
            </w:tcBorders>
            <w:hideMark/>
          </w:tcPr>
          <w:p w14:paraId="563B3EBE" w14:textId="77777777" w:rsidR="00A16735" w:rsidRPr="00690A26" w:rsidRDefault="00A16735" w:rsidP="000655E8">
            <w:pPr>
              <w:pStyle w:val="TAL"/>
            </w:pPr>
            <w:r w:rsidRPr="00690A26">
              <w:t>/nf-instances</w:t>
            </w:r>
          </w:p>
        </w:tc>
        <w:tc>
          <w:tcPr>
            <w:tcW w:w="550" w:type="pct"/>
            <w:tcBorders>
              <w:top w:val="single" w:sz="4" w:space="0" w:color="auto"/>
              <w:left w:val="single" w:sz="4" w:space="0" w:color="auto"/>
              <w:bottom w:val="single" w:sz="4" w:space="0" w:color="auto"/>
              <w:right w:val="single" w:sz="4" w:space="0" w:color="auto"/>
            </w:tcBorders>
          </w:tcPr>
          <w:p w14:paraId="39E2E441" w14:textId="77777777" w:rsidR="00A16735" w:rsidRPr="00690A26" w:rsidRDefault="00A16735" w:rsidP="000655E8">
            <w:pPr>
              <w:pStyle w:val="TAL"/>
            </w:pPr>
            <w:r w:rsidRPr="00690A26">
              <w:t>GET</w:t>
            </w:r>
          </w:p>
        </w:tc>
        <w:tc>
          <w:tcPr>
            <w:tcW w:w="1515" w:type="pct"/>
            <w:tcBorders>
              <w:top w:val="single" w:sz="4" w:space="0" w:color="auto"/>
              <w:left w:val="single" w:sz="4" w:space="0" w:color="auto"/>
              <w:bottom w:val="single" w:sz="4" w:space="0" w:color="auto"/>
              <w:right w:val="single" w:sz="4" w:space="0" w:color="auto"/>
            </w:tcBorders>
          </w:tcPr>
          <w:p w14:paraId="505B544C" w14:textId="77777777" w:rsidR="00A16735" w:rsidRPr="00690A26" w:rsidRDefault="00A16735" w:rsidP="000655E8">
            <w:pPr>
              <w:pStyle w:val="TAL"/>
            </w:pPr>
            <w:r w:rsidRPr="00690A26">
              <w:t>Retrieve a collection of NF Instances according to certain filter criteria.</w:t>
            </w:r>
          </w:p>
        </w:tc>
      </w:tr>
      <w:tr w:rsidR="00A16735" w:rsidRPr="00690A26" w14:paraId="7F46D6D8" w14:textId="77777777" w:rsidTr="00C26F55">
        <w:trPr>
          <w:jc w:val="center"/>
        </w:trPr>
        <w:tc>
          <w:tcPr>
            <w:tcW w:w="832" w:type="pct"/>
            <w:tcBorders>
              <w:top w:val="single" w:sz="4" w:space="0" w:color="auto"/>
              <w:left w:val="single" w:sz="4" w:space="0" w:color="auto"/>
              <w:bottom w:val="single" w:sz="4" w:space="0" w:color="auto"/>
              <w:right w:val="single" w:sz="4" w:space="0" w:color="auto"/>
            </w:tcBorders>
          </w:tcPr>
          <w:p w14:paraId="407EBEBD" w14:textId="77777777" w:rsidR="00A16735" w:rsidRPr="00690A26" w:rsidRDefault="00A16735" w:rsidP="000655E8">
            <w:pPr>
              <w:pStyle w:val="TAL"/>
            </w:pPr>
            <w:r w:rsidRPr="00690A26">
              <w:t>Stored Search (Document)</w:t>
            </w:r>
          </w:p>
        </w:tc>
        <w:tc>
          <w:tcPr>
            <w:tcW w:w="2104" w:type="pct"/>
            <w:tcBorders>
              <w:top w:val="single" w:sz="4" w:space="0" w:color="auto"/>
              <w:left w:val="single" w:sz="4" w:space="0" w:color="auto"/>
              <w:bottom w:val="single" w:sz="4" w:space="0" w:color="auto"/>
              <w:right w:val="single" w:sz="4" w:space="0" w:color="auto"/>
            </w:tcBorders>
          </w:tcPr>
          <w:p w14:paraId="59682636" w14:textId="77777777" w:rsidR="00A16735" w:rsidRPr="00690A26" w:rsidRDefault="00A16735" w:rsidP="000655E8">
            <w:pPr>
              <w:pStyle w:val="TAL"/>
            </w:pPr>
            <w:r w:rsidRPr="00690A26">
              <w:t>/searches/{searchId}</w:t>
            </w:r>
          </w:p>
        </w:tc>
        <w:tc>
          <w:tcPr>
            <w:tcW w:w="550" w:type="pct"/>
            <w:tcBorders>
              <w:top w:val="single" w:sz="4" w:space="0" w:color="auto"/>
              <w:left w:val="single" w:sz="4" w:space="0" w:color="auto"/>
              <w:bottom w:val="single" w:sz="4" w:space="0" w:color="auto"/>
              <w:right w:val="single" w:sz="4" w:space="0" w:color="auto"/>
            </w:tcBorders>
          </w:tcPr>
          <w:p w14:paraId="0B8EBF63" w14:textId="77777777" w:rsidR="00A16735" w:rsidRPr="00690A26" w:rsidRDefault="00A16735" w:rsidP="000655E8">
            <w:pPr>
              <w:pStyle w:val="TAL"/>
            </w:pPr>
            <w:r w:rsidRPr="00690A26">
              <w:t>GET</w:t>
            </w:r>
          </w:p>
        </w:tc>
        <w:tc>
          <w:tcPr>
            <w:tcW w:w="1515" w:type="pct"/>
            <w:tcBorders>
              <w:top w:val="single" w:sz="4" w:space="0" w:color="auto"/>
              <w:left w:val="single" w:sz="4" w:space="0" w:color="auto"/>
              <w:bottom w:val="single" w:sz="4" w:space="0" w:color="auto"/>
              <w:right w:val="single" w:sz="4" w:space="0" w:color="auto"/>
            </w:tcBorders>
          </w:tcPr>
          <w:p w14:paraId="7E50DD4D" w14:textId="77777777" w:rsidR="00A16735" w:rsidRPr="00690A26" w:rsidRDefault="00A16735" w:rsidP="000655E8">
            <w:pPr>
              <w:pStyle w:val="TAL"/>
            </w:pPr>
            <w:r w:rsidRPr="00690A26">
              <w:t>Retrieve a collection of NF Instances, previously stored by NRF as a consequence of a prior search result.</w:t>
            </w:r>
          </w:p>
        </w:tc>
      </w:tr>
      <w:tr w:rsidR="00A16735" w:rsidRPr="00690A26" w14:paraId="0977A05D" w14:textId="77777777" w:rsidTr="00C26F55">
        <w:trPr>
          <w:jc w:val="center"/>
        </w:trPr>
        <w:tc>
          <w:tcPr>
            <w:tcW w:w="832" w:type="pct"/>
            <w:tcBorders>
              <w:top w:val="single" w:sz="4" w:space="0" w:color="auto"/>
              <w:left w:val="single" w:sz="4" w:space="0" w:color="auto"/>
              <w:bottom w:val="single" w:sz="4" w:space="0" w:color="auto"/>
              <w:right w:val="single" w:sz="4" w:space="0" w:color="auto"/>
            </w:tcBorders>
          </w:tcPr>
          <w:p w14:paraId="5BAD10AE" w14:textId="77777777" w:rsidR="00A16735" w:rsidRPr="00690A26" w:rsidRDefault="00A16735" w:rsidP="000655E8">
            <w:pPr>
              <w:pStyle w:val="TAL"/>
            </w:pPr>
            <w:r w:rsidRPr="00690A26">
              <w:t>Complete Stored Search (Document)</w:t>
            </w:r>
          </w:p>
        </w:tc>
        <w:tc>
          <w:tcPr>
            <w:tcW w:w="2104" w:type="pct"/>
            <w:tcBorders>
              <w:top w:val="single" w:sz="4" w:space="0" w:color="auto"/>
              <w:left w:val="single" w:sz="4" w:space="0" w:color="auto"/>
              <w:bottom w:val="single" w:sz="4" w:space="0" w:color="auto"/>
              <w:right w:val="single" w:sz="4" w:space="0" w:color="auto"/>
            </w:tcBorders>
          </w:tcPr>
          <w:p w14:paraId="1965D8ED" w14:textId="77777777" w:rsidR="00A16735" w:rsidRPr="00690A26" w:rsidRDefault="00A16735" w:rsidP="000655E8">
            <w:pPr>
              <w:pStyle w:val="TAL"/>
            </w:pPr>
            <w:r w:rsidRPr="00690A26">
              <w:t>/searches/{searchId}/complete</w:t>
            </w:r>
          </w:p>
        </w:tc>
        <w:tc>
          <w:tcPr>
            <w:tcW w:w="550" w:type="pct"/>
            <w:tcBorders>
              <w:top w:val="single" w:sz="4" w:space="0" w:color="auto"/>
              <w:left w:val="single" w:sz="4" w:space="0" w:color="auto"/>
              <w:bottom w:val="single" w:sz="4" w:space="0" w:color="auto"/>
              <w:right w:val="single" w:sz="4" w:space="0" w:color="auto"/>
            </w:tcBorders>
          </w:tcPr>
          <w:p w14:paraId="733FBD48" w14:textId="77777777" w:rsidR="00A16735" w:rsidRPr="00690A26" w:rsidRDefault="00A16735" w:rsidP="000655E8">
            <w:pPr>
              <w:pStyle w:val="TAL"/>
            </w:pPr>
            <w:r w:rsidRPr="00690A26">
              <w:t>GET</w:t>
            </w:r>
          </w:p>
        </w:tc>
        <w:tc>
          <w:tcPr>
            <w:tcW w:w="1515" w:type="pct"/>
            <w:tcBorders>
              <w:top w:val="single" w:sz="4" w:space="0" w:color="auto"/>
              <w:left w:val="single" w:sz="4" w:space="0" w:color="auto"/>
              <w:bottom w:val="single" w:sz="4" w:space="0" w:color="auto"/>
              <w:right w:val="single" w:sz="4" w:space="0" w:color="auto"/>
            </w:tcBorders>
          </w:tcPr>
          <w:p w14:paraId="6F4D7468" w14:textId="77777777" w:rsidR="00A16735" w:rsidRPr="00690A26" w:rsidRDefault="00A16735" w:rsidP="000655E8">
            <w:pPr>
              <w:pStyle w:val="TAL"/>
            </w:pPr>
            <w:r w:rsidRPr="00690A26">
              <w:t>Retrieve a collection of NF Instances, previously stored by NRF as a consequence of a prior search result, without applying any client restriction on the number of instances (e.g. "limit" or "max-payload-size" query parameters).</w:t>
            </w:r>
          </w:p>
        </w:tc>
      </w:tr>
      <w:tr w:rsidR="00C26F55" w:rsidRPr="00690A26" w14:paraId="4113A8AB" w14:textId="77777777" w:rsidTr="00C26F55">
        <w:trPr>
          <w:jc w:val="center"/>
        </w:trPr>
        <w:tc>
          <w:tcPr>
            <w:tcW w:w="832" w:type="pct"/>
            <w:tcBorders>
              <w:top w:val="single" w:sz="4" w:space="0" w:color="auto"/>
              <w:left w:val="single" w:sz="4" w:space="0" w:color="auto"/>
              <w:bottom w:val="single" w:sz="4" w:space="0" w:color="auto"/>
              <w:right w:val="single" w:sz="4" w:space="0" w:color="auto"/>
            </w:tcBorders>
          </w:tcPr>
          <w:p w14:paraId="4D4FB686" w14:textId="77777777" w:rsidR="00C26F55" w:rsidRPr="00690A26" w:rsidRDefault="00C26F55" w:rsidP="00C26F55">
            <w:pPr>
              <w:pStyle w:val="TAL"/>
            </w:pPr>
            <w:r>
              <w:t xml:space="preserve">SCP Domain Routing Information </w:t>
            </w:r>
            <w:r w:rsidRPr="00690A26">
              <w:t>(Document)</w:t>
            </w:r>
          </w:p>
        </w:tc>
        <w:tc>
          <w:tcPr>
            <w:tcW w:w="2104" w:type="pct"/>
            <w:tcBorders>
              <w:top w:val="single" w:sz="4" w:space="0" w:color="auto"/>
              <w:left w:val="single" w:sz="4" w:space="0" w:color="auto"/>
              <w:bottom w:val="single" w:sz="4" w:space="0" w:color="auto"/>
              <w:right w:val="single" w:sz="4" w:space="0" w:color="auto"/>
            </w:tcBorders>
          </w:tcPr>
          <w:p w14:paraId="061A0900" w14:textId="77777777" w:rsidR="00C26F55" w:rsidRPr="00690A26" w:rsidRDefault="00C26F55" w:rsidP="00C26F55">
            <w:pPr>
              <w:pStyle w:val="TAL"/>
            </w:pPr>
            <w:r w:rsidRPr="00690A26">
              <w:t>/</w:t>
            </w:r>
            <w:r>
              <w:t>scp-domain-routing-info</w:t>
            </w:r>
          </w:p>
        </w:tc>
        <w:tc>
          <w:tcPr>
            <w:tcW w:w="550" w:type="pct"/>
            <w:tcBorders>
              <w:top w:val="single" w:sz="4" w:space="0" w:color="auto"/>
              <w:left w:val="single" w:sz="4" w:space="0" w:color="auto"/>
              <w:bottom w:val="single" w:sz="4" w:space="0" w:color="auto"/>
              <w:right w:val="single" w:sz="4" w:space="0" w:color="auto"/>
            </w:tcBorders>
          </w:tcPr>
          <w:p w14:paraId="2FD80211" w14:textId="77777777" w:rsidR="00C26F55" w:rsidRPr="00690A26" w:rsidRDefault="00C26F55" w:rsidP="00C26F55">
            <w:pPr>
              <w:pStyle w:val="TAL"/>
            </w:pPr>
            <w:r w:rsidRPr="00690A26">
              <w:t>GET</w:t>
            </w:r>
          </w:p>
        </w:tc>
        <w:tc>
          <w:tcPr>
            <w:tcW w:w="1515" w:type="pct"/>
            <w:tcBorders>
              <w:top w:val="single" w:sz="4" w:space="0" w:color="auto"/>
              <w:left w:val="single" w:sz="4" w:space="0" w:color="auto"/>
              <w:bottom w:val="single" w:sz="4" w:space="0" w:color="auto"/>
              <w:right w:val="single" w:sz="4" w:space="0" w:color="auto"/>
            </w:tcBorders>
          </w:tcPr>
          <w:p w14:paraId="0CD42171" w14:textId="77777777" w:rsidR="00C26F55" w:rsidRPr="00690A26" w:rsidRDefault="00C26F55" w:rsidP="00C26F55">
            <w:pPr>
              <w:pStyle w:val="TAL"/>
            </w:pPr>
            <w:r w:rsidRPr="00690A26">
              <w:t xml:space="preserve">Retrieve </w:t>
            </w:r>
            <w:r>
              <w:t>the SCP Domain Routing Information.</w:t>
            </w:r>
          </w:p>
        </w:tc>
      </w:tr>
      <w:tr w:rsidR="00C26F55" w:rsidRPr="00690A26" w14:paraId="66BF5519" w14:textId="77777777" w:rsidTr="00C26F55">
        <w:trPr>
          <w:jc w:val="center"/>
        </w:trPr>
        <w:tc>
          <w:tcPr>
            <w:tcW w:w="832" w:type="pct"/>
            <w:tcBorders>
              <w:top w:val="single" w:sz="4" w:space="0" w:color="auto"/>
              <w:left w:val="single" w:sz="4" w:space="0" w:color="auto"/>
              <w:bottom w:val="single" w:sz="4" w:space="0" w:color="auto"/>
              <w:right w:val="single" w:sz="4" w:space="0" w:color="auto"/>
            </w:tcBorders>
          </w:tcPr>
          <w:p w14:paraId="2A3A7FF0" w14:textId="77777777" w:rsidR="00C26F55" w:rsidRDefault="00C26F55" w:rsidP="00C26F55">
            <w:pPr>
              <w:pStyle w:val="TAL"/>
            </w:pPr>
            <w:r>
              <w:t>SCP Domain Routing Info Subscriptions</w:t>
            </w:r>
          </w:p>
          <w:p w14:paraId="214AEF88" w14:textId="77777777" w:rsidR="00C26F55" w:rsidRPr="00690A26" w:rsidRDefault="00C26F55" w:rsidP="00C26F55">
            <w:pPr>
              <w:pStyle w:val="TAL"/>
            </w:pPr>
            <w:r w:rsidRPr="00690A26">
              <w:t>(Collection)</w:t>
            </w:r>
          </w:p>
        </w:tc>
        <w:tc>
          <w:tcPr>
            <w:tcW w:w="2104" w:type="pct"/>
            <w:tcBorders>
              <w:top w:val="single" w:sz="4" w:space="0" w:color="auto"/>
              <w:left w:val="single" w:sz="4" w:space="0" w:color="auto"/>
              <w:bottom w:val="single" w:sz="4" w:space="0" w:color="auto"/>
              <w:right w:val="single" w:sz="4" w:space="0" w:color="auto"/>
            </w:tcBorders>
          </w:tcPr>
          <w:p w14:paraId="52D409F9" w14:textId="77777777" w:rsidR="00C26F55" w:rsidRPr="00690A26" w:rsidRDefault="00C26F55" w:rsidP="00C26F55">
            <w:pPr>
              <w:pStyle w:val="TAL"/>
            </w:pPr>
            <w:r w:rsidRPr="00690A26">
              <w:t>/</w:t>
            </w:r>
            <w:r>
              <w:t>scp-domain-routing-info-subs</w:t>
            </w:r>
          </w:p>
        </w:tc>
        <w:tc>
          <w:tcPr>
            <w:tcW w:w="550" w:type="pct"/>
            <w:tcBorders>
              <w:top w:val="single" w:sz="4" w:space="0" w:color="auto"/>
              <w:left w:val="single" w:sz="4" w:space="0" w:color="auto"/>
              <w:bottom w:val="single" w:sz="4" w:space="0" w:color="auto"/>
              <w:right w:val="single" w:sz="4" w:space="0" w:color="auto"/>
            </w:tcBorders>
          </w:tcPr>
          <w:p w14:paraId="2B8F7FEF" w14:textId="77777777" w:rsidR="00C26F55" w:rsidRPr="00690A26" w:rsidRDefault="00C26F55" w:rsidP="00C26F55">
            <w:pPr>
              <w:pStyle w:val="TAL"/>
            </w:pPr>
            <w:r w:rsidRPr="00690A26">
              <w:t>POST</w:t>
            </w:r>
          </w:p>
        </w:tc>
        <w:tc>
          <w:tcPr>
            <w:tcW w:w="1515" w:type="pct"/>
            <w:tcBorders>
              <w:top w:val="single" w:sz="4" w:space="0" w:color="auto"/>
              <w:left w:val="single" w:sz="4" w:space="0" w:color="auto"/>
              <w:bottom w:val="single" w:sz="4" w:space="0" w:color="auto"/>
              <w:right w:val="single" w:sz="4" w:space="0" w:color="auto"/>
            </w:tcBorders>
          </w:tcPr>
          <w:p w14:paraId="3B2BAB92" w14:textId="77777777" w:rsidR="00C26F55" w:rsidRPr="00690A26" w:rsidRDefault="00C26F55" w:rsidP="00C26F55">
            <w:pPr>
              <w:pStyle w:val="TAL"/>
            </w:pPr>
            <w:r>
              <w:t>Subscribe to SCP Domain Routing Information change</w:t>
            </w:r>
            <w:r w:rsidRPr="00690A26">
              <w:t>.</w:t>
            </w:r>
          </w:p>
          <w:p w14:paraId="1561DF47" w14:textId="77777777" w:rsidR="00C26F55" w:rsidRPr="00690A26" w:rsidRDefault="00C26F55" w:rsidP="00C26F55">
            <w:pPr>
              <w:pStyle w:val="TAL"/>
            </w:pPr>
          </w:p>
        </w:tc>
      </w:tr>
      <w:tr w:rsidR="00C26F55" w:rsidRPr="00690A26" w14:paraId="48C4445F" w14:textId="77777777" w:rsidTr="00C26F55">
        <w:trPr>
          <w:jc w:val="center"/>
        </w:trPr>
        <w:tc>
          <w:tcPr>
            <w:tcW w:w="832" w:type="pct"/>
            <w:tcBorders>
              <w:top w:val="single" w:sz="4" w:space="0" w:color="auto"/>
              <w:left w:val="single" w:sz="4" w:space="0" w:color="auto"/>
              <w:bottom w:val="single" w:sz="4" w:space="0" w:color="auto"/>
              <w:right w:val="single" w:sz="4" w:space="0" w:color="auto"/>
            </w:tcBorders>
          </w:tcPr>
          <w:p w14:paraId="553083A9" w14:textId="77777777" w:rsidR="00C26F55" w:rsidRPr="00690A26" w:rsidRDefault="00C26F55" w:rsidP="00C26F55">
            <w:pPr>
              <w:pStyle w:val="TAL"/>
            </w:pPr>
            <w:r>
              <w:t>Individual SCP Domain Routing Info Subscription</w:t>
            </w:r>
          </w:p>
          <w:p w14:paraId="4137D398" w14:textId="77777777" w:rsidR="00C26F55" w:rsidRPr="00690A26" w:rsidRDefault="00C26F55" w:rsidP="00C26F55">
            <w:pPr>
              <w:pStyle w:val="TAL"/>
            </w:pPr>
            <w:r w:rsidRPr="00690A26">
              <w:t>(Document)</w:t>
            </w:r>
          </w:p>
        </w:tc>
        <w:tc>
          <w:tcPr>
            <w:tcW w:w="2104" w:type="pct"/>
            <w:tcBorders>
              <w:top w:val="single" w:sz="4" w:space="0" w:color="auto"/>
              <w:left w:val="single" w:sz="4" w:space="0" w:color="auto"/>
              <w:bottom w:val="single" w:sz="4" w:space="0" w:color="auto"/>
              <w:right w:val="single" w:sz="4" w:space="0" w:color="auto"/>
            </w:tcBorders>
          </w:tcPr>
          <w:p w14:paraId="15BD48F6" w14:textId="77777777" w:rsidR="00C26F55" w:rsidRPr="00690A26" w:rsidRDefault="00C26F55" w:rsidP="00C26F55">
            <w:pPr>
              <w:pStyle w:val="TAL"/>
            </w:pPr>
            <w:r w:rsidRPr="00690A26">
              <w:t>/</w:t>
            </w:r>
            <w:r>
              <w:t>scp-domain-routing-info-subs</w:t>
            </w:r>
            <w:r w:rsidRPr="00690A26">
              <w:t>/{subscriptionID}</w:t>
            </w:r>
          </w:p>
        </w:tc>
        <w:tc>
          <w:tcPr>
            <w:tcW w:w="550" w:type="pct"/>
            <w:tcBorders>
              <w:top w:val="single" w:sz="4" w:space="0" w:color="auto"/>
              <w:left w:val="single" w:sz="4" w:space="0" w:color="auto"/>
              <w:bottom w:val="single" w:sz="4" w:space="0" w:color="auto"/>
              <w:right w:val="single" w:sz="4" w:space="0" w:color="auto"/>
            </w:tcBorders>
          </w:tcPr>
          <w:p w14:paraId="19A4B792" w14:textId="77777777" w:rsidR="00C26F55" w:rsidRPr="00690A26" w:rsidRDefault="00C26F55" w:rsidP="00C26F55">
            <w:pPr>
              <w:pStyle w:val="TAL"/>
            </w:pPr>
            <w:r>
              <w:t>DELETE</w:t>
            </w:r>
          </w:p>
        </w:tc>
        <w:tc>
          <w:tcPr>
            <w:tcW w:w="1515" w:type="pct"/>
            <w:tcBorders>
              <w:top w:val="single" w:sz="4" w:space="0" w:color="auto"/>
              <w:left w:val="single" w:sz="4" w:space="0" w:color="auto"/>
              <w:bottom w:val="single" w:sz="4" w:space="0" w:color="auto"/>
              <w:right w:val="single" w:sz="4" w:space="0" w:color="auto"/>
            </w:tcBorders>
          </w:tcPr>
          <w:p w14:paraId="5F232A56" w14:textId="77777777" w:rsidR="00C26F55" w:rsidRPr="00690A26" w:rsidRDefault="00C26F55" w:rsidP="00C26F55">
            <w:pPr>
              <w:pStyle w:val="TAL"/>
            </w:pPr>
            <w:r>
              <w:t>Unsubscribe to SCP Domain Routing Information change</w:t>
            </w:r>
            <w:r w:rsidRPr="00690A26">
              <w:t>.</w:t>
            </w:r>
          </w:p>
          <w:p w14:paraId="631C1E53" w14:textId="77777777" w:rsidR="00C26F55" w:rsidRPr="00690A26" w:rsidRDefault="00C26F55" w:rsidP="00C26F55">
            <w:pPr>
              <w:pStyle w:val="TAL"/>
            </w:pPr>
          </w:p>
        </w:tc>
      </w:tr>
    </w:tbl>
    <w:p w14:paraId="2C7FD1C5" w14:textId="77777777" w:rsidR="00A16735" w:rsidRPr="00690A26" w:rsidRDefault="00A16735" w:rsidP="00A16735"/>
    <w:p w14:paraId="3E9F4390" w14:textId="77777777" w:rsidR="00A16735" w:rsidRPr="00690A26" w:rsidRDefault="00A16735" w:rsidP="006F4E24">
      <w:pPr>
        <w:pStyle w:val="Heading4"/>
      </w:pPr>
      <w:bookmarkStart w:id="1544" w:name="_Toc24937744"/>
      <w:bookmarkStart w:id="1545" w:name="_Toc33962564"/>
      <w:bookmarkStart w:id="1546" w:name="_Toc42883333"/>
      <w:bookmarkStart w:id="1547" w:name="_Toc49733201"/>
      <w:bookmarkStart w:id="1548" w:name="_Toc56690828"/>
      <w:bookmarkStart w:id="1549" w:name="_Toc192835203"/>
      <w:r w:rsidRPr="00690A26">
        <w:t>6.2.3.2</w:t>
      </w:r>
      <w:r w:rsidRPr="00690A26">
        <w:tab/>
        <w:t>Resource: nf-instances (Store)</w:t>
      </w:r>
      <w:bookmarkEnd w:id="1544"/>
      <w:bookmarkEnd w:id="1545"/>
      <w:bookmarkEnd w:id="1546"/>
      <w:bookmarkEnd w:id="1547"/>
      <w:bookmarkEnd w:id="1548"/>
      <w:bookmarkEnd w:id="1549"/>
    </w:p>
    <w:p w14:paraId="7EEFD2B6" w14:textId="77777777" w:rsidR="00A16735" w:rsidRPr="00690A26" w:rsidRDefault="00A16735" w:rsidP="006F4E24">
      <w:pPr>
        <w:pStyle w:val="Heading5"/>
      </w:pPr>
      <w:bookmarkStart w:id="1550" w:name="_Toc24937745"/>
      <w:bookmarkStart w:id="1551" w:name="_Toc33962565"/>
      <w:bookmarkStart w:id="1552" w:name="_Toc42883334"/>
      <w:bookmarkStart w:id="1553" w:name="_Toc49733202"/>
      <w:bookmarkStart w:id="1554" w:name="_Toc56690829"/>
      <w:bookmarkStart w:id="1555" w:name="_Toc192835204"/>
      <w:r w:rsidRPr="00690A26">
        <w:t>6.2.3.2.1</w:t>
      </w:r>
      <w:r w:rsidRPr="00690A26">
        <w:tab/>
        <w:t>Description</w:t>
      </w:r>
      <w:bookmarkEnd w:id="1550"/>
      <w:bookmarkEnd w:id="1551"/>
      <w:bookmarkEnd w:id="1552"/>
      <w:bookmarkEnd w:id="1553"/>
      <w:bookmarkEnd w:id="1554"/>
      <w:bookmarkEnd w:id="1555"/>
    </w:p>
    <w:p w14:paraId="5173836E" w14:textId="77777777" w:rsidR="00A16735" w:rsidRPr="00690A26" w:rsidRDefault="00A16735" w:rsidP="00A16735">
      <w:r w:rsidRPr="00690A26">
        <w:t>This resource represents a collection of the different NF instances registered in the NRF.</w:t>
      </w:r>
    </w:p>
    <w:p w14:paraId="578601C7" w14:textId="77777777" w:rsidR="00A16735" w:rsidRPr="00690A26" w:rsidRDefault="00A16735" w:rsidP="00A16735">
      <w:r w:rsidRPr="00690A26">
        <w:t>This resource is modelled as the Store resource archetype (see clause C.3 of 3GPP TS 29.501 [5]).</w:t>
      </w:r>
    </w:p>
    <w:p w14:paraId="4AFF21EF" w14:textId="77777777" w:rsidR="00A16735" w:rsidRPr="00690A26" w:rsidRDefault="00A16735" w:rsidP="006F4E24">
      <w:pPr>
        <w:pStyle w:val="Heading5"/>
      </w:pPr>
      <w:bookmarkStart w:id="1556" w:name="_Toc24937746"/>
      <w:bookmarkStart w:id="1557" w:name="_Toc33962566"/>
      <w:bookmarkStart w:id="1558" w:name="_Toc42883335"/>
      <w:bookmarkStart w:id="1559" w:name="_Toc49733203"/>
      <w:bookmarkStart w:id="1560" w:name="_Toc56690830"/>
      <w:bookmarkStart w:id="1561" w:name="_Toc192835205"/>
      <w:r w:rsidRPr="00690A26">
        <w:t>6.2.3.2.2</w:t>
      </w:r>
      <w:r w:rsidRPr="00690A26">
        <w:tab/>
        <w:t>Resource Definition</w:t>
      </w:r>
      <w:bookmarkEnd w:id="1556"/>
      <w:bookmarkEnd w:id="1557"/>
      <w:bookmarkEnd w:id="1558"/>
      <w:bookmarkEnd w:id="1559"/>
      <w:bookmarkEnd w:id="1560"/>
      <w:bookmarkEnd w:id="1561"/>
    </w:p>
    <w:p w14:paraId="38C5A438" w14:textId="77777777" w:rsidR="00A16735" w:rsidRPr="00690A26" w:rsidRDefault="00A16735" w:rsidP="00A16735">
      <w:r w:rsidRPr="00690A26">
        <w:t xml:space="preserve">Resource URI: </w:t>
      </w:r>
      <w:r w:rsidRPr="00690A26">
        <w:rPr>
          <w:b/>
        </w:rPr>
        <w:t>{apiRoot}/nnrf-disc/v1/nf-instances</w:t>
      </w:r>
    </w:p>
    <w:p w14:paraId="1139BC62" w14:textId="77777777" w:rsidR="00A16735" w:rsidRPr="00690A26" w:rsidRDefault="00A16735" w:rsidP="006F4E24">
      <w:pPr>
        <w:rPr>
          <w:rFonts w:ascii="Arial" w:hAnsi="Arial" w:cs="Arial"/>
        </w:rPr>
      </w:pPr>
      <w:r w:rsidRPr="006F4E24">
        <w:t>This resource shall support the resource URI variables defined in table 6.</w:t>
      </w:r>
      <w:r w:rsidR="00E354F2" w:rsidRPr="006F4E24">
        <w:t>2</w:t>
      </w:r>
      <w:r w:rsidRPr="006F4E24">
        <w:t>.3.2.2-1.</w:t>
      </w:r>
    </w:p>
    <w:p w14:paraId="6EFCAC61" w14:textId="77777777" w:rsidR="00A16735" w:rsidRPr="00690A26" w:rsidRDefault="00A16735" w:rsidP="00A16735">
      <w:pPr>
        <w:pStyle w:val="TH"/>
        <w:rPr>
          <w:rFonts w:cs="Arial"/>
        </w:rPr>
      </w:pPr>
      <w:r w:rsidRPr="00690A26">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873"/>
        <w:gridCol w:w="6811"/>
      </w:tblGrid>
      <w:tr w:rsidR="00E45615" w:rsidRPr="00690A26" w14:paraId="2181B465"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6E6DE897" w14:textId="77777777" w:rsidR="00E45615" w:rsidRPr="00690A26" w:rsidRDefault="00E45615" w:rsidP="000655E8">
            <w:pPr>
              <w:pStyle w:val="TAH"/>
            </w:pPr>
            <w:r w:rsidRPr="00690A26">
              <w:t>Name</w:t>
            </w:r>
          </w:p>
        </w:tc>
        <w:tc>
          <w:tcPr>
            <w:tcW w:w="958" w:type="pct"/>
            <w:tcBorders>
              <w:top w:val="single" w:sz="6" w:space="0" w:color="000000"/>
              <w:left w:val="single" w:sz="6" w:space="0" w:color="000000"/>
              <w:bottom w:val="single" w:sz="6" w:space="0" w:color="000000"/>
              <w:right w:val="single" w:sz="6" w:space="0" w:color="000000"/>
            </w:tcBorders>
            <w:shd w:val="clear" w:color="auto" w:fill="CCCCCC"/>
          </w:tcPr>
          <w:p w14:paraId="0980E3AB" w14:textId="77777777" w:rsidR="00E45615" w:rsidRPr="00690A26" w:rsidRDefault="00E45615" w:rsidP="000655E8">
            <w:pPr>
              <w:pStyle w:val="TAH"/>
            </w:pPr>
            <w:r>
              <w:t>Data type</w:t>
            </w:r>
          </w:p>
        </w:tc>
        <w:tc>
          <w:tcPr>
            <w:tcW w:w="3483"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0AABF82" w14:textId="77777777" w:rsidR="00E45615" w:rsidRPr="00690A26" w:rsidRDefault="00E45615" w:rsidP="000655E8">
            <w:pPr>
              <w:pStyle w:val="TAH"/>
            </w:pPr>
            <w:r w:rsidRPr="00690A26">
              <w:t>Definition</w:t>
            </w:r>
          </w:p>
        </w:tc>
      </w:tr>
      <w:tr w:rsidR="00E45615" w:rsidRPr="00690A26" w14:paraId="0A213293"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07F25C30" w14:textId="77777777" w:rsidR="00E45615" w:rsidRPr="00690A26" w:rsidRDefault="00E45615" w:rsidP="000655E8">
            <w:pPr>
              <w:pStyle w:val="TAL"/>
            </w:pPr>
            <w:r w:rsidRPr="00690A26">
              <w:t>apiRoot</w:t>
            </w:r>
          </w:p>
        </w:tc>
        <w:tc>
          <w:tcPr>
            <w:tcW w:w="958" w:type="pct"/>
            <w:tcBorders>
              <w:top w:val="single" w:sz="6" w:space="0" w:color="000000"/>
              <w:left w:val="single" w:sz="6" w:space="0" w:color="000000"/>
              <w:bottom w:val="single" w:sz="6" w:space="0" w:color="000000"/>
              <w:right w:val="single" w:sz="6" w:space="0" w:color="000000"/>
            </w:tcBorders>
          </w:tcPr>
          <w:p w14:paraId="77C75A93" w14:textId="77777777" w:rsidR="00E45615" w:rsidRPr="00690A26" w:rsidRDefault="00E45615" w:rsidP="000655E8">
            <w:pPr>
              <w:pStyle w:val="TAL"/>
            </w:pPr>
            <w:r>
              <w:t>string</w:t>
            </w:r>
          </w:p>
        </w:tc>
        <w:tc>
          <w:tcPr>
            <w:tcW w:w="3483" w:type="pct"/>
            <w:tcBorders>
              <w:top w:val="single" w:sz="6" w:space="0" w:color="000000"/>
              <w:left w:val="single" w:sz="6" w:space="0" w:color="000000"/>
              <w:bottom w:val="single" w:sz="6" w:space="0" w:color="000000"/>
              <w:right w:val="single" w:sz="6" w:space="0" w:color="000000"/>
            </w:tcBorders>
            <w:vAlign w:val="center"/>
            <w:hideMark/>
          </w:tcPr>
          <w:p w14:paraId="35EAC1FF" w14:textId="77777777" w:rsidR="00E45615" w:rsidRPr="00690A26" w:rsidRDefault="00E45615" w:rsidP="000655E8">
            <w:pPr>
              <w:pStyle w:val="TAL"/>
            </w:pPr>
            <w:r w:rsidRPr="00690A26">
              <w:t>See clause</w:t>
            </w:r>
            <w:r w:rsidRPr="00690A26">
              <w:rPr>
                <w:lang w:val="en-US" w:eastAsia="zh-CN"/>
              </w:rPr>
              <w:t> </w:t>
            </w:r>
            <w:r w:rsidRPr="00690A26">
              <w:t>6.1.1</w:t>
            </w:r>
          </w:p>
        </w:tc>
      </w:tr>
    </w:tbl>
    <w:p w14:paraId="369DEA33" w14:textId="77777777" w:rsidR="00A16735" w:rsidRPr="00690A26" w:rsidRDefault="00A16735" w:rsidP="00A16735"/>
    <w:p w14:paraId="632E743A" w14:textId="77777777" w:rsidR="00A16735" w:rsidRPr="00690A26" w:rsidRDefault="00A16735" w:rsidP="006F4E24">
      <w:pPr>
        <w:pStyle w:val="Heading5"/>
      </w:pPr>
      <w:bookmarkStart w:id="1562" w:name="_Toc24937747"/>
      <w:bookmarkStart w:id="1563" w:name="_Toc33962567"/>
      <w:bookmarkStart w:id="1564" w:name="_Toc42883336"/>
      <w:bookmarkStart w:id="1565" w:name="_Toc49733204"/>
      <w:bookmarkStart w:id="1566" w:name="_Toc56690831"/>
      <w:bookmarkStart w:id="1567" w:name="_Toc192835206"/>
      <w:r w:rsidRPr="00690A26">
        <w:t>6.2.3.2.3</w:t>
      </w:r>
      <w:r w:rsidRPr="00690A26">
        <w:tab/>
        <w:t>Resource Standard Methods</w:t>
      </w:r>
      <w:bookmarkEnd w:id="1562"/>
      <w:bookmarkEnd w:id="1563"/>
      <w:bookmarkEnd w:id="1564"/>
      <w:bookmarkEnd w:id="1565"/>
      <w:bookmarkEnd w:id="1566"/>
      <w:bookmarkEnd w:id="1567"/>
    </w:p>
    <w:p w14:paraId="082DBCC6" w14:textId="77777777" w:rsidR="00A16735" w:rsidRPr="00690A26" w:rsidRDefault="00A16735" w:rsidP="00545906">
      <w:pPr>
        <w:pStyle w:val="H6"/>
      </w:pPr>
      <w:bookmarkStart w:id="1568" w:name="_Toc24937748"/>
      <w:bookmarkStart w:id="1569" w:name="_Toc33962568"/>
      <w:bookmarkStart w:id="1570" w:name="_Toc42883337"/>
      <w:bookmarkStart w:id="1571" w:name="_Toc49733205"/>
      <w:bookmarkStart w:id="1572" w:name="_Toc56690832"/>
      <w:r w:rsidRPr="00690A26">
        <w:t>6.2.3.2.3.1</w:t>
      </w:r>
      <w:r w:rsidRPr="00690A26">
        <w:tab/>
        <w:t>GET</w:t>
      </w:r>
      <w:bookmarkEnd w:id="1568"/>
      <w:bookmarkEnd w:id="1569"/>
      <w:bookmarkEnd w:id="1570"/>
      <w:bookmarkEnd w:id="1571"/>
      <w:bookmarkEnd w:id="1572"/>
    </w:p>
    <w:p w14:paraId="5DAFBA64" w14:textId="77777777" w:rsidR="00A16735" w:rsidRPr="00690A26" w:rsidRDefault="00A16735" w:rsidP="00A16735">
      <w:r w:rsidRPr="00690A26">
        <w:t>This operation retrieves a list of NF Instances, and their offered services, currently registered in the NRF, satisfying a number of filter criteria, such as those NF Instances offering a certain service name, or those NF Instances of a given NF type (e.g., AMF).</w:t>
      </w:r>
    </w:p>
    <w:p w14:paraId="398E6C97" w14:textId="77777777" w:rsidR="00A16735" w:rsidRPr="00690A26" w:rsidRDefault="00A16735" w:rsidP="00A16735">
      <w:pPr>
        <w:pStyle w:val="TH"/>
        <w:rPr>
          <w:rFonts w:cs="Arial"/>
        </w:rPr>
      </w:pPr>
      <w:r w:rsidRPr="00690A26">
        <w:lastRenderedPageBreak/>
        <w:t>Table 6.2.3.2.3.1-1: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156"/>
        <w:gridCol w:w="1441"/>
        <w:gridCol w:w="313"/>
        <w:gridCol w:w="626"/>
        <w:gridCol w:w="5328"/>
        <w:gridCol w:w="913"/>
      </w:tblGrid>
      <w:tr w:rsidR="00A16735" w:rsidRPr="00690A26" w14:paraId="49E0D865" w14:textId="77777777" w:rsidTr="000655E8">
        <w:trPr>
          <w:jc w:val="center"/>
        </w:trPr>
        <w:tc>
          <w:tcPr>
            <w:tcW w:w="591" w:type="pct"/>
            <w:tcBorders>
              <w:top w:val="single" w:sz="4" w:space="0" w:color="auto"/>
              <w:left w:val="single" w:sz="4" w:space="0" w:color="auto"/>
              <w:bottom w:val="single" w:sz="4" w:space="0" w:color="auto"/>
              <w:right w:val="single" w:sz="4" w:space="0" w:color="auto"/>
            </w:tcBorders>
            <w:shd w:val="clear" w:color="auto" w:fill="C0C0C0"/>
          </w:tcPr>
          <w:p w14:paraId="27E8A3AA" w14:textId="77777777" w:rsidR="00A16735" w:rsidRPr="00690A26" w:rsidRDefault="00A16735" w:rsidP="000655E8">
            <w:pPr>
              <w:pStyle w:val="TAH"/>
            </w:pPr>
            <w:r w:rsidRPr="00690A26">
              <w:t>Name</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22DB7D30" w14:textId="77777777" w:rsidR="00A16735" w:rsidRPr="00690A26" w:rsidRDefault="00A16735" w:rsidP="000655E8">
            <w:pPr>
              <w:pStyle w:val="TAH"/>
            </w:pPr>
            <w:r w:rsidRPr="00690A26">
              <w:t>Data type</w:t>
            </w:r>
          </w:p>
        </w:tc>
        <w:tc>
          <w:tcPr>
            <w:tcW w:w="160" w:type="pct"/>
            <w:tcBorders>
              <w:top w:val="single" w:sz="4" w:space="0" w:color="auto"/>
              <w:left w:val="single" w:sz="4" w:space="0" w:color="auto"/>
              <w:bottom w:val="single" w:sz="4" w:space="0" w:color="auto"/>
              <w:right w:val="single" w:sz="4" w:space="0" w:color="auto"/>
            </w:tcBorders>
            <w:shd w:val="clear" w:color="auto" w:fill="C0C0C0"/>
          </w:tcPr>
          <w:p w14:paraId="595E5867" w14:textId="77777777" w:rsidR="00A16735" w:rsidRPr="00690A26" w:rsidRDefault="00A16735" w:rsidP="000655E8">
            <w:pPr>
              <w:pStyle w:val="TAH"/>
            </w:pPr>
            <w:r w:rsidRPr="00690A26">
              <w:t>P</w:t>
            </w:r>
          </w:p>
        </w:tc>
        <w:tc>
          <w:tcPr>
            <w:tcW w:w="320" w:type="pct"/>
            <w:tcBorders>
              <w:top w:val="single" w:sz="4" w:space="0" w:color="auto"/>
              <w:left w:val="single" w:sz="4" w:space="0" w:color="auto"/>
              <w:bottom w:val="single" w:sz="4" w:space="0" w:color="auto"/>
              <w:right w:val="single" w:sz="4" w:space="0" w:color="auto"/>
            </w:tcBorders>
            <w:shd w:val="clear" w:color="auto" w:fill="C0C0C0"/>
          </w:tcPr>
          <w:p w14:paraId="13724994" w14:textId="77777777" w:rsidR="00A16735" w:rsidRPr="00690A26" w:rsidRDefault="00A16735" w:rsidP="000655E8">
            <w:pPr>
              <w:pStyle w:val="TAH"/>
            </w:pPr>
            <w:r w:rsidRPr="00690A26">
              <w:t>Cardinality</w:t>
            </w:r>
          </w:p>
        </w:tc>
        <w:tc>
          <w:tcPr>
            <w:tcW w:w="2725" w:type="pct"/>
            <w:tcBorders>
              <w:top w:val="single" w:sz="4" w:space="0" w:color="auto"/>
              <w:left w:val="single" w:sz="4" w:space="0" w:color="auto"/>
              <w:bottom w:val="single" w:sz="4" w:space="0" w:color="auto"/>
              <w:right w:val="single" w:sz="4" w:space="0" w:color="auto"/>
            </w:tcBorders>
            <w:shd w:val="clear" w:color="auto" w:fill="C0C0C0"/>
            <w:vAlign w:val="center"/>
          </w:tcPr>
          <w:p w14:paraId="227D644C" w14:textId="77777777" w:rsidR="00A16735" w:rsidRPr="00690A26" w:rsidRDefault="00A16735" w:rsidP="000655E8">
            <w:pPr>
              <w:pStyle w:val="TAH"/>
            </w:pPr>
            <w:r w:rsidRPr="00690A26">
              <w:t>Description</w:t>
            </w:r>
          </w:p>
        </w:tc>
        <w:tc>
          <w:tcPr>
            <w:tcW w:w="467" w:type="pct"/>
            <w:tcBorders>
              <w:top w:val="single" w:sz="4" w:space="0" w:color="auto"/>
              <w:left w:val="single" w:sz="4" w:space="0" w:color="auto"/>
              <w:bottom w:val="single" w:sz="4" w:space="0" w:color="auto"/>
              <w:right w:val="single" w:sz="4" w:space="0" w:color="auto"/>
            </w:tcBorders>
            <w:shd w:val="clear" w:color="auto" w:fill="C0C0C0"/>
          </w:tcPr>
          <w:p w14:paraId="3F7D6D8F" w14:textId="77777777" w:rsidR="00A16735" w:rsidRPr="00690A26" w:rsidRDefault="00A16735" w:rsidP="000655E8">
            <w:pPr>
              <w:pStyle w:val="TAH"/>
            </w:pPr>
            <w:r w:rsidRPr="00690A26">
              <w:t>Applicability</w:t>
            </w:r>
          </w:p>
        </w:tc>
      </w:tr>
      <w:tr w:rsidR="00A16735" w:rsidRPr="00690A26" w14:paraId="36EB0C55"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1DA858A" w14:textId="77777777" w:rsidR="00A16735" w:rsidRPr="00690A26" w:rsidRDefault="00A16735" w:rsidP="000655E8">
            <w:pPr>
              <w:pStyle w:val="TAL"/>
            </w:pPr>
            <w:r w:rsidRPr="00690A26">
              <w:t>target-nf-type</w:t>
            </w:r>
          </w:p>
        </w:tc>
        <w:tc>
          <w:tcPr>
            <w:tcW w:w="737" w:type="pct"/>
            <w:tcBorders>
              <w:top w:val="single" w:sz="4" w:space="0" w:color="auto"/>
              <w:left w:val="single" w:sz="6" w:space="0" w:color="000000"/>
              <w:bottom w:val="single" w:sz="4" w:space="0" w:color="auto"/>
              <w:right w:val="single" w:sz="6" w:space="0" w:color="000000"/>
            </w:tcBorders>
          </w:tcPr>
          <w:p w14:paraId="4741D9B9" w14:textId="77777777" w:rsidR="00A16735" w:rsidRPr="00690A26" w:rsidRDefault="00A16735" w:rsidP="000655E8">
            <w:pPr>
              <w:pStyle w:val="TAL"/>
            </w:pPr>
            <w:r w:rsidRPr="00690A26">
              <w:t>NFType</w:t>
            </w:r>
          </w:p>
        </w:tc>
        <w:tc>
          <w:tcPr>
            <w:tcW w:w="160" w:type="pct"/>
            <w:tcBorders>
              <w:top w:val="single" w:sz="4" w:space="0" w:color="auto"/>
              <w:left w:val="single" w:sz="6" w:space="0" w:color="000000"/>
              <w:bottom w:val="single" w:sz="4" w:space="0" w:color="auto"/>
              <w:right w:val="single" w:sz="6" w:space="0" w:color="000000"/>
            </w:tcBorders>
          </w:tcPr>
          <w:p w14:paraId="444A58D6" w14:textId="77777777" w:rsidR="00A16735" w:rsidRPr="00690A26" w:rsidRDefault="00A16735" w:rsidP="000655E8">
            <w:pPr>
              <w:pStyle w:val="TAC"/>
            </w:pPr>
            <w:r w:rsidRPr="00690A26">
              <w:t>M</w:t>
            </w:r>
          </w:p>
        </w:tc>
        <w:tc>
          <w:tcPr>
            <w:tcW w:w="320" w:type="pct"/>
            <w:tcBorders>
              <w:top w:val="single" w:sz="4" w:space="0" w:color="auto"/>
              <w:left w:val="single" w:sz="6" w:space="0" w:color="000000"/>
              <w:bottom w:val="single" w:sz="4" w:space="0" w:color="auto"/>
              <w:right w:val="single" w:sz="6" w:space="0" w:color="000000"/>
            </w:tcBorders>
          </w:tcPr>
          <w:p w14:paraId="733EE048" w14:textId="77777777" w:rsidR="00A16735" w:rsidRPr="00690A26" w:rsidRDefault="00A16735" w:rsidP="000655E8">
            <w:pPr>
              <w:pStyle w:val="TAL"/>
            </w:pPr>
            <w:r w:rsidRPr="00690A26">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E2F227E" w14:textId="77777777" w:rsidR="00A16735" w:rsidRPr="00690A26" w:rsidRDefault="00A16735" w:rsidP="000655E8">
            <w:pPr>
              <w:pStyle w:val="TAL"/>
            </w:pPr>
            <w:r w:rsidRPr="00690A26">
              <w:t xml:space="preserve">This IE shall contain the NF type of the </w:t>
            </w:r>
            <w:r w:rsidR="006C243B">
              <w:t xml:space="preserve">target </w:t>
            </w:r>
            <w:r w:rsidRPr="00690A26">
              <w:t>NF being discovered.</w:t>
            </w:r>
          </w:p>
        </w:tc>
        <w:tc>
          <w:tcPr>
            <w:tcW w:w="467" w:type="pct"/>
            <w:tcBorders>
              <w:top w:val="single" w:sz="4" w:space="0" w:color="auto"/>
              <w:left w:val="single" w:sz="6" w:space="0" w:color="000000"/>
              <w:bottom w:val="single" w:sz="4" w:space="0" w:color="auto"/>
              <w:right w:val="single" w:sz="6" w:space="0" w:color="000000"/>
            </w:tcBorders>
          </w:tcPr>
          <w:p w14:paraId="014B0AD4" w14:textId="77777777" w:rsidR="00A16735" w:rsidRPr="00690A26" w:rsidRDefault="00A16735" w:rsidP="000655E8">
            <w:pPr>
              <w:pStyle w:val="TAL"/>
            </w:pPr>
          </w:p>
        </w:tc>
      </w:tr>
      <w:tr w:rsidR="00A16735" w:rsidRPr="00690A26" w14:paraId="3695453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244DDE3" w14:textId="77777777" w:rsidR="00A16735" w:rsidRPr="00690A26" w:rsidRDefault="00A16735" w:rsidP="000655E8">
            <w:pPr>
              <w:pStyle w:val="TAL"/>
            </w:pPr>
            <w:r w:rsidRPr="00690A26">
              <w:t>requester-nf-type</w:t>
            </w:r>
          </w:p>
        </w:tc>
        <w:tc>
          <w:tcPr>
            <w:tcW w:w="737" w:type="pct"/>
            <w:tcBorders>
              <w:top w:val="single" w:sz="4" w:space="0" w:color="auto"/>
              <w:left w:val="single" w:sz="6" w:space="0" w:color="000000"/>
              <w:bottom w:val="single" w:sz="4" w:space="0" w:color="auto"/>
              <w:right w:val="single" w:sz="6" w:space="0" w:color="000000"/>
            </w:tcBorders>
          </w:tcPr>
          <w:p w14:paraId="57013DEE" w14:textId="77777777" w:rsidR="00A16735" w:rsidRPr="00690A26" w:rsidRDefault="00A16735" w:rsidP="000655E8">
            <w:pPr>
              <w:pStyle w:val="TAL"/>
            </w:pPr>
            <w:r w:rsidRPr="00690A26">
              <w:t>NFType</w:t>
            </w:r>
          </w:p>
        </w:tc>
        <w:tc>
          <w:tcPr>
            <w:tcW w:w="160" w:type="pct"/>
            <w:tcBorders>
              <w:top w:val="single" w:sz="4" w:space="0" w:color="auto"/>
              <w:left w:val="single" w:sz="6" w:space="0" w:color="000000"/>
              <w:bottom w:val="single" w:sz="4" w:space="0" w:color="auto"/>
              <w:right w:val="single" w:sz="6" w:space="0" w:color="000000"/>
            </w:tcBorders>
          </w:tcPr>
          <w:p w14:paraId="65B1C606" w14:textId="77777777" w:rsidR="00A16735" w:rsidRPr="00690A26" w:rsidRDefault="00A16735" w:rsidP="000655E8">
            <w:pPr>
              <w:pStyle w:val="TAC"/>
            </w:pPr>
            <w:r w:rsidRPr="00690A26">
              <w:t>M</w:t>
            </w:r>
          </w:p>
        </w:tc>
        <w:tc>
          <w:tcPr>
            <w:tcW w:w="320" w:type="pct"/>
            <w:tcBorders>
              <w:top w:val="single" w:sz="4" w:space="0" w:color="auto"/>
              <w:left w:val="single" w:sz="6" w:space="0" w:color="000000"/>
              <w:bottom w:val="single" w:sz="4" w:space="0" w:color="auto"/>
              <w:right w:val="single" w:sz="6" w:space="0" w:color="000000"/>
            </w:tcBorders>
          </w:tcPr>
          <w:p w14:paraId="7006C9F7" w14:textId="77777777" w:rsidR="00A16735" w:rsidRPr="00690A26" w:rsidRDefault="00A16735" w:rsidP="000655E8">
            <w:pPr>
              <w:pStyle w:val="TAL"/>
            </w:pPr>
            <w:r w:rsidRPr="00690A26">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F7EF740" w14:textId="77777777" w:rsidR="00A16735" w:rsidRPr="00690A26" w:rsidRDefault="00A16735" w:rsidP="000655E8">
            <w:pPr>
              <w:pStyle w:val="TAL"/>
            </w:pPr>
            <w:r w:rsidRPr="00690A26">
              <w:t xml:space="preserve">This IE shall contain the NF type of the </w:t>
            </w:r>
            <w:r w:rsidR="006C243B">
              <w:t xml:space="preserve">Requester NF </w:t>
            </w:r>
            <w:r w:rsidRPr="00690A26">
              <w:t>that is invoking the Nnrf_NFDiscovery service.</w:t>
            </w:r>
          </w:p>
        </w:tc>
        <w:tc>
          <w:tcPr>
            <w:tcW w:w="467" w:type="pct"/>
            <w:tcBorders>
              <w:top w:val="single" w:sz="4" w:space="0" w:color="auto"/>
              <w:left w:val="single" w:sz="6" w:space="0" w:color="000000"/>
              <w:bottom w:val="single" w:sz="4" w:space="0" w:color="auto"/>
              <w:right w:val="single" w:sz="6" w:space="0" w:color="000000"/>
            </w:tcBorders>
          </w:tcPr>
          <w:p w14:paraId="54E02917" w14:textId="77777777" w:rsidR="00A16735" w:rsidRPr="00690A26" w:rsidRDefault="00A16735" w:rsidP="000655E8">
            <w:pPr>
              <w:pStyle w:val="TAL"/>
            </w:pPr>
          </w:p>
        </w:tc>
      </w:tr>
      <w:tr w:rsidR="00552C81" w:rsidRPr="00690A26" w14:paraId="721CD6D1" w14:textId="77777777" w:rsidTr="001F081A">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21A64BB" w14:textId="0851B11F" w:rsidR="00552C81" w:rsidRPr="00690A26" w:rsidRDefault="00552C81" w:rsidP="00552C81">
            <w:pPr>
              <w:pStyle w:val="TAL"/>
            </w:pPr>
            <w:r>
              <w:rPr>
                <w:lang w:val="en-US"/>
              </w:rPr>
              <w:t>p</w:t>
            </w:r>
            <w:r>
              <w:t>referred-collocated-nf-types</w:t>
            </w:r>
          </w:p>
        </w:tc>
        <w:tc>
          <w:tcPr>
            <w:tcW w:w="737" w:type="pct"/>
            <w:tcBorders>
              <w:top w:val="single" w:sz="4" w:space="0" w:color="auto"/>
              <w:left w:val="single" w:sz="6" w:space="0" w:color="000000"/>
              <w:bottom w:val="single" w:sz="4" w:space="0" w:color="auto"/>
              <w:right w:val="single" w:sz="6" w:space="0" w:color="000000"/>
            </w:tcBorders>
          </w:tcPr>
          <w:p w14:paraId="2997375F" w14:textId="4104A9A2" w:rsidR="00552C81" w:rsidRPr="00690A26" w:rsidRDefault="00552C81" w:rsidP="00552C81">
            <w:pPr>
              <w:pStyle w:val="TAL"/>
            </w:pPr>
            <w:r>
              <w:rPr>
                <w:lang w:val="en-US"/>
              </w:rPr>
              <w:t>a</w:t>
            </w:r>
            <w:r>
              <w:t>rray(CollocatedNfType)</w:t>
            </w:r>
          </w:p>
        </w:tc>
        <w:tc>
          <w:tcPr>
            <w:tcW w:w="160" w:type="pct"/>
            <w:tcBorders>
              <w:top w:val="single" w:sz="4" w:space="0" w:color="auto"/>
              <w:left w:val="single" w:sz="6" w:space="0" w:color="000000"/>
              <w:bottom w:val="single" w:sz="4" w:space="0" w:color="auto"/>
              <w:right w:val="single" w:sz="6" w:space="0" w:color="000000"/>
            </w:tcBorders>
          </w:tcPr>
          <w:p w14:paraId="2933FE65" w14:textId="6AEC8E9B" w:rsidR="00552C81" w:rsidRPr="00690A26" w:rsidRDefault="00552C81" w:rsidP="00552C81">
            <w:pPr>
              <w:pStyle w:val="TAC"/>
              <w:rPr>
                <w:lang w:eastAsia="zh-CN"/>
              </w:rPr>
            </w:pPr>
            <w:r>
              <w:rPr>
                <w:lang w:val="en-US"/>
              </w:rPr>
              <w:t>O</w:t>
            </w:r>
          </w:p>
        </w:tc>
        <w:tc>
          <w:tcPr>
            <w:tcW w:w="320" w:type="pct"/>
            <w:tcBorders>
              <w:top w:val="single" w:sz="4" w:space="0" w:color="auto"/>
              <w:left w:val="single" w:sz="6" w:space="0" w:color="000000"/>
              <w:bottom w:val="single" w:sz="4" w:space="0" w:color="auto"/>
              <w:right w:val="single" w:sz="6" w:space="0" w:color="000000"/>
            </w:tcBorders>
          </w:tcPr>
          <w:p w14:paraId="4AB33C16" w14:textId="1027B996" w:rsidR="00552C81" w:rsidRPr="00690A26" w:rsidRDefault="00552C81" w:rsidP="00552C81">
            <w:pPr>
              <w:pStyle w:val="TAL"/>
              <w:rPr>
                <w:lang w:eastAsia="zh-CN"/>
              </w:rPr>
            </w:pPr>
            <w:r>
              <w:rPr>
                <w:lang w:val="en-US"/>
              </w:rP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914F833" w14:textId="7B84A9A5" w:rsidR="00552C81" w:rsidRPr="00690A26" w:rsidRDefault="00552C81" w:rsidP="00B1070C">
            <w:pPr>
              <w:pStyle w:val="TAL"/>
              <w:rPr>
                <w:rFonts w:cs="Arial"/>
                <w:szCs w:val="18"/>
              </w:rPr>
            </w:pPr>
            <w:r w:rsidRPr="00B1070C">
              <w:t>The IE may be present to indicate desired collocated NF type(s) when the NF service consumer wants to discover candidate NFs matching the target NF Type that are preferentially collocated with other NF types. (NOTE 19)</w:t>
            </w:r>
          </w:p>
        </w:tc>
        <w:tc>
          <w:tcPr>
            <w:tcW w:w="467" w:type="pct"/>
            <w:tcBorders>
              <w:top w:val="single" w:sz="4" w:space="0" w:color="auto"/>
              <w:left w:val="single" w:sz="6" w:space="0" w:color="000000"/>
              <w:bottom w:val="single" w:sz="4" w:space="0" w:color="auto"/>
              <w:right w:val="single" w:sz="6" w:space="0" w:color="000000"/>
            </w:tcBorders>
          </w:tcPr>
          <w:p w14:paraId="14829F10" w14:textId="3A9D480F" w:rsidR="00552C81" w:rsidRPr="00690A26" w:rsidRDefault="00552C81" w:rsidP="00552C81">
            <w:pPr>
              <w:pStyle w:val="TAL"/>
              <w:rPr>
                <w:noProof/>
                <w:lang w:eastAsia="zh-CN"/>
              </w:rPr>
            </w:pPr>
            <w:r>
              <w:t>Collocated</w:t>
            </w:r>
            <w:r w:rsidRPr="00A76C7B">
              <w:t>-NF</w:t>
            </w:r>
            <w:r>
              <w:t>-Selection</w:t>
            </w:r>
          </w:p>
        </w:tc>
      </w:tr>
      <w:tr w:rsidR="00552C81" w:rsidRPr="00690A26" w14:paraId="42B4FEFA"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78C9A4F" w14:textId="77777777" w:rsidR="00552C81" w:rsidRPr="00690A26" w:rsidRDefault="00552C81" w:rsidP="00552C81">
            <w:pPr>
              <w:pStyle w:val="TAL"/>
            </w:pPr>
            <w:r w:rsidRPr="00690A26">
              <w:t>requester-n</w:t>
            </w:r>
            <w:r w:rsidRPr="00690A26">
              <w:rPr>
                <w:lang w:val="en-US"/>
              </w:rPr>
              <w:t>f-instance-id</w:t>
            </w:r>
          </w:p>
        </w:tc>
        <w:tc>
          <w:tcPr>
            <w:tcW w:w="737" w:type="pct"/>
            <w:tcBorders>
              <w:top w:val="single" w:sz="4" w:space="0" w:color="auto"/>
              <w:left w:val="single" w:sz="6" w:space="0" w:color="000000"/>
              <w:bottom w:val="single" w:sz="4" w:space="0" w:color="auto"/>
              <w:right w:val="single" w:sz="6" w:space="0" w:color="000000"/>
            </w:tcBorders>
          </w:tcPr>
          <w:p w14:paraId="080887F1" w14:textId="77777777" w:rsidR="00552C81" w:rsidRPr="00690A26" w:rsidRDefault="00552C81" w:rsidP="00552C81">
            <w:pPr>
              <w:pStyle w:val="TAL"/>
            </w:pPr>
            <w:r w:rsidRPr="00690A26">
              <w:rPr>
                <w:rFonts w:hint="eastAsia"/>
              </w:rPr>
              <w:t>NfInstanceId</w:t>
            </w:r>
          </w:p>
        </w:tc>
        <w:tc>
          <w:tcPr>
            <w:tcW w:w="160" w:type="pct"/>
            <w:tcBorders>
              <w:top w:val="single" w:sz="4" w:space="0" w:color="auto"/>
              <w:left w:val="single" w:sz="6" w:space="0" w:color="000000"/>
              <w:bottom w:val="single" w:sz="4" w:space="0" w:color="auto"/>
              <w:right w:val="single" w:sz="6" w:space="0" w:color="000000"/>
            </w:tcBorders>
          </w:tcPr>
          <w:p w14:paraId="4A53E7B7" w14:textId="77777777" w:rsidR="00552C81" w:rsidRPr="00690A26" w:rsidRDefault="00552C81" w:rsidP="00552C81">
            <w:pPr>
              <w:pStyle w:val="TAC"/>
            </w:pPr>
            <w:r w:rsidRPr="00690A26">
              <w:rPr>
                <w:lang w:eastAsia="zh-CN"/>
              </w:rPr>
              <w:t xml:space="preserve">O </w:t>
            </w:r>
          </w:p>
        </w:tc>
        <w:tc>
          <w:tcPr>
            <w:tcW w:w="320" w:type="pct"/>
            <w:tcBorders>
              <w:top w:val="single" w:sz="4" w:space="0" w:color="auto"/>
              <w:left w:val="single" w:sz="6" w:space="0" w:color="000000"/>
              <w:bottom w:val="single" w:sz="4" w:space="0" w:color="auto"/>
              <w:right w:val="single" w:sz="6" w:space="0" w:color="000000"/>
            </w:tcBorders>
          </w:tcPr>
          <w:p w14:paraId="0FED360B" w14:textId="77777777" w:rsidR="00552C81" w:rsidRPr="00690A26" w:rsidRDefault="00552C81" w:rsidP="00552C81">
            <w:pPr>
              <w:pStyle w:val="TAL"/>
            </w:pPr>
            <w:r w:rsidRPr="00690A26">
              <w:rPr>
                <w:lang w:eastAsia="zh-CN"/>
              </w:rPr>
              <w:t>0..</w:t>
            </w:r>
            <w:r w:rsidRPr="00690A26">
              <w:rPr>
                <w:rFonts w:hint="eastAsia"/>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1A3F0051" w14:textId="77777777" w:rsidR="00552C81" w:rsidRPr="00690A26" w:rsidRDefault="00552C81" w:rsidP="00552C81">
            <w:pPr>
              <w:pStyle w:val="TAL"/>
            </w:pPr>
            <w:r w:rsidRPr="00690A26">
              <w:rPr>
                <w:rFonts w:cs="Arial"/>
                <w:szCs w:val="18"/>
              </w:rPr>
              <w:t>If included, t</w:t>
            </w:r>
            <w:r w:rsidRPr="00690A26">
              <w:rPr>
                <w:rFonts w:cs="Arial" w:hint="eastAsia"/>
                <w:szCs w:val="18"/>
              </w:rPr>
              <w:t xml:space="preserve">his IE shall contain </w:t>
            </w:r>
            <w:r w:rsidRPr="00690A26">
              <w:rPr>
                <w:rFonts w:cs="Arial"/>
                <w:szCs w:val="18"/>
              </w:rPr>
              <w:t xml:space="preserve">the NF instance id of the </w:t>
            </w:r>
            <w:r>
              <w:t>Requester NF</w:t>
            </w:r>
            <w:r w:rsidRPr="00690A26">
              <w:rPr>
                <w:rFonts w:cs="Arial"/>
                <w:szCs w:val="18"/>
              </w:rPr>
              <w:t>.</w:t>
            </w:r>
            <w:r w:rsidRPr="00690A26" w:rsidDel="00C3719B">
              <w:rPr>
                <w:rFonts w:cs="Arial" w:hint="eastAsia"/>
                <w:szCs w:val="18"/>
              </w:rPr>
              <w:t xml:space="preserve"> </w:t>
            </w:r>
          </w:p>
        </w:tc>
        <w:tc>
          <w:tcPr>
            <w:tcW w:w="467" w:type="pct"/>
            <w:tcBorders>
              <w:top w:val="single" w:sz="4" w:space="0" w:color="auto"/>
              <w:left w:val="single" w:sz="6" w:space="0" w:color="000000"/>
              <w:bottom w:val="single" w:sz="4" w:space="0" w:color="auto"/>
              <w:right w:val="single" w:sz="6" w:space="0" w:color="000000"/>
            </w:tcBorders>
          </w:tcPr>
          <w:p w14:paraId="7DFBDF5D" w14:textId="77777777" w:rsidR="00552C81" w:rsidRPr="00690A26" w:rsidRDefault="00552C81" w:rsidP="00552C81">
            <w:pPr>
              <w:pStyle w:val="TAL"/>
            </w:pPr>
            <w:r w:rsidRPr="00690A26">
              <w:rPr>
                <w:noProof/>
                <w:lang w:eastAsia="zh-CN"/>
              </w:rPr>
              <w:t>Query-Params-Ext2</w:t>
            </w:r>
          </w:p>
        </w:tc>
      </w:tr>
      <w:tr w:rsidR="00552C81" w:rsidRPr="00690A26" w14:paraId="3792317C"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4A690F7" w14:textId="77777777" w:rsidR="00552C81" w:rsidRPr="00690A26" w:rsidRDefault="00552C81" w:rsidP="00552C81">
            <w:pPr>
              <w:pStyle w:val="TAL"/>
            </w:pPr>
            <w:bookmarkStart w:id="1573" w:name="_PERM_MCCTEMPBM_CRPT88420195___2" w:colFirst="4" w:colLast="4"/>
            <w:r w:rsidRPr="00690A26">
              <w:t>service-names</w:t>
            </w:r>
          </w:p>
        </w:tc>
        <w:tc>
          <w:tcPr>
            <w:tcW w:w="737" w:type="pct"/>
            <w:tcBorders>
              <w:top w:val="single" w:sz="4" w:space="0" w:color="auto"/>
              <w:left w:val="single" w:sz="6" w:space="0" w:color="000000"/>
              <w:bottom w:val="single" w:sz="4" w:space="0" w:color="auto"/>
              <w:right w:val="single" w:sz="6" w:space="0" w:color="000000"/>
            </w:tcBorders>
          </w:tcPr>
          <w:p w14:paraId="75142CE4" w14:textId="77777777" w:rsidR="00552C81" w:rsidRPr="00690A26" w:rsidRDefault="00552C81" w:rsidP="00552C81">
            <w:pPr>
              <w:pStyle w:val="TAL"/>
            </w:pPr>
            <w:r w:rsidRPr="00690A26">
              <w:t>array(ServiceName)</w:t>
            </w:r>
          </w:p>
        </w:tc>
        <w:tc>
          <w:tcPr>
            <w:tcW w:w="160" w:type="pct"/>
            <w:tcBorders>
              <w:top w:val="single" w:sz="4" w:space="0" w:color="auto"/>
              <w:left w:val="single" w:sz="6" w:space="0" w:color="000000"/>
              <w:bottom w:val="single" w:sz="4" w:space="0" w:color="auto"/>
              <w:right w:val="single" w:sz="6" w:space="0" w:color="000000"/>
            </w:tcBorders>
          </w:tcPr>
          <w:p w14:paraId="220B2CE1" w14:textId="77777777" w:rsidR="00552C81" w:rsidRPr="00690A26" w:rsidRDefault="00552C81" w:rsidP="00552C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1C56591" w14:textId="77777777" w:rsidR="00552C81" w:rsidRPr="00690A26" w:rsidRDefault="00552C81" w:rsidP="00552C81">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0CD45FF" w14:textId="4B993C98" w:rsidR="00552C81" w:rsidRDefault="00552C81" w:rsidP="00552C81">
            <w:pPr>
              <w:pStyle w:val="TAL"/>
            </w:pPr>
            <w:r w:rsidRPr="00690A26">
              <w:t>If included, this IE shall contain an array of service names for which the NRF is queried to provide the list of NF profiles.</w:t>
            </w:r>
          </w:p>
          <w:p w14:paraId="547DECAC" w14:textId="77777777" w:rsidR="00552C81" w:rsidRDefault="00552C81" w:rsidP="00552C81">
            <w:pPr>
              <w:pStyle w:val="TAL"/>
            </w:pPr>
          </w:p>
          <w:p w14:paraId="0DBA1B68" w14:textId="50B665CA" w:rsidR="00552C81" w:rsidRDefault="00552C81" w:rsidP="00552C81">
            <w:pPr>
              <w:pStyle w:val="TAL"/>
            </w:pPr>
            <w:r w:rsidRPr="00690A26">
              <w:t>The NRF shall return the NF profiles that have at least one NF service matching the NF service names in this list.</w:t>
            </w:r>
          </w:p>
          <w:p w14:paraId="3640FE03" w14:textId="77777777" w:rsidR="00552C81" w:rsidRDefault="00552C81" w:rsidP="00552C81">
            <w:pPr>
              <w:pStyle w:val="TAL"/>
            </w:pPr>
          </w:p>
          <w:p w14:paraId="2CD63D80" w14:textId="1080622F" w:rsidR="00552C81" w:rsidRPr="00690A26" w:rsidRDefault="00552C81" w:rsidP="00552C81">
            <w:pPr>
              <w:pStyle w:val="TAL"/>
            </w:pPr>
            <w:r w:rsidRPr="00690A26">
              <w:t>The NF service</w:t>
            </w:r>
            <w:r>
              <w:t>s</w:t>
            </w:r>
            <w:r w:rsidRPr="00690A26">
              <w:t xml:space="preserve"> returned by the NRF</w:t>
            </w:r>
            <w:r>
              <w:t xml:space="preserve"> (inside the nfServices or nfServiceList attributes) in each matching NFProfile</w:t>
            </w:r>
            <w:r w:rsidRPr="00690A26">
              <w:t xml:space="preserve"> shall be </w:t>
            </w:r>
            <w:r>
              <w:t>those services whose service name matches one of the service names included in this list</w:t>
            </w:r>
            <w:r w:rsidRPr="00690A26">
              <w:t>.</w:t>
            </w:r>
          </w:p>
          <w:p w14:paraId="433A3E5F" w14:textId="77777777" w:rsidR="00552C81" w:rsidRDefault="00552C81" w:rsidP="00552C81">
            <w:pPr>
              <w:pStyle w:val="TAL"/>
            </w:pPr>
          </w:p>
          <w:p w14:paraId="7EB55EAB" w14:textId="3ABFE9DC" w:rsidR="00552C81" w:rsidRDefault="00552C81" w:rsidP="00552C81">
            <w:pPr>
              <w:pStyle w:val="TAL"/>
            </w:pPr>
            <w:r w:rsidRPr="00690A26">
              <w:t xml:space="preserve">If not included, the NRF shall </w:t>
            </w:r>
            <w:r>
              <w:t>not filter based on service name</w:t>
            </w:r>
            <w:r w:rsidRPr="00690A26">
              <w:t>.</w:t>
            </w:r>
          </w:p>
          <w:p w14:paraId="1EC61F73" w14:textId="77777777" w:rsidR="00552C81" w:rsidRDefault="00552C81" w:rsidP="00552C81">
            <w:pPr>
              <w:pStyle w:val="TAL"/>
            </w:pPr>
          </w:p>
          <w:p w14:paraId="363B1D20" w14:textId="6F459FF9" w:rsidR="00552C81" w:rsidRDefault="00552C81" w:rsidP="00552C81">
            <w:pPr>
              <w:pStyle w:val="TAL"/>
            </w:pPr>
            <w:r>
              <w:t>This array shall contain unique items.</w:t>
            </w:r>
          </w:p>
          <w:p w14:paraId="58C73BB3" w14:textId="77777777" w:rsidR="00552C81" w:rsidRDefault="00552C81" w:rsidP="00552C81">
            <w:pPr>
              <w:pStyle w:val="TAL"/>
            </w:pPr>
          </w:p>
          <w:p w14:paraId="1E5136AF" w14:textId="77777777" w:rsidR="00552C81" w:rsidRDefault="00552C81" w:rsidP="00552C81">
            <w:pPr>
              <w:pStyle w:val="TAL"/>
            </w:pPr>
            <w:r>
              <w:t>Example:</w:t>
            </w:r>
          </w:p>
          <w:p w14:paraId="2CAB94B8" w14:textId="77777777" w:rsidR="00552C81" w:rsidRDefault="00552C81" w:rsidP="00552C81">
            <w:pPr>
              <w:pStyle w:val="TAL"/>
            </w:pPr>
          </w:p>
          <w:p w14:paraId="4D7512B6" w14:textId="77777777" w:rsidR="00552C81" w:rsidRDefault="00552C81" w:rsidP="00552C81">
            <w:pPr>
              <w:pStyle w:val="PL"/>
              <w:ind w:left="284"/>
            </w:pPr>
            <w:r>
              <w:t>NF1 supports services: A, B, C</w:t>
            </w:r>
          </w:p>
          <w:p w14:paraId="1F5BAEFB" w14:textId="77777777" w:rsidR="00552C81" w:rsidRDefault="00552C81" w:rsidP="00552C81">
            <w:pPr>
              <w:pStyle w:val="PL"/>
              <w:ind w:left="284"/>
            </w:pPr>
            <w:r>
              <w:t>NF2 supports services:       C, D, E</w:t>
            </w:r>
          </w:p>
          <w:p w14:paraId="1B548503" w14:textId="77777777" w:rsidR="00552C81" w:rsidRDefault="00552C81" w:rsidP="00552C81">
            <w:pPr>
              <w:pStyle w:val="PL"/>
              <w:ind w:left="284"/>
            </w:pPr>
            <w:r>
              <w:t>NF3 supports services: A,    C,    E</w:t>
            </w:r>
          </w:p>
          <w:p w14:paraId="147F95EA" w14:textId="77777777" w:rsidR="00552C81" w:rsidRDefault="00552C81" w:rsidP="00552C81">
            <w:pPr>
              <w:pStyle w:val="PL"/>
              <w:ind w:left="284"/>
            </w:pPr>
            <w:r>
              <w:t>NF4 supports services:    B, C, D</w:t>
            </w:r>
          </w:p>
          <w:p w14:paraId="7DA6F2F8" w14:textId="77777777" w:rsidR="00552C81" w:rsidRDefault="00552C81" w:rsidP="00552C81">
            <w:pPr>
              <w:pStyle w:val="PL"/>
              <w:ind w:left="284"/>
            </w:pPr>
          </w:p>
          <w:p w14:paraId="08C40072" w14:textId="0150C1EC" w:rsidR="00552C81" w:rsidRDefault="00552C81" w:rsidP="00552C81">
            <w:pPr>
              <w:pStyle w:val="PL"/>
              <w:ind w:left="284"/>
            </w:pPr>
            <w:r>
              <w:t>Consumer asks for service-names=A,E</w:t>
            </w:r>
          </w:p>
          <w:p w14:paraId="6251BBB3" w14:textId="77777777" w:rsidR="00552C81" w:rsidRDefault="00552C81" w:rsidP="00552C81">
            <w:pPr>
              <w:pStyle w:val="PL"/>
              <w:ind w:left="284"/>
            </w:pPr>
          </w:p>
          <w:p w14:paraId="749ABB42" w14:textId="77777777" w:rsidR="00552C81" w:rsidRDefault="00552C81" w:rsidP="00552C81">
            <w:pPr>
              <w:pStyle w:val="PL"/>
              <w:ind w:left="284"/>
            </w:pPr>
            <w:r>
              <w:t>NRF returns:</w:t>
            </w:r>
          </w:p>
          <w:p w14:paraId="6F0ECF21" w14:textId="77777777" w:rsidR="00552C81" w:rsidRDefault="00552C81" w:rsidP="00552C81">
            <w:pPr>
              <w:pStyle w:val="PL"/>
              <w:ind w:left="284"/>
            </w:pPr>
          </w:p>
          <w:p w14:paraId="262D2471" w14:textId="77777777" w:rsidR="00552C81" w:rsidRDefault="00552C81" w:rsidP="00552C81">
            <w:pPr>
              <w:pStyle w:val="PL"/>
              <w:ind w:left="284"/>
            </w:pPr>
            <w:r>
              <w:t>NF1 containing service A</w:t>
            </w:r>
          </w:p>
          <w:p w14:paraId="2CDBDBD8" w14:textId="77777777" w:rsidR="00552C81" w:rsidRDefault="00552C81" w:rsidP="00552C81">
            <w:pPr>
              <w:pStyle w:val="PL"/>
              <w:ind w:left="284"/>
            </w:pPr>
            <w:r>
              <w:t>NF2 containing service E</w:t>
            </w:r>
          </w:p>
          <w:p w14:paraId="098DAA50" w14:textId="1CDFACDC" w:rsidR="00552C81" w:rsidRDefault="00552C81" w:rsidP="00552C81">
            <w:pPr>
              <w:pStyle w:val="PL"/>
              <w:ind w:left="284"/>
            </w:pPr>
            <w:r>
              <w:t>NF3 containing services A, E</w:t>
            </w:r>
          </w:p>
          <w:p w14:paraId="32021877" w14:textId="3E65B6BA" w:rsidR="00552C81" w:rsidRPr="00690A26" w:rsidRDefault="00552C81" w:rsidP="00552C81">
            <w:pPr>
              <w:pStyle w:val="PL"/>
              <w:ind w:left="284"/>
            </w:pPr>
            <w:r>
              <w:t>NF4 is not returned</w:t>
            </w:r>
          </w:p>
        </w:tc>
        <w:tc>
          <w:tcPr>
            <w:tcW w:w="467" w:type="pct"/>
            <w:tcBorders>
              <w:top w:val="single" w:sz="4" w:space="0" w:color="auto"/>
              <w:left w:val="single" w:sz="6" w:space="0" w:color="000000"/>
              <w:bottom w:val="single" w:sz="4" w:space="0" w:color="auto"/>
              <w:right w:val="single" w:sz="6" w:space="0" w:color="000000"/>
            </w:tcBorders>
          </w:tcPr>
          <w:p w14:paraId="15715337" w14:textId="77777777" w:rsidR="00552C81" w:rsidRPr="00690A26" w:rsidRDefault="00552C81" w:rsidP="00552C81">
            <w:pPr>
              <w:pStyle w:val="TAL"/>
            </w:pPr>
          </w:p>
        </w:tc>
      </w:tr>
      <w:bookmarkEnd w:id="1573"/>
      <w:tr w:rsidR="00552C81" w:rsidRPr="00690A26" w14:paraId="72F36C5F"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E8126FA" w14:textId="77777777" w:rsidR="00552C81" w:rsidRPr="00690A26" w:rsidRDefault="00552C81" w:rsidP="00552C81">
            <w:pPr>
              <w:pStyle w:val="TAL"/>
            </w:pPr>
            <w:r w:rsidRPr="00690A26">
              <w:t>requester-nf-instance-fqdn</w:t>
            </w:r>
          </w:p>
        </w:tc>
        <w:tc>
          <w:tcPr>
            <w:tcW w:w="737" w:type="pct"/>
            <w:tcBorders>
              <w:top w:val="single" w:sz="4" w:space="0" w:color="auto"/>
              <w:left w:val="single" w:sz="6" w:space="0" w:color="000000"/>
              <w:bottom w:val="single" w:sz="4" w:space="0" w:color="auto"/>
              <w:right w:val="single" w:sz="6" w:space="0" w:color="000000"/>
            </w:tcBorders>
          </w:tcPr>
          <w:p w14:paraId="3BC14938" w14:textId="77777777" w:rsidR="00552C81" w:rsidRPr="00690A26" w:rsidRDefault="00552C81" w:rsidP="00552C81">
            <w:pPr>
              <w:pStyle w:val="TAL"/>
            </w:pPr>
            <w:r w:rsidRPr="00690A26">
              <w:t>Fqdn</w:t>
            </w:r>
          </w:p>
        </w:tc>
        <w:tc>
          <w:tcPr>
            <w:tcW w:w="160" w:type="pct"/>
            <w:tcBorders>
              <w:top w:val="single" w:sz="4" w:space="0" w:color="auto"/>
              <w:left w:val="single" w:sz="6" w:space="0" w:color="000000"/>
              <w:bottom w:val="single" w:sz="4" w:space="0" w:color="auto"/>
              <w:right w:val="single" w:sz="6" w:space="0" w:color="000000"/>
            </w:tcBorders>
          </w:tcPr>
          <w:p w14:paraId="0122C1B0" w14:textId="77777777" w:rsidR="00552C81" w:rsidRPr="00690A26" w:rsidRDefault="00552C81" w:rsidP="00552C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D6D3656" w14:textId="77777777" w:rsidR="00552C81" w:rsidRPr="00690A26" w:rsidRDefault="00552C81" w:rsidP="00552C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1CA39F7" w14:textId="77777777" w:rsidR="00552C81" w:rsidRDefault="00552C81" w:rsidP="00552C81">
            <w:pPr>
              <w:pStyle w:val="TAL"/>
            </w:pPr>
            <w:r>
              <w:t>This IE may be present for an NF discovery request within the same PLMN as the NRF.</w:t>
            </w:r>
          </w:p>
          <w:p w14:paraId="561E8AF7" w14:textId="77777777" w:rsidR="00552C81" w:rsidRPr="00690A26" w:rsidRDefault="00552C81" w:rsidP="00552C81">
            <w:pPr>
              <w:pStyle w:val="TAL"/>
            </w:pPr>
            <w:r w:rsidRPr="00690A26">
              <w:t xml:space="preserve">If included, this IE shall contain the FQDN of the </w:t>
            </w:r>
            <w:r>
              <w:t>Requester NF</w:t>
            </w:r>
            <w:r w:rsidRPr="00690A26">
              <w:t xml:space="preserve"> that is invoking the Nnrf_NFDiscovery service.</w:t>
            </w:r>
          </w:p>
          <w:p w14:paraId="6CC5F9CC" w14:textId="77777777" w:rsidR="00552C81" w:rsidRDefault="00552C81" w:rsidP="00552C81">
            <w:pPr>
              <w:pStyle w:val="TAL"/>
            </w:pPr>
            <w:r w:rsidRPr="00690A26">
              <w:t>The NRF shall use this to return only those NF profiles that include at least one NF service containing an entry in the "allowedNfDomains" list (see clause 6.1.6.2.3) that matches the domain of the requester NF.</w:t>
            </w:r>
          </w:p>
          <w:p w14:paraId="020CFFAC" w14:textId="77777777" w:rsidR="00552C81" w:rsidRDefault="00552C81" w:rsidP="00552C81">
            <w:pPr>
              <w:pStyle w:val="TAL"/>
            </w:pPr>
            <w:r>
              <w:t>This IE shall be ignored by the NRF if it is received from a requester NF belonging to a different PLMN.</w:t>
            </w:r>
          </w:p>
          <w:p w14:paraId="47B92700" w14:textId="77777777" w:rsidR="00552C81" w:rsidRPr="00690A26" w:rsidRDefault="00552C81" w:rsidP="00552C81">
            <w:pPr>
              <w:pStyle w:val="TAL"/>
            </w:pPr>
            <w:r>
              <w:t>(NOTE 12)</w:t>
            </w:r>
          </w:p>
        </w:tc>
        <w:tc>
          <w:tcPr>
            <w:tcW w:w="467" w:type="pct"/>
            <w:tcBorders>
              <w:top w:val="single" w:sz="4" w:space="0" w:color="auto"/>
              <w:left w:val="single" w:sz="6" w:space="0" w:color="000000"/>
              <w:bottom w:val="single" w:sz="4" w:space="0" w:color="auto"/>
              <w:right w:val="single" w:sz="6" w:space="0" w:color="000000"/>
            </w:tcBorders>
          </w:tcPr>
          <w:p w14:paraId="251A09B7" w14:textId="77777777" w:rsidR="00552C81" w:rsidRPr="00690A26" w:rsidRDefault="00552C81" w:rsidP="00552C81">
            <w:pPr>
              <w:pStyle w:val="TAL"/>
            </w:pPr>
          </w:p>
        </w:tc>
      </w:tr>
      <w:tr w:rsidR="00552C81" w:rsidRPr="00690A26" w14:paraId="15A5A878"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F916FDE" w14:textId="77777777" w:rsidR="00552C81" w:rsidRPr="00690A26" w:rsidRDefault="00552C81" w:rsidP="00552C81">
            <w:pPr>
              <w:pStyle w:val="TAL"/>
            </w:pPr>
            <w:r w:rsidRPr="00690A26">
              <w:t>target-plmn-list</w:t>
            </w:r>
          </w:p>
        </w:tc>
        <w:tc>
          <w:tcPr>
            <w:tcW w:w="737" w:type="pct"/>
            <w:tcBorders>
              <w:top w:val="single" w:sz="4" w:space="0" w:color="auto"/>
              <w:left w:val="single" w:sz="6" w:space="0" w:color="000000"/>
              <w:bottom w:val="single" w:sz="4" w:space="0" w:color="auto"/>
              <w:right w:val="single" w:sz="6" w:space="0" w:color="000000"/>
            </w:tcBorders>
          </w:tcPr>
          <w:p w14:paraId="097DA57E" w14:textId="77777777" w:rsidR="00552C81" w:rsidRPr="00690A26" w:rsidRDefault="00552C81" w:rsidP="00552C81">
            <w:pPr>
              <w:pStyle w:val="TAL"/>
            </w:pPr>
            <w:r w:rsidRPr="00690A26">
              <w:t>array(PlmnId)</w:t>
            </w:r>
          </w:p>
        </w:tc>
        <w:tc>
          <w:tcPr>
            <w:tcW w:w="160" w:type="pct"/>
            <w:tcBorders>
              <w:top w:val="single" w:sz="4" w:space="0" w:color="auto"/>
              <w:left w:val="single" w:sz="6" w:space="0" w:color="000000"/>
              <w:bottom w:val="single" w:sz="4" w:space="0" w:color="auto"/>
              <w:right w:val="single" w:sz="6" w:space="0" w:color="000000"/>
            </w:tcBorders>
          </w:tcPr>
          <w:p w14:paraId="34428068" w14:textId="77777777" w:rsidR="00552C81" w:rsidRPr="00690A26" w:rsidRDefault="00552C81" w:rsidP="00552C81">
            <w:pPr>
              <w:pStyle w:val="TAC"/>
            </w:pPr>
            <w:r w:rsidRPr="00690A26">
              <w:t>C</w:t>
            </w:r>
          </w:p>
        </w:tc>
        <w:tc>
          <w:tcPr>
            <w:tcW w:w="320" w:type="pct"/>
            <w:tcBorders>
              <w:top w:val="single" w:sz="4" w:space="0" w:color="auto"/>
              <w:left w:val="single" w:sz="6" w:space="0" w:color="000000"/>
              <w:bottom w:val="single" w:sz="4" w:space="0" w:color="auto"/>
              <w:right w:val="single" w:sz="6" w:space="0" w:color="000000"/>
            </w:tcBorders>
          </w:tcPr>
          <w:p w14:paraId="7644E102" w14:textId="77777777" w:rsidR="00552C81" w:rsidRPr="00690A26" w:rsidRDefault="00552C81" w:rsidP="00552C81">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B78F1A7" w14:textId="77777777" w:rsidR="00552C81" w:rsidRPr="00690A26" w:rsidRDefault="00552C81" w:rsidP="00552C81">
            <w:pPr>
              <w:pStyle w:val="TAL"/>
            </w:pPr>
            <w:r w:rsidRPr="00690A26">
              <w:t>This IE shall be included when NF services in a different PLMN, or NF services of specific PLMN ID(s) in a same PLMN comprising multiple PLMN IDs, need to be discovered. When included, this IE shall contain the PLMN ID of the target NF. If more than one PLMN ID is included, NFs from any PLMN ID present in the list matches the query parameter.</w:t>
            </w:r>
          </w:p>
          <w:p w14:paraId="6F68E98A" w14:textId="77777777" w:rsidR="00552C81" w:rsidRDefault="00552C81" w:rsidP="00552C81">
            <w:pPr>
              <w:pStyle w:val="TAL"/>
            </w:pPr>
            <w:r>
              <w:t>This IE shall also be included in SNPN scenarios, when the entity owning the subscription, the Credentials Holder (see clause 5.30.2.9</w:t>
            </w:r>
            <w:r w:rsidRPr="00286AF9">
              <w:t xml:space="preserve"> </w:t>
            </w:r>
            <w:r>
              <w:t>in 3GPP TS 23.501 [2]) is a PLMN.</w:t>
            </w:r>
          </w:p>
          <w:p w14:paraId="79DB6B1B" w14:textId="77777777" w:rsidR="00552C81" w:rsidRPr="00690A26" w:rsidRDefault="00552C81" w:rsidP="00552C81">
            <w:pPr>
              <w:pStyle w:val="TAL"/>
            </w:pPr>
          </w:p>
          <w:p w14:paraId="71A8EA09" w14:textId="77777777" w:rsidR="00552C81" w:rsidRPr="00690A26" w:rsidRDefault="00552C81" w:rsidP="00552C81">
            <w:pPr>
              <w:pStyle w:val="TAL"/>
            </w:pPr>
            <w:r w:rsidRPr="00690A26">
              <w:t xml:space="preserve">For inter-PLMN service discovery, at most 1 PLMN ID shall be included in the list; it shall be included in the service discovery from the NF in the source PLMN sent to the NRF in the same PLMN, while it may be absent in the service discovery request </w:t>
            </w:r>
            <w:r w:rsidRPr="00690A26">
              <w:lastRenderedPageBreak/>
              <w:t>sent from the source NRF to the target NRF. In such case, if the NRF receives more than 1 PLMN ID, it shall only consider the first element of the array, and ignore the rest.</w:t>
            </w:r>
          </w:p>
        </w:tc>
        <w:tc>
          <w:tcPr>
            <w:tcW w:w="467" w:type="pct"/>
            <w:tcBorders>
              <w:top w:val="single" w:sz="4" w:space="0" w:color="auto"/>
              <w:left w:val="single" w:sz="6" w:space="0" w:color="000000"/>
              <w:bottom w:val="single" w:sz="4" w:space="0" w:color="auto"/>
              <w:right w:val="single" w:sz="6" w:space="0" w:color="000000"/>
            </w:tcBorders>
          </w:tcPr>
          <w:p w14:paraId="78274597" w14:textId="77777777" w:rsidR="00552C81" w:rsidRPr="00690A26" w:rsidRDefault="00552C81" w:rsidP="00552C81">
            <w:pPr>
              <w:pStyle w:val="TAL"/>
            </w:pPr>
          </w:p>
        </w:tc>
      </w:tr>
      <w:tr w:rsidR="00552C81" w:rsidRPr="00690A26" w14:paraId="2438B3A3"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F3CCBC1" w14:textId="77777777" w:rsidR="00552C81" w:rsidRPr="00690A26" w:rsidRDefault="00552C81" w:rsidP="00552C81">
            <w:pPr>
              <w:pStyle w:val="TAL"/>
            </w:pPr>
            <w:r w:rsidRPr="00690A26">
              <w:t>requester-plmn-list</w:t>
            </w:r>
          </w:p>
        </w:tc>
        <w:tc>
          <w:tcPr>
            <w:tcW w:w="737" w:type="pct"/>
            <w:tcBorders>
              <w:top w:val="single" w:sz="4" w:space="0" w:color="auto"/>
              <w:left w:val="single" w:sz="6" w:space="0" w:color="000000"/>
              <w:bottom w:val="single" w:sz="4" w:space="0" w:color="auto"/>
              <w:right w:val="single" w:sz="6" w:space="0" w:color="000000"/>
            </w:tcBorders>
          </w:tcPr>
          <w:p w14:paraId="2A615B85" w14:textId="77777777" w:rsidR="00552C81" w:rsidRPr="00690A26" w:rsidRDefault="00552C81" w:rsidP="00552C81">
            <w:pPr>
              <w:pStyle w:val="TAL"/>
            </w:pPr>
            <w:r w:rsidRPr="00690A26">
              <w:t>array(PlmnId)</w:t>
            </w:r>
          </w:p>
        </w:tc>
        <w:tc>
          <w:tcPr>
            <w:tcW w:w="160" w:type="pct"/>
            <w:tcBorders>
              <w:top w:val="single" w:sz="4" w:space="0" w:color="auto"/>
              <w:left w:val="single" w:sz="6" w:space="0" w:color="000000"/>
              <w:bottom w:val="single" w:sz="4" w:space="0" w:color="auto"/>
              <w:right w:val="single" w:sz="6" w:space="0" w:color="000000"/>
            </w:tcBorders>
          </w:tcPr>
          <w:p w14:paraId="7400BDD4" w14:textId="77777777" w:rsidR="00552C81" w:rsidRPr="00690A26" w:rsidRDefault="00552C81" w:rsidP="00552C81">
            <w:pPr>
              <w:pStyle w:val="TAC"/>
            </w:pPr>
            <w:r w:rsidRPr="00690A26">
              <w:t>C</w:t>
            </w:r>
          </w:p>
        </w:tc>
        <w:tc>
          <w:tcPr>
            <w:tcW w:w="320" w:type="pct"/>
            <w:tcBorders>
              <w:top w:val="single" w:sz="4" w:space="0" w:color="auto"/>
              <w:left w:val="single" w:sz="6" w:space="0" w:color="000000"/>
              <w:bottom w:val="single" w:sz="4" w:space="0" w:color="auto"/>
              <w:right w:val="single" w:sz="6" w:space="0" w:color="000000"/>
            </w:tcBorders>
          </w:tcPr>
          <w:p w14:paraId="5B7F56EA" w14:textId="77777777" w:rsidR="00552C81" w:rsidRPr="00690A26" w:rsidRDefault="00552C81" w:rsidP="00552C81">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F36343C" w14:textId="1052C4AB" w:rsidR="00552C81" w:rsidRPr="00690A26" w:rsidRDefault="00552C81" w:rsidP="00552C81">
            <w:pPr>
              <w:pStyle w:val="TAL"/>
            </w:pPr>
            <w:r w:rsidRPr="00690A26">
              <w:t xml:space="preserve">This IE shall be included when NF services in a different PLMN need to be discovered. </w:t>
            </w:r>
            <w:r w:rsidR="0004566F">
              <w:t xml:space="preserve">It may be present when NF services in the same PLMN need to be discovered. </w:t>
            </w:r>
            <w:r w:rsidRPr="00690A26">
              <w:t>When included, this IE shall contain the PLMN ID(s) of the requester NF.</w:t>
            </w:r>
            <w:r>
              <w:t xml:space="preserve"> (NOTE 12)</w:t>
            </w:r>
          </w:p>
        </w:tc>
        <w:tc>
          <w:tcPr>
            <w:tcW w:w="467" w:type="pct"/>
            <w:tcBorders>
              <w:top w:val="single" w:sz="4" w:space="0" w:color="auto"/>
              <w:left w:val="single" w:sz="6" w:space="0" w:color="000000"/>
              <w:bottom w:val="single" w:sz="4" w:space="0" w:color="auto"/>
              <w:right w:val="single" w:sz="6" w:space="0" w:color="000000"/>
            </w:tcBorders>
          </w:tcPr>
          <w:p w14:paraId="1D7ECAD9" w14:textId="77777777" w:rsidR="00552C81" w:rsidRPr="00690A26" w:rsidRDefault="00552C81" w:rsidP="00552C81">
            <w:pPr>
              <w:pStyle w:val="TAL"/>
            </w:pPr>
          </w:p>
        </w:tc>
      </w:tr>
      <w:tr w:rsidR="00552C81" w:rsidRPr="00690A26" w14:paraId="164A8FF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E502EA9" w14:textId="77777777" w:rsidR="00552C81" w:rsidRPr="00690A26" w:rsidRDefault="00552C81" w:rsidP="00552C81">
            <w:pPr>
              <w:pStyle w:val="TAL"/>
            </w:pPr>
            <w:r>
              <w:t>requester-snpn-list</w:t>
            </w:r>
          </w:p>
        </w:tc>
        <w:tc>
          <w:tcPr>
            <w:tcW w:w="737" w:type="pct"/>
            <w:tcBorders>
              <w:top w:val="single" w:sz="4" w:space="0" w:color="auto"/>
              <w:left w:val="single" w:sz="6" w:space="0" w:color="000000"/>
              <w:bottom w:val="single" w:sz="4" w:space="0" w:color="auto"/>
              <w:right w:val="single" w:sz="6" w:space="0" w:color="000000"/>
            </w:tcBorders>
          </w:tcPr>
          <w:p w14:paraId="551AD6F2" w14:textId="77777777" w:rsidR="00552C81" w:rsidRPr="00690A26" w:rsidRDefault="00552C81" w:rsidP="00552C81">
            <w:pPr>
              <w:pStyle w:val="TAL"/>
            </w:pPr>
            <w:r>
              <w:t>array(PlmnIdNid)</w:t>
            </w:r>
          </w:p>
        </w:tc>
        <w:tc>
          <w:tcPr>
            <w:tcW w:w="160" w:type="pct"/>
            <w:tcBorders>
              <w:top w:val="single" w:sz="4" w:space="0" w:color="auto"/>
              <w:left w:val="single" w:sz="6" w:space="0" w:color="000000"/>
              <w:bottom w:val="single" w:sz="4" w:space="0" w:color="auto"/>
              <w:right w:val="single" w:sz="6" w:space="0" w:color="000000"/>
            </w:tcBorders>
          </w:tcPr>
          <w:p w14:paraId="01B4DBAF" w14:textId="77777777" w:rsidR="00552C81" w:rsidRPr="00690A26" w:rsidRDefault="00552C81" w:rsidP="00552C81">
            <w:pPr>
              <w:pStyle w:val="TAC"/>
            </w:pPr>
            <w:r>
              <w:t>C</w:t>
            </w:r>
          </w:p>
        </w:tc>
        <w:tc>
          <w:tcPr>
            <w:tcW w:w="320" w:type="pct"/>
            <w:tcBorders>
              <w:top w:val="single" w:sz="4" w:space="0" w:color="auto"/>
              <w:left w:val="single" w:sz="6" w:space="0" w:color="000000"/>
              <w:bottom w:val="single" w:sz="4" w:space="0" w:color="auto"/>
              <w:right w:val="single" w:sz="6" w:space="0" w:color="000000"/>
            </w:tcBorders>
          </w:tcPr>
          <w:p w14:paraId="125C6CEB" w14:textId="77777777" w:rsidR="00552C81" w:rsidRPr="00690A26" w:rsidRDefault="00552C81" w:rsidP="00552C81">
            <w:pPr>
              <w:pStyle w:val="TAL"/>
            </w:pPr>
            <w: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ECB2A84" w14:textId="4D90F371" w:rsidR="00552C81" w:rsidRDefault="00552C81" w:rsidP="00552C81">
            <w:pPr>
              <w:pStyle w:val="TAL"/>
            </w:pPr>
            <w:r w:rsidRPr="00690A26">
              <w:t xml:space="preserve">This IE shall be included when the </w:t>
            </w:r>
            <w:r>
              <w:t>Requester NF</w:t>
            </w:r>
            <w:r w:rsidRPr="00690A26">
              <w:t xml:space="preserve"> </w:t>
            </w:r>
            <w:r>
              <w:t xml:space="preserve">belongs to one or several SNPNs, and </w:t>
            </w:r>
            <w:r w:rsidRPr="00690A26">
              <w:t>NF services of a specific SNPN</w:t>
            </w:r>
            <w:r w:rsidR="00937451">
              <w:t xml:space="preserve"> or PLMN</w:t>
            </w:r>
            <w:r w:rsidRPr="00690A26">
              <w:t xml:space="preserve"> need to be discovered.</w:t>
            </w:r>
            <w:r w:rsidR="00647B7C">
              <w:t xml:space="preserve"> The SNPN scenarios include use cases when </w:t>
            </w:r>
            <w:r w:rsidR="00647B7C" w:rsidRPr="001C0A7E">
              <w:t xml:space="preserve">CH/DCS </w:t>
            </w:r>
            <w:r w:rsidR="00647B7C">
              <w:t xml:space="preserve">is </w:t>
            </w:r>
            <w:r w:rsidR="00647B7C" w:rsidRPr="001C0A7E">
              <w:t xml:space="preserve">using AAA-S </w:t>
            </w:r>
            <w:r w:rsidR="00647B7C">
              <w:t>or when</w:t>
            </w:r>
            <w:r w:rsidR="00647B7C" w:rsidRPr="001C0A7E">
              <w:t xml:space="preserve"> CH/DCS</w:t>
            </w:r>
            <w:r w:rsidR="00647B7C">
              <w:t xml:space="preserve"> is</w:t>
            </w:r>
            <w:r w:rsidR="00647B7C" w:rsidRPr="001C0A7E">
              <w:t xml:space="preserve"> using AUSF/UD</w:t>
            </w:r>
            <w:r w:rsidR="00647B7C">
              <w:t xml:space="preserve">M, see </w:t>
            </w:r>
            <w:r w:rsidR="00647B7C" w:rsidRPr="008E04D6">
              <w:t>clauses </w:t>
            </w:r>
            <w:r w:rsidR="00647B7C">
              <w:t xml:space="preserve">5.30.2.9.2, </w:t>
            </w:r>
            <w:r w:rsidR="00647B7C" w:rsidRPr="008E04D6">
              <w:t>5.30.2.9.3 and 5.30.2.10.2.2 in 3GPP TS 23.501 [2])</w:t>
            </w:r>
            <w:r w:rsidR="00647B7C">
              <w:t>.</w:t>
            </w:r>
            <w:r w:rsidR="00937451">
              <w:t xml:space="preserve"> It may be present when NF services from the same SNPN need to be discovered.</w:t>
            </w:r>
          </w:p>
          <w:p w14:paraId="532B152B" w14:textId="77777777" w:rsidR="00552C81" w:rsidRDefault="00552C81" w:rsidP="00552C81">
            <w:pPr>
              <w:pStyle w:val="TAL"/>
            </w:pPr>
            <w:r w:rsidRPr="00690A26">
              <w:t xml:space="preserve">When </w:t>
            </w:r>
            <w:r>
              <w:t>present</w:t>
            </w:r>
            <w:r w:rsidRPr="00690A26">
              <w:t xml:space="preserve">, this IE shall contain the </w:t>
            </w:r>
            <w:r>
              <w:t>SNPN</w:t>
            </w:r>
            <w:r w:rsidRPr="00690A26">
              <w:t xml:space="preserve"> ID(s) of the requester NF.</w:t>
            </w:r>
          </w:p>
          <w:p w14:paraId="36D7FF58" w14:textId="77777777" w:rsidR="00552C81" w:rsidRPr="00690A26" w:rsidRDefault="00552C81" w:rsidP="00552C81">
            <w:pPr>
              <w:pStyle w:val="TAL"/>
            </w:pPr>
            <w:r w:rsidRPr="00690A26">
              <w:t xml:space="preserve">The NRF shall use this to return only those NF profiles of NF Instances allowing to be discovered from the </w:t>
            </w:r>
            <w:r>
              <w:t>SNPNs</w:t>
            </w:r>
            <w:r w:rsidRPr="00690A26">
              <w:t xml:space="preserve"> identified by this IE, according to the "allowed</w:t>
            </w:r>
            <w:r>
              <w:t>Snpns</w:t>
            </w:r>
            <w:r w:rsidRPr="00690A26">
              <w:t>" list in the NF Profile and NF Service (see clause</w:t>
            </w:r>
            <w:r>
              <w:t>s</w:t>
            </w:r>
            <w:r w:rsidRPr="00690A26">
              <w:t xml:space="preserve"> 6.1.6.2.2 and 6.1.6.2.3).</w:t>
            </w:r>
          </w:p>
        </w:tc>
        <w:tc>
          <w:tcPr>
            <w:tcW w:w="467" w:type="pct"/>
            <w:tcBorders>
              <w:top w:val="single" w:sz="4" w:space="0" w:color="auto"/>
              <w:left w:val="single" w:sz="6" w:space="0" w:color="000000"/>
              <w:bottom w:val="single" w:sz="4" w:space="0" w:color="auto"/>
              <w:right w:val="single" w:sz="6" w:space="0" w:color="000000"/>
            </w:tcBorders>
          </w:tcPr>
          <w:p w14:paraId="176B9BF4" w14:textId="77777777" w:rsidR="00552C81" w:rsidRPr="00690A26" w:rsidRDefault="00552C81" w:rsidP="00B1070C">
            <w:pPr>
              <w:pStyle w:val="TAL"/>
            </w:pPr>
            <w:r w:rsidRPr="00B1070C">
              <w:t>Query-Params-Ext2</w:t>
            </w:r>
          </w:p>
        </w:tc>
      </w:tr>
      <w:tr w:rsidR="00552C81" w:rsidRPr="00690A26" w14:paraId="3DE22D9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581FD00" w14:textId="77777777" w:rsidR="00552C81" w:rsidRPr="00690A26" w:rsidRDefault="00552C81" w:rsidP="00552C81">
            <w:pPr>
              <w:pStyle w:val="TAL"/>
            </w:pPr>
            <w:r w:rsidRPr="00690A26">
              <w:t>target-nf-instance-id</w:t>
            </w:r>
          </w:p>
        </w:tc>
        <w:tc>
          <w:tcPr>
            <w:tcW w:w="737" w:type="pct"/>
            <w:tcBorders>
              <w:top w:val="single" w:sz="4" w:space="0" w:color="auto"/>
              <w:left w:val="single" w:sz="6" w:space="0" w:color="000000"/>
              <w:bottom w:val="single" w:sz="4" w:space="0" w:color="auto"/>
              <w:right w:val="single" w:sz="6" w:space="0" w:color="000000"/>
            </w:tcBorders>
          </w:tcPr>
          <w:p w14:paraId="26D3D606" w14:textId="77777777" w:rsidR="00552C81" w:rsidRPr="00690A26" w:rsidRDefault="00552C81" w:rsidP="00552C81">
            <w:pPr>
              <w:pStyle w:val="TAL"/>
            </w:pPr>
            <w:r w:rsidRPr="00690A26">
              <w:t>NfInstanceId</w:t>
            </w:r>
          </w:p>
        </w:tc>
        <w:tc>
          <w:tcPr>
            <w:tcW w:w="160" w:type="pct"/>
            <w:tcBorders>
              <w:top w:val="single" w:sz="4" w:space="0" w:color="auto"/>
              <w:left w:val="single" w:sz="6" w:space="0" w:color="000000"/>
              <w:bottom w:val="single" w:sz="4" w:space="0" w:color="auto"/>
              <w:right w:val="single" w:sz="6" w:space="0" w:color="000000"/>
            </w:tcBorders>
          </w:tcPr>
          <w:p w14:paraId="27C662AC" w14:textId="77777777" w:rsidR="00552C81" w:rsidRPr="00690A26" w:rsidRDefault="00552C81" w:rsidP="00552C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00C426B2" w14:textId="77777777" w:rsidR="00552C81" w:rsidRPr="00690A26" w:rsidRDefault="00552C81" w:rsidP="00552C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00D35B6" w14:textId="77777777" w:rsidR="00552C81" w:rsidRPr="00690A26" w:rsidRDefault="00552C81" w:rsidP="00552C81">
            <w:pPr>
              <w:pStyle w:val="TAL"/>
            </w:pPr>
            <w:r w:rsidRPr="00690A26">
              <w:t>Identity of the NF instance being discovered.</w:t>
            </w:r>
          </w:p>
        </w:tc>
        <w:tc>
          <w:tcPr>
            <w:tcW w:w="467" w:type="pct"/>
            <w:tcBorders>
              <w:top w:val="single" w:sz="4" w:space="0" w:color="auto"/>
              <w:left w:val="single" w:sz="6" w:space="0" w:color="000000"/>
              <w:bottom w:val="single" w:sz="4" w:space="0" w:color="auto"/>
              <w:right w:val="single" w:sz="6" w:space="0" w:color="000000"/>
            </w:tcBorders>
          </w:tcPr>
          <w:p w14:paraId="15D23FB1" w14:textId="77777777" w:rsidR="00552C81" w:rsidRPr="00690A26" w:rsidRDefault="00552C81" w:rsidP="00552C81">
            <w:pPr>
              <w:pStyle w:val="TAL"/>
            </w:pPr>
          </w:p>
        </w:tc>
      </w:tr>
      <w:tr w:rsidR="00640E7B" w:rsidRPr="00690A26" w14:paraId="73949B4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047E278" w14:textId="3D21A206" w:rsidR="00640E7B" w:rsidRPr="00690A26" w:rsidRDefault="00640E7B" w:rsidP="00640E7B">
            <w:pPr>
              <w:pStyle w:val="TAL"/>
            </w:pPr>
            <w:r w:rsidRPr="00690A26">
              <w:t>target-nf-instance-id</w:t>
            </w:r>
            <w:r>
              <w:t>-list</w:t>
            </w:r>
          </w:p>
        </w:tc>
        <w:tc>
          <w:tcPr>
            <w:tcW w:w="737" w:type="pct"/>
            <w:tcBorders>
              <w:top w:val="single" w:sz="4" w:space="0" w:color="auto"/>
              <w:left w:val="single" w:sz="6" w:space="0" w:color="000000"/>
              <w:bottom w:val="single" w:sz="4" w:space="0" w:color="auto"/>
              <w:right w:val="single" w:sz="6" w:space="0" w:color="000000"/>
            </w:tcBorders>
          </w:tcPr>
          <w:p w14:paraId="00C7EBFE" w14:textId="4E51A568" w:rsidR="00640E7B" w:rsidRPr="00690A26" w:rsidRDefault="00640E7B" w:rsidP="00640E7B">
            <w:pPr>
              <w:pStyle w:val="TAL"/>
            </w:pPr>
            <w:r>
              <w:t>array(</w:t>
            </w:r>
            <w:r w:rsidRPr="00690A26">
              <w:t>NfInstanceId</w:t>
            </w:r>
            <w:r>
              <w:t>)</w:t>
            </w:r>
          </w:p>
        </w:tc>
        <w:tc>
          <w:tcPr>
            <w:tcW w:w="160" w:type="pct"/>
            <w:tcBorders>
              <w:top w:val="single" w:sz="4" w:space="0" w:color="auto"/>
              <w:left w:val="single" w:sz="6" w:space="0" w:color="000000"/>
              <w:bottom w:val="single" w:sz="4" w:space="0" w:color="auto"/>
              <w:right w:val="single" w:sz="6" w:space="0" w:color="000000"/>
            </w:tcBorders>
          </w:tcPr>
          <w:p w14:paraId="10B50CF3" w14:textId="2D436FD5" w:rsidR="00640E7B" w:rsidRPr="00690A26" w:rsidRDefault="00640E7B" w:rsidP="00640E7B">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0CBE770F" w14:textId="0F260B2F" w:rsidR="00640E7B" w:rsidRPr="00690A26" w:rsidRDefault="00640E7B" w:rsidP="00640E7B">
            <w:pPr>
              <w:pStyle w:val="TAL"/>
            </w:pPr>
            <w:r>
              <w:t>2</w:t>
            </w:r>
            <w:r w:rsidRPr="00690A26">
              <w:t>..</w:t>
            </w:r>
            <w:r>
              <w:t>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187C485" w14:textId="285DC177" w:rsidR="00640E7B" w:rsidRDefault="00640E7B" w:rsidP="00640E7B">
            <w:pPr>
              <w:pStyle w:val="TAL"/>
            </w:pPr>
            <w:r>
              <w:t>I</w:t>
            </w:r>
            <w:r w:rsidRPr="00690A26">
              <w:t>dentit</w:t>
            </w:r>
            <w:r>
              <w:t>ies</w:t>
            </w:r>
            <w:r w:rsidRPr="00690A26">
              <w:t xml:space="preserve"> of the NF instance</w:t>
            </w:r>
            <w:r>
              <w:t>s</w:t>
            </w:r>
            <w:r w:rsidRPr="00690A26">
              <w:t xml:space="preserve"> being discovered.</w:t>
            </w:r>
            <w:r>
              <w:t xml:space="preserve"> (NOTE 26)</w:t>
            </w:r>
          </w:p>
          <w:p w14:paraId="01EA42F2" w14:textId="108AEFDF" w:rsidR="00640E7B" w:rsidRPr="00690A26" w:rsidRDefault="00640E7B" w:rsidP="00640E7B">
            <w:pPr>
              <w:pStyle w:val="TAL"/>
            </w:pPr>
            <w:r>
              <w:t xml:space="preserve">If included, the NRF shall return the NF profile of each NF instance indicated in this query parameter that is available at the NRF. </w:t>
            </w:r>
          </w:p>
        </w:tc>
        <w:tc>
          <w:tcPr>
            <w:tcW w:w="467" w:type="pct"/>
            <w:tcBorders>
              <w:top w:val="single" w:sz="4" w:space="0" w:color="auto"/>
              <w:left w:val="single" w:sz="6" w:space="0" w:color="000000"/>
              <w:bottom w:val="single" w:sz="4" w:space="0" w:color="auto"/>
              <w:right w:val="single" w:sz="6" w:space="0" w:color="000000"/>
            </w:tcBorders>
          </w:tcPr>
          <w:p w14:paraId="1316FA7F" w14:textId="3D20F16A" w:rsidR="00640E7B" w:rsidRPr="00690A26" w:rsidRDefault="00640E7B" w:rsidP="00640E7B">
            <w:pPr>
              <w:pStyle w:val="TAL"/>
            </w:pPr>
            <w:r>
              <w:rPr>
                <w:noProof/>
                <w:lang w:eastAsia="zh-CN"/>
              </w:rPr>
              <w:t>Enh-NF-Discovery-Ext1</w:t>
            </w:r>
          </w:p>
        </w:tc>
      </w:tr>
      <w:tr w:rsidR="00640E7B" w:rsidRPr="00690A26" w14:paraId="70B5AC43"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8FC0E16" w14:textId="77777777" w:rsidR="00640E7B" w:rsidRPr="00690A26" w:rsidRDefault="00640E7B" w:rsidP="00640E7B">
            <w:pPr>
              <w:pStyle w:val="TAL"/>
            </w:pPr>
            <w:r w:rsidRPr="00690A26">
              <w:rPr>
                <w:rFonts w:hint="eastAsia"/>
              </w:rPr>
              <w:t>target-nf-f</w:t>
            </w:r>
            <w:r w:rsidRPr="00690A26">
              <w:t>qdn</w:t>
            </w:r>
          </w:p>
        </w:tc>
        <w:tc>
          <w:tcPr>
            <w:tcW w:w="737" w:type="pct"/>
            <w:tcBorders>
              <w:top w:val="single" w:sz="4" w:space="0" w:color="auto"/>
              <w:left w:val="single" w:sz="6" w:space="0" w:color="000000"/>
              <w:bottom w:val="single" w:sz="4" w:space="0" w:color="auto"/>
              <w:right w:val="single" w:sz="6" w:space="0" w:color="000000"/>
            </w:tcBorders>
          </w:tcPr>
          <w:p w14:paraId="68B5188A" w14:textId="77777777" w:rsidR="00640E7B" w:rsidRPr="00690A26" w:rsidRDefault="00640E7B" w:rsidP="00640E7B">
            <w:pPr>
              <w:pStyle w:val="TAL"/>
            </w:pPr>
            <w:r w:rsidRPr="00690A26">
              <w:rPr>
                <w:rFonts w:hint="eastAsia"/>
              </w:rPr>
              <w:t>Fqdn</w:t>
            </w:r>
          </w:p>
        </w:tc>
        <w:tc>
          <w:tcPr>
            <w:tcW w:w="160" w:type="pct"/>
            <w:tcBorders>
              <w:top w:val="single" w:sz="4" w:space="0" w:color="auto"/>
              <w:left w:val="single" w:sz="6" w:space="0" w:color="000000"/>
              <w:bottom w:val="single" w:sz="4" w:space="0" w:color="auto"/>
              <w:right w:val="single" w:sz="6" w:space="0" w:color="000000"/>
            </w:tcBorders>
          </w:tcPr>
          <w:p w14:paraId="067B48F8" w14:textId="77777777" w:rsidR="00640E7B" w:rsidRPr="00690A26" w:rsidRDefault="00640E7B" w:rsidP="00640E7B">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42AAF59C" w14:textId="77777777" w:rsidR="00640E7B" w:rsidRPr="00690A26" w:rsidRDefault="00640E7B" w:rsidP="00640E7B">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39D3F42" w14:textId="77777777" w:rsidR="00640E7B" w:rsidRPr="00690A26" w:rsidRDefault="00640E7B" w:rsidP="00640E7B">
            <w:pPr>
              <w:pStyle w:val="TAL"/>
            </w:pPr>
            <w:r w:rsidRPr="00690A26">
              <w:rPr>
                <w:rFonts w:hint="eastAsia"/>
              </w:rPr>
              <w:t>FQDN of the target NF instance being discovered.</w:t>
            </w:r>
          </w:p>
        </w:tc>
        <w:tc>
          <w:tcPr>
            <w:tcW w:w="467" w:type="pct"/>
            <w:tcBorders>
              <w:top w:val="single" w:sz="4" w:space="0" w:color="auto"/>
              <w:left w:val="single" w:sz="6" w:space="0" w:color="000000"/>
              <w:bottom w:val="single" w:sz="4" w:space="0" w:color="auto"/>
              <w:right w:val="single" w:sz="6" w:space="0" w:color="000000"/>
            </w:tcBorders>
          </w:tcPr>
          <w:p w14:paraId="32909BCC" w14:textId="77777777" w:rsidR="00640E7B" w:rsidRPr="00690A26" w:rsidRDefault="00640E7B" w:rsidP="00640E7B">
            <w:pPr>
              <w:pStyle w:val="TAL"/>
            </w:pPr>
          </w:p>
        </w:tc>
      </w:tr>
      <w:tr w:rsidR="00640E7B" w:rsidRPr="00690A26" w14:paraId="191C0B1E"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49E674D" w14:textId="77777777" w:rsidR="00640E7B" w:rsidRPr="00690A26" w:rsidRDefault="00640E7B" w:rsidP="00640E7B">
            <w:pPr>
              <w:pStyle w:val="TAL"/>
            </w:pPr>
            <w:r w:rsidRPr="00690A26">
              <w:t>hnrf-uri</w:t>
            </w:r>
          </w:p>
        </w:tc>
        <w:tc>
          <w:tcPr>
            <w:tcW w:w="737" w:type="pct"/>
            <w:tcBorders>
              <w:top w:val="single" w:sz="4" w:space="0" w:color="auto"/>
              <w:left w:val="single" w:sz="6" w:space="0" w:color="000000"/>
              <w:bottom w:val="single" w:sz="4" w:space="0" w:color="auto"/>
              <w:right w:val="single" w:sz="6" w:space="0" w:color="000000"/>
            </w:tcBorders>
          </w:tcPr>
          <w:p w14:paraId="4BEDAA3F" w14:textId="77777777" w:rsidR="00640E7B" w:rsidRPr="00690A26" w:rsidRDefault="00640E7B" w:rsidP="00640E7B">
            <w:pPr>
              <w:pStyle w:val="TAL"/>
            </w:pPr>
            <w:r w:rsidRPr="00690A26">
              <w:t>Uri</w:t>
            </w:r>
          </w:p>
        </w:tc>
        <w:tc>
          <w:tcPr>
            <w:tcW w:w="160" w:type="pct"/>
            <w:tcBorders>
              <w:top w:val="single" w:sz="4" w:space="0" w:color="auto"/>
              <w:left w:val="single" w:sz="6" w:space="0" w:color="000000"/>
              <w:bottom w:val="single" w:sz="4" w:space="0" w:color="auto"/>
              <w:right w:val="single" w:sz="6" w:space="0" w:color="000000"/>
            </w:tcBorders>
          </w:tcPr>
          <w:p w14:paraId="77A91258" w14:textId="77777777" w:rsidR="00640E7B" w:rsidRPr="00690A26" w:rsidRDefault="00640E7B" w:rsidP="00640E7B">
            <w:pPr>
              <w:pStyle w:val="TAC"/>
            </w:pPr>
            <w:r w:rsidRPr="00690A26">
              <w:t>C</w:t>
            </w:r>
          </w:p>
        </w:tc>
        <w:tc>
          <w:tcPr>
            <w:tcW w:w="320" w:type="pct"/>
            <w:tcBorders>
              <w:top w:val="single" w:sz="4" w:space="0" w:color="auto"/>
              <w:left w:val="single" w:sz="6" w:space="0" w:color="000000"/>
              <w:bottom w:val="single" w:sz="4" w:space="0" w:color="auto"/>
              <w:right w:val="single" w:sz="6" w:space="0" w:color="000000"/>
            </w:tcBorders>
          </w:tcPr>
          <w:p w14:paraId="2C31A38B" w14:textId="77777777" w:rsidR="00640E7B" w:rsidRPr="00690A26" w:rsidRDefault="00640E7B" w:rsidP="00640E7B">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75BE2CB" w14:textId="7334B773" w:rsidR="00640E7B" w:rsidRPr="00690A26" w:rsidRDefault="00640E7B" w:rsidP="00640E7B">
            <w:pPr>
              <w:pStyle w:val="TAL"/>
            </w:pPr>
            <w:r w:rsidRPr="00690A26">
              <w:t xml:space="preserve">If included, this IE shall contain the API URI of the NFDiscovery Service (see clause 6.2.1) of the home NRF. It shall be included if the </w:t>
            </w:r>
            <w:r>
              <w:t>Requester NF</w:t>
            </w:r>
            <w:r w:rsidRPr="00690A26">
              <w:t xml:space="preserve"> has previously received such API URI to be used for service discovery (e.g., from the NSSF in the home PLMN</w:t>
            </w:r>
            <w:r>
              <w:t xml:space="preserve"> as specified in </w:t>
            </w:r>
            <w:r>
              <w:rPr>
                <w:lang w:val="en-US"/>
              </w:rPr>
              <w:t>clause </w:t>
            </w:r>
            <w:r w:rsidRPr="00630AB6">
              <w:t>6.1.6.2.11</w:t>
            </w:r>
            <w:r>
              <w:t xml:space="preserve"> of 3GPP TS 29.531 [42]</w:t>
            </w:r>
            <w:r w:rsidRPr="00690A26">
              <w:t>).</w:t>
            </w:r>
          </w:p>
        </w:tc>
        <w:tc>
          <w:tcPr>
            <w:tcW w:w="467" w:type="pct"/>
            <w:tcBorders>
              <w:top w:val="single" w:sz="4" w:space="0" w:color="auto"/>
              <w:left w:val="single" w:sz="6" w:space="0" w:color="000000"/>
              <w:bottom w:val="single" w:sz="4" w:space="0" w:color="auto"/>
              <w:right w:val="single" w:sz="6" w:space="0" w:color="000000"/>
            </w:tcBorders>
          </w:tcPr>
          <w:p w14:paraId="6B182A4F" w14:textId="77777777" w:rsidR="00640E7B" w:rsidRPr="00690A26" w:rsidRDefault="00640E7B" w:rsidP="00640E7B">
            <w:pPr>
              <w:pStyle w:val="TAL"/>
            </w:pPr>
          </w:p>
        </w:tc>
      </w:tr>
      <w:tr w:rsidR="00640E7B" w:rsidRPr="00690A26" w14:paraId="5752D7D3"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3E33F75" w14:textId="77777777" w:rsidR="00640E7B" w:rsidRPr="00690A26" w:rsidRDefault="00640E7B" w:rsidP="00640E7B">
            <w:pPr>
              <w:pStyle w:val="TAL"/>
            </w:pPr>
            <w:r w:rsidRPr="00690A26">
              <w:t>snssais</w:t>
            </w:r>
          </w:p>
        </w:tc>
        <w:tc>
          <w:tcPr>
            <w:tcW w:w="737" w:type="pct"/>
            <w:tcBorders>
              <w:top w:val="single" w:sz="4" w:space="0" w:color="auto"/>
              <w:left w:val="single" w:sz="6" w:space="0" w:color="000000"/>
              <w:bottom w:val="single" w:sz="4" w:space="0" w:color="auto"/>
              <w:right w:val="single" w:sz="6" w:space="0" w:color="000000"/>
            </w:tcBorders>
          </w:tcPr>
          <w:p w14:paraId="2006693C" w14:textId="77777777" w:rsidR="00640E7B" w:rsidRPr="00690A26" w:rsidRDefault="00640E7B" w:rsidP="00640E7B">
            <w:pPr>
              <w:pStyle w:val="TAL"/>
            </w:pPr>
            <w:r w:rsidRPr="00690A26">
              <w:t>array(Snssai)</w:t>
            </w:r>
          </w:p>
        </w:tc>
        <w:tc>
          <w:tcPr>
            <w:tcW w:w="160" w:type="pct"/>
            <w:tcBorders>
              <w:top w:val="single" w:sz="4" w:space="0" w:color="auto"/>
              <w:left w:val="single" w:sz="6" w:space="0" w:color="000000"/>
              <w:bottom w:val="single" w:sz="4" w:space="0" w:color="auto"/>
              <w:right w:val="single" w:sz="6" w:space="0" w:color="000000"/>
            </w:tcBorders>
          </w:tcPr>
          <w:p w14:paraId="30FFF4B2" w14:textId="77777777" w:rsidR="00640E7B" w:rsidRPr="00690A26" w:rsidRDefault="00640E7B" w:rsidP="00640E7B">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665B1898" w14:textId="77777777" w:rsidR="00640E7B" w:rsidRPr="00690A26" w:rsidRDefault="00640E7B" w:rsidP="00640E7B">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FCB6772" w14:textId="77777777" w:rsidR="00640E7B" w:rsidRDefault="00640E7B" w:rsidP="00640E7B">
            <w:pPr>
              <w:pStyle w:val="TAL"/>
            </w:pPr>
            <w:r w:rsidRPr="00690A26">
              <w:t xml:space="preserve">If included, this IE shall contain the list of S-NSSAIs that are served by the NF </w:t>
            </w:r>
            <w:r>
              <w:t xml:space="preserve">(Service) </w:t>
            </w:r>
            <w:r w:rsidRPr="00690A26">
              <w:t>Instances being discovered. The NRF shall return those NF profiles</w:t>
            </w:r>
            <w:r>
              <w:t>/NF services</w:t>
            </w:r>
            <w:r w:rsidRPr="00690A26">
              <w:t xml:space="preserve"> of NF </w:t>
            </w:r>
            <w:r>
              <w:t xml:space="preserve">(Service) </w:t>
            </w:r>
            <w:r w:rsidRPr="00690A26">
              <w:t>Instances that have at least one of the S-NSSAIs in this list. The S-NSSAIs included in the NF profiles</w:t>
            </w:r>
            <w:r>
              <w:t>/NF services</w:t>
            </w:r>
            <w:r w:rsidRPr="00690A26">
              <w:t xml:space="preserve"> of NF </w:t>
            </w:r>
            <w:r>
              <w:t xml:space="preserve"> (Service) </w:t>
            </w:r>
            <w:r w:rsidRPr="00690A26">
              <w:t>Instances returned by the NRF shall be an interclause of the S-NSSAIs requested and the S-NSSAIs supported by those NF</w:t>
            </w:r>
            <w:r>
              <w:t xml:space="preserve"> (Service)</w:t>
            </w:r>
            <w:r w:rsidRPr="00690A26">
              <w:t xml:space="preserve"> Instances. (NOTE 10)</w:t>
            </w:r>
          </w:p>
          <w:p w14:paraId="494C4D4A" w14:textId="5F195F40" w:rsidR="00640E7B" w:rsidRPr="00690A26" w:rsidRDefault="00640E7B" w:rsidP="00640E7B">
            <w:pPr>
              <w:pStyle w:val="TAL"/>
            </w:pPr>
            <w:r>
              <w:t>When the NF Profile of the NF Instances being discovered has defined the list of supported S-NSSAIs in the "perPlmnSnssaiList", the discovered NF Instances shall be those having any of the S-NSSAIs included in this "snssais" parameter in any of the PLMNs included in the "target-plmn-list" attribute, if present; if the "target-plmn-list" is not included, the NRF shall assume that the discovery request is for any of the PLMNs it supports.</w:t>
            </w:r>
          </w:p>
        </w:tc>
        <w:tc>
          <w:tcPr>
            <w:tcW w:w="467" w:type="pct"/>
            <w:tcBorders>
              <w:top w:val="single" w:sz="4" w:space="0" w:color="auto"/>
              <w:left w:val="single" w:sz="6" w:space="0" w:color="000000"/>
              <w:bottom w:val="single" w:sz="4" w:space="0" w:color="auto"/>
              <w:right w:val="single" w:sz="6" w:space="0" w:color="000000"/>
            </w:tcBorders>
          </w:tcPr>
          <w:p w14:paraId="0F3DF7A9" w14:textId="77777777" w:rsidR="00640E7B" w:rsidRPr="00690A26" w:rsidRDefault="00640E7B" w:rsidP="00640E7B">
            <w:pPr>
              <w:pStyle w:val="TAL"/>
            </w:pPr>
          </w:p>
        </w:tc>
      </w:tr>
      <w:tr w:rsidR="00B201B0" w:rsidRPr="00690A26" w14:paraId="27B20663"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AA2843E" w14:textId="51786B0D" w:rsidR="00B201B0" w:rsidRPr="00690A26" w:rsidRDefault="00B201B0" w:rsidP="00B201B0">
            <w:pPr>
              <w:pStyle w:val="TAL"/>
            </w:pPr>
            <w:r>
              <w:t>additional-snssais</w:t>
            </w:r>
          </w:p>
        </w:tc>
        <w:tc>
          <w:tcPr>
            <w:tcW w:w="737" w:type="pct"/>
            <w:tcBorders>
              <w:top w:val="single" w:sz="4" w:space="0" w:color="auto"/>
              <w:left w:val="single" w:sz="6" w:space="0" w:color="000000"/>
              <w:bottom w:val="single" w:sz="4" w:space="0" w:color="auto"/>
              <w:right w:val="single" w:sz="6" w:space="0" w:color="000000"/>
            </w:tcBorders>
          </w:tcPr>
          <w:p w14:paraId="27B81824" w14:textId="13AFA4E5" w:rsidR="00B201B0" w:rsidRPr="00690A26" w:rsidRDefault="00B201B0" w:rsidP="00B201B0">
            <w:pPr>
              <w:pStyle w:val="TAL"/>
            </w:pPr>
            <w:r w:rsidRPr="00690A26">
              <w:t>array(</w:t>
            </w:r>
            <w:r>
              <w:t>Ext</w:t>
            </w:r>
            <w:r w:rsidRPr="00690A26">
              <w:t>Snssai)</w:t>
            </w:r>
          </w:p>
        </w:tc>
        <w:tc>
          <w:tcPr>
            <w:tcW w:w="160" w:type="pct"/>
            <w:tcBorders>
              <w:top w:val="single" w:sz="4" w:space="0" w:color="auto"/>
              <w:left w:val="single" w:sz="6" w:space="0" w:color="000000"/>
              <w:bottom w:val="single" w:sz="4" w:space="0" w:color="auto"/>
              <w:right w:val="single" w:sz="6" w:space="0" w:color="000000"/>
            </w:tcBorders>
          </w:tcPr>
          <w:p w14:paraId="5C82D9D8" w14:textId="5455B07E"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2EC1939" w14:textId="7660C0AA" w:rsidR="00B201B0" w:rsidRPr="00690A26" w:rsidRDefault="00B201B0" w:rsidP="00B201B0">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8CC335D" w14:textId="77777777" w:rsidR="00B201B0" w:rsidRDefault="00B201B0" w:rsidP="00B201B0">
            <w:pPr>
              <w:pStyle w:val="TAL"/>
            </w:pPr>
            <w:r>
              <w:t>This IE may be included if the "</w:t>
            </w:r>
            <w:r w:rsidRPr="00690A26">
              <w:t>snssais</w:t>
            </w:r>
            <w:r>
              <w:t>" IE is present.</w:t>
            </w:r>
          </w:p>
          <w:p w14:paraId="4CDB6F7F" w14:textId="77777777" w:rsidR="00B201B0" w:rsidRDefault="00B201B0" w:rsidP="00B201B0">
            <w:pPr>
              <w:pStyle w:val="TAL"/>
            </w:pPr>
          </w:p>
          <w:p w14:paraId="19512698" w14:textId="77777777" w:rsidR="00B201B0" w:rsidRDefault="00B201B0" w:rsidP="00B201B0">
            <w:pPr>
              <w:pStyle w:val="TAL"/>
            </w:pPr>
            <w:r w:rsidRPr="001E7E73">
              <w:t>If this IE is present and supported by the NRF, when the NRF has successfully discovered NF (service) instances based on the "snssais" IE, the S-NSSAIs included in the NF profiles/NF services of NF (Service) Instances returned by the NRF shall additionally include the interclause of the S-NSSAIs listed in this IE and the S-NSSAIs supported by those NF (Service) Instances.</w:t>
            </w:r>
          </w:p>
          <w:p w14:paraId="59424552" w14:textId="77777777" w:rsidR="00B201B0" w:rsidRDefault="00B201B0" w:rsidP="00B201B0">
            <w:pPr>
              <w:pStyle w:val="TAL"/>
            </w:pPr>
          </w:p>
          <w:p w14:paraId="56906CCF" w14:textId="503FD2FB" w:rsidR="00B201B0" w:rsidRPr="00690A26" w:rsidRDefault="00B201B0" w:rsidP="00B201B0">
            <w:pPr>
              <w:pStyle w:val="TAL"/>
            </w:pPr>
            <w:r>
              <w:t>When the NF Profile of the NF Instances in the discovery result has defined the list of supported S-NSSAIs in the "perPlmnSnssaiList", the additional S-NSSAIs to be included shall be the ones supported in the PLMN(s) indicated in the "target-plmn-list" attribute, if present; if the "target-plmn-list" is not present, the additional S-NSSAIs in any supported PLMN(s) shall be included.</w:t>
            </w:r>
          </w:p>
        </w:tc>
        <w:tc>
          <w:tcPr>
            <w:tcW w:w="467" w:type="pct"/>
            <w:tcBorders>
              <w:top w:val="single" w:sz="4" w:space="0" w:color="auto"/>
              <w:left w:val="single" w:sz="6" w:space="0" w:color="000000"/>
              <w:bottom w:val="single" w:sz="4" w:space="0" w:color="auto"/>
              <w:right w:val="single" w:sz="6" w:space="0" w:color="000000"/>
            </w:tcBorders>
          </w:tcPr>
          <w:p w14:paraId="7DAB1783" w14:textId="2EF86D8E" w:rsidR="00B201B0" w:rsidRPr="00690A26" w:rsidRDefault="00B201B0" w:rsidP="00B201B0">
            <w:pPr>
              <w:pStyle w:val="TAL"/>
            </w:pPr>
            <w:r w:rsidRPr="00D4681E">
              <w:t>Query-SBIProtoc1</w:t>
            </w:r>
            <w:r>
              <w:t>8</w:t>
            </w:r>
          </w:p>
        </w:tc>
      </w:tr>
      <w:tr w:rsidR="00B201B0" w:rsidRPr="00690A26" w14:paraId="7684DC6E"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02E93CB" w14:textId="77777777" w:rsidR="00B201B0" w:rsidRPr="00690A26" w:rsidRDefault="00B201B0" w:rsidP="00B201B0">
            <w:pPr>
              <w:pStyle w:val="TAL"/>
            </w:pPr>
            <w:r w:rsidRPr="00690A26">
              <w:t>requester-snssais</w:t>
            </w:r>
          </w:p>
        </w:tc>
        <w:tc>
          <w:tcPr>
            <w:tcW w:w="737" w:type="pct"/>
            <w:tcBorders>
              <w:top w:val="single" w:sz="4" w:space="0" w:color="auto"/>
              <w:left w:val="single" w:sz="6" w:space="0" w:color="000000"/>
              <w:bottom w:val="single" w:sz="4" w:space="0" w:color="auto"/>
              <w:right w:val="single" w:sz="6" w:space="0" w:color="000000"/>
            </w:tcBorders>
          </w:tcPr>
          <w:p w14:paraId="35E899EE" w14:textId="422C5EEB" w:rsidR="00B201B0" w:rsidRPr="00690A26" w:rsidRDefault="00B201B0" w:rsidP="00B201B0">
            <w:pPr>
              <w:pStyle w:val="TAL"/>
            </w:pPr>
            <w:r w:rsidRPr="00690A26">
              <w:t>array(</w:t>
            </w:r>
            <w:r>
              <w:t>Ext</w:t>
            </w:r>
            <w:r w:rsidRPr="00690A26">
              <w:t>Snssai)</w:t>
            </w:r>
          </w:p>
        </w:tc>
        <w:tc>
          <w:tcPr>
            <w:tcW w:w="160" w:type="pct"/>
            <w:tcBorders>
              <w:top w:val="single" w:sz="4" w:space="0" w:color="auto"/>
              <w:left w:val="single" w:sz="6" w:space="0" w:color="000000"/>
              <w:bottom w:val="single" w:sz="4" w:space="0" w:color="auto"/>
              <w:right w:val="single" w:sz="6" w:space="0" w:color="000000"/>
            </w:tcBorders>
          </w:tcPr>
          <w:p w14:paraId="3766085E"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605BCDDF" w14:textId="77777777" w:rsidR="00B201B0" w:rsidRPr="00690A26" w:rsidRDefault="00B201B0" w:rsidP="00B201B0">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CF5C80B" w14:textId="77777777" w:rsidR="00B201B0" w:rsidRDefault="00B201B0" w:rsidP="00B201B0">
            <w:pPr>
              <w:pStyle w:val="TAL"/>
            </w:pPr>
            <w:r w:rsidRPr="00690A26">
              <w:t xml:space="preserve">If included, this IE shall contain the list of S-NSSAI of the requester NF. </w:t>
            </w:r>
            <w:r>
              <w:t xml:space="preserve">If this IE is included in a service discovery in a </w:t>
            </w:r>
            <w:r>
              <w:lastRenderedPageBreak/>
              <w:t>different PLMN, the requester NF shall provide S-NSSAI values of the target PLMN, that correspond to the S-NSSAI values of the requester NF.</w:t>
            </w:r>
          </w:p>
          <w:p w14:paraId="3C081448" w14:textId="77777777" w:rsidR="00B201B0" w:rsidRPr="00690A26" w:rsidRDefault="00B201B0" w:rsidP="00B201B0">
            <w:pPr>
              <w:pStyle w:val="TAL"/>
            </w:pPr>
            <w:r w:rsidRPr="00690A26">
              <w:t xml:space="preserve">The NRF shall use this to return only those NF profiles of NF Instances allowing to be discovered from </w:t>
            </w:r>
            <w:r>
              <w:t>at least one network</w:t>
            </w:r>
            <w:r w:rsidRPr="00690A26">
              <w:t xml:space="preserve"> slice identified by this IE, according to the "allowedNssais" list in the NF Profile and NF Service (see clause 6.1.6.2.2 and 6.1.6.2.3).</w:t>
            </w:r>
            <w:r>
              <w:t xml:space="preserve"> (NOTE 12)</w:t>
            </w:r>
          </w:p>
        </w:tc>
        <w:tc>
          <w:tcPr>
            <w:tcW w:w="467" w:type="pct"/>
            <w:tcBorders>
              <w:top w:val="single" w:sz="4" w:space="0" w:color="auto"/>
              <w:left w:val="single" w:sz="6" w:space="0" w:color="000000"/>
              <w:bottom w:val="single" w:sz="4" w:space="0" w:color="auto"/>
              <w:right w:val="single" w:sz="6" w:space="0" w:color="000000"/>
            </w:tcBorders>
          </w:tcPr>
          <w:p w14:paraId="1CFED02C" w14:textId="77777777" w:rsidR="00B201B0" w:rsidRPr="00690A26" w:rsidRDefault="00B201B0" w:rsidP="00B201B0">
            <w:pPr>
              <w:pStyle w:val="TAL"/>
            </w:pPr>
          </w:p>
        </w:tc>
      </w:tr>
      <w:tr w:rsidR="00B201B0" w:rsidRPr="00690A26" w14:paraId="4BC1A311"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2096DDB" w14:textId="77777777" w:rsidR="00B201B0" w:rsidRPr="00690A26" w:rsidRDefault="00B201B0" w:rsidP="00B201B0">
            <w:pPr>
              <w:pStyle w:val="TAL"/>
            </w:pPr>
            <w:r w:rsidRPr="00690A26">
              <w:rPr>
                <w:rFonts w:hint="eastAsia"/>
              </w:rPr>
              <w:t>plmn</w:t>
            </w:r>
            <w:r w:rsidRPr="00690A26">
              <w:t>-</w:t>
            </w:r>
            <w:r w:rsidRPr="00690A26">
              <w:rPr>
                <w:rFonts w:hint="eastAsia"/>
              </w:rPr>
              <w:t>specific</w:t>
            </w:r>
            <w:r w:rsidRPr="00690A26">
              <w:t>-</w:t>
            </w:r>
            <w:r w:rsidRPr="00690A26">
              <w:rPr>
                <w:rFonts w:hint="eastAsia"/>
              </w:rPr>
              <w:t>snssai-list</w:t>
            </w:r>
          </w:p>
        </w:tc>
        <w:tc>
          <w:tcPr>
            <w:tcW w:w="737" w:type="pct"/>
            <w:tcBorders>
              <w:top w:val="single" w:sz="4" w:space="0" w:color="auto"/>
              <w:left w:val="single" w:sz="6" w:space="0" w:color="000000"/>
              <w:bottom w:val="single" w:sz="4" w:space="0" w:color="auto"/>
              <w:right w:val="single" w:sz="6" w:space="0" w:color="000000"/>
            </w:tcBorders>
          </w:tcPr>
          <w:p w14:paraId="1EC85B2E" w14:textId="77777777" w:rsidR="00B201B0" w:rsidRPr="00690A26" w:rsidRDefault="00B201B0" w:rsidP="00B201B0">
            <w:pPr>
              <w:pStyle w:val="TAL"/>
            </w:pPr>
            <w:r w:rsidRPr="00690A26">
              <w:rPr>
                <w:rFonts w:hint="eastAsia"/>
              </w:rPr>
              <w:t>array(PlmnSnssai)</w:t>
            </w:r>
          </w:p>
        </w:tc>
        <w:tc>
          <w:tcPr>
            <w:tcW w:w="160" w:type="pct"/>
            <w:tcBorders>
              <w:top w:val="single" w:sz="4" w:space="0" w:color="auto"/>
              <w:left w:val="single" w:sz="6" w:space="0" w:color="000000"/>
              <w:bottom w:val="single" w:sz="4" w:space="0" w:color="auto"/>
              <w:right w:val="single" w:sz="6" w:space="0" w:color="000000"/>
            </w:tcBorders>
          </w:tcPr>
          <w:p w14:paraId="075EA76A" w14:textId="77777777" w:rsidR="00B201B0" w:rsidRPr="00690A26" w:rsidRDefault="00B201B0" w:rsidP="00B201B0">
            <w:pPr>
              <w:pStyle w:val="TAC"/>
            </w:pPr>
            <w:r w:rsidRPr="00690A26">
              <w:rPr>
                <w:rFonts w:hint="eastAsia"/>
              </w:rPr>
              <w:t>O</w:t>
            </w:r>
          </w:p>
        </w:tc>
        <w:tc>
          <w:tcPr>
            <w:tcW w:w="320" w:type="pct"/>
            <w:tcBorders>
              <w:top w:val="single" w:sz="4" w:space="0" w:color="auto"/>
              <w:left w:val="single" w:sz="6" w:space="0" w:color="000000"/>
              <w:bottom w:val="single" w:sz="4" w:space="0" w:color="auto"/>
              <w:right w:val="single" w:sz="6" w:space="0" w:color="000000"/>
            </w:tcBorders>
          </w:tcPr>
          <w:p w14:paraId="55494DB8" w14:textId="77777777" w:rsidR="00B201B0" w:rsidRPr="00690A26" w:rsidRDefault="00B201B0" w:rsidP="00B201B0">
            <w:pPr>
              <w:pStyle w:val="TAL"/>
            </w:pPr>
            <w:r w:rsidRPr="00690A26">
              <w:rPr>
                <w:rFonts w:hint="eastAsia"/>
              </w:rP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8377F3B" w14:textId="77777777" w:rsidR="00B201B0" w:rsidRPr="00690A26" w:rsidRDefault="00B201B0" w:rsidP="00B201B0">
            <w:pPr>
              <w:pStyle w:val="TAL"/>
            </w:pPr>
            <w:r w:rsidRPr="00690A26">
              <w:rPr>
                <w:rFonts w:hint="eastAsia"/>
              </w:rPr>
              <w:t>If included, this IE shall contain the list of</w:t>
            </w:r>
            <w:r w:rsidRPr="00690A26">
              <w:t xml:space="preserve"> </w:t>
            </w:r>
            <w:r w:rsidRPr="00690A26">
              <w:rPr>
                <w:rFonts w:hint="eastAsia"/>
              </w:rPr>
              <w:t xml:space="preserve">S-NSSAI that </w:t>
            </w:r>
            <w:r w:rsidRPr="00690A26">
              <w:t xml:space="preserve">are served by the NF service being discovered for the corresponding PLMN provided. The NRF shall use this to identify the NF services that have registered their support for the S-NSSAIs for the corresponding PLMN given. The NRF shall return the NF profiles that have at least one S-NSSAI </w:t>
            </w:r>
            <w:r>
              <w:t>supported in any of</w:t>
            </w:r>
            <w:r w:rsidRPr="00690A26">
              <w:t xml:space="preserve"> the PLMN</w:t>
            </w:r>
            <w:r>
              <w:t>s</w:t>
            </w:r>
            <w:r w:rsidRPr="00690A26">
              <w:t xml:space="preserve"> provided in this list. The per PLMN list of S-NSSAIs included in the NF profile returned by the NRF shall be an interclause of the list requested and the list registered in the NF profile. (NOTE 10).</w:t>
            </w:r>
          </w:p>
        </w:tc>
        <w:tc>
          <w:tcPr>
            <w:tcW w:w="467" w:type="pct"/>
            <w:tcBorders>
              <w:top w:val="single" w:sz="4" w:space="0" w:color="auto"/>
              <w:left w:val="single" w:sz="6" w:space="0" w:color="000000"/>
              <w:bottom w:val="single" w:sz="4" w:space="0" w:color="auto"/>
              <w:right w:val="single" w:sz="6" w:space="0" w:color="000000"/>
            </w:tcBorders>
          </w:tcPr>
          <w:p w14:paraId="0418F026" w14:textId="77777777" w:rsidR="00B201B0" w:rsidRPr="00690A26" w:rsidRDefault="00B201B0" w:rsidP="00B201B0">
            <w:pPr>
              <w:pStyle w:val="TAL"/>
            </w:pPr>
          </w:p>
        </w:tc>
      </w:tr>
      <w:tr w:rsidR="00B201B0" w:rsidRPr="00690A26" w14:paraId="6D26EE3C"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E99A508" w14:textId="77777777" w:rsidR="00B201B0" w:rsidRPr="00690A26" w:rsidRDefault="00B201B0" w:rsidP="00B201B0">
            <w:pPr>
              <w:pStyle w:val="TAL"/>
            </w:pPr>
            <w:r>
              <w:t>requester-</w:t>
            </w:r>
            <w:r w:rsidRPr="00690A26">
              <w:rPr>
                <w:rFonts w:hint="eastAsia"/>
              </w:rPr>
              <w:t>plmn</w:t>
            </w:r>
            <w:r w:rsidRPr="00690A26">
              <w:t>-</w:t>
            </w:r>
            <w:r w:rsidRPr="00690A26">
              <w:rPr>
                <w:rFonts w:hint="eastAsia"/>
              </w:rPr>
              <w:t>specific</w:t>
            </w:r>
            <w:r w:rsidRPr="00690A26">
              <w:t>-</w:t>
            </w:r>
            <w:r w:rsidRPr="00690A26">
              <w:rPr>
                <w:rFonts w:hint="eastAsia"/>
              </w:rPr>
              <w:t>snssai-list</w:t>
            </w:r>
          </w:p>
        </w:tc>
        <w:tc>
          <w:tcPr>
            <w:tcW w:w="737" w:type="pct"/>
            <w:tcBorders>
              <w:top w:val="single" w:sz="4" w:space="0" w:color="auto"/>
              <w:left w:val="single" w:sz="6" w:space="0" w:color="000000"/>
              <w:bottom w:val="single" w:sz="4" w:space="0" w:color="auto"/>
              <w:right w:val="single" w:sz="6" w:space="0" w:color="000000"/>
            </w:tcBorders>
          </w:tcPr>
          <w:p w14:paraId="475D0649" w14:textId="77777777" w:rsidR="00B201B0" w:rsidRPr="00690A26" w:rsidRDefault="00B201B0" w:rsidP="00B201B0">
            <w:pPr>
              <w:pStyle w:val="TAL"/>
            </w:pPr>
            <w:r w:rsidRPr="00690A26">
              <w:rPr>
                <w:rFonts w:hint="eastAsia"/>
              </w:rPr>
              <w:t>array(PlmnSnssai)</w:t>
            </w:r>
          </w:p>
        </w:tc>
        <w:tc>
          <w:tcPr>
            <w:tcW w:w="160" w:type="pct"/>
            <w:tcBorders>
              <w:top w:val="single" w:sz="4" w:space="0" w:color="auto"/>
              <w:left w:val="single" w:sz="6" w:space="0" w:color="000000"/>
              <w:bottom w:val="single" w:sz="4" w:space="0" w:color="auto"/>
              <w:right w:val="single" w:sz="6" w:space="0" w:color="000000"/>
            </w:tcBorders>
          </w:tcPr>
          <w:p w14:paraId="56C70B50" w14:textId="77777777" w:rsidR="00B201B0" w:rsidRPr="00690A26" w:rsidRDefault="00B201B0" w:rsidP="00B201B0">
            <w:pPr>
              <w:pStyle w:val="TAC"/>
            </w:pPr>
            <w:r w:rsidRPr="00690A26">
              <w:rPr>
                <w:rFonts w:hint="eastAsia"/>
              </w:rPr>
              <w:t>O</w:t>
            </w:r>
          </w:p>
        </w:tc>
        <w:tc>
          <w:tcPr>
            <w:tcW w:w="320" w:type="pct"/>
            <w:tcBorders>
              <w:top w:val="single" w:sz="4" w:space="0" w:color="auto"/>
              <w:left w:val="single" w:sz="6" w:space="0" w:color="000000"/>
              <w:bottom w:val="single" w:sz="4" w:space="0" w:color="auto"/>
              <w:right w:val="single" w:sz="6" w:space="0" w:color="000000"/>
            </w:tcBorders>
          </w:tcPr>
          <w:p w14:paraId="2D09F260" w14:textId="77777777" w:rsidR="00B201B0" w:rsidRPr="00690A26" w:rsidRDefault="00B201B0" w:rsidP="00B201B0">
            <w:pPr>
              <w:pStyle w:val="TAL"/>
            </w:pPr>
            <w:r w:rsidRPr="00690A26">
              <w:rPr>
                <w:rFonts w:hint="eastAsia"/>
              </w:rP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1A41F71" w14:textId="77777777" w:rsidR="00B201B0" w:rsidRPr="00690A26" w:rsidRDefault="00B201B0" w:rsidP="00B201B0">
            <w:pPr>
              <w:pStyle w:val="TAL"/>
            </w:pPr>
            <w:r w:rsidRPr="00690A26">
              <w:rPr>
                <w:rFonts w:hint="eastAsia"/>
              </w:rPr>
              <w:t>If included, this IE shall contain the list of</w:t>
            </w:r>
            <w:r w:rsidRPr="00690A26">
              <w:t xml:space="preserve"> </w:t>
            </w:r>
            <w:r w:rsidRPr="00690A26">
              <w:rPr>
                <w:rFonts w:hint="eastAsia"/>
              </w:rPr>
              <w:t xml:space="preserve">S-NSSAI </w:t>
            </w:r>
            <w:r>
              <w:t xml:space="preserve">of the requester NF, for each of the PLMNs it supports. </w:t>
            </w:r>
            <w:r w:rsidRPr="00690A26">
              <w:t xml:space="preserve">The NRF shall use this to return only those NF profiles of NF Instances allowing to be discovered from </w:t>
            </w:r>
            <w:r>
              <w:t>at least one network</w:t>
            </w:r>
            <w:r w:rsidRPr="00690A26">
              <w:t xml:space="preserve"> slice identified by this IE, according to the "</w:t>
            </w:r>
            <w:r>
              <w:t>allowedN</w:t>
            </w:r>
            <w:r w:rsidRPr="00690A26">
              <w:t>ssai</w:t>
            </w:r>
            <w:r>
              <w:t>s</w:t>
            </w:r>
            <w:r w:rsidRPr="00690A26">
              <w:t xml:space="preserve">" </w:t>
            </w:r>
            <w:r>
              <w:t>and "allowedPlmns" attributes</w:t>
            </w:r>
            <w:r w:rsidRPr="00690A26">
              <w:t xml:space="preserve"> in the NF Profile and NF Service (see clause 6.1.6.2.2 and 6.1.6.2.3).</w:t>
            </w:r>
            <w:r>
              <w:t xml:space="preserve"> (NOTE 12)</w:t>
            </w:r>
          </w:p>
        </w:tc>
        <w:tc>
          <w:tcPr>
            <w:tcW w:w="467" w:type="pct"/>
            <w:tcBorders>
              <w:top w:val="single" w:sz="4" w:space="0" w:color="auto"/>
              <w:left w:val="single" w:sz="6" w:space="0" w:color="000000"/>
              <w:bottom w:val="single" w:sz="4" w:space="0" w:color="auto"/>
              <w:right w:val="single" w:sz="6" w:space="0" w:color="000000"/>
            </w:tcBorders>
          </w:tcPr>
          <w:p w14:paraId="405738B2" w14:textId="77777777" w:rsidR="00B201B0" w:rsidRPr="00690A26" w:rsidRDefault="00B201B0" w:rsidP="00B201B0">
            <w:pPr>
              <w:pStyle w:val="TAL"/>
            </w:pPr>
            <w:r>
              <w:t>Query-Params-Ext3</w:t>
            </w:r>
          </w:p>
        </w:tc>
      </w:tr>
      <w:tr w:rsidR="00B201B0" w:rsidRPr="00690A26" w14:paraId="376F609A"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98E7161" w14:textId="77777777" w:rsidR="00B201B0" w:rsidRPr="00690A26" w:rsidRDefault="00B201B0" w:rsidP="00B201B0">
            <w:pPr>
              <w:pStyle w:val="TAL"/>
            </w:pPr>
            <w:r w:rsidRPr="00690A26">
              <w:t>nsi-list</w:t>
            </w:r>
          </w:p>
        </w:tc>
        <w:tc>
          <w:tcPr>
            <w:tcW w:w="737" w:type="pct"/>
            <w:tcBorders>
              <w:top w:val="single" w:sz="4" w:space="0" w:color="auto"/>
              <w:left w:val="single" w:sz="6" w:space="0" w:color="000000"/>
              <w:bottom w:val="single" w:sz="4" w:space="0" w:color="auto"/>
              <w:right w:val="single" w:sz="6" w:space="0" w:color="000000"/>
            </w:tcBorders>
          </w:tcPr>
          <w:p w14:paraId="38A05A33" w14:textId="77777777" w:rsidR="00B201B0" w:rsidRPr="00690A26" w:rsidRDefault="00B201B0" w:rsidP="00B201B0">
            <w:pPr>
              <w:pStyle w:val="TAL"/>
            </w:pPr>
            <w:r w:rsidRPr="00690A26">
              <w:t>array(string)</w:t>
            </w:r>
          </w:p>
        </w:tc>
        <w:tc>
          <w:tcPr>
            <w:tcW w:w="160" w:type="pct"/>
            <w:tcBorders>
              <w:top w:val="single" w:sz="4" w:space="0" w:color="auto"/>
              <w:left w:val="single" w:sz="6" w:space="0" w:color="000000"/>
              <w:bottom w:val="single" w:sz="4" w:space="0" w:color="auto"/>
              <w:right w:val="single" w:sz="6" w:space="0" w:color="000000"/>
            </w:tcBorders>
          </w:tcPr>
          <w:p w14:paraId="7AB126B3"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9268880" w14:textId="77777777" w:rsidR="00B201B0" w:rsidRPr="00690A26" w:rsidRDefault="00B201B0" w:rsidP="00B201B0">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64F90DB" w14:textId="77777777" w:rsidR="00B201B0" w:rsidRPr="00690A26" w:rsidRDefault="00B201B0" w:rsidP="00B201B0">
            <w:pPr>
              <w:pStyle w:val="TAL"/>
            </w:pPr>
            <w:r w:rsidRPr="00690A26">
              <w:t>If included, this IE shall contain the list of NSI IDs that are served by the services being discovered.</w:t>
            </w:r>
          </w:p>
        </w:tc>
        <w:tc>
          <w:tcPr>
            <w:tcW w:w="467" w:type="pct"/>
            <w:tcBorders>
              <w:top w:val="single" w:sz="4" w:space="0" w:color="auto"/>
              <w:left w:val="single" w:sz="6" w:space="0" w:color="000000"/>
              <w:bottom w:val="single" w:sz="4" w:space="0" w:color="auto"/>
              <w:right w:val="single" w:sz="6" w:space="0" w:color="000000"/>
            </w:tcBorders>
          </w:tcPr>
          <w:p w14:paraId="4575133A" w14:textId="77777777" w:rsidR="00B201B0" w:rsidRPr="00690A26" w:rsidRDefault="00B201B0" w:rsidP="00B201B0">
            <w:pPr>
              <w:pStyle w:val="TAL"/>
            </w:pPr>
          </w:p>
        </w:tc>
      </w:tr>
      <w:tr w:rsidR="00B201B0" w:rsidRPr="00690A26" w14:paraId="449BA97F"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6D9C731" w14:textId="77777777" w:rsidR="00B201B0" w:rsidRPr="00690A26" w:rsidRDefault="00B201B0" w:rsidP="00B201B0">
            <w:pPr>
              <w:pStyle w:val="TAL"/>
            </w:pPr>
            <w:r w:rsidRPr="00690A26">
              <w:t>dnn</w:t>
            </w:r>
          </w:p>
        </w:tc>
        <w:tc>
          <w:tcPr>
            <w:tcW w:w="737" w:type="pct"/>
            <w:tcBorders>
              <w:top w:val="single" w:sz="4" w:space="0" w:color="auto"/>
              <w:left w:val="single" w:sz="6" w:space="0" w:color="000000"/>
              <w:bottom w:val="single" w:sz="4" w:space="0" w:color="auto"/>
              <w:right w:val="single" w:sz="6" w:space="0" w:color="000000"/>
            </w:tcBorders>
          </w:tcPr>
          <w:p w14:paraId="2BBB7513" w14:textId="77777777" w:rsidR="00B201B0" w:rsidRPr="00690A26" w:rsidRDefault="00B201B0" w:rsidP="00B201B0">
            <w:pPr>
              <w:pStyle w:val="TAL"/>
            </w:pPr>
            <w:r w:rsidRPr="00690A26">
              <w:t>Dnn</w:t>
            </w:r>
          </w:p>
        </w:tc>
        <w:tc>
          <w:tcPr>
            <w:tcW w:w="160" w:type="pct"/>
            <w:tcBorders>
              <w:top w:val="single" w:sz="4" w:space="0" w:color="auto"/>
              <w:left w:val="single" w:sz="6" w:space="0" w:color="000000"/>
              <w:bottom w:val="single" w:sz="4" w:space="0" w:color="auto"/>
              <w:right w:val="single" w:sz="6" w:space="0" w:color="000000"/>
            </w:tcBorders>
          </w:tcPr>
          <w:p w14:paraId="51871E50"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47A2B6AF"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8472653" w14:textId="406CC021" w:rsidR="00B201B0" w:rsidRDefault="00B201B0" w:rsidP="00B201B0">
            <w:pPr>
              <w:pStyle w:val="TAL"/>
            </w:pPr>
            <w:r w:rsidRPr="00690A26">
              <w:t>If included, this IE shall contain the DNN for which NF services serving that DNN is discovered. DNN may be included if the target NF type is e.g. "BSF", "SMF", "PCF", "PCSCF"</w:t>
            </w:r>
            <w:r>
              <w:t>,</w:t>
            </w:r>
            <w:r w:rsidRPr="00690A26">
              <w:t xml:space="preserve"> "UPF"</w:t>
            </w:r>
            <w:r>
              <w:t>, "EASDF", "TSCTSF", "MB-UPF" or "MB-SMF"</w:t>
            </w:r>
            <w:r w:rsidRPr="00690A26">
              <w:t>.</w:t>
            </w:r>
          </w:p>
          <w:p w14:paraId="6C961451" w14:textId="062037EC" w:rsidR="00B201B0" w:rsidRPr="00690A26" w:rsidRDefault="00B201B0" w:rsidP="00B201B0">
            <w:pPr>
              <w:pStyle w:val="TAL"/>
            </w:pPr>
            <w:r>
              <w:rPr>
                <w:rFonts w:cs="Arial"/>
                <w:szCs w:val="18"/>
              </w:rPr>
              <w:t xml:space="preserve">The DNN shall contain the Network Identifier and it may additionally contain an Operator Identifier. </w:t>
            </w:r>
            <w:r>
              <w:t>(NOTE 11)</w:t>
            </w:r>
            <w:r w:rsidR="0043399C">
              <w:t xml:space="preserve"> (NOTE 30)</w:t>
            </w:r>
            <w:r>
              <w:t>.</w:t>
            </w:r>
          </w:p>
          <w:p w14:paraId="54966348" w14:textId="77777777" w:rsidR="00B201B0" w:rsidRPr="00690A26" w:rsidRDefault="00B201B0" w:rsidP="00B201B0">
            <w:pPr>
              <w:pStyle w:val="TAL"/>
            </w:pPr>
            <w:r w:rsidRPr="00690A26">
              <w:t>If the Snssai(s) are also included, the NF services serving the DNN shall be available in the network slice(s) identified by the Snssai(s).</w:t>
            </w:r>
          </w:p>
        </w:tc>
        <w:tc>
          <w:tcPr>
            <w:tcW w:w="467" w:type="pct"/>
            <w:tcBorders>
              <w:top w:val="single" w:sz="4" w:space="0" w:color="auto"/>
              <w:left w:val="single" w:sz="6" w:space="0" w:color="000000"/>
              <w:bottom w:val="single" w:sz="4" w:space="0" w:color="auto"/>
              <w:right w:val="single" w:sz="6" w:space="0" w:color="000000"/>
            </w:tcBorders>
          </w:tcPr>
          <w:p w14:paraId="286BA4BD" w14:textId="77777777" w:rsidR="00B201B0" w:rsidRPr="00690A26" w:rsidRDefault="00B201B0" w:rsidP="00B201B0">
            <w:pPr>
              <w:pStyle w:val="TAL"/>
            </w:pPr>
          </w:p>
        </w:tc>
      </w:tr>
      <w:tr w:rsidR="00B201B0" w:rsidRPr="00690A26" w14:paraId="7E272AB0"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CE40519" w14:textId="3FAD908F" w:rsidR="00B201B0" w:rsidRPr="00690A26" w:rsidRDefault="00B201B0" w:rsidP="00B201B0">
            <w:pPr>
              <w:pStyle w:val="TAL"/>
            </w:pPr>
            <w:r>
              <w:t>ipv4-index</w:t>
            </w:r>
          </w:p>
        </w:tc>
        <w:tc>
          <w:tcPr>
            <w:tcW w:w="737" w:type="pct"/>
            <w:tcBorders>
              <w:top w:val="single" w:sz="4" w:space="0" w:color="auto"/>
              <w:left w:val="single" w:sz="6" w:space="0" w:color="000000"/>
              <w:bottom w:val="single" w:sz="4" w:space="0" w:color="auto"/>
              <w:right w:val="single" w:sz="6" w:space="0" w:color="000000"/>
            </w:tcBorders>
          </w:tcPr>
          <w:p w14:paraId="52A48AE4" w14:textId="008F8B94" w:rsidR="00B201B0" w:rsidRPr="00690A26" w:rsidRDefault="00B201B0" w:rsidP="00B201B0">
            <w:pPr>
              <w:pStyle w:val="TAL"/>
            </w:pPr>
            <w:r>
              <w:t>IpIndex</w:t>
            </w:r>
          </w:p>
        </w:tc>
        <w:tc>
          <w:tcPr>
            <w:tcW w:w="160" w:type="pct"/>
            <w:tcBorders>
              <w:top w:val="single" w:sz="4" w:space="0" w:color="auto"/>
              <w:left w:val="single" w:sz="6" w:space="0" w:color="000000"/>
              <w:bottom w:val="single" w:sz="4" w:space="0" w:color="auto"/>
              <w:right w:val="single" w:sz="6" w:space="0" w:color="000000"/>
            </w:tcBorders>
          </w:tcPr>
          <w:p w14:paraId="0D711B95" w14:textId="1DEA6723" w:rsidR="00B201B0" w:rsidRPr="00690A26" w:rsidRDefault="00B201B0" w:rsidP="00B201B0">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473BD2EF" w14:textId="4483704C" w:rsidR="00B201B0" w:rsidRPr="00690A26" w:rsidRDefault="00B201B0" w:rsidP="00B201B0">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177FD00" w14:textId="77777777" w:rsidR="00B201B0" w:rsidRDefault="00B201B0" w:rsidP="00B201B0">
            <w:pPr>
              <w:pStyle w:val="TAL"/>
            </w:pPr>
            <w:r>
              <w:t>This IE may be included if the target NF type is "UPF" and the dnn IE is included.</w:t>
            </w:r>
          </w:p>
          <w:p w14:paraId="73319BA6" w14:textId="77777777" w:rsidR="00B201B0" w:rsidRDefault="00B201B0" w:rsidP="00B201B0">
            <w:pPr>
              <w:pStyle w:val="TAL"/>
            </w:pPr>
          </w:p>
          <w:p w14:paraId="512D276A" w14:textId="77777777" w:rsidR="00B201B0" w:rsidRDefault="00B201B0" w:rsidP="00B201B0">
            <w:pPr>
              <w:pStyle w:val="TAL"/>
            </w:pPr>
            <w:r>
              <w:t>When included, this IE shall indicate the IPv4 index that is supported by the candidate UPF.</w:t>
            </w:r>
          </w:p>
          <w:p w14:paraId="5D17F051" w14:textId="77777777" w:rsidR="00B201B0" w:rsidRPr="00690A26" w:rsidRDefault="00B201B0" w:rsidP="00B201B0">
            <w:pPr>
              <w:pStyle w:val="TAL"/>
            </w:pPr>
          </w:p>
        </w:tc>
        <w:tc>
          <w:tcPr>
            <w:tcW w:w="467" w:type="pct"/>
            <w:tcBorders>
              <w:top w:val="single" w:sz="4" w:space="0" w:color="auto"/>
              <w:left w:val="single" w:sz="6" w:space="0" w:color="000000"/>
              <w:bottom w:val="single" w:sz="4" w:space="0" w:color="auto"/>
              <w:right w:val="single" w:sz="6" w:space="0" w:color="000000"/>
            </w:tcBorders>
          </w:tcPr>
          <w:p w14:paraId="7A6B36ED" w14:textId="4C4DF97B" w:rsidR="00B201B0" w:rsidRPr="00690A26" w:rsidRDefault="00B201B0" w:rsidP="00B201B0">
            <w:pPr>
              <w:pStyle w:val="TAL"/>
            </w:pPr>
            <w:r>
              <w:t>Query-Upf-IpIndex</w:t>
            </w:r>
          </w:p>
        </w:tc>
      </w:tr>
      <w:tr w:rsidR="00B201B0" w:rsidRPr="00690A26" w14:paraId="29929E3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B0B7F3B" w14:textId="6668B3B4" w:rsidR="00B201B0" w:rsidRPr="00690A26" w:rsidRDefault="00B201B0" w:rsidP="00B201B0">
            <w:pPr>
              <w:pStyle w:val="TAL"/>
            </w:pPr>
            <w:r>
              <w:t>ipv6-index</w:t>
            </w:r>
          </w:p>
        </w:tc>
        <w:tc>
          <w:tcPr>
            <w:tcW w:w="737" w:type="pct"/>
            <w:tcBorders>
              <w:top w:val="single" w:sz="4" w:space="0" w:color="auto"/>
              <w:left w:val="single" w:sz="6" w:space="0" w:color="000000"/>
              <w:bottom w:val="single" w:sz="4" w:space="0" w:color="auto"/>
              <w:right w:val="single" w:sz="6" w:space="0" w:color="000000"/>
            </w:tcBorders>
          </w:tcPr>
          <w:p w14:paraId="131CE7FB" w14:textId="59C3004B" w:rsidR="00B201B0" w:rsidRPr="00690A26" w:rsidRDefault="00B201B0" w:rsidP="00B201B0">
            <w:pPr>
              <w:pStyle w:val="TAL"/>
            </w:pPr>
            <w:r>
              <w:t>IpIndex</w:t>
            </w:r>
          </w:p>
        </w:tc>
        <w:tc>
          <w:tcPr>
            <w:tcW w:w="160" w:type="pct"/>
            <w:tcBorders>
              <w:top w:val="single" w:sz="4" w:space="0" w:color="auto"/>
              <w:left w:val="single" w:sz="6" w:space="0" w:color="000000"/>
              <w:bottom w:val="single" w:sz="4" w:space="0" w:color="auto"/>
              <w:right w:val="single" w:sz="6" w:space="0" w:color="000000"/>
            </w:tcBorders>
          </w:tcPr>
          <w:p w14:paraId="56FC5116" w14:textId="28EF1969" w:rsidR="00B201B0" w:rsidRPr="00690A26" w:rsidRDefault="00B201B0" w:rsidP="00B201B0">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28BFAF15" w14:textId="77AE94A7" w:rsidR="00B201B0" w:rsidRPr="00690A26" w:rsidRDefault="00B201B0" w:rsidP="00B201B0">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F89BDC1" w14:textId="77777777" w:rsidR="00B201B0" w:rsidRDefault="00B201B0" w:rsidP="00B201B0">
            <w:pPr>
              <w:pStyle w:val="TAL"/>
            </w:pPr>
            <w:r>
              <w:t>This IE may be included if the target NF type is "UPF" and the dnn IE is included.</w:t>
            </w:r>
          </w:p>
          <w:p w14:paraId="62419550" w14:textId="77777777" w:rsidR="00B201B0" w:rsidRDefault="00B201B0" w:rsidP="00B201B0">
            <w:pPr>
              <w:pStyle w:val="TAL"/>
            </w:pPr>
          </w:p>
          <w:p w14:paraId="090A162D" w14:textId="77777777" w:rsidR="00B201B0" w:rsidRDefault="00B201B0" w:rsidP="00B201B0">
            <w:pPr>
              <w:pStyle w:val="TAL"/>
            </w:pPr>
            <w:r>
              <w:t>When included, this IE shall indicate the IPv6 index that is supported by the candidate UPF.</w:t>
            </w:r>
          </w:p>
          <w:p w14:paraId="5CAC764B" w14:textId="77777777" w:rsidR="00B201B0" w:rsidRPr="00690A26" w:rsidRDefault="00B201B0" w:rsidP="00B201B0">
            <w:pPr>
              <w:pStyle w:val="TAL"/>
            </w:pPr>
          </w:p>
        </w:tc>
        <w:tc>
          <w:tcPr>
            <w:tcW w:w="467" w:type="pct"/>
            <w:tcBorders>
              <w:top w:val="single" w:sz="4" w:space="0" w:color="auto"/>
              <w:left w:val="single" w:sz="6" w:space="0" w:color="000000"/>
              <w:bottom w:val="single" w:sz="4" w:space="0" w:color="auto"/>
              <w:right w:val="single" w:sz="6" w:space="0" w:color="000000"/>
            </w:tcBorders>
          </w:tcPr>
          <w:p w14:paraId="5F4307E4" w14:textId="63017657" w:rsidR="00B201B0" w:rsidRPr="00690A26" w:rsidRDefault="00B201B0" w:rsidP="00B201B0">
            <w:pPr>
              <w:pStyle w:val="TAL"/>
            </w:pPr>
            <w:r>
              <w:t>Query-Upf-IpIndex</w:t>
            </w:r>
          </w:p>
        </w:tc>
      </w:tr>
      <w:tr w:rsidR="00B201B0" w:rsidRPr="00690A26" w14:paraId="47521883"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2C247E1" w14:textId="77777777" w:rsidR="00B201B0" w:rsidRPr="00690A26" w:rsidRDefault="00B201B0" w:rsidP="00B201B0">
            <w:pPr>
              <w:pStyle w:val="TAL"/>
            </w:pPr>
            <w:r w:rsidRPr="00690A26">
              <w:t>smf-serving-area</w:t>
            </w:r>
          </w:p>
        </w:tc>
        <w:tc>
          <w:tcPr>
            <w:tcW w:w="737" w:type="pct"/>
            <w:tcBorders>
              <w:top w:val="single" w:sz="4" w:space="0" w:color="auto"/>
              <w:left w:val="single" w:sz="6" w:space="0" w:color="000000"/>
              <w:bottom w:val="single" w:sz="4" w:space="0" w:color="auto"/>
              <w:right w:val="single" w:sz="6" w:space="0" w:color="000000"/>
            </w:tcBorders>
          </w:tcPr>
          <w:p w14:paraId="124C34F1" w14:textId="77777777" w:rsidR="00B201B0" w:rsidRPr="00690A26" w:rsidRDefault="00B201B0" w:rsidP="00B201B0">
            <w:pPr>
              <w:pStyle w:val="TAL"/>
            </w:pPr>
            <w:r w:rsidRPr="00690A26">
              <w:t>string</w:t>
            </w:r>
          </w:p>
        </w:tc>
        <w:tc>
          <w:tcPr>
            <w:tcW w:w="160" w:type="pct"/>
            <w:tcBorders>
              <w:top w:val="single" w:sz="4" w:space="0" w:color="auto"/>
              <w:left w:val="single" w:sz="6" w:space="0" w:color="000000"/>
              <w:bottom w:val="single" w:sz="4" w:space="0" w:color="auto"/>
              <w:right w:val="single" w:sz="6" w:space="0" w:color="000000"/>
            </w:tcBorders>
          </w:tcPr>
          <w:p w14:paraId="1097CFDB"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B0DB0EB"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748EF3A" w14:textId="77777777" w:rsidR="00B201B0" w:rsidRPr="00690A26" w:rsidRDefault="00B201B0" w:rsidP="00B201B0">
            <w:pPr>
              <w:pStyle w:val="TAL"/>
            </w:pPr>
            <w:r w:rsidRPr="00690A26">
              <w:t>If included, this IE shall contain the serving area of the SMF. It may be included if the target NF type is "UPF".</w:t>
            </w:r>
          </w:p>
        </w:tc>
        <w:tc>
          <w:tcPr>
            <w:tcW w:w="467" w:type="pct"/>
            <w:tcBorders>
              <w:top w:val="single" w:sz="4" w:space="0" w:color="auto"/>
              <w:left w:val="single" w:sz="6" w:space="0" w:color="000000"/>
              <w:bottom w:val="single" w:sz="4" w:space="0" w:color="auto"/>
              <w:right w:val="single" w:sz="6" w:space="0" w:color="000000"/>
            </w:tcBorders>
          </w:tcPr>
          <w:p w14:paraId="540E6554" w14:textId="77777777" w:rsidR="00B201B0" w:rsidRPr="00690A26" w:rsidRDefault="00B201B0" w:rsidP="00B201B0">
            <w:pPr>
              <w:pStyle w:val="TAL"/>
            </w:pPr>
          </w:p>
        </w:tc>
      </w:tr>
      <w:tr w:rsidR="00B201B0" w:rsidRPr="00690A26" w14:paraId="55C55E3D"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236EC26" w14:textId="218340EC" w:rsidR="00B201B0" w:rsidRPr="00690A26" w:rsidRDefault="00B201B0" w:rsidP="00B201B0">
            <w:pPr>
              <w:pStyle w:val="TAL"/>
            </w:pPr>
            <w:r>
              <w:t>mbsmf-serving-area</w:t>
            </w:r>
          </w:p>
        </w:tc>
        <w:tc>
          <w:tcPr>
            <w:tcW w:w="737" w:type="pct"/>
            <w:tcBorders>
              <w:top w:val="single" w:sz="4" w:space="0" w:color="auto"/>
              <w:left w:val="single" w:sz="6" w:space="0" w:color="000000"/>
              <w:bottom w:val="single" w:sz="4" w:space="0" w:color="auto"/>
              <w:right w:val="single" w:sz="6" w:space="0" w:color="000000"/>
            </w:tcBorders>
          </w:tcPr>
          <w:p w14:paraId="600E2B05" w14:textId="435E5EC6" w:rsidR="00B201B0" w:rsidRPr="00690A26" w:rsidRDefault="00B201B0" w:rsidP="00B201B0">
            <w:pPr>
              <w:pStyle w:val="TAL"/>
            </w:pPr>
            <w:r>
              <w:t>string</w:t>
            </w:r>
          </w:p>
        </w:tc>
        <w:tc>
          <w:tcPr>
            <w:tcW w:w="160" w:type="pct"/>
            <w:tcBorders>
              <w:top w:val="single" w:sz="4" w:space="0" w:color="auto"/>
              <w:left w:val="single" w:sz="6" w:space="0" w:color="000000"/>
              <w:bottom w:val="single" w:sz="4" w:space="0" w:color="auto"/>
              <w:right w:val="single" w:sz="6" w:space="0" w:color="000000"/>
            </w:tcBorders>
          </w:tcPr>
          <w:p w14:paraId="1A954805" w14:textId="16669EE2" w:rsidR="00B201B0" w:rsidRPr="00690A26" w:rsidRDefault="00B201B0" w:rsidP="00B201B0">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6BF89C30" w14:textId="79EA0C7B" w:rsidR="00B201B0" w:rsidRPr="00690A26" w:rsidRDefault="00B201B0" w:rsidP="00B201B0">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B8CDC5E" w14:textId="22EDB65C" w:rsidR="00B201B0" w:rsidRPr="00690A26" w:rsidRDefault="00B201B0" w:rsidP="00B201B0">
            <w:pPr>
              <w:pStyle w:val="TAL"/>
            </w:pPr>
            <w:r w:rsidRPr="00690A26">
              <w:t xml:space="preserve">If included, this IE shall contain the serving area of the </w:t>
            </w:r>
            <w:r>
              <w:t>MB-</w:t>
            </w:r>
            <w:r w:rsidRPr="00690A26">
              <w:t>SMF. It may be included if the target NF type is "</w:t>
            </w:r>
            <w:r>
              <w:t>MB-</w:t>
            </w:r>
            <w:r w:rsidRPr="00690A26">
              <w:t>UPF".</w:t>
            </w:r>
          </w:p>
        </w:tc>
        <w:tc>
          <w:tcPr>
            <w:tcW w:w="467" w:type="pct"/>
            <w:tcBorders>
              <w:top w:val="single" w:sz="4" w:space="0" w:color="auto"/>
              <w:left w:val="single" w:sz="6" w:space="0" w:color="000000"/>
              <w:bottom w:val="single" w:sz="4" w:space="0" w:color="auto"/>
              <w:right w:val="single" w:sz="6" w:space="0" w:color="000000"/>
            </w:tcBorders>
          </w:tcPr>
          <w:p w14:paraId="25EED09A" w14:textId="14799BA6" w:rsidR="00B201B0" w:rsidRPr="00690A26" w:rsidRDefault="00B201B0" w:rsidP="00B201B0">
            <w:pPr>
              <w:pStyle w:val="TAL"/>
            </w:pPr>
            <w:r w:rsidRPr="00CD1CD0">
              <w:t>Query-MBS</w:t>
            </w:r>
          </w:p>
        </w:tc>
      </w:tr>
      <w:tr w:rsidR="00B201B0" w:rsidRPr="00690A26" w14:paraId="333E49F2"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38340FE" w14:textId="77777777" w:rsidR="00B201B0" w:rsidRPr="00690A26" w:rsidRDefault="00B201B0" w:rsidP="00B201B0">
            <w:pPr>
              <w:pStyle w:val="TAL"/>
            </w:pPr>
            <w:r w:rsidRPr="00690A26">
              <w:t>tai</w:t>
            </w:r>
          </w:p>
        </w:tc>
        <w:tc>
          <w:tcPr>
            <w:tcW w:w="737" w:type="pct"/>
            <w:tcBorders>
              <w:top w:val="single" w:sz="4" w:space="0" w:color="auto"/>
              <w:left w:val="single" w:sz="6" w:space="0" w:color="000000"/>
              <w:bottom w:val="single" w:sz="4" w:space="0" w:color="auto"/>
              <w:right w:val="single" w:sz="6" w:space="0" w:color="000000"/>
            </w:tcBorders>
          </w:tcPr>
          <w:p w14:paraId="4D611D39" w14:textId="77777777" w:rsidR="00B201B0" w:rsidRPr="00690A26" w:rsidRDefault="00B201B0" w:rsidP="00B201B0">
            <w:pPr>
              <w:pStyle w:val="TAL"/>
            </w:pPr>
            <w:r w:rsidRPr="00690A26">
              <w:t>Tai</w:t>
            </w:r>
          </w:p>
        </w:tc>
        <w:tc>
          <w:tcPr>
            <w:tcW w:w="160" w:type="pct"/>
            <w:tcBorders>
              <w:top w:val="single" w:sz="4" w:space="0" w:color="auto"/>
              <w:left w:val="single" w:sz="6" w:space="0" w:color="000000"/>
              <w:bottom w:val="single" w:sz="4" w:space="0" w:color="auto"/>
              <w:right w:val="single" w:sz="6" w:space="0" w:color="000000"/>
            </w:tcBorders>
          </w:tcPr>
          <w:p w14:paraId="21AB0274"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889E173"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C9AD34B" w14:textId="59CCA275" w:rsidR="00B201B0" w:rsidRPr="00690A26" w:rsidRDefault="00B201B0" w:rsidP="00B201B0">
            <w:pPr>
              <w:pStyle w:val="TAL"/>
            </w:pPr>
            <w:r w:rsidRPr="00690A26">
              <w:t>Tracking Area Identity.</w:t>
            </w:r>
            <w:r>
              <w:t xml:space="preserve"> (NOTE 22).</w:t>
            </w:r>
          </w:p>
        </w:tc>
        <w:tc>
          <w:tcPr>
            <w:tcW w:w="467" w:type="pct"/>
            <w:tcBorders>
              <w:top w:val="single" w:sz="4" w:space="0" w:color="auto"/>
              <w:left w:val="single" w:sz="6" w:space="0" w:color="000000"/>
              <w:bottom w:val="single" w:sz="4" w:space="0" w:color="auto"/>
              <w:right w:val="single" w:sz="6" w:space="0" w:color="000000"/>
            </w:tcBorders>
          </w:tcPr>
          <w:p w14:paraId="7AA8A7E7" w14:textId="77777777" w:rsidR="00B201B0" w:rsidRPr="00690A26" w:rsidRDefault="00B201B0" w:rsidP="00B201B0">
            <w:pPr>
              <w:pStyle w:val="TAL"/>
            </w:pPr>
          </w:p>
        </w:tc>
      </w:tr>
      <w:tr w:rsidR="00B201B0" w:rsidRPr="00690A26" w14:paraId="0D866B1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7A79AA8" w14:textId="77777777" w:rsidR="00B201B0" w:rsidRPr="00690A26" w:rsidRDefault="00B201B0" w:rsidP="00B201B0">
            <w:pPr>
              <w:pStyle w:val="TAL"/>
            </w:pPr>
            <w:r w:rsidRPr="00690A26">
              <w:t>amf-region-id</w:t>
            </w:r>
          </w:p>
        </w:tc>
        <w:tc>
          <w:tcPr>
            <w:tcW w:w="737" w:type="pct"/>
            <w:tcBorders>
              <w:top w:val="single" w:sz="4" w:space="0" w:color="auto"/>
              <w:left w:val="single" w:sz="6" w:space="0" w:color="000000"/>
              <w:bottom w:val="single" w:sz="4" w:space="0" w:color="auto"/>
              <w:right w:val="single" w:sz="6" w:space="0" w:color="000000"/>
            </w:tcBorders>
          </w:tcPr>
          <w:p w14:paraId="73E525C0" w14:textId="77777777" w:rsidR="00B201B0" w:rsidRPr="00690A26" w:rsidRDefault="00B201B0" w:rsidP="00B201B0">
            <w:pPr>
              <w:pStyle w:val="TAL"/>
            </w:pPr>
            <w:r w:rsidRPr="00690A26">
              <w:t>AmfRegionId</w:t>
            </w:r>
          </w:p>
        </w:tc>
        <w:tc>
          <w:tcPr>
            <w:tcW w:w="160" w:type="pct"/>
            <w:tcBorders>
              <w:top w:val="single" w:sz="4" w:space="0" w:color="auto"/>
              <w:left w:val="single" w:sz="6" w:space="0" w:color="000000"/>
              <w:bottom w:val="single" w:sz="4" w:space="0" w:color="auto"/>
              <w:right w:val="single" w:sz="6" w:space="0" w:color="000000"/>
            </w:tcBorders>
          </w:tcPr>
          <w:p w14:paraId="38E6275E"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0811B49"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400AD11" w14:textId="77777777" w:rsidR="00B201B0" w:rsidRPr="00690A26" w:rsidRDefault="00B201B0" w:rsidP="00B201B0">
            <w:pPr>
              <w:pStyle w:val="TAL"/>
            </w:pPr>
            <w:r w:rsidRPr="00690A26">
              <w:t>AMF Region Identity.</w:t>
            </w:r>
          </w:p>
        </w:tc>
        <w:tc>
          <w:tcPr>
            <w:tcW w:w="467" w:type="pct"/>
            <w:tcBorders>
              <w:top w:val="single" w:sz="4" w:space="0" w:color="auto"/>
              <w:left w:val="single" w:sz="6" w:space="0" w:color="000000"/>
              <w:bottom w:val="single" w:sz="4" w:space="0" w:color="auto"/>
              <w:right w:val="single" w:sz="6" w:space="0" w:color="000000"/>
            </w:tcBorders>
          </w:tcPr>
          <w:p w14:paraId="48FC2E3B" w14:textId="77777777" w:rsidR="00B201B0" w:rsidRPr="00690A26" w:rsidRDefault="00B201B0" w:rsidP="00B201B0">
            <w:pPr>
              <w:pStyle w:val="TAL"/>
            </w:pPr>
          </w:p>
        </w:tc>
      </w:tr>
      <w:tr w:rsidR="00B201B0" w:rsidRPr="00690A26" w14:paraId="3CF4B33A"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8C75381" w14:textId="77777777" w:rsidR="00B201B0" w:rsidRPr="00690A26" w:rsidRDefault="00B201B0" w:rsidP="00B201B0">
            <w:pPr>
              <w:pStyle w:val="TAL"/>
            </w:pPr>
            <w:r w:rsidRPr="00690A26">
              <w:t>amf-set-id</w:t>
            </w:r>
          </w:p>
        </w:tc>
        <w:tc>
          <w:tcPr>
            <w:tcW w:w="737" w:type="pct"/>
            <w:tcBorders>
              <w:top w:val="single" w:sz="4" w:space="0" w:color="auto"/>
              <w:left w:val="single" w:sz="6" w:space="0" w:color="000000"/>
              <w:bottom w:val="single" w:sz="4" w:space="0" w:color="auto"/>
              <w:right w:val="single" w:sz="6" w:space="0" w:color="000000"/>
            </w:tcBorders>
          </w:tcPr>
          <w:p w14:paraId="11DB6943" w14:textId="77777777" w:rsidR="00B201B0" w:rsidRPr="00690A26" w:rsidRDefault="00B201B0" w:rsidP="00B201B0">
            <w:pPr>
              <w:pStyle w:val="TAL"/>
            </w:pPr>
            <w:r w:rsidRPr="00690A26">
              <w:t>AmfSetId</w:t>
            </w:r>
          </w:p>
        </w:tc>
        <w:tc>
          <w:tcPr>
            <w:tcW w:w="160" w:type="pct"/>
            <w:tcBorders>
              <w:top w:val="single" w:sz="4" w:space="0" w:color="auto"/>
              <w:left w:val="single" w:sz="6" w:space="0" w:color="000000"/>
              <w:bottom w:val="single" w:sz="4" w:space="0" w:color="auto"/>
              <w:right w:val="single" w:sz="6" w:space="0" w:color="000000"/>
            </w:tcBorders>
          </w:tcPr>
          <w:p w14:paraId="2961EA4F"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C66B0AB"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A944D09" w14:textId="77777777" w:rsidR="00B201B0" w:rsidRPr="00690A26" w:rsidRDefault="00B201B0" w:rsidP="00B201B0">
            <w:pPr>
              <w:pStyle w:val="TAL"/>
            </w:pPr>
            <w:r w:rsidRPr="00690A26">
              <w:t>AMF Set Identity.</w:t>
            </w:r>
          </w:p>
        </w:tc>
        <w:tc>
          <w:tcPr>
            <w:tcW w:w="467" w:type="pct"/>
            <w:tcBorders>
              <w:top w:val="single" w:sz="4" w:space="0" w:color="auto"/>
              <w:left w:val="single" w:sz="6" w:space="0" w:color="000000"/>
              <w:bottom w:val="single" w:sz="4" w:space="0" w:color="auto"/>
              <w:right w:val="single" w:sz="6" w:space="0" w:color="000000"/>
            </w:tcBorders>
          </w:tcPr>
          <w:p w14:paraId="265C45F6" w14:textId="77777777" w:rsidR="00B201B0" w:rsidRPr="00690A26" w:rsidRDefault="00B201B0" w:rsidP="00B201B0">
            <w:pPr>
              <w:pStyle w:val="TAL"/>
            </w:pPr>
          </w:p>
        </w:tc>
      </w:tr>
      <w:tr w:rsidR="00B201B0" w:rsidRPr="00690A26" w14:paraId="2CBB0E5E"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28C8F24" w14:textId="77777777" w:rsidR="00B201B0" w:rsidRPr="00690A26" w:rsidRDefault="00B201B0" w:rsidP="00B201B0">
            <w:pPr>
              <w:pStyle w:val="TAL"/>
            </w:pPr>
            <w:r w:rsidRPr="00690A26">
              <w:t>guami</w:t>
            </w:r>
          </w:p>
        </w:tc>
        <w:tc>
          <w:tcPr>
            <w:tcW w:w="737" w:type="pct"/>
            <w:tcBorders>
              <w:top w:val="single" w:sz="4" w:space="0" w:color="auto"/>
              <w:left w:val="single" w:sz="6" w:space="0" w:color="000000"/>
              <w:bottom w:val="single" w:sz="4" w:space="0" w:color="auto"/>
              <w:right w:val="single" w:sz="6" w:space="0" w:color="000000"/>
            </w:tcBorders>
          </w:tcPr>
          <w:p w14:paraId="355C0E1A" w14:textId="77777777" w:rsidR="00B201B0" w:rsidRPr="00690A26" w:rsidRDefault="00B201B0" w:rsidP="00B201B0">
            <w:pPr>
              <w:pStyle w:val="TAL"/>
            </w:pPr>
            <w:r w:rsidRPr="00690A26">
              <w:t>Guami</w:t>
            </w:r>
          </w:p>
        </w:tc>
        <w:tc>
          <w:tcPr>
            <w:tcW w:w="160" w:type="pct"/>
            <w:tcBorders>
              <w:top w:val="single" w:sz="4" w:space="0" w:color="auto"/>
              <w:left w:val="single" w:sz="6" w:space="0" w:color="000000"/>
              <w:bottom w:val="single" w:sz="4" w:space="0" w:color="auto"/>
              <w:right w:val="single" w:sz="6" w:space="0" w:color="000000"/>
            </w:tcBorders>
          </w:tcPr>
          <w:p w14:paraId="2795D3DD"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9ED85A6"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82D0C44" w14:textId="77777777" w:rsidR="00B201B0" w:rsidRPr="00690A26" w:rsidRDefault="00B201B0" w:rsidP="00B201B0">
            <w:pPr>
              <w:pStyle w:val="TAL"/>
            </w:pPr>
            <w:r w:rsidRPr="00690A26">
              <w:t>Guami used to search for an appropriate AMF.</w:t>
            </w:r>
          </w:p>
          <w:p w14:paraId="233C7A2D" w14:textId="77777777" w:rsidR="00B201B0" w:rsidRPr="00690A26" w:rsidRDefault="00B201B0" w:rsidP="00B201B0">
            <w:pPr>
              <w:pStyle w:val="TAL"/>
            </w:pPr>
            <w:r w:rsidRPr="00690A26">
              <w:t>(NOTE 1)</w:t>
            </w:r>
          </w:p>
        </w:tc>
        <w:tc>
          <w:tcPr>
            <w:tcW w:w="467" w:type="pct"/>
            <w:tcBorders>
              <w:top w:val="single" w:sz="4" w:space="0" w:color="auto"/>
              <w:left w:val="single" w:sz="6" w:space="0" w:color="000000"/>
              <w:bottom w:val="single" w:sz="4" w:space="0" w:color="auto"/>
              <w:right w:val="single" w:sz="6" w:space="0" w:color="000000"/>
            </w:tcBorders>
          </w:tcPr>
          <w:p w14:paraId="6227D248" w14:textId="77777777" w:rsidR="00B201B0" w:rsidRPr="00690A26" w:rsidRDefault="00B201B0" w:rsidP="00B201B0">
            <w:pPr>
              <w:pStyle w:val="TAL"/>
            </w:pPr>
          </w:p>
        </w:tc>
      </w:tr>
      <w:tr w:rsidR="00B201B0" w:rsidRPr="00690A26" w14:paraId="23F19CFF"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F22E971" w14:textId="77777777" w:rsidR="00B201B0" w:rsidRPr="00690A26" w:rsidRDefault="00B201B0" w:rsidP="00B201B0">
            <w:pPr>
              <w:pStyle w:val="TAL"/>
            </w:pPr>
            <w:r w:rsidRPr="00690A26">
              <w:t>supi</w:t>
            </w:r>
          </w:p>
        </w:tc>
        <w:tc>
          <w:tcPr>
            <w:tcW w:w="737" w:type="pct"/>
            <w:tcBorders>
              <w:top w:val="single" w:sz="4" w:space="0" w:color="auto"/>
              <w:left w:val="single" w:sz="6" w:space="0" w:color="000000"/>
              <w:bottom w:val="single" w:sz="4" w:space="0" w:color="auto"/>
              <w:right w:val="single" w:sz="6" w:space="0" w:color="000000"/>
            </w:tcBorders>
          </w:tcPr>
          <w:p w14:paraId="19625DDC" w14:textId="77777777" w:rsidR="00B201B0" w:rsidRPr="00690A26" w:rsidRDefault="00B201B0" w:rsidP="00B201B0">
            <w:pPr>
              <w:pStyle w:val="TAL"/>
            </w:pPr>
            <w:r w:rsidRPr="00690A26">
              <w:t>Supi</w:t>
            </w:r>
          </w:p>
        </w:tc>
        <w:tc>
          <w:tcPr>
            <w:tcW w:w="160" w:type="pct"/>
            <w:tcBorders>
              <w:top w:val="single" w:sz="4" w:space="0" w:color="auto"/>
              <w:left w:val="single" w:sz="6" w:space="0" w:color="000000"/>
              <w:bottom w:val="single" w:sz="4" w:space="0" w:color="auto"/>
              <w:right w:val="single" w:sz="6" w:space="0" w:color="000000"/>
            </w:tcBorders>
          </w:tcPr>
          <w:p w14:paraId="6DB7712C"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17DA44A"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2546FF6" w14:textId="514B6901" w:rsidR="00B201B0" w:rsidRDefault="00B201B0" w:rsidP="00B201B0">
            <w:pPr>
              <w:pStyle w:val="TAL"/>
            </w:pPr>
            <w:r w:rsidRPr="00690A26">
              <w:t>If included, this IE shall contain the SUPI of the requester UE to search for an appropriate NF. SUPI may be included if the target NF type is e.g. "PCF", "CHF", "AUSF",</w:t>
            </w:r>
            <w:r>
              <w:t xml:space="preserve"> "BSF",</w:t>
            </w:r>
            <w:r w:rsidRPr="00690A26">
              <w:t xml:space="preserve"> "UDM"</w:t>
            </w:r>
            <w:r>
              <w:t>, "</w:t>
            </w:r>
            <w:r w:rsidRPr="00CE43CB">
              <w:t>TSCTSF</w:t>
            </w:r>
            <w:r>
              <w:t>", "NSSAAF"</w:t>
            </w:r>
            <w:r w:rsidR="00B509D2">
              <w:t>,</w:t>
            </w:r>
            <w:r w:rsidRPr="00690A26">
              <w:t xml:space="preserve"> "UDR"</w:t>
            </w:r>
            <w:r w:rsidR="00B509D2">
              <w:t xml:space="preserve"> or "P</w:t>
            </w:r>
            <w:r w:rsidR="00B509D2">
              <w:noBreakHyphen/>
              <w:t>CSCF"</w:t>
            </w:r>
            <w:r w:rsidRPr="00690A26">
              <w:t>.</w:t>
            </w:r>
          </w:p>
          <w:p w14:paraId="3C1475BD" w14:textId="2E0A37AF" w:rsidR="007838FB" w:rsidRPr="00690A26" w:rsidRDefault="007838FB" w:rsidP="00B201B0">
            <w:pPr>
              <w:pStyle w:val="TAL"/>
            </w:pPr>
            <w:r>
              <w:t>(NOTE 32)</w:t>
            </w:r>
            <w:r w:rsidR="00B509D2">
              <w:t xml:space="preserve"> (NOTE 35)</w:t>
            </w:r>
          </w:p>
        </w:tc>
        <w:tc>
          <w:tcPr>
            <w:tcW w:w="467" w:type="pct"/>
            <w:tcBorders>
              <w:top w:val="single" w:sz="4" w:space="0" w:color="auto"/>
              <w:left w:val="single" w:sz="6" w:space="0" w:color="000000"/>
              <w:bottom w:val="single" w:sz="4" w:space="0" w:color="auto"/>
              <w:right w:val="single" w:sz="6" w:space="0" w:color="000000"/>
            </w:tcBorders>
          </w:tcPr>
          <w:p w14:paraId="77F598BE" w14:textId="77777777" w:rsidR="00B201B0" w:rsidRPr="00690A26" w:rsidRDefault="00B201B0" w:rsidP="00B201B0">
            <w:pPr>
              <w:pStyle w:val="TAL"/>
            </w:pPr>
          </w:p>
        </w:tc>
      </w:tr>
      <w:tr w:rsidR="00B201B0" w:rsidRPr="00690A26" w14:paraId="1A03DC07"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720B2BD" w14:textId="77777777" w:rsidR="00B201B0" w:rsidRPr="00690A26" w:rsidRDefault="00B201B0" w:rsidP="00B201B0">
            <w:pPr>
              <w:pStyle w:val="TAL"/>
            </w:pPr>
            <w:r w:rsidRPr="00690A26">
              <w:t>ue-ipv4-address</w:t>
            </w:r>
          </w:p>
        </w:tc>
        <w:tc>
          <w:tcPr>
            <w:tcW w:w="737" w:type="pct"/>
            <w:tcBorders>
              <w:top w:val="single" w:sz="4" w:space="0" w:color="auto"/>
              <w:left w:val="single" w:sz="6" w:space="0" w:color="000000"/>
              <w:bottom w:val="single" w:sz="4" w:space="0" w:color="auto"/>
              <w:right w:val="single" w:sz="6" w:space="0" w:color="000000"/>
            </w:tcBorders>
          </w:tcPr>
          <w:p w14:paraId="0C75B6CF" w14:textId="77777777" w:rsidR="00B201B0" w:rsidRPr="00690A26" w:rsidRDefault="00B201B0" w:rsidP="00B201B0">
            <w:pPr>
              <w:pStyle w:val="TAL"/>
            </w:pPr>
            <w:r w:rsidRPr="00690A26">
              <w:t>Ipv4Addr</w:t>
            </w:r>
          </w:p>
        </w:tc>
        <w:tc>
          <w:tcPr>
            <w:tcW w:w="160" w:type="pct"/>
            <w:tcBorders>
              <w:top w:val="single" w:sz="4" w:space="0" w:color="auto"/>
              <w:left w:val="single" w:sz="6" w:space="0" w:color="000000"/>
              <w:bottom w:val="single" w:sz="4" w:space="0" w:color="auto"/>
              <w:right w:val="single" w:sz="6" w:space="0" w:color="000000"/>
            </w:tcBorders>
          </w:tcPr>
          <w:p w14:paraId="1AF2D4E1"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0DD7F9F"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C75E654" w14:textId="5F9047DE" w:rsidR="00B201B0" w:rsidRPr="00690A26" w:rsidRDefault="00B201B0" w:rsidP="00B201B0">
            <w:pPr>
              <w:pStyle w:val="TAL"/>
            </w:pPr>
            <w:r w:rsidRPr="00690A26">
              <w:t xml:space="preserve">The IPv4 address of the UE for which a BSF </w:t>
            </w:r>
            <w:r>
              <w:rPr>
                <w:rFonts w:hint="eastAsia"/>
                <w:lang w:eastAsia="zh-CN"/>
              </w:rPr>
              <w:t>or P-CSCF</w:t>
            </w:r>
            <w:r>
              <w:t xml:space="preserve"> or UPF</w:t>
            </w:r>
            <w:r w:rsidRPr="00690A26">
              <w:t xml:space="preserve"> needs to be discovered.</w:t>
            </w:r>
            <w:r>
              <w:t xml:space="preserve"> (NOTE 27)</w:t>
            </w:r>
            <w:r w:rsidR="00D613E8">
              <w:t xml:space="preserve"> (NOTE 33)</w:t>
            </w:r>
          </w:p>
        </w:tc>
        <w:tc>
          <w:tcPr>
            <w:tcW w:w="467" w:type="pct"/>
            <w:tcBorders>
              <w:top w:val="single" w:sz="4" w:space="0" w:color="auto"/>
              <w:left w:val="single" w:sz="6" w:space="0" w:color="000000"/>
              <w:bottom w:val="single" w:sz="4" w:space="0" w:color="auto"/>
              <w:right w:val="single" w:sz="6" w:space="0" w:color="000000"/>
            </w:tcBorders>
          </w:tcPr>
          <w:p w14:paraId="52121030" w14:textId="77777777" w:rsidR="00B201B0" w:rsidRPr="00690A26" w:rsidRDefault="00B201B0" w:rsidP="00B201B0">
            <w:pPr>
              <w:pStyle w:val="TAL"/>
            </w:pPr>
          </w:p>
        </w:tc>
      </w:tr>
      <w:tr w:rsidR="00B201B0" w:rsidRPr="00690A26" w14:paraId="1E08D477"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11CC32C" w14:textId="77777777" w:rsidR="00B201B0" w:rsidRPr="00690A26" w:rsidRDefault="00B201B0" w:rsidP="00B201B0">
            <w:pPr>
              <w:pStyle w:val="TAL"/>
            </w:pPr>
            <w:r w:rsidRPr="00690A26">
              <w:t>ip-domain</w:t>
            </w:r>
          </w:p>
        </w:tc>
        <w:tc>
          <w:tcPr>
            <w:tcW w:w="737" w:type="pct"/>
            <w:tcBorders>
              <w:top w:val="single" w:sz="4" w:space="0" w:color="auto"/>
              <w:left w:val="single" w:sz="6" w:space="0" w:color="000000"/>
              <w:bottom w:val="single" w:sz="4" w:space="0" w:color="auto"/>
              <w:right w:val="single" w:sz="6" w:space="0" w:color="000000"/>
            </w:tcBorders>
          </w:tcPr>
          <w:p w14:paraId="67784586" w14:textId="77777777" w:rsidR="00B201B0" w:rsidRPr="00690A26" w:rsidRDefault="00B201B0" w:rsidP="00B201B0">
            <w:pPr>
              <w:pStyle w:val="TAL"/>
            </w:pPr>
            <w:r w:rsidRPr="00690A26">
              <w:t>string</w:t>
            </w:r>
          </w:p>
        </w:tc>
        <w:tc>
          <w:tcPr>
            <w:tcW w:w="160" w:type="pct"/>
            <w:tcBorders>
              <w:top w:val="single" w:sz="4" w:space="0" w:color="auto"/>
              <w:left w:val="single" w:sz="6" w:space="0" w:color="000000"/>
              <w:bottom w:val="single" w:sz="4" w:space="0" w:color="auto"/>
              <w:right w:val="single" w:sz="6" w:space="0" w:color="000000"/>
            </w:tcBorders>
          </w:tcPr>
          <w:p w14:paraId="0C101E05"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615C4E5A"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D36B6CD" w14:textId="128935C4" w:rsidR="00B201B0" w:rsidRPr="00690A26" w:rsidRDefault="00B201B0" w:rsidP="00B201B0">
            <w:pPr>
              <w:pStyle w:val="TAL"/>
            </w:pPr>
            <w:r w:rsidRPr="00690A26">
              <w:t xml:space="preserve">The IPv4 address domain of the UE for which a BSF </w:t>
            </w:r>
            <w:r w:rsidR="00D613E8">
              <w:t xml:space="preserve">or UPF </w:t>
            </w:r>
            <w:r w:rsidRPr="00690A26">
              <w:t>needs to be discovered.</w:t>
            </w:r>
            <w:r w:rsidR="00D613E8">
              <w:t xml:space="preserve"> (NOTE 33)</w:t>
            </w:r>
          </w:p>
        </w:tc>
        <w:tc>
          <w:tcPr>
            <w:tcW w:w="467" w:type="pct"/>
            <w:tcBorders>
              <w:top w:val="single" w:sz="4" w:space="0" w:color="auto"/>
              <w:left w:val="single" w:sz="6" w:space="0" w:color="000000"/>
              <w:bottom w:val="single" w:sz="4" w:space="0" w:color="auto"/>
              <w:right w:val="single" w:sz="6" w:space="0" w:color="000000"/>
            </w:tcBorders>
          </w:tcPr>
          <w:p w14:paraId="270FA3BA" w14:textId="77777777" w:rsidR="00B201B0" w:rsidRPr="00690A26" w:rsidRDefault="00B201B0" w:rsidP="00B201B0">
            <w:pPr>
              <w:pStyle w:val="TAL"/>
            </w:pPr>
          </w:p>
        </w:tc>
      </w:tr>
      <w:tr w:rsidR="00B201B0" w:rsidRPr="00690A26" w14:paraId="3A8558B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3CB8E0E" w14:textId="77777777" w:rsidR="00B201B0" w:rsidRPr="00690A26" w:rsidRDefault="00B201B0" w:rsidP="00B201B0">
            <w:pPr>
              <w:pStyle w:val="TAL"/>
            </w:pPr>
            <w:r w:rsidRPr="00690A26">
              <w:lastRenderedPageBreak/>
              <w:t>ue-ipv6-prefix</w:t>
            </w:r>
          </w:p>
        </w:tc>
        <w:tc>
          <w:tcPr>
            <w:tcW w:w="737" w:type="pct"/>
            <w:tcBorders>
              <w:top w:val="single" w:sz="4" w:space="0" w:color="auto"/>
              <w:left w:val="single" w:sz="6" w:space="0" w:color="000000"/>
              <w:bottom w:val="single" w:sz="4" w:space="0" w:color="auto"/>
              <w:right w:val="single" w:sz="6" w:space="0" w:color="000000"/>
            </w:tcBorders>
          </w:tcPr>
          <w:p w14:paraId="43158B19" w14:textId="77777777" w:rsidR="00B201B0" w:rsidRPr="00690A26" w:rsidRDefault="00B201B0" w:rsidP="00B201B0">
            <w:pPr>
              <w:pStyle w:val="TAL"/>
            </w:pPr>
            <w:r w:rsidRPr="00690A26">
              <w:t>Ipv6Prefix</w:t>
            </w:r>
          </w:p>
        </w:tc>
        <w:tc>
          <w:tcPr>
            <w:tcW w:w="160" w:type="pct"/>
            <w:tcBorders>
              <w:top w:val="single" w:sz="4" w:space="0" w:color="auto"/>
              <w:left w:val="single" w:sz="6" w:space="0" w:color="000000"/>
              <w:bottom w:val="single" w:sz="4" w:space="0" w:color="auto"/>
              <w:right w:val="single" w:sz="6" w:space="0" w:color="000000"/>
            </w:tcBorders>
          </w:tcPr>
          <w:p w14:paraId="2C861A05"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FA106C9"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F8E261C" w14:textId="7ACEBE5A" w:rsidR="00B201B0" w:rsidRPr="00690A26" w:rsidRDefault="00B201B0" w:rsidP="00B201B0">
            <w:pPr>
              <w:pStyle w:val="TAL"/>
            </w:pPr>
            <w:r w:rsidRPr="00690A26">
              <w:t xml:space="preserve">The IPv6 prefix of the UE for which a BSF </w:t>
            </w:r>
            <w:r>
              <w:rPr>
                <w:rFonts w:hint="eastAsia"/>
                <w:lang w:eastAsia="zh-CN"/>
              </w:rPr>
              <w:t>or P-CSCF</w:t>
            </w:r>
            <w:r>
              <w:t xml:space="preserve"> or UPF</w:t>
            </w:r>
            <w:r w:rsidRPr="00690A26">
              <w:t xml:space="preserve"> needs to be discovered.</w:t>
            </w:r>
            <w:r>
              <w:t xml:space="preserve"> (NOTE 27)</w:t>
            </w:r>
            <w:r w:rsidR="00D613E8">
              <w:t xml:space="preserve"> (NOTE 33)</w:t>
            </w:r>
          </w:p>
        </w:tc>
        <w:tc>
          <w:tcPr>
            <w:tcW w:w="467" w:type="pct"/>
            <w:tcBorders>
              <w:top w:val="single" w:sz="4" w:space="0" w:color="auto"/>
              <w:left w:val="single" w:sz="6" w:space="0" w:color="000000"/>
              <w:bottom w:val="single" w:sz="4" w:space="0" w:color="auto"/>
              <w:right w:val="single" w:sz="6" w:space="0" w:color="000000"/>
            </w:tcBorders>
          </w:tcPr>
          <w:p w14:paraId="1B58D8E4" w14:textId="77777777" w:rsidR="00B201B0" w:rsidRPr="00690A26" w:rsidRDefault="00B201B0" w:rsidP="00B201B0">
            <w:pPr>
              <w:pStyle w:val="TAL"/>
            </w:pPr>
          </w:p>
        </w:tc>
      </w:tr>
      <w:tr w:rsidR="00B201B0" w:rsidRPr="00690A26" w14:paraId="2411C1DE"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8A8BBDF" w14:textId="77777777" w:rsidR="00B201B0" w:rsidRPr="00690A26" w:rsidRDefault="00B201B0" w:rsidP="00B201B0">
            <w:pPr>
              <w:pStyle w:val="TAL"/>
            </w:pPr>
            <w:r w:rsidRPr="00690A26">
              <w:t>pgw-ind</w:t>
            </w:r>
          </w:p>
        </w:tc>
        <w:tc>
          <w:tcPr>
            <w:tcW w:w="737" w:type="pct"/>
            <w:tcBorders>
              <w:top w:val="single" w:sz="4" w:space="0" w:color="auto"/>
              <w:left w:val="single" w:sz="6" w:space="0" w:color="000000"/>
              <w:bottom w:val="single" w:sz="4" w:space="0" w:color="auto"/>
              <w:right w:val="single" w:sz="6" w:space="0" w:color="000000"/>
            </w:tcBorders>
          </w:tcPr>
          <w:p w14:paraId="6C3C229D" w14:textId="77777777" w:rsidR="00B201B0" w:rsidRPr="00690A26" w:rsidRDefault="00B201B0" w:rsidP="00B201B0">
            <w:pPr>
              <w:pStyle w:val="TAL"/>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5A08E19C"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1C41230"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9FA8038" w14:textId="77777777" w:rsidR="00B201B0" w:rsidRPr="00690A26" w:rsidRDefault="00B201B0" w:rsidP="00B201B0">
            <w:pPr>
              <w:pStyle w:val="TAL"/>
            </w:pPr>
            <w:r w:rsidRPr="00690A26">
              <w:t>When present, this IE indicates whether a combined SMF/PGW-C or a standalone SMF needs to be discovered.</w:t>
            </w:r>
          </w:p>
          <w:p w14:paraId="1A15DACF" w14:textId="77777777" w:rsidR="00B201B0" w:rsidRPr="00690A26" w:rsidRDefault="00B201B0" w:rsidP="00B201B0">
            <w:pPr>
              <w:pStyle w:val="TAL"/>
            </w:pPr>
          </w:p>
          <w:p w14:paraId="5377F16B" w14:textId="77C9E0D5" w:rsidR="00B201B0" w:rsidRPr="00690A26" w:rsidRDefault="00B201B0" w:rsidP="00B201B0">
            <w:pPr>
              <w:pStyle w:val="TAL"/>
            </w:pPr>
            <w:r w:rsidRPr="00690A26">
              <w:rPr>
                <w:rFonts w:cs="Arial"/>
                <w:szCs w:val="18"/>
              </w:rPr>
              <w:t>true: A combined SMF/PGW-C is requested to be discovered;</w:t>
            </w:r>
            <w:r w:rsidRPr="00690A26">
              <w:rPr>
                <w:rFonts w:cs="Arial"/>
                <w:szCs w:val="18"/>
              </w:rPr>
              <w:br/>
              <w:t>false: A standalone SMF is requested to be discovered.</w:t>
            </w:r>
            <w:r w:rsidRPr="00690A26">
              <w:rPr>
                <w:rFonts w:cs="Arial"/>
                <w:szCs w:val="18"/>
              </w:rPr>
              <w:br/>
            </w:r>
            <w:r w:rsidRPr="00690A26">
              <w:t>(See NOTE</w:t>
            </w:r>
            <w:r>
              <w:t> </w:t>
            </w:r>
            <w:r w:rsidRPr="00690A26">
              <w:t>2</w:t>
            </w:r>
            <w:r>
              <w:t>, NOTE 21</w:t>
            </w:r>
            <w:r w:rsidRPr="00690A26">
              <w:t>)</w:t>
            </w:r>
          </w:p>
        </w:tc>
        <w:tc>
          <w:tcPr>
            <w:tcW w:w="467" w:type="pct"/>
            <w:tcBorders>
              <w:top w:val="single" w:sz="4" w:space="0" w:color="auto"/>
              <w:left w:val="single" w:sz="6" w:space="0" w:color="000000"/>
              <w:bottom w:val="single" w:sz="4" w:space="0" w:color="auto"/>
              <w:right w:val="single" w:sz="6" w:space="0" w:color="000000"/>
            </w:tcBorders>
          </w:tcPr>
          <w:p w14:paraId="3B7574E1" w14:textId="77777777" w:rsidR="00B201B0" w:rsidRPr="00690A26" w:rsidRDefault="00B201B0" w:rsidP="00B201B0">
            <w:pPr>
              <w:pStyle w:val="TAL"/>
            </w:pPr>
          </w:p>
        </w:tc>
      </w:tr>
      <w:tr w:rsidR="00B201B0" w:rsidRPr="00690A26" w14:paraId="4E8E9A0C"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31C952C" w14:textId="13826865" w:rsidR="00B201B0" w:rsidRPr="00690A26" w:rsidRDefault="00B201B0" w:rsidP="00B201B0">
            <w:pPr>
              <w:pStyle w:val="TAL"/>
            </w:pPr>
            <w:r>
              <w:t>preferred-pgw-ind</w:t>
            </w:r>
          </w:p>
        </w:tc>
        <w:tc>
          <w:tcPr>
            <w:tcW w:w="737" w:type="pct"/>
            <w:tcBorders>
              <w:top w:val="single" w:sz="4" w:space="0" w:color="auto"/>
              <w:left w:val="single" w:sz="6" w:space="0" w:color="000000"/>
              <w:bottom w:val="single" w:sz="4" w:space="0" w:color="auto"/>
              <w:right w:val="single" w:sz="6" w:space="0" w:color="000000"/>
            </w:tcBorders>
          </w:tcPr>
          <w:p w14:paraId="7A937406" w14:textId="0CEBABF5" w:rsidR="00B201B0" w:rsidRPr="00690A26" w:rsidRDefault="00B201B0" w:rsidP="00B201B0">
            <w:pPr>
              <w:pStyle w:val="TAL"/>
            </w:pPr>
            <w:r>
              <w:t>boolean</w:t>
            </w:r>
          </w:p>
        </w:tc>
        <w:tc>
          <w:tcPr>
            <w:tcW w:w="160" w:type="pct"/>
            <w:tcBorders>
              <w:top w:val="single" w:sz="4" w:space="0" w:color="auto"/>
              <w:left w:val="single" w:sz="6" w:space="0" w:color="000000"/>
              <w:bottom w:val="single" w:sz="4" w:space="0" w:color="auto"/>
              <w:right w:val="single" w:sz="6" w:space="0" w:color="000000"/>
            </w:tcBorders>
          </w:tcPr>
          <w:p w14:paraId="05D70F7C" w14:textId="4830917F" w:rsidR="00B201B0" w:rsidRPr="00690A26" w:rsidRDefault="00B201B0" w:rsidP="00B201B0">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2679B17C" w14:textId="0A4A9785" w:rsidR="00B201B0" w:rsidRPr="00690A26" w:rsidRDefault="00B201B0" w:rsidP="00B201B0">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AA38FBF" w14:textId="77777777" w:rsidR="00B201B0" w:rsidRDefault="00B201B0" w:rsidP="00B201B0">
            <w:pPr>
              <w:pStyle w:val="TAL"/>
            </w:pPr>
            <w:r>
              <w:t>When present, this IE indicates whether combined PGW-C+SMF(s) or standalone SMF(s) are preferred.</w:t>
            </w:r>
          </w:p>
          <w:p w14:paraId="1FCE88B3" w14:textId="77777777" w:rsidR="00B201B0" w:rsidRDefault="00B201B0" w:rsidP="00B201B0">
            <w:pPr>
              <w:pStyle w:val="TAL"/>
            </w:pPr>
          </w:p>
          <w:p w14:paraId="259AA6AF" w14:textId="58FCF099" w:rsidR="00B201B0" w:rsidRPr="00690A26" w:rsidRDefault="00B201B0" w:rsidP="00B201B0">
            <w:pPr>
              <w:pStyle w:val="TAL"/>
            </w:pPr>
            <w:r>
              <w:rPr>
                <w:rFonts w:cs="Arial"/>
                <w:szCs w:val="18"/>
              </w:rPr>
              <w:t>true: Combined PGW-C+SMF(s) are preferred to be discovered;</w:t>
            </w:r>
            <w:r>
              <w:rPr>
                <w:rFonts w:cs="Arial"/>
                <w:szCs w:val="18"/>
              </w:rPr>
              <w:br/>
              <w:t>false: Standalone SMF(s) are preferred to be discovered.</w:t>
            </w:r>
            <w:r>
              <w:rPr>
                <w:rFonts w:cs="Arial"/>
                <w:szCs w:val="18"/>
              </w:rPr>
              <w:br/>
            </w:r>
            <w:r>
              <w:t>(See NOTE 2, NOTE 20, NOTE 21)</w:t>
            </w:r>
          </w:p>
        </w:tc>
        <w:tc>
          <w:tcPr>
            <w:tcW w:w="467" w:type="pct"/>
            <w:tcBorders>
              <w:top w:val="single" w:sz="4" w:space="0" w:color="auto"/>
              <w:left w:val="single" w:sz="6" w:space="0" w:color="000000"/>
              <w:bottom w:val="single" w:sz="4" w:space="0" w:color="auto"/>
              <w:right w:val="single" w:sz="6" w:space="0" w:color="000000"/>
            </w:tcBorders>
          </w:tcPr>
          <w:p w14:paraId="38F949BD" w14:textId="469986DD" w:rsidR="00B201B0" w:rsidRPr="00690A26" w:rsidRDefault="00B201B0" w:rsidP="00B201B0">
            <w:pPr>
              <w:pStyle w:val="TAL"/>
            </w:pPr>
            <w:r>
              <w:rPr>
                <w:lang w:eastAsia="zh-CN"/>
              </w:rPr>
              <w:t>Query-SBIProtoc17</w:t>
            </w:r>
          </w:p>
        </w:tc>
      </w:tr>
      <w:tr w:rsidR="00B201B0" w:rsidRPr="00690A26" w14:paraId="5A7785EF"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8472B3A" w14:textId="77777777" w:rsidR="00B201B0" w:rsidRPr="00690A26" w:rsidRDefault="00B201B0" w:rsidP="00B201B0">
            <w:pPr>
              <w:pStyle w:val="TAL"/>
            </w:pPr>
            <w:r w:rsidRPr="00690A26">
              <w:rPr>
                <w:lang w:eastAsia="zh-CN"/>
              </w:rPr>
              <w:t>pgw</w:t>
            </w:r>
          </w:p>
        </w:tc>
        <w:tc>
          <w:tcPr>
            <w:tcW w:w="737" w:type="pct"/>
            <w:tcBorders>
              <w:top w:val="single" w:sz="4" w:space="0" w:color="auto"/>
              <w:left w:val="single" w:sz="6" w:space="0" w:color="000000"/>
              <w:bottom w:val="single" w:sz="4" w:space="0" w:color="auto"/>
              <w:right w:val="single" w:sz="6" w:space="0" w:color="000000"/>
            </w:tcBorders>
          </w:tcPr>
          <w:p w14:paraId="3D523825" w14:textId="77777777" w:rsidR="00B201B0" w:rsidRPr="00690A26" w:rsidRDefault="00B201B0" w:rsidP="00B201B0">
            <w:pPr>
              <w:pStyle w:val="TAL"/>
            </w:pPr>
            <w:r w:rsidRPr="00690A26">
              <w:t>Fqdn</w:t>
            </w:r>
          </w:p>
        </w:tc>
        <w:tc>
          <w:tcPr>
            <w:tcW w:w="160" w:type="pct"/>
            <w:tcBorders>
              <w:top w:val="single" w:sz="4" w:space="0" w:color="auto"/>
              <w:left w:val="single" w:sz="6" w:space="0" w:color="000000"/>
              <w:bottom w:val="single" w:sz="4" w:space="0" w:color="auto"/>
              <w:right w:val="single" w:sz="6" w:space="0" w:color="000000"/>
            </w:tcBorders>
          </w:tcPr>
          <w:p w14:paraId="1640C8BF"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4E62110A"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3349BAE" w14:textId="6C2B281F" w:rsidR="00B201B0" w:rsidRPr="00690A26" w:rsidRDefault="00B201B0" w:rsidP="00B201B0">
            <w:pPr>
              <w:pStyle w:val="TAL"/>
            </w:pPr>
            <w:r w:rsidRPr="00690A26">
              <w:rPr>
                <w:rFonts w:cs="Arial"/>
                <w:szCs w:val="18"/>
              </w:rPr>
              <w:t xml:space="preserve">If included, this IE shall contain the PGW FQDN which is </w:t>
            </w:r>
            <w:r>
              <w:rPr>
                <w:rFonts w:cs="Arial"/>
                <w:szCs w:val="18"/>
              </w:rPr>
              <w:t>used</w:t>
            </w:r>
            <w:r w:rsidRPr="00690A26">
              <w:rPr>
                <w:rFonts w:cs="Arial"/>
                <w:szCs w:val="18"/>
              </w:rPr>
              <w:t xml:space="preserve"> by the AMF to find the combined SMF/PGW</w:t>
            </w:r>
            <w:r>
              <w:rPr>
                <w:rFonts w:cs="Arial"/>
                <w:szCs w:val="18"/>
              </w:rPr>
              <w:t>-C</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34451D08" w14:textId="77777777" w:rsidR="00B201B0" w:rsidRPr="00690A26" w:rsidRDefault="00B201B0" w:rsidP="00B201B0">
            <w:pPr>
              <w:pStyle w:val="TAL"/>
              <w:rPr>
                <w:rFonts w:cs="Arial"/>
                <w:szCs w:val="18"/>
              </w:rPr>
            </w:pPr>
          </w:p>
        </w:tc>
      </w:tr>
      <w:tr w:rsidR="00B201B0" w:rsidRPr="00690A26" w14:paraId="03C6360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194BED5" w14:textId="0BC93F69" w:rsidR="00B201B0" w:rsidRPr="00690A26" w:rsidRDefault="00B201B0" w:rsidP="00B201B0">
            <w:pPr>
              <w:pStyle w:val="TAL"/>
              <w:rPr>
                <w:lang w:eastAsia="zh-CN"/>
              </w:rPr>
            </w:pPr>
            <w:r>
              <w:rPr>
                <w:lang w:eastAsia="zh-CN"/>
              </w:rPr>
              <w:t>pgw-ip</w:t>
            </w:r>
          </w:p>
        </w:tc>
        <w:tc>
          <w:tcPr>
            <w:tcW w:w="737" w:type="pct"/>
            <w:tcBorders>
              <w:top w:val="single" w:sz="4" w:space="0" w:color="auto"/>
              <w:left w:val="single" w:sz="6" w:space="0" w:color="000000"/>
              <w:bottom w:val="single" w:sz="4" w:space="0" w:color="auto"/>
              <w:right w:val="single" w:sz="6" w:space="0" w:color="000000"/>
            </w:tcBorders>
          </w:tcPr>
          <w:p w14:paraId="7269E84A" w14:textId="42925EC2" w:rsidR="00B201B0" w:rsidRPr="00690A26" w:rsidRDefault="00B201B0" w:rsidP="00B201B0">
            <w:pPr>
              <w:pStyle w:val="TAL"/>
            </w:pPr>
            <w:r>
              <w:t>IpAddr</w:t>
            </w:r>
          </w:p>
        </w:tc>
        <w:tc>
          <w:tcPr>
            <w:tcW w:w="160" w:type="pct"/>
            <w:tcBorders>
              <w:top w:val="single" w:sz="4" w:space="0" w:color="auto"/>
              <w:left w:val="single" w:sz="6" w:space="0" w:color="000000"/>
              <w:bottom w:val="single" w:sz="4" w:space="0" w:color="auto"/>
              <w:right w:val="single" w:sz="6" w:space="0" w:color="000000"/>
            </w:tcBorders>
          </w:tcPr>
          <w:p w14:paraId="640159D7" w14:textId="044A1A7D" w:rsidR="00B201B0" w:rsidRPr="00690A26" w:rsidRDefault="00B201B0" w:rsidP="00B201B0">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22E069CB" w14:textId="29E6D101" w:rsidR="00B201B0" w:rsidRPr="00690A26" w:rsidRDefault="00B201B0" w:rsidP="00B201B0">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6475EAD" w14:textId="16ECD18E" w:rsidR="00B201B0" w:rsidRPr="00690A26" w:rsidRDefault="00B201B0" w:rsidP="00B201B0">
            <w:pPr>
              <w:pStyle w:val="TAL"/>
              <w:rPr>
                <w:rFonts w:cs="Arial"/>
                <w:szCs w:val="18"/>
              </w:rPr>
            </w:pPr>
            <w:r>
              <w:rPr>
                <w:rFonts w:cs="Arial"/>
                <w:szCs w:val="18"/>
              </w:rPr>
              <w:t>If included, this IE shall contain the PGW IP Address used by the AMF to find the combined SMF/PGW-C.</w:t>
            </w:r>
          </w:p>
        </w:tc>
        <w:tc>
          <w:tcPr>
            <w:tcW w:w="467" w:type="pct"/>
            <w:tcBorders>
              <w:top w:val="single" w:sz="4" w:space="0" w:color="auto"/>
              <w:left w:val="single" w:sz="6" w:space="0" w:color="000000"/>
              <w:bottom w:val="single" w:sz="4" w:space="0" w:color="auto"/>
              <w:right w:val="single" w:sz="6" w:space="0" w:color="000000"/>
            </w:tcBorders>
          </w:tcPr>
          <w:p w14:paraId="4B07C2BA" w14:textId="16300549" w:rsidR="00B201B0" w:rsidRPr="00690A26" w:rsidRDefault="00B201B0" w:rsidP="00B201B0">
            <w:pPr>
              <w:pStyle w:val="TAL"/>
              <w:rPr>
                <w:rFonts w:cs="Arial"/>
                <w:szCs w:val="18"/>
              </w:rPr>
            </w:pPr>
            <w:r w:rsidRPr="005C262B">
              <w:rPr>
                <w:lang w:eastAsia="zh-CN"/>
              </w:rPr>
              <w:t>Query-SBIProtoc17</w:t>
            </w:r>
          </w:p>
        </w:tc>
      </w:tr>
      <w:tr w:rsidR="00B201B0" w:rsidRPr="00690A26" w14:paraId="4589E04D"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65A0D59" w14:textId="77777777" w:rsidR="00B201B0" w:rsidRPr="00690A26" w:rsidRDefault="00B201B0" w:rsidP="00B201B0">
            <w:pPr>
              <w:pStyle w:val="TAL"/>
              <w:rPr>
                <w:lang w:eastAsia="zh-CN"/>
              </w:rPr>
            </w:pPr>
            <w:r w:rsidRPr="00690A26">
              <w:t>gpsi</w:t>
            </w:r>
          </w:p>
        </w:tc>
        <w:tc>
          <w:tcPr>
            <w:tcW w:w="737" w:type="pct"/>
            <w:tcBorders>
              <w:top w:val="single" w:sz="4" w:space="0" w:color="auto"/>
              <w:left w:val="single" w:sz="6" w:space="0" w:color="000000"/>
              <w:bottom w:val="single" w:sz="4" w:space="0" w:color="auto"/>
              <w:right w:val="single" w:sz="6" w:space="0" w:color="000000"/>
            </w:tcBorders>
          </w:tcPr>
          <w:p w14:paraId="37BEDBE9" w14:textId="77777777" w:rsidR="00B201B0" w:rsidRPr="00690A26" w:rsidRDefault="00B201B0" w:rsidP="00B201B0">
            <w:pPr>
              <w:pStyle w:val="TAL"/>
            </w:pPr>
            <w:r w:rsidRPr="00690A26">
              <w:t>Gpsi</w:t>
            </w:r>
          </w:p>
        </w:tc>
        <w:tc>
          <w:tcPr>
            <w:tcW w:w="160" w:type="pct"/>
            <w:tcBorders>
              <w:top w:val="single" w:sz="4" w:space="0" w:color="auto"/>
              <w:left w:val="single" w:sz="6" w:space="0" w:color="000000"/>
              <w:bottom w:val="single" w:sz="4" w:space="0" w:color="auto"/>
              <w:right w:val="single" w:sz="6" w:space="0" w:color="000000"/>
            </w:tcBorders>
          </w:tcPr>
          <w:p w14:paraId="3007458C"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203E5C7"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802740A" w14:textId="55082F04" w:rsidR="00B201B0" w:rsidRDefault="00B201B0" w:rsidP="00B201B0">
            <w:pPr>
              <w:pStyle w:val="TAL"/>
            </w:pPr>
            <w:r w:rsidRPr="00690A26">
              <w:t>If included, this IE shall contain the GPSI of the requester UE to search for an appropriate NF. GPSI may be included if the target NF type is "CHF", "PCF",</w:t>
            </w:r>
            <w:r>
              <w:t xml:space="preserve"> "BSF",</w:t>
            </w:r>
            <w:r w:rsidRPr="00690A26">
              <w:t xml:space="preserve"> "UDM"</w:t>
            </w:r>
            <w:r>
              <w:t>, "</w:t>
            </w:r>
            <w:r w:rsidRPr="00CE43CB">
              <w:t>TSCTSF</w:t>
            </w:r>
            <w:r>
              <w:t>"</w:t>
            </w:r>
            <w:r w:rsidR="00B509D2">
              <w:t>,</w:t>
            </w:r>
            <w:r w:rsidRPr="00690A26">
              <w:t xml:space="preserve"> "UDR"</w:t>
            </w:r>
            <w:r w:rsidR="00B509D2">
              <w:t xml:space="preserve"> or "P</w:t>
            </w:r>
            <w:r w:rsidR="00B509D2">
              <w:noBreakHyphen/>
              <w:t>CSCF"</w:t>
            </w:r>
            <w:r w:rsidRPr="00690A26">
              <w:t>.</w:t>
            </w:r>
          </w:p>
          <w:p w14:paraId="0A92B593" w14:textId="1EF6E1D6" w:rsidR="00B509D2" w:rsidRPr="00690A26" w:rsidRDefault="00B509D2" w:rsidP="00B201B0">
            <w:pPr>
              <w:pStyle w:val="TAL"/>
              <w:rPr>
                <w:rFonts w:cs="Arial"/>
                <w:szCs w:val="18"/>
              </w:rPr>
            </w:pPr>
            <w:r>
              <w:t>(NOTE 35)</w:t>
            </w:r>
          </w:p>
        </w:tc>
        <w:tc>
          <w:tcPr>
            <w:tcW w:w="467" w:type="pct"/>
            <w:tcBorders>
              <w:top w:val="single" w:sz="4" w:space="0" w:color="auto"/>
              <w:left w:val="single" w:sz="6" w:space="0" w:color="000000"/>
              <w:bottom w:val="single" w:sz="4" w:space="0" w:color="auto"/>
              <w:right w:val="single" w:sz="6" w:space="0" w:color="000000"/>
            </w:tcBorders>
          </w:tcPr>
          <w:p w14:paraId="394C774F" w14:textId="77777777" w:rsidR="00B201B0" w:rsidRPr="00690A26" w:rsidRDefault="00B201B0" w:rsidP="00B201B0">
            <w:pPr>
              <w:pStyle w:val="TAL"/>
            </w:pPr>
          </w:p>
        </w:tc>
      </w:tr>
      <w:tr w:rsidR="00B201B0" w:rsidRPr="00690A26" w14:paraId="01C0C34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56EB234" w14:textId="77777777" w:rsidR="00B201B0" w:rsidRPr="00690A26" w:rsidRDefault="00B201B0" w:rsidP="00B201B0">
            <w:pPr>
              <w:pStyle w:val="TAL"/>
              <w:rPr>
                <w:lang w:eastAsia="zh-CN"/>
              </w:rPr>
            </w:pPr>
            <w:r w:rsidRPr="00690A26">
              <w:t>external-group-identity</w:t>
            </w:r>
          </w:p>
        </w:tc>
        <w:tc>
          <w:tcPr>
            <w:tcW w:w="737" w:type="pct"/>
            <w:tcBorders>
              <w:top w:val="single" w:sz="4" w:space="0" w:color="auto"/>
              <w:left w:val="single" w:sz="6" w:space="0" w:color="000000"/>
              <w:bottom w:val="single" w:sz="4" w:space="0" w:color="auto"/>
              <w:right w:val="single" w:sz="6" w:space="0" w:color="000000"/>
            </w:tcBorders>
          </w:tcPr>
          <w:p w14:paraId="12B752A1" w14:textId="77777777" w:rsidR="00B201B0" w:rsidRPr="00690A26" w:rsidRDefault="00B201B0" w:rsidP="00B201B0">
            <w:pPr>
              <w:pStyle w:val="TAL"/>
            </w:pPr>
            <w:r w:rsidRPr="00690A26">
              <w:t>ExtGroupId</w:t>
            </w:r>
          </w:p>
        </w:tc>
        <w:tc>
          <w:tcPr>
            <w:tcW w:w="160" w:type="pct"/>
            <w:tcBorders>
              <w:top w:val="single" w:sz="4" w:space="0" w:color="auto"/>
              <w:left w:val="single" w:sz="6" w:space="0" w:color="000000"/>
              <w:bottom w:val="single" w:sz="4" w:space="0" w:color="auto"/>
              <w:right w:val="single" w:sz="6" w:space="0" w:color="000000"/>
            </w:tcBorders>
          </w:tcPr>
          <w:p w14:paraId="1DE9A6E2"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7B3EF04"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CE527CC" w14:textId="6A160FBE" w:rsidR="00B201B0" w:rsidRPr="00690A26" w:rsidRDefault="00B201B0" w:rsidP="00B201B0">
            <w:pPr>
              <w:pStyle w:val="TAL"/>
              <w:rPr>
                <w:rFonts w:cs="Arial"/>
                <w:szCs w:val="18"/>
              </w:rPr>
            </w:pPr>
            <w:r w:rsidRPr="00690A26">
              <w:t>If included, this IE shall contain the external group identifier of the requester UE to search for an appropriate NF. This may be included if the target NF type is "UDM"</w:t>
            </w:r>
            <w:r>
              <w:t>,</w:t>
            </w:r>
            <w:r w:rsidRPr="00690A26">
              <w:t xml:space="preserve"> "UDR"</w:t>
            </w:r>
            <w:r>
              <w:t>, "HSS" or "TSCTSF"</w:t>
            </w:r>
            <w:r w:rsidRPr="00690A26">
              <w:t>.</w:t>
            </w:r>
          </w:p>
        </w:tc>
        <w:tc>
          <w:tcPr>
            <w:tcW w:w="467" w:type="pct"/>
            <w:tcBorders>
              <w:top w:val="single" w:sz="4" w:space="0" w:color="auto"/>
              <w:left w:val="single" w:sz="6" w:space="0" w:color="000000"/>
              <w:bottom w:val="single" w:sz="4" w:space="0" w:color="auto"/>
              <w:right w:val="single" w:sz="6" w:space="0" w:color="000000"/>
            </w:tcBorders>
          </w:tcPr>
          <w:p w14:paraId="3E34918E" w14:textId="77777777" w:rsidR="00B201B0" w:rsidRPr="00690A26" w:rsidRDefault="00B201B0" w:rsidP="00B201B0">
            <w:pPr>
              <w:pStyle w:val="TAL"/>
            </w:pPr>
          </w:p>
        </w:tc>
      </w:tr>
      <w:tr w:rsidR="00B201B0" w:rsidRPr="00690A26" w14:paraId="6CB76016"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B0FB08A" w14:textId="77777777" w:rsidR="00B201B0" w:rsidRPr="00690A26" w:rsidRDefault="00B201B0" w:rsidP="00B201B0">
            <w:pPr>
              <w:pStyle w:val="TAL"/>
            </w:pPr>
            <w:r w:rsidRPr="00690A26">
              <w:t>pfd-data</w:t>
            </w:r>
          </w:p>
        </w:tc>
        <w:tc>
          <w:tcPr>
            <w:tcW w:w="737" w:type="pct"/>
            <w:tcBorders>
              <w:top w:val="single" w:sz="4" w:space="0" w:color="auto"/>
              <w:left w:val="single" w:sz="6" w:space="0" w:color="000000"/>
              <w:bottom w:val="single" w:sz="4" w:space="0" w:color="auto"/>
              <w:right w:val="single" w:sz="6" w:space="0" w:color="000000"/>
            </w:tcBorders>
          </w:tcPr>
          <w:p w14:paraId="03F477C1" w14:textId="77777777" w:rsidR="00B201B0" w:rsidRPr="00690A26" w:rsidRDefault="00B201B0" w:rsidP="00B201B0">
            <w:pPr>
              <w:pStyle w:val="TAL"/>
            </w:pPr>
            <w:r w:rsidRPr="00690A26">
              <w:t>PfdData</w:t>
            </w:r>
          </w:p>
        </w:tc>
        <w:tc>
          <w:tcPr>
            <w:tcW w:w="160" w:type="pct"/>
            <w:tcBorders>
              <w:top w:val="single" w:sz="4" w:space="0" w:color="auto"/>
              <w:left w:val="single" w:sz="6" w:space="0" w:color="000000"/>
              <w:bottom w:val="single" w:sz="4" w:space="0" w:color="auto"/>
              <w:right w:val="single" w:sz="6" w:space="0" w:color="000000"/>
            </w:tcBorders>
          </w:tcPr>
          <w:p w14:paraId="54A2D485"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05BFCF02"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D362C57" w14:textId="77777777" w:rsidR="00B201B0" w:rsidRDefault="00B201B0" w:rsidP="00B201B0">
            <w:pPr>
              <w:pStyle w:val="TAL"/>
            </w:pPr>
            <w:r w:rsidRPr="00690A26">
              <w:t>When present, this IE shall contain the application identifiers and/or application function identifiers in PFD management. This may be included if the target NF type is "NEF".</w:t>
            </w:r>
          </w:p>
          <w:p w14:paraId="2A75274A" w14:textId="08C5D7AB" w:rsidR="00B201B0" w:rsidRPr="00690A26" w:rsidRDefault="00B201B0" w:rsidP="00B201B0">
            <w:pPr>
              <w:pStyle w:val="TAL"/>
            </w:pPr>
            <w:r>
              <w:t>The NRF shall return those NEF instances which can provide the PFDs for at least one of the provided application identifiers, or for at least one of the provided application function identifiers.</w:t>
            </w:r>
          </w:p>
        </w:tc>
        <w:tc>
          <w:tcPr>
            <w:tcW w:w="467" w:type="pct"/>
            <w:tcBorders>
              <w:top w:val="single" w:sz="4" w:space="0" w:color="auto"/>
              <w:left w:val="single" w:sz="6" w:space="0" w:color="000000"/>
              <w:bottom w:val="single" w:sz="4" w:space="0" w:color="auto"/>
              <w:right w:val="single" w:sz="6" w:space="0" w:color="000000"/>
            </w:tcBorders>
          </w:tcPr>
          <w:p w14:paraId="6B71181F" w14:textId="77777777" w:rsidR="00B201B0" w:rsidRPr="00690A26" w:rsidRDefault="00B201B0" w:rsidP="00B201B0">
            <w:pPr>
              <w:pStyle w:val="TAL"/>
            </w:pPr>
            <w:r w:rsidRPr="00690A26">
              <w:rPr>
                <w:noProof/>
                <w:lang w:eastAsia="zh-CN"/>
              </w:rPr>
              <w:t>Query-Params-Ext2</w:t>
            </w:r>
          </w:p>
        </w:tc>
      </w:tr>
      <w:tr w:rsidR="00B201B0" w:rsidRPr="00690A26" w14:paraId="2706F8B2"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1EE0B86" w14:textId="77777777" w:rsidR="00B201B0" w:rsidRPr="00690A26" w:rsidRDefault="00B201B0" w:rsidP="00B201B0">
            <w:pPr>
              <w:pStyle w:val="TAL"/>
              <w:rPr>
                <w:lang w:eastAsia="zh-CN"/>
              </w:rPr>
            </w:pPr>
            <w:r w:rsidRPr="00690A26">
              <w:t>data-set</w:t>
            </w:r>
          </w:p>
        </w:tc>
        <w:tc>
          <w:tcPr>
            <w:tcW w:w="737" w:type="pct"/>
            <w:tcBorders>
              <w:top w:val="single" w:sz="4" w:space="0" w:color="auto"/>
              <w:left w:val="single" w:sz="6" w:space="0" w:color="000000"/>
              <w:bottom w:val="single" w:sz="4" w:space="0" w:color="auto"/>
              <w:right w:val="single" w:sz="6" w:space="0" w:color="000000"/>
            </w:tcBorders>
          </w:tcPr>
          <w:p w14:paraId="343D044C" w14:textId="77777777" w:rsidR="00B201B0" w:rsidRPr="00690A26" w:rsidRDefault="00B201B0" w:rsidP="00B201B0">
            <w:pPr>
              <w:pStyle w:val="TAL"/>
            </w:pPr>
            <w:r w:rsidRPr="00690A26">
              <w:t>DataSetId</w:t>
            </w:r>
          </w:p>
        </w:tc>
        <w:tc>
          <w:tcPr>
            <w:tcW w:w="160" w:type="pct"/>
            <w:tcBorders>
              <w:top w:val="single" w:sz="4" w:space="0" w:color="auto"/>
              <w:left w:val="single" w:sz="6" w:space="0" w:color="000000"/>
              <w:bottom w:val="single" w:sz="4" w:space="0" w:color="auto"/>
              <w:right w:val="single" w:sz="6" w:space="0" w:color="000000"/>
            </w:tcBorders>
          </w:tcPr>
          <w:p w14:paraId="23DAB1AD"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17DEFA10"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02C04D6" w14:textId="77777777" w:rsidR="00B201B0" w:rsidRPr="00690A26" w:rsidRDefault="00B201B0" w:rsidP="00B201B0">
            <w:pPr>
              <w:pStyle w:val="TAL"/>
              <w:rPr>
                <w:rFonts w:cs="Arial"/>
                <w:szCs w:val="18"/>
              </w:rPr>
            </w:pPr>
            <w:r w:rsidRPr="00690A26">
              <w:t>Indicates the data set to be supported by the NF to be discovered. May be included if the target NF type is "UDR".</w:t>
            </w:r>
          </w:p>
        </w:tc>
        <w:tc>
          <w:tcPr>
            <w:tcW w:w="467" w:type="pct"/>
            <w:tcBorders>
              <w:top w:val="single" w:sz="4" w:space="0" w:color="auto"/>
              <w:left w:val="single" w:sz="6" w:space="0" w:color="000000"/>
              <w:bottom w:val="single" w:sz="4" w:space="0" w:color="auto"/>
              <w:right w:val="single" w:sz="6" w:space="0" w:color="000000"/>
            </w:tcBorders>
          </w:tcPr>
          <w:p w14:paraId="13C27B75" w14:textId="77777777" w:rsidR="00B201B0" w:rsidRPr="00690A26" w:rsidRDefault="00B201B0" w:rsidP="00B201B0">
            <w:pPr>
              <w:pStyle w:val="TAL"/>
            </w:pPr>
          </w:p>
        </w:tc>
      </w:tr>
      <w:tr w:rsidR="00B201B0" w:rsidRPr="00690A26" w14:paraId="50539948"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17F7930" w14:textId="77777777" w:rsidR="00B201B0" w:rsidRPr="00690A26" w:rsidRDefault="00B201B0" w:rsidP="00B201B0">
            <w:pPr>
              <w:pStyle w:val="TAL"/>
              <w:rPr>
                <w:lang w:eastAsia="zh-CN"/>
              </w:rPr>
            </w:pPr>
            <w:r w:rsidRPr="00690A26">
              <w:t>routing-indicator</w:t>
            </w:r>
          </w:p>
        </w:tc>
        <w:tc>
          <w:tcPr>
            <w:tcW w:w="737" w:type="pct"/>
            <w:tcBorders>
              <w:top w:val="single" w:sz="4" w:space="0" w:color="auto"/>
              <w:left w:val="single" w:sz="6" w:space="0" w:color="000000"/>
              <w:bottom w:val="single" w:sz="4" w:space="0" w:color="auto"/>
              <w:right w:val="single" w:sz="6" w:space="0" w:color="000000"/>
            </w:tcBorders>
          </w:tcPr>
          <w:p w14:paraId="22590CF1" w14:textId="77777777" w:rsidR="00B201B0" w:rsidRPr="00690A26" w:rsidRDefault="00B201B0" w:rsidP="00B201B0">
            <w:pPr>
              <w:pStyle w:val="TAL"/>
            </w:pPr>
            <w:r w:rsidRPr="00690A26">
              <w:t>string</w:t>
            </w:r>
          </w:p>
        </w:tc>
        <w:tc>
          <w:tcPr>
            <w:tcW w:w="160" w:type="pct"/>
            <w:tcBorders>
              <w:top w:val="single" w:sz="4" w:space="0" w:color="auto"/>
              <w:left w:val="single" w:sz="6" w:space="0" w:color="000000"/>
              <w:bottom w:val="single" w:sz="4" w:space="0" w:color="auto"/>
              <w:right w:val="single" w:sz="6" w:space="0" w:color="000000"/>
            </w:tcBorders>
          </w:tcPr>
          <w:p w14:paraId="4D523F9C"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675F1724"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607A741" w14:textId="1C61C11B" w:rsidR="00B201B0" w:rsidRDefault="00B201B0" w:rsidP="00B201B0">
            <w:pPr>
              <w:pStyle w:val="TAL"/>
            </w:pPr>
            <w:r w:rsidRPr="00690A26">
              <w:rPr>
                <w:rFonts w:cs="Arial"/>
                <w:szCs w:val="18"/>
              </w:rPr>
              <w:t>Routing Indicator information that allows to route network signalling with SUCI (see 3GPP </w:t>
            </w:r>
            <w:r>
              <w:rPr>
                <w:rFonts w:cs="Arial"/>
                <w:szCs w:val="18"/>
              </w:rPr>
              <w:t>TS </w:t>
            </w:r>
            <w:r w:rsidRPr="00690A26">
              <w:rPr>
                <w:rFonts w:cs="Arial"/>
                <w:szCs w:val="18"/>
              </w:rPr>
              <w:t>23.003 [12]) to an AUSF</w:t>
            </w:r>
            <w:r>
              <w:rPr>
                <w:rFonts w:cs="Arial"/>
                <w:szCs w:val="18"/>
              </w:rPr>
              <w:t>, AAnF</w:t>
            </w:r>
            <w:r w:rsidRPr="00690A26">
              <w:rPr>
                <w:rFonts w:cs="Arial"/>
                <w:szCs w:val="18"/>
              </w:rPr>
              <w:t xml:space="preserve"> and UDM instance capable to serve the subscriber. </w:t>
            </w:r>
            <w:r w:rsidRPr="00690A26">
              <w:t>May be included if the target NF type is "AUSF"</w:t>
            </w:r>
            <w:r>
              <w:t xml:space="preserve">, </w:t>
            </w:r>
            <w:r w:rsidRPr="00690A26">
              <w:t>"A</w:t>
            </w:r>
            <w:r>
              <w:t>AN</w:t>
            </w:r>
            <w:r w:rsidRPr="00690A26">
              <w:t>F" or "UDM".</w:t>
            </w:r>
          </w:p>
          <w:p w14:paraId="35216613" w14:textId="77777777" w:rsidR="00B201B0" w:rsidRDefault="00B201B0" w:rsidP="00B201B0">
            <w:pPr>
              <w:pStyle w:val="TAL"/>
            </w:pPr>
            <w:r>
              <w:t>P</w:t>
            </w:r>
            <w:r w:rsidRPr="004015AA">
              <w:t xml:space="preserve">attern: </w:t>
            </w:r>
            <w:r>
              <w:t>"</w:t>
            </w:r>
            <w:r w:rsidRPr="004015AA">
              <w:t>^[0-9]{1,4}$</w:t>
            </w:r>
            <w:r>
              <w:t>"</w:t>
            </w:r>
          </w:p>
          <w:p w14:paraId="2EA84706" w14:textId="47A98531" w:rsidR="007838FB" w:rsidRPr="00690A26" w:rsidRDefault="007838FB" w:rsidP="00B201B0">
            <w:pPr>
              <w:pStyle w:val="TAL"/>
              <w:rPr>
                <w:rFonts w:cs="Arial"/>
                <w:szCs w:val="18"/>
              </w:rPr>
            </w:pPr>
            <w:r>
              <w:rPr>
                <w:rFonts w:cs="Arial"/>
                <w:szCs w:val="18"/>
              </w:rPr>
              <w:t>(NOTE 32)</w:t>
            </w:r>
          </w:p>
        </w:tc>
        <w:tc>
          <w:tcPr>
            <w:tcW w:w="467" w:type="pct"/>
            <w:tcBorders>
              <w:top w:val="single" w:sz="4" w:space="0" w:color="auto"/>
              <w:left w:val="single" w:sz="6" w:space="0" w:color="000000"/>
              <w:bottom w:val="single" w:sz="4" w:space="0" w:color="auto"/>
              <w:right w:val="single" w:sz="6" w:space="0" w:color="000000"/>
            </w:tcBorders>
          </w:tcPr>
          <w:p w14:paraId="08B985ED" w14:textId="77777777" w:rsidR="00B201B0" w:rsidRPr="00690A26" w:rsidRDefault="00B201B0" w:rsidP="00B201B0">
            <w:pPr>
              <w:pStyle w:val="TAL"/>
              <w:rPr>
                <w:rFonts w:cs="Arial"/>
                <w:szCs w:val="18"/>
              </w:rPr>
            </w:pPr>
          </w:p>
        </w:tc>
      </w:tr>
      <w:tr w:rsidR="00B201B0" w:rsidRPr="00690A26" w14:paraId="4BA4341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22C443C" w14:textId="77777777" w:rsidR="00B201B0" w:rsidRPr="00690A26" w:rsidRDefault="00B201B0" w:rsidP="00B201B0">
            <w:pPr>
              <w:pStyle w:val="TAL"/>
            </w:pPr>
            <w:r w:rsidRPr="00690A26">
              <w:t>group-id-list</w:t>
            </w:r>
          </w:p>
        </w:tc>
        <w:tc>
          <w:tcPr>
            <w:tcW w:w="737" w:type="pct"/>
            <w:tcBorders>
              <w:top w:val="single" w:sz="4" w:space="0" w:color="auto"/>
              <w:left w:val="single" w:sz="6" w:space="0" w:color="000000"/>
              <w:bottom w:val="single" w:sz="4" w:space="0" w:color="auto"/>
              <w:right w:val="single" w:sz="6" w:space="0" w:color="000000"/>
            </w:tcBorders>
          </w:tcPr>
          <w:p w14:paraId="67428CE8" w14:textId="77777777" w:rsidR="00B201B0" w:rsidRPr="00690A26" w:rsidRDefault="00B201B0" w:rsidP="00B201B0">
            <w:pPr>
              <w:pStyle w:val="TAL"/>
            </w:pPr>
            <w:r w:rsidRPr="00690A26">
              <w:t>array(NfGroupId)</w:t>
            </w:r>
          </w:p>
        </w:tc>
        <w:tc>
          <w:tcPr>
            <w:tcW w:w="160" w:type="pct"/>
            <w:tcBorders>
              <w:top w:val="single" w:sz="4" w:space="0" w:color="auto"/>
              <w:left w:val="single" w:sz="6" w:space="0" w:color="000000"/>
              <w:bottom w:val="single" w:sz="4" w:space="0" w:color="auto"/>
              <w:right w:val="single" w:sz="6" w:space="0" w:color="000000"/>
            </w:tcBorders>
          </w:tcPr>
          <w:p w14:paraId="7F249BAF"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A758EFF" w14:textId="77777777" w:rsidR="00B201B0" w:rsidRPr="00690A26" w:rsidRDefault="00B201B0" w:rsidP="00B201B0">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577B4A1" w14:textId="36009C9F" w:rsidR="00B201B0" w:rsidRDefault="00B201B0" w:rsidP="00B201B0">
            <w:pPr>
              <w:pStyle w:val="TAL"/>
              <w:rPr>
                <w:rFonts w:cs="Arial"/>
                <w:szCs w:val="18"/>
              </w:rPr>
            </w:pPr>
            <w:r w:rsidRPr="00690A26">
              <w:rPr>
                <w:rFonts w:cs="Arial"/>
                <w:szCs w:val="18"/>
              </w:rPr>
              <w:t>Identity of the group(s) of the NFs of the target NF type to be discovered. May be included if the target NF type is "UDR", "UDM", "HSS", "PCF"</w:t>
            </w:r>
            <w:r>
              <w:rPr>
                <w:rFonts w:cs="Arial"/>
                <w:szCs w:val="18"/>
              </w:rPr>
              <w:t>,</w:t>
            </w:r>
            <w:r w:rsidRPr="00690A26">
              <w:rPr>
                <w:rFonts w:cs="Arial"/>
                <w:szCs w:val="18"/>
              </w:rPr>
              <w:t xml:space="preserve"> "AUSF"</w:t>
            </w:r>
            <w:r>
              <w:rPr>
                <w:rFonts w:cs="Arial"/>
                <w:szCs w:val="18"/>
              </w:rPr>
              <w:t>,</w:t>
            </w:r>
            <w:r>
              <w:t xml:space="preserve"> "BSF"</w:t>
            </w:r>
            <w:r w:rsidR="00B76C84">
              <w:t>, "UDSF"</w:t>
            </w:r>
            <w:r w:rsidR="00B509D2">
              <w:t>,</w:t>
            </w:r>
            <w:r>
              <w:rPr>
                <w:rFonts w:cs="Arial"/>
                <w:szCs w:val="18"/>
              </w:rPr>
              <w:t xml:space="preserve"> "CHF"</w:t>
            </w:r>
            <w:r w:rsidR="00B509D2">
              <w:t xml:space="preserve"> or "P</w:t>
            </w:r>
            <w:r w:rsidR="00B509D2">
              <w:noBreakHyphen/>
              <w:t>CSCF"</w:t>
            </w:r>
            <w:r w:rsidRPr="00690A26">
              <w:rPr>
                <w:rFonts w:cs="Arial"/>
                <w:szCs w:val="18"/>
              </w:rPr>
              <w:t>.</w:t>
            </w:r>
          </w:p>
          <w:p w14:paraId="4AFBA161" w14:textId="2A2680C2" w:rsidR="00B509D2" w:rsidRPr="00690A26" w:rsidRDefault="00B509D2" w:rsidP="00B201B0">
            <w:pPr>
              <w:pStyle w:val="TAL"/>
              <w:rPr>
                <w:rFonts w:cs="Arial"/>
                <w:szCs w:val="18"/>
              </w:rPr>
            </w:pPr>
            <w:r>
              <w:rPr>
                <w:rFonts w:cs="Arial"/>
                <w:szCs w:val="18"/>
              </w:rPr>
              <w:t>(NOTE 35)</w:t>
            </w:r>
          </w:p>
        </w:tc>
        <w:tc>
          <w:tcPr>
            <w:tcW w:w="467" w:type="pct"/>
            <w:tcBorders>
              <w:top w:val="single" w:sz="4" w:space="0" w:color="auto"/>
              <w:left w:val="single" w:sz="6" w:space="0" w:color="000000"/>
              <w:bottom w:val="single" w:sz="4" w:space="0" w:color="auto"/>
              <w:right w:val="single" w:sz="6" w:space="0" w:color="000000"/>
            </w:tcBorders>
          </w:tcPr>
          <w:p w14:paraId="326AF0CA" w14:textId="77777777" w:rsidR="00B201B0" w:rsidRPr="00690A26" w:rsidRDefault="00B201B0" w:rsidP="00B201B0">
            <w:pPr>
              <w:pStyle w:val="TAL"/>
              <w:rPr>
                <w:rFonts w:cs="Arial"/>
                <w:szCs w:val="18"/>
              </w:rPr>
            </w:pPr>
          </w:p>
        </w:tc>
      </w:tr>
      <w:tr w:rsidR="00B201B0" w:rsidRPr="00690A26" w14:paraId="3F63490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56F7E31" w14:textId="77777777" w:rsidR="00B201B0" w:rsidRPr="00690A26" w:rsidRDefault="00B201B0" w:rsidP="00B201B0">
            <w:pPr>
              <w:pStyle w:val="TAL"/>
            </w:pPr>
            <w:r w:rsidRPr="00690A26">
              <w:t>dnai-list</w:t>
            </w:r>
          </w:p>
        </w:tc>
        <w:tc>
          <w:tcPr>
            <w:tcW w:w="737" w:type="pct"/>
            <w:tcBorders>
              <w:top w:val="single" w:sz="4" w:space="0" w:color="auto"/>
              <w:left w:val="single" w:sz="6" w:space="0" w:color="000000"/>
              <w:bottom w:val="single" w:sz="4" w:space="0" w:color="auto"/>
              <w:right w:val="single" w:sz="6" w:space="0" w:color="000000"/>
            </w:tcBorders>
          </w:tcPr>
          <w:p w14:paraId="51491935" w14:textId="77777777" w:rsidR="00B201B0" w:rsidRPr="00690A26" w:rsidRDefault="00B201B0" w:rsidP="00B201B0">
            <w:pPr>
              <w:pStyle w:val="TAL"/>
            </w:pPr>
            <w:r w:rsidRPr="00690A26">
              <w:t>array(Dnai)</w:t>
            </w:r>
          </w:p>
        </w:tc>
        <w:tc>
          <w:tcPr>
            <w:tcW w:w="160" w:type="pct"/>
            <w:tcBorders>
              <w:top w:val="single" w:sz="4" w:space="0" w:color="auto"/>
              <w:left w:val="single" w:sz="6" w:space="0" w:color="000000"/>
              <w:bottom w:val="single" w:sz="4" w:space="0" w:color="auto"/>
              <w:right w:val="single" w:sz="6" w:space="0" w:color="000000"/>
            </w:tcBorders>
          </w:tcPr>
          <w:p w14:paraId="7C58E662"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98B3F86" w14:textId="77777777" w:rsidR="00B201B0" w:rsidRPr="00690A26" w:rsidRDefault="00B201B0" w:rsidP="00B201B0">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E10F6AE" w14:textId="2E2E657C" w:rsidR="00B201B0" w:rsidRPr="00690A26" w:rsidRDefault="00B201B0" w:rsidP="00B201B0">
            <w:pPr>
              <w:pStyle w:val="TAL"/>
              <w:rPr>
                <w:rFonts w:cs="Arial"/>
                <w:szCs w:val="18"/>
              </w:rPr>
            </w:pPr>
            <w:r w:rsidRPr="00690A26">
              <w:rPr>
                <w:rFonts w:cs="Arial"/>
                <w:szCs w:val="18"/>
              </w:rPr>
              <w:t xml:space="preserve">If included, this IE shall contain the </w:t>
            </w:r>
            <w:r w:rsidRPr="00690A26">
              <w:rPr>
                <w:lang w:eastAsia="zh-CN"/>
              </w:rPr>
              <w:t xml:space="preserve">Data network access identifiers. </w:t>
            </w:r>
            <w:r w:rsidRPr="00690A26">
              <w:t>It may be included if the target NF type is "UPF"</w:t>
            </w:r>
            <w:r>
              <w:t>, "SM</w:t>
            </w:r>
            <w:r w:rsidRPr="00690A26">
              <w:t>F"</w:t>
            </w:r>
            <w:r>
              <w:t>, "EASDF" or "NEF"</w:t>
            </w:r>
            <w:r w:rsidRPr="00690A26">
              <w:t>.</w:t>
            </w:r>
          </w:p>
        </w:tc>
        <w:tc>
          <w:tcPr>
            <w:tcW w:w="467" w:type="pct"/>
            <w:tcBorders>
              <w:top w:val="single" w:sz="4" w:space="0" w:color="auto"/>
              <w:left w:val="single" w:sz="6" w:space="0" w:color="000000"/>
              <w:bottom w:val="single" w:sz="4" w:space="0" w:color="auto"/>
              <w:right w:val="single" w:sz="6" w:space="0" w:color="000000"/>
            </w:tcBorders>
          </w:tcPr>
          <w:p w14:paraId="1BD46CEC" w14:textId="77777777" w:rsidR="00B201B0" w:rsidRPr="00690A26" w:rsidRDefault="00B201B0" w:rsidP="00B201B0">
            <w:pPr>
              <w:pStyle w:val="TAL"/>
              <w:rPr>
                <w:rFonts w:cs="Arial"/>
                <w:szCs w:val="18"/>
              </w:rPr>
            </w:pPr>
          </w:p>
        </w:tc>
      </w:tr>
      <w:tr w:rsidR="00B201B0" w:rsidRPr="00690A26" w14:paraId="7F305D6B"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EF4E988" w14:textId="77777777" w:rsidR="00B201B0" w:rsidRPr="00690A26" w:rsidRDefault="00B201B0" w:rsidP="00B201B0">
            <w:pPr>
              <w:pStyle w:val="TAL"/>
            </w:pPr>
            <w:r w:rsidRPr="00690A26">
              <w:t>upf-iwk-eps-ind</w:t>
            </w:r>
          </w:p>
        </w:tc>
        <w:tc>
          <w:tcPr>
            <w:tcW w:w="737" w:type="pct"/>
            <w:tcBorders>
              <w:top w:val="single" w:sz="4" w:space="0" w:color="auto"/>
              <w:left w:val="single" w:sz="6" w:space="0" w:color="000000"/>
              <w:bottom w:val="single" w:sz="4" w:space="0" w:color="auto"/>
              <w:right w:val="single" w:sz="6" w:space="0" w:color="000000"/>
            </w:tcBorders>
          </w:tcPr>
          <w:p w14:paraId="74AFE064" w14:textId="77777777" w:rsidR="00B201B0" w:rsidRPr="00690A26" w:rsidRDefault="00B201B0" w:rsidP="00B201B0">
            <w:pPr>
              <w:pStyle w:val="TAL"/>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1A40624D"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307F51F"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353753C" w14:textId="77777777" w:rsidR="00B201B0" w:rsidRPr="00690A26" w:rsidRDefault="00B201B0" w:rsidP="00B201B0">
            <w:pPr>
              <w:pStyle w:val="TAL"/>
            </w:pPr>
            <w:r w:rsidRPr="00690A26">
              <w:t xml:space="preserve">When present, this IE indicates whether a UPF supporting </w:t>
            </w:r>
            <w:r w:rsidRPr="00690A26">
              <w:rPr>
                <w:rFonts w:cs="Arial"/>
                <w:szCs w:val="18"/>
              </w:rPr>
              <w:t xml:space="preserve">interworking with EPS </w:t>
            </w:r>
            <w:r w:rsidRPr="00690A26">
              <w:t>needs to be discovered.</w:t>
            </w:r>
          </w:p>
          <w:p w14:paraId="43C569DF" w14:textId="77777777" w:rsidR="00B201B0" w:rsidRPr="00690A26" w:rsidRDefault="00B201B0" w:rsidP="00B201B0">
            <w:pPr>
              <w:pStyle w:val="TAL"/>
            </w:pPr>
          </w:p>
          <w:p w14:paraId="077B5925" w14:textId="77777777" w:rsidR="00B201B0" w:rsidRPr="00690A26" w:rsidRDefault="00B201B0" w:rsidP="00B201B0">
            <w:pPr>
              <w:pStyle w:val="TAL"/>
              <w:rPr>
                <w:rFonts w:cs="Arial"/>
                <w:szCs w:val="18"/>
              </w:rPr>
            </w:pPr>
            <w:r w:rsidRPr="00690A26">
              <w:rPr>
                <w:rFonts w:cs="Arial"/>
                <w:szCs w:val="18"/>
              </w:rPr>
              <w:t>true: A UPF supporting interworking with EPS is requested to be discovered;</w:t>
            </w:r>
            <w:r w:rsidRPr="00690A26">
              <w:rPr>
                <w:rFonts w:cs="Arial"/>
                <w:szCs w:val="18"/>
              </w:rPr>
              <w:br/>
              <w:t>false: A UPF not supporting interworking with EPS is requested to be discovered.</w:t>
            </w:r>
            <w:r w:rsidRPr="00690A26">
              <w:rPr>
                <w:rFonts w:cs="Arial"/>
                <w:szCs w:val="18"/>
              </w:rPr>
              <w:br/>
            </w:r>
            <w:r w:rsidRPr="00690A26">
              <w:t>(NOTE 3)</w:t>
            </w:r>
          </w:p>
        </w:tc>
        <w:tc>
          <w:tcPr>
            <w:tcW w:w="467" w:type="pct"/>
            <w:tcBorders>
              <w:top w:val="single" w:sz="4" w:space="0" w:color="auto"/>
              <w:left w:val="single" w:sz="6" w:space="0" w:color="000000"/>
              <w:bottom w:val="single" w:sz="4" w:space="0" w:color="auto"/>
              <w:right w:val="single" w:sz="6" w:space="0" w:color="000000"/>
            </w:tcBorders>
          </w:tcPr>
          <w:p w14:paraId="22179EB5" w14:textId="77777777" w:rsidR="00B201B0" w:rsidRPr="00690A26" w:rsidRDefault="00B201B0" w:rsidP="00B201B0">
            <w:pPr>
              <w:pStyle w:val="TAL"/>
            </w:pPr>
          </w:p>
        </w:tc>
      </w:tr>
      <w:tr w:rsidR="00B201B0" w:rsidRPr="00690A26" w14:paraId="28A87088"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D7CBFA3" w14:textId="77777777" w:rsidR="00B201B0" w:rsidRPr="00690A26" w:rsidRDefault="00B201B0" w:rsidP="00B201B0">
            <w:pPr>
              <w:pStyle w:val="TAL"/>
            </w:pPr>
            <w:r w:rsidRPr="00690A26">
              <w:rPr>
                <w:rFonts w:hint="eastAsia"/>
              </w:rPr>
              <w:t>chf-supported-plmn</w:t>
            </w:r>
          </w:p>
        </w:tc>
        <w:tc>
          <w:tcPr>
            <w:tcW w:w="737" w:type="pct"/>
            <w:tcBorders>
              <w:top w:val="single" w:sz="4" w:space="0" w:color="auto"/>
              <w:left w:val="single" w:sz="6" w:space="0" w:color="000000"/>
              <w:bottom w:val="single" w:sz="4" w:space="0" w:color="auto"/>
              <w:right w:val="single" w:sz="6" w:space="0" w:color="000000"/>
            </w:tcBorders>
          </w:tcPr>
          <w:p w14:paraId="35D0D477" w14:textId="77777777" w:rsidR="00B201B0" w:rsidRPr="00690A26" w:rsidRDefault="00B201B0" w:rsidP="00B201B0">
            <w:pPr>
              <w:pStyle w:val="TAL"/>
            </w:pPr>
            <w:r w:rsidRPr="00690A26">
              <w:rPr>
                <w:rFonts w:hint="eastAsia"/>
              </w:rPr>
              <w:t>PlmnId</w:t>
            </w:r>
          </w:p>
        </w:tc>
        <w:tc>
          <w:tcPr>
            <w:tcW w:w="160" w:type="pct"/>
            <w:tcBorders>
              <w:top w:val="single" w:sz="4" w:space="0" w:color="auto"/>
              <w:left w:val="single" w:sz="6" w:space="0" w:color="000000"/>
              <w:bottom w:val="single" w:sz="4" w:space="0" w:color="auto"/>
              <w:right w:val="single" w:sz="6" w:space="0" w:color="000000"/>
            </w:tcBorders>
          </w:tcPr>
          <w:p w14:paraId="2773A3A3"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1A5965DB"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980167C" w14:textId="77777777" w:rsidR="00B201B0" w:rsidRDefault="00B201B0" w:rsidP="00B201B0">
            <w:pPr>
              <w:pStyle w:val="TAL"/>
              <w:rPr>
                <w:rFonts w:cs="Arial"/>
                <w:szCs w:val="18"/>
              </w:rPr>
            </w:pPr>
            <w:r w:rsidRPr="00690A26">
              <w:rPr>
                <w:rFonts w:cs="Arial" w:hint="eastAsia"/>
                <w:szCs w:val="18"/>
              </w:rPr>
              <w:t xml:space="preserve">If included, this IE shall contain the PLMN ID </w:t>
            </w:r>
            <w:r w:rsidRPr="00690A26">
              <w:rPr>
                <w:rFonts w:cs="Arial"/>
                <w:szCs w:val="18"/>
              </w:rPr>
              <w:t>that</w:t>
            </w:r>
            <w:r w:rsidRPr="00690A26">
              <w:rPr>
                <w:rFonts w:cs="Arial" w:hint="eastAsia"/>
                <w:szCs w:val="18"/>
              </w:rPr>
              <w:t xml:space="preserve"> a CHF</w:t>
            </w:r>
            <w:r w:rsidRPr="00690A26">
              <w:rPr>
                <w:rFonts w:cs="Arial"/>
                <w:szCs w:val="18"/>
              </w:rPr>
              <w:t xml:space="preserve"> supports (i.e., in the PlmnRange of ChfInfo attribute in the NFProfile). This IE may be included when the target NF type is "CHF".</w:t>
            </w:r>
          </w:p>
          <w:p w14:paraId="4E188A9C" w14:textId="77777777" w:rsidR="00B201B0" w:rsidRDefault="00B201B0" w:rsidP="00B201B0">
            <w:pPr>
              <w:pStyle w:val="TAL"/>
              <w:rPr>
                <w:rFonts w:cs="Arial"/>
                <w:szCs w:val="18"/>
              </w:rPr>
            </w:pPr>
          </w:p>
          <w:p w14:paraId="72A53A87" w14:textId="1C5845E2" w:rsidR="00B201B0" w:rsidRPr="00690A26" w:rsidRDefault="00B201B0" w:rsidP="00B201B0">
            <w:pPr>
              <w:pStyle w:val="TAL"/>
              <w:rPr>
                <w:rFonts w:cs="Arial"/>
                <w:szCs w:val="18"/>
              </w:rPr>
            </w:pPr>
            <w:r>
              <w:rPr>
                <w:rFonts w:cs="Arial"/>
                <w:szCs w:val="18"/>
              </w:rPr>
              <w:t>When an SMF discovers CHF(s) for a PDU session, the SMF shall set the value of this IE as specified in clause 5.1.9.2 of 3GPP TS 32.255 [46].</w:t>
            </w:r>
          </w:p>
        </w:tc>
        <w:tc>
          <w:tcPr>
            <w:tcW w:w="467" w:type="pct"/>
            <w:tcBorders>
              <w:top w:val="single" w:sz="4" w:space="0" w:color="auto"/>
              <w:left w:val="single" w:sz="6" w:space="0" w:color="000000"/>
              <w:bottom w:val="single" w:sz="4" w:space="0" w:color="auto"/>
              <w:right w:val="single" w:sz="6" w:space="0" w:color="000000"/>
            </w:tcBorders>
          </w:tcPr>
          <w:p w14:paraId="47C3412F" w14:textId="77777777" w:rsidR="00B201B0" w:rsidRPr="00690A26" w:rsidRDefault="00B201B0" w:rsidP="00B201B0">
            <w:pPr>
              <w:pStyle w:val="TAL"/>
              <w:rPr>
                <w:rFonts w:cs="Arial"/>
                <w:szCs w:val="18"/>
              </w:rPr>
            </w:pPr>
          </w:p>
        </w:tc>
      </w:tr>
      <w:tr w:rsidR="00B201B0" w:rsidRPr="00690A26" w14:paraId="4143A691"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0F1DDAE" w14:textId="77777777" w:rsidR="00B201B0" w:rsidRPr="00690A26" w:rsidRDefault="00B201B0" w:rsidP="00B201B0">
            <w:pPr>
              <w:pStyle w:val="TAL"/>
            </w:pPr>
            <w:r w:rsidRPr="00690A26">
              <w:t>preferred-locality</w:t>
            </w:r>
          </w:p>
        </w:tc>
        <w:tc>
          <w:tcPr>
            <w:tcW w:w="737" w:type="pct"/>
            <w:tcBorders>
              <w:top w:val="single" w:sz="4" w:space="0" w:color="auto"/>
              <w:left w:val="single" w:sz="6" w:space="0" w:color="000000"/>
              <w:bottom w:val="single" w:sz="4" w:space="0" w:color="auto"/>
              <w:right w:val="single" w:sz="6" w:space="0" w:color="000000"/>
            </w:tcBorders>
          </w:tcPr>
          <w:p w14:paraId="39D258F8" w14:textId="77777777" w:rsidR="00B201B0" w:rsidRPr="00690A26" w:rsidRDefault="00B201B0" w:rsidP="00B201B0">
            <w:pPr>
              <w:pStyle w:val="TAL"/>
            </w:pPr>
            <w:r w:rsidRPr="00690A26">
              <w:t>string</w:t>
            </w:r>
          </w:p>
        </w:tc>
        <w:tc>
          <w:tcPr>
            <w:tcW w:w="160" w:type="pct"/>
            <w:tcBorders>
              <w:top w:val="single" w:sz="4" w:space="0" w:color="auto"/>
              <w:left w:val="single" w:sz="6" w:space="0" w:color="000000"/>
              <w:bottom w:val="single" w:sz="4" w:space="0" w:color="auto"/>
              <w:right w:val="single" w:sz="6" w:space="0" w:color="000000"/>
            </w:tcBorders>
          </w:tcPr>
          <w:p w14:paraId="55ABE621"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EA85721"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B237058" w14:textId="77777777" w:rsidR="00B201B0" w:rsidRPr="00690A26" w:rsidRDefault="00B201B0" w:rsidP="00B201B0">
            <w:pPr>
              <w:pStyle w:val="TAL"/>
              <w:rPr>
                <w:rFonts w:cs="Arial"/>
                <w:szCs w:val="18"/>
              </w:rPr>
            </w:pPr>
            <w:r w:rsidRPr="00690A26">
              <w:rPr>
                <w:rFonts w:cs="Arial"/>
                <w:szCs w:val="18"/>
              </w:rPr>
              <w:t>Preferred target NF location (e.g. geographic location, data center).</w:t>
            </w:r>
          </w:p>
          <w:p w14:paraId="7999B443" w14:textId="77777777" w:rsidR="00B201B0" w:rsidRPr="00690A26" w:rsidRDefault="00B201B0" w:rsidP="00B201B0">
            <w:pPr>
              <w:pStyle w:val="TAL"/>
            </w:pPr>
            <w:r w:rsidRPr="00690A26">
              <w:rPr>
                <w:rFonts w:cs="Arial"/>
                <w:szCs w:val="18"/>
              </w:rPr>
              <w:lastRenderedPageBreak/>
              <w:t xml:space="preserve">When present, </w:t>
            </w:r>
            <w:r w:rsidRPr="00690A26">
              <w:rPr>
                <w:lang w:eastAsia="zh-CN"/>
              </w:rPr>
              <w:t xml:space="preserve">the NRF shall prefer </w:t>
            </w:r>
            <w:r w:rsidRPr="00690A26">
              <w:t>NF profiles with a locality attribute that matches the preferred-locality.</w:t>
            </w:r>
          </w:p>
          <w:p w14:paraId="18A55572" w14:textId="77777777" w:rsidR="00B201B0" w:rsidRPr="00690A26" w:rsidRDefault="00B201B0" w:rsidP="00B201B0">
            <w:pPr>
              <w:pStyle w:val="TAL"/>
              <w:rPr>
                <w:rFonts w:cs="Arial"/>
                <w:szCs w:val="18"/>
              </w:rPr>
            </w:pPr>
            <w:r w:rsidRPr="00690A26">
              <w:rPr>
                <w:rFonts w:cs="Arial"/>
                <w:szCs w:val="18"/>
              </w:rPr>
              <w:t>The NRF may return additional NFs in the response not matching the preferred target NF location, e.g. if no NF profile is found matching the preferred target NF location.</w:t>
            </w:r>
          </w:p>
          <w:p w14:paraId="19CBA77F" w14:textId="522E8EA8" w:rsidR="00B201B0" w:rsidRPr="00690A26" w:rsidRDefault="00B201B0" w:rsidP="00B201B0">
            <w:pPr>
              <w:pStyle w:val="TAL"/>
              <w:rPr>
                <w:rFonts w:cs="Arial"/>
                <w:szCs w:val="18"/>
              </w:rPr>
            </w:pPr>
            <w:r w:rsidRPr="00690A26">
              <w:rPr>
                <w:rFonts w:cs="Arial"/>
                <w:szCs w:val="18"/>
              </w:rPr>
              <w:t>The NRF should set a lower priority for any additional NFs on the response not matching the preferred target NF location than those matching the preferred target NF location.</w:t>
            </w:r>
            <w:r>
              <w:rPr>
                <w:rFonts w:cs="Arial"/>
                <w:szCs w:val="18"/>
              </w:rPr>
              <w:t xml:space="preserve"> In addition, </w:t>
            </w:r>
            <w:r w:rsidRPr="00244099">
              <w:rPr>
                <w:lang w:eastAsia="zh-CN"/>
              </w:rPr>
              <w:t>based on operator's policy</w:t>
            </w:r>
            <w:r>
              <w:rPr>
                <w:lang w:eastAsia="zh-CN"/>
              </w:rPr>
              <w:t>,</w:t>
            </w:r>
            <w:r>
              <w:rPr>
                <w:rFonts w:cs="Arial"/>
                <w:szCs w:val="18"/>
              </w:rPr>
              <w:t xml:space="preserve"> the NRF may set different priorities based on the localities of the NFs.</w:t>
            </w:r>
          </w:p>
          <w:p w14:paraId="34E565A4" w14:textId="78877A0F" w:rsidR="00B201B0" w:rsidRPr="00690A26" w:rsidRDefault="00B201B0" w:rsidP="00B201B0">
            <w:pPr>
              <w:pStyle w:val="TAL"/>
              <w:rPr>
                <w:rFonts w:cs="Arial"/>
                <w:szCs w:val="18"/>
              </w:rPr>
            </w:pPr>
            <w:r w:rsidRPr="00690A26">
              <w:rPr>
                <w:rFonts w:cs="Arial"/>
                <w:szCs w:val="18"/>
              </w:rPr>
              <w:t>(NOTE 6</w:t>
            </w:r>
            <w:r>
              <w:rPr>
                <w:rFonts w:cs="Arial"/>
                <w:szCs w:val="18"/>
              </w:rPr>
              <w:t>, NOTE 25</w:t>
            </w:r>
            <w:r w:rsidR="007B36B7">
              <w:rPr>
                <w:rFonts w:cs="Arial"/>
                <w:szCs w:val="18"/>
              </w:rPr>
              <w:t>, NOTE 31</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5F790863" w14:textId="77777777" w:rsidR="00B201B0" w:rsidRPr="00690A26" w:rsidRDefault="00B201B0" w:rsidP="00B201B0">
            <w:pPr>
              <w:pStyle w:val="TAL"/>
              <w:rPr>
                <w:rFonts w:cs="Arial"/>
                <w:szCs w:val="18"/>
              </w:rPr>
            </w:pPr>
          </w:p>
        </w:tc>
      </w:tr>
      <w:tr w:rsidR="00B201B0" w:rsidRPr="00690A26" w14:paraId="06745D55"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3C5BA83" w14:textId="779735C4" w:rsidR="00B201B0" w:rsidRPr="00690A26" w:rsidRDefault="00B201B0" w:rsidP="00B201B0">
            <w:pPr>
              <w:pStyle w:val="TAL"/>
            </w:pPr>
            <w:r>
              <w:t>ext-preferred-locality</w:t>
            </w:r>
          </w:p>
        </w:tc>
        <w:tc>
          <w:tcPr>
            <w:tcW w:w="737" w:type="pct"/>
            <w:tcBorders>
              <w:top w:val="single" w:sz="4" w:space="0" w:color="auto"/>
              <w:left w:val="single" w:sz="6" w:space="0" w:color="000000"/>
              <w:bottom w:val="single" w:sz="4" w:space="0" w:color="auto"/>
              <w:right w:val="single" w:sz="6" w:space="0" w:color="000000"/>
            </w:tcBorders>
          </w:tcPr>
          <w:p w14:paraId="13911BBF" w14:textId="7EF69C48" w:rsidR="00B201B0" w:rsidRPr="00690A26" w:rsidRDefault="00B201B0" w:rsidP="00B201B0">
            <w:pPr>
              <w:pStyle w:val="TAL"/>
            </w:pPr>
            <w:r>
              <w:t>map(array(LocalityDescription))</w:t>
            </w:r>
          </w:p>
        </w:tc>
        <w:tc>
          <w:tcPr>
            <w:tcW w:w="160" w:type="pct"/>
            <w:tcBorders>
              <w:top w:val="single" w:sz="4" w:space="0" w:color="auto"/>
              <w:left w:val="single" w:sz="6" w:space="0" w:color="000000"/>
              <w:bottom w:val="single" w:sz="4" w:space="0" w:color="auto"/>
              <w:right w:val="single" w:sz="6" w:space="0" w:color="000000"/>
            </w:tcBorders>
          </w:tcPr>
          <w:p w14:paraId="40E224EF" w14:textId="55D66E91" w:rsidR="00B201B0" w:rsidRPr="00690A26" w:rsidRDefault="00B201B0" w:rsidP="00B201B0">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3EAFC7A8" w14:textId="1E5C869F" w:rsidR="00B201B0" w:rsidRPr="00690A26" w:rsidRDefault="00B201B0" w:rsidP="00B201B0">
            <w:pPr>
              <w:pStyle w:val="TAL"/>
            </w:pPr>
            <w:r>
              <w:t>1..N(1..M)</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EA54259" w14:textId="77777777" w:rsidR="00B201B0" w:rsidRPr="00690A26" w:rsidRDefault="00B201B0" w:rsidP="00B201B0">
            <w:pPr>
              <w:pStyle w:val="TAL"/>
              <w:rPr>
                <w:rFonts w:cs="Arial"/>
                <w:szCs w:val="18"/>
              </w:rPr>
            </w:pPr>
            <w:r w:rsidRPr="00690A26">
              <w:rPr>
                <w:rFonts w:cs="Arial"/>
                <w:szCs w:val="18"/>
              </w:rPr>
              <w:t>Preferred target NF location (e.g. geographic location, data center).</w:t>
            </w:r>
          </w:p>
          <w:p w14:paraId="04EF4034" w14:textId="342BCA41" w:rsidR="00B201B0" w:rsidRDefault="00B201B0" w:rsidP="00B201B0">
            <w:pPr>
              <w:pStyle w:val="TAL"/>
              <w:rPr>
                <w:rFonts w:cs="Arial"/>
                <w:szCs w:val="18"/>
              </w:rPr>
            </w:pPr>
            <w:r>
              <w:rPr>
                <w:rFonts w:cs="Arial"/>
                <w:szCs w:val="18"/>
              </w:rPr>
              <w:t>The key of the map shall represent the relative priority, for the requester, of each locality description among the list of locality descriptions in this query parameter, encoded as "1" (highest priority"), "2", "3", …, "n" (lowest priority).</w:t>
            </w:r>
          </w:p>
          <w:p w14:paraId="697EC5A2" w14:textId="77777777" w:rsidR="00B201B0" w:rsidRDefault="00B201B0" w:rsidP="00B201B0">
            <w:pPr>
              <w:pStyle w:val="TAL"/>
              <w:rPr>
                <w:rFonts w:cs="Arial"/>
                <w:szCs w:val="18"/>
              </w:rPr>
            </w:pPr>
          </w:p>
          <w:p w14:paraId="3F70C147" w14:textId="77777777" w:rsidR="00B201B0" w:rsidRDefault="00B201B0" w:rsidP="00B201B0">
            <w:pPr>
              <w:pStyle w:val="TAL"/>
            </w:pPr>
            <w:r w:rsidRPr="00690A26">
              <w:rPr>
                <w:rFonts w:cs="Arial"/>
                <w:szCs w:val="18"/>
              </w:rPr>
              <w:t xml:space="preserve">When present, </w:t>
            </w:r>
            <w:r w:rsidRPr="00690A26">
              <w:rPr>
                <w:lang w:eastAsia="zh-CN"/>
              </w:rPr>
              <w:t xml:space="preserve">the NRF shall prefer </w:t>
            </w:r>
            <w:r w:rsidRPr="00690A26">
              <w:t>NF profiles with a</w:t>
            </w:r>
            <w:r>
              <w:t>n extL</w:t>
            </w:r>
            <w:r w:rsidRPr="00690A26">
              <w:t xml:space="preserve">ocality attribute that matches </w:t>
            </w:r>
            <w:r>
              <w:t xml:space="preserve">at least one LocalityDescription of </w:t>
            </w:r>
            <w:r w:rsidRPr="00690A26">
              <w:t xml:space="preserve">the </w:t>
            </w:r>
            <w:r>
              <w:t>ext-</w:t>
            </w:r>
            <w:r w:rsidRPr="00690A26">
              <w:t>preferred-locality</w:t>
            </w:r>
            <w:r>
              <w:t>, with the highest possible priority.</w:t>
            </w:r>
          </w:p>
          <w:p w14:paraId="63B38A12" w14:textId="77777777" w:rsidR="00B201B0" w:rsidRPr="00690A26" w:rsidRDefault="00B201B0" w:rsidP="00B201B0">
            <w:pPr>
              <w:pStyle w:val="TAL"/>
            </w:pPr>
          </w:p>
          <w:p w14:paraId="79C4C71A" w14:textId="77777777" w:rsidR="00B201B0" w:rsidRPr="00690A26" w:rsidRDefault="00B201B0" w:rsidP="00B201B0">
            <w:pPr>
              <w:pStyle w:val="TAL"/>
              <w:rPr>
                <w:rFonts w:cs="Arial"/>
                <w:szCs w:val="18"/>
              </w:rPr>
            </w:pPr>
            <w:r w:rsidRPr="00690A26">
              <w:rPr>
                <w:rFonts w:cs="Arial"/>
                <w:szCs w:val="18"/>
              </w:rPr>
              <w:t>The NRF may return additional NFs in the response not matching the preferred target NF location, e.g. if no NF profile is found matching the preferred target NF location.</w:t>
            </w:r>
          </w:p>
          <w:p w14:paraId="0D17263C" w14:textId="77777777" w:rsidR="00B201B0" w:rsidRDefault="00B201B0" w:rsidP="00B201B0">
            <w:pPr>
              <w:pStyle w:val="TAL"/>
              <w:rPr>
                <w:rFonts w:cs="Arial"/>
                <w:szCs w:val="18"/>
              </w:rPr>
            </w:pPr>
          </w:p>
          <w:p w14:paraId="4C2293F4" w14:textId="77777777" w:rsidR="00B201B0" w:rsidRDefault="00B201B0" w:rsidP="00B201B0">
            <w:pPr>
              <w:pStyle w:val="TAL"/>
              <w:rPr>
                <w:rFonts w:cs="Arial"/>
                <w:szCs w:val="18"/>
              </w:rPr>
            </w:pPr>
            <w:r>
              <w:rPr>
                <w:rFonts w:cs="Arial"/>
                <w:szCs w:val="18"/>
              </w:rPr>
              <w:t xml:space="preserve">The NRF should set the priority of each NF profile returned in the response based on the priority associated with the matching locality description of the ext-preferred-locality. </w:t>
            </w:r>
            <w:r w:rsidRPr="00690A26">
              <w:rPr>
                <w:rFonts w:cs="Arial"/>
                <w:szCs w:val="18"/>
              </w:rPr>
              <w:t xml:space="preserve">The NRF should set a lower priority for any additional NFs </w:t>
            </w:r>
            <w:r>
              <w:rPr>
                <w:rFonts w:cs="Arial"/>
                <w:szCs w:val="18"/>
              </w:rPr>
              <w:t>in</w:t>
            </w:r>
            <w:r w:rsidRPr="00690A26">
              <w:rPr>
                <w:rFonts w:cs="Arial"/>
                <w:szCs w:val="18"/>
              </w:rPr>
              <w:t xml:space="preserve"> the response not matching the preferred target NF location than those matching the preferred target NF location.</w:t>
            </w:r>
            <w:r>
              <w:rPr>
                <w:rFonts w:cs="Arial"/>
                <w:szCs w:val="18"/>
              </w:rPr>
              <w:t xml:space="preserve"> In addition, </w:t>
            </w:r>
            <w:r w:rsidRPr="00244099">
              <w:rPr>
                <w:lang w:eastAsia="zh-CN"/>
              </w:rPr>
              <w:t>based on operator's policy</w:t>
            </w:r>
            <w:r>
              <w:rPr>
                <w:lang w:eastAsia="zh-CN"/>
              </w:rPr>
              <w:t>,</w:t>
            </w:r>
            <w:r>
              <w:rPr>
                <w:rFonts w:cs="Arial"/>
                <w:szCs w:val="18"/>
              </w:rPr>
              <w:t xml:space="preserve"> the NRF may set different priorities based on the localities of the NFs.</w:t>
            </w:r>
          </w:p>
          <w:p w14:paraId="6592CE68" w14:textId="77777777" w:rsidR="00B201B0" w:rsidRPr="00690A26" w:rsidRDefault="00B201B0" w:rsidP="00B201B0">
            <w:pPr>
              <w:pStyle w:val="TAL"/>
              <w:rPr>
                <w:rFonts w:cs="Arial"/>
                <w:szCs w:val="18"/>
              </w:rPr>
            </w:pPr>
            <w:r w:rsidRPr="00690A26">
              <w:rPr>
                <w:rFonts w:cs="Arial"/>
                <w:szCs w:val="18"/>
              </w:rPr>
              <w:t>(NOTE 6)</w:t>
            </w:r>
          </w:p>
          <w:p w14:paraId="4C0552A8" w14:textId="77777777" w:rsidR="00B201B0" w:rsidRDefault="00B201B0" w:rsidP="00B201B0">
            <w:pPr>
              <w:pStyle w:val="TAL"/>
              <w:rPr>
                <w:rFonts w:cs="Arial"/>
                <w:szCs w:val="18"/>
              </w:rPr>
            </w:pPr>
          </w:p>
          <w:p w14:paraId="0340DFEF" w14:textId="77777777" w:rsidR="00B201B0" w:rsidRDefault="00B201B0" w:rsidP="00B201B0">
            <w:pPr>
              <w:pStyle w:val="TAL"/>
              <w:rPr>
                <w:rFonts w:cs="Arial"/>
                <w:szCs w:val="18"/>
              </w:rPr>
            </w:pPr>
            <w:r w:rsidRPr="008139A4">
              <w:rPr>
                <w:rFonts w:cs="Arial"/>
                <w:szCs w:val="18"/>
                <w:u w:val="single"/>
              </w:rPr>
              <w:t>Example</w:t>
            </w:r>
            <w:r>
              <w:rPr>
                <w:rFonts w:cs="Arial"/>
                <w:szCs w:val="18"/>
                <w:u w:val="single"/>
              </w:rPr>
              <w:t xml:space="preserve"> 1 indicating a preference to discover an NFp in the data center "dc-123" as a first choice, otherwise in the city of Los Angeles or San Diego as a second choice, otherwise in the state of California as a third choice.</w:t>
            </w:r>
          </w:p>
          <w:p w14:paraId="6ADB92B0" w14:textId="77777777" w:rsidR="00B201B0" w:rsidRDefault="00B201B0" w:rsidP="00B201B0">
            <w:pPr>
              <w:pStyle w:val="TAL"/>
              <w:rPr>
                <w:rFonts w:cs="Arial"/>
                <w:szCs w:val="18"/>
              </w:rPr>
            </w:pPr>
            <w:r>
              <w:rPr>
                <w:rFonts w:cs="Arial"/>
                <w:szCs w:val="18"/>
              </w:rPr>
              <w:t>{</w:t>
            </w:r>
          </w:p>
          <w:p w14:paraId="049752FE" w14:textId="0EFAF602" w:rsidR="00B201B0" w:rsidRDefault="00B201B0" w:rsidP="00B201B0">
            <w:pPr>
              <w:pStyle w:val="TAL"/>
              <w:rPr>
                <w:rFonts w:cs="Arial"/>
                <w:szCs w:val="18"/>
              </w:rPr>
            </w:pPr>
            <w:r>
              <w:rPr>
                <w:rFonts w:cs="Arial"/>
                <w:szCs w:val="18"/>
              </w:rPr>
              <w:t xml:space="preserve"> "1": [{localityType: DATA_CENTER, localityValue: "dc-123"}],</w:t>
            </w:r>
          </w:p>
          <w:p w14:paraId="3C5797CA" w14:textId="3397164F" w:rsidR="00B201B0" w:rsidRDefault="00B201B0" w:rsidP="00B201B0">
            <w:pPr>
              <w:pStyle w:val="TAL"/>
              <w:rPr>
                <w:rFonts w:cs="Arial"/>
                <w:szCs w:val="18"/>
              </w:rPr>
            </w:pPr>
            <w:r>
              <w:rPr>
                <w:rFonts w:cs="Arial"/>
                <w:szCs w:val="18"/>
              </w:rPr>
              <w:t xml:space="preserve"> "2": [{localityType: CITY, localityValue: "Los Angeles"},</w:t>
            </w:r>
            <w:r>
              <w:rPr>
                <w:rFonts w:cs="Arial"/>
                <w:szCs w:val="18"/>
              </w:rPr>
              <w:br/>
              <w:t xml:space="preserve">         {localityType: CITY, localityValue: "San Diego"}],</w:t>
            </w:r>
          </w:p>
          <w:p w14:paraId="0766FF19" w14:textId="77777777" w:rsidR="00B201B0" w:rsidRDefault="00B201B0" w:rsidP="00B201B0">
            <w:pPr>
              <w:pStyle w:val="TAL"/>
              <w:rPr>
                <w:rFonts w:cs="Arial"/>
                <w:szCs w:val="18"/>
              </w:rPr>
            </w:pPr>
            <w:r>
              <w:rPr>
                <w:rFonts w:cs="Arial"/>
                <w:szCs w:val="18"/>
              </w:rPr>
              <w:t xml:space="preserve"> "3": [{localityType: STATE, localityValue: "California"}]</w:t>
            </w:r>
          </w:p>
          <w:p w14:paraId="155505FA" w14:textId="77777777" w:rsidR="00B201B0" w:rsidRDefault="00B201B0" w:rsidP="00B201B0">
            <w:pPr>
              <w:pStyle w:val="TAL"/>
              <w:rPr>
                <w:rFonts w:cs="Arial"/>
                <w:szCs w:val="18"/>
              </w:rPr>
            </w:pPr>
            <w:r>
              <w:rPr>
                <w:rFonts w:cs="Arial"/>
                <w:szCs w:val="18"/>
              </w:rPr>
              <w:t>}</w:t>
            </w:r>
          </w:p>
          <w:p w14:paraId="79D2FB85" w14:textId="77777777" w:rsidR="00B201B0" w:rsidRDefault="00B201B0" w:rsidP="00B201B0">
            <w:pPr>
              <w:pStyle w:val="TAL"/>
              <w:rPr>
                <w:rFonts w:cs="Arial"/>
                <w:szCs w:val="18"/>
              </w:rPr>
            </w:pPr>
          </w:p>
          <w:p w14:paraId="2E0803E5" w14:textId="77777777" w:rsidR="00B201B0" w:rsidRDefault="00B201B0" w:rsidP="00B201B0">
            <w:pPr>
              <w:pStyle w:val="TAL"/>
              <w:rPr>
                <w:rFonts w:cs="Arial"/>
                <w:szCs w:val="18"/>
              </w:rPr>
            </w:pPr>
            <w:r w:rsidRPr="008139A4">
              <w:rPr>
                <w:rFonts w:cs="Arial"/>
                <w:szCs w:val="18"/>
                <w:u w:val="single"/>
              </w:rPr>
              <w:t>Example</w:t>
            </w:r>
            <w:r>
              <w:rPr>
                <w:rFonts w:cs="Arial"/>
                <w:szCs w:val="18"/>
                <w:u w:val="single"/>
              </w:rPr>
              <w:t xml:space="preserve"> 2 indicating a preference to discover an NFp in the data center "dc-123" as a first choice, otherwise in the data center "dc-456" or "dc-789" as a second choice.</w:t>
            </w:r>
          </w:p>
          <w:p w14:paraId="048A354C" w14:textId="77777777" w:rsidR="00B201B0" w:rsidRDefault="00B201B0" w:rsidP="00B201B0">
            <w:pPr>
              <w:pStyle w:val="TAL"/>
              <w:rPr>
                <w:rFonts w:cs="Arial"/>
                <w:szCs w:val="18"/>
              </w:rPr>
            </w:pPr>
            <w:r>
              <w:rPr>
                <w:rFonts w:cs="Arial"/>
                <w:szCs w:val="18"/>
              </w:rPr>
              <w:t>{</w:t>
            </w:r>
          </w:p>
          <w:p w14:paraId="452B5490" w14:textId="73F205FB" w:rsidR="00B201B0" w:rsidRDefault="00B201B0" w:rsidP="00B201B0">
            <w:pPr>
              <w:pStyle w:val="TAL"/>
              <w:rPr>
                <w:rFonts w:cs="Arial"/>
                <w:szCs w:val="18"/>
              </w:rPr>
            </w:pPr>
            <w:r>
              <w:rPr>
                <w:rFonts w:cs="Arial"/>
                <w:szCs w:val="18"/>
              </w:rPr>
              <w:t xml:space="preserve"> "1": [{localityType: DATA_CENTER, localityValue: "dc-123"}],</w:t>
            </w:r>
          </w:p>
          <w:p w14:paraId="2A57FBBE" w14:textId="26DC518A" w:rsidR="00B201B0" w:rsidRDefault="00B201B0" w:rsidP="00B201B0">
            <w:pPr>
              <w:pStyle w:val="TAL"/>
              <w:rPr>
                <w:rFonts w:cs="Arial"/>
                <w:szCs w:val="18"/>
              </w:rPr>
            </w:pPr>
            <w:r>
              <w:rPr>
                <w:rFonts w:cs="Arial"/>
                <w:szCs w:val="18"/>
              </w:rPr>
              <w:t xml:space="preserve"> "2": [{localityType: DATA_CENTER, localityValue: "dc-456"},</w:t>
            </w:r>
          </w:p>
          <w:p w14:paraId="0C61834A" w14:textId="77777777" w:rsidR="00B201B0" w:rsidRDefault="00B201B0" w:rsidP="00B201B0">
            <w:pPr>
              <w:pStyle w:val="TAL"/>
              <w:rPr>
                <w:rFonts w:cs="Arial"/>
                <w:szCs w:val="18"/>
              </w:rPr>
            </w:pPr>
            <w:r>
              <w:rPr>
                <w:rFonts w:cs="Arial"/>
                <w:szCs w:val="18"/>
              </w:rPr>
              <w:t xml:space="preserve">         {localityType: {DATA_CENTER, localityValue: "dc-789"}]</w:t>
            </w:r>
          </w:p>
          <w:p w14:paraId="13F66A81" w14:textId="77777777" w:rsidR="00B201B0" w:rsidRDefault="00B201B0" w:rsidP="00B201B0">
            <w:pPr>
              <w:pStyle w:val="TAL"/>
              <w:rPr>
                <w:rFonts w:cs="Arial"/>
                <w:szCs w:val="18"/>
              </w:rPr>
            </w:pPr>
            <w:r>
              <w:rPr>
                <w:rFonts w:cs="Arial"/>
                <w:szCs w:val="18"/>
              </w:rPr>
              <w:t>}</w:t>
            </w:r>
          </w:p>
          <w:p w14:paraId="6F608850" w14:textId="77777777" w:rsidR="00B201B0" w:rsidRDefault="00B201B0" w:rsidP="00B201B0">
            <w:pPr>
              <w:pStyle w:val="TAL"/>
              <w:rPr>
                <w:rFonts w:cs="Arial"/>
                <w:szCs w:val="18"/>
              </w:rPr>
            </w:pPr>
          </w:p>
          <w:p w14:paraId="655A60C4" w14:textId="77777777" w:rsidR="00B201B0" w:rsidRDefault="00B201B0" w:rsidP="00B201B0">
            <w:pPr>
              <w:pStyle w:val="TAL"/>
              <w:rPr>
                <w:rFonts w:cs="Arial"/>
                <w:szCs w:val="18"/>
              </w:rPr>
            </w:pPr>
            <w:r w:rsidRPr="008139A4">
              <w:rPr>
                <w:rFonts w:cs="Arial"/>
                <w:szCs w:val="18"/>
                <w:u w:val="single"/>
              </w:rPr>
              <w:t>Example</w:t>
            </w:r>
            <w:r>
              <w:rPr>
                <w:rFonts w:cs="Arial"/>
                <w:szCs w:val="18"/>
                <w:u w:val="single"/>
              </w:rPr>
              <w:t xml:space="preserve"> 3 indicating a preference to discover an NFp in the city of Bath and in the state of Virginia as a first choice, otherwise in the state of Virginia as a second choice.</w:t>
            </w:r>
          </w:p>
          <w:p w14:paraId="573F3B35" w14:textId="77777777" w:rsidR="00B201B0" w:rsidRDefault="00B201B0" w:rsidP="00B201B0">
            <w:pPr>
              <w:pStyle w:val="TAL"/>
              <w:rPr>
                <w:rFonts w:cs="Arial"/>
                <w:szCs w:val="18"/>
              </w:rPr>
            </w:pPr>
            <w:r>
              <w:rPr>
                <w:rFonts w:cs="Arial"/>
                <w:szCs w:val="18"/>
              </w:rPr>
              <w:t>{</w:t>
            </w:r>
          </w:p>
          <w:p w14:paraId="2FCF51B2" w14:textId="6D30EF93" w:rsidR="00B201B0" w:rsidRDefault="00B201B0" w:rsidP="00B201B0">
            <w:pPr>
              <w:pStyle w:val="TAL"/>
              <w:rPr>
                <w:rFonts w:cs="Arial"/>
                <w:szCs w:val="18"/>
              </w:rPr>
            </w:pPr>
            <w:r>
              <w:rPr>
                <w:rFonts w:cs="Arial"/>
                <w:szCs w:val="18"/>
              </w:rPr>
              <w:t xml:space="preserve"> "1": [{localityType: CITY, localityValue: "Bath",</w:t>
            </w:r>
          </w:p>
          <w:p w14:paraId="3F7DF3A7" w14:textId="0963CF72" w:rsidR="00B201B0" w:rsidRDefault="00B201B0" w:rsidP="00B201B0">
            <w:pPr>
              <w:pStyle w:val="TAL"/>
              <w:rPr>
                <w:rFonts w:cs="Arial"/>
                <w:szCs w:val="18"/>
              </w:rPr>
            </w:pPr>
            <w:r>
              <w:rPr>
                <w:rFonts w:cs="Arial"/>
                <w:szCs w:val="18"/>
              </w:rPr>
              <w:t xml:space="preserve">         </w:t>
            </w:r>
            <w:r>
              <w:rPr>
                <w:lang w:eastAsia="zh-CN"/>
              </w:rPr>
              <w:t>addlLocDescrItems</w:t>
            </w:r>
            <w:r>
              <w:rPr>
                <w:rFonts w:cs="Arial"/>
                <w:szCs w:val="18"/>
              </w:rPr>
              <w:t>: [{localityType: STATE, localityValue:</w:t>
            </w:r>
          </w:p>
          <w:p w14:paraId="5DF92D46" w14:textId="5519F166" w:rsidR="00B201B0" w:rsidRDefault="00B201B0" w:rsidP="00B201B0">
            <w:pPr>
              <w:pStyle w:val="TAL"/>
              <w:rPr>
                <w:rFonts w:cs="Arial"/>
                <w:szCs w:val="18"/>
              </w:rPr>
            </w:pPr>
            <w:r>
              <w:rPr>
                <w:rFonts w:cs="Arial"/>
                <w:szCs w:val="18"/>
              </w:rPr>
              <w:t xml:space="preserve">         "Virginia"}]],</w:t>
            </w:r>
          </w:p>
          <w:p w14:paraId="3B4ACDF1" w14:textId="77777777" w:rsidR="00B201B0" w:rsidRDefault="00B201B0" w:rsidP="00B201B0">
            <w:pPr>
              <w:pStyle w:val="TAL"/>
              <w:rPr>
                <w:rFonts w:cs="Arial"/>
                <w:szCs w:val="18"/>
              </w:rPr>
            </w:pPr>
            <w:r>
              <w:rPr>
                <w:rFonts w:cs="Arial"/>
                <w:szCs w:val="18"/>
              </w:rPr>
              <w:t xml:space="preserve"> "2": [{localityType: STATE, localityValue: "Virginia"}</w:t>
            </w:r>
          </w:p>
          <w:p w14:paraId="3FCB6587" w14:textId="77777777" w:rsidR="00B201B0" w:rsidRDefault="00B201B0" w:rsidP="00B201B0">
            <w:pPr>
              <w:pStyle w:val="TAL"/>
              <w:rPr>
                <w:rFonts w:cs="Arial"/>
                <w:szCs w:val="18"/>
              </w:rPr>
            </w:pPr>
            <w:r>
              <w:rPr>
                <w:rFonts w:cs="Arial"/>
                <w:szCs w:val="18"/>
              </w:rPr>
              <w:t>}</w:t>
            </w:r>
          </w:p>
          <w:p w14:paraId="77CF2FE3" w14:textId="77777777" w:rsidR="00B201B0" w:rsidRDefault="00B201B0" w:rsidP="00B201B0">
            <w:pPr>
              <w:pStyle w:val="TAL"/>
              <w:rPr>
                <w:rFonts w:cs="Arial"/>
                <w:szCs w:val="18"/>
              </w:rPr>
            </w:pPr>
          </w:p>
          <w:p w14:paraId="788B41E8" w14:textId="7912CF89" w:rsidR="00B201B0" w:rsidRPr="00690A26" w:rsidRDefault="00B201B0" w:rsidP="00B201B0">
            <w:pPr>
              <w:pStyle w:val="TAL"/>
              <w:rPr>
                <w:rFonts w:cs="Arial"/>
                <w:szCs w:val="18"/>
              </w:rPr>
            </w:pPr>
            <w:r>
              <w:rPr>
                <w:rFonts w:cs="Arial"/>
                <w:szCs w:val="18"/>
              </w:rPr>
              <w:t>(NOTE 25</w:t>
            </w:r>
            <w:r w:rsidR="007B36B7">
              <w:rPr>
                <w:rFonts w:cs="Arial"/>
                <w:szCs w:val="18"/>
              </w:rPr>
              <w:t>, NOTE 31</w:t>
            </w:r>
            <w:r>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116C653C" w14:textId="7902B0C0" w:rsidR="00B201B0" w:rsidRPr="00690A26" w:rsidRDefault="00B201B0" w:rsidP="00B201B0">
            <w:pPr>
              <w:pStyle w:val="TAL"/>
              <w:rPr>
                <w:rFonts w:cs="Arial"/>
                <w:szCs w:val="18"/>
              </w:rPr>
            </w:pPr>
            <w:r w:rsidRPr="00D4681E">
              <w:t>Query-SBIProtoc1</w:t>
            </w:r>
            <w:r>
              <w:t>8</w:t>
            </w:r>
          </w:p>
        </w:tc>
      </w:tr>
      <w:tr w:rsidR="00B201B0" w:rsidRPr="00690A26" w14:paraId="38644528"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B59D207" w14:textId="77777777" w:rsidR="00B201B0" w:rsidRPr="00690A26" w:rsidRDefault="00B201B0" w:rsidP="00B201B0">
            <w:pPr>
              <w:pStyle w:val="TAL"/>
            </w:pPr>
            <w:r w:rsidRPr="00690A26">
              <w:rPr>
                <w:lang w:eastAsia="zh-CN"/>
              </w:rPr>
              <w:t>a</w:t>
            </w:r>
            <w:r w:rsidRPr="00690A26">
              <w:rPr>
                <w:rFonts w:hint="eastAsia"/>
                <w:lang w:eastAsia="zh-CN"/>
              </w:rPr>
              <w:t>ccess</w:t>
            </w:r>
            <w:r w:rsidRPr="00690A26">
              <w:rPr>
                <w:lang w:eastAsia="zh-CN"/>
              </w:rPr>
              <w:t>-t</w:t>
            </w:r>
            <w:r w:rsidRPr="00690A26">
              <w:rPr>
                <w:rFonts w:hint="eastAsia"/>
                <w:lang w:eastAsia="zh-CN"/>
              </w:rPr>
              <w:t>ype</w:t>
            </w:r>
          </w:p>
        </w:tc>
        <w:tc>
          <w:tcPr>
            <w:tcW w:w="737" w:type="pct"/>
            <w:tcBorders>
              <w:top w:val="single" w:sz="4" w:space="0" w:color="auto"/>
              <w:left w:val="single" w:sz="6" w:space="0" w:color="000000"/>
              <w:bottom w:val="single" w:sz="4" w:space="0" w:color="auto"/>
              <w:right w:val="single" w:sz="6" w:space="0" w:color="000000"/>
            </w:tcBorders>
          </w:tcPr>
          <w:p w14:paraId="1FDB5014" w14:textId="77777777" w:rsidR="00B201B0" w:rsidRPr="00690A26" w:rsidRDefault="00B201B0" w:rsidP="00B201B0">
            <w:pPr>
              <w:pStyle w:val="TAL"/>
            </w:pPr>
            <w:r w:rsidRPr="00690A26">
              <w:t>AccessType</w:t>
            </w:r>
          </w:p>
        </w:tc>
        <w:tc>
          <w:tcPr>
            <w:tcW w:w="160" w:type="pct"/>
            <w:tcBorders>
              <w:top w:val="single" w:sz="4" w:space="0" w:color="auto"/>
              <w:left w:val="single" w:sz="6" w:space="0" w:color="000000"/>
              <w:bottom w:val="single" w:sz="4" w:space="0" w:color="auto"/>
              <w:right w:val="single" w:sz="6" w:space="0" w:color="000000"/>
            </w:tcBorders>
          </w:tcPr>
          <w:p w14:paraId="3B9BDA92" w14:textId="77777777" w:rsidR="00B201B0" w:rsidRPr="00690A26" w:rsidRDefault="00B201B0" w:rsidP="00B201B0">
            <w:pPr>
              <w:pStyle w:val="TAC"/>
            </w:pPr>
            <w:r w:rsidRPr="00690A26">
              <w:rPr>
                <w:lang w:eastAsia="zh-CN"/>
              </w:rPr>
              <w:t>C</w:t>
            </w:r>
          </w:p>
        </w:tc>
        <w:tc>
          <w:tcPr>
            <w:tcW w:w="320" w:type="pct"/>
            <w:tcBorders>
              <w:top w:val="single" w:sz="4" w:space="0" w:color="auto"/>
              <w:left w:val="single" w:sz="6" w:space="0" w:color="000000"/>
              <w:bottom w:val="single" w:sz="4" w:space="0" w:color="auto"/>
              <w:right w:val="single" w:sz="6" w:space="0" w:color="000000"/>
            </w:tcBorders>
          </w:tcPr>
          <w:p w14:paraId="651CDB91" w14:textId="77777777" w:rsidR="00B201B0" w:rsidRPr="00690A26" w:rsidRDefault="00B201B0" w:rsidP="00B201B0">
            <w:pPr>
              <w:pStyle w:val="TAL"/>
            </w:pPr>
            <w:r w:rsidRPr="00690A26">
              <w:rPr>
                <w:rFonts w:hint="eastAsia"/>
                <w:lang w:eastAsia="zh-CN"/>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F204349" w14:textId="77777777" w:rsidR="00B201B0" w:rsidRPr="00690A26" w:rsidRDefault="00B201B0" w:rsidP="00B201B0">
            <w:pPr>
              <w:pStyle w:val="TAL"/>
              <w:rPr>
                <w:rFonts w:cs="Arial"/>
                <w:szCs w:val="18"/>
              </w:rPr>
            </w:pPr>
            <w:r w:rsidRPr="00690A26">
              <w:rPr>
                <w:rFonts w:cs="Arial"/>
                <w:szCs w:val="18"/>
              </w:rPr>
              <w:t xml:space="preserve">If included, this IE shall contain the </w:t>
            </w:r>
            <w:r w:rsidRPr="00690A26">
              <w:t>Access type</w:t>
            </w:r>
            <w:r w:rsidRPr="00690A26">
              <w:rPr>
                <w:rFonts w:cs="Arial"/>
                <w:szCs w:val="18"/>
              </w:rPr>
              <w:t xml:space="preserve"> which is </w:t>
            </w:r>
            <w:r w:rsidRPr="00690A26">
              <w:lastRenderedPageBreak/>
              <w:t>required to be supported by the target Network Function (i.e. SMF).</w:t>
            </w:r>
          </w:p>
        </w:tc>
        <w:tc>
          <w:tcPr>
            <w:tcW w:w="467" w:type="pct"/>
            <w:tcBorders>
              <w:top w:val="single" w:sz="4" w:space="0" w:color="auto"/>
              <w:left w:val="single" w:sz="6" w:space="0" w:color="000000"/>
              <w:bottom w:val="single" w:sz="4" w:space="0" w:color="auto"/>
              <w:right w:val="single" w:sz="6" w:space="0" w:color="000000"/>
            </w:tcBorders>
          </w:tcPr>
          <w:p w14:paraId="33C219CB" w14:textId="77777777" w:rsidR="00B201B0" w:rsidRPr="00690A26" w:rsidRDefault="00B201B0" w:rsidP="00B201B0">
            <w:pPr>
              <w:pStyle w:val="TAL"/>
              <w:rPr>
                <w:rFonts w:cs="Arial"/>
                <w:szCs w:val="18"/>
              </w:rPr>
            </w:pPr>
          </w:p>
        </w:tc>
      </w:tr>
      <w:tr w:rsidR="00B201B0" w:rsidRPr="00690A26" w14:paraId="735FF041"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9BDE326" w14:textId="77777777" w:rsidR="00B201B0" w:rsidRPr="00690A26" w:rsidRDefault="00B201B0" w:rsidP="00B201B0">
            <w:pPr>
              <w:pStyle w:val="TAL"/>
            </w:pPr>
            <w:r w:rsidRPr="00690A26">
              <w:t>supported-features</w:t>
            </w:r>
          </w:p>
        </w:tc>
        <w:tc>
          <w:tcPr>
            <w:tcW w:w="737" w:type="pct"/>
            <w:tcBorders>
              <w:top w:val="single" w:sz="4" w:space="0" w:color="auto"/>
              <w:left w:val="single" w:sz="6" w:space="0" w:color="000000"/>
              <w:bottom w:val="single" w:sz="4" w:space="0" w:color="auto"/>
              <w:right w:val="single" w:sz="6" w:space="0" w:color="000000"/>
            </w:tcBorders>
          </w:tcPr>
          <w:p w14:paraId="04C01DEC" w14:textId="77777777" w:rsidR="00B201B0" w:rsidRPr="00690A26" w:rsidRDefault="00B201B0" w:rsidP="00B201B0">
            <w:pPr>
              <w:pStyle w:val="TAL"/>
            </w:pPr>
            <w:r w:rsidRPr="00690A26">
              <w:t>SupportedFeatures</w:t>
            </w:r>
          </w:p>
        </w:tc>
        <w:tc>
          <w:tcPr>
            <w:tcW w:w="160" w:type="pct"/>
            <w:tcBorders>
              <w:top w:val="single" w:sz="4" w:space="0" w:color="auto"/>
              <w:left w:val="single" w:sz="6" w:space="0" w:color="000000"/>
              <w:bottom w:val="single" w:sz="4" w:space="0" w:color="auto"/>
              <w:right w:val="single" w:sz="6" w:space="0" w:color="000000"/>
            </w:tcBorders>
          </w:tcPr>
          <w:p w14:paraId="5948969D"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50C6E17F"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8C5A484" w14:textId="77777777" w:rsidR="00B201B0" w:rsidRPr="00690A26" w:rsidRDefault="00B201B0" w:rsidP="00B201B0">
            <w:pPr>
              <w:pStyle w:val="TAL"/>
            </w:pPr>
            <w:r w:rsidRPr="00690A26">
              <w:t>List of features required to be supported by the target Network Function.</w:t>
            </w:r>
          </w:p>
          <w:p w14:paraId="514564EC" w14:textId="77777777" w:rsidR="00B201B0" w:rsidRPr="00690A26" w:rsidRDefault="00B201B0" w:rsidP="00B201B0">
            <w:pPr>
              <w:pStyle w:val="TAL"/>
            </w:pPr>
            <w:r w:rsidRPr="00690A26">
              <w:t>This IE may be present only if the service-names attribute is present and if it contains a single service-name. It shall be ignored by the NRF otherwise.</w:t>
            </w:r>
          </w:p>
          <w:p w14:paraId="6E3D8D12" w14:textId="53839117" w:rsidR="00B201B0" w:rsidRPr="00690A26" w:rsidRDefault="00B201B0" w:rsidP="00B201B0">
            <w:pPr>
              <w:pStyle w:val="TAL"/>
            </w:pPr>
            <w:r w:rsidRPr="00690A26">
              <w:t>(NOTE</w:t>
            </w:r>
            <w:r w:rsidR="00A1147F">
              <w:t> </w:t>
            </w:r>
            <w:r w:rsidRPr="00690A26">
              <w:t>4)</w:t>
            </w:r>
          </w:p>
        </w:tc>
        <w:tc>
          <w:tcPr>
            <w:tcW w:w="467" w:type="pct"/>
            <w:tcBorders>
              <w:top w:val="single" w:sz="4" w:space="0" w:color="auto"/>
              <w:left w:val="single" w:sz="6" w:space="0" w:color="000000"/>
              <w:bottom w:val="single" w:sz="4" w:space="0" w:color="auto"/>
              <w:right w:val="single" w:sz="6" w:space="0" w:color="000000"/>
            </w:tcBorders>
          </w:tcPr>
          <w:p w14:paraId="4A59D57D" w14:textId="77777777" w:rsidR="00B201B0" w:rsidRPr="00690A26" w:rsidRDefault="00B201B0" w:rsidP="00B201B0">
            <w:pPr>
              <w:pStyle w:val="TAL"/>
            </w:pPr>
          </w:p>
        </w:tc>
      </w:tr>
      <w:tr w:rsidR="00B201B0" w:rsidRPr="00690A26" w14:paraId="6B02BCFA"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290D145" w14:textId="77777777" w:rsidR="00B201B0" w:rsidRPr="00690A26" w:rsidRDefault="00B201B0" w:rsidP="00B201B0">
            <w:pPr>
              <w:pStyle w:val="TAL"/>
            </w:pPr>
            <w:r w:rsidRPr="00690A26">
              <w:t>required-features</w:t>
            </w:r>
          </w:p>
        </w:tc>
        <w:tc>
          <w:tcPr>
            <w:tcW w:w="737" w:type="pct"/>
            <w:tcBorders>
              <w:top w:val="single" w:sz="4" w:space="0" w:color="auto"/>
              <w:left w:val="single" w:sz="6" w:space="0" w:color="000000"/>
              <w:bottom w:val="single" w:sz="4" w:space="0" w:color="auto"/>
              <w:right w:val="single" w:sz="6" w:space="0" w:color="000000"/>
            </w:tcBorders>
          </w:tcPr>
          <w:p w14:paraId="48B90E05" w14:textId="77777777" w:rsidR="00B201B0" w:rsidRPr="00690A26" w:rsidRDefault="00B201B0" w:rsidP="00B201B0">
            <w:pPr>
              <w:pStyle w:val="TAL"/>
            </w:pPr>
            <w:r w:rsidRPr="00690A26">
              <w:t>array(SupportedFeatures)</w:t>
            </w:r>
          </w:p>
        </w:tc>
        <w:tc>
          <w:tcPr>
            <w:tcW w:w="160" w:type="pct"/>
            <w:tcBorders>
              <w:top w:val="single" w:sz="4" w:space="0" w:color="auto"/>
              <w:left w:val="single" w:sz="6" w:space="0" w:color="000000"/>
              <w:bottom w:val="single" w:sz="4" w:space="0" w:color="auto"/>
              <w:right w:val="single" w:sz="6" w:space="0" w:color="000000"/>
            </w:tcBorders>
          </w:tcPr>
          <w:p w14:paraId="7E5BBA5E"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0099F36" w14:textId="77777777" w:rsidR="00B201B0" w:rsidRPr="00690A26" w:rsidRDefault="00B201B0" w:rsidP="00B201B0">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C2DA639" w14:textId="77777777" w:rsidR="00B201B0" w:rsidRPr="00690A26" w:rsidRDefault="00B201B0" w:rsidP="00B201B0">
            <w:pPr>
              <w:pStyle w:val="TAL"/>
            </w:pPr>
            <w:r w:rsidRPr="00690A26">
              <w:t>List of features required to be supported by the target Network Function, as defined by the supportedFeatures attribute in NFService (see clauses 6.1.6.2.3 and 6.2.6.2.4).</w:t>
            </w:r>
          </w:p>
          <w:p w14:paraId="6E4E96BF" w14:textId="77777777" w:rsidR="00B201B0" w:rsidRPr="00690A26" w:rsidRDefault="00B201B0" w:rsidP="00B201B0">
            <w:pPr>
              <w:pStyle w:val="TAL"/>
            </w:pPr>
            <w:r w:rsidRPr="00690A26">
              <w:t>This IE may be present only if the service-names attribute is present.</w:t>
            </w:r>
          </w:p>
          <w:p w14:paraId="468B44BF" w14:textId="77777777" w:rsidR="00B201B0" w:rsidRDefault="00B201B0" w:rsidP="00B201B0">
            <w:pPr>
              <w:pStyle w:val="TAL"/>
            </w:pPr>
            <w:r w:rsidRPr="00690A26">
              <w:t>When present, the required-features attribute shall contain as many entries as the number of entries in the service-names attribute. The n</w:t>
            </w:r>
            <w:r w:rsidRPr="00690A26">
              <w:rPr>
                <w:vertAlign w:val="superscript"/>
              </w:rPr>
              <w:t>th</w:t>
            </w:r>
            <w:r w:rsidRPr="00690A26">
              <w:t xml:space="preserve"> entry in the required-features attribute shall correspond to the n</w:t>
            </w:r>
            <w:r w:rsidRPr="00690A26">
              <w:rPr>
                <w:vertAlign w:val="superscript"/>
              </w:rPr>
              <w:t>th</w:t>
            </w:r>
            <w:r w:rsidRPr="00690A26">
              <w:t xml:space="preserve"> entry in the service-names attribute. An entry corresponding to a service for which no specific feature is required shall be encoded as "0".</w:t>
            </w:r>
          </w:p>
          <w:p w14:paraId="57FA0683" w14:textId="3D123FF3" w:rsidR="00B201B0" w:rsidRPr="00690A26" w:rsidRDefault="00B201B0" w:rsidP="00B201B0">
            <w:pPr>
              <w:pStyle w:val="TAL"/>
            </w:pPr>
            <w:r>
              <w:t>(NOTE 24)</w:t>
            </w:r>
          </w:p>
        </w:tc>
        <w:tc>
          <w:tcPr>
            <w:tcW w:w="467" w:type="pct"/>
            <w:tcBorders>
              <w:top w:val="single" w:sz="4" w:space="0" w:color="auto"/>
              <w:left w:val="single" w:sz="6" w:space="0" w:color="000000"/>
              <w:bottom w:val="single" w:sz="4" w:space="0" w:color="auto"/>
              <w:right w:val="single" w:sz="6" w:space="0" w:color="000000"/>
            </w:tcBorders>
          </w:tcPr>
          <w:p w14:paraId="2DD8A370" w14:textId="77777777" w:rsidR="00B201B0" w:rsidRPr="00690A26" w:rsidRDefault="00B201B0" w:rsidP="00B201B0">
            <w:pPr>
              <w:pStyle w:val="TAL"/>
            </w:pPr>
            <w:r w:rsidRPr="00690A26">
              <w:t>Query-Params-Ext1</w:t>
            </w:r>
          </w:p>
        </w:tc>
      </w:tr>
      <w:tr w:rsidR="00B201B0" w:rsidRPr="00690A26" w14:paraId="76DE95AE"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318B2FC" w14:textId="77777777" w:rsidR="00B201B0" w:rsidRPr="00690A26" w:rsidRDefault="00B201B0" w:rsidP="00B201B0">
            <w:pPr>
              <w:pStyle w:val="TAL"/>
            </w:pPr>
            <w:r w:rsidRPr="00690A26">
              <w:rPr>
                <w:rFonts w:hint="eastAsia"/>
                <w:lang w:eastAsia="zh-CN"/>
              </w:rPr>
              <w:t>complex</w:t>
            </w:r>
            <w:r w:rsidRPr="00690A26">
              <w:rPr>
                <w:lang w:eastAsia="zh-CN"/>
              </w:rPr>
              <w:t>-q</w:t>
            </w:r>
            <w:r w:rsidRPr="00690A26">
              <w:rPr>
                <w:rFonts w:hint="eastAsia"/>
                <w:lang w:eastAsia="zh-CN"/>
              </w:rPr>
              <w:t>uery</w:t>
            </w:r>
          </w:p>
        </w:tc>
        <w:tc>
          <w:tcPr>
            <w:tcW w:w="737" w:type="pct"/>
            <w:tcBorders>
              <w:top w:val="single" w:sz="4" w:space="0" w:color="auto"/>
              <w:left w:val="single" w:sz="6" w:space="0" w:color="000000"/>
              <w:bottom w:val="single" w:sz="4" w:space="0" w:color="auto"/>
              <w:right w:val="single" w:sz="6" w:space="0" w:color="000000"/>
            </w:tcBorders>
          </w:tcPr>
          <w:p w14:paraId="45976A9A" w14:textId="77777777" w:rsidR="00B201B0" w:rsidRPr="00690A26" w:rsidRDefault="00B201B0" w:rsidP="00B201B0">
            <w:pPr>
              <w:pStyle w:val="TAL"/>
            </w:pPr>
            <w:r w:rsidRPr="00690A26">
              <w:rPr>
                <w:rFonts w:hint="eastAsia"/>
                <w:lang w:eastAsia="zh-CN"/>
              </w:rPr>
              <w:t>ComplexQuery</w:t>
            </w:r>
          </w:p>
        </w:tc>
        <w:tc>
          <w:tcPr>
            <w:tcW w:w="160" w:type="pct"/>
            <w:tcBorders>
              <w:top w:val="single" w:sz="4" w:space="0" w:color="auto"/>
              <w:left w:val="single" w:sz="6" w:space="0" w:color="000000"/>
              <w:bottom w:val="single" w:sz="4" w:space="0" w:color="auto"/>
              <w:right w:val="single" w:sz="6" w:space="0" w:color="000000"/>
            </w:tcBorders>
          </w:tcPr>
          <w:p w14:paraId="5CE175DA" w14:textId="77777777" w:rsidR="00B201B0" w:rsidRPr="00690A26" w:rsidRDefault="00B201B0" w:rsidP="00B201B0">
            <w:pPr>
              <w:pStyle w:val="TAC"/>
            </w:pPr>
            <w:r w:rsidRPr="00690A26">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50731937" w14:textId="77777777" w:rsidR="00B201B0" w:rsidRPr="00690A26" w:rsidRDefault="00B201B0" w:rsidP="00B201B0">
            <w:pPr>
              <w:pStyle w:val="TAL"/>
            </w:pPr>
            <w:r w:rsidRPr="00690A26">
              <w:rPr>
                <w:rFonts w:hint="eastAsia"/>
                <w:lang w:eastAsia="zh-CN"/>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A9B37D5" w14:textId="77777777" w:rsidR="00B201B0" w:rsidRPr="00690A26" w:rsidRDefault="00B201B0" w:rsidP="00B201B0">
            <w:pPr>
              <w:pStyle w:val="TAL"/>
            </w:pPr>
            <w:r w:rsidRPr="00690A26">
              <w:rPr>
                <w:rFonts w:hint="eastAsia"/>
                <w:lang w:eastAsia="zh-CN"/>
              </w:rPr>
              <w:t>This query parameter is used to override the default logical relationship of query parameters.</w:t>
            </w:r>
          </w:p>
        </w:tc>
        <w:tc>
          <w:tcPr>
            <w:tcW w:w="467" w:type="pct"/>
            <w:tcBorders>
              <w:top w:val="single" w:sz="4" w:space="0" w:color="auto"/>
              <w:left w:val="single" w:sz="6" w:space="0" w:color="000000"/>
              <w:bottom w:val="single" w:sz="4" w:space="0" w:color="auto"/>
              <w:right w:val="single" w:sz="6" w:space="0" w:color="000000"/>
            </w:tcBorders>
          </w:tcPr>
          <w:p w14:paraId="5FB9D2F3" w14:textId="77777777" w:rsidR="00B201B0" w:rsidRPr="00690A26" w:rsidRDefault="00B201B0" w:rsidP="00B201B0">
            <w:pPr>
              <w:pStyle w:val="TAL"/>
              <w:rPr>
                <w:lang w:eastAsia="zh-CN"/>
              </w:rPr>
            </w:pPr>
            <w:r w:rsidRPr="00690A26">
              <w:t>Complex-Query</w:t>
            </w:r>
          </w:p>
        </w:tc>
      </w:tr>
      <w:tr w:rsidR="00B201B0" w:rsidRPr="00690A26" w14:paraId="1A14DF2E"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4213982" w14:textId="77777777" w:rsidR="00B201B0" w:rsidRPr="00690A26" w:rsidRDefault="00B201B0" w:rsidP="00B201B0">
            <w:pPr>
              <w:pStyle w:val="TAL"/>
            </w:pPr>
            <w:r w:rsidRPr="00690A26">
              <w:t>limit</w:t>
            </w:r>
          </w:p>
        </w:tc>
        <w:tc>
          <w:tcPr>
            <w:tcW w:w="737" w:type="pct"/>
            <w:tcBorders>
              <w:top w:val="single" w:sz="4" w:space="0" w:color="auto"/>
              <w:left w:val="single" w:sz="6" w:space="0" w:color="000000"/>
              <w:bottom w:val="single" w:sz="4" w:space="0" w:color="auto"/>
              <w:right w:val="single" w:sz="6" w:space="0" w:color="000000"/>
            </w:tcBorders>
          </w:tcPr>
          <w:p w14:paraId="19A80F77" w14:textId="77777777" w:rsidR="00B201B0" w:rsidRPr="00690A26" w:rsidRDefault="00B201B0" w:rsidP="00B201B0">
            <w:pPr>
              <w:pStyle w:val="TAL"/>
            </w:pPr>
            <w:r w:rsidRPr="00690A26">
              <w:t>integer</w:t>
            </w:r>
          </w:p>
        </w:tc>
        <w:tc>
          <w:tcPr>
            <w:tcW w:w="160" w:type="pct"/>
            <w:tcBorders>
              <w:top w:val="single" w:sz="4" w:space="0" w:color="auto"/>
              <w:left w:val="single" w:sz="6" w:space="0" w:color="000000"/>
              <w:bottom w:val="single" w:sz="4" w:space="0" w:color="auto"/>
              <w:right w:val="single" w:sz="6" w:space="0" w:color="000000"/>
            </w:tcBorders>
          </w:tcPr>
          <w:p w14:paraId="5F65F689"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65AFC959"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3CC4489" w14:textId="77777777" w:rsidR="00B201B0" w:rsidRDefault="00B201B0" w:rsidP="00B201B0">
            <w:pPr>
              <w:pStyle w:val="TAL"/>
            </w:pPr>
            <w:r w:rsidRPr="00690A26">
              <w:t>Maximum number of NFProfiles to be returned in the response.</w:t>
            </w:r>
          </w:p>
          <w:p w14:paraId="6E6DF024" w14:textId="77777777" w:rsidR="00B201B0" w:rsidRPr="00690A26" w:rsidRDefault="00B201B0" w:rsidP="00B201B0">
            <w:pPr>
              <w:pStyle w:val="TAL"/>
            </w:pPr>
            <w:r>
              <w:t>Minimum: 1</w:t>
            </w:r>
          </w:p>
        </w:tc>
        <w:tc>
          <w:tcPr>
            <w:tcW w:w="467" w:type="pct"/>
            <w:tcBorders>
              <w:top w:val="single" w:sz="4" w:space="0" w:color="auto"/>
              <w:left w:val="single" w:sz="6" w:space="0" w:color="000000"/>
              <w:bottom w:val="single" w:sz="4" w:space="0" w:color="auto"/>
              <w:right w:val="single" w:sz="6" w:space="0" w:color="000000"/>
            </w:tcBorders>
          </w:tcPr>
          <w:p w14:paraId="0AA29403" w14:textId="77777777" w:rsidR="00B201B0" w:rsidRPr="00690A26" w:rsidRDefault="00B201B0" w:rsidP="00B201B0">
            <w:pPr>
              <w:pStyle w:val="TAL"/>
            </w:pPr>
            <w:r w:rsidRPr="00690A26">
              <w:t>Query-Params-Ext1</w:t>
            </w:r>
          </w:p>
        </w:tc>
      </w:tr>
      <w:tr w:rsidR="00B201B0" w:rsidRPr="00690A26" w14:paraId="55148D37"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DC2A202" w14:textId="77777777" w:rsidR="00B201B0" w:rsidRPr="00690A26" w:rsidRDefault="00B201B0" w:rsidP="00B201B0">
            <w:pPr>
              <w:pStyle w:val="TAL"/>
            </w:pPr>
            <w:r w:rsidRPr="00690A26">
              <w:t>max-payload-size</w:t>
            </w:r>
          </w:p>
        </w:tc>
        <w:tc>
          <w:tcPr>
            <w:tcW w:w="737" w:type="pct"/>
            <w:tcBorders>
              <w:top w:val="single" w:sz="4" w:space="0" w:color="auto"/>
              <w:left w:val="single" w:sz="6" w:space="0" w:color="000000"/>
              <w:bottom w:val="single" w:sz="4" w:space="0" w:color="auto"/>
              <w:right w:val="single" w:sz="6" w:space="0" w:color="000000"/>
            </w:tcBorders>
          </w:tcPr>
          <w:p w14:paraId="1ECDE658" w14:textId="77777777" w:rsidR="00B201B0" w:rsidRPr="00690A26" w:rsidRDefault="00B201B0" w:rsidP="00B201B0">
            <w:pPr>
              <w:pStyle w:val="TAL"/>
            </w:pPr>
            <w:r w:rsidRPr="00690A26">
              <w:t>integer</w:t>
            </w:r>
          </w:p>
        </w:tc>
        <w:tc>
          <w:tcPr>
            <w:tcW w:w="160" w:type="pct"/>
            <w:tcBorders>
              <w:top w:val="single" w:sz="4" w:space="0" w:color="auto"/>
              <w:left w:val="single" w:sz="6" w:space="0" w:color="000000"/>
              <w:bottom w:val="single" w:sz="4" w:space="0" w:color="auto"/>
              <w:right w:val="single" w:sz="6" w:space="0" w:color="000000"/>
            </w:tcBorders>
          </w:tcPr>
          <w:p w14:paraId="5C0A799C"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18E845FE"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1D1DF77" w14:textId="122C1C88" w:rsidR="00B201B0" w:rsidRPr="00690A26" w:rsidRDefault="00B201B0" w:rsidP="00B201B0">
            <w:pPr>
              <w:pStyle w:val="TAL"/>
            </w:pPr>
            <w:r w:rsidRPr="00690A26">
              <w:t xml:space="preserve">Maximum </w:t>
            </w:r>
            <w:r>
              <w:t>content</w:t>
            </w:r>
            <w:r w:rsidRPr="00690A26">
              <w:t xml:space="preserve"> size (before compression, if any) of the response, expressed in kilo octets.</w:t>
            </w:r>
          </w:p>
          <w:p w14:paraId="0B76A8EF" w14:textId="414F54CF" w:rsidR="00B201B0" w:rsidRPr="00690A26" w:rsidRDefault="00B201B0" w:rsidP="00B201B0">
            <w:pPr>
              <w:pStyle w:val="TAL"/>
            </w:pPr>
            <w:r w:rsidRPr="00690A26">
              <w:t xml:space="preserve">When present, the NRF shall limit the number of NF profiles returned in the response such as to not exceed the maximum </w:t>
            </w:r>
            <w:r>
              <w:t>content</w:t>
            </w:r>
            <w:r w:rsidRPr="00690A26">
              <w:t xml:space="preserve"> size indicated in the request.</w:t>
            </w:r>
          </w:p>
          <w:p w14:paraId="623B7DFD" w14:textId="77777777" w:rsidR="00B201B0" w:rsidRPr="00690A26" w:rsidRDefault="00B201B0" w:rsidP="00B201B0">
            <w:pPr>
              <w:pStyle w:val="TAL"/>
            </w:pPr>
            <w:r w:rsidRPr="00690A26">
              <w:t>Default</w:t>
            </w:r>
            <w:r>
              <w:t>:</w:t>
            </w:r>
            <w:r w:rsidRPr="00690A26">
              <w:t xml:space="preserve"> 124. Maximum</w:t>
            </w:r>
            <w:r>
              <w:t>:</w:t>
            </w:r>
            <w:r w:rsidRPr="00690A26">
              <w:t xml:space="preserve"> 2000 (i.e. 2 Mo).</w:t>
            </w:r>
          </w:p>
        </w:tc>
        <w:tc>
          <w:tcPr>
            <w:tcW w:w="467" w:type="pct"/>
            <w:tcBorders>
              <w:top w:val="single" w:sz="4" w:space="0" w:color="auto"/>
              <w:left w:val="single" w:sz="6" w:space="0" w:color="000000"/>
              <w:bottom w:val="single" w:sz="4" w:space="0" w:color="auto"/>
              <w:right w:val="single" w:sz="6" w:space="0" w:color="000000"/>
            </w:tcBorders>
          </w:tcPr>
          <w:p w14:paraId="1F5D3059" w14:textId="77777777" w:rsidR="00B201B0" w:rsidRPr="00690A26" w:rsidRDefault="00B201B0" w:rsidP="00B201B0">
            <w:pPr>
              <w:pStyle w:val="TAL"/>
            </w:pPr>
            <w:r w:rsidRPr="00690A26">
              <w:t>Query-Params-Ext1</w:t>
            </w:r>
          </w:p>
        </w:tc>
      </w:tr>
      <w:tr w:rsidR="00B201B0" w:rsidRPr="00690A26" w14:paraId="37506725"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07A4A61" w14:textId="77777777" w:rsidR="00B201B0" w:rsidRPr="00690A26" w:rsidRDefault="00B201B0" w:rsidP="00B201B0">
            <w:pPr>
              <w:pStyle w:val="TAL"/>
            </w:pPr>
            <w:r>
              <w:rPr>
                <w:rFonts w:hint="eastAsia"/>
                <w:lang w:eastAsia="zh-CN"/>
              </w:rPr>
              <w:t>max-payload-size-ext</w:t>
            </w:r>
          </w:p>
        </w:tc>
        <w:tc>
          <w:tcPr>
            <w:tcW w:w="737" w:type="pct"/>
            <w:tcBorders>
              <w:top w:val="single" w:sz="4" w:space="0" w:color="auto"/>
              <w:left w:val="single" w:sz="6" w:space="0" w:color="000000"/>
              <w:bottom w:val="single" w:sz="4" w:space="0" w:color="auto"/>
              <w:right w:val="single" w:sz="6" w:space="0" w:color="000000"/>
            </w:tcBorders>
          </w:tcPr>
          <w:p w14:paraId="3E842515" w14:textId="77777777" w:rsidR="00B201B0" w:rsidRPr="00690A26" w:rsidRDefault="00B201B0" w:rsidP="00B201B0">
            <w:pPr>
              <w:pStyle w:val="TAL"/>
            </w:pPr>
            <w:r>
              <w:rPr>
                <w:rFonts w:hint="eastAsia"/>
                <w:lang w:eastAsia="zh-CN"/>
              </w:rPr>
              <w:t>integer</w:t>
            </w:r>
          </w:p>
        </w:tc>
        <w:tc>
          <w:tcPr>
            <w:tcW w:w="160" w:type="pct"/>
            <w:tcBorders>
              <w:top w:val="single" w:sz="4" w:space="0" w:color="auto"/>
              <w:left w:val="single" w:sz="6" w:space="0" w:color="000000"/>
              <w:bottom w:val="single" w:sz="4" w:space="0" w:color="auto"/>
              <w:right w:val="single" w:sz="6" w:space="0" w:color="000000"/>
            </w:tcBorders>
          </w:tcPr>
          <w:p w14:paraId="6E8F7928" w14:textId="77777777" w:rsidR="00B201B0" w:rsidRPr="00690A26" w:rsidRDefault="00B201B0" w:rsidP="00B201B0">
            <w:pPr>
              <w:pStyle w:val="TAC"/>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1127EE44" w14:textId="77777777" w:rsidR="00B201B0" w:rsidRPr="00690A26" w:rsidRDefault="00B201B0" w:rsidP="00B201B0">
            <w:pPr>
              <w:pStyle w:val="TAL"/>
            </w:pPr>
            <w:r>
              <w:rPr>
                <w:rFonts w:hint="eastAsia"/>
                <w:lang w:eastAsia="zh-CN"/>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3EC6E8F" w14:textId="1B7553E3" w:rsidR="00B201B0" w:rsidRPr="00690A26" w:rsidRDefault="00B201B0" w:rsidP="00B201B0">
            <w:pPr>
              <w:pStyle w:val="TAL"/>
            </w:pPr>
            <w:r w:rsidRPr="00690A26">
              <w:t xml:space="preserve">Maximum </w:t>
            </w:r>
            <w:r>
              <w:t>content</w:t>
            </w:r>
            <w:r w:rsidRPr="00690A26">
              <w:t xml:space="preserve"> size (before compression, if any) of the response, expressed in kilo octets.</w:t>
            </w:r>
          </w:p>
          <w:p w14:paraId="605A4534" w14:textId="7F1FEA7A" w:rsidR="00B201B0" w:rsidRPr="00690A26" w:rsidRDefault="00B201B0" w:rsidP="00B201B0">
            <w:pPr>
              <w:pStyle w:val="TAL"/>
            </w:pPr>
            <w:r w:rsidRPr="00690A26">
              <w:t xml:space="preserve">When present, the NRF shall limit the number of NF profiles returned in the </w:t>
            </w:r>
            <w:r>
              <w:t xml:space="preserve">response such as to not exceed </w:t>
            </w:r>
            <w:r w:rsidRPr="00690A26">
              <w:t xml:space="preserve">the maximum </w:t>
            </w:r>
            <w:r>
              <w:t>content</w:t>
            </w:r>
            <w:r w:rsidRPr="00690A26">
              <w:t xml:space="preserve"> size indicated in the request.</w:t>
            </w:r>
          </w:p>
          <w:p w14:paraId="021DD341" w14:textId="0673414F" w:rsidR="00B201B0" w:rsidRDefault="00B201B0" w:rsidP="00B201B0">
            <w:pPr>
              <w:pStyle w:val="TAL"/>
              <w:rPr>
                <w:lang w:eastAsia="zh-CN"/>
              </w:rPr>
            </w:pPr>
            <w:r>
              <w:rPr>
                <w:rFonts w:hint="eastAsia"/>
                <w:lang w:eastAsia="zh-CN"/>
              </w:rPr>
              <w:t xml:space="preserve">This query parameter is used when the consumer supports </w:t>
            </w:r>
            <w:r>
              <w:t>content</w:t>
            </w:r>
            <w:r>
              <w:rPr>
                <w:rFonts w:hint="eastAsia"/>
                <w:lang w:eastAsia="zh-CN"/>
              </w:rPr>
              <w:t xml:space="preserve"> size bigger than 2 million octets.</w:t>
            </w:r>
          </w:p>
          <w:p w14:paraId="4D3E25A7" w14:textId="77777777" w:rsidR="00B201B0" w:rsidRPr="00690A26" w:rsidRDefault="00B201B0" w:rsidP="00B201B0">
            <w:pPr>
              <w:pStyle w:val="TAL"/>
            </w:pPr>
            <w:r>
              <w:rPr>
                <w:rFonts w:hint="eastAsia"/>
                <w:lang w:eastAsia="zh-CN"/>
              </w:rPr>
              <w:t>Default: 124</w:t>
            </w:r>
          </w:p>
        </w:tc>
        <w:tc>
          <w:tcPr>
            <w:tcW w:w="467" w:type="pct"/>
            <w:tcBorders>
              <w:top w:val="single" w:sz="4" w:space="0" w:color="auto"/>
              <w:left w:val="single" w:sz="6" w:space="0" w:color="000000"/>
              <w:bottom w:val="single" w:sz="4" w:space="0" w:color="auto"/>
              <w:right w:val="single" w:sz="6" w:space="0" w:color="000000"/>
            </w:tcBorders>
          </w:tcPr>
          <w:p w14:paraId="6437449F" w14:textId="77777777" w:rsidR="00B201B0" w:rsidRPr="00690A26" w:rsidRDefault="00B201B0" w:rsidP="00B201B0">
            <w:pPr>
              <w:pStyle w:val="TAL"/>
            </w:pPr>
            <w:r w:rsidRPr="00690A26">
              <w:t>Query-Params-Ext2</w:t>
            </w:r>
          </w:p>
        </w:tc>
      </w:tr>
      <w:tr w:rsidR="00B201B0" w:rsidRPr="00690A26" w14:paraId="5B2EB16C"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291D90D" w14:textId="77777777" w:rsidR="00B201B0" w:rsidRPr="00690A26" w:rsidRDefault="00B201B0" w:rsidP="00B201B0">
            <w:pPr>
              <w:pStyle w:val="TAL"/>
            </w:pPr>
            <w:r w:rsidRPr="00690A26">
              <w:t>pdu-session-types</w:t>
            </w:r>
          </w:p>
        </w:tc>
        <w:tc>
          <w:tcPr>
            <w:tcW w:w="737" w:type="pct"/>
            <w:tcBorders>
              <w:top w:val="single" w:sz="4" w:space="0" w:color="auto"/>
              <w:left w:val="single" w:sz="6" w:space="0" w:color="000000"/>
              <w:bottom w:val="single" w:sz="4" w:space="0" w:color="auto"/>
              <w:right w:val="single" w:sz="6" w:space="0" w:color="000000"/>
            </w:tcBorders>
          </w:tcPr>
          <w:p w14:paraId="50407CB2" w14:textId="77777777" w:rsidR="00B201B0" w:rsidRPr="00690A26" w:rsidRDefault="00B201B0" w:rsidP="00B201B0">
            <w:pPr>
              <w:pStyle w:val="TAL"/>
            </w:pPr>
            <w:r w:rsidRPr="00690A26">
              <w:t>array(PduSessionType)</w:t>
            </w:r>
          </w:p>
        </w:tc>
        <w:tc>
          <w:tcPr>
            <w:tcW w:w="160" w:type="pct"/>
            <w:tcBorders>
              <w:top w:val="single" w:sz="4" w:space="0" w:color="auto"/>
              <w:left w:val="single" w:sz="6" w:space="0" w:color="000000"/>
              <w:bottom w:val="single" w:sz="4" w:space="0" w:color="auto"/>
              <w:right w:val="single" w:sz="6" w:space="0" w:color="000000"/>
            </w:tcBorders>
          </w:tcPr>
          <w:p w14:paraId="54FCA29D"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AF734BA" w14:textId="77777777" w:rsidR="00B201B0" w:rsidRPr="00690A26" w:rsidRDefault="00B201B0" w:rsidP="00B201B0">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8AEBFA6" w14:textId="77777777" w:rsidR="00B201B0" w:rsidRPr="00690A26" w:rsidRDefault="00B201B0" w:rsidP="00B201B0">
            <w:pPr>
              <w:pStyle w:val="TAL"/>
            </w:pPr>
            <w:r w:rsidRPr="00690A26">
              <w:rPr>
                <w:rFonts w:cs="Arial"/>
                <w:szCs w:val="18"/>
              </w:rPr>
              <w:t xml:space="preserve">List of the </w:t>
            </w:r>
            <w:r w:rsidRPr="00690A26">
              <w:t>PDU session type (s) requested to be supported by the target Network Function (i.e UPF).</w:t>
            </w:r>
          </w:p>
        </w:tc>
        <w:tc>
          <w:tcPr>
            <w:tcW w:w="467" w:type="pct"/>
            <w:tcBorders>
              <w:top w:val="single" w:sz="4" w:space="0" w:color="auto"/>
              <w:left w:val="single" w:sz="6" w:space="0" w:color="000000"/>
              <w:bottom w:val="single" w:sz="4" w:space="0" w:color="auto"/>
              <w:right w:val="single" w:sz="6" w:space="0" w:color="000000"/>
            </w:tcBorders>
          </w:tcPr>
          <w:p w14:paraId="62FB3BB6" w14:textId="77777777" w:rsidR="00B201B0" w:rsidRPr="00690A26" w:rsidRDefault="00B201B0" w:rsidP="00B201B0">
            <w:pPr>
              <w:pStyle w:val="TAL"/>
            </w:pPr>
            <w:r w:rsidRPr="00690A26">
              <w:t>Query-Params-Ext1</w:t>
            </w:r>
          </w:p>
        </w:tc>
      </w:tr>
      <w:tr w:rsidR="00B201B0" w:rsidRPr="00690A26" w14:paraId="4A8A3B35"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9596330" w14:textId="77777777" w:rsidR="00B201B0" w:rsidRPr="00690A26" w:rsidRDefault="00B201B0" w:rsidP="00B201B0">
            <w:pPr>
              <w:pStyle w:val="TAL"/>
            </w:pPr>
            <w:r w:rsidRPr="00690A26">
              <w:t>event-id-list</w:t>
            </w:r>
          </w:p>
        </w:tc>
        <w:tc>
          <w:tcPr>
            <w:tcW w:w="737" w:type="pct"/>
            <w:tcBorders>
              <w:top w:val="single" w:sz="4" w:space="0" w:color="auto"/>
              <w:left w:val="single" w:sz="6" w:space="0" w:color="000000"/>
              <w:bottom w:val="single" w:sz="4" w:space="0" w:color="auto"/>
              <w:right w:val="single" w:sz="6" w:space="0" w:color="000000"/>
            </w:tcBorders>
          </w:tcPr>
          <w:p w14:paraId="653EF1F1" w14:textId="77777777" w:rsidR="00B201B0" w:rsidRPr="00690A26" w:rsidRDefault="00B201B0" w:rsidP="00B201B0">
            <w:pPr>
              <w:pStyle w:val="TAL"/>
            </w:pPr>
            <w:r w:rsidRPr="00690A26">
              <w:t>array(EventId)</w:t>
            </w:r>
          </w:p>
        </w:tc>
        <w:tc>
          <w:tcPr>
            <w:tcW w:w="160" w:type="pct"/>
            <w:tcBorders>
              <w:top w:val="single" w:sz="4" w:space="0" w:color="auto"/>
              <w:left w:val="single" w:sz="6" w:space="0" w:color="000000"/>
              <w:bottom w:val="single" w:sz="4" w:space="0" w:color="auto"/>
              <w:right w:val="single" w:sz="6" w:space="0" w:color="000000"/>
            </w:tcBorders>
          </w:tcPr>
          <w:p w14:paraId="3AD48BA9"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06FE9576" w14:textId="77777777" w:rsidR="00B201B0" w:rsidRPr="00690A26" w:rsidRDefault="00B201B0" w:rsidP="00B201B0">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6FB872C8" w14:textId="77777777" w:rsidR="00B201B0" w:rsidRPr="00690A26" w:rsidRDefault="00B201B0" w:rsidP="00B201B0">
            <w:pPr>
              <w:pStyle w:val="TAL"/>
              <w:rPr>
                <w:rFonts w:cs="Arial"/>
                <w:szCs w:val="18"/>
              </w:rPr>
            </w:pPr>
            <w:r w:rsidRPr="00690A26">
              <w:rPr>
                <w:rFonts w:cs="Arial"/>
                <w:szCs w:val="18"/>
              </w:rPr>
              <w:t>If present, this attribute shall contain the list of events requested to be supported by the Nnwdaf AnalyticsInfo Service, the NRF shall return NF which support all the requested events.</w:t>
            </w:r>
          </w:p>
        </w:tc>
        <w:tc>
          <w:tcPr>
            <w:tcW w:w="467" w:type="pct"/>
            <w:tcBorders>
              <w:top w:val="single" w:sz="4" w:space="0" w:color="auto"/>
              <w:left w:val="single" w:sz="6" w:space="0" w:color="000000"/>
              <w:bottom w:val="single" w:sz="4" w:space="0" w:color="auto"/>
              <w:right w:val="single" w:sz="6" w:space="0" w:color="000000"/>
            </w:tcBorders>
          </w:tcPr>
          <w:p w14:paraId="1218553A" w14:textId="77777777" w:rsidR="00B201B0" w:rsidRPr="00690A26" w:rsidRDefault="00B201B0" w:rsidP="00B201B0">
            <w:pPr>
              <w:pStyle w:val="TAL"/>
            </w:pPr>
            <w:r w:rsidRPr="00690A26">
              <w:t>Query-Param-Analytics</w:t>
            </w:r>
          </w:p>
        </w:tc>
      </w:tr>
      <w:tr w:rsidR="00B201B0" w:rsidRPr="00690A26" w14:paraId="4C91486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40E2F61" w14:textId="77777777" w:rsidR="00B201B0" w:rsidRPr="00690A26" w:rsidRDefault="00B201B0" w:rsidP="00B201B0">
            <w:pPr>
              <w:pStyle w:val="TAL"/>
            </w:pPr>
            <w:r w:rsidRPr="00690A26">
              <w:t>nwdaf-event-list</w:t>
            </w:r>
          </w:p>
        </w:tc>
        <w:tc>
          <w:tcPr>
            <w:tcW w:w="737" w:type="pct"/>
            <w:tcBorders>
              <w:top w:val="single" w:sz="4" w:space="0" w:color="auto"/>
              <w:left w:val="single" w:sz="6" w:space="0" w:color="000000"/>
              <w:bottom w:val="single" w:sz="4" w:space="0" w:color="auto"/>
              <w:right w:val="single" w:sz="6" w:space="0" w:color="000000"/>
            </w:tcBorders>
          </w:tcPr>
          <w:p w14:paraId="1F3C6EE3" w14:textId="77777777" w:rsidR="00B201B0" w:rsidRPr="00690A26" w:rsidRDefault="00B201B0" w:rsidP="00B201B0">
            <w:pPr>
              <w:pStyle w:val="TAL"/>
            </w:pPr>
            <w:r w:rsidRPr="00690A26">
              <w:t>array(NwdafEvent)</w:t>
            </w:r>
          </w:p>
        </w:tc>
        <w:tc>
          <w:tcPr>
            <w:tcW w:w="160" w:type="pct"/>
            <w:tcBorders>
              <w:top w:val="single" w:sz="4" w:space="0" w:color="auto"/>
              <w:left w:val="single" w:sz="6" w:space="0" w:color="000000"/>
              <w:bottom w:val="single" w:sz="4" w:space="0" w:color="auto"/>
              <w:right w:val="single" w:sz="6" w:space="0" w:color="000000"/>
            </w:tcBorders>
          </w:tcPr>
          <w:p w14:paraId="6C76BB5A"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1FE5113" w14:textId="77777777" w:rsidR="00B201B0" w:rsidRPr="00690A26" w:rsidRDefault="00B201B0" w:rsidP="00B201B0">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3479169A" w14:textId="77777777" w:rsidR="00B201B0" w:rsidRPr="00690A26" w:rsidRDefault="00B201B0" w:rsidP="00B201B0">
            <w:pPr>
              <w:pStyle w:val="TAL"/>
              <w:rPr>
                <w:rFonts w:cs="Arial"/>
                <w:szCs w:val="18"/>
              </w:rPr>
            </w:pPr>
            <w:r w:rsidRPr="00690A26">
              <w:rPr>
                <w:rFonts w:cs="Arial"/>
                <w:szCs w:val="18"/>
              </w:rPr>
              <w:t>If present, this attribute shall contain the list of events requested to be supported by the Nnwdaf_EventsSubscription service, the NRF shall return NF which support all the requested events.</w:t>
            </w:r>
          </w:p>
        </w:tc>
        <w:tc>
          <w:tcPr>
            <w:tcW w:w="467" w:type="pct"/>
            <w:tcBorders>
              <w:top w:val="single" w:sz="4" w:space="0" w:color="auto"/>
              <w:left w:val="single" w:sz="6" w:space="0" w:color="000000"/>
              <w:bottom w:val="single" w:sz="4" w:space="0" w:color="auto"/>
              <w:right w:val="single" w:sz="6" w:space="0" w:color="000000"/>
            </w:tcBorders>
          </w:tcPr>
          <w:p w14:paraId="2464DD7A" w14:textId="77777777" w:rsidR="00B201B0" w:rsidRPr="00690A26" w:rsidRDefault="00B201B0" w:rsidP="00B201B0">
            <w:pPr>
              <w:pStyle w:val="TAL"/>
            </w:pPr>
            <w:r w:rsidRPr="00690A26">
              <w:t>Query-Param-Analytics</w:t>
            </w:r>
          </w:p>
        </w:tc>
      </w:tr>
      <w:tr w:rsidR="00B201B0" w:rsidRPr="00690A26" w14:paraId="6B513B95"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26750D2" w14:textId="412FBF7A" w:rsidR="00B201B0" w:rsidRPr="00690A26" w:rsidRDefault="00B201B0" w:rsidP="00B201B0">
            <w:pPr>
              <w:pStyle w:val="TAL"/>
            </w:pPr>
            <w:r>
              <w:t>upf</w:t>
            </w:r>
            <w:r w:rsidRPr="00690A26">
              <w:t>-event-list</w:t>
            </w:r>
          </w:p>
        </w:tc>
        <w:tc>
          <w:tcPr>
            <w:tcW w:w="737" w:type="pct"/>
            <w:tcBorders>
              <w:top w:val="single" w:sz="4" w:space="0" w:color="auto"/>
              <w:left w:val="single" w:sz="6" w:space="0" w:color="000000"/>
              <w:bottom w:val="single" w:sz="4" w:space="0" w:color="auto"/>
              <w:right w:val="single" w:sz="6" w:space="0" w:color="000000"/>
            </w:tcBorders>
          </w:tcPr>
          <w:p w14:paraId="5094497A" w14:textId="5FD18755" w:rsidR="00B201B0" w:rsidRPr="00690A26" w:rsidRDefault="00B201B0" w:rsidP="00B201B0">
            <w:pPr>
              <w:pStyle w:val="TAL"/>
            </w:pPr>
            <w:r w:rsidRPr="00690A26">
              <w:t>array(</w:t>
            </w:r>
            <w:r>
              <w:t>EventType</w:t>
            </w:r>
            <w:r w:rsidRPr="00690A26">
              <w:t>)</w:t>
            </w:r>
          </w:p>
        </w:tc>
        <w:tc>
          <w:tcPr>
            <w:tcW w:w="160" w:type="pct"/>
            <w:tcBorders>
              <w:top w:val="single" w:sz="4" w:space="0" w:color="auto"/>
              <w:left w:val="single" w:sz="6" w:space="0" w:color="000000"/>
              <w:bottom w:val="single" w:sz="4" w:space="0" w:color="auto"/>
              <w:right w:val="single" w:sz="6" w:space="0" w:color="000000"/>
            </w:tcBorders>
          </w:tcPr>
          <w:p w14:paraId="63D3A835" w14:textId="0441A3D2"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49E8F6C2" w14:textId="65365DE4" w:rsidR="00B201B0" w:rsidRPr="00690A26" w:rsidRDefault="00B201B0" w:rsidP="00B201B0">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094F53D6" w14:textId="71BCF347" w:rsidR="00B201B0" w:rsidRPr="00690A26" w:rsidRDefault="00B201B0" w:rsidP="00B201B0">
            <w:pPr>
              <w:pStyle w:val="TAL"/>
              <w:rPr>
                <w:rFonts w:cs="Arial"/>
                <w:szCs w:val="18"/>
              </w:rPr>
            </w:pPr>
            <w:r w:rsidRPr="00690A26">
              <w:rPr>
                <w:rFonts w:cs="Arial"/>
                <w:szCs w:val="18"/>
              </w:rPr>
              <w:t>If present, this attribute shall contain the list of events requested to be supported by the N</w:t>
            </w:r>
            <w:r>
              <w:rPr>
                <w:rFonts w:cs="Arial"/>
                <w:szCs w:val="18"/>
              </w:rPr>
              <w:t>upf</w:t>
            </w:r>
            <w:r w:rsidRPr="00690A26">
              <w:rPr>
                <w:rFonts w:cs="Arial"/>
                <w:szCs w:val="18"/>
              </w:rPr>
              <w:t>_Event</w:t>
            </w:r>
            <w:r>
              <w:rPr>
                <w:rFonts w:cs="Arial"/>
                <w:szCs w:val="18"/>
              </w:rPr>
              <w:t>Exposure</w:t>
            </w:r>
            <w:r w:rsidRPr="00690A26">
              <w:rPr>
                <w:rFonts w:cs="Arial"/>
                <w:szCs w:val="18"/>
              </w:rPr>
              <w:t xml:space="preserve"> service</w:t>
            </w:r>
            <w:r>
              <w:rPr>
                <w:rFonts w:cs="Arial"/>
                <w:szCs w:val="18"/>
              </w:rPr>
              <w:t>. T</w:t>
            </w:r>
            <w:r w:rsidRPr="00690A26">
              <w:rPr>
                <w:rFonts w:cs="Arial"/>
                <w:szCs w:val="18"/>
              </w:rPr>
              <w:t xml:space="preserve">he NRF shall return </w:t>
            </w:r>
            <w:r>
              <w:rPr>
                <w:rFonts w:cs="Arial"/>
                <w:szCs w:val="18"/>
              </w:rPr>
              <w:t>UPFs</w:t>
            </w:r>
            <w:r w:rsidRPr="00690A26">
              <w:rPr>
                <w:rFonts w:cs="Arial"/>
                <w:szCs w:val="18"/>
              </w:rPr>
              <w:t xml:space="preserve"> which support all the requested events.</w:t>
            </w:r>
          </w:p>
        </w:tc>
        <w:tc>
          <w:tcPr>
            <w:tcW w:w="467" w:type="pct"/>
            <w:tcBorders>
              <w:top w:val="single" w:sz="4" w:space="0" w:color="auto"/>
              <w:left w:val="single" w:sz="6" w:space="0" w:color="000000"/>
              <w:bottom w:val="single" w:sz="4" w:space="0" w:color="auto"/>
              <w:right w:val="single" w:sz="6" w:space="0" w:color="000000"/>
            </w:tcBorders>
          </w:tcPr>
          <w:p w14:paraId="434FE6AC" w14:textId="78CDE9DE" w:rsidR="00B201B0" w:rsidRPr="00690A26" w:rsidRDefault="00B201B0" w:rsidP="00B201B0">
            <w:pPr>
              <w:pStyle w:val="TAL"/>
            </w:pPr>
            <w:r>
              <w:t>Query-UPEAS</w:t>
            </w:r>
          </w:p>
        </w:tc>
      </w:tr>
      <w:tr w:rsidR="00B201B0" w:rsidRPr="00690A26" w14:paraId="21A9E9C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C931192" w14:textId="77777777" w:rsidR="00B201B0" w:rsidRPr="00690A26" w:rsidRDefault="00B201B0" w:rsidP="00B201B0">
            <w:pPr>
              <w:pStyle w:val="TAL"/>
            </w:pPr>
            <w:r w:rsidRPr="00690A26">
              <w:rPr>
                <w:rFonts w:hint="eastAsia"/>
                <w:lang w:eastAsia="zh-CN"/>
              </w:rPr>
              <w:t>atsss</w:t>
            </w:r>
            <w:r w:rsidRPr="00690A26">
              <w:t>-</w:t>
            </w:r>
            <w:r w:rsidRPr="00690A26">
              <w:rPr>
                <w:rFonts w:hint="eastAsia"/>
                <w:lang w:eastAsia="zh-CN"/>
              </w:rPr>
              <w:t>capability</w:t>
            </w:r>
          </w:p>
        </w:tc>
        <w:tc>
          <w:tcPr>
            <w:tcW w:w="737" w:type="pct"/>
            <w:tcBorders>
              <w:top w:val="single" w:sz="4" w:space="0" w:color="auto"/>
              <w:left w:val="single" w:sz="6" w:space="0" w:color="000000"/>
              <w:bottom w:val="single" w:sz="4" w:space="0" w:color="auto"/>
              <w:right w:val="single" w:sz="6" w:space="0" w:color="000000"/>
            </w:tcBorders>
          </w:tcPr>
          <w:p w14:paraId="311607CC" w14:textId="77777777" w:rsidR="00B201B0" w:rsidRPr="00690A26" w:rsidRDefault="00B201B0" w:rsidP="00B201B0">
            <w:pPr>
              <w:pStyle w:val="TAL"/>
            </w:pPr>
            <w:r w:rsidRPr="00690A26">
              <w:rPr>
                <w:rFonts w:hint="eastAsia"/>
                <w:lang w:eastAsia="zh-CN"/>
              </w:rPr>
              <w:t>AtsssCapability</w:t>
            </w:r>
          </w:p>
        </w:tc>
        <w:tc>
          <w:tcPr>
            <w:tcW w:w="160" w:type="pct"/>
            <w:tcBorders>
              <w:top w:val="single" w:sz="4" w:space="0" w:color="auto"/>
              <w:left w:val="single" w:sz="6" w:space="0" w:color="000000"/>
              <w:bottom w:val="single" w:sz="4" w:space="0" w:color="auto"/>
              <w:right w:val="single" w:sz="6" w:space="0" w:color="000000"/>
            </w:tcBorders>
          </w:tcPr>
          <w:p w14:paraId="3535FD65"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346CED3"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E796B43" w14:textId="77777777" w:rsidR="00B201B0" w:rsidRPr="00690A26" w:rsidRDefault="00B201B0" w:rsidP="00B201B0">
            <w:pPr>
              <w:pStyle w:val="TAL"/>
              <w:rPr>
                <w:rFonts w:cs="Arial"/>
                <w:szCs w:val="18"/>
              </w:rPr>
            </w:pPr>
            <w:r w:rsidRPr="00690A26">
              <w:t xml:space="preserve">When present, this IE indicates </w:t>
            </w:r>
            <w:r w:rsidRPr="00690A26">
              <w:rPr>
                <w:rFonts w:hint="eastAsia"/>
                <w:lang w:eastAsia="zh-CN"/>
              </w:rPr>
              <w:t>the ATSSS capability of the target UPF needs to be supported.</w:t>
            </w:r>
          </w:p>
        </w:tc>
        <w:tc>
          <w:tcPr>
            <w:tcW w:w="467" w:type="pct"/>
            <w:tcBorders>
              <w:top w:val="single" w:sz="4" w:space="0" w:color="auto"/>
              <w:left w:val="single" w:sz="6" w:space="0" w:color="000000"/>
              <w:bottom w:val="single" w:sz="4" w:space="0" w:color="auto"/>
              <w:right w:val="single" w:sz="6" w:space="0" w:color="000000"/>
            </w:tcBorders>
          </w:tcPr>
          <w:p w14:paraId="1314D7DD" w14:textId="77777777" w:rsidR="00B201B0" w:rsidRPr="00690A26" w:rsidRDefault="00B201B0" w:rsidP="00B201B0">
            <w:pPr>
              <w:pStyle w:val="TAL"/>
            </w:pPr>
            <w:r w:rsidRPr="00690A26">
              <w:rPr>
                <w:rFonts w:hint="eastAsia"/>
                <w:lang w:eastAsia="zh-CN"/>
              </w:rPr>
              <w:t>MAPDU</w:t>
            </w:r>
          </w:p>
        </w:tc>
      </w:tr>
      <w:tr w:rsidR="00B201B0" w:rsidRPr="00690A26" w14:paraId="003A2EC5"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E79CBB0" w14:textId="77777777" w:rsidR="00B201B0" w:rsidRPr="00690A26" w:rsidRDefault="00B201B0" w:rsidP="00B201B0">
            <w:pPr>
              <w:pStyle w:val="TAL"/>
              <w:rPr>
                <w:lang w:eastAsia="zh-CN"/>
              </w:rPr>
            </w:pPr>
            <w:r w:rsidRPr="00690A26">
              <w:t>upf-ue-ip-addr-ind</w:t>
            </w:r>
          </w:p>
        </w:tc>
        <w:tc>
          <w:tcPr>
            <w:tcW w:w="737" w:type="pct"/>
            <w:tcBorders>
              <w:top w:val="single" w:sz="4" w:space="0" w:color="auto"/>
              <w:left w:val="single" w:sz="6" w:space="0" w:color="000000"/>
              <w:bottom w:val="single" w:sz="4" w:space="0" w:color="auto"/>
              <w:right w:val="single" w:sz="6" w:space="0" w:color="000000"/>
            </w:tcBorders>
          </w:tcPr>
          <w:p w14:paraId="7187DD5A" w14:textId="77777777" w:rsidR="00B201B0" w:rsidRPr="00690A26" w:rsidRDefault="00B201B0" w:rsidP="00B201B0">
            <w:pPr>
              <w:pStyle w:val="TAL"/>
              <w:rPr>
                <w:lang w:eastAsia="zh-CN"/>
              </w:rPr>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0443AB4D"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30F6823"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11AE546" w14:textId="77777777" w:rsidR="00B201B0" w:rsidRPr="00690A26" w:rsidRDefault="00B201B0" w:rsidP="00B201B0">
            <w:pPr>
              <w:pStyle w:val="TAL"/>
            </w:pPr>
            <w:r w:rsidRPr="00690A26">
              <w:t xml:space="preserve">When present, this IE indicates whether a UPF supporting allocating </w:t>
            </w:r>
            <w:r w:rsidRPr="00690A26">
              <w:rPr>
                <w:rFonts w:cs="Arial"/>
                <w:szCs w:val="18"/>
              </w:rPr>
              <w:t xml:space="preserve">UE IP addresses/prefixes </w:t>
            </w:r>
            <w:r w:rsidRPr="00690A26">
              <w:t>needs to be discovered.</w:t>
            </w:r>
          </w:p>
          <w:p w14:paraId="2FDA911D" w14:textId="77777777" w:rsidR="00B201B0" w:rsidRPr="00690A26" w:rsidRDefault="00B201B0" w:rsidP="00B201B0">
            <w:pPr>
              <w:pStyle w:val="TAL"/>
            </w:pPr>
          </w:p>
          <w:p w14:paraId="6EFDC18D" w14:textId="77777777" w:rsidR="00B201B0" w:rsidRPr="00690A26" w:rsidRDefault="00B201B0" w:rsidP="00B201B0">
            <w:pPr>
              <w:pStyle w:val="TAL"/>
            </w:pPr>
            <w:r w:rsidRPr="00690A26">
              <w:rPr>
                <w:rFonts w:cs="Arial"/>
                <w:szCs w:val="18"/>
              </w:rPr>
              <w:t>true: a UPF supporting UE IP addresses/prefixes allocation is requested to be discovered;</w:t>
            </w:r>
            <w:r w:rsidRPr="00690A26">
              <w:rPr>
                <w:rFonts w:cs="Arial"/>
                <w:szCs w:val="18"/>
              </w:rPr>
              <w:br/>
              <w:t>false: a UPF not supporting UE IP addresses/prefixes allocation is requested to be discovered.</w:t>
            </w:r>
          </w:p>
        </w:tc>
        <w:tc>
          <w:tcPr>
            <w:tcW w:w="467" w:type="pct"/>
            <w:tcBorders>
              <w:top w:val="single" w:sz="4" w:space="0" w:color="auto"/>
              <w:left w:val="single" w:sz="6" w:space="0" w:color="000000"/>
              <w:bottom w:val="single" w:sz="4" w:space="0" w:color="auto"/>
              <w:right w:val="single" w:sz="6" w:space="0" w:color="000000"/>
            </w:tcBorders>
          </w:tcPr>
          <w:p w14:paraId="17F72B05" w14:textId="77777777" w:rsidR="00B201B0" w:rsidRPr="00690A26" w:rsidRDefault="00B201B0" w:rsidP="00B201B0">
            <w:pPr>
              <w:pStyle w:val="TAL"/>
              <w:rPr>
                <w:lang w:eastAsia="zh-CN"/>
              </w:rPr>
            </w:pPr>
            <w:r w:rsidRPr="00690A26">
              <w:t>Query-Params-Ext2</w:t>
            </w:r>
          </w:p>
        </w:tc>
      </w:tr>
      <w:tr w:rsidR="00B201B0" w:rsidRPr="00690A26" w14:paraId="16957AE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320E7C6" w14:textId="77777777" w:rsidR="00B201B0" w:rsidRPr="00690A26" w:rsidRDefault="00B201B0" w:rsidP="00B201B0">
            <w:pPr>
              <w:pStyle w:val="TAL"/>
            </w:pPr>
            <w:r w:rsidRPr="00690A26">
              <w:t>client-type</w:t>
            </w:r>
          </w:p>
        </w:tc>
        <w:tc>
          <w:tcPr>
            <w:tcW w:w="737" w:type="pct"/>
            <w:tcBorders>
              <w:top w:val="single" w:sz="4" w:space="0" w:color="auto"/>
              <w:left w:val="single" w:sz="6" w:space="0" w:color="000000"/>
              <w:bottom w:val="single" w:sz="4" w:space="0" w:color="auto"/>
              <w:right w:val="single" w:sz="6" w:space="0" w:color="000000"/>
            </w:tcBorders>
          </w:tcPr>
          <w:p w14:paraId="30687737" w14:textId="77777777" w:rsidR="00B201B0" w:rsidRPr="00690A26" w:rsidRDefault="00B201B0" w:rsidP="00B201B0">
            <w:pPr>
              <w:pStyle w:val="TAL"/>
            </w:pPr>
            <w:r w:rsidRPr="00690A26">
              <w:t>ExternalClientType</w:t>
            </w:r>
          </w:p>
        </w:tc>
        <w:tc>
          <w:tcPr>
            <w:tcW w:w="160" w:type="pct"/>
            <w:tcBorders>
              <w:top w:val="single" w:sz="4" w:space="0" w:color="auto"/>
              <w:left w:val="single" w:sz="6" w:space="0" w:color="000000"/>
              <w:bottom w:val="single" w:sz="4" w:space="0" w:color="auto"/>
              <w:right w:val="single" w:sz="6" w:space="0" w:color="000000"/>
            </w:tcBorders>
          </w:tcPr>
          <w:p w14:paraId="32B24A81"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CE10250"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F22B3E4" w14:textId="77777777" w:rsidR="00B201B0" w:rsidRPr="00690A26" w:rsidRDefault="00B201B0" w:rsidP="00B201B0">
            <w:pPr>
              <w:pStyle w:val="TAL"/>
            </w:pPr>
            <w:r w:rsidRPr="00690A26">
              <w:t>When present, this IE indicates that NF(s) dedicatedly serving the specified Client Type needs to be discovered. This IE may be included when target NF Type is "LMF" and "GMLC".</w:t>
            </w:r>
          </w:p>
          <w:p w14:paraId="515C2358" w14:textId="77777777" w:rsidR="00B201B0" w:rsidRPr="00690A26" w:rsidRDefault="00B201B0" w:rsidP="00B201B0">
            <w:pPr>
              <w:pStyle w:val="TAL"/>
            </w:pPr>
          </w:p>
          <w:p w14:paraId="56C4C7ED" w14:textId="0BD93EC8" w:rsidR="00B201B0" w:rsidRPr="00690A26" w:rsidRDefault="00B201B0" w:rsidP="00B201B0">
            <w:pPr>
              <w:pStyle w:val="TAL"/>
              <w:rPr>
                <w:rFonts w:cs="Arial"/>
                <w:szCs w:val="18"/>
              </w:rPr>
            </w:pPr>
            <w:r w:rsidRPr="00690A26">
              <w:rPr>
                <w:rFonts w:cs="Arial"/>
                <w:szCs w:val="18"/>
              </w:rPr>
              <w:t>If no NF profile is found dedicate</w:t>
            </w:r>
            <w:r w:rsidR="00FC0950">
              <w:rPr>
                <w:rFonts w:cs="Arial"/>
                <w:szCs w:val="18"/>
              </w:rPr>
              <w:t>d</w:t>
            </w:r>
            <w:r w:rsidRPr="00690A26">
              <w:rPr>
                <w:rFonts w:cs="Arial"/>
                <w:szCs w:val="18"/>
              </w:rPr>
              <w:t>ly serving the requested client type, the NRF may return NF(s) not dedicatedly serving the request client type in the response.</w:t>
            </w:r>
          </w:p>
          <w:p w14:paraId="5636AA96" w14:textId="77777777" w:rsidR="00B201B0" w:rsidRPr="00690A26" w:rsidRDefault="00B201B0" w:rsidP="00B201B0">
            <w:pPr>
              <w:pStyle w:val="TAL"/>
            </w:pPr>
          </w:p>
        </w:tc>
        <w:tc>
          <w:tcPr>
            <w:tcW w:w="467" w:type="pct"/>
            <w:tcBorders>
              <w:top w:val="single" w:sz="4" w:space="0" w:color="auto"/>
              <w:left w:val="single" w:sz="6" w:space="0" w:color="000000"/>
              <w:bottom w:val="single" w:sz="4" w:space="0" w:color="auto"/>
              <w:right w:val="single" w:sz="6" w:space="0" w:color="000000"/>
            </w:tcBorders>
          </w:tcPr>
          <w:p w14:paraId="0A3B0E05" w14:textId="77777777" w:rsidR="00B201B0" w:rsidRPr="00690A26" w:rsidRDefault="00B201B0" w:rsidP="00B201B0">
            <w:pPr>
              <w:pStyle w:val="TAL"/>
            </w:pPr>
            <w:r w:rsidRPr="00690A26">
              <w:t>Query-Params-Ext2</w:t>
            </w:r>
          </w:p>
        </w:tc>
      </w:tr>
      <w:tr w:rsidR="00B201B0" w:rsidRPr="00690A26" w14:paraId="3CF1BBB1"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F98ECBF" w14:textId="77777777" w:rsidR="00B201B0" w:rsidRPr="00690A26" w:rsidRDefault="00B201B0" w:rsidP="00B201B0">
            <w:pPr>
              <w:pStyle w:val="TAL"/>
            </w:pPr>
            <w:r>
              <w:rPr>
                <w:rFonts w:hint="eastAsia"/>
                <w:lang w:eastAsia="zh-CN"/>
              </w:rPr>
              <w:lastRenderedPageBreak/>
              <w:t>l</w:t>
            </w:r>
            <w:r>
              <w:rPr>
                <w:lang w:eastAsia="zh-CN"/>
              </w:rPr>
              <w:t>mf-id</w:t>
            </w:r>
          </w:p>
        </w:tc>
        <w:tc>
          <w:tcPr>
            <w:tcW w:w="737" w:type="pct"/>
            <w:tcBorders>
              <w:top w:val="single" w:sz="4" w:space="0" w:color="auto"/>
              <w:left w:val="single" w:sz="6" w:space="0" w:color="000000"/>
              <w:bottom w:val="single" w:sz="4" w:space="0" w:color="auto"/>
              <w:right w:val="single" w:sz="6" w:space="0" w:color="000000"/>
            </w:tcBorders>
          </w:tcPr>
          <w:p w14:paraId="28BF4CC1" w14:textId="77777777" w:rsidR="00B201B0" w:rsidRPr="00690A26" w:rsidRDefault="00B201B0" w:rsidP="00B201B0">
            <w:pPr>
              <w:pStyle w:val="TAL"/>
            </w:pPr>
            <w:r w:rsidRPr="0036351D">
              <w:t>LMFIdentification</w:t>
            </w:r>
          </w:p>
        </w:tc>
        <w:tc>
          <w:tcPr>
            <w:tcW w:w="160" w:type="pct"/>
            <w:tcBorders>
              <w:top w:val="single" w:sz="4" w:space="0" w:color="auto"/>
              <w:left w:val="single" w:sz="6" w:space="0" w:color="000000"/>
              <w:bottom w:val="single" w:sz="4" w:space="0" w:color="auto"/>
              <w:right w:val="single" w:sz="6" w:space="0" w:color="000000"/>
            </w:tcBorders>
          </w:tcPr>
          <w:p w14:paraId="4DF05B35"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18E7EAF4"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142D5F4C" w14:textId="77777777" w:rsidR="00B201B0" w:rsidRPr="00690A26" w:rsidRDefault="00B201B0" w:rsidP="00B201B0">
            <w:pPr>
              <w:pStyle w:val="TAL"/>
            </w:pPr>
            <w:r>
              <w:rPr>
                <w:rFonts w:cs="Arial"/>
                <w:szCs w:val="18"/>
              </w:rPr>
              <w:t>When present</w:t>
            </w:r>
            <w:r w:rsidRPr="00690A26">
              <w:rPr>
                <w:rFonts w:cs="Arial"/>
                <w:szCs w:val="18"/>
              </w:rPr>
              <w:t xml:space="preserve">, this IE shall contain </w:t>
            </w:r>
            <w:r>
              <w:t>LMF identification</w:t>
            </w:r>
            <w:r w:rsidRPr="00690A26">
              <w:t xml:space="preserve"> </w:t>
            </w:r>
            <w:r>
              <w:t>to be</w:t>
            </w:r>
            <w:r w:rsidRPr="00690A26">
              <w:t xml:space="preserve"> discovered</w:t>
            </w:r>
            <w:r>
              <w:t>.</w:t>
            </w:r>
            <w:r w:rsidRPr="00690A26">
              <w:t>This may be includ</w:t>
            </w:r>
            <w:r>
              <w:t>ed if the target NF type is "LMF</w:t>
            </w:r>
            <w:r w:rsidRPr="00690A26">
              <w:t>".</w:t>
            </w:r>
          </w:p>
        </w:tc>
        <w:tc>
          <w:tcPr>
            <w:tcW w:w="467" w:type="pct"/>
            <w:tcBorders>
              <w:top w:val="single" w:sz="4" w:space="0" w:color="auto"/>
              <w:left w:val="single" w:sz="6" w:space="0" w:color="000000"/>
              <w:bottom w:val="single" w:sz="4" w:space="0" w:color="auto"/>
              <w:right w:val="single" w:sz="6" w:space="0" w:color="000000"/>
            </w:tcBorders>
          </w:tcPr>
          <w:p w14:paraId="2BAD931E" w14:textId="77777777" w:rsidR="00B201B0" w:rsidRPr="00690A26" w:rsidRDefault="00B201B0" w:rsidP="00B201B0">
            <w:pPr>
              <w:pStyle w:val="TAL"/>
            </w:pPr>
            <w:r w:rsidRPr="00690A26">
              <w:t>Query-Params-Ext2</w:t>
            </w:r>
          </w:p>
        </w:tc>
      </w:tr>
      <w:tr w:rsidR="00B201B0" w:rsidRPr="00690A26" w14:paraId="4221C110"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0BA4E51" w14:textId="77777777" w:rsidR="00B201B0" w:rsidRPr="00690A26" w:rsidRDefault="00B201B0" w:rsidP="00B201B0">
            <w:pPr>
              <w:pStyle w:val="TAL"/>
            </w:pPr>
            <w:r>
              <w:t>an-node-t</w:t>
            </w:r>
            <w:r w:rsidRPr="003C0FC9">
              <w:t>ype</w:t>
            </w:r>
          </w:p>
        </w:tc>
        <w:tc>
          <w:tcPr>
            <w:tcW w:w="737" w:type="pct"/>
            <w:tcBorders>
              <w:top w:val="single" w:sz="4" w:space="0" w:color="auto"/>
              <w:left w:val="single" w:sz="6" w:space="0" w:color="000000"/>
              <w:bottom w:val="single" w:sz="4" w:space="0" w:color="auto"/>
              <w:right w:val="single" w:sz="6" w:space="0" w:color="000000"/>
            </w:tcBorders>
          </w:tcPr>
          <w:p w14:paraId="265B4B2D" w14:textId="77777777" w:rsidR="00B201B0" w:rsidRPr="00690A26" w:rsidRDefault="00B201B0" w:rsidP="00B201B0">
            <w:pPr>
              <w:pStyle w:val="TAL"/>
            </w:pPr>
            <w:r>
              <w:t>AnNodeType</w:t>
            </w:r>
          </w:p>
        </w:tc>
        <w:tc>
          <w:tcPr>
            <w:tcW w:w="160" w:type="pct"/>
            <w:tcBorders>
              <w:top w:val="single" w:sz="4" w:space="0" w:color="auto"/>
              <w:left w:val="single" w:sz="6" w:space="0" w:color="000000"/>
              <w:bottom w:val="single" w:sz="4" w:space="0" w:color="auto"/>
              <w:right w:val="single" w:sz="6" w:space="0" w:color="000000"/>
            </w:tcBorders>
          </w:tcPr>
          <w:p w14:paraId="175FB758"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4E097513"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BDD2607" w14:textId="77777777" w:rsidR="00B201B0" w:rsidRPr="00690A26" w:rsidRDefault="00B201B0" w:rsidP="00B201B0">
            <w:pPr>
              <w:pStyle w:val="TAL"/>
            </w:pPr>
            <w:r w:rsidRPr="00690A26">
              <w:rPr>
                <w:rFonts w:cs="Arial"/>
                <w:szCs w:val="18"/>
              </w:rPr>
              <w:t xml:space="preserve">If included, this IE shall contain the </w:t>
            </w:r>
            <w:r>
              <w:rPr>
                <w:rFonts w:cs="Arial"/>
                <w:szCs w:val="18"/>
              </w:rPr>
              <w:t xml:space="preserve">AN Node </w:t>
            </w:r>
            <w:r w:rsidRPr="00690A26">
              <w:t>type</w:t>
            </w:r>
            <w:r w:rsidRPr="00690A26">
              <w:rPr>
                <w:rFonts w:cs="Arial"/>
                <w:szCs w:val="18"/>
              </w:rPr>
              <w:t xml:space="preserve"> which is </w:t>
            </w:r>
            <w:r w:rsidRPr="00690A26">
              <w:t>required to be supported by the targ</w:t>
            </w:r>
            <w:r>
              <w:t>et Network Function (i.e. LMF</w:t>
            </w:r>
            <w:r w:rsidRPr="00690A26">
              <w:t>).</w:t>
            </w:r>
          </w:p>
        </w:tc>
        <w:tc>
          <w:tcPr>
            <w:tcW w:w="467" w:type="pct"/>
            <w:tcBorders>
              <w:top w:val="single" w:sz="4" w:space="0" w:color="auto"/>
              <w:left w:val="single" w:sz="6" w:space="0" w:color="000000"/>
              <w:bottom w:val="single" w:sz="4" w:space="0" w:color="auto"/>
              <w:right w:val="single" w:sz="6" w:space="0" w:color="000000"/>
            </w:tcBorders>
          </w:tcPr>
          <w:p w14:paraId="4E08C95D" w14:textId="77777777" w:rsidR="00B201B0" w:rsidRPr="00690A26" w:rsidRDefault="00B201B0" w:rsidP="00B201B0">
            <w:pPr>
              <w:pStyle w:val="TAL"/>
            </w:pPr>
            <w:r w:rsidRPr="00690A26">
              <w:t>Query-Params-Ext2</w:t>
            </w:r>
          </w:p>
        </w:tc>
      </w:tr>
      <w:tr w:rsidR="00B201B0" w:rsidRPr="00690A26" w14:paraId="16D6B5C0"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3F85935" w14:textId="77777777" w:rsidR="00B201B0" w:rsidRPr="00690A26" w:rsidRDefault="00B201B0" w:rsidP="00B201B0">
            <w:pPr>
              <w:pStyle w:val="TAL"/>
            </w:pPr>
            <w:r>
              <w:t>rat-t</w:t>
            </w:r>
            <w:r w:rsidRPr="007F6A33">
              <w:t>ype</w:t>
            </w:r>
          </w:p>
        </w:tc>
        <w:tc>
          <w:tcPr>
            <w:tcW w:w="737" w:type="pct"/>
            <w:tcBorders>
              <w:top w:val="single" w:sz="4" w:space="0" w:color="auto"/>
              <w:left w:val="single" w:sz="6" w:space="0" w:color="000000"/>
              <w:bottom w:val="single" w:sz="4" w:space="0" w:color="auto"/>
              <w:right w:val="single" w:sz="6" w:space="0" w:color="000000"/>
            </w:tcBorders>
          </w:tcPr>
          <w:p w14:paraId="09830A4B" w14:textId="77777777" w:rsidR="00B201B0" w:rsidRPr="00690A26" w:rsidRDefault="00B201B0" w:rsidP="00B201B0">
            <w:pPr>
              <w:pStyle w:val="TAL"/>
            </w:pPr>
            <w:r>
              <w:t>Rat</w:t>
            </w:r>
            <w:r w:rsidRPr="00690A26">
              <w:t>Type</w:t>
            </w:r>
          </w:p>
        </w:tc>
        <w:tc>
          <w:tcPr>
            <w:tcW w:w="160" w:type="pct"/>
            <w:tcBorders>
              <w:top w:val="single" w:sz="4" w:space="0" w:color="auto"/>
              <w:left w:val="single" w:sz="6" w:space="0" w:color="000000"/>
              <w:bottom w:val="single" w:sz="4" w:space="0" w:color="auto"/>
              <w:right w:val="single" w:sz="6" w:space="0" w:color="000000"/>
            </w:tcBorders>
          </w:tcPr>
          <w:p w14:paraId="032E9007"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C581989"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4AD87111" w14:textId="77777777" w:rsidR="00B201B0" w:rsidRPr="00690A26" w:rsidRDefault="00B201B0" w:rsidP="00B201B0">
            <w:pPr>
              <w:pStyle w:val="TAL"/>
            </w:pPr>
            <w:r w:rsidRPr="00690A26">
              <w:rPr>
                <w:rFonts w:cs="Arial"/>
                <w:szCs w:val="18"/>
              </w:rPr>
              <w:t xml:space="preserve">If included, this IE shall contain the </w:t>
            </w:r>
            <w:r>
              <w:rPr>
                <w:rFonts w:cs="Arial"/>
                <w:szCs w:val="18"/>
              </w:rPr>
              <w:t xml:space="preserve">RAT </w:t>
            </w:r>
            <w:r w:rsidRPr="00690A26">
              <w:t>type</w:t>
            </w:r>
            <w:r w:rsidRPr="00690A26">
              <w:rPr>
                <w:rFonts w:cs="Arial"/>
                <w:szCs w:val="18"/>
              </w:rPr>
              <w:t xml:space="preserve"> which is </w:t>
            </w:r>
            <w:r w:rsidRPr="00690A26">
              <w:t>required to be supported by the targ</w:t>
            </w:r>
            <w:r>
              <w:t>et Network Function (i.e. LMF</w:t>
            </w:r>
            <w:r w:rsidRPr="00690A26">
              <w:t>).</w:t>
            </w:r>
          </w:p>
        </w:tc>
        <w:tc>
          <w:tcPr>
            <w:tcW w:w="467" w:type="pct"/>
            <w:tcBorders>
              <w:top w:val="single" w:sz="4" w:space="0" w:color="auto"/>
              <w:left w:val="single" w:sz="6" w:space="0" w:color="000000"/>
              <w:bottom w:val="single" w:sz="4" w:space="0" w:color="auto"/>
              <w:right w:val="single" w:sz="6" w:space="0" w:color="000000"/>
            </w:tcBorders>
          </w:tcPr>
          <w:p w14:paraId="6C7670EA" w14:textId="77777777" w:rsidR="00B201B0" w:rsidRPr="00690A26" w:rsidRDefault="00B201B0" w:rsidP="00B201B0">
            <w:pPr>
              <w:pStyle w:val="TAL"/>
            </w:pPr>
            <w:r w:rsidRPr="00690A26">
              <w:t>Query-Params-Ext2</w:t>
            </w:r>
          </w:p>
        </w:tc>
      </w:tr>
      <w:tr w:rsidR="00B201B0" w:rsidRPr="00690A26" w14:paraId="59F8D7E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6073A3A" w14:textId="77777777" w:rsidR="00B201B0" w:rsidRPr="00690A26" w:rsidRDefault="00B201B0" w:rsidP="00B201B0">
            <w:pPr>
              <w:pStyle w:val="TAL"/>
            </w:pPr>
            <w:r w:rsidRPr="00690A26">
              <w:t>target-snpn</w:t>
            </w:r>
          </w:p>
        </w:tc>
        <w:tc>
          <w:tcPr>
            <w:tcW w:w="737" w:type="pct"/>
            <w:tcBorders>
              <w:top w:val="single" w:sz="4" w:space="0" w:color="auto"/>
              <w:left w:val="single" w:sz="6" w:space="0" w:color="000000"/>
              <w:bottom w:val="single" w:sz="4" w:space="0" w:color="auto"/>
              <w:right w:val="single" w:sz="6" w:space="0" w:color="000000"/>
            </w:tcBorders>
          </w:tcPr>
          <w:p w14:paraId="1E5194BF" w14:textId="77777777" w:rsidR="00B201B0" w:rsidRPr="00690A26" w:rsidRDefault="00B201B0" w:rsidP="00B201B0">
            <w:pPr>
              <w:pStyle w:val="TAL"/>
            </w:pPr>
            <w:r w:rsidRPr="00690A26">
              <w:t>PlmnIdNid</w:t>
            </w:r>
          </w:p>
        </w:tc>
        <w:tc>
          <w:tcPr>
            <w:tcW w:w="160" w:type="pct"/>
            <w:tcBorders>
              <w:top w:val="single" w:sz="4" w:space="0" w:color="auto"/>
              <w:left w:val="single" w:sz="6" w:space="0" w:color="000000"/>
              <w:bottom w:val="single" w:sz="4" w:space="0" w:color="auto"/>
              <w:right w:val="single" w:sz="6" w:space="0" w:color="000000"/>
            </w:tcBorders>
          </w:tcPr>
          <w:p w14:paraId="3AC4166A" w14:textId="77777777" w:rsidR="00B201B0" w:rsidRPr="00690A26" w:rsidRDefault="00B201B0" w:rsidP="00B201B0">
            <w:pPr>
              <w:pStyle w:val="TAC"/>
            </w:pPr>
            <w:r w:rsidRPr="00690A26">
              <w:t>C</w:t>
            </w:r>
          </w:p>
        </w:tc>
        <w:tc>
          <w:tcPr>
            <w:tcW w:w="320" w:type="pct"/>
            <w:tcBorders>
              <w:top w:val="single" w:sz="4" w:space="0" w:color="auto"/>
              <w:left w:val="single" w:sz="6" w:space="0" w:color="000000"/>
              <w:bottom w:val="single" w:sz="4" w:space="0" w:color="auto"/>
              <w:right w:val="single" w:sz="6" w:space="0" w:color="000000"/>
            </w:tcBorders>
          </w:tcPr>
          <w:p w14:paraId="0F9CAEBC"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2D85E63" w14:textId="58C492DD" w:rsidR="00B201B0" w:rsidRDefault="00B201B0" w:rsidP="00B201B0">
            <w:pPr>
              <w:pStyle w:val="TAL"/>
            </w:pPr>
            <w:r w:rsidRPr="00690A26">
              <w:t>This IE shall be included when NF services of a specific SNPN need to be discovered. When included, this IE shall contain the PLMN ID and NID of the target NF.</w:t>
            </w:r>
          </w:p>
          <w:p w14:paraId="08E82E0E" w14:textId="6D8848FA" w:rsidR="00B201B0" w:rsidRPr="00690A26" w:rsidRDefault="00B201B0" w:rsidP="00B201B0">
            <w:pPr>
              <w:pStyle w:val="TAL"/>
            </w:pPr>
            <w:r>
              <w:t>This IE shall also be included in SNPN scenarios, when the entity owning the subscription, the Credentials Holder (see clause 5.30.2.9 in 3GPP TS 23.501 [2]) is an SNPN.</w:t>
            </w:r>
          </w:p>
        </w:tc>
        <w:tc>
          <w:tcPr>
            <w:tcW w:w="467" w:type="pct"/>
            <w:tcBorders>
              <w:top w:val="single" w:sz="4" w:space="0" w:color="auto"/>
              <w:left w:val="single" w:sz="6" w:space="0" w:color="000000"/>
              <w:bottom w:val="single" w:sz="4" w:space="0" w:color="auto"/>
              <w:right w:val="single" w:sz="6" w:space="0" w:color="000000"/>
            </w:tcBorders>
          </w:tcPr>
          <w:p w14:paraId="4E3B74B3" w14:textId="77777777" w:rsidR="00B201B0" w:rsidRPr="00690A26" w:rsidRDefault="00B201B0" w:rsidP="00B201B0">
            <w:pPr>
              <w:pStyle w:val="TAL"/>
            </w:pPr>
            <w:r w:rsidRPr="00690A26">
              <w:rPr>
                <w:noProof/>
                <w:lang w:eastAsia="zh-CN"/>
              </w:rPr>
              <w:t>Query-Params-Ext2</w:t>
            </w:r>
          </w:p>
        </w:tc>
      </w:tr>
      <w:tr w:rsidR="00B201B0" w:rsidRPr="00690A26" w14:paraId="108F506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A7FDA2A" w14:textId="77777777" w:rsidR="00B201B0" w:rsidRPr="00690A26" w:rsidRDefault="00B201B0" w:rsidP="00B201B0">
            <w:pPr>
              <w:pStyle w:val="TAL"/>
            </w:pPr>
            <w:r w:rsidRPr="00690A26">
              <w:rPr>
                <w:lang w:eastAsia="zh-CN"/>
              </w:rPr>
              <w:t>af-ee</w:t>
            </w:r>
            <w:r w:rsidRPr="00690A26">
              <w:rPr>
                <w:rFonts w:hint="eastAsia"/>
                <w:lang w:eastAsia="zh-CN"/>
              </w:rPr>
              <w:t>-</w:t>
            </w:r>
            <w:r w:rsidRPr="00690A26">
              <w:rPr>
                <w:lang w:eastAsia="zh-CN"/>
              </w:rPr>
              <w:t>data</w:t>
            </w:r>
          </w:p>
        </w:tc>
        <w:tc>
          <w:tcPr>
            <w:tcW w:w="737" w:type="pct"/>
            <w:tcBorders>
              <w:top w:val="single" w:sz="4" w:space="0" w:color="auto"/>
              <w:left w:val="single" w:sz="6" w:space="0" w:color="000000"/>
              <w:bottom w:val="single" w:sz="4" w:space="0" w:color="auto"/>
              <w:right w:val="single" w:sz="6" w:space="0" w:color="000000"/>
            </w:tcBorders>
          </w:tcPr>
          <w:p w14:paraId="55E152E6" w14:textId="77777777" w:rsidR="00B201B0" w:rsidRPr="00690A26" w:rsidRDefault="00B201B0" w:rsidP="00B201B0">
            <w:pPr>
              <w:pStyle w:val="TAL"/>
            </w:pPr>
            <w:r w:rsidRPr="00690A26">
              <w:t>AfEventExposureData</w:t>
            </w:r>
          </w:p>
        </w:tc>
        <w:tc>
          <w:tcPr>
            <w:tcW w:w="160" w:type="pct"/>
            <w:tcBorders>
              <w:top w:val="single" w:sz="4" w:space="0" w:color="auto"/>
              <w:left w:val="single" w:sz="6" w:space="0" w:color="000000"/>
              <w:bottom w:val="single" w:sz="4" w:space="0" w:color="auto"/>
              <w:right w:val="single" w:sz="6" w:space="0" w:color="000000"/>
            </w:tcBorders>
          </w:tcPr>
          <w:p w14:paraId="403632FF" w14:textId="77777777" w:rsidR="00B201B0" w:rsidRPr="00690A26" w:rsidRDefault="00B201B0" w:rsidP="00B201B0">
            <w:pPr>
              <w:pStyle w:val="TAC"/>
            </w:pPr>
            <w:r w:rsidRPr="00690A26">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7A4F3A9F" w14:textId="77777777" w:rsidR="00B201B0" w:rsidRPr="00690A26" w:rsidRDefault="00B201B0" w:rsidP="00B201B0">
            <w:pPr>
              <w:pStyle w:val="TAL"/>
            </w:pPr>
            <w:r w:rsidRPr="00690A26">
              <w:rPr>
                <w:rFonts w:hint="eastAsia"/>
                <w:lang w:eastAsia="zh-CN"/>
              </w:rPr>
              <w:t>0</w:t>
            </w:r>
            <w:r w:rsidRPr="00690A26">
              <w:rPr>
                <w:lang w:eastAsia="zh-CN"/>
              </w:rPr>
              <w:t>.</w:t>
            </w:r>
            <w:r w:rsidRPr="00690A26">
              <w:rPr>
                <w:rFonts w:hint="eastAsia"/>
                <w:lang w:eastAsia="zh-CN"/>
              </w:rPr>
              <w:t>.</w:t>
            </w:r>
            <w:r w:rsidRPr="00690A26">
              <w:rPr>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C88EBBC" w14:textId="77777777" w:rsidR="00B201B0" w:rsidRPr="00690A26" w:rsidRDefault="00B201B0" w:rsidP="00B201B0">
            <w:pPr>
              <w:pStyle w:val="TAL"/>
            </w:pPr>
            <w:r w:rsidRPr="00690A26">
              <w:t>When present, this shall contain the application events, and optionally application function identifiers, application identifiers of the AF(s). This may be included if the target NF type is "NEF".</w:t>
            </w:r>
          </w:p>
        </w:tc>
        <w:tc>
          <w:tcPr>
            <w:tcW w:w="467" w:type="pct"/>
            <w:tcBorders>
              <w:top w:val="single" w:sz="4" w:space="0" w:color="auto"/>
              <w:left w:val="single" w:sz="6" w:space="0" w:color="000000"/>
              <w:bottom w:val="single" w:sz="4" w:space="0" w:color="auto"/>
              <w:right w:val="single" w:sz="6" w:space="0" w:color="000000"/>
            </w:tcBorders>
          </w:tcPr>
          <w:p w14:paraId="3BC85C72" w14:textId="77777777" w:rsidR="00B201B0" w:rsidRPr="00690A26" w:rsidRDefault="00B201B0" w:rsidP="00B201B0">
            <w:pPr>
              <w:pStyle w:val="TAL"/>
              <w:rPr>
                <w:noProof/>
                <w:lang w:eastAsia="zh-CN"/>
              </w:rPr>
            </w:pPr>
            <w:r w:rsidRPr="00690A26">
              <w:rPr>
                <w:noProof/>
                <w:lang w:eastAsia="zh-CN"/>
              </w:rPr>
              <w:t>Query-Params-Ext2</w:t>
            </w:r>
          </w:p>
        </w:tc>
      </w:tr>
      <w:tr w:rsidR="00B201B0" w:rsidRPr="00690A26" w14:paraId="787AC6E2"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50BD109" w14:textId="77777777" w:rsidR="00B201B0" w:rsidRPr="00690A26" w:rsidRDefault="00B201B0" w:rsidP="00B201B0">
            <w:pPr>
              <w:pStyle w:val="TAL"/>
              <w:rPr>
                <w:lang w:eastAsia="zh-CN"/>
              </w:rPr>
            </w:pPr>
            <w:r w:rsidRPr="00690A26">
              <w:rPr>
                <w:rFonts w:hint="eastAsia"/>
                <w:lang w:eastAsia="zh-CN"/>
              </w:rPr>
              <w:t>w</w:t>
            </w:r>
            <w:r w:rsidRPr="00690A26">
              <w:rPr>
                <w:lang w:eastAsia="zh-CN"/>
              </w:rPr>
              <w:t>-agf-info</w:t>
            </w:r>
          </w:p>
        </w:tc>
        <w:tc>
          <w:tcPr>
            <w:tcW w:w="737" w:type="pct"/>
            <w:tcBorders>
              <w:top w:val="single" w:sz="4" w:space="0" w:color="auto"/>
              <w:left w:val="single" w:sz="6" w:space="0" w:color="000000"/>
              <w:bottom w:val="single" w:sz="4" w:space="0" w:color="auto"/>
              <w:right w:val="single" w:sz="6" w:space="0" w:color="000000"/>
            </w:tcBorders>
          </w:tcPr>
          <w:p w14:paraId="115F35C4" w14:textId="77777777" w:rsidR="00B201B0" w:rsidRPr="00690A26" w:rsidRDefault="00B201B0" w:rsidP="00B201B0">
            <w:pPr>
              <w:pStyle w:val="TAL"/>
            </w:pPr>
            <w:r w:rsidRPr="00690A26">
              <w:rPr>
                <w:rFonts w:hint="eastAsia"/>
                <w:lang w:eastAsia="zh-CN"/>
              </w:rPr>
              <w:t>W</w:t>
            </w:r>
            <w:r w:rsidRPr="00690A26">
              <w:rPr>
                <w:lang w:eastAsia="zh-CN"/>
              </w:rPr>
              <w:t>AgfInfo</w:t>
            </w:r>
          </w:p>
        </w:tc>
        <w:tc>
          <w:tcPr>
            <w:tcW w:w="160" w:type="pct"/>
            <w:tcBorders>
              <w:top w:val="single" w:sz="4" w:space="0" w:color="auto"/>
              <w:left w:val="single" w:sz="6" w:space="0" w:color="000000"/>
              <w:bottom w:val="single" w:sz="4" w:space="0" w:color="auto"/>
              <w:right w:val="single" w:sz="6" w:space="0" w:color="000000"/>
            </w:tcBorders>
          </w:tcPr>
          <w:p w14:paraId="0C9E5E79" w14:textId="77777777" w:rsidR="00B201B0" w:rsidRPr="00690A26" w:rsidRDefault="00B201B0" w:rsidP="00B201B0">
            <w:pPr>
              <w:pStyle w:val="TAC"/>
              <w:rPr>
                <w:lang w:eastAsia="zh-CN"/>
              </w:rPr>
            </w:pPr>
            <w:r w:rsidRPr="00690A26">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329AF943" w14:textId="77777777" w:rsidR="00B201B0" w:rsidRPr="00690A26" w:rsidRDefault="00B201B0" w:rsidP="00B201B0">
            <w:pPr>
              <w:pStyle w:val="TAL"/>
              <w:rPr>
                <w:lang w:eastAsia="zh-CN"/>
              </w:rPr>
            </w:pPr>
            <w:r w:rsidRPr="00690A26">
              <w:rPr>
                <w:rFonts w:hint="eastAsia"/>
                <w:lang w:eastAsia="zh-CN"/>
              </w:rPr>
              <w:t>0</w:t>
            </w:r>
            <w:r w:rsidRPr="00690A26">
              <w:rPr>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258FBF9" w14:textId="77777777" w:rsidR="00B201B0" w:rsidRDefault="00B201B0" w:rsidP="00B201B0">
            <w:pPr>
              <w:pStyle w:val="TAL"/>
              <w:rPr>
                <w:rFonts w:cs="Arial"/>
                <w:szCs w:val="18"/>
              </w:rPr>
            </w:pPr>
            <w:r w:rsidRPr="00690A26">
              <w:rPr>
                <w:rFonts w:cs="Arial"/>
                <w:szCs w:val="18"/>
              </w:rPr>
              <w:t xml:space="preserve">If included, this IE shall contain the W-AGF identifiers </w:t>
            </w:r>
            <w:r w:rsidRPr="00690A26">
              <w:t>of N3 terminations</w:t>
            </w:r>
            <w:r w:rsidRPr="00690A26">
              <w:rPr>
                <w:rFonts w:cs="Arial"/>
                <w:szCs w:val="18"/>
              </w:rPr>
              <w:t xml:space="preserve"> which is received by the SMF to find the combined W-AGF/UPF</w:t>
            </w:r>
            <w:r>
              <w:rPr>
                <w:rFonts w:cs="Arial"/>
                <w:szCs w:val="18"/>
              </w:rPr>
              <w:t xml:space="preserve"> or the preferred UPF(s) for the W-AGF</w:t>
            </w:r>
            <w:r w:rsidRPr="00690A26">
              <w:rPr>
                <w:rFonts w:cs="Arial"/>
                <w:szCs w:val="18"/>
              </w:rPr>
              <w:t>.</w:t>
            </w:r>
          </w:p>
          <w:p w14:paraId="7AC73999" w14:textId="77777777" w:rsidR="00B201B0" w:rsidRDefault="00B201B0" w:rsidP="00B201B0">
            <w:pPr>
              <w:pStyle w:val="TAL"/>
            </w:pPr>
          </w:p>
          <w:p w14:paraId="7E5946BE" w14:textId="67B3DE27" w:rsidR="00B201B0" w:rsidRPr="00690A26" w:rsidRDefault="00B201B0" w:rsidP="00B201B0">
            <w:pPr>
              <w:pStyle w:val="TAL"/>
            </w:pPr>
            <w:r w:rsidRPr="00A36E4A">
              <w:t xml:space="preserve">The NRF shall return UPFs co-located with the W-AGF if any exists (see </w:t>
            </w:r>
            <w:r w:rsidRPr="00690A26">
              <w:rPr>
                <w:lang w:eastAsia="zh-CN"/>
              </w:rPr>
              <w:t>wAgfInfo</w:t>
            </w:r>
            <w:r w:rsidRPr="00A36E4A">
              <w:t xml:space="preserve"> attribute in UpfInfo). Otherwise, if the NRF supports the Query-UPF-Selection-N3GPP feature, the NRF shall return preferred UPF(s) for the W-AGF if any preferred UPF exist (see </w:t>
            </w:r>
            <w:r w:rsidRPr="00180D0F">
              <w:t>preferredWagfInfo</w:t>
            </w:r>
            <w:r>
              <w:t>List</w:t>
            </w:r>
            <w:r w:rsidRPr="00A36E4A">
              <w:t xml:space="preserve"> attribute in UpfInfo).</w:t>
            </w:r>
          </w:p>
        </w:tc>
        <w:tc>
          <w:tcPr>
            <w:tcW w:w="467" w:type="pct"/>
            <w:tcBorders>
              <w:top w:val="single" w:sz="4" w:space="0" w:color="auto"/>
              <w:left w:val="single" w:sz="6" w:space="0" w:color="000000"/>
              <w:bottom w:val="single" w:sz="4" w:space="0" w:color="auto"/>
              <w:right w:val="single" w:sz="6" w:space="0" w:color="000000"/>
            </w:tcBorders>
          </w:tcPr>
          <w:p w14:paraId="41FBEB32" w14:textId="77777777" w:rsidR="00B201B0" w:rsidRPr="00690A26" w:rsidRDefault="00B201B0" w:rsidP="00B201B0">
            <w:pPr>
              <w:pStyle w:val="TAL"/>
              <w:rPr>
                <w:noProof/>
                <w:lang w:eastAsia="zh-CN"/>
              </w:rPr>
            </w:pPr>
            <w:r w:rsidRPr="00690A26">
              <w:t>Query-Params-Ext2</w:t>
            </w:r>
          </w:p>
        </w:tc>
      </w:tr>
      <w:tr w:rsidR="00B201B0" w:rsidRPr="00690A26" w14:paraId="7DC238FF"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92CD79F" w14:textId="77777777" w:rsidR="00B201B0" w:rsidRPr="00690A26" w:rsidRDefault="00B201B0" w:rsidP="00B201B0">
            <w:pPr>
              <w:pStyle w:val="TAL"/>
              <w:rPr>
                <w:lang w:eastAsia="zh-CN"/>
              </w:rPr>
            </w:pPr>
            <w:r w:rsidRPr="00690A26">
              <w:rPr>
                <w:lang w:eastAsia="zh-CN"/>
              </w:rPr>
              <w:t>tngf-info</w:t>
            </w:r>
          </w:p>
        </w:tc>
        <w:tc>
          <w:tcPr>
            <w:tcW w:w="737" w:type="pct"/>
            <w:tcBorders>
              <w:top w:val="single" w:sz="4" w:space="0" w:color="auto"/>
              <w:left w:val="single" w:sz="6" w:space="0" w:color="000000"/>
              <w:bottom w:val="single" w:sz="4" w:space="0" w:color="auto"/>
              <w:right w:val="single" w:sz="6" w:space="0" w:color="000000"/>
            </w:tcBorders>
          </w:tcPr>
          <w:p w14:paraId="6858AAA1" w14:textId="77777777" w:rsidR="00B201B0" w:rsidRPr="00690A26" w:rsidRDefault="00B201B0" w:rsidP="00B201B0">
            <w:pPr>
              <w:pStyle w:val="TAL"/>
            </w:pPr>
            <w:r w:rsidRPr="00690A26">
              <w:rPr>
                <w:rFonts w:hint="eastAsia"/>
                <w:lang w:eastAsia="zh-CN"/>
              </w:rPr>
              <w:t>T</w:t>
            </w:r>
            <w:r w:rsidRPr="00690A26">
              <w:rPr>
                <w:lang w:eastAsia="zh-CN"/>
              </w:rPr>
              <w:t>ngfInfo</w:t>
            </w:r>
          </w:p>
        </w:tc>
        <w:tc>
          <w:tcPr>
            <w:tcW w:w="160" w:type="pct"/>
            <w:tcBorders>
              <w:top w:val="single" w:sz="4" w:space="0" w:color="auto"/>
              <w:left w:val="single" w:sz="6" w:space="0" w:color="000000"/>
              <w:bottom w:val="single" w:sz="4" w:space="0" w:color="auto"/>
              <w:right w:val="single" w:sz="6" w:space="0" w:color="000000"/>
            </w:tcBorders>
          </w:tcPr>
          <w:p w14:paraId="2C96C159" w14:textId="77777777" w:rsidR="00B201B0" w:rsidRPr="00690A26" w:rsidRDefault="00B201B0" w:rsidP="00B201B0">
            <w:pPr>
              <w:pStyle w:val="TAC"/>
              <w:rPr>
                <w:lang w:eastAsia="zh-CN"/>
              </w:rPr>
            </w:pPr>
            <w:r w:rsidRPr="00690A26">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2E844B86" w14:textId="77777777" w:rsidR="00B201B0" w:rsidRPr="00690A26" w:rsidRDefault="00B201B0" w:rsidP="00B201B0">
            <w:pPr>
              <w:pStyle w:val="TAL"/>
              <w:rPr>
                <w:lang w:eastAsia="zh-CN"/>
              </w:rPr>
            </w:pPr>
            <w:r w:rsidRPr="00690A26">
              <w:rPr>
                <w:rFonts w:hint="eastAsia"/>
                <w:lang w:eastAsia="zh-CN"/>
              </w:rPr>
              <w:t>0</w:t>
            </w:r>
            <w:r w:rsidRPr="00690A26">
              <w:rPr>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4A7316C" w14:textId="77777777" w:rsidR="00B201B0" w:rsidRDefault="00B201B0" w:rsidP="00B201B0">
            <w:pPr>
              <w:pStyle w:val="TAL"/>
              <w:rPr>
                <w:rFonts w:cs="Arial"/>
                <w:szCs w:val="18"/>
              </w:rPr>
            </w:pPr>
            <w:r w:rsidRPr="00690A26">
              <w:rPr>
                <w:rFonts w:cs="Arial"/>
                <w:szCs w:val="18"/>
              </w:rPr>
              <w:t xml:space="preserve">If included, this IE shall contain the TNGF identifiers </w:t>
            </w:r>
            <w:r w:rsidRPr="00690A26">
              <w:t>of N3 terminations</w:t>
            </w:r>
            <w:r w:rsidRPr="00690A26">
              <w:rPr>
                <w:rFonts w:cs="Arial"/>
                <w:szCs w:val="18"/>
              </w:rPr>
              <w:t xml:space="preserve"> which is received by the SMF to find the combined TNGF/UPF</w:t>
            </w:r>
            <w:r>
              <w:rPr>
                <w:rFonts w:cs="Arial"/>
                <w:szCs w:val="18"/>
              </w:rPr>
              <w:t xml:space="preserve"> or the preferred UPF(s) for the TNGF</w:t>
            </w:r>
            <w:r w:rsidRPr="00690A26">
              <w:rPr>
                <w:rFonts w:cs="Arial"/>
                <w:szCs w:val="18"/>
              </w:rPr>
              <w:t>.</w:t>
            </w:r>
          </w:p>
          <w:p w14:paraId="5D1FCDFB" w14:textId="77777777" w:rsidR="00B201B0" w:rsidRDefault="00B201B0" w:rsidP="00B201B0">
            <w:pPr>
              <w:pStyle w:val="TAL"/>
              <w:rPr>
                <w:rFonts w:cs="Arial"/>
                <w:szCs w:val="18"/>
              </w:rPr>
            </w:pPr>
          </w:p>
          <w:p w14:paraId="24522581" w14:textId="6BDAC45C" w:rsidR="00B201B0" w:rsidRPr="00690A26" w:rsidRDefault="00B201B0" w:rsidP="00B201B0">
            <w:pPr>
              <w:pStyle w:val="TAL"/>
            </w:pPr>
            <w:r w:rsidRPr="00A36E4A">
              <w:t xml:space="preserve">The NRF shall return UPFs co-located with the </w:t>
            </w:r>
            <w:r>
              <w:t>TNGF</w:t>
            </w:r>
            <w:r w:rsidRPr="00A36E4A">
              <w:t xml:space="preserve"> if any exists (see </w:t>
            </w:r>
            <w:r w:rsidRPr="00690A26">
              <w:rPr>
                <w:lang w:eastAsia="zh-CN"/>
              </w:rPr>
              <w:t>tngfInfo</w:t>
            </w:r>
            <w:r w:rsidRPr="00A36E4A">
              <w:t xml:space="preserve"> attribute in UpfInfo). Otherwise, if the NRF supports the Query-UPF-Selection-N3GPP feature, the NRF shall return preferred UPF(s) for the </w:t>
            </w:r>
            <w:r>
              <w:t>TNGF</w:t>
            </w:r>
            <w:r w:rsidRPr="00A36E4A">
              <w:t xml:space="preserve"> if any preferred UPF exist (see </w:t>
            </w:r>
            <w:r w:rsidRPr="00180D0F">
              <w:t>preferredTngfInfo</w:t>
            </w:r>
            <w:r>
              <w:t>List</w:t>
            </w:r>
            <w:r w:rsidRPr="00A36E4A">
              <w:t xml:space="preserve"> attribute in UpfInfo).</w:t>
            </w:r>
          </w:p>
        </w:tc>
        <w:tc>
          <w:tcPr>
            <w:tcW w:w="467" w:type="pct"/>
            <w:tcBorders>
              <w:top w:val="single" w:sz="4" w:space="0" w:color="auto"/>
              <w:left w:val="single" w:sz="6" w:space="0" w:color="000000"/>
              <w:bottom w:val="single" w:sz="4" w:space="0" w:color="auto"/>
              <w:right w:val="single" w:sz="6" w:space="0" w:color="000000"/>
            </w:tcBorders>
          </w:tcPr>
          <w:p w14:paraId="7E7586D3" w14:textId="77777777" w:rsidR="00B201B0" w:rsidRPr="00690A26" w:rsidRDefault="00B201B0" w:rsidP="00B201B0">
            <w:pPr>
              <w:pStyle w:val="TAL"/>
              <w:rPr>
                <w:noProof/>
                <w:lang w:eastAsia="zh-CN"/>
              </w:rPr>
            </w:pPr>
            <w:r w:rsidRPr="00690A26">
              <w:t>Query-Params-Ext2</w:t>
            </w:r>
          </w:p>
        </w:tc>
      </w:tr>
      <w:tr w:rsidR="00B201B0" w:rsidRPr="00690A26" w14:paraId="33067372"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F1181A7" w14:textId="77777777" w:rsidR="00B201B0" w:rsidRPr="00690A26" w:rsidRDefault="00B201B0" w:rsidP="00B201B0">
            <w:pPr>
              <w:pStyle w:val="TAL"/>
              <w:rPr>
                <w:lang w:eastAsia="zh-CN"/>
              </w:rPr>
            </w:pPr>
            <w:r w:rsidRPr="00690A26">
              <w:rPr>
                <w:lang w:eastAsia="zh-CN"/>
              </w:rPr>
              <w:t>t</w:t>
            </w:r>
            <w:r>
              <w:rPr>
                <w:lang w:eastAsia="zh-CN"/>
              </w:rPr>
              <w:t>wif</w:t>
            </w:r>
            <w:r w:rsidRPr="00690A26">
              <w:rPr>
                <w:lang w:eastAsia="zh-CN"/>
              </w:rPr>
              <w:t>-info</w:t>
            </w:r>
          </w:p>
        </w:tc>
        <w:tc>
          <w:tcPr>
            <w:tcW w:w="737" w:type="pct"/>
            <w:tcBorders>
              <w:top w:val="single" w:sz="4" w:space="0" w:color="auto"/>
              <w:left w:val="single" w:sz="6" w:space="0" w:color="000000"/>
              <w:bottom w:val="single" w:sz="4" w:space="0" w:color="auto"/>
              <w:right w:val="single" w:sz="6" w:space="0" w:color="000000"/>
            </w:tcBorders>
          </w:tcPr>
          <w:p w14:paraId="7DA7B69C" w14:textId="77777777" w:rsidR="00B201B0" w:rsidRPr="00690A26" w:rsidRDefault="00B201B0" w:rsidP="00B201B0">
            <w:pPr>
              <w:pStyle w:val="TAL"/>
              <w:rPr>
                <w:lang w:eastAsia="zh-CN"/>
              </w:rPr>
            </w:pPr>
            <w:r w:rsidRPr="00690A26">
              <w:rPr>
                <w:rFonts w:hint="eastAsia"/>
                <w:lang w:eastAsia="zh-CN"/>
              </w:rPr>
              <w:t>T</w:t>
            </w:r>
            <w:r>
              <w:rPr>
                <w:lang w:eastAsia="zh-CN"/>
              </w:rPr>
              <w:t>wi</w:t>
            </w:r>
            <w:r w:rsidRPr="00690A26">
              <w:rPr>
                <w:lang w:eastAsia="zh-CN"/>
              </w:rPr>
              <w:t>fInfo</w:t>
            </w:r>
          </w:p>
        </w:tc>
        <w:tc>
          <w:tcPr>
            <w:tcW w:w="160" w:type="pct"/>
            <w:tcBorders>
              <w:top w:val="single" w:sz="4" w:space="0" w:color="auto"/>
              <w:left w:val="single" w:sz="6" w:space="0" w:color="000000"/>
              <w:bottom w:val="single" w:sz="4" w:space="0" w:color="auto"/>
              <w:right w:val="single" w:sz="6" w:space="0" w:color="000000"/>
            </w:tcBorders>
          </w:tcPr>
          <w:p w14:paraId="261581CC" w14:textId="77777777" w:rsidR="00B201B0" w:rsidRPr="00690A26" w:rsidRDefault="00B201B0" w:rsidP="00B201B0">
            <w:pPr>
              <w:pStyle w:val="TAC"/>
              <w:rPr>
                <w:lang w:eastAsia="zh-CN"/>
              </w:rPr>
            </w:pPr>
            <w:r w:rsidRPr="00690A26">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22214428" w14:textId="77777777" w:rsidR="00B201B0" w:rsidRPr="00690A26" w:rsidRDefault="00B201B0" w:rsidP="00B201B0">
            <w:pPr>
              <w:pStyle w:val="TAL"/>
              <w:rPr>
                <w:lang w:eastAsia="zh-CN"/>
              </w:rPr>
            </w:pPr>
            <w:r w:rsidRPr="00690A26">
              <w:rPr>
                <w:rFonts w:hint="eastAsia"/>
                <w:lang w:eastAsia="zh-CN"/>
              </w:rPr>
              <w:t>0</w:t>
            </w:r>
            <w:r w:rsidRPr="00690A26">
              <w:rPr>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06567F7" w14:textId="77777777" w:rsidR="00B201B0" w:rsidRDefault="00B201B0" w:rsidP="00B201B0">
            <w:pPr>
              <w:pStyle w:val="TAL"/>
              <w:rPr>
                <w:rFonts w:cs="Arial"/>
                <w:szCs w:val="18"/>
              </w:rPr>
            </w:pPr>
            <w:r w:rsidRPr="00690A26">
              <w:rPr>
                <w:rFonts w:cs="Arial"/>
                <w:szCs w:val="18"/>
              </w:rPr>
              <w:t xml:space="preserve">If included, this IE shall contain the </w:t>
            </w:r>
            <w:r>
              <w:rPr>
                <w:rFonts w:cs="Arial"/>
                <w:szCs w:val="18"/>
              </w:rPr>
              <w:t>TWIF</w:t>
            </w:r>
            <w:r w:rsidRPr="00690A26">
              <w:rPr>
                <w:rFonts w:cs="Arial"/>
                <w:szCs w:val="18"/>
              </w:rPr>
              <w:t xml:space="preserve"> identifiers </w:t>
            </w:r>
            <w:r w:rsidRPr="00690A26">
              <w:t>of N3 terminations</w:t>
            </w:r>
            <w:r w:rsidRPr="00690A26">
              <w:rPr>
                <w:rFonts w:cs="Arial"/>
                <w:szCs w:val="18"/>
              </w:rPr>
              <w:t xml:space="preserve"> which is received by the SMF to find the combined T</w:t>
            </w:r>
            <w:r>
              <w:rPr>
                <w:rFonts w:cs="Arial"/>
                <w:szCs w:val="18"/>
              </w:rPr>
              <w:t>WIF</w:t>
            </w:r>
            <w:r w:rsidRPr="00690A26">
              <w:rPr>
                <w:rFonts w:cs="Arial"/>
                <w:szCs w:val="18"/>
              </w:rPr>
              <w:t>/UPF</w:t>
            </w:r>
            <w:r>
              <w:rPr>
                <w:rFonts w:cs="Arial"/>
                <w:szCs w:val="18"/>
              </w:rPr>
              <w:t xml:space="preserve"> or the preferred UPF(s) for the TWIF</w:t>
            </w:r>
            <w:r w:rsidRPr="00690A26">
              <w:rPr>
                <w:rFonts w:cs="Arial"/>
                <w:szCs w:val="18"/>
              </w:rPr>
              <w:t>.</w:t>
            </w:r>
          </w:p>
          <w:p w14:paraId="3D5232C4" w14:textId="77777777" w:rsidR="00B201B0" w:rsidRDefault="00B201B0" w:rsidP="00B201B0">
            <w:pPr>
              <w:pStyle w:val="TAL"/>
              <w:rPr>
                <w:rFonts w:cs="Arial"/>
                <w:szCs w:val="18"/>
              </w:rPr>
            </w:pPr>
          </w:p>
          <w:p w14:paraId="71406C39" w14:textId="702DE39C" w:rsidR="00B201B0" w:rsidRPr="00690A26" w:rsidRDefault="00B201B0" w:rsidP="00B201B0">
            <w:pPr>
              <w:pStyle w:val="TAL"/>
              <w:rPr>
                <w:rFonts w:cs="Arial"/>
                <w:szCs w:val="18"/>
              </w:rPr>
            </w:pPr>
            <w:r w:rsidRPr="00A36E4A">
              <w:t xml:space="preserve">The NRF shall return UPFs co-located with the </w:t>
            </w:r>
            <w:r>
              <w:t>TWIF</w:t>
            </w:r>
            <w:r w:rsidRPr="00A36E4A">
              <w:t xml:space="preserve"> if any exists (see </w:t>
            </w:r>
            <w:r w:rsidRPr="00690A26">
              <w:rPr>
                <w:lang w:eastAsia="zh-CN"/>
              </w:rPr>
              <w:t>t</w:t>
            </w:r>
            <w:r>
              <w:rPr>
                <w:lang w:eastAsia="zh-CN"/>
              </w:rPr>
              <w:t>wi</w:t>
            </w:r>
            <w:r w:rsidRPr="00690A26">
              <w:rPr>
                <w:lang w:eastAsia="zh-CN"/>
              </w:rPr>
              <w:t>fInfo</w:t>
            </w:r>
            <w:r w:rsidRPr="00A36E4A">
              <w:t xml:space="preserve"> attribute in UpfInfo). Otherwise, if the NRF supports the Query-UPF-Selection-N3GPP feature, the NRF shall return preferred UPF(s) for the </w:t>
            </w:r>
            <w:r>
              <w:t xml:space="preserve">TWIF </w:t>
            </w:r>
            <w:r w:rsidRPr="00A36E4A">
              <w:t xml:space="preserve">if any preferred UPF exist (see </w:t>
            </w:r>
            <w:r w:rsidRPr="00180D0F">
              <w:t>preferredTwifInfo</w:t>
            </w:r>
            <w:r>
              <w:t>List</w:t>
            </w:r>
            <w:r w:rsidRPr="00A36E4A">
              <w:t xml:space="preserve"> attribute in UpfInfo).</w:t>
            </w:r>
          </w:p>
        </w:tc>
        <w:tc>
          <w:tcPr>
            <w:tcW w:w="467" w:type="pct"/>
            <w:tcBorders>
              <w:top w:val="single" w:sz="4" w:space="0" w:color="auto"/>
              <w:left w:val="single" w:sz="6" w:space="0" w:color="000000"/>
              <w:bottom w:val="single" w:sz="4" w:space="0" w:color="auto"/>
              <w:right w:val="single" w:sz="6" w:space="0" w:color="000000"/>
            </w:tcBorders>
          </w:tcPr>
          <w:p w14:paraId="4F84C1AA" w14:textId="77777777" w:rsidR="00B201B0" w:rsidRPr="00690A26" w:rsidRDefault="00B201B0" w:rsidP="00B201B0">
            <w:pPr>
              <w:pStyle w:val="TAL"/>
            </w:pPr>
            <w:r w:rsidRPr="00690A26">
              <w:t>Query-Params-Ext2</w:t>
            </w:r>
          </w:p>
        </w:tc>
      </w:tr>
      <w:tr w:rsidR="00B201B0" w:rsidRPr="00690A26" w14:paraId="70D10CBA" w14:textId="77777777" w:rsidTr="00257EAD">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B757BB2" w14:textId="13F89EC4" w:rsidR="00B201B0" w:rsidRPr="00690A26" w:rsidRDefault="00B201B0" w:rsidP="00B201B0">
            <w:pPr>
              <w:pStyle w:val="TAL"/>
              <w:rPr>
                <w:lang w:eastAsia="zh-CN"/>
              </w:rPr>
            </w:pPr>
            <w:r>
              <w:rPr>
                <w:lang w:eastAsia="zh-CN"/>
              </w:rPr>
              <w:t>upf-select-epdg-info</w:t>
            </w:r>
          </w:p>
        </w:tc>
        <w:tc>
          <w:tcPr>
            <w:tcW w:w="737" w:type="pct"/>
            <w:tcBorders>
              <w:top w:val="single" w:sz="4" w:space="0" w:color="auto"/>
              <w:left w:val="single" w:sz="6" w:space="0" w:color="000000"/>
              <w:bottom w:val="single" w:sz="4" w:space="0" w:color="auto"/>
              <w:right w:val="single" w:sz="6" w:space="0" w:color="000000"/>
            </w:tcBorders>
          </w:tcPr>
          <w:p w14:paraId="15175919" w14:textId="43EF8976" w:rsidR="00B201B0" w:rsidRPr="00690A26" w:rsidRDefault="00B201B0" w:rsidP="00B201B0">
            <w:pPr>
              <w:pStyle w:val="TAL"/>
              <w:rPr>
                <w:lang w:eastAsia="zh-CN"/>
              </w:rPr>
            </w:pPr>
            <w:r>
              <w:rPr>
                <w:lang w:eastAsia="zh-CN"/>
              </w:rPr>
              <w:t>EpdgInfo</w:t>
            </w:r>
          </w:p>
        </w:tc>
        <w:tc>
          <w:tcPr>
            <w:tcW w:w="160" w:type="pct"/>
            <w:tcBorders>
              <w:top w:val="single" w:sz="4" w:space="0" w:color="auto"/>
              <w:left w:val="single" w:sz="6" w:space="0" w:color="000000"/>
              <w:bottom w:val="single" w:sz="4" w:space="0" w:color="auto"/>
              <w:right w:val="single" w:sz="6" w:space="0" w:color="000000"/>
            </w:tcBorders>
          </w:tcPr>
          <w:p w14:paraId="3BC1CA41" w14:textId="57795FEA" w:rsidR="00B201B0" w:rsidRPr="00690A26" w:rsidRDefault="00B201B0" w:rsidP="00B201B0">
            <w:pPr>
              <w:pStyle w:val="TAC"/>
              <w:rPr>
                <w:lang w:eastAsia="zh-CN"/>
              </w:rPr>
            </w:pPr>
            <w:r>
              <w:rPr>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147905F8" w14:textId="66616AFF" w:rsidR="00B201B0" w:rsidRPr="00690A26" w:rsidRDefault="00B201B0" w:rsidP="00B201B0">
            <w:pPr>
              <w:pStyle w:val="TAL"/>
              <w:rPr>
                <w:lang w:eastAsia="zh-CN"/>
              </w:rPr>
            </w:pPr>
            <w:r>
              <w:rPr>
                <w:lang w:eastAsia="zh-CN"/>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01E6B338" w14:textId="4252B46B" w:rsidR="00B201B0" w:rsidRPr="00690A26" w:rsidRDefault="00B201B0" w:rsidP="00B201B0">
            <w:pPr>
              <w:pStyle w:val="TAL"/>
              <w:rPr>
                <w:rFonts w:cs="Arial"/>
                <w:szCs w:val="18"/>
              </w:rPr>
            </w:pPr>
            <w:r w:rsidRPr="00690A26">
              <w:rPr>
                <w:rFonts w:cs="Arial"/>
                <w:szCs w:val="18"/>
              </w:rPr>
              <w:t xml:space="preserve">If included, this IE shall contain the </w:t>
            </w:r>
            <w:r>
              <w:rPr>
                <w:rFonts w:cs="Arial"/>
                <w:szCs w:val="18"/>
              </w:rPr>
              <w:t xml:space="preserve">EPDG </w:t>
            </w:r>
            <w:r w:rsidRPr="00690A26">
              <w:rPr>
                <w:rFonts w:cs="Arial"/>
                <w:szCs w:val="18"/>
              </w:rPr>
              <w:t xml:space="preserve">identifiers </w:t>
            </w:r>
            <w:r w:rsidRPr="00690A26">
              <w:t xml:space="preserve">of </w:t>
            </w:r>
            <w:r>
              <w:t xml:space="preserve">S2b-u </w:t>
            </w:r>
            <w:r w:rsidRPr="00690A26">
              <w:t>terminations</w:t>
            </w:r>
            <w:r w:rsidRPr="00690A26">
              <w:rPr>
                <w:rFonts w:cs="Arial"/>
                <w:szCs w:val="18"/>
              </w:rPr>
              <w:t xml:space="preserve"> which is received by the SMF</w:t>
            </w:r>
            <w:r>
              <w:rPr>
                <w:rFonts w:cs="Arial"/>
                <w:szCs w:val="18"/>
              </w:rPr>
              <w:t>/PGW-C</w:t>
            </w:r>
            <w:r w:rsidRPr="00690A26">
              <w:rPr>
                <w:rFonts w:cs="Arial"/>
                <w:szCs w:val="18"/>
              </w:rPr>
              <w:t xml:space="preserve"> to find the </w:t>
            </w:r>
            <w:r>
              <w:rPr>
                <w:rFonts w:cs="Arial"/>
                <w:szCs w:val="18"/>
              </w:rPr>
              <w:t xml:space="preserve">preferred </w:t>
            </w:r>
            <w:r w:rsidRPr="00690A26">
              <w:rPr>
                <w:rFonts w:cs="Arial"/>
                <w:szCs w:val="18"/>
              </w:rPr>
              <w:t>UPF</w:t>
            </w:r>
            <w:r>
              <w:rPr>
                <w:rFonts w:cs="Arial"/>
                <w:szCs w:val="18"/>
              </w:rPr>
              <w:t>/PGW-U to serve the ePDG</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0A7620B2" w14:textId="79E04968" w:rsidR="00B201B0" w:rsidRPr="00690A26" w:rsidRDefault="00B201B0" w:rsidP="00B201B0">
            <w:pPr>
              <w:pStyle w:val="TAL"/>
            </w:pPr>
            <w:r w:rsidRPr="00690A26">
              <w:t>Query-</w:t>
            </w:r>
            <w:r>
              <w:t>UPF-Selection-N3GPP</w:t>
            </w:r>
          </w:p>
        </w:tc>
      </w:tr>
      <w:tr w:rsidR="00B201B0" w:rsidRPr="00690A26" w14:paraId="780A4C1B"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987AA58" w14:textId="77777777" w:rsidR="00B201B0" w:rsidRPr="00690A26" w:rsidRDefault="00B201B0" w:rsidP="00B201B0">
            <w:pPr>
              <w:pStyle w:val="TAL"/>
              <w:rPr>
                <w:lang w:eastAsia="zh-CN"/>
              </w:rPr>
            </w:pPr>
            <w:r w:rsidRPr="00690A26">
              <w:t>target-nf-set-id</w:t>
            </w:r>
          </w:p>
        </w:tc>
        <w:tc>
          <w:tcPr>
            <w:tcW w:w="737" w:type="pct"/>
            <w:tcBorders>
              <w:top w:val="single" w:sz="4" w:space="0" w:color="auto"/>
              <w:left w:val="single" w:sz="6" w:space="0" w:color="000000"/>
              <w:bottom w:val="single" w:sz="4" w:space="0" w:color="auto"/>
              <w:right w:val="single" w:sz="6" w:space="0" w:color="000000"/>
            </w:tcBorders>
          </w:tcPr>
          <w:p w14:paraId="049EA1DA" w14:textId="77777777" w:rsidR="00B201B0" w:rsidRPr="00690A26" w:rsidRDefault="00B201B0" w:rsidP="00B201B0">
            <w:pPr>
              <w:pStyle w:val="TAL"/>
              <w:rPr>
                <w:lang w:eastAsia="zh-CN"/>
              </w:rPr>
            </w:pPr>
            <w:r w:rsidRPr="00690A26">
              <w:t>NfSetId</w:t>
            </w:r>
          </w:p>
        </w:tc>
        <w:tc>
          <w:tcPr>
            <w:tcW w:w="160" w:type="pct"/>
            <w:tcBorders>
              <w:top w:val="single" w:sz="4" w:space="0" w:color="auto"/>
              <w:left w:val="single" w:sz="6" w:space="0" w:color="000000"/>
              <w:bottom w:val="single" w:sz="4" w:space="0" w:color="auto"/>
              <w:right w:val="single" w:sz="6" w:space="0" w:color="000000"/>
            </w:tcBorders>
          </w:tcPr>
          <w:p w14:paraId="54B3DE4B" w14:textId="77777777" w:rsidR="00B201B0" w:rsidRPr="00690A26" w:rsidRDefault="00B201B0" w:rsidP="00B201B0">
            <w:pPr>
              <w:pStyle w:val="TAC"/>
              <w:rPr>
                <w:lang w:eastAsia="zh-CN"/>
              </w:rPr>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1363C2A2" w14:textId="77777777" w:rsidR="00B201B0" w:rsidRPr="00690A26" w:rsidRDefault="00B201B0" w:rsidP="00B201B0">
            <w:pPr>
              <w:pStyle w:val="TAL"/>
              <w:rPr>
                <w:lang w:eastAsia="zh-CN"/>
              </w:rPr>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52E7D17" w14:textId="77777777" w:rsidR="00B201B0" w:rsidRPr="00690A26" w:rsidRDefault="00B201B0" w:rsidP="00B201B0">
            <w:pPr>
              <w:pStyle w:val="TAL"/>
              <w:rPr>
                <w:rFonts w:cs="Arial"/>
                <w:szCs w:val="18"/>
              </w:rPr>
            </w:pPr>
            <w:r w:rsidRPr="00690A26">
              <w:t xml:space="preserve">When present, this IE shall contain the target NF Set ID (as defined in </w:t>
            </w:r>
            <w:r w:rsidRPr="00690A26">
              <w:rPr>
                <w:rFonts w:cs="Arial"/>
                <w:szCs w:val="18"/>
              </w:rPr>
              <w:t>clause 28.1</w:t>
            </w:r>
            <w:r>
              <w:rPr>
                <w:rFonts w:cs="Arial"/>
                <w:szCs w:val="18"/>
              </w:rPr>
              <w:t>2</w:t>
            </w:r>
            <w:r w:rsidRPr="00690A26">
              <w:rPr>
                <w:rFonts w:cs="Arial"/>
                <w:szCs w:val="18"/>
              </w:rPr>
              <w:t xml:space="preserve"> of </w:t>
            </w:r>
            <w:r w:rsidRPr="00690A26">
              <w:t>3GPP TS 23.003 [12]) of the NF instances being discovered.</w:t>
            </w:r>
          </w:p>
        </w:tc>
        <w:tc>
          <w:tcPr>
            <w:tcW w:w="467" w:type="pct"/>
            <w:tcBorders>
              <w:top w:val="single" w:sz="4" w:space="0" w:color="auto"/>
              <w:left w:val="single" w:sz="6" w:space="0" w:color="000000"/>
              <w:bottom w:val="single" w:sz="4" w:space="0" w:color="auto"/>
              <w:right w:val="single" w:sz="6" w:space="0" w:color="000000"/>
            </w:tcBorders>
          </w:tcPr>
          <w:p w14:paraId="1381DD0F" w14:textId="77777777" w:rsidR="00B201B0" w:rsidRPr="00690A26" w:rsidRDefault="00B201B0" w:rsidP="00B201B0">
            <w:pPr>
              <w:pStyle w:val="TAL"/>
            </w:pPr>
            <w:r w:rsidRPr="00690A26">
              <w:t>Query-Params-Ext2</w:t>
            </w:r>
          </w:p>
        </w:tc>
      </w:tr>
      <w:tr w:rsidR="00B201B0" w:rsidRPr="00690A26" w14:paraId="1B1211F2"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E16A8D6" w14:textId="77777777" w:rsidR="00B201B0" w:rsidRPr="00690A26" w:rsidRDefault="00B201B0" w:rsidP="00B201B0">
            <w:pPr>
              <w:pStyle w:val="TAL"/>
              <w:rPr>
                <w:lang w:eastAsia="zh-CN"/>
              </w:rPr>
            </w:pPr>
            <w:r w:rsidRPr="00690A26">
              <w:t>target-nf-service-set-id</w:t>
            </w:r>
          </w:p>
        </w:tc>
        <w:tc>
          <w:tcPr>
            <w:tcW w:w="737" w:type="pct"/>
            <w:tcBorders>
              <w:top w:val="single" w:sz="4" w:space="0" w:color="auto"/>
              <w:left w:val="single" w:sz="6" w:space="0" w:color="000000"/>
              <w:bottom w:val="single" w:sz="4" w:space="0" w:color="auto"/>
              <w:right w:val="single" w:sz="6" w:space="0" w:color="000000"/>
            </w:tcBorders>
          </w:tcPr>
          <w:p w14:paraId="0657EB7E" w14:textId="77777777" w:rsidR="00B201B0" w:rsidRPr="00690A26" w:rsidRDefault="00B201B0" w:rsidP="00B201B0">
            <w:pPr>
              <w:pStyle w:val="TAL"/>
              <w:rPr>
                <w:lang w:eastAsia="zh-CN"/>
              </w:rPr>
            </w:pPr>
            <w:r w:rsidRPr="00690A26">
              <w:t>NfServiceSetId</w:t>
            </w:r>
          </w:p>
        </w:tc>
        <w:tc>
          <w:tcPr>
            <w:tcW w:w="160" w:type="pct"/>
            <w:tcBorders>
              <w:top w:val="single" w:sz="4" w:space="0" w:color="auto"/>
              <w:left w:val="single" w:sz="6" w:space="0" w:color="000000"/>
              <w:bottom w:val="single" w:sz="4" w:space="0" w:color="auto"/>
              <w:right w:val="single" w:sz="6" w:space="0" w:color="000000"/>
            </w:tcBorders>
          </w:tcPr>
          <w:p w14:paraId="75F1FAC4" w14:textId="77777777" w:rsidR="00B201B0" w:rsidRPr="00690A26" w:rsidRDefault="00B201B0" w:rsidP="00B201B0">
            <w:pPr>
              <w:pStyle w:val="TAC"/>
              <w:rPr>
                <w:lang w:eastAsia="zh-CN"/>
              </w:rPr>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5F2E21AB" w14:textId="77777777" w:rsidR="00B201B0" w:rsidRPr="00690A26" w:rsidRDefault="00B201B0" w:rsidP="00B201B0">
            <w:pPr>
              <w:pStyle w:val="TAL"/>
              <w:rPr>
                <w:lang w:eastAsia="zh-CN"/>
              </w:rPr>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73A0229" w14:textId="42311397" w:rsidR="00B201B0" w:rsidRDefault="00B201B0" w:rsidP="00B201B0">
            <w:pPr>
              <w:pStyle w:val="TAL"/>
            </w:pPr>
            <w:r w:rsidRPr="00690A26">
              <w:t xml:space="preserve">When present, this IE shall contain the target NF Service Set ID (as defined in </w:t>
            </w:r>
            <w:r w:rsidRPr="00690A26">
              <w:rPr>
                <w:rFonts w:cs="Arial"/>
                <w:szCs w:val="18"/>
              </w:rPr>
              <w:t>clause 28.1</w:t>
            </w:r>
            <w:r>
              <w:rPr>
                <w:rFonts w:cs="Arial"/>
                <w:szCs w:val="18"/>
              </w:rPr>
              <w:t>3</w:t>
            </w:r>
            <w:r w:rsidRPr="00690A26">
              <w:rPr>
                <w:rFonts w:cs="Arial"/>
                <w:szCs w:val="18"/>
              </w:rPr>
              <w:t xml:space="preserve"> of </w:t>
            </w:r>
            <w:r w:rsidRPr="00690A26">
              <w:t>3GPP TS 23.003 [12]) of the NF service instances being discovered.</w:t>
            </w:r>
          </w:p>
          <w:p w14:paraId="6FC95794" w14:textId="77777777" w:rsidR="00B201B0" w:rsidRDefault="00B201B0" w:rsidP="00B201B0">
            <w:pPr>
              <w:pStyle w:val="TAL"/>
            </w:pPr>
          </w:p>
          <w:p w14:paraId="07CE8FB1" w14:textId="287E85F5" w:rsidR="00B201B0" w:rsidRPr="00690A26" w:rsidRDefault="00B201B0" w:rsidP="00B201B0">
            <w:pPr>
              <w:pStyle w:val="TAL"/>
              <w:rPr>
                <w:rFonts w:cs="Arial"/>
                <w:szCs w:val="18"/>
              </w:rPr>
            </w:pPr>
            <w:r>
              <w:t>If this IE is provided together with the target-nf-set-id IE, the NRF shall return service instances of the NF Service Set indicated in the request and should additionally return equivalent ones, if any</w:t>
            </w:r>
            <w:r>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1A6B225D" w14:textId="77777777" w:rsidR="00B201B0" w:rsidRPr="00690A26" w:rsidRDefault="00B201B0" w:rsidP="00B201B0">
            <w:pPr>
              <w:pStyle w:val="TAL"/>
            </w:pPr>
            <w:r w:rsidRPr="00690A26">
              <w:t>Query-Params-Ext2</w:t>
            </w:r>
          </w:p>
        </w:tc>
      </w:tr>
      <w:tr w:rsidR="00B201B0" w:rsidRPr="00690A26" w14:paraId="0F7E53C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F472152" w14:textId="77777777" w:rsidR="00B201B0" w:rsidRPr="00690A26" w:rsidRDefault="00B201B0" w:rsidP="00B201B0">
            <w:pPr>
              <w:pStyle w:val="TAL"/>
            </w:pPr>
            <w:r w:rsidRPr="00690A26">
              <w:t>preferred-tai</w:t>
            </w:r>
          </w:p>
        </w:tc>
        <w:tc>
          <w:tcPr>
            <w:tcW w:w="737" w:type="pct"/>
            <w:tcBorders>
              <w:top w:val="single" w:sz="4" w:space="0" w:color="auto"/>
              <w:left w:val="single" w:sz="6" w:space="0" w:color="000000"/>
              <w:bottom w:val="single" w:sz="4" w:space="0" w:color="auto"/>
              <w:right w:val="single" w:sz="6" w:space="0" w:color="000000"/>
            </w:tcBorders>
          </w:tcPr>
          <w:p w14:paraId="06D6074E" w14:textId="77777777" w:rsidR="00B201B0" w:rsidRPr="00690A26" w:rsidRDefault="00B201B0" w:rsidP="00B201B0">
            <w:pPr>
              <w:pStyle w:val="TAL"/>
            </w:pPr>
            <w:r w:rsidRPr="00690A26">
              <w:t>Tai</w:t>
            </w:r>
          </w:p>
        </w:tc>
        <w:tc>
          <w:tcPr>
            <w:tcW w:w="160" w:type="pct"/>
            <w:tcBorders>
              <w:top w:val="single" w:sz="4" w:space="0" w:color="auto"/>
              <w:left w:val="single" w:sz="6" w:space="0" w:color="000000"/>
              <w:bottom w:val="single" w:sz="4" w:space="0" w:color="auto"/>
              <w:right w:val="single" w:sz="6" w:space="0" w:color="000000"/>
            </w:tcBorders>
          </w:tcPr>
          <w:p w14:paraId="5BE2FDDF"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E32393E"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7CAC235" w14:textId="77777777" w:rsidR="00B201B0" w:rsidRPr="00690A26" w:rsidRDefault="00B201B0" w:rsidP="00B201B0">
            <w:pPr>
              <w:pStyle w:val="TAL"/>
            </w:pPr>
            <w:r w:rsidRPr="00690A26">
              <w:rPr>
                <w:rFonts w:cs="Arial"/>
                <w:szCs w:val="18"/>
              </w:rPr>
              <w:t xml:space="preserve">When present, </w:t>
            </w:r>
            <w:r w:rsidRPr="00690A26">
              <w:t>the NRF shall prefer NF profiles that can serve the TAI, or the NRF shall return NF profiles not matching the TAI if no NF profile is found matching the TAI.</w:t>
            </w:r>
          </w:p>
          <w:p w14:paraId="18895E6C" w14:textId="50855661" w:rsidR="00B201B0" w:rsidRPr="00690A26" w:rsidRDefault="00B201B0" w:rsidP="00B201B0">
            <w:pPr>
              <w:pStyle w:val="TAL"/>
            </w:pPr>
            <w:r w:rsidRPr="00690A26">
              <w:t>(NOTE</w:t>
            </w:r>
            <w:r w:rsidR="001F1B38">
              <w:t> </w:t>
            </w:r>
            <w:r w:rsidRPr="00690A26">
              <w:t>5</w:t>
            </w:r>
            <w:r w:rsidR="001F1B38">
              <w:t>, NOTE 31</w:t>
            </w:r>
            <w:r w:rsidRPr="00690A26">
              <w:t>)</w:t>
            </w:r>
          </w:p>
        </w:tc>
        <w:tc>
          <w:tcPr>
            <w:tcW w:w="467" w:type="pct"/>
            <w:tcBorders>
              <w:top w:val="single" w:sz="4" w:space="0" w:color="auto"/>
              <w:left w:val="single" w:sz="6" w:space="0" w:color="000000"/>
              <w:bottom w:val="single" w:sz="4" w:space="0" w:color="auto"/>
              <w:right w:val="single" w:sz="6" w:space="0" w:color="000000"/>
            </w:tcBorders>
          </w:tcPr>
          <w:p w14:paraId="68F80FAD" w14:textId="77777777" w:rsidR="00B201B0" w:rsidRPr="00690A26" w:rsidRDefault="00B201B0" w:rsidP="00B201B0">
            <w:pPr>
              <w:pStyle w:val="TAL"/>
            </w:pPr>
            <w:r w:rsidRPr="00690A26">
              <w:t>Query-Params-Ext2</w:t>
            </w:r>
          </w:p>
        </w:tc>
      </w:tr>
      <w:tr w:rsidR="00B201B0" w:rsidRPr="00690A26" w14:paraId="2B08217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C60399A" w14:textId="77777777" w:rsidR="00B201B0" w:rsidRPr="00690A26" w:rsidRDefault="00B201B0" w:rsidP="00B201B0">
            <w:pPr>
              <w:pStyle w:val="TAL"/>
            </w:pPr>
            <w:r w:rsidRPr="00690A26">
              <w:t>nef-id</w:t>
            </w:r>
          </w:p>
        </w:tc>
        <w:tc>
          <w:tcPr>
            <w:tcW w:w="737" w:type="pct"/>
            <w:tcBorders>
              <w:top w:val="single" w:sz="4" w:space="0" w:color="auto"/>
              <w:left w:val="single" w:sz="6" w:space="0" w:color="000000"/>
              <w:bottom w:val="single" w:sz="4" w:space="0" w:color="auto"/>
              <w:right w:val="single" w:sz="6" w:space="0" w:color="000000"/>
            </w:tcBorders>
          </w:tcPr>
          <w:p w14:paraId="128EBA04" w14:textId="77777777" w:rsidR="00B201B0" w:rsidRPr="00690A26" w:rsidRDefault="00B201B0" w:rsidP="00B201B0">
            <w:pPr>
              <w:pStyle w:val="TAL"/>
            </w:pPr>
            <w:r w:rsidRPr="00690A26">
              <w:t>NefId</w:t>
            </w:r>
          </w:p>
        </w:tc>
        <w:tc>
          <w:tcPr>
            <w:tcW w:w="160" w:type="pct"/>
            <w:tcBorders>
              <w:top w:val="single" w:sz="4" w:space="0" w:color="auto"/>
              <w:left w:val="single" w:sz="6" w:space="0" w:color="000000"/>
              <w:bottom w:val="single" w:sz="4" w:space="0" w:color="auto"/>
              <w:right w:val="single" w:sz="6" w:space="0" w:color="000000"/>
            </w:tcBorders>
          </w:tcPr>
          <w:p w14:paraId="0882E2AE"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03EDBAB"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67DFA47" w14:textId="77777777" w:rsidR="00B201B0" w:rsidRPr="00690A26" w:rsidRDefault="00B201B0" w:rsidP="00B201B0">
            <w:pPr>
              <w:pStyle w:val="TAL"/>
              <w:rPr>
                <w:rFonts w:cs="Arial"/>
                <w:szCs w:val="18"/>
              </w:rPr>
            </w:pPr>
            <w:r w:rsidRPr="00690A26">
              <w:t>When present, this IE shall contain the NEF ID of the NEF to be discovered. This may be included if the target NF type is "NEF". (NOTE 7)</w:t>
            </w:r>
          </w:p>
        </w:tc>
        <w:tc>
          <w:tcPr>
            <w:tcW w:w="467" w:type="pct"/>
            <w:tcBorders>
              <w:top w:val="single" w:sz="4" w:space="0" w:color="auto"/>
              <w:left w:val="single" w:sz="6" w:space="0" w:color="000000"/>
              <w:bottom w:val="single" w:sz="4" w:space="0" w:color="auto"/>
              <w:right w:val="single" w:sz="6" w:space="0" w:color="000000"/>
            </w:tcBorders>
          </w:tcPr>
          <w:p w14:paraId="49F73063" w14:textId="77777777" w:rsidR="00B201B0" w:rsidRPr="00690A26" w:rsidRDefault="00B201B0" w:rsidP="00B201B0">
            <w:pPr>
              <w:pStyle w:val="TAL"/>
            </w:pPr>
            <w:r w:rsidRPr="00690A26">
              <w:t>Query-Params-Ext2</w:t>
            </w:r>
          </w:p>
        </w:tc>
      </w:tr>
      <w:tr w:rsidR="00B201B0" w:rsidRPr="00690A26" w14:paraId="42650EFB"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1F830A9" w14:textId="77777777" w:rsidR="00B201B0" w:rsidRPr="00690A26" w:rsidRDefault="00B201B0" w:rsidP="00B201B0">
            <w:pPr>
              <w:pStyle w:val="TAL"/>
            </w:pPr>
            <w:r w:rsidRPr="00690A26">
              <w:t>preferred-nf-</w:t>
            </w:r>
            <w:r w:rsidRPr="00690A26">
              <w:lastRenderedPageBreak/>
              <w:t>instances</w:t>
            </w:r>
          </w:p>
        </w:tc>
        <w:tc>
          <w:tcPr>
            <w:tcW w:w="737" w:type="pct"/>
            <w:tcBorders>
              <w:top w:val="single" w:sz="4" w:space="0" w:color="auto"/>
              <w:left w:val="single" w:sz="6" w:space="0" w:color="000000"/>
              <w:bottom w:val="single" w:sz="4" w:space="0" w:color="auto"/>
              <w:right w:val="single" w:sz="6" w:space="0" w:color="000000"/>
            </w:tcBorders>
          </w:tcPr>
          <w:p w14:paraId="596FB536" w14:textId="77777777" w:rsidR="00B201B0" w:rsidRPr="00690A26" w:rsidRDefault="00B201B0" w:rsidP="00B201B0">
            <w:pPr>
              <w:pStyle w:val="TAL"/>
            </w:pPr>
            <w:r w:rsidRPr="00690A26">
              <w:lastRenderedPageBreak/>
              <w:t>array(</w:t>
            </w:r>
            <w:r w:rsidRPr="00690A26">
              <w:rPr>
                <w:rFonts w:hint="eastAsia"/>
              </w:rPr>
              <w:t>NfInstanc</w:t>
            </w:r>
            <w:r w:rsidRPr="00690A26">
              <w:rPr>
                <w:rFonts w:hint="eastAsia"/>
              </w:rPr>
              <w:lastRenderedPageBreak/>
              <w:t>eId</w:t>
            </w:r>
            <w:r w:rsidRPr="00690A26">
              <w:t>)</w:t>
            </w:r>
          </w:p>
        </w:tc>
        <w:tc>
          <w:tcPr>
            <w:tcW w:w="160" w:type="pct"/>
            <w:tcBorders>
              <w:top w:val="single" w:sz="4" w:space="0" w:color="auto"/>
              <w:left w:val="single" w:sz="6" w:space="0" w:color="000000"/>
              <w:bottom w:val="single" w:sz="4" w:space="0" w:color="auto"/>
              <w:right w:val="single" w:sz="6" w:space="0" w:color="000000"/>
            </w:tcBorders>
          </w:tcPr>
          <w:p w14:paraId="2D87AF29" w14:textId="77777777" w:rsidR="00B201B0" w:rsidRPr="00690A26" w:rsidRDefault="00B201B0" w:rsidP="00B201B0">
            <w:pPr>
              <w:pStyle w:val="TAC"/>
            </w:pPr>
            <w:r w:rsidRPr="00690A26">
              <w:lastRenderedPageBreak/>
              <w:t>O</w:t>
            </w:r>
          </w:p>
        </w:tc>
        <w:tc>
          <w:tcPr>
            <w:tcW w:w="320" w:type="pct"/>
            <w:tcBorders>
              <w:top w:val="single" w:sz="4" w:space="0" w:color="auto"/>
              <w:left w:val="single" w:sz="6" w:space="0" w:color="000000"/>
              <w:bottom w:val="single" w:sz="4" w:space="0" w:color="auto"/>
              <w:right w:val="single" w:sz="6" w:space="0" w:color="000000"/>
            </w:tcBorders>
          </w:tcPr>
          <w:p w14:paraId="495789DE" w14:textId="77777777" w:rsidR="00B201B0" w:rsidRPr="00690A26" w:rsidRDefault="00B201B0" w:rsidP="00B201B0">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E50D88C" w14:textId="77777777" w:rsidR="00B201B0" w:rsidRPr="00690A26" w:rsidRDefault="00B201B0" w:rsidP="00B201B0">
            <w:pPr>
              <w:pStyle w:val="TAL"/>
            </w:pPr>
            <w:r w:rsidRPr="00690A26">
              <w:rPr>
                <w:rFonts w:cs="Arial"/>
                <w:szCs w:val="18"/>
              </w:rPr>
              <w:t xml:space="preserve">When present, this IE shall contain a list of preferred candidate </w:t>
            </w:r>
            <w:r w:rsidRPr="00690A26">
              <w:rPr>
                <w:rFonts w:cs="Arial"/>
                <w:szCs w:val="18"/>
              </w:rPr>
              <w:lastRenderedPageBreak/>
              <w:t>NF instance IDs. (NOTE 8)</w:t>
            </w:r>
          </w:p>
        </w:tc>
        <w:tc>
          <w:tcPr>
            <w:tcW w:w="467" w:type="pct"/>
            <w:tcBorders>
              <w:top w:val="single" w:sz="4" w:space="0" w:color="auto"/>
              <w:left w:val="single" w:sz="6" w:space="0" w:color="000000"/>
              <w:bottom w:val="single" w:sz="4" w:space="0" w:color="auto"/>
              <w:right w:val="single" w:sz="6" w:space="0" w:color="000000"/>
            </w:tcBorders>
          </w:tcPr>
          <w:p w14:paraId="3E9056F7" w14:textId="77777777" w:rsidR="00B201B0" w:rsidRPr="00690A26" w:rsidRDefault="00B201B0" w:rsidP="00B201B0">
            <w:pPr>
              <w:pStyle w:val="TAL"/>
            </w:pPr>
            <w:r w:rsidRPr="00690A26">
              <w:lastRenderedPageBreak/>
              <w:t>Query-</w:t>
            </w:r>
            <w:r w:rsidRPr="00690A26">
              <w:lastRenderedPageBreak/>
              <w:t>Params-Ext2</w:t>
            </w:r>
          </w:p>
        </w:tc>
      </w:tr>
      <w:tr w:rsidR="00B201B0" w:rsidRPr="00690A26" w14:paraId="45AF7D36"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9FC9770" w14:textId="77777777" w:rsidR="00B201B0" w:rsidRPr="00690A26" w:rsidRDefault="00B201B0" w:rsidP="00B201B0">
            <w:pPr>
              <w:pStyle w:val="TAL"/>
            </w:pPr>
            <w:r w:rsidRPr="00690A26">
              <w:lastRenderedPageBreak/>
              <w:t>notification-type</w:t>
            </w:r>
          </w:p>
        </w:tc>
        <w:tc>
          <w:tcPr>
            <w:tcW w:w="737" w:type="pct"/>
            <w:tcBorders>
              <w:top w:val="single" w:sz="4" w:space="0" w:color="auto"/>
              <w:left w:val="single" w:sz="6" w:space="0" w:color="000000"/>
              <w:bottom w:val="single" w:sz="4" w:space="0" w:color="auto"/>
              <w:right w:val="single" w:sz="6" w:space="0" w:color="000000"/>
            </w:tcBorders>
          </w:tcPr>
          <w:p w14:paraId="2A4A7EE0" w14:textId="77777777" w:rsidR="00B201B0" w:rsidRPr="00690A26" w:rsidRDefault="00B201B0" w:rsidP="00B201B0">
            <w:pPr>
              <w:pStyle w:val="TAL"/>
            </w:pPr>
            <w:r w:rsidRPr="00690A26">
              <w:t>NotificationType</w:t>
            </w:r>
          </w:p>
        </w:tc>
        <w:tc>
          <w:tcPr>
            <w:tcW w:w="160" w:type="pct"/>
            <w:tcBorders>
              <w:top w:val="single" w:sz="4" w:space="0" w:color="auto"/>
              <w:left w:val="single" w:sz="6" w:space="0" w:color="000000"/>
              <w:bottom w:val="single" w:sz="4" w:space="0" w:color="auto"/>
              <w:right w:val="single" w:sz="6" w:space="0" w:color="000000"/>
            </w:tcBorders>
          </w:tcPr>
          <w:p w14:paraId="06F23364"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14AA38E8"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155CAE3" w14:textId="77777777" w:rsidR="00B201B0" w:rsidRPr="00690A26" w:rsidRDefault="00B201B0" w:rsidP="00B201B0">
            <w:pPr>
              <w:pStyle w:val="TAL"/>
            </w:pPr>
            <w:r w:rsidRPr="00690A26">
              <w:rPr>
                <w:rFonts w:cs="Arial"/>
                <w:szCs w:val="18"/>
              </w:rPr>
              <w:t xml:space="preserve">If included, this IE shall contain the notification type of default notification subscriptions that shall be registered in the NFProfile or NFService of </w:t>
            </w:r>
            <w:r w:rsidRPr="00690A26">
              <w:t>the NF Instances being discovered. The NF profiles returned by the NRF shall contain all the registered default notification subscriptions, including the one corresponding to the notification-type parameter.</w:t>
            </w:r>
          </w:p>
          <w:p w14:paraId="33553F8E" w14:textId="77777777" w:rsidR="00B201B0" w:rsidRPr="00690A26" w:rsidRDefault="00B201B0" w:rsidP="00B201B0">
            <w:pPr>
              <w:pStyle w:val="TAL"/>
              <w:rPr>
                <w:rFonts w:cs="Arial"/>
                <w:szCs w:val="18"/>
              </w:rPr>
            </w:pPr>
            <w:r w:rsidRPr="00690A26">
              <w:t>(NOTE 9)</w:t>
            </w:r>
          </w:p>
        </w:tc>
        <w:tc>
          <w:tcPr>
            <w:tcW w:w="467" w:type="pct"/>
            <w:tcBorders>
              <w:top w:val="single" w:sz="4" w:space="0" w:color="auto"/>
              <w:left w:val="single" w:sz="6" w:space="0" w:color="000000"/>
              <w:bottom w:val="single" w:sz="4" w:space="0" w:color="auto"/>
              <w:right w:val="single" w:sz="6" w:space="0" w:color="000000"/>
            </w:tcBorders>
          </w:tcPr>
          <w:p w14:paraId="6874034D" w14:textId="77777777" w:rsidR="00B201B0" w:rsidRPr="00690A26" w:rsidRDefault="00B201B0" w:rsidP="00B201B0">
            <w:pPr>
              <w:pStyle w:val="TAL"/>
            </w:pPr>
            <w:r w:rsidRPr="00690A26">
              <w:t>Query-Params-Ext2</w:t>
            </w:r>
          </w:p>
        </w:tc>
      </w:tr>
      <w:tr w:rsidR="00B201B0" w:rsidRPr="00690A26" w14:paraId="539D5F91"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8634B18" w14:textId="77777777" w:rsidR="00B201B0" w:rsidRPr="00690A26" w:rsidRDefault="00B201B0" w:rsidP="00B201B0">
            <w:pPr>
              <w:pStyle w:val="TAL"/>
            </w:pPr>
            <w:r>
              <w:t>n1-msg-class</w:t>
            </w:r>
          </w:p>
        </w:tc>
        <w:tc>
          <w:tcPr>
            <w:tcW w:w="737" w:type="pct"/>
            <w:tcBorders>
              <w:top w:val="single" w:sz="4" w:space="0" w:color="auto"/>
              <w:left w:val="single" w:sz="6" w:space="0" w:color="000000"/>
              <w:bottom w:val="single" w:sz="4" w:space="0" w:color="auto"/>
              <w:right w:val="single" w:sz="6" w:space="0" w:color="000000"/>
            </w:tcBorders>
          </w:tcPr>
          <w:p w14:paraId="1444C6B1" w14:textId="77777777" w:rsidR="00B201B0" w:rsidRPr="00690A26" w:rsidRDefault="00B201B0" w:rsidP="00B201B0">
            <w:pPr>
              <w:pStyle w:val="TAL"/>
            </w:pPr>
            <w:r>
              <w:t>N1MessageClass</w:t>
            </w:r>
          </w:p>
        </w:tc>
        <w:tc>
          <w:tcPr>
            <w:tcW w:w="160" w:type="pct"/>
            <w:tcBorders>
              <w:top w:val="single" w:sz="4" w:space="0" w:color="auto"/>
              <w:left w:val="single" w:sz="6" w:space="0" w:color="000000"/>
              <w:bottom w:val="single" w:sz="4" w:space="0" w:color="auto"/>
              <w:right w:val="single" w:sz="6" w:space="0" w:color="000000"/>
            </w:tcBorders>
          </w:tcPr>
          <w:p w14:paraId="2D87283A" w14:textId="77777777" w:rsidR="00B201B0" w:rsidRPr="00690A26" w:rsidRDefault="00B201B0" w:rsidP="00B201B0">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351F0E31" w14:textId="77777777" w:rsidR="00B201B0" w:rsidRPr="00690A26" w:rsidRDefault="00B201B0" w:rsidP="00B201B0">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3702E78" w14:textId="77777777" w:rsidR="00B201B0" w:rsidRDefault="00B201B0" w:rsidP="00B201B0">
            <w:pPr>
              <w:pStyle w:val="TAL"/>
              <w:rPr>
                <w:rFonts w:cs="Arial"/>
                <w:szCs w:val="18"/>
              </w:rPr>
            </w:pPr>
            <w:r>
              <w:rPr>
                <w:rFonts w:cs="Arial"/>
                <w:szCs w:val="18"/>
              </w:rPr>
              <w:t>This IE may be included when "</w:t>
            </w:r>
            <w:r>
              <w:t>notification-type" IE is present with value "N1_MESSAGES".</w:t>
            </w:r>
          </w:p>
          <w:p w14:paraId="01B35BB5" w14:textId="77777777" w:rsidR="00B201B0" w:rsidRDefault="00B201B0" w:rsidP="00B201B0">
            <w:pPr>
              <w:pStyle w:val="TAL"/>
              <w:rPr>
                <w:rFonts w:cs="Arial"/>
                <w:szCs w:val="18"/>
              </w:rPr>
            </w:pPr>
          </w:p>
          <w:p w14:paraId="58D1E560" w14:textId="77777777" w:rsidR="00B201B0" w:rsidRDefault="00B201B0" w:rsidP="00B201B0">
            <w:pPr>
              <w:pStyle w:val="TAL"/>
            </w:pPr>
            <w:r>
              <w:rPr>
                <w:rFonts w:cs="Arial"/>
                <w:szCs w:val="18"/>
              </w:rPr>
              <w:t xml:space="preserve">When included, this IE shall contain the N1 message class of default notification subscriptions that shall be registered in the NFProfile or NFService of </w:t>
            </w:r>
            <w:r>
              <w:t>the NF Instances being discovered. The NF profiles returned by the NRF shall contain all the registered default notification subscriptions, including the one corresponding to the n1-msg-class parameter.</w:t>
            </w:r>
          </w:p>
          <w:p w14:paraId="07597DAE" w14:textId="77777777" w:rsidR="00B201B0" w:rsidRPr="00690A26" w:rsidRDefault="00B201B0" w:rsidP="00B201B0">
            <w:pPr>
              <w:pStyle w:val="TAL"/>
              <w:rPr>
                <w:rFonts w:cs="Arial"/>
                <w:szCs w:val="18"/>
              </w:rPr>
            </w:pPr>
            <w:r>
              <w:t>(NOTE 9)</w:t>
            </w:r>
          </w:p>
        </w:tc>
        <w:tc>
          <w:tcPr>
            <w:tcW w:w="467" w:type="pct"/>
            <w:tcBorders>
              <w:top w:val="single" w:sz="4" w:space="0" w:color="auto"/>
              <w:left w:val="single" w:sz="6" w:space="0" w:color="000000"/>
              <w:bottom w:val="single" w:sz="4" w:space="0" w:color="auto"/>
              <w:right w:val="single" w:sz="6" w:space="0" w:color="000000"/>
            </w:tcBorders>
          </w:tcPr>
          <w:p w14:paraId="0F37329D" w14:textId="77777777" w:rsidR="00B201B0" w:rsidRPr="00690A26" w:rsidRDefault="00B201B0" w:rsidP="00B201B0">
            <w:pPr>
              <w:pStyle w:val="TAL"/>
            </w:pPr>
            <w:r>
              <w:t>Query-Params-Ext3</w:t>
            </w:r>
          </w:p>
        </w:tc>
      </w:tr>
      <w:tr w:rsidR="00B201B0" w:rsidRPr="00690A26" w14:paraId="4624EB2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7680FCC" w14:textId="77777777" w:rsidR="00B201B0" w:rsidRPr="00690A26" w:rsidRDefault="00B201B0" w:rsidP="00B201B0">
            <w:pPr>
              <w:pStyle w:val="TAL"/>
            </w:pPr>
            <w:r>
              <w:t>n2-info-class</w:t>
            </w:r>
          </w:p>
        </w:tc>
        <w:tc>
          <w:tcPr>
            <w:tcW w:w="737" w:type="pct"/>
            <w:tcBorders>
              <w:top w:val="single" w:sz="4" w:space="0" w:color="auto"/>
              <w:left w:val="single" w:sz="6" w:space="0" w:color="000000"/>
              <w:bottom w:val="single" w:sz="4" w:space="0" w:color="auto"/>
              <w:right w:val="single" w:sz="6" w:space="0" w:color="000000"/>
            </w:tcBorders>
          </w:tcPr>
          <w:p w14:paraId="4E32E1F2" w14:textId="77777777" w:rsidR="00B201B0" w:rsidRPr="00690A26" w:rsidRDefault="00B201B0" w:rsidP="00B201B0">
            <w:pPr>
              <w:pStyle w:val="TAL"/>
            </w:pPr>
            <w:r>
              <w:t>N2InformationClass</w:t>
            </w:r>
          </w:p>
        </w:tc>
        <w:tc>
          <w:tcPr>
            <w:tcW w:w="160" w:type="pct"/>
            <w:tcBorders>
              <w:top w:val="single" w:sz="4" w:space="0" w:color="auto"/>
              <w:left w:val="single" w:sz="6" w:space="0" w:color="000000"/>
              <w:bottom w:val="single" w:sz="4" w:space="0" w:color="auto"/>
              <w:right w:val="single" w:sz="6" w:space="0" w:color="000000"/>
            </w:tcBorders>
          </w:tcPr>
          <w:p w14:paraId="1112DCC8" w14:textId="77777777" w:rsidR="00B201B0" w:rsidRPr="00690A26" w:rsidRDefault="00B201B0" w:rsidP="00B201B0">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1BAC8C4C" w14:textId="77777777" w:rsidR="00B201B0" w:rsidRPr="00690A26" w:rsidRDefault="00B201B0" w:rsidP="00B201B0">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58EF675" w14:textId="77777777" w:rsidR="00B201B0" w:rsidRDefault="00B201B0" w:rsidP="00B201B0">
            <w:pPr>
              <w:pStyle w:val="TAL"/>
              <w:rPr>
                <w:rFonts w:cs="Arial"/>
                <w:szCs w:val="18"/>
              </w:rPr>
            </w:pPr>
            <w:r>
              <w:rPr>
                <w:rFonts w:cs="Arial"/>
                <w:szCs w:val="18"/>
              </w:rPr>
              <w:t>This IE may be included when "</w:t>
            </w:r>
            <w:r>
              <w:t>notification-type" IE is present with value "</w:t>
            </w:r>
            <w:r>
              <w:rPr>
                <w:rFonts w:cs="Arial"/>
                <w:szCs w:val="18"/>
              </w:rPr>
              <w:t>N2_INFORMATION</w:t>
            </w:r>
            <w:r>
              <w:t>".</w:t>
            </w:r>
          </w:p>
          <w:p w14:paraId="1891BED9" w14:textId="77777777" w:rsidR="00B201B0" w:rsidRDefault="00B201B0" w:rsidP="00B201B0">
            <w:pPr>
              <w:pStyle w:val="TAL"/>
              <w:rPr>
                <w:rFonts w:cs="Arial"/>
                <w:szCs w:val="18"/>
              </w:rPr>
            </w:pPr>
          </w:p>
          <w:p w14:paraId="2A53443B" w14:textId="77777777" w:rsidR="00B201B0" w:rsidRDefault="00B201B0" w:rsidP="00B201B0">
            <w:pPr>
              <w:pStyle w:val="TAL"/>
            </w:pPr>
            <w:r>
              <w:rPr>
                <w:rFonts w:cs="Arial"/>
                <w:szCs w:val="18"/>
              </w:rPr>
              <w:t xml:space="preserve">If included, this IE shall contain the notification type of default notification subscriptions that shall be registered in the NFProfile or NFService of </w:t>
            </w:r>
            <w:r>
              <w:t>the NF Instances being discovered. The NF profiles returned by the NRF shall contain all the registered default notification subscriptions, including the one corresponding to the n2-info-class parameter.</w:t>
            </w:r>
          </w:p>
          <w:p w14:paraId="576D4427" w14:textId="77777777" w:rsidR="00B201B0" w:rsidRPr="00690A26" w:rsidRDefault="00B201B0" w:rsidP="00B201B0">
            <w:pPr>
              <w:pStyle w:val="TAL"/>
              <w:rPr>
                <w:rFonts w:cs="Arial"/>
                <w:szCs w:val="18"/>
              </w:rPr>
            </w:pPr>
            <w:r>
              <w:t>(NOTE 9)</w:t>
            </w:r>
          </w:p>
        </w:tc>
        <w:tc>
          <w:tcPr>
            <w:tcW w:w="467" w:type="pct"/>
            <w:tcBorders>
              <w:top w:val="single" w:sz="4" w:space="0" w:color="auto"/>
              <w:left w:val="single" w:sz="6" w:space="0" w:color="000000"/>
              <w:bottom w:val="single" w:sz="4" w:space="0" w:color="auto"/>
              <w:right w:val="single" w:sz="6" w:space="0" w:color="000000"/>
            </w:tcBorders>
          </w:tcPr>
          <w:p w14:paraId="15DC7944" w14:textId="77777777" w:rsidR="00B201B0" w:rsidRPr="00690A26" w:rsidRDefault="00B201B0" w:rsidP="00B201B0">
            <w:pPr>
              <w:pStyle w:val="TAL"/>
            </w:pPr>
            <w:r>
              <w:t>Query-Params-Ext3</w:t>
            </w:r>
          </w:p>
        </w:tc>
      </w:tr>
      <w:tr w:rsidR="00B201B0" w:rsidRPr="00690A26" w14:paraId="4DB30D77"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15E6C59" w14:textId="77777777" w:rsidR="00B201B0" w:rsidRPr="00690A26" w:rsidRDefault="00B201B0" w:rsidP="00B201B0">
            <w:pPr>
              <w:pStyle w:val="TAL"/>
            </w:pPr>
            <w:r w:rsidRPr="00690A26">
              <w:rPr>
                <w:rFonts w:hint="eastAsia"/>
                <w:lang w:eastAsia="zh-CN"/>
              </w:rPr>
              <w:t>serving-scope</w:t>
            </w:r>
          </w:p>
        </w:tc>
        <w:tc>
          <w:tcPr>
            <w:tcW w:w="737" w:type="pct"/>
            <w:tcBorders>
              <w:top w:val="single" w:sz="4" w:space="0" w:color="auto"/>
              <w:left w:val="single" w:sz="6" w:space="0" w:color="000000"/>
              <w:bottom w:val="single" w:sz="4" w:space="0" w:color="auto"/>
              <w:right w:val="single" w:sz="6" w:space="0" w:color="000000"/>
            </w:tcBorders>
          </w:tcPr>
          <w:p w14:paraId="6E6F4DBF" w14:textId="77777777" w:rsidR="00B201B0" w:rsidRPr="00690A26" w:rsidRDefault="00B201B0" w:rsidP="00B201B0">
            <w:pPr>
              <w:pStyle w:val="TAL"/>
            </w:pPr>
            <w:r w:rsidRPr="00690A26">
              <w:rPr>
                <w:rFonts w:hint="eastAsia"/>
                <w:lang w:eastAsia="zh-CN"/>
              </w:rPr>
              <w:t>array(string)</w:t>
            </w:r>
          </w:p>
        </w:tc>
        <w:tc>
          <w:tcPr>
            <w:tcW w:w="160" w:type="pct"/>
            <w:tcBorders>
              <w:top w:val="single" w:sz="4" w:space="0" w:color="auto"/>
              <w:left w:val="single" w:sz="6" w:space="0" w:color="000000"/>
              <w:bottom w:val="single" w:sz="4" w:space="0" w:color="auto"/>
              <w:right w:val="single" w:sz="6" w:space="0" w:color="000000"/>
            </w:tcBorders>
          </w:tcPr>
          <w:p w14:paraId="3F069A2A" w14:textId="77777777" w:rsidR="00B201B0" w:rsidRPr="00690A26" w:rsidRDefault="00B201B0" w:rsidP="00B201B0">
            <w:pPr>
              <w:pStyle w:val="TAC"/>
            </w:pPr>
            <w:r w:rsidRPr="00690A26">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7B5507CF" w14:textId="77777777" w:rsidR="00B201B0" w:rsidRPr="00690A26" w:rsidRDefault="00B201B0" w:rsidP="00B201B0">
            <w:pPr>
              <w:pStyle w:val="TAL"/>
            </w:pPr>
            <w:r w:rsidRPr="00690A26">
              <w:rPr>
                <w:rFonts w:hint="eastAsia"/>
                <w:lang w:eastAsia="zh-CN"/>
              </w:rP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46755B1" w14:textId="77777777" w:rsidR="00B201B0" w:rsidRDefault="00B201B0" w:rsidP="00B201B0">
            <w:pPr>
              <w:pStyle w:val="TAL"/>
              <w:rPr>
                <w:rFonts w:cs="Arial"/>
                <w:szCs w:val="18"/>
                <w:lang w:eastAsia="zh-CN"/>
              </w:rPr>
            </w:pPr>
            <w:r w:rsidRPr="00690A26">
              <w:rPr>
                <w:rFonts w:cs="Arial" w:hint="eastAsia"/>
                <w:szCs w:val="18"/>
                <w:lang w:eastAsia="zh-CN"/>
              </w:rPr>
              <w:t>I</w:t>
            </w:r>
            <w:r w:rsidRPr="00690A26">
              <w:rPr>
                <w:rFonts w:cs="Arial"/>
                <w:szCs w:val="18"/>
              </w:rPr>
              <w:t xml:space="preserve">f present, this attribute shall contain the list of </w:t>
            </w:r>
            <w:r w:rsidRPr="00690A26">
              <w:rPr>
                <w:rFonts w:cs="Arial" w:hint="eastAsia"/>
                <w:szCs w:val="18"/>
                <w:lang w:eastAsia="zh-CN"/>
              </w:rPr>
              <w:t>areas that can be served by the NF instances to be discovered.</w:t>
            </w:r>
            <w:r w:rsidRPr="00690A26">
              <w:rPr>
                <w:rFonts w:cs="Arial"/>
                <w:szCs w:val="18"/>
              </w:rPr>
              <w:t xml:space="preserve"> </w:t>
            </w:r>
            <w:r w:rsidRPr="00690A26">
              <w:rPr>
                <w:rFonts w:cs="Arial" w:hint="eastAsia"/>
                <w:szCs w:val="18"/>
                <w:lang w:eastAsia="zh-CN"/>
              </w:rPr>
              <w:t>T</w:t>
            </w:r>
            <w:r w:rsidRPr="00690A26">
              <w:rPr>
                <w:rFonts w:cs="Arial"/>
                <w:szCs w:val="18"/>
              </w:rPr>
              <w:t xml:space="preserve">he NRF shall return NF </w:t>
            </w:r>
            <w:r w:rsidRPr="00690A26">
              <w:rPr>
                <w:rFonts w:cs="Arial" w:hint="eastAsia"/>
                <w:szCs w:val="18"/>
                <w:lang w:eastAsia="zh-CN"/>
              </w:rPr>
              <w:t xml:space="preserve">profiles of NFs </w:t>
            </w:r>
            <w:r w:rsidRPr="00690A26">
              <w:rPr>
                <w:rFonts w:cs="Arial"/>
                <w:szCs w:val="18"/>
              </w:rPr>
              <w:t xml:space="preserve">which </w:t>
            </w:r>
            <w:r w:rsidRPr="00690A26">
              <w:rPr>
                <w:rFonts w:cs="Arial" w:hint="eastAsia"/>
                <w:szCs w:val="18"/>
                <w:lang w:eastAsia="zh-CN"/>
              </w:rPr>
              <w:t>can serve all the areas requested in this query parameter.</w:t>
            </w:r>
          </w:p>
          <w:p w14:paraId="08198624" w14:textId="01E5219F" w:rsidR="00B201B0" w:rsidRPr="00690A26" w:rsidRDefault="00B201B0" w:rsidP="00B201B0">
            <w:pPr>
              <w:pStyle w:val="TAL"/>
              <w:rPr>
                <w:rFonts w:cs="Arial"/>
                <w:szCs w:val="18"/>
              </w:rPr>
            </w:pPr>
            <w:r>
              <w:rPr>
                <w:rFonts w:cs="Arial" w:hint="eastAsia"/>
                <w:szCs w:val="18"/>
                <w:lang w:eastAsia="zh-CN"/>
              </w:rPr>
              <w:t>(NOTE</w:t>
            </w:r>
            <w:r>
              <w:rPr>
                <w:rFonts w:cs="Arial"/>
                <w:szCs w:val="18"/>
                <w:lang w:val="en-US" w:eastAsia="zh-CN"/>
              </w:rPr>
              <w:t> 18</w:t>
            </w:r>
            <w:r w:rsidR="007B36B7">
              <w:rPr>
                <w:rFonts w:cs="Arial"/>
                <w:szCs w:val="18"/>
              </w:rPr>
              <w:t>, NOTE 31</w:t>
            </w:r>
            <w:r w:rsidRPr="0001572B">
              <w:rPr>
                <w:rFonts w:cs="Arial"/>
                <w:szCs w:val="18"/>
                <w:lang w:eastAsia="zh-CN"/>
              </w:rPr>
              <w:t>)</w:t>
            </w:r>
          </w:p>
        </w:tc>
        <w:tc>
          <w:tcPr>
            <w:tcW w:w="467" w:type="pct"/>
            <w:tcBorders>
              <w:top w:val="single" w:sz="4" w:space="0" w:color="auto"/>
              <w:left w:val="single" w:sz="6" w:space="0" w:color="000000"/>
              <w:bottom w:val="single" w:sz="4" w:space="0" w:color="auto"/>
              <w:right w:val="single" w:sz="6" w:space="0" w:color="000000"/>
            </w:tcBorders>
          </w:tcPr>
          <w:p w14:paraId="563BC2F5" w14:textId="77777777" w:rsidR="00B201B0" w:rsidRPr="00690A26" w:rsidRDefault="00B201B0" w:rsidP="00B201B0">
            <w:pPr>
              <w:pStyle w:val="TAL"/>
            </w:pPr>
            <w:r w:rsidRPr="00690A26">
              <w:t>Query-Params-Ext2</w:t>
            </w:r>
          </w:p>
        </w:tc>
      </w:tr>
      <w:tr w:rsidR="001F1B38" w:rsidRPr="00690A26" w14:paraId="5794D6E0"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C107A1B" w14:textId="68AB3EF7" w:rsidR="001F1B38" w:rsidRPr="00690A26" w:rsidRDefault="001F1B38" w:rsidP="001F1B38">
            <w:pPr>
              <w:pStyle w:val="TAL"/>
              <w:rPr>
                <w:lang w:eastAsia="zh-CN"/>
              </w:rPr>
            </w:pPr>
            <w:r>
              <w:rPr>
                <w:lang w:eastAsia="zh-CN"/>
              </w:rPr>
              <w:t>preferred-</w:t>
            </w:r>
            <w:r w:rsidRPr="00690A26">
              <w:rPr>
                <w:rFonts w:hint="eastAsia"/>
                <w:lang w:eastAsia="zh-CN"/>
              </w:rPr>
              <w:t>serving-scope</w:t>
            </w:r>
          </w:p>
        </w:tc>
        <w:tc>
          <w:tcPr>
            <w:tcW w:w="737" w:type="pct"/>
            <w:tcBorders>
              <w:top w:val="single" w:sz="4" w:space="0" w:color="auto"/>
              <w:left w:val="single" w:sz="6" w:space="0" w:color="000000"/>
              <w:bottom w:val="single" w:sz="4" w:space="0" w:color="auto"/>
              <w:right w:val="single" w:sz="6" w:space="0" w:color="000000"/>
            </w:tcBorders>
          </w:tcPr>
          <w:p w14:paraId="3F292045" w14:textId="0C9B7375" w:rsidR="001F1B38" w:rsidRPr="00690A26" w:rsidRDefault="001F1B38" w:rsidP="001F1B38">
            <w:pPr>
              <w:pStyle w:val="TAL"/>
              <w:rPr>
                <w:lang w:eastAsia="zh-CN"/>
              </w:rPr>
            </w:pPr>
            <w:r w:rsidRPr="00690A26">
              <w:rPr>
                <w:rFonts w:hint="eastAsia"/>
                <w:lang w:eastAsia="zh-CN"/>
              </w:rPr>
              <w:t>string</w:t>
            </w:r>
          </w:p>
        </w:tc>
        <w:tc>
          <w:tcPr>
            <w:tcW w:w="160" w:type="pct"/>
            <w:tcBorders>
              <w:top w:val="single" w:sz="4" w:space="0" w:color="auto"/>
              <w:left w:val="single" w:sz="6" w:space="0" w:color="000000"/>
              <w:bottom w:val="single" w:sz="4" w:space="0" w:color="auto"/>
              <w:right w:val="single" w:sz="6" w:space="0" w:color="000000"/>
            </w:tcBorders>
          </w:tcPr>
          <w:p w14:paraId="27C7D554" w14:textId="42A90E4B" w:rsidR="001F1B38" w:rsidRPr="00690A26" w:rsidRDefault="001F1B38" w:rsidP="001F1B38">
            <w:pPr>
              <w:pStyle w:val="TAC"/>
              <w:rPr>
                <w:lang w:eastAsia="zh-CN"/>
              </w:rPr>
            </w:pPr>
            <w:r w:rsidRPr="00690A26">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384FBE53" w14:textId="6A963553" w:rsidR="001F1B38" w:rsidRPr="00690A26" w:rsidRDefault="001F1B38" w:rsidP="001F1B38">
            <w:pPr>
              <w:pStyle w:val="TAL"/>
              <w:rPr>
                <w:lang w:eastAsia="zh-CN"/>
              </w:rPr>
            </w:pPr>
            <w:r>
              <w:rPr>
                <w:lang w:eastAsia="zh-CN"/>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F88A871" w14:textId="77777777" w:rsidR="001F1B38" w:rsidRDefault="001F1B38" w:rsidP="001F1B38">
            <w:pPr>
              <w:pStyle w:val="TAL"/>
              <w:rPr>
                <w:rFonts w:cs="Arial"/>
                <w:szCs w:val="18"/>
                <w:lang w:eastAsia="zh-CN"/>
              </w:rPr>
            </w:pPr>
            <w:r w:rsidRPr="00690A26">
              <w:rPr>
                <w:rFonts w:cs="Arial" w:hint="eastAsia"/>
                <w:szCs w:val="18"/>
                <w:lang w:eastAsia="zh-CN"/>
              </w:rPr>
              <w:t>I</w:t>
            </w:r>
            <w:r w:rsidRPr="00690A26">
              <w:rPr>
                <w:rFonts w:cs="Arial"/>
                <w:szCs w:val="18"/>
              </w:rPr>
              <w:t xml:space="preserve">f present, </w:t>
            </w:r>
            <w:r w:rsidRPr="00690A26">
              <w:t xml:space="preserve">the NRF shall prefer NF profiles that can serve the </w:t>
            </w:r>
            <w:r>
              <w:t>serving-scope</w:t>
            </w:r>
            <w:r w:rsidRPr="00690A26">
              <w:t xml:space="preserve">, or the NRF shall return NF profiles not matching the </w:t>
            </w:r>
            <w:r>
              <w:t xml:space="preserve">serving-scope </w:t>
            </w:r>
            <w:r w:rsidRPr="00690A26">
              <w:t xml:space="preserve">if no NF profile </w:t>
            </w:r>
            <w:r>
              <w:t>can serve the serving scope</w:t>
            </w:r>
            <w:r w:rsidRPr="00690A26">
              <w:t>.</w:t>
            </w:r>
          </w:p>
          <w:p w14:paraId="66454294" w14:textId="58B2B11E" w:rsidR="001F1B38" w:rsidRPr="00690A26" w:rsidRDefault="001F1B38" w:rsidP="001F1B38">
            <w:pPr>
              <w:pStyle w:val="TAL"/>
              <w:rPr>
                <w:rFonts w:cs="Arial"/>
                <w:szCs w:val="18"/>
                <w:lang w:eastAsia="zh-CN"/>
              </w:rPr>
            </w:pPr>
            <w:r>
              <w:rPr>
                <w:rFonts w:cs="Arial" w:hint="eastAsia"/>
                <w:szCs w:val="18"/>
                <w:lang w:eastAsia="zh-CN"/>
              </w:rPr>
              <w:t>(NOTE</w:t>
            </w:r>
            <w:r>
              <w:rPr>
                <w:rFonts w:cs="Arial"/>
                <w:szCs w:val="18"/>
                <w:lang w:eastAsia="zh-CN"/>
              </w:rPr>
              <w:t> </w:t>
            </w:r>
            <w:r>
              <w:rPr>
                <w:rFonts w:cs="Arial"/>
                <w:szCs w:val="18"/>
                <w:lang w:val="en-US" w:eastAsia="zh-CN"/>
              </w:rPr>
              <w:t>31</w:t>
            </w:r>
            <w:r w:rsidRPr="0001572B">
              <w:rPr>
                <w:rFonts w:cs="Arial"/>
                <w:szCs w:val="18"/>
                <w:lang w:eastAsia="zh-CN"/>
              </w:rPr>
              <w:t>)</w:t>
            </w:r>
          </w:p>
        </w:tc>
        <w:tc>
          <w:tcPr>
            <w:tcW w:w="467" w:type="pct"/>
            <w:tcBorders>
              <w:top w:val="single" w:sz="4" w:space="0" w:color="auto"/>
              <w:left w:val="single" w:sz="6" w:space="0" w:color="000000"/>
              <w:bottom w:val="single" w:sz="4" w:space="0" w:color="auto"/>
              <w:right w:val="single" w:sz="6" w:space="0" w:color="000000"/>
            </w:tcBorders>
          </w:tcPr>
          <w:p w14:paraId="0A180C19" w14:textId="5A41C355" w:rsidR="001F1B38" w:rsidRPr="00690A26" w:rsidRDefault="001F1B38" w:rsidP="001F1B38">
            <w:pPr>
              <w:pStyle w:val="TAL"/>
            </w:pPr>
            <w:r>
              <w:t>Query-Preferred-Serving-Scope</w:t>
            </w:r>
          </w:p>
        </w:tc>
      </w:tr>
      <w:tr w:rsidR="001F1B38" w:rsidRPr="00690A26" w14:paraId="3BEDB83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248FE9B" w14:textId="5CEE6281" w:rsidR="001F1B38" w:rsidRPr="00690A26" w:rsidRDefault="001F1B38" w:rsidP="001F1B38">
            <w:pPr>
              <w:pStyle w:val="TAL"/>
            </w:pPr>
            <w:r>
              <w:rPr>
                <w:rFonts w:hint="eastAsia"/>
                <w:lang w:eastAsia="zh-CN"/>
              </w:rPr>
              <w:t>i</w:t>
            </w:r>
            <w:r>
              <w:rPr>
                <w:lang w:eastAsia="zh-CN"/>
              </w:rPr>
              <w:t>ms-domain-name</w:t>
            </w:r>
          </w:p>
        </w:tc>
        <w:tc>
          <w:tcPr>
            <w:tcW w:w="737" w:type="pct"/>
            <w:tcBorders>
              <w:top w:val="single" w:sz="4" w:space="0" w:color="auto"/>
              <w:left w:val="single" w:sz="6" w:space="0" w:color="000000"/>
              <w:bottom w:val="single" w:sz="4" w:space="0" w:color="auto"/>
              <w:right w:val="single" w:sz="6" w:space="0" w:color="000000"/>
            </w:tcBorders>
          </w:tcPr>
          <w:p w14:paraId="655C5487" w14:textId="4045D5E4" w:rsidR="001F1B38" w:rsidRPr="00690A26" w:rsidRDefault="001F1B38" w:rsidP="001F1B38">
            <w:pPr>
              <w:pStyle w:val="TAL"/>
            </w:pPr>
            <w:r>
              <w:rPr>
                <w:rFonts w:hint="eastAsia"/>
                <w:lang w:eastAsia="zh-CN"/>
              </w:rPr>
              <w:t>s</w:t>
            </w:r>
            <w:r>
              <w:rPr>
                <w:lang w:eastAsia="zh-CN"/>
              </w:rPr>
              <w:t>tring</w:t>
            </w:r>
          </w:p>
        </w:tc>
        <w:tc>
          <w:tcPr>
            <w:tcW w:w="160" w:type="pct"/>
            <w:tcBorders>
              <w:top w:val="single" w:sz="4" w:space="0" w:color="auto"/>
              <w:left w:val="single" w:sz="6" w:space="0" w:color="000000"/>
              <w:bottom w:val="single" w:sz="4" w:space="0" w:color="auto"/>
              <w:right w:val="single" w:sz="6" w:space="0" w:color="000000"/>
            </w:tcBorders>
          </w:tcPr>
          <w:p w14:paraId="22239F2E" w14:textId="522B5C4D" w:rsidR="001F1B38" w:rsidRPr="00690A26" w:rsidRDefault="001F1B38" w:rsidP="001F1B38">
            <w:pPr>
              <w:pStyle w:val="TAC"/>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4B9E5CE9" w14:textId="6480D2F5" w:rsidR="001F1B38" w:rsidRPr="00690A26" w:rsidRDefault="001F1B38" w:rsidP="001F1B38">
            <w:pPr>
              <w:pStyle w:val="TAL"/>
            </w:pPr>
            <w:r>
              <w:rPr>
                <w:rFonts w:hint="eastAsia"/>
                <w:lang w:eastAsia="zh-CN"/>
              </w:rPr>
              <w:t>1</w:t>
            </w:r>
            <w:r>
              <w:rPr>
                <w:lang w:eastAsia="zh-CN"/>
              </w:rPr>
              <w:t>..N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55F2F23" w14:textId="3D29EACE" w:rsidR="001F1B38" w:rsidRPr="00690A26" w:rsidRDefault="001F1B38" w:rsidP="001F1B38">
            <w:pPr>
              <w:pStyle w:val="TAL"/>
              <w:rPr>
                <w:rFonts w:cs="Arial"/>
                <w:szCs w:val="18"/>
              </w:rPr>
            </w:pPr>
            <w:r>
              <w:rPr>
                <w:rFonts w:cs="Arial" w:hint="eastAsia"/>
                <w:szCs w:val="18"/>
                <w:lang w:eastAsia="zh-CN"/>
              </w:rPr>
              <w:t>I</w:t>
            </w:r>
            <w:r>
              <w:rPr>
                <w:rFonts w:cs="Arial"/>
                <w:szCs w:val="18"/>
                <w:lang w:eastAsia="zh-CN"/>
              </w:rPr>
              <w:t xml:space="preserve">f included, this IE shall contain the IMS domain name to search for an appropriate NF. IMS domain name may be included if the target NF type is </w:t>
            </w:r>
            <w:r>
              <w:rPr>
                <w:rFonts w:cs="Arial"/>
                <w:szCs w:val="18"/>
              </w:rPr>
              <w:t>"DCSF"</w:t>
            </w:r>
            <w:r>
              <w:rPr>
                <w:rFonts w:cs="Arial" w:hint="eastAsia"/>
                <w:szCs w:val="18"/>
                <w:lang w:eastAsia="zh-CN"/>
              </w:rPr>
              <w:t>.</w:t>
            </w:r>
          </w:p>
        </w:tc>
        <w:tc>
          <w:tcPr>
            <w:tcW w:w="467" w:type="pct"/>
            <w:tcBorders>
              <w:top w:val="single" w:sz="4" w:space="0" w:color="auto"/>
              <w:left w:val="single" w:sz="6" w:space="0" w:color="000000"/>
              <w:bottom w:val="single" w:sz="4" w:space="0" w:color="auto"/>
              <w:right w:val="single" w:sz="6" w:space="0" w:color="000000"/>
            </w:tcBorders>
          </w:tcPr>
          <w:p w14:paraId="7FA0190B" w14:textId="36714304" w:rsidR="001F1B38" w:rsidRPr="00690A26" w:rsidRDefault="001F1B38" w:rsidP="001F1B38">
            <w:pPr>
              <w:pStyle w:val="TAL"/>
            </w:pPr>
            <w:r w:rsidRPr="00690A26">
              <w:t>Query-</w:t>
            </w:r>
            <w:r>
              <w:t>NG-RTC</w:t>
            </w:r>
          </w:p>
        </w:tc>
      </w:tr>
      <w:tr w:rsidR="001F1B38" w:rsidRPr="00690A26" w14:paraId="1E964132"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9186D9D" w14:textId="77777777" w:rsidR="001F1B38" w:rsidRPr="00690A26" w:rsidRDefault="001F1B38" w:rsidP="001F1B38">
            <w:pPr>
              <w:pStyle w:val="TAL"/>
              <w:rPr>
                <w:lang w:eastAsia="zh-CN"/>
              </w:rPr>
            </w:pPr>
            <w:r w:rsidRPr="00690A26">
              <w:t>imsi</w:t>
            </w:r>
          </w:p>
        </w:tc>
        <w:tc>
          <w:tcPr>
            <w:tcW w:w="737" w:type="pct"/>
            <w:tcBorders>
              <w:top w:val="single" w:sz="4" w:space="0" w:color="auto"/>
              <w:left w:val="single" w:sz="6" w:space="0" w:color="000000"/>
              <w:bottom w:val="single" w:sz="4" w:space="0" w:color="auto"/>
              <w:right w:val="single" w:sz="6" w:space="0" w:color="000000"/>
            </w:tcBorders>
          </w:tcPr>
          <w:p w14:paraId="693202A3" w14:textId="77777777" w:rsidR="001F1B38" w:rsidRPr="00690A26" w:rsidRDefault="001F1B38" w:rsidP="001F1B38">
            <w:pPr>
              <w:pStyle w:val="TAL"/>
              <w:rPr>
                <w:lang w:eastAsia="zh-CN"/>
              </w:rPr>
            </w:pPr>
            <w:r w:rsidRPr="00690A26">
              <w:t>string</w:t>
            </w:r>
          </w:p>
        </w:tc>
        <w:tc>
          <w:tcPr>
            <w:tcW w:w="160" w:type="pct"/>
            <w:tcBorders>
              <w:top w:val="single" w:sz="4" w:space="0" w:color="auto"/>
              <w:left w:val="single" w:sz="6" w:space="0" w:color="000000"/>
              <w:bottom w:val="single" w:sz="4" w:space="0" w:color="auto"/>
              <w:right w:val="single" w:sz="6" w:space="0" w:color="000000"/>
            </w:tcBorders>
          </w:tcPr>
          <w:p w14:paraId="3E9C28EB" w14:textId="77777777" w:rsidR="001F1B38" w:rsidRPr="00690A26" w:rsidRDefault="001F1B38" w:rsidP="001F1B38">
            <w:pPr>
              <w:pStyle w:val="TAC"/>
              <w:rPr>
                <w:lang w:eastAsia="zh-CN"/>
              </w:rPr>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07DA82F6" w14:textId="77777777" w:rsidR="001F1B38" w:rsidRPr="00690A26" w:rsidRDefault="001F1B38" w:rsidP="001F1B38">
            <w:pPr>
              <w:pStyle w:val="TAL"/>
              <w:rPr>
                <w:lang w:eastAsia="zh-CN"/>
              </w:rPr>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4DEC4B2" w14:textId="2B5AC332" w:rsidR="001F1B38" w:rsidRPr="00690A26" w:rsidRDefault="001F1B38" w:rsidP="001F1B38">
            <w:pPr>
              <w:pStyle w:val="TAL"/>
              <w:rPr>
                <w:rFonts w:cs="Arial"/>
                <w:szCs w:val="18"/>
              </w:rPr>
            </w:pPr>
            <w:r w:rsidRPr="00690A26">
              <w:rPr>
                <w:rFonts w:cs="Arial"/>
                <w:szCs w:val="18"/>
              </w:rPr>
              <w:t xml:space="preserve">If included, this IE shall contain the IMSI of the requester UE to search for an appropriate NF. IMSI may be included if the target NF type is </w:t>
            </w:r>
            <w:r>
              <w:rPr>
                <w:rFonts w:cs="Arial"/>
                <w:szCs w:val="18"/>
              </w:rPr>
              <w:t>"</w:t>
            </w:r>
            <w:r w:rsidRPr="00690A26">
              <w:rPr>
                <w:rFonts w:cs="Arial"/>
                <w:szCs w:val="18"/>
              </w:rPr>
              <w:t>HSS</w:t>
            </w:r>
            <w:r>
              <w:rPr>
                <w:rFonts w:cs="Arial"/>
                <w:szCs w:val="18"/>
              </w:rPr>
              <w:t>" or "DCSF"</w:t>
            </w:r>
            <w:r w:rsidRPr="00690A26">
              <w:rPr>
                <w:rFonts w:cs="Arial"/>
                <w:szCs w:val="18"/>
              </w:rPr>
              <w:t>.</w:t>
            </w:r>
          </w:p>
          <w:p w14:paraId="512CDCBF" w14:textId="12D3A6CD" w:rsidR="001F1B38" w:rsidRPr="00690A26" w:rsidRDefault="001F1B38" w:rsidP="001F1B38">
            <w:pPr>
              <w:pStyle w:val="TAL"/>
              <w:rPr>
                <w:rFonts w:cs="Arial"/>
                <w:szCs w:val="18"/>
                <w:lang w:eastAsia="zh-CN"/>
              </w:rPr>
            </w:pPr>
            <w:r w:rsidRPr="00690A26">
              <w:rPr>
                <w:rFonts w:cs="Arial"/>
                <w:szCs w:val="18"/>
              </w:rPr>
              <w:t>pattern: "</w:t>
            </w:r>
            <w:r>
              <w:rPr>
                <w:rFonts w:cs="Arial"/>
                <w:szCs w:val="18"/>
              </w:rPr>
              <w:t>^</w:t>
            </w:r>
            <w:r w:rsidRPr="00690A26">
              <w:rPr>
                <w:rFonts w:cs="Arial"/>
                <w:szCs w:val="18"/>
              </w:rPr>
              <w:t>[0-9]{5,15}</w:t>
            </w:r>
            <w:r>
              <w:rPr>
                <w:rFonts w:cs="Arial"/>
                <w:szCs w:val="18"/>
              </w:rPr>
              <w:t>$</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411D5D6F" w14:textId="77777777" w:rsidR="001F1B38" w:rsidRPr="00690A26" w:rsidRDefault="001F1B38" w:rsidP="001F1B38">
            <w:pPr>
              <w:pStyle w:val="TAL"/>
            </w:pPr>
            <w:r w:rsidRPr="00690A26">
              <w:t>Query-Params-Ext2</w:t>
            </w:r>
          </w:p>
        </w:tc>
      </w:tr>
      <w:tr w:rsidR="001F1B38" w:rsidRPr="00690A26" w14:paraId="005D02EE"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54FD4CA" w14:textId="77777777" w:rsidR="001F1B38" w:rsidRPr="00690A26" w:rsidRDefault="001F1B38" w:rsidP="001F1B38">
            <w:pPr>
              <w:pStyle w:val="TAL"/>
            </w:pPr>
            <w:r>
              <w:t>ims-private-identity</w:t>
            </w:r>
          </w:p>
        </w:tc>
        <w:tc>
          <w:tcPr>
            <w:tcW w:w="737" w:type="pct"/>
            <w:tcBorders>
              <w:top w:val="single" w:sz="4" w:space="0" w:color="auto"/>
              <w:left w:val="single" w:sz="6" w:space="0" w:color="000000"/>
              <w:bottom w:val="single" w:sz="4" w:space="0" w:color="auto"/>
              <w:right w:val="single" w:sz="6" w:space="0" w:color="000000"/>
            </w:tcBorders>
          </w:tcPr>
          <w:p w14:paraId="62A2F0A5" w14:textId="77777777" w:rsidR="001F1B38" w:rsidRPr="00690A26" w:rsidRDefault="001F1B38" w:rsidP="001F1B38">
            <w:pPr>
              <w:pStyle w:val="TAL"/>
            </w:pPr>
            <w:r>
              <w:t>string</w:t>
            </w:r>
          </w:p>
        </w:tc>
        <w:tc>
          <w:tcPr>
            <w:tcW w:w="160" w:type="pct"/>
            <w:tcBorders>
              <w:top w:val="single" w:sz="4" w:space="0" w:color="auto"/>
              <w:left w:val="single" w:sz="6" w:space="0" w:color="000000"/>
              <w:bottom w:val="single" w:sz="4" w:space="0" w:color="auto"/>
              <w:right w:val="single" w:sz="6" w:space="0" w:color="000000"/>
            </w:tcBorders>
          </w:tcPr>
          <w:p w14:paraId="1FF6CAAD" w14:textId="77777777" w:rsidR="001F1B38" w:rsidRPr="00690A26" w:rsidRDefault="001F1B38" w:rsidP="001F1B38">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59CA156E" w14:textId="77777777" w:rsidR="001F1B38" w:rsidRPr="00690A26" w:rsidRDefault="001F1B38" w:rsidP="001F1B38">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8A4FAD9" w14:textId="5501C9B1" w:rsidR="001F1B38" w:rsidRPr="00690A26" w:rsidRDefault="001F1B38" w:rsidP="001F1B38">
            <w:pPr>
              <w:pStyle w:val="TAL"/>
              <w:rPr>
                <w:rFonts w:cs="Arial"/>
                <w:szCs w:val="18"/>
              </w:rPr>
            </w:pPr>
            <w:r w:rsidRPr="00690A26">
              <w:rPr>
                <w:rFonts w:cs="Arial"/>
                <w:szCs w:val="18"/>
              </w:rPr>
              <w:t>If included, this IE shall contain the IM</w:t>
            </w:r>
            <w:r>
              <w:rPr>
                <w:rFonts w:cs="Arial"/>
                <w:szCs w:val="18"/>
              </w:rPr>
              <w:t xml:space="preserve">S Private </w:t>
            </w:r>
            <w:r w:rsidRPr="00690A26">
              <w:rPr>
                <w:rFonts w:cs="Arial"/>
                <w:szCs w:val="18"/>
              </w:rPr>
              <w:t>I</w:t>
            </w:r>
            <w:r>
              <w:rPr>
                <w:rFonts w:cs="Arial"/>
                <w:szCs w:val="18"/>
              </w:rPr>
              <w:t>dentity</w:t>
            </w:r>
            <w:r w:rsidRPr="00690A26">
              <w:rPr>
                <w:rFonts w:cs="Arial"/>
                <w:szCs w:val="18"/>
              </w:rPr>
              <w:t xml:space="preserve"> of the requester UE to search for an appropriate NF. IM</w:t>
            </w:r>
            <w:r>
              <w:rPr>
                <w:rFonts w:cs="Arial"/>
                <w:szCs w:val="18"/>
              </w:rPr>
              <w:t xml:space="preserve">S Private </w:t>
            </w:r>
            <w:r w:rsidRPr="00690A26">
              <w:rPr>
                <w:rFonts w:cs="Arial"/>
                <w:szCs w:val="18"/>
              </w:rPr>
              <w:t>I</w:t>
            </w:r>
            <w:r>
              <w:rPr>
                <w:rFonts w:cs="Arial"/>
                <w:szCs w:val="18"/>
              </w:rPr>
              <w:t>dentity</w:t>
            </w:r>
            <w:r w:rsidRPr="00690A26">
              <w:rPr>
                <w:rFonts w:cs="Arial"/>
                <w:szCs w:val="18"/>
              </w:rPr>
              <w:t xml:space="preserve"> may be included if the target NF type is </w:t>
            </w:r>
            <w:r>
              <w:rPr>
                <w:rFonts w:cs="Arial"/>
                <w:szCs w:val="18"/>
              </w:rPr>
              <w:t>"</w:t>
            </w:r>
            <w:r w:rsidRPr="00690A26">
              <w:rPr>
                <w:rFonts w:cs="Arial"/>
                <w:szCs w:val="18"/>
              </w:rPr>
              <w:t>HSS</w:t>
            </w:r>
            <w:r>
              <w:rPr>
                <w:rFonts w:cs="Arial"/>
                <w:szCs w:val="18"/>
              </w:rPr>
              <w:t>" or "DCSF"</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2C38212A" w14:textId="77777777" w:rsidR="001F1B38" w:rsidRPr="00690A26" w:rsidRDefault="001F1B38" w:rsidP="001F1B38">
            <w:pPr>
              <w:pStyle w:val="TAL"/>
            </w:pPr>
            <w:r w:rsidRPr="00690A26">
              <w:t>Query-Params-Ext</w:t>
            </w:r>
            <w:r>
              <w:t>3</w:t>
            </w:r>
          </w:p>
        </w:tc>
      </w:tr>
      <w:tr w:rsidR="001F1B38" w:rsidRPr="00690A26" w14:paraId="1B591656"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B46208F" w14:textId="77777777" w:rsidR="001F1B38" w:rsidRPr="00690A26" w:rsidRDefault="001F1B38" w:rsidP="001F1B38">
            <w:pPr>
              <w:pStyle w:val="TAL"/>
            </w:pPr>
            <w:r>
              <w:t>ims-public-identity</w:t>
            </w:r>
          </w:p>
        </w:tc>
        <w:tc>
          <w:tcPr>
            <w:tcW w:w="737" w:type="pct"/>
            <w:tcBorders>
              <w:top w:val="single" w:sz="4" w:space="0" w:color="auto"/>
              <w:left w:val="single" w:sz="6" w:space="0" w:color="000000"/>
              <w:bottom w:val="single" w:sz="4" w:space="0" w:color="auto"/>
              <w:right w:val="single" w:sz="6" w:space="0" w:color="000000"/>
            </w:tcBorders>
          </w:tcPr>
          <w:p w14:paraId="1C5BB4FE" w14:textId="77777777" w:rsidR="001F1B38" w:rsidRPr="00690A26" w:rsidRDefault="001F1B38" w:rsidP="001F1B38">
            <w:pPr>
              <w:pStyle w:val="TAL"/>
            </w:pPr>
            <w:r>
              <w:t>string</w:t>
            </w:r>
          </w:p>
        </w:tc>
        <w:tc>
          <w:tcPr>
            <w:tcW w:w="160" w:type="pct"/>
            <w:tcBorders>
              <w:top w:val="single" w:sz="4" w:space="0" w:color="auto"/>
              <w:left w:val="single" w:sz="6" w:space="0" w:color="000000"/>
              <w:bottom w:val="single" w:sz="4" w:space="0" w:color="auto"/>
              <w:right w:val="single" w:sz="6" w:space="0" w:color="000000"/>
            </w:tcBorders>
          </w:tcPr>
          <w:p w14:paraId="053B281E" w14:textId="77777777" w:rsidR="001F1B38" w:rsidRPr="00690A26" w:rsidRDefault="001F1B38" w:rsidP="001F1B38">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497EC5CD" w14:textId="77777777" w:rsidR="001F1B38" w:rsidRPr="00690A26" w:rsidRDefault="001F1B38" w:rsidP="001F1B38">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F7722D4" w14:textId="6449D5CF" w:rsidR="001F1B38" w:rsidRPr="00690A26" w:rsidRDefault="001F1B38" w:rsidP="001F1B38">
            <w:pPr>
              <w:pStyle w:val="TAL"/>
              <w:rPr>
                <w:rFonts w:cs="Arial"/>
                <w:szCs w:val="18"/>
              </w:rPr>
            </w:pPr>
            <w:r w:rsidRPr="00690A26">
              <w:rPr>
                <w:rFonts w:cs="Arial"/>
                <w:szCs w:val="18"/>
              </w:rPr>
              <w:t>If included, this IE shall contain the IM</w:t>
            </w:r>
            <w:r>
              <w:rPr>
                <w:rFonts w:cs="Arial"/>
                <w:szCs w:val="18"/>
              </w:rPr>
              <w:t>S Public Identity</w:t>
            </w:r>
            <w:r w:rsidRPr="00690A26">
              <w:rPr>
                <w:rFonts w:cs="Arial"/>
                <w:szCs w:val="18"/>
              </w:rPr>
              <w:t xml:space="preserve"> of the requester UE to search for an appropriate NF. IM</w:t>
            </w:r>
            <w:r>
              <w:rPr>
                <w:rFonts w:cs="Arial"/>
                <w:szCs w:val="18"/>
              </w:rPr>
              <w:t xml:space="preserve">S Public Identity </w:t>
            </w:r>
            <w:r w:rsidRPr="00690A26">
              <w:rPr>
                <w:rFonts w:cs="Arial"/>
                <w:szCs w:val="18"/>
              </w:rPr>
              <w:t xml:space="preserve">may be included if the target NF type is </w:t>
            </w:r>
            <w:r>
              <w:rPr>
                <w:rFonts w:cs="Arial"/>
                <w:szCs w:val="18"/>
              </w:rPr>
              <w:t>"</w:t>
            </w:r>
            <w:r w:rsidRPr="00690A26">
              <w:rPr>
                <w:rFonts w:cs="Arial"/>
                <w:szCs w:val="18"/>
              </w:rPr>
              <w:t>HSS</w:t>
            </w:r>
            <w:r>
              <w:rPr>
                <w:rFonts w:cs="Arial"/>
                <w:szCs w:val="18"/>
              </w:rPr>
              <w:t>" or "DCSF"</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387FD69D" w14:textId="77777777" w:rsidR="001F1B38" w:rsidRPr="00690A26" w:rsidRDefault="001F1B38" w:rsidP="001F1B38">
            <w:pPr>
              <w:pStyle w:val="TAL"/>
            </w:pPr>
            <w:r w:rsidRPr="00690A26">
              <w:t>Query-Params-Ext</w:t>
            </w:r>
            <w:r>
              <w:t>3</w:t>
            </w:r>
          </w:p>
        </w:tc>
      </w:tr>
      <w:tr w:rsidR="001F1B38" w:rsidRPr="00690A26" w14:paraId="6A123E6F"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3BA97CA" w14:textId="77777777" w:rsidR="001F1B38" w:rsidRPr="00690A26" w:rsidRDefault="001F1B38" w:rsidP="001F1B38">
            <w:pPr>
              <w:pStyle w:val="TAL"/>
            </w:pPr>
            <w:r>
              <w:t>msisdn</w:t>
            </w:r>
          </w:p>
        </w:tc>
        <w:tc>
          <w:tcPr>
            <w:tcW w:w="737" w:type="pct"/>
            <w:tcBorders>
              <w:top w:val="single" w:sz="4" w:space="0" w:color="auto"/>
              <w:left w:val="single" w:sz="6" w:space="0" w:color="000000"/>
              <w:bottom w:val="single" w:sz="4" w:space="0" w:color="auto"/>
              <w:right w:val="single" w:sz="6" w:space="0" w:color="000000"/>
            </w:tcBorders>
          </w:tcPr>
          <w:p w14:paraId="685E0336" w14:textId="77777777" w:rsidR="001F1B38" w:rsidRPr="00690A26" w:rsidRDefault="001F1B38" w:rsidP="001F1B38">
            <w:pPr>
              <w:pStyle w:val="TAL"/>
            </w:pPr>
            <w:r>
              <w:t>string</w:t>
            </w:r>
          </w:p>
        </w:tc>
        <w:tc>
          <w:tcPr>
            <w:tcW w:w="160" w:type="pct"/>
            <w:tcBorders>
              <w:top w:val="single" w:sz="4" w:space="0" w:color="auto"/>
              <w:left w:val="single" w:sz="6" w:space="0" w:color="000000"/>
              <w:bottom w:val="single" w:sz="4" w:space="0" w:color="auto"/>
              <w:right w:val="single" w:sz="6" w:space="0" w:color="000000"/>
            </w:tcBorders>
          </w:tcPr>
          <w:p w14:paraId="79AE1EDB" w14:textId="77777777" w:rsidR="001F1B38" w:rsidRPr="00690A26" w:rsidRDefault="001F1B38" w:rsidP="001F1B38">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27E2BB82" w14:textId="77777777" w:rsidR="001F1B38" w:rsidRPr="00690A26" w:rsidRDefault="001F1B38" w:rsidP="001F1B38">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0403F1F" w14:textId="57AD07B9" w:rsidR="001F1B38" w:rsidRPr="00690A26" w:rsidRDefault="001F1B38" w:rsidP="001F1B38">
            <w:pPr>
              <w:pStyle w:val="TAL"/>
              <w:rPr>
                <w:rFonts w:cs="Arial"/>
                <w:szCs w:val="18"/>
              </w:rPr>
            </w:pPr>
            <w:r w:rsidRPr="00690A26">
              <w:rPr>
                <w:rFonts w:cs="Arial"/>
                <w:szCs w:val="18"/>
              </w:rPr>
              <w:t xml:space="preserve">If included, this IE shall contain the </w:t>
            </w:r>
            <w:r>
              <w:rPr>
                <w:rFonts w:cs="Arial"/>
                <w:szCs w:val="18"/>
              </w:rPr>
              <w:t>MSISDN</w:t>
            </w:r>
            <w:r w:rsidRPr="00690A26">
              <w:rPr>
                <w:rFonts w:cs="Arial"/>
                <w:szCs w:val="18"/>
              </w:rPr>
              <w:t xml:space="preserve"> of the requester UE to search for an appropriate NF. IM</w:t>
            </w:r>
            <w:r>
              <w:rPr>
                <w:rFonts w:cs="Arial"/>
                <w:szCs w:val="18"/>
              </w:rPr>
              <w:t xml:space="preserve">S Public Identity </w:t>
            </w:r>
            <w:r w:rsidRPr="00690A26">
              <w:rPr>
                <w:rFonts w:cs="Arial"/>
                <w:szCs w:val="18"/>
              </w:rPr>
              <w:t xml:space="preserve">may be included if the target NF type is </w:t>
            </w:r>
            <w:r>
              <w:rPr>
                <w:rFonts w:cs="Arial"/>
                <w:szCs w:val="18"/>
              </w:rPr>
              <w:t>"</w:t>
            </w:r>
            <w:r w:rsidRPr="00690A26">
              <w:rPr>
                <w:rFonts w:cs="Arial"/>
                <w:szCs w:val="18"/>
              </w:rPr>
              <w:t>HSS</w:t>
            </w:r>
            <w:r>
              <w:rPr>
                <w:rFonts w:cs="Arial"/>
                <w:szCs w:val="18"/>
              </w:rPr>
              <w:t>" or "DCSF"</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7BC25A61" w14:textId="77777777" w:rsidR="001F1B38" w:rsidRPr="00690A26" w:rsidRDefault="001F1B38" w:rsidP="001F1B38">
            <w:pPr>
              <w:pStyle w:val="TAL"/>
            </w:pPr>
            <w:r w:rsidRPr="00690A26">
              <w:t>Query-Params-Ext</w:t>
            </w:r>
            <w:r>
              <w:t>3</w:t>
            </w:r>
          </w:p>
        </w:tc>
      </w:tr>
      <w:tr w:rsidR="001F1B38" w:rsidRPr="00690A26" w14:paraId="34CEB1C1"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8F22AA0" w14:textId="77777777" w:rsidR="001F1B38" w:rsidRPr="00690A26" w:rsidRDefault="001F1B38" w:rsidP="001F1B38">
            <w:pPr>
              <w:pStyle w:val="TAL"/>
            </w:pPr>
            <w:r w:rsidRPr="00690A26">
              <w:t>internal-group-identity</w:t>
            </w:r>
          </w:p>
        </w:tc>
        <w:tc>
          <w:tcPr>
            <w:tcW w:w="737" w:type="pct"/>
            <w:tcBorders>
              <w:top w:val="single" w:sz="4" w:space="0" w:color="auto"/>
              <w:left w:val="single" w:sz="6" w:space="0" w:color="000000"/>
              <w:bottom w:val="single" w:sz="4" w:space="0" w:color="auto"/>
              <w:right w:val="single" w:sz="6" w:space="0" w:color="000000"/>
            </w:tcBorders>
          </w:tcPr>
          <w:p w14:paraId="5D5A1118" w14:textId="77777777" w:rsidR="001F1B38" w:rsidRPr="00690A26" w:rsidRDefault="001F1B38" w:rsidP="001F1B38">
            <w:pPr>
              <w:pStyle w:val="TAL"/>
            </w:pPr>
            <w:r w:rsidRPr="00690A26">
              <w:t>GroupId</w:t>
            </w:r>
          </w:p>
        </w:tc>
        <w:tc>
          <w:tcPr>
            <w:tcW w:w="160" w:type="pct"/>
            <w:tcBorders>
              <w:top w:val="single" w:sz="4" w:space="0" w:color="auto"/>
              <w:left w:val="single" w:sz="6" w:space="0" w:color="000000"/>
              <w:bottom w:val="single" w:sz="4" w:space="0" w:color="auto"/>
              <w:right w:val="single" w:sz="6" w:space="0" w:color="000000"/>
            </w:tcBorders>
          </w:tcPr>
          <w:p w14:paraId="634E9ECF" w14:textId="77777777" w:rsidR="001F1B38" w:rsidRPr="00690A26" w:rsidRDefault="001F1B38" w:rsidP="001F1B38">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5A2F43EA" w14:textId="77777777" w:rsidR="001F1B38" w:rsidRPr="00690A26" w:rsidRDefault="001F1B38" w:rsidP="001F1B38">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24D443E" w14:textId="1E0F5955" w:rsidR="001F1B38" w:rsidRPr="00690A26" w:rsidRDefault="001F1B38" w:rsidP="001F1B38">
            <w:pPr>
              <w:pStyle w:val="TAL"/>
              <w:rPr>
                <w:rFonts w:cs="Arial"/>
                <w:szCs w:val="18"/>
              </w:rPr>
            </w:pPr>
            <w:r w:rsidRPr="00690A26">
              <w:t>If included, this IE shall contain the internal group identifier of the UE to search for an appropriate NF. This may be included if the target NF type is "UDM"</w:t>
            </w:r>
            <w:r>
              <w:t>, "NSSAAF"</w:t>
            </w:r>
            <w:r w:rsidRPr="00690A26">
              <w:t xml:space="preserve"> </w:t>
            </w:r>
            <w:r>
              <w:t>or "TSCTSF".</w:t>
            </w:r>
          </w:p>
        </w:tc>
        <w:tc>
          <w:tcPr>
            <w:tcW w:w="467" w:type="pct"/>
            <w:tcBorders>
              <w:top w:val="single" w:sz="4" w:space="0" w:color="auto"/>
              <w:left w:val="single" w:sz="6" w:space="0" w:color="000000"/>
              <w:bottom w:val="single" w:sz="4" w:space="0" w:color="auto"/>
              <w:right w:val="single" w:sz="6" w:space="0" w:color="000000"/>
            </w:tcBorders>
          </w:tcPr>
          <w:p w14:paraId="493FEF5D" w14:textId="77777777" w:rsidR="001F1B38" w:rsidRPr="00690A26" w:rsidRDefault="001F1B38" w:rsidP="001F1B38">
            <w:pPr>
              <w:pStyle w:val="TAL"/>
            </w:pPr>
            <w:r w:rsidRPr="00690A26">
              <w:t>Query-Params-Ext2</w:t>
            </w:r>
          </w:p>
        </w:tc>
      </w:tr>
      <w:tr w:rsidR="001F1B38" w:rsidRPr="00690A26" w14:paraId="09D85053"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8861353" w14:textId="77777777" w:rsidR="001F1B38" w:rsidRPr="00690A26" w:rsidRDefault="001F1B38" w:rsidP="001F1B38">
            <w:pPr>
              <w:pStyle w:val="TAL"/>
            </w:pPr>
            <w:bookmarkStart w:id="1574" w:name="_PERM_MCCTEMPBM_CRPT88420198___2" w:colFirst="4" w:colLast="4"/>
            <w:r w:rsidRPr="00690A26">
              <w:t>preferred-api-versions</w:t>
            </w:r>
          </w:p>
        </w:tc>
        <w:tc>
          <w:tcPr>
            <w:tcW w:w="737" w:type="pct"/>
            <w:tcBorders>
              <w:top w:val="single" w:sz="4" w:space="0" w:color="auto"/>
              <w:left w:val="single" w:sz="6" w:space="0" w:color="000000"/>
              <w:bottom w:val="single" w:sz="4" w:space="0" w:color="auto"/>
              <w:right w:val="single" w:sz="6" w:space="0" w:color="000000"/>
            </w:tcBorders>
          </w:tcPr>
          <w:p w14:paraId="4AA04BAA" w14:textId="77777777" w:rsidR="001F1B38" w:rsidRPr="00690A26" w:rsidRDefault="001F1B38" w:rsidP="001F1B38">
            <w:pPr>
              <w:pStyle w:val="TAL"/>
            </w:pPr>
            <w:r w:rsidRPr="00690A26">
              <w:t>map(string)</w:t>
            </w:r>
          </w:p>
        </w:tc>
        <w:tc>
          <w:tcPr>
            <w:tcW w:w="160" w:type="pct"/>
            <w:tcBorders>
              <w:top w:val="single" w:sz="4" w:space="0" w:color="auto"/>
              <w:left w:val="single" w:sz="6" w:space="0" w:color="000000"/>
              <w:bottom w:val="single" w:sz="4" w:space="0" w:color="auto"/>
              <w:right w:val="single" w:sz="6" w:space="0" w:color="000000"/>
            </w:tcBorders>
          </w:tcPr>
          <w:p w14:paraId="0283A3FC" w14:textId="77777777" w:rsidR="001F1B38" w:rsidRPr="00690A26" w:rsidRDefault="001F1B38" w:rsidP="001F1B38">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0F36AB41" w14:textId="77777777" w:rsidR="001F1B38" w:rsidRPr="00690A26" w:rsidRDefault="001F1B38" w:rsidP="001F1B38">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F5492A4" w14:textId="77777777" w:rsidR="001F1B38" w:rsidRPr="00690A26" w:rsidRDefault="001F1B38" w:rsidP="001F1B38">
            <w:pPr>
              <w:pStyle w:val="TAL"/>
              <w:rPr>
                <w:rFonts w:cs="Arial"/>
                <w:szCs w:val="18"/>
              </w:rPr>
            </w:pPr>
            <w:r w:rsidRPr="00690A26">
              <w:rPr>
                <w:rFonts w:cs="Arial"/>
                <w:szCs w:val="18"/>
              </w:rPr>
              <w:t>When present, this IE indicates the preferred API version of the services that are supported by the target NF instances.</w:t>
            </w:r>
            <w:r w:rsidRPr="00690A26">
              <w:rPr>
                <w:rFonts w:cs="Arial"/>
                <w:szCs w:val="18"/>
                <w:lang w:eastAsia="zh-CN"/>
              </w:rPr>
              <w:t xml:space="preserve"> The key of the map is the </w:t>
            </w:r>
            <w:r w:rsidRPr="00690A26">
              <w:t xml:space="preserve">ServiceName (see clause 6.1.6.3.11) </w:t>
            </w:r>
            <w:r w:rsidRPr="00690A26">
              <w:rPr>
                <w:rFonts w:cs="Arial"/>
                <w:szCs w:val="18"/>
                <w:lang w:eastAsia="zh-CN"/>
              </w:rPr>
              <w:t>for which the preferred API version is indicated.</w:t>
            </w:r>
            <w:r w:rsidRPr="00690A26">
              <w:rPr>
                <w:rFonts w:cs="Arial"/>
                <w:szCs w:val="18"/>
              </w:rPr>
              <w:t xml:space="preserve"> Each element carries the API Version Indication for the service indicated by the key. The NRF may return additional NFs in the response not matching the preferred </w:t>
            </w:r>
            <w:r>
              <w:rPr>
                <w:rFonts w:cs="Arial"/>
                <w:szCs w:val="18"/>
              </w:rPr>
              <w:t>API versions</w:t>
            </w:r>
            <w:r w:rsidRPr="00690A26">
              <w:rPr>
                <w:rFonts w:cs="Arial"/>
                <w:szCs w:val="18"/>
              </w:rPr>
              <w:t xml:space="preserve">, e.g. if no NF profile is found matching the </w:t>
            </w:r>
            <w:r w:rsidRPr="00690A26">
              <w:t>preferred-api-versions</w:t>
            </w:r>
            <w:r w:rsidRPr="00690A26">
              <w:rPr>
                <w:rFonts w:cs="Arial"/>
                <w:szCs w:val="18"/>
              </w:rPr>
              <w:t>.</w:t>
            </w:r>
          </w:p>
          <w:p w14:paraId="2A8A66A3" w14:textId="77777777" w:rsidR="001F1B38" w:rsidRPr="00690A26" w:rsidRDefault="001F1B38" w:rsidP="001F1B38">
            <w:pPr>
              <w:pStyle w:val="TAL"/>
              <w:rPr>
                <w:rFonts w:cs="Arial"/>
                <w:szCs w:val="18"/>
              </w:rPr>
            </w:pPr>
          </w:p>
          <w:p w14:paraId="1A903284" w14:textId="77777777" w:rsidR="001F1B38" w:rsidRPr="00690A26" w:rsidRDefault="001F1B38" w:rsidP="001F1B38">
            <w:pPr>
              <w:pStyle w:val="TAL"/>
              <w:rPr>
                <w:rFonts w:cs="Arial"/>
                <w:szCs w:val="18"/>
              </w:rPr>
            </w:pPr>
            <w:r w:rsidRPr="00690A26">
              <w:rPr>
                <w:rFonts w:cs="Arial"/>
                <w:szCs w:val="18"/>
              </w:rPr>
              <w:lastRenderedPageBreak/>
              <w:t>An API Version Indication is a string formatted as {operator}+{API Version}.</w:t>
            </w:r>
          </w:p>
          <w:p w14:paraId="28EEA761" w14:textId="77777777" w:rsidR="001F1B38" w:rsidRPr="00690A26" w:rsidRDefault="001F1B38" w:rsidP="001F1B38">
            <w:pPr>
              <w:pStyle w:val="TAL"/>
              <w:rPr>
                <w:rFonts w:cs="Arial"/>
                <w:szCs w:val="18"/>
              </w:rPr>
            </w:pPr>
          </w:p>
          <w:p w14:paraId="6697FB45" w14:textId="77777777" w:rsidR="001F1B38" w:rsidRPr="00690A26" w:rsidRDefault="001F1B38" w:rsidP="001F1B38">
            <w:pPr>
              <w:pStyle w:val="TAL"/>
              <w:rPr>
                <w:rFonts w:cs="Arial"/>
                <w:szCs w:val="18"/>
              </w:rPr>
            </w:pPr>
            <w:r w:rsidRPr="00690A26">
              <w:rPr>
                <w:rFonts w:cs="Arial"/>
                <w:szCs w:val="18"/>
              </w:rPr>
              <w:t>The following operators shall be supported:</w:t>
            </w:r>
          </w:p>
          <w:p w14:paraId="6F8F6765" w14:textId="77777777" w:rsidR="001F1B38" w:rsidRPr="00690A26" w:rsidRDefault="001F1B38" w:rsidP="001F1B38">
            <w:pPr>
              <w:pStyle w:val="TAL"/>
              <w:rPr>
                <w:rFonts w:cs="Arial"/>
                <w:szCs w:val="18"/>
              </w:rPr>
            </w:pPr>
          </w:p>
          <w:p w14:paraId="6B7E8C05" w14:textId="77777777" w:rsidR="001F1B38" w:rsidRPr="00690A26" w:rsidRDefault="001F1B38" w:rsidP="001F1B38">
            <w:pPr>
              <w:pStyle w:val="TAL"/>
              <w:ind w:left="621" w:hanging="621"/>
              <w:rPr>
                <w:rFonts w:cs="Arial"/>
                <w:szCs w:val="18"/>
              </w:rPr>
            </w:pPr>
            <w:bookmarkStart w:id="1575" w:name="_PERM_MCCTEMPBM_CRPT88420197___2"/>
            <w:r w:rsidRPr="00690A26">
              <w:rPr>
                <w:rFonts w:cs="Arial"/>
                <w:szCs w:val="18"/>
              </w:rPr>
              <w:t>"="</w:t>
            </w:r>
            <w:r w:rsidRPr="00690A26">
              <w:rPr>
                <w:rFonts w:cs="Arial"/>
                <w:szCs w:val="18"/>
              </w:rPr>
              <w:tab/>
              <w:t>match a version equals to the version value indicated.</w:t>
            </w:r>
          </w:p>
          <w:p w14:paraId="70CE7F3E" w14:textId="77777777" w:rsidR="001F1B38" w:rsidRPr="00690A26" w:rsidRDefault="001F1B38" w:rsidP="001F1B38">
            <w:pPr>
              <w:pStyle w:val="TAL"/>
              <w:ind w:left="621" w:hanging="621"/>
              <w:rPr>
                <w:rFonts w:cs="Arial"/>
                <w:szCs w:val="18"/>
              </w:rPr>
            </w:pPr>
            <w:r w:rsidRPr="00690A26">
              <w:rPr>
                <w:rFonts w:cs="Arial"/>
                <w:szCs w:val="18"/>
              </w:rPr>
              <w:t>"&gt;"</w:t>
            </w:r>
            <w:r w:rsidRPr="00690A26">
              <w:rPr>
                <w:rFonts w:cs="Arial"/>
                <w:szCs w:val="18"/>
              </w:rPr>
              <w:tab/>
              <w:t>match any version greater than the version value indicated</w:t>
            </w:r>
          </w:p>
          <w:p w14:paraId="3CF46F3A" w14:textId="77777777" w:rsidR="001F1B38" w:rsidRPr="00690A26" w:rsidRDefault="001F1B38" w:rsidP="001F1B38">
            <w:pPr>
              <w:pStyle w:val="TAL"/>
              <w:ind w:left="621" w:hanging="621"/>
              <w:rPr>
                <w:rFonts w:cs="Arial"/>
                <w:szCs w:val="18"/>
              </w:rPr>
            </w:pPr>
            <w:r w:rsidRPr="00690A26">
              <w:rPr>
                <w:rFonts w:cs="Arial"/>
                <w:szCs w:val="18"/>
              </w:rPr>
              <w:t>"&gt;="</w:t>
            </w:r>
            <w:r>
              <w:rPr>
                <w:rFonts w:cs="Arial"/>
                <w:szCs w:val="18"/>
              </w:rPr>
              <w:tab/>
            </w:r>
            <w:r w:rsidRPr="00690A26">
              <w:rPr>
                <w:rFonts w:cs="Arial"/>
                <w:szCs w:val="18"/>
              </w:rPr>
              <w:t>match any version greater than or equal to the version value indicated</w:t>
            </w:r>
          </w:p>
          <w:p w14:paraId="085BC7BC" w14:textId="77777777" w:rsidR="001F1B38" w:rsidRPr="00690A26" w:rsidRDefault="001F1B38" w:rsidP="001F1B38">
            <w:pPr>
              <w:pStyle w:val="TAL"/>
              <w:ind w:left="621" w:hanging="621"/>
              <w:rPr>
                <w:rFonts w:cs="Arial"/>
                <w:szCs w:val="18"/>
              </w:rPr>
            </w:pPr>
            <w:r w:rsidRPr="00690A26">
              <w:rPr>
                <w:rFonts w:cs="Arial"/>
                <w:szCs w:val="18"/>
              </w:rPr>
              <w:t>"&lt;"</w:t>
            </w:r>
            <w:r w:rsidRPr="00690A26">
              <w:rPr>
                <w:rFonts w:cs="Arial"/>
                <w:szCs w:val="18"/>
              </w:rPr>
              <w:tab/>
              <w:t>match any version less than the version value indicated</w:t>
            </w:r>
          </w:p>
          <w:p w14:paraId="440A2B99" w14:textId="77777777" w:rsidR="001F1B38" w:rsidRPr="00690A26" w:rsidRDefault="001F1B38" w:rsidP="001F1B38">
            <w:pPr>
              <w:pStyle w:val="TAL"/>
              <w:ind w:left="621" w:hanging="621"/>
              <w:rPr>
                <w:rFonts w:cs="Arial"/>
                <w:szCs w:val="18"/>
              </w:rPr>
            </w:pPr>
            <w:r w:rsidRPr="00690A26">
              <w:rPr>
                <w:rFonts w:cs="Arial"/>
                <w:szCs w:val="18"/>
              </w:rPr>
              <w:t>"&lt;="</w:t>
            </w:r>
            <w:r w:rsidRPr="00690A26">
              <w:rPr>
                <w:rFonts w:cs="Arial"/>
                <w:szCs w:val="18"/>
              </w:rPr>
              <w:tab/>
              <w:t>match any version less than or equal to the version value indicated</w:t>
            </w:r>
          </w:p>
          <w:p w14:paraId="55375E2E" w14:textId="77777777" w:rsidR="001F1B38" w:rsidRPr="00690A26" w:rsidRDefault="001F1B38" w:rsidP="001F1B38">
            <w:pPr>
              <w:pStyle w:val="TAL"/>
              <w:ind w:left="621" w:hanging="621"/>
              <w:rPr>
                <w:rFonts w:cs="Arial"/>
                <w:szCs w:val="18"/>
              </w:rPr>
            </w:pPr>
            <w:r w:rsidRPr="00690A26">
              <w:rPr>
                <w:rFonts w:cs="Arial"/>
                <w:szCs w:val="18"/>
              </w:rPr>
              <w:t>"^"</w:t>
            </w:r>
            <w:r>
              <w:rPr>
                <w:rFonts w:cs="Arial"/>
                <w:szCs w:val="18"/>
              </w:rPr>
              <w:tab/>
            </w:r>
            <w:r w:rsidRPr="00690A26">
              <w:rPr>
                <w:rFonts w:cs="Arial"/>
                <w:szCs w:val="18"/>
              </w:rPr>
              <w:t>match any version compatible with the version indicated, i.e. any version with the same major version as the version indicated.</w:t>
            </w:r>
          </w:p>
          <w:bookmarkEnd w:id="1575"/>
          <w:p w14:paraId="4824DD22" w14:textId="77777777" w:rsidR="001F1B38" w:rsidRPr="00690A26" w:rsidRDefault="001F1B38" w:rsidP="001F1B38">
            <w:pPr>
              <w:pStyle w:val="TAL"/>
              <w:rPr>
                <w:rFonts w:cs="Arial"/>
                <w:szCs w:val="18"/>
              </w:rPr>
            </w:pPr>
          </w:p>
          <w:p w14:paraId="494433B3" w14:textId="77777777" w:rsidR="001F1B38" w:rsidRPr="00690A26" w:rsidRDefault="001F1B38" w:rsidP="001F1B38">
            <w:pPr>
              <w:pStyle w:val="TAL"/>
              <w:rPr>
                <w:rFonts w:cs="Arial"/>
                <w:szCs w:val="18"/>
              </w:rPr>
            </w:pPr>
            <w:r w:rsidRPr="00690A26">
              <w:rPr>
                <w:rFonts w:cs="Arial"/>
                <w:szCs w:val="18"/>
              </w:rPr>
              <w:t>Precedence between versions is identified by comparing the Major, Minor, and Patch version fields numerically, from left to right.</w:t>
            </w:r>
          </w:p>
          <w:p w14:paraId="58802567" w14:textId="77777777" w:rsidR="001F1B38" w:rsidRPr="00690A26" w:rsidRDefault="001F1B38" w:rsidP="001F1B38">
            <w:pPr>
              <w:pStyle w:val="TAL"/>
              <w:rPr>
                <w:rFonts w:cs="Arial"/>
                <w:szCs w:val="18"/>
              </w:rPr>
            </w:pPr>
          </w:p>
          <w:p w14:paraId="4727D648" w14:textId="77777777" w:rsidR="001F1B38" w:rsidRPr="00690A26" w:rsidRDefault="001F1B38" w:rsidP="001F1B38">
            <w:pPr>
              <w:pStyle w:val="TAL"/>
              <w:rPr>
                <w:rFonts w:cs="Arial"/>
                <w:szCs w:val="18"/>
              </w:rPr>
            </w:pPr>
            <w:r w:rsidRPr="00690A26">
              <w:rPr>
                <w:rFonts w:cs="Arial"/>
                <w:szCs w:val="18"/>
              </w:rPr>
              <w:t>If no operator or an unknown operator is provided in API Version Indication, "=" operator is applied.</w:t>
            </w:r>
          </w:p>
          <w:p w14:paraId="5E545747" w14:textId="77777777" w:rsidR="001F1B38" w:rsidRPr="00690A26" w:rsidRDefault="001F1B38" w:rsidP="001F1B38">
            <w:pPr>
              <w:pStyle w:val="TAL"/>
              <w:rPr>
                <w:rFonts w:cs="Arial"/>
                <w:szCs w:val="18"/>
              </w:rPr>
            </w:pPr>
          </w:p>
          <w:p w14:paraId="64A537CD" w14:textId="77777777" w:rsidR="001F1B38" w:rsidRPr="00690A26" w:rsidRDefault="001F1B38" w:rsidP="001F1B38">
            <w:pPr>
              <w:pStyle w:val="TAL"/>
              <w:rPr>
                <w:rFonts w:cs="Arial"/>
                <w:szCs w:val="18"/>
                <w:u w:val="single"/>
              </w:rPr>
            </w:pPr>
            <w:r w:rsidRPr="00690A26">
              <w:rPr>
                <w:rFonts w:cs="Arial"/>
                <w:szCs w:val="18"/>
                <w:u w:val="single"/>
              </w:rPr>
              <w:t>Example of API Version Indication:</w:t>
            </w:r>
          </w:p>
          <w:p w14:paraId="315A9ABA" w14:textId="77777777" w:rsidR="001F1B38" w:rsidRPr="00690A26" w:rsidRDefault="001F1B38" w:rsidP="001F1B38">
            <w:pPr>
              <w:pStyle w:val="TAL"/>
              <w:rPr>
                <w:rFonts w:cs="Arial"/>
                <w:szCs w:val="18"/>
              </w:rPr>
            </w:pPr>
          </w:p>
          <w:p w14:paraId="7BEE9095" w14:textId="77777777" w:rsidR="001F1B38" w:rsidRPr="00690A26" w:rsidRDefault="001F1B38" w:rsidP="001F1B38">
            <w:pPr>
              <w:pStyle w:val="TAL"/>
              <w:ind w:left="621" w:hanging="630"/>
              <w:rPr>
                <w:rFonts w:cs="Arial"/>
                <w:szCs w:val="18"/>
              </w:rPr>
            </w:pPr>
            <w:r w:rsidRPr="00690A26">
              <w:rPr>
                <w:rFonts w:cs="Arial"/>
                <w:szCs w:val="18"/>
              </w:rPr>
              <w:t>Case1: "=1.2.4.operator-ext" or "1.2.4.operator-ext" means matching the service with API version "1.2.4.operator-ext"</w:t>
            </w:r>
          </w:p>
          <w:p w14:paraId="0A2D9B1E" w14:textId="77777777" w:rsidR="001F1B38" w:rsidRPr="00690A26" w:rsidRDefault="001F1B38" w:rsidP="001F1B38">
            <w:pPr>
              <w:pStyle w:val="TAL"/>
              <w:ind w:left="621" w:hanging="630"/>
              <w:rPr>
                <w:rFonts w:cs="Arial"/>
                <w:szCs w:val="18"/>
              </w:rPr>
            </w:pPr>
            <w:r w:rsidRPr="00690A26">
              <w:rPr>
                <w:rFonts w:cs="Arial"/>
                <w:szCs w:val="18"/>
              </w:rPr>
              <w:t>Case2: "&gt;1.2.4" means matching the service with API versions greater than "1.2.4"</w:t>
            </w:r>
          </w:p>
          <w:p w14:paraId="12A49276" w14:textId="77777777" w:rsidR="001F1B38" w:rsidRPr="00690A26" w:rsidRDefault="001F1B38" w:rsidP="001F1B38">
            <w:pPr>
              <w:pStyle w:val="TAL"/>
              <w:ind w:left="621" w:hanging="630"/>
              <w:rPr>
                <w:rFonts w:cs="Arial"/>
                <w:szCs w:val="18"/>
              </w:rPr>
            </w:pPr>
            <w:r w:rsidRPr="00690A26">
              <w:rPr>
                <w:rFonts w:cs="Arial"/>
                <w:szCs w:val="18"/>
              </w:rPr>
              <w:t>Case3: "^2.3.0" or "^2" means matching the service with all API versions with major version "2".</w:t>
            </w:r>
          </w:p>
        </w:tc>
        <w:tc>
          <w:tcPr>
            <w:tcW w:w="467" w:type="pct"/>
            <w:tcBorders>
              <w:top w:val="single" w:sz="4" w:space="0" w:color="auto"/>
              <w:left w:val="single" w:sz="6" w:space="0" w:color="000000"/>
              <w:bottom w:val="single" w:sz="4" w:space="0" w:color="auto"/>
              <w:right w:val="single" w:sz="6" w:space="0" w:color="000000"/>
            </w:tcBorders>
          </w:tcPr>
          <w:p w14:paraId="4E93740F" w14:textId="77777777" w:rsidR="001F1B38" w:rsidRPr="00690A26" w:rsidRDefault="001F1B38" w:rsidP="001F1B38">
            <w:pPr>
              <w:pStyle w:val="TAL"/>
            </w:pPr>
            <w:r w:rsidRPr="00690A26">
              <w:lastRenderedPageBreak/>
              <w:t>Query-Params-Ext2</w:t>
            </w:r>
          </w:p>
        </w:tc>
      </w:tr>
      <w:bookmarkEnd w:id="1574"/>
      <w:tr w:rsidR="001F1B38" w:rsidRPr="00690A26" w14:paraId="08DB1291"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A8E30B5" w14:textId="77777777" w:rsidR="001F1B38" w:rsidRPr="00690A26" w:rsidRDefault="001F1B38" w:rsidP="001F1B38">
            <w:pPr>
              <w:pStyle w:val="TAL"/>
            </w:pPr>
            <w:r>
              <w:rPr>
                <w:lang w:eastAsia="zh-CN"/>
              </w:rPr>
              <w:t>v2x-support-ind</w:t>
            </w:r>
          </w:p>
        </w:tc>
        <w:tc>
          <w:tcPr>
            <w:tcW w:w="737" w:type="pct"/>
            <w:tcBorders>
              <w:top w:val="single" w:sz="4" w:space="0" w:color="auto"/>
              <w:left w:val="single" w:sz="6" w:space="0" w:color="000000"/>
              <w:bottom w:val="single" w:sz="4" w:space="0" w:color="auto"/>
              <w:right w:val="single" w:sz="6" w:space="0" w:color="000000"/>
            </w:tcBorders>
          </w:tcPr>
          <w:p w14:paraId="4BEF5E34" w14:textId="77777777" w:rsidR="001F1B38" w:rsidRPr="00690A26" w:rsidRDefault="001F1B38" w:rsidP="001F1B38">
            <w:pPr>
              <w:pStyle w:val="TAL"/>
            </w:pPr>
            <w:r w:rsidRPr="002857AD">
              <w:t>boolean</w:t>
            </w:r>
          </w:p>
        </w:tc>
        <w:tc>
          <w:tcPr>
            <w:tcW w:w="160" w:type="pct"/>
            <w:tcBorders>
              <w:top w:val="single" w:sz="4" w:space="0" w:color="auto"/>
              <w:left w:val="single" w:sz="6" w:space="0" w:color="000000"/>
              <w:bottom w:val="single" w:sz="4" w:space="0" w:color="auto"/>
              <w:right w:val="single" w:sz="6" w:space="0" w:color="000000"/>
            </w:tcBorders>
          </w:tcPr>
          <w:p w14:paraId="38FDD18D" w14:textId="77777777" w:rsidR="001F1B38" w:rsidRPr="00690A26" w:rsidRDefault="001F1B38" w:rsidP="001F1B38">
            <w:pPr>
              <w:pStyle w:val="TAC"/>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7C5CCDD5" w14:textId="77777777" w:rsidR="001F1B38" w:rsidRPr="00690A26" w:rsidRDefault="001F1B38" w:rsidP="001F1B38">
            <w:pPr>
              <w:pStyle w:val="TAL"/>
            </w:pPr>
            <w:r>
              <w:rPr>
                <w:rFonts w:hint="eastAsia"/>
                <w:lang w:eastAsia="zh-CN"/>
              </w:rPr>
              <w:t>0</w:t>
            </w:r>
            <w:r>
              <w:rPr>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F516CC0" w14:textId="77777777" w:rsidR="001F1B38" w:rsidRPr="002857AD" w:rsidRDefault="001F1B38" w:rsidP="001F1B38">
            <w:pPr>
              <w:pStyle w:val="TAL"/>
            </w:pPr>
            <w:r w:rsidRPr="002857AD">
              <w:t xml:space="preserve">When present, this IE indicates whether a </w:t>
            </w:r>
            <w:r>
              <w:t xml:space="preserve">PCF supporting </w:t>
            </w:r>
            <w:r w:rsidRPr="00490934">
              <w:t>V2X Policy/Parameter provisioning</w:t>
            </w:r>
            <w:r>
              <w:rPr>
                <w:rFonts w:cs="Arial"/>
                <w:szCs w:val="18"/>
              </w:rPr>
              <w:t xml:space="preserve"> </w:t>
            </w:r>
            <w:r w:rsidRPr="002857AD">
              <w:t>needs to be discovered.</w:t>
            </w:r>
          </w:p>
          <w:p w14:paraId="41C5CBB4" w14:textId="77777777" w:rsidR="001F1B38" w:rsidRPr="002857AD" w:rsidRDefault="001F1B38" w:rsidP="001F1B38">
            <w:pPr>
              <w:pStyle w:val="TAL"/>
            </w:pPr>
          </w:p>
          <w:p w14:paraId="5C249CF1" w14:textId="77777777" w:rsidR="001F1B38" w:rsidRPr="00690A26" w:rsidRDefault="001F1B38" w:rsidP="001F1B38">
            <w:pPr>
              <w:pStyle w:val="TAL"/>
              <w:rPr>
                <w:rFonts w:cs="Arial"/>
                <w:szCs w:val="18"/>
              </w:rPr>
            </w:pPr>
            <w:r w:rsidRPr="002857AD">
              <w:rPr>
                <w:rFonts w:cs="Arial"/>
                <w:szCs w:val="18"/>
              </w:rPr>
              <w:t xml:space="preserve">true: </w:t>
            </w:r>
            <w:r>
              <w:rPr>
                <w:rFonts w:cs="Arial"/>
                <w:szCs w:val="18"/>
              </w:rPr>
              <w:t>a</w:t>
            </w:r>
            <w:r w:rsidRPr="002857AD">
              <w:rPr>
                <w:rFonts w:cs="Arial"/>
                <w:szCs w:val="18"/>
              </w:rPr>
              <w:t xml:space="preserve"> </w:t>
            </w:r>
            <w:r>
              <w:rPr>
                <w:rFonts w:cs="Arial"/>
                <w:szCs w:val="18"/>
              </w:rPr>
              <w:t xml:space="preserve">PCF supporting </w:t>
            </w:r>
            <w:r w:rsidRPr="00490934">
              <w:t>V2X Policy/Parameter provisioning</w:t>
            </w:r>
            <w:r>
              <w:rPr>
                <w:rFonts w:cs="Arial"/>
                <w:szCs w:val="18"/>
              </w:rPr>
              <w:t xml:space="preserve"> </w:t>
            </w:r>
            <w:r w:rsidRPr="002857AD">
              <w:rPr>
                <w:rFonts w:cs="Arial"/>
                <w:szCs w:val="18"/>
              </w:rPr>
              <w:t>is requested to be discovered;</w:t>
            </w:r>
            <w:r w:rsidRPr="002857AD">
              <w:rPr>
                <w:rFonts w:cs="Arial"/>
                <w:szCs w:val="18"/>
              </w:rPr>
              <w:br/>
              <w:t xml:space="preserve">false: </w:t>
            </w:r>
            <w:r>
              <w:rPr>
                <w:rFonts w:cs="Arial"/>
                <w:szCs w:val="18"/>
              </w:rPr>
              <w:t>a</w:t>
            </w:r>
            <w:r w:rsidRPr="002857AD">
              <w:rPr>
                <w:rFonts w:cs="Arial"/>
                <w:szCs w:val="18"/>
              </w:rPr>
              <w:t xml:space="preserve"> </w:t>
            </w:r>
            <w:r>
              <w:rPr>
                <w:rFonts w:cs="Arial"/>
                <w:szCs w:val="18"/>
              </w:rPr>
              <w:t xml:space="preserve">PCF not supporting </w:t>
            </w:r>
            <w:r w:rsidRPr="00490934">
              <w:t>V2X Policy/Parameter provisioning</w:t>
            </w:r>
            <w:r>
              <w:rPr>
                <w:rFonts w:cs="Arial"/>
                <w:szCs w:val="18"/>
              </w:rPr>
              <w:t xml:space="preserve"> </w:t>
            </w:r>
            <w:r w:rsidRPr="002857AD">
              <w:rPr>
                <w:rFonts w:cs="Arial"/>
                <w:szCs w:val="18"/>
              </w:rPr>
              <w:t>is requested to be discovered.</w:t>
            </w:r>
          </w:p>
        </w:tc>
        <w:tc>
          <w:tcPr>
            <w:tcW w:w="467" w:type="pct"/>
            <w:tcBorders>
              <w:top w:val="single" w:sz="4" w:space="0" w:color="auto"/>
              <w:left w:val="single" w:sz="6" w:space="0" w:color="000000"/>
              <w:bottom w:val="single" w:sz="4" w:space="0" w:color="auto"/>
              <w:right w:val="single" w:sz="6" w:space="0" w:color="000000"/>
            </w:tcBorders>
          </w:tcPr>
          <w:p w14:paraId="03A5C09E" w14:textId="77777777" w:rsidR="001F1B38" w:rsidRPr="00690A26" w:rsidRDefault="001F1B38" w:rsidP="001F1B38">
            <w:pPr>
              <w:pStyle w:val="TAL"/>
            </w:pPr>
            <w:r w:rsidRPr="00F41E31">
              <w:t>Query-Params-Ext</w:t>
            </w:r>
            <w:r>
              <w:t>2</w:t>
            </w:r>
          </w:p>
        </w:tc>
      </w:tr>
      <w:tr w:rsidR="001F1B38" w:rsidRPr="00690A26" w14:paraId="4D44D340"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763FBBF" w14:textId="77777777" w:rsidR="001F1B38" w:rsidRDefault="001F1B38" w:rsidP="001F1B38">
            <w:pPr>
              <w:pStyle w:val="TAL"/>
              <w:rPr>
                <w:lang w:eastAsia="zh-CN"/>
              </w:rPr>
            </w:pPr>
            <w:r w:rsidRPr="00B1070C">
              <w:t>redundant-gtpu</w:t>
            </w:r>
          </w:p>
        </w:tc>
        <w:tc>
          <w:tcPr>
            <w:tcW w:w="737" w:type="pct"/>
            <w:tcBorders>
              <w:top w:val="single" w:sz="4" w:space="0" w:color="auto"/>
              <w:left w:val="single" w:sz="6" w:space="0" w:color="000000"/>
              <w:bottom w:val="single" w:sz="4" w:space="0" w:color="auto"/>
              <w:right w:val="single" w:sz="6" w:space="0" w:color="000000"/>
            </w:tcBorders>
          </w:tcPr>
          <w:p w14:paraId="31BDBBA2" w14:textId="77777777" w:rsidR="001F1B38" w:rsidRPr="002857AD" w:rsidRDefault="001F1B38" w:rsidP="001F1B38">
            <w:pPr>
              <w:pStyle w:val="TAL"/>
            </w:pPr>
            <w:r w:rsidRPr="00A16735">
              <w:rPr>
                <w:color w:val="000000"/>
              </w:rPr>
              <w:t>boolean</w:t>
            </w:r>
          </w:p>
        </w:tc>
        <w:tc>
          <w:tcPr>
            <w:tcW w:w="160" w:type="pct"/>
            <w:tcBorders>
              <w:top w:val="single" w:sz="4" w:space="0" w:color="auto"/>
              <w:left w:val="single" w:sz="6" w:space="0" w:color="000000"/>
              <w:bottom w:val="single" w:sz="4" w:space="0" w:color="auto"/>
              <w:right w:val="single" w:sz="6" w:space="0" w:color="000000"/>
            </w:tcBorders>
          </w:tcPr>
          <w:p w14:paraId="56D4093F" w14:textId="77777777" w:rsidR="001F1B38" w:rsidRDefault="001F1B38" w:rsidP="001F1B38">
            <w:pPr>
              <w:pStyle w:val="TAL"/>
              <w:rPr>
                <w:lang w:eastAsia="zh-CN"/>
              </w:rPr>
            </w:pPr>
            <w:r w:rsidRPr="00B1070C">
              <w:rPr>
                <w:rFonts w:hint="eastAsia"/>
              </w:rPr>
              <w:t>O</w:t>
            </w:r>
          </w:p>
        </w:tc>
        <w:tc>
          <w:tcPr>
            <w:tcW w:w="320" w:type="pct"/>
            <w:tcBorders>
              <w:top w:val="single" w:sz="4" w:space="0" w:color="auto"/>
              <w:left w:val="single" w:sz="6" w:space="0" w:color="000000"/>
              <w:bottom w:val="single" w:sz="4" w:space="0" w:color="auto"/>
              <w:right w:val="single" w:sz="6" w:space="0" w:color="000000"/>
            </w:tcBorders>
          </w:tcPr>
          <w:p w14:paraId="1F739619" w14:textId="77777777" w:rsidR="001F1B38" w:rsidRDefault="001F1B38" w:rsidP="001F1B38">
            <w:pPr>
              <w:pStyle w:val="TAL"/>
              <w:rPr>
                <w:lang w:eastAsia="zh-CN"/>
              </w:rPr>
            </w:pPr>
            <w:r w:rsidRPr="00B1070C">
              <w:rPr>
                <w:rFonts w:hint="eastAsia"/>
              </w:rPr>
              <w:t>0</w:t>
            </w:r>
            <w:r w:rsidRPr="00B1070C">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051F940" w14:textId="77777777" w:rsidR="001F1B38" w:rsidRPr="00A16735" w:rsidRDefault="001F1B38" w:rsidP="001F1B38">
            <w:pPr>
              <w:pStyle w:val="TAL"/>
            </w:pPr>
            <w:r w:rsidRPr="00B1070C">
              <w:t>When present, this IE indicates whether a UPF supporting redundant GTP-U path needs to be discovered.</w:t>
            </w:r>
          </w:p>
          <w:p w14:paraId="53D3E09E" w14:textId="77777777" w:rsidR="001F1B38" w:rsidRPr="00A16735" w:rsidRDefault="001F1B38" w:rsidP="001F1B38">
            <w:pPr>
              <w:pStyle w:val="TAL"/>
            </w:pPr>
          </w:p>
          <w:p w14:paraId="025CFB79" w14:textId="77777777" w:rsidR="001F1B38" w:rsidRPr="002857AD" w:rsidRDefault="001F1B38" w:rsidP="001F1B38">
            <w:pPr>
              <w:pStyle w:val="TAL"/>
            </w:pPr>
            <w:r w:rsidRPr="00B1070C">
              <w:t>true: a UPF supporting redundant GTP-U path is requested to be discovered;</w:t>
            </w:r>
            <w:r w:rsidRPr="00B1070C">
              <w:br/>
              <w:t>false: a UPF not supporting redundant GTP-U path is requested to be discovered.</w:t>
            </w:r>
          </w:p>
        </w:tc>
        <w:tc>
          <w:tcPr>
            <w:tcW w:w="467" w:type="pct"/>
            <w:tcBorders>
              <w:top w:val="single" w:sz="4" w:space="0" w:color="auto"/>
              <w:left w:val="single" w:sz="6" w:space="0" w:color="000000"/>
              <w:bottom w:val="single" w:sz="4" w:space="0" w:color="auto"/>
              <w:right w:val="single" w:sz="6" w:space="0" w:color="000000"/>
            </w:tcBorders>
          </w:tcPr>
          <w:p w14:paraId="4427FDEA" w14:textId="77777777" w:rsidR="001F1B38" w:rsidRPr="00F41E31" w:rsidRDefault="001F1B38" w:rsidP="001F1B38">
            <w:pPr>
              <w:pStyle w:val="TAL"/>
            </w:pPr>
            <w:r w:rsidRPr="00A16735">
              <w:rPr>
                <w:color w:val="000000"/>
              </w:rPr>
              <w:t>Query-Params-Ext2</w:t>
            </w:r>
          </w:p>
        </w:tc>
      </w:tr>
      <w:tr w:rsidR="001F1B38" w:rsidRPr="00690A26" w14:paraId="57722F0F"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469158A" w14:textId="77777777" w:rsidR="001F1B38" w:rsidRDefault="001F1B38" w:rsidP="001F1B38">
            <w:pPr>
              <w:pStyle w:val="TAL"/>
              <w:rPr>
                <w:lang w:eastAsia="zh-CN"/>
              </w:rPr>
            </w:pPr>
            <w:r w:rsidRPr="00B1070C">
              <w:t>redundant-transport</w:t>
            </w:r>
          </w:p>
        </w:tc>
        <w:tc>
          <w:tcPr>
            <w:tcW w:w="737" w:type="pct"/>
            <w:tcBorders>
              <w:top w:val="single" w:sz="4" w:space="0" w:color="auto"/>
              <w:left w:val="single" w:sz="6" w:space="0" w:color="000000"/>
              <w:bottom w:val="single" w:sz="4" w:space="0" w:color="auto"/>
              <w:right w:val="single" w:sz="6" w:space="0" w:color="000000"/>
            </w:tcBorders>
          </w:tcPr>
          <w:p w14:paraId="2E6C406D" w14:textId="77777777" w:rsidR="001F1B38" w:rsidRPr="002857AD" w:rsidRDefault="001F1B38" w:rsidP="001F1B38">
            <w:pPr>
              <w:pStyle w:val="TAL"/>
            </w:pPr>
            <w:r w:rsidRPr="00A16735">
              <w:rPr>
                <w:color w:val="000000"/>
              </w:rPr>
              <w:t>boolean</w:t>
            </w:r>
          </w:p>
        </w:tc>
        <w:tc>
          <w:tcPr>
            <w:tcW w:w="160" w:type="pct"/>
            <w:tcBorders>
              <w:top w:val="single" w:sz="4" w:space="0" w:color="auto"/>
              <w:left w:val="single" w:sz="6" w:space="0" w:color="000000"/>
              <w:bottom w:val="single" w:sz="4" w:space="0" w:color="auto"/>
              <w:right w:val="single" w:sz="6" w:space="0" w:color="000000"/>
            </w:tcBorders>
          </w:tcPr>
          <w:p w14:paraId="09F061A7" w14:textId="77777777" w:rsidR="001F1B38" w:rsidRDefault="001F1B38" w:rsidP="001F1B38">
            <w:pPr>
              <w:pStyle w:val="TAL"/>
              <w:rPr>
                <w:lang w:eastAsia="zh-CN"/>
              </w:rPr>
            </w:pPr>
            <w:r w:rsidRPr="00B1070C">
              <w:rPr>
                <w:rFonts w:hint="eastAsia"/>
              </w:rPr>
              <w:t>O</w:t>
            </w:r>
          </w:p>
        </w:tc>
        <w:tc>
          <w:tcPr>
            <w:tcW w:w="320" w:type="pct"/>
            <w:tcBorders>
              <w:top w:val="single" w:sz="4" w:space="0" w:color="auto"/>
              <w:left w:val="single" w:sz="6" w:space="0" w:color="000000"/>
              <w:bottom w:val="single" w:sz="4" w:space="0" w:color="auto"/>
              <w:right w:val="single" w:sz="6" w:space="0" w:color="000000"/>
            </w:tcBorders>
          </w:tcPr>
          <w:p w14:paraId="65DF0527" w14:textId="77777777" w:rsidR="001F1B38" w:rsidRDefault="001F1B38" w:rsidP="001F1B38">
            <w:pPr>
              <w:pStyle w:val="TAL"/>
              <w:rPr>
                <w:lang w:eastAsia="zh-CN"/>
              </w:rPr>
            </w:pPr>
            <w:r w:rsidRPr="00B1070C">
              <w:rPr>
                <w:rFonts w:hint="eastAsia"/>
              </w:rPr>
              <w:t>0</w:t>
            </w:r>
            <w:r w:rsidRPr="00B1070C">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7D59FEE" w14:textId="77777777" w:rsidR="001F1B38" w:rsidRPr="00A16735" w:rsidRDefault="001F1B38" w:rsidP="001F1B38">
            <w:pPr>
              <w:pStyle w:val="TAL"/>
            </w:pPr>
            <w:r w:rsidRPr="00B1070C">
              <w:t>When present, this IE indicates whether a UPF supporting redundant transport path on the transport layer in the corresponding network slice needs to be discovered.</w:t>
            </w:r>
          </w:p>
          <w:p w14:paraId="1965437B" w14:textId="77777777" w:rsidR="001F1B38" w:rsidRPr="00A16735" w:rsidRDefault="001F1B38" w:rsidP="001F1B38">
            <w:pPr>
              <w:pStyle w:val="TAL"/>
            </w:pPr>
          </w:p>
          <w:p w14:paraId="5CDA8D3D" w14:textId="77777777" w:rsidR="001F1B38" w:rsidRPr="00A16735" w:rsidRDefault="001F1B38" w:rsidP="001F1B38">
            <w:pPr>
              <w:pStyle w:val="TAL"/>
            </w:pPr>
            <w:r w:rsidRPr="00B1070C">
              <w:t>true: a UPF supporting redundant transport path on the transport layer is requested to be discovered;</w:t>
            </w:r>
            <w:r w:rsidRPr="00B1070C">
              <w:br/>
              <w:t>false: a UPF not supporting redundant transport path on the transport layer is requested to be discovered.</w:t>
            </w:r>
          </w:p>
          <w:p w14:paraId="476948E8" w14:textId="77777777" w:rsidR="001F1B38" w:rsidRPr="00A16735" w:rsidRDefault="001F1B38" w:rsidP="001F1B38">
            <w:pPr>
              <w:pStyle w:val="TAL"/>
            </w:pPr>
          </w:p>
          <w:p w14:paraId="2D1ECDC4" w14:textId="77777777" w:rsidR="001F1B38" w:rsidRPr="002857AD" w:rsidRDefault="001F1B38" w:rsidP="001F1B38">
            <w:pPr>
              <w:pStyle w:val="TAL"/>
            </w:pPr>
            <w:r w:rsidRPr="00B1070C">
              <w:t>If the Snssai(s) are also included, the UPF supporting redundant transport path on the transport layer shall be available in the network slice(s) identified by the Snssai(s).</w:t>
            </w:r>
          </w:p>
        </w:tc>
        <w:tc>
          <w:tcPr>
            <w:tcW w:w="467" w:type="pct"/>
            <w:tcBorders>
              <w:top w:val="single" w:sz="4" w:space="0" w:color="auto"/>
              <w:left w:val="single" w:sz="6" w:space="0" w:color="000000"/>
              <w:bottom w:val="single" w:sz="4" w:space="0" w:color="auto"/>
              <w:right w:val="single" w:sz="6" w:space="0" w:color="000000"/>
            </w:tcBorders>
          </w:tcPr>
          <w:p w14:paraId="11C897BF" w14:textId="77777777" w:rsidR="001F1B38" w:rsidRPr="00F41E31" w:rsidRDefault="001F1B38" w:rsidP="001F1B38">
            <w:pPr>
              <w:pStyle w:val="TAL"/>
            </w:pPr>
            <w:r w:rsidRPr="00A16735">
              <w:rPr>
                <w:color w:val="000000"/>
              </w:rPr>
              <w:t>Query-Params-Ext2</w:t>
            </w:r>
          </w:p>
        </w:tc>
      </w:tr>
      <w:tr w:rsidR="001F1B38" w:rsidRPr="00690A26" w14:paraId="48BAC1DB"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28446E3" w14:textId="77777777" w:rsidR="001F1B38" w:rsidRPr="00A16735" w:rsidRDefault="001F1B38" w:rsidP="001F1B38">
            <w:pPr>
              <w:pStyle w:val="TAL"/>
            </w:pPr>
            <w:r w:rsidRPr="00B1070C">
              <w:t>ipups</w:t>
            </w:r>
          </w:p>
        </w:tc>
        <w:tc>
          <w:tcPr>
            <w:tcW w:w="737" w:type="pct"/>
            <w:tcBorders>
              <w:top w:val="single" w:sz="4" w:space="0" w:color="auto"/>
              <w:left w:val="single" w:sz="6" w:space="0" w:color="000000"/>
              <w:bottom w:val="single" w:sz="4" w:space="0" w:color="auto"/>
              <w:right w:val="single" w:sz="6" w:space="0" w:color="000000"/>
            </w:tcBorders>
          </w:tcPr>
          <w:p w14:paraId="37A056A5" w14:textId="77777777" w:rsidR="001F1B38" w:rsidRPr="00A16735" w:rsidRDefault="001F1B38" w:rsidP="001F1B38">
            <w:pPr>
              <w:pStyle w:val="TAL"/>
              <w:rPr>
                <w:color w:val="000000"/>
              </w:rPr>
            </w:pPr>
            <w:r w:rsidRPr="00075E8F">
              <w:rPr>
                <w:color w:val="000000"/>
              </w:rPr>
              <w:t>boolean</w:t>
            </w:r>
          </w:p>
        </w:tc>
        <w:tc>
          <w:tcPr>
            <w:tcW w:w="160" w:type="pct"/>
            <w:tcBorders>
              <w:top w:val="single" w:sz="4" w:space="0" w:color="auto"/>
              <w:left w:val="single" w:sz="6" w:space="0" w:color="000000"/>
              <w:bottom w:val="single" w:sz="4" w:space="0" w:color="auto"/>
              <w:right w:val="single" w:sz="6" w:space="0" w:color="000000"/>
            </w:tcBorders>
          </w:tcPr>
          <w:p w14:paraId="1D28CC2A" w14:textId="77777777" w:rsidR="001F1B38" w:rsidRPr="00A16735" w:rsidRDefault="001F1B38" w:rsidP="001F1B38">
            <w:pPr>
              <w:pStyle w:val="TAL"/>
              <w:rPr>
                <w:lang w:eastAsia="zh-CN"/>
              </w:rPr>
            </w:pPr>
            <w:r w:rsidRPr="00B1070C">
              <w:t>O</w:t>
            </w:r>
          </w:p>
        </w:tc>
        <w:tc>
          <w:tcPr>
            <w:tcW w:w="320" w:type="pct"/>
            <w:tcBorders>
              <w:top w:val="single" w:sz="4" w:space="0" w:color="auto"/>
              <w:left w:val="single" w:sz="6" w:space="0" w:color="000000"/>
              <w:bottom w:val="single" w:sz="4" w:space="0" w:color="auto"/>
              <w:right w:val="single" w:sz="6" w:space="0" w:color="000000"/>
            </w:tcBorders>
          </w:tcPr>
          <w:p w14:paraId="412D2107" w14:textId="77777777" w:rsidR="001F1B38" w:rsidRPr="00A16735" w:rsidRDefault="001F1B38" w:rsidP="001F1B38">
            <w:pPr>
              <w:pStyle w:val="TAL"/>
              <w:rPr>
                <w:lang w:eastAsia="zh-CN"/>
              </w:rPr>
            </w:pPr>
            <w:r w:rsidRPr="00B1070C">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B58E51A" w14:textId="77777777" w:rsidR="001F1B38" w:rsidRPr="00075E8F" w:rsidRDefault="001F1B38" w:rsidP="001F1B38">
            <w:pPr>
              <w:pStyle w:val="TAL"/>
            </w:pPr>
            <w:r w:rsidRPr="00B1070C">
              <w:t>When present, this IE indicates whether a UPF which is configured for IPUPS is requested to be discovered.</w:t>
            </w:r>
          </w:p>
          <w:p w14:paraId="1C5A154D" w14:textId="77777777" w:rsidR="001F1B38" w:rsidRPr="00075E8F" w:rsidRDefault="001F1B38" w:rsidP="001F1B38">
            <w:pPr>
              <w:pStyle w:val="TAL"/>
            </w:pPr>
          </w:p>
          <w:p w14:paraId="46EFF261" w14:textId="77777777" w:rsidR="001F1B38" w:rsidRPr="00075E8F" w:rsidRDefault="001F1B38" w:rsidP="001F1B38">
            <w:pPr>
              <w:pStyle w:val="TAL"/>
            </w:pPr>
            <w:r w:rsidRPr="00B1070C">
              <w:t>true: a UPF which is configured for IPUPS is requested to be discovered;</w:t>
            </w:r>
          </w:p>
          <w:p w14:paraId="7E32510C" w14:textId="77777777" w:rsidR="001F1B38" w:rsidRPr="00A16735" w:rsidRDefault="001F1B38" w:rsidP="001F1B38">
            <w:pPr>
              <w:pStyle w:val="TAL"/>
            </w:pPr>
            <w:r w:rsidRPr="00B1070C">
              <w:t>false: a UPF which is not configured for IPUPS is requested to be discovered.</w:t>
            </w:r>
          </w:p>
        </w:tc>
        <w:tc>
          <w:tcPr>
            <w:tcW w:w="467" w:type="pct"/>
            <w:tcBorders>
              <w:top w:val="single" w:sz="4" w:space="0" w:color="auto"/>
              <w:left w:val="single" w:sz="6" w:space="0" w:color="000000"/>
              <w:bottom w:val="single" w:sz="4" w:space="0" w:color="auto"/>
              <w:right w:val="single" w:sz="6" w:space="0" w:color="000000"/>
            </w:tcBorders>
          </w:tcPr>
          <w:p w14:paraId="6B5C2315" w14:textId="77777777" w:rsidR="001F1B38" w:rsidRPr="00A16735" w:rsidRDefault="001F1B38" w:rsidP="001F1B38">
            <w:pPr>
              <w:pStyle w:val="TAL"/>
              <w:rPr>
                <w:color w:val="000000"/>
              </w:rPr>
            </w:pPr>
            <w:r w:rsidRPr="00075E8F">
              <w:rPr>
                <w:color w:val="000000"/>
              </w:rPr>
              <w:t>Query-Params-Ext2</w:t>
            </w:r>
          </w:p>
        </w:tc>
      </w:tr>
      <w:tr w:rsidR="001F1B38" w:rsidRPr="00690A26" w14:paraId="186263F8"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1D6629A" w14:textId="03A6693D" w:rsidR="001F1B38" w:rsidRPr="00B1070C" w:rsidRDefault="001F1B38" w:rsidP="001F1B38">
            <w:pPr>
              <w:pStyle w:val="TAL"/>
            </w:pPr>
            <w:r>
              <w:t>sxa-ind</w:t>
            </w:r>
          </w:p>
        </w:tc>
        <w:tc>
          <w:tcPr>
            <w:tcW w:w="737" w:type="pct"/>
            <w:tcBorders>
              <w:top w:val="single" w:sz="4" w:space="0" w:color="auto"/>
              <w:left w:val="single" w:sz="6" w:space="0" w:color="000000"/>
              <w:bottom w:val="single" w:sz="4" w:space="0" w:color="auto"/>
              <w:right w:val="single" w:sz="6" w:space="0" w:color="000000"/>
            </w:tcBorders>
          </w:tcPr>
          <w:p w14:paraId="68917174" w14:textId="22200E35" w:rsidR="001F1B38" w:rsidRPr="00075E8F" w:rsidRDefault="001F1B38" w:rsidP="001F1B38">
            <w:pPr>
              <w:pStyle w:val="TAL"/>
              <w:rPr>
                <w:color w:val="000000"/>
              </w:rPr>
            </w:pPr>
            <w:r w:rsidRPr="00075E8F">
              <w:rPr>
                <w:color w:val="000000"/>
              </w:rPr>
              <w:t>boolean</w:t>
            </w:r>
          </w:p>
        </w:tc>
        <w:tc>
          <w:tcPr>
            <w:tcW w:w="160" w:type="pct"/>
            <w:tcBorders>
              <w:top w:val="single" w:sz="4" w:space="0" w:color="auto"/>
              <w:left w:val="single" w:sz="6" w:space="0" w:color="000000"/>
              <w:bottom w:val="single" w:sz="4" w:space="0" w:color="auto"/>
              <w:right w:val="single" w:sz="6" w:space="0" w:color="000000"/>
            </w:tcBorders>
          </w:tcPr>
          <w:p w14:paraId="2EBA623B" w14:textId="42CDDC8F" w:rsidR="001F1B38" w:rsidRPr="00B1070C" w:rsidRDefault="001F1B38" w:rsidP="001F1B38">
            <w:pPr>
              <w:pStyle w:val="TAL"/>
            </w:pPr>
            <w:r w:rsidRPr="00B1070C">
              <w:t>O</w:t>
            </w:r>
          </w:p>
        </w:tc>
        <w:tc>
          <w:tcPr>
            <w:tcW w:w="320" w:type="pct"/>
            <w:tcBorders>
              <w:top w:val="single" w:sz="4" w:space="0" w:color="auto"/>
              <w:left w:val="single" w:sz="6" w:space="0" w:color="000000"/>
              <w:bottom w:val="single" w:sz="4" w:space="0" w:color="auto"/>
              <w:right w:val="single" w:sz="6" w:space="0" w:color="000000"/>
            </w:tcBorders>
          </w:tcPr>
          <w:p w14:paraId="3F574B46" w14:textId="6E933F36" w:rsidR="001F1B38" w:rsidRPr="00B1070C" w:rsidRDefault="001F1B38" w:rsidP="001F1B38">
            <w:pPr>
              <w:pStyle w:val="TAL"/>
            </w:pPr>
            <w:r w:rsidRPr="00B1070C">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1ECFA4C" w14:textId="5F4EBD9B" w:rsidR="001F1B38" w:rsidRDefault="001F1B38" w:rsidP="001F1B38">
            <w:pPr>
              <w:pStyle w:val="TAL"/>
            </w:pPr>
            <w:r w:rsidRPr="00B1070C">
              <w:t xml:space="preserve">When present, this IE indicates whether a UPF </w:t>
            </w:r>
            <w:r>
              <w:t xml:space="preserve">which </w:t>
            </w:r>
            <w:r w:rsidRPr="00B1070C">
              <w:t xml:space="preserve">is configured </w:t>
            </w:r>
            <w:r>
              <w:t xml:space="preserve">to support Sxa interface is requested to be </w:t>
            </w:r>
            <w:r>
              <w:lastRenderedPageBreak/>
              <w:t>discovered.</w:t>
            </w:r>
          </w:p>
          <w:p w14:paraId="1B4AFCDE" w14:textId="77777777" w:rsidR="001F1B38" w:rsidRPr="00075E8F" w:rsidRDefault="001F1B38" w:rsidP="001F1B38">
            <w:pPr>
              <w:pStyle w:val="TAL"/>
            </w:pPr>
          </w:p>
          <w:p w14:paraId="26D3A086" w14:textId="77777777" w:rsidR="001F1B38" w:rsidRPr="00075E8F" w:rsidRDefault="001F1B38" w:rsidP="001F1B38">
            <w:pPr>
              <w:pStyle w:val="TAL"/>
            </w:pPr>
            <w:r w:rsidRPr="00B1070C">
              <w:t xml:space="preserve">true: a UPF which is configured </w:t>
            </w:r>
            <w:r>
              <w:t>to support Sxa interface</w:t>
            </w:r>
            <w:r w:rsidRPr="00B1070C">
              <w:t xml:space="preserve"> is requested to be discovered;</w:t>
            </w:r>
          </w:p>
          <w:p w14:paraId="12EF8E1B" w14:textId="3C8FFC4C" w:rsidR="001F1B38" w:rsidRPr="00B1070C" w:rsidRDefault="001F1B38" w:rsidP="001F1B38">
            <w:pPr>
              <w:pStyle w:val="TAL"/>
            </w:pPr>
            <w:r w:rsidRPr="00B1070C">
              <w:t xml:space="preserve">false: a UPF which is not configured </w:t>
            </w:r>
            <w:r>
              <w:t>to support Sxa interface is requested to be discovered</w:t>
            </w:r>
            <w:r w:rsidRPr="00B1070C">
              <w:t>.</w:t>
            </w:r>
          </w:p>
        </w:tc>
        <w:tc>
          <w:tcPr>
            <w:tcW w:w="467" w:type="pct"/>
            <w:tcBorders>
              <w:top w:val="single" w:sz="4" w:space="0" w:color="auto"/>
              <w:left w:val="single" w:sz="6" w:space="0" w:color="000000"/>
              <w:bottom w:val="single" w:sz="4" w:space="0" w:color="auto"/>
              <w:right w:val="single" w:sz="6" w:space="0" w:color="000000"/>
            </w:tcBorders>
          </w:tcPr>
          <w:p w14:paraId="0B2B54D7" w14:textId="7091AE8F" w:rsidR="001F1B38" w:rsidRPr="00075E8F" w:rsidRDefault="001F1B38" w:rsidP="001F1B38">
            <w:pPr>
              <w:pStyle w:val="TAL"/>
              <w:rPr>
                <w:color w:val="000000"/>
              </w:rPr>
            </w:pPr>
            <w:r w:rsidRPr="00D4681E">
              <w:lastRenderedPageBreak/>
              <w:t>Query-SBIProto</w:t>
            </w:r>
            <w:r w:rsidRPr="00D4681E">
              <w:lastRenderedPageBreak/>
              <w:t>c1</w:t>
            </w:r>
            <w:r>
              <w:t>8</w:t>
            </w:r>
          </w:p>
        </w:tc>
      </w:tr>
      <w:tr w:rsidR="001F1B38" w:rsidRPr="00690A26" w14:paraId="6FF399B7"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FABD7AF" w14:textId="77777777" w:rsidR="001F1B38" w:rsidRPr="00075E8F" w:rsidRDefault="001F1B38" w:rsidP="001F1B38">
            <w:pPr>
              <w:pStyle w:val="TAL"/>
            </w:pPr>
            <w:r w:rsidRPr="00B1070C">
              <w:lastRenderedPageBreak/>
              <w:t>scp-domain-list</w:t>
            </w:r>
          </w:p>
        </w:tc>
        <w:tc>
          <w:tcPr>
            <w:tcW w:w="737" w:type="pct"/>
            <w:tcBorders>
              <w:top w:val="single" w:sz="4" w:space="0" w:color="auto"/>
              <w:left w:val="single" w:sz="6" w:space="0" w:color="000000"/>
              <w:bottom w:val="single" w:sz="4" w:space="0" w:color="auto"/>
              <w:right w:val="single" w:sz="6" w:space="0" w:color="000000"/>
            </w:tcBorders>
          </w:tcPr>
          <w:p w14:paraId="3E7E2858" w14:textId="77777777" w:rsidR="001F1B38" w:rsidRPr="00075E8F" w:rsidRDefault="001F1B38" w:rsidP="001F1B38">
            <w:pPr>
              <w:pStyle w:val="TAL"/>
              <w:rPr>
                <w:color w:val="000000"/>
              </w:rPr>
            </w:pPr>
            <w:r>
              <w:rPr>
                <w:color w:val="000000"/>
              </w:rPr>
              <w:t>array(string)</w:t>
            </w:r>
          </w:p>
        </w:tc>
        <w:tc>
          <w:tcPr>
            <w:tcW w:w="160" w:type="pct"/>
            <w:tcBorders>
              <w:top w:val="single" w:sz="4" w:space="0" w:color="auto"/>
              <w:left w:val="single" w:sz="6" w:space="0" w:color="000000"/>
              <w:bottom w:val="single" w:sz="4" w:space="0" w:color="auto"/>
              <w:right w:val="single" w:sz="6" w:space="0" w:color="000000"/>
            </w:tcBorders>
          </w:tcPr>
          <w:p w14:paraId="08DE94A9" w14:textId="77777777" w:rsidR="001F1B38" w:rsidRPr="00075E8F" w:rsidRDefault="001F1B38" w:rsidP="001F1B38">
            <w:pPr>
              <w:pStyle w:val="TAL"/>
              <w:rPr>
                <w:lang w:eastAsia="zh-CN"/>
              </w:rPr>
            </w:pPr>
            <w:r w:rsidRPr="00B1070C">
              <w:t>O</w:t>
            </w:r>
          </w:p>
        </w:tc>
        <w:tc>
          <w:tcPr>
            <w:tcW w:w="320" w:type="pct"/>
            <w:tcBorders>
              <w:top w:val="single" w:sz="4" w:space="0" w:color="auto"/>
              <w:left w:val="single" w:sz="6" w:space="0" w:color="000000"/>
              <w:bottom w:val="single" w:sz="4" w:space="0" w:color="auto"/>
              <w:right w:val="single" w:sz="6" w:space="0" w:color="000000"/>
            </w:tcBorders>
          </w:tcPr>
          <w:p w14:paraId="5DF9BEF5" w14:textId="77777777" w:rsidR="001F1B38" w:rsidRPr="00075E8F" w:rsidRDefault="001F1B38" w:rsidP="001F1B38">
            <w:pPr>
              <w:pStyle w:val="TAL"/>
              <w:rPr>
                <w:lang w:eastAsia="zh-CN"/>
              </w:rPr>
            </w:pPr>
            <w:r w:rsidRPr="00B1070C">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11F933F" w14:textId="5C971E91" w:rsidR="001F1B38" w:rsidRPr="00075E8F" w:rsidRDefault="001F1B38" w:rsidP="001F1B38">
            <w:pPr>
              <w:pStyle w:val="TAL"/>
            </w:pPr>
            <w:r w:rsidRPr="00B1070C">
              <w:t xml:space="preserve">When present, this IE shall contain the SCP domain(s) the target NF, SCP or SEPP belongs to. The NRF shall return NF, SCP or SEPP profiles that belong to all the SCP domains provided in this list. </w:t>
            </w:r>
          </w:p>
        </w:tc>
        <w:tc>
          <w:tcPr>
            <w:tcW w:w="467" w:type="pct"/>
            <w:tcBorders>
              <w:top w:val="single" w:sz="4" w:space="0" w:color="auto"/>
              <w:left w:val="single" w:sz="6" w:space="0" w:color="000000"/>
              <w:bottom w:val="single" w:sz="4" w:space="0" w:color="auto"/>
              <w:right w:val="single" w:sz="6" w:space="0" w:color="000000"/>
            </w:tcBorders>
          </w:tcPr>
          <w:p w14:paraId="4360B459" w14:textId="77777777" w:rsidR="001F1B38" w:rsidRPr="00075E8F" w:rsidRDefault="001F1B38" w:rsidP="001F1B38">
            <w:pPr>
              <w:pStyle w:val="TAL"/>
              <w:rPr>
                <w:color w:val="000000"/>
              </w:rPr>
            </w:pPr>
            <w:r w:rsidRPr="00A16735">
              <w:rPr>
                <w:color w:val="000000"/>
              </w:rPr>
              <w:t>Query-Params-Ext2</w:t>
            </w:r>
          </w:p>
        </w:tc>
      </w:tr>
      <w:tr w:rsidR="001F1B38" w:rsidRPr="00690A26" w14:paraId="6B5A907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F5CE415" w14:textId="77777777" w:rsidR="001F1B38" w:rsidRPr="00075E8F" w:rsidRDefault="001F1B38" w:rsidP="001F1B38">
            <w:pPr>
              <w:pStyle w:val="TAL"/>
              <w:rPr>
                <w:color w:val="000000"/>
              </w:rPr>
            </w:pPr>
            <w:r>
              <w:t>address-domain</w:t>
            </w:r>
          </w:p>
        </w:tc>
        <w:tc>
          <w:tcPr>
            <w:tcW w:w="737" w:type="pct"/>
            <w:tcBorders>
              <w:top w:val="single" w:sz="4" w:space="0" w:color="auto"/>
              <w:left w:val="single" w:sz="6" w:space="0" w:color="000000"/>
              <w:bottom w:val="single" w:sz="4" w:space="0" w:color="auto"/>
              <w:right w:val="single" w:sz="6" w:space="0" w:color="000000"/>
            </w:tcBorders>
          </w:tcPr>
          <w:p w14:paraId="59A6FB54" w14:textId="77777777" w:rsidR="001F1B38" w:rsidRPr="00075E8F" w:rsidRDefault="001F1B38" w:rsidP="001F1B38">
            <w:pPr>
              <w:pStyle w:val="TAL"/>
              <w:rPr>
                <w:color w:val="000000"/>
              </w:rPr>
            </w:pPr>
            <w:r>
              <w:t>Fqdn</w:t>
            </w:r>
          </w:p>
        </w:tc>
        <w:tc>
          <w:tcPr>
            <w:tcW w:w="160" w:type="pct"/>
            <w:tcBorders>
              <w:top w:val="single" w:sz="4" w:space="0" w:color="auto"/>
              <w:left w:val="single" w:sz="6" w:space="0" w:color="000000"/>
              <w:bottom w:val="single" w:sz="4" w:space="0" w:color="auto"/>
              <w:right w:val="single" w:sz="6" w:space="0" w:color="000000"/>
            </w:tcBorders>
          </w:tcPr>
          <w:p w14:paraId="7604AF89" w14:textId="77777777" w:rsidR="001F1B38" w:rsidRPr="00075E8F" w:rsidRDefault="001F1B38" w:rsidP="001F1B38">
            <w:pPr>
              <w:pStyle w:val="TAC"/>
              <w:rPr>
                <w:color w:val="000000"/>
                <w:lang w:eastAsia="zh-CN"/>
              </w:rPr>
            </w:pPr>
            <w:r>
              <w:t>O</w:t>
            </w:r>
          </w:p>
        </w:tc>
        <w:tc>
          <w:tcPr>
            <w:tcW w:w="320" w:type="pct"/>
            <w:tcBorders>
              <w:top w:val="single" w:sz="4" w:space="0" w:color="auto"/>
              <w:left w:val="single" w:sz="6" w:space="0" w:color="000000"/>
              <w:bottom w:val="single" w:sz="4" w:space="0" w:color="auto"/>
              <w:right w:val="single" w:sz="6" w:space="0" w:color="000000"/>
            </w:tcBorders>
          </w:tcPr>
          <w:p w14:paraId="2CCF1BCC" w14:textId="77777777" w:rsidR="001F1B38" w:rsidRPr="00075E8F" w:rsidRDefault="001F1B38" w:rsidP="001F1B38">
            <w:pPr>
              <w:pStyle w:val="TAL"/>
              <w:rPr>
                <w:color w:val="000000"/>
                <w:lang w:eastAsia="zh-CN"/>
              </w:rPr>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06A32DC" w14:textId="77777777" w:rsidR="001F1B38" w:rsidRPr="00075E8F" w:rsidRDefault="001F1B38" w:rsidP="001F1B38">
            <w:pPr>
              <w:pStyle w:val="TAL"/>
              <w:rPr>
                <w:color w:val="000000"/>
              </w:rPr>
            </w:pPr>
            <w:r w:rsidRPr="00690A26">
              <w:rPr>
                <w:rFonts w:cs="Arial" w:hint="eastAsia"/>
                <w:szCs w:val="18"/>
              </w:rPr>
              <w:t xml:space="preserve">If included, this IE shall contain the </w:t>
            </w:r>
            <w:r>
              <w:rPr>
                <w:rFonts w:cs="Arial"/>
                <w:szCs w:val="18"/>
              </w:rPr>
              <w:t>address domain</w:t>
            </w:r>
            <w:r w:rsidRPr="00690A26">
              <w:rPr>
                <w:rFonts w:cs="Arial" w:hint="eastAsia"/>
                <w:szCs w:val="18"/>
              </w:rPr>
              <w:t xml:space="preserve"> </w:t>
            </w:r>
            <w:r w:rsidRPr="00690A26">
              <w:rPr>
                <w:rFonts w:cs="Arial"/>
                <w:szCs w:val="18"/>
              </w:rPr>
              <w:t>that</w:t>
            </w:r>
            <w:r w:rsidRPr="00690A26">
              <w:rPr>
                <w:rFonts w:cs="Arial" w:hint="eastAsia"/>
                <w:szCs w:val="18"/>
              </w:rPr>
              <w:t xml:space="preserve"> </w:t>
            </w:r>
            <w:r>
              <w:rPr>
                <w:rFonts w:cs="Arial"/>
                <w:szCs w:val="18"/>
              </w:rPr>
              <w:t>shall be reachable through the SCP</w:t>
            </w:r>
            <w:r w:rsidRPr="00690A26">
              <w:rPr>
                <w:rFonts w:cs="Arial"/>
                <w:szCs w:val="18"/>
              </w:rPr>
              <w:t>. This IE may be included when the target NF type is "</w:t>
            </w:r>
            <w:r>
              <w:rPr>
                <w:rFonts w:cs="Arial"/>
                <w:szCs w:val="18"/>
              </w:rPr>
              <w:t>SCP</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252DDBEB" w14:textId="77777777" w:rsidR="001F1B38" w:rsidRPr="00075E8F" w:rsidRDefault="001F1B38" w:rsidP="001F1B38">
            <w:pPr>
              <w:pStyle w:val="TAL"/>
            </w:pPr>
            <w:r w:rsidRPr="00B1070C">
              <w:t>Query-Params-Ext2</w:t>
            </w:r>
          </w:p>
        </w:tc>
      </w:tr>
      <w:tr w:rsidR="001F1B38" w:rsidRPr="00690A26" w14:paraId="4DF421FC"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C656473" w14:textId="77777777" w:rsidR="001F1B38" w:rsidRPr="00075E8F" w:rsidRDefault="001F1B38" w:rsidP="001F1B38">
            <w:pPr>
              <w:pStyle w:val="TAL"/>
              <w:rPr>
                <w:color w:val="000000"/>
              </w:rPr>
            </w:pPr>
            <w:r>
              <w:t>ipv4-addr</w:t>
            </w:r>
          </w:p>
        </w:tc>
        <w:tc>
          <w:tcPr>
            <w:tcW w:w="737" w:type="pct"/>
            <w:tcBorders>
              <w:top w:val="single" w:sz="4" w:space="0" w:color="auto"/>
              <w:left w:val="single" w:sz="6" w:space="0" w:color="000000"/>
              <w:bottom w:val="single" w:sz="4" w:space="0" w:color="auto"/>
              <w:right w:val="single" w:sz="6" w:space="0" w:color="000000"/>
            </w:tcBorders>
          </w:tcPr>
          <w:p w14:paraId="28CB583C" w14:textId="77777777" w:rsidR="001F1B38" w:rsidRPr="00075E8F" w:rsidRDefault="001F1B38" w:rsidP="001F1B38">
            <w:pPr>
              <w:pStyle w:val="TAL"/>
              <w:rPr>
                <w:color w:val="000000"/>
              </w:rPr>
            </w:pPr>
            <w:r w:rsidRPr="00690A26">
              <w:t>Ipv4Addr</w:t>
            </w:r>
          </w:p>
        </w:tc>
        <w:tc>
          <w:tcPr>
            <w:tcW w:w="160" w:type="pct"/>
            <w:tcBorders>
              <w:top w:val="single" w:sz="4" w:space="0" w:color="auto"/>
              <w:left w:val="single" w:sz="6" w:space="0" w:color="000000"/>
              <w:bottom w:val="single" w:sz="4" w:space="0" w:color="auto"/>
              <w:right w:val="single" w:sz="6" w:space="0" w:color="000000"/>
            </w:tcBorders>
          </w:tcPr>
          <w:p w14:paraId="1C04C214" w14:textId="77777777" w:rsidR="001F1B38" w:rsidRPr="00075E8F" w:rsidRDefault="001F1B38" w:rsidP="001F1B38">
            <w:pPr>
              <w:pStyle w:val="TAC"/>
              <w:rPr>
                <w:color w:val="000000"/>
                <w:lang w:eastAsia="zh-CN"/>
              </w:rPr>
            </w:pPr>
            <w:r>
              <w:t>O</w:t>
            </w:r>
          </w:p>
        </w:tc>
        <w:tc>
          <w:tcPr>
            <w:tcW w:w="320" w:type="pct"/>
            <w:tcBorders>
              <w:top w:val="single" w:sz="4" w:space="0" w:color="auto"/>
              <w:left w:val="single" w:sz="6" w:space="0" w:color="000000"/>
              <w:bottom w:val="single" w:sz="4" w:space="0" w:color="auto"/>
              <w:right w:val="single" w:sz="6" w:space="0" w:color="000000"/>
            </w:tcBorders>
          </w:tcPr>
          <w:p w14:paraId="7D96294B" w14:textId="77777777" w:rsidR="001F1B38" w:rsidRPr="00075E8F" w:rsidRDefault="001F1B38" w:rsidP="001F1B38">
            <w:pPr>
              <w:pStyle w:val="TAL"/>
              <w:rPr>
                <w:color w:val="000000"/>
                <w:lang w:eastAsia="zh-CN"/>
              </w:rPr>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4BB0CA6" w14:textId="77777777" w:rsidR="001F1B38" w:rsidRPr="00075E8F" w:rsidRDefault="001F1B38" w:rsidP="001F1B38">
            <w:pPr>
              <w:pStyle w:val="TAL"/>
              <w:rPr>
                <w:color w:val="000000"/>
              </w:rPr>
            </w:pPr>
            <w:r w:rsidRPr="00690A26">
              <w:rPr>
                <w:rFonts w:cs="Arial" w:hint="eastAsia"/>
                <w:szCs w:val="18"/>
              </w:rPr>
              <w:t xml:space="preserve">If included, this IE shall contain the </w:t>
            </w:r>
            <w:r>
              <w:rPr>
                <w:rFonts w:cs="Arial"/>
                <w:szCs w:val="18"/>
              </w:rPr>
              <w:t xml:space="preserve">IPv4 address </w:t>
            </w:r>
            <w:r w:rsidRPr="00690A26">
              <w:rPr>
                <w:rFonts w:cs="Arial"/>
                <w:szCs w:val="18"/>
              </w:rPr>
              <w:t>that</w:t>
            </w:r>
            <w:r w:rsidRPr="00690A26">
              <w:rPr>
                <w:rFonts w:cs="Arial" w:hint="eastAsia"/>
                <w:szCs w:val="18"/>
              </w:rPr>
              <w:t xml:space="preserve"> </w:t>
            </w:r>
            <w:r>
              <w:rPr>
                <w:rFonts w:cs="Arial"/>
                <w:szCs w:val="18"/>
              </w:rPr>
              <w:t>shall be reachable through the SCP</w:t>
            </w:r>
            <w:r w:rsidRPr="00690A26">
              <w:rPr>
                <w:rFonts w:cs="Arial"/>
                <w:szCs w:val="18"/>
              </w:rPr>
              <w:t>. This IE may be included when the target NF type is "</w:t>
            </w:r>
            <w:r>
              <w:rPr>
                <w:rFonts w:cs="Arial"/>
                <w:szCs w:val="18"/>
              </w:rPr>
              <w:t>SCP</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16E0ED16" w14:textId="77777777" w:rsidR="001F1B38" w:rsidRPr="00075E8F" w:rsidRDefault="001F1B38" w:rsidP="001F1B38">
            <w:pPr>
              <w:pStyle w:val="TAL"/>
            </w:pPr>
            <w:r w:rsidRPr="00B1070C">
              <w:t>Query-Params-Ext2</w:t>
            </w:r>
          </w:p>
        </w:tc>
      </w:tr>
      <w:tr w:rsidR="001F1B38" w:rsidRPr="00690A26" w14:paraId="1FD6D44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9C894D8" w14:textId="77777777" w:rsidR="001F1B38" w:rsidRPr="00075E8F" w:rsidRDefault="001F1B38" w:rsidP="001F1B38">
            <w:pPr>
              <w:pStyle w:val="TAL"/>
              <w:rPr>
                <w:color w:val="000000"/>
              </w:rPr>
            </w:pPr>
            <w:r>
              <w:t>ipv6-prefix</w:t>
            </w:r>
          </w:p>
        </w:tc>
        <w:tc>
          <w:tcPr>
            <w:tcW w:w="737" w:type="pct"/>
            <w:tcBorders>
              <w:top w:val="single" w:sz="4" w:space="0" w:color="auto"/>
              <w:left w:val="single" w:sz="6" w:space="0" w:color="000000"/>
              <w:bottom w:val="single" w:sz="4" w:space="0" w:color="auto"/>
              <w:right w:val="single" w:sz="6" w:space="0" w:color="000000"/>
            </w:tcBorders>
          </w:tcPr>
          <w:p w14:paraId="0F02E336" w14:textId="77777777" w:rsidR="001F1B38" w:rsidRPr="00075E8F" w:rsidRDefault="001F1B38" w:rsidP="001F1B38">
            <w:pPr>
              <w:pStyle w:val="TAL"/>
              <w:rPr>
                <w:color w:val="000000"/>
              </w:rPr>
            </w:pPr>
            <w:r w:rsidRPr="00690A26">
              <w:t>Ipv6</w:t>
            </w:r>
            <w:r>
              <w:t>Prefix</w:t>
            </w:r>
          </w:p>
        </w:tc>
        <w:tc>
          <w:tcPr>
            <w:tcW w:w="160" w:type="pct"/>
            <w:tcBorders>
              <w:top w:val="single" w:sz="4" w:space="0" w:color="auto"/>
              <w:left w:val="single" w:sz="6" w:space="0" w:color="000000"/>
              <w:bottom w:val="single" w:sz="4" w:space="0" w:color="auto"/>
              <w:right w:val="single" w:sz="6" w:space="0" w:color="000000"/>
            </w:tcBorders>
          </w:tcPr>
          <w:p w14:paraId="7CD33FB1" w14:textId="77777777" w:rsidR="001F1B38" w:rsidRPr="00075E8F" w:rsidRDefault="001F1B38" w:rsidP="001F1B38">
            <w:pPr>
              <w:pStyle w:val="TAC"/>
              <w:rPr>
                <w:color w:val="000000"/>
                <w:lang w:eastAsia="zh-CN"/>
              </w:rPr>
            </w:pPr>
            <w:r>
              <w:t>O</w:t>
            </w:r>
          </w:p>
        </w:tc>
        <w:tc>
          <w:tcPr>
            <w:tcW w:w="320" w:type="pct"/>
            <w:tcBorders>
              <w:top w:val="single" w:sz="4" w:space="0" w:color="auto"/>
              <w:left w:val="single" w:sz="6" w:space="0" w:color="000000"/>
              <w:bottom w:val="single" w:sz="4" w:space="0" w:color="auto"/>
              <w:right w:val="single" w:sz="6" w:space="0" w:color="000000"/>
            </w:tcBorders>
          </w:tcPr>
          <w:p w14:paraId="4F3F6887" w14:textId="77777777" w:rsidR="001F1B38" w:rsidRPr="00075E8F" w:rsidRDefault="001F1B38" w:rsidP="001F1B38">
            <w:pPr>
              <w:pStyle w:val="TAL"/>
              <w:rPr>
                <w:color w:val="000000"/>
                <w:lang w:eastAsia="zh-CN"/>
              </w:rPr>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E99ED5E" w14:textId="77777777" w:rsidR="001F1B38" w:rsidRPr="00075E8F" w:rsidRDefault="001F1B38" w:rsidP="001F1B38">
            <w:pPr>
              <w:pStyle w:val="TAL"/>
              <w:rPr>
                <w:color w:val="000000"/>
              </w:rPr>
            </w:pPr>
            <w:r w:rsidRPr="00690A26">
              <w:rPr>
                <w:rFonts w:cs="Arial" w:hint="eastAsia"/>
                <w:szCs w:val="18"/>
              </w:rPr>
              <w:t xml:space="preserve">If included, this IE shall contain the </w:t>
            </w:r>
            <w:r>
              <w:rPr>
                <w:rFonts w:cs="Arial"/>
                <w:szCs w:val="18"/>
              </w:rPr>
              <w:t xml:space="preserve">IPv6 prefix </w:t>
            </w:r>
            <w:r w:rsidRPr="00690A26">
              <w:rPr>
                <w:rFonts w:cs="Arial"/>
                <w:szCs w:val="18"/>
              </w:rPr>
              <w:t>that</w:t>
            </w:r>
            <w:r w:rsidRPr="00690A26">
              <w:rPr>
                <w:rFonts w:cs="Arial" w:hint="eastAsia"/>
                <w:szCs w:val="18"/>
              </w:rPr>
              <w:t xml:space="preserve"> </w:t>
            </w:r>
            <w:r>
              <w:rPr>
                <w:rFonts w:cs="Arial"/>
                <w:szCs w:val="18"/>
              </w:rPr>
              <w:t>shall be reachable through the SCP</w:t>
            </w:r>
            <w:r w:rsidRPr="00690A26">
              <w:rPr>
                <w:rFonts w:cs="Arial"/>
                <w:szCs w:val="18"/>
              </w:rPr>
              <w:t>. This IE may be included when the target NF type is "</w:t>
            </w:r>
            <w:r>
              <w:rPr>
                <w:rFonts w:cs="Arial"/>
                <w:szCs w:val="18"/>
              </w:rPr>
              <w:t>SCP</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0233FF53" w14:textId="77777777" w:rsidR="001F1B38" w:rsidRPr="00075E8F" w:rsidRDefault="001F1B38" w:rsidP="001F1B38">
            <w:pPr>
              <w:pStyle w:val="TAL"/>
            </w:pPr>
            <w:r w:rsidRPr="00B1070C">
              <w:t>Query-Params-Ext2</w:t>
            </w:r>
          </w:p>
        </w:tc>
      </w:tr>
      <w:tr w:rsidR="001F1B38" w:rsidRPr="00690A26" w14:paraId="072153E6"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F9A08A1" w14:textId="77777777" w:rsidR="001F1B38" w:rsidRPr="00075E8F" w:rsidRDefault="001F1B38" w:rsidP="001F1B38">
            <w:pPr>
              <w:pStyle w:val="TAL"/>
              <w:rPr>
                <w:color w:val="000000"/>
              </w:rPr>
            </w:pPr>
            <w:r>
              <w:t>served</w:t>
            </w:r>
            <w:r w:rsidRPr="00690A26">
              <w:t>-nf-set-id</w:t>
            </w:r>
          </w:p>
        </w:tc>
        <w:tc>
          <w:tcPr>
            <w:tcW w:w="737" w:type="pct"/>
            <w:tcBorders>
              <w:top w:val="single" w:sz="4" w:space="0" w:color="auto"/>
              <w:left w:val="single" w:sz="6" w:space="0" w:color="000000"/>
              <w:bottom w:val="single" w:sz="4" w:space="0" w:color="auto"/>
              <w:right w:val="single" w:sz="6" w:space="0" w:color="000000"/>
            </w:tcBorders>
          </w:tcPr>
          <w:p w14:paraId="2349BD64" w14:textId="77777777" w:rsidR="001F1B38" w:rsidRPr="00075E8F" w:rsidRDefault="001F1B38" w:rsidP="001F1B38">
            <w:pPr>
              <w:pStyle w:val="TAL"/>
              <w:rPr>
                <w:color w:val="000000"/>
              </w:rPr>
            </w:pPr>
            <w:r w:rsidRPr="00690A26">
              <w:t>NfSetId</w:t>
            </w:r>
          </w:p>
        </w:tc>
        <w:tc>
          <w:tcPr>
            <w:tcW w:w="160" w:type="pct"/>
            <w:tcBorders>
              <w:top w:val="single" w:sz="4" w:space="0" w:color="auto"/>
              <w:left w:val="single" w:sz="6" w:space="0" w:color="000000"/>
              <w:bottom w:val="single" w:sz="4" w:space="0" w:color="auto"/>
              <w:right w:val="single" w:sz="6" w:space="0" w:color="000000"/>
            </w:tcBorders>
          </w:tcPr>
          <w:p w14:paraId="5EF361F2" w14:textId="77777777" w:rsidR="001F1B38" w:rsidRPr="00075E8F" w:rsidRDefault="001F1B38" w:rsidP="001F1B38">
            <w:pPr>
              <w:pStyle w:val="TAC"/>
              <w:rPr>
                <w:color w:val="000000"/>
                <w:lang w:eastAsia="zh-CN"/>
              </w:rPr>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A0158BB" w14:textId="77777777" w:rsidR="001F1B38" w:rsidRPr="00075E8F" w:rsidRDefault="001F1B38" w:rsidP="001F1B38">
            <w:pPr>
              <w:pStyle w:val="TAL"/>
              <w:rPr>
                <w:color w:val="000000"/>
                <w:lang w:eastAsia="zh-CN"/>
              </w:rPr>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0B5D346" w14:textId="77777777" w:rsidR="001F1B38" w:rsidRPr="00075E8F" w:rsidRDefault="001F1B38" w:rsidP="001F1B38">
            <w:pPr>
              <w:pStyle w:val="TAL"/>
              <w:rPr>
                <w:color w:val="000000"/>
              </w:rPr>
            </w:pPr>
            <w:r w:rsidRPr="00690A26">
              <w:t xml:space="preserve">When present, this IE shall contain the NF Set ID </w:t>
            </w:r>
            <w:r>
              <w:t xml:space="preserve">that shall be reachable through the SCP. </w:t>
            </w:r>
            <w:r w:rsidRPr="00690A26">
              <w:rPr>
                <w:rFonts w:cs="Arial"/>
                <w:szCs w:val="18"/>
              </w:rPr>
              <w:t>This IE may be included when the target NF type is "</w:t>
            </w:r>
            <w:r>
              <w:rPr>
                <w:rFonts w:cs="Arial"/>
                <w:szCs w:val="18"/>
              </w:rPr>
              <w:t>SCP</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3A77205D" w14:textId="77777777" w:rsidR="001F1B38" w:rsidRPr="00075E8F" w:rsidRDefault="001F1B38" w:rsidP="001F1B38">
            <w:pPr>
              <w:pStyle w:val="TAL"/>
              <w:rPr>
                <w:color w:val="000000"/>
              </w:rPr>
            </w:pPr>
            <w:r w:rsidRPr="00690A26">
              <w:t>Query-Params-Ext2</w:t>
            </w:r>
          </w:p>
        </w:tc>
      </w:tr>
      <w:tr w:rsidR="001F1B38" w:rsidRPr="00690A26" w14:paraId="278453D5"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49C564E" w14:textId="77777777" w:rsidR="001F1B38" w:rsidRPr="00075E8F" w:rsidRDefault="001F1B38" w:rsidP="001F1B38">
            <w:pPr>
              <w:pStyle w:val="TAL"/>
              <w:rPr>
                <w:color w:val="000000"/>
              </w:rPr>
            </w:pPr>
            <w:r>
              <w:t>remote</w:t>
            </w:r>
            <w:r w:rsidRPr="00690A26">
              <w:rPr>
                <w:rFonts w:hint="eastAsia"/>
              </w:rPr>
              <w:t>-plmn</w:t>
            </w:r>
            <w:r>
              <w:t>-id</w:t>
            </w:r>
          </w:p>
        </w:tc>
        <w:tc>
          <w:tcPr>
            <w:tcW w:w="737" w:type="pct"/>
            <w:tcBorders>
              <w:top w:val="single" w:sz="4" w:space="0" w:color="auto"/>
              <w:left w:val="single" w:sz="6" w:space="0" w:color="000000"/>
              <w:bottom w:val="single" w:sz="4" w:space="0" w:color="auto"/>
              <w:right w:val="single" w:sz="6" w:space="0" w:color="000000"/>
            </w:tcBorders>
          </w:tcPr>
          <w:p w14:paraId="1CA7A736" w14:textId="77777777" w:rsidR="001F1B38" w:rsidRPr="00075E8F" w:rsidRDefault="001F1B38" w:rsidP="001F1B38">
            <w:pPr>
              <w:pStyle w:val="TAL"/>
              <w:rPr>
                <w:color w:val="000000"/>
              </w:rPr>
            </w:pPr>
            <w:r w:rsidRPr="00690A26">
              <w:rPr>
                <w:rFonts w:hint="eastAsia"/>
              </w:rPr>
              <w:t>PlmnId</w:t>
            </w:r>
          </w:p>
        </w:tc>
        <w:tc>
          <w:tcPr>
            <w:tcW w:w="160" w:type="pct"/>
            <w:tcBorders>
              <w:top w:val="single" w:sz="4" w:space="0" w:color="auto"/>
              <w:left w:val="single" w:sz="6" w:space="0" w:color="000000"/>
              <w:bottom w:val="single" w:sz="4" w:space="0" w:color="auto"/>
              <w:right w:val="single" w:sz="6" w:space="0" w:color="000000"/>
            </w:tcBorders>
          </w:tcPr>
          <w:p w14:paraId="66C670EC" w14:textId="77777777" w:rsidR="001F1B38" w:rsidRPr="00075E8F" w:rsidRDefault="001F1B38" w:rsidP="001F1B38">
            <w:pPr>
              <w:pStyle w:val="TAC"/>
              <w:rPr>
                <w:color w:val="000000"/>
                <w:lang w:eastAsia="zh-CN"/>
              </w:rPr>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65E6F150" w14:textId="77777777" w:rsidR="001F1B38" w:rsidRPr="00075E8F" w:rsidRDefault="001F1B38" w:rsidP="001F1B38">
            <w:pPr>
              <w:pStyle w:val="TAL"/>
              <w:rPr>
                <w:color w:val="000000"/>
                <w:lang w:eastAsia="zh-CN"/>
              </w:rPr>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7C47342" w14:textId="60780A45" w:rsidR="001F1B38" w:rsidRPr="00075E8F" w:rsidRDefault="001F1B38" w:rsidP="001F1B38">
            <w:pPr>
              <w:pStyle w:val="TAL"/>
              <w:rPr>
                <w:color w:val="000000"/>
              </w:rPr>
            </w:pPr>
            <w:r w:rsidRPr="00690A26">
              <w:rPr>
                <w:rFonts w:cs="Arial" w:hint="eastAsia"/>
                <w:szCs w:val="18"/>
              </w:rPr>
              <w:t xml:space="preserve">If included, this IE shall contain the </w:t>
            </w:r>
            <w:r>
              <w:rPr>
                <w:rFonts w:cs="Arial"/>
                <w:szCs w:val="18"/>
              </w:rPr>
              <w:t xml:space="preserve">remote </w:t>
            </w:r>
            <w:r w:rsidRPr="00690A26">
              <w:rPr>
                <w:rFonts w:cs="Arial" w:hint="eastAsia"/>
                <w:szCs w:val="18"/>
              </w:rPr>
              <w:t xml:space="preserve">PLMN ID </w:t>
            </w:r>
            <w:r w:rsidRPr="00690A26">
              <w:rPr>
                <w:rFonts w:cs="Arial"/>
                <w:szCs w:val="18"/>
              </w:rPr>
              <w:t>that</w:t>
            </w:r>
            <w:r w:rsidRPr="00690A26">
              <w:rPr>
                <w:rFonts w:cs="Arial" w:hint="eastAsia"/>
                <w:szCs w:val="18"/>
              </w:rPr>
              <w:t xml:space="preserve"> </w:t>
            </w:r>
            <w:r>
              <w:rPr>
                <w:rFonts w:cs="Arial"/>
                <w:szCs w:val="18"/>
              </w:rPr>
              <w:t>shall be reachable through the SCP or SEPP</w:t>
            </w:r>
            <w:r w:rsidRPr="00690A26">
              <w:rPr>
                <w:rFonts w:cs="Arial"/>
                <w:szCs w:val="18"/>
              </w:rPr>
              <w:t>. This IE may be included when the target NF type is "</w:t>
            </w:r>
            <w:r>
              <w:rPr>
                <w:rFonts w:cs="Arial"/>
                <w:szCs w:val="18"/>
              </w:rPr>
              <w:t>SCP</w:t>
            </w:r>
            <w:r w:rsidRPr="00690A26">
              <w:rPr>
                <w:rFonts w:cs="Arial"/>
                <w:szCs w:val="18"/>
              </w:rPr>
              <w:t>"</w:t>
            </w:r>
            <w:r>
              <w:rPr>
                <w:rFonts w:cs="Arial"/>
                <w:szCs w:val="18"/>
              </w:rPr>
              <w:t xml:space="preserve"> or "SEPP"</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7686AC13" w14:textId="77777777" w:rsidR="001F1B38" w:rsidRPr="00075E8F" w:rsidRDefault="001F1B38" w:rsidP="001F1B38">
            <w:pPr>
              <w:pStyle w:val="TAL"/>
            </w:pPr>
            <w:r w:rsidRPr="00B1070C">
              <w:t>Query-Params-Ext2</w:t>
            </w:r>
          </w:p>
        </w:tc>
      </w:tr>
      <w:tr w:rsidR="001F1B38" w:rsidRPr="00690A26" w14:paraId="1891037D"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E6BDC3E" w14:textId="583F340C" w:rsidR="001F1B38" w:rsidRDefault="001F1B38" w:rsidP="001F1B38">
            <w:pPr>
              <w:pStyle w:val="TAL"/>
            </w:pPr>
            <w:r>
              <w:t>remote</w:t>
            </w:r>
            <w:r w:rsidRPr="00690A26">
              <w:rPr>
                <w:rFonts w:hint="eastAsia"/>
              </w:rPr>
              <w:t>-</w:t>
            </w:r>
            <w:r>
              <w:t>snpn-id</w:t>
            </w:r>
          </w:p>
        </w:tc>
        <w:tc>
          <w:tcPr>
            <w:tcW w:w="737" w:type="pct"/>
            <w:tcBorders>
              <w:top w:val="single" w:sz="4" w:space="0" w:color="auto"/>
              <w:left w:val="single" w:sz="6" w:space="0" w:color="000000"/>
              <w:bottom w:val="single" w:sz="4" w:space="0" w:color="auto"/>
              <w:right w:val="single" w:sz="6" w:space="0" w:color="000000"/>
            </w:tcBorders>
          </w:tcPr>
          <w:p w14:paraId="3AED262B" w14:textId="0BBC833C" w:rsidR="001F1B38" w:rsidRPr="00690A26" w:rsidRDefault="001F1B38" w:rsidP="001F1B38">
            <w:pPr>
              <w:pStyle w:val="TAL"/>
            </w:pPr>
            <w:r w:rsidRPr="00690A26">
              <w:rPr>
                <w:rFonts w:hint="eastAsia"/>
              </w:rPr>
              <w:t>PlmnId</w:t>
            </w:r>
            <w:r>
              <w:t>Nid</w:t>
            </w:r>
          </w:p>
        </w:tc>
        <w:tc>
          <w:tcPr>
            <w:tcW w:w="160" w:type="pct"/>
            <w:tcBorders>
              <w:top w:val="single" w:sz="4" w:space="0" w:color="auto"/>
              <w:left w:val="single" w:sz="6" w:space="0" w:color="000000"/>
              <w:bottom w:val="single" w:sz="4" w:space="0" w:color="auto"/>
              <w:right w:val="single" w:sz="6" w:space="0" w:color="000000"/>
            </w:tcBorders>
          </w:tcPr>
          <w:p w14:paraId="36DE0BF9" w14:textId="5A03443A" w:rsidR="001F1B38" w:rsidRPr="00690A26" w:rsidRDefault="001F1B38" w:rsidP="001F1B38">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F7E2CD0" w14:textId="4A5D3E16" w:rsidR="001F1B38" w:rsidRPr="00690A26" w:rsidRDefault="001F1B38" w:rsidP="001F1B38">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68A3434" w14:textId="7623A3BC" w:rsidR="001F1B38" w:rsidRPr="00690A26" w:rsidRDefault="001F1B38" w:rsidP="001F1B38">
            <w:pPr>
              <w:pStyle w:val="TAL"/>
              <w:rPr>
                <w:rFonts w:cs="Arial"/>
                <w:szCs w:val="18"/>
              </w:rPr>
            </w:pPr>
            <w:r w:rsidRPr="00690A26">
              <w:rPr>
                <w:rFonts w:cs="Arial" w:hint="eastAsia"/>
                <w:szCs w:val="18"/>
              </w:rPr>
              <w:t xml:space="preserve">If included, this IE shall contain the </w:t>
            </w:r>
            <w:r>
              <w:rPr>
                <w:rFonts w:cs="Arial"/>
                <w:szCs w:val="18"/>
              </w:rPr>
              <w:t>remote SNPN</w:t>
            </w:r>
            <w:r w:rsidRPr="00690A26">
              <w:rPr>
                <w:rFonts w:cs="Arial" w:hint="eastAsia"/>
                <w:szCs w:val="18"/>
              </w:rPr>
              <w:t xml:space="preserve"> ID </w:t>
            </w:r>
            <w:r w:rsidRPr="00690A26">
              <w:rPr>
                <w:rFonts w:cs="Arial"/>
                <w:szCs w:val="18"/>
              </w:rPr>
              <w:t>that</w:t>
            </w:r>
            <w:r w:rsidRPr="00690A26">
              <w:rPr>
                <w:rFonts w:cs="Arial" w:hint="eastAsia"/>
                <w:szCs w:val="18"/>
              </w:rPr>
              <w:t xml:space="preserve"> </w:t>
            </w:r>
            <w:r>
              <w:rPr>
                <w:rFonts w:cs="Arial"/>
                <w:szCs w:val="18"/>
              </w:rPr>
              <w:t>shall be reachable through the SCP or SEPP</w:t>
            </w:r>
            <w:r w:rsidRPr="00690A26">
              <w:rPr>
                <w:rFonts w:cs="Arial"/>
                <w:szCs w:val="18"/>
              </w:rPr>
              <w:t>. This IE may be included when the target NF type is "</w:t>
            </w:r>
            <w:r>
              <w:rPr>
                <w:rFonts w:cs="Arial"/>
                <w:szCs w:val="18"/>
              </w:rPr>
              <w:t>SCP</w:t>
            </w:r>
            <w:r w:rsidRPr="00690A26">
              <w:rPr>
                <w:rFonts w:cs="Arial"/>
                <w:szCs w:val="18"/>
              </w:rPr>
              <w:t>"</w:t>
            </w:r>
            <w:r>
              <w:rPr>
                <w:rFonts w:cs="Arial"/>
                <w:szCs w:val="18"/>
              </w:rPr>
              <w:t xml:space="preserve"> or "SEPP"</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1F01867C" w14:textId="504D6A04" w:rsidR="001F1B38" w:rsidRPr="00B1070C" w:rsidRDefault="001F1B38" w:rsidP="001F1B38">
            <w:pPr>
              <w:pStyle w:val="TAL"/>
            </w:pPr>
            <w:r>
              <w:t>Query-ENPN</w:t>
            </w:r>
          </w:p>
        </w:tc>
      </w:tr>
      <w:tr w:rsidR="001F1B38" w:rsidRPr="00690A26" w14:paraId="1D76BFC8"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A90E0D5" w14:textId="77777777" w:rsidR="001F1B38" w:rsidRDefault="001F1B38" w:rsidP="001F1B38">
            <w:pPr>
              <w:pStyle w:val="TAL"/>
            </w:pPr>
            <w:r w:rsidRPr="00B1070C">
              <w:t>data-forwarding</w:t>
            </w:r>
          </w:p>
        </w:tc>
        <w:tc>
          <w:tcPr>
            <w:tcW w:w="737" w:type="pct"/>
            <w:tcBorders>
              <w:top w:val="single" w:sz="4" w:space="0" w:color="auto"/>
              <w:left w:val="single" w:sz="6" w:space="0" w:color="000000"/>
              <w:bottom w:val="single" w:sz="4" w:space="0" w:color="auto"/>
              <w:right w:val="single" w:sz="6" w:space="0" w:color="000000"/>
            </w:tcBorders>
          </w:tcPr>
          <w:p w14:paraId="430E05AC" w14:textId="77777777" w:rsidR="001F1B38" w:rsidRPr="00690A26" w:rsidRDefault="001F1B38" w:rsidP="001F1B38">
            <w:pPr>
              <w:pStyle w:val="TAL"/>
            </w:pPr>
            <w:r>
              <w:rPr>
                <w:color w:val="000000"/>
              </w:rPr>
              <w:t>boolean</w:t>
            </w:r>
          </w:p>
        </w:tc>
        <w:tc>
          <w:tcPr>
            <w:tcW w:w="160" w:type="pct"/>
            <w:tcBorders>
              <w:top w:val="single" w:sz="4" w:space="0" w:color="auto"/>
              <w:left w:val="single" w:sz="6" w:space="0" w:color="000000"/>
              <w:bottom w:val="single" w:sz="4" w:space="0" w:color="auto"/>
              <w:right w:val="single" w:sz="6" w:space="0" w:color="000000"/>
            </w:tcBorders>
          </w:tcPr>
          <w:p w14:paraId="0BFC7D77" w14:textId="77777777" w:rsidR="001F1B38" w:rsidRPr="00690A26" w:rsidRDefault="001F1B38" w:rsidP="001F1B38">
            <w:pPr>
              <w:pStyle w:val="TAL"/>
            </w:pPr>
            <w:r w:rsidRPr="00B1070C">
              <w:t>O</w:t>
            </w:r>
          </w:p>
        </w:tc>
        <w:tc>
          <w:tcPr>
            <w:tcW w:w="320" w:type="pct"/>
            <w:tcBorders>
              <w:top w:val="single" w:sz="4" w:space="0" w:color="auto"/>
              <w:left w:val="single" w:sz="6" w:space="0" w:color="000000"/>
              <w:bottom w:val="single" w:sz="4" w:space="0" w:color="auto"/>
              <w:right w:val="single" w:sz="6" w:space="0" w:color="000000"/>
            </w:tcBorders>
          </w:tcPr>
          <w:p w14:paraId="7065F9DF" w14:textId="77777777" w:rsidR="001F1B38" w:rsidRPr="00690A26" w:rsidRDefault="001F1B38" w:rsidP="001F1B38">
            <w:pPr>
              <w:pStyle w:val="TAL"/>
            </w:pPr>
            <w:r w:rsidRPr="00B1070C">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32FD055" w14:textId="77777777" w:rsidR="001F1B38" w:rsidRDefault="001F1B38" w:rsidP="001F1B38">
            <w:pPr>
              <w:pStyle w:val="TAL"/>
            </w:pPr>
            <w:r w:rsidRPr="00B1070C">
              <w:t>This may be included if the target NF type is "UPF". (NOTE 13)</w:t>
            </w:r>
          </w:p>
          <w:p w14:paraId="2C580B25" w14:textId="77777777" w:rsidR="001F1B38" w:rsidRDefault="001F1B38" w:rsidP="001F1B38">
            <w:pPr>
              <w:pStyle w:val="TAL"/>
            </w:pPr>
          </w:p>
          <w:p w14:paraId="48B0621B" w14:textId="77777777" w:rsidR="001F1B38" w:rsidRDefault="001F1B38" w:rsidP="001F1B38">
            <w:pPr>
              <w:pStyle w:val="TAL"/>
            </w:pPr>
            <w:r w:rsidRPr="00B1070C">
              <w:t>When present, the IE indicates whether UPF(s) configured for data forwarding needs to be discovered.</w:t>
            </w:r>
          </w:p>
          <w:p w14:paraId="31B09394" w14:textId="77777777" w:rsidR="001F1B38" w:rsidRDefault="001F1B38" w:rsidP="001F1B38">
            <w:pPr>
              <w:pStyle w:val="TAL"/>
            </w:pPr>
          </w:p>
          <w:p w14:paraId="5E1A7293" w14:textId="77777777" w:rsidR="001F1B38" w:rsidRPr="00690A26" w:rsidRDefault="001F1B38" w:rsidP="001F1B38">
            <w:pPr>
              <w:pStyle w:val="TAL"/>
            </w:pPr>
            <w:r w:rsidRPr="00B1070C">
              <w:t>true: UPF(s) configured for data forwarding is requested to be discovered;</w:t>
            </w:r>
            <w:r w:rsidRPr="00B1070C">
              <w:br/>
              <w:t>false: UPF(s) not configured for data forwarding is requested to be discovered.</w:t>
            </w:r>
          </w:p>
        </w:tc>
        <w:tc>
          <w:tcPr>
            <w:tcW w:w="467" w:type="pct"/>
            <w:tcBorders>
              <w:top w:val="single" w:sz="4" w:space="0" w:color="auto"/>
              <w:left w:val="single" w:sz="6" w:space="0" w:color="000000"/>
              <w:bottom w:val="single" w:sz="4" w:space="0" w:color="auto"/>
              <w:right w:val="single" w:sz="6" w:space="0" w:color="000000"/>
            </w:tcBorders>
          </w:tcPr>
          <w:p w14:paraId="37AA5B21" w14:textId="77777777" w:rsidR="001F1B38" w:rsidRPr="00A16735" w:rsidRDefault="001F1B38" w:rsidP="001F1B38">
            <w:pPr>
              <w:pStyle w:val="TAL"/>
            </w:pPr>
            <w:r w:rsidRPr="00B1070C">
              <w:t>Query-Params-Ext2</w:t>
            </w:r>
          </w:p>
        </w:tc>
      </w:tr>
      <w:tr w:rsidR="001F1B38" w:rsidRPr="00690A26" w14:paraId="1A637AA6"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FA8175F" w14:textId="77777777" w:rsidR="001F1B38" w:rsidRDefault="001F1B38" w:rsidP="001F1B38">
            <w:pPr>
              <w:pStyle w:val="TAL"/>
            </w:pPr>
            <w:r w:rsidRPr="00B1070C">
              <w:t>preferred-full-plmn</w:t>
            </w:r>
          </w:p>
        </w:tc>
        <w:tc>
          <w:tcPr>
            <w:tcW w:w="737" w:type="pct"/>
            <w:tcBorders>
              <w:top w:val="single" w:sz="4" w:space="0" w:color="auto"/>
              <w:left w:val="single" w:sz="6" w:space="0" w:color="000000"/>
              <w:bottom w:val="single" w:sz="4" w:space="0" w:color="auto"/>
              <w:right w:val="single" w:sz="6" w:space="0" w:color="000000"/>
            </w:tcBorders>
          </w:tcPr>
          <w:p w14:paraId="1E958ECD" w14:textId="77777777" w:rsidR="001F1B38" w:rsidRDefault="001F1B38" w:rsidP="001F1B38">
            <w:pPr>
              <w:pStyle w:val="TAL"/>
              <w:rPr>
                <w:color w:val="000000"/>
              </w:rPr>
            </w:pPr>
            <w:r>
              <w:rPr>
                <w:color w:val="000000"/>
              </w:rPr>
              <w:t>boolean</w:t>
            </w:r>
          </w:p>
        </w:tc>
        <w:tc>
          <w:tcPr>
            <w:tcW w:w="160" w:type="pct"/>
            <w:tcBorders>
              <w:top w:val="single" w:sz="4" w:space="0" w:color="auto"/>
              <w:left w:val="single" w:sz="6" w:space="0" w:color="000000"/>
              <w:bottom w:val="single" w:sz="4" w:space="0" w:color="auto"/>
              <w:right w:val="single" w:sz="6" w:space="0" w:color="000000"/>
            </w:tcBorders>
          </w:tcPr>
          <w:p w14:paraId="6A94088A" w14:textId="77777777" w:rsidR="001F1B38" w:rsidRDefault="001F1B38" w:rsidP="001F1B38">
            <w:pPr>
              <w:pStyle w:val="TAL"/>
              <w:rPr>
                <w:lang w:eastAsia="zh-CN"/>
              </w:rPr>
            </w:pPr>
            <w:r w:rsidRPr="00B1070C">
              <w:t>O</w:t>
            </w:r>
          </w:p>
        </w:tc>
        <w:tc>
          <w:tcPr>
            <w:tcW w:w="320" w:type="pct"/>
            <w:tcBorders>
              <w:top w:val="single" w:sz="4" w:space="0" w:color="auto"/>
              <w:left w:val="single" w:sz="6" w:space="0" w:color="000000"/>
              <w:bottom w:val="single" w:sz="4" w:space="0" w:color="auto"/>
              <w:right w:val="single" w:sz="6" w:space="0" w:color="000000"/>
            </w:tcBorders>
          </w:tcPr>
          <w:p w14:paraId="4C188D91" w14:textId="77777777" w:rsidR="001F1B38" w:rsidRDefault="001F1B38" w:rsidP="001F1B38">
            <w:pPr>
              <w:pStyle w:val="TAL"/>
              <w:rPr>
                <w:lang w:eastAsia="zh-CN"/>
              </w:rPr>
            </w:pPr>
            <w:r w:rsidRPr="00B1070C">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4FBE20B" w14:textId="77777777" w:rsidR="001F1B38" w:rsidRDefault="001F1B38" w:rsidP="001F1B38">
            <w:pPr>
              <w:pStyle w:val="TAL"/>
            </w:pPr>
            <w:r w:rsidRPr="00690A26">
              <w:rPr>
                <w:rFonts w:cs="Arial"/>
                <w:szCs w:val="18"/>
              </w:rPr>
              <w:t xml:space="preserve">When present, </w:t>
            </w:r>
            <w:r w:rsidRPr="00690A26">
              <w:t>the NRF shall prefer NF profile</w:t>
            </w:r>
            <w:r>
              <w:t>(</w:t>
            </w:r>
            <w:r w:rsidRPr="00690A26">
              <w:t>s</w:t>
            </w:r>
            <w:r>
              <w:t>)</w:t>
            </w:r>
            <w:r w:rsidRPr="00690A26">
              <w:t xml:space="preserve"> that can serve </w:t>
            </w:r>
            <w:r>
              <w:t>the full PLMN (i.e. can serve any TAI in the PLMN)</w:t>
            </w:r>
            <w:r w:rsidRPr="00690A26">
              <w:t xml:space="preserve">, or the NRF shall return </w:t>
            </w:r>
            <w:r>
              <w:t xml:space="preserve">other </w:t>
            </w:r>
            <w:r w:rsidRPr="00690A26">
              <w:t xml:space="preserve">NF profiles if no NF profile </w:t>
            </w:r>
            <w:r>
              <w:t>serving the full PLMN is found:</w:t>
            </w:r>
          </w:p>
          <w:p w14:paraId="2E1BAF31" w14:textId="77777777" w:rsidR="001F1B38" w:rsidRDefault="001F1B38" w:rsidP="001F1B38">
            <w:pPr>
              <w:pStyle w:val="TAL"/>
            </w:pPr>
          </w:p>
          <w:p w14:paraId="771CB38E" w14:textId="77777777" w:rsidR="001F1B38" w:rsidRDefault="001F1B38" w:rsidP="001F1B38">
            <w:pPr>
              <w:pStyle w:val="TAL"/>
            </w:pPr>
            <w:r w:rsidRPr="00B1070C">
              <w:t>- true: NF instance(s) serving the full PLMN is preferred;</w:t>
            </w:r>
          </w:p>
          <w:p w14:paraId="232136BD" w14:textId="77777777" w:rsidR="001F1B38" w:rsidRDefault="001F1B38" w:rsidP="001F1B38">
            <w:pPr>
              <w:pStyle w:val="TAL"/>
            </w:pPr>
            <w:r w:rsidRPr="00B1070C">
              <w:t>- false: NF instance(s) serving the full PLMN is not preferred.</w:t>
            </w:r>
          </w:p>
          <w:p w14:paraId="4C3DB6B8" w14:textId="77777777" w:rsidR="001F1B38" w:rsidRDefault="001F1B38" w:rsidP="001F1B38">
            <w:pPr>
              <w:pStyle w:val="TAL"/>
            </w:pPr>
          </w:p>
          <w:p w14:paraId="76978450" w14:textId="77777777" w:rsidR="001F1B38" w:rsidRDefault="001F1B38" w:rsidP="001F1B38">
            <w:pPr>
              <w:pStyle w:val="TAL"/>
            </w:pPr>
            <w:r w:rsidRPr="00690A26">
              <w:t xml:space="preserve">(NOTE </w:t>
            </w:r>
            <w:r>
              <w:t>14</w:t>
            </w:r>
            <w:r w:rsidRPr="00690A26">
              <w:t>)</w:t>
            </w:r>
          </w:p>
        </w:tc>
        <w:tc>
          <w:tcPr>
            <w:tcW w:w="467" w:type="pct"/>
            <w:tcBorders>
              <w:top w:val="single" w:sz="4" w:space="0" w:color="auto"/>
              <w:left w:val="single" w:sz="6" w:space="0" w:color="000000"/>
              <w:bottom w:val="single" w:sz="4" w:space="0" w:color="auto"/>
              <w:right w:val="single" w:sz="6" w:space="0" w:color="000000"/>
            </w:tcBorders>
          </w:tcPr>
          <w:p w14:paraId="2DBBD83D" w14:textId="77777777" w:rsidR="001F1B38" w:rsidRDefault="001F1B38" w:rsidP="001F1B38">
            <w:pPr>
              <w:pStyle w:val="TAL"/>
            </w:pPr>
            <w:r w:rsidRPr="00B1070C">
              <w:t>Query-Params-Ext2</w:t>
            </w:r>
          </w:p>
        </w:tc>
      </w:tr>
      <w:tr w:rsidR="001F1B38" w:rsidRPr="00690A26" w14:paraId="270DF04D"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564E7A7" w14:textId="77777777" w:rsidR="001F1B38" w:rsidRDefault="001F1B38" w:rsidP="001F1B38">
            <w:pPr>
              <w:pStyle w:val="TAL"/>
            </w:pPr>
            <w:r w:rsidRPr="00B1070C">
              <w:t>requester-features</w:t>
            </w:r>
          </w:p>
        </w:tc>
        <w:tc>
          <w:tcPr>
            <w:tcW w:w="737" w:type="pct"/>
            <w:tcBorders>
              <w:top w:val="single" w:sz="4" w:space="0" w:color="auto"/>
              <w:left w:val="single" w:sz="6" w:space="0" w:color="000000"/>
              <w:bottom w:val="single" w:sz="4" w:space="0" w:color="auto"/>
              <w:right w:val="single" w:sz="6" w:space="0" w:color="000000"/>
            </w:tcBorders>
          </w:tcPr>
          <w:p w14:paraId="3B17D818" w14:textId="77777777" w:rsidR="001F1B38" w:rsidRDefault="001F1B38" w:rsidP="001F1B38">
            <w:pPr>
              <w:pStyle w:val="TAL"/>
              <w:rPr>
                <w:color w:val="000000"/>
              </w:rPr>
            </w:pPr>
            <w:r>
              <w:rPr>
                <w:color w:val="000000"/>
              </w:rPr>
              <w:t>SupportedFeatures</w:t>
            </w:r>
          </w:p>
        </w:tc>
        <w:tc>
          <w:tcPr>
            <w:tcW w:w="160" w:type="pct"/>
            <w:tcBorders>
              <w:top w:val="single" w:sz="4" w:space="0" w:color="auto"/>
              <w:left w:val="single" w:sz="6" w:space="0" w:color="000000"/>
              <w:bottom w:val="single" w:sz="4" w:space="0" w:color="auto"/>
              <w:right w:val="single" w:sz="6" w:space="0" w:color="000000"/>
            </w:tcBorders>
          </w:tcPr>
          <w:p w14:paraId="1CC9F640" w14:textId="77777777" w:rsidR="001F1B38" w:rsidRDefault="001F1B38" w:rsidP="001F1B38">
            <w:pPr>
              <w:pStyle w:val="TAL"/>
              <w:rPr>
                <w:lang w:eastAsia="zh-CN"/>
              </w:rPr>
            </w:pPr>
            <w:r w:rsidRPr="00B1070C">
              <w:t>C</w:t>
            </w:r>
          </w:p>
        </w:tc>
        <w:tc>
          <w:tcPr>
            <w:tcW w:w="320" w:type="pct"/>
            <w:tcBorders>
              <w:top w:val="single" w:sz="4" w:space="0" w:color="auto"/>
              <w:left w:val="single" w:sz="6" w:space="0" w:color="000000"/>
              <w:bottom w:val="single" w:sz="4" w:space="0" w:color="auto"/>
              <w:right w:val="single" w:sz="6" w:space="0" w:color="000000"/>
            </w:tcBorders>
          </w:tcPr>
          <w:p w14:paraId="0AF8AD73" w14:textId="77777777" w:rsidR="001F1B38" w:rsidRDefault="001F1B38" w:rsidP="001F1B38">
            <w:pPr>
              <w:pStyle w:val="TAL"/>
              <w:rPr>
                <w:lang w:eastAsia="zh-CN"/>
              </w:rPr>
            </w:pPr>
            <w:r w:rsidRPr="00B1070C">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122D119" w14:textId="5AEECBD0" w:rsidR="001F1B38" w:rsidRDefault="001F1B38" w:rsidP="001F1B38">
            <w:pPr>
              <w:pStyle w:val="TAL"/>
            </w:pPr>
            <w:r w:rsidRPr="00B1070C">
              <w:t>Nnrf_NFDiscovery features supported by the Requester NF that is invoking the Nnrf_NFDiscovery service.</w:t>
            </w:r>
          </w:p>
          <w:p w14:paraId="160DDAE2" w14:textId="77777777" w:rsidR="001F1B38" w:rsidRDefault="001F1B38" w:rsidP="001F1B38">
            <w:pPr>
              <w:pStyle w:val="TAL"/>
            </w:pPr>
          </w:p>
          <w:p w14:paraId="10561C4E" w14:textId="77777777" w:rsidR="001F1B38" w:rsidRDefault="001F1B38" w:rsidP="001F1B38">
            <w:pPr>
              <w:pStyle w:val="TAL"/>
            </w:pPr>
            <w:r w:rsidRPr="00B1070C">
              <w:t>This IE shall be included if at least one</w:t>
            </w:r>
            <w:r>
              <w:t xml:space="preserve"> of the following</w:t>
            </w:r>
            <w:r w:rsidRPr="00B1070C">
              <w:t xml:space="preserve"> feature</w:t>
            </w:r>
            <w:r>
              <w:t>s</w:t>
            </w:r>
            <w:r w:rsidRPr="00B1070C">
              <w:t xml:space="preserve"> is supported by the Requester NF</w:t>
            </w:r>
            <w:r>
              <w:t>:</w:t>
            </w:r>
          </w:p>
          <w:p w14:paraId="52889A27" w14:textId="77777777" w:rsidR="001F1B38" w:rsidRDefault="001F1B38" w:rsidP="001F1B38">
            <w:pPr>
              <w:pStyle w:val="TAL"/>
            </w:pPr>
            <w:r>
              <w:t>- Service-Map</w:t>
            </w:r>
          </w:p>
          <w:p w14:paraId="5D8E9E63" w14:textId="77777777" w:rsidR="001F1B38" w:rsidRDefault="001F1B38" w:rsidP="001F1B38">
            <w:pPr>
              <w:pStyle w:val="TAL"/>
            </w:pPr>
            <w:r>
              <w:t xml:space="preserve">- </w:t>
            </w:r>
            <w:r>
              <w:rPr>
                <w:noProof/>
                <w:lang w:eastAsia="zh-CN"/>
              </w:rPr>
              <w:t>Enh-NF-Discovery</w:t>
            </w:r>
          </w:p>
          <w:p w14:paraId="435F1C19" w14:textId="77777777" w:rsidR="001F1B38" w:rsidRDefault="001F1B38" w:rsidP="001F1B38">
            <w:pPr>
              <w:pStyle w:val="TAL"/>
            </w:pPr>
          </w:p>
          <w:p w14:paraId="2FBC6807" w14:textId="32C5C6A5" w:rsidR="001F1B38" w:rsidRPr="00690A26" w:rsidRDefault="001F1B38" w:rsidP="001F1B38">
            <w:pPr>
              <w:pStyle w:val="TAL"/>
              <w:rPr>
                <w:rFonts w:cs="Arial"/>
                <w:szCs w:val="18"/>
              </w:rPr>
            </w:pPr>
            <w:r>
              <w:t>This IE may be included otherwise</w:t>
            </w:r>
            <w:r w:rsidRPr="00B1070C">
              <w:t>.</w:t>
            </w:r>
          </w:p>
        </w:tc>
        <w:tc>
          <w:tcPr>
            <w:tcW w:w="467" w:type="pct"/>
            <w:tcBorders>
              <w:top w:val="single" w:sz="4" w:space="0" w:color="auto"/>
              <w:left w:val="single" w:sz="6" w:space="0" w:color="000000"/>
              <w:bottom w:val="single" w:sz="4" w:space="0" w:color="auto"/>
              <w:right w:val="single" w:sz="6" w:space="0" w:color="000000"/>
            </w:tcBorders>
          </w:tcPr>
          <w:p w14:paraId="69EF9402" w14:textId="77777777" w:rsidR="001F1B38" w:rsidRPr="00A16735" w:rsidRDefault="001F1B38" w:rsidP="001F1B38">
            <w:pPr>
              <w:pStyle w:val="TAL"/>
              <w:rPr>
                <w:color w:val="000000"/>
              </w:rPr>
            </w:pPr>
          </w:p>
        </w:tc>
      </w:tr>
      <w:tr w:rsidR="001F1B38" w:rsidRPr="00690A26" w14:paraId="4B9BF6D7"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CC8746A" w14:textId="77777777" w:rsidR="001F1B38" w:rsidRDefault="001F1B38" w:rsidP="001F1B38">
            <w:pPr>
              <w:pStyle w:val="TAL"/>
            </w:pPr>
            <w:r w:rsidRPr="00B1070C">
              <w:t>realm-id</w:t>
            </w:r>
          </w:p>
        </w:tc>
        <w:tc>
          <w:tcPr>
            <w:tcW w:w="737" w:type="pct"/>
            <w:tcBorders>
              <w:top w:val="single" w:sz="4" w:space="0" w:color="auto"/>
              <w:left w:val="single" w:sz="6" w:space="0" w:color="000000"/>
              <w:bottom w:val="single" w:sz="4" w:space="0" w:color="auto"/>
              <w:right w:val="single" w:sz="6" w:space="0" w:color="000000"/>
            </w:tcBorders>
          </w:tcPr>
          <w:p w14:paraId="1126FA6D" w14:textId="77777777" w:rsidR="001F1B38" w:rsidRDefault="001F1B38" w:rsidP="001F1B38">
            <w:pPr>
              <w:pStyle w:val="TAL"/>
              <w:rPr>
                <w:color w:val="000000"/>
              </w:rPr>
            </w:pPr>
            <w:r>
              <w:rPr>
                <w:color w:val="000000"/>
              </w:rPr>
              <w:t>string</w:t>
            </w:r>
          </w:p>
        </w:tc>
        <w:tc>
          <w:tcPr>
            <w:tcW w:w="160" w:type="pct"/>
            <w:tcBorders>
              <w:top w:val="single" w:sz="4" w:space="0" w:color="auto"/>
              <w:left w:val="single" w:sz="6" w:space="0" w:color="000000"/>
              <w:bottom w:val="single" w:sz="4" w:space="0" w:color="auto"/>
              <w:right w:val="single" w:sz="6" w:space="0" w:color="000000"/>
            </w:tcBorders>
          </w:tcPr>
          <w:p w14:paraId="1F61DB00" w14:textId="77777777" w:rsidR="001F1B38" w:rsidRDefault="001F1B38" w:rsidP="001F1B38">
            <w:pPr>
              <w:pStyle w:val="TAL"/>
              <w:rPr>
                <w:lang w:eastAsia="zh-CN"/>
              </w:rPr>
            </w:pPr>
            <w:r w:rsidRPr="00B1070C">
              <w:t>O</w:t>
            </w:r>
          </w:p>
        </w:tc>
        <w:tc>
          <w:tcPr>
            <w:tcW w:w="320" w:type="pct"/>
            <w:tcBorders>
              <w:top w:val="single" w:sz="4" w:space="0" w:color="auto"/>
              <w:left w:val="single" w:sz="6" w:space="0" w:color="000000"/>
              <w:bottom w:val="single" w:sz="4" w:space="0" w:color="auto"/>
              <w:right w:val="single" w:sz="6" w:space="0" w:color="000000"/>
            </w:tcBorders>
          </w:tcPr>
          <w:p w14:paraId="081B59B5" w14:textId="77777777" w:rsidR="001F1B38" w:rsidRDefault="001F1B38" w:rsidP="001F1B38">
            <w:pPr>
              <w:pStyle w:val="TAL"/>
              <w:rPr>
                <w:lang w:eastAsia="zh-CN"/>
              </w:rPr>
            </w:pPr>
            <w:r w:rsidRPr="00B1070C">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C4D2BE7" w14:textId="77777777" w:rsidR="001F1B38" w:rsidRDefault="001F1B38" w:rsidP="001F1B38">
            <w:pPr>
              <w:pStyle w:val="TAL"/>
              <w:rPr>
                <w:color w:val="000000"/>
              </w:rPr>
            </w:pPr>
            <w:r>
              <w:t>May be included i</w:t>
            </w:r>
            <w:r w:rsidRPr="00690A26">
              <w:t>f the target NF type is "</w:t>
            </w:r>
            <w:r>
              <w:t>UDSF</w:t>
            </w:r>
            <w:r w:rsidRPr="00690A26">
              <w:t>"</w:t>
            </w:r>
            <w:r>
              <w:t>. If included, this IE shall contain the realm-id for which a UDSF shall be discovered.</w:t>
            </w:r>
          </w:p>
        </w:tc>
        <w:tc>
          <w:tcPr>
            <w:tcW w:w="467" w:type="pct"/>
            <w:tcBorders>
              <w:top w:val="single" w:sz="4" w:space="0" w:color="auto"/>
              <w:left w:val="single" w:sz="6" w:space="0" w:color="000000"/>
              <w:bottom w:val="single" w:sz="4" w:space="0" w:color="auto"/>
              <w:right w:val="single" w:sz="6" w:space="0" w:color="000000"/>
            </w:tcBorders>
          </w:tcPr>
          <w:p w14:paraId="579A0AC4" w14:textId="77777777" w:rsidR="001F1B38" w:rsidRPr="00A16735" w:rsidRDefault="001F1B38" w:rsidP="001F1B38">
            <w:pPr>
              <w:pStyle w:val="TAL"/>
            </w:pPr>
            <w:r w:rsidRPr="00B1070C">
              <w:t>Query-Params-Ext4</w:t>
            </w:r>
          </w:p>
        </w:tc>
      </w:tr>
      <w:tr w:rsidR="001F1B38" w:rsidRPr="00690A26" w14:paraId="368924C8"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95976B0" w14:textId="77777777" w:rsidR="001F1B38" w:rsidRDefault="001F1B38" w:rsidP="001F1B38">
            <w:pPr>
              <w:pStyle w:val="TAL"/>
            </w:pPr>
            <w:r w:rsidRPr="00B1070C">
              <w:t>storage-id</w:t>
            </w:r>
          </w:p>
        </w:tc>
        <w:tc>
          <w:tcPr>
            <w:tcW w:w="737" w:type="pct"/>
            <w:tcBorders>
              <w:top w:val="single" w:sz="4" w:space="0" w:color="auto"/>
              <w:left w:val="single" w:sz="6" w:space="0" w:color="000000"/>
              <w:bottom w:val="single" w:sz="4" w:space="0" w:color="auto"/>
              <w:right w:val="single" w:sz="6" w:space="0" w:color="000000"/>
            </w:tcBorders>
          </w:tcPr>
          <w:p w14:paraId="382B1CF3" w14:textId="77777777" w:rsidR="001F1B38" w:rsidRDefault="001F1B38" w:rsidP="001F1B38">
            <w:pPr>
              <w:pStyle w:val="TAL"/>
              <w:rPr>
                <w:color w:val="000000"/>
              </w:rPr>
            </w:pPr>
            <w:r>
              <w:rPr>
                <w:color w:val="000000"/>
              </w:rPr>
              <w:t>string</w:t>
            </w:r>
          </w:p>
        </w:tc>
        <w:tc>
          <w:tcPr>
            <w:tcW w:w="160" w:type="pct"/>
            <w:tcBorders>
              <w:top w:val="single" w:sz="4" w:space="0" w:color="auto"/>
              <w:left w:val="single" w:sz="6" w:space="0" w:color="000000"/>
              <w:bottom w:val="single" w:sz="4" w:space="0" w:color="auto"/>
              <w:right w:val="single" w:sz="6" w:space="0" w:color="000000"/>
            </w:tcBorders>
          </w:tcPr>
          <w:p w14:paraId="6902560A" w14:textId="77777777" w:rsidR="001F1B38" w:rsidRDefault="001F1B38" w:rsidP="001F1B38">
            <w:pPr>
              <w:pStyle w:val="TAL"/>
              <w:rPr>
                <w:lang w:eastAsia="zh-CN"/>
              </w:rPr>
            </w:pPr>
            <w:r w:rsidRPr="00B1070C">
              <w:t>O</w:t>
            </w:r>
          </w:p>
        </w:tc>
        <w:tc>
          <w:tcPr>
            <w:tcW w:w="320" w:type="pct"/>
            <w:tcBorders>
              <w:top w:val="single" w:sz="4" w:space="0" w:color="auto"/>
              <w:left w:val="single" w:sz="6" w:space="0" w:color="000000"/>
              <w:bottom w:val="single" w:sz="4" w:space="0" w:color="auto"/>
              <w:right w:val="single" w:sz="6" w:space="0" w:color="000000"/>
            </w:tcBorders>
          </w:tcPr>
          <w:p w14:paraId="19ABAD94" w14:textId="77777777" w:rsidR="001F1B38" w:rsidRDefault="001F1B38" w:rsidP="001F1B38">
            <w:pPr>
              <w:pStyle w:val="TAL"/>
              <w:rPr>
                <w:lang w:eastAsia="zh-CN"/>
              </w:rPr>
            </w:pPr>
            <w:r w:rsidRPr="00B1070C">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A2EC87A" w14:textId="77777777" w:rsidR="001F1B38" w:rsidRDefault="001F1B38" w:rsidP="001F1B38">
            <w:pPr>
              <w:pStyle w:val="TAL"/>
              <w:rPr>
                <w:color w:val="000000"/>
              </w:rPr>
            </w:pPr>
            <w:r>
              <w:t>May be included if the target NF type is "UDSF" and realm-id is included. If included, this IE shall contain the storage-id for the realm-id indicated in the realm-id IE for which a UDSF shall be discovered.</w:t>
            </w:r>
          </w:p>
        </w:tc>
        <w:tc>
          <w:tcPr>
            <w:tcW w:w="467" w:type="pct"/>
            <w:tcBorders>
              <w:top w:val="single" w:sz="4" w:space="0" w:color="auto"/>
              <w:left w:val="single" w:sz="6" w:space="0" w:color="000000"/>
              <w:bottom w:val="single" w:sz="4" w:space="0" w:color="auto"/>
              <w:right w:val="single" w:sz="6" w:space="0" w:color="000000"/>
            </w:tcBorders>
          </w:tcPr>
          <w:p w14:paraId="1FCDD5A0" w14:textId="77777777" w:rsidR="001F1B38" w:rsidRPr="00A16735" w:rsidRDefault="001F1B38" w:rsidP="001F1B38">
            <w:pPr>
              <w:pStyle w:val="TAL"/>
            </w:pPr>
            <w:r w:rsidRPr="00B1070C">
              <w:t>Query-Params-Ext4</w:t>
            </w:r>
          </w:p>
        </w:tc>
      </w:tr>
      <w:tr w:rsidR="001F1B38" w:rsidRPr="00690A26" w14:paraId="5FB9C385"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654D556" w14:textId="77777777" w:rsidR="001F1B38" w:rsidRDefault="001F1B38" w:rsidP="001F1B38">
            <w:pPr>
              <w:pStyle w:val="TAL"/>
              <w:rPr>
                <w:color w:val="000000"/>
              </w:rPr>
            </w:pPr>
            <w:r>
              <w:t>vsmf-support-ind</w:t>
            </w:r>
          </w:p>
        </w:tc>
        <w:tc>
          <w:tcPr>
            <w:tcW w:w="737" w:type="pct"/>
            <w:tcBorders>
              <w:top w:val="single" w:sz="4" w:space="0" w:color="auto"/>
              <w:left w:val="single" w:sz="6" w:space="0" w:color="000000"/>
              <w:bottom w:val="single" w:sz="4" w:space="0" w:color="auto"/>
              <w:right w:val="single" w:sz="6" w:space="0" w:color="000000"/>
            </w:tcBorders>
          </w:tcPr>
          <w:p w14:paraId="3F89256D" w14:textId="77777777" w:rsidR="001F1B38" w:rsidRDefault="001F1B38" w:rsidP="001F1B38">
            <w:pPr>
              <w:pStyle w:val="TAL"/>
              <w:rPr>
                <w:color w:val="000000"/>
              </w:rPr>
            </w:pPr>
            <w:r>
              <w:t>boolean</w:t>
            </w:r>
          </w:p>
        </w:tc>
        <w:tc>
          <w:tcPr>
            <w:tcW w:w="160" w:type="pct"/>
            <w:tcBorders>
              <w:top w:val="single" w:sz="4" w:space="0" w:color="auto"/>
              <w:left w:val="single" w:sz="6" w:space="0" w:color="000000"/>
              <w:bottom w:val="single" w:sz="4" w:space="0" w:color="auto"/>
              <w:right w:val="single" w:sz="6" w:space="0" w:color="000000"/>
            </w:tcBorders>
          </w:tcPr>
          <w:p w14:paraId="0B6D90A1" w14:textId="77777777" w:rsidR="001F1B38" w:rsidRDefault="001F1B38" w:rsidP="001F1B38">
            <w:pPr>
              <w:pStyle w:val="TAC"/>
              <w:rPr>
                <w:color w:val="000000"/>
                <w:lang w:eastAsia="zh-CN"/>
              </w:rPr>
            </w:pPr>
            <w:r>
              <w:t>O</w:t>
            </w:r>
          </w:p>
        </w:tc>
        <w:tc>
          <w:tcPr>
            <w:tcW w:w="320" w:type="pct"/>
            <w:tcBorders>
              <w:top w:val="single" w:sz="4" w:space="0" w:color="auto"/>
              <w:left w:val="single" w:sz="6" w:space="0" w:color="000000"/>
              <w:bottom w:val="single" w:sz="4" w:space="0" w:color="auto"/>
              <w:right w:val="single" w:sz="6" w:space="0" w:color="000000"/>
            </w:tcBorders>
          </w:tcPr>
          <w:p w14:paraId="055235A7" w14:textId="77777777" w:rsidR="001F1B38" w:rsidRDefault="001F1B38" w:rsidP="001F1B38">
            <w:pPr>
              <w:pStyle w:val="TAL"/>
              <w:rPr>
                <w:lang w:eastAsia="zh-CN"/>
              </w:rPr>
            </w:pPr>
            <w:r w:rsidRPr="00B1070C">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FCFD747" w14:textId="77777777" w:rsidR="001F1B38" w:rsidRDefault="001F1B38" w:rsidP="001F1B38">
            <w:pPr>
              <w:pStyle w:val="TAL"/>
            </w:pPr>
            <w:r w:rsidRPr="00B1070C">
              <w:t>This IE may be included when the target NF type is "SMF".</w:t>
            </w:r>
          </w:p>
          <w:p w14:paraId="01AD7FB6" w14:textId="77777777" w:rsidR="001F1B38" w:rsidRDefault="001F1B38" w:rsidP="001F1B38">
            <w:pPr>
              <w:pStyle w:val="TAL"/>
            </w:pPr>
          </w:p>
          <w:p w14:paraId="78092668" w14:textId="77777777" w:rsidR="001F1B38" w:rsidRDefault="001F1B38" w:rsidP="001F1B38">
            <w:pPr>
              <w:pStyle w:val="B1"/>
              <w:rPr>
                <w:rFonts w:ascii="Arial" w:hAnsi="Arial"/>
                <w:sz w:val="18"/>
              </w:rPr>
            </w:pPr>
            <w:r>
              <w:rPr>
                <w:rFonts w:ascii="Arial" w:hAnsi="Arial"/>
                <w:sz w:val="18"/>
              </w:rPr>
              <w:t>-</w:t>
            </w:r>
            <w:r>
              <w:rPr>
                <w:rFonts w:ascii="Arial" w:hAnsi="Arial"/>
                <w:sz w:val="18"/>
              </w:rPr>
              <w:tab/>
            </w:r>
            <w:r w:rsidRPr="00A5397C">
              <w:rPr>
                <w:rFonts w:ascii="Arial" w:hAnsi="Arial"/>
                <w:sz w:val="18"/>
              </w:rPr>
              <w:t xml:space="preserve">true: </w:t>
            </w:r>
            <w:r>
              <w:rPr>
                <w:rFonts w:ascii="Arial" w:hAnsi="Arial" w:hint="eastAsia"/>
                <w:sz w:val="18"/>
                <w:lang w:eastAsia="zh-CN"/>
              </w:rPr>
              <w:t>Target</w:t>
            </w:r>
            <w:r w:rsidRPr="00A5397C">
              <w:rPr>
                <w:rFonts w:ascii="Arial" w:hAnsi="Arial"/>
                <w:sz w:val="18"/>
              </w:rPr>
              <w:t xml:space="preserve"> SMF</w:t>
            </w:r>
            <w:r>
              <w:rPr>
                <w:rFonts w:ascii="Arial" w:hAnsi="Arial" w:hint="eastAsia"/>
                <w:sz w:val="18"/>
                <w:lang w:eastAsia="zh-CN"/>
              </w:rPr>
              <w:t>(s)</w:t>
            </w:r>
            <w:r w:rsidRPr="00A5397C">
              <w:rPr>
                <w:rFonts w:ascii="Arial" w:hAnsi="Arial"/>
                <w:sz w:val="18"/>
              </w:rPr>
              <w:t xml:space="preserve"> supporting V-SMF </w:t>
            </w:r>
            <w:r>
              <w:rPr>
                <w:rFonts w:ascii="Arial" w:hAnsi="Arial" w:hint="eastAsia"/>
                <w:sz w:val="18"/>
                <w:lang w:eastAsia="zh-CN"/>
              </w:rPr>
              <w:t xml:space="preserve">are </w:t>
            </w:r>
            <w:r w:rsidRPr="00A5397C">
              <w:rPr>
                <w:rFonts w:ascii="Arial" w:hAnsi="Arial"/>
                <w:sz w:val="18"/>
              </w:rPr>
              <w:t>preferred</w:t>
            </w:r>
            <w:r w:rsidRPr="00A5397C">
              <w:rPr>
                <w:rFonts w:ascii="Arial" w:hAnsi="Arial" w:hint="eastAsia"/>
                <w:sz w:val="18"/>
              </w:rPr>
              <w:t xml:space="preserve"> to be discovered</w:t>
            </w:r>
            <w:r w:rsidRPr="00A5397C">
              <w:rPr>
                <w:rFonts w:ascii="Arial" w:hAnsi="Arial"/>
                <w:sz w:val="18"/>
              </w:rPr>
              <w:t>;</w:t>
            </w:r>
          </w:p>
          <w:p w14:paraId="4DAC3443" w14:textId="7907365C" w:rsidR="001F1B38" w:rsidRDefault="001F1B38" w:rsidP="001F1B38">
            <w:pPr>
              <w:pStyle w:val="B1"/>
            </w:pPr>
            <w:r>
              <w:rPr>
                <w:rFonts w:ascii="Arial" w:hAnsi="Arial"/>
                <w:sz w:val="18"/>
              </w:rPr>
              <w:t>-</w:t>
            </w:r>
            <w:r>
              <w:rPr>
                <w:rFonts w:ascii="Arial" w:hAnsi="Arial"/>
                <w:sz w:val="18"/>
              </w:rPr>
              <w:tab/>
            </w:r>
            <w:r w:rsidRPr="00A5397C">
              <w:rPr>
                <w:rFonts w:ascii="Arial" w:hAnsi="Arial"/>
                <w:sz w:val="18"/>
              </w:rPr>
              <w:t xml:space="preserve">false: Shall be handled the same way as when this </w:t>
            </w:r>
            <w:r w:rsidRPr="00A5397C">
              <w:rPr>
                <w:rFonts w:ascii="Arial" w:hAnsi="Arial"/>
                <w:sz w:val="18"/>
              </w:rPr>
              <w:lastRenderedPageBreak/>
              <w:t>optional query parameter is not received</w:t>
            </w:r>
            <w:r>
              <w:rPr>
                <w:rFonts w:ascii="Arial" w:hAnsi="Arial"/>
                <w:sz w:val="18"/>
              </w:rPr>
              <w:t>, i.e. V-SMF support is not taken as NF discovery criteria</w:t>
            </w:r>
            <w:r w:rsidRPr="00A5397C">
              <w:rPr>
                <w:rFonts w:ascii="Arial" w:hAnsi="Arial"/>
                <w:sz w:val="18"/>
              </w:rPr>
              <w:t>.</w:t>
            </w:r>
          </w:p>
          <w:p w14:paraId="03F85299" w14:textId="77777777" w:rsidR="001F1B38" w:rsidRDefault="001F1B38" w:rsidP="001F1B38">
            <w:pPr>
              <w:pStyle w:val="TAL"/>
            </w:pPr>
            <w:r w:rsidRPr="00B1070C">
              <w:t>(NOTE 15)</w:t>
            </w:r>
          </w:p>
        </w:tc>
        <w:tc>
          <w:tcPr>
            <w:tcW w:w="467" w:type="pct"/>
            <w:tcBorders>
              <w:top w:val="single" w:sz="4" w:space="0" w:color="auto"/>
              <w:left w:val="single" w:sz="6" w:space="0" w:color="000000"/>
              <w:bottom w:val="single" w:sz="4" w:space="0" w:color="auto"/>
              <w:right w:val="single" w:sz="6" w:space="0" w:color="000000"/>
            </w:tcBorders>
          </w:tcPr>
          <w:p w14:paraId="68855FD1" w14:textId="77777777" w:rsidR="001F1B38" w:rsidRPr="00A16735" w:rsidRDefault="001F1B38" w:rsidP="001F1B38">
            <w:pPr>
              <w:pStyle w:val="TAL"/>
              <w:rPr>
                <w:color w:val="000000"/>
              </w:rPr>
            </w:pPr>
            <w:r w:rsidRPr="00690A26">
              <w:lastRenderedPageBreak/>
              <w:t>Query-Param-</w:t>
            </w:r>
            <w:r>
              <w:t>vSmf-Capability</w:t>
            </w:r>
          </w:p>
        </w:tc>
      </w:tr>
      <w:tr w:rsidR="001F1B38" w:rsidRPr="00690A26" w14:paraId="29B289CC"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E262CD3" w14:textId="054AA20B" w:rsidR="001F1B38" w:rsidRDefault="001F1B38" w:rsidP="001F1B38">
            <w:pPr>
              <w:pStyle w:val="TAL"/>
            </w:pPr>
            <w:r>
              <w:rPr>
                <w:rFonts w:hint="eastAsia"/>
                <w:lang w:eastAsia="zh-CN"/>
              </w:rPr>
              <w:lastRenderedPageBreak/>
              <w:t>i</w:t>
            </w:r>
            <w:r w:rsidRPr="00363859">
              <w:t>smf-support-ind</w:t>
            </w:r>
          </w:p>
        </w:tc>
        <w:tc>
          <w:tcPr>
            <w:tcW w:w="737" w:type="pct"/>
            <w:tcBorders>
              <w:top w:val="single" w:sz="4" w:space="0" w:color="auto"/>
              <w:left w:val="single" w:sz="6" w:space="0" w:color="000000"/>
              <w:bottom w:val="single" w:sz="4" w:space="0" w:color="auto"/>
              <w:right w:val="single" w:sz="6" w:space="0" w:color="000000"/>
            </w:tcBorders>
          </w:tcPr>
          <w:p w14:paraId="49927D7C" w14:textId="1B3722FD" w:rsidR="001F1B38" w:rsidRDefault="001F1B38" w:rsidP="001F1B38">
            <w:pPr>
              <w:pStyle w:val="TAL"/>
            </w:pPr>
            <w:r w:rsidRPr="00363859">
              <w:t>boolean</w:t>
            </w:r>
          </w:p>
        </w:tc>
        <w:tc>
          <w:tcPr>
            <w:tcW w:w="160" w:type="pct"/>
            <w:tcBorders>
              <w:top w:val="single" w:sz="4" w:space="0" w:color="auto"/>
              <w:left w:val="single" w:sz="6" w:space="0" w:color="000000"/>
              <w:bottom w:val="single" w:sz="4" w:space="0" w:color="auto"/>
              <w:right w:val="single" w:sz="6" w:space="0" w:color="000000"/>
            </w:tcBorders>
          </w:tcPr>
          <w:p w14:paraId="13E4C801" w14:textId="2D461715" w:rsidR="001F1B38" w:rsidRDefault="001F1B38" w:rsidP="001F1B38">
            <w:pPr>
              <w:pStyle w:val="TAC"/>
            </w:pPr>
            <w:r w:rsidRPr="00363859">
              <w:t>O</w:t>
            </w:r>
          </w:p>
        </w:tc>
        <w:tc>
          <w:tcPr>
            <w:tcW w:w="320" w:type="pct"/>
            <w:tcBorders>
              <w:top w:val="single" w:sz="4" w:space="0" w:color="auto"/>
              <w:left w:val="single" w:sz="6" w:space="0" w:color="000000"/>
              <w:bottom w:val="single" w:sz="4" w:space="0" w:color="auto"/>
              <w:right w:val="single" w:sz="6" w:space="0" w:color="000000"/>
            </w:tcBorders>
          </w:tcPr>
          <w:p w14:paraId="4AD98C8E" w14:textId="74F04BEE" w:rsidR="001F1B38" w:rsidRPr="00B1070C" w:rsidRDefault="001F1B38" w:rsidP="001F1B38">
            <w:pPr>
              <w:pStyle w:val="TAL"/>
            </w:pPr>
            <w:r w:rsidRPr="00363859">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69FF89C" w14:textId="77777777" w:rsidR="001F1B38" w:rsidRPr="00363859" w:rsidRDefault="001F1B38" w:rsidP="001F1B38">
            <w:pPr>
              <w:pStyle w:val="TAL"/>
            </w:pPr>
            <w:r w:rsidRPr="00363859">
              <w:t>This IE may be included when the target NF type is "SMF".</w:t>
            </w:r>
          </w:p>
          <w:p w14:paraId="6D1131F4" w14:textId="77777777" w:rsidR="001F1B38" w:rsidRDefault="001F1B38" w:rsidP="001F1B38">
            <w:pPr>
              <w:pStyle w:val="TAL"/>
            </w:pPr>
          </w:p>
          <w:p w14:paraId="47B653E1" w14:textId="77777777" w:rsidR="001F1B38" w:rsidRDefault="001F1B38" w:rsidP="001F1B38">
            <w:pPr>
              <w:pStyle w:val="B1"/>
              <w:rPr>
                <w:rFonts w:ascii="Arial" w:hAnsi="Arial"/>
                <w:sz w:val="18"/>
              </w:rPr>
            </w:pPr>
            <w:r>
              <w:rPr>
                <w:rFonts w:ascii="Arial" w:hAnsi="Arial"/>
                <w:sz w:val="18"/>
              </w:rPr>
              <w:t>-</w:t>
            </w:r>
            <w:r>
              <w:rPr>
                <w:rFonts w:ascii="Arial" w:hAnsi="Arial"/>
                <w:sz w:val="18"/>
              </w:rPr>
              <w:tab/>
            </w:r>
            <w:r w:rsidRPr="008B1CB1">
              <w:rPr>
                <w:rFonts w:ascii="Arial" w:hAnsi="Arial"/>
                <w:sz w:val="18"/>
              </w:rPr>
              <w:t xml:space="preserve">true: </w:t>
            </w:r>
            <w:r>
              <w:rPr>
                <w:rFonts w:ascii="Arial" w:hAnsi="Arial" w:hint="eastAsia"/>
                <w:sz w:val="18"/>
                <w:lang w:eastAsia="zh-CN"/>
              </w:rPr>
              <w:t>Target</w:t>
            </w:r>
            <w:r w:rsidRPr="008B1CB1">
              <w:rPr>
                <w:rFonts w:ascii="Arial" w:hAnsi="Arial"/>
                <w:sz w:val="18"/>
              </w:rPr>
              <w:t xml:space="preserve"> SMF</w:t>
            </w:r>
            <w:r>
              <w:rPr>
                <w:rFonts w:ascii="Arial" w:hAnsi="Arial" w:hint="eastAsia"/>
                <w:sz w:val="18"/>
                <w:lang w:eastAsia="zh-CN"/>
              </w:rPr>
              <w:t>(s)</w:t>
            </w:r>
            <w:r w:rsidRPr="008B1CB1">
              <w:rPr>
                <w:rFonts w:ascii="Arial" w:hAnsi="Arial"/>
                <w:sz w:val="18"/>
              </w:rPr>
              <w:t xml:space="preserve"> supporting I-SMF </w:t>
            </w:r>
            <w:r>
              <w:rPr>
                <w:rFonts w:ascii="Arial" w:hAnsi="Arial" w:hint="eastAsia"/>
                <w:sz w:val="18"/>
                <w:lang w:eastAsia="zh-CN"/>
              </w:rPr>
              <w:t>are</w:t>
            </w:r>
            <w:r w:rsidRPr="008B1CB1">
              <w:rPr>
                <w:rFonts w:ascii="Arial" w:hAnsi="Arial"/>
                <w:sz w:val="18"/>
              </w:rPr>
              <w:t xml:space="preserve"> preferred</w:t>
            </w:r>
            <w:r w:rsidRPr="008B1CB1">
              <w:rPr>
                <w:rFonts w:ascii="Arial" w:hAnsi="Arial" w:hint="eastAsia"/>
                <w:sz w:val="18"/>
              </w:rPr>
              <w:t xml:space="preserve"> to be discovered</w:t>
            </w:r>
            <w:r w:rsidRPr="008B1CB1">
              <w:rPr>
                <w:rFonts w:ascii="Arial" w:hAnsi="Arial"/>
                <w:sz w:val="18"/>
              </w:rPr>
              <w:t>;</w:t>
            </w:r>
          </w:p>
          <w:p w14:paraId="1EA9A44F" w14:textId="2C47CE80" w:rsidR="001F1B38" w:rsidRPr="00363859" w:rsidRDefault="001F1B38" w:rsidP="001F1B38">
            <w:pPr>
              <w:pStyle w:val="B1"/>
            </w:pPr>
            <w:r>
              <w:rPr>
                <w:rFonts w:ascii="Arial" w:hAnsi="Arial"/>
                <w:sz w:val="18"/>
              </w:rPr>
              <w:t>-</w:t>
            </w:r>
            <w:r>
              <w:rPr>
                <w:rFonts w:ascii="Arial" w:hAnsi="Arial"/>
                <w:sz w:val="18"/>
              </w:rPr>
              <w:tab/>
            </w:r>
            <w:r w:rsidRPr="008B1CB1">
              <w:rPr>
                <w:rFonts w:ascii="Arial" w:hAnsi="Arial"/>
                <w:sz w:val="18"/>
              </w:rPr>
              <w:t>false: Shall be handled the same way as when this optional query parameter is not received</w:t>
            </w:r>
            <w:r>
              <w:rPr>
                <w:rFonts w:ascii="Arial" w:hAnsi="Arial"/>
                <w:sz w:val="18"/>
              </w:rPr>
              <w:t>, i.e. I-SMF support is not taken as NF discovery criteria</w:t>
            </w:r>
            <w:r w:rsidRPr="008B1CB1">
              <w:rPr>
                <w:rFonts w:ascii="Arial" w:hAnsi="Arial"/>
                <w:sz w:val="18"/>
              </w:rPr>
              <w:t>.</w:t>
            </w:r>
          </w:p>
          <w:p w14:paraId="16F1F449" w14:textId="3A612240" w:rsidR="001F1B38" w:rsidRPr="00B1070C" w:rsidRDefault="001F1B38" w:rsidP="001F1B38">
            <w:pPr>
              <w:pStyle w:val="TAL"/>
            </w:pPr>
            <w:r>
              <w:t>(NOTE 15</w:t>
            </w:r>
            <w:r w:rsidRPr="00363859">
              <w:t>)</w:t>
            </w:r>
          </w:p>
        </w:tc>
        <w:tc>
          <w:tcPr>
            <w:tcW w:w="467" w:type="pct"/>
            <w:tcBorders>
              <w:top w:val="single" w:sz="4" w:space="0" w:color="auto"/>
              <w:left w:val="single" w:sz="6" w:space="0" w:color="000000"/>
              <w:bottom w:val="single" w:sz="4" w:space="0" w:color="auto"/>
              <w:right w:val="single" w:sz="6" w:space="0" w:color="000000"/>
            </w:tcBorders>
          </w:tcPr>
          <w:p w14:paraId="5B35600C" w14:textId="3B6BC000" w:rsidR="001F1B38" w:rsidRPr="00690A26" w:rsidRDefault="001F1B38" w:rsidP="001F1B38">
            <w:pPr>
              <w:pStyle w:val="TAL"/>
            </w:pPr>
            <w:r>
              <w:t>Query-Param-i</w:t>
            </w:r>
            <w:r w:rsidRPr="00363859">
              <w:t>Smf-Capability</w:t>
            </w:r>
          </w:p>
        </w:tc>
      </w:tr>
      <w:tr w:rsidR="001F1B38" w:rsidRPr="00690A26" w14:paraId="427E6995"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48EA30C" w14:textId="77777777" w:rsidR="001F1B38" w:rsidRDefault="001F1B38" w:rsidP="001F1B38">
            <w:pPr>
              <w:pStyle w:val="TAL"/>
              <w:rPr>
                <w:color w:val="000000"/>
              </w:rPr>
            </w:pPr>
            <w:bookmarkStart w:id="1576" w:name="_PERM_MCCTEMPBM_CRPT88420237___7" w:colFirst="4" w:colLast="4"/>
            <w:r>
              <w:t>nrf-disc-uri</w:t>
            </w:r>
          </w:p>
        </w:tc>
        <w:tc>
          <w:tcPr>
            <w:tcW w:w="737" w:type="pct"/>
            <w:tcBorders>
              <w:top w:val="single" w:sz="4" w:space="0" w:color="auto"/>
              <w:left w:val="single" w:sz="6" w:space="0" w:color="000000"/>
              <w:bottom w:val="single" w:sz="4" w:space="0" w:color="auto"/>
              <w:right w:val="single" w:sz="6" w:space="0" w:color="000000"/>
            </w:tcBorders>
          </w:tcPr>
          <w:p w14:paraId="1F120C7B" w14:textId="77777777" w:rsidR="001F1B38" w:rsidRDefault="001F1B38" w:rsidP="001F1B38">
            <w:pPr>
              <w:pStyle w:val="TAL"/>
              <w:rPr>
                <w:color w:val="000000"/>
              </w:rPr>
            </w:pPr>
            <w:r w:rsidRPr="00690A26">
              <w:t>Uri</w:t>
            </w:r>
          </w:p>
        </w:tc>
        <w:tc>
          <w:tcPr>
            <w:tcW w:w="160" w:type="pct"/>
            <w:tcBorders>
              <w:top w:val="single" w:sz="4" w:space="0" w:color="auto"/>
              <w:left w:val="single" w:sz="6" w:space="0" w:color="000000"/>
              <w:bottom w:val="single" w:sz="4" w:space="0" w:color="auto"/>
              <w:right w:val="single" w:sz="6" w:space="0" w:color="000000"/>
            </w:tcBorders>
          </w:tcPr>
          <w:p w14:paraId="12758DBF" w14:textId="77777777" w:rsidR="001F1B38" w:rsidRDefault="001F1B38" w:rsidP="001F1B38">
            <w:pPr>
              <w:pStyle w:val="TAC"/>
              <w:rPr>
                <w:color w:val="000000"/>
                <w:lang w:eastAsia="zh-CN"/>
              </w:rPr>
            </w:pPr>
            <w:r w:rsidRPr="00690A26">
              <w:t>C</w:t>
            </w:r>
          </w:p>
        </w:tc>
        <w:tc>
          <w:tcPr>
            <w:tcW w:w="320" w:type="pct"/>
            <w:tcBorders>
              <w:top w:val="single" w:sz="4" w:space="0" w:color="auto"/>
              <w:left w:val="single" w:sz="6" w:space="0" w:color="000000"/>
              <w:bottom w:val="single" w:sz="4" w:space="0" w:color="auto"/>
              <w:right w:val="single" w:sz="6" w:space="0" w:color="000000"/>
            </w:tcBorders>
          </w:tcPr>
          <w:p w14:paraId="42CBA1AB" w14:textId="77777777" w:rsidR="001F1B38" w:rsidRDefault="001F1B38" w:rsidP="001F1B38">
            <w:pPr>
              <w:pStyle w:val="TAL"/>
              <w:rPr>
                <w:color w:val="000000"/>
                <w:lang w:eastAsia="zh-CN"/>
              </w:rPr>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905E953" w14:textId="77777777" w:rsidR="001F1B38" w:rsidRDefault="001F1B38" w:rsidP="001F1B38">
            <w:pPr>
              <w:pStyle w:val="TAL"/>
            </w:pPr>
            <w:r w:rsidRPr="00690A26">
              <w:t xml:space="preserve">If included, this IE shall contain the API URI of the NFDiscovery Service (see clause 6.2.1) of </w:t>
            </w:r>
            <w:r>
              <w:t xml:space="preserve">the </w:t>
            </w:r>
            <w:r w:rsidRPr="00690A26">
              <w:t>NRF</w:t>
            </w:r>
            <w:r>
              <w:t xml:space="preserve"> holding the NF Profile</w:t>
            </w:r>
            <w:r w:rsidRPr="00690A26">
              <w:t>.</w:t>
            </w:r>
          </w:p>
          <w:p w14:paraId="12D4E494" w14:textId="77777777" w:rsidR="001F1B38" w:rsidRDefault="001F1B38" w:rsidP="001F1B38">
            <w:pPr>
              <w:pStyle w:val="TAL"/>
            </w:pPr>
          </w:p>
          <w:p w14:paraId="0C51C9ED" w14:textId="77777777" w:rsidR="001F1B38" w:rsidRDefault="001F1B38" w:rsidP="001F1B38">
            <w:pPr>
              <w:pStyle w:val="TAL"/>
            </w:pPr>
            <w:r w:rsidRPr="00690A26">
              <w:t xml:space="preserve">It shall be included </w:t>
            </w:r>
            <w:r>
              <w:t>if:</w:t>
            </w:r>
          </w:p>
          <w:p w14:paraId="38BC3981" w14:textId="3F8E897A" w:rsidR="001F1B38" w:rsidRPr="00091556" w:rsidRDefault="001F1B38" w:rsidP="001F1B38">
            <w:pPr>
              <w:pStyle w:val="B1"/>
            </w:pPr>
            <w:r>
              <w:rPr>
                <w:rFonts w:ascii="Arial" w:hAnsi="Arial"/>
                <w:sz w:val="18"/>
              </w:rPr>
              <w:t>-</w:t>
            </w:r>
            <w:r>
              <w:rPr>
                <w:rFonts w:ascii="Arial" w:hAnsi="Arial"/>
                <w:sz w:val="18"/>
              </w:rPr>
              <w:tab/>
            </w:r>
            <w:r w:rsidRPr="00091556">
              <w:rPr>
                <w:rFonts w:ascii="Arial" w:hAnsi="Arial"/>
                <w:sz w:val="18"/>
              </w:rPr>
              <w:t>the target-nf-instance-id</w:t>
            </w:r>
            <w:r>
              <w:rPr>
                <w:rFonts w:ascii="Arial" w:hAnsi="Arial"/>
                <w:sz w:val="18"/>
              </w:rPr>
              <w:t xml:space="preserve"> or target-nf-instance-id-list</w:t>
            </w:r>
            <w:r w:rsidRPr="00091556">
              <w:rPr>
                <w:rFonts w:ascii="Arial" w:hAnsi="Arial"/>
                <w:sz w:val="18"/>
              </w:rPr>
              <w:t xml:space="preserve"> is present;</w:t>
            </w:r>
          </w:p>
          <w:p w14:paraId="27F6CA61" w14:textId="407EF433" w:rsidR="001F1B38" w:rsidRPr="00091556" w:rsidRDefault="001F1B38" w:rsidP="001F1B38">
            <w:pPr>
              <w:pStyle w:val="B1"/>
            </w:pPr>
            <w:r>
              <w:rPr>
                <w:rFonts w:ascii="Arial" w:hAnsi="Arial"/>
                <w:sz w:val="18"/>
              </w:rPr>
              <w:t>-</w:t>
            </w:r>
            <w:r>
              <w:rPr>
                <w:rFonts w:ascii="Arial" w:hAnsi="Arial"/>
                <w:sz w:val="18"/>
              </w:rPr>
              <w:tab/>
            </w:r>
            <w:r w:rsidRPr="00091556">
              <w:rPr>
                <w:rFonts w:ascii="Arial" w:hAnsi="Arial"/>
                <w:sz w:val="18"/>
              </w:rPr>
              <w:t>the NF Service Consumer has previously received such API URI in an earlier NF service discovery, i.e. if the target NF instance was provided in the nfInstanceList attribute in SearchResult (see clause 6.2.6.2.2) and the nrfDiscApiUri attribute was present in the NfInstanceInfo (see clause 6.2.6.2.</w:t>
            </w:r>
            <w:r>
              <w:rPr>
                <w:rFonts w:ascii="Arial" w:hAnsi="Arial"/>
                <w:sz w:val="18"/>
              </w:rPr>
              <w:t>7</w:t>
            </w:r>
            <w:r w:rsidRPr="00091556">
              <w:rPr>
                <w:rFonts w:ascii="Arial" w:hAnsi="Arial"/>
                <w:sz w:val="18"/>
              </w:rPr>
              <w:t>); and</w:t>
            </w:r>
          </w:p>
          <w:p w14:paraId="41BEADC6" w14:textId="77777777" w:rsidR="001F1B38" w:rsidRDefault="001F1B38" w:rsidP="001F1B38">
            <w:pPr>
              <w:pStyle w:val="B1"/>
            </w:pPr>
            <w:r>
              <w:rPr>
                <w:rFonts w:ascii="Arial" w:hAnsi="Arial"/>
                <w:sz w:val="18"/>
              </w:rPr>
              <w:t>-</w:t>
            </w:r>
            <w:r>
              <w:rPr>
                <w:rFonts w:ascii="Arial" w:hAnsi="Arial"/>
                <w:sz w:val="18"/>
              </w:rPr>
              <w:tab/>
            </w:r>
            <w:r w:rsidRPr="00091556">
              <w:rPr>
                <w:rFonts w:ascii="Arial" w:hAnsi="Arial"/>
                <w:sz w:val="18"/>
              </w:rPr>
              <w:t>the service discovery request is addressed to a different NRF than the NRF holding the NF profile.</w:t>
            </w:r>
          </w:p>
        </w:tc>
        <w:tc>
          <w:tcPr>
            <w:tcW w:w="467" w:type="pct"/>
            <w:tcBorders>
              <w:top w:val="single" w:sz="4" w:space="0" w:color="auto"/>
              <w:left w:val="single" w:sz="6" w:space="0" w:color="000000"/>
              <w:bottom w:val="single" w:sz="4" w:space="0" w:color="auto"/>
              <w:right w:val="single" w:sz="6" w:space="0" w:color="000000"/>
            </w:tcBorders>
          </w:tcPr>
          <w:p w14:paraId="4B1D6A28" w14:textId="77777777" w:rsidR="001F1B38" w:rsidRPr="00A16735" w:rsidRDefault="001F1B38" w:rsidP="001F1B38">
            <w:pPr>
              <w:pStyle w:val="TAL"/>
              <w:rPr>
                <w:color w:val="000000"/>
              </w:rPr>
            </w:pPr>
            <w:r>
              <w:rPr>
                <w:noProof/>
                <w:lang w:eastAsia="zh-CN"/>
              </w:rPr>
              <w:t>Enh-NF-Discovery</w:t>
            </w:r>
          </w:p>
        </w:tc>
      </w:tr>
      <w:bookmarkEnd w:id="1576"/>
      <w:tr w:rsidR="001F1B38" w:rsidRPr="00690A26" w14:paraId="15B018FD"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6A545EF" w14:textId="77777777" w:rsidR="001F1B38" w:rsidRDefault="001F1B38" w:rsidP="001F1B38">
            <w:pPr>
              <w:pStyle w:val="TAL"/>
            </w:pPr>
            <w:r w:rsidRPr="00690A26">
              <w:t>preferred-</w:t>
            </w:r>
            <w:r>
              <w:t>vendor-specific-features</w:t>
            </w:r>
          </w:p>
        </w:tc>
        <w:tc>
          <w:tcPr>
            <w:tcW w:w="737" w:type="pct"/>
            <w:tcBorders>
              <w:top w:val="single" w:sz="4" w:space="0" w:color="auto"/>
              <w:left w:val="single" w:sz="6" w:space="0" w:color="000000"/>
              <w:bottom w:val="single" w:sz="4" w:space="0" w:color="auto"/>
              <w:right w:val="single" w:sz="6" w:space="0" w:color="000000"/>
            </w:tcBorders>
          </w:tcPr>
          <w:p w14:paraId="0D789C46" w14:textId="77777777" w:rsidR="001F1B38" w:rsidRPr="00690A26" w:rsidRDefault="001F1B38" w:rsidP="001F1B38">
            <w:pPr>
              <w:pStyle w:val="TAL"/>
            </w:pPr>
            <w:r w:rsidRPr="00690A26">
              <w:t>map(</w:t>
            </w:r>
            <w:r>
              <w:t>map(array(VendorSpecificFeature)))</w:t>
            </w:r>
          </w:p>
        </w:tc>
        <w:tc>
          <w:tcPr>
            <w:tcW w:w="160" w:type="pct"/>
            <w:tcBorders>
              <w:top w:val="single" w:sz="4" w:space="0" w:color="auto"/>
              <w:left w:val="single" w:sz="6" w:space="0" w:color="000000"/>
              <w:bottom w:val="single" w:sz="4" w:space="0" w:color="auto"/>
              <w:right w:val="single" w:sz="6" w:space="0" w:color="000000"/>
            </w:tcBorders>
          </w:tcPr>
          <w:p w14:paraId="670FD09D" w14:textId="77777777" w:rsidR="001F1B38" w:rsidRPr="00690A26" w:rsidRDefault="001F1B38" w:rsidP="001F1B38">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64C31729" w14:textId="169E087E" w:rsidR="001F1B38" w:rsidRPr="00690A26" w:rsidRDefault="001F1B38" w:rsidP="001F1B38">
            <w:pPr>
              <w:pStyle w:val="TAL"/>
            </w:pPr>
            <w:r w:rsidRPr="00690A26">
              <w:t>1..N</w:t>
            </w:r>
            <w:r>
              <w:rPr>
                <w:lang w:eastAsia="zh-CN"/>
              </w:rPr>
              <w:t>(1..M(1..L))</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B5C70F7" w14:textId="77777777" w:rsidR="001F1B38" w:rsidRDefault="001F1B38" w:rsidP="001F1B38">
            <w:pPr>
              <w:pStyle w:val="TAL"/>
              <w:rPr>
                <w:rFonts w:cs="Arial"/>
                <w:szCs w:val="18"/>
              </w:rPr>
            </w:pPr>
            <w:r w:rsidRPr="00690A26">
              <w:rPr>
                <w:rFonts w:cs="Arial"/>
                <w:szCs w:val="18"/>
              </w:rPr>
              <w:t xml:space="preserve">When present, this IE indicates the </w:t>
            </w:r>
            <w:r>
              <w:rPr>
                <w:rFonts w:cs="Arial"/>
                <w:szCs w:val="18"/>
              </w:rPr>
              <w:t xml:space="preserve">list of </w:t>
            </w:r>
            <w:r w:rsidRPr="00690A26">
              <w:rPr>
                <w:rFonts w:cs="Arial"/>
                <w:szCs w:val="18"/>
              </w:rPr>
              <w:t xml:space="preserve">preferred </w:t>
            </w:r>
            <w:r>
              <w:rPr>
                <w:rFonts w:cs="Arial"/>
                <w:szCs w:val="18"/>
              </w:rPr>
              <w:t xml:space="preserve">vendor-specific features supported by </w:t>
            </w:r>
            <w:r w:rsidRPr="00690A26">
              <w:t xml:space="preserve">the target Network Function, as defined by the </w:t>
            </w:r>
            <w:r>
              <w:t>supportedVendorSpecificFeatures</w:t>
            </w:r>
            <w:r w:rsidRPr="00690A26">
              <w:t xml:space="preserve"> attribute in NFService (see clauses 6.1.6.2.3 and 6.2.6.2.4).</w:t>
            </w:r>
            <w:r>
              <w:t xml:space="preserve"> NF profiles that support all the preferred features, or by default, NF profiles that contain at least one service supporting the preferred features, should be preferentially returned in the response; NF profiles in the response may not support the preferred features.</w:t>
            </w:r>
          </w:p>
          <w:p w14:paraId="14666AE1" w14:textId="77777777" w:rsidR="001F1B38" w:rsidRDefault="001F1B38" w:rsidP="001F1B38">
            <w:pPr>
              <w:pStyle w:val="TAL"/>
              <w:rPr>
                <w:rFonts w:cs="Arial"/>
                <w:szCs w:val="18"/>
              </w:rPr>
            </w:pPr>
          </w:p>
          <w:p w14:paraId="381F0797" w14:textId="77777777" w:rsidR="001F1B38" w:rsidRDefault="001F1B38" w:rsidP="001F1B38">
            <w:pPr>
              <w:pStyle w:val="TAL"/>
              <w:rPr>
                <w:rFonts w:cs="Arial"/>
                <w:szCs w:val="18"/>
              </w:rPr>
            </w:pPr>
            <w:r w:rsidRPr="00690A26">
              <w:rPr>
                <w:rFonts w:cs="Arial"/>
                <w:szCs w:val="18"/>
                <w:lang w:eastAsia="zh-CN"/>
              </w:rPr>
              <w:t xml:space="preserve">The key of the </w:t>
            </w:r>
            <w:r>
              <w:rPr>
                <w:rFonts w:cs="Arial"/>
                <w:szCs w:val="18"/>
                <w:lang w:eastAsia="zh-CN"/>
              </w:rPr>
              <w:t xml:space="preserve">external </w:t>
            </w:r>
            <w:r w:rsidRPr="00690A26">
              <w:rPr>
                <w:rFonts w:cs="Arial"/>
                <w:szCs w:val="18"/>
                <w:lang w:eastAsia="zh-CN"/>
              </w:rPr>
              <w:t xml:space="preserve">map is the </w:t>
            </w:r>
            <w:r w:rsidRPr="00690A26">
              <w:t xml:space="preserve">ServiceName (see clause 6.1.6.3.11) </w:t>
            </w:r>
            <w:r w:rsidRPr="00690A26">
              <w:rPr>
                <w:rFonts w:cs="Arial"/>
                <w:szCs w:val="18"/>
                <w:lang w:eastAsia="zh-CN"/>
              </w:rPr>
              <w:t xml:space="preserve">for which the preferred </w:t>
            </w:r>
            <w:r>
              <w:rPr>
                <w:rFonts w:cs="Arial"/>
                <w:szCs w:val="18"/>
                <w:lang w:eastAsia="zh-CN"/>
              </w:rPr>
              <w:t>vendor-specific features</w:t>
            </w:r>
            <w:r w:rsidRPr="00690A26">
              <w:rPr>
                <w:rFonts w:cs="Arial"/>
                <w:szCs w:val="18"/>
                <w:lang w:eastAsia="zh-CN"/>
              </w:rPr>
              <w:t xml:space="preserve"> is indicated.</w:t>
            </w:r>
            <w:r w:rsidRPr="00690A26">
              <w:rPr>
                <w:rFonts w:cs="Arial"/>
                <w:szCs w:val="18"/>
              </w:rPr>
              <w:t xml:space="preserve"> Each element carries the </w:t>
            </w:r>
            <w:r>
              <w:rPr>
                <w:rFonts w:cs="Arial"/>
                <w:szCs w:val="18"/>
              </w:rPr>
              <w:t>preferred vendor-specific features</w:t>
            </w:r>
            <w:r w:rsidRPr="00690A26">
              <w:rPr>
                <w:rFonts w:cs="Arial"/>
                <w:szCs w:val="18"/>
              </w:rPr>
              <w:t xml:space="preserve"> for the service indicated by the key.</w:t>
            </w:r>
          </w:p>
          <w:p w14:paraId="1972FB22" w14:textId="77777777" w:rsidR="001F1B38" w:rsidRPr="00B1070C" w:rsidRDefault="001F1B38" w:rsidP="001F1B38">
            <w:pPr>
              <w:pStyle w:val="TAL"/>
            </w:pPr>
          </w:p>
          <w:p w14:paraId="559CF7D8" w14:textId="77777777" w:rsidR="001F1B38" w:rsidRDefault="001F1B38" w:rsidP="001F1B38">
            <w:pPr>
              <w:pStyle w:val="TAL"/>
              <w:rPr>
                <w:rFonts w:cs="Arial"/>
                <w:szCs w:val="18"/>
              </w:rPr>
            </w:pPr>
            <w:r>
              <w:rPr>
                <w:rFonts w:cs="Arial"/>
                <w:szCs w:val="18"/>
              </w:rPr>
              <w:t xml:space="preserve">The key of the internal map is the </w:t>
            </w:r>
            <w:r w:rsidRPr="00030486">
              <w:rPr>
                <w:rFonts w:cs="Arial"/>
                <w:szCs w:val="18"/>
              </w:rPr>
              <w:t>IANA-assigned "SMI Network Management Private Enterprise Codes"</w:t>
            </w:r>
            <w:r>
              <w:rPr>
                <w:rFonts w:cs="Arial"/>
                <w:szCs w:val="18"/>
              </w:rPr>
              <w:t> </w:t>
            </w:r>
            <w:r w:rsidRPr="00030486">
              <w:rPr>
                <w:rFonts w:cs="Arial"/>
                <w:szCs w:val="18"/>
              </w:rPr>
              <w:t>[</w:t>
            </w:r>
            <w:r>
              <w:rPr>
                <w:rFonts w:cs="Arial"/>
                <w:szCs w:val="18"/>
              </w:rPr>
              <w:t>38</w:t>
            </w:r>
            <w:r w:rsidRPr="00030486">
              <w:rPr>
                <w:rFonts w:cs="Arial"/>
                <w:szCs w:val="18"/>
              </w:rPr>
              <w:t>].</w:t>
            </w:r>
            <w:r>
              <w:rPr>
                <w:rFonts w:cs="Arial"/>
                <w:szCs w:val="18"/>
              </w:rPr>
              <w:t xml:space="preserve"> The string used as key of the internal map shall contain 6 decimal digits; if the SMI code has less than 6 digits, it shall be p</w:t>
            </w:r>
            <w:r w:rsidRPr="00771B60">
              <w:rPr>
                <w:rFonts w:cs="Arial"/>
                <w:szCs w:val="18"/>
              </w:rPr>
              <w:t>add</w:t>
            </w:r>
            <w:r>
              <w:rPr>
                <w:rFonts w:cs="Arial"/>
                <w:szCs w:val="18"/>
              </w:rPr>
              <w:t>ed</w:t>
            </w:r>
            <w:r w:rsidRPr="00771B60">
              <w:rPr>
                <w:rFonts w:cs="Arial"/>
                <w:szCs w:val="18"/>
              </w:rPr>
              <w:t xml:space="preserve"> with leading digits "0" to complete a 6-digit </w:t>
            </w:r>
            <w:r>
              <w:rPr>
                <w:rFonts w:cs="Arial"/>
                <w:szCs w:val="18"/>
              </w:rPr>
              <w:t>string value.</w:t>
            </w:r>
          </w:p>
          <w:p w14:paraId="6B190192" w14:textId="01DD0A51" w:rsidR="001F1B38" w:rsidRDefault="001F1B38" w:rsidP="001F1B38">
            <w:pPr>
              <w:pStyle w:val="TAL"/>
              <w:rPr>
                <w:rFonts w:cs="Arial"/>
                <w:szCs w:val="18"/>
              </w:rPr>
            </w:pPr>
            <w:r>
              <w:rPr>
                <w:rFonts w:cs="Arial"/>
                <w:szCs w:val="18"/>
              </w:rPr>
              <w:t>The value of each entry of the map shall be a list (array) of VendorSpecificFeature objects.</w:t>
            </w:r>
          </w:p>
          <w:p w14:paraId="395E1D0D" w14:textId="77777777" w:rsidR="001F1B38" w:rsidRPr="00D4681E" w:rsidRDefault="001F1B38" w:rsidP="001F1B38">
            <w:pPr>
              <w:pStyle w:val="TAL"/>
            </w:pPr>
          </w:p>
          <w:p w14:paraId="6A8D3B7C" w14:textId="77777777" w:rsidR="001F1B38" w:rsidRPr="00690A26" w:rsidRDefault="001F1B38" w:rsidP="001F1B38">
            <w:pPr>
              <w:pStyle w:val="TAL"/>
            </w:pPr>
            <w:r>
              <w:rPr>
                <w:rFonts w:cs="Arial"/>
                <w:szCs w:val="18"/>
              </w:rPr>
              <w:t xml:space="preserve">The </w:t>
            </w:r>
            <w:r w:rsidRPr="00C963C0">
              <w:rPr>
                <w:rFonts w:cs="Arial"/>
                <w:szCs w:val="18"/>
              </w:rPr>
              <w:t>NF</w:t>
            </w:r>
            <w:r>
              <w:rPr>
                <w:rFonts w:cs="Arial"/>
                <w:szCs w:val="18"/>
              </w:rPr>
              <w:t xml:space="preserve"> p</w:t>
            </w:r>
            <w:r w:rsidRPr="00C963C0">
              <w:rPr>
                <w:rFonts w:cs="Arial"/>
                <w:szCs w:val="18"/>
              </w:rPr>
              <w:t xml:space="preserve">rofiles returned </w:t>
            </w:r>
            <w:r>
              <w:rPr>
                <w:rFonts w:cs="Arial"/>
                <w:szCs w:val="18"/>
              </w:rPr>
              <w:t>by</w:t>
            </w:r>
            <w:r w:rsidRPr="00C963C0">
              <w:rPr>
                <w:rFonts w:cs="Arial"/>
                <w:szCs w:val="18"/>
              </w:rPr>
              <w:t xml:space="preserve"> the NRF shall include the full list of vendor-specific-features and not just the interclause of supported and preferred</w:t>
            </w:r>
            <w:r>
              <w:rPr>
                <w:rFonts w:cs="Arial"/>
                <w:szCs w:val="18"/>
              </w:rPr>
              <w:t xml:space="preserve"> vendor-specific features.</w:t>
            </w:r>
          </w:p>
        </w:tc>
        <w:tc>
          <w:tcPr>
            <w:tcW w:w="467" w:type="pct"/>
            <w:tcBorders>
              <w:top w:val="single" w:sz="4" w:space="0" w:color="auto"/>
              <w:left w:val="single" w:sz="6" w:space="0" w:color="000000"/>
              <w:bottom w:val="single" w:sz="4" w:space="0" w:color="auto"/>
              <w:right w:val="single" w:sz="6" w:space="0" w:color="000000"/>
            </w:tcBorders>
          </w:tcPr>
          <w:p w14:paraId="472FF3FD" w14:textId="7A06A602" w:rsidR="001F1B38" w:rsidRDefault="001F1B38" w:rsidP="001F1B38">
            <w:pPr>
              <w:pStyle w:val="TAL"/>
              <w:rPr>
                <w:noProof/>
                <w:lang w:eastAsia="zh-CN"/>
              </w:rPr>
            </w:pPr>
            <w:r w:rsidRPr="00D4681E">
              <w:t>Query-SBIProtoc17</w:t>
            </w:r>
          </w:p>
        </w:tc>
      </w:tr>
      <w:tr w:rsidR="001F1B38" w:rsidRPr="00690A26" w14:paraId="400FE2D8"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611201B" w14:textId="57F9194B" w:rsidR="001F1B38" w:rsidRPr="00690A26" w:rsidRDefault="001F1B38" w:rsidP="001F1B38">
            <w:pPr>
              <w:pStyle w:val="TAL"/>
            </w:pPr>
            <w:r w:rsidRPr="00690A26">
              <w:t>preferred-</w:t>
            </w:r>
            <w:r>
              <w:t>vendor-specific-nf-features</w:t>
            </w:r>
          </w:p>
        </w:tc>
        <w:tc>
          <w:tcPr>
            <w:tcW w:w="737" w:type="pct"/>
            <w:tcBorders>
              <w:top w:val="single" w:sz="4" w:space="0" w:color="auto"/>
              <w:left w:val="single" w:sz="6" w:space="0" w:color="000000"/>
              <w:bottom w:val="single" w:sz="4" w:space="0" w:color="auto"/>
              <w:right w:val="single" w:sz="6" w:space="0" w:color="000000"/>
            </w:tcBorders>
          </w:tcPr>
          <w:p w14:paraId="0A0995D6" w14:textId="0A4C4890" w:rsidR="001F1B38" w:rsidRPr="00690A26" w:rsidRDefault="001F1B38" w:rsidP="001F1B38">
            <w:pPr>
              <w:pStyle w:val="TAL"/>
            </w:pPr>
            <w:r>
              <w:t>map(array(VendorSpecificFeature))</w:t>
            </w:r>
          </w:p>
        </w:tc>
        <w:tc>
          <w:tcPr>
            <w:tcW w:w="160" w:type="pct"/>
            <w:tcBorders>
              <w:top w:val="single" w:sz="4" w:space="0" w:color="auto"/>
              <w:left w:val="single" w:sz="6" w:space="0" w:color="000000"/>
              <w:bottom w:val="single" w:sz="4" w:space="0" w:color="auto"/>
              <w:right w:val="single" w:sz="6" w:space="0" w:color="000000"/>
            </w:tcBorders>
          </w:tcPr>
          <w:p w14:paraId="2CC5E71E" w14:textId="2B886886" w:rsidR="001F1B38" w:rsidRPr="00690A26" w:rsidRDefault="001F1B38" w:rsidP="001F1B38">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F404277" w14:textId="1F4F8DA8" w:rsidR="001F1B38" w:rsidRPr="00690A26" w:rsidRDefault="001F1B38" w:rsidP="001F1B38">
            <w:pPr>
              <w:pStyle w:val="TAL"/>
            </w:pPr>
            <w:r w:rsidRPr="00690A26">
              <w:t>1..N</w:t>
            </w:r>
            <w:r>
              <w:rPr>
                <w:lang w:eastAsia="zh-CN"/>
              </w:rPr>
              <w:t>(1..M)</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F845515" w14:textId="77777777" w:rsidR="001F1B38" w:rsidRDefault="001F1B38" w:rsidP="001F1B38">
            <w:pPr>
              <w:pStyle w:val="TAL"/>
              <w:rPr>
                <w:rFonts w:cs="Arial"/>
                <w:szCs w:val="18"/>
              </w:rPr>
            </w:pPr>
            <w:r w:rsidRPr="00690A26">
              <w:rPr>
                <w:rFonts w:cs="Arial"/>
                <w:szCs w:val="18"/>
              </w:rPr>
              <w:t xml:space="preserve">When present, this IE indicates the </w:t>
            </w:r>
            <w:r>
              <w:rPr>
                <w:rFonts w:cs="Arial"/>
                <w:szCs w:val="18"/>
              </w:rPr>
              <w:t xml:space="preserve">list of </w:t>
            </w:r>
            <w:r w:rsidRPr="00690A26">
              <w:rPr>
                <w:rFonts w:cs="Arial"/>
                <w:szCs w:val="18"/>
              </w:rPr>
              <w:t xml:space="preserve">preferred </w:t>
            </w:r>
            <w:r>
              <w:rPr>
                <w:rFonts w:cs="Arial"/>
                <w:szCs w:val="18"/>
              </w:rPr>
              <w:t xml:space="preserve">vendor-specific features supported by </w:t>
            </w:r>
            <w:r w:rsidRPr="00690A26">
              <w:t xml:space="preserve">the target Network Function, as defined by the </w:t>
            </w:r>
            <w:r>
              <w:t>supportedVendorSpecificFeatures</w:t>
            </w:r>
            <w:r w:rsidRPr="00690A26">
              <w:t xml:space="preserve"> attribute in </w:t>
            </w:r>
            <w:r>
              <w:rPr>
                <w:rFonts w:hint="eastAsia"/>
                <w:lang w:eastAsia="zh-CN"/>
              </w:rPr>
              <w:t>NF profile (see clause 6.1.6.2.2</w:t>
            </w:r>
            <w:r>
              <w:rPr>
                <w:lang w:eastAsia="zh-CN"/>
              </w:rPr>
              <w:t xml:space="preserve"> and 6.2.6.2.3</w:t>
            </w:r>
            <w:r>
              <w:rPr>
                <w:rFonts w:hint="eastAsia"/>
                <w:lang w:eastAsia="zh-CN"/>
              </w:rPr>
              <w:t>)</w:t>
            </w:r>
            <w:r w:rsidRPr="00690A26">
              <w:t>.</w:t>
            </w:r>
            <w:r>
              <w:t xml:space="preserve"> NF profiles that support all the preferred features should be preferentially returned in the response. NF profiles in the response may not support the preferred features.</w:t>
            </w:r>
          </w:p>
          <w:p w14:paraId="22C0D6E1" w14:textId="77777777" w:rsidR="001F1B38" w:rsidRDefault="001F1B38" w:rsidP="001F1B38">
            <w:pPr>
              <w:pStyle w:val="TAL"/>
              <w:rPr>
                <w:rFonts w:cs="Arial"/>
                <w:szCs w:val="18"/>
              </w:rPr>
            </w:pPr>
          </w:p>
          <w:p w14:paraId="5B003DD1" w14:textId="77777777" w:rsidR="001F1B38" w:rsidRDefault="001F1B38" w:rsidP="001F1B38">
            <w:pPr>
              <w:pStyle w:val="TAL"/>
              <w:rPr>
                <w:rFonts w:cs="Arial"/>
                <w:szCs w:val="18"/>
              </w:rPr>
            </w:pPr>
            <w:r>
              <w:rPr>
                <w:rFonts w:cs="Arial"/>
                <w:szCs w:val="18"/>
              </w:rPr>
              <w:t xml:space="preserve">The key of the map is the </w:t>
            </w:r>
            <w:r w:rsidRPr="00030486">
              <w:rPr>
                <w:rFonts w:cs="Arial"/>
                <w:szCs w:val="18"/>
              </w:rPr>
              <w:t>IANA-assigned "SMI Network Management Private Enterprise Codes"</w:t>
            </w:r>
            <w:r>
              <w:rPr>
                <w:rFonts w:cs="Arial"/>
                <w:szCs w:val="18"/>
              </w:rPr>
              <w:t> </w:t>
            </w:r>
            <w:r w:rsidRPr="00030486">
              <w:rPr>
                <w:rFonts w:cs="Arial"/>
                <w:szCs w:val="18"/>
              </w:rPr>
              <w:t>[</w:t>
            </w:r>
            <w:r>
              <w:rPr>
                <w:rFonts w:cs="Arial"/>
                <w:szCs w:val="18"/>
              </w:rPr>
              <w:t>38</w:t>
            </w:r>
            <w:r w:rsidRPr="00030486">
              <w:rPr>
                <w:rFonts w:cs="Arial"/>
                <w:szCs w:val="18"/>
              </w:rPr>
              <w:t>].</w:t>
            </w:r>
            <w:r>
              <w:rPr>
                <w:rFonts w:cs="Arial"/>
                <w:szCs w:val="18"/>
              </w:rPr>
              <w:t xml:space="preserve"> The value of each entry of the map shall be a list (array) of VendorSpecificFeature objects.</w:t>
            </w:r>
          </w:p>
          <w:p w14:paraId="33507117" w14:textId="77777777" w:rsidR="001F1B38" w:rsidRPr="00D4681E" w:rsidRDefault="001F1B38" w:rsidP="001F1B38">
            <w:pPr>
              <w:pStyle w:val="TAL"/>
            </w:pPr>
          </w:p>
          <w:p w14:paraId="1F429D88" w14:textId="300F43FE" w:rsidR="001F1B38" w:rsidRPr="00690A26" w:rsidRDefault="001F1B38" w:rsidP="001F1B38">
            <w:pPr>
              <w:pStyle w:val="TAL"/>
              <w:rPr>
                <w:rFonts w:cs="Arial"/>
                <w:szCs w:val="18"/>
              </w:rPr>
            </w:pPr>
            <w:r>
              <w:rPr>
                <w:rFonts w:cs="Arial"/>
                <w:szCs w:val="18"/>
              </w:rPr>
              <w:t xml:space="preserve">The </w:t>
            </w:r>
            <w:r w:rsidRPr="00C963C0">
              <w:rPr>
                <w:rFonts w:cs="Arial"/>
                <w:szCs w:val="18"/>
              </w:rPr>
              <w:t>NF</w:t>
            </w:r>
            <w:r>
              <w:rPr>
                <w:rFonts w:cs="Arial"/>
                <w:szCs w:val="18"/>
              </w:rPr>
              <w:t xml:space="preserve"> p</w:t>
            </w:r>
            <w:r w:rsidRPr="00C963C0">
              <w:rPr>
                <w:rFonts w:cs="Arial"/>
                <w:szCs w:val="18"/>
              </w:rPr>
              <w:t xml:space="preserve">rofiles returned </w:t>
            </w:r>
            <w:r>
              <w:rPr>
                <w:rFonts w:cs="Arial"/>
                <w:szCs w:val="18"/>
              </w:rPr>
              <w:t>by</w:t>
            </w:r>
            <w:r w:rsidRPr="00C963C0">
              <w:rPr>
                <w:rFonts w:cs="Arial"/>
                <w:szCs w:val="18"/>
              </w:rPr>
              <w:t xml:space="preserve"> the NRF shall include the full list of vendor-specific</w:t>
            </w:r>
            <w:r>
              <w:rPr>
                <w:rFonts w:cs="Arial"/>
                <w:szCs w:val="18"/>
              </w:rPr>
              <w:t xml:space="preserve"> </w:t>
            </w:r>
            <w:r w:rsidRPr="00C963C0">
              <w:rPr>
                <w:rFonts w:cs="Arial"/>
                <w:szCs w:val="18"/>
              </w:rPr>
              <w:t>features and not just the interclause of supported and preferred</w:t>
            </w:r>
            <w:r>
              <w:rPr>
                <w:rFonts w:cs="Arial"/>
                <w:szCs w:val="18"/>
              </w:rPr>
              <w:t xml:space="preserve"> vendor-specific features.</w:t>
            </w:r>
          </w:p>
        </w:tc>
        <w:tc>
          <w:tcPr>
            <w:tcW w:w="467" w:type="pct"/>
            <w:tcBorders>
              <w:top w:val="single" w:sz="4" w:space="0" w:color="auto"/>
              <w:left w:val="single" w:sz="6" w:space="0" w:color="000000"/>
              <w:bottom w:val="single" w:sz="4" w:space="0" w:color="auto"/>
              <w:right w:val="single" w:sz="6" w:space="0" w:color="000000"/>
            </w:tcBorders>
          </w:tcPr>
          <w:p w14:paraId="59A23D20" w14:textId="7B977CD2" w:rsidR="001F1B38" w:rsidRPr="00690A26" w:rsidRDefault="001F1B38" w:rsidP="001F1B38">
            <w:pPr>
              <w:pStyle w:val="TAL"/>
            </w:pPr>
            <w:r w:rsidRPr="00D4681E">
              <w:t>Query-SBIProtoc17</w:t>
            </w:r>
          </w:p>
        </w:tc>
      </w:tr>
      <w:tr w:rsidR="001F1B38" w:rsidRPr="00690A26" w14:paraId="3FA3DC91"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FBB60DA" w14:textId="77777777" w:rsidR="001F1B38" w:rsidRPr="00690A26" w:rsidRDefault="001F1B38" w:rsidP="001F1B38">
            <w:pPr>
              <w:pStyle w:val="TAL"/>
            </w:pPr>
            <w:r>
              <w:rPr>
                <w:lang w:val="es-ES"/>
              </w:rPr>
              <w:t>required-</w:t>
            </w:r>
            <w:r>
              <w:rPr>
                <w:lang w:val="es-ES"/>
              </w:rPr>
              <w:lastRenderedPageBreak/>
              <w:t>pfcp-features</w:t>
            </w:r>
          </w:p>
        </w:tc>
        <w:tc>
          <w:tcPr>
            <w:tcW w:w="737" w:type="pct"/>
            <w:tcBorders>
              <w:top w:val="single" w:sz="4" w:space="0" w:color="auto"/>
              <w:left w:val="single" w:sz="6" w:space="0" w:color="000000"/>
              <w:bottom w:val="single" w:sz="4" w:space="0" w:color="auto"/>
              <w:right w:val="single" w:sz="6" w:space="0" w:color="000000"/>
            </w:tcBorders>
          </w:tcPr>
          <w:p w14:paraId="727F54D9" w14:textId="77777777" w:rsidR="001F1B38" w:rsidRPr="00690A26" w:rsidRDefault="001F1B38" w:rsidP="001F1B38">
            <w:pPr>
              <w:pStyle w:val="TAL"/>
            </w:pPr>
            <w:r>
              <w:rPr>
                <w:lang w:val="es-ES"/>
              </w:rPr>
              <w:lastRenderedPageBreak/>
              <w:t>string</w:t>
            </w:r>
          </w:p>
        </w:tc>
        <w:tc>
          <w:tcPr>
            <w:tcW w:w="160" w:type="pct"/>
            <w:tcBorders>
              <w:top w:val="single" w:sz="4" w:space="0" w:color="auto"/>
              <w:left w:val="single" w:sz="6" w:space="0" w:color="000000"/>
              <w:bottom w:val="single" w:sz="4" w:space="0" w:color="auto"/>
              <w:right w:val="single" w:sz="6" w:space="0" w:color="000000"/>
            </w:tcBorders>
          </w:tcPr>
          <w:p w14:paraId="19E6F7E1" w14:textId="77777777" w:rsidR="001F1B38" w:rsidRPr="00690A26" w:rsidRDefault="001F1B38" w:rsidP="001F1B38">
            <w:pPr>
              <w:pStyle w:val="TAC"/>
            </w:pPr>
            <w:r>
              <w:rPr>
                <w:lang w:val="es-ES"/>
              </w:rPr>
              <w:t>O</w:t>
            </w:r>
          </w:p>
        </w:tc>
        <w:tc>
          <w:tcPr>
            <w:tcW w:w="320" w:type="pct"/>
            <w:tcBorders>
              <w:top w:val="single" w:sz="4" w:space="0" w:color="auto"/>
              <w:left w:val="single" w:sz="6" w:space="0" w:color="000000"/>
              <w:bottom w:val="single" w:sz="4" w:space="0" w:color="auto"/>
              <w:right w:val="single" w:sz="6" w:space="0" w:color="000000"/>
            </w:tcBorders>
          </w:tcPr>
          <w:p w14:paraId="4CC02DB5" w14:textId="77777777" w:rsidR="001F1B38" w:rsidRPr="00690A26" w:rsidRDefault="001F1B38" w:rsidP="001F1B38">
            <w:pPr>
              <w:pStyle w:val="TAL"/>
            </w:pPr>
            <w:r>
              <w:rPr>
                <w:lang w:val="es-ES"/>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3A650B9" w14:textId="173EAFFA" w:rsidR="001F1B38" w:rsidRPr="00887FAE" w:rsidRDefault="001F1B38" w:rsidP="001F1B38">
            <w:pPr>
              <w:pStyle w:val="TAL"/>
              <w:rPr>
                <w:lang w:val="en-US"/>
              </w:rPr>
            </w:pPr>
            <w:r w:rsidRPr="00887FAE">
              <w:rPr>
                <w:lang w:val="en-US"/>
              </w:rPr>
              <w:t>List of features required to be supported by the target UPF</w:t>
            </w:r>
            <w:r>
              <w:rPr>
                <w:lang w:val="en-US"/>
              </w:rPr>
              <w:t xml:space="preserve"> or </w:t>
            </w:r>
            <w:r>
              <w:rPr>
                <w:lang w:val="en-US"/>
              </w:rPr>
              <w:lastRenderedPageBreak/>
              <w:t>MB-UPF</w:t>
            </w:r>
            <w:r w:rsidRPr="00887FAE">
              <w:rPr>
                <w:lang w:val="en-US"/>
              </w:rPr>
              <w:t xml:space="preserve"> (when selecting a UPF</w:t>
            </w:r>
            <w:r>
              <w:rPr>
                <w:lang w:val="en-US"/>
              </w:rPr>
              <w:t xml:space="preserve"> or a MB-UPF</w:t>
            </w:r>
            <w:r w:rsidRPr="00887FAE">
              <w:rPr>
                <w:lang w:val="en-US"/>
              </w:rPr>
              <w:t>), encoded as defined for the supportedPfcpFeatures attribute in UpfInfo (see clause</w:t>
            </w:r>
            <w:r>
              <w:rPr>
                <w:lang w:val="en-US"/>
              </w:rPr>
              <w:t> </w:t>
            </w:r>
            <w:r w:rsidRPr="00887FAE">
              <w:rPr>
                <w:lang w:val="en-US"/>
              </w:rPr>
              <w:t>6.1.6.2.13).</w:t>
            </w:r>
          </w:p>
          <w:p w14:paraId="1E738620" w14:textId="77777777" w:rsidR="001F1B38" w:rsidRPr="00887FAE" w:rsidRDefault="001F1B38" w:rsidP="001F1B38">
            <w:pPr>
              <w:pStyle w:val="TAL"/>
              <w:rPr>
                <w:lang w:val="en-US"/>
              </w:rPr>
            </w:pPr>
          </w:p>
          <w:p w14:paraId="50ED46F3" w14:textId="77777777" w:rsidR="001F1B38" w:rsidRPr="00690A26" w:rsidRDefault="001F1B38" w:rsidP="001F1B38">
            <w:pPr>
              <w:pStyle w:val="TAL"/>
              <w:rPr>
                <w:rFonts w:cs="Arial"/>
                <w:szCs w:val="18"/>
              </w:rPr>
            </w:pPr>
            <w:r>
              <w:rPr>
                <w:lang w:val="es-ES"/>
              </w:rPr>
              <w:t>(NOTE 16)</w:t>
            </w:r>
          </w:p>
        </w:tc>
        <w:tc>
          <w:tcPr>
            <w:tcW w:w="467" w:type="pct"/>
            <w:tcBorders>
              <w:top w:val="single" w:sz="4" w:space="0" w:color="auto"/>
              <w:left w:val="single" w:sz="6" w:space="0" w:color="000000"/>
              <w:bottom w:val="single" w:sz="4" w:space="0" w:color="auto"/>
              <w:right w:val="single" w:sz="6" w:space="0" w:color="000000"/>
            </w:tcBorders>
          </w:tcPr>
          <w:p w14:paraId="39C7C380" w14:textId="77777777" w:rsidR="001F1B38" w:rsidRPr="00690A26" w:rsidRDefault="001F1B38" w:rsidP="001F1B38">
            <w:pPr>
              <w:pStyle w:val="TAL"/>
            </w:pPr>
            <w:r>
              <w:rPr>
                <w:lang w:val="es-ES"/>
              </w:rPr>
              <w:lastRenderedPageBreak/>
              <w:t>Query-</w:t>
            </w:r>
            <w:r>
              <w:rPr>
                <w:lang w:val="es-ES"/>
              </w:rPr>
              <w:lastRenderedPageBreak/>
              <w:t>Upf-Pfcp</w:t>
            </w:r>
          </w:p>
        </w:tc>
      </w:tr>
      <w:tr w:rsidR="001F1B38" w:rsidRPr="00690A26" w14:paraId="4FD50CCA"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2DFF55F" w14:textId="6284B3F0" w:rsidR="001F1B38" w:rsidRDefault="001F1B38" w:rsidP="001F1B38">
            <w:pPr>
              <w:pStyle w:val="TAL"/>
              <w:rPr>
                <w:lang w:val="es-ES"/>
              </w:rPr>
            </w:pPr>
            <w:r>
              <w:rPr>
                <w:rFonts w:hint="eastAsia"/>
                <w:lang w:eastAsia="zh-CN"/>
              </w:rPr>
              <w:lastRenderedPageBreak/>
              <w:t>home-pub-key-id</w:t>
            </w:r>
          </w:p>
        </w:tc>
        <w:tc>
          <w:tcPr>
            <w:tcW w:w="737" w:type="pct"/>
            <w:tcBorders>
              <w:top w:val="single" w:sz="4" w:space="0" w:color="auto"/>
              <w:left w:val="single" w:sz="6" w:space="0" w:color="000000"/>
              <w:bottom w:val="single" w:sz="4" w:space="0" w:color="auto"/>
              <w:right w:val="single" w:sz="6" w:space="0" w:color="000000"/>
            </w:tcBorders>
          </w:tcPr>
          <w:p w14:paraId="64D4E586" w14:textId="17F7ED75" w:rsidR="001F1B38" w:rsidRDefault="001F1B38" w:rsidP="001F1B38">
            <w:pPr>
              <w:pStyle w:val="TAL"/>
              <w:rPr>
                <w:lang w:val="es-ES"/>
              </w:rPr>
            </w:pPr>
            <w:r>
              <w:rPr>
                <w:rFonts w:hint="eastAsia"/>
                <w:lang w:eastAsia="zh-CN"/>
              </w:rPr>
              <w:t>integer</w:t>
            </w:r>
          </w:p>
        </w:tc>
        <w:tc>
          <w:tcPr>
            <w:tcW w:w="160" w:type="pct"/>
            <w:tcBorders>
              <w:top w:val="single" w:sz="4" w:space="0" w:color="auto"/>
              <w:left w:val="single" w:sz="6" w:space="0" w:color="000000"/>
              <w:bottom w:val="single" w:sz="4" w:space="0" w:color="auto"/>
              <w:right w:val="single" w:sz="6" w:space="0" w:color="000000"/>
            </w:tcBorders>
          </w:tcPr>
          <w:p w14:paraId="56761F5F" w14:textId="1D5D713B" w:rsidR="001F1B38" w:rsidRDefault="001F1B38" w:rsidP="001F1B38">
            <w:pPr>
              <w:pStyle w:val="TAC"/>
              <w:rPr>
                <w:lang w:val="es-ES"/>
              </w:rPr>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0C9E5A41" w14:textId="24CDA21A" w:rsidR="001F1B38" w:rsidRDefault="001F1B38" w:rsidP="001F1B38">
            <w:pPr>
              <w:pStyle w:val="TAL"/>
              <w:rPr>
                <w:lang w:val="es-ES"/>
              </w:rPr>
            </w:pPr>
            <w:r>
              <w:rPr>
                <w:rFonts w:hint="eastAsia"/>
                <w:lang w:eastAsia="zh-CN"/>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FD085B9" w14:textId="77777777" w:rsidR="001F1B38" w:rsidRDefault="001F1B38" w:rsidP="001F1B38">
            <w:pPr>
              <w:pStyle w:val="TAL"/>
              <w:rPr>
                <w:lang w:eastAsia="zh-CN"/>
              </w:rPr>
            </w:pPr>
            <w:r>
              <w:rPr>
                <w:rFonts w:hint="eastAsia"/>
                <w:lang w:eastAsia="zh-CN"/>
              </w:rPr>
              <w:t>When present, this IE</w:t>
            </w:r>
            <w:r>
              <w:rPr>
                <w:lang w:eastAsia="zh-CN"/>
              </w:rPr>
              <w:t xml:space="preserve"> shall</w:t>
            </w:r>
            <w:r>
              <w:rPr>
                <w:rFonts w:hint="eastAsia"/>
                <w:lang w:eastAsia="zh-CN"/>
              </w:rPr>
              <w:t xml:space="preserve"> indicate the Home Network Public Key ID which shall be able to be served by the NF instance.</w:t>
            </w:r>
          </w:p>
          <w:p w14:paraId="409F1C4A" w14:textId="77777777" w:rsidR="001F1B38" w:rsidRDefault="001F1B38" w:rsidP="001F1B38">
            <w:pPr>
              <w:pStyle w:val="TAL"/>
              <w:rPr>
                <w:rFonts w:cs="Arial"/>
                <w:szCs w:val="18"/>
              </w:rPr>
            </w:pPr>
            <w:r w:rsidRPr="002857AD">
              <w:t>May be included if the target NF type is "AUSF" or "UDM".</w:t>
            </w:r>
            <w:r>
              <w:rPr>
                <w:rFonts w:hint="eastAsia"/>
                <w:lang w:eastAsia="zh-CN"/>
              </w:rPr>
              <w:t xml:space="preserve"> </w:t>
            </w:r>
            <w:r w:rsidRPr="002759C9">
              <w:rPr>
                <w:rFonts w:cs="Arial"/>
                <w:szCs w:val="18"/>
              </w:rPr>
              <w:t>This query parameter may only be present if the routing-indicator query parameter is also presen</w:t>
            </w:r>
            <w:r>
              <w:rPr>
                <w:rFonts w:cs="Arial"/>
                <w:szCs w:val="18"/>
              </w:rPr>
              <w:t>t.</w:t>
            </w:r>
          </w:p>
          <w:p w14:paraId="31F921D1" w14:textId="0A502B70" w:rsidR="001F1B38" w:rsidRPr="00887FAE" w:rsidRDefault="001F1B38" w:rsidP="001F1B38">
            <w:pPr>
              <w:pStyle w:val="TAL"/>
              <w:rPr>
                <w:lang w:val="en-US"/>
              </w:rPr>
            </w:pPr>
            <w:r>
              <w:rPr>
                <w:rFonts w:hint="eastAsia"/>
                <w:lang w:eastAsia="zh-CN"/>
              </w:rPr>
              <w:t>(NOTE </w:t>
            </w:r>
            <w:r>
              <w:rPr>
                <w:lang w:eastAsia="zh-CN"/>
              </w:rPr>
              <w:t>17</w:t>
            </w:r>
            <w:r>
              <w:rPr>
                <w:rFonts w:hint="eastAsia"/>
                <w:lang w:eastAsia="zh-CN"/>
              </w:rPr>
              <w:t>)</w:t>
            </w:r>
          </w:p>
        </w:tc>
        <w:tc>
          <w:tcPr>
            <w:tcW w:w="467" w:type="pct"/>
            <w:tcBorders>
              <w:top w:val="single" w:sz="4" w:space="0" w:color="auto"/>
              <w:left w:val="single" w:sz="6" w:space="0" w:color="000000"/>
              <w:bottom w:val="single" w:sz="4" w:space="0" w:color="auto"/>
              <w:right w:val="single" w:sz="6" w:space="0" w:color="000000"/>
            </w:tcBorders>
          </w:tcPr>
          <w:p w14:paraId="3D931D3A" w14:textId="16A70A10" w:rsidR="001F1B38" w:rsidRDefault="001F1B38" w:rsidP="001F1B38">
            <w:pPr>
              <w:pStyle w:val="TAL"/>
              <w:rPr>
                <w:lang w:val="es-ES"/>
              </w:rPr>
            </w:pPr>
            <w:r w:rsidRPr="00D4681E">
              <w:t>Query-SBIProtoc17</w:t>
            </w:r>
          </w:p>
        </w:tc>
      </w:tr>
      <w:tr w:rsidR="001F1B38" w:rsidRPr="00690A26" w14:paraId="7A4A822B"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52CF846" w14:textId="4A78DB0F" w:rsidR="001F1B38" w:rsidRDefault="001F1B38" w:rsidP="001F1B38">
            <w:pPr>
              <w:pStyle w:val="TAL"/>
              <w:rPr>
                <w:lang w:eastAsia="zh-CN"/>
              </w:rPr>
            </w:pPr>
            <w:r>
              <w:rPr>
                <w:lang w:eastAsia="zh-CN"/>
              </w:rPr>
              <w:t>prose-support-ind</w:t>
            </w:r>
          </w:p>
        </w:tc>
        <w:tc>
          <w:tcPr>
            <w:tcW w:w="737" w:type="pct"/>
            <w:tcBorders>
              <w:top w:val="single" w:sz="4" w:space="0" w:color="auto"/>
              <w:left w:val="single" w:sz="6" w:space="0" w:color="000000"/>
              <w:bottom w:val="single" w:sz="4" w:space="0" w:color="auto"/>
              <w:right w:val="single" w:sz="6" w:space="0" w:color="000000"/>
            </w:tcBorders>
          </w:tcPr>
          <w:p w14:paraId="293D4D67" w14:textId="19789CC1" w:rsidR="001F1B38" w:rsidRDefault="001F1B38" w:rsidP="001F1B38">
            <w:pPr>
              <w:pStyle w:val="TAL"/>
              <w:rPr>
                <w:lang w:eastAsia="zh-CN"/>
              </w:rPr>
            </w:pPr>
            <w:r>
              <w:t>boolean</w:t>
            </w:r>
          </w:p>
        </w:tc>
        <w:tc>
          <w:tcPr>
            <w:tcW w:w="160" w:type="pct"/>
            <w:tcBorders>
              <w:top w:val="single" w:sz="4" w:space="0" w:color="auto"/>
              <w:left w:val="single" w:sz="6" w:space="0" w:color="000000"/>
              <w:bottom w:val="single" w:sz="4" w:space="0" w:color="auto"/>
              <w:right w:val="single" w:sz="6" w:space="0" w:color="000000"/>
            </w:tcBorders>
          </w:tcPr>
          <w:p w14:paraId="2FCF3632" w14:textId="43224479" w:rsidR="001F1B38" w:rsidRDefault="001F1B38" w:rsidP="001F1B38">
            <w:pPr>
              <w:pStyle w:val="TAC"/>
              <w:rPr>
                <w:lang w:eastAsia="zh-CN"/>
              </w:rPr>
            </w:pPr>
            <w:r>
              <w:rPr>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3B5EE478" w14:textId="14A99DD1" w:rsidR="001F1B38" w:rsidRDefault="001F1B38" w:rsidP="001F1B38">
            <w:pPr>
              <w:pStyle w:val="TAL"/>
              <w:rPr>
                <w:lang w:eastAsia="zh-CN"/>
              </w:rPr>
            </w:pPr>
            <w:r>
              <w:rPr>
                <w:lang w:eastAsia="zh-CN"/>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A1815D2" w14:textId="77777777" w:rsidR="001F1B38" w:rsidRDefault="001F1B38" w:rsidP="001F1B38">
            <w:pPr>
              <w:pStyle w:val="TAL"/>
            </w:pPr>
            <w:r>
              <w:t xml:space="preserve">When present, this IE indicates whether supporting </w:t>
            </w:r>
            <w:r w:rsidRPr="00EB5346">
              <w:t>ProSe capability</w:t>
            </w:r>
            <w:r>
              <w:rPr>
                <w:rFonts w:cs="Arial"/>
                <w:szCs w:val="18"/>
              </w:rPr>
              <w:t xml:space="preserve"> by PCF </w:t>
            </w:r>
            <w:r>
              <w:t>needs to be discovered.</w:t>
            </w:r>
          </w:p>
          <w:p w14:paraId="1909EA4A" w14:textId="77777777" w:rsidR="001F1B38" w:rsidRDefault="001F1B38" w:rsidP="001F1B38">
            <w:pPr>
              <w:pStyle w:val="TAL"/>
            </w:pPr>
          </w:p>
          <w:p w14:paraId="220C813E" w14:textId="77777777" w:rsidR="001F1B38" w:rsidRPr="003B113B" w:rsidRDefault="001F1B38" w:rsidP="001F1B38">
            <w:pPr>
              <w:pStyle w:val="B1"/>
              <w:rPr>
                <w:rFonts w:ascii="Arial" w:hAnsi="Arial" w:cs="Arial"/>
                <w:sz w:val="18"/>
                <w:szCs w:val="18"/>
              </w:rPr>
            </w:pPr>
            <w:r w:rsidRPr="003B113B">
              <w:rPr>
                <w:rFonts w:ascii="Arial" w:hAnsi="Arial" w:cs="Arial"/>
                <w:sz w:val="18"/>
                <w:szCs w:val="18"/>
              </w:rPr>
              <w:t>-</w:t>
            </w:r>
            <w:r w:rsidRPr="003B113B">
              <w:rPr>
                <w:rFonts w:ascii="Arial" w:hAnsi="Arial" w:cs="Arial"/>
                <w:sz w:val="18"/>
                <w:szCs w:val="18"/>
              </w:rPr>
              <w:tab/>
              <w:t>true: a PCF supporting ProSe capability is requested to be discovered;</w:t>
            </w:r>
          </w:p>
          <w:p w14:paraId="426FB44C" w14:textId="07A31077" w:rsidR="001F1B38" w:rsidRDefault="001F1B38" w:rsidP="001F1B38">
            <w:pPr>
              <w:pStyle w:val="B1"/>
              <w:rPr>
                <w:lang w:eastAsia="zh-CN"/>
              </w:rPr>
            </w:pPr>
            <w:r w:rsidRPr="003B113B">
              <w:rPr>
                <w:rFonts w:ascii="Arial" w:hAnsi="Arial" w:cs="Arial"/>
                <w:sz w:val="18"/>
                <w:szCs w:val="18"/>
              </w:rPr>
              <w:t>-</w:t>
            </w:r>
            <w:r w:rsidRPr="003B113B">
              <w:rPr>
                <w:rFonts w:ascii="Arial" w:hAnsi="Arial" w:cs="Arial"/>
                <w:sz w:val="18"/>
                <w:szCs w:val="18"/>
              </w:rPr>
              <w:tab/>
              <w:t>false: a PCF not supporting ProSe capability is requested to be discovered.</w:t>
            </w:r>
          </w:p>
        </w:tc>
        <w:tc>
          <w:tcPr>
            <w:tcW w:w="467" w:type="pct"/>
            <w:tcBorders>
              <w:top w:val="single" w:sz="4" w:space="0" w:color="auto"/>
              <w:left w:val="single" w:sz="6" w:space="0" w:color="000000"/>
              <w:bottom w:val="single" w:sz="4" w:space="0" w:color="auto"/>
              <w:right w:val="single" w:sz="6" w:space="0" w:color="000000"/>
            </w:tcBorders>
          </w:tcPr>
          <w:p w14:paraId="5264A63E" w14:textId="2139BC7D" w:rsidR="001F1B38" w:rsidRPr="00690A26" w:rsidRDefault="001F1B38" w:rsidP="001F1B38">
            <w:pPr>
              <w:pStyle w:val="TAL"/>
            </w:pPr>
            <w:r w:rsidRPr="00A84750">
              <w:rPr>
                <w:lang w:val="en-US"/>
              </w:rPr>
              <w:t>Query-5G-ProSe</w:t>
            </w:r>
          </w:p>
        </w:tc>
      </w:tr>
      <w:tr w:rsidR="001F1B38" w:rsidRPr="00690A26" w14:paraId="35CC0707"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8963056" w14:textId="2DD20BF1" w:rsidR="001F1B38" w:rsidRDefault="001F1B38" w:rsidP="001F1B38">
            <w:pPr>
              <w:pStyle w:val="TAL"/>
              <w:rPr>
                <w:lang w:eastAsia="zh-CN"/>
              </w:rPr>
            </w:pPr>
            <w:r>
              <w:t>analytics-aggregation-ind</w:t>
            </w:r>
          </w:p>
        </w:tc>
        <w:tc>
          <w:tcPr>
            <w:tcW w:w="737" w:type="pct"/>
            <w:tcBorders>
              <w:top w:val="single" w:sz="4" w:space="0" w:color="auto"/>
              <w:left w:val="single" w:sz="6" w:space="0" w:color="000000"/>
              <w:bottom w:val="single" w:sz="4" w:space="0" w:color="auto"/>
              <w:right w:val="single" w:sz="6" w:space="0" w:color="000000"/>
            </w:tcBorders>
          </w:tcPr>
          <w:p w14:paraId="24C91149" w14:textId="6E20F7F6" w:rsidR="001F1B38" w:rsidRDefault="001F1B38" w:rsidP="001F1B38">
            <w:pPr>
              <w:pStyle w:val="TAL"/>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50A8E048" w14:textId="01D5894A" w:rsidR="001F1B38" w:rsidRDefault="001F1B38" w:rsidP="001F1B38">
            <w:pPr>
              <w:pStyle w:val="TAC"/>
              <w:rPr>
                <w:lang w:eastAsia="zh-CN"/>
              </w:rPr>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9B0FDEC" w14:textId="7800852A" w:rsidR="001F1B38" w:rsidRDefault="001F1B38" w:rsidP="001F1B38">
            <w:pPr>
              <w:pStyle w:val="TAL"/>
              <w:rPr>
                <w:lang w:eastAsia="zh-CN"/>
              </w:rPr>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8B08151" w14:textId="4F5B0885" w:rsidR="001F1B38" w:rsidRDefault="001F1B38" w:rsidP="001F1B38">
            <w:pPr>
              <w:pStyle w:val="TAL"/>
              <w:rPr>
                <w:lang w:val="en-US"/>
              </w:rPr>
            </w:pPr>
            <w:r w:rsidRPr="00EF5303">
              <w:rPr>
                <w:lang w:val="en-US"/>
              </w:rPr>
              <w:t>This IE may be included when the target NF type is "NWDAF".</w:t>
            </w:r>
          </w:p>
          <w:p w14:paraId="172D6DCC" w14:textId="77777777" w:rsidR="001F1B38" w:rsidRDefault="001F1B38" w:rsidP="001F1B38">
            <w:pPr>
              <w:pStyle w:val="TAL"/>
              <w:rPr>
                <w:lang w:val="en-US"/>
              </w:rPr>
            </w:pPr>
          </w:p>
          <w:p w14:paraId="44D9EAE0" w14:textId="77777777" w:rsidR="001F1B38" w:rsidRDefault="001F1B38" w:rsidP="001F1B38">
            <w:pPr>
              <w:pStyle w:val="B1"/>
              <w:rPr>
                <w:rFonts w:ascii="Arial" w:hAnsi="Arial"/>
                <w:sz w:val="18"/>
                <w:lang w:eastAsia="zh-CN"/>
              </w:rPr>
            </w:pPr>
            <w:r>
              <w:rPr>
                <w:rFonts w:ascii="Arial" w:hAnsi="Arial"/>
                <w:sz w:val="18"/>
              </w:rPr>
              <w:t>-</w:t>
            </w:r>
            <w:r>
              <w:rPr>
                <w:rFonts w:ascii="Arial" w:hAnsi="Arial"/>
                <w:sz w:val="18"/>
              </w:rPr>
              <w:tab/>
            </w:r>
            <w:r w:rsidRPr="002F50E7">
              <w:rPr>
                <w:rFonts w:ascii="Arial" w:hAnsi="Arial"/>
                <w:sz w:val="18"/>
              </w:rPr>
              <w:t>true: An NF supporting analytics aggregation capability is requested to be discovered;</w:t>
            </w:r>
          </w:p>
          <w:p w14:paraId="160A49C9" w14:textId="1C2C78B0" w:rsidR="001F1B38" w:rsidRPr="000C4554" w:rsidRDefault="001F1B38" w:rsidP="001F1B38">
            <w:pPr>
              <w:pStyle w:val="B1"/>
            </w:pPr>
            <w:r>
              <w:rPr>
                <w:rFonts w:ascii="Arial" w:hAnsi="Arial"/>
                <w:sz w:val="18"/>
              </w:rPr>
              <w:t>-</w:t>
            </w:r>
            <w:r>
              <w:rPr>
                <w:rFonts w:ascii="Arial" w:hAnsi="Arial"/>
                <w:sz w:val="18"/>
              </w:rPr>
              <w:tab/>
            </w:r>
            <w:r w:rsidRPr="002F50E7">
              <w:rPr>
                <w:rFonts w:ascii="Arial" w:hAnsi="Arial"/>
                <w:sz w:val="18"/>
              </w:rPr>
              <w:t>false: Shall be handled the same way as when this optional query parameter is not received.</w:t>
            </w:r>
          </w:p>
        </w:tc>
        <w:tc>
          <w:tcPr>
            <w:tcW w:w="467" w:type="pct"/>
            <w:tcBorders>
              <w:top w:val="single" w:sz="4" w:space="0" w:color="auto"/>
              <w:left w:val="single" w:sz="6" w:space="0" w:color="000000"/>
              <w:bottom w:val="single" w:sz="4" w:space="0" w:color="auto"/>
              <w:right w:val="single" w:sz="6" w:space="0" w:color="000000"/>
            </w:tcBorders>
          </w:tcPr>
          <w:p w14:paraId="23BD7206" w14:textId="1E0ADA3A" w:rsidR="001F1B38" w:rsidRDefault="001F1B38" w:rsidP="001F1B38">
            <w:pPr>
              <w:pStyle w:val="TAL"/>
            </w:pPr>
            <w:r w:rsidRPr="00A84750">
              <w:rPr>
                <w:lang w:val="en-US"/>
              </w:rPr>
              <w:t>Query-eNA-PH2</w:t>
            </w:r>
          </w:p>
        </w:tc>
      </w:tr>
      <w:tr w:rsidR="001F1B38" w:rsidRPr="00690A26" w14:paraId="4880943F"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5622DFD" w14:textId="2717A02A" w:rsidR="001F1B38" w:rsidRDefault="001F1B38" w:rsidP="001F1B38">
            <w:pPr>
              <w:pStyle w:val="TAL"/>
            </w:pPr>
            <w:r>
              <w:t>analytics-metadata-prov-ind</w:t>
            </w:r>
          </w:p>
        </w:tc>
        <w:tc>
          <w:tcPr>
            <w:tcW w:w="737" w:type="pct"/>
            <w:tcBorders>
              <w:top w:val="single" w:sz="4" w:space="0" w:color="auto"/>
              <w:left w:val="single" w:sz="6" w:space="0" w:color="000000"/>
              <w:bottom w:val="single" w:sz="4" w:space="0" w:color="auto"/>
              <w:right w:val="single" w:sz="6" w:space="0" w:color="000000"/>
            </w:tcBorders>
          </w:tcPr>
          <w:p w14:paraId="428B1375" w14:textId="50683FB4" w:rsidR="001F1B38" w:rsidRPr="00690A26" w:rsidRDefault="001F1B38" w:rsidP="001F1B38">
            <w:pPr>
              <w:pStyle w:val="TAL"/>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6C765375" w14:textId="4A60AB11" w:rsidR="001F1B38" w:rsidRPr="00690A26" w:rsidRDefault="001F1B38" w:rsidP="001F1B38">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126C952F" w14:textId="798F7A5F" w:rsidR="001F1B38" w:rsidRPr="00690A26" w:rsidRDefault="001F1B38" w:rsidP="001F1B38">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2896C70" w14:textId="4BC6B4C9" w:rsidR="001F1B38" w:rsidRDefault="001F1B38" w:rsidP="001F1B38">
            <w:pPr>
              <w:pStyle w:val="TAL"/>
              <w:rPr>
                <w:lang w:val="en-US"/>
              </w:rPr>
            </w:pPr>
            <w:r w:rsidRPr="00EF5303">
              <w:rPr>
                <w:lang w:val="en-US"/>
              </w:rPr>
              <w:t>This IE may be included when the target NF type is "NWDAF".</w:t>
            </w:r>
          </w:p>
          <w:p w14:paraId="41D77FB7" w14:textId="77777777" w:rsidR="001F1B38" w:rsidRDefault="001F1B38" w:rsidP="001F1B38">
            <w:pPr>
              <w:pStyle w:val="TAL"/>
              <w:rPr>
                <w:lang w:val="en-US"/>
              </w:rPr>
            </w:pPr>
          </w:p>
          <w:p w14:paraId="034B6D4B" w14:textId="77777777" w:rsidR="001F1B38" w:rsidRDefault="001F1B38" w:rsidP="001F1B38">
            <w:pPr>
              <w:pStyle w:val="B1"/>
              <w:rPr>
                <w:rFonts w:ascii="Arial" w:hAnsi="Arial"/>
                <w:sz w:val="18"/>
                <w:lang w:eastAsia="zh-CN"/>
              </w:rPr>
            </w:pPr>
            <w:r>
              <w:rPr>
                <w:rFonts w:ascii="Arial" w:hAnsi="Arial"/>
                <w:sz w:val="18"/>
              </w:rPr>
              <w:t>-</w:t>
            </w:r>
            <w:r>
              <w:rPr>
                <w:rFonts w:ascii="Arial" w:hAnsi="Arial"/>
                <w:sz w:val="18"/>
              </w:rPr>
              <w:tab/>
            </w:r>
            <w:r w:rsidRPr="002F50E7">
              <w:rPr>
                <w:rFonts w:ascii="Arial" w:hAnsi="Arial"/>
                <w:sz w:val="18"/>
              </w:rPr>
              <w:t>true: An NF supporting analytics metadata provisioning capability is requested to be discovered;</w:t>
            </w:r>
          </w:p>
          <w:p w14:paraId="6AA3F248" w14:textId="47AE0FD0" w:rsidR="001F1B38" w:rsidRPr="003B113B" w:rsidRDefault="001F1B38" w:rsidP="001F1B38">
            <w:pPr>
              <w:pStyle w:val="B1"/>
            </w:pPr>
            <w:r>
              <w:rPr>
                <w:rFonts w:ascii="Arial" w:hAnsi="Arial"/>
                <w:sz w:val="18"/>
              </w:rPr>
              <w:t>-</w:t>
            </w:r>
            <w:r>
              <w:rPr>
                <w:rFonts w:ascii="Arial" w:hAnsi="Arial"/>
                <w:sz w:val="18"/>
              </w:rPr>
              <w:tab/>
            </w:r>
            <w:r w:rsidRPr="002F50E7">
              <w:rPr>
                <w:rFonts w:ascii="Arial" w:hAnsi="Arial"/>
                <w:sz w:val="18"/>
              </w:rPr>
              <w:t>false: Shall be handled the same way as when this optional query parameter is not received.</w:t>
            </w:r>
          </w:p>
        </w:tc>
        <w:tc>
          <w:tcPr>
            <w:tcW w:w="467" w:type="pct"/>
            <w:tcBorders>
              <w:top w:val="single" w:sz="4" w:space="0" w:color="auto"/>
              <w:left w:val="single" w:sz="6" w:space="0" w:color="000000"/>
              <w:bottom w:val="single" w:sz="4" w:space="0" w:color="auto"/>
              <w:right w:val="single" w:sz="6" w:space="0" w:color="000000"/>
            </w:tcBorders>
          </w:tcPr>
          <w:p w14:paraId="2E929590" w14:textId="63A5348A" w:rsidR="001F1B38" w:rsidRPr="00064FED" w:rsidRDefault="001F1B38" w:rsidP="001F1B38">
            <w:pPr>
              <w:pStyle w:val="TAL"/>
              <w:rPr>
                <w:lang w:val="en-US"/>
              </w:rPr>
            </w:pPr>
            <w:r w:rsidRPr="00D15EBE">
              <w:rPr>
                <w:lang w:val="es-ES"/>
              </w:rPr>
              <w:t>Query-eNA-PH2</w:t>
            </w:r>
          </w:p>
        </w:tc>
      </w:tr>
      <w:tr w:rsidR="001F1B38" w:rsidRPr="00690A26" w14:paraId="293B51DE"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BDF164A" w14:textId="7FC05912" w:rsidR="001F1B38" w:rsidRDefault="001F1B38" w:rsidP="001F1B38">
            <w:pPr>
              <w:pStyle w:val="TAL"/>
            </w:pPr>
            <w:r w:rsidRPr="004C4D25">
              <w:t>serving-nf-set-id</w:t>
            </w:r>
          </w:p>
        </w:tc>
        <w:tc>
          <w:tcPr>
            <w:tcW w:w="737" w:type="pct"/>
            <w:tcBorders>
              <w:top w:val="single" w:sz="4" w:space="0" w:color="auto"/>
              <w:left w:val="single" w:sz="6" w:space="0" w:color="000000"/>
              <w:bottom w:val="single" w:sz="4" w:space="0" w:color="auto"/>
              <w:right w:val="single" w:sz="6" w:space="0" w:color="000000"/>
            </w:tcBorders>
          </w:tcPr>
          <w:p w14:paraId="3866FCF6" w14:textId="112608B8" w:rsidR="001F1B38" w:rsidRPr="00690A26" w:rsidRDefault="001F1B38" w:rsidP="001F1B38">
            <w:pPr>
              <w:pStyle w:val="TAL"/>
            </w:pPr>
            <w:r w:rsidRPr="004C4D25">
              <w:t>NfSetId</w:t>
            </w:r>
          </w:p>
        </w:tc>
        <w:tc>
          <w:tcPr>
            <w:tcW w:w="160" w:type="pct"/>
            <w:tcBorders>
              <w:top w:val="single" w:sz="4" w:space="0" w:color="auto"/>
              <w:left w:val="single" w:sz="6" w:space="0" w:color="000000"/>
              <w:bottom w:val="single" w:sz="4" w:space="0" w:color="auto"/>
              <w:right w:val="single" w:sz="6" w:space="0" w:color="000000"/>
            </w:tcBorders>
          </w:tcPr>
          <w:p w14:paraId="62032861" w14:textId="7B293403" w:rsidR="001F1B38" w:rsidRPr="00690A26" w:rsidRDefault="001F1B38" w:rsidP="001F1B38">
            <w:pPr>
              <w:pStyle w:val="TAC"/>
            </w:pPr>
            <w:r w:rsidRPr="004C4D25">
              <w:t>O</w:t>
            </w:r>
          </w:p>
        </w:tc>
        <w:tc>
          <w:tcPr>
            <w:tcW w:w="320" w:type="pct"/>
            <w:tcBorders>
              <w:top w:val="single" w:sz="4" w:space="0" w:color="auto"/>
              <w:left w:val="single" w:sz="6" w:space="0" w:color="000000"/>
              <w:bottom w:val="single" w:sz="4" w:space="0" w:color="auto"/>
              <w:right w:val="single" w:sz="6" w:space="0" w:color="000000"/>
            </w:tcBorders>
          </w:tcPr>
          <w:p w14:paraId="2E31083A" w14:textId="76BD47A1" w:rsidR="001F1B38" w:rsidRPr="00690A26" w:rsidRDefault="001F1B38" w:rsidP="001F1B38">
            <w:pPr>
              <w:pStyle w:val="TAL"/>
            </w:pPr>
            <w:r w:rsidRPr="004C4D25">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A155DA2" w14:textId="5671E519" w:rsidR="001F1B38" w:rsidRPr="00D201A0" w:rsidRDefault="001F1B38" w:rsidP="001F1B38">
            <w:pPr>
              <w:pStyle w:val="TAL"/>
              <w:rPr>
                <w:lang w:val="en-US"/>
              </w:rPr>
            </w:pPr>
            <w:r w:rsidRPr="004C4D25">
              <w:t>When present, this IE shall contain the NF Set ID</w:t>
            </w:r>
            <w:r>
              <w:t xml:space="preserve"> that is served by</w:t>
            </w:r>
            <w:r w:rsidRPr="004C4D25">
              <w:t xml:space="preserve"> the DCCF</w:t>
            </w:r>
            <w:r>
              <w:t>, NWDAF or MFAF</w:t>
            </w:r>
            <w:r w:rsidRPr="004C4D25">
              <w:t xml:space="preserve">. </w:t>
            </w:r>
            <w:r w:rsidRPr="004C4D25">
              <w:rPr>
                <w:rFonts w:cs="Arial"/>
                <w:szCs w:val="18"/>
              </w:rPr>
              <w:t>This IE may be included when the target NF type is "DCCF"</w:t>
            </w:r>
            <w:r>
              <w:rPr>
                <w:rFonts w:cs="Arial"/>
                <w:szCs w:val="18"/>
              </w:rPr>
              <w:t xml:space="preserve"> or "NWDAF" or "MFAF"</w:t>
            </w:r>
            <w:r w:rsidRPr="004C4D25">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10B5CB0C" w14:textId="2208DF05" w:rsidR="001F1B38" w:rsidRPr="00690A26" w:rsidRDefault="001F1B38" w:rsidP="001F1B38">
            <w:pPr>
              <w:pStyle w:val="TAL"/>
            </w:pPr>
            <w:r w:rsidRPr="00A84750">
              <w:rPr>
                <w:lang w:val="en-US"/>
              </w:rPr>
              <w:t>Query-eNA-PH2</w:t>
            </w:r>
          </w:p>
        </w:tc>
      </w:tr>
      <w:tr w:rsidR="001F1B38" w:rsidRPr="00690A26" w14:paraId="7F4568E8"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131AB9D" w14:textId="3625C157" w:rsidR="001F1B38" w:rsidRDefault="001F1B38" w:rsidP="001F1B38">
            <w:pPr>
              <w:pStyle w:val="TAL"/>
            </w:pPr>
            <w:r w:rsidRPr="004C4D25">
              <w:t>serving-nf-type</w:t>
            </w:r>
          </w:p>
        </w:tc>
        <w:tc>
          <w:tcPr>
            <w:tcW w:w="737" w:type="pct"/>
            <w:tcBorders>
              <w:top w:val="single" w:sz="4" w:space="0" w:color="auto"/>
              <w:left w:val="single" w:sz="6" w:space="0" w:color="000000"/>
              <w:bottom w:val="single" w:sz="4" w:space="0" w:color="auto"/>
              <w:right w:val="single" w:sz="6" w:space="0" w:color="000000"/>
            </w:tcBorders>
          </w:tcPr>
          <w:p w14:paraId="49919E98" w14:textId="6176F61A" w:rsidR="001F1B38" w:rsidRPr="00690A26" w:rsidRDefault="001F1B38" w:rsidP="001F1B38">
            <w:pPr>
              <w:pStyle w:val="TAL"/>
            </w:pPr>
            <w:r w:rsidRPr="004C4D25">
              <w:t>N</w:t>
            </w:r>
            <w:r>
              <w:t>F</w:t>
            </w:r>
            <w:r w:rsidRPr="004C4D25">
              <w:t>Type</w:t>
            </w:r>
          </w:p>
        </w:tc>
        <w:tc>
          <w:tcPr>
            <w:tcW w:w="160" w:type="pct"/>
            <w:tcBorders>
              <w:top w:val="single" w:sz="4" w:space="0" w:color="auto"/>
              <w:left w:val="single" w:sz="6" w:space="0" w:color="000000"/>
              <w:bottom w:val="single" w:sz="4" w:space="0" w:color="auto"/>
              <w:right w:val="single" w:sz="6" w:space="0" w:color="000000"/>
            </w:tcBorders>
          </w:tcPr>
          <w:p w14:paraId="727E1105" w14:textId="2BCC38EF" w:rsidR="001F1B38" w:rsidRPr="00690A26" w:rsidRDefault="001F1B38" w:rsidP="001F1B38">
            <w:pPr>
              <w:pStyle w:val="TAC"/>
            </w:pPr>
            <w:r w:rsidRPr="004C4D25">
              <w:t>O</w:t>
            </w:r>
          </w:p>
        </w:tc>
        <w:tc>
          <w:tcPr>
            <w:tcW w:w="320" w:type="pct"/>
            <w:tcBorders>
              <w:top w:val="single" w:sz="4" w:space="0" w:color="auto"/>
              <w:left w:val="single" w:sz="6" w:space="0" w:color="000000"/>
              <w:bottom w:val="single" w:sz="4" w:space="0" w:color="auto"/>
              <w:right w:val="single" w:sz="6" w:space="0" w:color="000000"/>
            </w:tcBorders>
          </w:tcPr>
          <w:p w14:paraId="695FEAEB" w14:textId="54B0FB78" w:rsidR="001F1B38" w:rsidRPr="00690A26" w:rsidRDefault="001F1B38" w:rsidP="001F1B38">
            <w:pPr>
              <w:pStyle w:val="TAL"/>
            </w:pPr>
            <w:r w:rsidRPr="004C4D25">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FC42E30" w14:textId="24AC11D9" w:rsidR="001F1B38" w:rsidRPr="00D201A0" w:rsidRDefault="001F1B38" w:rsidP="001F1B38">
            <w:pPr>
              <w:pStyle w:val="TAL"/>
              <w:rPr>
                <w:lang w:val="en-US"/>
              </w:rPr>
            </w:pPr>
            <w:r w:rsidRPr="004C4D25">
              <w:t xml:space="preserve">When present, this IE shall contain the NF type that </w:t>
            </w:r>
            <w:r>
              <w:t>is served by</w:t>
            </w:r>
            <w:r w:rsidRPr="00321379">
              <w:t xml:space="preserve"> the DCCF</w:t>
            </w:r>
            <w:r>
              <w:t>, NWDAF or MFAF</w:t>
            </w:r>
            <w:r w:rsidRPr="004C4D25">
              <w:t xml:space="preserve">. </w:t>
            </w:r>
            <w:r w:rsidRPr="004C4D25">
              <w:rPr>
                <w:rFonts w:cs="Arial"/>
                <w:szCs w:val="18"/>
              </w:rPr>
              <w:t>This IE may be included when the target NF type is "DCCF"</w:t>
            </w:r>
            <w:r>
              <w:rPr>
                <w:rFonts w:cs="Arial"/>
                <w:szCs w:val="18"/>
              </w:rPr>
              <w:t xml:space="preserve"> or "NWDAF" or "MFAF"</w:t>
            </w:r>
            <w:r w:rsidRPr="004C4D25">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442CA1BB" w14:textId="14732F40" w:rsidR="001F1B38" w:rsidRPr="00690A26" w:rsidRDefault="001F1B38" w:rsidP="001F1B38">
            <w:pPr>
              <w:pStyle w:val="TAL"/>
            </w:pPr>
            <w:r w:rsidRPr="00A84750">
              <w:rPr>
                <w:lang w:val="en-US"/>
              </w:rPr>
              <w:t>Query-eNA-PH2</w:t>
            </w:r>
          </w:p>
        </w:tc>
      </w:tr>
      <w:tr w:rsidR="001F1B38" w:rsidRPr="00690A26" w14:paraId="319051A1" w14:textId="77777777" w:rsidTr="00630DD4">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DA31F80" w14:textId="6C04CB26" w:rsidR="001F1B38" w:rsidRDefault="001F1B38" w:rsidP="001F1B38">
            <w:pPr>
              <w:pStyle w:val="TAL"/>
            </w:pPr>
            <w:r w:rsidRPr="003F73CF">
              <w:t>ml-analytics-</w:t>
            </w:r>
            <w:r>
              <w:t>info-list</w:t>
            </w:r>
          </w:p>
        </w:tc>
        <w:tc>
          <w:tcPr>
            <w:tcW w:w="737" w:type="pct"/>
            <w:tcBorders>
              <w:top w:val="single" w:sz="4" w:space="0" w:color="auto"/>
              <w:left w:val="single" w:sz="6" w:space="0" w:color="000000"/>
              <w:bottom w:val="single" w:sz="4" w:space="0" w:color="auto"/>
              <w:right w:val="single" w:sz="6" w:space="0" w:color="000000"/>
            </w:tcBorders>
          </w:tcPr>
          <w:p w14:paraId="55FC6A82" w14:textId="0EF24F5E" w:rsidR="001F1B38" w:rsidRPr="007D0C4F" w:rsidRDefault="001F1B38" w:rsidP="001F1B38">
            <w:pPr>
              <w:pStyle w:val="TAL"/>
            </w:pPr>
            <w:r>
              <w:rPr>
                <w:lang w:eastAsia="zh-CN"/>
              </w:rPr>
              <w:t>array(MlAnalyticsInfo)</w:t>
            </w:r>
          </w:p>
        </w:tc>
        <w:tc>
          <w:tcPr>
            <w:tcW w:w="160" w:type="pct"/>
            <w:tcBorders>
              <w:top w:val="single" w:sz="4" w:space="0" w:color="auto"/>
              <w:left w:val="single" w:sz="6" w:space="0" w:color="000000"/>
              <w:bottom w:val="single" w:sz="4" w:space="0" w:color="auto"/>
              <w:right w:val="single" w:sz="6" w:space="0" w:color="000000"/>
            </w:tcBorders>
          </w:tcPr>
          <w:p w14:paraId="4F8EE47A" w14:textId="00DB859F" w:rsidR="001F1B38" w:rsidRPr="007D0C4F" w:rsidRDefault="001F1B38" w:rsidP="001F1B38">
            <w:pPr>
              <w:pStyle w:val="TAC"/>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37E001B3" w14:textId="00A1C848" w:rsidR="001F1B38" w:rsidRPr="007D0C4F" w:rsidRDefault="001F1B38" w:rsidP="001F1B38">
            <w:pPr>
              <w:pStyle w:val="TAL"/>
            </w:pPr>
            <w:r>
              <w:rPr>
                <w:rFonts w:hint="eastAsia"/>
                <w:lang w:eastAsia="zh-CN"/>
              </w:rPr>
              <w:t>1</w:t>
            </w:r>
            <w:r>
              <w:rPr>
                <w:lang w:eastAsia="zh-CN"/>
              </w:rPr>
              <w:t>..N</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10D33191" w14:textId="77777777" w:rsidR="001F1B38" w:rsidRDefault="001F1B38" w:rsidP="001F1B38">
            <w:pPr>
              <w:pStyle w:val="TAL"/>
              <w:rPr>
                <w:rFonts w:cs="Arial"/>
                <w:szCs w:val="18"/>
              </w:rPr>
            </w:pPr>
            <w:r w:rsidRPr="003F73CF">
              <w:rPr>
                <w:rFonts w:cs="Arial"/>
                <w:szCs w:val="18"/>
              </w:rPr>
              <w:t xml:space="preserve">If present, this attribute shall contain the list of </w:t>
            </w:r>
            <w:r>
              <w:rPr>
                <w:lang w:eastAsia="zh-CN"/>
              </w:rPr>
              <w:t xml:space="preserve">ML Analytics Filter information </w:t>
            </w:r>
            <w:r w:rsidRPr="00AD0556">
              <w:rPr>
                <w:lang w:eastAsia="zh-CN"/>
              </w:rPr>
              <w:t>per Analytics ID(s)</w:t>
            </w:r>
            <w:r w:rsidRPr="002C123F">
              <w:rPr>
                <w:rFonts w:hint="eastAsia"/>
                <w:lang w:eastAsia="zh-CN"/>
              </w:rPr>
              <w:t xml:space="preserve"> </w:t>
            </w:r>
            <w:r w:rsidRPr="003F73CF">
              <w:rPr>
                <w:rFonts w:cs="Arial"/>
                <w:szCs w:val="18"/>
              </w:rPr>
              <w:t xml:space="preserve">requested to be supported by the </w:t>
            </w:r>
            <w:r w:rsidRPr="003F73CF">
              <w:rPr>
                <w:lang w:eastAsia="ja-JP"/>
              </w:rPr>
              <w:t>Nnwdaf_MLModelProvision Service</w:t>
            </w:r>
            <w:r>
              <w:rPr>
                <w:rFonts w:cs="Arial"/>
                <w:szCs w:val="18"/>
              </w:rPr>
              <w:t>.</w:t>
            </w:r>
            <w:r w:rsidRPr="003F73CF">
              <w:rPr>
                <w:rFonts w:cs="Arial"/>
                <w:szCs w:val="18"/>
              </w:rPr>
              <w:t xml:space="preserve"> </w:t>
            </w:r>
            <w:r>
              <w:rPr>
                <w:rFonts w:cs="Arial"/>
                <w:szCs w:val="18"/>
              </w:rPr>
              <w:t>T</w:t>
            </w:r>
            <w:r w:rsidRPr="003F73CF">
              <w:rPr>
                <w:rFonts w:cs="Arial"/>
                <w:szCs w:val="18"/>
              </w:rPr>
              <w:t xml:space="preserve">he NRF shall return </w:t>
            </w:r>
            <w:r>
              <w:rPr>
                <w:lang w:eastAsia="zh-CN"/>
              </w:rPr>
              <w:t>NWDA</w:t>
            </w:r>
            <w:r w:rsidRPr="00FF444A">
              <w:rPr>
                <w:lang w:eastAsia="zh-CN"/>
              </w:rPr>
              <w:t xml:space="preserve">F profiles that </w:t>
            </w:r>
            <w:r>
              <w:rPr>
                <w:lang w:eastAsia="zh-CN"/>
              </w:rPr>
              <w:t>support</w:t>
            </w:r>
            <w:r w:rsidRPr="00FF444A">
              <w:rPr>
                <w:lang w:eastAsia="zh-CN"/>
              </w:rPr>
              <w:t xml:space="preserve"> at least one of the MlAnalyticsInfo in this list</w:t>
            </w:r>
            <w:r w:rsidRPr="003F73CF">
              <w:rPr>
                <w:rFonts w:cs="Arial"/>
                <w:szCs w:val="18"/>
              </w:rPr>
              <w:t>.</w:t>
            </w:r>
          </w:p>
          <w:p w14:paraId="7CB19DE8" w14:textId="77777777" w:rsidR="001F1B38" w:rsidRDefault="001F1B38" w:rsidP="001F1B38">
            <w:pPr>
              <w:pStyle w:val="TAL"/>
              <w:rPr>
                <w:rFonts w:cs="Arial"/>
                <w:szCs w:val="18"/>
              </w:rPr>
            </w:pPr>
          </w:p>
          <w:p w14:paraId="522CCB32" w14:textId="77777777" w:rsidR="001F1B38" w:rsidRDefault="001F1B38" w:rsidP="001F1B38">
            <w:pPr>
              <w:pStyle w:val="TAL"/>
              <w:rPr>
                <w:rFonts w:cs="Arial"/>
                <w:szCs w:val="18"/>
              </w:rPr>
            </w:pPr>
            <w:r>
              <w:rPr>
                <w:rFonts w:cs="Arial"/>
                <w:szCs w:val="18"/>
              </w:rPr>
              <w:t>An NWDAF supports a given MlAnalyticsInfo in the list when:</w:t>
            </w:r>
          </w:p>
          <w:p w14:paraId="1B7C314E" w14:textId="77777777" w:rsidR="001F1B38" w:rsidRDefault="001F1B38" w:rsidP="001F1B38">
            <w:pPr>
              <w:pStyle w:val="TAL"/>
              <w:rPr>
                <w:rFonts w:cs="Arial"/>
                <w:szCs w:val="18"/>
              </w:rPr>
            </w:pPr>
            <w:r>
              <w:rPr>
                <w:rFonts w:cs="Arial"/>
                <w:szCs w:val="18"/>
              </w:rPr>
              <w:t>- for attributes of MlAnalyticsInfo of type array (e.g. VendorID, S-NSSAIs, TAIs…), the NWDAF profile contains at least one of the elements included in the MlAnalyticsInfo,</w:t>
            </w:r>
          </w:p>
          <w:p w14:paraId="067C45A5" w14:textId="77777777" w:rsidR="001F1B38" w:rsidRDefault="001F1B38" w:rsidP="001F1B38">
            <w:pPr>
              <w:pStyle w:val="TAL"/>
              <w:rPr>
                <w:rFonts w:cs="Arial"/>
                <w:szCs w:val="18"/>
              </w:rPr>
            </w:pPr>
            <w:r>
              <w:rPr>
                <w:rFonts w:cs="Arial"/>
                <w:szCs w:val="18"/>
              </w:rPr>
              <w:t>- if several attributes are included in a same MlAnalyticsInfo object in the query parameter list, there is one MlAnalyticsInfo in the NWDAF profile that matches with all of them.</w:t>
            </w:r>
          </w:p>
          <w:p w14:paraId="68888948" w14:textId="77777777" w:rsidR="001F1B38" w:rsidRDefault="001F1B38" w:rsidP="001F1B38">
            <w:pPr>
              <w:pStyle w:val="TAL"/>
              <w:rPr>
                <w:rFonts w:cs="Arial"/>
                <w:szCs w:val="18"/>
              </w:rPr>
            </w:pPr>
          </w:p>
          <w:p w14:paraId="59076DCA" w14:textId="77777777" w:rsidR="001F1B38" w:rsidRDefault="001F1B38" w:rsidP="001F1B38">
            <w:pPr>
              <w:pStyle w:val="TAL"/>
              <w:rPr>
                <w:rFonts w:cs="Arial"/>
                <w:szCs w:val="18"/>
              </w:rPr>
            </w:pPr>
            <w:r>
              <w:rPr>
                <w:rFonts w:cs="Arial"/>
                <w:szCs w:val="18"/>
              </w:rPr>
              <w:t>EXAMPLE:</w:t>
            </w:r>
          </w:p>
          <w:p w14:paraId="0D0BC809" w14:textId="77777777" w:rsidR="001F1B38" w:rsidRDefault="001F1B38" w:rsidP="001F1B38">
            <w:pPr>
              <w:pStyle w:val="TAL"/>
              <w:rPr>
                <w:rFonts w:cs="Arial"/>
                <w:szCs w:val="18"/>
              </w:rPr>
            </w:pPr>
          </w:p>
          <w:p w14:paraId="1805B918" w14:textId="77777777" w:rsidR="001F1B38" w:rsidRDefault="001F1B38" w:rsidP="001F1B38">
            <w:pPr>
              <w:pStyle w:val="TAL"/>
              <w:rPr>
                <w:rFonts w:cs="Arial"/>
                <w:szCs w:val="18"/>
              </w:rPr>
            </w:pPr>
            <w:r>
              <w:rPr>
                <w:rFonts w:cs="Arial"/>
                <w:szCs w:val="18"/>
              </w:rPr>
              <w:t>"nwdafInfo" of a certain NWDAF instance contains:</w:t>
            </w:r>
          </w:p>
          <w:p w14:paraId="2E9A8D8F" w14:textId="77777777" w:rsidR="001F1B38" w:rsidRDefault="001F1B38" w:rsidP="001F1B38">
            <w:pPr>
              <w:pStyle w:val="TAL"/>
              <w:rPr>
                <w:rFonts w:cs="Arial"/>
                <w:szCs w:val="18"/>
              </w:rPr>
            </w:pPr>
          </w:p>
          <w:p w14:paraId="7A35777E" w14:textId="77777777" w:rsidR="001F1B38" w:rsidRPr="008B5A42" w:rsidRDefault="001F1B38" w:rsidP="001F1B38">
            <w:pPr>
              <w:pStyle w:val="PL"/>
              <w:rPr>
                <w:lang w:val="en-US"/>
              </w:rPr>
            </w:pPr>
            <w:r w:rsidRPr="008B5A42">
              <w:rPr>
                <w:lang w:val="en-US"/>
              </w:rPr>
              <w:t>"mlAnalyticsList": [</w:t>
            </w:r>
          </w:p>
          <w:p w14:paraId="70362717" w14:textId="77777777" w:rsidR="001F1B38" w:rsidRPr="008B5A42" w:rsidRDefault="001F1B38" w:rsidP="001F1B38">
            <w:pPr>
              <w:pStyle w:val="PL"/>
              <w:rPr>
                <w:lang w:val="en-US"/>
              </w:rPr>
            </w:pPr>
            <w:r w:rsidRPr="008B5A42">
              <w:rPr>
                <w:lang w:val="en-US"/>
              </w:rPr>
              <w:t xml:space="preserve">  {</w:t>
            </w:r>
          </w:p>
          <w:p w14:paraId="6886832E" w14:textId="77777777" w:rsidR="001F1B38" w:rsidRDefault="001F1B38" w:rsidP="001F1B38">
            <w:pPr>
              <w:pStyle w:val="PL"/>
              <w:rPr>
                <w:lang w:val="en-US"/>
              </w:rPr>
            </w:pPr>
            <w:r w:rsidRPr="008B5A42">
              <w:rPr>
                <w:lang w:val="en-US"/>
              </w:rPr>
              <w:t xml:space="preserve">    "mlAnalyticsIds": [</w:t>
            </w:r>
          </w:p>
          <w:p w14:paraId="0B637639" w14:textId="77777777" w:rsidR="001F1B38" w:rsidRDefault="001F1B38" w:rsidP="001F1B38">
            <w:pPr>
              <w:pStyle w:val="PL"/>
              <w:rPr>
                <w:lang w:val="en-US"/>
              </w:rPr>
            </w:pPr>
            <w:r>
              <w:rPr>
                <w:lang w:val="en-US"/>
              </w:rPr>
              <w:t xml:space="preserve">      </w:t>
            </w:r>
            <w:r w:rsidRPr="008B5A42">
              <w:rPr>
                <w:lang w:val="en-US"/>
              </w:rPr>
              <w:t>"SLICE_LOAD_LEVEL"</w:t>
            </w:r>
            <w:r>
              <w:rPr>
                <w:lang w:val="en-US"/>
              </w:rPr>
              <w:t>,</w:t>
            </w:r>
          </w:p>
          <w:p w14:paraId="01BB1B83" w14:textId="77777777" w:rsidR="001F1B38" w:rsidRDefault="001F1B38" w:rsidP="001F1B38">
            <w:pPr>
              <w:pStyle w:val="PL"/>
              <w:rPr>
                <w:lang w:val="en-US"/>
              </w:rPr>
            </w:pPr>
            <w:r>
              <w:rPr>
                <w:lang w:val="en-US"/>
              </w:rPr>
              <w:t xml:space="preserve">      "NETWORK_PERFORMANCE"</w:t>
            </w:r>
          </w:p>
          <w:p w14:paraId="021B29EA" w14:textId="77777777" w:rsidR="001F1B38" w:rsidRPr="008B5A42" w:rsidRDefault="001F1B38" w:rsidP="001F1B38">
            <w:pPr>
              <w:pStyle w:val="PL"/>
              <w:rPr>
                <w:lang w:val="en-US"/>
              </w:rPr>
            </w:pPr>
            <w:r>
              <w:rPr>
                <w:lang w:val="en-US"/>
              </w:rPr>
              <w:t xml:space="preserve">   </w:t>
            </w:r>
            <w:r w:rsidRPr="008B5A42">
              <w:rPr>
                <w:lang w:val="en-US"/>
              </w:rPr>
              <w:t xml:space="preserve"> ],</w:t>
            </w:r>
          </w:p>
          <w:p w14:paraId="6723A7C3" w14:textId="77777777" w:rsidR="001F1B38" w:rsidRPr="008B5A42" w:rsidRDefault="001F1B38" w:rsidP="001F1B38">
            <w:pPr>
              <w:pStyle w:val="PL"/>
              <w:rPr>
                <w:lang w:val="en-US"/>
              </w:rPr>
            </w:pPr>
            <w:r w:rsidRPr="008B5A42">
              <w:rPr>
                <w:lang w:val="en-US"/>
              </w:rPr>
              <w:t xml:space="preserve">    "snssaiList": [</w:t>
            </w:r>
            <w:r>
              <w:rPr>
                <w:lang w:val="en-US"/>
              </w:rPr>
              <w:t xml:space="preserve"> </w:t>
            </w:r>
            <w:r w:rsidRPr="008B5A42">
              <w:rPr>
                <w:lang w:val="en-US"/>
              </w:rPr>
              <w:t>{</w:t>
            </w:r>
            <w:r>
              <w:rPr>
                <w:lang w:val="en-US"/>
              </w:rPr>
              <w:t xml:space="preserve"> </w:t>
            </w:r>
            <w:r w:rsidRPr="008B5A42">
              <w:rPr>
                <w:lang w:val="en-US"/>
              </w:rPr>
              <w:t xml:space="preserve">"sst": </w:t>
            </w:r>
            <w:r>
              <w:rPr>
                <w:lang w:val="en-US"/>
              </w:rPr>
              <w:t>1</w:t>
            </w:r>
            <w:r w:rsidRPr="008B5A42">
              <w:rPr>
                <w:lang w:val="en-US"/>
              </w:rPr>
              <w:t xml:space="preserve"> }</w:t>
            </w:r>
            <w:r>
              <w:rPr>
                <w:lang w:val="en-US"/>
              </w:rPr>
              <w:t xml:space="preserve">, { "sst": 2 } </w:t>
            </w:r>
            <w:r w:rsidRPr="008B5A42">
              <w:rPr>
                <w:lang w:val="en-US"/>
              </w:rPr>
              <w:t>],</w:t>
            </w:r>
          </w:p>
          <w:p w14:paraId="5DE7C5B1" w14:textId="77777777" w:rsidR="001F1B38" w:rsidRPr="008B5A42" w:rsidRDefault="001F1B38" w:rsidP="001F1B38">
            <w:pPr>
              <w:pStyle w:val="PL"/>
              <w:rPr>
                <w:lang w:val="en-US"/>
              </w:rPr>
            </w:pPr>
            <w:r w:rsidRPr="008B5A42">
              <w:rPr>
                <w:lang w:val="en-US"/>
              </w:rPr>
              <w:t xml:space="preserve">    "trackingAreaList": [</w:t>
            </w:r>
          </w:p>
          <w:p w14:paraId="1F97F20B" w14:textId="77777777" w:rsidR="001F1B38" w:rsidRPr="008B5A42" w:rsidRDefault="001F1B38" w:rsidP="001F1B38">
            <w:pPr>
              <w:pStyle w:val="PL"/>
              <w:rPr>
                <w:lang w:val="en-US"/>
              </w:rPr>
            </w:pPr>
            <w:r w:rsidRPr="008B5A42">
              <w:rPr>
                <w:lang w:val="en-US"/>
              </w:rPr>
              <w:t xml:space="preserve">      {</w:t>
            </w:r>
          </w:p>
          <w:p w14:paraId="232D4233" w14:textId="77777777" w:rsidR="001F1B38" w:rsidRPr="008B5A42" w:rsidRDefault="001F1B38" w:rsidP="001F1B38">
            <w:pPr>
              <w:pStyle w:val="PL"/>
              <w:rPr>
                <w:lang w:val="en-US"/>
              </w:rPr>
            </w:pPr>
            <w:r w:rsidRPr="008B5A42">
              <w:rPr>
                <w:lang w:val="en-US"/>
              </w:rPr>
              <w:t xml:space="preserve">        "plmnId": {</w:t>
            </w:r>
            <w:r>
              <w:rPr>
                <w:lang w:val="en-US"/>
              </w:rPr>
              <w:t xml:space="preserve"> </w:t>
            </w:r>
            <w:r w:rsidRPr="008B5A42">
              <w:rPr>
                <w:lang w:val="en-US"/>
              </w:rPr>
              <w:t>"mcc": "090",</w:t>
            </w:r>
            <w:r>
              <w:rPr>
                <w:lang w:val="en-US"/>
              </w:rPr>
              <w:t xml:space="preserve"> </w:t>
            </w:r>
            <w:r w:rsidRPr="008B5A42">
              <w:rPr>
                <w:lang w:val="en-US"/>
              </w:rPr>
              <w:t>"mnc": "880"</w:t>
            </w:r>
            <w:r>
              <w:rPr>
                <w:lang w:val="en-US"/>
              </w:rPr>
              <w:t xml:space="preserve"> </w:t>
            </w:r>
            <w:r w:rsidRPr="008B5A42">
              <w:rPr>
                <w:lang w:val="en-US"/>
              </w:rPr>
              <w:t>},</w:t>
            </w:r>
          </w:p>
          <w:p w14:paraId="1A516CD4" w14:textId="77777777" w:rsidR="001F1B38" w:rsidRPr="008B5A42" w:rsidRDefault="001F1B38" w:rsidP="001F1B38">
            <w:pPr>
              <w:pStyle w:val="PL"/>
              <w:rPr>
                <w:lang w:val="en-US"/>
              </w:rPr>
            </w:pPr>
            <w:r w:rsidRPr="008B5A42">
              <w:rPr>
                <w:lang w:val="en-US"/>
              </w:rPr>
              <w:lastRenderedPageBreak/>
              <w:t xml:space="preserve">        "tac": "cb34"</w:t>
            </w:r>
          </w:p>
          <w:p w14:paraId="40C8D3BD" w14:textId="77777777" w:rsidR="001F1B38" w:rsidRPr="008B5A42" w:rsidRDefault="001F1B38" w:rsidP="001F1B38">
            <w:pPr>
              <w:pStyle w:val="PL"/>
              <w:rPr>
                <w:lang w:val="en-US"/>
              </w:rPr>
            </w:pPr>
            <w:r w:rsidRPr="008B5A42">
              <w:rPr>
                <w:lang w:val="en-US"/>
              </w:rPr>
              <w:t xml:space="preserve">      }</w:t>
            </w:r>
          </w:p>
          <w:p w14:paraId="736FC183" w14:textId="77777777" w:rsidR="001F1B38" w:rsidRPr="008B5A42" w:rsidRDefault="001F1B38" w:rsidP="001F1B38">
            <w:pPr>
              <w:pStyle w:val="PL"/>
              <w:rPr>
                <w:lang w:val="en-US"/>
              </w:rPr>
            </w:pPr>
            <w:r w:rsidRPr="008B5A42">
              <w:rPr>
                <w:lang w:val="en-US"/>
              </w:rPr>
              <w:t xml:space="preserve">    ],</w:t>
            </w:r>
          </w:p>
          <w:p w14:paraId="215FC636" w14:textId="77777777" w:rsidR="001F1B38" w:rsidRPr="008B5A42" w:rsidRDefault="001F1B38" w:rsidP="001F1B38">
            <w:pPr>
              <w:pStyle w:val="PL"/>
              <w:rPr>
                <w:lang w:val="en-US"/>
              </w:rPr>
            </w:pPr>
            <w:r w:rsidRPr="008B5A42">
              <w:rPr>
                <w:lang w:val="en-US"/>
              </w:rPr>
              <w:t xml:space="preserve">    "mlModelInterInfo": {</w:t>
            </w:r>
            <w:r>
              <w:rPr>
                <w:lang w:val="en-US"/>
              </w:rPr>
              <w:t xml:space="preserve"> </w:t>
            </w:r>
          </w:p>
          <w:p w14:paraId="7243D6C3" w14:textId="77777777" w:rsidR="001F1B38" w:rsidRPr="008B5A42" w:rsidRDefault="001F1B38" w:rsidP="001F1B38">
            <w:pPr>
              <w:pStyle w:val="PL"/>
              <w:rPr>
                <w:lang w:val="en-US"/>
              </w:rPr>
            </w:pPr>
            <w:r w:rsidRPr="008B5A42">
              <w:rPr>
                <w:lang w:val="en-US"/>
              </w:rPr>
              <w:t xml:space="preserve">      "vendorList": [</w:t>
            </w:r>
            <w:r>
              <w:rPr>
                <w:lang w:val="en-US"/>
              </w:rPr>
              <w:t xml:space="preserve"> "034523", </w:t>
            </w:r>
            <w:r w:rsidRPr="008B5A42">
              <w:rPr>
                <w:lang w:val="en-US"/>
              </w:rPr>
              <w:t>"</w:t>
            </w:r>
            <w:r>
              <w:rPr>
                <w:lang w:val="en-US"/>
              </w:rPr>
              <w:t>1</w:t>
            </w:r>
            <w:r w:rsidRPr="008B5A42">
              <w:rPr>
                <w:lang w:val="en-US"/>
              </w:rPr>
              <w:t>09296"</w:t>
            </w:r>
            <w:r>
              <w:rPr>
                <w:lang w:val="en-US"/>
              </w:rPr>
              <w:t xml:space="preserve"> </w:t>
            </w:r>
            <w:r w:rsidRPr="008B5A42">
              <w:rPr>
                <w:lang w:val="en-US"/>
              </w:rPr>
              <w:t>]</w:t>
            </w:r>
          </w:p>
          <w:p w14:paraId="2F92EC2E" w14:textId="77777777" w:rsidR="001F1B38" w:rsidRPr="008B5A42" w:rsidRDefault="001F1B38" w:rsidP="001F1B38">
            <w:pPr>
              <w:pStyle w:val="PL"/>
              <w:rPr>
                <w:lang w:val="en-US"/>
              </w:rPr>
            </w:pPr>
            <w:r w:rsidRPr="008B5A42">
              <w:rPr>
                <w:lang w:val="en-US"/>
              </w:rPr>
              <w:t xml:space="preserve">    }</w:t>
            </w:r>
          </w:p>
          <w:p w14:paraId="327B6592" w14:textId="77777777" w:rsidR="001F1B38" w:rsidRPr="008B5A42" w:rsidRDefault="001F1B38" w:rsidP="001F1B38">
            <w:pPr>
              <w:pStyle w:val="PL"/>
              <w:rPr>
                <w:lang w:val="en-US"/>
              </w:rPr>
            </w:pPr>
            <w:r w:rsidRPr="008B5A42">
              <w:rPr>
                <w:lang w:val="en-US"/>
              </w:rPr>
              <w:t xml:space="preserve">  }</w:t>
            </w:r>
          </w:p>
          <w:p w14:paraId="42F4691B" w14:textId="77777777" w:rsidR="001F1B38" w:rsidRPr="008B5A42" w:rsidRDefault="001F1B38" w:rsidP="001F1B38">
            <w:pPr>
              <w:pStyle w:val="PL"/>
              <w:rPr>
                <w:lang w:val="en-US"/>
              </w:rPr>
            </w:pPr>
            <w:r w:rsidRPr="008B5A42">
              <w:rPr>
                <w:lang w:val="en-US"/>
              </w:rPr>
              <w:t>]</w:t>
            </w:r>
          </w:p>
          <w:p w14:paraId="35710D32" w14:textId="77777777" w:rsidR="001F1B38" w:rsidRDefault="001F1B38" w:rsidP="001F1B38">
            <w:pPr>
              <w:pStyle w:val="TAL"/>
              <w:rPr>
                <w:rFonts w:cs="Arial"/>
                <w:szCs w:val="18"/>
              </w:rPr>
            </w:pPr>
          </w:p>
          <w:p w14:paraId="4D140F94" w14:textId="77777777" w:rsidR="001F1B38" w:rsidRDefault="001F1B38" w:rsidP="001F1B38">
            <w:pPr>
              <w:pStyle w:val="TAL"/>
              <w:rPr>
                <w:rFonts w:cs="Arial"/>
                <w:szCs w:val="18"/>
              </w:rPr>
            </w:pPr>
            <w:r>
              <w:rPr>
                <w:rFonts w:cs="Arial"/>
                <w:szCs w:val="18"/>
              </w:rPr>
              <w:t>1) if "ml-analytics-info-list" query parameter contains 2 MlAnalyticsInfo objects:</w:t>
            </w:r>
          </w:p>
          <w:p w14:paraId="15A6877F" w14:textId="77777777" w:rsidR="001F1B38" w:rsidRDefault="001F1B38" w:rsidP="001F1B38">
            <w:pPr>
              <w:pStyle w:val="TAL"/>
              <w:rPr>
                <w:rFonts w:cs="Arial"/>
                <w:szCs w:val="18"/>
              </w:rPr>
            </w:pPr>
          </w:p>
          <w:p w14:paraId="30A8C7BD" w14:textId="77777777" w:rsidR="001F1B38" w:rsidRPr="00BA7256" w:rsidRDefault="001F1B38" w:rsidP="001F1B38">
            <w:pPr>
              <w:pStyle w:val="PL"/>
              <w:rPr>
                <w:lang w:val="en-US"/>
              </w:rPr>
            </w:pPr>
            <w:r w:rsidRPr="00BA7256">
              <w:rPr>
                <w:lang w:val="en-US"/>
              </w:rPr>
              <w:t>[</w:t>
            </w:r>
          </w:p>
          <w:p w14:paraId="560364C4" w14:textId="77777777" w:rsidR="001F1B38" w:rsidRDefault="001F1B38" w:rsidP="001F1B38">
            <w:pPr>
              <w:pStyle w:val="PL"/>
              <w:rPr>
                <w:lang w:val="en-US"/>
              </w:rPr>
            </w:pPr>
            <w:r w:rsidRPr="00BA7256">
              <w:rPr>
                <w:lang w:val="en-US"/>
              </w:rPr>
              <w:t xml:space="preserve">  </w:t>
            </w:r>
            <w:r>
              <w:rPr>
                <w:lang w:val="en-US"/>
              </w:rPr>
              <w:t>{</w:t>
            </w:r>
          </w:p>
          <w:p w14:paraId="5B3D9B81" w14:textId="77777777" w:rsidR="001F1B38" w:rsidRDefault="001F1B38" w:rsidP="001F1B38">
            <w:pPr>
              <w:pStyle w:val="PL"/>
              <w:rPr>
                <w:lang w:val="en-US"/>
              </w:rPr>
            </w:pPr>
            <w:r>
              <w:rPr>
                <w:lang w:val="en-US"/>
              </w:rPr>
              <w:t xml:space="preserve">    "mlAnalyticsIds": [ "SLICE_LOAD_LEVEL" ]</w:t>
            </w:r>
          </w:p>
          <w:p w14:paraId="658377B5" w14:textId="77777777" w:rsidR="001F1B38" w:rsidRDefault="001F1B38" w:rsidP="001F1B38">
            <w:pPr>
              <w:pStyle w:val="PL"/>
              <w:rPr>
                <w:lang w:val="en-US"/>
              </w:rPr>
            </w:pPr>
            <w:r>
              <w:rPr>
                <w:lang w:val="en-US"/>
              </w:rPr>
              <w:t xml:space="preserve">  },</w:t>
            </w:r>
          </w:p>
          <w:p w14:paraId="7F943E68" w14:textId="77777777" w:rsidR="001F1B38" w:rsidRDefault="001F1B38" w:rsidP="001F1B38">
            <w:pPr>
              <w:pStyle w:val="PL"/>
              <w:rPr>
                <w:lang w:val="en-US"/>
              </w:rPr>
            </w:pPr>
            <w:r>
              <w:rPr>
                <w:lang w:val="en-US"/>
              </w:rPr>
              <w:t xml:space="preserve">  {</w:t>
            </w:r>
          </w:p>
          <w:p w14:paraId="752B0BF2" w14:textId="77777777" w:rsidR="001F1B38" w:rsidRDefault="001F1B38" w:rsidP="001F1B38">
            <w:pPr>
              <w:pStyle w:val="PL"/>
              <w:rPr>
                <w:lang w:val="en-US"/>
              </w:rPr>
            </w:pPr>
            <w:r>
              <w:rPr>
                <w:lang w:val="en-US"/>
              </w:rPr>
              <w:t xml:space="preserve">    "snssaiList": [ { "sst": 3 } ]</w:t>
            </w:r>
          </w:p>
          <w:p w14:paraId="0F763FF9" w14:textId="77777777" w:rsidR="001F1B38" w:rsidRDefault="001F1B38" w:rsidP="001F1B38">
            <w:pPr>
              <w:pStyle w:val="PL"/>
              <w:rPr>
                <w:lang w:val="en-US"/>
              </w:rPr>
            </w:pPr>
            <w:r>
              <w:rPr>
                <w:lang w:val="en-US"/>
              </w:rPr>
              <w:t xml:space="preserve">  }</w:t>
            </w:r>
          </w:p>
          <w:p w14:paraId="4680ED14" w14:textId="77777777" w:rsidR="001F1B38" w:rsidRDefault="001F1B38" w:rsidP="001F1B38">
            <w:pPr>
              <w:pStyle w:val="PL"/>
              <w:rPr>
                <w:lang w:val="en-US"/>
              </w:rPr>
            </w:pPr>
            <w:r>
              <w:rPr>
                <w:lang w:val="en-US"/>
              </w:rPr>
              <w:t>]</w:t>
            </w:r>
          </w:p>
          <w:p w14:paraId="5B13E5E4" w14:textId="77777777" w:rsidR="001F1B38" w:rsidRDefault="001F1B38" w:rsidP="001F1B38">
            <w:pPr>
              <w:pStyle w:val="PL"/>
              <w:rPr>
                <w:lang w:val="en-US"/>
              </w:rPr>
            </w:pPr>
          </w:p>
          <w:p w14:paraId="25673C90" w14:textId="77777777" w:rsidR="001F1B38" w:rsidRPr="00BA7256" w:rsidRDefault="001F1B38" w:rsidP="001F1B38">
            <w:pPr>
              <w:pStyle w:val="TAL"/>
              <w:rPr>
                <w:rFonts w:cs="Arial"/>
                <w:szCs w:val="18"/>
              </w:rPr>
            </w:pPr>
            <w:r w:rsidRPr="00BA7256">
              <w:rPr>
                <w:rFonts w:cs="Arial"/>
                <w:szCs w:val="18"/>
              </w:rPr>
              <w:t>the instance</w:t>
            </w:r>
            <w:r>
              <w:rPr>
                <w:rFonts w:cs="Arial"/>
                <w:szCs w:val="18"/>
              </w:rPr>
              <w:t xml:space="preserve"> </w:t>
            </w:r>
            <w:r w:rsidRPr="00BA7256">
              <w:rPr>
                <w:rFonts w:cs="Arial"/>
                <w:szCs w:val="18"/>
              </w:rPr>
              <w:t>is returned</w:t>
            </w:r>
            <w:r>
              <w:rPr>
                <w:rFonts w:cs="Arial"/>
                <w:szCs w:val="18"/>
              </w:rPr>
              <w:t xml:space="preserve"> (the first MlAnalyticsInfo item matches)</w:t>
            </w:r>
            <w:r w:rsidRPr="00BA7256">
              <w:rPr>
                <w:rFonts w:cs="Arial"/>
                <w:szCs w:val="18"/>
              </w:rPr>
              <w:t>.</w:t>
            </w:r>
          </w:p>
          <w:p w14:paraId="048B26E6" w14:textId="77777777" w:rsidR="001F1B38" w:rsidRPr="00BA7256" w:rsidRDefault="001F1B38" w:rsidP="001F1B38">
            <w:pPr>
              <w:pStyle w:val="TAL"/>
              <w:rPr>
                <w:rFonts w:cs="Arial"/>
                <w:szCs w:val="18"/>
              </w:rPr>
            </w:pPr>
          </w:p>
          <w:p w14:paraId="695FFD13" w14:textId="77777777" w:rsidR="001F1B38" w:rsidRDefault="001F1B38" w:rsidP="001F1B38">
            <w:pPr>
              <w:pStyle w:val="TAL"/>
              <w:rPr>
                <w:rFonts w:cs="Arial"/>
                <w:szCs w:val="18"/>
              </w:rPr>
            </w:pPr>
            <w:r w:rsidRPr="00BA7256">
              <w:rPr>
                <w:rFonts w:cs="Arial"/>
                <w:szCs w:val="18"/>
              </w:rPr>
              <w:t>2) if "</w:t>
            </w:r>
            <w:r>
              <w:rPr>
                <w:rFonts w:cs="Arial"/>
                <w:szCs w:val="18"/>
              </w:rPr>
              <w:t>ml-analytics-info-list" query parameter contains:</w:t>
            </w:r>
          </w:p>
          <w:p w14:paraId="227CB299" w14:textId="77777777" w:rsidR="001F1B38" w:rsidRDefault="001F1B38" w:rsidP="001F1B38">
            <w:pPr>
              <w:pStyle w:val="PL"/>
            </w:pPr>
          </w:p>
          <w:p w14:paraId="24DC5241" w14:textId="77777777" w:rsidR="001F1B38" w:rsidRPr="00BA7256" w:rsidRDefault="001F1B38" w:rsidP="001F1B38">
            <w:pPr>
              <w:pStyle w:val="PL"/>
              <w:rPr>
                <w:lang w:val="en-US"/>
              </w:rPr>
            </w:pPr>
            <w:r w:rsidRPr="00BA7256">
              <w:rPr>
                <w:lang w:val="en-US"/>
              </w:rPr>
              <w:t>[</w:t>
            </w:r>
          </w:p>
          <w:p w14:paraId="334C43B5" w14:textId="77777777" w:rsidR="001F1B38" w:rsidRDefault="001F1B38" w:rsidP="001F1B38">
            <w:pPr>
              <w:pStyle w:val="PL"/>
              <w:rPr>
                <w:lang w:val="en-US"/>
              </w:rPr>
            </w:pPr>
            <w:r w:rsidRPr="00BA7256">
              <w:rPr>
                <w:lang w:val="en-US"/>
              </w:rPr>
              <w:t xml:space="preserve">  </w:t>
            </w:r>
            <w:r>
              <w:rPr>
                <w:lang w:val="en-US"/>
              </w:rPr>
              <w:t>{</w:t>
            </w:r>
          </w:p>
          <w:p w14:paraId="0FCE4428" w14:textId="77777777" w:rsidR="001F1B38" w:rsidRDefault="001F1B38" w:rsidP="001F1B38">
            <w:pPr>
              <w:pStyle w:val="PL"/>
              <w:rPr>
                <w:lang w:val="en-US"/>
              </w:rPr>
            </w:pPr>
            <w:r>
              <w:rPr>
                <w:lang w:val="en-US"/>
              </w:rPr>
              <w:t xml:space="preserve">    "mlAnalyticsIds": [ "NETWORK_PERFORMANCE" ],</w:t>
            </w:r>
          </w:p>
          <w:p w14:paraId="77197E5B" w14:textId="77777777" w:rsidR="001F1B38" w:rsidRDefault="001F1B38" w:rsidP="001F1B38">
            <w:pPr>
              <w:pStyle w:val="PL"/>
              <w:rPr>
                <w:lang w:val="en-US"/>
              </w:rPr>
            </w:pPr>
            <w:r>
              <w:rPr>
                <w:lang w:val="en-US"/>
              </w:rPr>
              <w:t xml:space="preserve">    "vendorIdList": [ "002145" ]</w:t>
            </w:r>
          </w:p>
          <w:p w14:paraId="2811625F" w14:textId="77777777" w:rsidR="001F1B38" w:rsidRDefault="001F1B38" w:rsidP="001F1B38">
            <w:pPr>
              <w:pStyle w:val="PL"/>
              <w:rPr>
                <w:lang w:val="en-US"/>
              </w:rPr>
            </w:pPr>
            <w:r>
              <w:rPr>
                <w:lang w:val="en-US"/>
              </w:rPr>
              <w:t xml:space="preserve">  }</w:t>
            </w:r>
          </w:p>
          <w:p w14:paraId="3DF78CFC" w14:textId="77777777" w:rsidR="001F1B38" w:rsidRDefault="001F1B38" w:rsidP="001F1B38">
            <w:pPr>
              <w:pStyle w:val="PL"/>
              <w:rPr>
                <w:lang w:val="en-US"/>
              </w:rPr>
            </w:pPr>
            <w:r>
              <w:rPr>
                <w:lang w:val="en-US"/>
              </w:rPr>
              <w:t>]</w:t>
            </w:r>
          </w:p>
          <w:p w14:paraId="5CE87B68" w14:textId="77777777" w:rsidR="001F1B38" w:rsidRDefault="001F1B38" w:rsidP="001F1B38">
            <w:pPr>
              <w:pStyle w:val="PL"/>
              <w:rPr>
                <w:lang w:val="en-US"/>
              </w:rPr>
            </w:pPr>
          </w:p>
          <w:p w14:paraId="27AE00A7" w14:textId="558E403A" w:rsidR="001F1B38" w:rsidRPr="007D0C4F" w:rsidRDefault="001F1B38" w:rsidP="001F1B38">
            <w:pPr>
              <w:pStyle w:val="TAL"/>
              <w:rPr>
                <w:rFonts w:cs="Arial"/>
                <w:szCs w:val="18"/>
              </w:rPr>
            </w:pPr>
            <w:r w:rsidRPr="00BA7256">
              <w:rPr>
                <w:rFonts w:cs="Arial"/>
                <w:szCs w:val="18"/>
              </w:rPr>
              <w:t xml:space="preserve">the instance is </w:t>
            </w:r>
            <w:r>
              <w:rPr>
                <w:rFonts w:cs="Arial"/>
                <w:szCs w:val="18"/>
              </w:rPr>
              <w:t>NOT</w:t>
            </w:r>
            <w:r w:rsidRPr="00BA7256">
              <w:rPr>
                <w:rFonts w:cs="Arial"/>
                <w:szCs w:val="18"/>
              </w:rPr>
              <w:t xml:space="preserve"> returned</w:t>
            </w:r>
            <w:r>
              <w:rPr>
                <w:rFonts w:cs="Arial"/>
                <w:szCs w:val="18"/>
              </w:rPr>
              <w:t xml:space="preserve"> (only one MlAnalyticsInfo is provided, where Vendor ID does not match)</w:t>
            </w:r>
            <w:r w:rsidRPr="00BA725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595BCB3A" w14:textId="17794E8F" w:rsidR="001F1B38" w:rsidRPr="00A84750" w:rsidRDefault="001F1B38" w:rsidP="001F1B38">
            <w:pPr>
              <w:pStyle w:val="TAL"/>
              <w:rPr>
                <w:lang w:val="en-US"/>
              </w:rPr>
            </w:pPr>
            <w:r w:rsidRPr="003F73CF">
              <w:rPr>
                <w:lang w:val="en-US"/>
              </w:rPr>
              <w:lastRenderedPageBreak/>
              <w:t>Query-eNA-PH2</w:t>
            </w:r>
          </w:p>
        </w:tc>
      </w:tr>
      <w:tr w:rsidR="001F1B38" w:rsidRPr="00690A26" w14:paraId="21F1014C" w14:textId="77777777" w:rsidTr="00A84750">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29E6944" w14:textId="404D5DD3" w:rsidR="001F1B38" w:rsidRDefault="001F1B38" w:rsidP="001F1B38">
            <w:pPr>
              <w:pStyle w:val="TAL"/>
            </w:pPr>
            <w:r w:rsidRPr="00350B76">
              <w:rPr>
                <w:lang w:eastAsia="zh-CN"/>
              </w:rPr>
              <w:lastRenderedPageBreak/>
              <w:t>nsacf</w:t>
            </w:r>
            <w:r w:rsidRPr="00350B76">
              <w:t>-</w:t>
            </w:r>
            <w:r w:rsidRPr="00350B76">
              <w:rPr>
                <w:rFonts w:hint="eastAsia"/>
                <w:lang w:eastAsia="zh-CN"/>
              </w:rPr>
              <w:t>capability</w:t>
            </w:r>
          </w:p>
        </w:tc>
        <w:tc>
          <w:tcPr>
            <w:tcW w:w="737" w:type="pct"/>
            <w:tcBorders>
              <w:top w:val="single" w:sz="4" w:space="0" w:color="auto"/>
              <w:left w:val="single" w:sz="6" w:space="0" w:color="000000"/>
              <w:bottom w:val="single" w:sz="4" w:space="0" w:color="auto"/>
              <w:right w:val="single" w:sz="6" w:space="0" w:color="000000"/>
            </w:tcBorders>
          </w:tcPr>
          <w:p w14:paraId="223928A7" w14:textId="73154F46" w:rsidR="001F1B38" w:rsidRPr="007D0C4F" w:rsidRDefault="001F1B38" w:rsidP="001F1B38">
            <w:pPr>
              <w:pStyle w:val="TAL"/>
            </w:pPr>
            <w:r w:rsidRPr="00350B76">
              <w:rPr>
                <w:lang w:eastAsia="zh-CN"/>
              </w:rPr>
              <w:t>Nsacf</w:t>
            </w:r>
            <w:r w:rsidRPr="00350B76">
              <w:rPr>
                <w:rFonts w:hint="eastAsia"/>
                <w:lang w:eastAsia="zh-CN"/>
              </w:rPr>
              <w:t>Capability</w:t>
            </w:r>
          </w:p>
        </w:tc>
        <w:tc>
          <w:tcPr>
            <w:tcW w:w="160" w:type="pct"/>
            <w:tcBorders>
              <w:top w:val="single" w:sz="4" w:space="0" w:color="auto"/>
              <w:left w:val="single" w:sz="6" w:space="0" w:color="000000"/>
              <w:bottom w:val="single" w:sz="4" w:space="0" w:color="auto"/>
              <w:right w:val="single" w:sz="6" w:space="0" w:color="000000"/>
            </w:tcBorders>
          </w:tcPr>
          <w:p w14:paraId="05D94512" w14:textId="138F38A7" w:rsidR="001F1B38" w:rsidRPr="007D0C4F" w:rsidRDefault="001F1B38" w:rsidP="001F1B38">
            <w:pPr>
              <w:pStyle w:val="TAC"/>
            </w:pPr>
            <w:r w:rsidRPr="00350B76">
              <w:t>O</w:t>
            </w:r>
          </w:p>
        </w:tc>
        <w:tc>
          <w:tcPr>
            <w:tcW w:w="320" w:type="pct"/>
            <w:tcBorders>
              <w:top w:val="single" w:sz="4" w:space="0" w:color="auto"/>
              <w:left w:val="single" w:sz="6" w:space="0" w:color="000000"/>
              <w:bottom w:val="single" w:sz="4" w:space="0" w:color="auto"/>
              <w:right w:val="single" w:sz="6" w:space="0" w:color="000000"/>
            </w:tcBorders>
          </w:tcPr>
          <w:p w14:paraId="7B3B7211" w14:textId="787D1AD5" w:rsidR="001F1B38" w:rsidRPr="007D0C4F" w:rsidRDefault="001F1B38" w:rsidP="001F1B38">
            <w:pPr>
              <w:pStyle w:val="TAL"/>
            </w:pPr>
            <w:r w:rsidRPr="00350B7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293EEA9" w14:textId="727B581C" w:rsidR="001F1B38" w:rsidRPr="007D0C4F" w:rsidRDefault="001F1B38" w:rsidP="001F1B38">
            <w:pPr>
              <w:pStyle w:val="TAL"/>
              <w:rPr>
                <w:rFonts w:cs="Arial"/>
                <w:szCs w:val="18"/>
              </w:rPr>
            </w:pPr>
            <w:r w:rsidRPr="00350B76">
              <w:t xml:space="preserve">When present, this IE indicates </w:t>
            </w:r>
            <w:r w:rsidRPr="00350B76">
              <w:rPr>
                <w:rFonts w:hint="eastAsia"/>
                <w:lang w:eastAsia="zh-CN"/>
              </w:rPr>
              <w:t xml:space="preserve">the </w:t>
            </w:r>
            <w:r>
              <w:rPr>
                <w:lang w:eastAsia="zh-CN"/>
              </w:rPr>
              <w:t xml:space="preserve">service </w:t>
            </w:r>
            <w:r w:rsidRPr="00350B76">
              <w:rPr>
                <w:rFonts w:hint="eastAsia"/>
                <w:lang w:eastAsia="zh-CN"/>
              </w:rPr>
              <w:t xml:space="preserve">capability </w:t>
            </w:r>
            <w:r w:rsidRPr="00350B76">
              <w:rPr>
                <w:lang w:eastAsia="zh-CN"/>
              </w:rPr>
              <w:t>that</w:t>
            </w:r>
            <w:r w:rsidRPr="00350B76">
              <w:rPr>
                <w:rFonts w:hint="eastAsia"/>
                <w:lang w:eastAsia="zh-CN"/>
              </w:rPr>
              <w:t xml:space="preserve"> the target </w:t>
            </w:r>
            <w:r w:rsidRPr="00350B76">
              <w:rPr>
                <w:lang w:eastAsia="zh-CN"/>
              </w:rPr>
              <w:t>NSACF</w:t>
            </w:r>
            <w:r w:rsidRPr="00350B76">
              <w:rPr>
                <w:rFonts w:hint="eastAsia"/>
                <w:lang w:eastAsia="zh-CN"/>
              </w:rPr>
              <w:t xml:space="preserve"> needs to support.</w:t>
            </w:r>
          </w:p>
        </w:tc>
        <w:tc>
          <w:tcPr>
            <w:tcW w:w="467" w:type="pct"/>
            <w:tcBorders>
              <w:top w:val="single" w:sz="4" w:space="0" w:color="auto"/>
              <w:left w:val="single" w:sz="6" w:space="0" w:color="000000"/>
              <w:bottom w:val="single" w:sz="4" w:space="0" w:color="auto"/>
              <w:right w:val="single" w:sz="6" w:space="0" w:color="000000"/>
            </w:tcBorders>
          </w:tcPr>
          <w:p w14:paraId="7037A63A" w14:textId="00F01865" w:rsidR="001F1B38" w:rsidRPr="007D0C4F" w:rsidRDefault="001F1B38" w:rsidP="001F1B38">
            <w:pPr>
              <w:pStyle w:val="TAL"/>
            </w:pPr>
            <w:r w:rsidRPr="00350B76">
              <w:rPr>
                <w:rFonts w:hint="eastAsia"/>
                <w:lang w:eastAsia="zh-CN"/>
              </w:rPr>
              <w:t>NSAC</w:t>
            </w:r>
          </w:p>
        </w:tc>
      </w:tr>
      <w:tr w:rsidR="001F1B38" w:rsidRPr="00690A26" w14:paraId="063AD0E6" w14:textId="77777777" w:rsidTr="00A84750">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FA78067" w14:textId="41FE8614" w:rsidR="001F1B38" w:rsidRPr="00350B76" w:rsidRDefault="001F1B38" w:rsidP="001F1B38">
            <w:pPr>
              <w:pStyle w:val="TAL"/>
              <w:rPr>
                <w:lang w:eastAsia="zh-CN"/>
              </w:rPr>
            </w:pPr>
            <w:r>
              <w:t>mbs-session-id-list</w:t>
            </w:r>
          </w:p>
        </w:tc>
        <w:tc>
          <w:tcPr>
            <w:tcW w:w="737" w:type="pct"/>
            <w:tcBorders>
              <w:top w:val="single" w:sz="4" w:space="0" w:color="auto"/>
              <w:left w:val="single" w:sz="6" w:space="0" w:color="000000"/>
              <w:bottom w:val="single" w:sz="4" w:space="0" w:color="auto"/>
              <w:right w:val="single" w:sz="6" w:space="0" w:color="000000"/>
            </w:tcBorders>
          </w:tcPr>
          <w:p w14:paraId="67F5BFD0" w14:textId="5C6A8382" w:rsidR="001F1B38" w:rsidRPr="00350B76" w:rsidRDefault="001F1B38" w:rsidP="001F1B38">
            <w:pPr>
              <w:pStyle w:val="TAL"/>
              <w:rPr>
                <w:lang w:eastAsia="zh-CN"/>
              </w:rPr>
            </w:pPr>
            <w:r>
              <w:t>array(MbsSessionId)</w:t>
            </w:r>
          </w:p>
        </w:tc>
        <w:tc>
          <w:tcPr>
            <w:tcW w:w="160" w:type="pct"/>
            <w:tcBorders>
              <w:top w:val="single" w:sz="4" w:space="0" w:color="auto"/>
              <w:left w:val="single" w:sz="6" w:space="0" w:color="000000"/>
              <w:bottom w:val="single" w:sz="4" w:space="0" w:color="auto"/>
              <w:right w:val="single" w:sz="6" w:space="0" w:color="000000"/>
            </w:tcBorders>
          </w:tcPr>
          <w:p w14:paraId="59CC8AF1" w14:textId="7D43EEAF" w:rsidR="001F1B38" w:rsidRPr="00350B76" w:rsidRDefault="001F1B38" w:rsidP="001F1B38">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16FB2D79" w14:textId="0E9D3843" w:rsidR="001F1B38" w:rsidRPr="00350B76" w:rsidRDefault="001F1B38" w:rsidP="001F1B38">
            <w:pPr>
              <w:pStyle w:val="TAL"/>
            </w:pPr>
            <w:r>
              <w:t>1..N</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5EC0ED78" w14:textId="77777777" w:rsidR="001F1B38" w:rsidRDefault="001F1B38" w:rsidP="001F1B38">
            <w:pPr>
              <w:pStyle w:val="TAL"/>
              <w:rPr>
                <w:rFonts w:cs="Arial"/>
                <w:szCs w:val="18"/>
              </w:rPr>
            </w:pPr>
            <w:r>
              <w:rPr>
                <w:rFonts w:cs="Arial"/>
                <w:szCs w:val="18"/>
              </w:rPr>
              <w:t>This IE may be present if the target NF type is "MB-SMF".</w:t>
            </w:r>
          </w:p>
          <w:p w14:paraId="2A62F6E7" w14:textId="77777777" w:rsidR="001F1B38" w:rsidRDefault="001F1B38" w:rsidP="001F1B38">
            <w:pPr>
              <w:pStyle w:val="TAL"/>
              <w:rPr>
                <w:rFonts w:cs="Arial"/>
                <w:szCs w:val="18"/>
              </w:rPr>
            </w:pPr>
            <w:r>
              <w:rPr>
                <w:rFonts w:cs="Arial"/>
                <w:szCs w:val="18"/>
              </w:rPr>
              <w:t>When present, it shall contain the list of MBS Session ID(s) for which MB-SMF(s) are to be discovered.</w:t>
            </w:r>
          </w:p>
          <w:p w14:paraId="203FC18C" w14:textId="77777777" w:rsidR="001F1B38" w:rsidRDefault="001F1B38" w:rsidP="001F1B38">
            <w:pPr>
              <w:pStyle w:val="TAL"/>
              <w:rPr>
                <w:rFonts w:cs="Arial"/>
                <w:szCs w:val="18"/>
              </w:rPr>
            </w:pPr>
            <w:r>
              <w:rPr>
                <w:rFonts w:cs="Arial"/>
                <w:szCs w:val="18"/>
              </w:rPr>
              <w:t>When present, for each mbs-session-id in the list, the NRF shall determine whether an MB-SMF supporting the mbs-session-id and complying with the other query parameters (if any) exists. An MB-SMF shall be considered to support the mbs-session-id if:</w:t>
            </w:r>
          </w:p>
          <w:p w14:paraId="755721F4" w14:textId="77777777" w:rsidR="001F1B38" w:rsidRDefault="001F1B38" w:rsidP="001F1B38">
            <w:pPr>
              <w:pStyle w:val="B1"/>
              <w:rPr>
                <w:rFonts w:ascii="Arial" w:hAnsi="Arial" w:cs="Arial"/>
                <w:sz w:val="18"/>
                <w:szCs w:val="18"/>
              </w:rPr>
            </w:pPr>
            <w:bookmarkStart w:id="1577" w:name="_PERM_MCCTEMPBM_CRPT88420244___7"/>
            <w:r>
              <w:rPr>
                <w:rFonts w:cs="Arial"/>
                <w:szCs w:val="18"/>
              </w:rPr>
              <w:t xml:space="preserve"> </w:t>
            </w:r>
            <w:r>
              <w:rPr>
                <w:rFonts w:ascii="Arial" w:hAnsi="Arial"/>
                <w:sz w:val="18"/>
              </w:rPr>
              <w:t>-</w:t>
            </w:r>
            <w:r>
              <w:rPr>
                <w:rFonts w:ascii="Arial" w:hAnsi="Arial"/>
                <w:sz w:val="18"/>
              </w:rPr>
              <w:tab/>
            </w:r>
            <w:r w:rsidRPr="00B21A66">
              <w:rPr>
                <w:rFonts w:ascii="Arial" w:hAnsi="Arial" w:cs="Arial"/>
                <w:sz w:val="18"/>
                <w:szCs w:val="18"/>
              </w:rPr>
              <w:t>the mbs-session-id</w:t>
            </w:r>
            <w:r>
              <w:rPr>
                <w:rFonts w:ascii="Arial" w:hAnsi="Arial" w:cs="Arial"/>
                <w:sz w:val="18"/>
                <w:szCs w:val="18"/>
              </w:rPr>
              <w:t xml:space="preserve"> contains a TMGI that is part of a TMGI range (see tmgiRangeList attribute in clause </w:t>
            </w:r>
            <w:r w:rsidRPr="00C345B7">
              <w:rPr>
                <w:rFonts w:ascii="Arial" w:hAnsi="Arial" w:cs="Arial"/>
                <w:sz w:val="18"/>
                <w:szCs w:val="18"/>
              </w:rPr>
              <w:t>6.1.6.2.</w:t>
            </w:r>
            <w:r>
              <w:rPr>
                <w:rFonts w:ascii="Arial" w:hAnsi="Arial" w:cs="Arial"/>
                <w:sz w:val="18"/>
                <w:szCs w:val="18"/>
              </w:rPr>
              <w:t>85) registered by the MB-SMF and, if the tai query parameter is present:</w:t>
            </w:r>
          </w:p>
          <w:p w14:paraId="7A00E1D2" w14:textId="77777777" w:rsidR="001F1B38" w:rsidRDefault="001F1B38" w:rsidP="001F1B38">
            <w:pPr>
              <w:pStyle w:val="B2"/>
              <w:rPr>
                <w:rFonts w:ascii="Arial" w:hAnsi="Arial" w:cs="Arial"/>
                <w:sz w:val="18"/>
                <w:szCs w:val="18"/>
              </w:rPr>
            </w:pPr>
            <w:bookmarkStart w:id="1578" w:name="_PERM_MCCTEMPBM_CRPT88420245___7"/>
            <w:bookmarkEnd w:id="1577"/>
            <w:r>
              <w:rPr>
                <w:rFonts w:ascii="Arial" w:hAnsi="Arial" w:cs="Arial"/>
                <w:sz w:val="18"/>
                <w:szCs w:val="18"/>
              </w:rPr>
              <w:t>-</w:t>
            </w:r>
            <w:r>
              <w:rPr>
                <w:rFonts w:ascii="Arial" w:hAnsi="Arial" w:cs="Arial"/>
                <w:sz w:val="18"/>
                <w:szCs w:val="18"/>
              </w:rPr>
              <w:tab/>
              <w:t>if the TAI indicated in the tai query parameter can be served by the MB-SMF (see taiList and taiRangeList attributes in clause </w:t>
            </w:r>
            <w:r w:rsidRPr="00C345B7">
              <w:rPr>
                <w:rFonts w:ascii="Arial" w:hAnsi="Arial" w:cs="Arial"/>
                <w:sz w:val="18"/>
                <w:szCs w:val="18"/>
              </w:rPr>
              <w:t>6.1.6.2.</w:t>
            </w:r>
            <w:r>
              <w:rPr>
                <w:rFonts w:ascii="Arial" w:hAnsi="Arial" w:cs="Arial"/>
                <w:sz w:val="18"/>
                <w:szCs w:val="18"/>
              </w:rPr>
              <w:t>85)</w:t>
            </w:r>
            <w:r w:rsidRPr="00B21A66">
              <w:rPr>
                <w:rFonts w:ascii="Arial" w:hAnsi="Arial" w:cs="Arial"/>
                <w:sz w:val="18"/>
                <w:szCs w:val="18"/>
              </w:rPr>
              <w:t>;</w:t>
            </w:r>
          </w:p>
          <w:p w14:paraId="6366B103" w14:textId="0EE43C50" w:rsidR="001F1B38" w:rsidRPr="00B21A66" w:rsidRDefault="001F1B38" w:rsidP="001F1B38">
            <w:pPr>
              <w:pStyle w:val="B1"/>
              <w:rPr>
                <w:rFonts w:ascii="Arial" w:hAnsi="Arial" w:cs="Arial"/>
                <w:sz w:val="18"/>
                <w:szCs w:val="18"/>
              </w:rPr>
            </w:pPr>
            <w:bookmarkStart w:id="1579" w:name="_PERM_MCCTEMPBM_CRPT88420246___7"/>
            <w:bookmarkEnd w:id="1578"/>
            <w:r>
              <w:rPr>
                <w:rFonts w:ascii="Arial" w:hAnsi="Arial" w:cs="Arial"/>
                <w:sz w:val="18"/>
                <w:szCs w:val="18"/>
              </w:rPr>
              <w:t>or</w:t>
            </w:r>
          </w:p>
          <w:p w14:paraId="71F40D4B" w14:textId="75CF6C89" w:rsidR="001F1B38" w:rsidRDefault="001F1B38" w:rsidP="001F1B38">
            <w:pPr>
              <w:pStyle w:val="B1"/>
              <w:rPr>
                <w:rStyle w:val="B2Char"/>
              </w:rPr>
            </w:pPr>
            <w:r>
              <w:rPr>
                <w:rFonts w:ascii="Arial" w:hAnsi="Arial"/>
                <w:sz w:val="18"/>
              </w:rPr>
              <w:t>-</w:t>
            </w:r>
            <w:r>
              <w:rPr>
                <w:rFonts w:ascii="Arial" w:hAnsi="Arial"/>
                <w:sz w:val="18"/>
              </w:rPr>
              <w:tab/>
            </w:r>
            <w:r w:rsidRPr="00B21A66">
              <w:rPr>
                <w:rFonts w:ascii="Arial" w:hAnsi="Arial" w:cs="Arial"/>
                <w:sz w:val="18"/>
                <w:szCs w:val="18"/>
              </w:rPr>
              <w:t>the mbs-session-id</w:t>
            </w:r>
            <w:r>
              <w:rPr>
                <w:rFonts w:ascii="Arial" w:hAnsi="Arial" w:cs="Arial"/>
                <w:sz w:val="18"/>
                <w:szCs w:val="18"/>
              </w:rPr>
              <w:t xml:space="preserve"> contains a TMGI or an SSM address, that is part of the l</w:t>
            </w:r>
            <w:r w:rsidRPr="00B21A66">
              <w:rPr>
                <w:rFonts w:ascii="Arial" w:hAnsi="Arial" w:cs="Arial"/>
                <w:sz w:val="18"/>
                <w:szCs w:val="18"/>
              </w:rPr>
              <w:t>ist of MBS sessions currently served by the MB-SMF</w:t>
            </w:r>
            <w:r>
              <w:rPr>
                <w:rFonts w:ascii="Arial" w:hAnsi="Arial" w:cs="Arial"/>
                <w:sz w:val="18"/>
                <w:szCs w:val="18"/>
              </w:rPr>
              <w:t xml:space="preserve"> (see mbsSessionList attribute in clause </w:t>
            </w:r>
            <w:r w:rsidRPr="00C345B7">
              <w:rPr>
                <w:rFonts w:ascii="Arial" w:hAnsi="Arial" w:cs="Arial"/>
                <w:sz w:val="18"/>
                <w:szCs w:val="18"/>
              </w:rPr>
              <w:t>6.1.6.2.</w:t>
            </w:r>
            <w:r>
              <w:rPr>
                <w:rFonts w:ascii="Arial" w:hAnsi="Arial" w:cs="Arial"/>
                <w:sz w:val="18"/>
                <w:szCs w:val="18"/>
              </w:rPr>
              <w:t>85) and, if the tai query parameter is present</w:t>
            </w:r>
            <w:r w:rsidRPr="00517D17">
              <w:rPr>
                <w:rFonts w:ascii="Arial" w:hAnsi="Arial" w:cs="Arial"/>
                <w:sz w:val="18"/>
                <w:szCs w:val="18"/>
              </w:rPr>
              <w:t xml:space="preserve"> </w:t>
            </w:r>
            <w:r>
              <w:rPr>
                <w:rFonts w:ascii="Arial" w:hAnsi="Arial" w:cs="Arial"/>
                <w:sz w:val="18"/>
                <w:szCs w:val="18"/>
              </w:rPr>
              <w:t xml:space="preserve">and </w:t>
            </w:r>
            <w:r w:rsidRPr="00517D17">
              <w:rPr>
                <w:rFonts w:ascii="Arial" w:hAnsi="Arial" w:cs="Arial"/>
                <w:sz w:val="18"/>
                <w:szCs w:val="18"/>
              </w:rPr>
              <w:t>the MBS session is registered with an MBS Service Are</w:t>
            </w:r>
            <w:r>
              <w:rPr>
                <w:rFonts w:ascii="Arial" w:hAnsi="Arial" w:cs="Arial"/>
                <w:sz w:val="18"/>
                <w:szCs w:val="18"/>
              </w:rPr>
              <w:t xml:space="preserve">a (see mbsServiceArea specified in </w:t>
            </w:r>
            <w:r w:rsidRPr="007D6316">
              <w:rPr>
                <w:rFonts w:ascii="Arial" w:hAnsi="Arial" w:cs="Arial"/>
                <w:sz w:val="18"/>
                <w:szCs w:val="18"/>
              </w:rPr>
              <w:t>3GPP</w:t>
            </w:r>
            <w:r w:rsidRPr="00690A26">
              <w:rPr>
                <w:rFonts w:hint="eastAsia"/>
                <w:lang w:eastAsia="zh-CN"/>
              </w:rPr>
              <w:t> </w:t>
            </w:r>
            <w:r w:rsidRPr="007D6316">
              <w:rPr>
                <w:rFonts w:ascii="Arial" w:hAnsi="Arial" w:cs="Arial"/>
                <w:sz w:val="18"/>
                <w:szCs w:val="18"/>
              </w:rPr>
              <w:t>TS</w:t>
            </w:r>
            <w:r w:rsidRPr="00690A26">
              <w:rPr>
                <w:rFonts w:hint="eastAsia"/>
                <w:lang w:eastAsia="zh-CN"/>
              </w:rPr>
              <w:t> </w:t>
            </w:r>
            <w:r w:rsidRPr="007D6316">
              <w:rPr>
                <w:rFonts w:ascii="Arial" w:hAnsi="Arial" w:cs="Arial"/>
                <w:sz w:val="18"/>
                <w:szCs w:val="18"/>
              </w:rPr>
              <w:t>29.571</w:t>
            </w:r>
            <w:r w:rsidRPr="00690A26">
              <w:rPr>
                <w:rFonts w:hint="eastAsia"/>
                <w:lang w:eastAsia="zh-CN"/>
              </w:rPr>
              <w:t> </w:t>
            </w:r>
            <w:r w:rsidRPr="007D6316">
              <w:rPr>
                <w:rFonts w:ascii="Arial" w:hAnsi="Arial" w:cs="Arial"/>
                <w:sz w:val="18"/>
                <w:szCs w:val="18"/>
              </w:rPr>
              <w:t>[7]</w:t>
            </w:r>
            <w:r>
              <w:rPr>
                <w:rFonts w:ascii="Arial" w:hAnsi="Arial" w:cs="Arial"/>
                <w:sz w:val="18"/>
                <w:szCs w:val="18"/>
              </w:rPr>
              <w:t>):</w:t>
            </w:r>
          </w:p>
          <w:p w14:paraId="590A528A" w14:textId="3AAEDB8D" w:rsidR="001F1B38" w:rsidRDefault="001F1B38" w:rsidP="001F1B38">
            <w:pPr>
              <w:pStyle w:val="B2"/>
              <w:rPr>
                <w:rFonts w:ascii="Arial" w:hAnsi="Arial" w:cs="Arial"/>
                <w:sz w:val="18"/>
                <w:szCs w:val="18"/>
              </w:rPr>
            </w:pPr>
            <w:bookmarkStart w:id="1580" w:name="_PERM_MCCTEMPBM_CRPT88420247___7"/>
            <w:bookmarkEnd w:id="1579"/>
            <w:r>
              <w:rPr>
                <w:rFonts w:ascii="Arial" w:hAnsi="Arial" w:cs="Arial"/>
                <w:sz w:val="18"/>
                <w:szCs w:val="18"/>
              </w:rPr>
              <w:t>-</w:t>
            </w:r>
            <w:r>
              <w:rPr>
                <w:rFonts w:ascii="Arial" w:hAnsi="Arial" w:cs="Arial"/>
                <w:sz w:val="18"/>
                <w:szCs w:val="18"/>
              </w:rPr>
              <w:tab/>
            </w:r>
            <w:r w:rsidRPr="00517D17">
              <w:rPr>
                <w:rFonts w:ascii="Arial" w:hAnsi="Arial" w:cs="Arial"/>
                <w:sz w:val="18"/>
                <w:szCs w:val="18"/>
              </w:rPr>
              <w:t>if the TAI indicated in the tai query parameter is supported by the MBS Service Area of the MBS session</w:t>
            </w:r>
            <w:r>
              <w:rPr>
                <w:rFonts w:ascii="Arial" w:hAnsi="Arial" w:cs="Arial"/>
                <w:sz w:val="18"/>
                <w:szCs w:val="18"/>
              </w:rPr>
              <w:t>.</w:t>
            </w:r>
          </w:p>
          <w:bookmarkEnd w:id="1580"/>
          <w:p w14:paraId="10E66B0E" w14:textId="1421F45A" w:rsidR="001F1B38" w:rsidRDefault="001F1B38" w:rsidP="001F1B38">
            <w:pPr>
              <w:pStyle w:val="TAL"/>
              <w:rPr>
                <w:rFonts w:cs="Arial"/>
                <w:szCs w:val="18"/>
              </w:rPr>
            </w:pPr>
            <w:r>
              <w:rPr>
                <w:rFonts w:cs="Arial"/>
                <w:szCs w:val="18"/>
              </w:rPr>
              <w:t>If so, the NRF shall return the profile of this MB-SMF. If no MB-SMF supporting the mbs-session-id and complying with the other query parameters exists, the NRF shall return an empty response.</w:t>
            </w:r>
          </w:p>
          <w:p w14:paraId="3D0C4057" w14:textId="72A5C21D" w:rsidR="001F1B38" w:rsidRPr="00350B76" w:rsidRDefault="001F1B38" w:rsidP="001F1B38">
            <w:pPr>
              <w:pStyle w:val="TAL"/>
            </w:pPr>
            <w:r>
              <w:rPr>
                <w:rFonts w:cs="Arial"/>
                <w:szCs w:val="18"/>
              </w:rPr>
              <w:t>See clause 7.1.2 of 3GPP TS 23.247 [43].</w:t>
            </w:r>
          </w:p>
        </w:tc>
        <w:tc>
          <w:tcPr>
            <w:tcW w:w="467" w:type="pct"/>
            <w:tcBorders>
              <w:top w:val="single" w:sz="4" w:space="0" w:color="auto"/>
              <w:left w:val="single" w:sz="6" w:space="0" w:color="000000"/>
              <w:bottom w:val="single" w:sz="4" w:space="0" w:color="auto"/>
              <w:right w:val="single" w:sz="6" w:space="0" w:color="000000"/>
            </w:tcBorders>
          </w:tcPr>
          <w:p w14:paraId="1A0D2B17" w14:textId="1795BE88" w:rsidR="001F1B38" w:rsidRPr="00350B76" w:rsidRDefault="001F1B38" w:rsidP="001F1B38">
            <w:pPr>
              <w:pStyle w:val="TAL"/>
              <w:rPr>
                <w:lang w:eastAsia="zh-CN"/>
              </w:rPr>
            </w:pPr>
            <w:r>
              <w:t>Query-MBS</w:t>
            </w:r>
          </w:p>
        </w:tc>
      </w:tr>
      <w:tr w:rsidR="001F1B38" w:rsidRPr="00690A26" w14:paraId="54D94E2F" w14:textId="77777777" w:rsidTr="00A84750">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4F50154" w14:textId="3F18AEDD" w:rsidR="001F1B38" w:rsidRDefault="001F1B38" w:rsidP="001F1B38">
            <w:pPr>
              <w:pStyle w:val="TAL"/>
            </w:pPr>
            <w:r>
              <w:t>area-session-id</w:t>
            </w:r>
          </w:p>
        </w:tc>
        <w:tc>
          <w:tcPr>
            <w:tcW w:w="737" w:type="pct"/>
            <w:tcBorders>
              <w:top w:val="single" w:sz="4" w:space="0" w:color="auto"/>
              <w:left w:val="single" w:sz="6" w:space="0" w:color="000000"/>
              <w:bottom w:val="single" w:sz="4" w:space="0" w:color="auto"/>
              <w:right w:val="single" w:sz="6" w:space="0" w:color="000000"/>
            </w:tcBorders>
          </w:tcPr>
          <w:p w14:paraId="5640E3D5" w14:textId="30F91ED7" w:rsidR="001F1B38" w:rsidRDefault="001F1B38" w:rsidP="001F1B38">
            <w:pPr>
              <w:pStyle w:val="TAL"/>
            </w:pPr>
            <w:r>
              <w:t>AreaSessionId</w:t>
            </w:r>
          </w:p>
        </w:tc>
        <w:tc>
          <w:tcPr>
            <w:tcW w:w="160" w:type="pct"/>
            <w:tcBorders>
              <w:top w:val="single" w:sz="4" w:space="0" w:color="auto"/>
              <w:left w:val="single" w:sz="6" w:space="0" w:color="000000"/>
              <w:bottom w:val="single" w:sz="4" w:space="0" w:color="auto"/>
              <w:right w:val="single" w:sz="6" w:space="0" w:color="000000"/>
            </w:tcBorders>
          </w:tcPr>
          <w:p w14:paraId="127146F0" w14:textId="6020EDAD" w:rsidR="001F1B38" w:rsidRDefault="001F1B38" w:rsidP="001F1B38">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1EBB0F86" w14:textId="6A4B024D" w:rsidR="001F1B38" w:rsidRDefault="001F1B38" w:rsidP="001F1B38">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5AA438DC" w14:textId="6ACCBE32" w:rsidR="001F1B38" w:rsidRDefault="001F1B38" w:rsidP="001F1B38">
            <w:pPr>
              <w:pStyle w:val="TAL"/>
            </w:pPr>
            <w:r>
              <w:rPr>
                <w:rFonts w:cs="Arial"/>
                <w:szCs w:val="18"/>
              </w:rPr>
              <w:t xml:space="preserve">This IE may be present if the target NF type is "MB-SMF", the </w:t>
            </w:r>
            <w:r>
              <w:t>mbs-session-id-list IE is present and contains only one MBS Session ID.</w:t>
            </w:r>
          </w:p>
          <w:p w14:paraId="6926378C" w14:textId="4BA96AAA" w:rsidR="001F1B38" w:rsidRDefault="001F1B38" w:rsidP="001F1B38">
            <w:pPr>
              <w:pStyle w:val="TAL"/>
              <w:rPr>
                <w:rFonts w:cs="Arial"/>
                <w:szCs w:val="18"/>
              </w:rPr>
            </w:pPr>
            <w:r>
              <w:rPr>
                <w:rFonts w:cs="Arial"/>
                <w:szCs w:val="18"/>
              </w:rPr>
              <w:t xml:space="preserve">When present, the IE shall contain the Area Session ID, for the MBS session indicated in the </w:t>
            </w:r>
            <w:r>
              <w:t>mbs-session-id-list IE, for which an</w:t>
            </w:r>
            <w:r>
              <w:rPr>
                <w:rFonts w:cs="Arial"/>
                <w:szCs w:val="18"/>
              </w:rPr>
              <w:t xml:space="preserve"> MB-SMF is to be discovered.</w:t>
            </w:r>
          </w:p>
          <w:p w14:paraId="7A2DD7B6" w14:textId="77777777" w:rsidR="001F1B38" w:rsidRDefault="001F1B38" w:rsidP="001F1B38">
            <w:pPr>
              <w:pStyle w:val="TAL"/>
              <w:rPr>
                <w:rFonts w:cs="Arial"/>
                <w:szCs w:val="18"/>
              </w:rPr>
            </w:pPr>
            <w:r>
              <w:rPr>
                <w:rFonts w:cs="Arial"/>
                <w:szCs w:val="18"/>
              </w:rPr>
              <w:t>When this IE is present, the NRF shall return an MB-SMF profile that currently serves the MBS Session ID and Area Session ID (see mbsSessionList attribute in clause </w:t>
            </w:r>
            <w:r w:rsidRPr="00C345B7">
              <w:rPr>
                <w:rFonts w:cs="Arial"/>
                <w:szCs w:val="18"/>
              </w:rPr>
              <w:t>6.1.6.2.</w:t>
            </w:r>
            <w:r>
              <w:rPr>
                <w:rFonts w:cs="Arial"/>
                <w:szCs w:val="18"/>
              </w:rPr>
              <w:t>85).</w:t>
            </w:r>
          </w:p>
          <w:p w14:paraId="4BB969DC" w14:textId="77777777" w:rsidR="001F1B38" w:rsidRDefault="001F1B38" w:rsidP="001F1B38">
            <w:pPr>
              <w:pStyle w:val="TAL"/>
              <w:rPr>
                <w:rFonts w:cs="Arial"/>
                <w:szCs w:val="18"/>
              </w:rPr>
            </w:pPr>
            <w:r>
              <w:rPr>
                <w:rFonts w:cs="Arial"/>
                <w:szCs w:val="18"/>
              </w:rPr>
              <w:t>If no MB-SMF supports the MBS Session ID and Area Session ID, the NRF shall return an empty response.</w:t>
            </w:r>
          </w:p>
          <w:p w14:paraId="094F5336" w14:textId="231F09CB" w:rsidR="001F1B38" w:rsidRDefault="001F1B38" w:rsidP="001F1B38">
            <w:pPr>
              <w:pStyle w:val="TAL"/>
              <w:rPr>
                <w:rFonts w:cs="Arial"/>
                <w:szCs w:val="18"/>
              </w:rPr>
            </w:pPr>
            <w:r>
              <w:rPr>
                <w:rFonts w:cs="Arial"/>
                <w:szCs w:val="18"/>
              </w:rPr>
              <w:t>See clause 7.1.2 of 3GPP TS 23.247 [43].</w:t>
            </w:r>
          </w:p>
        </w:tc>
        <w:tc>
          <w:tcPr>
            <w:tcW w:w="467" w:type="pct"/>
            <w:tcBorders>
              <w:top w:val="single" w:sz="4" w:space="0" w:color="auto"/>
              <w:left w:val="single" w:sz="6" w:space="0" w:color="000000"/>
              <w:bottom w:val="single" w:sz="4" w:space="0" w:color="auto"/>
              <w:right w:val="single" w:sz="6" w:space="0" w:color="000000"/>
            </w:tcBorders>
          </w:tcPr>
          <w:p w14:paraId="4337F5B1" w14:textId="78C787A9" w:rsidR="001F1B38" w:rsidRDefault="001F1B38" w:rsidP="001F1B38">
            <w:pPr>
              <w:pStyle w:val="TAL"/>
            </w:pPr>
            <w:r>
              <w:t>Query-MBS</w:t>
            </w:r>
          </w:p>
        </w:tc>
      </w:tr>
      <w:tr w:rsidR="001F1B38" w:rsidRPr="00690A26" w14:paraId="3FB5E523" w14:textId="77777777" w:rsidTr="001F081A">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CBCCFAE" w14:textId="78DB0E31" w:rsidR="001F1B38" w:rsidRDefault="001F1B38" w:rsidP="001F1B38">
            <w:pPr>
              <w:pStyle w:val="TAL"/>
            </w:pPr>
            <w:r>
              <w:t>gmlc-number</w:t>
            </w:r>
          </w:p>
        </w:tc>
        <w:tc>
          <w:tcPr>
            <w:tcW w:w="737" w:type="pct"/>
            <w:tcBorders>
              <w:top w:val="single" w:sz="4" w:space="0" w:color="auto"/>
              <w:left w:val="single" w:sz="6" w:space="0" w:color="000000"/>
              <w:bottom w:val="single" w:sz="4" w:space="0" w:color="auto"/>
              <w:right w:val="single" w:sz="6" w:space="0" w:color="000000"/>
            </w:tcBorders>
          </w:tcPr>
          <w:p w14:paraId="427808BF" w14:textId="06BC6B3C" w:rsidR="001F1B38" w:rsidRDefault="001F1B38" w:rsidP="001F1B38">
            <w:pPr>
              <w:pStyle w:val="TAL"/>
            </w:pPr>
            <w:r>
              <w:t>string</w:t>
            </w:r>
          </w:p>
        </w:tc>
        <w:tc>
          <w:tcPr>
            <w:tcW w:w="160" w:type="pct"/>
            <w:tcBorders>
              <w:top w:val="single" w:sz="4" w:space="0" w:color="auto"/>
              <w:left w:val="single" w:sz="6" w:space="0" w:color="000000"/>
              <w:bottom w:val="single" w:sz="4" w:space="0" w:color="auto"/>
              <w:right w:val="single" w:sz="6" w:space="0" w:color="000000"/>
            </w:tcBorders>
          </w:tcPr>
          <w:p w14:paraId="11F46C9E" w14:textId="056A92F9" w:rsidR="001F1B38" w:rsidRDefault="001F1B38" w:rsidP="001F1B38">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68F7AC15" w14:textId="64951A72" w:rsidR="001F1B38" w:rsidRDefault="001F1B38" w:rsidP="001F1B38">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72465E6" w14:textId="77777777" w:rsidR="001F1B38" w:rsidRDefault="001F1B38" w:rsidP="001F1B38">
            <w:pPr>
              <w:pStyle w:val="TAL"/>
            </w:pPr>
            <w:r w:rsidRPr="00350B76">
              <w:t xml:space="preserve">If included, this IE shall contain the </w:t>
            </w:r>
            <w:r>
              <w:t>GMLC Number</w:t>
            </w:r>
            <w:r w:rsidRPr="00350B76">
              <w:t xml:space="preserve"> </w:t>
            </w:r>
            <w:r>
              <w:t>of which should supported by the target GMLC</w:t>
            </w:r>
            <w:r w:rsidRPr="00350B76">
              <w:t>. It may be included if the target NF type is "</w:t>
            </w:r>
            <w:r>
              <w:rPr>
                <w:lang w:eastAsia="zh-CN"/>
              </w:rPr>
              <w:t>GMLC</w:t>
            </w:r>
            <w:r w:rsidRPr="00350B76">
              <w:t>".</w:t>
            </w:r>
          </w:p>
          <w:p w14:paraId="5A660444" w14:textId="77777777" w:rsidR="001F1B38" w:rsidRDefault="001F1B38" w:rsidP="001F1B38">
            <w:pPr>
              <w:pStyle w:val="TAL"/>
            </w:pPr>
          </w:p>
          <w:p w14:paraId="009194CC" w14:textId="16BE8B22" w:rsidR="001F1B38" w:rsidRDefault="001F1B38" w:rsidP="001F1B38">
            <w:pPr>
              <w:pStyle w:val="TAL"/>
              <w:rPr>
                <w:rFonts w:cs="Arial"/>
                <w:szCs w:val="18"/>
              </w:rPr>
            </w:pPr>
            <w:r>
              <w:rPr>
                <w:rFonts w:cs="Arial"/>
                <w:szCs w:val="18"/>
                <w:lang w:val="en-US" w:eastAsia="zh-CN"/>
              </w:rPr>
              <w:t>Pattern: "^[0-9]{5,15}$"</w:t>
            </w:r>
          </w:p>
        </w:tc>
        <w:tc>
          <w:tcPr>
            <w:tcW w:w="467" w:type="pct"/>
            <w:tcBorders>
              <w:top w:val="single" w:sz="4" w:space="0" w:color="auto"/>
              <w:left w:val="single" w:sz="6" w:space="0" w:color="000000"/>
              <w:bottom w:val="single" w:sz="4" w:space="0" w:color="auto"/>
              <w:right w:val="single" w:sz="6" w:space="0" w:color="000000"/>
            </w:tcBorders>
          </w:tcPr>
          <w:p w14:paraId="6C06108D" w14:textId="26EC5671" w:rsidR="001F1B38" w:rsidRDefault="001F1B38" w:rsidP="001F1B38">
            <w:pPr>
              <w:pStyle w:val="TAL"/>
            </w:pPr>
            <w:r>
              <w:rPr>
                <w:lang w:eastAsia="zh-CN"/>
              </w:rPr>
              <w:t>Query-eLCS</w:t>
            </w:r>
          </w:p>
        </w:tc>
      </w:tr>
      <w:tr w:rsidR="001F1B38" w:rsidRPr="00690A26" w14:paraId="3F428ABB" w14:textId="77777777" w:rsidTr="001527F7">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F413325" w14:textId="78C644B8" w:rsidR="001F1B38" w:rsidRDefault="001F1B38" w:rsidP="001F1B38">
            <w:pPr>
              <w:pStyle w:val="TAL"/>
            </w:pPr>
            <w:r>
              <w:rPr>
                <w:lang w:eastAsia="zh-CN"/>
              </w:rPr>
              <w:t>upf-n6-ip</w:t>
            </w:r>
          </w:p>
        </w:tc>
        <w:tc>
          <w:tcPr>
            <w:tcW w:w="737" w:type="pct"/>
            <w:tcBorders>
              <w:top w:val="single" w:sz="4" w:space="0" w:color="auto"/>
              <w:left w:val="single" w:sz="6" w:space="0" w:color="000000"/>
              <w:bottom w:val="single" w:sz="4" w:space="0" w:color="auto"/>
              <w:right w:val="single" w:sz="6" w:space="0" w:color="000000"/>
            </w:tcBorders>
          </w:tcPr>
          <w:p w14:paraId="7353EF80" w14:textId="69474D6A" w:rsidR="001F1B38" w:rsidRDefault="001F1B38" w:rsidP="001F1B38">
            <w:pPr>
              <w:pStyle w:val="TAL"/>
            </w:pPr>
            <w:r>
              <w:rPr>
                <w:lang w:eastAsia="zh-CN"/>
              </w:rPr>
              <w:t>IpAddr</w:t>
            </w:r>
          </w:p>
        </w:tc>
        <w:tc>
          <w:tcPr>
            <w:tcW w:w="160" w:type="pct"/>
            <w:tcBorders>
              <w:top w:val="single" w:sz="4" w:space="0" w:color="auto"/>
              <w:left w:val="single" w:sz="6" w:space="0" w:color="000000"/>
              <w:bottom w:val="single" w:sz="4" w:space="0" w:color="auto"/>
              <w:right w:val="single" w:sz="6" w:space="0" w:color="000000"/>
            </w:tcBorders>
          </w:tcPr>
          <w:p w14:paraId="7617F244" w14:textId="6F71BE09" w:rsidR="001F1B38" w:rsidRDefault="001F1B38" w:rsidP="001F1B38">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0FB602C8" w14:textId="79945A00" w:rsidR="001F1B38" w:rsidRDefault="001F1B38" w:rsidP="001F1B38">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516B866" w14:textId="77777777" w:rsidR="001F1B38" w:rsidRDefault="001F1B38" w:rsidP="001F1B38">
            <w:pPr>
              <w:pStyle w:val="TAL"/>
            </w:pPr>
            <w:r w:rsidRPr="00704A93">
              <w:t>If included, this IE shall contain the N6 IP address of PSA UPF.</w:t>
            </w:r>
          </w:p>
          <w:p w14:paraId="57990123" w14:textId="77777777" w:rsidR="001F1B38" w:rsidRDefault="001F1B38" w:rsidP="001F1B38">
            <w:pPr>
              <w:pStyle w:val="TAL"/>
            </w:pPr>
          </w:p>
          <w:p w14:paraId="549571AC" w14:textId="59DEE8E2" w:rsidR="001F1B38" w:rsidRPr="00350B76" w:rsidRDefault="001F1B38" w:rsidP="001F1B38">
            <w:pPr>
              <w:pStyle w:val="TAL"/>
            </w:pPr>
            <w:r w:rsidRPr="00704A93">
              <w:t>It may be included if the target NF type is "EASDF".</w:t>
            </w:r>
          </w:p>
        </w:tc>
        <w:tc>
          <w:tcPr>
            <w:tcW w:w="467" w:type="pct"/>
            <w:tcBorders>
              <w:top w:val="single" w:sz="4" w:space="0" w:color="auto"/>
              <w:left w:val="single" w:sz="6" w:space="0" w:color="000000"/>
              <w:bottom w:val="single" w:sz="4" w:space="0" w:color="auto"/>
              <w:right w:val="single" w:sz="6" w:space="0" w:color="000000"/>
            </w:tcBorders>
          </w:tcPr>
          <w:p w14:paraId="0436A41C" w14:textId="51414990" w:rsidR="001F1B38" w:rsidRDefault="001F1B38" w:rsidP="001F1B38">
            <w:pPr>
              <w:pStyle w:val="TAL"/>
              <w:rPr>
                <w:lang w:eastAsia="zh-CN"/>
              </w:rPr>
            </w:pPr>
            <w:r w:rsidRPr="00A84750">
              <w:rPr>
                <w:lang w:val="en-US"/>
              </w:rPr>
              <w:t>Query-</w:t>
            </w:r>
            <w:r>
              <w:rPr>
                <w:lang w:val="en-US"/>
              </w:rPr>
              <w:t>eEDGE</w:t>
            </w:r>
            <w:r w:rsidRPr="00A84750">
              <w:rPr>
                <w:lang w:val="en-US"/>
              </w:rPr>
              <w:t>-</w:t>
            </w:r>
            <w:r>
              <w:rPr>
                <w:lang w:val="en-US"/>
              </w:rPr>
              <w:t>5GC</w:t>
            </w:r>
          </w:p>
        </w:tc>
      </w:tr>
      <w:tr w:rsidR="001F1B38" w:rsidRPr="00690A26" w14:paraId="540F3E65" w14:textId="77777777" w:rsidTr="001527F7">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D58F021" w14:textId="3F3A6F6F" w:rsidR="001F1B38" w:rsidRDefault="001F1B38" w:rsidP="001F1B38">
            <w:pPr>
              <w:pStyle w:val="TAL"/>
              <w:rPr>
                <w:lang w:eastAsia="zh-CN"/>
              </w:rPr>
            </w:pPr>
            <w:r>
              <w:rPr>
                <w:lang w:eastAsia="zh-CN"/>
              </w:rPr>
              <w:t>tai-list</w:t>
            </w:r>
          </w:p>
        </w:tc>
        <w:tc>
          <w:tcPr>
            <w:tcW w:w="737" w:type="pct"/>
            <w:tcBorders>
              <w:top w:val="single" w:sz="4" w:space="0" w:color="auto"/>
              <w:left w:val="single" w:sz="6" w:space="0" w:color="000000"/>
              <w:bottom w:val="single" w:sz="4" w:space="0" w:color="auto"/>
              <w:right w:val="single" w:sz="6" w:space="0" w:color="000000"/>
            </w:tcBorders>
          </w:tcPr>
          <w:p w14:paraId="2800CA14" w14:textId="3FD1C62C" w:rsidR="001F1B38" w:rsidRDefault="001F1B38" w:rsidP="001F1B38">
            <w:pPr>
              <w:pStyle w:val="TAL"/>
              <w:rPr>
                <w:lang w:eastAsia="zh-CN"/>
              </w:rPr>
            </w:pPr>
            <w:r>
              <w:t>array(Tai</w:t>
            </w:r>
            <w:r w:rsidRPr="00690A26">
              <w:t>)</w:t>
            </w:r>
          </w:p>
        </w:tc>
        <w:tc>
          <w:tcPr>
            <w:tcW w:w="160" w:type="pct"/>
            <w:tcBorders>
              <w:top w:val="single" w:sz="4" w:space="0" w:color="auto"/>
              <w:left w:val="single" w:sz="6" w:space="0" w:color="000000"/>
              <w:bottom w:val="single" w:sz="4" w:space="0" w:color="auto"/>
              <w:right w:val="single" w:sz="6" w:space="0" w:color="000000"/>
            </w:tcBorders>
          </w:tcPr>
          <w:p w14:paraId="41551B8F" w14:textId="6DAC5F72" w:rsidR="001F1B38" w:rsidRPr="00690A26" w:rsidRDefault="001F1B38" w:rsidP="001F1B38">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90F22EC" w14:textId="08D693F9" w:rsidR="001F1B38" w:rsidRDefault="001F1B38" w:rsidP="001F1B38">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5193CAD" w14:textId="259AA972" w:rsidR="001F1B38" w:rsidRDefault="001F1B38" w:rsidP="001F1B38">
            <w:pPr>
              <w:pStyle w:val="TAL"/>
            </w:pPr>
            <w:r w:rsidRPr="00690A26">
              <w:rPr>
                <w:rFonts w:cs="Arial"/>
                <w:szCs w:val="18"/>
              </w:rPr>
              <w:t>If included, this IE shall contain the</w:t>
            </w:r>
            <w:r w:rsidRPr="00690A26">
              <w:t xml:space="preserve"> </w:t>
            </w:r>
            <w:r>
              <w:t>Tracking Area Identit</w:t>
            </w:r>
            <w:r w:rsidRPr="0087097B">
              <w:t>ies requested to be supported by the NFs being discovered. T</w:t>
            </w:r>
            <w:r w:rsidRPr="0087097B">
              <w:rPr>
                <w:rFonts w:cs="Arial"/>
                <w:szCs w:val="18"/>
              </w:rPr>
              <w:t>he NRF shall return NFs which support all the TAIs in the list</w:t>
            </w:r>
            <w:r w:rsidRPr="00690A26">
              <w:rPr>
                <w:lang w:eastAsia="zh-CN"/>
              </w:rPr>
              <w:t xml:space="preserve">. </w:t>
            </w:r>
            <w:r w:rsidRPr="00690A26">
              <w:t xml:space="preserve">It may be included if the target NF type is </w:t>
            </w:r>
            <w:r>
              <w:t>"NEF", "MB-SMF",</w:t>
            </w:r>
            <w:r w:rsidRPr="005B466F">
              <w:t xml:space="preserve"> "AMF"</w:t>
            </w:r>
            <w:r>
              <w:t xml:space="preserve">, </w:t>
            </w:r>
            <w:r w:rsidRPr="005B466F">
              <w:t>"</w:t>
            </w:r>
            <w:r>
              <w:t>NWDAF</w:t>
            </w:r>
            <w:r w:rsidRPr="005B466F">
              <w:t>"</w:t>
            </w:r>
            <w:r>
              <w:t xml:space="preserve">, </w:t>
            </w:r>
            <w:r w:rsidRPr="005B466F">
              <w:t>"</w:t>
            </w:r>
            <w:r>
              <w:t>DCCF</w:t>
            </w:r>
            <w:r w:rsidRPr="005B466F">
              <w:t>"</w:t>
            </w:r>
            <w:r>
              <w:t xml:space="preserve"> or </w:t>
            </w:r>
            <w:r w:rsidRPr="005B466F">
              <w:t>"</w:t>
            </w:r>
            <w:r>
              <w:t>MFA</w:t>
            </w:r>
            <w:r w:rsidRPr="005B466F">
              <w:t>F"</w:t>
            </w:r>
            <w:r w:rsidRPr="00690A26">
              <w:t>.</w:t>
            </w:r>
          </w:p>
          <w:p w14:paraId="54BBC01A" w14:textId="2626B3E2" w:rsidR="001F1B38" w:rsidRPr="00704A93" w:rsidRDefault="001F1B38" w:rsidP="001F1B38">
            <w:pPr>
              <w:pStyle w:val="TAL"/>
            </w:pPr>
            <w:r>
              <w:t>(NOTE 28)</w:t>
            </w:r>
          </w:p>
        </w:tc>
        <w:tc>
          <w:tcPr>
            <w:tcW w:w="467" w:type="pct"/>
            <w:tcBorders>
              <w:top w:val="single" w:sz="4" w:space="0" w:color="auto"/>
              <w:left w:val="single" w:sz="6" w:space="0" w:color="000000"/>
              <w:bottom w:val="single" w:sz="4" w:space="0" w:color="auto"/>
              <w:right w:val="single" w:sz="6" w:space="0" w:color="000000"/>
            </w:tcBorders>
          </w:tcPr>
          <w:p w14:paraId="41C595C3" w14:textId="5332B884" w:rsidR="001F1B38" w:rsidRPr="00A84750" w:rsidRDefault="001F1B38" w:rsidP="001F1B38">
            <w:pPr>
              <w:pStyle w:val="TAL"/>
              <w:rPr>
                <w:lang w:val="en-US"/>
              </w:rPr>
            </w:pPr>
            <w:r w:rsidRPr="00A84750">
              <w:rPr>
                <w:lang w:val="en-US"/>
              </w:rPr>
              <w:t>Query-</w:t>
            </w:r>
            <w:r>
              <w:rPr>
                <w:lang w:val="en-US"/>
              </w:rPr>
              <w:t>eEDGE</w:t>
            </w:r>
            <w:r w:rsidRPr="00A84750">
              <w:rPr>
                <w:lang w:val="en-US"/>
              </w:rPr>
              <w:t>-</w:t>
            </w:r>
            <w:r>
              <w:rPr>
                <w:lang w:val="en-US"/>
              </w:rPr>
              <w:t>5GC,</w:t>
            </w:r>
            <w:r>
              <w:t xml:space="preserve"> Query-TAI-LIST</w:t>
            </w:r>
          </w:p>
        </w:tc>
      </w:tr>
      <w:tr w:rsidR="001F1B38" w:rsidRPr="00690A26" w14:paraId="12D0F89F" w14:textId="77777777" w:rsidTr="001527F7">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F605FA5" w14:textId="448A3C9D" w:rsidR="001F1B38" w:rsidRDefault="001F1B38" w:rsidP="001F1B38">
            <w:pPr>
              <w:pStyle w:val="TAL"/>
              <w:rPr>
                <w:lang w:eastAsia="zh-CN"/>
              </w:rPr>
            </w:pPr>
            <w:r>
              <w:t>nf-tai-list</w:t>
            </w:r>
            <w:r w:rsidRPr="00690A26">
              <w:t>-ind</w:t>
            </w:r>
          </w:p>
        </w:tc>
        <w:tc>
          <w:tcPr>
            <w:tcW w:w="737" w:type="pct"/>
            <w:tcBorders>
              <w:top w:val="single" w:sz="4" w:space="0" w:color="auto"/>
              <w:left w:val="single" w:sz="6" w:space="0" w:color="000000"/>
              <w:bottom w:val="single" w:sz="4" w:space="0" w:color="auto"/>
              <w:right w:val="single" w:sz="6" w:space="0" w:color="000000"/>
            </w:tcBorders>
          </w:tcPr>
          <w:p w14:paraId="1F41FBE2" w14:textId="06442D8D" w:rsidR="001F1B38" w:rsidRDefault="001F1B38" w:rsidP="001F1B38">
            <w:pPr>
              <w:pStyle w:val="TAL"/>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4168D6C2" w14:textId="00943DE3" w:rsidR="001F1B38" w:rsidRPr="00690A26" w:rsidRDefault="001F1B38" w:rsidP="001F1B38">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6E039928" w14:textId="5216E1C4" w:rsidR="001F1B38" w:rsidRPr="00690A26" w:rsidRDefault="001F1B38" w:rsidP="001F1B38">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2DFEDCD" w14:textId="0A04D031" w:rsidR="001F1B38" w:rsidRDefault="001F1B38" w:rsidP="001F1B38">
            <w:pPr>
              <w:pStyle w:val="TAL"/>
              <w:rPr>
                <w:color w:val="000000"/>
                <w:lang w:eastAsia="fr-FR"/>
              </w:rPr>
            </w:pPr>
            <w:r>
              <w:rPr>
                <w:color w:val="000000"/>
                <w:lang w:eastAsia="fr-FR"/>
              </w:rPr>
              <w:t>This query parameter may be present with the value true if the tai-list query parameter is present and the NF service consumer supports receiving from the NRF a list of NFs supporting only a subset of the TAs included in the ta</w:t>
            </w:r>
            <w:r>
              <w:rPr>
                <w:color w:val="000000"/>
                <w:lang w:val="en-US" w:eastAsia="fr-FR"/>
              </w:rPr>
              <w:t>i</w:t>
            </w:r>
            <w:r>
              <w:rPr>
                <w:color w:val="000000"/>
                <w:lang w:eastAsia="fr-FR"/>
              </w:rPr>
              <w:t>-list. (NOTE 28)</w:t>
            </w:r>
          </w:p>
          <w:p w14:paraId="73B2AF5B" w14:textId="77777777" w:rsidR="001F1B38" w:rsidRDefault="001F1B38" w:rsidP="001F1B38">
            <w:pPr>
              <w:pStyle w:val="TAL"/>
              <w:rPr>
                <w:lang w:eastAsia="fr-FR"/>
              </w:rPr>
            </w:pPr>
          </w:p>
          <w:p w14:paraId="1B1774B7" w14:textId="26697578" w:rsidR="001F1B38" w:rsidRPr="00690A26" w:rsidRDefault="001F1B38" w:rsidP="001F1B38">
            <w:pPr>
              <w:pStyle w:val="TAL"/>
              <w:rPr>
                <w:rFonts w:cs="Arial"/>
                <w:szCs w:val="18"/>
              </w:rPr>
            </w:pPr>
            <w:r>
              <w:rPr>
                <w:lang w:eastAsia="zh-CN"/>
              </w:rPr>
              <w:t xml:space="preserve">Presence of this IE with false value </w:t>
            </w:r>
            <w:r>
              <w:rPr>
                <w:rFonts w:hint="eastAsia"/>
                <w:lang w:eastAsia="zh-CN"/>
              </w:rPr>
              <w:t>shall be</w:t>
            </w:r>
            <w:r>
              <w:rPr>
                <w:lang w:eastAsia="zh-CN"/>
              </w:rPr>
              <w:t xml:space="preserve"> </w:t>
            </w:r>
            <w:r>
              <w:rPr>
                <w:rFonts w:hint="eastAsia"/>
                <w:lang w:eastAsia="zh-CN"/>
              </w:rPr>
              <w:t>prohibited</w:t>
            </w:r>
            <w:r>
              <w:rPr>
                <w:lang w:eastAsia="zh-CN"/>
              </w:rPr>
              <w:t>.</w:t>
            </w:r>
          </w:p>
        </w:tc>
        <w:tc>
          <w:tcPr>
            <w:tcW w:w="467" w:type="pct"/>
            <w:tcBorders>
              <w:top w:val="single" w:sz="4" w:space="0" w:color="auto"/>
              <w:left w:val="single" w:sz="6" w:space="0" w:color="000000"/>
              <w:bottom w:val="single" w:sz="4" w:space="0" w:color="auto"/>
              <w:right w:val="single" w:sz="6" w:space="0" w:color="000000"/>
            </w:tcBorders>
          </w:tcPr>
          <w:p w14:paraId="6DE55A95" w14:textId="392174C8" w:rsidR="001F1B38" w:rsidRPr="00A84750" w:rsidRDefault="001F1B38" w:rsidP="001F1B38">
            <w:pPr>
              <w:pStyle w:val="TAL"/>
              <w:rPr>
                <w:lang w:val="en-US"/>
              </w:rPr>
            </w:pPr>
            <w:r w:rsidRPr="00D4681E">
              <w:t>Query-SBIProtoc1</w:t>
            </w:r>
            <w:r>
              <w:t>8</w:t>
            </w:r>
          </w:p>
        </w:tc>
      </w:tr>
      <w:tr w:rsidR="001F1B38" w:rsidRPr="00690A26" w14:paraId="4583EE8C" w14:textId="77777777" w:rsidTr="001F081A">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AFABD20" w14:textId="0C0A2C8D" w:rsidR="001F1B38" w:rsidRDefault="001F1B38" w:rsidP="001F1B38">
            <w:pPr>
              <w:pStyle w:val="TAL"/>
              <w:rPr>
                <w:lang w:eastAsia="zh-CN"/>
              </w:rPr>
            </w:pPr>
            <w:r w:rsidRPr="004455A7">
              <w:lastRenderedPageBreak/>
              <w:t>preferences-precedence</w:t>
            </w:r>
          </w:p>
        </w:tc>
        <w:tc>
          <w:tcPr>
            <w:tcW w:w="737" w:type="pct"/>
            <w:tcBorders>
              <w:top w:val="single" w:sz="4" w:space="0" w:color="auto"/>
              <w:left w:val="single" w:sz="6" w:space="0" w:color="000000"/>
              <w:bottom w:val="single" w:sz="4" w:space="0" w:color="auto"/>
              <w:right w:val="single" w:sz="6" w:space="0" w:color="000000"/>
            </w:tcBorders>
          </w:tcPr>
          <w:p w14:paraId="70364E3D" w14:textId="7D5BC4C8" w:rsidR="001F1B38" w:rsidRDefault="001F1B38" w:rsidP="001F1B38">
            <w:pPr>
              <w:pStyle w:val="TAL"/>
            </w:pPr>
            <w:r>
              <w:t>array(string)</w:t>
            </w:r>
          </w:p>
        </w:tc>
        <w:tc>
          <w:tcPr>
            <w:tcW w:w="160" w:type="pct"/>
            <w:tcBorders>
              <w:top w:val="single" w:sz="4" w:space="0" w:color="auto"/>
              <w:left w:val="single" w:sz="6" w:space="0" w:color="000000"/>
              <w:bottom w:val="single" w:sz="4" w:space="0" w:color="auto"/>
              <w:right w:val="single" w:sz="6" w:space="0" w:color="000000"/>
            </w:tcBorders>
          </w:tcPr>
          <w:p w14:paraId="6E645D4A" w14:textId="44992943" w:rsidR="001F1B38" w:rsidRPr="00690A26" w:rsidRDefault="001F1B38" w:rsidP="001F1B38">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1B5BC5B7" w14:textId="42D0CBE0" w:rsidR="001F1B38" w:rsidRPr="00690A26" w:rsidRDefault="001F1B38" w:rsidP="001F1B38">
            <w:pPr>
              <w:pStyle w:val="TAL"/>
            </w:pPr>
            <w:r>
              <w:t>2..N</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5F2A36BA" w14:textId="77777777" w:rsidR="001F1B38" w:rsidRDefault="001F1B38" w:rsidP="001F1B38">
            <w:pPr>
              <w:pStyle w:val="TAL"/>
              <w:rPr>
                <w:rFonts w:cs="Arial"/>
                <w:szCs w:val="18"/>
              </w:rPr>
            </w:pPr>
            <w:r>
              <w:rPr>
                <w:rFonts w:cs="Arial"/>
                <w:szCs w:val="18"/>
              </w:rPr>
              <w:t xml:space="preserve">This IE may be present when multiple query parameters </w:t>
            </w:r>
            <w:r w:rsidRPr="00E97EAF">
              <w:t xml:space="preserve">expressing a preference </w:t>
            </w:r>
            <w:r>
              <w:rPr>
                <w:rFonts w:cs="Arial"/>
                <w:szCs w:val="18"/>
              </w:rPr>
              <w:t>are included in the discovery request.</w:t>
            </w:r>
          </w:p>
          <w:p w14:paraId="71825C0D" w14:textId="77777777" w:rsidR="001F1B38" w:rsidRDefault="001F1B38" w:rsidP="001F1B38">
            <w:pPr>
              <w:pStyle w:val="TAL"/>
              <w:rPr>
                <w:rFonts w:cs="Arial"/>
                <w:szCs w:val="18"/>
              </w:rPr>
            </w:pPr>
          </w:p>
          <w:p w14:paraId="311260CD" w14:textId="77777777" w:rsidR="001F1B38" w:rsidRDefault="001F1B38" w:rsidP="001F1B38">
            <w:pPr>
              <w:pStyle w:val="TAL"/>
              <w:rPr>
                <w:rFonts w:cs="Arial"/>
                <w:szCs w:val="18"/>
              </w:rPr>
            </w:pPr>
            <w:r>
              <w:rPr>
                <w:rFonts w:cs="Arial"/>
                <w:szCs w:val="18"/>
              </w:rPr>
              <w:t>When present, this IE shall indicate the relative precedence of these query parameters (from higher precedence to lower precedence). The NRF shall use the indicated precedence to prioritize the candidate NFs in the search result, among the candidate NFs partially matching the different preference query parameters, candidate matching the higher precedence preference query parameter should have higher priority.</w:t>
            </w:r>
          </w:p>
          <w:p w14:paraId="2918588A" w14:textId="77777777" w:rsidR="001F1B38" w:rsidRDefault="001F1B38" w:rsidP="001F1B38">
            <w:pPr>
              <w:pStyle w:val="TAL"/>
              <w:rPr>
                <w:rFonts w:cs="Arial"/>
                <w:szCs w:val="18"/>
              </w:rPr>
            </w:pPr>
          </w:p>
          <w:p w14:paraId="26096539" w14:textId="4C10AD9E" w:rsidR="001F1B38" w:rsidRDefault="001F1B38" w:rsidP="001F1B38">
            <w:pPr>
              <w:pStyle w:val="TAL"/>
              <w:rPr>
                <w:rFonts w:cs="Arial"/>
                <w:szCs w:val="18"/>
              </w:rPr>
            </w:pPr>
            <w:r w:rsidRPr="002D0861">
              <w:rPr>
                <w:rFonts w:cs="Arial"/>
                <w:szCs w:val="18"/>
              </w:rPr>
              <w:t xml:space="preserve">This IE may include any query parameter named </w:t>
            </w:r>
            <w:r>
              <w:rPr>
                <w:rFonts w:cs="Arial"/>
                <w:szCs w:val="18"/>
              </w:rPr>
              <w:t>"</w:t>
            </w:r>
            <w:r w:rsidRPr="002D0861">
              <w:rPr>
                <w:rFonts w:cs="Arial"/>
                <w:szCs w:val="18"/>
              </w:rPr>
              <w:t>preferred-xxx</w:t>
            </w:r>
            <w:r>
              <w:rPr>
                <w:rFonts w:cs="Arial"/>
                <w:szCs w:val="18"/>
              </w:rPr>
              <w:t>"</w:t>
            </w:r>
            <w:r w:rsidRPr="002D0861">
              <w:rPr>
                <w:rFonts w:cs="Arial"/>
                <w:szCs w:val="18"/>
              </w:rPr>
              <w:t xml:space="preserve"> </w:t>
            </w:r>
            <w:r>
              <w:rPr>
                <w:rFonts w:cs="Arial"/>
                <w:szCs w:val="18"/>
              </w:rPr>
              <w:t xml:space="preserve">or "ext-preferred-xxx" </w:t>
            </w:r>
            <w:r w:rsidRPr="002D0861">
              <w:rPr>
                <w:rFonts w:cs="Arial"/>
                <w:szCs w:val="18"/>
              </w:rPr>
              <w:t>(e.g. preferred-locality, preferred-tai).</w:t>
            </w:r>
          </w:p>
          <w:p w14:paraId="517D134C" w14:textId="77777777" w:rsidR="001F1B38" w:rsidRDefault="001F1B38" w:rsidP="001F1B38">
            <w:pPr>
              <w:pStyle w:val="TAL"/>
              <w:rPr>
                <w:rFonts w:cs="Arial"/>
                <w:szCs w:val="18"/>
              </w:rPr>
            </w:pPr>
          </w:p>
          <w:p w14:paraId="465A3169" w14:textId="77777777" w:rsidR="001F1B38" w:rsidRDefault="001F1B38" w:rsidP="001F1B38">
            <w:pPr>
              <w:pStyle w:val="TAL"/>
              <w:rPr>
                <w:rFonts w:cs="Arial"/>
                <w:szCs w:val="18"/>
              </w:rPr>
            </w:pPr>
            <w:r>
              <w:rPr>
                <w:rFonts w:cs="Arial"/>
                <w:szCs w:val="18"/>
              </w:rPr>
              <w:t>Example:</w:t>
            </w:r>
          </w:p>
          <w:p w14:paraId="0D266B14" w14:textId="77777777" w:rsidR="001F1B38" w:rsidRDefault="001F1B38" w:rsidP="001F1B38">
            <w:pPr>
              <w:pStyle w:val="TAL"/>
              <w:rPr>
                <w:rFonts w:cs="Arial"/>
                <w:szCs w:val="18"/>
              </w:rPr>
            </w:pPr>
          </w:p>
          <w:p w14:paraId="15E6A141" w14:textId="77777777" w:rsidR="001F1B38" w:rsidRPr="0024158F" w:rsidRDefault="001F1B38" w:rsidP="001F1B38">
            <w:pPr>
              <w:pStyle w:val="TAL"/>
            </w:pPr>
            <w:r w:rsidRPr="004455A7">
              <w:t>preferences-precedence</w:t>
            </w:r>
            <w:r w:rsidRPr="007A7BFA">
              <w:t>=</w:t>
            </w:r>
            <w:r w:rsidRPr="00D0513E">
              <w:t>[preferred-tai, preferred-vendor-specific-features]</w:t>
            </w:r>
          </w:p>
          <w:p w14:paraId="4BC4FCED" w14:textId="77777777" w:rsidR="001F1B38" w:rsidRPr="0024158F" w:rsidRDefault="001F1B38" w:rsidP="001F1B38">
            <w:pPr>
              <w:pStyle w:val="TAL"/>
              <w:rPr>
                <w:rFonts w:cs="Arial"/>
                <w:szCs w:val="18"/>
              </w:rPr>
            </w:pPr>
          </w:p>
          <w:p w14:paraId="2ABCAB43" w14:textId="5F27E06B" w:rsidR="001F1B38" w:rsidRPr="00690A26" w:rsidRDefault="001F1B38" w:rsidP="001F1B38">
            <w:pPr>
              <w:pStyle w:val="TAL"/>
              <w:rPr>
                <w:rFonts w:cs="Arial"/>
                <w:szCs w:val="18"/>
              </w:rPr>
            </w:pPr>
            <w:r>
              <w:t xml:space="preserve">The above value indicates that the </w:t>
            </w:r>
            <w:r w:rsidRPr="007A7BFA">
              <w:t>"</w:t>
            </w:r>
            <w:r w:rsidRPr="00D0513E">
              <w:t xml:space="preserve">preferred-tai" </w:t>
            </w:r>
            <w:r>
              <w:t xml:space="preserve">parameter </w:t>
            </w:r>
            <w:r w:rsidRPr="007A7BFA">
              <w:t>has higher pre</w:t>
            </w:r>
            <w:r w:rsidRPr="00D0513E">
              <w:t xml:space="preserve">cedence than </w:t>
            </w:r>
            <w:r>
              <w:t xml:space="preserve">the </w:t>
            </w:r>
            <w:r w:rsidRPr="00D0513E">
              <w:t>"preferred-vendor-specific-features</w:t>
            </w:r>
            <w:r w:rsidRPr="0024158F">
              <w:t>"</w:t>
            </w:r>
            <w:r>
              <w:t xml:space="preserve"> parameter.</w:t>
            </w:r>
          </w:p>
        </w:tc>
        <w:tc>
          <w:tcPr>
            <w:tcW w:w="467" w:type="pct"/>
            <w:tcBorders>
              <w:top w:val="single" w:sz="4" w:space="0" w:color="auto"/>
              <w:left w:val="single" w:sz="6" w:space="0" w:color="000000"/>
              <w:bottom w:val="single" w:sz="4" w:space="0" w:color="auto"/>
              <w:right w:val="single" w:sz="6" w:space="0" w:color="000000"/>
            </w:tcBorders>
          </w:tcPr>
          <w:p w14:paraId="23030282" w14:textId="17D95E49" w:rsidR="001F1B38" w:rsidRPr="00A84750" w:rsidRDefault="001F1B38" w:rsidP="001F1B38">
            <w:pPr>
              <w:pStyle w:val="TAL"/>
              <w:rPr>
                <w:lang w:val="en-US"/>
              </w:rPr>
            </w:pPr>
            <w:r w:rsidRPr="00D4681E">
              <w:t>Query-SBIProtoc17</w:t>
            </w:r>
          </w:p>
        </w:tc>
      </w:tr>
      <w:tr w:rsidR="001F1B38" w:rsidRPr="00690A26" w14:paraId="09ADE0BF" w14:textId="77777777" w:rsidTr="001F081A">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F98C5A5" w14:textId="72C16306" w:rsidR="001F1B38" w:rsidRPr="004455A7" w:rsidRDefault="001F1B38" w:rsidP="001F1B38">
            <w:pPr>
              <w:pStyle w:val="TAL"/>
            </w:pPr>
            <w:r>
              <w:rPr>
                <w:lang w:eastAsia="zh-CN"/>
              </w:rPr>
              <w:t>support-onboarding-capability</w:t>
            </w:r>
          </w:p>
        </w:tc>
        <w:tc>
          <w:tcPr>
            <w:tcW w:w="737" w:type="pct"/>
            <w:tcBorders>
              <w:top w:val="single" w:sz="4" w:space="0" w:color="auto"/>
              <w:left w:val="single" w:sz="6" w:space="0" w:color="000000"/>
              <w:bottom w:val="single" w:sz="4" w:space="0" w:color="auto"/>
              <w:right w:val="single" w:sz="6" w:space="0" w:color="000000"/>
            </w:tcBorders>
          </w:tcPr>
          <w:p w14:paraId="02E33A4A" w14:textId="0000DAFD" w:rsidR="001F1B38" w:rsidRDefault="001F1B38" w:rsidP="001F1B38">
            <w:pPr>
              <w:pStyle w:val="TAL"/>
            </w:pPr>
            <w:r>
              <w:rPr>
                <w:lang w:eastAsia="zh-CN"/>
              </w:rPr>
              <w:t>boolean</w:t>
            </w:r>
          </w:p>
        </w:tc>
        <w:tc>
          <w:tcPr>
            <w:tcW w:w="160" w:type="pct"/>
            <w:tcBorders>
              <w:top w:val="single" w:sz="4" w:space="0" w:color="auto"/>
              <w:left w:val="single" w:sz="6" w:space="0" w:color="000000"/>
              <w:bottom w:val="single" w:sz="4" w:space="0" w:color="auto"/>
              <w:right w:val="single" w:sz="6" w:space="0" w:color="000000"/>
            </w:tcBorders>
          </w:tcPr>
          <w:p w14:paraId="623FD936" w14:textId="3BDDDA07" w:rsidR="001F1B38" w:rsidRDefault="001F1B38" w:rsidP="001F1B38">
            <w:pPr>
              <w:pStyle w:val="TAC"/>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467CCC87" w14:textId="49020846" w:rsidR="001F1B38" w:rsidRDefault="001F1B38" w:rsidP="001F1B38">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6512BBED" w14:textId="77777777" w:rsidR="001F1B38" w:rsidRDefault="001F1B38" w:rsidP="001F1B38">
            <w:pPr>
              <w:pStyle w:val="TAL"/>
            </w:pPr>
            <w:r w:rsidRPr="00690A26">
              <w:rPr>
                <w:rFonts w:cs="Arial"/>
                <w:szCs w:val="18"/>
              </w:rPr>
              <w:t>If present, this attribute</w:t>
            </w:r>
            <w:r>
              <w:rPr>
                <w:rFonts w:cs="Arial"/>
                <w:szCs w:val="18"/>
              </w:rPr>
              <w:t xml:space="preserve"> indicates</w:t>
            </w:r>
            <w:r w:rsidRPr="00690A26">
              <w:rPr>
                <w:rFonts w:cs="Arial"/>
                <w:szCs w:val="18"/>
              </w:rPr>
              <w:t xml:space="preserve"> </w:t>
            </w:r>
            <w:r>
              <w:rPr>
                <w:rFonts w:cs="Arial"/>
                <w:szCs w:val="18"/>
              </w:rPr>
              <w:t xml:space="preserve">the target AMF or SMF instances support SNPN Onboarding. If the target is an SMF, this indicates the SMF also supports </w:t>
            </w:r>
            <w:r w:rsidRPr="001029F6">
              <w:rPr>
                <w:rFonts w:cs="Arial"/>
                <w:szCs w:val="18"/>
              </w:rPr>
              <w:t>User Plane Remote Provisioning</w:t>
            </w:r>
            <w:r>
              <w:rPr>
                <w:rFonts w:cs="Arial"/>
                <w:szCs w:val="18"/>
              </w:rPr>
              <w:t>.</w:t>
            </w:r>
            <w:r>
              <w:t xml:space="preserve"> This</w:t>
            </w:r>
            <w:r w:rsidRPr="00544A81">
              <w:t xml:space="preserve"> is used for the case of Onboarding of UEs for SNPNs (see 3GPP TS 23.501 [2], clause</w:t>
            </w:r>
            <w:r>
              <w:t>s</w:t>
            </w:r>
            <w:r w:rsidRPr="00544A81">
              <w:t xml:space="preserve"> 5.30.2.10</w:t>
            </w:r>
            <w:r>
              <w:t xml:space="preserve"> and 6.2.6.2</w:t>
            </w:r>
            <w:r w:rsidRPr="00544A81">
              <w:t>).</w:t>
            </w:r>
          </w:p>
          <w:p w14:paraId="0BFF22F8" w14:textId="77777777" w:rsidR="001F1B38" w:rsidRDefault="001F1B38" w:rsidP="001F1B38">
            <w:pPr>
              <w:pStyle w:val="TAL"/>
            </w:pPr>
          </w:p>
          <w:p w14:paraId="55ED48BA" w14:textId="77777777" w:rsidR="001F1B38" w:rsidRDefault="001F1B38" w:rsidP="001F1B38">
            <w:pPr>
              <w:pStyle w:val="B1"/>
              <w:rPr>
                <w:rFonts w:ascii="Arial" w:hAnsi="Arial"/>
                <w:sz w:val="18"/>
                <w:lang w:eastAsia="zh-CN"/>
              </w:rPr>
            </w:pPr>
            <w:r>
              <w:rPr>
                <w:rFonts w:ascii="Arial" w:hAnsi="Arial"/>
                <w:sz w:val="18"/>
              </w:rPr>
              <w:t>-</w:t>
            </w:r>
            <w:r>
              <w:rPr>
                <w:rFonts w:ascii="Arial" w:hAnsi="Arial"/>
                <w:sz w:val="18"/>
              </w:rPr>
              <w:tab/>
            </w:r>
            <w:r w:rsidRPr="00322F07">
              <w:rPr>
                <w:rFonts w:ascii="Arial" w:hAnsi="Arial"/>
                <w:sz w:val="18"/>
              </w:rPr>
              <w:t>true: An NF supporting SNPN Onboarding is requested to be discovered;</w:t>
            </w:r>
          </w:p>
          <w:p w14:paraId="3CBF34B4" w14:textId="29FED099" w:rsidR="001F1B38" w:rsidRPr="00422FE5" w:rsidRDefault="001F1B38" w:rsidP="001F1B38">
            <w:pPr>
              <w:pStyle w:val="B1"/>
            </w:pPr>
            <w:r>
              <w:rPr>
                <w:rFonts w:ascii="Arial" w:hAnsi="Arial"/>
                <w:sz w:val="18"/>
              </w:rPr>
              <w:t>-</w:t>
            </w:r>
            <w:r>
              <w:rPr>
                <w:rFonts w:ascii="Arial" w:hAnsi="Arial"/>
                <w:sz w:val="18"/>
              </w:rPr>
              <w:tab/>
            </w:r>
            <w:r w:rsidRPr="00322F07">
              <w:rPr>
                <w:rFonts w:ascii="Arial" w:hAnsi="Arial"/>
                <w:sz w:val="18"/>
              </w:rPr>
              <w:t xml:space="preserve">false: </w:t>
            </w:r>
            <w:r w:rsidRPr="002F50E7">
              <w:rPr>
                <w:rFonts w:ascii="Arial" w:hAnsi="Arial"/>
                <w:sz w:val="18"/>
              </w:rPr>
              <w:t>Shall be handled the same way as when this optional query parameter is not received.</w:t>
            </w:r>
          </w:p>
        </w:tc>
        <w:tc>
          <w:tcPr>
            <w:tcW w:w="467" w:type="pct"/>
            <w:tcBorders>
              <w:top w:val="single" w:sz="4" w:space="0" w:color="auto"/>
              <w:left w:val="single" w:sz="6" w:space="0" w:color="000000"/>
              <w:bottom w:val="single" w:sz="4" w:space="0" w:color="auto"/>
              <w:right w:val="single" w:sz="6" w:space="0" w:color="000000"/>
            </w:tcBorders>
          </w:tcPr>
          <w:p w14:paraId="0E55B92E" w14:textId="51D7FE5B" w:rsidR="001F1B38" w:rsidRPr="00D4681E" w:rsidRDefault="001F1B38" w:rsidP="001F1B38">
            <w:pPr>
              <w:pStyle w:val="TAL"/>
            </w:pPr>
            <w:r>
              <w:rPr>
                <w:lang w:eastAsia="zh-CN"/>
              </w:rPr>
              <w:t>Query-E</w:t>
            </w:r>
            <w:r w:rsidRPr="00A06AFF">
              <w:rPr>
                <w:lang w:eastAsia="zh-CN"/>
              </w:rPr>
              <w:t>NPN</w:t>
            </w:r>
          </w:p>
        </w:tc>
      </w:tr>
      <w:tr w:rsidR="001F1B38" w:rsidRPr="00690A26" w14:paraId="023B7EDA"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CF55071" w14:textId="7A23FA34" w:rsidR="001F1B38" w:rsidRDefault="001F1B38" w:rsidP="001F1B38">
            <w:pPr>
              <w:pStyle w:val="TAL"/>
              <w:rPr>
                <w:lang w:eastAsia="zh-CN"/>
              </w:rPr>
            </w:pPr>
            <w:r>
              <w:rPr>
                <w:lang w:val="fi-FI" w:eastAsia="zh-CN"/>
              </w:rPr>
              <w:t>uas-nf-functionality-ind</w:t>
            </w:r>
          </w:p>
        </w:tc>
        <w:tc>
          <w:tcPr>
            <w:tcW w:w="737" w:type="pct"/>
            <w:tcBorders>
              <w:top w:val="single" w:sz="4" w:space="0" w:color="auto"/>
              <w:left w:val="single" w:sz="6" w:space="0" w:color="000000"/>
              <w:bottom w:val="single" w:sz="4" w:space="0" w:color="auto"/>
              <w:right w:val="single" w:sz="6" w:space="0" w:color="000000"/>
            </w:tcBorders>
          </w:tcPr>
          <w:p w14:paraId="0A1BD2AD" w14:textId="51429F7D" w:rsidR="001F1B38" w:rsidRDefault="001F1B38" w:rsidP="001F1B38">
            <w:pPr>
              <w:pStyle w:val="TAL"/>
              <w:rPr>
                <w:lang w:eastAsia="zh-CN"/>
              </w:rPr>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686DDF3B" w14:textId="03ED6F55" w:rsidR="001F1B38" w:rsidRDefault="001F1B38" w:rsidP="001F1B38">
            <w:pPr>
              <w:pStyle w:val="TAC"/>
              <w:rPr>
                <w:lang w:eastAsia="zh-CN"/>
              </w:rPr>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5A19D6F7" w14:textId="46D4B917" w:rsidR="001F1B38" w:rsidRPr="00690A26" w:rsidRDefault="001F1B38" w:rsidP="001F1B38">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F2D2F26" w14:textId="6F33F749" w:rsidR="001F1B38" w:rsidRDefault="001F1B38" w:rsidP="001F1B38">
            <w:pPr>
              <w:pStyle w:val="TAL"/>
              <w:rPr>
                <w:lang w:val="en-US"/>
              </w:rPr>
            </w:pPr>
            <w:r w:rsidRPr="00EF5303">
              <w:rPr>
                <w:lang w:val="en-US"/>
              </w:rPr>
              <w:t>This IE may be included when the target NF type is "</w:t>
            </w:r>
            <w:r>
              <w:rPr>
                <w:lang w:val="en-US"/>
              </w:rPr>
              <w:t>NEF</w:t>
            </w:r>
            <w:r w:rsidRPr="00EF5303">
              <w:rPr>
                <w:lang w:val="en-US"/>
              </w:rPr>
              <w:t>".</w:t>
            </w:r>
          </w:p>
          <w:p w14:paraId="43555E8B" w14:textId="77777777" w:rsidR="001F1B38" w:rsidRDefault="001F1B38" w:rsidP="001F1B38">
            <w:pPr>
              <w:pStyle w:val="TAL"/>
              <w:rPr>
                <w:lang w:val="en-US"/>
              </w:rPr>
            </w:pPr>
          </w:p>
          <w:p w14:paraId="3D18CEA4" w14:textId="77777777" w:rsidR="001F1B38" w:rsidRDefault="001F1B38" w:rsidP="001F1B38">
            <w:pPr>
              <w:pStyle w:val="B1"/>
              <w:rPr>
                <w:rFonts w:ascii="Arial" w:hAnsi="Arial"/>
                <w:sz w:val="18"/>
                <w:lang w:eastAsia="zh-CN"/>
              </w:rPr>
            </w:pPr>
            <w:r>
              <w:rPr>
                <w:rFonts w:ascii="Arial" w:hAnsi="Arial"/>
                <w:sz w:val="18"/>
              </w:rPr>
              <w:t>-</w:t>
            </w:r>
            <w:r>
              <w:rPr>
                <w:rFonts w:ascii="Arial" w:hAnsi="Arial"/>
                <w:sz w:val="18"/>
              </w:rPr>
              <w:tab/>
            </w:r>
            <w:r w:rsidRPr="005E5D64">
              <w:rPr>
                <w:rFonts w:ascii="Arial" w:hAnsi="Arial"/>
                <w:sz w:val="18"/>
              </w:rPr>
              <w:t>true: An NF supporting UAS NF functionality is requested to be discovered;</w:t>
            </w:r>
          </w:p>
          <w:p w14:paraId="2C58973A" w14:textId="0069E3EC" w:rsidR="001F1B38" w:rsidRPr="00422FE5" w:rsidRDefault="001F1B38" w:rsidP="001F1B38">
            <w:pPr>
              <w:pStyle w:val="B1"/>
            </w:pPr>
            <w:r>
              <w:rPr>
                <w:rFonts w:ascii="Arial" w:hAnsi="Arial"/>
                <w:sz w:val="18"/>
              </w:rPr>
              <w:t>-</w:t>
            </w:r>
            <w:r>
              <w:rPr>
                <w:rFonts w:ascii="Arial" w:hAnsi="Arial"/>
                <w:sz w:val="18"/>
              </w:rPr>
              <w:tab/>
            </w:r>
            <w:r w:rsidRPr="005E5D64">
              <w:rPr>
                <w:rFonts w:ascii="Arial" w:hAnsi="Arial"/>
                <w:sz w:val="18"/>
              </w:rPr>
              <w:t xml:space="preserve">false: </w:t>
            </w:r>
            <w:r w:rsidRPr="002F50E7">
              <w:rPr>
                <w:rFonts w:ascii="Arial" w:hAnsi="Arial"/>
                <w:sz w:val="18"/>
              </w:rPr>
              <w:t>Shall be handled the same way as when this optional query parameter is not received.</w:t>
            </w:r>
          </w:p>
        </w:tc>
        <w:tc>
          <w:tcPr>
            <w:tcW w:w="467" w:type="pct"/>
            <w:tcBorders>
              <w:top w:val="single" w:sz="4" w:space="0" w:color="auto"/>
              <w:left w:val="single" w:sz="6" w:space="0" w:color="000000"/>
              <w:bottom w:val="single" w:sz="4" w:space="0" w:color="auto"/>
              <w:right w:val="single" w:sz="6" w:space="0" w:color="000000"/>
            </w:tcBorders>
          </w:tcPr>
          <w:p w14:paraId="5DAE4936" w14:textId="0B52734E" w:rsidR="001F1B38" w:rsidRDefault="001F1B38" w:rsidP="001F1B38">
            <w:pPr>
              <w:pStyle w:val="TAL"/>
              <w:rPr>
                <w:lang w:eastAsia="zh-CN"/>
              </w:rPr>
            </w:pPr>
            <w:r>
              <w:rPr>
                <w:lang w:val="es-ES"/>
              </w:rPr>
              <w:t>Query-ID_UAS</w:t>
            </w:r>
          </w:p>
        </w:tc>
      </w:tr>
      <w:tr w:rsidR="001F1B38" w:rsidRPr="00690A26" w14:paraId="7BEF32BA"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11EA4E0" w14:textId="4950178F" w:rsidR="001F1B38" w:rsidRPr="00902A1F" w:rsidRDefault="001F1B38" w:rsidP="001F1B38">
            <w:pPr>
              <w:pStyle w:val="TAL"/>
              <w:rPr>
                <w:lang w:eastAsia="zh-CN"/>
              </w:rPr>
            </w:pPr>
            <w:r>
              <w:t>multi-mem-af-sess-qos-ind</w:t>
            </w:r>
          </w:p>
        </w:tc>
        <w:tc>
          <w:tcPr>
            <w:tcW w:w="737" w:type="pct"/>
            <w:tcBorders>
              <w:top w:val="single" w:sz="4" w:space="0" w:color="auto"/>
              <w:left w:val="single" w:sz="6" w:space="0" w:color="000000"/>
              <w:bottom w:val="single" w:sz="4" w:space="0" w:color="auto"/>
              <w:right w:val="single" w:sz="6" w:space="0" w:color="000000"/>
            </w:tcBorders>
          </w:tcPr>
          <w:p w14:paraId="7FA7EB81" w14:textId="20A4B094" w:rsidR="001F1B38" w:rsidRPr="00690A26" w:rsidRDefault="001F1B38" w:rsidP="001F1B38">
            <w:pPr>
              <w:pStyle w:val="TAL"/>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6802B4AA" w14:textId="6916D942" w:rsidR="001F1B38" w:rsidRPr="00690A26" w:rsidRDefault="001F1B38" w:rsidP="001F1B38">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4AD9C0E3" w14:textId="2C999B5C" w:rsidR="001F1B38" w:rsidRPr="00690A26" w:rsidRDefault="001F1B38" w:rsidP="001F1B38">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BE9DEDB" w14:textId="77777777" w:rsidR="001F1B38" w:rsidRDefault="001F1B38" w:rsidP="001F1B38">
            <w:pPr>
              <w:pStyle w:val="TAL"/>
              <w:rPr>
                <w:lang w:val="en-US"/>
              </w:rPr>
            </w:pPr>
            <w:r w:rsidRPr="00EF5303">
              <w:rPr>
                <w:lang w:val="en-US"/>
              </w:rPr>
              <w:t>This IE may be included when the target NF type is "</w:t>
            </w:r>
            <w:r>
              <w:rPr>
                <w:lang w:val="en-US"/>
              </w:rPr>
              <w:t>NEF</w:t>
            </w:r>
            <w:r w:rsidRPr="00EF5303">
              <w:rPr>
                <w:lang w:val="en-US"/>
              </w:rPr>
              <w:t>".</w:t>
            </w:r>
          </w:p>
          <w:p w14:paraId="76174781" w14:textId="77777777" w:rsidR="001F1B38" w:rsidRDefault="001F1B38" w:rsidP="001F1B38">
            <w:pPr>
              <w:pStyle w:val="TAL"/>
              <w:rPr>
                <w:lang w:val="en-US"/>
              </w:rPr>
            </w:pPr>
          </w:p>
          <w:p w14:paraId="761F18CB" w14:textId="77777777" w:rsidR="001F1B38" w:rsidRDefault="001F1B38" w:rsidP="001F1B38">
            <w:pPr>
              <w:pStyle w:val="B1"/>
            </w:pPr>
            <w:r>
              <w:rPr>
                <w:rFonts w:ascii="Arial" w:hAnsi="Arial"/>
                <w:sz w:val="18"/>
              </w:rPr>
              <w:t>-</w:t>
            </w:r>
            <w:r>
              <w:rPr>
                <w:rFonts w:ascii="Arial" w:hAnsi="Arial"/>
                <w:sz w:val="18"/>
              </w:rPr>
              <w:tab/>
            </w:r>
            <w:r w:rsidRPr="005E5D64">
              <w:rPr>
                <w:rFonts w:ascii="Arial" w:hAnsi="Arial"/>
                <w:sz w:val="18"/>
              </w:rPr>
              <w:t xml:space="preserve">true: An NF supporting </w:t>
            </w:r>
            <w:r w:rsidRPr="00257EAD">
              <w:rPr>
                <w:rFonts w:ascii="Arial" w:hAnsi="Arial"/>
                <w:sz w:val="18"/>
              </w:rPr>
              <w:t>Multi-member AF session with required QoS</w:t>
            </w:r>
            <w:r w:rsidRPr="005E5D64">
              <w:rPr>
                <w:rFonts w:ascii="Arial" w:hAnsi="Arial"/>
                <w:sz w:val="18"/>
              </w:rPr>
              <w:t xml:space="preserve"> functionality is requested to be discovered</w:t>
            </w:r>
            <w:r>
              <w:rPr>
                <w:rFonts w:ascii="Arial" w:hAnsi="Arial"/>
                <w:sz w:val="18"/>
              </w:rPr>
              <w:t>.</w:t>
            </w:r>
          </w:p>
          <w:p w14:paraId="22072A8B" w14:textId="77777777" w:rsidR="001F1B38" w:rsidRDefault="001F1B38" w:rsidP="001F1B38">
            <w:pPr>
              <w:pStyle w:val="TAL"/>
              <w:rPr>
                <w:lang w:eastAsia="zh-CN"/>
              </w:rPr>
            </w:pPr>
            <w:r>
              <w:rPr>
                <w:lang w:eastAsia="zh-CN"/>
              </w:rPr>
              <w:t xml:space="preserve">Presence of this IE with false value </w:t>
            </w:r>
            <w:r>
              <w:rPr>
                <w:rFonts w:hint="eastAsia"/>
                <w:lang w:eastAsia="zh-CN"/>
              </w:rPr>
              <w:t>shall be</w:t>
            </w:r>
            <w:r>
              <w:rPr>
                <w:lang w:eastAsia="zh-CN"/>
              </w:rPr>
              <w:t xml:space="preserve"> </w:t>
            </w:r>
            <w:r>
              <w:rPr>
                <w:rFonts w:hint="eastAsia"/>
                <w:lang w:eastAsia="zh-CN"/>
              </w:rPr>
              <w:t>prohibited</w:t>
            </w:r>
            <w:r>
              <w:rPr>
                <w:lang w:eastAsia="zh-CN"/>
              </w:rPr>
              <w:t>.</w:t>
            </w:r>
          </w:p>
          <w:p w14:paraId="1EC9AA38" w14:textId="77777777" w:rsidR="001F1B38" w:rsidRPr="00EF5303" w:rsidRDefault="001F1B38" w:rsidP="001F1B38">
            <w:pPr>
              <w:pStyle w:val="TAL"/>
              <w:rPr>
                <w:lang w:val="en-US"/>
              </w:rPr>
            </w:pPr>
          </w:p>
        </w:tc>
        <w:tc>
          <w:tcPr>
            <w:tcW w:w="467" w:type="pct"/>
            <w:tcBorders>
              <w:top w:val="single" w:sz="4" w:space="0" w:color="auto"/>
              <w:left w:val="single" w:sz="6" w:space="0" w:color="000000"/>
              <w:bottom w:val="single" w:sz="4" w:space="0" w:color="auto"/>
              <w:right w:val="single" w:sz="6" w:space="0" w:color="000000"/>
            </w:tcBorders>
          </w:tcPr>
          <w:p w14:paraId="3993F372" w14:textId="07F7E7A6" w:rsidR="001F1B38" w:rsidRDefault="001F1B38" w:rsidP="001F1B38">
            <w:pPr>
              <w:pStyle w:val="TAL"/>
              <w:rPr>
                <w:lang w:val="es-ES"/>
              </w:rPr>
            </w:pPr>
            <w:r>
              <w:rPr>
                <w:lang w:val="es-ES"/>
              </w:rPr>
              <w:t>Query-AIMLsys</w:t>
            </w:r>
          </w:p>
        </w:tc>
      </w:tr>
      <w:tr w:rsidR="001F1B38" w:rsidRPr="00690A26" w14:paraId="391FEEBE"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634FEC1" w14:textId="4C7E73EA" w:rsidR="001F1B38" w:rsidRPr="00902A1F" w:rsidRDefault="001F1B38" w:rsidP="001F1B38">
            <w:pPr>
              <w:pStyle w:val="TAL"/>
              <w:rPr>
                <w:lang w:eastAsia="zh-CN"/>
              </w:rPr>
            </w:pPr>
            <w:r>
              <w:t>member-ue-sel-assist-ind</w:t>
            </w:r>
          </w:p>
        </w:tc>
        <w:tc>
          <w:tcPr>
            <w:tcW w:w="737" w:type="pct"/>
            <w:tcBorders>
              <w:top w:val="single" w:sz="4" w:space="0" w:color="auto"/>
              <w:left w:val="single" w:sz="6" w:space="0" w:color="000000"/>
              <w:bottom w:val="single" w:sz="4" w:space="0" w:color="auto"/>
              <w:right w:val="single" w:sz="6" w:space="0" w:color="000000"/>
            </w:tcBorders>
          </w:tcPr>
          <w:p w14:paraId="1A1E31B8" w14:textId="2A31C315" w:rsidR="001F1B38" w:rsidRPr="00690A26" w:rsidRDefault="001F1B38" w:rsidP="001F1B38">
            <w:pPr>
              <w:pStyle w:val="TAL"/>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13662023" w14:textId="5215C5C2" w:rsidR="001F1B38" w:rsidRPr="00690A26" w:rsidRDefault="001F1B38" w:rsidP="001F1B38">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4FEB8C58" w14:textId="2850881B" w:rsidR="001F1B38" w:rsidRPr="00690A26" w:rsidRDefault="001F1B38" w:rsidP="001F1B38">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4824B7A" w14:textId="77777777" w:rsidR="001F1B38" w:rsidRDefault="001F1B38" w:rsidP="001F1B38">
            <w:pPr>
              <w:pStyle w:val="TAL"/>
              <w:rPr>
                <w:lang w:val="en-US"/>
              </w:rPr>
            </w:pPr>
            <w:r w:rsidRPr="00EF5303">
              <w:rPr>
                <w:lang w:val="en-US"/>
              </w:rPr>
              <w:t>This IE may be included when the target NF type is "</w:t>
            </w:r>
            <w:r>
              <w:rPr>
                <w:lang w:val="en-US"/>
              </w:rPr>
              <w:t>NEF</w:t>
            </w:r>
            <w:r w:rsidRPr="00EF5303">
              <w:rPr>
                <w:lang w:val="en-US"/>
              </w:rPr>
              <w:t>".</w:t>
            </w:r>
          </w:p>
          <w:p w14:paraId="05964EBB" w14:textId="77777777" w:rsidR="001F1B38" w:rsidRDefault="001F1B38" w:rsidP="001F1B38">
            <w:pPr>
              <w:pStyle w:val="TAL"/>
              <w:rPr>
                <w:lang w:val="en-US"/>
              </w:rPr>
            </w:pPr>
          </w:p>
          <w:p w14:paraId="72571361" w14:textId="77777777" w:rsidR="001F1B38" w:rsidRDefault="001F1B38" w:rsidP="001F1B38">
            <w:pPr>
              <w:pStyle w:val="B1"/>
            </w:pPr>
            <w:r>
              <w:rPr>
                <w:rFonts w:ascii="Arial" w:hAnsi="Arial"/>
                <w:sz w:val="18"/>
              </w:rPr>
              <w:t>-</w:t>
            </w:r>
            <w:r>
              <w:rPr>
                <w:rFonts w:ascii="Arial" w:hAnsi="Arial"/>
                <w:sz w:val="18"/>
              </w:rPr>
              <w:tab/>
            </w:r>
            <w:r w:rsidRPr="005E5D64">
              <w:rPr>
                <w:rFonts w:ascii="Arial" w:hAnsi="Arial"/>
                <w:sz w:val="18"/>
              </w:rPr>
              <w:t xml:space="preserve">true: An NF supporting </w:t>
            </w:r>
            <w:r w:rsidRPr="002707B0">
              <w:rPr>
                <w:rFonts w:ascii="Arial" w:hAnsi="Arial"/>
                <w:sz w:val="18"/>
              </w:rPr>
              <w:t>member UE selection assistance</w:t>
            </w:r>
            <w:r w:rsidRPr="00257EAD">
              <w:rPr>
                <w:rFonts w:ascii="Arial" w:hAnsi="Arial"/>
                <w:sz w:val="18"/>
              </w:rPr>
              <w:t xml:space="preserve"> </w:t>
            </w:r>
            <w:r w:rsidRPr="005E5D64">
              <w:rPr>
                <w:rFonts w:ascii="Arial" w:hAnsi="Arial"/>
                <w:sz w:val="18"/>
              </w:rPr>
              <w:t>functionality is requested to be discovered;</w:t>
            </w:r>
          </w:p>
          <w:p w14:paraId="118F59F7" w14:textId="77777777" w:rsidR="001F1B38" w:rsidRDefault="001F1B38" w:rsidP="001F1B38">
            <w:pPr>
              <w:pStyle w:val="TAL"/>
              <w:rPr>
                <w:lang w:eastAsia="zh-CN"/>
              </w:rPr>
            </w:pPr>
            <w:r>
              <w:rPr>
                <w:lang w:eastAsia="zh-CN"/>
              </w:rPr>
              <w:t xml:space="preserve">Presence of this IE with false value </w:t>
            </w:r>
            <w:r>
              <w:rPr>
                <w:rFonts w:hint="eastAsia"/>
                <w:lang w:eastAsia="zh-CN"/>
              </w:rPr>
              <w:t>shall be</w:t>
            </w:r>
            <w:r>
              <w:rPr>
                <w:lang w:eastAsia="zh-CN"/>
              </w:rPr>
              <w:t xml:space="preserve"> </w:t>
            </w:r>
            <w:r>
              <w:rPr>
                <w:rFonts w:hint="eastAsia"/>
                <w:lang w:eastAsia="zh-CN"/>
              </w:rPr>
              <w:t>prohibited</w:t>
            </w:r>
            <w:r>
              <w:rPr>
                <w:lang w:eastAsia="zh-CN"/>
              </w:rPr>
              <w:t>.</w:t>
            </w:r>
          </w:p>
          <w:p w14:paraId="1A73FD90" w14:textId="77777777" w:rsidR="001F1B38" w:rsidRPr="00EF5303" w:rsidRDefault="001F1B38" w:rsidP="001F1B38">
            <w:pPr>
              <w:pStyle w:val="TAL"/>
              <w:rPr>
                <w:lang w:val="en-US"/>
              </w:rPr>
            </w:pPr>
          </w:p>
        </w:tc>
        <w:tc>
          <w:tcPr>
            <w:tcW w:w="467" w:type="pct"/>
            <w:tcBorders>
              <w:top w:val="single" w:sz="4" w:space="0" w:color="auto"/>
              <w:left w:val="single" w:sz="6" w:space="0" w:color="000000"/>
              <w:bottom w:val="single" w:sz="4" w:space="0" w:color="auto"/>
              <w:right w:val="single" w:sz="6" w:space="0" w:color="000000"/>
            </w:tcBorders>
          </w:tcPr>
          <w:p w14:paraId="6ED33EDF" w14:textId="437B1798" w:rsidR="001F1B38" w:rsidRDefault="001F1B38" w:rsidP="001F1B38">
            <w:pPr>
              <w:pStyle w:val="TAL"/>
              <w:rPr>
                <w:lang w:val="es-ES"/>
              </w:rPr>
            </w:pPr>
            <w:r>
              <w:rPr>
                <w:lang w:val="es-ES"/>
              </w:rPr>
              <w:t>Query-AIMLsys</w:t>
            </w:r>
          </w:p>
        </w:tc>
      </w:tr>
      <w:tr w:rsidR="001F1B38" w:rsidRPr="00690A26" w14:paraId="3342FCF8" w14:textId="77777777" w:rsidTr="00E77C7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BF6BAEC" w14:textId="2B267AB8" w:rsidR="001F1B38" w:rsidRDefault="001F1B38" w:rsidP="001F1B38">
            <w:pPr>
              <w:pStyle w:val="TAL"/>
              <w:rPr>
                <w:lang w:val="fi-FI" w:eastAsia="zh-CN"/>
              </w:rPr>
            </w:pPr>
            <w:r>
              <w:rPr>
                <w:lang w:eastAsia="zh-CN"/>
              </w:rPr>
              <w:t>v2x-</w:t>
            </w:r>
            <w:r>
              <w:rPr>
                <w:rFonts w:hint="eastAsia"/>
                <w:lang w:eastAsia="zh-CN"/>
              </w:rPr>
              <w:t>capability</w:t>
            </w:r>
          </w:p>
        </w:tc>
        <w:tc>
          <w:tcPr>
            <w:tcW w:w="737" w:type="pct"/>
            <w:tcBorders>
              <w:top w:val="single" w:sz="4" w:space="0" w:color="auto"/>
              <w:left w:val="single" w:sz="6" w:space="0" w:color="000000"/>
              <w:bottom w:val="single" w:sz="4" w:space="0" w:color="auto"/>
              <w:right w:val="single" w:sz="6" w:space="0" w:color="000000"/>
            </w:tcBorders>
          </w:tcPr>
          <w:p w14:paraId="036DD4E4" w14:textId="7E3EAC3F" w:rsidR="001F1B38" w:rsidRPr="00690A26" w:rsidRDefault="001F1B38" w:rsidP="001F1B38">
            <w:pPr>
              <w:pStyle w:val="TAL"/>
            </w:pPr>
            <w:r>
              <w:rPr>
                <w:rFonts w:hint="eastAsia"/>
                <w:lang w:eastAsia="zh-CN"/>
              </w:rPr>
              <w:t>V2x</w:t>
            </w:r>
            <w:r>
              <w:t>Capability</w:t>
            </w:r>
          </w:p>
        </w:tc>
        <w:tc>
          <w:tcPr>
            <w:tcW w:w="160" w:type="pct"/>
            <w:tcBorders>
              <w:top w:val="single" w:sz="4" w:space="0" w:color="auto"/>
              <w:left w:val="single" w:sz="6" w:space="0" w:color="000000"/>
              <w:bottom w:val="single" w:sz="4" w:space="0" w:color="auto"/>
              <w:right w:val="single" w:sz="6" w:space="0" w:color="000000"/>
            </w:tcBorders>
          </w:tcPr>
          <w:p w14:paraId="278CEA8C" w14:textId="4562F10F" w:rsidR="001F1B38" w:rsidRPr="00690A26" w:rsidRDefault="001F1B38" w:rsidP="001F1B38">
            <w:pPr>
              <w:pStyle w:val="TAC"/>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640ECDC8" w14:textId="7FC6B62B" w:rsidR="001F1B38" w:rsidRPr="00690A26" w:rsidRDefault="001F1B38" w:rsidP="001F1B38">
            <w:pPr>
              <w:pStyle w:val="TAL"/>
            </w:pPr>
            <w:r>
              <w:rPr>
                <w:rFonts w:hint="eastAsia"/>
                <w:lang w:eastAsia="zh-CN"/>
              </w:rPr>
              <w:t>0</w:t>
            </w:r>
            <w:r>
              <w:rPr>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5479B24" w14:textId="77777777" w:rsidR="001F1B38" w:rsidRDefault="001F1B38" w:rsidP="001F1B38">
            <w:pPr>
              <w:pStyle w:val="TAL"/>
              <w:rPr>
                <w:lang w:eastAsia="zh-CN"/>
              </w:rPr>
            </w:pPr>
            <w:r w:rsidRPr="006D279F">
              <w:t xml:space="preserve">When </w:t>
            </w:r>
            <w:r>
              <w:t xml:space="preserve">present, this IE indicates the </w:t>
            </w:r>
            <w:r>
              <w:rPr>
                <w:rFonts w:hint="eastAsia"/>
                <w:lang w:eastAsia="zh-CN"/>
              </w:rPr>
              <w:t>V2X</w:t>
            </w:r>
            <w:r w:rsidRPr="006D279F">
              <w:t xml:space="preserve"> capability that the target </w:t>
            </w:r>
            <w:r>
              <w:rPr>
                <w:rFonts w:hint="eastAsia"/>
                <w:lang w:eastAsia="zh-CN"/>
              </w:rPr>
              <w:t>PCF</w:t>
            </w:r>
            <w:r w:rsidRPr="006D279F">
              <w:t xml:space="preserve"> needs to support.</w:t>
            </w:r>
          </w:p>
          <w:p w14:paraId="27176FF3" w14:textId="77777777" w:rsidR="001F1B38" w:rsidRDefault="001F1B38" w:rsidP="001F1B38">
            <w:pPr>
              <w:pStyle w:val="TAL"/>
              <w:rPr>
                <w:lang w:eastAsia="zh-CN"/>
              </w:rPr>
            </w:pPr>
          </w:p>
          <w:p w14:paraId="26F95217" w14:textId="492E75C6" w:rsidR="001F1B38" w:rsidRPr="00D201A0" w:rsidRDefault="001F1B38" w:rsidP="001F1B38">
            <w:pPr>
              <w:pStyle w:val="TAL"/>
              <w:rPr>
                <w:lang w:val="en-US"/>
              </w:rPr>
            </w:pPr>
            <w:r w:rsidRPr="00823CF2">
              <w:rPr>
                <w:rFonts w:cs="Arial"/>
                <w:szCs w:val="18"/>
                <w:lang w:eastAsia="zh-CN"/>
              </w:rPr>
              <w:t>When the v2x-capability is provided as the query parameter, NRF shall return the PCF instances which support all the V2X capabilities requested.</w:t>
            </w:r>
          </w:p>
        </w:tc>
        <w:tc>
          <w:tcPr>
            <w:tcW w:w="467" w:type="pct"/>
            <w:tcBorders>
              <w:top w:val="single" w:sz="4" w:space="0" w:color="auto"/>
              <w:left w:val="single" w:sz="6" w:space="0" w:color="000000"/>
              <w:bottom w:val="single" w:sz="4" w:space="0" w:color="auto"/>
              <w:right w:val="single" w:sz="6" w:space="0" w:color="000000"/>
            </w:tcBorders>
          </w:tcPr>
          <w:p w14:paraId="45CF0D6E" w14:textId="16690520" w:rsidR="001F1B38" w:rsidRDefault="001F1B38" w:rsidP="001F1B38">
            <w:pPr>
              <w:pStyle w:val="TAL"/>
              <w:rPr>
                <w:lang w:val="es-ES"/>
              </w:rPr>
            </w:pPr>
            <w:r w:rsidRPr="00D4681E">
              <w:t>Query-SBIProtoc17</w:t>
            </w:r>
          </w:p>
        </w:tc>
      </w:tr>
      <w:tr w:rsidR="001F1B38" w:rsidRPr="00690A26" w14:paraId="72D062AF" w14:textId="77777777" w:rsidTr="00E77C7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30C02B0" w14:textId="0CF799B2" w:rsidR="001F1B38" w:rsidRDefault="001F1B38" w:rsidP="001F1B38">
            <w:pPr>
              <w:pStyle w:val="TAL"/>
              <w:rPr>
                <w:lang w:eastAsia="zh-CN"/>
              </w:rPr>
            </w:pPr>
            <w:r>
              <w:rPr>
                <w:rFonts w:hint="eastAsia"/>
                <w:lang w:eastAsia="zh-CN"/>
              </w:rPr>
              <w:t>prose</w:t>
            </w:r>
            <w:r>
              <w:rPr>
                <w:lang w:eastAsia="zh-CN"/>
              </w:rPr>
              <w:t>-</w:t>
            </w:r>
            <w:r>
              <w:rPr>
                <w:rFonts w:hint="eastAsia"/>
                <w:lang w:eastAsia="zh-CN"/>
              </w:rPr>
              <w:t>capability</w:t>
            </w:r>
          </w:p>
        </w:tc>
        <w:tc>
          <w:tcPr>
            <w:tcW w:w="737" w:type="pct"/>
            <w:tcBorders>
              <w:top w:val="single" w:sz="4" w:space="0" w:color="auto"/>
              <w:left w:val="single" w:sz="6" w:space="0" w:color="000000"/>
              <w:bottom w:val="single" w:sz="4" w:space="0" w:color="auto"/>
              <w:right w:val="single" w:sz="6" w:space="0" w:color="000000"/>
            </w:tcBorders>
          </w:tcPr>
          <w:p w14:paraId="0ECFEC36" w14:textId="11D00A7F" w:rsidR="001F1B38" w:rsidRDefault="001F1B38" w:rsidP="001F1B38">
            <w:pPr>
              <w:pStyle w:val="TAL"/>
              <w:rPr>
                <w:lang w:eastAsia="zh-CN"/>
              </w:rPr>
            </w:pPr>
            <w:r>
              <w:rPr>
                <w:rFonts w:hint="eastAsia"/>
                <w:lang w:eastAsia="zh-CN"/>
              </w:rPr>
              <w:t>ProSe</w:t>
            </w:r>
            <w:r>
              <w:t>Capability</w:t>
            </w:r>
          </w:p>
        </w:tc>
        <w:tc>
          <w:tcPr>
            <w:tcW w:w="160" w:type="pct"/>
            <w:tcBorders>
              <w:top w:val="single" w:sz="4" w:space="0" w:color="auto"/>
              <w:left w:val="single" w:sz="6" w:space="0" w:color="000000"/>
              <w:bottom w:val="single" w:sz="4" w:space="0" w:color="auto"/>
              <w:right w:val="single" w:sz="6" w:space="0" w:color="000000"/>
            </w:tcBorders>
          </w:tcPr>
          <w:p w14:paraId="59A59807" w14:textId="752F72E4" w:rsidR="001F1B38" w:rsidRDefault="001F1B38" w:rsidP="001F1B38">
            <w:pPr>
              <w:pStyle w:val="TAC"/>
              <w:rPr>
                <w:lang w:eastAsia="zh-CN"/>
              </w:rPr>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40C6182A" w14:textId="38577CFB" w:rsidR="001F1B38" w:rsidRDefault="001F1B38" w:rsidP="001F1B38">
            <w:pPr>
              <w:pStyle w:val="TAL"/>
              <w:rPr>
                <w:lang w:eastAsia="zh-CN"/>
              </w:rPr>
            </w:pPr>
            <w:r>
              <w:rPr>
                <w:rFonts w:hint="eastAsia"/>
                <w:lang w:eastAsia="zh-CN"/>
              </w:rPr>
              <w:t>0</w:t>
            </w:r>
            <w:r>
              <w:rPr>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F626F3F" w14:textId="77777777" w:rsidR="001F1B38" w:rsidRDefault="001F1B38" w:rsidP="001F1B38">
            <w:pPr>
              <w:pStyle w:val="TAL"/>
              <w:rPr>
                <w:lang w:eastAsia="zh-CN"/>
              </w:rPr>
            </w:pPr>
            <w:r w:rsidRPr="006D279F">
              <w:t xml:space="preserve">When </w:t>
            </w:r>
            <w:r>
              <w:t>present, this IE indicates the</w:t>
            </w:r>
            <w:r>
              <w:rPr>
                <w:rFonts w:hint="eastAsia"/>
                <w:lang w:eastAsia="zh-CN"/>
              </w:rPr>
              <w:t xml:space="preserve"> ProSe</w:t>
            </w:r>
            <w:r w:rsidRPr="006D279F">
              <w:t xml:space="preserve"> capability that the target </w:t>
            </w:r>
            <w:r>
              <w:rPr>
                <w:rFonts w:hint="eastAsia"/>
                <w:lang w:eastAsia="zh-CN"/>
              </w:rPr>
              <w:t>PCF</w:t>
            </w:r>
            <w:r w:rsidRPr="006D279F">
              <w:t xml:space="preserve"> needs to support.</w:t>
            </w:r>
          </w:p>
          <w:p w14:paraId="4E5270FE" w14:textId="77777777" w:rsidR="001F1B38" w:rsidRDefault="001F1B38" w:rsidP="001F1B38">
            <w:pPr>
              <w:pStyle w:val="TAL"/>
              <w:rPr>
                <w:lang w:eastAsia="zh-CN"/>
              </w:rPr>
            </w:pPr>
          </w:p>
          <w:p w14:paraId="0A99D203" w14:textId="4BC5A773" w:rsidR="001F1B38" w:rsidRPr="006D279F" w:rsidRDefault="001F1B38" w:rsidP="001F1B38">
            <w:pPr>
              <w:pStyle w:val="TAL"/>
            </w:pPr>
            <w:r w:rsidRPr="00E37F37">
              <w:rPr>
                <w:rFonts w:cs="Arial"/>
                <w:szCs w:val="18"/>
                <w:lang w:eastAsia="zh-CN"/>
              </w:rPr>
              <w:t>When the prose-capability is provided as the query parameter, NRF shall return the PCF instances which support all the ProSe capabilities requested</w:t>
            </w:r>
            <w:r>
              <w:rPr>
                <w:rFonts w:cs="Arial" w:hint="eastAsia"/>
                <w:szCs w:val="18"/>
                <w:lang w:eastAsia="zh-CN"/>
              </w:rPr>
              <w:t>.</w:t>
            </w:r>
          </w:p>
        </w:tc>
        <w:tc>
          <w:tcPr>
            <w:tcW w:w="467" w:type="pct"/>
            <w:tcBorders>
              <w:top w:val="single" w:sz="4" w:space="0" w:color="auto"/>
              <w:left w:val="single" w:sz="6" w:space="0" w:color="000000"/>
              <w:bottom w:val="single" w:sz="4" w:space="0" w:color="auto"/>
              <w:right w:val="single" w:sz="6" w:space="0" w:color="000000"/>
            </w:tcBorders>
          </w:tcPr>
          <w:p w14:paraId="4A1A6CE5" w14:textId="78B5C52F" w:rsidR="001F1B38" w:rsidRPr="00D4681E" w:rsidRDefault="001F1B38" w:rsidP="001F1B38">
            <w:pPr>
              <w:pStyle w:val="TAL"/>
            </w:pPr>
            <w:r w:rsidRPr="00A84750">
              <w:rPr>
                <w:lang w:val="en-US"/>
              </w:rPr>
              <w:t>Query-5G-ProSe</w:t>
            </w:r>
          </w:p>
        </w:tc>
      </w:tr>
      <w:tr w:rsidR="001F1B38" w:rsidRPr="00690A26" w14:paraId="71A10A08"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98EE7BD" w14:textId="0B791D0B" w:rsidR="001F1B38" w:rsidRDefault="001F1B38" w:rsidP="001F1B38">
            <w:pPr>
              <w:pStyle w:val="TAL"/>
              <w:rPr>
                <w:lang w:eastAsia="zh-CN"/>
              </w:rPr>
            </w:pPr>
            <w:r>
              <w:lastRenderedPageBreak/>
              <w:t>shared-data-id</w:t>
            </w:r>
          </w:p>
        </w:tc>
        <w:tc>
          <w:tcPr>
            <w:tcW w:w="737" w:type="pct"/>
            <w:tcBorders>
              <w:top w:val="single" w:sz="4" w:space="0" w:color="auto"/>
              <w:left w:val="single" w:sz="6" w:space="0" w:color="000000"/>
              <w:bottom w:val="single" w:sz="4" w:space="0" w:color="auto"/>
              <w:right w:val="single" w:sz="6" w:space="0" w:color="000000"/>
            </w:tcBorders>
          </w:tcPr>
          <w:p w14:paraId="5A5D2F1A" w14:textId="405BF4E8" w:rsidR="001F1B38" w:rsidRDefault="001F1B38" w:rsidP="001F1B38">
            <w:pPr>
              <w:pStyle w:val="TAL"/>
              <w:rPr>
                <w:lang w:eastAsia="zh-CN"/>
              </w:rPr>
            </w:pPr>
            <w:r>
              <w:t>SharedDataId</w:t>
            </w:r>
          </w:p>
        </w:tc>
        <w:tc>
          <w:tcPr>
            <w:tcW w:w="160" w:type="pct"/>
            <w:tcBorders>
              <w:top w:val="single" w:sz="4" w:space="0" w:color="auto"/>
              <w:left w:val="single" w:sz="6" w:space="0" w:color="000000"/>
              <w:bottom w:val="single" w:sz="4" w:space="0" w:color="auto"/>
              <w:right w:val="single" w:sz="6" w:space="0" w:color="000000"/>
            </w:tcBorders>
          </w:tcPr>
          <w:p w14:paraId="43E4D26F" w14:textId="22CF2DD1" w:rsidR="001F1B38" w:rsidRDefault="001F1B38" w:rsidP="001F1B38">
            <w:pPr>
              <w:pStyle w:val="TAC"/>
              <w:rPr>
                <w:lang w:eastAsia="zh-CN"/>
              </w:rPr>
            </w:pPr>
            <w:r>
              <w:t>O</w:t>
            </w:r>
          </w:p>
        </w:tc>
        <w:tc>
          <w:tcPr>
            <w:tcW w:w="320" w:type="pct"/>
            <w:tcBorders>
              <w:top w:val="single" w:sz="4" w:space="0" w:color="auto"/>
              <w:left w:val="single" w:sz="6" w:space="0" w:color="000000"/>
              <w:bottom w:val="single" w:sz="4" w:space="0" w:color="auto"/>
              <w:right w:val="single" w:sz="6" w:space="0" w:color="000000"/>
            </w:tcBorders>
          </w:tcPr>
          <w:p w14:paraId="3C69CBEF" w14:textId="011D73FC" w:rsidR="001F1B38" w:rsidRDefault="001F1B38" w:rsidP="001F1B38">
            <w:pPr>
              <w:pStyle w:val="TAL"/>
              <w:rPr>
                <w:lang w:eastAsia="zh-CN"/>
              </w:rPr>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41C160F9" w14:textId="61F741D8" w:rsidR="001F1B38" w:rsidRPr="006D279F" w:rsidRDefault="001F1B38" w:rsidP="001F1B38">
            <w:pPr>
              <w:pStyle w:val="TAL"/>
            </w:pPr>
            <w:r>
              <w:rPr>
                <w:rFonts w:cs="Arial"/>
                <w:szCs w:val="18"/>
              </w:rPr>
              <w:t>Identifies the shared data that is stored in the NF (UDR) to be discovered. May be included if the target NF type is "UDR"</w:t>
            </w:r>
          </w:p>
        </w:tc>
        <w:tc>
          <w:tcPr>
            <w:tcW w:w="467" w:type="pct"/>
            <w:tcBorders>
              <w:top w:val="single" w:sz="4" w:space="0" w:color="auto"/>
              <w:left w:val="single" w:sz="6" w:space="0" w:color="000000"/>
              <w:bottom w:val="single" w:sz="4" w:space="0" w:color="auto"/>
              <w:right w:val="single" w:sz="6" w:space="0" w:color="000000"/>
            </w:tcBorders>
          </w:tcPr>
          <w:p w14:paraId="32B1FF6F" w14:textId="65A5D741" w:rsidR="001F1B38" w:rsidRPr="00A84750" w:rsidRDefault="001F1B38" w:rsidP="001F1B38">
            <w:pPr>
              <w:pStyle w:val="TAL"/>
              <w:rPr>
                <w:lang w:val="en-US"/>
              </w:rPr>
            </w:pPr>
            <w:r w:rsidRPr="00D4681E">
              <w:t>Query-SBIProtoc17</w:t>
            </w:r>
          </w:p>
        </w:tc>
      </w:tr>
      <w:tr w:rsidR="001F1B38" w:rsidRPr="00690A26" w14:paraId="50F50AC6"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D40719F" w14:textId="5E33CAA9" w:rsidR="001F1B38" w:rsidRDefault="001F1B38" w:rsidP="001F1B38">
            <w:pPr>
              <w:pStyle w:val="TAL"/>
            </w:pPr>
            <w:r>
              <w:rPr>
                <w:lang w:eastAsia="zh-CN"/>
              </w:rPr>
              <w:t>target-hni</w:t>
            </w:r>
          </w:p>
        </w:tc>
        <w:tc>
          <w:tcPr>
            <w:tcW w:w="737" w:type="pct"/>
            <w:tcBorders>
              <w:top w:val="single" w:sz="4" w:space="0" w:color="auto"/>
              <w:left w:val="single" w:sz="6" w:space="0" w:color="000000"/>
              <w:bottom w:val="single" w:sz="4" w:space="0" w:color="auto"/>
              <w:right w:val="single" w:sz="6" w:space="0" w:color="000000"/>
            </w:tcBorders>
          </w:tcPr>
          <w:p w14:paraId="7C539429" w14:textId="03F2ADBC" w:rsidR="001F1B38" w:rsidRDefault="001F1B38" w:rsidP="001F1B38">
            <w:pPr>
              <w:pStyle w:val="TAL"/>
            </w:pPr>
            <w:r>
              <w:rPr>
                <w:lang w:eastAsia="zh-CN"/>
              </w:rPr>
              <w:t>Fqdn</w:t>
            </w:r>
          </w:p>
        </w:tc>
        <w:tc>
          <w:tcPr>
            <w:tcW w:w="160" w:type="pct"/>
            <w:tcBorders>
              <w:top w:val="single" w:sz="4" w:space="0" w:color="auto"/>
              <w:left w:val="single" w:sz="6" w:space="0" w:color="000000"/>
              <w:bottom w:val="single" w:sz="4" w:space="0" w:color="auto"/>
              <w:right w:val="single" w:sz="6" w:space="0" w:color="000000"/>
            </w:tcBorders>
          </w:tcPr>
          <w:p w14:paraId="2D67D9F6" w14:textId="0FFFB94D" w:rsidR="001F1B38" w:rsidRDefault="001F1B38" w:rsidP="001F1B38">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04218FF5" w14:textId="607474B2" w:rsidR="001F1B38" w:rsidRDefault="001F1B38" w:rsidP="001F1B38">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EE0A3A9" w14:textId="77777777" w:rsidR="001F1B38" w:rsidRDefault="001F1B38" w:rsidP="001F1B38">
            <w:pPr>
              <w:pStyle w:val="TAL"/>
            </w:pPr>
            <w:r w:rsidRPr="00690A26">
              <w:t>If included, this IE shall contain the</w:t>
            </w:r>
            <w:r>
              <w:t xml:space="preserve"> Home Network Identifier.</w:t>
            </w:r>
          </w:p>
          <w:p w14:paraId="4DBF6372" w14:textId="77777777" w:rsidR="001F1B38" w:rsidRDefault="001F1B38" w:rsidP="001F1B38">
            <w:pPr>
              <w:pStyle w:val="TAL"/>
            </w:pPr>
            <w:r w:rsidRPr="008E04D6">
              <w:t>If CH/DCS is using</w:t>
            </w:r>
            <w:r>
              <w:t xml:space="preserve"> </w:t>
            </w:r>
            <w:r w:rsidRPr="008E04D6">
              <w:t>AAA Server</w:t>
            </w:r>
            <w:r>
              <w:t xml:space="preserve"> or</w:t>
            </w:r>
            <w:r w:rsidRPr="008E04D6">
              <w:t xml:space="preserve"> AUSF and UDM for primary authentication and authorization (see clauses</w:t>
            </w:r>
            <w:r>
              <w:t xml:space="preserve"> 5.30.2.9.2,</w:t>
            </w:r>
            <w:r w:rsidRPr="008E04D6">
              <w:t xml:space="preserve"> 5.30.2.9.3 and 5.30.2.10.2.2 in 3GPP TS 23.501 [2]), the </w:t>
            </w:r>
            <w:r>
              <w:t>sender (</w:t>
            </w:r>
            <w:r w:rsidRPr="008E04D6">
              <w:t>AMF</w:t>
            </w:r>
            <w:r>
              <w:t xml:space="preserve"> or AUSF)</w:t>
            </w:r>
            <w:r w:rsidRPr="008E04D6">
              <w:t xml:space="preserve"> </w:t>
            </w:r>
            <w:r>
              <w:t>populates this IE with</w:t>
            </w:r>
            <w:r w:rsidRPr="008E04D6">
              <w:t xml:space="preserve"> CH/DCS</w:t>
            </w:r>
            <w:r>
              <w:t xml:space="preserve"> ID</w:t>
            </w:r>
            <w:r w:rsidRPr="008E04D6">
              <w:t>. See also clause</w:t>
            </w:r>
            <w:r>
              <w:t>s</w:t>
            </w:r>
            <w:r w:rsidRPr="008E04D6">
              <w:t> </w:t>
            </w:r>
            <w:r>
              <w:t>4.17.4</w:t>
            </w:r>
            <w:r w:rsidRPr="008E04D6">
              <w:t xml:space="preserve">a </w:t>
            </w:r>
            <w:r>
              <w:t xml:space="preserve">and </w:t>
            </w:r>
            <w:r w:rsidRPr="008E04D6">
              <w:t>4.17.5a in TS 23.502 [3].</w:t>
            </w:r>
          </w:p>
          <w:p w14:paraId="169C5876" w14:textId="4256FA56" w:rsidR="001F1B38" w:rsidRDefault="001F1B38" w:rsidP="001F1B38">
            <w:pPr>
              <w:pStyle w:val="TAL"/>
              <w:rPr>
                <w:rFonts w:cs="Arial"/>
                <w:szCs w:val="18"/>
              </w:rPr>
            </w:pPr>
            <w:r w:rsidRPr="008E04D6">
              <w:t xml:space="preserve">If the target NF is AUSF or NSSAAF and the HNI belongs to a CH/DCS with AAA Server in another domain, i.e. not in this SNPN, the NRF </w:t>
            </w:r>
            <w:r>
              <w:t>returns back</w:t>
            </w:r>
            <w:r w:rsidRPr="008E04D6">
              <w:t xml:space="preserve"> the AUSF or NSSAAF in the same SNPN, based on the NF profile as specified in clause 6.2.6.2 in 3GPP TS 23.501 [2].</w:t>
            </w:r>
          </w:p>
        </w:tc>
        <w:tc>
          <w:tcPr>
            <w:tcW w:w="467" w:type="pct"/>
            <w:tcBorders>
              <w:top w:val="single" w:sz="4" w:space="0" w:color="auto"/>
              <w:left w:val="single" w:sz="6" w:space="0" w:color="000000"/>
              <w:bottom w:val="single" w:sz="4" w:space="0" w:color="auto"/>
              <w:right w:val="single" w:sz="6" w:space="0" w:color="000000"/>
            </w:tcBorders>
          </w:tcPr>
          <w:p w14:paraId="06FA7206" w14:textId="18CEB8E4" w:rsidR="001F1B38" w:rsidRPr="00D4681E" w:rsidRDefault="001F1B38" w:rsidP="001F1B38">
            <w:pPr>
              <w:pStyle w:val="TAL"/>
            </w:pPr>
            <w:r>
              <w:rPr>
                <w:lang w:eastAsia="zh-CN"/>
              </w:rPr>
              <w:t>Query-ENPN</w:t>
            </w:r>
          </w:p>
        </w:tc>
      </w:tr>
      <w:tr w:rsidR="001F1B38" w:rsidRPr="00690A26" w14:paraId="05A85C41"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575AAAD" w14:textId="4FFD3B31" w:rsidR="001F1B38" w:rsidRDefault="001F1B38" w:rsidP="001F1B38">
            <w:pPr>
              <w:pStyle w:val="TAL"/>
              <w:rPr>
                <w:lang w:eastAsia="zh-CN"/>
              </w:rPr>
            </w:pPr>
            <w:r>
              <w:rPr>
                <w:lang w:eastAsia="zh-CN"/>
              </w:rPr>
              <w:t>target-nw-resolution</w:t>
            </w:r>
          </w:p>
        </w:tc>
        <w:tc>
          <w:tcPr>
            <w:tcW w:w="737" w:type="pct"/>
            <w:tcBorders>
              <w:top w:val="single" w:sz="4" w:space="0" w:color="auto"/>
              <w:left w:val="single" w:sz="6" w:space="0" w:color="000000"/>
              <w:bottom w:val="single" w:sz="4" w:space="0" w:color="auto"/>
              <w:right w:val="single" w:sz="6" w:space="0" w:color="000000"/>
            </w:tcBorders>
          </w:tcPr>
          <w:p w14:paraId="3E21A190" w14:textId="40D4B253" w:rsidR="001F1B38" w:rsidRDefault="001F1B38" w:rsidP="001F1B38">
            <w:pPr>
              <w:pStyle w:val="TAL"/>
              <w:rPr>
                <w:lang w:eastAsia="zh-CN"/>
              </w:rPr>
            </w:pPr>
            <w:r>
              <w:rPr>
                <w:lang w:eastAsia="zh-CN"/>
              </w:rPr>
              <w:t>boolean</w:t>
            </w:r>
          </w:p>
        </w:tc>
        <w:tc>
          <w:tcPr>
            <w:tcW w:w="160" w:type="pct"/>
            <w:tcBorders>
              <w:top w:val="single" w:sz="4" w:space="0" w:color="auto"/>
              <w:left w:val="single" w:sz="6" w:space="0" w:color="000000"/>
              <w:bottom w:val="single" w:sz="4" w:space="0" w:color="auto"/>
              <w:right w:val="single" w:sz="6" w:space="0" w:color="000000"/>
            </w:tcBorders>
          </w:tcPr>
          <w:p w14:paraId="2B3FEEC0" w14:textId="3AC9E6BB" w:rsidR="001F1B38" w:rsidRPr="00690A26" w:rsidRDefault="001F1B38" w:rsidP="001F1B38">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4EB702A2" w14:textId="6EA55FD5" w:rsidR="001F1B38" w:rsidRPr="00690A26" w:rsidRDefault="001F1B38" w:rsidP="001F1B38">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95A6EA8" w14:textId="0510F3CD" w:rsidR="001F1B38" w:rsidRDefault="001F1B38" w:rsidP="001F1B38">
            <w:pPr>
              <w:pStyle w:val="TAL"/>
            </w:pPr>
            <w:r>
              <w:t>If included and set to true, the NRF shall determine the identity of the target PLMN to which the NFDiscovery request shall be directed, based on the MSISDN of the UE included in the "gpsi" query parameter, as described in 3GPP TS 23.540 [48].</w:t>
            </w:r>
          </w:p>
          <w:p w14:paraId="7D53FBAB" w14:textId="77777777" w:rsidR="001F1B38" w:rsidRDefault="001F1B38" w:rsidP="001F1B38">
            <w:pPr>
              <w:pStyle w:val="TAL"/>
            </w:pPr>
          </w:p>
          <w:p w14:paraId="5DECD43F" w14:textId="19EACAC1" w:rsidR="001F1B38" w:rsidRPr="00690A26" w:rsidRDefault="001F1B38" w:rsidP="001F1B38">
            <w:pPr>
              <w:pStyle w:val="TAL"/>
            </w:pPr>
            <w:r>
              <w:t>If included and set to false, this IE shall be ignored.</w:t>
            </w:r>
          </w:p>
        </w:tc>
        <w:tc>
          <w:tcPr>
            <w:tcW w:w="467" w:type="pct"/>
            <w:tcBorders>
              <w:top w:val="single" w:sz="4" w:space="0" w:color="auto"/>
              <w:left w:val="single" w:sz="6" w:space="0" w:color="000000"/>
              <w:bottom w:val="single" w:sz="4" w:space="0" w:color="auto"/>
              <w:right w:val="single" w:sz="6" w:space="0" w:color="000000"/>
            </w:tcBorders>
          </w:tcPr>
          <w:p w14:paraId="61975518" w14:textId="5F711CDC" w:rsidR="001F1B38" w:rsidRDefault="001F1B38" w:rsidP="001F1B38">
            <w:pPr>
              <w:pStyle w:val="TAL"/>
              <w:rPr>
                <w:lang w:eastAsia="zh-CN"/>
              </w:rPr>
            </w:pPr>
            <w:r>
              <w:rPr>
                <w:lang w:eastAsia="zh-CN"/>
              </w:rPr>
              <w:t>Query-Nw-Resolution</w:t>
            </w:r>
          </w:p>
        </w:tc>
      </w:tr>
      <w:tr w:rsidR="001F1B38" w:rsidRPr="00690A26" w14:paraId="3020A347"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9E7B450" w14:textId="0319F67E" w:rsidR="001F1B38" w:rsidRDefault="001F1B38" w:rsidP="001F1B38">
            <w:pPr>
              <w:pStyle w:val="TAL"/>
              <w:rPr>
                <w:lang w:eastAsia="zh-CN"/>
              </w:rPr>
            </w:pPr>
            <w:r>
              <w:rPr>
                <w:lang w:eastAsia="zh-CN"/>
              </w:rPr>
              <w:t>exclude-nfinst-list</w:t>
            </w:r>
          </w:p>
        </w:tc>
        <w:tc>
          <w:tcPr>
            <w:tcW w:w="737" w:type="pct"/>
            <w:tcBorders>
              <w:top w:val="single" w:sz="4" w:space="0" w:color="auto"/>
              <w:left w:val="single" w:sz="6" w:space="0" w:color="000000"/>
              <w:bottom w:val="single" w:sz="4" w:space="0" w:color="auto"/>
              <w:right w:val="single" w:sz="6" w:space="0" w:color="000000"/>
            </w:tcBorders>
          </w:tcPr>
          <w:p w14:paraId="28FD4D1C" w14:textId="1611F1FA" w:rsidR="001F1B38" w:rsidRDefault="001F1B38" w:rsidP="001F1B38">
            <w:pPr>
              <w:pStyle w:val="TAL"/>
              <w:rPr>
                <w:lang w:eastAsia="zh-CN"/>
              </w:rPr>
            </w:pPr>
            <w:r>
              <w:rPr>
                <w:lang w:eastAsia="zh-CN"/>
              </w:rPr>
              <w:t>array(</w:t>
            </w:r>
            <w:r w:rsidRPr="00690A26">
              <w:rPr>
                <w:rFonts w:hint="eastAsia"/>
              </w:rPr>
              <w:t>NfInstanceId</w:t>
            </w:r>
            <w:r>
              <w:rPr>
                <w:lang w:eastAsia="zh-CN"/>
              </w:rPr>
              <w:t>)</w:t>
            </w:r>
          </w:p>
        </w:tc>
        <w:tc>
          <w:tcPr>
            <w:tcW w:w="160" w:type="pct"/>
            <w:tcBorders>
              <w:top w:val="single" w:sz="4" w:space="0" w:color="auto"/>
              <w:left w:val="single" w:sz="6" w:space="0" w:color="000000"/>
              <w:bottom w:val="single" w:sz="4" w:space="0" w:color="auto"/>
              <w:right w:val="single" w:sz="6" w:space="0" w:color="000000"/>
            </w:tcBorders>
          </w:tcPr>
          <w:p w14:paraId="1884022B" w14:textId="497CD21F" w:rsidR="001F1B38" w:rsidRDefault="001F1B38" w:rsidP="001F1B38">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1B53DAAE" w14:textId="5495D8FC" w:rsidR="001F1B38" w:rsidRDefault="001F1B38" w:rsidP="001F1B38">
            <w:pPr>
              <w:pStyle w:val="TAL"/>
            </w:pPr>
            <w: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3B220B4" w14:textId="3D6DE82E" w:rsidR="001F1B38" w:rsidRDefault="001F1B38" w:rsidP="001F1B38">
            <w:pPr>
              <w:pStyle w:val="TAL"/>
            </w:pPr>
            <w:r>
              <w:t>If included, this IE shall indicate the list of NF instances that should not be returned in the NF Discovery response.</w:t>
            </w:r>
          </w:p>
          <w:p w14:paraId="7AF8FB61" w14:textId="4B55E6E7" w:rsidR="001F1B38" w:rsidRDefault="001F1B38" w:rsidP="001F1B38">
            <w:pPr>
              <w:pStyle w:val="TAL"/>
            </w:pPr>
            <w:r>
              <w:t>(NOTE 23)</w:t>
            </w:r>
          </w:p>
        </w:tc>
        <w:tc>
          <w:tcPr>
            <w:tcW w:w="467" w:type="pct"/>
            <w:tcBorders>
              <w:top w:val="single" w:sz="4" w:space="0" w:color="auto"/>
              <w:left w:val="single" w:sz="6" w:space="0" w:color="000000"/>
              <w:bottom w:val="single" w:sz="4" w:space="0" w:color="auto"/>
              <w:right w:val="single" w:sz="6" w:space="0" w:color="000000"/>
            </w:tcBorders>
          </w:tcPr>
          <w:p w14:paraId="3CD0C4F4" w14:textId="35D6E418" w:rsidR="001F1B38" w:rsidRDefault="001F1B38" w:rsidP="001F1B38">
            <w:pPr>
              <w:pStyle w:val="TAL"/>
              <w:rPr>
                <w:lang w:eastAsia="zh-CN"/>
              </w:rPr>
            </w:pPr>
            <w:r w:rsidRPr="00D4681E">
              <w:t>Query-SBIProtoc17</w:t>
            </w:r>
            <w:r>
              <w:t>-Ext1</w:t>
            </w:r>
          </w:p>
        </w:tc>
      </w:tr>
      <w:tr w:rsidR="001F1B38" w:rsidRPr="00690A26" w14:paraId="22D3A23F"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E2A33FD" w14:textId="0FF94D28" w:rsidR="001F1B38" w:rsidRDefault="001F1B38" w:rsidP="001F1B38">
            <w:pPr>
              <w:pStyle w:val="TAL"/>
              <w:rPr>
                <w:lang w:eastAsia="zh-CN"/>
              </w:rPr>
            </w:pPr>
            <w:r>
              <w:rPr>
                <w:lang w:eastAsia="zh-CN"/>
              </w:rPr>
              <w:t>exclude-</w:t>
            </w:r>
            <w:r>
              <w:rPr>
                <w:lang w:val="en-US"/>
              </w:rPr>
              <w:t>nfservinst</w:t>
            </w:r>
            <w:r>
              <w:rPr>
                <w:lang w:eastAsia="zh-CN"/>
              </w:rPr>
              <w:t>-list</w:t>
            </w:r>
          </w:p>
        </w:tc>
        <w:tc>
          <w:tcPr>
            <w:tcW w:w="737" w:type="pct"/>
            <w:tcBorders>
              <w:top w:val="single" w:sz="4" w:space="0" w:color="auto"/>
              <w:left w:val="single" w:sz="6" w:space="0" w:color="000000"/>
              <w:bottom w:val="single" w:sz="4" w:space="0" w:color="auto"/>
              <w:right w:val="single" w:sz="6" w:space="0" w:color="000000"/>
            </w:tcBorders>
          </w:tcPr>
          <w:p w14:paraId="44195E61" w14:textId="6A11A23D" w:rsidR="001F1B38" w:rsidRDefault="001F1B38" w:rsidP="001F1B38">
            <w:pPr>
              <w:pStyle w:val="TAL"/>
              <w:rPr>
                <w:lang w:eastAsia="zh-CN"/>
              </w:rPr>
            </w:pPr>
            <w:r>
              <w:rPr>
                <w:lang w:eastAsia="zh-CN"/>
              </w:rPr>
              <w:t>array(NfServiceInstance)</w:t>
            </w:r>
          </w:p>
        </w:tc>
        <w:tc>
          <w:tcPr>
            <w:tcW w:w="160" w:type="pct"/>
            <w:tcBorders>
              <w:top w:val="single" w:sz="4" w:space="0" w:color="auto"/>
              <w:left w:val="single" w:sz="6" w:space="0" w:color="000000"/>
              <w:bottom w:val="single" w:sz="4" w:space="0" w:color="auto"/>
              <w:right w:val="single" w:sz="6" w:space="0" w:color="000000"/>
            </w:tcBorders>
          </w:tcPr>
          <w:p w14:paraId="1C46978A" w14:textId="4189EC88" w:rsidR="001F1B38" w:rsidRDefault="001F1B38" w:rsidP="001F1B38">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5B305CFA" w14:textId="6343E63C" w:rsidR="001F1B38" w:rsidRDefault="001F1B38" w:rsidP="001F1B38">
            <w:pPr>
              <w:pStyle w:val="TAL"/>
            </w:pPr>
            <w: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EE47AEA" w14:textId="3C71002E" w:rsidR="001F1B38" w:rsidRDefault="001F1B38" w:rsidP="001F1B38">
            <w:pPr>
              <w:pStyle w:val="TAL"/>
            </w:pPr>
            <w:r>
              <w:t>If included, this IE shall indicate the list of NF service instances that should not be returned in the NF Discovery response.</w:t>
            </w:r>
          </w:p>
          <w:p w14:paraId="696BC679" w14:textId="7056DFAE" w:rsidR="001F1B38" w:rsidRDefault="001F1B38" w:rsidP="001F1B38">
            <w:pPr>
              <w:pStyle w:val="TAL"/>
            </w:pPr>
            <w:r>
              <w:t>(NOTE 23)</w:t>
            </w:r>
          </w:p>
        </w:tc>
        <w:tc>
          <w:tcPr>
            <w:tcW w:w="467" w:type="pct"/>
            <w:tcBorders>
              <w:top w:val="single" w:sz="4" w:space="0" w:color="auto"/>
              <w:left w:val="single" w:sz="6" w:space="0" w:color="000000"/>
              <w:bottom w:val="single" w:sz="4" w:space="0" w:color="auto"/>
              <w:right w:val="single" w:sz="6" w:space="0" w:color="000000"/>
            </w:tcBorders>
          </w:tcPr>
          <w:p w14:paraId="66AA001F" w14:textId="2FEC29CE" w:rsidR="001F1B38" w:rsidRDefault="001F1B38" w:rsidP="001F1B38">
            <w:pPr>
              <w:pStyle w:val="TAL"/>
              <w:rPr>
                <w:lang w:eastAsia="zh-CN"/>
              </w:rPr>
            </w:pPr>
            <w:r w:rsidRPr="00D4681E">
              <w:t>Query-SBIProtoc17</w:t>
            </w:r>
            <w:r>
              <w:t>-Ext1</w:t>
            </w:r>
          </w:p>
        </w:tc>
      </w:tr>
      <w:tr w:rsidR="001F1B38" w:rsidRPr="00690A26" w14:paraId="4459BAB6"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97AE07B" w14:textId="120C895F" w:rsidR="001F1B38" w:rsidRDefault="001F1B38" w:rsidP="001F1B38">
            <w:pPr>
              <w:pStyle w:val="TAL"/>
              <w:rPr>
                <w:lang w:eastAsia="zh-CN"/>
              </w:rPr>
            </w:pPr>
            <w:r>
              <w:rPr>
                <w:lang w:eastAsia="zh-CN"/>
              </w:rPr>
              <w:t>exclude-</w:t>
            </w:r>
            <w:r>
              <w:rPr>
                <w:lang w:val="en-US"/>
              </w:rPr>
              <w:t>nfserviceset</w:t>
            </w:r>
            <w:r>
              <w:rPr>
                <w:lang w:eastAsia="zh-CN"/>
              </w:rPr>
              <w:t>-list</w:t>
            </w:r>
          </w:p>
        </w:tc>
        <w:tc>
          <w:tcPr>
            <w:tcW w:w="737" w:type="pct"/>
            <w:tcBorders>
              <w:top w:val="single" w:sz="4" w:space="0" w:color="auto"/>
              <w:left w:val="single" w:sz="6" w:space="0" w:color="000000"/>
              <w:bottom w:val="single" w:sz="4" w:space="0" w:color="auto"/>
              <w:right w:val="single" w:sz="6" w:space="0" w:color="000000"/>
            </w:tcBorders>
          </w:tcPr>
          <w:p w14:paraId="6A028A66" w14:textId="05FECA92" w:rsidR="001F1B38" w:rsidRDefault="001F1B38" w:rsidP="001F1B38">
            <w:pPr>
              <w:pStyle w:val="TAL"/>
              <w:rPr>
                <w:lang w:eastAsia="zh-CN"/>
              </w:rPr>
            </w:pPr>
            <w:r>
              <w:rPr>
                <w:lang w:eastAsia="zh-CN"/>
              </w:rPr>
              <w:t>array(</w:t>
            </w:r>
            <w:r w:rsidRPr="00690A26">
              <w:t>NfServiceSetId</w:t>
            </w:r>
            <w:r>
              <w:rPr>
                <w:lang w:eastAsia="zh-CN"/>
              </w:rPr>
              <w:t>)</w:t>
            </w:r>
          </w:p>
        </w:tc>
        <w:tc>
          <w:tcPr>
            <w:tcW w:w="160" w:type="pct"/>
            <w:tcBorders>
              <w:top w:val="single" w:sz="4" w:space="0" w:color="auto"/>
              <w:left w:val="single" w:sz="6" w:space="0" w:color="000000"/>
              <w:bottom w:val="single" w:sz="4" w:space="0" w:color="auto"/>
              <w:right w:val="single" w:sz="6" w:space="0" w:color="000000"/>
            </w:tcBorders>
          </w:tcPr>
          <w:p w14:paraId="7E846256" w14:textId="1AADFA57" w:rsidR="001F1B38" w:rsidRDefault="001F1B38" w:rsidP="001F1B38">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37BD840A" w14:textId="1F699108" w:rsidR="001F1B38" w:rsidRDefault="001F1B38" w:rsidP="001F1B38">
            <w:pPr>
              <w:pStyle w:val="TAL"/>
            </w:pPr>
            <w: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FEDA6F1" w14:textId="5620CBE3" w:rsidR="001F1B38" w:rsidRDefault="001F1B38" w:rsidP="001F1B38">
            <w:pPr>
              <w:pStyle w:val="TAL"/>
            </w:pPr>
            <w:r>
              <w:t>If included, this IE shall indicate the list of NF service sets of NF service instances that should not be returned in the NF Discovery response.</w:t>
            </w:r>
          </w:p>
          <w:p w14:paraId="7C7F44C7" w14:textId="381668A6" w:rsidR="001F1B38" w:rsidRDefault="001F1B38" w:rsidP="001F1B38">
            <w:pPr>
              <w:pStyle w:val="TAL"/>
            </w:pPr>
            <w:r>
              <w:t>(NOTE 23)</w:t>
            </w:r>
          </w:p>
        </w:tc>
        <w:tc>
          <w:tcPr>
            <w:tcW w:w="467" w:type="pct"/>
            <w:tcBorders>
              <w:top w:val="single" w:sz="4" w:space="0" w:color="auto"/>
              <w:left w:val="single" w:sz="6" w:space="0" w:color="000000"/>
              <w:bottom w:val="single" w:sz="4" w:space="0" w:color="auto"/>
              <w:right w:val="single" w:sz="6" w:space="0" w:color="000000"/>
            </w:tcBorders>
          </w:tcPr>
          <w:p w14:paraId="397E7BA2" w14:textId="2B149449" w:rsidR="001F1B38" w:rsidRDefault="001F1B38" w:rsidP="001F1B38">
            <w:pPr>
              <w:pStyle w:val="TAL"/>
              <w:rPr>
                <w:lang w:eastAsia="zh-CN"/>
              </w:rPr>
            </w:pPr>
            <w:r w:rsidRPr="00D4681E">
              <w:t>Query-SBIProtoc17</w:t>
            </w:r>
            <w:r>
              <w:t>-Ext1</w:t>
            </w:r>
          </w:p>
        </w:tc>
      </w:tr>
      <w:tr w:rsidR="001F1B38" w:rsidRPr="00690A26" w14:paraId="5CE66E0D"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21FAF84" w14:textId="4F897170" w:rsidR="001F1B38" w:rsidRDefault="001F1B38" w:rsidP="001F1B38">
            <w:pPr>
              <w:pStyle w:val="TAL"/>
              <w:rPr>
                <w:lang w:eastAsia="zh-CN"/>
              </w:rPr>
            </w:pPr>
            <w:r>
              <w:rPr>
                <w:lang w:eastAsia="zh-CN"/>
              </w:rPr>
              <w:t>exclude-nfset-list</w:t>
            </w:r>
          </w:p>
        </w:tc>
        <w:tc>
          <w:tcPr>
            <w:tcW w:w="737" w:type="pct"/>
            <w:tcBorders>
              <w:top w:val="single" w:sz="4" w:space="0" w:color="auto"/>
              <w:left w:val="single" w:sz="6" w:space="0" w:color="000000"/>
              <w:bottom w:val="single" w:sz="4" w:space="0" w:color="auto"/>
              <w:right w:val="single" w:sz="6" w:space="0" w:color="000000"/>
            </w:tcBorders>
          </w:tcPr>
          <w:p w14:paraId="249D48BA" w14:textId="66D1A303" w:rsidR="001F1B38" w:rsidRDefault="001F1B38" w:rsidP="001F1B38">
            <w:pPr>
              <w:pStyle w:val="TAL"/>
              <w:rPr>
                <w:lang w:eastAsia="zh-CN"/>
              </w:rPr>
            </w:pPr>
            <w:r>
              <w:rPr>
                <w:lang w:eastAsia="zh-CN"/>
              </w:rPr>
              <w:t>array(NfSetId)</w:t>
            </w:r>
          </w:p>
        </w:tc>
        <w:tc>
          <w:tcPr>
            <w:tcW w:w="160" w:type="pct"/>
            <w:tcBorders>
              <w:top w:val="single" w:sz="4" w:space="0" w:color="auto"/>
              <w:left w:val="single" w:sz="6" w:space="0" w:color="000000"/>
              <w:bottom w:val="single" w:sz="4" w:space="0" w:color="auto"/>
              <w:right w:val="single" w:sz="6" w:space="0" w:color="000000"/>
            </w:tcBorders>
          </w:tcPr>
          <w:p w14:paraId="40FBBF04" w14:textId="13679551" w:rsidR="001F1B38" w:rsidRDefault="001F1B38" w:rsidP="001F1B38">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14DBE62E" w14:textId="07D7F522" w:rsidR="001F1B38" w:rsidRDefault="001F1B38" w:rsidP="001F1B38">
            <w:pPr>
              <w:pStyle w:val="TAL"/>
            </w:pPr>
            <w: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2E3CF61" w14:textId="433AA1E0" w:rsidR="001F1B38" w:rsidRDefault="001F1B38" w:rsidP="001F1B38">
            <w:pPr>
              <w:pStyle w:val="TAL"/>
            </w:pPr>
            <w:r>
              <w:t>If included, this IE shall indicate the list of NF sets of NF instances that should not be returned in the NF Discovery response.</w:t>
            </w:r>
          </w:p>
          <w:p w14:paraId="531A3180" w14:textId="24586D53" w:rsidR="001F1B38" w:rsidRDefault="001F1B38" w:rsidP="001F1B38">
            <w:pPr>
              <w:pStyle w:val="TAL"/>
            </w:pPr>
            <w:r>
              <w:t>(NOTE 23)</w:t>
            </w:r>
          </w:p>
        </w:tc>
        <w:tc>
          <w:tcPr>
            <w:tcW w:w="467" w:type="pct"/>
            <w:tcBorders>
              <w:top w:val="single" w:sz="4" w:space="0" w:color="auto"/>
              <w:left w:val="single" w:sz="6" w:space="0" w:color="000000"/>
              <w:bottom w:val="single" w:sz="4" w:space="0" w:color="auto"/>
              <w:right w:val="single" w:sz="6" w:space="0" w:color="000000"/>
            </w:tcBorders>
          </w:tcPr>
          <w:p w14:paraId="2EE9DD95" w14:textId="646EF39C" w:rsidR="001F1B38" w:rsidRDefault="001F1B38" w:rsidP="001F1B38">
            <w:pPr>
              <w:pStyle w:val="TAL"/>
              <w:rPr>
                <w:lang w:eastAsia="zh-CN"/>
              </w:rPr>
            </w:pPr>
            <w:r w:rsidRPr="00D4681E">
              <w:t>Query-SBIProtoc17</w:t>
            </w:r>
            <w:r>
              <w:t>-Ext1</w:t>
            </w:r>
          </w:p>
        </w:tc>
      </w:tr>
      <w:tr w:rsidR="001F1B38" w:rsidRPr="00690A26" w14:paraId="2FF7C2A3"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FAA703C" w14:textId="38F9AEC6" w:rsidR="001F1B38" w:rsidRDefault="001F1B38" w:rsidP="001F1B38">
            <w:pPr>
              <w:pStyle w:val="TAL"/>
              <w:rPr>
                <w:lang w:eastAsia="zh-CN"/>
              </w:rPr>
            </w:pPr>
            <w:r>
              <w:rPr>
                <w:lang w:eastAsia="zh-CN"/>
              </w:rPr>
              <w:t>preferred-a</w:t>
            </w:r>
            <w:r w:rsidRPr="007C0FDE">
              <w:rPr>
                <w:lang w:eastAsia="zh-CN"/>
              </w:rPr>
              <w:t>nalytics</w:t>
            </w:r>
            <w:r>
              <w:rPr>
                <w:lang w:eastAsia="zh-CN"/>
              </w:rPr>
              <w:t>-d</w:t>
            </w:r>
            <w:r w:rsidRPr="007C0FDE">
              <w:rPr>
                <w:lang w:eastAsia="zh-CN"/>
              </w:rPr>
              <w:t>elay</w:t>
            </w:r>
            <w:r>
              <w:rPr>
                <w:lang w:eastAsia="zh-CN"/>
              </w:rPr>
              <w:t>s</w:t>
            </w:r>
          </w:p>
        </w:tc>
        <w:tc>
          <w:tcPr>
            <w:tcW w:w="737" w:type="pct"/>
            <w:tcBorders>
              <w:top w:val="single" w:sz="4" w:space="0" w:color="auto"/>
              <w:left w:val="single" w:sz="6" w:space="0" w:color="000000"/>
              <w:bottom w:val="single" w:sz="4" w:space="0" w:color="auto"/>
              <w:right w:val="single" w:sz="6" w:space="0" w:color="000000"/>
            </w:tcBorders>
          </w:tcPr>
          <w:p w14:paraId="48A0A3E2" w14:textId="5DB2B181" w:rsidR="001F1B38" w:rsidRDefault="001F1B38" w:rsidP="001F1B38">
            <w:pPr>
              <w:pStyle w:val="TAL"/>
              <w:rPr>
                <w:lang w:eastAsia="zh-CN"/>
              </w:rPr>
            </w:pPr>
            <w:r>
              <w:t>map(</w:t>
            </w:r>
            <w:r w:rsidRPr="001D2CEF">
              <w:rPr>
                <w:lang w:eastAsia="zh-CN"/>
              </w:rPr>
              <w:t>DurationSec</w:t>
            </w:r>
            <w:r>
              <w:t>)</w:t>
            </w:r>
          </w:p>
        </w:tc>
        <w:tc>
          <w:tcPr>
            <w:tcW w:w="160" w:type="pct"/>
            <w:tcBorders>
              <w:top w:val="single" w:sz="4" w:space="0" w:color="auto"/>
              <w:left w:val="single" w:sz="6" w:space="0" w:color="000000"/>
              <w:bottom w:val="single" w:sz="4" w:space="0" w:color="auto"/>
              <w:right w:val="single" w:sz="6" w:space="0" w:color="000000"/>
            </w:tcBorders>
          </w:tcPr>
          <w:p w14:paraId="55BBF921" w14:textId="2B5077F5" w:rsidR="001F1B38" w:rsidRDefault="001F1B38" w:rsidP="001F1B38">
            <w:pPr>
              <w:pStyle w:val="TAC"/>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275153A3" w14:textId="4916C087" w:rsidR="001F1B38" w:rsidRDefault="001F1B38" w:rsidP="001F1B38">
            <w:pPr>
              <w:pStyle w:val="TAL"/>
            </w:pPr>
            <w:r>
              <w:rPr>
                <w:lang w:eastAsia="zh-CN"/>
              </w:rP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8E4E2AC" w14:textId="77777777" w:rsidR="001F1B38" w:rsidRDefault="001F1B38" w:rsidP="001F1B38">
            <w:pPr>
              <w:pStyle w:val="TAL"/>
              <w:rPr>
                <w:rFonts w:cs="Arial"/>
                <w:szCs w:val="18"/>
              </w:rPr>
            </w:pPr>
            <w:r w:rsidRPr="00690A26">
              <w:t>If included, this IE shall contain the</w:t>
            </w:r>
            <w:r>
              <w:t xml:space="preserve"> preferred</w:t>
            </w:r>
            <w:r w:rsidRPr="001B7C50">
              <w:t xml:space="preserve"> Analytics Delay</w:t>
            </w:r>
            <w:r>
              <w:t>.</w:t>
            </w:r>
            <w:r w:rsidRPr="00690A26">
              <w:rPr>
                <w:rFonts w:cs="Arial"/>
                <w:szCs w:val="18"/>
                <w:lang w:eastAsia="zh-CN"/>
              </w:rPr>
              <w:t xml:space="preserve"> The key of the map is the </w:t>
            </w:r>
            <w:r w:rsidRPr="00690A26">
              <w:t xml:space="preserve">EventId </w:t>
            </w:r>
            <w:r>
              <w:t xml:space="preserve">or </w:t>
            </w:r>
            <w:r w:rsidRPr="00690A26">
              <w:t xml:space="preserve">NwdafEvent </w:t>
            </w:r>
            <w:r>
              <w:rPr>
                <w:lang w:eastAsia="zh-CN"/>
              </w:rPr>
              <w:t xml:space="preserve">(as </w:t>
            </w:r>
            <w:r>
              <w:t>defined in 3GPP TS 29.520 [33])</w:t>
            </w:r>
            <w:r w:rsidRPr="00690A26">
              <w:t xml:space="preserve"> </w:t>
            </w:r>
            <w:r w:rsidRPr="00690A26">
              <w:rPr>
                <w:rFonts w:cs="Arial"/>
                <w:szCs w:val="18"/>
                <w:lang w:eastAsia="zh-CN"/>
              </w:rPr>
              <w:t xml:space="preserve">for which the </w:t>
            </w:r>
            <w:r>
              <w:t>preferred</w:t>
            </w:r>
            <w:r w:rsidRPr="001B7C50">
              <w:t xml:space="preserve"> Analytics Delay</w:t>
            </w:r>
            <w:r w:rsidRPr="00690A26">
              <w:rPr>
                <w:rFonts w:cs="Arial"/>
                <w:szCs w:val="18"/>
                <w:lang w:eastAsia="zh-CN"/>
              </w:rPr>
              <w:t xml:space="preserve"> is </w:t>
            </w:r>
            <w:r>
              <w:rPr>
                <w:rFonts w:cs="Arial"/>
                <w:szCs w:val="18"/>
                <w:lang w:eastAsia="zh-CN"/>
              </w:rPr>
              <w:t>related to</w:t>
            </w:r>
            <w:r w:rsidRPr="00690A26">
              <w:rPr>
                <w:rFonts w:cs="Arial"/>
                <w:szCs w:val="18"/>
                <w:lang w:eastAsia="zh-CN"/>
              </w:rPr>
              <w:t>.</w:t>
            </w:r>
            <w:r w:rsidRPr="00690A26">
              <w:rPr>
                <w:rFonts w:cs="Arial"/>
                <w:szCs w:val="18"/>
              </w:rPr>
              <w:t xml:space="preserve"> Each element carries the </w:t>
            </w:r>
            <w:r>
              <w:t>preferred</w:t>
            </w:r>
            <w:r w:rsidRPr="001B7C50">
              <w:t xml:space="preserve"> Analytics Delay</w:t>
            </w:r>
            <w:r w:rsidRPr="00690A26">
              <w:rPr>
                <w:rFonts w:cs="Arial"/>
                <w:szCs w:val="18"/>
              </w:rPr>
              <w:t xml:space="preserve"> for the </w:t>
            </w:r>
            <w:r w:rsidRPr="001B7C50">
              <w:t>Analytics ID</w:t>
            </w:r>
            <w:r w:rsidRPr="00690A26">
              <w:rPr>
                <w:rFonts w:cs="Arial"/>
                <w:szCs w:val="18"/>
              </w:rPr>
              <w:t xml:space="preserve"> indicated by the key.</w:t>
            </w:r>
          </w:p>
          <w:p w14:paraId="4FD89BFA" w14:textId="77777777" w:rsidR="001F1B38" w:rsidRDefault="001F1B38" w:rsidP="001F1B38">
            <w:pPr>
              <w:pStyle w:val="TAL"/>
              <w:rPr>
                <w:rFonts w:cs="Arial"/>
                <w:szCs w:val="18"/>
              </w:rPr>
            </w:pPr>
          </w:p>
          <w:p w14:paraId="76025639" w14:textId="43E4A834" w:rsidR="001F1B38" w:rsidRDefault="001F1B38" w:rsidP="001F1B38">
            <w:pPr>
              <w:pStyle w:val="TAL"/>
            </w:pPr>
            <w:r>
              <w:rPr>
                <w:rFonts w:cs="Arial"/>
                <w:szCs w:val="18"/>
              </w:rPr>
              <w:t xml:space="preserve">The NRF shall return the NWDAFs </w:t>
            </w:r>
            <w:r w:rsidRPr="001B7C50">
              <w:t xml:space="preserve">supports the Analytics ID with a </w:t>
            </w:r>
            <w:r>
              <w:t>supported Analytics Delay</w:t>
            </w:r>
            <w:r w:rsidRPr="001B7C50">
              <w:t xml:space="preserve"> that is less than or equal to the </w:t>
            </w:r>
            <w:r>
              <w:t>preferred</w:t>
            </w:r>
            <w:r w:rsidRPr="001B7C50">
              <w:t xml:space="preserve"> Analytics Delay</w:t>
            </w:r>
            <w:r>
              <w:t>, as described in clause </w:t>
            </w:r>
            <w:r>
              <w:rPr>
                <w:noProof/>
                <w:lang w:eastAsia="zh-CN"/>
              </w:rPr>
              <w:t>6.3.13 of 3GPP</w:t>
            </w:r>
            <w:r>
              <w:rPr>
                <w:noProof/>
                <w:lang w:val="en-US" w:eastAsia="zh-CN"/>
              </w:rPr>
              <w:t> </w:t>
            </w:r>
            <w:r>
              <w:rPr>
                <w:noProof/>
                <w:lang w:eastAsia="zh-CN"/>
              </w:rPr>
              <w:t>TS</w:t>
            </w:r>
            <w:r>
              <w:rPr>
                <w:noProof/>
                <w:lang w:val="en-US" w:eastAsia="zh-CN"/>
              </w:rPr>
              <w:t> </w:t>
            </w:r>
            <w:r>
              <w:rPr>
                <w:noProof/>
                <w:lang w:eastAsia="zh-CN"/>
              </w:rPr>
              <w:t>23.501</w:t>
            </w:r>
            <w:r>
              <w:rPr>
                <w:noProof/>
                <w:lang w:val="en-US" w:eastAsia="zh-CN"/>
              </w:rPr>
              <w:t> [2]</w:t>
            </w:r>
            <w:r>
              <w:t xml:space="preserve">. </w:t>
            </w:r>
            <w:r w:rsidRPr="00690A26">
              <w:rPr>
                <w:rFonts w:cs="Arial"/>
                <w:szCs w:val="18"/>
              </w:rPr>
              <w:t xml:space="preserve">The NRF may return </w:t>
            </w:r>
            <w:r>
              <w:rPr>
                <w:rFonts w:cs="Arial"/>
                <w:szCs w:val="18"/>
              </w:rPr>
              <w:t>NWDAFs</w:t>
            </w:r>
            <w:r w:rsidRPr="00690A26">
              <w:rPr>
                <w:rFonts w:cs="Arial"/>
                <w:szCs w:val="18"/>
              </w:rPr>
              <w:t xml:space="preserve"> in the response not matching the </w:t>
            </w:r>
            <w:r>
              <w:t>preferred</w:t>
            </w:r>
            <w:r w:rsidRPr="001B7C50">
              <w:t xml:space="preserve"> Analytics Delay</w:t>
            </w:r>
            <w:r w:rsidRPr="00690A26">
              <w:rPr>
                <w:rFonts w:cs="Arial"/>
                <w:szCs w:val="18"/>
              </w:rPr>
              <w:t xml:space="preserve">, e.g. if no </w:t>
            </w:r>
            <w:r>
              <w:rPr>
                <w:rFonts w:cs="Arial"/>
                <w:szCs w:val="18"/>
              </w:rPr>
              <w:t>NWDAF</w:t>
            </w:r>
            <w:r w:rsidRPr="00690A26">
              <w:rPr>
                <w:rFonts w:cs="Arial"/>
                <w:szCs w:val="18"/>
              </w:rPr>
              <w:t xml:space="preserve"> profile is found matching the </w:t>
            </w:r>
            <w:r>
              <w:t>preferred</w:t>
            </w:r>
            <w:r w:rsidRPr="001B7C50">
              <w:t xml:space="preserve"> Analytics Delay</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52B2C9E2" w14:textId="36159953" w:rsidR="001F1B38" w:rsidRPr="00D4681E" w:rsidRDefault="001F1B38" w:rsidP="001F1B38">
            <w:pPr>
              <w:pStyle w:val="TAL"/>
            </w:pPr>
            <w:r w:rsidRPr="00CB0A0C">
              <w:rPr>
                <w:lang w:val="es-ES"/>
              </w:rPr>
              <w:t>Query-eNA-PH2</w:t>
            </w:r>
            <w:r>
              <w:rPr>
                <w:lang w:val="es-ES"/>
              </w:rPr>
              <w:t>-Ext1</w:t>
            </w:r>
          </w:p>
        </w:tc>
      </w:tr>
      <w:tr w:rsidR="001F1B38" w:rsidRPr="00690A26" w14:paraId="5E3A3714" w14:textId="77777777" w:rsidTr="003B113B">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01FD16D" w14:textId="29F074A3" w:rsidR="001F1B38" w:rsidRDefault="001F1B38" w:rsidP="001F1B38">
            <w:pPr>
              <w:pStyle w:val="TAL"/>
              <w:rPr>
                <w:lang w:eastAsia="zh-CN"/>
              </w:rPr>
            </w:pPr>
            <w:r>
              <w:rPr>
                <w:lang w:eastAsia="zh-CN"/>
              </w:rPr>
              <w:t>high-latency-com</w:t>
            </w:r>
          </w:p>
        </w:tc>
        <w:tc>
          <w:tcPr>
            <w:tcW w:w="737" w:type="pct"/>
            <w:tcBorders>
              <w:top w:val="single" w:sz="4" w:space="0" w:color="auto"/>
              <w:left w:val="single" w:sz="6" w:space="0" w:color="000000"/>
              <w:bottom w:val="single" w:sz="4" w:space="0" w:color="auto"/>
              <w:right w:val="single" w:sz="6" w:space="0" w:color="000000"/>
            </w:tcBorders>
          </w:tcPr>
          <w:p w14:paraId="3FB220EF" w14:textId="08B749CA" w:rsidR="001F1B38" w:rsidRDefault="001F1B38" w:rsidP="001F1B38">
            <w:pPr>
              <w:pStyle w:val="TAL"/>
            </w:pPr>
            <w:r>
              <w:rPr>
                <w:lang w:eastAsia="zh-CN"/>
              </w:rPr>
              <w:t>boolean</w:t>
            </w:r>
          </w:p>
        </w:tc>
        <w:tc>
          <w:tcPr>
            <w:tcW w:w="160" w:type="pct"/>
            <w:tcBorders>
              <w:top w:val="single" w:sz="4" w:space="0" w:color="auto"/>
              <w:left w:val="single" w:sz="6" w:space="0" w:color="000000"/>
              <w:bottom w:val="single" w:sz="4" w:space="0" w:color="auto"/>
              <w:right w:val="single" w:sz="6" w:space="0" w:color="000000"/>
            </w:tcBorders>
          </w:tcPr>
          <w:p w14:paraId="2FA63E9A" w14:textId="7A96832D" w:rsidR="001F1B38" w:rsidRDefault="001F1B38" w:rsidP="001F1B38">
            <w:pPr>
              <w:pStyle w:val="TAC"/>
              <w:rPr>
                <w:lang w:eastAsia="zh-CN"/>
              </w:rPr>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17BC6241" w14:textId="7B334969" w:rsidR="001F1B38" w:rsidRDefault="001F1B38" w:rsidP="001F1B38">
            <w:pPr>
              <w:pStyle w:val="TAL"/>
              <w:rPr>
                <w:lang w:eastAsia="zh-CN"/>
              </w:rPr>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799428EB" w14:textId="77777777" w:rsidR="001F1B38" w:rsidRDefault="001F1B38" w:rsidP="001F1B38">
            <w:pPr>
              <w:pStyle w:val="TAL"/>
              <w:rPr>
                <w:lang w:eastAsia="zh-CN"/>
              </w:rPr>
            </w:pPr>
            <w:r w:rsidRPr="00690A26">
              <w:rPr>
                <w:rFonts w:cs="Arial"/>
                <w:szCs w:val="18"/>
              </w:rPr>
              <w:t>If present</w:t>
            </w:r>
            <w:r>
              <w:rPr>
                <w:rFonts w:cs="Arial" w:hint="eastAsia"/>
                <w:szCs w:val="18"/>
                <w:lang w:eastAsia="zh-CN"/>
              </w:rPr>
              <w:t xml:space="preserve"> and set to true</w:t>
            </w:r>
            <w:r w:rsidRPr="00690A26">
              <w:rPr>
                <w:rFonts w:cs="Arial"/>
                <w:szCs w:val="18"/>
              </w:rPr>
              <w:t>, this attribute</w:t>
            </w:r>
            <w:r>
              <w:rPr>
                <w:rFonts w:cs="Arial"/>
                <w:szCs w:val="18"/>
              </w:rPr>
              <w:t xml:space="preserve"> indicates</w:t>
            </w:r>
            <w:r w:rsidRPr="00690A26">
              <w:rPr>
                <w:rFonts w:cs="Arial"/>
                <w:szCs w:val="18"/>
              </w:rPr>
              <w:t xml:space="preserve"> </w:t>
            </w:r>
            <w:r>
              <w:rPr>
                <w:rFonts w:cs="Arial"/>
                <w:szCs w:val="18"/>
              </w:rPr>
              <w:t>target AMF(s) instances supporting High Latency communication (e.g. for NR RedCap UE) are required.</w:t>
            </w:r>
            <w:r>
              <w:t xml:space="preserve"> </w:t>
            </w:r>
            <w:r>
              <w:rPr>
                <w:rFonts w:hint="eastAsia"/>
                <w:lang w:eastAsia="zh-CN"/>
              </w:rPr>
              <w:t xml:space="preserve">This is used </w:t>
            </w:r>
            <w:r>
              <w:rPr>
                <w:lang w:eastAsia="zh-CN"/>
              </w:rPr>
              <w:t>by</w:t>
            </w:r>
            <w:r>
              <w:rPr>
                <w:rFonts w:hint="eastAsia"/>
                <w:lang w:eastAsia="zh-CN"/>
              </w:rPr>
              <w:t xml:space="preserve"> CP NF to </w:t>
            </w:r>
            <w:r>
              <w:rPr>
                <w:lang w:eastAsia="zh-CN"/>
              </w:rPr>
              <w:t>discover AMF supporting High Latency communication (see 3GPP TS 23.501 [2], clause 6.3.5).</w:t>
            </w:r>
          </w:p>
          <w:p w14:paraId="43F2AF3D" w14:textId="77777777" w:rsidR="001F1B38" w:rsidRDefault="001F1B38" w:rsidP="001F1B38">
            <w:pPr>
              <w:pStyle w:val="TAL"/>
              <w:rPr>
                <w:lang w:eastAsia="zh-CN"/>
              </w:rPr>
            </w:pPr>
          </w:p>
          <w:p w14:paraId="50399857" w14:textId="77777777" w:rsidR="001F1B38" w:rsidRDefault="001F1B38" w:rsidP="001F1B38">
            <w:pPr>
              <w:pStyle w:val="TAL"/>
              <w:rPr>
                <w:lang w:eastAsia="zh-CN"/>
              </w:rPr>
            </w:pPr>
            <w:r>
              <w:rPr>
                <w:lang w:eastAsia="zh-CN"/>
              </w:rPr>
              <w:t xml:space="preserve">Presence of this IE with false value </w:t>
            </w:r>
            <w:r>
              <w:rPr>
                <w:rFonts w:hint="eastAsia"/>
                <w:lang w:eastAsia="zh-CN"/>
              </w:rPr>
              <w:t>shall be</w:t>
            </w:r>
            <w:r>
              <w:rPr>
                <w:lang w:eastAsia="zh-CN"/>
              </w:rPr>
              <w:t xml:space="preserve"> </w:t>
            </w:r>
            <w:r>
              <w:rPr>
                <w:rFonts w:hint="eastAsia"/>
                <w:lang w:eastAsia="zh-CN"/>
              </w:rPr>
              <w:t>prohibited</w:t>
            </w:r>
            <w:r>
              <w:rPr>
                <w:lang w:eastAsia="zh-CN"/>
              </w:rPr>
              <w:t>.</w:t>
            </w:r>
          </w:p>
          <w:p w14:paraId="311215F4" w14:textId="77777777" w:rsidR="001F1B38" w:rsidRPr="00690A26" w:rsidRDefault="001F1B38" w:rsidP="001F1B38">
            <w:pPr>
              <w:pStyle w:val="TAL"/>
            </w:pPr>
          </w:p>
        </w:tc>
        <w:tc>
          <w:tcPr>
            <w:tcW w:w="467" w:type="pct"/>
            <w:tcBorders>
              <w:top w:val="single" w:sz="4" w:space="0" w:color="auto"/>
              <w:left w:val="single" w:sz="6" w:space="0" w:color="000000"/>
              <w:bottom w:val="single" w:sz="4" w:space="0" w:color="auto"/>
              <w:right w:val="single" w:sz="6" w:space="0" w:color="000000"/>
            </w:tcBorders>
          </w:tcPr>
          <w:p w14:paraId="1DE11047" w14:textId="4C9631FF" w:rsidR="001F1B38" w:rsidRPr="00CB0A0C" w:rsidRDefault="001F1B38" w:rsidP="001F1B38">
            <w:pPr>
              <w:pStyle w:val="TAL"/>
              <w:rPr>
                <w:lang w:val="es-ES"/>
              </w:rPr>
            </w:pPr>
            <w:r w:rsidRPr="00D4681E">
              <w:t>Query-</w:t>
            </w:r>
            <w:r>
              <w:t>HLC</w:t>
            </w:r>
          </w:p>
        </w:tc>
      </w:tr>
      <w:tr w:rsidR="001F1B38" w:rsidRPr="00690A26" w14:paraId="31D282C0" w14:textId="77777777" w:rsidTr="00CE1259">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6E9F26B" w14:textId="2DF9745E" w:rsidR="001F1B38" w:rsidRDefault="001F1B38" w:rsidP="001F1B38">
            <w:pPr>
              <w:pStyle w:val="TAL"/>
              <w:rPr>
                <w:lang w:eastAsia="zh-CN"/>
              </w:rPr>
            </w:pPr>
            <w:r>
              <w:t>nsac-sai</w:t>
            </w:r>
          </w:p>
        </w:tc>
        <w:tc>
          <w:tcPr>
            <w:tcW w:w="737" w:type="pct"/>
            <w:tcBorders>
              <w:top w:val="single" w:sz="4" w:space="0" w:color="auto"/>
              <w:left w:val="single" w:sz="6" w:space="0" w:color="000000"/>
              <w:bottom w:val="single" w:sz="4" w:space="0" w:color="auto"/>
              <w:right w:val="single" w:sz="6" w:space="0" w:color="000000"/>
            </w:tcBorders>
          </w:tcPr>
          <w:p w14:paraId="5805A945" w14:textId="55F1F57E" w:rsidR="001F1B38" w:rsidRDefault="001F1B38" w:rsidP="001F1B38">
            <w:pPr>
              <w:pStyle w:val="TAL"/>
              <w:rPr>
                <w:lang w:eastAsia="zh-CN"/>
              </w:rPr>
            </w:pPr>
            <w:r>
              <w:t>NsacSai</w:t>
            </w:r>
          </w:p>
        </w:tc>
        <w:tc>
          <w:tcPr>
            <w:tcW w:w="160" w:type="pct"/>
            <w:tcBorders>
              <w:top w:val="single" w:sz="4" w:space="0" w:color="auto"/>
              <w:left w:val="single" w:sz="6" w:space="0" w:color="000000"/>
              <w:bottom w:val="single" w:sz="4" w:space="0" w:color="auto"/>
              <w:right w:val="single" w:sz="6" w:space="0" w:color="000000"/>
            </w:tcBorders>
          </w:tcPr>
          <w:p w14:paraId="6C3B90F5" w14:textId="3E63B738" w:rsidR="001F1B38" w:rsidRDefault="001F1B38" w:rsidP="001F1B38">
            <w:pPr>
              <w:pStyle w:val="TAC"/>
              <w:rPr>
                <w:lang w:eastAsia="zh-CN"/>
              </w:rPr>
            </w:pPr>
            <w:r>
              <w:t>O</w:t>
            </w:r>
          </w:p>
        </w:tc>
        <w:tc>
          <w:tcPr>
            <w:tcW w:w="320" w:type="pct"/>
            <w:tcBorders>
              <w:top w:val="single" w:sz="4" w:space="0" w:color="auto"/>
              <w:left w:val="single" w:sz="6" w:space="0" w:color="000000"/>
              <w:bottom w:val="single" w:sz="4" w:space="0" w:color="auto"/>
              <w:right w:val="single" w:sz="6" w:space="0" w:color="000000"/>
            </w:tcBorders>
          </w:tcPr>
          <w:p w14:paraId="4434FF7D" w14:textId="1278AE06" w:rsidR="001F1B38" w:rsidRPr="00690A26" w:rsidRDefault="001F1B38" w:rsidP="001F1B38">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AB8C504" w14:textId="77777777" w:rsidR="001F1B38" w:rsidRDefault="001F1B38" w:rsidP="001F1B38">
            <w:pPr>
              <w:pStyle w:val="TAL"/>
            </w:pPr>
            <w:r>
              <w:t xml:space="preserve">If included, it shall indicate the NSAC service area which shall be supported by the target NSACF. </w:t>
            </w:r>
            <w:r w:rsidRPr="00350B76">
              <w:t>It may be included if the target NF type is "</w:t>
            </w:r>
            <w:r>
              <w:rPr>
                <w:lang w:eastAsia="zh-CN"/>
              </w:rPr>
              <w:t>NSACF</w:t>
            </w:r>
            <w:r w:rsidRPr="00350B76">
              <w:t>".</w:t>
            </w:r>
          </w:p>
          <w:p w14:paraId="5D6B0411" w14:textId="77777777" w:rsidR="001F1B38" w:rsidRDefault="001F1B38" w:rsidP="001F1B38">
            <w:pPr>
              <w:pStyle w:val="TAL"/>
            </w:pPr>
          </w:p>
          <w:p w14:paraId="403A3B3F" w14:textId="6123F856" w:rsidR="001F1B38" w:rsidRPr="00690A26" w:rsidRDefault="001F1B38" w:rsidP="001F1B38">
            <w:pPr>
              <w:pStyle w:val="TAL"/>
              <w:rPr>
                <w:rFonts w:cs="Arial"/>
                <w:szCs w:val="18"/>
              </w:rPr>
            </w:pPr>
            <w:r>
              <w:t xml:space="preserve">For NSAC hierarchical or centralized architecture, if this IE is set to "ENTIRE_PLMN", this indicates the NF service consumer wants to discover a primary/central NSACF for the entire PLMN. </w:t>
            </w:r>
            <w:r w:rsidRPr="009B531C">
              <w:t>This IE shall be set to "ENTIRE_PLMN" also in roaming scenarios to discover the HPLMN NSACF as clarified in clause</w:t>
            </w:r>
            <w:r>
              <w:t> </w:t>
            </w:r>
            <w:r w:rsidRPr="009B531C">
              <w:t>6.3.22 of 3GPP</w:t>
            </w:r>
            <w:r>
              <w:t> </w:t>
            </w:r>
            <w:r w:rsidRPr="009B531C">
              <w:t>TS</w:t>
            </w:r>
            <w:r>
              <w:t> </w:t>
            </w:r>
            <w:r w:rsidRPr="009B531C">
              <w:t>23.501</w:t>
            </w:r>
            <w:r>
              <w:rPr>
                <w:b/>
              </w:rPr>
              <w:t> </w:t>
            </w:r>
            <w:r w:rsidRPr="009B531C">
              <w:t>[2].</w:t>
            </w:r>
          </w:p>
        </w:tc>
        <w:tc>
          <w:tcPr>
            <w:tcW w:w="467" w:type="pct"/>
            <w:tcBorders>
              <w:top w:val="single" w:sz="4" w:space="0" w:color="auto"/>
              <w:left w:val="single" w:sz="6" w:space="0" w:color="000000"/>
              <w:bottom w:val="single" w:sz="4" w:space="0" w:color="auto"/>
              <w:right w:val="single" w:sz="6" w:space="0" w:color="000000"/>
            </w:tcBorders>
          </w:tcPr>
          <w:p w14:paraId="14FFBBC0" w14:textId="11280D17" w:rsidR="001F1B38" w:rsidRPr="00D4681E" w:rsidRDefault="001F1B38" w:rsidP="001F1B38">
            <w:pPr>
              <w:pStyle w:val="TAL"/>
            </w:pPr>
            <w:r>
              <w:rPr>
                <w:lang w:eastAsia="zh-CN"/>
              </w:rPr>
              <w:t>Query-eNS-PH2</w:t>
            </w:r>
          </w:p>
        </w:tc>
      </w:tr>
      <w:tr w:rsidR="001F1B38" w:rsidRPr="00690A26" w14:paraId="18831C90"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4DEA0A1" w14:textId="2D2E4E98" w:rsidR="001F1B38" w:rsidRDefault="001F1B38" w:rsidP="001F1B38">
            <w:pPr>
              <w:pStyle w:val="TAL"/>
              <w:rPr>
                <w:lang w:eastAsia="zh-CN"/>
              </w:rPr>
            </w:pPr>
            <w:r>
              <w:rPr>
                <w:lang w:eastAsia="zh-CN"/>
              </w:rPr>
              <w:t>complete-profile</w:t>
            </w:r>
          </w:p>
        </w:tc>
        <w:tc>
          <w:tcPr>
            <w:tcW w:w="737" w:type="pct"/>
            <w:tcBorders>
              <w:top w:val="single" w:sz="4" w:space="0" w:color="auto"/>
              <w:left w:val="single" w:sz="6" w:space="0" w:color="000000"/>
              <w:bottom w:val="single" w:sz="4" w:space="0" w:color="auto"/>
              <w:right w:val="single" w:sz="6" w:space="0" w:color="000000"/>
            </w:tcBorders>
          </w:tcPr>
          <w:p w14:paraId="6BC4E5E0" w14:textId="6489E346" w:rsidR="001F1B38" w:rsidRDefault="001F1B38" w:rsidP="001F1B38">
            <w:pPr>
              <w:pStyle w:val="TAL"/>
            </w:pPr>
            <w:r>
              <w:t>boolean</w:t>
            </w:r>
          </w:p>
        </w:tc>
        <w:tc>
          <w:tcPr>
            <w:tcW w:w="160" w:type="pct"/>
            <w:tcBorders>
              <w:top w:val="single" w:sz="4" w:space="0" w:color="auto"/>
              <w:left w:val="single" w:sz="6" w:space="0" w:color="000000"/>
              <w:bottom w:val="single" w:sz="4" w:space="0" w:color="auto"/>
              <w:right w:val="single" w:sz="6" w:space="0" w:color="000000"/>
            </w:tcBorders>
          </w:tcPr>
          <w:p w14:paraId="7BB3B4B6" w14:textId="18E0EE44" w:rsidR="001F1B38" w:rsidRDefault="001F1B38" w:rsidP="001F1B38">
            <w:pPr>
              <w:pStyle w:val="TAC"/>
              <w:rPr>
                <w:lang w:eastAsia="zh-CN"/>
              </w:rPr>
            </w:pPr>
            <w:r>
              <w:rPr>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3828B183" w14:textId="08216785" w:rsidR="001F1B38" w:rsidRDefault="001F1B38" w:rsidP="001F1B38">
            <w:pPr>
              <w:pStyle w:val="TAL"/>
              <w:rPr>
                <w:lang w:eastAsia="zh-CN"/>
              </w:rPr>
            </w:pPr>
            <w:r>
              <w:rPr>
                <w:lang w:eastAsia="zh-CN"/>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F72FFEE" w14:textId="77777777" w:rsidR="001F1B38" w:rsidRDefault="001F1B38" w:rsidP="001F1B38">
            <w:pPr>
              <w:pStyle w:val="TAL"/>
            </w:pPr>
            <w:r>
              <w:rPr>
                <w:color w:val="000000"/>
              </w:rPr>
              <w:t xml:space="preserve">This IE may be included by an SCP with the value true to request to discover the complete profile of NF Instances (including authorization attributes such as the "allowedXXX" attributes of NFProfile and NFService data types) matching the </w:t>
            </w:r>
            <w:r>
              <w:rPr>
                <w:color w:val="000000"/>
              </w:rPr>
              <w:lastRenderedPageBreak/>
              <w:t>query parameters. See clause </w:t>
            </w:r>
            <w:r w:rsidRPr="00690A26">
              <w:t>5.3.2.2.2</w:t>
            </w:r>
            <w:r>
              <w:t>.</w:t>
            </w:r>
          </w:p>
          <w:p w14:paraId="048AF27A" w14:textId="77777777" w:rsidR="001F1B38" w:rsidRDefault="001F1B38" w:rsidP="001F1B38">
            <w:pPr>
              <w:pStyle w:val="TAL"/>
              <w:rPr>
                <w:lang w:eastAsia="zh-CN"/>
              </w:rPr>
            </w:pPr>
          </w:p>
          <w:p w14:paraId="6184E2CC" w14:textId="77777777" w:rsidR="001F1B38" w:rsidRDefault="001F1B38" w:rsidP="001F1B38">
            <w:pPr>
              <w:pStyle w:val="TAL"/>
              <w:rPr>
                <w:lang w:eastAsia="zh-CN"/>
              </w:rPr>
            </w:pPr>
            <w:r w:rsidRPr="00F43B8A">
              <w:rPr>
                <w:rFonts w:hint="eastAsia"/>
                <w:lang w:eastAsia="zh-CN"/>
              </w:rPr>
              <w:t>Presence of this IE with false value shall be prohibited</w:t>
            </w:r>
            <w:r w:rsidRPr="00F43B8A">
              <w:t>.</w:t>
            </w:r>
          </w:p>
          <w:p w14:paraId="0C2ED120" w14:textId="0C89D9BE" w:rsidR="001F1B38" w:rsidRPr="00690A26" w:rsidRDefault="001F1B38" w:rsidP="001F1B38">
            <w:pPr>
              <w:pStyle w:val="TAL"/>
            </w:pPr>
          </w:p>
        </w:tc>
        <w:tc>
          <w:tcPr>
            <w:tcW w:w="467" w:type="pct"/>
            <w:tcBorders>
              <w:top w:val="single" w:sz="4" w:space="0" w:color="auto"/>
              <w:left w:val="single" w:sz="6" w:space="0" w:color="000000"/>
              <w:bottom w:val="single" w:sz="4" w:space="0" w:color="auto"/>
              <w:right w:val="single" w:sz="6" w:space="0" w:color="000000"/>
            </w:tcBorders>
          </w:tcPr>
          <w:p w14:paraId="7B1966A1" w14:textId="32DFF188" w:rsidR="001F1B38" w:rsidRPr="00CB0A0C" w:rsidRDefault="001F1B38" w:rsidP="001F1B38">
            <w:pPr>
              <w:pStyle w:val="TAL"/>
              <w:rPr>
                <w:lang w:val="es-ES"/>
              </w:rPr>
            </w:pPr>
            <w:r>
              <w:lastRenderedPageBreak/>
              <w:t>Complete-Profile-Discovery</w:t>
            </w:r>
          </w:p>
        </w:tc>
      </w:tr>
      <w:tr w:rsidR="001F1B38" w:rsidRPr="00690A26" w14:paraId="191D64C4"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2287A48" w14:textId="4C19B730" w:rsidR="001F1B38" w:rsidRDefault="001F1B38" w:rsidP="001F1B38">
            <w:pPr>
              <w:pStyle w:val="TAL"/>
              <w:rPr>
                <w:lang w:eastAsia="zh-CN"/>
              </w:rPr>
            </w:pPr>
            <w:r>
              <w:rPr>
                <w:lang w:eastAsia="zh-CN"/>
              </w:rPr>
              <w:t>n32-purposes</w:t>
            </w:r>
          </w:p>
        </w:tc>
        <w:tc>
          <w:tcPr>
            <w:tcW w:w="737" w:type="pct"/>
            <w:tcBorders>
              <w:top w:val="single" w:sz="4" w:space="0" w:color="auto"/>
              <w:left w:val="single" w:sz="6" w:space="0" w:color="000000"/>
              <w:bottom w:val="single" w:sz="4" w:space="0" w:color="auto"/>
              <w:right w:val="single" w:sz="6" w:space="0" w:color="000000"/>
            </w:tcBorders>
          </w:tcPr>
          <w:p w14:paraId="15E80522" w14:textId="11957C50" w:rsidR="001F1B38" w:rsidRDefault="001F1B38" w:rsidP="001F1B38">
            <w:pPr>
              <w:pStyle w:val="TAL"/>
            </w:pPr>
            <w:r>
              <w:rPr>
                <w:lang w:eastAsia="zh-CN"/>
              </w:rPr>
              <w:t>array(N32Purpose)</w:t>
            </w:r>
          </w:p>
        </w:tc>
        <w:tc>
          <w:tcPr>
            <w:tcW w:w="160" w:type="pct"/>
            <w:tcBorders>
              <w:top w:val="single" w:sz="4" w:space="0" w:color="auto"/>
              <w:left w:val="single" w:sz="6" w:space="0" w:color="000000"/>
              <w:bottom w:val="single" w:sz="4" w:space="0" w:color="auto"/>
              <w:right w:val="single" w:sz="6" w:space="0" w:color="000000"/>
            </w:tcBorders>
          </w:tcPr>
          <w:p w14:paraId="0119AF44" w14:textId="2ECED4AB" w:rsidR="001F1B38" w:rsidRDefault="001F1B38" w:rsidP="001F1B38">
            <w:pPr>
              <w:pStyle w:val="TAC"/>
              <w:rPr>
                <w:lang w:eastAsia="zh-CN"/>
              </w:rPr>
            </w:pPr>
            <w:r>
              <w:t>O</w:t>
            </w:r>
          </w:p>
        </w:tc>
        <w:tc>
          <w:tcPr>
            <w:tcW w:w="320" w:type="pct"/>
            <w:tcBorders>
              <w:top w:val="single" w:sz="4" w:space="0" w:color="auto"/>
              <w:left w:val="single" w:sz="6" w:space="0" w:color="000000"/>
              <w:bottom w:val="single" w:sz="4" w:space="0" w:color="auto"/>
              <w:right w:val="single" w:sz="6" w:space="0" w:color="000000"/>
            </w:tcBorders>
          </w:tcPr>
          <w:p w14:paraId="516562DF" w14:textId="4FC16229" w:rsidR="001F1B38" w:rsidRDefault="001F1B38" w:rsidP="001F1B38">
            <w:pPr>
              <w:pStyle w:val="TAL"/>
              <w:rPr>
                <w:lang w:eastAsia="zh-CN"/>
              </w:rPr>
            </w:pPr>
            <w: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8DFA805" w14:textId="3B60E31F" w:rsidR="001F1B38" w:rsidRDefault="001F1B38" w:rsidP="001F1B38">
            <w:pPr>
              <w:pStyle w:val="TAL"/>
              <w:rPr>
                <w:rFonts w:cs="Arial"/>
                <w:szCs w:val="18"/>
              </w:rPr>
            </w:pPr>
            <w:r w:rsidRPr="00690A26">
              <w:rPr>
                <w:rFonts w:cs="Arial"/>
                <w:szCs w:val="18"/>
              </w:rPr>
              <w:t xml:space="preserve">This IE may be included when the target NF type is </w:t>
            </w:r>
            <w:r>
              <w:rPr>
                <w:rFonts w:cs="Arial"/>
                <w:szCs w:val="18"/>
              </w:rPr>
              <w:t>"SEPP"</w:t>
            </w:r>
            <w:r>
              <w:t>.</w:t>
            </w:r>
          </w:p>
          <w:p w14:paraId="398EF46F" w14:textId="473D9B96" w:rsidR="001F1B38" w:rsidRDefault="001F1B38" w:rsidP="001F1B38">
            <w:pPr>
              <w:pStyle w:val="TAL"/>
              <w:rPr>
                <w:color w:val="000000"/>
              </w:rPr>
            </w:pPr>
            <w:r>
              <w:t xml:space="preserve">When present, this IE shall indicate the requested N32 purposes to be supported by the SEPP. The NRF shall return SEPP profiles that support at least one requested N32 purpose. </w:t>
            </w:r>
          </w:p>
        </w:tc>
        <w:tc>
          <w:tcPr>
            <w:tcW w:w="467" w:type="pct"/>
            <w:tcBorders>
              <w:top w:val="single" w:sz="4" w:space="0" w:color="auto"/>
              <w:left w:val="single" w:sz="6" w:space="0" w:color="000000"/>
              <w:bottom w:val="single" w:sz="4" w:space="0" w:color="auto"/>
              <w:right w:val="single" w:sz="6" w:space="0" w:color="000000"/>
            </w:tcBorders>
          </w:tcPr>
          <w:p w14:paraId="3C440916" w14:textId="2186A62E" w:rsidR="001F1B38" w:rsidRDefault="001F1B38" w:rsidP="001F1B38">
            <w:pPr>
              <w:pStyle w:val="TAL"/>
            </w:pPr>
            <w:r w:rsidRPr="00D4681E">
              <w:t>Query-SBIProtoc1</w:t>
            </w:r>
            <w:r>
              <w:t>8</w:t>
            </w:r>
          </w:p>
        </w:tc>
      </w:tr>
      <w:tr w:rsidR="001F1B38" w:rsidRPr="00690A26" w14:paraId="11157B32"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3AEBAFC" w14:textId="5B158E7A" w:rsidR="001F1B38" w:rsidRDefault="001F1B38" w:rsidP="001F1B38">
            <w:pPr>
              <w:pStyle w:val="TAL"/>
              <w:rPr>
                <w:lang w:eastAsia="zh-CN"/>
              </w:rPr>
            </w:pPr>
            <w:r>
              <w:t>preferred</w:t>
            </w:r>
            <w:r w:rsidRPr="00690A26">
              <w:t>-features</w:t>
            </w:r>
          </w:p>
        </w:tc>
        <w:tc>
          <w:tcPr>
            <w:tcW w:w="737" w:type="pct"/>
            <w:tcBorders>
              <w:top w:val="single" w:sz="4" w:space="0" w:color="auto"/>
              <w:left w:val="single" w:sz="6" w:space="0" w:color="000000"/>
              <w:bottom w:val="single" w:sz="4" w:space="0" w:color="auto"/>
              <w:right w:val="single" w:sz="6" w:space="0" w:color="000000"/>
            </w:tcBorders>
          </w:tcPr>
          <w:p w14:paraId="11484DCF" w14:textId="6507D6A7" w:rsidR="001F1B38" w:rsidRDefault="001F1B38" w:rsidP="001F1B38">
            <w:pPr>
              <w:pStyle w:val="TAL"/>
              <w:rPr>
                <w:lang w:eastAsia="zh-CN"/>
              </w:rPr>
            </w:pPr>
            <w:r>
              <w:t>map</w:t>
            </w:r>
            <w:r w:rsidRPr="00690A26">
              <w:t>(SupportedFeatures)</w:t>
            </w:r>
          </w:p>
        </w:tc>
        <w:tc>
          <w:tcPr>
            <w:tcW w:w="160" w:type="pct"/>
            <w:tcBorders>
              <w:top w:val="single" w:sz="4" w:space="0" w:color="auto"/>
              <w:left w:val="single" w:sz="6" w:space="0" w:color="000000"/>
              <w:bottom w:val="single" w:sz="4" w:space="0" w:color="auto"/>
              <w:right w:val="single" w:sz="6" w:space="0" w:color="000000"/>
            </w:tcBorders>
          </w:tcPr>
          <w:p w14:paraId="1DDDC635" w14:textId="78C2B9ED" w:rsidR="001F1B38" w:rsidRDefault="001F1B38" w:rsidP="001F1B38">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6009A815" w14:textId="6163C390" w:rsidR="001F1B38" w:rsidRDefault="001F1B38" w:rsidP="001F1B38">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B525EED" w14:textId="77777777" w:rsidR="001F1B38" w:rsidRDefault="001F1B38" w:rsidP="001F1B38">
            <w:pPr>
              <w:pStyle w:val="TAL"/>
            </w:pPr>
            <w:r w:rsidRPr="00690A26">
              <w:t xml:space="preserve">List of features </w:t>
            </w:r>
            <w:r>
              <w:t xml:space="preserve">preferred </w:t>
            </w:r>
            <w:r w:rsidRPr="00690A26">
              <w:t>to be supported by the target Network Function, as defined by the supportedFeatures attribute in NFService (see clauses 6.1.6.2.3 and 6.2.6.2.4).</w:t>
            </w:r>
          </w:p>
          <w:p w14:paraId="32108E5A" w14:textId="77777777" w:rsidR="001F1B38" w:rsidRPr="00690A26" w:rsidRDefault="001F1B38" w:rsidP="001F1B38">
            <w:pPr>
              <w:pStyle w:val="TAL"/>
            </w:pPr>
          </w:p>
          <w:p w14:paraId="4031EDE2" w14:textId="77777777" w:rsidR="001F1B38" w:rsidRDefault="001F1B38" w:rsidP="001F1B38">
            <w:pPr>
              <w:pStyle w:val="TAL"/>
            </w:pPr>
            <w:r w:rsidRPr="00690A26">
              <w:rPr>
                <w:rFonts w:cs="Arial"/>
                <w:szCs w:val="18"/>
                <w:lang w:eastAsia="zh-CN"/>
              </w:rPr>
              <w:t xml:space="preserve">The key of the map is the </w:t>
            </w:r>
            <w:r>
              <w:rPr>
                <w:rFonts w:cs="Arial"/>
                <w:szCs w:val="18"/>
                <w:lang w:eastAsia="zh-CN"/>
              </w:rPr>
              <w:t>S</w:t>
            </w:r>
            <w:r>
              <w:t>ervice Name as specified in clause </w:t>
            </w:r>
            <w:r w:rsidRPr="0058488F">
              <w:t>6.1.6.3.11</w:t>
            </w:r>
            <w:r>
              <w:t>. Each</w:t>
            </w:r>
            <w:r w:rsidRPr="00690A26">
              <w:t xml:space="preserve"> </w:t>
            </w:r>
            <w:r>
              <w:t>element carries the preferred feature(s) to be supported by the target Network Function for the indicated service</w:t>
            </w:r>
            <w:r w:rsidRPr="00690A26">
              <w:t>.</w:t>
            </w:r>
          </w:p>
          <w:p w14:paraId="567FD31D" w14:textId="77777777" w:rsidR="001F1B38" w:rsidRDefault="001F1B38" w:rsidP="001F1B38">
            <w:pPr>
              <w:pStyle w:val="TAL"/>
            </w:pPr>
          </w:p>
          <w:p w14:paraId="00D2DB7A" w14:textId="77777777" w:rsidR="001F1B38" w:rsidDel="00E914B5" w:rsidRDefault="001F1B38" w:rsidP="001F1B38">
            <w:pPr>
              <w:pStyle w:val="TAL"/>
            </w:pPr>
            <w:r>
              <w:t>The NRF shall priorize the NF candidates supporting the preferred features in the search result.</w:t>
            </w:r>
          </w:p>
          <w:p w14:paraId="343A85ED" w14:textId="77777777" w:rsidR="001F1B38" w:rsidRDefault="001F1B38" w:rsidP="001F1B38">
            <w:pPr>
              <w:pStyle w:val="TAL"/>
            </w:pPr>
          </w:p>
          <w:p w14:paraId="6D821CBF" w14:textId="0CB129AB" w:rsidR="001F1B38" w:rsidRPr="00690A26" w:rsidRDefault="001F1B38" w:rsidP="001F1B38">
            <w:pPr>
              <w:pStyle w:val="TAL"/>
              <w:rPr>
                <w:rFonts w:cs="Arial"/>
                <w:szCs w:val="18"/>
              </w:rPr>
            </w:pPr>
            <w:r>
              <w:t>(NOTE 24)</w:t>
            </w:r>
          </w:p>
        </w:tc>
        <w:tc>
          <w:tcPr>
            <w:tcW w:w="467" w:type="pct"/>
            <w:tcBorders>
              <w:top w:val="single" w:sz="4" w:space="0" w:color="auto"/>
              <w:left w:val="single" w:sz="6" w:space="0" w:color="000000"/>
              <w:bottom w:val="single" w:sz="4" w:space="0" w:color="auto"/>
              <w:right w:val="single" w:sz="6" w:space="0" w:color="000000"/>
            </w:tcBorders>
          </w:tcPr>
          <w:p w14:paraId="3395B38A" w14:textId="1A974BA8" w:rsidR="001F1B38" w:rsidRPr="00D4681E" w:rsidRDefault="001F1B38" w:rsidP="001F1B38">
            <w:pPr>
              <w:pStyle w:val="TAL"/>
            </w:pPr>
            <w:r w:rsidRPr="00D4681E">
              <w:t>Query-SBIProtoc1</w:t>
            </w:r>
            <w:r>
              <w:t>8</w:t>
            </w:r>
          </w:p>
        </w:tc>
      </w:tr>
      <w:tr w:rsidR="001F1B38" w:rsidRPr="00690A26" w14:paraId="0342ACB8"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066F82B" w14:textId="0EE853A8" w:rsidR="001F1B38" w:rsidRDefault="001F1B38" w:rsidP="001F1B38">
            <w:pPr>
              <w:pStyle w:val="TAL"/>
            </w:pPr>
            <w:r>
              <w:t>remote</w:t>
            </w:r>
            <w:r w:rsidRPr="00690A26">
              <w:rPr>
                <w:rFonts w:hint="eastAsia"/>
              </w:rPr>
              <w:t>-plmn</w:t>
            </w:r>
            <w:r>
              <w:t>-id-roaming</w:t>
            </w:r>
          </w:p>
        </w:tc>
        <w:tc>
          <w:tcPr>
            <w:tcW w:w="737" w:type="pct"/>
            <w:tcBorders>
              <w:top w:val="single" w:sz="4" w:space="0" w:color="auto"/>
              <w:left w:val="single" w:sz="6" w:space="0" w:color="000000"/>
              <w:bottom w:val="single" w:sz="4" w:space="0" w:color="auto"/>
              <w:right w:val="single" w:sz="6" w:space="0" w:color="000000"/>
            </w:tcBorders>
          </w:tcPr>
          <w:p w14:paraId="594B3F0B" w14:textId="01DE04AA" w:rsidR="001F1B38" w:rsidRDefault="001F1B38" w:rsidP="001F1B38">
            <w:pPr>
              <w:pStyle w:val="TAL"/>
            </w:pPr>
            <w:r w:rsidRPr="00690A26">
              <w:rPr>
                <w:rFonts w:hint="eastAsia"/>
              </w:rPr>
              <w:t>PlmnId</w:t>
            </w:r>
          </w:p>
        </w:tc>
        <w:tc>
          <w:tcPr>
            <w:tcW w:w="160" w:type="pct"/>
            <w:tcBorders>
              <w:top w:val="single" w:sz="4" w:space="0" w:color="auto"/>
              <w:left w:val="single" w:sz="6" w:space="0" w:color="000000"/>
              <w:bottom w:val="single" w:sz="4" w:space="0" w:color="auto"/>
              <w:right w:val="single" w:sz="6" w:space="0" w:color="000000"/>
            </w:tcBorders>
          </w:tcPr>
          <w:p w14:paraId="36BE7664" w14:textId="3D659CD0" w:rsidR="001F1B38" w:rsidRPr="00690A26" w:rsidRDefault="001F1B38" w:rsidP="001F1B38">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43D0BBA9" w14:textId="7E3DB419" w:rsidR="001F1B38" w:rsidRPr="00690A26" w:rsidRDefault="001F1B38" w:rsidP="001F1B38">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0332070" w14:textId="24AC6724" w:rsidR="001F1B38" w:rsidRDefault="001F1B38" w:rsidP="001F1B38">
            <w:pPr>
              <w:pStyle w:val="TAL"/>
              <w:rPr>
                <w:rFonts w:cs="Arial"/>
                <w:szCs w:val="18"/>
              </w:rPr>
            </w:pPr>
            <w:r w:rsidRPr="00690A26">
              <w:rPr>
                <w:rFonts w:cs="Arial" w:hint="eastAsia"/>
                <w:szCs w:val="18"/>
              </w:rPr>
              <w:t xml:space="preserve">If included, this IE shall </w:t>
            </w:r>
            <w:r>
              <w:rPr>
                <w:rFonts w:cs="Arial"/>
                <w:szCs w:val="18"/>
              </w:rPr>
              <w:t xml:space="preserve">indicate </w:t>
            </w:r>
            <w:r w:rsidRPr="00690A26">
              <w:rPr>
                <w:rFonts w:cs="Arial" w:hint="eastAsia"/>
                <w:szCs w:val="18"/>
              </w:rPr>
              <w:t xml:space="preserve">the </w:t>
            </w:r>
            <w:r>
              <w:rPr>
                <w:rFonts w:cs="Arial"/>
                <w:szCs w:val="18"/>
              </w:rPr>
              <w:t xml:space="preserve">remote </w:t>
            </w:r>
            <w:r w:rsidRPr="00690A26">
              <w:rPr>
                <w:rFonts w:cs="Arial" w:hint="eastAsia"/>
                <w:szCs w:val="18"/>
              </w:rPr>
              <w:t xml:space="preserve">PLMN </w:t>
            </w:r>
            <w:r>
              <w:t xml:space="preserve">that </w:t>
            </w:r>
            <w:r w:rsidRPr="0048769E">
              <w:t xml:space="preserve">the </w:t>
            </w:r>
            <w:r>
              <w:t>target NF service producer can serve, i.e. the NF service producer can serve the roaming UEs which belong to the indicated remote PLMN</w:t>
            </w:r>
            <w:r w:rsidRPr="00690A26">
              <w:rPr>
                <w:rFonts w:cs="Arial"/>
                <w:szCs w:val="18"/>
              </w:rPr>
              <w:t>. This IE may be included when the target NF type is "</w:t>
            </w:r>
            <w:r>
              <w:rPr>
                <w:rFonts w:cs="Arial"/>
                <w:szCs w:val="18"/>
              </w:rPr>
              <w:t>SMSF</w:t>
            </w:r>
            <w:r w:rsidRPr="00690A26">
              <w:rPr>
                <w:rFonts w:cs="Arial"/>
                <w:szCs w:val="18"/>
              </w:rPr>
              <w:t>"</w:t>
            </w:r>
            <w:r>
              <w:rPr>
                <w:rFonts w:cs="Arial"/>
                <w:szCs w:val="18"/>
              </w:rPr>
              <w:t xml:space="preserve"> or "SMF"</w:t>
            </w:r>
            <w:r w:rsidRPr="00690A26">
              <w:rPr>
                <w:rFonts w:cs="Arial"/>
                <w:szCs w:val="18"/>
              </w:rPr>
              <w:t>.</w:t>
            </w:r>
          </w:p>
          <w:p w14:paraId="64703E2E" w14:textId="77777777" w:rsidR="001F1B38" w:rsidRDefault="001F1B38" w:rsidP="001F1B38">
            <w:pPr>
              <w:pStyle w:val="TAL"/>
            </w:pPr>
          </w:p>
          <w:p w14:paraId="0FED76D8" w14:textId="43836DAD" w:rsidR="001F1B38" w:rsidRDefault="001F1B38" w:rsidP="001F1B38">
            <w:pPr>
              <w:pStyle w:val="TAL"/>
              <w:rPr>
                <w:rFonts w:cs="Arial"/>
                <w:szCs w:val="18"/>
              </w:rPr>
            </w:pPr>
            <w:r>
              <w:rPr>
                <w:rFonts w:cs="Arial"/>
                <w:szCs w:val="18"/>
              </w:rPr>
              <w:t>When selecting a candidate SMSF, t</w:t>
            </w:r>
            <w:r w:rsidRPr="00F84FB1">
              <w:rPr>
                <w:rFonts w:cs="Arial"/>
                <w:szCs w:val="18"/>
              </w:rPr>
              <w:t xml:space="preserve">he NRF shall return the candidate NF service producer(s) in discovery result with </w:t>
            </w:r>
            <w:r>
              <w:rPr>
                <w:rFonts w:cs="Arial"/>
                <w:szCs w:val="18"/>
              </w:rPr>
              <w:t xml:space="preserve">the </w:t>
            </w:r>
            <w:r w:rsidRPr="00F84FB1">
              <w:rPr>
                <w:rFonts w:cs="Arial"/>
                <w:szCs w:val="18"/>
              </w:rPr>
              <w:t xml:space="preserve">following </w:t>
            </w:r>
            <w:r>
              <w:rPr>
                <w:rFonts w:cs="Arial"/>
                <w:szCs w:val="18"/>
              </w:rPr>
              <w:t>order</w:t>
            </w:r>
            <w:r>
              <w:t xml:space="preserve"> </w:t>
            </w:r>
            <w:r w:rsidRPr="00C4585A">
              <w:rPr>
                <w:rFonts w:cs="Arial"/>
                <w:szCs w:val="18"/>
              </w:rPr>
              <w:t>of preference</w:t>
            </w:r>
            <w:r w:rsidRPr="00F84FB1">
              <w:rPr>
                <w:rFonts w:cs="Arial"/>
                <w:szCs w:val="18"/>
              </w:rPr>
              <w:t>:</w:t>
            </w:r>
          </w:p>
          <w:p w14:paraId="08B9B0AA" w14:textId="77777777" w:rsidR="001F1B38" w:rsidRDefault="001F1B38" w:rsidP="001F1B38">
            <w:pPr>
              <w:pStyle w:val="TAL"/>
              <w:rPr>
                <w:rFonts w:cs="Arial"/>
                <w:szCs w:val="18"/>
              </w:rPr>
            </w:pPr>
          </w:p>
          <w:p w14:paraId="24115796" w14:textId="77777777" w:rsidR="001F1B38" w:rsidRPr="008D71E2" w:rsidRDefault="001F1B38" w:rsidP="001F1B38">
            <w:pPr>
              <w:pStyle w:val="B1"/>
              <w:rPr>
                <w:rFonts w:ascii="Arial" w:hAnsi="Arial" w:cs="Arial"/>
                <w:sz w:val="18"/>
                <w:szCs w:val="18"/>
              </w:rPr>
            </w:pPr>
            <w:r w:rsidRPr="00EB08A5">
              <w:rPr>
                <w:rFonts w:ascii="Arial" w:hAnsi="Arial" w:cs="Arial"/>
                <w:sz w:val="18"/>
                <w:szCs w:val="18"/>
              </w:rPr>
              <w:t>-</w:t>
            </w:r>
            <w:r w:rsidRPr="00EB08A5">
              <w:rPr>
                <w:rFonts w:ascii="Arial" w:hAnsi="Arial" w:cs="Arial"/>
                <w:sz w:val="18"/>
                <w:szCs w:val="18"/>
              </w:rPr>
              <w:tab/>
              <w:t>NF profiles explicitly indicated the support of roaming UE for the requested remote PLMN; then</w:t>
            </w:r>
          </w:p>
          <w:p w14:paraId="28D0E0A2" w14:textId="77777777" w:rsidR="001F1B38" w:rsidRPr="00EB08A5" w:rsidRDefault="001F1B38" w:rsidP="001F1B38">
            <w:pPr>
              <w:pStyle w:val="B1"/>
              <w:rPr>
                <w:rFonts w:ascii="Arial" w:hAnsi="Arial" w:cs="Arial"/>
                <w:sz w:val="18"/>
                <w:szCs w:val="18"/>
              </w:rPr>
            </w:pPr>
            <w:r w:rsidRPr="00EB08A5">
              <w:rPr>
                <w:rFonts w:ascii="Arial" w:hAnsi="Arial" w:cs="Arial"/>
                <w:sz w:val="18"/>
                <w:szCs w:val="18"/>
              </w:rPr>
              <w:t>-</w:t>
            </w:r>
            <w:r w:rsidRPr="00EB08A5">
              <w:rPr>
                <w:rFonts w:ascii="Arial" w:hAnsi="Arial" w:cs="Arial"/>
                <w:sz w:val="18"/>
                <w:szCs w:val="18"/>
              </w:rPr>
              <w:tab/>
              <w:t>NF profiles indicated the support of roaming UE for any remote PLMN; then</w:t>
            </w:r>
          </w:p>
          <w:p w14:paraId="12919DB3" w14:textId="77777777" w:rsidR="001F1B38" w:rsidRDefault="001F1B38" w:rsidP="001F1B38">
            <w:pPr>
              <w:pStyle w:val="B1"/>
              <w:rPr>
                <w:rFonts w:ascii="Arial" w:hAnsi="Arial" w:cs="Arial"/>
                <w:sz w:val="18"/>
                <w:szCs w:val="18"/>
              </w:rPr>
            </w:pPr>
            <w:r w:rsidRPr="00EB08A5">
              <w:rPr>
                <w:rFonts w:ascii="Arial" w:hAnsi="Arial" w:cs="Arial"/>
                <w:sz w:val="18"/>
                <w:szCs w:val="18"/>
              </w:rPr>
              <w:t>-</w:t>
            </w:r>
            <w:r w:rsidRPr="00EB08A5">
              <w:rPr>
                <w:rFonts w:ascii="Arial" w:hAnsi="Arial" w:cs="Arial"/>
                <w:sz w:val="18"/>
                <w:szCs w:val="18"/>
              </w:rPr>
              <w:tab/>
              <w:t>if none of above are available, NF profiles without indication of roaming UE support.</w:t>
            </w:r>
          </w:p>
          <w:p w14:paraId="775BA544" w14:textId="77777777" w:rsidR="001F1B38" w:rsidRDefault="001F1B38" w:rsidP="001F1B38">
            <w:pPr>
              <w:pStyle w:val="TAL"/>
              <w:rPr>
                <w:rFonts w:cs="Arial"/>
                <w:szCs w:val="18"/>
              </w:rPr>
            </w:pPr>
            <w:r>
              <w:rPr>
                <w:rFonts w:cs="Arial"/>
                <w:szCs w:val="18"/>
              </w:rPr>
              <w:t xml:space="preserve">When selecting a candidate SMF </w:t>
            </w:r>
            <w:r w:rsidRPr="0084795B">
              <w:rPr>
                <w:rFonts w:cs="Arial"/>
                <w:szCs w:val="18"/>
              </w:rPr>
              <w:t>for an LBO PDU session</w:t>
            </w:r>
            <w:r>
              <w:rPr>
                <w:rFonts w:cs="Arial"/>
                <w:szCs w:val="18"/>
              </w:rPr>
              <w:t xml:space="preserve"> </w:t>
            </w:r>
            <w:r>
              <w:rPr>
                <w:lang w:eastAsia="fr-FR"/>
              </w:rPr>
              <w:t>in VPLMN for an inbound roaming UE</w:t>
            </w:r>
            <w:r>
              <w:rPr>
                <w:rFonts w:cs="Arial"/>
                <w:szCs w:val="18"/>
              </w:rPr>
              <w:t>, t</w:t>
            </w:r>
            <w:r w:rsidRPr="00F84FB1">
              <w:rPr>
                <w:rFonts w:cs="Arial"/>
                <w:szCs w:val="18"/>
              </w:rPr>
              <w:t xml:space="preserve">he NRF shall return the candidate </w:t>
            </w:r>
            <w:r>
              <w:rPr>
                <w:rFonts w:cs="Arial"/>
                <w:szCs w:val="18"/>
              </w:rPr>
              <w:t>SMFs</w:t>
            </w:r>
            <w:r w:rsidRPr="00F84FB1">
              <w:rPr>
                <w:rFonts w:cs="Arial"/>
                <w:szCs w:val="18"/>
              </w:rPr>
              <w:t xml:space="preserve"> in discovery result </w:t>
            </w:r>
            <w:r>
              <w:rPr>
                <w:rFonts w:cs="Arial"/>
                <w:szCs w:val="18"/>
              </w:rPr>
              <w:t>in</w:t>
            </w:r>
            <w:r w:rsidRPr="00F84FB1">
              <w:rPr>
                <w:rFonts w:cs="Arial"/>
                <w:szCs w:val="18"/>
              </w:rPr>
              <w:t xml:space="preserve"> </w:t>
            </w:r>
            <w:r>
              <w:rPr>
                <w:rFonts w:cs="Arial"/>
                <w:szCs w:val="18"/>
              </w:rPr>
              <w:t xml:space="preserve">the </w:t>
            </w:r>
            <w:r w:rsidRPr="00F84FB1">
              <w:rPr>
                <w:rFonts w:cs="Arial"/>
                <w:szCs w:val="18"/>
              </w:rPr>
              <w:t xml:space="preserve">following </w:t>
            </w:r>
            <w:r>
              <w:rPr>
                <w:rFonts w:cs="Arial"/>
                <w:szCs w:val="18"/>
              </w:rPr>
              <w:t>order</w:t>
            </w:r>
            <w:r w:rsidRPr="00F84FB1">
              <w:rPr>
                <w:rFonts w:cs="Arial"/>
                <w:szCs w:val="18"/>
              </w:rPr>
              <w:t>:</w:t>
            </w:r>
          </w:p>
          <w:p w14:paraId="11E023F8" w14:textId="77777777" w:rsidR="001F1B38" w:rsidRDefault="001F1B38" w:rsidP="001F1B38">
            <w:pPr>
              <w:pStyle w:val="TAL"/>
              <w:rPr>
                <w:rFonts w:cs="Arial"/>
                <w:szCs w:val="18"/>
              </w:rPr>
            </w:pPr>
          </w:p>
          <w:p w14:paraId="5ED09F82" w14:textId="77777777" w:rsidR="001F1B38" w:rsidRPr="00EB08A5" w:rsidRDefault="001F1B38" w:rsidP="001F1B38">
            <w:pPr>
              <w:pStyle w:val="B1"/>
              <w:rPr>
                <w:rFonts w:ascii="Arial" w:hAnsi="Arial" w:cs="Arial"/>
                <w:sz w:val="18"/>
                <w:szCs w:val="18"/>
              </w:rPr>
            </w:pPr>
            <w:r w:rsidRPr="00EB08A5">
              <w:rPr>
                <w:rFonts w:ascii="Arial" w:hAnsi="Arial" w:cs="Arial"/>
                <w:sz w:val="18"/>
                <w:szCs w:val="18"/>
              </w:rPr>
              <w:t>-</w:t>
            </w:r>
            <w:r w:rsidRPr="00EB08A5">
              <w:rPr>
                <w:rFonts w:ascii="Arial" w:hAnsi="Arial" w:cs="Arial"/>
                <w:sz w:val="18"/>
                <w:szCs w:val="18"/>
              </w:rPr>
              <w:tab/>
            </w:r>
            <w:r>
              <w:rPr>
                <w:rFonts w:ascii="Arial" w:hAnsi="Arial" w:cs="Arial"/>
                <w:sz w:val="18"/>
                <w:szCs w:val="18"/>
              </w:rPr>
              <w:t xml:space="preserve">NF profiles with the </w:t>
            </w:r>
            <w:r w:rsidRPr="007E38F6">
              <w:rPr>
                <w:rFonts w:ascii="Arial" w:hAnsi="Arial" w:cs="Arial"/>
                <w:sz w:val="18"/>
                <w:szCs w:val="18"/>
              </w:rPr>
              <w:t xml:space="preserve">uePlmnRangeList </w:t>
            </w:r>
            <w:r>
              <w:rPr>
                <w:rFonts w:ascii="Arial" w:hAnsi="Arial" w:cs="Arial"/>
                <w:sz w:val="18"/>
                <w:szCs w:val="18"/>
              </w:rPr>
              <w:t xml:space="preserve">configured in the DnnSmfInfoItem containing the </w:t>
            </w:r>
            <w:r w:rsidRPr="00F516F4">
              <w:rPr>
                <w:rFonts w:ascii="Arial" w:hAnsi="Arial" w:cs="Arial"/>
                <w:sz w:val="18"/>
                <w:szCs w:val="18"/>
              </w:rPr>
              <w:t xml:space="preserve">PLMN ID indicated in </w:t>
            </w:r>
            <w:r>
              <w:rPr>
                <w:rFonts w:ascii="Arial" w:hAnsi="Arial" w:cs="Arial"/>
                <w:sz w:val="18"/>
                <w:szCs w:val="18"/>
              </w:rPr>
              <w:t xml:space="preserve">the </w:t>
            </w:r>
            <w:r w:rsidRPr="00C31F52">
              <w:rPr>
                <w:rFonts w:ascii="Arial" w:hAnsi="Arial" w:cs="Arial"/>
                <w:sz w:val="18"/>
                <w:szCs w:val="18"/>
              </w:rPr>
              <w:t xml:space="preserve">remote-plmn-id-roaming </w:t>
            </w:r>
            <w:r>
              <w:rPr>
                <w:rFonts w:ascii="Arial" w:hAnsi="Arial" w:cs="Arial"/>
                <w:sz w:val="18"/>
                <w:szCs w:val="18"/>
              </w:rPr>
              <w:t>query parameter</w:t>
            </w:r>
            <w:r w:rsidRPr="00EB08A5">
              <w:rPr>
                <w:rFonts w:ascii="Arial" w:hAnsi="Arial" w:cs="Arial"/>
                <w:sz w:val="18"/>
                <w:szCs w:val="18"/>
              </w:rPr>
              <w:t xml:space="preserve">; </w:t>
            </w:r>
            <w:r>
              <w:rPr>
                <w:rFonts w:ascii="Arial" w:hAnsi="Arial" w:cs="Arial"/>
                <w:sz w:val="18"/>
                <w:szCs w:val="18"/>
              </w:rPr>
              <w:t>otherwise</w:t>
            </w:r>
          </w:p>
          <w:p w14:paraId="39BC1A5C" w14:textId="5F3C98F7" w:rsidR="001F1B38" w:rsidRPr="004F3AE3" w:rsidRDefault="001F1B38" w:rsidP="001F1B38">
            <w:pPr>
              <w:pStyle w:val="B1"/>
              <w:rPr>
                <w:rFonts w:ascii="Arial" w:hAnsi="Arial" w:cs="Arial"/>
                <w:sz w:val="18"/>
                <w:szCs w:val="18"/>
              </w:rPr>
            </w:pPr>
            <w:r w:rsidRPr="00EB08A5">
              <w:rPr>
                <w:rFonts w:ascii="Arial" w:hAnsi="Arial" w:cs="Arial"/>
                <w:sz w:val="18"/>
                <w:szCs w:val="18"/>
              </w:rPr>
              <w:t>-</w:t>
            </w:r>
            <w:r w:rsidRPr="00EB08A5">
              <w:rPr>
                <w:rFonts w:ascii="Arial" w:hAnsi="Arial" w:cs="Arial"/>
                <w:sz w:val="18"/>
                <w:szCs w:val="18"/>
              </w:rPr>
              <w:tab/>
              <w:t xml:space="preserve">NF profiles without </w:t>
            </w:r>
            <w:r>
              <w:rPr>
                <w:rFonts w:ascii="Arial" w:hAnsi="Arial" w:cs="Arial"/>
                <w:sz w:val="18"/>
                <w:szCs w:val="18"/>
              </w:rPr>
              <w:t xml:space="preserve">a </w:t>
            </w:r>
            <w:r w:rsidRPr="007E38F6">
              <w:rPr>
                <w:rFonts w:ascii="Arial" w:hAnsi="Arial" w:cs="Arial"/>
                <w:sz w:val="18"/>
                <w:szCs w:val="18"/>
              </w:rPr>
              <w:t>uePlmnRangeList</w:t>
            </w:r>
            <w:r>
              <w:rPr>
                <w:rFonts w:ascii="Arial" w:hAnsi="Arial" w:cs="Arial"/>
                <w:sz w:val="18"/>
                <w:szCs w:val="18"/>
              </w:rPr>
              <w:t xml:space="preserve"> being configured, i.e., when there is no specific SMF(s) configured to serve the UEs from the PLMN identified by the</w:t>
            </w:r>
            <w:r w:rsidRPr="00C31F52">
              <w:rPr>
                <w:rFonts w:ascii="Arial" w:hAnsi="Arial" w:cs="Arial"/>
                <w:sz w:val="18"/>
                <w:szCs w:val="18"/>
              </w:rPr>
              <w:t xml:space="preserve"> remote-plmn-id-roaming</w:t>
            </w:r>
            <w:r>
              <w:rPr>
                <w:rFonts w:ascii="Arial" w:hAnsi="Arial" w:cs="Arial"/>
                <w:sz w:val="18"/>
                <w:szCs w:val="18"/>
              </w:rPr>
              <w:t xml:space="preserve"> </w:t>
            </w:r>
            <w:r w:rsidRPr="002361BA">
              <w:rPr>
                <w:rFonts w:ascii="Arial" w:hAnsi="Arial" w:cs="Arial"/>
                <w:sz w:val="18"/>
                <w:szCs w:val="18"/>
              </w:rPr>
              <w:t>query parameter</w:t>
            </w:r>
            <w:r w:rsidRPr="00EB08A5">
              <w:rPr>
                <w:rFonts w:ascii="Arial" w:hAnsi="Arial" w:cs="Arial"/>
                <w:sz w:val="18"/>
                <w:szCs w:val="18"/>
              </w:rPr>
              <w:t>.</w:t>
            </w:r>
          </w:p>
        </w:tc>
        <w:tc>
          <w:tcPr>
            <w:tcW w:w="467" w:type="pct"/>
            <w:tcBorders>
              <w:top w:val="single" w:sz="4" w:space="0" w:color="auto"/>
              <w:left w:val="single" w:sz="6" w:space="0" w:color="000000"/>
              <w:bottom w:val="single" w:sz="4" w:space="0" w:color="auto"/>
              <w:right w:val="single" w:sz="6" w:space="0" w:color="000000"/>
            </w:tcBorders>
          </w:tcPr>
          <w:p w14:paraId="004C1EB5" w14:textId="61BB8769" w:rsidR="001F1B38" w:rsidRPr="00D4681E" w:rsidRDefault="001F1B38" w:rsidP="001F1B38">
            <w:pPr>
              <w:pStyle w:val="TAL"/>
            </w:pPr>
            <w:r w:rsidRPr="00D4681E">
              <w:t>Query-SBIProtoc1</w:t>
            </w:r>
            <w:r>
              <w:t>8</w:t>
            </w:r>
          </w:p>
        </w:tc>
      </w:tr>
      <w:tr w:rsidR="001F1B38" w:rsidRPr="00690A26" w14:paraId="1572EA73"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13166ED" w14:textId="7A970199" w:rsidR="001F1B38" w:rsidRDefault="001F1B38" w:rsidP="001F1B38">
            <w:pPr>
              <w:pStyle w:val="TAL"/>
            </w:pPr>
            <w:r>
              <w:t>pru</w:t>
            </w:r>
            <w:r w:rsidRPr="00B1070C">
              <w:t>-</w:t>
            </w:r>
            <w:r>
              <w:t>tai</w:t>
            </w:r>
          </w:p>
        </w:tc>
        <w:tc>
          <w:tcPr>
            <w:tcW w:w="737" w:type="pct"/>
            <w:tcBorders>
              <w:top w:val="single" w:sz="4" w:space="0" w:color="auto"/>
              <w:left w:val="single" w:sz="6" w:space="0" w:color="000000"/>
              <w:bottom w:val="single" w:sz="4" w:space="0" w:color="auto"/>
              <w:right w:val="single" w:sz="6" w:space="0" w:color="000000"/>
            </w:tcBorders>
          </w:tcPr>
          <w:p w14:paraId="3F467959" w14:textId="0E254BC3" w:rsidR="001F1B38" w:rsidRPr="00690A26" w:rsidRDefault="001F1B38" w:rsidP="001F1B38">
            <w:pPr>
              <w:pStyle w:val="TAL"/>
            </w:pPr>
            <w:r>
              <w:rPr>
                <w:color w:val="000000"/>
              </w:rPr>
              <w:t>Tai</w:t>
            </w:r>
          </w:p>
        </w:tc>
        <w:tc>
          <w:tcPr>
            <w:tcW w:w="160" w:type="pct"/>
            <w:tcBorders>
              <w:top w:val="single" w:sz="4" w:space="0" w:color="auto"/>
              <w:left w:val="single" w:sz="6" w:space="0" w:color="000000"/>
              <w:bottom w:val="single" w:sz="4" w:space="0" w:color="auto"/>
              <w:right w:val="single" w:sz="6" w:space="0" w:color="000000"/>
            </w:tcBorders>
          </w:tcPr>
          <w:p w14:paraId="0DAA30B7" w14:textId="47D83103" w:rsidR="001F1B38" w:rsidRPr="00690A26" w:rsidRDefault="001F1B38" w:rsidP="001F1B38">
            <w:pPr>
              <w:pStyle w:val="TAC"/>
            </w:pPr>
            <w:r w:rsidRPr="00B1070C">
              <w:t>O</w:t>
            </w:r>
          </w:p>
        </w:tc>
        <w:tc>
          <w:tcPr>
            <w:tcW w:w="320" w:type="pct"/>
            <w:tcBorders>
              <w:top w:val="single" w:sz="4" w:space="0" w:color="auto"/>
              <w:left w:val="single" w:sz="6" w:space="0" w:color="000000"/>
              <w:bottom w:val="single" w:sz="4" w:space="0" w:color="auto"/>
              <w:right w:val="single" w:sz="6" w:space="0" w:color="000000"/>
            </w:tcBorders>
          </w:tcPr>
          <w:p w14:paraId="551B86BD" w14:textId="4BDD0A45" w:rsidR="001F1B38" w:rsidRPr="00690A26" w:rsidRDefault="001F1B38" w:rsidP="001F1B38">
            <w:pPr>
              <w:pStyle w:val="TAL"/>
            </w:pPr>
            <w:r w:rsidRPr="00B1070C">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9DFCC29" w14:textId="77777777" w:rsidR="001F1B38" w:rsidRDefault="001F1B38" w:rsidP="001F1B38">
            <w:pPr>
              <w:pStyle w:val="TAL"/>
            </w:pPr>
            <w:r w:rsidRPr="00B1070C">
              <w:t>This may be included if the</w:t>
            </w:r>
            <w:r>
              <w:t xml:space="preserve"> target NF type is "LMF".</w:t>
            </w:r>
          </w:p>
          <w:p w14:paraId="19A82B98" w14:textId="77777777" w:rsidR="001F1B38" w:rsidRDefault="001F1B38" w:rsidP="001F1B38">
            <w:pPr>
              <w:pStyle w:val="TAL"/>
            </w:pPr>
          </w:p>
          <w:p w14:paraId="1C0CEB96" w14:textId="639D32DE" w:rsidR="001F1B38" w:rsidRPr="00690A26" w:rsidRDefault="001F1B38" w:rsidP="001F1B38">
            <w:pPr>
              <w:pStyle w:val="TAL"/>
              <w:rPr>
                <w:rFonts w:cs="Arial"/>
                <w:szCs w:val="18"/>
              </w:rPr>
            </w:pPr>
            <w:r w:rsidRPr="00B1070C">
              <w:t>When prese</w:t>
            </w:r>
            <w:r>
              <w:t>nt, this IE indicates whether LMF</w:t>
            </w:r>
            <w:r w:rsidRPr="00B1070C">
              <w:t xml:space="preserve">(s) </w:t>
            </w:r>
            <w:r>
              <w:t>serving a TAI with PRU(s)</w:t>
            </w:r>
            <w:r w:rsidRPr="00B1070C">
              <w:t xml:space="preserve"> </w:t>
            </w:r>
            <w:r>
              <w:t xml:space="preserve">existence </w:t>
            </w:r>
            <w:r w:rsidRPr="00B1070C">
              <w:t>needs to be discovered.</w:t>
            </w:r>
          </w:p>
        </w:tc>
        <w:tc>
          <w:tcPr>
            <w:tcW w:w="467" w:type="pct"/>
            <w:tcBorders>
              <w:top w:val="single" w:sz="4" w:space="0" w:color="auto"/>
              <w:left w:val="single" w:sz="6" w:space="0" w:color="000000"/>
              <w:bottom w:val="single" w:sz="4" w:space="0" w:color="auto"/>
              <w:right w:val="single" w:sz="6" w:space="0" w:color="000000"/>
            </w:tcBorders>
          </w:tcPr>
          <w:p w14:paraId="36B694B0" w14:textId="20B567E2" w:rsidR="001F1B38" w:rsidRPr="00D4681E" w:rsidRDefault="001F1B38" w:rsidP="001F1B38">
            <w:pPr>
              <w:pStyle w:val="TAL"/>
            </w:pPr>
            <w:r>
              <w:rPr>
                <w:lang w:val="es-ES"/>
              </w:rPr>
              <w:t>Query-eLCS</w:t>
            </w:r>
            <w:r w:rsidRPr="00CB0A0C">
              <w:rPr>
                <w:lang w:val="es-ES"/>
              </w:rPr>
              <w:t>-PH</w:t>
            </w:r>
            <w:r>
              <w:rPr>
                <w:lang w:val="es-ES"/>
              </w:rPr>
              <w:t>3</w:t>
            </w:r>
          </w:p>
        </w:tc>
      </w:tr>
      <w:tr w:rsidR="001F1B38" w:rsidRPr="00690A26" w14:paraId="0970DF21"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6984397" w14:textId="50C414EC" w:rsidR="001F1B38" w:rsidRDefault="001F1B38" w:rsidP="001F1B38">
            <w:pPr>
              <w:pStyle w:val="TAL"/>
            </w:pPr>
            <w:r>
              <w:t>pru-support-ind</w:t>
            </w:r>
          </w:p>
        </w:tc>
        <w:tc>
          <w:tcPr>
            <w:tcW w:w="737" w:type="pct"/>
            <w:tcBorders>
              <w:top w:val="single" w:sz="4" w:space="0" w:color="auto"/>
              <w:left w:val="single" w:sz="6" w:space="0" w:color="000000"/>
              <w:bottom w:val="single" w:sz="4" w:space="0" w:color="auto"/>
              <w:right w:val="single" w:sz="6" w:space="0" w:color="000000"/>
            </w:tcBorders>
          </w:tcPr>
          <w:p w14:paraId="3A65BC6A" w14:textId="0D63750F" w:rsidR="001F1B38" w:rsidRDefault="001F1B38" w:rsidP="001F1B38">
            <w:pPr>
              <w:pStyle w:val="TAL"/>
              <w:rPr>
                <w:color w:val="000000"/>
              </w:rPr>
            </w:pPr>
            <w:r>
              <w:t>boolean</w:t>
            </w:r>
          </w:p>
        </w:tc>
        <w:tc>
          <w:tcPr>
            <w:tcW w:w="160" w:type="pct"/>
            <w:tcBorders>
              <w:top w:val="single" w:sz="4" w:space="0" w:color="auto"/>
              <w:left w:val="single" w:sz="6" w:space="0" w:color="000000"/>
              <w:bottom w:val="single" w:sz="4" w:space="0" w:color="auto"/>
              <w:right w:val="single" w:sz="6" w:space="0" w:color="000000"/>
            </w:tcBorders>
          </w:tcPr>
          <w:p w14:paraId="6BFA1010" w14:textId="3B8E7353" w:rsidR="001F1B38" w:rsidRPr="00B1070C" w:rsidRDefault="001F1B38" w:rsidP="001F1B38">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734722AE" w14:textId="62EB1DCD" w:rsidR="001F1B38" w:rsidRPr="00B1070C" w:rsidRDefault="001F1B38" w:rsidP="001F1B38">
            <w:pPr>
              <w:pStyle w:val="TAL"/>
            </w:pPr>
            <w:r w:rsidRPr="00B1070C">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0E33BD4" w14:textId="77777777" w:rsidR="001F1B38" w:rsidRDefault="001F1B38" w:rsidP="001F1B38">
            <w:pPr>
              <w:pStyle w:val="TAL"/>
            </w:pPr>
            <w:r w:rsidRPr="00B1070C">
              <w:t>This IE may be included when the target NF type is "</w:t>
            </w:r>
            <w:r>
              <w:t>LMF</w:t>
            </w:r>
            <w:r w:rsidRPr="00B1070C">
              <w:t>".</w:t>
            </w:r>
          </w:p>
          <w:p w14:paraId="587B259B" w14:textId="77777777" w:rsidR="001F1B38" w:rsidRDefault="001F1B38" w:rsidP="001F1B38">
            <w:pPr>
              <w:pStyle w:val="TAL"/>
            </w:pPr>
          </w:p>
          <w:p w14:paraId="075E933D" w14:textId="77777777" w:rsidR="001F1B38" w:rsidRPr="002857AD" w:rsidRDefault="001F1B38" w:rsidP="001F1B38">
            <w:pPr>
              <w:pStyle w:val="TAL"/>
            </w:pPr>
            <w:r w:rsidRPr="002857AD">
              <w:t xml:space="preserve">When present, this IE indicates whether </w:t>
            </w:r>
            <w:r>
              <w:t>the</w:t>
            </w:r>
            <w:r w:rsidRPr="002857AD">
              <w:t xml:space="preserve"> </w:t>
            </w:r>
            <w:r>
              <w:t xml:space="preserve">LMF(s) supporting </w:t>
            </w:r>
            <w:r>
              <w:rPr>
                <w:rFonts w:hint="eastAsia"/>
                <w:lang w:eastAsia="zh-CN"/>
              </w:rPr>
              <w:t>P</w:t>
            </w:r>
            <w:r>
              <w:t>RU function</w:t>
            </w:r>
            <w:r>
              <w:rPr>
                <w:rFonts w:cs="Arial"/>
                <w:szCs w:val="18"/>
              </w:rPr>
              <w:t xml:space="preserve"> </w:t>
            </w:r>
            <w:r w:rsidRPr="002857AD">
              <w:t>need</w:t>
            </w:r>
            <w:r>
              <w:t>(</w:t>
            </w:r>
            <w:r w:rsidRPr="002857AD">
              <w:t>s</w:t>
            </w:r>
            <w:r>
              <w:t>)</w:t>
            </w:r>
            <w:r w:rsidRPr="002857AD">
              <w:t xml:space="preserve"> to be discovered.</w:t>
            </w:r>
          </w:p>
          <w:p w14:paraId="52433C2A" w14:textId="77777777" w:rsidR="001F1B38" w:rsidRPr="002857AD" w:rsidRDefault="001F1B38" w:rsidP="001F1B38">
            <w:pPr>
              <w:pStyle w:val="TAL"/>
            </w:pPr>
          </w:p>
          <w:p w14:paraId="0B0A6A92" w14:textId="7867E927" w:rsidR="001F1B38" w:rsidRPr="00B1070C" w:rsidRDefault="001F1B38" w:rsidP="001F1B38">
            <w:pPr>
              <w:pStyle w:val="TAL"/>
            </w:pPr>
            <w:r w:rsidRPr="002857AD">
              <w:rPr>
                <w:rFonts w:cs="Arial"/>
                <w:szCs w:val="18"/>
              </w:rPr>
              <w:t xml:space="preserve">true: </w:t>
            </w:r>
            <w:r>
              <w:rPr>
                <w:rFonts w:cs="Arial"/>
                <w:szCs w:val="18"/>
              </w:rPr>
              <w:t xml:space="preserve">target LMF(s) supporting PRU function </w:t>
            </w:r>
            <w:r>
              <w:t>are</w:t>
            </w:r>
            <w:r w:rsidRPr="002857AD">
              <w:rPr>
                <w:rFonts w:cs="Arial"/>
                <w:szCs w:val="18"/>
              </w:rPr>
              <w:t xml:space="preserve"> requested to be discovered;</w:t>
            </w:r>
            <w:r w:rsidRPr="002857AD">
              <w:rPr>
                <w:rFonts w:cs="Arial"/>
                <w:szCs w:val="18"/>
              </w:rPr>
              <w:br/>
              <w:t xml:space="preserve">false: </w:t>
            </w:r>
            <w:r>
              <w:rPr>
                <w:rFonts w:cs="Arial"/>
                <w:szCs w:val="18"/>
              </w:rPr>
              <w:t xml:space="preserve">target LMF(s) not supporting PRU function </w:t>
            </w:r>
            <w:r>
              <w:t>are</w:t>
            </w:r>
            <w:r>
              <w:rPr>
                <w:rFonts w:cs="Arial"/>
                <w:szCs w:val="18"/>
              </w:rPr>
              <w:t xml:space="preserve"> requested to be discovered.</w:t>
            </w:r>
          </w:p>
        </w:tc>
        <w:tc>
          <w:tcPr>
            <w:tcW w:w="467" w:type="pct"/>
            <w:tcBorders>
              <w:top w:val="single" w:sz="4" w:space="0" w:color="auto"/>
              <w:left w:val="single" w:sz="6" w:space="0" w:color="000000"/>
              <w:bottom w:val="single" w:sz="4" w:space="0" w:color="auto"/>
              <w:right w:val="single" w:sz="6" w:space="0" w:color="000000"/>
            </w:tcBorders>
          </w:tcPr>
          <w:p w14:paraId="29A7122C" w14:textId="45686B76" w:rsidR="001F1B38" w:rsidRDefault="001F1B38" w:rsidP="001F1B38">
            <w:pPr>
              <w:pStyle w:val="TAL"/>
              <w:rPr>
                <w:lang w:val="es-ES"/>
              </w:rPr>
            </w:pPr>
            <w:r>
              <w:rPr>
                <w:lang w:val="es-ES"/>
              </w:rPr>
              <w:t>Query-eLCS</w:t>
            </w:r>
            <w:r w:rsidRPr="00CB0A0C">
              <w:rPr>
                <w:lang w:val="es-ES"/>
              </w:rPr>
              <w:t>-PH</w:t>
            </w:r>
            <w:r>
              <w:rPr>
                <w:lang w:val="es-ES"/>
              </w:rPr>
              <w:t>3</w:t>
            </w:r>
          </w:p>
        </w:tc>
      </w:tr>
      <w:tr w:rsidR="001F1B38" w:rsidRPr="00690A26" w14:paraId="3BDD472D"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53C55A9" w14:textId="37BDDCB5" w:rsidR="001F1B38" w:rsidRDefault="001F1B38" w:rsidP="001F1B38">
            <w:pPr>
              <w:pStyle w:val="TAL"/>
            </w:pPr>
            <w:r>
              <w:t>preferred-up-positioning-</w:t>
            </w:r>
            <w:r>
              <w:lastRenderedPageBreak/>
              <w:t>ind</w:t>
            </w:r>
          </w:p>
        </w:tc>
        <w:tc>
          <w:tcPr>
            <w:tcW w:w="737" w:type="pct"/>
            <w:tcBorders>
              <w:top w:val="single" w:sz="4" w:space="0" w:color="auto"/>
              <w:left w:val="single" w:sz="6" w:space="0" w:color="000000"/>
              <w:bottom w:val="single" w:sz="4" w:space="0" w:color="auto"/>
              <w:right w:val="single" w:sz="6" w:space="0" w:color="000000"/>
            </w:tcBorders>
          </w:tcPr>
          <w:p w14:paraId="76AEE372" w14:textId="09C8EF56" w:rsidR="001F1B38" w:rsidRDefault="001F1B38" w:rsidP="001F1B38">
            <w:pPr>
              <w:pStyle w:val="TAL"/>
            </w:pPr>
            <w:r>
              <w:lastRenderedPageBreak/>
              <w:t>boolean</w:t>
            </w:r>
          </w:p>
        </w:tc>
        <w:tc>
          <w:tcPr>
            <w:tcW w:w="160" w:type="pct"/>
            <w:tcBorders>
              <w:top w:val="single" w:sz="4" w:space="0" w:color="auto"/>
              <w:left w:val="single" w:sz="6" w:space="0" w:color="000000"/>
              <w:bottom w:val="single" w:sz="4" w:space="0" w:color="auto"/>
              <w:right w:val="single" w:sz="6" w:space="0" w:color="000000"/>
            </w:tcBorders>
          </w:tcPr>
          <w:p w14:paraId="2E588F51" w14:textId="7C927913" w:rsidR="001F1B38" w:rsidRDefault="001F1B38" w:rsidP="001F1B38">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167ED67E" w14:textId="1A3BCF02" w:rsidR="001F1B38" w:rsidRPr="00B1070C" w:rsidRDefault="001F1B38" w:rsidP="001F1B38">
            <w:pPr>
              <w:pStyle w:val="TAL"/>
            </w:pPr>
            <w:r w:rsidRPr="00B1070C">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3813202" w14:textId="77777777" w:rsidR="001F1B38" w:rsidRDefault="001F1B38" w:rsidP="001F1B38">
            <w:pPr>
              <w:pStyle w:val="TAL"/>
            </w:pPr>
            <w:r w:rsidRPr="00B1070C">
              <w:t>This IE may be included when the target NF type is "</w:t>
            </w:r>
            <w:r>
              <w:t>LMF</w:t>
            </w:r>
            <w:r w:rsidRPr="00B1070C">
              <w:t>".</w:t>
            </w:r>
          </w:p>
          <w:p w14:paraId="0E6825A3" w14:textId="77777777" w:rsidR="001F1B38" w:rsidRDefault="001F1B38" w:rsidP="001F1B38">
            <w:pPr>
              <w:pStyle w:val="TAL"/>
            </w:pPr>
          </w:p>
          <w:p w14:paraId="4C788673" w14:textId="77777777" w:rsidR="001F1B38" w:rsidRPr="002857AD" w:rsidRDefault="001F1B38" w:rsidP="001F1B38">
            <w:pPr>
              <w:pStyle w:val="TAL"/>
            </w:pPr>
            <w:r w:rsidRPr="002857AD">
              <w:t xml:space="preserve">When present, this IE indicates whether </w:t>
            </w:r>
            <w:r>
              <w:t>the</w:t>
            </w:r>
            <w:r w:rsidRPr="002857AD">
              <w:t xml:space="preserve"> </w:t>
            </w:r>
            <w:r>
              <w:t xml:space="preserve">LMF(s) supporting </w:t>
            </w:r>
            <w:r>
              <w:rPr>
                <w:lang w:eastAsia="zh-CN"/>
              </w:rPr>
              <w:lastRenderedPageBreak/>
              <w:t>user plane positioning</w:t>
            </w:r>
            <w:r>
              <w:t xml:space="preserve"> capability</w:t>
            </w:r>
            <w:r>
              <w:rPr>
                <w:rFonts w:cs="Arial"/>
                <w:szCs w:val="18"/>
              </w:rPr>
              <w:t xml:space="preserve"> </w:t>
            </w:r>
            <w:r>
              <w:t xml:space="preserve">are desired </w:t>
            </w:r>
            <w:r w:rsidRPr="002857AD">
              <w:t>to be discovered.</w:t>
            </w:r>
          </w:p>
          <w:p w14:paraId="46CAD85F" w14:textId="77777777" w:rsidR="001F1B38" w:rsidRPr="002857AD" w:rsidRDefault="001F1B38" w:rsidP="001F1B38">
            <w:pPr>
              <w:pStyle w:val="TAL"/>
            </w:pPr>
          </w:p>
          <w:p w14:paraId="6EDB923F" w14:textId="77777777" w:rsidR="001F1B38" w:rsidRDefault="001F1B38" w:rsidP="001F1B38">
            <w:pPr>
              <w:pStyle w:val="TAL"/>
              <w:rPr>
                <w:rFonts w:cs="Arial"/>
                <w:szCs w:val="18"/>
              </w:rPr>
            </w:pPr>
            <w:r w:rsidRPr="002857AD">
              <w:rPr>
                <w:rFonts w:cs="Arial"/>
                <w:szCs w:val="18"/>
              </w:rPr>
              <w:t xml:space="preserve">true: </w:t>
            </w:r>
            <w:r>
              <w:rPr>
                <w:rFonts w:cs="Arial"/>
                <w:szCs w:val="18"/>
              </w:rPr>
              <w:t xml:space="preserve">target LMF(s) supporting </w:t>
            </w:r>
            <w:r>
              <w:rPr>
                <w:lang w:eastAsia="zh-CN"/>
              </w:rPr>
              <w:t>user plane positioning</w:t>
            </w:r>
            <w:r>
              <w:t xml:space="preserve"> capability</w:t>
            </w:r>
            <w:r>
              <w:rPr>
                <w:rFonts w:cs="Arial"/>
                <w:szCs w:val="18"/>
              </w:rPr>
              <w:t xml:space="preserve"> </w:t>
            </w:r>
            <w:r>
              <w:t>are</w:t>
            </w:r>
            <w:r w:rsidRPr="002857AD">
              <w:rPr>
                <w:rFonts w:cs="Arial"/>
                <w:szCs w:val="18"/>
              </w:rPr>
              <w:t xml:space="preserve"> </w:t>
            </w:r>
            <w:r>
              <w:rPr>
                <w:rFonts w:cs="Arial"/>
                <w:szCs w:val="18"/>
              </w:rPr>
              <w:t>desired</w:t>
            </w:r>
            <w:r w:rsidRPr="002857AD">
              <w:rPr>
                <w:rFonts w:cs="Arial"/>
                <w:szCs w:val="18"/>
              </w:rPr>
              <w:t xml:space="preserve"> to be discovered;</w:t>
            </w:r>
            <w:r w:rsidRPr="002857AD">
              <w:rPr>
                <w:rFonts w:cs="Arial"/>
                <w:szCs w:val="18"/>
              </w:rPr>
              <w:br/>
            </w:r>
          </w:p>
          <w:p w14:paraId="78865DA4" w14:textId="77777777" w:rsidR="001F1B38" w:rsidRDefault="001F1B38" w:rsidP="001F1B38">
            <w:pPr>
              <w:pStyle w:val="TAL"/>
            </w:pPr>
          </w:p>
          <w:p w14:paraId="1AF75EDE" w14:textId="55C34600" w:rsidR="001F1B38" w:rsidRPr="00B1070C" w:rsidRDefault="001F1B38" w:rsidP="001F1B38">
            <w:pPr>
              <w:pStyle w:val="TAL"/>
            </w:pPr>
            <w:r w:rsidRPr="00E46F39">
              <w:t>Presence of this IE with false value shall be prohibited.</w:t>
            </w:r>
          </w:p>
        </w:tc>
        <w:tc>
          <w:tcPr>
            <w:tcW w:w="467" w:type="pct"/>
            <w:tcBorders>
              <w:top w:val="single" w:sz="4" w:space="0" w:color="auto"/>
              <w:left w:val="single" w:sz="6" w:space="0" w:color="000000"/>
              <w:bottom w:val="single" w:sz="4" w:space="0" w:color="auto"/>
              <w:right w:val="single" w:sz="6" w:space="0" w:color="000000"/>
            </w:tcBorders>
          </w:tcPr>
          <w:p w14:paraId="1EFF1BE1" w14:textId="3F615DB8" w:rsidR="001F1B38" w:rsidRDefault="001F1B38" w:rsidP="001F1B38">
            <w:pPr>
              <w:pStyle w:val="TAL"/>
              <w:rPr>
                <w:lang w:val="es-ES"/>
              </w:rPr>
            </w:pPr>
            <w:r>
              <w:rPr>
                <w:lang w:val="es-ES"/>
              </w:rPr>
              <w:lastRenderedPageBreak/>
              <w:t>Query-eLCS</w:t>
            </w:r>
            <w:r w:rsidRPr="00CB0A0C">
              <w:rPr>
                <w:lang w:val="es-ES"/>
              </w:rPr>
              <w:t>-PH</w:t>
            </w:r>
            <w:r>
              <w:rPr>
                <w:lang w:val="es-ES"/>
              </w:rPr>
              <w:t>3</w:t>
            </w:r>
          </w:p>
        </w:tc>
      </w:tr>
      <w:tr w:rsidR="001F1B38" w:rsidRPr="00690A26" w14:paraId="7FF298CF"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9282132" w14:textId="4E0FDC8D" w:rsidR="001F1B38" w:rsidRDefault="001F1B38" w:rsidP="001F1B38">
            <w:pPr>
              <w:pStyle w:val="TAL"/>
            </w:pPr>
            <w:r>
              <w:rPr>
                <w:lang w:eastAsia="zh-CN"/>
              </w:rPr>
              <w:t>af-data</w:t>
            </w:r>
          </w:p>
        </w:tc>
        <w:tc>
          <w:tcPr>
            <w:tcW w:w="737" w:type="pct"/>
            <w:tcBorders>
              <w:top w:val="single" w:sz="4" w:space="0" w:color="auto"/>
              <w:left w:val="single" w:sz="6" w:space="0" w:color="000000"/>
              <w:bottom w:val="single" w:sz="4" w:space="0" w:color="auto"/>
              <w:right w:val="single" w:sz="6" w:space="0" w:color="000000"/>
            </w:tcBorders>
          </w:tcPr>
          <w:p w14:paraId="138E7C58" w14:textId="518CFA18" w:rsidR="001F1B38" w:rsidRDefault="001F1B38" w:rsidP="001F1B38">
            <w:pPr>
              <w:pStyle w:val="TAL"/>
              <w:rPr>
                <w:color w:val="000000"/>
              </w:rPr>
            </w:pPr>
            <w:r>
              <w:t>AfData</w:t>
            </w:r>
          </w:p>
        </w:tc>
        <w:tc>
          <w:tcPr>
            <w:tcW w:w="160" w:type="pct"/>
            <w:tcBorders>
              <w:top w:val="single" w:sz="4" w:space="0" w:color="auto"/>
              <w:left w:val="single" w:sz="6" w:space="0" w:color="000000"/>
              <w:bottom w:val="single" w:sz="4" w:space="0" w:color="auto"/>
              <w:right w:val="single" w:sz="6" w:space="0" w:color="000000"/>
            </w:tcBorders>
          </w:tcPr>
          <w:p w14:paraId="5C44F523" w14:textId="286341A3" w:rsidR="001F1B38" w:rsidRPr="00B1070C" w:rsidRDefault="001F1B38" w:rsidP="001F1B38">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5C7D3041" w14:textId="02D9D8AB" w:rsidR="001F1B38" w:rsidRPr="00B1070C" w:rsidRDefault="001F1B38" w:rsidP="001F1B38">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9B12712" w14:textId="7A59D269" w:rsidR="001F1B38" w:rsidRPr="00B1070C" w:rsidRDefault="001F1B38" w:rsidP="001F1B38">
            <w:pPr>
              <w:pStyle w:val="TAL"/>
            </w:pPr>
            <w:r w:rsidRPr="004C4D25">
              <w:t xml:space="preserve">When present, this IE shall contain the </w:t>
            </w:r>
            <w:r>
              <w:t>event</w:t>
            </w:r>
            <w:r w:rsidRPr="004C4D25">
              <w:t xml:space="preserve"> that </w:t>
            </w:r>
            <w:r>
              <w:t>is supported by</w:t>
            </w:r>
            <w:r w:rsidRPr="00321379">
              <w:t xml:space="preserve"> the </w:t>
            </w:r>
            <w:r>
              <w:t>"AF" for trusted AF discovery.</w:t>
            </w:r>
          </w:p>
        </w:tc>
        <w:tc>
          <w:tcPr>
            <w:tcW w:w="467" w:type="pct"/>
            <w:tcBorders>
              <w:top w:val="single" w:sz="4" w:space="0" w:color="auto"/>
              <w:left w:val="single" w:sz="6" w:space="0" w:color="000000"/>
              <w:bottom w:val="single" w:sz="4" w:space="0" w:color="auto"/>
              <w:right w:val="single" w:sz="6" w:space="0" w:color="000000"/>
            </w:tcBorders>
          </w:tcPr>
          <w:p w14:paraId="2C34C83D" w14:textId="62EA127C" w:rsidR="001F1B38" w:rsidRDefault="001F1B38" w:rsidP="001F1B38">
            <w:pPr>
              <w:pStyle w:val="TAL"/>
              <w:rPr>
                <w:lang w:val="es-ES"/>
              </w:rPr>
            </w:pPr>
            <w:r>
              <w:rPr>
                <w:lang w:val="es-ES"/>
              </w:rPr>
              <w:t>Query-eLCS</w:t>
            </w:r>
            <w:r w:rsidRPr="00CB0A0C">
              <w:rPr>
                <w:lang w:val="es-ES"/>
              </w:rPr>
              <w:t>-PH</w:t>
            </w:r>
            <w:r>
              <w:rPr>
                <w:lang w:val="es-ES"/>
              </w:rPr>
              <w:t>3</w:t>
            </w:r>
          </w:p>
        </w:tc>
      </w:tr>
      <w:tr w:rsidR="001F1B38" w:rsidRPr="00690A26" w14:paraId="36A92E0B"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D6352CA" w14:textId="05B5C284" w:rsidR="001F1B38" w:rsidRDefault="001F1B38" w:rsidP="001F1B38">
            <w:pPr>
              <w:pStyle w:val="TAL"/>
              <w:rPr>
                <w:lang w:eastAsia="zh-CN"/>
              </w:rPr>
            </w:pPr>
            <w:r>
              <w:t>ml-accuracy-checking-ind</w:t>
            </w:r>
          </w:p>
        </w:tc>
        <w:tc>
          <w:tcPr>
            <w:tcW w:w="737" w:type="pct"/>
            <w:tcBorders>
              <w:top w:val="single" w:sz="4" w:space="0" w:color="auto"/>
              <w:left w:val="single" w:sz="6" w:space="0" w:color="000000"/>
              <w:bottom w:val="single" w:sz="4" w:space="0" w:color="auto"/>
              <w:right w:val="single" w:sz="6" w:space="0" w:color="000000"/>
            </w:tcBorders>
          </w:tcPr>
          <w:p w14:paraId="666C0AF0" w14:textId="28F3FCEC" w:rsidR="001F1B38" w:rsidRDefault="001F1B38" w:rsidP="001F1B38">
            <w:pPr>
              <w:pStyle w:val="TAL"/>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59EC8742" w14:textId="333AC1B4" w:rsidR="001F1B38" w:rsidRPr="00690A26" w:rsidRDefault="001F1B38" w:rsidP="001F1B38">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620DC24C" w14:textId="7025D34E" w:rsidR="001F1B38" w:rsidRDefault="001F1B38" w:rsidP="001F1B38">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6284B06" w14:textId="77777777" w:rsidR="001F1B38" w:rsidRDefault="001F1B38" w:rsidP="001F1B38">
            <w:pPr>
              <w:pStyle w:val="TAL"/>
              <w:rPr>
                <w:lang w:eastAsia="zh-CN"/>
              </w:rPr>
            </w:pPr>
            <w:r w:rsidRPr="00690A26">
              <w:rPr>
                <w:rFonts w:cs="Arial"/>
                <w:szCs w:val="18"/>
              </w:rPr>
              <w:t>If present</w:t>
            </w:r>
            <w:r>
              <w:rPr>
                <w:rFonts w:cs="Arial" w:hint="eastAsia"/>
                <w:szCs w:val="18"/>
                <w:lang w:eastAsia="zh-CN"/>
              </w:rPr>
              <w:t xml:space="preserve"> and set to true</w:t>
            </w:r>
            <w:r w:rsidRPr="00690A26">
              <w:rPr>
                <w:rFonts w:cs="Arial"/>
                <w:szCs w:val="18"/>
              </w:rPr>
              <w:t>, this attribute</w:t>
            </w:r>
            <w:r>
              <w:rPr>
                <w:rFonts w:cs="Arial"/>
                <w:szCs w:val="18"/>
              </w:rPr>
              <w:t xml:space="preserve"> indicates</w:t>
            </w:r>
            <w:r w:rsidRPr="00690A26">
              <w:rPr>
                <w:rFonts w:cs="Arial"/>
                <w:szCs w:val="18"/>
              </w:rPr>
              <w:t xml:space="preserve"> </w:t>
            </w:r>
            <w:r>
              <w:rPr>
                <w:rFonts w:cs="Arial"/>
                <w:szCs w:val="18"/>
              </w:rPr>
              <w:t xml:space="preserve">target NWDAF(s) instances </w:t>
            </w:r>
            <w:r>
              <w:t>containing MTLF with ML Model</w:t>
            </w:r>
            <w:r>
              <w:rPr>
                <w:rFonts w:cs="Arial"/>
                <w:szCs w:val="18"/>
              </w:rPr>
              <w:t xml:space="preserve"> a</w:t>
            </w:r>
            <w:r>
              <w:t>ccuracy checking capability</w:t>
            </w:r>
            <w:r>
              <w:rPr>
                <w:rFonts w:cs="Arial"/>
                <w:szCs w:val="18"/>
              </w:rPr>
              <w:t xml:space="preserve"> are required.</w:t>
            </w:r>
          </w:p>
          <w:p w14:paraId="02D31068" w14:textId="77777777" w:rsidR="001F1B38" w:rsidRPr="00A4161E" w:rsidRDefault="001F1B38" w:rsidP="001F1B38">
            <w:pPr>
              <w:pStyle w:val="TAL"/>
              <w:rPr>
                <w:lang w:eastAsia="zh-CN"/>
              </w:rPr>
            </w:pPr>
          </w:p>
          <w:p w14:paraId="44E3B6D9" w14:textId="7629168E" w:rsidR="001F1B38" w:rsidRPr="004C4D25" w:rsidRDefault="001F1B38" w:rsidP="001F1B38">
            <w:pPr>
              <w:pStyle w:val="TAL"/>
            </w:pPr>
            <w:r>
              <w:rPr>
                <w:lang w:eastAsia="zh-CN"/>
              </w:rPr>
              <w:t xml:space="preserve">Presence of this IE with false value </w:t>
            </w:r>
            <w:r>
              <w:rPr>
                <w:rFonts w:hint="eastAsia"/>
                <w:lang w:eastAsia="zh-CN"/>
              </w:rPr>
              <w:t>shall be</w:t>
            </w:r>
            <w:r>
              <w:rPr>
                <w:lang w:eastAsia="zh-CN"/>
              </w:rPr>
              <w:t xml:space="preserve"> </w:t>
            </w:r>
            <w:r>
              <w:rPr>
                <w:rFonts w:hint="eastAsia"/>
                <w:lang w:eastAsia="zh-CN"/>
              </w:rPr>
              <w:t>prohibited</w:t>
            </w:r>
            <w:r>
              <w:rPr>
                <w:lang w:eastAsia="zh-CN"/>
              </w:rPr>
              <w:t>.</w:t>
            </w:r>
          </w:p>
        </w:tc>
        <w:tc>
          <w:tcPr>
            <w:tcW w:w="467" w:type="pct"/>
            <w:tcBorders>
              <w:top w:val="single" w:sz="4" w:space="0" w:color="auto"/>
              <w:left w:val="single" w:sz="6" w:space="0" w:color="000000"/>
              <w:bottom w:val="single" w:sz="4" w:space="0" w:color="auto"/>
              <w:right w:val="single" w:sz="6" w:space="0" w:color="000000"/>
            </w:tcBorders>
          </w:tcPr>
          <w:p w14:paraId="6EEA897B" w14:textId="21534F4F" w:rsidR="001F1B38" w:rsidRDefault="001F1B38" w:rsidP="001F1B38">
            <w:pPr>
              <w:pStyle w:val="TAL"/>
              <w:rPr>
                <w:lang w:val="es-ES"/>
              </w:rPr>
            </w:pPr>
            <w:r w:rsidRPr="00D15EBE">
              <w:rPr>
                <w:lang w:val="es-ES"/>
              </w:rPr>
              <w:t>Query-eNA-PH</w:t>
            </w:r>
            <w:r>
              <w:rPr>
                <w:lang w:val="es-ES"/>
              </w:rPr>
              <w:t>3</w:t>
            </w:r>
          </w:p>
        </w:tc>
      </w:tr>
      <w:tr w:rsidR="001F1B38" w:rsidRPr="00690A26" w14:paraId="62040ECB"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48BCA51" w14:textId="14164EB6" w:rsidR="001F1B38" w:rsidRDefault="001F1B38" w:rsidP="001F1B38">
            <w:pPr>
              <w:pStyle w:val="TAL"/>
              <w:rPr>
                <w:lang w:eastAsia="zh-CN"/>
              </w:rPr>
            </w:pPr>
            <w:r w:rsidRPr="00A4161E">
              <w:t>analytics</w:t>
            </w:r>
            <w:r>
              <w:t>-accuracy-checking-ind</w:t>
            </w:r>
          </w:p>
        </w:tc>
        <w:tc>
          <w:tcPr>
            <w:tcW w:w="737" w:type="pct"/>
            <w:tcBorders>
              <w:top w:val="single" w:sz="4" w:space="0" w:color="auto"/>
              <w:left w:val="single" w:sz="6" w:space="0" w:color="000000"/>
              <w:bottom w:val="single" w:sz="4" w:space="0" w:color="auto"/>
              <w:right w:val="single" w:sz="6" w:space="0" w:color="000000"/>
            </w:tcBorders>
          </w:tcPr>
          <w:p w14:paraId="21DD4C9C" w14:textId="36D65AC2" w:rsidR="001F1B38" w:rsidRDefault="001F1B38" w:rsidP="001F1B38">
            <w:pPr>
              <w:pStyle w:val="TAL"/>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41D0C594" w14:textId="5864989F" w:rsidR="001F1B38" w:rsidRPr="00690A26" w:rsidRDefault="001F1B38" w:rsidP="001F1B38">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01388E7E" w14:textId="263FE4EE" w:rsidR="001F1B38" w:rsidRDefault="001F1B38" w:rsidP="001F1B38">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C3E37C7" w14:textId="77777777" w:rsidR="001F1B38" w:rsidRDefault="001F1B38" w:rsidP="001F1B38">
            <w:pPr>
              <w:pStyle w:val="TAL"/>
              <w:rPr>
                <w:lang w:eastAsia="zh-CN"/>
              </w:rPr>
            </w:pPr>
            <w:r w:rsidRPr="00690A26">
              <w:rPr>
                <w:rFonts w:cs="Arial"/>
                <w:szCs w:val="18"/>
              </w:rPr>
              <w:t>If present</w:t>
            </w:r>
            <w:r>
              <w:rPr>
                <w:rFonts w:cs="Arial" w:hint="eastAsia"/>
                <w:szCs w:val="18"/>
                <w:lang w:eastAsia="zh-CN"/>
              </w:rPr>
              <w:t xml:space="preserve"> and set to true</w:t>
            </w:r>
            <w:r w:rsidRPr="00690A26">
              <w:rPr>
                <w:rFonts w:cs="Arial"/>
                <w:szCs w:val="18"/>
              </w:rPr>
              <w:t>, this attribute</w:t>
            </w:r>
            <w:r>
              <w:rPr>
                <w:rFonts w:cs="Arial"/>
                <w:szCs w:val="18"/>
              </w:rPr>
              <w:t xml:space="preserve"> indicates</w:t>
            </w:r>
            <w:r w:rsidRPr="00690A26">
              <w:rPr>
                <w:rFonts w:cs="Arial"/>
                <w:szCs w:val="18"/>
              </w:rPr>
              <w:t xml:space="preserve"> </w:t>
            </w:r>
            <w:r>
              <w:rPr>
                <w:rFonts w:cs="Arial"/>
                <w:szCs w:val="18"/>
              </w:rPr>
              <w:t xml:space="preserve">target NWDAF(s) instances </w:t>
            </w:r>
            <w:r>
              <w:t xml:space="preserve">containing AnLF with </w:t>
            </w:r>
            <w:r w:rsidRPr="00A61799">
              <w:t>Analytics</w:t>
            </w:r>
            <w:r>
              <w:rPr>
                <w:rFonts w:cs="Arial"/>
                <w:szCs w:val="18"/>
              </w:rPr>
              <w:t xml:space="preserve"> a</w:t>
            </w:r>
            <w:r>
              <w:t>ccuracy checking capability</w:t>
            </w:r>
            <w:r>
              <w:rPr>
                <w:rFonts w:cs="Arial"/>
                <w:szCs w:val="18"/>
              </w:rPr>
              <w:t xml:space="preserve"> are required.</w:t>
            </w:r>
          </w:p>
          <w:p w14:paraId="79EECBC5" w14:textId="77777777" w:rsidR="001F1B38" w:rsidRDefault="001F1B38" w:rsidP="001F1B38">
            <w:pPr>
              <w:pStyle w:val="TAL"/>
              <w:rPr>
                <w:lang w:eastAsia="zh-CN"/>
              </w:rPr>
            </w:pPr>
          </w:p>
          <w:p w14:paraId="71BF3570" w14:textId="590C35C8" w:rsidR="001F1B38" w:rsidRPr="004C4D25" w:rsidRDefault="001F1B38" w:rsidP="001F1B38">
            <w:pPr>
              <w:pStyle w:val="TAL"/>
            </w:pPr>
            <w:r>
              <w:rPr>
                <w:lang w:eastAsia="zh-CN"/>
              </w:rPr>
              <w:t xml:space="preserve">Presence of this IE with false value </w:t>
            </w:r>
            <w:r>
              <w:rPr>
                <w:rFonts w:hint="eastAsia"/>
                <w:lang w:eastAsia="zh-CN"/>
              </w:rPr>
              <w:t>shall be</w:t>
            </w:r>
            <w:r>
              <w:rPr>
                <w:lang w:eastAsia="zh-CN"/>
              </w:rPr>
              <w:t xml:space="preserve"> </w:t>
            </w:r>
            <w:r>
              <w:rPr>
                <w:rFonts w:hint="eastAsia"/>
                <w:lang w:eastAsia="zh-CN"/>
              </w:rPr>
              <w:t>prohibited</w:t>
            </w:r>
            <w:r>
              <w:rPr>
                <w:lang w:eastAsia="zh-CN"/>
              </w:rPr>
              <w:t>.</w:t>
            </w:r>
          </w:p>
        </w:tc>
        <w:tc>
          <w:tcPr>
            <w:tcW w:w="467" w:type="pct"/>
            <w:tcBorders>
              <w:top w:val="single" w:sz="4" w:space="0" w:color="auto"/>
              <w:left w:val="single" w:sz="6" w:space="0" w:color="000000"/>
              <w:bottom w:val="single" w:sz="4" w:space="0" w:color="auto"/>
              <w:right w:val="single" w:sz="6" w:space="0" w:color="000000"/>
            </w:tcBorders>
          </w:tcPr>
          <w:p w14:paraId="4F71F656" w14:textId="4478252E" w:rsidR="001F1B38" w:rsidRDefault="001F1B38" w:rsidP="001F1B38">
            <w:pPr>
              <w:pStyle w:val="TAL"/>
              <w:rPr>
                <w:lang w:val="es-ES"/>
              </w:rPr>
            </w:pPr>
            <w:r w:rsidRPr="00D15EBE">
              <w:rPr>
                <w:lang w:val="es-ES"/>
              </w:rPr>
              <w:t>Query-eNA-PH</w:t>
            </w:r>
            <w:r>
              <w:rPr>
                <w:lang w:val="es-ES"/>
              </w:rPr>
              <w:t>3</w:t>
            </w:r>
          </w:p>
        </w:tc>
      </w:tr>
      <w:tr w:rsidR="001F1B38" w:rsidRPr="00690A26" w14:paraId="002A0793"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5EA94AD" w14:textId="0B53836D" w:rsidR="001F1B38" w:rsidRPr="00A4161E" w:rsidRDefault="001F1B38" w:rsidP="001F1B38">
            <w:pPr>
              <w:pStyle w:val="TAL"/>
            </w:pPr>
            <w:r w:rsidRPr="00DC3F3B">
              <w:t>ml</w:t>
            </w:r>
            <w:r>
              <w:t>-m</w:t>
            </w:r>
            <w:r w:rsidRPr="00DC3F3B">
              <w:t>odel</w:t>
            </w:r>
            <w:r>
              <w:t>-s</w:t>
            </w:r>
            <w:r w:rsidRPr="00DC3F3B">
              <w:t>torage</w:t>
            </w:r>
            <w:r>
              <w:t>-ind</w:t>
            </w:r>
          </w:p>
        </w:tc>
        <w:tc>
          <w:tcPr>
            <w:tcW w:w="737" w:type="pct"/>
            <w:tcBorders>
              <w:top w:val="single" w:sz="4" w:space="0" w:color="auto"/>
              <w:left w:val="single" w:sz="6" w:space="0" w:color="000000"/>
              <w:bottom w:val="single" w:sz="4" w:space="0" w:color="auto"/>
              <w:right w:val="single" w:sz="6" w:space="0" w:color="000000"/>
            </w:tcBorders>
          </w:tcPr>
          <w:p w14:paraId="7356A49C" w14:textId="1DE591FD" w:rsidR="001F1B38" w:rsidRPr="00690A26" w:rsidRDefault="001F1B38" w:rsidP="001F1B38">
            <w:pPr>
              <w:pStyle w:val="TAL"/>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5DF5E6DC" w14:textId="0B1E62E4" w:rsidR="001F1B38" w:rsidRPr="00690A26" w:rsidRDefault="001F1B38" w:rsidP="001F1B38">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DA67F3B" w14:textId="27C47F59" w:rsidR="001F1B38" w:rsidRPr="00690A26" w:rsidRDefault="001F1B38" w:rsidP="001F1B38">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8564DDA" w14:textId="3CE2FCD4" w:rsidR="001F1B38" w:rsidRDefault="001F1B38" w:rsidP="001F1B38">
            <w:pPr>
              <w:pStyle w:val="TAL"/>
              <w:rPr>
                <w:lang w:eastAsia="zh-CN"/>
              </w:rPr>
            </w:pPr>
            <w:r w:rsidRPr="00690A26">
              <w:rPr>
                <w:rFonts w:cs="Arial"/>
                <w:szCs w:val="18"/>
              </w:rPr>
              <w:t>If present</w:t>
            </w:r>
            <w:r>
              <w:rPr>
                <w:rFonts w:cs="Arial" w:hint="eastAsia"/>
                <w:szCs w:val="18"/>
                <w:lang w:eastAsia="zh-CN"/>
              </w:rPr>
              <w:t xml:space="preserve"> and set to true</w:t>
            </w:r>
            <w:r w:rsidRPr="00690A26">
              <w:rPr>
                <w:rFonts w:cs="Arial"/>
                <w:szCs w:val="18"/>
              </w:rPr>
              <w:t>, this attribute</w:t>
            </w:r>
            <w:r>
              <w:rPr>
                <w:rFonts w:cs="Arial"/>
                <w:szCs w:val="18"/>
              </w:rPr>
              <w:t xml:space="preserve"> indicates</w:t>
            </w:r>
            <w:r w:rsidRPr="00690A26">
              <w:rPr>
                <w:rFonts w:cs="Arial"/>
                <w:szCs w:val="18"/>
              </w:rPr>
              <w:t xml:space="preserve"> </w:t>
            </w:r>
            <w:r>
              <w:rPr>
                <w:rFonts w:cs="Arial"/>
                <w:szCs w:val="18"/>
              </w:rPr>
              <w:t xml:space="preserve">target ADRF(s) instances </w:t>
            </w:r>
            <w:r>
              <w:t>with ML model storage and retrieval capability</w:t>
            </w:r>
            <w:r>
              <w:rPr>
                <w:rFonts w:cs="Arial"/>
                <w:szCs w:val="18"/>
              </w:rPr>
              <w:t xml:space="preserve"> are required.</w:t>
            </w:r>
          </w:p>
          <w:p w14:paraId="61F579D6" w14:textId="77777777" w:rsidR="001F1B38" w:rsidRDefault="001F1B38" w:rsidP="001F1B38">
            <w:pPr>
              <w:pStyle w:val="TAL"/>
              <w:rPr>
                <w:lang w:eastAsia="zh-CN"/>
              </w:rPr>
            </w:pPr>
          </w:p>
          <w:p w14:paraId="376BD732" w14:textId="214FF830" w:rsidR="001F1B38" w:rsidRPr="00690A26" w:rsidRDefault="001F1B38" w:rsidP="001F1B38">
            <w:pPr>
              <w:pStyle w:val="TAL"/>
              <w:rPr>
                <w:rFonts w:cs="Arial"/>
                <w:szCs w:val="18"/>
              </w:rPr>
            </w:pPr>
            <w:r>
              <w:rPr>
                <w:lang w:eastAsia="zh-CN"/>
              </w:rPr>
              <w:t xml:space="preserve">Presence of this IE with false value </w:t>
            </w:r>
            <w:r>
              <w:rPr>
                <w:rFonts w:hint="eastAsia"/>
                <w:lang w:eastAsia="zh-CN"/>
              </w:rPr>
              <w:t>shall be</w:t>
            </w:r>
            <w:r>
              <w:rPr>
                <w:lang w:eastAsia="zh-CN"/>
              </w:rPr>
              <w:t xml:space="preserve"> </w:t>
            </w:r>
            <w:r>
              <w:rPr>
                <w:rFonts w:hint="eastAsia"/>
                <w:lang w:eastAsia="zh-CN"/>
              </w:rPr>
              <w:t>prohibited</w:t>
            </w:r>
            <w:r>
              <w:rPr>
                <w:lang w:eastAsia="zh-CN"/>
              </w:rPr>
              <w:t>.</w:t>
            </w:r>
          </w:p>
        </w:tc>
        <w:tc>
          <w:tcPr>
            <w:tcW w:w="467" w:type="pct"/>
            <w:tcBorders>
              <w:top w:val="single" w:sz="4" w:space="0" w:color="auto"/>
              <w:left w:val="single" w:sz="6" w:space="0" w:color="000000"/>
              <w:bottom w:val="single" w:sz="4" w:space="0" w:color="auto"/>
              <w:right w:val="single" w:sz="6" w:space="0" w:color="000000"/>
            </w:tcBorders>
          </w:tcPr>
          <w:p w14:paraId="3F2B6E0F" w14:textId="13F0FD11" w:rsidR="001F1B38" w:rsidRPr="00D15EBE" w:rsidRDefault="001F1B38" w:rsidP="001F1B38">
            <w:pPr>
              <w:pStyle w:val="TAL"/>
              <w:rPr>
                <w:lang w:val="es-ES"/>
              </w:rPr>
            </w:pPr>
            <w:r w:rsidRPr="00D15EBE">
              <w:rPr>
                <w:lang w:val="es-ES"/>
              </w:rPr>
              <w:t>Query-eNA-PH</w:t>
            </w:r>
            <w:r>
              <w:rPr>
                <w:lang w:val="es-ES"/>
              </w:rPr>
              <w:t>3</w:t>
            </w:r>
          </w:p>
        </w:tc>
      </w:tr>
      <w:tr w:rsidR="001F1B38" w:rsidRPr="00690A26" w14:paraId="3AD4CB93"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8D9EAB9" w14:textId="3DF33967" w:rsidR="001F1B38" w:rsidRPr="00DC3F3B" w:rsidRDefault="001F1B38" w:rsidP="001F1B38">
            <w:pPr>
              <w:pStyle w:val="TAL"/>
            </w:pPr>
            <w:r>
              <w:t>data-s</w:t>
            </w:r>
            <w:r w:rsidRPr="00DC3F3B">
              <w:t>torage</w:t>
            </w:r>
            <w:r>
              <w:t>-ind</w:t>
            </w:r>
          </w:p>
        </w:tc>
        <w:tc>
          <w:tcPr>
            <w:tcW w:w="737" w:type="pct"/>
            <w:tcBorders>
              <w:top w:val="single" w:sz="4" w:space="0" w:color="auto"/>
              <w:left w:val="single" w:sz="6" w:space="0" w:color="000000"/>
              <w:bottom w:val="single" w:sz="4" w:space="0" w:color="auto"/>
              <w:right w:val="single" w:sz="6" w:space="0" w:color="000000"/>
            </w:tcBorders>
          </w:tcPr>
          <w:p w14:paraId="0B0EB651" w14:textId="36EDFAE3" w:rsidR="001F1B38" w:rsidRPr="00690A26" w:rsidRDefault="001F1B38" w:rsidP="001F1B38">
            <w:pPr>
              <w:pStyle w:val="TAL"/>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4E75059C" w14:textId="62BEA177" w:rsidR="001F1B38" w:rsidRPr="00690A26" w:rsidRDefault="001F1B38" w:rsidP="001F1B38">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A6516BF" w14:textId="46454B9D" w:rsidR="001F1B38" w:rsidRPr="00690A26" w:rsidRDefault="001F1B38" w:rsidP="001F1B38">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B72A9C3" w14:textId="77777777" w:rsidR="001F1B38" w:rsidRDefault="001F1B38" w:rsidP="001F1B38">
            <w:pPr>
              <w:pStyle w:val="TAL"/>
              <w:rPr>
                <w:lang w:eastAsia="zh-CN"/>
              </w:rPr>
            </w:pPr>
            <w:r w:rsidRPr="00690A26">
              <w:rPr>
                <w:rFonts w:cs="Arial"/>
                <w:szCs w:val="18"/>
              </w:rPr>
              <w:t>If present</w:t>
            </w:r>
            <w:r>
              <w:rPr>
                <w:rFonts w:cs="Arial" w:hint="eastAsia"/>
                <w:szCs w:val="18"/>
                <w:lang w:eastAsia="zh-CN"/>
              </w:rPr>
              <w:t xml:space="preserve"> and set to true</w:t>
            </w:r>
            <w:r w:rsidRPr="00690A26">
              <w:rPr>
                <w:rFonts w:cs="Arial"/>
                <w:szCs w:val="18"/>
              </w:rPr>
              <w:t>, this attribute</w:t>
            </w:r>
            <w:r>
              <w:rPr>
                <w:rFonts w:cs="Arial"/>
                <w:szCs w:val="18"/>
              </w:rPr>
              <w:t xml:space="preserve"> indicates</w:t>
            </w:r>
            <w:r w:rsidRPr="00690A26">
              <w:rPr>
                <w:rFonts w:cs="Arial"/>
                <w:szCs w:val="18"/>
              </w:rPr>
              <w:t xml:space="preserve"> </w:t>
            </w:r>
            <w:r>
              <w:rPr>
                <w:rFonts w:cs="Arial"/>
                <w:szCs w:val="18"/>
              </w:rPr>
              <w:t xml:space="preserve">target ADRF(s) instances </w:t>
            </w:r>
            <w:r>
              <w:t>with data and analytics storage and retrieval capability</w:t>
            </w:r>
            <w:r>
              <w:rPr>
                <w:rFonts w:cs="Arial"/>
                <w:szCs w:val="18"/>
              </w:rPr>
              <w:t xml:space="preserve"> are required.</w:t>
            </w:r>
          </w:p>
          <w:p w14:paraId="28E794FA" w14:textId="77777777" w:rsidR="001F1B38" w:rsidRDefault="001F1B38" w:rsidP="001F1B38">
            <w:pPr>
              <w:pStyle w:val="TAL"/>
              <w:rPr>
                <w:lang w:eastAsia="zh-CN"/>
              </w:rPr>
            </w:pPr>
          </w:p>
          <w:p w14:paraId="13269EDE" w14:textId="574B0D77" w:rsidR="001F1B38" w:rsidRPr="00690A26" w:rsidRDefault="001F1B38" w:rsidP="001F1B38">
            <w:pPr>
              <w:pStyle w:val="TAL"/>
              <w:rPr>
                <w:rFonts w:cs="Arial"/>
                <w:szCs w:val="18"/>
              </w:rPr>
            </w:pPr>
            <w:r>
              <w:rPr>
                <w:lang w:eastAsia="zh-CN"/>
              </w:rPr>
              <w:t xml:space="preserve">Presence of this IE with false value </w:t>
            </w:r>
            <w:r>
              <w:rPr>
                <w:rFonts w:hint="eastAsia"/>
                <w:lang w:eastAsia="zh-CN"/>
              </w:rPr>
              <w:t>shall be</w:t>
            </w:r>
            <w:r>
              <w:rPr>
                <w:lang w:eastAsia="zh-CN"/>
              </w:rPr>
              <w:t xml:space="preserve"> </w:t>
            </w:r>
            <w:r>
              <w:rPr>
                <w:rFonts w:hint="eastAsia"/>
                <w:lang w:eastAsia="zh-CN"/>
              </w:rPr>
              <w:t>prohibited</w:t>
            </w:r>
            <w:r>
              <w:rPr>
                <w:lang w:eastAsia="zh-CN"/>
              </w:rPr>
              <w:t>.</w:t>
            </w:r>
          </w:p>
        </w:tc>
        <w:tc>
          <w:tcPr>
            <w:tcW w:w="467" w:type="pct"/>
            <w:tcBorders>
              <w:top w:val="single" w:sz="4" w:space="0" w:color="auto"/>
              <w:left w:val="single" w:sz="6" w:space="0" w:color="000000"/>
              <w:bottom w:val="single" w:sz="4" w:space="0" w:color="auto"/>
              <w:right w:val="single" w:sz="6" w:space="0" w:color="000000"/>
            </w:tcBorders>
          </w:tcPr>
          <w:p w14:paraId="4BA95954" w14:textId="7550757B" w:rsidR="001F1B38" w:rsidRPr="00D15EBE" w:rsidRDefault="001F1B38" w:rsidP="001F1B38">
            <w:pPr>
              <w:pStyle w:val="TAL"/>
              <w:rPr>
                <w:lang w:val="es-ES"/>
              </w:rPr>
            </w:pPr>
            <w:r w:rsidRPr="00D15EBE">
              <w:rPr>
                <w:lang w:val="es-ES"/>
              </w:rPr>
              <w:t>Query-eNA-PH</w:t>
            </w:r>
            <w:r>
              <w:rPr>
                <w:lang w:val="es-ES"/>
              </w:rPr>
              <w:t>3</w:t>
            </w:r>
          </w:p>
        </w:tc>
      </w:tr>
      <w:tr w:rsidR="001F1B38" w:rsidRPr="00690A26" w14:paraId="30D4BC30"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B1353DE" w14:textId="57E3038A" w:rsidR="001F1B38" w:rsidRPr="00DC3F3B" w:rsidRDefault="001F1B38" w:rsidP="001F1B38">
            <w:pPr>
              <w:pStyle w:val="TAL"/>
            </w:pPr>
            <w:r>
              <w:t>d</w:t>
            </w:r>
            <w:r w:rsidRPr="0049054F">
              <w:t>ata</w:t>
            </w:r>
            <w:r>
              <w:t>-s</w:t>
            </w:r>
            <w:r w:rsidRPr="0049054F">
              <w:t>ubscriptio</w:t>
            </w:r>
            <w:r>
              <w:t>n-relocation-support-ind</w:t>
            </w:r>
          </w:p>
        </w:tc>
        <w:tc>
          <w:tcPr>
            <w:tcW w:w="737" w:type="pct"/>
            <w:tcBorders>
              <w:top w:val="single" w:sz="4" w:space="0" w:color="auto"/>
              <w:left w:val="single" w:sz="6" w:space="0" w:color="000000"/>
              <w:bottom w:val="single" w:sz="4" w:space="0" w:color="auto"/>
              <w:right w:val="single" w:sz="6" w:space="0" w:color="000000"/>
            </w:tcBorders>
          </w:tcPr>
          <w:p w14:paraId="3F8537A0" w14:textId="3B0BA4F7" w:rsidR="001F1B38" w:rsidRPr="00690A26" w:rsidRDefault="001F1B38" w:rsidP="001F1B38">
            <w:pPr>
              <w:pStyle w:val="TAL"/>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74B3D601" w14:textId="48C47DC8" w:rsidR="001F1B38" w:rsidRPr="00690A26" w:rsidRDefault="001F1B38" w:rsidP="001F1B38">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225DF3F" w14:textId="351A4AA2" w:rsidR="001F1B38" w:rsidRPr="00690A26" w:rsidRDefault="001F1B38" w:rsidP="001F1B38">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CADEEAF" w14:textId="77777777" w:rsidR="001F1B38" w:rsidRDefault="001F1B38" w:rsidP="001F1B38">
            <w:pPr>
              <w:pStyle w:val="TAL"/>
              <w:rPr>
                <w:lang w:eastAsia="zh-CN"/>
              </w:rPr>
            </w:pPr>
            <w:r w:rsidRPr="00690A26">
              <w:rPr>
                <w:rFonts w:cs="Arial"/>
                <w:szCs w:val="18"/>
              </w:rPr>
              <w:t>If present</w:t>
            </w:r>
            <w:r>
              <w:rPr>
                <w:rFonts w:cs="Arial" w:hint="eastAsia"/>
                <w:szCs w:val="18"/>
                <w:lang w:eastAsia="zh-CN"/>
              </w:rPr>
              <w:t xml:space="preserve"> and set to true</w:t>
            </w:r>
            <w:r w:rsidRPr="00690A26">
              <w:rPr>
                <w:rFonts w:cs="Arial"/>
                <w:szCs w:val="18"/>
              </w:rPr>
              <w:t>, this attribute</w:t>
            </w:r>
            <w:r>
              <w:rPr>
                <w:rFonts w:cs="Arial"/>
                <w:szCs w:val="18"/>
              </w:rPr>
              <w:t xml:space="preserve"> indicates</w:t>
            </w:r>
            <w:r w:rsidRPr="00690A26">
              <w:rPr>
                <w:rFonts w:cs="Arial"/>
                <w:szCs w:val="18"/>
              </w:rPr>
              <w:t xml:space="preserve"> </w:t>
            </w:r>
            <w:r>
              <w:rPr>
                <w:rFonts w:cs="Arial"/>
                <w:szCs w:val="18"/>
              </w:rPr>
              <w:t xml:space="preserve">target DCCF(s) instances with </w:t>
            </w:r>
            <w:r w:rsidRPr="0049054F">
              <w:t>relocation of data subscription</w:t>
            </w:r>
            <w:r>
              <w:t xml:space="preserve"> support</w:t>
            </w:r>
            <w:r>
              <w:rPr>
                <w:rFonts w:cs="Arial"/>
                <w:szCs w:val="18"/>
              </w:rPr>
              <w:t xml:space="preserve"> are required.</w:t>
            </w:r>
          </w:p>
          <w:p w14:paraId="47AA9481" w14:textId="77777777" w:rsidR="001F1B38" w:rsidRDefault="001F1B38" w:rsidP="001F1B38">
            <w:pPr>
              <w:pStyle w:val="TAL"/>
              <w:rPr>
                <w:lang w:eastAsia="zh-CN"/>
              </w:rPr>
            </w:pPr>
          </w:p>
          <w:p w14:paraId="71F24987" w14:textId="760FE609" w:rsidR="001F1B38" w:rsidRPr="00690A26" w:rsidRDefault="001F1B38" w:rsidP="001F1B38">
            <w:pPr>
              <w:pStyle w:val="TAL"/>
              <w:rPr>
                <w:rFonts w:cs="Arial"/>
                <w:szCs w:val="18"/>
              </w:rPr>
            </w:pPr>
            <w:r>
              <w:rPr>
                <w:lang w:eastAsia="zh-CN"/>
              </w:rPr>
              <w:t xml:space="preserve">Presence of this IE with false value </w:t>
            </w:r>
            <w:r>
              <w:rPr>
                <w:rFonts w:hint="eastAsia"/>
                <w:lang w:eastAsia="zh-CN"/>
              </w:rPr>
              <w:t>shall be</w:t>
            </w:r>
            <w:r>
              <w:rPr>
                <w:lang w:eastAsia="zh-CN"/>
              </w:rPr>
              <w:t xml:space="preserve"> </w:t>
            </w:r>
            <w:r>
              <w:rPr>
                <w:rFonts w:hint="eastAsia"/>
                <w:lang w:eastAsia="zh-CN"/>
              </w:rPr>
              <w:t>prohibited</w:t>
            </w:r>
            <w:r>
              <w:rPr>
                <w:lang w:eastAsia="zh-CN"/>
              </w:rPr>
              <w:t>.</w:t>
            </w:r>
          </w:p>
        </w:tc>
        <w:tc>
          <w:tcPr>
            <w:tcW w:w="467" w:type="pct"/>
            <w:tcBorders>
              <w:top w:val="single" w:sz="4" w:space="0" w:color="auto"/>
              <w:left w:val="single" w:sz="6" w:space="0" w:color="000000"/>
              <w:bottom w:val="single" w:sz="4" w:space="0" w:color="auto"/>
              <w:right w:val="single" w:sz="6" w:space="0" w:color="000000"/>
            </w:tcBorders>
          </w:tcPr>
          <w:p w14:paraId="76FBB17B" w14:textId="5AF8EAEB" w:rsidR="001F1B38" w:rsidRPr="00D15EBE" w:rsidRDefault="001F1B38" w:rsidP="001F1B38">
            <w:pPr>
              <w:pStyle w:val="TAL"/>
              <w:rPr>
                <w:lang w:val="es-ES"/>
              </w:rPr>
            </w:pPr>
            <w:r w:rsidRPr="00D15EBE">
              <w:rPr>
                <w:lang w:val="es-ES"/>
              </w:rPr>
              <w:t>Query-eNA-PH</w:t>
            </w:r>
            <w:r>
              <w:rPr>
                <w:lang w:val="es-ES"/>
              </w:rPr>
              <w:t>3</w:t>
            </w:r>
          </w:p>
        </w:tc>
      </w:tr>
      <w:tr w:rsidR="001F1B38" w:rsidRPr="00690A26" w14:paraId="593DDB9E"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2CAF299" w14:textId="296D943C" w:rsidR="001F1B38" w:rsidRDefault="001F1B38" w:rsidP="001F1B38">
            <w:pPr>
              <w:pStyle w:val="TAL"/>
            </w:pPr>
            <w:r w:rsidRPr="00082DF5">
              <w:t>roaming-exchange-ind</w:t>
            </w:r>
          </w:p>
        </w:tc>
        <w:tc>
          <w:tcPr>
            <w:tcW w:w="737" w:type="pct"/>
            <w:tcBorders>
              <w:top w:val="single" w:sz="4" w:space="0" w:color="auto"/>
              <w:left w:val="single" w:sz="6" w:space="0" w:color="000000"/>
              <w:bottom w:val="single" w:sz="4" w:space="0" w:color="auto"/>
              <w:right w:val="single" w:sz="6" w:space="0" w:color="000000"/>
            </w:tcBorders>
          </w:tcPr>
          <w:p w14:paraId="5EC98DAE" w14:textId="6BDC79D7" w:rsidR="001F1B38" w:rsidRPr="00690A26" w:rsidRDefault="001F1B38" w:rsidP="001F1B38">
            <w:pPr>
              <w:pStyle w:val="TAL"/>
            </w:pPr>
            <w:r w:rsidRPr="007B3448">
              <w:t>boolean</w:t>
            </w:r>
          </w:p>
        </w:tc>
        <w:tc>
          <w:tcPr>
            <w:tcW w:w="160" w:type="pct"/>
            <w:tcBorders>
              <w:top w:val="single" w:sz="4" w:space="0" w:color="auto"/>
              <w:left w:val="single" w:sz="6" w:space="0" w:color="000000"/>
              <w:bottom w:val="single" w:sz="4" w:space="0" w:color="auto"/>
              <w:right w:val="single" w:sz="6" w:space="0" w:color="000000"/>
            </w:tcBorders>
          </w:tcPr>
          <w:p w14:paraId="754D2B97" w14:textId="043B2837" w:rsidR="001F1B38" w:rsidRPr="00690A26" w:rsidRDefault="001F1B38" w:rsidP="001F1B38">
            <w:pPr>
              <w:pStyle w:val="TAC"/>
            </w:pPr>
            <w:r w:rsidRPr="007B3448">
              <w:t>O</w:t>
            </w:r>
          </w:p>
        </w:tc>
        <w:tc>
          <w:tcPr>
            <w:tcW w:w="320" w:type="pct"/>
            <w:tcBorders>
              <w:top w:val="single" w:sz="4" w:space="0" w:color="auto"/>
              <w:left w:val="single" w:sz="6" w:space="0" w:color="000000"/>
              <w:bottom w:val="single" w:sz="4" w:space="0" w:color="auto"/>
              <w:right w:val="single" w:sz="6" w:space="0" w:color="000000"/>
            </w:tcBorders>
          </w:tcPr>
          <w:p w14:paraId="2C8E48D3" w14:textId="6C828A3D" w:rsidR="001F1B38" w:rsidRPr="00690A26" w:rsidRDefault="001F1B38" w:rsidP="001F1B38">
            <w:pPr>
              <w:pStyle w:val="TAL"/>
            </w:pPr>
            <w:r w:rsidRPr="007B3448">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6FE3234" w14:textId="77777777" w:rsidR="001F1B38" w:rsidRDefault="001F1B38" w:rsidP="001F1B38">
            <w:pPr>
              <w:keepNext/>
              <w:keepLines/>
              <w:spacing w:after="0"/>
              <w:rPr>
                <w:rFonts w:ascii="Arial" w:hAnsi="Arial" w:cs="Arial"/>
                <w:sz w:val="18"/>
                <w:szCs w:val="18"/>
              </w:rPr>
            </w:pPr>
            <w:r w:rsidRPr="00F05228">
              <w:rPr>
                <w:rFonts w:ascii="Arial" w:hAnsi="Arial" w:cs="Arial"/>
                <w:sz w:val="18"/>
                <w:szCs w:val="18"/>
              </w:rPr>
              <w:t>This IE may be included when the target NF type is "NWDAF".</w:t>
            </w:r>
          </w:p>
          <w:p w14:paraId="40D8F265" w14:textId="77777777" w:rsidR="001F1B38" w:rsidRPr="00F05228" w:rsidRDefault="001F1B38" w:rsidP="001F1B38">
            <w:pPr>
              <w:keepNext/>
              <w:keepLines/>
              <w:spacing w:after="0"/>
              <w:rPr>
                <w:rFonts w:ascii="Arial" w:hAnsi="Arial" w:cs="Arial"/>
                <w:sz w:val="18"/>
                <w:szCs w:val="18"/>
              </w:rPr>
            </w:pPr>
          </w:p>
          <w:p w14:paraId="62E01B26" w14:textId="77777777" w:rsidR="001F1B38" w:rsidRDefault="001F1B38" w:rsidP="001F1B38">
            <w:pPr>
              <w:pStyle w:val="TAL"/>
              <w:rPr>
                <w:rFonts w:cs="Arial"/>
                <w:szCs w:val="18"/>
              </w:rPr>
            </w:pPr>
            <w:r w:rsidRPr="00F05228">
              <w:rPr>
                <w:rFonts w:cs="Arial"/>
                <w:szCs w:val="18"/>
              </w:rPr>
              <w:t>-</w:t>
            </w:r>
            <w:r>
              <w:rPr>
                <w:rFonts w:cs="Arial"/>
                <w:szCs w:val="18"/>
              </w:rPr>
              <w:t xml:space="preserve"> </w:t>
            </w:r>
            <w:r w:rsidRPr="00F05228">
              <w:rPr>
                <w:rFonts w:cs="Arial"/>
                <w:szCs w:val="18"/>
              </w:rPr>
              <w:t>true: An NF supporting roaming exchange capability is requested to be discovered</w:t>
            </w:r>
            <w:r>
              <w:rPr>
                <w:rFonts w:cs="Arial"/>
                <w:szCs w:val="18"/>
              </w:rPr>
              <w:t>.</w:t>
            </w:r>
          </w:p>
          <w:p w14:paraId="7DA109BC" w14:textId="77777777" w:rsidR="001F1B38" w:rsidRDefault="001F1B38" w:rsidP="001F1B38">
            <w:pPr>
              <w:pStyle w:val="TAL"/>
              <w:rPr>
                <w:rFonts w:cs="Arial"/>
                <w:szCs w:val="18"/>
              </w:rPr>
            </w:pPr>
          </w:p>
          <w:p w14:paraId="698CA1FD" w14:textId="14FDFBF4" w:rsidR="001F1B38" w:rsidRPr="00690A26" w:rsidRDefault="001F1B38" w:rsidP="001F1B38">
            <w:pPr>
              <w:pStyle w:val="TAL"/>
              <w:rPr>
                <w:rFonts w:cs="Arial"/>
                <w:szCs w:val="18"/>
              </w:rPr>
            </w:pPr>
            <w:r w:rsidRPr="00260DBA">
              <w:rPr>
                <w:rFonts w:cs="Arial"/>
                <w:szCs w:val="18"/>
              </w:rPr>
              <w:t xml:space="preserve">Presence of this IE with false value </w:t>
            </w:r>
            <w:r w:rsidRPr="00260DBA">
              <w:rPr>
                <w:rFonts w:cs="Arial" w:hint="eastAsia"/>
                <w:szCs w:val="18"/>
              </w:rPr>
              <w:t>shall be</w:t>
            </w:r>
            <w:r w:rsidRPr="00260DBA">
              <w:rPr>
                <w:rFonts w:cs="Arial"/>
                <w:szCs w:val="18"/>
              </w:rPr>
              <w:t xml:space="preserve"> </w:t>
            </w:r>
            <w:r w:rsidRPr="00260DBA">
              <w:rPr>
                <w:rFonts w:cs="Arial" w:hint="eastAsia"/>
                <w:szCs w:val="18"/>
              </w:rPr>
              <w:t>prohibited</w:t>
            </w:r>
            <w:r w:rsidRPr="00260DBA">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532F50DC" w14:textId="4020D0A7" w:rsidR="001F1B38" w:rsidRPr="00D15EBE" w:rsidRDefault="001F1B38" w:rsidP="001F1B38">
            <w:pPr>
              <w:pStyle w:val="TAL"/>
              <w:rPr>
                <w:lang w:val="es-ES"/>
              </w:rPr>
            </w:pPr>
            <w:r w:rsidRPr="007B3448">
              <w:rPr>
                <w:lang w:val="es-ES"/>
              </w:rPr>
              <w:t>Query-eNA-PH3</w:t>
            </w:r>
          </w:p>
        </w:tc>
      </w:tr>
      <w:tr w:rsidR="001F1B38" w:rsidRPr="00690A26" w14:paraId="75467F15"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C726BD6" w14:textId="46B0E22B" w:rsidR="001F1B38" w:rsidRPr="00A4161E" w:rsidRDefault="001F1B38" w:rsidP="001F1B38">
            <w:pPr>
              <w:pStyle w:val="TAL"/>
            </w:pPr>
            <w:r w:rsidRPr="003D027B">
              <w:rPr>
                <w:lang w:eastAsia="zh-CN"/>
              </w:rPr>
              <w:t>media-capability-list</w:t>
            </w:r>
          </w:p>
        </w:tc>
        <w:tc>
          <w:tcPr>
            <w:tcW w:w="737" w:type="pct"/>
            <w:tcBorders>
              <w:top w:val="single" w:sz="4" w:space="0" w:color="auto"/>
              <w:left w:val="single" w:sz="6" w:space="0" w:color="000000"/>
              <w:bottom w:val="single" w:sz="4" w:space="0" w:color="auto"/>
              <w:right w:val="single" w:sz="6" w:space="0" w:color="000000"/>
            </w:tcBorders>
          </w:tcPr>
          <w:p w14:paraId="0C9FB741" w14:textId="0AE16191" w:rsidR="001F1B38" w:rsidRPr="00690A26" w:rsidRDefault="001F1B38" w:rsidP="001F1B38">
            <w:pPr>
              <w:pStyle w:val="TAL"/>
            </w:pPr>
            <w:r>
              <w:rPr>
                <w:lang w:eastAsia="zh-CN"/>
              </w:rPr>
              <w:t>array(</w:t>
            </w:r>
            <w:r w:rsidRPr="00EB4AD4">
              <w:rPr>
                <w:lang w:eastAsia="zh-CN"/>
              </w:rPr>
              <w:t>MediaCapability</w:t>
            </w:r>
            <w:r>
              <w:rPr>
                <w:lang w:eastAsia="zh-CN"/>
              </w:rPr>
              <w:t>)</w:t>
            </w:r>
          </w:p>
        </w:tc>
        <w:tc>
          <w:tcPr>
            <w:tcW w:w="160" w:type="pct"/>
            <w:tcBorders>
              <w:top w:val="single" w:sz="4" w:space="0" w:color="auto"/>
              <w:left w:val="single" w:sz="6" w:space="0" w:color="000000"/>
              <w:bottom w:val="single" w:sz="4" w:space="0" w:color="auto"/>
              <w:right w:val="single" w:sz="6" w:space="0" w:color="000000"/>
            </w:tcBorders>
          </w:tcPr>
          <w:p w14:paraId="6645E92A" w14:textId="0368B845" w:rsidR="001F1B38" w:rsidRPr="00690A26" w:rsidRDefault="001F1B38" w:rsidP="001F1B38">
            <w:pPr>
              <w:pStyle w:val="TAC"/>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230EE513" w14:textId="6371D235" w:rsidR="001F1B38" w:rsidRPr="00690A26" w:rsidRDefault="001F1B38" w:rsidP="001F1B38">
            <w:pPr>
              <w:pStyle w:val="TAL"/>
            </w:pPr>
            <w:r>
              <w:rPr>
                <w:rFonts w:hint="eastAsia"/>
                <w:lang w:eastAsia="zh-CN"/>
              </w:rPr>
              <w:t>1</w:t>
            </w:r>
            <w:r>
              <w:rPr>
                <w:lang w:eastAsia="zh-CN"/>
              </w:rPr>
              <w:t>..N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D76C433" w14:textId="209A1C5D" w:rsidR="001F1B38" w:rsidRPr="00690A26" w:rsidRDefault="001F1B38" w:rsidP="001F1B38">
            <w:pPr>
              <w:pStyle w:val="TAL"/>
              <w:rPr>
                <w:rFonts w:cs="Arial"/>
                <w:szCs w:val="18"/>
              </w:rPr>
            </w:pPr>
            <w:r w:rsidRPr="003D027B">
              <w:rPr>
                <w:lang w:eastAsia="zh-CN"/>
              </w:rPr>
              <w:t>If present, this attribute shall contain the list of media capability that can be served by the NF instances to be discovered. The NRF shall return NF profiles of NFs which can serve all the media capabilities requested in this query parameter.</w:t>
            </w:r>
          </w:p>
        </w:tc>
        <w:tc>
          <w:tcPr>
            <w:tcW w:w="467" w:type="pct"/>
            <w:tcBorders>
              <w:top w:val="single" w:sz="4" w:space="0" w:color="auto"/>
              <w:left w:val="single" w:sz="6" w:space="0" w:color="000000"/>
              <w:bottom w:val="single" w:sz="4" w:space="0" w:color="auto"/>
              <w:right w:val="single" w:sz="6" w:space="0" w:color="000000"/>
            </w:tcBorders>
          </w:tcPr>
          <w:p w14:paraId="20519825" w14:textId="533EDED8" w:rsidR="001F1B38" w:rsidRPr="00D15EBE" w:rsidRDefault="001F1B38" w:rsidP="001F1B38">
            <w:pPr>
              <w:pStyle w:val="TAL"/>
              <w:rPr>
                <w:lang w:val="es-ES"/>
              </w:rPr>
            </w:pPr>
            <w:r>
              <w:rPr>
                <w:lang w:eastAsia="zh-CN"/>
              </w:rPr>
              <w:t>Query-NG-RTC</w:t>
            </w:r>
          </w:p>
        </w:tc>
      </w:tr>
      <w:tr w:rsidR="001F1B38" w:rsidRPr="00690A26" w14:paraId="5E2D313F"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9CADD63" w14:textId="51AB29D2" w:rsidR="001F1B38" w:rsidRPr="003D027B" w:rsidRDefault="001F1B38" w:rsidP="001F1B38">
            <w:pPr>
              <w:pStyle w:val="TAL"/>
              <w:rPr>
                <w:lang w:eastAsia="zh-CN"/>
              </w:rPr>
            </w:pPr>
            <w:r w:rsidRPr="000B54F7">
              <w:rPr>
                <w:lang w:eastAsia="zh-CN"/>
              </w:rPr>
              <w:t>a2x-support-ind</w:t>
            </w:r>
          </w:p>
        </w:tc>
        <w:tc>
          <w:tcPr>
            <w:tcW w:w="737" w:type="pct"/>
            <w:tcBorders>
              <w:top w:val="single" w:sz="4" w:space="0" w:color="auto"/>
              <w:left w:val="single" w:sz="6" w:space="0" w:color="000000"/>
              <w:bottom w:val="single" w:sz="4" w:space="0" w:color="auto"/>
              <w:right w:val="single" w:sz="6" w:space="0" w:color="000000"/>
            </w:tcBorders>
          </w:tcPr>
          <w:p w14:paraId="669BEC5D" w14:textId="2E704AC3" w:rsidR="001F1B38" w:rsidRDefault="001F1B38" w:rsidP="001F1B38">
            <w:pPr>
              <w:pStyle w:val="TAL"/>
              <w:rPr>
                <w:lang w:eastAsia="zh-CN"/>
              </w:rPr>
            </w:pPr>
            <w:r w:rsidRPr="000B54F7">
              <w:t>boolean</w:t>
            </w:r>
          </w:p>
        </w:tc>
        <w:tc>
          <w:tcPr>
            <w:tcW w:w="160" w:type="pct"/>
            <w:tcBorders>
              <w:top w:val="single" w:sz="4" w:space="0" w:color="auto"/>
              <w:left w:val="single" w:sz="6" w:space="0" w:color="000000"/>
              <w:bottom w:val="single" w:sz="4" w:space="0" w:color="auto"/>
              <w:right w:val="single" w:sz="6" w:space="0" w:color="000000"/>
            </w:tcBorders>
          </w:tcPr>
          <w:p w14:paraId="06C79DFB" w14:textId="24F0DCC7" w:rsidR="001F1B38" w:rsidRDefault="001F1B38" w:rsidP="001F1B38">
            <w:pPr>
              <w:pStyle w:val="TAC"/>
              <w:rPr>
                <w:lang w:eastAsia="zh-CN"/>
              </w:rPr>
            </w:pPr>
            <w:r w:rsidRPr="000B54F7">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330452C4" w14:textId="47529223" w:rsidR="001F1B38" w:rsidRDefault="001F1B38" w:rsidP="001F1B38">
            <w:pPr>
              <w:pStyle w:val="TAL"/>
              <w:rPr>
                <w:lang w:eastAsia="zh-CN"/>
              </w:rPr>
            </w:pPr>
            <w:r w:rsidRPr="000B54F7">
              <w:rPr>
                <w:rFonts w:hint="eastAsia"/>
                <w:lang w:eastAsia="zh-CN"/>
              </w:rPr>
              <w:t>0</w:t>
            </w:r>
            <w:r w:rsidRPr="000B54F7">
              <w:rPr>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5BD2C5F" w14:textId="77777777" w:rsidR="001F1B38" w:rsidRPr="000B54F7" w:rsidRDefault="001F1B38" w:rsidP="001F1B38">
            <w:pPr>
              <w:keepNext/>
              <w:keepLines/>
              <w:spacing w:after="0"/>
              <w:rPr>
                <w:rFonts w:ascii="Arial" w:hAnsi="Arial"/>
                <w:sz w:val="18"/>
              </w:rPr>
            </w:pPr>
            <w:r w:rsidRPr="000B54F7">
              <w:rPr>
                <w:rFonts w:ascii="Arial" w:hAnsi="Arial"/>
                <w:sz w:val="18"/>
              </w:rPr>
              <w:t>When present, this IE indicates whether a PCF supporting A2X Policy/Parameter provisioning</w:t>
            </w:r>
            <w:r w:rsidRPr="000B54F7">
              <w:rPr>
                <w:rFonts w:ascii="Arial" w:hAnsi="Arial" w:cs="Arial"/>
                <w:sz w:val="18"/>
                <w:szCs w:val="18"/>
              </w:rPr>
              <w:t xml:space="preserve"> </w:t>
            </w:r>
            <w:r w:rsidRPr="000B54F7">
              <w:rPr>
                <w:rFonts w:ascii="Arial" w:hAnsi="Arial"/>
                <w:sz w:val="18"/>
              </w:rPr>
              <w:t>needs to be discovered.</w:t>
            </w:r>
          </w:p>
          <w:p w14:paraId="055C0252" w14:textId="77777777" w:rsidR="001F1B38" w:rsidRPr="000B54F7" w:rsidRDefault="001F1B38" w:rsidP="001F1B38">
            <w:pPr>
              <w:keepNext/>
              <w:keepLines/>
              <w:spacing w:after="0"/>
              <w:rPr>
                <w:rFonts w:ascii="Arial" w:hAnsi="Arial"/>
                <w:sz w:val="18"/>
              </w:rPr>
            </w:pPr>
          </w:p>
          <w:p w14:paraId="69DC1298" w14:textId="1D07FE8A" w:rsidR="001F1B38" w:rsidRDefault="001F1B38" w:rsidP="001F1B38">
            <w:pPr>
              <w:pStyle w:val="TAL"/>
              <w:rPr>
                <w:rFonts w:cs="Arial"/>
                <w:szCs w:val="18"/>
              </w:rPr>
            </w:pPr>
            <w:r>
              <w:rPr>
                <w:rFonts w:cs="Arial"/>
                <w:szCs w:val="18"/>
              </w:rPr>
              <w:t xml:space="preserve">- </w:t>
            </w:r>
            <w:r w:rsidRPr="000B54F7">
              <w:rPr>
                <w:rFonts w:cs="Arial"/>
                <w:szCs w:val="18"/>
              </w:rPr>
              <w:t>true: a PCF supporting A</w:t>
            </w:r>
            <w:r w:rsidRPr="000B54F7">
              <w:t>2X Policy/Parameter provisioning</w:t>
            </w:r>
            <w:r w:rsidRPr="000B54F7">
              <w:rPr>
                <w:rFonts w:cs="Arial"/>
                <w:szCs w:val="18"/>
              </w:rPr>
              <w:t xml:space="preserve"> is requested to be discovered</w:t>
            </w:r>
            <w:r w:rsidRPr="000B54F7">
              <w:rPr>
                <w:rFonts w:cs="Arial"/>
                <w:szCs w:val="18"/>
              </w:rPr>
              <w:br/>
            </w:r>
          </w:p>
          <w:p w14:paraId="47E805F7" w14:textId="14D927E4" w:rsidR="001F1B38" w:rsidRPr="003D027B" w:rsidRDefault="001F1B38" w:rsidP="001F1B38">
            <w:pPr>
              <w:pStyle w:val="TAL"/>
              <w:rPr>
                <w:lang w:eastAsia="zh-CN"/>
              </w:rPr>
            </w:pPr>
            <w:r w:rsidRPr="00260DBA">
              <w:rPr>
                <w:rFonts w:cs="Arial"/>
                <w:szCs w:val="18"/>
              </w:rPr>
              <w:t xml:space="preserve">Presence of this IE with false value </w:t>
            </w:r>
            <w:r w:rsidRPr="00260DBA">
              <w:rPr>
                <w:rFonts w:cs="Arial" w:hint="eastAsia"/>
                <w:szCs w:val="18"/>
              </w:rPr>
              <w:t>shall be</w:t>
            </w:r>
            <w:r w:rsidRPr="00260DBA">
              <w:rPr>
                <w:rFonts w:cs="Arial"/>
                <w:szCs w:val="18"/>
              </w:rPr>
              <w:t xml:space="preserve"> </w:t>
            </w:r>
            <w:r w:rsidRPr="00260DBA">
              <w:rPr>
                <w:rFonts w:cs="Arial" w:hint="eastAsia"/>
                <w:szCs w:val="18"/>
              </w:rPr>
              <w:t>prohibited</w:t>
            </w:r>
            <w:r w:rsidRPr="00260DBA">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2B39A9A0" w14:textId="48F4E2F0" w:rsidR="001F1B38" w:rsidRDefault="001F1B38" w:rsidP="001F1B38">
            <w:pPr>
              <w:pStyle w:val="TAL"/>
              <w:rPr>
                <w:lang w:eastAsia="zh-CN"/>
              </w:rPr>
            </w:pPr>
            <w:r w:rsidRPr="000B54F7">
              <w:t>Query-A2X</w:t>
            </w:r>
          </w:p>
        </w:tc>
      </w:tr>
      <w:tr w:rsidR="001F1B38" w:rsidRPr="00690A26" w14:paraId="4CE55A98"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3A75CDE" w14:textId="75B2DBF7" w:rsidR="001F1B38" w:rsidRPr="003D027B" w:rsidRDefault="001F1B38" w:rsidP="001F1B38">
            <w:pPr>
              <w:pStyle w:val="TAL"/>
              <w:rPr>
                <w:lang w:eastAsia="zh-CN"/>
              </w:rPr>
            </w:pPr>
            <w:r w:rsidRPr="000B54F7">
              <w:rPr>
                <w:lang w:eastAsia="zh-CN"/>
              </w:rPr>
              <w:t>a2x-</w:t>
            </w:r>
            <w:r w:rsidRPr="000B54F7">
              <w:rPr>
                <w:rFonts w:hint="eastAsia"/>
                <w:lang w:eastAsia="zh-CN"/>
              </w:rPr>
              <w:t>capability</w:t>
            </w:r>
          </w:p>
        </w:tc>
        <w:tc>
          <w:tcPr>
            <w:tcW w:w="737" w:type="pct"/>
            <w:tcBorders>
              <w:top w:val="single" w:sz="4" w:space="0" w:color="auto"/>
              <w:left w:val="single" w:sz="6" w:space="0" w:color="000000"/>
              <w:bottom w:val="single" w:sz="4" w:space="0" w:color="auto"/>
              <w:right w:val="single" w:sz="6" w:space="0" w:color="000000"/>
            </w:tcBorders>
          </w:tcPr>
          <w:p w14:paraId="36A26F5D" w14:textId="69AD7735" w:rsidR="001F1B38" w:rsidRDefault="001F1B38" w:rsidP="001F1B38">
            <w:pPr>
              <w:pStyle w:val="TAL"/>
              <w:rPr>
                <w:lang w:eastAsia="zh-CN"/>
              </w:rPr>
            </w:pPr>
            <w:r w:rsidRPr="000B54F7">
              <w:rPr>
                <w:lang w:eastAsia="zh-CN"/>
              </w:rPr>
              <w:t>A</w:t>
            </w:r>
            <w:r w:rsidRPr="000B54F7">
              <w:rPr>
                <w:rFonts w:hint="eastAsia"/>
                <w:lang w:eastAsia="zh-CN"/>
              </w:rPr>
              <w:t>2x</w:t>
            </w:r>
            <w:r w:rsidRPr="000B54F7">
              <w:t>Capability</w:t>
            </w:r>
          </w:p>
        </w:tc>
        <w:tc>
          <w:tcPr>
            <w:tcW w:w="160" w:type="pct"/>
            <w:tcBorders>
              <w:top w:val="single" w:sz="4" w:space="0" w:color="auto"/>
              <w:left w:val="single" w:sz="6" w:space="0" w:color="000000"/>
              <w:bottom w:val="single" w:sz="4" w:space="0" w:color="auto"/>
              <w:right w:val="single" w:sz="6" w:space="0" w:color="000000"/>
            </w:tcBorders>
          </w:tcPr>
          <w:p w14:paraId="10971DE7" w14:textId="3EC31C6C" w:rsidR="001F1B38" w:rsidRDefault="001F1B38" w:rsidP="001F1B38">
            <w:pPr>
              <w:pStyle w:val="TAC"/>
              <w:rPr>
                <w:lang w:eastAsia="zh-CN"/>
              </w:rPr>
            </w:pPr>
            <w:r w:rsidRPr="000B54F7">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1062D59A" w14:textId="5E2631DA" w:rsidR="001F1B38" w:rsidRDefault="001F1B38" w:rsidP="001F1B38">
            <w:pPr>
              <w:pStyle w:val="TAL"/>
              <w:rPr>
                <w:lang w:eastAsia="zh-CN"/>
              </w:rPr>
            </w:pPr>
            <w:r w:rsidRPr="000B54F7">
              <w:rPr>
                <w:rFonts w:hint="eastAsia"/>
                <w:lang w:eastAsia="zh-CN"/>
              </w:rPr>
              <w:t>0</w:t>
            </w:r>
            <w:r w:rsidRPr="000B54F7">
              <w:rPr>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A535122" w14:textId="77777777" w:rsidR="001F1B38" w:rsidRPr="000B54F7" w:rsidRDefault="001F1B38" w:rsidP="001F1B38">
            <w:pPr>
              <w:keepNext/>
              <w:keepLines/>
              <w:spacing w:after="0"/>
              <w:rPr>
                <w:rFonts w:ascii="Arial" w:hAnsi="Arial"/>
                <w:sz w:val="18"/>
                <w:lang w:eastAsia="zh-CN"/>
              </w:rPr>
            </w:pPr>
            <w:r w:rsidRPr="000B54F7">
              <w:rPr>
                <w:rFonts w:ascii="Arial" w:hAnsi="Arial"/>
                <w:sz w:val="18"/>
              </w:rPr>
              <w:t>When present, this IE indicates the A</w:t>
            </w:r>
            <w:r w:rsidRPr="000B54F7">
              <w:rPr>
                <w:rFonts w:ascii="Arial" w:hAnsi="Arial" w:hint="eastAsia"/>
                <w:sz w:val="18"/>
                <w:lang w:eastAsia="zh-CN"/>
              </w:rPr>
              <w:t>2X</w:t>
            </w:r>
            <w:r w:rsidRPr="000B54F7">
              <w:rPr>
                <w:rFonts w:ascii="Arial" w:hAnsi="Arial"/>
                <w:sz w:val="18"/>
              </w:rPr>
              <w:t xml:space="preserve"> capability that the target </w:t>
            </w:r>
            <w:r w:rsidRPr="000B54F7">
              <w:rPr>
                <w:rFonts w:ascii="Arial" w:hAnsi="Arial" w:hint="eastAsia"/>
                <w:sz w:val="18"/>
                <w:lang w:eastAsia="zh-CN"/>
              </w:rPr>
              <w:t>PCF</w:t>
            </w:r>
            <w:r w:rsidRPr="000B54F7">
              <w:rPr>
                <w:rFonts w:ascii="Arial" w:hAnsi="Arial"/>
                <w:sz w:val="18"/>
              </w:rPr>
              <w:t xml:space="preserve"> needs to support.</w:t>
            </w:r>
          </w:p>
          <w:p w14:paraId="695C767E" w14:textId="77777777" w:rsidR="001F1B38" w:rsidRPr="000B54F7" w:rsidRDefault="001F1B38" w:rsidP="001F1B38">
            <w:pPr>
              <w:keepNext/>
              <w:keepLines/>
              <w:spacing w:after="0"/>
              <w:rPr>
                <w:rFonts w:ascii="Arial" w:hAnsi="Arial"/>
                <w:sz w:val="18"/>
                <w:lang w:eastAsia="zh-CN"/>
              </w:rPr>
            </w:pPr>
          </w:p>
          <w:p w14:paraId="3AA92EA4" w14:textId="1B3AA468" w:rsidR="001F1B38" w:rsidRPr="003D027B" w:rsidRDefault="001F1B38" w:rsidP="001F1B38">
            <w:pPr>
              <w:pStyle w:val="TAL"/>
              <w:rPr>
                <w:lang w:eastAsia="zh-CN"/>
              </w:rPr>
            </w:pPr>
            <w:r w:rsidRPr="000B54F7">
              <w:rPr>
                <w:rFonts w:cs="Arial"/>
                <w:szCs w:val="18"/>
                <w:lang w:eastAsia="zh-CN"/>
              </w:rPr>
              <w:t>When the a2x-capability is provided as the query parameter, NRF shall return the PCF instances which support all the A2X capabilities requested.</w:t>
            </w:r>
          </w:p>
        </w:tc>
        <w:tc>
          <w:tcPr>
            <w:tcW w:w="467" w:type="pct"/>
            <w:tcBorders>
              <w:top w:val="single" w:sz="4" w:space="0" w:color="auto"/>
              <w:left w:val="single" w:sz="6" w:space="0" w:color="000000"/>
              <w:bottom w:val="single" w:sz="4" w:space="0" w:color="auto"/>
              <w:right w:val="single" w:sz="6" w:space="0" w:color="000000"/>
            </w:tcBorders>
          </w:tcPr>
          <w:p w14:paraId="076F1E2D" w14:textId="33C1DB16" w:rsidR="001F1B38" w:rsidRDefault="001F1B38" w:rsidP="001F1B38">
            <w:pPr>
              <w:pStyle w:val="TAL"/>
              <w:rPr>
                <w:lang w:eastAsia="zh-CN"/>
              </w:rPr>
            </w:pPr>
            <w:r w:rsidRPr="000B54F7">
              <w:t>Query-A2X</w:t>
            </w:r>
          </w:p>
        </w:tc>
      </w:tr>
      <w:tr w:rsidR="001F1B38" w:rsidRPr="00690A26" w14:paraId="0D8887EA"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AEED923" w14:textId="276DD747" w:rsidR="001F1B38" w:rsidRPr="000B54F7" w:rsidRDefault="001F1B38" w:rsidP="001F1B38">
            <w:pPr>
              <w:pStyle w:val="TAL"/>
              <w:rPr>
                <w:lang w:eastAsia="zh-CN"/>
              </w:rPr>
            </w:pPr>
            <w:r>
              <w:rPr>
                <w:lang w:eastAsia="zh-CN"/>
              </w:rPr>
              <w:t>ranging-sl-pos-support-ind</w:t>
            </w:r>
          </w:p>
        </w:tc>
        <w:tc>
          <w:tcPr>
            <w:tcW w:w="737" w:type="pct"/>
            <w:tcBorders>
              <w:top w:val="single" w:sz="4" w:space="0" w:color="auto"/>
              <w:left w:val="single" w:sz="6" w:space="0" w:color="000000"/>
              <w:bottom w:val="single" w:sz="4" w:space="0" w:color="auto"/>
              <w:right w:val="single" w:sz="6" w:space="0" w:color="000000"/>
            </w:tcBorders>
          </w:tcPr>
          <w:p w14:paraId="780CF62B" w14:textId="39FD13B8" w:rsidR="001F1B38" w:rsidRPr="000B54F7" w:rsidRDefault="001F1B38" w:rsidP="001F1B38">
            <w:pPr>
              <w:pStyle w:val="TAL"/>
              <w:rPr>
                <w:lang w:eastAsia="zh-CN"/>
              </w:rPr>
            </w:pPr>
            <w:r>
              <w:t>boolean</w:t>
            </w:r>
          </w:p>
        </w:tc>
        <w:tc>
          <w:tcPr>
            <w:tcW w:w="160" w:type="pct"/>
            <w:tcBorders>
              <w:top w:val="single" w:sz="4" w:space="0" w:color="auto"/>
              <w:left w:val="single" w:sz="6" w:space="0" w:color="000000"/>
              <w:bottom w:val="single" w:sz="4" w:space="0" w:color="auto"/>
              <w:right w:val="single" w:sz="6" w:space="0" w:color="000000"/>
            </w:tcBorders>
          </w:tcPr>
          <w:p w14:paraId="244CC363" w14:textId="3CEA3DCE" w:rsidR="001F1B38" w:rsidRPr="000B54F7" w:rsidRDefault="001F1B38" w:rsidP="001F1B38">
            <w:pPr>
              <w:pStyle w:val="TAC"/>
              <w:rPr>
                <w:lang w:eastAsia="zh-CN"/>
              </w:rPr>
            </w:pPr>
            <w:r>
              <w:rPr>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2FF078DE" w14:textId="0151D803" w:rsidR="001F1B38" w:rsidRPr="000B54F7" w:rsidRDefault="001F1B38" w:rsidP="001F1B38">
            <w:pPr>
              <w:pStyle w:val="TAL"/>
              <w:rPr>
                <w:lang w:eastAsia="zh-CN"/>
              </w:rPr>
            </w:pPr>
            <w:r>
              <w:rPr>
                <w:lang w:eastAsia="zh-CN"/>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BD8AC34" w14:textId="77777777" w:rsidR="001F1B38" w:rsidRPr="00260DBA" w:rsidRDefault="001F1B38" w:rsidP="001F1B38">
            <w:pPr>
              <w:pStyle w:val="TAL"/>
              <w:rPr>
                <w:rFonts w:cs="Arial"/>
                <w:szCs w:val="18"/>
              </w:rPr>
            </w:pPr>
            <w:r w:rsidRPr="00260DBA">
              <w:rPr>
                <w:rFonts w:cs="Arial"/>
                <w:szCs w:val="18"/>
              </w:rPr>
              <w:t>When present, this IE indicates whether supporting ranging and sidelink positioning capability</w:t>
            </w:r>
            <w:r>
              <w:rPr>
                <w:rFonts w:cs="Arial"/>
                <w:szCs w:val="18"/>
              </w:rPr>
              <w:t xml:space="preserve"> by PCF/LMF </w:t>
            </w:r>
            <w:r w:rsidRPr="00260DBA">
              <w:rPr>
                <w:rFonts w:cs="Arial"/>
                <w:szCs w:val="18"/>
              </w:rPr>
              <w:t>needs to be discovered.</w:t>
            </w:r>
          </w:p>
          <w:p w14:paraId="02531AD1" w14:textId="77777777" w:rsidR="001F1B38" w:rsidRPr="00260DBA" w:rsidRDefault="001F1B38" w:rsidP="001F1B38">
            <w:pPr>
              <w:pStyle w:val="TAL"/>
              <w:rPr>
                <w:rFonts w:cs="Arial"/>
                <w:szCs w:val="18"/>
              </w:rPr>
            </w:pPr>
          </w:p>
          <w:p w14:paraId="49386D49" w14:textId="363AFBC6" w:rsidR="001F1B38" w:rsidRDefault="001F1B38" w:rsidP="001F1B38">
            <w:pPr>
              <w:pStyle w:val="TAL"/>
              <w:rPr>
                <w:rFonts w:cs="Arial"/>
                <w:szCs w:val="18"/>
              </w:rPr>
            </w:pPr>
            <w:r w:rsidRPr="003B113B">
              <w:rPr>
                <w:rFonts w:cs="Arial"/>
                <w:szCs w:val="18"/>
              </w:rPr>
              <w:t>-</w:t>
            </w:r>
            <w:r>
              <w:rPr>
                <w:rFonts w:cs="Arial"/>
                <w:szCs w:val="18"/>
              </w:rPr>
              <w:t xml:space="preserve"> </w:t>
            </w:r>
            <w:r w:rsidRPr="003B113B">
              <w:rPr>
                <w:rFonts w:cs="Arial"/>
                <w:szCs w:val="18"/>
              </w:rPr>
              <w:t>true: a PCF</w:t>
            </w:r>
            <w:r>
              <w:rPr>
                <w:rFonts w:cs="Arial"/>
                <w:szCs w:val="18"/>
              </w:rPr>
              <w:t>/LMF</w:t>
            </w:r>
            <w:r w:rsidRPr="003B113B">
              <w:rPr>
                <w:rFonts w:cs="Arial"/>
                <w:szCs w:val="18"/>
              </w:rPr>
              <w:t xml:space="preserve"> supporting </w:t>
            </w:r>
            <w:r w:rsidRPr="00260DBA">
              <w:rPr>
                <w:rFonts w:cs="Arial"/>
                <w:szCs w:val="18"/>
              </w:rPr>
              <w:t>ranging and sidelink positioning</w:t>
            </w:r>
            <w:r w:rsidRPr="003B113B">
              <w:rPr>
                <w:rFonts w:cs="Arial"/>
                <w:szCs w:val="18"/>
              </w:rPr>
              <w:t xml:space="preserve"> capability is requested to be discovered</w:t>
            </w:r>
          </w:p>
          <w:p w14:paraId="0FD9A39D" w14:textId="77777777" w:rsidR="001F1B38" w:rsidRDefault="001F1B38" w:rsidP="001F1B38">
            <w:pPr>
              <w:pStyle w:val="TAL"/>
              <w:rPr>
                <w:rFonts w:cs="Arial"/>
                <w:szCs w:val="18"/>
              </w:rPr>
            </w:pPr>
          </w:p>
          <w:p w14:paraId="3759B690" w14:textId="75089781" w:rsidR="001F1B38" w:rsidRPr="000B54F7" w:rsidRDefault="001F1B38" w:rsidP="001F1B38">
            <w:pPr>
              <w:keepNext/>
              <w:keepLines/>
              <w:spacing w:after="0"/>
              <w:rPr>
                <w:rFonts w:ascii="Arial" w:hAnsi="Arial"/>
                <w:sz w:val="18"/>
              </w:rPr>
            </w:pPr>
            <w:r w:rsidRPr="00260DBA">
              <w:rPr>
                <w:rFonts w:ascii="Arial" w:hAnsi="Arial" w:cs="Arial"/>
                <w:sz w:val="18"/>
                <w:szCs w:val="18"/>
              </w:rPr>
              <w:t xml:space="preserve">Presence of this IE with false value </w:t>
            </w:r>
            <w:r w:rsidRPr="00260DBA">
              <w:rPr>
                <w:rFonts w:ascii="Arial" w:hAnsi="Arial" w:cs="Arial" w:hint="eastAsia"/>
                <w:sz w:val="18"/>
                <w:szCs w:val="18"/>
              </w:rPr>
              <w:t>shall be</w:t>
            </w:r>
            <w:r w:rsidRPr="00260DBA">
              <w:rPr>
                <w:rFonts w:ascii="Arial" w:hAnsi="Arial" w:cs="Arial"/>
                <w:sz w:val="18"/>
                <w:szCs w:val="18"/>
              </w:rPr>
              <w:t xml:space="preserve"> </w:t>
            </w:r>
            <w:r w:rsidRPr="00260DBA">
              <w:rPr>
                <w:rFonts w:ascii="Arial" w:hAnsi="Arial" w:cs="Arial" w:hint="eastAsia"/>
                <w:sz w:val="18"/>
                <w:szCs w:val="18"/>
              </w:rPr>
              <w:t>prohibited</w:t>
            </w:r>
            <w:r w:rsidRPr="00260DBA">
              <w:rPr>
                <w:rFonts w:ascii="Arial" w:hAnsi="Arial" w:cs="Arial"/>
                <w:sz w:val="18"/>
                <w:szCs w:val="18"/>
              </w:rPr>
              <w:t>.</w:t>
            </w:r>
          </w:p>
        </w:tc>
        <w:tc>
          <w:tcPr>
            <w:tcW w:w="467" w:type="pct"/>
            <w:tcBorders>
              <w:top w:val="single" w:sz="4" w:space="0" w:color="auto"/>
              <w:left w:val="single" w:sz="6" w:space="0" w:color="000000"/>
              <w:bottom w:val="single" w:sz="4" w:space="0" w:color="auto"/>
              <w:right w:val="single" w:sz="6" w:space="0" w:color="000000"/>
            </w:tcBorders>
          </w:tcPr>
          <w:p w14:paraId="07BD8AF5" w14:textId="65A93589" w:rsidR="001F1B38" w:rsidRPr="000B54F7" w:rsidRDefault="001F1B38" w:rsidP="001F1B38">
            <w:pPr>
              <w:pStyle w:val="TAL"/>
            </w:pPr>
            <w:r w:rsidRPr="00A84750">
              <w:rPr>
                <w:lang w:val="en-US"/>
              </w:rPr>
              <w:t>Query-5G-</w:t>
            </w:r>
            <w:r w:rsidRPr="00E74B6F">
              <w:rPr>
                <w:lang w:eastAsia="zh-CN"/>
              </w:rPr>
              <w:t xml:space="preserve"> RangingSlPos</w:t>
            </w:r>
          </w:p>
        </w:tc>
      </w:tr>
      <w:tr w:rsidR="001F1B38" w:rsidRPr="00690A26" w14:paraId="537E5829"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5EB200A" w14:textId="35173F3D" w:rsidR="001F1B38" w:rsidRDefault="001F1B38" w:rsidP="001F1B38">
            <w:pPr>
              <w:pStyle w:val="TAL"/>
              <w:rPr>
                <w:lang w:eastAsia="zh-CN"/>
              </w:rPr>
            </w:pPr>
            <w:r>
              <w:rPr>
                <w:lang w:eastAsia="zh-CN"/>
              </w:rPr>
              <w:t>complete-search-</w:t>
            </w:r>
            <w:r>
              <w:rPr>
                <w:lang w:eastAsia="zh-CN"/>
              </w:rPr>
              <w:lastRenderedPageBreak/>
              <w:t>result</w:t>
            </w:r>
          </w:p>
        </w:tc>
        <w:tc>
          <w:tcPr>
            <w:tcW w:w="737" w:type="pct"/>
            <w:tcBorders>
              <w:top w:val="single" w:sz="4" w:space="0" w:color="auto"/>
              <w:left w:val="single" w:sz="6" w:space="0" w:color="000000"/>
              <w:bottom w:val="single" w:sz="4" w:space="0" w:color="auto"/>
              <w:right w:val="single" w:sz="6" w:space="0" w:color="000000"/>
            </w:tcBorders>
          </w:tcPr>
          <w:p w14:paraId="7838E623" w14:textId="57E1E0C6" w:rsidR="001F1B38" w:rsidRDefault="001F1B38" w:rsidP="001F1B38">
            <w:pPr>
              <w:pStyle w:val="TAL"/>
            </w:pPr>
            <w:r>
              <w:lastRenderedPageBreak/>
              <w:t>boolean</w:t>
            </w:r>
          </w:p>
        </w:tc>
        <w:tc>
          <w:tcPr>
            <w:tcW w:w="160" w:type="pct"/>
            <w:tcBorders>
              <w:top w:val="single" w:sz="4" w:space="0" w:color="auto"/>
              <w:left w:val="single" w:sz="6" w:space="0" w:color="000000"/>
              <w:bottom w:val="single" w:sz="4" w:space="0" w:color="auto"/>
              <w:right w:val="single" w:sz="6" w:space="0" w:color="000000"/>
            </w:tcBorders>
          </w:tcPr>
          <w:p w14:paraId="39E1C9FF" w14:textId="0F78EF10" w:rsidR="001F1B38" w:rsidRDefault="001F1B38" w:rsidP="001F1B38">
            <w:pPr>
              <w:pStyle w:val="TAC"/>
              <w:rPr>
                <w:lang w:eastAsia="zh-CN"/>
              </w:rPr>
            </w:pPr>
            <w:r>
              <w:rPr>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260F0A17" w14:textId="2D77F834" w:rsidR="001F1B38" w:rsidRDefault="001F1B38" w:rsidP="001F1B38">
            <w:pPr>
              <w:pStyle w:val="TAL"/>
              <w:rPr>
                <w:lang w:eastAsia="zh-CN"/>
              </w:rPr>
            </w:pPr>
            <w:r>
              <w:rPr>
                <w:lang w:eastAsia="zh-CN"/>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E79AFFD" w14:textId="57648025" w:rsidR="001F1B38" w:rsidRDefault="001F1B38" w:rsidP="001F1B38">
            <w:pPr>
              <w:pStyle w:val="TAL"/>
              <w:rPr>
                <w:rFonts w:cs="Arial"/>
                <w:szCs w:val="18"/>
              </w:rPr>
            </w:pPr>
            <w:r>
              <w:rPr>
                <w:rFonts w:cs="Arial"/>
                <w:szCs w:val="18"/>
              </w:rPr>
              <w:t xml:space="preserve">This IE may be present with the value true to indicate that all the NF profiles or NF Instance IDs matching the query parameters </w:t>
            </w:r>
            <w:r>
              <w:rPr>
                <w:rFonts w:cs="Arial"/>
                <w:szCs w:val="18"/>
              </w:rPr>
              <w:lastRenderedPageBreak/>
              <w:t>are requested to be returned.</w:t>
            </w:r>
          </w:p>
          <w:p w14:paraId="4D617997" w14:textId="77777777" w:rsidR="001F1B38" w:rsidRDefault="001F1B38" w:rsidP="001F1B38">
            <w:pPr>
              <w:pStyle w:val="TAL"/>
              <w:rPr>
                <w:rFonts w:cs="Arial"/>
                <w:szCs w:val="18"/>
              </w:rPr>
            </w:pPr>
            <w:r>
              <w:rPr>
                <w:rFonts w:cs="Arial"/>
                <w:szCs w:val="18"/>
              </w:rPr>
              <w:t>The p</w:t>
            </w:r>
            <w:r w:rsidRPr="00260DBA">
              <w:rPr>
                <w:rFonts w:cs="Arial"/>
                <w:szCs w:val="18"/>
              </w:rPr>
              <w:t xml:space="preserve">resence of this IE with </w:t>
            </w:r>
            <w:r>
              <w:rPr>
                <w:rFonts w:cs="Arial"/>
                <w:szCs w:val="18"/>
              </w:rPr>
              <w:t>the</w:t>
            </w:r>
            <w:r w:rsidRPr="00260DBA">
              <w:rPr>
                <w:rFonts w:cs="Arial"/>
                <w:szCs w:val="18"/>
              </w:rPr>
              <w:t xml:space="preserve"> value</w:t>
            </w:r>
            <w:r>
              <w:rPr>
                <w:rFonts w:cs="Arial"/>
                <w:szCs w:val="18"/>
              </w:rPr>
              <w:t xml:space="preserve"> false</w:t>
            </w:r>
            <w:r w:rsidRPr="00260DBA">
              <w:rPr>
                <w:rFonts w:cs="Arial"/>
                <w:szCs w:val="18"/>
              </w:rPr>
              <w:t xml:space="preserve"> </w:t>
            </w:r>
            <w:r w:rsidRPr="00260DBA">
              <w:rPr>
                <w:rFonts w:cs="Arial" w:hint="eastAsia"/>
                <w:szCs w:val="18"/>
              </w:rPr>
              <w:t>shall be</w:t>
            </w:r>
            <w:r w:rsidRPr="00260DBA">
              <w:rPr>
                <w:rFonts w:cs="Arial"/>
                <w:szCs w:val="18"/>
              </w:rPr>
              <w:t xml:space="preserve"> </w:t>
            </w:r>
            <w:r w:rsidRPr="00260DBA">
              <w:rPr>
                <w:rFonts w:cs="Arial" w:hint="eastAsia"/>
                <w:szCs w:val="18"/>
              </w:rPr>
              <w:t>prohibited</w:t>
            </w:r>
            <w:r w:rsidRPr="00260DBA">
              <w:rPr>
                <w:rFonts w:cs="Arial"/>
                <w:szCs w:val="18"/>
              </w:rPr>
              <w:t>.</w:t>
            </w:r>
          </w:p>
          <w:p w14:paraId="2A02CEA7" w14:textId="376CE55F" w:rsidR="001F1B38" w:rsidRPr="00260DBA" w:rsidRDefault="001F1B38" w:rsidP="001F1B38">
            <w:pPr>
              <w:pStyle w:val="TAL"/>
              <w:rPr>
                <w:rFonts w:cs="Arial"/>
                <w:szCs w:val="18"/>
              </w:rPr>
            </w:pPr>
            <w:r>
              <w:rPr>
                <w:rFonts w:cs="Arial"/>
                <w:szCs w:val="18"/>
              </w:rPr>
              <w:t>(NOTE 29)</w:t>
            </w:r>
          </w:p>
        </w:tc>
        <w:tc>
          <w:tcPr>
            <w:tcW w:w="467" w:type="pct"/>
            <w:tcBorders>
              <w:top w:val="single" w:sz="4" w:space="0" w:color="auto"/>
              <w:left w:val="single" w:sz="6" w:space="0" w:color="000000"/>
              <w:bottom w:val="single" w:sz="4" w:space="0" w:color="auto"/>
              <w:right w:val="single" w:sz="6" w:space="0" w:color="000000"/>
            </w:tcBorders>
          </w:tcPr>
          <w:p w14:paraId="48BE9C48" w14:textId="3B73C0C8" w:rsidR="001F1B38" w:rsidRPr="00A84750" w:rsidRDefault="001F1B38" w:rsidP="001F1B38">
            <w:pPr>
              <w:pStyle w:val="TAL"/>
              <w:rPr>
                <w:lang w:val="en-US"/>
              </w:rPr>
            </w:pPr>
            <w:r w:rsidRPr="00D4681E">
              <w:lastRenderedPageBreak/>
              <w:t>Query-SBIProto</w:t>
            </w:r>
            <w:r w:rsidRPr="00D4681E">
              <w:lastRenderedPageBreak/>
              <w:t>c1</w:t>
            </w:r>
            <w:r>
              <w:t>8</w:t>
            </w:r>
          </w:p>
        </w:tc>
      </w:tr>
      <w:tr w:rsidR="001F1B38" w:rsidRPr="00690A26" w14:paraId="6E29C297"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A1442A7" w14:textId="022A6EE8" w:rsidR="001F1B38" w:rsidRDefault="001F1B38" w:rsidP="001F1B38">
            <w:pPr>
              <w:pStyle w:val="TAL"/>
              <w:rPr>
                <w:lang w:eastAsia="zh-CN"/>
              </w:rPr>
            </w:pPr>
            <w:r>
              <w:lastRenderedPageBreak/>
              <w:t>ursp-delivery-eps-support-ind</w:t>
            </w:r>
          </w:p>
        </w:tc>
        <w:tc>
          <w:tcPr>
            <w:tcW w:w="737" w:type="pct"/>
            <w:tcBorders>
              <w:top w:val="single" w:sz="4" w:space="0" w:color="auto"/>
              <w:left w:val="single" w:sz="6" w:space="0" w:color="000000"/>
              <w:bottom w:val="single" w:sz="4" w:space="0" w:color="auto"/>
              <w:right w:val="single" w:sz="6" w:space="0" w:color="000000"/>
            </w:tcBorders>
          </w:tcPr>
          <w:p w14:paraId="264DE7FF" w14:textId="30ED5A34" w:rsidR="001F1B38" w:rsidRDefault="001F1B38" w:rsidP="001F1B38">
            <w:pPr>
              <w:pStyle w:val="TAL"/>
            </w:pPr>
            <w:r>
              <w:t>boolean</w:t>
            </w:r>
          </w:p>
        </w:tc>
        <w:tc>
          <w:tcPr>
            <w:tcW w:w="160" w:type="pct"/>
            <w:tcBorders>
              <w:top w:val="single" w:sz="4" w:space="0" w:color="auto"/>
              <w:left w:val="single" w:sz="6" w:space="0" w:color="000000"/>
              <w:bottom w:val="single" w:sz="4" w:space="0" w:color="auto"/>
              <w:right w:val="single" w:sz="6" w:space="0" w:color="000000"/>
            </w:tcBorders>
          </w:tcPr>
          <w:p w14:paraId="15C9E79F" w14:textId="1CAA3EE8" w:rsidR="001F1B38" w:rsidRDefault="001F1B38" w:rsidP="001F1B38">
            <w:pPr>
              <w:pStyle w:val="TAC"/>
              <w:rPr>
                <w:lang w:eastAsia="zh-CN"/>
              </w:rPr>
            </w:pPr>
            <w:r>
              <w:rPr>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7DC78B43" w14:textId="4A3C15BC" w:rsidR="001F1B38" w:rsidRDefault="001F1B38" w:rsidP="001F1B38">
            <w:pPr>
              <w:pStyle w:val="TAL"/>
              <w:rPr>
                <w:lang w:eastAsia="zh-CN"/>
              </w:rPr>
            </w:pPr>
            <w:r>
              <w:rPr>
                <w:lang w:eastAsia="zh-CN"/>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E1AA3C3" w14:textId="77777777" w:rsidR="001F1B38" w:rsidRPr="000B54F7" w:rsidRDefault="001F1B38" w:rsidP="001F1B38">
            <w:pPr>
              <w:keepNext/>
              <w:keepLines/>
              <w:spacing w:after="0"/>
              <w:rPr>
                <w:rFonts w:ascii="Arial" w:hAnsi="Arial"/>
                <w:sz w:val="18"/>
              </w:rPr>
            </w:pPr>
            <w:r w:rsidRPr="000B54F7">
              <w:rPr>
                <w:rFonts w:ascii="Arial" w:hAnsi="Arial"/>
                <w:sz w:val="18"/>
              </w:rPr>
              <w:t xml:space="preserve">When present, this IE indicates whether a PCF supporting </w:t>
            </w:r>
            <w:r>
              <w:rPr>
                <w:rFonts w:ascii="Arial" w:hAnsi="Arial"/>
                <w:sz w:val="18"/>
              </w:rPr>
              <w:t>URSP delivery in EPS</w:t>
            </w:r>
            <w:r w:rsidRPr="000B54F7">
              <w:rPr>
                <w:rFonts w:ascii="Arial" w:hAnsi="Arial" w:cs="Arial"/>
                <w:sz w:val="18"/>
                <w:szCs w:val="18"/>
              </w:rPr>
              <w:t xml:space="preserve"> </w:t>
            </w:r>
            <w:r w:rsidRPr="000B54F7">
              <w:rPr>
                <w:rFonts w:ascii="Arial" w:hAnsi="Arial"/>
                <w:sz w:val="18"/>
              </w:rPr>
              <w:t>needs to be discovered.</w:t>
            </w:r>
          </w:p>
          <w:p w14:paraId="5F096134" w14:textId="77777777" w:rsidR="001F1B38" w:rsidRPr="000B54F7" w:rsidRDefault="001F1B38" w:rsidP="001F1B38">
            <w:pPr>
              <w:keepNext/>
              <w:keepLines/>
              <w:spacing w:after="0"/>
              <w:rPr>
                <w:rFonts w:ascii="Arial" w:hAnsi="Arial"/>
                <w:sz w:val="18"/>
              </w:rPr>
            </w:pPr>
          </w:p>
          <w:p w14:paraId="05E3015A" w14:textId="39634BC9" w:rsidR="001F1B38" w:rsidRDefault="001F1B38" w:rsidP="001F1B38">
            <w:pPr>
              <w:pStyle w:val="TAL"/>
              <w:rPr>
                <w:rFonts w:cs="Arial"/>
                <w:szCs w:val="18"/>
              </w:rPr>
            </w:pPr>
            <w:r w:rsidRPr="000B54F7">
              <w:rPr>
                <w:rFonts w:cs="Arial"/>
                <w:szCs w:val="18"/>
              </w:rPr>
              <w:t xml:space="preserve">true: a PCF supporting </w:t>
            </w:r>
            <w:r>
              <w:t>URSP delivery in EPS</w:t>
            </w:r>
            <w:r w:rsidRPr="000B54F7">
              <w:rPr>
                <w:rFonts w:cs="Arial"/>
                <w:szCs w:val="18"/>
              </w:rPr>
              <w:t xml:space="preserve"> is requested to be discovered</w:t>
            </w:r>
            <w:r>
              <w:rPr>
                <w:rFonts w:cs="Arial"/>
                <w:szCs w:val="18"/>
              </w:rPr>
              <w:t>.</w:t>
            </w:r>
          </w:p>
          <w:p w14:paraId="6B3674A3" w14:textId="70B79E07" w:rsidR="001F1B38" w:rsidRDefault="001F1B38" w:rsidP="001F1B38">
            <w:pPr>
              <w:pStyle w:val="TAL"/>
              <w:rPr>
                <w:rFonts w:cs="Arial"/>
                <w:szCs w:val="18"/>
              </w:rPr>
            </w:pPr>
            <w:r w:rsidRPr="000B54F7">
              <w:rPr>
                <w:rFonts w:cs="Arial"/>
                <w:szCs w:val="18"/>
              </w:rPr>
              <w:br/>
            </w:r>
            <w:r w:rsidRPr="00260DBA">
              <w:rPr>
                <w:rFonts w:cs="Arial"/>
                <w:szCs w:val="18"/>
              </w:rPr>
              <w:t xml:space="preserve">Presence of this IE with false value </w:t>
            </w:r>
            <w:r w:rsidRPr="00260DBA">
              <w:rPr>
                <w:rFonts w:cs="Arial" w:hint="eastAsia"/>
                <w:szCs w:val="18"/>
              </w:rPr>
              <w:t>shall be</w:t>
            </w:r>
            <w:r w:rsidRPr="00260DBA">
              <w:rPr>
                <w:rFonts w:cs="Arial"/>
                <w:szCs w:val="18"/>
              </w:rPr>
              <w:t xml:space="preserve"> </w:t>
            </w:r>
            <w:r w:rsidRPr="00260DBA">
              <w:rPr>
                <w:rFonts w:cs="Arial" w:hint="eastAsia"/>
                <w:szCs w:val="18"/>
              </w:rPr>
              <w:t>prohibited</w:t>
            </w:r>
            <w:r w:rsidRPr="00260DBA">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23256F40" w14:textId="4F36658F" w:rsidR="001F1B38" w:rsidRPr="00D4681E" w:rsidRDefault="001F1B38" w:rsidP="001F1B38">
            <w:pPr>
              <w:pStyle w:val="TAL"/>
            </w:pPr>
            <w:r>
              <w:t>Query_UEPO</w:t>
            </w:r>
          </w:p>
        </w:tc>
      </w:tr>
      <w:tr w:rsidR="001F1B38" w:rsidRPr="00690A26" w14:paraId="21A25502"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5A7FE21" w14:textId="2706D03F" w:rsidR="001F1B38" w:rsidRDefault="001F1B38" w:rsidP="001F1B38">
            <w:pPr>
              <w:pStyle w:val="TAL"/>
            </w:pPr>
            <w:r>
              <w:t>dns-sec-protoc</w:t>
            </w:r>
          </w:p>
        </w:tc>
        <w:tc>
          <w:tcPr>
            <w:tcW w:w="737" w:type="pct"/>
            <w:tcBorders>
              <w:top w:val="single" w:sz="4" w:space="0" w:color="auto"/>
              <w:left w:val="single" w:sz="6" w:space="0" w:color="000000"/>
              <w:bottom w:val="single" w:sz="4" w:space="0" w:color="auto"/>
              <w:right w:val="single" w:sz="6" w:space="0" w:color="000000"/>
            </w:tcBorders>
          </w:tcPr>
          <w:p w14:paraId="38CD0C6F" w14:textId="4B6FD2EF" w:rsidR="001F1B38" w:rsidRDefault="001F1B38" w:rsidP="001F1B38">
            <w:pPr>
              <w:pStyle w:val="TAL"/>
            </w:pPr>
            <w:r>
              <w:t>array(DnsSecurityProtocol)</w:t>
            </w:r>
          </w:p>
        </w:tc>
        <w:tc>
          <w:tcPr>
            <w:tcW w:w="160" w:type="pct"/>
            <w:tcBorders>
              <w:top w:val="single" w:sz="4" w:space="0" w:color="auto"/>
              <w:left w:val="single" w:sz="6" w:space="0" w:color="000000"/>
              <w:bottom w:val="single" w:sz="4" w:space="0" w:color="auto"/>
              <w:right w:val="single" w:sz="6" w:space="0" w:color="000000"/>
            </w:tcBorders>
          </w:tcPr>
          <w:p w14:paraId="2D62CD00" w14:textId="1BFBF0B2" w:rsidR="001F1B38" w:rsidRDefault="001F1B38" w:rsidP="001F1B38">
            <w:pPr>
              <w:pStyle w:val="TAC"/>
              <w:rPr>
                <w:lang w:eastAsia="zh-CN"/>
              </w:rPr>
            </w:pPr>
            <w:r>
              <w:rPr>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425F4833" w14:textId="2B4D9649" w:rsidR="001F1B38" w:rsidRDefault="001F1B38" w:rsidP="001F1B38">
            <w:pPr>
              <w:pStyle w:val="TAL"/>
              <w:rPr>
                <w:lang w:eastAsia="zh-CN"/>
              </w:rPr>
            </w:pPr>
            <w:r>
              <w:rPr>
                <w:lang w:eastAsia="zh-CN"/>
              </w:rP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A8B3C25" w14:textId="77777777" w:rsidR="001F1B38" w:rsidRDefault="001F1B38" w:rsidP="001F1B38">
            <w:pPr>
              <w:pStyle w:val="TAL"/>
            </w:pPr>
            <w:r>
              <w:t>This IE may be present if the target NF type is "EASDF".</w:t>
            </w:r>
          </w:p>
          <w:p w14:paraId="2A8F382D" w14:textId="77777777" w:rsidR="001F1B38" w:rsidRDefault="001F1B38" w:rsidP="001F1B38">
            <w:pPr>
              <w:pStyle w:val="TAL"/>
            </w:pPr>
          </w:p>
          <w:p w14:paraId="536ADCEE" w14:textId="57269EDF" w:rsidR="001F1B38" w:rsidRDefault="001F1B38" w:rsidP="001F1B38">
            <w:pPr>
              <w:pStyle w:val="TAL"/>
            </w:pPr>
            <w:r>
              <w:t>When present, this IE shall indicate DNS Security Protocols to be supported by the NF instances being discovered.</w:t>
            </w:r>
          </w:p>
          <w:p w14:paraId="45AA7459" w14:textId="77777777" w:rsidR="001F1B38" w:rsidRDefault="001F1B38" w:rsidP="001F1B38">
            <w:pPr>
              <w:pStyle w:val="TAL"/>
            </w:pPr>
          </w:p>
          <w:p w14:paraId="5C61A624" w14:textId="373E44A9" w:rsidR="001F1B38" w:rsidRPr="000B54F7" w:rsidRDefault="001F1B38" w:rsidP="001F1B38">
            <w:pPr>
              <w:pStyle w:val="TAL"/>
            </w:pPr>
            <w:r>
              <w:t xml:space="preserve">The NRF shall return NF profiles that support at least one of the DNS security protocols in this list. If there is no NF profile including the </w:t>
            </w:r>
            <w:r>
              <w:rPr>
                <w:lang w:eastAsia="zh-CN"/>
              </w:rPr>
              <w:t xml:space="preserve">dnsSecurityProtocols IE matching at least one </w:t>
            </w:r>
            <w:r>
              <w:t xml:space="preserve">of the DNS security protocols in this list, the NRF shall return NF profiles not including the </w:t>
            </w:r>
            <w:r>
              <w:rPr>
                <w:lang w:eastAsia="zh-CN"/>
              </w:rPr>
              <w:t>dnsSecurityProtocols IE.</w:t>
            </w:r>
          </w:p>
        </w:tc>
        <w:tc>
          <w:tcPr>
            <w:tcW w:w="467" w:type="pct"/>
            <w:tcBorders>
              <w:top w:val="single" w:sz="4" w:space="0" w:color="auto"/>
              <w:left w:val="single" w:sz="6" w:space="0" w:color="000000"/>
              <w:bottom w:val="single" w:sz="4" w:space="0" w:color="auto"/>
              <w:right w:val="single" w:sz="6" w:space="0" w:color="000000"/>
            </w:tcBorders>
          </w:tcPr>
          <w:p w14:paraId="292F9636" w14:textId="6ADCE86D" w:rsidR="001F1B38" w:rsidRDefault="001F1B38" w:rsidP="001F1B38">
            <w:pPr>
              <w:pStyle w:val="TAL"/>
            </w:pPr>
            <w:r>
              <w:rPr>
                <w:lang w:val="es-ES"/>
              </w:rPr>
              <w:t>Query-EDGE-Ph2</w:t>
            </w:r>
          </w:p>
        </w:tc>
      </w:tr>
      <w:tr w:rsidR="001F1B38" w:rsidRPr="00690A26" w14:paraId="2DFB103A" w14:textId="77777777" w:rsidTr="00AE68A6">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36336E5" w14:textId="4CE079E9" w:rsidR="001F1B38" w:rsidRDefault="001F1B38" w:rsidP="001F1B38">
            <w:pPr>
              <w:pStyle w:val="TAL"/>
            </w:pPr>
            <w:r w:rsidRPr="0040219D">
              <w:t>ind-com-with-del-disc</w:t>
            </w:r>
          </w:p>
        </w:tc>
        <w:tc>
          <w:tcPr>
            <w:tcW w:w="737" w:type="pct"/>
            <w:tcBorders>
              <w:top w:val="single" w:sz="4" w:space="0" w:color="auto"/>
              <w:left w:val="single" w:sz="6" w:space="0" w:color="000000"/>
              <w:bottom w:val="single" w:sz="4" w:space="0" w:color="auto"/>
              <w:right w:val="single" w:sz="6" w:space="0" w:color="000000"/>
            </w:tcBorders>
          </w:tcPr>
          <w:p w14:paraId="603D9853" w14:textId="5AB1CD7D" w:rsidR="001F1B38" w:rsidRDefault="001F1B38" w:rsidP="001F1B38">
            <w:pPr>
              <w:pStyle w:val="TAL"/>
            </w:pPr>
            <w:r>
              <w:t>boolean</w:t>
            </w:r>
          </w:p>
        </w:tc>
        <w:tc>
          <w:tcPr>
            <w:tcW w:w="160" w:type="pct"/>
            <w:tcBorders>
              <w:top w:val="single" w:sz="4" w:space="0" w:color="auto"/>
              <w:left w:val="single" w:sz="6" w:space="0" w:color="000000"/>
              <w:bottom w:val="single" w:sz="4" w:space="0" w:color="auto"/>
              <w:right w:val="single" w:sz="6" w:space="0" w:color="000000"/>
            </w:tcBorders>
          </w:tcPr>
          <w:p w14:paraId="36099DA4" w14:textId="72251930" w:rsidR="001F1B38" w:rsidRDefault="001F1B38" w:rsidP="001F1B38">
            <w:pPr>
              <w:pStyle w:val="TAC"/>
              <w:rPr>
                <w:lang w:eastAsia="zh-CN"/>
              </w:rPr>
            </w:pPr>
            <w:r>
              <w:rPr>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29F16F3A" w14:textId="14442C0B" w:rsidR="001F1B38" w:rsidRDefault="001F1B38" w:rsidP="001F1B38">
            <w:pPr>
              <w:pStyle w:val="TAL"/>
              <w:rPr>
                <w:lang w:eastAsia="zh-CN"/>
              </w:rPr>
            </w:pPr>
            <w:r>
              <w:rPr>
                <w:lang w:eastAsia="zh-CN"/>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165A612A" w14:textId="015B12DE" w:rsidR="001F1B38" w:rsidRDefault="001F1B38" w:rsidP="001F1B38">
            <w:pPr>
              <w:pStyle w:val="TAL"/>
            </w:pPr>
            <w:r>
              <w:t>This IE may be present if the requester is an NRF or a SCP.</w:t>
            </w:r>
          </w:p>
          <w:p w14:paraId="244E4075" w14:textId="77777777" w:rsidR="001F1B38" w:rsidRDefault="001F1B38" w:rsidP="001F1B38">
            <w:pPr>
              <w:pStyle w:val="TAL"/>
            </w:pPr>
          </w:p>
          <w:p w14:paraId="690B84D2" w14:textId="77777777" w:rsidR="001F1B38" w:rsidRDefault="001F1B38" w:rsidP="001F1B38">
            <w:pPr>
              <w:pStyle w:val="TAL"/>
              <w:rPr>
                <w:lang w:eastAsia="zh-CN"/>
              </w:rPr>
            </w:pPr>
            <w:r>
              <w:t xml:space="preserve">When present, this IE shall be set to true to indicate that </w:t>
            </w:r>
            <w:r w:rsidRPr="00761348">
              <w:rPr>
                <w:lang w:eastAsia="zh-CN"/>
              </w:rPr>
              <w:t>indirect communication with delegated discovery with NF selection at target domain feature</w:t>
            </w:r>
            <w:r>
              <w:rPr>
                <w:lang w:eastAsia="zh-CN"/>
              </w:rPr>
              <w:t xml:space="preserve"> is supported.</w:t>
            </w:r>
          </w:p>
          <w:p w14:paraId="79F34E97" w14:textId="77777777" w:rsidR="001F1B38" w:rsidRDefault="001F1B38" w:rsidP="001F1B38">
            <w:pPr>
              <w:pStyle w:val="TAL"/>
              <w:rPr>
                <w:lang w:eastAsia="zh-CN"/>
              </w:rPr>
            </w:pPr>
          </w:p>
          <w:p w14:paraId="2E44C4F6" w14:textId="061B030D" w:rsidR="001F1B38" w:rsidRDefault="001F1B38" w:rsidP="001F1B38">
            <w:pPr>
              <w:pStyle w:val="TAL"/>
            </w:pPr>
            <w:r>
              <w:rPr>
                <w:rFonts w:cs="Arial"/>
                <w:szCs w:val="18"/>
              </w:rPr>
              <w:t>P</w:t>
            </w:r>
            <w:r w:rsidRPr="00260DBA">
              <w:rPr>
                <w:rFonts w:cs="Arial"/>
                <w:szCs w:val="18"/>
              </w:rPr>
              <w:t xml:space="preserve">resence of this IE with false value </w:t>
            </w:r>
            <w:r w:rsidRPr="00260DBA">
              <w:rPr>
                <w:rFonts w:cs="Arial" w:hint="eastAsia"/>
                <w:szCs w:val="18"/>
              </w:rPr>
              <w:t>shall be</w:t>
            </w:r>
            <w:r w:rsidRPr="00260DBA">
              <w:rPr>
                <w:rFonts w:cs="Arial"/>
                <w:szCs w:val="18"/>
              </w:rPr>
              <w:t xml:space="preserve"> </w:t>
            </w:r>
            <w:r w:rsidRPr="00260DBA">
              <w:rPr>
                <w:rFonts w:cs="Arial" w:hint="eastAsia"/>
                <w:szCs w:val="18"/>
              </w:rPr>
              <w:t>prohibited</w:t>
            </w:r>
            <w:r w:rsidRPr="00260DBA">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1F44D062" w14:textId="5550B781" w:rsidR="001F1B38" w:rsidRDefault="001F1B38" w:rsidP="001F1B38">
            <w:pPr>
              <w:pStyle w:val="TAL"/>
              <w:rPr>
                <w:lang w:val="es-ES"/>
              </w:rPr>
            </w:pPr>
            <w:r>
              <w:t>NFsel_by_tPLMN</w:t>
            </w:r>
          </w:p>
        </w:tc>
      </w:tr>
      <w:tr w:rsidR="001F1B38" w:rsidRPr="00690A26" w14:paraId="0D72E01F" w14:textId="77777777" w:rsidTr="00AE68A6">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4D6F532" w14:textId="149CA908" w:rsidR="001F1B38" w:rsidRDefault="001F1B38" w:rsidP="001F1B38">
            <w:pPr>
              <w:pStyle w:val="TAL"/>
            </w:pPr>
            <w:r w:rsidRPr="00082996">
              <w:rPr>
                <w:lang w:val="de-DE"/>
              </w:rPr>
              <w:t>ind-com-wo-del-disc</w:t>
            </w:r>
          </w:p>
        </w:tc>
        <w:tc>
          <w:tcPr>
            <w:tcW w:w="737" w:type="pct"/>
            <w:tcBorders>
              <w:top w:val="single" w:sz="4" w:space="0" w:color="auto"/>
              <w:left w:val="single" w:sz="6" w:space="0" w:color="000000"/>
              <w:bottom w:val="single" w:sz="4" w:space="0" w:color="auto"/>
              <w:right w:val="single" w:sz="6" w:space="0" w:color="000000"/>
            </w:tcBorders>
          </w:tcPr>
          <w:p w14:paraId="65894C0A" w14:textId="590D513A" w:rsidR="001F1B38" w:rsidRDefault="001F1B38" w:rsidP="001F1B38">
            <w:pPr>
              <w:pStyle w:val="TAL"/>
            </w:pPr>
            <w:r>
              <w:t>boolean</w:t>
            </w:r>
          </w:p>
        </w:tc>
        <w:tc>
          <w:tcPr>
            <w:tcW w:w="160" w:type="pct"/>
            <w:tcBorders>
              <w:top w:val="single" w:sz="4" w:space="0" w:color="auto"/>
              <w:left w:val="single" w:sz="6" w:space="0" w:color="000000"/>
              <w:bottom w:val="single" w:sz="4" w:space="0" w:color="auto"/>
              <w:right w:val="single" w:sz="6" w:space="0" w:color="000000"/>
            </w:tcBorders>
          </w:tcPr>
          <w:p w14:paraId="5F370368" w14:textId="6EF1F62F" w:rsidR="001F1B38" w:rsidRDefault="001F1B38" w:rsidP="001F1B38">
            <w:pPr>
              <w:pStyle w:val="TAC"/>
              <w:rPr>
                <w:lang w:eastAsia="zh-CN"/>
              </w:rPr>
            </w:pPr>
            <w:r>
              <w:rPr>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5C8A9C93" w14:textId="537E5A4A" w:rsidR="001F1B38" w:rsidRDefault="001F1B38" w:rsidP="001F1B38">
            <w:pPr>
              <w:pStyle w:val="TAL"/>
              <w:rPr>
                <w:lang w:eastAsia="zh-CN"/>
              </w:rPr>
            </w:pPr>
            <w:r>
              <w:rPr>
                <w:lang w:eastAsia="zh-CN"/>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315AB468" w14:textId="2936C878" w:rsidR="001F1B38" w:rsidRDefault="001F1B38" w:rsidP="001F1B38">
            <w:pPr>
              <w:pStyle w:val="TAL"/>
            </w:pPr>
            <w:r>
              <w:t>This IE may be present if the requester is an NRF or a SCP.</w:t>
            </w:r>
          </w:p>
          <w:p w14:paraId="7FC7C65B" w14:textId="77777777" w:rsidR="001F1B38" w:rsidRDefault="001F1B38" w:rsidP="001F1B38">
            <w:pPr>
              <w:pStyle w:val="TAL"/>
            </w:pPr>
          </w:p>
          <w:p w14:paraId="2E118353" w14:textId="77777777" w:rsidR="001F1B38" w:rsidRDefault="001F1B38" w:rsidP="001F1B38">
            <w:pPr>
              <w:pStyle w:val="TAL"/>
              <w:rPr>
                <w:lang w:eastAsia="zh-CN"/>
              </w:rPr>
            </w:pPr>
            <w:r>
              <w:t xml:space="preserve">When present, this IE shall be set to true to indicate that </w:t>
            </w:r>
            <w:r w:rsidRPr="00761348">
              <w:rPr>
                <w:lang w:eastAsia="zh-CN"/>
              </w:rPr>
              <w:t>indirect communication with</w:t>
            </w:r>
            <w:r>
              <w:rPr>
                <w:lang w:eastAsia="zh-CN"/>
              </w:rPr>
              <w:t>out</w:t>
            </w:r>
            <w:r w:rsidRPr="00761348">
              <w:rPr>
                <w:lang w:eastAsia="zh-CN"/>
              </w:rPr>
              <w:t xml:space="preserve"> delegated discovery with NF selection at target domain feature</w:t>
            </w:r>
            <w:r>
              <w:rPr>
                <w:lang w:eastAsia="zh-CN"/>
              </w:rPr>
              <w:t xml:space="preserve"> is supported.</w:t>
            </w:r>
          </w:p>
          <w:p w14:paraId="70E7E123" w14:textId="77777777" w:rsidR="001F1B38" w:rsidRDefault="001F1B38" w:rsidP="001F1B38">
            <w:pPr>
              <w:pStyle w:val="TAL"/>
              <w:rPr>
                <w:lang w:eastAsia="zh-CN"/>
              </w:rPr>
            </w:pPr>
          </w:p>
          <w:p w14:paraId="4CA58D8A" w14:textId="0AB501B1" w:rsidR="001F1B38" w:rsidRDefault="001F1B38" w:rsidP="001F1B38">
            <w:pPr>
              <w:pStyle w:val="TAL"/>
            </w:pPr>
            <w:r>
              <w:rPr>
                <w:rFonts w:cs="Arial"/>
                <w:szCs w:val="18"/>
              </w:rPr>
              <w:t>P</w:t>
            </w:r>
            <w:r w:rsidRPr="00260DBA">
              <w:rPr>
                <w:rFonts w:cs="Arial"/>
                <w:szCs w:val="18"/>
              </w:rPr>
              <w:t xml:space="preserve">resence of this IE with false value </w:t>
            </w:r>
            <w:r w:rsidRPr="00260DBA">
              <w:rPr>
                <w:rFonts w:cs="Arial" w:hint="eastAsia"/>
                <w:szCs w:val="18"/>
              </w:rPr>
              <w:t>shall be</w:t>
            </w:r>
            <w:r w:rsidRPr="00260DBA">
              <w:rPr>
                <w:rFonts w:cs="Arial"/>
                <w:szCs w:val="18"/>
              </w:rPr>
              <w:t xml:space="preserve"> </w:t>
            </w:r>
            <w:r w:rsidRPr="00260DBA">
              <w:rPr>
                <w:rFonts w:cs="Arial" w:hint="eastAsia"/>
                <w:szCs w:val="18"/>
              </w:rPr>
              <w:t>prohibited</w:t>
            </w:r>
            <w:r w:rsidRPr="00260DBA">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0633D4AF" w14:textId="5D0E8E15" w:rsidR="001F1B38" w:rsidRDefault="001F1B38" w:rsidP="001F1B38">
            <w:pPr>
              <w:pStyle w:val="TAL"/>
              <w:rPr>
                <w:lang w:val="es-ES"/>
              </w:rPr>
            </w:pPr>
            <w:r>
              <w:t>NFsel_by_tPLMN</w:t>
            </w:r>
          </w:p>
        </w:tc>
      </w:tr>
      <w:tr w:rsidR="001F1B38" w:rsidRPr="00690A26" w14:paraId="657D1973" w14:textId="77777777" w:rsidTr="00156F3B">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D362BAA" w14:textId="0B21983D" w:rsidR="001F1B38" w:rsidRPr="00082996" w:rsidRDefault="001F1B38" w:rsidP="001F1B38">
            <w:pPr>
              <w:pStyle w:val="TAL"/>
              <w:rPr>
                <w:lang w:val="de-DE"/>
              </w:rPr>
            </w:pPr>
            <w:r>
              <w:t>vendor-ids</w:t>
            </w:r>
          </w:p>
        </w:tc>
        <w:tc>
          <w:tcPr>
            <w:tcW w:w="737" w:type="pct"/>
            <w:tcBorders>
              <w:top w:val="single" w:sz="4" w:space="0" w:color="auto"/>
              <w:left w:val="single" w:sz="6" w:space="0" w:color="000000"/>
              <w:bottom w:val="single" w:sz="4" w:space="0" w:color="auto"/>
              <w:right w:val="single" w:sz="6" w:space="0" w:color="000000"/>
            </w:tcBorders>
          </w:tcPr>
          <w:p w14:paraId="3236094D" w14:textId="22DA18A1" w:rsidR="001F1B38" w:rsidRDefault="001F1B38" w:rsidP="001F1B38">
            <w:pPr>
              <w:pStyle w:val="TAL"/>
            </w:pPr>
            <w:r>
              <w:t>array(VendorId)</w:t>
            </w:r>
          </w:p>
        </w:tc>
        <w:tc>
          <w:tcPr>
            <w:tcW w:w="160" w:type="pct"/>
            <w:tcBorders>
              <w:top w:val="single" w:sz="4" w:space="0" w:color="auto"/>
              <w:left w:val="single" w:sz="6" w:space="0" w:color="000000"/>
              <w:bottom w:val="single" w:sz="4" w:space="0" w:color="auto"/>
              <w:right w:val="single" w:sz="6" w:space="0" w:color="000000"/>
            </w:tcBorders>
          </w:tcPr>
          <w:p w14:paraId="5E0FA211" w14:textId="23EFA25F" w:rsidR="001F1B38" w:rsidRDefault="001F1B38" w:rsidP="001F1B38">
            <w:pPr>
              <w:pStyle w:val="TAC"/>
              <w:rPr>
                <w:lang w:eastAsia="zh-CN"/>
              </w:rPr>
            </w:pPr>
            <w:r>
              <w:rPr>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18C950E0" w14:textId="3B34CDBC" w:rsidR="001F1B38" w:rsidRDefault="001F1B38" w:rsidP="001F1B38">
            <w:pPr>
              <w:pStyle w:val="TAL"/>
              <w:rPr>
                <w:lang w:eastAsia="zh-CN"/>
              </w:rPr>
            </w:pPr>
            <w:r>
              <w:rPr>
                <w:lang w:eastAsia="zh-CN"/>
              </w:rP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3C57A1D" w14:textId="0A54C920" w:rsidR="001F1B38" w:rsidRDefault="001F1B38" w:rsidP="001F1B38">
            <w:pPr>
              <w:pStyle w:val="TAL"/>
            </w:pPr>
            <w:r>
              <w:t xml:space="preserve">When present, the IE shall contain the list of vendor Id(s) of the NF </w:t>
            </w:r>
            <w:r w:rsidRPr="00500DC2">
              <w:t>instance(s) being discovered</w:t>
            </w:r>
            <w:r>
              <w:t>.</w:t>
            </w:r>
          </w:p>
          <w:p w14:paraId="79EA9C0C" w14:textId="77777777" w:rsidR="001F1B38" w:rsidRDefault="001F1B38" w:rsidP="001F1B38">
            <w:pPr>
              <w:pStyle w:val="TAL"/>
            </w:pPr>
          </w:p>
          <w:p w14:paraId="38717FC1" w14:textId="77777777" w:rsidR="001F1B38" w:rsidRDefault="001F1B38" w:rsidP="001F1B38">
            <w:pPr>
              <w:pStyle w:val="TAL"/>
            </w:pPr>
            <w:r>
              <w:t>The NRF shall return only NF profiles whose vendor Id is in this list.</w:t>
            </w:r>
          </w:p>
          <w:p w14:paraId="753EF1A4" w14:textId="77777777" w:rsidR="001F1B38" w:rsidRDefault="001F1B38" w:rsidP="001F1B38">
            <w:pPr>
              <w:pStyle w:val="TAL"/>
            </w:pPr>
          </w:p>
          <w:p w14:paraId="7E306E06" w14:textId="0AC91B50" w:rsidR="001F1B38" w:rsidRDefault="001F1B38" w:rsidP="001F1B38">
            <w:pPr>
              <w:pStyle w:val="TAL"/>
            </w:pPr>
            <w:r>
              <w:t>This IE may be present if the target NF type is an "NWDAF" containing "AnLF".</w:t>
            </w:r>
          </w:p>
        </w:tc>
        <w:tc>
          <w:tcPr>
            <w:tcW w:w="467" w:type="pct"/>
            <w:tcBorders>
              <w:top w:val="single" w:sz="4" w:space="0" w:color="auto"/>
              <w:left w:val="single" w:sz="6" w:space="0" w:color="000000"/>
              <w:bottom w:val="single" w:sz="4" w:space="0" w:color="auto"/>
              <w:right w:val="single" w:sz="6" w:space="0" w:color="000000"/>
            </w:tcBorders>
          </w:tcPr>
          <w:p w14:paraId="22F9D56A" w14:textId="602993EB" w:rsidR="001F1B38" w:rsidRDefault="001F1B38" w:rsidP="001F1B38">
            <w:pPr>
              <w:pStyle w:val="TAL"/>
            </w:pPr>
            <w:r w:rsidRPr="00156F3B">
              <w:rPr>
                <w:lang w:val="en-US"/>
              </w:rPr>
              <w:t>Q Query-eNA</w:t>
            </w:r>
            <w:r>
              <w:t>-Ph3_EXT</w:t>
            </w:r>
          </w:p>
        </w:tc>
      </w:tr>
      <w:tr w:rsidR="007604C2" w:rsidRPr="00690A26" w14:paraId="011E0067" w14:textId="77777777" w:rsidTr="00156F3B">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968FD0B" w14:textId="27D7BC67" w:rsidR="007604C2" w:rsidRDefault="007604C2" w:rsidP="007604C2">
            <w:pPr>
              <w:pStyle w:val="TAL"/>
            </w:pPr>
            <w:r>
              <w:rPr>
                <w:rFonts w:cs="Arial"/>
                <w:szCs w:val="18"/>
              </w:rPr>
              <w:t>o</w:t>
            </w:r>
            <w:r w:rsidRPr="007E5CC7">
              <w:rPr>
                <w:rFonts w:cs="Arial"/>
                <w:szCs w:val="18"/>
              </w:rPr>
              <w:t>p</w:t>
            </w:r>
            <w:r>
              <w:rPr>
                <w:rFonts w:cs="Arial"/>
                <w:szCs w:val="18"/>
              </w:rPr>
              <w:t>erator-c</w:t>
            </w:r>
            <w:r w:rsidRPr="007E5CC7">
              <w:rPr>
                <w:rFonts w:cs="Arial"/>
                <w:szCs w:val="18"/>
              </w:rPr>
              <w:t>onfig</w:t>
            </w:r>
            <w:r>
              <w:rPr>
                <w:rFonts w:cs="Arial"/>
                <w:szCs w:val="18"/>
              </w:rPr>
              <w:t>-capabilities</w:t>
            </w:r>
          </w:p>
        </w:tc>
        <w:tc>
          <w:tcPr>
            <w:tcW w:w="737" w:type="pct"/>
            <w:tcBorders>
              <w:top w:val="single" w:sz="4" w:space="0" w:color="auto"/>
              <w:left w:val="single" w:sz="6" w:space="0" w:color="000000"/>
              <w:bottom w:val="single" w:sz="4" w:space="0" w:color="auto"/>
              <w:right w:val="single" w:sz="6" w:space="0" w:color="000000"/>
            </w:tcBorders>
          </w:tcPr>
          <w:p w14:paraId="3BC04EFC" w14:textId="1A6380CE" w:rsidR="007604C2" w:rsidRDefault="007604C2" w:rsidP="007604C2">
            <w:pPr>
              <w:pStyle w:val="TAL"/>
            </w:pPr>
            <w:r>
              <w:rPr>
                <w:lang w:eastAsia="zh-CN"/>
              </w:rPr>
              <w:t>array(O</w:t>
            </w:r>
            <w:r>
              <w:rPr>
                <w:rFonts w:hint="eastAsia"/>
                <w:lang w:eastAsia="zh-CN"/>
              </w:rPr>
              <w:t>pConfiguredCapabilit</w:t>
            </w:r>
            <w:r>
              <w:rPr>
                <w:lang w:eastAsia="zh-CN"/>
              </w:rPr>
              <w:t>y)</w:t>
            </w:r>
          </w:p>
        </w:tc>
        <w:tc>
          <w:tcPr>
            <w:tcW w:w="160" w:type="pct"/>
            <w:tcBorders>
              <w:top w:val="single" w:sz="4" w:space="0" w:color="auto"/>
              <w:left w:val="single" w:sz="6" w:space="0" w:color="000000"/>
              <w:bottom w:val="single" w:sz="4" w:space="0" w:color="auto"/>
              <w:right w:val="single" w:sz="6" w:space="0" w:color="000000"/>
            </w:tcBorders>
          </w:tcPr>
          <w:p w14:paraId="5BA2F808" w14:textId="765119F4" w:rsidR="007604C2" w:rsidRDefault="007604C2" w:rsidP="007604C2">
            <w:pPr>
              <w:pStyle w:val="TAC"/>
              <w:rPr>
                <w:lang w:eastAsia="zh-CN"/>
              </w:rPr>
            </w:pPr>
            <w:r>
              <w:rPr>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1612269F" w14:textId="205D8B8C" w:rsidR="007604C2" w:rsidRDefault="007604C2" w:rsidP="007604C2">
            <w:pPr>
              <w:pStyle w:val="TAL"/>
              <w:rPr>
                <w:lang w:eastAsia="zh-CN"/>
              </w:rPr>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516061D3" w14:textId="3FBF2E89" w:rsidR="007604C2" w:rsidRDefault="007604C2" w:rsidP="007604C2">
            <w:pPr>
              <w:pStyle w:val="TAL"/>
            </w:pPr>
            <w:r>
              <w:rPr>
                <w:lang w:eastAsia="zh-CN"/>
              </w:rPr>
              <w:t>When present, this IE shall contain a list of operator configurable capabilities required to be supported by the UPF. The NRF shall only return NF profiles of the UPFs supporting all of these capabilities.</w:t>
            </w:r>
          </w:p>
        </w:tc>
        <w:tc>
          <w:tcPr>
            <w:tcW w:w="467" w:type="pct"/>
            <w:tcBorders>
              <w:top w:val="single" w:sz="4" w:space="0" w:color="auto"/>
              <w:left w:val="single" w:sz="6" w:space="0" w:color="000000"/>
              <w:bottom w:val="single" w:sz="4" w:space="0" w:color="auto"/>
              <w:right w:val="single" w:sz="6" w:space="0" w:color="000000"/>
            </w:tcBorders>
          </w:tcPr>
          <w:p w14:paraId="7995C11A" w14:textId="24690BD9" w:rsidR="007604C2" w:rsidRPr="007604C2" w:rsidRDefault="007604C2" w:rsidP="007604C2">
            <w:pPr>
              <w:pStyle w:val="TAL"/>
              <w:rPr>
                <w:lang w:val="en-US"/>
              </w:rPr>
            </w:pPr>
            <w:r>
              <w:rPr>
                <w:lang w:val="es-ES"/>
              </w:rPr>
              <w:t>Query-</w:t>
            </w:r>
            <w:r>
              <w:rPr>
                <w:noProof/>
              </w:rPr>
              <w:t>UPEAS-Ph2</w:t>
            </w:r>
          </w:p>
        </w:tc>
      </w:tr>
      <w:tr w:rsidR="007604C2" w:rsidRPr="00690A26" w14:paraId="694755E0" w14:textId="77777777" w:rsidTr="00156F3B">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EFA3074" w14:textId="6CF841A5" w:rsidR="007604C2" w:rsidRDefault="007604C2" w:rsidP="007604C2">
            <w:pPr>
              <w:pStyle w:val="TAL"/>
            </w:pPr>
            <w:r>
              <w:rPr>
                <w:rFonts w:cs="Arial"/>
                <w:szCs w:val="18"/>
              </w:rPr>
              <w:t>preferred-o</w:t>
            </w:r>
            <w:r w:rsidRPr="007E5CC7">
              <w:rPr>
                <w:rFonts w:cs="Arial"/>
                <w:szCs w:val="18"/>
              </w:rPr>
              <w:t>p</w:t>
            </w:r>
            <w:r>
              <w:rPr>
                <w:rFonts w:cs="Arial"/>
                <w:szCs w:val="18"/>
              </w:rPr>
              <w:t>erator-c</w:t>
            </w:r>
            <w:r w:rsidRPr="007E5CC7">
              <w:rPr>
                <w:rFonts w:cs="Arial"/>
                <w:szCs w:val="18"/>
              </w:rPr>
              <w:t>onfig</w:t>
            </w:r>
            <w:r>
              <w:rPr>
                <w:rFonts w:cs="Arial"/>
                <w:szCs w:val="18"/>
              </w:rPr>
              <w:t>-capabilities</w:t>
            </w:r>
          </w:p>
        </w:tc>
        <w:tc>
          <w:tcPr>
            <w:tcW w:w="737" w:type="pct"/>
            <w:tcBorders>
              <w:top w:val="single" w:sz="4" w:space="0" w:color="auto"/>
              <w:left w:val="single" w:sz="6" w:space="0" w:color="000000"/>
              <w:bottom w:val="single" w:sz="4" w:space="0" w:color="auto"/>
              <w:right w:val="single" w:sz="6" w:space="0" w:color="000000"/>
            </w:tcBorders>
          </w:tcPr>
          <w:p w14:paraId="5F21E0BA" w14:textId="0AFB5187" w:rsidR="007604C2" w:rsidRDefault="007604C2" w:rsidP="007604C2">
            <w:pPr>
              <w:pStyle w:val="TAL"/>
            </w:pPr>
            <w:r>
              <w:rPr>
                <w:lang w:eastAsia="zh-CN"/>
              </w:rPr>
              <w:t>array(O</w:t>
            </w:r>
            <w:r>
              <w:rPr>
                <w:rFonts w:hint="eastAsia"/>
                <w:lang w:eastAsia="zh-CN"/>
              </w:rPr>
              <w:t>pConfiguredCapabilit</w:t>
            </w:r>
            <w:r>
              <w:rPr>
                <w:lang w:eastAsia="zh-CN"/>
              </w:rPr>
              <w:t>y)</w:t>
            </w:r>
          </w:p>
        </w:tc>
        <w:tc>
          <w:tcPr>
            <w:tcW w:w="160" w:type="pct"/>
            <w:tcBorders>
              <w:top w:val="single" w:sz="4" w:space="0" w:color="auto"/>
              <w:left w:val="single" w:sz="6" w:space="0" w:color="000000"/>
              <w:bottom w:val="single" w:sz="4" w:space="0" w:color="auto"/>
              <w:right w:val="single" w:sz="6" w:space="0" w:color="000000"/>
            </w:tcBorders>
          </w:tcPr>
          <w:p w14:paraId="31B732E3" w14:textId="667361D0" w:rsidR="007604C2" w:rsidRDefault="007604C2" w:rsidP="007604C2">
            <w:pPr>
              <w:pStyle w:val="TAC"/>
              <w:rPr>
                <w:lang w:eastAsia="zh-CN"/>
              </w:rPr>
            </w:pPr>
            <w:r>
              <w:rPr>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5C27F6D8" w14:textId="737C441F" w:rsidR="007604C2" w:rsidRDefault="007604C2" w:rsidP="007604C2">
            <w:pPr>
              <w:pStyle w:val="TAL"/>
              <w:rPr>
                <w:lang w:eastAsia="zh-CN"/>
              </w:rPr>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0435A825" w14:textId="014E581F" w:rsidR="007604C2" w:rsidRDefault="007604C2" w:rsidP="007604C2">
            <w:pPr>
              <w:pStyle w:val="TAL"/>
            </w:pPr>
            <w:r>
              <w:rPr>
                <w:lang w:eastAsia="zh-CN"/>
              </w:rPr>
              <w:t xml:space="preserve">When present, </w:t>
            </w:r>
            <w:r>
              <w:t xml:space="preserve">this IE shall contain a list of preferred </w:t>
            </w:r>
            <w:r>
              <w:rPr>
                <w:lang w:eastAsia="zh-CN"/>
              </w:rPr>
              <w:t>operator configurable capabilities of UPF</w:t>
            </w:r>
            <w:r>
              <w:t xml:space="preserve">. The NRF shall priorize to return NF profiles of the candidate UPFs supporting the preferred </w:t>
            </w:r>
            <w:r>
              <w:rPr>
                <w:lang w:eastAsia="zh-CN"/>
              </w:rPr>
              <w:t>operator configurable capabilities</w:t>
            </w:r>
            <w:r>
              <w:t xml:space="preserve"> in the search result.</w:t>
            </w:r>
          </w:p>
        </w:tc>
        <w:tc>
          <w:tcPr>
            <w:tcW w:w="467" w:type="pct"/>
            <w:tcBorders>
              <w:top w:val="single" w:sz="4" w:space="0" w:color="auto"/>
              <w:left w:val="single" w:sz="6" w:space="0" w:color="000000"/>
              <w:bottom w:val="single" w:sz="4" w:space="0" w:color="auto"/>
              <w:right w:val="single" w:sz="6" w:space="0" w:color="000000"/>
            </w:tcBorders>
          </w:tcPr>
          <w:p w14:paraId="19804798" w14:textId="35973E4E" w:rsidR="007604C2" w:rsidRPr="007604C2" w:rsidRDefault="007604C2" w:rsidP="007604C2">
            <w:pPr>
              <w:pStyle w:val="TAL"/>
              <w:rPr>
                <w:lang w:val="en-US"/>
              </w:rPr>
            </w:pPr>
            <w:r>
              <w:rPr>
                <w:lang w:val="es-ES"/>
              </w:rPr>
              <w:t>Query-</w:t>
            </w:r>
            <w:r>
              <w:rPr>
                <w:noProof/>
              </w:rPr>
              <w:t>UPEAS-Ph2</w:t>
            </w:r>
          </w:p>
        </w:tc>
      </w:tr>
      <w:tr w:rsidR="00135EB5" w:rsidRPr="00690A26" w14:paraId="4D44B0F9" w14:textId="77777777" w:rsidTr="00CF2D72">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5FF1A13" w14:textId="5D4FAB0B" w:rsidR="00135EB5" w:rsidRDefault="00135EB5" w:rsidP="00135EB5">
            <w:pPr>
              <w:pStyle w:val="TAL"/>
              <w:rPr>
                <w:rFonts w:cs="Arial"/>
                <w:szCs w:val="18"/>
              </w:rPr>
            </w:pPr>
            <w:r>
              <w:rPr>
                <w:lang w:val="es-ES"/>
              </w:rPr>
              <w:t>upf-</w:t>
            </w:r>
            <w:r>
              <w:rPr>
                <w:rFonts w:hint="eastAsia"/>
                <w:lang w:val="es-ES" w:eastAsia="zh-CN"/>
              </w:rPr>
              <w:t>packet</w:t>
            </w:r>
            <w:r>
              <w:rPr>
                <w:lang w:val="es-ES"/>
              </w:rPr>
              <w:t>-inspection-func</w:t>
            </w:r>
          </w:p>
        </w:tc>
        <w:tc>
          <w:tcPr>
            <w:tcW w:w="737" w:type="pct"/>
            <w:tcBorders>
              <w:top w:val="single" w:sz="4" w:space="0" w:color="auto"/>
              <w:left w:val="single" w:sz="6" w:space="0" w:color="000000"/>
              <w:bottom w:val="single" w:sz="4" w:space="0" w:color="auto"/>
              <w:right w:val="single" w:sz="6" w:space="0" w:color="000000"/>
            </w:tcBorders>
          </w:tcPr>
          <w:p w14:paraId="56985153" w14:textId="5461AF52" w:rsidR="00135EB5" w:rsidRDefault="00135EB5" w:rsidP="00135EB5">
            <w:pPr>
              <w:pStyle w:val="TAL"/>
              <w:rPr>
                <w:lang w:eastAsia="zh-CN"/>
              </w:rPr>
            </w:pPr>
            <w:r>
              <w:rPr>
                <w:rFonts w:hint="eastAsia"/>
                <w:lang w:eastAsia="zh-CN"/>
              </w:rPr>
              <w:t>a</w:t>
            </w:r>
            <w:r>
              <w:rPr>
                <w:lang w:eastAsia="zh-CN"/>
              </w:rPr>
              <w:t>rray(</w:t>
            </w:r>
            <w:r w:rsidRPr="008C443D">
              <w:t>UpfPacketInspectionFunctionality</w:t>
            </w:r>
            <w:r>
              <w:rPr>
                <w:lang w:eastAsia="zh-CN"/>
              </w:rPr>
              <w:t>)</w:t>
            </w:r>
          </w:p>
        </w:tc>
        <w:tc>
          <w:tcPr>
            <w:tcW w:w="160" w:type="pct"/>
            <w:tcBorders>
              <w:top w:val="single" w:sz="4" w:space="0" w:color="auto"/>
              <w:left w:val="single" w:sz="6" w:space="0" w:color="000000"/>
              <w:bottom w:val="single" w:sz="4" w:space="0" w:color="auto"/>
              <w:right w:val="single" w:sz="6" w:space="0" w:color="000000"/>
            </w:tcBorders>
          </w:tcPr>
          <w:p w14:paraId="2C74B1E6" w14:textId="428FACF6" w:rsidR="00135EB5" w:rsidRDefault="00135EB5" w:rsidP="00135EB5">
            <w:pPr>
              <w:pStyle w:val="TAC"/>
              <w:rPr>
                <w:lang w:eastAsia="zh-CN"/>
              </w:rPr>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13D988BE" w14:textId="1CEB40D8" w:rsidR="00135EB5" w:rsidRPr="00690A26" w:rsidRDefault="00135EB5" w:rsidP="00135EB5">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08237264" w14:textId="77777777" w:rsidR="00135EB5" w:rsidRDefault="00135EB5" w:rsidP="00135EB5">
            <w:pPr>
              <w:pStyle w:val="TAL"/>
              <w:rPr>
                <w:rFonts w:cs="Arial"/>
                <w:szCs w:val="18"/>
              </w:rPr>
            </w:pPr>
            <w:r>
              <w:rPr>
                <w:rFonts w:cs="Arial"/>
                <w:szCs w:val="18"/>
              </w:rPr>
              <w:t>If present, this IE</w:t>
            </w:r>
            <w:r w:rsidRPr="00690A26">
              <w:rPr>
                <w:rFonts w:cs="Arial"/>
                <w:szCs w:val="18"/>
              </w:rPr>
              <w:t xml:space="preserve"> shall contain the list of </w:t>
            </w:r>
            <w:r>
              <w:rPr>
                <w:rFonts w:cs="Arial"/>
                <w:szCs w:val="18"/>
              </w:rPr>
              <w:t xml:space="preserve">packet inspection functionalities </w:t>
            </w:r>
            <w:r>
              <w:rPr>
                <w:lang w:eastAsia="zh-CN"/>
              </w:rPr>
              <w:t>required to be supported by the</w:t>
            </w:r>
            <w:r>
              <w:rPr>
                <w:rFonts w:cs="Arial"/>
                <w:szCs w:val="18"/>
              </w:rPr>
              <w:t xml:space="preserve"> UPF.</w:t>
            </w:r>
          </w:p>
          <w:p w14:paraId="52E82A96" w14:textId="609BD090" w:rsidR="00135EB5" w:rsidRDefault="00135EB5" w:rsidP="00135EB5">
            <w:pPr>
              <w:pStyle w:val="TAL"/>
              <w:rPr>
                <w:rFonts w:cs="Arial"/>
                <w:szCs w:val="18"/>
              </w:rPr>
            </w:pPr>
            <w:r>
              <w:rPr>
                <w:rFonts w:cs="Arial"/>
                <w:szCs w:val="18"/>
              </w:rPr>
              <w:t xml:space="preserve">The </w:t>
            </w:r>
            <w:r>
              <w:rPr>
                <w:lang w:eastAsia="zh-CN"/>
              </w:rPr>
              <w:t xml:space="preserve">NRF shall only return NF profiles of the UPFs supporting all of </w:t>
            </w:r>
            <w:r w:rsidRPr="00E619B5">
              <w:rPr>
                <w:rFonts w:cs="Arial"/>
                <w:szCs w:val="18"/>
              </w:rPr>
              <w:t xml:space="preserve">these </w:t>
            </w:r>
            <w:r>
              <w:rPr>
                <w:rFonts w:cs="Arial"/>
                <w:szCs w:val="18"/>
              </w:rPr>
              <w:t>packet inspection functionalities</w:t>
            </w:r>
            <w:r>
              <w:rPr>
                <w:lang w:eastAsia="zh-CN"/>
              </w:rPr>
              <w:t>.</w:t>
            </w:r>
          </w:p>
          <w:p w14:paraId="1B5F9FBE" w14:textId="017E9BC9" w:rsidR="00135EB5" w:rsidRDefault="00135EB5" w:rsidP="00135EB5">
            <w:pPr>
              <w:pStyle w:val="TAL"/>
              <w:rPr>
                <w:lang w:eastAsia="zh-CN"/>
              </w:rPr>
            </w:pPr>
            <w:r>
              <w:rPr>
                <w:rFonts w:cs="Arial"/>
                <w:szCs w:val="18"/>
              </w:rPr>
              <w:t>(NOTE 34)</w:t>
            </w:r>
          </w:p>
        </w:tc>
        <w:tc>
          <w:tcPr>
            <w:tcW w:w="467" w:type="pct"/>
            <w:tcBorders>
              <w:top w:val="single" w:sz="4" w:space="0" w:color="auto"/>
              <w:left w:val="single" w:sz="6" w:space="0" w:color="000000"/>
              <w:bottom w:val="single" w:sz="4" w:space="0" w:color="auto"/>
              <w:right w:val="single" w:sz="6" w:space="0" w:color="000000"/>
            </w:tcBorders>
          </w:tcPr>
          <w:p w14:paraId="3E7FF0C6" w14:textId="0D6C8D21" w:rsidR="00135EB5" w:rsidRDefault="00135EB5" w:rsidP="00135EB5">
            <w:pPr>
              <w:pStyle w:val="TAL"/>
              <w:rPr>
                <w:lang w:val="es-ES"/>
              </w:rPr>
            </w:pPr>
            <w:r>
              <w:t>Query-UPEAS_Ph2</w:t>
            </w:r>
          </w:p>
        </w:tc>
      </w:tr>
      <w:tr w:rsidR="00135EB5" w:rsidRPr="00690A26" w14:paraId="096565B2" w14:textId="77777777" w:rsidTr="00CF2D72">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613A43C" w14:textId="186EDA0C" w:rsidR="00135EB5" w:rsidRDefault="00135EB5" w:rsidP="00135EB5">
            <w:pPr>
              <w:pStyle w:val="TAL"/>
              <w:rPr>
                <w:rFonts w:cs="Arial"/>
                <w:szCs w:val="18"/>
              </w:rPr>
            </w:pPr>
            <w:r w:rsidRPr="00156F3B">
              <w:rPr>
                <w:lang w:val="en-US"/>
              </w:rPr>
              <w:t>preferred-upf-</w:t>
            </w:r>
            <w:r w:rsidRPr="00156F3B">
              <w:rPr>
                <w:lang w:val="en-US" w:eastAsia="zh-CN"/>
              </w:rPr>
              <w:t>packet</w:t>
            </w:r>
            <w:r w:rsidRPr="00156F3B">
              <w:rPr>
                <w:lang w:val="en-US"/>
              </w:rPr>
              <w:t>-inspection-func</w:t>
            </w:r>
          </w:p>
        </w:tc>
        <w:tc>
          <w:tcPr>
            <w:tcW w:w="737" w:type="pct"/>
            <w:tcBorders>
              <w:top w:val="single" w:sz="4" w:space="0" w:color="auto"/>
              <w:left w:val="single" w:sz="6" w:space="0" w:color="000000"/>
              <w:bottom w:val="single" w:sz="4" w:space="0" w:color="auto"/>
              <w:right w:val="single" w:sz="6" w:space="0" w:color="000000"/>
            </w:tcBorders>
          </w:tcPr>
          <w:p w14:paraId="4A90796C" w14:textId="6FAFB488" w:rsidR="00135EB5" w:rsidRDefault="00135EB5" w:rsidP="00135EB5">
            <w:pPr>
              <w:pStyle w:val="TAL"/>
              <w:rPr>
                <w:lang w:eastAsia="zh-CN"/>
              </w:rPr>
            </w:pPr>
            <w:r>
              <w:rPr>
                <w:rFonts w:hint="eastAsia"/>
                <w:lang w:eastAsia="zh-CN"/>
              </w:rPr>
              <w:t>a</w:t>
            </w:r>
            <w:r>
              <w:rPr>
                <w:lang w:eastAsia="zh-CN"/>
              </w:rPr>
              <w:t>rray(</w:t>
            </w:r>
            <w:r w:rsidRPr="008C443D">
              <w:t>UpfPacketInspectionFunctionality</w:t>
            </w:r>
            <w:r>
              <w:rPr>
                <w:lang w:eastAsia="zh-CN"/>
              </w:rPr>
              <w:t>)</w:t>
            </w:r>
          </w:p>
        </w:tc>
        <w:tc>
          <w:tcPr>
            <w:tcW w:w="160" w:type="pct"/>
            <w:tcBorders>
              <w:top w:val="single" w:sz="4" w:space="0" w:color="auto"/>
              <w:left w:val="single" w:sz="6" w:space="0" w:color="000000"/>
              <w:bottom w:val="single" w:sz="4" w:space="0" w:color="auto"/>
              <w:right w:val="single" w:sz="6" w:space="0" w:color="000000"/>
            </w:tcBorders>
          </w:tcPr>
          <w:p w14:paraId="238F0618" w14:textId="42ADABC2" w:rsidR="00135EB5" w:rsidRDefault="00135EB5" w:rsidP="00135EB5">
            <w:pPr>
              <w:pStyle w:val="TAC"/>
              <w:rPr>
                <w:lang w:eastAsia="zh-CN"/>
              </w:rPr>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40E982BD" w14:textId="1BA3101D" w:rsidR="00135EB5" w:rsidRPr="00690A26" w:rsidRDefault="00135EB5" w:rsidP="00135EB5">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59ADEBD2" w14:textId="59DFBFEE" w:rsidR="00135EB5" w:rsidRDefault="00135EB5" w:rsidP="00135EB5">
            <w:pPr>
              <w:pStyle w:val="TAL"/>
              <w:rPr>
                <w:rFonts w:cs="Arial"/>
                <w:szCs w:val="18"/>
              </w:rPr>
            </w:pPr>
            <w:r w:rsidRPr="00690A26">
              <w:rPr>
                <w:rFonts w:cs="Arial"/>
                <w:szCs w:val="18"/>
              </w:rPr>
              <w:t xml:space="preserve">If present, this </w:t>
            </w:r>
            <w:r>
              <w:rPr>
                <w:rFonts w:cs="Arial" w:hint="eastAsia"/>
                <w:szCs w:val="18"/>
                <w:lang w:eastAsia="zh-CN"/>
              </w:rPr>
              <w:t>IE</w:t>
            </w:r>
            <w:r w:rsidRPr="00690A26">
              <w:rPr>
                <w:rFonts w:cs="Arial"/>
                <w:szCs w:val="18"/>
              </w:rPr>
              <w:t xml:space="preserve"> shall contain the list of </w:t>
            </w:r>
            <w:r>
              <w:rPr>
                <w:rFonts w:cs="Arial"/>
                <w:szCs w:val="18"/>
              </w:rPr>
              <w:t>preferred packet inspection functionalities of UPF.</w:t>
            </w:r>
          </w:p>
          <w:p w14:paraId="003CB57A" w14:textId="539C151B" w:rsidR="00135EB5" w:rsidRDefault="00135EB5" w:rsidP="00135EB5">
            <w:pPr>
              <w:pStyle w:val="TAL"/>
              <w:rPr>
                <w:rFonts w:cs="Arial"/>
                <w:szCs w:val="18"/>
              </w:rPr>
            </w:pPr>
            <w:r>
              <w:rPr>
                <w:rFonts w:cs="Arial"/>
                <w:szCs w:val="18"/>
              </w:rPr>
              <w:t xml:space="preserve">The NRF shall </w:t>
            </w:r>
            <w:r w:rsidRPr="009415F7">
              <w:rPr>
                <w:rFonts w:cs="Arial"/>
                <w:szCs w:val="18"/>
              </w:rPr>
              <w:t>preferentially</w:t>
            </w:r>
            <w:r>
              <w:rPr>
                <w:rFonts w:cs="Arial"/>
                <w:szCs w:val="18"/>
              </w:rPr>
              <w:t xml:space="preserve"> return </w:t>
            </w:r>
            <w:r>
              <w:t xml:space="preserve">the NF profiles of the candidate UPFs that support </w:t>
            </w:r>
            <w:r>
              <w:rPr>
                <w:rFonts w:cs="Arial"/>
                <w:szCs w:val="18"/>
              </w:rPr>
              <w:t>the preferred packet inspection functionalities.</w:t>
            </w:r>
          </w:p>
          <w:p w14:paraId="59495317" w14:textId="029BA68F" w:rsidR="00135EB5" w:rsidRDefault="00135EB5" w:rsidP="00135EB5">
            <w:pPr>
              <w:pStyle w:val="TAL"/>
              <w:rPr>
                <w:lang w:eastAsia="zh-CN"/>
              </w:rPr>
            </w:pPr>
            <w:r>
              <w:rPr>
                <w:rFonts w:cs="Arial"/>
                <w:szCs w:val="18"/>
              </w:rPr>
              <w:t>(NOTE 34)</w:t>
            </w:r>
          </w:p>
        </w:tc>
        <w:tc>
          <w:tcPr>
            <w:tcW w:w="467" w:type="pct"/>
            <w:tcBorders>
              <w:top w:val="single" w:sz="4" w:space="0" w:color="auto"/>
              <w:left w:val="single" w:sz="6" w:space="0" w:color="000000"/>
              <w:bottom w:val="single" w:sz="4" w:space="0" w:color="auto"/>
              <w:right w:val="single" w:sz="6" w:space="0" w:color="000000"/>
            </w:tcBorders>
          </w:tcPr>
          <w:p w14:paraId="6D058FAA" w14:textId="1CD3FA72" w:rsidR="00135EB5" w:rsidRDefault="00135EB5" w:rsidP="00135EB5">
            <w:pPr>
              <w:pStyle w:val="TAL"/>
              <w:rPr>
                <w:lang w:val="es-ES"/>
              </w:rPr>
            </w:pPr>
            <w:r>
              <w:t>Query-UPEAS_Ph2</w:t>
            </w:r>
          </w:p>
        </w:tc>
      </w:tr>
      <w:tr w:rsidR="00B509D2" w:rsidRPr="00690A26" w14:paraId="63EC102C" w14:textId="77777777" w:rsidTr="00CF2D72">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CF45780" w14:textId="55F2C33A" w:rsidR="00B509D2" w:rsidRPr="00B509D2" w:rsidRDefault="00B509D2" w:rsidP="00B509D2">
            <w:pPr>
              <w:pStyle w:val="TAL"/>
              <w:rPr>
                <w:lang w:val="en-US"/>
              </w:rPr>
            </w:pPr>
            <w:r>
              <w:rPr>
                <w:lang w:val="de-DE"/>
              </w:rPr>
              <w:t>support-serving-plmn</w:t>
            </w:r>
          </w:p>
        </w:tc>
        <w:tc>
          <w:tcPr>
            <w:tcW w:w="737" w:type="pct"/>
            <w:tcBorders>
              <w:top w:val="single" w:sz="4" w:space="0" w:color="auto"/>
              <w:left w:val="single" w:sz="6" w:space="0" w:color="000000"/>
              <w:bottom w:val="single" w:sz="4" w:space="0" w:color="auto"/>
              <w:right w:val="single" w:sz="6" w:space="0" w:color="000000"/>
            </w:tcBorders>
          </w:tcPr>
          <w:p w14:paraId="44CDB4DF" w14:textId="5D386FD8" w:rsidR="00B509D2" w:rsidRDefault="00B509D2" w:rsidP="00B509D2">
            <w:pPr>
              <w:pStyle w:val="TAL"/>
              <w:rPr>
                <w:lang w:eastAsia="zh-CN"/>
              </w:rPr>
            </w:pPr>
            <w:r>
              <w:t>PlmnId</w:t>
            </w:r>
          </w:p>
        </w:tc>
        <w:tc>
          <w:tcPr>
            <w:tcW w:w="160" w:type="pct"/>
            <w:tcBorders>
              <w:top w:val="single" w:sz="4" w:space="0" w:color="auto"/>
              <w:left w:val="single" w:sz="6" w:space="0" w:color="000000"/>
              <w:bottom w:val="single" w:sz="4" w:space="0" w:color="auto"/>
              <w:right w:val="single" w:sz="6" w:space="0" w:color="000000"/>
            </w:tcBorders>
          </w:tcPr>
          <w:p w14:paraId="22A0B418" w14:textId="5927A143" w:rsidR="00B509D2" w:rsidRPr="00690A26" w:rsidRDefault="00B509D2" w:rsidP="00B509D2">
            <w:pPr>
              <w:pStyle w:val="TAC"/>
            </w:pPr>
            <w:r>
              <w:rPr>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0A29B179" w14:textId="6062617A" w:rsidR="00B509D2" w:rsidRPr="00690A26" w:rsidRDefault="00B509D2" w:rsidP="00B509D2">
            <w:pPr>
              <w:pStyle w:val="TAL"/>
            </w:pPr>
            <w:r>
              <w:rPr>
                <w:lang w:eastAsia="zh-CN"/>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394272DE" w14:textId="3EB8AD2C" w:rsidR="00B509D2" w:rsidRDefault="00B509D2" w:rsidP="00B509D2">
            <w:pPr>
              <w:pStyle w:val="TAL"/>
            </w:pPr>
            <w:r>
              <w:t xml:space="preserve">This IE may be present if the </w:t>
            </w:r>
            <w:r w:rsidRPr="00690A26">
              <w:t xml:space="preserve">target NF type </w:t>
            </w:r>
            <w:r>
              <w:t>is "P</w:t>
            </w:r>
            <w:r>
              <w:noBreakHyphen/>
              <w:t>CSCF".</w:t>
            </w:r>
          </w:p>
          <w:p w14:paraId="453D778E" w14:textId="77777777" w:rsidR="00B509D2" w:rsidRDefault="00B509D2" w:rsidP="00B509D2">
            <w:pPr>
              <w:pStyle w:val="TAL"/>
            </w:pPr>
          </w:p>
          <w:p w14:paraId="7C8A1DA2" w14:textId="6220524F" w:rsidR="00B509D2" w:rsidRPr="00690A26" w:rsidRDefault="00B509D2" w:rsidP="00B509D2">
            <w:pPr>
              <w:pStyle w:val="TAL"/>
              <w:rPr>
                <w:rFonts w:cs="Arial"/>
                <w:szCs w:val="18"/>
              </w:rPr>
            </w:pPr>
            <w:r>
              <w:t>When present, this IE shall indicate the PLMN ID of the serving network that the candidate NF instance can serve</w:t>
            </w:r>
            <w:r>
              <w:rPr>
                <w:lang w:eastAsia="zh-CN"/>
              </w:rPr>
              <w:t>. The NRF shall only return NF instance(s) that can serve the indicated serving PLMN.</w:t>
            </w:r>
          </w:p>
        </w:tc>
        <w:tc>
          <w:tcPr>
            <w:tcW w:w="467" w:type="pct"/>
            <w:tcBorders>
              <w:top w:val="single" w:sz="4" w:space="0" w:color="auto"/>
              <w:left w:val="single" w:sz="6" w:space="0" w:color="000000"/>
              <w:bottom w:val="single" w:sz="4" w:space="0" w:color="auto"/>
              <w:right w:val="single" w:sz="6" w:space="0" w:color="000000"/>
            </w:tcBorders>
          </w:tcPr>
          <w:p w14:paraId="599FD646" w14:textId="0D0284BB" w:rsidR="00B509D2" w:rsidRDefault="00B509D2" w:rsidP="00B509D2">
            <w:pPr>
              <w:pStyle w:val="TAL"/>
            </w:pPr>
            <w:r>
              <w:t>Enh-PCSCF-Disc</w:t>
            </w:r>
          </w:p>
        </w:tc>
      </w:tr>
      <w:tr w:rsidR="00DA11A8" w:rsidRPr="00690A26" w14:paraId="21B295B0" w14:textId="77777777" w:rsidTr="00CF2D72">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20195DD" w14:textId="107BE5AA" w:rsidR="00DA11A8" w:rsidRDefault="00DA11A8" w:rsidP="00DA11A8">
            <w:pPr>
              <w:pStyle w:val="TAL"/>
              <w:rPr>
                <w:lang w:val="de-DE"/>
              </w:rPr>
            </w:pPr>
            <w:r w:rsidRPr="00347256">
              <w:t>2g3g</w:t>
            </w:r>
            <w:r>
              <w:t>-</w:t>
            </w:r>
            <w:r>
              <w:lastRenderedPageBreak/>
              <w:t>l</w:t>
            </w:r>
            <w:r w:rsidRPr="00347256">
              <w:t>ocation</w:t>
            </w:r>
            <w:r>
              <w:t>-area</w:t>
            </w:r>
          </w:p>
        </w:tc>
        <w:tc>
          <w:tcPr>
            <w:tcW w:w="737" w:type="pct"/>
            <w:tcBorders>
              <w:top w:val="single" w:sz="4" w:space="0" w:color="auto"/>
              <w:left w:val="single" w:sz="6" w:space="0" w:color="000000"/>
              <w:bottom w:val="single" w:sz="4" w:space="0" w:color="auto"/>
              <w:right w:val="single" w:sz="6" w:space="0" w:color="000000"/>
            </w:tcBorders>
          </w:tcPr>
          <w:p w14:paraId="31DEFDDA" w14:textId="7C26589C" w:rsidR="00DA11A8" w:rsidRDefault="00DA11A8" w:rsidP="00DA11A8">
            <w:pPr>
              <w:pStyle w:val="TAL"/>
            </w:pPr>
            <w:r>
              <w:lastRenderedPageBreak/>
              <w:t>2G3G</w:t>
            </w:r>
            <w:r w:rsidRPr="00F11966">
              <w:t>Location</w:t>
            </w:r>
            <w:r>
              <w:t>A</w:t>
            </w:r>
            <w:r>
              <w:lastRenderedPageBreak/>
              <w:t>rea</w:t>
            </w:r>
          </w:p>
        </w:tc>
        <w:tc>
          <w:tcPr>
            <w:tcW w:w="160" w:type="pct"/>
            <w:tcBorders>
              <w:top w:val="single" w:sz="4" w:space="0" w:color="auto"/>
              <w:left w:val="single" w:sz="6" w:space="0" w:color="000000"/>
              <w:bottom w:val="single" w:sz="4" w:space="0" w:color="auto"/>
              <w:right w:val="single" w:sz="6" w:space="0" w:color="000000"/>
            </w:tcBorders>
          </w:tcPr>
          <w:p w14:paraId="52BD615F" w14:textId="66225F2B" w:rsidR="00DA11A8" w:rsidRDefault="00DA11A8" w:rsidP="00DA11A8">
            <w:pPr>
              <w:pStyle w:val="TAC"/>
              <w:rPr>
                <w:lang w:eastAsia="zh-CN"/>
              </w:rPr>
            </w:pPr>
            <w:r w:rsidRPr="00347256">
              <w:lastRenderedPageBreak/>
              <w:t>O</w:t>
            </w:r>
          </w:p>
        </w:tc>
        <w:tc>
          <w:tcPr>
            <w:tcW w:w="320" w:type="pct"/>
            <w:tcBorders>
              <w:top w:val="single" w:sz="4" w:space="0" w:color="auto"/>
              <w:left w:val="single" w:sz="6" w:space="0" w:color="000000"/>
              <w:bottom w:val="single" w:sz="4" w:space="0" w:color="auto"/>
              <w:right w:val="single" w:sz="6" w:space="0" w:color="000000"/>
            </w:tcBorders>
          </w:tcPr>
          <w:p w14:paraId="464D56CC" w14:textId="4FA9D042" w:rsidR="00DA11A8" w:rsidRDefault="00DA11A8" w:rsidP="00DA11A8">
            <w:pPr>
              <w:pStyle w:val="TAL"/>
              <w:rPr>
                <w:lang w:eastAsia="zh-CN"/>
              </w:rPr>
            </w:pPr>
            <w:r w:rsidRPr="00347256">
              <w:t>0..1</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40A7536F" w14:textId="026493D8" w:rsidR="00DA11A8" w:rsidRDefault="00DA11A8" w:rsidP="00DA11A8">
            <w:pPr>
              <w:pStyle w:val="TAL"/>
            </w:pPr>
            <w:r>
              <w:t>This IE may be present if the target NF is an UPF.</w:t>
            </w:r>
          </w:p>
          <w:p w14:paraId="6E38B2E5" w14:textId="77777777" w:rsidR="00DA11A8" w:rsidRDefault="00DA11A8" w:rsidP="00DA11A8">
            <w:pPr>
              <w:pStyle w:val="TAL"/>
            </w:pPr>
          </w:p>
          <w:p w14:paraId="2007AF6C" w14:textId="1033F8C6" w:rsidR="00DA11A8" w:rsidRDefault="00DA11A8" w:rsidP="00DA11A8">
            <w:pPr>
              <w:pStyle w:val="TAL"/>
            </w:pPr>
            <w:r w:rsidRPr="00347256">
              <w:t>When present, the NRF shall return NF profiles</w:t>
            </w:r>
            <w:r>
              <w:t xml:space="preserve"> that can serve the indicated 2G/3G location area</w:t>
            </w:r>
            <w:r w:rsidRPr="00347256">
              <w:t>.</w:t>
            </w:r>
          </w:p>
        </w:tc>
        <w:tc>
          <w:tcPr>
            <w:tcW w:w="467" w:type="pct"/>
            <w:tcBorders>
              <w:top w:val="single" w:sz="4" w:space="0" w:color="auto"/>
              <w:left w:val="single" w:sz="6" w:space="0" w:color="000000"/>
              <w:bottom w:val="single" w:sz="4" w:space="0" w:color="auto"/>
              <w:right w:val="single" w:sz="6" w:space="0" w:color="000000"/>
            </w:tcBorders>
          </w:tcPr>
          <w:p w14:paraId="61E17782" w14:textId="5B0F6AFF" w:rsidR="00DA11A8" w:rsidRDefault="00DA11A8" w:rsidP="00DA11A8">
            <w:pPr>
              <w:pStyle w:val="TAL"/>
            </w:pPr>
            <w:r>
              <w:lastRenderedPageBreak/>
              <w:t>UPF-</w:t>
            </w:r>
            <w:r>
              <w:lastRenderedPageBreak/>
              <w:t>2G3G- SUPPORT</w:t>
            </w:r>
          </w:p>
        </w:tc>
      </w:tr>
      <w:tr w:rsidR="009743B4" w:rsidRPr="00690A26" w14:paraId="797F41C5" w14:textId="77777777" w:rsidTr="00CF2D72">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BEE6FBB" w14:textId="2BBCED48" w:rsidR="009743B4" w:rsidRPr="00347256" w:rsidRDefault="009743B4" w:rsidP="009743B4">
            <w:pPr>
              <w:pStyle w:val="TAL"/>
            </w:pPr>
            <w:r>
              <w:lastRenderedPageBreak/>
              <w:t>vfl-caps</w:t>
            </w:r>
          </w:p>
        </w:tc>
        <w:tc>
          <w:tcPr>
            <w:tcW w:w="737" w:type="pct"/>
            <w:tcBorders>
              <w:top w:val="single" w:sz="4" w:space="0" w:color="auto"/>
              <w:left w:val="single" w:sz="6" w:space="0" w:color="000000"/>
              <w:bottom w:val="single" w:sz="4" w:space="0" w:color="auto"/>
              <w:right w:val="single" w:sz="6" w:space="0" w:color="000000"/>
            </w:tcBorders>
          </w:tcPr>
          <w:p w14:paraId="15413360" w14:textId="09E7A3F9" w:rsidR="009743B4" w:rsidRDefault="009743B4" w:rsidP="009743B4">
            <w:pPr>
              <w:pStyle w:val="TAL"/>
            </w:pPr>
            <w:r>
              <w:rPr>
                <w:rFonts w:eastAsia="DengXian"/>
              </w:rPr>
              <w:t>array(VflInfo)</w:t>
            </w:r>
          </w:p>
        </w:tc>
        <w:tc>
          <w:tcPr>
            <w:tcW w:w="160" w:type="pct"/>
            <w:tcBorders>
              <w:top w:val="single" w:sz="4" w:space="0" w:color="auto"/>
              <w:left w:val="single" w:sz="6" w:space="0" w:color="000000"/>
              <w:bottom w:val="single" w:sz="4" w:space="0" w:color="auto"/>
              <w:right w:val="single" w:sz="6" w:space="0" w:color="000000"/>
            </w:tcBorders>
          </w:tcPr>
          <w:p w14:paraId="015CA692" w14:textId="168A3F82" w:rsidR="009743B4" w:rsidRPr="00347256" w:rsidRDefault="009743B4" w:rsidP="009743B4">
            <w:pPr>
              <w:pStyle w:val="TAC"/>
            </w:pPr>
            <w:r>
              <w:rPr>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5A6EE775" w14:textId="50B30C9B" w:rsidR="009743B4" w:rsidRPr="00347256" w:rsidRDefault="009743B4" w:rsidP="009743B4">
            <w:pPr>
              <w:pStyle w:val="TAL"/>
            </w:pPr>
            <w:r>
              <w:rPr>
                <w:lang w:eastAsia="zh-CN"/>
              </w:rPr>
              <w:t>1..N</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7FF780DA" w14:textId="554CCF43" w:rsidR="009743B4" w:rsidRDefault="009743B4" w:rsidP="009743B4">
            <w:pPr>
              <w:pStyle w:val="TAL"/>
              <w:rPr>
                <w:rFonts w:cs="Arial"/>
                <w:szCs w:val="18"/>
              </w:rPr>
            </w:pPr>
            <w:r>
              <w:rPr>
                <w:rFonts w:cs="Arial"/>
                <w:szCs w:val="18"/>
              </w:rPr>
              <w:t>If pesent this IE contains the VFL capability type per Analytics Id of the NWDAF or AF that is required to be discovered.</w:t>
            </w:r>
          </w:p>
          <w:p w14:paraId="551736A3" w14:textId="77777777" w:rsidR="009743B4" w:rsidRDefault="009743B4" w:rsidP="009743B4">
            <w:pPr>
              <w:pStyle w:val="TAL"/>
              <w:rPr>
                <w:rFonts w:cs="Arial"/>
                <w:szCs w:val="18"/>
              </w:rPr>
            </w:pPr>
          </w:p>
          <w:p w14:paraId="7697E666" w14:textId="77777777" w:rsidR="009743B4" w:rsidRDefault="009743B4" w:rsidP="009743B4">
            <w:pPr>
              <w:pStyle w:val="TAL"/>
              <w:rPr>
                <w:rFonts w:cs="Arial"/>
                <w:szCs w:val="18"/>
              </w:rPr>
            </w:pPr>
            <w:r>
              <w:rPr>
                <w:rFonts w:cs="Arial"/>
                <w:szCs w:val="18"/>
              </w:rPr>
              <w:t>T</w:t>
            </w:r>
            <w:r w:rsidRPr="003F73CF">
              <w:rPr>
                <w:rFonts w:cs="Arial"/>
                <w:szCs w:val="18"/>
              </w:rPr>
              <w:t xml:space="preserve">he NRF shall return </w:t>
            </w:r>
            <w:r>
              <w:rPr>
                <w:lang w:eastAsia="zh-CN"/>
              </w:rPr>
              <w:t>NWDA</w:t>
            </w:r>
            <w:r w:rsidRPr="00FF444A">
              <w:rPr>
                <w:lang w:eastAsia="zh-CN"/>
              </w:rPr>
              <w:t>F</w:t>
            </w:r>
            <w:r>
              <w:rPr>
                <w:lang w:eastAsia="zh-CN"/>
              </w:rPr>
              <w:t xml:space="preserve"> or AF</w:t>
            </w:r>
            <w:r w:rsidRPr="00FF444A">
              <w:rPr>
                <w:lang w:eastAsia="zh-CN"/>
              </w:rPr>
              <w:t xml:space="preserve"> profiles that </w:t>
            </w:r>
            <w:r>
              <w:rPr>
                <w:lang w:eastAsia="zh-CN"/>
              </w:rPr>
              <w:t>support</w:t>
            </w:r>
            <w:r w:rsidRPr="00FF444A">
              <w:rPr>
                <w:lang w:eastAsia="zh-CN"/>
              </w:rPr>
              <w:t xml:space="preserve"> at least one of the </w:t>
            </w:r>
            <w:r>
              <w:t>vfl-caps</w:t>
            </w:r>
            <w:r w:rsidRPr="00FF444A">
              <w:rPr>
                <w:lang w:eastAsia="zh-CN"/>
              </w:rPr>
              <w:t xml:space="preserve"> in this list</w:t>
            </w:r>
            <w:r>
              <w:rPr>
                <w:lang w:eastAsia="zh-CN"/>
              </w:rPr>
              <w:t>, which is a set of VFL information per given Analytics Id(s)</w:t>
            </w:r>
            <w:r w:rsidRPr="003F73CF">
              <w:rPr>
                <w:rFonts w:cs="Arial"/>
                <w:szCs w:val="18"/>
              </w:rPr>
              <w:t>.</w:t>
            </w:r>
          </w:p>
          <w:p w14:paraId="3C6ED96E" w14:textId="77777777" w:rsidR="009743B4" w:rsidRDefault="009743B4" w:rsidP="009743B4">
            <w:pPr>
              <w:pStyle w:val="TAL"/>
              <w:rPr>
                <w:rFonts w:cs="Arial"/>
                <w:szCs w:val="18"/>
              </w:rPr>
            </w:pPr>
          </w:p>
          <w:p w14:paraId="6BB26B17" w14:textId="03982CE7" w:rsidR="009743B4" w:rsidRDefault="009743B4" w:rsidP="009743B4">
            <w:pPr>
              <w:pStyle w:val="TAL"/>
            </w:pPr>
            <w:r>
              <w:rPr>
                <w:lang w:eastAsia="zh-CN"/>
              </w:rPr>
              <w:t xml:space="preserve">When the requested capability is </w:t>
            </w:r>
            <w:r w:rsidRPr="00690A26">
              <w:t>"</w:t>
            </w:r>
            <w:r>
              <w:t>V</w:t>
            </w:r>
            <w:r>
              <w:rPr>
                <w:rFonts w:eastAsia="DengXian"/>
                <w:lang w:eastAsia="zh-CN"/>
              </w:rPr>
              <w:t>FL_SERVER</w:t>
            </w:r>
            <w:r w:rsidRPr="00690A26">
              <w:t>"</w:t>
            </w:r>
            <w:r>
              <w:t xml:space="preserve">, the NRF shall consider the targets with </w:t>
            </w:r>
            <w:r w:rsidRPr="00690A26">
              <w:t>"</w:t>
            </w:r>
            <w:r>
              <w:t>V</w:t>
            </w:r>
            <w:r>
              <w:rPr>
                <w:rFonts w:eastAsia="DengXian"/>
                <w:lang w:eastAsia="zh-CN"/>
              </w:rPr>
              <w:t>FL_SERVER</w:t>
            </w:r>
            <w:r w:rsidRPr="00690A26">
              <w:t>"</w:t>
            </w:r>
            <w:r>
              <w:t xml:space="preserve"> capability and the targets with </w:t>
            </w:r>
            <w:r w:rsidRPr="00690A26">
              <w:t>"</w:t>
            </w:r>
            <w:r>
              <w:t>VFL_SERVER_AND_CLIENT</w:t>
            </w:r>
            <w:r w:rsidRPr="00690A26">
              <w:t>"</w:t>
            </w:r>
            <w:r>
              <w:t xml:space="preserve"> capability. </w:t>
            </w:r>
            <w:r>
              <w:rPr>
                <w:lang w:eastAsia="zh-CN"/>
              </w:rPr>
              <w:t xml:space="preserve">When the requested capability is </w:t>
            </w:r>
            <w:r w:rsidRPr="00690A26">
              <w:t>"</w:t>
            </w:r>
            <w:r>
              <w:t>V</w:t>
            </w:r>
            <w:r>
              <w:rPr>
                <w:rFonts w:eastAsia="DengXian"/>
                <w:lang w:eastAsia="zh-CN"/>
              </w:rPr>
              <w:t>FL_CLIENT</w:t>
            </w:r>
            <w:r w:rsidRPr="00690A26">
              <w:t>"</w:t>
            </w:r>
            <w:r>
              <w:t xml:space="preserve">, the NRF shall consider the targets with </w:t>
            </w:r>
            <w:r w:rsidRPr="00690A26">
              <w:t>"</w:t>
            </w:r>
            <w:r>
              <w:t>V</w:t>
            </w:r>
            <w:r>
              <w:rPr>
                <w:rFonts w:eastAsia="DengXian"/>
                <w:lang w:eastAsia="zh-CN"/>
              </w:rPr>
              <w:t>FL_CLIENT</w:t>
            </w:r>
            <w:r w:rsidRPr="00690A26">
              <w:t>"</w:t>
            </w:r>
            <w:r>
              <w:t xml:space="preserve"> capability and the targets with </w:t>
            </w:r>
            <w:r w:rsidRPr="00690A26">
              <w:t>"</w:t>
            </w:r>
            <w:r>
              <w:t>VFL_SERVER_AND_CLIENT</w:t>
            </w:r>
            <w:r w:rsidRPr="00690A26">
              <w:t>"</w:t>
            </w:r>
            <w:r>
              <w:t xml:space="preserve"> capability.  </w:t>
            </w:r>
          </w:p>
        </w:tc>
        <w:tc>
          <w:tcPr>
            <w:tcW w:w="467" w:type="pct"/>
            <w:tcBorders>
              <w:top w:val="single" w:sz="4" w:space="0" w:color="auto"/>
              <w:left w:val="single" w:sz="6" w:space="0" w:color="000000"/>
              <w:bottom w:val="single" w:sz="4" w:space="0" w:color="auto"/>
              <w:right w:val="single" w:sz="6" w:space="0" w:color="000000"/>
            </w:tcBorders>
          </w:tcPr>
          <w:p w14:paraId="36C332C3" w14:textId="7FFF4885" w:rsidR="009743B4" w:rsidRDefault="009743B4" w:rsidP="009743B4">
            <w:pPr>
              <w:pStyle w:val="TAL"/>
            </w:pPr>
            <w:r>
              <w:t>Query-</w:t>
            </w:r>
            <w:r w:rsidRPr="004A6630">
              <w:rPr>
                <w:rFonts w:hint="eastAsia"/>
                <w:noProof/>
                <w:lang w:eastAsia="zh-CN"/>
              </w:rPr>
              <w:t>A</w:t>
            </w:r>
            <w:r w:rsidRPr="004A6630">
              <w:rPr>
                <w:noProof/>
                <w:lang w:eastAsia="zh-CN"/>
              </w:rPr>
              <w:t>IML</w:t>
            </w:r>
            <w:r>
              <w:rPr>
                <w:noProof/>
                <w:lang w:eastAsia="zh-CN"/>
              </w:rPr>
              <w:t>-</w:t>
            </w:r>
            <w:r w:rsidRPr="004A6630">
              <w:rPr>
                <w:noProof/>
                <w:lang w:eastAsia="zh-CN"/>
              </w:rPr>
              <w:t>CN</w:t>
            </w:r>
          </w:p>
        </w:tc>
      </w:tr>
      <w:tr w:rsidR="009743B4" w:rsidRPr="00690A26" w14:paraId="709D1414" w14:textId="77777777" w:rsidTr="000655E8">
        <w:trPr>
          <w:jc w:val="center"/>
        </w:trPr>
        <w:tc>
          <w:tcPr>
            <w:tcW w:w="5000" w:type="pct"/>
            <w:gridSpan w:val="6"/>
            <w:tcBorders>
              <w:top w:val="single" w:sz="4" w:space="0" w:color="auto"/>
              <w:left w:val="single" w:sz="6" w:space="0" w:color="000000"/>
              <w:bottom w:val="single" w:sz="6" w:space="0" w:color="000000"/>
              <w:right w:val="single" w:sz="6" w:space="0" w:color="000000"/>
            </w:tcBorders>
            <w:shd w:val="clear" w:color="auto" w:fill="auto"/>
          </w:tcPr>
          <w:p w14:paraId="0C518311" w14:textId="7961F286" w:rsidR="009743B4" w:rsidRPr="00690A26" w:rsidRDefault="009743B4" w:rsidP="009743B4">
            <w:pPr>
              <w:pStyle w:val="TAN"/>
              <w:rPr>
                <w:rFonts w:cs="Arial"/>
                <w:szCs w:val="18"/>
              </w:rPr>
            </w:pPr>
            <w:r w:rsidRPr="00690A26">
              <w:t>NOTE</w:t>
            </w:r>
            <w:r>
              <w:t> </w:t>
            </w:r>
            <w:r w:rsidRPr="00690A26">
              <w:t>1:</w:t>
            </w:r>
            <w:r w:rsidRPr="00690A26">
              <w:tab/>
              <w:t xml:space="preserve">If this parameter is present and no AMF supporting the requested GUAMI is available due to AMF Failure or planned AMF removal, the NRF shall return in the response AMF instances acting </w:t>
            </w:r>
            <w:r w:rsidRPr="00690A26">
              <w:rPr>
                <w:rFonts w:cs="Arial"/>
                <w:szCs w:val="18"/>
              </w:rPr>
              <w:t>as a backup for AMF failure or planned AMF removal respectively for this GUAMI (see clause 6.1.6.2.11). The NRF can detect if an AMF has failed, using the Heartbeat procedure. The NRF will receive a de-registration request from an AMF performing a planned removal.</w:t>
            </w:r>
          </w:p>
          <w:p w14:paraId="2E1DD53B" w14:textId="3DA1F059" w:rsidR="009743B4" w:rsidRPr="00690A26" w:rsidRDefault="009743B4" w:rsidP="009743B4">
            <w:pPr>
              <w:pStyle w:val="TAN"/>
              <w:rPr>
                <w:lang w:eastAsia="zh-CN"/>
              </w:rPr>
            </w:pPr>
            <w:r w:rsidRPr="00690A26">
              <w:t>NOTE</w:t>
            </w:r>
            <w:r>
              <w:t> </w:t>
            </w:r>
            <w:r w:rsidRPr="00690A26">
              <w:t>2:</w:t>
            </w:r>
            <w:r w:rsidRPr="00690A26">
              <w:tab/>
              <w:t>If the combined SMF/PGW-C</w:t>
            </w:r>
            <w:r w:rsidRPr="00690A26">
              <w:rPr>
                <w:rFonts w:cs="Arial"/>
                <w:szCs w:val="18"/>
              </w:rPr>
              <w:t xml:space="preserve"> is </w:t>
            </w:r>
            <w:r w:rsidRPr="00690A26">
              <w:rPr>
                <w:rFonts w:cs="Arial" w:hint="eastAsia"/>
                <w:szCs w:val="18"/>
                <w:lang w:eastAsia="zh-CN"/>
              </w:rPr>
              <w:t xml:space="preserve">requested to be discovered, the NRF shall return in the response the SMF instances </w:t>
            </w:r>
            <w:r w:rsidRPr="00690A26">
              <w:rPr>
                <w:lang w:eastAsia="zh-CN"/>
              </w:rPr>
              <w:t>registered</w:t>
            </w:r>
            <w:r w:rsidRPr="00690A26">
              <w:rPr>
                <w:rFonts w:cs="Arial" w:hint="eastAsia"/>
                <w:szCs w:val="18"/>
                <w:lang w:eastAsia="zh-CN"/>
              </w:rPr>
              <w:t xml:space="preserve"> with the </w:t>
            </w:r>
            <w:r w:rsidRPr="00690A26">
              <w:rPr>
                <w:rFonts w:cs="Arial"/>
                <w:szCs w:val="18"/>
                <w:lang w:eastAsia="zh-CN"/>
              </w:rPr>
              <w:t xml:space="preserve">SmfInfo containing </w:t>
            </w:r>
            <w:r w:rsidRPr="00690A26">
              <w:rPr>
                <w:lang w:eastAsia="zh-CN"/>
              </w:rPr>
              <w:t>pgwFqdn.</w:t>
            </w:r>
          </w:p>
          <w:p w14:paraId="4989F8CC" w14:textId="088E4EF1" w:rsidR="009743B4" w:rsidRPr="00690A26" w:rsidRDefault="009743B4" w:rsidP="009743B4">
            <w:pPr>
              <w:pStyle w:val="TAN"/>
              <w:rPr>
                <w:lang w:eastAsia="zh-CN"/>
              </w:rPr>
            </w:pPr>
            <w:r w:rsidRPr="00690A26">
              <w:t>NOTE</w:t>
            </w:r>
            <w:r>
              <w:t> </w:t>
            </w:r>
            <w:r w:rsidRPr="00690A26">
              <w:t>3:</w:t>
            </w:r>
            <w:r w:rsidRPr="00690A26">
              <w:tab/>
              <w:t xml:space="preserve">If a UPF supporting interworking with EPS </w:t>
            </w:r>
            <w:r w:rsidRPr="00690A26">
              <w:rPr>
                <w:rFonts w:cs="Arial"/>
                <w:szCs w:val="18"/>
              </w:rPr>
              <w:t xml:space="preserve">is </w:t>
            </w:r>
            <w:r w:rsidRPr="00690A26">
              <w:rPr>
                <w:rFonts w:cs="Arial" w:hint="eastAsia"/>
                <w:szCs w:val="18"/>
                <w:lang w:eastAsia="zh-CN"/>
              </w:rPr>
              <w:t xml:space="preserve">requested to be discovered, the NRF shall return in the response the </w:t>
            </w:r>
            <w:r w:rsidRPr="00690A26">
              <w:rPr>
                <w:rFonts w:cs="Arial"/>
                <w:szCs w:val="18"/>
                <w:lang w:eastAsia="zh-CN"/>
              </w:rPr>
              <w:t>UPF</w:t>
            </w:r>
            <w:r w:rsidRPr="00690A26">
              <w:rPr>
                <w:rFonts w:cs="Arial" w:hint="eastAsia"/>
                <w:szCs w:val="18"/>
                <w:lang w:eastAsia="zh-CN"/>
              </w:rPr>
              <w:t xml:space="preserve"> instances </w:t>
            </w:r>
            <w:r w:rsidRPr="00690A26">
              <w:rPr>
                <w:lang w:eastAsia="zh-CN"/>
              </w:rPr>
              <w:t>registered</w:t>
            </w:r>
            <w:r w:rsidRPr="00690A26">
              <w:rPr>
                <w:rFonts w:cs="Arial" w:hint="eastAsia"/>
                <w:szCs w:val="18"/>
                <w:lang w:eastAsia="zh-CN"/>
              </w:rPr>
              <w:t xml:space="preserve"> with the </w:t>
            </w:r>
            <w:r w:rsidRPr="00690A26">
              <w:rPr>
                <w:rFonts w:cs="Arial"/>
                <w:szCs w:val="18"/>
                <w:lang w:eastAsia="zh-CN"/>
              </w:rPr>
              <w:t>upfInfo containing</w:t>
            </w:r>
            <w:r w:rsidRPr="00690A26">
              <w:t xml:space="preserve"> iwkEpsInd set to true</w:t>
            </w:r>
            <w:r w:rsidRPr="00690A26">
              <w:rPr>
                <w:lang w:eastAsia="zh-CN"/>
              </w:rPr>
              <w:t>.</w:t>
            </w:r>
          </w:p>
          <w:p w14:paraId="4D1A8512" w14:textId="342F6892" w:rsidR="009743B4" w:rsidRPr="00690A26" w:rsidRDefault="009743B4" w:rsidP="009743B4">
            <w:pPr>
              <w:pStyle w:val="TAN"/>
            </w:pPr>
            <w:r w:rsidRPr="00690A26">
              <w:t>NOTE</w:t>
            </w:r>
            <w:r>
              <w:t> </w:t>
            </w:r>
            <w:r w:rsidRPr="00690A26">
              <w:t>4:</w:t>
            </w:r>
            <w:r w:rsidRPr="00690A26">
              <w:tab/>
              <w:t xml:space="preserve">This attribute has a different semantic than what is defined in clause 6.6.2 of 3GPP TS 29.500 [4], i.e. it is not used to signal </w:t>
            </w:r>
            <w:r>
              <w:t>the</w:t>
            </w:r>
            <w:r w:rsidRPr="00690A26">
              <w:t xml:space="preserve"> features of the Nnrf_NFDiscovery Service API supported by the requester NF.</w:t>
            </w:r>
          </w:p>
          <w:p w14:paraId="0D6FF103" w14:textId="19CB6DD3" w:rsidR="009743B4" w:rsidRPr="00690A26" w:rsidRDefault="009743B4" w:rsidP="009743B4">
            <w:pPr>
              <w:pStyle w:val="TAN"/>
            </w:pPr>
            <w:r w:rsidRPr="00690A26">
              <w:t>NOTE</w:t>
            </w:r>
            <w:r>
              <w:t> </w:t>
            </w:r>
            <w:r w:rsidRPr="00690A26">
              <w:t>5:</w:t>
            </w:r>
            <w:r w:rsidRPr="00690A26">
              <w:tab/>
              <w:t>The AMF may perform the SMF discovery based on the dnn, snssais and preferred-tai during a PDU session establishment procedure, and the NRF shall return the SMF profiles matching all if possible, or the SMF profiles only matching dnn and snssais. If the SMF profiles only matching dnn and snssais are returned, the AMF shall insert an I-SMF. An SMF may also perform a UPF discovery using this parameter.</w:t>
            </w:r>
          </w:p>
          <w:p w14:paraId="1A7DC208" w14:textId="2C4107C1" w:rsidR="009743B4" w:rsidRPr="00690A26" w:rsidRDefault="009743B4" w:rsidP="009743B4">
            <w:pPr>
              <w:pStyle w:val="TAN"/>
            </w:pPr>
            <w:r w:rsidRPr="00690A26">
              <w:t>NOTE</w:t>
            </w:r>
            <w:r>
              <w:t> </w:t>
            </w:r>
            <w:r w:rsidRPr="00690A26">
              <w:t>6:</w:t>
            </w:r>
            <w:r w:rsidRPr="00690A26">
              <w:tab/>
              <w:t>The SMF may select the P-CSCF close to the UPF by setting the preferred-locality to the value of the locality of the UPF.</w:t>
            </w:r>
          </w:p>
          <w:p w14:paraId="65895A63" w14:textId="55D33142" w:rsidR="009743B4" w:rsidRPr="00690A26" w:rsidRDefault="009743B4" w:rsidP="009743B4">
            <w:pPr>
              <w:pStyle w:val="TAN"/>
              <w:rPr>
                <w:lang w:eastAsia="zh-CN"/>
              </w:rPr>
            </w:pPr>
            <w:r w:rsidRPr="00690A26">
              <w:t>NOTE</w:t>
            </w:r>
            <w:r>
              <w:t> </w:t>
            </w:r>
            <w:r w:rsidRPr="00690A26">
              <w:t>7:</w:t>
            </w:r>
            <w:r w:rsidRPr="00690A26">
              <w:tab/>
              <w:t xml:space="preserve">During EPS to 5GS idle mobility procedure, the </w:t>
            </w:r>
            <w:r>
              <w:t>Requester NF</w:t>
            </w:r>
            <w:r w:rsidRPr="00690A26">
              <w:t xml:space="preserve"> (i.e. SMF) discovers the anchor NEF for NIDD using the SCEF ID received from EPS as the value of the NEF ID, as specified in clause </w:t>
            </w:r>
            <w:r w:rsidRPr="00690A26">
              <w:rPr>
                <w:lang w:eastAsia="zh-CN"/>
              </w:rPr>
              <w:t>4.11.1.3.3 of 3GPP TS 23.502 [3].</w:t>
            </w:r>
          </w:p>
          <w:p w14:paraId="615D6B9E" w14:textId="22158905" w:rsidR="009743B4" w:rsidRPr="00690A26" w:rsidRDefault="009743B4" w:rsidP="009743B4">
            <w:pPr>
              <w:pStyle w:val="TAN"/>
            </w:pPr>
            <w:r w:rsidRPr="00690A26">
              <w:t>NOTE</w:t>
            </w:r>
            <w:r>
              <w:t> </w:t>
            </w:r>
            <w:r w:rsidRPr="00690A26">
              <w:t>8:</w:t>
            </w:r>
            <w:r w:rsidRPr="00690A26">
              <w:tab/>
              <w:t xml:space="preserve">The service consumer may include a list of preferred-nf-instance-ids in the query. If so, the NRF shall first check if the NF profiles of the preferred NF instances match the other query parameters, and if so, then the NRF shall return the corresponding NF profiles; otherwise, </w:t>
            </w:r>
            <w:r w:rsidRPr="00690A26">
              <w:rPr>
                <w:rFonts w:cs="Arial"/>
                <w:szCs w:val="18"/>
              </w:rPr>
              <w:t xml:space="preserve">the NRF shall return a list of candidate NF profiles matching the query parameters other than the preferred-nf-instance-ids. For example, the target AMF may set this query parameter </w:t>
            </w:r>
            <w:r w:rsidRPr="00690A26">
              <w:t>to the SMF Instance ID and I-SMF Instance ID</w:t>
            </w:r>
            <w:r w:rsidRPr="00690A26">
              <w:rPr>
                <w:rFonts w:cs="Arial"/>
                <w:szCs w:val="18"/>
              </w:rPr>
              <w:t xml:space="preserve"> </w:t>
            </w:r>
            <w:r w:rsidRPr="00690A26">
              <w:t>during an inter AMF mobility procedure to select an I-SMF.</w:t>
            </w:r>
          </w:p>
          <w:p w14:paraId="57F67C91" w14:textId="2F3648B4" w:rsidR="009743B4" w:rsidRPr="00690A26" w:rsidRDefault="009743B4" w:rsidP="009743B4">
            <w:pPr>
              <w:pStyle w:val="TAN"/>
              <w:rPr>
                <w:lang w:eastAsia="zh-CN"/>
              </w:rPr>
            </w:pPr>
            <w:r w:rsidRPr="00690A26">
              <w:t>NOTE</w:t>
            </w:r>
            <w:r>
              <w:t> </w:t>
            </w:r>
            <w:r w:rsidRPr="00690A26">
              <w:t>9:</w:t>
            </w:r>
            <w:r>
              <w:tab/>
            </w:r>
            <w:r w:rsidRPr="00690A26">
              <w:t xml:space="preserve">This parameter may be used by the SCP (with other query parameters) to </w:t>
            </w:r>
            <w:r w:rsidRPr="00690A26">
              <w:rPr>
                <w:lang w:eastAsia="zh-CN"/>
              </w:rPr>
              <w:t>discover and select a NF service consumer with a default notification subscription supporting the noti</w:t>
            </w:r>
            <w:r>
              <w:rPr>
                <w:lang w:eastAsia="zh-CN"/>
              </w:rPr>
              <w:t>fi</w:t>
            </w:r>
            <w:r w:rsidRPr="00690A26">
              <w:rPr>
                <w:lang w:eastAsia="zh-CN"/>
              </w:rPr>
              <w:t>cation type of a notification request (see clause 6.10.3.</w:t>
            </w:r>
            <w:r>
              <w:rPr>
                <w:lang w:eastAsia="zh-CN"/>
              </w:rPr>
              <w:t>3</w:t>
            </w:r>
            <w:r w:rsidRPr="00690A26">
              <w:rPr>
                <w:lang w:eastAsia="zh-CN"/>
              </w:rPr>
              <w:t xml:space="preserve"> of 3GPP TS 29.500 [4]).</w:t>
            </w:r>
          </w:p>
          <w:p w14:paraId="26159D4B" w14:textId="77777777" w:rsidR="009743B4" w:rsidRDefault="009743B4" w:rsidP="009743B4">
            <w:pPr>
              <w:pStyle w:val="TAN"/>
            </w:pPr>
            <w:r w:rsidRPr="00690A26">
              <w:t>NOTE 10:</w:t>
            </w:r>
            <w:r w:rsidRPr="00690A26">
              <w:tab/>
              <w:t>An S-NSSAI value used in discovery request query parameters shall be considered as matching the S-NS</w:t>
            </w:r>
            <w:r>
              <w:t>S</w:t>
            </w:r>
            <w:r w:rsidRPr="00690A26">
              <w:t xml:space="preserve">AI value in the NF Profile </w:t>
            </w:r>
            <w:r>
              <w:t>or NF Service</w:t>
            </w:r>
            <w:r w:rsidRPr="00690A26">
              <w:t xml:space="preserve"> of a given NF Instance if both the SST and SD components are identical (i.e. an S-NSSAI value where SD is absent, shall not be considered as matching an S-NSSAI where SD is present, regardless if SST is equal in both).</w:t>
            </w:r>
          </w:p>
          <w:p w14:paraId="26401F30" w14:textId="68F7CE34" w:rsidR="009743B4" w:rsidRDefault="009743B4" w:rsidP="009743B4">
            <w:pPr>
              <w:pStyle w:val="TAN"/>
            </w:pPr>
            <w:r>
              <w:t>NOTE 11:</w:t>
            </w:r>
            <w:r>
              <w:tab/>
              <w:t xml:space="preserve">The </w:t>
            </w:r>
            <w:r w:rsidRPr="002857AD">
              <w:t>dnn</w:t>
            </w:r>
            <w:r>
              <w:t xml:space="preserve"> query parameter shall be considered as matching a DNN attribute in the NF Profile of a given NF Instance if:</w:t>
            </w:r>
            <w:r>
              <w:br/>
              <w:t>-</w:t>
            </w:r>
            <w:r>
              <w:tab/>
              <w:t>both contain the same Network Identifier and Operator Identifier;</w:t>
            </w:r>
            <w:r>
              <w:br/>
              <w:t>-</w:t>
            </w:r>
            <w:r>
              <w:tab/>
              <w:t>both contain the same Network Identifier and none contains an Operator Identifier;</w:t>
            </w:r>
            <w:r>
              <w:br/>
              <w:t>-</w:t>
            </w:r>
            <w:r>
              <w:tab/>
              <w:t>the dnn query parameter contains the Network Identifier only, the DNN value in the NF Profile contains both the Network Identifier and Operator Identifier, and both contain the same Network Identifier; or</w:t>
            </w:r>
            <w:r>
              <w:br/>
              <w:t>-</w:t>
            </w:r>
            <w:r>
              <w:tab/>
              <w:t>the dnn query parameter contains both the Network Identifier and Operator Identifier, the DNN value in the NF Profile contains the Network Identifier only, both contain the same Network Identifier and the Operator Identifier matches one PLMN of the NF (i.e. plmnList of the NF Profile).</w:t>
            </w:r>
          </w:p>
          <w:p w14:paraId="04F93F38" w14:textId="508FEA98" w:rsidR="009743B4" w:rsidRDefault="009743B4" w:rsidP="009743B4">
            <w:pPr>
              <w:pStyle w:val="TAN"/>
            </w:pPr>
            <w:r>
              <w:t>NOTE 12:</w:t>
            </w:r>
            <w:r>
              <w:tab/>
              <w:t xml:space="preserve">Based on operator's policies, a discovery request not including the requester's information necessary to validate the authorization parameters in NF Profiles may be rejected or accepted but with </w:t>
            </w:r>
            <w:r w:rsidRPr="00690A26">
              <w:rPr>
                <w:rFonts w:cs="Arial"/>
                <w:szCs w:val="18"/>
              </w:rPr>
              <w:t xml:space="preserve">only </w:t>
            </w:r>
            <w:r>
              <w:rPr>
                <w:rFonts w:cs="Arial"/>
                <w:szCs w:val="18"/>
              </w:rPr>
              <w:t xml:space="preserve">returning in the discovery response </w:t>
            </w:r>
            <w:r w:rsidRPr="00690A26">
              <w:rPr>
                <w:rFonts w:cs="Arial"/>
                <w:szCs w:val="18"/>
              </w:rPr>
              <w:t xml:space="preserve">NF Instances whose authorization parameters allow </w:t>
            </w:r>
            <w:r>
              <w:rPr>
                <w:rFonts w:cs="Arial"/>
                <w:szCs w:val="18"/>
              </w:rPr>
              <w:t>any</w:t>
            </w:r>
            <w:r w:rsidRPr="00690A26">
              <w:rPr>
                <w:rFonts w:cs="Arial"/>
                <w:szCs w:val="18"/>
              </w:rPr>
              <w:t xml:space="preserve"> NF Service Consumer to access their services</w:t>
            </w:r>
            <w:r>
              <w:rPr>
                <w:rFonts w:cs="Arial"/>
                <w:szCs w:val="18"/>
              </w:rPr>
              <w:t>.</w:t>
            </w:r>
            <w:r w:rsidRPr="00690A26">
              <w:t xml:space="preserve"> The authorization parameters in NF Profile are those used by NRF to determine whether a given NF Instance / NF Service Instance can be discovered by an NF Service Consumer in order to consume its offered services (e.g. "allowedNfTypes", "allowedNfDomains", etc.).</w:t>
            </w:r>
          </w:p>
          <w:p w14:paraId="68FB0575" w14:textId="77777777" w:rsidR="009743B4" w:rsidRDefault="009743B4" w:rsidP="009743B4">
            <w:pPr>
              <w:pStyle w:val="TAN"/>
            </w:pPr>
            <w:r>
              <w:t>NOTE 13:</w:t>
            </w:r>
            <w:r>
              <w:tab/>
            </w:r>
            <w:r w:rsidRPr="00511125">
              <w:t>Different UPF instances for data forwarding may be configured in the network e.g. for different serving areas. The SMF may use this query parameter together with others (like SMF Serving Area or TAI) in discovery to select the UPF candidate for data forwarding.</w:t>
            </w:r>
          </w:p>
          <w:p w14:paraId="010D499A" w14:textId="3C27B4D1" w:rsidR="009743B4" w:rsidRDefault="009743B4" w:rsidP="009743B4">
            <w:pPr>
              <w:pStyle w:val="TAN"/>
            </w:pPr>
            <w:r w:rsidRPr="00690A26">
              <w:t>NOTE</w:t>
            </w:r>
            <w:r>
              <w:t> 14</w:t>
            </w:r>
            <w:r w:rsidRPr="00690A26">
              <w:t>:</w:t>
            </w:r>
            <w:r w:rsidRPr="00690A26">
              <w:tab/>
            </w:r>
            <w:r w:rsidRPr="00BD3124">
              <w:t xml:space="preserve">For HR roaming, </w:t>
            </w:r>
            <w:r>
              <w:t xml:space="preserve">if </w:t>
            </w:r>
            <w:r w:rsidRPr="00BD3124">
              <w:t xml:space="preserve">the V-PLMN requires Deployments Topologies with specific SMF Service Areas </w:t>
            </w:r>
            <w:r>
              <w:t xml:space="preserve">(DTSSA) </w:t>
            </w:r>
            <w:r w:rsidRPr="00BD3124">
              <w:lastRenderedPageBreak/>
              <w:t xml:space="preserve">but no H-SMF can be </w:t>
            </w:r>
            <w:r>
              <w:t xml:space="preserve">selected </w:t>
            </w:r>
            <w:r w:rsidRPr="00BD3124">
              <w:t>support</w:t>
            </w:r>
            <w:r>
              <w:t>ing</w:t>
            </w:r>
            <w:r w:rsidRPr="00BD3124">
              <w:t xml:space="preserve"> V-SMF change, AMF </w:t>
            </w:r>
            <w:r>
              <w:t xml:space="preserve">may use this query parameter </w:t>
            </w:r>
            <w:r w:rsidRPr="00BD3124">
              <w:t xml:space="preserve">to select </w:t>
            </w:r>
            <w:r>
              <w:t xml:space="preserve">a </w:t>
            </w:r>
            <w:r w:rsidRPr="00BD3124">
              <w:t>V-SMF</w:t>
            </w:r>
            <w:r>
              <w:t xml:space="preserve"> </w:t>
            </w:r>
            <w:r w:rsidRPr="00BD3124">
              <w:t xml:space="preserve">serving the full VPLMN </w:t>
            </w:r>
            <w:r>
              <w:t xml:space="preserve">if </w:t>
            </w:r>
            <w:r w:rsidRPr="00BD3124">
              <w:t>available</w:t>
            </w:r>
            <w:r>
              <w:t>.</w:t>
            </w:r>
          </w:p>
          <w:p w14:paraId="75CD423A" w14:textId="32863AE7" w:rsidR="009743B4" w:rsidRDefault="009743B4" w:rsidP="009743B4">
            <w:pPr>
              <w:pStyle w:val="TAN"/>
            </w:pPr>
            <w:r w:rsidRPr="00690A26">
              <w:t>NOTE</w:t>
            </w:r>
            <w:r>
              <w:t> 15</w:t>
            </w:r>
            <w:r w:rsidRPr="00690A26">
              <w:t>:</w:t>
            </w:r>
            <w:r w:rsidRPr="00690A26">
              <w:tab/>
              <w:t>The AMF may perform discovery</w:t>
            </w:r>
            <w:r>
              <w:t xml:space="preserve"> with this parameter to find V-SMF(s)/I-SMF(s)</w:t>
            </w:r>
            <w:r w:rsidRPr="00690A26">
              <w:t>, and the NRF shall return the SMF profiles</w:t>
            </w:r>
            <w:r>
              <w:t xml:space="preserve"> that explicitly indicated support of V-SMF/I-SMF(s) capability, if the vsmf-support-ind/ismf-support-ind query parameter is present and set to true. When performing discovery, the AMF shall use other query parameters together with this IE to ensure the required configurations and/or features are supported by the V-SMF/I-SMF(s), e.g. required Slice for the PDU session, support of DTSSA feature if V-SMF change is required for PDU Session, etc. If no SMF instances that explicitly indicated support of V-SMF/I-SMF(s) capability can be matched for the discovery, the NRF shall return matched SMF instances not indicating support of V-SMF/I-SMF(s) capability explicitly, i.e. the SMF instances not registered vsmfSupportInd/ismfSupportInd IE in the NF profile but matched to the rest query parameters, if available.</w:t>
            </w:r>
          </w:p>
          <w:p w14:paraId="6F31C9FD" w14:textId="77777777" w:rsidR="009743B4" w:rsidRDefault="009743B4" w:rsidP="009743B4">
            <w:pPr>
              <w:pStyle w:val="TAN"/>
              <w:rPr>
                <w:lang w:val="en-US"/>
              </w:rPr>
            </w:pPr>
            <w:r w:rsidRPr="00887FAE">
              <w:rPr>
                <w:lang w:val="en-US"/>
              </w:rPr>
              <w:t>NOTE</w:t>
            </w:r>
            <w:r>
              <w:rPr>
                <w:lang w:val="en-US"/>
              </w:rPr>
              <w:t> 16</w:t>
            </w:r>
            <w:r w:rsidRPr="00887FAE">
              <w:rPr>
                <w:lang w:val="en-US"/>
              </w:rPr>
              <w:t>:</w:t>
            </w:r>
            <w:r w:rsidRPr="00887FAE">
              <w:rPr>
                <w:lang w:val="en-US"/>
              </w:rPr>
              <w:tab/>
              <w:t>When required-pfcp-features is used as query parameter, the NRF shall return a list of candidate UPFs supporting all the required PFCP features. The NRF may also return UPF profiles not including the "SupportedPfcpFeatures" attribute (e.g. pre-Rel-17 UPFs) but matching the other query parameters. The NF Service Consumer, e.g. a SMF, when using required-pfcp-features as query parameter, shall also include the query parameter corresponding to the UPF features (atsss-capability, upf-ue-ip-addr-ind, redundant-gtpu) which correspond to the PFCP feature flags MPTCP and ATSSS_LL, UEIP, and RTTL respectively, if the corresponding PFCP feature is required. For example an SMF, that wishes to select a UPF supporting UE IP Address Allocation by the UP function, shall set the UEIP flag to "1" in the required-pfcp-features and also include the upf-ue-ip-addr-ind parameter set to "true".</w:t>
            </w:r>
          </w:p>
          <w:p w14:paraId="74C256A1" w14:textId="0B3BD7D3" w:rsidR="009743B4" w:rsidRDefault="009743B4" w:rsidP="009743B4">
            <w:pPr>
              <w:pStyle w:val="TAN"/>
            </w:pPr>
            <w:r>
              <w:rPr>
                <w:rFonts w:hint="eastAsia"/>
                <w:lang w:eastAsia="zh-CN"/>
              </w:rPr>
              <w:t>NOTE</w:t>
            </w:r>
            <w:r>
              <w:rPr>
                <w:lang w:val="en-US" w:eastAsia="zh-CN"/>
              </w:rPr>
              <w:t> 17</w:t>
            </w:r>
            <w:r>
              <w:rPr>
                <w:rFonts w:hint="eastAsia"/>
                <w:lang w:eastAsia="zh-CN"/>
              </w:rPr>
              <w:t>:</w:t>
            </w:r>
            <w:r w:rsidRPr="002857AD">
              <w:tab/>
            </w:r>
            <w:r>
              <w:t>In this release, t</w:t>
            </w:r>
            <w:r w:rsidRPr="001B7C50">
              <w:t xml:space="preserve">he usage of Home Network Public Key identifier for </w:t>
            </w:r>
            <w:r>
              <w:t>AUSF/UDM</w:t>
            </w:r>
            <w:r w:rsidRPr="001B7C50">
              <w:t xml:space="preserve"> discovery is limited to the scenario where the </w:t>
            </w:r>
            <w:r>
              <w:t>AUSF/UDM</w:t>
            </w:r>
            <w:r w:rsidRPr="001B7C50">
              <w:t xml:space="preserve"> NF consumers belong to the same PLMN as </w:t>
            </w:r>
            <w:r>
              <w:t>AUSF/UDM</w:t>
            </w:r>
            <w:r w:rsidRPr="001B7C50">
              <w:t>.</w:t>
            </w:r>
          </w:p>
          <w:p w14:paraId="5CE0F071" w14:textId="77777777" w:rsidR="009743B4" w:rsidRDefault="009743B4" w:rsidP="009743B4">
            <w:pPr>
              <w:pStyle w:val="TAN"/>
              <w:rPr>
                <w:lang w:val="en-US" w:eastAsia="zh-CN"/>
              </w:rPr>
            </w:pPr>
            <w:r>
              <w:rPr>
                <w:rFonts w:hint="eastAsia"/>
                <w:lang w:val="en-US" w:eastAsia="zh-CN"/>
              </w:rPr>
              <w:t>NOTE</w:t>
            </w:r>
            <w:r>
              <w:rPr>
                <w:lang w:val="en-US" w:eastAsia="zh-CN"/>
              </w:rPr>
              <w:t> 18</w:t>
            </w:r>
            <w:r>
              <w:rPr>
                <w:rFonts w:hint="eastAsia"/>
                <w:lang w:val="en-US" w:eastAsia="zh-CN"/>
              </w:rPr>
              <w:t>:</w:t>
            </w:r>
            <w:r>
              <w:rPr>
                <w:lang w:val="en-US" w:eastAsia="zh-CN"/>
              </w:rPr>
              <w:tab/>
            </w:r>
            <w:r>
              <w:rPr>
                <w:rFonts w:hint="eastAsia"/>
                <w:lang w:val="en-US" w:eastAsia="zh-CN"/>
              </w:rPr>
              <w:t xml:space="preserve">The NF </w:t>
            </w:r>
            <w:r>
              <w:rPr>
                <w:lang w:val="en-US" w:eastAsia="zh-CN"/>
              </w:rPr>
              <w:t xml:space="preserve">service </w:t>
            </w:r>
            <w:r>
              <w:rPr>
                <w:rFonts w:hint="eastAsia"/>
                <w:lang w:val="en-US" w:eastAsia="zh-CN"/>
              </w:rPr>
              <w:t xml:space="preserve">consumer may derive the serving scope from e.g. the TAI of the UE, </w:t>
            </w:r>
            <w:r>
              <w:rPr>
                <w:lang w:val="en-US" w:eastAsia="zh-CN"/>
              </w:rPr>
              <w:t>using</w:t>
            </w:r>
            <w:r>
              <w:rPr>
                <w:rFonts w:hint="eastAsia"/>
                <w:lang w:val="en-US" w:eastAsia="zh-CN"/>
              </w:rPr>
              <w:t xml:space="preserve"> local configuration.</w:t>
            </w:r>
            <w:r>
              <w:rPr>
                <w:lang w:val="en-US" w:eastAsia="zh-CN"/>
              </w:rPr>
              <w:t xml:space="preserve"> </w:t>
            </w:r>
            <w:r w:rsidRPr="00497F0A">
              <w:rPr>
                <w:lang w:val="en-US" w:eastAsia="zh-CN"/>
              </w:rPr>
              <w:t>This parameter may be used to discover any NF that registers to the NRF, e.g. a 5GC NF or a P-CSCF</w:t>
            </w:r>
            <w:r>
              <w:rPr>
                <w:lang w:val="en-US" w:eastAsia="zh-CN"/>
              </w:rPr>
              <w:t>.</w:t>
            </w:r>
          </w:p>
          <w:p w14:paraId="69A3BFD0" w14:textId="77777777" w:rsidR="009743B4" w:rsidRDefault="009743B4" w:rsidP="009743B4">
            <w:pPr>
              <w:pStyle w:val="TAN"/>
            </w:pPr>
            <w:r w:rsidRPr="00D4681E">
              <w:t>NOTE 19:</w:t>
            </w:r>
            <w:r w:rsidRPr="00D4681E">
              <w:tab/>
              <w:t>If the NRF supports the "Collocated-NF-Selection" feature and the NF service consumer has included the "preferred-collocated-nf-types" attribute, the NRF shall return a list of candidates NFs (for the target-nf-type) matching the discovery query parameters and preferentially supporting CollocatedNfType(s) as indicated in the preferred-collocated-nf-types.</w:t>
            </w:r>
          </w:p>
          <w:p w14:paraId="1484BA15" w14:textId="27A69A17" w:rsidR="009743B4" w:rsidRDefault="009743B4" w:rsidP="009743B4">
            <w:pPr>
              <w:pStyle w:val="TAN"/>
            </w:pPr>
            <w:r>
              <w:rPr>
                <w:lang w:eastAsia="zh-CN"/>
              </w:rPr>
              <w:t>NOTE 20:</w:t>
            </w:r>
            <w:r>
              <w:rPr>
                <w:lang w:eastAsia="zh-CN"/>
              </w:rPr>
              <w:tab/>
              <w:t xml:space="preserve">If the NRF supports this IE and the NF service consumer has included this IE with the value "true" in discovery request, the NRF shall look up and return PGW-C+SMF instances </w:t>
            </w:r>
            <w:r>
              <w:t>matching the other query parameters</w:t>
            </w:r>
            <w:r>
              <w:rPr>
                <w:lang w:eastAsia="zh-CN"/>
              </w:rPr>
              <w:t>.</w:t>
            </w:r>
            <w:r>
              <w:t xml:space="preserve"> If no matching is found, </w:t>
            </w:r>
            <w:r>
              <w:rPr>
                <w:rFonts w:cs="Arial"/>
                <w:szCs w:val="18"/>
              </w:rPr>
              <w:t>the NRF shall return a list of standalone SMF instances matching the other query parameters</w:t>
            </w:r>
            <w:r>
              <w:t>.</w:t>
            </w:r>
            <w:r>
              <w:rPr>
                <w:lang w:eastAsia="zh-CN"/>
              </w:rPr>
              <w:t xml:space="preserve"> If the NRF supports this IE and the NF service consumer has included this IE with the value "false" in discovery request, the NRF shall look up and return standalone SMF instances </w:t>
            </w:r>
            <w:r>
              <w:t>matching the other query parameters</w:t>
            </w:r>
            <w:r>
              <w:rPr>
                <w:lang w:eastAsia="zh-CN"/>
              </w:rPr>
              <w:t>.</w:t>
            </w:r>
            <w:r>
              <w:t xml:space="preserve"> If no matching is found, </w:t>
            </w:r>
            <w:r>
              <w:rPr>
                <w:rFonts w:cs="Arial"/>
                <w:szCs w:val="18"/>
              </w:rPr>
              <w:t>the NRF shall return a list of PGW-C+SMF instances matching the other query parameters</w:t>
            </w:r>
            <w:r>
              <w:t>.</w:t>
            </w:r>
          </w:p>
          <w:p w14:paraId="43750D50" w14:textId="77777777" w:rsidR="009743B4" w:rsidRDefault="009743B4" w:rsidP="009743B4">
            <w:pPr>
              <w:pStyle w:val="TAN"/>
            </w:pPr>
            <w:r>
              <w:t>NOTE 21:</w:t>
            </w:r>
            <w:r>
              <w:tab/>
              <w:t>Either pgw-ind IE or preferred-pgw-ind IE may be included in the discovery request.</w:t>
            </w:r>
          </w:p>
          <w:p w14:paraId="2BFE0183" w14:textId="77777777" w:rsidR="009743B4" w:rsidRDefault="009743B4" w:rsidP="009743B4">
            <w:pPr>
              <w:pStyle w:val="TAN"/>
              <w:rPr>
                <w:rFonts w:cs="Arial"/>
                <w:szCs w:val="18"/>
              </w:rPr>
            </w:pPr>
            <w:r>
              <w:t>NOTE 22:</w:t>
            </w:r>
            <w:r>
              <w:tab/>
            </w:r>
            <w:r w:rsidRPr="00F35CF7">
              <w:rPr>
                <w:rFonts w:cs="Arial"/>
                <w:szCs w:val="18"/>
              </w:rPr>
              <w:t xml:space="preserve">MB-SMF </w:t>
            </w:r>
            <w:r>
              <w:rPr>
                <w:rFonts w:cs="Arial"/>
                <w:szCs w:val="18"/>
              </w:rPr>
              <w:t xml:space="preserve">may use an NRF </w:t>
            </w:r>
            <w:r w:rsidRPr="00F35CF7">
              <w:rPr>
                <w:rFonts w:cs="Arial"/>
                <w:szCs w:val="18"/>
              </w:rPr>
              <w:t>to</w:t>
            </w:r>
            <w:r>
              <w:rPr>
                <w:rFonts w:cs="Arial"/>
                <w:szCs w:val="18"/>
              </w:rPr>
              <w:t xml:space="preserve"> discover the AMF(s) serving an </w:t>
            </w:r>
            <w:r w:rsidRPr="00F35CF7">
              <w:rPr>
                <w:rFonts w:cs="Arial"/>
                <w:szCs w:val="18"/>
              </w:rPr>
              <w:t xml:space="preserve">MBS service area (see </w:t>
            </w:r>
            <w:r>
              <w:rPr>
                <w:rFonts w:cs="Arial"/>
                <w:szCs w:val="18"/>
              </w:rPr>
              <w:t>c</w:t>
            </w:r>
            <w:r w:rsidRPr="00F35CF7">
              <w:rPr>
                <w:rFonts w:cs="Arial"/>
                <w:szCs w:val="18"/>
              </w:rPr>
              <w:t>lause 7.3.1 in 3GPP TS 23.247 [</w:t>
            </w:r>
            <w:r>
              <w:rPr>
                <w:rFonts w:cs="Arial"/>
                <w:szCs w:val="18"/>
              </w:rPr>
              <w:t>43</w:t>
            </w:r>
            <w:r w:rsidRPr="00F35CF7">
              <w:rPr>
                <w:rFonts w:cs="Arial"/>
                <w:szCs w:val="18"/>
              </w:rPr>
              <w:t>].</w:t>
            </w:r>
            <w:r>
              <w:rPr>
                <w:rFonts w:cs="Arial"/>
                <w:szCs w:val="18"/>
              </w:rPr>
              <w:t xml:space="preserve"> For this purpose, the MB-SMF may use query parameters specified in this table, e.g.  'tai' and 'service-names', or 'snssais', or any other parameters.</w:t>
            </w:r>
          </w:p>
          <w:p w14:paraId="23093627" w14:textId="5A508978" w:rsidR="009743B4" w:rsidRDefault="009743B4" w:rsidP="009743B4">
            <w:pPr>
              <w:pStyle w:val="TAN"/>
            </w:pPr>
            <w:r>
              <w:t>NOTE 23:</w:t>
            </w:r>
            <w:r>
              <w:tab/>
              <w:t>This parameter may be set by an NF service consumer or SCP to filter-out specific NF (service) instances or NF (service) sets from the NF Discovery response, e.g. when the NFc knows that an NF service producer is not responsive or overloaded. See the 3gpp-Sbi-Selection-Info header in clause 5.2.3.3.10 of 3GPP TS 29.500 [4].</w:t>
            </w:r>
          </w:p>
          <w:p w14:paraId="03C580EF" w14:textId="77777777" w:rsidR="009743B4" w:rsidRDefault="009743B4" w:rsidP="009743B4">
            <w:pPr>
              <w:pStyle w:val="TAN"/>
            </w:pPr>
            <w:r>
              <w:t>NOTE 24:</w:t>
            </w:r>
            <w:r>
              <w:tab/>
              <w:t>A feature shall not be included in both required-features IE and preferred-features IE in the same discovery request.</w:t>
            </w:r>
          </w:p>
          <w:p w14:paraId="3CD1B406" w14:textId="67CAB273" w:rsidR="009743B4" w:rsidRDefault="009743B4" w:rsidP="009743B4">
            <w:pPr>
              <w:pStyle w:val="TAN"/>
            </w:pPr>
            <w:r>
              <w:t>NOTE 25:</w:t>
            </w:r>
            <w:r>
              <w:tab/>
              <w:t>When Locality is configured in NSACF(s), an NSACF consumer, e.g. AMF or SMF, may use a locally configured NSACF Locality to discover the candidate NSACF, or otherwise may use its own Locality to discover the candidate NSACF</w:t>
            </w:r>
            <w:r w:rsidRPr="00C21E1F">
              <w:t>.</w:t>
            </w:r>
            <w:r>
              <w:t xml:space="preserve"> When Locality is configured in MRF(s) or MRFP(s), an MRF/MRFP consumer, e.g. IMS entity, may use a locally configured MRF/MRFP Locality to discover the candidate MRF/MRFP, or otherwise may use its own Locality to discover the candidate MRF/MRFP. When Locality is configured in MF, </w:t>
            </w:r>
            <w:r w:rsidRPr="00E72B39">
              <w:t>an MF consumer, e.g. IMS AS, may use a locally configured MF Locality to discover the candidate MF, or otherwise may use its own Locality to discover the candidate MF.</w:t>
            </w:r>
          </w:p>
          <w:p w14:paraId="4DEB60D9" w14:textId="5EB6AEBD" w:rsidR="009743B4" w:rsidRDefault="009743B4" w:rsidP="009743B4">
            <w:pPr>
              <w:pStyle w:val="TAN"/>
            </w:pPr>
            <w:r>
              <w:t>NOTE 26:</w:t>
            </w:r>
            <w:r>
              <w:tab/>
              <w:t xml:space="preserve">Only one of the </w:t>
            </w:r>
            <w:r w:rsidRPr="00690A26">
              <w:t>target-nf-instance-id</w:t>
            </w:r>
            <w:r>
              <w:t xml:space="preserve"> and </w:t>
            </w:r>
            <w:r w:rsidRPr="00690A26">
              <w:t>target-nf-instance-id</w:t>
            </w:r>
            <w:r>
              <w:t>-list query parameters may be present in an NF Discovery Request.</w:t>
            </w:r>
          </w:p>
          <w:p w14:paraId="36002424" w14:textId="77777777" w:rsidR="009743B4" w:rsidRDefault="009743B4" w:rsidP="009743B4">
            <w:pPr>
              <w:pStyle w:val="TAN"/>
            </w:pPr>
            <w:r>
              <w:t>NOTE 27:</w:t>
            </w:r>
            <w:r>
              <w:tab/>
              <w:t>When the query parameter "ue-ipv4-address" or "ue-ipv6-prefix" is used to discover a UPF as specified in clause 4.15.10 of 3GPP TS 23.502 [3], the NRF shall find a match by looking into either natedI</w:t>
            </w:r>
            <w:r w:rsidRPr="00690A26">
              <w:t>pv4AddressRanges</w:t>
            </w:r>
            <w:r>
              <w:t xml:space="preserve"> or natedIpv6PrefixRanges in the </w:t>
            </w:r>
            <w:r w:rsidRPr="00690A26">
              <w:t>DnnUpfInfoItem</w:t>
            </w:r>
            <w:r>
              <w:t>.</w:t>
            </w:r>
          </w:p>
          <w:p w14:paraId="29F85957" w14:textId="77777777" w:rsidR="009743B4" w:rsidRDefault="009743B4" w:rsidP="009743B4">
            <w:pPr>
              <w:pStyle w:val="TAN"/>
            </w:pPr>
            <w:r>
              <w:t>NOTE 28:</w:t>
            </w:r>
            <w:r>
              <w:tab/>
            </w:r>
            <w:r w:rsidRPr="00493DA7">
              <w:t xml:space="preserve">If the NF service consumer includes a </w:t>
            </w:r>
            <w:r>
              <w:t>"</w:t>
            </w:r>
            <w:r w:rsidRPr="00493DA7">
              <w:t>tai-list</w:t>
            </w:r>
            <w:r>
              <w:t>"</w:t>
            </w:r>
            <w:r w:rsidRPr="00493DA7">
              <w:t xml:space="preserve"> query parameter and the "nf-ta</w:t>
            </w:r>
            <w:r>
              <w:t>i</w:t>
            </w:r>
            <w:r w:rsidRPr="00493DA7">
              <w:t xml:space="preserve">-list-ind" query parameter </w:t>
            </w:r>
            <w:r>
              <w:t xml:space="preserve">set </w:t>
            </w:r>
            <w:r w:rsidRPr="00493DA7">
              <w:t xml:space="preserve">to true, and if the NRF supports the same and the NRF is not able to find any NF supporting all TAs included in the tai-list, the NRF may return a list of NFs in the SearchResult where each NF supports at least one TA in the tai-list; in this case, the NRF should attempt to return a list of NFs that altogether support as many TAIs from the tai-list as possible, and it </w:t>
            </w:r>
            <w:r>
              <w:t>should</w:t>
            </w:r>
            <w:r w:rsidRPr="00493DA7">
              <w:t xml:space="preserve"> indicate in the SearchResult</w:t>
            </w:r>
            <w:r>
              <w:t>Info</w:t>
            </w:r>
            <w:r w:rsidRPr="00493DA7">
              <w:t xml:space="preserve"> attribute the list of TAIs from the tai-list which are not supported by these NFs.</w:t>
            </w:r>
          </w:p>
          <w:p w14:paraId="51502028" w14:textId="77777777" w:rsidR="009743B4" w:rsidRDefault="009743B4" w:rsidP="009743B4">
            <w:pPr>
              <w:pStyle w:val="TAN"/>
            </w:pPr>
            <w:r>
              <w:t>NOTE 29:</w:t>
            </w:r>
            <w:r>
              <w:tab/>
              <w:t xml:space="preserve">The NRF should return as many matching NF profiles and/or NF Instance IDs as possible in the NF Discovery Response. If all the NF profiles matching the query parameters cannot be returned in the NF Discovery response (e.g. due to the maximum payload size), the NRF may decide to </w:t>
            </w:r>
            <w:r w:rsidRPr="008C2D74">
              <w:t>store the complete search result</w:t>
            </w:r>
            <w:r>
              <w:t xml:space="preserve"> for subsequent retrieval by the NRF consumer (see clause 6.2.3.4). Alternatively, the NRF may</w:t>
            </w:r>
            <w:r w:rsidRPr="008C2D74">
              <w:t xml:space="preserve"> inclu</w:t>
            </w:r>
            <w:r>
              <w:t>de</w:t>
            </w:r>
            <w:r w:rsidRPr="008C2D74">
              <w:t xml:space="preserve"> </w:t>
            </w:r>
            <w:r>
              <w:t xml:space="preserve">all the </w:t>
            </w:r>
            <w:r w:rsidRPr="008C2D74">
              <w:t xml:space="preserve">NF instance IDs rather than NF profiles in the NF Discovery response </w:t>
            </w:r>
            <w:r>
              <w:t xml:space="preserve">(using the </w:t>
            </w:r>
            <w:r>
              <w:rPr>
                <w:noProof/>
                <w:lang w:eastAsia="zh-CN"/>
              </w:rPr>
              <w:t xml:space="preserve">Enh-NF-Discovery feature, see </w:t>
            </w:r>
            <w:r>
              <w:rPr>
                <w:noProof/>
                <w:lang w:eastAsia="zh-CN"/>
              </w:rPr>
              <w:lastRenderedPageBreak/>
              <w:t>clause </w:t>
            </w:r>
            <w:r w:rsidRPr="00690A26">
              <w:t>5.3.2.2.2</w:t>
            </w:r>
            <w:r>
              <w:t>).</w:t>
            </w:r>
          </w:p>
          <w:p w14:paraId="7CEB3A70" w14:textId="264FA02E" w:rsidR="009743B4" w:rsidRDefault="009743B4" w:rsidP="009743B4">
            <w:pPr>
              <w:pStyle w:val="TAN"/>
            </w:pPr>
            <w:r>
              <w:t>NOTE 30:</w:t>
            </w:r>
            <w:r>
              <w:tab/>
              <w:t>For SMF discovery, when an AMF supports the "s</w:t>
            </w:r>
            <w:r w:rsidRPr="00DA5A7B">
              <w:t xml:space="preserve">ubscription-based routing to a </w:t>
            </w:r>
            <w:r>
              <w:t>target</w:t>
            </w:r>
            <w:r w:rsidRPr="00DA5A7B">
              <w:t xml:space="preserve"> core network</w:t>
            </w:r>
            <w:r>
              <w:t>" feature as specified in clause 5.48 of 3GPP TS 23.501 [2] and it receives the targetPlmnId as part of SmfSelectionSubscriptionData, it shall include the targetPlmnId as Operator Identifier in the DNN to select a SMF in that PLMN.</w:t>
            </w:r>
          </w:p>
          <w:p w14:paraId="263D1346" w14:textId="76E50158" w:rsidR="009743B4" w:rsidRDefault="009743B4" w:rsidP="009743B4">
            <w:pPr>
              <w:pStyle w:val="TAN"/>
            </w:pPr>
            <w:r>
              <w:t>NOTE 31:</w:t>
            </w:r>
            <w:r>
              <w:tab/>
            </w:r>
            <w:r w:rsidRPr="00B10F2D">
              <w:t xml:space="preserve">In </w:t>
            </w:r>
            <w:r>
              <w:t xml:space="preserve">the </w:t>
            </w:r>
            <w:r w:rsidRPr="00B10F2D">
              <w:t>case of Indirect Network Sharing</w:t>
            </w:r>
            <w:r>
              <w:t xml:space="preserve"> deployments</w:t>
            </w:r>
            <w:r w:rsidRPr="00B10F2D">
              <w:t xml:space="preserve">, the AMF may also include </w:t>
            </w:r>
            <w:r>
              <w:t xml:space="preserve">this parameter for discovery of the </w:t>
            </w:r>
            <w:r>
              <w:rPr>
                <w:lang w:eastAsia="zh-CN"/>
              </w:rPr>
              <w:t>H-</w:t>
            </w:r>
            <w:r>
              <w:t xml:space="preserve">SMF in participating operator's network, </w:t>
            </w:r>
            <w:r w:rsidRPr="00B10F2D">
              <w:t xml:space="preserve">based on </w:t>
            </w:r>
            <w:r>
              <w:t xml:space="preserve">the </w:t>
            </w:r>
            <w:r w:rsidRPr="00B10F2D">
              <w:t>UE location as described in clause</w:t>
            </w:r>
            <w:r>
              <w:t> </w:t>
            </w:r>
            <w:r w:rsidRPr="00B10F2D">
              <w:t xml:space="preserve">6.3.2 of </w:t>
            </w:r>
            <w:r>
              <w:t>3GPP </w:t>
            </w:r>
            <w:r w:rsidRPr="00B10F2D">
              <w:t>TS</w:t>
            </w:r>
            <w:r>
              <w:t> </w:t>
            </w:r>
            <w:r w:rsidRPr="00B10F2D">
              <w:t>23.501</w:t>
            </w:r>
            <w:r>
              <w:t> </w:t>
            </w:r>
            <w:r w:rsidRPr="00B10F2D">
              <w:t>[2]</w:t>
            </w:r>
            <w:r>
              <w:rPr>
                <w:rFonts w:hint="eastAsia"/>
                <w:lang w:eastAsia="zh-CN"/>
              </w:rPr>
              <w:t xml:space="preserve"> and clause</w:t>
            </w:r>
            <w:r>
              <w:rPr>
                <w:lang w:eastAsia="zh-CN"/>
              </w:rPr>
              <w:t> </w:t>
            </w:r>
            <w:r w:rsidRPr="00140E21">
              <w:t>4.3.2.2.3.3</w:t>
            </w:r>
            <w:r>
              <w:rPr>
                <w:rFonts w:hint="eastAsia"/>
                <w:lang w:eastAsia="zh-CN"/>
              </w:rPr>
              <w:t xml:space="preserve"> of 3GPP TS 23.502 [</w:t>
            </w:r>
            <w:r>
              <w:rPr>
                <w:lang w:eastAsia="zh-CN"/>
              </w:rPr>
              <w:t>3]</w:t>
            </w:r>
            <w:r w:rsidRPr="00B10F2D">
              <w:t>.</w:t>
            </w:r>
            <w:r>
              <w:t xml:space="preserve"> </w:t>
            </w:r>
            <w:r w:rsidRPr="00BA0F87">
              <w:rPr>
                <w:rFonts w:hint="eastAsia"/>
                <w:lang w:eastAsia="zh-CN"/>
              </w:rPr>
              <w:t xml:space="preserve">If </w:t>
            </w:r>
            <w:r>
              <w:rPr>
                <w:lang w:eastAsia="zh-CN"/>
              </w:rPr>
              <w:t>including</w:t>
            </w:r>
            <w:r>
              <w:t xml:space="preserve"> this parameter for the </w:t>
            </w:r>
            <w:r>
              <w:rPr>
                <w:lang w:eastAsia="zh-CN"/>
              </w:rPr>
              <w:t xml:space="preserve">H-SMF </w:t>
            </w:r>
            <w:r>
              <w:t xml:space="preserve">discovery, the AMF shall be configured with </w:t>
            </w:r>
            <w:r>
              <w:rPr>
                <w:rFonts w:hint="eastAsia"/>
                <w:lang w:eastAsia="zh-CN"/>
              </w:rPr>
              <w:t>the corresponding values for this parameter</w:t>
            </w:r>
            <w:r>
              <w:rPr>
                <w:lang w:eastAsia="zh-CN"/>
              </w:rPr>
              <w:t xml:space="preserve"> </w:t>
            </w:r>
            <w:r>
              <w:t>that are applicable for the participating operator's network</w:t>
            </w:r>
            <w:r>
              <w:rPr>
                <w:rFonts w:hint="eastAsia"/>
                <w:lang w:eastAsia="zh-CN"/>
              </w:rPr>
              <w:t xml:space="preserve"> based on the coordination between the hosting operator and the participating operator</w:t>
            </w:r>
            <w:r>
              <w:t xml:space="preserve">. How the AMF derives </w:t>
            </w:r>
            <w:r>
              <w:rPr>
                <w:rFonts w:hint="eastAsia"/>
                <w:lang w:eastAsia="zh-CN"/>
              </w:rPr>
              <w:t xml:space="preserve">this parameter </w:t>
            </w:r>
            <w:r>
              <w:t>based on UE location is implementation specific.</w:t>
            </w:r>
          </w:p>
          <w:p w14:paraId="33B13F2B" w14:textId="77777777" w:rsidR="009743B4" w:rsidRDefault="009743B4" w:rsidP="009743B4">
            <w:pPr>
              <w:pStyle w:val="TAN"/>
            </w:pPr>
            <w:r>
              <w:t>NOTE 32:</w:t>
            </w:r>
            <w:r>
              <w:tab/>
              <w:t xml:space="preserve">For AUSF/UDM discovery, when AUSF/UDM is deployed in partner PLMN, </w:t>
            </w:r>
            <w:r w:rsidRPr="00C56C0D">
              <w:t>the NRF may further interact with the NRF in the target PLMN to discover the AUSF/UDM in that target PLMN based on the configuration for the Routing Indicators and/SUPI ranges as specified in clauses 5.3.2.2.2 and 5.3.2.2.3</w:t>
            </w:r>
            <w:r w:rsidRPr="005230B4">
              <w:t>.</w:t>
            </w:r>
          </w:p>
          <w:p w14:paraId="4D3B4BC8" w14:textId="70E9F100" w:rsidR="009743B4" w:rsidRDefault="009743B4" w:rsidP="009743B4">
            <w:pPr>
              <w:pStyle w:val="TAN"/>
            </w:pPr>
            <w:r>
              <w:t>NOTE 33:</w:t>
            </w:r>
            <w:r>
              <w:tab/>
              <w:t>A NF service consumer may use the UE IP address which may be set to either a "ue-ipv4-address" optionally together with an "ip-domain", or "ue-ipv6-prefix" to discover the serving PSA UPF (for that UE IP address).</w:t>
            </w:r>
            <w:r>
              <w:br/>
              <w:t>If the "ip-domain" is present, the NRF shall find a match by looking into the privateI</w:t>
            </w:r>
            <w:r w:rsidRPr="00690A26">
              <w:t>pv4AddressRanges</w:t>
            </w:r>
            <w:r>
              <w:t xml:space="preserve">PerIpDomain in the </w:t>
            </w:r>
            <w:r w:rsidRPr="00690A26">
              <w:t>DnnUpfInfoItem</w:t>
            </w:r>
            <w:r>
              <w:t>.</w:t>
            </w:r>
            <w:r>
              <w:br/>
              <w:t>When the "ip-domain" is not present, either "ue-ipv4-address" or "ue-ipv6-prefix" is included to contain the UE IPv4 or IPv6 IP address respectively in the discovery request, the NRF shall find a match by looking into either the I</w:t>
            </w:r>
            <w:r w:rsidRPr="00690A26">
              <w:t>pv4AddressRanges</w:t>
            </w:r>
            <w:r>
              <w:t xml:space="preserve"> or the natedI</w:t>
            </w:r>
            <w:r w:rsidRPr="00690A26">
              <w:t>pv4AddressRanges</w:t>
            </w:r>
            <w:r>
              <w:t xml:space="preserve">, or the Ipv6PrefixRanges or the natedIpv6PrefixRanges in the </w:t>
            </w:r>
            <w:r w:rsidRPr="00690A26">
              <w:t>DnnUpfInfoItem</w:t>
            </w:r>
            <w:r>
              <w:t>. (See also the NOTE 27 which is for the scenario using a NATed IP address to find the serving UPF)</w:t>
            </w:r>
          </w:p>
          <w:p w14:paraId="1AFFEC63" w14:textId="77777777" w:rsidR="009743B4" w:rsidRDefault="009743B4" w:rsidP="009743B4">
            <w:pPr>
              <w:pStyle w:val="TAN"/>
              <w:rPr>
                <w:lang w:val="en-US"/>
              </w:rPr>
            </w:pPr>
            <w:r w:rsidRPr="00887FAE">
              <w:rPr>
                <w:lang w:val="en-US"/>
              </w:rPr>
              <w:t>NOTE</w:t>
            </w:r>
            <w:r>
              <w:rPr>
                <w:lang w:val="en-US"/>
              </w:rPr>
              <w:t> 34</w:t>
            </w:r>
            <w:r w:rsidRPr="00887FAE">
              <w:rPr>
                <w:lang w:val="en-US"/>
              </w:rPr>
              <w:t>:</w:t>
            </w:r>
            <w:r w:rsidRPr="00887FAE">
              <w:rPr>
                <w:lang w:val="en-US"/>
              </w:rPr>
              <w:tab/>
              <w:t xml:space="preserve">When </w:t>
            </w:r>
            <w:r w:rsidRPr="00156F3B">
              <w:rPr>
                <w:lang w:val="en-US"/>
              </w:rPr>
              <w:t>upf-</w:t>
            </w:r>
            <w:r w:rsidRPr="00156F3B">
              <w:rPr>
                <w:lang w:val="en-US" w:eastAsia="zh-CN"/>
              </w:rPr>
              <w:t>packet</w:t>
            </w:r>
            <w:r w:rsidRPr="00156F3B">
              <w:rPr>
                <w:lang w:val="en-US"/>
              </w:rPr>
              <w:t>-inspection-func</w:t>
            </w:r>
            <w:r>
              <w:rPr>
                <w:lang w:val="en-US"/>
              </w:rPr>
              <w:t xml:space="preserve"> is used as query parameter, pre-Rel-19 UPFs which support the required packet inspection functionalities and match the </w:t>
            </w:r>
            <w:r w:rsidRPr="00887FAE">
              <w:rPr>
                <w:lang w:val="en-US"/>
              </w:rPr>
              <w:t>other query parameters</w:t>
            </w:r>
            <w:r>
              <w:rPr>
                <w:lang w:val="en-US"/>
              </w:rPr>
              <w:t xml:space="preserve"> but cannot register such functionalities in NRF may not be returned. </w:t>
            </w:r>
            <w:r>
              <w:rPr>
                <w:lang w:val="en-US" w:eastAsia="zh-CN"/>
              </w:rPr>
              <w:t xml:space="preserve">The use of the </w:t>
            </w:r>
            <w:r w:rsidRPr="00156F3B">
              <w:rPr>
                <w:lang w:val="en-US"/>
              </w:rPr>
              <w:t>preferred-upf-</w:t>
            </w:r>
            <w:r w:rsidRPr="00156F3B">
              <w:rPr>
                <w:lang w:val="en-US" w:eastAsia="zh-CN"/>
              </w:rPr>
              <w:t>packet</w:t>
            </w:r>
            <w:r w:rsidRPr="00156F3B">
              <w:rPr>
                <w:lang w:val="en-US"/>
              </w:rPr>
              <w:t xml:space="preserve">-inspection-func </w:t>
            </w:r>
            <w:r w:rsidRPr="00156F3B">
              <w:rPr>
                <w:lang w:val="en-US" w:eastAsia="zh-CN"/>
              </w:rPr>
              <w:t xml:space="preserve">query </w:t>
            </w:r>
            <w:r w:rsidRPr="00156F3B">
              <w:rPr>
                <w:lang w:val="en-US"/>
              </w:rPr>
              <w:t>parameter should be preferred in deployments with such UPFs.</w:t>
            </w:r>
          </w:p>
          <w:p w14:paraId="5E72AE7F" w14:textId="326AB4F7" w:rsidR="009743B4" w:rsidRPr="00156F3B" w:rsidRDefault="009743B4" w:rsidP="009743B4">
            <w:pPr>
              <w:pStyle w:val="TAN"/>
              <w:rPr>
                <w:lang w:val="en-US"/>
              </w:rPr>
            </w:pPr>
            <w:r>
              <w:t>NOTE 35:</w:t>
            </w:r>
            <w:r>
              <w:tab/>
              <w:t>P</w:t>
            </w:r>
            <w:r>
              <w:noBreakHyphen/>
              <w:t>CSCF discovery with these parameters shall only be allowed when the NRF support the "Enh</w:t>
            </w:r>
            <w:r>
              <w:noBreakHyphen/>
              <w:t>PCSCF</w:t>
            </w:r>
            <w:r>
              <w:noBreakHyphen/>
              <w:t>Disc" feature.</w:t>
            </w:r>
          </w:p>
        </w:tc>
      </w:tr>
    </w:tbl>
    <w:p w14:paraId="55182A37" w14:textId="77777777" w:rsidR="00A16735" w:rsidRPr="00690A26" w:rsidRDefault="00A16735" w:rsidP="00A16735"/>
    <w:p w14:paraId="1B187000" w14:textId="56C08660" w:rsidR="00A16735" w:rsidRPr="00690A26" w:rsidRDefault="006831DD" w:rsidP="00A16735">
      <w:pPr>
        <w:rPr>
          <w:lang w:eastAsia="zh-CN"/>
        </w:rPr>
      </w:pPr>
      <w:r w:rsidRPr="000D4530">
        <w:t xml:space="preserve">When certain query parameters in the discovery request are not supported by the NRF, the NRF shall ignore the unsupported query parameters and continue processing the request with </w:t>
      </w:r>
      <w:r>
        <w:t xml:space="preserve">the supported </w:t>
      </w:r>
      <w:r w:rsidRPr="000D4530">
        <w:t>query parameters</w:t>
      </w:r>
      <w:r>
        <w:t xml:space="preserve">. </w:t>
      </w:r>
      <w:r w:rsidR="00A16735" w:rsidRPr="00690A26">
        <w:rPr>
          <w:rFonts w:hint="eastAsia"/>
          <w:lang w:eastAsia="zh-CN"/>
        </w:rPr>
        <w:t xml:space="preserve">The default logical relationship among the </w:t>
      </w:r>
      <w:r>
        <w:rPr>
          <w:lang w:eastAsia="zh-CN"/>
        </w:rPr>
        <w:t xml:space="preserve">supported </w:t>
      </w:r>
      <w:r w:rsidR="00A16735" w:rsidRPr="00690A26">
        <w:rPr>
          <w:rFonts w:hint="eastAsia"/>
          <w:lang w:eastAsia="zh-CN"/>
        </w:rPr>
        <w:t>query parameters is logical "AND", i.e. all the provided query parameters shall be matched, with the exception of the "preferred-locality"</w:t>
      </w:r>
      <w:r w:rsidR="000E3F9C">
        <w:rPr>
          <w:lang w:eastAsia="zh-CN"/>
        </w:rPr>
        <w:t>,</w:t>
      </w:r>
      <w:r w:rsidR="00A16735" w:rsidRPr="00690A26">
        <w:rPr>
          <w:rFonts w:hint="eastAsia"/>
          <w:lang w:eastAsia="zh-CN"/>
        </w:rPr>
        <w:t xml:space="preserve"> </w:t>
      </w:r>
      <w:r w:rsidR="0063445A">
        <w:rPr>
          <w:lang w:eastAsia="zh-CN"/>
        </w:rPr>
        <w:t xml:space="preserve">"ext-preferred-locality", </w:t>
      </w:r>
      <w:r w:rsidR="00A16735" w:rsidRPr="00690A26">
        <w:rPr>
          <w:rFonts w:hint="eastAsia"/>
          <w:lang w:eastAsia="zh-CN"/>
        </w:rPr>
        <w:t>"</w:t>
      </w:r>
      <w:r w:rsidR="00A16735" w:rsidRPr="00690A26">
        <w:t>preferred-nf-instances</w:t>
      </w:r>
      <w:r w:rsidR="00A16735" w:rsidRPr="00690A26">
        <w:rPr>
          <w:rFonts w:hint="eastAsia"/>
          <w:lang w:eastAsia="zh-CN"/>
        </w:rPr>
        <w:t>"</w:t>
      </w:r>
      <w:r w:rsidR="000E3F9C">
        <w:rPr>
          <w:lang w:eastAsia="zh-CN"/>
        </w:rPr>
        <w:t>, "preferred-tai", "preferred-api-versions"</w:t>
      </w:r>
      <w:r w:rsidR="00CF7AF2">
        <w:rPr>
          <w:lang w:eastAsia="zh-CN"/>
        </w:rPr>
        <w:t>,</w:t>
      </w:r>
      <w:r w:rsidR="000E3F9C">
        <w:rPr>
          <w:lang w:eastAsia="zh-CN"/>
        </w:rPr>
        <w:t xml:space="preserve"> "preferred-full-plmn"</w:t>
      </w:r>
      <w:r w:rsidR="00552C81">
        <w:rPr>
          <w:lang w:eastAsia="zh-CN"/>
        </w:rPr>
        <w:t>, "preferred-collocated-nf-types"</w:t>
      </w:r>
      <w:r w:rsidR="00844FBA">
        <w:rPr>
          <w:lang w:eastAsia="zh-CN"/>
        </w:rPr>
        <w:t>, "preferred-pgw-ind"</w:t>
      </w:r>
      <w:r w:rsidR="00A94C54">
        <w:rPr>
          <w:lang w:eastAsia="zh-CN"/>
        </w:rPr>
        <w:t>, "preferred-a</w:t>
      </w:r>
      <w:r w:rsidR="00A94C54" w:rsidRPr="007C0FDE">
        <w:rPr>
          <w:lang w:eastAsia="zh-CN"/>
        </w:rPr>
        <w:t>nalytics</w:t>
      </w:r>
      <w:r w:rsidR="00A94C54">
        <w:rPr>
          <w:lang w:eastAsia="zh-CN"/>
        </w:rPr>
        <w:t>-d</w:t>
      </w:r>
      <w:r w:rsidR="00A94C54" w:rsidRPr="007C0FDE">
        <w:rPr>
          <w:lang w:eastAsia="zh-CN"/>
        </w:rPr>
        <w:t>elay</w:t>
      </w:r>
      <w:r w:rsidR="00A94C54">
        <w:rPr>
          <w:lang w:eastAsia="zh-CN"/>
        </w:rPr>
        <w:t>s"</w:t>
      </w:r>
      <w:r w:rsidR="00845A5D">
        <w:rPr>
          <w:lang w:eastAsia="zh-CN"/>
        </w:rPr>
        <w:t>, "</w:t>
      </w:r>
      <w:r w:rsidR="00845A5D">
        <w:t>preferred-features</w:t>
      </w:r>
      <w:r w:rsidR="00845A5D">
        <w:rPr>
          <w:lang w:eastAsia="zh-CN"/>
        </w:rPr>
        <w:t>"</w:t>
      </w:r>
      <w:r w:rsidR="00E905F3">
        <w:rPr>
          <w:lang w:eastAsia="zh-CN"/>
        </w:rPr>
        <w:t>,</w:t>
      </w:r>
      <w:r w:rsidR="00CF7AF2">
        <w:rPr>
          <w:lang w:eastAsia="zh-CN"/>
        </w:rPr>
        <w:t xml:space="preserve"> "mbs-session-id"</w:t>
      </w:r>
      <w:r w:rsidR="00E905F3">
        <w:rPr>
          <w:lang w:eastAsia="zh-CN"/>
        </w:rPr>
        <w:t>, "ind-com-with-del-disc"</w:t>
      </w:r>
      <w:r w:rsidR="00135EB5">
        <w:rPr>
          <w:lang w:eastAsia="zh-CN"/>
        </w:rPr>
        <w:t>,</w:t>
      </w:r>
      <w:r w:rsidR="00E905F3">
        <w:rPr>
          <w:lang w:eastAsia="zh-CN"/>
        </w:rPr>
        <w:t xml:space="preserve"> "ind-com-wo-del-disc"</w:t>
      </w:r>
      <w:r w:rsidR="00241936">
        <w:rPr>
          <w:lang w:eastAsia="zh-CN"/>
        </w:rPr>
        <w:t>,</w:t>
      </w:r>
      <w:r w:rsidR="00A16735" w:rsidRPr="00690A26">
        <w:rPr>
          <w:rFonts w:hint="eastAsia"/>
          <w:lang w:eastAsia="zh-CN"/>
        </w:rPr>
        <w:t xml:space="preserve"> </w:t>
      </w:r>
      <w:r w:rsidR="00135EB5">
        <w:rPr>
          <w:lang w:eastAsia="zh-CN"/>
        </w:rPr>
        <w:t>"</w:t>
      </w:r>
      <w:r w:rsidR="00135EB5" w:rsidRPr="00156F3B">
        <w:rPr>
          <w:lang w:val="en-US"/>
        </w:rPr>
        <w:t>preferred-upf-</w:t>
      </w:r>
      <w:r w:rsidR="00135EB5" w:rsidRPr="00156F3B">
        <w:rPr>
          <w:lang w:val="en-US" w:eastAsia="zh-CN"/>
        </w:rPr>
        <w:t>packet</w:t>
      </w:r>
      <w:r w:rsidR="00135EB5" w:rsidRPr="00156F3B">
        <w:rPr>
          <w:lang w:val="en-US"/>
        </w:rPr>
        <w:t>-inspection-func</w:t>
      </w:r>
      <w:r w:rsidR="00135EB5">
        <w:rPr>
          <w:lang w:eastAsia="zh-CN"/>
        </w:rPr>
        <w:t>"</w:t>
      </w:r>
      <w:r w:rsidR="00241936" w:rsidRPr="00241936">
        <w:rPr>
          <w:lang w:eastAsia="zh-CN"/>
        </w:rPr>
        <w:t xml:space="preserve"> </w:t>
      </w:r>
      <w:r w:rsidR="00241936">
        <w:rPr>
          <w:lang w:eastAsia="zh-CN"/>
        </w:rPr>
        <w:t>and "</w:t>
      </w:r>
      <w:r w:rsidR="00241936">
        <w:rPr>
          <w:rFonts w:cs="Arial"/>
          <w:szCs w:val="18"/>
        </w:rPr>
        <w:t>preferred-o</w:t>
      </w:r>
      <w:r w:rsidR="00241936" w:rsidRPr="007E5CC7">
        <w:rPr>
          <w:rFonts w:cs="Arial"/>
          <w:szCs w:val="18"/>
        </w:rPr>
        <w:t>p</w:t>
      </w:r>
      <w:r w:rsidR="00241936">
        <w:rPr>
          <w:rFonts w:cs="Arial"/>
          <w:szCs w:val="18"/>
        </w:rPr>
        <w:t>erator-c</w:t>
      </w:r>
      <w:r w:rsidR="00241936" w:rsidRPr="007E5CC7">
        <w:rPr>
          <w:rFonts w:cs="Arial"/>
          <w:szCs w:val="18"/>
        </w:rPr>
        <w:t>onfig</w:t>
      </w:r>
      <w:r w:rsidR="00241936">
        <w:rPr>
          <w:rFonts w:cs="Arial"/>
          <w:szCs w:val="18"/>
        </w:rPr>
        <w:t>-capabilities</w:t>
      </w:r>
      <w:r w:rsidR="00241936">
        <w:rPr>
          <w:lang w:eastAsia="zh-CN"/>
        </w:rPr>
        <w:t>"</w:t>
      </w:r>
      <w:r w:rsidR="00135EB5">
        <w:rPr>
          <w:lang w:eastAsia="zh-CN"/>
        </w:rPr>
        <w:t xml:space="preserve"> </w:t>
      </w:r>
      <w:r w:rsidR="00A16735" w:rsidRPr="00690A26">
        <w:rPr>
          <w:rFonts w:hint="eastAsia"/>
          <w:lang w:eastAsia="zh-CN"/>
        </w:rPr>
        <w:t>query</w:t>
      </w:r>
      <w:r w:rsidR="000E3F9C">
        <w:rPr>
          <w:lang w:eastAsia="zh-CN"/>
        </w:rPr>
        <w:t xml:space="preserve"> parameters</w:t>
      </w:r>
      <w:r w:rsidR="00A16735" w:rsidRPr="00690A26">
        <w:rPr>
          <w:rFonts w:hint="eastAsia"/>
          <w:lang w:eastAsia="zh-CN"/>
        </w:rPr>
        <w:t xml:space="preserve"> (see </w:t>
      </w:r>
      <w:r w:rsidR="00A16735" w:rsidRPr="00690A26">
        <w:t>Table 6.2.3.2.3.1-1</w:t>
      </w:r>
      <w:r w:rsidR="00A16735" w:rsidRPr="00690A26">
        <w:rPr>
          <w:rFonts w:hint="eastAsia"/>
          <w:lang w:eastAsia="zh-CN"/>
        </w:rPr>
        <w:t>).</w:t>
      </w:r>
    </w:p>
    <w:p w14:paraId="138D78AF" w14:textId="77777777" w:rsidR="00A16735" w:rsidRPr="00690A26" w:rsidRDefault="00A16735" w:rsidP="00A16735">
      <w:pPr>
        <w:rPr>
          <w:lang w:eastAsia="zh-CN"/>
        </w:rPr>
      </w:pPr>
      <w:r w:rsidRPr="00690A26">
        <w:rPr>
          <w:rFonts w:hint="eastAsia"/>
          <w:lang w:eastAsia="zh-CN"/>
        </w:rPr>
        <w:t>The NRF may support the Complex query expression as defined in 3GPP TS</w:t>
      </w:r>
      <w:r w:rsidRPr="00690A26">
        <w:rPr>
          <w:lang w:eastAsia="zh-CN"/>
        </w:rPr>
        <w:t> </w:t>
      </w:r>
      <w:r w:rsidRPr="00690A26">
        <w:rPr>
          <w:rFonts w:hint="eastAsia"/>
          <w:lang w:eastAsia="zh-CN"/>
        </w:rPr>
        <w:t>29.501</w:t>
      </w:r>
      <w:r w:rsidRPr="00690A26">
        <w:rPr>
          <w:lang w:eastAsia="zh-CN"/>
        </w:rPr>
        <w:t> </w:t>
      </w:r>
      <w:r w:rsidRPr="00690A26">
        <w:rPr>
          <w:rFonts w:hint="eastAsia"/>
          <w:lang w:eastAsia="zh-CN"/>
        </w:rPr>
        <w:t>[</w:t>
      </w:r>
      <w:r w:rsidRPr="00690A26">
        <w:rPr>
          <w:lang w:val="en-US" w:eastAsia="zh-CN"/>
        </w:rPr>
        <w:t>5</w:t>
      </w:r>
      <w:r w:rsidRPr="00690A26">
        <w:rPr>
          <w:rFonts w:hint="eastAsia"/>
          <w:lang w:eastAsia="zh-CN"/>
        </w:rPr>
        <w:t>] for the NF Discovery service. If the "complexQuery" query parameter is included, then the logical relationship among the query parameters contained in "complexQuery" query parameter is as defined in 3GPP TS</w:t>
      </w:r>
      <w:r w:rsidRPr="00690A26">
        <w:t> 29.571 [7]</w:t>
      </w:r>
      <w:r w:rsidRPr="00690A26">
        <w:rPr>
          <w:rFonts w:hint="eastAsia"/>
          <w:lang w:eastAsia="zh-CN"/>
        </w:rPr>
        <w:t>.</w:t>
      </w:r>
    </w:p>
    <w:p w14:paraId="355B8C65" w14:textId="77777777" w:rsidR="00A16735" w:rsidRPr="00690A26" w:rsidRDefault="00A16735" w:rsidP="00A16735">
      <w:pPr>
        <w:rPr>
          <w:lang w:eastAsia="zh-CN"/>
        </w:rPr>
      </w:pPr>
      <w:r w:rsidRPr="00690A26">
        <w:rPr>
          <w:lang w:eastAsia="zh-CN"/>
        </w:rPr>
        <w:t xml:space="preserve">A NRF not supporting Complex query expression shall reject a NF service discovery request including a complexQuery parameter, with a ProblemDetails IE including the cause attribute set to </w:t>
      </w:r>
      <w:r w:rsidRPr="00690A26">
        <w:t>INVALID_QUERY_PARAM</w:t>
      </w:r>
      <w:r w:rsidRPr="00690A26">
        <w:rPr>
          <w:lang w:eastAsia="zh-CN"/>
        </w:rPr>
        <w:t xml:space="preserve"> and the invalidParams attribute indicating the complexQuery parameter.</w:t>
      </w:r>
    </w:p>
    <w:p w14:paraId="1425C8B9" w14:textId="77777777" w:rsidR="00A16735" w:rsidRPr="00690A26" w:rsidRDefault="00A16735" w:rsidP="00A16735">
      <w:r w:rsidRPr="00690A26">
        <w:t>This method shall support the request data structures specified in table 6.1.3.2.3.1-2 and the response data structures and response codes specified in table 6.1.3.2.3.1-3.</w:t>
      </w:r>
    </w:p>
    <w:p w14:paraId="0892265F" w14:textId="77777777" w:rsidR="00A16735" w:rsidRPr="00690A26" w:rsidRDefault="00A16735" w:rsidP="00A16735">
      <w:pPr>
        <w:pStyle w:val="TH"/>
      </w:pPr>
      <w:r w:rsidRPr="00690A26">
        <w:t>Table 6.2.3.2.3.1-2: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50014D03"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9D6B0B9"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6C469B78"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6BC74ADE"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579025A7" w14:textId="77777777" w:rsidR="00A16735" w:rsidRPr="00690A26" w:rsidRDefault="00A16735" w:rsidP="000655E8">
            <w:pPr>
              <w:pStyle w:val="TAH"/>
            </w:pPr>
            <w:r w:rsidRPr="00690A26">
              <w:t>Description</w:t>
            </w:r>
          </w:p>
        </w:tc>
      </w:tr>
      <w:tr w:rsidR="00A16735" w:rsidRPr="00690A26" w14:paraId="56D4340B"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CF441A8"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2187B482"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6E2496F9"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0CC0ADB2" w14:textId="77777777" w:rsidR="00A16735" w:rsidRPr="00690A26" w:rsidRDefault="00A16735" w:rsidP="000655E8">
            <w:pPr>
              <w:pStyle w:val="TAL"/>
            </w:pPr>
          </w:p>
        </w:tc>
      </w:tr>
    </w:tbl>
    <w:p w14:paraId="25DD748C" w14:textId="77777777" w:rsidR="00A16735" w:rsidRPr="00690A26" w:rsidRDefault="00A16735" w:rsidP="00A16735"/>
    <w:p w14:paraId="3BCCDD93" w14:textId="77777777" w:rsidR="00A16735" w:rsidRPr="00690A26" w:rsidRDefault="00A16735" w:rsidP="00A16735">
      <w:pPr>
        <w:pStyle w:val="TH"/>
      </w:pPr>
      <w:r w:rsidRPr="00690A26">
        <w:lastRenderedPageBreak/>
        <w:t>Table 6.2.3.2.3.1-3: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10"/>
        <w:gridCol w:w="567"/>
        <w:gridCol w:w="1341"/>
        <w:gridCol w:w="1779"/>
        <w:gridCol w:w="4178"/>
      </w:tblGrid>
      <w:tr w:rsidR="00A16735" w:rsidRPr="00690A26" w14:paraId="62D54AED" w14:textId="77777777" w:rsidTr="00A84750">
        <w:trPr>
          <w:jc w:val="center"/>
        </w:trPr>
        <w:tc>
          <w:tcPr>
            <w:tcW w:w="977" w:type="pct"/>
            <w:tcBorders>
              <w:top w:val="single" w:sz="4" w:space="0" w:color="auto"/>
              <w:left w:val="single" w:sz="4" w:space="0" w:color="auto"/>
              <w:bottom w:val="single" w:sz="4" w:space="0" w:color="auto"/>
              <w:right w:val="single" w:sz="4" w:space="0" w:color="auto"/>
            </w:tcBorders>
            <w:shd w:val="clear" w:color="auto" w:fill="C0C0C0"/>
          </w:tcPr>
          <w:p w14:paraId="3D5D2B84" w14:textId="77777777" w:rsidR="00A16735" w:rsidRPr="00690A26" w:rsidRDefault="00A16735" w:rsidP="000655E8">
            <w:pPr>
              <w:pStyle w:val="TAH"/>
            </w:pPr>
            <w:r w:rsidRPr="00690A26">
              <w:t>Data type</w:t>
            </w:r>
          </w:p>
        </w:tc>
        <w:tc>
          <w:tcPr>
            <w:tcW w:w="290" w:type="pct"/>
            <w:tcBorders>
              <w:top w:val="single" w:sz="4" w:space="0" w:color="auto"/>
              <w:left w:val="single" w:sz="4" w:space="0" w:color="auto"/>
              <w:bottom w:val="single" w:sz="4" w:space="0" w:color="auto"/>
              <w:right w:val="single" w:sz="4" w:space="0" w:color="auto"/>
            </w:tcBorders>
            <w:shd w:val="clear" w:color="auto" w:fill="C0C0C0"/>
          </w:tcPr>
          <w:p w14:paraId="3A5B3BFF" w14:textId="77777777" w:rsidR="00A16735" w:rsidRPr="00690A26" w:rsidRDefault="00A16735" w:rsidP="000655E8">
            <w:pPr>
              <w:pStyle w:val="TAH"/>
            </w:pPr>
            <w:r w:rsidRPr="00690A26">
              <w:t>P</w:t>
            </w:r>
          </w:p>
        </w:tc>
        <w:tc>
          <w:tcPr>
            <w:tcW w:w="686" w:type="pct"/>
            <w:tcBorders>
              <w:top w:val="single" w:sz="4" w:space="0" w:color="auto"/>
              <w:left w:val="single" w:sz="4" w:space="0" w:color="auto"/>
              <w:bottom w:val="single" w:sz="4" w:space="0" w:color="auto"/>
              <w:right w:val="single" w:sz="4" w:space="0" w:color="auto"/>
            </w:tcBorders>
            <w:shd w:val="clear" w:color="auto" w:fill="C0C0C0"/>
          </w:tcPr>
          <w:p w14:paraId="591985B2" w14:textId="77777777" w:rsidR="00A16735" w:rsidRPr="00690A26" w:rsidRDefault="00A16735" w:rsidP="000655E8">
            <w:pPr>
              <w:pStyle w:val="TAH"/>
            </w:pPr>
            <w:r w:rsidRPr="00690A26">
              <w:t>Cardinality</w:t>
            </w:r>
          </w:p>
        </w:tc>
        <w:tc>
          <w:tcPr>
            <w:tcW w:w="910" w:type="pct"/>
            <w:tcBorders>
              <w:top w:val="single" w:sz="4" w:space="0" w:color="auto"/>
              <w:left w:val="single" w:sz="4" w:space="0" w:color="auto"/>
              <w:bottom w:val="single" w:sz="4" w:space="0" w:color="auto"/>
              <w:right w:val="single" w:sz="4" w:space="0" w:color="auto"/>
            </w:tcBorders>
            <w:shd w:val="clear" w:color="auto" w:fill="C0C0C0"/>
          </w:tcPr>
          <w:p w14:paraId="432AD242" w14:textId="77777777" w:rsidR="00A16735" w:rsidRPr="00690A26" w:rsidRDefault="00A16735" w:rsidP="000655E8">
            <w:pPr>
              <w:pStyle w:val="TAH"/>
            </w:pPr>
            <w:r w:rsidRPr="00690A26">
              <w:t>Response</w:t>
            </w:r>
          </w:p>
          <w:p w14:paraId="5CD10A96" w14:textId="77777777" w:rsidR="00A16735" w:rsidRPr="00690A26" w:rsidRDefault="00A16735" w:rsidP="000655E8">
            <w:pPr>
              <w:pStyle w:val="TAH"/>
            </w:pPr>
            <w:r w:rsidRPr="00690A26">
              <w:t>codes</w:t>
            </w:r>
          </w:p>
        </w:tc>
        <w:tc>
          <w:tcPr>
            <w:tcW w:w="2137" w:type="pct"/>
            <w:tcBorders>
              <w:top w:val="single" w:sz="4" w:space="0" w:color="auto"/>
              <w:left w:val="single" w:sz="4" w:space="0" w:color="auto"/>
              <w:bottom w:val="single" w:sz="4" w:space="0" w:color="auto"/>
              <w:right w:val="single" w:sz="4" w:space="0" w:color="auto"/>
            </w:tcBorders>
            <w:shd w:val="clear" w:color="auto" w:fill="C0C0C0"/>
          </w:tcPr>
          <w:p w14:paraId="5A9009D0" w14:textId="77777777" w:rsidR="00A16735" w:rsidRPr="00690A26" w:rsidRDefault="00A16735" w:rsidP="000655E8">
            <w:pPr>
              <w:pStyle w:val="TAH"/>
            </w:pPr>
            <w:r w:rsidRPr="00690A26">
              <w:t>Description</w:t>
            </w:r>
          </w:p>
        </w:tc>
      </w:tr>
      <w:tr w:rsidR="00A16735" w:rsidRPr="00690A26" w14:paraId="2675A76E"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2BA84230" w14:textId="77777777" w:rsidR="00A16735" w:rsidRPr="00690A26" w:rsidRDefault="00A16735" w:rsidP="000655E8">
            <w:pPr>
              <w:pStyle w:val="TAL"/>
            </w:pPr>
            <w:r w:rsidRPr="00690A26">
              <w:t>SearchResult</w:t>
            </w:r>
          </w:p>
        </w:tc>
        <w:tc>
          <w:tcPr>
            <w:tcW w:w="290" w:type="pct"/>
            <w:tcBorders>
              <w:top w:val="single" w:sz="4" w:space="0" w:color="auto"/>
              <w:left w:val="single" w:sz="6" w:space="0" w:color="000000"/>
              <w:bottom w:val="single" w:sz="4" w:space="0" w:color="auto"/>
              <w:right w:val="single" w:sz="6" w:space="0" w:color="000000"/>
            </w:tcBorders>
          </w:tcPr>
          <w:p w14:paraId="70FFE7FA" w14:textId="77777777" w:rsidR="00A16735" w:rsidRPr="00690A26" w:rsidRDefault="00A16735" w:rsidP="000655E8">
            <w:pPr>
              <w:pStyle w:val="TAC"/>
            </w:pPr>
            <w:r w:rsidRPr="00690A26">
              <w:t>M</w:t>
            </w:r>
          </w:p>
        </w:tc>
        <w:tc>
          <w:tcPr>
            <w:tcW w:w="686" w:type="pct"/>
            <w:tcBorders>
              <w:top w:val="single" w:sz="4" w:space="0" w:color="auto"/>
              <w:left w:val="single" w:sz="6" w:space="0" w:color="000000"/>
              <w:bottom w:val="single" w:sz="4" w:space="0" w:color="auto"/>
              <w:right w:val="single" w:sz="6" w:space="0" w:color="000000"/>
            </w:tcBorders>
          </w:tcPr>
          <w:p w14:paraId="24735909" w14:textId="77777777" w:rsidR="00A16735" w:rsidRPr="00690A26" w:rsidRDefault="00A16735" w:rsidP="000655E8">
            <w:pPr>
              <w:pStyle w:val="TAL"/>
            </w:pPr>
            <w:r w:rsidRPr="00690A26">
              <w:t>1</w:t>
            </w:r>
          </w:p>
        </w:tc>
        <w:tc>
          <w:tcPr>
            <w:tcW w:w="910" w:type="pct"/>
            <w:tcBorders>
              <w:top w:val="single" w:sz="4" w:space="0" w:color="auto"/>
              <w:left w:val="single" w:sz="6" w:space="0" w:color="000000"/>
              <w:bottom w:val="single" w:sz="4" w:space="0" w:color="auto"/>
              <w:right w:val="single" w:sz="6" w:space="0" w:color="000000"/>
            </w:tcBorders>
          </w:tcPr>
          <w:p w14:paraId="782B6171" w14:textId="77777777" w:rsidR="00A16735" w:rsidRPr="00690A26" w:rsidRDefault="00A16735" w:rsidP="000655E8">
            <w:pPr>
              <w:pStyle w:val="TAL"/>
            </w:pPr>
            <w:r w:rsidRPr="00690A26">
              <w:t>200 OK</w:t>
            </w:r>
          </w:p>
        </w:tc>
        <w:tc>
          <w:tcPr>
            <w:tcW w:w="2137" w:type="pct"/>
            <w:tcBorders>
              <w:top w:val="single" w:sz="4" w:space="0" w:color="auto"/>
              <w:left w:val="single" w:sz="6" w:space="0" w:color="000000"/>
              <w:bottom w:val="single" w:sz="4" w:space="0" w:color="auto"/>
              <w:right w:val="single" w:sz="6" w:space="0" w:color="000000"/>
            </w:tcBorders>
            <w:shd w:val="clear" w:color="auto" w:fill="auto"/>
          </w:tcPr>
          <w:p w14:paraId="33462E94" w14:textId="77777777" w:rsidR="00A16735" w:rsidRPr="00690A26" w:rsidRDefault="00A16735" w:rsidP="000655E8">
            <w:pPr>
              <w:pStyle w:val="TAL"/>
            </w:pPr>
            <w:r w:rsidRPr="00690A26">
              <w:rPr>
                <w:rFonts w:cs="Arial"/>
                <w:szCs w:val="18"/>
                <w:lang w:val="en-US"/>
              </w:rPr>
              <w:t>The response body contains the result of the search over the list of registered NF Instances.</w:t>
            </w:r>
          </w:p>
        </w:tc>
      </w:tr>
      <w:tr w:rsidR="00A16735" w:rsidRPr="00690A26" w14:paraId="2D7B9EF5"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0AA4DB44" w14:textId="120DC540" w:rsidR="00A16735" w:rsidRPr="00690A26" w:rsidRDefault="00253CB6" w:rsidP="000655E8">
            <w:pPr>
              <w:pStyle w:val="TAL"/>
            </w:pPr>
            <w:r>
              <w:rPr>
                <w:lang w:eastAsia="zh-CN"/>
              </w:rPr>
              <w:t>RedirectResponse</w:t>
            </w:r>
          </w:p>
        </w:tc>
        <w:tc>
          <w:tcPr>
            <w:tcW w:w="290" w:type="pct"/>
            <w:tcBorders>
              <w:top w:val="single" w:sz="4" w:space="0" w:color="auto"/>
              <w:left w:val="single" w:sz="6" w:space="0" w:color="000000"/>
              <w:bottom w:val="single" w:sz="4" w:space="0" w:color="auto"/>
              <w:right w:val="single" w:sz="6" w:space="0" w:color="000000"/>
            </w:tcBorders>
          </w:tcPr>
          <w:p w14:paraId="717C6AEF" w14:textId="6AA74105" w:rsidR="00A16735" w:rsidRPr="00690A26" w:rsidRDefault="00253CB6" w:rsidP="000655E8">
            <w:pPr>
              <w:pStyle w:val="TAC"/>
            </w:pPr>
            <w:r>
              <w:t>O</w:t>
            </w:r>
          </w:p>
        </w:tc>
        <w:tc>
          <w:tcPr>
            <w:tcW w:w="686" w:type="pct"/>
            <w:tcBorders>
              <w:top w:val="single" w:sz="4" w:space="0" w:color="auto"/>
              <w:left w:val="single" w:sz="6" w:space="0" w:color="000000"/>
              <w:bottom w:val="single" w:sz="4" w:space="0" w:color="auto"/>
              <w:right w:val="single" w:sz="6" w:space="0" w:color="000000"/>
            </w:tcBorders>
          </w:tcPr>
          <w:p w14:paraId="4D1F4B9C" w14:textId="1D8AEE23" w:rsidR="00A16735" w:rsidRPr="00690A26" w:rsidRDefault="00253CB6" w:rsidP="000655E8">
            <w:pPr>
              <w:pStyle w:val="TAL"/>
            </w:pPr>
            <w:r>
              <w:t>0..1</w:t>
            </w:r>
          </w:p>
        </w:tc>
        <w:tc>
          <w:tcPr>
            <w:tcW w:w="910" w:type="pct"/>
            <w:tcBorders>
              <w:top w:val="single" w:sz="4" w:space="0" w:color="auto"/>
              <w:left w:val="single" w:sz="6" w:space="0" w:color="000000"/>
              <w:bottom w:val="single" w:sz="4" w:space="0" w:color="auto"/>
              <w:right w:val="single" w:sz="6" w:space="0" w:color="000000"/>
            </w:tcBorders>
          </w:tcPr>
          <w:p w14:paraId="44A47205" w14:textId="77777777" w:rsidR="00A16735" w:rsidRPr="00690A26" w:rsidRDefault="00A16735" w:rsidP="000655E8">
            <w:pPr>
              <w:pStyle w:val="TAL"/>
            </w:pPr>
            <w:r w:rsidRPr="00690A26">
              <w:rPr>
                <w:rFonts w:hint="eastAsia"/>
                <w:lang w:eastAsia="zh-CN"/>
              </w:rPr>
              <w:t>307 Temporary Redirect</w:t>
            </w:r>
          </w:p>
        </w:tc>
        <w:tc>
          <w:tcPr>
            <w:tcW w:w="2137" w:type="pct"/>
            <w:tcBorders>
              <w:top w:val="single" w:sz="4" w:space="0" w:color="auto"/>
              <w:left w:val="single" w:sz="6" w:space="0" w:color="000000"/>
              <w:bottom w:val="single" w:sz="4" w:space="0" w:color="auto"/>
              <w:right w:val="single" w:sz="6" w:space="0" w:color="000000"/>
            </w:tcBorders>
            <w:shd w:val="clear" w:color="auto" w:fill="auto"/>
          </w:tcPr>
          <w:p w14:paraId="73B6F531" w14:textId="7DA40C5F" w:rsidR="00A16735" w:rsidRPr="00690A26" w:rsidRDefault="00A16735" w:rsidP="000655E8">
            <w:pPr>
              <w:pStyle w:val="TAL"/>
              <w:rPr>
                <w:rFonts w:cs="Arial"/>
                <w:szCs w:val="18"/>
                <w:lang w:val="en-US" w:eastAsia="zh-CN"/>
              </w:rPr>
            </w:pPr>
            <w:r w:rsidRPr="00690A26">
              <w:rPr>
                <w:rFonts w:cs="Arial" w:hint="eastAsia"/>
                <w:szCs w:val="18"/>
                <w:lang w:val="en-US" w:eastAsia="zh-CN"/>
              </w:rPr>
              <w:t>The response shall be used when the NRF redirects the service discovery request</w:t>
            </w:r>
            <w:r w:rsidR="00ED75DE">
              <w:rPr>
                <w:rFonts w:cs="Arial"/>
                <w:szCs w:val="18"/>
                <w:lang w:val="en-US" w:eastAsia="zh-CN"/>
              </w:rPr>
              <w:t xml:space="preserve"> temporarily</w:t>
            </w:r>
            <w:r w:rsidRPr="00690A26">
              <w:rPr>
                <w:rFonts w:cs="Arial" w:hint="eastAsia"/>
                <w:szCs w:val="18"/>
                <w:lang w:val="en-US" w:eastAsia="zh-CN"/>
              </w:rPr>
              <w:t>.</w:t>
            </w:r>
          </w:p>
          <w:p w14:paraId="3366CCD6" w14:textId="77777777" w:rsidR="00AD067F" w:rsidRDefault="00A16735" w:rsidP="00AD067F">
            <w:pPr>
              <w:pStyle w:val="TAL"/>
              <w:rPr>
                <w:rFonts w:cs="Arial"/>
                <w:szCs w:val="18"/>
                <w:lang w:val="en-US" w:eastAsia="zh-CN"/>
              </w:rPr>
            </w:pPr>
            <w:r w:rsidRPr="00690A26">
              <w:rPr>
                <w:rFonts w:cs="Arial" w:hint="eastAsia"/>
                <w:szCs w:val="18"/>
                <w:lang w:val="en-US" w:eastAsia="zh-CN"/>
              </w:rPr>
              <w:t>The NRF shall include in this response a Location header field containing a URI pointing to the resource located on the redirect target NRF.</w:t>
            </w:r>
          </w:p>
          <w:p w14:paraId="4CE94EAA" w14:textId="09CCF11B" w:rsidR="00A16735" w:rsidRPr="00690A26" w:rsidRDefault="00AD067F" w:rsidP="00AD067F">
            <w:pPr>
              <w:pStyle w:val="TAL"/>
              <w:rPr>
                <w:rFonts w:cs="Arial"/>
                <w:szCs w:val="18"/>
                <w:lang w:val="en-US"/>
              </w:rPr>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ED75DE" w:rsidRPr="00690A26" w14:paraId="6132A91A"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270F2C85" w14:textId="543CB49D" w:rsidR="00ED75DE" w:rsidRDefault="00ED75DE" w:rsidP="00ED75DE">
            <w:pPr>
              <w:pStyle w:val="TAL"/>
              <w:rPr>
                <w:lang w:eastAsia="zh-CN"/>
              </w:rPr>
            </w:pPr>
            <w:r>
              <w:t>RedirectResponse</w:t>
            </w:r>
          </w:p>
        </w:tc>
        <w:tc>
          <w:tcPr>
            <w:tcW w:w="290" w:type="pct"/>
            <w:tcBorders>
              <w:top w:val="single" w:sz="4" w:space="0" w:color="auto"/>
              <w:left w:val="single" w:sz="6" w:space="0" w:color="000000"/>
              <w:bottom w:val="single" w:sz="4" w:space="0" w:color="auto"/>
              <w:right w:val="single" w:sz="6" w:space="0" w:color="000000"/>
            </w:tcBorders>
          </w:tcPr>
          <w:p w14:paraId="0C2BA9B6" w14:textId="37E9BB95" w:rsidR="00ED75DE" w:rsidRDefault="00ED75DE" w:rsidP="00ED75DE">
            <w:pPr>
              <w:pStyle w:val="TAC"/>
            </w:pPr>
            <w:r>
              <w:t>O</w:t>
            </w:r>
          </w:p>
        </w:tc>
        <w:tc>
          <w:tcPr>
            <w:tcW w:w="686" w:type="pct"/>
            <w:tcBorders>
              <w:top w:val="single" w:sz="4" w:space="0" w:color="auto"/>
              <w:left w:val="single" w:sz="6" w:space="0" w:color="000000"/>
              <w:bottom w:val="single" w:sz="4" w:space="0" w:color="auto"/>
              <w:right w:val="single" w:sz="6" w:space="0" w:color="000000"/>
            </w:tcBorders>
          </w:tcPr>
          <w:p w14:paraId="021A51DC" w14:textId="1CCE2716" w:rsidR="00ED75DE" w:rsidRDefault="00ED75DE" w:rsidP="00ED75DE">
            <w:pPr>
              <w:pStyle w:val="TAL"/>
            </w:pPr>
            <w:r>
              <w:t>0..</w:t>
            </w:r>
            <w:r w:rsidRPr="00690A26">
              <w:rPr>
                <w:rFonts w:hint="eastAsia"/>
              </w:rPr>
              <w:t>1</w:t>
            </w:r>
          </w:p>
        </w:tc>
        <w:tc>
          <w:tcPr>
            <w:tcW w:w="910" w:type="pct"/>
            <w:tcBorders>
              <w:top w:val="single" w:sz="4" w:space="0" w:color="auto"/>
              <w:left w:val="single" w:sz="6" w:space="0" w:color="000000"/>
              <w:bottom w:val="single" w:sz="4" w:space="0" w:color="auto"/>
              <w:right w:val="single" w:sz="6" w:space="0" w:color="000000"/>
            </w:tcBorders>
          </w:tcPr>
          <w:p w14:paraId="46C314E0" w14:textId="2BBE364F" w:rsidR="00ED75DE" w:rsidRPr="00690A26" w:rsidRDefault="00ED75DE" w:rsidP="00ED75DE">
            <w:pPr>
              <w:pStyle w:val="TAL"/>
              <w:rPr>
                <w:lang w:eastAsia="zh-CN"/>
              </w:rPr>
            </w:pPr>
            <w:r>
              <w:t>308 Permanent Redirect</w:t>
            </w:r>
          </w:p>
        </w:tc>
        <w:tc>
          <w:tcPr>
            <w:tcW w:w="2137" w:type="pct"/>
            <w:tcBorders>
              <w:top w:val="single" w:sz="4" w:space="0" w:color="auto"/>
              <w:left w:val="single" w:sz="6" w:space="0" w:color="000000"/>
              <w:bottom w:val="single" w:sz="4" w:space="0" w:color="auto"/>
              <w:right w:val="single" w:sz="6" w:space="0" w:color="000000"/>
            </w:tcBorders>
            <w:shd w:val="clear" w:color="auto" w:fill="auto"/>
          </w:tcPr>
          <w:p w14:paraId="3B363AD5" w14:textId="77777777" w:rsidR="00ED75DE" w:rsidRDefault="00ED75DE" w:rsidP="00ED75DE">
            <w:pPr>
              <w:pStyle w:val="TAL"/>
              <w:rPr>
                <w:rFonts w:cs="Arial"/>
                <w:szCs w:val="18"/>
                <w:lang w:val="en-US"/>
              </w:rPr>
            </w:pPr>
            <w:r w:rsidRPr="00690A26">
              <w:rPr>
                <w:rFonts w:cs="Arial" w:hint="eastAsia"/>
                <w:szCs w:val="18"/>
                <w:lang w:val="en-US" w:eastAsia="zh-CN"/>
              </w:rPr>
              <w:t>The response shall be used when the NRF redirects the service discovery request</w:t>
            </w:r>
            <w:r>
              <w:rPr>
                <w:rFonts w:cs="Arial"/>
                <w:szCs w:val="18"/>
                <w:lang w:val="en-US" w:eastAsia="zh-CN"/>
              </w:rPr>
              <w:t xml:space="preserve"> permanently</w:t>
            </w:r>
            <w:r w:rsidRPr="00690A26">
              <w:rPr>
                <w:rFonts w:cs="Arial" w:hint="eastAsia"/>
                <w:szCs w:val="18"/>
                <w:lang w:val="en-US" w:eastAsia="zh-CN"/>
              </w:rPr>
              <w:t>.</w:t>
            </w:r>
          </w:p>
          <w:p w14:paraId="2A7BD7D2" w14:textId="77777777" w:rsidR="00ED75DE" w:rsidRDefault="00ED75DE" w:rsidP="00ED75DE">
            <w:pPr>
              <w:pStyle w:val="TAL"/>
              <w:rPr>
                <w:rFonts w:cs="Arial"/>
                <w:szCs w:val="18"/>
                <w:lang w:val="en-US"/>
              </w:rPr>
            </w:pPr>
            <w:r w:rsidRPr="007D4BE9">
              <w:rPr>
                <w:rFonts w:cs="Arial"/>
                <w:szCs w:val="18"/>
                <w:lang w:val="en-US"/>
              </w:rPr>
              <w:t>The NRF shall</w:t>
            </w:r>
            <w:r>
              <w:rPr>
                <w:rFonts w:cs="Arial"/>
                <w:szCs w:val="18"/>
                <w:lang w:val="en-US"/>
              </w:rPr>
              <w:t xml:space="preserve"> include in </w:t>
            </w:r>
            <w:r w:rsidRPr="00690A26">
              <w:rPr>
                <w:rFonts w:cs="Arial" w:hint="eastAsia"/>
                <w:szCs w:val="18"/>
                <w:lang w:val="en-US" w:eastAsia="zh-CN"/>
              </w:rPr>
              <w:t>this response</w:t>
            </w:r>
            <w:r w:rsidRPr="007D4BE9">
              <w:rPr>
                <w:rFonts w:cs="Arial"/>
                <w:szCs w:val="18"/>
                <w:lang w:val="en-US"/>
              </w:rPr>
              <w:t xml:space="preserve"> a Location header field containing a URI pointing to the </w:t>
            </w:r>
            <w:r w:rsidRPr="00690A26">
              <w:rPr>
                <w:rFonts w:cs="Arial" w:hint="eastAsia"/>
                <w:szCs w:val="18"/>
                <w:lang w:val="en-US" w:eastAsia="zh-CN"/>
              </w:rPr>
              <w:t>resource located on the</w:t>
            </w:r>
            <w:r w:rsidRPr="007D4BE9">
              <w:rPr>
                <w:rFonts w:cs="Arial"/>
                <w:szCs w:val="18"/>
                <w:lang w:val="en-US"/>
              </w:rPr>
              <w:t xml:space="preserve"> </w:t>
            </w:r>
            <w:r>
              <w:rPr>
                <w:rFonts w:cs="Arial"/>
                <w:szCs w:val="18"/>
                <w:lang w:val="en-US"/>
              </w:rPr>
              <w:t xml:space="preserve">redirect target </w:t>
            </w:r>
            <w:r w:rsidRPr="007D4BE9">
              <w:rPr>
                <w:rFonts w:cs="Arial"/>
                <w:szCs w:val="18"/>
                <w:lang w:val="en-US"/>
              </w:rPr>
              <w:t>NRF</w:t>
            </w:r>
            <w:r>
              <w:rPr>
                <w:rFonts w:cs="Arial"/>
                <w:szCs w:val="18"/>
                <w:lang w:val="en-US"/>
              </w:rPr>
              <w:t>.</w:t>
            </w:r>
          </w:p>
          <w:p w14:paraId="4504B8CF" w14:textId="6C134FFB" w:rsidR="00ED75DE" w:rsidRPr="00690A26" w:rsidRDefault="00ED75DE" w:rsidP="00ED75DE">
            <w:pPr>
              <w:pStyle w:val="TAL"/>
              <w:rPr>
                <w:rFonts w:cs="Arial"/>
                <w:szCs w:val="18"/>
                <w:lang w:val="en-US" w:eastAsia="zh-CN"/>
              </w:rPr>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ED75DE" w:rsidRPr="00690A26" w14:paraId="2891F1AB"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7A8DF69D" w14:textId="77777777" w:rsidR="00ED75DE" w:rsidRPr="00690A26" w:rsidRDefault="00ED75DE" w:rsidP="00ED75DE">
            <w:pPr>
              <w:pStyle w:val="TAL"/>
            </w:pPr>
            <w:r w:rsidRPr="00690A26">
              <w:t>ProblemDetails</w:t>
            </w:r>
          </w:p>
        </w:tc>
        <w:tc>
          <w:tcPr>
            <w:tcW w:w="290" w:type="pct"/>
            <w:tcBorders>
              <w:top w:val="single" w:sz="4" w:space="0" w:color="auto"/>
              <w:left w:val="single" w:sz="6" w:space="0" w:color="000000"/>
              <w:bottom w:val="single" w:sz="4" w:space="0" w:color="auto"/>
              <w:right w:val="single" w:sz="6" w:space="0" w:color="000000"/>
            </w:tcBorders>
          </w:tcPr>
          <w:p w14:paraId="333AEE88" w14:textId="77777777" w:rsidR="00ED75DE" w:rsidRPr="00690A26" w:rsidRDefault="00ED75DE" w:rsidP="00ED75DE">
            <w:pPr>
              <w:pStyle w:val="TAC"/>
            </w:pPr>
            <w:r>
              <w:t>O</w:t>
            </w:r>
          </w:p>
        </w:tc>
        <w:tc>
          <w:tcPr>
            <w:tcW w:w="686" w:type="pct"/>
            <w:tcBorders>
              <w:top w:val="single" w:sz="4" w:space="0" w:color="auto"/>
              <w:left w:val="single" w:sz="6" w:space="0" w:color="000000"/>
              <w:bottom w:val="single" w:sz="4" w:space="0" w:color="auto"/>
              <w:right w:val="single" w:sz="6" w:space="0" w:color="000000"/>
            </w:tcBorders>
          </w:tcPr>
          <w:p w14:paraId="76DD96DE" w14:textId="77777777" w:rsidR="00ED75DE" w:rsidRPr="00690A26" w:rsidRDefault="00ED75DE" w:rsidP="00ED75DE">
            <w:pPr>
              <w:pStyle w:val="TAL"/>
            </w:pPr>
            <w:r>
              <w:t>0..</w:t>
            </w:r>
            <w:r w:rsidRPr="00690A26">
              <w:t>1</w:t>
            </w:r>
          </w:p>
        </w:tc>
        <w:tc>
          <w:tcPr>
            <w:tcW w:w="910" w:type="pct"/>
            <w:tcBorders>
              <w:top w:val="single" w:sz="4" w:space="0" w:color="auto"/>
              <w:left w:val="single" w:sz="6" w:space="0" w:color="000000"/>
              <w:bottom w:val="single" w:sz="4" w:space="0" w:color="auto"/>
              <w:right w:val="single" w:sz="6" w:space="0" w:color="000000"/>
            </w:tcBorders>
          </w:tcPr>
          <w:p w14:paraId="2DF1BD15" w14:textId="77777777" w:rsidR="00ED75DE" w:rsidRPr="00690A26" w:rsidRDefault="00ED75DE" w:rsidP="00ED75DE">
            <w:pPr>
              <w:pStyle w:val="TAL"/>
            </w:pPr>
            <w:r w:rsidRPr="00690A26">
              <w:t>400 Bad Request</w:t>
            </w:r>
          </w:p>
        </w:tc>
        <w:tc>
          <w:tcPr>
            <w:tcW w:w="2137" w:type="pct"/>
            <w:tcBorders>
              <w:top w:val="single" w:sz="4" w:space="0" w:color="auto"/>
              <w:left w:val="single" w:sz="6" w:space="0" w:color="000000"/>
              <w:bottom w:val="single" w:sz="4" w:space="0" w:color="auto"/>
              <w:right w:val="single" w:sz="6" w:space="0" w:color="000000"/>
            </w:tcBorders>
            <w:shd w:val="clear" w:color="auto" w:fill="auto"/>
          </w:tcPr>
          <w:p w14:paraId="2DEFA0FA" w14:textId="77777777" w:rsidR="00ED75DE" w:rsidRPr="00690A26" w:rsidRDefault="00ED75DE" w:rsidP="00ED75DE">
            <w:pPr>
              <w:pStyle w:val="TAL"/>
              <w:rPr>
                <w:rFonts w:cs="Arial"/>
                <w:szCs w:val="18"/>
                <w:lang w:val="en-US" w:eastAsia="zh-CN"/>
              </w:rPr>
            </w:pPr>
            <w:r w:rsidRPr="00690A26">
              <w:rPr>
                <w:rFonts w:cs="Arial"/>
                <w:szCs w:val="18"/>
                <w:lang w:val="en-US"/>
              </w:rPr>
              <w:t>The response body contains the error reason of the request message.</w:t>
            </w:r>
          </w:p>
          <w:p w14:paraId="5CFF6232" w14:textId="77777777" w:rsidR="00ED75DE" w:rsidRPr="00690A26" w:rsidRDefault="00ED75DE" w:rsidP="00ED75DE">
            <w:pPr>
              <w:pStyle w:val="TAL"/>
              <w:rPr>
                <w:rFonts w:cs="Arial"/>
                <w:szCs w:val="18"/>
                <w:lang w:val="en-US" w:eastAsia="zh-CN"/>
              </w:rPr>
            </w:pPr>
          </w:p>
          <w:p w14:paraId="22D9CE3F" w14:textId="77777777" w:rsidR="00ED75DE" w:rsidRDefault="00ED75DE" w:rsidP="00ED75DE">
            <w:pPr>
              <w:pStyle w:val="TAL"/>
              <w:rPr>
                <w:lang w:eastAsia="zh-CN"/>
              </w:rPr>
            </w:pPr>
            <w:r w:rsidRPr="00690A26">
              <w:rPr>
                <w:rFonts w:hint="eastAsia"/>
                <w:lang w:eastAsia="zh-CN"/>
              </w:rPr>
              <w:t xml:space="preserve">If the query parameter used to match the authorization parameter is required but not provided in the NF discovery request, the </w:t>
            </w:r>
            <w:r w:rsidRPr="00690A26">
              <w:t xml:space="preserve">"cause" attribute shall be set to </w:t>
            </w:r>
            <w:r w:rsidRPr="00690A26">
              <w:rPr>
                <w:rFonts w:hint="eastAsia"/>
                <w:lang w:eastAsia="zh-CN"/>
              </w:rPr>
              <w:t>"</w:t>
            </w:r>
            <w:r w:rsidRPr="00690A26">
              <w:t>MANDATORY_QUERY_PARAM_MISSING</w:t>
            </w:r>
            <w:r w:rsidRPr="00690A26">
              <w:rPr>
                <w:rFonts w:hint="eastAsia"/>
                <w:lang w:eastAsia="zh-CN"/>
              </w:rPr>
              <w:t>", and the missing query parameter shall be indicated.</w:t>
            </w:r>
          </w:p>
          <w:p w14:paraId="07E42A7C" w14:textId="77777777" w:rsidR="00ED75DE" w:rsidRDefault="00ED75DE" w:rsidP="00ED75DE">
            <w:pPr>
              <w:pStyle w:val="TAL"/>
              <w:rPr>
                <w:rFonts w:cs="Arial"/>
                <w:szCs w:val="18"/>
                <w:lang w:eastAsia="zh-CN"/>
              </w:rPr>
            </w:pPr>
          </w:p>
          <w:p w14:paraId="4C670E07" w14:textId="737AE69C" w:rsidR="00ED75DE" w:rsidRPr="00690A26" w:rsidRDefault="00ED75DE" w:rsidP="00ED75DE">
            <w:pPr>
              <w:pStyle w:val="TAL"/>
              <w:rPr>
                <w:rFonts w:cs="Arial"/>
                <w:szCs w:val="18"/>
                <w:lang w:val="en-US"/>
              </w:rPr>
            </w:pPr>
            <w:r>
              <w:rPr>
                <w:lang w:eastAsia="zh-CN"/>
              </w:rPr>
              <w:t>The "cause" attribute shall be set to "INVALID_CLIENT" if some or all attributes of the NF Service Consumer in query parameters do not match the requester information in, e.g. its public key certificate.</w:t>
            </w:r>
          </w:p>
        </w:tc>
      </w:tr>
      <w:tr w:rsidR="00ED75DE" w:rsidRPr="00690A26" w14:paraId="73EAD408"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01F0FFC5" w14:textId="77777777" w:rsidR="00ED75DE" w:rsidRPr="00690A26" w:rsidRDefault="00ED75DE" w:rsidP="00ED75DE">
            <w:pPr>
              <w:pStyle w:val="TAL"/>
            </w:pPr>
            <w:r w:rsidRPr="00690A26">
              <w:rPr>
                <w:rFonts w:hint="eastAsia"/>
              </w:rPr>
              <w:t>ProblemDetails</w:t>
            </w:r>
          </w:p>
        </w:tc>
        <w:tc>
          <w:tcPr>
            <w:tcW w:w="290" w:type="pct"/>
            <w:tcBorders>
              <w:top w:val="single" w:sz="4" w:space="0" w:color="auto"/>
              <w:left w:val="single" w:sz="6" w:space="0" w:color="000000"/>
              <w:bottom w:val="single" w:sz="4" w:space="0" w:color="auto"/>
              <w:right w:val="single" w:sz="6" w:space="0" w:color="000000"/>
            </w:tcBorders>
          </w:tcPr>
          <w:p w14:paraId="1590E975" w14:textId="77777777" w:rsidR="00ED75DE" w:rsidRPr="00690A26" w:rsidRDefault="00ED75DE" w:rsidP="00ED75DE">
            <w:pPr>
              <w:pStyle w:val="TAC"/>
            </w:pPr>
            <w:r>
              <w:t>O</w:t>
            </w:r>
          </w:p>
        </w:tc>
        <w:tc>
          <w:tcPr>
            <w:tcW w:w="686" w:type="pct"/>
            <w:tcBorders>
              <w:top w:val="single" w:sz="4" w:space="0" w:color="auto"/>
              <w:left w:val="single" w:sz="6" w:space="0" w:color="000000"/>
              <w:bottom w:val="single" w:sz="4" w:space="0" w:color="auto"/>
              <w:right w:val="single" w:sz="6" w:space="0" w:color="000000"/>
            </w:tcBorders>
          </w:tcPr>
          <w:p w14:paraId="7358EC85" w14:textId="77777777" w:rsidR="00ED75DE" w:rsidRPr="00690A26" w:rsidRDefault="00ED75DE" w:rsidP="00ED75DE">
            <w:pPr>
              <w:pStyle w:val="TAL"/>
            </w:pPr>
            <w:r>
              <w:t>0..</w:t>
            </w:r>
            <w:r w:rsidRPr="00690A26">
              <w:rPr>
                <w:rFonts w:hint="eastAsia"/>
              </w:rPr>
              <w:t>1</w:t>
            </w:r>
          </w:p>
        </w:tc>
        <w:tc>
          <w:tcPr>
            <w:tcW w:w="910" w:type="pct"/>
            <w:tcBorders>
              <w:top w:val="single" w:sz="4" w:space="0" w:color="auto"/>
              <w:left w:val="single" w:sz="6" w:space="0" w:color="000000"/>
              <w:bottom w:val="single" w:sz="4" w:space="0" w:color="auto"/>
              <w:right w:val="single" w:sz="6" w:space="0" w:color="000000"/>
            </w:tcBorders>
          </w:tcPr>
          <w:p w14:paraId="357691F1" w14:textId="77777777" w:rsidR="00ED75DE" w:rsidRPr="00690A26" w:rsidRDefault="00ED75DE" w:rsidP="00ED75DE">
            <w:pPr>
              <w:pStyle w:val="TAL"/>
            </w:pPr>
            <w:r w:rsidRPr="00690A26">
              <w:rPr>
                <w:rFonts w:hint="eastAsia"/>
              </w:rPr>
              <w:t>403 Forbidden</w:t>
            </w:r>
          </w:p>
        </w:tc>
        <w:tc>
          <w:tcPr>
            <w:tcW w:w="2137" w:type="pct"/>
            <w:tcBorders>
              <w:top w:val="single" w:sz="4" w:space="0" w:color="auto"/>
              <w:left w:val="single" w:sz="6" w:space="0" w:color="000000"/>
              <w:bottom w:val="single" w:sz="4" w:space="0" w:color="auto"/>
              <w:right w:val="single" w:sz="6" w:space="0" w:color="000000"/>
            </w:tcBorders>
            <w:shd w:val="clear" w:color="auto" w:fill="auto"/>
          </w:tcPr>
          <w:p w14:paraId="20C9AC7C" w14:textId="77777777" w:rsidR="00ED75DE" w:rsidRPr="00690A26" w:rsidRDefault="00ED75DE" w:rsidP="00ED75DE">
            <w:pPr>
              <w:pStyle w:val="TAL"/>
              <w:rPr>
                <w:rFonts w:cs="Arial"/>
                <w:szCs w:val="18"/>
                <w:lang w:val="en-US"/>
              </w:rPr>
            </w:pPr>
            <w:r w:rsidRPr="00690A26">
              <w:rPr>
                <w:rFonts w:cs="Arial" w:hint="eastAsia"/>
                <w:szCs w:val="18"/>
                <w:lang w:val="en-US"/>
              </w:rPr>
              <w:t xml:space="preserve">This response shall be returned if the </w:t>
            </w:r>
            <w:r>
              <w:t>Requester NF</w:t>
            </w:r>
            <w:r w:rsidRPr="00690A26">
              <w:rPr>
                <w:rFonts w:cs="Arial" w:hint="eastAsia"/>
                <w:szCs w:val="18"/>
                <w:lang w:val="en-US"/>
              </w:rPr>
              <w:t xml:space="preserve"> is not allowed to discover the NF Service(s) being queried.</w:t>
            </w:r>
          </w:p>
        </w:tc>
      </w:tr>
      <w:tr w:rsidR="00ED75DE" w:rsidRPr="00690A26" w14:paraId="28964D35"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12D51F96" w14:textId="77777777" w:rsidR="00ED75DE" w:rsidRPr="00690A26" w:rsidRDefault="00ED75DE" w:rsidP="00ED75DE">
            <w:pPr>
              <w:pStyle w:val="TAL"/>
            </w:pPr>
            <w:r w:rsidRPr="00690A26">
              <w:t>ProblemDetails</w:t>
            </w:r>
          </w:p>
        </w:tc>
        <w:tc>
          <w:tcPr>
            <w:tcW w:w="290" w:type="pct"/>
            <w:tcBorders>
              <w:top w:val="single" w:sz="4" w:space="0" w:color="auto"/>
              <w:left w:val="single" w:sz="6" w:space="0" w:color="000000"/>
              <w:bottom w:val="single" w:sz="4" w:space="0" w:color="auto"/>
              <w:right w:val="single" w:sz="6" w:space="0" w:color="000000"/>
            </w:tcBorders>
          </w:tcPr>
          <w:p w14:paraId="15296788" w14:textId="77777777" w:rsidR="00ED75DE" w:rsidRPr="00690A26" w:rsidRDefault="00ED75DE" w:rsidP="00ED75DE">
            <w:pPr>
              <w:pStyle w:val="TAC"/>
            </w:pPr>
            <w:r>
              <w:t>O</w:t>
            </w:r>
          </w:p>
        </w:tc>
        <w:tc>
          <w:tcPr>
            <w:tcW w:w="686" w:type="pct"/>
            <w:tcBorders>
              <w:top w:val="single" w:sz="4" w:space="0" w:color="auto"/>
              <w:left w:val="single" w:sz="6" w:space="0" w:color="000000"/>
              <w:bottom w:val="single" w:sz="4" w:space="0" w:color="auto"/>
              <w:right w:val="single" w:sz="6" w:space="0" w:color="000000"/>
            </w:tcBorders>
          </w:tcPr>
          <w:p w14:paraId="70757C0F" w14:textId="77777777" w:rsidR="00ED75DE" w:rsidRPr="00690A26" w:rsidRDefault="00ED75DE" w:rsidP="00ED75DE">
            <w:pPr>
              <w:pStyle w:val="TAL"/>
            </w:pPr>
            <w:r>
              <w:t>0..</w:t>
            </w:r>
            <w:r w:rsidRPr="00690A26">
              <w:t>1</w:t>
            </w:r>
          </w:p>
        </w:tc>
        <w:tc>
          <w:tcPr>
            <w:tcW w:w="910" w:type="pct"/>
            <w:tcBorders>
              <w:top w:val="single" w:sz="4" w:space="0" w:color="auto"/>
              <w:left w:val="single" w:sz="6" w:space="0" w:color="000000"/>
              <w:bottom w:val="single" w:sz="4" w:space="0" w:color="auto"/>
              <w:right w:val="single" w:sz="6" w:space="0" w:color="000000"/>
            </w:tcBorders>
          </w:tcPr>
          <w:p w14:paraId="6625395E" w14:textId="77777777" w:rsidR="00ED75DE" w:rsidRPr="00690A26" w:rsidRDefault="00ED75DE" w:rsidP="00ED75DE">
            <w:pPr>
              <w:pStyle w:val="TAL"/>
            </w:pPr>
            <w:r w:rsidRPr="00690A26">
              <w:t>404 Not Found</w:t>
            </w:r>
          </w:p>
        </w:tc>
        <w:tc>
          <w:tcPr>
            <w:tcW w:w="2137" w:type="pct"/>
            <w:tcBorders>
              <w:top w:val="single" w:sz="4" w:space="0" w:color="auto"/>
              <w:left w:val="single" w:sz="6" w:space="0" w:color="000000"/>
              <w:bottom w:val="single" w:sz="4" w:space="0" w:color="auto"/>
              <w:right w:val="single" w:sz="6" w:space="0" w:color="000000"/>
            </w:tcBorders>
            <w:shd w:val="clear" w:color="auto" w:fill="auto"/>
          </w:tcPr>
          <w:p w14:paraId="3D16B6F9" w14:textId="77777777" w:rsidR="00ED75DE" w:rsidRPr="00690A26" w:rsidRDefault="00ED75DE" w:rsidP="00ED75DE">
            <w:pPr>
              <w:pStyle w:val="TAL"/>
              <w:rPr>
                <w:rFonts w:cs="Arial"/>
                <w:szCs w:val="18"/>
                <w:lang w:val="en-US"/>
              </w:rPr>
            </w:pPr>
            <w:r w:rsidRPr="00690A26">
              <w:rPr>
                <w:rFonts w:cs="Arial"/>
                <w:szCs w:val="18"/>
                <w:lang w:val="en-US"/>
              </w:rPr>
              <w:t xml:space="preserve">This response shall be returned if the requested resource URI </w:t>
            </w:r>
            <w:r w:rsidRPr="001A5D10">
              <w:rPr>
                <w:rFonts w:cs="Arial"/>
                <w:szCs w:val="18"/>
                <w:lang w:val="en-US"/>
              </w:rPr>
              <w:t>as defined in</w:t>
            </w:r>
            <w:r>
              <w:rPr>
                <w:rFonts w:cs="Arial"/>
                <w:szCs w:val="18"/>
                <w:lang w:val="en-US"/>
              </w:rPr>
              <w:t xml:space="preserve"> clause </w:t>
            </w:r>
            <w:r w:rsidRPr="001A5D10">
              <w:rPr>
                <w:rFonts w:cs="Arial"/>
                <w:szCs w:val="18"/>
                <w:lang w:val="en-US"/>
              </w:rPr>
              <w:t>6.2.3.2.2 (query parameter not considered)</w:t>
            </w:r>
            <w:r w:rsidRPr="008A67E6">
              <w:rPr>
                <w:rFonts w:cs="Arial"/>
                <w:szCs w:val="18"/>
                <w:lang w:val="en-US"/>
              </w:rPr>
              <w:t xml:space="preserve"> </w:t>
            </w:r>
            <w:r w:rsidRPr="00690A26">
              <w:rPr>
                <w:rFonts w:cs="Arial"/>
                <w:szCs w:val="18"/>
                <w:lang w:val="en-US"/>
              </w:rPr>
              <w:t>is not found in the server.</w:t>
            </w:r>
          </w:p>
          <w:p w14:paraId="2B76308C" w14:textId="77777777" w:rsidR="00ED75DE" w:rsidRPr="00690A26" w:rsidRDefault="00ED75DE" w:rsidP="00ED75DE">
            <w:pPr>
              <w:pStyle w:val="TAL"/>
              <w:rPr>
                <w:rFonts w:cs="Arial"/>
                <w:szCs w:val="18"/>
                <w:lang w:val="en-US"/>
              </w:rPr>
            </w:pPr>
          </w:p>
          <w:p w14:paraId="70312646" w14:textId="77777777" w:rsidR="00ED75DE" w:rsidRPr="00690A26" w:rsidRDefault="00ED75DE" w:rsidP="00ED75DE">
            <w:pPr>
              <w:pStyle w:val="TAL"/>
              <w:rPr>
                <w:rFonts w:cs="Arial"/>
                <w:szCs w:val="18"/>
                <w:lang w:val="en-US"/>
              </w:rPr>
            </w:pPr>
            <w:r w:rsidRPr="00690A26">
              <w:rPr>
                <w:rFonts w:cs="Arial"/>
                <w:szCs w:val="18"/>
                <w:lang w:val="en-US"/>
              </w:rPr>
              <w:t>It may also be sent in hierarchical NRF deployments when the NRF needs to forward/redirect the request to another NRF but lacks information in the request to do so; similarly, the NRF shall return this response code when it is received from the upstream NRF.</w:t>
            </w:r>
          </w:p>
        </w:tc>
      </w:tr>
      <w:tr w:rsidR="00ED75DE" w:rsidRPr="00690A26" w14:paraId="3BD1CE4F" w14:textId="77777777" w:rsidTr="00A84750">
        <w:trPr>
          <w:jc w:val="center"/>
        </w:trPr>
        <w:tc>
          <w:tcPr>
            <w:tcW w:w="977" w:type="pct"/>
            <w:tcBorders>
              <w:top w:val="single" w:sz="4" w:space="0" w:color="auto"/>
              <w:left w:val="single" w:sz="6" w:space="0" w:color="000000"/>
              <w:bottom w:val="single" w:sz="6" w:space="0" w:color="000000"/>
              <w:right w:val="single" w:sz="6" w:space="0" w:color="000000"/>
            </w:tcBorders>
            <w:shd w:val="clear" w:color="auto" w:fill="auto"/>
          </w:tcPr>
          <w:p w14:paraId="291CB4CF" w14:textId="77777777" w:rsidR="00ED75DE" w:rsidRPr="00690A26" w:rsidRDefault="00ED75DE" w:rsidP="00ED75DE">
            <w:pPr>
              <w:pStyle w:val="TAL"/>
            </w:pPr>
            <w:r w:rsidRPr="00690A26">
              <w:t>ProblemDetails</w:t>
            </w:r>
          </w:p>
        </w:tc>
        <w:tc>
          <w:tcPr>
            <w:tcW w:w="290" w:type="pct"/>
            <w:tcBorders>
              <w:top w:val="single" w:sz="4" w:space="0" w:color="auto"/>
              <w:left w:val="single" w:sz="6" w:space="0" w:color="000000"/>
              <w:bottom w:val="single" w:sz="6" w:space="0" w:color="000000"/>
              <w:right w:val="single" w:sz="6" w:space="0" w:color="000000"/>
            </w:tcBorders>
          </w:tcPr>
          <w:p w14:paraId="4D5138C6" w14:textId="77777777" w:rsidR="00ED75DE" w:rsidRPr="00690A26" w:rsidRDefault="00ED75DE" w:rsidP="00ED75DE">
            <w:pPr>
              <w:pStyle w:val="TAC"/>
            </w:pPr>
            <w:r>
              <w:t>O</w:t>
            </w:r>
          </w:p>
        </w:tc>
        <w:tc>
          <w:tcPr>
            <w:tcW w:w="686" w:type="pct"/>
            <w:tcBorders>
              <w:top w:val="single" w:sz="4" w:space="0" w:color="auto"/>
              <w:left w:val="single" w:sz="6" w:space="0" w:color="000000"/>
              <w:bottom w:val="single" w:sz="6" w:space="0" w:color="000000"/>
              <w:right w:val="single" w:sz="6" w:space="0" w:color="000000"/>
            </w:tcBorders>
          </w:tcPr>
          <w:p w14:paraId="3FFBDA06" w14:textId="77777777" w:rsidR="00ED75DE" w:rsidRPr="00690A26" w:rsidRDefault="00ED75DE" w:rsidP="00ED75DE">
            <w:pPr>
              <w:pStyle w:val="TAL"/>
            </w:pPr>
            <w:r>
              <w:t>0..</w:t>
            </w:r>
            <w:r w:rsidRPr="00690A26">
              <w:t>1</w:t>
            </w:r>
          </w:p>
        </w:tc>
        <w:tc>
          <w:tcPr>
            <w:tcW w:w="910" w:type="pct"/>
            <w:tcBorders>
              <w:top w:val="single" w:sz="4" w:space="0" w:color="auto"/>
              <w:left w:val="single" w:sz="6" w:space="0" w:color="000000"/>
              <w:bottom w:val="single" w:sz="6" w:space="0" w:color="000000"/>
              <w:right w:val="single" w:sz="6" w:space="0" w:color="000000"/>
            </w:tcBorders>
          </w:tcPr>
          <w:p w14:paraId="3BE7E6B5" w14:textId="77777777" w:rsidR="00ED75DE" w:rsidRPr="00690A26" w:rsidRDefault="00ED75DE" w:rsidP="00ED75DE">
            <w:pPr>
              <w:pStyle w:val="TAL"/>
            </w:pPr>
            <w:r w:rsidRPr="00690A26">
              <w:t>500 Internal Server Error</w:t>
            </w:r>
          </w:p>
        </w:tc>
        <w:tc>
          <w:tcPr>
            <w:tcW w:w="2137" w:type="pct"/>
            <w:tcBorders>
              <w:top w:val="single" w:sz="4" w:space="0" w:color="auto"/>
              <w:left w:val="single" w:sz="6" w:space="0" w:color="000000"/>
              <w:bottom w:val="single" w:sz="6" w:space="0" w:color="000000"/>
              <w:right w:val="single" w:sz="6" w:space="0" w:color="000000"/>
            </w:tcBorders>
            <w:shd w:val="clear" w:color="auto" w:fill="auto"/>
          </w:tcPr>
          <w:p w14:paraId="4A8A6F04" w14:textId="77777777" w:rsidR="00ED75DE" w:rsidRPr="00690A26" w:rsidRDefault="00ED75DE" w:rsidP="00ED75DE">
            <w:pPr>
              <w:pStyle w:val="TAL"/>
              <w:rPr>
                <w:rFonts w:cs="Arial"/>
                <w:szCs w:val="18"/>
                <w:lang w:val="en-US"/>
              </w:rPr>
            </w:pPr>
            <w:r w:rsidRPr="00690A26">
              <w:rPr>
                <w:rFonts w:cs="Arial"/>
                <w:szCs w:val="18"/>
                <w:lang w:val="en-US"/>
              </w:rPr>
              <w:t>The response body contains the error reason of the request message.</w:t>
            </w:r>
          </w:p>
        </w:tc>
      </w:tr>
    </w:tbl>
    <w:p w14:paraId="7AE48F14" w14:textId="77777777" w:rsidR="00A16735" w:rsidRPr="00690A26" w:rsidRDefault="00A16735" w:rsidP="00A16735"/>
    <w:p w14:paraId="2D51DF10" w14:textId="77777777" w:rsidR="00AD37E8" w:rsidRDefault="00AD37E8" w:rsidP="00AD37E8">
      <w:pPr>
        <w:pStyle w:val="TH"/>
      </w:pPr>
      <w:bookmarkStart w:id="1581" w:name="_Toc24937749"/>
      <w:bookmarkStart w:id="1582" w:name="_Toc33962569"/>
      <w:r w:rsidRPr="00D67AB2">
        <w:t>Table 6.</w:t>
      </w:r>
      <w:r>
        <w:t>2</w:t>
      </w:r>
      <w:r w:rsidRPr="00D67AB2">
        <w:t>.</w:t>
      </w:r>
      <w:r>
        <w:t>3</w:t>
      </w:r>
      <w:r w:rsidRPr="00D67AB2">
        <w:t>.</w:t>
      </w:r>
      <w:r>
        <w:t>2</w:t>
      </w:r>
      <w:r w:rsidRPr="00D67AB2">
        <w:t>.</w:t>
      </w:r>
      <w:r>
        <w:t>3.1</w:t>
      </w:r>
      <w:r w:rsidRPr="00D67AB2">
        <w:t>-</w:t>
      </w:r>
      <w:r>
        <w:t>4</w:t>
      </w:r>
      <w:r w:rsidRPr="00D67AB2">
        <w:t xml:space="preserve">: </w:t>
      </w:r>
      <w:r>
        <w:t>Headers supported by the GET method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14:paraId="402ECDF6"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8E738C3" w14:textId="77777777"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979636A" w14:textId="77777777"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0E7936D" w14:textId="77777777"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F0FA619" w14:textId="77777777"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663DD56" w14:textId="77777777" w:rsidR="00AD37E8" w:rsidRPr="00D67AB2" w:rsidRDefault="00AD37E8" w:rsidP="0020375F">
            <w:pPr>
              <w:pStyle w:val="TAH"/>
            </w:pPr>
            <w:r w:rsidRPr="00D67AB2">
              <w:t>Description</w:t>
            </w:r>
          </w:p>
        </w:tc>
      </w:tr>
      <w:tr w:rsidR="00AD37E8" w:rsidRPr="00D67AB2" w14:paraId="6E8E7C9B" w14:textId="77777777" w:rsidTr="0020375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EA0262A" w14:textId="77777777" w:rsidR="00AD37E8" w:rsidRPr="00D67AB2" w:rsidRDefault="00AD37E8" w:rsidP="0020375F">
            <w:pPr>
              <w:pStyle w:val="TAL"/>
            </w:pPr>
            <w:r w:rsidRPr="007340C0">
              <w:t>If-None-Match</w:t>
            </w:r>
          </w:p>
        </w:tc>
        <w:tc>
          <w:tcPr>
            <w:tcW w:w="732" w:type="pct"/>
            <w:tcBorders>
              <w:top w:val="single" w:sz="4" w:space="0" w:color="auto"/>
              <w:left w:val="single" w:sz="6" w:space="0" w:color="000000"/>
              <w:bottom w:val="single" w:sz="4" w:space="0" w:color="auto"/>
              <w:right w:val="single" w:sz="6" w:space="0" w:color="000000"/>
            </w:tcBorders>
          </w:tcPr>
          <w:p w14:paraId="40E50441" w14:textId="77777777" w:rsidR="00AD37E8" w:rsidRPr="00D67AB2" w:rsidRDefault="00AD37E8" w:rsidP="0020375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CE11A24" w14:textId="77777777" w:rsidR="00AD37E8" w:rsidRPr="00D67AB2" w:rsidRDefault="00AD37E8" w:rsidP="0020375F">
            <w:pPr>
              <w:pStyle w:val="TAC"/>
            </w:pPr>
            <w:r>
              <w:t>C</w:t>
            </w:r>
          </w:p>
        </w:tc>
        <w:tc>
          <w:tcPr>
            <w:tcW w:w="581" w:type="pct"/>
            <w:tcBorders>
              <w:top w:val="single" w:sz="4" w:space="0" w:color="auto"/>
              <w:left w:val="single" w:sz="6" w:space="0" w:color="000000"/>
              <w:bottom w:val="single" w:sz="4" w:space="0" w:color="auto"/>
              <w:right w:val="single" w:sz="6" w:space="0" w:color="000000"/>
            </w:tcBorders>
          </w:tcPr>
          <w:p w14:paraId="52B49977" w14:textId="77777777" w:rsidR="00AD37E8" w:rsidRPr="00D67AB2" w:rsidRDefault="00AD37E8" w:rsidP="0020375F">
            <w:pPr>
              <w:pStyle w:val="TAL"/>
            </w:pPr>
            <w:r>
              <w:t>0..</w:t>
            </w: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5704185" w14:textId="64C43591" w:rsidR="00AD37E8" w:rsidRPr="00D67AB2" w:rsidRDefault="00AD37E8" w:rsidP="0020375F">
            <w:pPr>
              <w:pStyle w:val="TAL"/>
            </w:pPr>
            <w:r w:rsidRPr="007340C0">
              <w:t>Validator for conditional requests, as described in IETF</w:t>
            </w:r>
            <w:r>
              <w:t> </w:t>
            </w:r>
            <w:r w:rsidRPr="007340C0">
              <w:t>RFC</w:t>
            </w:r>
            <w:r>
              <w:t> </w:t>
            </w:r>
            <w:r w:rsidR="00A324CD">
              <w:t>9110 [40]</w:t>
            </w:r>
            <w:r w:rsidRPr="007340C0">
              <w:t xml:space="preserve">, </w:t>
            </w:r>
            <w:r>
              <w:t>clause </w:t>
            </w:r>
            <w:r w:rsidR="00A324CD">
              <w:t>1</w:t>
            </w:r>
            <w:r w:rsidRPr="007340C0">
              <w:t>3.</w:t>
            </w:r>
            <w:r w:rsidR="00A324CD">
              <w:t>1.</w:t>
            </w:r>
            <w:r w:rsidRPr="007340C0">
              <w:t>2</w:t>
            </w:r>
          </w:p>
        </w:tc>
      </w:tr>
      <w:tr w:rsidR="00B67E71" w:rsidRPr="00D67AB2" w14:paraId="60A5828B" w14:textId="77777777" w:rsidTr="0020375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4EC9E60" w14:textId="1DC4349F" w:rsidR="00B67E71" w:rsidRPr="007340C0" w:rsidRDefault="00B67E71" w:rsidP="00B67E71">
            <w:pPr>
              <w:pStyle w:val="TAL"/>
            </w:pPr>
            <w:r>
              <w:t>Accept-Encoding</w:t>
            </w:r>
          </w:p>
        </w:tc>
        <w:tc>
          <w:tcPr>
            <w:tcW w:w="732" w:type="pct"/>
            <w:tcBorders>
              <w:top w:val="single" w:sz="4" w:space="0" w:color="auto"/>
              <w:left w:val="single" w:sz="6" w:space="0" w:color="000000"/>
              <w:bottom w:val="single" w:sz="4" w:space="0" w:color="auto"/>
              <w:right w:val="single" w:sz="6" w:space="0" w:color="000000"/>
            </w:tcBorders>
          </w:tcPr>
          <w:p w14:paraId="6484ACC1" w14:textId="0B237DD3" w:rsidR="00B67E71" w:rsidRDefault="00B67E71" w:rsidP="00B67E71">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0E446D2" w14:textId="6B9EB4C2" w:rsidR="00B67E71" w:rsidRDefault="00B67E71" w:rsidP="00B67E71">
            <w:pPr>
              <w:pStyle w:val="TAC"/>
            </w:pPr>
            <w:r>
              <w:t>O</w:t>
            </w:r>
          </w:p>
        </w:tc>
        <w:tc>
          <w:tcPr>
            <w:tcW w:w="581" w:type="pct"/>
            <w:tcBorders>
              <w:top w:val="single" w:sz="4" w:space="0" w:color="auto"/>
              <w:left w:val="single" w:sz="6" w:space="0" w:color="000000"/>
              <w:bottom w:val="single" w:sz="4" w:space="0" w:color="auto"/>
              <w:right w:val="single" w:sz="6" w:space="0" w:color="000000"/>
            </w:tcBorders>
          </w:tcPr>
          <w:p w14:paraId="607DD6E8" w14:textId="42895DA7" w:rsidR="00B67E71" w:rsidRDefault="00B67E71" w:rsidP="00B67E71">
            <w:pPr>
              <w:pStyle w:val="TAL"/>
            </w:pPr>
            <w:r>
              <w:t>0..1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6AA5C58" w14:textId="2ADAAE27" w:rsidR="00B67E71" w:rsidRPr="007340C0" w:rsidRDefault="00B67E71" w:rsidP="00B67E71">
            <w:pPr>
              <w:pStyle w:val="TAL"/>
            </w:pPr>
            <w:r w:rsidRPr="00877FE7">
              <w:t>Accept-Encoding, described in IETF</w:t>
            </w:r>
            <w:r>
              <w:t> </w:t>
            </w:r>
            <w:r w:rsidRPr="00877FE7">
              <w:t>RFC</w:t>
            </w:r>
            <w:r>
              <w:t> 9110 [40]</w:t>
            </w:r>
          </w:p>
        </w:tc>
      </w:tr>
    </w:tbl>
    <w:p w14:paraId="6B4F38B9" w14:textId="77777777" w:rsidR="00AD37E8" w:rsidRDefault="00AD37E8" w:rsidP="00AD37E8"/>
    <w:p w14:paraId="593FF922" w14:textId="77777777" w:rsidR="00AD37E8" w:rsidRDefault="00AD37E8" w:rsidP="00AD37E8">
      <w:pPr>
        <w:pStyle w:val="TH"/>
      </w:pPr>
      <w:r w:rsidRPr="00D67AB2">
        <w:lastRenderedPageBreak/>
        <w:t>Table 6.</w:t>
      </w:r>
      <w:r>
        <w:t>2</w:t>
      </w:r>
      <w:r w:rsidRPr="00D67AB2">
        <w:t>.</w:t>
      </w:r>
      <w:r>
        <w:t>3</w:t>
      </w:r>
      <w:r w:rsidRPr="00D67AB2">
        <w:t>.</w:t>
      </w:r>
      <w:r>
        <w:t>2.3.1-5</w:t>
      </w:r>
      <w:r w:rsidRPr="00D67AB2">
        <w:t xml:space="preserve">: </w:t>
      </w:r>
      <w:r>
        <w:t>Headers supported by the 200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14:paraId="2AEA1C5D"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64564CC" w14:textId="77777777"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F38989D" w14:textId="77777777"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94382D9" w14:textId="77777777"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DFF8112" w14:textId="77777777"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E0758E4" w14:textId="77777777" w:rsidR="00AD37E8" w:rsidRPr="00D67AB2" w:rsidRDefault="00AD37E8" w:rsidP="0020375F">
            <w:pPr>
              <w:pStyle w:val="TAH"/>
            </w:pPr>
            <w:r w:rsidRPr="00D67AB2">
              <w:t>Description</w:t>
            </w:r>
          </w:p>
        </w:tc>
      </w:tr>
      <w:tr w:rsidR="00AD37E8" w:rsidRPr="00D67AB2" w14:paraId="797D4C7F" w14:textId="77777777" w:rsidTr="0020375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24EE73C" w14:textId="77777777" w:rsidR="00AD37E8" w:rsidRPr="00D67AB2" w:rsidRDefault="00AD37E8" w:rsidP="0020375F">
            <w:pPr>
              <w:pStyle w:val="TAL"/>
            </w:pPr>
            <w:r>
              <w:t>Cache-Control</w:t>
            </w:r>
          </w:p>
        </w:tc>
        <w:tc>
          <w:tcPr>
            <w:tcW w:w="732" w:type="pct"/>
            <w:tcBorders>
              <w:top w:val="single" w:sz="4" w:space="0" w:color="auto"/>
              <w:left w:val="single" w:sz="6" w:space="0" w:color="000000"/>
              <w:bottom w:val="single" w:sz="4" w:space="0" w:color="auto"/>
              <w:right w:val="single" w:sz="6" w:space="0" w:color="000000"/>
            </w:tcBorders>
          </w:tcPr>
          <w:p w14:paraId="5809E5A0" w14:textId="77777777" w:rsidR="00AD37E8" w:rsidRPr="00D67AB2" w:rsidRDefault="00AD37E8" w:rsidP="0020375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EBB1CA5" w14:textId="77777777" w:rsidR="00AD37E8" w:rsidRPr="00D67AB2" w:rsidRDefault="00AD37E8" w:rsidP="0020375F">
            <w:pPr>
              <w:pStyle w:val="TAC"/>
            </w:pPr>
            <w:r>
              <w:t>C</w:t>
            </w:r>
          </w:p>
        </w:tc>
        <w:tc>
          <w:tcPr>
            <w:tcW w:w="581" w:type="pct"/>
            <w:tcBorders>
              <w:top w:val="single" w:sz="4" w:space="0" w:color="auto"/>
              <w:left w:val="single" w:sz="6" w:space="0" w:color="000000"/>
              <w:bottom w:val="single" w:sz="4" w:space="0" w:color="auto"/>
              <w:right w:val="single" w:sz="6" w:space="0" w:color="000000"/>
            </w:tcBorders>
          </w:tcPr>
          <w:p w14:paraId="3B46A089" w14:textId="77777777" w:rsidR="00AD37E8" w:rsidRPr="00D67AB2" w:rsidRDefault="00AD37E8" w:rsidP="0020375F">
            <w:pPr>
              <w:pStyle w:val="TAL"/>
            </w:pPr>
            <w:r>
              <w:t>0..</w:t>
            </w: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F898342" w14:textId="5647DC55" w:rsidR="00AD37E8" w:rsidRPr="00D67AB2" w:rsidRDefault="00AD37E8" w:rsidP="0020375F">
            <w:pPr>
              <w:pStyle w:val="TAL"/>
            </w:pPr>
            <w:r w:rsidRPr="007340C0">
              <w:t>Cache-Control containing max-age, described in IETF</w:t>
            </w:r>
            <w:r>
              <w:t> </w:t>
            </w:r>
            <w:r w:rsidRPr="007340C0">
              <w:t>RFC</w:t>
            </w:r>
            <w:r>
              <w:t> </w:t>
            </w:r>
            <w:r w:rsidR="00141B14">
              <w:t>9111</w:t>
            </w:r>
            <w:r>
              <w:t> [20]</w:t>
            </w:r>
            <w:r w:rsidRPr="007340C0">
              <w:t xml:space="preserve">, </w:t>
            </w:r>
            <w:r>
              <w:t>clause </w:t>
            </w:r>
            <w:r w:rsidRPr="007340C0">
              <w:t>5.2</w:t>
            </w:r>
          </w:p>
        </w:tc>
      </w:tr>
      <w:tr w:rsidR="00AD37E8" w:rsidRPr="00D67AB2" w14:paraId="2330A6E2" w14:textId="77777777" w:rsidTr="002228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6EC95F4" w14:textId="77777777" w:rsidR="00AD37E8" w:rsidRDefault="00AD37E8" w:rsidP="0020375F">
            <w:pPr>
              <w:pStyle w:val="TAL"/>
            </w:pPr>
            <w:r w:rsidRPr="007340C0">
              <w:t>ETag</w:t>
            </w:r>
          </w:p>
        </w:tc>
        <w:tc>
          <w:tcPr>
            <w:tcW w:w="732" w:type="pct"/>
            <w:tcBorders>
              <w:top w:val="single" w:sz="4" w:space="0" w:color="auto"/>
              <w:left w:val="single" w:sz="6" w:space="0" w:color="000000"/>
              <w:bottom w:val="single" w:sz="4" w:space="0" w:color="auto"/>
              <w:right w:val="single" w:sz="6" w:space="0" w:color="000000"/>
            </w:tcBorders>
          </w:tcPr>
          <w:p w14:paraId="4D41882F" w14:textId="77777777" w:rsidR="00AD37E8" w:rsidRDefault="00AD37E8" w:rsidP="0020375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612450B" w14:textId="77777777" w:rsidR="00AD37E8" w:rsidRDefault="00AD37E8" w:rsidP="0020375F">
            <w:pPr>
              <w:pStyle w:val="TAC"/>
            </w:pPr>
            <w:r>
              <w:t>C</w:t>
            </w:r>
          </w:p>
        </w:tc>
        <w:tc>
          <w:tcPr>
            <w:tcW w:w="581" w:type="pct"/>
            <w:tcBorders>
              <w:top w:val="single" w:sz="4" w:space="0" w:color="auto"/>
              <w:left w:val="single" w:sz="6" w:space="0" w:color="000000"/>
              <w:bottom w:val="single" w:sz="4" w:space="0" w:color="auto"/>
              <w:right w:val="single" w:sz="6" w:space="0" w:color="000000"/>
            </w:tcBorders>
          </w:tcPr>
          <w:p w14:paraId="65EFAC42" w14:textId="77777777" w:rsidR="00AD37E8" w:rsidRPr="00D67AB2" w:rsidRDefault="00AD37E8" w:rsidP="0020375F">
            <w:pPr>
              <w:pStyle w:val="TAL"/>
            </w:pPr>
            <w:r>
              <w:t>0..1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6B04415" w14:textId="7C5009A0" w:rsidR="00AD37E8" w:rsidRDefault="00AD37E8" w:rsidP="0020375F">
            <w:pPr>
              <w:pStyle w:val="TAL"/>
            </w:pPr>
            <w:r w:rsidRPr="007340C0">
              <w:t>Entity Tag containing a strong validator, described in IETF</w:t>
            </w:r>
            <w:r>
              <w:t> </w:t>
            </w:r>
            <w:r w:rsidRPr="007340C0">
              <w:t>RFC</w:t>
            </w:r>
            <w:r>
              <w:t> </w:t>
            </w:r>
            <w:r w:rsidR="00A324CD">
              <w:t>9110 [40]</w:t>
            </w:r>
            <w:r w:rsidRPr="007340C0">
              <w:t xml:space="preserve">, </w:t>
            </w:r>
            <w:r>
              <w:t>clause </w:t>
            </w:r>
            <w:r w:rsidR="00A324CD">
              <w:t>8.8</w:t>
            </w:r>
            <w:r w:rsidRPr="007340C0">
              <w:t>.3</w:t>
            </w:r>
          </w:p>
        </w:tc>
      </w:tr>
      <w:tr w:rsidR="00B67E71" w:rsidRPr="00D67AB2" w14:paraId="472A7616"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6A065CD" w14:textId="3446A059" w:rsidR="00B67E71" w:rsidRPr="007340C0" w:rsidRDefault="00B67E71" w:rsidP="00B67E71">
            <w:pPr>
              <w:pStyle w:val="TAL"/>
            </w:pPr>
            <w:r>
              <w:t>Content-Encoding</w:t>
            </w:r>
          </w:p>
        </w:tc>
        <w:tc>
          <w:tcPr>
            <w:tcW w:w="732" w:type="pct"/>
            <w:tcBorders>
              <w:top w:val="single" w:sz="4" w:space="0" w:color="auto"/>
              <w:left w:val="single" w:sz="6" w:space="0" w:color="000000"/>
              <w:bottom w:val="single" w:sz="6" w:space="0" w:color="000000"/>
              <w:right w:val="single" w:sz="6" w:space="0" w:color="000000"/>
            </w:tcBorders>
          </w:tcPr>
          <w:p w14:paraId="426E2F02" w14:textId="14823FD7" w:rsidR="00B67E71" w:rsidRDefault="00B67E71" w:rsidP="00B67E71">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80E28C9" w14:textId="63D7D5D9" w:rsidR="00B67E71" w:rsidRDefault="00B67E71" w:rsidP="00B67E71">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23F5E50" w14:textId="6A33CF41" w:rsidR="00B67E71" w:rsidRDefault="00B67E71" w:rsidP="00B67E71">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4122538" w14:textId="60A2E041" w:rsidR="00B67E71" w:rsidRPr="007340C0" w:rsidRDefault="00B67E71" w:rsidP="00B67E71">
            <w:pPr>
              <w:pStyle w:val="TAL"/>
            </w:pPr>
            <w:r w:rsidRPr="00877FE7">
              <w:t>Content-Encoding, described in IETF</w:t>
            </w:r>
            <w:r>
              <w:t> </w:t>
            </w:r>
            <w:r w:rsidRPr="00877FE7">
              <w:t>RFC</w:t>
            </w:r>
            <w:r>
              <w:t> 9110 [40]</w:t>
            </w:r>
          </w:p>
        </w:tc>
      </w:tr>
    </w:tbl>
    <w:p w14:paraId="1C7EE9FF" w14:textId="77777777" w:rsidR="00AD37E8" w:rsidRDefault="00AD37E8" w:rsidP="00AD37E8"/>
    <w:p w14:paraId="4BE39076" w14:textId="77777777" w:rsidR="00AD37E8" w:rsidRDefault="00AD37E8" w:rsidP="00AD37E8">
      <w:pPr>
        <w:pStyle w:val="TH"/>
      </w:pPr>
      <w:r w:rsidRPr="00D67AB2">
        <w:t>Table 6.</w:t>
      </w:r>
      <w:r>
        <w:t>2</w:t>
      </w:r>
      <w:r w:rsidRPr="00D67AB2">
        <w:t>.</w:t>
      </w:r>
      <w:r>
        <w:t>3</w:t>
      </w:r>
      <w:r w:rsidRPr="00D67AB2">
        <w:t>.</w:t>
      </w:r>
      <w:r>
        <w:t>2.3.1-6</w:t>
      </w:r>
      <w:r w:rsidRPr="00D67AB2">
        <w:t xml:space="preserve">: </w:t>
      </w:r>
      <w:r>
        <w:t>Headers supported by the 307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14:paraId="1A266510"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429DAE0" w14:textId="77777777"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4BEC5AE" w14:textId="77777777"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5B252E5" w14:textId="77777777"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522D4E3" w14:textId="77777777"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44DDD0F" w14:textId="77777777" w:rsidR="00AD37E8" w:rsidRPr="00D67AB2" w:rsidRDefault="00AD37E8" w:rsidP="0020375F">
            <w:pPr>
              <w:pStyle w:val="TAH"/>
            </w:pPr>
            <w:r w:rsidRPr="00D67AB2">
              <w:t>Description</w:t>
            </w:r>
          </w:p>
        </w:tc>
      </w:tr>
      <w:tr w:rsidR="00AD37E8" w:rsidRPr="00D67AB2" w14:paraId="2A26F114" w14:textId="77777777" w:rsidTr="0020375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DFFDDC5" w14:textId="77777777" w:rsidR="00AD37E8" w:rsidRPr="00D67AB2" w:rsidRDefault="00AD37E8" w:rsidP="0020375F">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BEBA8ED" w14:textId="77777777" w:rsidR="00AD37E8" w:rsidRPr="00D67AB2" w:rsidRDefault="00AD37E8" w:rsidP="0020375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ABC8E8C" w14:textId="77777777" w:rsidR="00AD37E8" w:rsidRPr="00D67AB2" w:rsidRDefault="00AD37E8" w:rsidP="0020375F">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EB573D7" w14:textId="77777777" w:rsidR="00AD37E8" w:rsidRPr="00D67AB2" w:rsidRDefault="00AD37E8" w:rsidP="0020375F">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229D6EC" w14:textId="77777777" w:rsidR="00AD37E8" w:rsidRPr="00D67AB2" w:rsidRDefault="00AD37E8" w:rsidP="0020375F">
            <w:pPr>
              <w:pStyle w:val="TAL"/>
            </w:pPr>
            <w:r w:rsidRPr="007340C0">
              <w:t>The URI pointing to the resource located on the redirect target NRF</w:t>
            </w:r>
          </w:p>
        </w:tc>
      </w:tr>
    </w:tbl>
    <w:p w14:paraId="32FB61D6" w14:textId="77777777" w:rsidR="00AD37E8" w:rsidRDefault="00AD37E8" w:rsidP="00AD37E8"/>
    <w:p w14:paraId="70E512D9" w14:textId="77777777" w:rsidR="00AD37E8" w:rsidRDefault="00AD37E8" w:rsidP="00AD37E8">
      <w:pPr>
        <w:pStyle w:val="TH"/>
      </w:pPr>
      <w:r w:rsidRPr="00D67AB2">
        <w:t>Table 6.</w:t>
      </w:r>
      <w:r>
        <w:t>2</w:t>
      </w:r>
      <w:r w:rsidRPr="00D67AB2">
        <w:t>.</w:t>
      </w:r>
      <w:r>
        <w:t>3</w:t>
      </w:r>
      <w:r w:rsidRPr="00D67AB2">
        <w:t>.</w:t>
      </w:r>
      <w:r>
        <w:t>2.3.1-7</w:t>
      </w:r>
      <w:r w:rsidRPr="00D67AB2">
        <w:t xml:space="preserve">: </w:t>
      </w:r>
      <w:r>
        <w:t>Links supported by the 200 Response Code on this endpoint</w:t>
      </w:r>
    </w:p>
    <w:tbl>
      <w:tblPr>
        <w:tblW w:w="498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5"/>
        <w:gridCol w:w="1344"/>
        <w:gridCol w:w="1063"/>
        <w:gridCol w:w="1598"/>
        <w:gridCol w:w="4054"/>
      </w:tblGrid>
      <w:tr w:rsidR="00BF25D6" w:rsidRPr="00D67AB2" w14:paraId="23A135CA" w14:textId="77777777" w:rsidTr="00156F3B">
        <w:trPr>
          <w:jc w:val="center"/>
        </w:trPr>
        <w:tc>
          <w:tcPr>
            <w:tcW w:w="869" w:type="pct"/>
            <w:tcBorders>
              <w:top w:val="single" w:sz="4" w:space="0" w:color="auto"/>
              <w:left w:val="single" w:sz="4" w:space="0" w:color="auto"/>
              <w:bottom w:val="single" w:sz="4" w:space="0" w:color="auto"/>
              <w:right w:val="single" w:sz="4" w:space="0" w:color="auto"/>
            </w:tcBorders>
            <w:shd w:val="clear" w:color="auto" w:fill="C0C0C0"/>
          </w:tcPr>
          <w:p w14:paraId="1F11134F" w14:textId="77777777" w:rsidR="00AD37E8" w:rsidRPr="00D67AB2" w:rsidRDefault="00AD37E8" w:rsidP="0020375F">
            <w:pPr>
              <w:pStyle w:val="TAH"/>
            </w:pPr>
            <w:r>
              <w:t>N</w:t>
            </w:r>
            <w:r w:rsidRPr="00D67AB2">
              <w:t>ame</w:t>
            </w:r>
          </w:p>
        </w:tc>
        <w:tc>
          <w:tcPr>
            <w:tcW w:w="689" w:type="pct"/>
            <w:tcBorders>
              <w:top w:val="single" w:sz="4" w:space="0" w:color="auto"/>
              <w:left w:val="single" w:sz="4" w:space="0" w:color="auto"/>
              <w:bottom w:val="single" w:sz="4" w:space="0" w:color="auto"/>
              <w:right w:val="single" w:sz="4" w:space="0" w:color="auto"/>
            </w:tcBorders>
            <w:shd w:val="clear" w:color="auto" w:fill="C0C0C0"/>
          </w:tcPr>
          <w:p w14:paraId="6D1E7691" w14:textId="77777777" w:rsidR="00AD37E8" w:rsidRPr="00D67AB2" w:rsidRDefault="00AD37E8" w:rsidP="0020375F">
            <w:pPr>
              <w:pStyle w:val="TAH"/>
            </w:pPr>
            <w:r>
              <w:t>Resource name</w:t>
            </w:r>
          </w:p>
        </w:tc>
        <w:tc>
          <w:tcPr>
            <w:tcW w:w="545" w:type="pct"/>
            <w:tcBorders>
              <w:top w:val="single" w:sz="4" w:space="0" w:color="auto"/>
              <w:left w:val="single" w:sz="4" w:space="0" w:color="auto"/>
              <w:bottom w:val="single" w:sz="4" w:space="0" w:color="auto"/>
              <w:right w:val="single" w:sz="4" w:space="0" w:color="auto"/>
            </w:tcBorders>
            <w:shd w:val="clear" w:color="auto" w:fill="C0C0C0"/>
          </w:tcPr>
          <w:p w14:paraId="44B793B5" w14:textId="77777777" w:rsidR="00AD37E8" w:rsidRPr="00D67AB2" w:rsidRDefault="00AD37E8" w:rsidP="0020375F">
            <w:pPr>
              <w:pStyle w:val="TAH"/>
            </w:pPr>
            <w:r w:rsidRPr="002857AD">
              <w:t>HTTP method or custom operation</w:t>
            </w:r>
          </w:p>
        </w:tc>
        <w:tc>
          <w:tcPr>
            <w:tcW w:w="819" w:type="pct"/>
            <w:tcBorders>
              <w:top w:val="single" w:sz="4" w:space="0" w:color="auto"/>
              <w:left w:val="single" w:sz="4" w:space="0" w:color="auto"/>
              <w:bottom w:val="single" w:sz="4" w:space="0" w:color="auto"/>
              <w:right w:val="single" w:sz="4" w:space="0" w:color="auto"/>
            </w:tcBorders>
            <w:shd w:val="clear" w:color="auto" w:fill="C0C0C0"/>
          </w:tcPr>
          <w:p w14:paraId="51AA6A7C" w14:textId="343CE60F" w:rsidR="00AD37E8" w:rsidRPr="00D67AB2" w:rsidRDefault="00621D34" w:rsidP="0020375F">
            <w:pPr>
              <w:pStyle w:val="TAH"/>
            </w:pPr>
            <w:r>
              <w:t>Link p</w:t>
            </w:r>
            <w:r w:rsidR="00AD37E8">
              <w:t>arameter</w:t>
            </w:r>
            <w:r>
              <w:t>(</w:t>
            </w:r>
            <w:r w:rsidR="00AD37E8">
              <w:t>s</w:t>
            </w:r>
            <w:r>
              <w:t>)</w:t>
            </w:r>
          </w:p>
        </w:tc>
        <w:tc>
          <w:tcPr>
            <w:tcW w:w="2079" w:type="pct"/>
            <w:tcBorders>
              <w:top w:val="single" w:sz="4" w:space="0" w:color="auto"/>
              <w:left w:val="single" w:sz="4" w:space="0" w:color="auto"/>
              <w:bottom w:val="single" w:sz="4" w:space="0" w:color="auto"/>
              <w:right w:val="single" w:sz="4" w:space="0" w:color="auto"/>
            </w:tcBorders>
            <w:shd w:val="clear" w:color="auto" w:fill="C0C0C0"/>
            <w:vAlign w:val="center"/>
          </w:tcPr>
          <w:p w14:paraId="11C3E7D3" w14:textId="77777777" w:rsidR="00AD37E8" w:rsidRPr="00D67AB2" w:rsidRDefault="00AD37E8" w:rsidP="0020375F">
            <w:pPr>
              <w:pStyle w:val="TAH"/>
            </w:pPr>
            <w:r w:rsidRPr="00D67AB2">
              <w:t>Description</w:t>
            </w:r>
          </w:p>
        </w:tc>
      </w:tr>
      <w:tr w:rsidR="00AD37E8" w:rsidRPr="00D67AB2" w14:paraId="1BBC9189" w14:textId="77777777" w:rsidTr="00156F3B">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7A993955" w14:textId="77777777" w:rsidR="00AD37E8" w:rsidRPr="00D67AB2" w:rsidRDefault="00AD37E8" w:rsidP="0020375F">
            <w:pPr>
              <w:pStyle w:val="TAL"/>
            </w:pPr>
            <w:r>
              <w:t>search</w:t>
            </w:r>
          </w:p>
        </w:tc>
        <w:tc>
          <w:tcPr>
            <w:tcW w:w="689" w:type="pct"/>
            <w:tcBorders>
              <w:top w:val="single" w:sz="4" w:space="0" w:color="auto"/>
              <w:left w:val="single" w:sz="6" w:space="0" w:color="000000"/>
              <w:bottom w:val="single" w:sz="4" w:space="0" w:color="auto"/>
              <w:right w:val="single" w:sz="6" w:space="0" w:color="000000"/>
            </w:tcBorders>
          </w:tcPr>
          <w:p w14:paraId="63395F7F" w14:textId="77777777" w:rsidR="00AD37E8" w:rsidRPr="00D67AB2" w:rsidRDefault="00AD37E8" w:rsidP="0020375F">
            <w:pPr>
              <w:pStyle w:val="TAL"/>
            </w:pPr>
            <w:r>
              <w:t>Stored Search (Document)</w:t>
            </w:r>
          </w:p>
        </w:tc>
        <w:tc>
          <w:tcPr>
            <w:tcW w:w="545" w:type="pct"/>
            <w:tcBorders>
              <w:top w:val="single" w:sz="4" w:space="0" w:color="auto"/>
              <w:left w:val="single" w:sz="6" w:space="0" w:color="000000"/>
              <w:bottom w:val="single" w:sz="4" w:space="0" w:color="auto"/>
              <w:right w:val="single" w:sz="6" w:space="0" w:color="000000"/>
            </w:tcBorders>
          </w:tcPr>
          <w:p w14:paraId="2B118173" w14:textId="77777777" w:rsidR="00AD37E8" w:rsidRPr="00D67AB2" w:rsidRDefault="00AD37E8" w:rsidP="0020375F">
            <w:pPr>
              <w:pStyle w:val="TAC"/>
            </w:pPr>
            <w:r>
              <w:t>GET</w:t>
            </w:r>
          </w:p>
        </w:tc>
        <w:tc>
          <w:tcPr>
            <w:tcW w:w="819" w:type="pct"/>
            <w:tcBorders>
              <w:top w:val="single" w:sz="4" w:space="0" w:color="auto"/>
              <w:left w:val="single" w:sz="6" w:space="0" w:color="000000"/>
              <w:bottom w:val="single" w:sz="4" w:space="0" w:color="auto"/>
              <w:right w:val="single" w:sz="6" w:space="0" w:color="000000"/>
            </w:tcBorders>
          </w:tcPr>
          <w:p w14:paraId="599FEB59" w14:textId="1F52AF02" w:rsidR="00AD37E8" w:rsidRPr="00D67AB2" w:rsidRDefault="00621D34" w:rsidP="0020375F">
            <w:pPr>
              <w:pStyle w:val="TAL"/>
            </w:pPr>
            <w:r>
              <w:t>searchId in Table 6.2.3.3.2-1</w:t>
            </w:r>
          </w:p>
        </w:tc>
        <w:tc>
          <w:tcPr>
            <w:tcW w:w="2079" w:type="pct"/>
            <w:tcBorders>
              <w:top w:val="single" w:sz="4" w:space="0" w:color="auto"/>
              <w:left w:val="single" w:sz="6" w:space="0" w:color="000000"/>
              <w:bottom w:val="single" w:sz="4" w:space="0" w:color="auto"/>
              <w:right w:val="single" w:sz="6" w:space="0" w:color="000000"/>
            </w:tcBorders>
            <w:shd w:val="clear" w:color="auto" w:fill="auto"/>
            <w:vAlign w:val="center"/>
          </w:tcPr>
          <w:p w14:paraId="6714959D" w14:textId="77777777" w:rsidR="00AD37E8" w:rsidRPr="00D67AB2" w:rsidRDefault="00AD37E8" w:rsidP="0020375F">
            <w:pPr>
              <w:pStyle w:val="TAL"/>
            </w:pPr>
            <w:r>
              <w:t>The 'searchId' parameter returned in the response can be used as the 'searchId' parameter in the GET request to '/searches/{searchId}'</w:t>
            </w:r>
          </w:p>
        </w:tc>
      </w:tr>
      <w:tr w:rsidR="00AD37E8" w:rsidRPr="00D67AB2" w14:paraId="00129768" w14:textId="77777777" w:rsidTr="00156F3B">
        <w:trPr>
          <w:jc w:val="center"/>
        </w:trPr>
        <w:tc>
          <w:tcPr>
            <w:tcW w:w="869" w:type="pct"/>
            <w:tcBorders>
              <w:top w:val="single" w:sz="4" w:space="0" w:color="auto"/>
              <w:left w:val="single" w:sz="6" w:space="0" w:color="000000"/>
              <w:bottom w:val="single" w:sz="6" w:space="0" w:color="000000"/>
              <w:right w:val="single" w:sz="6" w:space="0" w:color="000000"/>
            </w:tcBorders>
            <w:shd w:val="clear" w:color="auto" w:fill="auto"/>
          </w:tcPr>
          <w:p w14:paraId="2C280505" w14:textId="77777777" w:rsidR="00AD37E8" w:rsidRDefault="00AD37E8" w:rsidP="0020375F">
            <w:pPr>
              <w:pStyle w:val="TAL"/>
            </w:pPr>
            <w:r w:rsidRPr="00967C21">
              <w:t>completeSearch</w:t>
            </w:r>
          </w:p>
        </w:tc>
        <w:tc>
          <w:tcPr>
            <w:tcW w:w="689" w:type="pct"/>
            <w:tcBorders>
              <w:top w:val="single" w:sz="4" w:space="0" w:color="auto"/>
              <w:left w:val="single" w:sz="6" w:space="0" w:color="000000"/>
              <w:bottom w:val="single" w:sz="6" w:space="0" w:color="000000"/>
              <w:right w:val="single" w:sz="6" w:space="0" w:color="000000"/>
            </w:tcBorders>
          </w:tcPr>
          <w:p w14:paraId="165558E6" w14:textId="77777777" w:rsidR="00AD37E8" w:rsidRDefault="00AD37E8" w:rsidP="0020375F">
            <w:pPr>
              <w:pStyle w:val="TAL"/>
            </w:pPr>
            <w:r>
              <w:t>Complete Stored Search (Document)</w:t>
            </w:r>
          </w:p>
        </w:tc>
        <w:tc>
          <w:tcPr>
            <w:tcW w:w="545" w:type="pct"/>
            <w:tcBorders>
              <w:top w:val="single" w:sz="4" w:space="0" w:color="auto"/>
              <w:left w:val="single" w:sz="6" w:space="0" w:color="000000"/>
              <w:bottom w:val="single" w:sz="6" w:space="0" w:color="000000"/>
              <w:right w:val="single" w:sz="6" w:space="0" w:color="000000"/>
            </w:tcBorders>
          </w:tcPr>
          <w:p w14:paraId="63403F5A" w14:textId="77777777" w:rsidR="00AD37E8" w:rsidRDefault="00AD37E8" w:rsidP="0020375F">
            <w:pPr>
              <w:pStyle w:val="TAC"/>
            </w:pPr>
            <w:r>
              <w:t>GET</w:t>
            </w:r>
          </w:p>
        </w:tc>
        <w:tc>
          <w:tcPr>
            <w:tcW w:w="819" w:type="pct"/>
            <w:tcBorders>
              <w:top w:val="single" w:sz="4" w:space="0" w:color="auto"/>
              <w:left w:val="single" w:sz="6" w:space="0" w:color="000000"/>
              <w:bottom w:val="single" w:sz="6" w:space="0" w:color="000000"/>
              <w:right w:val="single" w:sz="6" w:space="0" w:color="000000"/>
            </w:tcBorders>
          </w:tcPr>
          <w:p w14:paraId="32CB4AB2" w14:textId="13C622B7" w:rsidR="00AD37E8" w:rsidRPr="00D67AB2" w:rsidRDefault="00621D34" w:rsidP="0020375F">
            <w:pPr>
              <w:pStyle w:val="TAL"/>
            </w:pPr>
            <w:r>
              <w:t>searchId in Table 6.2.3.4.2-1</w:t>
            </w:r>
          </w:p>
        </w:tc>
        <w:tc>
          <w:tcPr>
            <w:tcW w:w="2079" w:type="pct"/>
            <w:tcBorders>
              <w:top w:val="single" w:sz="4" w:space="0" w:color="auto"/>
              <w:left w:val="single" w:sz="6" w:space="0" w:color="000000"/>
              <w:bottom w:val="single" w:sz="6" w:space="0" w:color="000000"/>
              <w:right w:val="single" w:sz="6" w:space="0" w:color="000000"/>
            </w:tcBorders>
            <w:shd w:val="clear" w:color="auto" w:fill="auto"/>
            <w:vAlign w:val="center"/>
          </w:tcPr>
          <w:p w14:paraId="3BFD50D4" w14:textId="77777777" w:rsidR="00AD37E8" w:rsidRDefault="00AD37E8" w:rsidP="0020375F">
            <w:pPr>
              <w:pStyle w:val="TAL"/>
            </w:pPr>
            <w:r>
              <w:t>The 'searchId' parameter returned in the response can be used as the 'searchId' parameter in the GET request to '/searches/{searchId}/complete'</w:t>
            </w:r>
          </w:p>
        </w:tc>
      </w:tr>
    </w:tbl>
    <w:p w14:paraId="644721B5" w14:textId="77777777" w:rsidR="00AD37E8" w:rsidRDefault="00AD37E8" w:rsidP="00AD37E8"/>
    <w:p w14:paraId="0A308EB6" w14:textId="4F2B9197" w:rsidR="00ED75DE" w:rsidRDefault="00ED75DE" w:rsidP="00ED75DE">
      <w:pPr>
        <w:pStyle w:val="TH"/>
      </w:pPr>
      <w:bookmarkStart w:id="1583" w:name="_Toc42883338"/>
      <w:bookmarkStart w:id="1584" w:name="_Toc49733206"/>
      <w:bookmarkStart w:id="1585" w:name="_Toc56690833"/>
      <w:r w:rsidRPr="00D67AB2">
        <w:t>Table 6.</w:t>
      </w:r>
      <w:r>
        <w:t>2</w:t>
      </w:r>
      <w:r w:rsidRPr="00D67AB2">
        <w:t>.</w:t>
      </w:r>
      <w:r>
        <w:t>3</w:t>
      </w:r>
      <w:r w:rsidRPr="00D67AB2">
        <w:t>.</w:t>
      </w:r>
      <w:r>
        <w:t>2.3.1-8</w:t>
      </w:r>
      <w:r w:rsidRPr="00D67AB2">
        <w:t xml:space="preserve">: </w:t>
      </w:r>
      <w:r>
        <w:t>Headers supported by the 308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D75DE" w:rsidRPr="00D67AB2" w14:paraId="7BB8E1F6" w14:textId="77777777" w:rsidTr="00FB6DD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3DF8B67" w14:textId="77777777" w:rsidR="00ED75DE" w:rsidRPr="00D67AB2" w:rsidRDefault="00ED75DE" w:rsidP="00FB6DD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1F39322" w14:textId="77777777" w:rsidR="00ED75DE" w:rsidRPr="00D67AB2" w:rsidRDefault="00ED75DE" w:rsidP="00FB6DD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8605957" w14:textId="77777777" w:rsidR="00ED75DE" w:rsidRPr="00D67AB2" w:rsidRDefault="00ED75DE" w:rsidP="00FB6DD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3503E37" w14:textId="77777777" w:rsidR="00ED75DE" w:rsidRPr="00D67AB2" w:rsidRDefault="00ED75DE" w:rsidP="00FB6DD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86F9521" w14:textId="77777777" w:rsidR="00ED75DE" w:rsidRPr="00D67AB2" w:rsidRDefault="00ED75DE" w:rsidP="00FB6DDC">
            <w:pPr>
              <w:pStyle w:val="TAH"/>
            </w:pPr>
            <w:r w:rsidRPr="00D67AB2">
              <w:t>Description</w:t>
            </w:r>
          </w:p>
        </w:tc>
      </w:tr>
      <w:tr w:rsidR="00ED75DE" w:rsidRPr="00D67AB2" w14:paraId="4E9EBA20" w14:textId="77777777" w:rsidTr="00FB6DD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EC18570" w14:textId="77777777" w:rsidR="00ED75DE" w:rsidRPr="00D67AB2" w:rsidRDefault="00ED75DE" w:rsidP="00FB6DD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1290941" w14:textId="77777777" w:rsidR="00ED75DE" w:rsidRPr="00D67AB2" w:rsidRDefault="00ED75DE" w:rsidP="00FB6DD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E54EE48" w14:textId="77777777" w:rsidR="00ED75DE" w:rsidRPr="00D67AB2" w:rsidRDefault="00ED75DE" w:rsidP="00FB6DD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B464109" w14:textId="77777777" w:rsidR="00ED75DE" w:rsidRPr="00D67AB2" w:rsidRDefault="00ED75DE" w:rsidP="00FB6DD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139B9ED" w14:textId="77777777" w:rsidR="00ED75DE" w:rsidRPr="00D67AB2" w:rsidRDefault="00ED75DE" w:rsidP="00FB6DDC">
            <w:pPr>
              <w:pStyle w:val="TAL"/>
            </w:pPr>
            <w:r w:rsidRPr="007340C0">
              <w:t>The URI pointing to the resource located on the redirect target NRF</w:t>
            </w:r>
          </w:p>
        </w:tc>
      </w:tr>
    </w:tbl>
    <w:p w14:paraId="3A572F5F" w14:textId="77777777" w:rsidR="00ED75DE" w:rsidRPr="00BB51C8" w:rsidRDefault="00ED75DE" w:rsidP="00ED75DE"/>
    <w:p w14:paraId="17E50E0D" w14:textId="77777777" w:rsidR="00A16735" w:rsidRPr="00690A26" w:rsidRDefault="00A16735" w:rsidP="006F4E24">
      <w:pPr>
        <w:pStyle w:val="Heading5"/>
      </w:pPr>
      <w:bookmarkStart w:id="1586" w:name="_Toc192835207"/>
      <w:r w:rsidRPr="00690A26">
        <w:t>6.2.3.2.4</w:t>
      </w:r>
      <w:r w:rsidRPr="00690A26">
        <w:tab/>
        <w:t>Resource Custom Operations</w:t>
      </w:r>
      <w:bookmarkEnd w:id="1581"/>
      <w:bookmarkEnd w:id="1582"/>
      <w:bookmarkEnd w:id="1583"/>
      <w:bookmarkEnd w:id="1584"/>
      <w:bookmarkEnd w:id="1585"/>
      <w:bookmarkEnd w:id="1586"/>
    </w:p>
    <w:p w14:paraId="4958BC0C" w14:textId="77777777" w:rsidR="00A16735" w:rsidRPr="00690A26" w:rsidRDefault="00A16735" w:rsidP="00A16735">
      <w:r w:rsidRPr="00690A26">
        <w:t>There are no resource custom operations for the Nnrf_NFDiscovery service in this release of the specification.</w:t>
      </w:r>
    </w:p>
    <w:p w14:paraId="6C330275" w14:textId="77777777" w:rsidR="00A16735" w:rsidRPr="00690A26" w:rsidRDefault="00A16735" w:rsidP="006F4E24">
      <w:pPr>
        <w:pStyle w:val="Heading4"/>
      </w:pPr>
      <w:bookmarkStart w:id="1587" w:name="_Toc24937750"/>
      <w:bookmarkStart w:id="1588" w:name="_Toc33962570"/>
      <w:bookmarkStart w:id="1589" w:name="_Toc42883339"/>
      <w:bookmarkStart w:id="1590" w:name="_Toc49733207"/>
      <w:bookmarkStart w:id="1591" w:name="_Toc56690834"/>
      <w:bookmarkStart w:id="1592" w:name="_Toc192835208"/>
      <w:r w:rsidRPr="00690A26">
        <w:t>6.2.3.3</w:t>
      </w:r>
      <w:r w:rsidRPr="00690A26">
        <w:tab/>
        <w:t>Resource: Stored Search (Document)</w:t>
      </w:r>
      <w:bookmarkEnd w:id="1587"/>
      <w:bookmarkEnd w:id="1588"/>
      <w:bookmarkEnd w:id="1589"/>
      <w:bookmarkEnd w:id="1590"/>
      <w:bookmarkEnd w:id="1591"/>
      <w:bookmarkEnd w:id="1592"/>
    </w:p>
    <w:p w14:paraId="7BF22422" w14:textId="77777777" w:rsidR="00A16735" w:rsidRPr="00690A26" w:rsidRDefault="00A16735" w:rsidP="006F4E24">
      <w:pPr>
        <w:pStyle w:val="Heading5"/>
      </w:pPr>
      <w:bookmarkStart w:id="1593" w:name="_Toc24937751"/>
      <w:bookmarkStart w:id="1594" w:name="_Toc33962571"/>
      <w:bookmarkStart w:id="1595" w:name="_Toc42883340"/>
      <w:bookmarkStart w:id="1596" w:name="_Toc49733208"/>
      <w:bookmarkStart w:id="1597" w:name="_Toc56690835"/>
      <w:bookmarkStart w:id="1598" w:name="_Toc192835209"/>
      <w:r w:rsidRPr="00690A26">
        <w:t>6.2.3.3.1</w:t>
      </w:r>
      <w:r w:rsidRPr="00690A26">
        <w:tab/>
        <w:t>Description</w:t>
      </w:r>
      <w:bookmarkEnd w:id="1593"/>
      <w:bookmarkEnd w:id="1594"/>
      <w:bookmarkEnd w:id="1595"/>
      <w:bookmarkEnd w:id="1596"/>
      <w:bookmarkEnd w:id="1597"/>
      <w:bookmarkEnd w:id="1598"/>
    </w:p>
    <w:p w14:paraId="13612045" w14:textId="77777777" w:rsidR="00A16735" w:rsidRPr="00690A26" w:rsidRDefault="00A16735" w:rsidP="00A16735">
      <w:r w:rsidRPr="00690A26">
        <w:t>This resource represents a search result (i.e. a number of discovered NF Instances), stored by NRF as a consequence of a prior search result.</w:t>
      </w:r>
    </w:p>
    <w:p w14:paraId="101FAA8C" w14:textId="77777777" w:rsidR="00A16735" w:rsidRPr="00690A26" w:rsidRDefault="00A16735" w:rsidP="00A16735">
      <w:r w:rsidRPr="00690A26">
        <w:t>This resource is modelled as the Document resource archetype (see clause C.3 of 3GPP TS 29.501 [5]).</w:t>
      </w:r>
    </w:p>
    <w:p w14:paraId="29DE682B" w14:textId="77777777" w:rsidR="00A16735" w:rsidRPr="00690A26" w:rsidRDefault="00A16735" w:rsidP="006F4E24">
      <w:pPr>
        <w:pStyle w:val="Heading5"/>
      </w:pPr>
      <w:bookmarkStart w:id="1599" w:name="_Toc24937752"/>
      <w:bookmarkStart w:id="1600" w:name="_Toc33962572"/>
      <w:bookmarkStart w:id="1601" w:name="_Toc42883341"/>
      <w:bookmarkStart w:id="1602" w:name="_Toc49733209"/>
      <w:bookmarkStart w:id="1603" w:name="_Toc56690836"/>
      <w:bookmarkStart w:id="1604" w:name="_Toc192835210"/>
      <w:r w:rsidRPr="00690A26">
        <w:t>6.2.3.3.2</w:t>
      </w:r>
      <w:r w:rsidRPr="00690A26">
        <w:tab/>
        <w:t>Resource Definition</w:t>
      </w:r>
      <w:bookmarkEnd w:id="1599"/>
      <w:bookmarkEnd w:id="1600"/>
      <w:bookmarkEnd w:id="1601"/>
      <w:bookmarkEnd w:id="1602"/>
      <w:bookmarkEnd w:id="1603"/>
      <w:bookmarkEnd w:id="1604"/>
    </w:p>
    <w:p w14:paraId="544F1302" w14:textId="77777777" w:rsidR="00A16735" w:rsidRPr="00690A26" w:rsidRDefault="00A16735" w:rsidP="00A16735">
      <w:r w:rsidRPr="00690A26">
        <w:t xml:space="preserve">Resource URI: </w:t>
      </w:r>
      <w:r w:rsidRPr="00690A26">
        <w:rPr>
          <w:b/>
        </w:rPr>
        <w:t>{apiRoot}/nnrf-disc/v1/searches/{searchId}</w:t>
      </w:r>
    </w:p>
    <w:p w14:paraId="78992850" w14:textId="77777777" w:rsidR="00A16735" w:rsidRPr="00690A26" w:rsidRDefault="00A16735" w:rsidP="006F4E24">
      <w:pPr>
        <w:rPr>
          <w:rFonts w:ascii="Arial" w:hAnsi="Arial" w:cs="Arial"/>
        </w:rPr>
      </w:pPr>
      <w:r w:rsidRPr="006F4E24">
        <w:t>This resource shall support the resource URI variables defined in table 6.2.3.3.2-1.</w:t>
      </w:r>
    </w:p>
    <w:p w14:paraId="26AC772E" w14:textId="77777777" w:rsidR="00A16735" w:rsidRPr="00690A26" w:rsidRDefault="00A16735" w:rsidP="00A16735">
      <w:pPr>
        <w:pStyle w:val="TH"/>
        <w:rPr>
          <w:rFonts w:cs="Arial"/>
        </w:rPr>
      </w:pPr>
      <w:r w:rsidRPr="00690A26">
        <w:lastRenderedPageBreak/>
        <w:t>Table 6.2.3.3.2-1: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830"/>
        <w:gridCol w:w="6854"/>
      </w:tblGrid>
      <w:tr w:rsidR="00E45615" w:rsidRPr="00690A26" w14:paraId="6C799E0B"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4164EBC3" w14:textId="77777777" w:rsidR="00E45615" w:rsidRPr="00690A26" w:rsidRDefault="00E45615" w:rsidP="000655E8">
            <w:pPr>
              <w:pStyle w:val="TAH"/>
            </w:pPr>
            <w:r w:rsidRPr="00690A26">
              <w:t>Name</w:t>
            </w:r>
          </w:p>
        </w:tc>
        <w:tc>
          <w:tcPr>
            <w:tcW w:w="936" w:type="pct"/>
            <w:tcBorders>
              <w:top w:val="single" w:sz="6" w:space="0" w:color="000000"/>
              <w:left w:val="single" w:sz="6" w:space="0" w:color="000000"/>
              <w:bottom w:val="single" w:sz="6" w:space="0" w:color="000000"/>
              <w:right w:val="single" w:sz="6" w:space="0" w:color="000000"/>
            </w:tcBorders>
            <w:shd w:val="clear" w:color="auto" w:fill="CCCCCC"/>
          </w:tcPr>
          <w:p w14:paraId="57B57FB0" w14:textId="77777777" w:rsidR="00E45615" w:rsidRPr="00690A26" w:rsidRDefault="00E45615" w:rsidP="000655E8">
            <w:pPr>
              <w:pStyle w:val="TAH"/>
            </w:pPr>
            <w:r>
              <w:t>Data type</w:t>
            </w:r>
          </w:p>
        </w:tc>
        <w:tc>
          <w:tcPr>
            <w:tcW w:w="35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8F079B2" w14:textId="77777777" w:rsidR="00E45615" w:rsidRPr="00690A26" w:rsidRDefault="00E45615" w:rsidP="000655E8">
            <w:pPr>
              <w:pStyle w:val="TAH"/>
            </w:pPr>
            <w:r w:rsidRPr="00690A26">
              <w:t>Definition</w:t>
            </w:r>
          </w:p>
        </w:tc>
      </w:tr>
      <w:tr w:rsidR="00E45615" w:rsidRPr="00690A26" w14:paraId="36BD492A"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10B0F9EB" w14:textId="77777777" w:rsidR="00E45615" w:rsidRPr="00690A26" w:rsidRDefault="00E45615" w:rsidP="000655E8">
            <w:pPr>
              <w:pStyle w:val="TAL"/>
            </w:pPr>
            <w:r w:rsidRPr="00690A26">
              <w:t>apiRoot</w:t>
            </w:r>
          </w:p>
        </w:tc>
        <w:tc>
          <w:tcPr>
            <w:tcW w:w="936" w:type="pct"/>
            <w:tcBorders>
              <w:top w:val="single" w:sz="6" w:space="0" w:color="000000"/>
              <w:left w:val="single" w:sz="6" w:space="0" w:color="000000"/>
              <w:bottom w:val="single" w:sz="6" w:space="0" w:color="000000"/>
              <w:right w:val="single" w:sz="6" w:space="0" w:color="000000"/>
            </w:tcBorders>
          </w:tcPr>
          <w:p w14:paraId="707071D4" w14:textId="77777777" w:rsidR="00E45615" w:rsidRPr="00690A26" w:rsidRDefault="00E45615" w:rsidP="000655E8">
            <w:pPr>
              <w:pStyle w:val="TAL"/>
            </w:pPr>
            <w:r>
              <w:t>string</w:t>
            </w:r>
          </w:p>
        </w:tc>
        <w:tc>
          <w:tcPr>
            <w:tcW w:w="3505" w:type="pct"/>
            <w:tcBorders>
              <w:top w:val="single" w:sz="6" w:space="0" w:color="000000"/>
              <w:left w:val="single" w:sz="6" w:space="0" w:color="000000"/>
              <w:bottom w:val="single" w:sz="6" w:space="0" w:color="000000"/>
              <w:right w:val="single" w:sz="6" w:space="0" w:color="000000"/>
            </w:tcBorders>
            <w:vAlign w:val="center"/>
            <w:hideMark/>
          </w:tcPr>
          <w:p w14:paraId="24CBBA78" w14:textId="77777777" w:rsidR="00E45615" w:rsidRPr="00690A26" w:rsidRDefault="00E45615" w:rsidP="000655E8">
            <w:pPr>
              <w:pStyle w:val="TAL"/>
            </w:pPr>
            <w:r w:rsidRPr="00690A26">
              <w:t>See clause</w:t>
            </w:r>
            <w:r w:rsidRPr="00690A26">
              <w:rPr>
                <w:lang w:val="en-US" w:eastAsia="zh-CN"/>
              </w:rPr>
              <w:t> </w:t>
            </w:r>
            <w:r w:rsidRPr="00690A26">
              <w:t>6.1.1</w:t>
            </w:r>
          </w:p>
        </w:tc>
      </w:tr>
      <w:tr w:rsidR="00E45615" w:rsidRPr="00690A26" w14:paraId="1D1F883F"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tcPr>
          <w:p w14:paraId="16AC933F" w14:textId="77777777" w:rsidR="00E45615" w:rsidRPr="00690A26" w:rsidRDefault="00E45615" w:rsidP="000655E8">
            <w:pPr>
              <w:pStyle w:val="TAL"/>
            </w:pPr>
            <w:r w:rsidRPr="00690A26">
              <w:t>searchId</w:t>
            </w:r>
          </w:p>
        </w:tc>
        <w:tc>
          <w:tcPr>
            <w:tcW w:w="936" w:type="pct"/>
            <w:tcBorders>
              <w:top w:val="single" w:sz="6" w:space="0" w:color="000000"/>
              <w:left w:val="single" w:sz="6" w:space="0" w:color="000000"/>
              <w:bottom w:val="single" w:sz="6" w:space="0" w:color="000000"/>
              <w:right w:val="single" w:sz="6" w:space="0" w:color="000000"/>
            </w:tcBorders>
          </w:tcPr>
          <w:p w14:paraId="75999A32" w14:textId="77777777" w:rsidR="00E45615" w:rsidRPr="00690A26" w:rsidRDefault="00E45615" w:rsidP="000655E8">
            <w:pPr>
              <w:pStyle w:val="TAL"/>
            </w:pPr>
            <w:r>
              <w:t>string</w:t>
            </w:r>
          </w:p>
        </w:tc>
        <w:tc>
          <w:tcPr>
            <w:tcW w:w="3505" w:type="pct"/>
            <w:tcBorders>
              <w:top w:val="single" w:sz="6" w:space="0" w:color="000000"/>
              <w:left w:val="single" w:sz="6" w:space="0" w:color="000000"/>
              <w:bottom w:val="single" w:sz="6" w:space="0" w:color="000000"/>
              <w:right w:val="single" w:sz="6" w:space="0" w:color="000000"/>
            </w:tcBorders>
            <w:vAlign w:val="center"/>
          </w:tcPr>
          <w:p w14:paraId="20BD66DA" w14:textId="77777777" w:rsidR="00E45615" w:rsidRPr="00690A26" w:rsidRDefault="00E45615" w:rsidP="000655E8">
            <w:pPr>
              <w:pStyle w:val="TAL"/>
            </w:pPr>
            <w:r w:rsidRPr="00690A26">
              <w:t>Identifier of a stored search result, returned by NRF to the NF Consumer in the original response to the NF Discovery GET operation (see clause 6.2.6.2.2).</w:t>
            </w:r>
          </w:p>
        </w:tc>
      </w:tr>
    </w:tbl>
    <w:p w14:paraId="5DBAA490" w14:textId="77777777" w:rsidR="00A16735" w:rsidRPr="00690A26" w:rsidRDefault="00A16735" w:rsidP="00A16735"/>
    <w:p w14:paraId="5C4813AF" w14:textId="77777777" w:rsidR="00A16735" w:rsidRPr="00690A26" w:rsidRDefault="00A16735" w:rsidP="00545906">
      <w:pPr>
        <w:pStyle w:val="H6"/>
      </w:pPr>
      <w:bookmarkStart w:id="1605" w:name="_Toc24937753"/>
      <w:bookmarkStart w:id="1606" w:name="_Toc33962573"/>
      <w:bookmarkStart w:id="1607" w:name="_Toc42883342"/>
      <w:bookmarkStart w:id="1608" w:name="_Toc49733210"/>
      <w:bookmarkStart w:id="1609" w:name="_Toc56690837"/>
      <w:r w:rsidRPr="00690A26">
        <w:t>6.2.3.3.2.1</w:t>
      </w:r>
      <w:r w:rsidRPr="00690A26">
        <w:tab/>
        <w:t>GET</w:t>
      </w:r>
      <w:bookmarkEnd w:id="1605"/>
      <w:bookmarkEnd w:id="1606"/>
      <w:bookmarkEnd w:id="1607"/>
      <w:bookmarkEnd w:id="1608"/>
      <w:bookmarkEnd w:id="1609"/>
    </w:p>
    <w:p w14:paraId="54280594" w14:textId="77777777" w:rsidR="00A16735" w:rsidRPr="00690A26" w:rsidRDefault="00A16735" w:rsidP="00A16735">
      <w:r w:rsidRPr="00690A26">
        <w:t>This method retrieves the NF Instances corresponding to a given stored search result.</w:t>
      </w:r>
    </w:p>
    <w:p w14:paraId="1E6AD2EA" w14:textId="77777777" w:rsidR="00A16735" w:rsidRPr="00690A26" w:rsidRDefault="00A16735" w:rsidP="00A16735">
      <w:r w:rsidRPr="00690A26">
        <w:t>This method shall support the URI query parameters specified in table 6.2.3.3.2.1-1.</w:t>
      </w:r>
    </w:p>
    <w:p w14:paraId="032A0DD0" w14:textId="77777777" w:rsidR="00A16735" w:rsidRPr="00690A26" w:rsidRDefault="00A16735" w:rsidP="00A16735">
      <w:pPr>
        <w:pStyle w:val="TH"/>
        <w:rPr>
          <w:rFonts w:cs="Arial"/>
        </w:rPr>
      </w:pPr>
      <w:r w:rsidRPr="00690A26">
        <w:t>Table 6.2.3.3.2.1-1: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2134EF6B"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F609DE1"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895BF38"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63D5A946"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16CBCBC8"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235579F8" w14:textId="77777777" w:rsidR="00A16735" w:rsidRPr="00690A26" w:rsidRDefault="00A16735" w:rsidP="000655E8">
            <w:pPr>
              <w:pStyle w:val="TAH"/>
            </w:pPr>
            <w:r w:rsidRPr="00690A26">
              <w:t>Description</w:t>
            </w:r>
          </w:p>
        </w:tc>
      </w:tr>
      <w:tr w:rsidR="00A16735" w:rsidRPr="00690A26" w14:paraId="2D2133F9"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6D1AAED"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3496EB6A" w14:textId="77777777"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14:paraId="1CD20685"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4050DAF5"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78ECBD25" w14:textId="77777777" w:rsidR="00A16735" w:rsidRPr="00690A26" w:rsidRDefault="00A16735" w:rsidP="000655E8">
            <w:pPr>
              <w:pStyle w:val="TAL"/>
            </w:pPr>
          </w:p>
        </w:tc>
      </w:tr>
    </w:tbl>
    <w:p w14:paraId="6DD390ED" w14:textId="77777777" w:rsidR="00A16735" w:rsidRPr="00690A26" w:rsidRDefault="00A16735" w:rsidP="00A16735"/>
    <w:p w14:paraId="686BBA26" w14:textId="77777777" w:rsidR="00A16735" w:rsidRPr="00690A26" w:rsidRDefault="00A16735" w:rsidP="00A16735">
      <w:r w:rsidRPr="00690A26">
        <w:t>This method shall support the request data structures specified in table 6.2.3.3.2.1-2 and the response data structures and response codes specified in table 6.2.3.3.2.1-3.</w:t>
      </w:r>
    </w:p>
    <w:p w14:paraId="07D12CEF" w14:textId="77777777" w:rsidR="00A16735" w:rsidRPr="00690A26" w:rsidRDefault="00A16735" w:rsidP="00A16735">
      <w:pPr>
        <w:pStyle w:val="TH"/>
      </w:pPr>
      <w:r w:rsidRPr="00690A26">
        <w:t>Table 6.2.3.3.2.1-2: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56A34D90"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EB57A3A"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131F061F"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283AA144"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6C49648C" w14:textId="77777777" w:rsidR="00A16735" w:rsidRPr="00690A26" w:rsidRDefault="00A16735" w:rsidP="000655E8">
            <w:pPr>
              <w:pStyle w:val="TAH"/>
            </w:pPr>
            <w:r w:rsidRPr="00690A26">
              <w:t>Description</w:t>
            </w:r>
          </w:p>
        </w:tc>
      </w:tr>
      <w:tr w:rsidR="00A16735" w:rsidRPr="00690A26" w14:paraId="2C1F840F"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1E36D25"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1CDF0A7F"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33A26CC0"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7932C794" w14:textId="77777777" w:rsidR="00A16735" w:rsidRPr="00690A26" w:rsidRDefault="00A16735" w:rsidP="000655E8">
            <w:pPr>
              <w:pStyle w:val="TAL"/>
            </w:pPr>
          </w:p>
        </w:tc>
      </w:tr>
    </w:tbl>
    <w:p w14:paraId="501A00B3" w14:textId="77777777" w:rsidR="00A16735" w:rsidRPr="00690A26" w:rsidRDefault="00A16735" w:rsidP="00A16735"/>
    <w:p w14:paraId="1099B749" w14:textId="77777777" w:rsidR="00A16735" w:rsidRPr="00690A26" w:rsidRDefault="00A16735" w:rsidP="00A16735">
      <w:pPr>
        <w:pStyle w:val="TH"/>
      </w:pPr>
      <w:r w:rsidRPr="00690A26">
        <w:t>Table 6.2.3.3.2.1-3: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A16735" w:rsidRPr="00690A26" w14:paraId="1FD7BE5D"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4192057" w14:textId="77777777" w:rsidR="00A16735" w:rsidRPr="00690A26" w:rsidRDefault="00A16735" w:rsidP="000655E8">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14:paraId="02FAABFC" w14:textId="77777777" w:rsidR="00A16735" w:rsidRPr="00690A26" w:rsidRDefault="00A16735" w:rsidP="000655E8">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65A4981E" w14:textId="77777777" w:rsidR="00A16735" w:rsidRPr="00690A26" w:rsidRDefault="00A16735" w:rsidP="000655E8">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14:paraId="766CB23B" w14:textId="77777777" w:rsidR="00A16735" w:rsidRPr="00690A26" w:rsidRDefault="00A16735" w:rsidP="000655E8">
            <w:pPr>
              <w:pStyle w:val="TAH"/>
            </w:pPr>
            <w:r w:rsidRPr="00690A26">
              <w:t>Response</w:t>
            </w:r>
          </w:p>
          <w:p w14:paraId="42FE7187" w14:textId="77777777" w:rsidR="00A16735" w:rsidRPr="00690A26" w:rsidRDefault="00A16735" w:rsidP="000655E8">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14:paraId="365617B1" w14:textId="77777777" w:rsidR="00A16735" w:rsidRPr="00690A26" w:rsidRDefault="00A16735" w:rsidP="000655E8">
            <w:pPr>
              <w:pStyle w:val="TAH"/>
            </w:pPr>
            <w:r w:rsidRPr="00690A26">
              <w:t>Description</w:t>
            </w:r>
          </w:p>
        </w:tc>
      </w:tr>
      <w:tr w:rsidR="00A16735" w:rsidRPr="00690A26" w14:paraId="146B1F2B"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AEC031" w14:textId="77777777" w:rsidR="00A16735" w:rsidRPr="00690A26" w:rsidRDefault="00A16735" w:rsidP="000655E8">
            <w:pPr>
              <w:pStyle w:val="TAL"/>
            </w:pPr>
            <w:r w:rsidRPr="00690A26">
              <w:t>StoredSearchResult</w:t>
            </w:r>
          </w:p>
        </w:tc>
        <w:tc>
          <w:tcPr>
            <w:tcW w:w="499" w:type="pct"/>
            <w:tcBorders>
              <w:top w:val="single" w:sz="4" w:space="0" w:color="auto"/>
              <w:left w:val="single" w:sz="6" w:space="0" w:color="000000"/>
              <w:bottom w:val="single" w:sz="4" w:space="0" w:color="auto"/>
              <w:right w:val="single" w:sz="6" w:space="0" w:color="000000"/>
            </w:tcBorders>
          </w:tcPr>
          <w:p w14:paraId="750FD96F" w14:textId="77777777" w:rsidR="00A16735" w:rsidRPr="00690A26" w:rsidRDefault="00A16735" w:rsidP="000655E8">
            <w:pPr>
              <w:pStyle w:val="TAC"/>
            </w:pPr>
            <w:r w:rsidRPr="00690A26">
              <w:t>M</w:t>
            </w:r>
          </w:p>
        </w:tc>
        <w:tc>
          <w:tcPr>
            <w:tcW w:w="737" w:type="pct"/>
            <w:tcBorders>
              <w:top w:val="single" w:sz="4" w:space="0" w:color="auto"/>
              <w:left w:val="single" w:sz="6" w:space="0" w:color="000000"/>
              <w:bottom w:val="single" w:sz="4" w:space="0" w:color="auto"/>
              <w:right w:val="single" w:sz="6" w:space="0" w:color="000000"/>
            </w:tcBorders>
          </w:tcPr>
          <w:p w14:paraId="7C157C05" w14:textId="77777777" w:rsidR="00A16735" w:rsidRPr="00690A26" w:rsidRDefault="00A16735" w:rsidP="000655E8">
            <w:pPr>
              <w:pStyle w:val="TAL"/>
            </w:pPr>
            <w:r w:rsidRPr="00690A26">
              <w:t>1</w:t>
            </w:r>
          </w:p>
        </w:tc>
        <w:tc>
          <w:tcPr>
            <w:tcW w:w="966" w:type="pct"/>
            <w:tcBorders>
              <w:top w:val="single" w:sz="4" w:space="0" w:color="auto"/>
              <w:left w:val="single" w:sz="6" w:space="0" w:color="000000"/>
              <w:bottom w:val="single" w:sz="4" w:space="0" w:color="auto"/>
              <w:right w:val="single" w:sz="6" w:space="0" w:color="000000"/>
            </w:tcBorders>
          </w:tcPr>
          <w:p w14:paraId="5F43C007" w14:textId="77777777" w:rsidR="00A16735" w:rsidRPr="00690A26" w:rsidRDefault="00A16735" w:rsidP="000655E8">
            <w:pPr>
              <w:pStyle w:val="TAL"/>
            </w:pPr>
            <w:r w:rsidRPr="00690A26">
              <w:t>200 OK</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452AC241" w14:textId="77777777" w:rsidR="00A16735" w:rsidRPr="00690A26" w:rsidRDefault="00A16735" w:rsidP="006F4E24">
            <w:pPr>
              <w:pStyle w:val="TAL"/>
            </w:pPr>
            <w:r w:rsidRPr="006F4E24">
              <w:t>The response body contains the NF Instances corresponding to a given stored search result.</w:t>
            </w:r>
          </w:p>
        </w:tc>
      </w:tr>
      <w:tr w:rsidR="00B67E71" w:rsidRPr="00690A26" w14:paraId="79043DB0"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438CC24" w14:textId="3E9F80EB" w:rsidR="00B67E71" w:rsidRPr="00690A26" w:rsidRDefault="00B67E71" w:rsidP="00B67E71">
            <w:pPr>
              <w:pStyle w:val="TAL"/>
            </w:pPr>
            <w:r>
              <w:rPr>
                <w:lang w:eastAsia="zh-CN"/>
              </w:rPr>
              <w:t>RedirectResponse</w:t>
            </w:r>
          </w:p>
        </w:tc>
        <w:tc>
          <w:tcPr>
            <w:tcW w:w="499" w:type="pct"/>
            <w:tcBorders>
              <w:top w:val="single" w:sz="4" w:space="0" w:color="auto"/>
              <w:left w:val="single" w:sz="6" w:space="0" w:color="000000"/>
              <w:bottom w:val="single" w:sz="4" w:space="0" w:color="auto"/>
              <w:right w:val="single" w:sz="6" w:space="0" w:color="000000"/>
            </w:tcBorders>
          </w:tcPr>
          <w:p w14:paraId="21FC5167" w14:textId="082181DB" w:rsidR="00B67E71" w:rsidRPr="00690A26" w:rsidRDefault="00B67E71" w:rsidP="00B67E71">
            <w:pPr>
              <w:pStyle w:val="TAC"/>
            </w:pPr>
            <w:r>
              <w:t>O</w:t>
            </w:r>
          </w:p>
        </w:tc>
        <w:tc>
          <w:tcPr>
            <w:tcW w:w="737" w:type="pct"/>
            <w:tcBorders>
              <w:top w:val="single" w:sz="4" w:space="0" w:color="auto"/>
              <w:left w:val="single" w:sz="6" w:space="0" w:color="000000"/>
              <w:bottom w:val="single" w:sz="4" w:space="0" w:color="auto"/>
              <w:right w:val="single" w:sz="6" w:space="0" w:color="000000"/>
            </w:tcBorders>
          </w:tcPr>
          <w:p w14:paraId="67CBAB77" w14:textId="087F50CE" w:rsidR="00B67E71" w:rsidRPr="00690A26" w:rsidRDefault="00B67E71" w:rsidP="00B67E71">
            <w:pPr>
              <w:pStyle w:val="TAL"/>
            </w:pPr>
            <w:r>
              <w:t>0..1</w:t>
            </w:r>
          </w:p>
        </w:tc>
        <w:tc>
          <w:tcPr>
            <w:tcW w:w="966" w:type="pct"/>
            <w:tcBorders>
              <w:top w:val="single" w:sz="4" w:space="0" w:color="auto"/>
              <w:left w:val="single" w:sz="6" w:space="0" w:color="000000"/>
              <w:bottom w:val="single" w:sz="4" w:space="0" w:color="auto"/>
              <w:right w:val="single" w:sz="6" w:space="0" w:color="000000"/>
            </w:tcBorders>
          </w:tcPr>
          <w:p w14:paraId="0B7DE646" w14:textId="174BA2B0" w:rsidR="00B67E71" w:rsidRPr="00690A26" w:rsidRDefault="00B67E71" w:rsidP="00B67E71">
            <w:pPr>
              <w:pStyle w:val="TAL"/>
            </w:pPr>
            <w:r w:rsidRPr="00690A26">
              <w:rPr>
                <w:rFonts w:hint="eastAsia"/>
                <w:lang w:eastAsia="zh-CN"/>
              </w:rPr>
              <w:t>307 Temporary Redirect</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4BAD0816" w14:textId="77777777" w:rsidR="00B67E71" w:rsidRPr="00690A26" w:rsidRDefault="00B67E71" w:rsidP="00B67E71">
            <w:pPr>
              <w:pStyle w:val="TAL"/>
              <w:rPr>
                <w:rFonts w:cs="Arial"/>
                <w:szCs w:val="18"/>
                <w:lang w:val="en-US" w:eastAsia="zh-CN"/>
              </w:rPr>
            </w:pPr>
            <w:r w:rsidRPr="00690A26">
              <w:rPr>
                <w:rFonts w:cs="Arial" w:hint="eastAsia"/>
                <w:szCs w:val="18"/>
                <w:lang w:val="en-US" w:eastAsia="zh-CN"/>
              </w:rPr>
              <w:t>The response shall be used when the NRF redirects the service discovery request</w:t>
            </w:r>
            <w:r>
              <w:rPr>
                <w:rFonts w:cs="Arial"/>
                <w:szCs w:val="18"/>
                <w:lang w:val="en-US" w:eastAsia="zh-CN"/>
              </w:rPr>
              <w:t xml:space="preserve"> temporarily</w:t>
            </w:r>
            <w:r w:rsidRPr="00690A26">
              <w:rPr>
                <w:rFonts w:cs="Arial" w:hint="eastAsia"/>
                <w:szCs w:val="18"/>
                <w:lang w:val="en-US" w:eastAsia="zh-CN"/>
              </w:rPr>
              <w:t>.</w:t>
            </w:r>
          </w:p>
          <w:p w14:paraId="481C1F24" w14:textId="77777777" w:rsidR="00B67E71" w:rsidRDefault="00B67E71" w:rsidP="00B67E71">
            <w:pPr>
              <w:pStyle w:val="TAL"/>
              <w:rPr>
                <w:rFonts w:cs="Arial"/>
                <w:szCs w:val="18"/>
                <w:lang w:val="en-US" w:eastAsia="zh-CN"/>
              </w:rPr>
            </w:pPr>
            <w:r w:rsidRPr="00690A26">
              <w:rPr>
                <w:rFonts w:cs="Arial" w:hint="eastAsia"/>
                <w:szCs w:val="18"/>
                <w:lang w:val="en-US" w:eastAsia="zh-CN"/>
              </w:rPr>
              <w:t>The NRF shall include in this response a Location header field containing a URI pointing to the resource located on the redirect target NRF.</w:t>
            </w:r>
          </w:p>
          <w:p w14:paraId="77F7D070" w14:textId="79E3782C" w:rsidR="00B67E71" w:rsidRPr="006F4E24" w:rsidRDefault="00B67E71" w:rsidP="00B67E7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B67E71" w:rsidRPr="00690A26" w14:paraId="3A688673"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FE4AA09" w14:textId="268636DB" w:rsidR="00B67E71" w:rsidRPr="00690A26" w:rsidRDefault="00B67E71" w:rsidP="00B67E71">
            <w:pPr>
              <w:pStyle w:val="TAL"/>
            </w:pPr>
            <w:r>
              <w:t>RedirectResponse</w:t>
            </w:r>
          </w:p>
        </w:tc>
        <w:tc>
          <w:tcPr>
            <w:tcW w:w="499" w:type="pct"/>
            <w:tcBorders>
              <w:top w:val="single" w:sz="4" w:space="0" w:color="auto"/>
              <w:left w:val="single" w:sz="6" w:space="0" w:color="000000"/>
              <w:bottom w:val="single" w:sz="4" w:space="0" w:color="auto"/>
              <w:right w:val="single" w:sz="6" w:space="0" w:color="000000"/>
            </w:tcBorders>
          </w:tcPr>
          <w:p w14:paraId="625BF7F4" w14:textId="05F3479A" w:rsidR="00B67E71" w:rsidRPr="00690A26" w:rsidRDefault="00B67E71" w:rsidP="00B67E71">
            <w:pPr>
              <w:pStyle w:val="TAC"/>
            </w:pPr>
            <w:r>
              <w:t>O</w:t>
            </w:r>
          </w:p>
        </w:tc>
        <w:tc>
          <w:tcPr>
            <w:tcW w:w="737" w:type="pct"/>
            <w:tcBorders>
              <w:top w:val="single" w:sz="4" w:space="0" w:color="auto"/>
              <w:left w:val="single" w:sz="6" w:space="0" w:color="000000"/>
              <w:bottom w:val="single" w:sz="4" w:space="0" w:color="auto"/>
              <w:right w:val="single" w:sz="6" w:space="0" w:color="000000"/>
            </w:tcBorders>
          </w:tcPr>
          <w:p w14:paraId="7D443FED" w14:textId="610EA2D4" w:rsidR="00B67E71" w:rsidRPr="00690A26" w:rsidRDefault="00B67E71" w:rsidP="00B67E71">
            <w:pPr>
              <w:pStyle w:val="TAL"/>
            </w:pPr>
            <w:r>
              <w:t>0..</w:t>
            </w:r>
            <w:r w:rsidRPr="00690A26">
              <w:rPr>
                <w:rFonts w:hint="eastAsia"/>
              </w:rPr>
              <w:t>1</w:t>
            </w:r>
          </w:p>
        </w:tc>
        <w:tc>
          <w:tcPr>
            <w:tcW w:w="966" w:type="pct"/>
            <w:tcBorders>
              <w:top w:val="single" w:sz="4" w:space="0" w:color="auto"/>
              <w:left w:val="single" w:sz="6" w:space="0" w:color="000000"/>
              <w:bottom w:val="single" w:sz="4" w:space="0" w:color="auto"/>
              <w:right w:val="single" w:sz="6" w:space="0" w:color="000000"/>
            </w:tcBorders>
          </w:tcPr>
          <w:p w14:paraId="3E5563B4" w14:textId="09898E96" w:rsidR="00B67E71" w:rsidRPr="00690A26" w:rsidRDefault="00B67E71" w:rsidP="00B67E71">
            <w:pPr>
              <w:pStyle w:val="TAL"/>
            </w:pPr>
            <w:r>
              <w:t>308 Permanent Redirect</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7D2FD5B9" w14:textId="77777777" w:rsidR="00B67E71" w:rsidRDefault="00B67E71" w:rsidP="00B67E71">
            <w:pPr>
              <w:pStyle w:val="TAL"/>
              <w:rPr>
                <w:rFonts w:cs="Arial"/>
                <w:szCs w:val="18"/>
                <w:lang w:val="en-US"/>
              </w:rPr>
            </w:pPr>
            <w:r w:rsidRPr="00690A26">
              <w:rPr>
                <w:rFonts w:cs="Arial" w:hint="eastAsia"/>
                <w:szCs w:val="18"/>
                <w:lang w:val="en-US" w:eastAsia="zh-CN"/>
              </w:rPr>
              <w:t>The response shall be used when the NRF redirects the service discovery request</w:t>
            </w:r>
            <w:r>
              <w:rPr>
                <w:rFonts w:cs="Arial"/>
                <w:szCs w:val="18"/>
                <w:lang w:val="en-US" w:eastAsia="zh-CN"/>
              </w:rPr>
              <w:t xml:space="preserve"> permanently</w:t>
            </w:r>
            <w:r w:rsidRPr="00690A26">
              <w:rPr>
                <w:rFonts w:cs="Arial" w:hint="eastAsia"/>
                <w:szCs w:val="18"/>
                <w:lang w:val="en-US" w:eastAsia="zh-CN"/>
              </w:rPr>
              <w:t>.</w:t>
            </w:r>
          </w:p>
          <w:p w14:paraId="2F27141E" w14:textId="77777777" w:rsidR="00B67E71" w:rsidRDefault="00B67E71" w:rsidP="00B67E71">
            <w:pPr>
              <w:pStyle w:val="TAL"/>
              <w:rPr>
                <w:rFonts w:cs="Arial"/>
                <w:szCs w:val="18"/>
                <w:lang w:val="en-US"/>
              </w:rPr>
            </w:pPr>
            <w:r w:rsidRPr="007D4BE9">
              <w:rPr>
                <w:rFonts w:cs="Arial"/>
                <w:szCs w:val="18"/>
                <w:lang w:val="en-US"/>
              </w:rPr>
              <w:t>The NRF shall</w:t>
            </w:r>
            <w:r>
              <w:rPr>
                <w:rFonts w:cs="Arial"/>
                <w:szCs w:val="18"/>
                <w:lang w:val="en-US"/>
              </w:rPr>
              <w:t xml:space="preserve"> include in </w:t>
            </w:r>
            <w:r w:rsidRPr="00690A26">
              <w:rPr>
                <w:rFonts w:cs="Arial" w:hint="eastAsia"/>
                <w:szCs w:val="18"/>
                <w:lang w:val="en-US" w:eastAsia="zh-CN"/>
              </w:rPr>
              <w:t>this response</w:t>
            </w:r>
            <w:r w:rsidRPr="007D4BE9">
              <w:rPr>
                <w:rFonts w:cs="Arial"/>
                <w:szCs w:val="18"/>
                <w:lang w:val="en-US"/>
              </w:rPr>
              <w:t xml:space="preserve"> a Location header field containing a URI pointing to the </w:t>
            </w:r>
            <w:r w:rsidRPr="00690A26">
              <w:rPr>
                <w:rFonts w:cs="Arial" w:hint="eastAsia"/>
                <w:szCs w:val="18"/>
                <w:lang w:val="en-US" w:eastAsia="zh-CN"/>
              </w:rPr>
              <w:t>resource located on the</w:t>
            </w:r>
            <w:r w:rsidRPr="007D4BE9">
              <w:rPr>
                <w:rFonts w:cs="Arial"/>
                <w:szCs w:val="18"/>
                <w:lang w:val="en-US"/>
              </w:rPr>
              <w:t xml:space="preserve"> </w:t>
            </w:r>
            <w:r>
              <w:rPr>
                <w:rFonts w:cs="Arial"/>
                <w:szCs w:val="18"/>
                <w:lang w:val="en-US"/>
              </w:rPr>
              <w:t xml:space="preserve">redirect target </w:t>
            </w:r>
            <w:r w:rsidRPr="007D4BE9">
              <w:rPr>
                <w:rFonts w:cs="Arial"/>
                <w:szCs w:val="18"/>
                <w:lang w:val="en-US"/>
              </w:rPr>
              <w:t>NRF</w:t>
            </w:r>
            <w:r>
              <w:rPr>
                <w:rFonts w:cs="Arial"/>
                <w:szCs w:val="18"/>
                <w:lang w:val="en-US"/>
              </w:rPr>
              <w:t>.</w:t>
            </w:r>
          </w:p>
          <w:p w14:paraId="6CDECCED" w14:textId="093B8AC2" w:rsidR="00B67E71" w:rsidRPr="006F4E24" w:rsidRDefault="00B67E71" w:rsidP="00B67E7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B67E71" w:rsidRPr="00690A26" w14:paraId="07A996F2"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6C976925" w14:textId="77777777" w:rsidR="00B67E71" w:rsidRPr="00690A26" w:rsidRDefault="00B67E71" w:rsidP="00B67E71">
            <w:pPr>
              <w:pStyle w:val="TAN"/>
              <w:rPr>
                <w:rFonts w:cs="Arial"/>
                <w:szCs w:val="18"/>
                <w:lang w:val="en-US"/>
              </w:rPr>
            </w:pPr>
            <w:r w:rsidRPr="00690A26">
              <w:t>NOTE:</w:t>
            </w:r>
            <w:r w:rsidRPr="00690A26">
              <w:tab/>
            </w:r>
            <w:r w:rsidRPr="00690A26">
              <w:rPr>
                <w:noProof/>
              </w:rPr>
              <w:t xml:space="preserve">The mandatory </w:t>
            </w:r>
            <w:r w:rsidRPr="00690A26">
              <w:t>HTTP error status codes for the GET method listed in Table 5.2.7.1-1 of 3GPP TS 29.500 [4] other than those specified in the table above also apply, with a ProblemDetails data type (see clause 5.2.7 of 3GPP TS 29.500 [4]).</w:t>
            </w:r>
          </w:p>
        </w:tc>
      </w:tr>
    </w:tbl>
    <w:p w14:paraId="101087FA" w14:textId="77777777" w:rsidR="00A16735" w:rsidRDefault="00A16735" w:rsidP="00A16735"/>
    <w:p w14:paraId="07492BFE" w14:textId="371100A2" w:rsidR="00B67E71" w:rsidRDefault="00B67E71" w:rsidP="00B67E71">
      <w:pPr>
        <w:pStyle w:val="TH"/>
      </w:pPr>
      <w:r w:rsidRPr="00D67AB2">
        <w:lastRenderedPageBreak/>
        <w:t>Table 6.</w:t>
      </w:r>
      <w:r>
        <w:t>2</w:t>
      </w:r>
      <w:r w:rsidRPr="00D67AB2">
        <w:t>.</w:t>
      </w:r>
      <w:r>
        <w:t>3</w:t>
      </w:r>
      <w:r w:rsidRPr="00D67AB2">
        <w:t>.</w:t>
      </w:r>
      <w:r>
        <w:t>3</w:t>
      </w:r>
      <w:r w:rsidRPr="00D67AB2">
        <w:t>.</w:t>
      </w:r>
      <w:r>
        <w:t>2.1</w:t>
      </w:r>
      <w:r w:rsidRPr="00D67AB2">
        <w:t>-</w:t>
      </w:r>
      <w:r>
        <w:t>4</w:t>
      </w:r>
      <w:r w:rsidRPr="00D67AB2">
        <w:t xml:space="preserve">: </w:t>
      </w:r>
      <w:r>
        <w:t>Headers supported by the GET method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B67E71" w:rsidRPr="00D67AB2" w14:paraId="776C644D" w14:textId="77777777" w:rsidTr="0060157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D2950B2" w14:textId="77777777" w:rsidR="00B67E71" w:rsidRPr="00D67AB2" w:rsidRDefault="00B67E71" w:rsidP="00601575">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5097097" w14:textId="77777777" w:rsidR="00B67E71" w:rsidRPr="00D67AB2" w:rsidRDefault="00B67E71" w:rsidP="00601575">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63125F9" w14:textId="77777777" w:rsidR="00B67E71" w:rsidRPr="00D67AB2" w:rsidRDefault="00B67E71" w:rsidP="00601575">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68AA87D" w14:textId="77777777" w:rsidR="00B67E71" w:rsidRPr="00D67AB2" w:rsidRDefault="00B67E71" w:rsidP="00601575">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06E6D86" w14:textId="77777777" w:rsidR="00B67E71" w:rsidRPr="00D67AB2" w:rsidRDefault="00B67E71" w:rsidP="00601575">
            <w:pPr>
              <w:pStyle w:val="TAH"/>
            </w:pPr>
            <w:r w:rsidRPr="00D67AB2">
              <w:t>Description</w:t>
            </w:r>
          </w:p>
        </w:tc>
      </w:tr>
      <w:tr w:rsidR="00B67E71" w:rsidRPr="00D67AB2" w14:paraId="4C155F6C" w14:textId="77777777" w:rsidTr="00601575">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450C7C6" w14:textId="77777777" w:rsidR="00B67E71" w:rsidRPr="007340C0" w:rsidRDefault="00B67E71" w:rsidP="00601575">
            <w:pPr>
              <w:pStyle w:val="TAL"/>
            </w:pPr>
            <w:r>
              <w:t>Accept-Encoding</w:t>
            </w:r>
          </w:p>
        </w:tc>
        <w:tc>
          <w:tcPr>
            <w:tcW w:w="732" w:type="pct"/>
            <w:tcBorders>
              <w:top w:val="single" w:sz="4" w:space="0" w:color="auto"/>
              <w:left w:val="single" w:sz="6" w:space="0" w:color="000000"/>
              <w:bottom w:val="single" w:sz="4" w:space="0" w:color="auto"/>
              <w:right w:val="single" w:sz="6" w:space="0" w:color="000000"/>
            </w:tcBorders>
          </w:tcPr>
          <w:p w14:paraId="7A0CBCAF" w14:textId="77777777" w:rsidR="00B67E71" w:rsidRDefault="00B67E71" w:rsidP="00601575">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5AF89E6" w14:textId="77777777" w:rsidR="00B67E71" w:rsidRDefault="00B67E71" w:rsidP="00601575">
            <w:pPr>
              <w:pStyle w:val="TAC"/>
            </w:pPr>
            <w:r>
              <w:t>O</w:t>
            </w:r>
          </w:p>
        </w:tc>
        <w:tc>
          <w:tcPr>
            <w:tcW w:w="581" w:type="pct"/>
            <w:tcBorders>
              <w:top w:val="single" w:sz="4" w:space="0" w:color="auto"/>
              <w:left w:val="single" w:sz="6" w:space="0" w:color="000000"/>
              <w:bottom w:val="single" w:sz="4" w:space="0" w:color="auto"/>
              <w:right w:val="single" w:sz="6" w:space="0" w:color="000000"/>
            </w:tcBorders>
          </w:tcPr>
          <w:p w14:paraId="4A4A0E00" w14:textId="77777777" w:rsidR="00B67E71" w:rsidRDefault="00B67E71" w:rsidP="00601575">
            <w:pPr>
              <w:pStyle w:val="TAL"/>
            </w:pPr>
            <w:r>
              <w:t>0..1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60800DA" w14:textId="77777777" w:rsidR="00B67E71" w:rsidRPr="007340C0" w:rsidRDefault="00B67E71" w:rsidP="00601575">
            <w:pPr>
              <w:pStyle w:val="TAL"/>
            </w:pPr>
            <w:r w:rsidRPr="00877FE7">
              <w:t>Accept-Encoding, described in IETF</w:t>
            </w:r>
            <w:r>
              <w:t> </w:t>
            </w:r>
            <w:r w:rsidRPr="00877FE7">
              <w:t>RFC</w:t>
            </w:r>
            <w:r>
              <w:t> 9110 [40]</w:t>
            </w:r>
          </w:p>
        </w:tc>
      </w:tr>
    </w:tbl>
    <w:p w14:paraId="6AFA7CDC" w14:textId="77777777" w:rsidR="00B67E71" w:rsidRDefault="00B67E71" w:rsidP="00B67E71"/>
    <w:p w14:paraId="269500D4" w14:textId="780B9DC8" w:rsidR="00B67E71" w:rsidRDefault="00B67E71" w:rsidP="00B67E71">
      <w:pPr>
        <w:pStyle w:val="TH"/>
      </w:pPr>
      <w:r w:rsidRPr="00D67AB2">
        <w:t>Table 6.</w:t>
      </w:r>
      <w:r>
        <w:t>2</w:t>
      </w:r>
      <w:r w:rsidRPr="00D67AB2">
        <w:t>.</w:t>
      </w:r>
      <w:r>
        <w:t>3</w:t>
      </w:r>
      <w:r w:rsidRPr="00D67AB2">
        <w:t>.</w:t>
      </w:r>
      <w:r>
        <w:t>3.2.1-5</w:t>
      </w:r>
      <w:r w:rsidRPr="00D67AB2">
        <w:t xml:space="preserve">: </w:t>
      </w:r>
      <w:r>
        <w:t>Headers supported by the 200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B67E71" w:rsidRPr="00D67AB2" w14:paraId="492FAB7B" w14:textId="77777777" w:rsidTr="0060157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D4D9710" w14:textId="77777777" w:rsidR="00B67E71" w:rsidRPr="00D67AB2" w:rsidRDefault="00B67E71" w:rsidP="00601575">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4A916AE" w14:textId="77777777" w:rsidR="00B67E71" w:rsidRPr="00D67AB2" w:rsidRDefault="00B67E71" w:rsidP="00601575">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5D7F132" w14:textId="77777777" w:rsidR="00B67E71" w:rsidRPr="00D67AB2" w:rsidRDefault="00B67E71" w:rsidP="00601575">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84CD8CB" w14:textId="77777777" w:rsidR="00B67E71" w:rsidRPr="00D67AB2" w:rsidRDefault="00B67E71" w:rsidP="00601575">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7259E1E" w14:textId="77777777" w:rsidR="00B67E71" w:rsidRPr="00D67AB2" w:rsidRDefault="00B67E71" w:rsidP="00601575">
            <w:pPr>
              <w:pStyle w:val="TAH"/>
            </w:pPr>
            <w:r w:rsidRPr="00D67AB2">
              <w:t>Description</w:t>
            </w:r>
          </w:p>
        </w:tc>
      </w:tr>
      <w:tr w:rsidR="00B67E71" w:rsidRPr="00D67AB2" w14:paraId="40D25102" w14:textId="77777777" w:rsidTr="00601575">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4D26B92" w14:textId="77777777" w:rsidR="00B67E71" w:rsidRPr="007340C0" w:rsidRDefault="00B67E71" w:rsidP="00601575">
            <w:pPr>
              <w:pStyle w:val="TAL"/>
            </w:pPr>
            <w:r>
              <w:t>Cache-Control</w:t>
            </w:r>
          </w:p>
        </w:tc>
        <w:tc>
          <w:tcPr>
            <w:tcW w:w="732" w:type="pct"/>
            <w:tcBorders>
              <w:top w:val="single" w:sz="4" w:space="0" w:color="auto"/>
              <w:left w:val="single" w:sz="6" w:space="0" w:color="000000"/>
              <w:bottom w:val="single" w:sz="4" w:space="0" w:color="auto"/>
              <w:right w:val="single" w:sz="6" w:space="0" w:color="000000"/>
            </w:tcBorders>
          </w:tcPr>
          <w:p w14:paraId="57758A5E" w14:textId="77777777" w:rsidR="00B67E71" w:rsidRDefault="00B67E71" w:rsidP="00601575">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34A192E" w14:textId="77777777" w:rsidR="00B67E71" w:rsidRDefault="00B67E71" w:rsidP="00601575">
            <w:pPr>
              <w:pStyle w:val="TAC"/>
            </w:pPr>
            <w:r>
              <w:t>C</w:t>
            </w:r>
          </w:p>
        </w:tc>
        <w:tc>
          <w:tcPr>
            <w:tcW w:w="581" w:type="pct"/>
            <w:tcBorders>
              <w:top w:val="single" w:sz="4" w:space="0" w:color="auto"/>
              <w:left w:val="single" w:sz="6" w:space="0" w:color="000000"/>
              <w:bottom w:val="single" w:sz="4" w:space="0" w:color="auto"/>
              <w:right w:val="single" w:sz="6" w:space="0" w:color="000000"/>
            </w:tcBorders>
          </w:tcPr>
          <w:p w14:paraId="5CB4DC2A" w14:textId="77777777" w:rsidR="00B67E71" w:rsidRDefault="00B67E71" w:rsidP="00601575">
            <w:pPr>
              <w:pStyle w:val="TAL"/>
            </w:pPr>
            <w:r>
              <w:t>0..</w:t>
            </w: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16F2B06" w14:textId="77777777" w:rsidR="00B67E71" w:rsidRPr="007340C0" w:rsidRDefault="00B67E71" w:rsidP="00601575">
            <w:pPr>
              <w:pStyle w:val="TAL"/>
            </w:pPr>
            <w:r w:rsidRPr="007340C0">
              <w:t>Cache-Control containing max-age, described in IETF</w:t>
            </w:r>
            <w:r>
              <w:t> </w:t>
            </w:r>
            <w:r w:rsidRPr="007340C0">
              <w:t>RFC</w:t>
            </w:r>
            <w:r>
              <w:t> 9111 [20]</w:t>
            </w:r>
            <w:r w:rsidRPr="007340C0">
              <w:t xml:space="preserve">, </w:t>
            </w:r>
            <w:r>
              <w:t>clause </w:t>
            </w:r>
            <w:r w:rsidRPr="007340C0">
              <w:t>5.2</w:t>
            </w:r>
          </w:p>
        </w:tc>
      </w:tr>
      <w:tr w:rsidR="00B67E71" w:rsidRPr="00D67AB2" w14:paraId="4D496CBE" w14:textId="77777777" w:rsidTr="00601575">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F7A8CAC" w14:textId="77777777" w:rsidR="00B67E71" w:rsidRDefault="00B67E71" w:rsidP="00601575">
            <w:pPr>
              <w:pStyle w:val="TAL"/>
            </w:pPr>
            <w:r w:rsidRPr="007340C0">
              <w:t>ETag</w:t>
            </w:r>
          </w:p>
        </w:tc>
        <w:tc>
          <w:tcPr>
            <w:tcW w:w="732" w:type="pct"/>
            <w:tcBorders>
              <w:top w:val="single" w:sz="4" w:space="0" w:color="auto"/>
              <w:left w:val="single" w:sz="6" w:space="0" w:color="000000"/>
              <w:bottom w:val="single" w:sz="4" w:space="0" w:color="auto"/>
              <w:right w:val="single" w:sz="6" w:space="0" w:color="000000"/>
            </w:tcBorders>
          </w:tcPr>
          <w:p w14:paraId="7B737F3E" w14:textId="77777777" w:rsidR="00B67E71" w:rsidRDefault="00B67E71" w:rsidP="00601575">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8E568C8" w14:textId="77777777" w:rsidR="00B67E71" w:rsidRDefault="00B67E71" w:rsidP="00601575">
            <w:pPr>
              <w:pStyle w:val="TAC"/>
            </w:pPr>
            <w:r>
              <w:t>C</w:t>
            </w:r>
          </w:p>
        </w:tc>
        <w:tc>
          <w:tcPr>
            <w:tcW w:w="581" w:type="pct"/>
            <w:tcBorders>
              <w:top w:val="single" w:sz="4" w:space="0" w:color="auto"/>
              <w:left w:val="single" w:sz="6" w:space="0" w:color="000000"/>
              <w:bottom w:val="single" w:sz="4" w:space="0" w:color="auto"/>
              <w:right w:val="single" w:sz="6" w:space="0" w:color="000000"/>
            </w:tcBorders>
          </w:tcPr>
          <w:p w14:paraId="33F192DB" w14:textId="77777777" w:rsidR="00B67E71" w:rsidRDefault="00B67E71" w:rsidP="00601575">
            <w:pPr>
              <w:pStyle w:val="TAL"/>
            </w:pPr>
            <w:r>
              <w:t>0..1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59B9900" w14:textId="77777777" w:rsidR="00B67E71" w:rsidRPr="00877FE7" w:rsidRDefault="00B67E71" w:rsidP="00601575">
            <w:pPr>
              <w:pStyle w:val="TAL"/>
            </w:pPr>
            <w:r w:rsidRPr="007340C0">
              <w:t>Entity Tag containing a strong validator, described in IETF</w:t>
            </w:r>
            <w:r>
              <w:t> </w:t>
            </w:r>
            <w:r w:rsidRPr="007340C0">
              <w:t>RFC</w:t>
            </w:r>
            <w:r>
              <w:t> 9110 [40]</w:t>
            </w:r>
            <w:r w:rsidRPr="007340C0">
              <w:t xml:space="preserve">, </w:t>
            </w:r>
            <w:r>
              <w:t>clause 8.8</w:t>
            </w:r>
            <w:r w:rsidRPr="007340C0">
              <w:t>.3</w:t>
            </w:r>
          </w:p>
        </w:tc>
      </w:tr>
      <w:tr w:rsidR="00B67E71" w:rsidRPr="00D67AB2" w14:paraId="557B8711" w14:textId="77777777" w:rsidTr="00601575">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4DD8367" w14:textId="77777777" w:rsidR="00B67E71" w:rsidRDefault="00B67E71" w:rsidP="00601575">
            <w:pPr>
              <w:pStyle w:val="TAL"/>
            </w:pPr>
            <w:r>
              <w:t>Content-Encoding</w:t>
            </w:r>
          </w:p>
        </w:tc>
        <w:tc>
          <w:tcPr>
            <w:tcW w:w="732" w:type="pct"/>
            <w:tcBorders>
              <w:top w:val="single" w:sz="4" w:space="0" w:color="auto"/>
              <w:left w:val="single" w:sz="6" w:space="0" w:color="000000"/>
              <w:bottom w:val="single" w:sz="4" w:space="0" w:color="auto"/>
              <w:right w:val="single" w:sz="6" w:space="0" w:color="000000"/>
            </w:tcBorders>
          </w:tcPr>
          <w:p w14:paraId="1106B9BF" w14:textId="77777777" w:rsidR="00B67E71" w:rsidRDefault="00B67E71" w:rsidP="00601575">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A10981F" w14:textId="77777777" w:rsidR="00B67E71" w:rsidRDefault="00B67E71" w:rsidP="00601575">
            <w:pPr>
              <w:pStyle w:val="TAC"/>
            </w:pPr>
            <w:r>
              <w:t>O</w:t>
            </w:r>
          </w:p>
        </w:tc>
        <w:tc>
          <w:tcPr>
            <w:tcW w:w="581" w:type="pct"/>
            <w:tcBorders>
              <w:top w:val="single" w:sz="4" w:space="0" w:color="auto"/>
              <w:left w:val="single" w:sz="6" w:space="0" w:color="000000"/>
              <w:bottom w:val="single" w:sz="4" w:space="0" w:color="auto"/>
              <w:right w:val="single" w:sz="6" w:space="0" w:color="000000"/>
            </w:tcBorders>
          </w:tcPr>
          <w:p w14:paraId="79A8BEE4" w14:textId="77777777" w:rsidR="00B67E71" w:rsidRDefault="00B67E71" w:rsidP="00601575">
            <w:pPr>
              <w:pStyle w:val="TAL"/>
            </w:pPr>
            <w:r>
              <w:t>0..1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9B024AB" w14:textId="77777777" w:rsidR="00B67E71" w:rsidRPr="00877FE7" w:rsidRDefault="00B67E71" w:rsidP="00601575">
            <w:pPr>
              <w:pStyle w:val="TAL"/>
            </w:pPr>
            <w:r w:rsidRPr="00877FE7">
              <w:t>Content-Encoding, described in IETF</w:t>
            </w:r>
            <w:r>
              <w:t> </w:t>
            </w:r>
            <w:r w:rsidRPr="00877FE7">
              <w:t>RFC</w:t>
            </w:r>
            <w:r>
              <w:t> 9110 [40]</w:t>
            </w:r>
          </w:p>
        </w:tc>
      </w:tr>
    </w:tbl>
    <w:p w14:paraId="7EF973EF" w14:textId="77777777" w:rsidR="00B67E71" w:rsidRPr="00771A21" w:rsidRDefault="00B67E71" w:rsidP="00B67E71"/>
    <w:p w14:paraId="42E19315" w14:textId="4BCE4C8D" w:rsidR="00B67E71" w:rsidRDefault="00B67E71" w:rsidP="00B67E71">
      <w:pPr>
        <w:pStyle w:val="TH"/>
      </w:pPr>
      <w:r w:rsidRPr="00D67AB2">
        <w:t>Table</w:t>
      </w:r>
      <w:r>
        <w:t xml:space="preserve"> </w:t>
      </w:r>
      <w:r w:rsidRPr="00D67AB2">
        <w:t>6.</w:t>
      </w:r>
      <w:r>
        <w:t>2</w:t>
      </w:r>
      <w:r w:rsidRPr="00D67AB2">
        <w:t>.</w:t>
      </w:r>
      <w:r>
        <w:t>3</w:t>
      </w:r>
      <w:r w:rsidRPr="00D67AB2">
        <w:t>.</w:t>
      </w:r>
      <w:r>
        <w:t>3</w:t>
      </w:r>
      <w:r w:rsidRPr="00D67AB2">
        <w:t>.</w:t>
      </w:r>
      <w:r>
        <w:t>2.1</w:t>
      </w:r>
      <w:r w:rsidRPr="00D67AB2">
        <w:t>-</w:t>
      </w:r>
      <w:r>
        <w:t>6</w:t>
      </w:r>
      <w:r w:rsidRPr="00D67AB2">
        <w:t xml:space="preserve">: </w:t>
      </w:r>
      <w:r>
        <w:t>Headers supported by the 307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B67E71" w:rsidRPr="00D67AB2" w14:paraId="1C1049B8" w14:textId="77777777" w:rsidTr="0060157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2D45ED3" w14:textId="77777777" w:rsidR="00B67E71" w:rsidRPr="00D67AB2" w:rsidRDefault="00B67E71" w:rsidP="00601575">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846A876" w14:textId="77777777" w:rsidR="00B67E71" w:rsidRPr="00D67AB2" w:rsidRDefault="00B67E71" w:rsidP="00601575">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9B9683F" w14:textId="77777777" w:rsidR="00B67E71" w:rsidRPr="00D67AB2" w:rsidRDefault="00B67E71" w:rsidP="00601575">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E10742" w14:textId="77777777" w:rsidR="00B67E71" w:rsidRPr="00D67AB2" w:rsidRDefault="00B67E71" w:rsidP="00601575">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BE06F07" w14:textId="77777777" w:rsidR="00B67E71" w:rsidRPr="00D67AB2" w:rsidRDefault="00B67E71" w:rsidP="00601575">
            <w:pPr>
              <w:pStyle w:val="TAH"/>
            </w:pPr>
            <w:r w:rsidRPr="00D67AB2">
              <w:t>Description</w:t>
            </w:r>
          </w:p>
        </w:tc>
      </w:tr>
      <w:tr w:rsidR="00B67E71" w:rsidRPr="00D67AB2" w14:paraId="064A914A" w14:textId="77777777" w:rsidTr="00601575">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7E8DA28" w14:textId="77777777" w:rsidR="00B67E71" w:rsidRPr="00D67AB2" w:rsidRDefault="00B67E71" w:rsidP="00601575">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B0600DA" w14:textId="77777777" w:rsidR="00B67E71" w:rsidRPr="00D67AB2" w:rsidRDefault="00B67E71" w:rsidP="00601575">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05BA09C" w14:textId="77777777" w:rsidR="00B67E71" w:rsidRPr="00D67AB2" w:rsidRDefault="00B67E71" w:rsidP="00601575">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62D4C6D" w14:textId="77777777" w:rsidR="00B67E71" w:rsidRPr="00D67AB2" w:rsidRDefault="00B67E71" w:rsidP="00601575">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2D9BD93" w14:textId="77777777" w:rsidR="00B67E71" w:rsidRPr="00D67AB2" w:rsidRDefault="00B67E71" w:rsidP="00601575">
            <w:pPr>
              <w:pStyle w:val="TAL"/>
            </w:pPr>
            <w:r w:rsidRPr="007340C0">
              <w:t>The URI pointing to the resource located on the redirect target NRF</w:t>
            </w:r>
          </w:p>
        </w:tc>
      </w:tr>
    </w:tbl>
    <w:p w14:paraId="75B47209" w14:textId="77777777" w:rsidR="00B67E71" w:rsidRPr="00C870C6" w:rsidRDefault="00B67E71" w:rsidP="00B67E71"/>
    <w:p w14:paraId="2687BF47" w14:textId="4C17BA7C" w:rsidR="00B67E71" w:rsidRDefault="00B67E71" w:rsidP="00B67E71">
      <w:pPr>
        <w:pStyle w:val="TH"/>
      </w:pPr>
      <w:r w:rsidRPr="00D67AB2">
        <w:t>Table 6.</w:t>
      </w:r>
      <w:r>
        <w:t>2</w:t>
      </w:r>
      <w:r w:rsidRPr="00D67AB2">
        <w:t>.</w:t>
      </w:r>
      <w:r>
        <w:t>3</w:t>
      </w:r>
      <w:r w:rsidRPr="00D67AB2">
        <w:t>.</w:t>
      </w:r>
      <w:r>
        <w:t>3</w:t>
      </w:r>
      <w:r w:rsidRPr="00D67AB2">
        <w:t>.</w:t>
      </w:r>
      <w:r>
        <w:t>2.1</w:t>
      </w:r>
      <w:r w:rsidRPr="00D67AB2">
        <w:t>-</w:t>
      </w:r>
      <w:r>
        <w:t>7</w:t>
      </w:r>
      <w:r w:rsidRPr="00D67AB2">
        <w:t xml:space="preserve">: </w:t>
      </w:r>
      <w:r>
        <w:t>Headers supported by the 308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B67E71" w:rsidRPr="00D67AB2" w14:paraId="13A0A952" w14:textId="77777777" w:rsidTr="0060157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0C1D1F2" w14:textId="77777777" w:rsidR="00B67E71" w:rsidRPr="00D67AB2" w:rsidRDefault="00B67E71" w:rsidP="00601575">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6A011DF" w14:textId="77777777" w:rsidR="00B67E71" w:rsidRPr="00D67AB2" w:rsidRDefault="00B67E71" w:rsidP="00601575">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5DA7380" w14:textId="77777777" w:rsidR="00B67E71" w:rsidRPr="00D67AB2" w:rsidRDefault="00B67E71" w:rsidP="00601575">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88DC706" w14:textId="77777777" w:rsidR="00B67E71" w:rsidRPr="00D67AB2" w:rsidRDefault="00B67E71" w:rsidP="00601575">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218FCA3" w14:textId="77777777" w:rsidR="00B67E71" w:rsidRPr="00D67AB2" w:rsidRDefault="00B67E71" w:rsidP="00601575">
            <w:pPr>
              <w:pStyle w:val="TAH"/>
            </w:pPr>
            <w:r w:rsidRPr="00D67AB2">
              <w:t>Description</w:t>
            </w:r>
          </w:p>
        </w:tc>
      </w:tr>
      <w:tr w:rsidR="00B67E71" w:rsidRPr="00D67AB2" w14:paraId="370534DD" w14:textId="77777777" w:rsidTr="00601575">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58C79CC" w14:textId="77777777" w:rsidR="00B67E71" w:rsidRPr="00D67AB2" w:rsidRDefault="00B67E71" w:rsidP="00601575">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9294AC5" w14:textId="77777777" w:rsidR="00B67E71" w:rsidRPr="00D67AB2" w:rsidRDefault="00B67E71" w:rsidP="00601575">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026423B" w14:textId="77777777" w:rsidR="00B67E71" w:rsidRPr="00D67AB2" w:rsidRDefault="00B67E71" w:rsidP="00601575">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6C7A307" w14:textId="77777777" w:rsidR="00B67E71" w:rsidRPr="00D67AB2" w:rsidRDefault="00B67E71" w:rsidP="00601575">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3C63C55" w14:textId="77777777" w:rsidR="00B67E71" w:rsidRPr="00D67AB2" w:rsidRDefault="00B67E71" w:rsidP="00601575">
            <w:pPr>
              <w:pStyle w:val="TAL"/>
            </w:pPr>
            <w:r w:rsidRPr="007340C0">
              <w:t>The URI pointing to the resource located on the redirect target NRF</w:t>
            </w:r>
          </w:p>
        </w:tc>
      </w:tr>
    </w:tbl>
    <w:p w14:paraId="0DD7D795" w14:textId="77777777" w:rsidR="00B67E71" w:rsidRPr="00690A26" w:rsidRDefault="00B67E71" w:rsidP="00A16735"/>
    <w:p w14:paraId="653D2EED" w14:textId="77777777" w:rsidR="00A16735" w:rsidRPr="00690A26" w:rsidRDefault="00A16735" w:rsidP="006F4E24">
      <w:pPr>
        <w:pStyle w:val="Heading4"/>
      </w:pPr>
      <w:bookmarkStart w:id="1610" w:name="_Toc24937754"/>
      <w:bookmarkStart w:id="1611" w:name="_Toc33962574"/>
      <w:bookmarkStart w:id="1612" w:name="_Toc42883343"/>
      <w:bookmarkStart w:id="1613" w:name="_Toc49733211"/>
      <w:bookmarkStart w:id="1614" w:name="_Toc56690838"/>
      <w:bookmarkStart w:id="1615" w:name="_Toc192835211"/>
      <w:r w:rsidRPr="00690A26">
        <w:t>6.2.3.4</w:t>
      </w:r>
      <w:r w:rsidRPr="00690A26">
        <w:tab/>
        <w:t>Resource: Complete Stored Search (Document)</w:t>
      </w:r>
      <w:bookmarkEnd w:id="1610"/>
      <w:bookmarkEnd w:id="1611"/>
      <w:bookmarkEnd w:id="1612"/>
      <w:bookmarkEnd w:id="1613"/>
      <w:bookmarkEnd w:id="1614"/>
      <w:bookmarkEnd w:id="1615"/>
    </w:p>
    <w:p w14:paraId="773E2145" w14:textId="77777777" w:rsidR="00A16735" w:rsidRPr="00690A26" w:rsidRDefault="00A16735" w:rsidP="006F4E24">
      <w:pPr>
        <w:pStyle w:val="Heading5"/>
      </w:pPr>
      <w:bookmarkStart w:id="1616" w:name="_Toc24937755"/>
      <w:bookmarkStart w:id="1617" w:name="_Toc33962575"/>
      <w:bookmarkStart w:id="1618" w:name="_Toc42883344"/>
      <w:bookmarkStart w:id="1619" w:name="_Toc49733212"/>
      <w:bookmarkStart w:id="1620" w:name="_Toc56690839"/>
      <w:bookmarkStart w:id="1621" w:name="_Toc192835212"/>
      <w:r w:rsidRPr="00690A26">
        <w:t>6.2.3.4.1</w:t>
      </w:r>
      <w:r w:rsidRPr="00690A26">
        <w:tab/>
        <w:t>Description</w:t>
      </w:r>
      <w:bookmarkEnd w:id="1616"/>
      <w:bookmarkEnd w:id="1617"/>
      <w:bookmarkEnd w:id="1618"/>
      <w:bookmarkEnd w:id="1619"/>
      <w:bookmarkEnd w:id="1620"/>
      <w:bookmarkEnd w:id="1621"/>
    </w:p>
    <w:p w14:paraId="258F58D7" w14:textId="77777777" w:rsidR="00A16735" w:rsidRPr="00690A26" w:rsidRDefault="00A16735" w:rsidP="00A16735">
      <w:r w:rsidRPr="00690A26">
        <w:t>This resource represents a complete search result (i.e. a number of discovered NF Instances), stored by NRF as a consequence of a prior search result, but without applying any client restrictions in terms of the number of instances to be returned (i.e. "limit" or "max-payload-size" query parameters).</w:t>
      </w:r>
    </w:p>
    <w:p w14:paraId="075004DA" w14:textId="77777777" w:rsidR="00A16735" w:rsidRPr="00690A26" w:rsidRDefault="00A16735" w:rsidP="00A16735">
      <w:r w:rsidRPr="00690A26">
        <w:t>This resource is modelled as the Document resource archetype (see clause C.3 of 3GPP TS 29.501 [5]).</w:t>
      </w:r>
    </w:p>
    <w:p w14:paraId="23D6E362" w14:textId="77777777" w:rsidR="00A16735" w:rsidRPr="00690A26" w:rsidRDefault="00A16735" w:rsidP="006F4E24">
      <w:pPr>
        <w:pStyle w:val="Heading5"/>
      </w:pPr>
      <w:bookmarkStart w:id="1622" w:name="_Toc24937756"/>
      <w:bookmarkStart w:id="1623" w:name="_Toc33962576"/>
      <w:bookmarkStart w:id="1624" w:name="_Toc42883345"/>
      <w:bookmarkStart w:id="1625" w:name="_Toc49733213"/>
      <w:bookmarkStart w:id="1626" w:name="_Toc56690840"/>
      <w:bookmarkStart w:id="1627" w:name="_Toc192835213"/>
      <w:r w:rsidRPr="00690A26">
        <w:t>6.2.3.4.2</w:t>
      </w:r>
      <w:r w:rsidRPr="00690A26">
        <w:tab/>
        <w:t>Resource Definition</w:t>
      </w:r>
      <w:bookmarkEnd w:id="1622"/>
      <w:bookmarkEnd w:id="1623"/>
      <w:bookmarkEnd w:id="1624"/>
      <w:bookmarkEnd w:id="1625"/>
      <w:bookmarkEnd w:id="1626"/>
      <w:bookmarkEnd w:id="1627"/>
    </w:p>
    <w:p w14:paraId="05DDE552" w14:textId="77777777" w:rsidR="00A16735" w:rsidRPr="00690A26" w:rsidRDefault="00A16735" w:rsidP="00A16735">
      <w:r w:rsidRPr="00690A26">
        <w:t xml:space="preserve">Resource URI: </w:t>
      </w:r>
      <w:r w:rsidRPr="00690A26">
        <w:rPr>
          <w:b/>
        </w:rPr>
        <w:t>{apiRoot}/nnrf-disc/v1/searches/{searchId}/complete</w:t>
      </w:r>
    </w:p>
    <w:p w14:paraId="2CB32F8A" w14:textId="77777777" w:rsidR="00A16735" w:rsidRPr="00690A26" w:rsidRDefault="00A16735" w:rsidP="006F4E24">
      <w:pPr>
        <w:rPr>
          <w:rFonts w:ascii="Arial" w:hAnsi="Arial" w:cs="Arial"/>
        </w:rPr>
      </w:pPr>
      <w:r w:rsidRPr="006F4E24">
        <w:t>This resource shall support the resource URI variables defined in table 6.2.3.4.2-1.</w:t>
      </w:r>
    </w:p>
    <w:p w14:paraId="7133962C" w14:textId="77777777" w:rsidR="00A16735" w:rsidRPr="00690A26" w:rsidRDefault="00A16735" w:rsidP="00A16735">
      <w:pPr>
        <w:pStyle w:val="TH"/>
        <w:rPr>
          <w:rFonts w:cs="Arial"/>
        </w:rPr>
      </w:pPr>
      <w:r w:rsidRPr="00690A26">
        <w:t>Table 6.2.3.4.2-1: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944"/>
        <w:gridCol w:w="6740"/>
      </w:tblGrid>
      <w:tr w:rsidR="00E45615" w:rsidRPr="00690A26" w14:paraId="36C6FF26"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63151C67" w14:textId="77777777" w:rsidR="00E45615" w:rsidRPr="00690A26" w:rsidRDefault="00E45615" w:rsidP="000655E8">
            <w:pPr>
              <w:pStyle w:val="TAH"/>
            </w:pPr>
            <w:r w:rsidRPr="00690A26">
              <w:t>Name</w:t>
            </w:r>
          </w:p>
        </w:tc>
        <w:tc>
          <w:tcPr>
            <w:tcW w:w="994" w:type="pct"/>
            <w:tcBorders>
              <w:top w:val="single" w:sz="6" w:space="0" w:color="000000"/>
              <w:left w:val="single" w:sz="6" w:space="0" w:color="000000"/>
              <w:bottom w:val="single" w:sz="6" w:space="0" w:color="000000"/>
              <w:right w:val="single" w:sz="6" w:space="0" w:color="000000"/>
            </w:tcBorders>
            <w:shd w:val="clear" w:color="auto" w:fill="CCCCCC"/>
          </w:tcPr>
          <w:p w14:paraId="3BEF9687" w14:textId="77777777" w:rsidR="00E45615" w:rsidRPr="00690A26" w:rsidRDefault="00E45615" w:rsidP="000655E8">
            <w:pPr>
              <w:pStyle w:val="TAH"/>
            </w:pPr>
            <w:r>
              <w:t>Data type</w:t>
            </w:r>
          </w:p>
        </w:tc>
        <w:tc>
          <w:tcPr>
            <w:tcW w:w="344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16E7D3A" w14:textId="77777777" w:rsidR="00E45615" w:rsidRPr="00690A26" w:rsidRDefault="00E45615" w:rsidP="000655E8">
            <w:pPr>
              <w:pStyle w:val="TAH"/>
            </w:pPr>
            <w:r w:rsidRPr="00690A26">
              <w:t>Definition</w:t>
            </w:r>
          </w:p>
        </w:tc>
      </w:tr>
      <w:tr w:rsidR="00E45615" w:rsidRPr="00690A26" w14:paraId="140EB07A"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0B372FFF" w14:textId="77777777" w:rsidR="00E45615" w:rsidRPr="00690A26" w:rsidRDefault="00E45615" w:rsidP="000655E8">
            <w:pPr>
              <w:pStyle w:val="TAL"/>
            </w:pPr>
            <w:r w:rsidRPr="00690A26">
              <w:t>apiRoot</w:t>
            </w:r>
          </w:p>
        </w:tc>
        <w:tc>
          <w:tcPr>
            <w:tcW w:w="994" w:type="pct"/>
            <w:tcBorders>
              <w:top w:val="single" w:sz="6" w:space="0" w:color="000000"/>
              <w:left w:val="single" w:sz="6" w:space="0" w:color="000000"/>
              <w:bottom w:val="single" w:sz="6" w:space="0" w:color="000000"/>
              <w:right w:val="single" w:sz="6" w:space="0" w:color="000000"/>
            </w:tcBorders>
          </w:tcPr>
          <w:p w14:paraId="5F38FF49" w14:textId="77777777" w:rsidR="00E45615" w:rsidRPr="00690A26" w:rsidRDefault="00E45615" w:rsidP="000655E8">
            <w:pPr>
              <w:pStyle w:val="TAL"/>
            </w:pPr>
            <w:r>
              <w:t>string</w:t>
            </w:r>
          </w:p>
        </w:tc>
        <w:tc>
          <w:tcPr>
            <w:tcW w:w="3447" w:type="pct"/>
            <w:tcBorders>
              <w:top w:val="single" w:sz="6" w:space="0" w:color="000000"/>
              <w:left w:val="single" w:sz="6" w:space="0" w:color="000000"/>
              <w:bottom w:val="single" w:sz="6" w:space="0" w:color="000000"/>
              <w:right w:val="single" w:sz="6" w:space="0" w:color="000000"/>
            </w:tcBorders>
            <w:vAlign w:val="center"/>
            <w:hideMark/>
          </w:tcPr>
          <w:p w14:paraId="28A66F75" w14:textId="77777777" w:rsidR="00E45615" w:rsidRPr="00690A26" w:rsidRDefault="00E45615" w:rsidP="000655E8">
            <w:pPr>
              <w:pStyle w:val="TAL"/>
            </w:pPr>
            <w:r w:rsidRPr="00690A26">
              <w:t>See clause</w:t>
            </w:r>
            <w:r w:rsidRPr="00690A26">
              <w:rPr>
                <w:lang w:val="en-US" w:eastAsia="zh-CN"/>
              </w:rPr>
              <w:t> </w:t>
            </w:r>
            <w:r w:rsidRPr="00690A26">
              <w:t>6.1.1</w:t>
            </w:r>
          </w:p>
        </w:tc>
      </w:tr>
      <w:tr w:rsidR="00E45615" w:rsidRPr="00690A26" w14:paraId="537614A2"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tcPr>
          <w:p w14:paraId="1294EB0D" w14:textId="77777777" w:rsidR="00E45615" w:rsidRPr="00690A26" w:rsidRDefault="00E45615" w:rsidP="000655E8">
            <w:pPr>
              <w:pStyle w:val="TAL"/>
            </w:pPr>
            <w:r w:rsidRPr="00690A26">
              <w:t>searchId</w:t>
            </w:r>
          </w:p>
        </w:tc>
        <w:tc>
          <w:tcPr>
            <w:tcW w:w="994" w:type="pct"/>
            <w:tcBorders>
              <w:top w:val="single" w:sz="6" w:space="0" w:color="000000"/>
              <w:left w:val="single" w:sz="6" w:space="0" w:color="000000"/>
              <w:bottom w:val="single" w:sz="6" w:space="0" w:color="000000"/>
              <w:right w:val="single" w:sz="6" w:space="0" w:color="000000"/>
            </w:tcBorders>
          </w:tcPr>
          <w:p w14:paraId="760A0412" w14:textId="77777777" w:rsidR="00E45615" w:rsidRPr="00690A26" w:rsidRDefault="00E45615" w:rsidP="000655E8">
            <w:pPr>
              <w:pStyle w:val="TAL"/>
            </w:pPr>
            <w:r>
              <w:t>string</w:t>
            </w:r>
          </w:p>
        </w:tc>
        <w:tc>
          <w:tcPr>
            <w:tcW w:w="3447" w:type="pct"/>
            <w:tcBorders>
              <w:top w:val="single" w:sz="6" w:space="0" w:color="000000"/>
              <w:left w:val="single" w:sz="6" w:space="0" w:color="000000"/>
              <w:bottom w:val="single" w:sz="6" w:space="0" w:color="000000"/>
              <w:right w:val="single" w:sz="6" w:space="0" w:color="000000"/>
            </w:tcBorders>
            <w:vAlign w:val="center"/>
          </w:tcPr>
          <w:p w14:paraId="794B2923" w14:textId="77777777" w:rsidR="00E45615" w:rsidRPr="00690A26" w:rsidRDefault="00E45615" w:rsidP="000655E8">
            <w:pPr>
              <w:pStyle w:val="TAL"/>
            </w:pPr>
            <w:r w:rsidRPr="00690A26">
              <w:t>Identifier of a stored search result, returned by NRF to the NF Consumer in the original response to the NF Discovery GET operation (see clause 6.2.6.2.2).</w:t>
            </w:r>
          </w:p>
        </w:tc>
      </w:tr>
    </w:tbl>
    <w:p w14:paraId="74025A7F" w14:textId="77777777" w:rsidR="00A16735" w:rsidRPr="00690A26" w:rsidRDefault="00A16735" w:rsidP="00A16735"/>
    <w:p w14:paraId="1956BD90" w14:textId="77777777" w:rsidR="00A16735" w:rsidRPr="00690A26" w:rsidRDefault="00A16735" w:rsidP="00545906">
      <w:pPr>
        <w:pStyle w:val="H6"/>
      </w:pPr>
      <w:bookmarkStart w:id="1628" w:name="_Toc24937757"/>
      <w:bookmarkStart w:id="1629" w:name="_Toc33962577"/>
      <w:bookmarkStart w:id="1630" w:name="_Toc42883346"/>
      <w:bookmarkStart w:id="1631" w:name="_Toc49733214"/>
      <w:bookmarkStart w:id="1632" w:name="_Toc56690841"/>
      <w:r w:rsidRPr="00690A26">
        <w:t>6.2.3.4.2.1</w:t>
      </w:r>
      <w:r w:rsidRPr="00690A26">
        <w:tab/>
        <w:t>GET</w:t>
      </w:r>
      <w:bookmarkEnd w:id="1628"/>
      <w:bookmarkEnd w:id="1629"/>
      <w:bookmarkEnd w:id="1630"/>
      <w:bookmarkEnd w:id="1631"/>
      <w:bookmarkEnd w:id="1632"/>
    </w:p>
    <w:p w14:paraId="2FB307DE" w14:textId="77777777" w:rsidR="00A16735" w:rsidRPr="00690A26" w:rsidRDefault="00A16735" w:rsidP="00A16735">
      <w:r w:rsidRPr="00690A26">
        <w:t>This method retrieves the NF Instances corresponding to a given stored search result.</w:t>
      </w:r>
    </w:p>
    <w:p w14:paraId="02419F3A" w14:textId="77777777" w:rsidR="00A16735" w:rsidRPr="00690A26" w:rsidRDefault="00A16735" w:rsidP="00A16735">
      <w:r w:rsidRPr="00690A26">
        <w:t>This method shall support the URI query parameters specified in table 6.2.3.4.2.1-1.</w:t>
      </w:r>
    </w:p>
    <w:p w14:paraId="2A8623CD" w14:textId="77777777" w:rsidR="00A16735" w:rsidRPr="00690A26" w:rsidRDefault="00A16735" w:rsidP="00A16735">
      <w:pPr>
        <w:pStyle w:val="TH"/>
        <w:rPr>
          <w:rFonts w:cs="Arial"/>
        </w:rPr>
      </w:pPr>
      <w:r w:rsidRPr="00690A26">
        <w:lastRenderedPageBreak/>
        <w:t>Table 6.2.3.4.2.1-1: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4C7E7946"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7183DFF"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80F5E43"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00A02FA6"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1C5097CC"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5ADC3231" w14:textId="77777777" w:rsidR="00A16735" w:rsidRPr="00690A26" w:rsidRDefault="00A16735" w:rsidP="000655E8">
            <w:pPr>
              <w:pStyle w:val="TAH"/>
            </w:pPr>
            <w:r w:rsidRPr="00690A26">
              <w:t>Description</w:t>
            </w:r>
          </w:p>
        </w:tc>
      </w:tr>
      <w:tr w:rsidR="00A16735" w:rsidRPr="00690A26" w14:paraId="659539CD"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AFF5124"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1FD89C56" w14:textId="77777777"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14:paraId="53F242F1"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0FFEFE22"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44680504" w14:textId="77777777" w:rsidR="00A16735" w:rsidRPr="00690A26" w:rsidRDefault="00A16735" w:rsidP="000655E8">
            <w:pPr>
              <w:pStyle w:val="TAL"/>
            </w:pPr>
          </w:p>
        </w:tc>
      </w:tr>
    </w:tbl>
    <w:p w14:paraId="28D75506" w14:textId="77777777" w:rsidR="00A16735" w:rsidRPr="00690A26" w:rsidRDefault="00A16735" w:rsidP="00A16735"/>
    <w:p w14:paraId="67E5A211" w14:textId="77777777" w:rsidR="00A16735" w:rsidRPr="00690A26" w:rsidRDefault="00A16735" w:rsidP="00A16735">
      <w:r w:rsidRPr="00690A26">
        <w:t>This method shall support the request data structures specified in table 6.2.3.4.2.1-2 and the response data structures and response codes specified in table 6.2.3.4.3.1-3.</w:t>
      </w:r>
    </w:p>
    <w:p w14:paraId="6F874CAD" w14:textId="77777777" w:rsidR="00A16735" w:rsidRPr="00690A26" w:rsidRDefault="00A16735" w:rsidP="00A16735">
      <w:pPr>
        <w:pStyle w:val="TH"/>
      </w:pPr>
      <w:r w:rsidRPr="00690A26">
        <w:t>Table 6.2.3.4.2.1-2: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461BA419"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4957545"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64C0AB9C"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4E846DD1"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4975C537" w14:textId="77777777" w:rsidR="00A16735" w:rsidRPr="00690A26" w:rsidRDefault="00A16735" w:rsidP="000655E8">
            <w:pPr>
              <w:pStyle w:val="TAH"/>
            </w:pPr>
            <w:r w:rsidRPr="00690A26">
              <w:t>Description</w:t>
            </w:r>
          </w:p>
        </w:tc>
      </w:tr>
      <w:tr w:rsidR="00A16735" w:rsidRPr="00690A26" w14:paraId="54830050"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D733A1C"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388914A5"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7DE9DAED"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0F809FE6" w14:textId="77777777" w:rsidR="00A16735" w:rsidRPr="00690A26" w:rsidRDefault="00A16735" w:rsidP="000655E8">
            <w:pPr>
              <w:pStyle w:val="TAL"/>
            </w:pPr>
          </w:p>
        </w:tc>
      </w:tr>
    </w:tbl>
    <w:p w14:paraId="40AFDB06" w14:textId="77777777" w:rsidR="00A16735" w:rsidRPr="00690A26" w:rsidRDefault="00A16735" w:rsidP="00A16735"/>
    <w:p w14:paraId="3572467A" w14:textId="77777777" w:rsidR="00A16735" w:rsidRPr="00690A26" w:rsidRDefault="00A16735" w:rsidP="00A16735">
      <w:pPr>
        <w:pStyle w:val="TH"/>
      </w:pPr>
      <w:r w:rsidRPr="00690A26">
        <w:t>Table 6.2.3.4.2.1-3: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A16735" w:rsidRPr="00690A26" w14:paraId="6BD909F3"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C06933A" w14:textId="77777777" w:rsidR="00A16735" w:rsidRPr="00690A26" w:rsidRDefault="00A16735" w:rsidP="000655E8">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14:paraId="234B2144" w14:textId="77777777" w:rsidR="00A16735" w:rsidRPr="00690A26" w:rsidRDefault="00A16735" w:rsidP="000655E8">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1447F7A9" w14:textId="77777777" w:rsidR="00A16735" w:rsidRPr="00690A26" w:rsidRDefault="00A16735" w:rsidP="000655E8">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14:paraId="27F4CC96" w14:textId="77777777" w:rsidR="00A16735" w:rsidRPr="00690A26" w:rsidRDefault="00A16735" w:rsidP="000655E8">
            <w:pPr>
              <w:pStyle w:val="TAH"/>
            </w:pPr>
            <w:r w:rsidRPr="00690A26">
              <w:t>Response</w:t>
            </w:r>
          </w:p>
          <w:p w14:paraId="75596730" w14:textId="77777777" w:rsidR="00A16735" w:rsidRPr="00690A26" w:rsidRDefault="00A16735" w:rsidP="000655E8">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14:paraId="01D88E55" w14:textId="77777777" w:rsidR="00A16735" w:rsidRPr="00690A26" w:rsidRDefault="00A16735" w:rsidP="000655E8">
            <w:pPr>
              <w:pStyle w:val="TAH"/>
            </w:pPr>
            <w:r w:rsidRPr="00690A26">
              <w:t>Description</w:t>
            </w:r>
          </w:p>
        </w:tc>
      </w:tr>
      <w:tr w:rsidR="00A16735" w:rsidRPr="00690A26" w14:paraId="1CAC2735"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05F9C88" w14:textId="77777777" w:rsidR="00A16735" w:rsidRPr="00690A26" w:rsidRDefault="00A16735" w:rsidP="000655E8">
            <w:pPr>
              <w:pStyle w:val="TAL"/>
            </w:pPr>
            <w:r w:rsidRPr="00690A26">
              <w:t>StoredSearchResult</w:t>
            </w:r>
          </w:p>
        </w:tc>
        <w:tc>
          <w:tcPr>
            <w:tcW w:w="499" w:type="pct"/>
            <w:tcBorders>
              <w:top w:val="single" w:sz="4" w:space="0" w:color="auto"/>
              <w:left w:val="single" w:sz="6" w:space="0" w:color="000000"/>
              <w:bottom w:val="single" w:sz="4" w:space="0" w:color="auto"/>
              <w:right w:val="single" w:sz="6" w:space="0" w:color="000000"/>
            </w:tcBorders>
          </w:tcPr>
          <w:p w14:paraId="6F04AB26" w14:textId="77777777" w:rsidR="00A16735" w:rsidRPr="00690A26" w:rsidRDefault="00A16735" w:rsidP="000655E8">
            <w:pPr>
              <w:pStyle w:val="TAC"/>
            </w:pPr>
            <w:r w:rsidRPr="00690A26">
              <w:t>M</w:t>
            </w:r>
          </w:p>
        </w:tc>
        <w:tc>
          <w:tcPr>
            <w:tcW w:w="737" w:type="pct"/>
            <w:tcBorders>
              <w:top w:val="single" w:sz="4" w:space="0" w:color="auto"/>
              <w:left w:val="single" w:sz="6" w:space="0" w:color="000000"/>
              <w:bottom w:val="single" w:sz="4" w:space="0" w:color="auto"/>
              <w:right w:val="single" w:sz="6" w:space="0" w:color="000000"/>
            </w:tcBorders>
          </w:tcPr>
          <w:p w14:paraId="2126D548" w14:textId="77777777" w:rsidR="00A16735" w:rsidRPr="00690A26" w:rsidRDefault="00A16735" w:rsidP="000655E8">
            <w:pPr>
              <w:pStyle w:val="TAL"/>
            </w:pPr>
            <w:r w:rsidRPr="00690A26">
              <w:t>1</w:t>
            </w:r>
          </w:p>
        </w:tc>
        <w:tc>
          <w:tcPr>
            <w:tcW w:w="966" w:type="pct"/>
            <w:tcBorders>
              <w:top w:val="single" w:sz="4" w:space="0" w:color="auto"/>
              <w:left w:val="single" w:sz="6" w:space="0" w:color="000000"/>
              <w:bottom w:val="single" w:sz="4" w:space="0" w:color="auto"/>
              <w:right w:val="single" w:sz="6" w:space="0" w:color="000000"/>
            </w:tcBorders>
          </w:tcPr>
          <w:p w14:paraId="69D0F269" w14:textId="77777777" w:rsidR="00A16735" w:rsidRPr="00690A26" w:rsidRDefault="00A16735" w:rsidP="000655E8">
            <w:pPr>
              <w:pStyle w:val="TAL"/>
            </w:pPr>
            <w:r w:rsidRPr="00690A26">
              <w:t>200 OK</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0FF09C62" w14:textId="77777777" w:rsidR="00A16735" w:rsidRPr="00690A26" w:rsidRDefault="00A16735" w:rsidP="006F4E24">
            <w:pPr>
              <w:pStyle w:val="TAL"/>
            </w:pPr>
            <w:r w:rsidRPr="006F4E24">
              <w:t>The response body contains the NF Instances corresponding to a given stored search result, but without applying any client restrictions in terms of the number of instances to be returned (i.e. "limit" or "max-payload-size" query parameters).</w:t>
            </w:r>
          </w:p>
        </w:tc>
      </w:tr>
      <w:tr w:rsidR="00B67E71" w:rsidRPr="00690A26" w14:paraId="4D3387C1"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8396363" w14:textId="2B5FE8C0" w:rsidR="00B67E71" w:rsidRPr="00690A26" w:rsidRDefault="00B67E71" w:rsidP="00B67E71">
            <w:pPr>
              <w:pStyle w:val="TAL"/>
            </w:pPr>
            <w:r>
              <w:rPr>
                <w:lang w:eastAsia="zh-CN"/>
              </w:rPr>
              <w:t>RedirectResponse</w:t>
            </w:r>
          </w:p>
        </w:tc>
        <w:tc>
          <w:tcPr>
            <w:tcW w:w="499" w:type="pct"/>
            <w:tcBorders>
              <w:top w:val="single" w:sz="4" w:space="0" w:color="auto"/>
              <w:left w:val="single" w:sz="6" w:space="0" w:color="000000"/>
              <w:bottom w:val="single" w:sz="4" w:space="0" w:color="auto"/>
              <w:right w:val="single" w:sz="6" w:space="0" w:color="000000"/>
            </w:tcBorders>
          </w:tcPr>
          <w:p w14:paraId="2CA6AB73" w14:textId="1970E365" w:rsidR="00B67E71" w:rsidRPr="00690A26" w:rsidRDefault="00B67E71" w:rsidP="00B67E71">
            <w:pPr>
              <w:pStyle w:val="TAC"/>
            </w:pPr>
            <w:r>
              <w:t>O</w:t>
            </w:r>
          </w:p>
        </w:tc>
        <w:tc>
          <w:tcPr>
            <w:tcW w:w="737" w:type="pct"/>
            <w:tcBorders>
              <w:top w:val="single" w:sz="4" w:space="0" w:color="auto"/>
              <w:left w:val="single" w:sz="6" w:space="0" w:color="000000"/>
              <w:bottom w:val="single" w:sz="4" w:space="0" w:color="auto"/>
              <w:right w:val="single" w:sz="6" w:space="0" w:color="000000"/>
            </w:tcBorders>
          </w:tcPr>
          <w:p w14:paraId="110C367E" w14:textId="1AD064C6" w:rsidR="00B67E71" w:rsidRPr="00690A26" w:rsidRDefault="00B67E71" w:rsidP="00B67E71">
            <w:pPr>
              <w:pStyle w:val="TAL"/>
            </w:pPr>
            <w:r>
              <w:t>0..1</w:t>
            </w:r>
          </w:p>
        </w:tc>
        <w:tc>
          <w:tcPr>
            <w:tcW w:w="966" w:type="pct"/>
            <w:tcBorders>
              <w:top w:val="single" w:sz="4" w:space="0" w:color="auto"/>
              <w:left w:val="single" w:sz="6" w:space="0" w:color="000000"/>
              <w:bottom w:val="single" w:sz="4" w:space="0" w:color="auto"/>
              <w:right w:val="single" w:sz="6" w:space="0" w:color="000000"/>
            </w:tcBorders>
          </w:tcPr>
          <w:p w14:paraId="1C933FD7" w14:textId="47B6B38E" w:rsidR="00B67E71" w:rsidRPr="00690A26" w:rsidRDefault="00B67E71" w:rsidP="00B67E71">
            <w:pPr>
              <w:pStyle w:val="TAL"/>
            </w:pPr>
            <w:r w:rsidRPr="00690A26">
              <w:rPr>
                <w:rFonts w:hint="eastAsia"/>
                <w:lang w:eastAsia="zh-CN"/>
              </w:rPr>
              <w:t>307 Temporary Redirect</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47132E32" w14:textId="77777777" w:rsidR="00B67E71" w:rsidRPr="00690A26" w:rsidRDefault="00B67E71" w:rsidP="00B67E71">
            <w:pPr>
              <w:pStyle w:val="TAL"/>
              <w:rPr>
                <w:rFonts w:cs="Arial"/>
                <w:szCs w:val="18"/>
                <w:lang w:val="en-US" w:eastAsia="zh-CN"/>
              </w:rPr>
            </w:pPr>
            <w:r w:rsidRPr="00690A26">
              <w:rPr>
                <w:rFonts w:cs="Arial" w:hint="eastAsia"/>
                <w:szCs w:val="18"/>
                <w:lang w:val="en-US" w:eastAsia="zh-CN"/>
              </w:rPr>
              <w:t>The response shall be used when the NRF redirects the service discovery request</w:t>
            </w:r>
            <w:r>
              <w:rPr>
                <w:rFonts w:cs="Arial"/>
                <w:szCs w:val="18"/>
                <w:lang w:val="en-US" w:eastAsia="zh-CN"/>
              </w:rPr>
              <w:t xml:space="preserve"> temporarily</w:t>
            </w:r>
            <w:r w:rsidRPr="00690A26">
              <w:rPr>
                <w:rFonts w:cs="Arial" w:hint="eastAsia"/>
                <w:szCs w:val="18"/>
                <w:lang w:val="en-US" w:eastAsia="zh-CN"/>
              </w:rPr>
              <w:t>.</w:t>
            </w:r>
          </w:p>
          <w:p w14:paraId="45E00550" w14:textId="77777777" w:rsidR="00B67E71" w:rsidRDefault="00B67E71" w:rsidP="00B67E71">
            <w:pPr>
              <w:pStyle w:val="TAL"/>
              <w:rPr>
                <w:rFonts w:cs="Arial"/>
                <w:szCs w:val="18"/>
                <w:lang w:val="en-US" w:eastAsia="zh-CN"/>
              </w:rPr>
            </w:pPr>
            <w:r w:rsidRPr="00690A26">
              <w:rPr>
                <w:rFonts w:cs="Arial" w:hint="eastAsia"/>
                <w:szCs w:val="18"/>
                <w:lang w:val="en-US" w:eastAsia="zh-CN"/>
              </w:rPr>
              <w:t>The NRF shall include in this response a Location header field containing a URI pointing to the resource located on the redirect target NRF.</w:t>
            </w:r>
          </w:p>
          <w:p w14:paraId="5804DA32" w14:textId="3E389D0A" w:rsidR="00B67E71" w:rsidRPr="006F4E24" w:rsidRDefault="00B67E71" w:rsidP="00B67E7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B67E71" w:rsidRPr="00690A26" w14:paraId="41F9050D"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E8BA27D" w14:textId="1CED4D58" w:rsidR="00B67E71" w:rsidRPr="00690A26" w:rsidRDefault="00B67E71" w:rsidP="00B67E71">
            <w:pPr>
              <w:pStyle w:val="TAL"/>
            </w:pPr>
            <w:r>
              <w:t>RedirectResponse</w:t>
            </w:r>
          </w:p>
        </w:tc>
        <w:tc>
          <w:tcPr>
            <w:tcW w:w="499" w:type="pct"/>
            <w:tcBorders>
              <w:top w:val="single" w:sz="4" w:space="0" w:color="auto"/>
              <w:left w:val="single" w:sz="6" w:space="0" w:color="000000"/>
              <w:bottom w:val="single" w:sz="4" w:space="0" w:color="auto"/>
              <w:right w:val="single" w:sz="6" w:space="0" w:color="000000"/>
            </w:tcBorders>
          </w:tcPr>
          <w:p w14:paraId="7DE59516" w14:textId="56BCF219" w:rsidR="00B67E71" w:rsidRPr="00690A26" w:rsidRDefault="00B67E71" w:rsidP="00B67E71">
            <w:pPr>
              <w:pStyle w:val="TAC"/>
            </w:pPr>
            <w:r>
              <w:t>O</w:t>
            </w:r>
          </w:p>
        </w:tc>
        <w:tc>
          <w:tcPr>
            <w:tcW w:w="737" w:type="pct"/>
            <w:tcBorders>
              <w:top w:val="single" w:sz="4" w:space="0" w:color="auto"/>
              <w:left w:val="single" w:sz="6" w:space="0" w:color="000000"/>
              <w:bottom w:val="single" w:sz="4" w:space="0" w:color="auto"/>
              <w:right w:val="single" w:sz="6" w:space="0" w:color="000000"/>
            </w:tcBorders>
          </w:tcPr>
          <w:p w14:paraId="6B955A9C" w14:textId="29A08DB6" w:rsidR="00B67E71" w:rsidRPr="00690A26" w:rsidRDefault="00B67E71" w:rsidP="00B67E71">
            <w:pPr>
              <w:pStyle w:val="TAL"/>
            </w:pPr>
            <w:r>
              <w:t>0..</w:t>
            </w:r>
            <w:r w:rsidRPr="00690A26">
              <w:rPr>
                <w:rFonts w:hint="eastAsia"/>
              </w:rPr>
              <w:t>1</w:t>
            </w:r>
          </w:p>
        </w:tc>
        <w:tc>
          <w:tcPr>
            <w:tcW w:w="966" w:type="pct"/>
            <w:tcBorders>
              <w:top w:val="single" w:sz="4" w:space="0" w:color="auto"/>
              <w:left w:val="single" w:sz="6" w:space="0" w:color="000000"/>
              <w:bottom w:val="single" w:sz="4" w:space="0" w:color="auto"/>
              <w:right w:val="single" w:sz="6" w:space="0" w:color="000000"/>
            </w:tcBorders>
          </w:tcPr>
          <w:p w14:paraId="5BC208FB" w14:textId="0F6956C9" w:rsidR="00B67E71" w:rsidRPr="00690A26" w:rsidRDefault="00B67E71" w:rsidP="00B67E71">
            <w:pPr>
              <w:pStyle w:val="TAL"/>
            </w:pPr>
            <w:r>
              <w:t>308 Permanent Redirect</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5733246D" w14:textId="77777777" w:rsidR="00B67E71" w:rsidRDefault="00B67E71" w:rsidP="00B67E71">
            <w:pPr>
              <w:pStyle w:val="TAL"/>
              <w:rPr>
                <w:rFonts w:cs="Arial"/>
                <w:szCs w:val="18"/>
                <w:lang w:val="en-US"/>
              </w:rPr>
            </w:pPr>
            <w:r w:rsidRPr="00690A26">
              <w:rPr>
                <w:rFonts w:cs="Arial" w:hint="eastAsia"/>
                <w:szCs w:val="18"/>
                <w:lang w:val="en-US" w:eastAsia="zh-CN"/>
              </w:rPr>
              <w:t>The response shall be used when the NRF redirects the service discovery request</w:t>
            </w:r>
            <w:r>
              <w:rPr>
                <w:rFonts w:cs="Arial"/>
                <w:szCs w:val="18"/>
                <w:lang w:val="en-US" w:eastAsia="zh-CN"/>
              </w:rPr>
              <w:t xml:space="preserve"> permanently</w:t>
            </w:r>
            <w:r w:rsidRPr="00690A26">
              <w:rPr>
                <w:rFonts w:cs="Arial" w:hint="eastAsia"/>
                <w:szCs w:val="18"/>
                <w:lang w:val="en-US" w:eastAsia="zh-CN"/>
              </w:rPr>
              <w:t>.</w:t>
            </w:r>
          </w:p>
          <w:p w14:paraId="60094768" w14:textId="77777777" w:rsidR="00B67E71" w:rsidRDefault="00B67E71" w:rsidP="00B67E71">
            <w:pPr>
              <w:pStyle w:val="TAL"/>
              <w:rPr>
                <w:rFonts w:cs="Arial"/>
                <w:szCs w:val="18"/>
                <w:lang w:val="en-US"/>
              </w:rPr>
            </w:pPr>
            <w:r w:rsidRPr="007D4BE9">
              <w:rPr>
                <w:rFonts w:cs="Arial"/>
                <w:szCs w:val="18"/>
                <w:lang w:val="en-US"/>
              </w:rPr>
              <w:t>The NRF shall</w:t>
            </w:r>
            <w:r>
              <w:rPr>
                <w:rFonts w:cs="Arial"/>
                <w:szCs w:val="18"/>
                <w:lang w:val="en-US"/>
              </w:rPr>
              <w:t xml:space="preserve"> include in </w:t>
            </w:r>
            <w:r w:rsidRPr="00690A26">
              <w:rPr>
                <w:rFonts w:cs="Arial" w:hint="eastAsia"/>
                <w:szCs w:val="18"/>
                <w:lang w:val="en-US" w:eastAsia="zh-CN"/>
              </w:rPr>
              <w:t>this response</w:t>
            </w:r>
            <w:r w:rsidRPr="007D4BE9">
              <w:rPr>
                <w:rFonts w:cs="Arial"/>
                <w:szCs w:val="18"/>
                <w:lang w:val="en-US"/>
              </w:rPr>
              <w:t xml:space="preserve"> a Location header field containing a URI pointing to the </w:t>
            </w:r>
            <w:r w:rsidRPr="00690A26">
              <w:rPr>
                <w:rFonts w:cs="Arial" w:hint="eastAsia"/>
                <w:szCs w:val="18"/>
                <w:lang w:val="en-US" w:eastAsia="zh-CN"/>
              </w:rPr>
              <w:t>resource located on the</w:t>
            </w:r>
            <w:r w:rsidRPr="007D4BE9">
              <w:rPr>
                <w:rFonts w:cs="Arial"/>
                <w:szCs w:val="18"/>
                <w:lang w:val="en-US"/>
              </w:rPr>
              <w:t xml:space="preserve"> </w:t>
            </w:r>
            <w:r>
              <w:rPr>
                <w:rFonts w:cs="Arial"/>
                <w:szCs w:val="18"/>
                <w:lang w:val="en-US"/>
              </w:rPr>
              <w:t xml:space="preserve">redirect target </w:t>
            </w:r>
            <w:r w:rsidRPr="007D4BE9">
              <w:rPr>
                <w:rFonts w:cs="Arial"/>
                <w:szCs w:val="18"/>
                <w:lang w:val="en-US"/>
              </w:rPr>
              <w:t>NRF</w:t>
            </w:r>
            <w:r>
              <w:rPr>
                <w:rFonts w:cs="Arial"/>
                <w:szCs w:val="18"/>
                <w:lang w:val="en-US"/>
              </w:rPr>
              <w:t>.</w:t>
            </w:r>
          </w:p>
          <w:p w14:paraId="3DDF7E31" w14:textId="5F054A81" w:rsidR="00B67E71" w:rsidRPr="006F4E24" w:rsidRDefault="00B67E71" w:rsidP="00B67E7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B67E71" w:rsidRPr="00690A26" w14:paraId="388B585F"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1368DA4C" w14:textId="77777777" w:rsidR="00B67E71" w:rsidRPr="00690A26" w:rsidRDefault="00B67E71" w:rsidP="00B67E71">
            <w:pPr>
              <w:pStyle w:val="TAN"/>
              <w:rPr>
                <w:rFonts w:cs="Arial"/>
                <w:szCs w:val="18"/>
                <w:lang w:val="en-US"/>
              </w:rPr>
            </w:pPr>
            <w:r w:rsidRPr="00690A26">
              <w:t>NOTE:</w:t>
            </w:r>
            <w:r w:rsidRPr="00690A26">
              <w:tab/>
            </w:r>
            <w:r w:rsidRPr="00690A26">
              <w:rPr>
                <w:noProof/>
              </w:rPr>
              <w:t xml:space="preserve">The mandatory </w:t>
            </w:r>
            <w:r w:rsidRPr="00690A26">
              <w:t>HTTP error status codes for the GET method listed in Table 5.2.7.1-1 of 3GPP TS 29.500 [4] other than those specified in the table above also apply, with a ProblemDetails data type (see clause 5.2.7 of 3GPP TS 29.500 [4]).</w:t>
            </w:r>
          </w:p>
        </w:tc>
      </w:tr>
    </w:tbl>
    <w:p w14:paraId="54CA0848" w14:textId="77777777" w:rsidR="00A16735" w:rsidRDefault="00A16735" w:rsidP="00A16735"/>
    <w:p w14:paraId="49229AFD" w14:textId="6C2178CE" w:rsidR="00B67E71" w:rsidRDefault="00B67E71" w:rsidP="00B67E71">
      <w:pPr>
        <w:pStyle w:val="TH"/>
      </w:pPr>
      <w:r w:rsidRPr="00D67AB2">
        <w:t>Table 6.</w:t>
      </w:r>
      <w:r>
        <w:t>2</w:t>
      </w:r>
      <w:r w:rsidRPr="00D67AB2">
        <w:t>.</w:t>
      </w:r>
      <w:r>
        <w:t>3</w:t>
      </w:r>
      <w:r w:rsidRPr="00D67AB2">
        <w:t>.</w:t>
      </w:r>
      <w:r>
        <w:t>4</w:t>
      </w:r>
      <w:r w:rsidRPr="00D67AB2">
        <w:t>.</w:t>
      </w:r>
      <w:r>
        <w:t>2.1</w:t>
      </w:r>
      <w:r w:rsidRPr="00D67AB2">
        <w:t>-</w:t>
      </w:r>
      <w:r>
        <w:t>4</w:t>
      </w:r>
      <w:r w:rsidRPr="00D67AB2">
        <w:t xml:space="preserve">: </w:t>
      </w:r>
      <w:r>
        <w:t>Headers supported by the GET method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B67E71" w:rsidRPr="00D67AB2" w14:paraId="4F34C9A9" w14:textId="77777777" w:rsidTr="0060157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FA0A903" w14:textId="77777777" w:rsidR="00B67E71" w:rsidRPr="00D67AB2" w:rsidRDefault="00B67E71" w:rsidP="00601575">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180AE68" w14:textId="77777777" w:rsidR="00B67E71" w:rsidRPr="00D67AB2" w:rsidRDefault="00B67E71" w:rsidP="00601575">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0AFAF37" w14:textId="77777777" w:rsidR="00B67E71" w:rsidRPr="00D67AB2" w:rsidRDefault="00B67E71" w:rsidP="00601575">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EE185E2" w14:textId="77777777" w:rsidR="00B67E71" w:rsidRPr="00D67AB2" w:rsidRDefault="00B67E71" w:rsidP="00601575">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CD9EBB7" w14:textId="77777777" w:rsidR="00B67E71" w:rsidRPr="00D67AB2" w:rsidRDefault="00B67E71" w:rsidP="00601575">
            <w:pPr>
              <w:pStyle w:val="TAH"/>
            </w:pPr>
            <w:r w:rsidRPr="00D67AB2">
              <w:t>Description</w:t>
            </w:r>
          </w:p>
        </w:tc>
      </w:tr>
      <w:tr w:rsidR="00B67E71" w:rsidRPr="00D67AB2" w14:paraId="1833D82B" w14:textId="77777777" w:rsidTr="00601575">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7292DBD" w14:textId="77777777" w:rsidR="00B67E71" w:rsidRPr="007340C0" w:rsidRDefault="00B67E71" w:rsidP="00601575">
            <w:pPr>
              <w:pStyle w:val="TAL"/>
            </w:pPr>
            <w:r>
              <w:t>Accept-Encoding</w:t>
            </w:r>
          </w:p>
        </w:tc>
        <w:tc>
          <w:tcPr>
            <w:tcW w:w="732" w:type="pct"/>
            <w:tcBorders>
              <w:top w:val="single" w:sz="4" w:space="0" w:color="auto"/>
              <w:left w:val="single" w:sz="6" w:space="0" w:color="000000"/>
              <w:bottom w:val="single" w:sz="4" w:space="0" w:color="auto"/>
              <w:right w:val="single" w:sz="6" w:space="0" w:color="000000"/>
            </w:tcBorders>
          </w:tcPr>
          <w:p w14:paraId="41CC813A" w14:textId="77777777" w:rsidR="00B67E71" w:rsidRDefault="00B67E71" w:rsidP="00601575">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D86788B" w14:textId="77777777" w:rsidR="00B67E71" w:rsidRDefault="00B67E71" w:rsidP="00601575">
            <w:pPr>
              <w:pStyle w:val="TAC"/>
            </w:pPr>
            <w:r>
              <w:t>O</w:t>
            </w:r>
          </w:p>
        </w:tc>
        <w:tc>
          <w:tcPr>
            <w:tcW w:w="581" w:type="pct"/>
            <w:tcBorders>
              <w:top w:val="single" w:sz="4" w:space="0" w:color="auto"/>
              <w:left w:val="single" w:sz="6" w:space="0" w:color="000000"/>
              <w:bottom w:val="single" w:sz="4" w:space="0" w:color="auto"/>
              <w:right w:val="single" w:sz="6" w:space="0" w:color="000000"/>
            </w:tcBorders>
          </w:tcPr>
          <w:p w14:paraId="0ACB4A9C" w14:textId="77777777" w:rsidR="00B67E71" w:rsidRDefault="00B67E71" w:rsidP="00601575">
            <w:pPr>
              <w:pStyle w:val="TAL"/>
            </w:pPr>
            <w:r>
              <w:t>0..1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3F9FB8B" w14:textId="77777777" w:rsidR="00B67E71" w:rsidRPr="007340C0" w:rsidRDefault="00B67E71" w:rsidP="00601575">
            <w:pPr>
              <w:pStyle w:val="TAL"/>
            </w:pPr>
            <w:r w:rsidRPr="00877FE7">
              <w:t>Accept-Encoding, described in IETF</w:t>
            </w:r>
            <w:r>
              <w:t> </w:t>
            </w:r>
            <w:r w:rsidRPr="00877FE7">
              <w:t>RFC</w:t>
            </w:r>
            <w:r>
              <w:t> 9110 [40]</w:t>
            </w:r>
          </w:p>
        </w:tc>
      </w:tr>
    </w:tbl>
    <w:p w14:paraId="17F8A6D7" w14:textId="77777777" w:rsidR="00B67E71" w:rsidRDefault="00B67E71" w:rsidP="00B67E71"/>
    <w:p w14:paraId="392548F1" w14:textId="003CD27C" w:rsidR="00B67E71" w:rsidRDefault="00B67E71" w:rsidP="00B67E71">
      <w:pPr>
        <w:pStyle w:val="TH"/>
      </w:pPr>
      <w:r w:rsidRPr="00D67AB2">
        <w:lastRenderedPageBreak/>
        <w:t>Table 6.</w:t>
      </w:r>
      <w:r>
        <w:t>2</w:t>
      </w:r>
      <w:r w:rsidRPr="00D67AB2">
        <w:t>.</w:t>
      </w:r>
      <w:r>
        <w:t>3</w:t>
      </w:r>
      <w:r w:rsidRPr="00D67AB2">
        <w:t>.</w:t>
      </w:r>
      <w:r>
        <w:t>4.2.1-5</w:t>
      </w:r>
      <w:r w:rsidRPr="00D67AB2">
        <w:t xml:space="preserve">: </w:t>
      </w:r>
      <w:r>
        <w:t>Headers supported by the 200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B67E71" w:rsidRPr="00D67AB2" w14:paraId="35459776" w14:textId="77777777" w:rsidTr="0060157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66C2049" w14:textId="77777777" w:rsidR="00B67E71" w:rsidRPr="00D67AB2" w:rsidRDefault="00B67E71" w:rsidP="00601575">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D1F8F72" w14:textId="77777777" w:rsidR="00B67E71" w:rsidRPr="00D67AB2" w:rsidRDefault="00B67E71" w:rsidP="00601575">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ECEFD14" w14:textId="77777777" w:rsidR="00B67E71" w:rsidRPr="00D67AB2" w:rsidRDefault="00B67E71" w:rsidP="00601575">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5CFBAFE" w14:textId="77777777" w:rsidR="00B67E71" w:rsidRPr="00D67AB2" w:rsidRDefault="00B67E71" w:rsidP="00601575">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D4543C5" w14:textId="77777777" w:rsidR="00B67E71" w:rsidRPr="00D67AB2" w:rsidRDefault="00B67E71" w:rsidP="00601575">
            <w:pPr>
              <w:pStyle w:val="TAH"/>
            </w:pPr>
            <w:r w:rsidRPr="00D67AB2">
              <w:t>Description</w:t>
            </w:r>
          </w:p>
        </w:tc>
      </w:tr>
      <w:tr w:rsidR="00B67E71" w:rsidRPr="00D67AB2" w14:paraId="1764589D" w14:textId="77777777" w:rsidTr="00601575">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9D05ADD" w14:textId="77777777" w:rsidR="00B67E71" w:rsidRPr="007340C0" w:rsidRDefault="00B67E71" w:rsidP="00601575">
            <w:pPr>
              <w:pStyle w:val="TAL"/>
            </w:pPr>
            <w:r>
              <w:t>Cache-Control</w:t>
            </w:r>
          </w:p>
        </w:tc>
        <w:tc>
          <w:tcPr>
            <w:tcW w:w="732" w:type="pct"/>
            <w:tcBorders>
              <w:top w:val="single" w:sz="4" w:space="0" w:color="auto"/>
              <w:left w:val="single" w:sz="6" w:space="0" w:color="000000"/>
              <w:bottom w:val="single" w:sz="4" w:space="0" w:color="auto"/>
              <w:right w:val="single" w:sz="6" w:space="0" w:color="000000"/>
            </w:tcBorders>
          </w:tcPr>
          <w:p w14:paraId="593AB7AF" w14:textId="77777777" w:rsidR="00B67E71" w:rsidRDefault="00B67E71" w:rsidP="00601575">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CA5A7E4" w14:textId="77777777" w:rsidR="00B67E71" w:rsidRDefault="00B67E71" w:rsidP="00601575">
            <w:pPr>
              <w:pStyle w:val="TAC"/>
            </w:pPr>
            <w:r>
              <w:t>C</w:t>
            </w:r>
          </w:p>
        </w:tc>
        <w:tc>
          <w:tcPr>
            <w:tcW w:w="581" w:type="pct"/>
            <w:tcBorders>
              <w:top w:val="single" w:sz="4" w:space="0" w:color="auto"/>
              <w:left w:val="single" w:sz="6" w:space="0" w:color="000000"/>
              <w:bottom w:val="single" w:sz="4" w:space="0" w:color="auto"/>
              <w:right w:val="single" w:sz="6" w:space="0" w:color="000000"/>
            </w:tcBorders>
          </w:tcPr>
          <w:p w14:paraId="3A269E36" w14:textId="77777777" w:rsidR="00B67E71" w:rsidRDefault="00B67E71" w:rsidP="00601575">
            <w:pPr>
              <w:pStyle w:val="TAL"/>
            </w:pPr>
            <w:r>
              <w:t>0..</w:t>
            </w: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69042EC" w14:textId="77777777" w:rsidR="00B67E71" w:rsidRPr="007340C0" w:rsidRDefault="00B67E71" w:rsidP="00601575">
            <w:pPr>
              <w:pStyle w:val="TAL"/>
            </w:pPr>
            <w:r w:rsidRPr="007340C0">
              <w:t>Cache-Control containing max-age, described in IETF</w:t>
            </w:r>
            <w:r>
              <w:t> </w:t>
            </w:r>
            <w:r w:rsidRPr="007340C0">
              <w:t>RFC</w:t>
            </w:r>
            <w:r>
              <w:t> 9111 [20]</w:t>
            </w:r>
            <w:r w:rsidRPr="007340C0">
              <w:t xml:space="preserve">, </w:t>
            </w:r>
            <w:r>
              <w:t>clause </w:t>
            </w:r>
            <w:r w:rsidRPr="007340C0">
              <w:t>5.2</w:t>
            </w:r>
          </w:p>
        </w:tc>
      </w:tr>
      <w:tr w:rsidR="00B67E71" w:rsidRPr="00D67AB2" w14:paraId="345C6A5F" w14:textId="77777777" w:rsidTr="00601575">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FA842B1" w14:textId="77777777" w:rsidR="00B67E71" w:rsidRDefault="00B67E71" w:rsidP="00601575">
            <w:pPr>
              <w:pStyle w:val="TAL"/>
            </w:pPr>
            <w:r w:rsidRPr="007340C0">
              <w:t>ETag</w:t>
            </w:r>
          </w:p>
        </w:tc>
        <w:tc>
          <w:tcPr>
            <w:tcW w:w="732" w:type="pct"/>
            <w:tcBorders>
              <w:top w:val="single" w:sz="4" w:space="0" w:color="auto"/>
              <w:left w:val="single" w:sz="6" w:space="0" w:color="000000"/>
              <w:bottom w:val="single" w:sz="4" w:space="0" w:color="auto"/>
              <w:right w:val="single" w:sz="6" w:space="0" w:color="000000"/>
            </w:tcBorders>
          </w:tcPr>
          <w:p w14:paraId="75138153" w14:textId="77777777" w:rsidR="00B67E71" w:rsidRDefault="00B67E71" w:rsidP="00601575">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8554544" w14:textId="77777777" w:rsidR="00B67E71" w:rsidRDefault="00B67E71" w:rsidP="00601575">
            <w:pPr>
              <w:pStyle w:val="TAC"/>
            </w:pPr>
            <w:r>
              <w:t>C</w:t>
            </w:r>
          </w:p>
        </w:tc>
        <w:tc>
          <w:tcPr>
            <w:tcW w:w="581" w:type="pct"/>
            <w:tcBorders>
              <w:top w:val="single" w:sz="4" w:space="0" w:color="auto"/>
              <w:left w:val="single" w:sz="6" w:space="0" w:color="000000"/>
              <w:bottom w:val="single" w:sz="4" w:space="0" w:color="auto"/>
              <w:right w:val="single" w:sz="6" w:space="0" w:color="000000"/>
            </w:tcBorders>
          </w:tcPr>
          <w:p w14:paraId="4A4EFBC6" w14:textId="77777777" w:rsidR="00B67E71" w:rsidRDefault="00B67E71" w:rsidP="00601575">
            <w:pPr>
              <w:pStyle w:val="TAL"/>
            </w:pPr>
            <w:r>
              <w:t>0..1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31DAC00" w14:textId="77777777" w:rsidR="00B67E71" w:rsidRPr="00877FE7" w:rsidRDefault="00B67E71" w:rsidP="00601575">
            <w:pPr>
              <w:pStyle w:val="TAL"/>
            </w:pPr>
            <w:r w:rsidRPr="007340C0">
              <w:t>Entity Tag containing a strong validator, described in IETF</w:t>
            </w:r>
            <w:r>
              <w:t> </w:t>
            </w:r>
            <w:r w:rsidRPr="007340C0">
              <w:t>RFC</w:t>
            </w:r>
            <w:r>
              <w:t> 9110 [40]</w:t>
            </w:r>
            <w:r w:rsidRPr="007340C0">
              <w:t xml:space="preserve">, </w:t>
            </w:r>
            <w:r>
              <w:t>clause 8.8</w:t>
            </w:r>
            <w:r w:rsidRPr="007340C0">
              <w:t>.3</w:t>
            </w:r>
          </w:p>
        </w:tc>
      </w:tr>
      <w:tr w:rsidR="00B67E71" w:rsidRPr="00D67AB2" w14:paraId="777EC48F" w14:textId="77777777" w:rsidTr="00601575">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8698757" w14:textId="77777777" w:rsidR="00B67E71" w:rsidRDefault="00B67E71" w:rsidP="00601575">
            <w:pPr>
              <w:pStyle w:val="TAL"/>
            </w:pPr>
            <w:r>
              <w:t>Content-Encoding</w:t>
            </w:r>
          </w:p>
        </w:tc>
        <w:tc>
          <w:tcPr>
            <w:tcW w:w="732" w:type="pct"/>
            <w:tcBorders>
              <w:top w:val="single" w:sz="4" w:space="0" w:color="auto"/>
              <w:left w:val="single" w:sz="6" w:space="0" w:color="000000"/>
              <w:bottom w:val="single" w:sz="4" w:space="0" w:color="auto"/>
              <w:right w:val="single" w:sz="6" w:space="0" w:color="000000"/>
            </w:tcBorders>
          </w:tcPr>
          <w:p w14:paraId="637A03B9" w14:textId="77777777" w:rsidR="00B67E71" w:rsidRDefault="00B67E71" w:rsidP="00601575">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AEDB85B" w14:textId="77777777" w:rsidR="00B67E71" w:rsidRDefault="00B67E71" w:rsidP="00601575">
            <w:pPr>
              <w:pStyle w:val="TAC"/>
            </w:pPr>
            <w:r>
              <w:t>O</w:t>
            </w:r>
          </w:p>
        </w:tc>
        <w:tc>
          <w:tcPr>
            <w:tcW w:w="581" w:type="pct"/>
            <w:tcBorders>
              <w:top w:val="single" w:sz="4" w:space="0" w:color="auto"/>
              <w:left w:val="single" w:sz="6" w:space="0" w:color="000000"/>
              <w:bottom w:val="single" w:sz="4" w:space="0" w:color="auto"/>
              <w:right w:val="single" w:sz="6" w:space="0" w:color="000000"/>
            </w:tcBorders>
          </w:tcPr>
          <w:p w14:paraId="6CC66754" w14:textId="77777777" w:rsidR="00B67E71" w:rsidRDefault="00B67E71" w:rsidP="00601575">
            <w:pPr>
              <w:pStyle w:val="TAL"/>
            </w:pPr>
            <w:r>
              <w:t>0..1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276ED6A" w14:textId="77777777" w:rsidR="00B67E71" w:rsidRPr="00877FE7" w:rsidRDefault="00B67E71" w:rsidP="00601575">
            <w:pPr>
              <w:pStyle w:val="TAL"/>
            </w:pPr>
            <w:r w:rsidRPr="00877FE7">
              <w:t>Content-Encoding, described in IETF</w:t>
            </w:r>
            <w:r>
              <w:t> </w:t>
            </w:r>
            <w:r w:rsidRPr="00877FE7">
              <w:t>RFC</w:t>
            </w:r>
            <w:r>
              <w:t> 9110 [40]</w:t>
            </w:r>
          </w:p>
        </w:tc>
      </w:tr>
    </w:tbl>
    <w:p w14:paraId="5547A5F9" w14:textId="77777777" w:rsidR="00B67E71" w:rsidRPr="00C17A46" w:rsidRDefault="00B67E71" w:rsidP="00B67E71"/>
    <w:p w14:paraId="38B71D65" w14:textId="7D3966C1" w:rsidR="00B67E71" w:rsidRDefault="00B67E71" w:rsidP="00B67E71">
      <w:pPr>
        <w:pStyle w:val="TH"/>
      </w:pPr>
      <w:r w:rsidRPr="00D67AB2">
        <w:t>Table</w:t>
      </w:r>
      <w:r>
        <w:t xml:space="preserve"> </w:t>
      </w:r>
      <w:r w:rsidRPr="00D67AB2">
        <w:t>6.</w:t>
      </w:r>
      <w:r>
        <w:t>2</w:t>
      </w:r>
      <w:r w:rsidRPr="00D67AB2">
        <w:t>.</w:t>
      </w:r>
      <w:r>
        <w:t>3</w:t>
      </w:r>
      <w:r w:rsidRPr="00D67AB2">
        <w:t>.</w:t>
      </w:r>
      <w:r>
        <w:t>4</w:t>
      </w:r>
      <w:r w:rsidRPr="00D67AB2">
        <w:t>.</w:t>
      </w:r>
      <w:r>
        <w:t>2.1</w:t>
      </w:r>
      <w:r w:rsidRPr="00D67AB2">
        <w:t>-</w:t>
      </w:r>
      <w:r>
        <w:t>6</w:t>
      </w:r>
      <w:r w:rsidRPr="00D67AB2">
        <w:t xml:space="preserve">: </w:t>
      </w:r>
      <w:r>
        <w:t>Headers supported by the 307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B67E71" w:rsidRPr="00D67AB2" w14:paraId="30A656DE" w14:textId="77777777" w:rsidTr="0060157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3EF80A9" w14:textId="77777777" w:rsidR="00B67E71" w:rsidRPr="00D67AB2" w:rsidRDefault="00B67E71" w:rsidP="00601575">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627AC7B" w14:textId="77777777" w:rsidR="00B67E71" w:rsidRPr="00D67AB2" w:rsidRDefault="00B67E71" w:rsidP="00601575">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B10E9C2" w14:textId="77777777" w:rsidR="00B67E71" w:rsidRPr="00D67AB2" w:rsidRDefault="00B67E71" w:rsidP="00601575">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2E4BA15" w14:textId="77777777" w:rsidR="00B67E71" w:rsidRPr="00D67AB2" w:rsidRDefault="00B67E71" w:rsidP="00601575">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BC35BD2" w14:textId="77777777" w:rsidR="00B67E71" w:rsidRPr="00D67AB2" w:rsidRDefault="00B67E71" w:rsidP="00601575">
            <w:pPr>
              <w:pStyle w:val="TAH"/>
            </w:pPr>
            <w:r w:rsidRPr="00D67AB2">
              <w:t>Description</w:t>
            </w:r>
          </w:p>
        </w:tc>
      </w:tr>
      <w:tr w:rsidR="00B67E71" w:rsidRPr="00D67AB2" w14:paraId="433C75D4" w14:textId="77777777" w:rsidTr="00601575">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85F4961" w14:textId="77777777" w:rsidR="00B67E71" w:rsidRPr="00D67AB2" w:rsidRDefault="00B67E71" w:rsidP="00601575">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A8EFA0F" w14:textId="77777777" w:rsidR="00B67E71" w:rsidRPr="00D67AB2" w:rsidRDefault="00B67E71" w:rsidP="00601575">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A1BF9F9" w14:textId="77777777" w:rsidR="00B67E71" w:rsidRPr="00D67AB2" w:rsidRDefault="00B67E71" w:rsidP="00601575">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E51AE47" w14:textId="77777777" w:rsidR="00B67E71" w:rsidRPr="00D67AB2" w:rsidRDefault="00B67E71" w:rsidP="00601575">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E97DE6B" w14:textId="77777777" w:rsidR="00B67E71" w:rsidRPr="00D67AB2" w:rsidRDefault="00B67E71" w:rsidP="00601575">
            <w:pPr>
              <w:pStyle w:val="TAL"/>
            </w:pPr>
            <w:r w:rsidRPr="007340C0">
              <w:t>The URI pointing to the resource located on the redirect target NRF</w:t>
            </w:r>
          </w:p>
        </w:tc>
      </w:tr>
    </w:tbl>
    <w:p w14:paraId="01812062" w14:textId="77777777" w:rsidR="00B67E71" w:rsidRPr="00C870C6" w:rsidRDefault="00B67E71" w:rsidP="00B67E71"/>
    <w:p w14:paraId="51C40553" w14:textId="2D8DA22E" w:rsidR="00B67E71" w:rsidRDefault="00B67E71" w:rsidP="00B67E71">
      <w:pPr>
        <w:pStyle w:val="TH"/>
      </w:pPr>
      <w:r w:rsidRPr="00D67AB2">
        <w:t>Table 6.</w:t>
      </w:r>
      <w:r>
        <w:t>2</w:t>
      </w:r>
      <w:r w:rsidRPr="00D67AB2">
        <w:t>.</w:t>
      </w:r>
      <w:r>
        <w:t>3</w:t>
      </w:r>
      <w:r w:rsidRPr="00D67AB2">
        <w:t>.</w:t>
      </w:r>
      <w:r>
        <w:t>4</w:t>
      </w:r>
      <w:r w:rsidRPr="00D67AB2">
        <w:t>.</w:t>
      </w:r>
      <w:r>
        <w:t>2.1</w:t>
      </w:r>
      <w:r w:rsidRPr="00D67AB2">
        <w:t>-</w:t>
      </w:r>
      <w:r>
        <w:t>7</w:t>
      </w:r>
      <w:r w:rsidRPr="00D67AB2">
        <w:t xml:space="preserve">: </w:t>
      </w:r>
      <w:r>
        <w:t>Headers supported by the 308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B67E71" w:rsidRPr="00D67AB2" w14:paraId="56709107" w14:textId="77777777" w:rsidTr="0060157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80D240F" w14:textId="77777777" w:rsidR="00B67E71" w:rsidRPr="00D67AB2" w:rsidRDefault="00B67E71" w:rsidP="00601575">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B2D2FC2" w14:textId="77777777" w:rsidR="00B67E71" w:rsidRPr="00D67AB2" w:rsidRDefault="00B67E71" w:rsidP="00601575">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F8E1D49" w14:textId="77777777" w:rsidR="00B67E71" w:rsidRPr="00D67AB2" w:rsidRDefault="00B67E71" w:rsidP="00601575">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A06645E" w14:textId="77777777" w:rsidR="00B67E71" w:rsidRPr="00D67AB2" w:rsidRDefault="00B67E71" w:rsidP="00601575">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24544E4" w14:textId="77777777" w:rsidR="00B67E71" w:rsidRPr="00D67AB2" w:rsidRDefault="00B67E71" w:rsidP="00601575">
            <w:pPr>
              <w:pStyle w:val="TAH"/>
            </w:pPr>
            <w:r w:rsidRPr="00D67AB2">
              <w:t>Description</w:t>
            </w:r>
          </w:p>
        </w:tc>
      </w:tr>
      <w:tr w:rsidR="00B67E71" w:rsidRPr="00D67AB2" w14:paraId="11DBAEFB" w14:textId="77777777" w:rsidTr="00601575">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778AE35" w14:textId="77777777" w:rsidR="00B67E71" w:rsidRPr="00D67AB2" w:rsidRDefault="00B67E71" w:rsidP="00601575">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BBFF9FA" w14:textId="77777777" w:rsidR="00B67E71" w:rsidRPr="00D67AB2" w:rsidRDefault="00B67E71" w:rsidP="00601575">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EE5B3AC" w14:textId="77777777" w:rsidR="00B67E71" w:rsidRPr="00D67AB2" w:rsidRDefault="00B67E71" w:rsidP="00601575">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D2AD51B" w14:textId="77777777" w:rsidR="00B67E71" w:rsidRPr="00D67AB2" w:rsidRDefault="00B67E71" w:rsidP="00601575">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F3E3DF4" w14:textId="77777777" w:rsidR="00B67E71" w:rsidRPr="00D67AB2" w:rsidRDefault="00B67E71" w:rsidP="00601575">
            <w:pPr>
              <w:pStyle w:val="TAL"/>
            </w:pPr>
            <w:r w:rsidRPr="007340C0">
              <w:t>The URI pointing to the resource located on the redirect target NRF</w:t>
            </w:r>
          </w:p>
        </w:tc>
      </w:tr>
    </w:tbl>
    <w:p w14:paraId="72CD4D7D" w14:textId="77777777" w:rsidR="00B67E71" w:rsidRPr="00690A26" w:rsidRDefault="00B67E71" w:rsidP="00A16735"/>
    <w:p w14:paraId="65AC8ED7" w14:textId="7488741F" w:rsidR="00C26F55" w:rsidRPr="00690A26" w:rsidRDefault="00C26F55" w:rsidP="006F4E24">
      <w:pPr>
        <w:pStyle w:val="Heading4"/>
      </w:pPr>
      <w:bookmarkStart w:id="1633" w:name="_Toc51871671"/>
      <w:bookmarkStart w:id="1634" w:name="_Toc56690842"/>
      <w:bookmarkStart w:id="1635" w:name="_Toc24937758"/>
      <w:bookmarkStart w:id="1636" w:name="_Toc33962578"/>
      <w:bookmarkStart w:id="1637" w:name="_Toc42883347"/>
      <w:bookmarkStart w:id="1638" w:name="_Toc49733215"/>
      <w:bookmarkStart w:id="1639" w:name="_Toc192835214"/>
      <w:r w:rsidRPr="00690A26">
        <w:t>6.2.3.</w:t>
      </w:r>
      <w:r>
        <w:t>5</w:t>
      </w:r>
      <w:r w:rsidRPr="00690A26">
        <w:tab/>
        <w:t xml:space="preserve">Resource: </w:t>
      </w:r>
      <w:r>
        <w:t>SCP Domain Routing Informat</w:t>
      </w:r>
      <w:r w:rsidR="00FD77A9">
        <w:t>i</w:t>
      </w:r>
      <w:r>
        <w:t>on</w:t>
      </w:r>
      <w:r w:rsidRPr="00690A26">
        <w:t xml:space="preserve"> (Document)</w:t>
      </w:r>
      <w:bookmarkEnd w:id="1633"/>
      <w:bookmarkEnd w:id="1634"/>
      <w:bookmarkEnd w:id="1639"/>
    </w:p>
    <w:p w14:paraId="27F0C265" w14:textId="77777777" w:rsidR="00C26F55" w:rsidRPr="00690A26" w:rsidRDefault="00C26F55" w:rsidP="006F4E24">
      <w:pPr>
        <w:pStyle w:val="Heading5"/>
      </w:pPr>
      <w:bookmarkStart w:id="1640" w:name="_Toc51871672"/>
      <w:bookmarkStart w:id="1641" w:name="_Toc56690843"/>
      <w:bookmarkStart w:id="1642" w:name="_Toc192835215"/>
      <w:r w:rsidRPr="00690A26">
        <w:t>6.2.3.</w:t>
      </w:r>
      <w:r>
        <w:t>5</w:t>
      </w:r>
      <w:r w:rsidRPr="00690A26">
        <w:t>.1</w:t>
      </w:r>
      <w:r w:rsidRPr="00690A26">
        <w:tab/>
        <w:t>Description</w:t>
      </w:r>
      <w:bookmarkEnd w:id="1640"/>
      <w:bookmarkEnd w:id="1641"/>
      <w:bookmarkEnd w:id="1642"/>
    </w:p>
    <w:p w14:paraId="5A5E72EF" w14:textId="518AFA18" w:rsidR="00C26F55" w:rsidRPr="00690A26" w:rsidRDefault="00C26F55" w:rsidP="00C26F55">
      <w:r w:rsidRPr="00690A26">
        <w:t>This resource represents</w:t>
      </w:r>
      <w:r>
        <w:t xml:space="preserve"> </w:t>
      </w:r>
      <w:r w:rsidR="00FD77A9">
        <w:t xml:space="preserve">(local) </w:t>
      </w:r>
      <w:r>
        <w:t>SCP Domain Routing Information</w:t>
      </w:r>
      <w:r w:rsidRPr="00690A26">
        <w:t xml:space="preserve">, </w:t>
      </w:r>
      <w:r>
        <w:t xml:space="preserve">calculated by </w:t>
      </w:r>
      <w:r w:rsidRPr="00690A26">
        <w:t>NRF</w:t>
      </w:r>
      <w:r>
        <w:t xml:space="preserve"> based on SCPs registered in the </w:t>
      </w:r>
      <w:r w:rsidR="00FD77A9">
        <w:t xml:space="preserve">network (or in the producer </w:t>
      </w:r>
      <w:r>
        <w:t>NRF</w:t>
      </w:r>
      <w:r w:rsidR="00624BCE">
        <w:t xml:space="preserve"> for local SCP Domain Routing Information)</w:t>
      </w:r>
      <w:r w:rsidRPr="00690A26">
        <w:t>.</w:t>
      </w:r>
    </w:p>
    <w:p w14:paraId="746C1748" w14:textId="77777777" w:rsidR="00C26F55" w:rsidRPr="00690A26" w:rsidRDefault="00C26F55" w:rsidP="00C26F55">
      <w:r w:rsidRPr="00690A26">
        <w:t>This resource is modelled as the Document resource archetype (see clause C.3 of 3GPP TS 29.501 [5]).</w:t>
      </w:r>
    </w:p>
    <w:p w14:paraId="71C62AE7" w14:textId="77777777" w:rsidR="00C26F55" w:rsidRPr="00690A26" w:rsidRDefault="00C26F55" w:rsidP="006F4E24">
      <w:pPr>
        <w:pStyle w:val="Heading5"/>
      </w:pPr>
      <w:bookmarkStart w:id="1643" w:name="_Toc51871673"/>
      <w:bookmarkStart w:id="1644" w:name="_Toc56690844"/>
      <w:bookmarkStart w:id="1645" w:name="_Toc192835216"/>
      <w:r w:rsidRPr="00690A26">
        <w:t>6.2.3.</w:t>
      </w:r>
      <w:r>
        <w:t>5</w:t>
      </w:r>
      <w:r w:rsidRPr="00690A26">
        <w:t>.2</w:t>
      </w:r>
      <w:r w:rsidRPr="00690A26">
        <w:tab/>
        <w:t>Resource Definition</w:t>
      </w:r>
      <w:bookmarkEnd w:id="1643"/>
      <w:bookmarkEnd w:id="1644"/>
      <w:bookmarkEnd w:id="1645"/>
    </w:p>
    <w:p w14:paraId="5A68C299" w14:textId="77777777" w:rsidR="00C26F55" w:rsidRPr="00690A26" w:rsidRDefault="00C26F55" w:rsidP="00C26F55">
      <w:r w:rsidRPr="00690A26">
        <w:t xml:space="preserve">Resource URI: </w:t>
      </w:r>
      <w:r w:rsidRPr="00690A26">
        <w:rPr>
          <w:b/>
        </w:rPr>
        <w:t>{apiRoot}/nnrf-disc/</w:t>
      </w:r>
      <w:r>
        <w:rPr>
          <w:b/>
        </w:rPr>
        <w:t>v1</w:t>
      </w:r>
      <w:r w:rsidRPr="00690A26">
        <w:rPr>
          <w:b/>
        </w:rPr>
        <w:t>/</w:t>
      </w:r>
      <w:r w:rsidRPr="007345C1">
        <w:rPr>
          <w:b/>
          <w:bCs/>
        </w:rPr>
        <w:t>scp-domain-routing-info</w:t>
      </w:r>
    </w:p>
    <w:p w14:paraId="7FFE49F6" w14:textId="77777777" w:rsidR="00C26F55" w:rsidRPr="00690A26" w:rsidRDefault="00C26F55" w:rsidP="006F4E24">
      <w:pPr>
        <w:rPr>
          <w:rFonts w:ascii="Arial" w:hAnsi="Arial" w:cs="Arial"/>
        </w:rPr>
      </w:pPr>
      <w:r w:rsidRPr="006F4E24">
        <w:t>This resource shall support the resource URI variables defined in table 6.2.3.5.2-1.</w:t>
      </w:r>
    </w:p>
    <w:p w14:paraId="59684F29" w14:textId="77777777" w:rsidR="00C26F55" w:rsidRPr="00690A26" w:rsidRDefault="00C26F55" w:rsidP="00C26F55">
      <w:pPr>
        <w:pStyle w:val="TH"/>
        <w:rPr>
          <w:rFonts w:cs="Arial"/>
        </w:rPr>
      </w:pPr>
      <w:r w:rsidRPr="00690A26">
        <w:t>Table 6.2.3.</w:t>
      </w:r>
      <w:r>
        <w:t>5</w:t>
      </w:r>
      <w:r w:rsidRPr="00690A26">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830"/>
        <w:gridCol w:w="6854"/>
      </w:tblGrid>
      <w:tr w:rsidR="00C26F55" w:rsidRPr="00690A26" w14:paraId="34BBA166" w14:textId="77777777" w:rsidTr="00C26F55">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11B1CE36" w14:textId="77777777" w:rsidR="00C26F55" w:rsidRPr="00690A26" w:rsidRDefault="00C26F55" w:rsidP="00C26F55">
            <w:pPr>
              <w:pStyle w:val="TAH"/>
            </w:pPr>
            <w:r w:rsidRPr="00690A26">
              <w:t>Name</w:t>
            </w:r>
          </w:p>
        </w:tc>
        <w:tc>
          <w:tcPr>
            <w:tcW w:w="936" w:type="pct"/>
            <w:tcBorders>
              <w:top w:val="single" w:sz="6" w:space="0" w:color="000000"/>
              <w:left w:val="single" w:sz="6" w:space="0" w:color="000000"/>
              <w:bottom w:val="single" w:sz="6" w:space="0" w:color="000000"/>
              <w:right w:val="single" w:sz="6" w:space="0" w:color="000000"/>
            </w:tcBorders>
            <w:shd w:val="clear" w:color="auto" w:fill="CCCCCC"/>
          </w:tcPr>
          <w:p w14:paraId="6D4099D3" w14:textId="77777777" w:rsidR="00C26F55" w:rsidRPr="00690A26" w:rsidRDefault="00C26F55" w:rsidP="00C26F55">
            <w:pPr>
              <w:pStyle w:val="TAH"/>
            </w:pPr>
            <w:r>
              <w:t>Data type</w:t>
            </w:r>
          </w:p>
        </w:tc>
        <w:tc>
          <w:tcPr>
            <w:tcW w:w="35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25A13EF" w14:textId="77777777" w:rsidR="00C26F55" w:rsidRPr="00690A26" w:rsidRDefault="00C26F55" w:rsidP="00C26F55">
            <w:pPr>
              <w:pStyle w:val="TAH"/>
            </w:pPr>
            <w:r w:rsidRPr="00690A26">
              <w:t>Definition</w:t>
            </w:r>
          </w:p>
        </w:tc>
      </w:tr>
      <w:tr w:rsidR="00C26F55" w:rsidRPr="00690A26" w14:paraId="0F424BFB" w14:textId="77777777" w:rsidTr="00C26F55">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1D2B9D46" w14:textId="77777777" w:rsidR="00C26F55" w:rsidRPr="00690A26" w:rsidRDefault="00C26F55" w:rsidP="00C26F55">
            <w:pPr>
              <w:pStyle w:val="TAL"/>
            </w:pPr>
            <w:r w:rsidRPr="00690A26">
              <w:t>apiRoot</w:t>
            </w:r>
          </w:p>
        </w:tc>
        <w:tc>
          <w:tcPr>
            <w:tcW w:w="936" w:type="pct"/>
            <w:tcBorders>
              <w:top w:val="single" w:sz="6" w:space="0" w:color="000000"/>
              <w:left w:val="single" w:sz="6" w:space="0" w:color="000000"/>
              <w:bottom w:val="single" w:sz="6" w:space="0" w:color="000000"/>
              <w:right w:val="single" w:sz="6" w:space="0" w:color="000000"/>
            </w:tcBorders>
          </w:tcPr>
          <w:p w14:paraId="2D3D4A64" w14:textId="77777777" w:rsidR="00C26F55" w:rsidRPr="00690A26" w:rsidRDefault="00C26F55" w:rsidP="00C26F55">
            <w:pPr>
              <w:pStyle w:val="TAL"/>
            </w:pPr>
            <w:r>
              <w:t>string</w:t>
            </w:r>
          </w:p>
        </w:tc>
        <w:tc>
          <w:tcPr>
            <w:tcW w:w="3505" w:type="pct"/>
            <w:tcBorders>
              <w:top w:val="single" w:sz="6" w:space="0" w:color="000000"/>
              <w:left w:val="single" w:sz="6" w:space="0" w:color="000000"/>
              <w:bottom w:val="single" w:sz="6" w:space="0" w:color="000000"/>
              <w:right w:val="single" w:sz="6" w:space="0" w:color="000000"/>
            </w:tcBorders>
            <w:vAlign w:val="center"/>
            <w:hideMark/>
          </w:tcPr>
          <w:p w14:paraId="235BAE81" w14:textId="77777777" w:rsidR="00C26F55" w:rsidRPr="00690A26" w:rsidRDefault="00C26F55" w:rsidP="00C26F55">
            <w:pPr>
              <w:pStyle w:val="TAL"/>
            </w:pPr>
            <w:r w:rsidRPr="00690A26">
              <w:t>See clause</w:t>
            </w:r>
            <w:r w:rsidRPr="00690A26">
              <w:rPr>
                <w:lang w:val="en-US" w:eastAsia="zh-CN"/>
              </w:rPr>
              <w:t> </w:t>
            </w:r>
            <w:r w:rsidRPr="00690A26">
              <w:t>6.</w:t>
            </w:r>
            <w:r w:rsidR="001A61AE">
              <w:t>2</w:t>
            </w:r>
            <w:r w:rsidRPr="00690A26">
              <w:t>.1</w:t>
            </w:r>
          </w:p>
        </w:tc>
      </w:tr>
    </w:tbl>
    <w:p w14:paraId="7D6989BD" w14:textId="77777777" w:rsidR="00C26F55" w:rsidRPr="00690A26" w:rsidRDefault="00C26F55" w:rsidP="00C26F55"/>
    <w:p w14:paraId="54D60248" w14:textId="77777777" w:rsidR="00C26F55" w:rsidRPr="00690A26" w:rsidRDefault="00C26F55" w:rsidP="00545906">
      <w:pPr>
        <w:pStyle w:val="H6"/>
      </w:pPr>
      <w:bookmarkStart w:id="1646" w:name="_Toc51871674"/>
      <w:bookmarkStart w:id="1647" w:name="_Toc56690845"/>
      <w:r w:rsidRPr="00690A26">
        <w:t>6.2.3.</w:t>
      </w:r>
      <w:r>
        <w:t>5</w:t>
      </w:r>
      <w:r w:rsidRPr="00690A26">
        <w:t>.2.1</w:t>
      </w:r>
      <w:r w:rsidRPr="00690A26">
        <w:tab/>
        <w:t>GET</w:t>
      </w:r>
      <w:bookmarkEnd w:id="1646"/>
      <w:bookmarkEnd w:id="1647"/>
    </w:p>
    <w:p w14:paraId="31227047" w14:textId="49225365" w:rsidR="00C26F55" w:rsidRPr="00690A26" w:rsidRDefault="00C26F55" w:rsidP="00C26F55">
      <w:r w:rsidRPr="00690A26">
        <w:t>This method retrieves the</w:t>
      </w:r>
      <w:r>
        <w:t xml:space="preserve"> </w:t>
      </w:r>
      <w:r w:rsidR="00624BCE">
        <w:t xml:space="preserve">(local) </w:t>
      </w:r>
      <w:r>
        <w:t>SCP Domain Routing Information</w:t>
      </w:r>
      <w:r w:rsidRPr="00690A26">
        <w:t>.</w:t>
      </w:r>
    </w:p>
    <w:p w14:paraId="113A31C2" w14:textId="77777777" w:rsidR="00C26F55" w:rsidRPr="00690A26" w:rsidRDefault="00C26F55" w:rsidP="00C26F55">
      <w:r w:rsidRPr="00690A26">
        <w:t>This method shall support the URI query parameters specified in table 6.2.3.</w:t>
      </w:r>
      <w:r>
        <w:t>5</w:t>
      </w:r>
      <w:r w:rsidRPr="00690A26">
        <w:t>.2.1-1.</w:t>
      </w:r>
    </w:p>
    <w:p w14:paraId="00938A6A" w14:textId="77777777" w:rsidR="00C26F55" w:rsidRPr="00690A26" w:rsidRDefault="00C26F55" w:rsidP="00C26F55">
      <w:pPr>
        <w:pStyle w:val="TH"/>
        <w:rPr>
          <w:rFonts w:cs="Arial"/>
        </w:rPr>
      </w:pPr>
      <w:r w:rsidRPr="00690A26">
        <w:t>Table 6.2.3.</w:t>
      </w:r>
      <w:r>
        <w:t>5</w:t>
      </w:r>
      <w:r w:rsidRPr="00690A26">
        <w:t>.2.1-1: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C26F55" w:rsidRPr="00690A26" w14:paraId="13C4FF7E" w14:textId="77777777" w:rsidTr="00C26F5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731BB0E" w14:textId="77777777" w:rsidR="00C26F55" w:rsidRPr="00690A26" w:rsidRDefault="00C26F55" w:rsidP="00C26F55">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9E1EAEC" w14:textId="77777777" w:rsidR="00C26F55" w:rsidRPr="00690A26" w:rsidRDefault="00C26F55" w:rsidP="00C26F55">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3AFE0EB7" w14:textId="77777777" w:rsidR="00C26F55" w:rsidRPr="00690A26" w:rsidRDefault="00C26F55" w:rsidP="00C26F55">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3F87580D" w14:textId="77777777" w:rsidR="00C26F55" w:rsidRPr="00690A26" w:rsidRDefault="00C26F55" w:rsidP="00C26F55">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4649AED5" w14:textId="77777777" w:rsidR="00C26F55" w:rsidRPr="00690A26" w:rsidRDefault="00C26F55" w:rsidP="00C26F55">
            <w:pPr>
              <w:pStyle w:val="TAH"/>
            </w:pPr>
            <w:r w:rsidRPr="00690A26">
              <w:t>Description</w:t>
            </w:r>
          </w:p>
        </w:tc>
      </w:tr>
      <w:tr w:rsidR="00624BCE" w:rsidRPr="00690A26" w14:paraId="31E3D985" w14:textId="77777777" w:rsidTr="00C26F5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78A3DA6" w14:textId="31DBBB61" w:rsidR="00624BCE" w:rsidRPr="00690A26" w:rsidRDefault="00624BCE" w:rsidP="00624BCE">
            <w:pPr>
              <w:pStyle w:val="TAL"/>
            </w:pPr>
            <w:r>
              <w:t>local</w:t>
            </w:r>
          </w:p>
        </w:tc>
        <w:tc>
          <w:tcPr>
            <w:tcW w:w="732" w:type="pct"/>
            <w:tcBorders>
              <w:top w:val="single" w:sz="4" w:space="0" w:color="auto"/>
              <w:left w:val="single" w:sz="6" w:space="0" w:color="000000"/>
              <w:bottom w:val="single" w:sz="6" w:space="0" w:color="000000"/>
              <w:right w:val="single" w:sz="6" w:space="0" w:color="000000"/>
            </w:tcBorders>
          </w:tcPr>
          <w:p w14:paraId="5D6BB79C" w14:textId="0E3053D5" w:rsidR="00624BCE" w:rsidRPr="00690A26" w:rsidRDefault="00624BCE" w:rsidP="00624BCE">
            <w:pPr>
              <w:pStyle w:val="TAL"/>
            </w:pPr>
            <w:r>
              <w:t>boolean</w:t>
            </w:r>
          </w:p>
        </w:tc>
        <w:tc>
          <w:tcPr>
            <w:tcW w:w="597" w:type="pct"/>
            <w:tcBorders>
              <w:top w:val="single" w:sz="4" w:space="0" w:color="auto"/>
              <w:left w:val="single" w:sz="6" w:space="0" w:color="000000"/>
              <w:bottom w:val="single" w:sz="6" w:space="0" w:color="000000"/>
              <w:right w:val="single" w:sz="6" w:space="0" w:color="000000"/>
            </w:tcBorders>
          </w:tcPr>
          <w:p w14:paraId="086FBF41" w14:textId="51C58402" w:rsidR="00624BCE" w:rsidRPr="00690A26" w:rsidRDefault="00624BCE" w:rsidP="00624BCE">
            <w:pPr>
              <w:pStyle w:val="TAC"/>
            </w:pPr>
            <w:r>
              <w:t>O</w:t>
            </w:r>
          </w:p>
        </w:tc>
        <w:tc>
          <w:tcPr>
            <w:tcW w:w="873" w:type="pct"/>
            <w:tcBorders>
              <w:top w:val="single" w:sz="4" w:space="0" w:color="auto"/>
              <w:left w:val="single" w:sz="6" w:space="0" w:color="000000"/>
              <w:bottom w:val="single" w:sz="6" w:space="0" w:color="000000"/>
              <w:right w:val="single" w:sz="6" w:space="0" w:color="000000"/>
            </w:tcBorders>
          </w:tcPr>
          <w:p w14:paraId="4208E373" w14:textId="216621B0" w:rsidR="00624BCE" w:rsidRPr="00690A26" w:rsidRDefault="00624BCE" w:rsidP="00624BCE">
            <w:pPr>
              <w:pStyle w:val="TAL"/>
            </w:pPr>
            <w:r>
              <w:t>0..1</w:t>
            </w: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6627120F" w14:textId="77777777" w:rsidR="00624BCE" w:rsidRDefault="00624BCE" w:rsidP="00624BCE">
            <w:pPr>
              <w:pStyle w:val="TAL"/>
            </w:pPr>
            <w:r>
              <w:t>When present, this IE shall indicate whether local SCP Domain Routing Information is to be fetched:</w:t>
            </w:r>
          </w:p>
          <w:p w14:paraId="03ECC157" w14:textId="77777777" w:rsidR="00624BCE" w:rsidRDefault="00624BCE" w:rsidP="00624BCE">
            <w:pPr>
              <w:pStyle w:val="TAL"/>
            </w:pPr>
            <w:r>
              <w:t>- true: local SCP Domain Routing Information to be fetched.</w:t>
            </w:r>
          </w:p>
          <w:p w14:paraId="6A0A8D83" w14:textId="2CC1CBB2" w:rsidR="00624BCE" w:rsidRPr="00690A26" w:rsidRDefault="00624BCE" w:rsidP="00624BCE">
            <w:pPr>
              <w:pStyle w:val="TAL"/>
            </w:pPr>
            <w:r>
              <w:t>- false (default): SCP Domain Routing Information to be fetched</w:t>
            </w:r>
          </w:p>
        </w:tc>
      </w:tr>
    </w:tbl>
    <w:p w14:paraId="0D1C919F" w14:textId="77777777" w:rsidR="00C26F55" w:rsidRPr="00690A26" w:rsidRDefault="00C26F55" w:rsidP="00C26F55"/>
    <w:p w14:paraId="1C0B2D1F" w14:textId="77777777" w:rsidR="00C26F55" w:rsidRPr="00690A26" w:rsidRDefault="00C26F55" w:rsidP="00C26F55">
      <w:r w:rsidRPr="00690A26">
        <w:lastRenderedPageBreak/>
        <w:t>This method shall support the request data structures specified in table 6.2.3.</w:t>
      </w:r>
      <w:r>
        <w:t>5</w:t>
      </w:r>
      <w:r w:rsidRPr="00690A26">
        <w:t>.2.1-2 and the response data structure and response codes specified in table 6.2.3.</w:t>
      </w:r>
      <w:r>
        <w:t>5</w:t>
      </w:r>
      <w:r w:rsidRPr="00690A26">
        <w:t>.2.1-3.</w:t>
      </w:r>
    </w:p>
    <w:p w14:paraId="73CEC61D" w14:textId="77777777" w:rsidR="00C26F55" w:rsidRPr="00690A26" w:rsidRDefault="00C26F55" w:rsidP="00C26F55">
      <w:pPr>
        <w:pStyle w:val="TH"/>
      </w:pPr>
      <w:r w:rsidRPr="00690A26">
        <w:t>Table 6.2.3.</w:t>
      </w:r>
      <w:r>
        <w:t>5</w:t>
      </w:r>
      <w:r w:rsidRPr="00690A26">
        <w:t>.2.1-2: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C26F55" w:rsidRPr="00690A26" w14:paraId="1CF30403" w14:textId="77777777" w:rsidTr="00C26F55">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E934E27" w14:textId="77777777" w:rsidR="00C26F55" w:rsidRPr="00690A26" w:rsidRDefault="00C26F55" w:rsidP="00C26F55">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542A25AD" w14:textId="77777777" w:rsidR="00C26F55" w:rsidRPr="00690A26" w:rsidRDefault="00C26F55" w:rsidP="00C26F55">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6FF4532F" w14:textId="77777777" w:rsidR="00C26F55" w:rsidRPr="00690A26" w:rsidRDefault="00C26F55" w:rsidP="00C26F55">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0B281D26" w14:textId="77777777" w:rsidR="00C26F55" w:rsidRPr="00690A26" w:rsidRDefault="00C26F55" w:rsidP="00C26F55">
            <w:pPr>
              <w:pStyle w:val="TAH"/>
            </w:pPr>
            <w:r w:rsidRPr="00690A26">
              <w:t>Description</w:t>
            </w:r>
          </w:p>
        </w:tc>
      </w:tr>
      <w:tr w:rsidR="00C26F55" w:rsidRPr="00690A26" w14:paraId="52073887" w14:textId="77777777" w:rsidTr="00C26F55">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1EDAC53" w14:textId="77777777" w:rsidR="00C26F55" w:rsidRPr="00690A26" w:rsidRDefault="00C26F55" w:rsidP="00C26F55">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05F8BFB4" w14:textId="77777777" w:rsidR="00C26F55" w:rsidRPr="00690A26" w:rsidRDefault="00C26F55" w:rsidP="00C26F55">
            <w:pPr>
              <w:pStyle w:val="TAC"/>
            </w:pPr>
          </w:p>
        </w:tc>
        <w:tc>
          <w:tcPr>
            <w:tcW w:w="3331" w:type="dxa"/>
            <w:tcBorders>
              <w:top w:val="single" w:sz="4" w:space="0" w:color="auto"/>
              <w:left w:val="single" w:sz="6" w:space="0" w:color="000000"/>
              <w:bottom w:val="single" w:sz="6" w:space="0" w:color="000000"/>
              <w:right w:val="single" w:sz="6" w:space="0" w:color="000000"/>
            </w:tcBorders>
          </w:tcPr>
          <w:p w14:paraId="32DEFDCF" w14:textId="77777777" w:rsidR="00C26F55" w:rsidRPr="00690A26" w:rsidRDefault="00C26F55" w:rsidP="00C26F55">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2FBBC87D" w14:textId="77777777" w:rsidR="00C26F55" w:rsidRPr="00690A26" w:rsidRDefault="00C26F55" w:rsidP="00C26F55">
            <w:pPr>
              <w:pStyle w:val="TAL"/>
            </w:pPr>
          </w:p>
        </w:tc>
      </w:tr>
    </w:tbl>
    <w:p w14:paraId="7A107A11" w14:textId="77777777" w:rsidR="00C26F55" w:rsidRPr="00690A26" w:rsidRDefault="00C26F55" w:rsidP="00C26F55"/>
    <w:p w14:paraId="6527D503" w14:textId="77777777" w:rsidR="00C26F55" w:rsidRPr="00690A26" w:rsidRDefault="00C26F55" w:rsidP="00C26F55">
      <w:pPr>
        <w:pStyle w:val="TH"/>
      </w:pPr>
      <w:r w:rsidRPr="00690A26">
        <w:t>Table 6.2.3.</w:t>
      </w:r>
      <w:r>
        <w:t>5</w:t>
      </w:r>
      <w:r w:rsidRPr="00690A26">
        <w:t>.2.1-3: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C26F55" w:rsidRPr="00690A26" w14:paraId="7CD76B48" w14:textId="77777777" w:rsidTr="00C26F5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423B13A" w14:textId="77777777" w:rsidR="00C26F55" w:rsidRPr="00690A26" w:rsidRDefault="00C26F55" w:rsidP="00C26F55">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14:paraId="2852CF72" w14:textId="77777777" w:rsidR="00C26F55" w:rsidRPr="00690A26" w:rsidRDefault="00C26F55" w:rsidP="00C26F55">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0BED05EF" w14:textId="77777777" w:rsidR="00C26F55" w:rsidRPr="00690A26" w:rsidRDefault="00C26F55" w:rsidP="00C26F55">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14:paraId="1F095A2C" w14:textId="77777777" w:rsidR="00C26F55" w:rsidRPr="00690A26" w:rsidRDefault="00C26F55" w:rsidP="00C26F55">
            <w:pPr>
              <w:pStyle w:val="TAH"/>
            </w:pPr>
            <w:r w:rsidRPr="00690A26">
              <w:t>Response</w:t>
            </w:r>
          </w:p>
          <w:p w14:paraId="44D5143D" w14:textId="77777777" w:rsidR="00C26F55" w:rsidRPr="00690A26" w:rsidRDefault="00C26F55" w:rsidP="00C26F55">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14:paraId="3D764239" w14:textId="77777777" w:rsidR="00C26F55" w:rsidRPr="00690A26" w:rsidRDefault="00C26F55" w:rsidP="00C26F55">
            <w:pPr>
              <w:pStyle w:val="TAH"/>
            </w:pPr>
            <w:r w:rsidRPr="00690A26">
              <w:t>Description</w:t>
            </w:r>
          </w:p>
        </w:tc>
      </w:tr>
      <w:tr w:rsidR="00C26F55" w:rsidRPr="00690A26" w14:paraId="477CEE61" w14:textId="77777777" w:rsidTr="00C26F55">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F3B9C8B" w14:textId="77777777" w:rsidR="00C26F55" w:rsidRPr="00690A26" w:rsidRDefault="00C26F55" w:rsidP="00C26F55">
            <w:pPr>
              <w:pStyle w:val="TAL"/>
            </w:pPr>
            <w:r>
              <w:t>ScpDomainRoutingInfo</w:t>
            </w:r>
          </w:p>
        </w:tc>
        <w:tc>
          <w:tcPr>
            <w:tcW w:w="499" w:type="pct"/>
            <w:tcBorders>
              <w:top w:val="single" w:sz="4" w:space="0" w:color="auto"/>
              <w:left w:val="single" w:sz="6" w:space="0" w:color="000000"/>
              <w:bottom w:val="single" w:sz="4" w:space="0" w:color="auto"/>
              <w:right w:val="single" w:sz="6" w:space="0" w:color="000000"/>
            </w:tcBorders>
          </w:tcPr>
          <w:p w14:paraId="5CF17635" w14:textId="77777777" w:rsidR="00C26F55" w:rsidRPr="00690A26" w:rsidRDefault="00C26F55" w:rsidP="00C26F55">
            <w:pPr>
              <w:pStyle w:val="TAC"/>
            </w:pPr>
            <w:r w:rsidRPr="00690A26">
              <w:t>M</w:t>
            </w:r>
          </w:p>
        </w:tc>
        <w:tc>
          <w:tcPr>
            <w:tcW w:w="737" w:type="pct"/>
            <w:tcBorders>
              <w:top w:val="single" w:sz="4" w:space="0" w:color="auto"/>
              <w:left w:val="single" w:sz="6" w:space="0" w:color="000000"/>
              <w:bottom w:val="single" w:sz="4" w:space="0" w:color="auto"/>
              <w:right w:val="single" w:sz="6" w:space="0" w:color="000000"/>
            </w:tcBorders>
          </w:tcPr>
          <w:p w14:paraId="3650B6E1" w14:textId="77777777" w:rsidR="00C26F55" w:rsidRPr="00690A26" w:rsidRDefault="00C26F55" w:rsidP="00C26F55">
            <w:pPr>
              <w:pStyle w:val="TAL"/>
            </w:pPr>
            <w:r w:rsidRPr="00690A26">
              <w:t>1</w:t>
            </w:r>
          </w:p>
        </w:tc>
        <w:tc>
          <w:tcPr>
            <w:tcW w:w="966" w:type="pct"/>
            <w:tcBorders>
              <w:top w:val="single" w:sz="4" w:space="0" w:color="auto"/>
              <w:left w:val="single" w:sz="6" w:space="0" w:color="000000"/>
              <w:bottom w:val="single" w:sz="4" w:space="0" w:color="auto"/>
              <w:right w:val="single" w:sz="6" w:space="0" w:color="000000"/>
            </w:tcBorders>
          </w:tcPr>
          <w:p w14:paraId="5184B798" w14:textId="77777777" w:rsidR="00C26F55" w:rsidRPr="00690A26" w:rsidRDefault="00C26F55" w:rsidP="00C26F55">
            <w:pPr>
              <w:pStyle w:val="TAL"/>
            </w:pPr>
            <w:r w:rsidRPr="00690A26">
              <w:t>200 OK</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6B842499" w14:textId="77777777" w:rsidR="00C26F55" w:rsidRPr="00690A26" w:rsidRDefault="00C26F55" w:rsidP="006F4E24">
            <w:pPr>
              <w:pStyle w:val="TAL"/>
            </w:pPr>
            <w:r w:rsidRPr="006F4E24">
              <w:t>The response body contains SCP Domain Routing Information.</w:t>
            </w:r>
          </w:p>
        </w:tc>
      </w:tr>
      <w:tr w:rsidR="00C26F55" w:rsidRPr="00690A26" w14:paraId="72063701" w14:textId="77777777" w:rsidTr="00C26F55">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1ED1CF30" w14:textId="77777777" w:rsidR="00C26F55" w:rsidRPr="00690A26" w:rsidRDefault="00C26F55" w:rsidP="00C26F55">
            <w:pPr>
              <w:pStyle w:val="TAN"/>
              <w:rPr>
                <w:rFonts w:cs="Arial"/>
                <w:szCs w:val="18"/>
                <w:lang w:val="en-US"/>
              </w:rPr>
            </w:pPr>
            <w:r w:rsidRPr="00690A26">
              <w:t>NOTE:</w:t>
            </w:r>
            <w:r w:rsidRPr="00690A26">
              <w:tab/>
            </w:r>
            <w:r w:rsidRPr="00690A26">
              <w:rPr>
                <w:noProof/>
              </w:rPr>
              <w:t xml:space="preserve">The mandatory </w:t>
            </w:r>
            <w:r w:rsidRPr="00690A26">
              <w:t>HTTP error status codes for the GET method listed in Table 5.2.7.1-1 of 3GPP TS 29.500 [4] other than those specified in the table above also apply, with a ProblemDetails data type (see clause 5.2.7 of 3GPP TS 29.500 [4]).</w:t>
            </w:r>
          </w:p>
        </w:tc>
      </w:tr>
    </w:tbl>
    <w:p w14:paraId="73792802" w14:textId="77777777" w:rsidR="00C26F55" w:rsidRDefault="00C26F55" w:rsidP="001A5D10">
      <w:bookmarkStart w:id="1648" w:name="_Toc51871541"/>
    </w:p>
    <w:p w14:paraId="7E46865A" w14:textId="13D4CF71" w:rsidR="00B67E71" w:rsidRDefault="00B67E71" w:rsidP="00B67E71">
      <w:pPr>
        <w:pStyle w:val="TH"/>
      </w:pPr>
      <w:r w:rsidRPr="00D67AB2">
        <w:t>Table 6.</w:t>
      </w:r>
      <w:r>
        <w:t>2</w:t>
      </w:r>
      <w:r w:rsidRPr="00D67AB2">
        <w:t>.</w:t>
      </w:r>
      <w:r>
        <w:t>3.5</w:t>
      </w:r>
      <w:r w:rsidRPr="00D67AB2">
        <w:t>.</w:t>
      </w:r>
      <w:r>
        <w:t>2.1</w:t>
      </w:r>
      <w:r w:rsidRPr="00D67AB2">
        <w:t>-</w:t>
      </w:r>
      <w:r>
        <w:t>4</w:t>
      </w:r>
      <w:r w:rsidRPr="00D67AB2">
        <w:t xml:space="preserve">: </w:t>
      </w:r>
      <w:r>
        <w:t>Headers supported by the GET method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B67E71" w:rsidRPr="00D67AB2" w14:paraId="4E05DB8D" w14:textId="77777777" w:rsidTr="0060157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29D2E6B" w14:textId="77777777" w:rsidR="00B67E71" w:rsidRPr="00D67AB2" w:rsidRDefault="00B67E71" w:rsidP="00601575">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30AA54D" w14:textId="77777777" w:rsidR="00B67E71" w:rsidRPr="00D67AB2" w:rsidRDefault="00B67E71" w:rsidP="00601575">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A743A24" w14:textId="77777777" w:rsidR="00B67E71" w:rsidRPr="00D67AB2" w:rsidRDefault="00B67E71" w:rsidP="00601575">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7E72F45" w14:textId="77777777" w:rsidR="00B67E71" w:rsidRPr="00D67AB2" w:rsidRDefault="00B67E71" w:rsidP="00601575">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B0D731B" w14:textId="77777777" w:rsidR="00B67E71" w:rsidRPr="00D67AB2" w:rsidRDefault="00B67E71" w:rsidP="00601575">
            <w:pPr>
              <w:pStyle w:val="TAH"/>
            </w:pPr>
            <w:r w:rsidRPr="00D67AB2">
              <w:t>Description</w:t>
            </w:r>
          </w:p>
        </w:tc>
      </w:tr>
      <w:tr w:rsidR="00B67E71" w:rsidRPr="00D67AB2" w14:paraId="105051F2" w14:textId="77777777" w:rsidTr="00601575">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1C49D18" w14:textId="77777777" w:rsidR="00B67E71" w:rsidRPr="007340C0" w:rsidRDefault="00B67E71" w:rsidP="00601575">
            <w:pPr>
              <w:pStyle w:val="TAL"/>
            </w:pPr>
            <w:r>
              <w:t>Accept-Encoding</w:t>
            </w:r>
          </w:p>
        </w:tc>
        <w:tc>
          <w:tcPr>
            <w:tcW w:w="732" w:type="pct"/>
            <w:tcBorders>
              <w:top w:val="single" w:sz="4" w:space="0" w:color="auto"/>
              <w:left w:val="single" w:sz="6" w:space="0" w:color="000000"/>
              <w:bottom w:val="single" w:sz="4" w:space="0" w:color="auto"/>
              <w:right w:val="single" w:sz="6" w:space="0" w:color="000000"/>
            </w:tcBorders>
          </w:tcPr>
          <w:p w14:paraId="7ECB78A2" w14:textId="77777777" w:rsidR="00B67E71" w:rsidRDefault="00B67E71" w:rsidP="00601575">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EDFD3AA" w14:textId="77777777" w:rsidR="00B67E71" w:rsidRDefault="00B67E71" w:rsidP="00601575">
            <w:pPr>
              <w:pStyle w:val="TAC"/>
            </w:pPr>
            <w:r>
              <w:t>O</w:t>
            </w:r>
          </w:p>
        </w:tc>
        <w:tc>
          <w:tcPr>
            <w:tcW w:w="581" w:type="pct"/>
            <w:tcBorders>
              <w:top w:val="single" w:sz="4" w:space="0" w:color="auto"/>
              <w:left w:val="single" w:sz="6" w:space="0" w:color="000000"/>
              <w:bottom w:val="single" w:sz="4" w:space="0" w:color="auto"/>
              <w:right w:val="single" w:sz="6" w:space="0" w:color="000000"/>
            </w:tcBorders>
          </w:tcPr>
          <w:p w14:paraId="4BC8017D" w14:textId="77777777" w:rsidR="00B67E71" w:rsidRDefault="00B67E71" w:rsidP="00601575">
            <w:pPr>
              <w:pStyle w:val="TAL"/>
            </w:pPr>
            <w:r>
              <w:t>0..1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2EE055B" w14:textId="77777777" w:rsidR="00B67E71" w:rsidRPr="007340C0" w:rsidRDefault="00B67E71" w:rsidP="00601575">
            <w:pPr>
              <w:pStyle w:val="TAL"/>
            </w:pPr>
            <w:r w:rsidRPr="00877FE7">
              <w:t>Accept-Encoding, described in IETF</w:t>
            </w:r>
            <w:r>
              <w:t> </w:t>
            </w:r>
            <w:r w:rsidRPr="00877FE7">
              <w:t>RFC</w:t>
            </w:r>
            <w:r>
              <w:t> 9110 [40]</w:t>
            </w:r>
          </w:p>
        </w:tc>
      </w:tr>
    </w:tbl>
    <w:p w14:paraId="74647B3D" w14:textId="77777777" w:rsidR="00B67E71" w:rsidRPr="00771A21" w:rsidRDefault="00B67E71" w:rsidP="00B67E71"/>
    <w:p w14:paraId="4DD8DA8E" w14:textId="43DC6A46" w:rsidR="00B67E71" w:rsidRDefault="00B67E71" w:rsidP="00B67E71">
      <w:pPr>
        <w:pStyle w:val="TH"/>
      </w:pPr>
      <w:r w:rsidRPr="00D67AB2">
        <w:t>Table 6.</w:t>
      </w:r>
      <w:r>
        <w:t>2</w:t>
      </w:r>
      <w:r w:rsidRPr="00D67AB2">
        <w:t>.</w:t>
      </w:r>
      <w:r>
        <w:t>3</w:t>
      </w:r>
      <w:r w:rsidRPr="00D67AB2">
        <w:t>.</w:t>
      </w:r>
      <w:r>
        <w:t>5.2.1-5</w:t>
      </w:r>
      <w:r w:rsidRPr="00D67AB2">
        <w:t xml:space="preserve">: </w:t>
      </w:r>
      <w:r>
        <w:t>Headers supported by the 200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B67E71" w:rsidRPr="00D67AB2" w14:paraId="4D3A8E10" w14:textId="77777777" w:rsidTr="0060157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3455C1F" w14:textId="77777777" w:rsidR="00B67E71" w:rsidRPr="00D67AB2" w:rsidRDefault="00B67E71" w:rsidP="00601575">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6EBBF44" w14:textId="77777777" w:rsidR="00B67E71" w:rsidRPr="00D67AB2" w:rsidRDefault="00B67E71" w:rsidP="00601575">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D1581C5" w14:textId="77777777" w:rsidR="00B67E71" w:rsidRPr="00D67AB2" w:rsidRDefault="00B67E71" w:rsidP="00601575">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D205C40" w14:textId="77777777" w:rsidR="00B67E71" w:rsidRPr="00D67AB2" w:rsidRDefault="00B67E71" w:rsidP="00601575">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D7FDC7E" w14:textId="77777777" w:rsidR="00B67E71" w:rsidRPr="00D67AB2" w:rsidRDefault="00B67E71" w:rsidP="00601575">
            <w:pPr>
              <w:pStyle w:val="TAH"/>
            </w:pPr>
            <w:r w:rsidRPr="00D67AB2">
              <w:t>Description</w:t>
            </w:r>
          </w:p>
        </w:tc>
      </w:tr>
      <w:tr w:rsidR="00B67E71" w:rsidRPr="00D67AB2" w14:paraId="201C7A35" w14:textId="77777777" w:rsidTr="00601575">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A68CFCE" w14:textId="77777777" w:rsidR="00B67E71" w:rsidRPr="007340C0" w:rsidRDefault="00B67E71" w:rsidP="00601575">
            <w:pPr>
              <w:pStyle w:val="TAL"/>
            </w:pPr>
            <w:r>
              <w:t>Content-Encoding</w:t>
            </w:r>
          </w:p>
        </w:tc>
        <w:tc>
          <w:tcPr>
            <w:tcW w:w="732" w:type="pct"/>
            <w:tcBorders>
              <w:top w:val="single" w:sz="4" w:space="0" w:color="auto"/>
              <w:left w:val="single" w:sz="6" w:space="0" w:color="000000"/>
              <w:bottom w:val="single" w:sz="4" w:space="0" w:color="auto"/>
              <w:right w:val="single" w:sz="6" w:space="0" w:color="000000"/>
            </w:tcBorders>
          </w:tcPr>
          <w:p w14:paraId="01F9036E" w14:textId="77777777" w:rsidR="00B67E71" w:rsidRDefault="00B67E71" w:rsidP="00601575">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9055486" w14:textId="77777777" w:rsidR="00B67E71" w:rsidRDefault="00B67E71" w:rsidP="00601575">
            <w:pPr>
              <w:pStyle w:val="TAC"/>
            </w:pPr>
            <w:r>
              <w:t>O</w:t>
            </w:r>
          </w:p>
        </w:tc>
        <w:tc>
          <w:tcPr>
            <w:tcW w:w="581" w:type="pct"/>
            <w:tcBorders>
              <w:top w:val="single" w:sz="4" w:space="0" w:color="auto"/>
              <w:left w:val="single" w:sz="6" w:space="0" w:color="000000"/>
              <w:bottom w:val="single" w:sz="4" w:space="0" w:color="auto"/>
              <w:right w:val="single" w:sz="6" w:space="0" w:color="000000"/>
            </w:tcBorders>
          </w:tcPr>
          <w:p w14:paraId="6C88700C" w14:textId="77777777" w:rsidR="00B67E71" w:rsidRDefault="00B67E71" w:rsidP="00601575">
            <w:pPr>
              <w:pStyle w:val="TAL"/>
            </w:pPr>
            <w:r>
              <w:t>0..1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93F6542" w14:textId="77777777" w:rsidR="00B67E71" w:rsidRPr="007340C0" w:rsidRDefault="00B67E71" w:rsidP="00601575">
            <w:pPr>
              <w:pStyle w:val="TAL"/>
            </w:pPr>
            <w:r w:rsidRPr="00877FE7">
              <w:t>Content-Encoding, described in IETF</w:t>
            </w:r>
            <w:r>
              <w:t> </w:t>
            </w:r>
            <w:r w:rsidRPr="00877FE7">
              <w:t>RFC</w:t>
            </w:r>
            <w:r>
              <w:t> 9110 [40]</w:t>
            </w:r>
          </w:p>
        </w:tc>
      </w:tr>
    </w:tbl>
    <w:p w14:paraId="19B2DFF5" w14:textId="77777777" w:rsidR="00B67E71" w:rsidRDefault="00B67E71" w:rsidP="001A5D10"/>
    <w:p w14:paraId="0A00BE4E" w14:textId="77777777" w:rsidR="00C26F55" w:rsidRPr="00690A26" w:rsidRDefault="00C26F55" w:rsidP="006F4E24">
      <w:pPr>
        <w:pStyle w:val="Heading4"/>
      </w:pPr>
      <w:bookmarkStart w:id="1649" w:name="_Toc56690846"/>
      <w:bookmarkStart w:id="1650" w:name="_Toc192835217"/>
      <w:r w:rsidRPr="00690A26">
        <w:t>6.</w:t>
      </w:r>
      <w:r>
        <w:t>2</w:t>
      </w:r>
      <w:r w:rsidRPr="00690A26">
        <w:t>.3.</w:t>
      </w:r>
      <w:r>
        <w:t>6</w:t>
      </w:r>
      <w:r w:rsidRPr="00690A26">
        <w:tab/>
        <w:t xml:space="preserve">Resource: </w:t>
      </w:r>
      <w:r>
        <w:t xml:space="preserve">SCP Domain Routing Information Subscriptions </w:t>
      </w:r>
      <w:r w:rsidRPr="00690A26">
        <w:t>(Collection)</w:t>
      </w:r>
      <w:bookmarkEnd w:id="1648"/>
      <w:bookmarkEnd w:id="1649"/>
      <w:bookmarkEnd w:id="1650"/>
    </w:p>
    <w:p w14:paraId="59916743" w14:textId="77777777" w:rsidR="00C26F55" w:rsidRPr="00690A26" w:rsidRDefault="00C26F55" w:rsidP="006F4E24">
      <w:pPr>
        <w:pStyle w:val="Heading5"/>
      </w:pPr>
      <w:bookmarkStart w:id="1651" w:name="_Toc51871542"/>
      <w:bookmarkStart w:id="1652" w:name="_Toc56690847"/>
      <w:bookmarkStart w:id="1653" w:name="_Toc192835218"/>
      <w:r w:rsidRPr="00690A26">
        <w:t>6.</w:t>
      </w:r>
      <w:r>
        <w:t>2</w:t>
      </w:r>
      <w:r w:rsidRPr="00690A26">
        <w:t>.3.</w:t>
      </w:r>
      <w:r>
        <w:t>6</w:t>
      </w:r>
      <w:r w:rsidRPr="00690A26">
        <w:t>.1</w:t>
      </w:r>
      <w:r w:rsidRPr="00690A26">
        <w:tab/>
        <w:t>Description</w:t>
      </w:r>
      <w:bookmarkEnd w:id="1651"/>
      <w:bookmarkEnd w:id="1652"/>
      <w:bookmarkEnd w:id="1653"/>
    </w:p>
    <w:p w14:paraId="3A3366A2" w14:textId="745DF0D9" w:rsidR="00C26F55" w:rsidRPr="00690A26" w:rsidRDefault="00C26F55" w:rsidP="00C26F55">
      <w:r w:rsidRPr="00690A26">
        <w:t xml:space="preserve">This resource represents a collection of subscriptions of </w:t>
      </w:r>
      <w:r w:rsidR="00624BCE">
        <w:t xml:space="preserve">(local) </w:t>
      </w:r>
      <w:r>
        <w:t>SCP Domain Routing Information</w:t>
      </w:r>
      <w:r w:rsidRPr="00690A26">
        <w:t>.</w:t>
      </w:r>
    </w:p>
    <w:p w14:paraId="60F520E7" w14:textId="77777777" w:rsidR="00C26F55" w:rsidRPr="00690A26" w:rsidRDefault="00C26F55" w:rsidP="006F4E24">
      <w:pPr>
        <w:pStyle w:val="Heading5"/>
      </w:pPr>
      <w:bookmarkStart w:id="1654" w:name="_Toc51871543"/>
      <w:bookmarkStart w:id="1655" w:name="_Toc56690848"/>
      <w:bookmarkStart w:id="1656" w:name="_Toc192835219"/>
      <w:r w:rsidRPr="00690A26">
        <w:t>6.</w:t>
      </w:r>
      <w:r>
        <w:t>2</w:t>
      </w:r>
      <w:r w:rsidRPr="00690A26">
        <w:t>.3.</w:t>
      </w:r>
      <w:r>
        <w:t>6</w:t>
      </w:r>
      <w:r w:rsidRPr="00690A26">
        <w:t>.2</w:t>
      </w:r>
      <w:r w:rsidRPr="00690A26">
        <w:tab/>
        <w:t>Resource Definition</w:t>
      </w:r>
      <w:bookmarkEnd w:id="1654"/>
      <w:bookmarkEnd w:id="1655"/>
      <w:bookmarkEnd w:id="1656"/>
    </w:p>
    <w:p w14:paraId="36FC25C5" w14:textId="77777777" w:rsidR="00C26F55" w:rsidRPr="00690A26" w:rsidRDefault="00C26F55" w:rsidP="00C26F55">
      <w:r w:rsidRPr="00690A26">
        <w:t xml:space="preserve">Resource URI: </w:t>
      </w:r>
      <w:r w:rsidRPr="00690A26">
        <w:rPr>
          <w:b/>
        </w:rPr>
        <w:t>{apiRoot}/nnrf-</w:t>
      </w:r>
      <w:r>
        <w:rPr>
          <w:b/>
        </w:rPr>
        <w:t>disc</w:t>
      </w:r>
      <w:r w:rsidRPr="00690A26">
        <w:rPr>
          <w:b/>
        </w:rPr>
        <w:t>/v1/</w:t>
      </w:r>
      <w:r>
        <w:rPr>
          <w:b/>
        </w:rPr>
        <w:t>scp-domain-routing-info-</w:t>
      </w:r>
      <w:r w:rsidRPr="00690A26">
        <w:rPr>
          <w:b/>
        </w:rPr>
        <w:t>subs</w:t>
      </w:r>
    </w:p>
    <w:p w14:paraId="0241C6F8" w14:textId="77777777" w:rsidR="00C26F55" w:rsidRPr="00690A26" w:rsidRDefault="00C26F55" w:rsidP="006F4E24">
      <w:pPr>
        <w:rPr>
          <w:rFonts w:ascii="Arial" w:hAnsi="Arial" w:cs="Arial"/>
        </w:rPr>
      </w:pPr>
      <w:r w:rsidRPr="006F4E24">
        <w:t>This resource shall support the resource URI variables defined in table 6.2.3.6.2-1.</w:t>
      </w:r>
    </w:p>
    <w:p w14:paraId="307AC7C0" w14:textId="77777777" w:rsidR="00C26F55" w:rsidRPr="00690A26" w:rsidRDefault="00C26F55" w:rsidP="00C26F55">
      <w:pPr>
        <w:pStyle w:val="TH"/>
        <w:rPr>
          <w:rFonts w:cs="Arial"/>
        </w:rPr>
      </w:pPr>
      <w:r w:rsidRPr="00690A26">
        <w:t>Table 6.1.3.</w:t>
      </w:r>
      <w:r>
        <w:t>6</w:t>
      </w:r>
      <w:r w:rsidRPr="00690A26">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4"/>
        <w:gridCol w:w="1951"/>
        <w:gridCol w:w="6732"/>
      </w:tblGrid>
      <w:tr w:rsidR="00C26F55" w:rsidRPr="00690A26" w14:paraId="74253360" w14:textId="77777777" w:rsidTr="00C26F55">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714DD84E" w14:textId="77777777" w:rsidR="00C26F55" w:rsidRPr="00690A26" w:rsidRDefault="00C26F55" w:rsidP="00C26F55">
            <w:pPr>
              <w:pStyle w:val="TAH"/>
            </w:pPr>
            <w:r w:rsidRPr="00690A26">
              <w:t>Name</w:t>
            </w:r>
          </w:p>
        </w:tc>
        <w:tc>
          <w:tcPr>
            <w:tcW w:w="998" w:type="pct"/>
            <w:tcBorders>
              <w:top w:val="single" w:sz="6" w:space="0" w:color="000000"/>
              <w:left w:val="single" w:sz="6" w:space="0" w:color="000000"/>
              <w:bottom w:val="single" w:sz="6" w:space="0" w:color="000000"/>
              <w:right w:val="single" w:sz="6" w:space="0" w:color="000000"/>
            </w:tcBorders>
            <w:shd w:val="clear" w:color="auto" w:fill="CCCCCC"/>
          </w:tcPr>
          <w:p w14:paraId="52702B16" w14:textId="77777777" w:rsidR="00C26F55" w:rsidRPr="00690A26" w:rsidRDefault="00C26F55" w:rsidP="00C26F55">
            <w:pPr>
              <w:pStyle w:val="TAH"/>
            </w:pPr>
            <w:r>
              <w:t>Data type</w:t>
            </w:r>
          </w:p>
        </w:tc>
        <w:tc>
          <w:tcPr>
            <w:tcW w:w="3443"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431C37C" w14:textId="77777777" w:rsidR="00C26F55" w:rsidRPr="00690A26" w:rsidRDefault="00C26F55" w:rsidP="00C26F55">
            <w:pPr>
              <w:pStyle w:val="TAH"/>
            </w:pPr>
            <w:r w:rsidRPr="00690A26">
              <w:t>Definition</w:t>
            </w:r>
          </w:p>
        </w:tc>
      </w:tr>
      <w:tr w:rsidR="00C26F55" w:rsidRPr="00690A26" w14:paraId="70D74FC5" w14:textId="77777777" w:rsidTr="00C26F55">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5230E714" w14:textId="77777777" w:rsidR="00C26F55" w:rsidRPr="00690A26" w:rsidRDefault="00C26F55" w:rsidP="00C26F55">
            <w:pPr>
              <w:pStyle w:val="TAL"/>
            </w:pPr>
            <w:r w:rsidRPr="00690A26">
              <w:t>apiRoot</w:t>
            </w:r>
          </w:p>
        </w:tc>
        <w:tc>
          <w:tcPr>
            <w:tcW w:w="998" w:type="pct"/>
            <w:tcBorders>
              <w:top w:val="single" w:sz="6" w:space="0" w:color="000000"/>
              <w:left w:val="single" w:sz="6" w:space="0" w:color="000000"/>
              <w:bottom w:val="single" w:sz="6" w:space="0" w:color="000000"/>
              <w:right w:val="single" w:sz="6" w:space="0" w:color="000000"/>
            </w:tcBorders>
          </w:tcPr>
          <w:p w14:paraId="391DD830" w14:textId="77777777" w:rsidR="00C26F55" w:rsidRPr="00690A26" w:rsidRDefault="00C26F55" w:rsidP="00C26F55">
            <w:pPr>
              <w:pStyle w:val="TAL"/>
            </w:pPr>
            <w:r>
              <w:t>string</w:t>
            </w:r>
          </w:p>
        </w:tc>
        <w:tc>
          <w:tcPr>
            <w:tcW w:w="3443" w:type="pct"/>
            <w:tcBorders>
              <w:top w:val="single" w:sz="6" w:space="0" w:color="000000"/>
              <w:left w:val="single" w:sz="6" w:space="0" w:color="000000"/>
              <w:bottom w:val="single" w:sz="6" w:space="0" w:color="000000"/>
              <w:right w:val="single" w:sz="6" w:space="0" w:color="000000"/>
            </w:tcBorders>
            <w:vAlign w:val="center"/>
            <w:hideMark/>
          </w:tcPr>
          <w:p w14:paraId="48FB6ED2" w14:textId="77777777" w:rsidR="00C26F55" w:rsidRPr="00690A26" w:rsidRDefault="00C26F55" w:rsidP="00C26F55">
            <w:pPr>
              <w:pStyle w:val="TAL"/>
            </w:pPr>
            <w:r w:rsidRPr="00690A26">
              <w:t>See clause</w:t>
            </w:r>
            <w:r w:rsidRPr="00690A26">
              <w:rPr>
                <w:lang w:val="en-US" w:eastAsia="zh-CN"/>
              </w:rPr>
              <w:t> </w:t>
            </w:r>
            <w:r w:rsidRPr="00690A26">
              <w:t>6.</w:t>
            </w:r>
            <w:r w:rsidR="001A61AE">
              <w:t>2</w:t>
            </w:r>
            <w:r w:rsidRPr="00690A26">
              <w:t>.1</w:t>
            </w:r>
          </w:p>
        </w:tc>
      </w:tr>
    </w:tbl>
    <w:p w14:paraId="0F1C1E79" w14:textId="77777777" w:rsidR="00C26F55" w:rsidRPr="00690A26" w:rsidRDefault="00C26F55" w:rsidP="00C26F55"/>
    <w:p w14:paraId="44C9BCA2" w14:textId="77777777" w:rsidR="00C26F55" w:rsidRPr="00690A26" w:rsidRDefault="00C26F55" w:rsidP="006F4E24">
      <w:pPr>
        <w:pStyle w:val="Heading5"/>
      </w:pPr>
      <w:bookmarkStart w:id="1657" w:name="_Toc51871544"/>
      <w:bookmarkStart w:id="1658" w:name="_Toc56690849"/>
      <w:bookmarkStart w:id="1659" w:name="_Toc192835220"/>
      <w:r w:rsidRPr="00690A26">
        <w:t>6.</w:t>
      </w:r>
      <w:r>
        <w:t>2</w:t>
      </w:r>
      <w:r w:rsidRPr="00690A26">
        <w:t>.3.</w:t>
      </w:r>
      <w:r>
        <w:t>6</w:t>
      </w:r>
      <w:r w:rsidRPr="00690A26">
        <w:t>.3</w:t>
      </w:r>
      <w:r w:rsidRPr="00690A26">
        <w:tab/>
        <w:t>Resource Standard Methods</w:t>
      </w:r>
      <w:bookmarkEnd w:id="1657"/>
      <w:bookmarkEnd w:id="1658"/>
      <w:bookmarkEnd w:id="1659"/>
    </w:p>
    <w:p w14:paraId="0A5660EE" w14:textId="77777777" w:rsidR="00C26F55" w:rsidRPr="00690A26" w:rsidRDefault="00C26F55" w:rsidP="00545906">
      <w:pPr>
        <w:pStyle w:val="H6"/>
      </w:pPr>
      <w:bookmarkStart w:id="1660" w:name="_Toc51871545"/>
      <w:bookmarkStart w:id="1661" w:name="_Toc56690850"/>
      <w:r w:rsidRPr="00690A26">
        <w:t>6.</w:t>
      </w:r>
      <w:r>
        <w:t>2</w:t>
      </w:r>
      <w:r w:rsidRPr="00690A26">
        <w:t>.3.</w:t>
      </w:r>
      <w:r>
        <w:t>6.</w:t>
      </w:r>
      <w:r w:rsidRPr="00690A26">
        <w:t>3.1</w:t>
      </w:r>
      <w:r w:rsidRPr="00690A26">
        <w:tab/>
        <w:t>POST</w:t>
      </w:r>
      <w:bookmarkEnd w:id="1660"/>
      <w:bookmarkEnd w:id="1661"/>
    </w:p>
    <w:p w14:paraId="2ED14847" w14:textId="77777777" w:rsidR="00C26F55" w:rsidRPr="00690A26" w:rsidRDefault="00C26F55" w:rsidP="00C26F55">
      <w:r w:rsidRPr="00690A26">
        <w:t>This method creates a new subscription. This method shall support the URI query parameters specified in table 6.</w:t>
      </w:r>
      <w:r>
        <w:t>2</w:t>
      </w:r>
      <w:r w:rsidRPr="00690A26">
        <w:t>.3.</w:t>
      </w:r>
      <w:r>
        <w:t>6</w:t>
      </w:r>
      <w:r w:rsidRPr="00690A26">
        <w:t>.3.1-1.</w:t>
      </w:r>
    </w:p>
    <w:p w14:paraId="2DCEA004" w14:textId="77777777" w:rsidR="00C26F55" w:rsidRPr="00690A26" w:rsidRDefault="00C26F55" w:rsidP="00C26F55">
      <w:pPr>
        <w:pStyle w:val="TH"/>
        <w:rPr>
          <w:rFonts w:cs="Arial"/>
        </w:rPr>
      </w:pPr>
      <w:r w:rsidRPr="00690A26">
        <w:t>Table 6.</w:t>
      </w:r>
      <w:r>
        <w:t>2</w:t>
      </w:r>
      <w:r w:rsidRPr="00690A26">
        <w:t>.3.</w:t>
      </w:r>
      <w:r>
        <w:t>6</w:t>
      </w:r>
      <w:r w:rsidRPr="00690A26">
        <w:t>.3.1-1: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C26F55" w:rsidRPr="00690A26" w14:paraId="284329F7" w14:textId="77777777" w:rsidTr="00C26F5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ADD7338" w14:textId="77777777" w:rsidR="00C26F55" w:rsidRPr="00690A26" w:rsidRDefault="00C26F55" w:rsidP="00C26F55">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C9A2D45" w14:textId="77777777" w:rsidR="00C26F55" w:rsidRPr="00690A26" w:rsidRDefault="00C26F55" w:rsidP="00C26F55">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51C788B5" w14:textId="77777777" w:rsidR="00C26F55" w:rsidRPr="00690A26" w:rsidRDefault="00C26F55" w:rsidP="00C26F55">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6ED45D05" w14:textId="77777777" w:rsidR="00C26F55" w:rsidRPr="00690A26" w:rsidRDefault="00C26F55" w:rsidP="00C26F55">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64017DC7" w14:textId="77777777" w:rsidR="00C26F55" w:rsidRPr="00690A26" w:rsidRDefault="00C26F55" w:rsidP="00C26F55">
            <w:pPr>
              <w:pStyle w:val="TAH"/>
            </w:pPr>
            <w:r w:rsidRPr="00690A26">
              <w:t>Description</w:t>
            </w:r>
          </w:p>
        </w:tc>
      </w:tr>
      <w:tr w:rsidR="00C26F55" w:rsidRPr="00690A26" w14:paraId="56BE6381" w14:textId="77777777" w:rsidTr="00C26F5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3ADA712" w14:textId="77777777" w:rsidR="00C26F55" w:rsidRPr="00690A26" w:rsidRDefault="00C26F55" w:rsidP="00C26F55">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27EF3C2D" w14:textId="77777777" w:rsidR="00C26F55" w:rsidRPr="00690A26" w:rsidRDefault="00C26F55" w:rsidP="00C26F55">
            <w:pPr>
              <w:pStyle w:val="TAL"/>
            </w:pPr>
          </w:p>
        </w:tc>
        <w:tc>
          <w:tcPr>
            <w:tcW w:w="597" w:type="pct"/>
            <w:tcBorders>
              <w:top w:val="single" w:sz="4" w:space="0" w:color="auto"/>
              <w:left w:val="single" w:sz="6" w:space="0" w:color="000000"/>
              <w:bottom w:val="single" w:sz="6" w:space="0" w:color="000000"/>
              <w:right w:val="single" w:sz="6" w:space="0" w:color="000000"/>
            </w:tcBorders>
          </w:tcPr>
          <w:p w14:paraId="1FE44DA3" w14:textId="77777777" w:rsidR="00C26F55" w:rsidRPr="00690A26" w:rsidRDefault="00C26F55" w:rsidP="00C26F55">
            <w:pPr>
              <w:pStyle w:val="TAC"/>
            </w:pPr>
          </w:p>
        </w:tc>
        <w:tc>
          <w:tcPr>
            <w:tcW w:w="873" w:type="pct"/>
            <w:tcBorders>
              <w:top w:val="single" w:sz="4" w:space="0" w:color="auto"/>
              <w:left w:val="single" w:sz="6" w:space="0" w:color="000000"/>
              <w:bottom w:val="single" w:sz="6" w:space="0" w:color="000000"/>
              <w:right w:val="single" w:sz="6" w:space="0" w:color="000000"/>
            </w:tcBorders>
          </w:tcPr>
          <w:p w14:paraId="14831E0A" w14:textId="77777777" w:rsidR="00C26F55" w:rsidRPr="00690A26" w:rsidRDefault="00C26F55" w:rsidP="00C26F55">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0524257A" w14:textId="77777777" w:rsidR="00C26F55" w:rsidRPr="00690A26" w:rsidRDefault="00C26F55" w:rsidP="00C26F55">
            <w:pPr>
              <w:pStyle w:val="TAL"/>
            </w:pPr>
          </w:p>
        </w:tc>
      </w:tr>
    </w:tbl>
    <w:p w14:paraId="60FC2FD1" w14:textId="77777777" w:rsidR="00C26F55" w:rsidRPr="00690A26" w:rsidRDefault="00C26F55" w:rsidP="00C26F55"/>
    <w:p w14:paraId="45C34A9A" w14:textId="77777777" w:rsidR="00C26F55" w:rsidRPr="00690A26" w:rsidRDefault="00C26F55" w:rsidP="00C26F55">
      <w:r w:rsidRPr="00690A26">
        <w:lastRenderedPageBreak/>
        <w:t>This method shall support the request data structures specified in table 6.</w:t>
      </w:r>
      <w:r>
        <w:t>2</w:t>
      </w:r>
      <w:r w:rsidRPr="00690A26">
        <w:t>.3.</w:t>
      </w:r>
      <w:r>
        <w:t>6</w:t>
      </w:r>
      <w:r w:rsidRPr="00690A26">
        <w:t>.3.1-2 and the response data structure and response codes specified in table 6.</w:t>
      </w:r>
      <w:r>
        <w:t>2</w:t>
      </w:r>
      <w:r w:rsidRPr="00690A26">
        <w:t>.3.</w:t>
      </w:r>
      <w:r>
        <w:t>6</w:t>
      </w:r>
      <w:r w:rsidRPr="00690A26">
        <w:t>.3.1-3.</w:t>
      </w:r>
    </w:p>
    <w:p w14:paraId="7011E270" w14:textId="77777777" w:rsidR="00C26F55" w:rsidRPr="00690A26" w:rsidRDefault="00C26F55" w:rsidP="00C26F55">
      <w:pPr>
        <w:pStyle w:val="TH"/>
      </w:pPr>
      <w:r w:rsidRPr="00690A26">
        <w:t>Table 6.</w:t>
      </w:r>
      <w:r>
        <w:t>2</w:t>
      </w:r>
      <w:r w:rsidRPr="00690A26">
        <w:t>.3.</w:t>
      </w:r>
      <w:r>
        <w:t>6</w:t>
      </w:r>
      <w:r w:rsidRPr="00690A26">
        <w:t>.3.1-2: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C26F55" w:rsidRPr="00690A26" w14:paraId="5318BBE2" w14:textId="77777777" w:rsidTr="00C26F55">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928E37C" w14:textId="77777777" w:rsidR="00C26F55" w:rsidRPr="00690A26" w:rsidRDefault="00C26F55" w:rsidP="00C26F55">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30AC158B" w14:textId="77777777" w:rsidR="00C26F55" w:rsidRPr="00690A26" w:rsidRDefault="00C26F55" w:rsidP="00C26F55">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54C334F6" w14:textId="77777777" w:rsidR="00C26F55" w:rsidRPr="00690A26" w:rsidRDefault="00C26F55" w:rsidP="00C26F55">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5FD3956F" w14:textId="77777777" w:rsidR="00C26F55" w:rsidRPr="00690A26" w:rsidRDefault="00C26F55" w:rsidP="00C26F55">
            <w:pPr>
              <w:pStyle w:val="TAH"/>
            </w:pPr>
            <w:r w:rsidRPr="00690A26">
              <w:t>Description</w:t>
            </w:r>
          </w:p>
        </w:tc>
      </w:tr>
      <w:tr w:rsidR="00C26F55" w:rsidRPr="00690A26" w14:paraId="3D2CBE5D" w14:textId="77777777" w:rsidTr="00C26F55">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6ECB0E7" w14:textId="77777777" w:rsidR="00C26F55" w:rsidRPr="00690A26" w:rsidRDefault="00C26F55" w:rsidP="00C26F55">
            <w:pPr>
              <w:pStyle w:val="TAL"/>
            </w:pPr>
            <w:r w:rsidRPr="00185623">
              <w:t>ScpDomainRoutingInfoSub</w:t>
            </w:r>
            <w:r>
              <w:t>scription</w:t>
            </w:r>
          </w:p>
        </w:tc>
        <w:tc>
          <w:tcPr>
            <w:tcW w:w="960" w:type="dxa"/>
            <w:tcBorders>
              <w:top w:val="single" w:sz="4" w:space="0" w:color="auto"/>
              <w:left w:val="single" w:sz="6" w:space="0" w:color="000000"/>
              <w:bottom w:val="single" w:sz="6" w:space="0" w:color="000000"/>
              <w:right w:val="single" w:sz="6" w:space="0" w:color="000000"/>
            </w:tcBorders>
          </w:tcPr>
          <w:p w14:paraId="714B8C05" w14:textId="77777777" w:rsidR="00C26F55" w:rsidRPr="00690A26" w:rsidRDefault="00C26F55" w:rsidP="00C26F55">
            <w:pPr>
              <w:pStyle w:val="TAC"/>
            </w:pPr>
            <w:r w:rsidRPr="00690A26">
              <w:t>M</w:t>
            </w:r>
          </w:p>
        </w:tc>
        <w:tc>
          <w:tcPr>
            <w:tcW w:w="3331" w:type="dxa"/>
            <w:tcBorders>
              <w:top w:val="single" w:sz="4" w:space="0" w:color="auto"/>
              <w:left w:val="single" w:sz="6" w:space="0" w:color="000000"/>
              <w:bottom w:val="single" w:sz="6" w:space="0" w:color="000000"/>
              <w:right w:val="single" w:sz="6" w:space="0" w:color="000000"/>
            </w:tcBorders>
          </w:tcPr>
          <w:p w14:paraId="7A4790A0" w14:textId="77777777" w:rsidR="00C26F55" w:rsidRPr="00690A26" w:rsidRDefault="00C26F55" w:rsidP="00C26F55">
            <w:pPr>
              <w:pStyle w:val="TAL"/>
            </w:pPr>
            <w:r w:rsidRPr="00690A26">
              <w:t>1</w:t>
            </w: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26845139" w14:textId="77777777" w:rsidR="00C26F55" w:rsidRPr="00690A26" w:rsidRDefault="00C26F55" w:rsidP="00C26F55">
            <w:pPr>
              <w:pStyle w:val="TAL"/>
            </w:pPr>
            <w:r w:rsidRPr="00690A26">
              <w:rPr>
                <w:rFonts w:cs="Arial"/>
                <w:szCs w:val="18"/>
                <w:lang w:val="en-US"/>
              </w:rPr>
              <w:t>The request body contains the input parameters for the subscription</w:t>
            </w:r>
            <w:r>
              <w:rPr>
                <w:rFonts w:cs="Arial"/>
                <w:szCs w:val="18"/>
                <w:lang w:val="en-US"/>
              </w:rPr>
              <w:t>.</w:t>
            </w:r>
          </w:p>
        </w:tc>
      </w:tr>
    </w:tbl>
    <w:p w14:paraId="788FDAA3" w14:textId="77777777" w:rsidR="00C26F55" w:rsidRPr="00690A26" w:rsidRDefault="00C26F55" w:rsidP="00C26F55"/>
    <w:p w14:paraId="41C38BC9" w14:textId="77777777" w:rsidR="00C26F55" w:rsidRPr="00690A26" w:rsidRDefault="00C26F55" w:rsidP="00C26F55">
      <w:pPr>
        <w:pStyle w:val="TH"/>
      </w:pPr>
      <w:r w:rsidRPr="00690A26">
        <w:t>Table 6.</w:t>
      </w:r>
      <w:r>
        <w:t>2</w:t>
      </w:r>
      <w:r w:rsidRPr="00690A26">
        <w:t>.3.</w:t>
      </w:r>
      <w:r>
        <w:t>6</w:t>
      </w:r>
      <w:r w:rsidRPr="00690A26">
        <w:t>.3.1-3: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C26F55" w:rsidRPr="00690A26" w14:paraId="7B47C022" w14:textId="77777777" w:rsidTr="00C26F5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5D67F81" w14:textId="77777777" w:rsidR="00C26F55" w:rsidRPr="00690A26" w:rsidRDefault="00C26F55" w:rsidP="00C26F55">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14:paraId="10E63768" w14:textId="77777777" w:rsidR="00C26F55" w:rsidRPr="00690A26" w:rsidRDefault="00C26F55" w:rsidP="00C26F55">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6AE84574" w14:textId="77777777" w:rsidR="00C26F55" w:rsidRPr="00690A26" w:rsidRDefault="00C26F55" w:rsidP="00C26F55">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14:paraId="6BBD6794" w14:textId="77777777" w:rsidR="00C26F55" w:rsidRPr="00690A26" w:rsidRDefault="00C26F55" w:rsidP="00C26F55">
            <w:pPr>
              <w:pStyle w:val="TAH"/>
            </w:pPr>
            <w:r w:rsidRPr="00690A26">
              <w:t>Response</w:t>
            </w:r>
          </w:p>
          <w:p w14:paraId="5C3B7D18" w14:textId="77777777" w:rsidR="00C26F55" w:rsidRPr="00690A26" w:rsidRDefault="00C26F55" w:rsidP="00C26F55">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14:paraId="713AE3F2" w14:textId="77777777" w:rsidR="00C26F55" w:rsidRPr="00690A26" w:rsidRDefault="00C26F55" w:rsidP="00C26F55">
            <w:pPr>
              <w:pStyle w:val="TAH"/>
            </w:pPr>
            <w:r w:rsidRPr="00690A26">
              <w:t>Description</w:t>
            </w:r>
          </w:p>
        </w:tc>
      </w:tr>
      <w:tr w:rsidR="00C26F55" w:rsidRPr="00690A26" w14:paraId="1CFDE09F" w14:textId="77777777" w:rsidTr="00C26F55">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AA2D70F" w14:textId="77777777" w:rsidR="00C26F55" w:rsidRPr="00690A26" w:rsidRDefault="00C26F55" w:rsidP="00C26F55">
            <w:pPr>
              <w:pStyle w:val="TAL"/>
            </w:pPr>
            <w:r w:rsidRPr="00185623">
              <w:t>ScpDomainRoutingInfoSub</w:t>
            </w:r>
            <w:r>
              <w:t>scription</w:t>
            </w:r>
          </w:p>
        </w:tc>
        <w:tc>
          <w:tcPr>
            <w:tcW w:w="499" w:type="pct"/>
            <w:tcBorders>
              <w:top w:val="single" w:sz="4" w:space="0" w:color="auto"/>
              <w:left w:val="single" w:sz="6" w:space="0" w:color="000000"/>
              <w:bottom w:val="single" w:sz="4" w:space="0" w:color="auto"/>
              <w:right w:val="single" w:sz="6" w:space="0" w:color="000000"/>
            </w:tcBorders>
          </w:tcPr>
          <w:p w14:paraId="242113EC" w14:textId="77777777" w:rsidR="00C26F55" w:rsidRPr="00690A26" w:rsidRDefault="00C26F55" w:rsidP="00C26F55">
            <w:pPr>
              <w:pStyle w:val="TAC"/>
            </w:pPr>
            <w:r w:rsidRPr="00690A26">
              <w:t>M</w:t>
            </w:r>
          </w:p>
        </w:tc>
        <w:tc>
          <w:tcPr>
            <w:tcW w:w="737" w:type="pct"/>
            <w:tcBorders>
              <w:top w:val="single" w:sz="4" w:space="0" w:color="auto"/>
              <w:left w:val="single" w:sz="6" w:space="0" w:color="000000"/>
              <w:bottom w:val="single" w:sz="4" w:space="0" w:color="auto"/>
              <w:right w:val="single" w:sz="6" w:space="0" w:color="000000"/>
            </w:tcBorders>
          </w:tcPr>
          <w:p w14:paraId="2406046D" w14:textId="77777777" w:rsidR="00C26F55" w:rsidRPr="00690A26" w:rsidRDefault="00C26F55" w:rsidP="00C26F55">
            <w:pPr>
              <w:pStyle w:val="TAL"/>
            </w:pPr>
            <w:r w:rsidRPr="00690A26">
              <w:t>1</w:t>
            </w:r>
          </w:p>
        </w:tc>
        <w:tc>
          <w:tcPr>
            <w:tcW w:w="966" w:type="pct"/>
            <w:tcBorders>
              <w:top w:val="single" w:sz="4" w:space="0" w:color="auto"/>
              <w:left w:val="single" w:sz="6" w:space="0" w:color="000000"/>
              <w:bottom w:val="single" w:sz="4" w:space="0" w:color="auto"/>
              <w:right w:val="single" w:sz="6" w:space="0" w:color="000000"/>
            </w:tcBorders>
          </w:tcPr>
          <w:p w14:paraId="15E48C36" w14:textId="77777777" w:rsidR="00C26F55" w:rsidRPr="00690A26" w:rsidRDefault="00C26F55" w:rsidP="00C26F55">
            <w:pPr>
              <w:pStyle w:val="TAL"/>
            </w:pPr>
            <w:r w:rsidRPr="00690A26">
              <w:t>201 Created</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7BE3B972" w14:textId="77777777" w:rsidR="00C26F55" w:rsidRPr="00690A26" w:rsidRDefault="00C26F55" w:rsidP="00C26F55">
            <w:pPr>
              <w:pStyle w:val="TAL"/>
            </w:pPr>
            <w:r w:rsidRPr="00690A26">
              <w:t>This case represents the successful creation of a subscription.</w:t>
            </w:r>
          </w:p>
          <w:p w14:paraId="6A4E55B4" w14:textId="77777777" w:rsidR="00C26F55" w:rsidRPr="00690A26" w:rsidRDefault="00C26F55" w:rsidP="00C26F55">
            <w:pPr>
              <w:pStyle w:val="TAL"/>
            </w:pPr>
          </w:p>
          <w:p w14:paraId="5A3ACE01" w14:textId="77777777" w:rsidR="00C26F55" w:rsidRPr="00690A26" w:rsidRDefault="00C26F55" w:rsidP="00C26F55">
            <w:pPr>
              <w:pStyle w:val="TAL"/>
            </w:pPr>
            <w:r w:rsidRPr="00690A26">
              <w:t>Upon success, the HTTP response shall include a "Location" HTTP header that contains the resource URI of the created resource.</w:t>
            </w:r>
          </w:p>
        </w:tc>
      </w:tr>
      <w:tr w:rsidR="00C26F55" w:rsidRPr="00690A26" w14:paraId="354D9E81" w14:textId="77777777" w:rsidTr="00C26F55">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529EE896" w14:textId="55B0444A" w:rsidR="00C26F55" w:rsidRPr="00690A26" w:rsidRDefault="00C26F55" w:rsidP="00C26F55">
            <w:pPr>
              <w:pStyle w:val="TAN"/>
            </w:pPr>
            <w:r w:rsidRPr="00690A26">
              <w:t>NOTE:</w:t>
            </w:r>
            <w:r w:rsidRPr="00690A26">
              <w:tab/>
            </w:r>
            <w:r w:rsidRPr="00690A26">
              <w:rPr>
                <w:noProof/>
              </w:rPr>
              <w:t xml:space="preserve">The mandatory </w:t>
            </w:r>
            <w:r w:rsidRPr="00690A26">
              <w:t xml:space="preserve">HTTP error status codes for the </w:t>
            </w:r>
            <w:r w:rsidR="00035953">
              <w:t>POST</w:t>
            </w:r>
            <w:r w:rsidRPr="00690A26">
              <w:t xml:space="preserve"> method listed in Table 5.2.7.1-1 of 3GPP TS 29.500 [4] other than those specified in the table above also apply, with a ProblemDetails data type (see clause 5.2.7 of 3GPP TS 29.500 [4]).</w:t>
            </w:r>
          </w:p>
        </w:tc>
      </w:tr>
    </w:tbl>
    <w:p w14:paraId="7DC696CC" w14:textId="77777777" w:rsidR="00C26F55" w:rsidRPr="00690A26" w:rsidRDefault="00C26F55" w:rsidP="00C26F55"/>
    <w:p w14:paraId="46940B71" w14:textId="77777777" w:rsidR="00C26F55" w:rsidRDefault="00C26F55" w:rsidP="00C26F55">
      <w:pPr>
        <w:pStyle w:val="TH"/>
      </w:pPr>
      <w:r w:rsidRPr="00D67AB2">
        <w:t>Table 6.</w:t>
      </w:r>
      <w:r>
        <w:t>2</w:t>
      </w:r>
      <w:r w:rsidRPr="00D67AB2">
        <w:t>.</w:t>
      </w:r>
      <w:r>
        <w:t>3</w:t>
      </w:r>
      <w:r w:rsidRPr="00D67AB2">
        <w:t>.</w:t>
      </w:r>
      <w:r>
        <w:t>6</w:t>
      </w:r>
      <w:r w:rsidRPr="00D67AB2">
        <w:t>.</w:t>
      </w:r>
      <w:r>
        <w:t>3</w:t>
      </w:r>
      <w:r w:rsidRPr="00D67AB2">
        <w:t>.</w:t>
      </w:r>
      <w:r>
        <w:t>1</w:t>
      </w:r>
      <w:r w:rsidRPr="00D67AB2">
        <w:t>-</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C26F55" w:rsidRPr="00D67AB2" w14:paraId="67A15BD4" w14:textId="77777777" w:rsidTr="00C26F5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887C74B" w14:textId="77777777" w:rsidR="00C26F55" w:rsidRPr="00D67AB2" w:rsidRDefault="00C26F55" w:rsidP="00C26F55">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BF54889" w14:textId="77777777" w:rsidR="00C26F55" w:rsidRPr="00D67AB2" w:rsidRDefault="00C26F55" w:rsidP="00C26F55">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BEC83C4" w14:textId="77777777" w:rsidR="00C26F55" w:rsidRPr="00D67AB2" w:rsidRDefault="00C26F55" w:rsidP="00C26F55">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B87C16E" w14:textId="77777777" w:rsidR="00C26F55" w:rsidRPr="00D67AB2" w:rsidRDefault="00C26F55" w:rsidP="00C26F55">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21480E4" w14:textId="77777777" w:rsidR="00C26F55" w:rsidRPr="00D67AB2" w:rsidRDefault="00C26F55" w:rsidP="00C26F55">
            <w:pPr>
              <w:pStyle w:val="TAH"/>
            </w:pPr>
            <w:r w:rsidRPr="00D67AB2">
              <w:t>Description</w:t>
            </w:r>
          </w:p>
        </w:tc>
      </w:tr>
      <w:tr w:rsidR="00C26F55" w:rsidRPr="00D67AB2" w14:paraId="24A7EB43" w14:textId="77777777" w:rsidTr="002228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44CCC47" w14:textId="77777777" w:rsidR="00C26F55" w:rsidRDefault="00C26F55" w:rsidP="00C26F55">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1459EBB" w14:textId="77777777" w:rsidR="00C26F55" w:rsidRDefault="00C26F55" w:rsidP="00C26F55">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6E724BA" w14:textId="77777777" w:rsidR="00C26F55" w:rsidRDefault="00C26F55" w:rsidP="00C26F55">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C78E7A3" w14:textId="77777777" w:rsidR="00C26F55" w:rsidRDefault="00C26F55" w:rsidP="00C26F55">
            <w:pPr>
              <w:pStyle w:val="TAL"/>
            </w:pPr>
            <w:r>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55B2504" w14:textId="77777777" w:rsidR="00C26F55" w:rsidRPr="00877FE7" w:rsidRDefault="00C26F55" w:rsidP="00C26F55">
            <w:pPr>
              <w:pStyle w:val="TAL"/>
            </w:pPr>
            <w:r w:rsidRPr="00235927">
              <w:t>Contains the URI of the newly created resource, according to the structure: {apiRoot}/nnrf-</w:t>
            </w:r>
            <w:r>
              <w:t>disc/</w:t>
            </w:r>
            <w:r w:rsidRPr="00235927">
              <w:t>v1/</w:t>
            </w:r>
            <w:r>
              <w:t>scp-domain-routing-info-subs</w:t>
            </w:r>
            <w:r w:rsidRPr="00235927">
              <w:t>/{subscriptionId}</w:t>
            </w:r>
          </w:p>
        </w:tc>
      </w:tr>
      <w:tr w:rsidR="00645C95" w:rsidRPr="00D67AB2" w14:paraId="47FEEA74" w14:textId="77777777" w:rsidTr="002228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DA2E026" w14:textId="670DDFD6" w:rsidR="00645C95" w:rsidRDefault="00645C95" w:rsidP="00645C95">
            <w:pPr>
              <w:pStyle w:val="TAL"/>
            </w:pPr>
            <w:r>
              <w:t>Content-Encoding</w:t>
            </w:r>
          </w:p>
        </w:tc>
        <w:tc>
          <w:tcPr>
            <w:tcW w:w="732" w:type="pct"/>
            <w:tcBorders>
              <w:top w:val="single" w:sz="4" w:space="0" w:color="auto"/>
              <w:left w:val="single" w:sz="6" w:space="0" w:color="000000"/>
              <w:bottom w:val="single" w:sz="4" w:space="0" w:color="auto"/>
              <w:right w:val="single" w:sz="6" w:space="0" w:color="000000"/>
            </w:tcBorders>
          </w:tcPr>
          <w:p w14:paraId="1C7DFA08" w14:textId="1A50F4E1" w:rsidR="00645C95" w:rsidRDefault="00645C95" w:rsidP="00645C95">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7EDD1DC" w14:textId="2ECF10F0" w:rsidR="00645C95" w:rsidRDefault="00645C95" w:rsidP="00645C95">
            <w:pPr>
              <w:pStyle w:val="TAC"/>
            </w:pPr>
            <w:r>
              <w:t>O</w:t>
            </w:r>
          </w:p>
        </w:tc>
        <w:tc>
          <w:tcPr>
            <w:tcW w:w="581" w:type="pct"/>
            <w:tcBorders>
              <w:top w:val="single" w:sz="4" w:space="0" w:color="auto"/>
              <w:left w:val="single" w:sz="6" w:space="0" w:color="000000"/>
              <w:bottom w:val="single" w:sz="4" w:space="0" w:color="auto"/>
              <w:right w:val="single" w:sz="6" w:space="0" w:color="000000"/>
            </w:tcBorders>
          </w:tcPr>
          <w:p w14:paraId="6998AD4D" w14:textId="58C99FAD" w:rsidR="00645C95" w:rsidRDefault="00645C95" w:rsidP="00645C95">
            <w:pPr>
              <w:pStyle w:val="TAL"/>
            </w:pPr>
            <w:r>
              <w:t>0..1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13D4EA6" w14:textId="49FF9D8B" w:rsidR="00645C95" w:rsidRPr="00235927" w:rsidRDefault="00645C95" w:rsidP="00645C95">
            <w:pPr>
              <w:pStyle w:val="TAL"/>
            </w:pPr>
            <w:r w:rsidRPr="00877FE7">
              <w:t>Content-Encoding, described in IETF</w:t>
            </w:r>
            <w:r>
              <w:t> </w:t>
            </w:r>
            <w:r w:rsidRPr="00877FE7">
              <w:t>RFC</w:t>
            </w:r>
            <w:r>
              <w:t> 9110 [40]</w:t>
            </w:r>
          </w:p>
        </w:tc>
      </w:tr>
      <w:tr w:rsidR="00645C95" w:rsidRPr="00D67AB2" w14:paraId="60D9D0BC" w14:textId="77777777" w:rsidTr="00C26F5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2BCBAC2" w14:textId="6E4BB456" w:rsidR="00645C95" w:rsidRDefault="00645C95" w:rsidP="00645C95">
            <w:pPr>
              <w:pStyle w:val="TAL"/>
            </w:pPr>
            <w:r>
              <w:t>Accept-Encoding</w:t>
            </w:r>
          </w:p>
        </w:tc>
        <w:tc>
          <w:tcPr>
            <w:tcW w:w="732" w:type="pct"/>
            <w:tcBorders>
              <w:top w:val="single" w:sz="4" w:space="0" w:color="auto"/>
              <w:left w:val="single" w:sz="6" w:space="0" w:color="000000"/>
              <w:bottom w:val="single" w:sz="6" w:space="0" w:color="000000"/>
              <w:right w:val="single" w:sz="6" w:space="0" w:color="000000"/>
            </w:tcBorders>
          </w:tcPr>
          <w:p w14:paraId="3D557939" w14:textId="69523516" w:rsidR="00645C95" w:rsidRDefault="00645C95" w:rsidP="00645C95">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31843E5" w14:textId="11CB71EC" w:rsidR="00645C95" w:rsidRDefault="00645C95" w:rsidP="00645C95">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4F166E9" w14:textId="44DE37E9" w:rsidR="00645C95" w:rsidRDefault="00645C95" w:rsidP="00645C95">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C05AD65" w14:textId="1C13C2EF" w:rsidR="00645C95" w:rsidRPr="00235927" w:rsidRDefault="00645C95" w:rsidP="00645C95">
            <w:pPr>
              <w:pStyle w:val="TAL"/>
            </w:pPr>
            <w:r w:rsidRPr="00877FE7">
              <w:t>Accept-Encoding, described in IETF</w:t>
            </w:r>
            <w:r>
              <w:t> </w:t>
            </w:r>
            <w:r w:rsidRPr="00877FE7">
              <w:t>RFC</w:t>
            </w:r>
            <w:r>
              <w:t> 9110 [40]</w:t>
            </w:r>
          </w:p>
        </w:tc>
      </w:tr>
    </w:tbl>
    <w:p w14:paraId="58F936E4" w14:textId="77777777" w:rsidR="00C26F55" w:rsidRDefault="00C26F55" w:rsidP="00C26F55"/>
    <w:p w14:paraId="49F6C8DF" w14:textId="5E92DFF3" w:rsidR="00645C95" w:rsidRDefault="00645C95" w:rsidP="00645C95">
      <w:pPr>
        <w:pStyle w:val="TH"/>
      </w:pPr>
      <w:r w:rsidRPr="00D67AB2">
        <w:t>Table 6.</w:t>
      </w:r>
      <w:r>
        <w:t>2</w:t>
      </w:r>
      <w:r w:rsidRPr="00D67AB2">
        <w:t>.</w:t>
      </w:r>
      <w:r>
        <w:t>3.6</w:t>
      </w:r>
      <w:r w:rsidRPr="00D67AB2">
        <w:t>.</w:t>
      </w:r>
      <w:r>
        <w:t>3.1</w:t>
      </w:r>
      <w:r w:rsidRPr="00D67AB2">
        <w:t>-</w:t>
      </w:r>
      <w:r>
        <w:t>5</w:t>
      </w:r>
      <w:r w:rsidRPr="00D67AB2">
        <w:t xml:space="preserve">: </w:t>
      </w:r>
      <w:r>
        <w:t>Headers supported by the POST method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645C95" w:rsidRPr="00D67AB2" w14:paraId="1A99868F" w14:textId="77777777" w:rsidTr="0060157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B84FEB0" w14:textId="77777777" w:rsidR="00645C95" w:rsidRPr="00D67AB2" w:rsidRDefault="00645C95" w:rsidP="00601575">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82B5A16" w14:textId="77777777" w:rsidR="00645C95" w:rsidRPr="00D67AB2" w:rsidRDefault="00645C95" w:rsidP="00601575">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22BE805" w14:textId="77777777" w:rsidR="00645C95" w:rsidRPr="00D67AB2" w:rsidRDefault="00645C95" w:rsidP="00601575">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970BC1E" w14:textId="77777777" w:rsidR="00645C95" w:rsidRPr="00D67AB2" w:rsidRDefault="00645C95" w:rsidP="00601575">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4ED9C7F" w14:textId="77777777" w:rsidR="00645C95" w:rsidRPr="00D67AB2" w:rsidRDefault="00645C95" w:rsidP="00601575">
            <w:pPr>
              <w:pStyle w:val="TAH"/>
            </w:pPr>
            <w:r w:rsidRPr="00D67AB2">
              <w:t>Description</w:t>
            </w:r>
          </w:p>
        </w:tc>
      </w:tr>
      <w:tr w:rsidR="00645C95" w:rsidRPr="00D67AB2" w14:paraId="6A08B65E" w14:textId="77777777" w:rsidTr="00601575">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ECBEE4C" w14:textId="77777777" w:rsidR="00645C95" w:rsidRPr="007340C0" w:rsidRDefault="00645C95" w:rsidP="00601575">
            <w:pPr>
              <w:pStyle w:val="TAL"/>
            </w:pPr>
            <w:r>
              <w:t>Content-Encoding</w:t>
            </w:r>
          </w:p>
        </w:tc>
        <w:tc>
          <w:tcPr>
            <w:tcW w:w="732" w:type="pct"/>
            <w:tcBorders>
              <w:top w:val="single" w:sz="4" w:space="0" w:color="auto"/>
              <w:left w:val="single" w:sz="6" w:space="0" w:color="000000"/>
              <w:bottom w:val="single" w:sz="4" w:space="0" w:color="auto"/>
              <w:right w:val="single" w:sz="6" w:space="0" w:color="000000"/>
            </w:tcBorders>
          </w:tcPr>
          <w:p w14:paraId="4081A4FD" w14:textId="77777777" w:rsidR="00645C95" w:rsidRDefault="00645C95" w:rsidP="00601575">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8A34D69" w14:textId="77777777" w:rsidR="00645C95" w:rsidRDefault="00645C95" w:rsidP="00601575">
            <w:pPr>
              <w:pStyle w:val="TAC"/>
            </w:pPr>
            <w:r>
              <w:t>O</w:t>
            </w:r>
          </w:p>
        </w:tc>
        <w:tc>
          <w:tcPr>
            <w:tcW w:w="581" w:type="pct"/>
            <w:tcBorders>
              <w:top w:val="single" w:sz="4" w:space="0" w:color="auto"/>
              <w:left w:val="single" w:sz="6" w:space="0" w:color="000000"/>
              <w:bottom w:val="single" w:sz="4" w:space="0" w:color="auto"/>
              <w:right w:val="single" w:sz="6" w:space="0" w:color="000000"/>
            </w:tcBorders>
          </w:tcPr>
          <w:p w14:paraId="3BDD8445" w14:textId="77777777" w:rsidR="00645C95" w:rsidRDefault="00645C95" w:rsidP="00601575">
            <w:pPr>
              <w:pStyle w:val="TAL"/>
            </w:pPr>
            <w:r>
              <w:t>0..1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C281DB6" w14:textId="77777777" w:rsidR="00645C95" w:rsidRPr="007340C0" w:rsidRDefault="00645C95" w:rsidP="00601575">
            <w:pPr>
              <w:pStyle w:val="TAL"/>
            </w:pPr>
            <w:r w:rsidRPr="00877FE7">
              <w:t>Accept-Encoding, described in IETF</w:t>
            </w:r>
            <w:r>
              <w:t> </w:t>
            </w:r>
            <w:r w:rsidRPr="00877FE7">
              <w:t>RFC</w:t>
            </w:r>
            <w:r>
              <w:t> 9110 [40]</w:t>
            </w:r>
          </w:p>
        </w:tc>
      </w:tr>
      <w:tr w:rsidR="00645C95" w:rsidRPr="00D67AB2" w14:paraId="11045DB7" w14:textId="77777777" w:rsidTr="00601575">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B491986" w14:textId="77777777" w:rsidR="00645C95" w:rsidRDefault="00645C95" w:rsidP="00601575">
            <w:pPr>
              <w:pStyle w:val="TAL"/>
            </w:pPr>
            <w:r>
              <w:t>Accept-Encoding</w:t>
            </w:r>
          </w:p>
        </w:tc>
        <w:tc>
          <w:tcPr>
            <w:tcW w:w="732" w:type="pct"/>
            <w:tcBorders>
              <w:top w:val="single" w:sz="4" w:space="0" w:color="auto"/>
              <w:left w:val="single" w:sz="6" w:space="0" w:color="000000"/>
              <w:bottom w:val="single" w:sz="4" w:space="0" w:color="auto"/>
              <w:right w:val="single" w:sz="6" w:space="0" w:color="000000"/>
            </w:tcBorders>
          </w:tcPr>
          <w:p w14:paraId="6E6520AA" w14:textId="77777777" w:rsidR="00645C95" w:rsidRDefault="00645C95" w:rsidP="00601575">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8A304AE" w14:textId="77777777" w:rsidR="00645C95" w:rsidRDefault="00645C95" w:rsidP="00601575">
            <w:pPr>
              <w:pStyle w:val="TAC"/>
            </w:pPr>
            <w:r>
              <w:t>O</w:t>
            </w:r>
          </w:p>
        </w:tc>
        <w:tc>
          <w:tcPr>
            <w:tcW w:w="581" w:type="pct"/>
            <w:tcBorders>
              <w:top w:val="single" w:sz="4" w:space="0" w:color="auto"/>
              <w:left w:val="single" w:sz="6" w:space="0" w:color="000000"/>
              <w:bottom w:val="single" w:sz="4" w:space="0" w:color="auto"/>
              <w:right w:val="single" w:sz="6" w:space="0" w:color="000000"/>
            </w:tcBorders>
          </w:tcPr>
          <w:p w14:paraId="60F768D7" w14:textId="77777777" w:rsidR="00645C95" w:rsidRDefault="00645C95" w:rsidP="00601575">
            <w:pPr>
              <w:pStyle w:val="TAL"/>
            </w:pPr>
            <w:r>
              <w:t>0..1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E7DF3F3" w14:textId="77777777" w:rsidR="00645C95" w:rsidRPr="00877FE7" w:rsidRDefault="00645C95" w:rsidP="00601575">
            <w:pPr>
              <w:pStyle w:val="TAL"/>
            </w:pPr>
            <w:r w:rsidRPr="00877FE7">
              <w:t>Accept-Encoding, described in IETF</w:t>
            </w:r>
            <w:r>
              <w:t> </w:t>
            </w:r>
            <w:r w:rsidRPr="00877FE7">
              <w:t>RFC</w:t>
            </w:r>
            <w:r>
              <w:t> 9110 [40]</w:t>
            </w:r>
          </w:p>
        </w:tc>
      </w:tr>
    </w:tbl>
    <w:p w14:paraId="311D3E96" w14:textId="77777777" w:rsidR="00645C95" w:rsidRPr="002857AD" w:rsidRDefault="00645C95" w:rsidP="00C26F55"/>
    <w:p w14:paraId="6BBBA297" w14:textId="77777777" w:rsidR="00C26F55" w:rsidRPr="00690A26" w:rsidRDefault="00C26F55" w:rsidP="006F4E24">
      <w:pPr>
        <w:pStyle w:val="Heading4"/>
      </w:pPr>
      <w:bookmarkStart w:id="1662" w:name="_Toc51871546"/>
      <w:bookmarkStart w:id="1663" w:name="_Toc56690851"/>
      <w:bookmarkStart w:id="1664" w:name="_Toc192835221"/>
      <w:r w:rsidRPr="00690A26">
        <w:t>6.</w:t>
      </w:r>
      <w:r>
        <w:t>2</w:t>
      </w:r>
      <w:r w:rsidRPr="00690A26">
        <w:t>.3.</w:t>
      </w:r>
      <w:r>
        <w:t>7</w:t>
      </w:r>
      <w:r w:rsidRPr="00690A26">
        <w:tab/>
        <w:t xml:space="preserve">Resource: </w:t>
      </w:r>
      <w:r>
        <w:t>Individual SCP Domain Routing Information Subscription</w:t>
      </w:r>
      <w:r w:rsidRPr="00690A26">
        <w:t xml:space="preserve"> (Document)</w:t>
      </w:r>
      <w:bookmarkEnd w:id="1662"/>
      <w:bookmarkEnd w:id="1663"/>
      <w:bookmarkEnd w:id="1664"/>
    </w:p>
    <w:p w14:paraId="18596BED" w14:textId="77777777" w:rsidR="00C26F55" w:rsidRPr="00690A26" w:rsidRDefault="00C26F55" w:rsidP="006F4E24">
      <w:pPr>
        <w:pStyle w:val="Heading5"/>
      </w:pPr>
      <w:bookmarkStart w:id="1665" w:name="_Toc51871547"/>
      <w:bookmarkStart w:id="1666" w:name="_Toc56690852"/>
      <w:bookmarkStart w:id="1667" w:name="_Toc192835222"/>
      <w:r w:rsidRPr="00690A26">
        <w:t>6.</w:t>
      </w:r>
      <w:r>
        <w:t>2</w:t>
      </w:r>
      <w:r w:rsidRPr="00690A26">
        <w:t>.3.</w:t>
      </w:r>
      <w:r>
        <w:t>7</w:t>
      </w:r>
      <w:r w:rsidRPr="00690A26">
        <w:t>.1</w:t>
      </w:r>
      <w:r w:rsidRPr="00690A26">
        <w:tab/>
        <w:t>Description</w:t>
      </w:r>
      <w:bookmarkEnd w:id="1665"/>
      <w:bookmarkEnd w:id="1666"/>
      <w:bookmarkEnd w:id="1667"/>
    </w:p>
    <w:p w14:paraId="398E1A52" w14:textId="7A60D0AE" w:rsidR="00C26F55" w:rsidRPr="00690A26" w:rsidRDefault="00C26F55" w:rsidP="00C26F55">
      <w:r w:rsidRPr="00690A26">
        <w:t xml:space="preserve">This resource represents an individual subscription of </w:t>
      </w:r>
      <w:r w:rsidR="00624BCE">
        <w:t>(local) SCP Domain Routing Information</w:t>
      </w:r>
      <w:r w:rsidRPr="00690A26">
        <w:t>.</w:t>
      </w:r>
    </w:p>
    <w:p w14:paraId="1B94909C" w14:textId="77777777" w:rsidR="00C26F55" w:rsidRPr="00690A26" w:rsidRDefault="00C26F55" w:rsidP="006F4E24">
      <w:pPr>
        <w:pStyle w:val="Heading5"/>
      </w:pPr>
      <w:bookmarkStart w:id="1668" w:name="_Toc51871548"/>
      <w:bookmarkStart w:id="1669" w:name="_Toc56690853"/>
      <w:bookmarkStart w:id="1670" w:name="_Toc192835223"/>
      <w:r w:rsidRPr="00690A26">
        <w:t>6.</w:t>
      </w:r>
      <w:r>
        <w:t>2</w:t>
      </w:r>
      <w:r w:rsidRPr="00690A26">
        <w:t>.3.</w:t>
      </w:r>
      <w:r>
        <w:t>7</w:t>
      </w:r>
      <w:r w:rsidRPr="00690A26">
        <w:t>.2</w:t>
      </w:r>
      <w:r w:rsidRPr="00690A26">
        <w:tab/>
        <w:t>Resource Definition</w:t>
      </w:r>
      <w:bookmarkEnd w:id="1668"/>
      <w:bookmarkEnd w:id="1669"/>
      <w:bookmarkEnd w:id="1670"/>
    </w:p>
    <w:p w14:paraId="2D7C7BD4" w14:textId="77777777" w:rsidR="00C26F55" w:rsidRPr="00690A26" w:rsidRDefault="00C26F55" w:rsidP="00C26F55">
      <w:r w:rsidRPr="00690A26">
        <w:t xml:space="preserve">Resource URI: </w:t>
      </w:r>
      <w:r w:rsidRPr="00690A26">
        <w:rPr>
          <w:b/>
        </w:rPr>
        <w:t>{apiRoot}/nnrf-</w:t>
      </w:r>
      <w:r>
        <w:rPr>
          <w:b/>
        </w:rPr>
        <w:t>disc</w:t>
      </w:r>
      <w:r w:rsidRPr="00690A26">
        <w:rPr>
          <w:b/>
        </w:rPr>
        <w:t>/v1/</w:t>
      </w:r>
      <w:r w:rsidRPr="00C86DD4">
        <w:rPr>
          <w:b/>
        </w:rPr>
        <w:t>scp-domain-routing-info-subs</w:t>
      </w:r>
      <w:r w:rsidRPr="00690A26">
        <w:rPr>
          <w:b/>
        </w:rPr>
        <w:t>/{subscriptionID}</w:t>
      </w:r>
    </w:p>
    <w:p w14:paraId="1BA72E9D" w14:textId="77777777" w:rsidR="00C26F55" w:rsidRPr="00690A26" w:rsidRDefault="00C26F55" w:rsidP="006F4E24">
      <w:pPr>
        <w:rPr>
          <w:rFonts w:ascii="Arial" w:hAnsi="Arial" w:cs="Arial"/>
        </w:rPr>
      </w:pPr>
      <w:r w:rsidRPr="006F4E24">
        <w:t>This resource shall support the resource URI variables defined in table 6.2.3.7.2-1.</w:t>
      </w:r>
    </w:p>
    <w:p w14:paraId="77B3F228" w14:textId="77777777" w:rsidR="00C26F55" w:rsidRPr="00690A26" w:rsidRDefault="00C26F55" w:rsidP="00C26F55">
      <w:pPr>
        <w:pStyle w:val="TH"/>
        <w:rPr>
          <w:rFonts w:cs="Arial"/>
        </w:rPr>
      </w:pPr>
      <w:r w:rsidRPr="00690A26">
        <w:t>Table 6.</w:t>
      </w:r>
      <w:r>
        <w:t>2</w:t>
      </w:r>
      <w:r w:rsidRPr="00690A26">
        <w:t>.3.</w:t>
      </w:r>
      <w:r>
        <w:t>7</w:t>
      </w:r>
      <w:r w:rsidRPr="00690A26">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77"/>
        <w:gridCol w:w="1910"/>
        <w:gridCol w:w="6590"/>
      </w:tblGrid>
      <w:tr w:rsidR="00C26F55" w:rsidRPr="00690A26" w14:paraId="6BB2E0C3" w14:textId="77777777" w:rsidTr="00C26F55">
        <w:trPr>
          <w:jc w:val="center"/>
        </w:trPr>
        <w:tc>
          <w:tcPr>
            <w:tcW w:w="653" w:type="pct"/>
            <w:tcBorders>
              <w:top w:val="single" w:sz="6" w:space="0" w:color="000000"/>
              <w:left w:val="single" w:sz="6" w:space="0" w:color="000000"/>
              <w:bottom w:val="single" w:sz="6" w:space="0" w:color="000000"/>
              <w:right w:val="single" w:sz="6" w:space="0" w:color="000000"/>
            </w:tcBorders>
            <w:shd w:val="clear" w:color="auto" w:fill="CCCCCC"/>
            <w:hideMark/>
          </w:tcPr>
          <w:p w14:paraId="4D5DE06B" w14:textId="77777777" w:rsidR="00C26F55" w:rsidRPr="00690A26" w:rsidRDefault="00C26F55" w:rsidP="00C26F55">
            <w:pPr>
              <w:pStyle w:val="TAH"/>
            </w:pPr>
            <w:r w:rsidRPr="00690A26">
              <w:t>Name</w:t>
            </w:r>
          </w:p>
        </w:tc>
        <w:tc>
          <w:tcPr>
            <w:tcW w:w="977" w:type="pct"/>
            <w:tcBorders>
              <w:top w:val="single" w:sz="6" w:space="0" w:color="000000"/>
              <w:left w:val="single" w:sz="6" w:space="0" w:color="000000"/>
              <w:bottom w:val="single" w:sz="6" w:space="0" w:color="000000"/>
              <w:right w:val="single" w:sz="6" w:space="0" w:color="000000"/>
            </w:tcBorders>
            <w:shd w:val="clear" w:color="auto" w:fill="CCCCCC"/>
          </w:tcPr>
          <w:p w14:paraId="25773453" w14:textId="77777777" w:rsidR="00C26F55" w:rsidRPr="00690A26" w:rsidRDefault="00C26F55" w:rsidP="00C26F55">
            <w:pPr>
              <w:pStyle w:val="TAH"/>
            </w:pPr>
            <w:r>
              <w:t>Data type</w:t>
            </w:r>
          </w:p>
        </w:tc>
        <w:tc>
          <w:tcPr>
            <w:tcW w:w="3370"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91F2A9E" w14:textId="77777777" w:rsidR="00C26F55" w:rsidRPr="00690A26" w:rsidRDefault="00C26F55" w:rsidP="00C26F55">
            <w:pPr>
              <w:pStyle w:val="TAH"/>
            </w:pPr>
            <w:r w:rsidRPr="00690A26">
              <w:t>Definition</w:t>
            </w:r>
          </w:p>
        </w:tc>
      </w:tr>
      <w:tr w:rsidR="00C26F55" w:rsidRPr="00690A26" w14:paraId="1BAA4E84" w14:textId="77777777" w:rsidTr="00C26F55">
        <w:trPr>
          <w:jc w:val="center"/>
        </w:trPr>
        <w:tc>
          <w:tcPr>
            <w:tcW w:w="653" w:type="pct"/>
            <w:tcBorders>
              <w:top w:val="single" w:sz="6" w:space="0" w:color="000000"/>
              <w:left w:val="single" w:sz="6" w:space="0" w:color="000000"/>
              <w:bottom w:val="single" w:sz="6" w:space="0" w:color="000000"/>
              <w:right w:val="single" w:sz="6" w:space="0" w:color="000000"/>
            </w:tcBorders>
            <w:hideMark/>
          </w:tcPr>
          <w:p w14:paraId="48659239" w14:textId="77777777" w:rsidR="00C26F55" w:rsidRPr="00690A26" w:rsidRDefault="00C26F55" w:rsidP="00C26F55">
            <w:pPr>
              <w:pStyle w:val="TAL"/>
            </w:pPr>
            <w:r w:rsidRPr="00690A26">
              <w:t>apiRoot</w:t>
            </w:r>
          </w:p>
        </w:tc>
        <w:tc>
          <w:tcPr>
            <w:tcW w:w="977" w:type="pct"/>
            <w:tcBorders>
              <w:top w:val="single" w:sz="6" w:space="0" w:color="000000"/>
              <w:left w:val="single" w:sz="6" w:space="0" w:color="000000"/>
              <w:bottom w:val="single" w:sz="6" w:space="0" w:color="000000"/>
              <w:right w:val="single" w:sz="6" w:space="0" w:color="000000"/>
            </w:tcBorders>
          </w:tcPr>
          <w:p w14:paraId="7BA7786F" w14:textId="77777777" w:rsidR="00C26F55" w:rsidRPr="00690A26" w:rsidRDefault="00C26F55" w:rsidP="00C26F55">
            <w:pPr>
              <w:pStyle w:val="TAL"/>
            </w:pPr>
            <w:r>
              <w:t>string</w:t>
            </w:r>
          </w:p>
        </w:tc>
        <w:tc>
          <w:tcPr>
            <w:tcW w:w="3370" w:type="pct"/>
            <w:tcBorders>
              <w:top w:val="single" w:sz="6" w:space="0" w:color="000000"/>
              <w:left w:val="single" w:sz="6" w:space="0" w:color="000000"/>
              <w:bottom w:val="single" w:sz="6" w:space="0" w:color="000000"/>
              <w:right w:val="single" w:sz="6" w:space="0" w:color="000000"/>
            </w:tcBorders>
            <w:vAlign w:val="center"/>
            <w:hideMark/>
          </w:tcPr>
          <w:p w14:paraId="62C43175" w14:textId="77777777" w:rsidR="00C26F55" w:rsidRPr="00690A26" w:rsidRDefault="00C26F55" w:rsidP="00C26F55">
            <w:pPr>
              <w:pStyle w:val="TAL"/>
            </w:pPr>
            <w:r w:rsidRPr="00690A26">
              <w:t>See clause</w:t>
            </w:r>
            <w:r w:rsidRPr="00690A26">
              <w:rPr>
                <w:lang w:val="en-US" w:eastAsia="zh-CN"/>
              </w:rPr>
              <w:t> </w:t>
            </w:r>
            <w:r w:rsidRPr="00690A26">
              <w:t>6.</w:t>
            </w:r>
            <w:r w:rsidR="001A61AE">
              <w:t>2</w:t>
            </w:r>
            <w:r w:rsidRPr="00690A26">
              <w:t>.1</w:t>
            </w:r>
          </w:p>
        </w:tc>
      </w:tr>
      <w:tr w:rsidR="00C26F55" w:rsidRPr="00690A26" w14:paraId="4BB236FD" w14:textId="77777777" w:rsidTr="00C26F55">
        <w:trPr>
          <w:jc w:val="center"/>
        </w:trPr>
        <w:tc>
          <w:tcPr>
            <w:tcW w:w="653" w:type="pct"/>
            <w:tcBorders>
              <w:top w:val="single" w:sz="6" w:space="0" w:color="000000"/>
              <w:left w:val="single" w:sz="6" w:space="0" w:color="000000"/>
              <w:bottom w:val="single" w:sz="6" w:space="0" w:color="000000"/>
              <w:right w:val="single" w:sz="6" w:space="0" w:color="000000"/>
            </w:tcBorders>
          </w:tcPr>
          <w:p w14:paraId="6F92DED7" w14:textId="77777777" w:rsidR="00C26F55" w:rsidRPr="00690A26" w:rsidRDefault="00C26F55" w:rsidP="00C26F55">
            <w:pPr>
              <w:pStyle w:val="TAL"/>
            </w:pPr>
            <w:r w:rsidRPr="00690A26">
              <w:t>subscriptionID</w:t>
            </w:r>
          </w:p>
        </w:tc>
        <w:tc>
          <w:tcPr>
            <w:tcW w:w="977" w:type="pct"/>
            <w:tcBorders>
              <w:top w:val="single" w:sz="6" w:space="0" w:color="000000"/>
              <w:left w:val="single" w:sz="6" w:space="0" w:color="000000"/>
              <w:bottom w:val="single" w:sz="6" w:space="0" w:color="000000"/>
              <w:right w:val="single" w:sz="6" w:space="0" w:color="000000"/>
            </w:tcBorders>
          </w:tcPr>
          <w:p w14:paraId="707BC37B" w14:textId="77777777" w:rsidR="00C26F55" w:rsidRPr="00690A26" w:rsidRDefault="00C26F55" w:rsidP="00C26F55">
            <w:pPr>
              <w:pStyle w:val="TAL"/>
            </w:pPr>
            <w:r>
              <w:t>string</w:t>
            </w:r>
          </w:p>
        </w:tc>
        <w:tc>
          <w:tcPr>
            <w:tcW w:w="3370" w:type="pct"/>
            <w:tcBorders>
              <w:top w:val="single" w:sz="6" w:space="0" w:color="000000"/>
              <w:left w:val="single" w:sz="6" w:space="0" w:color="000000"/>
              <w:bottom w:val="single" w:sz="6" w:space="0" w:color="000000"/>
              <w:right w:val="single" w:sz="6" w:space="0" w:color="000000"/>
            </w:tcBorders>
            <w:vAlign w:val="center"/>
          </w:tcPr>
          <w:p w14:paraId="57073CBE" w14:textId="77777777" w:rsidR="00C26F55" w:rsidRPr="00690A26" w:rsidRDefault="00C26F55" w:rsidP="00C26F55">
            <w:pPr>
              <w:pStyle w:val="TAL"/>
            </w:pPr>
            <w:r w:rsidRPr="00690A26">
              <w:t>Represents a specific subscription</w:t>
            </w:r>
          </w:p>
        </w:tc>
      </w:tr>
    </w:tbl>
    <w:p w14:paraId="0EF46C51" w14:textId="77777777" w:rsidR="00C26F55" w:rsidRPr="00690A26" w:rsidRDefault="00C26F55" w:rsidP="00C26F55"/>
    <w:p w14:paraId="51EC2230" w14:textId="77777777" w:rsidR="00C26F55" w:rsidRPr="00690A26" w:rsidRDefault="00C26F55" w:rsidP="006F4E24">
      <w:pPr>
        <w:pStyle w:val="Heading5"/>
      </w:pPr>
      <w:bookmarkStart w:id="1671" w:name="_Toc51871549"/>
      <w:bookmarkStart w:id="1672" w:name="_Toc56690854"/>
      <w:bookmarkStart w:id="1673" w:name="_Toc192835224"/>
      <w:r w:rsidRPr="00690A26">
        <w:lastRenderedPageBreak/>
        <w:t>6.</w:t>
      </w:r>
      <w:r>
        <w:t>2</w:t>
      </w:r>
      <w:r w:rsidRPr="00690A26">
        <w:t>.3.</w:t>
      </w:r>
      <w:r>
        <w:t>7</w:t>
      </w:r>
      <w:r w:rsidRPr="00690A26">
        <w:t>.3</w:t>
      </w:r>
      <w:r w:rsidRPr="00690A26">
        <w:tab/>
        <w:t>Resource Standard Methods</w:t>
      </w:r>
      <w:bookmarkEnd w:id="1671"/>
      <w:bookmarkEnd w:id="1672"/>
      <w:bookmarkEnd w:id="1673"/>
    </w:p>
    <w:p w14:paraId="6AE85F34" w14:textId="77777777" w:rsidR="00C26F55" w:rsidRPr="00690A26" w:rsidRDefault="00C26F55" w:rsidP="00545906">
      <w:pPr>
        <w:pStyle w:val="H6"/>
      </w:pPr>
      <w:bookmarkStart w:id="1674" w:name="_Toc51871550"/>
      <w:bookmarkStart w:id="1675" w:name="_Toc56690855"/>
      <w:r w:rsidRPr="00690A26">
        <w:t>6.</w:t>
      </w:r>
      <w:r>
        <w:t>2</w:t>
      </w:r>
      <w:r w:rsidRPr="00690A26">
        <w:t>.3.</w:t>
      </w:r>
      <w:r>
        <w:t>7</w:t>
      </w:r>
      <w:r w:rsidRPr="00690A26">
        <w:t>.</w:t>
      </w:r>
      <w:r>
        <w:t>3</w:t>
      </w:r>
      <w:r w:rsidRPr="00690A26">
        <w:t>.1</w:t>
      </w:r>
      <w:r w:rsidRPr="00690A26">
        <w:tab/>
        <w:t>DELETE</w:t>
      </w:r>
      <w:bookmarkEnd w:id="1674"/>
      <w:bookmarkEnd w:id="1675"/>
    </w:p>
    <w:p w14:paraId="6F9950F0" w14:textId="77777777" w:rsidR="00C26F55" w:rsidRPr="00690A26" w:rsidRDefault="00C26F55" w:rsidP="00C26F55">
      <w:r w:rsidRPr="00690A26">
        <w:t>This method terminates an existing subscription. This method shall support the URI query parameters specified in table 6.</w:t>
      </w:r>
      <w:r>
        <w:t>2</w:t>
      </w:r>
      <w:r w:rsidRPr="00690A26">
        <w:t>.3.</w:t>
      </w:r>
      <w:r>
        <w:t>7</w:t>
      </w:r>
      <w:r w:rsidRPr="00690A26">
        <w:t>.3.1-1.</w:t>
      </w:r>
    </w:p>
    <w:p w14:paraId="67C2FB8D" w14:textId="77777777" w:rsidR="00C26F55" w:rsidRPr="00690A26" w:rsidRDefault="00C26F55" w:rsidP="00C26F55">
      <w:pPr>
        <w:pStyle w:val="TH"/>
        <w:rPr>
          <w:rFonts w:cs="Arial"/>
        </w:rPr>
      </w:pPr>
      <w:r w:rsidRPr="00690A26">
        <w:t>Table 6.</w:t>
      </w:r>
      <w:r>
        <w:t>2</w:t>
      </w:r>
      <w:r w:rsidRPr="00690A26">
        <w:t>.3.</w:t>
      </w:r>
      <w:r>
        <w:t>7</w:t>
      </w:r>
      <w:r w:rsidRPr="00690A26">
        <w:t>.3.1-1: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C26F55" w:rsidRPr="00690A26" w14:paraId="1C6BAB84" w14:textId="77777777" w:rsidTr="00C26F5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E392D82" w14:textId="77777777" w:rsidR="00C26F55" w:rsidRPr="00690A26" w:rsidRDefault="00C26F55" w:rsidP="00C26F55">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293B389" w14:textId="77777777" w:rsidR="00C26F55" w:rsidRPr="00690A26" w:rsidRDefault="00C26F55" w:rsidP="00C26F55">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675B6A68" w14:textId="77777777" w:rsidR="00C26F55" w:rsidRPr="00690A26" w:rsidRDefault="00C26F55" w:rsidP="00C26F55">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390DF73E" w14:textId="77777777" w:rsidR="00C26F55" w:rsidRPr="00690A26" w:rsidRDefault="00C26F55" w:rsidP="00C26F55">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67D2C8BB" w14:textId="77777777" w:rsidR="00C26F55" w:rsidRPr="00690A26" w:rsidRDefault="00C26F55" w:rsidP="00C26F55">
            <w:pPr>
              <w:pStyle w:val="TAH"/>
            </w:pPr>
            <w:r w:rsidRPr="00690A26">
              <w:t>Description</w:t>
            </w:r>
          </w:p>
        </w:tc>
      </w:tr>
      <w:tr w:rsidR="00C26F55" w:rsidRPr="00690A26" w14:paraId="782C3441" w14:textId="77777777" w:rsidTr="00C26F5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99FAAE9" w14:textId="77777777" w:rsidR="00C26F55" w:rsidRPr="00690A26" w:rsidRDefault="00C26F55" w:rsidP="00C26F55">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2D6CA32F" w14:textId="77777777" w:rsidR="00C26F55" w:rsidRPr="00690A26" w:rsidRDefault="00C26F55" w:rsidP="00C26F55">
            <w:pPr>
              <w:pStyle w:val="TAL"/>
            </w:pPr>
          </w:p>
        </w:tc>
        <w:tc>
          <w:tcPr>
            <w:tcW w:w="597" w:type="pct"/>
            <w:tcBorders>
              <w:top w:val="single" w:sz="4" w:space="0" w:color="auto"/>
              <w:left w:val="single" w:sz="6" w:space="0" w:color="000000"/>
              <w:bottom w:val="single" w:sz="6" w:space="0" w:color="000000"/>
              <w:right w:val="single" w:sz="6" w:space="0" w:color="000000"/>
            </w:tcBorders>
          </w:tcPr>
          <w:p w14:paraId="3BBD0330" w14:textId="77777777" w:rsidR="00C26F55" w:rsidRPr="00690A26" w:rsidRDefault="00C26F55" w:rsidP="00C26F55">
            <w:pPr>
              <w:pStyle w:val="TAC"/>
            </w:pPr>
          </w:p>
        </w:tc>
        <w:tc>
          <w:tcPr>
            <w:tcW w:w="873" w:type="pct"/>
            <w:tcBorders>
              <w:top w:val="single" w:sz="4" w:space="0" w:color="auto"/>
              <w:left w:val="single" w:sz="6" w:space="0" w:color="000000"/>
              <w:bottom w:val="single" w:sz="6" w:space="0" w:color="000000"/>
              <w:right w:val="single" w:sz="6" w:space="0" w:color="000000"/>
            </w:tcBorders>
          </w:tcPr>
          <w:p w14:paraId="5D301C5B" w14:textId="77777777" w:rsidR="00C26F55" w:rsidRPr="00690A26" w:rsidRDefault="00C26F55" w:rsidP="00C26F55">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19BCB9AF" w14:textId="77777777" w:rsidR="00C26F55" w:rsidRPr="00690A26" w:rsidRDefault="00C26F55" w:rsidP="00C26F55">
            <w:pPr>
              <w:pStyle w:val="TAL"/>
            </w:pPr>
          </w:p>
        </w:tc>
      </w:tr>
    </w:tbl>
    <w:p w14:paraId="52DD9EF8" w14:textId="77777777" w:rsidR="00C26F55" w:rsidRPr="00690A26" w:rsidRDefault="00C26F55" w:rsidP="00C26F55"/>
    <w:p w14:paraId="1B286597" w14:textId="77777777" w:rsidR="00C26F55" w:rsidRPr="00690A26" w:rsidRDefault="00C26F55" w:rsidP="00C26F55">
      <w:r w:rsidRPr="00690A26">
        <w:t>This method shall support the request data structures specified in table 6.</w:t>
      </w:r>
      <w:r>
        <w:t>2</w:t>
      </w:r>
      <w:r w:rsidRPr="00690A26">
        <w:t>.3.</w:t>
      </w:r>
      <w:r>
        <w:t>7</w:t>
      </w:r>
      <w:r w:rsidRPr="00690A26">
        <w:t>.3.1-2 and the response data structure and response codes specified in table 6.</w:t>
      </w:r>
      <w:r>
        <w:t>2</w:t>
      </w:r>
      <w:r w:rsidRPr="00690A26">
        <w:t>.3.</w:t>
      </w:r>
      <w:r>
        <w:t>7</w:t>
      </w:r>
      <w:r w:rsidRPr="00690A26">
        <w:t>.3.1-3.</w:t>
      </w:r>
    </w:p>
    <w:p w14:paraId="77CE0EFE" w14:textId="77777777" w:rsidR="00C26F55" w:rsidRPr="00690A26" w:rsidRDefault="00C26F55" w:rsidP="00C26F55">
      <w:pPr>
        <w:pStyle w:val="TH"/>
      </w:pPr>
      <w:r w:rsidRPr="00690A26">
        <w:t>Table 6.</w:t>
      </w:r>
      <w:r>
        <w:t>2</w:t>
      </w:r>
      <w:r w:rsidRPr="00690A26">
        <w:t>.3.</w:t>
      </w:r>
      <w:r>
        <w:t>7</w:t>
      </w:r>
      <w:r w:rsidRPr="00690A26">
        <w:t>.3.1-2: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C26F55" w:rsidRPr="00690A26" w14:paraId="469B57D4" w14:textId="77777777" w:rsidTr="00C26F55">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7222EDE" w14:textId="77777777" w:rsidR="00C26F55" w:rsidRPr="00690A26" w:rsidRDefault="00C26F55" w:rsidP="00C26F55">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356CD995" w14:textId="77777777" w:rsidR="00C26F55" w:rsidRPr="00690A26" w:rsidRDefault="00C26F55" w:rsidP="00C26F55">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2BE4084A" w14:textId="77777777" w:rsidR="00C26F55" w:rsidRPr="00690A26" w:rsidRDefault="00C26F55" w:rsidP="00C26F55">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661ECC95" w14:textId="77777777" w:rsidR="00C26F55" w:rsidRPr="00690A26" w:rsidRDefault="00C26F55" w:rsidP="00C26F55">
            <w:pPr>
              <w:pStyle w:val="TAH"/>
            </w:pPr>
            <w:r w:rsidRPr="00690A26">
              <w:t>Description</w:t>
            </w:r>
          </w:p>
        </w:tc>
      </w:tr>
      <w:tr w:rsidR="00C26F55" w:rsidRPr="00690A26" w14:paraId="55E7E94B" w14:textId="77777777" w:rsidTr="00C26F55">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08548D7" w14:textId="77777777" w:rsidR="00C26F55" w:rsidRPr="00690A26" w:rsidRDefault="00C26F55" w:rsidP="00C26F55">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24483E5E" w14:textId="77777777" w:rsidR="00C26F55" w:rsidRPr="00690A26" w:rsidRDefault="00C26F55" w:rsidP="00C26F55">
            <w:pPr>
              <w:pStyle w:val="TAC"/>
            </w:pPr>
          </w:p>
        </w:tc>
        <w:tc>
          <w:tcPr>
            <w:tcW w:w="3331" w:type="dxa"/>
            <w:tcBorders>
              <w:top w:val="single" w:sz="4" w:space="0" w:color="auto"/>
              <w:left w:val="single" w:sz="6" w:space="0" w:color="000000"/>
              <w:bottom w:val="single" w:sz="6" w:space="0" w:color="000000"/>
              <w:right w:val="single" w:sz="6" w:space="0" w:color="000000"/>
            </w:tcBorders>
          </w:tcPr>
          <w:p w14:paraId="028D62F6" w14:textId="77777777" w:rsidR="00C26F55" w:rsidRPr="00690A26" w:rsidRDefault="00C26F55" w:rsidP="00C26F55">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051A1D6F" w14:textId="77777777" w:rsidR="00C26F55" w:rsidRPr="00690A26" w:rsidRDefault="00C26F55" w:rsidP="00C26F55">
            <w:pPr>
              <w:pStyle w:val="TAL"/>
            </w:pPr>
          </w:p>
        </w:tc>
      </w:tr>
    </w:tbl>
    <w:p w14:paraId="3CEDB508" w14:textId="77777777" w:rsidR="00C26F55" w:rsidRPr="00690A26" w:rsidRDefault="00C26F55" w:rsidP="00C26F55"/>
    <w:p w14:paraId="0646D9D0" w14:textId="77777777" w:rsidR="00C26F55" w:rsidRPr="00690A26" w:rsidRDefault="00C26F55" w:rsidP="00C26F55">
      <w:pPr>
        <w:pStyle w:val="TH"/>
      </w:pPr>
      <w:r w:rsidRPr="00690A26">
        <w:t>Table 6.</w:t>
      </w:r>
      <w:r>
        <w:t>2</w:t>
      </w:r>
      <w:r w:rsidRPr="00690A26">
        <w:t>.3.</w:t>
      </w:r>
      <w:r>
        <w:t>7</w:t>
      </w:r>
      <w:r w:rsidRPr="00690A26">
        <w:t>.3.1-3: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C26F55" w:rsidRPr="00690A26" w14:paraId="6298BFB1" w14:textId="77777777" w:rsidTr="00C26F5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71EB53C" w14:textId="77777777" w:rsidR="00C26F55" w:rsidRPr="00690A26" w:rsidRDefault="00C26F55" w:rsidP="00C26F55">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14:paraId="201BB33D" w14:textId="77777777" w:rsidR="00C26F55" w:rsidRPr="00690A26" w:rsidRDefault="00C26F55" w:rsidP="00C26F55">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61B7E8F9" w14:textId="77777777" w:rsidR="00C26F55" w:rsidRPr="00690A26" w:rsidRDefault="00C26F55" w:rsidP="00C26F55">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14:paraId="6771930A" w14:textId="77777777" w:rsidR="00C26F55" w:rsidRPr="00690A26" w:rsidRDefault="00C26F55" w:rsidP="00C26F55">
            <w:pPr>
              <w:pStyle w:val="TAH"/>
            </w:pPr>
            <w:r w:rsidRPr="00690A26">
              <w:t>Response</w:t>
            </w:r>
          </w:p>
          <w:p w14:paraId="0B22C6C5" w14:textId="77777777" w:rsidR="00C26F55" w:rsidRPr="00690A26" w:rsidRDefault="00C26F55" w:rsidP="00C26F55">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14:paraId="503028C4" w14:textId="77777777" w:rsidR="00C26F55" w:rsidRPr="00690A26" w:rsidRDefault="00C26F55" w:rsidP="00C26F55">
            <w:pPr>
              <w:pStyle w:val="TAH"/>
            </w:pPr>
            <w:r w:rsidRPr="00690A26">
              <w:t>Description</w:t>
            </w:r>
          </w:p>
        </w:tc>
      </w:tr>
      <w:tr w:rsidR="00C26F55" w:rsidRPr="00690A26" w14:paraId="50DB2F69" w14:textId="77777777" w:rsidTr="00C26F55">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8FED700" w14:textId="77777777" w:rsidR="00C26F55" w:rsidRPr="00690A26" w:rsidRDefault="00C26F55" w:rsidP="00C26F55">
            <w:pPr>
              <w:pStyle w:val="TAL"/>
            </w:pPr>
            <w:r w:rsidRPr="00690A26">
              <w:t>n/a</w:t>
            </w:r>
          </w:p>
        </w:tc>
        <w:tc>
          <w:tcPr>
            <w:tcW w:w="499" w:type="pct"/>
            <w:tcBorders>
              <w:top w:val="single" w:sz="4" w:space="0" w:color="auto"/>
              <w:left w:val="single" w:sz="6" w:space="0" w:color="000000"/>
              <w:bottom w:val="single" w:sz="4" w:space="0" w:color="auto"/>
              <w:right w:val="single" w:sz="6" w:space="0" w:color="000000"/>
            </w:tcBorders>
          </w:tcPr>
          <w:p w14:paraId="038ACB7C" w14:textId="77777777" w:rsidR="00C26F55" w:rsidRPr="00690A26" w:rsidRDefault="00C26F55" w:rsidP="00C26F55">
            <w:pPr>
              <w:pStyle w:val="TAC"/>
            </w:pPr>
          </w:p>
        </w:tc>
        <w:tc>
          <w:tcPr>
            <w:tcW w:w="737" w:type="pct"/>
            <w:tcBorders>
              <w:top w:val="single" w:sz="4" w:space="0" w:color="auto"/>
              <w:left w:val="single" w:sz="6" w:space="0" w:color="000000"/>
              <w:bottom w:val="single" w:sz="4" w:space="0" w:color="auto"/>
              <w:right w:val="single" w:sz="6" w:space="0" w:color="000000"/>
            </w:tcBorders>
          </w:tcPr>
          <w:p w14:paraId="7EACF529" w14:textId="77777777" w:rsidR="00C26F55" w:rsidRPr="00690A26" w:rsidRDefault="00C26F55" w:rsidP="00C26F55">
            <w:pPr>
              <w:pStyle w:val="TAL"/>
            </w:pPr>
          </w:p>
        </w:tc>
        <w:tc>
          <w:tcPr>
            <w:tcW w:w="966" w:type="pct"/>
            <w:tcBorders>
              <w:top w:val="single" w:sz="4" w:space="0" w:color="auto"/>
              <w:left w:val="single" w:sz="6" w:space="0" w:color="000000"/>
              <w:bottom w:val="single" w:sz="4" w:space="0" w:color="auto"/>
              <w:right w:val="single" w:sz="6" w:space="0" w:color="000000"/>
            </w:tcBorders>
          </w:tcPr>
          <w:p w14:paraId="4C463109" w14:textId="77777777" w:rsidR="00C26F55" w:rsidRPr="00690A26" w:rsidRDefault="00C26F55" w:rsidP="00C26F55">
            <w:pPr>
              <w:pStyle w:val="TAL"/>
            </w:pPr>
            <w:r w:rsidRPr="00690A26">
              <w:t>204 No Content</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3BD40BF3" w14:textId="77777777" w:rsidR="00C26F55" w:rsidRPr="00690A26" w:rsidRDefault="00C26F55" w:rsidP="00C26F55">
            <w:pPr>
              <w:pStyle w:val="TAL"/>
            </w:pPr>
          </w:p>
        </w:tc>
      </w:tr>
      <w:tr w:rsidR="00C26F55" w:rsidRPr="00690A26" w14:paraId="11949C30" w14:textId="77777777" w:rsidTr="00C26F55">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03B6A996" w14:textId="01F68AD0" w:rsidR="00C26F55" w:rsidRPr="00690A26" w:rsidRDefault="00C26F55" w:rsidP="00C26F55">
            <w:pPr>
              <w:pStyle w:val="TAN"/>
            </w:pPr>
            <w:r w:rsidRPr="00690A26">
              <w:t>NOTE:</w:t>
            </w:r>
            <w:r w:rsidRPr="00690A26">
              <w:tab/>
            </w:r>
            <w:r w:rsidRPr="00690A26">
              <w:rPr>
                <w:noProof/>
              </w:rPr>
              <w:t xml:space="preserve">The mandatory </w:t>
            </w:r>
            <w:r w:rsidRPr="00690A26">
              <w:t xml:space="preserve">HTTP error status codes for the </w:t>
            </w:r>
            <w:r w:rsidR="00035953">
              <w:t>DELETE</w:t>
            </w:r>
            <w:r w:rsidRPr="00690A26">
              <w:t xml:space="preserve"> method listed in Table 5.2.7.1-1 of 3GPP TS 29.500 [4] other than those specified in the table above also apply, with a ProblemDetails data type (see clause 5.2.7 of 3GPP TS 29.500 [4]).</w:t>
            </w:r>
          </w:p>
        </w:tc>
      </w:tr>
    </w:tbl>
    <w:p w14:paraId="0D3895DD" w14:textId="77777777" w:rsidR="00C26F55" w:rsidRPr="00D4681E" w:rsidRDefault="00C26F55" w:rsidP="00D4681E"/>
    <w:p w14:paraId="4ED9EA25" w14:textId="77777777" w:rsidR="00A16735" w:rsidRPr="00690A26" w:rsidRDefault="00A16735" w:rsidP="006F4E24">
      <w:pPr>
        <w:pStyle w:val="Heading3"/>
      </w:pPr>
      <w:bookmarkStart w:id="1676" w:name="_Toc56690856"/>
      <w:bookmarkStart w:id="1677" w:name="_Toc192835225"/>
      <w:r w:rsidRPr="00690A26">
        <w:t>6.2.4</w:t>
      </w:r>
      <w:r w:rsidRPr="00690A26">
        <w:tab/>
        <w:t>Custom Operations without associated resources</w:t>
      </w:r>
      <w:bookmarkEnd w:id="1635"/>
      <w:bookmarkEnd w:id="1636"/>
      <w:bookmarkEnd w:id="1637"/>
      <w:bookmarkEnd w:id="1638"/>
      <w:bookmarkEnd w:id="1676"/>
      <w:bookmarkEnd w:id="1677"/>
    </w:p>
    <w:p w14:paraId="18F86363" w14:textId="77777777" w:rsidR="00A16735" w:rsidRPr="00690A26" w:rsidRDefault="00A16735" w:rsidP="00A16735">
      <w:r w:rsidRPr="00690A26">
        <w:rPr>
          <w:rFonts w:hint="eastAsia"/>
        </w:rPr>
        <w:t>There are no custom operations defined without any associated resources for the Nnrf_NFDiscovery service</w:t>
      </w:r>
      <w:r w:rsidRPr="00690A26">
        <w:t xml:space="preserve"> in this release of this specification</w:t>
      </w:r>
      <w:r w:rsidRPr="00690A26">
        <w:rPr>
          <w:rFonts w:hint="eastAsia"/>
        </w:rPr>
        <w:t>.</w:t>
      </w:r>
    </w:p>
    <w:p w14:paraId="0C098D8E" w14:textId="77777777" w:rsidR="00A16735" w:rsidRPr="00690A26" w:rsidRDefault="00A16735" w:rsidP="006F4E24">
      <w:pPr>
        <w:pStyle w:val="Heading3"/>
      </w:pPr>
      <w:bookmarkStart w:id="1678" w:name="_Toc24937759"/>
      <w:bookmarkStart w:id="1679" w:name="_Toc33962579"/>
      <w:bookmarkStart w:id="1680" w:name="_Toc42883348"/>
      <w:bookmarkStart w:id="1681" w:name="_Toc49733216"/>
      <w:bookmarkStart w:id="1682" w:name="_Toc56690857"/>
      <w:bookmarkStart w:id="1683" w:name="_Toc192835226"/>
      <w:r w:rsidRPr="00690A26">
        <w:t>6.2.5</w:t>
      </w:r>
      <w:r w:rsidRPr="00690A26">
        <w:tab/>
        <w:t>Notifications</w:t>
      </w:r>
      <w:bookmarkEnd w:id="1678"/>
      <w:bookmarkEnd w:id="1679"/>
      <w:bookmarkEnd w:id="1680"/>
      <w:bookmarkEnd w:id="1681"/>
      <w:bookmarkEnd w:id="1682"/>
      <w:bookmarkEnd w:id="1683"/>
    </w:p>
    <w:p w14:paraId="65884A17" w14:textId="77777777" w:rsidR="00FC5940" w:rsidRPr="00690A26" w:rsidRDefault="00FC5940" w:rsidP="006F4E24">
      <w:pPr>
        <w:pStyle w:val="Heading4"/>
      </w:pPr>
      <w:bookmarkStart w:id="1684" w:name="_Toc51871554"/>
      <w:bookmarkStart w:id="1685" w:name="_Toc56690858"/>
      <w:bookmarkStart w:id="1686" w:name="_Toc24937760"/>
      <w:bookmarkStart w:id="1687" w:name="_Toc33962580"/>
      <w:bookmarkStart w:id="1688" w:name="_Toc42883349"/>
      <w:bookmarkStart w:id="1689" w:name="_Toc49733217"/>
      <w:bookmarkStart w:id="1690" w:name="_Toc192835227"/>
      <w:r w:rsidRPr="00690A26">
        <w:t>6.</w:t>
      </w:r>
      <w:r>
        <w:t>2</w:t>
      </w:r>
      <w:r w:rsidRPr="00690A26">
        <w:t>.5.1</w:t>
      </w:r>
      <w:r w:rsidRPr="00690A26">
        <w:tab/>
        <w:t>General</w:t>
      </w:r>
      <w:bookmarkEnd w:id="1684"/>
      <w:bookmarkEnd w:id="1685"/>
      <w:bookmarkEnd w:id="1690"/>
    </w:p>
    <w:p w14:paraId="388F3577" w14:textId="77777777" w:rsidR="00FC5940" w:rsidRPr="00690A26" w:rsidRDefault="00FC5940" w:rsidP="00FC5940">
      <w:r w:rsidRPr="00690A26">
        <w:t>This clause specifies the notifications provided by the Nnrf_NF</w:t>
      </w:r>
      <w:r>
        <w:t>Discovery</w:t>
      </w:r>
      <w:r w:rsidRPr="00690A26">
        <w:t xml:space="preserve"> service.</w:t>
      </w:r>
    </w:p>
    <w:p w14:paraId="6902D94A" w14:textId="77777777" w:rsidR="00FC5940" w:rsidRPr="00690A26" w:rsidRDefault="00FC5940" w:rsidP="00FC5940">
      <w:r w:rsidRPr="00690A26">
        <w:t>The delivery of notifications shall be supported as specified in clause 6.2 of 3GPP TS 29.500 [4] for Server-initiated communication.</w:t>
      </w:r>
    </w:p>
    <w:p w14:paraId="2D56DB87" w14:textId="77777777" w:rsidR="00FC5940" w:rsidRPr="00690A26" w:rsidRDefault="00FC5940" w:rsidP="00FC5940">
      <w:pPr>
        <w:pStyle w:val="TH"/>
      </w:pPr>
      <w:r w:rsidRPr="00690A26">
        <w:t>Table 6.</w:t>
      </w:r>
      <w:r>
        <w:t>2</w:t>
      </w:r>
      <w:r w:rsidRPr="00690A26">
        <w:t>.5.1-1: Notifications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58"/>
        <w:gridCol w:w="5530"/>
        <w:gridCol w:w="957"/>
        <w:gridCol w:w="1785"/>
      </w:tblGrid>
      <w:tr w:rsidR="00FC5940" w:rsidRPr="00690A26" w14:paraId="15EC7E28" w14:textId="77777777" w:rsidTr="002A24DF">
        <w:trPr>
          <w:jc w:val="center"/>
        </w:trPr>
        <w:tc>
          <w:tcPr>
            <w:tcW w:w="7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830963E" w14:textId="77777777" w:rsidR="00FC5940" w:rsidRPr="00690A26" w:rsidRDefault="00FC5940" w:rsidP="002A24DF">
            <w:pPr>
              <w:pStyle w:val="TAH"/>
            </w:pPr>
            <w:r w:rsidRPr="00690A26">
              <w:t>Notification</w:t>
            </w:r>
          </w:p>
        </w:tc>
        <w:tc>
          <w:tcPr>
            <w:tcW w:w="287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B00BE4F" w14:textId="77777777" w:rsidR="00FC5940" w:rsidRPr="00690A26" w:rsidRDefault="00FC5940" w:rsidP="002A24DF">
            <w:pPr>
              <w:pStyle w:val="TAH"/>
            </w:pPr>
            <w:r w:rsidRPr="00690A26">
              <w:t>Resource 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691CB37" w14:textId="77777777" w:rsidR="00FC5940" w:rsidRPr="00690A26" w:rsidRDefault="00FC5940" w:rsidP="002A24DF">
            <w:pPr>
              <w:pStyle w:val="TAH"/>
            </w:pPr>
            <w:r w:rsidRPr="00690A26">
              <w:t>HTTP method or custom operation</w:t>
            </w:r>
          </w:p>
        </w:tc>
        <w:tc>
          <w:tcPr>
            <w:tcW w:w="9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22DFA31" w14:textId="77777777" w:rsidR="00FC5940" w:rsidRPr="00690A26" w:rsidRDefault="00FC5940" w:rsidP="002A24DF">
            <w:pPr>
              <w:pStyle w:val="TAH"/>
            </w:pPr>
            <w:r w:rsidRPr="00690A26">
              <w:t>Description</w:t>
            </w:r>
          </w:p>
          <w:p w14:paraId="38E3CAEB" w14:textId="77777777" w:rsidR="00FC5940" w:rsidRPr="00690A26" w:rsidRDefault="00FC5940" w:rsidP="002A24DF">
            <w:pPr>
              <w:pStyle w:val="TAH"/>
            </w:pPr>
            <w:r w:rsidRPr="00690A26">
              <w:t>(service operation)</w:t>
            </w:r>
          </w:p>
        </w:tc>
      </w:tr>
      <w:tr w:rsidR="00FC5940" w:rsidRPr="00690A26" w14:paraId="550BFB6C" w14:textId="77777777" w:rsidTr="002A24DF">
        <w:trPr>
          <w:trHeight w:val="1226"/>
          <w:jc w:val="center"/>
        </w:trPr>
        <w:tc>
          <w:tcPr>
            <w:tcW w:w="705" w:type="pct"/>
            <w:tcBorders>
              <w:left w:val="single" w:sz="4" w:space="0" w:color="auto"/>
              <w:right w:val="single" w:sz="4" w:space="0" w:color="auto"/>
            </w:tcBorders>
            <w:vAlign w:val="center"/>
          </w:tcPr>
          <w:p w14:paraId="2CB07469" w14:textId="77777777" w:rsidR="00FC5940" w:rsidRPr="00690A26" w:rsidRDefault="00FC5940" w:rsidP="002A24DF">
            <w:pPr>
              <w:pStyle w:val="TAC"/>
              <w:rPr>
                <w:lang w:val="en-US"/>
              </w:rPr>
            </w:pPr>
            <w:r>
              <w:rPr>
                <w:lang w:val="en-US"/>
              </w:rPr>
              <w:t xml:space="preserve">SCP Domain Routing Information Change </w:t>
            </w:r>
            <w:r w:rsidRPr="00690A26">
              <w:rPr>
                <w:lang w:val="en-US"/>
              </w:rPr>
              <w:t>Notification</w:t>
            </w:r>
          </w:p>
        </w:tc>
        <w:tc>
          <w:tcPr>
            <w:tcW w:w="2871" w:type="pct"/>
            <w:tcBorders>
              <w:left w:val="single" w:sz="4" w:space="0" w:color="auto"/>
              <w:right w:val="single" w:sz="4" w:space="0" w:color="auto"/>
            </w:tcBorders>
            <w:vAlign w:val="center"/>
          </w:tcPr>
          <w:p w14:paraId="086EBC9C" w14:textId="77777777" w:rsidR="00FC5940" w:rsidRPr="00690A26" w:rsidRDefault="00FC5940" w:rsidP="002A24DF">
            <w:pPr>
              <w:pStyle w:val="TAL"/>
              <w:rPr>
                <w:lang w:val="en-US"/>
              </w:rPr>
            </w:pPr>
            <w:r w:rsidRPr="00690A26">
              <w:rPr>
                <w:lang w:val="en-US"/>
              </w:rPr>
              <w:t>{</w:t>
            </w:r>
            <w:r>
              <w:rPr>
                <w:lang w:val="en-US"/>
              </w:rPr>
              <w:t>callbackUri</w:t>
            </w:r>
            <w:r w:rsidRPr="00690A26">
              <w:rPr>
                <w:lang w:val="en-US"/>
              </w:rPr>
              <w:t>}</w:t>
            </w:r>
          </w:p>
          <w:p w14:paraId="1B4665B2" w14:textId="77777777" w:rsidR="00FC5940" w:rsidRPr="00690A26" w:rsidDel="005E0502" w:rsidRDefault="00FC5940" w:rsidP="002A24DF">
            <w:pPr>
              <w:pStyle w:val="TAL"/>
              <w:rPr>
                <w:lang w:val="en-US"/>
              </w:rPr>
            </w:pPr>
            <w:r w:rsidRPr="00690A26">
              <w:rPr>
                <w:lang w:val="en-US"/>
              </w:rPr>
              <w:t>(NF Service Consumer provided callback reference)</w:t>
            </w:r>
          </w:p>
        </w:tc>
        <w:tc>
          <w:tcPr>
            <w:tcW w:w="497" w:type="pct"/>
            <w:tcBorders>
              <w:top w:val="single" w:sz="4" w:space="0" w:color="auto"/>
              <w:left w:val="single" w:sz="4" w:space="0" w:color="auto"/>
              <w:bottom w:val="single" w:sz="4" w:space="0" w:color="auto"/>
              <w:right w:val="single" w:sz="4" w:space="0" w:color="auto"/>
            </w:tcBorders>
          </w:tcPr>
          <w:p w14:paraId="76B819E7" w14:textId="77777777" w:rsidR="00FC5940" w:rsidRPr="00690A26" w:rsidRDefault="00FC5940" w:rsidP="002A24DF">
            <w:pPr>
              <w:pStyle w:val="TAC"/>
              <w:rPr>
                <w:lang w:val="fr-FR"/>
              </w:rPr>
            </w:pPr>
            <w:r w:rsidRPr="00690A26">
              <w:rPr>
                <w:lang w:val="fr-FR"/>
              </w:rPr>
              <w:t>POST</w:t>
            </w:r>
          </w:p>
        </w:tc>
        <w:tc>
          <w:tcPr>
            <w:tcW w:w="927" w:type="pct"/>
            <w:tcBorders>
              <w:top w:val="single" w:sz="4" w:space="0" w:color="auto"/>
              <w:left w:val="single" w:sz="4" w:space="0" w:color="auto"/>
              <w:bottom w:val="single" w:sz="4" w:space="0" w:color="auto"/>
              <w:right w:val="single" w:sz="4" w:space="0" w:color="auto"/>
            </w:tcBorders>
          </w:tcPr>
          <w:p w14:paraId="0FC6B49F" w14:textId="77777777" w:rsidR="00FC5940" w:rsidRPr="00690A26" w:rsidRDefault="00FC5940" w:rsidP="002A24DF">
            <w:pPr>
              <w:pStyle w:val="TAL"/>
              <w:rPr>
                <w:lang w:val="en-US"/>
              </w:rPr>
            </w:pPr>
            <w:r w:rsidRPr="00690A26">
              <w:rPr>
                <w:lang w:val="en-US"/>
              </w:rPr>
              <w:t xml:space="preserve">Notify about </w:t>
            </w:r>
            <w:r>
              <w:rPr>
                <w:lang w:val="en-US"/>
              </w:rPr>
              <w:t>change of SCP Domain Routing Information</w:t>
            </w:r>
          </w:p>
        </w:tc>
      </w:tr>
    </w:tbl>
    <w:p w14:paraId="47B938E6" w14:textId="77777777" w:rsidR="00FC5940" w:rsidRPr="00690A26" w:rsidRDefault="00FC5940" w:rsidP="00FC5940"/>
    <w:p w14:paraId="27C8A127" w14:textId="77777777" w:rsidR="00FC5940" w:rsidRPr="00690A26" w:rsidRDefault="00FC5940" w:rsidP="006F4E24">
      <w:pPr>
        <w:pStyle w:val="Heading4"/>
      </w:pPr>
      <w:bookmarkStart w:id="1691" w:name="_Toc51871555"/>
      <w:bookmarkStart w:id="1692" w:name="_Toc56690859"/>
      <w:bookmarkStart w:id="1693" w:name="_Toc192835228"/>
      <w:r w:rsidRPr="00690A26">
        <w:lastRenderedPageBreak/>
        <w:t>6.</w:t>
      </w:r>
      <w:r>
        <w:t>2</w:t>
      </w:r>
      <w:r w:rsidRPr="00690A26">
        <w:t>.5.2</w:t>
      </w:r>
      <w:r w:rsidRPr="00690A26">
        <w:tab/>
      </w:r>
      <w:bookmarkEnd w:id="1691"/>
      <w:r>
        <w:rPr>
          <w:lang w:val="en-US"/>
        </w:rPr>
        <w:t xml:space="preserve">SCP Domain Routing Information Change </w:t>
      </w:r>
      <w:r w:rsidRPr="00690A26">
        <w:rPr>
          <w:lang w:val="en-US"/>
        </w:rPr>
        <w:t>Notification</w:t>
      </w:r>
      <w:bookmarkEnd w:id="1692"/>
      <w:bookmarkEnd w:id="1693"/>
    </w:p>
    <w:p w14:paraId="56DB2797" w14:textId="77777777" w:rsidR="00FC5940" w:rsidRPr="00690A26" w:rsidRDefault="00FC5940" w:rsidP="006F4E24">
      <w:pPr>
        <w:pStyle w:val="Heading5"/>
      </w:pPr>
      <w:bookmarkStart w:id="1694" w:name="_Toc51871556"/>
      <w:bookmarkStart w:id="1695" w:name="_Toc56690860"/>
      <w:bookmarkStart w:id="1696" w:name="_Toc192835229"/>
      <w:r w:rsidRPr="00690A26">
        <w:t>6.</w:t>
      </w:r>
      <w:r>
        <w:t>2</w:t>
      </w:r>
      <w:r w:rsidRPr="00690A26">
        <w:t>.5.2.1</w:t>
      </w:r>
      <w:r w:rsidRPr="00690A26">
        <w:tab/>
        <w:t>Description</w:t>
      </w:r>
      <w:bookmarkEnd w:id="1694"/>
      <w:bookmarkEnd w:id="1695"/>
      <w:bookmarkEnd w:id="1696"/>
    </w:p>
    <w:p w14:paraId="308A9E34" w14:textId="02EF6F65" w:rsidR="00FC5940" w:rsidRPr="00690A26" w:rsidRDefault="00FC5940" w:rsidP="00FC5940">
      <w:r w:rsidRPr="00690A26">
        <w:t xml:space="preserve">The NF Service Consumer provides a callback URI for getting notified about </w:t>
      </w:r>
      <w:r>
        <w:rPr>
          <w:lang w:val="en-US"/>
        </w:rPr>
        <w:t xml:space="preserve">change of </w:t>
      </w:r>
      <w:r w:rsidR="00624BCE">
        <w:rPr>
          <w:lang w:val="en-US"/>
        </w:rPr>
        <w:t xml:space="preserve">(local) </w:t>
      </w:r>
      <w:r>
        <w:rPr>
          <w:lang w:val="en-US"/>
        </w:rPr>
        <w:t>SCP Domain Routing Information</w:t>
      </w:r>
      <w:r w:rsidRPr="00690A26">
        <w:t xml:space="preserve">, the NRF shall notify the NF Service Consumer, when the </w:t>
      </w:r>
      <w:r w:rsidR="00624BCE">
        <w:t xml:space="preserve">(local) </w:t>
      </w:r>
      <w:r>
        <w:t>SCP Domain Routing Information is updated</w:t>
      </w:r>
      <w:r w:rsidRPr="00690A26">
        <w:t>.</w:t>
      </w:r>
    </w:p>
    <w:p w14:paraId="50E3FC45" w14:textId="77777777" w:rsidR="00FC5940" w:rsidRPr="00690A26" w:rsidRDefault="00FC5940" w:rsidP="006F4E24">
      <w:pPr>
        <w:pStyle w:val="Heading5"/>
      </w:pPr>
      <w:bookmarkStart w:id="1697" w:name="_Toc51871557"/>
      <w:bookmarkStart w:id="1698" w:name="_Toc56690861"/>
      <w:bookmarkStart w:id="1699" w:name="_Toc192835230"/>
      <w:r w:rsidRPr="00690A26">
        <w:t>6.</w:t>
      </w:r>
      <w:r>
        <w:t>2</w:t>
      </w:r>
      <w:r w:rsidRPr="00690A26">
        <w:t>.5.2.2</w:t>
      </w:r>
      <w:r w:rsidRPr="00690A26">
        <w:tab/>
        <w:t>Notification Definition</w:t>
      </w:r>
      <w:bookmarkEnd w:id="1697"/>
      <w:bookmarkEnd w:id="1698"/>
      <w:bookmarkEnd w:id="1699"/>
    </w:p>
    <w:p w14:paraId="5551B290" w14:textId="77777777" w:rsidR="00FC5940" w:rsidRPr="00690A26" w:rsidRDefault="00FC5940" w:rsidP="00FC5940">
      <w:r w:rsidRPr="00690A26">
        <w:t xml:space="preserve">The POST method shall be used for </w:t>
      </w:r>
      <w:r>
        <w:rPr>
          <w:lang w:val="en-US"/>
        </w:rPr>
        <w:t>SCP Domain Routing Information Change N</w:t>
      </w:r>
      <w:r w:rsidRPr="00690A26">
        <w:rPr>
          <w:lang w:val="en-US"/>
        </w:rPr>
        <w:t>otification</w:t>
      </w:r>
      <w:r w:rsidRPr="00690A26">
        <w:t xml:space="preserve"> and the URI shall be the callback reference provided by the NF Service Consumer during the subscription to this notification.</w:t>
      </w:r>
    </w:p>
    <w:p w14:paraId="3A3C33CD" w14:textId="77777777" w:rsidR="00FC5940" w:rsidRPr="00690A26" w:rsidRDefault="00FC5940" w:rsidP="00FC5940">
      <w:r w:rsidRPr="00690A26">
        <w:t xml:space="preserve">Resource URI: </w:t>
      </w:r>
      <w:r w:rsidRPr="00690A26">
        <w:rPr>
          <w:b/>
        </w:rPr>
        <w:t>{</w:t>
      </w:r>
      <w:r>
        <w:rPr>
          <w:b/>
        </w:rPr>
        <w:t>callbackUri</w:t>
      </w:r>
      <w:r w:rsidRPr="00690A26">
        <w:rPr>
          <w:b/>
        </w:rPr>
        <w:t>}</w:t>
      </w:r>
    </w:p>
    <w:p w14:paraId="329C121F" w14:textId="77777777" w:rsidR="00FC5940" w:rsidRPr="00690A26" w:rsidRDefault="00FC5940" w:rsidP="00FC5940">
      <w:r w:rsidRPr="00690A26">
        <w:t xml:space="preserve">Support of URI query parameters </w:t>
      </w:r>
      <w:r>
        <w:t>are</w:t>
      </w:r>
      <w:r w:rsidRPr="00690A26">
        <w:t xml:space="preserve"> specified in table 6.</w:t>
      </w:r>
      <w:r>
        <w:t>2</w:t>
      </w:r>
      <w:r w:rsidRPr="00690A26">
        <w:t>.5.2.2-1.</w:t>
      </w:r>
    </w:p>
    <w:p w14:paraId="286FF027" w14:textId="77777777" w:rsidR="00FC5940" w:rsidRPr="00690A26" w:rsidRDefault="00FC5940" w:rsidP="00FC5940">
      <w:pPr>
        <w:pStyle w:val="TH"/>
        <w:rPr>
          <w:rFonts w:cs="Arial"/>
        </w:rPr>
      </w:pPr>
      <w:r w:rsidRPr="00690A26">
        <w:t>Table 6.</w:t>
      </w:r>
      <w:r>
        <w:t>2</w:t>
      </w:r>
      <w:r w:rsidRPr="00690A26">
        <w:t>.5.2.2-1: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FC5940" w:rsidRPr="00690A26" w14:paraId="7EAD1859" w14:textId="77777777" w:rsidTr="002A24D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95CC72E" w14:textId="77777777" w:rsidR="00FC5940" w:rsidRPr="00690A26" w:rsidRDefault="00FC5940" w:rsidP="002A24DF">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75226B3" w14:textId="77777777" w:rsidR="00FC5940" w:rsidRPr="00690A26" w:rsidRDefault="00FC5940" w:rsidP="002A24DF">
            <w:pPr>
              <w:pStyle w:val="TAH"/>
            </w:pPr>
            <w:r w:rsidRPr="00690A26">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5A36597" w14:textId="77777777" w:rsidR="00FC5940" w:rsidRPr="00690A26" w:rsidRDefault="00FC5940" w:rsidP="002A24DF">
            <w:pPr>
              <w:pStyle w:val="TAH"/>
            </w:pPr>
            <w:r w:rsidRPr="00690A26">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87D0D0D" w14:textId="77777777" w:rsidR="00FC5940" w:rsidRPr="00690A26" w:rsidRDefault="00FC5940" w:rsidP="002A24DF">
            <w:pPr>
              <w:pStyle w:val="TAH"/>
            </w:pPr>
            <w:r w:rsidRPr="00690A26">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06A723B" w14:textId="77777777" w:rsidR="00FC5940" w:rsidRPr="00690A26" w:rsidRDefault="00FC5940" w:rsidP="002A24DF">
            <w:pPr>
              <w:pStyle w:val="TAH"/>
            </w:pPr>
            <w:r w:rsidRPr="00690A26">
              <w:t>Description</w:t>
            </w:r>
          </w:p>
        </w:tc>
      </w:tr>
      <w:tr w:rsidR="00FC5940" w:rsidRPr="00690A26" w14:paraId="6AB9236D" w14:textId="77777777" w:rsidTr="002A24D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18C0325" w14:textId="77777777" w:rsidR="00FC5940" w:rsidRPr="00690A26" w:rsidRDefault="00FC5940" w:rsidP="002A24DF">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0361832E" w14:textId="77777777" w:rsidR="00FC5940" w:rsidRPr="00690A26" w:rsidRDefault="00FC5940" w:rsidP="002A24DF">
            <w:pPr>
              <w:pStyle w:val="TAL"/>
            </w:pPr>
          </w:p>
        </w:tc>
        <w:tc>
          <w:tcPr>
            <w:tcW w:w="217" w:type="pct"/>
            <w:tcBorders>
              <w:top w:val="single" w:sz="4" w:space="0" w:color="auto"/>
              <w:left w:val="single" w:sz="6" w:space="0" w:color="000000"/>
              <w:bottom w:val="single" w:sz="6" w:space="0" w:color="000000"/>
              <w:right w:val="single" w:sz="6" w:space="0" w:color="000000"/>
            </w:tcBorders>
          </w:tcPr>
          <w:p w14:paraId="4EF21BEE" w14:textId="77777777" w:rsidR="00FC5940" w:rsidRPr="00690A26" w:rsidRDefault="00FC5940" w:rsidP="002A24DF">
            <w:pPr>
              <w:pStyle w:val="TAC"/>
            </w:pPr>
          </w:p>
        </w:tc>
        <w:tc>
          <w:tcPr>
            <w:tcW w:w="581" w:type="pct"/>
            <w:tcBorders>
              <w:top w:val="single" w:sz="4" w:space="0" w:color="auto"/>
              <w:left w:val="single" w:sz="6" w:space="0" w:color="000000"/>
              <w:bottom w:val="single" w:sz="6" w:space="0" w:color="000000"/>
              <w:right w:val="single" w:sz="6" w:space="0" w:color="000000"/>
            </w:tcBorders>
          </w:tcPr>
          <w:p w14:paraId="39265759" w14:textId="77777777" w:rsidR="00FC5940" w:rsidRPr="00690A26" w:rsidRDefault="00FC5940" w:rsidP="002A24DF">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0EF1BBAA" w14:textId="77777777" w:rsidR="00FC5940" w:rsidRPr="00690A26" w:rsidRDefault="00FC5940" w:rsidP="002A24DF">
            <w:pPr>
              <w:pStyle w:val="TAL"/>
            </w:pPr>
          </w:p>
        </w:tc>
      </w:tr>
    </w:tbl>
    <w:p w14:paraId="5B90EF0D" w14:textId="77777777" w:rsidR="00FC5940" w:rsidRPr="00690A26" w:rsidRDefault="00FC5940" w:rsidP="00FC5940"/>
    <w:p w14:paraId="622FB97C" w14:textId="77777777" w:rsidR="00FC5940" w:rsidRPr="00690A26" w:rsidRDefault="00FC5940" w:rsidP="00FC5940">
      <w:r w:rsidRPr="00690A26">
        <w:t>Support of request data structures is specified in table 6.</w:t>
      </w:r>
      <w:r>
        <w:t>2</w:t>
      </w:r>
      <w:r w:rsidRPr="00690A26">
        <w:t>.5.2.2-2, and support of response data structures and response codes is specified in table 6.</w:t>
      </w:r>
      <w:r>
        <w:t>2</w:t>
      </w:r>
      <w:r w:rsidRPr="00690A26">
        <w:t>.5.2-3.</w:t>
      </w:r>
    </w:p>
    <w:p w14:paraId="5BEBBC3C" w14:textId="77777777" w:rsidR="00FC5940" w:rsidRPr="00690A26" w:rsidRDefault="00FC5940" w:rsidP="00FC5940">
      <w:pPr>
        <w:pStyle w:val="TH"/>
      </w:pPr>
      <w:r w:rsidRPr="00690A26">
        <w:t>Table 6.</w:t>
      </w:r>
      <w:r>
        <w:t>2</w:t>
      </w:r>
      <w:r w:rsidRPr="00690A26">
        <w:t>.5.2.2-2: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FC5940" w:rsidRPr="00690A26" w14:paraId="50872688" w14:textId="77777777" w:rsidTr="002A24D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DA1431A" w14:textId="77777777" w:rsidR="00FC5940" w:rsidRPr="00690A26" w:rsidRDefault="00FC5940" w:rsidP="002A24D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E983F92" w14:textId="77777777" w:rsidR="00FC5940" w:rsidRPr="00690A26" w:rsidRDefault="00FC5940" w:rsidP="002A24DF">
            <w:pPr>
              <w:pStyle w:val="TAH"/>
            </w:pPr>
            <w:r w:rsidRPr="00690A26">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1CB9916" w14:textId="77777777" w:rsidR="00FC5940" w:rsidRPr="00690A26" w:rsidRDefault="00FC5940" w:rsidP="002A24DF">
            <w:pPr>
              <w:pStyle w:val="TAH"/>
            </w:pPr>
            <w:r w:rsidRPr="00690A26">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ABC9AB1" w14:textId="77777777" w:rsidR="00FC5940" w:rsidRPr="00690A26" w:rsidRDefault="00FC5940" w:rsidP="002A24DF">
            <w:pPr>
              <w:pStyle w:val="TAH"/>
            </w:pPr>
            <w:r w:rsidRPr="00690A26">
              <w:t>Description</w:t>
            </w:r>
          </w:p>
        </w:tc>
      </w:tr>
      <w:tr w:rsidR="00FC5940" w:rsidRPr="00690A26" w14:paraId="1937BEAD" w14:textId="77777777" w:rsidTr="002A24D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BDE0C04" w14:textId="77777777" w:rsidR="00FC5940" w:rsidRPr="00690A26" w:rsidRDefault="00FC5940" w:rsidP="002A24DF">
            <w:pPr>
              <w:pStyle w:val="TAL"/>
            </w:pPr>
            <w:r>
              <w:t>ScpDomainRoutingInfoNotification</w:t>
            </w:r>
          </w:p>
        </w:tc>
        <w:tc>
          <w:tcPr>
            <w:tcW w:w="425" w:type="dxa"/>
            <w:tcBorders>
              <w:top w:val="single" w:sz="4" w:space="0" w:color="auto"/>
              <w:left w:val="single" w:sz="6" w:space="0" w:color="000000"/>
              <w:bottom w:val="single" w:sz="6" w:space="0" w:color="000000"/>
              <w:right w:val="single" w:sz="6" w:space="0" w:color="000000"/>
            </w:tcBorders>
          </w:tcPr>
          <w:p w14:paraId="407FE2C6" w14:textId="77777777" w:rsidR="00FC5940" w:rsidRPr="00690A26" w:rsidRDefault="00FC5940" w:rsidP="002A24DF">
            <w:pPr>
              <w:pStyle w:val="TAC"/>
            </w:pPr>
            <w:r w:rsidRPr="00690A26">
              <w:t>M</w:t>
            </w:r>
          </w:p>
        </w:tc>
        <w:tc>
          <w:tcPr>
            <w:tcW w:w="1276" w:type="dxa"/>
            <w:tcBorders>
              <w:top w:val="single" w:sz="4" w:space="0" w:color="auto"/>
              <w:left w:val="single" w:sz="6" w:space="0" w:color="000000"/>
              <w:bottom w:val="single" w:sz="6" w:space="0" w:color="000000"/>
              <w:right w:val="single" w:sz="6" w:space="0" w:color="000000"/>
            </w:tcBorders>
          </w:tcPr>
          <w:p w14:paraId="052BA05F" w14:textId="77777777" w:rsidR="00FC5940" w:rsidRPr="00690A26" w:rsidRDefault="00FC5940" w:rsidP="002A24DF">
            <w:pPr>
              <w:pStyle w:val="TAL"/>
            </w:pPr>
            <w:r w:rsidRPr="00690A26">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5B41933" w14:textId="77777777" w:rsidR="00FC5940" w:rsidRPr="00690A26" w:rsidRDefault="00FC5940" w:rsidP="002A24DF">
            <w:pPr>
              <w:pStyle w:val="TAL"/>
            </w:pPr>
            <w:r w:rsidRPr="00690A26">
              <w:t xml:space="preserve">Representation of the </w:t>
            </w:r>
            <w:r>
              <w:rPr>
                <w:lang w:val="en-US"/>
              </w:rPr>
              <w:t>SCP Domain Routing Information Change N</w:t>
            </w:r>
            <w:r w:rsidRPr="00690A26">
              <w:rPr>
                <w:lang w:val="en-US"/>
              </w:rPr>
              <w:t>otification</w:t>
            </w:r>
            <w:r w:rsidRPr="00690A26">
              <w:t>.</w:t>
            </w:r>
          </w:p>
        </w:tc>
      </w:tr>
    </w:tbl>
    <w:p w14:paraId="0A9AC426" w14:textId="77777777" w:rsidR="00FC5940" w:rsidRPr="00690A26" w:rsidRDefault="00FC5940" w:rsidP="00FC5940"/>
    <w:p w14:paraId="6E639C5A" w14:textId="77777777" w:rsidR="00FC5940" w:rsidRPr="00690A26" w:rsidRDefault="00FC5940" w:rsidP="00FC5940">
      <w:pPr>
        <w:pStyle w:val="TH"/>
      </w:pPr>
      <w:r w:rsidRPr="00690A26">
        <w:t>Table 6.</w:t>
      </w:r>
      <w:r>
        <w:t>2</w:t>
      </w:r>
      <w:r w:rsidRPr="00690A26">
        <w:t>.5.2.2-3: Data structures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440"/>
        <w:gridCol w:w="1269"/>
        <w:gridCol w:w="1140"/>
        <w:gridCol w:w="5314"/>
      </w:tblGrid>
      <w:tr w:rsidR="00FC5940" w:rsidRPr="00690A26" w14:paraId="283F14A4" w14:textId="77777777" w:rsidTr="002A24D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E720B86" w14:textId="77777777" w:rsidR="00FC5940" w:rsidRPr="00690A26" w:rsidRDefault="00FC5940" w:rsidP="002A24DF">
            <w:pPr>
              <w:pStyle w:val="TAH"/>
            </w:pPr>
            <w:r w:rsidRPr="00690A26">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783103FE" w14:textId="77777777" w:rsidR="00FC5940" w:rsidRPr="00690A26" w:rsidRDefault="00FC5940" w:rsidP="002A24DF">
            <w:pPr>
              <w:pStyle w:val="TAH"/>
            </w:pPr>
            <w:r w:rsidRPr="00690A26">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0B733245" w14:textId="77777777" w:rsidR="00FC5940" w:rsidRPr="00690A26" w:rsidRDefault="00FC5940" w:rsidP="002A24DF">
            <w:pPr>
              <w:pStyle w:val="TAH"/>
            </w:pPr>
            <w:r w:rsidRPr="00690A26">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D5C3271" w14:textId="77777777" w:rsidR="00FC5940" w:rsidRPr="00690A26" w:rsidRDefault="00FC5940" w:rsidP="002A24DF">
            <w:pPr>
              <w:pStyle w:val="TAH"/>
            </w:pPr>
            <w:r w:rsidRPr="00690A26">
              <w:t>Response</w:t>
            </w:r>
          </w:p>
          <w:p w14:paraId="35080DCA" w14:textId="77777777" w:rsidR="00FC5940" w:rsidRPr="00690A26" w:rsidRDefault="00FC5940" w:rsidP="002A24DF">
            <w:pPr>
              <w:pStyle w:val="TAH"/>
            </w:pPr>
            <w:r w:rsidRPr="00690A26">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105D813" w14:textId="77777777" w:rsidR="00FC5940" w:rsidRPr="00690A26" w:rsidRDefault="00FC5940" w:rsidP="002A24DF">
            <w:pPr>
              <w:pStyle w:val="TAH"/>
            </w:pPr>
            <w:r w:rsidRPr="00690A26">
              <w:t>Description</w:t>
            </w:r>
          </w:p>
        </w:tc>
      </w:tr>
      <w:tr w:rsidR="00FC5940" w:rsidRPr="00690A26" w14:paraId="3485273D" w14:textId="77777777" w:rsidTr="002A24D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70792D9" w14:textId="77777777" w:rsidR="00FC5940" w:rsidRPr="00690A26" w:rsidRDefault="00FC5940" w:rsidP="002A24DF">
            <w:pPr>
              <w:pStyle w:val="TAL"/>
            </w:pPr>
            <w:r w:rsidRPr="00690A26">
              <w:t>N/A</w:t>
            </w:r>
          </w:p>
        </w:tc>
        <w:tc>
          <w:tcPr>
            <w:tcW w:w="225" w:type="pct"/>
            <w:tcBorders>
              <w:top w:val="single" w:sz="4" w:space="0" w:color="auto"/>
              <w:left w:val="single" w:sz="6" w:space="0" w:color="000000"/>
              <w:bottom w:val="single" w:sz="4" w:space="0" w:color="auto"/>
              <w:right w:val="single" w:sz="6" w:space="0" w:color="000000"/>
            </w:tcBorders>
          </w:tcPr>
          <w:p w14:paraId="18995C50" w14:textId="77777777" w:rsidR="00FC5940" w:rsidRPr="00690A26" w:rsidRDefault="00FC5940" w:rsidP="002A24DF">
            <w:pPr>
              <w:pStyle w:val="TAC"/>
            </w:pPr>
          </w:p>
        </w:tc>
        <w:tc>
          <w:tcPr>
            <w:tcW w:w="649" w:type="pct"/>
            <w:tcBorders>
              <w:top w:val="single" w:sz="4" w:space="0" w:color="auto"/>
              <w:left w:val="single" w:sz="6" w:space="0" w:color="000000"/>
              <w:bottom w:val="single" w:sz="4" w:space="0" w:color="auto"/>
              <w:right w:val="single" w:sz="6" w:space="0" w:color="000000"/>
            </w:tcBorders>
          </w:tcPr>
          <w:p w14:paraId="4E77157F" w14:textId="77777777" w:rsidR="00FC5940" w:rsidRPr="00690A26" w:rsidRDefault="00FC5940" w:rsidP="002A24DF">
            <w:pPr>
              <w:pStyle w:val="TAL"/>
            </w:pPr>
          </w:p>
        </w:tc>
        <w:tc>
          <w:tcPr>
            <w:tcW w:w="583" w:type="pct"/>
            <w:tcBorders>
              <w:top w:val="single" w:sz="4" w:space="0" w:color="auto"/>
              <w:left w:val="single" w:sz="6" w:space="0" w:color="000000"/>
              <w:bottom w:val="single" w:sz="4" w:space="0" w:color="auto"/>
              <w:right w:val="single" w:sz="6" w:space="0" w:color="000000"/>
            </w:tcBorders>
          </w:tcPr>
          <w:p w14:paraId="498077F6" w14:textId="77777777" w:rsidR="00FC5940" w:rsidRPr="00690A26" w:rsidRDefault="00FC5940" w:rsidP="002A24DF">
            <w:pPr>
              <w:pStyle w:val="TAL"/>
            </w:pPr>
            <w:r w:rsidRPr="00690A26">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086F580" w14:textId="77777777" w:rsidR="00FC5940" w:rsidRPr="00690A26" w:rsidRDefault="00FC5940" w:rsidP="002A24DF">
            <w:pPr>
              <w:pStyle w:val="TAL"/>
            </w:pPr>
            <w:r w:rsidRPr="00690A26">
              <w:t xml:space="preserve">This case represents a successful notification of </w:t>
            </w:r>
            <w:r>
              <w:rPr>
                <w:lang w:val="en-US"/>
              </w:rPr>
              <w:t>SCP Domain Routing Information Change</w:t>
            </w:r>
            <w:r w:rsidRPr="00690A26">
              <w:t>.</w:t>
            </w:r>
          </w:p>
        </w:tc>
      </w:tr>
      <w:tr w:rsidR="00FC5940" w:rsidRPr="00690A26" w14:paraId="54D6278E" w14:textId="77777777" w:rsidTr="002A24DF">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33F0CAC" w14:textId="6A380FB9" w:rsidR="00FC5940" w:rsidRPr="00690A26" w:rsidRDefault="00FC5940" w:rsidP="002A24DF">
            <w:pPr>
              <w:pStyle w:val="TAN"/>
            </w:pPr>
            <w:r w:rsidRPr="00690A26">
              <w:t>NOTE:</w:t>
            </w:r>
            <w:r w:rsidRPr="00690A26">
              <w:tab/>
            </w:r>
            <w:r w:rsidRPr="00690A26">
              <w:rPr>
                <w:noProof/>
              </w:rPr>
              <w:t xml:space="preserve">The mandatory </w:t>
            </w:r>
            <w:r w:rsidRPr="00690A26">
              <w:t xml:space="preserve">HTTP error status codes for the </w:t>
            </w:r>
            <w:r w:rsidR="00035953">
              <w:t>POST</w:t>
            </w:r>
            <w:r w:rsidRPr="00690A26">
              <w:t xml:space="preserve"> method listed in Table 5.2.7.1-1 of 3GPP TS 29.500 [4] other than those specified in the table above also apply, with a ProblemDetails data type (see clause 5.2.7 of 3GPP TS 29.500 [4]).</w:t>
            </w:r>
          </w:p>
        </w:tc>
      </w:tr>
    </w:tbl>
    <w:p w14:paraId="36B86334" w14:textId="77777777" w:rsidR="00FC5940" w:rsidRPr="00D4681E" w:rsidRDefault="00FC5940" w:rsidP="00D4681E"/>
    <w:p w14:paraId="5AC29BF4" w14:textId="77777777" w:rsidR="00A16735" w:rsidRPr="00690A26" w:rsidRDefault="00A16735" w:rsidP="006F4E24">
      <w:pPr>
        <w:pStyle w:val="Heading3"/>
      </w:pPr>
      <w:bookmarkStart w:id="1700" w:name="_Toc56690862"/>
      <w:bookmarkStart w:id="1701" w:name="_Toc192835231"/>
      <w:r w:rsidRPr="00690A26">
        <w:t>6.2.6</w:t>
      </w:r>
      <w:r w:rsidRPr="00690A26">
        <w:tab/>
        <w:t>Data Model</w:t>
      </w:r>
      <w:bookmarkEnd w:id="1686"/>
      <w:bookmarkEnd w:id="1687"/>
      <w:bookmarkEnd w:id="1688"/>
      <w:bookmarkEnd w:id="1689"/>
      <w:bookmarkEnd w:id="1700"/>
      <w:bookmarkEnd w:id="1701"/>
    </w:p>
    <w:p w14:paraId="76E5C637" w14:textId="77777777" w:rsidR="00A16735" w:rsidRPr="00690A26" w:rsidRDefault="00A16735" w:rsidP="006F4E24">
      <w:pPr>
        <w:pStyle w:val="Heading4"/>
      </w:pPr>
      <w:bookmarkStart w:id="1702" w:name="_Toc24937761"/>
      <w:bookmarkStart w:id="1703" w:name="_Toc33962581"/>
      <w:bookmarkStart w:id="1704" w:name="_Toc42883350"/>
      <w:bookmarkStart w:id="1705" w:name="_Toc49733218"/>
      <w:bookmarkStart w:id="1706" w:name="_Toc56690863"/>
      <w:bookmarkStart w:id="1707" w:name="_Toc192835232"/>
      <w:r w:rsidRPr="00690A26">
        <w:t>6.2.6.1</w:t>
      </w:r>
      <w:r w:rsidRPr="00690A26">
        <w:tab/>
        <w:t>General</w:t>
      </w:r>
      <w:bookmarkEnd w:id="1702"/>
      <w:bookmarkEnd w:id="1703"/>
      <w:bookmarkEnd w:id="1704"/>
      <w:bookmarkEnd w:id="1705"/>
      <w:bookmarkEnd w:id="1706"/>
      <w:bookmarkEnd w:id="1707"/>
    </w:p>
    <w:p w14:paraId="67F21F5E" w14:textId="77777777" w:rsidR="00A16735" w:rsidRPr="00690A26" w:rsidRDefault="00A16735" w:rsidP="00A16735">
      <w:r w:rsidRPr="00690A26">
        <w:t>This clause specifies the application data model supported by the API.</w:t>
      </w:r>
    </w:p>
    <w:p w14:paraId="4EAA4EDC" w14:textId="315F41E6" w:rsidR="00A16735" w:rsidRPr="00690A26" w:rsidRDefault="00A16735" w:rsidP="00A16735">
      <w:r w:rsidRPr="00690A26">
        <w:t xml:space="preserve">Table 6.2.6.1-1 specifies the data types defined for the </w:t>
      </w:r>
      <w:r w:rsidR="00FC0950" w:rsidRPr="00690A26">
        <w:t>Nnrf_NFDiscovery</w:t>
      </w:r>
      <w:r w:rsidR="00FC0950">
        <w:t xml:space="preserve"> </w:t>
      </w:r>
      <w:r w:rsidRPr="00690A26">
        <w:t>service based interface protocol.</w:t>
      </w:r>
    </w:p>
    <w:p w14:paraId="76A03578" w14:textId="77777777" w:rsidR="00A16735" w:rsidRPr="00690A26" w:rsidRDefault="00A16735" w:rsidP="00A16735">
      <w:pPr>
        <w:pStyle w:val="TH"/>
      </w:pPr>
      <w:r w:rsidRPr="00690A26">
        <w:lastRenderedPageBreak/>
        <w:t>Table 6.2.6.1-1: Nnrf_NFDiscovery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978"/>
        <w:gridCol w:w="1557"/>
        <w:gridCol w:w="4639"/>
      </w:tblGrid>
      <w:tr w:rsidR="00A16735" w:rsidRPr="00690A26" w14:paraId="3637782F"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shd w:val="clear" w:color="auto" w:fill="C0C0C0"/>
            <w:hideMark/>
          </w:tcPr>
          <w:p w14:paraId="7B303DD7" w14:textId="77777777" w:rsidR="00A16735" w:rsidRPr="00690A26" w:rsidRDefault="00A16735" w:rsidP="000655E8">
            <w:pPr>
              <w:pStyle w:val="TAH"/>
            </w:pPr>
            <w:r w:rsidRPr="00690A26">
              <w:t>Data type</w:t>
            </w:r>
          </w:p>
        </w:tc>
        <w:tc>
          <w:tcPr>
            <w:tcW w:w="1557" w:type="dxa"/>
            <w:tcBorders>
              <w:top w:val="single" w:sz="4" w:space="0" w:color="auto"/>
              <w:left w:val="single" w:sz="4" w:space="0" w:color="auto"/>
              <w:bottom w:val="single" w:sz="4" w:space="0" w:color="auto"/>
              <w:right w:val="single" w:sz="4" w:space="0" w:color="auto"/>
            </w:tcBorders>
            <w:shd w:val="clear" w:color="auto" w:fill="C0C0C0"/>
          </w:tcPr>
          <w:p w14:paraId="04C16E0D" w14:textId="77777777" w:rsidR="00A16735" w:rsidRPr="00690A26" w:rsidRDefault="00A16735" w:rsidP="000655E8">
            <w:pPr>
              <w:pStyle w:val="TAH"/>
            </w:pPr>
            <w:r w:rsidRPr="00690A26">
              <w:t>Clause defined</w:t>
            </w:r>
          </w:p>
        </w:tc>
        <w:tc>
          <w:tcPr>
            <w:tcW w:w="4639" w:type="dxa"/>
            <w:tcBorders>
              <w:top w:val="single" w:sz="4" w:space="0" w:color="auto"/>
              <w:left w:val="single" w:sz="4" w:space="0" w:color="auto"/>
              <w:bottom w:val="single" w:sz="4" w:space="0" w:color="auto"/>
              <w:right w:val="single" w:sz="4" w:space="0" w:color="auto"/>
            </w:tcBorders>
            <w:shd w:val="clear" w:color="auto" w:fill="C0C0C0"/>
            <w:hideMark/>
          </w:tcPr>
          <w:p w14:paraId="0BA78F77" w14:textId="77777777" w:rsidR="00A16735" w:rsidRPr="00690A26" w:rsidRDefault="00A16735" w:rsidP="000655E8">
            <w:pPr>
              <w:pStyle w:val="TAH"/>
            </w:pPr>
            <w:r w:rsidRPr="00690A26">
              <w:t>Description</w:t>
            </w:r>
          </w:p>
        </w:tc>
      </w:tr>
      <w:tr w:rsidR="00A16735" w:rsidRPr="00690A26" w14:paraId="47FE9633"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090A8682" w14:textId="77777777" w:rsidR="00A16735" w:rsidRPr="00690A26" w:rsidRDefault="00A16735" w:rsidP="000655E8">
            <w:pPr>
              <w:pStyle w:val="TAL"/>
            </w:pPr>
            <w:r w:rsidRPr="00690A26">
              <w:t>SearchResult</w:t>
            </w:r>
          </w:p>
        </w:tc>
        <w:tc>
          <w:tcPr>
            <w:tcW w:w="1557" w:type="dxa"/>
            <w:tcBorders>
              <w:top w:val="single" w:sz="4" w:space="0" w:color="auto"/>
              <w:left w:val="single" w:sz="4" w:space="0" w:color="auto"/>
              <w:bottom w:val="single" w:sz="4" w:space="0" w:color="auto"/>
              <w:right w:val="single" w:sz="4" w:space="0" w:color="auto"/>
            </w:tcBorders>
          </w:tcPr>
          <w:p w14:paraId="73D6DE20" w14:textId="77777777" w:rsidR="00A16735" w:rsidRPr="00690A26" w:rsidRDefault="00A16735" w:rsidP="000655E8">
            <w:pPr>
              <w:pStyle w:val="TAL"/>
            </w:pPr>
            <w:r w:rsidRPr="00690A26">
              <w:t>6.2.6.2.2</w:t>
            </w:r>
          </w:p>
        </w:tc>
        <w:tc>
          <w:tcPr>
            <w:tcW w:w="4639" w:type="dxa"/>
            <w:tcBorders>
              <w:top w:val="single" w:sz="4" w:space="0" w:color="auto"/>
              <w:left w:val="single" w:sz="4" w:space="0" w:color="auto"/>
              <w:bottom w:val="single" w:sz="4" w:space="0" w:color="auto"/>
              <w:right w:val="single" w:sz="4" w:space="0" w:color="auto"/>
            </w:tcBorders>
          </w:tcPr>
          <w:p w14:paraId="1514549C" w14:textId="77777777" w:rsidR="00A16735" w:rsidRPr="00690A26" w:rsidRDefault="00A16735" w:rsidP="000655E8">
            <w:pPr>
              <w:pStyle w:val="TAL"/>
              <w:rPr>
                <w:rFonts w:cs="Arial"/>
                <w:szCs w:val="18"/>
              </w:rPr>
            </w:pPr>
            <w:r>
              <w:rPr>
                <w:rFonts w:cs="Arial"/>
                <w:szCs w:val="18"/>
              </w:rPr>
              <w:t>Contains the list of NF Profiles returned in a Discovery response.</w:t>
            </w:r>
          </w:p>
        </w:tc>
      </w:tr>
      <w:tr w:rsidR="00A16735" w:rsidRPr="00690A26" w14:paraId="51CFF020"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0CD4FED8" w14:textId="77777777" w:rsidR="00A16735" w:rsidRPr="00690A26" w:rsidRDefault="00A16735" w:rsidP="000655E8">
            <w:pPr>
              <w:pStyle w:val="TAL"/>
            </w:pPr>
            <w:r w:rsidRPr="00690A26">
              <w:t>NFProfile</w:t>
            </w:r>
          </w:p>
        </w:tc>
        <w:tc>
          <w:tcPr>
            <w:tcW w:w="1557" w:type="dxa"/>
            <w:tcBorders>
              <w:top w:val="single" w:sz="4" w:space="0" w:color="auto"/>
              <w:left w:val="single" w:sz="4" w:space="0" w:color="auto"/>
              <w:bottom w:val="single" w:sz="4" w:space="0" w:color="auto"/>
              <w:right w:val="single" w:sz="4" w:space="0" w:color="auto"/>
            </w:tcBorders>
          </w:tcPr>
          <w:p w14:paraId="62414F8D" w14:textId="77777777" w:rsidR="00A16735" w:rsidRPr="00690A26" w:rsidRDefault="00A16735" w:rsidP="000655E8">
            <w:pPr>
              <w:pStyle w:val="TAL"/>
            </w:pPr>
            <w:r w:rsidRPr="00690A26">
              <w:t>6.2.6.2.3</w:t>
            </w:r>
          </w:p>
        </w:tc>
        <w:tc>
          <w:tcPr>
            <w:tcW w:w="4639" w:type="dxa"/>
            <w:tcBorders>
              <w:top w:val="single" w:sz="4" w:space="0" w:color="auto"/>
              <w:left w:val="single" w:sz="4" w:space="0" w:color="auto"/>
              <w:bottom w:val="single" w:sz="4" w:space="0" w:color="auto"/>
              <w:right w:val="single" w:sz="4" w:space="0" w:color="auto"/>
            </w:tcBorders>
          </w:tcPr>
          <w:p w14:paraId="7E95BF11" w14:textId="77777777" w:rsidR="00A16735" w:rsidRPr="00690A26" w:rsidRDefault="00A16735" w:rsidP="000655E8">
            <w:pPr>
              <w:pStyle w:val="TAL"/>
              <w:rPr>
                <w:rFonts w:cs="Arial"/>
                <w:szCs w:val="18"/>
              </w:rPr>
            </w:pPr>
            <w:r>
              <w:rPr>
                <w:rFonts w:cs="Arial"/>
                <w:szCs w:val="18"/>
              </w:rPr>
              <w:t>Information of an NF Instance discovered by the NRF.</w:t>
            </w:r>
          </w:p>
        </w:tc>
      </w:tr>
      <w:tr w:rsidR="00A16735" w:rsidRPr="00690A26" w14:paraId="0E9B7DC9"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313BECB1" w14:textId="77777777" w:rsidR="00A16735" w:rsidRPr="00690A26" w:rsidRDefault="00A16735" w:rsidP="000655E8">
            <w:pPr>
              <w:pStyle w:val="TAL"/>
            </w:pPr>
            <w:r w:rsidRPr="00690A26">
              <w:t>NFService</w:t>
            </w:r>
          </w:p>
        </w:tc>
        <w:tc>
          <w:tcPr>
            <w:tcW w:w="1557" w:type="dxa"/>
            <w:tcBorders>
              <w:top w:val="single" w:sz="4" w:space="0" w:color="auto"/>
              <w:left w:val="single" w:sz="4" w:space="0" w:color="auto"/>
              <w:bottom w:val="single" w:sz="4" w:space="0" w:color="auto"/>
              <w:right w:val="single" w:sz="4" w:space="0" w:color="auto"/>
            </w:tcBorders>
          </w:tcPr>
          <w:p w14:paraId="62F41FCF" w14:textId="77777777" w:rsidR="00A16735" w:rsidRPr="00690A26" w:rsidRDefault="00A16735" w:rsidP="000655E8">
            <w:pPr>
              <w:pStyle w:val="TAL"/>
            </w:pPr>
            <w:r w:rsidRPr="00690A26">
              <w:t>6.2.6.2.4</w:t>
            </w:r>
          </w:p>
        </w:tc>
        <w:tc>
          <w:tcPr>
            <w:tcW w:w="4639" w:type="dxa"/>
            <w:tcBorders>
              <w:top w:val="single" w:sz="4" w:space="0" w:color="auto"/>
              <w:left w:val="single" w:sz="4" w:space="0" w:color="auto"/>
              <w:bottom w:val="single" w:sz="4" w:space="0" w:color="auto"/>
              <w:right w:val="single" w:sz="4" w:space="0" w:color="auto"/>
            </w:tcBorders>
          </w:tcPr>
          <w:p w14:paraId="4A753C6A" w14:textId="77777777" w:rsidR="00A16735" w:rsidRPr="00690A26" w:rsidRDefault="00A16735" w:rsidP="000655E8">
            <w:pPr>
              <w:pStyle w:val="TAL"/>
              <w:rPr>
                <w:rFonts w:cs="Arial"/>
                <w:szCs w:val="18"/>
              </w:rPr>
            </w:pPr>
            <w:r>
              <w:rPr>
                <w:rFonts w:cs="Arial"/>
                <w:szCs w:val="18"/>
              </w:rPr>
              <w:t>Information of a given NF Service Instance; it is part of the NFProfile of an NF Instance discovered by the NRF.</w:t>
            </w:r>
          </w:p>
        </w:tc>
      </w:tr>
      <w:tr w:rsidR="00A16735" w:rsidRPr="00690A26" w14:paraId="0A33CF55"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7E35423C" w14:textId="77777777" w:rsidR="00A16735" w:rsidRPr="00690A26" w:rsidRDefault="00A16735" w:rsidP="000655E8">
            <w:pPr>
              <w:pStyle w:val="TAL"/>
            </w:pPr>
            <w:r w:rsidRPr="00690A26">
              <w:t>StoredSearchResult</w:t>
            </w:r>
          </w:p>
        </w:tc>
        <w:tc>
          <w:tcPr>
            <w:tcW w:w="1557" w:type="dxa"/>
            <w:tcBorders>
              <w:top w:val="single" w:sz="4" w:space="0" w:color="auto"/>
              <w:left w:val="single" w:sz="4" w:space="0" w:color="auto"/>
              <w:bottom w:val="single" w:sz="4" w:space="0" w:color="auto"/>
              <w:right w:val="single" w:sz="4" w:space="0" w:color="auto"/>
            </w:tcBorders>
          </w:tcPr>
          <w:p w14:paraId="5C3AFD2B" w14:textId="77777777" w:rsidR="00A16735" w:rsidRPr="00690A26" w:rsidRDefault="00A16735" w:rsidP="000655E8">
            <w:pPr>
              <w:pStyle w:val="TAL"/>
            </w:pPr>
            <w:r w:rsidRPr="00690A26">
              <w:t>6.2.6.2.5</w:t>
            </w:r>
          </w:p>
        </w:tc>
        <w:tc>
          <w:tcPr>
            <w:tcW w:w="4639" w:type="dxa"/>
            <w:tcBorders>
              <w:top w:val="single" w:sz="4" w:space="0" w:color="auto"/>
              <w:left w:val="single" w:sz="4" w:space="0" w:color="auto"/>
              <w:bottom w:val="single" w:sz="4" w:space="0" w:color="auto"/>
              <w:right w:val="single" w:sz="4" w:space="0" w:color="auto"/>
            </w:tcBorders>
          </w:tcPr>
          <w:p w14:paraId="5E0F40BF" w14:textId="77777777" w:rsidR="00A16735" w:rsidRPr="00690A26" w:rsidRDefault="00A16735" w:rsidP="000655E8">
            <w:pPr>
              <w:pStyle w:val="TAL"/>
              <w:rPr>
                <w:rFonts w:cs="Arial"/>
                <w:szCs w:val="18"/>
              </w:rPr>
            </w:pPr>
            <w:r>
              <w:rPr>
                <w:rFonts w:cs="Arial"/>
                <w:szCs w:val="18"/>
              </w:rPr>
              <w:t>Contains</w:t>
            </w:r>
            <w:r w:rsidRPr="00C30CC4">
              <w:rPr>
                <w:rFonts w:cs="Arial"/>
                <w:szCs w:val="18"/>
              </w:rPr>
              <w:t xml:space="preserve"> a complete search result (i.e. a number of discovered NF Instances), stored by NRF as a consequence of a prior search result</w:t>
            </w:r>
            <w:r>
              <w:rPr>
                <w:rFonts w:cs="Arial"/>
                <w:szCs w:val="18"/>
              </w:rPr>
              <w:t>.</w:t>
            </w:r>
          </w:p>
        </w:tc>
      </w:tr>
      <w:tr w:rsidR="00A16735" w:rsidRPr="00690A26" w14:paraId="1BAD1685"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00A5B198" w14:textId="77777777" w:rsidR="00A16735" w:rsidRPr="00690A26" w:rsidRDefault="00A16735" w:rsidP="000655E8">
            <w:pPr>
              <w:pStyle w:val="TAL"/>
            </w:pPr>
            <w:r w:rsidRPr="00690A26">
              <w:rPr>
                <w:rFonts w:hint="eastAsia"/>
                <w:lang w:eastAsia="zh-CN"/>
              </w:rPr>
              <w:t>P</w:t>
            </w:r>
            <w:r w:rsidRPr="00690A26">
              <w:rPr>
                <w:lang w:eastAsia="zh-CN"/>
              </w:rPr>
              <w:t>referredSearch</w:t>
            </w:r>
          </w:p>
        </w:tc>
        <w:tc>
          <w:tcPr>
            <w:tcW w:w="1557" w:type="dxa"/>
            <w:tcBorders>
              <w:top w:val="single" w:sz="4" w:space="0" w:color="auto"/>
              <w:left w:val="single" w:sz="4" w:space="0" w:color="auto"/>
              <w:bottom w:val="single" w:sz="4" w:space="0" w:color="auto"/>
              <w:right w:val="single" w:sz="4" w:space="0" w:color="auto"/>
            </w:tcBorders>
          </w:tcPr>
          <w:p w14:paraId="6F9AD328" w14:textId="77777777" w:rsidR="00A16735" w:rsidRPr="00690A26" w:rsidRDefault="00A16735" w:rsidP="000655E8">
            <w:pPr>
              <w:pStyle w:val="TAL"/>
            </w:pPr>
            <w:r w:rsidRPr="00690A26">
              <w:rPr>
                <w:rFonts w:hint="eastAsia"/>
                <w:lang w:eastAsia="zh-CN"/>
              </w:rPr>
              <w:t>6</w:t>
            </w:r>
            <w:r w:rsidRPr="00690A26">
              <w:rPr>
                <w:lang w:eastAsia="zh-CN"/>
              </w:rPr>
              <w:t>.2.6.2.6</w:t>
            </w:r>
          </w:p>
        </w:tc>
        <w:tc>
          <w:tcPr>
            <w:tcW w:w="4639" w:type="dxa"/>
            <w:tcBorders>
              <w:top w:val="single" w:sz="4" w:space="0" w:color="auto"/>
              <w:left w:val="single" w:sz="4" w:space="0" w:color="auto"/>
              <w:bottom w:val="single" w:sz="4" w:space="0" w:color="auto"/>
              <w:right w:val="single" w:sz="4" w:space="0" w:color="auto"/>
            </w:tcBorders>
          </w:tcPr>
          <w:p w14:paraId="21A3958D" w14:textId="77777777" w:rsidR="00A16735" w:rsidRPr="00690A26" w:rsidRDefault="00A16735" w:rsidP="000655E8">
            <w:pPr>
              <w:pStyle w:val="TAL"/>
              <w:rPr>
                <w:rFonts w:cs="Arial"/>
                <w:szCs w:val="18"/>
              </w:rPr>
            </w:pPr>
            <w:r>
              <w:rPr>
                <w:rFonts w:cs="Arial"/>
                <w:szCs w:val="18"/>
              </w:rPr>
              <w:t>Contains information on</w:t>
            </w:r>
            <w:r w:rsidRPr="00690A26">
              <w:rPr>
                <w:rFonts w:cs="Arial"/>
                <w:szCs w:val="18"/>
              </w:rPr>
              <w:t xml:space="preserve"> whether the returned NFProfiles match the preferred query parameters</w:t>
            </w:r>
            <w:r>
              <w:rPr>
                <w:rFonts w:cs="Arial"/>
                <w:szCs w:val="18"/>
              </w:rPr>
              <w:t>.</w:t>
            </w:r>
          </w:p>
        </w:tc>
      </w:tr>
      <w:tr w:rsidR="00FC5940" w:rsidRPr="00690A26" w14:paraId="7E746673"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5A45AD0E" w14:textId="77777777" w:rsidR="00FC5940" w:rsidRPr="00690A26" w:rsidRDefault="00FC5940" w:rsidP="000655E8">
            <w:pPr>
              <w:pStyle w:val="TAL"/>
              <w:rPr>
                <w:lang w:eastAsia="zh-CN"/>
              </w:rPr>
            </w:pPr>
            <w:r>
              <w:t>NfInstanceInfo</w:t>
            </w:r>
          </w:p>
        </w:tc>
        <w:tc>
          <w:tcPr>
            <w:tcW w:w="1557" w:type="dxa"/>
            <w:tcBorders>
              <w:top w:val="single" w:sz="4" w:space="0" w:color="auto"/>
              <w:left w:val="single" w:sz="4" w:space="0" w:color="auto"/>
              <w:bottom w:val="single" w:sz="4" w:space="0" w:color="auto"/>
              <w:right w:val="single" w:sz="4" w:space="0" w:color="auto"/>
            </w:tcBorders>
          </w:tcPr>
          <w:p w14:paraId="3E0CC987" w14:textId="77777777" w:rsidR="00FC5940" w:rsidRPr="00690A26" w:rsidRDefault="00FC5940" w:rsidP="000655E8">
            <w:pPr>
              <w:pStyle w:val="TAL"/>
              <w:rPr>
                <w:lang w:eastAsia="zh-CN"/>
              </w:rPr>
            </w:pPr>
            <w:r>
              <w:rPr>
                <w:lang w:eastAsia="zh-CN"/>
              </w:rPr>
              <w:t>6.2.6.2.7</w:t>
            </w:r>
          </w:p>
        </w:tc>
        <w:tc>
          <w:tcPr>
            <w:tcW w:w="4639" w:type="dxa"/>
            <w:tcBorders>
              <w:top w:val="single" w:sz="4" w:space="0" w:color="auto"/>
              <w:left w:val="single" w:sz="4" w:space="0" w:color="auto"/>
              <w:bottom w:val="single" w:sz="4" w:space="0" w:color="auto"/>
              <w:right w:val="single" w:sz="4" w:space="0" w:color="auto"/>
            </w:tcBorders>
          </w:tcPr>
          <w:p w14:paraId="0B9C18E9" w14:textId="77777777" w:rsidR="00FC5940" w:rsidRDefault="00FC5940" w:rsidP="000655E8">
            <w:pPr>
              <w:pStyle w:val="TAL"/>
              <w:rPr>
                <w:rFonts w:cs="Arial"/>
                <w:szCs w:val="18"/>
              </w:rPr>
            </w:pPr>
            <w:r w:rsidRPr="00FC5940">
              <w:rPr>
                <w:rFonts w:cs="Arial"/>
                <w:szCs w:val="18"/>
              </w:rPr>
              <w:t>Contains information on an NF profile matching a discovery request</w:t>
            </w:r>
            <w:r>
              <w:rPr>
                <w:rFonts w:cs="Arial"/>
                <w:szCs w:val="18"/>
              </w:rPr>
              <w:t>.</w:t>
            </w:r>
          </w:p>
        </w:tc>
      </w:tr>
      <w:tr w:rsidR="00FC5940" w:rsidRPr="00690A26" w14:paraId="0C4C7D73"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528B58BD" w14:textId="77777777" w:rsidR="00FC5940" w:rsidRPr="00690A26" w:rsidRDefault="00FC5940" w:rsidP="00FC5940">
            <w:pPr>
              <w:pStyle w:val="TAL"/>
              <w:rPr>
                <w:lang w:eastAsia="zh-CN"/>
              </w:rPr>
            </w:pPr>
            <w:r>
              <w:t>ScpDomainRoutingInfo</w:t>
            </w:r>
          </w:p>
        </w:tc>
        <w:tc>
          <w:tcPr>
            <w:tcW w:w="1557" w:type="dxa"/>
            <w:tcBorders>
              <w:top w:val="single" w:sz="4" w:space="0" w:color="auto"/>
              <w:left w:val="single" w:sz="4" w:space="0" w:color="auto"/>
              <w:bottom w:val="single" w:sz="4" w:space="0" w:color="auto"/>
              <w:right w:val="single" w:sz="4" w:space="0" w:color="auto"/>
            </w:tcBorders>
          </w:tcPr>
          <w:p w14:paraId="46D83A61" w14:textId="77777777" w:rsidR="00FC5940" w:rsidRPr="00690A26" w:rsidRDefault="00FC5940" w:rsidP="00FC5940">
            <w:pPr>
              <w:pStyle w:val="TAL"/>
              <w:rPr>
                <w:lang w:eastAsia="zh-CN"/>
              </w:rPr>
            </w:pPr>
            <w:r>
              <w:t>6.2.6.2.</w:t>
            </w:r>
            <w:r w:rsidR="00DE083E">
              <w:t>8</w:t>
            </w:r>
          </w:p>
        </w:tc>
        <w:tc>
          <w:tcPr>
            <w:tcW w:w="4639" w:type="dxa"/>
            <w:tcBorders>
              <w:top w:val="single" w:sz="4" w:space="0" w:color="auto"/>
              <w:left w:val="single" w:sz="4" w:space="0" w:color="auto"/>
              <w:bottom w:val="single" w:sz="4" w:space="0" w:color="auto"/>
              <w:right w:val="single" w:sz="4" w:space="0" w:color="auto"/>
            </w:tcBorders>
          </w:tcPr>
          <w:p w14:paraId="70446E68" w14:textId="77777777" w:rsidR="00FC5940" w:rsidRDefault="00FC5940" w:rsidP="00FC5940">
            <w:pPr>
              <w:pStyle w:val="TAL"/>
              <w:rPr>
                <w:rFonts w:cs="Arial"/>
                <w:szCs w:val="18"/>
              </w:rPr>
            </w:pPr>
            <w:r>
              <w:rPr>
                <w:rFonts w:cs="Arial"/>
                <w:szCs w:val="18"/>
              </w:rPr>
              <w:t>SCP Domain Routing Information</w:t>
            </w:r>
          </w:p>
        </w:tc>
      </w:tr>
      <w:tr w:rsidR="00FC5940" w:rsidRPr="00690A26" w14:paraId="120E160E"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6D756D61" w14:textId="77777777" w:rsidR="00FC5940" w:rsidRPr="00690A26" w:rsidRDefault="00FC5940" w:rsidP="00FC5940">
            <w:pPr>
              <w:pStyle w:val="TAL"/>
              <w:rPr>
                <w:lang w:eastAsia="zh-CN"/>
              </w:rPr>
            </w:pPr>
            <w:r>
              <w:rPr>
                <w:lang w:eastAsia="zh-CN"/>
              </w:rPr>
              <w:t>ScpDomainConnectivity</w:t>
            </w:r>
          </w:p>
        </w:tc>
        <w:tc>
          <w:tcPr>
            <w:tcW w:w="1557" w:type="dxa"/>
            <w:tcBorders>
              <w:top w:val="single" w:sz="4" w:space="0" w:color="auto"/>
              <w:left w:val="single" w:sz="4" w:space="0" w:color="auto"/>
              <w:bottom w:val="single" w:sz="4" w:space="0" w:color="auto"/>
              <w:right w:val="single" w:sz="4" w:space="0" w:color="auto"/>
            </w:tcBorders>
          </w:tcPr>
          <w:p w14:paraId="4CF222D1" w14:textId="77777777" w:rsidR="00FC5940" w:rsidRPr="00690A26" w:rsidRDefault="00FC5940" w:rsidP="00FC5940">
            <w:pPr>
              <w:pStyle w:val="TAL"/>
              <w:rPr>
                <w:lang w:eastAsia="zh-CN"/>
              </w:rPr>
            </w:pPr>
            <w:r>
              <w:t>6.2.6.2.</w:t>
            </w:r>
            <w:r w:rsidR="00DE083E">
              <w:t>9</w:t>
            </w:r>
          </w:p>
        </w:tc>
        <w:tc>
          <w:tcPr>
            <w:tcW w:w="4639" w:type="dxa"/>
            <w:tcBorders>
              <w:top w:val="single" w:sz="4" w:space="0" w:color="auto"/>
              <w:left w:val="single" w:sz="4" w:space="0" w:color="auto"/>
              <w:bottom w:val="single" w:sz="4" w:space="0" w:color="auto"/>
              <w:right w:val="single" w:sz="4" w:space="0" w:color="auto"/>
            </w:tcBorders>
          </w:tcPr>
          <w:p w14:paraId="002E7A15" w14:textId="77777777" w:rsidR="00FC5940" w:rsidRDefault="00FC5940" w:rsidP="00FC5940">
            <w:pPr>
              <w:pStyle w:val="TAL"/>
              <w:rPr>
                <w:rFonts w:cs="Arial"/>
                <w:szCs w:val="18"/>
              </w:rPr>
            </w:pPr>
            <w:r>
              <w:rPr>
                <w:rFonts w:cs="Arial"/>
                <w:szCs w:val="18"/>
              </w:rPr>
              <w:t>SCP Domain Routing Information</w:t>
            </w:r>
          </w:p>
        </w:tc>
      </w:tr>
      <w:tr w:rsidR="00FC5940" w:rsidRPr="00690A26" w14:paraId="5CCF7E8E"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4170C0D3" w14:textId="77777777" w:rsidR="00FC5940" w:rsidRPr="00690A26" w:rsidRDefault="00FC5940" w:rsidP="00FC5940">
            <w:pPr>
              <w:pStyle w:val="TAL"/>
              <w:rPr>
                <w:lang w:eastAsia="zh-CN"/>
              </w:rPr>
            </w:pPr>
            <w:r>
              <w:t>ScpDomainRoutingInfoSubscription</w:t>
            </w:r>
          </w:p>
        </w:tc>
        <w:tc>
          <w:tcPr>
            <w:tcW w:w="1557" w:type="dxa"/>
            <w:tcBorders>
              <w:top w:val="single" w:sz="4" w:space="0" w:color="auto"/>
              <w:left w:val="single" w:sz="4" w:space="0" w:color="auto"/>
              <w:bottom w:val="single" w:sz="4" w:space="0" w:color="auto"/>
              <w:right w:val="single" w:sz="4" w:space="0" w:color="auto"/>
            </w:tcBorders>
          </w:tcPr>
          <w:p w14:paraId="1DA2272B" w14:textId="77777777" w:rsidR="00FC5940" w:rsidRPr="00690A26" w:rsidRDefault="00FC5940" w:rsidP="00FC5940">
            <w:pPr>
              <w:pStyle w:val="TAL"/>
              <w:rPr>
                <w:lang w:eastAsia="zh-CN"/>
              </w:rPr>
            </w:pPr>
            <w:r>
              <w:t>6.2.6.2.</w:t>
            </w:r>
            <w:r w:rsidR="00DE083E">
              <w:t>10</w:t>
            </w:r>
          </w:p>
        </w:tc>
        <w:tc>
          <w:tcPr>
            <w:tcW w:w="4639" w:type="dxa"/>
            <w:tcBorders>
              <w:top w:val="single" w:sz="4" w:space="0" w:color="auto"/>
              <w:left w:val="single" w:sz="4" w:space="0" w:color="auto"/>
              <w:bottom w:val="single" w:sz="4" w:space="0" w:color="auto"/>
              <w:right w:val="single" w:sz="4" w:space="0" w:color="auto"/>
            </w:tcBorders>
          </w:tcPr>
          <w:p w14:paraId="70C5515E" w14:textId="77777777" w:rsidR="00FC5940" w:rsidRDefault="00FC5940" w:rsidP="00FC5940">
            <w:pPr>
              <w:pStyle w:val="TAL"/>
              <w:rPr>
                <w:rFonts w:cs="Arial"/>
                <w:szCs w:val="18"/>
              </w:rPr>
            </w:pPr>
            <w:r>
              <w:rPr>
                <w:rFonts w:cs="Arial"/>
                <w:szCs w:val="18"/>
              </w:rPr>
              <w:t xml:space="preserve">SCP Domain Routing Information Subscription </w:t>
            </w:r>
          </w:p>
        </w:tc>
      </w:tr>
      <w:tr w:rsidR="00FC5940" w:rsidRPr="00690A26" w14:paraId="46EE39C3"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1F36EDB9" w14:textId="77777777" w:rsidR="00FC5940" w:rsidRPr="00690A26" w:rsidRDefault="00FC5940" w:rsidP="00FC5940">
            <w:pPr>
              <w:pStyle w:val="TAL"/>
              <w:rPr>
                <w:lang w:eastAsia="zh-CN"/>
              </w:rPr>
            </w:pPr>
            <w:r>
              <w:t>ScpDomainRoutingInfoNotification</w:t>
            </w:r>
          </w:p>
        </w:tc>
        <w:tc>
          <w:tcPr>
            <w:tcW w:w="1557" w:type="dxa"/>
            <w:tcBorders>
              <w:top w:val="single" w:sz="4" w:space="0" w:color="auto"/>
              <w:left w:val="single" w:sz="4" w:space="0" w:color="auto"/>
              <w:bottom w:val="single" w:sz="4" w:space="0" w:color="auto"/>
              <w:right w:val="single" w:sz="4" w:space="0" w:color="auto"/>
            </w:tcBorders>
          </w:tcPr>
          <w:p w14:paraId="194A8769" w14:textId="77777777" w:rsidR="00FC5940" w:rsidRPr="00690A26" w:rsidRDefault="00FC5940" w:rsidP="00FC5940">
            <w:pPr>
              <w:pStyle w:val="TAL"/>
              <w:rPr>
                <w:lang w:eastAsia="zh-CN"/>
              </w:rPr>
            </w:pPr>
            <w:r>
              <w:t>6.2.6.2.1</w:t>
            </w:r>
            <w:r w:rsidR="00DE083E">
              <w:t>1</w:t>
            </w:r>
          </w:p>
        </w:tc>
        <w:tc>
          <w:tcPr>
            <w:tcW w:w="4639" w:type="dxa"/>
            <w:tcBorders>
              <w:top w:val="single" w:sz="4" w:space="0" w:color="auto"/>
              <w:left w:val="single" w:sz="4" w:space="0" w:color="auto"/>
              <w:bottom w:val="single" w:sz="4" w:space="0" w:color="auto"/>
              <w:right w:val="single" w:sz="4" w:space="0" w:color="auto"/>
            </w:tcBorders>
          </w:tcPr>
          <w:p w14:paraId="5B397945" w14:textId="77777777" w:rsidR="00FC5940" w:rsidRDefault="00FC5940" w:rsidP="00FC5940">
            <w:pPr>
              <w:pStyle w:val="TAL"/>
              <w:rPr>
                <w:rFonts w:cs="Arial"/>
                <w:szCs w:val="18"/>
              </w:rPr>
            </w:pPr>
            <w:r>
              <w:rPr>
                <w:rFonts w:cs="Arial"/>
                <w:szCs w:val="18"/>
              </w:rPr>
              <w:t>Notification for SCP Domain Routing Information Update</w:t>
            </w:r>
          </w:p>
        </w:tc>
      </w:tr>
      <w:tr w:rsidR="00834C80" w:rsidRPr="00690A26" w14:paraId="1633B70B"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1F54CC93" w14:textId="08DD420E" w:rsidR="00834C80" w:rsidRDefault="00834C80" w:rsidP="00FC5940">
            <w:pPr>
              <w:pStyle w:val="TAL"/>
            </w:pPr>
            <w:r>
              <w:t>NfServiceInstance</w:t>
            </w:r>
          </w:p>
        </w:tc>
        <w:tc>
          <w:tcPr>
            <w:tcW w:w="1557" w:type="dxa"/>
            <w:tcBorders>
              <w:top w:val="single" w:sz="4" w:space="0" w:color="auto"/>
              <w:left w:val="single" w:sz="4" w:space="0" w:color="auto"/>
              <w:bottom w:val="single" w:sz="4" w:space="0" w:color="auto"/>
              <w:right w:val="single" w:sz="4" w:space="0" w:color="auto"/>
            </w:tcBorders>
          </w:tcPr>
          <w:p w14:paraId="1338E472" w14:textId="3B963EAE" w:rsidR="00834C80" w:rsidRDefault="00834C80" w:rsidP="00FC5940">
            <w:pPr>
              <w:pStyle w:val="TAL"/>
            </w:pPr>
            <w:r>
              <w:t>6.2.6.2.12</w:t>
            </w:r>
          </w:p>
        </w:tc>
        <w:tc>
          <w:tcPr>
            <w:tcW w:w="4639" w:type="dxa"/>
            <w:tcBorders>
              <w:top w:val="single" w:sz="4" w:space="0" w:color="auto"/>
              <w:left w:val="single" w:sz="4" w:space="0" w:color="auto"/>
              <w:bottom w:val="single" w:sz="4" w:space="0" w:color="auto"/>
              <w:right w:val="single" w:sz="4" w:space="0" w:color="auto"/>
            </w:tcBorders>
          </w:tcPr>
          <w:p w14:paraId="08A0A702" w14:textId="2F77058E" w:rsidR="00834C80" w:rsidRDefault="00834C80" w:rsidP="00FC5940">
            <w:pPr>
              <w:pStyle w:val="TAL"/>
              <w:rPr>
                <w:rFonts w:cs="Arial"/>
                <w:szCs w:val="18"/>
              </w:rPr>
            </w:pPr>
            <w:r>
              <w:rPr>
                <w:rFonts w:cs="Arial"/>
                <w:szCs w:val="18"/>
              </w:rPr>
              <w:t>NF service instance</w:t>
            </w:r>
          </w:p>
        </w:tc>
      </w:tr>
      <w:tr w:rsidR="00BD64D6" w:rsidRPr="00690A26" w14:paraId="0A28E9C8"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1864BA0F" w14:textId="5BEF0808" w:rsidR="00BD64D6" w:rsidRDefault="00BD64D6" w:rsidP="00BD64D6">
            <w:pPr>
              <w:pStyle w:val="TAL"/>
            </w:pPr>
            <w:r>
              <w:t>NoProfileMatchInfo</w:t>
            </w:r>
          </w:p>
        </w:tc>
        <w:tc>
          <w:tcPr>
            <w:tcW w:w="1557" w:type="dxa"/>
            <w:tcBorders>
              <w:top w:val="single" w:sz="4" w:space="0" w:color="auto"/>
              <w:left w:val="single" w:sz="4" w:space="0" w:color="auto"/>
              <w:bottom w:val="single" w:sz="4" w:space="0" w:color="auto"/>
              <w:right w:val="single" w:sz="4" w:space="0" w:color="auto"/>
            </w:tcBorders>
          </w:tcPr>
          <w:p w14:paraId="6B429B07" w14:textId="2EA15445" w:rsidR="00BD64D6" w:rsidRDefault="00BD64D6" w:rsidP="00BD64D6">
            <w:pPr>
              <w:pStyle w:val="TAL"/>
            </w:pPr>
            <w:r>
              <w:t>6.2.6.2.13</w:t>
            </w:r>
          </w:p>
        </w:tc>
        <w:tc>
          <w:tcPr>
            <w:tcW w:w="4639" w:type="dxa"/>
            <w:tcBorders>
              <w:top w:val="single" w:sz="4" w:space="0" w:color="auto"/>
              <w:left w:val="single" w:sz="4" w:space="0" w:color="auto"/>
              <w:bottom w:val="single" w:sz="4" w:space="0" w:color="auto"/>
              <w:right w:val="single" w:sz="4" w:space="0" w:color="auto"/>
            </w:tcBorders>
          </w:tcPr>
          <w:p w14:paraId="7542439E" w14:textId="242B3A5D" w:rsidR="00BD64D6" w:rsidRDefault="00BD64D6" w:rsidP="00BD64D6">
            <w:pPr>
              <w:pStyle w:val="TAL"/>
              <w:rPr>
                <w:rFonts w:cs="Arial"/>
                <w:szCs w:val="18"/>
              </w:rPr>
            </w:pPr>
            <w:r>
              <w:rPr>
                <w:rFonts w:cs="Arial"/>
                <w:szCs w:val="18"/>
              </w:rPr>
              <w:t>No Profile Matching information</w:t>
            </w:r>
          </w:p>
        </w:tc>
      </w:tr>
      <w:tr w:rsidR="00BD64D6" w:rsidRPr="00690A26" w14:paraId="34592A25"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233315C5" w14:textId="296AC466" w:rsidR="00BD64D6" w:rsidRDefault="00BD64D6" w:rsidP="00BD64D6">
            <w:pPr>
              <w:pStyle w:val="TAL"/>
            </w:pPr>
            <w:r>
              <w:t>QueryParamCombination</w:t>
            </w:r>
          </w:p>
        </w:tc>
        <w:tc>
          <w:tcPr>
            <w:tcW w:w="1557" w:type="dxa"/>
            <w:tcBorders>
              <w:top w:val="single" w:sz="4" w:space="0" w:color="auto"/>
              <w:left w:val="single" w:sz="4" w:space="0" w:color="auto"/>
              <w:bottom w:val="single" w:sz="4" w:space="0" w:color="auto"/>
              <w:right w:val="single" w:sz="4" w:space="0" w:color="auto"/>
            </w:tcBorders>
          </w:tcPr>
          <w:p w14:paraId="79D6F1A4" w14:textId="1C5BE71E" w:rsidR="00BD64D6" w:rsidRDefault="00BD64D6" w:rsidP="00BD64D6">
            <w:pPr>
              <w:pStyle w:val="TAL"/>
            </w:pPr>
            <w:r>
              <w:t>6.2.6.2.14</w:t>
            </w:r>
          </w:p>
        </w:tc>
        <w:tc>
          <w:tcPr>
            <w:tcW w:w="4639" w:type="dxa"/>
            <w:tcBorders>
              <w:top w:val="single" w:sz="4" w:space="0" w:color="auto"/>
              <w:left w:val="single" w:sz="4" w:space="0" w:color="auto"/>
              <w:bottom w:val="single" w:sz="4" w:space="0" w:color="auto"/>
              <w:right w:val="single" w:sz="4" w:space="0" w:color="auto"/>
            </w:tcBorders>
          </w:tcPr>
          <w:p w14:paraId="460120EE" w14:textId="31FBE365" w:rsidR="00BD64D6" w:rsidRDefault="00BD64D6" w:rsidP="00BD64D6">
            <w:pPr>
              <w:pStyle w:val="TAL"/>
              <w:rPr>
                <w:rFonts w:cs="Arial"/>
                <w:szCs w:val="18"/>
              </w:rPr>
            </w:pPr>
            <w:r>
              <w:rPr>
                <w:rFonts w:cs="Arial"/>
                <w:szCs w:val="18"/>
              </w:rPr>
              <w:t>Contains a list of query parameters</w:t>
            </w:r>
          </w:p>
        </w:tc>
      </w:tr>
      <w:tr w:rsidR="00BD64D6" w:rsidRPr="00690A26" w14:paraId="67D02B4D"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61253D26" w14:textId="274F66F2" w:rsidR="00BD64D6" w:rsidRDefault="00BD64D6" w:rsidP="00BD64D6">
            <w:pPr>
              <w:pStyle w:val="TAL"/>
            </w:pPr>
            <w:r>
              <w:t>QueryParameter</w:t>
            </w:r>
          </w:p>
        </w:tc>
        <w:tc>
          <w:tcPr>
            <w:tcW w:w="1557" w:type="dxa"/>
            <w:tcBorders>
              <w:top w:val="single" w:sz="4" w:space="0" w:color="auto"/>
              <w:left w:val="single" w:sz="4" w:space="0" w:color="auto"/>
              <w:bottom w:val="single" w:sz="4" w:space="0" w:color="auto"/>
              <w:right w:val="single" w:sz="4" w:space="0" w:color="auto"/>
            </w:tcBorders>
          </w:tcPr>
          <w:p w14:paraId="6CA7C3DA" w14:textId="1B6911E7" w:rsidR="00BD64D6" w:rsidRDefault="00BD64D6" w:rsidP="00BD64D6">
            <w:pPr>
              <w:pStyle w:val="TAL"/>
            </w:pPr>
            <w:r>
              <w:t>6.2.6.2.15</w:t>
            </w:r>
          </w:p>
        </w:tc>
        <w:tc>
          <w:tcPr>
            <w:tcW w:w="4639" w:type="dxa"/>
            <w:tcBorders>
              <w:top w:val="single" w:sz="4" w:space="0" w:color="auto"/>
              <w:left w:val="single" w:sz="4" w:space="0" w:color="auto"/>
              <w:bottom w:val="single" w:sz="4" w:space="0" w:color="auto"/>
              <w:right w:val="single" w:sz="4" w:space="0" w:color="auto"/>
            </w:tcBorders>
          </w:tcPr>
          <w:p w14:paraId="7B11755B" w14:textId="57C42D06" w:rsidR="00BD64D6" w:rsidRDefault="00BD64D6" w:rsidP="00BD64D6">
            <w:pPr>
              <w:pStyle w:val="TAL"/>
              <w:rPr>
                <w:rFonts w:cs="Arial"/>
                <w:szCs w:val="18"/>
              </w:rPr>
            </w:pPr>
            <w:r>
              <w:rPr>
                <w:rFonts w:cs="Arial"/>
                <w:szCs w:val="18"/>
              </w:rPr>
              <w:t>Contains name and value of a query parameter</w:t>
            </w:r>
          </w:p>
        </w:tc>
      </w:tr>
      <w:tr w:rsidR="00BE4A9D" w:rsidRPr="00690A26" w14:paraId="2EC559B8"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573ED076" w14:textId="556DEA69" w:rsidR="00BE4A9D" w:rsidRDefault="00BE4A9D" w:rsidP="00BE4A9D">
            <w:pPr>
              <w:pStyle w:val="TAL"/>
            </w:pPr>
            <w:r>
              <w:t>AfData</w:t>
            </w:r>
          </w:p>
        </w:tc>
        <w:tc>
          <w:tcPr>
            <w:tcW w:w="1557" w:type="dxa"/>
            <w:tcBorders>
              <w:top w:val="single" w:sz="4" w:space="0" w:color="auto"/>
              <w:left w:val="single" w:sz="4" w:space="0" w:color="auto"/>
              <w:bottom w:val="single" w:sz="4" w:space="0" w:color="auto"/>
              <w:right w:val="single" w:sz="4" w:space="0" w:color="auto"/>
            </w:tcBorders>
          </w:tcPr>
          <w:p w14:paraId="1FD032EF" w14:textId="7959E941" w:rsidR="00BE4A9D" w:rsidRDefault="00BE4A9D" w:rsidP="00BE4A9D">
            <w:pPr>
              <w:pStyle w:val="TAL"/>
            </w:pPr>
            <w:r w:rsidRPr="00690A26">
              <w:rPr>
                <w:rFonts w:hint="eastAsia"/>
                <w:lang w:eastAsia="zh-CN"/>
              </w:rPr>
              <w:t>6</w:t>
            </w:r>
            <w:r w:rsidRPr="00690A26">
              <w:rPr>
                <w:lang w:eastAsia="zh-CN"/>
              </w:rPr>
              <w:t>.2.6.2.</w:t>
            </w:r>
            <w:r>
              <w:rPr>
                <w:lang w:eastAsia="zh-CN"/>
              </w:rPr>
              <w:t>16</w:t>
            </w:r>
          </w:p>
        </w:tc>
        <w:tc>
          <w:tcPr>
            <w:tcW w:w="4639" w:type="dxa"/>
            <w:tcBorders>
              <w:top w:val="single" w:sz="4" w:space="0" w:color="auto"/>
              <w:left w:val="single" w:sz="4" w:space="0" w:color="auto"/>
              <w:bottom w:val="single" w:sz="4" w:space="0" w:color="auto"/>
              <w:right w:val="single" w:sz="4" w:space="0" w:color="auto"/>
            </w:tcBorders>
          </w:tcPr>
          <w:p w14:paraId="113EBC2A" w14:textId="0173D3B7" w:rsidR="00BE4A9D" w:rsidRDefault="00BE4A9D" w:rsidP="00BE4A9D">
            <w:pPr>
              <w:pStyle w:val="TAL"/>
              <w:rPr>
                <w:rFonts w:cs="Arial"/>
                <w:szCs w:val="18"/>
              </w:rPr>
            </w:pPr>
            <w:r>
              <w:rPr>
                <w:rFonts w:cs="Arial"/>
                <w:szCs w:val="18"/>
              </w:rPr>
              <w:t>Contains information supported by the trusted AF.</w:t>
            </w:r>
          </w:p>
        </w:tc>
      </w:tr>
      <w:tr w:rsidR="00D70C7D" w:rsidRPr="00690A26" w14:paraId="361679AE"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7797B702" w14:textId="5E37A862" w:rsidR="00D70C7D" w:rsidRDefault="00D70C7D" w:rsidP="00D70C7D">
            <w:pPr>
              <w:pStyle w:val="TAL"/>
            </w:pPr>
            <w:r>
              <w:t>SearchResultInfo</w:t>
            </w:r>
          </w:p>
        </w:tc>
        <w:tc>
          <w:tcPr>
            <w:tcW w:w="1557" w:type="dxa"/>
            <w:tcBorders>
              <w:top w:val="single" w:sz="4" w:space="0" w:color="auto"/>
              <w:left w:val="single" w:sz="4" w:space="0" w:color="auto"/>
              <w:bottom w:val="single" w:sz="4" w:space="0" w:color="auto"/>
              <w:right w:val="single" w:sz="4" w:space="0" w:color="auto"/>
            </w:tcBorders>
          </w:tcPr>
          <w:p w14:paraId="1254CF6D" w14:textId="7E98956C" w:rsidR="00D70C7D" w:rsidRPr="00690A26" w:rsidRDefault="00D70C7D" w:rsidP="00D70C7D">
            <w:pPr>
              <w:pStyle w:val="TAL"/>
              <w:rPr>
                <w:lang w:eastAsia="zh-CN"/>
              </w:rPr>
            </w:pPr>
            <w:r>
              <w:t>6.2.6.2.17</w:t>
            </w:r>
          </w:p>
        </w:tc>
        <w:tc>
          <w:tcPr>
            <w:tcW w:w="4639" w:type="dxa"/>
            <w:tcBorders>
              <w:top w:val="single" w:sz="4" w:space="0" w:color="auto"/>
              <w:left w:val="single" w:sz="4" w:space="0" w:color="auto"/>
              <w:bottom w:val="single" w:sz="4" w:space="0" w:color="auto"/>
              <w:right w:val="single" w:sz="4" w:space="0" w:color="auto"/>
            </w:tcBorders>
          </w:tcPr>
          <w:p w14:paraId="5AA63A46" w14:textId="734F0C4C" w:rsidR="00D70C7D" w:rsidRDefault="00D70C7D" w:rsidP="00D70C7D">
            <w:pPr>
              <w:pStyle w:val="TAL"/>
              <w:rPr>
                <w:rFonts w:cs="Arial"/>
                <w:szCs w:val="18"/>
              </w:rPr>
            </w:pPr>
            <w:r>
              <w:rPr>
                <w:rFonts w:cs="Arial"/>
                <w:szCs w:val="18"/>
              </w:rPr>
              <w:t>Contains additional information related to the SearchResult.</w:t>
            </w:r>
          </w:p>
        </w:tc>
      </w:tr>
      <w:tr w:rsidR="00E905F3" w:rsidRPr="00690A26" w14:paraId="4324DDF9"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0552015B" w14:textId="1C46F31E" w:rsidR="00E905F3" w:rsidRDefault="00E905F3" w:rsidP="00E905F3">
            <w:pPr>
              <w:pStyle w:val="TAL"/>
            </w:pPr>
            <w:r>
              <w:t>IndComAddInfo</w:t>
            </w:r>
          </w:p>
        </w:tc>
        <w:tc>
          <w:tcPr>
            <w:tcW w:w="1557" w:type="dxa"/>
            <w:tcBorders>
              <w:top w:val="single" w:sz="4" w:space="0" w:color="auto"/>
              <w:left w:val="single" w:sz="4" w:space="0" w:color="auto"/>
              <w:bottom w:val="single" w:sz="4" w:space="0" w:color="auto"/>
              <w:right w:val="single" w:sz="4" w:space="0" w:color="auto"/>
            </w:tcBorders>
          </w:tcPr>
          <w:p w14:paraId="360AB27C" w14:textId="260B0CF7" w:rsidR="00E905F3" w:rsidRDefault="00E905F3" w:rsidP="00E905F3">
            <w:pPr>
              <w:pStyle w:val="TAL"/>
            </w:pPr>
            <w:r>
              <w:t>6.2.6.2.18</w:t>
            </w:r>
          </w:p>
        </w:tc>
        <w:tc>
          <w:tcPr>
            <w:tcW w:w="4639" w:type="dxa"/>
            <w:tcBorders>
              <w:top w:val="single" w:sz="4" w:space="0" w:color="auto"/>
              <w:left w:val="single" w:sz="4" w:space="0" w:color="auto"/>
              <w:bottom w:val="single" w:sz="4" w:space="0" w:color="auto"/>
              <w:right w:val="single" w:sz="4" w:space="0" w:color="auto"/>
            </w:tcBorders>
          </w:tcPr>
          <w:p w14:paraId="536E2240" w14:textId="631284D1" w:rsidR="00E905F3" w:rsidRDefault="00E905F3" w:rsidP="00E905F3">
            <w:pPr>
              <w:pStyle w:val="TAL"/>
              <w:rPr>
                <w:rFonts w:cs="Arial"/>
                <w:szCs w:val="18"/>
              </w:rPr>
            </w:pPr>
            <w:r w:rsidRPr="00F3531E">
              <w:rPr>
                <w:rFonts w:cs="Arial"/>
                <w:szCs w:val="18"/>
                <w:lang w:val="en-US"/>
              </w:rPr>
              <w:t xml:space="preserve">Contains </w:t>
            </w:r>
            <w:r>
              <w:rPr>
                <w:rFonts w:cs="Arial"/>
                <w:szCs w:val="18"/>
                <w:lang w:val="en-US"/>
              </w:rPr>
              <w:t>A</w:t>
            </w:r>
            <w:r w:rsidRPr="00F3531E">
              <w:rPr>
                <w:rFonts w:cs="Arial"/>
                <w:szCs w:val="18"/>
                <w:lang w:val="en-US"/>
              </w:rPr>
              <w:t xml:space="preserve">dditional </w:t>
            </w:r>
            <w:r>
              <w:rPr>
                <w:rFonts w:cs="Arial"/>
                <w:szCs w:val="18"/>
                <w:lang w:val="en-US"/>
              </w:rPr>
              <w:t>I</w:t>
            </w:r>
            <w:r w:rsidRPr="00F3531E">
              <w:rPr>
                <w:rFonts w:cs="Arial"/>
                <w:szCs w:val="18"/>
                <w:lang w:val="en-US"/>
              </w:rPr>
              <w:t xml:space="preserve">nformation for </w:t>
            </w:r>
            <w:r>
              <w:rPr>
                <w:rFonts w:cs="Arial"/>
                <w:szCs w:val="18"/>
                <w:lang w:val="en-US"/>
              </w:rPr>
              <w:t>I</w:t>
            </w:r>
            <w:r w:rsidRPr="00F3531E">
              <w:rPr>
                <w:rFonts w:cs="Arial"/>
                <w:szCs w:val="18"/>
                <w:lang w:val="en-US"/>
              </w:rPr>
              <w:t xml:space="preserve">ndirect </w:t>
            </w:r>
            <w:r>
              <w:rPr>
                <w:rFonts w:cs="Arial"/>
                <w:szCs w:val="18"/>
                <w:lang w:val="en-US"/>
              </w:rPr>
              <w:t>C</w:t>
            </w:r>
            <w:r w:rsidRPr="00F3531E">
              <w:rPr>
                <w:rFonts w:cs="Arial"/>
                <w:szCs w:val="18"/>
                <w:lang w:val="en-US"/>
              </w:rPr>
              <w:t>ommunication betwee</w:t>
            </w:r>
            <w:r>
              <w:rPr>
                <w:rFonts w:cs="Arial"/>
                <w:szCs w:val="18"/>
                <w:lang w:val="en-US"/>
              </w:rPr>
              <w:t>n a source and a target domain.</w:t>
            </w:r>
          </w:p>
        </w:tc>
      </w:tr>
    </w:tbl>
    <w:p w14:paraId="3C2AC4AF" w14:textId="77777777" w:rsidR="00A16735" w:rsidRPr="00690A26" w:rsidRDefault="00A16735" w:rsidP="00A16735"/>
    <w:p w14:paraId="4FC8350E" w14:textId="2E6FF344" w:rsidR="00A16735" w:rsidRPr="00690A26" w:rsidRDefault="00A16735" w:rsidP="00A16735">
      <w:r w:rsidRPr="00690A26">
        <w:t>Table 6.2.6.1-2 specifies data types re-used by the Nnrf</w:t>
      </w:r>
      <w:r>
        <w:t>_NFDiscovery</w:t>
      </w:r>
      <w:r w:rsidRPr="00690A26">
        <w:t xml:space="preserve"> service</w:t>
      </w:r>
      <w:r>
        <w:t>-</w:t>
      </w:r>
      <w:r w:rsidRPr="00690A26">
        <w:t>based interface protocol from other specifications</w:t>
      </w:r>
      <w:r w:rsidR="00FC0950">
        <w:t xml:space="preserve"> and from other service APIs in current specification</w:t>
      </w:r>
      <w:r w:rsidRPr="00690A26">
        <w:t xml:space="preserve">, including a reference to </w:t>
      </w:r>
      <w:r w:rsidR="00FC0950">
        <w:t>the</w:t>
      </w:r>
      <w:r w:rsidRPr="00690A26">
        <w:t xml:space="preserve"> respective specifications and when needed, a short description of their use within the Nnrf</w:t>
      </w:r>
      <w:r>
        <w:t>_NFDiscovery</w:t>
      </w:r>
      <w:r w:rsidRPr="00690A26">
        <w:t xml:space="preserve"> service</w:t>
      </w:r>
      <w:r>
        <w:t>-</w:t>
      </w:r>
      <w:r w:rsidRPr="00690A26">
        <w:t>based interface.</w:t>
      </w:r>
    </w:p>
    <w:p w14:paraId="4EA83EDD" w14:textId="77777777" w:rsidR="00A16735" w:rsidRPr="00690A26" w:rsidRDefault="00A16735" w:rsidP="00A16735">
      <w:pPr>
        <w:pStyle w:val="TH"/>
      </w:pPr>
      <w:r w:rsidRPr="00690A26">
        <w:lastRenderedPageBreak/>
        <w:t>Table 6.2.6.1-2: Nnrf_NFDiscovery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65"/>
        <w:gridCol w:w="2016"/>
        <w:gridCol w:w="4493"/>
      </w:tblGrid>
      <w:tr w:rsidR="00A16735" w:rsidRPr="00690A26" w14:paraId="7865E20E"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shd w:val="clear" w:color="auto" w:fill="C0C0C0"/>
            <w:hideMark/>
          </w:tcPr>
          <w:p w14:paraId="278089E4" w14:textId="77777777" w:rsidR="00A16735" w:rsidRPr="00690A26" w:rsidRDefault="00A16735" w:rsidP="000655E8">
            <w:pPr>
              <w:pStyle w:val="TAH"/>
            </w:pPr>
            <w:r w:rsidRPr="00690A26">
              <w:t>Data type</w:t>
            </w:r>
          </w:p>
        </w:tc>
        <w:tc>
          <w:tcPr>
            <w:tcW w:w="2016" w:type="dxa"/>
            <w:tcBorders>
              <w:top w:val="single" w:sz="4" w:space="0" w:color="auto"/>
              <w:left w:val="single" w:sz="4" w:space="0" w:color="auto"/>
              <w:bottom w:val="single" w:sz="4" w:space="0" w:color="auto"/>
              <w:right w:val="single" w:sz="4" w:space="0" w:color="auto"/>
            </w:tcBorders>
            <w:shd w:val="clear" w:color="auto" w:fill="C0C0C0"/>
          </w:tcPr>
          <w:p w14:paraId="0936AEFF" w14:textId="77777777" w:rsidR="00A16735" w:rsidRPr="00690A26" w:rsidRDefault="00A16735" w:rsidP="000655E8">
            <w:pPr>
              <w:pStyle w:val="TAH"/>
            </w:pPr>
            <w:r w:rsidRPr="00690A26">
              <w:t>Reference</w:t>
            </w:r>
          </w:p>
        </w:tc>
        <w:tc>
          <w:tcPr>
            <w:tcW w:w="4493" w:type="dxa"/>
            <w:tcBorders>
              <w:top w:val="single" w:sz="4" w:space="0" w:color="auto"/>
              <w:left w:val="single" w:sz="4" w:space="0" w:color="auto"/>
              <w:bottom w:val="single" w:sz="4" w:space="0" w:color="auto"/>
              <w:right w:val="single" w:sz="4" w:space="0" w:color="auto"/>
            </w:tcBorders>
            <w:shd w:val="clear" w:color="auto" w:fill="C0C0C0"/>
            <w:hideMark/>
          </w:tcPr>
          <w:p w14:paraId="11E424D6" w14:textId="77777777" w:rsidR="00A16735" w:rsidRPr="00690A26" w:rsidRDefault="00A16735" w:rsidP="000655E8">
            <w:pPr>
              <w:pStyle w:val="TAH"/>
            </w:pPr>
            <w:r w:rsidRPr="00690A26">
              <w:t>Comments</w:t>
            </w:r>
          </w:p>
        </w:tc>
      </w:tr>
      <w:tr w:rsidR="00A16735" w:rsidRPr="00690A26" w14:paraId="770652D3"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79E3BC1" w14:textId="77777777" w:rsidR="00A16735" w:rsidRPr="00690A26" w:rsidRDefault="00A16735" w:rsidP="000655E8">
            <w:pPr>
              <w:pStyle w:val="TAL"/>
            </w:pPr>
            <w:r w:rsidRPr="00690A26">
              <w:t>Snssai</w:t>
            </w:r>
          </w:p>
        </w:tc>
        <w:tc>
          <w:tcPr>
            <w:tcW w:w="2016" w:type="dxa"/>
            <w:tcBorders>
              <w:top w:val="single" w:sz="4" w:space="0" w:color="auto"/>
              <w:left w:val="single" w:sz="4" w:space="0" w:color="auto"/>
              <w:bottom w:val="single" w:sz="4" w:space="0" w:color="auto"/>
              <w:right w:val="single" w:sz="4" w:space="0" w:color="auto"/>
            </w:tcBorders>
          </w:tcPr>
          <w:p w14:paraId="0C6740F2"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703331B1" w14:textId="77777777" w:rsidR="00A16735" w:rsidRPr="00690A26" w:rsidRDefault="00A16735" w:rsidP="000655E8">
            <w:pPr>
              <w:pStyle w:val="TAL"/>
              <w:rPr>
                <w:rFonts w:cs="Arial"/>
                <w:szCs w:val="18"/>
              </w:rPr>
            </w:pPr>
          </w:p>
        </w:tc>
      </w:tr>
      <w:tr w:rsidR="00A16735" w:rsidRPr="00690A26" w14:paraId="59EED9FD"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8A46ED9" w14:textId="77777777" w:rsidR="00A16735" w:rsidRPr="00690A26" w:rsidRDefault="00A16735" w:rsidP="000655E8">
            <w:pPr>
              <w:pStyle w:val="TAL"/>
            </w:pPr>
            <w:r w:rsidRPr="00690A26">
              <w:t>PlmnId</w:t>
            </w:r>
          </w:p>
        </w:tc>
        <w:tc>
          <w:tcPr>
            <w:tcW w:w="2016" w:type="dxa"/>
            <w:tcBorders>
              <w:top w:val="single" w:sz="4" w:space="0" w:color="auto"/>
              <w:left w:val="single" w:sz="4" w:space="0" w:color="auto"/>
              <w:bottom w:val="single" w:sz="4" w:space="0" w:color="auto"/>
              <w:right w:val="single" w:sz="4" w:space="0" w:color="auto"/>
            </w:tcBorders>
          </w:tcPr>
          <w:p w14:paraId="673D60F5"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38BD86F3" w14:textId="77777777" w:rsidR="00A16735" w:rsidRPr="00690A26" w:rsidRDefault="00A16735" w:rsidP="000655E8">
            <w:pPr>
              <w:pStyle w:val="TAL"/>
              <w:rPr>
                <w:rFonts w:cs="Arial"/>
                <w:szCs w:val="18"/>
              </w:rPr>
            </w:pPr>
          </w:p>
        </w:tc>
      </w:tr>
      <w:tr w:rsidR="00A16735" w:rsidRPr="00690A26" w14:paraId="7C43265F"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B2DA437" w14:textId="77777777" w:rsidR="00A16735" w:rsidRPr="00690A26" w:rsidRDefault="00A16735" w:rsidP="000655E8">
            <w:pPr>
              <w:pStyle w:val="TAL"/>
            </w:pPr>
            <w:r w:rsidRPr="00690A26">
              <w:t>Dnn</w:t>
            </w:r>
          </w:p>
        </w:tc>
        <w:tc>
          <w:tcPr>
            <w:tcW w:w="2016" w:type="dxa"/>
            <w:tcBorders>
              <w:top w:val="single" w:sz="4" w:space="0" w:color="auto"/>
              <w:left w:val="single" w:sz="4" w:space="0" w:color="auto"/>
              <w:bottom w:val="single" w:sz="4" w:space="0" w:color="auto"/>
              <w:right w:val="single" w:sz="4" w:space="0" w:color="auto"/>
            </w:tcBorders>
          </w:tcPr>
          <w:p w14:paraId="61019BA2"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15BC84E6" w14:textId="77777777" w:rsidR="00A16735" w:rsidRPr="00690A26" w:rsidRDefault="00A16735" w:rsidP="000655E8">
            <w:pPr>
              <w:pStyle w:val="TAL"/>
              <w:rPr>
                <w:rFonts w:cs="Arial"/>
                <w:szCs w:val="18"/>
              </w:rPr>
            </w:pPr>
          </w:p>
        </w:tc>
      </w:tr>
      <w:tr w:rsidR="00A16735" w:rsidRPr="00690A26" w14:paraId="432F4E8A"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723FAE8" w14:textId="77777777" w:rsidR="00A16735" w:rsidRPr="00690A26" w:rsidRDefault="00A16735" w:rsidP="000655E8">
            <w:pPr>
              <w:pStyle w:val="TAL"/>
            </w:pPr>
            <w:r w:rsidRPr="00690A26">
              <w:t>Tai</w:t>
            </w:r>
          </w:p>
        </w:tc>
        <w:tc>
          <w:tcPr>
            <w:tcW w:w="2016" w:type="dxa"/>
            <w:tcBorders>
              <w:top w:val="single" w:sz="4" w:space="0" w:color="auto"/>
              <w:left w:val="single" w:sz="4" w:space="0" w:color="auto"/>
              <w:bottom w:val="single" w:sz="4" w:space="0" w:color="auto"/>
              <w:right w:val="single" w:sz="4" w:space="0" w:color="auto"/>
            </w:tcBorders>
          </w:tcPr>
          <w:p w14:paraId="7A5D5B70"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6A89CAA0" w14:textId="77777777" w:rsidR="00A16735" w:rsidRPr="00690A26" w:rsidRDefault="00A16735" w:rsidP="000655E8">
            <w:pPr>
              <w:pStyle w:val="TAL"/>
              <w:rPr>
                <w:rFonts w:cs="Arial"/>
                <w:szCs w:val="18"/>
              </w:rPr>
            </w:pPr>
          </w:p>
        </w:tc>
      </w:tr>
      <w:tr w:rsidR="00A16735" w:rsidRPr="00690A26" w14:paraId="5909AF61"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8E4EBFD" w14:textId="77777777" w:rsidR="00A16735" w:rsidRPr="00690A26" w:rsidRDefault="00A16735" w:rsidP="000655E8">
            <w:pPr>
              <w:pStyle w:val="TAL"/>
            </w:pPr>
            <w:r w:rsidRPr="00690A26">
              <w:t>SupportedFeatures</w:t>
            </w:r>
          </w:p>
        </w:tc>
        <w:tc>
          <w:tcPr>
            <w:tcW w:w="2016" w:type="dxa"/>
            <w:tcBorders>
              <w:top w:val="single" w:sz="4" w:space="0" w:color="auto"/>
              <w:left w:val="single" w:sz="4" w:space="0" w:color="auto"/>
              <w:bottom w:val="single" w:sz="4" w:space="0" w:color="auto"/>
              <w:right w:val="single" w:sz="4" w:space="0" w:color="auto"/>
            </w:tcBorders>
          </w:tcPr>
          <w:p w14:paraId="513DF2F2"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509E03EE" w14:textId="77777777" w:rsidR="00A16735" w:rsidRPr="00690A26" w:rsidRDefault="00A16735" w:rsidP="000655E8">
            <w:pPr>
              <w:pStyle w:val="TAL"/>
              <w:rPr>
                <w:rFonts w:cs="Arial"/>
                <w:szCs w:val="18"/>
              </w:rPr>
            </w:pPr>
          </w:p>
        </w:tc>
      </w:tr>
      <w:tr w:rsidR="00A16735" w:rsidRPr="00690A26" w14:paraId="67298A73"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639A07FC" w14:textId="77777777" w:rsidR="00A16735" w:rsidRPr="00690A26" w:rsidRDefault="00A16735" w:rsidP="000655E8">
            <w:pPr>
              <w:pStyle w:val="TAL"/>
            </w:pPr>
            <w:r w:rsidRPr="00690A26">
              <w:t>NfInstanceId</w:t>
            </w:r>
          </w:p>
        </w:tc>
        <w:tc>
          <w:tcPr>
            <w:tcW w:w="2016" w:type="dxa"/>
            <w:tcBorders>
              <w:top w:val="single" w:sz="4" w:space="0" w:color="auto"/>
              <w:left w:val="single" w:sz="4" w:space="0" w:color="auto"/>
              <w:bottom w:val="single" w:sz="4" w:space="0" w:color="auto"/>
              <w:right w:val="single" w:sz="4" w:space="0" w:color="auto"/>
            </w:tcBorders>
          </w:tcPr>
          <w:p w14:paraId="27313008"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250C6273" w14:textId="4FEC109C" w:rsidR="00A16735" w:rsidRPr="00690A26" w:rsidRDefault="00154B27" w:rsidP="000655E8">
            <w:pPr>
              <w:pStyle w:val="TAL"/>
              <w:rPr>
                <w:rFonts w:cs="Arial"/>
                <w:szCs w:val="18"/>
              </w:rPr>
            </w:pPr>
            <w:r>
              <w:rPr>
                <w:rFonts w:cs="Arial"/>
                <w:szCs w:val="18"/>
              </w:rPr>
              <w:t>Identifier (UUID) of the NF Instance. The hexadecimal letters of the UUID should be formatted by the sender as lower-case characters and shall be handled as case-insensitive by the receiver.</w:t>
            </w:r>
          </w:p>
        </w:tc>
      </w:tr>
      <w:tr w:rsidR="00A16735" w:rsidRPr="00690A26" w14:paraId="5A23F9AB"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FB15237" w14:textId="77777777" w:rsidR="00A16735" w:rsidRPr="00690A26" w:rsidRDefault="00A16735" w:rsidP="000655E8">
            <w:pPr>
              <w:pStyle w:val="TAL"/>
            </w:pPr>
            <w:r w:rsidRPr="00690A26">
              <w:t>Uri</w:t>
            </w:r>
          </w:p>
        </w:tc>
        <w:tc>
          <w:tcPr>
            <w:tcW w:w="2016" w:type="dxa"/>
            <w:tcBorders>
              <w:top w:val="single" w:sz="4" w:space="0" w:color="auto"/>
              <w:left w:val="single" w:sz="4" w:space="0" w:color="auto"/>
              <w:bottom w:val="single" w:sz="4" w:space="0" w:color="auto"/>
              <w:right w:val="single" w:sz="4" w:space="0" w:color="auto"/>
            </w:tcBorders>
          </w:tcPr>
          <w:p w14:paraId="10ABEC2A"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2E8FB51E" w14:textId="77777777" w:rsidR="00A16735" w:rsidRPr="00690A26" w:rsidRDefault="00A16735" w:rsidP="000655E8">
            <w:pPr>
              <w:pStyle w:val="TAL"/>
              <w:rPr>
                <w:rFonts w:cs="Arial"/>
                <w:szCs w:val="18"/>
              </w:rPr>
            </w:pPr>
          </w:p>
        </w:tc>
      </w:tr>
      <w:tr w:rsidR="00A16735" w:rsidRPr="00690A26" w14:paraId="77604B11"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12DF0AF" w14:textId="77777777" w:rsidR="00A16735" w:rsidRPr="00690A26" w:rsidRDefault="00A16735" w:rsidP="000655E8">
            <w:pPr>
              <w:pStyle w:val="TAL"/>
            </w:pPr>
            <w:r w:rsidRPr="00690A26">
              <w:t>Gpsi</w:t>
            </w:r>
          </w:p>
        </w:tc>
        <w:tc>
          <w:tcPr>
            <w:tcW w:w="2016" w:type="dxa"/>
            <w:tcBorders>
              <w:top w:val="single" w:sz="4" w:space="0" w:color="auto"/>
              <w:left w:val="single" w:sz="4" w:space="0" w:color="auto"/>
              <w:bottom w:val="single" w:sz="4" w:space="0" w:color="auto"/>
              <w:right w:val="single" w:sz="4" w:space="0" w:color="auto"/>
            </w:tcBorders>
          </w:tcPr>
          <w:p w14:paraId="4A774210"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5C2E4D82" w14:textId="77777777" w:rsidR="00A16735" w:rsidRPr="00690A26" w:rsidRDefault="00A16735" w:rsidP="000655E8">
            <w:pPr>
              <w:pStyle w:val="TAL"/>
              <w:rPr>
                <w:rFonts w:cs="Arial"/>
                <w:szCs w:val="18"/>
              </w:rPr>
            </w:pPr>
          </w:p>
        </w:tc>
      </w:tr>
      <w:tr w:rsidR="00A16735" w:rsidRPr="00690A26" w14:paraId="0B680E9B"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42CB905" w14:textId="77777777" w:rsidR="00A16735" w:rsidRPr="00690A26" w:rsidRDefault="00A16735" w:rsidP="000655E8">
            <w:pPr>
              <w:pStyle w:val="TAL"/>
            </w:pPr>
            <w:r w:rsidRPr="00690A26">
              <w:t>GroupId</w:t>
            </w:r>
          </w:p>
        </w:tc>
        <w:tc>
          <w:tcPr>
            <w:tcW w:w="2016" w:type="dxa"/>
            <w:tcBorders>
              <w:top w:val="single" w:sz="4" w:space="0" w:color="auto"/>
              <w:left w:val="single" w:sz="4" w:space="0" w:color="auto"/>
              <w:bottom w:val="single" w:sz="4" w:space="0" w:color="auto"/>
              <w:right w:val="single" w:sz="4" w:space="0" w:color="auto"/>
            </w:tcBorders>
          </w:tcPr>
          <w:p w14:paraId="02C2D9C0"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08284191" w14:textId="77777777" w:rsidR="00A16735" w:rsidRPr="00690A26" w:rsidRDefault="00A16735" w:rsidP="000655E8">
            <w:pPr>
              <w:pStyle w:val="TAL"/>
              <w:rPr>
                <w:rFonts w:cs="Arial"/>
                <w:szCs w:val="18"/>
              </w:rPr>
            </w:pPr>
          </w:p>
        </w:tc>
      </w:tr>
      <w:tr w:rsidR="00A16735" w:rsidRPr="00690A26" w14:paraId="4223CDB8"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204F9E3" w14:textId="77777777" w:rsidR="00A16735" w:rsidRPr="00690A26" w:rsidRDefault="00A16735" w:rsidP="000655E8">
            <w:pPr>
              <w:pStyle w:val="TAL"/>
            </w:pPr>
            <w:r w:rsidRPr="00690A26">
              <w:t>Guami</w:t>
            </w:r>
          </w:p>
        </w:tc>
        <w:tc>
          <w:tcPr>
            <w:tcW w:w="2016" w:type="dxa"/>
            <w:tcBorders>
              <w:top w:val="single" w:sz="4" w:space="0" w:color="auto"/>
              <w:left w:val="single" w:sz="4" w:space="0" w:color="auto"/>
              <w:bottom w:val="single" w:sz="4" w:space="0" w:color="auto"/>
              <w:right w:val="single" w:sz="4" w:space="0" w:color="auto"/>
            </w:tcBorders>
          </w:tcPr>
          <w:p w14:paraId="03F33CC8"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256F83E6" w14:textId="77777777" w:rsidR="00A16735" w:rsidRPr="00690A26" w:rsidRDefault="00A16735" w:rsidP="000655E8">
            <w:pPr>
              <w:pStyle w:val="TAL"/>
              <w:rPr>
                <w:rFonts w:cs="Arial"/>
                <w:szCs w:val="18"/>
              </w:rPr>
            </w:pPr>
          </w:p>
        </w:tc>
      </w:tr>
      <w:tr w:rsidR="00A16735" w:rsidRPr="00690A26" w14:paraId="119D0CAB"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297EA67" w14:textId="77777777" w:rsidR="00A16735" w:rsidRPr="00690A26" w:rsidRDefault="00A16735" w:rsidP="000655E8">
            <w:pPr>
              <w:pStyle w:val="TAL"/>
            </w:pPr>
            <w:r w:rsidRPr="00690A26">
              <w:t>IPv4Addr</w:t>
            </w:r>
          </w:p>
        </w:tc>
        <w:tc>
          <w:tcPr>
            <w:tcW w:w="2016" w:type="dxa"/>
            <w:tcBorders>
              <w:top w:val="single" w:sz="4" w:space="0" w:color="auto"/>
              <w:left w:val="single" w:sz="4" w:space="0" w:color="auto"/>
              <w:bottom w:val="single" w:sz="4" w:space="0" w:color="auto"/>
              <w:right w:val="single" w:sz="4" w:space="0" w:color="auto"/>
            </w:tcBorders>
          </w:tcPr>
          <w:p w14:paraId="49085419"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5F8F2576" w14:textId="77777777" w:rsidR="00A16735" w:rsidRPr="00690A26" w:rsidRDefault="00A16735" w:rsidP="000655E8">
            <w:pPr>
              <w:pStyle w:val="TAL"/>
              <w:rPr>
                <w:rFonts w:cs="Arial"/>
                <w:szCs w:val="18"/>
              </w:rPr>
            </w:pPr>
          </w:p>
        </w:tc>
      </w:tr>
      <w:tr w:rsidR="00A16735" w:rsidRPr="00690A26" w14:paraId="4008D6D3"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0FBA5B5" w14:textId="77777777" w:rsidR="00A16735" w:rsidRPr="00690A26" w:rsidRDefault="00A16735" w:rsidP="000655E8">
            <w:pPr>
              <w:pStyle w:val="TAL"/>
            </w:pPr>
            <w:r w:rsidRPr="00690A26">
              <w:t>IPv6Addr</w:t>
            </w:r>
          </w:p>
        </w:tc>
        <w:tc>
          <w:tcPr>
            <w:tcW w:w="2016" w:type="dxa"/>
            <w:tcBorders>
              <w:top w:val="single" w:sz="4" w:space="0" w:color="auto"/>
              <w:left w:val="single" w:sz="4" w:space="0" w:color="auto"/>
              <w:bottom w:val="single" w:sz="4" w:space="0" w:color="auto"/>
              <w:right w:val="single" w:sz="4" w:space="0" w:color="auto"/>
            </w:tcBorders>
          </w:tcPr>
          <w:p w14:paraId="6110E353"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5FEDC76F" w14:textId="77777777" w:rsidR="00A16735" w:rsidRPr="00690A26" w:rsidRDefault="00A16735" w:rsidP="000655E8">
            <w:pPr>
              <w:pStyle w:val="TAL"/>
              <w:rPr>
                <w:rFonts w:cs="Arial"/>
                <w:szCs w:val="18"/>
              </w:rPr>
            </w:pPr>
          </w:p>
        </w:tc>
      </w:tr>
      <w:tr w:rsidR="00A16735" w:rsidRPr="00690A26" w14:paraId="4330A21B"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E262CE7" w14:textId="77777777" w:rsidR="00A16735" w:rsidRPr="00690A26" w:rsidRDefault="00A16735" w:rsidP="000655E8">
            <w:pPr>
              <w:pStyle w:val="TAL"/>
            </w:pPr>
            <w:r w:rsidRPr="00690A26">
              <w:t>UriScheme</w:t>
            </w:r>
          </w:p>
        </w:tc>
        <w:tc>
          <w:tcPr>
            <w:tcW w:w="2016" w:type="dxa"/>
            <w:tcBorders>
              <w:top w:val="single" w:sz="4" w:space="0" w:color="auto"/>
              <w:left w:val="single" w:sz="4" w:space="0" w:color="auto"/>
              <w:bottom w:val="single" w:sz="4" w:space="0" w:color="auto"/>
              <w:right w:val="single" w:sz="4" w:space="0" w:color="auto"/>
            </w:tcBorders>
          </w:tcPr>
          <w:p w14:paraId="09956201"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42DD69CC" w14:textId="77777777" w:rsidR="00A16735" w:rsidRPr="00690A26" w:rsidRDefault="00A16735" w:rsidP="000655E8">
            <w:pPr>
              <w:pStyle w:val="TAL"/>
              <w:rPr>
                <w:rFonts w:cs="Arial"/>
                <w:szCs w:val="18"/>
              </w:rPr>
            </w:pPr>
          </w:p>
        </w:tc>
      </w:tr>
      <w:tr w:rsidR="00A16735" w:rsidRPr="00690A26" w14:paraId="530D11A9"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BC7CE56" w14:textId="77777777" w:rsidR="00A16735" w:rsidRPr="00690A26" w:rsidRDefault="00A16735" w:rsidP="000655E8">
            <w:pPr>
              <w:pStyle w:val="TAL"/>
            </w:pPr>
            <w:r w:rsidRPr="00690A26">
              <w:t>Dnai</w:t>
            </w:r>
          </w:p>
        </w:tc>
        <w:tc>
          <w:tcPr>
            <w:tcW w:w="2016" w:type="dxa"/>
            <w:tcBorders>
              <w:top w:val="single" w:sz="4" w:space="0" w:color="auto"/>
              <w:left w:val="single" w:sz="4" w:space="0" w:color="auto"/>
              <w:bottom w:val="single" w:sz="4" w:space="0" w:color="auto"/>
              <w:right w:val="single" w:sz="4" w:space="0" w:color="auto"/>
            </w:tcBorders>
          </w:tcPr>
          <w:p w14:paraId="7B437BA0"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66EAA6C7" w14:textId="77777777" w:rsidR="00A16735" w:rsidRPr="00690A26" w:rsidRDefault="00A16735" w:rsidP="000655E8">
            <w:pPr>
              <w:pStyle w:val="TAL"/>
              <w:rPr>
                <w:rFonts w:cs="Arial"/>
                <w:szCs w:val="18"/>
              </w:rPr>
            </w:pPr>
          </w:p>
        </w:tc>
      </w:tr>
      <w:tr w:rsidR="00A16735" w:rsidRPr="00690A26" w14:paraId="4D185C52"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76B536A" w14:textId="77777777" w:rsidR="00A16735" w:rsidRPr="00690A26" w:rsidRDefault="00A16735" w:rsidP="000655E8">
            <w:pPr>
              <w:pStyle w:val="TAL"/>
            </w:pPr>
            <w:r w:rsidRPr="00690A26">
              <w:t>NfGroupId</w:t>
            </w:r>
          </w:p>
        </w:tc>
        <w:tc>
          <w:tcPr>
            <w:tcW w:w="2016" w:type="dxa"/>
            <w:tcBorders>
              <w:top w:val="single" w:sz="4" w:space="0" w:color="auto"/>
              <w:left w:val="single" w:sz="4" w:space="0" w:color="auto"/>
              <w:bottom w:val="single" w:sz="4" w:space="0" w:color="auto"/>
              <w:right w:val="single" w:sz="4" w:space="0" w:color="auto"/>
            </w:tcBorders>
          </w:tcPr>
          <w:p w14:paraId="2B6BED3D"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66790DEE" w14:textId="77777777" w:rsidR="00A16735" w:rsidRPr="00690A26" w:rsidRDefault="00A16735" w:rsidP="000655E8">
            <w:pPr>
              <w:pStyle w:val="TAL"/>
              <w:rPr>
                <w:rFonts w:cs="Arial"/>
                <w:szCs w:val="18"/>
              </w:rPr>
            </w:pPr>
            <w:r w:rsidRPr="00690A26">
              <w:t>Identifier of a NF Group</w:t>
            </w:r>
          </w:p>
        </w:tc>
      </w:tr>
      <w:tr w:rsidR="00A16735" w:rsidRPr="00690A26" w14:paraId="1204A054"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A9A8F1B" w14:textId="77777777" w:rsidR="00A16735" w:rsidRPr="00690A26" w:rsidRDefault="00A16735" w:rsidP="000655E8">
            <w:pPr>
              <w:pStyle w:val="TAL"/>
            </w:pPr>
            <w:r w:rsidRPr="00690A26">
              <w:t>PduSessionType</w:t>
            </w:r>
          </w:p>
        </w:tc>
        <w:tc>
          <w:tcPr>
            <w:tcW w:w="2016" w:type="dxa"/>
            <w:tcBorders>
              <w:top w:val="single" w:sz="4" w:space="0" w:color="auto"/>
              <w:left w:val="single" w:sz="4" w:space="0" w:color="auto"/>
              <w:bottom w:val="single" w:sz="4" w:space="0" w:color="auto"/>
              <w:right w:val="single" w:sz="4" w:space="0" w:color="auto"/>
            </w:tcBorders>
          </w:tcPr>
          <w:p w14:paraId="5670C610"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3F6B4A0D" w14:textId="77777777" w:rsidR="00A16735" w:rsidRPr="00690A26" w:rsidRDefault="00A16735" w:rsidP="000655E8">
            <w:pPr>
              <w:pStyle w:val="TAL"/>
            </w:pPr>
          </w:p>
        </w:tc>
      </w:tr>
      <w:tr w:rsidR="00A16735" w:rsidRPr="00690A26" w14:paraId="6702EA2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687748E" w14:textId="77777777" w:rsidR="00A16735" w:rsidRPr="00690A26" w:rsidRDefault="00A16735" w:rsidP="000655E8">
            <w:pPr>
              <w:pStyle w:val="TAL"/>
            </w:pPr>
            <w:r w:rsidRPr="00690A26">
              <w:rPr>
                <w:rFonts w:hint="eastAsia"/>
                <w:lang w:eastAsia="zh-CN"/>
              </w:rPr>
              <w:t>AtsssCapability</w:t>
            </w:r>
          </w:p>
        </w:tc>
        <w:tc>
          <w:tcPr>
            <w:tcW w:w="2016" w:type="dxa"/>
            <w:tcBorders>
              <w:top w:val="single" w:sz="4" w:space="0" w:color="auto"/>
              <w:left w:val="single" w:sz="4" w:space="0" w:color="auto"/>
              <w:bottom w:val="single" w:sz="4" w:space="0" w:color="auto"/>
              <w:right w:val="single" w:sz="4" w:space="0" w:color="auto"/>
            </w:tcBorders>
          </w:tcPr>
          <w:p w14:paraId="258F54B6"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06B19DE4" w14:textId="77777777" w:rsidR="00A16735" w:rsidRPr="00690A26" w:rsidRDefault="00A16735" w:rsidP="000655E8">
            <w:pPr>
              <w:pStyle w:val="TAL"/>
            </w:pPr>
          </w:p>
        </w:tc>
      </w:tr>
      <w:tr w:rsidR="00A16735" w:rsidRPr="00690A26" w14:paraId="41665F45"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5DDA817" w14:textId="77777777" w:rsidR="00A16735" w:rsidRPr="00690A26" w:rsidRDefault="00A16735" w:rsidP="000655E8">
            <w:pPr>
              <w:pStyle w:val="TAL"/>
              <w:rPr>
                <w:lang w:eastAsia="zh-CN"/>
              </w:rPr>
            </w:pPr>
            <w:r w:rsidRPr="00690A26">
              <w:rPr>
                <w:lang w:eastAsia="zh-CN"/>
              </w:rPr>
              <w:t>PlmnIdNid</w:t>
            </w:r>
          </w:p>
        </w:tc>
        <w:tc>
          <w:tcPr>
            <w:tcW w:w="2016" w:type="dxa"/>
            <w:tcBorders>
              <w:top w:val="single" w:sz="4" w:space="0" w:color="auto"/>
              <w:left w:val="single" w:sz="4" w:space="0" w:color="auto"/>
              <w:bottom w:val="single" w:sz="4" w:space="0" w:color="auto"/>
              <w:right w:val="single" w:sz="4" w:space="0" w:color="auto"/>
            </w:tcBorders>
          </w:tcPr>
          <w:p w14:paraId="538676F6"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688E97E7" w14:textId="77777777" w:rsidR="00A16735" w:rsidRPr="00690A26" w:rsidRDefault="00A16735" w:rsidP="000655E8">
            <w:pPr>
              <w:pStyle w:val="TAL"/>
            </w:pPr>
          </w:p>
        </w:tc>
      </w:tr>
      <w:tr w:rsidR="00A16735" w:rsidRPr="00690A26" w14:paraId="6C566BB3"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F61B88E" w14:textId="77777777" w:rsidR="00A16735" w:rsidRPr="00690A26" w:rsidRDefault="00A16735" w:rsidP="000655E8">
            <w:pPr>
              <w:pStyle w:val="TAL"/>
              <w:rPr>
                <w:lang w:eastAsia="zh-CN"/>
              </w:rPr>
            </w:pPr>
            <w:r w:rsidRPr="00690A26">
              <w:t>NfSetId</w:t>
            </w:r>
          </w:p>
        </w:tc>
        <w:tc>
          <w:tcPr>
            <w:tcW w:w="2016" w:type="dxa"/>
            <w:tcBorders>
              <w:top w:val="single" w:sz="4" w:space="0" w:color="auto"/>
              <w:left w:val="single" w:sz="4" w:space="0" w:color="auto"/>
              <w:bottom w:val="single" w:sz="4" w:space="0" w:color="auto"/>
              <w:right w:val="single" w:sz="4" w:space="0" w:color="auto"/>
            </w:tcBorders>
          </w:tcPr>
          <w:p w14:paraId="32F1D4F0"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0282BB41" w14:textId="77777777" w:rsidR="00A16735" w:rsidRPr="00690A26" w:rsidRDefault="00A16735" w:rsidP="000655E8">
            <w:pPr>
              <w:pStyle w:val="TAL"/>
            </w:pPr>
          </w:p>
        </w:tc>
      </w:tr>
      <w:tr w:rsidR="00A16735" w:rsidRPr="00690A26" w14:paraId="4BB5651A"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A6EAFFC" w14:textId="77777777" w:rsidR="00A16735" w:rsidRPr="00690A26" w:rsidRDefault="00A16735" w:rsidP="000655E8">
            <w:pPr>
              <w:pStyle w:val="TAL"/>
              <w:rPr>
                <w:lang w:eastAsia="zh-CN"/>
              </w:rPr>
            </w:pPr>
            <w:r w:rsidRPr="00690A26">
              <w:t>NfServiceSetId</w:t>
            </w:r>
          </w:p>
        </w:tc>
        <w:tc>
          <w:tcPr>
            <w:tcW w:w="2016" w:type="dxa"/>
            <w:tcBorders>
              <w:top w:val="single" w:sz="4" w:space="0" w:color="auto"/>
              <w:left w:val="single" w:sz="4" w:space="0" w:color="auto"/>
              <w:bottom w:val="single" w:sz="4" w:space="0" w:color="auto"/>
              <w:right w:val="single" w:sz="4" w:space="0" w:color="auto"/>
            </w:tcBorders>
          </w:tcPr>
          <w:p w14:paraId="13622DFE"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388B1BC7" w14:textId="77777777" w:rsidR="00A16735" w:rsidRPr="00690A26" w:rsidRDefault="00A16735" w:rsidP="000655E8">
            <w:pPr>
              <w:pStyle w:val="TAL"/>
            </w:pPr>
          </w:p>
        </w:tc>
      </w:tr>
      <w:tr w:rsidR="003B07FD" w:rsidRPr="00690A26" w14:paraId="7C912CF8"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8F47F0D" w14:textId="77777777" w:rsidR="003B07FD" w:rsidRPr="00690A26" w:rsidRDefault="003B07FD" w:rsidP="003B07FD">
            <w:pPr>
              <w:pStyle w:val="TAL"/>
            </w:pPr>
            <w:r>
              <w:t>ExtSnssai</w:t>
            </w:r>
          </w:p>
        </w:tc>
        <w:tc>
          <w:tcPr>
            <w:tcW w:w="2016" w:type="dxa"/>
            <w:tcBorders>
              <w:top w:val="single" w:sz="4" w:space="0" w:color="auto"/>
              <w:left w:val="single" w:sz="4" w:space="0" w:color="auto"/>
              <w:bottom w:val="single" w:sz="4" w:space="0" w:color="auto"/>
              <w:right w:val="single" w:sz="4" w:space="0" w:color="auto"/>
            </w:tcBorders>
          </w:tcPr>
          <w:p w14:paraId="26BAB8B7" w14:textId="77777777" w:rsidR="003B07FD" w:rsidRPr="00690A26" w:rsidRDefault="003B07FD" w:rsidP="003B07FD">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644D17A6" w14:textId="77777777" w:rsidR="003B07FD" w:rsidRPr="00690A26" w:rsidRDefault="003B07FD" w:rsidP="003B07FD">
            <w:pPr>
              <w:pStyle w:val="TAL"/>
            </w:pPr>
          </w:p>
        </w:tc>
      </w:tr>
      <w:tr w:rsidR="000D5B5A" w:rsidRPr="00690A26" w14:paraId="6ECC2850"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6FD7C4BF" w14:textId="76C444F4" w:rsidR="000D5B5A" w:rsidRDefault="000D5B5A" w:rsidP="000D5B5A">
            <w:pPr>
              <w:pStyle w:val="TAL"/>
            </w:pPr>
            <w:r w:rsidRPr="001D2CEF">
              <w:rPr>
                <w:lang w:eastAsia="zh-CN"/>
              </w:rPr>
              <w:t>DurationSec</w:t>
            </w:r>
          </w:p>
        </w:tc>
        <w:tc>
          <w:tcPr>
            <w:tcW w:w="2016" w:type="dxa"/>
            <w:tcBorders>
              <w:top w:val="single" w:sz="4" w:space="0" w:color="auto"/>
              <w:left w:val="single" w:sz="4" w:space="0" w:color="auto"/>
              <w:bottom w:val="single" w:sz="4" w:space="0" w:color="auto"/>
              <w:right w:val="single" w:sz="4" w:space="0" w:color="auto"/>
            </w:tcBorders>
          </w:tcPr>
          <w:p w14:paraId="43A3C547" w14:textId="62963FBF" w:rsidR="000D5B5A" w:rsidRPr="00690A26" w:rsidRDefault="000D5B5A" w:rsidP="000D5B5A">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7CD4123A" w14:textId="77777777" w:rsidR="000D5B5A" w:rsidRPr="00690A26" w:rsidRDefault="000D5B5A" w:rsidP="000D5B5A">
            <w:pPr>
              <w:pStyle w:val="TAL"/>
            </w:pPr>
          </w:p>
        </w:tc>
      </w:tr>
      <w:tr w:rsidR="00253CB6" w:rsidRPr="00690A26" w14:paraId="3D359699"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FFF24F5" w14:textId="19F6F600" w:rsidR="00253CB6" w:rsidRPr="001D2CEF" w:rsidRDefault="00253CB6" w:rsidP="00253CB6">
            <w:pPr>
              <w:pStyle w:val="TAL"/>
              <w:rPr>
                <w:lang w:eastAsia="zh-CN"/>
              </w:rPr>
            </w:pPr>
            <w:r>
              <w:t>RedirectResponse</w:t>
            </w:r>
          </w:p>
        </w:tc>
        <w:tc>
          <w:tcPr>
            <w:tcW w:w="2016" w:type="dxa"/>
            <w:tcBorders>
              <w:top w:val="single" w:sz="4" w:space="0" w:color="auto"/>
              <w:left w:val="single" w:sz="4" w:space="0" w:color="auto"/>
              <w:bottom w:val="single" w:sz="4" w:space="0" w:color="auto"/>
              <w:right w:val="single" w:sz="4" w:space="0" w:color="auto"/>
            </w:tcBorders>
          </w:tcPr>
          <w:p w14:paraId="1A3992F0" w14:textId="324828DB" w:rsidR="00253CB6" w:rsidRPr="00690A26" w:rsidRDefault="00253CB6" w:rsidP="00253CB6">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2DC6C30D" w14:textId="15541EA5" w:rsidR="00253CB6" w:rsidRPr="00690A26" w:rsidRDefault="00253CB6" w:rsidP="00253CB6">
            <w:pPr>
              <w:pStyle w:val="TAL"/>
            </w:pPr>
            <w:r>
              <w:t>Response body of the redirect response message.</w:t>
            </w:r>
          </w:p>
        </w:tc>
      </w:tr>
      <w:tr w:rsidR="00B5564E" w:rsidRPr="00690A26" w14:paraId="2B177930"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468D2EA" w14:textId="3383DD83" w:rsidR="00B5564E" w:rsidRDefault="00B5564E" w:rsidP="00B5564E">
            <w:pPr>
              <w:pStyle w:val="TAL"/>
            </w:pPr>
            <w:r>
              <w:t>MbsSessionId</w:t>
            </w:r>
          </w:p>
        </w:tc>
        <w:tc>
          <w:tcPr>
            <w:tcW w:w="2016" w:type="dxa"/>
            <w:tcBorders>
              <w:top w:val="single" w:sz="4" w:space="0" w:color="auto"/>
              <w:left w:val="single" w:sz="4" w:space="0" w:color="auto"/>
              <w:bottom w:val="single" w:sz="4" w:space="0" w:color="auto"/>
              <w:right w:val="single" w:sz="4" w:space="0" w:color="auto"/>
            </w:tcBorders>
          </w:tcPr>
          <w:p w14:paraId="54704E3F" w14:textId="64D5AE2C" w:rsidR="00B5564E" w:rsidRPr="00690A26" w:rsidRDefault="00B5564E" w:rsidP="00B5564E">
            <w:pPr>
              <w:pStyle w:val="TAL"/>
            </w:pPr>
            <w:r w:rsidRPr="004E1F31">
              <w:t>3GPP TS 29.571 [7]</w:t>
            </w:r>
          </w:p>
        </w:tc>
        <w:tc>
          <w:tcPr>
            <w:tcW w:w="4493" w:type="dxa"/>
            <w:tcBorders>
              <w:top w:val="single" w:sz="4" w:space="0" w:color="auto"/>
              <w:left w:val="single" w:sz="4" w:space="0" w:color="auto"/>
              <w:bottom w:val="single" w:sz="4" w:space="0" w:color="auto"/>
              <w:right w:val="single" w:sz="4" w:space="0" w:color="auto"/>
            </w:tcBorders>
          </w:tcPr>
          <w:p w14:paraId="7376AEA9" w14:textId="7487C80A" w:rsidR="00B5564E" w:rsidRDefault="00B5564E" w:rsidP="00B5564E">
            <w:pPr>
              <w:pStyle w:val="TAL"/>
            </w:pPr>
            <w:r>
              <w:rPr>
                <w:rFonts w:cs="Arial"/>
                <w:szCs w:val="18"/>
              </w:rPr>
              <w:t>MBS Session Identifier</w:t>
            </w:r>
          </w:p>
        </w:tc>
      </w:tr>
      <w:tr w:rsidR="006E0A74" w:rsidRPr="00690A26" w14:paraId="53E85EA7"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2710918" w14:textId="0101216A" w:rsidR="006E0A74" w:rsidRDefault="006E0A74" w:rsidP="006E0A74">
            <w:pPr>
              <w:pStyle w:val="TAL"/>
            </w:pPr>
            <w:r>
              <w:t>IpAddr</w:t>
            </w:r>
          </w:p>
        </w:tc>
        <w:tc>
          <w:tcPr>
            <w:tcW w:w="2016" w:type="dxa"/>
            <w:tcBorders>
              <w:top w:val="single" w:sz="4" w:space="0" w:color="auto"/>
              <w:left w:val="single" w:sz="4" w:space="0" w:color="auto"/>
              <w:bottom w:val="single" w:sz="4" w:space="0" w:color="auto"/>
              <w:right w:val="single" w:sz="4" w:space="0" w:color="auto"/>
            </w:tcBorders>
          </w:tcPr>
          <w:p w14:paraId="15769DDC" w14:textId="236B7D8E" w:rsidR="006E0A74" w:rsidRPr="004E1F31" w:rsidRDefault="006E0A74" w:rsidP="006E0A74">
            <w:pPr>
              <w:pStyle w:val="TAL"/>
            </w:pPr>
            <w:r>
              <w:t>3GPP TS 29.571 [7]</w:t>
            </w:r>
          </w:p>
        </w:tc>
        <w:tc>
          <w:tcPr>
            <w:tcW w:w="4493" w:type="dxa"/>
            <w:tcBorders>
              <w:top w:val="single" w:sz="4" w:space="0" w:color="auto"/>
              <w:left w:val="single" w:sz="4" w:space="0" w:color="auto"/>
              <w:bottom w:val="single" w:sz="4" w:space="0" w:color="auto"/>
              <w:right w:val="single" w:sz="4" w:space="0" w:color="auto"/>
            </w:tcBorders>
          </w:tcPr>
          <w:p w14:paraId="0292C6FC" w14:textId="6DBC8434" w:rsidR="006E0A74" w:rsidRDefault="006E0A74" w:rsidP="006E0A74">
            <w:pPr>
              <w:pStyle w:val="TAL"/>
              <w:rPr>
                <w:rFonts w:cs="Arial"/>
                <w:szCs w:val="18"/>
              </w:rPr>
            </w:pPr>
            <w:r>
              <w:rPr>
                <w:rFonts w:cs="Arial"/>
                <w:szCs w:val="18"/>
                <w:lang w:eastAsia="zh-CN"/>
              </w:rPr>
              <w:t>IP Address</w:t>
            </w:r>
          </w:p>
        </w:tc>
      </w:tr>
      <w:tr w:rsidR="00555996" w:rsidRPr="00690A26" w14:paraId="1A15B97C"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AD54D93" w14:textId="79C890DE" w:rsidR="00555996" w:rsidRDefault="00555996" w:rsidP="00555996">
            <w:pPr>
              <w:pStyle w:val="TAL"/>
            </w:pPr>
            <w:r>
              <w:t>AreaSessionId</w:t>
            </w:r>
          </w:p>
        </w:tc>
        <w:tc>
          <w:tcPr>
            <w:tcW w:w="2016" w:type="dxa"/>
            <w:tcBorders>
              <w:top w:val="single" w:sz="4" w:space="0" w:color="auto"/>
              <w:left w:val="single" w:sz="4" w:space="0" w:color="auto"/>
              <w:bottom w:val="single" w:sz="4" w:space="0" w:color="auto"/>
              <w:right w:val="single" w:sz="4" w:space="0" w:color="auto"/>
            </w:tcBorders>
          </w:tcPr>
          <w:p w14:paraId="640E0B8B" w14:textId="1E6A8C63" w:rsidR="00555996" w:rsidRDefault="00555996" w:rsidP="00555996">
            <w:pPr>
              <w:pStyle w:val="TAL"/>
            </w:pPr>
            <w:r w:rsidRPr="004E1F31">
              <w:t>3GPP TS 29.571 [7]</w:t>
            </w:r>
          </w:p>
        </w:tc>
        <w:tc>
          <w:tcPr>
            <w:tcW w:w="4493" w:type="dxa"/>
            <w:tcBorders>
              <w:top w:val="single" w:sz="4" w:space="0" w:color="auto"/>
              <w:left w:val="single" w:sz="4" w:space="0" w:color="auto"/>
              <w:bottom w:val="single" w:sz="4" w:space="0" w:color="auto"/>
              <w:right w:val="single" w:sz="4" w:space="0" w:color="auto"/>
            </w:tcBorders>
          </w:tcPr>
          <w:p w14:paraId="09DDB92D" w14:textId="78986FA1" w:rsidR="00555996" w:rsidRDefault="00555996" w:rsidP="00555996">
            <w:pPr>
              <w:pStyle w:val="TAL"/>
              <w:rPr>
                <w:rFonts w:cs="Arial"/>
                <w:szCs w:val="18"/>
                <w:lang w:eastAsia="zh-CN"/>
              </w:rPr>
            </w:pPr>
            <w:r>
              <w:rPr>
                <w:rFonts w:cs="Arial"/>
                <w:szCs w:val="18"/>
              </w:rPr>
              <w:t>Area Session Identifier used for an MBS session with location dependent content</w:t>
            </w:r>
          </w:p>
        </w:tc>
      </w:tr>
      <w:tr w:rsidR="002E7358" w:rsidRPr="00690A26" w14:paraId="15D832C0"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48D7F97" w14:textId="0443A29B" w:rsidR="002E7358" w:rsidRDefault="002E7358" w:rsidP="002E7358">
            <w:pPr>
              <w:pStyle w:val="TAL"/>
            </w:pPr>
            <w:r>
              <w:t>Fqdn</w:t>
            </w:r>
          </w:p>
        </w:tc>
        <w:tc>
          <w:tcPr>
            <w:tcW w:w="2016" w:type="dxa"/>
            <w:tcBorders>
              <w:top w:val="single" w:sz="4" w:space="0" w:color="auto"/>
              <w:left w:val="single" w:sz="4" w:space="0" w:color="auto"/>
              <w:bottom w:val="single" w:sz="4" w:space="0" w:color="auto"/>
              <w:right w:val="single" w:sz="4" w:space="0" w:color="auto"/>
            </w:tcBorders>
          </w:tcPr>
          <w:p w14:paraId="03648B1E" w14:textId="31C1D413" w:rsidR="002E7358" w:rsidRPr="004E1F31" w:rsidRDefault="002E7358" w:rsidP="002E7358">
            <w:pPr>
              <w:pStyle w:val="TAL"/>
            </w:pPr>
            <w:r w:rsidRPr="004E1F31">
              <w:t>3GPP TS 29.571 [7]</w:t>
            </w:r>
          </w:p>
        </w:tc>
        <w:tc>
          <w:tcPr>
            <w:tcW w:w="4493" w:type="dxa"/>
            <w:tcBorders>
              <w:top w:val="single" w:sz="4" w:space="0" w:color="auto"/>
              <w:left w:val="single" w:sz="4" w:space="0" w:color="auto"/>
              <w:bottom w:val="single" w:sz="4" w:space="0" w:color="auto"/>
              <w:right w:val="single" w:sz="4" w:space="0" w:color="auto"/>
            </w:tcBorders>
          </w:tcPr>
          <w:p w14:paraId="4339A769" w14:textId="73F1A67B" w:rsidR="002E7358" w:rsidRDefault="002E7358" w:rsidP="002E7358">
            <w:pPr>
              <w:pStyle w:val="TAL"/>
              <w:rPr>
                <w:rFonts w:cs="Arial"/>
                <w:szCs w:val="18"/>
              </w:rPr>
            </w:pPr>
            <w:r>
              <w:rPr>
                <w:rFonts w:cs="Arial"/>
                <w:szCs w:val="18"/>
              </w:rPr>
              <w:t>Fully Qualified Domain Name</w:t>
            </w:r>
          </w:p>
        </w:tc>
      </w:tr>
      <w:tr w:rsidR="00267814" w:rsidRPr="00690A26" w14:paraId="0EA4DEA7"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674EA4B4" w14:textId="4AFBBDF7" w:rsidR="00267814" w:rsidRDefault="00267814" w:rsidP="00267814">
            <w:pPr>
              <w:pStyle w:val="TAL"/>
            </w:pPr>
            <w:r>
              <w:rPr>
                <w:lang w:eastAsia="zh-CN"/>
              </w:rPr>
              <w:t>NsacSai</w:t>
            </w:r>
          </w:p>
        </w:tc>
        <w:tc>
          <w:tcPr>
            <w:tcW w:w="2016" w:type="dxa"/>
            <w:tcBorders>
              <w:top w:val="single" w:sz="4" w:space="0" w:color="auto"/>
              <w:left w:val="single" w:sz="4" w:space="0" w:color="auto"/>
              <w:bottom w:val="single" w:sz="4" w:space="0" w:color="auto"/>
              <w:right w:val="single" w:sz="4" w:space="0" w:color="auto"/>
            </w:tcBorders>
          </w:tcPr>
          <w:p w14:paraId="4F117EE8" w14:textId="36B37BC8" w:rsidR="00267814" w:rsidRPr="004E1F31" w:rsidRDefault="00267814" w:rsidP="00267814">
            <w:pPr>
              <w:pStyle w:val="TAL"/>
            </w:pPr>
            <w:r>
              <w:t>3GPP TS 29.571 [7]</w:t>
            </w:r>
          </w:p>
        </w:tc>
        <w:tc>
          <w:tcPr>
            <w:tcW w:w="4493" w:type="dxa"/>
            <w:tcBorders>
              <w:top w:val="single" w:sz="4" w:space="0" w:color="auto"/>
              <w:left w:val="single" w:sz="4" w:space="0" w:color="auto"/>
              <w:bottom w:val="single" w:sz="4" w:space="0" w:color="auto"/>
              <w:right w:val="single" w:sz="4" w:space="0" w:color="auto"/>
            </w:tcBorders>
          </w:tcPr>
          <w:p w14:paraId="6D3E6B3C" w14:textId="1EA07356" w:rsidR="00267814" w:rsidRDefault="00267814" w:rsidP="00267814">
            <w:pPr>
              <w:pStyle w:val="TAL"/>
              <w:rPr>
                <w:rFonts w:cs="Arial"/>
                <w:szCs w:val="18"/>
              </w:rPr>
            </w:pPr>
            <w:r>
              <w:t>NSAC Service Area Identifier</w:t>
            </w:r>
          </w:p>
        </w:tc>
      </w:tr>
      <w:tr w:rsidR="001C353E" w:rsidRPr="00690A26" w14:paraId="40C96D5A"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14CEF42" w14:textId="4DE00E60" w:rsidR="001C353E" w:rsidRDefault="001C353E" w:rsidP="001C353E">
            <w:pPr>
              <w:pStyle w:val="TAL"/>
              <w:rPr>
                <w:lang w:eastAsia="zh-CN"/>
              </w:rPr>
            </w:pPr>
            <w:r w:rsidRPr="00690A26">
              <w:t>DateTime</w:t>
            </w:r>
          </w:p>
        </w:tc>
        <w:tc>
          <w:tcPr>
            <w:tcW w:w="2016" w:type="dxa"/>
            <w:tcBorders>
              <w:top w:val="single" w:sz="4" w:space="0" w:color="auto"/>
              <w:left w:val="single" w:sz="4" w:space="0" w:color="auto"/>
              <w:bottom w:val="single" w:sz="4" w:space="0" w:color="auto"/>
              <w:right w:val="single" w:sz="4" w:space="0" w:color="auto"/>
            </w:tcBorders>
          </w:tcPr>
          <w:p w14:paraId="0F839C35" w14:textId="27945F4E" w:rsidR="001C353E" w:rsidRDefault="001C353E" w:rsidP="001C353E">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470C5FF1" w14:textId="0218F26E" w:rsidR="001C353E" w:rsidRDefault="001C353E" w:rsidP="001C353E">
            <w:pPr>
              <w:pStyle w:val="TAL"/>
            </w:pPr>
            <w:r w:rsidRPr="001D2CEF">
              <w:t>String with format "date-time"</w:t>
            </w:r>
            <w:r>
              <w:t>.</w:t>
            </w:r>
          </w:p>
        </w:tc>
      </w:tr>
      <w:tr w:rsidR="009743B4" w:rsidRPr="00690A26" w14:paraId="37ACFF85"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A25C7B7" w14:textId="6E66B343" w:rsidR="009743B4" w:rsidRPr="00690A26" w:rsidRDefault="009743B4" w:rsidP="009743B4">
            <w:pPr>
              <w:pStyle w:val="TAL"/>
            </w:pPr>
            <w:r w:rsidRPr="00E05B4E">
              <w:t>OpConfiguredCapab</w:t>
            </w:r>
            <w:r>
              <w:rPr>
                <w:rFonts w:hint="eastAsia"/>
                <w:lang w:eastAsia="zh-CN"/>
              </w:rPr>
              <w:t>i</w:t>
            </w:r>
            <w:r w:rsidRPr="00E05B4E">
              <w:t>lit</w:t>
            </w:r>
            <w:r>
              <w:t>y</w:t>
            </w:r>
          </w:p>
        </w:tc>
        <w:tc>
          <w:tcPr>
            <w:tcW w:w="2016" w:type="dxa"/>
            <w:tcBorders>
              <w:top w:val="single" w:sz="4" w:space="0" w:color="auto"/>
              <w:left w:val="single" w:sz="4" w:space="0" w:color="auto"/>
              <w:bottom w:val="single" w:sz="4" w:space="0" w:color="auto"/>
              <w:right w:val="single" w:sz="4" w:space="0" w:color="auto"/>
            </w:tcBorders>
          </w:tcPr>
          <w:p w14:paraId="666B68B5" w14:textId="74F8094C" w:rsidR="009743B4" w:rsidRPr="00690A26" w:rsidRDefault="009743B4" w:rsidP="009743B4">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419CCE8E" w14:textId="6A89A177" w:rsidR="009743B4" w:rsidRPr="001D2CEF" w:rsidRDefault="009743B4" w:rsidP="009743B4">
            <w:pPr>
              <w:pStyle w:val="TAL"/>
            </w:pPr>
            <w:r>
              <w:t>Operator Configured Capability</w:t>
            </w:r>
          </w:p>
        </w:tc>
      </w:tr>
      <w:tr w:rsidR="009743B4" w:rsidRPr="00690A26" w14:paraId="401BE85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F54D071" w14:textId="0EDF3E9C" w:rsidR="009743B4" w:rsidRPr="00E05B4E" w:rsidRDefault="009743B4" w:rsidP="009743B4">
            <w:pPr>
              <w:pStyle w:val="TAL"/>
            </w:pPr>
            <w:r w:rsidRPr="008C443D">
              <w:t>UpfPacketInspectionFunctionality</w:t>
            </w:r>
          </w:p>
        </w:tc>
        <w:tc>
          <w:tcPr>
            <w:tcW w:w="2016" w:type="dxa"/>
            <w:tcBorders>
              <w:top w:val="single" w:sz="4" w:space="0" w:color="auto"/>
              <w:left w:val="single" w:sz="4" w:space="0" w:color="auto"/>
              <w:bottom w:val="single" w:sz="4" w:space="0" w:color="auto"/>
              <w:right w:val="single" w:sz="4" w:space="0" w:color="auto"/>
            </w:tcBorders>
          </w:tcPr>
          <w:p w14:paraId="03CD6BC7" w14:textId="25718DDC" w:rsidR="009743B4" w:rsidRPr="00690A26" w:rsidRDefault="009743B4" w:rsidP="009743B4">
            <w:pPr>
              <w:pStyle w:val="TAL"/>
            </w:pPr>
            <w:r w:rsidRPr="00690A26">
              <w:t>3GPP TS 29.5</w:t>
            </w:r>
            <w:r>
              <w:t>71</w:t>
            </w:r>
            <w:r w:rsidRPr="00690A26">
              <w:t> [</w:t>
            </w:r>
            <w:r>
              <w:t>7</w:t>
            </w:r>
            <w:r w:rsidRPr="00690A26">
              <w:t>]</w:t>
            </w:r>
          </w:p>
        </w:tc>
        <w:tc>
          <w:tcPr>
            <w:tcW w:w="4493" w:type="dxa"/>
            <w:tcBorders>
              <w:top w:val="single" w:sz="4" w:space="0" w:color="auto"/>
              <w:left w:val="single" w:sz="4" w:space="0" w:color="auto"/>
              <w:bottom w:val="single" w:sz="4" w:space="0" w:color="auto"/>
              <w:right w:val="single" w:sz="4" w:space="0" w:color="auto"/>
            </w:tcBorders>
          </w:tcPr>
          <w:p w14:paraId="7AAC53E8" w14:textId="105C0AB0" w:rsidR="009743B4" w:rsidRDefault="009743B4" w:rsidP="009743B4">
            <w:pPr>
              <w:pStyle w:val="TAL"/>
            </w:pPr>
            <w:r>
              <w:rPr>
                <w:rFonts w:cs="Arial"/>
                <w:szCs w:val="18"/>
              </w:rPr>
              <w:t xml:space="preserve">UPF </w:t>
            </w:r>
            <w:r>
              <w:t>Packet Inspection Functionality</w:t>
            </w:r>
          </w:p>
        </w:tc>
      </w:tr>
      <w:tr w:rsidR="009743B4" w:rsidRPr="00690A26" w14:paraId="1D33FC3F"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687714FC" w14:textId="77777777" w:rsidR="009743B4" w:rsidRPr="00690A26" w:rsidRDefault="009743B4" w:rsidP="009743B4">
            <w:pPr>
              <w:pStyle w:val="TAL"/>
            </w:pPr>
            <w:r w:rsidRPr="00690A26">
              <w:t>EventId</w:t>
            </w:r>
          </w:p>
        </w:tc>
        <w:tc>
          <w:tcPr>
            <w:tcW w:w="2016" w:type="dxa"/>
            <w:tcBorders>
              <w:top w:val="single" w:sz="4" w:space="0" w:color="auto"/>
              <w:left w:val="single" w:sz="4" w:space="0" w:color="auto"/>
              <w:bottom w:val="single" w:sz="4" w:space="0" w:color="auto"/>
              <w:right w:val="single" w:sz="4" w:space="0" w:color="auto"/>
            </w:tcBorders>
          </w:tcPr>
          <w:p w14:paraId="3B6D0128" w14:textId="77777777" w:rsidR="009743B4" w:rsidRPr="00690A26" w:rsidRDefault="009743B4" w:rsidP="009743B4">
            <w:pPr>
              <w:pStyle w:val="TAL"/>
            </w:pPr>
            <w:r w:rsidRPr="00690A26">
              <w:t>3GPP TS 29.520 [32]</w:t>
            </w:r>
          </w:p>
        </w:tc>
        <w:tc>
          <w:tcPr>
            <w:tcW w:w="4493" w:type="dxa"/>
            <w:tcBorders>
              <w:top w:val="single" w:sz="4" w:space="0" w:color="auto"/>
              <w:left w:val="single" w:sz="4" w:space="0" w:color="auto"/>
              <w:bottom w:val="single" w:sz="4" w:space="0" w:color="auto"/>
              <w:right w:val="single" w:sz="4" w:space="0" w:color="auto"/>
            </w:tcBorders>
          </w:tcPr>
          <w:p w14:paraId="5FD22DCD" w14:textId="77777777" w:rsidR="009743B4" w:rsidRPr="00690A26" w:rsidRDefault="009743B4" w:rsidP="009743B4">
            <w:pPr>
              <w:pStyle w:val="TAL"/>
            </w:pPr>
            <w:r w:rsidRPr="00690A26">
              <w:rPr>
                <w:rFonts w:cs="Arial"/>
                <w:szCs w:val="18"/>
                <w:lang w:eastAsia="zh-CN"/>
              </w:rPr>
              <w:t xml:space="preserve">Defined in </w:t>
            </w:r>
            <w:r w:rsidRPr="00690A26">
              <w:t>Nnwdaf_AnalyticsInfo API.</w:t>
            </w:r>
          </w:p>
        </w:tc>
      </w:tr>
      <w:tr w:rsidR="009743B4" w:rsidRPr="00690A26" w14:paraId="47659C4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6E60D081" w14:textId="77777777" w:rsidR="009743B4" w:rsidRPr="00690A26" w:rsidRDefault="009743B4" w:rsidP="009743B4">
            <w:pPr>
              <w:pStyle w:val="TAL"/>
            </w:pPr>
            <w:r w:rsidRPr="00690A26">
              <w:t>NwdafEvent</w:t>
            </w:r>
          </w:p>
        </w:tc>
        <w:tc>
          <w:tcPr>
            <w:tcW w:w="2016" w:type="dxa"/>
            <w:tcBorders>
              <w:top w:val="single" w:sz="4" w:space="0" w:color="auto"/>
              <w:left w:val="single" w:sz="4" w:space="0" w:color="auto"/>
              <w:bottom w:val="single" w:sz="4" w:space="0" w:color="auto"/>
              <w:right w:val="single" w:sz="4" w:space="0" w:color="auto"/>
            </w:tcBorders>
          </w:tcPr>
          <w:p w14:paraId="132BD9FB" w14:textId="77777777" w:rsidR="009743B4" w:rsidRPr="00690A26" w:rsidRDefault="009743B4" w:rsidP="009743B4">
            <w:pPr>
              <w:pStyle w:val="TAL"/>
            </w:pPr>
            <w:r w:rsidRPr="00690A26">
              <w:t>3GPP TS 29.520 [32]</w:t>
            </w:r>
          </w:p>
        </w:tc>
        <w:tc>
          <w:tcPr>
            <w:tcW w:w="4493" w:type="dxa"/>
            <w:tcBorders>
              <w:top w:val="single" w:sz="4" w:space="0" w:color="auto"/>
              <w:left w:val="single" w:sz="4" w:space="0" w:color="auto"/>
              <w:bottom w:val="single" w:sz="4" w:space="0" w:color="auto"/>
              <w:right w:val="single" w:sz="4" w:space="0" w:color="auto"/>
            </w:tcBorders>
          </w:tcPr>
          <w:p w14:paraId="14562211" w14:textId="77777777" w:rsidR="009743B4" w:rsidRPr="00690A26" w:rsidRDefault="009743B4" w:rsidP="009743B4">
            <w:pPr>
              <w:pStyle w:val="TAL"/>
            </w:pPr>
            <w:r w:rsidRPr="00690A26">
              <w:rPr>
                <w:rFonts w:cs="Arial"/>
                <w:szCs w:val="18"/>
                <w:lang w:eastAsia="zh-CN"/>
              </w:rPr>
              <w:t xml:space="preserve">Defined in </w:t>
            </w:r>
            <w:r w:rsidRPr="00690A26">
              <w:t>Nnwdaf_EventsSubscription API.</w:t>
            </w:r>
          </w:p>
        </w:tc>
      </w:tr>
      <w:tr w:rsidR="009743B4" w:rsidRPr="00690A26" w14:paraId="637662F3"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02908D1" w14:textId="77777777" w:rsidR="009743B4" w:rsidRPr="00690A26" w:rsidRDefault="009743B4" w:rsidP="009743B4">
            <w:pPr>
              <w:pStyle w:val="TAL"/>
            </w:pPr>
            <w:r w:rsidRPr="00690A26">
              <w:t>ExtGroupId</w:t>
            </w:r>
          </w:p>
        </w:tc>
        <w:tc>
          <w:tcPr>
            <w:tcW w:w="2016" w:type="dxa"/>
            <w:tcBorders>
              <w:top w:val="single" w:sz="4" w:space="0" w:color="auto"/>
              <w:left w:val="single" w:sz="4" w:space="0" w:color="auto"/>
              <w:bottom w:val="single" w:sz="4" w:space="0" w:color="auto"/>
              <w:right w:val="single" w:sz="4" w:space="0" w:color="auto"/>
            </w:tcBorders>
          </w:tcPr>
          <w:p w14:paraId="6143F62B" w14:textId="77777777" w:rsidR="009743B4" w:rsidRPr="00690A26" w:rsidRDefault="009743B4" w:rsidP="009743B4">
            <w:pPr>
              <w:pStyle w:val="TAL"/>
            </w:pPr>
            <w:r w:rsidRPr="00690A26">
              <w:t>3GPP TS 29.503 [36]</w:t>
            </w:r>
          </w:p>
        </w:tc>
        <w:tc>
          <w:tcPr>
            <w:tcW w:w="4493" w:type="dxa"/>
            <w:tcBorders>
              <w:top w:val="single" w:sz="4" w:space="0" w:color="auto"/>
              <w:left w:val="single" w:sz="4" w:space="0" w:color="auto"/>
              <w:bottom w:val="single" w:sz="4" w:space="0" w:color="auto"/>
              <w:right w:val="single" w:sz="4" w:space="0" w:color="auto"/>
            </w:tcBorders>
          </w:tcPr>
          <w:p w14:paraId="0747AAF6" w14:textId="77777777" w:rsidR="009743B4" w:rsidRPr="00690A26" w:rsidRDefault="009743B4" w:rsidP="009743B4">
            <w:pPr>
              <w:pStyle w:val="TAL"/>
              <w:rPr>
                <w:rFonts w:cs="Arial"/>
                <w:szCs w:val="18"/>
                <w:lang w:eastAsia="zh-CN"/>
              </w:rPr>
            </w:pPr>
          </w:p>
        </w:tc>
      </w:tr>
      <w:tr w:rsidR="009743B4" w:rsidRPr="00690A26" w14:paraId="1913CEB9"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18DEEA2" w14:textId="21FADFAD" w:rsidR="009743B4" w:rsidRPr="00690A26" w:rsidRDefault="009743B4" w:rsidP="009743B4">
            <w:pPr>
              <w:pStyle w:val="TAL"/>
            </w:pPr>
            <w:r>
              <w:t>SharedDataId</w:t>
            </w:r>
          </w:p>
        </w:tc>
        <w:tc>
          <w:tcPr>
            <w:tcW w:w="2016" w:type="dxa"/>
            <w:tcBorders>
              <w:top w:val="single" w:sz="4" w:space="0" w:color="auto"/>
              <w:left w:val="single" w:sz="4" w:space="0" w:color="auto"/>
              <w:bottom w:val="single" w:sz="4" w:space="0" w:color="auto"/>
              <w:right w:val="single" w:sz="4" w:space="0" w:color="auto"/>
            </w:tcBorders>
          </w:tcPr>
          <w:p w14:paraId="6D08C299" w14:textId="3063A486" w:rsidR="009743B4" w:rsidRPr="00690A26" w:rsidRDefault="009743B4" w:rsidP="009743B4">
            <w:pPr>
              <w:pStyle w:val="TAL"/>
            </w:pPr>
            <w:r w:rsidRPr="00690A26">
              <w:t>3GPP TS 29.503 [36]</w:t>
            </w:r>
          </w:p>
        </w:tc>
        <w:tc>
          <w:tcPr>
            <w:tcW w:w="4493" w:type="dxa"/>
            <w:tcBorders>
              <w:top w:val="single" w:sz="4" w:space="0" w:color="auto"/>
              <w:left w:val="single" w:sz="4" w:space="0" w:color="auto"/>
              <w:bottom w:val="single" w:sz="4" w:space="0" w:color="auto"/>
              <w:right w:val="single" w:sz="4" w:space="0" w:color="auto"/>
            </w:tcBorders>
          </w:tcPr>
          <w:p w14:paraId="041E4A44" w14:textId="77777777" w:rsidR="009743B4" w:rsidRPr="00690A26" w:rsidRDefault="009743B4" w:rsidP="009743B4">
            <w:pPr>
              <w:pStyle w:val="TAL"/>
              <w:rPr>
                <w:rFonts w:cs="Arial"/>
                <w:szCs w:val="18"/>
                <w:lang w:eastAsia="zh-CN"/>
              </w:rPr>
            </w:pPr>
          </w:p>
        </w:tc>
      </w:tr>
      <w:tr w:rsidR="009743B4" w:rsidRPr="00690A26" w14:paraId="0757B974"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FBEFE56" w14:textId="77777777" w:rsidR="009743B4" w:rsidRPr="00690A26" w:rsidRDefault="009743B4" w:rsidP="009743B4">
            <w:pPr>
              <w:pStyle w:val="TAL"/>
            </w:pPr>
            <w:r>
              <w:t>ExternalClientType</w:t>
            </w:r>
          </w:p>
        </w:tc>
        <w:tc>
          <w:tcPr>
            <w:tcW w:w="2016" w:type="dxa"/>
            <w:tcBorders>
              <w:top w:val="single" w:sz="4" w:space="0" w:color="auto"/>
              <w:left w:val="single" w:sz="4" w:space="0" w:color="auto"/>
              <w:bottom w:val="single" w:sz="4" w:space="0" w:color="auto"/>
              <w:right w:val="single" w:sz="4" w:space="0" w:color="auto"/>
            </w:tcBorders>
          </w:tcPr>
          <w:p w14:paraId="6D2FFEF5" w14:textId="77777777" w:rsidR="009743B4" w:rsidRPr="00690A26" w:rsidRDefault="009743B4" w:rsidP="009743B4">
            <w:pPr>
              <w:pStyle w:val="TAL"/>
            </w:pPr>
            <w:r w:rsidRPr="002857AD">
              <w:t>3GPP TS 29.5</w:t>
            </w:r>
            <w:r>
              <w:t>72</w:t>
            </w:r>
            <w:r w:rsidRPr="002857AD">
              <w:t> [</w:t>
            </w:r>
            <w:r>
              <w:t>33</w:t>
            </w:r>
            <w:r w:rsidRPr="002857AD">
              <w:t>]</w:t>
            </w:r>
          </w:p>
        </w:tc>
        <w:tc>
          <w:tcPr>
            <w:tcW w:w="4493" w:type="dxa"/>
            <w:tcBorders>
              <w:top w:val="single" w:sz="4" w:space="0" w:color="auto"/>
              <w:left w:val="single" w:sz="4" w:space="0" w:color="auto"/>
              <w:bottom w:val="single" w:sz="4" w:space="0" w:color="auto"/>
              <w:right w:val="single" w:sz="4" w:space="0" w:color="auto"/>
            </w:tcBorders>
          </w:tcPr>
          <w:p w14:paraId="6554F569" w14:textId="77777777" w:rsidR="009743B4" w:rsidRPr="00690A26" w:rsidRDefault="009743B4" w:rsidP="009743B4">
            <w:pPr>
              <w:pStyle w:val="TAL"/>
            </w:pPr>
          </w:p>
        </w:tc>
      </w:tr>
      <w:tr w:rsidR="009743B4" w:rsidRPr="00690A26" w14:paraId="279259FD"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CD9D090" w14:textId="06A62816" w:rsidR="009743B4" w:rsidRDefault="009743B4" w:rsidP="009743B4">
            <w:pPr>
              <w:pStyle w:val="TAL"/>
            </w:pPr>
            <w:r>
              <w:t>SupportedGADShapes</w:t>
            </w:r>
          </w:p>
        </w:tc>
        <w:tc>
          <w:tcPr>
            <w:tcW w:w="2016" w:type="dxa"/>
            <w:tcBorders>
              <w:top w:val="single" w:sz="4" w:space="0" w:color="auto"/>
              <w:left w:val="single" w:sz="4" w:space="0" w:color="auto"/>
              <w:bottom w:val="single" w:sz="4" w:space="0" w:color="auto"/>
              <w:right w:val="single" w:sz="4" w:space="0" w:color="auto"/>
            </w:tcBorders>
          </w:tcPr>
          <w:p w14:paraId="5B230977" w14:textId="2F5C95A1" w:rsidR="009743B4" w:rsidRPr="002857AD" w:rsidRDefault="009743B4" w:rsidP="009743B4">
            <w:pPr>
              <w:pStyle w:val="TAL"/>
            </w:pPr>
            <w:r>
              <w:t>3GPP TS 29.572 [33]</w:t>
            </w:r>
          </w:p>
        </w:tc>
        <w:tc>
          <w:tcPr>
            <w:tcW w:w="4493" w:type="dxa"/>
            <w:tcBorders>
              <w:top w:val="single" w:sz="4" w:space="0" w:color="auto"/>
              <w:left w:val="single" w:sz="4" w:space="0" w:color="auto"/>
              <w:bottom w:val="single" w:sz="4" w:space="0" w:color="auto"/>
              <w:right w:val="single" w:sz="4" w:space="0" w:color="auto"/>
            </w:tcBorders>
          </w:tcPr>
          <w:p w14:paraId="6A2EFC4F" w14:textId="0DE51FD4" w:rsidR="009743B4" w:rsidRPr="00690A26" w:rsidRDefault="009743B4" w:rsidP="009743B4">
            <w:pPr>
              <w:pStyle w:val="TAL"/>
            </w:pPr>
            <w:r>
              <w:rPr>
                <w:rFonts w:cs="Arial" w:hint="eastAsia"/>
                <w:szCs w:val="18"/>
                <w:lang w:eastAsia="zh-CN"/>
              </w:rPr>
              <w:t>S</w:t>
            </w:r>
            <w:r>
              <w:rPr>
                <w:rFonts w:cs="Arial"/>
                <w:szCs w:val="18"/>
                <w:lang w:eastAsia="zh-CN"/>
              </w:rPr>
              <w:t>upported GAD Shapes</w:t>
            </w:r>
          </w:p>
        </w:tc>
      </w:tr>
      <w:tr w:rsidR="009743B4" w:rsidRPr="00690A26" w14:paraId="05CA41DD"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36DCF1C" w14:textId="5856EB2A" w:rsidR="009743B4" w:rsidRDefault="009743B4" w:rsidP="009743B4">
            <w:pPr>
              <w:pStyle w:val="TAL"/>
            </w:pPr>
            <w:r>
              <w:t>EventType</w:t>
            </w:r>
          </w:p>
        </w:tc>
        <w:tc>
          <w:tcPr>
            <w:tcW w:w="2016" w:type="dxa"/>
            <w:tcBorders>
              <w:top w:val="single" w:sz="4" w:space="0" w:color="auto"/>
              <w:left w:val="single" w:sz="4" w:space="0" w:color="auto"/>
              <w:bottom w:val="single" w:sz="4" w:space="0" w:color="auto"/>
              <w:right w:val="single" w:sz="4" w:space="0" w:color="auto"/>
            </w:tcBorders>
          </w:tcPr>
          <w:p w14:paraId="36AF46CE" w14:textId="2941D72A" w:rsidR="009743B4" w:rsidRDefault="009743B4" w:rsidP="009743B4">
            <w:pPr>
              <w:pStyle w:val="TAL"/>
            </w:pPr>
            <w:r>
              <w:t>3GPP TS 29.564 [49]</w:t>
            </w:r>
          </w:p>
        </w:tc>
        <w:tc>
          <w:tcPr>
            <w:tcW w:w="4493" w:type="dxa"/>
            <w:tcBorders>
              <w:top w:val="single" w:sz="4" w:space="0" w:color="auto"/>
              <w:left w:val="single" w:sz="4" w:space="0" w:color="auto"/>
              <w:bottom w:val="single" w:sz="4" w:space="0" w:color="auto"/>
              <w:right w:val="single" w:sz="4" w:space="0" w:color="auto"/>
            </w:tcBorders>
          </w:tcPr>
          <w:p w14:paraId="7D3C1A4F" w14:textId="265FF7D3" w:rsidR="009743B4" w:rsidRDefault="009743B4" w:rsidP="009743B4">
            <w:pPr>
              <w:pStyle w:val="TAL"/>
              <w:rPr>
                <w:rFonts w:cs="Arial"/>
                <w:szCs w:val="18"/>
                <w:lang w:eastAsia="zh-CN"/>
              </w:rPr>
            </w:pPr>
            <w:r>
              <w:rPr>
                <w:rFonts w:cs="Arial"/>
                <w:szCs w:val="18"/>
                <w:lang w:eastAsia="zh-CN"/>
              </w:rPr>
              <w:t>Event type supported by the UPF Event Exposure service</w:t>
            </w:r>
          </w:p>
        </w:tc>
      </w:tr>
      <w:tr w:rsidR="009743B4" w:rsidRPr="00690A26" w14:paraId="4318F42C"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B7257BA" w14:textId="77777777" w:rsidR="009743B4" w:rsidRPr="00690A26" w:rsidRDefault="009743B4" w:rsidP="009743B4">
            <w:pPr>
              <w:pStyle w:val="TAL"/>
            </w:pPr>
            <w:r w:rsidRPr="00690A26">
              <w:t>DefaultNotificationSubscription</w:t>
            </w:r>
          </w:p>
        </w:tc>
        <w:tc>
          <w:tcPr>
            <w:tcW w:w="2016" w:type="dxa"/>
            <w:tcBorders>
              <w:top w:val="single" w:sz="4" w:space="0" w:color="auto"/>
              <w:left w:val="single" w:sz="4" w:space="0" w:color="auto"/>
              <w:bottom w:val="single" w:sz="4" w:space="0" w:color="auto"/>
              <w:right w:val="single" w:sz="4" w:space="0" w:color="auto"/>
            </w:tcBorders>
          </w:tcPr>
          <w:p w14:paraId="7C9C6A6F" w14:textId="17D441F6" w:rsidR="009743B4" w:rsidRPr="00690A26" w:rsidRDefault="009743B4" w:rsidP="009743B4">
            <w:pPr>
              <w:pStyle w:val="TAL"/>
            </w:pPr>
            <w:r>
              <w:t>C</w:t>
            </w:r>
            <w:r w:rsidRPr="00690A26">
              <w:t>lause</w:t>
            </w:r>
            <w:r>
              <w:t> </w:t>
            </w:r>
            <w:r w:rsidRPr="00690A26">
              <w:t>6.1.6.2.4</w:t>
            </w:r>
          </w:p>
        </w:tc>
        <w:tc>
          <w:tcPr>
            <w:tcW w:w="4493" w:type="dxa"/>
            <w:tcBorders>
              <w:top w:val="single" w:sz="4" w:space="0" w:color="auto"/>
              <w:left w:val="single" w:sz="4" w:space="0" w:color="auto"/>
              <w:bottom w:val="single" w:sz="4" w:space="0" w:color="auto"/>
              <w:right w:val="single" w:sz="4" w:space="0" w:color="auto"/>
            </w:tcBorders>
          </w:tcPr>
          <w:p w14:paraId="17AC2BCC" w14:textId="403B28C1" w:rsidR="009743B4" w:rsidRPr="00690A26" w:rsidRDefault="009743B4" w:rsidP="009743B4">
            <w:pPr>
              <w:pStyle w:val="TAL"/>
              <w:rPr>
                <w:rFonts w:cs="Arial"/>
                <w:szCs w:val="18"/>
              </w:rPr>
            </w:pPr>
            <w:r w:rsidRPr="001F7BE8">
              <w:t>Defined in Nnrf_NFManagement API</w:t>
            </w:r>
            <w:r>
              <w:t>.</w:t>
            </w:r>
          </w:p>
        </w:tc>
      </w:tr>
      <w:tr w:rsidR="009743B4" w:rsidRPr="00690A26" w14:paraId="3C0E43E9"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F5C0544" w14:textId="77777777" w:rsidR="009743B4" w:rsidRPr="00690A26" w:rsidRDefault="009743B4" w:rsidP="009743B4">
            <w:pPr>
              <w:pStyle w:val="TAL"/>
            </w:pPr>
            <w:r w:rsidRPr="00690A26">
              <w:t>IPEndPoint</w:t>
            </w:r>
          </w:p>
        </w:tc>
        <w:tc>
          <w:tcPr>
            <w:tcW w:w="2016" w:type="dxa"/>
            <w:tcBorders>
              <w:top w:val="single" w:sz="4" w:space="0" w:color="auto"/>
              <w:left w:val="single" w:sz="4" w:space="0" w:color="auto"/>
              <w:bottom w:val="single" w:sz="4" w:space="0" w:color="auto"/>
              <w:right w:val="single" w:sz="4" w:space="0" w:color="auto"/>
            </w:tcBorders>
          </w:tcPr>
          <w:p w14:paraId="7842CDE7" w14:textId="38974124" w:rsidR="009743B4" w:rsidRPr="00690A26" w:rsidRDefault="009743B4" w:rsidP="009743B4">
            <w:pPr>
              <w:pStyle w:val="TAL"/>
            </w:pPr>
            <w:r>
              <w:t>C</w:t>
            </w:r>
            <w:r w:rsidRPr="00690A26">
              <w:t>lause</w:t>
            </w:r>
            <w:r>
              <w:t> </w:t>
            </w:r>
            <w:r w:rsidRPr="00690A26">
              <w:t>6.1.6.2.5</w:t>
            </w:r>
          </w:p>
        </w:tc>
        <w:tc>
          <w:tcPr>
            <w:tcW w:w="4493" w:type="dxa"/>
            <w:tcBorders>
              <w:top w:val="single" w:sz="4" w:space="0" w:color="auto"/>
              <w:left w:val="single" w:sz="4" w:space="0" w:color="auto"/>
              <w:bottom w:val="single" w:sz="4" w:space="0" w:color="auto"/>
              <w:right w:val="single" w:sz="4" w:space="0" w:color="auto"/>
            </w:tcBorders>
          </w:tcPr>
          <w:p w14:paraId="35E20CB5" w14:textId="1DAAD16E" w:rsidR="009743B4" w:rsidRPr="00690A26" w:rsidRDefault="009743B4" w:rsidP="009743B4">
            <w:pPr>
              <w:pStyle w:val="TAL"/>
              <w:rPr>
                <w:rFonts w:cs="Arial"/>
                <w:szCs w:val="18"/>
              </w:rPr>
            </w:pPr>
            <w:r w:rsidRPr="001F7BE8">
              <w:t>Defined in Nnrf_NFManagement API</w:t>
            </w:r>
            <w:r>
              <w:t>.</w:t>
            </w:r>
          </w:p>
        </w:tc>
      </w:tr>
      <w:tr w:rsidR="009743B4" w:rsidRPr="00690A26" w14:paraId="0F31CCB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A50186A" w14:textId="77777777" w:rsidR="009743B4" w:rsidRPr="00690A26" w:rsidRDefault="009743B4" w:rsidP="009743B4">
            <w:pPr>
              <w:pStyle w:val="TAL"/>
            </w:pPr>
            <w:r w:rsidRPr="00690A26">
              <w:t>NFType</w:t>
            </w:r>
          </w:p>
        </w:tc>
        <w:tc>
          <w:tcPr>
            <w:tcW w:w="2016" w:type="dxa"/>
            <w:tcBorders>
              <w:top w:val="single" w:sz="4" w:space="0" w:color="auto"/>
              <w:left w:val="single" w:sz="4" w:space="0" w:color="auto"/>
              <w:bottom w:val="single" w:sz="4" w:space="0" w:color="auto"/>
              <w:right w:val="single" w:sz="4" w:space="0" w:color="auto"/>
            </w:tcBorders>
          </w:tcPr>
          <w:p w14:paraId="3DC55B06" w14:textId="3D312A26" w:rsidR="009743B4" w:rsidRPr="00690A26" w:rsidRDefault="009743B4" w:rsidP="009743B4">
            <w:pPr>
              <w:pStyle w:val="TAL"/>
            </w:pPr>
            <w:r>
              <w:t>C</w:t>
            </w:r>
            <w:r w:rsidRPr="00690A26">
              <w:t>lause</w:t>
            </w:r>
            <w:r>
              <w:t> </w:t>
            </w:r>
            <w:r w:rsidRPr="00690A26">
              <w:t>6.1.6.3.3</w:t>
            </w:r>
          </w:p>
        </w:tc>
        <w:tc>
          <w:tcPr>
            <w:tcW w:w="4493" w:type="dxa"/>
            <w:tcBorders>
              <w:top w:val="single" w:sz="4" w:space="0" w:color="auto"/>
              <w:left w:val="single" w:sz="4" w:space="0" w:color="auto"/>
              <w:bottom w:val="single" w:sz="4" w:space="0" w:color="auto"/>
              <w:right w:val="single" w:sz="4" w:space="0" w:color="auto"/>
            </w:tcBorders>
          </w:tcPr>
          <w:p w14:paraId="5741B7B7" w14:textId="222ACEB2" w:rsidR="009743B4" w:rsidRPr="00690A26" w:rsidRDefault="009743B4" w:rsidP="009743B4">
            <w:pPr>
              <w:pStyle w:val="TAL"/>
              <w:rPr>
                <w:rFonts w:cs="Arial"/>
                <w:szCs w:val="18"/>
              </w:rPr>
            </w:pPr>
            <w:r w:rsidRPr="001F7BE8">
              <w:t>Defined in Nnrf_NFManagement API</w:t>
            </w:r>
            <w:r>
              <w:t>.</w:t>
            </w:r>
          </w:p>
        </w:tc>
      </w:tr>
      <w:tr w:rsidR="009743B4" w:rsidRPr="00690A26" w14:paraId="7F7B00BA"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48724CF" w14:textId="77777777" w:rsidR="009743B4" w:rsidRPr="00690A26" w:rsidRDefault="009743B4" w:rsidP="009743B4">
            <w:pPr>
              <w:pStyle w:val="TAL"/>
            </w:pPr>
            <w:r w:rsidRPr="00690A26">
              <w:t>UdrInfo</w:t>
            </w:r>
          </w:p>
        </w:tc>
        <w:tc>
          <w:tcPr>
            <w:tcW w:w="2016" w:type="dxa"/>
            <w:tcBorders>
              <w:top w:val="single" w:sz="4" w:space="0" w:color="auto"/>
              <w:left w:val="single" w:sz="4" w:space="0" w:color="auto"/>
              <w:bottom w:val="single" w:sz="4" w:space="0" w:color="auto"/>
              <w:right w:val="single" w:sz="4" w:space="0" w:color="auto"/>
            </w:tcBorders>
          </w:tcPr>
          <w:p w14:paraId="4F9BBFA3" w14:textId="5F4842CD" w:rsidR="009743B4" w:rsidRPr="00690A26" w:rsidRDefault="009743B4" w:rsidP="009743B4">
            <w:pPr>
              <w:pStyle w:val="TAL"/>
            </w:pPr>
            <w:r>
              <w:t>C</w:t>
            </w:r>
            <w:r w:rsidRPr="00690A26">
              <w:t>lause</w:t>
            </w:r>
            <w:r>
              <w:t> </w:t>
            </w:r>
            <w:r w:rsidRPr="00690A26">
              <w:t>6.1.6.2.6</w:t>
            </w:r>
          </w:p>
        </w:tc>
        <w:tc>
          <w:tcPr>
            <w:tcW w:w="4493" w:type="dxa"/>
            <w:tcBorders>
              <w:top w:val="single" w:sz="4" w:space="0" w:color="auto"/>
              <w:left w:val="single" w:sz="4" w:space="0" w:color="auto"/>
              <w:bottom w:val="single" w:sz="4" w:space="0" w:color="auto"/>
              <w:right w:val="single" w:sz="4" w:space="0" w:color="auto"/>
            </w:tcBorders>
          </w:tcPr>
          <w:p w14:paraId="2513B106" w14:textId="72379EE4" w:rsidR="009743B4" w:rsidRPr="00690A26" w:rsidRDefault="009743B4" w:rsidP="009743B4">
            <w:pPr>
              <w:pStyle w:val="TAL"/>
              <w:rPr>
                <w:rFonts w:cs="Arial"/>
                <w:szCs w:val="18"/>
              </w:rPr>
            </w:pPr>
            <w:r w:rsidRPr="001F7BE8">
              <w:t>Defined in Nnrf_NFManagement API</w:t>
            </w:r>
            <w:r>
              <w:t>.</w:t>
            </w:r>
          </w:p>
        </w:tc>
      </w:tr>
      <w:tr w:rsidR="009743B4" w:rsidRPr="00690A26" w14:paraId="6EA9CE31"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CD7DFB3" w14:textId="77777777" w:rsidR="009743B4" w:rsidRPr="00690A26" w:rsidRDefault="009743B4" w:rsidP="009743B4">
            <w:pPr>
              <w:pStyle w:val="TAL"/>
            </w:pPr>
            <w:r w:rsidRPr="00690A26">
              <w:t>UdmInfo</w:t>
            </w:r>
          </w:p>
        </w:tc>
        <w:tc>
          <w:tcPr>
            <w:tcW w:w="2016" w:type="dxa"/>
            <w:tcBorders>
              <w:top w:val="single" w:sz="4" w:space="0" w:color="auto"/>
              <w:left w:val="single" w:sz="4" w:space="0" w:color="auto"/>
              <w:bottom w:val="single" w:sz="4" w:space="0" w:color="auto"/>
              <w:right w:val="single" w:sz="4" w:space="0" w:color="auto"/>
            </w:tcBorders>
          </w:tcPr>
          <w:p w14:paraId="70ADA0E1" w14:textId="5AD78AA9" w:rsidR="009743B4" w:rsidRPr="00690A26" w:rsidRDefault="009743B4" w:rsidP="009743B4">
            <w:pPr>
              <w:pStyle w:val="TAL"/>
            </w:pPr>
            <w:r>
              <w:t>C</w:t>
            </w:r>
            <w:r w:rsidRPr="00690A26">
              <w:t>lause</w:t>
            </w:r>
            <w:r>
              <w:t> </w:t>
            </w:r>
            <w:r w:rsidRPr="00690A26">
              <w:t>6.1.6.2.7</w:t>
            </w:r>
          </w:p>
        </w:tc>
        <w:tc>
          <w:tcPr>
            <w:tcW w:w="4493" w:type="dxa"/>
            <w:tcBorders>
              <w:top w:val="single" w:sz="4" w:space="0" w:color="auto"/>
              <w:left w:val="single" w:sz="4" w:space="0" w:color="auto"/>
              <w:bottom w:val="single" w:sz="4" w:space="0" w:color="auto"/>
              <w:right w:val="single" w:sz="4" w:space="0" w:color="auto"/>
            </w:tcBorders>
          </w:tcPr>
          <w:p w14:paraId="5001C32F" w14:textId="19EF5CB9" w:rsidR="009743B4" w:rsidRPr="00690A26" w:rsidRDefault="009743B4" w:rsidP="009743B4">
            <w:pPr>
              <w:pStyle w:val="TAL"/>
            </w:pPr>
            <w:r w:rsidRPr="001F7BE8">
              <w:t>Defined in Nnrf_NFManagement API</w:t>
            </w:r>
            <w:r>
              <w:t>.</w:t>
            </w:r>
          </w:p>
        </w:tc>
      </w:tr>
      <w:tr w:rsidR="009743B4" w:rsidRPr="00690A26" w14:paraId="539BF88D"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3583221" w14:textId="77777777" w:rsidR="009743B4" w:rsidRPr="00690A26" w:rsidRDefault="009743B4" w:rsidP="009743B4">
            <w:pPr>
              <w:pStyle w:val="TAL"/>
            </w:pPr>
            <w:r w:rsidRPr="00690A26">
              <w:t>AusfInfo</w:t>
            </w:r>
          </w:p>
        </w:tc>
        <w:tc>
          <w:tcPr>
            <w:tcW w:w="2016" w:type="dxa"/>
            <w:tcBorders>
              <w:top w:val="single" w:sz="4" w:space="0" w:color="auto"/>
              <w:left w:val="single" w:sz="4" w:space="0" w:color="auto"/>
              <w:bottom w:val="single" w:sz="4" w:space="0" w:color="auto"/>
              <w:right w:val="single" w:sz="4" w:space="0" w:color="auto"/>
            </w:tcBorders>
          </w:tcPr>
          <w:p w14:paraId="6987C712" w14:textId="0EC4EB32" w:rsidR="009743B4" w:rsidRPr="00690A26" w:rsidRDefault="009743B4" w:rsidP="009743B4">
            <w:pPr>
              <w:pStyle w:val="TAL"/>
            </w:pPr>
            <w:r>
              <w:t>C</w:t>
            </w:r>
            <w:r w:rsidRPr="00690A26">
              <w:t>lause</w:t>
            </w:r>
            <w:r>
              <w:t> </w:t>
            </w:r>
            <w:r w:rsidRPr="00690A26">
              <w:t>6.1.6.2.8</w:t>
            </w:r>
          </w:p>
        </w:tc>
        <w:tc>
          <w:tcPr>
            <w:tcW w:w="4493" w:type="dxa"/>
            <w:tcBorders>
              <w:top w:val="single" w:sz="4" w:space="0" w:color="auto"/>
              <w:left w:val="single" w:sz="4" w:space="0" w:color="auto"/>
              <w:bottom w:val="single" w:sz="4" w:space="0" w:color="auto"/>
              <w:right w:val="single" w:sz="4" w:space="0" w:color="auto"/>
            </w:tcBorders>
          </w:tcPr>
          <w:p w14:paraId="18ECE864" w14:textId="3DDD0C45" w:rsidR="009743B4" w:rsidRPr="00690A26" w:rsidRDefault="009743B4" w:rsidP="009743B4">
            <w:pPr>
              <w:pStyle w:val="TAL"/>
            </w:pPr>
            <w:r w:rsidRPr="001F7BE8">
              <w:t>Defined in Nnrf_NFManagement API</w:t>
            </w:r>
            <w:r>
              <w:t>.</w:t>
            </w:r>
          </w:p>
        </w:tc>
      </w:tr>
      <w:tr w:rsidR="009743B4" w:rsidRPr="00690A26" w14:paraId="1665E992"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19B2A37" w14:textId="77777777" w:rsidR="009743B4" w:rsidRPr="00690A26" w:rsidRDefault="009743B4" w:rsidP="009743B4">
            <w:pPr>
              <w:pStyle w:val="TAL"/>
            </w:pPr>
            <w:r w:rsidRPr="00690A26">
              <w:t>SupiRange</w:t>
            </w:r>
          </w:p>
        </w:tc>
        <w:tc>
          <w:tcPr>
            <w:tcW w:w="2016" w:type="dxa"/>
            <w:tcBorders>
              <w:top w:val="single" w:sz="4" w:space="0" w:color="auto"/>
              <w:left w:val="single" w:sz="4" w:space="0" w:color="auto"/>
              <w:bottom w:val="single" w:sz="4" w:space="0" w:color="auto"/>
              <w:right w:val="single" w:sz="4" w:space="0" w:color="auto"/>
            </w:tcBorders>
          </w:tcPr>
          <w:p w14:paraId="58AF5685" w14:textId="642C9119" w:rsidR="009743B4" w:rsidRPr="00690A26" w:rsidRDefault="009743B4" w:rsidP="009743B4">
            <w:pPr>
              <w:pStyle w:val="TAL"/>
            </w:pPr>
            <w:r>
              <w:t>C</w:t>
            </w:r>
            <w:r w:rsidRPr="00690A26">
              <w:t>lause</w:t>
            </w:r>
            <w:r>
              <w:t> </w:t>
            </w:r>
            <w:r w:rsidRPr="00690A26">
              <w:t>6.1.6.2.9</w:t>
            </w:r>
          </w:p>
        </w:tc>
        <w:tc>
          <w:tcPr>
            <w:tcW w:w="4493" w:type="dxa"/>
            <w:tcBorders>
              <w:top w:val="single" w:sz="4" w:space="0" w:color="auto"/>
              <w:left w:val="single" w:sz="4" w:space="0" w:color="auto"/>
              <w:bottom w:val="single" w:sz="4" w:space="0" w:color="auto"/>
              <w:right w:val="single" w:sz="4" w:space="0" w:color="auto"/>
            </w:tcBorders>
          </w:tcPr>
          <w:p w14:paraId="599724A6" w14:textId="1CC76AB7" w:rsidR="009743B4" w:rsidRPr="00690A26" w:rsidRDefault="009743B4" w:rsidP="009743B4">
            <w:pPr>
              <w:pStyle w:val="TAL"/>
              <w:rPr>
                <w:rFonts w:cs="Arial"/>
                <w:szCs w:val="18"/>
              </w:rPr>
            </w:pPr>
            <w:r w:rsidRPr="001F7BE8">
              <w:t>Defined in Nnrf_NFManagement API</w:t>
            </w:r>
            <w:r>
              <w:t>.</w:t>
            </w:r>
          </w:p>
        </w:tc>
      </w:tr>
      <w:tr w:rsidR="009743B4" w:rsidRPr="00690A26" w14:paraId="287666F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EBE43C7" w14:textId="77777777" w:rsidR="009743B4" w:rsidRPr="00690A26" w:rsidRDefault="009743B4" w:rsidP="009743B4">
            <w:pPr>
              <w:pStyle w:val="TAL"/>
            </w:pPr>
            <w:r w:rsidRPr="00690A26">
              <w:t>AmfInfo</w:t>
            </w:r>
          </w:p>
        </w:tc>
        <w:tc>
          <w:tcPr>
            <w:tcW w:w="2016" w:type="dxa"/>
            <w:tcBorders>
              <w:top w:val="single" w:sz="4" w:space="0" w:color="auto"/>
              <w:left w:val="single" w:sz="4" w:space="0" w:color="auto"/>
              <w:bottom w:val="single" w:sz="4" w:space="0" w:color="auto"/>
              <w:right w:val="single" w:sz="4" w:space="0" w:color="auto"/>
            </w:tcBorders>
          </w:tcPr>
          <w:p w14:paraId="443B1CE8" w14:textId="2955A0E9" w:rsidR="009743B4" w:rsidRPr="00690A26" w:rsidRDefault="009743B4" w:rsidP="009743B4">
            <w:pPr>
              <w:pStyle w:val="TAL"/>
            </w:pPr>
            <w:r>
              <w:t>C</w:t>
            </w:r>
            <w:r w:rsidRPr="00690A26">
              <w:t>lause</w:t>
            </w:r>
            <w:r>
              <w:t> </w:t>
            </w:r>
            <w:r w:rsidRPr="00690A26">
              <w:t>6.1.6.2.11</w:t>
            </w:r>
          </w:p>
        </w:tc>
        <w:tc>
          <w:tcPr>
            <w:tcW w:w="4493" w:type="dxa"/>
            <w:tcBorders>
              <w:top w:val="single" w:sz="4" w:space="0" w:color="auto"/>
              <w:left w:val="single" w:sz="4" w:space="0" w:color="auto"/>
              <w:bottom w:val="single" w:sz="4" w:space="0" w:color="auto"/>
              <w:right w:val="single" w:sz="4" w:space="0" w:color="auto"/>
            </w:tcBorders>
          </w:tcPr>
          <w:p w14:paraId="2AD0D489" w14:textId="550AC77C" w:rsidR="009743B4" w:rsidRPr="00690A26" w:rsidRDefault="009743B4" w:rsidP="009743B4">
            <w:pPr>
              <w:pStyle w:val="TAL"/>
              <w:rPr>
                <w:rFonts w:cs="Arial"/>
                <w:szCs w:val="18"/>
              </w:rPr>
            </w:pPr>
            <w:r w:rsidRPr="001F7BE8">
              <w:t>Defined in Nnrf_NFManagement API</w:t>
            </w:r>
            <w:r>
              <w:t>.</w:t>
            </w:r>
          </w:p>
        </w:tc>
      </w:tr>
      <w:tr w:rsidR="009743B4" w:rsidRPr="00690A26" w14:paraId="64AE2BB2"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6158A104" w14:textId="77777777" w:rsidR="009743B4" w:rsidRPr="00690A26" w:rsidRDefault="009743B4" w:rsidP="009743B4">
            <w:pPr>
              <w:pStyle w:val="TAL"/>
            </w:pPr>
            <w:r w:rsidRPr="00690A26">
              <w:t>SmfInfo</w:t>
            </w:r>
          </w:p>
        </w:tc>
        <w:tc>
          <w:tcPr>
            <w:tcW w:w="2016" w:type="dxa"/>
            <w:tcBorders>
              <w:top w:val="single" w:sz="4" w:space="0" w:color="auto"/>
              <w:left w:val="single" w:sz="4" w:space="0" w:color="auto"/>
              <w:bottom w:val="single" w:sz="4" w:space="0" w:color="auto"/>
              <w:right w:val="single" w:sz="4" w:space="0" w:color="auto"/>
            </w:tcBorders>
          </w:tcPr>
          <w:p w14:paraId="2025F264" w14:textId="1993CCC5" w:rsidR="009743B4" w:rsidRPr="00690A26" w:rsidRDefault="009743B4" w:rsidP="009743B4">
            <w:pPr>
              <w:pStyle w:val="TAL"/>
            </w:pPr>
            <w:r>
              <w:t>C</w:t>
            </w:r>
            <w:r w:rsidRPr="00690A26">
              <w:t>lause</w:t>
            </w:r>
            <w:r>
              <w:t> </w:t>
            </w:r>
            <w:r w:rsidRPr="00690A26">
              <w:t>6.1.6.2.12</w:t>
            </w:r>
          </w:p>
        </w:tc>
        <w:tc>
          <w:tcPr>
            <w:tcW w:w="4493" w:type="dxa"/>
            <w:tcBorders>
              <w:top w:val="single" w:sz="4" w:space="0" w:color="auto"/>
              <w:left w:val="single" w:sz="4" w:space="0" w:color="auto"/>
              <w:bottom w:val="single" w:sz="4" w:space="0" w:color="auto"/>
              <w:right w:val="single" w:sz="4" w:space="0" w:color="auto"/>
            </w:tcBorders>
          </w:tcPr>
          <w:p w14:paraId="6AD0BB4B" w14:textId="56236A8C" w:rsidR="009743B4" w:rsidRPr="00690A26" w:rsidRDefault="009743B4" w:rsidP="009743B4">
            <w:pPr>
              <w:pStyle w:val="TAL"/>
              <w:rPr>
                <w:rFonts w:cs="Arial"/>
                <w:szCs w:val="18"/>
              </w:rPr>
            </w:pPr>
            <w:r w:rsidRPr="001F7BE8">
              <w:t>Defined in Nnrf_NFManagement API</w:t>
            </w:r>
            <w:r>
              <w:t>.</w:t>
            </w:r>
          </w:p>
        </w:tc>
      </w:tr>
      <w:tr w:rsidR="009743B4" w:rsidRPr="00690A26" w14:paraId="374CC419"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8CF4AD2" w14:textId="77777777" w:rsidR="009743B4" w:rsidRPr="00690A26" w:rsidRDefault="009743B4" w:rsidP="009743B4">
            <w:pPr>
              <w:pStyle w:val="TAL"/>
            </w:pPr>
            <w:r w:rsidRPr="00690A26">
              <w:t>UpfInfo</w:t>
            </w:r>
          </w:p>
        </w:tc>
        <w:tc>
          <w:tcPr>
            <w:tcW w:w="2016" w:type="dxa"/>
            <w:tcBorders>
              <w:top w:val="single" w:sz="4" w:space="0" w:color="auto"/>
              <w:left w:val="single" w:sz="4" w:space="0" w:color="auto"/>
              <w:bottom w:val="single" w:sz="4" w:space="0" w:color="auto"/>
              <w:right w:val="single" w:sz="4" w:space="0" w:color="auto"/>
            </w:tcBorders>
          </w:tcPr>
          <w:p w14:paraId="13761722" w14:textId="27BB538E" w:rsidR="009743B4" w:rsidRPr="00690A26" w:rsidRDefault="009743B4" w:rsidP="009743B4">
            <w:pPr>
              <w:pStyle w:val="TAL"/>
            </w:pPr>
            <w:r>
              <w:t>C</w:t>
            </w:r>
            <w:r w:rsidRPr="00690A26">
              <w:t>lause</w:t>
            </w:r>
            <w:r>
              <w:t> </w:t>
            </w:r>
            <w:r w:rsidRPr="00690A26">
              <w:t>6.1.6.2.13</w:t>
            </w:r>
          </w:p>
        </w:tc>
        <w:tc>
          <w:tcPr>
            <w:tcW w:w="4493" w:type="dxa"/>
            <w:tcBorders>
              <w:top w:val="single" w:sz="4" w:space="0" w:color="auto"/>
              <w:left w:val="single" w:sz="4" w:space="0" w:color="auto"/>
              <w:bottom w:val="single" w:sz="4" w:space="0" w:color="auto"/>
              <w:right w:val="single" w:sz="4" w:space="0" w:color="auto"/>
            </w:tcBorders>
          </w:tcPr>
          <w:p w14:paraId="346239B6" w14:textId="58812821" w:rsidR="009743B4" w:rsidRPr="00690A26" w:rsidRDefault="009743B4" w:rsidP="009743B4">
            <w:pPr>
              <w:pStyle w:val="TAL"/>
              <w:rPr>
                <w:rFonts w:cs="Arial"/>
                <w:szCs w:val="18"/>
              </w:rPr>
            </w:pPr>
            <w:r w:rsidRPr="001F7BE8">
              <w:t>Defined in Nnrf_NFManagement API</w:t>
            </w:r>
            <w:r>
              <w:t>.</w:t>
            </w:r>
          </w:p>
        </w:tc>
      </w:tr>
      <w:tr w:rsidR="009743B4" w:rsidRPr="00690A26" w14:paraId="6D7F73B1"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70BC9C7" w14:textId="77777777" w:rsidR="009743B4" w:rsidRPr="00690A26" w:rsidRDefault="009743B4" w:rsidP="009743B4">
            <w:pPr>
              <w:pStyle w:val="TAL"/>
            </w:pPr>
            <w:r w:rsidRPr="00690A26">
              <w:t>PcfInfo</w:t>
            </w:r>
          </w:p>
        </w:tc>
        <w:tc>
          <w:tcPr>
            <w:tcW w:w="2016" w:type="dxa"/>
            <w:tcBorders>
              <w:top w:val="single" w:sz="4" w:space="0" w:color="auto"/>
              <w:left w:val="single" w:sz="4" w:space="0" w:color="auto"/>
              <w:bottom w:val="single" w:sz="4" w:space="0" w:color="auto"/>
              <w:right w:val="single" w:sz="4" w:space="0" w:color="auto"/>
            </w:tcBorders>
          </w:tcPr>
          <w:p w14:paraId="3A4890D7" w14:textId="6DED6702" w:rsidR="009743B4" w:rsidRPr="00690A26" w:rsidRDefault="009743B4" w:rsidP="009743B4">
            <w:pPr>
              <w:pStyle w:val="TAL"/>
            </w:pPr>
            <w:r>
              <w:t>C</w:t>
            </w:r>
            <w:r w:rsidRPr="00690A26">
              <w:t>lause</w:t>
            </w:r>
            <w:r>
              <w:t> </w:t>
            </w:r>
            <w:r w:rsidRPr="00690A26">
              <w:t>6.1.6.2.20</w:t>
            </w:r>
          </w:p>
        </w:tc>
        <w:tc>
          <w:tcPr>
            <w:tcW w:w="4493" w:type="dxa"/>
            <w:tcBorders>
              <w:top w:val="single" w:sz="4" w:space="0" w:color="auto"/>
              <w:left w:val="single" w:sz="4" w:space="0" w:color="auto"/>
              <w:bottom w:val="single" w:sz="4" w:space="0" w:color="auto"/>
              <w:right w:val="single" w:sz="4" w:space="0" w:color="auto"/>
            </w:tcBorders>
          </w:tcPr>
          <w:p w14:paraId="0CE94EC4" w14:textId="47959C94" w:rsidR="009743B4" w:rsidRPr="00690A26" w:rsidRDefault="009743B4" w:rsidP="009743B4">
            <w:pPr>
              <w:pStyle w:val="TAL"/>
            </w:pPr>
            <w:r w:rsidRPr="001F7BE8">
              <w:t>Defined in Nnrf_NFManagement API</w:t>
            </w:r>
            <w:r>
              <w:t>.</w:t>
            </w:r>
          </w:p>
        </w:tc>
      </w:tr>
      <w:tr w:rsidR="009743B4" w:rsidRPr="00690A26" w14:paraId="41D8DBE3"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D8639DF" w14:textId="77777777" w:rsidR="009743B4" w:rsidRPr="00690A26" w:rsidRDefault="009743B4" w:rsidP="009743B4">
            <w:pPr>
              <w:pStyle w:val="TAL"/>
            </w:pPr>
            <w:r w:rsidRPr="00690A26">
              <w:t>BsfInfo</w:t>
            </w:r>
          </w:p>
        </w:tc>
        <w:tc>
          <w:tcPr>
            <w:tcW w:w="2016" w:type="dxa"/>
            <w:tcBorders>
              <w:top w:val="single" w:sz="4" w:space="0" w:color="auto"/>
              <w:left w:val="single" w:sz="4" w:space="0" w:color="auto"/>
              <w:bottom w:val="single" w:sz="4" w:space="0" w:color="auto"/>
              <w:right w:val="single" w:sz="4" w:space="0" w:color="auto"/>
            </w:tcBorders>
          </w:tcPr>
          <w:p w14:paraId="3167017F" w14:textId="51A4C67C" w:rsidR="009743B4" w:rsidRPr="00690A26" w:rsidRDefault="009743B4" w:rsidP="009743B4">
            <w:pPr>
              <w:pStyle w:val="TAL"/>
            </w:pPr>
            <w:r>
              <w:t>C</w:t>
            </w:r>
            <w:r w:rsidRPr="00690A26">
              <w:t>lause</w:t>
            </w:r>
            <w:r>
              <w:t> </w:t>
            </w:r>
            <w:r w:rsidRPr="00690A26">
              <w:t>6.1.6.2.21</w:t>
            </w:r>
          </w:p>
        </w:tc>
        <w:tc>
          <w:tcPr>
            <w:tcW w:w="4493" w:type="dxa"/>
            <w:tcBorders>
              <w:top w:val="single" w:sz="4" w:space="0" w:color="auto"/>
              <w:left w:val="single" w:sz="4" w:space="0" w:color="auto"/>
              <w:bottom w:val="single" w:sz="4" w:space="0" w:color="auto"/>
              <w:right w:val="single" w:sz="4" w:space="0" w:color="auto"/>
            </w:tcBorders>
          </w:tcPr>
          <w:p w14:paraId="57B124AD" w14:textId="395F7264" w:rsidR="009743B4" w:rsidRPr="00690A26" w:rsidRDefault="009743B4" w:rsidP="009743B4">
            <w:pPr>
              <w:pStyle w:val="TAL"/>
            </w:pPr>
            <w:r w:rsidRPr="001F7BE8">
              <w:t>Defined in Nnrf_NFManagement API</w:t>
            </w:r>
            <w:r>
              <w:t>.</w:t>
            </w:r>
          </w:p>
        </w:tc>
      </w:tr>
      <w:tr w:rsidR="009743B4" w:rsidRPr="00690A26" w14:paraId="3A691E4A"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778618A" w14:textId="77777777" w:rsidR="009743B4" w:rsidRPr="00690A26" w:rsidRDefault="009743B4" w:rsidP="009743B4">
            <w:pPr>
              <w:pStyle w:val="TAL"/>
            </w:pPr>
            <w:r w:rsidRPr="00690A26">
              <w:rPr>
                <w:rFonts w:hint="eastAsia"/>
              </w:rPr>
              <w:t>ChfInf</w:t>
            </w:r>
            <w:r w:rsidRPr="00690A26">
              <w:t>o</w:t>
            </w:r>
          </w:p>
        </w:tc>
        <w:tc>
          <w:tcPr>
            <w:tcW w:w="2016" w:type="dxa"/>
            <w:tcBorders>
              <w:top w:val="single" w:sz="4" w:space="0" w:color="auto"/>
              <w:left w:val="single" w:sz="4" w:space="0" w:color="auto"/>
              <w:bottom w:val="single" w:sz="4" w:space="0" w:color="auto"/>
              <w:right w:val="single" w:sz="4" w:space="0" w:color="auto"/>
            </w:tcBorders>
          </w:tcPr>
          <w:p w14:paraId="2042CF50" w14:textId="1DB43D06" w:rsidR="009743B4" w:rsidRPr="00690A26" w:rsidRDefault="009743B4" w:rsidP="009743B4">
            <w:pPr>
              <w:pStyle w:val="TAL"/>
            </w:pPr>
            <w:r>
              <w:t>C</w:t>
            </w:r>
            <w:r w:rsidRPr="00690A26">
              <w:rPr>
                <w:rFonts w:hint="eastAsia"/>
              </w:rPr>
              <w:t>lause</w:t>
            </w:r>
            <w:r>
              <w:t> </w:t>
            </w:r>
            <w:r w:rsidRPr="00690A26">
              <w:rPr>
                <w:rFonts w:hint="eastAsia"/>
              </w:rPr>
              <w:t>6.1.6.2</w:t>
            </w:r>
            <w:r w:rsidRPr="00690A26">
              <w:t>.32</w:t>
            </w:r>
          </w:p>
        </w:tc>
        <w:tc>
          <w:tcPr>
            <w:tcW w:w="4493" w:type="dxa"/>
            <w:tcBorders>
              <w:top w:val="single" w:sz="4" w:space="0" w:color="auto"/>
              <w:left w:val="single" w:sz="4" w:space="0" w:color="auto"/>
              <w:bottom w:val="single" w:sz="4" w:space="0" w:color="auto"/>
              <w:right w:val="single" w:sz="4" w:space="0" w:color="auto"/>
            </w:tcBorders>
          </w:tcPr>
          <w:p w14:paraId="3E180448" w14:textId="5B424E3A" w:rsidR="009743B4" w:rsidRPr="00690A26" w:rsidRDefault="009743B4" w:rsidP="009743B4">
            <w:pPr>
              <w:pStyle w:val="TAL"/>
            </w:pPr>
            <w:r w:rsidRPr="001F7BE8">
              <w:t>Defined in Nnrf_NFManagement API</w:t>
            </w:r>
            <w:r>
              <w:t>.</w:t>
            </w:r>
          </w:p>
        </w:tc>
      </w:tr>
      <w:tr w:rsidR="009743B4" w:rsidRPr="00690A26" w14:paraId="55EAADB8"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C6CCE1C" w14:textId="77777777" w:rsidR="009743B4" w:rsidRPr="00690A26" w:rsidRDefault="009743B4" w:rsidP="009743B4">
            <w:pPr>
              <w:pStyle w:val="TAL"/>
            </w:pPr>
            <w:r w:rsidRPr="00690A26">
              <w:t>NFServiceVersion</w:t>
            </w:r>
          </w:p>
        </w:tc>
        <w:tc>
          <w:tcPr>
            <w:tcW w:w="2016" w:type="dxa"/>
            <w:tcBorders>
              <w:top w:val="single" w:sz="4" w:space="0" w:color="auto"/>
              <w:left w:val="single" w:sz="4" w:space="0" w:color="auto"/>
              <w:bottom w:val="single" w:sz="4" w:space="0" w:color="auto"/>
              <w:right w:val="single" w:sz="4" w:space="0" w:color="auto"/>
            </w:tcBorders>
          </w:tcPr>
          <w:p w14:paraId="552BED53" w14:textId="19BFEBED" w:rsidR="009743B4" w:rsidRPr="00690A26" w:rsidRDefault="009743B4" w:rsidP="009743B4">
            <w:pPr>
              <w:pStyle w:val="TAL"/>
            </w:pPr>
            <w:r>
              <w:t>C</w:t>
            </w:r>
            <w:r w:rsidRPr="00690A26">
              <w:t>lause</w:t>
            </w:r>
            <w:r>
              <w:t> </w:t>
            </w:r>
            <w:r w:rsidRPr="00690A26">
              <w:t>6.1.6.2.19</w:t>
            </w:r>
          </w:p>
        </w:tc>
        <w:tc>
          <w:tcPr>
            <w:tcW w:w="4493" w:type="dxa"/>
            <w:tcBorders>
              <w:top w:val="single" w:sz="4" w:space="0" w:color="auto"/>
              <w:left w:val="single" w:sz="4" w:space="0" w:color="auto"/>
              <w:bottom w:val="single" w:sz="4" w:space="0" w:color="auto"/>
              <w:right w:val="single" w:sz="4" w:space="0" w:color="auto"/>
            </w:tcBorders>
          </w:tcPr>
          <w:p w14:paraId="113C6B3D" w14:textId="72CAA94D" w:rsidR="009743B4" w:rsidRPr="00690A26" w:rsidRDefault="009743B4" w:rsidP="009743B4">
            <w:pPr>
              <w:pStyle w:val="TAL"/>
            </w:pPr>
            <w:r w:rsidRPr="001F7BE8">
              <w:t>Defined in Nnrf_NFManagement API</w:t>
            </w:r>
            <w:r>
              <w:t>.</w:t>
            </w:r>
          </w:p>
        </w:tc>
      </w:tr>
      <w:tr w:rsidR="009743B4" w:rsidRPr="00690A26" w14:paraId="0D8AE1DD"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7174C47" w14:textId="77777777" w:rsidR="009743B4" w:rsidRPr="00690A26" w:rsidRDefault="009743B4" w:rsidP="009743B4">
            <w:pPr>
              <w:pStyle w:val="TAL"/>
            </w:pPr>
            <w:r w:rsidRPr="00690A26">
              <w:rPr>
                <w:rFonts w:hint="eastAsia"/>
              </w:rPr>
              <w:t>PlmnSnssai</w:t>
            </w:r>
          </w:p>
        </w:tc>
        <w:tc>
          <w:tcPr>
            <w:tcW w:w="2016" w:type="dxa"/>
            <w:tcBorders>
              <w:top w:val="single" w:sz="4" w:space="0" w:color="auto"/>
              <w:left w:val="single" w:sz="4" w:space="0" w:color="auto"/>
              <w:bottom w:val="single" w:sz="4" w:space="0" w:color="auto"/>
              <w:right w:val="single" w:sz="4" w:space="0" w:color="auto"/>
            </w:tcBorders>
          </w:tcPr>
          <w:p w14:paraId="43D610DE" w14:textId="63CDF6BE" w:rsidR="009743B4" w:rsidRPr="00690A26" w:rsidRDefault="009743B4" w:rsidP="009743B4">
            <w:pPr>
              <w:pStyle w:val="TAL"/>
            </w:pPr>
            <w:r>
              <w:t>C</w:t>
            </w:r>
            <w:r w:rsidRPr="00690A26">
              <w:rPr>
                <w:rFonts w:hint="eastAsia"/>
              </w:rPr>
              <w:t>lause</w:t>
            </w:r>
            <w:r>
              <w:t> </w:t>
            </w:r>
            <w:r w:rsidRPr="00690A26">
              <w:rPr>
                <w:rFonts w:hint="eastAsia"/>
              </w:rPr>
              <w:t>6.1.6.2.</w:t>
            </w:r>
            <w:r w:rsidRPr="00690A26">
              <w:t>44</w:t>
            </w:r>
          </w:p>
        </w:tc>
        <w:tc>
          <w:tcPr>
            <w:tcW w:w="4493" w:type="dxa"/>
            <w:tcBorders>
              <w:top w:val="single" w:sz="4" w:space="0" w:color="auto"/>
              <w:left w:val="single" w:sz="4" w:space="0" w:color="auto"/>
              <w:bottom w:val="single" w:sz="4" w:space="0" w:color="auto"/>
              <w:right w:val="single" w:sz="4" w:space="0" w:color="auto"/>
            </w:tcBorders>
          </w:tcPr>
          <w:p w14:paraId="0651DCA9" w14:textId="1174572B" w:rsidR="009743B4" w:rsidRPr="00690A26" w:rsidRDefault="009743B4" w:rsidP="009743B4">
            <w:pPr>
              <w:pStyle w:val="TAL"/>
            </w:pPr>
            <w:r w:rsidRPr="001F7BE8">
              <w:t>Defined in Nnrf_NFManagement API</w:t>
            </w:r>
            <w:r>
              <w:t>.</w:t>
            </w:r>
          </w:p>
        </w:tc>
      </w:tr>
      <w:tr w:rsidR="009743B4" w:rsidRPr="00690A26" w14:paraId="693D56FE"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407A40B" w14:textId="77777777" w:rsidR="009743B4" w:rsidRPr="00690A26" w:rsidRDefault="009743B4" w:rsidP="009743B4">
            <w:pPr>
              <w:pStyle w:val="TAL"/>
            </w:pPr>
            <w:r w:rsidRPr="00690A26">
              <w:t>NwdafInfo</w:t>
            </w:r>
          </w:p>
        </w:tc>
        <w:tc>
          <w:tcPr>
            <w:tcW w:w="2016" w:type="dxa"/>
            <w:tcBorders>
              <w:top w:val="single" w:sz="4" w:space="0" w:color="auto"/>
              <w:left w:val="single" w:sz="4" w:space="0" w:color="auto"/>
              <w:bottom w:val="single" w:sz="4" w:space="0" w:color="auto"/>
              <w:right w:val="single" w:sz="4" w:space="0" w:color="auto"/>
            </w:tcBorders>
          </w:tcPr>
          <w:p w14:paraId="542CFBC8" w14:textId="3740B41C" w:rsidR="009743B4" w:rsidRPr="00690A26" w:rsidRDefault="009743B4" w:rsidP="009743B4">
            <w:pPr>
              <w:pStyle w:val="TAL"/>
            </w:pPr>
            <w:r>
              <w:t>C</w:t>
            </w:r>
            <w:r w:rsidRPr="00690A26">
              <w:t>lause</w:t>
            </w:r>
            <w:r>
              <w:t> </w:t>
            </w:r>
            <w:r w:rsidRPr="00690A26">
              <w:t>6.1.6.2.45</w:t>
            </w:r>
          </w:p>
        </w:tc>
        <w:tc>
          <w:tcPr>
            <w:tcW w:w="4493" w:type="dxa"/>
            <w:tcBorders>
              <w:top w:val="single" w:sz="4" w:space="0" w:color="auto"/>
              <w:left w:val="single" w:sz="4" w:space="0" w:color="auto"/>
              <w:bottom w:val="single" w:sz="4" w:space="0" w:color="auto"/>
              <w:right w:val="single" w:sz="4" w:space="0" w:color="auto"/>
            </w:tcBorders>
          </w:tcPr>
          <w:p w14:paraId="5CC413ED" w14:textId="484A6572" w:rsidR="009743B4" w:rsidRPr="00690A26" w:rsidRDefault="009743B4" w:rsidP="009743B4">
            <w:pPr>
              <w:pStyle w:val="TAL"/>
            </w:pPr>
            <w:r w:rsidRPr="001F7BE8">
              <w:t>Defined in Nnrf_NFManagement API</w:t>
            </w:r>
            <w:r>
              <w:t>.</w:t>
            </w:r>
          </w:p>
        </w:tc>
      </w:tr>
      <w:tr w:rsidR="009743B4" w:rsidRPr="00690A26" w14:paraId="0586A64F"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13F3DB0" w14:textId="77777777" w:rsidR="009743B4" w:rsidRPr="00690A26" w:rsidRDefault="009743B4" w:rsidP="009743B4">
            <w:pPr>
              <w:pStyle w:val="TAL"/>
            </w:pPr>
            <w:r w:rsidRPr="00690A26">
              <w:t>NFStatus</w:t>
            </w:r>
          </w:p>
        </w:tc>
        <w:tc>
          <w:tcPr>
            <w:tcW w:w="2016" w:type="dxa"/>
            <w:tcBorders>
              <w:top w:val="single" w:sz="4" w:space="0" w:color="auto"/>
              <w:left w:val="single" w:sz="4" w:space="0" w:color="auto"/>
              <w:bottom w:val="single" w:sz="4" w:space="0" w:color="auto"/>
              <w:right w:val="single" w:sz="4" w:space="0" w:color="auto"/>
            </w:tcBorders>
          </w:tcPr>
          <w:p w14:paraId="222E8CF7" w14:textId="6922A6FF" w:rsidR="009743B4" w:rsidRPr="00690A26" w:rsidRDefault="009743B4" w:rsidP="009743B4">
            <w:pPr>
              <w:pStyle w:val="TAL"/>
            </w:pPr>
            <w:r>
              <w:t>C</w:t>
            </w:r>
            <w:r w:rsidRPr="00690A26">
              <w:t>lause</w:t>
            </w:r>
            <w:r>
              <w:t> </w:t>
            </w:r>
            <w:r w:rsidRPr="00690A26">
              <w:t>6.1.6.3.7</w:t>
            </w:r>
          </w:p>
        </w:tc>
        <w:tc>
          <w:tcPr>
            <w:tcW w:w="4493" w:type="dxa"/>
            <w:tcBorders>
              <w:top w:val="single" w:sz="4" w:space="0" w:color="auto"/>
              <w:left w:val="single" w:sz="4" w:space="0" w:color="auto"/>
              <w:bottom w:val="single" w:sz="4" w:space="0" w:color="auto"/>
              <w:right w:val="single" w:sz="4" w:space="0" w:color="auto"/>
            </w:tcBorders>
          </w:tcPr>
          <w:p w14:paraId="6EE2954D" w14:textId="716D63A5" w:rsidR="009743B4" w:rsidRPr="00690A26" w:rsidRDefault="009743B4" w:rsidP="009743B4">
            <w:pPr>
              <w:pStyle w:val="TAL"/>
            </w:pPr>
            <w:r w:rsidRPr="001F7BE8">
              <w:t>Defined in Nnrf_NFManagement API</w:t>
            </w:r>
            <w:r>
              <w:t>.</w:t>
            </w:r>
          </w:p>
        </w:tc>
      </w:tr>
      <w:tr w:rsidR="009743B4" w:rsidRPr="00690A26" w14:paraId="5E071ADB"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9A6D794" w14:textId="77777777" w:rsidR="009743B4" w:rsidRPr="00690A26" w:rsidRDefault="009743B4" w:rsidP="009743B4">
            <w:pPr>
              <w:pStyle w:val="TAL"/>
            </w:pPr>
            <w:r w:rsidRPr="00690A26">
              <w:t>DataSetId</w:t>
            </w:r>
          </w:p>
        </w:tc>
        <w:tc>
          <w:tcPr>
            <w:tcW w:w="2016" w:type="dxa"/>
            <w:tcBorders>
              <w:top w:val="single" w:sz="4" w:space="0" w:color="auto"/>
              <w:left w:val="single" w:sz="4" w:space="0" w:color="auto"/>
              <w:bottom w:val="single" w:sz="4" w:space="0" w:color="auto"/>
              <w:right w:val="single" w:sz="4" w:space="0" w:color="auto"/>
            </w:tcBorders>
          </w:tcPr>
          <w:p w14:paraId="30A9090E" w14:textId="0C949712" w:rsidR="009743B4" w:rsidRPr="00690A26" w:rsidRDefault="009743B4" w:rsidP="009743B4">
            <w:pPr>
              <w:pStyle w:val="TAL"/>
            </w:pPr>
            <w:r>
              <w:t>C</w:t>
            </w:r>
            <w:r w:rsidRPr="00690A26">
              <w:t>lause</w:t>
            </w:r>
            <w:r>
              <w:t> </w:t>
            </w:r>
            <w:r w:rsidRPr="00690A26">
              <w:t>6.1.6.3.8</w:t>
            </w:r>
          </w:p>
        </w:tc>
        <w:tc>
          <w:tcPr>
            <w:tcW w:w="4493" w:type="dxa"/>
            <w:tcBorders>
              <w:top w:val="single" w:sz="4" w:space="0" w:color="auto"/>
              <w:left w:val="single" w:sz="4" w:space="0" w:color="auto"/>
              <w:bottom w:val="single" w:sz="4" w:space="0" w:color="auto"/>
              <w:right w:val="single" w:sz="4" w:space="0" w:color="auto"/>
            </w:tcBorders>
          </w:tcPr>
          <w:p w14:paraId="5FCD3214" w14:textId="3B745732" w:rsidR="009743B4" w:rsidRPr="00690A26" w:rsidRDefault="009743B4" w:rsidP="009743B4">
            <w:pPr>
              <w:pStyle w:val="TAL"/>
            </w:pPr>
            <w:r w:rsidRPr="001F7BE8">
              <w:t>Defined in Nnrf_NFManagement API</w:t>
            </w:r>
            <w:r>
              <w:t>.</w:t>
            </w:r>
          </w:p>
        </w:tc>
      </w:tr>
      <w:tr w:rsidR="009743B4" w:rsidRPr="00690A26" w14:paraId="645864B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19E2B7C" w14:textId="77777777" w:rsidR="009743B4" w:rsidRPr="00690A26" w:rsidRDefault="009743B4" w:rsidP="009743B4">
            <w:pPr>
              <w:pStyle w:val="TAL"/>
            </w:pPr>
            <w:r w:rsidRPr="00690A26">
              <w:t>ServiceName</w:t>
            </w:r>
          </w:p>
        </w:tc>
        <w:tc>
          <w:tcPr>
            <w:tcW w:w="2016" w:type="dxa"/>
            <w:tcBorders>
              <w:top w:val="single" w:sz="4" w:space="0" w:color="auto"/>
              <w:left w:val="single" w:sz="4" w:space="0" w:color="auto"/>
              <w:bottom w:val="single" w:sz="4" w:space="0" w:color="auto"/>
              <w:right w:val="single" w:sz="4" w:space="0" w:color="auto"/>
            </w:tcBorders>
          </w:tcPr>
          <w:p w14:paraId="3BF70B6A" w14:textId="7941E1D7" w:rsidR="009743B4" w:rsidRPr="00690A26" w:rsidRDefault="009743B4" w:rsidP="009743B4">
            <w:pPr>
              <w:pStyle w:val="TAL"/>
            </w:pPr>
            <w:r>
              <w:t>C</w:t>
            </w:r>
            <w:r w:rsidRPr="00690A26">
              <w:t>lause</w:t>
            </w:r>
            <w:r>
              <w:t> </w:t>
            </w:r>
            <w:r w:rsidRPr="00690A26">
              <w:t>6.1.6.3.11</w:t>
            </w:r>
          </w:p>
        </w:tc>
        <w:tc>
          <w:tcPr>
            <w:tcW w:w="4493" w:type="dxa"/>
            <w:tcBorders>
              <w:top w:val="single" w:sz="4" w:space="0" w:color="auto"/>
              <w:left w:val="single" w:sz="4" w:space="0" w:color="auto"/>
              <w:bottom w:val="single" w:sz="4" w:space="0" w:color="auto"/>
              <w:right w:val="single" w:sz="4" w:space="0" w:color="auto"/>
            </w:tcBorders>
          </w:tcPr>
          <w:p w14:paraId="0F7DB368" w14:textId="6F81FCA6" w:rsidR="009743B4" w:rsidRPr="00690A26" w:rsidRDefault="009743B4" w:rsidP="009743B4">
            <w:pPr>
              <w:pStyle w:val="TAL"/>
            </w:pPr>
            <w:r w:rsidRPr="001F7BE8">
              <w:t>Defined in Nnrf_NFManagement API</w:t>
            </w:r>
            <w:r>
              <w:t>.</w:t>
            </w:r>
          </w:p>
        </w:tc>
      </w:tr>
      <w:tr w:rsidR="009743B4" w:rsidRPr="00690A26" w14:paraId="7F7E0E50"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E1C8258" w14:textId="77777777" w:rsidR="009743B4" w:rsidRPr="00690A26" w:rsidRDefault="009743B4" w:rsidP="009743B4">
            <w:pPr>
              <w:pStyle w:val="TAL"/>
            </w:pPr>
            <w:r w:rsidRPr="00690A26">
              <w:lastRenderedPageBreak/>
              <w:t>NFServiceStatus</w:t>
            </w:r>
          </w:p>
        </w:tc>
        <w:tc>
          <w:tcPr>
            <w:tcW w:w="2016" w:type="dxa"/>
            <w:tcBorders>
              <w:top w:val="single" w:sz="4" w:space="0" w:color="auto"/>
              <w:left w:val="single" w:sz="4" w:space="0" w:color="auto"/>
              <w:bottom w:val="single" w:sz="4" w:space="0" w:color="auto"/>
              <w:right w:val="single" w:sz="4" w:space="0" w:color="auto"/>
            </w:tcBorders>
          </w:tcPr>
          <w:p w14:paraId="16C136D9" w14:textId="68C65CC5" w:rsidR="009743B4" w:rsidRPr="00690A26" w:rsidRDefault="009743B4" w:rsidP="009743B4">
            <w:pPr>
              <w:pStyle w:val="TAL"/>
            </w:pPr>
            <w:r>
              <w:t>C</w:t>
            </w:r>
            <w:r w:rsidRPr="00690A26">
              <w:t>lause</w:t>
            </w:r>
            <w:r>
              <w:t> </w:t>
            </w:r>
            <w:r w:rsidRPr="00690A26">
              <w:t>6.1.6.3.12</w:t>
            </w:r>
          </w:p>
        </w:tc>
        <w:tc>
          <w:tcPr>
            <w:tcW w:w="4493" w:type="dxa"/>
            <w:tcBorders>
              <w:top w:val="single" w:sz="4" w:space="0" w:color="auto"/>
              <w:left w:val="single" w:sz="4" w:space="0" w:color="auto"/>
              <w:bottom w:val="single" w:sz="4" w:space="0" w:color="auto"/>
              <w:right w:val="single" w:sz="4" w:space="0" w:color="auto"/>
            </w:tcBorders>
          </w:tcPr>
          <w:p w14:paraId="0D61E43F" w14:textId="1CE1E422" w:rsidR="009743B4" w:rsidRPr="00690A26" w:rsidRDefault="009743B4" w:rsidP="009743B4">
            <w:pPr>
              <w:pStyle w:val="TAL"/>
            </w:pPr>
            <w:r w:rsidRPr="001F7BE8">
              <w:t>Defined in Nnrf_NFManagement API</w:t>
            </w:r>
            <w:r>
              <w:t>.</w:t>
            </w:r>
          </w:p>
        </w:tc>
      </w:tr>
      <w:tr w:rsidR="009743B4" w:rsidRPr="00690A26" w14:paraId="5B9666A1"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1F81391" w14:textId="77777777" w:rsidR="009743B4" w:rsidRPr="00690A26" w:rsidRDefault="009743B4" w:rsidP="009743B4">
            <w:pPr>
              <w:pStyle w:val="TAL"/>
            </w:pPr>
            <w:r w:rsidRPr="00690A26">
              <w:t>LmfInfo</w:t>
            </w:r>
          </w:p>
        </w:tc>
        <w:tc>
          <w:tcPr>
            <w:tcW w:w="2016" w:type="dxa"/>
            <w:tcBorders>
              <w:top w:val="single" w:sz="4" w:space="0" w:color="auto"/>
              <w:left w:val="single" w:sz="4" w:space="0" w:color="auto"/>
              <w:bottom w:val="single" w:sz="4" w:space="0" w:color="auto"/>
              <w:right w:val="single" w:sz="4" w:space="0" w:color="auto"/>
            </w:tcBorders>
          </w:tcPr>
          <w:p w14:paraId="451368EF" w14:textId="20F9BBC7" w:rsidR="009743B4" w:rsidRPr="00690A26" w:rsidRDefault="009743B4" w:rsidP="009743B4">
            <w:pPr>
              <w:pStyle w:val="TAL"/>
            </w:pPr>
            <w:r>
              <w:t>C</w:t>
            </w:r>
            <w:r w:rsidRPr="00690A26">
              <w:t>lause</w:t>
            </w:r>
            <w:r>
              <w:t> </w:t>
            </w:r>
            <w:r w:rsidRPr="00690A26">
              <w:t>6.1.6.2.46</w:t>
            </w:r>
          </w:p>
        </w:tc>
        <w:tc>
          <w:tcPr>
            <w:tcW w:w="4493" w:type="dxa"/>
            <w:tcBorders>
              <w:top w:val="single" w:sz="4" w:space="0" w:color="auto"/>
              <w:left w:val="single" w:sz="4" w:space="0" w:color="auto"/>
              <w:bottom w:val="single" w:sz="4" w:space="0" w:color="auto"/>
              <w:right w:val="single" w:sz="4" w:space="0" w:color="auto"/>
            </w:tcBorders>
          </w:tcPr>
          <w:p w14:paraId="14AD68B3" w14:textId="27A58973" w:rsidR="009743B4" w:rsidRPr="00690A26" w:rsidRDefault="009743B4" w:rsidP="009743B4">
            <w:pPr>
              <w:pStyle w:val="TAL"/>
            </w:pPr>
            <w:r w:rsidRPr="001F7BE8">
              <w:t>Defined in Nnrf_NFManagement API</w:t>
            </w:r>
            <w:r>
              <w:t>.</w:t>
            </w:r>
          </w:p>
        </w:tc>
      </w:tr>
      <w:tr w:rsidR="009743B4" w:rsidRPr="00690A26" w14:paraId="5E8F31D5"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3EC12E5" w14:textId="77777777" w:rsidR="009743B4" w:rsidRPr="00690A26" w:rsidRDefault="009743B4" w:rsidP="009743B4">
            <w:pPr>
              <w:pStyle w:val="TAL"/>
            </w:pPr>
            <w:r w:rsidRPr="00690A26">
              <w:t>GmlcInfo</w:t>
            </w:r>
          </w:p>
        </w:tc>
        <w:tc>
          <w:tcPr>
            <w:tcW w:w="2016" w:type="dxa"/>
            <w:tcBorders>
              <w:top w:val="single" w:sz="4" w:space="0" w:color="auto"/>
              <w:left w:val="single" w:sz="4" w:space="0" w:color="auto"/>
              <w:bottom w:val="single" w:sz="4" w:space="0" w:color="auto"/>
              <w:right w:val="single" w:sz="4" w:space="0" w:color="auto"/>
            </w:tcBorders>
          </w:tcPr>
          <w:p w14:paraId="029D9DF5" w14:textId="1496D78C" w:rsidR="009743B4" w:rsidRPr="00690A26" w:rsidRDefault="009743B4" w:rsidP="009743B4">
            <w:pPr>
              <w:pStyle w:val="TAL"/>
            </w:pPr>
            <w:r>
              <w:t>C</w:t>
            </w:r>
            <w:r w:rsidRPr="00690A26">
              <w:t>lause</w:t>
            </w:r>
            <w:r>
              <w:t> </w:t>
            </w:r>
            <w:r w:rsidRPr="00690A26">
              <w:t>6.1.6.2.47</w:t>
            </w:r>
          </w:p>
        </w:tc>
        <w:tc>
          <w:tcPr>
            <w:tcW w:w="4493" w:type="dxa"/>
            <w:tcBorders>
              <w:top w:val="single" w:sz="4" w:space="0" w:color="auto"/>
              <w:left w:val="single" w:sz="4" w:space="0" w:color="auto"/>
              <w:bottom w:val="single" w:sz="4" w:space="0" w:color="auto"/>
              <w:right w:val="single" w:sz="4" w:space="0" w:color="auto"/>
            </w:tcBorders>
          </w:tcPr>
          <w:p w14:paraId="73C16D68" w14:textId="79D7D65F" w:rsidR="009743B4" w:rsidRPr="00690A26" w:rsidRDefault="009743B4" w:rsidP="009743B4">
            <w:pPr>
              <w:pStyle w:val="TAL"/>
            </w:pPr>
            <w:r w:rsidRPr="001F7BE8">
              <w:t>Defined in Nnrf_NFManagement API</w:t>
            </w:r>
            <w:r>
              <w:t>.</w:t>
            </w:r>
          </w:p>
        </w:tc>
      </w:tr>
      <w:tr w:rsidR="009743B4" w:rsidRPr="00690A26" w14:paraId="5D0534B4"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6779D4F" w14:textId="77777777" w:rsidR="009743B4" w:rsidRPr="00690A26" w:rsidRDefault="009743B4" w:rsidP="009743B4">
            <w:pPr>
              <w:pStyle w:val="TAL"/>
            </w:pPr>
            <w:r w:rsidRPr="00690A26">
              <w:t>NefInfo</w:t>
            </w:r>
          </w:p>
        </w:tc>
        <w:tc>
          <w:tcPr>
            <w:tcW w:w="2016" w:type="dxa"/>
            <w:tcBorders>
              <w:top w:val="single" w:sz="4" w:space="0" w:color="auto"/>
              <w:left w:val="single" w:sz="4" w:space="0" w:color="auto"/>
              <w:bottom w:val="single" w:sz="4" w:space="0" w:color="auto"/>
              <w:right w:val="single" w:sz="4" w:space="0" w:color="auto"/>
            </w:tcBorders>
          </w:tcPr>
          <w:p w14:paraId="25DAACE1" w14:textId="6847E369" w:rsidR="009743B4" w:rsidRPr="00690A26" w:rsidRDefault="009743B4" w:rsidP="009743B4">
            <w:pPr>
              <w:pStyle w:val="TAL"/>
            </w:pPr>
            <w:r>
              <w:t>C</w:t>
            </w:r>
            <w:r w:rsidRPr="00690A26">
              <w:t>lause</w:t>
            </w:r>
            <w:r>
              <w:t> </w:t>
            </w:r>
            <w:r w:rsidRPr="00690A26">
              <w:t>6.1.6.2.48</w:t>
            </w:r>
          </w:p>
        </w:tc>
        <w:tc>
          <w:tcPr>
            <w:tcW w:w="4493" w:type="dxa"/>
            <w:tcBorders>
              <w:top w:val="single" w:sz="4" w:space="0" w:color="auto"/>
              <w:left w:val="single" w:sz="4" w:space="0" w:color="auto"/>
              <w:bottom w:val="single" w:sz="4" w:space="0" w:color="auto"/>
              <w:right w:val="single" w:sz="4" w:space="0" w:color="auto"/>
            </w:tcBorders>
          </w:tcPr>
          <w:p w14:paraId="5126EAA9" w14:textId="28EC1860" w:rsidR="009743B4" w:rsidRPr="00690A26" w:rsidRDefault="009743B4" w:rsidP="009743B4">
            <w:pPr>
              <w:pStyle w:val="TAL"/>
            </w:pPr>
            <w:r w:rsidRPr="001F7BE8">
              <w:t>Defined in Nnrf_NFManagement API</w:t>
            </w:r>
            <w:r>
              <w:t>.</w:t>
            </w:r>
          </w:p>
        </w:tc>
      </w:tr>
      <w:tr w:rsidR="009743B4" w:rsidRPr="00690A26" w14:paraId="30EE6C9F"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BC3B908" w14:textId="77777777" w:rsidR="009743B4" w:rsidRPr="00690A26" w:rsidRDefault="009743B4" w:rsidP="009743B4">
            <w:pPr>
              <w:pStyle w:val="TAL"/>
            </w:pPr>
            <w:r w:rsidRPr="00690A26">
              <w:t>PfdData</w:t>
            </w:r>
          </w:p>
        </w:tc>
        <w:tc>
          <w:tcPr>
            <w:tcW w:w="2016" w:type="dxa"/>
            <w:tcBorders>
              <w:top w:val="single" w:sz="4" w:space="0" w:color="auto"/>
              <w:left w:val="single" w:sz="4" w:space="0" w:color="auto"/>
              <w:bottom w:val="single" w:sz="4" w:space="0" w:color="auto"/>
              <w:right w:val="single" w:sz="4" w:space="0" w:color="auto"/>
            </w:tcBorders>
          </w:tcPr>
          <w:p w14:paraId="0E9E2101" w14:textId="046FDD91" w:rsidR="009743B4" w:rsidRPr="00690A26" w:rsidRDefault="009743B4" w:rsidP="009743B4">
            <w:pPr>
              <w:pStyle w:val="TAL"/>
            </w:pPr>
            <w:r>
              <w:t>C</w:t>
            </w:r>
            <w:r w:rsidRPr="00690A26">
              <w:t>lause</w:t>
            </w:r>
            <w:r>
              <w:t> </w:t>
            </w:r>
            <w:r w:rsidRPr="00690A26">
              <w:t>6.1.6.2.49</w:t>
            </w:r>
          </w:p>
        </w:tc>
        <w:tc>
          <w:tcPr>
            <w:tcW w:w="4493" w:type="dxa"/>
            <w:tcBorders>
              <w:top w:val="single" w:sz="4" w:space="0" w:color="auto"/>
              <w:left w:val="single" w:sz="4" w:space="0" w:color="auto"/>
              <w:bottom w:val="single" w:sz="4" w:space="0" w:color="auto"/>
              <w:right w:val="single" w:sz="4" w:space="0" w:color="auto"/>
            </w:tcBorders>
          </w:tcPr>
          <w:p w14:paraId="6364E692" w14:textId="5293AA1D" w:rsidR="009743B4" w:rsidRPr="00690A26" w:rsidRDefault="009743B4" w:rsidP="009743B4">
            <w:pPr>
              <w:pStyle w:val="TAL"/>
            </w:pPr>
            <w:r w:rsidRPr="001F7BE8">
              <w:t>Defined in Nnrf_NFManagement API</w:t>
            </w:r>
            <w:r>
              <w:t>.</w:t>
            </w:r>
          </w:p>
        </w:tc>
      </w:tr>
      <w:tr w:rsidR="009743B4" w:rsidRPr="00690A26" w14:paraId="7081A079"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5C9D3B9" w14:textId="77777777" w:rsidR="009743B4" w:rsidRPr="00690A26" w:rsidRDefault="009743B4" w:rsidP="009743B4">
            <w:pPr>
              <w:pStyle w:val="TAL"/>
            </w:pPr>
            <w:r w:rsidRPr="00690A26">
              <w:t>AfEventExposureData</w:t>
            </w:r>
          </w:p>
        </w:tc>
        <w:tc>
          <w:tcPr>
            <w:tcW w:w="2016" w:type="dxa"/>
            <w:tcBorders>
              <w:top w:val="single" w:sz="4" w:space="0" w:color="auto"/>
              <w:left w:val="single" w:sz="4" w:space="0" w:color="auto"/>
              <w:bottom w:val="single" w:sz="4" w:space="0" w:color="auto"/>
              <w:right w:val="single" w:sz="4" w:space="0" w:color="auto"/>
            </w:tcBorders>
          </w:tcPr>
          <w:p w14:paraId="6ACC3061" w14:textId="05F1FB59" w:rsidR="009743B4" w:rsidRPr="00690A26" w:rsidRDefault="009743B4" w:rsidP="009743B4">
            <w:pPr>
              <w:pStyle w:val="TAL"/>
            </w:pPr>
            <w:r>
              <w:t>C</w:t>
            </w:r>
            <w:r w:rsidRPr="00690A26">
              <w:t>lause</w:t>
            </w:r>
            <w:r>
              <w:t> </w:t>
            </w:r>
            <w:r w:rsidRPr="00690A26">
              <w:t>6.1.6.2.50</w:t>
            </w:r>
          </w:p>
        </w:tc>
        <w:tc>
          <w:tcPr>
            <w:tcW w:w="4493" w:type="dxa"/>
            <w:tcBorders>
              <w:top w:val="single" w:sz="4" w:space="0" w:color="auto"/>
              <w:left w:val="single" w:sz="4" w:space="0" w:color="auto"/>
              <w:bottom w:val="single" w:sz="4" w:space="0" w:color="auto"/>
              <w:right w:val="single" w:sz="4" w:space="0" w:color="auto"/>
            </w:tcBorders>
          </w:tcPr>
          <w:p w14:paraId="3668E0B7" w14:textId="2F442C85" w:rsidR="009743B4" w:rsidRPr="00690A26" w:rsidRDefault="009743B4" w:rsidP="009743B4">
            <w:pPr>
              <w:pStyle w:val="TAL"/>
            </w:pPr>
            <w:r w:rsidRPr="001F7BE8">
              <w:t>Defined in Nnrf_NFManagement API</w:t>
            </w:r>
            <w:r>
              <w:t>.</w:t>
            </w:r>
          </w:p>
        </w:tc>
      </w:tr>
      <w:tr w:rsidR="009743B4" w:rsidRPr="00690A26" w14:paraId="42567703"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7F6338D" w14:textId="77777777" w:rsidR="009743B4" w:rsidRPr="00690A26" w:rsidRDefault="009743B4" w:rsidP="009743B4">
            <w:pPr>
              <w:pStyle w:val="TAL"/>
            </w:pPr>
            <w:r w:rsidRPr="00690A26">
              <w:t>PcscfInfo</w:t>
            </w:r>
          </w:p>
        </w:tc>
        <w:tc>
          <w:tcPr>
            <w:tcW w:w="2016" w:type="dxa"/>
            <w:tcBorders>
              <w:top w:val="single" w:sz="4" w:space="0" w:color="auto"/>
              <w:left w:val="single" w:sz="4" w:space="0" w:color="auto"/>
              <w:bottom w:val="single" w:sz="4" w:space="0" w:color="auto"/>
              <w:right w:val="single" w:sz="4" w:space="0" w:color="auto"/>
            </w:tcBorders>
          </w:tcPr>
          <w:p w14:paraId="7B2469C8" w14:textId="656CC414" w:rsidR="009743B4" w:rsidRPr="00690A26" w:rsidRDefault="009743B4" w:rsidP="009743B4">
            <w:pPr>
              <w:pStyle w:val="TAL"/>
            </w:pPr>
            <w:r>
              <w:t>C</w:t>
            </w:r>
            <w:r w:rsidRPr="00690A26">
              <w:t>lause</w:t>
            </w:r>
            <w:r>
              <w:t> </w:t>
            </w:r>
            <w:r w:rsidRPr="00690A26">
              <w:t>6.1.6.2.53</w:t>
            </w:r>
          </w:p>
        </w:tc>
        <w:tc>
          <w:tcPr>
            <w:tcW w:w="4493" w:type="dxa"/>
            <w:tcBorders>
              <w:top w:val="single" w:sz="4" w:space="0" w:color="auto"/>
              <w:left w:val="single" w:sz="4" w:space="0" w:color="auto"/>
              <w:bottom w:val="single" w:sz="4" w:space="0" w:color="auto"/>
              <w:right w:val="single" w:sz="4" w:space="0" w:color="auto"/>
            </w:tcBorders>
          </w:tcPr>
          <w:p w14:paraId="3EFB1B63" w14:textId="789DAE63" w:rsidR="009743B4" w:rsidRPr="00690A26" w:rsidRDefault="009743B4" w:rsidP="009743B4">
            <w:pPr>
              <w:pStyle w:val="TAL"/>
            </w:pPr>
            <w:r w:rsidRPr="001F7BE8">
              <w:t>Defined in Nnrf_NFManagement API</w:t>
            </w:r>
            <w:r>
              <w:t>.</w:t>
            </w:r>
          </w:p>
        </w:tc>
      </w:tr>
      <w:tr w:rsidR="009743B4" w:rsidRPr="00690A26" w14:paraId="755F3880"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A2083F6" w14:textId="77777777" w:rsidR="009743B4" w:rsidRPr="00690A26" w:rsidRDefault="009743B4" w:rsidP="009743B4">
            <w:pPr>
              <w:pStyle w:val="TAL"/>
            </w:pPr>
            <w:r w:rsidRPr="00690A26">
              <w:t>HssInfo</w:t>
            </w:r>
          </w:p>
        </w:tc>
        <w:tc>
          <w:tcPr>
            <w:tcW w:w="2016" w:type="dxa"/>
            <w:tcBorders>
              <w:top w:val="single" w:sz="4" w:space="0" w:color="auto"/>
              <w:left w:val="single" w:sz="4" w:space="0" w:color="auto"/>
              <w:bottom w:val="single" w:sz="4" w:space="0" w:color="auto"/>
              <w:right w:val="single" w:sz="4" w:space="0" w:color="auto"/>
            </w:tcBorders>
          </w:tcPr>
          <w:p w14:paraId="1C732DFD" w14:textId="5438002D" w:rsidR="009743B4" w:rsidRPr="00690A26" w:rsidRDefault="009743B4" w:rsidP="009743B4">
            <w:pPr>
              <w:pStyle w:val="TAL"/>
            </w:pPr>
            <w:r>
              <w:t>C</w:t>
            </w:r>
            <w:r w:rsidRPr="00690A26">
              <w:t>lause</w:t>
            </w:r>
            <w:r>
              <w:t> </w:t>
            </w:r>
            <w:r w:rsidRPr="00690A26">
              <w:t>6.1.6.2.57</w:t>
            </w:r>
          </w:p>
        </w:tc>
        <w:tc>
          <w:tcPr>
            <w:tcW w:w="4493" w:type="dxa"/>
            <w:tcBorders>
              <w:top w:val="single" w:sz="4" w:space="0" w:color="auto"/>
              <w:left w:val="single" w:sz="4" w:space="0" w:color="auto"/>
              <w:bottom w:val="single" w:sz="4" w:space="0" w:color="auto"/>
              <w:right w:val="single" w:sz="4" w:space="0" w:color="auto"/>
            </w:tcBorders>
          </w:tcPr>
          <w:p w14:paraId="09B8108A" w14:textId="036BB410" w:rsidR="009743B4" w:rsidRPr="00690A26" w:rsidRDefault="009743B4" w:rsidP="009743B4">
            <w:pPr>
              <w:pStyle w:val="TAL"/>
            </w:pPr>
            <w:r w:rsidRPr="001F7BE8">
              <w:t>Defined in Nnrf_NFManagement API</w:t>
            </w:r>
            <w:r>
              <w:t>.</w:t>
            </w:r>
          </w:p>
        </w:tc>
      </w:tr>
      <w:tr w:rsidR="009743B4" w:rsidRPr="00690A26" w14:paraId="1FDBCCF0"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61077372" w14:textId="77777777" w:rsidR="009743B4" w:rsidRPr="00690A26" w:rsidRDefault="009743B4" w:rsidP="009743B4">
            <w:pPr>
              <w:pStyle w:val="TAL"/>
            </w:pPr>
            <w:r w:rsidRPr="00690A26">
              <w:t>ImsiRange</w:t>
            </w:r>
          </w:p>
        </w:tc>
        <w:tc>
          <w:tcPr>
            <w:tcW w:w="2016" w:type="dxa"/>
            <w:tcBorders>
              <w:top w:val="single" w:sz="4" w:space="0" w:color="auto"/>
              <w:left w:val="single" w:sz="4" w:space="0" w:color="auto"/>
              <w:bottom w:val="single" w:sz="4" w:space="0" w:color="auto"/>
              <w:right w:val="single" w:sz="4" w:space="0" w:color="auto"/>
            </w:tcBorders>
          </w:tcPr>
          <w:p w14:paraId="75E4BA72" w14:textId="55E78B00" w:rsidR="009743B4" w:rsidRPr="00690A26" w:rsidRDefault="009743B4" w:rsidP="009743B4">
            <w:pPr>
              <w:pStyle w:val="TAL"/>
            </w:pPr>
            <w:r>
              <w:t>C</w:t>
            </w:r>
            <w:r w:rsidRPr="00690A26">
              <w:t>lause</w:t>
            </w:r>
            <w:r>
              <w:t> </w:t>
            </w:r>
            <w:r w:rsidRPr="00690A26">
              <w:t>6.1.6.2.58</w:t>
            </w:r>
          </w:p>
        </w:tc>
        <w:tc>
          <w:tcPr>
            <w:tcW w:w="4493" w:type="dxa"/>
            <w:tcBorders>
              <w:top w:val="single" w:sz="4" w:space="0" w:color="auto"/>
              <w:left w:val="single" w:sz="4" w:space="0" w:color="auto"/>
              <w:bottom w:val="single" w:sz="4" w:space="0" w:color="auto"/>
              <w:right w:val="single" w:sz="4" w:space="0" w:color="auto"/>
            </w:tcBorders>
          </w:tcPr>
          <w:p w14:paraId="62D1A60B" w14:textId="2ECC59E4" w:rsidR="009743B4" w:rsidRPr="00690A26" w:rsidRDefault="009743B4" w:rsidP="009743B4">
            <w:pPr>
              <w:pStyle w:val="TAL"/>
            </w:pPr>
            <w:r w:rsidRPr="001F7BE8">
              <w:t>Defined in Nnrf_NFManagement API</w:t>
            </w:r>
            <w:r>
              <w:t>.</w:t>
            </w:r>
          </w:p>
        </w:tc>
      </w:tr>
      <w:tr w:rsidR="009743B4" w:rsidRPr="00690A26" w14:paraId="78CE5BFA"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E51DDF7" w14:textId="77777777" w:rsidR="009743B4" w:rsidRPr="00690A26" w:rsidRDefault="009743B4" w:rsidP="009743B4">
            <w:pPr>
              <w:pStyle w:val="TAL"/>
            </w:pPr>
            <w:r>
              <w:t>VendorSpecificFeature</w:t>
            </w:r>
          </w:p>
        </w:tc>
        <w:tc>
          <w:tcPr>
            <w:tcW w:w="2016" w:type="dxa"/>
            <w:tcBorders>
              <w:top w:val="single" w:sz="4" w:space="0" w:color="auto"/>
              <w:left w:val="single" w:sz="4" w:space="0" w:color="auto"/>
              <w:bottom w:val="single" w:sz="4" w:space="0" w:color="auto"/>
              <w:right w:val="single" w:sz="4" w:space="0" w:color="auto"/>
            </w:tcBorders>
          </w:tcPr>
          <w:p w14:paraId="35BD3136" w14:textId="751FD326" w:rsidR="009743B4" w:rsidRPr="00690A26" w:rsidRDefault="009743B4" w:rsidP="009743B4">
            <w:pPr>
              <w:pStyle w:val="TAL"/>
            </w:pPr>
            <w:r>
              <w:t>C</w:t>
            </w:r>
            <w:r w:rsidRPr="00690A26">
              <w:t>lause</w:t>
            </w:r>
            <w:r>
              <w:t> </w:t>
            </w:r>
            <w:r w:rsidRPr="00690A26">
              <w:t>6.1.6.2.</w:t>
            </w:r>
            <w:r>
              <w:t>62</w:t>
            </w:r>
          </w:p>
        </w:tc>
        <w:tc>
          <w:tcPr>
            <w:tcW w:w="4493" w:type="dxa"/>
            <w:tcBorders>
              <w:top w:val="single" w:sz="4" w:space="0" w:color="auto"/>
              <w:left w:val="single" w:sz="4" w:space="0" w:color="auto"/>
              <w:bottom w:val="single" w:sz="4" w:space="0" w:color="auto"/>
              <w:right w:val="single" w:sz="4" w:space="0" w:color="auto"/>
            </w:tcBorders>
          </w:tcPr>
          <w:p w14:paraId="3615AE59" w14:textId="1815FE57" w:rsidR="009743B4" w:rsidRPr="00690A26" w:rsidRDefault="009743B4" w:rsidP="009743B4">
            <w:pPr>
              <w:pStyle w:val="TAL"/>
            </w:pPr>
            <w:r w:rsidRPr="001F7BE8">
              <w:t>Defined in Nnrf_NFManagement API</w:t>
            </w:r>
            <w:r>
              <w:t>.</w:t>
            </w:r>
          </w:p>
        </w:tc>
      </w:tr>
      <w:tr w:rsidR="009743B4" w:rsidRPr="00690A26" w14:paraId="1E8BD638"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FAB893F" w14:textId="77777777" w:rsidR="009743B4" w:rsidRDefault="009743B4" w:rsidP="009743B4">
            <w:pPr>
              <w:pStyle w:val="TAL"/>
            </w:pPr>
            <w:r>
              <w:t>ScpInfo</w:t>
            </w:r>
          </w:p>
        </w:tc>
        <w:tc>
          <w:tcPr>
            <w:tcW w:w="2016" w:type="dxa"/>
            <w:tcBorders>
              <w:top w:val="single" w:sz="4" w:space="0" w:color="auto"/>
              <w:left w:val="single" w:sz="4" w:space="0" w:color="auto"/>
              <w:bottom w:val="single" w:sz="4" w:space="0" w:color="auto"/>
              <w:right w:val="single" w:sz="4" w:space="0" w:color="auto"/>
            </w:tcBorders>
          </w:tcPr>
          <w:p w14:paraId="12BD0072" w14:textId="1ECB0A80" w:rsidR="009743B4" w:rsidRPr="00690A26" w:rsidRDefault="009743B4" w:rsidP="009743B4">
            <w:pPr>
              <w:pStyle w:val="TAL"/>
            </w:pPr>
            <w:r>
              <w:t>C</w:t>
            </w:r>
            <w:r w:rsidRPr="00690A26">
              <w:t>lause</w:t>
            </w:r>
            <w:r>
              <w:t> </w:t>
            </w:r>
            <w:r w:rsidRPr="00690A26">
              <w:t>6.1.6.2.</w:t>
            </w:r>
            <w:r>
              <w:t>65</w:t>
            </w:r>
          </w:p>
        </w:tc>
        <w:tc>
          <w:tcPr>
            <w:tcW w:w="4493" w:type="dxa"/>
            <w:tcBorders>
              <w:top w:val="single" w:sz="4" w:space="0" w:color="auto"/>
              <w:left w:val="single" w:sz="4" w:space="0" w:color="auto"/>
              <w:bottom w:val="single" w:sz="4" w:space="0" w:color="auto"/>
              <w:right w:val="single" w:sz="4" w:space="0" w:color="auto"/>
            </w:tcBorders>
          </w:tcPr>
          <w:p w14:paraId="77C6BE9F" w14:textId="3F666C8A" w:rsidR="009743B4" w:rsidRPr="00690A26" w:rsidRDefault="009743B4" w:rsidP="009743B4">
            <w:pPr>
              <w:pStyle w:val="TAL"/>
            </w:pPr>
            <w:r w:rsidRPr="001F7BE8">
              <w:t>Defined in Nnrf_NFManagement API</w:t>
            </w:r>
            <w:r>
              <w:t>.</w:t>
            </w:r>
          </w:p>
        </w:tc>
      </w:tr>
      <w:tr w:rsidR="009743B4" w:rsidRPr="00690A26" w14:paraId="6F75E22D"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5A5F0F1" w14:textId="77777777" w:rsidR="009743B4" w:rsidRPr="00690A26" w:rsidRDefault="009743B4" w:rsidP="009743B4">
            <w:pPr>
              <w:pStyle w:val="TAL"/>
            </w:pPr>
            <w:r w:rsidRPr="00690A26">
              <w:t>NefId</w:t>
            </w:r>
          </w:p>
        </w:tc>
        <w:tc>
          <w:tcPr>
            <w:tcW w:w="2016" w:type="dxa"/>
            <w:tcBorders>
              <w:top w:val="single" w:sz="4" w:space="0" w:color="auto"/>
              <w:left w:val="single" w:sz="4" w:space="0" w:color="auto"/>
              <w:bottom w:val="single" w:sz="4" w:space="0" w:color="auto"/>
              <w:right w:val="single" w:sz="4" w:space="0" w:color="auto"/>
            </w:tcBorders>
          </w:tcPr>
          <w:p w14:paraId="7A193C24" w14:textId="575EB715" w:rsidR="009743B4" w:rsidRPr="00690A26" w:rsidRDefault="009743B4" w:rsidP="009743B4">
            <w:pPr>
              <w:pStyle w:val="TAL"/>
            </w:pPr>
            <w:r>
              <w:t>C</w:t>
            </w:r>
            <w:r w:rsidRPr="00690A26">
              <w:t>lause</w:t>
            </w:r>
            <w:r>
              <w:t> </w:t>
            </w:r>
            <w:r w:rsidRPr="00690A26">
              <w:t>6.1.6.3</w:t>
            </w:r>
            <w:r>
              <w:t>.2</w:t>
            </w:r>
          </w:p>
        </w:tc>
        <w:tc>
          <w:tcPr>
            <w:tcW w:w="4493" w:type="dxa"/>
            <w:tcBorders>
              <w:top w:val="single" w:sz="4" w:space="0" w:color="auto"/>
              <w:left w:val="single" w:sz="4" w:space="0" w:color="auto"/>
              <w:bottom w:val="single" w:sz="4" w:space="0" w:color="auto"/>
              <w:right w:val="single" w:sz="4" w:space="0" w:color="auto"/>
            </w:tcBorders>
          </w:tcPr>
          <w:p w14:paraId="3525352D" w14:textId="62631B2F" w:rsidR="009743B4" w:rsidRPr="00690A26" w:rsidRDefault="009743B4" w:rsidP="009743B4">
            <w:pPr>
              <w:pStyle w:val="TAL"/>
            </w:pPr>
            <w:r w:rsidRPr="001F7BE8">
              <w:t>Defined in Nnrf_NFManagement API</w:t>
            </w:r>
            <w:r>
              <w:t>.</w:t>
            </w:r>
          </w:p>
        </w:tc>
      </w:tr>
      <w:tr w:rsidR="009743B4" w:rsidRPr="00690A26" w14:paraId="3FDEB6F2"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872C898" w14:textId="77777777" w:rsidR="009743B4" w:rsidRPr="00690A26" w:rsidRDefault="009743B4" w:rsidP="009743B4">
            <w:pPr>
              <w:pStyle w:val="TAL"/>
            </w:pPr>
            <w:r>
              <w:t>VendorId</w:t>
            </w:r>
          </w:p>
        </w:tc>
        <w:tc>
          <w:tcPr>
            <w:tcW w:w="2016" w:type="dxa"/>
            <w:tcBorders>
              <w:top w:val="single" w:sz="4" w:space="0" w:color="auto"/>
              <w:left w:val="single" w:sz="4" w:space="0" w:color="auto"/>
              <w:bottom w:val="single" w:sz="4" w:space="0" w:color="auto"/>
              <w:right w:val="single" w:sz="4" w:space="0" w:color="auto"/>
            </w:tcBorders>
          </w:tcPr>
          <w:p w14:paraId="06862698" w14:textId="0F16B497" w:rsidR="009743B4" w:rsidRPr="00690A26" w:rsidRDefault="009743B4" w:rsidP="009743B4">
            <w:pPr>
              <w:pStyle w:val="TAL"/>
            </w:pPr>
            <w:r>
              <w:t>C</w:t>
            </w:r>
            <w:r w:rsidRPr="00690A26">
              <w:t>lause</w:t>
            </w:r>
            <w:r>
              <w:t> </w:t>
            </w:r>
            <w:r w:rsidRPr="00690A26">
              <w:t>6.1.6.3</w:t>
            </w:r>
            <w:r>
              <w:t>.2</w:t>
            </w:r>
          </w:p>
        </w:tc>
        <w:tc>
          <w:tcPr>
            <w:tcW w:w="4493" w:type="dxa"/>
            <w:tcBorders>
              <w:top w:val="single" w:sz="4" w:space="0" w:color="auto"/>
              <w:left w:val="single" w:sz="4" w:space="0" w:color="auto"/>
              <w:bottom w:val="single" w:sz="4" w:space="0" w:color="auto"/>
              <w:right w:val="single" w:sz="4" w:space="0" w:color="auto"/>
            </w:tcBorders>
          </w:tcPr>
          <w:p w14:paraId="6383519C" w14:textId="1F8B4A9E" w:rsidR="009743B4" w:rsidRPr="00690A26" w:rsidRDefault="009743B4" w:rsidP="009743B4">
            <w:pPr>
              <w:pStyle w:val="TAL"/>
            </w:pPr>
            <w:r w:rsidRPr="001F7BE8">
              <w:t>Defined in Nnrf_NFManagement API</w:t>
            </w:r>
            <w:r>
              <w:t>.</w:t>
            </w:r>
          </w:p>
        </w:tc>
      </w:tr>
      <w:tr w:rsidR="009743B4" w:rsidRPr="00690A26" w14:paraId="29CE13A9"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E1D439E" w14:textId="77777777" w:rsidR="009743B4" w:rsidRDefault="009743B4" w:rsidP="009743B4">
            <w:pPr>
              <w:pStyle w:val="TAL"/>
            </w:pPr>
            <w:r w:rsidRPr="00F8445E">
              <w:t>AnNodeType</w:t>
            </w:r>
          </w:p>
        </w:tc>
        <w:tc>
          <w:tcPr>
            <w:tcW w:w="2016" w:type="dxa"/>
            <w:tcBorders>
              <w:top w:val="single" w:sz="4" w:space="0" w:color="auto"/>
              <w:left w:val="single" w:sz="4" w:space="0" w:color="auto"/>
              <w:bottom w:val="single" w:sz="4" w:space="0" w:color="auto"/>
              <w:right w:val="single" w:sz="4" w:space="0" w:color="auto"/>
            </w:tcBorders>
          </w:tcPr>
          <w:p w14:paraId="23B7FF35" w14:textId="3DBA6125" w:rsidR="009743B4" w:rsidRPr="00690A26" w:rsidRDefault="009743B4" w:rsidP="009743B4">
            <w:pPr>
              <w:pStyle w:val="TAL"/>
            </w:pPr>
            <w:r>
              <w:t>Clause 6.1.6.3.13</w:t>
            </w:r>
          </w:p>
        </w:tc>
        <w:tc>
          <w:tcPr>
            <w:tcW w:w="4493" w:type="dxa"/>
            <w:tcBorders>
              <w:top w:val="single" w:sz="4" w:space="0" w:color="auto"/>
              <w:left w:val="single" w:sz="4" w:space="0" w:color="auto"/>
              <w:bottom w:val="single" w:sz="4" w:space="0" w:color="auto"/>
              <w:right w:val="single" w:sz="4" w:space="0" w:color="auto"/>
            </w:tcBorders>
          </w:tcPr>
          <w:p w14:paraId="64C662ED" w14:textId="322DA8CD" w:rsidR="009743B4" w:rsidRPr="00690A26" w:rsidRDefault="009743B4" w:rsidP="009743B4">
            <w:pPr>
              <w:pStyle w:val="TAL"/>
            </w:pPr>
            <w:r w:rsidRPr="001F7BE8">
              <w:t>Defined in Nnrf_NFManagement API</w:t>
            </w:r>
            <w:r>
              <w:t>.</w:t>
            </w:r>
          </w:p>
        </w:tc>
      </w:tr>
      <w:tr w:rsidR="009743B4" w:rsidRPr="00690A26" w14:paraId="4E146337"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2747116" w14:textId="49DB92A6" w:rsidR="009743B4" w:rsidRPr="00F8445E" w:rsidRDefault="009743B4" w:rsidP="009743B4">
            <w:pPr>
              <w:pStyle w:val="TAL"/>
            </w:pPr>
            <w:r>
              <w:rPr>
                <w:rFonts w:hint="eastAsia"/>
                <w:lang w:eastAsia="zh-CN"/>
              </w:rPr>
              <w:t>SuciInfo</w:t>
            </w:r>
          </w:p>
        </w:tc>
        <w:tc>
          <w:tcPr>
            <w:tcW w:w="2016" w:type="dxa"/>
            <w:tcBorders>
              <w:top w:val="single" w:sz="4" w:space="0" w:color="auto"/>
              <w:left w:val="single" w:sz="4" w:space="0" w:color="auto"/>
              <w:bottom w:val="single" w:sz="4" w:space="0" w:color="auto"/>
              <w:right w:val="single" w:sz="4" w:space="0" w:color="auto"/>
            </w:tcBorders>
          </w:tcPr>
          <w:p w14:paraId="4823037A" w14:textId="1CB18A94" w:rsidR="009743B4" w:rsidRDefault="009743B4" w:rsidP="009743B4">
            <w:pPr>
              <w:pStyle w:val="TAL"/>
            </w:pPr>
            <w:r>
              <w:t>C</w:t>
            </w:r>
            <w:r w:rsidRPr="002857AD">
              <w:t>lause</w:t>
            </w:r>
            <w:r>
              <w:t> 6.1.6.</w:t>
            </w:r>
            <w:r>
              <w:rPr>
                <w:rFonts w:hint="eastAsia"/>
                <w:lang w:eastAsia="zh-CN"/>
              </w:rPr>
              <w:t>2</w:t>
            </w:r>
            <w:r w:rsidRPr="002857AD">
              <w:t>.</w:t>
            </w:r>
            <w:r>
              <w:rPr>
                <w:lang w:eastAsia="zh-CN"/>
              </w:rPr>
              <w:t>71</w:t>
            </w:r>
          </w:p>
        </w:tc>
        <w:tc>
          <w:tcPr>
            <w:tcW w:w="4493" w:type="dxa"/>
            <w:tcBorders>
              <w:top w:val="single" w:sz="4" w:space="0" w:color="auto"/>
              <w:left w:val="single" w:sz="4" w:space="0" w:color="auto"/>
              <w:bottom w:val="single" w:sz="4" w:space="0" w:color="auto"/>
              <w:right w:val="single" w:sz="4" w:space="0" w:color="auto"/>
            </w:tcBorders>
          </w:tcPr>
          <w:p w14:paraId="024938CB" w14:textId="2997AEB7" w:rsidR="009743B4" w:rsidRDefault="009743B4" w:rsidP="009743B4">
            <w:pPr>
              <w:pStyle w:val="TAL"/>
            </w:pPr>
            <w:r w:rsidRPr="001F7BE8">
              <w:t>Defined in Nnrf_NFManagement API</w:t>
            </w:r>
            <w:r>
              <w:t>.</w:t>
            </w:r>
          </w:p>
        </w:tc>
      </w:tr>
      <w:tr w:rsidR="009743B4" w:rsidRPr="00690A26" w14:paraId="1727C0E8"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EF80B3E" w14:textId="207FE6DF" w:rsidR="009743B4" w:rsidRDefault="009743B4" w:rsidP="009743B4">
            <w:pPr>
              <w:pStyle w:val="TAL"/>
              <w:rPr>
                <w:lang w:eastAsia="zh-CN"/>
              </w:rPr>
            </w:pPr>
            <w:r>
              <w:t>SeppInfo</w:t>
            </w:r>
          </w:p>
        </w:tc>
        <w:tc>
          <w:tcPr>
            <w:tcW w:w="2016" w:type="dxa"/>
            <w:tcBorders>
              <w:top w:val="single" w:sz="4" w:space="0" w:color="auto"/>
              <w:left w:val="single" w:sz="4" w:space="0" w:color="auto"/>
              <w:bottom w:val="single" w:sz="4" w:space="0" w:color="auto"/>
              <w:right w:val="single" w:sz="4" w:space="0" w:color="auto"/>
            </w:tcBorders>
          </w:tcPr>
          <w:p w14:paraId="2CD41A73" w14:textId="3B16799F" w:rsidR="009743B4" w:rsidRPr="002857AD" w:rsidRDefault="009743B4" w:rsidP="009743B4">
            <w:pPr>
              <w:pStyle w:val="TAL"/>
            </w:pPr>
            <w:r>
              <w:t>C</w:t>
            </w:r>
            <w:r w:rsidRPr="00690A26">
              <w:t>lause</w:t>
            </w:r>
            <w:r>
              <w:t> </w:t>
            </w:r>
            <w:r w:rsidRPr="00690A26">
              <w:t>6.1.6.2.</w:t>
            </w:r>
            <w:r>
              <w:t>72</w:t>
            </w:r>
          </w:p>
        </w:tc>
        <w:tc>
          <w:tcPr>
            <w:tcW w:w="4493" w:type="dxa"/>
            <w:tcBorders>
              <w:top w:val="single" w:sz="4" w:space="0" w:color="auto"/>
              <w:left w:val="single" w:sz="4" w:space="0" w:color="auto"/>
              <w:bottom w:val="single" w:sz="4" w:space="0" w:color="auto"/>
              <w:right w:val="single" w:sz="4" w:space="0" w:color="auto"/>
            </w:tcBorders>
          </w:tcPr>
          <w:p w14:paraId="600767D8" w14:textId="2D8BCF32" w:rsidR="009743B4" w:rsidRPr="002857AD" w:rsidRDefault="009743B4" w:rsidP="009743B4">
            <w:pPr>
              <w:pStyle w:val="TAL"/>
            </w:pPr>
            <w:r w:rsidRPr="001F7BE8">
              <w:t>Defined in Nnrf_NFManagement API</w:t>
            </w:r>
            <w:r>
              <w:t>.</w:t>
            </w:r>
          </w:p>
        </w:tc>
      </w:tr>
      <w:tr w:rsidR="009743B4" w:rsidRPr="00690A26" w14:paraId="0CA22B7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90EBF90" w14:textId="446A5556" w:rsidR="009743B4" w:rsidRDefault="009743B4" w:rsidP="009743B4">
            <w:pPr>
              <w:pStyle w:val="TAL"/>
            </w:pPr>
            <w:r>
              <w:t>Nsacf</w:t>
            </w:r>
            <w:r w:rsidRPr="00350B76">
              <w:t>Info</w:t>
            </w:r>
          </w:p>
        </w:tc>
        <w:tc>
          <w:tcPr>
            <w:tcW w:w="2016" w:type="dxa"/>
            <w:tcBorders>
              <w:top w:val="single" w:sz="4" w:space="0" w:color="auto"/>
              <w:left w:val="single" w:sz="4" w:space="0" w:color="auto"/>
              <w:bottom w:val="single" w:sz="4" w:space="0" w:color="auto"/>
              <w:right w:val="single" w:sz="4" w:space="0" w:color="auto"/>
            </w:tcBorders>
          </w:tcPr>
          <w:p w14:paraId="65D7C636" w14:textId="679871E6" w:rsidR="009743B4" w:rsidRPr="00690A26" w:rsidRDefault="009743B4" w:rsidP="009743B4">
            <w:pPr>
              <w:pStyle w:val="TAL"/>
            </w:pPr>
            <w:r>
              <w:t>C</w:t>
            </w:r>
            <w:r w:rsidRPr="00350B76">
              <w:t>lause</w:t>
            </w:r>
            <w:r>
              <w:t> </w:t>
            </w:r>
            <w:r w:rsidRPr="00350B76">
              <w:t>6.1.6.2.</w:t>
            </w:r>
            <w:r>
              <w:t>81</w:t>
            </w:r>
          </w:p>
        </w:tc>
        <w:tc>
          <w:tcPr>
            <w:tcW w:w="4493" w:type="dxa"/>
            <w:tcBorders>
              <w:top w:val="single" w:sz="4" w:space="0" w:color="auto"/>
              <w:left w:val="single" w:sz="4" w:space="0" w:color="auto"/>
              <w:bottom w:val="single" w:sz="4" w:space="0" w:color="auto"/>
              <w:right w:val="single" w:sz="4" w:space="0" w:color="auto"/>
            </w:tcBorders>
          </w:tcPr>
          <w:p w14:paraId="21DBE9B9" w14:textId="37D3DC4A" w:rsidR="009743B4" w:rsidRPr="00690A26" w:rsidRDefault="009743B4" w:rsidP="009743B4">
            <w:pPr>
              <w:pStyle w:val="TAL"/>
            </w:pPr>
            <w:r w:rsidRPr="001F7BE8">
              <w:t>Defined in Nnrf_NFManagement API</w:t>
            </w:r>
            <w:r>
              <w:t>.</w:t>
            </w:r>
          </w:p>
        </w:tc>
      </w:tr>
      <w:tr w:rsidR="009743B4" w:rsidRPr="00690A26" w14:paraId="651A6541"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4559F29" w14:textId="483A2A13" w:rsidR="009743B4" w:rsidRDefault="009743B4" w:rsidP="009743B4">
            <w:pPr>
              <w:pStyle w:val="TAL"/>
            </w:pPr>
            <w:r w:rsidRPr="00350B76">
              <w:rPr>
                <w:lang w:eastAsia="zh-CN"/>
              </w:rPr>
              <w:t>Nsacf</w:t>
            </w:r>
            <w:r w:rsidRPr="00350B76">
              <w:rPr>
                <w:rFonts w:hint="eastAsia"/>
                <w:lang w:eastAsia="zh-CN"/>
              </w:rPr>
              <w:t>Capability</w:t>
            </w:r>
          </w:p>
        </w:tc>
        <w:tc>
          <w:tcPr>
            <w:tcW w:w="2016" w:type="dxa"/>
            <w:tcBorders>
              <w:top w:val="single" w:sz="4" w:space="0" w:color="auto"/>
              <w:left w:val="single" w:sz="4" w:space="0" w:color="auto"/>
              <w:bottom w:val="single" w:sz="4" w:space="0" w:color="auto"/>
              <w:right w:val="single" w:sz="4" w:space="0" w:color="auto"/>
            </w:tcBorders>
          </w:tcPr>
          <w:p w14:paraId="53C7AEB3" w14:textId="55B6C6B1" w:rsidR="009743B4" w:rsidRPr="00690A26" w:rsidRDefault="009743B4" w:rsidP="009743B4">
            <w:pPr>
              <w:pStyle w:val="TAL"/>
            </w:pPr>
            <w:r>
              <w:t>C</w:t>
            </w:r>
            <w:r w:rsidRPr="00350B76">
              <w:t>lause</w:t>
            </w:r>
            <w:r>
              <w:t> </w:t>
            </w:r>
            <w:r w:rsidRPr="00350B76">
              <w:t>6.1.6.2.</w:t>
            </w:r>
            <w:r>
              <w:t>82</w:t>
            </w:r>
          </w:p>
        </w:tc>
        <w:tc>
          <w:tcPr>
            <w:tcW w:w="4493" w:type="dxa"/>
            <w:tcBorders>
              <w:top w:val="single" w:sz="4" w:space="0" w:color="auto"/>
              <w:left w:val="single" w:sz="4" w:space="0" w:color="auto"/>
              <w:bottom w:val="single" w:sz="4" w:space="0" w:color="auto"/>
              <w:right w:val="single" w:sz="4" w:space="0" w:color="auto"/>
            </w:tcBorders>
          </w:tcPr>
          <w:p w14:paraId="2E85FBD2" w14:textId="4985D346" w:rsidR="009743B4" w:rsidRPr="00690A26" w:rsidRDefault="009743B4" w:rsidP="009743B4">
            <w:pPr>
              <w:pStyle w:val="TAL"/>
            </w:pPr>
            <w:r w:rsidRPr="001F7BE8">
              <w:t>Defined in Nnrf_NFManagement API</w:t>
            </w:r>
            <w:r>
              <w:t>.</w:t>
            </w:r>
          </w:p>
        </w:tc>
      </w:tr>
      <w:tr w:rsidR="009743B4" w:rsidRPr="00690A26" w14:paraId="75484D7A"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843A56A" w14:textId="25679402" w:rsidR="009743B4" w:rsidRPr="00350B76" w:rsidRDefault="009743B4" w:rsidP="009743B4">
            <w:pPr>
              <w:pStyle w:val="TAL"/>
              <w:rPr>
                <w:lang w:eastAsia="zh-CN"/>
              </w:rPr>
            </w:pPr>
            <w:r>
              <w:rPr>
                <w:lang w:eastAsia="zh-CN"/>
              </w:rPr>
              <w:t>MlAnalyticsInfo</w:t>
            </w:r>
          </w:p>
        </w:tc>
        <w:tc>
          <w:tcPr>
            <w:tcW w:w="2016" w:type="dxa"/>
            <w:tcBorders>
              <w:top w:val="single" w:sz="4" w:space="0" w:color="auto"/>
              <w:left w:val="single" w:sz="4" w:space="0" w:color="auto"/>
              <w:bottom w:val="single" w:sz="4" w:space="0" w:color="auto"/>
              <w:right w:val="single" w:sz="4" w:space="0" w:color="auto"/>
            </w:tcBorders>
          </w:tcPr>
          <w:p w14:paraId="562DDA14" w14:textId="2E06F79A" w:rsidR="009743B4" w:rsidRPr="00350B76" w:rsidRDefault="009743B4" w:rsidP="009743B4">
            <w:pPr>
              <w:pStyle w:val="TAL"/>
            </w:pPr>
            <w:r>
              <w:t>C</w:t>
            </w:r>
            <w:r w:rsidRPr="00350B76">
              <w:t>lause</w:t>
            </w:r>
            <w:r>
              <w:t> </w:t>
            </w:r>
            <w:r w:rsidRPr="00132962">
              <w:t>6.1.6.2.</w:t>
            </w:r>
            <w:r>
              <w:t>84</w:t>
            </w:r>
          </w:p>
        </w:tc>
        <w:tc>
          <w:tcPr>
            <w:tcW w:w="4493" w:type="dxa"/>
            <w:tcBorders>
              <w:top w:val="single" w:sz="4" w:space="0" w:color="auto"/>
              <w:left w:val="single" w:sz="4" w:space="0" w:color="auto"/>
              <w:bottom w:val="single" w:sz="4" w:space="0" w:color="auto"/>
              <w:right w:val="single" w:sz="4" w:space="0" w:color="auto"/>
            </w:tcBorders>
          </w:tcPr>
          <w:p w14:paraId="381413CC" w14:textId="5C4D38E6" w:rsidR="009743B4" w:rsidRPr="00350B76" w:rsidRDefault="009743B4" w:rsidP="009743B4">
            <w:pPr>
              <w:pStyle w:val="TAL"/>
            </w:pPr>
            <w:r w:rsidRPr="001F7BE8">
              <w:t>Defined in Nnrf_NFManagement API</w:t>
            </w:r>
            <w:r>
              <w:t>.</w:t>
            </w:r>
          </w:p>
        </w:tc>
      </w:tr>
      <w:tr w:rsidR="009743B4" w:rsidRPr="00690A26" w14:paraId="41BF07EE"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6729ABCC" w14:textId="7FB72D8F" w:rsidR="009743B4" w:rsidRPr="00350B76" w:rsidRDefault="009743B4" w:rsidP="009743B4">
            <w:pPr>
              <w:pStyle w:val="TAL"/>
              <w:rPr>
                <w:lang w:eastAsia="zh-CN"/>
              </w:rPr>
            </w:pPr>
            <w:r>
              <w:rPr>
                <w:lang w:eastAsia="zh-CN"/>
              </w:rPr>
              <w:t>MbSmf</w:t>
            </w:r>
            <w:r w:rsidRPr="00690A26">
              <w:rPr>
                <w:rFonts w:hint="eastAsia"/>
                <w:lang w:eastAsia="zh-CN"/>
              </w:rPr>
              <w:t>Info</w:t>
            </w:r>
          </w:p>
        </w:tc>
        <w:tc>
          <w:tcPr>
            <w:tcW w:w="2016" w:type="dxa"/>
            <w:tcBorders>
              <w:top w:val="single" w:sz="4" w:space="0" w:color="auto"/>
              <w:left w:val="single" w:sz="4" w:space="0" w:color="auto"/>
              <w:bottom w:val="single" w:sz="4" w:space="0" w:color="auto"/>
              <w:right w:val="single" w:sz="4" w:space="0" w:color="auto"/>
            </w:tcBorders>
          </w:tcPr>
          <w:p w14:paraId="44B0A420" w14:textId="198CC831" w:rsidR="009743B4" w:rsidRPr="00350B76" w:rsidRDefault="009743B4" w:rsidP="009743B4">
            <w:pPr>
              <w:pStyle w:val="TAL"/>
            </w:pPr>
            <w:r>
              <w:t>C</w:t>
            </w:r>
            <w:r w:rsidRPr="00350B76">
              <w:t>lause</w:t>
            </w:r>
            <w:r>
              <w:t> 6.1.6.2.85</w:t>
            </w:r>
          </w:p>
        </w:tc>
        <w:tc>
          <w:tcPr>
            <w:tcW w:w="4493" w:type="dxa"/>
            <w:tcBorders>
              <w:top w:val="single" w:sz="4" w:space="0" w:color="auto"/>
              <w:left w:val="single" w:sz="4" w:space="0" w:color="auto"/>
              <w:bottom w:val="single" w:sz="4" w:space="0" w:color="auto"/>
              <w:right w:val="single" w:sz="4" w:space="0" w:color="auto"/>
            </w:tcBorders>
          </w:tcPr>
          <w:p w14:paraId="4795327F" w14:textId="48E8C436" w:rsidR="009743B4" w:rsidRPr="00350B76" w:rsidRDefault="009743B4" w:rsidP="009743B4">
            <w:pPr>
              <w:pStyle w:val="TAL"/>
            </w:pPr>
            <w:r w:rsidRPr="001F7BE8">
              <w:t>Defined in Nnrf_NFManagement API</w:t>
            </w:r>
            <w:r>
              <w:t>.</w:t>
            </w:r>
          </w:p>
        </w:tc>
      </w:tr>
      <w:tr w:rsidR="009743B4" w:rsidRPr="00690A26" w14:paraId="6542006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6572DB2" w14:textId="0C83643D" w:rsidR="009743B4" w:rsidRDefault="009743B4" w:rsidP="009743B4">
            <w:pPr>
              <w:pStyle w:val="TAL"/>
              <w:rPr>
                <w:lang w:eastAsia="zh-CN"/>
              </w:rPr>
            </w:pPr>
            <w:r>
              <w:rPr>
                <w:lang w:eastAsia="zh-CN"/>
              </w:rPr>
              <w:t>Tsctsf</w:t>
            </w:r>
            <w:r w:rsidRPr="00690A26">
              <w:rPr>
                <w:rFonts w:hint="eastAsia"/>
                <w:lang w:eastAsia="zh-CN"/>
              </w:rPr>
              <w:t>Info</w:t>
            </w:r>
          </w:p>
        </w:tc>
        <w:tc>
          <w:tcPr>
            <w:tcW w:w="2016" w:type="dxa"/>
            <w:tcBorders>
              <w:top w:val="single" w:sz="4" w:space="0" w:color="auto"/>
              <w:left w:val="single" w:sz="4" w:space="0" w:color="auto"/>
              <w:bottom w:val="single" w:sz="4" w:space="0" w:color="auto"/>
              <w:right w:val="single" w:sz="4" w:space="0" w:color="auto"/>
            </w:tcBorders>
          </w:tcPr>
          <w:p w14:paraId="1980CD86" w14:textId="24BC1F3D" w:rsidR="009743B4" w:rsidRPr="00690A26" w:rsidRDefault="009743B4" w:rsidP="009743B4">
            <w:pPr>
              <w:pStyle w:val="TAL"/>
            </w:pPr>
            <w:r>
              <w:t>C</w:t>
            </w:r>
            <w:r w:rsidRPr="00350B76">
              <w:t>lause</w:t>
            </w:r>
            <w:r>
              <w:t> 6.1.6.2.91</w:t>
            </w:r>
          </w:p>
        </w:tc>
        <w:tc>
          <w:tcPr>
            <w:tcW w:w="4493" w:type="dxa"/>
            <w:tcBorders>
              <w:top w:val="single" w:sz="4" w:space="0" w:color="auto"/>
              <w:left w:val="single" w:sz="4" w:space="0" w:color="auto"/>
              <w:bottom w:val="single" w:sz="4" w:space="0" w:color="auto"/>
              <w:right w:val="single" w:sz="4" w:space="0" w:color="auto"/>
            </w:tcBorders>
          </w:tcPr>
          <w:p w14:paraId="7D594892" w14:textId="600735E8" w:rsidR="009743B4" w:rsidRDefault="009743B4" w:rsidP="009743B4">
            <w:pPr>
              <w:pStyle w:val="TAL"/>
            </w:pPr>
            <w:r w:rsidRPr="001F7BE8">
              <w:t>Defined in Nnrf_NFManagement API</w:t>
            </w:r>
            <w:r>
              <w:t>.</w:t>
            </w:r>
          </w:p>
        </w:tc>
      </w:tr>
      <w:tr w:rsidR="009743B4" w:rsidRPr="00690A26" w14:paraId="113F85C8"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6CC0395" w14:textId="573D2175" w:rsidR="009743B4" w:rsidRDefault="009743B4" w:rsidP="009743B4">
            <w:pPr>
              <w:pStyle w:val="TAL"/>
              <w:rPr>
                <w:lang w:eastAsia="zh-CN"/>
              </w:rPr>
            </w:pPr>
            <w:r>
              <w:rPr>
                <w:lang w:eastAsia="zh-CN"/>
              </w:rPr>
              <w:t>MbUpfInfo</w:t>
            </w:r>
          </w:p>
        </w:tc>
        <w:tc>
          <w:tcPr>
            <w:tcW w:w="2016" w:type="dxa"/>
            <w:tcBorders>
              <w:top w:val="single" w:sz="4" w:space="0" w:color="auto"/>
              <w:left w:val="single" w:sz="4" w:space="0" w:color="auto"/>
              <w:bottom w:val="single" w:sz="4" w:space="0" w:color="auto"/>
              <w:right w:val="single" w:sz="4" w:space="0" w:color="auto"/>
            </w:tcBorders>
          </w:tcPr>
          <w:p w14:paraId="4BB24378" w14:textId="0FAC01D1" w:rsidR="009743B4" w:rsidRPr="00690A26" w:rsidRDefault="009743B4" w:rsidP="009743B4">
            <w:pPr>
              <w:pStyle w:val="TAL"/>
            </w:pPr>
            <w:r>
              <w:t>C</w:t>
            </w:r>
            <w:r w:rsidRPr="00690A26">
              <w:t>lause</w:t>
            </w:r>
            <w:r>
              <w:t> </w:t>
            </w:r>
            <w:r w:rsidRPr="00350B76">
              <w:t>6.1.6.2.</w:t>
            </w:r>
            <w:r>
              <w:t>94</w:t>
            </w:r>
          </w:p>
        </w:tc>
        <w:tc>
          <w:tcPr>
            <w:tcW w:w="4493" w:type="dxa"/>
            <w:tcBorders>
              <w:top w:val="single" w:sz="4" w:space="0" w:color="auto"/>
              <w:left w:val="single" w:sz="4" w:space="0" w:color="auto"/>
              <w:bottom w:val="single" w:sz="4" w:space="0" w:color="auto"/>
              <w:right w:val="single" w:sz="4" w:space="0" w:color="auto"/>
            </w:tcBorders>
          </w:tcPr>
          <w:p w14:paraId="10D3325B" w14:textId="0BFB2298" w:rsidR="009743B4" w:rsidRDefault="009743B4" w:rsidP="009743B4">
            <w:pPr>
              <w:pStyle w:val="TAL"/>
            </w:pPr>
            <w:r w:rsidRPr="001F7BE8">
              <w:t>Defined in Nnrf_NFManagement API</w:t>
            </w:r>
            <w:r>
              <w:t>.</w:t>
            </w:r>
          </w:p>
        </w:tc>
      </w:tr>
      <w:tr w:rsidR="009743B4" w:rsidRPr="00690A26" w14:paraId="5E92557D"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727F779" w14:textId="51DFC2F9" w:rsidR="009743B4" w:rsidRDefault="009743B4" w:rsidP="009743B4">
            <w:pPr>
              <w:pStyle w:val="TAL"/>
              <w:rPr>
                <w:lang w:eastAsia="zh-CN"/>
              </w:rPr>
            </w:pPr>
            <w:r>
              <w:rPr>
                <w:lang w:val="en-IN"/>
              </w:rPr>
              <w:t>TrustAfInfo</w:t>
            </w:r>
          </w:p>
        </w:tc>
        <w:tc>
          <w:tcPr>
            <w:tcW w:w="2016" w:type="dxa"/>
            <w:tcBorders>
              <w:top w:val="single" w:sz="4" w:space="0" w:color="auto"/>
              <w:left w:val="single" w:sz="4" w:space="0" w:color="auto"/>
              <w:bottom w:val="single" w:sz="4" w:space="0" w:color="auto"/>
              <w:right w:val="single" w:sz="4" w:space="0" w:color="auto"/>
            </w:tcBorders>
          </w:tcPr>
          <w:p w14:paraId="434DA8C9" w14:textId="3C6ADD16" w:rsidR="009743B4" w:rsidRPr="00350B76" w:rsidRDefault="009743B4" w:rsidP="009743B4">
            <w:pPr>
              <w:pStyle w:val="TAL"/>
            </w:pPr>
            <w:r>
              <w:t>Clause 6.1.6.2.96</w:t>
            </w:r>
          </w:p>
        </w:tc>
        <w:tc>
          <w:tcPr>
            <w:tcW w:w="4493" w:type="dxa"/>
            <w:tcBorders>
              <w:top w:val="single" w:sz="4" w:space="0" w:color="auto"/>
              <w:left w:val="single" w:sz="4" w:space="0" w:color="auto"/>
              <w:bottom w:val="single" w:sz="4" w:space="0" w:color="auto"/>
              <w:right w:val="single" w:sz="4" w:space="0" w:color="auto"/>
            </w:tcBorders>
          </w:tcPr>
          <w:p w14:paraId="1550F9F8" w14:textId="6AB073D9" w:rsidR="009743B4" w:rsidRPr="00350B76" w:rsidRDefault="009743B4" w:rsidP="009743B4">
            <w:pPr>
              <w:pStyle w:val="TAL"/>
            </w:pPr>
            <w:r w:rsidRPr="001F7BE8">
              <w:t>Defined in Nnrf_NFManagement API</w:t>
            </w:r>
            <w:r>
              <w:t>.</w:t>
            </w:r>
          </w:p>
        </w:tc>
      </w:tr>
      <w:tr w:rsidR="009743B4" w:rsidRPr="00690A26" w14:paraId="253A613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E72680F" w14:textId="5FBD4E98" w:rsidR="009743B4" w:rsidRDefault="009743B4" w:rsidP="009743B4">
            <w:pPr>
              <w:pStyle w:val="TAL"/>
              <w:rPr>
                <w:lang w:val="en-IN"/>
              </w:rPr>
            </w:pPr>
            <w:r>
              <w:rPr>
                <w:lang w:eastAsia="zh-CN"/>
              </w:rPr>
              <w:t>CollocatedNfInstance</w:t>
            </w:r>
          </w:p>
        </w:tc>
        <w:tc>
          <w:tcPr>
            <w:tcW w:w="2016" w:type="dxa"/>
            <w:tcBorders>
              <w:top w:val="single" w:sz="4" w:space="0" w:color="auto"/>
              <w:left w:val="single" w:sz="4" w:space="0" w:color="auto"/>
              <w:bottom w:val="single" w:sz="4" w:space="0" w:color="auto"/>
              <w:right w:val="single" w:sz="4" w:space="0" w:color="auto"/>
            </w:tcBorders>
          </w:tcPr>
          <w:p w14:paraId="260EC0EC" w14:textId="0E594A64" w:rsidR="009743B4" w:rsidRPr="00690A26" w:rsidRDefault="009743B4" w:rsidP="009743B4">
            <w:pPr>
              <w:pStyle w:val="TAL"/>
            </w:pPr>
            <w:r>
              <w:t>Clause 6.1.6.2.99</w:t>
            </w:r>
          </w:p>
        </w:tc>
        <w:tc>
          <w:tcPr>
            <w:tcW w:w="4493" w:type="dxa"/>
            <w:tcBorders>
              <w:top w:val="single" w:sz="4" w:space="0" w:color="auto"/>
              <w:left w:val="single" w:sz="4" w:space="0" w:color="auto"/>
              <w:bottom w:val="single" w:sz="4" w:space="0" w:color="auto"/>
              <w:right w:val="single" w:sz="4" w:space="0" w:color="auto"/>
            </w:tcBorders>
          </w:tcPr>
          <w:p w14:paraId="1F0BDD6D" w14:textId="128789CA" w:rsidR="009743B4" w:rsidRDefault="009743B4" w:rsidP="009743B4">
            <w:pPr>
              <w:pStyle w:val="TAL"/>
            </w:pPr>
            <w:r w:rsidRPr="001F7BE8">
              <w:t>Defined in Nnrf_NFManagement API</w:t>
            </w:r>
            <w:r>
              <w:t>.</w:t>
            </w:r>
          </w:p>
        </w:tc>
      </w:tr>
      <w:tr w:rsidR="009743B4" w:rsidRPr="00690A26" w14:paraId="626142DE"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9BFCD8D" w14:textId="442D54FA" w:rsidR="009743B4" w:rsidRDefault="009743B4" w:rsidP="009743B4">
            <w:pPr>
              <w:pStyle w:val="TAL"/>
              <w:rPr>
                <w:lang w:eastAsia="zh-CN"/>
              </w:rPr>
            </w:pPr>
            <w:r>
              <w:rPr>
                <w:rFonts w:hint="eastAsia"/>
                <w:lang w:eastAsia="zh-CN"/>
              </w:rPr>
              <w:t>NssaafInfo</w:t>
            </w:r>
          </w:p>
        </w:tc>
        <w:tc>
          <w:tcPr>
            <w:tcW w:w="2016" w:type="dxa"/>
            <w:tcBorders>
              <w:top w:val="single" w:sz="4" w:space="0" w:color="auto"/>
              <w:left w:val="single" w:sz="4" w:space="0" w:color="auto"/>
              <w:bottom w:val="single" w:sz="4" w:space="0" w:color="auto"/>
              <w:right w:val="single" w:sz="4" w:space="0" w:color="auto"/>
            </w:tcBorders>
          </w:tcPr>
          <w:p w14:paraId="4E3D9AA6" w14:textId="74BDCB58" w:rsidR="009743B4" w:rsidRDefault="009743B4" w:rsidP="009743B4">
            <w:pPr>
              <w:pStyle w:val="TAL"/>
            </w:pPr>
            <w:r>
              <w:t>Clause 6.1.6.2.</w:t>
            </w:r>
            <w:r>
              <w:rPr>
                <w:lang w:eastAsia="zh-CN"/>
              </w:rPr>
              <w:t>104</w:t>
            </w:r>
          </w:p>
        </w:tc>
        <w:tc>
          <w:tcPr>
            <w:tcW w:w="4493" w:type="dxa"/>
            <w:tcBorders>
              <w:top w:val="single" w:sz="4" w:space="0" w:color="auto"/>
              <w:left w:val="single" w:sz="4" w:space="0" w:color="auto"/>
              <w:bottom w:val="single" w:sz="4" w:space="0" w:color="auto"/>
              <w:right w:val="single" w:sz="4" w:space="0" w:color="auto"/>
            </w:tcBorders>
          </w:tcPr>
          <w:p w14:paraId="2C62B908" w14:textId="10A07F15" w:rsidR="009743B4" w:rsidRDefault="009743B4" w:rsidP="009743B4">
            <w:pPr>
              <w:pStyle w:val="TAL"/>
            </w:pPr>
            <w:r w:rsidRPr="001F7BE8">
              <w:t>Defined in Nnrf_NFManagement API</w:t>
            </w:r>
            <w:r>
              <w:t>.</w:t>
            </w:r>
          </w:p>
        </w:tc>
      </w:tr>
      <w:tr w:rsidR="009743B4" w:rsidRPr="00690A26" w14:paraId="2AE96D39"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C17B29F" w14:textId="76AFB018" w:rsidR="009743B4" w:rsidRDefault="009743B4" w:rsidP="009743B4">
            <w:pPr>
              <w:pStyle w:val="TAL"/>
              <w:rPr>
                <w:lang w:eastAsia="zh-CN"/>
              </w:rPr>
            </w:pPr>
            <w:r>
              <w:rPr>
                <w:rFonts w:hint="eastAsia"/>
                <w:lang w:eastAsia="zh-CN"/>
              </w:rPr>
              <w:t>I</w:t>
            </w:r>
            <w:r>
              <w:rPr>
                <w:lang w:eastAsia="zh-CN"/>
              </w:rPr>
              <w:t>wmscInfo</w:t>
            </w:r>
          </w:p>
        </w:tc>
        <w:tc>
          <w:tcPr>
            <w:tcW w:w="2016" w:type="dxa"/>
            <w:tcBorders>
              <w:top w:val="single" w:sz="4" w:space="0" w:color="auto"/>
              <w:left w:val="single" w:sz="4" w:space="0" w:color="auto"/>
              <w:bottom w:val="single" w:sz="4" w:space="0" w:color="auto"/>
              <w:right w:val="single" w:sz="4" w:space="0" w:color="auto"/>
            </w:tcBorders>
          </w:tcPr>
          <w:p w14:paraId="542C4DB6" w14:textId="7837F522" w:rsidR="009743B4" w:rsidRDefault="009743B4" w:rsidP="009743B4">
            <w:pPr>
              <w:pStyle w:val="TAL"/>
            </w:pPr>
            <w:r>
              <w:t>Clause 6.1.6.2.</w:t>
            </w:r>
            <w:r>
              <w:rPr>
                <w:lang w:eastAsia="zh-CN"/>
              </w:rPr>
              <w:t>108</w:t>
            </w:r>
          </w:p>
        </w:tc>
        <w:tc>
          <w:tcPr>
            <w:tcW w:w="4493" w:type="dxa"/>
            <w:tcBorders>
              <w:top w:val="single" w:sz="4" w:space="0" w:color="auto"/>
              <w:left w:val="single" w:sz="4" w:space="0" w:color="auto"/>
              <w:bottom w:val="single" w:sz="4" w:space="0" w:color="auto"/>
              <w:right w:val="single" w:sz="4" w:space="0" w:color="auto"/>
            </w:tcBorders>
          </w:tcPr>
          <w:p w14:paraId="42AE11B0" w14:textId="1E79F552" w:rsidR="009743B4" w:rsidRDefault="009743B4" w:rsidP="009743B4">
            <w:pPr>
              <w:pStyle w:val="TAL"/>
            </w:pPr>
            <w:r w:rsidRPr="001F7BE8">
              <w:t>Defined in Nnrf_NFManagement API</w:t>
            </w:r>
            <w:r>
              <w:t>.</w:t>
            </w:r>
          </w:p>
        </w:tc>
      </w:tr>
      <w:tr w:rsidR="009743B4" w:rsidRPr="00690A26" w14:paraId="58E8D181"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B98E380" w14:textId="3B254D19" w:rsidR="009743B4" w:rsidRDefault="009743B4" w:rsidP="009743B4">
            <w:pPr>
              <w:pStyle w:val="TAL"/>
              <w:rPr>
                <w:lang w:eastAsia="zh-CN"/>
              </w:rPr>
            </w:pPr>
            <w:r>
              <w:rPr>
                <w:lang w:eastAsia="zh-CN"/>
              </w:rPr>
              <w:t>MnpfI</w:t>
            </w:r>
            <w:r w:rsidRPr="00690A26">
              <w:rPr>
                <w:lang w:eastAsia="zh-CN"/>
              </w:rPr>
              <w:t>nfo</w:t>
            </w:r>
          </w:p>
        </w:tc>
        <w:tc>
          <w:tcPr>
            <w:tcW w:w="2016" w:type="dxa"/>
            <w:tcBorders>
              <w:top w:val="single" w:sz="4" w:space="0" w:color="auto"/>
              <w:left w:val="single" w:sz="4" w:space="0" w:color="auto"/>
              <w:bottom w:val="single" w:sz="4" w:space="0" w:color="auto"/>
              <w:right w:val="single" w:sz="4" w:space="0" w:color="auto"/>
            </w:tcBorders>
          </w:tcPr>
          <w:p w14:paraId="335C9BD0" w14:textId="47C4FD24" w:rsidR="009743B4" w:rsidRDefault="009743B4" w:rsidP="009743B4">
            <w:pPr>
              <w:pStyle w:val="TAL"/>
            </w:pPr>
            <w:r>
              <w:t>C</w:t>
            </w:r>
            <w:r w:rsidRPr="00690A26">
              <w:t>lause</w:t>
            </w:r>
            <w:r>
              <w:t> </w:t>
            </w:r>
            <w:r w:rsidRPr="00690A26">
              <w:t>6.1.6.2.</w:t>
            </w:r>
            <w:r>
              <w:t>109</w:t>
            </w:r>
          </w:p>
        </w:tc>
        <w:tc>
          <w:tcPr>
            <w:tcW w:w="4493" w:type="dxa"/>
            <w:tcBorders>
              <w:top w:val="single" w:sz="4" w:space="0" w:color="auto"/>
              <w:left w:val="single" w:sz="4" w:space="0" w:color="auto"/>
              <w:bottom w:val="single" w:sz="4" w:space="0" w:color="auto"/>
              <w:right w:val="single" w:sz="4" w:space="0" w:color="auto"/>
            </w:tcBorders>
          </w:tcPr>
          <w:p w14:paraId="02D24D36" w14:textId="31D42FE8" w:rsidR="009743B4" w:rsidRDefault="009743B4" w:rsidP="009743B4">
            <w:pPr>
              <w:pStyle w:val="TAL"/>
            </w:pPr>
            <w:r w:rsidRPr="001F7BE8">
              <w:t>Defined in Nnrf_NFManagement API</w:t>
            </w:r>
            <w:r>
              <w:t>.</w:t>
            </w:r>
          </w:p>
        </w:tc>
      </w:tr>
      <w:tr w:rsidR="009743B4" w:rsidRPr="00690A26" w14:paraId="0FCACA74"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3913759" w14:textId="67EFCEC2" w:rsidR="009743B4" w:rsidRDefault="009743B4" w:rsidP="009743B4">
            <w:pPr>
              <w:pStyle w:val="TAL"/>
              <w:rPr>
                <w:lang w:eastAsia="zh-CN"/>
              </w:rPr>
            </w:pPr>
            <w:r>
              <w:rPr>
                <w:lang w:eastAsia="zh-CN"/>
              </w:rPr>
              <w:t>LocalityDescriptionItem</w:t>
            </w:r>
          </w:p>
        </w:tc>
        <w:tc>
          <w:tcPr>
            <w:tcW w:w="2016" w:type="dxa"/>
            <w:tcBorders>
              <w:top w:val="single" w:sz="4" w:space="0" w:color="auto"/>
              <w:left w:val="single" w:sz="4" w:space="0" w:color="auto"/>
              <w:bottom w:val="single" w:sz="4" w:space="0" w:color="auto"/>
              <w:right w:val="single" w:sz="4" w:space="0" w:color="auto"/>
            </w:tcBorders>
          </w:tcPr>
          <w:p w14:paraId="45050BA0" w14:textId="343EA00A" w:rsidR="009743B4" w:rsidRPr="00690A26" w:rsidRDefault="009743B4" w:rsidP="009743B4">
            <w:pPr>
              <w:pStyle w:val="TAL"/>
            </w:pPr>
            <w:r>
              <w:t>C</w:t>
            </w:r>
            <w:r w:rsidRPr="00690A26">
              <w:t>lause</w:t>
            </w:r>
            <w:r>
              <w:t> </w:t>
            </w:r>
            <w:r w:rsidRPr="00690A26">
              <w:t>6.1.6.2.</w:t>
            </w:r>
            <w:r>
              <w:t>111</w:t>
            </w:r>
          </w:p>
        </w:tc>
        <w:tc>
          <w:tcPr>
            <w:tcW w:w="4493" w:type="dxa"/>
            <w:tcBorders>
              <w:top w:val="single" w:sz="4" w:space="0" w:color="auto"/>
              <w:left w:val="single" w:sz="4" w:space="0" w:color="auto"/>
              <w:bottom w:val="single" w:sz="4" w:space="0" w:color="auto"/>
              <w:right w:val="single" w:sz="4" w:space="0" w:color="auto"/>
            </w:tcBorders>
          </w:tcPr>
          <w:p w14:paraId="6D9BDF1A" w14:textId="2E3C3225" w:rsidR="009743B4" w:rsidRPr="00690A26" w:rsidRDefault="009743B4" w:rsidP="009743B4">
            <w:pPr>
              <w:pStyle w:val="TAL"/>
            </w:pPr>
            <w:r w:rsidRPr="001F7BE8">
              <w:t>Defined in Nnrf_NFManagement API</w:t>
            </w:r>
            <w:r>
              <w:t>.</w:t>
            </w:r>
          </w:p>
        </w:tc>
      </w:tr>
      <w:tr w:rsidR="009743B4" w:rsidRPr="00690A26" w14:paraId="67B6C23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A5E9E5E" w14:textId="03BFBBD2" w:rsidR="009743B4" w:rsidRDefault="009743B4" w:rsidP="009743B4">
            <w:pPr>
              <w:pStyle w:val="TAL"/>
              <w:rPr>
                <w:lang w:eastAsia="zh-CN"/>
              </w:rPr>
            </w:pPr>
            <w:r>
              <w:rPr>
                <w:lang w:eastAsia="zh-CN"/>
              </w:rPr>
              <w:t>LocalityDescription</w:t>
            </w:r>
          </w:p>
        </w:tc>
        <w:tc>
          <w:tcPr>
            <w:tcW w:w="2016" w:type="dxa"/>
            <w:tcBorders>
              <w:top w:val="single" w:sz="4" w:space="0" w:color="auto"/>
              <w:left w:val="single" w:sz="4" w:space="0" w:color="auto"/>
              <w:bottom w:val="single" w:sz="4" w:space="0" w:color="auto"/>
              <w:right w:val="single" w:sz="4" w:space="0" w:color="auto"/>
            </w:tcBorders>
          </w:tcPr>
          <w:p w14:paraId="2AEE607B" w14:textId="565C7AF9" w:rsidR="009743B4" w:rsidRPr="00690A26" w:rsidRDefault="009743B4" w:rsidP="009743B4">
            <w:pPr>
              <w:pStyle w:val="TAL"/>
            </w:pPr>
            <w:r>
              <w:t>C</w:t>
            </w:r>
            <w:r w:rsidRPr="00690A26">
              <w:t>lause</w:t>
            </w:r>
            <w:r>
              <w:t> </w:t>
            </w:r>
            <w:r w:rsidRPr="00690A26">
              <w:t>6.1.6.2.</w:t>
            </w:r>
            <w:r>
              <w:t>112</w:t>
            </w:r>
          </w:p>
        </w:tc>
        <w:tc>
          <w:tcPr>
            <w:tcW w:w="4493" w:type="dxa"/>
            <w:tcBorders>
              <w:top w:val="single" w:sz="4" w:space="0" w:color="auto"/>
              <w:left w:val="single" w:sz="4" w:space="0" w:color="auto"/>
              <w:bottom w:val="single" w:sz="4" w:space="0" w:color="auto"/>
              <w:right w:val="single" w:sz="4" w:space="0" w:color="auto"/>
            </w:tcBorders>
          </w:tcPr>
          <w:p w14:paraId="15F80A7B" w14:textId="0C771C0A" w:rsidR="009743B4" w:rsidRPr="00690A26" w:rsidRDefault="009743B4" w:rsidP="009743B4">
            <w:pPr>
              <w:pStyle w:val="TAL"/>
            </w:pPr>
            <w:r w:rsidRPr="001F7BE8">
              <w:t>Defined in Nnrf_NFManagement API</w:t>
            </w:r>
            <w:r>
              <w:t>.</w:t>
            </w:r>
          </w:p>
        </w:tc>
      </w:tr>
      <w:tr w:rsidR="009743B4" w:rsidRPr="00690A26" w14:paraId="41FE1E62"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60AA5BB0" w14:textId="45B8546C" w:rsidR="009743B4" w:rsidRDefault="009743B4" w:rsidP="009743B4">
            <w:pPr>
              <w:pStyle w:val="TAL"/>
              <w:rPr>
                <w:lang w:eastAsia="zh-CN"/>
              </w:rPr>
            </w:pPr>
            <w:r>
              <w:rPr>
                <w:rFonts w:hint="eastAsia"/>
                <w:lang w:eastAsia="zh-CN"/>
              </w:rPr>
              <w:t>D</w:t>
            </w:r>
            <w:r>
              <w:rPr>
                <w:lang w:eastAsia="zh-CN"/>
              </w:rPr>
              <w:t>csfInfo</w:t>
            </w:r>
          </w:p>
        </w:tc>
        <w:tc>
          <w:tcPr>
            <w:tcW w:w="2016" w:type="dxa"/>
            <w:tcBorders>
              <w:top w:val="single" w:sz="4" w:space="0" w:color="auto"/>
              <w:left w:val="single" w:sz="4" w:space="0" w:color="auto"/>
              <w:bottom w:val="single" w:sz="4" w:space="0" w:color="auto"/>
              <w:right w:val="single" w:sz="4" w:space="0" w:color="auto"/>
            </w:tcBorders>
          </w:tcPr>
          <w:p w14:paraId="028C5D29" w14:textId="2847437C" w:rsidR="009743B4" w:rsidRPr="00690A26" w:rsidRDefault="009743B4" w:rsidP="009743B4">
            <w:pPr>
              <w:pStyle w:val="TAL"/>
            </w:pPr>
            <w:r>
              <w:t>C</w:t>
            </w:r>
            <w:r w:rsidRPr="00690A26">
              <w:t>lause</w:t>
            </w:r>
            <w:r>
              <w:rPr>
                <w:lang w:eastAsia="zh-CN"/>
              </w:rPr>
              <w:t> 6.1.6.2.114</w:t>
            </w:r>
          </w:p>
        </w:tc>
        <w:tc>
          <w:tcPr>
            <w:tcW w:w="4493" w:type="dxa"/>
            <w:tcBorders>
              <w:top w:val="single" w:sz="4" w:space="0" w:color="auto"/>
              <w:left w:val="single" w:sz="4" w:space="0" w:color="auto"/>
              <w:bottom w:val="single" w:sz="4" w:space="0" w:color="auto"/>
              <w:right w:val="single" w:sz="4" w:space="0" w:color="auto"/>
            </w:tcBorders>
          </w:tcPr>
          <w:p w14:paraId="5DDEA8C9" w14:textId="54B81C6B" w:rsidR="009743B4" w:rsidRPr="00690A26" w:rsidRDefault="009743B4" w:rsidP="009743B4">
            <w:pPr>
              <w:pStyle w:val="TAL"/>
            </w:pPr>
            <w:r w:rsidRPr="001F7BE8">
              <w:t>Defined in Nnrf_NFManagement API</w:t>
            </w:r>
            <w:r>
              <w:t>.</w:t>
            </w:r>
          </w:p>
        </w:tc>
      </w:tr>
      <w:tr w:rsidR="009743B4" w:rsidRPr="00690A26" w14:paraId="3A6B738A"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E977F22" w14:textId="47968F91" w:rsidR="009743B4" w:rsidRDefault="009743B4" w:rsidP="009743B4">
            <w:pPr>
              <w:pStyle w:val="TAL"/>
              <w:rPr>
                <w:lang w:eastAsia="zh-CN"/>
              </w:rPr>
            </w:pPr>
            <w:r w:rsidRPr="000E4DDC">
              <w:rPr>
                <w:rFonts w:hint="eastAsia"/>
              </w:rPr>
              <w:t>M</w:t>
            </w:r>
            <w:r w:rsidRPr="000E4DDC">
              <w:t>rfInfo</w:t>
            </w:r>
          </w:p>
        </w:tc>
        <w:tc>
          <w:tcPr>
            <w:tcW w:w="2016" w:type="dxa"/>
            <w:tcBorders>
              <w:top w:val="single" w:sz="4" w:space="0" w:color="auto"/>
              <w:left w:val="single" w:sz="4" w:space="0" w:color="auto"/>
              <w:bottom w:val="single" w:sz="4" w:space="0" w:color="auto"/>
              <w:right w:val="single" w:sz="4" w:space="0" w:color="auto"/>
            </w:tcBorders>
          </w:tcPr>
          <w:p w14:paraId="64F4FC63" w14:textId="36271827" w:rsidR="009743B4" w:rsidRDefault="009743B4" w:rsidP="009743B4">
            <w:pPr>
              <w:pStyle w:val="TAL"/>
              <w:rPr>
                <w:lang w:eastAsia="zh-CN"/>
              </w:rPr>
            </w:pPr>
            <w:r>
              <w:t>C</w:t>
            </w:r>
            <w:r w:rsidRPr="00690A26">
              <w:t>lause</w:t>
            </w:r>
            <w:r>
              <w:t> </w:t>
            </w:r>
            <w:r w:rsidRPr="000E4DDC">
              <w:t>6.1.6.2.</w:t>
            </w:r>
            <w:r>
              <w:t>117</w:t>
            </w:r>
          </w:p>
        </w:tc>
        <w:tc>
          <w:tcPr>
            <w:tcW w:w="4493" w:type="dxa"/>
            <w:tcBorders>
              <w:top w:val="single" w:sz="4" w:space="0" w:color="auto"/>
              <w:left w:val="single" w:sz="4" w:space="0" w:color="auto"/>
              <w:bottom w:val="single" w:sz="4" w:space="0" w:color="auto"/>
              <w:right w:val="single" w:sz="4" w:space="0" w:color="auto"/>
            </w:tcBorders>
          </w:tcPr>
          <w:p w14:paraId="25835548" w14:textId="7ECD95FE" w:rsidR="009743B4" w:rsidRDefault="009743B4" w:rsidP="009743B4">
            <w:pPr>
              <w:pStyle w:val="TAL"/>
              <w:rPr>
                <w:lang w:eastAsia="zh-CN"/>
              </w:rPr>
            </w:pPr>
            <w:r w:rsidRPr="001F7BE8">
              <w:t>Defined in Nnrf_NFManagement API</w:t>
            </w:r>
            <w:r>
              <w:t>.</w:t>
            </w:r>
          </w:p>
        </w:tc>
      </w:tr>
      <w:tr w:rsidR="009743B4" w:rsidRPr="00690A26" w14:paraId="13CD8E2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31F4D80" w14:textId="56F3CCCC" w:rsidR="009743B4" w:rsidRDefault="009743B4" w:rsidP="009743B4">
            <w:pPr>
              <w:pStyle w:val="TAL"/>
              <w:rPr>
                <w:lang w:eastAsia="zh-CN"/>
              </w:rPr>
            </w:pPr>
            <w:r w:rsidRPr="000E4DDC">
              <w:rPr>
                <w:rFonts w:hint="eastAsia"/>
              </w:rPr>
              <w:t>M</w:t>
            </w:r>
            <w:r w:rsidRPr="000E4DDC">
              <w:t>rfpInfo</w:t>
            </w:r>
          </w:p>
        </w:tc>
        <w:tc>
          <w:tcPr>
            <w:tcW w:w="2016" w:type="dxa"/>
            <w:tcBorders>
              <w:top w:val="single" w:sz="4" w:space="0" w:color="auto"/>
              <w:left w:val="single" w:sz="4" w:space="0" w:color="auto"/>
              <w:bottom w:val="single" w:sz="4" w:space="0" w:color="auto"/>
              <w:right w:val="single" w:sz="4" w:space="0" w:color="auto"/>
            </w:tcBorders>
          </w:tcPr>
          <w:p w14:paraId="22ED1280" w14:textId="30002EB4" w:rsidR="009743B4" w:rsidRDefault="009743B4" w:rsidP="009743B4">
            <w:pPr>
              <w:pStyle w:val="TAL"/>
              <w:rPr>
                <w:lang w:eastAsia="zh-CN"/>
              </w:rPr>
            </w:pPr>
            <w:r>
              <w:t>C</w:t>
            </w:r>
            <w:r w:rsidRPr="00690A26">
              <w:t>lause</w:t>
            </w:r>
            <w:r>
              <w:t> </w:t>
            </w:r>
            <w:r w:rsidRPr="000E4DDC">
              <w:t>6.1.6.2.</w:t>
            </w:r>
            <w:r>
              <w:t>118</w:t>
            </w:r>
          </w:p>
        </w:tc>
        <w:tc>
          <w:tcPr>
            <w:tcW w:w="4493" w:type="dxa"/>
            <w:tcBorders>
              <w:top w:val="single" w:sz="4" w:space="0" w:color="auto"/>
              <w:left w:val="single" w:sz="4" w:space="0" w:color="auto"/>
              <w:bottom w:val="single" w:sz="4" w:space="0" w:color="auto"/>
              <w:right w:val="single" w:sz="4" w:space="0" w:color="auto"/>
            </w:tcBorders>
          </w:tcPr>
          <w:p w14:paraId="7BEB7AA9" w14:textId="0660E974" w:rsidR="009743B4" w:rsidRDefault="009743B4" w:rsidP="009743B4">
            <w:pPr>
              <w:pStyle w:val="TAL"/>
              <w:rPr>
                <w:lang w:eastAsia="zh-CN"/>
              </w:rPr>
            </w:pPr>
            <w:r w:rsidRPr="001F7BE8">
              <w:t>Defined in Nnrf_NFManagement API</w:t>
            </w:r>
            <w:r>
              <w:t>.</w:t>
            </w:r>
          </w:p>
        </w:tc>
      </w:tr>
      <w:tr w:rsidR="009743B4" w:rsidRPr="00690A26" w14:paraId="780FD558"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0464FD3" w14:textId="662CDC03" w:rsidR="009743B4" w:rsidRPr="000E4DDC" w:rsidRDefault="009743B4" w:rsidP="009743B4">
            <w:pPr>
              <w:pStyle w:val="TAL"/>
            </w:pPr>
            <w:r>
              <w:t>Mf</w:t>
            </w:r>
            <w:r w:rsidRPr="000E4DDC">
              <w:t>Info</w:t>
            </w:r>
          </w:p>
        </w:tc>
        <w:tc>
          <w:tcPr>
            <w:tcW w:w="2016" w:type="dxa"/>
            <w:tcBorders>
              <w:top w:val="single" w:sz="4" w:space="0" w:color="auto"/>
              <w:left w:val="single" w:sz="4" w:space="0" w:color="auto"/>
              <w:bottom w:val="single" w:sz="4" w:space="0" w:color="auto"/>
              <w:right w:val="single" w:sz="4" w:space="0" w:color="auto"/>
            </w:tcBorders>
          </w:tcPr>
          <w:p w14:paraId="2470F073" w14:textId="4EE8BF43" w:rsidR="009743B4" w:rsidRPr="000E4DDC" w:rsidRDefault="009743B4" w:rsidP="009743B4">
            <w:pPr>
              <w:pStyle w:val="TAL"/>
            </w:pPr>
            <w:r>
              <w:t>C</w:t>
            </w:r>
            <w:r w:rsidRPr="00690A26">
              <w:t>lause</w:t>
            </w:r>
            <w:r>
              <w:t> </w:t>
            </w:r>
            <w:r w:rsidRPr="000E4DDC">
              <w:t>6.1.6.2.</w:t>
            </w:r>
            <w:r>
              <w:t>119</w:t>
            </w:r>
          </w:p>
        </w:tc>
        <w:tc>
          <w:tcPr>
            <w:tcW w:w="4493" w:type="dxa"/>
            <w:tcBorders>
              <w:top w:val="single" w:sz="4" w:space="0" w:color="auto"/>
              <w:left w:val="single" w:sz="4" w:space="0" w:color="auto"/>
              <w:bottom w:val="single" w:sz="4" w:space="0" w:color="auto"/>
              <w:right w:val="single" w:sz="4" w:space="0" w:color="auto"/>
            </w:tcBorders>
          </w:tcPr>
          <w:p w14:paraId="1BC5385C" w14:textId="23455E27" w:rsidR="009743B4" w:rsidRPr="000E4DDC" w:rsidRDefault="009743B4" w:rsidP="009743B4">
            <w:pPr>
              <w:pStyle w:val="TAL"/>
            </w:pPr>
            <w:r w:rsidRPr="001F7BE8">
              <w:t>Defined in Nnrf_NFManagement API</w:t>
            </w:r>
            <w:r>
              <w:t>.</w:t>
            </w:r>
          </w:p>
        </w:tc>
      </w:tr>
      <w:tr w:rsidR="009743B4" w:rsidRPr="00690A26" w14:paraId="0BFCE8ED"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68E06C0" w14:textId="2F69E8F2" w:rsidR="009743B4" w:rsidRDefault="009743B4" w:rsidP="009743B4">
            <w:pPr>
              <w:pStyle w:val="TAL"/>
              <w:rPr>
                <w:lang w:eastAsia="zh-CN"/>
              </w:rPr>
            </w:pPr>
            <w:r>
              <w:rPr>
                <w:lang w:eastAsia="zh-CN"/>
              </w:rPr>
              <w:t>LocalityType</w:t>
            </w:r>
          </w:p>
        </w:tc>
        <w:tc>
          <w:tcPr>
            <w:tcW w:w="2016" w:type="dxa"/>
            <w:tcBorders>
              <w:top w:val="single" w:sz="4" w:space="0" w:color="auto"/>
              <w:left w:val="single" w:sz="4" w:space="0" w:color="auto"/>
              <w:bottom w:val="single" w:sz="4" w:space="0" w:color="auto"/>
              <w:right w:val="single" w:sz="4" w:space="0" w:color="auto"/>
            </w:tcBorders>
          </w:tcPr>
          <w:p w14:paraId="21A5D8E8" w14:textId="3739BD42" w:rsidR="009743B4" w:rsidRPr="00690A26" w:rsidRDefault="009743B4" w:rsidP="009743B4">
            <w:pPr>
              <w:pStyle w:val="TAL"/>
            </w:pPr>
            <w:r>
              <w:t>C</w:t>
            </w:r>
            <w:r w:rsidRPr="00690A26">
              <w:t>lause</w:t>
            </w:r>
            <w:r>
              <w:t> </w:t>
            </w:r>
            <w:r w:rsidRPr="00690A26">
              <w:t>6.1.6.</w:t>
            </w:r>
            <w:r>
              <w:t>3</w:t>
            </w:r>
            <w:r w:rsidRPr="00690A26">
              <w:t>.</w:t>
            </w:r>
            <w:r>
              <w:t>18</w:t>
            </w:r>
          </w:p>
        </w:tc>
        <w:tc>
          <w:tcPr>
            <w:tcW w:w="4493" w:type="dxa"/>
            <w:tcBorders>
              <w:top w:val="single" w:sz="4" w:space="0" w:color="auto"/>
              <w:left w:val="single" w:sz="4" w:space="0" w:color="auto"/>
              <w:bottom w:val="single" w:sz="4" w:space="0" w:color="auto"/>
              <w:right w:val="single" w:sz="4" w:space="0" w:color="auto"/>
            </w:tcBorders>
          </w:tcPr>
          <w:p w14:paraId="727EF7FF" w14:textId="6F6A1F99" w:rsidR="009743B4" w:rsidRPr="00690A26" w:rsidRDefault="009743B4" w:rsidP="009743B4">
            <w:pPr>
              <w:pStyle w:val="TAL"/>
            </w:pPr>
            <w:r w:rsidRPr="001F7BE8">
              <w:t>Defined in Nnrf_NFManagement API</w:t>
            </w:r>
            <w:r>
              <w:t>.</w:t>
            </w:r>
          </w:p>
        </w:tc>
      </w:tr>
      <w:tr w:rsidR="009743B4" w:rsidRPr="00690A26" w14:paraId="3A750079"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CC554DC" w14:textId="7EAAF747" w:rsidR="009743B4" w:rsidRDefault="009743B4" w:rsidP="009743B4">
            <w:pPr>
              <w:pStyle w:val="TAL"/>
              <w:rPr>
                <w:lang w:eastAsia="zh-CN"/>
              </w:rPr>
            </w:pPr>
            <w:r>
              <w:rPr>
                <w:lang w:eastAsia="zh-CN"/>
              </w:rPr>
              <w:t>AdrfInfo</w:t>
            </w:r>
          </w:p>
        </w:tc>
        <w:tc>
          <w:tcPr>
            <w:tcW w:w="2016" w:type="dxa"/>
            <w:tcBorders>
              <w:top w:val="single" w:sz="4" w:space="0" w:color="auto"/>
              <w:left w:val="single" w:sz="4" w:space="0" w:color="auto"/>
              <w:bottom w:val="single" w:sz="4" w:space="0" w:color="auto"/>
              <w:right w:val="single" w:sz="4" w:space="0" w:color="auto"/>
            </w:tcBorders>
          </w:tcPr>
          <w:p w14:paraId="79554FFD" w14:textId="554B1942" w:rsidR="009743B4" w:rsidRPr="00690A26" w:rsidRDefault="009743B4" w:rsidP="009743B4">
            <w:pPr>
              <w:pStyle w:val="TAL"/>
            </w:pPr>
            <w:r>
              <w:t>C</w:t>
            </w:r>
            <w:r w:rsidRPr="00690A26">
              <w:t>lause</w:t>
            </w:r>
            <w:r>
              <w:t> </w:t>
            </w:r>
            <w:r w:rsidRPr="00690A26">
              <w:t>6.1.6.</w:t>
            </w:r>
            <w:r>
              <w:t>2</w:t>
            </w:r>
            <w:r w:rsidRPr="00690A26">
              <w:t>.</w:t>
            </w:r>
            <w:r>
              <w:t>122</w:t>
            </w:r>
          </w:p>
        </w:tc>
        <w:tc>
          <w:tcPr>
            <w:tcW w:w="4493" w:type="dxa"/>
            <w:tcBorders>
              <w:top w:val="single" w:sz="4" w:space="0" w:color="auto"/>
              <w:left w:val="single" w:sz="4" w:space="0" w:color="auto"/>
              <w:bottom w:val="single" w:sz="4" w:space="0" w:color="auto"/>
              <w:right w:val="single" w:sz="4" w:space="0" w:color="auto"/>
            </w:tcBorders>
          </w:tcPr>
          <w:p w14:paraId="58EA9578" w14:textId="3AFC2822" w:rsidR="009743B4" w:rsidRPr="00690A26" w:rsidRDefault="009743B4" w:rsidP="009743B4">
            <w:pPr>
              <w:pStyle w:val="TAL"/>
            </w:pPr>
            <w:r w:rsidRPr="001F7BE8">
              <w:t>Defined in Nnrf_NFManagement API</w:t>
            </w:r>
            <w:r>
              <w:t>.</w:t>
            </w:r>
          </w:p>
        </w:tc>
      </w:tr>
      <w:tr w:rsidR="009743B4" w:rsidRPr="00690A26" w14:paraId="067B376B"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3F9A496" w14:textId="4EC6DCDF" w:rsidR="009743B4" w:rsidRDefault="009743B4" w:rsidP="009743B4">
            <w:pPr>
              <w:pStyle w:val="TAL"/>
              <w:rPr>
                <w:lang w:eastAsia="zh-CN"/>
              </w:rPr>
            </w:pPr>
            <w:r>
              <w:t>SelectionConditions</w:t>
            </w:r>
          </w:p>
        </w:tc>
        <w:tc>
          <w:tcPr>
            <w:tcW w:w="2016" w:type="dxa"/>
            <w:tcBorders>
              <w:top w:val="single" w:sz="4" w:space="0" w:color="auto"/>
              <w:left w:val="single" w:sz="4" w:space="0" w:color="auto"/>
              <w:bottom w:val="single" w:sz="4" w:space="0" w:color="auto"/>
              <w:right w:val="single" w:sz="4" w:space="0" w:color="auto"/>
            </w:tcBorders>
          </w:tcPr>
          <w:p w14:paraId="2B2BF2BF" w14:textId="769C81D5" w:rsidR="009743B4" w:rsidRPr="00690A26" w:rsidRDefault="009743B4" w:rsidP="009743B4">
            <w:pPr>
              <w:pStyle w:val="TAL"/>
            </w:pPr>
            <w:r>
              <w:t>C</w:t>
            </w:r>
            <w:r w:rsidRPr="00690A26">
              <w:t>lause</w:t>
            </w:r>
            <w:r>
              <w:t> </w:t>
            </w:r>
            <w:r w:rsidRPr="00690A26">
              <w:t>6.1.6.2.</w:t>
            </w:r>
            <w:r>
              <w:t>123</w:t>
            </w:r>
          </w:p>
        </w:tc>
        <w:tc>
          <w:tcPr>
            <w:tcW w:w="4493" w:type="dxa"/>
            <w:tcBorders>
              <w:top w:val="single" w:sz="4" w:space="0" w:color="auto"/>
              <w:left w:val="single" w:sz="4" w:space="0" w:color="auto"/>
              <w:bottom w:val="single" w:sz="4" w:space="0" w:color="auto"/>
              <w:right w:val="single" w:sz="4" w:space="0" w:color="auto"/>
            </w:tcBorders>
          </w:tcPr>
          <w:p w14:paraId="500C6493" w14:textId="397CDB51" w:rsidR="009743B4" w:rsidRPr="00690A26" w:rsidRDefault="009743B4" w:rsidP="009743B4">
            <w:pPr>
              <w:pStyle w:val="TAL"/>
            </w:pPr>
            <w:r w:rsidRPr="001F7BE8">
              <w:t>Defined in Nnrf_NFManagement API</w:t>
            </w:r>
            <w:r>
              <w:t>.</w:t>
            </w:r>
          </w:p>
        </w:tc>
      </w:tr>
      <w:tr w:rsidR="009743B4" w:rsidRPr="00690A26" w14:paraId="5616BD72"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AD90060" w14:textId="6AFC5886" w:rsidR="009743B4" w:rsidRDefault="009743B4" w:rsidP="009743B4">
            <w:pPr>
              <w:pStyle w:val="TAL"/>
            </w:pPr>
            <w:r>
              <w:rPr>
                <w:lang w:eastAsia="zh-CN"/>
              </w:rPr>
              <w:t>CallbackUriPrefixItem</w:t>
            </w:r>
          </w:p>
        </w:tc>
        <w:tc>
          <w:tcPr>
            <w:tcW w:w="2016" w:type="dxa"/>
            <w:tcBorders>
              <w:top w:val="single" w:sz="4" w:space="0" w:color="auto"/>
              <w:left w:val="single" w:sz="4" w:space="0" w:color="auto"/>
              <w:bottom w:val="single" w:sz="4" w:space="0" w:color="auto"/>
              <w:right w:val="single" w:sz="4" w:space="0" w:color="auto"/>
            </w:tcBorders>
          </w:tcPr>
          <w:p w14:paraId="51F03CCA" w14:textId="05F67737" w:rsidR="009743B4" w:rsidRPr="00690A26" w:rsidRDefault="009743B4" w:rsidP="009743B4">
            <w:pPr>
              <w:pStyle w:val="TAL"/>
            </w:pPr>
            <w:r>
              <w:t>C</w:t>
            </w:r>
            <w:r w:rsidRPr="00690A26">
              <w:t>lause</w:t>
            </w:r>
            <w:r>
              <w:t> </w:t>
            </w:r>
            <w:r w:rsidRPr="00690A26">
              <w:t>6.1.6.2.</w:t>
            </w:r>
            <w:r>
              <w:t>127</w:t>
            </w:r>
          </w:p>
        </w:tc>
        <w:tc>
          <w:tcPr>
            <w:tcW w:w="4493" w:type="dxa"/>
            <w:tcBorders>
              <w:top w:val="single" w:sz="4" w:space="0" w:color="auto"/>
              <w:left w:val="single" w:sz="4" w:space="0" w:color="auto"/>
              <w:bottom w:val="single" w:sz="4" w:space="0" w:color="auto"/>
              <w:right w:val="single" w:sz="4" w:space="0" w:color="auto"/>
            </w:tcBorders>
          </w:tcPr>
          <w:p w14:paraId="0858EA07" w14:textId="7968A6FC" w:rsidR="009743B4" w:rsidRPr="00690A26" w:rsidRDefault="009743B4" w:rsidP="009743B4">
            <w:pPr>
              <w:pStyle w:val="TAL"/>
            </w:pPr>
            <w:r w:rsidRPr="001F7BE8">
              <w:t>Defined in Nnrf_NFManagement API</w:t>
            </w:r>
            <w:r>
              <w:t>.</w:t>
            </w:r>
          </w:p>
        </w:tc>
      </w:tr>
      <w:tr w:rsidR="009743B4" w:rsidRPr="00690A26" w14:paraId="1714A86F"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19F977B" w14:textId="3C3223F3" w:rsidR="009743B4" w:rsidRDefault="009743B4" w:rsidP="009743B4">
            <w:pPr>
              <w:pStyle w:val="TAL"/>
              <w:rPr>
                <w:lang w:eastAsia="zh-CN"/>
              </w:rPr>
            </w:pPr>
            <w:r>
              <w:t>VflInfo</w:t>
            </w:r>
          </w:p>
        </w:tc>
        <w:tc>
          <w:tcPr>
            <w:tcW w:w="2016" w:type="dxa"/>
            <w:tcBorders>
              <w:top w:val="single" w:sz="4" w:space="0" w:color="auto"/>
              <w:left w:val="single" w:sz="4" w:space="0" w:color="auto"/>
              <w:bottom w:val="single" w:sz="4" w:space="0" w:color="auto"/>
              <w:right w:val="single" w:sz="4" w:space="0" w:color="auto"/>
            </w:tcBorders>
          </w:tcPr>
          <w:p w14:paraId="72832EFC" w14:textId="3B3F3703" w:rsidR="009743B4" w:rsidRDefault="009743B4" w:rsidP="009743B4">
            <w:pPr>
              <w:pStyle w:val="TAL"/>
            </w:pPr>
            <w:r>
              <w:t>Clause </w:t>
            </w:r>
            <w:r w:rsidRPr="00690A26">
              <w:t>6.1.6.</w:t>
            </w:r>
            <w:r>
              <w:t>2</w:t>
            </w:r>
            <w:r w:rsidRPr="00690A26">
              <w:t>.</w:t>
            </w:r>
            <w:r>
              <w:t>138</w:t>
            </w:r>
          </w:p>
        </w:tc>
        <w:tc>
          <w:tcPr>
            <w:tcW w:w="4493" w:type="dxa"/>
            <w:tcBorders>
              <w:top w:val="single" w:sz="4" w:space="0" w:color="auto"/>
              <w:left w:val="single" w:sz="4" w:space="0" w:color="auto"/>
              <w:bottom w:val="single" w:sz="4" w:space="0" w:color="auto"/>
              <w:right w:val="single" w:sz="4" w:space="0" w:color="auto"/>
            </w:tcBorders>
          </w:tcPr>
          <w:p w14:paraId="2DAE6991" w14:textId="31A50FAA" w:rsidR="009743B4" w:rsidRPr="001F7BE8" w:rsidRDefault="009743B4" w:rsidP="009743B4">
            <w:pPr>
              <w:pStyle w:val="TAL"/>
            </w:pPr>
            <w:r>
              <w:t xml:space="preserve">Defined in </w:t>
            </w:r>
            <w:r w:rsidRPr="001F7BE8">
              <w:t>Nnrf_NFManagement API</w:t>
            </w:r>
            <w:r>
              <w:t>.</w:t>
            </w:r>
          </w:p>
        </w:tc>
      </w:tr>
      <w:tr w:rsidR="009743B4" w:rsidRPr="00690A26" w14:paraId="457BA05D"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C83C4C8" w14:textId="7C42F78E" w:rsidR="009743B4" w:rsidRDefault="009743B4" w:rsidP="009743B4">
            <w:pPr>
              <w:pStyle w:val="TAL"/>
              <w:rPr>
                <w:lang w:eastAsia="zh-CN"/>
              </w:rPr>
            </w:pPr>
            <w:r>
              <w:t>DnsSecurityProtocol</w:t>
            </w:r>
          </w:p>
        </w:tc>
        <w:tc>
          <w:tcPr>
            <w:tcW w:w="2016" w:type="dxa"/>
            <w:tcBorders>
              <w:top w:val="single" w:sz="4" w:space="0" w:color="auto"/>
              <w:left w:val="single" w:sz="4" w:space="0" w:color="auto"/>
              <w:bottom w:val="single" w:sz="4" w:space="0" w:color="auto"/>
              <w:right w:val="single" w:sz="4" w:space="0" w:color="auto"/>
            </w:tcBorders>
          </w:tcPr>
          <w:p w14:paraId="76210345" w14:textId="61D3484B" w:rsidR="009743B4" w:rsidRPr="00690A26" w:rsidRDefault="009743B4" w:rsidP="009743B4">
            <w:pPr>
              <w:pStyle w:val="TAL"/>
            </w:pPr>
            <w:r>
              <w:t xml:space="preserve">Clause </w:t>
            </w:r>
            <w:r w:rsidRPr="00690A26">
              <w:t>6.1.6.3.</w:t>
            </w:r>
            <w:r>
              <w:t>22</w:t>
            </w:r>
          </w:p>
        </w:tc>
        <w:tc>
          <w:tcPr>
            <w:tcW w:w="4493" w:type="dxa"/>
            <w:tcBorders>
              <w:top w:val="single" w:sz="4" w:space="0" w:color="auto"/>
              <w:left w:val="single" w:sz="4" w:space="0" w:color="auto"/>
              <w:bottom w:val="single" w:sz="4" w:space="0" w:color="auto"/>
              <w:right w:val="single" w:sz="4" w:space="0" w:color="auto"/>
            </w:tcBorders>
          </w:tcPr>
          <w:p w14:paraId="6B876D5E" w14:textId="56D2D43B" w:rsidR="009743B4" w:rsidRPr="00690A26" w:rsidRDefault="009743B4" w:rsidP="009743B4">
            <w:pPr>
              <w:pStyle w:val="TAL"/>
            </w:pPr>
            <w:r>
              <w:t xml:space="preserve">Defined in </w:t>
            </w:r>
            <w:r w:rsidRPr="001F7BE8">
              <w:t>Nnrf_NFManagement API</w:t>
            </w:r>
            <w:r>
              <w:t>.</w:t>
            </w:r>
          </w:p>
        </w:tc>
      </w:tr>
    </w:tbl>
    <w:p w14:paraId="61D51402" w14:textId="77777777" w:rsidR="00A16735" w:rsidRPr="00690A26" w:rsidRDefault="00A16735" w:rsidP="00A16735"/>
    <w:p w14:paraId="466D73DB" w14:textId="77777777" w:rsidR="00A16735" w:rsidRPr="00690A26" w:rsidRDefault="00A16735" w:rsidP="006F4E24">
      <w:pPr>
        <w:pStyle w:val="Heading4"/>
        <w:rPr>
          <w:lang w:val="en-US"/>
        </w:rPr>
      </w:pPr>
      <w:bookmarkStart w:id="1708" w:name="_Toc24937762"/>
      <w:bookmarkStart w:id="1709" w:name="_Toc33962582"/>
      <w:bookmarkStart w:id="1710" w:name="_Toc42883351"/>
      <w:bookmarkStart w:id="1711" w:name="_Toc49733219"/>
      <w:bookmarkStart w:id="1712" w:name="_Toc56690864"/>
      <w:bookmarkStart w:id="1713" w:name="_Toc192835233"/>
      <w:r w:rsidRPr="00690A26">
        <w:rPr>
          <w:lang w:val="en-US"/>
        </w:rPr>
        <w:t>6.2.6.2</w:t>
      </w:r>
      <w:r w:rsidRPr="00690A26">
        <w:rPr>
          <w:lang w:val="en-US"/>
        </w:rPr>
        <w:tab/>
        <w:t>Structured data types</w:t>
      </w:r>
      <w:bookmarkEnd w:id="1708"/>
      <w:bookmarkEnd w:id="1709"/>
      <w:bookmarkEnd w:id="1710"/>
      <w:bookmarkEnd w:id="1711"/>
      <w:bookmarkEnd w:id="1712"/>
      <w:bookmarkEnd w:id="1713"/>
    </w:p>
    <w:p w14:paraId="70027E4F" w14:textId="77777777" w:rsidR="00A16735" w:rsidRPr="00690A26" w:rsidRDefault="00A16735" w:rsidP="006F4E24">
      <w:pPr>
        <w:pStyle w:val="Heading5"/>
      </w:pPr>
      <w:bookmarkStart w:id="1714" w:name="_Toc24937763"/>
      <w:bookmarkStart w:id="1715" w:name="_Toc33962583"/>
      <w:bookmarkStart w:id="1716" w:name="_Toc42883352"/>
      <w:bookmarkStart w:id="1717" w:name="_Toc49733220"/>
      <w:bookmarkStart w:id="1718" w:name="_Toc56690865"/>
      <w:bookmarkStart w:id="1719" w:name="_Toc192835234"/>
      <w:r w:rsidRPr="00690A26">
        <w:t>6.2.6.2.1</w:t>
      </w:r>
      <w:r w:rsidRPr="00690A26">
        <w:tab/>
        <w:t>Introduction</w:t>
      </w:r>
      <w:bookmarkEnd w:id="1714"/>
      <w:bookmarkEnd w:id="1715"/>
      <w:bookmarkEnd w:id="1716"/>
      <w:bookmarkEnd w:id="1717"/>
      <w:bookmarkEnd w:id="1718"/>
      <w:bookmarkEnd w:id="1719"/>
    </w:p>
    <w:p w14:paraId="2AB4902A" w14:textId="77777777" w:rsidR="00A16735" w:rsidRPr="00690A26" w:rsidRDefault="00A16735" w:rsidP="00A16735">
      <w:r w:rsidRPr="00690A26">
        <w:t>This clause defines the structures to be used in resource representations.</w:t>
      </w:r>
    </w:p>
    <w:p w14:paraId="6C0B71A6" w14:textId="77777777" w:rsidR="00A16735" w:rsidRPr="00690A26" w:rsidRDefault="00A16735" w:rsidP="006F4E24">
      <w:pPr>
        <w:pStyle w:val="Heading5"/>
      </w:pPr>
      <w:bookmarkStart w:id="1720" w:name="_Toc24937764"/>
      <w:bookmarkStart w:id="1721" w:name="_Toc33962584"/>
      <w:bookmarkStart w:id="1722" w:name="_Toc42883353"/>
      <w:bookmarkStart w:id="1723" w:name="_Toc49733221"/>
      <w:bookmarkStart w:id="1724" w:name="_Toc56690866"/>
      <w:bookmarkStart w:id="1725" w:name="_Toc192835235"/>
      <w:r w:rsidRPr="00690A26">
        <w:lastRenderedPageBreak/>
        <w:t>6.2.6.2.2</w:t>
      </w:r>
      <w:r w:rsidRPr="00690A26">
        <w:tab/>
        <w:t>Type: SearchResult</w:t>
      </w:r>
      <w:bookmarkEnd w:id="1720"/>
      <w:bookmarkEnd w:id="1721"/>
      <w:bookmarkEnd w:id="1722"/>
      <w:bookmarkEnd w:id="1723"/>
      <w:bookmarkEnd w:id="1724"/>
      <w:bookmarkEnd w:id="1725"/>
    </w:p>
    <w:p w14:paraId="0E13D7B5" w14:textId="77777777" w:rsidR="00A16735" w:rsidRPr="00690A26" w:rsidRDefault="00A16735" w:rsidP="00A16735">
      <w:pPr>
        <w:pStyle w:val="TH"/>
      </w:pPr>
      <w:r w:rsidRPr="00690A26">
        <w:rPr>
          <w:noProof/>
        </w:rPr>
        <w:t>Table </w:t>
      </w:r>
      <w:r w:rsidRPr="00690A26">
        <w:t xml:space="preserve">6.2.6.2.2-1: </w:t>
      </w:r>
      <w:r w:rsidRPr="00690A26">
        <w:rPr>
          <w:noProof/>
        </w:rPr>
        <w:t xml:space="preserve">Definition of type </w:t>
      </w:r>
      <w:r w:rsidRPr="00690A26">
        <w:t>SearchResult</w:t>
      </w:r>
    </w:p>
    <w:tbl>
      <w:tblPr>
        <w:tblW w:w="96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18"/>
        <w:gridCol w:w="1312"/>
        <w:gridCol w:w="425"/>
        <w:gridCol w:w="1099"/>
        <w:gridCol w:w="4017"/>
        <w:gridCol w:w="1283"/>
      </w:tblGrid>
      <w:tr w:rsidR="00D70C7D" w:rsidRPr="00690A26" w14:paraId="3EF8D6E3" w14:textId="55656162" w:rsidTr="00257EAD">
        <w:trPr>
          <w:jc w:val="center"/>
        </w:trPr>
        <w:tc>
          <w:tcPr>
            <w:tcW w:w="1518" w:type="dxa"/>
            <w:tcBorders>
              <w:top w:val="single" w:sz="4" w:space="0" w:color="auto"/>
              <w:left w:val="single" w:sz="4" w:space="0" w:color="auto"/>
              <w:bottom w:val="single" w:sz="4" w:space="0" w:color="auto"/>
              <w:right w:val="single" w:sz="4" w:space="0" w:color="auto"/>
            </w:tcBorders>
            <w:shd w:val="clear" w:color="auto" w:fill="C0C0C0"/>
            <w:hideMark/>
          </w:tcPr>
          <w:p w14:paraId="2A46EB89" w14:textId="77777777" w:rsidR="00D70C7D" w:rsidRPr="00690A26" w:rsidRDefault="00D70C7D" w:rsidP="000655E8">
            <w:pPr>
              <w:pStyle w:val="TAH"/>
            </w:pPr>
            <w:r w:rsidRPr="00690A26">
              <w:t>Attribute name</w:t>
            </w:r>
          </w:p>
        </w:tc>
        <w:tc>
          <w:tcPr>
            <w:tcW w:w="1312" w:type="dxa"/>
            <w:tcBorders>
              <w:top w:val="single" w:sz="4" w:space="0" w:color="auto"/>
              <w:left w:val="single" w:sz="4" w:space="0" w:color="auto"/>
              <w:bottom w:val="single" w:sz="4" w:space="0" w:color="auto"/>
              <w:right w:val="single" w:sz="4" w:space="0" w:color="auto"/>
            </w:tcBorders>
            <w:shd w:val="clear" w:color="auto" w:fill="C0C0C0"/>
            <w:hideMark/>
          </w:tcPr>
          <w:p w14:paraId="7DC6A3C2" w14:textId="77777777" w:rsidR="00D70C7D" w:rsidRPr="00690A26" w:rsidRDefault="00D70C7D"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8854422" w14:textId="77777777" w:rsidR="00D70C7D" w:rsidRPr="00690A26" w:rsidRDefault="00D70C7D" w:rsidP="000655E8">
            <w:pPr>
              <w:pStyle w:val="TAH"/>
            </w:pPr>
            <w:r w:rsidRPr="00690A26">
              <w:t>P</w:t>
            </w:r>
          </w:p>
        </w:tc>
        <w:tc>
          <w:tcPr>
            <w:tcW w:w="1099" w:type="dxa"/>
            <w:tcBorders>
              <w:top w:val="single" w:sz="4" w:space="0" w:color="auto"/>
              <w:left w:val="single" w:sz="4" w:space="0" w:color="auto"/>
              <w:bottom w:val="single" w:sz="4" w:space="0" w:color="auto"/>
              <w:right w:val="single" w:sz="4" w:space="0" w:color="auto"/>
            </w:tcBorders>
            <w:shd w:val="clear" w:color="auto" w:fill="C0C0C0"/>
          </w:tcPr>
          <w:p w14:paraId="3B93B387" w14:textId="77777777" w:rsidR="00D70C7D" w:rsidRPr="00690A26" w:rsidRDefault="00D70C7D" w:rsidP="00D4681E">
            <w:pPr>
              <w:pStyle w:val="TAH"/>
            </w:pPr>
            <w:r w:rsidRPr="00D4681E">
              <w:t>Cardinality</w:t>
            </w:r>
          </w:p>
        </w:tc>
        <w:tc>
          <w:tcPr>
            <w:tcW w:w="4017" w:type="dxa"/>
            <w:tcBorders>
              <w:top w:val="single" w:sz="4" w:space="0" w:color="auto"/>
              <w:left w:val="single" w:sz="4" w:space="0" w:color="auto"/>
              <w:bottom w:val="single" w:sz="4" w:space="0" w:color="auto"/>
              <w:right w:val="single" w:sz="4" w:space="0" w:color="auto"/>
            </w:tcBorders>
            <w:shd w:val="clear" w:color="auto" w:fill="C0C0C0"/>
            <w:hideMark/>
          </w:tcPr>
          <w:p w14:paraId="2C5B2074" w14:textId="77777777" w:rsidR="00D70C7D" w:rsidRPr="00690A26" w:rsidRDefault="00D70C7D" w:rsidP="000655E8">
            <w:pPr>
              <w:pStyle w:val="TAH"/>
              <w:rPr>
                <w:rFonts w:cs="Arial"/>
                <w:szCs w:val="18"/>
              </w:rPr>
            </w:pPr>
            <w:r w:rsidRPr="00690A26">
              <w:rPr>
                <w:rFonts w:cs="Arial"/>
                <w:szCs w:val="18"/>
              </w:rPr>
              <w:t>Description</w:t>
            </w:r>
          </w:p>
        </w:tc>
        <w:tc>
          <w:tcPr>
            <w:tcW w:w="1283" w:type="dxa"/>
            <w:tcBorders>
              <w:top w:val="single" w:sz="4" w:space="0" w:color="auto"/>
              <w:left w:val="single" w:sz="4" w:space="0" w:color="auto"/>
              <w:bottom w:val="single" w:sz="4" w:space="0" w:color="auto"/>
              <w:right w:val="single" w:sz="4" w:space="0" w:color="auto"/>
            </w:tcBorders>
            <w:shd w:val="clear" w:color="auto" w:fill="C0C0C0"/>
          </w:tcPr>
          <w:p w14:paraId="2D55C578" w14:textId="3E6E354E" w:rsidR="00D70C7D" w:rsidRPr="00690A26" w:rsidRDefault="00D70C7D" w:rsidP="000655E8">
            <w:pPr>
              <w:pStyle w:val="TAH"/>
              <w:rPr>
                <w:rFonts w:cs="Arial"/>
                <w:szCs w:val="18"/>
              </w:rPr>
            </w:pPr>
            <w:r w:rsidRPr="00690A26">
              <w:t>Applicability</w:t>
            </w:r>
          </w:p>
        </w:tc>
      </w:tr>
      <w:tr w:rsidR="00D70C7D" w:rsidRPr="00690A26" w14:paraId="240CB989" w14:textId="4E855067" w:rsidTr="00257EAD">
        <w:trPr>
          <w:jc w:val="center"/>
        </w:trPr>
        <w:tc>
          <w:tcPr>
            <w:tcW w:w="1518" w:type="dxa"/>
            <w:tcBorders>
              <w:top w:val="single" w:sz="4" w:space="0" w:color="auto"/>
              <w:left w:val="single" w:sz="4" w:space="0" w:color="auto"/>
              <w:bottom w:val="single" w:sz="4" w:space="0" w:color="auto"/>
              <w:right w:val="single" w:sz="4" w:space="0" w:color="auto"/>
            </w:tcBorders>
          </w:tcPr>
          <w:p w14:paraId="6B5886A6" w14:textId="77777777" w:rsidR="00D70C7D" w:rsidRPr="00690A26" w:rsidRDefault="00D70C7D" w:rsidP="000655E8">
            <w:pPr>
              <w:pStyle w:val="TAL"/>
            </w:pPr>
            <w:r w:rsidRPr="00690A26">
              <w:t>validityPeriod</w:t>
            </w:r>
          </w:p>
        </w:tc>
        <w:tc>
          <w:tcPr>
            <w:tcW w:w="1312" w:type="dxa"/>
            <w:tcBorders>
              <w:top w:val="single" w:sz="4" w:space="0" w:color="auto"/>
              <w:left w:val="single" w:sz="4" w:space="0" w:color="auto"/>
              <w:bottom w:val="single" w:sz="4" w:space="0" w:color="auto"/>
              <w:right w:val="single" w:sz="4" w:space="0" w:color="auto"/>
            </w:tcBorders>
          </w:tcPr>
          <w:p w14:paraId="3E327362" w14:textId="77777777" w:rsidR="00D70C7D" w:rsidRPr="00690A26" w:rsidRDefault="00D70C7D" w:rsidP="000655E8">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14:paraId="308151CA" w14:textId="77777777" w:rsidR="00D70C7D" w:rsidRPr="00690A26" w:rsidRDefault="00D70C7D" w:rsidP="000655E8">
            <w:pPr>
              <w:pStyle w:val="TAC"/>
            </w:pPr>
            <w:r w:rsidRPr="00690A26">
              <w:t>M</w:t>
            </w:r>
          </w:p>
        </w:tc>
        <w:tc>
          <w:tcPr>
            <w:tcW w:w="1099" w:type="dxa"/>
            <w:tcBorders>
              <w:top w:val="single" w:sz="4" w:space="0" w:color="auto"/>
              <w:left w:val="single" w:sz="4" w:space="0" w:color="auto"/>
              <w:bottom w:val="single" w:sz="4" w:space="0" w:color="auto"/>
              <w:right w:val="single" w:sz="4" w:space="0" w:color="auto"/>
            </w:tcBorders>
          </w:tcPr>
          <w:p w14:paraId="6C2B8E64" w14:textId="77777777" w:rsidR="00D70C7D" w:rsidRPr="00690A26" w:rsidRDefault="00D70C7D" w:rsidP="000655E8">
            <w:pPr>
              <w:pStyle w:val="TAL"/>
            </w:pPr>
            <w:r w:rsidRPr="00690A26">
              <w:t>1</w:t>
            </w:r>
          </w:p>
        </w:tc>
        <w:tc>
          <w:tcPr>
            <w:tcW w:w="4017" w:type="dxa"/>
            <w:tcBorders>
              <w:top w:val="single" w:sz="4" w:space="0" w:color="auto"/>
              <w:left w:val="single" w:sz="4" w:space="0" w:color="auto"/>
              <w:bottom w:val="single" w:sz="4" w:space="0" w:color="auto"/>
              <w:right w:val="single" w:sz="4" w:space="0" w:color="auto"/>
            </w:tcBorders>
          </w:tcPr>
          <w:p w14:paraId="5E0294A0" w14:textId="77777777" w:rsidR="00D70C7D" w:rsidRPr="00690A26" w:rsidRDefault="00D70C7D" w:rsidP="000655E8">
            <w:pPr>
              <w:pStyle w:val="TAL"/>
              <w:rPr>
                <w:rFonts w:cs="Arial"/>
                <w:szCs w:val="18"/>
              </w:rPr>
            </w:pPr>
            <w:r w:rsidRPr="00690A26">
              <w:rPr>
                <w:rFonts w:cs="Arial"/>
                <w:szCs w:val="18"/>
              </w:rPr>
              <w:t>It shall contain the time in seconds during which the discovery result is considered valid and can be cached by the NF Service Consumer. This value shall be the same as the value contained in the "max-age" parameter of the "Cache-Control" header field sent in the HTTP response.</w:t>
            </w:r>
          </w:p>
        </w:tc>
        <w:tc>
          <w:tcPr>
            <w:tcW w:w="1283" w:type="dxa"/>
            <w:tcBorders>
              <w:top w:val="single" w:sz="4" w:space="0" w:color="auto"/>
              <w:left w:val="single" w:sz="4" w:space="0" w:color="auto"/>
              <w:bottom w:val="single" w:sz="4" w:space="0" w:color="auto"/>
              <w:right w:val="single" w:sz="4" w:space="0" w:color="auto"/>
            </w:tcBorders>
          </w:tcPr>
          <w:p w14:paraId="6B6A6804" w14:textId="77777777" w:rsidR="00D70C7D" w:rsidRPr="00690A26" w:rsidRDefault="00D70C7D" w:rsidP="000655E8">
            <w:pPr>
              <w:pStyle w:val="TAL"/>
              <w:rPr>
                <w:rFonts w:cs="Arial"/>
                <w:szCs w:val="18"/>
              </w:rPr>
            </w:pPr>
          </w:p>
        </w:tc>
      </w:tr>
      <w:tr w:rsidR="00D70C7D" w:rsidRPr="00690A26" w14:paraId="182CB470" w14:textId="6C25512B" w:rsidTr="00257EAD">
        <w:trPr>
          <w:jc w:val="center"/>
        </w:trPr>
        <w:tc>
          <w:tcPr>
            <w:tcW w:w="1518" w:type="dxa"/>
            <w:tcBorders>
              <w:top w:val="single" w:sz="4" w:space="0" w:color="auto"/>
              <w:left w:val="single" w:sz="4" w:space="0" w:color="auto"/>
              <w:bottom w:val="single" w:sz="4" w:space="0" w:color="auto"/>
              <w:right w:val="single" w:sz="4" w:space="0" w:color="auto"/>
            </w:tcBorders>
          </w:tcPr>
          <w:p w14:paraId="17367678" w14:textId="77777777" w:rsidR="00D70C7D" w:rsidRPr="00690A26" w:rsidRDefault="00D70C7D" w:rsidP="000655E8">
            <w:pPr>
              <w:pStyle w:val="TAL"/>
            </w:pPr>
            <w:r w:rsidRPr="00690A26">
              <w:t>nfInstances</w:t>
            </w:r>
          </w:p>
        </w:tc>
        <w:tc>
          <w:tcPr>
            <w:tcW w:w="1312" w:type="dxa"/>
            <w:tcBorders>
              <w:top w:val="single" w:sz="4" w:space="0" w:color="auto"/>
              <w:left w:val="single" w:sz="4" w:space="0" w:color="auto"/>
              <w:bottom w:val="single" w:sz="4" w:space="0" w:color="auto"/>
              <w:right w:val="single" w:sz="4" w:space="0" w:color="auto"/>
            </w:tcBorders>
          </w:tcPr>
          <w:p w14:paraId="1F6B87D4" w14:textId="77777777" w:rsidR="00D70C7D" w:rsidRPr="00690A26" w:rsidRDefault="00D70C7D" w:rsidP="000655E8">
            <w:pPr>
              <w:pStyle w:val="TAL"/>
            </w:pPr>
            <w:r w:rsidRPr="00690A26">
              <w:t>array(NFProfile)</w:t>
            </w:r>
          </w:p>
        </w:tc>
        <w:tc>
          <w:tcPr>
            <w:tcW w:w="425" w:type="dxa"/>
            <w:tcBorders>
              <w:top w:val="single" w:sz="4" w:space="0" w:color="auto"/>
              <w:left w:val="single" w:sz="4" w:space="0" w:color="auto"/>
              <w:bottom w:val="single" w:sz="4" w:space="0" w:color="auto"/>
              <w:right w:val="single" w:sz="4" w:space="0" w:color="auto"/>
            </w:tcBorders>
          </w:tcPr>
          <w:p w14:paraId="7B468643" w14:textId="77777777" w:rsidR="00D70C7D" w:rsidRPr="00690A26" w:rsidRDefault="00D70C7D" w:rsidP="000655E8">
            <w:pPr>
              <w:pStyle w:val="TAC"/>
            </w:pPr>
            <w:r w:rsidRPr="00690A26">
              <w:t>M</w:t>
            </w:r>
          </w:p>
        </w:tc>
        <w:tc>
          <w:tcPr>
            <w:tcW w:w="1099" w:type="dxa"/>
            <w:tcBorders>
              <w:top w:val="single" w:sz="4" w:space="0" w:color="auto"/>
              <w:left w:val="single" w:sz="4" w:space="0" w:color="auto"/>
              <w:bottom w:val="single" w:sz="4" w:space="0" w:color="auto"/>
              <w:right w:val="single" w:sz="4" w:space="0" w:color="auto"/>
            </w:tcBorders>
          </w:tcPr>
          <w:p w14:paraId="5B99A5A9" w14:textId="77777777" w:rsidR="00D70C7D" w:rsidRPr="00690A26" w:rsidRDefault="00D70C7D" w:rsidP="000655E8">
            <w:pPr>
              <w:pStyle w:val="TAL"/>
            </w:pPr>
            <w:r w:rsidRPr="00690A26">
              <w:t>0..N</w:t>
            </w:r>
          </w:p>
        </w:tc>
        <w:tc>
          <w:tcPr>
            <w:tcW w:w="4017" w:type="dxa"/>
            <w:tcBorders>
              <w:top w:val="single" w:sz="4" w:space="0" w:color="auto"/>
              <w:left w:val="single" w:sz="4" w:space="0" w:color="auto"/>
              <w:bottom w:val="single" w:sz="4" w:space="0" w:color="auto"/>
              <w:right w:val="single" w:sz="4" w:space="0" w:color="auto"/>
            </w:tcBorders>
          </w:tcPr>
          <w:p w14:paraId="29736788" w14:textId="0A74DC3F" w:rsidR="00D70C7D" w:rsidRDefault="00D70C7D" w:rsidP="00750C77">
            <w:pPr>
              <w:pStyle w:val="TAL"/>
              <w:rPr>
                <w:rFonts w:cs="Arial"/>
                <w:szCs w:val="18"/>
                <w:lang w:eastAsia="zh-CN"/>
              </w:rPr>
            </w:pPr>
            <w:r w:rsidRPr="00690A26">
              <w:rPr>
                <w:rFonts w:cs="Arial"/>
                <w:szCs w:val="18"/>
              </w:rPr>
              <w:t>It shall contain an array of NF Instance profiles, matching the search criteria indicated by the query parameters of the discovery request.</w:t>
            </w:r>
            <w:r w:rsidRPr="00690A26">
              <w:rPr>
                <w:rFonts w:cs="Arial" w:hint="eastAsia"/>
                <w:szCs w:val="18"/>
                <w:lang w:eastAsia="zh-CN"/>
              </w:rPr>
              <w:t xml:space="preserve"> </w:t>
            </w:r>
            <w:r>
              <w:rPr>
                <w:rFonts w:cs="Arial"/>
                <w:szCs w:val="18"/>
                <w:lang w:eastAsia="zh-CN"/>
              </w:rPr>
              <w:t xml:space="preserve">If the </w:t>
            </w:r>
            <w:r>
              <w:t>nfInstancesList</w:t>
            </w:r>
            <w:r w:rsidRPr="00690A26">
              <w:rPr>
                <w:rFonts w:cs="Arial" w:hint="eastAsia"/>
                <w:szCs w:val="18"/>
                <w:lang w:eastAsia="zh-CN"/>
              </w:rPr>
              <w:t xml:space="preserve"> </w:t>
            </w:r>
            <w:r>
              <w:rPr>
                <w:rFonts w:cs="Arial"/>
                <w:szCs w:val="18"/>
                <w:lang w:eastAsia="zh-CN"/>
              </w:rPr>
              <w:t>IE is absent</w:t>
            </w:r>
            <w:r w:rsidR="00E905F3">
              <w:rPr>
                <w:rFonts w:cs="Arial"/>
                <w:szCs w:val="18"/>
                <w:lang w:eastAsia="zh-CN"/>
              </w:rPr>
              <w:t xml:space="preserve"> and if the </w:t>
            </w:r>
            <w:r w:rsidR="00E905F3">
              <w:t>indComWithDelDiscReq IE is absent</w:t>
            </w:r>
            <w:r>
              <w:rPr>
                <w:rFonts w:cs="Arial"/>
                <w:szCs w:val="18"/>
                <w:lang w:eastAsia="zh-CN"/>
              </w:rPr>
              <w:t>, a</w:t>
            </w:r>
            <w:r w:rsidRPr="00690A26">
              <w:rPr>
                <w:rFonts w:cs="Arial" w:hint="eastAsia"/>
                <w:szCs w:val="18"/>
                <w:lang w:eastAsia="zh-CN"/>
              </w:rPr>
              <w:t>n empty array means there is no NF instance that can match the search criteria.</w:t>
            </w:r>
          </w:p>
          <w:p w14:paraId="30751ED6" w14:textId="4B5797C9" w:rsidR="00D70C7D" w:rsidRPr="00690A26" w:rsidRDefault="00D70C7D" w:rsidP="00750C77">
            <w:pPr>
              <w:pStyle w:val="TAL"/>
              <w:rPr>
                <w:rFonts w:cs="Arial"/>
                <w:szCs w:val="18"/>
              </w:rPr>
            </w:pPr>
            <w:r>
              <w:rPr>
                <w:rFonts w:cs="Arial"/>
                <w:szCs w:val="18"/>
              </w:rPr>
              <w:t>NF instance profiles included in this IE shall not contain authorization attributes (such as the "allowedXXX" attributes of the NFProfile or NFService data types).</w:t>
            </w:r>
          </w:p>
        </w:tc>
        <w:tc>
          <w:tcPr>
            <w:tcW w:w="1283" w:type="dxa"/>
            <w:tcBorders>
              <w:top w:val="single" w:sz="4" w:space="0" w:color="auto"/>
              <w:left w:val="single" w:sz="4" w:space="0" w:color="auto"/>
              <w:bottom w:val="single" w:sz="4" w:space="0" w:color="auto"/>
              <w:right w:val="single" w:sz="4" w:space="0" w:color="auto"/>
            </w:tcBorders>
          </w:tcPr>
          <w:p w14:paraId="6EA7D83A" w14:textId="77777777" w:rsidR="00D70C7D" w:rsidRPr="00690A26" w:rsidRDefault="00D70C7D" w:rsidP="00750C77">
            <w:pPr>
              <w:pStyle w:val="TAL"/>
              <w:rPr>
                <w:rFonts w:cs="Arial"/>
                <w:szCs w:val="18"/>
              </w:rPr>
            </w:pPr>
          </w:p>
        </w:tc>
      </w:tr>
      <w:tr w:rsidR="00D70C7D" w:rsidRPr="00690A26" w14:paraId="60A39CB1" w14:textId="381F21C8" w:rsidTr="00257EAD">
        <w:trPr>
          <w:jc w:val="center"/>
        </w:trPr>
        <w:tc>
          <w:tcPr>
            <w:tcW w:w="1518" w:type="dxa"/>
            <w:tcBorders>
              <w:top w:val="single" w:sz="4" w:space="0" w:color="auto"/>
              <w:left w:val="single" w:sz="4" w:space="0" w:color="auto"/>
              <w:bottom w:val="single" w:sz="4" w:space="0" w:color="auto"/>
              <w:right w:val="single" w:sz="4" w:space="0" w:color="auto"/>
            </w:tcBorders>
          </w:tcPr>
          <w:p w14:paraId="750DBB7C" w14:textId="1D8E0A5F" w:rsidR="00D70C7D" w:rsidRPr="00690A26" w:rsidRDefault="00D70C7D" w:rsidP="00750C77">
            <w:pPr>
              <w:pStyle w:val="TAL"/>
            </w:pPr>
            <w:r>
              <w:t>completeN</w:t>
            </w:r>
            <w:r w:rsidRPr="00690A26">
              <w:t>fInstances</w:t>
            </w:r>
          </w:p>
        </w:tc>
        <w:tc>
          <w:tcPr>
            <w:tcW w:w="1312" w:type="dxa"/>
            <w:tcBorders>
              <w:top w:val="single" w:sz="4" w:space="0" w:color="auto"/>
              <w:left w:val="single" w:sz="4" w:space="0" w:color="auto"/>
              <w:bottom w:val="single" w:sz="4" w:space="0" w:color="auto"/>
              <w:right w:val="single" w:sz="4" w:space="0" w:color="auto"/>
            </w:tcBorders>
          </w:tcPr>
          <w:p w14:paraId="2ADE8D18" w14:textId="6D309A74" w:rsidR="00D70C7D" w:rsidRPr="00690A26" w:rsidRDefault="00D70C7D" w:rsidP="00750C77">
            <w:pPr>
              <w:pStyle w:val="TAL"/>
            </w:pPr>
            <w:r w:rsidRPr="00690A26">
              <w:t>array(NFProfile)</w:t>
            </w:r>
          </w:p>
        </w:tc>
        <w:tc>
          <w:tcPr>
            <w:tcW w:w="425" w:type="dxa"/>
            <w:tcBorders>
              <w:top w:val="single" w:sz="4" w:space="0" w:color="auto"/>
              <w:left w:val="single" w:sz="4" w:space="0" w:color="auto"/>
              <w:bottom w:val="single" w:sz="4" w:space="0" w:color="auto"/>
              <w:right w:val="single" w:sz="4" w:space="0" w:color="auto"/>
            </w:tcBorders>
          </w:tcPr>
          <w:p w14:paraId="36D78DBD" w14:textId="7CA239F7" w:rsidR="00D70C7D" w:rsidRPr="00690A26" w:rsidRDefault="00D70C7D" w:rsidP="00750C77">
            <w:pPr>
              <w:pStyle w:val="TAC"/>
            </w:pPr>
            <w:r>
              <w:t>C</w:t>
            </w:r>
          </w:p>
        </w:tc>
        <w:tc>
          <w:tcPr>
            <w:tcW w:w="1099" w:type="dxa"/>
            <w:tcBorders>
              <w:top w:val="single" w:sz="4" w:space="0" w:color="auto"/>
              <w:left w:val="single" w:sz="4" w:space="0" w:color="auto"/>
              <w:bottom w:val="single" w:sz="4" w:space="0" w:color="auto"/>
              <w:right w:val="single" w:sz="4" w:space="0" w:color="auto"/>
            </w:tcBorders>
          </w:tcPr>
          <w:p w14:paraId="06655219" w14:textId="7696B33C" w:rsidR="00D70C7D" w:rsidRPr="00690A26" w:rsidRDefault="00D70C7D" w:rsidP="00750C77">
            <w:pPr>
              <w:pStyle w:val="TAL"/>
            </w:pPr>
            <w:r>
              <w:t>1</w:t>
            </w:r>
            <w:r w:rsidRPr="00690A26">
              <w:t>..N</w:t>
            </w:r>
          </w:p>
        </w:tc>
        <w:tc>
          <w:tcPr>
            <w:tcW w:w="4017" w:type="dxa"/>
            <w:tcBorders>
              <w:top w:val="single" w:sz="4" w:space="0" w:color="auto"/>
              <w:left w:val="single" w:sz="4" w:space="0" w:color="auto"/>
              <w:bottom w:val="single" w:sz="4" w:space="0" w:color="auto"/>
              <w:right w:val="single" w:sz="4" w:space="0" w:color="auto"/>
            </w:tcBorders>
          </w:tcPr>
          <w:p w14:paraId="0E670467" w14:textId="0EF5E073" w:rsidR="00D70C7D" w:rsidRDefault="00D70C7D" w:rsidP="00750C77">
            <w:pPr>
              <w:pStyle w:val="TAL"/>
              <w:rPr>
                <w:rFonts w:cs="Arial"/>
                <w:szCs w:val="18"/>
                <w:lang w:eastAsia="zh-CN"/>
              </w:rPr>
            </w:pPr>
            <w:r>
              <w:rPr>
                <w:rFonts w:cs="Arial"/>
                <w:szCs w:val="18"/>
              </w:rPr>
              <w:t>When present, i</w:t>
            </w:r>
            <w:r w:rsidRPr="00690A26">
              <w:rPr>
                <w:rFonts w:cs="Arial"/>
                <w:szCs w:val="18"/>
              </w:rPr>
              <w:t xml:space="preserve">t shall contain an array of </w:t>
            </w:r>
            <w:r>
              <w:rPr>
                <w:rFonts w:cs="Arial"/>
                <w:szCs w:val="18"/>
              </w:rPr>
              <w:t xml:space="preserve">complete </w:t>
            </w:r>
            <w:r w:rsidRPr="00690A26">
              <w:rPr>
                <w:rFonts w:cs="Arial"/>
                <w:szCs w:val="18"/>
              </w:rPr>
              <w:t>NF Instance profiles</w:t>
            </w:r>
            <w:r>
              <w:rPr>
                <w:rFonts w:cs="Arial"/>
                <w:szCs w:val="18"/>
              </w:rPr>
              <w:t xml:space="preserve"> (including authorization attributes such as the "allowedXXX" attributes of the NFProfile or NFService data types)</w:t>
            </w:r>
            <w:r w:rsidRPr="00690A26">
              <w:rPr>
                <w:rFonts w:cs="Arial"/>
                <w:szCs w:val="18"/>
              </w:rPr>
              <w:t>, matching the search criteria indicated by the query parameters of the discovery request.</w:t>
            </w:r>
          </w:p>
          <w:p w14:paraId="2120A3C9" w14:textId="77777777" w:rsidR="00D70C7D" w:rsidRDefault="00D70C7D" w:rsidP="00750C77">
            <w:pPr>
              <w:pStyle w:val="TAL"/>
              <w:rPr>
                <w:rFonts w:cs="Arial"/>
                <w:szCs w:val="18"/>
                <w:lang w:eastAsia="zh-CN"/>
              </w:rPr>
            </w:pPr>
          </w:p>
          <w:p w14:paraId="780B32AA" w14:textId="7C380A9E" w:rsidR="00D70C7D" w:rsidRPr="00690A26" w:rsidRDefault="00D70C7D" w:rsidP="00750C77">
            <w:pPr>
              <w:pStyle w:val="TAL"/>
              <w:rPr>
                <w:rFonts w:cs="Arial"/>
                <w:szCs w:val="18"/>
              </w:rPr>
            </w:pPr>
            <w:r>
              <w:rPr>
                <w:rFonts w:cs="Arial"/>
                <w:szCs w:val="18"/>
                <w:lang w:eastAsia="zh-CN"/>
              </w:rPr>
              <w:t xml:space="preserve">This IE shall only be present </w:t>
            </w:r>
            <w:r>
              <w:rPr>
                <w:rFonts w:cs="Arial"/>
                <w:szCs w:val="18"/>
              </w:rPr>
              <w:t xml:space="preserve">if </w:t>
            </w:r>
            <w:r>
              <w:t xml:space="preserve">the NRF supports the </w:t>
            </w:r>
            <w:r>
              <w:rPr>
                <w:color w:val="000000"/>
              </w:rPr>
              <w:t>"</w:t>
            </w:r>
            <w:r>
              <w:t xml:space="preserve">Complete-Profile-Discovery" feature, the "complete-profile" query parameter is present and set to true in the request </w:t>
            </w:r>
            <w:r>
              <w:rPr>
                <w:rFonts w:cs="Arial"/>
                <w:szCs w:val="18"/>
              </w:rPr>
              <w:t>(see clause </w:t>
            </w:r>
            <w:r w:rsidRPr="00690A26">
              <w:t>6.2.3.2.3.1</w:t>
            </w:r>
            <w:r>
              <w:t>) and if t</w:t>
            </w:r>
            <w:r>
              <w:rPr>
                <w:rFonts w:cs="Arial"/>
                <w:szCs w:val="18"/>
              </w:rPr>
              <w:t>he requesting entity is authorized to discover the complete profile of NF instances.</w:t>
            </w:r>
          </w:p>
        </w:tc>
        <w:tc>
          <w:tcPr>
            <w:tcW w:w="1283" w:type="dxa"/>
            <w:tcBorders>
              <w:top w:val="single" w:sz="4" w:space="0" w:color="auto"/>
              <w:left w:val="single" w:sz="4" w:space="0" w:color="auto"/>
              <w:bottom w:val="single" w:sz="4" w:space="0" w:color="auto"/>
              <w:right w:val="single" w:sz="4" w:space="0" w:color="auto"/>
            </w:tcBorders>
          </w:tcPr>
          <w:p w14:paraId="1D5FC11D" w14:textId="77777777" w:rsidR="00D70C7D" w:rsidRDefault="00D70C7D" w:rsidP="00750C77">
            <w:pPr>
              <w:pStyle w:val="TAL"/>
              <w:rPr>
                <w:rFonts w:cs="Arial"/>
                <w:szCs w:val="18"/>
              </w:rPr>
            </w:pPr>
          </w:p>
        </w:tc>
      </w:tr>
      <w:tr w:rsidR="00D70C7D" w:rsidRPr="00690A26" w14:paraId="0A5D93B7" w14:textId="7D8025A3" w:rsidTr="00257EAD">
        <w:trPr>
          <w:jc w:val="center"/>
        </w:trPr>
        <w:tc>
          <w:tcPr>
            <w:tcW w:w="1518" w:type="dxa"/>
            <w:tcBorders>
              <w:top w:val="single" w:sz="4" w:space="0" w:color="auto"/>
              <w:left w:val="single" w:sz="4" w:space="0" w:color="auto"/>
              <w:bottom w:val="single" w:sz="4" w:space="0" w:color="auto"/>
              <w:right w:val="single" w:sz="4" w:space="0" w:color="auto"/>
            </w:tcBorders>
          </w:tcPr>
          <w:p w14:paraId="0612E51D" w14:textId="77777777" w:rsidR="00D70C7D" w:rsidRPr="00690A26" w:rsidRDefault="00D70C7D" w:rsidP="00750C77">
            <w:pPr>
              <w:pStyle w:val="TAL"/>
            </w:pPr>
            <w:r w:rsidRPr="00690A26">
              <w:t>searchId</w:t>
            </w:r>
          </w:p>
        </w:tc>
        <w:tc>
          <w:tcPr>
            <w:tcW w:w="1312" w:type="dxa"/>
            <w:tcBorders>
              <w:top w:val="single" w:sz="4" w:space="0" w:color="auto"/>
              <w:left w:val="single" w:sz="4" w:space="0" w:color="auto"/>
              <w:bottom w:val="single" w:sz="4" w:space="0" w:color="auto"/>
              <w:right w:val="single" w:sz="4" w:space="0" w:color="auto"/>
            </w:tcBorders>
          </w:tcPr>
          <w:p w14:paraId="1DEC3466" w14:textId="77777777" w:rsidR="00D70C7D" w:rsidRPr="00690A26" w:rsidRDefault="00D70C7D" w:rsidP="00750C77">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09A2DCA3" w14:textId="77777777" w:rsidR="00D70C7D" w:rsidRPr="00690A26" w:rsidRDefault="00D70C7D" w:rsidP="00750C77">
            <w:pPr>
              <w:pStyle w:val="TAC"/>
            </w:pPr>
            <w:r w:rsidRPr="00690A26">
              <w:t>O</w:t>
            </w:r>
          </w:p>
        </w:tc>
        <w:tc>
          <w:tcPr>
            <w:tcW w:w="1099" w:type="dxa"/>
            <w:tcBorders>
              <w:top w:val="single" w:sz="4" w:space="0" w:color="auto"/>
              <w:left w:val="single" w:sz="4" w:space="0" w:color="auto"/>
              <w:bottom w:val="single" w:sz="4" w:space="0" w:color="auto"/>
              <w:right w:val="single" w:sz="4" w:space="0" w:color="auto"/>
            </w:tcBorders>
          </w:tcPr>
          <w:p w14:paraId="47F719CE" w14:textId="77777777" w:rsidR="00D70C7D" w:rsidRPr="00690A26" w:rsidRDefault="00D70C7D" w:rsidP="00750C77">
            <w:pPr>
              <w:pStyle w:val="TAL"/>
            </w:pPr>
            <w:r w:rsidRPr="00690A26">
              <w:t>0..1</w:t>
            </w:r>
          </w:p>
        </w:tc>
        <w:tc>
          <w:tcPr>
            <w:tcW w:w="4017" w:type="dxa"/>
            <w:tcBorders>
              <w:top w:val="single" w:sz="4" w:space="0" w:color="auto"/>
              <w:left w:val="single" w:sz="4" w:space="0" w:color="auto"/>
              <w:bottom w:val="single" w:sz="4" w:space="0" w:color="auto"/>
              <w:right w:val="single" w:sz="4" w:space="0" w:color="auto"/>
            </w:tcBorders>
          </w:tcPr>
          <w:p w14:paraId="6DA5BD57" w14:textId="77777777" w:rsidR="00D70C7D" w:rsidRPr="00690A26" w:rsidRDefault="00D70C7D" w:rsidP="00750C77">
            <w:pPr>
              <w:pStyle w:val="TAL"/>
              <w:rPr>
                <w:rFonts w:cs="Arial"/>
                <w:szCs w:val="18"/>
              </w:rPr>
            </w:pPr>
            <w:r w:rsidRPr="00690A26">
              <w:rPr>
                <w:rFonts w:cs="Arial"/>
                <w:szCs w:val="18"/>
              </w:rPr>
              <w:t>This IE may be present if the NRF stores the result of the current service discovery response in a given URL (server-side caching), to make it available in the future to NF Service Consumers without having to compute the whole search process again.</w:t>
            </w:r>
          </w:p>
        </w:tc>
        <w:tc>
          <w:tcPr>
            <w:tcW w:w="1283" w:type="dxa"/>
            <w:tcBorders>
              <w:top w:val="single" w:sz="4" w:space="0" w:color="auto"/>
              <w:left w:val="single" w:sz="4" w:space="0" w:color="auto"/>
              <w:bottom w:val="single" w:sz="4" w:space="0" w:color="auto"/>
              <w:right w:val="single" w:sz="4" w:space="0" w:color="auto"/>
            </w:tcBorders>
          </w:tcPr>
          <w:p w14:paraId="3830CF95" w14:textId="77777777" w:rsidR="00D70C7D" w:rsidRPr="00690A26" w:rsidRDefault="00D70C7D" w:rsidP="00750C77">
            <w:pPr>
              <w:pStyle w:val="TAL"/>
              <w:rPr>
                <w:rFonts w:cs="Arial"/>
                <w:szCs w:val="18"/>
              </w:rPr>
            </w:pPr>
          </w:p>
        </w:tc>
      </w:tr>
      <w:tr w:rsidR="00D70C7D" w:rsidRPr="00690A26" w14:paraId="23292E5D" w14:textId="43985A39" w:rsidTr="00257EAD">
        <w:trPr>
          <w:jc w:val="center"/>
        </w:trPr>
        <w:tc>
          <w:tcPr>
            <w:tcW w:w="1518" w:type="dxa"/>
            <w:tcBorders>
              <w:top w:val="single" w:sz="4" w:space="0" w:color="auto"/>
              <w:left w:val="single" w:sz="4" w:space="0" w:color="auto"/>
              <w:bottom w:val="single" w:sz="4" w:space="0" w:color="auto"/>
              <w:right w:val="single" w:sz="4" w:space="0" w:color="auto"/>
            </w:tcBorders>
          </w:tcPr>
          <w:p w14:paraId="42F8968B" w14:textId="77777777" w:rsidR="00D70C7D" w:rsidRPr="00690A26" w:rsidRDefault="00D70C7D" w:rsidP="00750C77">
            <w:pPr>
              <w:pStyle w:val="TAL"/>
            </w:pPr>
            <w:r w:rsidRPr="00690A26">
              <w:t>numNfInstComplete</w:t>
            </w:r>
          </w:p>
        </w:tc>
        <w:tc>
          <w:tcPr>
            <w:tcW w:w="1312" w:type="dxa"/>
            <w:tcBorders>
              <w:top w:val="single" w:sz="4" w:space="0" w:color="auto"/>
              <w:left w:val="single" w:sz="4" w:space="0" w:color="auto"/>
              <w:bottom w:val="single" w:sz="4" w:space="0" w:color="auto"/>
              <w:right w:val="single" w:sz="4" w:space="0" w:color="auto"/>
            </w:tcBorders>
          </w:tcPr>
          <w:p w14:paraId="55B41BC6" w14:textId="77777777" w:rsidR="00D70C7D" w:rsidRPr="00690A26" w:rsidRDefault="00D70C7D" w:rsidP="00750C77">
            <w:pPr>
              <w:pStyle w:val="TAL"/>
            </w:pPr>
            <w:r w:rsidRPr="00690A26">
              <w:t>Uint32</w:t>
            </w:r>
          </w:p>
        </w:tc>
        <w:tc>
          <w:tcPr>
            <w:tcW w:w="425" w:type="dxa"/>
            <w:tcBorders>
              <w:top w:val="single" w:sz="4" w:space="0" w:color="auto"/>
              <w:left w:val="single" w:sz="4" w:space="0" w:color="auto"/>
              <w:bottom w:val="single" w:sz="4" w:space="0" w:color="auto"/>
              <w:right w:val="single" w:sz="4" w:space="0" w:color="auto"/>
            </w:tcBorders>
          </w:tcPr>
          <w:p w14:paraId="799A6D7E" w14:textId="77777777" w:rsidR="00D70C7D" w:rsidRPr="00690A26" w:rsidRDefault="00D70C7D" w:rsidP="00750C77">
            <w:pPr>
              <w:pStyle w:val="TAC"/>
            </w:pPr>
            <w:r w:rsidRPr="00690A26">
              <w:t>O</w:t>
            </w:r>
          </w:p>
        </w:tc>
        <w:tc>
          <w:tcPr>
            <w:tcW w:w="1099" w:type="dxa"/>
            <w:tcBorders>
              <w:top w:val="single" w:sz="4" w:space="0" w:color="auto"/>
              <w:left w:val="single" w:sz="4" w:space="0" w:color="auto"/>
              <w:bottom w:val="single" w:sz="4" w:space="0" w:color="auto"/>
              <w:right w:val="single" w:sz="4" w:space="0" w:color="auto"/>
            </w:tcBorders>
          </w:tcPr>
          <w:p w14:paraId="34677090" w14:textId="77777777" w:rsidR="00D70C7D" w:rsidRPr="00690A26" w:rsidRDefault="00D70C7D" w:rsidP="00750C77">
            <w:pPr>
              <w:pStyle w:val="TAL"/>
            </w:pPr>
            <w:r w:rsidRPr="00690A26">
              <w:t>0..1</w:t>
            </w:r>
          </w:p>
        </w:tc>
        <w:tc>
          <w:tcPr>
            <w:tcW w:w="4017" w:type="dxa"/>
            <w:tcBorders>
              <w:top w:val="single" w:sz="4" w:space="0" w:color="auto"/>
              <w:left w:val="single" w:sz="4" w:space="0" w:color="auto"/>
              <w:bottom w:val="single" w:sz="4" w:space="0" w:color="auto"/>
              <w:right w:val="single" w:sz="4" w:space="0" w:color="auto"/>
            </w:tcBorders>
          </w:tcPr>
          <w:p w14:paraId="7F560C77" w14:textId="77777777" w:rsidR="00D70C7D" w:rsidRPr="00690A26" w:rsidRDefault="00D70C7D" w:rsidP="00750C77">
            <w:pPr>
              <w:pStyle w:val="TAL"/>
              <w:rPr>
                <w:rFonts w:cs="Arial"/>
                <w:szCs w:val="18"/>
              </w:rPr>
            </w:pPr>
            <w:r w:rsidRPr="00690A26">
              <w:rPr>
                <w:rFonts w:cs="Arial"/>
                <w:szCs w:val="18"/>
              </w:rPr>
              <w:t>This IE may be present when the total number of NF Instances found by NRF, as the result of the service discovery process, is higher than the actual number of NF Instances included in the attribute nfInstances of the SearchResult object. This may happen due to the NF Service Consumer including in the discovery request parameters such as "limit" or "max-payload-size".</w:t>
            </w:r>
          </w:p>
        </w:tc>
        <w:tc>
          <w:tcPr>
            <w:tcW w:w="1283" w:type="dxa"/>
            <w:tcBorders>
              <w:top w:val="single" w:sz="4" w:space="0" w:color="auto"/>
              <w:left w:val="single" w:sz="4" w:space="0" w:color="auto"/>
              <w:bottom w:val="single" w:sz="4" w:space="0" w:color="auto"/>
              <w:right w:val="single" w:sz="4" w:space="0" w:color="auto"/>
            </w:tcBorders>
          </w:tcPr>
          <w:p w14:paraId="46CA2768" w14:textId="77777777" w:rsidR="00D70C7D" w:rsidRPr="00690A26" w:rsidRDefault="00D70C7D" w:rsidP="00750C77">
            <w:pPr>
              <w:pStyle w:val="TAL"/>
              <w:rPr>
                <w:rFonts w:cs="Arial"/>
                <w:szCs w:val="18"/>
              </w:rPr>
            </w:pPr>
          </w:p>
        </w:tc>
      </w:tr>
      <w:tr w:rsidR="00D70C7D" w:rsidRPr="00690A26" w14:paraId="16C62BB7" w14:textId="54568D6F" w:rsidTr="00257EAD">
        <w:trPr>
          <w:jc w:val="center"/>
        </w:trPr>
        <w:tc>
          <w:tcPr>
            <w:tcW w:w="1518" w:type="dxa"/>
            <w:tcBorders>
              <w:top w:val="single" w:sz="4" w:space="0" w:color="auto"/>
              <w:left w:val="single" w:sz="4" w:space="0" w:color="auto"/>
              <w:bottom w:val="single" w:sz="4" w:space="0" w:color="auto"/>
              <w:right w:val="single" w:sz="4" w:space="0" w:color="auto"/>
            </w:tcBorders>
          </w:tcPr>
          <w:p w14:paraId="7DE46672" w14:textId="77777777" w:rsidR="00D70C7D" w:rsidRPr="00690A26" w:rsidRDefault="00D70C7D" w:rsidP="00750C77">
            <w:pPr>
              <w:pStyle w:val="TAL"/>
            </w:pPr>
            <w:r w:rsidRPr="00690A26">
              <w:t>preferredS</w:t>
            </w:r>
            <w:r w:rsidRPr="00690A26">
              <w:rPr>
                <w:lang w:eastAsia="zh-CN"/>
              </w:rPr>
              <w:t>earch</w:t>
            </w:r>
          </w:p>
        </w:tc>
        <w:tc>
          <w:tcPr>
            <w:tcW w:w="1312" w:type="dxa"/>
            <w:tcBorders>
              <w:top w:val="single" w:sz="4" w:space="0" w:color="auto"/>
              <w:left w:val="single" w:sz="4" w:space="0" w:color="auto"/>
              <w:bottom w:val="single" w:sz="4" w:space="0" w:color="auto"/>
              <w:right w:val="single" w:sz="4" w:space="0" w:color="auto"/>
            </w:tcBorders>
          </w:tcPr>
          <w:p w14:paraId="3E3B1A40" w14:textId="77777777" w:rsidR="00D70C7D" w:rsidRPr="00690A26" w:rsidRDefault="00D70C7D" w:rsidP="00750C77">
            <w:pPr>
              <w:pStyle w:val="TAL"/>
            </w:pPr>
            <w:r w:rsidRPr="00690A26">
              <w:t>PreferredS</w:t>
            </w:r>
            <w:r w:rsidRPr="00690A26">
              <w:rPr>
                <w:lang w:eastAsia="zh-CN"/>
              </w:rPr>
              <w:t>earch</w:t>
            </w:r>
          </w:p>
        </w:tc>
        <w:tc>
          <w:tcPr>
            <w:tcW w:w="425" w:type="dxa"/>
            <w:tcBorders>
              <w:top w:val="single" w:sz="4" w:space="0" w:color="auto"/>
              <w:left w:val="single" w:sz="4" w:space="0" w:color="auto"/>
              <w:bottom w:val="single" w:sz="4" w:space="0" w:color="auto"/>
              <w:right w:val="single" w:sz="4" w:space="0" w:color="auto"/>
            </w:tcBorders>
          </w:tcPr>
          <w:p w14:paraId="7C6AE662" w14:textId="77777777" w:rsidR="00D70C7D" w:rsidRPr="00690A26" w:rsidRDefault="00D70C7D" w:rsidP="00750C77">
            <w:pPr>
              <w:pStyle w:val="TAC"/>
            </w:pPr>
            <w:r w:rsidRPr="00690A26">
              <w:rPr>
                <w:lang w:eastAsia="zh-CN"/>
              </w:rPr>
              <w:t>C</w:t>
            </w:r>
          </w:p>
        </w:tc>
        <w:tc>
          <w:tcPr>
            <w:tcW w:w="1099" w:type="dxa"/>
            <w:tcBorders>
              <w:top w:val="single" w:sz="4" w:space="0" w:color="auto"/>
              <w:left w:val="single" w:sz="4" w:space="0" w:color="auto"/>
              <w:bottom w:val="single" w:sz="4" w:space="0" w:color="auto"/>
              <w:right w:val="single" w:sz="4" w:space="0" w:color="auto"/>
            </w:tcBorders>
          </w:tcPr>
          <w:p w14:paraId="2C153557" w14:textId="77777777" w:rsidR="00D70C7D" w:rsidRPr="00690A26" w:rsidRDefault="00D70C7D" w:rsidP="00750C77">
            <w:pPr>
              <w:pStyle w:val="TAL"/>
            </w:pPr>
            <w:r w:rsidRPr="00690A26">
              <w:rPr>
                <w:rFonts w:hint="eastAsia"/>
                <w:lang w:eastAsia="zh-CN"/>
              </w:rPr>
              <w:t>0</w:t>
            </w:r>
            <w:r w:rsidRPr="00690A26">
              <w:rPr>
                <w:lang w:eastAsia="zh-CN"/>
              </w:rPr>
              <w:t>..1</w:t>
            </w:r>
          </w:p>
        </w:tc>
        <w:tc>
          <w:tcPr>
            <w:tcW w:w="4017" w:type="dxa"/>
            <w:tcBorders>
              <w:top w:val="single" w:sz="4" w:space="0" w:color="auto"/>
              <w:left w:val="single" w:sz="4" w:space="0" w:color="auto"/>
              <w:bottom w:val="single" w:sz="4" w:space="0" w:color="auto"/>
              <w:right w:val="single" w:sz="4" w:space="0" w:color="auto"/>
            </w:tcBorders>
          </w:tcPr>
          <w:p w14:paraId="44AC0846" w14:textId="6FCF7B64" w:rsidR="00D70C7D" w:rsidRPr="00690A26" w:rsidRDefault="00D70C7D" w:rsidP="00750C77">
            <w:pPr>
              <w:pStyle w:val="TAL"/>
              <w:rPr>
                <w:rFonts w:cs="Arial"/>
                <w:szCs w:val="18"/>
              </w:rPr>
            </w:pPr>
            <w:r w:rsidRPr="00690A26">
              <w:rPr>
                <w:rFonts w:cs="Arial"/>
                <w:szCs w:val="18"/>
              </w:rPr>
              <w:t xml:space="preserve">This IE shall be present to indicate whether </w:t>
            </w:r>
            <w:r>
              <w:rPr>
                <w:rFonts w:cs="Arial"/>
                <w:szCs w:val="18"/>
              </w:rPr>
              <w:t xml:space="preserve">all </w:t>
            </w:r>
            <w:r w:rsidRPr="00690A26">
              <w:rPr>
                <w:rFonts w:cs="Arial"/>
                <w:szCs w:val="18"/>
              </w:rPr>
              <w:t>the returned NFProfiles match the preferred query parameters, if the discovery request contain</w:t>
            </w:r>
            <w:r>
              <w:rPr>
                <w:rFonts w:cs="Arial"/>
                <w:szCs w:val="18"/>
              </w:rPr>
              <w:t>s</w:t>
            </w:r>
            <w:r w:rsidRPr="00690A26">
              <w:rPr>
                <w:rFonts w:cs="Arial"/>
                <w:szCs w:val="18"/>
              </w:rPr>
              <w:t xml:space="preserve"> any of the query parameter defined in the PreferredSearch data type.</w:t>
            </w:r>
          </w:p>
        </w:tc>
        <w:tc>
          <w:tcPr>
            <w:tcW w:w="1283" w:type="dxa"/>
            <w:tcBorders>
              <w:top w:val="single" w:sz="4" w:space="0" w:color="auto"/>
              <w:left w:val="single" w:sz="4" w:space="0" w:color="auto"/>
              <w:bottom w:val="single" w:sz="4" w:space="0" w:color="auto"/>
              <w:right w:val="single" w:sz="4" w:space="0" w:color="auto"/>
            </w:tcBorders>
          </w:tcPr>
          <w:p w14:paraId="177CAE33" w14:textId="77777777" w:rsidR="00D70C7D" w:rsidRPr="00690A26" w:rsidRDefault="00D70C7D" w:rsidP="00750C77">
            <w:pPr>
              <w:pStyle w:val="TAL"/>
              <w:rPr>
                <w:rFonts w:cs="Arial"/>
                <w:szCs w:val="18"/>
              </w:rPr>
            </w:pPr>
          </w:p>
        </w:tc>
      </w:tr>
      <w:tr w:rsidR="00D70C7D" w:rsidRPr="00690A26" w14:paraId="0E3E5C24" w14:textId="253389F5" w:rsidTr="00257EAD">
        <w:trPr>
          <w:jc w:val="center"/>
        </w:trPr>
        <w:tc>
          <w:tcPr>
            <w:tcW w:w="1518" w:type="dxa"/>
            <w:tcBorders>
              <w:top w:val="single" w:sz="4" w:space="0" w:color="auto"/>
              <w:left w:val="single" w:sz="4" w:space="0" w:color="auto"/>
              <w:bottom w:val="single" w:sz="4" w:space="0" w:color="auto"/>
              <w:right w:val="single" w:sz="4" w:space="0" w:color="auto"/>
            </w:tcBorders>
          </w:tcPr>
          <w:p w14:paraId="4B87CD7E" w14:textId="77777777" w:rsidR="00D70C7D" w:rsidRPr="00690A26" w:rsidRDefault="00D70C7D" w:rsidP="00750C77">
            <w:pPr>
              <w:pStyle w:val="TAL"/>
            </w:pPr>
            <w:r w:rsidRPr="00690A26">
              <w:t>nrfSupportedFeatures</w:t>
            </w:r>
          </w:p>
        </w:tc>
        <w:tc>
          <w:tcPr>
            <w:tcW w:w="1312" w:type="dxa"/>
            <w:tcBorders>
              <w:top w:val="single" w:sz="4" w:space="0" w:color="auto"/>
              <w:left w:val="single" w:sz="4" w:space="0" w:color="auto"/>
              <w:bottom w:val="single" w:sz="4" w:space="0" w:color="auto"/>
              <w:right w:val="single" w:sz="4" w:space="0" w:color="auto"/>
            </w:tcBorders>
          </w:tcPr>
          <w:p w14:paraId="33E33596" w14:textId="77777777" w:rsidR="00D70C7D" w:rsidRPr="00690A26" w:rsidRDefault="00D70C7D" w:rsidP="00750C77">
            <w:pPr>
              <w:pStyle w:val="TAL"/>
            </w:pPr>
            <w:r w:rsidRPr="00690A26">
              <w:t>SupportedFeatures</w:t>
            </w:r>
          </w:p>
        </w:tc>
        <w:tc>
          <w:tcPr>
            <w:tcW w:w="425" w:type="dxa"/>
            <w:tcBorders>
              <w:top w:val="single" w:sz="4" w:space="0" w:color="auto"/>
              <w:left w:val="single" w:sz="4" w:space="0" w:color="auto"/>
              <w:bottom w:val="single" w:sz="4" w:space="0" w:color="auto"/>
              <w:right w:val="single" w:sz="4" w:space="0" w:color="auto"/>
            </w:tcBorders>
          </w:tcPr>
          <w:p w14:paraId="2E8B9B07" w14:textId="77777777" w:rsidR="00D70C7D" w:rsidRPr="00690A26" w:rsidRDefault="00D70C7D" w:rsidP="00750C77">
            <w:pPr>
              <w:pStyle w:val="TAC"/>
            </w:pPr>
            <w:r w:rsidRPr="00690A26">
              <w:t>C</w:t>
            </w:r>
          </w:p>
        </w:tc>
        <w:tc>
          <w:tcPr>
            <w:tcW w:w="1099" w:type="dxa"/>
            <w:tcBorders>
              <w:top w:val="single" w:sz="4" w:space="0" w:color="auto"/>
              <w:left w:val="single" w:sz="4" w:space="0" w:color="auto"/>
              <w:bottom w:val="single" w:sz="4" w:space="0" w:color="auto"/>
              <w:right w:val="single" w:sz="4" w:space="0" w:color="auto"/>
            </w:tcBorders>
          </w:tcPr>
          <w:p w14:paraId="3CC725B9" w14:textId="77777777" w:rsidR="00D70C7D" w:rsidRPr="00690A26" w:rsidRDefault="00D70C7D" w:rsidP="00750C77">
            <w:pPr>
              <w:pStyle w:val="TAL"/>
            </w:pPr>
            <w:r w:rsidRPr="00690A26">
              <w:t>0..1</w:t>
            </w:r>
          </w:p>
        </w:tc>
        <w:tc>
          <w:tcPr>
            <w:tcW w:w="4017" w:type="dxa"/>
            <w:tcBorders>
              <w:top w:val="single" w:sz="4" w:space="0" w:color="auto"/>
              <w:left w:val="single" w:sz="4" w:space="0" w:color="auto"/>
              <w:bottom w:val="single" w:sz="4" w:space="0" w:color="auto"/>
              <w:right w:val="single" w:sz="4" w:space="0" w:color="auto"/>
            </w:tcBorders>
          </w:tcPr>
          <w:p w14:paraId="3EFEFD4E" w14:textId="77777777" w:rsidR="00D70C7D" w:rsidRPr="00690A26" w:rsidRDefault="00D70C7D" w:rsidP="00750C77">
            <w:pPr>
              <w:pStyle w:val="TAL"/>
              <w:rPr>
                <w:rFonts w:cs="Arial"/>
                <w:szCs w:val="18"/>
              </w:rPr>
            </w:pPr>
            <w:r w:rsidRPr="00690A26">
              <w:rPr>
                <w:rFonts w:cs="Arial"/>
                <w:szCs w:val="18"/>
              </w:rPr>
              <w:t>Features supported by the NRF for the NFDiscovery service (see clause 6.2.9).</w:t>
            </w:r>
          </w:p>
          <w:p w14:paraId="57485DAB" w14:textId="77777777" w:rsidR="00D70C7D" w:rsidRPr="00690A26" w:rsidRDefault="00D70C7D" w:rsidP="00750C77">
            <w:pPr>
              <w:pStyle w:val="TAL"/>
              <w:rPr>
                <w:rFonts w:cs="Arial"/>
                <w:szCs w:val="18"/>
              </w:rPr>
            </w:pPr>
            <w:r w:rsidRPr="00690A26">
              <w:rPr>
                <w:rFonts w:cs="Arial"/>
                <w:szCs w:val="18"/>
              </w:rPr>
              <w:t>This IE should be present if the NRF supports at least one feature.</w:t>
            </w:r>
          </w:p>
        </w:tc>
        <w:tc>
          <w:tcPr>
            <w:tcW w:w="1283" w:type="dxa"/>
            <w:tcBorders>
              <w:top w:val="single" w:sz="4" w:space="0" w:color="auto"/>
              <w:left w:val="single" w:sz="4" w:space="0" w:color="auto"/>
              <w:bottom w:val="single" w:sz="4" w:space="0" w:color="auto"/>
              <w:right w:val="single" w:sz="4" w:space="0" w:color="auto"/>
            </w:tcBorders>
          </w:tcPr>
          <w:p w14:paraId="45405505" w14:textId="77777777" w:rsidR="00D70C7D" w:rsidRPr="00690A26" w:rsidRDefault="00D70C7D" w:rsidP="00750C77">
            <w:pPr>
              <w:pStyle w:val="TAL"/>
              <w:rPr>
                <w:rFonts w:cs="Arial"/>
                <w:szCs w:val="18"/>
              </w:rPr>
            </w:pPr>
          </w:p>
        </w:tc>
      </w:tr>
      <w:tr w:rsidR="00D70C7D" w:rsidRPr="00690A26" w14:paraId="214E4B7E" w14:textId="500A7290" w:rsidTr="00257EAD">
        <w:trPr>
          <w:jc w:val="center"/>
        </w:trPr>
        <w:tc>
          <w:tcPr>
            <w:tcW w:w="1518" w:type="dxa"/>
            <w:tcBorders>
              <w:top w:val="single" w:sz="4" w:space="0" w:color="auto"/>
              <w:left w:val="single" w:sz="4" w:space="0" w:color="auto"/>
              <w:bottom w:val="single" w:sz="4" w:space="0" w:color="auto"/>
              <w:right w:val="single" w:sz="4" w:space="0" w:color="auto"/>
            </w:tcBorders>
          </w:tcPr>
          <w:p w14:paraId="09617D97" w14:textId="77777777" w:rsidR="00D70C7D" w:rsidRPr="00690A26" w:rsidRDefault="00D70C7D" w:rsidP="00750C77">
            <w:pPr>
              <w:pStyle w:val="TAL"/>
            </w:pPr>
            <w:r>
              <w:t>nfInstanceList</w:t>
            </w:r>
          </w:p>
        </w:tc>
        <w:tc>
          <w:tcPr>
            <w:tcW w:w="1312" w:type="dxa"/>
            <w:tcBorders>
              <w:top w:val="single" w:sz="4" w:space="0" w:color="auto"/>
              <w:left w:val="single" w:sz="4" w:space="0" w:color="auto"/>
              <w:bottom w:val="single" w:sz="4" w:space="0" w:color="auto"/>
              <w:right w:val="single" w:sz="4" w:space="0" w:color="auto"/>
            </w:tcBorders>
          </w:tcPr>
          <w:p w14:paraId="7C1BB948" w14:textId="77777777" w:rsidR="00D70C7D" w:rsidRPr="00690A26" w:rsidRDefault="00D70C7D" w:rsidP="00750C77">
            <w:pPr>
              <w:pStyle w:val="TAL"/>
            </w:pPr>
            <w:r>
              <w:t>map(NfInstanceInfo)</w:t>
            </w:r>
          </w:p>
        </w:tc>
        <w:tc>
          <w:tcPr>
            <w:tcW w:w="425" w:type="dxa"/>
            <w:tcBorders>
              <w:top w:val="single" w:sz="4" w:space="0" w:color="auto"/>
              <w:left w:val="single" w:sz="4" w:space="0" w:color="auto"/>
              <w:bottom w:val="single" w:sz="4" w:space="0" w:color="auto"/>
              <w:right w:val="single" w:sz="4" w:space="0" w:color="auto"/>
            </w:tcBorders>
          </w:tcPr>
          <w:p w14:paraId="4E9FFE89" w14:textId="77777777" w:rsidR="00D70C7D" w:rsidRPr="00690A26" w:rsidRDefault="00D70C7D" w:rsidP="00750C77">
            <w:pPr>
              <w:pStyle w:val="TAC"/>
            </w:pPr>
            <w:r>
              <w:t>O</w:t>
            </w:r>
          </w:p>
        </w:tc>
        <w:tc>
          <w:tcPr>
            <w:tcW w:w="1099" w:type="dxa"/>
            <w:tcBorders>
              <w:top w:val="single" w:sz="4" w:space="0" w:color="auto"/>
              <w:left w:val="single" w:sz="4" w:space="0" w:color="auto"/>
              <w:bottom w:val="single" w:sz="4" w:space="0" w:color="auto"/>
              <w:right w:val="single" w:sz="4" w:space="0" w:color="auto"/>
            </w:tcBorders>
          </w:tcPr>
          <w:p w14:paraId="6AF49F84" w14:textId="77777777" w:rsidR="00D70C7D" w:rsidRPr="00690A26" w:rsidRDefault="00D70C7D" w:rsidP="00750C77">
            <w:pPr>
              <w:pStyle w:val="TAL"/>
            </w:pPr>
            <w:r>
              <w:t>1..N</w:t>
            </w:r>
          </w:p>
        </w:tc>
        <w:tc>
          <w:tcPr>
            <w:tcW w:w="4017" w:type="dxa"/>
            <w:tcBorders>
              <w:top w:val="single" w:sz="4" w:space="0" w:color="auto"/>
              <w:left w:val="single" w:sz="4" w:space="0" w:color="auto"/>
              <w:bottom w:val="single" w:sz="4" w:space="0" w:color="auto"/>
              <w:right w:val="single" w:sz="4" w:space="0" w:color="auto"/>
            </w:tcBorders>
          </w:tcPr>
          <w:p w14:paraId="45986B50" w14:textId="77777777" w:rsidR="00D70C7D" w:rsidRDefault="00D70C7D" w:rsidP="00750C77">
            <w:pPr>
              <w:pStyle w:val="TAL"/>
              <w:rPr>
                <w:rFonts w:cs="Arial"/>
                <w:szCs w:val="18"/>
              </w:rPr>
            </w:pPr>
            <w:r>
              <w:rPr>
                <w:rFonts w:cs="Arial"/>
                <w:szCs w:val="18"/>
              </w:rPr>
              <w:t xml:space="preserve">This IE may be present if the NF Discovery request indicated support of the </w:t>
            </w:r>
            <w:r>
              <w:rPr>
                <w:noProof/>
                <w:lang w:eastAsia="zh-CN"/>
              </w:rPr>
              <w:t>Enh-NF-Discovery</w:t>
            </w:r>
            <w:r w:rsidRPr="00FB02A9">
              <w:rPr>
                <w:rFonts w:cs="Arial"/>
                <w:szCs w:val="18"/>
              </w:rPr>
              <w:t xml:space="preserve"> feature</w:t>
            </w:r>
            <w:r>
              <w:rPr>
                <w:rFonts w:cs="Arial"/>
                <w:szCs w:val="18"/>
              </w:rPr>
              <w:t>.</w:t>
            </w:r>
          </w:p>
          <w:p w14:paraId="0EE41872" w14:textId="11D38170" w:rsidR="00D70C7D" w:rsidRDefault="00D70C7D" w:rsidP="00750C77">
            <w:pPr>
              <w:pStyle w:val="TAL"/>
              <w:rPr>
                <w:rFonts w:cs="Arial"/>
                <w:szCs w:val="18"/>
              </w:rPr>
            </w:pPr>
            <w:r>
              <w:rPr>
                <w:rFonts w:cs="Arial"/>
                <w:szCs w:val="18"/>
              </w:rPr>
              <w:t xml:space="preserve">When present, this IE shall contain a map of </w:t>
            </w:r>
            <w:r>
              <w:t>NfInstanceInfo</w:t>
            </w:r>
            <w:r>
              <w:rPr>
                <w:rFonts w:cs="Arial"/>
                <w:szCs w:val="18"/>
              </w:rPr>
              <w:t xml:space="preserve"> of NF instance profiles</w:t>
            </w:r>
            <w:r w:rsidRPr="00690A26">
              <w:rPr>
                <w:rFonts w:cs="Arial"/>
                <w:szCs w:val="18"/>
              </w:rPr>
              <w:t xml:space="preserve"> matching the search criteria indicated by the query parameters of the discovery request</w:t>
            </w:r>
            <w:r>
              <w:rPr>
                <w:rFonts w:cs="Arial"/>
                <w:szCs w:val="18"/>
              </w:rPr>
              <w:t xml:space="preserve">. The key of </w:t>
            </w:r>
            <w:r>
              <w:rPr>
                <w:rFonts w:cs="Arial"/>
                <w:szCs w:val="18"/>
              </w:rPr>
              <w:lastRenderedPageBreak/>
              <w:t>the map shall be the NF instance ID.</w:t>
            </w:r>
          </w:p>
          <w:p w14:paraId="0359A652" w14:textId="3D59F374" w:rsidR="00D70C7D" w:rsidRPr="00690A26" w:rsidRDefault="00D70C7D" w:rsidP="00750C77">
            <w:pPr>
              <w:pStyle w:val="TAL"/>
              <w:rPr>
                <w:rFonts w:cs="Arial"/>
                <w:szCs w:val="18"/>
              </w:rPr>
            </w:pPr>
            <w:r>
              <w:rPr>
                <w:rFonts w:cs="Arial"/>
                <w:szCs w:val="18"/>
              </w:rPr>
              <w:t>(NOTE 2)</w:t>
            </w:r>
          </w:p>
        </w:tc>
        <w:tc>
          <w:tcPr>
            <w:tcW w:w="1283" w:type="dxa"/>
            <w:tcBorders>
              <w:top w:val="single" w:sz="4" w:space="0" w:color="auto"/>
              <w:left w:val="single" w:sz="4" w:space="0" w:color="auto"/>
              <w:bottom w:val="single" w:sz="4" w:space="0" w:color="auto"/>
              <w:right w:val="single" w:sz="4" w:space="0" w:color="auto"/>
            </w:tcBorders>
          </w:tcPr>
          <w:p w14:paraId="3BD9DEAC" w14:textId="77777777" w:rsidR="00D70C7D" w:rsidRDefault="00D70C7D" w:rsidP="00750C77">
            <w:pPr>
              <w:pStyle w:val="TAL"/>
              <w:rPr>
                <w:rFonts w:cs="Arial"/>
                <w:szCs w:val="18"/>
              </w:rPr>
            </w:pPr>
          </w:p>
        </w:tc>
      </w:tr>
      <w:tr w:rsidR="00D70C7D" w:rsidRPr="00690A26" w14:paraId="7E4B3671" w14:textId="77777777" w:rsidTr="00257EAD">
        <w:trPr>
          <w:jc w:val="center"/>
        </w:trPr>
        <w:tc>
          <w:tcPr>
            <w:tcW w:w="1518" w:type="dxa"/>
            <w:tcBorders>
              <w:top w:val="single" w:sz="4" w:space="0" w:color="auto"/>
              <w:left w:val="single" w:sz="4" w:space="0" w:color="auto"/>
              <w:bottom w:val="single" w:sz="4" w:space="0" w:color="auto"/>
              <w:right w:val="single" w:sz="4" w:space="0" w:color="auto"/>
            </w:tcBorders>
          </w:tcPr>
          <w:p w14:paraId="6F6014EF" w14:textId="62B77948" w:rsidR="00D70C7D" w:rsidRDefault="00D70C7D" w:rsidP="00D70C7D">
            <w:pPr>
              <w:pStyle w:val="TAL"/>
            </w:pPr>
            <w:r>
              <w:t>searchResultInfo</w:t>
            </w:r>
          </w:p>
        </w:tc>
        <w:tc>
          <w:tcPr>
            <w:tcW w:w="1312" w:type="dxa"/>
            <w:tcBorders>
              <w:top w:val="single" w:sz="4" w:space="0" w:color="auto"/>
              <w:left w:val="single" w:sz="4" w:space="0" w:color="auto"/>
              <w:bottom w:val="single" w:sz="4" w:space="0" w:color="auto"/>
              <w:right w:val="single" w:sz="4" w:space="0" w:color="auto"/>
            </w:tcBorders>
          </w:tcPr>
          <w:p w14:paraId="54101673" w14:textId="33B4ABE1" w:rsidR="00D70C7D" w:rsidRDefault="00D70C7D" w:rsidP="00D70C7D">
            <w:pPr>
              <w:pStyle w:val="TAL"/>
            </w:pPr>
            <w:r>
              <w:t>SearchResultInfo</w:t>
            </w:r>
          </w:p>
        </w:tc>
        <w:tc>
          <w:tcPr>
            <w:tcW w:w="425" w:type="dxa"/>
            <w:tcBorders>
              <w:top w:val="single" w:sz="4" w:space="0" w:color="auto"/>
              <w:left w:val="single" w:sz="4" w:space="0" w:color="auto"/>
              <w:bottom w:val="single" w:sz="4" w:space="0" w:color="auto"/>
              <w:right w:val="single" w:sz="4" w:space="0" w:color="auto"/>
            </w:tcBorders>
          </w:tcPr>
          <w:p w14:paraId="083A1CE9" w14:textId="35329FB8" w:rsidR="00D70C7D" w:rsidRDefault="00D70C7D" w:rsidP="00D70C7D">
            <w:pPr>
              <w:pStyle w:val="TAC"/>
            </w:pPr>
            <w:r>
              <w:t>C</w:t>
            </w:r>
          </w:p>
        </w:tc>
        <w:tc>
          <w:tcPr>
            <w:tcW w:w="1099" w:type="dxa"/>
            <w:tcBorders>
              <w:top w:val="single" w:sz="4" w:space="0" w:color="auto"/>
              <w:left w:val="single" w:sz="4" w:space="0" w:color="auto"/>
              <w:bottom w:val="single" w:sz="4" w:space="0" w:color="auto"/>
              <w:right w:val="single" w:sz="4" w:space="0" w:color="auto"/>
            </w:tcBorders>
          </w:tcPr>
          <w:p w14:paraId="3873D609" w14:textId="72262C88" w:rsidR="00D70C7D" w:rsidRDefault="00D70C7D" w:rsidP="00D70C7D">
            <w:pPr>
              <w:pStyle w:val="TAL"/>
            </w:pPr>
            <w:r>
              <w:t>0..1</w:t>
            </w:r>
          </w:p>
        </w:tc>
        <w:tc>
          <w:tcPr>
            <w:tcW w:w="4017" w:type="dxa"/>
            <w:tcBorders>
              <w:top w:val="single" w:sz="4" w:space="0" w:color="auto"/>
              <w:left w:val="single" w:sz="4" w:space="0" w:color="auto"/>
              <w:bottom w:val="single" w:sz="4" w:space="0" w:color="auto"/>
              <w:right w:val="single" w:sz="4" w:space="0" w:color="auto"/>
            </w:tcBorders>
          </w:tcPr>
          <w:p w14:paraId="3D8763AE" w14:textId="77777777" w:rsidR="00D70C7D" w:rsidRPr="00EA082D" w:rsidRDefault="00D70C7D" w:rsidP="00D70C7D">
            <w:pPr>
              <w:pStyle w:val="TAL"/>
              <w:rPr>
                <w:rFonts w:cs="Arial"/>
                <w:szCs w:val="18"/>
              </w:rPr>
            </w:pPr>
            <w:r w:rsidRPr="00EA082D">
              <w:rPr>
                <w:rFonts w:cs="Arial"/>
                <w:szCs w:val="18"/>
              </w:rPr>
              <w:t xml:space="preserve">This IE should be present if the NF Discovery Request includes a tai-list query parameter and the "nf-tai-list-ind" query parameter </w:t>
            </w:r>
            <w:r>
              <w:rPr>
                <w:rFonts w:cs="Arial"/>
                <w:szCs w:val="18"/>
                <w:lang w:val="en-US"/>
              </w:rPr>
              <w:t xml:space="preserve">set </w:t>
            </w:r>
            <w:r w:rsidRPr="00EA082D">
              <w:rPr>
                <w:rFonts w:cs="Arial"/>
                <w:szCs w:val="18"/>
              </w:rPr>
              <w:t>to true, when the NFs included in the nfInstances or nfInstanceList altogether support only a subset of TAs included in the tai-list.</w:t>
            </w:r>
          </w:p>
          <w:p w14:paraId="4EE6E45F" w14:textId="77777777" w:rsidR="00D70C7D" w:rsidRDefault="00D70C7D" w:rsidP="00D70C7D">
            <w:pPr>
              <w:pStyle w:val="TAL"/>
              <w:rPr>
                <w:rFonts w:cs="Arial"/>
                <w:szCs w:val="18"/>
              </w:rPr>
            </w:pPr>
          </w:p>
        </w:tc>
        <w:tc>
          <w:tcPr>
            <w:tcW w:w="1283" w:type="dxa"/>
            <w:tcBorders>
              <w:top w:val="single" w:sz="4" w:space="0" w:color="auto"/>
              <w:left w:val="single" w:sz="4" w:space="0" w:color="auto"/>
              <w:bottom w:val="single" w:sz="4" w:space="0" w:color="auto"/>
              <w:right w:val="single" w:sz="4" w:space="0" w:color="auto"/>
            </w:tcBorders>
          </w:tcPr>
          <w:p w14:paraId="0AD3E6D5" w14:textId="0E07D0DF" w:rsidR="00D70C7D" w:rsidRDefault="00D70C7D" w:rsidP="00D70C7D">
            <w:pPr>
              <w:pStyle w:val="TAL"/>
              <w:rPr>
                <w:rFonts w:cs="Arial"/>
                <w:szCs w:val="18"/>
              </w:rPr>
            </w:pPr>
            <w:r w:rsidRPr="00D4681E">
              <w:t>Query-SBIProtoc1</w:t>
            </w:r>
            <w:r>
              <w:t>8</w:t>
            </w:r>
          </w:p>
        </w:tc>
      </w:tr>
      <w:tr w:rsidR="00D70C7D" w:rsidRPr="00690A26" w14:paraId="4CD08694" w14:textId="30403697" w:rsidTr="00257EAD">
        <w:trPr>
          <w:jc w:val="center"/>
        </w:trPr>
        <w:tc>
          <w:tcPr>
            <w:tcW w:w="1518" w:type="dxa"/>
            <w:tcBorders>
              <w:top w:val="single" w:sz="4" w:space="0" w:color="auto"/>
              <w:left w:val="single" w:sz="4" w:space="0" w:color="auto"/>
              <w:bottom w:val="single" w:sz="4" w:space="0" w:color="auto"/>
              <w:right w:val="single" w:sz="4" w:space="0" w:color="auto"/>
            </w:tcBorders>
          </w:tcPr>
          <w:p w14:paraId="627D8A35" w14:textId="127A6D79" w:rsidR="00D70C7D" w:rsidRDefault="00D70C7D" w:rsidP="00D70C7D">
            <w:pPr>
              <w:pStyle w:val="TAL"/>
            </w:pPr>
            <w:r>
              <w:t>alteredPriorityInd</w:t>
            </w:r>
          </w:p>
        </w:tc>
        <w:tc>
          <w:tcPr>
            <w:tcW w:w="1312" w:type="dxa"/>
            <w:tcBorders>
              <w:top w:val="single" w:sz="4" w:space="0" w:color="auto"/>
              <w:left w:val="single" w:sz="4" w:space="0" w:color="auto"/>
              <w:bottom w:val="single" w:sz="4" w:space="0" w:color="auto"/>
              <w:right w:val="single" w:sz="4" w:space="0" w:color="auto"/>
            </w:tcBorders>
          </w:tcPr>
          <w:p w14:paraId="052BECA6" w14:textId="7DC66C08" w:rsidR="00D70C7D" w:rsidRDefault="00D70C7D" w:rsidP="00D70C7D">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122442C" w14:textId="402B6E23" w:rsidR="00D70C7D" w:rsidRDefault="00D70C7D" w:rsidP="00D70C7D">
            <w:pPr>
              <w:pStyle w:val="TAC"/>
            </w:pPr>
            <w:r>
              <w:t>O</w:t>
            </w:r>
          </w:p>
        </w:tc>
        <w:tc>
          <w:tcPr>
            <w:tcW w:w="1099" w:type="dxa"/>
            <w:tcBorders>
              <w:top w:val="single" w:sz="4" w:space="0" w:color="auto"/>
              <w:left w:val="single" w:sz="4" w:space="0" w:color="auto"/>
              <w:bottom w:val="single" w:sz="4" w:space="0" w:color="auto"/>
              <w:right w:val="single" w:sz="4" w:space="0" w:color="auto"/>
            </w:tcBorders>
          </w:tcPr>
          <w:p w14:paraId="1A9DF160" w14:textId="5D2CF8AC" w:rsidR="00D70C7D" w:rsidRDefault="00D70C7D" w:rsidP="00D70C7D">
            <w:pPr>
              <w:pStyle w:val="TAL"/>
            </w:pPr>
            <w:r>
              <w:t>0..1</w:t>
            </w:r>
          </w:p>
        </w:tc>
        <w:tc>
          <w:tcPr>
            <w:tcW w:w="4017" w:type="dxa"/>
            <w:tcBorders>
              <w:top w:val="single" w:sz="4" w:space="0" w:color="auto"/>
              <w:left w:val="single" w:sz="4" w:space="0" w:color="auto"/>
              <w:bottom w:val="single" w:sz="4" w:space="0" w:color="auto"/>
              <w:right w:val="single" w:sz="4" w:space="0" w:color="auto"/>
            </w:tcBorders>
          </w:tcPr>
          <w:p w14:paraId="214CD506" w14:textId="23098B13" w:rsidR="00D70C7D" w:rsidRDefault="00D70C7D" w:rsidP="00D70C7D">
            <w:pPr>
              <w:pStyle w:val="TAL"/>
              <w:rPr>
                <w:rFonts w:cs="Arial"/>
                <w:szCs w:val="18"/>
              </w:rPr>
            </w:pPr>
            <w:r>
              <w:rPr>
                <w:rFonts w:cs="Arial"/>
                <w:szCs w:val="18"/>
              </w:rPr>
              <w:t>This IE shall indicate whether the NRF altered the priority values returned in the search result or not. (NOTE 1, NOTE 3)</w:t>
            </w:r>
          </w:p>
          <w:p w14:paraId="1B95084C" w14:textId="77777777" w:rsidR="00D70C7D" w:rsidRDefault="00D70C7D" w:rsidP="00D70C7D">
            <w:pPr>
              <w:pStyle w:val="TAL"/>
              <w:rPr>
                <w:rFonts w:cs="Arial"/>
                <w:szCs w:val="18"/>
              </w:rPr>
            </w:pPr>
          </w:p>
          <w:p w14:paraId="3F6BF92B" w14:textId="77777777" w:rsidR="00D70C7D" w:rsidRDefault="00D70C7D" w:rsidP="00D70C7D">
            <w:pPr>
              <w:pStyle w:val="TAL"/>
              <w:rPr>
                <w:rFonts w:cs="Arial"/>
                <w:szCs w:val="18"/>
              </w:rPr>
            </w:pPr>
            <w:r>
              <w:rPr>
                <w:rFonts w:cs="Arial"/>
                <w:szCs w:val="18"/>
              </w:rPr>
              <w:t>When present, this IE shall be set as following:</w:t>
            </w:r>
          </w:p>
          <w:p w14:paraId="2C42AAE2" w14:textId="77777777" w:rsidR="00D70C7D" w:rsidRDefault="00D70C7D" w:rsidP="00D70C7D">
            <w:pPr>
              <w:pStyle w:val="TAL"/>
              <w:rPr>
                <w:rFonts w:cs="Arial"/>
                <w:szCs w:val="18"/>
              </w:rPr>
            </w:pPr>
            <w:r>
              <w:rPr>
                <w:rFonts w:cs="Arial"/>
                <w:szCs w:val="18"/>
              </w:rPr>
              <w:t>- true: NF instances with NRF altered priority are returned in the search result.</w:t>
            </w:r>
          </w:p>
          <w:p w14:paraId="3841BBDB" w14:textId="14A265CA" w:rsidR="00D70C7D" w:rsidRDefault="00D70C7D" w:rsidP="00D70C7D">
            <w:pPr>
              <w:pStyle w:val="TAL"/>
              <w:rPr>
                <w:rFonts w:cs="Arial"/>
                <w:szCs w:val="18"/>
              </w:rPr>
            </w:pPr>
            <w:r>
              <w:rPr>
                <w:rFonts w:cs="Arial"/>
                <w:szCs w:val="18"/>
              </w:rPr>
              <w:t xml:space="preserve">- false: </w:t>
            </w:r>
            <w:r w:rsidRPr="00C74DF1">
              <w:rPr>
                <w:rFonts w:cs="Arial"/>
                <w:szCs w:val="18"/>
              </w:rPr>
              <w:t xml:space="preserve">the NRF has not altered priority values </w:t>
            </w:r>
            <w:r>
              <w:rPr>
                <w:rFonts w:cs="Arial"/>
                <w:szCs w:val="18"/>
              </w:rPr>
              <w:t xml:space="preserve">in any NF instance returned in the search result </w:t>
            </w:r>
          </w:p>
        </w:tc>
        <w:tc>
          <w:tcPr>
            <w:tcW w:w="1283" w:type="dxa"/>
            <w:tcBorders>
              <w:top w:val="single" w:sz="4" w:space="0" w:color="auto"/>
              <w:left w:val="single" w:sz="4" w:space="0" w:color="auto"/>
              <w:bottom w:val="single" w:sz="4" w:space="0" w:color="auto"/>
              <w:right w:val="single" w:sz="4" w:space="0" w:color="auto"/>
            </w:tcBorders>
          </w:tcPr>
          <w:p w14:paraId="2A7B0AFC" w14:textId="77777777" w:rsidR="00D70C7D" w:rsidRDefault="00D70C7D" w:rsidP="00D70C7D">
            <w:pPr>
              <w:pStyle w:val="TAL"/>
              <w:rPr>
                <w:rFonts w:cs="Arial"/>
                <w:szCs w:val="18"/>
              </w:rPr>
            </w:pPr>
          </w:p>
        </w:tc>
      </w:tr>
      <w:tr w:rsidR="00D70C7D" w:rsidRPr="00690A26" w14:paraId="39765654" w14:textId="4D612E01" w:rsidTr="00257EAD">
        <w:trPr>
          <w:jc w:val="center"/>
        </w:trPr>
        <w:tc>
          <w:tcPr>
            <w:tcW w:w="1518" w:type="dxa"/>
            <w:tcBorders>
              <w:top w:val="single" w:sz="4" w:space="0" w:color="auto"/>
              <w:left w:val="single" w:sz="4" w:space="0" w:color="auto"/>
              <w:bottom w:val="single" w:sz="4" w:space="0" w:color="auto"/>
              <w:right w:val="single" w:sz="4" w:space="0" w:color="auto"/>
            </w:tcBorders>
          </w:tcPr>
          <w:p w14:paraId="4BCDD0C5" w14:textId="2D2CFF37" w:rsidR="00D70C7D" w:rsidRDefault="00D70C7D" w:rsidP="00D70C7D">
            <w:pPr>
              <w:pStyle w:val="TAL"/>
            </w:pPr>
            <w:r>
              <w:t>noProfileMatchInfo</w:t>
            </w:r>
          </w:p>
        </w:tc>
        <w:tc>
          <w:tcPr>
            <w:tcW w:w="1312" w:type="dxa"/>
            <w:tcBorders>
              <w:top w:val="single" w:sz="4" w:space="0" w:color="auto"/>
              <w:left w:val="single" w:sz="4" w:space="0" w:color="auto"/>
              <w:bottom w:val="single" w:sz="4" w:space="0" w:color="auto"/>
              <w:right w:val="single" w:sz="4" w:space="0" w:color="auto"/>
            </w:tcBorders>
          </w:tcPr>
          <w:p w14:paraId="31CEF780" w14:textId="3247A83D" w:rsidR="00D70C7D" w:rsidRDefault="00D70C7D" w:rsidP="00D70C7D">
            <w:pPr>
              <w:pStyle w:val="TAL"/>
            </w:pPr>
            <w:r>
              <w:t>NoProfileMatchInfo</w:t>
            </w:r>
          </w:p>
        </w:tc>
        <w:tc>
          <w:tcPr>
            <w:tcW w:w="425" w:type="dxa"/>
            <w:tcBorders>
              <w:top w:val="single" w:sz="4" w:space="0" w:color="auto"/>
              <w:left w:val="single" w:sz="4" w:space="0" w:color="auto"/>
              <w:bottom w:val="single" w:sz="4" w:space="0" w:color="auto"/>
              <w:right w:val="single" w:sz="4" w:space="0" w:color="auto"/>
            </w:tcBorders>
          </w:tcPr>
          <w:p w14:paraId="6BF9AC7C" w14:textId="020DFC0A" w:rsidR="00D70C7D" w:rsidRDefault="00D70C7D" w:rsidP="00D70C7D">
            <w:pPr>
              <w:pStyle w:val="TAC"/>
            </w:pPr>
            <w:r>
              <w:t>O</w:t>
            </w:r>
          </w:p>
        </w:tc>
        <w:tc>
          <w:tcPr>
            <w:tcW w:w="1099" w:type="dxa"/>
            <w:tcBorders>
              <w:top w:val="single" w:sz="4" w:space="0" w:color="auto"/>
              <w:left w:val="single" w:sz="4" w:space="0" w:color="auto"/>
              <w:bottom w:val="single" w:sz="4" w:space="0" w:color="auto"/>
              <w:right w:val="single" w:sz="4" w:space="0" w:color="auto"/>
            </w:tcBorders>
          </w:tcPr>
          <w:p w14:paraId="645AF9B8" w14:textId="6D8AB0DF" w:rsidR="00D70C7D" w:rsidRDefault="00D70C7D" w:rsidP="00D70C7D">
            <w:pPr>
              <w:pStyle w:val="TAL"/>
            </w:pPr>
            <w:r>
              <w:t>0..1</w:t>
            </w:r>
          </w:p>
        </w:tc>
        <w:tc>
          <w:tcPr>
            <w:tcW w:w="4017" w:type="dxa"/>
            <w:tcBorders>
              <w:top w:val="single" w:sz="4" w:space="0" w:color="auto"/>
              <w:left w:val="single" w:sz="4" w:space="0" w:color="auto"/>
              <w:bottom w:val="single" w:sz="4" w:space="0" w:color="auto"/>
              <w:right w:val="single" w:sz="4" w:space="0" w:color="auto"/>
            </w:tcBorders>
          </w:tcPr>
          <w:p w14:paraId="7CB03F6A" w14:textId="09B05A7F" w:rsidR="00D70C7D" w:rsidRDefault="00D70C7D" w:rsidP="00D70C7D">
            <w:pPr>
              <w:pStyle w:val="TAL"/>
              <w:rPr>
                <w:rFonts w:cs="Arial"/>
                <w:szCs w:val="18"/>
                <w:lang w:eastAsia="zh-CN"/>
              </w:rPr>
            </w:pPr>
            <w:r>
              <w:rPr>
                <w:rFonts w:cs="Arial"/>
                <w:szCs w:val="18"/>
              </w:rPr>
              <w:t xml:space="preserve">This IE may be present if an empty array of </w:t>
            </w:r>
            <w:r>
              <w:t>nfInstances is conveyed and the nfInstancesList</w:t>
            </w:r>
            <w:r>
              <w:rPr>
                <w:rFonts w:cs="Arial"/>
                <w:szCs w:val="18"/>
                <w:lang w:eastAsia="zh-CN"/>
              </w:rPr>
              <w:t xml:space="preserve"> IE is absent; otherwise it shall be absent.</w:t>
            </w:r>
          </w:p>
          <w:p w14:paraId="112AFE9C" w14:textId="107DC5B7" w:rsidR="00D70C7D" w:rsidRDefault="00D70C7D" w:rsidP="00D70C7D">
            <w:pPr>
              <w:pStyle w:val="TAL"/>
              <w:rPr>
                <w:rFonts w:cs="Arial"/>
                <w:szCs w:val="18"/>
              </w:rPr>
            </w:pPr>
            <w:r>
              <w:rPr>
                <w:rFonts w:cs="Arial"/>
                <w:szCs w:val="18"/>
                <w:lang w:eastAsia="zh-CN"/>
              </w:rPr>
              <w:t>If present, it shall indicate the specific reason for not finding any NF instance that can match the search criteria.</w:t>
            </w:r>
          </w:p>
        </w:tc>
        <w:tc>
          <w:tcPr>
            <w:tcW w:w="1283" w:type="dxa"/>
            <w:tcBorders>
              <w:top w:val="single" w:sz="4" w:space="0" w:color="auto"/>
              <w:left w:val="single" w:sz="4" w:space="0" w:color="auto"/>
              <w:bottom w:val="single" w:sz="4" w:space="0" w:color="auto"/>
              <w:right w:val="single" w:sz="4" w:space="0" w:color="auto"/>
            </w:tcBorders>
          </w:tcPr>
          <w:p w14:paraId="242EA8A4" w14:textId="77777777" w:rsidR="00D70C7D" w:rsidRDefault="00D70C7D" w:rsidP="00D70C7D">
            <w:pPr>
              <w:pStyle w:val="TAL"/>
              <w:rPr>
                <w:rFonts w:cs="Arial"/>
                <w:szCs w:val="18"/>
              </w:rPr>
            </w:pPr>
          </w:p>
        </w:tc>
      </w:tr>
      <w:tr w:rsidR="00D70C7D" w:rsidRPr="00690A26" w14:paraId="09F93711" w14:textId="2D0871F9" w:rsidTr="00257EAD">
        <w:trPr>
          <w:jc w:val="center"/>
        </w:trPr>
        <w:tc>
          <w:tcPr>
            <w:tcW w:w="1518" w:type="dxa"/>
            <w:tcBorders>
              <w:top w:val="single" w:sz="4" w:space="0" w:color="auto"/>
              <w:left w:val="single" w:sz="4" w:space="0" w:color="auto"/>
              <w:bottom w:val="single" w:sz="4" w:space="0" w:color="auto"/>
              <w:right w:val="single" w:sz="4" w:space="0" w:color="auto"/>
            </w:tcBorders>
          </w:tcPr>
          <w:p w14:paraId="712E049D" w14:textId="1FABCABA" w:rsidR="00D70C7D" w:rsidRDefault="00D70C7D" w:rsidP="00D70C7D">
            <w:pPr>
              <w:pStyle w:val="TAL"/>
            </w:pPr>
            <w:r>
              <w:t>ignoredQueryParams</w:t>
            </w:r>
          </w:p>
        </w:tc>
        <w:tc>
          <w:tcPr>
            <w:tcW w:w="1312" w:type="dxa"/>
            <w:tcBorders>
              <w:top w:val="single" w:sz="4" w:space="0" w:color="auto"/>
              <w:left w:val="single" w:sz="4" w:space="0" w:color="auto"/>
              <w:bottom w:val="single" w:sz="4" w:space="0" w:color="auto"/>
              <w:right w:val="single" w:sz="4" w:space="0" w:color="auto"/>
            </w:tcBorders>
          </w:tcPr>
          <w:p w14:paraId="0D73F2A0" w14:textId="1C8D078E" w:rsidR="00D70C7D" w:rsidRDefault="00D70C7D" w:rsidP="00D70C7D">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342F93B5" w14:textId="69679F16" w:rsidR="00D70C7D" w:rsidRDefault="00D70C7D" w:rsidP="00D70C7D">
            <w:pPr>
              <w:pStyle w:val="TAC"/>
            </w:pPr>
            <w:r>
              <w:t>O</w:t>
            </w:r>
          </w:p>
        </w:tc>
        <w:tc>
          <w:tcPr>
            <w:tcW w:w="1099" w:type="dxa"/>
            <w:tcBorders>
              <w:top w:val="single" w:sz="4" w:space="0" w:color="auto"/>
              <w:left w:val="single" w:sz="4" w:space="0" w:color="auto"/>
              <w:bottom w:val="single" w:sz="4" w:space="0" w:color="auto"/>
              <w:right w:val="single" w:sz="4" w:space="0" w:color="auto"/>
            </w:tcBorders>
          </w:tcPr>
          <w:p w14:paraId="20424758" w14:textId="474EFA4A" w:rsidR="00D70C7D" w:rsidRDefault="00D70C7D" w:rsidP="00D70C7D">
            <w:pPr>
              <w:pStyle w:val="TAL"/>
            </w:pPr>
            <w:r>
              <w:t>1..N</w:t>
            </w:r>
          </w:p>
        </w:tc>
        <w:tc>
          <w:tcPr>
            <w:tcW w:w="4017" w:type="dxa"/>
            <w:tcBorders>
              <w:top w:val="single" w:sz="4" w:space="0" w:color="auto"/>
              <w:left w:val="single" w:sz="4" w:space="0" w:color="auto"/>
              <w:bottom w:val="single" w:sz="4" w:space="0" w:color="auto"/>
              <w:right w:val="single" w:sz="4" w:space="0" w:color="auto"/>
            </w:tcBorders>
          </w:tcPr>
          <w:p w14:paraId="3BE4C6EB" w14:textId="77777777" w:rsidR="00D70C7D" w:rsidRDefault="00D70C7D" w:rsidP="00D70C7D">
            <w:pPr>
              <w:pStyle w:val="TAL"/>
              <w:rPr>
                <w:rFonts w:cs="Arial"/>
                <w:szCs w:val="18"/>
              </w:rPr>
            </w:pPr>
            <w:r>
              <w:rPr>
                <w:rFonts w:cs="Arial"/>
                <w:szCs w:val="18"/>
              </w:rPr>
              <w:t>This IE may be present when the NRF has ignored unsupported query parameters when processing the discovery request.</w:t>
            </w:r>
          </w:p>
          <w:p w14:paraId="52AFFDA3" w14:textId="77777777" w:rsidR="00D70C7D" w:rsidRDefault="00D70C7D" w:rsidP="00D70C7D">
            <w:pPr>
              <w:pStyle w:val="TAL"/>
              <w:rPr>
                <w:rFonts w:cs="Arial"/>
                <w:szCs w:val="18"/>
              </w:rPr>
            </w:pPr>
          </w:p>
          <w:p w14:paraId="29B7C47A" w14:textId="5A4B8B02" w:rsidR="00D70C7D" w:rsidRDefault="00D70C7D" w:rsidP="00D70C7D">
            <w:pPr>
              <w:pStyle w:val="TAL"/>
              <w:rPr>
                <w:rFonts w:cs="Arial"/>
                <w:szCs w:val="18"/>
              </w:rPr>
            </w:pPr>
            <w:r>
              <w:rPr>
                <w:rFonts w:cs="Arial"/>
                <w:szCs w:val="18"/>
              </w:rPr>
              <w:t xml:space="preserve">When present, this IE shall list the ignored unsupported query parameters for this discovery. Each array item shall uniquely indicate one ignored query parameter, with the query parameter name as specified in </w:t>
            </w:r>
            <w:r w:rsidRPr="00100939">
              <w:rPr>
                <w:rFonts w:cs="Arial"/>
                <w:szCs w:val="18"/>
              </w:rPr>
              <w:t>Table</w:t>
            </w:r>
            <w:r>
              <w:rPr>
                <w:rFonts w:cs="Arial"/>
                <w:szCs w:val="18"/>
              </w:rPr>
              <w:t> </w:t>
            </w:r>
            <w:r w:rsidRPr="00100939">
              <w:rPr>
                <w:rFonts w:cs="Arial"/>
                <w:szCs w:val="18"/>
              </w:rPr>
              <w:t>6.2.3.2.3.1-1</w:t>
            </w:r>
            <w:r>
              <w:rPr>
                <w:rFonts w:cs="Arial"/>
                <w:szCs w:val="18"/>
              </w:rPr>
              <w:t>.</w:t>
            </w:r>
          </w:p>
        </w:tc>
        <w:tc>
          <w:tcPr>
            <w:tcW w:w="1283" w:type="dxa"/>
            <w:tcBorders>
              <w:top w:val="single" w:sz="4" w:space="0" w:color="auto"/>
              <w:left w:val="single" w:sz="4" w:space="0" w:color="auto"/>
              <w:bottom w:val="single" w:sz="4" w:space="0" w:color="auto"/>
              <w:right w:val="single" w:sz="4" w:space="0" w:color="auto"/>
            </w:tcBorders>
          </w:tcPr>
          <w:p w14:paraId="3809217E" w14:textId="77777777" w:rsidR="00D70C7D" w:rsidRDefault="00D70C7D" w:rsidP="00D70C7D">
            <w:pPr>
              <w:pStyle w:val="TAL"/>
              <w:rPr>
                <w:rFonts w:cs="Arial"/>
                <w:szCs w:val="18"/>
              </w:rPr>
            </w:pPr>
          </w:p>
        </w:tc>
      </w:tr>
      <w:tr w:rsidR="00E905F3" w:rsidRPr="00690A26" w14:paraId="4B19FF0B" w14:textId="77777777" w:rsidTr="00257EAD">
        <w:trPr>
          <w:jc w:val="center"/>
        </w:trPr>
        <w:tc>
          <w:tcPr>
            <w:tcW w:w="1518" w:type="dxa"/>
            <w:tcBorders>
              <w:top w:val="single" w:sz="4" w:space="0" w:color="auto"/>
              <w:left w:val="single" w:sz="4" w:space="0" w:color="auto"/>
              <w:bottom w:val="single" w:sz="4" w:space="0" w:color="auto"/>
              <w:right w:val="single" w:sz="4" w:space="0" w:color="auto"/>
            </w:tcBorders>
          </w:tcPr>
          <w:p w14:paraId="0FED3D8B" w14:textId="7B8A0DEA" w:rsidR="00E905F3" w:rsidRDefault="00E905F3" w:rsidP="00E905F3">
            <w:pPr>
              <w:pStyle w:val="TAL"/>
            </w:pPr>
            <w:r>
              <w:t>indComWithDelDiscReq</w:t>
            </w:r>
          </w:p>
        </w:tc>
        <w:tc>
          <w:tcPr>
            <w:tcW w:w="1312" w:type="dxa"/>
            <w:tcBorders>
              <w:top w:val="single" w:sz="4" w:space="0" w:color="auto"/>
              <w:left w:val="single" w:sz="4" w:space="0" w:color="auto"/>
              <w:bottom w:val="single" w:sz="4" w:space="0" w:color="auto"/>
              <w:right w:val="single" w:sz="4" w:space="0" w:color="auto"/>
            </w:tcBorders>
          </w:tcPr>
          <w:p w14:paraId="1B5EA882" w14:textId="7A44B4A1" w:rsidR="00E905F3" w:rsidRDefault="00E905F3" w:rsidP="00E905F3">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197340BF" w14:textId="38D2709C" w:rsidR="00E905F3" w:rsidRDefault="00E905F3" w:rsidP="00E905F3">
            <w:pPr>
              <w:pStyle w:val="TAC"/>
            </w:pPr>
            <w:r>
              <w:t>C</w:t>
            </w:r>
          </w:p>
        </w:tc>
        <w:tc>
          <w:tcPr>
            <w:tcW w:w="1099" w:type="dxa"/>
            <w:tcBorders>
              <w:top w:val="single" w:sz="4" w:space="0" w:color="auto"/>
              <w:left w:val="single" w:sz="4" w:space="0" w:color="auto"/>
              <w:bottom w:val="single" w:sz="4" w:space="0" w:color="auto"/>
              <w:right w:val="single" w:sz="4" w:space="0" w:color="auto"/>
            </w:tcBorders>
          </w:tcPr>
          <w:p w14:paraId="758797BB" w14:textId="7C36EEB4" w:rsidR="00E905F3" w:rsidRDefault="00E905F3" w:rsidP="00E905F3">
            <w:pPr>
              <w:pStyle w:val="TAL"/>
            </w:pPr>
            <w:r>
              <w:t>0..1</w:t>
            </w:r>
          </w:p>
        </w:tc>
        <w:tc>
          <w:tcPr>
            <w:tcW w:w="4017" w:type="dxa"/>
            <w:tcBorders>
              <w:top w:val="single" w:sz="4" w:space="0" w:color="auto"/>
              <w:left w:val="single" w:sz="4" w:space="0" w:color="auto"/>
              <w:bottom w:val="single" w:sz="4" w:space="0" w:color="auto"/>
              <w:right w:val="single" w:sz="4" w:space="0" w:color="auto"/>
            </w:tcBorders>
          </w:tcPr>
          <w:p w14:paraId="62706E05" w14:textId="77777777" w:rsidR="00E905F3" w:rsidRPr="00AE68A6" w:rsidRDefault="00E905F3" w:rsidP="00E905F3">
            <w:pPr>
              <w:pStyle w:val="TAL"/>
              <w:rPr>
                <w:lang w:val="en-US"/>
              </w:rPr>
            </w:pPr>
            <w:r>
              <w:rPr>
                <w:rFonts w:cs="Arial"/>
                <w:szCs w:val="18"/>
              </w:rPr>
              <w:t xml:space="preserve">This IE shall be present and set to true if </w:t>
            </w:r>
            <w:r>
              <w:t xml:space="preserve">the </w:t>
            </w:r>
            <w:r w:rsidRPr="00C66989">
              <w:rPr>
                <w:lang w:eastAsia="zh-CN"/>
              </w:rPr>
              <w:t>ind-com-with-del-disc</w:t>
            </w:r>
            <w:r w:rsidRPr="00AD4587">
              <w:t xml:space="preserve"> </w:t>
            </w:r>
            <w:r>
              <w:t xml:space="preserve">IE set to true </w:t>
            </w:r>
            <w:r w:rsidRPr="00AD4587">
              <w:t>was received</w:t>
            </w:r>
            <w:r>
              <w:t xml:space="preserve"> in</w:t>
            </w:r>
            <w:r w:rsidRPr="00AD4587">
              <w:t xml:space="preserve"> </w:t>
            </w:r>
            <w:r>
              <w:rPr>
                <w:rFonts w:cs="Arial"/>
                <w:szCs w:val="18"/>
              </w:rPr>
              <w:t xml:space="preserve">the NF Discovery request </w:t>
            </w:r>
            <w:r w:rsidRPr="00AE68A6">
              <w:rPr>
                <w:lang w:val="en-US"/>
              </w:rPr>
              <w:t xml:space="preserve">and if, based on operator policies in the target domain, </w:t>
            </w:r>
            <w:r>
              <w:rPr>
                <w:rFonts w:cs="Arial"/>
                <w:szCs w:val="18"/>
              </w:rPr>
              <w:t xml:space="preserve">indirect communication with delegated discovery with NF selection at target domain </w:t>
            </w:r>
            <w:r w:rsidRPr="00AE68A6">
              <w:rPr>
                <w:lang w:val="en-US"/>
              </w:rPr>
              <w:t>is requested by the target domain.</w:t>
            </w:r>
          </w:p>
          <w:p w14:paraId="0E398EC2" w14:textId="77777777" w:rsidR="00E905F3" w:rsidRDefault="00E905F3" w:rsidP="00E905F3">
            <w:pPr>
              <w:pStyle w:val="TAL"/>
              <w:rPr>
                <w:rFonts w:cs="Arial"/>
                <w:szCs w:val="18"/>
              </w:rPr>
            </w:pPr>
            <w:r>
              <w:rPr>
                <w:rFonts w:cs="Arial"/>
                <w:szCs w:val="18"/>
              </w:rPr>
              <w:t>P</w:t>
            </w:r>
            <w:r w:rsidRPr="00260DBA">
              <w:rPr>
                <w:rFonts w:cs="Arial"/>
                <w:szCs w:val="18"/>
              </w:rPr>
              <w:t xml:space="preserve">resence of this IE with false value </w:t>
            </w:r>
            <w:r w:rsidRPr="00260DBA">
              <w:rPr>
                <w:rFonts w:cs="Arial" w:hint="eastAsia"/>
                <w:szCs w:val="18"/>
              </w:rPr>
              <w:t>shall be</w:t>
            </w:r>
            <w:r w:rsidRPr="00260DBA">
              <w:rPr>
                <w:rFonts w:cs="Arial"/>
                <w:szCs w:val="18"/>
              </w:rPr>
              <w:t xml:space="preserve"> </w:t>
            </w:r>
            <w:r w:rsidRPr="00260DBA">
              <w:rPr>
                <w:rFonts w:cs="Arial" w:hint="eastAsia"/>
                <w:szCs w:val="18"/>
              </w:rPr>
              <w:t>prohibited</w:t>
            </w:r>
            <w:r w:rsidRPr="00260DBA">
              <w:rPr>
                <w:rFonts w:cs="Arial"/>
                <w:szCs w:val="18"/>
              </w:rPr>
              <w:t>.</w:t>
            </w:r>
          </w:p>
          <w:p w14:paraId="6DD4D18C" w14:textId="311067F2" w:rsidR="00E905F3" w:rsidRDefault="00E905F3" w:rsidP="00E905F3">
            <w:pPr>
              <w:pStyle w:val="TAL"/>
              <w:rPr>
                <w:rFonts w:cs="Arial"/>
                <w:szCs w:val="18"/>
              </w:rPr>
            </w:pPr>
            <w:r>
              <w:rPr>
                <w:lang w:val="es-ES"/>
              </w:rPr>
              <w:t>(NOTE 4)</w:t>
            </w:r>
          </w:p>
        </w:tc>
        <w:tc>
          <w:tcPr>
            <w:tcW w:w="1283" w:type="dxa"/>
            <w:tcBorders>
              <w:top w:val="single" w:sz="4" w:space="0" w:color="auto"/>
              <w:left w:val="single" w:sz="4" w:space="0" w:color="auto"/>
              <w:bottom w:val="single" w:sz="4" w:space="0" w:color="auto"/>
              <w:right w:val="single" w:sz="4" w:space="0" w:color="auto"/>
            </w:tcBorders>
          </w:tcPr>
          <w:p w14:paraId="1877E85D" w14:textId="4B206917" w:rsidR="00E905F3" w:rsidRDefault="00E905F3" w:rsidP="00E905F3">
            <w:pPr>
              <w:pStyle w:val="TAL"/>
              <w:rPr>
                <w:rFonts w:cs="Arial"/>
                <w:szCs w:val="18"/>
              </w:rPr>
            </w:pPr>
            <w:r>
              <w:t>NFsel_by_tPLMN</w:t>
            </w:r>
          </w:p>
        </w:tc>
      </w:tr>
      <w:tr w:rsidR="00E905F3" w:rsidRPr="00690A26" w14:paraId="23F5061A" w14:textId="77777777" w:rsidTr="00257EAD">
        <w:trPr>
          <w:jc w:val="center"/>
        </w:trPr>
        <w:tc>
          <w:tcPr>
            <w:tcW w:w="1518" w:type="dxa"/>
            <w:tcBorders>
              <w:top w:val="single" w:sz="4" w:space="0" w:color="auto"/>
              <w:left w:val="single" w:sz="4" w:space="0" w:color="auto"/>
              <w:bottom w:val="single" w:sz="4" w:space="0" w:color="auto"/>
              <w:right w:val="single" w:sz="4" w:space="0" w:color="auto"/>
            </w:tcBorders>
          </w:tcPr>
          <w:p w14:paraId="326E1E88" w14:textId="356C8773" w:rsidR="00E905F3" w:rsidRDefault="00E905F3" w:rsidP="00E905F3">
            <w:pPr>
              <w:pStyle w:val="TAL"/>
            </w:pPr>
            <w:r>
              <w:t>indComWoDelDiscReq</w:t>
            </w:r>
          </w:p>
        </w:tc>
        <w:tc>
          <w:tcPr>
            <w:tcW w:w="1312" w:type="dxa"/>
            <w:tcBorders>
              <w:top w:val="single" w:sz="4" w:space="0" w:color="auto"/>
              <w:left w:val="single" w:sz="4" w:space="0" w:color="auto"/>
              <w:bottom w:val="single" w:sz="4" w:space="0" w:color="auto"/>
              <w:right w:val="single" w:sz="4" w:space="0" w:color="auto"/>
            </w:tcBorders>
          </w:tcPr>
          <w:p w14:paraId="459624B1" w14:textId="1F95166E" w:rsidR="00E905F3" w:rsidRDefault="00E905F3" w:rsidP="00E905F3">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2C0A799C" w14:textId="358A30A9" w:rsidR="00E905F3" w:rsidRDefault="00E905F3" w:rsidP="00E905F3">
            <w:pPr>
              <w:pStyle w:val="TAC"/>
            </w:pPr>
            <w:r>
              <w:t>C</w:t>
            </w:r>
          </w:p>
        </w:tc>
        <w:tc>
          <w:tcPr>
            <w:tcW w:w="1099" w:type="dxa"/>
            <w:tcBorders>
              <w:top w:val="single" w:sz="4" w:space="0" w:color="auto"/>
              <w:left w:val="single" w:sz="4" w:space="0" w:color="auto"/>
              <w:bottom w:val="single" w:sz="4" w:space="0" w:color="auto"/>
              <w:right w:val="single" w:sz="4" w:space="0" w:color="auto"/>
            </w:tcBorders>
          </w:tcPr>
          <w:p w14:paraId="28E83150" w14:textId="11798DCD" w:rsidR="00E905F3" w:rsidRDefault="00E905F3" w:rsidP="00E905F3">
            <w:pPr>
              <w:pStyle w:val="TAL"/>
            </w:pPr>
            <w:r>
              <w:t>0..1</w:t>
            </w:r>
          </w:p>
        </w:tc>
        <w:tc>
          <w:tcPr>
            <w:tcW w:w="4017" w:type="dxa"/>
            <w:tcBorders>
              <w:top w:val="single" w:sz="4" w:space="0" w:color="auto"/>
              <w:left w:val="single" w:sz="4" w:space="0" w:color="auto"/>
              <w:bottom w:val="single" w:sz="4" w:space="0" w:color="auto"/>
              <w:right w:val="single" w:sz="4" w:space="0" w:color="auto"/>
            </w:tcBorders>
          </w:tcPr>
          <w:p w14:paraId="7F41B31B" w14:textId="77777777" w:rsidR="00E905F3" w:rsidRPr="00AE68A6" w:rsidRDefault="00E905F3" w:rsidP="00E905F3">
            <w:pPr>
              <w:pStyle w:val="TAL"/>
              <w:rPr>
                <w:lang w:val="en-US"/>
              </w:rPr>
            </w:pPr>
            <w:r>
              <w:rPr>
                <w:rFonts w:cs="Arial"/>
                <w:szCs w:val="18"/>
              </w:rPr>
              <w:t xml:space="preserve">This IE shall be present and set to true if </w:t>
            </w:r>
            <w:r>
              <w:t xml:space="preserve">the </w:t>
            </w:r>
            <w:r w:rsidRPr="00C66989">
              <w:rPr>
                <w:lang w:eastAsia="zh-CN"/>
              </w:rPr>
              <w:t>ind-com-w</w:t>
            </w:r>
            <w:r>
              <w:rPr>
                <w:lang w:eastAsia="zh-CN"/>
              </w:rPr>
              <w:t>o</w:t>
            </w:r>
            <w:r w:rsidRPr="00C66989">
              <w:rPr>
                <w:lang w:eastAsia="zh-CN"/>
              </w:rPr>
              <w:t>-del-disc</w:t>
            </w:r>
            <w:r w:rsidRPr="00AD4587">
              <w:t xml:space="preserve"> </w:t>
            </w:r>
            <w:r>
              <w:t xml:space="preserve">IE set to true </w:t>
            </w:r>
            <w:r w:rsidRPr="00AD4587">
              <w:t>was received</w:t>
            </w:r>
            <w:r>
              <w:t xml:space="preserve"> in</w:t>
            </w:r>
            <w:r w:rsidRPr="00AE68A6">
              <w:rPr>
                <w:lang w:val="en-US"/>
              </w:rPr>
              <w:t xml:space="preserve"> and if, based on operator policies in the target domain, </w:t>
            </w:r>
            <w:r>
              <w:rPr>
                <w:rFonts w:cs="Arial"/>
                <w:szCs w:val="18"/>
              </w:rPr>
              <w:t xml:space="preserve">indirect communication without delegated discovery with NF selection at target domain </w:t>
            </w:r>
            <w:r w:rsidRPr="00AE68A6">
              <w:rPr>
                <w:lang w:val="en-US"/>
              </w:rPr>
              <w:t>is requested by the target domain.</w:t>
            </w:r>
          </w:p>
          <w:p w14:paraId="16811782" w14:textId="77777777" w:rsidR="00E905F3" w:rsidRDefault="00E905F3" w:rsidP="00E905F3">
            <w:pPr>
              <w:pStyle w:val="TAL"/>
              <w:rPr>
                <w:rFonts w:cs="Arial"/>
                <w:szCs w:val="18"/>
              </w:rPr>
            </w:pPr>
            <w:r>
              <w:rPr>
                <w:rFonts w:cs="Arial"/>
                <w:szCs w:val="18"/>
              </w:rPr>
              <w:t>P</w:t>
            </w:r>
            <w:r w:rsidRPr="00260DBA">
              <w:rPr>
                <w:rFonts w:cs="Arial"/>
                <w:szCs w:val="18"/>
              </w:rPr>
              <w:t xml:space="preserve">resence of this IE with false value </w:t>
            </w:r>
            <w:r w:rsidRPr="00260DBA">
              <w:rPr>
                <w:rFonts w:cs="Arial" w:hint="eastAsia"/>
                <w:szCs w:val="18"/>
              </w:rPr>
              <w:t>shall be</w:t>
            </w:r>
            <w:r w:rsidRPr="00260DBA">
              <w:rPr>
                <w:rFonts w:cs="Arial"/>
                <w:szCs w:val="18"/>
              </w:rPr>
              <w:t xml:space="preserve"> </w:t>
            </w:r>
            <w:r w:rsidRPr="00260DBA">
              <w:rPr>
                <w:rFonts w:cs="Arial" w:hint="eastAsia"/>
                <w:szCs w:val="18"/>
              </w:rPr>
              <w:t>prohibited</w:t>
            </w:r>
            <w:r w:rsidRPr="00260DBA">
              <w:rPr>
                <w:rFonts w:cs="Arial"/>
                <w:szCs w:val="18"/>
              </w:rPr>
              <w:t>.</w:t>
            </w:r>
          </w:p>
          <w:p w14:paraId="6EB88328" w14:textId="6AE684E5" w:rsidR="00E905F3" w:rsidRDefault="00E905F3" w:rsidP="00E905F3">
            <w:pPr>
              <w:pStyle w:val="TAL"/>
              <w:rPr>
                <w:rFonts w:cs="Arial"/>
                <w:szCs w:val="18"/>
              </w:rPr>
            </w:pPr>
            <w:r>
              <w:rPr>
                <w:lang w:val="es-ES"/>
              </w:rPr>
              <w:t>(NOTE 4)</w:t>
            </w:r>
          </w:p>
        </w:tc>
        <w:tc>
          <w:tcPr>
            <w:tcW w:w="1283" w:type="dxa"/>
            <w:tcBorders>
              <w:top w:val="single" w:sz="4" w:space="0" w:color="auto"/>
              <w:left w:val="single" w:sz="4" w:space="0" w:color="auto"/>
              <w:bottom w:val="single" w:sz="4" w:space="0" w:color="auto"/>
              <w:right w:val="single" w:sz="4" w:space="0" w:color="auto"/>
            </w:tcBorders>
          </w:tcPr>
          <w:p w14:paraId="378C7F1B" w14:textId="62F6628A" w:rsidR="00E905F3" w:rsidRDefault="00E905F3" w:rsidP="00E905F3">
            <w:pPr>
              <w:pStyle w:val="TAL"/>
              <w:rPr>
                <w:rFonts w:cs="Arial"/>
                <w:szCs w:val="18"/>
              </w:rPr>
            </w:pPr>
            <w:r>
              <w:t>NFsel_by_tPLMN</w:t>
            </w:r>
          </w:p>
        </w:tc>
      </w:tr>
      <w:tr w:rsidR="00E905F3" w:rsidRPr="00690A26" w14:paraId="11399E5E" w14:textId="77777777" w:rsidTr="00257EAD">
        <w:trPr>
          <w:jc w:val="center"/>
        </w:trPr>
        <w:tc>
          <w:tcPr>
            <w:tcW w:w="1518" w:type="dxa"/>
            <w:tcBorders>
              <w:top w:val="single" w:sz="4" w:space="0" w:color="auto"/>
              <w:left w:val="single" w:sz="4" w:space="0" w:color="auto"/>
              <w:bottom w:val="single" w:sz="4" w:space="0" w:color="auto"/>
              <w:right w:val="single" w:sz="4" w:space="0" w:color="auto"/>
            </w:tcBorders>
          </w:tcPr>
          <w:p w14:paraId="46026C7F" w14:textId="212F28DE" w:rsidR="00E905F3" w:rsidRDefault="00E905F3" w:rsidP="00E905F3">
            <w:pPr>
              <w:pStyle w:val="TAL"/>
            </w:pPr>
            <w:r>
              <w:t>indComAddInfo</w:t>
            </w:r>
          </w:p>
        </w:tc>
        <w:tc>
          <w:tcPr>
            <w:tcW w:w="1312" w:type="dxa"/>
            <w:tcBorders>
              <w:top w:val="single" w:sz="4" w:space="0" w:color="auto"/>
              <w:left w:val="single" w:sz="4" w:space="0" w:color="auto"/>
              <w:bottom w:val="single" w:sz="4" w:space="0" w:color="auto"/>
              <w:right w:val="single" w:sz="4" w:space="0" w:color="auto"/>
            </w:tcBorders>
          </w:tcPr>
          <w:p w14:paraId="66092D42" w14:textId="293F933C" w:rsidR="00E905F3" w:rsidRDefault="00E905F3" w:rsidP="00E905F3">
            <w:pPr>
              <w:pStyle w:val="TAL"/>
            </w:pPr>
            <w:r>
              <w:t>IndComAddInfo</w:t>
            </w:r>
          </w:p>
        </w:tc>
        <w:tc>
          <w:tcPr>
            <w:tcW w:w="425" w:type="dxa"/>
            <w:tcBorders>
              <w:top w:val="single" w:sz="4" w:space="0" w:color="auto"/>
              <w:left w:val="single" w:sz="4" w:space="0" w:color="auto"/>
              <w:bottom w:val="single" w:sz="4" w:space="0" w:color="auto"/>
              <w:right w:val="single" w:sz="4" w:space="0" w:color="auto"/>
            </w:tcBorders>
          </w:tcPr>
          <w:p w14:paraId="091A371D" w14:textId="07001C53" w:rsidR="00E905F3" w:rsidRDefault="00E905F3" w:rsidP="00E905F3">
            <w:pPr>
              <w:pStyle w:val="TAC"/>
            </w:pPr>
            <w:r>
              <w:t>O</w:t>
            </w:r>
          </w:p>
        </w:tc>
        <w:tc>
          <w:tcPr>
            <w:tcW w:w="1099" w:type="dxa"/>
            <w:tcBorders>
              <w:top w:val="single" w:sz="4" w:space="0" w:color="auto"/>
              <w:left w:val="single" w:sz="4" w:space="0" w:color="auto"/>
              <w:bottom w:val="single" w:sz="4" w:space="0" w:color="auto"/>
              <w:right w:val="single" w:sz="4" w:space="0" w:color="auto"/>
            </w:tcBorders>
          </w:tcPr>
          <w:p w14:paraId="4DC109DC" w14:textId="2A4B401F" w:rsidR="00E905F3" w:rsidRDefault="00E905F3" w:rsidP="00E905F3">
            <w:pPr>
              <w:pStyle w:val="TAL"/>
            </w:pPr>
            <w:r>
              <w:t>0..1</w:t>
            </w:r>
          </w:p>
        </w:tc>
        <w:tc>
          <w:tcPr>
            <w:tcW w:w="4017" w:type="dxa"/>
            <w:tcBorders>
              <w:top w:val="single" w:sz="4" w:space="0" w:color="auto"/>
              <w:left w:val="single" w:sz="4" w:space="0" w:color="auto"/>
              <w:bottom w:val="single" w:sz="4" w:space="0" w:color="auto"/>
              <w:right w:val="single" w:sz="4" w:space="0" w:color="auto"/>
            </w:tcBorders>
          </w:tcPr>
          <w:p w14:paraId="23E79FEF" w14:textId="77777777" w:rsidR="00E905F3" w:rsidRDefault="00E905F3" w:rsidP="00E905F3">
            <w:pPr>
              <w:pStyle w:val="TAL"/>
              <w:rPr>
                <w:rFonts w:cs="Arial"/>
                <w:szCs w:val="18"/>
              </w:rPr>
            </w:pPr>
            <w:r>
              <w:rPr>
                <w:rFonts w:cs="Arial"/>
                <w:szCs w:val="18"/>
              </w:rPr>
              <w:t>Indirect Communication Additional Information</w:t>
            </w:r>
          </w:p>
          <w:p w14:paraId="07EF4FEC" w14:textId="77777777" w:rsidR="00E905F3" w:rsidRDefault="00E905F3" w:rsidP="00E905F3">
            <w:pPr>
              <w:pStyle w:val="TAL"/>
              <w:rPr>
                <w:rFonts w:cs="Arial"/>
                <w:szCs w:val="18"/>
              </w:rPr>
            </w:pPr>
          </w:p>
          <w:p w14:paraId="01A40ADA" w14:textId="02D9B7C7" w:rsidR="00E905F3" w:rsidRDefault="00E905F3" w:rsidP="00E905F3">
            <w:pPr>
              <w:pStyle w:val="TAL"/>
              <w:rPr>
                <w:rFonts w:cs="Arial"/>
                <w:szCs w:val="18"/>
              </w:rPr>
            </w:pPr>
            <w:r>
              <w:rPr>
                <w:rFonts w:cs="Arial"/>
                <w:szCs w:val="18"/>
              </w:rPr>
              <w:t xml:space="preserve">This IE may be present if the </w:t>
            </w:r>
            <w:r>
              <w:t>indComWithDelDiscReq IE or the indComWoDelDiscReq IE is present and set to true. It shall be absent otherwise.</w:t>
            </w:r>
          </w:p>
        </w:tc>
        <w:tc>
          <w:tcPr>
            <w:tcW w:w="1283" w:type="dxa"/>
            <w:tcBorders>
              <w:top w:val="single" w:sz="4" w:space="0" w:color="auto"/>
              <w:left w:val="single" w:sz="4" w:space="0" w:color="auto"/>
              <w:bottom w:val="single" w:sz="4" w:space="0" w:color="auto"/>
              <w:right w:val="single" w:sz="4" w:space="0" w:color="auto"/>
            </w:tcBorders>
          </w:tcPr>
          <w:p w14:paraId="0D40FD14" w14:textId="756BF2C1" w:rsidR="00E905F3" w:rsidRDefault="00E905F3" w:rsidP="00E905F3">
            <w:pPr>
              <w:pStyle w:val="TAL"/>
              <w:rPr>
                <w:rFonts w:cs="Arial"/>
                <w:szCs w:val="18"/>
              </w:rPr>
            </w:pPr>
            <w:r>
              <w:t>NFsel_by_tPLMN</w:t>
            </w:r>
          </w:p>
        </w:tc>
      </w:tr>
      <w:tr w:rsidR="00E905F3" w:rsidRPr="00690A26" w14:paraId="1D95A0C4" w14:textId="5156B5EA" w:rsidTr="00C840AE">
        <w:trPr>
          <w:jc w:val="center"/>
        </w:trPr>
        <w:tc>
          <w:tcPr>
            <w:tcW w:w="9654" w:type="dxa"/>
            <w:gridSpan w:val="6"/>
            <w:tcBorders>
              <w:top w:val="single" w:sz="4" w:space="0" w:color="auto"/>
              <w:left w:val="single" w:sz="4" w:space="0" w:color="auto"/>
              <w:bottom w:val="single" w:sz="4" w:space="0" w:color="auto"/>
              <w:right w:val="single" w:sz="4" w:space="0" w:color="auto"/>
            </w:tcBorders>
          </w:tcPr>
          <w:p w14:paraId="2A4966B4" w14:textId="77777777" w:rsidR="00E905F3" w:rsidRDefault="00E905F3" w:rsidP="00E905F3">
            <w:pPr>
              <w:pStyle w:val="TAN"/>
            </w:pPr>
            <w:r>
              <w:t>NOTE 1:</w:t>
            </w:r>
            <w:r>
              <w:tab/>
              <w:t>If NRF altered priority values are returned in the search result, when the NF consumer receives a different priority value in a subsequent NF Profile change notification for NF instance(s) returned in the search result, the NF consumer should not overwrite the NRF altered priority in the cached search result.</w:t>
            </w:r>
          </w:p>
          <w:p w14:paraId="5CF5D8E9" w14:textId="77777777" w:rsidR="00E905F3" w:rsidRDefault="00E905F3" w:rsidP="00E905F3">
            <w:pPr>
              <w:pStyle w:val="TAN"/>
            </w:pPr>
            <w:r w:rsidRPr="00C769C6">
              <w:t>NOTE</w:t>
            </w:r>
            <w:r>
              <w:t> 2</w:t>
            </w:r>
            <w:r w:rsidRPr="00C769C6">
              <w:t>:</w:t>
            </w:r>
            <w:r>
              <w:tab/>
            </w:r>
            <w:r w:rsidRPr="00C769C6">
              <w:t>If the alteredPriorityInd IE is present and set to true and the nrfAlteredPriorities IE is not included for a certain NF instance of the nfInstanceList, the NF consumer shall apply the priorities retrieved in the corresponding NF profile for this NF instance when selecting a NF service producer for the corresponding NF Discovery request.</w:t>
            </w:r>
          </w:p>
          <w:p w14:paraId="3F82C000" w14:textId="77777777" w:rsidR="00E905F3" w:rsidRDefault="00E905F3" w:rsidP="00E905F3">
            <w:pPr>
              <w:pStyle w:val="TAN"/>
            </w:pPr>
            <w:r w:rsidRPr="00C769C6">
              <w:t>NOTE</w:t>
            </w:r>
            <w:r>
              <w:t> 3</w:t>
            </w:r>
            <w:r w:rsidRPr="00C769C6">
              <w:t>:</w:t>
            </w:r>
            <w:r>
              <w:tab/>
            </w:r>
            <w:r w:rsidRPr="00C769C6">
              <w:t>This IE shall be set if the NRF altered the priority values of one or more NF instances returned in the search result, regardless of whether the NF instances are returned in the nfInstances IE and/or nfInstanceList IE.</w:t>
            </w:r>
          </w:p>
          <w:p w14:paraId="068DB55E" w14:textId="03217F91" w:rsidR="00E905F3" w:rsidRDefault="00E905F3" w:rsidP="00E905F3">
            <w:pPr>
              <w:pStyle w:val="TAN"/>
            </w:pPr>
            <w:r>
              <w:lastRenderedPageBreak/>
              <w:t>NOTE 4:</w:t>
            </w:r>
            <w:r>
              <w:tab/>
            </w:r>
            <w:r>
              <w:rPr>
                <w:rFonts w:cs="Arial"/>
                <w:szCs w:val="18"/>
              </w:rPr>
              <w:t xml:space="preserve">Either the </w:t>
            </w:r>
            <w:r>
              <w:t>indComWithDelDiscReq IE or the indComWoDelDiscReq IE may be present.</w:t>
            </w:r>
          </w:p>
        </w:tc>
      </w:tr>
    </w:tbl>
    <w:p w14:paraId="53B2E0FC" w14:textId="77777777" w:rsidR="00A16735" w:rsidRPr="00690A26" w:rsidRDefault="00A16735" w:rsidP="00A16735">
      <w:pPr>
        <w:rPr>
          <w:lang w:val="en-US"/>
        </w:rPr>
      </w:pPr>
    </w:p>
    <w:p w14:paraId="106E16F1" w14:textId="77777777" w:rsidR="00A16735" w:rsidRPr="00690A26" w:rsidRDefault="00A16735" w:rsidP="006F4E24">
      <w:pPr>
        <w:pStyle w:val="Heading5"/>
      </w:pPr>
      <w:bookmarkStart w:id="1726" w:name="_Toc24937765"/>
      <w:bookmarkStart w:id="1727" w:name="_Toc33962585"/>
      <w:bookmarkStart w:id="1728" w:name="_Toc42883354"/>
      <w:bookmarkStart w:id="1729" w:name="_Toc49733222"/>
      <w:bookmarkStart w:id="1730" w:name="_Toc56690867"/>
      <w:bookmarkStart w:id="1731" w:name="_Toc192835236"/>
      <w:r w:rsidRPr="00690A26">
        <w:lastRenderedPageBreak/>
        <w:t>6.2.6.2.3</w:t>
      </w:r>
      <w:r w:rsidRPr="00690A26">
        <w:tab/>
        <w:t>Type: NFProfile</w:t>
      </w:r>
      <w:bookmarkEnd w:id="1726"/>
      <w:bookmarkEnd w:id="1727"/>
      <w:bookmarkEnd w:id="1728"/>
      <w:bookmarkEnd w:id="1729"/>
      <w:bookmarkEnd w:id="1730"/>
      <w:bookmarkEnd w:id="1731"/>
    </w:p>
    <w:p w14:paraId="6A72C489" w14:textId="77777777" w:rsidR="00A16735" w:rsidRPr="00690A26" w:rsidRDefault="00A16735" w:rsidP="00A16735">
      <w:pPr>
        <w:pStyle w:val="TH"/>
      </w:pPr>
      <w:r w:rsidRPr="00690A26">
        <w:rPr>
          <w:noProof/>
        </w:rPr>
        <w:t>Table </w:t>
      </w:r>
      <w:r w:rsidRPr="00690A26">
        <w:t xml:space="preserve">6.2.6.2.3-1: </w:t>
      </w:r>
      <w:r w:rsidRPr="00690A26">
        <w:rPr>
          <w:noProof/>
        </w:rPr>
        <w:t xml:space="preserve">Definition of type </w:t>
      </w:r>
      <w:r w:rsidRPr="00690A26">
        <w:t>NFProfile</w:t>
      </w:r>
    </w:p>
    <w:tbl>
      <w:tblPr>
        <w:tblW w:w="96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49"/>
        <w:gridCol w:w="1624"/>
        <w:gridCol w:w="406"/>
        <w:gridCol w:w="1078"/>
        <w:gridCol w:w="3597"/>
        <w:gridCol w:w="1309"/>
      </w:tblGrid>
      <w:tr w:rsidR="009576C9" w:rsidRPr="00690A26" w14:paraId="2C88DA4F" w14:textId="31F7CA60" w:rsidTr="004F3AE3">
        <w:trPr>
          <w:jc w:val="center"/>
        </w:trPr>
        <w:tc>
          <w:tcPr>
            <w:tcW w:w="1649" w:type="dxa"/>
            <w:tcBorders>
              <w:top w:val="single" w:sz="4" w:space="0" w:color="auto"/>
              <w:left w:val="single" w:sz="4" w:space="0" w:color="auto"/>
              <w:bottom w:val="single" w:sz="4" w:space="0" w:color="auto"/>
              <w:right w:val="single" w:sz="4" w:space="0" w:color="auto"/>
            </w:tcBorders>
            <w:shd w:val="clear" w:color="auto" w:fill="C0C0C0"/>
            <w:hideMark/>
          </w:tcPr>
          <w:p w14:paraId="4FEAA352" w14:textId="77777777" w:rsidR="009576C9" w:rsidRPr="00690A26" w:rsidRDefault="009576C9" w:rsidP="000655E8">
            <w:pPr>
              <w:pStyle w:val="TAH"/>
            </w:pPr>
            <w:r w:rsidRPr="00690A26">
              <w:t>Attribute name</w:t>
            </w:r>
          </w:p>
        </w:tc>
        <w:tc>
          <w:tcPr>
            <w:tcW w:w="1624" w:type="dxa"/>
            <w:tcBorders>
              <w:top w:val="single" w:sz="4" w:space="0" w:color="auto"/>
              <w:left w:val="single" w:sz="4" w:space="0" w:color="auto"/>
              <w:bottom w:val="single" w:sz="4" w:space="0" w:color="auto"/>
              <w:right w:val="single" w:sz="4" w:space="0" w:color="auto"/>
            </w:tcBorders>
            <w:shd w:val="clear" w:color="auto" w:fill="C0C0C0"/>
            <w:hideMark/>
          </w:tcPr>
          <w:p w14:paraId="77885BAD" w14:textId="77777777" w:rsidR="009576C9" w:rsidRPr="00690A26" w:rsidRDefault="009576C9" w:rsidP="000655E8">
            <w:pPr>
              <w:pStyle w:val="TAH"/>
            </w:pPr>
            <w:r w:rsidRPr="00690A26">
              <w:t>Data type</w:t>
            </w:r>
          </w:p>
        </w:tc>
        <w:tc>
          <w:tcPr>
            <w:tcW w:w="406" w:type="dxa"/>
            <w:tcBorders>
              <w:top w:val="single" w:sz="4" w:space="0" w:color="auto"/>
              <w:left w:val="single" w:sz="4" w:space="0" w:color="auto"/>
              <w:bottom w:val="single" w:sz="4" w:space="0" w:color="auto"/>
              <w:right w:val="single" w:sz="4" w:space="0" w:color="auto"/>
            </w:tcBorders>
            <w:shd w:val="clear" w:color="auto" w:fill="C0C0C0"/>
            <w:hideMark/>
          </w:tcPr>
          <w:p w14:paraId="4531E259" w14:textId="77777777" w:rsidR="009576C9" w:rsidRPr="00690A26" w:rsidRDefault="009576C9" w:rsidP="000655E8">
            <w:pPr>
              <w:pStyle w:val="TAH"/>
            </w:pPr>
            <w:r w:rsidRPr="00690A26">
              <w:t>P</w:t>
            </w:r>
          </w:p>
        </w:tc>
        <w:tc>
          <w:tcPr>
            <w:tcW w:w="1078" w:type="dxa"/>
            <w:tcBorders>
              <w:top w:val="single" w:sz="4" w:space="0" w:color="auto"/>
              <w:left w:val="single" w:sz="4" w:space="0" w:color="auto"/>
              <w:bottom w:val="single" w:sz="4" w:space="0" w:color="auto"/>
              <w:right w:val="single" w:sz="4" w:space="0" w:color="auto"/>
            </w:tcBorders>
            <w:shd w:val="clear" w:color="auto" w:fill="C0C0C0"/>
          </w:tcPr>
          <w:p w14:paraId="25C55CC1" w14:textId="77777777" w:rsidR="009576C9" w:rsidRPr="00690A26" w:rsidRDefault="009576C9" w:rsidP="00D4681E">
            <w:pPr>
              <w:pStyle w:val="TAH"/>
            </w:pPr>
            <w:r w:rsidRPr="00D4681E">
              <w:t>Cardinality</w:t>
            </w:r>
          </w:p>
        </w:tc>
        <w:tc>
          <w:tcPr>
            <w:tcW w:w="3597" w:type="dxa"/>
            <w:tcBorders>
              <w:top w:val="single" w:sz="4" w:space="0" w:color="auto"/>
              <w:left w:val="single" w:sz="4" w:space="0" w:color="auto"/>
              <w:bottom w:val="single" w:sz="4" w:space="0" w:color="auto"/>
              <w:right w:val="single" w:sz="4" w:space="0" w:color="auto"/>
            </w:tcBorders>
            <w:shd w:val="clear" w:color="auto" w:fill="C0C0C0"/>
            <w:hideMark/>
          </w:tcPr>
          <w:p w14:paraId="1F842B96" w14:textId="77777777" w:rsidR="009576C9" w:rsidRPr="00690A26" w:rsidRDefault="009576C9" w:rsidP="000655E8">
            <w:pPr>
              <w:pStyle w:val="TAH"/>
              <w:rPr>
                <w:rFonts w:cs="Arial"/>
                <w:szCs w:val="18"/>
              </w:rPr>
            </w:pPr>
            <w:r w:rsidRPr="00690A26">
              <w:rPr>
                <w:rFonts w:cs="Arial"/>
                <w:szCs w:val="18"/>
              </w:rPr>
              <w:t>Description</w:t>
            </w:r>
          </w:p>
        </w:tc>
        <w:tc>
          <w:tcPr>
            <w:tcW w:w="1309" w:type="dxa"/>
            <w:tcBorders>
              <w:top w:val="single" w:sz="4" w:space="0" w:color="auto"/>
              <w:left w:val="single" w:sz="4" w:space="0" w:color="auto"/>
              <w:bottom w:val="single" w:sz="4" w:space="0" w:color="auto"/>
              <w:right w:val="single" w:sz="4" w:space="0" w:color="auto"/>
            </w:tcBorders>
            <w:shd w:val="clear" w:color="auto" w:fill="C0C0C0"/>
          </w:tcPr>
          <w:p w14:paraId="0A1B852B" w14:textId="5BFAD7E8" w:rsidR="009576C9" w:rsidRPr="00690A26" w:rsidRDefault="009576C9" w:rsidP="000655E8">
            <w:pPr>
              <w:pStyle w:val="TAH"/>
              <w:rPr>
                <w:rFonts w:cs="Arial"/>
                <w:szCs w:val="18"/>
              </w:rPr>
            </w:pPr>
            <w:r>
              <w:rPr>
                <w:rFonts w:cs="Arial"/>
                <w:szCs w:val="18"/>
              </w:rPr>
              <w:t>Applicability</w:t>
            </w:r>
          </w:p>
        </w:tc>
      </w:tr>
      <w:tr w:rsidR="009576C9" w:rsidRPr="00690A26" w14:paraId="5D0107E7" w14:textId="5CD07040"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192BC0C0" w14:textId="77777777" w:rsidR="009576C9" w:rsidRPr="00690A26" w:rsidRDefault="009576C9" w:rsidP="000655E8">
            <w:pPr>
              <w:pStyle w:val="TAL"/>
            </w:pPr>
            <w:r w:rsidRPr="00690A26">
              <w:t>nfInstanceId</w:t>
            </w:r>
          </w:p>
        </w:tc>
        <w:tc>
          <w:tcPr>
            <w:tcW w:w="1624" w:type="dxa"/>
            <w:tcBorders>
              <w:top w:val="single" w:sz="4" w:space="0" w:color="auto"/>
              <w:left w:val="single" w:sz="4" w:space="0" w:color="auto"/>
              <w:bottom w:val="single" w:sz="4" w:space="0" w:color="auto"/>
              <w:right w:val="single" w:sz="4" w:space="0" w:color="auto"/>
            </w:tcBorders>
          </w:tcPr>
          <w:p w14:paraId="3E8E3422" w14:textId="77777777" w:rsidR="009576C9" w:rsidRPr="00690A26" w:rsidRDefault="009576C9" w:rsidP="000655E8">
            <w:pPr>
              <w:pStyle w:val="TAL"/>
            </w:pPr>
            <w:r w:rsidRPr="00690A26">
              <w:t>NfInstanceId</w:t>
            </w:r>
          </w:p>
        </w:tc>
        <w:tc>
          <w:tcPr>
            <w:tcW w:w="406" w:type="dxa"/>
            <w:tcBorders>
              <w:top w:val="single" w:sz="4" w:space="0" w:color="auto"/>
              <w:left w:val="single" w:sz="4" w:space="0" w:color="auto"/>
              <w:bottom w:val="single" w:sz="4" w:space="0" w:color="auto"/>
              <w:right w:val="single" w:sz="4" w:space="0" w:color="auto"/>
            </w:tcBorders>
          </w:tcPr>
          <w:p w14:paraId="7072C089" w14:textId="77777777" w:rsidR="009576C9" w:rsidRPr="00690A26" w:rsidRDefault="009576C9" w:rsidP="000655E8">
            <w:pPr>
              <w:pStyle w:val="TAC"/>
            </w:pPr>
            <w:r w:rsidRPr="00690A26">
              <w:t>M</w:t>
            </w:r>
          </w:p>
        </w:tc>
        <w:tc>
          <w:tcPr>
            <w:tcW w:w="1078" w:type="dxa"/>
            <w:tcBorders>
              <w:top w:val="single" w:sz="4" w:space="0" w:color="auto"/>
              <w:left w:val="single" w:sz="4" w:space="0" w:color="auto"/>
              <w:bottom w:val="single" w:sz="4" w:space="0" w:color="auto"/>
              <w:right w:val="single" w:sz="4" w:space="0" w:color="auto"/>
            </w:tcBorders>
          </w:tcPr>
          <w:p w14:paraId="7D512CD8" w14:textId="77777777" w:rsidR="009576C9" w:rsidRPr="00690A26" w:rsidRDefault="009576C9" w:rsidP="000655E8">
            <w:pPr>
              <w:pStyle w:val="TAL"/>
            </w:pPr>
            <w:r w:rsidRPr="00690A26">
              <w:t>1</w:t>
            </w:r>
          </w:p>
        </w:tc>
        <w:tc>
          <w:tcPr>
            <w:tcW w:w="3597" w:type="dxa"/>
            <w:tcBorders>
              <w:top w:val="single" w:sz="4" w:space="0" w:color="auto"/>
              <w:left w:val="single" w:sz="4" w:space="0" w:color="auto"/>
              <w:bottom w:val="single" w:sz="4" w:space="0" w:color="auto"/>
              <w:right w:val="single" w:sz="4" w:space="0" w:color="auto"/>
            </w:tcBorders>
          </w:tcPr>
          <w:p w14:paraId="2E325C05" w14:textId="77777777" w:rsidR="009576C9" w:rsidRPr="00690A26" w:rsidRDefault="009576C9" w:rsidP="000655E8">
            <w:pPr>
              <w:pStyle w:val="TAL"/>
              <w:rPr>
                <w:rFonts w:cs="Arial"/>
                <w:szCs w:val="18"/>
              </w:rPr>
            </w:pPr>
            <w:r w:rsidRPr="00690A26">
              <w:rPr>
                <w:rFonts w:cs="Arial"/>
                <w:szCs w:val="18"/>
              </w:rPr>
              <w:t>Unique identity of the NF Instance.</w:t>
            </w:r>
          </w:p>
        </w:tc>
        <w:tc>
          <w:tcPr>
            <w:tcW w:w="1309" w:type="dxa"/>
            <w:tcBorders>
              <w:top w:val="single" w:sz="4" w:space="0" w:color="auto"/>
              <w:left w:val="single" w:sz="4" w:space="0" w:color="auto"/>
              <w:bottom w:val="single" w:sz="4" w:space="0" w:color="auto"/>
              <w:right w:val="single" w:sz="4" w:space="0" w:color="auto"/>
            </w:tcBorders>
          </w:tcPr>
          <w:p w14:paraId="436F38D7" w14:textId="77777777" w:rsidR="009576C9" w:rsidRPr="00690A26" w:rsidRDefault="009576C9" w:rsidP="000655E8">
            <w:pPr>
              <w:pStyle w:val="TAL"/>
              <w:rPr>
                <w:rFonts w:cs="Arial"/>
                <w:szCs w:val="18"/>
              </w:rPr>
            </w:pPr>
          </w:p>
        </w:tc>
      </w:tr>
      <w:tr w:rsidR="009576C9" w:rsidRPr="00690A26" w14:paraId="523B9A49" w14:textId="1CE47809"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0B990BD4" w14:textId="77777777" w:rsidR="009576C9" w:rsidRPr="00690A26" w:rsidRDefault="009576C9" w:rsidP="000655E8">
            <w:pPr>
              <w:pStyle w:val="TAL"/>
            </w:pPr>
            <w:r w:rsidRPr="00690A26">
              <w:t>nfType</w:t>
            </w:r>
          </w:p>
        </w:tc>
        <w:tc>
          <w:tcPr>
            <w:tcW w:w="1624" w:type="dxa"/>
            <w:tcBorders>
              <w:top w:val="single" w:sz="4" w:space="0" w:color="auto"/>
              <w:left w:val="single" w:sz="4" w:space="0" w:color="auto"/>
              <w:bottom w:val="single" w:sz="4" w:space="0" w:color="auto"/>
              <w:right w:val="single" w:sz="4" w:space="0" w:color="auto"/>
            </w:tcBorders>
          </w:tcPr>
          <w:p w14:paraId="09676E81" w14:textId="77777777" w:rsidR="009576C9" w:rsidRPr="00690A26" w:rsidRDefault="009576C9" w:rsidP="000655E8">
            <w:pPr>
              <w:pStyle w:val="TAL"/>
            </w:pPr>
            <w:r w:rsidRPr="00690A26">
              <w:t>NFType</w:t>
            </w:r>
          </w:p>
        </w:tc>
        <w:tc>
          <w:tcPr>
            <w:tcW w:w="406" w:type="dxa"/>
            <w:tcBorders>
              <w:top w:val="single" w:sz="4" w:space="0" w:color="auto"/>
              <w:left w:val="single" w:sz="4" w:space="0" w:color="auto"/>
              <w:bottom w:val="single" w:sz="4" w:space="0" w:color="auto"/>
              <w:right w:val="single" w:sz="4" w:space="0" w:color="auto"/>
            </w:tcBorders>
          </w:tcPr>
          <w:p w14:paraId="6006FDF6" w14:textId="77777777" w:rsidR="009576C9" w:rsidRPr="00690A26" w:rsidRDefault="009576C9" w:rsidP="000655E8">
            <w:pPr>
              <w:pStyle w:val="TAC"/>
            </w:pPr>
            <w:r w:rsidRPr="00690A26">
              <w:t>M</w:t>
            </w:r>
          </w:p>
        </w:tc>
        <w:tc>
          <w:tcPr>
            <w:tcW w:w="1078" w:type="dxa"/>
            <w:tcBorders>
              <w:top w:val="single" w:sz="4" w:space="0" w:color="auto"/>
              <w:left w:val="single" w:sz="4" w:space="0" w:color="auto"/>
              <w:bottom w:val="single" w:sz="4" w:space="0" w:color="auto"/>
              <w:right w:val="single" w:sz="4" w:space="0" w:color="auto"/>
            </w:tcBorders>
          </w:tcPr>
          <w:p w14:paraId="0749C1ED" w14:textId="77777777" w:rsidR="009576C9" w:rsidRPr="00690A26" w:rsidRDefault="009576C9" w:rsidP="000655E8">
            <w:pPr>
              <w:pStyle w:val="TAL"/>
            </w:pPr>
            <w:r w:rsidRPr="00690A26">
              <w:t>1</w:t>
            </w:r>
          </w:p>
        </w:tc>
        <w:tc>
          <w:tcPr>
            <w:tcW w:w="3597" w:type="dxa"/>
            <w:tcBorders>
              <w:top w:val="single" w:sz="4" w:space="0" w:color="auto"/>
              <w:left w:val="single" w:sz="4" w:space="0" w:color="auto"/>
              <w:bottom w:val="single" w:sz="4" w:space="0" w:color="auto"/>
              <w:right w:val="single" w:sz="4" w:space="0" w:color="auto"/>
            </w:tcBorders>
          </w:tcPr>
          <w:p w14:paraId="33A168BB" w14:textId="77777777" w:rsidR="009576C9" w:rsidRPr="00690A26" w:rsidRDefault="009576C9" w:rsidP="000655E8">
            <w:pPr>
              <w:pStyle w:val="TAL"/>
              <w:rPr>
                <w:rFonts w:cs="Arial"/>
                <w:szCs w:val="18"/>
              </w:rPr>
            </w:pPr>
            <w:r w:rsidRPr="00690A26">
              <w:rPr>
                <w:rFonts w:cs="Arial"/>
                <w:szCs w:val="18"/>
              </w:rPr>
              <w:t>Type of Network Function</w:t>
            </w:r>
          </w:p>
        </w:tc>
        <w:tc>
          <w:tcPr>
            <w:tcW w:w="1309" w:type="dxa"/>
            <w:tcBorders>
              <w:top w:val="single" w:sz="4" w:space="0" w:color="auto"/>
              <w:left w:val="single" w:sz="4" w:space="0" w:color="auto"/>
              <w:bottom w:val="single" w:sz="4" w:space="0" w:color="auto"/>
              <w:right w:val="single" w:sz="4" w:space="0" w:color="auto"/>
            </w:tcBorders>
          </w:tcPr>
          <w:p w14:paraId="03DDA247" w14:textId="77777777" w:rsidR="009576C9" w:rsidRPr="00690A26" w:rsidRDefault="009576C9" w:rsidP="000655E8">
            <w:pPr>
              <w:pStyle w:val="TAL"/>
              <w:rPr>
                <w:rFonts w:cs="Arial"/>
                <w:szCs w:val="18"/>
              </w:rPr>
            </w:pPr>
          </w:p>
        </w:tc>
      </w:tr>
      <w:tr w:rsidR="009576C9" w:rsidRPr="00690A26" w14:paraId="133E2EC8" w14:textId="68A72953"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539ABFE1" w14:textId="77777777" w:rsidR="009576C9" w:rsidRPr="00690A26" w:rsidRDefault="009576C9" w:rsidP="000655E8">
            <w:pPr>
              <w:pStyle w:val="TAL"/>
            </w:pPr>
            <w:r w:rsidRPr="00690A26">
              <w:t>nfStatus</w:t>
            </w:r>
          </w:p>
        </w:tc>
        <w:tc>
          <w:tcPr>
            <w:tcW w:w="1624" w:type="dxa"/>
            <w:tcBorders>
              <w:top w:val="single" w:sz="4" w:space="0" w:color="auto"/>
              <w:left w:val="single" w:sz="4" w:space="0" w:color="auto"/>
              <w:bottom w:val="single" w:sz="4" w:space="0" w:color="auto"/>
              <w:right w:val="single" w:sz="4" w:space="0" w:color="auto"/>
            </w:tcBorders>
          </w:tcPr>
          <w:p w14:paraId="72C00103" w14:textId="77777777" w:rsidR="009576C9" w:rsidRPr="00690A26" w:rsidRDefault="009576C9" w:rsidP="000655E8">
            <w:pPr>
              <w:pStyle w:val="TAL"/>
            </w:pPr>
            <w:r w:rsidRPr="00690A26">
              <w:t>NFStatus</w:t>
            </w:r>
          </w:p>
        </w:tc>
        <w:tc>
          <w:tcPr>
            <w:tcW w:w="406" w:type="dxa"/>
            <w:tcBorders>
              <w:top w:val="single" w:sz="4" w:space="0" w:color="auto"/>
              <w:left w:val="single" w:sz="4" w:space="0" w:color="auto"/>
              <w:bottom w:val="single" w:sz="4" w:space="0" w:color="auto"/>
              <w:right w:val="single" w:sz="4" w:space="0" w:color="auto"/>
            </w:tcBorders>
          </w:tcPr>
          <w:p w14:paraId="4AF3CDF8" w14:textId="77777777" w:rsidR="009576C9" w:rsidRPr="00690A26" w:rsidRDefault="009576C9" w:rsidP="000655E8">
            <w:pPr>
              <w:pStyle w:val="TAC"/>
            </w:pPr>
            <w:r w:rsidRPr="00690A26">
              <w:t>M</w:t>
            </w:r>
          </w:p>
        </w:tc>
        <w:tc>
          <w:tcPr>
            <w:tcW w:w="1078" w:type="dxa"/>
            <w:tcBorders>
              <w:top w:val="single" w:sz="4" w:space="0" w:color="auto"/>
              <w:left w:val="single" w:sz="4" w:space="0" w:color="auto"/>
              <w:bottom w:val="single" w:sz="4" w:space="0" w:color="auto"/>
              <w:right w:val="single" w:sz="4" w:space="0" w:color="auto"/>
            </w:tcBorders>
          </w:tcPr>
          <w:p w14:paraId="063182EE" w14:textId="77777777" w:rsidR="009576C9" w:rsidRPr="00690A26" w:rsidRDefault="009576C9" w:rsidP="000655E8">
            <w:pPr>
              <w:pStyle w:val="TAL"/>
            </w:pPr>
            <w:r w:rsidRPr="00690A26">
              <w:t>1</w:t>
            </w:r>
          </w:p>
        </w:tc>
        <w:tc>
          <w:tcPr>
            <w:tcW w:w="3597" w:type="dxa"/>
            <w:tcBorders>
              <w:top w:val="single" w:sz="4" w:space="0" w:color="auto"/>
              <w:left w:val="single" w:sz="4" w:space="0" w:color="auto"/>
              <w:bottom w:val="single" w:sz="4" w:space="0" w:color="auto"/>
              <w:right w:val="single" w:sz="4" w:space="0" w:color="auto"/>
            </w:tcBorders>
          </w:tcPr>
          <w:p w14:paraId="3478A427" w14:textId="77777777" w:rsidR="009576C9" w:rsidRPr="00690A26" w:rsidRDefault="009576C9" w:rsidP="000655E8">
            <w:pPr>
              <w:pStyle w:val="TAL"/>
              <w:rPr>
                <w:rFonts w:cs="Arial"/>
                <w:szCs w:val="18"/>
              </w:rPr>
            </w:pPr>
            <w:r w:rsidRPr="00690A26">
              <w:rPr>
                <w:rFonts w:cs="Arial"/>
                <w:szCs w:val="18"/>
              </w:rPr>
              <w:t>Status of the NF Instance</w:t>
            </w:r>
          </w:p>
        </w:tc>
        <w:tc>
          <w:tcPr>
            <w:tcW w:w="1309" w:type="dxa"/>
            <w:tcBorders>
              <w:top w:val="single" w:sz="4" w:space="0" w:color="auto"/>
              <w:left w:val="single" w:sz="4" w:space="0" w:color="auto"/>
              <w:bottom w:val="single" w:sz="4" w:space="0" w:color="auto"/>
              <w:right w:val="single" w:sz="4" w:space="0" w:color="auto"/>
            </w:tcBorders>
          </w:tcPr>
          <w:p w14:paraId="6FE94372" w14:textId="77777777" w:rsidR="009576C9" w:rsidRPr="00690A26" w:rsidRDefault="009576C9" w:rsidP="000655E8">
            <w:pPr>
              <w:pStyle w:val="TAL"/>
              <w:rPr>
                <w:rFonts w:cs="Arial"/>
                <w:szCs w:val="18"/>
              </w:rPr>
            </w:pPr>
          </w:p>
        </w:tc>
      </w:tr>
      <w:tr w:rsidR="009576C9" w:rsidRPr="00690A26" w14:paraId="7586F8EB" w14:textId="62CD54A3"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0A7507A6" w14:textId="01AD973C" w:rsidR="009576C9" w:rsidRPr="00690A26" w:rsidRDefault="009576C9" w:rsidP="00D4681E">
            <w:pPr>
              <w:pStyle w:val="TAL"/>
            </w:pPr>
            <w:r w:rsidRPr="00D4681E">
              <w:t>collocated</w:t>
            </w:r>
            <w:r>
              <w:t>Nf</w:t>
            </w:r>
            <w:r w:rsidRPr="00D4681E">
              <w:t>Instances</w:t>
            </w:r>
          </w:p>
        </w:tc>
        <w:tc>
          <w:tcPr>
            <w:tcW w:w="1624" w:type="dxa"/>
            <w:tcBorders>
              <w:top w:val="single" w:sz="4" w:space="0" w:color="auto"/>
              <w:left w:val="single" w:sz="4" w:space="0" w:color="auto"/>
              <w:bottom w:val="single" w:sz="4" w:space="0" w:color="auto"/>
              <w:right w:val="single" w:sz="4" w:space="0" w:color="auto"/>
            </w:tcBorders>
          </w:tcPr>
          <w:p w14:paraId="46B32BF8" w14:textId="6D78308E" w:rsidR="009576C9" w:rsidRPr="00690A26" w:rsidRDefault="009576C9" w:rsidP="00780F74">
            <w:pPr>
              <w:pStyle w:val="TAL"/>
            </w:pPr>
            <w:r w:rsidRPr="00F1124F">
              <w:rPr>
                <w:color w:val="000000"/>
                <w:lang w:val="en-US"/>
              </w:rPr>
              <w:t>array(CollocatedNfInstance)</w:t>
            </w:r>
          </w:p>
        </w:tc>
        <w:tc>
          <w:tcPr>
            <w:tcW w:w="406" w:type="dxa"/>
            <w:tcBorders>
              <w:top w:val="single" w:sz="4" w:space="0" w:color="auto"/>
              <w:left w:val="single" w:sz="4" w:space="0" w:color="auto"/>
              <w:bottom w:val="single" w:sz="4" w:space="0" w:color="auto"/>
              <w:right w:val="single" w:sz="4" w:space="0" w:color="auto"/>
            </w:tcBorders>
          </w:tcPr>
          <w:p w14:paraId="62AA9991" w14:textId="36EBABA7" w:rsidR="009576C9" w:rsidRPr="00690A26" w:rsidRDefault="009576C9" w:rsidP="00D4681E">
            <w:pPr>
              <w:pStyle w:val="TAC"/>
            </w:pPr>
            <w:r w:rsidRPr="00D4681E">
              <w:t>O</w:t>
            </w:r>
          </w:p>
        </w:tc>
        <w:tc>
          <w:tcPr>
            <w:tcW w:w="1078" w:type="dxa"/>
            <w:tcBorders>
              <w:top w:val="single" w:sz="4" w:space="0" w:color="auto"/>
              <w:left w:val="single" w:sz="4" w:space="0" w:color="auto"/>
              <w:bottom w:val="single" w:sz="4" w:space="0" w:color="auto"/>
              <w:right w:val="single" w:sz="4" w:space="0" w:color="auto"/>
            </w:tcBorders>
          </w:tcPr>
          <w:p w14:paraId="45D22CA9" w14:textId="0A24E715" w:rsidR="009576C9" w:rsidRPr="00690A26" w:rsidRDefault="009576C9" w:rsidP="00D4681E">
            <w:pPr>
              <w:pStyle w:val="TAL"/>
            </w:pPr>
            <w:r w:rsidRPr="00D4681E">
              <w:t>1..N</w:t>
            </w:r>
          </w:p>
        </w:tc>
        <w:tc>
          <w:tcPr>
            <w:tcW w:w="3597" w:type="dxa"/>
            <w:tcBorders>
              <w:top w:val="single" w:sz="4" w:space="0" w:color="auto"/>
              <w:left w:val="single" w:sz="4" w:space="0" w:color="auto"/>
              <w:bottom w:val="single" w:sz="4" w:space="0" w:color="auto"/>
              <w:right w:val="single" w:sz="4" w:space="0" w:color="auto"/>
            </w:tcBorders>
          </w:tcPr>
          <w:p w14:paraId="2B083932" w14:textId="44C1DA0F" w:rsidR="009576C9" w:rsidRPr="00690A26" w:rsidRDefault="009576C9" w:rsidP="00780F74">
            <w:pPr>
              <w:pStyle w:val="TAL"/>
              <w:rPr>
                <w:rFonts w:cs="Arial"/>
                <w:szCs w:val="18"/>
              </w:rPr>
            </w:pPr>
            <w:r w:rsidRPr="00F1124F">
              <w:rPr>
                <w:color w:val="000000"/>
                <w:szCs w:val="18"/>
                <w:lang w:val="en-US"/>
              </w:rPr>
              <w:t>Information related collocated NF type(s) and corresponding NF Instance(s) when the NF is collocated with NFs supporting other NF types</w:t>
            </w:r>
          </w:p>
        </w:tc>
        <w:tc>
          <w:tcPr>
            <w:tcW w:w="1309" w:type="dxa"/>
            <w:tcBorders>
              <w:top w:val="single" w:sz="4" w:space="0" w:color="auto"/>
              <w:left w:val="single" w:sz="4" w:space="0" w:color="auto"/>
              <w:bottom w:val="single" w:sz="4" w:space="0" w:color="auto"/>
              <w:right w:val="single" w:sz="4" w:space="0" w:color="auto"/>
            </w:tcBorders>
          </w:tcPr>
          <w:p w14:paraId="7A34E487" w14:textId="77777777" w:rsidR="009576C9" w:rsidRPr="00F1124F" w:rsidRDefault="009576C9" w:rsidP="00780F74">
            <w:pPr>
              <w:pStyle w:val="TAL"/>
              <w:rPr>
                <w:color w:val="000000"/>
                <w:szCs w:val="18"/>
                <w:lang w:val="en-US"/>
              </w:rPr>
            </w:pPr>
          </w:p>
        </w:tc>
      </w:tr>
      <w:tr w:rsidR="009576C9" w:rsidRPr="00690A26" w14:paraId="11B2CE90" w14:textId="5A2FFDC9"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5395747D" w14:textId="77777777" w:rsidR="009576C9" w:rsidRPr="00690A26" w:rsidRDefault="009576C9" w:rsidP="00780F74">
            <w:pPr>
              <w:pStyle w:val="TAL"/>
            </w:pPr>
            <w:r w:rsidRPr="00690A26">
              <w:t>nfInstanceName</w:t>
            </w:r>
          </w:p>
        </w:tc>
        <w:tc>
          <w:tcPr>
            <w:tcW w:w="1624" w:type="dxa"/>
            <w:tcBorders>
              <w:top w:val="single" w:sz="4" w:space="0" w:color="auto"/>
              <w:left w:val="single" w:sz="4" w:space="0" w:color="auto"/>
              <w:bottom w:val="single" w:sz="4" w:space="0" w:color="auto"/>
              <w:right w:val="single" w:sz="4" w:space="0" w:color="auto"/>
            </w:tcBorders>
          </w:tcPr>
          <w:p w14:paraId="27A2C457" w14:textId="77777777" w:rsidR="009576C9" w:rsidRPr="00690A26" w:rsidRDefault="009576C9" w:rsidP="00780F74">
            <w:pPr>
              <w:pStyle w:val="TAL"/>
            </w:pPr>
            <w:r w:rsidRPr="00690A26">
              <w:rPr>
                <w:lang w:eastAsia="zh-CN"/>
              </w:rPr>
              <w:t>s</w:t>
            </w:r>
            <w:r w:rsidRPr="00690A26">
              <w:rPr>
                <w:rFonts w:hint="eastAsia"/>
                <w:lang w:eastAsia="zh-CN"/>
              </w:rPr>
              <w:t>tring</w:t>
            </w:r>
          </w:p>
        </w:tc>
        <w:tc>
          <w:tcPr>
            <w:tcW w:w="406" w:type="dxa"/>
            <w:tcBorders>
              <w:top w:val="single" w:sz="4" w:space="0" w:color="auto"/>
              <w:left w:val="single" w:sz="4" w:space="0" w:color="auto"/>
              <w:bottom w:val="single" w:sz="4" w:space="0" w:color="auto"/>
              <w:right w:val="single" w:sz="4" w:space="0" w:color="auto"/>
            </w:tcBorders>
          </w:tcPr>
          <w:p w14:paraId="2A530AC9" w14:textId="77777777" w:rsidR="009576C9" w:rsidRPr="00690A26" w:rsidRDefault="009576C9" w:rsidP="00780F74">
            <w:pPr>
              <w:pStyle w:val="TAC"/>
            </w:pPr>
            <w:r w:rsidRPr="00690A26">
              <w:rPr>
                <w:rFonts w:hint="eastAsia"/>
                <w:lang w:eastAsia="zh-CN"/>
              </w:rPr>
              <w:t>O</w:t>
            </w:r>
          </w:p>
        </w:tc>
        <w:tc>
          <w:tcPr>
            <w:tcW w:w="1078" w:type="dxa"/>
            <w:tcBorders>
              <w:top w:val="single" w:sz="4" w:space="0" w:color="auto"/>
              <w:left w:val="single" w:sz="4" w:space="0" w:color="auto"/>
              <w:bottom w:val="single" w:sz="4" w:space="0" w:color="auto"/>
              <w:right w:val="single" w:sz="4" w:space="0" w:color="auto"/>
            </w:tcBorders>
          </w:tcPr>
          <w:p w14:paraId="4ED177F1" w14:textId="77777777" w:rsidR="009576C9" w:rsidRPr="00690A26" w:rsidRDefault="009576C9" w:rsidP="00780F74">
            <w:pPr>
              <w:pStyle w:val="TAL"/>
            </w:pPr>
            <w:r w:rsidRPr="00690A26">
              <w:rPr>
                <w:lang w:eastAsia="zh-CN"/>
              </w:rPr>
              <w:t>0..</w:t>
            </w:r>
            <w:r w:rsidRPr="00690A26">
              <w:rPr>
                <w:rFonts w:hint="eastAsia"/>
                <w:lang w:eastAsia="zh-CN"/>
              </w:rPr>
              <w:t>1</w:t>
            </w:r>
          </w:p>
        </w:tc>
        <w:tc>
          <w:tcPr>
            <w:tcW w:w="3597" w:type="dxa"/>
            <w:tcBorders>
              <w:top w:val="single" w:sz="4" w:space="0" w:color="auto"/>
              <w:left w:val="single" w:sz="4" w:space="0" w:color="auto"/>
              <w:bottom w:val="single" w:sz="4" w:space="0" w:color="auto"/>
              <w:right w:val="single" w:sz="4" w:space="0" w:color="auto"/>
            </w:tcBorders>
          </w:tcPr>
          <w:p w14:paraId="54F337DC" w14:textId="77777777" w:rsidR="009576C9" w:rsidRPr="00690A26" w:rsidRDefault="009576C9" w:rsidP="00780F74">
            <w:pPr>
              <w:pStyle w:val="TAL"/>
              <w:rPr>
                <w:rFonts w:cs="Arial"/>
                <w:szCs w:val="18"/>
              </w:rPr>
            </w:pPr>
            <w:r w:rsidRPr="00690A26">
              <w:rPr>
                <w:rFonts w:cs="Arial"/>
                <w:szCs w:val="18"/>
                <w:lang w:eastAsia="zh-CN"/>
              </w:rPr>
              <w:t xml:space="preserve">Human readable name of the </w:t>
            </w:r>
            <w:r w:rsidRPr="00690A26">
              <w:rPr>
                <w:rFonts w:cs="Arial"/>
                <w:szCs w:val="18"/>
              </w:rPr>
              <w:t>NF Instance</w:t>
            </w:r>
          </w:p>
        </w:tc>
        <w:tc>
          <w:tcPr>
            <w:tcW w:w="1309" w:type="dxa"/>
            <w:tcBorders>
              <w:top w:val="single" w:sz="4" w:space="0" w:color="auto"/>
              <w:left w:val="single" w:sz="4" w:space="0" w:color="auto"/>
              <w:bottom w:val="single" w:sz="4" w:space="0" w:color="auto"/>
              <w:right w:val="single" w:sz="4" w:space="0" w:color="auto"/>
            </w:tcBorders>
          </w:tcPr>
          <w:p w14:paraId="7E27F3D6" w14:textId="77777777" w:rsidR="009576C9" w:rsidRPr="00690A26" w:rsidRDefault="009576C9" w:rsidP="00780F74">
            <w:pPr>
              <w:pStyle w:val="TAL"/>
              <w:rPr>
                <w:rFonts w:cs="Arial"/>
                <w:szCs w:val="18"/>
                <w:lang w:eastAsia="zh-CN"/>
              </w:rPr>
            </w:pPr>
          </w:p>
        </w:tc>
      </w:tr>
      <w:tr w:rsidR="009576C9" w:rsidRPr="00690A26" w14:paraId="7BE87AFE" w14:textId="5DC2678E"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13AB2369" w14:textId="77777777" w:rsidR="009576C9" w:rsidRPr="00690A26" w:rsidRDefault="009576C9" w:rsidP="00780F74">
            <w:pPr>
              <w:pStyle w:val="TAL"/>
            </w:pPr>
            <w:r w:rsidRPr="00690A26">
              <w:t>plmnList</w:t>
            </w:r>
          </w:p>
        </w:tc>
        <w:tc>
          <w:tcPr>
            <w:tcW w:w="1624" w:type="dxa"/>
            <w:tcBorders>
              <w:top w:val="single" w:sz="4" w:space="0" w:color="auto"/>
              <w:left w:val="single" w:sz="4" w:space="0" w:color="auto"/>
              <w:bottom w:val="single" w:sz="4" w:space="0" w:color="auto"/>
              <w:right w:val="single" w:sz="4" w:space="0" w:color="auto"/>
            </w:tcBorders>
          </w:tcPr>
          <w:p w14:paraId="277A365B" w14:textId="77777777" w:rsidR="009576C9" w:rsidRPr="00690A26" w:rsidRDefault="009576C9" w:rsidP="00780F74">
            <w:pPr>
              <w:pStyle w:val="TAL"/>
            </w:pPr>
            <w:r w:rsidRPr="00690A26">
              <w:t>array(PlmnId)</w:t>
            </w:r>
          </w:p>
        </w:tc>
        <w:tc>
          <w:tcPr>
            <w:tcW w:w="406" w:type="dxa"/>
            <w:tcBorders>
              <w:top w:val="single" w:sz="4" w:space="0" w:color="auto"/>
              <w:left w:val="single" w:sz="4" w:space="0" w:color="auto"/>
              <w:bottom w:val="single" w:sz="4" w:space="0" w:color="auto"/>
              <w:right w:val="single" w:sz="4" w:space="0" w:color="auto"/>
            </w:tcBorders>
          </w:tcPr>
          <w:p w14:paraId="16841847" w14:textId="77777777" w:rsidR="009576C9" w:rsidRPr="00690A26" w:rsidRDefault="009576C9" w:rsidP="00780F74">
            <w:pPr>
              <w:pStyle w:val="TAC"/>
            </w:pPr>
            <w:r w:rsidRPr="00690A26">
              <w:t>C</w:t>
            </w:r>
          </w:p>
        </w:tc>
        <w:tc>
          <w:tcPr>
            <w:tcW w:w="1078" w:type="dxa"/>
            <w:tcBorders>
              <w:top w:val="single" w:sz="4" w:space="0" w:color="auto"/>
              <w:left w:val="single" w:sz="4" w:space="0" w:color="auto"/>
              <w:bottom w:val="single" w:sz="4" w:space="0" w:color="auto"/>
              <w:right w:val="single" w:sz="4" w:space="0" w:color="auto"/>
            </w:tcBorders>
          </w:tcPr>
          <w:p w14:paraId="64A41FC0" w14:textId="77777777" w:rsidR="009576C9" w:rsidRPr="00690A26" w:rsidRDefault="009576C9" w:rsidP="00780F74">
            <w:pPr>
              <w:pStyle w:val="TAL"/>
            </w:pPr>
            <w:r w:rsidRPr="00690A26">
              <w:t>1..N</w:t>
            </w:r>
          </w:p>
        </w:tc>
        <w:tc>
          <w:tcPr>
            <w:tcW w:w="3597" w:type="dxa"/>
            <w:tcBorders>
              <w:top w:val="single" w:sz="4" w:space="0" w:color="auto"/>
              <w:left w:val="single" w:sz="4" w:space="0" w:color="auto"/>
              <w:bottom w:val="single" w:sz="4" w:space="0" w:color="auto"/>
              <w:right w:val="single" w:sz="4" w:space="0" w:color="auto"/>
            </w:tcBorders>
          </w:tcPr>
          <w:p w14:paraId="0762FF4A" w14:textId="43B85AA8" w:rsidR="009576C9" w:rsidRPr="00690A26" w:rsidRDefault="009576C9" w:rsidP="00780F74">
            <w:pPr>
              <w:pStyle w:val="TAL"/>
              <w:rPr>
                <w:rFonts w:cs="Arial"/>
                <w:szCs w:val="18"/>
              </w:rPr>
            </w:pPr>
            <w:r w:rsidRPr="00690A26">
              <w:rPr>
                <w:rFonts w:cs="Arial"/>
                <w:szCs w:val="18"/>
              </w:rPr>
              <w:t xml:space="preserve">PLMN(s) of the Network Function (NOTE 5). This IE shall be present if this information is available for the NF. If </w:t>
            </w:r>
            <w:r>
              <w:rPr>
                <w:rFonts w:cs="Arial"/>
                <w:szCs w:val="18"/>
              </w:rPr>
              <w:t xml:space="preserve">neither the </w:t>
            </w:r>
            <w:r w:rsidRPr="00690A26">
              <w:t>plmnList</w:t>
            </w:r>
            <w:r>
              <w:t xml:space="preserve"> IE nor the </w:t>
            </w:r>
            <w:r w:rsidRPr="00690A26">
              <w:t>snpnList</w:t>
            </w:r>
            <w:r>
              <w:t xml:space="preserve"> IE </w:t>
            </w:r>
            <w:r>
              <w:rPr>
                <w:rFonts w:cs="Arial"/>
                <w:szCs w:val="18"/>
              </w:rPr>
              <w:t>were</w:t>
            </w:r>
            <w:r w:rsidRPr="00690A26">
              <w:rPr>
                <w:rFonts w:cs="Arial"/>
                <w:szCs w:val="18"/>
              </w:rPr>
              <w:t xml:space="preserve"> provided by the NF during registration, the NRF should return the list of PLMN ID(s) of the PLMN of the NRF. If </w:t>
            </w:r>
            <w:r>
              <w:rPr>
                <w:rFonts w:cs="Arial"/>
                <w:szCs w:val="18"/>
              </w:rPr>
              <w:t xml:space="preserve">both the plmnList </w:t>
            </w:r>
            <w:r w:rsidRPr="00690A26">
              <w:rPr>
                <w:rFonts w:cs="Arial"/>
                <w:szCs w:val="18"/>
              </w:rPr>
              <w:t xml:space="preserve">IE </w:t>
            </w:r>
            <w:r>
              <w:rPr>
                <w:rFonts w:cs="Arial"/>
                <w:szCs w:val="18"/>
              </w:rPr>
              <w:t xml:space="preserve">and </w:t>
            </w:r>
            <w:r>
              <w:t xml:space="preserve">the </w:t>
            </w:r>
            <w:r w:rsidRPr="00690A26">
              <w:t>snpnList</w:t>
            </w:r>
            <w:r>
              <w:t xml:space="preserve"> IE </w:t>
            </w:r>
            <w:r>
              <w:rPr>
                <w:rFonts w:cs="Arial"/>
                <w:szCs w:val="18"/>
              </w:rPr>
              <w:t>are</w:t>
            </w:r>
            <w:r w:rsidRPr="00690A26">
              <w:rPr>
                <w:rFonts w:cs="Arial"/>
                <w:szCs w:val="18"/>
              </w:rPr>
              <w:t xml:space="preserve"> absent in the response, PLMN ID(s) of the PLMN of the NRF are assumed for the NF.</w:t>
            </w:r>
          </w:p>
        </w:tc>
        <w:tc>
          <w:tcPr>
            <w:tcW w:w="1309" w:type="dxa"/>
            <w:tcBorders>
              <w:top w:val="single" w:sz="4" w:space="0" w:color="auto"/>
              <w:left w:val="single" w:sz="4" w:space="0" w:color="auto"/>
              <w:bottom w:val="single" w:sz="4" w:space="0" w:color="auto"/>
              <w:right w:val="single" w:sz="4" w:space="0" w:color="auto"/>
            </w:tcBorders>
          </w:tcPr>
          <w:p w14:paraId="060B9485" w14:textId="77777777" w:rsidR="009576C9" w:rsidRPr="00690A26" w:rsidRDefault="009576C9" w:rsidP="00780F74">
            <w:pPr>
              <w:pStyle w:val="TAL"/>
              <w:rPr>
                <w:rFonts w:cs="Arial"/>
                <w:szCs w:val="18"/>
              </w:rPr>
            </w:pPr>
          </w:p>
        </w:tc>
      </w:tr>
      <w:tr w:rsidR="009576C9" w:rsidRPr="00690A26" w14:paraId="55520280" w14:textId="054D754E"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20C35C8F" w14:textId="77777777" w:rsidR="009576C9" w:rsidRPr="00690A26" w:rsidRDefault="009576C9" w:rsidP="00780F74">
            <w:pPr>
              <w:pStyle w:val="TAL"/>
            </w:pPr>
            <w:r w:rsidRPr="00690A26">
              <w:t>sNssais</w:t>
            </w:r>
          </w:p>
        </w:tc>
        <w:tc>
          <w:tcPr>
            <w:tcW w:w="1624" w:type="dxa"/>
            <w:tcBorders>
              <w:top w:val="single" w:sz="4" w:space="0" w:color="auto"/>
              <w:left w:val="single" w:sz="4" w:space="0" w:color="auto"/>
              <w:bottom w:val="single" w:sz="4" w:space="0" w:color="auto"/>
              <w:right w:val="single" w:sz="4" w:space="0" w:color="auto"/>
            </w:tcBorders>
          </w:tcPr>
          <w:p w14:paraId="01C29E37" w14:textId="77777777" w:rsidR="009576C9" w:rsidRPr="00690A26" w:rsidRDefault="009576C9" w:rsidP="00780F74">
            <w:pPr>
              <w:pStyle w:val="TAL"/>
            </w:pPr>
            <w:r w:rsidRPr="00690A26">
              <w:t>array(</w:t>
            </w:r>
            <w:r>
              <w:t>Ext</w:t>
            </w:r>
            <w:r w:rsidRPr="00690A26">
              <w:t>Snssai)</w:t>
            </w:r>
          </w:p>
        </w:tc>
        <w:tc>
          <w:tcPr>
            <w:tcW w:w="406" w:type="dxa"/>
            <w:tcBorders>
              <w:top w:val="single" w:sz="4" w:space="0" w:color="auto"/>
              <w:left w:val="single" w:sz="4" w:space="0" w:color="auto"/>
              <w:bottom w:val="single" w:sz="4" w:space="0" w:color="auto"/>
              <w:right w:val="single" w:sz="4" w:space="0" w:color="auto"/>
            </w:tcBorders>
          </w:tcPr>
          <w:p w14:paraId="223C434D" w14:textId="77777777" w:rsidR="009576C9" w:rsidRPr="00690A26" w:rsidRDefault="009576C9" w:rsidP="00780F74">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7CEEB7F7" w14:textId="77777777" w:rsidR="009576C9" w:rsidRPr="00690A26" w:rsidRDefault="009576C9" w:rsidP="00780F74">
            <w:pPr>
              <w:pStyle w:val="TAL"/>
            </w:pPr>
            <w:r w:rsidRPr="00690A26">
              <w:t>1..N</w:t>
            </w:r>
          </w:p>
        </w:tc>
        <w:tc>
          <w:tcPr>
            <w:tcW w:w="3597" w:type="dxa"/>
            <w:tcBorders>
              <w:top w:val="single" w:sz="4" w:space="0" w:color="auto"/>
              <w:left w:val="single" w:sz="4" w:space="0" w:color="auto"/>
              <w:bottom w:val="single" w:sz="4" w:space="0" w:color="auto"/>
              <w:right w:val="single" w:sz="4" w:space="0" w:color="auto"/>
            </w:tcBorders>
          </w:tcPr>
          <w:p w14:paraId="6D146B26" w14:textId="77777777" w:rsidR="009576C9" w:rsidRPr="00690A26" w:rsidRDefault="009576C9" w:rsidP="00780F74">
            <w:pPr>
              <w:pStyle w:val="TAL"/>
              <w:rPr>
                <w:rFonts w:cs="Arial"/>
                <w:szCs w:val="18"/>
              </w:rPr>
            </w:pPr>
            <w:r w:rsidRPr="00690A26">
              <w:rPr>
                <w:rFonts w:cs="Arial"/>
                <w:szCs w:val="18"/>
              </w:rPr>
              <w:t>S-NSSAIs of the Network Function.</w:t>
            </w:r>
          </w:p>
          <w:p w14:paraId="435F8AB7" w14:textId="77777777" w:rsidR="009576C9" w:rsidRDefault="009576C9" w:rsidP="00780F74">
            <w:pPr>
              <w:pStyle w:val="TAL"/>
              <w:rPr>
                <w:rFonts w:cs="Arial"/>
                <w:szCs w:val="18"/>
              </w:rPr>
            </w:pPr>
            <w:r w:rsidRPr="00690A26">
              <w:rPr>
                <w:rFonts w:cs="Arial"/>
                <w:szCs w:val="18"/>
              </w:rPr>
              <w:t xml:space="preserve">If not provided, </w:t>
            </w:r>
            <w:r>
              <w:rPr>
                <w:rFonts w:cs="Arial"/>
                <w:szCs w:val="18"/>
              </w:rPr>
              <w:t>and if the perPlmnSnssaiList attribute is not present,</w:t>
            </w:r>
            <w:r w:rsidRPr="00690A26">
              <w:rPr>
                <w:rFonts w:cs="Arial"/>
                <w:szCs w:val="18"/>
              </w:rPr>
              <w:t xml:space="preserve"> the NF can serve any S-NSSAI.</w:t>
            </w:r>
          </w:p>
          <w:p w14:paraId="43595656" w14:textId="77777777" w:rsidR="009576C9" w:rsidRPr="00690A26" w:rsidRDefault="009576C9" w:rsidP="00780F74">
            <w:pPr>
              <w:pStyle w:val="TAL"/>
              <w:rPr>
                <w:rFonts w:cs="Arial"/>
                <w:szCs w:val="18"/>
              </w:rPr>
            </w:pPr>
            <w:r>
              <w:rPr>
                <w:rFonts w:cs="Arial"/>
                <w:szCs w:val="18"/>
              </w:rPr>
              <w:t>If the sNSSAIs attribute is provided in at least one NF Service, the sNssais attribute in the NF Profile shall be present and be the set or a superset of the sNSSAIs of the NFService(s).</w:t>
            </w:r>
          </w:p>
        </w:tc>
        <w:tc>
          <w:tcPr>
            <w:tcW w:w="1309" w:type="dxa"/>
            <w:tcBorders>
              <w:top w:val="single" w:sz="4" w:space="0" w:color="auto"/>
              <w:left w:val="single" w:sz="4" w:space="0" w:color="auto"/>
              <w:bottom w:val="single" w:sz="4" w:space="0" w:color="auto"/>
              <w:right w:val="single" w:sz="4" w:space="0" w:color="auto"/>
            </w:tcBorders>
          </w:tcPr>
          <w:p w14:paraId="0799F3A7" w14:textId="77777777" w:rsidR="009576C9" w:rsidRPr="00690A26" w:rsidRDefault="009576C9" w:rsidP="00780F74">
            <w:pPr>
              <w:pStyle w:val="TAL"/>
              <w:rPr>
                <w:rFonts w:cs="Arial"/>
                <w:szCs w:val="18"/>
              </w:rPr>
            </w:pPr>
          </w:p>
        </w:tc>
      </w:tr>
      <w:tr w:rsidR="009576C9" w:rsidRPr="00690A26" w14:paraId="14B52085" w14:textId="3824F7A1"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4636B97F" w14:textId="77777777" w:rsidR="009576C9" w:rsidRPr="00690A26" w:rsidRDefault="009576C9" w:rsidP="00780F74">
            <w:pPr>
              <w:pStyle w:val="TAL"/>
            </w:pPr>
            <w:r w:rsidRPr="00690A26">
              <w:rPr>
                <w:rFonts w:hint="eastAsia"/>
              </w:rPr>
              <w:t>perPlmnSnssaiList</w:t>
            </w:r>
          </w:p>
        </w:tc>
        <w:tc>
          <w:tcPr>
            <w:tcW w:w="1624" w:type="dxa"/>
            <w:tcBorders>
              <w:top w:val="single" w:sz="4" w:space="0" w:color="auto"/>
              <w:left w:val="single" w:sz="4" w:space="0" w:color="auto"/>
              <w:bottom w:val="single" w:sz="4" w:space="0" w:color="auto"/>
              <w:right w:val="single" w:sz="4" w:space="0" w:color="auto"/>
            </w:tcBorders>
          </w:tcPr>
          <w:p w14:paraId="3C77248A" w14:textId="77777777" w:rsidR="009576C9" w:rsidRPr="00690A26" w:rsidRDefault="009576C9" w:rsidP="00780F74">
            <w:pPr>
              <w:pStyle w:val="TAL"/>
            </w:pPr>
            <w:r w:rsidRPr="00690A26">
              <w:rPr>
                <w:rFonts w:hint="eastAsia"/>
              </w:rPr>
              <w:t>array(PlmnS</w:t>
            </w:r>
            <w:r w:rsidRPr="00690A26">
              <w:t>nssai)</w:t>
            </w:r>
          </w:p>
        </w:tc>
        <w:tc>
          <w:tcPr>
            <w:tcW w:w="406" w:type="dxa"/>
            <w:tcBorders>
              <w:top w:val="single" w:sz="4" w:space="0" w:color="auto"/>
              <w:left w:val="single" w:sz="4" w:space="0" w:color="auto"/>
              <w:bottom w:val="single" w:sz="4" w:space="0" w:color="auto"/>
              <w:right w:val="single" w:sz="4" w:space="0" w:color="auto"/>
            </w:tcBorders>
          </w:tcPr>
          <w:p w14:paraId="41C18F16" w14:textId="77777777" w:rsidR="009576C9" w:rsidRPr="00690A26" w:rsidRDefault="009576C9" w:rsidP="00780F74">
            <w:pPr>
              <w:pStyle w:val="TAC"/>
            </w:pPr>
            <w:r w:rsidRPr="00690A26">
              <w:rPr>
                <w:rFonts w:hint="eastAsia"/>
              </w:rPr>
              <w:t>O</w:t>
            </w:r>
          </w:p>
        </w:tc>
        <w:tc>
          <w:tcPr>
            <w:tcW w:w="1078" w:type="dxa"/>
            <w:tcBorders>
              <w:top w:val="single" w:sz="4" w:space="0" w:color="auto"/>
              <w:left w:val="single" w:sz="4" w:space="0" w:color="auto"/>
              <w:bottom w:val="single" w:sz="4" w:space="0" w:color="auto"/>
              <w:right w:val="single" w:sz="4" w:space="0" w:color="auto"/>
            </w:tcBorders>
          </w:tcPr>
          <w:p w14:paraId="399B0760" w14:textId="77777777" w:rsidR="009576C9" w:rsidRPr="00690A26" w:rsidRDefault="009576C9" w:rsidP="00780F74">
            <w:pPr>
              <w:pStyle w:val="TAL"/>
            </w:pPr>
            <w:r w:rsidRPr="00690A26">
              <w:rPr>
                <w:rFonts w:hint="eastAsia"/>
              </w:rPr>
              <w:t>1..N</w:t>
            </w:r>
          </w:p>
        </w:tc>
        <w:tc>
          <w:tcPr>
            <w:tcW w:w="3597" w:type="dxa"/>
            <w:tcBorders>
              <w:top w:val="single" w:sz="4" w:space="0" w:color="auto"/>
              <w:left w:val="single" w:sz="4" w:space="0" w:color="auto"/>
              <w:bottom w:val="single" w:sz="4" w:space="0" w:color="auto"/>
              <w:right w:val="single" w:sz="4" w:space="0" w:color="auto"/>
            </w:tcBorders>
          </w:tcPr>
          <w:p w14:paraId="0B76B330" w14:textId="77777777" w:rsidR="009576C9" w:rsidRDefault="009576C9" w:rsidP="00780F74">
            <w:pPr>
              <w:pStyle w:val="TAL"/>
              <w:rPr>
                <w:rFonts w:cs="Arial"/>
                <w:szCs w:val="18"/>
              </w:rPr>
            </w:pPr>
            <w:r w:rsidRPr="00690A26">
              <w:rPr>
                <w:rFonts w:cs="Arial" w:hint="eastAsia"/>
                <w:szCs w:val="18"/>
              </w:rPr>
              <w:t>The per-PLMN list of S-NSSAI(s) supported by the Network Function.</w:t>
            </w:r>
          </w:p>
          <w:p w14:paraId="63C4EC96" w14:textId="77777777" w:rsidR="009576C9" w:rsidRPr="00690A26" w:rsidRDefault="009576C9" w:rsidP="00780F74">
            <w:pPr>
              <w:pStyle w:val="TAL"/>
              <w:rPr>
                <w:rFonts w:cs="Arial"/>
                <w:szCs w:val="18"/>
              </w:rPr>
            </w:pPr>
            <w:r>
              <w:rPr>
                <w:rFonts w:cs="Arial"/>
                <w:szCs w:val="18"/>
              </w:rPr>
              <w:t xml:space="preserve">If the </w:t>
            </w:r>
            <w:r w:rsidRPr="00690A26">
              <w:rPr>
                <w:rFonts w:hint="eastAsia"/>
              </w:rPr>
              <w:t>perPlmnSnssaiList</w:t>
            </w:r>
            <w:r>
              <w:rPr>
                <w:rFonts w:cs="Arial"/>
                <w:szCs w:val="18"/>
              </w:rPr>
              <w:t xml:space="preserve"> attribute is provided in at least one NF Service, the </w:t>
            </w:r>
            <w:r w:rsidRPr="00690A26">
              <w:rPr>
                <w:rFonts w:hint="eastAsia"/>
              </w:rPr>
              <w:t>perPlmnSnssaiList</w:t>
            </w:r>
            <w:r>
              <w:rPr>
                <w:rFonts w:cs="Arial"/>
                <w:szCs w:val="18"/>
              </w:rPr>
              <w:t xml:space="preserve"> attribute in the NF Profile shall be present and be the set or a superset of the </w:t>
            </w:r>
            <w:r w:rsidRPr="00690A26">
              <w:rPr>
                <w:rFonts w:hint="eastAsia"/>
              </w:rPr>
              <w:t>perPlmnSnssaiList</w:t>
            </w:r>
            <w:r>
              <w:rPr>
                <w:rFonts w:cs="Arial"/>
                <w:szCs w:val="18"/>
              </w:rPr>
              <w:t xml:space="preserve"> of the NFService(s).</w:t>
            </w:r>
          </w:p>
        </w:tc>
        <w:tc>
          <w:tcPr>
            <w:tcW w:w="1309" w:type="dxa"/>
            <w:tcBorders>
              <w:top w:val="single" w:sz="4" w:space="0" w:color="auto"/>
              <w:left w:val="single" w:sz="4" w:space="0" w:color="auto"/>
              <w:bottom w:val="single" w:sz="4" w:space="0" w:color="auto"/>
              <w:right w:val="single" w:sz="4" w:space="0" w:color="auto"/>
            </w:tcBorders>
          </w:tcPr>
          <w:p w14:paraId="7D3CAA89" w14:textId="77777777" w:rsidR="009576C9" w:rsidRPr="00690A26" w:rsidRDefault="009576C9" w:rsidP="00780F74">
            <w:pPr>
              <w:pStyle w:val="TAL"/>
              <w:rPr>
                <w:rFonts w:cs="Arial"/>
                <w:szCs w:val="18"/>
              </w:rPr>
            </w:pPr>
          </w:p>
        </w:tc>
      </w:tr>
      <w:tr w:rsidR="009576C9" w:rsidRPr="00690A26" w14:paraId="77D510A8" w14:textId="1B673BD0"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03AD429F" w14:textId="77777777" w:rsidR="009576C9" w:rsidRPr="00690A26" w:rsidRDefault="009576C9" w:rsidP="00780F74">
            <w:pPr>
              <w:pStyle w:val="TAL"/>
            </w:pPr>
            <w:r w:rsidRPr="00690A26">
              <w:t>nsiList</w:t>
            </w:r>
          </w:p>
        </w:tc>
        <w:tc>
          <w:tcPr>
            <w:tcW w:w="1624" w:type="dxa"/>
            <w:tcBorders>
              <w:top w:val="single" w:sz="4" w:space="0" w:color="auto"/>
              <w:left w:val="single" w:sz="4" w:space="0" w:color="auto"/>
              <w:bottom w:val="single" w:sz="4" w:space="0" w:color="auto"/>
              <w:right w:val="single" w:sz="4" w:space="0" w:color="auto"/>
            </w:tcBorders>
          </w:tcPr>
          <w:p w14:paraId="28E178FF" w14:textId="77777777" w:rsidR="009576C9" w:rsidRPr="00690A26" w:rsidRDefault="009576C9" w:rsidP="00780F74">
            <w:pPr>
              <w:pStyle w:val="TAL"/>
            </w:pPr>
            <w:r w:rsidRPr="00690A26">
              <w:t>array(string)</w:t>
            </w:r>
          </w:p>
        </w:tc>
        <w:tc>
          <w:tcPr>
            <w:tcW w:w="406" w:type="dxa"/>
            <w:tcBorders>
              <w:top w:val="single" w:sz="4" w:space="0" w:color="auto"/>
              <w:left w:val="single" w:sz="4" w:space="0" w:color="auto"/>
              <w:bottom w:val="single" w:sz="4" w:space="0" w:color="auto"/>
              <w:right w:val="single" w:sz="4" w:space="0" w:color="auto"/>
            </w:tcBorders>
          </w:tcPr>
          <w:p w14:paraId="6CEBA10E" w14:textId="77777777" w:rsidR="009576C9" w:rsidRPr="00690A26" w:rsidRDefault="009576C9" w:rsidP="00780F74">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268E8ECC" w14:textId="77777777" w:rsidR="009576C9" w:rsidRPr="00690A26" w:rsidRDefault="009576C9" w:rsidP="00780F74">
            <w:pPr>
              <w:pStyle w:val="TAL"/>
            </w:pPr>
            <w:r w:rsidRPr="00690A26">
              <w:t>1..N</w:t>
            </w:r>
          </w:p>
        </w:tc>
        <w:tc>
          <w:tcPr>
            <w:tcW w:w="3597" w:type="dxa"/>
            <w:tcBorders>
              <w:top w:val="single" w:sz="4" w:space="0" w:color="auto"/>
              <w:left w:val="single" w:sz="4" w:space="0" w:color="auto"/>
              <w:bottom w:val="single" w:sz="4" w:space="0" w:color="auto"/>
              <w:right w:val="single" w:sz="4" w:space="0" w:color="auto"/>
            </w:tcBorders>
          </w:tcPr>
          <w:p w14:paraId="4608F390" w14:textId="77777777" w:rsidR="009576C9" w:rsidRPr="00690A26" w:rsidRDefault="009576C9" w:rsidP="00780F74">
            <w:pPr>
              <w:pStyle w:val="TAL"/>
              <w:rPr>
                <w:rFonts w:cs="Arial"/>
                <w:szCs w:val="18"/>
              </w:rPr>
            </w:pPr>
            <w:r w:rsidRPr="00690A26">
              <w:rPr>
                <w:rFonts w:cs="Arial"/>
                <w:szCs w:val="18"/>
              </w:rPr>
              <w:t>List of NSIs of the Network Function.</w:t>
            </w:r>
          </w:p>
          <w:p w14:paraId="6074B1C7" w14:textId="77777777" w:rsidR="009576C9" w:rsidRPr="00690A26" w:rsidRDefault="009576C9" w:rsidP="00780F74">
            <w:pPr>
              <w:pStyle w:val="TAL"/>
              <w:rPr>
                <w:rFonts w:cs="Arial"/>
                <w:szCs w:val="18"/>
              </w:rPr>
            </w:pPr>
            <w:r w:rsidRPr="00690A26">
              <w:rPr>
                <w:rFonts w:cs="Arial"/>
                <w:szCs w:val="18"/>
              </w:rPr>
              <w:t>If not provided, the NF can serve any NSI.</w:t>
            </w:r>
          </w:p>
        </w:tc>
        <w:tc>
          <w:tcPr>
            <w:tcW w:w="1309" w:type="dxa"/>
            <w:tcBorders>
              <w:top w:val="single" w:sz="4" w:space="0" w:color="auto"/>
              <w:left w:val="single" w:sz="4" w:space="0" w:color="auto"/>
              <w:bottom w:val="single" w:sz="4" w:space="0" w:color="auto"/>
              <w:right w:val="single" w:sz="4" w:space="0" w:color="auto"/>
            </w:tcBorders>
          </w:tcPr>
          <w:p w14:paraId="626E5FB8" w14:textId="77777777" w:rsidR="009576C9" w:rsidRPr="00690A26" w:rsidRDefault="009576C9" w:rsidP="00780F74">
            <w:pPr>
              <w:pStyle w:val="TAL"/>
              <w:rPr>
                <w:rFonts w:cs="Arial"/>
                <w:szCs w:val="18"/>
              </w:rPr>
            </w:pPr>
          </w:p>
        </w:tc>
      </w:tr>
      <w:tr w:rsidR="009576C9" w:rsidRPr="00690A26" w14:paraId="44B580D9" w14:textId="3F5B08C9"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43ECF66A" w14:textId="77777777" w:rsidR="009576C9" w:rsidRPr="00690A26" w:rsidRDefault="009576C9" w:rsidP="00780F74">
            <w:pPr>
              <w:pStyle w:val="TAL"/>
            </w:pPr>
            <w:r w:rsidRPr="00690A26">
              <w:t>fqdn</w:t>
            </w:r>
          </w:p>
        </w:tc>
        <w:tc>
          <w:tcPr>
            <w:tcW w:w="1624" w:type="dxa"/>
            <w:tcBorders>
              <w:top w:val="single" w:sz="4" w:space="0" w:color="auto"/>
              <w:left w:val="single" w:sz="4" w:space="0" w:color="auto"/>
              <w:bottom w:val="single" w:sz="4" w:space="0" w:color="auto"/>
              <w:right w:val="single" w:sz="4" w:space="0" w:color="auto"/>
            </w:tcBorders>
          </w:tcPr>
          <w:p w14:paraId="74B6243C" w14:textId="77777777" w:rsidR="009576C9" w:rsidRPr="00690A26" w:rsidRDefault="009576C9" w:rsidP="00780F74">
            <w:pPr>
              <w:pStyle w:val="TAL"/>
            </w:pPr>
            <w:r w:rsidRPr="00690A26">
              <w:t>Fqdn</w:t>
            </w:r>
          </w:p>
        </w:tc>
        <w:tc>
          <w:tcPr>
            <w:tcW w:w="406" w:type="dxa"/>
            <w:tcBorders>
              <w:top w:val="single" w:sz="4" w:space="0" w:color="auto"/>
              <w:left w:val="single" w:sz="4" w:space="0" w:color="auto"/>
              <w:bottom w:val="single" w:sz="4" w:space="0" w:color="auto"/>
              <w:right w:val="single" w:sz="4" w:space="0" w:color="auto"/>
            </w:tcBorders>
          </w:tcPr>
          <w:p w14:paraId="0A9908F0" w14:textId="77777777" w:rsidR="009576C9" w:rsidRPr="00690A26" w:rsidRDefault="009576C9" w:rsidP="00780F74">
            <w:pPr>
              <w:pStyle w:val="TAC"/>
            </w:pPr>
            <w:r w:rsidRPr="00690A26">
              <w:t>C</w:t>
            </w:r>
          </w:p>
        </w:tc>
        <w:tc>
          <w:tcPr>
            <w:tcW w:w="1078" w:type="dxa"/>
            <w:tcBorders>
              <w:top w:val="single" w:sz="4" w:space="0" w:color="auto"/>
              <w:left w:val="single" w:sz="4" w:space="0" w:color="auto"/>
              <w:bottom w:val="single" w:sz="4" w:space="0" w:color="auto"/>
              <w:right w:val="single" w:sz="4" w:space="0" w:color="auto"/>
            </w:tcBorders>
          </w:tcPr>
          <w:p w14:paraId="2BF88B79" w14:textId="77777777" w:rsidR="009576C9" w:rsidRPr="00690A26" w:rsidRDefault="009576C9" w:rsidP="00780F74">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790B61D7" w14:textId="77777777" w:rsidR="009576C9" w:rsidRPr="00690A26" w:rsidRDefault="009576C9" w:rsidP="00780F74">
            <w:pPr>
              <w:pStyle w:val="TAL"/>
              <w:rPr>
                <w:rFonts w:cs="Arial"/>
                <w:szCs w:val="18"/>
              </w:rPr>
            </w:pPr>
            <w:r w:rsidRPr="00690A26">
              <w:rPr>
                <w:rFonts w:cs="Arial"/>
                <w:szCs w:val="18"/>
              </w:rPr>
              <w:t>FQDN of the Network Function (NOTE 1, NOTE 3</w:t>
            </w:r>
            <w:r>
              <w:rPr>
                <w:rFonts w:cs="Arial"/>
                <w:szCs w:val="18"/>
              </w:rPr>
              <w:t>, NOTE 11</w:t>
            </w:r>
            <w:r w:rsidRPr="00690A26">
              <w:rPr>
                <w:rFonts w:cs="Arial"/>
                <w:szCs w:val="18"/>
              </w:rPr>
              <w:t>)</w:t>
            </w:r>
          </w:p>
        </w:tc>
        <w:tc>
          <w:tcPr>
            <w:tcW w:w="1309" w:type="dxa"/>
            <w:tcBorders>
              <w:top w:val="single" w:sz="4" w:space="0" w:color="auto"/>
              <w:left w:val="single" w:sz="4" w:space="0" w:color="auto"/>
              <w:bottom w:val="single" w:sz="4" w:space="0" w:color="auto"/>
              <w:right w:val="single" w:sz="4" w:space="0" w:color="auto"/>
            </w:tcBorders>
          </w:tcPr>
          <w:p w14:paraId="226CD2ED" w14:textId="77777777" w:rsidR="009576C9" w:rsidRPr="00690A26" w:rsidRDefault="009576C9" w:rsidP="00780F74">
            <w:pPr>
              <w:pStyle w:val="TAL"/>
              <w:rPr>
                <w:rFonts w:cs="Arial"/>
                <w:szCs w:val="18"/>
              </w:rPr>
            </w:pPr>
          </w:p>
        </w:tc>
      </w:tr>
      <w:tr w:rsidR="009576C9" w:rsidRPr="00690A26" w14:paraId="1F988ADD" w14:textId="43E481A6"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4DC99F29" w14:textId="0C43349D" w:rsidR="009576C9" w:rsidRPr="00690A26" w:rsidRDefault="009576C9" w:rsidP="00780F74">
            <w:pPr>
              <w:pStyle w:val="TAL"/>
            </w:pPr>
            <w:r w:rsidRPr="00690A26">
              <w:t>interPlmnFqdn</w:t>
            </w:r>
          </w:p>
        </w:tc>
        <w:tc>
          <w:tcPr>
            <w:tcW w:w="1624" w:type="dxa"/>
            <w:tcBorders>
              <w:top w:val="single" w:sz="4" w:space="0" w:color="auto"/>
              <w:left w:val="single" w:sz="4" w:space="0" w:color="auto"/>
              <w:bottom w:val="single" w:sz="4" w:space="0" w:color="auto"/>
              <w:right w:val="single" w:sz="4" w:space="0" w:color="auto"/>
            </w:tcBorders>
          </w:tcPr>
          <w:p w14:paraId="4AEBC10F" w14:textId="09461586" w:rsidR="009576C9" w:rsidRPr="00690A26" w:rsidRDefault="009576C9" w:rsidP="00780F74">
            <w:pPr>
              <w:pStyle w:val="TAL"/>
            </w:pPr>
            <w:r w:rsidRPr="00690A26">
              <w:t>Fqdn</w:t>
            </w:r>
          </w:p>
        </w:tc>
        <w:tc>
          <w:tcPr>
            <w:tcW w:w="406" w:type="dxa"/>
            <w:tcBorders>
              <w:top w:val="single" w:sz="4" w:space="0" w:color="auto"/>
              <w:left w:val="single" w:sz="4" w:space="0" w:color="auto"/>
              <w:bottom w:val="single" w:sz="4" w:space="0" w:color="auto"/>
              <w:right w:val="single" w:sz="4" w:space="0" w:color="auto"/>
            </w:tcBorders>
          </w:tcPr>
          <w:p w14:paraId="515A3C22" w14:textId="60B468C7" w:rsidR="009576C9" w:rsidRPr="00690A26" w:rsidRDefault="009576C9" w:rsidP="00780F74">
            <w:pPr>
              <w:pStyle w:val="TAC"/>
            </w:pPr>
            <w:r w:rsidRPr="00690A26">
              <w:t>C</w:t>
            </w:r>
          </w:p>
        </w:tc>
        <w:tc>
          <w:tcPr>
            <w:tcW w:w="1078" w:type="dxa"/>
            <w:tcBorders>
              <w:top w:val="single" w:sz="4" w:space="0" w:color="auto"/>
              <w:left w:val="single" w:sz="4" w:space="0" w:color="auto"/>
              <w:bottom w:val="single" w:sz="4" w:space="0" w:color="auto"/>
              <w:right w:val="single" w:sz="4" w:space="0" w:color="auto"/>
            </w:tcBorders>
          </w:tcPr>
          <w:p w14:paraId="0DC1BC78" w14:textId="042495DB" w:rsidR="009576C9" w:rsidRPr="00690A26" w:rsidRDefault="009576C9" w:rsidP="00780F74">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09DF4252" w14:textId="77777777" w:rsidR="009576C9" w:rsidRDefault="009576C9" w:rsidP="00780F74">
            <w:pPr>
              <w:pStyle w:val="TAL"/>
            </w:pPr>
            <w:r w:rsidRPr="00690A26">
              <w:rPr>
                <w:rFonts w:cs="Arial"/>
                <w:szCs w:val="18"/>
              </w:rPr>
              <w:t xml:space="preserve">If the </w:t>
            </w:r>
            <w:r w:rsidRPr="00690A26">
              <w:t>requester-plmn-list</w:t>
            </w:r>
            <w:r>
              <w:t xml:space="preserve"> query parameter is absent in the NF Discovery request, or if is present and the requester's PLMN is the same as the PLMN of the discovered NF, </w:t>
            </w:r>
            <w:r w:rsidRPr="00690A26">
              <w:t>then th</w:t>
            </w:r>
            <w:r>
              <w:t xml:space="preserve">is </w:t>
            </w:r>
            <w:r w:rsidRPr="00690A26">
              <w:t xml:space="preserve">attribute shall </w:t>
            </w:r>
            <w:r>
              <w:t xml:space="preserve">be included by the NRF and it shall </w:t>
            </w:r>
            <w:r w:rsidRPr="00690A26">
              <w:t>contain the interPlmnFqdn value registered by the NF during NF registration (see clause 6.1.6.2.2)</w:t>
            </w:r>
            <w:r>
              <w:t xml:space="preserve">, if </w:t>
            </w:r>
            <w:r w:rsidRPr="00690A26">
              <w:t>the interPlmnFqdn</w:t>
            </w:r>
            <w:r>
              <w:t xml:space="preserve"> attribute was registered in the NF profile</w:t>
            </w:r>
            <w:r w:rsidRPr="00690A26">
              <w:t>.</w:t>
            </w:r>
          </w:p>
          <w:p w14:paraId="2754F85F" w14:textId="54FFF338" w:rsidR="009576C9" w:rsidRDefault="009576C9" w:rsidP="00780F74">
            <w:pPr>
              <w:pStyle w:val="TAL"/>
            </w:pPr>
            <w:r>
              <w:t xml:space="preserve">This attribute shall be absent </w:t>
            </w:r>
            <w:r>
              <w:rPr>
                <w:rFonts w:cs="Arial"/>
                <w:szCs w:val="18"/>
              </w:rPr>
              <w:t>i</w:t>
            </w:r>
            <w:r w:rsidRPr="00690A26">
              <w:rPr>
                <w:rFonts w:cs="Arial"/>
                <w:szCs w:val="18"/>
              </w:rPr>
              <w:t xml:space="preserve">f the </w:t>
            </w:r>
            <w:r w:rsidRPr="00690A26">
              <w:t>requester-plmn in the query parameter is different from the PLMN of the discovered NF</w:t>
            </w:r>
            <w:r>
              <w:t>.</w:t>
            </w:r>
          </w:p>
          <w:p w14:paraId="5C681272" w14:textId="4C9F1467" w:rsidR="009576C9" w:rsidRPr="00690A26" w:rsidRDefault="009576C9" w:rsidP="00780F74">
            <w:pPr>
              <w:pStyle w:val="TAL"/>
              <w:rPr>
                <w:rFonts w:cs="Arial"/>
                <w:szCs w:val="18"/>
              </w:rPr>
            </w:pPr>
            <w:r>
              <w:t>(NOTE 3, NOTE 14)</w:t>
            </w:r>
          </w:p>
        </w:tc>
        <w:tc>
          <w:tcPr>
            <w:tcW w:w="1309" w:type="dxa"/>
            <w:tcBorders>
              <w:top w:val="single" w:sz="4" w:space="0" w:color="auto"/>
              <w:left w:val="single" w:sz="4" w:space="0" w:color="auto"/>
              <w:bottom w:val="single" w:sz="4" w:space="0" w:color="auto"/>
              <w:right w:val="single" w:sz="4" w:space="0" w:color="auto"/>
            </w:tcBorders>
          </w:tcPr>
          <w:p w14:paraId="304E95F2" w14:textId="77777777" w:rsidR="009576C9" w:rsidRPr="00690A26" w:rsidRDefault="009576C9" w:rsidP="00780F74">
            <w:pPr>
              <w:pStyle w:val="TAL"/>
              <w:rPr>
                <w:rFonts w:cs="Arial"/>
                <w:szCs w:val="18"/>
              </w:rPr>
            </w:pPr>
          </w:p>
        </w:tc>
      </w:tr>
      <w:tr w:rsidR="009576C9" w:rsidRPr="00690A26" w14:paraId="48398416" w14:textId="51DB3A2F"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021CD589" w14:textId="77777777" w:rsidR="009576C9" w:rsidRPr="00690A26" w:rsidRDefault="009576C9" w:rsidP="00780F74">
            <w:pPr>
              <w:pStyle w:val="TAL"/>
            </w:pPr>
            <w:r w:rsidRPr="00690A26">
              <w:t>ipv4Addresses</w:t>
            </w:r>
          </w:p>
        </w:tc>
        <w:tc>
          <w:tcPr>
            <w:tcW w:w="1624" w:type="dxa"/>
            <w:tcBorders>
              <w:top w:val="single" w:sz="4" w:space="0" w:color="auto"/>
              <w:left w:val="single" w:sz="4" w:space="0" w:color="auto"/>
              <w:bottom w:val="single" w:sz="4" w:space="0" w:color="auto"/>
              <w:right w:val="single" w:sz="4" w:space="0" w:color="auto"/>
            </w:tcBorders>
          </w:tcPr>
          <w:p w14:paraId="27388DF0" w14:textId="77777777" w:rsidR="009576C9" w:rsidRPr="00690A26" w:rsidRDefault="009576C9" w:rsidP="00780F74">
            <w:pPr>
              <w:pStyle w:val="TAL"/>
            </w:pPr>
            <w:r w:rsidRPr="00690A26">
              <w:t>array(Ipv4Addr)</w:t>
            </w:r>
          </w:p>
        </w:tc>
        <w:tc>
          <w:tcPr>
            <w:tcW w:w="406" w:type="dxa"/>
            <w:tcBorders>
              <w:top w:val="single" w:sz="4" w:space="0" w:color="auto"/>
              <w:left w:val="single" w:sz="4" w:space="0" w:color="auto"/>
              <w:bottom w:val="single" w:sz="4" w:space="0" w:color="auto"/>
              <w:right w:val="single" w:sz="4" w:space="0" w:color="auto"/>
            </w:tcBorders>
          </w:tcPr>
          <w:p w14:paraId="3FA9E743" w14:textId="77777777" w:rsidR="009576C9" w:rsidRPr="00690A26" w:rsidRDefault="009576C9" w:rsidP="00780F74">
            <w:pPr>
              <w:pStyle w:val="TAC"/>
            </w:pPr>
            <w:r w:rsidRPr="00690A26">
              <w:t>C</w:t>
            </w:r>
          </w:p>
        </w:tc>
        <w:tc>
          <w:tcPr>
            <w:tcW w:w="1078" w:type="dxa"/>
            <w:tcBorders>
              <w:top w:val="single" w:sz="4" w:space="0" w:color="auto"/>
              <w:left w:val="single" w:sz="4" w:space="0" w:color="auto"/>
              <w:bottom w:val="single" w:sz="4" w:space="0" w:color="auto"/>
              <w:right w:val="single" w:sz="4" w:space="0" w:color="auto"/>
            </w:tcBorders>
          </w:tcPr>
          <w:p w14:paraId="7419D339" w14:textId="77777777" w:rsidR="009576C9" w:rsidRPr="00690A26" w:rsidRDefault="009576C9" w:rsidP="00780F74">
            <w:pPr>
              <w:pStyle w:val="TAL"/>
            </w:pPr>
            <w:r w:rsidRPr="00690A26">
              <w:t>1..N</w:t>
            </w:r>
          </w:p>
        </w:tc>
        <w:tc>
          <w:tcPr>
            <w:tcW w:w="3597" w:type="dxa"/>
            <w:tcBorders>
              <w:top w:val="single" w:sz="4" w:space="0" w:color="auto"/>
              <w:left w:val="single" w:sz="4" w:space="0" w:color="auto"/>
              <w:bottom w:val="single" w:sz="4" w:space="0" w:color="auto"/>
              <w:right w:val="single" w:sz="4" w:space="0" w:color="auto"/>
            </w:tcBorders>
          </w:tcPr>
          <w:p w14:paraId="1DC92267" w14:textId="77777777" w:rsidR="009576C9" w:rsidRPr="00690A26" w:rsidRDefault="009576C9" w:rsidP="00780F74">
            <w:pPr>
              <w:pStyle w:val="TAL"/>
              <w:rPr>
                <w:rFonts w:cs="Arial"/>
                <w:szCs w:val="18"/>
              </w:rPr>
            </w:pPr>
            <w:r w:rsidRPr="00690A26">
              <w:rPr>
                <w:rFonts w:cs="Arial"/>
                <w:szCs w:val="18"/>
              </w:rPr>
              <w:t>IPv4 address(es) of the Network Function (NOTE 1</w:t>
            </w:r>
            <w:r>
              <w:rPr>
                <w:rFonts w:cs="Arial"/>
                <w:szCs w:val="18"/>
              </w:rPr>
              <w:t>, NOTE 11</w:t>
            </w:r>
            <w:r w:rsidRPr="00690A26">
              <w:rPr>
                <w:rFonts w:cs="Arial"/>
                <w:szCs w:val="18"/>
              </w:rPr>
              <w:t>)</w:t>
            </w:r>
          </w:p>
        </w:tc>
        <w:tc>
          <w:tcPr>
            <w:tcW w:w="1309" w:type="dxa"/>
            <w:tcBorders>
              <w:top w:val="single" w:sz="4" w:space="0" w:color="auto"/>
              <w:left w:val="single" w:sz="4" w:space="0" w:color="auto"/>
              <w:bottom w:val="single" w:sz="4" w:space="0" w:color="auto"/>
              <w:right w:val="single" w:sz="4" w:space="0" w:color="auto"/>
            </w:tcBorders>
          </w:tcPr>
          <w:p w14:paraId="6253EBAC" w14:textId="77777777" w:rsidR="009576C9" w:rsidRPr="00690A26" w:rsidRDefault="009576C9" w:rsidP="00780F74">
            <w:pPr>
              <w:pStyle w:val="TAL"/>
              <w:rPr>
                <w:rFonts w:cs="Arial"/>
                <w:szCs w:val="18"/>
              </w:rPr>
            </w:pPr>
          </w:p>
        </w:tc>
      </w:tr>
      <w:tr w:rsidR="009576C9" w:rsidRPr="00690A26" w14:paraId="75AB596F" w14:textId="48851414"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618D2272" w14:textId="77777777" w:rsidR="009576C9" w:rsidRPr="00690A26" w:rsidRDefault="009576C9" w:rsidP="00780F74">
            <w:pPr>
              <w:pStyle w:val="TAL"/>
            </w:pPr>
            <w:r w:rsidRPr="00690A26">
              <w:t>ipv6Addresses</w:t>
            </w:r>
          </w:p>
        </w:tc>
        <w:tc>
          <w:tcPr>
            <w:tcW w:w="1624" w:type="dxa"/>
            <w:tcBorders>
              <w:top w:val="single" w:sz="4" w:space="0" w:color="auto"/>
              <w:left w:val="single" w:sz="4" w:space="0" w:color="auto"/>
              <w:bottom w:val="single" w:sz="4" w:space="0" w:color="auto"/>
              <w:right w:val="single" w:sz="4" w:space="0" w:color="auto"/>
            </w:tcBorders>
          </w:tcPr>
          <w:p w14:paraId="7E6F632D" w14:textId="77777777" w:rsidR="009576C9" w:rsidRPr="00690A26" w:rsidDel="00A14B4C" w:rsidRDefault="009576C9" w:rsidP="00780F74">
            <w:pPr>
              <w:pStyle w:val="TAL"/>
            </w:pPr>
            <w:r w:rsidRPr="00690A26">
              <w:t>array(Ipv6Addr)</w:t>
            </w:r>
          </w:p>
        </w:tc>
        <w:tc>
          <w:tcPr>
            <w:tcW w:w="406" w:type="dxa"/>
            <w:tcBorders>
              <w:top w:val="single" w:sz="4" w:space="0" w:color="auto"/>
              <w:left w:val="single" w:sz="4" w:space="0" w:color="auto"/>
              <w:bottom w:val="single" w:sz="4" w:space="0" w:color="auto"/>
              <w:right w:val="single" w:sz="4" w:space="0" w:color="auto"/>
            </w:tcBorders>
          </w:tcPr>
          <w:p w14:paraId="123CA78B" w14:textId="77777777" w:rsidR="009576C9" w:rsidRPr="00690A26" w:rsidDel="00A14B4C" w:rsidRDefault="009576C9" w:rsidP="00780F74">
            <w:pPr>
              <w:pStyle w:val="TAC"/>
            </w:pPr>
            <w:r w:rsidRPr="00690A26">
              <w:t>C</w:t>
            </w:r>
          </w:p>
        </w:tc>
        <w:tc>
          <w:tcPr>
            <w:tcW w:w="1078" w:type="dxa"/>
            <w:tcBorders>
              <w:top w:val="single" w:sz="4" w:space="0" w:color="auto"/>
              <w:left w:val="single" w:sz="4" w:space="0" w:color="auto"/>
              <w:bottom w:val="single" w:sz="4" w:space="0" w:color="auto"/>
              <w:right w:val="single" w:sz="4" w:space="0" w:color="auto"/>
            </w:tcBorders>
          </w:tcPr>
          <w:p w14:paraId="3BF42C14" w14:textId="77777777" w:rsidR="009576C9" w:rsidRPr="00690A26" w:rsidRDefault="009576C9" w:rsidP="00780F74">
            <w:pPr>
              <w:pStyle w:val="TAL"/>
            </w:pPr>
            <w:r w:rsidRPr="00690A26">
              <w:t>1..N</w:t>
            </w:r>
          </w:p>
        </w:tc>
        <w:tc>
          <w:tcPr>
            <w:tcW w:w="3597" w:type="dxa"/>
            <w:tcBorders>
              <w:top w:val="single" w:sz="4" w:space="0" w:color="auto"/>
              <w:left w:val="single" w:sz="4" w:space="0" w:color="auto"/>
              <w:bottom w:val="single" w:sz="4" w:space="0" w:color="auto"/>
              <w:right w:val="single" w:sz="4" w:space="0" w:color="auto"/>
            </w:tcBorders>
          </w:tcPr>
          <w:p w14:paraId="214BD807" w14:textId="77777777" w:rsidR="009576C9" w:rsidRPr="00690A26" w:rsidRDefault="009576C9" w:rsidP="00780F74">
            <w:pPr>
              <w:pStyle w:val="TAL"/>
              <w:rPr>
                <w:rFonts w:cs="Arial"/>
                <w:szCs w:val="18"/>
              </w:rPr>
            </w:pPr>
            <w:r w:rsidRPr="00690A26">
              <w:rPr>
                <w:rFonts w:cs="Arial"/>
                <w:szCs w:val="18"/>
              </w:rPr>
              <w:t>IPv6 address(es) of the Network Function (NOTE 1</w:t>
            </w:r>
            <w:r>
              <w:rPr>
                <w:rFonts w:cs="Arial"/>
                <w:szCs w:val="18"/>
              </w:rPr>
              <w:t>, NOTE 11</w:t>
            </w:r>
            <w:r w:rsidRPr="00690A26">
              <w:rPr>
                <w:rFonts w:cs="Arial"/>
                <w:szCs w:val="18"/>
              </w:rPr>
              <w:t>)</w:t>
            </w:r>
          </w:p>
        </w:tc>
        <w:tc>
          <w:tcPr>
            <w:tcW w:w="1309" w:type="dxa"/>
            <w:tcBorders>
              <w:top w:val="single" w:sz="4" w:space="0" w:color="auto"/>
              <w:left w:val="single" w:sz="4" w:space="0" w:color="auto"/>
              <w:bottom w:val="single" w:sz="4" w:space="0" w:color="auto"/>
              <w:right w:val="single" w:sz="4" w:space="0" w:color="auto"/>
            </w:tcBorders>
          </w:tcPr>
          <w:p w14:paraId="34602100" w14:textId="77777777" w:rsidR="009576C9" w:rsidRPr="00690A26" w:rsidRDefault="009576C9" w:rsidP="00780F74">
            <w:pPr>
              <w:pStyle w:val="TAL"/>
              <w:rPr>
                <w:rFonts w:cs="Arial"/>
                <w:szCs w:val="18"/>
              </w:rPr>
            </w:pPr>
          </w:p>
        </w:tc>
      </w:tr>
      <w:tr w:rsidR="009576C9" w:rsidRPr="00690A26" w14:paraId="2A5F5178" w14:textId="66DEDFC1"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6917ADA3" w14:textId="355B4245" w:rsidR="009576C9" w:rsidRPr="00690A26" w:rsidRDefault="009576C9" w:rsidP="00750C77">
            <w:pPr>
              <w:pStyle w:val="TAL"/>
            </w:pPr>
            <w:r w:rsidRPr="00690A26">
              <w:t>allowedPlmns</w:t>
            </w:r>
          </w:p>
        </w:tc>
        <w:tc>
          <w:tcPr>
            <w:tcW w:w="1624" w:type="dxa"/>
            <w:tcBorders>
              <w:top w:val="single" w:sz="4" w:space="0" w:color="auto"/>
              <w:left w:val="single" w:sz="4" w:space="0" w:color="auto"/>
              <w:bottom w:val="single" w:sz="4" w:space="0" w:color="auto"/>
              <w:right w:val="single" w:sz="4" w:space="0" w:color="auto"/>
            </w:tcBorders>
          </w:tcPr>
          <w:p w14:paraId="4C6D29DE" w14:textId="090A0EBC" w:rsidR="009576C9" w:rsidRPr="00690A26" w:rsidRDefault="009576C9" w:rsidP="00750C77">
            <w:pPr>
              <w:pStyle w:val="TAL"/>
            </w:pPr>
            <w:r w:rsidRPr="00690A26">
              <w:t>array(PlmnId)</w:t>
            </w:r>
          </w:p>
        </w:tc>
        <w:tc>
          <w:tcPr>
            <w:tcW w:w="406" w:type="dxa"/>
            <w:tcBorders>
              <w:top w:val="single" w:sz="4" w:space="0" w:color="auto"/>
              <w:left w:val="single" w:sz="4" w:space="0" w:color="auto"/>
              <w:bottom w:val="single" w:sz="4" w:space="0" w:color="auto"/>
              <w:right w:val="single" w:sz="4" w:space="0" w:color="auto"/>
            </w:tcBorders>
          </w:tcPr>
          <w:p w14:paraId="12EC19D2" w14:textId="61E40894" w:rsidR="009576C9" w:rsidRPr="00690A26" w:rsidRDefault="009576C9" w:rsidP="00750C77">
            <w:pPr>
              <w:pStyle w:val="TAC"/>
            </w:pPr>
            <w:r>
              <w:t>C</w:t>
            </w:r>
          </w:p>
        </w:tc>
        <w:tc>
          <w:tcPr>
            <w:tcW w:w="1078" w:type="dxa"/>
            <w:tcBorders>
              <w:top w:val="single" w:sz="4" w:space="0" w:color="auto"/>
              <w:left w:val="single" w:sz="4" w:space="0" w:color="auto"/>
              <w:bottom w:val="single" w:sz="4" w:space="0" w:color="auto"/>
              <w:right w:val="single" w:sz="4" w:space="0" w:color="auto"/>
            </w:tcBorders>
          </w:tcPr>
          <w:p w14:paraId="06A73D8C" w14:textId="0429FE25" w:rsidR="009576C9" w:rsidRPr="00690A26" w:rsidRDefault="009576C9" w:rsidP="00750C77">
            <w:pPr>
              <w:pStyle w:val="TAL"/>
            </w:pPr>
            <w:r w:rsidRPr="00690A26">
              <w:t>1..N</w:t>
            </w:r>
          </w:p>
        </w:tc>
        <w:tc>
          <w:tcPr>
            <w:tcW w:w="3597" w:type="dxa"/>
            <w:tcBorders>
              <w:top w:val="single" w:sz="4" w:space="0" w:color="auto"/>
              <w:left w:val="single" w:sz="4" w:space="0" w:color="auto"/>
              <w:bottom w:val="single" w:sz="4" w:space="0" w:color="auto"/>
              <w:right w:val="single" w:sz="4" w:space="0" w:color="auto"/>
            </w:tcBorders>
          </w:tcPr>
          <w:p w14:paraId="5A0785E4" w14:textId="77777777" w:rsidR="009576C9" w:rsidRPr="00690A26" w:rsidRDefault="009576C9" w:rsidP="00750C77">
            <w:pPr>
              <w:pStyle w:val="TAL"/>
              <w:rPr>
                <w:rFonts w:cs="Arial"/>
                <w:szCs w:val="18"/>
              </w:rPr>
            </w:pPr>
            <w:r w:rsidRPr="00690A26">
              <w:rPr>
                <w:rFonts w:cs="Arial"/>
                <w:szCs w:val="18"/>
              </w:rPr>
              <w:t>PLMNs allowed to access the NF instance.</w:t>
            </w:r>
          </w:p>
          <w:p w14:paraId="6DA85B5C" w14:textId="77777777" w:rsidR="009576C9" w:rsidRDefault="009576C9" w:rsidP="00750C77">
            <w:pPr>
              <w:pStyle w:val="TAL"/>
              <w:rPr>
                <w:rFonts w:cs="Arial"/>
                <w:szCs w:val="18"/>
              </w:rPr>
            </w:pPr>
          </w:p>
          <w:p w14:paraId="6EC5C8F6" w14:textId="1F86CF83" w:rsidR="009576C9" w:rsidRPr="00E25190" w:rsidRDefault="009576C9" w:rsidP="00750C77">
            <w:pPr>
              <w:pStyle w:val="TAL"/>
            </w:pPr>
            <w:r>
              <w:rPr>
                <w:rFonts w:cs="Arial"/>
                <w:szCs w:val="18"/>
              </w:rPr>
              <w:t xml:space="preserve">This attribute may be present in a complete </w:t>
            </w:r>
            <w:r>
              <w:rPr>
                <w:rFonts w:cs="Arial"/>
                <w:szCs w:val="18"/>
              </w:rPr>
              <w:lastRenderedPageBreak/>
              <w:t xml:space="preserve">NF profile (i.e. in the </w:t>
            </w:r>
            <w:r>
              <w:t>completeN</w:t>
            </w:r>
            <w:r w:rsidRPr="00690A26">
              <w:t>fInstances</w:t>
            </w:r>
            <w:r>
              <w:t xml:space="preserve"> IE in the SearchResult or StoredSearchResult data types). It shall not be present otherwise.</w:t>
            </w:r>
          </w:p>
          <w:p w14:paraId="34BB7EFA" w14:textId="77777777" w:rsidR="009576C9" w:rsidRDefault="009576C9" w:rsidP="00750C77">
            <w:pPr>
              <w:pStyle w:val="TAL"/>
              <w:rPr>
                <w:rFonts w:cs="Arial"/>
                <w:szCs w:val="18"/>
              </w:rPr>
            </w:pPr>
          </w:p>
          <w:p w14:paraId="58F0D66F" w14:textId="18030F2B" w:rsidR="009576C9" w:rsidRPr="00690A26" w:rsidRDefault="009576C9" w:rsidP="00750C77">
            <w:pPr>
              <w:pStyle w:val="TAL"/>
              <w:rPr>
                <w:rFonts w:cs="Arial"/>
                <w:szCs w:val="18"/>
              </w:rPr>
            </w:pPr>
            <w:r w:rsidRPr="00690A26">
              <w:rPr>
                <w:rFonts w:cs="Arial"/>
                <w:szCs w:val="18"/>
              </w:rPr>
              <w:t>If not provided, any PLMN is allowed to access the NF.</w:t>
            </w:r>
          </w:p>
        </w:tc>
        <w:tc>
          <w:tcPr>
            <w:tcW w:w="1309" w:type="dxa"/>
            <w:tcBorders>
              <w:top w:val="single" w:sz="4" w:space="0" w:color="auto"/>
              <w:left w:val="single" w:sz="4" w:space="0" w:color="auto"/>
              <w:bottom w:val="single" w:sz="4" w:space="0" w:color="auto"/>
              <w:right w:val="single" w:sz="4" w:space="0" w:color="auto"/>
            </w:tcBorders>
          </w:tcPr>
          <w:p w14:paraId="0F3AD864" w14:textId="77777777" w:rsidR="009576C9" w:rsidRPr="00690A26" w:rsidRDefault="009576C9" w:rsidP="00750C77">
            <w:pPr>
              <w:pStyle w:val="TAL"/>
              <w:rPr>
                <w:rFonts w:cs="Arial"/>
                <w:szCs w:val="18"/>
              </w:rPr>
            </w:pPr>
          </w:p>
        </w:tc>
      </w:tr>
      <w:tr w:rsidR="009576C9" w:rsidRPr="00690A26" w14:paraId="08D38A53" w14:textId="5F8C2FAB"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590127B8" w14:textId="4869B000" w:rsidR="009576C9" w:rsidRPr="00690A26" w:rsidRDefault="009576C9" w:rsidP="00750C77">
            <w:pPr>
              <w:pStyle w:val="TAL"/>
            </w:pPr>
            <w:r w:rsidRPr="00690A26">
              <w:t>allowedSnpns</w:t>
            </w:r>
          </w:p>
        </w:tc>
        <w:tc>
          <w:tcPr>
            <w:tcW w:w="1624" w:type="dxa"/>
            <w:tcBorders>
              <w:top w:val="single" w:sz="4" w:space="0" w:color="auto"/>
              <w:left w:val="single" w:sz="4" w:space="0" w:color="auto"/>
              <w:bottom w:val="single" w:sz="4" w:space="0" w:color="auto"/>
              <w:right w:val="single" w:sz="4" w:space="0" w:color="auto"/>
            </w:tcBorders>
          </w:tcPr>
          <w:p w14:paraId="1C5DA745" w14:textId="1991BF80" w:rsidR="009576C9" w:rsidRPr="00690A26" w:rsidRDefault="009576C9" w:rsidP="00750C77">
            <w:pPr>
              <w:pStyle w:val="TAL"/>
            </w:pPr>
            <w:r w:rsidRPr="00690A26">
              <w:t>array(PlmnIdNid)</w:t>
            </w:r>
          </w:p>
        </w:tc>
        <w:tc>
          <w:tcPr>
            <w:tcW w:w="406" w:type="dxa"/>
            <w:tcBorders>
              <w:top w:val="single" w:sz="4" w:space="0" w:color="auto"/>
              <w:left w:val="single" w:sz="4" w:space="0" w:color="auto"/>
              <w:bottom w:val="single" w:sz="4" w:space="0" w:color="auto"/>
              <w:right w:val="single" w:sz="4" w:space="0" w:color="auto"/>
            </w:tcBorders>
          </w:tcPr>
          <w:p w14:paraId="4FE6CB58" w14:textId="076C60A1" w:rsidR="009576C9" w:rsidRPr="00690A26" w:rsidRDefault="009576C9" w:rsidP="00750C77">
            <w:pPr>
              <w:pStyle w:val="TAC"/>
            </w:pPr>
            <w:r>
              <w:t>C</w:t>
            </w:r>
          </w:p>
        </w:tc>
        <w:tc>
          <w:tcPr>
            <w:tcW w:w="1078" w:type="dxa"/>
            <w:tcBorders>
              <w:top w:val="single" w:sz="4" w:space="0" w:color="auto"/>
              <w:left w:val="single" w:sz="4" w:space="0" w:color="auto"/>
              <w:bottom w:val="single" w:sz="4" w:space="0" w:color="auto"/>
              <w:right w:val="single" w:sz="4" w:space="0" w:color="auto"/>
            </w:tcBorders>
          </w:tcPr>
          <w:p w14:paraId="6413E188" w14:textId="63C3ACC5" w:rsidR="009576C9" w:rsidRPr="00690A26" w:rsidRDefault="009576C9" w:rsidP="00750C77">
            <w:pPr>
              <w:pStyle w:val="TAL"/>
            </w:pPr>
            <w:r w:rsidRPr="00690A26">
              <w:t>1..N</w:t>
            </w:r>
          </w:p>
        </w:tc>
        <w:tc>
          <w:tcPr>
            <w:tcW w:w="3597" w:type="dxa"/>
            <w:tcBorders>
              <w:top w:val="single" w:sz="4" w:space="0" w:color="auto"/>
              <w:left w:val="single" w:sz="4" w:space="0" w:color="auto"/>
              <w:bottom w:val="single" w:sz="4" w:space="0" w:color="auto"/>
              <w:right w:val="single" w:sz="4" w:space="0" w:color="auto"/>
            </w:tcBorders>
          </w:tcPr>
          <w:p w14:paraId="64C7E8D1" w14:textId="77777777" w:rsidR="009576C9" w:rsidRDefault="009576C9" w:rsidP="00750C77">
            <w:pPr>
              <w:pStyle w:val="TAL"/>
              <w:rPr>
                <w:rFonts w:cs="Arial"/>
                <w:szCs w:val="18"/>
              </w:rPr>
            </w:pPr>
            <w:r w:rsidRPr="00690A26">
              <w:rPr>
                <w:rFonts w:cs="Arial"/>
                <w:szCs w:val="18"/>
              </w:rPr>
              <w:t>SNPNs allowed to access the NF instance.</w:t>
            </w:r>
          </w:p>
          <w:p w14:paraId="643B7F4D" w14:textId="77777777" w:rsidR="009576C9" w:rsidRDefault="009576C9" w:rsidP="00750C77">
            <w:pPr>
              <w:pStyle w:val="TAL"/>
              <w:rPr>
                <w:rFonts w:cs="Arial"/>
                <w:szCs w:val="18"/>
              </w:rPr>
            </w:pPr>
          </w:p>
          <w:p w14:paraId="598FA3F5" w14:textId="11D38E4A" w:rsidR="009576C9" w:rsidRPr="00E25190" w:rsidRDefault="009576C9" w:rsidP="00750C77">
            <w:pPr>
              <w:pStyle w:val="TAL"/>
            </w:pPr>
            <w:r>
              <w:rPr>
                <w:rFonts w:cs="Arial"/>
                <w:szCs w:val="18"/>
              </w:rPr>
              <w:t xml:space="preserve">This attribute may be present in a complete NF profile (i.e. in the </w:t>
            </w:r>
            <w:r>
              <w:t>completeN</w:t>
            </w:r>
            <w:r w:rsidRPr="00690A26">
              <w:t>fInstances</w:t>
            </w:r>
            <w:r>
              <w:t xml:space="preserve"> IE in the SearchResult or StoredSearchResult data types). It shall not be present otherwise.</w:t>
            </w:r>
          </w:p>
          <w:p w14:paraId="7691D8EC" w14:textId="77777777" w:rsidR="009576C9" w:rsidRPr="00690A26" w:rsidRDefault="009576C9" w:rsidP="00750C77">
            <w:pPr>
              <w:pStyle w:val="TAL"/>
            </w:pPr>
          </w:p>
          <w:p w14:paraId="543BDDA7" w14:textId="77777777" w:rsidR="009576C9" w:rsidRPr="00690A26" w:rsidRDefault="009576C9" w:rsidP="00750C77">
            <w:pPr>
              <w:pStyle w:val="TAL"/>
              <w:rPr>
                <w:rFonts w:cs="Arial"/>
                <w:szCs w:val="18"/>
              </w:rPr>
            </w:pPr>
            <w:r w:rsidRPr="00690A26">
              <w:t xml:space="preserve">If </w:t>
            </w:r>
            <w:r w:rsidRPr="00690A26">
              <w:rPr>
                <w:rFonts w:cs="Arial"/>
                <w:szCs w:val="18"/>
              </w:rPr>
              <w:t xml:space="preserve">this </w:t>
            </w:r>
            <w:r w:rsidRPr="00690A26">
              <w:t>attribute</w:t>
            </w:r>
            <w:r w:rsidRPr="00690A26">
              <w:rPr>
                <w:rFonts w:cs="Arial"/>
                <w:szCs w:val="18"/>
              </w:rPr>
              <w:t xml:space="preserve"> is present in the NFService and in the NF profile, the attribute from the NFService shall prevail.</w:t>
            </w:r>
          </w:p>
          <w:p w14:paraId="17B33CB1" w14:textId="77777777" w:rsidR="009576C9" w:rsidRPr="00690A26" w:rsidRDefault="009576C9" w:rsidP="00750C77">
            <w:pPr>
              <w:pStyle w:val="TAL"/>
              <w:rPr>
                <w:rFonts w:cs="Arial"/>
                <w:szCs w:val="18"/>
              </w:rPr>
            </w:pPr>
          </w:p>
          <w:p w14:paraId="522C10CA" w14:textId="53C012B4" w:rsidR="009576C9" w:rsidRPr="00690A26" w:rsidRDefault="009576C9" w:rsidP="00750C77">
            <w:pPr>
              <w:pStyle w:val="TAL"/>
              <w:rPr>
                <w:rFonts w:cs="Arial"/>
                <w:szCs w:val="18"/>
              </w:rPr>
            </w:pPr>
            <w:r w:rsidRPr="00690A26">
              <w:rPr>
                <w:rFonts w:cs="Arial"/>
                <w:szCs w:val="18"/>
              </w:rPr>
              <w:t>The absence of this attribute in both the NFService and in the NF profile indicates that no SNPN, other than the SNPN(s) registered in the snpnList attribute of the NF Profile</w:t>
            </w:r>
            <w:r>
              <w:rPr>
                <w:rFonts w:cs="Arial"/>
                <w:szCs w:val="18"/>
              </w:rPr>
              <w:t xml:space="preserve"> (if the NF pertains to an SNPN)</w:t>
            </w:r>
            <w:r w:rsidRPr="00690A26">
              <w:rPr>
                <w:rFonts w:cs="Arial"/>
                <w:szCs w:val="18"/>
              </w:rPr>
              <w:t>, is allowed to access the service instance.</w:t>
            </w:r>
          </w:p>
          <w:p w14:paraId="69C01431" w14:textId="77777777" w:rsidR="009576C9" w:rsidRPr="00690A26" w:rsidRDefault="009576C9" w:rsidP="00750C77">
            <w:pPr>
              <w:pStyle w:val="TAL"/>
              <w:rPr>
                <w:rFonts w:cs="Arial"/>
                <w:szCs w:val="18"/>
              </w:rPr>
            </w:pPr>
          </w:p>
        </w:tc>
        <w:tc>
          <w:tcPr>
            <w:tcW w:w="1309" w:type="dxa"/>
            <w:tcBorders>
              <w:top w:val="single" w:sz="4" w:space="0" w:color="auto"/>
              <w:left w:val="single" w:sz="4" w:space="0" w:color="auto"/>
              <w:bottom w:val="single" w:sz="4" w:space="0" w:color="auto"/>
              <w:right w:val="single" w:sz="4" w:space="0" w:color="auto"/>
            </w:tcBorders>
          </w:tcPr>
          <w:p w14:paraId="200DADEE" w14:textId="77777777" w:rsidR="009576C9" w:rsidRPr="00690A26" w:rsidRDefault="009576C9" w:rsidP="00750C77">
            <w:pPr>
              <w:pStyle w:val="TAL"/>
              <w:rPr>
                <w:rFonts w:cs="Arial"/>
                <w:szCs w:val="18"/>
              </w:rPr>
            </w:pPr>
          </w:p>
        </w:tc>
      </w:tr>
      <w:tr w:rsidR="009576C9" w:rsidRPr="00690A26" w14:paraId="5672787E" w14:textId="47D65223"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0B327C3C" w14:textId="7F8D01F3" w:rsidR="009576C9" w:rsidRPr="00690A26" w:rsidRDefault="009576C9" w:rsidP="00750C77">
            <w:pPr>
              <w:pStyle w:val="TAL"/>
            </w:pPr>
            <w:r w:rsidRPr="00690A26">
              <w:t>allowedNfTypes</w:t>
            </w:r>
          </w:p>
        </w:tc>
        <w:tc>
          <w:tcPr>
            <w:tcW w:w="1624" w:type="dxa"/>
            <w:tcBorders>
              <w:top w:val="single" w:sz="4" w:space="0" w:color="auto"/>
              <w:left w:val="single" w:sz="4" w:space="0" w:color="auto"/>
              <w:bottom w:val="single" w:sz="4" w:space="0" w:color="auto"/>
              <w:right w:val="single" w:sz="4" w:space="0" w:color="auto"/>
            </w:tcBorders>
          </w:tcPr>
          <w:p w14:paraId="2AD4B854" w14:textId="5F90CF0C" w:rsidR="009576C9" w:rsidRPr="00690A26" w:rsidRDefault="009576C9" w:rsidP="00750C77">
            <w:pPr>
              <w:pStyle w:val="TAL"/>
            </w:pPr>
            <w:r w:rsidRPr="00690A26">
              <w:t>array(NFType)</w:t>
            </w:r>
          </w:p>
        </w:tc>
        <w:tc>
          <w:tcPr>
            <w:tcW w:w="406" w:type="dxa"/>
            <w:tcBorders>
              <w:top w:val="single" w:sz="4" w:space="0" w:color="auto"/>
              <w:left w:val="single" w:sz="4" w:space="0" w:color="auto"/>
              <w:bottom w:val="single" w:sz="4" w:space="0" w:color="auto"/>
              <w:right w:val="single" w:sz="4" w:space="0" w:color="auto"/>
            </w:tcBorders>
          </w:tcPr>
          <w:p w14:paraId="3DB040A3" w14:textId="5163DE4B" w:rsidR="009576C9" w:rsidRPr="00690A26" w:rsidRDefault="009576C9" w:rsidP="00750C77">
            <w:pPr>
              <w:pStyle w:val="TAC"/>
            </w:pPr>
            <w:r>
              <w:t>C</w:t>
            </w:r>
          </w:p>
        </w:tc>
        <w:tc>
          <w:tcPr>
            <w:tcW w:w="1078" w:type="dxa"/>
            <w:tcBorders>
              <w:top w:val="single" w:sz="4" w:space="0" w:color="auto"/>
              <w:left w:val="single" w:sz="4" w:space="0" w:color="auto"/>
              <w:bottom w:val="single" w:sz="4" w:space="0" w:color="auto"/>
              <w:right w:val="single" w:sz="4" w:space="0" w:color="auto"/>
            </w:tcBorders>
          </w:tcPr>
          <w:p w14:paraId="2DAC8A0D" w14:textId="7F53C267" w:rsidR="009576C9" w:rsidRPr="00690A26" w:rsidRDefault="009576C9" w:rsidP="00750C77">
            <w:pPr>
              <w:pStyle w:val="TAL"/>
            </w:pPr>
            <w:r w:rsidRPr="00690A26">
              <w:t>1..N</w:t>
            </w:r>
          </w:p>
        </w:tc>
        <w:tc>
          <w:tcPr>
            <w:tcW w:w="3597" w:type="dxa"/>
            <w:tcBorders>
              <w:top w:val="single" w:sz="4" w:space="0" w:color="auto"/>
              <w:left w:val="single" w:sz="4" w:space="0" w:color="auto"/>
              <w:bottom w:val="single" w:sz="4" w:space="0" w:color="auto"/>
              <w:right w:val="single" w:sz="4" w:space="0" w:color="auto"/>
            </w:tcBorders>
          </w:tcPr>
          <w:p w14:paraId="4B55DD7B" w14:textId="77777777" w:rsidR="009576C9" w:rsidRPr="00690A26" w:rsidRDefault="009576C9" w:rsidP="00750C77">
            <w:pPr>
              <w:pStyle w:val="TAL"/>
              <w:rPr>
                <w:rFonts w:cs="Arial"/>
                <w:szCs w:val="18"/>
              </w:rPr>
            </w:pPr>
            <w:r w:rsidRPr="00690A26">
              <w:rPr>
                <w:rFonts w:cs="Arial"/>
                <w:szCs w:val="18"/>
              </w:rPr>
              <w:t>Type of the NFs allowed to access the NF instance.</w:t>
            </w:r>
          </w:p>
          <w:p w14:paraId="381E9F76" w14:textId="77777777" w:rsidR="009576C9" w:rsidRDefault="009576C9" w:rsidP="00750C77">
            <w:pPr>
              <w:pStyle w:val="TAL"/>
              <w:rPr>
                <w:rFonts w:cs="Arial"/>
                <w:szCs w:val="18"/>
              </w:rPr>
            </w:pPr>
          </w:p>
          <w:p w14:paraId="09D83B4D" w14:textId="7C065B1C" w:rsidR="009576C9" w:rsidRPr="00E25190" w:rsidRDefault="009576C9" w:rsidP="00750C77">
            <w:pPr>
              <w:pStyle w:val="TAL"/>
            </w:pPr>
            <w:r>
              <w:rPr>
                <w:rFonts w:cs="Arial"/>
                <w:szCs w:val="18"/>
              </w:rPr>
              <w:t xml:space="preserve">This attribute may be present in a complete NF profile (i.e. in the </w:t>
            </w:r>
            <w:r>
              <w:t>completeN</w:t>
            </w:r>
            <w:r w:rsidRPr="00690A26">
              <w:t>fInstances</w:t>
            </w:r>
            <w:r>
              <w:t xml:space="preserve"> IE in the SearchResult or StoredSearchResult data types). It shall not be present otherwise.</w:t>
            </w:r>
          </w:p>
          <w:p w14:paraId="4767ACBF" w14:textId="77777777" w:rsidR="009576C9" w:rsidRDefault="009576C9" w:rsidP="00750C77">
            <w:pPr>
              <w:pStyle w:val="TAL"/>
              <w:rPr>
                <w:rFonts w:cs="Arial"/>
                <w:szCs w:val="18"/>
              </w:rPr>
            </w:pPr>
          </w:p>
          <w:p w14:paraId="4F38F096" w14:textId="6F5B08EE" w:rsidR="009576C9" w:rsidRPr="00690A26" w:rsidRDefault="009576C9" w:rsidP="00750C77">
            <w:pPr>
              <w:pStyle w:val="TAL"/>
              <w:rPr>
                <w:rFonts w:cs="Arial"/>
                <w:szCs w:val="18"/>
              </w:rPr>
            </w:pPr>
            <w:r w:rsidRPr="00690A26">
              <w:rPr>
                <w:rFonts w:cs="Arial"/>
                <w:szCs w:val="18"/>
              </w:rPr>
              <w:t>If not provided, any NF type is allowed to access the NF.</w:t>
            </w:r>
          </w:p>
        </w:tc>
        <w:tc>
          <w:tcPr>
            <w:tcW w:w="1309" w:type="dxa"/>
            <w:tcBorders>
              <w:top w:val="single" w:sz="4" w:space="0" w:color="auto"/>
              <w:left w:val="single" w:sz="4" w:space="0" w:color="auto"/>
              <w:bottom w:val="single" w:sz="4" w:space="0" w:color="auto"/>
              <w:right w:val="single" w:sz="4" w:space="0" w:color="auto"/>
            </w:tcBorders>
          </w:tcPr>
          <w:p w14:paraId="0419D7EB" w14:textId="77777777" w:rsidR="009576C9" w:rsidRPr="00690A26" w:rsidRDefault="009576C9" w:rsidP="00750C77">
            <w:pPr>
              <w:pStyle w:val="TAL"/>
              <w:rPr>
                <w:rFonts w:cs="Arial"/>
                <w:szCs w:val="18"/>
              </w:rPr>
            </w:pPr>
          </w:p>
        </w:tc>
      </w:tr>
      <w:tr w:rsidR="009576C9" w:rsidRPr="00690A26" w14:paraId="15507E66" w14:textId="6E7D059F"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694FC8D0" w14:textId="127281BC" w:rsidR="009576C9" w:rsidRPr="00690A26" w:rsidRDefault="009576C9" w:rsidP="00750C77">
            <w:pPr>
              <w:pStyle w:val="TAL"/>
            </w:pPr>
            <w:r w:rsidRPr="00690A26">
              <w:t>allowedNfDomains</w:t>
            </w:r>
          </w:p>
        </w:tc>
        <w:tc>
          <w:tcPr>
            <w:tcW w:w="1624" w:type="dxa"/>
            <w:tcBorders>
              <w:top w:val="single" w:sz="4" w:space="0" w:color="auto"/>
              <w:left w:val="single" w:sz="4" w:space="0" w:color="auto"/>
              <w:bottom w:val="single" w:sz="4" w:space="0" w:color="auto"/>
              <w:right w:val="single" w:sz="4" w:space="0" w:color="auto"/>
            </w:tcBorders>
          </w:tcPr>
          <w:p w14:paraId="34D7BEC9" w14:textId="4DE7B2BB" w:rsidR="009576C9" w:rsidRPr="00690A26" w:rsidRDefault="009576C9" w:rsidP="00750C77">
            <w:pPr>
              <w:pStyle w:val="TAL"/>
            </w:pPr>
            <w:r w:rsidRPr="00690A26">
              <w:t>array(string)</w:t>
            </w:r>
          </w:p>
        </w:tc>
        <w:tc>
          <w:tcPr>
            <w:tcW w:w="406" w:type="dxa"/>
            <w:tcBorders>
              <w:top w:val="single" w:sz="4" w:space="0" w:color="auto"/>
              <w:left w:val="single" w:sz="4" w:space="0" w:color="auto"/>
              <w:bottom w:val="single" w:sz="4" w:space="0" w:color="auto"/>
              <w:right w:val="single" w:sz="4" w:space="0" w:color="auto"/>
            </w:tcBorders>
          </w:tcPr>
          <w:p w14:paraId="53BEFC16" w14:textId="4CC09AEE" w:rsidR="009576C9" w:rsidRPr="00690A26" w:rsidRDefault="009576C9" w:rsidP="00750C77">
            <w:pPr>
              <w:pStyle w:val="TAC"/>
            </w:pPr>
            <w:r>
              <w:t>C</w:t>
            </w:r>
          </w:p>
        </w:tc>
        <w:tc>
          <w:tcPr>
            <w:tcW w:w="1078" w:type="dxa"/>
            <w:tcBorders>
              <w:top w:val="single" w:sz="4" w:space="0" w:color="auto"/>
              <w:left w:val="single" w:sz="4" w:space="0" w:color="auto"/>
              <w:bottom w:val="single" w:sz="4" w:space="0" w:color="auto"/>
              <w:right w:val="single" w:sz="4" w:space="0" w:color="auto"/>
            </w:tcBorders>
          </w:tcPr>
          <w:p w14:paraId="60D9B461" w14:textId="140484FD" w:rsidR="009576C9" w:rsidRPr="00690A26" w:rsidRDefault="009576C9" w:rsidP="00750C77">
            <w:pPr>
              <w:pStyle w:val="TAL"/>
            </w:pPr>
            <w:r w:rsidRPr="00690A26">
              <w:t>1..N</w:t>
            </w:r>
          </w:p>
        </w:tc>
        <w:tc>
          <w:tcPr>
            <w:tcW w:w="3597" w:type="dxa"/>
            <w:tcBorders>
              <w:top w:val="single" w:sz="4" w:space="0" w:color="auto"/>
              <w:left w:val="single" w:sz="4" w:space="0" w:color="auto"/>
              <w:bottom w:val="single" w:sz="4" w:space="0" w:color="auto"/>
              <w:right w:val="single" w:sz="4" w:space="0" w:color="auto"/>
            </w:tcBorders>
          </w:tcPr>
          <w:p w14:paraId="0C6EA04D" w14:textId="77777777" w:rsidR="009576C9" w:rsidRDefault="009576C9" w:rsidP="00750C77">
            <w:pPr>
              <w:pStyle w:val="TAL"/>
              <w:rPr>
                <w:rFonts w:cs="Arial"/>
                <w:szCs w:val="18"/>
              </w:rPr>
            </w:pPr>
            <w:r w:rsidRPr="00690A26">
              <w:rPr>
                <w:rFonts w:cs="Arial"/>
                <w:szCs w:val="18"/>
              </w:rPr>
              <w:t xml:space="preserve">Pattern (regular expression according to the ECMA-262 dialect [8]) representing the NF domain names </w:t>
            </w:r>
            <w:r>
              <w:rPr>
                <w:rFonts w:cs="Arial"/>
                <w:szCs w:val="18"/>
              </w:rPr>
              <w:t>within the PLMN of the NRF</w:t>
            </w:r>
            <w:r w:rsidRPr="00690A26">
              <w:rPr>
                <w:rFonts w:cs="Arial"/>
                <w:szCs w:val="18"/>
              </w:rPr>
              <w:t xml:space="preserve"> allowed to access the NF instance.</w:t>
            </w:r>
          </w:p>
          <w:p w14:paraId="0B085AE8" w14:textId="77777777" w:rsidR="009576C9" w:rsidRDefault="009576C9" w:rsidP="00750C77">
            <w:pPr>
              <w:pStyle w:val="TAL"/>
              <w:rPr>
                <w:rFonts w:cs="Arial"/>
                <w:szCs w:val="18"/>
              </w:rPr>
            </w:pPr>
          </w:p>
          <w:p w14:paraId="5A941AD8" w14:textId="1AE24426" w:rsidR="009576C9" w:rsidRPr="00E25190" w:rsidRDefault="009576C9" w:rsidP="00750C77">
            <w:pPr>
              <w:pStyle w:val="TAL"/>
            </w:pPr>
            <w:r>
              <w:rPr>
                <w:rFonts w:cs="Arial"/>
                <w:szCs w:val="18"/>
              </w:rPr>
              <w:t xml:space="preserve">This attribute may be present in a complete NF profile (i.e. in the </w:t>
            </w:r>
            <w:r>
              <w:t>completeN</w:t>
            </w:r>
            <w:r w:rsidRPr="00690A26">
              <w:t>fInstances</w:t>
            </w:r>
            <w:r>
              <w:t xml:space="preserve"> IE in the SearchResult or StoredSearchResult data types). It shall not be present otherwise.</w:t>
            </w:r>
          </w:p>
          <w:p w14:paraId="7ED6C2E1" w14:textId="77777777" w:rsidR="009576C9" w:rsidRPr="00690A26" w:rsidRDefault="009576C9" w:rsidP="00750C77">
            <w:pPr>
              <w:pStyle w:val="TAL"/>
              <w:rPr>
                <w:rFonts w:cs="Arial"/>
                <w:szCs w:val="18"/>
              </w:rPr>
            </w:pPr>
          </w:p>
          <w:p w14:paraId="1AE9C5A8" w14:textId="0FFF3FF5" w:rsidR="009576C9" w:rsidRPr="00690A26" w:rsidRDefault="009576C9" w:rsidP="00750C77">
            <w:pPr>
              <w:pStyle w:val="TAL"/>
              <w:rPr>
                <w:rFonts w:cs="Arial"/>
                <w:szCs w:val="18"/>
              </w:rPr>
            </w:pPr>
            <w:r w:rsidRPr="00690A26">
              <w:rPr>
                <w:rFonts w:cs="Arial"/>
                <w:szCs w:val="18"/>
              </w:rPr>
              <w:t>If not provided, any NF domain is allowed to access the NF.</w:t>
            </w:r>
          </w:p>
        </w:tc>
        <w:tc>
          <w:tcPr>
            <w:tcW w:w="1309" w:type="dxa"/>
            <w:tcBorders>
              <w:top w:val="single" w:sz="4" w:space="0" w:color="auto"/>
              <w:left w:val="single" w:sz="4" w:space="0" w:color="auto"/>
              <w:bottom w:val="single" w:sz="4" w:space="0" w:color="auto"/>
              <w:right w:val="single" w:sz="4" w:space="0" w:color="auto"/>
            </w:tcBorders>
          </w:tcPr>
          <w:p w14:paraId="4D4D87E4" w14:textId="77777777" w:rsidR="009576C9" w:rsidRPr="00690A26" w:rsidRDefault="009576C9" w:rsidP="00750C77">
            <w:pPr>
              <w:pStyle w:val="TAL"/>
              <w:rPr>
                <w:rFonts w:cs="Arial"/>
                <w:szCs w:val="18"/>
              </w:rPr>
            </w:pPr>
          </w:p>
        </w:tc>
      </w:tr>
      <w:tr w:rsidR="009576C9" w:rsidRPr="00690A26" w14:paraId="24E80B06" w14:textId="32631BA8"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50E2116B" w14:textId="4E454430" w:rsidR="009576C9" w:rsidRPr="00690A26" w:rsidRDefault="009576C9" w:rsidP="00750C77">
            <w:pPr>
              <w:pStyle w:val="TAL"/>
            </w:pPr>
            <w:r w:rsidRPr="00690A26">
              <w:t>allowedNssais</w:t>
            </w:r>
          </w:p>
        </w:tc>
        <w:tc>
          <w:tcPr>
            <w:tcW w:w="1624" w:type="dxa"/>
            <w:tcBorders>
              <w:top w:val="single" w:sz="4" w:space="0" w:color="auto"/>
              <w:left w:val="single" w:sz="4" w:space="0" w:color="auto"/>
              <w:bottom w:val="single" w:sz="4" w:space="0" w:color="auto"/>
              <w:right w:val="single" w:sz="4" w:space="0" w:color="auto"/>
            </w:tcBorders>
          </w:tcPr>
          <w:p w14:paraId="0BC30FDD" w14:textId="5255C964" w:rsidR="009576C9" w:rsidRPr="00690A26" w:rsidRDefault="009576C9" w:rsidP="00750C77">
            <w:pPr>
              <w:pStyle w:val="TAL"/>
            </w:pPr>
            <w:r w:rsidRPr="00690A26">
              <w:t>array(</w:t>
            </w:r>
            <w:r>
              <w:t>Ext</w:t>
            </w:r>
            <w:r w:rsidRPr="00690A26">
              <w:t>Snssai)</w:t>
            </w:r>
          </w:p>
        </w:tc>
        <w:tc>
          <w:tcPr>
            <w:tcW w:w="406" w:type="dxa"/>
            <w:tcBorders>
              <w:top w:val="single" w:sz="4" w:space="0" w:color="auto"/>
              <w:left w:val="single" w:sz="4" w:space="0" w:color="auto"/>
              <w:bottom w:val="single" w:sz="4" w:space="0" w:color="auto"/>
              <w:right w:val="single" w:sz="4" w:space="0" w:color="auto"/>
            </w:tcBorders>
          </w:tcPr>
          <w:p w14:paraId="55444A88" w14:textId="401BE702" w:rsidR="009576C9" w:rsidRPr="00690A26" w:rsidRDefault="009576C9" w:rsidP="00750C77">
            <w:pPr>
              <w:pStyle w:val="TAC"/>
            </w:pPr>
            <w:r>
              <w:t>C</w:t>
            </w:r>
          </w:p>
        </w:tc>
        <w:tc>
          <w:tcPr>
            <w:tcW w:w="1078" w:type="dxa"/>
            <w:tcBorders>
              <w:top w:val="single" w:sz="4" w:space="0" w:color="auto"/>
              <w:left w:val="single" w:sz="4" w:space="0" w:color="auto"/>
              <w:bottom w:val="single" w:sz="4" w:space="0" w:color="auto"/>
              <w:right w:val="single" w:sz="4" w:space="0" w:color="auto"/>
            </w:tcBorders>
          </w:tcPr>
          <w:p w14:paraId="37EC148E" w14:textId="0979FDDD" w:rsidR="009576C9" w:rsidRPr="00690A26" w:rsidRDefault="009576C9" w:rsidP="00750C77">
            <w:pPr>
              <w:pStyle w:val="TAL"/>
            </w:pPr>
            <w:r w:rsidRPr="00690A26">
              <w:t>1..N</w:t>
            </w:r>
          </w:p>
        </w:tc>
        <w:tc>
          <w:tcPr>
            <w:tcW w:w="3597" w:type="dxa"/>
            <w:tcBorders>
              <w:top w:val="single" w:sz="4" w:space="0" w:color="auto"/>
              <w:left w:val="single" w:sz="4" w:space="0" w:color="auto"/>
              <w:bottom w:val="single" w:sz="4" w:space="0" w:color="auto"/>
              <w:right w:val="single" w:sz="4" w:space="0" w:color="auto"/>
            </w:tcBorders>
          </w:tcPr>
          <w:p w14:paraId="280CBB5D" w14:textId="77777777" w:rsidR="009576C9" w:rsidRDefault="009576C9" w:rsidP="00750C77">
            <w:pPr>
              <w:pStyle w:val="TAL"/>
              <w:rPr>
                <w:rFonts w:cs="Arial"/>
                <w:szCs w:val="18"/>
              </w:rPr>
            </w:pPr>
            <w:r w:rsidRPr="00690A26">
              <w:rPr>
                <w:rFonts w:cs="Arial"/>
                <w:szCs w:val="18"/>
              </w:rPr>
              <w:t>S-NSSAI of the allowed slices to access the NF instance.</w:t>
            </w:r>
          </w:p>
          <w:p w14:paraId="0B7C9B7B" w14:textId="77777777" w:rsidR="009576C9" w:rsidRDefault="009576C9" w:rsidP="00750C77">
            <w:pPr>
              <w:pStyle w:val="TAL"/>
              <w:rPr>
                <w:rFonts w:cs="Arial"/>
                <w:szCs w:val="18"/>
              </w:rPr>
            </w:pPr>
          </w:p>
          <w:p w14:paraId="4665761B" w14:textId="755D2CC2" w:rsidR="009576C9" w:rsidRPr="00E25190" w:rsidRDefault="009576C9" w:rsidP="00750C77">
            <w:pPr>
              <w:pStyle w:val="TAL"/>
            </w:pPr>
            <w:r>
              <w:rPr>
                <w:rFonts w:cs="Arial"/>
                <w:szCs w:val="18"/>
              </w:rPr>
              <w:t xml:space="preserve">This attribute may be present in a complete NF profile (i.e. in the </w:t>
            </w:r>
            <w:r>
              <w:t>completeN</w:t>
            </w:r>
            <w:r w:rsidRPr="00690A26">
              <w:t>fInstances</w:t>
            </w:r>
            <w:r>
              <w:t xml:space="preserve"> IE in the SearchResult or StoredSearchResult data types). It shall not be present otherwise.</w:t>
            </w:r>
          </w:p>
          <w:p w14:paraId="3D70BB08" w14:textId="77777777" w:rsidR="009576C9" w:rsidRPr="00690A26" w:rsidRDefault="009576C9" w:rsidP="00750C77">
            <w:pPr>
              <w:pStyle w:val="TAL"/>
              <w:rPr>
                <w:rFonts w:cs="Arial"/>
                <w:szCs w:val="18"/>
              </w:rPr>
            </w:pPr>
          </w:p>
          <w:p w14:paraId="76DD5A8F" w14:textId="28C3F7DA" w:rsidR="009576C9" w:rsidRPr="00690A26" w:rsidRDefault="009576C9" w:rsidP="00750C77">
            <w:pPr>
              <w:pStyle w:val="TAL"/>
              <w:rPr>
                <w:rFonts w:cs="Arial"/>
                <w:szCs w:val="18"/>
              </w:rPr>
            </w:pPr>
            <w:r w:rsidRPr="00690A26">
              <w:rPr>
                <w:rFonts w:cs="Arial"/>
                <w:szCs w:val="18"/>
              </w:rPr>
              <w:t>If not provided, any slice is allowed to access the NF.</w:t>
            </w:r>
          </w:p>
        </w:tc>
        <w:tc>
          <w:tcPr>
            <w:tcW w:w="1309" w:type="dxa"/>
            <w:tcBorders>
              <w:top w:val="single" w:sz="4" w:space="0" w:color="auto"/>
              <w:left w:val="single" w:sz="4" w:space="0" w:color="auto"/>
              <w:bottom w:val="single" w:sz="4" w:space="0" w:color="auto"/>
              <w:right w:val="single" w:sz="4" w:space="0" w:color="auto"/>
            </w:tcBorders>
          </w:tcPr>
          <w:p w14:paraId="1F28D01A" w14:textId="77777777" w:rsidR="009576C9" w:rsidRPr="00690A26" w:rsidRDefault="009576C9" w:rsidP="00750C77">
            <w:pPr>
              <w:pStyle w:val="TAL"/>
              <w:rPr>
                <w:rFonts w:cs="Arial"/>
                <w:szCs w:val="18"/>
              </w:rPr>
            </w:pPr>
          </w:p>
        </w:tc>
      </w:tr>
      <w:tr w:rsidR="009576C9" w:rsidRPr="00690A26" w14:paraId="44E10A1B" w14:textId="7BC447A3"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7C949169" w14:textId="44E3023D" w:rsidR="009576C9" w:rsidRPr="00690A26" w:rsidRDefault="009576C9" w:rsidP="00C47A8C">
            <w:pPr>
              <w:pStyle w:val="TAL"/>
            </w:pPr>
            <w:r>
              <w:t>allowedRuleSet</w:t>
            </w:r>
          </w:p>
        </w:tc>
        <w:tc>
          <w:tcPr>
            <w:tcW w:w="1624" w:type="dxa"/>
            <w:tcBorders>
              <w:top w:val="single" w:sz="4" w:space="0" w:color="auto"/>
              <w:left w:val="single" w:sz="4" w:space="0" w:color="auto"/>
              <w:bottom w:val="single" w:sz="4" w:space="0" w:color="auto"/>
              <w:right w:val="single" w:sz="4" w:space="0" w:color="auto"/>
            </w:tcBorders>
          </w:tcPr>
          <w:p w14:paraId="6A9B6BE4" w14:textId="53D9B168" w:rsidR="009576C9" w:rsidRPr="00690A26" w:rsidRDefault="009576C9" w:rsidP="00C47A8C">
            <w:pPr>
              <w:pStyle w:val="TAL"/>
            </w:pPr>
            <w:r>
              <w:t>map(RuleSet)</w:t>
            </w:r>
          </w:p>
        </w:tc>
        <w:tc>
          <w:tcPr>
            <w:tcW w:w="406" w:type="dxa"/>
            <w:tcBorders>
              <w:top w:val="single" w:sz="4" w:space="0" w:color="auto"/>
              <w:left w:val="single" w:sz="4" w:space="0" w:color="auto"/>
              <w:bottom w:val="single" w:sz="4" w:space="0" w:color="auto"/>
              <w:right w:val="single" w:sz="4" w:space="0" w:color="auto"/>
            </w:tcBorders>
          </w:tcPr>
          <w:p w14:paraId="678708AE" w14:textId="6177B50D" w:rsidR="009576C9" w:rsidRDefault="009576C9" w:rsidP="00C47A8C">
            <w:pPr>
              <w:pStyle w:val="TAC"/>
            </w:pPr>
            <w:r>
              <w:t>O</w:t>
            </w:r>
          </w:p>
        </w:tc>
        <w:tc>
          <w:tcPr>
            <w:tcW w:w="1078" w:type="dxa"/>
            <w:tcBorders>
              <w:top w:val="single" w:sz="4" w:space="0" w:color="auto"/>
              <w:left w:val="single" w:sz="4" w:space="0" w:color="auto"/>
              <w:bottom w:val="single" w:sz="4" w:space="0" w:color="auto"/>
              <w:right w:val="single" w:sz="4" w:space="0" w:color="auto"/>
            </w:tcBorders>
          </w:tcPr>
          <w:p w14:paraId="4264E8E8" w14:textId="48699E7F" w:rsidR="009576C9" w:rsidRPr="00690A26" w:rsidRDefault="009576C9" w:rsidP="00C47A8C">
            <w:pPr>
              <w:pStyle w:val="TAL"/>
            </w:pPr>
            <w:r>
              <w:t>1..N</w:t>
            </w:r>
          </w:p>
        </w:tc>
        <w:tc>
          <w:tcPr>
            <w:tcW w:w="3597" w:type="dxa"/>
            <w:tcBorders>
              <w:top w:val="single" w:sz="4" w:space="0" w:color="auto"/>
              <w:left w:val="single" w:sz="4" w:space="0" w:color="auto"/>
              <w:bottom w:val="single" w:sz="4" w:space="0" w:color="auto"/>
              <w:right w:val="single" w:sz="4" w:space="0" w:color="auto"/>
            </w:tcBorders>
          </w:tcPr>
          <w:p w14:paraId="16F241C2" w14:textId="77777777" w:rsidR="009576C9" w:rsidRDefault="009576C9" w:rsidP="00C47A8C">
            <w:pPr>
              <w:pStyle w:val="TAL"/>
              <w:rPr>
                <w:noProof/>
                <w:lang w:eastAsia="zh-CN"/>
              </w:rPr>
            </w:pPr>
            <w:r>
              <w:rPr>
                <w:rFonts w:cs="Arial"/>
                <w:szCs w:val="18"/>
              </w:rPr>
              <w:t xml:space="preserve">Map of rules specifying NF-Consumers allowed or denied to access NF-Producer. </w:t>
            </w: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p>
          <w:p w14:paraId="66D17E39" w14:textId="77777777" w:rsidR="009576C9" w:rsidRDefault="009576C9" w:rsidP="00C47A8C">
            <w:pPr>
              <w:pStyle w:val="TAL"/>
              <w:rPr>
                <w:noProof/>
                <w:lang w:eastAsia="zh-CN"/>
              </w:rPr>
            </w:pPr>
          </w:p>
          <w:p w14:paraId="3447E320" w14:textId="0DE44D3E" w:rsidR="009576C9" w:rsidRPr="00690A26" w:rsidRDefault="009576C9" w:rsidP="00C47A8C">
            <w:pPr>
              <w:pStyle w:val="TAL"/>
              <w:rPr>
                <w:rFonts w:cs="Arial"/>
                <w:szCs w:val="18"/>
              </w:rPr>
            </w:pPr>
            <w:r>
              <w:rPr>
                <w:rFonts w:cs="Arial"/>
                <w:szCs w:val="18"/>
              </w:rPr>
              <w:lastRenderedPageBreak/>
              <w:t xml:space="preserve">This IE may be present in a complete NF profile (i.e. in the </w:t>
            </w:r>
            <w:r>
              <w:t>completeN</w:t>
            </w:r>
            <w:r w:rsidRPr="00690A26">
              <w:t>fInstances</w:t>
            </w:r>
            <w:r>
              <w:t xml:space="preserve"> IE in the SearchResult or StoredSearchResult data types) if </w:t>
            </w:r>
            <w:r w:rsidRPr="00FF3E1E">
              <w:t>the NF-Consumer supports Allowed-ruleset feature as specified in Clause 6.2.9</w:t>
            </w:r>
            <w:r>
              <w:t>. It shall not be present otherwise.</w:t>
            </w:r>
          </w:p>
        </w:tc>
        <w:tc>
          <w:tcPr>
            <w:tcW w:w="1309" w:type="dxa"/>
            <w:tcBorders>
              <w:top w:val="single" w:sz="4" w:space="0" w:color="auto"/>
              <w:left w:val="single" w:sz="4" w:space="0" w:color="auto"/>
              <w:bottom w:val="single" w:sz="4" w:space="0" w:color="auto"/>
              <w:right w:val="single" w:sz="4" w:space="0" w:color="auto"/>
            </w:tcBorders>
          </w:tcPr>
          <w:p w14:paraId="33FD4262" w14:textId="77777777" w:rsidR="009576C9" w:rsidRDefault="009576C9" w:rsidP="00C47A8C">
            <w:pPr>
              <w:pStyle w:val="TAL"/>
              <w:rPr>
                <w:rFonts w:cs="Arial"/>
                <w:szCs w:val="18"/>
              </w:rPr>
            </w:pPr>
          </w:p>
        </w:tc>
      </w:tr>
      <w:tr w:rsidR="009576C9" w:rsidRPr="00690A26" w14:paraId="4BCF559F" w14:textId="15E88158"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4992EFCF" w14:textId="77777777" w:rsidR="009576C9" w:rsidRPr="00690A26" w:rsidRDefault="009576C9" w:rsidP="00C47A8C">
            <w:pPr>
              <w:pStyle w:val="TAL"/>
            </w:pPr>
            <w:r w:rsidRPr="00690A26">
              <w:t>capacity</w:t>
            </w:r>
          </w:p>
        </w:tc>
        <w:tc>
          <w:tcPr>
            <w:tcW w:w="1624" w:type="dxa"/>
            <w:tcBorders>
              <w:top w:val="single" w:sz="4" w:space="0" w:color="auto"/>
              <w:left w:val="single" w:sz="4" w:space="0" w:color="auto"/>
              <w:bottom w:val="single" w:sz="4" w:space="0" w:color="auto"/>
              <w:right w:val="single" w:sz="4" w:space="0" w:color="auto"/>
            </w:tcBorders>
          </w:tcPr>
          <w:p w14:paraId="2506B50A" w14:textId="77777777" w:rsidR="009576C9" w:rsidRPr="00690A26" w:rsidRDefault="009576C9" w:rsidP="00C47A8C">
            <w:pPr>
              <w:pStyle w:val="TAL"/>
            </w:pPr>
            <w:r w:rsidRPr="00690A26">
              <w:t>integer</w:t>
            </w:r>
          </w:p>
        </w:tc>
        <w:tc>
          <w:tcPr>
            <w:tcW w:w="406" w:type="dxa"/>
            <w:tcBorders>
              <w:top w:val="single" w:sz="4" w:space="0" w:color="auto"/>
              <w:left w:val="single" w:sz="4" w:space="0" w:color="auto"/>
              <w:bottom w:val="single" w:sz="4" w:space="0" w:color="auto"/>
              <w:right w:val="single" w:sz="4" w:space="0" w:color="auto"/>
            </w:tcBorders>
          </w:tcPr>
          <w:p w14:paraId="0D5BF623"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1BFE445B" w14:textId="77777777" w:rsidR="009576C9" w:rsidRPr="00690A26" w:rsidRDefault="009576C9" w:rsidP="00C47A8C">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04910DE9" w14:textId="77777777" w:rsidR="009576C9" w:rsidRPr="00690A26" w:rsidRDefault="009576C9" w:rsidP="00C47A8C">
            <w:pPr>
              <w:pStyle w:val="TAL"/>
              <w:rPr>
                <w:rFonts w:cs="Arial"/>
                <w:szCs w:val="18"/>
              </w:rPr>
            </w:pPr>
            <w:r w:rsidRPr="00690A26">
              <w:rPr>
                <w:rFonts w:cs="Arial"/>
                <w:szCs w:val="18"/>
              </w:rPr>
              <w:t xml:space="preserve">Static capacity information </w:t>
            </w:r>
            <w:r>
              <w:rPr>
                <w:rFonts w:cs="Arial"/>
                <w:szCs w:val="18"/>
              </w:rPr>
              <w:t>with</w:t>
            </w:r>
            <w:r w:rsidRPr="00690A26">
              <w:rPr>
                <w:rFonts w:cs="Arial"/>
                <w:szCs w:val="18"/>
              </w:rPr>
              <w:t>in the range 0</w:t>
            </w:r>
            <w:r>
              <w:rPr>
                <w:rFonts w:cs="Arial"/>
                <w:szCs w:val="18"/>
              </w:rPr>
              <w:t xml:space="preserve"> to </w:t>
            </w:r>
            <w:r w:rsidRPr="00690A26">
              <w:rPr>
                <w:rFonts w:cs="Arial"/>
                <w:szCs w:val="18"/>
              </w:rPr>
              <w:t>65535, expressed as a weight relative to other NF instances of the same type; if capacity is also present in the nfServiceList parameters, those will have precedence over this value. (See NOTE 2)</w:t>
            </w:r>
          </w:p>
        </w:tc>
        <w:tc>
          <w:tcPr>
            <w:tcW w:w="1309" w:type="dxa"/>
            <w:tcBorders>
              <w:top w:val="single" w:sz="4" w:space="0" w:color="auto"/>
              <w:left w:val="single" w:sz="4" w:space="0" w:color="auto"/>
              <w:bottom w:val="single" w:sz="4" w:space="0" w:color="auto"/>
              <w:right w:val="single" w:sz="4" w:space="0" w:color="auto"/>
            </w:tcBorders>
          </w:tcPr>
          <w:p w14:paraId="13B6DB59" w14:textId="77777777" w:rsidR="009576C9" w:rsidRPr="00690A26" w:rsidRDefault="009576C9" w:rsidP="00C47A8C">
            <w:pPr>
              <w:pStyle w:val="TAL"/>
              <w:rPr>
                <w:rFonts w:cs="Arial"/>
                <w:szCs w:val="18"/>
              </w:rPr>
            </w:pPr>
          </w:p>
        </w:tc>
      </w:tr>
      <w:tr w:rsidR="009576C9" w:rsidRPr="00690A26" w14:paraId="54EA7147" w14:textId="690998A8"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6C149485" w14:textId="77777777" w:rsidR="009576C9" w:rsidRPr="00690A26" w:rsidRDefault="009576C9" w:rsidP="00C47A8C">
            <w:pPr>
              <w:pStyle w:val="TAL"/>
            </w:pPr>
            <w:r w:rsidRPr="00690A26">
              <w:t>load</w:t>
            </w:r>
          </w:p>
        </w:tc>
        <w:tc>
          <w:tcPr>
            <w:tcW w:w="1624" w:type="dxa"/>
            <w:tcBorders>
              <w:top w:val="single" w:sz="4" w:space="0" w:color="auto"/>
              <w:left w:val="single" w:sz="4" w:space="0" w:color="auto"/>
              <w:bottom w:val="single" w:sz="4" w:space="0" w:color="auto"/>
              <w:right w:val="single" w:sz="4" w:space="0" w:color="auto"/>
            </w:tcBorders>
          </w:tcPr>
          <w:p w14:paraId="6C929166" w14:textId="77777777" w:rsidR="009576C9" w:rsidRPr="00690A26" w:rsidRDefault="009576C9" w:rsidP="00C47A8C">
            <w:pPr>
              <w:pStyle w:val="TAL"/>
            </w:pPr>
            <w:r w:rsidRPr="00690A26">
              <w:t>integer</w:t>
            </w:r>
          </w:p>
        </w:tc>
        <w:tc>
          <w:tcPr>
            <w:tcW w:w="406" w:type="dxa"/>
            <w:tcBorders>
              <w:top w:val="single" w:sz="4" w:space="0" w:color="auto"/>
              <w:left w:val="single" w:sz="4" w:space="0" w:color="auto"/>
              <w:bottom w:val="single" w:sz="4" w:space="0" w:color="auto"/>
              <w:right w:val="single" w:sz="4" w:space="0" w:color="auto"/>
            </w:tcBorders>
          </w:tcPr>
          <w:p w14:paraId="4DE0E33A"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4779F492" w14:textId="77777777" w:rsidR="009576C9" w:rsidRPr="00690A26" w:rsidRDefault="009576C9" w:rsidP="00C47A8C">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2CA87056" w14:textId="77777777" w:rsidR="009576C9" w:rsidRPr="00690A26" w:rsidRDefault="009576C9" w:rsidP="00C47A8C">
            <w:pPr>
              <w:pStyle w:val="TAL"/>
              <w:rPr>
                <w:rFonts w:cs="Arial"/>
                <w:szCs w:val="18"/>
              </w:rPr>
            </w:pPr>
            <w:r w:rsidRPr="00690A26">
              <w:rPr>
                <w:rFonts w:cs="Arial"/>
                <w:szCs w:val="18"/>
                <w:lang w:eastAsia="zh-CN"/>
              </w:rPr>
              <w:t>Latest known load information of the NF</w:t>
            </w:r>
            <w:r w:rsidRPr="00690A26">
              <w:rPr>
                <w:rFonts w:cs="Arial" w:hint="eastAsia"/>
                <w:szCs w:val="18"/>
                <w:lang w:eastAsia="zh-CN"/>
              </w:rPr>
              <w:t xml:space="preserve"> </w:t>
            </w:r>
            <w:r>
              <w:rPr>
                <w:rFonts w:cs="Arial"/>
                <w:szCs w:val="18"/>
                <w:lang w:eastAsia="zh-CN"/>
              </w:rPr>
              <w:t xml:space="preserve">within the </w:t>
            </w:r>
            <w:r w:rsidRPr="00690A26">
              <w:rPr>
                <w:rFonts w:cs="Arial" w:hint="eastAsia"/>
                <w:szCs w:val="18"/>
                <w:lang w:eastAsia="zh-CN"/>
              </w:rPr>
              <w:t xml:space="preserve">range 0 to 100 in percentage (See NOTE </w:t>
            </w:r>
            <w:r w:rsidRPr="00690A26">
              <w:rPr>
                <w:rFonts w:cs="Arial"/>
                <w:szCs w:val="18"/>
                <w:lang w:eastAsia="zh-CN"/>
              </w:rPr>
              <w:t>4</w:t>
            </w:r>
            <w:r w:rsidRPr="00690A26">
              <w:rPr>
                <w:rFonts w:cs="Arial" w:hint="eastAsia"/>
                <w:szCs w:val="18"/>
                <w:lang w:eastAsia="zh-CN"/>
              </w:rPr>
              <w:t>)</w:t>
            </w:r>
          </w:p>
        </w:tc>
        <w:tc>
          <w:tcPr>
            <w:tcW w:w="1309" w:type="dxa"/>
            <w:tcBorders>
              <w:top w:val="single" w:sz="4" w:space="0" w:color="auto"/>
              <w:left w:val="single" w:sz="4" w:space="0" w:color="auto"/>
              <w:bottom w:val="single" w:sz="4" w:space="0" w:color="auto"/>
              <w:right w:val="single" w:sz="4" w:space="0" w:color="auto"/>
            </w:tcBorders>
          </w:tcPr>
          <w:p w14:paraId="30324F22" w14:textId="77777777" w:rsidR="009576C9" w:rsidRPr="00690A26" w:rsidRDefault="009576C9" w:rsidP="00C47A8C">
            <w:pPr>
              <w:pStyle w:val="TAL"/>
              <w:rPr>
                <w:rFonts w:cs="Arial"/>
                <w:szCs w:val="18"/>
                <w:lang w:eastAsia="zh-CN"/>
              </w:rPr>
            </w:pPr>
          </w:p>
        </w:tc>
      </w:tr>
      <w:tr w:rsidR="009576C9" w:rsidRPr="00690A26" w14:paraId="43CBC7F2" w14:textId="1512869F"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4108890F" w14:textId="77777777" w:rsidR="009576C9" w:rsidRPr="00690A26" w:rsidRDefault="009576C9" w:rsidP="00C47A8C">
            <w:pPr>
              <w:pStyle w:val="TAL"/>
            </w:pPr>
            <w:r>
              <w:t>loadTimeStamp</w:t>
            </w:r>
          </w:p>
        </w:tc>
        <w:tc>
          <w:tcPr>
            <w:tcW w:w="1624" w:type="dxa"/>
            <w:tcBorders>
              <w:top w:val="single" w:sz="4" w:space="0" w:color="auto"/>
              <w:left w:val="single" w:sz="4" w:space="0" w:color="auto"/>
              <w:bottom w:val="single" w:sz="4" w:space="0" w:color="auto"/>
              <w:right w:val="single" w:sz="4" w:space="0" w:color="auto"/>
            </w:tcBorders>
          </w:tcPr>
          <w:p w14:paraId="7F7EDD3C" w14:textId="77777777" w:rsidR="009576C9" w:rsidRPr="00690A26" w:rsidRDefault="009576C9" w:rsidP="00C47A8C">
            <w:pPr>
              <w:pStyle w:val="TAL"/>
            </w:pPr>
            <w:r>
              <w:t>DateTime</w:t>
            </w:r>
          </w:p>
        </w:tc>
        <w:tc>
          <w:tcPr>
            <w:tcW w:w="406" w:type="dxa"/>
            <w:tcBorders>
              <w:top w:val="single" w:sz="4" w:space="0" w:color="auto"/>
              <w:left w:val="single" w:sz="4" w:space="0" w:color="auto"/>
              <w:bottom w:val="single" w:sz="4" w:space="0" w:color="auto"/>
              <w:right w:val="single" w:sz="4" w:space="0" w:color="auto"/>
            </w:tcBorders>
          </w:tcPr>
          <w:p w14:paraId="40FA505E" w14:textId="77777777" w:rsidR="009576C9" w:rsidRPr="00690A26" w:rsidRDefault="009576C9" w:rsidP="00C47A8C">
            <w:pPr>
              <w:pStyle w:val="TAC"/>
            </w:pPr>
            <w:r>
              <w:t>O</w:t>
            </w:r>
          </w:p>
        </w:tc>
        <w:tc>
          <w:tcPr>
            <w:tcW w:w="1078" w:type="dxa"/>
            <w:tcBorders>
              <w:top w:val="single" w:sz="4" w:space="0" w:color="auto"/>
              <w:left w:val="single" w:sz="4" w:space="0" w:color="auto"/>
              <w:bottom w:val="single" w:sz="4" w:space="0" w:color="auto"/>
              <w:right w:val="single" w:sz="4" w:space="0" w:color="auto"/>
            </w:tcBorders>
          </w:tcPr>
          <w:p w14:paraId="5DE9EC81" w14:textId="77777777" w:rsidR="009576C9" w:rsidRPr="00690A26" w:rsidRDefault="009576C9" w:rsidP="00C47A8C">
            <w:pPr>
              <w:pStyle w:val="TAL"/>
            </w:pPr>
            <w:r>
              <w:t>0..1</w:t>
            </w:r>
          </w:p>
        </w:tc>
        <w:tc>
          <w:tcPr>
            <w:tcW w:w="3597" w:type="dxa"/>
            <w:tcBorders>
              <w:top w:val="single" w:sz="4" w:space="0" w:color="auto"/>
              <w:left w:val="single" w:sz="4" w:space="0" w:color="auto"/>
              <w:bottom w:val="single" w:sz="4" w:space="0" w:color="auto"/>
              <w:right w:val="single" w:sz="4" w:space="0" w:color="auto"/>
            </w:tcBorders>
          </w:tcPr>
          <w:p w14:paraId="72230034" w14:textId="77777777" w:rsidR="009576C9" w:rsidRPr="00690A26" w:rsidRDefault="009576C9" w:rsidP="00C47A8C">
            <w:pPr>
              <w:pStyle w:val="TAL"/>
              <w:rPr>
                <w:rFonts w:cs="Arial"/>
                <w:szCs w:val="18"/>
                <w:lang w:eastAsia="zh-CN"/>
              </w:rPr>
            </w:pPr>
            <w:r>
              <w:rPr>
                <w:rFonts w:cs="Arial"/>
                <w:szCs w:val="18"/>
                <w:lang w:eastAsia="zh-CN"/>
              </w:rPr>
              <w:t>It indicates the point in time in which the latest load information of the NF Instance was sent from the NF to the NRF.</w:t>
            </w:r>
          </w:p>
        </w:tc>
        <w:tc>
          <w:tcPr>
            <w:tcW w:w="1309" w:type="dxa"/>
            <w:tcBorders>
              <w:top w:val="single" w:sz="4" w:space="0" w:color="auto"/>
              <w:left w:val="single" w:sz="4" w:space="0" w:color="auto"/>
              <w:bottom w:val="single" w:sz="4" w:space="0" w:color="auto"/>
              <w:right w:val="single" w:sz="4" w:space="0" w:color="auto"/>
            </w:tcBorders>
          </w:tcPr>
          <w:p w14:paraId="02C34F3E" w14:textId="77777777" w:rsidR="009576C9" w:rsidRDefault="009576C9" w:rsidP="00C47A8C">
            <w:pPr>
              <w:pStyle w:val="TAL"/>
              <w:rPr>
                <w:rFonts w:cs="Arial"/>
                <w:szCs w:val="18"/>
                <w:lang w:eastAsia="zh-CN"/>
              </w:rPr>
            </w:pPr>
          </w:p>
        </w:tc>
      </w:tr>
      <w:tr w:rsidR="009576C9" w:rsidRPr="00690A26" w14:paraId="087A83E7" w14:textId="19C3A9F5"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7BC26EE5" w14:textId="77777777" w:rsidR="009576C9" w:rsidRPr="00690A26" w:rsidRDefault="009576C9" w:rsidP="00C47A8C">
            <w:pPr>
              <w:pStyle w:val="TAL"/>
            </w:pPr>
            <w:r w:rsidRPr="00690A26">
              <w:t>locality</w:t>
            </w:r>
          </w:p>
        </w:tc>
        <w:tc>
          <w:tcPr>
            <w:tcW w:w="1624" w:type="dxa"/>
            <w:tcBorders>
              <w:top w:val="single" w:sz="4" w:space="0" w:color="auto"/>
              <w:left w:val="single" w:sz="4" w:space="0" w:color="auto"/>
              <w:bottom w:val="single" w:sz="4" w:space="0" w:color="auto"/>
              <w:right w:val="single" w:sz="4" w:space="0" w:color="auto"/>
            </w:tcBorders>
          </w:tcPr>
          <w:p w14:paraId="6D253B2E" w14:textId="77777777" w:rsidR="009576C9" w:rsidRPr="00690A26" w:rsidRDefault="009576C9" w:rsidP="00C47A8C">
            <w:pPr>
              <w:pStyle w:val="TAL"/>
            </w:pPr>
            <w:r w:rsidRPr="00690A26">
              <w:t>string</w:t>
            </w:r>
          </w:p>
        </w:tc>
        <w:tc>
          <w:tcPr>
            <w:tcW w:w="406" w:type="dxa"/>
            <w:tcBorders>
              <w:top w:val="single" w:sz="4" w:space="0" w:color="auto"/>
              <w:left w:val="single" w:sz="4" w:space="0" w:color="auto"/>
              <w:bottom w:val="single" w:sz="4" w:space="0" w:color="auto"/>
              <w:right w:val="single" w:sz="4" w:space="0" w:color="auto"/>
            </w:tcBorders>
          </w:tcPr>
          <w:p w14:paraId="485C3471"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1454C013" w14:textId="77777777" w:rsidR="009576C9" w:rsidRPr="00690A26" w:rsidRDefault="009576C9" w:rsidP="00C47A8C">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12595765" w14:textId="42A4DAF7" w:rsidR="009576C9" w:rsidRPr="00690A26" w:rsidRDefault="009576C9" w:rsidP="00C47A8C">
            <w:pPr>
              <w:pStyle w:val="TAL"/>
              <w:rPr>
                <w:rFonts w:cs="Arial"/>
                <w:szCs w:val="18"/>
                <w:lang w:eastAsia="zh-CN"/>
              </w:rPr>
            </w:pPr>
            <w:r w:rsidRPr="00690A26">
              <w:rPr>
                <w:rFonts w:cs="Arial"/>
                <w:szCs w:val="18"/>
              </w:rPr>
              <w:t>Operator defined information about the location of the NF instance (e.g. geographic location, data center)</w:t>
            </w:r>
            <w:r w:rsidR="00EB2437">
              <w:rPr>
                <w:rFonts w:cs="Arial"/>
                <w:szCs w:val="18"/>
              </w:rPr>
              <w:t xml:space="preserve"> (NOTE 15)</w:t>
            </w:r>
          </w:p>
        </w:tc>
        <w:tc>
          <w:tcPr>
            <w:tcW w:w="1309" w:type="dxa"/>
            <w:tcBorders>
              <w:top w:val="single" w:sz="4" w:space="0" w:color="auto"/>
              <w:left w:val="single" w:sz="4" w:space="0" w:color="auto"/>
              <w:bottom w:val="single" w:sz="4" w:space="0" w:color="auto"/>
              <w:right w:val="single" w:sz="4" w:space="0" w:color="auto"/>
            </w:tcBorders>
          </w:tcPr>
          <w:p w14:paraId="025BEAD6" w14:textId="77777777" w:rsidR="009576C9" w:rsidRPr="00690A26" w:rsidRDefault="009576C9" w:rsidP="00C47A8C">
            <w:pPr>
              <w:pStyle w:val="TAL"/>
              <w:rPr>
                <w:rFonts w:cs="Arial"/>
                <w:szCs w:val="18"/>
              </w:rPr>
            </w:pPr>
          </w:p>
        </w:tc>
      </w:tr>
      <w:tr w:rsidR="009576C9" w:rsidRPr="00690A26" w14:paraId="02840642" w14:textId="1B4CBB28"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08CC94D8" w14:textId="50889205" w:rsidR="009576C9" w:rsidRPr="00690A26" w:rsidRDefault="009576C9" w:rsidP="00C47A8C">
            <w:pPr>
              <w:pStyle w:val="TAL"/>
            </w:pPr>
            <w:r>
              <w:t>extLocality</w:t>
            </w:r>
          </w:p>
        </w:tc>
        <w:tc>
          <w:tcPr>
            <w:tcW w:w="1624" w:type="dxa"/>
            <w:tcBorders>
              <w:top w:val="single" w:sz="4" w:space="0" w:color="auto"/>
              <w:left w:val="single" w:sz="4" w:space="0" w:color="auto"/>
              <w:bottom w:val="single" w:sz="4" w:space="0" w:color="auto"/>
              <w:right w:val="single" w:sz="4" w:space="0" w:color="auto"/>
            </w:tcBorders>
          </w:tcPr>
          <w:p w14:paraId="2B76DAD1" w14:textId="2256BCE9" w:rsidR="009576C9" w:rsidRPr="00690A26" w:rsidRDefault="009576C9" w:rsidP="00C47A8C">
            <w:pPr>
              <w:pStyle w:val="TAL"/>
            </w:pPr>
            <w:r>
              <w:t>map(string)</w:t>
            </w:r>
          </w:p>
        </w:tc>
        <w:tc>
          <w:tcPr>
            <w:tcW w:w="406" w:type="dxa"/>
            <w:tcBorders>
              <w:top w:val="single" w:sz="4" w:space="0" w:color="auto"/>
              <w:left w:val="single" w:sz="4" w:space="0" w:color="auto"/>
              <w:bottom w:val="single" w:sz="4" w:space="0" w:color="auto"/>
              <w:right w:val="single" w:sz="4" w:space="0" w:color="auto"/>
            </w:tcBorders>
          </w:tcPr>
          <w:p w14:paraId="09B54E2F" w14:textId="7499EA1E" w:rsidR="009576C9" w:rsidRPr="00690A26" w:rsidRDefault="009576C9" w:rsidP="00C47A8C">
            <w:pPr>
              <w:pStyle w:val="TAC"/>
            </w:pPr>
            <w:r>
              <w:rPr>
                <w:lang w:eastAsia="zh-CN"/>
              </w:rPr>
              <w:t>O</w:t>
            </w:r>
          </w:p>
        </w:tc>
        <w:tc>
          <w:tcPr>
            <w:tcW w:w="1078" w:type="dxa"/>
            <w:tcBorders>
              <w:top w:val="single" w:sz="4" w:space="0" w:color="auto"/>
              <w:left w:val="single" w:sz="4" w:space="0" w:color="auto"/>
              <w:bottom w:val="single" w:sz="4" w:space="0" w:color="auto"/>
              <w:right w:val="single" w:sz="4" w:space="0" w:color="auto"/>
            </w:tcBorders>
          </w:tcPr>
          <w:p w14:paraId="0B8514C7" w14:textId="4FB778EF" w:rsidR="009576C9" w:rsidRPr="00690A26" w:rsidRDefault="009576C9" w:rsidP="00C47A8C">
            <w:pPr>
              <w:pStyle w:val="TAL"/>
            </w:pPr>
            <w:r>
              <w:rPr>
                <w:lang w:eastAsia="zh-CN"/>
              </w:rPr>
              <w:t>1..N</w:t>
            </w:r>
          </w:p>
        </w:tc>
        <w:tc>
          <w:tcPr>
            <w:tcW w:w="3597" w:type="dxa"/>
            <w:tcBorders>
              <w:top w:val="single" w:sz="4" w:space="0" w:color="auto"/>
              <w:left w:val="single" w:sz="4" w:space="0" w:color="auto"/>
              <w:bottom w:val="single" w:sz="4" w:space="0" w:color="auto"/>
              <w:right w:val="single" w:sz="4" w:space="0" w:color="auto"/>
            </w:tcBorders>
          </w:tcPr>
          <w:p w14:paraId="4CA7425D" w14:textId="332E94EE" w:rsidR="009576C9" w:rsidRDefault="009576C9" w:rsidP="00C47A8C">
            <w:pPr>
              <w:pStyle w:val="TAL"/>
              <w:rPr>
                <w:rFonts w:cs="Arial"/>
                <w:szCs w:val="18"/>
              </w:rPr>
            </w:pPr>
            <w:r>
              <w:rPr>
                <w:rFonts w:cs="Arial"/>
                <w:szCs w:val="18"/>
              </w:rPr>
              <w:t>Operator defined information about the location of the NF instance. (NOTE</w:t>
            </w:r>
            <w:r w:rsidR="00EB2437">
              <w:rPr>
                <w:rFonts w:cs="Arial"/>
                <w:szCs w:val="18"/>
              </w:rPr>
              <w:t> </w:t>
            </w:r>
            <w:r>
              <w:rPr>
                <w:rFonts w:cs="Arial"/>
                <w:szCs w:val="18"/>
              </w:rPr>
              <w:t>3</w:t>
            </w:r>
            <w:r w:rsidR="00EB2437">
              <w:rPr>
                <w:rFonts w:cs="Arial"/>
                <w:szCs w:val="18"/>
              </w:rPr>
              <w:t>, NOTE 15</w:t>
            </w:r>
            <w:r>
              <w:rPr>
                <w:rFonts w:cs="Arial"/>
                <w:szCs w:val="18"/>
              </w:rPr>
              <w:t>)</w:t>
            </w:r>
          </w:p>
          <w:p w14:paraId="47A9C5F2" w14:textId="2E91945A" w:rsidR="009576C9" w:rsidRDefault="009576C9" w:rsidP="00C47A8C">
            <w:pPr>
              <w:pStyle w:val="TAL"/>
              <w:rPr>
                <w:noProof/>
                <w:lang w:eastAsia="zh-CN"/>
              </w:rPr>
            </w:pPr>
            <w:r>
              <w:rPr>
                <w:rFonts w:cs="Arial"/>
                <w:szCs w:val="18"/>
              </w:rPr>
              <w:t xml:space="preserve">The key of the map shall be a (unique) valid JSON </w:t>
            </w:r>
            <w:r>
              <w:rPr>
                <w:lang w:val="en-US"/>
              </w:rPr>
              <w:t xml:space="preserve">string per clause 7 of </w:t>
            </w:r>
            <w:r>
              <w:rPr>
                <w:noProof/>
                <w:lang w:eastAsia="zh-CN"/>
              </w:rPr>
              <w:t>IETF RFC 8259 [22], with a maximum of 32 characters, representing a type of locality as defined in clause </w:t>
            </w:r>
            <w:r>
              <w:t>6.1.6.3.18</w:t>
            </w:r>
            <w:r>
              <w:rPr>
                <w:noProof/>
                <w:lang w:eastAsia="zh-CN"/>
              </w:rPr>
              <w:t>.</w:t>
            </w:r>
          </w:p>
          <w:p w14:paraId="571BBEC9" w14:textId="77777777" w:rsidR="009576C9" w:rsidRDefault="009576C9" w:rsidP="00C47A8C">
            <w:pPr>
              <w:pStyle w:val="TAL"/>
              <w:rPr>
                <w:noProof/>
                <w:lang w:eastAsia="zh-CN"/>
              </w:rPr>
            </w:pPr>
          </w:p>
          <w:p w14:paraId="5E73181C" w14:textId="7BD31A20" w:rsidR="009576C9" w:rsidRDefault="009576C9" w:rsidP="00C47A8C">
            <w:pPr>
              <w:pStyle w:val="TAL"/>
              <w:rPr>
                <w:noProof/>
                <w:lang w:eastAsia="zh-CN"/>
              </w:rPr>
            </w:pPr>
            <w:r>
              <w:rPr>
                <w:noProof/>
                <w:lang w:eastAsia="zh-CN"/>
              </w:rPr>
              <w:t>Example:</w:t>
            </w:r>
          </w:p>
          <w:p w14:paraId="0070C404" w14:textId="77777777" w:rsidR="009576C9" w:rsidRDefault="009576C9" w:rsidP="00C47A8C">
            <w:pPr>
              <w:pStyle w:val="TAL"/>
              <w:rPr>
                <w:rFonts w:cs="Arial"/>
                <w:szCs w:val="18"/>
              </w:rPr>
            </w:pPr>
            <w:r>
              <w:rPr>
                <w:rFonts w:cs="Arial"/>
                <w:szCs w:val="18"/>
              </w:rPr>
              <w:t>{</w:t>
            </w:r>
          </w:p>
          <w:p w14:paraId="011C78C4" w14:textId="6C9E2E77" w:rsidR="009576C9" w:rsidRDefault="009576C9" w:rsidP="00C47A8C">
            <w:pPr>
              <w:pStyle w:val="TAL"/>
              <w:rPr>
                <w:rFonts w:cs="Arial"/>
                <w:szCs w:val="18"/>
              </w:rPr>
            </w:pPr>
            <w:r>
              <w:rPr>
                <w:rFonts w:cs="Arial"/>
                <w:szCs w:val="18"/>
              </w:rPr>
              <w:t xml:space="preserve">  "</w:t>
            </w:r>
            <w:r>
              <w:t>DATA_CENTER</w:t>
            </w:r>
            <w:r>
              <w:rPr>
                <w:rFonts w:cs="Arial"/>
                <w:szCs w:val="18"/>
              </w:rPr>
              <w:t>": "dc-123",</w:t>
            </w:r>
          </w:p>
          <w:p w14:paraId="3C51AA3B" w14:textId="0B697A5A" w:rsidR="009576C9" w:rsidRDefault="009576C9" w:rsidP="00C47A8C">
            <w:pPr>
              <w:pStyle w:val="TAL"/>
              <w:rPr>
                <w:rFonts w:cs="Arial"/>
                <w:szCs w:val="18"/>
              </w:rPr>
            </w:pPr>
            <w:r>
              <w:rPr>
                <w:rFonts w:cs="Arial"/>
                <w:szCs w:val="18"/>
              </w:rPr>
              <w:t xml:space="preserve">  "CITY": "Los Angeles",</w:t>
            </w:r>
          </w:p>
          <w:p w14:paraId="23FC7329" w14:textId="4F509682" w:rsidR="009576C9" w:rsidRDefault="009576C9" w:rsidP="00C47A8C">
            <w:pPr>
              <w:pStyle w:val="TAL"/>
              <w:rPr>
                <w:rFonts w:cs="Arial"/>
                <w:szCs w:val="18"/>
              </w:rPr>
            </w:pPr>
            <w:r>
              <w:rPr>
                <w:rFonts w:cs="Arial"/>
                <w:szCs w:val="18"/>
              </w:rPr>
              <w:t xml:space="preserve">  "STATE": "California"</w:t>
            </w:r>
          </w:p>
          <w:p w14:paraId="26DAAF55" w14:textId="77777777" w:rsidR="009576C9" w:rsidRPr="006C0EBD" w:rsidRDefault="009576C9" w:rsidP="00C47A8C">
            <w:pPr>
              <w:pStyle w:val="TAL"/>
              <w:rPr>
                <w:rFonts w:cs="Arial"/>
                <w:szCs w:val="18"/>
              </w:rPr>
            </w:pPr>
            <w:r>
              <w:rPr>
                <w:rFonts w:cs="Arial"/>
                <w:szCs w:val="18"/>
              </w:rPr>
              <w:t>}</w:t>
            </w:r>
          </w:p>
          <w:p w14:paraId="0B7AD683" w14:textId="77777777" w:rsidR="009576C9" w:rsidRPr="00690A26" w:rsidRDefault="009576C9" w:rsidP="00C47A8C">
            <w:pPr>
              <w:pStyle w:val="TAL"/>
              <w:rPr>
                <w:rFonts w:cs="Arial"/>
                <w:szCs w:val="18"/>
              </w:rPr>
            </w:pPr>
          </w:p>
        </w:tc>
        <w:tc>
          <w:tcPr>
            <w:tcW w:w="1309" w:type="dxa"/>
            <w:tcBorders>
              <w:top w:val="single" w:sz="4" w:space="0" w:color="auto"/>
              <w:left w:val="single" w:sz="4" w:space="0" w:color="auto"/>
              <w:bottom w:val="single" w:sz="4" w:space="0" w:color="auto"/>
              <w:right w:val="single" w:sz="4" w:space="0" w:color="auto"/>
            </w:tcBorders>
          </w:tcPr>
          <w:p w14:paraId="69B4B5D6" w14:textId="77777777" w:rsidR="009576C9" w:rsidRDefault="009576C9" w:rsidP="00C47A8C">
            <w:pPr>
              <w:pStyle w:val="TAL"/>
              <w:rPr>
                <w:rFonts w:cs="Arial"/>
                <w:szCs w:val="18"/>
              </w:rPr>
            </w:pPr>
          </w:p>
        </w:tc>
      </w:tr>
      <w:tr w:rsidR="009576C9" w:rsidRPr="00690A26" w14:paraId="1AB699B6" w14:textId="54B0CE73"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5F22EFF6" w14:textId="77777777" w:rsidR="009576C9" w:rsidRPr="00690A26" w:rsidRDefault="009576C9" w:rsidP="00C47A8C">
            <w:pPr>
              <w:pStyle w:val="TAL"/>
            </w:pPr>
            <w:r w:rsidRPr="00690A26">
              <w:t>priority</w:t>
            </w:r>
          </w:p>
        </w:tc>
        <w:tc>
          <w:tcPr>
            <w:tcW w:w="1624" w:type="dxa"/>
            <w:tcBorders>
              <w:top w:val="single" w:sz="4" w:space="0" w:color="auto"/>
              <w:left w:val="single" w:sz="4" w:space="0" w:color="auto"/>
              <w:bottom w:val="single" w:sz="4" w:space="0" w:color="auto"/>
              <w:right w:val="single" w:sz="4" w:space="0" w:color="auto"/>
            </w:tcBorders>
          </w:tcPr>
          <w:p w14:paraId="5A5C8F4D" w14:textId="77777777" w:rsidR="009576C9" w:rsidRPr="00690A26" w:rsidRDefault="009576C9" w:rsidP="00C47A8C">
            <w:pPr>
              <w:pStyle w:val="TAL"/>
            </w:pPr>
            <w:r w:rsidRPr="00690A26">
              <w:t>integer</w:t>
            </w:r>
          </w:p>
        </w:tc>
        <w:tc>
          <w:tcPr>
            <w:tcW w:w="406" w:type="dxa"/>
            <w:tcBorders>
              <w:top w:val="single" w:sz="4" w:space="0" w:color="auto"/>
              <w:left w:val="single" w:sz="4" w:space="0" w:color="auto"/>
              <w:bottom w:val="single" w:sz="4" w:space="0" w:color="auto"/>
              <w:right w:val="single" w:sz="4" w:space="0" w:color="auto"/>
            </w:tcBorders>
          </w:tcPr>
          <w:p w14:paraId="2BF25C22"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0BC5520E" w14:textId="77777777" w:rsidR="009576C9" w:rsidRPr="00690A26" w:rsidRDefault="009576C9" w:rsidP="00C47A8C">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2BE9A46D" w14:textId="3554EBB0" w:rsidR="009576C9" w:rsidRPr="00690A26" w:rsidRDefault="009576C9" w:rsidP="00C47A8C">
            <w:pPr>
              <w:pStyle w:val="TAL"/>
              <w:rPr>
                <w:rFonts w:cs="Arial"/>
                <w:szCs w:val="18"/>
              </w:rPr>
            </w:pPr>
            <w:r w:rsidRPr="00690A26">
              <w:rPr>
                <w:rFonts w:cs="Arial"/>
                <w:szCs w:val="18"/>
              </w:rPr>
              <w:t xml:space="preserve">Priority (relative to other NFs of the same type) </w:t>
            </w:r>
            <w:r>
              <w:rPr>
                <w:rFonts w:cs="Arial"/>
                <w:szCs w:val="18"/>
              </w:rPr>
              <w:t>with</w:t>
            </w:r>
            <w:r w:rsidRPr="00690A26">
              <w:rPr>
                <w:rFonts w:cs="Arial"/>
                <w:szCs w:val="18"/>
              </w:rPr>
              <w:t>in the range 0</w:t>
            </w:r>
            <w:r>
              <w:rPr>
                <w:rFonts w:cs="Arial"/>
                <w:szCs w:val="18"/>
              </w:rPr>
              <w:t xml:space="preserve"> to </w:t>
            </w:r>
            <w:r w:rsidRPr="00690A26">
              <w:rPr>
                <w:rFonts w:cs="Arial"/>
                <w:szCs w:val="18"/>
              </w:rPr>
              <w:t>65535, to be used for NF selection; lower values indicate a higher priority. Priority may or may not be present in the nfServiceList parameters, xxxInfo parameters and in this attribute. Priority in the nfServiceList has precedence over the priority in this attribute.</w:t>
            </w:r>
          </w:p>
          <w:p w14:paraId="21585F26" w14:textId="77777777" w:rsidR="009576C9" w:rsidRDefault="009576C9" w:rsidP="00C47A8C">
            <w:pPr>
              <w:pStyle w:val="TAL"/>
              <w:rPr>
                <w:rFonts w:cs="Arial"/>
                <w:szCs w:val="18"/>
              </w:rPr>
            </w:pPr>
            <w:r w:rsidRPr="00690A26">
              <w:rPr>
                <w:rFonts w:cs="Arial"/>
                <w:szCs w:val="18"/>
              </w:rPr>
              <w:t>(NOTE 2)</w:t>
            </w:r>
          </w:p>
          <w:p w14:paraId="7E3A71A1" w14:textId="77777777" w:rsidR="009576C9" w:rsidRDefault="009576C9" w:rsidP="00C47A8C">
            <w:pPr>
              <w:pStyle w:val="TAL"/>
              <w:rPr>
                <w:rFonts w:cs="Arial"/>
                <w:szCs w:val="18"/>
              </w:rPr>
            </w:pPr>
          </w:p>
          <w:p w14:paraId="3D55AC0F" w14:textId="22CF1A8E" w:rsidR="009576C9" w:rsidRPr="00690A26" w:rsidRDefault="009576C9" w:rsidP="00C47A8C">
            <w:pPr>
              <w:pStyle w:val="TAL"/>
              <w:rPr>
                <w:rFonts w:cs="Arial"/>
                <w:szCs w:val="18"/>
              </w:rPr>
            </w:pPr>
            <w:r w:rsidRPr="00D46CE1">
              <w:rPr>
                <w:rFonts w:cs="Arial"/>
                <w:szCs w:val="18"/>
              </w:rPr>
              <w:t>Priority in xxxInfo parameter shall only be used to determine the relative priority among NF instances with the same priority at NFProfile/NFService.</w:t>
            </w:r>
          </w:p>
        </w:tc>
        <w:tc>
          <w:tcPr>
            <w:tcW w:w="1309" w:type="dxa"/>
            <w:tcBorders>
              <w:top w:val="single" w:sz="4" w:space="0" w:color="auto"/>
              <w:left w:val="single" w:sz="4" w:space="0" w:color="auto"/>
              <w:bottom w:val="single" w:sz="4" w:space="0" w:color="auto"/>
              <w:right w:val="single" w:sz="4" w:space="0" w:color="auto"/>
            </w:tcBorders>
          </w:tcPr>
          <w:p w14:paraId="1DECE759" w14:textId="77777777" w:rsidR="009576C9" w:rsidRPr="00690A26" w:rsidRDefault="009576C9" w:rsidP="00C47A8C">
            <w:pPr>
              <w:pStyle w:val="TAL"/>
              <w:rPr>
                <w:rFonts w:cs="Arial"/>
                <w:szCs w:val="18"/>
              </w:rPr>
            </w:pPr>
          </w:p>
        </w:tc>
      </w:tr>
      <w:tr w:rsidR="009576C9" w:rsidRPr="00690A26" w14:paraId="062E0597" w14:textId="24740572"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6A33A1EC" w14:textId="77777777" w:rsidR="009576C9" w:rsidRPr="00690A26" w:rsidRDefault="009576C9" w:rsidP="00C47A8C">
            <w:pPr>
              <w:pStyle w:val="TAL"/>
            </w:pPr>
            <w:r w:rsidRPr="00690A26">
              <w:t>udrInfo</w:t>
            </w:r>
          </w:p>
        </w:tc>
        <w:tc>
          <w:tcPr>
            <w:tcW w:w="1624" w:type="dxa"/>
            <w:tcBorders>
              <w:top w:val="single" w:sz="4" w:space="0" w:color="auto"/>
              <w:left w:val="single" w:sz="4" w:space="0" w:color="auto"/>
              <w:bottom w:val="single" w:sz="4" w:space="0" w:color="auto"/>
              <w:right w:val="single" w:sz="4" w:space="0" w:color="auto"/>
            </w:tcBorders>
          </w:tcPr>
          <w:p w14:paraId="59D7CD86" w14:textId="77777777" w:rsidR="009576C9" w:rsidRPr="00690A26" w:rsidRDefault="009576C9" w:rsidP="00C47A8C">
            <w:pPr>
              <w:pStyle w:val="TAL"/>
            </w:pPr>
            <w:r w:rsidRPr="00690A26">
              <w:t>UdrInfo</w:t>
            </w:r>
          </w:p>
        </w:tc>
        <w:tc>
          <w:tcPr>
            <w:tcW w:w="406" w:type="dxa"/>
            <w:tcBorders>
              <w:top w:val="single" w:sz="4" w:space="0" w:color="auto"/>
              <w:left w:val="single" w:sz="4" w:space="0" w:color="auto"/>
              <w:bottom w:val="single" w:sz="4" w:space="0" w:color="auto"/>
              <w:right w:val="single" w:sz="4" w:space="0" w:color="auto"/>
            </w:tcBorders>
          </w:tcPr>
          <w:p w14:paraId="46F47202"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2AC698E2" w14:textId="77777777" w:rsidR="009576C9" w:rsidRPr="00690A26" w:rsidRDefault="009576C9" w:rsidP="00C47A8C">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1FE3EDFF" w14:textId="77777777" w:rsidR="009576C9" w:rsidRPr="00690A26" w:rsidRDefault="009576C9" w:rsidP="00C47A8C">
            <w:pPr>
              <w:pStyle w:val="TAL"/>
              <w:rPr>
                <w:rFonts w:cs="Arial"/>
                <w:szCs w:val="18"/>
              </w:rPr>
            </w:pPr>
            <w:r w:rsidRPr="00690A26">
              <w:rPr>
                <w:rFonts w:cs="Arial"/>
                <w:szCs w:val="18"/>
              </w:rPr>
              <w:t>Specific data for the UDR (ranges of SUPI, …)</w:t>
            </w:r>
          </w:p>
        </w:tc>
        <w:tc>
          <w:tcPr>
            <w:tcW w:w="1309" w:type="dxa"/>
            <w:tcBorders>
              <w:top w:val="single" w:sz="4" w:space="0" w:color="auto"/>
              <w:left w:val="single" w:sz="4" w:space="0" w:color="auto"/>
              <w:bottom w:val="single" w:sz="4" w:space="0" w:color="auto"/>
              <w:right w:val="single" w:sz="4" w:space="0" w:color="auto"/>
            </w:tcBorders>
          </w:tcPr>
          <w:p w14:paraId="12019E2A" w14:textId="77777777" w:rsidR="009576C9" w:rsidRPr="00690A26" w:rsidRDefault="009576C9" w:rsidP="00C47A8C">
            <w:pPr>
              <w:pStyle w:val="TAL"/>
              <w:rPr>
                <w:rFonts w:cs="Arial"/>
                <w:szCs w:val="18"/>
              </w:rPr>
            </w:pPr>
          </w:p>
        </w:tc>
      </w:tr>
      <w:tr w:rsidR="009576C9" w:rsidRPr="00690A26" w14:paraId="6F31AC3F" w14:textId="631D6A20"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2E991CF1" w14:textId="77777777" w:rsidR="009576C9" w:rsidRPr="00690A26" w:rsidRDefault="009576C9" w:rsidP="00C47A8C">
            <w:pPr>
              <w:pStyle w:val="TAL"/>
            </w:pPr>
            <w:r w:rsidRPr="00690A26">
              <w:rPr>
                <w:rFonts w:hint="eastAsia"/>
                <w:lang w:eastAsia="zh-CN"/>
              </w:rPr>
              <w:t>udrInfo</w:t>
            </w:r>
            <w:r>
              <w:rPr>
                <w:lang w:eastAsia="zh-CN"/>
              </w:rPr>
              <w:t>List</w:t>
            </w:r>
          </w:p>
        </w:tc>
        <w:tc>
          <w:tcPr>
            <w:tcW w:w="1624" w:type="dxa"/>
            <w:tcBorders>
              <w:top w:val="single" w:sz="4" w:space="0" w:color="auto"/>
              <w:left w:val="single" w:sz="4" w:space="0" w:color="auto"/>
              <w:bottom w:val="single" w:sz="4" w:space="0" w:color="auto"/>
              <w:right w:val="single" w:sz="4" w:space="0" w:color="auto"/>
            </w:tcBorders>
          </w:tcPr>
          <w:p w14:paraId="42F80E09" w14:textId="77777777" w:rsidR="009576C9" w:rsidRPr="00690A26" w:rsidRDefault="009576C9" w:rsidP="00C47A8C">
            <w:pPr>
              <w:pStyle w:val="TAL"/>
            </w:pPr>
            <w:r>
              <w:rPr>
                <w:lang w:eastAsia="zh-CN"/>
              </w:rPr>
              <w:t>map</w:t>
            </w:r>
            <w:r w:rsidRPr="00690A26">
              <w:rPr>
                <w:rFonts w:hint="eastAsia"/>
                <w:lang w:eastAsia="zh-CN"/>
              </w:rPr>
              <w:t>(UdrInfo)</w:t>
            </w:r>
          </w:p>
        </w:tc>
        <w:tc>
          <w:tcPr>
            <w:tcW w:w="406" w:type="dxa"/>
            <w:tcBorders>
              <w:top w:val="single" w:sz="4" w:space="0" w:color="auto"/>
              <w:left w:val="single" w:sz="4" w:space="0" w:color="auto"/>
              <w:bottom w:val="single" w:sz="4" w:space="0" w:color="auto"/>
              <w:right w:val="single" w:sz="4" w:space="0" w:color="auto"/>
            </w:tcBorders>
          </w:tcPr>
          <w:p w14:paraId="413F49DC" w14:textId="77777777" w:rsidR="009576C9" w:rsidRPr="00690A26" w:rsidRDefault="009576C9" w:rsidP="00C47A8C">
            <w:pPr>
              <w:pStyle w:val="TAC"/>
            </w:pPr>
            <w:r w:rsidRPr="00690A26">
              <w:rPr>
                <w:rFonts w:hint="eastAsia"/>
                <w:lang w:eastAsia="zh-CN"/>
              </w:rPr>
              <w:t>O</w:t>
            </w:r>
          </w:p>
        </w:tc>
        <w:tc>
          <w:tcPr>
            <w:tcW w:w="1078" w:type="dxa"/>
            <w:tcBorders>
              <w:top w:val="single" w:sz="4" w:space="0" w:color="auto"/>
              <w:left w:val="single" w:sz="4" w:space="0" w:color="auto"/>
              <w:bottom w:val="single" w:sz="4" w:space="0" w:color="auto"/>
              <w:right w:val="single" w:sz="4" w:space="0" w:color="auto"/>
            </w:tcBorders>
          </w:tcPr>
          <w:p w14:paraId="3401478D" w14:textId="77777777" w:rsidR="009576C9" w:rsidRPr="00690A26" w:rsidRDefault="009576C9" w:rsidP="00C47A8C">
            <w:pPr>
              <w:pStyle w:val="TAL"/>
            </w:pPr>
            <w:r w:rsidRPr="00690A26">
              <w:rPr>
                <w:rFonts w:hint="eastAsia"/>
                <w:lang w:eastAsia="zh-CN"/>
              </w:rPr>
              <w:t>1..N</w:t>
            </w:r>
          </w:p>
        </w:tc>
        <w:tc>
          <w:tcPr>
            <w:tcW w:w="3597" w:type="dxa"/>
            <w:tcBorders>
              <w:top w:val="single" w:sz="4" w:space="0" w:color="auto"/>
              <w:left w:val="single" w:sz="4" w:space="0" w:color="auto"/>
              <w:bottom w:val="single" w:sz="4" w:space="0" w:color="auto"/>
              <w:right w:val="single" w:sz="4" w:space="0" w:color="auto"/>
            </w:tcBorders>
          </w:tcPr>
          <w:p w14:paraId="3022C2C4" w14:textId="77777777" w:rsidR="009576C9" w:rsidRDefault="009576C9" w:rsidP="00C47A8C">
            <w:pPr>
              <w:pStyle w:val="TAL"/>
              <w:rPr>
                <w:rFonts w:cs="Arial"/>
                <w:szCs w:val="18"/>
                <w:lang w:eastAsia="zh-CN"/>
              </w:rPr>
            </w:pPr>
            <w:r w:rsidRPr="00690A26">
              <w:rPr>
                <w:rFonts w:cs="Arial" w:hint="eastAsia"/>
                <w:szCs w:val="18"/>
                <w:lang w:eastAsia="zh-CN"/>
              </w:rPr>
              <w:t>Multiple entries of UdrInfo. This attribute provides additional information to the udrInfo. udrInfo</w:t>
            </w:r>
            <w:r>
              <w:rPr>
                <w:rFonts w:cs="Arial"/>
                <w:szCs w:val="18"/>
                <w:lang w:eastAsia="zh-CN"/>
              </w:rPr>
              <w:t>List</w:t>
            </w:r>
            <w:r w:rsidRPr="00690A26">
              <w:rPr>
                <w:rFonts w:cs="Arial" w:hint="eastAsia"/>
                <w:szCs w:val="18"/>
                <w:lang w:eastAsia="zh-CN"/>
              </w:rPr>
              <w:t xml:space="preserve"> may be present even if the udrInfo is absent.</w:t>
            </w:r>
          </w:p>
          <w:p w14:paraId="4096AB2D" w14:textId="77777777" w:rsidR="009576C9" w:rsidRPr="00690A26" w:rsidRDefault="009576C9"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309" w:type="dxa"/>
            <w:tcBorders>
              <w:top w:val="single" w:sz="4" w:space="0" w:color="auto"/>
              <w:left w:val="single" w:sz="4" w:space="0" w:color="auto"/>
              <w:bottom w:val="single" w:sz="4" w:space="0" w:color="auto"/>
              <w:right w:val="single" w:sz="4" w:space="0" w:color="auto"/>
            </w:tcBorders>
          </w:tcPr>
          <w:p w14:paraId="7A7D48A7" w14:textId="77777777" w:rsidR="009576C9" w:rsidRPr="00690A26" w:rsidRDefault="009576C9" w:rsidP="00C47A8C">
            <w:pPr>
              <w:pStyle w:val="TAL"/>
              <w:rPr>
                <w:rFonts w:cs="Arial"/>
                <w:szCs w:val="18"/>
                <w:lang w:eastAsia="zh-CN"/>
              </w:rPr>
            </w:pPr>
          </w:p>
        </w:tc>
      </w:tr>
      <w:tr w:rsidR="009576C9" w:rsidRPr="00690A26" w14:paraId="269F5562" w14:textId="3359389D"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5FA9D0FD" w14:textId="77777777" w:rsidR="009576C9" w:rsidRPr="00690A26" w:rsidRDefault="009576C9" w:rsidP="00C47A8C">
            <w:pPr>
              <w:pStyle w:val="TAL"/>
            </w:pPr>
            <w:r w:rsidRPr="00690A26">
              <w:t>udmInfo</w:t>
            </w:r>
          </w:p>
        </w:tc>
        <w:tc>
          <w:tcPr>
            <w:tcW w:w="1624" w:type="dxa"/>
            <w:tcBorders>
              <w:top w:val="single" w:sz="4" w:space="0" w:color="auto"/>
              <w:left w:val="single" w:sz="4" w:space="0" w:color="auto"/>
              <w:bottom w:val="single" w:sz="4" w:space="0" w:color="auto"/>
              <w:right w:val="single" w:sz="4" w:space="0" w:color="auto"/>
            </w:tcBorders>
          </w:tcPr>
          <w:p w14:paraId="10C36D87" w14:textId="77777777" w:rsidR="009576C9" w:rsidRPr="00690A26" w:rsidRDefault="009576C9" w:rsidP="00C47A8C">
            <w:pPr>
              <w:pStyle w:val="TAL"/>
            </w:pPr>
            <w:r w:rsidRPr="00690A26">
              <w:t>UdmInfo</w:t>
            </w:r>
          </w:p>
        </w:tc>
        <w:tc>
          <w:tcPr>
            <w:tcW w:w="406" w:type="dxa"/>
            <w:tcBorders>
              <w:top w:val="single" w:sz="4" w:space="0" w:color="auto"/>
              <w:left w:val="single" w:sz="4" w:space="0" w:color="auto"/>
              <w:bottom w:val="single" w:sz="4" w:space="0" w:color="auto"/>
              <w:right w:val="single" w:sz="4" w:space="0" w:color="auto"/>
            </w:tcBorders>
          </w:tcPr>
          <w:p w14:paraId="344D91EF"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1EE45904" w14:textId="77777777" w:rsidR="009576C9" w:rsidRPr="00690A26" w:rsidRDefault="009576C9" w:rsidP="00C47A8C">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3937A41A" w14:textId="77777777" w:rsidR="009576C9" w:rsidRPr="00690A26" w:rsidRDefault="009576C9" w:rsidP="00C47A8C">
            <w:pPr>
              <w:pStyle w:val="TAL"/>
              <w:rPr>
                <w:rFonts w:cs="Arial"/>
                <w:szCs w:val="18"/>
              </w:rPr>
            </w:pPr>
            <w:r w:rsidRPr="00690A26">
              <w:rPr>
                <w:rFonts w:cs="Arial"/>
                <w:szCs w:val="18"/>
              </w:rPr>
              <w:t>Specific data for the UDM</w:t>
            </w:r>
          </w:p>
        </w:tc>
        <w:tc>
          <w:tcPr>
            <w:tcW w:w="1309" w:type="dxa"/>
            <w:tcBorders>
              <w:top w:val="single" w:sz="4" w:space="0" w:color="auto"/>
              <w:left w:val="single" w:sz="4" w:space="0" w:color="auto"/>
              <w:bottom w:val="single" w:sz="4" w:space="0" w:color="auto"/>
              <w:right w:val="single" w:sz="4" w:space="0" w:color="auto"/>
            </w:tcBorders>
          </w:tcPr>
          <w:p w14:paraId="00DDA1F3" w14:textId="77777777" w:rsidR="009576C9" w:rsidRPr="00690A26" w:rsidRDefault="009576C9" w:rsidP="00C47A8C">
            <w:pPr>
              <w:pStyle w:val="TAL"/>
              <w:rPr>
                <w:rFonts w:cs="Arial"/>
                <w:szCs w:val="18"/>
              </w:rPr>
            </w:pPr>
          </w:p>
        </w:tc>
      </w:tr>
      <w:tr w:rsidR="009576C9" w:rsidRPr="00690A26" w14:paraId="2932DD22" w14:textId="519AA29F"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499B6592" w14:textId="77777777" w:rsidR="009576C9" w:rsidRPr="00690A26" w:rsidRDefault="009576C9" w:rsidP="00C47A8C">
            <w:pPr>
              <w:pStyle w:val="TAL"/>
            </w:pPr>
            <w:r w:rsidRPr="00690A26">
              <w:rPr>
                <w:rFonts w:hint="eastAsia"/>
                <w:lang w:eastAsia="zh-CN"/>
              </w:rPr>
              <w:t>udmInfo</w:t>
            </w:r>
            <w:r>
              <w:rPr>
                <w:lang w:eastAsia="zh-CN"/>
              </w:rPr>
              <w:t>List</w:t>
            </w:r>
          </w:p>
        </w:tc>
        <w:tc>
          <w:tcPr>
            <w:tcW w:w="1624" w:type="dxa"/>
            <w:tcBorders>
              <w:top w:val="single" w:sz="4" w:space="0" w:color="auto"/>
              <w:left w:val="single" w:sz="4" w:space="0" w:color="auto"/>
              <w:bottom w:val="single" w:sz="4" w:space="0" w:color="auto"/>
              <w:right w:val="single" w:sz="4" w:space="0" w:color="auto"/>
            </w:tcBorders>
          </w:tcPr>
          <w:p w14:paraId="69946B20" w14:textId="77777777" w:rsidR="009576C9" w:rsidRPr="00690A26" w:rsidRDefault="009576C9" w:rsidP="00C47A8C">
            <w:pPr>
              <w:pStyle w:val="TAL"/>
            </w:pPr>
            <w:r>
              <w:rPr>
                <w:lang w:eastAsia="zh-CN"/>
              </w:rPr>
              <w:t>map</w:t>
            </w:r>
            <w:r w:rsidRPr="00690A26">
              <w:rPr>
                <w:rFonts w:hint="eastAsia"/>
                <w:lang w:eastAsia="zh-CN"/>
              </w:rPr>
              <w:t>(UdmInfo)</w:t>
            </w:r>
          </w:p>
        </w:tc>
        <w:tc>
          <w:tcPr>
            <w:tcW w:w="406" w:type="dxa"/>
            <w:tcBorders>
              <w:top w:val="single" w:sz="4" w:space="0" w:color="auto"/>
              <w:left w:val="single" w:sz="4" w:space="0" w:color="auto"/>
              <w:bottom w:val="single" w:sz="4" w:space="0" w:color="auto"/>
              <w:right w:val="single" w:sz="4" w:space="0" w:color="auto"/>
            </w:tcBorders>
          </w:tcPr>
          <w:p w14:paraId="7DDEA9B3" w14:textId="77777777" w:rsidR="009576C9" w:rsidRPr="00690A26" w:rsidRDefault="009576C9" w:rsidP="00C47A8C">
            <w:pPr>
              <w:pStyle w:val="TAC"/>
            </w:pPr>
            <w:r w:rsidRPr="00690A26">
              <w:rPr>
                <w:rFonts w:hint="eastAsia"/>
                <w:lang w:eastAsia="zh-CN"/>
              </w:rPr>
              <w:t>O</w:t>
            </w:r>
          </w:p>
        </w:tc>
        <w:tc>
          <w:tcPr>
            <w:tcW w:w="1078" w:type="dxa"/>
            <w:tcBorders>
              <w:top w:val="single" w:sz="4" w:space="0" w:color="auto"/>
              <w:left w:val="single" w:sz="4" w:space="0" w:color="auto"/>
              <w:bottom w:val="single" w:sz="4" w:space="0" w:color="auto"/>
              <w:right w:val="single" w:sz="4" w:space="0" w:color="auto"/>
            </w:tcBorders>
          </w:tcPr>
          <w:p w14:paraId="62213AA0" w14:textId="77777777" w:rsidR="009576C9" w:rsidRPr="00690A26" w:rsidRDefault="009576C9" w:rsidP="00C47A8C">
            <w:pPr>
              <w:pStyle w:val="TAL"/>
            </w:pPr>
            <w:r w:rsidRPr="00690A26">
              <w:rPr>
                <w:rFonts w:hint="eastAsia"/>
                <w:lang w:eastAsia="zh-CN"/>
              </w:rPr>
              <w:t>1..N</w:t>
            </w:r>
          </w:p>
        </w:tc>
        <w:tc>
          <w:tcPr>
            <w:tcW w:w="3597" w:type="dxa"/>
            <w:tcBorders>
              <w:top w:val="single" w:sz="4" w:space="0" w:color="auto"/>
              <w:left w:val="single" w:sz="4" w:space="0" w:color="auto"/>
              <w:bottom w:val="single" w:sz="4" w:space="0" w:color="auto"/>
              <w:right w:val="single" w:sz="4" w:space="0" w:color="auto"/>
            </w:tcBorders>
          </w:tcPr>
          <w:p w14:paraId="2FD2FD0B" w14:textId="77777777" w:rsidR="009576C9" w:rsidRDefault="009576C9" w:rsidP="00C47A8C">
            <w:pPr>
              <w:pStyle w:val="TAL"/>
              <w:rPr>
                <w:rFonts w:cs="Arial"/>
                <w:szCs w:val="18"/>
                <w:lang w:eastAsia="zh-CN"/>
              </w:rPr>
            </w:pPr>
            <w:r w:rsidRPr="00690A26">
              <w:rPr>
                <w:rFonts w:cs="Arial" w:hint="eastAsia"/>
                <w:szCs w:val="18"/>
                <w:lang w:eastAsia="zh-CN"/>
              </w:rPr>
              <w:t>Multiple entries of UdmInfo. This attribute provides additional information to the udmInfo. udmInfo</w:t>
            </w:r>
            <w:r>
              <w:rPr>
                <w:rFonts w:cs="Arial"/>
                <w:szCs w:val="18"/>
                <w:lang w:eastAsia="zh-CN"/>
              </w:rPr>
              <w:t>List</w:t>
            </w:r>
            <w:r w:rsidRPr="00690A26">
              <w:rPr>
                <w:rFonts w:cs="Arial" w:hint="eastAsia"/>
                <w:szCs w:val="18"/>
                <w:lang w:eastAsia="zh-CN"/>
              </w:rPr>
              <w:t xml:space="preserve"> may be present even </w:t>
            </w:r>
            <w:r w:rsidRPr="00690A26">
              <w:rPr>
                <w:rFonts w:cs="Arial" w:hint="eastAsia"/>
                <w:szCs w:val="18"/>
                <w:lang w:eastAsia="zh-CN"/>
              </w:rPr>
              <w:lastRenderedPageBreak/>
              <w:t>if the udmInfo is absent.</w:t>
            </w:r>
          </w:p>
          <w:p w14:paraId="4C425E92" w14:textId="77777777" w:rsidR="009576C9" w:rsidRPr="00690A26" w:rsidRDefault="009576C9"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309" w:type="dxa"/>
            <w:tcBorders>
              <w:top w:val="single" w:sz="4" w:space="0" w:color="auto"/>
              <w:left w:val="single" w:sz="4" w:space="0" w:color="auto"/>
              <w:bottom w:val="single" w:sz="4" w:space="0" w:color="auto"/>
              <w:right w:val="single" w:sz="4" w:space="0" w:color="auto"/>
            </w:tcBorders>
          </w:tcPr>
          <w:p w14:paraId="345D8235" w14:textId="77777777" w:rsidR="009576C9" w:rsidRPr="00690A26" w:rsidRDefault="009576C9" w:rsidP="00C47A8C">
            <w:pPr>
              <w:pStyle w:val="TAL"/>
              <w:rPr>
                <w:rFonts w:cs="Arial"/>
                <w:szCs w:val="18"/>
                <w:lang w:eastAsia="zh-CN"/>
              </w:rPr>
            </w:pPr>
          </w:p>
        </w:tc>
      </w:tr>
      <w:tr w:rsidR="009576C9" w:rsidRPr="00690A26" w14:paraId="1F59467F" w14:textId="02590566"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1F5A2FE1" w14:textId="77777777" w:rsidR="009576C9" w:rsidRPr="00690A26" w:rsidRDefault="009576C9" w:rsidP="00C47A8C">
            <w:pPr>
              <w:pStyle w:val="TAL"/>
            </w:pPr>
            <w:r w:rsidRPr="00690A26">
              <w:t>ausfInfo</w:t>
            </w:r>
          </w:p>
        </w:tc>
        <w:tc>
          <w:tcPr>
            <w:tcW w:w="1624" w:type="dxa"/>
            <w:tcBorders>
              <w:top w:val="single" w:sz="4" w:space="0" w:color="auto"/>
              <w:left w:val="single" w:sz="4" w:space="0" w:color="auto"/>
              <w:bottom w:val="single" w:sz="4" w:space="0" w:color="auto"/>
              <w:right w:val="single" w:sz="4" w:space="0" w:color="auto"/>
            </w:tcBorders>
          </w:tcPr>
          <w:p w14:paraId="61EB8C00" w14:textId="77777777" w:rsidR="009576C9" w:rsidRPr="00690A26" w:rsidRDefault="009576C9" w:rsidP="00C47A8C">
            <w:pPr>
              <w:pStyle w:val="TAL"/>
            </w:pPr>
            <w:r w:rsidRPr="00690A26">
              <w:t>AusfInfo</w:t>
            </w:r>
          </w:p>
        </w:tc>
        <w:tc>
          <w:tcPr>
            <w:tcW w:w="406" w:type="dxa"/>
            <w:tcBorders>
              <w:top w:val="single" w:sz="4" w:space="0" w:color="auto"/>
              <w:left w:val="single" w:sz="4" w:space="0" w:color="auto"/>
              <w:bottom w:val="single" w:sz="4" w:space="0" w:color="auto"/>
              <w:right w:val="single" w:sz="4" w:space="0" w:color="auto"/>
            </w:tcBorders>
          </w:tcPr>
          <w:p w14:paraId="2466BDDC"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148E5CF1" w14:textId="77777777" w:rsidR="009576C9" w:rsidRPr="00690A26" w:rsidRDefault="009576C9" w:rsidP="00C47A8C">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34904FFC" w14:textId="77777777" w:rsidR="009576C9" w:rsidRPr="00690A26" w:rsidRDefault="009576C9" w:rsidP="00C47A8C">
            <w:pPr>
              <w:pStyle w:val="TAL"/>
              <w:rPr>
                <w:rFonts w:cs="Arial"/>
                <w:szCs w:val="18"/>
              </w:rPr>
            </w:pPr>
            <w:r w:rsidRPr="00690A26">
              <w:rPr>
                <w:rFonts w:cs="Arial"/>
                <w:szCs w:val="18"/>
              </w:rPr>
              <w:t>Specific data for the AUSF</w:t>
            </w:r>
          </w:p>
        </w:tc>
        <w:tc>
          <w:tcPr>
            <w:tcW w:w="1309" w:type="dxa"/>
            <w:tcBorders>
              <w:top w:val="single" w:sz="4" w:space="0" w:color="auto"/>
              <w:left w:val="single" w:sz="4" w:space="0" w:color="auto"/>
              <w:bottom w:val="single" w:sz="4" w:space="0" w:color="auto"/>
              <w:right w:val="single" w:sz="4" w:space="0" w:color="auto"/>
            </w:tcBorders>
          </w:tcPr>
          <w:p w14:paraId="2C30BAE0" w14:textId="77777777" w:rsidR="009576C9" w:rsidRPr="00690A26" w:rsidRDefault="009576C9" w:rsidP="00C47A8C">
            <w:pPr>
              <w:pStyle w:val="TAL"/>
              <w:rPr>
                <w:rFonts w:cs="Arial"/>
                <w:szCs w:val="18"/>
              </w:rPr>
            </w:pPr>
          </w:p>
        </w:tc>
      </w:tr>
      <w:tr w:rsidR="009576C9" w:rsidRPr="00690A26" w14:paraId="7D9B1D64" w14:textId="647DEC48"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3EF248B5" w14:textId="77777777" w:rsidR="009576C9" w:rsidRPr="00690A26" w:rsidRDefault="009576C9" w:rsidP="00C47A8C">
            <w:pPr>
              <w:pStyle w:val="TAL"/>
            </w:pPr>
            <w:r w:rsidRPr="00690A26">
              <w:rPr>
                <w:rFonts w:hint="eastAsia"/>
                <w:lang w:eastAsia="zh-CN"/>
              </w:rPr>
              <w:t>ausfInfo</w:t>
            </w:r>
            <w:r>
              <w:rPr>
                <w:lang w:eastAsia="zh-CN"/>
              </w:rPr>
              <w:t>List</w:t>
            </w:r>
          </w:p>
        </w:tc>
        <w:tc>
          <w:tcPr>
            <w:tcW w:w="1624" w:type="dxa"/>
            <w:tcBorders>
              <w:top w:val="single" w:sz="4" w:space="0" w:color="auto"/>
              <w:left w:val="single" w:sz="4" w:space="0" w:color="auto"/>
              <w:bottom w:val="single" w:sz="4" w:space="0" w:color="auto"/>
              <w:right w:val="single" w:sz="4" w:space="0" w:color="auto"/>
            </w:tcBorders>
          </w:tcPr>
          <w:p w14:paraId="6FDC2809" w14:textId="77777777" w:rsidR="009576C9" w:rsidRPr="00690A26" w:rsidRDefault="009576C9" w:rsidP="00C47A8C">
            <w:pPr>
              <w:pStyle w:val="TAL"/>
            </w:pPr>
            <w:r>
              <w:rPr>
                <w:lang w:eastAsia="zh-CN"/>
              </w:rPr>
              <w:t>map</w:t>
            </w:r>
            <w:r w:rsidRPr="00690A26">
              <w:rPr>
                <w:rFonts w:hint="eastAsia"/>
                <w:lang w:eastAsia="zh-CN"/>
              </w:rPr>
              <w:t>(AusfInfo)</w:t>
            </w:r>
          </w:p>
        </w:tc>
        <w:tc>
          <w:tcPr>
            <w:tcW w:w="406" w:type="dxa"/>
            <w:tcBorders>
              <w:top w:val="single" w:sz="4" w:space="0" w:color="auto"/>
              <w:left w:val="single" w:sz="4" w:space="0" w:color="auto"/>
              <w:bottom w:val="single" w:sz="4" w:space="0" w:color="auto"/>
              <w:right w:val="single" w:sz="4" w:space="0" w:color="auto"/>
            </w:tcBorders>
          </w:tcPr>
          <w:p w14:paraId="6BF8CAC4" w14:textId="77777777" w:rsidR="009576C9" w:rsidRPr="00690A26" w:rsidRDefault="009576C9" w:rsidP="00C47A8C">
            <w:pPr>
              <w:pStyle w:val="TAC"/>
            </w:pPr>
            <w:r w:rsidRPr="00690A26">
              <w:rPr>
                <w:rFonts w:hint="eastAsia"/>
                <w:lang w:eastAsia="zh-CN"/>
              </w:rPr>
              <w:t>O</w:t>
            </w:r>
          </w:p>
        </w:tc>
        <w:tc>
          <w:tcPr>
            <w:tcW w:w="1078" w:type="dxa"/>
            <w:tcBorders>
              <w:top w:val="single" w:sz="4" w:space="0" w:color="auto"/>
              <w:left w:val="single" w:sz="4" w:space="0" w:color="auto"/>
              <w:bottom w:val="single" w:sz="4" w:space="0" w:color="auto"/>
              <w:right w:val="single" w:sz="4" w:space="0" w:color="auto"/>
            </w:tcBorders>
          </w:tcPr>
          <w:p w14:paraId="4287B7D1" w14:textId="77777777" w:rsidR="009576C9" w:rsidRPr="00690A26" w:rsidRDefault="009576C9" w:rsidP="00C47A8C">
            <w:pPr>
              <w:pStyle w:val="TAL"/>
            </w:pPr>
            <w:r w:rsidRPr="00690A26">
              <w:rPr>
                <w:rFonts w:hint="eastAsia"/>
                <w:lang w:eastAsia="zh-CN"/>
              </w:rPr>
              <w:t>1..N</w:t>
            </w:r>
          </w:p>
        </w:tc>
        <w:tc>
          <w:tcPr>
            <w:tcW w:w="3597" w:type="dxa"/>
            <w:tcBorders>
              <w:top w:val="single" w:sz="4" w:space="0" w:color="auto"/>
              <w:left w:val="single" w:sz="4" w:space="0" w:color="auto"/>
              <w:bottom w:val="single" w:sz="4" w:space="0" w:color="auto"/>
              <w:right w:val="single" w:sz="4" w:space="0" w:color="auto"/>
            </w:tcBorders>
          </w:tcPr>
          <w:p w14:paraId="149098FC" w14:textId="15E284B3" w:rsidR="009576C9" w:rsidRDefault="009576C9" w:rsidP="00C47A8C">
            <w:pPr>
              <w:pStyle w:val="TAL"/>
              <w:rPr>
                <w:rFonts w:cs="Arial"/>
                <w:szCs w:val="18"/>
                <w:lang w:eastAsia="zh-CN"/>
              </w:rPr>
            </w:pPr>
            <w:r w:rsidRPr="00690A26">
              <w:rPr>
                <w:rFonts w:cs="Arial" w:hint="eastAsia"/>
                <w:szCs w:val="18"/>
                <w:lang w:eastAsia="zh-CN"/>
              </w:rPr>
              <w:t xml:space="preserve">Multiple entries of AusfInfo. This attribute provides additional information to the ausfInfo. </w:t>
            </w:r>
            <w:r w:rsidRPr="00690A26">
              <w:rPr>
                <w:rFonts w:hint="eastAsia"/>
                <w:lang w:eastAsia="zh-CN"/>
              </w:rPr>
              <w:t>ausfInfo</w:t>
            </w:r>
            <w:r>
              <w:rPr>
                <w:lang w:eastAsia="zh-CN"/>
              </w:rPr>
              <w:t>List</w:t>
            </w:r>
            <w:r w:rsidRPr="00690A26" w:rsidDel="00BC4F57">
              <w:rPr>
                <w:rFonts w:cs="Arial" w:hint="eastAsia"/>
                <w:szCs w:val="18"/>
                <w:lang w:eastAsia="zh-CN"/>
              </w:rPr>
              <w:t xml:space="preserve"> </w:t>
            </w:r>
            <w:r w:rsidRPr="00690A26">
              <w:rPr>
                <w:rFonts w:cs="Arial" w:hint="eastAsia"/>
                <w:szCs w:val="18"/>
                <w:lang w:eastAsia="zh-CN"/>
              </w:rPr>
              <w:t>may be present even if the ausfInfo is absent.</w:t>
            </w:r>
          </w:p>
          <w:p w14:paraId="6BA39514" w14:textId="2D2AE59B" w:rsidR="009576C9" w:rsidRPr="00690A26" w:rsidRDefault="009576C9"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309" w:type="dxa"/>
            <w:tcBorders>
              <w:top w:val="single" w:sz="4" w:space="0" w:color="auto"/>
              <w:left w:val="single" w:sz="4" w:space="0" w:color="auto"/>
              <w:bottom w:val="single" w:sz="4" w:space="0" w:color="auto"/>
              <w:right w:val="single" w:sz="4" w:space="0" w:color="auto"/>
            </w:tcBorders>
          </w:tcPr>
          <w:p w14:paraId="4DDE6CE2" w14:textId="77777777" w:rsidR="009576C9" w:rsidRPr="00690A26" w:rsidRDefault="009576C9" w:rsidP="00C47A8C">
            <w:pPr>
              <w:pStyle w:val="TAL"/>
              <w:rPr>
                <w:rFonts w:cs="Arial"/>
                <w:szCs w:val="18"/>
                <w:lang w:eastAsia="zh-CN"/>
              </w:rPr>
            </w:pPr>
          </w:p>
        </w:tc>
      </w:tr>
      <w:tr w:rsidR="009576C9" w:rsidRPr="00690A26" w14:paraId="59CD4AD0" w14:textId="6903F510"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42C392B8" w14:textId="77777777" w:rsidR="009576C9" w:rsidRPr="00690A26" w:rsidRDefault="009576C9" w:rsidP="00C47A8C">
            <w:pPr>
              <w:pStyle w:val="TAL"/>
            </w:pPr>
            <w:r w:rsidRPr="00690A26">
              <w:t>amfInfo</w:t>
            </w:r>
          </w:p>
        </w:tc>
        <w:tc>
          <w:tcPr>
            <w:tcW w:w="1624" w:type="dxa"/>
            <w:tcBorders>
              <w:top w:val="single" w:sz="4" w:space="0" w:color="auto"/>
              <w:left w:val="single" w:sz="4" w:space="0" w:color="auto"/>
              <w:bottom w:val="single" w:sz="4" w:space="0" w:color="auto"/>
              <w:right w:val="single" w:sz="4" w:space="0" w:color="auto"/>
            </w:tcBorders>
          </w:tcPr>
          <w:p w14:paraId="63E06D64" w14:textId="77777777" w:rsidR="009576C9" w:rsidRPr="00690A26" w:rsidRDefault="009576C9" w:rsidP="00C47A8C">
            <w:pPr>
              <w:pStyle w:val="TAL"/>
            </w:pPr>
            <w:r w:rsidRPr="00690A26">
              <w:t>AmfInfo</w:t>
            </w:r>
          </w:p>
        </w:tc>
        <w:tc>
          <w:tcPr>
            <w:tcW w:w="406" w:type="dxa"/>
            <w:tcBorders>
              <w:top w:val="single" w:sz="4" w:space="0" w:color="auto"/>
              <w:left w:val="single" w:sz="4" w:space="0" w:color="auto"/>
              <w:bottom w:val="single" w:sz="4" w:space="0" w:color="auto"/>
              <w:right w:val="single" w:sz="4" w:space="0" w:color="auto"/>
            </w:tcBorders>
          </w:tcPr>
          <w:p w14:paraId="33D17949"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0626A4D6" w14:textId="77777777" w:rsidR="009576C9" w:rsidRPr="00690A26" w:rsidRDefault="009576C9" w:rsidP="00C47A8C">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138E6BE1" w14:textId="77777777" w:rsidR="009576C9" w:rsidRPr="00690A26" w:rsidRDefault="009576C9" w:rsidP="00C47A8C">
            <w:pPr>
              <w:pStyle w:val="TAL"/>
              <w:rPr>
                <w:rFonts w:cs="Arial"/>
                <w:szCs w:val="18"/>
              </w:rPr>
            </w:pPr>
            <w:r w:rsidRPr="00690A26">
              <w:rPr>
                <w:rFonts w:cs="Arial"/>
                <w:szCs w:val="18"/>
              </w:rPr>
              <w:t>Specific data for the AMF (AMF Set ID, …)</w:t>
            </w:r>
          </w:p>
        </w:tc>
        <w:tc>
          <w:tcPr>
            <w:tcW w:w="1309" w:type="dxa"/>
            <w:tcBorders>
              <w:top w:val="single" w:sz="4" w:space="0" w:color="auto"/>
              <w:left w:val="single" w:sz="4" w:space="0" w:color="auto"/>
              <w:bottom w:val="single" w:sz="4" w:space="0" w:color="auto"/>
              <w:right w:val="single" w:sz="4" w:space="0" w:color="auto"/>
            </w:tcBorders>
          </w:tcPr>
          <w:p w14:paraId="57DD5448" w14:textId="77777777" w:rsidR="009576C9" w:rsidRPr="00690A26" w:rsidRDefault="009576C9" w:rsidP="00C47A8C">
            <w:pPr>
              <w:pStyle w:val="TAL"/>
              <w:rPr>
                <w:rFonts w:cs="Arial"/>
                <w:szCs w:val="18"/>
              </w:rPr>
            </w:pPr>
          </w:p>
        </w:tc>
      </w:tr>
      <w:tr w:rsidR="009576C9" w:rsidRPr="00690A26" w14:paraId="54ABA460" w14:textId="60F73674"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33BBF09E" w14:textId="77777777" w:rsidR="009576C9" w:rsidRPr="00690A26" w:rsidRDefault="009576C9" w:rsidP="00C47A8C">
            <w:pPr>
              <w:pStyle w:val="TAL"/>
            </w:pPr>
            <w:r w:rsidRPr="00690A26">
              <w:rPr>
                <w:rFonts w:hint="eastAsia"/>
                <w:lang w:eastAsia="zh-CN"/>
              </w:rPr>
              <w:t>amfInfo</w:t>
            </w:r>
            <w:r>
              <w:rPr>
                <w:lang w:eastAsia="zh-CN"/>
              </w:rPr>
              <w:t>List</w:t>
            </w:r>
          </w:p>
        </w:tc>
        <w:tc>
          <w:tcPr>
            <w:tcW w:w="1624" w:type="dxa"/>
            <w:tcBorders>
              <w:top w:val="single" w:sz="4" w:space="0" w:color="auto"/>
              <w:left w:val="single" w:sz="4" w:space="0" w:color="auto"/>
              <w:bottom w:val="single" w:sz="4" w:space="0" w:color="auto"/>
              <w:right w:val="single" w:sz="4" w:space="0" w:color="auto"/>
            </w:tcBorders>
          </w:tcPr>
          <w:p w14:paraId="4C0ABC2F" w14:textId="77777777" w:rsidR="009576C9" w:rsidRPr="00690A26" w:rsidRDefault="009576C9" w:rsidP="00C47A8C">
            <w:pPr>
              <w:pStyle w:val="TAL"/>
            </w:pPr>
            <w:r>
              <w:rPr>
                <w:lang w:eastAsia="zh-CN"/>
              </w:rPr>
              <w:t>map</w:t>
            </w:r>
            <w:r w:rsidRPr="00690A26">
              <w:rPr>
                <w:rFonts w:hint="eastAsia"/>
                <w:lang w:eastAsia="zh-CN"/>
              </w:rPr>
              <w:t>(AmfInfo)</w:t>
            </w:r>
          </w:p>
        </w:tc>
        <w:tc>
          <w:tcPr>
            <w:tcW w:w="406" w:type="dxa"/>
            <w:tcBorders>
              <w:top w:val="single" w:sz="4" w:space="0" w:color="auto"/>
              <w:left w:val="single" w:sz="4" w:space="0" w:color="auto"/>
              <w:bottom w:val="single" w:sz="4" w:space="0" w:color="auto"/>
              <w:right w:val="single" w:sz="4" w:space="0" w:color="auto"/>
            </w:tcBorders>
          </w:tcPr>
          <w:p w14:paraId="52E2284C" w14:textId="77777777" w:rsidR="009576C9" w:rsidRPr="00690A26" w:rsidRDefault="009576C9" w:rsidP="00C47A8C">
            <w:pPr>
              <w:pStyle w:val="TAC"/>
            </w:pPr>
            <w:r w:rsidRPr="00690A26">
              <w:rPr>
                <w:rFonts w:hint="eastAsia"/>
                <w:lang w:eastAsia="zh-CN"/>
              </w:rPr>
              <w:t>O</w:t>
            </w:r>
          </w:p>
        </w:tc>
        <w:tc>
          <w:tcPr>
            <w:tcW w:w="1078" w:type="dxa"/>
            <w:tcBorders>
              <w:top w:val="single" w:sz="4" w:space="0" w:color="auto"/>
              <w:left w:val="single" w:sz="4" w:space="0" w:color="auto"/>
              <w:bottom w:val="single" w:sz="4" w:space="0" w:color="auto"/>
              <w:right w:val="single" w:sz="4" w:space="0" w:color="auto"/>
            </w:tcBorders>
          </w:tcPr>
          <w:p w14:paraId="4930C18D" w14:textId="77777777" w:rsidR="009576C9" w:rsidRPr="00690A26" w:rsidRDefault="009576C9" w:rsidP="00C47A8C">
            <w:pPr>
              <w:pStyle w:val="TAL"/>
            </w:pPr>
            <w:r w:rsidRPr="00690A26">
              <w:rPr>
                <w:rFonts w:hint="eastAsia"/>
                <w:lang w:eastAsia="zh-CN"/>
              </w:rPr>
              <w:t>1..N</w:t>
            </w:r>
          </w:p>
        </w:tc>
        <w:tc>
          <w:tcPr>
            <w:tcW w:w="3597" w:type="dxa"/>
            <w:tcBorders>
              <w:top w:val="single" w:sz="4" w:space="0" w:color="auto"/>
              <w:left w:val="single" w:sz="4" w:space="0" w:color="auto"/>
              <w:bottom w:val="single" w:sz="4" w:space="0" w:color="auto"/>
              <w:right w:val="single" w:sz="4" w:space="0" w:color="auto"/>
            </w:tcBorders>
          </w:tcPr>
          <w:p w14:paraId="6E7E252C" w14:textId="77777777" w:rsidR="009576C9" w:rsidRDefault="009576C9" w:rsidP="00C47A8C">
            <w:pPr>
              <w:pStyle w:val="TAL"/>
              <w:rPr>
                <w:rFonts w:cs="Arial"/>
                <w:szCs w:val="18"/>
                <w:lang w:eastAsia="zh-CN"/>
              </w:rPr>
            </w:pPr>
            <w:r w:rsidRPr="00690A26">
              <w:rPr>
                <w:rFonts w:cs="Arial" w:hint="eastAsia"/>
                <w:szCs w:val="18"/>
                <w:lang w:eastAsia="zh-CN"/>
              </w:rPr>
              <w:t>Multiple entries of AmfInfo. This attribute provides additional information to the amfInfo. amfInfo</w:t>
            </w:r>
            <w:r>
              <w:rPr>
                <w:rFonts w:cs="Arial"/>
                <w:szCs w:val="18"/>
                <w:lang w:eastAsia="zh-CN"/>
              </w:rPr>
              <w:t>List</w:t>
            </w:r>
            <w:r w:rsidRPr="00690A26">
              <w:rPr>
                <w:rFonts w:cs="Arial" w:hint="eastAsia"/>
                <w:szCs w:val="18"/>
                <w:lang w:eastAsia="zh-CN"/>
              </w:rPr>
              <w:t xml:space="preserve"> may be present even if the amfInfo is absent.</w:t>
            </w:r>
          </w:p>
          <w:p w14:paraId="7864F8D9" w14:textId="77777777" w:rsidR="009576C9" w:rsidRPr="00690A26" w:rsidRDefault="009576C9"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309" w:type="dxa"/>
            <w:tcBorders>
              <w:top w:val="single" w:sz="4" w:space="0" w:color="auto"/>
              <w:left w:val="single" w:sz="4" w:space="0" w:color="auto"/>
              <w:bottom w:val="single" w:sz="4" w:space="0" w:color="auto"/>
              <w:right w:val="single" w:sz="4" w:space="0" w:color="auto"/>
            </w:tcBorders>
          </w:tcPr>
          <w:p w14:paraId="06F0FA5A" w14:textId="77777777" w:rsidR="009576C9" w:rsidRPr="00690A26" w:rsidRDefault="009576C9" w:rsidP="00C47A8C">
            <w:pPr>
              <w:pStyle w:val="TAL"/>
              <w:rPr>
                <w:rFonts w:cs="Arial"/>
                <w:szCs w:val="18"/>
                <w:lang w:eastAsia="zh-CN"/>
              </w:rPr>
            </w:pPr>
          </w:p>
        </w:tc>
      </w:tr>
      <w:tr w:rsidR="009576C9" w:rsidRPr="00690A26" w14:paraId="6E0EC8C3" w14:textId="65C10BFC"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57CDE757" w14:textId="77777777" w:rsidR="009576C9" w:rsidRPr="00690A26" w:rsidRDefault="009576C9" w:rsidP="00C47A8C">
            <w:pPr>
              <w:pStyle w:val="TAL"/>
            </w:pPr>
            <w:r w:rsidRPr="00690A26">
              <w:t>smfInfo</w:t>
            </w:r>
          </w:p>
        </w:tc>
        <w:tc>
          <w:tcPr>
            <w:tcW w:w="1624" w:type="dxa"/>
            <w:tcBorders>
              <w:top w:val="single" w:sz="4" w:space="0" w:color="auto"/>
              <w:left w:val="single" w:sz="4" w:space="0" w:color="auto"/>
              <w:bottom w:val="single" w:sz="4" w:space="0" w:color="auto"/>
              <w:right w:val="single" w:sz="4" w:space="0" w:color="auto"/>
            </w:tcBorders>
          </w:tcPr>
          <w:p w14:paraId="1130E719" w14:textId="77777777" w:rsidR="009576C9" w:rsidRPr="00690A26" w:rsidRDefault="009576C9" w:rsidP="00C47A8C">
            <w:pPr>
              <w:pStyle w:val="TAL"/>
            </w:pPr>
            <w:r>
              <w:t>S</w:t>
            </w:r>
            <w:r w:rsidRPr="00690A26">
              <w:t>mfInfo</w:t>
            </w:r>
          </w:p>
        </w:tc>
        <w:tc>
          <w:tcPr>
            <w:tcW w:w="406" w:type="dxa"/>
            <w:tcBorders>
              <w:top w:val="single" w:sz="4" w:space="0" w:color="auto"/>
              <w:left w:val="single" w:sz="4" w:space="0" w:color="auto"/>
              <w:bottom w:val="single" w:sz="4" w:space="0" w:color="auto"/>
              <w:right w:val="single" w:sz="4" w:space="0" w:color="auto"/>
            </w:tcBorders>
          </w:tcPr>
          <w:p w14:paraId="1C1E728A"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571CE469" w14:textId="77777777" w:rsidR="009576C9" w:rsidRPr="00690A26" w:rsidRDefault="009576C9" w:rsidP="00C47A8C">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0A73668A" w14:textId="77777777" w:rsidR="009576C9" w:rsidRPr="00690A26" w:rsidRDefault="009576C9" w:rsidP="00C47A8C">
            <w:pPr>
              <w:pStyle w:val="TAL"/>
              <w:rPr>
                <w:rFonts w:cs="Arial"/>
                <w:szCs w:val="18"/>
              </w:rPr>
            </w:pPr>
            <w:r w:rsidRPr="00690A26">
              <w:rPr>
                <w:rFonts w:cs="Arial"/>
                <w:szCs w:val="18"/>
              </w:rPr>
              <w:t>Specific data for the SMF (DNN's, …).</w:t>
            </w:r>
          </w:p>
          <w:p w14:paraId="0831802C" w14:textId="77777777" w:rsidR="009576C9" w:rsidRPr="00690A26" w:rsidRDefault="009576C9" w:rsidP="00C47A8C">
            <w:pPr>
              <w:pStyle w:val="TAL"/>
              <w:rPr>
                <w:rFonts w:cs="Arial"/>
                <w:szCs w:val="18"/>
              </w:rPr>
            </w:pPr>
            <w:r w:rsidRPr="00690A26">
              <w:rPr>
                <w:rFonts w:cs="Arial"/>
                <w:szCs w:val="18"/>
              </w:rPr>
              <w:t>(NOTE 8)</w:t>
            </w:r>
          </w:p>
        </w:tc>
        <w:tc>
          <w:tcPr>
            <w:tcW w:w="1309" w:type="dxa"/>
            <w:tcBorders>
              <w:top w:val="single" w:sz="4" w:space="0" w:color="auto"/>
              <w:left w:val="single" w:sz="4" w:space="0" w:color="auto"/>
              <w:bottom w:val="single" w:sz="4" w:space="0" w:color="auto"/>
              <w:right w:val="single" w:sz="4" w:space="0" w:color="auto"/>
            </w:tcBorders>
          </w:tcPr>
          <w:p w14:paraId="39F5B2B7" w14:textId="77777777" w:rsidR="009576C9" w:rsidRPr="00690A26" w:rsidRDefault="009576C9" w:rsidP="00C47A8C">
            <w:pPr>
              <w:pStyle w:val="TAL"/>
              <w:rPr>
                <w:rFonts w:cs="Arial"/>
                <w:szCs w:val="18"/>
              </w:rPr>
            </w:pPr>
          </w:p>
        </w:tc>
      </w:tr>
      <w:tr w:rsidR="009576C9" w:rsidRPr="00690A26" w14:paraId="30237960" w14:textId="21D5ED1A"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4838C432" w14:textId="77777777" w:rsidR="009576C9" w:rsidRPr="00690A26" w:rsidRDefault="009576C9" w:rsidP="00C47A8C">
            <w:pPr>
              <w:pStyle w:val="TAL"/>
            </w:pPr>
            <w:r w:rsidRPr="00690A26">
              <w:rPr>
                <w:rFonts w:hint="eastAsia"/>
                <w:lang w:eastAsia="zh-CN"/>
              </w:rPr>
              <w:t>smfInfo</w:t>
            </w:r>
            <w:r>
              <w:rPr>
                <w:lang w:eastAsia="zh-CN"/>
              </w:rPr>
              <w:t>List</w:t>
            </w:r>
          </w:p>
        </w:tc>
        <w:tc>
          <w:tcPr>
            <w:tcW w:w="1624" w:type="dxa"/>
            <w:tcBorders>
              <w:top w:val="single" w:sz="4" w:space="0" w:color="auto"/>
              <w:left w:val="single" w:sz="4" w:space="0" w:color="auto"/>
              <w:bottom w:val="single" w:sz="4" w:space="0" w:color="auto"/>
              <w:right w:val="single" w:sz="4" w:space="0" w:color="auto"/>
            </w:tcBorders>
          </w:tcPr>
          <w:p w14:paraId="44CB869C" w14:textId="77777777" w:rsidR="009576C9" w:rsidRPr="00690A26" w:rsidRDefault="009576C9" w:rsidP="00C47A8C">
            <w:pPr>
              <w:pStyle w:val="TAL"/>
            </w:pPr>
            <w:r>
              <w:rPr>
                <w:lang w:eastAsia="zh-CN"/>
              </w:rPr>
              <w:t>map</w:t>
            </w:r>
            <w:r w:rsidRPr="00690A26">
              <w:rPr>
                <w:rFonts w:hint="eastAsia"/>
                <w:lang w:eastAsia="zh-CN"/>
              </w:rPr>
              <w:t>(SmfInfo)</w:t>
            </w:r>
          </w:p>
        </w:tc>
        <w:tc>
          <w:tcPr>
            <w:tcW w:w="406" w:type="dxa"/>
            <w:tcBorders>
              <w:top w:val="single" w:sz="4" w:space="0" w:color="auto"/>
              <w:left w:val="single" w:sz="4" w:space="0" w:color="auto"/>
              <w:bottom w:val="single" w:sz="4" w:space="0" w:color="auto"/>
              <w:right w:val="single" w:sz="4" w:space="0" w:color="auto"/>
            </w:tcBorders>
          </w:tcPr>
          <w:p w14:paraId="4EF7DD59" w14:textId="77777777" w:rsidR="009576C9" w:rsidRPr="00690A26" w:rsidRDefault="009576C9" w:rsidP="00C47A8C">
            <w:pPr>
              <w:pStyle w:val="TAC"/>
            </w:pPr>
            <w:r w:rsidRPr="00690A26">
              <w:rPr>
                <w:rFonts w:hint="eastAsia"/>
                <w:lang w:eastAsia="zh-CN"/>
              </w:rPr>
              <w:t>O</w:t>
            </w:r>
          </w:p>
        </w:tc>
        <w:tc>
          <w:tcPr>
            <w:tcW w:w="1078" w:type="dxa"/>
            <w:tcBorders>
              <w:top w:val="single" w:sz="4" w:space="0" w:color="auto"/>
              <w:left w:val="single" w:sz="4" w:space="0" w:color="auto"/>
              <w:bottom w:val="single" w:sz="4" w:space="0" w:color="auto"/>
              <w:right w:val="single" w:sz="4" w:space="0" w:color="auto"/>
            </w:tcBorders>
          </w:tcPr>
          <w:p w14:paraId="15F36E89" w14:textId="77777777" w:rsidR="009576C9" w:rsidRPr="00690A26" w:rsidRDefault="009576C9" w:rsidP="00C47A8C">
            <w:pPr>
              <w:pStyle w:val="TAL"/>
            </w:pPr>
            <w:r w:rsidRPr="00690A26">
              <w:rPr>
                <w:rFonts w:hint="eastAsia"/>
                <w:lang w:eastAsia="zh-CN"/>
              </w:rPr>
              <w:t>1..N</w:t>
            </w:r>
          </w:p>
        </w:tc>
        <w:tc>
          <w:tcPr>
            <w:tcW w:w="3597" w:type="dxa"/>
            <w:tcBorders>
              <w:top w:val="single" w:sz="4" w:space="0" w:color="auto"/>
              <w:left w:val="single" w:sz="4" w:space="0" w:color="auto"/>
              <w:bottom w:val="single" w:sz="4" w:space="0" w:color="auto"/>
              <w:right w:val="single" w:sz="4" w:space="0" w:color="auto"/>
            </w:tcBorders>
          </w:tcPr>
          <w:p w14:paraId="36E43105" w14:textId="77777777" w:rsidR="009576C9" w:rsidRDefault="009576C9" w:rsidP="00C47A8C">
            <w:pPr>
              <w:pStyle w:val="TAL"/>
              <w:rPr>
                <w:rFonts w:cs="Arial"/>
                <w:szCs w:val="18"/>
                <w:lang w:eastAsia="zh-CN"/>
              </w:rPr>
            </w:pPr>
            <w:r w:rsidRPr="00690A26">
              <w:rPr>
                <w:rFonts w:cs="Arial" w:hint="eastAsia"/>
                <w:szCs w:val="18"/>
                <w:lang w:eastAsia="zh-CN"/>
              </w:rPr>
              <w:t>Multiple entries of SmfInfo. This attribute provides additional information to the smfInfo. smfInfo</w:t>
            </w:r>
            <w:r>
              <w:rPr>
                <w:rFonts w:cs="Arial"/>
                <w:szCs w:val="18"/>
                <w:lang w:eastAsia="zh-CN"/>
              </w:rPr>
              <w:t>List</w:t>
            </w:r>
            <w:r w:rsidRPr="00690A26">
              <w:rPr>
                <w:rFonts w:cs="Arial" w:hint="eastAsia"/>
                <w:szCs w:val="18"/>
                <w:lang w:eastAsia="zh-CN"/>
              </w:rPr>
              <w:t xml:space="preserve"> may be present even if the smfInfo is absent.</w:t>
            </w:r>
          </w:p>
          <w:p w14:paraId="6B396FF2" w14:textId="77777777" w:rsidR="009576C9" w:rsidRPr="00690A26" w:rsidRDefault="009576C9" w:rsidP="00C47A8C">
            <w:pPr>
              <w:pStyle w:val="TAL"/>
              <w:rPr>
                <w:rFonts w:cs="Arial"/>
                <w:szCs w:val="18"/>
                <w:lang w:eastAsia="zh-CN"/>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p w14:paraId="15887CAB" w14:textId="77777777" w:rsidR="009576C9" w:rsidRPr="00690A26" w:rsidRDefault="009576C9" w:rsidP="00C47A8C">
            <w:pPr>
              <w:pStyle w:val="TAL"/>
              <w:rPr>
                <w:rFonts w:cs="Arial"/>
                <w:szCs w:val="18"/>
              </w:rPr>
            </w:pPr>
            <w:r w:rsidRPr="00690A26">
              <w:rPr>
                <w:rFonts w:cs="Arial"/>
                <w:szCs w:val="18"/>
              </w:rPr>
              <w:t>(NOTE 8)</w:t>
            </w:r>
          </w:p>
        </w:tc>
        <w:tc>
          <w:tcPr>
            <w:tcW w:w="1309" w:type="dxa"/>
            <w:tcBorders>
              <w:top w:val="single" w:sz="4" w:space="0" w:color="auto"/>
              <w:left w:val="single" w:sz="4" w:space="0" w:color="auto"/>
              <w:bottom w:val="single" w:sz="4" w:space="0" w:color="auto"/>
              <w:right w:val="single" w:sz="4" w:space="0" w:color="auto"/>
            </w:tcBorders>
          </w:tcPr>
          <w:p w14:paraId="26F5B106" w14:textId="77777777" w:rsidR="009576C9" w:rsidRPr="00690A26" w:rsidRDefault="009576C9" w:rsidP="00C47A8C">
            <w:pPr>
              <w:pStyle w:val="TAL"/>
              <w:rPr>
                <w:rFonts w:cs="Arial"/>
                <w:szCs w:val="18"/>
                <w:lang w:eastAsia="zh-CN"/>
              </w:rPr>
            </w:pPr>
          </w:p>
        </w:tc>
      </w:tr>
      <w:tr w:rsidR="009576C9" w:rsidRPr="00690A26" w14:paraId="1752E353" w14:textId="3A94FDF5"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5BF415C4" w14:textId="77777777" w:rsidR="009576C9" w:rsidRPr="00690A26" w:rsidRDefault="009576C9" w:rsidP="00C47A8C">
            <w:pPr>
              <w:pStyle w:val="TAL"/>
            </w:pPr>
            <w:r w:rsidRPr="00690A26">
              <w:t>upfInfo</w:t>
            </w:r>
          </w:p>
        </w:tc>
        <w:tc>
          <w:tcPr>
            <w:tcW w:w="1624" w:type="dxa"/>
            <w:tcBorders>
              <w:top w:val="single" w:sz="4" w:space="0" w:color="auto"/>
              <w:left w:val="single" w:sz="4" w:space="0" w:color="auto"/>
              <w:bottom w:val="single" w:sz="4" w:space="0" w:color="auto"/>
              <w:right w:val="single" w:sz="4" w:space="0" w:color="auto"/>
            </w:tcBorders>
          </w:tcPr>
          <w:p w14:paraId="3DF3DB64" w14:textId="77777777" w:rsidR="009576C9" w:rsidRPr="00690A26" w:rsidRDefault="009576C9" w:rsidP="00C47A8C">
            <w:pPr>
              <w:pStyle w:val="TAL"/>
            </w:pPr>
            <w:r w:rsidRPr="00690A26">
              <w:t>UpfInfo</w:t>
            </w:r>
          </w:p>
        </w:tc>
        <w:tc>
          <w:tcPr>
            <w:tcW w:w="406" w:type="dxa"/>
            <w:tcBorders>
              <w:top w:val="single" w:sz="4" w:space="0" w:color="auto"/>
              <w:left w:val="single" w:sz="4" w:space="0" w:color="auto"/>
              <w:bottom w:val="single" w:sz="4" w:space="0" w:color="auto"/>
              <w:right w:val="single" w:sz="4" w:space="0" w:color="auto"/>
            </w:tcBorders>
          </w:tcPr>
          <w:p w14:paraId="4F346757"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286D508B" w14:textId="77777777" w:rsidR="009576C9" w:rsidRPr="00690A26" w:rsidRDefault="009576C9" w:rsidP="00C47A8C">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04B7B978" w14:textId="77777777" w:rsidR="009576C9" w:rsidRPr="00690A26" w:rsidRDefault="009576C9" w:rsidP="00C47A8C">
            <w:pPr>
              <w:pStyle w:val="TAL"/>
              <w:rPr>
                <w:rFonts w:cs="Arial"/>
                <w:szCs w:val="18"/>
              </w:rPr>
            </w:pPr>
            <w:r w:rsidRPr="00690A26">
              <w:rPr>
                <w:rFonts w:cs="Arial"/>
                <w:szCs w:val="18"/>
              </w:rPr>
              <w:t>Specific data for the UPF (S-NSSAI, DNN, SMF serving area, …)</w:t>
            </w:r>
          </w:p>
        </w:tc>
        <w:tc>
          <w:tcPr>
            <w:tcW w:w="1309" w:type="dxa"/>
            <w:tcBorders>
              <w:top w:val="single" w:sz="4" w:space="0" w:color="auto"/>
              <w:left w:val="single" w:sz="4" w:space="0" w:color="auto"/>
              <w:bottom w:val="single" w:sz="4" w:space="0" w:color="auto"/>
              <w:right w:val="single" w:sz="4" w:space="0" w:color="auto"/>
            </w:tcBorders>
          </w:tcPr>
          <w:p w14:paraId="00DF847D" w14:textId="77777777" w:rsidR="009576C9" w:rsidRPr="00690A26" w:rsidRDefault="009576C9" w:rsidP="00C47A8C">
            <w:pPr>
              <w:pStyle w:val="TAL"/>
              <w:rPr>
                <w:rFonts w:cs="Arial"/>
                <w:szCs w:val="18"/>
              </w:rPr>
            </w:pPr>
          </w:p>
        </w:tc>
      </w:tr>
      <w:tr w:rsidR="009576C9" w:rsidRPr="00690A26" w14:paraId="5481AFA7" w14:textId="19EA52C7"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61E79981" w14:textId="77777777" w:rsidR="009576C9" w:rsidRPr="00690A26" w:rsidRDefault="009576C9" w:rsidP="00C47A8C">
            <w:pPr>
              <w:pStyle w:val="TAL"/>
            </w:pPr>
            <w:r w:rsidRPr="00690A26">
              <w:rPr>
                <w:rFonts w:hint="eastAsia"/>
                <w:lang w:eastAsia="zh-CN"/>
              </w:rPr>
              <w:t>upfInfo</w:t>
            </w:r>
            <w:r>
              <w:rPr>
                <w:lang w:eastAsia="zh-CN"/>
              </w:rPr>
              <w:t>List</w:t>
            </w:r>
          </w:p>
        </w:tc>
        <w:tc>
          <w:tcPr>
            <w:tcW w:w="1624" w:type="dxa"/>
            <w:tcBorders>
              <w:top w:val="single" w:sz="4" w:space="0" w:color="auto"/>
              <w:left w:val="single" w:sz="4" w:space="0" w:color="auto"/>
              <w:bottom w:val="single" w:sz="4" w:space="0" w:color="auto"/>
              <w:right w:val="single" w:sz="4" w:space="0" w:color="auto"/>
            </w:tcBorders>
          </w:tcPr>
          <w:p w14:paraId="0CF8C61A" w14:textId="77777777" w:rsidR="009576C9" w:rsidRPr="00690A26" w:rsidRDefault="009576C9" w:rsidP="00C47A8C">
            <w:pPr>
              <w:pStyle w:val="TAL"/>
            </w:pPr>
            <w:r>
              <w:rPr>
                <w:lang w:eastAsia="zh-CN"/>
              </w:rPr>
              <w:t>map</w:t>
            </w:r>
            <w:r w:rsidRPr="00690A26">
              <w:rPr>
                <w:rFonts w:hint="eastAsia"/>
                <w:lang w:eastAsia="zh-CN"/>
              </w:rPr>
              <w:t>(UpfInfo)</w:t>
            </w:r>
          </w:p>
        </w:tc>
        <w:tc>
          <w:tcPr>
            <w:tcW w:w="406" w:type="dxa"/>
            <w:tcBorders>
              <w:top w:val="single" w:sz="4" w:space="0" w:color="auto"/>
              <w:left w:val="single" w:sz="4" w:space="0" w:color="auto"/>
              <w:bottom w:val="single" w:sz="4" w:space="0" w:color="auto"/>
              <w:right w:val="single" w:sz="4" w:space="0" w:color="auto"/>
            </w:tcBorders>
          </w:tcPr>
          <w:p w14:paraId="3ED49DED" w14:textId="77777777" w:rsidR="009576C9" w:rsidRPr="00690A26" w:rsidRDefault="009576C9" w:rsidP="00C47A8C">
            <w:pPr>
              <w:pStyle w:val="TAC"/>
            </w:pPr>
            <w:r w:rsidRPr="00690A26">
              <w:rPr>
                <w:rFonts w:hint="eastAsia"/>
                <w:lang w:eastAsia="zh-CN"/>
              </w:rPr>
              <w:t>O</w:t>
            </w:r>
          </w:p>
        </w:tc>
        <w:tc>
          <w:tcPr>
            <w:tcW w:w="1078" w:type="dxa"/>
            <w:tcBorders>
              <w:top w:val="single" w:sz="4" w:space="0" w:color="auto"/>
              <w:left w:val="single" w:sz="4" w:space="0" w:color="auto"/>
              <w:bottom w:val="single" w:sz="4" w:space="0" w:color="auto"/>
              <w:right w:val="single" w:sz="4" w:space="0" w:color="auto"/>
            </w:tcBorders>
          </w:tcPr>
          <w:p w14:paraId="7DBB55B3" w14:textId="77777777" w:rsidR="009576C9" w:rsidRPr="00690A26" w:rsidRDefault="009576C9" w:rsidP="00C47A8C">
            <w:pPr>
              <w:pStyle w:val="TAL"/>
            </w:pPr>
            <w:r w:rsidRPr="00690A26">
              <w:rPr>
                <w:rFonts w:hint="eastAsia"/>
                <w:lang w:eastAsia="zh-CN"/>
              </w:rPr>
              <w:t>1..N</w:t>
            </w:r>
          </w:p>
        </w:tc>
        <w:tc>
          <w:tcPr>
            <w:tcW w:w="3597" w:type="dxa"/>
            <w:tcBorders>
              <w:top w:val="single" w:sz="4" w:space="0" w:color="auto"/>
              <w:left w:val="single" w:sz="4" w:space="0" w:color="auto"/>
              <w:bottom w:val="single" w:sz="4" w:space="0" w:color="auto"/>
              <w:right w:val="single" w:sz="4" w:space="0" w:color="auto"/>
            </w:tcBorders>
          </w:tcPr>
          <w:p w14:paraId="16D3B49B" w14:textId="77777777" w:rsidR="009576C9" w:rsidRDefault="009576C9" w:rsidP="00C47A8C">
            <w:pPr>
              <w:pStyle w:val="TAL"/>
              <w:rPr>
                <w:rFonts w:cs="Arial"/>
                <w:szCs w:val="18"/>
                <w:lang w:eastAsia="zh-CN"/>
              </w:rPr>
            </w:pPr>
            <w:r w:rsidRPr="00690A26">
              <w:rPr>
                <w:rFonts w:cs="Arial" w:hint="eastAsia"/>
                <w:szCs w:val="18"/>
                <w:lang w:eastAsia="zh-CN"/>
              </w:rPr>
              <w:t>Multiple entries of UpfInfo. This attribute provides additional information to the upfInfo. upfInfo</w:t>
            </w:r>
            <w:r>
              <w:rPr>
                <w:rFonts w:cs="Arial"/>
                <w:szCs w:val="18"/>
                <w:lang w:eastAsia="zh-CN"/>
              </w:rPr>
              <w:t>List</w:t>
            </w:r>
            <w:r w:rsidRPr="00690A26">
              <w:rPr>
                <w:rFonts w:cs="Arial" w:hint="eastAsia"/>
                <w:szCs w:val="18"/>
                <w:lang w:eastAsia="zh-CN"/>
              </w:rPr>
              <w:t xml:space="preserve"> may be present even if the upfInfo is absent.</w:t>
            </w:r>
          </w:p>
          <w:p w14:paraId="52C46C75" w14:textId="77777777" w:rsidR="009576C9" w:rsidRPr="00690A26" w:rsidRDefault="009576C9"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309" w:type="dxa"/>
            <w:tcBorders>
              <w:top w:val="single" w:sz="4" w:space="0" w:color="auto"/>
              <w:left w:val="single" w:sz="4" w:space="0" w:color="auto"/>
              <w:bottom w:val="single" w:sz="4" w:space="0" w:color="auto"/>
              <w:right w:val="single" w:sz="4" w:space="0" w:color="auto"/>
            </w:tcBorders>
          </w:tcPr>
          <w:p w14:paraId="4D766BF1" w14:textId="77777777" w:rsidR="009576C9" w:rsidRPr="00690A26" w:rsidRDefault="009576C9" w:rsidP="00C47A8C">
            <w:pPr>
              <w:pStyle w:val="TAL"/>
              <w:rPr>
                <w:rFonts w:cs="Arial"/>
                <w:szCs w:val="18"/>
                <w:lang w:eastAsia="zh-CN"/>
              </w:rPr>
            </w:pPr>
          </w:p>
        </w:tc>
      </w:tr>
      <w:tr w:rsidR="009576C9" w:rsidRPr="00690A26" w14:paraId="30946298" w14:textId="5317E51D"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0E3C69C5" w14:textId="77777777" w:rsidR="009576C9" w:rsidRPr="00690A26" w:rsidRDefault="009576C9" w:rsidP="00C47A8C">
            <w:pPr>
              <w:pStyle w:val="TAL"/>
            </w:pPr>
            <w:r w:rsidRPr="00690A26">
              <w:t>pcfInfo</w:t>
            </w:r>
          </w:p>
        </w:tc>
        <w:tc>
          <w:tcPr>
            <w:tcW w:w="1624" w:type="dxa"/>
            <w:tcBorders>
              <w:top w:val="single" w:sz="4" w:space="0" w:color="auto"/>
              <w:left w:val="single" w:sz="4" w:space="0" w:color="auto"/>
              <w:bottom w:val="single" w:sz="4" w:space="0" w:color="auto"/>
              <w:right w:val="single" w:sz="4" w:space="0" w:color="auto"/>
            </w:tcBorders>
          </w:tcPr>
          <w:p w14:paraId="3EB264B6" w14:textId="77777777" w:rsidR="009576C9" w:rsidRPr="00690A26" w:rsidRDefault="009576C9" w:rsidP="00C47A8C">
            <w:pPr>
              <w:pStyle w:val="TAL"/>
            </w:pPr>
            <w:r w:rsidRPr="00690A26">
              <w:t>PcfInfo</w:t>
            </w:r>
          </w:p>
        </w:tc>
        <w:tc>
          <w:tcPr>
            <w:tcW w:w="406" w:type="dxa"/>
            <w:tcBorders>
              <w:top w:val="single" w:sz="4" w:space="0" w:color="auto"/>
              <w:left w:val="single" w:sz="4" w:space="0" w:color="auto"/>
              <w:bottom w:val="single" w:sz="4" w:space="0" w:color="auto"/>
              <w:right w:val="single" w:sz="4" w:space="0" w:color="auto"/>
            </w:tcBorders>
          </w:tcPr>
          <w:p w14:paraId="5CCE7228"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76FE52C7" w14:textId="77777777" w:rsidR="009576C9" w:rsidRPr="00690A26" w:rsidRDefault="009576C9" w:rsidP="00C47A8C">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15BA8BDD" w14:textId="77777777" w:rsidR="009576C9" w:rsidRPr="00690A26" w:rsidRDefault="009576C9" w:rsidP="00C47A8C">
            <w:pPr>
              <w:pStyle w:val="TAL"/>
              <w:rPr>
                <w:rFonts w:cs="Arial"/>
                <w:szCs w:val="18"/>
              </w:rPr>
            </w:pPr>
            <w:r w:rsidRPr="00690A26">
              <w:rPr>
                <w:rFonts w:cs="Arial"/>
                <w:szCs w:val="18"/>
              </w:rPr>
              <w:t>Specific data for the PCF</w:t>
            </w:r>
          </w:p>
        </w:tc>
        <w:tc>
          <w:tcPr>
            <w:tcW w:w="1309" w:type="dxa"/>
            <w:tcBorders>
              <w:top w:val="single" w:sz="4" w:space="0" w:color="auto"/>
              <w:left w:val="single" w:sz="4" w:space="0" w:color="auto"/>
              <w:bottom w:val="single" w:sz="4" w:space="0" w:color="auto"/>
              <w:right w:val="single" w:sz="4" w:space="0" w:color="auto"/>
            </w:tcBorders>
          </w:tcPr>
          <w:p w14:paraId="56BD628D" w14:textId="77777777" w:rsidR="009576C9" w:rsidRPr="00690A26" w:rsidRDefault="009576C9" w:rsidP="00C47A8C">
            <w:pPr>
              <w:pStyle w:val="TAL"/>
              <w:rPr>
                <w:rFonts w:cs="Arial"/>
                <w:szCs w:val="18"/>
              </w:rPr>
            </w:pPr>
          </w:p>
        </w:tc>
      </w:tr>
      <w:tr w:rsidR="009576C9" w:rsidRPr="00690A26" w14:paraId="6E6027FD" w14:textId="3A7A8CF8"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47973BBB" w14:textId="77777777" w:rsidR="009576C9" w:rsidRPr="00690A26" w:rsidRDefault="009576C9" w:rsidP="00C47A8C">
            <w:pPr>
              <w:pStyle w:val="TAL"/>
            </w:pPr>
            <w:r w:rsidRPr="00690A26">
              <w:rPr>
                <w:rFonts w:hint="eastAsia"/>
                <w:lang w:eastAsia="zh-CN"/>
              </w:rPr>
              <w:t>pcfInfo</w:t>
            </w:r>
            <w:r>
              <w:rPr>
                <w:lang w:eastAsia="zh-CN"/>
              </w:rPr>
              <w:t>List</w:t>
            </w:r>
          </w:p>
        </w:tc>
        <w:tc>
          <w:tcPr>
            <w:tcW w:w="1624" w:type="dxa"/>
            <w:tcBorders>
              <w:top w:val="single" w:sz="4" w:space="0" w:color="auto"/>
              <w:left w:val="single" w:sz="4" w:space="0" w:color="auto"/>
              <w:bottom w:val="single" w:sz="4" w:space="0" w:color="auto"/>
              <w:right w:val="single" w:sz="4" w:space="0" w:color="auto"/>
            </w:tcBorders>
          </w:tcPr>
          <w:p w14:paraId="0FDB5EF6" w14:textId="77777777" w:rsidR="009576C9" w:rsidRPr="00690A26" w:rsidRDefault="009576C9" w:rsidP="00C47A8C">
            <w:pPr>
              <w:pStyle w:val="TAL"/>
            </w:pPr>
            <w:r>
              <w:rPr>
                <w:lang w:eastAsia="zh-CN"/>
              </w:rPr>
              <w:t>map</w:t>
            </w:r>
            <w:r w:rsidRPr="00690A26">
              <w:rPr>
                <w:rFonts w:hint="eastAsia"/>
                <w:lang w:eastAsia="zh-CN"/>
              </w:rPr>
              <w:t>(PcfInfo)</w:t>
            </w:r>
          </w:p>
        </w:tc>
        <w:tc>
          <w:tcPr>
            <w:tcW w:w="406" w:type="dxa"/>
            <w:tcBorders>
              <w:top w:val="single" w:sz="4" w:space="0" w:color="auto"/>
              <w:left w:val="single" w:sz="4" w:space="0" w:color="auto"/>
              <w:bottom w:val="single" w:sz="4" w:space="0" w:color="auto"/>
              <w:right w:val="single" w:sz="4" w:space="0" w:color="auto"/>
            </w:tcBorders>
          </w:tcPr>
          <w:p w14:paraId="6DD6B7AA" w14:textId="77777777" w:rsidR="009576C9" w:rsidRPr="00690A26" w:rsidRDefault="009576C9" w:rsidP="00C47A8C">
            <w:pPr>
              <w:pStyle w:val="TAC"/>
            </w:pPr>
            <w:r w:rsidRPr="00690A26">
              <w:rPr>
                <w:rFonts w:hint="eastAsia"/>
                <w:lang w:eastAsia="zh-CN"/>
              </w:rPr>
              <w:t>O</w:t>
            </w:r>
          </w:p>
        </w:tc>
        <w:tc>
          <w:tcPr>
            <w:tcW w:w="1078" w:type="dxa"/>
            <w:tcBorders>
              <w:top w:val="single" w:sz="4" w:space="0" w:color="auto"/>
              <w:left w:val="single" w:sz="4" w:space="0" w:color="auto"/>
              <w:bottom w:val="single" w:sz="4" w:space="0" w:color="auto"/>
              <w:right w:val="single" w:sz="4" w:space="0" w:color="auto"/>
            </w:tcBorders>
          </w:tcPr>
          <w:p w14:paraId="6150ECB7" w14:textId="77777777" w:rsidR="009576C9" w:rsidRPr="00690A26" w:rsidRDefault="009576C9" w:rsidP="00C47A8C">
            <w:pPr>
              <w:pStyle w:val="TAL"/>
            </w:pPr>
            <w:r w:rsidRPr="00690A26">
              <w:rPr>
                <w:rFonts w:hint="eastAsia"/>
                <w:lang w:eastAsia="zh-CN"/>
              </w:rPr>
              <w:t>1..N</w:t>
            </w:r>
          </w:p>
        </w:tc>
        <w:tc>
          <w:tcPr>
            <w:tcW w:w="3597" w:type="dxa"/>
            <w:tcBorders>
              <w:top w:val="single" w:sz="4" w:space="0" w:color="auto"/>
              <w:left w:val="single" w:sz="4" w:space="0" w:color="auto"/>
              <w:bottom w:val="single" w:sz="4" w:space="0" w:color="auto"/>
              <w:right w:val="single" w:sz="4" w:space="0" w:color="auto"/>
            </w:tcBorders>
          </w:tcPr>
          <w:p w14:paraId="78962156" w14:textId="77777777" w:rsidR="009576C9" w:rsidRDefault="009576C9" w:rsidP="00C47A8C">
            <w:pPr>
              <w:pStyle w:val="TAL"/>
              <w:rPr>
                <w:rFonts w:cs="Arial"/>
                <w:szCs w:val="18"/>
                <w:lang w:eastAsia="zh-CN"/>
              </w:rPr>
            </w:pPr>
            <w:r w:rsidRPr="00690A26">
              <w:rPr>
                <w:rFonts w:cs="Arial" w:hint="eastAsia"/>
                <w:szCs w:val="18"/>
                <w:lang w:eastAsia="zh-CN"/>
              </w:rPr>
              <w:t>Multiple entries of PcfInfo. This attribute provides additional information to the pcfInfo. pcfInfo</w:t>
            </w:r>
            <w:r>
              <w:rPr>
                <w:rFonts w:cs="Arial"/>
                <w:szCs w:val="18"/>
                <w:lang w:eastAsia="zh-CN"/>
              </w:rPr>
              <w:t>List</w:t>
            </w:r>
            <w:r w:rsidRPr="00690A26">
              <w:rPr>
                <w:rFonts w:cs="Arial" w:hint="eastAsia"/>
                <w:szCs w:val="18"/>
                <w:lang w:eastAsia="zh-CN"/>
              </w:rPr>
              <w:t xml:space="preserve"> may be present even if the pcfInfo is absent.</w:t>
            </w:r>
          </w:p>
          <w:p w14:paraId="3289DFEC" w14:textId="77777777" w:rsidR="009576C9" w:rsidRPr="00690A26" w:rsidRDefault="009576C9"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309" w:type="dxa"/>
            <w:tcBorders>
              <w:top w:val="single" w:sz="4" w:space="0" w:color="auto"/>
              <w:left w:val="single" w:sz="4" w:space="0" w:color="auto"/>
              <w:bottom w:val="single" w:sz="4" w:space="0" w:color="auto"/>
              <w:right w:val="single" w:sz="4" w:space="0" w:color="auto"/>
            </w:tcBorders>
          </w:tcPr>
          <w:p w14:paraId="0A7EE675" w14:textId="77777777" w:rsidR="009576C9" w:rsidRPr="00690A26" w:rsidRDefault="009576C9" w:rsidP="00C47A8C">
            <w:pPr>
              <w:pStyle w:val="TAL"/>
              <w:rPr>
                <w:rFonts w:cs="Arial"/>
                <w:szCs w:val="18"/>
                <w:lang w:eastAsia="zh-CN"/>
              </w:rPr>
            </w:pPr>
          </w:p>
        </w:tc>
      </w:tr>
      <w:tr w:rsidR="009576C9" w:rsidRPr="00690A26" w14:paraId="09A3093D" w14:textId="415BBA3F"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79EB0B25" w14:textId="77777777" w:rsidR="009576C9" w:rsidRPr="00690A26" w:rsidRDefault="009576C9" w:rsidP="00C47A8C">
            <w:pPr>
              <w:pStyle w:val="TAL"/>
            </w:pPr>
            <w:r w:rsidRPr="00690A26">
              <w:t>bsfInfo</w:t>
            </w:r>
          </w:p>
        </w:tc>
        <w:tc>
          <w:tcPr>
            <w:tcW w:w="1624" w:type="dxa"/>
            <w:tcBorders>
              <w:top w:val="single" w:sz="4" w:space="0" w:color="auto"/>
              <w:left w:val="single" w:sz="4" w:space="0" w:color="auto"/>
              <w:bottom w:val="single" w:sz="4" w:space="0" w:color="auto"/>
              <w:right w:val="single" w:sz="4" w:space="0" w:color="auto"/>
            </w:tcBorders>
          </w:tcPr>
          <w:p w14:paraId="49177C8F" w14:textId="77777777" w:rsidR="009576C9" w:rsidRPr="00690A26" w:rsidRDefault="009576C9" w:rsidP="00C47A8C">
            <w:pPr>
              <w:pStyle w:val="TAL"/>
            </w:pPr>
            <w:r w:rsidRPr="00690A26">
              <w:t>BsfInfo</w:t>
            </w:r>
          </w:p>
        </w:tc>
        <w:tc>
          <w:tcPr>
            <w:tcW w:w="406" w:type="dxa"/>
            <w:tcBorders>
              <w:top w:val="single" w:sz="4" w:space="0" w:color="auto"/>
              <w:left w:val="single" w:sz="4" w:space="0" w:color="auto"/>
              <w:bottom w:val="single" w:sz="4" w:space="0" w:color="auto"/>
              <w:right w:val="single" w:sz="4" w:space="0" w:color="auto"/>
            </w:tcBorders>
          </w:tcPr>
          <w:p w14:paraId="25124601"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491455DA" w14:textId="77777777" w:rsidR="009576C9" w:rsidRPr="00690A26" w:rsidRDefault="009576C9" w:rsidP="00C47A8C">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2C2E5C98" w14:textId="77777777" w:rsidR="009576C9" w:rsidRPr="00690A26" w:rsidRDefault="009576C9" w:rsidP="00C47A8C">
            <w:pPr>
              <w:pStyle w:val="TAL"/>
              <w:rPr>
                <w:rFonts w:cs="Arial"/>
                <w:szCs w:val="18"/>
              </w:rPr>
            </w:pPr>
            <w:r w:rsidRPr="00690A26">
              <w:rPr>
                <w:rFonts w:cs="Arial"/>
                <w:szCs w:val="18"/>
              </w:rPr>
              <w:t>Specific data for the BSF</w:t>
            </w:r>
          </w:p>
        </w:tc>
        <w:tc>
          <w:tcPr>
            <w:tcW w:w="1309" w:type="dxa"/>
            <w:tcBorders>
              <w:top w:val="single" w:sz="4" w:space="0" w:color="auto"/>
              <w:left w:val="single" w:sz="4" w:space="0" w:color="auto"/>
              <w:bottom w:val="single" w:sz="4" w:space="0" w:color="auto"/>
              <w:right w:val="single" w:sz="4" w:space="0" w:color="auto"/>
            </w:tcBorders>
          </w:tcPr>
          <w:p w14:paraId="7704CF03" w14:textId="77777777" w:rsidR="009576C9" w:rsidRPr="00690A26" w:rsidRDefault="009576C9" w:rsidP="00C47A8C">
            <w:pPr>
              <w:pStyle w:val="TAL"/>
              <w:rPr>
                <w:rFonts w:cs="Arial"/>
                <w:szCs w:val="18"/>
              </w:rPr>
            </w:pPr>
          </w:p>
        </w:tc>
      </w:tr>
      <w:tr w:rsidR="009576C9" w:rsidRPr="00690A26" w14:paraId="6FB86D8E" w14:textId="0E8694EA"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4EA630B7" w14:textId="77777777" w:rsidR="009576C9" w:rsidRPr="00690A26" w:rsidRDefault="009576C9" w:rsidP="00C47A8C">
            <w:pPr>
              <w:pStyle w:val="TAL"/>
            </w:pPr>
            <w:r w:rsidRPr="00690A26">
              <w:rPr>
                <w:rFonts w:hint="eastAsia"/>
                <w:lang w:eastAsia="zh-CN"/>
              </w:rPr>
              <w:t>bsfInfo</w:t>
            </w:r>
            <w:r>
              <w:rPr>
                <w:lang w:eastAsia="zh-CN"/>
              </w:rPr>
              <w:t>List</w:t>
            </w:r>
          </w:p>
        </w:tc>
        <w:tc>
          <w:tcPr>
            <w:tcW w:w="1624" w:type="dxa"/>
            <w:tcBorders>
              <w:top w:val="single" w:sz="4" w:space="0" w:color="auto"/>
              <w:left w:val="single" w:sz="4" w:space="0" w:color="auto"/>
              <w:bottom w:val="single" w:sz="4" w:space="0" w:color="auto"/>
              <w:right w:val="single" w:sz="4" w:space="0" w:color="auto"/>
            </w:tcBorders>
          </w:tcPr>
          <w:p w14:paraId="58A7C83A" w14:textId="77777777" w:rsidR="009576C9" w:rsidRPr="00690A26" w:rsidRDefault="009576C9" w:rsidP="00C47A8C">
            <w:pPr>
              <w:pStyle w:val="TAL"/>
            </w:pPr>
            <w:r>
              <w:rPr>
                <w:lang w:eastAsia="zh-CN"/>
              </w:rPr>
              <w:t>map</w:t>
            </w:r>
            <w:r w:rsidRPr="00690A26">
              <w:rPr>
                <w:rFonts w:hint="eastAsia"/>
                <w:lang w:eastAsia="zh-CN"/>
              </w:rPr>
              <w:t>(BsfInfo)</w:t>
            </w:r>
          </w:p>
        </w:tc>
        <w:tc>
          <w:tcPr>
            <w:tcW w:w="406" w:type="dxa"/>
            <w:tcBorders>
              <w:top w:val="single" w:sz="4" w:space="0" w:color="auto"/>
              <w:left w:val="single" w:sz="4" w:space="0" w:color="auto"/>
              <w:bottom w:val="single" w:sz="4" w:space="0" w:color="auto"/>
              <w:right w:val="single" w:sz="4" w:space="0" w:color="auto"/>
            </w:tcBorders>
          </w:tcPr>
          <w:p w14:paraId="37B93A8E" w14:textId="77777777" w:rsidR="009576C9" w:rsidRPr="00690A26" w:rsidRDefault="009576C9" w:rsidP="00C47A8C">
            <w:pPr>
              <w:pStyle w:val="TAC"/>
            </w:pPr>
            <w:r w:rsidRPr="00690A26">
              <w:rPr>
                <w:rFonts w:hint="eastAsia"/>
                <w:lang w:eastAsia="zh-CN"/>
              </w:rPr>
              <w:t>O</w:t>
            </w:r>
          </w:p>
        </w:tc>
        <w:tc>
          <w:tcPr>
            <w:tcW w:w="1078" w:type="dxa"/>
            <w:tcBorders>
              <w:top w:val="single" w:sz="4" w:space="0" w:color="auto"/>
              <w:left w:val="single" w:sz="4" w:space="0" w:color="auto"/>
              <w:bottom w:val="single" w:sz="4" w:space="0" w:color="auto"/>
              <w:right w:val="single" w:sz="4" w:space="0" w:color="auto"/>
            </w:tcBorders>
          </w:tcPr>
          <w:p w14:paraId="58081920" w14:textId="77777777" w:rsidR="009576C9" w:rsidRPr="00690A26" w:rsidRDefault="009576C9" w:rsidP="00C47A8C">
            <w:pPr>
              <w:pStyle w:val="TAL"/>
            </w:pPr>
            <w:r w:rsidRPr="00690A26">
              <w:rPr>
                <w:rFonts w:hint="eastAsia"/>
                <w:lang w:eastAsia="zh-CN"/>
              </w:rPr>
              <w:t>1..N</w:t>
            </w:r>
          </w:p>
        </w:tc>
        <w:tc>
          <w:tcPr>
            <w:tcW w:w="3597" w:type="dxa"/>
            <w:tcBorders>
              <w:top w:val="single" w:sz="4" w:space="0" w:color="auto"/>
              <w:left w:val="single" w:sz="4" w:space="0" w:color="auto"/>
              <w:bottom w:val="single" w:sz="4" w:space="0" w:color="auto"/>
              <w:right w:val="single" w:sz="4" w:space="0" w:color="auto"/>
            </w:tcBorders>
          </w:tcPr>
          <w:p w14:paraId="49B8BBAA" w14:textId="77777777" w:rsidR="009576C9" w:rsidRDefault="009576C9" w:rsidP="00C47A8C">
            <w:pPr>
              <w:pStyle w:val="TAL"/>
              <w:rPr>
                <w:rFonts w:cs="Arial"/>
                <w:szCs w:val="18"/>
                <w:lang w:eastAsia="zh-CN"/>
              </w:rPr>
            </w:pPr>
            <w:r w:rsidRPr="00690A26">
              <w:rPr>
                <w:rFonts w:cs="Arial" w:hint="eastAsia"/>
                <w:szCs w:val="18"/>
                <w:lang w:eastAsia="zh-CN"/>
              </w:rPr>
              <w:t>Multiple entries of BsfInfo. This attribute provides additional information to the bsfInfo. bsfInfo</w:t>
            </w:r>
            <w:r>
              <w:rPr>
                <w:rFonts w:cs="Arial"/>
                <w:szCs w:val="18"/>
                <w:lang w:eastAsia="zh-CN"/>
              </w:rPr>
              <w:t>List</w:t>
            </w:r>
            <w:r w:rsidRPr="00690A26">
              <w:rPr>
                <w:rFonts w:cs="Arial" w:hint="eastAsia"/>
                <w:szCs w:val="18"/>
                <w:lang w:eastAsia="zh-CN"/>
              </w:rPr>
              <w:t xml:space="preserve"> may be present even if the bsfInfo is absent.</w:t>
            </w:r>
          </w:p>
          <w:p w14:paraId="4F0436D5" w14:textId="77777777" w:rsidR="009576C9" w:rsidRPr="00690A26" w:rsidRDefault="009576C9"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309" w:type="dxa"/>
            <w:tcBorders>
              <w:top w:val="single" w:sz="4" w:space="0" w:color="auto"/>
              <w:left w:val="single" w:sz="4" w:space="0" w:color="auto"/>
              <w:bottom w:val="single" w:sz="4" w:space="0" w:color="auto"/>
              <w:right w:val="single" w:sz="4" w:space="0" w:color="auto"/>
            </w:tcBorders>
          </w:tcPr>
          <w:p w14:paraId="5C0B7AFF" w14:textId="77777777" w:rsidR="009576C9" w:rsidRPr="00690A26" w:rsidRDefault="009576C9" w:rsidP="00C47A8C">
            <w:pPr>
              <w:pStyle w:val="TAL"/>
              <w:rPr>
                <w:rFonts w:cs="Arial"/>
                <w:szCs w:val="18"/>
                <w:lang w:eastAsia="zh-CN"/>
              </w:rPr>
            </w:pPr>
          </w:p>
        </w:tc>
      </w:tr>
      <w:tr w:rsidR="009576C9" w:rsidRPr="00690A26" w14:paraId="6AB9CE07" w14:textId="3F7A65FF"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114FDB2C" w14:textId="77777777" w:rsidR="009576C9" w:rsidRPr="00690A26" w:rsidRDefault="009576C9" w:rsidP="00C47A8C">
            <w:pPr>
              <w:pStyle w:val="TAL"/>
            </w:pPr>
            <w:r w:rsidRPr="00690A26">
              <w:t>chfInfo</w:t>
            </w:r>
          </w:p>
        </w:tc>
        <w:tc>
          <w:tcPr>
            <w:tcW w:w="1624" w:type="dxa"/>
            <w:tcBorders>
              <w:top w:val="single" w:sz="4" w:space="0" w:color="auto"/>
              <w:left w:val="single" w:sz="4" w:space="0" w:color="auto"/>
              <w:bottom w:val="single" w:sz="4" w:space="0" w:color="auto"/>
              <w:right w:val="single" w:sz="4" w:space="0" w:color="auto"/>
            </w:tcBorders>
          </w:tcPr>
          <w:p w14:paraId="3F97E0C1" w14:textId="77777777" w:rsidR="009576C9" w:rsidRPr="00690A26" w:rsidRDefault="009576C9" w:rsidP="00C47A8C">
            <w:pPr>
              <w:pStyle w:val="TAL"/>
            </w:pPr>
            <w:r w:rsidRPr="00690A26">
              <w:t>ChfInfo</w:t>
            </w:r>
          </w:p>
        </w:tc>
        <w:tc>
          <w:tcPr>
            <w:tcW w:w="406" w:type="dxa"/>
            <w:tcBorders>
              <w:top w:val="single" w:sz="4" w:space="0" w:color="auto"/>
              <w:left w:val="single" w:sz="4" w:space="0" w:color="auto"/>
              <w:bottom w:val="single" w:sz="4" w:space="0" w:color="auto"/>
              <w:right w:val="single" w:sz="4" w:space="0" w:color="auto"/>
            </w:tcBorders>
          </w:tcPr>
          <w:p w14:paraId="409627AD"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5B7CF056" w14:textId="77777777" w:rsidR="009576C9" w:rsidRPr="00690A26" w:rsidRDefault="009576C9" w:rsidP="00C47A8C">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631D00EF" w14:textId="77777777" w:rsidR="009576C9" w:rsidRPr="00690A26" w:rsidRDefault="009576C9" w:rsidP="00C47A8C">
            <w:pPr>
              <w:pStyle w:val="TAL"/>
              <w:rPr>
                <w:rFonts w:cs="Arial"/>
                <w:szCs w:val="18"/>
              </w:rPr>
            </w:pPr>
            <w:r w:rsidRPr="00690A26">
              <w:rPr>
                <w:rFonts w:cs="Arial" w:hint="eastAsia"/>
                <w:szCs w:val="18"/>
              </w:rPr>
              <w:t>Specific data for the CHF</w:t>
            </w:r>
          </w:p>
        </w:tc>
        <w:tc>
          <w:tcPr>
            <w:tcW w:w="1309" w:type="dxa"/>
            <w:tcBorders>
              <w:top w:val="single" w:sz="4" w:space="0" w:color="auto"/>
              <w:left w:val="single" w:sz="4" w:space="0" w:color="auto"/>
              <w:bottom w:val="single" w:sz="4" w:space="0" w:color="auto"/>
              <w:right w:val="single" w:sz="4" w:space="0" w:color="auto"/>
            </w:tcBorders>
          </w:tcPr>
          <w:p w14:paraId="55A7CDEA" w14:textId="77777777" w:rsidR="009576C9" w:rsidRPr="00690A26" w:rsidRDefault="009576C9" w:rsidP="00C47A8C">
            <w:pPr>
              <w:pStyle w:val="TAL"/>
              <w:rPr>
                <w:rFonts w:cs="Arial"/>
                <w:szCs w:val="18"/>
              </w:rPr>
            </w:pPr>
          </w:p>
        </w:tc>
      </w:tr>
      <w:tr w:rsidR="009576C9" w:rsidRPr="00690A26" w14:paraId="615D4E6C" w14:textId="21936187"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7521D063" w14:textId="77777777" w:rsidR="009576C9" w:rsidRPr="00690A26" w:rsidRDefault="009576C9" w:rsidP="00C47A8C">
            <w:pPr>
              <w:pStyle w:val="TAL"/>
            </w:pPr>
            <w:r w:rsidRPr="00690A26">
              <w:rPr>
                <w:rFonts w:hint="eastAsia"/>
                <w:lang w:eastAsia="zh-CN"/>
              </w:rPr>
              <w:t>chfInfo</w:t>
            </w:r>
            <w:r>
              <w:rPr>
                <w:lang w:eastAsia="zh-CN"/>
              </w:rPr>
              <w:t>List</w:t>
            </w:r>
          </w:p>
        </w:tc>
        <w:tc>
          <w:tcPr>
            <w:tcW w:w="1624" w:type="dxa"/>
            <w:tcBorders>
              <w:top w:val="single" w:sz="4" w:space="0" w:color="auto"/>
              <w:left w:val="single" w:sz="4" w:space="0" w:color="auto"/>
              <w:bottom w:val="single" w:sz="4" w:space="0" w:color="auto"/>
              <w:right w:val="single" w:sz="4" w:space="0" w:color="auto"/>
            </w:tcBorders>
          </w:tcPr>
          <w:p w14:paraId="2D444ABF" w14:textId="77777777" w:rsidR="009576C9" w:rsidRPr="00690A26" w:rsidRDefault="009576C9" w:rsidP="00C47A8C">
            <w:pPr>
              <w:pStyle w:val="TAL"/>
            </w:pPr>
            <w:r>
              <w:rPr>
                <w:lang w:eastAsia="zh-CN"/>
              </w:rPr>
              <w:t>map</w:t>
            </w:r>
            <w:r w:rsidRPr="00690A26">
              <w:rPr>
                <w:rFonts w:hint="eastAsia"/>
                <w:lang w:eastAsia="zh-CN"/>
              </w:rPr>
              <w:t>(ChfInfo)</w:t>
            </w:r>
          </w:p>
        </w:tc>
        <w:tc>
          <w:tcPr>
            <w:tcW w:w="406" w:type="dxa"/>
            <w:tcBorders>
              <w:top w:val="single" w:sz="4" w:space="0" w:color="auto"/>
              <w:left w:val="single" w:sz="4" w:space="0" w:color="auto"/>
              <w:bottom w:val="single" w:sz="4" w:space="0" w:color="auto"/>
              <w:right w:val="single" w:sz="4" w:space="0" w:color="auto"/>
            </w:tcBorders>
          </w:tcPr>
          <w:p w14:paraId="2FF440B4" w14:textId="77777777" w:rsidR="009576C9" w:rsidRPr="00690A26" w:rsidRDefault="009576C9" w:rsidP="00C47A8C">
            <w:pPr>
              <w:pStyle w:val="TAC"/>
            </w:pPr>
            <w:r w:rsidRPr="00690A26">
              <w:rPr>
                <w:rFonts w:hint="eastAsia"/>
                <w:lang w:eastAsia="zh-CN"/>
              </w:rPr>
              <w:t>O</w:t>
            </w:r>
          </w:p>
        </w:tc>
        <w:tc>
          <w:tcPr>
            <w:tcW w:w="1078" w:type="dxa"/>
            <w:tcBorders>
              <w:top w:val="single" w:sz="4" w:space="0" w:color="auto"/>
              <w:left w:val="single" w:sz="4" w:space="0" w:color="auto"/>
              <w:bottom w:val="single" w:sz="4" w:space="0" w:color="auto"/>
              <w:right w:val="single" w:sz="4" w:space="0" w:color="auto"/>
            </w:tcBorders>
          </w:tcPr>
          <w:p w14:paraId="4862FF86" w14:textId="77777777" w:rsidR="009576C9" w:rsidRPr="00690A26" w:rsidRDefault="009576C9" w:rsidP="00C47A8C">
            <w:pPr>
              <w:pStyle w:val="TAL"/>
            </w:pPr>
            <w:r w:rsidRPr="00690A26">
              <w:rPr>
                <w:rFonts w:hint="eastAsia"/>
                <w:lang w:eastAsia="zh-CN"/>
              </w:rPr>
              <w:t>1..N</w:t>
            </w:r>
          </w:p>
        </w:tc>
        <w:tc>
          <w:tcPr>
            <w:tcW w:w="3597" w:type="dxa"/>
            <w:tcBorders>
              <w:top w:val="single" w:sz="4" w:space="0" w:color="auto"/>
              <w:left w:val="single" w:sz="4" w:space="0" w:color="auto"/>
              <w:bottom w:val="single" w:sz="4" w:space="0" w:color="auto"/>
              <w:right w:val="single" w:sz="4" w:space="0" w:color="auto"/>
            </w:tcBorders>
          </w:tcPr>
          <w:p w14:paraId="18F1921F" w14:textId="77777777" w:rsidR="009576C9" w:rsidRDefault="009576C9" w:rsidP="00C47A8C">
            <w:pPr>
              <w:pStyle w:val="TAL"/>
              <w:rPr>
                <w:rFonts w:cs="Arial"/>
                <w:szCs w:val="18"/>
                <w:lang w:eastAsia="zh-CN"/>
              </w:rPr>
            </w:pPr>
            <w:r w:rsidRPr="00690A26">
              <w:rPr>
                <w:rFonts w:cs="Arial" w:hint="eastAsia"/>
                <w:szCs w:val="18"/>
                <w:lang w:eastAsia="zh-CN"/>
              </w:rPr>
              <w:t>Multiple entries of ChfInfo. This attribute provides additional information to the chfInfo. chfInfo</w:t>
            </w:r>
            <w:r>
              <w:rPr>
                <w:rFonts w:cs="Arial"/>
                <w:szCs w:val="18"/>
                <w:lang w:eastAsia="zh-CN"/>
              </w:rPr>
              <w:t>List</w:t>
            </w:r>
            <w:r w:rsidRPr="00690A26">
              <w:rPr>
                <w:rFonts w:cs="Arial" w:hint="eastAsia"/>
                <w:szCs w:val="18"/>
                <w:lang w:eastAsia="zh-CN"/>
              </w:rPr>
              <w:t xml:space="preserve"> may be present even if the chfInfo is absent.</w:t>
            </w:r>
          </w:p>
          <w:p w14:paraId="067F6BF5" w14:textId="77777777" w:rsidR="009576C9" w:rsidRPr="00690A26" w:rsidRDefault="009576C9"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lastRenderedPageBreak/>
              <w:t xml:space="preserve">valid JSON string per clause 7 of </w:t>
            </w:r>
            <w:r>
              <w:rPr>
                <w:noProof/>
                <w:lang w:eastAsia="zh-CN"/>
              </w:rPr>
              <w:t>IETF RFC 8259 [22], with a maximum of 32 characters</w:t>
            </w:r>
            <w:r>
              <w:rPr>
                <w:lang w:val="en-US"/>
              </w:rPr>
              <w:t>.</w:t>
            </w:r>
          </w:p>
        </w:tc>
        <w:tc>
          <w:tcPr>
            <w:tcW w:w="1309" w:type="dxa"/>
            <w:tcBorders>
              <w:top w:val="single" w:sz="4" w:space="0" w:color="auto"/>
              <w:left w:val="single" w:sz="4" w:space="0" w:color="auto"/>
              <w:bottom w:val="single" w:sz="4" w:space="0" w:color="auto"/>
              <w:right w:val="single" w:sz="4" w:space="0" w:color="auto"/>
            </w:tcBorders>
          </w:tcPr>
          <w:p w14:paraId="2E113184" w14:textId="77777777" w:rsidR="009576C9" w:rsidRPr="00690A26" w:rsidRDefault="009576C9" w:rsidP="00C47A8C">
            <w:pPr>
              <w:pStyle w:val="TAL"/>
              <w:rPr>
                <w:rFonts w:cs="Arial"/>
                <w:szCs w:val="18"/>
                <w:lang w:eastAsia="zh-CN"/>
              </w:rPr>
            </w:pPr>
          </w:p>
        </w:tc>
      </w:tr>
      <w:tr w:rsidR="009576C9" w:rsidRPr="00690A26" w14:paraId="65E3AF73" w14:textId="64A554A4"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53967CD2" w14:textId="77777777" w:rsidR="009576C9" w:rsidRPr="00690A26" w:rsidRDefault="009576C9" w:rsidP="00C47A8C">
            <w:pPr>
              <w:pStyle w:val="TAL"/>
              <w:rPr>
                <w:lang w:eastAsia="zh-CN"/>
              </w:rPr>
            </w:pPr>
            <w:r>
              <w:t>udsfInfo</w:t>
            </w:r>
          </w:p>
        </w:tc>
        <w:tc>
          <w:tcPr>
            <w:tcW w:w="1624" w:type="dxa"/>
            <w:tcBorders>
              <w:top w:val="single" w:sz="4" w:space="0" w:color="auto"/>
              <w:left w:val="single" w:sz="4" w:space="0" w:color="auto"/>
              <w:bottom w:val="single" w:sz="4" w:space="0" w:color="auto"/>
              <w:right w:val="single" w:sz="4" w:space="0" w:color="auto"/>
            </w:tcBorders>
          </w:tcPr>
          <w:p w14:paraId="4F3F5A3B" w14:textId="77777777" w:rsidR="009576C9" w:rsidRPr="00690A26" w:rsidRDefault="009576C9" w:rsidP="00C47A8C">
            <w:pPr>
              <w:pStyle w:val="TAL"/>
              <w:rPr>
                <w:lang w:eastAsia="zh-CN"/>
              </w:rPr>
            </w:pPr>
            <w:r>
              <w:t>UdsfInfo</w:t>
            </w:r>
          </w:p>
        </w:tc>
        <w:tc>
          <w:tcPr>
            <w:tcW w:w="406" w:type="dxa"/>
            <w:tcBorders>
              <w:top w:val="single" w:sz="4" w:space="0" w:color="auto"/>
              <w:left w:val="single" w:sz="4" w:space="0" w:color="auto"/>
              <w:bottom w:val="single" w:sz="4" w:space="0" w:color="auto"/>
              <w:right w:val="single" w:sz="4" w:space="0" w:color="auto"/>
            </w:tcBorders>
          </w:tcPr>
          <w:p w14:paraId="4C757062" w14:textId="77777777" w:rsidR="009576C9" w:rsidRPr="00690A26" w:rsidRDefault="009576C9" w:rsidP="00C47A8C">
            <w:pPr>
              <w:pStyle w:val="TAC"/>
              <w:rPr>
                <w:lang w:eastAsia="zh-CN"/>
              </w:rPr>
            </w:pPr>
            <w:r>
              <w:t>O</w:t>
            </w:r>
          </w:p>
        </w:tc>
        <w:tc>
          <w:tcPr>
            <w:tcW w:w="1078" w:type="dxa"/>
            <w:tcBorders>
              <w:top w:val="single" w:sz="4" w:space="0" w:color="auto"/>
              <w:left w:val="single" w:sz="4" w:space="0" w:color="auto"/>
              <w:bottom w:val="single" w:sz="4" w:space="0" w:color="auto"/>
              <w:right w:val="single" w:sz="4" w:space="0" w:color="auto"/>
            </w:tcBorders>
          </w:tcPr>
          <w:p w14:paraId="50654F78" w14:textId="77777777" w:rsidR="009576C9" w:rsidRPr="00690A26" w:rsidRDefault="009576C9" w:rsidP="00C47A8C">
            <w:pPr>
              <w:pStyle w:val="TAL"/>
              <w:rPr>
                <w:lang w:eastAsia="zh-CN"/>
              </w:rPr>
            </w:pPr>
            <w:r>
              <w:t>0..1</w:t>
            </w:r>
          </w:p>
        </w:tc>
        <w:tc>
          <w:tcPr>
            <w:tcW w:w="3597" w:type="dxa"/>
            <w:tcBorders>
              <w:top w:val="single" w:sz="4" w:space="0" w:color="auto"/>
              <w:left w:val="single" w:sz="4" w:space="0" w:color="auto"/>
              <w:bottom w:val="single" w:sz="4" w:space="0" w:color="auto"/>
              <w:right w:val="single" w:sz="4" w:space="0" w:color="auto"/>
            </w:tcBorders>
          </w:tcPr>
          <w:p w14:paraId="59A68FB3" w14:textId="77777777" w:rsidR="009576C9" w:rsidRPr="00690A26" w:rsidRDefault="009576C9" w:rsidP="00C47A8C">
            <w:pPr>
              <w:pStyle w:val="TAL"/>
              <w:rPr>
                <w:rFonts w:cs="Arial"/>
                <w:szCs w:val="18"/>
                <w:lang w:eastAsia="zh-CN"/>
              </w:rPr>
            </w:pPr>
            <w:r>
              <w:rPr>
                <w:rFonts w:cs="Arial"/>
                <w:szCs w:val="18"/>
              </w:rPr>
              <w:t>Specific data for the UDSF</w:t>
            </w:r>
          </w:p>
        </w:tc>
        <w:tc>
          <w:tcPr>
            <w:tcW w:w="1309" w:type="dxa"/>
            <w:tcBorders>
              <w:top w:val="single" w:sz="4" w:space="0" w:color="auto"/>
              <w:left w:val="single" w:sz="4" w:space="0" w:color="auto"/>
              <w:bottom w:val="single" w:sz="4" w:space="0" w:color="auto"/>
              <w:right w:val="single" w:sz="4" w:space="0" w:color="auto"/>
            </w:tcBorders>
          </w:tcPr>
          <w:p w14:paraId="35AD008E" w14:textId="77777777" w:rsidR="009576C9" w:rsidRDefault="009576C9" w:rsidP="00C47A8C">
            <w:pPr>
              <w:pStyle w:val="TAL"/>
              <w:rPr>
                <w:rFonts w:cs="Arial"/>
                <w:szCs w:val="18"/>
              </w:rPr>
            </w:pPr>
          </w:p>
        </w:tc>
      </w:tr>
      <w:tr w:rsidR="009576C9" w:rsidRPr="00690A26" w14:paraId="77C16E47" w14:textId="48FB0D6B"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6ACEBE6B" w14:textId="77777777" w:rsidR="009576C9" w:rsidRPr="00690A26" w:rsidRDefault="009576C9" w:rsidP="00C47A8C">
            <w:pPr>
              <w:pStyle w:val="TAL"/>
              <w:rPr>
                <w:lang w:eastAsia="zh-CN"/>
              </w:rPr>
            </w:pPr>
            <w:r>
              <w:rPr>
                <w:lang w:eastAsia="zh-CN"/>
              </w:rPr>
              <w:t>udsf</w:t>
            </w:r>
            <w:r w:rsidRPr="00690A26">
              <w:rPr>
                <w:rFonts w:hint="eastAsia"/>
                <w:lang w:eastAsia="zh-CN"/>
              </w:rPr>
              <w:t>Info</w:t>
            </w:r>
            <w:r>
              <w:rPr>
                <w:lang w:eastAsia="zh-CN"/>
              </w:rPr>
              <w:t>List</w:t>
            </w:r>
          </w:p>
        </w:tc>
        <w:tc>
          <w:tcPr>
            <w:tcW w:w="1624" w:type="dxa"/>
            <w:tcBorders>
              <w:top w:val="single" w:sz="4" w:space="0" w:color="auto"/>
              <w:left w:val="single" w:sz="4" w:space="0" w:color="auto"/>
              <w:bottom w:val="single" w:sz="4" w:space="0" w:color="auto"/>
              <w:right w:val="single" w:sz="4" w:space="0" w:color="auto"/>
            </w:tcBorders>
          </w:tcPr>
          <w:p w14:paraId="186C0170" w14:textId="77777777" w:rsidR="009576C9" w:rsidRPr="00690A26" w:rsidRDefault="009576C9" w:rsidP="00C47A8C">
            <w:pPr>
              <w:pStyle w:val="TAL"/>
              <w:rPr>
                <w:lang w:eastAsia="zh-CN"/>
              </w:rPr>
            </w:pPr>
            <w:r>
              <w:rPr>
                <w:lang w:eastAsia="zh-CN"/>
              </w:rPr>
              <w:t>map</w:t>
            </w:r>
            <w:r w:rsidRPr="00690A26">
              <w:rPr>
                <w:rFonts w:hint="eastAsia"/>
                <w:lang w:eastAsia="zh-CN"/>
              </w:rPr>
              <w:t>(</w:t>
            </w:r>
            <w:r>
              <w:rPr>
                <w:lang w:eastAsia="zh-CN"/>
              </w:rPr>
              <w:t>UdsfInfo</w:t>
            </w:r>
            <w:r w:rsidRPr="00690A26">
              <w:rPr>
                <w:rFonts w:hint="eastAsia"/>
                <w:lang w:eastAsia="zh-CN"/>
              </w:rPr>
              <w:t>)</w:t>
            </w:r>
          </w:p>
        </w:tc>
        <w:tc>
          <w:tcPr>
            <w:tcW w:w="406" w:type="dxa"/>
            <w:tcBorders>
              <w:top w:val="single" w:sz="4" w:space="0" w:color="auto"/>
              <w:left w:val="single" w:sz="4" w:space="0" w:color="auto"/>
              <w:bottom w:val="single" w:sz="4" w:space="0" w:color="auto"/>
              <w:right w:val="single" w:sz="4" w:space="0" w:color="auto"/>
            </w:tcBorders>
          </w:tcPr>
          <w:p w14:paraId="027FF531" w14:textId="77777777" w:rsidR="009576C9" w:rsidRPr="00690A26" w:rsidRDefault="009576C9" w:rsidP="00C47A8C">
            <w:pPr>
              <w:pStyle w:val="TAC"/>
              <w:rPr>
                <w:lang w:eastAsia="zh-CN"/>
              </w:rPr>
            </w:pPr>
            <w:r w:rsidRPr="00690A26">
              <w:rPr>
                <w:rFonts w:hint="eastAsia"/>
                <w:lang w:eastAsia="zh-CN"/>
              </w:rPr>
              <w:t>O</w:t>
            </w:r>
          </w:p>
        </w:tc>
        <w:tc>
          <w:tcPr>
            <w:tcW w:w="1078" w:type="dxa"/>
            <w:tcBorders>
              <w:top w:val="single" w:sz="4" w:space="0" w:color="auto"/>
              <w:left w:val="single" w:sz="4" w:space="0" w:color="auto"/>
              <w:bottom w:val="single" w:sz="4" w:space="0" w:color="auto"/>
              <w:right w:val="single" w:sz="4" w:space="0" w:color="auto"/>
            </w:tcBorders>
          </w:tcPr>
          <w:p w14:paraId="01EE0191" w14:textId="77777777" w:rsidR="009576C9" w:rsidRPr="00690A26" w:rsidRDefault="009576C9" w:rsidP="00C47A8C">
            <w:pPr>
              <w:pStyle w:val="TAL"/>
              <w:rPr>
                <w:lang w:eastAsia="zh-CN"/>
              </w:rPr>
            </w:pPr>
            <w:r w:rsidRPr="00690A26">
              <w:rPr>
                <w:rFonts w:hint="eastAsia"/>
                <w:lang w:eastAsia="zh-CN"/>
              </w:rPr>
              <w:t>1..N</w:t>
            </w:r>
          </w:p>
        </w:tc>
        <w:tc>
          <w:tcPr>
            <w:tcW w:w="3597" w:type="dxa"/>
            <w:tcBorders>
              <w:top w:val="single" w:sz="4" w:space="0" w:color="auto"/>
              <w:left w:val="single" w:sz="4" w:space="0" w:color="auto"/>
              <w:bottom w:val="single" w:sz="4" w:space="0" w:color="auto"/>
              <w:right w:val="single" w:sz="4" w:space="0" w:color="auto"/>
            </w:tcBorders>
          </w:tcPr>
          <w:p w14:paraId="22BEC3F6" w14:textId="77777777" w:rsidR="009576C9" w:rsidRDefault="009576C9" w:rsidP="00C47A8C">
            <w:pPr>
              <w:pStyle w:val="TAL"/>
              <w:rPr>
                <w:rFonts w:cs="Arial"/>
                <w:szCs w:val="18"/>
                <w:lang w:eastAsia="zh-CN"/>
              </w:rPr>
            </w:pPr>
            <w:r w:rsidRPr="00690A26">
              <w:rPr>
                <w:rFonts w:cs="Arial" w:hint="eastAsia"/>
                <w:szCs w:val="18"/>
                <w:lang w:eastAsia="zh-CN"/>
              </w:rPr>
              <w:t xml:space="preserve">Multiple entries of </w:t>
            </w:r>
            <w:r>
              <w:rPr>
                <w:rFonts w:cs="Arial"/>
                <w:szCs w:val="18"/>
                <w:lang w:eastAsia="zh-CN"/>
              </w:rPr>
              <w:t>udsfInfo</w:t>
            </w:r>
            <w:r w:rsidRPr="00690A26">
              <w:rPr>
                <w:rFonts w:cs="Arial" w:hint="eastAsia"/>
                <w:szCs w:val="18"/>
                <w:lang w:eastAsia="zh-CN"/>
              </w:rPr>
              <w:t xml:space="preserve">. This attribute provides additional information to the </w:t>
            </w:r>
            <w:r>
              <w:rPr>
                <w:rFonts w:cs="Arial"/>
                <w:szCs w:val="18"/>
                <w:lang w:eastAsia="zh-CN"/>
              </w:rPr>
              <w:t>udsfInfo</w:t>
            </w:r>
            <w:r w:rsidRPr="00690A26">
              <w:rPr>
                <w:rFonts w:cs="Arial" w:hint="eastAsia"/>
                <w:szCs w:val="18"/>
                <w:lang w:eastAsia="zh-CN"/>
              </w:rPr>
              <w:t xml:space="preserve">. </w:t>
            </w:r>
            <w:r>
              <w:rPr>
                <w:rFonts w:cs="Arial"/>
                <w:szCs w:val="18"/>
                <w:lang w:eastAsia="zh-CN"/>
              </w:rPr>
              <w:t>uds</w:t>
            </w:r>
            <w:r w:rsidRPr="00690A26">
              <w:rPr>
                <w:rFonts w:cs="Arial" w:hint="eastAsia"/>
                <w:szCs w:val="18"/>
                <w:lang w:eastAsia="zh-CN"/>
              </w:rPr>
              <w:t>fInfo</w:t>
            </w:r>
            <w:r>
              <w:rPr>
                <w:rFonts w:cs="Arial"/>
                <w:szCs w:val="18"/>
                <w:lang w:eastAsia="zh-CN"/>
              </w:rPr>
              <w:t>List</w:t>
            </w:r>
            <w:r w:rsidRPr="00690A26">
              <w:rPr>
                <w:rFonts w:cs="Arial" w:hint="eastAsia"/>
                <w:szCs w:val="18"/>
                <w:lang w:eastAsia="zh-CN"/>
              </w:rPr>
              <w:t xml:space="preserve"> may be present even if the </w:t>
            </w:r>
            <w:r>
              <w:rPr>
                <w:rFonts w:cs="Arial"/>
                <w:szCs w:val="18"/>
                <w:lang w:eastAsia="zh-CN"/>
              </w:rPr>
              <w:t>udsf</w:t>
            </w:r>
            <w:r w:rsidRPr="00690A26">
              <w:rPr>
                <w:rFonts w:cs="Arial" w:hint="eastAsia"/>
                <w:szCs w:val="18"/>
                <w:lang w:eastAsia="zh-CN"/>
              </w:rPr>
              <w:t>Info is absent.</w:t>
            </w:r>
          </w:p>
          <w:p w14:paraId="0B708C42" w14:textId="77777777" w:rsidR="009576C9" w:rsidRPr="00690A26" w:rsidRDefault="009576C9" w:rsidP="00C47A8C">
            <w:pPr>
              <w:pStyle w:val="TAL"/>
              <w:rPr>
                <w:rFonts w:cs="Arial"/>
                <w:szCs w:val="18"/>
                <w:lang w:eastAsia="zh-CN"/>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309" w:type="dxa"/>
            <w:tcBorders>
              <w:top w:val="single" w:sz="4" w:space="0" w:color="auto"/>
              <w:left w:val="single" w:sz="4" w:space="0" w:color="auto"/>
              <w:bottom w:val="single" w:sz="4" w:space="0" w:color="auto"/>
              <w:right w:val="single" w:sz="4" w:space="0" w:color="auto"/>
            </w:tcBorders>
          </w:tcPr>
          <w:p w14:paraId="623EA6CC" w14:textId="77777777" w:rsidR="009576C9" w:rsidRPr="00690A26" w:rsidRDefault="009576C9" w:rsidP="00C47A8C">
            <w:pPr>
              <w:pStyle w:val="TAL"/>
              <w:rPr>
                <w:rFonts w:cs="Arial"/>
                <w:szCs w:val="18"/>
                <w:lang w:eastAsia="zh-CN"/>
              </w:rPr>
            </w:pPr>
          </w:p>
        </w:tc>
      </w:tr>
      <w:tr w:rsidR="009576C9" w:rsidRPr="00690A26" w14:paraId="50D29B49" w14:textId="1891D3A7"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52B0A3BC" w14:textId="77777777" w:rsidR="009576C9" w:rsidRPr="00690A26" w:rsidRDefault="009576C9" w:rsidP="00C47A8C">
            <w:pPr>
              <w:pStyle w:val="TAL"/>
              <w:rPr>
                <w:lang w:eastAsia="zh-CN"/>
              </w:rPr>
            </w:pPr>
            <w:r w:rsidRPr="00690A26">
              <w:t>nefInfo</w:t>
            </w:r>
          </w:p>
        </w:tc>
        <w:tc>
          <w:tcPr>
            <w:tcW w:w="1624" w:type="dxa"/>
            <w:tcBorders>
              <w:top w:val="single" w:sz="4" w:space="0" w:color="auto"/>
              <w:left w:val="single" w:sz="4" w:space="0" w:color="auto"/>
              <w:bottom w:val="single" w:sz="4" w:space="0" w:color="auto"/>
              <w:right w:val="single" w:sz="4" w:space="0" w:color="auto"/>
            </w:tcBorders>
          </w:tcPr>
          <w:p w14:paraId="5D864C92" w14:textId="77777777" w:rsidR="009576C9" w:rsidRPr="00690A26" w:rsidRDefault="009576C9" w:rsidP="00C47A8C">
            <w:pPr>
              <w:pStyle w:val="TAL"/>
              <w:rPr>
                <w:lang w:eastAsia="zh-CN"/>
              </w:rPr>
            </w:pPr>
            <w:r w:rsidRPr="00690A26">
              <w:t>NefInfo</w:t>
            </w:r>
          </w:p>
        </w:tc>
        <w:tc>
          <w:tcPr>
            <w:tcW w:w="406" w:type="dxa"/>
            <w:tcBorders>
              <w:top w:val="single" w:sz="4" w:space="0" w:color="auto"/>
              <w:left w:val="single" w:sz="4" w:space="0" w:color="auto"/>
              <w:bottom w:val="single" w:sz="4" w:space="0" w:color="auto"/>
              <w:right w:val="single" w:sz="4" w:space="0" w:color="auto"/>
            </w:tcBorders>
          </w:tcPr>
          <w:p w14:paraId="04345EC0" w14:textId="77777777" w:rsidR="009576C9" w:rsidRPr="00690A26" w:rsidRDefault="009576C9" w:rsidP="00C47A8C">
            <w:pPr>
              <w:pStyle w:val="TAC"/>
              <w:rPr>
                <w:lang w:eastAsia="zh-CN"/>
              </w:rPr>
            </w:pPr>
            <w:r w:rsidRPr="00690A26">
              <w:t>O</w:t>
            </w:r>
          </w:p>
        </w:tc>
        <w:tc>
          <w:tcPr>
            <w:tcW w:w="1078" w:type="dxa"/>
            <w:tcBorders>
              <w:top w:val="single" w:sz="4" w:space="0" w:color="auto"/>
              <w:left w:val="single" w:sz="4" w:space="0" w:color="auto"/>
              <w:bottom w:val="single" w:sz="4" w:space="0" w:color="auto"/>
              <w:right w:val="single" w:sz="4" w:space="0" w:color="auto"/>
            </w:tcBorders>
          </w:tcPr>
          <w:p w14:paraId="682399D4" w14:textId="77777777" w:rsidR="009576C9" w:rsidRPr="00690A26" w:rsidRDefault="009576C9" w:rsidP="00C47A8C">
            <w:pPr>
              <w:pStyle w:val="TAL"/>
              <w:rPr>
                <w:lang w:eastAsia="zh-CN"/>
              </w:rPr>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38D14F0E" w14:textId="77777777" w:rsidR="009576C9" w:rsidRPr="00690A26" w:rsidRDefault="009576C9" w:rsidP="00C47A8C">
            <w:pPr>
              <w:pStyle w:val="TAL"/>
              <w:rPr>
                <w:rFonts w:cs="Arial"/>
                <w:szCs w:val="18"/>
                <w:lang w:eastAsia="zh-CN"/>
              </w:rPr>
            </w:pPr>
            <w:r w:rsidRPr="00690A26">
              <w:rPr>
                <w:rFonts w:cs="Arial"/>
                <w:szCs w:val="18"/>
              </w:rPr>
              <w:t>Specific data for the NEF</w:t>
            </w:r>
          </w:p>
        </w:tc>
        <w:tc>
          <w:tcPr>
            <w:tcW w:w="1309" w:type="dxa"/>
            <w:tcBorders>
              <w:top w:val="single" w:sz="4" w:space="0" w:color="auto"/>
              <w:left w:val="single" w:sz="4" w:space="0" w:color="auto"/>
              <w:bottom w:val="single" w:sz="4" w:space="0" w:color="auto"/>
              <w:right w:val="single" w:sz="4" w:space="0" w:color="auto"/>
            </w:tcBorders>
          </w:tcPr>
          <w:p w14:paraId="2D716498" w14:textId="77777777" w:rsidR="009576C9" w:rsidRPr="00690A26" w:rsidRDefault="009576C9" w:rsidP="00C47A8C">
            <w:pPr>
              <w:pStyle w:val="TAL"/>
              <w:rPr>
                <w:rFonts w:cs="Arial"/>
                <w:szCs w:val="18"/>
              </w:rPr>
            </w:pPr>
          </w:p>
        </w:tc>
      </w:tr>
      <w:tr w:rsidR="009576C9" w:rsidRPr="00690A26" w14:paraId="01D43676" w14:textId="722CD429"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3A9C1922" w14:textId="77777777" w:rsidR="009576C9" w:rsidRPr="00690A26" w:rsidRDefault="009576C9" w:rsidP="00C47A8C">
            <w:pPr>
              <w:pStyle w:val="TAL"/>
            </w:pPr>
            <w:r w:rsidRPr="00690A26">
              <w:t>nwdafInfo</w:t>
            </w:r>
          </w:p>
        </w:tc>
        <w:tc>
          <w:tcPr>
            <w:tcW w:w="1624" w:type="dxa"/>
            <w:tcBorders>
              <w:top w:val="single" w:sz="4" w:space="0" w:color="auto"/>
              <w:left w:val="single" w:sz="4" w:space="0" w:color="auto"/>
              <w:bottom w:val="single" w:sz="4" w:space="0" w:color="auto"/>
              <w:right w:val="single" w:sz="4" w:space="0" w:color="auto"/>
            </w:tcBorders>
          </w:tcPr>
          <w:p w14:paraId="117D107C" w14:textId="77777777" w:rsidR="009576C9" w:rsidRPr="00690A26" w:rsidRDefault="009576C9" w:rsidP="00C47A8C">
            <w:pPr>
              <w:pStyle w:val="TAL"/>
            </w:pPr>
            <w:r w:rsidRPr="00690A26">
              <w:t>NwdafInfo</w:t>
            </w:r>
          </w:p>
        </w:tc>
        <w:tc>
          <w:tcPr>
            <w:tcW w:w="406" w:type="dxa"/>
            <w:tcBorders>
              <w:top w:val="single" w:sz="4" w:space="0" w:color="auto"/>
              <w:left w:val="single" w:sz="4" w:space="0" w:color="auto"/>
              <w:bottom w:val="single" w:sz="4" w:space="0" w:color="auto"/>
              <w:right w:val="single" w:sz="4" w:space="0" w:color="auto"/>
            </w:tcBorders>
          </w:tcPr>
          <w:p w14:paraId="05EE2471"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1BF8A9CB" w14:textId="77777777" w:rsidR="009576C9" w:rsidRPr="00690A26" w:rsidRDefault="009576C9" w:rsidP="00C47A8C">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2D9680B4" w14:textId="77777777" w:rsidR="009576C9" w:rsidRPr="00690A26" w:rsidRDefault="009576C9" w:rsidP="00C47A8C">
            <w:pPr>
              <w:pStyle w:val="TAL"/>
              <w:rPr>
                <w:rFonts w:cs="Arial"/>
                <w:szCs w:val="18"/>
              </w:rPr>
            </w:pPr>
            <w:r w:rsidRPr="00690A26">
              <w:rPr>
                <w:rFonts w:cs="Arial"/>
                <w:szCs w:val="18"/>
              </w:rPr>
              <w:t xml:space="preserve">Specific data for the </w:t>
            </w:r>
            <w:r w:rsidRPr="00690A26">
              <w:rPr>
                <w:rFonts w:cs="Arial" w:hint="eastAsia"/>
                <w:szCs w:val="18"/>
                <w:lang w:eastAsia="zh-CN"/>
              </w:rPr>
              <w:t>N</w:t>
            </w:r>
            <w:r w:rsidRPr="00690A26">
              <w:rPr>
                <w:rFonts w:cs="Arial"/>
                <w:szCs w:val="18"/>
                <w:lang w:eastAsia="zh-CN"/>
              </w:rPr>
              <w:t>WDAF</w:t>
            </w:r>
          </w:p>
        </w:tc>
        <w:tc>
          <w:tcPr>
            <w:tcW w:w="1309" w:type="dxa"/>
            <w:tcBorders>
              <w:top w:val="single" w:sz="4" w:space="0" w:color="auto"/>
              <w:left w:val="single" w:sz="4" w:space="0" w:color="auto"/>
              <w:bottom w:val="single" w:sz="4" w:space="0" w:color="auto"/>
              <w:right w:val="single" w:sz="4" w:space="0" w:color="auto"/>
            </w:tcBorders>
          </w:tcPr>
          <w:p w14:paraId="3CD42AE5" w14:textId="77777777" w:rsidR="009576C9" w:rsidRPr="00690A26" w:rsidRDefault="009576C9" w:rsidP="00C47A8C">
            <w:pPr>
              <w:pStyle w:val="TAL"/>
              <w:rPr>
                <w:rFonts w:cs="Arial"/>
                <w:szCs w:val="18"/>
              </w:rPr>
            </w:pPr>
          </w:p>
        </w:tc>
      </w:tr>
      <w:tr w:rsidR="009576C9" w:rsidRPr="00690A26" w14:paraId="1C8B87B9" w14:textId="327E72BA"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71EDB305" w14:textId="74DAE811" w:rsidR="009576C9" w:rsidRPr="00690A26" w:rsidRDefault="009576C9" w:rsidP="00C47A8C">
            <w:pPr>
              <w:pStyle w:val="TAL"/>
            </w:pPr>
            <w:r>
              <w:rPr>
                <w:rFonts w:hint="eastAsia"/>
                <w:lang w:eastAsia="zh-CN"/>
              </w:rPr>
              <w:t>n</w:t>
            </w:r>
            <w:r>
              <w:rPr>
                <w:lang w:eastAsia="zh-CN"/>
              </w:rPr>
              <w:t>wdafInfoList</w:t>
            </w:r>
          </w:p>
        </w:tc>
        <w:tc>
          <w:tcPr>
            <w:tcW w:w="1624" w:type="dxa"/>
            <w:tcBorders>
              <w:top w:val="single" w:sz="4" w:space="0" w:color="auto"/>
              <w:left w:val="single" w:sz="4" w:space="0" w:color="auto"/>
              <w:bottom w:val="single" w:sz="4" w:space="0" w:color="auto"/>
              <w:right w:val="single" w:sz="4" w:space="0" w:color="auto"/>
            </w:tcBorders>
          </w:tcPr>
          <w:p w14:paraId="46F9CD50" w14:textId="0D05D714" w:rsidR="009576C9" w:rsidRPr="00690A26" w:rsidRDefault="009576C9" w:rsidP="00C47A8C">
            <w:pPr>
              <w:pStyle w:val="TAL"/>
            </w:pPr>
            <w:r>
              <w:rPr>
                <w:lang w:eastAsia="zh-CN"/>
              </w:rPr>
              <w:t>map</w:t>
            </w:r>
            <w:r w:rsidRPr="00690A26">
              <w:rPr>
                <w:rFonts w:hint="eastAsia"/>
                <w:lang w:eastAsia="zh-CN"/>
              </w:rPr>
              <w:t>(</w:t>
            </w:r>
            <w:r>
              <w:rPr>
                <w:lang w:eastAsia="zh-CN"/>
              </w:rPr>
              <w:t>NwdafInfo</w:t>
            </w:r>
            <w:r w:rsidRPr="00690A26">
              <w:rPr>
                <w:rFonts w:hint="eastAsia"/>
                <w:lang w:eastAsia="zh-CN"/>
              </w:rPr>
              <w:t>)</w:t>
            </w:r>
          </w:p>
        </w:tc>
        <w:tc>
          <w:tcPr>
            <w:tcW w:w="406" w:type="dxa"/>
            <w:tcBorders>
              <w:top w:val="single" w:sz="4" w:space="0" w:color="auto"/>
              <w:left w:val="single" w:sz="4" w:space="0" w:color="auto"/>
              <w:bottom w:val="single" w:sz="4" w:space="0" w:color="auto"/>
              <w:right w:val="single" w:sz="4" w:space="0" w:color="auto"/>
            </w:tcBorders>
          </w:tcPr>
          <w:p w14:paraId="784651B2" w14:textId="3418DA55" w:rsidR="009576C9" w:rsidRPr="00690A26" w:rsidRDefault="009576C9" w:rsidP="00C47A8C">
            <w:pPr>
              <w:pStyle w:val="TAC"/>
            </w:pPr>
            <w:r w:rsidRPr="00690A26">
              <w:rPr>
                <w:rFonts w:hint="eastAsia"/>
                <w:lang w:eastAsia="zh-CN"/>
              </w:rPr>
              <w:t>O</w:t>
            </w:r>
          </w:p>
        </w:tc>
        <w:tc>
          <w:tcPr>
            <w:tcW w:w="1078" w:type="dxa"/>
            <w:tcBorders>
              <w:top w:val="single" w:sz="4" w:space="0" w:color="auto"/>
              <w:left w:val="single" w:sz="4" w:space="0" w:color="auto"/>
              <w:bottom w:val="single" w:sz="4" w:space="0" w:color="auto"/>
              <w:right w:val="single" w:sz="4" w:space="0" w:color="auto"/>
            </w:tcBorders>
          </w:tcPr>
          <w:p w14:paraId="3CB91F7D" w14:textId="387CADF8" w:rsidR="009576C9" w:rsidRPr="00690A26" w:rsidRDefault="009576C9" w:rsidP="00C47A8C">
            <w:pPr>
              <w:pStyle w:val="TAL"/>
            </w:pPr>
            <w:r w:rsidRPr="00690A26">
              <w:rPr>
                <w:rFonts w:hint="eastAsia"/>
                <w:lang w:eastAsia="zh-CN"/>
              </w:rPr>
              <w:t>1..N</w:t>
            </w:r>
          </w:p>
        </w:tc>
        <w:tc>
          <w:tcPr>
            <w:tcW w:w="3597" w:type="dxa"/>
            <w:tcBorders>
              <w:top w:val="single" w:sz="4" w:space="0" w:color="auto"/>
              <w:left w:val="single" w:sz="4" w:space="0" w:color="auto"/>
              <w:bottom w:val="single" w:sz="4" w:space="0" w:color="auto"/>
              <w:right w:val="single" w:sz="4" w:space="0" w:color="auto"/>
            </w:tcBorders>
          </w:tcPr>
          <w:p w14:paraId="222ADAB0" w14:textId="77777777" w:rsidR="009576C9" w:rsidRDefault="009576C9" w:rsidP="00C47A8C">
            <w:pPr>
              <w:pStyle w:val="TAL"/>
              <w:rPr>
                <w:rFonts w:cs="Arial"/>
                <w:szCs w:val="18"/>
                <w:lang w:eastAsia="zh-CN"/>
              </w:rPr>
            </w:pPr>
            <w:r w:rsidRPr="00690A26">
              <w:rPr>
                <w:rFonts w:cs="Arial" w:hint="eastAsia"/>
                <w:szCs w:val="18"/>
                <w:lang w:eastAsia="zh-CN"/>
              </w:rPr>
              <w:t xml:space="preserve">Multiple entries of </w:t>
            </w:r>
            <w:r>
              <w:rPr>
                <w:rFonts w:cs="Arial"/>
                <w:szCs w:val="18"/>
                <w:lang w:eastAsia="zh-CN"/>
              </w:rPr>
              <w:t>nwdafInfo</w:t>
            </w:r>
            <w:r w:rsidRPr="00690A26">
              <w:rPr>
                <w:rFonts w:cs="Arial" w:hint="eastAsia"/>
                <w:szCs w:val="18"/>
                <w:lang w:eastAsia="zh-CN"/>
              </w:rPr>
              <w:t xml:space="preserve">. This attribute provides additional information to the </w:t>
            </w:r>
            <w:r>
              <w:rPr>
                <w:rFonts w:cs="Arial"/>
                <w:szCs w:val="18"/>
                <w:lang w:eastAsia="zh-CN"/>
              </w:rPr>
              <w:t>nwdafInfo</w:t>
            </w:r>
            <w:r w:rsidRPr="00690A26">
              <w:rPr>
                <w:rFonts w:cs="Arial" w:hint="eastAsia"/>
                <w:szCs w:val="18"/>
                <w:lang w:eastAsia="zh-CN"/>
              </w:rPr>
              <w:t xml:space="preserve">. </w:t>
            </w:r>
            <w:r>
              <w:rPr>
                <w:rFonts w:cs="Arial"/>
                <w:szCs w:val="18"/>
                <w:lang w:eastAsia="zh-CN"/>
              </w:rPr>
              <w:t>nwdafInfoList</w:t>
            </w:r>
            <w:r w:rsidRPr="00690A26">
              <w:rPr>
                <w:rFonts w:cs="Arial" w:hint="eastAsia"/>
                <w:szCs w:val="18"/>
                <w:lang w:eastAsia="zh-CN"/>
              </w:rPr>
              <w:t xml:space="preserve"> may be present even if the </w:t>
            </w:r>
            <w:r>
              <w:rPr>
                <w:rFonts w:cs="Arial"/>
                <w:szCs w:val="18"/>
                <w:lang w:eastAsia="zh-CN"/>
              </w:rPr>
              <w:t>nwdafInfo</w:t>
            </w:r>
            <w:r w:rsidRPr="00690A26">
              <w:rPr>
                <w:rFonts w:cs="Arial" w:hint="eastAsia"/>
                <w:szCs w:val="18"/>
                <w:lang w:eastAsia="zh-CN"/>
              </w:rPr>
              <w:t xml:space="preserve"> is absent.</w:t>
            </w:r>
          </w:p>
          <w:p w14:paraId="24F9C1C6" w14:textId="61145260" w:rsidR="009576C9" w:rsidRPr="00690A26" w:rsidRDefault="009576C9"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309" w:type="dxa"/>
            <w:tcBorders>
              <w:top w:val="single" w:sz="4" w:space="0" w:color="auto"/>
              <w:left w:val="single" w:sz="4" w:space="0" w:color="auto"/>
              <w:bottom w:val="single" w:sz="4" w:space="0" w:color="auto"/>
              <w:right w:val="single" w:sz="4" w:space="0" w:color="auto"/>
            </w:tcBorders>
          </w:tcPr>
          <w:p w14:paraId="380413C0" w14:textId="77777777" w:rsidR="009576C9" w:rsidRPr="00690A26" w:rsidRDefault="009576C9" w:rsidP="00C47A8C">
            <w:pPr>
              <w:pStyle w:val="TAL"/>
              <w:rPr>
                <w:rFonts w:cs="Arial"/>
                <w:szCs w:val="18"/>
                <w:lang w:eastAsia="zh-CN"/>
              </w:rPr>
            </w:pPr>
          </w:p>
        </w:tc>
      </w:tr>
      <w:tr w:rsidR="009576C9" w:rsidRPr="00690A26" w14:paraId="16996E85" w14:textId="0F767FD9"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453A01C4" w14:textId="77777777" w:rsidR="009576C9" w:rsidRPr="00690A26" w:rsidRDefault="009576C9" w:rsidP="00C47A8C">
            <w:pPr>
              <w:pStyle w:val="TAL"/>
            </w:pPr>
            <w:r w:rsidRPr="00690A26">
              <w:t>pcscfInfo</w:t>
            </w:r>
            <w:r>
              <w:t>List</w:t>
            </w:r>
          </w:p>
        </w:tc>
        <w:tc>
          <w:tcPr>
            <w:tcW w:w="1624" w:type="dxa"/>
            <w:tcBorders>
              <w:top w:val="single" w:sz="4" w:space="0" w:color="auto"/>
              <w:left w:val="single" w:sz="4" w:space="0" w:color="auto"/>
              <w:bottom w:val="single" w:sz="4" w:space="0" w:color="auto"/>
              <w:right w:val="single" w:sz="4" w:space="0" w:color="auto"/>
            </w:tcBorders>
          </w:tcPr>
          <w:p w14:paraId="5D629F2F" w14:textId="77777777" w:rsidR="009576C9" w:rsidRPr="00690A26" w:rsidRDefault="009576C9" w:rsidP="00C47A8C">
            <w:pPr>
              <w:pStyle w:val="TAL"/>
            </w:pPr>
            <w:r>
              <w:t>map</w:t>
            </w:r>
            <w:r w:rsidRPr="00690A26">
              <w:t>(PcscfInfo)</w:t>
            </w:r>
          </w:p>
        </w:tc>
        <w:tc>
          <w:tcPr>
            <w:tcW w:w="406" w:type="dxa"/>
            <w:tcBorders>
              <w:top w:val="single" w:sz="4" w:space="0" w:color="auto"/>
              <w:left w:val="single" w:sz="4" w:space="0" w:color="auto"/>
              <w:bottom w:val="single" w:sz="4" w:space="0" w:color="auto"/>
              <w:right w:val="single" w:sz="4" w:space="0" w:color="auto"/>
            </w:tcBorders>
          </w:tcPr>
          <w:p w14:paraId="2B81BCE5"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2B386978" w14:textId="77777777" w:rsidR="009576C9" w:rsidRPr="00690A26" w:rsidRDefault="009576C9" w:rsidP="00C47A8C">
            <w:pPr>
              <w:pStyle w:val="TAL"/>
            </w:pPr>
            <w:r w:rsidRPr="00690A26">
              <w:t>1..N</w:t>
            </w:r>
          </w:p>
        </w:tc>
        <w:tc>
          <w:tcPr>
            <w:tcW w:w="3597" w:type="dxa"/>
            <w:tcBorders>
              <w:top w:val="single" w:sz="4" w:space="0" w:color="auto"/>
              <w:left w:val="single" w:sz="4" w:space="0" w:color="auto"/>
              <w:bottom w:val="single" w:sz="4" w:space="0" w:color="auto"/>
              <w:right w:val="single" w:sz="4" w:space="0" w:color="auto"/>
            </w:tcBorders>
          </w:tcPr>
          <w:p w14:paraId="2E32F6FD" w14:textId="77777777" w:rsidR="009576C9" w:rsidRDefault="009576C9" w:rsidP="00C47A8C">
            <w:pPr>
              <w:pStyle w:val="TAL"/>
              <w:rPr>
                <w:rFonts w:cs="Arial"/>
                <w:szCs w:val="18"/>
              </w:rPr>
            </w:pPr>
            <w:r w:rsidRPr="00690A26">
              <w:rPr>
                <w:rFonts w:cs="Arial"/>
                <w:szCs w:val="18"/>
              </w:rPr>
              <w:t>Specific data for the P-CSCF.</w:t>
            </w:r>
          </w:p>
          <w:p w14:paraId="743A0BF1" w14:textId="77777777" w:rsidR="009576C9" w:rsidRPr="00690A26" w:rsidRDefault="009576C9"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p w14:paraId="71E91A0E" w14:textId="77777777" w:rsidR="009576C9" w:rsidRPr="00690A26" w:rsidRDefault="009576C9" w:rsidP="00C47A8C">
            <w:pPr>
              <w:pStyle w:val="TAL"/>
              <w:rPr>
                <w:rFonts w:cs="Arial"/>
                <w:szCs w:val="18"/>
              </w:rPr>
            </w:pPr>
            <w:r w:rsidRPr="00690A26">
              <w:rPr>
                <w:rFonts w:cs="Arial"/>
                <w:szCs w:val="18"/>
              </w:rPr>
              <w:t>(NOTE 7)</w:t>
            </w:r>
          </w:p>
        </w:tc>
        <w:tc>
          <w:tcPr>
            <w:tcW w:w="1309" w:type="dxa"/>
            <w:tcBorders>
              <w:top w:val="single" w:sz="4" w:space="0" w:color="auto"/>
              <w:left w:val="single" w:sz="4" w:space="0" w:color="auto"/>
              <w:bottom w:val="single" w:sz="4" w:space="0" w:color="auto"/>
              <w:right w:val="single" w:sz="4" w:space="0" w:color="auto"/>
            </w:tcBorders>
          </w:tcPr>
          <w:p w14:paraId="50136C2A" w14:textId="77777777" w:rsidR="009576C9" w:rsidRPr="00690A26" w:rsidRDefault="009576C9" w:rsidP="00C47A8C">
            <w:pPr>
              <w:pStyle w:val="TAL"/>
              <w:rPr>
                <w:rFonts w:cs="Arial"/>
                <w:szCs w:val="18"/>
              </w:rPr>
            </w:pPr>
          </w:p>
        </w:tc>
      </w:tr>
      <w:tr w:rsidR="009576C9" w:rsidRPr="00690A26" w14:paraId="7918AE1A" w14:textId="14297A47"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1731994B" w14:textId="77777777" w:rsidR="009576C9" w:rsidRPr="00690A26" w:rsidRDefault="009576C9" w:rsidP="00C47A8C">
            <w:pPr>
              <w:pStyle w:val="TAL"/>
            </w:pPr>
            <w:r w:rsidRPr="00690A26">
              <w:t>hssInfo</w:t>
            </w:r>
            <w:r>
              <w:t>List</w:t>
            </w:r>
          </w:p>
        </w:tc>
        <w:tc>
          <w:tcPr>
            <w:tcW w:w="1624" w:type="dxa"/>
            <w:tcBorders>
              <w:top w:val="single" w:sz="4" w:space="0" w:color="auto"/>
              <w:left w:val="single" w:sz="4" w:space="0" w:color="auto"/>
              <w:bottom w:val="single" w:sz="4" w:space="0" w:color="auto"/>
              <w:right w:val="single" w:sz="4" w:space="0" w:color="auto"/>
            </w:tcBorders>
          </w:tcPr>
          <w:p w14:paraId="64D295D4" w14:textId="77777777" w:rsidR="009576C9" w:rsidRPr="00690A26" w:rsidRDefault="009576C9" w:rsidP="00C47A8C">
            <w:pPr>
              <w:pStyle w:val="TAL"/>
            </w:pPr>
            <w:r>
              <w:t>map</w:t>
            </w:r>
            <w:r w:rsidRPr="00690A26">
              <w:t>(HssInfo)</w:t>
            </w:r>
          </w:p>
        </w:tc>
        <w:tc>
          <w:tcPr>
            <w:tcW w:w="406" w:type="dxa"/>
            <w:tcBorders>
              <w:top w:val="single" w:sz="4" w:space="0" w:color="auto"/>
              <w:left w:val="single" w:sz="4" w:space="0" w:color="auto"/>
              <w:bottom w:val="single" w:sz="4" w:space="0" w:color="auto"/>
              <w:right w:val="single" w:sz="4" w:space="0" w:color="auto"/>
            </w:tcBorders>
          </w:tcPr>
          <w:p w14:paraId="7DCAE012"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6B030E9E" w14:textId="77777777" w:rsidR="009576C9" w:rsidRPr="00690A26" w:rsidRDefault="009576C9" w:rsidP="00C47A8C">
            <w:pPr>
              <w:pStyle w:val="TAL"/>
            </w:pPr>
            <w:r w:rsidRPr="00690A26">
              <w:t>1..N</w:t>
            </w:r>
          </w:p>
        </w:tc>
        <w:tc>
          <w:tcPr>
            <w:tcW w:w="3597" w:type="dxa"/>
            <w:tcBorders>
              <w:top w:val="single" w:sz="4" w:space="0" w:color="auto"/>
              <w:left w:val="single" w:sz="4" w:space="0" w:color="auto"/>
              <w:bottom w:val="single" w:sz="4" w:space="0" w:color="auto"/>
              <w:right w:val="single" w:sz="4" w:space="0" w:color="auto"/>
            </w:tcBorders>
          </w:tcPr>
          <w:p w14:paraId="6F54BBCE" w14:textId="77777777" w:rsidR="009576C9" w:rsidRDefault="009576C9" w:rsidP="00C47A8C">
            <w:pPr>
              <w:pStyle w:val="TAL"/>
              <w:rPr>
                <w:rFonts w:cs="Arial"/>
                <w:szCs w:val="18"/>
              </w:rPr>
            </w:pPr>
            <w:r w:rsidRPr="00690A26">
              <w:rPr>
                <w:rFonts w:cs="Arial"/>
                <w:szCs w:val="18"/>
              </w:rPr>
              <w:t>Specific data for the HSS.</w:t>
            </w:r>
          </w:p>
          <w:p w14:paraId="20B5CA25" w14:textId="77777777" w:rsidR="009576C9" w:rsidRPr="00690A26" w:rsidRDefault="009576C9"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309" w:type="dxa"/>
            <w:tcBorders>
              <w:top w:val="single" w:sz="4" w:space="0" w:color="auto"/>
              <w:left w:val="single" w:sz="4" w:space="0" w:color="auto"/>
              <w:bottom w:val="single" w:sz="4" w:space="0" w:color="auto"/>
              <w:right w:val="single" w:sz="4" w:space="0" w:color="auto"/>
            </w:tcBorders>
          </w:tcPr>
          <w:p w14:paraId="1644A24E" w14:textId="77777777" w:rsidR="009576C9" w:rsidRPr="00690A26" w:rsidRDefault="009576C9" w:rsidP="00C47A8C">
            <w:pPr>
              <w:pStyle w:val="TAL"/>
              <w:rPr>
                <w:rFonts w:cs="Arial"/>
                <w:szCs w:val="18"/>
              </w:rPr>
            </w:pPr>
          </w:p>
        </w:tc>
      </w:tr>
      <w:tr w:rsidR="009576C9" w:rsidRPr="00690A26" w14:paraId="0B96791F" w14:textId="621339C4"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42DC1248" w14:textId="77777777" w:rsidR="009576C9" w:rsidRPr="00690A26" w:rsidRDefault="009576C9" w:rsidP="00C47A8C">
            <w:pPr>
              <w:pStyle w:val="TAL"/>
            </w:pPr>
            <w:r w:rsidRPr="00690A26">
              <w:t>customInfo</w:t>
            </w:r>
          </w:p>
        </w:tc>
        <w:tc>
          <w:tcPr>
            <w:tcW w:w="1624" w:type="dxa"/>
            <w:tcBorders>
              <w:top w:val="single" w:sz="4" w:space="0" w:color="auto"/>
              <w:left w:val="single" w:sz="4" w:space="0" w:color="auto"/>
              <w:bottom w:val="single" w:sz="4" w:space="0" w:color="auto"/>
              <w:right w:val="single" w:sz="4" w:space="0" w:color="auto"/>
            </w:tcBorders>
          </w:tcPr>
          <w:p w14:paraId="0FB6314C" w14:textId="77777777" w:rsidR="009576C9" w:rsidRPr="00690A26" w:rsidRDefault="009576C9" w:rsidP="00C47A8C">
            <w:pPr>
              <w:pStyle w:val="TAL"/>
            </w:pPr>
            <w:r w:rsidRPr="00690A26">
              <w:t>object</w:t>
            </w:r>
          </w:p>
        </w:tc>
        <w:tc>
          <w:tcPr>
            <w:tcW w:w="406" w:type="dxa"/>
            <w:tcBorders>
              <w:top w:val="single" w:sz="4" w:space="0" w:color="auto"/>
              <w:left w:val="single" w:sz="4" w:space="0" w:color="auto"/>
              <w:bottom w:val="single" w:sz="4" w:space="0" w:color="auto"/>
              <w:right w:val="single" w:sz="4" w:space="0" w:color="auto"/>
            </w:tcBorders>
          </w:tcPr>
          <w:p w14:paraId="5B8DDB9E"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6C2F2047" w14:textId="77777777" w:rsidR="009576C9" w:rsidRPr="00690A26" w:rsidRDefault="009576C9" w:rsidP="00C47A8C">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66F62280" w14:textId="77777777" w:rsidR="009576C9" w:rsidRPr="00690A26" w:rsidRDefault="009576C9" w:rsidP="00C47A8C">
            <w:pPr>
              <w:pStyle w:val="TAL"/>
              <w:rPr>
                <w:rFonts w:cs="Arial"/>
                <w:szCs w:val="18"/>
              </w:rPr>
            </w:pPr>
            <w:r w:rsidRPr="00690A26">
              <w:rPr>
                <w:rFonts w:cs="Arial"/>
                <w:szCs w:val="18"/>
              </w:rPr>
              <w:t>Specific data for custom Network Functions</w:t>
            </w:r>
          </w:p>
        </w:tc>
        <w:tc>
          <w:tcPr>
            <w:tcW w:w="1309" w:type="dxa"/>
            <w:tcBorders>
              <w:top w:val="single" w:sz="4" w:space="0" w:color="auto"/>
              <w:left w:val="single" w:sz="4" w:space="0" w:color="auto"/>
              <w:bottom w:val="single" w:sz="4" w:space="0" w:color="auto"/>
              <w:right w:val="single" w:sz="4" w:space="0" w:color="auto"/>
            </w:tcBorders>
          </w:tcPr>
          <w:p w14:paraId="169BED39" w14:textId="77777777" w:rsidR="009576C9" w:rsidRPr="00690A26" w:rsidRDefault="009576C9" w:rsidP="00C47A8C">
            <w:pPr>
              <w:pStyle w:val="TAL"/>
              <w:rPr>
                <w:rFonts w:cs="Arial"/>
                <w:szCs w:val="18"/>
              </w:rPr>
            </w:pPr>
          </w:p>
        </w:tc>
      </w:tr>
      <w:tr w:rsidR="009576C9" w:rsidRPr="00690A26" w14:paraId="114081B3" w14:textId="76E84F16"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26B14DF7" w14:textId="77777777" w:rsidR="009576C9" w:rsidRPr="00690A26" w:rsidRDefault="009576C9" w:rsidP="00C47A8C">
            <w:pPr>
              <w:pStyle w:val="TAL"/>
            </w:pPr>
            <w:r w:rsidRPr="00690A26">
              <w:t>recoveryTime</w:t>
            </w:r>
          </w:p>
        </w:tc>
        <w:tc>
          <w:tcPr>
            <w:tcW w:w="1624" w:type="dxa"/>
            <w:tcBorders>
              <w:top w:val="single" w:sz="4" w:space="0" w:color="auto"/>
              <w:left w:val="single" w:sz="4" w:space="0" w:color="auto"/>
              <w:bottom w:val="single" w:sz="4" w:space="0" w:color="auto"/>
              <w:right w:val="single" w:sz="4" w:space="0" w:color="auto"/>
            </w:tcBorders>
          </w:tcPr>
          <w:p w14:paraId="7B08BCF1" w14:textId="77777777" w:rsidR="009576C9" w:rsidRPr="00690A26" w:rsidRDefault="009576C9" w:rsidP="00C47A8C">
            <w:pPr>
              <w:pStyle w:val="TAL"/>
            </w:pPr>
            <w:r w:rsidRPr="00690A26">
              <w:t>DateTime</w:t>
            </w:r>
          </w:p>
        </w:tc>
        <w:tc>
          <w:tcPr>
            <w:tcW w:w="406" w:type="dxa"/>
            <w:tcBorders>
              <w:top w:val="single" w:sz="4" w:space="0" w:color="auto"/>
              <w:left w:val="single" w:sz="4" w:space="0" w:color="auto"/>
              <w:bottom w:val="single" w:sz="4" w:space="0" w:color="auto"/>
              <w:right w:val="single" w:sz="4" w:space="0" w:color="auto"/>
            </w:tcBorders>
          </w:tcPr>
          <w:p w14:paraId="19455CF1"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150B58E7" w14:textId="77777777" w:rsidR="009576C9" w:rsidRPr="00690A26" w:rsidRDefault="009576C9" w:rsidP="00C47A8C">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6F5E571A" w14:textId="77777777" w:rsidR="009576C9" w:rsidRPr="00690A26" w:rsidRDefault="009576C9" w:rsidP="00C47A8C">
            <w:pPr>
              <w:pStyle w:val="TAL"/>
              <w:rPr>
                <w:rFonts w:cs="Arial"/>
                <w:szCs w:val="18"/>
              </w:rPr>
            </w:pPr>
            <w:r w:rsidRPr="00690A26">
              <w:rPr>
                <w:rFonts w:cs="Arial"/>
                <w:szCs w:val="18"/>
              </w:rPr>
              <w:t>Timestamp when the NF was (re)started</w:t>
            </w:r>
          </w:p>
        </w:tc>
        <w:tc>
          <w:tcPr>
            <w:tcW w:w="1309" w:type="dxa"/>
            <w:tcBorders>
              <w:top w:val="single" w:sz="4" w:space="0" w:color="auto"/>
              <w:left w:val="single" w:sz="4" w:space="0" w:color="auto"/>
              <w:bottom w:val="single" w:sz="4" w:space="0" w:color="auto"/>
              <w:right w:val="single" w:sz="4" w:space="0" w:color="auto"/>
            </w:tcBorders>
          </w:tcPr>
          <w:p w14:paraId="492F05B7" w14:textId="77777777" w:rsidR="009576C9" w:rsidRPr="00690A26" w:rsidRDefault="009576C9" w:rsidP="00C47A8C">
            <w:pPr>
              <w:pStyle w:val="TAL"/>
              <w:rPr>
                <w:rFonts w:cs="Arial"/>
                <w:szCs w:val="18"/>
              </w:rPr>
            </w:pPr>
          </w:p>
        </w:tc>
      </w:tr>
      <w:tr w:rsidR="009576C9" w:rsidRPr="00690A26" w14:paraId="30526789" w14:textId="2BFB07BC"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72BC703D" w14:textId="77777777" w:rsidR="009576C9" w:rsidRPr="00690A26" w:rsidRDefault="009576C9" w:rsidP="00C47A8C">
            <w:pPr>
              <w:pStyle w:val="TAL"/>
            </w:pPr>
            <w:r w:rsidRPr="00690A26">
              <w:t>nfServicePersistence</w:t>
            </w:r>
          </w:p>
        </w:tc>
        <w:tc>
          <w:tcPr>
            <w:tcW w:w="1624" w:type="dxa"/>
            <w:tcBorders>
              <w:top w:val="single" w:sz="4" w:space="0" w:color="auto"/>
              <w:left w:val="single" w:sz="4" w:space="0" w:color="auto"/>
              <w:bottom w:val="single" w:sz="4" w:space="0" w:color="auto"/>
              <w:right w:val="single" w:sz="4" w:space="0" w:color="auto"/>
            </w:tcBorders>
          </w:tcPr>
          <w:p w14:paraId="422AC78D" w14:textId="77777777" w:rsidR="009576C9" w:rsidRPr="00690A26" w:rsidRDefault="009576C9" w:rsidP="00C47A8C">
            <w:pPr>
              <w:pStyle w:val="TAL"/>
            </w:pPr>
            <w:r w:rsidRPr="00690A26">
              <w:t>boolean</w:t>
            </w:r>
          </w:p>
        </w:tc>
        <w:tc>
          <w:tcPr>
            <w:tcW w:w="406" w:type="dxa"/>
            <w:tcBorders>
              <w:top w:val="single" w:sz="4" w:space="0" w:color="auto"/>
              <w:left w:val="single" w:sz="4" w:space="0" w:color="auto"/>
              <w:bottom w:val="single" w:sz="4" w:space="0" w:color="auto"/>
              <w:right w:val="single" w:sz="4" w:space="0" w:color="auto"/>
            </w:tcBorders>
          </w:tcPr>
          <w:p w14:paraId="7E363B91"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01983798" w14:textId="77777777" w:rsidR="009576C9" w:rsidRPr="00690A26" w:rsidRDefault="009576C9" w:rsidP="00C47A8C">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479976E5" w14:textId="77777777" w:rsidR="009576C9" w:rsidRPr="00690A26" w:rsidRDefault="009576C9" w:rsidP="00C47A8C">
            <w:pPr>
              <w:pStyle w:val="TAL"/>
              <w:rPr>
                <w:rFonts w:cs="Arial"/>
                <w:szCs w:val="18"/>
              </w:rPr>
            </w:pPr>
            <w:r>
              <w:rPr>
                <w:rFonts w:cs="Arial"/>
                <w:szCs w:val="18"/>
              </w:rPr>
              <w:t xml:space="preserve">- true: </w:t>
            </w:r>
            <w:r w:rsidRPr="00690A26">
              <w:rPr>
                <w:rFonts w:cs="Arial"/>
                <w:szCs w:val="18"/>
              </w:rPr>
              <w:t>If present, and set to true, it indicates that the different service instances of a same NF Service in the NF instance, supporting a same API version, are capable to persist their resource state in shared storage and therefore these resources are available after a new NF service instance supporting the same API version is selected by a NF Service Consumer (see 3GPP </w:t>
            </w:r>
            <w:r>
              <w:rPr>
                <w:rFonts w:cs="Arial"/>
                <w:szCs w:val="18"/>
              </w:rPr>
              <w:t>TS </w:t>
            </w:r>
            <w:r w:rsidRPr="00690A26">
              <w:rPr>
                <w:rFonts w:cs="Arial"/>
                <w:szCs w:val="18"/>
              </w:rPr>
              <w:t>23.527 [27]).</w:t>
            </w:r>
          </w:p>
          <w:p w14:paraId="6572FD44" w14:textId="77777777" w:rsidR="009576C9" w:rsidRPr="00690A26" w:rsidRDefault="009576C9" w:rsidP="00C47A8C">
            <w:pPr>
              <w:pStyle w:val="TAL"/>
              <w:rPr>
                <w:rFonts w:cs="Arial"/>
                <w:szCs w:val="18"/>
              </w:rPr>
            </w:pPr>
          </w:p>
          <w:p w14:paraId="076B095A" w14:textId="77777777" w:rsidR="009576C9" w:rsidRPr="00690A26" w:rsidRDefault="009576C9" w:rsidP="00C47A8C">
            <w:pPr>
              <w:pStyle w:val="TAL"/>
              <w:rPr>
                <w:rFonts w:cs="Arial"/>
                <w:szCs w:val="18"/>
              </w:rPr>
            </w:pPr>
            <w:r>
              <w:rPr>
                <w:rFonts w:cs="Arial"/>
                <w:szCs w:val="18"/>
              </w:rPr>
              <w:t xml:space="preserve">- false (default): </w:t>
            </w:r>
            <w:r w:rsidRPr="00690A26">
              <w:rPr>
                <w:rFonts w:cs="Arial"/>
                <w:szCs w:val="18"/>
              </w:rPr>
              <w:t>Otherwise, it indicates that the NF Service Instances of a same NF Service are not capable to share resource state inside the NF Instance.</w:t>
            </w:r>
          </w:p>
        </w:tc>
        <w:tc>
          <w:tcPr>
            <w:tcW w:w="1309" w:type="dxa"/>
            <w:tcBorders>
              <w:top w:val="single" w:sz="4" w:space="0" w:color="auto"/>
              <w:left w:val="single" w:sz="4" w:space="0" w:color="auto"/>
              <w:bottom w:val="single" w:sz="4" w:space="0" w:color="auto"/>
              <w:right w:val="single" w:sz="4" w:space="0" w:color="auto"/>
            </w:tcBorders>
          </w:tcPr>
          <w:p w14:paraId="5864915C" w14:textId="77777777" w:rsidR="009576C9" w:rsidRDefault="009576C9" w:rsidP="00C47A8C">
            <w:pPr>
              <w:pStyle w:val="TAL"/>
              <w:rPr>
                <w:rFonts w:cs="Arial"/>
                <w:szCs w:val="18"/>
              </w:rPr>
            </w:pPr>
          </w:p>
        </w:tc>
      </w:tr>
      <w:tr w:rsidR="009576C9" w:rsidRPr="00690A26" w14:paraId="7A352427" w14:textId="25295D00"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645AC231" w14:textId="77777777" w:rsidR="009576C9" w:rsidRPr="00690A26" w:rsidRDefault="009576C9" w:rsidP="00C47A8C">
            <w:pPr>
              <w:pStyle w:val="TAL"/>
            </w:pPr>
            <w:r w:rsidRPr="00690A26">
              <w:t>nfServices</w:t>
            </w:r>
          </w:p>
        </w:tc>
        <w:tc>
          <w:tcPr>
            <w:tcW w:w="1624" w:type="dxa"/>
            <w:tcBorders>
              <w:top w:val="single" w:sz="4" w:space="0" w:color="auto"/>
              <w:left w:val="single" w:sz="4" w:space="0" w:color="auto"/>
              <w:bottom w:val="single" w:sz="4" w:space="0" w:color="auto"/>
              <w:right w:val="single" w:sz="4" w:space="0" w:color="auto"/>
            </w:tcBorders>
          </w:tcPr>
          <w:p w14:paraId="08D8C053" w14:textId="77777777" w:rsidR="009576C9" w:rsidRPr="00690A26" w:rsidRDefault="009576C9" w:rsidP="00C47A8C">
            <w:pPr>
              <w:pStyle w:val="TAL"/>
            </w:pPr>
            <w:r w:rsidRPr="00690A26">
              <w:t>array(NFService)</w:t>
            </w:r>
          </w:p>
        </w:tc>
        <w:tc>
          <w:tcPr>
            <w:tcW w:w="406" w:type="dxa"/>
            <w:tcBorders>
              <w:top w:val="single" w:sz="4" w:space="0" w:color="auto"/>
              <w:left w:val="single" w:sz="4" w:space="0" w:color="auto"/>
              <w:bottom w:val="single" w:sz="4" w:space="0" w:color="auto"/>
              <w:right w:val="single" w:sz="4" w:space="0" w:color="auto"/>
            </w:tcBorders>
          </w:tcPr>
          <w:p w14:paraId="7E56E08D"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65F18E76" w14:textId="77777777" w:rsidR="009576C9" w:rsidRPr="00690A26" w:rsidRDefault="009576C9" w:rsidP="00C47A8C">
            <w:pPr>
              <w:pStyle w:val="TAL"/>
            </w:pPr>
            <w:r w:rsidRPr="00690A26">
              <w:t>1..N</w:t>
            </w:r>
          </w:p>
        </w:tc>
        <w:tc>
          <w:tcPr>
            <w:tcW w:w="3597" w:type="dxa"/>
            <w:tcBorders>
              <w:top w:val="single" w:sz="4" w:space="0" w:color="auto"/>
              <w:left w:val="single" w:sz="4" w:space="0" w:color="auto"/>
              <w:bottom w:val="single" w:sz="4" w:space="0" w:color="auto"/>
              <w:right w:val="single" w:sz="4" w:space="0" w:color="auto"/>
            </w:tcBorders>
          </w:tcPr>
          <w:p w14:paraId="7EF32DD7" w14:textId="77777777" w:rsidR="009576C9" w:rsidRDefault="009576C9" w:rsidP="00C47A8C">
            <w:pPr>
              <w:pStyle w:val="TAL"/>
              <w:rPr>
                <w:rFonts w:cs="Arial"/>
                <w:szCs w:val="18"/>
              </w:rPr>
            </w:pPr>
            <w:r w:rsidRPr="00690A26">
              <w:rPr>
                <w:rFonts w:cs="Arial"/>
                <w:szCs w:val="18"/>
              </w:rPr>
              <w:t>List of NF Service Instances</w:t>
            </w:r>
            <w:r>
              <w:rPr>
                <w:rFonts w:cs="Arial"/>
                <w:szCs w:val="18"/>
              </w:rPr>
              <w:t>.</w:t>
            </w:r>
          </w:p>
          <w:p w14:paraId="52327D4D" w14:textId="77777777" w:rsidR="009576C9" w:rsidRDefault="009576C9" w:rsidP="00C47A8C">
            <w:pPr>
              <w:pStyle w:val="TAL"/>
              <w:rPr>
                <w:rFonts w:cs="Arial"/>
                <w:szCs w:val="18"/>
              </w:rPr>
            </w:pPr>
            <w:r>
              <w:rPr>
                <w:rFonts w:cs="Arial"/>
                <w:szCs w:val="18"/>
              </w:rPr>
              <w:t>(NOTE 10)</w:t>
            </w:r>
          </w:p>
          <w:p w14:paraId="75FDD7E6" w14:textId="77777777" w:rsidR="009576C9" w:rsidRDefault="009576C9" w:rsidP="00C47A8C">
            <w:pPr>
              <w:pStyle w:val="TAL"/>
              <w:rPr>
                <w:rFonts w:cs="Arial"/>
                <w:szCs w:val="18"/>
              </w:rPr>
            </w:pPr>
          </w:p>
          <w:p w14:paraId="26508619" w14:textId="77777777" w:rsidR="009576C9" w:rsidRPr="00690A26" w:rsidRDefault="009576C9" w:rsidP="00C47A8C">
            <w:pPr>
              <w:pStyle w:val="TAL"/>
              <w:rPr>
                <w:rFonts w:cs="Arial"/>
                <w:szCs w:val="18"/>
              </w:rPr>
            </w:pPr>
            <w:r>
              <w:t>This attribute is deprecated; the attribute "nfServiceList" should be used instead.</w:t>
            </w:r>
          </w:p>
        </w:tc>
        <w:tc>
          <w:tcPr>
            <w:tcW w:w="1309" w:type="dxa"/>
            <w:tcBorders>
              <w:top w:val="single" w:sz="4" w:space="0" w:color="auto"/>
              <w:left w:val="single" w:sz="4" w:space="0" w:color="auto"/>
              <w:bottom w:val="single" w:sz="4" w:space="0" w:color="auto"/>
              <w:right w:val="single" w:sz="4" w:space="0" w:color="auto"/>
            </w:tcBorders>
          </w:tcPr>
          <w:p w14:paraId="3EE19607" w14:textId="77777777" w:rsidR="009576C9" w:rsidRPr="00690A26" w:rsidRDefault="009576C9" w:rsidP="00C47A8C">
            <w:pPr>
              <w:pStyle w:val="TAL"/>
              <w:rPr>
                <w:rFonts w:cs="Arial"/>
                <w:szCs w:val="18"/>
              </w:rPr>
            </w:pPr>
          </w:p>
        </w:tc>
      </w:tr>
      <w:tr w:rsidR="009576C9" w:rsidRPr="00690A26" w14:paraId="1794EC43" w14:textId="6F4559E4"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63B8D969" w14:textId="77777777" w:rsidR="009576C9" w:rsidRPr="00690A26" w:rsidRDefault="009576C9" w:rsidP="00C47A8C">
            <w:pPr>
              <w:pStyle w:val="TAL"/>
            </w:pPr>
            <w:r>
              <w:t>nfServiceList</w:t>
            </w:r>
          </w:p>
        </w:tc>
        <w:tc>
          <w:tcPr>
            <w:tcW w:w="1624" w:type="dxa"/>
            <w:tcBorders>
              <w:top w:val="single" w:sz="4" w:space="0" w:color="auto"/>
              <w:left w:val="single" w:sz="4" w:space="0" w:color="auto"/>
              <w:bottom w:val="single" w:sz="4" w:space="0" w:color="auto"/>
              <w:right w:val="single" w:sz="4" w:space="0" w:color="auto"/>
            </w:tcBorders>
          </w:tcPr>
          <w:p w14:paraId="45798B0E" w14:textId="77777777" w:rsidR="009576C9" w:rsidRPr="00690A26" w:rsidRDefault="009576C9" w:rsidP="00C47A8C">
            <w:pPr>
              <w:pStyle w:val="TAL"/>
            </w:pPr>
            <w:r>
              <w:t>map(NFService)</w:t>
            </w:r>
          </w:p>
        </w:tc>
        <w:tc>
          <w:tcPr>
            <w:tcW w:w="406" w:type="dxa"/>
            <w:tcBorders>
              <w:top w:val="single" w:sz="4" w:space="0" w:color="auto"/>
              <w:left w:val="single" w:sz="4" w:space="0" w:color="auto"/>
              <w:bottom w:val="single" w:sz="4" w:space="0" w:color="auto"/>
              <w:right w:val="single" w:sz="4" w:space="0" w:color="auto"/>
            </w:tcBorders>
          </w:tcPr>
          <w:p w14:paraId="62D85FDE" w14:textId="77777777" w:rsidR="009576C9" w:rsidRPr="00690A26" w:rsidRDefault="009576C9" w:rsidP="00C47A8C">
            <w:pPr>
              <w:pStyle w:val="TAC"/>
            </w:pPr>
            <w:r>
              <w:t>O</w:t>
            </w:r>
          </w:p>
        </w:tc>
        <w:tc>
          <w:tcPr>
            <w:tcW w:w="1078" w:type="dxa"/>
            <w:tcBorders>
              <w:top w:val="single" w:sz="4" w:space="0" w:color="auto"/>
              <w:left w:val="single" w:sz="4" w:space="0" w:color="auto"/>
              <w:bottom w:val="single" w:sz="4" w:space="0" w:color="auto"/>
              <w:right w:val="single" w:sz="4" w:space="0" w:color="auto"/>
            </w:tcBorders>
          </w:tcPr>
          <w:p w14:paraId="21E2A1F0" w14:textId="77777777" w:rsidR="009576C9" w:rsidRPr="00690A26" w:rsidRDefault="009576C9" w:rsidP="00C47A8C">
            <w:pPr>
              <w:pStyle w:val="TAL"/>
            </w:pPr>
            <w:r>
              <w:t>1..N</w:t>
            </w:r>
          </w:p>
        </w:tc>
        <w:tc>
          <w:tcPr>
            <w:tcW w:w="3597" w:type="dxa"/>
            <w:tcBorders>
              <w:top w:val="single" w:sz="4" w:space="0" w:color="auto"/>
              <w:left w:val="single" w:sz="4" w:space="0" w:color="auto"/>
              <w:bottom w:val="single" w:sz="4" w:space="0" w:color="auto"/>
              <w:right w:val="single" w:sz="4" w:space="0" w:color="auto"/>
            </w:tcBorders>
          </w:tcPr>
          <w:p w14:paraId="0E6B494F" w14:textId="77777777" w:rsidR="009576C9" w:rsidRDefault="009576C9" w:rsidP="00C47A8C">
            <w:pPr>
              <w:pStyle w:val="TAL"/>
              <w:rPr>
                <w:rFonts w:cs="Arial"/>
                <w:szCs w:val="18"/>
              </w:rPr>
            </w:pPr>
            <w:r>
              <w:rPr>
                <w:rFonts w:cs="Arial"/>
                <w:szCs w:val="18"/>
              </w:rPr>
              <w:t>Map</w:t>
            </w:r>
            <w:r w:rsidRPr="00690A26">
              <w:rPr>
                <w:rFonts w:cs="Arial"/>
                <w:szCs w:val="18"/>
              </w:rPr>
              <w:t xml:space="preserve"> of NF Service Instances</w:t>
            </w:r>
            <w:r>
              <w:rPr>
                <w:rFonts w:cs="Arial"/>
                <w:szCs w:val="18"/>
              </w:rPr>
              <w:t>, where the "serviceInstanceId" attribute of the NFService object shall be used as the key of the map.</w:t>
            </w:r>
          </w:p>
          <w:p w14:paraId="44E81C5D" w14:textId="77777777" w:rsidR="009576C9" w:rsidRPr="00690A26" w:rsidRDefault="009576C9" w:rsidP="00C47A8C">
            <w:pPr>
              <w:pStyle w:val="TAL"/>
              <w:rPr>
                <w:rFonts w:cs="Arial"/>
                <w:szCs w:val="18"/>
              </w:rPr>
            </w:pPr>
            <w:r>
              <w:rPr>
                <w:rFonts w:cs="Arial"/>
                <w:szCs w:val="18"/>
              </w:rPr>
              <w:t>(NOTE 10)</w:t>
            </w:r>
          </w:p>
        </w:tc>
        <w:tc>
          <w:tcPr>
            <w:tcW w:w="1309" w:type="dxa"/>
            <w:tcBorders>
              <w:top w:val="single" w:sz="4" w:space="0" w:color="auto"/>
              <w:left w:val="single" w:sz="4" w:space="0" w:color="auto"/>
              <w:bottom w:val="single" w:sz="4" w:space="0" w:color="auto"/>
              <w:right w:val="single" w:sz="4" w:space="0" w:color="auto"/>
            </w:tcBorders>
          </w:tcPr>
          <w:p w14:paraId="52966761" w14:textId="77777777" w:rsidR="009576C9" w:rsidRDefault="009576C9" w:rsidP="00C47A8C">
            <w:pPr>
              <w:pStyle w:val="TAL"/>
              <w:rPr>
                <w:rFonts w:cs="Arial"/>
                <w:szCs w:val="18"/>
              </w:rPr>
            </w:pPr>
          </w:p>
        </w:tc>
      </w:tr>
      <w:tr w:rsidR="009576C9" w:rsidRPr="00690A26" w14:paraId="0FAD05C2" w14:textId="6F08CF46"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47387CF6" w14:textId="77777777" w:rsidR="009576C9" w:rsidRPr="00690A26" w:rsidRDefault="009576C9" w:rsidP="00C47A8C">
            <w:pPr>
              <w:pStyle w:val="TAL"/>
            </w:pPr>
            <w:r w:rsidRPr="00690A26">
              <w:t>defaultNotificationSubscriptions</w:t>
            </w:r>
          </w:p>
        </w:tc>
        <w:tc>
          <w:tcPr>
            <w:tcW w:w="1624" w:type="dxa"/>
            <w:tcBorders>
              <w:top w:val="single" w:sz="4" w:space="0" w:color="auto"/>
              <w:left w:val="single" w:sz="4" w:space="0" w:color="auto"/>
              <w:bottom w:val="single" w:sz="4" w:space="0" w:color="auto"/>
              <w:right w:val="single" w:sz="4" w:space="0" w:color="auto"/>
            </w:tcBorders>
          </w:tcPr>
          <w:p w14:paraId="5D1ED32A" w14:textId="77777777" w:rsidR="009576C9" w:rsidRPr="00690A26" w:rsidRDefault="009576C9" w:rsidP="00C47A8C">
            <w:pPr>
              <w:pStyle w:val="TAL"/>
            </w:pPr>
            <w:r w:rsidRPr="00690A26">
              <w:t>array(DefaultNotificationSubscription)</w:t>
            </w:r>
          </w:p>
        </w:tc>
        <w:tc>
          <w:tcPr>
            <w:tcW w:w="406" w:type="dxa"/>
            <w:tcBorders>
              <w:top w:val="single" w:sz="4" w:space="0" w:color="auto"/>
              <w:left w:val="single" w:sz="4" w:space="0" w:color="auto"/>
              <w:bottom w:val="single" w:sz="4" w:space="0" w:color="auto"/>
              <w:right w:val="single" w:sz="4" w:space="0" w:color="auto"/>
            </w:tcBorders>
          </w:tcPr>
          <w:p w14:paraId="0297DE62"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173B0D34" w14:textId="77777777" w:rsidR="009576C9" w:rsidRPr="00690A26" w:rsidRDefault="009576C9" w:rsidP="00C47A8C">
            <w:pPr>
              <w:pStyle w:val="TAL"/>
            </w:pPr>
            <w:r w:rsidRPr="00690A26">
              <w:t>1..N</w:t>
            </w:r>
          </w:p>
        </w:tc>
        <w:tc>
          <w:tcPr>
            <w:tcW w:w="3597" w:type="dxa"/>
            <w:tcBorders>
              <w:top w:val="single" w:sz="4" w:space="0" w:color="auto"/>
              <w:left w:val="single" w:sz="4" w:space="0" w:color="auto"/>
              <w:bottom w:val="single" w:sz="4" w:space="0" w:color="auto"/>
              <w:right w:val="single" w:sz="4" w:space="0" w:color="auto"/>
            </w:tcBorders>
          </w:tcPr>
          <w:p w14:paraId="4F762ED4" w14:textId="77777777" w:rsidR="009576C9" w:rsidRPr="00690A26" w:rsidRDefault="009576C9" w:rsidP="00C47A8C">
            <w:pPr>
              <w:pStyle w:val="TAL"/>
              <w:rPr>
                <w:rFonts w:cs="Arial"/>
                <w:szCs w:val="18"/>
              </w:rPr>
            </w:pPr>
            <w:r w:rsidRPr="00690A26">
              <w:rPr>
                <w:rFonts w:cs="Arial"/>
                <w:szCs w:val="18"/>
              </w:rPr>
              <w:t>Notification endpoints for different notification types.</w:t>
            </w:r>
          </w:p>
          <w:p w14:paraId="03EF4892" w14:textId="77777777" w:rsidR="009576C9" w:rsidRPr="00690A26" w:rsidRDefault="009576C9" w:rsidP="00C47A8C">
            <w:pPr>
              <w:pStyle w:val="TAL"/>
              <w:rPr>
                <w:rFonts w:cs="Arial"/>
                <w:szCs w:val="18"/>
              </w:rPr>
            </w:pPr>
            <w:r w:rsidRPr="00690A26">
              <w:rPr>
                <w:rFonts w:cs="Arial"/>
                <w:szCs w:val="18"/>
              </w:rPr>
              <w:t>(NOTE 6)</w:t>
            </w:r>
          </w:p>
          <w:p w14:paraId="0DBFBC71" w14:textId="77777777" w:rsidR="009576C9" w:rsidRPr="00690A26" w:rsidRDefault="009576C9" w:rsidP="00C47A8C">
            <w:pPr>
              <w:pStyle w:val="TAL"/>
              <w:rPr>
                <w:rFonts w:cs="Arial"/>
                <w:szCs w:val="18"/>
              </w:rPr>
            </w:pPr>
            <w:r>
              <w:rPr>
                <w:rFonts w:cs="Arial"/>
                <w:szCs w:val="18"/>
              </w:rPr>
              <w:t>(</w:t>
            </w:r>
            <w:r>
              <w:rPr>
                <w:lang w:val="en-US"/>
              </w:rPr>
              <w:t>See also NOTE 10 in clause 6.1.6.2.2)</w:t>
            </w:r>
          </w:p>
        </w:tc>
        <w:tc>
          <w:tcPr>
            <w:tcW w:w="1309" w:type="dxa"/>
            <w:tcBorders>
              <w:top w:val="single" w:sz="4" w:space="0" w:color="auto"/>
              <w:left w:val="single" w:sz="4" w:space="0" w:color="auto"/>
              <w:bottom w:val="single" w:sz="4" w:space="0" w:color="auto"/>
              <w:right w:val="single" w:sz="4" w:space="0" w:color="auto"/>
            </w:tcBorders>
          </w:tcPr>
          <w:p w14:paraId="4004A4DE" w14:textId="77777777" w:rsidR="009576C9" w:rsidRPr="00690A26" w:rsidRDefault="009576C9" w:rsidP="00C47A8C">
            <w:pPr>
              <w:pStyle w:val="TAL"/>
              <w:rPr>
                <w:rFonts w:cs="Arial"/>
                <w:szCs w:val="18"/>
              </w:rPr>
            </w:pPr>
          </w:p>
        </w:tc>
      </w:tr>
      <w:tr w:rsidR="009576C9" w:rsidRPr="00690A26" w14:paraId="325A6D68" w14:textId="0D35BCFB"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7BC29A9F" w14:textId="77777777" w:rsidR="009576C9" w:rsidRPr="00690A26" w:rsidRDefault="009576C9" w:rsidP="00C47A8C">
            <w:pPr>
              <w:pStyle w:val="TAL"/>
            </w:pPr>
            <w:r w:rsidRPr="00690A26">
              <w:t>lmfInfo</w:t>
            </w:r>
          </w:p>
        </w:tc>
        <w:tc>
          <w:tcPr>
            <w:tcW w:w="1624" w:type="dxa"/>
            <w:tcBorders>
              <w:top w:val="single" w:sz="4" w:space="0" w:color="auto"/>
              <w:left w:val="single" w:sz="4" w:space="0" w:color="auto"/>
              <w:bottom w:val="single" w:sz="4" w:space="0" w:color="auto"/>
              <w:right w:val="single" w:sz="4" w:space="0" w:color="auto"/>
            </w:tcBorders>
          </w:tcPr>
          <w:p w14:paraId="73B2B9F9" w14:textId="77777777" w:rsidR="009576C9" w:rsidRPr="00690A26" w:rsidRDefault="009576C9" w:rsidP="00C47A8C">
            <w:pPr>
              <w:pStyle w:val="TAL"/>
            </w:pPr>
            <w:r w:rsidRPr="00690A26">
              <w:t>LmfInfo</w:t>
            </w:r>
          </w:p>
        </w:tc>
        <w:tc>
          <w:tcPr>
            <w:tcW w:w="406" w:type="dxa"/>
            <w:tcBorders>
              <w:top w:val="single" w:sz="4" w:space="0" w:color="auto"/>
              <w:left w:val="single" w:sz="4" w:space="0" w:color="auto"/>
              <w:bottom w:val="single" w:sz="4" w:space="0" w:color="auto"/>
              <w:right w:val="single" w:sz="4" w:space="0" w:color="auto"/>
            </w:tcBorders>
          </w:tcPr>
          <w:p w14:paraId="2A957B2C"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43A3083F" w14:textId="77777777" w:rsidR="009576C9" w:rsidRPr="00690A26" w:rsidRDefault="009576C9" w:rsidP="00C47A8C">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60803ABE" w14:textId="77777777" w:rsidR="009576C9" w:rsidRPr="00690A26" w:rsidRDefault="009576C9" w:rsidP="00C47A8C">
            <w:pPr>
              <w:pStyle w:val="TAL"/>
              <w:rPr>
                <w:rFonts w:cs="Arial"/>
                <w:szCs w:val="18"/>
              </w:rPr>
            </w:pPr>
            <w:r w:rsidRPr="00690A26">
              <w:rPr>
                <w:rFonts w:cs="Arial"/>
                <w:szCs w:val="18"/>
              </w:rPr>
              <w:t>Specific data for the LMF</w:t>
            </w:r>
          </w:p>
        </w:tc>
        <w:tc>
          <w:tcPr>
            <w:tcW w:w="1309" w:type="dxa"/>
            <w:tcBorders>
              <w:top w:val="single" w:sz="4" w:space="0" w:color="auto"/>
              <w:left w:val="single" w:sz="4" w:space="0" w:color="auto"/>
              <w:bottom w:val="single" w:sz="4" w:space="0" w:color="auto"/>
              <w:right w:val="single" w:sz="4" w:space="0" w:color="auto"/>
            </w:tcBorders>
          </w:tcPr>
          <w:p w14:paraId="619FA4FA" w14:textId="77777777" w:rsidR="009576C9" w:rsidRPr="00690A26" w:rsidRDefault="009576C9" w:rsidP="00C47A8C">
            <w:pPr>
              <w:pStyle w:val="TAL"/>
              <w:rPr>
                <w:rFonts w:cs="Arial"/>
                <w:szCs w:val="18"/>
              </w:rPr>
            </w:pPr>
          </w:p>
        </w:tc>
      </w:tr>
      <w:tr w:rsidR="009576C9" w:rsidRPr="00690A26" w14:paraId="5AA9036F" w14:textId="4488E2B6"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5223F537" w14:textId="77777777" w:rsidR="009576C9" w:rsidRPr="00690A26" w:rsidRDefault="009576C9" w:rsidP="00C47A8C">
            <w:pPr>
              <w:pStyle w:val="TAL"/>
            </w:pPr>
            <w:r w:rsidRPr="00690A26">
              <w:t>gmlcInfo</w:t>
            </w:r>
          </w:p>
        </w:tc>
        <w:tc>
          <w:tcPr>
            <w:tcW w:w="1624" w:type="dxa"/>
            <w:tcBorders>
              <w:top w:val="single" w:sz="4" w:space="0" w:color="auto"/>
              <w:left w:val="single" w:sz="4" w:space="0" w:color="auto"/>
              <w:bottom w:val="single" w:sz="4" w:space="0" w:color="auto"/>
              <w:right w:val="single" w:sz="4" w:space="0" w:color="auto"/>
            </w:tcBorders>
          </w:tcPr>
          <w:p w14:paraId="48830EEE" w14:textId="77777777" w:rsidR="009576C9" w:rsidRPr="00690A26" w:rsidRDefault="009576C9" w:rsidP="00C47A8C">
            <w:pPr>
              <w:pStyle w:val="TAL"/>
            </w:pPr>
            <w:r w:rsidRPr="00690A26">
              <w:t>GmlcInfo</w:t>
            </w:r>
          </w:p>
        </w:tc>
        <w:tc>
          <w:tcPr>
            <w:tcW w:w="406" w:type="dxa"/>
            <w:tcBorders>
              <w:top w:val="single" w:sz="4" w:space="0" w:color="auto"/>
              <w:left w:val="single" w:sz="4" w:space="0" w:color="auto"/>
              <w:bottom w:val="single" w:sz="4" w:space="0" w:color="auto"/>
              <w:right w:val="single" w:sz="4" w:space="0" w:color="auto"/>
            </w:tcBorders>
          </w:tcPr>
          <w:p w14:paraId="66E09308"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50757A30" w14:textId="77777777" w:rsidR="009576C9" w:rsidRPr="00690A26" w:rsidRDefault="009576C9" w:rsidP="00C47A8C">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45DD6CF0" w14:textId="77777777" w:rsidR="009576C9" w:rsidRPr="00690A26" w:rsidRDefault="009576C9" w:rsidP="00C47A8C">
            <w:pPr>
              <w:pStyle w:val="TAL"/>
              <w:rPr>
                <w:rFonts w:cs="Arial"/>
                <w:szCs w:val="18"/>
              </w:rPr>
            </w:pPr>
            <w:r w:rsidRPr="00690A26">
              <w:rPr>
                <w:rFonts w:cs="Arial"/>
                <w:szCs w:val="18"/>
              </w:rPr>
              <w:t>Specific data for the GMLC</w:t>
            </w:r>
          </w:p>
        </w:tc>
        <w:tc>
          <w:tcPr>
            <w:tcW w:w="1309" w:type="dxa"/>
            <w:tcBorders>
              <w:top w:val="single" w:sz="4" w:space="0" w:color="auto"/>
              <w:left w:val="single" w:sz="4" w:space="0" w:color="auto"/>
              <w:bottom w:val="single" w:sz="4" w:space="0" w:color="auto"/>
              <w:right w:val="single" w:sz="4" w:space="0" w:color="auto"/>
            </w:tcBorders>
          </w:tcPr>
          <w:p w14:paraId="526E3C6E" w14:textId="77777777" w:rsidR="009576C9" w:rsidRPr="00690A26" w:rsidRDefault="009576C9" w:rsidP="00C47A8C">
            <w:pPr>
              <w:pStyle w:val="TAL"/>
              <w:rPr>
                <w:rFonts w:cs="Arial"/>
                <w:szCs w:val="18"/>
              </w:rPr>
            </w:pPr>
          </w:p>
        </w:tc>
      </w:tr>
      <w:tr w:rsidR="009576C9" w:rsidRPr="00690A26" w14:paraId="0F7CF1D3" w14:textId="6A111968"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20F5A7C5" w14:textId="77777777" w:rsidR="009576C9" w:rsidRPr="00690A26" w:rsidRDefault="009576C9" w:rsidP="00C47A8C">
            <w:pPr>
              <w:pStyle w:val="TAL"/>
            </w:pPr>
            <w:r w:rsidRPr="00690A26">
              <w:t>snpnList</w:t>
            </w:r>
          </w:p>
        </w:tc>
        <w:tc>
          <w:tcPr>
            <w:tcW w:w="1624" w:type="dxa"/>
            <w:tcBorders>
              <w:top w:val="single" w:sz="4" w:space="0" w:color="auto"/>
              <w:left w:val="single" w:sz="4" w:space="0" w:color="auto"/>
              <w:bottom w:val="single" w:sz="4" w:space="0" w:color="auto"/>
              <w:right w:val="single" w:sz="4" w:space="0" w:color="auto"/>
            </w:tcBorders>
          </w:tcPr>
          <w:p w14:paraId="0B32005E" w14:textId="77777777" w:rsidR="009576C9" w:rsidRPr="00690A26" w:rsidRDefault="009576C9" w:rsidP="00C47A8C">
            <w:pPr>
              <w:pStyle w:val="TAL"/>
            </w:pPr>
            <w:r w:rsidRPr="00690A26">
              <w:t>array(PlmnIdNid)</w:t>
            </w:r>
          </w:p>
        </w:tc>
        <w:tc>
          <w:tcPr>
            <w:tcW w:w="406" w:type="dxa"/>
            <w:tcBorders>
              <w:top w:val="single" w:sz="4" w:space="0" w:color="auto"/>
              <w:left w:val="single" w:sz="4" w:space="0" w:color="auto"/>
              <w:bottom w:val="single" w:sz="4" w:space="0" w:color="auto"/>
              <w:right w:val="single" w:sz="4" w:space="0" w:color="auto"/>
            </w:tcBorders>
          </w:tcPr>
          <w:p w14:paraId="1844DAC9" w14:textId="77777777" w:rsidR="009576C9" w:rsidRPr="00690A26" w:rsidRDefault="009576C9" w:rsidP="00C47A8C">
            <w:pPr>
              <w:pStyle w:val="TAC"/>
            </w:pPr>
            <w:r w:rsidRPr="00690A26">
              <w:t>C</w:t>
            </w:r>
          </w:p>
        </w:tc>
        <w:tc>
          <w:tcPr>
            <w:tcW w:w="1078" w:type="dxa"/>
            <w:tcBorders>
              <w:top w:val="single" w:sz="4" w:space="0" w:color="auto"/>
              <w:left w:val="single" w:sz="4" w:space="0" w:color="auto"/>
              <w:bottom w:val="single" w:sz="4" w:space="0" w:color="auto"/>
              <w:right w:val="single" w:sz="4" w:space="0" w:color="auto"/>
            </w:tcBorders>
          </w:tcPr>
          <w:p w14:paraId="248A132F" w14:textId="77777777" w:rsidR="009576C9" w:rsidRPr="00690A26" w:rsidRDefault="009576C9" w:rsidP="00C47A8C">
            <w:pPr>
              <w:pStyle w:val="TAL"/>
            </w:pPr>
            <w:r w:rsidRPr="00690A26">
              <w:t>1..N</w:t>
            </w:r>
          </w:p>
        </w:tc>
        <w:tc>
          <w:tcPr>
            <w:tcW w:w="3597" w:type="dxa"/>
            <w:tcBorders>
              <w:top w:val="single" w:sz="4" w:space="0" w:color="auto"/>
              <w:left w:val="single" w:sz="4" w:space="0" w:color="auto"/>
              <w:bottom w:val="single" w:sz="4" w:space="0" w:color="auto"/>
              <w:right w:val="single" w:sz="4" w:space="0" w:color="auto"/>
            </w:tcBorders>
          </w:tcPr>
          <w:p w14:paraId="600EB476" w14:textId="77777777" w:rsidR="009576C9" w:rsidRPr="00690A26" w:rsidRDefault="009576C9" w:rsidP="00C47A8C">
            <w:pPr>
              <w:pStyle w:val="TAL"/>
              <w:rPr>
                <w:rFonts w:cs="Arial"/>
                <w:szCs w:val="18"/>
              </w:rPr>
            </w:pPr>
            <w:r w:rsidRPr="00690A26">
              <w:rPr>
                <w:rFonts w:cs="Arial"/>
                <w:szCs w:val="18"/>
              </w:rPr>
              <w:t>SNPN(s) of the Network Function.</w:t>
            </w:r>
          </w:p>
          <w:p w14:paraId="2F2DEA29" w14:textId="77777777" w:rsidR="009576C9" w:rsidRPr="00690A26" w:rsidRDefault="009576C9" w:rsidP="00C47A8C">
            <w:pPr>
              <w:pStyle w:val="TAL"/>
              <w:rPr>
                <w:rFonts w:cs="Arial"/>
                <w:szCs w:val="18"/>
              </w:rPr>
            </w:pPr>
            <w:r w:rsidRPr="00690A26">
              <w:rPr>
                <w:rFonts w:cs="Arial"/>
                <w:szCs w:val="18"/>
              </w:rPr>
              <w:lastRenderedPageBreak/>
              <w:t>This IE shall be present if the NF pertains to one or more SNPNs.</w:t>
            </w:r>
          </w:p>
        </w:tc>
        <w:tc>
          <w:tcPr>
            <w:tcW w:w="1309" w:type="dxa"/>
            <w:tcBorders>
              <w:top w:val="single" w:sz="4" w:space="0" w:color="auto"/>
              <w:left w:val="single" w:sz="4" w:space="0" w:color="auto"/>
              <w:bottom w:val="single" w:sz="4" w:space="0" w:color="auto"/>
              <w:right w:val="single" w:sz="4" w:space="0" w:color="auto"/>
            </w:tcBorders>
          </w:tcPr>
          <w:p w14:paraId="2D0895A1" w14:textId="77777777" w:rsidR="009576C9" w:rsidRPr="00690A26" w:rsidRDefault="009576C9" w:rsidP="00C47A8C">
            <w:pPr>
              <w:pStyle w:val="TAL"/>
              <w:rPr>
                <w:rFonts w:cs="Arial"/>
                <w:szCs w:val="18"/>
              </w:rPr>
            </w:pPr>
          </w:p>
        </w:tc>
      </w:tr>
      <w:tr w:rsidR="009576C9" w:rsidRPr="00690A26" w14:paraId="27B582A7" w14:textId="3D611C14"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4755F7B4" w14:textId="77777777" w:rsidR="009576C9" w:rsidRPr="00690A26" w:rsidRDefault="009576C9" w:rsidP="00C47A8C">
            <w:pPr>
              <w:pStyle w:val="TAL"/>
            </w:pPr>
            <w:r w:rsidRPr="00690A26">
              <w:t>nfSetIdList</w:t>
            </w:r>
          </w:p>
        </w:tc>
        <w:tc>
          <w:tcPr>
            <w:tcW w:w="1624" w:type="dxa"/>
            <w:tcBorders>
              <w:top w:val="single" w:sz="4" w:space="0" w:color="auto"/>
              <w:left w:val="single" w:sz="4" w:space="0" w:color="auto"/>
              <w:bottom w:val="single" w:sz="4" w:space="0" w:color="auto"/>
              <w:right w:val="single" w:sz="4" w:space="0" w:color="auto"/>
            </w:tcBorders>
          </w:tcPr>
          <w:p w14:paraId="480C9C3E" w14:textId="77777777" w:rsidR="009576C9" w:rsidRPr="00690A26" w:rsidRDefault="009576C9" w:rsidP="00C47A8C">
            <w:pPr>
              <w:pStyle w:val="TAL"/>
            </w:pPr>
            <w:r w:rsidRPr="00690A26">
              <w:t>array(NfSetId)</w:t>
            </w:r>
          </w:p>
        </w:tc>
        <w:tc>
          <w:tcPr>
            <w:tcW w:w="406" w:type="dxa"/>
            <w:tcBorders>
              <w:top w:val="single" w:sz="4" w:space="0" w:color="auto"/>
              <w:left w:val="single" w:sz="4" w:space="0" w:color="auto"/>
              <w:bottom w:val="single" w:sz="4" w:space="0" w:color="auto"/>
              <w:right w:val="single" w:sz="4" w:space="0" w:color="auto"/>
            </w:tcBorders>
          </w:tcPr>
          <w:p w14:paraId="26D2C6EC" w14:textId="77777777" w:rsidR="009576C9" w:rsidRPr="00690A26" w:rsidRDefault="009576C9" w:rsidP="00C47A8C">
            <w:pPr>
              <w:pStyle w:val="TAC"/>
            </w:pPr>
            <w:r>
              <w:t>C</w:t>
            </w:r>
          </w:p>
        </w:tc>
        <w:tc>
          <w:tcPr>
            <w:tcW w:w="1078" w:type="dxa"/>
            <w:tcBorders>
              <w:top w:val="single" w:sz="4" w:space="0" w:color="auto"/>
              <w:left w:val="single" w:sz="4" w:space="0" w:color="auto"/>
              <w:bottom w:val="single" w:sz="4" w:space="0" w:color="auto"/>
              <w:right w:val="single" w:sz="4" w:space="0" w:color="auto"/>
            </w:tcBorders>
          </w:tcPr>
          <w:p w14:paraId="7F2621C0" w14:textId="77777777" w:rsidR="009576C9" w:rsidRPr="00690A26" w:rsidRDefault="009576C9" w:rsidP="00C47A8C">
            <w:pPr>
              <w:pStyle w:val="TAL"/>
            </w:pPr>
            <w:r w:rsidRPr="00690A26">
              <w:t>1..N</w:t>
            </w:r>
          </w:p>
        </w:tc>
        <w:tc>
          <w:tcPr>
            <w:tcW w:w="3597" w:type="dxa"/>
            <w:tcBorders>
              <w:top w:val="single" w:sz="4" w:space="0" w:color="auto"/>
              <w:left w:val="single" w:sz="4" w:space="0" w:color="auto"/>
              <w:bottom w:val="single" w:sz="4" w:space="0" w:color="auto"/>
              <w:right w:val="single" w:sz="4" w:space="0" w:color="auto"/>
            </w:tcBorders>
          </w:tcPr>
          <w:p w14:paraId="74E9B0AB" w14:textId="77777777" w:rsidR="009576C9" w:rsidRPr="00690A26" w:rsidRDefault="009576C9" w:rsidP="00C47A8C">
            <w:pPr>
              <w:pStyle w:val="TAL"/>
            </w:pPr>
            <w:r w:rsidRPr="00690A26">
              <w:rPr>
                <w:rFonts w:cs="Arial"/>
                <w:szCs w:val="18"/>
              </w:rPr>
              <w:t>NF Set ID defined in clause 28.1</w:t>
            </w:r>
            <w:r>
              <w:rPr>
                <w:rFonts w:cs="Arial"/>
                <w:szCs w:val="18"/>
              </w:rPr>
              <w:t>2</w:t>
            </w:r>
            <w:r w:rsidRPr="00690A26">
              <w:rPr>
                <w:rFonts w:cs="Arial"/>
                <w:szCs w:val="18"/>
              </w:rPr>
              <w:t xml:space="preserve"> of </w:t>
            </w:r>
            <w:r w:rsidRPr="00690A26">
              <w:t>3GPP TS 23.003 [12].</w:t>
            </w:r>
          </w:p>
          <w:p w14:paraId="442B7BF1" w14:textId="525F2970" w:rsidR="009576C9" w:rsidRDefault="009576C9" w:rsidP="00C47A8C">
            <w:pPr>
              <w:pStyle w:val="TAL"/>
            </w:pPr>
            <w:r w:rsidRPr="00690A26">
              <w:t>At most one NF Set ID shall be indicated per PLMN</w:t>
            </w:r>
            <w:r>
              <w:t>-ID or SNPN</w:t>
            </w:r>
            <w:r w:rsidRPr="00690A26">
              <w:t xml:space="preserve"> of the NF.</w:t>
            </w:r>
            <w:r>
              <w:rPr>
                <w:noProof/>
              </w:rPr>
              <w:t xml:space="preserve"> A</w:t>
            </w:r>
            <w:r w:rsidRPr="00690A26">
              <w:t xml:space="preserve">t most one </w:t>
            </w:r>
            <w:r>
              <w:t>combination of an AMF region and an AMF Set ID</w:t>
            </w:r>
            <w:r w:rsidRPr="00690A26">
              <w:t xml:space="preserve"> shall be indicated per PLMN</w:t>
            </w:r>
            <w:r>
              <w:t>-ID or SNPN in an AMF profile.</w:t>
            </w:r>
          </w:p>
          <w:p w14:paraId="533EB513" w14:textId="77777777" w:rsidR="009576C9" w:rsidRPr="00690A26" w:rsidRDefault="009576C9" w:rsidP="00C47A8C">
            <w:pPr>
              <w:pStyle w:val="TAL"/>
              <w:rPr>
                <w:rFonts w:cs="Arial"/>
                <w:szCs w:val="18"/>
              </w:rPr>
            </w:pPr>
            <w:r>
              <w:rPr>
                <w:rFonts w:hint="eastAsia"/>
                <w:lang w:eastAsia="zh-CN"/>
              </w:rPr>
              <w:t>This information shall be present if available.</w:t>
            </w:r>
          </w:p>
        </w:tc>
        <w:tc>
          <w:tcPr>
            <w:tcW w:w="1309" w:type="dxa"/>
            <w:tcBorders>
              <w:top w:val="single" w:sz="4" w:space="0" w:color="auto"/>
              <w:left w:val="single" w:sz="4" w:space="0" w:color="auto"/>
              <w:bottom w:val="single" w:sz="4" w:space="0" w:color="auto"/>
              <w:right w:val="single" w:sz="4" w:space="0" w:color="auto"/>
            </w:tcBorders>
          </w:tcPr>
          <w:p w14:paraId="517EF5E5" w14:textId="77777777" w:rsidR="009576C9" w:rsidRPr="00690A26" w:rsidRDefault="009576C9" w:rsidP="00C47A8C">
            <w:pPr>
              <w:pStyle w:val="TAL"/>
              <w:rPr>
                <w:rFonts w:cs="Arial"/>
                <w:szCs w:val="18"/>
              </w:rPr>
            </w:pPr>
          </w:p>
        </w:tc>
      </w:tr>
      <w:tr w:rsidR="009576C9" w:rsidRPr="00690A26" w14:paraId="40B9B9B1" w14:textId="0EAC28BD"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796217F5" w14:textId="77777777" w:rsidR="009576C9" w:rsidRPr="00690A26" w:rsidRDefault="009576C9" w:rsidP="00C47A8C">
            <w:pPr>
              <w:pStyle w:val="TAL"/>
            </w:pPr>
            <w:r w:rsidRPr="00690A26">
              <w:rPr>
                <w:rFonts w:hint="eastAsia"/>
                <w:lang w:eastAsia="zh-CN"/>
              </w:rPr>
              <w:t>servingScope</w:t>
            </w:r>
          </w:p>
        </w:tc>
        <w:tc>
          <w:tcPr>
            <w:tcW w:w="1624" w:type="dxa"/>
            <w:tcBorders>
              <w:top w:val="single" w:sz="4" w:space="0" w:color="auto"/>
              <w:left w:val="single" w:sz="4" w:space="0" w:color="auto"/>
              <w:bottom w:val="single" w:sz="4" w:space="0" w:color="auto"/>
              <w:right w:val="single" w:sz="4" w:space="0" w:color="auto"/>
            </w:tcBorders>
          </w:tcPr>
          <w:p w14:paraId="433E034C" w14:textId="77777777" w:rsidR="009576C9" w:rsidRPr="00690A26" w:rsidRDefault="009576C9" w:rsidP="00C47A8C">
            <w:pPr>
              <w:pStyle w:val="TAL"/>
            </w:pPr>
            <w:r w:rsidRPr="00690A26">
              <w:rPr>
                <w:rFonts w:hint="eastAsia"/>
                <w:lang w:eastAsia="zh-CN"/>
              </w:rPr>
              <w:t>array(string)</w:t>
            </w:r>
          </w:p>
        </w:tc>
        <w:tc>
          <w:tcPr>
            <w:tcW w:w="406" w:type="dxa"/>
            <w:tcBorders>
              <w:top w:val="single" w:sz="4" w:space="0" w:color="auto"/>
              <w:left w:val="single" w:sz="4" w:space="0" w:color="auto"/>
              <w:bottom w:val="single" w:sz="4" w:space="0" w:color="auto"/>
              <w:right w:val="single" w:sz="4" w:space="0" w:color="auto"/>
            </w:tcBorders>
          </w:tcPr>
          <w:p w14:paraId="3D1146A9" w14:textId="77777777" w:rsidR="009576C9" w:rsidRPr="00690A26" w:rsidRDefault="009576C9" w:rsidP="00C47A8C">
            <w:pPr>
              <w:pStyle w:val="TAC"/>
            </w:pPr>
            <w:r w:rsidRPr="00690A26">
              <w:rPr>
                <w:rFonts w:hint="eastAsia"/>
                <w:lang w:eastAsia="zh-CN"/>
              </w:rPr>
              <w:t>O</w:t>
            </w:r>
          </w:p>
        </w:tc>
        <w:tc>
          <w:tcPr>
            <w:tcW w:w="1078" w:type="dxa"/>
            <w:tcBorders>
              <w:top w:val="single" w:sz="4" w:space="0" w:color="auto"/>
              <w:left w:val="single" w:sz="4" w:space="0" w:color="auto"/>
              <w:bottom w:val="single" w:sz="4" w:space="0" w:color="auto"/>
              <w:right w:val="single" w:sz="4" w:space="0" w:color="auto"/>
            </w:tcBorders>
          </w:tcPr>
          <w:p w14:paraId="5AD0A93E" w14:textId="77777777" w:rsidR="009576C9" w:rsidRPr="00690A26" w:rsidRDefault="009576C9" w:rsidP="00C47A8C">
            <w:pPr>
              <w:pStyle w:val="TAL"/>
            </w:pPr>
            <w:r w:rsidRPr="00690A26">
              <w:rPr>
                <w:rFonts w:hint="eastAsia"/>
                <w:lang w:eastAsia="zh-CN"/>
              </w:rPr>
              <w:t>1..N</w:t>
            </w:r>
          </w:p>
        </w:tc>
        <w:tc>
          <w:tcPr>
            <w:tcW w:w="3597" w:type="dxa"/>
            <w:tcBorders>
              <w:top w:val="single" w:sz="4" w:space="0" w:color="auto"/>
              <w:left w:val="single" w:sz="4" w:space="0" w:color="auto"/>
              <w:bottom w:val="single" w:sz="4" w:space="0" w:color="auto"/>
              <w:right w:val="single" w:sz="4" w:space="0" w:color="auto"/>
            </w:tcBorders>
          </w:tcPr>
          <w:p w14:paraId="11F9A64A" w14:textId="77777777" w:rsidR="009576C9" w:rsidRPr="00690A26" w:rsidRDefault="009576C9" w:rsidP="00C47A8C">
            <w:pPr>
              <w:pStyle w:val="TAL"/>
              <w:rPr>
                <w:rFonts w:cs="Arial"/>
                <w:szCs w:val="18"/>
                <w:lang w:eastAsia="zh-CN"/>
              </w:rPr>
            </w:pPr>
            <w:r w:rsidRPr="00690A26">
              <w:rPr>
                <w:rFonts w:cs="Arial" w:hint="eastAsia"/>
                <w:szCs w:val="18"/>
                <w:lang w:eastAsia="zh-CN"/>
              </w:rPr>
              <w:t>The served area(s) of the NF instance.</w:t>
            </w:r>
          </w:p>
          <w:p w14:paraId="316D148A" w14:textId="52295B4E" w:rsidR="009576C9" w:rsidRPr="00690A26" w:rsidRDefault="009576C9" w:rsidP="00C47A8C">
            <w:pPr>
              <w:pStyle w:val="TAL"/>
              <w:rPr>
                <w:rFonts w:cs="Arial"/>
                <w:szCs w:val="18"/>
              </w:rPr>
            </w:pPr>
            <w:r w:rsidRPr="00690A26">
              <w:rPr>
                <w:rFonts w:cs="Arial" w:hint="eastAsia"/>
                <w:szCs w:val="18"/>
                <w:lang w:eastAsia="zh-CN"/>
              </w:rPr>
              <w:t xml:space="preserve">The absence of this attribute does not imply </w:t>
            </w:r>
            <w:r w:rsidRPr="00690A26">
              <w:rPr>
                <w:rFonts w:cs="Arial"/>
                <w:szCs w:val="18"/>
                <w:lang w:eastAsia="zh-CN"/>
              </w:rPr>
              <w:t>the</w:t>
            </w:r>
            <w:r w:rsidRPr="00690A26">
              <w:rPr>
                <w:rFonts w:cs="Arial" w:hint="eastAsia"/>
                <w:szCs w:val="18"/>
                <w:lang w:eastAsia="zh-CN"/>
              </w:rPr>
              <w:t xml:space="preserve"> NF instance can serve every area.</w:t>
            </w:r>
            <w:r w:rsidR="00EB2437">
              <w:rPr>
                <w:rFonts w:cs="Arial"/>
                <w:szCs w:val="18"/>
                <w:lang w:eastAsia="zh-CN"/>
              </w:rPr>
              <w:t xml:space="preserve"> (NOTE 15)</w:t>
            </w:r>
          </w:p>
        </w:tc>
        <w:tc>
          <w:tcPr>
            <w:tcW w:w="1309" w:type="dxa"/>
            <w:tcBorders>
              <w:top w:val="single" w:sz="4" w:space="0" w:color="auto"/>
              <w:left w:val="single" w:sz="4" w:space="0" w:color="auto"/>
              <w:bottom w:val="single" w:sz="4" w:space="0" w:color="auto"/>
              <w:right w:val="single" w:sz="4" w:space="0" w:color="auto"/>
            </w:tcBorders>
          </w:tcPr>
          <w:p w14:paraId="7DA38644" w14:textId="77777777" w:rsidR="009576C9" w:rsidRPr="00690A26" w:rsidRDefault="009576C9" w:rsidP="00C47A8C">
            <w:pPr>
              <w:pStyle w:val="TAL"/>
              <w:rPr>
                <w:rFonts w:cs="Arial"/>
                <w:szCs w:val="18"/>
                <w:lang w:eastAsia="zh-CN"/>
              </w:rPr>
            </w:pPr>
          </w:p>
        </w:tc>
      </w:tr>
      <w:tr w:rsidR="009576C9" w:rsidRPr="00690A26" w14:paraId="3F041D5A" w14:textId="0562D3F8"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301580B0" w14:textId="77777777" w:rsidR="009576C9" w:rsidRPr="00690A26" w:rsidRDefault="009576C9" w:rsidP="00C47A8C">
            <w:pPr>
              <w:pStyle w:val="TAL"/>
              <w:rPr>
                <w:lang w:eastAsia="zh-CN"/>
              </w:rPr>
            </w:pPr>
            <w:r>
              <w:rPr>
                <w:lang w:eastAsia="zh-CN"/>
              </w:rPr>
              <w:t>lcHSupportInd</w:t>
            </w:r>
          </w:p>
        </w:tc>
        <w:tc>
          <w:tcPr>
            <w:tcW w:w="1624" w:type="dxa"/>
            <w:tcBorders>
              <w:top w:val="single" w:sz="4" w:space="0" w:color="auto"/>
              <w:left w:val="single" w:sz="4" w:space="0" w:color="auto"/>
              <w:bottom w:val="single" w:sz="4" w:space="0" w:color="auto"/>
              <w:right w:val="single" w:sz="4" w:space="0" w:color="auto"/>
            </w:tcBorders>
          </w:tcPr>
          <w:p w14:paraId="43F69B0E" w14:textId="77777777" w:rsidR="009576C9" w:rsidRPr="00690A26" w:rsidRDefault="009576C9" w:rsidP="00C47A8C">
            <w:pPr>
              <w:pStyle w:val="TAL"/>
              <w:rPr>
                <w:lang w:eastAsia="zh-CN"/>
              </w:rPr>
            </w:pPr>
            <w:r>
              <w:rPr>
                <w:lang w:eastAsia="zh-CN"/>
              </w:rPr>
              <w:t>boolean</w:t>
            </w:r>
          </w:p>
        </w:tc>
        <w:tc>
          <w:tcPr>
            <w:tcW w:w="406" w:type="dxa"/>
            <w:tcBorders>
              <w:top w:val="single" w:sz="4" w:space="0" w:color="auto"/>
              <w:left w:val="single" w:sz="4" w:space="0" w:color="auto"/>
              <w:bottom w:val="single" w:sz="4" w:space="0" w:color="auto"/>
              <w:right w:val="single" w:sz="4" w:space="0" w:color="auto"/>
            </w:tcBorders>
          </w:tcPr>
          <w:p w14:paraId="66A74DFD" w14:textId="77777777" w:rsidR="009576C9" w:rsidRPr="00690A26" w:rsidRDefault="009576C9" w:rsidP="00C47A8C">
            <w:pPr>
              <w:pStyle w:val="TAC"/>
              <w:rPr>
                <w:lang w:eastAsia="zh-CN"/>
              </w:rPr>
            </w:pPr>
            <w:r>
              <w:rPr>
                <w:lang w:eastAsia="zh-CN"/>
              </w:rPr>
              <w:t>O</w:t>
            </w:r>
          </w:p>
        </w:tc>
        <w:tc>
          <w:tcPr>
            <w:tcW w:w="1078" w:type="dxa"/>
            <w:tcBorders>
              <w:top w:val="single" w:sz="4" w:space="0" w:color="auto"/>
              <w:left w:val="single" w:sz="4" w:space="0" w:color="auto"/>
              <w:bottom w:val="single" w:sz="4" w:space="0" w:color="auto"/>
              <w:right w:val="single" w:sz="4" w:space="0" w:color="auto"/>
            </w:tcBorders>
          </w:tcPr>
          <w:p w14:paraId="3B67BDF3" w14:textId="77777777" w:rsidR="009576C9" w:rsidRPr="00690A26" w:rsidRDefault="009576C9" w:rsidP="00C47A8C">
            <w:pPr>
              <w:pStyle w:val="TAL"/>
              <w:rPr>
                <w:lang w:eastAsia="zh-CN"/>
              </w:rPr>
            </w:pPr>
            <w:r>
              <w:rPr>
                <w:lang w:eastAsia="zh-CN"/>
              </w:rPr>
              <w:t>0..1</w:t>
            </w:r>
          </w:p>
        </w:tc>
        <w:tc>
          <w:tcPr>
            <w:tcW w:w="3597" w:type="dxa"/>
            <w:tcBorders>
              <w:top w:val="single" w:sz="4" w:space="0" w:color="auto"/>
              <w:left w:val="single" w:sz="4" w:space="0" w:color="auto"/>
              <w:bottom w:val="single" w:sz="4" w:space="0" w:color="auto"/>
              <w:right w:val="single" w:sz="4" w:space="0" w:color="auto"/>
            </w:tcBorders>
          </w:tcPr>
          <w:p w14:paraId="15EEE15B" w14:textId="77777777" w:rsidR="009576C9" w:rsidRDefault="009576C9" w:rsidP="00C47A8C">
            <w:pPr>
              <w:pStyle w:val="TAL"/>
            </w:pPr>
            <w:r>
              <w:rPr>
                <w:rFonts w:cs="Arial"/>
                <w:szCs w:val="18"/>
                <w:lang w:eastAsia="zh-CN"/>
              </w:rPr>
              <w:t xml:space="preserve">This IE indicates whether the NF supports </w:t>
            </w:r>
            <w:r>
              <w:t>Load Control based on LCI Header (see clause 6.3 of 3GPP TS 29.500 [4]).</w:t>
            </w:r>
          </w:p>
          <w:p w14:paraId="08481DE1" w14:textId="77777777" w:rsidR="009576C9" w:rsidRDefault="009576C9" w:rsidP="00C47A8C">
            <w:pPr>
              <w:pStyle w:val="TAL"/>
              <w:rPr>
                <w:rFonts w:cs="Arial"/>
                <w:szCs w:val="18"/>
              </w:rPr>
            </w:pPr>
            <w:r>
              <w:tab/>
            </w:r>
            <w:r>
              <w:rPr>
                <w:lang w:eastAsia="zh-CN"/>
              </w:rPr>
              <w:t xml:space="preserve">- true: </w:t>
            </w:r>
            <w:r>
              <w:rPr>
                <w:rFonts w:cs="Arial"/>
                <w:szCs w:val="18"/>
              </w:rPr>
              <w:t>the NF</w:t>
            </w:r>
            <w:r w:rsidRPr="00690A26">
              <w:rPr>
                <w:rFonts w:cs="Arial"/>
                <w:szCs w:val="18"/>
              </w:rPr>
              <w:t xml:space="preserve"> supports</w:t>
            </w:r>
            <w:r>
              <w:rPr>
                <w:rFonts w:cs="Arial"/>
                <w:szCs w:val="18"/>
              </w:rPr>
              <w:t xml:space="preserve"> the feature.</w:t>
            </w:r>
          </w:p>
          <w:p w14:paraId="51AEEE98" w14:textId="77777777" w:rsidR="009576C9" w:rsidRPr="00690A26" w:rsidRDefault="009576C9" w:rsidP="00C47A8C">
            <w:pPr>
              <w:pStyle w:val="TAL"/>
              <w:rPr>
                <w:rFonts w:cs="Arial"/>
                <w:szCs w:val="18"/>
                <w:lang w:eastAsia="zh-CN"/>
              </w:rPr>
            </w:pPr>
            <w:r>
              <w:tab/>
            </w:r>
            <w:r>
              <w:rPr>
                <w:lang w:eastAsia="zh-CN"/>
              </w:rPr>
              <w:t xml:space="preserve">- false (default): </w:t>
            </w:r>
            <w:r>
              <w:rPr>
                <w:rFonts w:cs="Arial"/>
                <w:szCs w:val="18"/>
              </w:rPr>
              <w:t>the NF</w:t>
            </w:r>
            <w:r w:rsidRPr="00690A26">
              <w:rPr>
                <w:rFonts w:cs="Arial"/>
                <w:szCs w:val="18"/>
              </w:rPr>
              <w:t xml:space="preserve"> </w:t>
            </w:r>
            <w:r>
              <w:rPr>
                <w:rFonts w:cs="Arial"/>
                <w:szCs w:val="18"/>
              </w:rPr>
              <w:t>does not support the</w:t>
            </w:r>
            <w:r>
              <w:rPr>
                <w:rFonts w:cs="Arial"/>
                <w:szCs w:val="18"/>
              </w:rPr>
              <w:tab/>
              <w:t>feature.</w:t>
            </w:r>
          </w:p>
        </w:tc>
        <w:tc>
          <w:tcPr>
            <w:tcW w:w="1309" w:type="dxa"/>
            <w:tcBorders>
              <w:top w:val="single" w:sz="4" w:space="0" w:color="auto"/>
              <w:left w:val="single" w:sz="4" w:space="0" w:color="auto"/>
              <w:bottom w:val="single" w:sz="4" w:space="0" w:color="auto"/>
              <w:right w:val="single" w:sz="4" w:space="0" w:color="auto"/>
            </w:tcBorders>
          </w:tcPr>
          <w:p w14:paraId="3B6A8EE9" w14:textId="77777777" w:rsidR="009576C9" w:rsidRDefault="009576C9" w:rsidP="00C47A8C">
            <w:pPr>
              <w:pStyle w:val="TAL"/>
              <w:rPr>
                <w:rFonts w:cs="Arial"/>
                <w:szCs w:val="18"/>
                <w:lang w:eastAsia="zh-CN"/>
              </w:rPr>
            </w:pPr>
          </w:p>
        </w:tc>
      </w:tr>
      <w:tr w:rsidR="009576C9" w:rsidRPr="00690A26" w14:paraId="56C733D2" w14:textId="01F954DE"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1BE6E143" w14:textId="77777777" w:rsidR="009576C9" w:rsidRPr="00690A26" w:rsidRDefault="009576C9" w:rsidP="00C47A8C">
            <w:pPr>
              <w:pStyle w:val="TAL"/>
              <w:rPr>
                <w:lang w:eastAsia="zh-CN"/>
              </w:rPr>
            </w:pPr>
            <w:r>
              <w:rPr>
                <w:lang w:eastAsia="zh-CN"/>
              </w:rPr>
              <w:t>olcHSupportInd</w:t>
            </w:r>
          </w:p>
        </w:tc>
        <w:tc>
          <w:tcPr>
            <w:tcW w:w="1624" w:type="dxa"/>
            <w:tcBorders>
              <w:top w:val="single" w:sz="4" w:space="0" w:color="auto"/>
              <w:left w:val="single" w:sz="4" w:space="0" w:color="auto"/>
              <w:bottom w:val="single" w:sz="4" w:space="0" w:color="auto"/>
              <w:right w:val="single" w:sz="4" w:space="0" w:color="auto"/>
            </w:tcBorders>
          </w:tcPr>
          <w:p w14:paraId="035C7979" w14:textId="77777777" w:rsidR="009576C9" w:rsidRPr="00690A26" w:rsidRDefault="009576C9" w:rsidP="00C47A8C">
            <w:pPr>
              <w:pStyle w:val="TAL"/>
              <w:rPr>
                <w:lang w:eastAsia="zh-CN"/>
              </w:rPr>
            </w:pPr>
            <w:r>
              <w:rPr>
                <w:lang w:eastAsia="zh-CN"/>
              </w:rPr>
              <w:t>boolean</w:t>
            </w:r>
          </w:p>
        </w:tc>
        <w:tc>
          <w:tcPr>
            <w:tcW w:w="406" w:type="dxa"/>
            <w:tcBorders>
              <w:top w:val="single" w:sz="4" w:space="0" w:color="auto"/>
              <w:left w:val="single" w:sz="4" w:space="0" w:color="auto"/>
              <w:bottom w:val="single" w:sz="4" w:space="0" w:color="auto"/>
              <w:right w:val="single" w:sz="4" w:space="0" w:color="auto"/>
            </w:tcBorders>
          </w:tcPr>
          <w:p w14:paraId="0DACB7EE" w14:textId="77777777" w:rsidR="009576C9" w:rsidRPr="00690A26" w:rsidRDefault="009576C9" w:rsidP="00C47A8C">
            <w:pPr>
              <w:pStyle w:val="TAC"/>
              <w:rPr>
                <w:lang w:eastAsia="zh-CN"/>
              </w:rPr>
            </w:pPr>
            <w:r>
              <w:rPr>
                <w:lang w:eastAsia="zh-CN"/>
              </w:rPr>
              <w:t>O</w:t>
            </w:r>
          </w:p>
        </w:tc>
        <w:tc>
          <w:tcPr>
            <w:tcW w:w="1078" w:type="dxa"/>
            <w:tcBorders>
              <w:top w:val="single" w:sz="4" w:space="0" w:color="auto"/>
              <w:left w:val="single" w:sz="4" w:space="0" w:color="auto"/>
              <w:bottom w:val="single" w:sz="4" w:space="0" w:color="auto"/>
              <w:right w:val="single" w:sz="4" w:space="0" w:color="auto"/>
            </w:tcBorders>
          </w:tcPr>
          <w:p w14:paraId="3618D5F1" w14:textId="77777777" w:rsidR="009576C9" w:rsidRPr="00690A26" w:rsidRDefault="009576C9" w:rsidP="00C47A8C">
            <w:pPr>
              <w:pStyle w:val="TAL"/>
              <w:rPr>
                <w:lang w:eastAsia="zh-CN"/>
              </w:rPr>
            </w:pPr>
            <w:r>
              <w:rPr>
                <w:lang w:eastAsia="zh-CN"/>
              </w:rPr>
              <w:t>0..1</w:t>
            </w:r>
          </w:p>
        </w:tc>
        <w:tc>
          <w:tcPr>
            <w:tcW w:w="3597" w:type="dxa"/>
            <w:tcBorders>
              <w:top w:val="single" w:sz="4" w:space="0" w:color="auto"/>
              <w:left w:val="single" w:sz="4" w:space="0" w:color="auto"/>
              <w:bottom w:val="single" w:sz="4" w:space="0" w:color="auto"/>
              <w:right w:val="single" w:sz="4" w:space="0" w:color="auto"/>
            </w:tcBorders>
          </w:tcPr>
          <w:p w14:paraId="71D44608" w14:textId="77777777" w:rsidR="009576C9" w:rsidRDefault="009576C9" w:rsidP="00C47A8C">
            <w:pPr>
              <w:pStyle w:val="TAL"/>
            </w:pPr>
            <w:r>
              <w:rPr>
                <w:rFonts w:cs="Arial"/>
                <w:szCs w:val="18"/>
                <w:lang w:eastAsia="zh-CN"/>
              </w:rPr>
              <w:t>This IE indicates whether the NF supports Overl</w:t>
            </w:r>
            <w:r>
              <w:t>oad Control based on OCI Header (see clause 6.4 of 3GPP TS 29.500 [4]).</w:t>
            </w:r>
          </w:p>
          <w:p w14:paraId="778F85AF" w14:textId="77777777" w:rsidR="009576C9" w:rsidRDefault="009576C9" w:rsidP="00C47A8C">
            <w:pPr>
              <w:pStyle w:val="TAL"/>
              <w:rPr>
                <w:rFonts w:cs="Arial"/>
                <w:szCs w:val="18"/>
              </w:rPr>
            </w:pPr>
            <w:r>
              <w:tab/>
            </w:r>
            <w:r>
              <w:rPr>
                <w:lang w:eastAsia="zh-CN"/>
              </w:rPr>
              <w:t xml:space="preserve">- true: </w:t>
            </w:r>
            <w:r>
              <w:rPr>
                <w:rFonts w:cs="Arial"/>
                <w:szCs w:val="18"/>
              </w:rPr>
              <w:t>the NF</w:t>
            </w:r>
            <w:r w:rsidRPr="00690A26">
              <w:rPr>
                <w:rFonts w:cs="Arial"/>
                <w:szCs w:val="18"/>
              </w:rPr>
              <w:t xml:space="preserve"> supports</w:t>
            </w:r>
            <w:r>
              <w:rPr>
                <w:rFonts w:cs="Arial"/>
                <w:szCs w:val="18"/>
              </w:rPr>
              <w:t xml:space="preserve"> the feature.</w:t>
            </w:r>
          </w:p>
          <w:p w14:paraId="58087040" w14:textId="77777777" w:rsidR="009576C9" w:rsidRPr="00690A26" w:rsidRDefault="009576C9" w:rsidP="00C47A8C">
            <w:pPr>
              <w:pStyle w:val="TAL"/>
              <w:rPr>
                <w:rFonts w:cs="Arial"/>
                <w:szCs w:val="18"/>
                <w:lang w:eastAsia="zh-CN"/>
              </w:rPr>
            </w:pPr>
            <w:r>
              <w:tab/>
            </w:r>
            <w:r>
              <w:rPr>
                <w:lang w:eastAsia="zh-CN"/>
              </w:rPr>
              <w:t xml:space="preserve">- false (default): the NF </w:t>
            </w:r>
            <w:r>
              <w:rPr>
                <w:rFonts w:cs="Arial"/>
                <w:szCs w:val="18"/>
              </w:rPr>
              <w:t>does not support the</w:t>
            </w:r>
            <w:r>
              <w:rPr>
                <w:rFonts w:cs="Arial"/>
                <w:szCs w:val="18"/>
              </w:rPr>
              <w:tab/>
              <w:t>feature.</w:t>
            </w:r>
          </w:p>
        </w:tc>
        <w:tc>
          <w:tcPr>
            <w:tcW w:w="1309" w:type="dxa"/>
            <w:tcBorders>
              <w:top w:val="single" w:sz="4" w:space="0" w:color="auto"/>
              <w:left w:val="single" w:sz="4" w:space="0" w:color="auto"/>
              <w:bottom w:val="single" w:sz="4" w:space="0" w:color="auto"/>
              <w:right w:val="single" w:sz="4" w:space="0" w:color="auto"/>
            </w:tcBorders>
          </w:tcPr>
          <w:p w14:paraId="5539826B" w14:textId="77777777" w:rsidR="009576C9" w:rsidRDefault="009576C9" w:rsidP="00C47A8C">
            <w:pPr>
              <w:pStyle w:val="TAL"/>
              <w:rPr>
                <w:rFonts w:cs="Arial"/>
                <w:szCs w:val="18"/>
                <w:lang w:eastAsia="zh-CN"/>
              </w:rPr>
            </w:pPr>
          </w:p>
        </w:tc>
      </w:tr>
      <w:tr w:rsidR="009576C9" w:rsidRPr="00690A26" w14:paraId="19EC4538" w14:textId="1A4D1E70"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331BE0B2" w14:textId="77777777" w:rsidR="009576C9" w:rsidRDefault="009576C9" w:rsidP="00C47A8C">
            <w:pPr>
              <w:pStyle w:val="TAL"/>
              <w:rPr>
                <w:lang w:eastAsia="zh-CN"/>
              </w:rPr>
            </w:pPr>
            <w:r>
              <w:t>n</w:t>
            </w:r>
            <w:r w:rsidRPr="00690A26">
              <w:t>fSet</w:t>
            </w:r>
            <w:r>
              <w:t>RecoveryTime</w:t>
            </w:r>
            <w:r w:rsidRPr="00690A26">
              <w:t>List</w:t>
            </w:r>
          </w:p>
        </w:tc>
        <w:tc>
          <w:tcPr>
            <w:tcW w:w="1624" w:type="dxa"/>
            <w:tcBorders>
              <w:top w:val="single" w:sz="4" w:space="0" w:color="auto"/>
              <w:left w:val="single" w:sz="4" w:space="0" w:color="auto"/>
              <w:bottom w:val="single" w:sz="4" w:space="0" w:color="auto"/>
              <w:right w:val="single" w:sz="4" w:space="0" w:color="auto"/>
            </w:tcBorders>
          </w:tcPr>
          <w:p w14:paraId="4F87EB99" w14:textId="77777777" w:rsidR="009576C9" w:rsidRDefault="009576C9" w:rsidP="00C47A8C">
            <w:pPr>
              <w:pStyle w:val="TAL"/>
              <w:rPr>
                <w:lang w:eastAsia="zh-CN"/>
              </w:rPr>
            </w:pPr>
            <w:r>
              <w:t>map</w:t>
            </w:r>
            <w:r w:rsidRPr="00690A26">
              <w:t>(</w:t>
            </w:r>
            <w:r>
              <w:t>DateTime</w:t>
            </w:r>
            <w:r w:rsidRPr="00690A26">
              <w:t>)</w:t>
            </w:r>
          </w:p>
        </w:tc>
        <w:tc>
          <w:tcPr>
            <w:tcW w:w="406" w:type="dxa"/>
            <w:tcBorders>
              <w:top w:val="single" w:sz="4" w:space="0" w:color="auto"/>
              <w:left w:val="single" w:sz="4" w:space="0" w:color="auto"/>
              <w:bottom w:val="single" w:sz="4" w:space="0" w:color="auto"/>
              <w:right w:val="single" w:sz="4" w:space="0" w:color="auto"/>
            </w:tcBorders>
          </w:tcPr>
          <w:p w14:paraId="2C662BBE" w14:textId="77777777" w:rsidR="009576C9" w:rsidRDefault="009576C9" w:rsidP="00C47A8C">
            <w:pPr>
              <w:pStyle w:val="TAC"/>
              <w:rPr>
                <w:lang w:eastAsia="zh-CN"/>
              </w:rPr>
            </w:pPr>
            <w:r w:rsidRPr="00690A26">
              <w:t>O</w:t>
            </w:r>
          </w:p>
        </w:tc>
        <w:tc>
          <w:tcPr>
            <w:tcW w:w="1078" w:type="dxa"/>
            <w:tcBorders>
              <w:top w:val="single" w:sz="4" w:space="0" w:color="auto"/>
              <w:left w:val="single" w:sz="4" w:space="0" w:color="auto"/>
              <w:bottom w:val="single" w:sz="4" w:space="0" w:color="auto"/>
              <w:right w:val="single" w:sz="4" w:space="0" w:color="auto"/>
            </w:tcBorders>
          </w:tcPr>
          <w:p w14:paraId="66A8E5B9" w14:textId="77777777" w:rsidR="009576C9" w:rsidRDefault="009576C9" w:rsidP="00C47A8C">
            <w:pPr>
              <w:pStyle w:val="TAL"/>
              <w:rPr>
                <w:lang w:eastAsia="zh-CN"/>
              </w:rPr>
            </w:pPr>
            <w:r w:rsidRPr="00690A26">
              <w:t>1..N</w:t>
            </w:r>
          </w:p>
        </w:tc>
        <w:tc>
          <w:tcPr>
            <w:tcW w:w="3597" w:type="dxa"/>
            <w:tcBorders>
              <w:top w:val="single" w:sz="4" w:space="0" w:color="auto"/>
              <w:left w:val="single" w:sz="4" w:space="0" w:color="auto"/>
              <w:bottom w:val="single" w:sz="4" w:space="0" w:color="auto"/>
              <w:right w:val="single" w:sz="4" w:space="0" w:color="auto"/>
            </w:tcBorders>
          </w:tcPr>
          <w:p w14:paraId="7881D1E8" w14:textId="77777777" w:rsidR="009576C9" w:rsidRDefault="009576C9" w:rsidP="00C47A8C">
            <w:pPr>
              <w:pStyle w:val="TAL"/>
              <w:rPr>
                <w:rFonts w:cs="Arial"/>
                <w:szCs w:val="18"/>
              </w:rPr>
            </w:pPr>
            <w:r>
              <w:rPr>
                <w:rFonts w:cs="Arial"/>
                <w:szCs w:val="18"/>
              </w:rPr>
              <w:t xml:space="preserve">Map of recovery time, where the key of the map is the </w:t>
            </w:r>
            <w:r w:rsidRPr="00690A26">
              <w:t>NfSetId</w:t>
            </w:r>
            <w:r>
              <w:rPr>
                <w:rFonts w:cs="Arial"/>
                <w:szCs w:val="18"/>
              </w:rPr>
              <w:t xml:space="preserve"> of NF Set(s) that the NF instance belongs to.</w:t>
            </w:r>
          </w:p>
          <w:p w14:paraId="275E9A1C" w14:textId="77777777" w:rsidR="009576C9" w:rsidRDefault="009576C9" w:rsidP="00C47A8C">
            <w:pPr>
              <w:pStyle w:val="TAL"/>
              <w:rPr>
                <w:rFonts w:cs="Arial"/>
                <w:szCs w:val="18"/>
              </w:rPr>
            </w:pPr>
          </w:p>
          <w:p w14:paraId="734ADC24" w14:textId="77777777" w:rsidR="009576C9" w:rsidRDefault="009576C9" w:rsidP="00C47A8C">
            <w:pPr>
              <w:pStyle w:val="TAL"/>
              <w:rPr>
                <w:rFonts w:cs="Arial"/>
                <w:szCs w:val="18"/>
                <w:lang w:eastAsia="zh-CN"/>
              </w:rPr>
            </w:pPr>
            <w:r>
              <w:rPr>
                <w:rFonts w:cs="Arial"/>
                <w:szCs w:val="18"/>
              </w:rPr>
              <w:t>When present, the value of each entry of the map shall be the recovery time of the NF Set indicated by the key.</w:t>
            </w:r>
          </w:p>
        </w:tc>
        <w:tc>
          <w:tcPr>
            <w:tcW w:w="1309" w:type="dxa"/>
            <w:tcBorders>
              <w:top w:val="single" w:sz="4" w:space="0" w:color="auto"/>
              <w:left w:val="single" w:sz="4" w:space="0" w:color="auto"/>
              <w:bottom w:val="single" w:sz="4" w:space="0" w:color="auto"/>
              <w:right w:val="single" w:sz="4" w:space="0" w:color="auto"/>
            </w:tcBorders>
          </w:tcPr>
          <w:p w14:paraId="1B9577D2" w14:textId="77777777" w:rsidR="009576C9" w:rsidRDefault="009576C9" w:rsidP="00C47A8C">
            <w:pPr>
              <w:pStyle w:val="TAL"/>
              <w:rPr>
                <w:rFonts w:cs="Arial"/>
                <w:szCs w:val="18"/>
              </w:rPr>
            </w:pPr>
          </w:p>
        </w:tc>
      </w:tr>
      <w:tr w:rsidR="009576C9" w:rsidRPr="00690A26" w14:paraId="5DFF36EB" w14:textId="5022718E"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18283DCD" w14:textId="77777777" w:rsidR="009576C9" w:rsidRDefault="009576C9" w:rsidP="00C47A8C">
            <w:pPr>
              <w:pStyle w:val="TAL"/>
              <w:rPr>
                <w:lang w:eastAsia="zh-CN"/>
              </w:rPr>
            </w:pPr>
            <w:r>
              <w:t>serviceSetRecoveryTimeList</w:t>
            </w:r>
          </w:p>
        </w:tc>
        <w:tc>
          <w:tcPr>
            <w:tcW w:w="1624" w:type="dxa"/>
            <w:tcBorders>
              <w:top w:val="single" w:sz="4" w:space="0" w:color="auto"/>
              <w:left w:val="single" w:sz="4" w:space="0" w:color="auto"/>
              <w:bottom w:val="single" w:sz="4" w:space="0" w:color="auto"/>
              <w:right w:val="single" w:sz="4" w:space="0" w:color="auto"/>
            </w:tcBorders>
          </w:tcPr>
          <w:p w14:paraId="5AD7ADC0" w14:textId="77777777" w:rsidR="009576C9" w:rsidRDefault="009576C9" w:rsidP="00C47A8C">
            <w:pPr>
              <w:pStyle w:val="TAL"/>
              <w:rPr>
                <w:lang w:eastAsia="zh-CN"/>
              </w:rPr>
            </w:pPr>
            <w:r>
              <w:t>map</w:t>
            </w:r>
            <w:r w:rsidRPr="00690A26">
              <w:t>(</w:t>
            </w:r>
            <w:r>
              <w:t>DateTime</w:t>
            </w:r>
            <w:r w:rsidRPr="00690A26">
              <w:t>)</w:t>
            </w:r>
          </w:p>
        </w:tc>
        <w:tc>
          <w:tcPr>
            <w:tcW w:w="406" w:type="dxa"/>
            <w:tcBorders>
              <w:top w:val="single" w:sz="4" w:space="0" w:color="auto"/>
              <w:left w:val="single" w:sz="4" w:space="0" w:color="auto"/>
              <w:bottom w:val="single" w:sz="4" w:space="0" w:color="auto"/>
              <w:right w:val="single" w:sz="4" w:space="0" w:color="auto"/>
            </w:tcBorders>
          </w:tcPr>
          <w:p w14:paraId="1F317525" w14:textId="77777777" w:rsidR="009576C9" w:rsidRDefault="009576C9" w:rsidP="00C47A8C">
            <w:pPr>
              <w:pStyle w:val="TAC"/>
              <w:rPr>
                <w:lang w:eastAsia="zh-CN"/>
              </w:rPr>
            </w:pPr>
            <w:r w:rsidRPr="00690A26">
              <w:t>O</w:t>
            </w:r>
          </w:p>
        </w:tc>
        <w:tc>
          <w:tcPr>
            <w:tcW w:w="1078" w:type="dxa"/>
            <w:tcBorders>
              <w:top w:val="single" w:sz="4" w:space="0" w:color="auto"/>
              <w:left w:val="single" w:sz="4" w:space="0" w:color="auto"/>
              <w:bottom w:val="single" w:sz="4" w:space="0" w:color="auto"/>
              <w:right w:val="single" w:sz="4" w:space="0" w:color="auto"/>
            </w:tcBorders>
          </w:tcPr>
          <w:p w14:paraId="4767D07A" w14:textId="77777777" w:rsidR="009576C9" w:rsidRDefault="009576C9" w:rsidP="00C47A8C">
            <w:pPr>
              <w:pStyle w:val="TAL"/>
              <w:rPr>
                <w:lang w:eastAsia="zh-CN"/>
              </w:rPr>
            </w:pPr>
            <w:r w:rsidRPr="00690A26">
              <w:t>1..N</w:t>
            </w:r>
          </w:p>
        </w:tc>
        <w:tc>
          <w:tcPr>
            <w:tcW w:w="3597" w:type="dxa"/>
            <w:tcBorders>
              <w:top w:val="single" w:sz="4" w:space="0" w:color="auto"/>
              <w:left w:val="single" w:sz="4" w:space="0" w:color="auto"/>
              <w:bottom w:val="single" w:sz="4" w:space="0" w:color="auto"/>
              <w:right w:val="single" w:sz="4" w:space="0" w:color="auto"/>
            </w:tcBorders>
          </w:tcPr>
          <w:p w14:paraId="74B5AF76" w14:textId="77777777" w:rsidR="009576C9" w:rsidRDefault="009576C9" w:rsidP="00C47A8C">
            <w:pPr>
              <w:pStyle w:val="TAL"/>
              <w:rPr>
                <w:rFonts w:cs="Arial"/>
                <w:szCs w:val="18"/>
              </w:rPr>
            </w:pPr>
            <w:r>
              <w:rPr>
                <w:rFonts w:cs="Arial"/>
                <w:szCs w:val="18"/>
              </w:rPr>
              <w:t xml:space="preserve">Map of recovery time, where the key of the map is the </w:t>
            </w:r>
            <w:r w:rsidRPr="00690A26">
              <w:t>NfServiceSetId</w:t>
            </w:r>
            <w:r>
              <w:rPr>
                <w:rFonts w:cs="Arial"/>
                <w:szCs w:val="18"/>
              </w:rPr>
              <w:t xml:space="preserve"> of the NF Service Set(s) configured in the NF instance.</w:t>
            </w:r>
          </w:p>
          <w:p w14:paraId="79192538" w14:textId="77777777" w:rsidR="009576C9" w:rsidRDefault="009576C9" w:rsidP="00C47A8C">
            <w:pPr>
              <w:pStyle w:val="TAL"/>
              <w:rPr>
                <w:rFonts w:cs="Arial"/>
                <w:szCs w:val="18"/>
              </w:rPr>
            </w:pPr>
          </w:p>
          <w:p w14:paraId="54B5D026" w14:textId="77777777" w:rsidR="009576C9" w:rsidRDefault="009576C9" w:rsidP="00C47A8C">
            <w:pPr>
              <w:pStyle w:val="TAL"/>
              <w:rPr>
                <w:rFonts w:cs="Arial"/>
                <w:szCs w:val="18"/>
                <w:lang w:eastAsia="zh-CN"/>
              </w:rPr>
            </w:pPr>
            <w:r>
              <w:rPr>
                <w:rFonts w:cs="Arial"/>
                <w:szCs w:val="18"/>
              </w:rPr>
              <w:t>When present, the value of each entry of the map shall be the recovery time of the NF Service Set indicated by the key.</w:t>
            </w:r>
          </w:p>
        </w:tc>
        <w:tc>
          <w:tcPr>
            <w:tcW w:w="1309" w:type="dxa"/>
            <w:tcBorders>
              <w:top w:val="single" w:sz="4" w:space="0" w:color="auto"/>
              <w:left w:val="single" w:sz="4" w:space="0" w:color="auto"/>
              <w:bottom w:val="single" w:sz="4" w:space="0" w:color="auto"/>
              <w:right w:val="single" w:sz="4" w:space="0" w:color="auto"/>
            </w:tcBorders>
          </w:tcPr>
          <w:p w14:paraId="546B2C40" w14:textId="77777777" w:rsidR="009576C9" w:rsidRDefault="009576C9" w:rsidP="00C47A8C">
            <w:pPr>
              <w:pStyle w:val="TAL"/>
              <w:rPr>
                <w:rFonts w:cs="Arial"/>
                <w:szCs w:val="18"/>
              </w:rPr>
            </w:pPr>
          </w:p>
        </w:tc>
      </w:tr>
      <w:tr w:rsidR="009576C9" w:rsidRPr="00690A26" w14:paraId="432F3CF3" w14:textId="2E8D8105"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22EAAB8A" w14:textId="77777777" w:rsidR="009576C9" w:rsidRDefault="009576C9" w:rsidP="00C47A8C">
            <w:pPr>
              <w:pStyle w:val="TAL"/>
            </w:pPr>
            <w:r>
              <w:t>scpDomains</w:t>
            </w:r>
          </w:p>
        </w:tc>
        <w:tc>
          <w:tcPr>
            <w:tcW w:w="1624" w:type="dxa"/>
            <w:tcBorders>
              <w:top w:val="single" w:sz="4" w:space="0" w:color="auto"/>
              <w:left w:val="single" w:sz="4" w:space="0" w:color="auto"/>
              <w:bottom w:val="single" w:sz="4" w:space="0" w:color="auto"/>
              <w:right w:val="single" w:sz="4" w:space="0" w:color="auto"/>
            </w:tcBorders>
          </w:tcPr>
          <w:p w14:paraId="1FC3A2A1" w14:textId="77777777" w:rsidR="009576C9" w:rsidRDefault="009576C9" w:rsidP="00C47A8C">
            <w:pPr>
              <w:pStyle w:val="TAL"/>
            </w:pPr>
            <w:r>
              <w:t>array(string)</w:t>
            </w:r>
          </w:p>
        </w:tc>
        <w:tc>
          <w:tcPr>
            <w:tcW w:w="406" w:type="dxa"/>
            <w:tcBorders>
              <w:top w:val="single" w:sz="4" w:space="0" w:color="auto"/>
              <w:left w:val="single" w:sz="4" w:space="0" w:color="auto"/>
              <w:bottom w:val="single" w:sz="4" w:space="0" w:color="auto"/>
              <w:right w:val="single" w:sz="4" w:space="0" w:color="auto"/>
            </w:tcBorders>
          </w:tcPr>
          <w:p w14:paraId="2F42B7A2" w14:textId="77777777" w:rsidR="009576C9" w:rsidRPr="00690A26" w:rsidRDefault="009576C9" w:rsidP="00C47A8C">
            <w:pPr>
              <w:pStyle w:val="TAC"/>
            </w:pPr>
            <w:r>
              <w:t>O</w:t>
            </w:r>
          </w:p>
        </w:tc>
        <w:tc>
          <w:tcPr>
            <w:tcW w:w="1078" w:type="dxa"/>
            <w:tcBorders>
              <w:top w:val="single" w:sz="4" w:space="0" w:color="auto"/>
              <w:left w:val="single" w:sz="4" w:space="0" w:color="auto"/>
              <w:bottom w:val="single" w:sz="4" w:space="0" w:color="auto"/>
              <w:right w:val="single" w:sz="4" w:space="0" w:color="auto"/>
            </w:tcBorders>
          </w:tcPr>
          <w:p w14:paraId="2D8B7DB9" w14:textId="77777777" w:rsidR="009576C9" w:rsidRPr="00690A26" w:rsidRDefault="009576C9" w:rsidP="00C47A8C">
            <w:pPr>
              <w:pStyle w:val="TAL"/>
            </w:pPr>
            <w:r>
              <w:t>1..N</w:t>
            </w:r>
          </w:p>
        </w:tc>
        <w:tc>
          <w:tcPr>
            <w:tcW w:w="3597" w:type="dxa"/>
            <w:tcBorders>
              <w:top w:val="single" w:sz="4" w:space="0" w:color="auto"/>
              <w:left w:val="single" w:sz="4" w:space="0" w:color="auto"/>
              <w:bottom w:val="single" w:sz="4" w:space="0" w:color="auto"/>
              <w:right w:val="single" w:sz="4" w:space="0" w:color="auto"/>
            </w:tcBorders>
          </w:tcPr>
          <w:p w14:paraId="5B62DAB4" w14:textId="57742BE6" w:rsidR="009576C9" w:rsidRDefault="009576C9" w:rsidP="00C47A8C">
            <w:pPr>
              <w:pStyle w:val="TAL"/>
              <w:rPr>
                <w:rFonts w:cs="Arial"/>
                <w:szCs w:val="18"/>
              </w:rPr>
            </w:pPr>
            <w:r>
              <w:rPr>
                <w:rFonts w:cs="Arial"/>
                <w:szCs w:val="18"/>
              </w:rPr>
              <w:t>When present, this IE shall carry the list of SCP domains the SCP belongs to, or the SCP domain the NF (other than SCP) or the SEPP belongs to.</w:t>
            </w:r>
          </w:p>
          <w:p w14:paraId="7A6D0394" w14:textId="77777777" w:rsidR="009576C9" w:rsidRDefault="009576C9" w:rsidP="00C47A8C">
            <w:pPr>
              <w:pStyle w:val="TAL"/>
              <w:rPr>
                <w:rFonts w:cs="Arial"/>
                <w:szCs w:val="18"/>
              </w:rPr>
            </w:pPr>
            <w:r>
              <w:rPr>
                <w:rFonts w:cs="Arial"/>
                <w:szCs w:val="18"/>
              </w:rPr>
              <w:t>(NOTE 9)</w:t>
            </w:r>
          </w:p>
        </w:tc>
        <w:tc>
          <w:tcPr>
            <w:tcW w:w="1309" w:type="dxa"/>
            <w:tcBorders>
              <w:top w:val="single" w:sz="4" w:space="0" w:color="auto"/>
              <w:left w:val="single" w:sz="4" w:space="0" w:color="auto"/>
              <w:bottom w:val="single" w:sz="4" w:space="0" w:color="auto"/>
              <w:right w:val="single" w:sz="4" w:space="0" w:color="auto"/>
            </w:tcBorders>
          </w:tcPr>
          <w:p w14:paraId="059B7AA1" w14:textId="77777777" w:rsidR="009576C9" w:rsidRDefault="009576C9" w:rsidP="00C47A8C">
            <w:pPr>
              <w:pStyle w:val="TAL"/>
              <w:rPr>
                <w:rFonts w:cs="Arial"/>
                <w:szCs w:val="18"/>
              </w:rPr>
            </w:pPr>
          </w:p>
        </w:tc>
      </w:tr>
      <w:tr w:rsidR="009576C9" w:rsidRPr="00690A26" w14:paraId="26A5F3F0" w14:textId="38BC35D9"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06421D9B" w14:textId="77777777" w:rsidR="009576C9" w:rsidRDefault="009576C9" w:rsidP="00C47A8C">
            <w:pPr>
              <w:pStyle w:val="TAL"/>
            </w:pPr>
            <w:r>
              <w:t>scpInfo</w:t>
            </w:r>
          </w:p>
        </w:tc>
        <w:tc>
          <w:tcPr>
            <w:tcW w:w="1624" w:type="dxa"/>
            <w:tcBorders>
              <w:top w:val="single" w:sz="4" w:space="0" w:color="auto"/>
              <w:left w:val="single" w:sz="4" w:space="0" w:color="auto"/>
              <w:bottom w:val="single" w:sz="4" w:space="0" w:color="auto"/>
              <w:right w:val="single" w:sz="4" w:space="0" w:color="auto"/>
            </w:tcBorders>
          </w:tcPr>
          <w:p w14:paraId="3176894B" w14:textId="77777777" w:rsidR="009576C9" w:rsidRDefault="009576C9" w:rsidP="00C47A8C">
            <w:pPr>
              <w:pStyle w:val="TAL"/>
            </w:pPr>
            <w:r>
              <w:t>ScpInfo</w:t>
            </w:r>
          </w:p>
        </w:tc>
        <w:tc>
          <w:tcPr>
            <w:tcW w:w="406" w:type="dxa"/>
            <w:tcBorders>
              <w:top w:val="single" w:sz="4" w:space="0" w:color="auto"/>
              <w:left w:val="single" w:sz="4" w:space="0" w:color="auto"/>
              <w:bottom w:val="single" w:sz="4" w:space="0" w:color="auto"/>
              <w:right w:val="single" w:sz="4" w:space="0" w:color="auto"/>
            </w:tcBorders>
          </w:tcPr>
          <w:p w14:paraId="2B7DCEC0" w14:textId="77777777" w:rsidR="009576C9" w:rsidRPr="00690A26" w:rsidRDefault="009576C9" w:rsidP="00C47A8C">
            <w:pPr>
              <w:pStyle w:val="TAC"/>
            </w:pPr>
            <w:r>
              <w:t>O</w:t>
            </w:r>
          </w:p>
        </w:tc>
        <w:tc>
          <w:tcPr>
            <w:tcW w:w="1078" w:type="dxa"/>
            <w:tcBorders>
              <w:top w:val="single" w:sz="4" w:space="0" w:color="auto"/>
              <w:left w:val="single" w:sz="4" w:space="0" w:color="auto"/>
              <w:bottom w:val="single" w:sz="4" w:space="0" w:color="auto"/>
              <w:right w:val="single" w:sz="4" w:space="0" w:color="auto"/>
            </w:tcBorders>
          </w:tcPr>
          <w:p w14:paraId="147160B0" w14:textId="77777777" w:rsidR="009576C9" w:rsidRPr="00690A26" w:rsidRDefault="009576C9" w:rsidP="00C47A8C">
            <w:pPr>
              <w:pStyle w:val="TAL"/>
            </w:pPr>
            <w:r>
              <w:t>0..1</w:t>
            </w:r>
          </w:p>
        </w:tc>
        <w:tc>
          <w:tcPr>
            <w:tcW w:w="3597" w:type="dxa"/>
            <w:tcBorders>
              <w:top w:val="single" w:sz="4" w:space="0" w:color="auto"/>
              <w:left w:val="single" w:sz="4" w:space="0" w:color="auto"/>
              <w:bottom w:val="single" w:sz="4" w:space="0" w:color="auto"/>
              <w:right w:val="single" w:sz="4" w:space="0" w:color="auto"/>
            </w:tcBorders>
          </w:tcPr>
          <w:p w14:paraId="5C96F79C" w14:textId="66BBE7B8" w:rsidR="009576C9" w:rsidRDefault="009576C9" w:rsidP="00C47A8C">
            <w:pPr>
              <w:pStyle w:val="TAL"/>
              <w:rPr>
                <w:rFonts w:cs="Arial"/>
                <w:szCs w:val="18"/>
              </w:rPr>
            </w:pPr>
            <w:r>
              <w:rPr>
                <w:rFonts w:cs="Arial"/>
                <w:szCs w:val="18"/>
              </w:rPr>
              <w:t>Specific data for the SCP.</w:t>
            </w:r>
          </w:p>
        </w:tc>
        <w:tc>
          <w:tcPr>
            <w:tcW w:w="1309" w:type="dxa"/>
            <w:tcBorders>
              <w:top w:val="single" w:sz="4" w:space="0" w:color="auto"/>
              <w:left w:val="single" w:sz="4" w:space="0" w:color="auto"/>
              <w:bottom w:val="single" w:sz="4" w:space="0" w:color="auto"/>
              <w:right w:val="single" w:sz="4" w:space="0" w:color="auto"/>
            </w:tcBorders>
          </w:tcPr>
          <w:p w14:paraId="276AAAFD" w14:textId="77777777" w:rsidR="009576C9" w:rsidRDefault="009576C9" w:rsidP="00C47A8C">
            <w:pPr>
              <w:pStyle w:val="TAL"/>
              <w:rPr>
                <w:rFonts w:cs="Arial"/>
                <w:szCs w:val="18"/>
              </w:rPr>
            </w:pPr>
          </w:p>
        </w:tc>
      </w:tr>
      <w:tr w:rsidR="009576C9" w:rsidRPr="00690A26" w14:paraId="24C72DD9" w14:textId="422E67A1"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1D00980E" w14:textId="4D6ECFCB" w:rsidR="009576C9" w:rsidRDefault="009576C9" w:rsidP="00C47A8C">
            <w:pPr>
              <w:pStyle w:val="TAL"/>
            </w:pPr>
            <w:r>
              <w:t>seppInfo</w:t>
            </w:r>
          </w:p>
        </w:tc>
        <w:tc>
          <w:tcPr>
            <w:tcW w:w="1624" w:type="dxa"/>
            <w:tcBorders>
              <w:top w:val="single" w:sz="4" w:space="0" w:color="auto"/>
              <w:left w:val="single" w:sz="4" w:space="0" w:color="auto"/>
              <w:bottom w:val="single" w:sz="4" w:space="0" w:color="auto"/>
              <w:right w:val="single" w:sz="4" w:space="0" w:color="auto"/>
            </w:tcBorders>
          </w:tcPr>
          <w:p w14:paraId="3AD61319" w14:textId="2F26713E" w:rsidR="009576C9" w:rsidRDefault="009576C9" w:rsidP="00C47A8C">
            <w:pPr>
              <w:pStyle w:val="TAL"/>
            </w:pPr>
            <w:r>
              <w:t>SeppInfo</w:t>
            </w:r>
          </w:p>
        </w:tc>
        <w:tc>
          <w:tcPr>
            <w:tcW w:w="406" w:type="dxa"/>
            <w:tcBorders>
              <w:top w:val="single" w:sz="4" w:space="0" w:color="auto"/>
              <w:left w:val="single" w:sz="4" w:space="0" w:color="auto"/>
              <w:bottom w:val="single" w:sz="4" w:space="0" w:color="auto"/>
              <w:right w:val="single" w:sz="4" w:space="0" w:color="auto"/>
            </w:tcBorders>
          </w:tcPr>
          <w:p w14:paraId="41A780E5" w14:textId="70D330D6" w:rsidR="009576C9" w:rsidRDefault="009576C9" w:rsidP="00C47A8C">
            <w:pPr>
              <w:pStyle w:val="TAC"/>
            </w:pPr>
            <w:r>
              <w:t>O</w:t>
            </w:r>
          </w:p>
        </w:tc>
        <w:tc>
          <w:tcPr>
            <w:tcW w:w="1078" w:type="dxa"/>
            <w:tcBorders>
              <w:top w:val="single" w:sz="4" w:space="0" w:color="auto"/>
              <w:left w:val="single" w:sz="4" w:space="0" w:color="auto"/>
              <w:bottom w:val="single" w:sz="4" w:space="0" w:color="auto"/>
              <w:right w:val="single" w:sz="4" w:space="0" w:color="auto"/>
            </w:tcBorders>
          </w:tcPr>
          <w:p w14:paraId="5208B0B9" w14:textId="71056F5C" w:rsidR="009576C9" w:rsidRDefault="009576C9" w:rsidP="00C47A8C">
            <w:pPr>
              <w:pStyle w:val="TAL"/>
            </w:pPr>
            <w:r>
              <w:t>0..1</w:t>
            </w:r>
          </w:p>
        </w:tc>
        <w:tc>
          <w:tcPr>
            <w:tcW w:w="3597" w:type="dxa"/>
            <w:tcBorders>
              <w:top w:val="single" w:sz="4" w:space="0" w:color="auto"/>
              <w:left w:val="single" w:sz="4" w:space="0" w:color="auto"/>
              <w:bottom w:val="single" w:sz="4" w:space="0" w:color="auto"/>
              <w:right w:val="single" w:sz="4" w:space="0" w:color="auto"/>
            </w:tcBorders>
          </w:tcPr>
          <w:p w14:paraId="327099C0" w14:textId="16E055F6" w:rsidR="009576C9" w:rsidRDefault="009576C9" w:rsidP="00C47A8C">
            <w:pPr>
              <w:pStyle w:val="TAL"/>
              <w:rPr>
                <w:rFonts w:cs="Arial"/>
                <w:szCs w:val="18"/>
              </w:rPr>
            </w:pPr>
            <w:r>
              <w:rPr>
                <w:rFonts w:cs="Arial"/>
                <w:szCs w:val="18"/>
              </w:rPr>
              <w:t>Specific data for the SEPP.</w:t>
            </w:r>
          </w:p>
        </w:tc>
        <w:tc>
          <w:tcPr>
            <w:tcW w:w="1309" w:type="dxa"/>
            <w:tcBorders>
              <w:top w:val="single" w:sz="4" w:space="0" w:color="auto"/>
              <w:left w:val="single" w:sz="4" w:space="0" w:color="auto"/>
              <w:bottom w:val="single" w:sz="4" w:space="0" w:color="auto"/>
              <w:right w:val="single" w:sz="4" w:space="0" w:color="auto"/>
            </w:tcBorders>
          </w:tcPr>
          <w:p w14:paraId="094A5C6A" w14:textId="77777777" w:rsidR="009576C9" w:rsidRDefault="009576C9" w:rsidP="00C47A8C">
            <w:pPr>
              <w:pStyle w:val="TAL"/>
              <w:rPr>
                <w:rFonts w:cs="Arial"/>
                <w:szCs w:val="18"/>
              </w:rPr>
            </w:pPr>
          </w:p>
        </w:tc>
      </w:tr>
      <w:tr w:rsidR="009576C9" w:rsidRPr="00690A26" w14:paraId="48FDE5E2" w14:textId="04C80895"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57EF46DA" w14:textId="33AFCADC" w:rsidR="009576C9" w:rsidRDefault="009576C9" w:rsidP="00C47A8C">
            <w:pPr>
              <w:pStyle w:val="TAL"/>
            </w:pPr>
            <w:r>
              <w:t>vendorId</w:t>
            </w:r>
          </w:p>
        </w:tc>
        <w:tc>
          <w:tcPr>
            <w:tcW w:w="1624" w:type="dxa"/>
            <w:tcBorders>
              <w:top w:val="single" w:sz="4" w:space="0" w:color="auto"/>
              <w:left w:val="single" w:sz="4" w:space="0" w:color="auto"/>
              <w:bottom w:val="single" w:sz="4" w:space="0" w:color="auto"/>
              <w:right w:val="single" w:sz="4" w:space="0" w:color="auto"/>
            </w:tcBorders>
          </w:tcPr>
          <w:p w14:paraId="117DEBB2" w14:textId="7A061E54" w:rsidR="009576C9" w:rsidRDefault="009576C9" w:rsidP="00C47A8C">
            <w:pPr>
              <w:pStyle w:val="TAL"/>
            </w:pPr>
            <w:r>
              <w:t>VendorId</w:t>
            </w:r>
          </w:p>
        </w:tc>
        <w:tc>
          <w:tcPr>
            <w:tcW w:w="406" w:type="dxa"/>
            <w:tcBorders>
              <w:top w:val="single" w:sz="4" w:space="0" w:color="auto"/>
              <w:left w:val="single" w:sz="4" w:space="0" w:color="auto"/>
              <w:bottom w:val="single" w:sz="4" w:space="0" w:color="auto"/>
              <w:right w:val="single" w:sz="4" w:space="0" w:color="auto"/>
            </w:tcBorders>
          </w:tcPr>
          <w:p w14:paraId="26C7BE9E" w14:textId="57C6767F" w:rsidR="009576C9" w:rsidRDefault="009576C9" w:rsidP="00C47A8C">
            <w:pPr>
              <w:pStyle w:val="TAC"/>
            </w:pPr>
            <w:r>
              <w:t>O</w:t>
            </w:r>
          </w:p>
        </w:tc>
        <w:tc>
          <w:tcPr>
            <w:tcW w:w="1078" w:type="dxa"/>
            <w:tcBorders>
              <w:top w:val="single" w:sz="4" w:space="0" w:color="auto"/>
              <w:left w:val="single" w:sz="4" w:space="0" w:color="auto"/>
              <w:bottom w:val="single" w:sz="4" w:space="0" w:color="auto"/>
              <w:right w:val="single" w:sz="4" w:space="0" w:color="auto"/>
            </w:tcBorders>
          </w:tcPr>
          <w:p w14:paraId="57E87AA7" w14:textId="73BCDB3F" w:rsidR="009576C9" w:rsidRDefault="009576C9" w:rsidP="00C47A8C">
            <w:pPr>
              <w:pStyle w:val="TAL"/>
            </w:pPr>
            <w:r>
              <w:t>0..1</w:t>
            </w:r>
          </w:p>
        </w:tc>
        <w:tc>
          <w:tcPr>
            <w:tcW w:w="3597" w:type="dxa"/>
            <w:tcBorders>
              <w:top w:val="single" w:sz="4" w:space="0" w:color="auto"/>
              <w:left w:val="single" w:sz="4" w:space="0" w:color="auto"/>
              <w:bottom w:val="single" w:sz="4" w:space="0" w:color="auto"/>
              <w:right w:val="single" w:sz="4" w:space="0" w:color="auto"/>
            </w:tcBorders>
          </w:tcPr>
          <w:p w14:paraId="0CB64EE9" w14:textId="2F33FC6B" w:rsidR="009576C9" w:rsidRDefault="009576C9" w:rsidP="00C47A8C">
            <w:pPr>
              <w:pStyle w:val="TAL"/>
              <w:rPr>
                <w:rFonts w:cs="Arial"/>
                <w:szCs w:val="18"/>
              </w:rPr>
            </w:pPr>
            <w:r>
              <w:rPr>
                <w:rFonts w:cs="Arial"/>
                <w:szCs w:val="18"/>
              </w:rPr>
              <w:t xml:space="preserve">Vendor ID of the NF instance, according to the IANA-assigned </w:t>
            </w:r>
            <w:r w:rsidRPr="00365B49">
              <w:rPr>
                <w:rFonts w:cs="Arial"/>
                <w:szCs w:val="18"/>
              </w:rPr>
              <w:t>"SMI Network Management Private Enterprise Codes"</w:t>
            </w:r>
            <w:r>
              <w:rPr>
                <w:rFonts w:cs="Arial"/>
                <w:szCs w:val="18"/>
              </w:rPr>
              <w:t> [38].</w:t>
            </w:r>
          </w:p>
        </w:tc>
        <w:tc>
          <w:tcPr>
            <w:tcW w:w="1309" w:type="dxa"/>
            <w:tcBorders>
              <w:top w:val="single" w:sz="4" w:space="0" w:color="auto"/>
              <w:left w:val="single" w:sz="4" w:space="0" w:color="auto"/>
              <w:bottom w:val="single" w:sz="4" w:space="0" w:color="auto"/>
              <w:right w:val="single" w:sz="4" w:space="0" w:color="auto"/>
            </w:tcBorders>
          </w:tcPr>
          <w:p w14:paraId="08FDE6D7" w14:textId="77777777" w:rsidR="009576C9" w:rsidRDefault="009576C9" w:rsidP="00C47A8C">
            <w:pPr>
              <w:pStyle w:val="TAL"/>
              <w:rPr>
                <w:rFonts w:cs="Arial"/>
                <w:szCs w:val="18"/>
              </w:rPr>
            </w:pPr>
          </w:p>
        </w:tc>
      </w:tr>
      <w:tr w:rsidR="009576C9" w:rsidRPr="00690A26" w14:paraId="17A302AC" w14:textId="0F8D8E1D"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6A348634" w14:textId="78676A83" w:rsidR="009576C9" w:rsidRDefault="009576C9" w:rsidP="00C47A8C">
            <w:pPr>
              <w:pStyle w:val="TAL"/>
            </w:pPr>
            <w:r>
              <w:t>supportedVendorSpecificFeatures</w:t>
            </w:r>
          </w:p>
        </w:tc>
        <w:tc>
          <w:tcPr>
            <w:tcW w:w="1624" w:type="dxa"/>
            <w:tcBorders>
              <w:top w:val="single" w:sz="4" w:space="0" w:color="auto"/>
              <w:left w:val="single" w:sz="4" w:space="0" w:color="auto"/>
              <w:bottom w:val="single" w:sz="4" w:space="0" w:color="auto"/>
              <w:right w:val="single" w:sz="4" w:space="0" w:color="auto"/>
            </w:tcBorders>
          </w:tcPr>
          <w:p w14:paraId="7C0D5E91" w14:textId="326E1508" w:rsidR="009576C9" w:rsidRDefault="009576C9" w:rsidP="00C47A8C">
            <w:pPr>
              <w:pStyle w:val="TAL"/>
            </w:pPr>
            <w:r>
              <w:t>map(array(VendorSpecificFeature))</w:t>
            </w:r>
          </w:p>
        </w:tc>
        <w:tc>
          <w:tcPr>
            <w:tcW w:w="406" w:type="dxa"/>
            <w:tcBorders>
              <w:top w:val="single" w:sz="4" w:space="0" w:color="auto"/>
              <w:left w:val="single" w:sz="4" w:space="0" w:color="auto"/>
              <w:bottom w:val="single" w:sz="4" w:space="0" w:color="auto"/>
              <w:right w:val="single" w:sz="4" w:space="0" w:color="auto"/>
            </w:tcBorders>
          </w:tcPr>
          <w:p w14:paraId="27F1CD2C" w14:textId="4429AE0C" w:rsidR="009576C9" w:rsidRDefault="009576C9" w:rsidP="00C47A8C">
            <w:pPr>
              <w:pStyle w:val="TAC"/>
            </w:pPr>
            <w:r>
              <w:t>O</w:t>
            </w:r>
          </w:p>
        </w:tc>
        <w:tc>
          <w:tcPr>
            <w:tcW w:w="1078" w:type="dxa"/>
            <w:tcBorders>
              <w:top w:val="single" w:sz="4" w:space="0" w:color="auto"/>
              <w:left w:val="single" w:sz="4" w:space="0" w:color="auto"/>
              <w:bottom w:val="single" w:sz="4" w:space="0" w:color="auto"/>
              <w:right w:val="single" w:sz="4" w:space="0" w:color="auto"/>
            </w:tcBorders>
          </w:tcPr>
          <w:p w14:paraId="0258EB6D" w14:textId="07C54BF0" w:rsidR="009576C9" w:rsidRDefault="009576C9" w:rsidP="00C47A8C">
            <w:pPr>
              <w:pStyle w:val="TAL"/>
            </w:pPr>
            <w:r>
              <w:t>1..N</w:t>
            </w:r>
            <w:r>
              <w:rPr>
                <w:lang w:eastAsia="zh-CN"/>
              </w:rPr>
              <w:t>(1..M)</w:t>
            </w:r>
          </w:p>
        </w:tc>
        <w:tc>
          <w:tcPr>
            <w:tcW w:w="3597" w:type="dxa"/>
            <w:tcBorders>
              <w:top w:val="single" w:sz="4" w:space="0" w:color="auto"/>
              <w:left w:val="single" w:sz="4" w:space="0" w:color="auto"/>
              <w:bottom w:val="single" w:sz="4" w:space="0" w:color="auto"/>
              <w:right w:val="single" w:sz="4" w:space="0" w:color="auto"/>
            </w:tcBorders>
          </w:tcPr>
          <w:p w14:paraId="356EA267" w14:textId="77777777" w:rsidR="009576C9" w:rsidRDefault="009576C9" w:rsidP="00C47A8C">
            <w:pPr>
              <w:pStyle w:val="TAL"/>
              <w:rPr>
                <w:rFonts w:cs="Arial"/>
                <w:szCs w:val="18"/>
              </w:rPr>
            </w:pPr>
            <w:r>
              <w:rPr>
                <w:rFonts w:cs="Arial"/>
                <w:szCs w:val="18"/>
              </w:rPr>
              <w:t xml:space="preserve">Map of Vendor-Specific features, where the key of the map is the </w:t>
            </w:r>
            <w:r w:rsidRPr="00030486">
              <w:rPr>
                <w:rFonts w:cs="Arial"/>
                <w:szCs w:val="18"/>
              </w:rPr>
              <w:t>IANA-assigned "SMI Network Management Private Enterprise Codes"</w:t>
            </w:r>
            <w:r>
              <w:rPr>
                <w:rFonts w:cs="Arial"/>
                <w:szCs w:val="18"/>
              </w:rPr>
              <w:t> </w:t>
            </w:r>
            <w:r w:rsidRPr="00030486">
              <w:rPr>
                <w:rFonts w:cs="Arial"/>
                <w:szCs w:val="18"/>
              </w:rPr>
              <w:t>[</w:t>
            </w:r>
            <w:r>
              <w:rPr>
                <w:rFonts w:cs="Arial"/>
                <w:szCs w:val="18"/>
              </w:rPr>
              <w:t>38</w:t>
            </w:r>
            <w:r w:rsidRPr="00030486">
              <w:rPr>
                <w:rFonts w:cs="Arial"/>
                <w:szCs w:val="18"/>
              </w:rPr>
              <w:t>].</w:t>
            </w:r>
            <w:r>
              <w:rPr>
                <w:rFonts w:cs="Arial"/>
                <w:szCs w:val="18"/>
              </w:rPr>
              <w:t xml:space="preserve"> The string used as key of the map shall contain 6 decimal digits; if the SMI code has less than 6 digits, it shall be p</w:t>
            </w:r>
            <w:r w:rsidRPr="00771B60">
              <w:rPr>
                <w:rFonts w:cs="Arial"/>
                <w:szCs w:val="18"/>
              </w:rPr>
              <w:t>add</w:t>
            </w:r>
            <w:r>
              <w:rPr>
                <w:rFonts w:cs="Arial"/>
                <w:szCs w:val="18"/>
              </w:rPr>
              <w:t>ed</w:t>
            </w:r>
            <w:r w:rsidRPr="00771B60">
              <w:rPr>
                <w:rFonts w:cs="Arial"/>
                <w:szCs w:val="18"/>
              </w:rPr>
              <w:t xml:space="preserve"> with leading digits "0" to complete a 6-digit </w:t>
            </w:r>
            <w:r>
              <w:rPr>
                <w:rFonts w:cs="Arial"/>
                <w:szCs w:val="18"/>
              </w:rPr>
              <w:t>string value.</w:t>
            </w:r>
          </w:p>
          <w:p w14:paraId="70591924" w14:textId="77777777" w:rsidR="009576C9" w:rsidRDefault="009576C9" w:rsidP="00C47A8C">
            <w:pPr>
              <w:pStyle w:val="TAL"/>
              <w:rPr>
                <w:rFonts w:cs="Arial"/>
                <w:szCs w:val="18"/>
              </w:rPr>
            </w:pPr>
            <w:r>
              <w:rPr>
                <w:rFonts w:cs="Arial"/>
                <w:szCs w:val="18"/>
              </w:rPr>
              <w:t>The value of each entry of the map shall be a list (array) of VendorSpecificFeature objects.</w:t>
            </w:r>
          </w:p>
          <w:p w14:paraId="284C714B" w14:textId="637BEE4D" w:rsidR="009576C9" w:rsidRDefault="009576C9" w:rsidP="00C47A8C">
            <w:pPr>
              <w:pStyle w:val="TAL"/>
              <w:rPr>
                <w:rFonts w:cs="Arial"/>
                <w:szCs w:val="18"/>
              </w:rPr>
            </w:pPr>
            <w:r w:rsidRPr="00030486">
              <w:rPr>
                <w:rFonts w:cs="Arial"/>
                <w:szCs w:val="18"/>
              </w:rPr>
              <w:t>(NOTE</w:t>
            </w:r>
            <w:r>
              <w:rPr>
                <w:rFonts w:cs="Arial"/>
                <w:szCs w:val="18"/>
              </w:rPr>
              <w:t> </w:t>
            </w:r>
            <w:r>
              <w:rPr>
                <w:rFonts w:cs="Arial"/>
                <w:szCs w:val="18"/>
                <w:lang w:eastAsia="zh-CN"/>
              </w:rPr>
              <w:t>12</w:t>
            </w:r>
            <w:r w:rsidRPr="00030486">
              <w:rPr>
                <w:rFonts w:cs="Arial"/>
                <w:szCs w:val="18"/>
              </w:rPr>
              <w:t>)</w:t>
            </w:r>
          </w:p>
        </w:tc>
        <w:tc>
          <w:tcPr>
            <w:tcW w:w="1309" w:type="dxa"/>
            <w:tcBorders>
              <w:top w:val="single" w:sz="4" w:space="0" w:color="auto"/>
              <w:left w:val="single" w:sz="4" w:space="0" w:color="auto"/>
              <w:bottom w:val="single" w:sz="4" w:space="0" w:color="auto"/>
              <w:right w:val="single" w:sz="4" w:space="0" w:color="auto"/>
            </w:tcBorders>
          </w:tcPr>
          <w:p w14:paraId="4491B75E" w14:textId="77777777" w:rsidR="009576C9" w:rsidRDefault="009576C9" w:rsidP="00C47A8C">
            <w:pPr>
              <w:pStyle w:val="TAL"/>
              <w:rPr>
                <w:rFonts w:cs="Arial"/>
                <w:szCs w:val="18"/>
              </w:rPr>
            </w:pPr>
          </w:p>
        </w:tc>
      </w:tr>
      <w:tr w:rsidR="009576C9" w:rsidRPr="00690A26" w14:paraId="37BEF83E" w14:textId="253459E8"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5D9A0F14" w14:textId="2F0745BD" w:rsidR="009576C9" w:rsidRDefault="009576C9" w:rsidP="00C47A8C">
            <w:pPr>
              <w:pStyle w:val="TAL"/>
            </w:pPr>
            <w:r>
              <w:rPr>
                <w:lang w:eastAsia="zh-CN"/>
              </w:rPr>
              <w:t>aanf</w:t>
            </w:r>
            <w:r w:rsidRPr="00690A26">
              <w:rPr>
                <w:rFonts w:hint="eastAsia"/>
                <w:lang w:eastAsia="zh-CN"/>
              </w:rPr>
              <w:t>Info</w:t>
            </w:r>
            <w:r>
              <w:rPr>
                <w:lang w:eastAsia="zh-CN"/>
              </w:rPr>
              <w:t>List</w:t>
            </w:r>
          </w:p>
        </w:tc>
        <w:tc>
          <w:tcPr>
            <w:tcW w:w="1624" w:type="dxa"/>
            <w:tcBorders>
              <w:top w:val="single" w:sz="4" w:space="0" w:color="auto"/>
              <w:left w:val="single" w:sz="4" w:space="0" w:color="auto"/>
              <w:bottom w:val="single" w:sz="4" w:space="0" w:color="auto"/>
              <w:right w:val="single" w:sz="4" w:space="0" w:color="auto"/>
            </w:tcBorders>
          </w:tcPr>
          <w:p w14:paraId="7A4148F4" w14:textId="450B2ED0" w:rsidR="009576C9" w:rsidRDefault="009576C9" w:rsidP="00C47A8C">
            <w:pPr>
              <w:pStyle w:val="TAL"/>
            </w:pPr>
            <w:r>
              <w:rPr>
                <w:lang w:eastAsia="zh-CN"/>
              </w:rPr>
              <w:t>map</w:t>
            </w:r>
            <w:r w:rsidRPr="00690A26">
              <w:rPr>
                <w:rFonts w:hint="eastAsia"/>
                <w:lang w:eastAsia="zh-CN"/>
              </w:rPr>
              <w:t>(</w:t>
            </w:r>
            <w:r>
              <w:rPr>
                <w:lang w:eastAsia="zh-CN"/>
              </w:rPr>
              <w:t>Aanf</w:t>
            </w:r>
            <w:r w:rsidRPr="00690A26">
              <w:rPr>
                <w:rFonts w:hint="eastAsia"/>
                <w:lang w:eastAsia="zh-CN"/>
              </w:rPr>
              <w:t>Info)</w:t>
            </w:r>
          </w:p>
        </w:tc>
        <w:tc>
          <w:tcPr>
            <w:tcW w:w="406" w:type="dxa"/>
            <w:tcBorders>
              <w:top w:val="single" w:sz="4" w:space="0" w:color="auto"/>
              <w:left w:val="single" w:sz="4" w:space="0" w:color="auto"/>
              <w:bottom w:val="single" w:sz="4" w:space="0" w:color="auto"/>
              <w:right w:val="single" w:sz="4" w:space="0" w:color="auto"/>
            </w:tcBorders>
          </w:tcPr>
          <w:p w14:paraId="3598BEEA" w14:textId="590FC285" w:rsidR="009576C9" w:rsidRDefault="009576C9" w:rsidP="00C47A8C">
            <w:pPr>
              <w:pStyle w:val="TAC"/>
            </w:pPr>
            <w:r w:rsidRPr="00690A26">
              <w:rPr>
                <w:rFonts w:hint="eastAsia"/>
                <w:lang w:eastAsia="zh-CN"/>
              </w:rPr>
              <w:t>O</w:t>
            </w:r>
          </w:p>
        </w:tc>
        <w:tc>
          <w:tcPr>
            <w:tcW w:w="1078" w:type="dxa"/>
            <w:tcBorders>
              <w:top w:val="single" w:sz="4" w:space="0" w:color="auto"/>
              <w:left w:val="single" w:sz="4" w:space="0" w:color="auto"/>
              <w:bottom w:val="single" w:sz="4" w:space="0" w:color="auto"/>
              <w:right w:val="single" w:sz="4" w:space="0" w:color="auto"/>
            </w:tcBorders>
          </w:tcPr>
          <w:p w14:paraId="3FE0DDAA" w14:textId="4CA643CE" w:rsidR="009576C9" w:rsidRDefault="009576C9" w:rsidP="00C47A8C">
            <w:pPr>
              <w:pStyle w:val="TAL"/>
            </w:pPr>
            <w:r w:rsidRPr="00690A26">
              <w:rPr>
                <w:rFonts w:hint="eastAsia"/>
                <w:lang w:eastAsia="zh-CN"/>
              </w:rPr>
              <w:t>1..N</w:t>
            </w:r>
          </w:p>
        </w:tc>
        <w:tc>
          <w:tcPr>
            <w:tcW w:w="3597" w:type="dxa"/>
            <w:tcBorders>
              <w:top w:val="single" w:sz="4" w:space="0" w:color="auto"/>
              <w:left w:val="single" w:sz="4" w:space="0" w:color="auto"/>
              <w:bottom w:val="single" w:sz="4" w:space="0" w:color="auto"/>
              <w:right w:val="single" w:sz="4" w:space="0" w:color="auto"/>
            </w:tcBorders>
          </w:tcPr>
          <w:p w14:paraId="2184075C" w14:textId="77777777" w:rsidR="009576C9" w:rsidRDefault="009576C9" w:rsidP="00C47A8C">
            <w:pPr>
              <w:pStyle w:val="TAL"/>
              <w:rPr>
                <w:rFonts w:cs="Arial"/>
                <w:szCs w:val="18"/>
              </w:rPr>
            </w:pPr>
            <w:r w:rsidRPr="00690A26">
              <w:rPr>
                <w:rFonts w:cs="Arial"/>
                <w:szCs w:val="18"/>
              </w:rPr>
              <w:t xml:space="preserve">Specific data for the </w:t>
            </w:r>
            <w:r>
              <w:rPr>
                <w:rFonts w:cs="Arial"/>
                <w:szCs w:val="18"/>
              </w:rPr>
              <w:t>AAnF</w:t>
            </w:r>
            <w:r w:rsidRPr="00690A26">
              <w:rPr>
                <w:rFonts w:cs="Arial"/>
                <w:szCs w:val="18"/>
              </w:rPr>
              <w:t>.</w:t>
            </w:r>
          </w:p>
          <w:p w14:paraId="30A4A79D" w14:textId="611B1FDF" w:rsidR="009576C9" w:rsidRDefault="009576C9"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lastRenderedPageBreak/>
              <w:t>IETF RFC 8259 [22], with a maximum of 32 characters</w:t>
            </w:r>
            <w:r>
              <w:rPr>
                <w:lang w:val="en-US"/>
              </w:rPr>
              <w:t>.</w:t>
            </w:r>
          </w:p>
        </w:tc>
        <w:tc>
          <w:tcPr>
            <w:tcW w:w="1309" w:type="dxa"/>
            <w:tcBorders>
              <w:top w:val="single" w:sz="4" w:space="0" w:color="auto"/>
              <w:left w:val="single" w:sz="4" w:space="0" w:color="auto"/>
              <w:bottom w:val="single" w:sz="4" w:space="0" w:color="auto"/>
              <w:right w:val="single" w:sz="4" w:space="0" w:color="auto"/>
            </w:tcBorders>
          </w:tcPr>
          <w:p w14:paraId="6469DB11" w14:textId="77777777" w:rsidR="009576C9" w:rsidRPr="00690A26" w:rsidRDefault="009576C9" w:rsidP="00C47A8C">
            <w:pPr>
              <w:pStyle w:val="TAL"/>
              <w:rPr>
                <w:rFonts w:cs="Arial"/>
                <w:szCs w:val="18"/>
              </w:rPr>
            </w:pPr>
          </w:p>
        </w:tc>
      </w:tr>
      <w:tr w:rsidR="009576C9" w:rsidRPr="00690A26" w14:paraId="67634089" w14:textId="4C060772"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0E81944B" w14:textId="5ED7228A" w:rsidR="009576C9" w:rsidRDefault="009576C9" w:rsidP="00C47A8C">
            <w:pPr>
              <w:pStyle w:val="TAL"/>
              <w:rPr>
                <w:lang w:eastAsia="zh-CN"/>
              </w:rPr>
            </w:pPr>
            <w:r>
              <w:t>mfaf</w:t>
            </w:r>
            <w:r w:rsidRPr="00321379">
              <w:t>Info</w:t>
            </w:r>
          </w:p>
        </w:tc>
        <w:tc>
          <w:tcPr>
            <w:tcW w:w="1624" w:type="dxa"/>
            <w:tcBorders>
              <w:top w:val="single" w:sz="4" w:space="0" w:color="auto"/>
              <w:left w:val="single" w:sz="4" w:space="0" w:color="auto"/>
              <w:bottom w:val="single" w:sz="4" w:space="0" w:color="auto"/>
              <w:right w:val="single" w:sz="4" w:space="0" w:color="auto"/>
            </w:tcBorders>
          </w:tcPr>
          <w:p w14:paraId="1C22AC2F" w14:textId="7E54DE86" w:rsidR="009576C9" w:rsidRDefault="009576C9" w:rsidP="00C47A8C">
            <w:pPr>
              <w:pStyle w:val="TAL"/>
              <w:rPr>
                <w:lang w:eastAsia="zh-CN"/>
              </w:rPr>
            </w:pPr>
            <w:r>
              <w:t>Mfaf</w:t>
            </w:r>
            <w:r w:rsidRPr="00321379">
              <w:t>Info</w:t>
            </w:r>
          </w:p>
        </w:tc>
        <w:tc>
          <w:tcPr>
            <w:tcW w:w="406" w:type="dxa"/>
            <w:tcBorders>
              <w:top w:val="single" w:sz="4" w:space="0" w:color="auto"/>
              <w:left w:val="single" w:sz="4" w:space="0" w:color="auto"/>
              <w:bottom w:val="single" w:sz="4" w:space="0" w:color="auto"/>
              <w:right w:val="single" w:sz="4" w:space="0" w:color="auto"/>
            </w:tcBorders>
          </w:tcPr>
          <w:p w14:paraId="79343D9E" w14:textId="18E9A515" w:rsidR="009576C9" w:rsidRPr="00690A26" w:rsidRDefault="009576C9" w:rsidP="00C47A8C">
            <w:pPr>
              <w:pStyle w:val="TAC"/>
              <w:rPr>
                <w:lang w:eastAsia="zh-CN"/>
              </w:rPr>
            </w:pPr>
            <w:r w:rsidRPr="00321379">
              <w:t>O</w:t>
            </w:r>
          </w:p>
        </w:tc>
        <w:tc>
          <w:tcPr>
            <w:tcW w:w="1078" w:type="dxa"/>
            <w:tcBorders>
              <w:top w:val="single" w:sz="4" w:space="0" w:color="auto"/>
              <w:left w:val="single" w:sz="4" w:space="0" w:color="auto"/>
              <w:bottom w:val="single" w:sz="4" w:space="0" w:color="auto"/>
              <w:right w:val="single" w:sz="4" w:space="0" w:color="auto"/>
            </w:tcBorders>
          </w:tcPr>
          <w:p w14:paraId="642CDF97" w14:textId="566EC768" w:rsidR="009576C9" w:rsidRPr="00690A26" w:rsidRDefault="009576C9" w:rsidP="00C47A8C">
            <w:pPr>
              <w:pStyle w:val="TAL"/>
              <w:rPr>
                <w:lang w:eastAsia="zh-CN"/>
              </w:rPr>
            </w:pPr>
            <w:r w:rsidRPr="00321379">
              <w:t>0..1</w:t>
            </w:r>
          </w:p>
        </w:tc>
        <w:tc>
          <w:tcPr>
            <w:tcW w:w="3597" w:type="dxa"/>
            <w:tcBorders>
              <w:top w:val="single" w:sz="4" w:space="0" w:color="auto"/>
              <w:left w:val="single" w:sz="4" w:space="0" w:color="auto"/>
              <w:bottom w:val="single" w:sz="4" w:space="0" w:color="auto"/>
              <w:right w:val="single" w:sz="4" w:space="0" w:color="auto"/>
            </w:tcBorders>
          </w:tcPr>
          <w:p w14:paraId="288A942D" w14:textId="65605BFE" w:rsidR="009576C9" w:rsidRPr="00690A26" w:rsidRDefault="009576C9" w:rsidP="00C47A8C">
            <w:pPr>
              <w:pStyle w:val="TAL"/>
              <w:rPr>
                <w:rFonts w:cs="Arial"/>
                <w:szCs w:val="18"/>
              </w:rPr>
            </w:pPr>
            <w:r w:rsidRPr="00321379">
              <w:rPr>
                <w:rFonts w:cs="Arial"/>
                <w:szCs w:val="18"/>
              </w:rPr>
              <w:t xml:space="preserve">Specific data for the </w:t>
            </w:r>
            <w:r>
              <w:rPr>
                <w:rFonts w:cs="Arial"/>
                <w:szCs w:val="18"/>
              </w:rPr>
              <w:t>MFAF.</w:t>
            </w:r>
          </w:p>
        </w:tc>
        <w:tc>
          <w:tcPr>
            <w:tcW w:w="1309" w:type="dxa"/>
            <w:tcBorders>
              <w:top w:val="single" w:sz="4" w:space="0" w:color="auto"/>
              <w:left w:val="single" w:sz="4" w:space="0" w:color="auto"/>
              <w:bottom w:val="single" w:sz="4" w:space="0" w:color="auto"/>
              <w:right w:val="single" w:sz="4" w:space="0" w:color="auto"/>
            </w:tcBorders>
          </w:tcPr>
          <w:p w14:paraId="1E588C50" w14:textId="77777777" w:rsidR="009576C9" w:rsidRPr="00321379" w:rsidRDefault="009576C9" w:rsidP="00C47A8C">
            <w:pPr>
              <w:pStyle w:val="TAL"/>
              <w:rPr>
                <w:rFonts w:cs="Arial"/>
                <w:szCs w:val="18"/>
              </w:rPr>
            </w:pPr>
          </w:p>
        </w:tc>
      </w:tr>
      <w:tr w:rsidR="009576C9" w:rsidRPr="00690A26" w14:paraId="5A18A72A" w14:textId="460BA21E"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3FEDEB0B" w14:textId="3B2FAADE" w:rsidR="009576C9" w:rsidRDefault="009576C9" w:rsidP="00C47A8C">
            <w:pPr>
              <w:pStyle w:val="TAL"/>
            </w:pPr>
            <w:r>
              <w:rPr>
                <w:lang w:eastAsia="zh-CN"/>
              </w:rPr>
              <w:t>easdf</w:t>
            </w:r>
            <w:r w:rsidRPr="00690A26">
              <w:rPr>
                <w:rFonts w:hint="eastAsia"/>
                <w:lang w:eastAsia="zh-CN"/>
              </w:rPr>
              <w:t>Info</w:t>
            </w:r>
            <w:r>
              <w:rPr>
                <w:lang w:eastAsia="zh-CN"/>
              </w:rPr>
              <w:t>List</w:t>
            </w:r>
          </w:p>
        </w:tc>
        <w:tc>
          <w:tcPr>
            <w:tcW w:w="1624" w:type="dxa"/>
            <w:tcBorders>
              <w:top w:val="single" w:sz="4" w:space="0" w:color="auto"/>
              <w:left w:val="single" w:sz="4" w:space="0" w:color="auto"/>
              <w:bottom w:val="single" w:sz="4" w:space="0" w:color="auto"/>
              <w:right w:val="single" w:sz="4" w:space="0" w:color="auto"/>
            </w:tcBorders>
          </w:tcPr>
          <w:p w14:paraId="255EE821" w14:textId="2EBAC7EA" w:rsidR="009576C9" w:rsidRDefault="009576C9" w:rsidP="00C47A8C">
            <w:pPr>
              <w:pStyle w:val="TAL"/>
            </w:pPr>
            <w:r>
              <w:rPr>
                <w:lang w:eastAsia="zh-CN"/>
              </w:rPr>
              <w:t>map</w:t>
            </w:r>
            <w:r w:rsidRPr="00690A26">
              <w:rPr>
                <w:rFonts w:hint="eastAsia"/>
                <w:lang w:eastAsia="zh-CN"/>
              </w:rPr>
              <w:t>(</w:t>
            </w:r>
            <w:r>
              <w:rPr>
                <w:lang w:eastAsia="zh-CN"/>
              </w:rPr>
              <w:t>Easdf</w:t>
            </w:r>
            <w:r w:rsidRPr="00690A26">
              <w:rPr>
                <w:rFonts w:hint="eastAsia"/>
                <w:lang w:eastAsia="zh-CN"/>
              </w:rPr>
              <w:t>Info)</w:t>
            </w:r>
          </w:p>
        </w:tc>
        <w:tc>
          <w:tcPr>
            <w:tcW w:w="406" w:type="dxa"/>
            <w:tcBorders>
              <w:top w:val="single" w:sz="4" w:space="0" w:color="auto"/>
              <w:left w:val="single" w:sz="4" w:space="0" w:color="auto"/>
              <w:bottom w:val="single" w:sz="4" w:space="0" w:color="auto"/>
              <w:right w:val="single" w:sz="4" w:space="0" w:color="auto"/>
            </w:tcBorders>
          </w:tcPr>
          <w:p w14:paraId="44FBF961" w14:textId="4E941780" w:rsidR="009576C9" w:rsidRPr="00321379" w:rsidRDefault="009576C9" w:rsidP="00C47A8C">
            <w:pPr>
              <w:pStyle w:val="TAC"/>
            </w:pPr>
            <w:r w:rsidRPr="00690A26">
              <w:rPr>
                <w:rFonts w:hint="eastAsia"/>
                <w:lang w:eastAsia="zh-CN"/>
              </w:rPr>
              <w:t>O</w:t>
            </w:r>
          </w:p>
        </w:tc>
        <w:tc>
          <w:tcPr>
            <w:tcW w:w="1078" w:type="dxa"/>
            <w:tcBorders>
              <w:top w:val="single" w:sz="4" w:space="0" w:color="auto"/>
              <w:left w:val="single" w:sz="4" w:space="0" w:color="auto"/>
              <w:bottom w:val="single" w:sz="4" w:space="0" w:color="auto"/>
              <w:right w:val="single" w:sz="4" w:space="0" w:color="auto"/>
            </w:tcBorders>
          </w:tcPr>
          <w:p w14:paraId="119ACB58" w14:textId="22566BE2" w:rsidR="009576C9" w:rsidRPr="00321379" w:rsidRDefault="009576C9" w:rsidP="00C47A8C">
            <w:pPr>
              <w:pStyle w:val="TAL"/>
            </w:pPr>
            <w:r w:rsidRPr="00690A26">
              <w:rPr>
                <w:rFonts w:hint="eastAsia"/>
                <w:lang w:eastAsia="zh-CN"/>
              </w:rPr>
              <w:t>1..N</w:t>
            </w:r>
          </w:p>
        </w:tc>
        <w:tc>
          <w:tcPr>
            <w:tcW w:w="3597" w:type="dxa"/>
            <w:tcBorders>
              <w:top w:val="single" w:sz="4" w:space="0" w:color="auto"/>
              <w:left w:val="single" w:sz="4" w:space="0" w:color="auto"/>
              <w:bottom w:val="single" w:sz="4" w:space="0" w:color="auto"/>
              <w:right w:val="single" w:sz="4" w:space="0" w:color="auto"/>
            </w:tcBorders>
          </w:tcPr>
          <w:p w14:paraId="68758388" w14:textId="29D8E772" w:rsidR="009576C9" w:rsidRDefault="009576C9" w:rsidP="00C47A8C">
            <w:pPr>
              <w:pStyle w:val="TAL"/>
              <w:rPr>
                <w:rFonts w:cs="Arial"/>
                <w:szCs w:val="18"/>
                <w:lang w:eastAsia="zh-CN"/>
              </w:rPr>
            </w:pPr>
            <w:r>
              <w:rPr>
                <w:rFonts w:cs="Arial"/>
                <w:szCs w:val="18"/>
                <w:lang w:eastAsia="zh-CN"/>
              </w:rPr>
              <w:t>Specific data for the EASDF.</w:t>
            </w:r>
          </w:p>
          <w:p w14:paraId="7F43EEB7" w14:textId="77777777" w:rsidR="009576C9" w:rsidRDefault="009576C9" w:rsidP="00C47A8C">
            <w:pPr>
              <w:pStyle w:val="TAL"/>
              <w:rPr>
                <w:lang w:val="en-US"/>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p w14:paraId="7A779EEB" w14:textId="6ADBCD04" w:rsidR="009576C9" w:rsidRPr="00321379" w:rsidRDefault="009576C9" w:rsidP="00C47A8C">
            <w:pPr>
              <w:pStyle w:val="TAL"/>
              <w:rPr>
                <w:rFonts w:cs="Arial"/>
                <w:szCs w:val="18"/>
              </w:rPr>
            </w:pPr>
            <w:r>
              <w:rPr>
                <w:lang w:val="en-US"/>
              </w:rPr>
              <w:t>(NOTE 13)</w:t>
            </w:r>
          </w:p>
        </w:tc>
        <w:tc>
          <w:tcPr>
            <w:tcW w:w="1309" w:type="dxa"/>
            <w:tcBorders>
              <w:top w:val="single" w:sz="4" w:space="0" w:color="auto"/>
              <w:left w:val="single" w:sz="4" w:space="0" w:color="auto"/>
              <w:bottom w:val="single" w:sz="4" w:space="0" w:color="auto"/>
              <w:right w:val="single" w:sz="4" w:space="0" w:color="auto"/>
            </w:tcBorders>
          </w:tcPr>
          <w:p w14:paraId="4757368F" w14:textId="77777777" w:rsidR="009576C9" w:rsidRDefault="009576C9" w:rsidP="00C47A8C">
            <w:pPr>
              <w:pStyle w:val="TAL"/>
              <w:rPr>
                <w:rFonts w:cs="Arial"/>
                <w:szCs w:val="18"/>
                <w:lang w:eastAsia="zh-CN"/>
              </w:rPr>
            </w:pPr>
          </w:p>
        </w:tc>
      </w:tr>
      <w:tr w:rsidR="009576C9" w:rsidRPr="00690A26" w14:paraId="0C7791C2" w14:textId="77D4E7BC"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49F51135" w14:textId="55D92B15" w:rsidR="009576C9" w:rsidRDefault="009576C9" w:rsidP="00C47A8C">
            <w:pPr>
              <w:pStyle w:val="TAL"/>
              <w:rPr>
                <w:lang w:eastAsia="zh-CN"/>
              </w:rPr>
            </w:pPr>
            <w:r>
              <w:rPr>
                <w:lang w:eastAsia="zh-CN"/>
              </w:rPr>
              <w:t>dccfInfo</w:t>
            </w:r>
          </w:p>
        </w:tc>
        <w:tc>
          <w:tcPr>
            <w:tcW w:w="1624" w:type="dxa"/>
            <w:tcBorders>
              <w:top w:val="single" w:sz="4" w:space="0" w:color="auto"/>
              <w:left w:val="single" w:sz="4" w:space="0" w:color="auto"/>
              <w:bottom w:val="single" w:sz="4" w:space="0" w:color="auto"/>
              <w:right w:val="single" w:sz="4" w:space="0" w:color="auto"/>
            </w:tcBorders>
          </w:tcPr>
          <w:p w14:paraId="59A1E8F5" w14:textId="0756A2D1" w:rsidR="009576C9" w:rsidRDefault="009576C9" w:rsidP="00C47A8C">
            <w:pPr>
              <w:pStyle w:val="TAL"/>
              <w:rPr>
                <w:lang w:eastAsia="zh-CN"/>
              </w:rPr>
            </w:pPr>
            <w:r>
              <w:rPr>
                <w:lang w:eastAsia="zh-CN"/>
              </w:rPr>
              <w:t>DccfInfo</w:t>
            </w:r>
          </w:p>
        </w:tc>
        <w:tc>
          <w:tcPr>
            <w:tcW w:w="406" w:type="dxa"/>
            <w:tcBorders>
              <w:top w:val="single" w:sz="4" w:space="0" w:color="auto"/>
              <w:left w:val="single" w:sz="4" w:space="0" w:color="auto"/>
              <w:bottom w:val="single" w:sz="4" w:space="0" w:color="auto"/>
              <w:right w:val="single" w:sz="4" w:space="0" w:color="auto"/>
            </w:tcBorders>
          </w:tcPr>
          <w:p w14:paraId="3372DC84" w14:textId="21B0EBC4" w:rsidR="009576C9" w:rsidRPr="00690A26" w:rsidRDefault="009576C9" w:rsidP="00C47A8C">
            <w:pPr>
              <w:pStyle w:val="TAC"/>
              <w:rPr>
                <w:lang w:eastAsia="zh-CN"/>
              </w:rPr>
            </w:pPr>
            <w:r>
              <w:rPr>
                <w:lang w:eastAsia="zh-CN"/>
              </w:rPr>
              <w:t>O</w:t>
            </w:r>
          </w:p>
        </w:tc>
        <w:tc>
          <w:tcPr>
            <w:tcW w:w="1078" w:type="dxa"/>
            <w:tcBorders>
              <w:top w:val="single" w:sz="4" w:space="0" w:color="auto"/>
              <w:left w:val="single" w:sz="4" w:space="0" w:color="auto"/>
              <w:bottom w:val="single" w:sz="4" w:space="0" w:color="auto"/>
              <w:right w:val="single" w:sz="4" w:space="0" w:color="auto"/>
            </w:tcBorders>
          </w:tcPr>
          <w:p w14:paraId="588281CD" w14:textId="1B518EC1" w:rsidR="009576C9" w:rsidRPr="00690A26" w:rsidRDefault="009576C9" w:rsidP="00C47A8C">
            <w:pPr>
              <w:pStyle w:val="TAL"/>
              <w:rPr>
                <w:lang w:eastAsia="zh-CN"/>
              </w:rPr>
            </w:pPr>
            <w:r>
              <w:t>0..1</w:t>
            </w:r>
          </w:p>
        </w:tc>
        <w:tc>
          <w:tcPr>
            <w:tcW w:w="3597" w:type="dxa"/>
            <w:tcBorders>
              <w:top w:val="single" w:sz="4" w:space="0" w:color="auto"/>
              <w:left w:val="single" w:sz="4" w:space="0" w:color="auto"/>
              <w:bottom w:val="single" w:sz="4" w:space="0" w:color="auto"/>
              <w:right w:val="single" w:sz="4" w:space="0" w:color="auto"/>
            </w:tcBorders>
          </w:tcPr>
          <w:p w14:paraId="21BA8B1D" w14:textId="62CC2DD4" w:rsidR="009576C9" w:rsidRDefault="009576C9" w:rsidP="00C47A8C">
            <w:pPr>
              <w:pStyle w:val="TAL"/>
              <w:rPr>
                <w:rFonts w:cs="Arial"/>
                <w:szCs w:val="18"/>
                <w:lang w:eastAsia="zh-CN"/>
              </w:rPr>
            </w:pPr>
            <w:r>
              <w:rPr>
                <w:rFonts w:cs="Arial"/>
                <w:szCs w:val="18"/>
              </w:rPr>
              <w:t>Specific data for the DCCF.</w:t>
            </w:r>
          </w:p>
        </w:tc>
        <w:tc>
          <w:tcPr>
            <w:tcW w:w="1309" w:type="dxa"/>
            <w:tcBorders>
              <w:top w:val="single" w:sz="4" w:space="0" w:color="auto"/>
              <w:left w:val="single" w:sz="4" w:space="0" w:color="auto"/>
              <w:bottom w:val="single" w:sz="4" w:space="0" w:color="auto"/>
              <w:right w:val="single" w:sz="4" w:space="0" w:color="auto"/>
            </w:tcBorders>
          </w:tcPr>
          <w:p w14:paraId="3DCB04B1" w14:textId="77777777" w:rsidR="009576C9" w:rsidRDefault="009576C9" w:rsidP="00C47A8C">
            <w:pPr>
              <w:pStyle w:val="TAL"/>
              <w:rPr>
                <w:rFonts w:cs="Arial"/>
                <w:szCs w:val="18"/>
              </w:rPr>
            </w:pPr>
          </w:p>
        </w:tc>
      </w:tr>
      <w:tr w:rsidR="009576C9" w:rsidRPr="00690A26" w14:paraId="7A64BD56" w14:textId="307FDBA2"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00D6185A" w14:textId="65D825BF" w:rsidR="009576C9" w:rsidRDefault="009576C9" w:rsidP="00C47A8C">
            <w:pPr>
              <w:pStyle w:val="TAL"/>
              <w:rPr>
                <w:lang w:eastAsia="zh-CN"/>
              </w:rPr>
            </w:pPr>
            <w:r>
              <w:rPr>
                <w:lang w:eastAsia="zh-CN"/>
              </w:rPr>
              <w:t>nsacf</w:t>
            </w:r>
            <w:r w:rsidRPr="00350B76">
              <w:rPr>
                <w:rFonts w:hint="eastAsia"/>
                <w:lang w:eastAsia="zh-CN"/>
              </w:rPr>
              <w:t>Info</w:t>
            </w:r>
            <w:r w:rsidRPr="00350B76">
              <w:rPr>
                <w:lang w:eastAsia="zh-CN"/>
              </w:rPr>
              <w:t>List</w:t>
            </w:r>
          </w:p>
        </w:tc>
        <w:tc>
          <w:tcPr>
            <w:tcW w:w="1624" w:type="dxa"/>
            <w:tcBorders>
              <w:top w:val="single" w:sz="4" w:space="0" w:color="auto"/>
              <w:left w:val="single" w:sz="4" w:space="0" w:color="auto"/>
              <w:bottom w:val="single" w:sz="4" w:space="0" w:color="auto"/>
              <w:right w:val="single" w:sz="4" w:space="0" w:color="auto"/>
            </w:tcBorders>
          </w:tcPr>
          <w:p w14:paraId="3070DF8E" w14:textId="302D0EA4" w:rsidR="009576C9" w:rsidRDefault="009576C9" w:rsidP="00C47A8C">
            <w:pPr>
              <w:pStyle w:val="TAL"/>
              <w:rPr>
                <w:lang w:eastAsia="zh-CN"/>
              </w:rPr>
            </w:pPr>
            <w:r w:rsidRPr="00350B76">
              <w:rPr>
                <w:lang w:eastAsia="zh-CN"/>
              </w:rPr>
              <w:t>map</w:t>
            </w:r>
            <w:r w:rsidRPr="00350B76">
              <w:rPr>
                <w:rFonts w:hint="eastAsia"/>
                <w:lang w:eastAsia="zh-CN"/>
              </w:rPr>
              <w:t>(</w:t>
            </w:r>
            <w:r>
              <w:t>Nsacf</w:t>
            </w:r>
            <w:r w:rsidRPr="00350B76">
              <w:t>Info</w:t>
            </w:r>
            <w:r w:rsidRPr="00350B76">
              <w:rPr>
                <w:rFonts w:hint="eastAsia"/>
                <w:lang w:eastAsia="zh-CN"/>
              </w:rPr>
              <w:t>)</w:t>
            </w:r>
          </w:p>
        </w:tc>
        <w:tc>
          <w:tcPr>
            <w:tcW w:w="406" w:type="dxa"/>
            <w:tcBorders>
              <w:top w:val="single" w:sz="4" w:space="0" w:color="auto"/>
              <w:left w:val="single" w:sz="4" w:space="0" w:color="auto"/>
              <w:bottom w:val="single" w:sz="4" w:space="0" w:color="auto"/>
              <w:right w:val="single" w:sz="4" w:space="0" w:color="auto"/>
            </w:tcBorders>
          </w:tcPr>
          <w:p w14:paraId="753D2087" w14:textId="4B9785E4" w:rsidR="009576C9" w:rsidRDefault="009576C9" w:rsidP="00C47A8C">
            <w:pPr>
              <w:pStyle w:val="TAC"/>
              <w:rPr>
                <w:lang w:eastAsia="zh-CN"/>
              </w:rPr>
            </w:pPr>
            <w:r w:rsidRPr="00350B76">
              <w:rPr>
                <w:rFonts w:hint="eastAsia"/>
                <w:lang w:eastAsia="zh-CN"/>
              </w:rPr>
              <w:t>O</w:t>
            </w:r>
          </w:p>
        </w:tc>
        <w:tc>
          <w:tcPr>
            <w:tcW w:w="1078" w:type="dxa"/>
            <w:tcBorders>
              <w:top w:val="single" w:sz="4" w:space="0" w:color="auto"/>
              <w:left w:val="single" w:sz="4" w:space="0" w:color="auto"/>
              <w:bottom w:val="single" w:sz="4" w:space="0" w:color="auto"/>
              <w:right w:val="single" w:sz="4" w:space="0" w:color="auto"/>
            </w:tcBorders>
          </w:tcPr>
          <w:p w14:paraId="4515CD7F" w14:textId="0EF84D47" w:rsidR="009576C9" w:rsidRDefault="009576C9" w:rsidP="00C47A8C">
            <w:pPr>
              <w:pStyle w:val="TAL"/>
            </w:pPr>
            <w:r w:rsidRPr="00350B76">
              <w:rPr>
                <w:rFonts w:hint="eastAsia"/>
                <w:lang w:eastAsia="zh-CN"/>
              </w:rPr>
              <w:t>1..N</w:t>
            </w:r>
          </w:p>
        </w:tc>
        <w:tc>
          <w:tcPr>
            <w:tcW w:w="3597" w:type="dxa"/>
            <w:tcBorders>
              <w:top w:val="single" w:sz="4" w:space="0" w:color="auto"/>
              <w:left w:val="single" w:sz="4" w:space="0" w:color="auto"/>
              <w:bottom w:val="single" w:sz="4" w:space="0" w:color="auto"/>
              <w:right w:val="single" w:sz="4" w:space="0" w:color="auto"/>
            </w:tcBorders>
          </w:tcPr>
          <w:p w14:paraId="66B96147" w14:textId="77777777" w:rsidR="009576C9" w:rsidRPr="00350B76" w:rsidRDefault="009576C9" w:rsidP="00C47A8C">
            <w:pPr>
              <w:pStyle w:val="TAL"/>
              <w:rPr>
                <w:rFonts w:cs="Arial"/>
                <w:szCs w:val="18"/>
                <w:lang w:eastAsia="zh-CN"/>
              </w:rPr>
            </w:pPr>
            <w:r w:rsidRPr="00350B76">
              <w:rPr>
                <w:rFonts w:cs="Arial"/>
                <w:szCs w:val="18"/>
              </w:rPr>
              <w:t xml:space="preserve">Specific data for the </w:t>
            </w:r>
            <w:r>
              <w:rPr>
                <w:rFonts w:cs="Arial"/>
                <w:szCs w:val="18"/>
              </w:rPr>
              <w:t>NSACF</w:t>
            </w:r>
            <w:r>
              <w:rPr>
                <w:rFonts w:cs="Arial" w:hint="eastAsia"/>
                <w:szCs w:val="18"/>
                <w:lang w:eastAsia="zh-CN"/>
              </w:rPr>
              <w:t>.</w:t>
            </w:r>
          </w:p>
          <w:p w14:paraId="70795953" w14:textId="70D5BB61" w:rsidR="009576C9" w:rsidRDefault="009576C9" w:rsidP="00C47A8C">
            <w:pPr>
              <w:pStyle w:val="TAL"/>
              <w:rPr>
                <w:rFonts w:cs="Arial"/>
                <w:szCs w:val="18"/>
              </w:rPr>
            </w:pPr>
            <w:r w:rsidRPr="00350B76">
              <w:rPr>
                <w:rFonts w:cs="Arial"/>
                <w:szCs w:val="18"/>
                <w:lang w:eastAsia="zh-CN"/>
              </w:rPr>
              <w:t xml:space="preserve">The key of the map shall be a (unique) </w:t>
            </w:r>
            <w:r w:rsidRPr="00350B76">
              <w:rPr>
                <w:lang w:val="en-US"/>
              </w:rPr>
              <w:t xml:space="preserve">valid JSON string per clause 7 of </w:t>
            </w:r>
            <w:r w:rsidRPr="00350B76">
              <w:rPr>
                <w:noProof/>
                <w:lang w:eastAsia="zh-CN"/>
              </w:rPr>
              <w:t>IETF RFC 8259 [22], with a maximum of 32 characters</w:t>
            </w:r>
            <w:r w:rsidRPr="00350B76">
              <w:rPr>
                <w:lang w:val="en-US"/>
              </w:rPr>
              <w:t>.</w:t>
            </w:r>
          </w:p>
        </w:tc>
        <w:tc>
          <w:tcPr>
            <w:tcW w:w="1309" w:type="dxa"/>
            <w:tcBorders>
              <w:top w:val="single" w:sz="4" w:space="0" w:color="auto"/>
              <w:left w:val="single" w:sz="4" w:space="0" w:color="auto"/>
              <w:bottom w:val="single" w:sz="4" w:space="0" w:color="auto"/>
              <w:right w:val="single" w:sz="4" w:space="0" w:color="auto"/>
            </w:tcBorders>
          </w:tcPr>
          <w:p w14:paraId="3419ADD2" w14:textId="77777777" w:rsidR="009576C9" w:rsidRPr="00350B76" w:rsidRDefault="009576C9" w:rsidP="00C47A8C">
            <w:pPr>
              <w:pStyle w:val="TAL"/>
              <w:rPr>
                <w:rFonts w:cs="Arial"/>
                <w:szCs w:val="18"/>
              </w:rPr>
            </w:pPr>
          </w:p>
        </w:tc>
      </w:tr>
      <w:tr w:rsidR="009576C9" w:rsidRPr="00690A26" w14:paraId="2B9FA57A" w14:textId="582E0E34"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70B30BF5" w14:textId="62A2A0C5" w:rsidR="009576C9" w:rsidRDefault="009576C9" w:rsidP="00C47A8C">
            <w:pPr>
              <w:pStyle w:val="TAL"/>
              <w:rPr>
                <w:lang w:eastAsia="zh-CN"/>
              </w:rPr>
            </w:pPr>
            <w:r>
              <w:rPr>
                <w:lang w:eastAsia="zh-CN"/>
              </w:rPr>
              <w:t>mbSmf</w:t>
            </w:r>
            <w:r w:rsidRPr="00690A26">
              <w:rPr>
                <w:rFonts w:hint="eastAsia"/>
                <w:lang w:eastAsia="zh-CN"/>
              </w:rPr>
              <w:t>Info</w:t>
            </w:r>
            <w:r>
              <w:rPr>
                <w:lang w:eastAsia="zh-CN"/>
              </w:rPr>
              <w:t>List</w:t>
            </w:r>
          </w:p>
        </w:tc>
        <w:tc>
          <w:tcPr>
            <w:tcW w:w="1624" w:type="dxa"/>
            <w:tcBorders>
              <w:top w:val="single" w:sz="4" w:space="0" w:color="auto"/>
              <w:left w:val="single" w:sz="4" w:space="0" w:color="auto"/>
              <w:bottom w:val="single" w:sz="4" w:space="0" w:color="auto"/>
              <w:right w:val="single" w:sz="4" w:space="0" w:color="auto"/>
            </w:tcBorders>
          </w:tcPr>
          <w:p w14:paraId="1FDE9970" w14:textId="1F62E73C" w:rsidR="009576C9" w:rsidRPr="00350B76" w:rsidRDefault="009576C9" w:rsidP="00C47A8C">
            <w:pPr>
              <w:pStyle w:val="TAL"/>
              <w:rPr>
                <w:lang w:eastAsia="zh-CN"/>
              </w:rPr>
            </w:pPr>
            <w:r>
              <w:rPr>
                <w:lang w:eastAsia="zh-CN"/>
              </w:rPr>
              <w:t>map</w:t>
            </w:r>
            <w:r w:rsidRPr="00690A26">
              <w:rPr>
                <w:rFonts w:hint="eastAsia"/>
                <w:lang w:eastAsia="zh-CN"/>
              </w:rPr>
              <w:t>(</w:t>
            </w:r>
            <w:r>
              <w:rPr>
                <w:lang w:eastAsia="zh-CN"/>
              </w:rPr>
              <w:t>MbSmf</w:t>
            </w:r>
            <w:r w:rsidRPr="00690A26">
              <w:rPr>
                <w:rFonts w:hint="eastAsia"/>
                <w:lang w:eastAsia="zh-CN"/>
              </w:rPr>
              <w:t>Info)</w:t>
            </w:r>
          </w:p>
        </w:tc>
        <w:tc>
          <w:tcPr>
            <w:tcW w:w="406" w:type="dxa"/>
            <w:tcBorders>
              <w:top w:val="single" w:sz="4" w:space="0" w:color="auto"/>
              <w:left w:val="single" w:sz="4" w:space="0" w:color="auto"/>
              <w:bottom w:val="single" w:sz="4" w:space="0" w:color="auto"/>
              <w:right w:val="single" w:sz="4" w:space="0" w:color="auto"/>
            </w:tcBorders>
          </w:tcPr>
          <w:p w14:paraId="39B112AA" w14:textId="287B4726" w:rsidR="009576C9" w:rsidRPr="00350B76" w:rsidRDefault="009576C9" w:rsidP="00C47A8C">
            <w:pPr>
              <w:pStyle w:val="TAC"/>
              <w:rPr>
                <w:lang w:eastAsia="zh-CN"/>
              </w:rPr>
            </w:pPr>
            <w:r w:rsidRPr="00690A26">
              <w:rPr>
                <w:rFonts w:hint="eastAsia"/>
                <w:lang w:eastAsia="zh-CN"/>
              </w:rPr>
              <w:t>O</w:t>
            </w:r>
          </w:p>
        </w:tc>
        <w:tc>
          <w:tcPr>
            <w:tcW w:w="1078" w:type="dxa"/>
            <w:tcBorders>
              <w:top w:val="single" w:sz="4" w:space="0" w:color="auto"/>
              <w:left w:val="single" w:sz="4" w:space="0" w:color="auto"/>
              <w:bottom w:val="single" w:sz="4" w:space="0" w:color="auto"/>
              <w:right w:val="single" w:sz="4" w:space="0" w:color="auto"/>
            </w:tcBorders>
          </w:tcPr>
          <w:p w14:paraId="5925C758" w14:textId="1C6549AF" w:rsidR="009576C9" w:rsidRPr="00350B76" w:rsidRDefault="009576C9" w:rsidP="00C47A8C">
            <w:pPr>
              <w:pStyle w:val="TAL"/>
              <w:rPr>
                <w:lang w:eastAsia="zh-CN"/>
              </w:rPr>
            </w:pPr>
            <w:r w:rsidRPr="00690A26">
              <w:rPr>
                <w:rFonts w:hint="eastAsia"/>
                <w:lang w:eastAsia="zh-CN"/>
              </w:rPr>
              <w:t>1..N</w:t>
            </w:r>
          </w:p>
        </w:tc>
        <w:tc>
          <w:tcPr>
            <w:tcW w:w="3597" w:type="dxa"/>
            <w:tcBorders>
              <w:top w:val="single" w:sz="4" w:space="0" w:color="auto"/>
              <w:left w:val="single" w:sz="4" w:space="0" w:color="auto"/>
              <w:bottom w:val="single" w:sz="4" w:space="0" w:color="auto"/>
              <w:right w:val="single" w:sz="4" w:space="0" w:color="auto"/>
            </w:tcBorders>
          </w:tcPr>
          <w:p w14:paraId="74C87FFC" w14:textId="0B7C8EB1" w:rsidR="009576C9" w:rsidRDefault="009576C9" w:rsidP="00C47A8C">
            <w:pPr>
              <w:pStyle w:val="TAL"/>
              <w:rPr>
                <w:rFonts w:cs="Arial"/>
                <w:szCs w:val="18"/>
                <w:lang w:eastAsia="zh-CN"/>
              </w:rPr>
            </w:pPr>
            <w:r>
              <w:rPr>
                <w:rFonts w:cs="Arial"/>
                <w:szCs w:val="18"/>
                <w:lang w:eastAsia="zh-CN"/>
              </w:rPr>
              <w:t>MB-SMF specific data.</w:t>
            </w:r>
          </w:p>
          <w:p w14:paraId="195D4EAB" w14:textId="4AE2D657" w:rsidR="009576C9" w:rsidRPr="00350B76" w:rsidRDefault="009576C9"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309" w:type="dxa"/>
            <w:tcBorders>
              <w:top w:val="single" w:sz="4" w:space="0" w:color="auto"/>
              <w:left w:val="single" w:sz="4" w:space="0" w:color="auto"/>
              <w:bottom w:val="single" w:sz="4" w:space="0" w:color="auto"/>
              <w:right w:val="single" w:sz="4" w:space="0" w:color="auto"/>
            </w:tcBorders>
          </w:tcPr>
          <w:p w14:paraId="79E3D494" w14:textId="77777777" w:rsidR="009576C9" w:rsidRDefault="009576C9" w:rsidP="00C47A8C">
            <w:pPr>
              <w:pStyle w:val="TAL"/>
              <w:rPr>
                <w:rFonts w:cs="Arial"/>
                <w:szCs w:val="18"/>
                <w:lang w:eastAsia="zh-CN"/>
              </w:rPr>
            </w:pPr>
          </w:p>
        </w:tc>
      </w:tr>
      <w:tr w:rsidR="009576C9" w:rsidRPr="00690A26" w14:paraId="0565AD67" w14:textId="345F1CFD"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446B77CA" w14:textId="343DAF3A" w:rsidR="009576C9" w:rsidRDefault="009576C9" w:rsidP="00C47A8C">
            <w:pPr>
              <w:pStyle w:val="TAL"/>
              <w:rPr>
                <w:lang w:eastAsia="zh-CN"/>
              </w:rPr>
            </w:pPr>
            <w:r>
              <w:rPr>
                <w:lang w:eastAsia="zh-CN"/>
              </w:rPr>
              <w:t>tsctsfInfoList</w:t>
            </w:r>
          </w:p>
        </w:tc>
        <w:tc>
          <w:tcPr>
            <w:tcW w:w="1624" w:type="dxa"/>
            <w:tcBorders>
              <w:top w:val="single" w:sz="4" w:space="0" w:color="auto"/>
              <w:left w:val="single" w:sz="4" w:space="0" w:color="auto"/>
              <w:bottom w:val="single" w:sz="4" w:space="0" w:color="auto"/>
              <w:right w:val="single" w:sz="4" w:space="0" w:color="auto"/>
            </w:tcBorders>
          </w:tcPr>
          <w:p w14:paraId="69DF5B45" w14:textId="3D781DE9" w:rsidR="009576C9" w:rsidRDefault="009576C9" w:rsidP="00C47A8C">
            <w:pPr>
              <w:pStyle w:val="TAL"/>
              <w:rPr>
                <w:lang w:eastAsia="zh-CN"/>
              </w:rPr>
            </w:pPr>
            <w:r>
              <w:rPr>
                <w:lang w:eastAsia="zh-CN"/>
              </w:rPr>
              <w:t>map(TsctsfInfo)</w:t>
            </w:r>
          </w:p>
        </w:tc>
        <w:tc>
          <w:tcPr>
            <w:tcW w:w="406" w:type="dxa"/>
            <w:tcBorders>
              <w:top w:val="single" w:sz="4" w:space="0" w:color="auto"/>
              <w:left w:val="single" w:sz="4" w:space="0" w:color="auto"/>
              <w:bottom w:val="single" w:sz="4" w:space="0" w:color="auto"/>
              <w:right w:val="single" w:sz="4" w:space="0" w:color="auto"/>
            </w:tcBorders>
          </w:tcPr>
          <w:p w14:paraId="38BD4C92" w14:textId="44204551" w:rsidR="009576C9" w:rsidRPr="00690A26" w:rsidRDefault="009576C9" w:rsidP="00C47A8C">
            <w:pPr>
              <w:pStyle w:val="TAC"/>
              <w:rPr>
                <w:lang w:eastAsia="zh-CN"/>
              </w:rPr>
            </w:pPr>
            <w:r>
              <w:rPr>
                <w:lang w:eastAsia="zh-CN"/>
              </w:rPr>
              <w:t>O</w:t>
            </w:r>
          </w:p>
        </w:tc>
        <w:tc>
          <w:tcPr>
            <w:tcW w:w="1078" w:type="dxa"/>
            <w:tcBorders>
              <w:top w:val="single" w:sz="4" w:space="0" w:color="auto"/>
              <w:left w:val="single" w:sz="4" w:space="0" w:color="auto"/>
              <w:bottom w:val="single" w:sz="4" w:space="0" w:color="auto"/>
              <w:right w:val="single" w:sz="4" w:space="0" w:color="auto"/>
            </w:tcBorders>
          </w:tcPr>
          <w:p w14:paraId="512F4319" w14:textId="25100DD1" w:rsidR="009576C9" w:rsidRPr="00690A26" w:rsidRDefault="009576C9" w:rsidP="00C47A8C">
            <w:pPr>
              <w:pStyle w:val="TAL"/>
              <w:rPr>
                <w:lang w:eastAsia="zh-CN"/>
              </w:rPr>
            </w:pPr>
            <w:r>
              <w:t>1..N</w:t>
            </w:r>
          </w:p>
        </w:tc>
        <w:tc>
          <w:tcPr>
            <w:tcW w:w="3597" w:type="dxa"/>
            <w:tcBorders>
              <w:top w:val="single" w:sz="4" w:space="0" w:color="auto"/>
              <w:left w:val="single" w:sz="4" w:space="0" w:color="auto"/>
              <w:bottom w:val="single" w:sz="4" w:space="0" w:color="auto"/>
              <w:right w:val="single" w:sz="4" w:space="0" w:color="auto"/>
            </w:tcBorders>
          </w:tcPr>
          <w:p w14:paraId="73EED926" w14:textId="06A75B03" w:rsidR="009576C9" w:rsidRDefault="009576C9" w:rsidP="00C47A8C">
            <w:pPr>
              <w:pStyle w:val="TAL"/>
              <w:rPr>
                <w:rFonts w:cs="Arial"/>
                <w:szCs w:val="18"/>
              </w:rPr>
            </w:pPr>
            <w:r>
              <w:rPr>
                <w:rFonts w:cs="Arial"/>
                <w:szCs w:val="18"/>
              </w:rPr>
              <w:t>Specific data for the TSCTSF.</w:t>
            </w:r>
          </w:p>
          <w:p w14:paraId="1D2DE98E" w14:textId="2D0D78EC" w:rsidR="009576C9" w:rsidRDefault="009576C9" w:rsidP="00C47A8C">
            <w:pPr>
              <w:pStyle w:val="TAL"/>
              <w:rPr>
                <w:rFonts w:cs="Arial"/>
                <w:szCs w:val="18"/>
                <w:lang w:eastAsia="zh-CN"/>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309" w:type="dxa"/>
            <w:tcBorders>
              <w:top w:val="single" w:sz="4" w:space="0" w:color="auto"/>
              <w:left w:val="single" w:sz="4" w:space="0" w:color="auto"/>
              <w:bottom w:val="single" w:sz="4" w:space="0" w:color="auto"/>
              <w:right w:val="single" w:sz="4" w:space="0" w:color="auto"/>
            </w:tcBorders>
          </w:tcPr>
          <w:p w14:paraId="3FE7ED0D" w14:textId="77777777" w:rsidR="009576C9" w:rsidRDefault="009576C9" w:rsidP="00C47A8C">
            <w:pPr>
              <w:pStyle w:val="TAL"/>
              <w:rPr>
                <w:rFonts w:cs="Arial"/>
                <w:szCs w:val="18"/>
              </w:rPr>
            </w:pPr>
          </w:p>
        </w:tc>
      </w:tr>
      <w:tr w:rsidR="009576C9" w:rsidRPr="00690A26" w14:paraId="7AE3C3E4" w14:textId="3F7DEF14"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412966DA" w14:textId="146C0998" w:rsidR="009576C9" w:rsidRDefault="009576C9" w:rsidP="00C47A8C">
            <w:pPr>
              <w:pStyle w:val="TAL"/>
              <w:rPr>
                <w:lang w:eastAsia="zh-CN"/>
              </w:rPr>
            </w:pPr>
            <w:r>
              <w:rPr>
                <w:lang w:val="fr-FR" w:eastAsia="zh-CN"/>
              </w:rPr>
              <w:t>mbUpfInfoList</w:t>
            </w:r>
          </w:p>
        </w:tc>
        <w:tc>
          <w:tcPr>
            <w:tcW w:w="1624" w:type="dxa"/>
            <w:tcBorders>
              <w:top w:val="single" w:sz="4" w:space="0" w:color="auto"/>
              <w:left w:val="single" w:sz="4" w:space="0" w:color="auto"/>
              <w:bottom w:val="single" w:sz="4" w:space="0" w:color="auto"/>
              <w:right w:val="single" w:sz="4" w:space="0" w:color="auto"/>
            </w:tcBorders>
          </w:tcPr>
          <w:p w14:paraId="6C5B9B59" w14:textId="0FB8C65E" w:rsidR="009576C9" w:rsidRDefault="009576C9" w:rsidP="00C47A8C">
            <w:pPr>
              <w:pStyle w:val="TAL"/>
              <w:rPr>
                <w:lang w:eastAsia="zh-CN"/>
              </w:rPr>
            </w:pPr>
            <w:r>
              <w:rPr>
                <w:lang w:val="fr-FR" w:eastAsia="zh-CN"/>
              </w:rPr>
              <w:t>map(MbUpfInfo)</w:t>
            </w:r>
          </w:p>
        </w:tc>
        <w:tc>
          <w:tcPr>
            <w:tcW w:w="406" w:type="dxa"/>
            <w:tcBorders>
              <w:top w:val="single" w:sz="4" w:space="0" w:color="auto"/>
              <w:left w:val="single" w:sz="4" w:space="0" w:color="auto"/>
              <w:bottom w:val="single" w:sz="4" w:space="0" w:color="auto"/>
              <w:right w:val="single" w:sz="4" w:space="0" w:color="auto"/>
            </w:tcBorders>
          </w:tcPr>
          <w:p w14:paraId="1163A397" w14:textId="3E9EB5D4" w:rsidR="009576C9" w:rsidRDefault="009576C9" w:rsidP="00C47A8C">
            <w:pPr>
              <w:pStyle w:val="TAC"/>
              <w:rPr>
                <w:lang w:eastAsia="zh-CN"/>
              </w:rPr>
            </w:pPr>
            <w:r>
              <w:rPr>
                <w:lang w:val="fr-FR" w:eastAsia="zh-CN"/>
              </w:rPr>
              <w:t>O</w:t>
            </w:r>
          </w:p>
        </w:tc>
        <w:tc>
          <w:tcPr>
            <w:tcW w:w="1078" w:type="dxa"/>
            <w:tcBorders>
              <w:top w:val="single" w:sz="4" w:space="0" w:color="auto"/>
              <w:left w:val="single" w:sz="4" w:space="0" w:color="auto"/>
              <w:bottom w:val="single" w:sz="4" w:space="0" w:color="auto"/>
              <w:right w:val="single" w:sz="4" w:space="0" w:color="auto"/>
            </w:tcBorders>
          </w:tcPr>
          <w:p w14:paraId="36878DE1" w14:textId="69B249E6" w:rsidR="009576C9" w:rsidRDefault="009576C9" w:rsidP="00C47A8C">
            <w:pPr>
              <w:pStyle w:val="TAL"/>
            </w:pPr>
            <w:r>
              <w:rPr>
                <w:lang w:val="fr-FR" w:eastAsia="zh-CN"/>
              </w:rPr>
              <w:t>1..N</w:t>
            </w:r>
          </w:p>
        </w:tc>
        <w:tc>
          <w:tcPr>
            <w:tcW w:w="3597" w:type="dxa"/>
            <w:tcBorders>
              <w:top w:val="single" w:sz="4" w:space="0" w:color="auto"/>
              <w:left w:val="single" w:sz="4" w:space="0" w:color="auto"/>
              <w:bottom w:val="single" w:sz="4" w:space="0" w:color="auto"/>
              <w:right w:val="single" w:sz="4" w:space="0" w:color="auto"/>
            </w:tcBorders>
          </w:tcPr>
          <w:p w14:paraId="77C9EC1F" w14:textId="77777777" w:rsidR="009576C9" w:rsidRDefault="009576C9" w:rsidP="00C47A8C">
            <w:pPr>
              <w:pStyle w:val="TAL"/>
              <w:rPr>
                <w:rFonts w:cs="Arial"/>
                <w:szCs w:val="18"/>
                <w:lang w:val="fr-FR" w:eastAsia="zh-CN"/>
              </w:rPr>
            </w:pPr>
            <w:r>
              <w:rPr>
                <w:rFonts w:cs="Arial"/>
                <w:szCs w:val="18"/>
                <w:lang w:val="fr-FR" w:eastAsia="zh-CN"/>
              </w:rPr>
              <w:t>MB-UPF specific data.</w:t>
            </w:r>
          </w:p>
          <w:p w14:paraId="18744CDD" w14:textId="77777777" w:rsidR="009576C9" w:rsidRDefault="009576C9" w:rsidP="00C47A8C">
            <w:pPr>
              <w:pStyle w:val="TAL"/>
              <w:rPr>
                <w:rFonts w:cs="Arial"/>
                <w:szCs w:val="18"/>
                <w:lang w:val="fr-FR" w:eastAsia="zh-CN"/>
              </w:rPr>
            </w:pPr>
          </w:p>
          <w:p w14:paraId="095AC928" w14:textId="40B56778" w:rsidR="009576C9" w:rsidRDefault="009576C9" w:rsidP="00C47A8C">
            <w:pPr>
              <w:pStyle w:val="TAL"/>
              <w:rPr>
                <w:rFonts w:cs="Arial"/>
                <w:szCs w:val="18"/>
              </w:rPr>
            </w:pPr>
            <w:r>
              <w:rPr>
                <w:rFonts w:cs="Arial"/>
                <w:szCs w:val="18"/>
                <w:lang w:val="fr-FR" w:eastAsia="zh-CN"/>
              </w:rPr>
              <w:t xml:space="preserve">The key of the map shall be a (unique) </w:t>
            </w:r>
            <w:r>
              <w:rPr>
                <w:lang w:val="en-US"/>
              </w:rPr>
              <w:t xml:space="preserve">valid JSON string per clause 7 of </w:t>
            </w:r>
            <w:r>
              <w:rPr>
                <w:noProof/>
                <w:lang w:val="fr-FR" w:eastAsia="zh-CN"/>
              </w:rPr>
              <w:t>IETF RFC 8259 [22], with a maximum of 32 characters</w:t>
            </w:r>
            <w:r>
              <w:rPr>
                <w:lang w:val="en-US"/>
              </w:rPr>
              <w:t>.</w:t>
            </w:r>
          </w:p>
        </w:tc>
        <w:tc>
          <w:tcPr>
            <w:tcW w:w="1309" w:type="dxa"/>
            <w:tcBorders>
              <w:top w:val="single" w:sz="4" w:space="0" w:color="auto"/>
              <w:left w:val="single" w:sz="4" w:space="0" w:color="auto"/>
              <w:bottom w:val="single" w:sz="4" w:space="0" w:color="auto"/>
              <w:right w:val="single" w:sz="4" w:space="0" w:color="auto"/>
            </w:tcBorders>
          </w:tcPr>
          <w:p w14:paraId="5D49A68F" w14:textId="77777777" w:rsidR="009576C9" w:rsidRDefault="009576C9" w:rsidP="00C47A8C">
            <w:pPr>
              <w:pStyle w:val="TAL"/>
              <w:rPr>
                <w:rFonts w:cs="Arial"/>
                <w:szCs w:val="18"/>
                <w:lang w:val="fr-FR" w:eastAsia="zh-CN"/>
              </w:rPr>
            </w:pPr>
          </w:p>
        </w:tc>
      </w:tr>
      <w:tr w:rsidR="009576C9" w:rsidRPr="00690A26" w14:paraId="00D5B176" w14:textId="6D87A30C"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333C4BA0" w14:textId="1199AE5E" w:rsidR="009576C9" w:rsidRDefault="009576C9" w:rsidP="00C47A8C">
            <w:pPr>
              <w:pStyle w:val="TAL"/>
              <w:rPr>
                <w:lang w:val="fr-FR" w:eastAsia="zh-CN"/>
              </w:rPr>
            </w:pPr>
            <w:r>
              <w:rPr>
                <w:lang w:val="en-IN"/>
              </w:rPr>
              <w:t>trustAfInfo</w:t>
            </w:r>
          </w:p>
        </w:tc>
        <w:tc>
          <w:tcPr>
            <w:tcW w:w="1624" w:type="dxa"/>
            <w:tcBorders>
              <w:top w:val="single" w:sz="4" w:space="0" w:color="auto"/>
              <w:left w:val="single" w:sz="4" w:space="0" w:color="auto"/>
              <w:bottom w:val="single" w:sz="4" w:space="0" w:color="auto"/>
              <w:right w:val="single" w:sz="4" w:space="0" w:color="auto"/>
            </w:tcBorders>
          </w:tcPr>
          <w:p w14:paraId="2B2E1331" w14:textId="4FC30911" w:rsidR="009576C9" w:rsidRDefault="009576C9" w:rsidP="00C47A8C">
            <w:pPr>
              <w:pStyle w:val="TAL"/>
              <w:rPr>
                <w:lang w:val="fr-FR" w:eastAsia="zh-CN"/>
              </w:rPr>
            </w:pPr>
            <w:r>
              <w:rPr>
                <w:lang w:val="en-IN"/>
              </w:rPr>
              <w:t>TrustAfInfo</w:t>
            </w:r>
          </w:p>
        </w:tc>
        <w:tc>
          <w:tcPr>
            <w:tcW w:w="406" w:type="dxa"/>
            <w:tcBorders>
              <w:top w:val="single" w:sz="4" w:space="0" w:color="auto"/>
              <w:left w:val="single" w:sz="4" w:space="0" w:color="auto"/>
              <w:bottom w:val="single" w:sz="4" w:space="0" w:color="auto"/>
              <w:right w:val="single" w:sz="4" w:space="0" w:color="auto"/>
            </w:tcBorders>
          </w:tcPr>
          <w:p w14:paraId="21A2FF04" w14:textId="083F9E81" w:rsidR="009576C9" w:rsidRDefault="009576C9" w:rsidP="00C47A8C">
            <w:pPr>
              <w:pStyle w:val="TAC"/>
              <w:rPr>
                <w:lang w:val="fr-FR" w:eastAsia="zh-CN"/>
              </w:rPr>
            </w:pPr>
            <w:r w:rsidRPr="00321379">
              <w:t>O</w:t>
            </w:r>
          </w:p>
        </w:tc>
        <w:tc>
          <w:tcPr>
            <w:tcW w:w="1078" w:type="dxa"/>
            <w:tcBorders>
              <w:top w:val="single" w:sz="4" w:space="0" w:color="auto"/>
              <w:left w:val="single" w:sz="4" w:space="0" w:color="auto"/>
              <w:bottom w:val="single" w:sz="4" w:space="0" w:color="auto"/>
              <w:right w:val="single" w:sz="4" w:space="0" w:color="auto"/>
            </w:tcBorders>
          </w:tcPr>
          <w:p w14:paraId="051E097C" w14:textId="0BB07FBA" w:rsidR="009576C9" w:rsidRDefault="009576C9" w:rsidP="00C47A8C">
            <w:pPr>
              <w:pStyle w:val="TAL"/>
              <w:rPr>
                <w:lang w:val="fr-FR" w:eastAsia="zh-CN"/>
              </w:rPr>
            </w:pPr>
            <w:r w:rsidRPr="00321379">
              <w:t>0..1</w:t>
            </w:r>
          </w:p>
        </w:tc>
        <w:tc>
          <w:tcPr>
            <w:tcW w:w="3597" w:type="dxa"/>
            <w:tcBorders>
              <w:top w:val="single" w:sz="4" w:space="0" w:color="auto"/>
              <w:left w:val="single" w:sz="4" w:space="0" w:color="auto"/>
              <w:bottom w:val="single" w:sz="4" w:space="0" w:color="auto"/>
              <w:right w:val="single" w:sz="4" w:space="0" w:color="auto"/>
            </w:tcBorders>
          </w:tcPr>
          <w:p w14:paraId="6C5E8308" w14:textId="46193E21" w:rsidR="009576C9" w:rsidRDefault="009576C9" w:rsidP="00C47A8C">
            <w:pPr>
              <w:pStyle w:val="TAL"/>
              <w:rPr>
                <w:rFonts w:cs="Arial"/>
                <w:szCs w:val="18"/>
                <w:lang w:val="fr-FR" w:eastAsia="zh-CN"/>
              </w:rPr>
            </w:pPr>
            <w:r w:rsidRPr="00321379">
              <w:rPr>
                <w:rFonts w:cs="Arial"/>
                <w:szCs w:val="18"/>
              </w:rPr>
              <w:t xml:space="preserve">Specific data for the </w:t>
            </w:r>
            <w:r>
              <w:rPr>
                <w:rFonts w:cs="Arial"/>
                <w:szCs w:val="18"/>
              </w:rPr>
              <w:t>trusted AF.</w:t>
            </w:r>
          </w:p>
        </w:tc>
        <w:tc>
          <w:tcPr>
            <w:tcW w:w="1309" w:type="dxa"/>
            <w:tcBorders>
              <w:top w:val="single" w:sz="4" w:space="0" w:color="auto"/>
              <w:left w:val="single" w:sz="4" w:space="0" w:color="auto"/>
              <w:bottom w:val="single" w:sz="4" w:space="0" w:color="auto"/>
              <w:right w:val="single" w:sz="4" w:space="0" w:color="auto"/>
            </w:tcBorders>
          </w:tcPr>
          <w:p w14:paraId="0787012B" w14:textId="77777777" w:rsidR="009576C9" w:rsidRPr="00321379" w:rsidRDefault="009576C9" w:rsidP="00C47A8C">
            <w:pPr>
              <w:pStyle w:val="TAL"/>
              <w:rPr>
                <w:rFonts w:cs="Arial"/>
                <w:szCs w:val="18"/>
              </w:rPr>
            </w:pPr>
          </w:p>
        </w:tc>
      </w:tr>
      <w:tr w:rsidR="009576C9" w:rsidRPr="00690A26" w14:paraId="5851E71A" w14:textId="61448132"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2F325FED" w14:textId="7DA4CFC8" w:rsidR="009576C9" w:rsidRDefault="009576C9" w:rsidP="00C47A8C">
            <w:pPr>
              <w:pStyle w:val="TAL"/>
              <w:rPr>
                <w:lang w:val="en-IN"/>
              </w:rPr>
            </w:pPr>
            <w:r>
              <w:rPr>
                <w:rFonts w:hint="eastAsia"/>
                <w:lang w:eastAsia="zh-CN"/>
              </w:rPr>
              <w:t>nssaaf</w:t>
            </w:r>
            <w:r w:rsidRPr="00690A26">
              <w:t>Info</w:t>
            </w:r>
          </w:p>
        </w:tc>
        <w:tc>
          <w:tcPr>
            <w:tcW w:w="1624" w:type="dxa"/>
            <w:tcBorders>
              <w:top w:val="single" w:sz="4" w:space="0" w:color="auto"/>
              <w:left w:val="single" w:sz="4" w:space="0" w:color="auto"/>
              <w:bottom w:val="single" w:sz="4" w:space="0" w:color="auto"/>
              <w:right w:val="single" w:sz="4" w:space="0" w:color="auto"/>
            </w:tcBorders>
          </w:tcPr>
          <w:p w14:paraId="3A96CB82" w14:textId="36C42A83" w:rsidR="009576C9" w:rsidRDefault="009576C9" w:rsidP="00C47A8C">
            <w:pPr>
              <w:pStyle w:val="TAL"/>
              <w:rPr>
                <w:lang w:val="en-IN"/>
              </w:rPr>
            </w:pPr>
            <w:r>
              <w:rPr>
                <w:rFonts w:hint="eastAsia"/>
                <w:lang w:eastAsia="zh-CN"/>
              </w:rPr>
              <w:t>Nssaaf</w:t>
            </w:r>
            <w:r w:rsidRPr="00690A26">
              <w:t>Info</w:t>
            </w:r>
          </w:p>
        </w:tc>
        <w:tc>
          <w:tcPr>
            <w:tcW w:w="406" w:type="dxa"/>
            <w:tcBorders>
              <w:top w:val="single" w:sz="4" w:space="0" w:color="auto"/>
              <w:left w:val="single" w:sz="4" w:space="0" w:color="auto"/>
              <w:bottom w:val="single" w:sz="4" w:space="0" w:color="auto"/>
              <w:right w:val="single" w:sz="4" w:space="0" w:color="auto"/>
            </w:tcBorders>
          </w:tcPr>
          <w:p w14:paraId="460A0DD9" w14:textId="1E9FAB00" w:rsidR="009576C9" w:rsidRPr="00321379"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0AC20C96" w14:textId="6E6FD672" w:rsidR="009576C9" w:rsidRPr="00321379" w:rsidRDefault="009576C9" w:rsidP="00C47A8C">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5169864C" w14:textId="73D842EC" w:rsidR="009576C9" w:rsidRPr="00321379" w:rsidRDefault="009576C9" w:rsidP="00C47A8C">
            <w:pPr>
              <w:pStyle w:val="TAL"/>
              <w:rPr>
                <w:rFonts w:cs="Arial"/>
                <w:szCs w:val="18"/>
              </w:rPr>
            </w:pPr>
            <w:r w:rsidRPr="00690A26">
              <w:rPr>
                <w:rFonts w:cs="Arial"/>
                <w:szCs w:val="18"/>
              </w:rPr>
              <w:t xml:space="preserve">Specific data for the </w:t>
            </w:r>
            <w:r>
              <w:rPr>
                <w:rFonts w:cs="Arial" w:hint="eastAsia"/>
                <w:szCs w:val="18"/>
                <w:lang w:eastAsia="zh-CN"/>
              </w:rPr>
              <w:t>NSSAA</w:t>
            </w:r>
            <w:r w:rsidRPr="00690A26">
              <w:rPr>
                <w:rFonts w:cs="Arial"/>
                <w:szCs w:val="18"/>
              </w:rPr>
              <w:t>F</w:t>
            </w:r>
            <w:r>
              <w:rPr>
                <w:rFonts w:cs="Arial"/>
                <w:szCs w:val="18"/>
              </w:rPr>
              <w:t>.</w:t>
            </w:r>
          </w:p>
        </w:tc>
        <w:tc>
          <w:tcPr>
            <w:tcW w:w="1309" w:type="dxa"/>
            <w:tcBorders>
              <w:top w:val="single" w:sz="4" w:space="0" w:color="auto"/>
              <w:left w:val="single" w:sz="4" w:space="0" w:color="auto"/>
              <w:bottom w:val="single" w:sz="4" w:space="0" w:color="auto"/>
              <w:right w:val="single" w:sz="4" w:space="0" w:color="auto"/>
            </w:tcBorders>
          </w:tcPr>
          <w:p w14:paraId="1C1D4C4F" w14:textId="77777777" w:rsidR="009576C9" w:rsidRPr="00690A26" w:rsidRDefault="009576C9" w:rsidP="00C47A8C">
            <w:pPr>
              <w:pStyle w:val="TAL"/>
              <w:rPr>
                <w:rFonts w:cs="Arial"/>
                <w:szCs w:val="18"/>
              </w:rPr>
            </w:pPr>
          </w:p>
        </w:tc>
      </w:tr>
      <w:tr w:rsidR="009576C9" w:rsidRPr="00690A26" w14:paraId="2FCC40B7" w14:textId="2B0530D1"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74D6DC47" w14:textId="7ED71E03" w:rsidR="009576C9" w:rsidRDefault="009576C9" w:rsidP="00C47A8C">
            <w:pPr>
              <w:pStyle w:val="TAL"/>
              <w:rPr>
                <w:lang w:eastAsia="zh-CN"/>
              </w:rPr>
            </w:pPr>
            <w:r>
              <w:t>hniList</w:t>
            </w:r>
          </w:p>
        </w:tc>
        <w:tc>
          <w:tcPr>
            <w:tcW w:w="1624" w:type="dxa"/>
            <w:tcBorders>
              <w:top w:val="single" w:sz="4" w:space="0" w:color="auto"/>
              <w:left w:val="single" w:sz="4" w:space="0" w:color="auto"/>
              <w:bottom w:val="single" w:sz="4" w:space="0" w:color="auto"/>
              <w:right w:val="single" w:sz="4" w:space="0" w:color="auto"/>
            </w:tcBorders>
          </w:tcPr>
          <w:p w14:paraId="71CD7EE9" w14:textId="1DA761FC" w:rsidR="009576C9" w:rsidRDefault="009576C9" w:rsidP="00C47A8C">
            <w:pPr>
              <w:pStyle w:val="TAL"/>
              <w:rPr>
                <w:lang w:eastAsia="zh-CN"/>
              </w:rPr>
            </w:pPr>
            <w:r>
              <w:rPr>
                <w:lang w:eastAsia="zh-CN"/>
              </w:rPr>
              <w:t>arrary(Fqdn)</w:t>
            </w:r>
          </w:p>
        </w:tc>
        <w:tc>
          <w:tcPr>
            <w:tcW w:w="406" w:type="dxa"/>
            <w:tcBorders>
              <w:top w:val="single" w:sz="4" w:space="0" w:color="auto"/>
              <w:left w:val="single" w:sz="4" w:space="0" w:color="auto"/>
              <w:bottom w:val="single" w:sz="4" w:space="0" w:color="auto"/>
              <w:right w:val="single" w:sz="4" w:space="0" w:color="auto"/>
            </w:tcBorders>
          </w:tcPr>
          <w:p w14:paraId="738A98DE" w14:textId="3966D4FE" w:rsidR="009576C9" w:rsidRPr="00690A26" w:rsidRDefault="009576C9" w:rsidP="00C47A8C">
            <w:pPr>
              <w:pStyle w:val="TAC"/>
            </w:pPr>
            <w:r>
              <w:rPr>
                <w:lang w:eastAsia="zh-CN"/>
              </w:rPr>
              <w:t>C</w:t>
            </w:r>
          </w:p>
        </w:tc>
        <w:tc>
          <w:tcPr>
            <w:tcW w:w="1078" w:type="dxa"/>
            <w:tcBorders>
              <w:top w:val="single" w:sz="4" w:space="0" w:color="auto"/>
              <w:left w:val="single" w:sz="4" w:space="0" w:color="auto"/>
              <w:bottom w:val="single" w:sz="4" w:space="0" w:color="auto"/>
              <w:right w:val="single" w:sz="4" w:space="0" w:color="auto"/>
            </w:tcBorders>
          </w:tcPr>
          <w:p w14:paraId="27176FF7" w14:textId="3905E2F3" w:rsidR="009576C9" w:rsidRPr="00690A26" w:rsidRDefault="009576C9" w:rsidP="00C47A8C">
            <w:pPr>
              <w:pStyle w:val="TAL"/>
            </w:pPr>
            <w:r>
              <w:t>1..N</w:t>
            </w:r>
          </w:p>
        </w:tc>
        <w:tc>
          <w:tcPr>
            <w:tcW w:w="3597" w:type="dxa"/>
            <w:tcBorders>
              <w:top w:val="single" w:sz="4" w:space="0" w:color="auto"/>
              <w:left w:val="single" w:sz="4" w:space="0" w:color="auto"/>
              <w:bottom w:val="single" w:sz="4" w:space="0" w:color="auto"/>
              <w:right w:val="single" w:sz="4" w:space="0" w:color="auto"/>
            </w:tcBorders>
          </w:tcPr>
          <w:p w14:paraId="31E0537A" w14:textId="77777777" w:rsidR="009576C9" w:rsidRDefault="009576C9" w:rsidP="00C47A8C">
            <w:pPr>
              <w:pStyle w:val="TAL"/>
            </w:pPr>
            <w:r>
              <w:t>Identifications of Credentials Holder or Default Credentials Server.</w:t>
            </w:r>
          </w:p>
          <w:p w14:paraId="492F1F30" w14:textId="05EF48F0" w:rsidR="009576C9" w:rsidRPr="00690A26" w:rsidRDefault="009576C9" w:rsidP="00C47A8C">
            <w:pPr>
              <w:pStyle w:val="TAL"/>
              <w:rPr>
                <w:rFonts w:cs="Arial"/>
                <w:szCs w:val="18"/>
              </w:rPr>
            </w:pPr>
            <w:r>
              <w:t xml:space="preserve">This IE shall be present if the NFs are available for the case of access to an SNPN using credentials owned by a Credentials Holder or for the case of SNPN Onboarding using a DCS. </w:t>
            </w:r>
          </w:p>
        </w:tc>
        <w:tc>
          <w:tcPr>
            <w:tcW w:w="1309" w:type="dxa"/>
            <w:tcBorders>
              <w:top w:val="single" w:sz="4" w:space="0" w:color="auto"/>
              <w:left w:val="single" w:sz="4" w:space="0" w:color="auto"/>
              <w:bottom w:val="single" w:sz="4" w:space="0" w:color="auto"/>
              <w:right w:val="single" w:sz="4" w:space="0" w:color="auto"/>
            </w:tcBorders>
          </w:tcPr>
          <w:p w14:paraId="012E8BA9" w14:textId="77777777" w:rsidR="009576C9" w:rsidRDefault="009576C9" w:rsidP="00C47A8C">
            <w:pPr>
              <w:pStyle w:val="TAL"/>
            </w:pPr>
          </w:p>
        </w:tc>
      </w:tr>
      <w:tr w:rsidR="009576C9" w:rsidRPr="00690A26" w14:paraId="67D9C9B4" w14:textId="71B07BAD"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21C4155C" w14:textId="6F211F9B" w:rsidR="009576C9" w:rsidRDefault="009576C9" w:rsidP="00C47A8C">
            <w:pPr>
              <w:pStyle w:val="TAL"/>
            </w:pPr>
            <w:r>
              <w:t>iwmsc</w:t>
            </w:r>
            <w:r w:rsidRPr="00690A26">
              <w:t>Info</w:t>
            </w:r>
          </w:p>
        </w:tc>
        <w:tc>
          <w:tcPr>
            <w:tcW w:w="1624" w:type="dxa"/>
            <w:tcBorders>
              <w:top w:val="single" w:sz="4" w:space="0" w:color="auto"/>
              <w:left w:val="single" w:sz="4" w:space="0" w:color="auto"/>
              <w:bottom w:val="single" w:sz="4" w:space="0" w:color="auto"/>
              <w:right w:val="single" w:sz="4" w:space="0" w:color="auto"/>
            </w:tcBorders>
          </w:tcPr>
          <w:p w14:paraId="7A743DAA" w14:textId="64C67438" w:rsidR="009576C9" w:rsidRDefault="009576C9" w:rsidP="00C47A8C">
            <w:pPr>
              <w:pStyle w:val="TAL"/>
              <w:rPr>
                <w:lang w:eastAsia="zh-CN"/>
              </w:rPr>
            </w:pPr>
            <w:r>
              <w:t>Iwmsc</w:t>
            </w:r>
            <w:r w:rsidRPr="00690A26">
              <w:t>Info</w:t>
            </w:r>
          </w:p>
        </w:tc>
        <w:tc>
          <w:tcPr>
            <w:tcW w:w="406" w:type="dxa"/>
            <w:tcBorders>
              <w:top w:val="single" w:sz="4" w:space="0" w:color="auto"/>
              <w:left w:val="single" w:sz="4" w:space="0" w:color="auto"/>
              <w:bottom w:val="single" w:sz="4" w:space="0" w:color="auto"/>
              <w:right w:val="single" w:sz="4" w:space="0" w:color="auto"/>
            </w:tcBorders>
          </w:tcPr>
          <w:p w14:paraId="586E9B64" w14:textId="2C656C60" w:rsidR="009576C9" w:rsidRDefault="009576C9" w:rsidP="00C47A8C">
            <w:pPr>
              <w:pStyle w:val="TAC"/>
              <w:rPr>
                <w:lang w:eastAsia="zh-CN"/>
              </w:rPr>
            </w:pPr>
            <w:r w:rsidRPr="00690A26">
              <w:t>O</w:t>
            </w:r>
          </w:p>
        </w:tc>
        <w:tc>
          <w:tcPr>
            <w:tcW w:w="1078" w:type="dxa"/>
            <w:tcBorders>
              <w:top w:val="single" w:sz="4" w:space="0" w:color="auto"/>
              <w:left w:val="single" w:sz="4" w:space="0" w:color="auto"/>
              <w:bottom w:val="single" w:sz="4" w:space="0" w:color="auto"/>
              <w:right w:val="single" w:sz="4" w:space="0" w:color="auto"/>
            </w:tcBorders>
          </w:tcPr>
          <w:p w14:paraId="264C3641" w14:textId="49FB6528" w:rsidR="009576C9" w:rsidRDefault="009576C9" w:rsidP="00C47A8C">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54CA16CE" w14:textId="4C6497E8" w:rsidR="009576C9" w:rsidRDefault="009576C9" w:rsidP="00C47A8C">
            <w:pPr>
              <w:pStyle w:val="TAL"/>
            </w:pPr>
            <w:r w:rsidRPr="00690A26">
              <w:rPr>
                <w:rFonts w:cs="Arial"/>
                <w:szCs w:val="18"/>
              </w:rPr>
              <w:t xml:space="preserve">Specific data for the </w:t>
            </w:r>
            <w:r>
              <w:rPr>
                <w:rFonts w:cs="Arial"/>
                <w:szCs w:val="18"/>
              </w:rPr>
              <w:t>SMS-IWMSC.</w:t>
            </w:r>
          </w:p>
        </w:tc>
        <w:tc>
          <w:tcPr>
            <w:tcW w:w="1309" w:type="dxa"/>
            <w:tcBorders>
              <w:top w:val="single" w:sz="4" w:space="0" w:color="auto"/>
              <w:left w:val="single" w:sz="4" w:space="0" w:color="auto"/>
              <w:bottom w:val="single" w:sz="4" w:space="0" w:color="auto"/>
              <w:right w:val="single" w:sz="4" w:space="0" w:color="auto"/>
            </w:tcBorders>
          </w:tcPr>
          <w:p w14:paraId="1A859F47" w14:textId="77777777" w:rsidR="009576C9" w:rsidRPr="00690A26" w:rsidRDefault="009576C9" w:rsidP="00C47A8C">
            <w:pPr>
              <w:pStyle w:val="TAL"/>
              <w:rPr>
                <w:rFonts w:cs="Arial"/>
                <w:szCs w:val="18"/>
              </w:rPr>
            </w:pPr>
          </w:p>
        </w:tc>
      </w:tr>
      <w:tr w:rsidR="009576C9" w:rsidRPr="00690A26" w14:paraId="6E8D0D5F" w14:textId="133C1660"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67075D4E" w14:textId="26BCD929" w:rsidR="009576C9" w:rsidRDefault="009576C9" w:rsidP="00C47A8C">
            <w:pPr>
              <w:pStyle w:val="TAL"/>
            </w:pPr>
            <w:r>
              <w:t>mnpf</w:t>
            </w:r>
            <w:r w:rsidRPr="00690A26">
              <w:t>Info</w:t>
            </w:r>
          </w:p>
        </w:tc>
        <w:tc>
          <w:tcPr>
            <w:tcW w:w="1624" w:type="dxa"/>
            <w:tcBorders>
              <w:top w:val="single" w:sz="4" w:space="0" w:color="auto"/>
              <w:left w:val="single" w:sz="4" w:space="0" w:color="auto"/>
              <w:bottom w:val="single" w:sz="4" w:space="0" w:color="auto"/>
              <w:right w:val="single" w:sz="4" w:space="0" w:color="auto"/>
            </w:tcBorders>
          </w:tcPr>
          <w:p w14:paraId="209366A9" w14:textId="35E3C8A5" w:rsidR="009576C9" w:rsidRDefault="009576C9" w:rsidP="00C47A8C">
            <w:pPr>
              <w:pStyle w:val="TAL"/>
            </w:pPr>
            <w:r>
              <w:t>Mnpf</w:t>
            </w:r>
            <w:r w:rsidRPr="00690A26">
              <w:t>Info</w:t>
            </w:r>
          </w:p>
        </w:tc>
        <w:tc>
          <w:tcPr>
            <w:tcW w:w="406" w:type="dxa"/>
            <w:tcBorders>
              <w:top w:val="single" w:sz="4" w:space="0" w:color="auto"/>
              <w:left w:val="single" w:sz="4" w:space="0" w:color="auto"/>
              <w:bottom w:val="single" w:sz="4" w:space="0" w:color="auto"/>
              <w:right w:val="single" w:sz="4" w:space="0" w:color="auto"/>
            </w:tcBorders>
          </w:tcPr>
          <w:p w14:paraId="51D61565" w14:textId="7E95381B"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1CFF9FC8" w14:textId="3D965FAA" w:rsidR="009576C9" w:rsidRPr="00690A26" w:rsidRDefault="009576C9" w:rsidP="00C47A8C">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15A17834" w14:textId="7A5F1860" w:rsidR="009576C9" w:rsidRPr="00690A26" w:rsidRDefault="009576C9" w:rsidP="00C47A8C">
            <w:pPr>
              <w:pStyle w:val="TAL"/>
              <w:rPr>
                <w:rFonts w:cs="Arial"/>
                <w:szCs w:val="18"/>
              </w:rPr>
            </w:pPr>
            <w:r w:rsidRPr="00690A26">
              <w:rPr>
                <w:rFonts w:cs="Arial"/>
                <w:szCs w:val="18"/>
              </w:rPr>
              <w:t xml:space="preserve">Specific data for the </w:t>
            </w:r>
            <w:r>
              <w:rPr>
                <w:rFonts w:cs="Arial"/>
                <w:szCs w:val="18"/>
              </w:rPr>
              <w:t>MNPF.</w:t>
            </w:r>
          </w:p>
        </w:tc>
        <w:tc>
          <w:tcPr>
            <w:tcW w:w="1309" w:type="dxa"/>
            <w:tcBorders>
              <w:top w:val="single" w:sz="4" w:space="0" w:color="auto"/>
              <w:left w:val="single" w:sz="4" w:space="0" w:color="auto"/>
              <w:bottom w:val="single" w:sz="4" w:space="0" w:color="auto"/>
              <w:right w:val="single" w:sz="4" w:space="0" w:color="auto"/>
            </w:tcBorders>
          </w:tcPr>
          <w:p w14:paraId="03332178" w14:textId="77777777" w:rsidR="009576C9" w:rsidRPr="00690A26" w:rsidRDefault="009576C9" w:rsidP="00C47A8C">
            <w:pPr>
              <w:pStyle w:val="TAL"/>
              <w:rPr>
                <w:rFonts w:cs="Arial"/>
                <w:szCs w:val="18"/>
              </w:rPr>
            </w:pPr>
          </w:p>
        </w:tc>
      </w:tr>
      <w:tr w:rsidR="009576C9" w:rsidRPr="00690A26" w14:paraId="408FADF0" w14:textId="5B979BBC"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7C6127DA" w14:textId="238C075F" w:rsidR="009576C9" w:rsidRDefault="009576C9" w:rsidP="00C47A8C">
            <w:pPr>
              <w:pStyle w:val="TAL"/>
            </w:pPr>
            <w:r>
              <w:rPr>
                <w:lang w:val="fr-FR" w:eastAsia="zh-CN"/>
              </w:rPr>
              <w:t>smsfInfo</w:t>
            </w:r>
          </w:p>
        </w:tc>
        <w:tc>
          <w:tcPr>
            <w:tcW w:w="1624" w:type="dxa"/>
            <w:tcBorders>
              <w:top w:val="single" w:sz="4" w:space="0" w:color="auto"/>
              <w:left w:val="single" w:sz="4" w:space="0" w:color="auto"/>
              <w:bottom w:val="single" w:sz="4" w:space="0" w:color="auto"/>
              <w:right w:val="single" w:sz="4" w:space="0" w:color="auto"/>
            </w:tcBorders>
          </w:tcPr>
          <w:p w14:paraId="3642D31A" w14:textId="4E03821B" w:rsidR="009576C9" w:rsidRDefault="009576C9" w:rsidP="00C47A8C">
            <w:pPr>
              <w:pStyle w:val="TAL"/>
            </w:pPr>
            <w:r>
              <w:rPr>
                <w:lang w:val="fr-FR" w:eastAsia="zh-CN"/>
              </w:rPr>
              <w:t>SmsfInfo</w:t>
            </w:r>
          </w:p>
        </w:tc>
        <w:tc>
          <w:tcPr>
            <w:tcW w:w="406" w:type="dxa"/>
            <w:tcBorders>
              <w:top w:val="single" w:sz="4" w:space="0" w:color="auto"/>
              <w:left w:val="single" w:sz="4" w:space="0" w:color="auto"/>
              <w:bottom w:val="single" w:sz="4" w:space="0" w:color="auto"/>
              <w:right w:val="single" w:sz="4" w:space="0" w:color="auto"/>
            </w:tcBorders>
          </w:tcPr>
          <w:p w14:paraId="3CA95E7E" w14:textId="77A3214B" w:rsidR="009576C9" w:rsidRPr="00690A26" w:rsidRDefault="009576C9" w:rsidP="00C47A8C">
            <w:pPr>
              <w:pStyle w:val="TAC"/>
            </w:pPr>
            <w:r>
              <w:rPr>
                <w:lang w:val="fr-FR" w:eastAsia="zh-CN"/>
              </w:rPr>
              <w:t>O</w:t>
            </w:r>
          </w:p>
        </w:tc>
        <w:tc>
          <w:tcPr>
            <w:tcW w:w="1078" w:type="dxa"/>
            <w:tcBorders>
              <w:top w:val="single" w:sz="4" w:space="0" w:color="auto"/>
              <w:left w:val="single" w:sz="4" w:space="0" w:color="auto"/>
              <w:bottom w:val="single" w:sz="4" w:space="0" w:color="auto"/>
              <w:right w:val="single" w:sz="4" w:space="0" w:color="auto"/>
            </w:tcBorders>
          </w:tcPr>
          <w:p w14:paraId="489ADDA4" w14:textId="48413222" w:rsidR="009576C9" w:rsidRPr="00690A26" w:rsidRDefault="009576C9" w:rsidP="00C47A8C">
            <w:pPr>
              <w:pStyle w:val="TAL"/>
            </w:pPr>
            <w:r>
              <w:rPr>
                <w:lang w:val="fr-FR" w:eastAsia="zh-CN"/>
              </w:rPr>
              <w:t>0..1</w:t>
            </w:r>
          </w:p>
        </w:tc>
        <w:tc>
          <w:tcPr>
            <w:tcW w:w="3597" w:type="dxa"/>
            <w:tcBorders>
              <w:top w:val="single" w:sz="4" w:space="0" w:color="auto"/>
              <w:left w:val="single" w:sz="4" w:space="0" w:color="auto"/>
              <w:bottom w:val="single" w:sz="4" w:space="0" w:color="auto"/>
              <w:right w:val="single" w:sz="4" w:space="0" w:color="auto"/>
            </w:tcBorders>
          </w:tcPr>
          <w:p w14:paraId="7835BC8F" w14:textId="082D0DCF" w:rsidR="009576C9" w:rsidRPr="00690A26" w:rsidRDefault="009576C9" w:rsidP="00C47A8C">
            <w:pPr>
              <w:pStyle w:val="TAL"/>
              <w:rPr>
                <w:rFonts w:cs="Arial"/>
                <w:szCs w:val="18"/>
              </w:rPr>
            </w:pPr>
            <w:r>
              <w:rPr>
                <w:rFonts w:cs="Arial"/>
                <w:szCs w:val="18"/>
                <w:lang w:val="fr-FR" w:eastAsia="zh-CN"/>
              </w:rPr>
              <w:t>Specific data for the SMSF.</w:t>
            </w:r>
          </w:p>
        </w:tc>
        <w:tc>
          <w:tcPr>
            <w:tcW w:w="1309" w:type="dxa"/>
            <w:tcBorders>
              <w:top w:val="single" w:sz="4" w:space="0" w:color="auto"/>
              <w:left w:val="single" w:sz="4" w:space="0" w:color="auto"/>
              <w:bottom w:val="single" w:sz="4" w:space="0" w:color="auto"/>
              <w:right w:val="single" w:sz="4" w:space="0" w:color="auto"/>
            </w:tcBorders>
          </w:tcPr>
          <w:p w14:paraId="623E5C68" w14:textId="77777777" w:rsidR="009576C9" w:rsidRDefault="009576C9" w:rsidP="00C47A8C">
            <w:pPr>
              <w:pStyle w:val="TAL"/>
              <w:rPr>
                <w:rFonts w:cs="Arial"/>
                <w:szCs w:val="18"/>
                <w:lang w:val="fr-FR" w:eastAsia="zh-CN"/>
              </w:rPr>
            </w:pPr>
          </w:p>
        </w:tc>
      </w:tr>
      <w:tr w:rsidR="009576C9" w:rsidRPr="00690A26" w14:paraId="1D33ABF5" w14:textId="0D6BDBD9"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13183F92" w14:textId="68F2340F" w:rsidR="009576C9" w:rsidRDefault="009576C9" w:rsidP="00C47A8C">
            <w:pPr>
              <w:pStyle w:val="TAL"/>
              <w:rPr>
                <w:lang w:val="fr-FR" w:eastAsia="zh-CN"/>
              </w:rPr>
            </w:pPr>
            <w:r>
              <w:rPr>
                <w:lang w:val="fr-FR" w:eastAsia="zh-CN"/>
              </w:rPr>
              <w:t>dcsfInfoList</w:t>
            </w:r>
          </w:p>
        </w:tc>
        <w:tc>
          <w:tcPr>
            <w:tcW w:w="1624" w:type="dxa"/>
            <w:tcBorders>
              <w:top w:val="single" w:sz="4" w:space="0" w:color="auto"/>
              <w:left w:val="single" w:sz="4" w:space="0" w:color="auto"/>
              <w:bottom w:val="single" w:sz="4" w:space="0" w:color="auto"/>
              <w:right w:val="single" w:sz="4" w:space="0" w:color="auto"/>
            </w:tcBorders>
          </w:tcPr>
          <w:p w14:paraId="244B72F2" w14:textId="2EC4108C" w:rsidR="009576C9" w:rsidRDefault="009576C9" w:rsidP="00C47A8C">
            <w:pPr>
              <w:pStyle w:val="TAL"/>
              <w:rPr>
                <w:lang w:val="fr-FR" w:eastAsia="zh-CN"/>
              </w:rPr>
            </w:pPr>
            <w:r>
              <w:rPr>
                <w:lang w:val="fr-FR" w:eastAsia="zh-CN"/>
              </w:rPr>
              <w:t>map(DcsfInfo)</w:t>
            </w:r>
          </w:p>
        </w:tc>
        <w:tc>
          <w:tcPr>
            <w:tcW w:w="406" w:type="dxa"/>
            <w:tcBorders>
              <w:top w:val="single" w:sz="4" w:space="0" w:color="auto"/>
              <w:left w:val="single" w:sz="4" w:space="0" w:color="auto"/>
              <w:bottom w:val="single" w:sz="4" w:space="0" w:color="auto"/>
              <w:right w:val="single" w:sz="4" w:space="0" w:color="auto"/>
            </w:tcBorders>
          </w:tcPr>
          <w:p w14:paraId="7D857C83" w14:textId="32BB9052" w:rsidR="009576C9" w:rsidRDefault="009576C9" w:rsidP="00C47A8C">
            <w:pPr>
              <w:pStyle w:val="TAC"/>
              <w:rPr>
                <w:lang w:val="fr-FR" w:eastAsia="zh-CN"/>
              </w:rPr>
            </w:pPr>
            <w:r>
              <w:rPr>
                <w:lang w:val="fr-FR" w:eastAsia="zh-CN"/>
              </w:rPr>
              <w:t>O</w:t>
            </w:r>
          </w:p>
        </w:tc>
        <w:tc>
          <w:tcPr>
            <w:tcW w:w="1078" w:type="dxa"/>
            <w:tcBorders>
              <w:top w:val="single" w:sz="4" w:space="0" w:color="auto"/>
              <w:left w:val="single" w:sz="4" w:space="0" w:color="auto"/>
              <w:bottom w:val="single" w:sz="4" w:space="0" w:color="auto"/>
              <w:right w:val="single" w:sz="4" w:space="0" w:color="auto"/>
            </w:tcBorders>
          </w:tcPr>
          <w:p w14:paraId="05069C30" w14:textId="609C5BE0" w:rsidR="009576C9" w:rsidRDefault="009576C9" w:rsidP="00C47A8C">
            <w:pPr>
              <w:pStyle w:val="TAL"/>
              <w:rPr>
                <w:lang w:val="fr-FR" w:eastAsia="zh-CN"/>
              </w:rPr>
            </w:pPr>
            <w:r>
              <w:rPr>
                <w:rFonts w:hint="eastAsia"/>
                <w:lang w:val="fr-FR" w:eastAsia="zh-CN"/>
              </w:rPr>
              <w:t>1</w:t>
            </w:r>
            <w:r>
              <w:rPr>
                <w:lang w:val="fr-FR" w:eastAsia="zh-CN"/>
              </w:rPr>
              <w:t>..N</w:t>
            </w:r>
          </w:p>
        </w:tc>
        <w:tc>
          <w:tcPr>
            <w:tcW w:w="3597" w:type="dxa"/>
            <w:tcBorders>
              <w:top w:val="single" w:sz="4" w:space="0" w:color="auto"/>
              <w:left w:val="single" w:sz="4" w:space="0" w:color="auto"/>
              <w:bottom w:val="single" w:sz="4" w:space="0" w:color="auto"/>
              <w:right w:val="single" w:sz="4" w:space="0" w:color="auto"/>
            </w:tcBorders>
          </w:tcPr>
          <w:p w14:paraId="697D8227" w14:textId="77777777" w:rsidR="009576C9" w:rsidRDefault="009576C9" w:rsidP="00C47A8C">
            <w:pPr>
              <w:pStyle w:val="TAL"/>
              <w:rPr>
                <w:rFonts w:cs="Arial"/>
                <w:szCs w:val="18"/>
                <w:lang w:eastAsia="zh-CN"/>
              </w:rPr>
            </w:pPr>
            <w:r>
              <w:rPr>
                <w:rFonts w:cs="Arial"/>
                <w:szCs w:val="18"/>
                <w:lang w:eastAsia="zh-CN"/>
              </w:rPr>
              <w:t>DCSF specific data.</w:t>
            </w:r>
          </w:p>
          <w:p w14:paraId="69A294CF" w14:textId="0EF713F2" w:rsidR="009576C9" w:rsidRDefault="009576C9" w:rsidP="00C47A8C">
            <w:pPr>
              <w:pStyle w:val="TAL"/>
              <w:rPr>
                <w:rFonts w:cs="Arial"/>
                <w:szCs w:val="18"/>
                <w:lang w:val="fr-FR" w:eastAsia="zh-CN"/>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309" w:type="dxa"/>
            <w:tcBorders>
              <w:top w:val="single" w:sz="4" w:space="0" w:color="auto"/>
              <w:left w:val="single" w:sz="4" w:space="0" w:color="auto"/>
              <w:bottom w:val="single" w:sz="4" w:space="0" w:color="auto"/>
              <w:right w:val="single" w:sz="4" w:space="0" w:color="auto"/>
            </w:tcBorders>
          </w:tcPr>
          <w:p w14:paraId="7DDDD40B" w14:textId="77777777" w:rsidR="009576C9" w:rsidRDefault="009576C9" w:rsidP="00C47A8C">
            <w:pPr>
              <w:pStyle w:val="TAL"/>
              <w:rPr>
                <w:rFonts w:cs="Arial"/>
                <w:szCs w:val="18"/>
                <w:lang w:eastAsia="zh-CN"/>
              </w:rPr>
            </w:pPr>
          </w:p>
        </w:tc>
      </w:tr>
      <w:tr w:rsidR="009576C9" w:rsidRPr="00690A26" w14:paraId="0EBD257B" w14:textId="421C9D63"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4D520A34" w14:textId="7D3740DF" w:rsidR="009576C9" w:rsidRDefault="009576C9" w:rsidP="00C47A8C">
            <w:pPr>
              <w:pStyle w:val="TAL"/>
              <w:rPr>
                <w:lang w:val="fr-FR" w:eastAsia="zh-CN"/>
              </w:rPr>
            </w:pPr>
            <w:r w:rsidRPr="000E4DDC">
              <w:t>mrfInfoList</w:t>
            </w:r>
          </w:p>
        </w:tc>
        <w:tc>
          <w:tcPr>
            <w:tcW w:w="1624" w:type="dxa"/>
            <w:tcBorders>
              <w:top w:val="single" w:sz="4" w:space="0" w:color="auto"/>
              <w:left w:val="single" w:sz="4" w:space="0" w:color="auto"/>
              <w:bottom w:val="single" w:sz="4" w:space="0" w:color="auto"/>
              <w:right w:val="single" w:sz="4" w:space="0" w:color="auto"/>
            </w:tcBorders>
          </w:tcPr>
          <w:p w14:paraId="5F5E40A9" w14:textId="4BC0A452" w:rsidR="009576C9" w:rsidRDefault="009576C9" w:rsidP="00C47A8C">
            <w:pPr>
              <w:pStyle w:val="TAL"/>
              <w:rPr>
                <w:lang w:val="fr-FR" w:eastAsia="zh-CN"/>
              </w:rPr>
            </w:pPr>
            <w:r w:rsidRPr="000E4DDC">
              <w:t>map(MrfInfo)</w:t>
            </w:r>
          </w:p>
        </w:tc>
        <w:tc>
          <w:tcPr>
            <w:tcW w:w="406" w:type="dxa"/>
            <w:tcBorders>
              <w:top w:val="single" w:sz="4" w:space="0" w:color="auto"/>
              <w:left w:val="single" w:sz="4" w:space="0" w:color="auto"/>
              <w:bottom w:val="single" w:sz="4" w:space="0" w:color="auto"/>
              <w:right w:val="single" w:sz="4" w:space="0" w:color="auto"/>
            </w:tcBorders>
          </w:tcPr>
          <w:p w14:paraId="3DE37015" w14:textId="386CBAA0" w:rsidR="009576C9" w:rsidRDefault="009576C9" w:rsidP="00C47A8C">
            <w:pPr>
              <w:pStyle w:val="TAC"/>
              <w:rPr>
                <w:lang w:val="fr-FR" w:eastAsia="zh-CN"/>
              </w:rPr>
            </w:pPr>
            <w:r w:rsidRPr="000E4DDC">
              <w:rPr>
                <w:rFonts w:hint="eastAsia"/>
              </w:rPr>
              <w:t>O</w:t>
            </w:r>
          </w:p>
        </w:tc>
        <w:tc>
          <w:tcPr>
            <w:tcW w:w="1078" w:type="dxa"/>
            <w:tcBorders>
              <w:top w:val="single" w:sz="4" w:space="0" w:color="auto"/>
              <w:left w:val="single" w:sz="4" w:space="0" w:color="auto"/>
              <w:bottom w:val="single" w:sz="4" w:space="0" w:color="auto"/>
              <w:right w:val="single" w:sz="4" w:space="0" w:color="auto"/>
            </w:tcBorders>
          </w:tcPr>
          <w:p w14:paraId="594FA38E" w14:textId="3E4067FD" w:rsidR="009576C9" w:rsidRDefault="009576C9" w:rsidP="00C47A8C">
            <w:pPr>
              <w:pStyle w:val="TAL"/>
              <w:rPr>
                <w:lang w:val="fr-FR" w:eastAsia="zh-CN"/>
              </w:rPr>
            </w:pPr>
            <w:r w:rsidRPr="000E4DDC">
              <w:rPr>
                <w:rFonts w:hint="eastAsia"/>
              </w:rPr>
              <w:t>1</w:t>
            </w:r>
            <w:r w:rsidRPr="000E4DDC">
              <w:t>..N</w:t>
            </w:r>
          </w:p>
        </w:tc>
        <w:tc>
          <w:tcPr>
            <w:tcW w:w="3597" w:type="dxa"/>
            <w:tcBorders>
              <w:top w:val="single" w:sz="4" w:space="0" w:color="auto"/>
              <w:left w:val="single" w:sz="4" w:space="0" w:color="auto"/>
              <w:bottom w:val="single" w:sz="4" w:space="0" w:color="auto"/>
              <w:right w:val="single" w:sz="4" w:space="0" w:color="auto"/>
            </w:tcBorders>
          </w:tcPr>
          <w:p w14:paraId="47E222E9" w14:textId="77777777" w:rsidR="009576C9" w:rsidRPr="000E4DDC" w:rsidRDefault="009576C9" w:rsidP="00C47A8C">
            <w:pPr>
              <w:pStyle w:val="TAL"/>
            </w:pPr>
            <w:r w:rsidRPr="000E4DDC">
              <w:t>MRF specific data.</w:t>
            </w:r>
          </w:p>
          <w:p w14:paraId="5F4254D4" w14:textId="496221DB" w:rsidR="009576C9" w:rsidRDefault="009576C9" w:rsidP="00C47A8C">
            <w:pPr>
              <w:pStyle w:val="TAL"/>
              <w:rPr>
                <w:rFonts w:cs="Arial"/>
                <w:szCs w:val="18"/>
                <w:lang w:eastAsia="zh-CN"/>
              </w:rPr>
            </w:pPr>
            <w:r w:rsidRPr="000E4DDC">
              <w:t>The key of the map shall be a (unique) valid JSON string per clause 7 of IETF RFC 8259 [22], with a maximum of 32 characters.</w:t>
            </w:r>
          </w:p>
        </w:tc>
        <w:tc>
          <w:tcPr>
            <w:tcW w:w="1309" w:type="dxa"/>
            <w:tcBorders>
              <w:top w:val="single" w:sz="4" w:space="0" w:color="auto"/>
              <w:left w:val="single" w:sz="4" w:space="0" w:color="auto"/>
              <w:bottom w:val="single" w:sz="4" w:space="0" w:color="auto"/>
              <w:right w:val="single" w:sz="4" w:space="0" w:color="auto"/>
            </w:tcBorders>
          </w:tcPr>
          <w:p w14:paraId="5ECEAE50" w14:textId="77777777" w:rsidR="009576C9" w:rsidRPr="000E4DDC" w:rsidRDefault="009576C9" w:rsidP="00C47A8C">
            <w:pPr>
              <w:pStyle w:val="TAL"/>
            </w:pPr>
          </w:p>
        </w:tc>
      </w:tr>
      <w:tr w:rsidR="009576C9" w:rsidRPr="00690A26" w14:paraId="7D0B03EC" w14:textId="3A021A9D"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13F282AC" w14:textId="54B9A6E6" w:rsidR="009576C9" w:rsidRDefault="009576C9" w:rsidP="00C47A8C">
            <w:pPr>
              <w:pStyle w:val="TAL"/>
              <w:rPr>
                <w:lang w:val="fr-FR" w:eastAsia="zh-CN"/>
              </w:rPr>
            </w:pPr>
            <w:r w:rsidRPr="000E4DDC">
              <w:t>mrfpInfoList</w:t>
            </w:r>
          </w:p>
        </w:tc>
        <w:tc>
          <w:tcPr>
            <w:tcW w:w="1624" w:type="dxa"/>
            <w:tcBorders>
              <w:top w:val="single" w:sz="4" w:space="0" w:color="auto"/>
              <w:left w:val="single" w:sz="4" w:space="0" w:color="auto"/>
              <w:bottom w:val="single" w:sz="4" w:space="0" w:color="auto"/>
              <w:right w:val="single" w:sz="4" w:space="0" w:color="auto"/>
            </w:tcBorders>
          </w:tcPr>
          <w:p w14:paraId="598BB6E2" w14:textId="7144A54F" w:rsidR="009576C9" w:rsidRDefault="009576C9" w:rsidP="00C47A8C">
            <w:pPr>
              <w:pStyle w:val="TAL"/>
              <w:rPr>
                <w:lang w:val="fr-FR" w:eastAsia="zh-CN"/>
              </w:rPr>
            </w:pPr>
            <w:r w:rsidRPr="000E4DDC">
              <w:t>map(MrfpInfo)</w:t>
            </w:r>
          </w:p>
        </w:tc>
        <w:tc>
          <w:tcPr>
            <w:tcW w:w="406" w:type="dxa"/>
            <w:tcBorders>
              <w:top w:val="single" w:sz="4" w:space="0" w:color="auto"/>
              <w:left w:val="single" w:sz="4" w:space="0" w:color="auto"/>
              <w:bottom w:val="single" w:sz="4" w:space="0" w:color="auto"/>
              <w:right w:val="single" w:sz="4" w:space="0" w:color="auto"/>
            </w:tcBorders>
          </w:tcPr>
          <w:p w14:paraId="5FF3D0FE" w14:textId="7186CD25" w:rsidR="009576C9" w:rsidRDefault="009576C9" w:rsidP="00C47A8C">
            <w:pPr>
              <w:pStyle w:val="TAC"/>
              <w:rPr>
                <w:lang w:val="fr-FR" w:eastAsia="zh-CN"/>
              </w:rPr>
            </w:pPr>
            <w:r w:rsidRPr="000E4DDC">
              <w:rPr>
                <w:rFonts w:hint="eastAsia"/>
              </w:rPr>
              <w:t>O</w:t>
            </w:r>
          </w:p>
        </w:tc>
        <w:tc>
          <w:tcPr>
            <w:tcW w:w="1078" w:type="dxa"/>
            <w:tcBorders>
              <w:top w:val="single" w:sz="4" w:space="0" w:color="auto"/>
              <w:left w:val="single" w:sz="4" w:space="0" w:color="auto"/>
              <w:bottom w:val="single" w:sz="4" w:space="0" w:color="auto"/>
              <w:right w:val="single" w:sz="4" w:space="0" w:color="auto"/>
            </w:tcBorders>
          </w:tcPr>
          <w:p w14:paraId="27A598C3" w14:textId="5B78F19C" w:rsidR="009576C9" w:rsidRDefault="009576C9" w:rsidP="00C47A8C">
            <w:pPr>
              <w:pStyle w:val="TAL"/>
              <w:rPr>
                <w:lang w:val="fr-FR" w:eastAsia="zh-CN"/>
              </w:rPr>
            </w:pPr>
            <w:r w:rsidRPr="000E4DDC">
              <w:rPr>
                <w:rFonts w:hint="eastAsia"/>
              </w:rPr>
              <w:t>1</w:t>
            </w:r>
            <w:r w:rsidRPr="000E4DDC">
              <w:t>..N</w:t>
            </w:r>
          </w:p>
        </w:tc>
        <w:tc>
          <w:tcPr>
            <w:tcW w:w="3597" w:type="dxa"/>
            <w:tcBorders>
              <w:top w:val="single" w:sz="4" w:space="0" w:color="auto"/>
              <w:left w:val="single" w:sz="4" w:space="0" w:color="auto"/>
              <w:bottom w:val="single" w:sz="4" w:space="0" w:color="auto"/>
              <w:right w:val="single" w:sz="4" w:space="0" w:color="auto"/>
            </w:tcBorders>
          </w:tcPr>
          <w:p w14:paraId="49D9E089" w14:textId="77777777" w:rsidR="009576C9" w:rsidRPr="000E4DDC" w:rsidRDefault="009576C9" w:rsidP="00C47A8C">
            <w:pPr>
              <w:pStyle w:val="TAL"/>
            </w:pPr>
            <w:r w:rsidRPr="000E4DDC">
              <w:t>MRFP specific data.</w:t>
            </w:r>
          </w:p>
          <w:p w14:paraId="16E22751" w14:textId="4687D311" w:rsidR="009576C9" w:rsidRDefault="009576C9" w:rsidP="00C47A8C">
            <w:pPr>
              <w:pStyle w:val="TAL"/>
              <w:rPr>
                <w:rFonts w:cs="Arial"/>
                <w:szCs w:val="18"/>
                <w:lang w:eastAsia="zh-CN"/>
              </w:rPr>
            </w:pPr>
            <w:r w:rsidRPr="000E4DDC">
              <w:t>The key of the map shall be a (unique) valid JSON string per clause 7 of IETF RFC 8259 [22], with a maximum of 32 characters.</w:t>
            </w:r>
          </w:p>
        </w:tc>
        <w:tc>
          <w:tcPr>
            <w:tcW w:w="1309" w:type="dxa"/>
            <w:tcBorders>
              <w:top w:val="single" w:sz="4" w:space="0" w:color="auto"/>
              <w:left w:val="single" w:sz="4" w:space="0" w:color="auto"/>
              <w:bottom w:val="single" w:sz="4" w:space="0" w:color="auto"/>
              <w:right w:val="single" w:sz="4" w:space="0" w:color="auto"/>
            </w:tcBorders>
          </w:tcPr>
          <w:p w14:paraId="7DC3D3EB" w14:textId="77777777" w:rsidR="009576C9" w:rsidRPr="000E4DDC" w:rsidRDefault="009576C9" w:rsidP="00C47A8C">
            <w:pPr>
              <w:pStyle w:val="TAL"/>
            </w:pPr>
          </w:p>
        </w:tc>
      </w:tr>
      <w:tr w:rsidR="009576C9" w:rsidRPr="00690A26" w14:paraId="0FDBA22F" w14:textId="5CA5EB3C"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5A439DE4" w14:textId="6201510E" w:rsidR="009576C9" w:rsidRPr="000E4DDC" w:rsidRDefault="009576C9" w:rsidP="00C47A8C">
            <w:pPr>
              <w:pStyle w:val="TAL"/>
            </w:pPr>
            <w:r>
              <w:t>mf</w:t>
            </w:r>
            <w:r w:rsidRPr="000E4DDC">
              <w:t>InfoList</w:t>
            </w:r>
          </w:p>
        </w:tc>
        <w:tc>
          <w:tcPr>
            <w:tcW w:w="1624" w:type="dxa"/>
            <w:tcBorders>
              <w:top w:val="single" w:sz="4" w:space="0" w:color="auto"/>
              <w:left w:val="single" w:sz="4" w:space="0" w:color="auto"/>
              <w:bottom w:val="single" w:sz="4" w:space="0" w:color="auto"/>
              <w:right w:val="single" w:sz="4" w:space="0" w:color="auto"/>
            </w:tcBorders>
          </w:tcPr>
          <w:p w14:paraId="6F0D0C77" w14:textId="678F6A7D" w:rsidR="009576C9" w:rsidRPr="000E4DDC" w:rsidRDefault="009576C9" w:rsidP="00C47A8C">
            <w:pPr>
              <w:pStyle w:val="TAL"/>
            </w:pPr>
            <w:r w:rsidRPr="000E4DDC">
              <w:t>map(</w:t>
            </w:r>
            <w:r>
              <w:t>Mf</w:t>
            </w:r>
            <w:r w:rsidRPr="000E4DDC">
              <w:t>Info)</w:t>
            </w:r>
          </w:p>
        </w:tc>
        <w:tc>
          <w:tcPr>
            <w:tcW w:w="406" w:type="dxa"/>
            <w:tcBorders>
              <w:top w:val="single" w:sz="4" w:space="0" w:color="auto"/>
              <w:left w:val="single" w:sz="4" w:space="0" w:color="auto"/>
              <w:bottom w:val="single" w:sz="4" w:space="0" w:color="auto"/>
              <w:right w:val="single" w:sz="4" w:space="0" w:color="auto"/>
            </w:tcBorders>
          </w:tcPr>
          <w:p w14:paraId="62A42CDC" w14:textId="510F3129" w:rsidR="009576C9" w:rsidRPr="000E4DDC" w:rsidRDefault="009576C9" w:rsidP="00C47A8C">
            <w:pPr>
              <w:pStyle w:val="TAC"/>
            </w:pPr>
            <w:r w:rsidRPr="000E4DDC">
              <w:rPr>
                <w:rFonts w:hint="eastAsia"/>
              </w:rPr>
              <w:t>O</w:t>
            </w:r>
          </w:p>
        </w:tc>
        <w:tc>
          <w:tcPr>
            <w:tcW w:w="1078" w:type="dxa"/>
            <w:tcBorders>
              <w:top w:val="single" w:sz="4" w:space="0" w:color="auto"/>
              <w:left w:val="single" w:sz="4" w:space="0" w:color="auto"/>
              <w:bottom w:val="single" w:sz="4" w:space="0" w:color="auto"/>
              <w:right w:val="single" w:sz="4" w:space="0" w:color="auto"/>
            </w:tcBorders>
          </w:tcPr>
          <w:p w14:paraId="4F59E909" w14:textId="4EDDD9AB" w:rsidR="009576C9" w:rsidRPr="000E4DDC" w:rsidRDefault="009576C9" w:rsidP="00C47A8C">
            <w:pPr>
              <w:pStyle w:val="TAL"/>
            </w:pPr>
            <w:r w:rsidRPr="000E4DDC">
              <w:rPr>
                <w:rFonts w:hint="eastAsia"/>
              </w:rPr>
              <w:t>1</w:t>
            </w:r>
            <w:r w:rsidRPr="000E4DDC">
              <w:t>..N</w:t>
            </w:r>
          </w:p>
        </w:tc>
        <w:tc>
          <w:tcPr>
            <w:tcW w:w="3597" w:type="dxa"/>
            <w:tcBorders>
              <w:top w:val="single" w:sz="4" w:space="0" w:color="auto"/>
              <w:left w:val="single" w:sz="4" w:space="0" w:color="auto"/>
              <w:bottom w:val="single" w:sz="4" w:space="0" w:color="auto"/>
              <w:right w:val="single" w:sz="4" w:space="0" w:color="auto"/>
            </w:tcBorders>
          </w:tcPr>
          <w:p w14:paraId="2FF464EA" w14:textId="03F5268A" w:rsidR="009576C9" w:rsidRPr="000E4DDC" w:rsidRDefault="009576C9" w:rsidP="00C47A8C">
            <w:pPr>
              <w:pStyle w:val="TAL"/>
            </w:pPr>
            <w:r>
              <w:t>MF</w:t>
            </w:r>
            <w:r w:rsidRPr="000E4DDC">
              <w:t xml:space="preserve"> specific data.</w:t>
            </w:r>
          </w:p>
          <w:p w14:paraId="474DD470" w14:textId="4DD03F25" w:rsidR="009576C9" w:rsidRPr="000E4DDC" w:rsidRDefault="009576C9" w:rsidP="00C47A8C">
            <w:pPr>
              <w:pStyle w:val="TAL"/>
            </w:pPr>
            <w:r w:rsidRPr="000E4DDC">
              <w:t>The key of the map shall be a (unique) valid JSON string per clause 7 of IETF RFC 8259 [22], with a maximum of 32 characters.</w:t>
            </w:r>
          </w:p>
        </w:tc>
        <w:tc>
          <w:tcPr>
            <w:tcW w:w="1309" w:type="dxa"/>
            <w:tcBorders>
              <w:top w:val="single" w:sz="4" w:space="0" w:color="auto"/>
              <w:left w:val="single" w:sz="4" w:space="0" w:color="auto"/>
              <w:bottom w:val="single" w:sz="4" w:space="0" w:color="auto"/>
              <w:right w:val="single" w:sz="4" w:space="0" w:color="auto"/>
            </w:tcBorders>
          </w:tcPr>
          <w:p w14:paraId="643E4937" w14:textId="77777777" w:rsidR="009576C9" w:rsidRDefault="009576C9" w:rsidP="00C47A8C">
            <w:pPr>
              <w:pStyle w:val="TAL"/>
            </w:pPr>
          </w:p>
        </w:tc>
      </w:tr>
      <w:tr w:rsidR="009576C9" w:rsidRPr="00690A26" w14:paraId="587165F4" w14:textId="448BBCD0"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4535C336" w14:textId="3EAEF7BE" w:rsidR="009576C9" w:rsidRDefault="009576C9" w:rsidP="00AD0BFB">
            <w:pPr>
              <w:pStyle w:val="TAL"/>
            </w:pPr>
            <w:r>
              <w:rPr>
                <w:lang w:eastAsia="zh-CN"/>
              </w:rPr>
              <w:t>adrfInfoList</w:t>
            </w:r>
          </w:p>
        </w:tc>
        <w:tc>
          <w:tcPr>
            <w:tcW w:w="1624" w:type="dxa"/>
            <w:tcBorders>
              <w:top w:val="single" w:sz="4" w:space="0" w:color="auto"/>
              <w:left w:val="single" w:sz="4" w:space="0" w:color="auto"/>
              <w:bottom w:val="single" w:sz="4" w:space="0" w:color="auto"/>
              <w:right w:val="single" w:sz="4" w:space="0" w:color="auto"/>
            </w:tcBorders>
          </w:tcPr>
          <w:p w14:paraId="3A8EBA98" w14:textId="5962FC2E" w:rsidR="009576C9" w:rsidRPr="000E4DDC" w:rsidRDefault="009576C9" w:rsidP="00AD0BFB">
            <w:pPr>
              <w:pStyle w:val="TAL"/>
            </w:pPr>
            <w:r>
              <w:rPr>
                <w:lang w:eastAsia="zh-CN"/>
              </w:rPr>
              <w:t>map</w:t>
            </w:r>
            <w:r w:rsidRPr="00690A26">
              <w:rPr>
                <w:rFonts w:hint="eastAsia"/>
                <w:lang w:eastAsia="zh-CN"/>
              </w:rPr>
              <w:t>(</w:t>
            </w:r>
            <w:r>
              <w:t>Adr</w:t>
            </w:r>
            <w:r w:rsidRPr="00690A26">
              <w:t>fInfo</w:t>
            </w:r>
            <w:r w:rsidRPr="00690A26">
              <w:rPr>
                <w:rFonts w:hint="eastAsia"/>
                <w:lang w:eastAsia="zh-CN"/>
              </w:rPr>
              <w:t>)</w:t>
            </w:r>
          </w:p>
        </w:tc>
        <w:tc>
          <w:tcPr>
            <w:tcW w:w="406" w:type="dxa"/>
            <w:tcBorders>
              <w:top w:val="single" w:sz="4" w:space="0" w:color="auto"/>
              <w:left w:val="single" w:sz="4" w:space="0" w:color="auto"/>
              <w:bottom w:val="single" w:sz="4" w:space="0" w:color="auto"/>
              <w:right w:val="single" w:sz="4" w:space="0" w:color="auto"/>
            </w:tcBorders>
          </w:tcPr>
          <w:p w14:paraId="10993A1B" w14:textId="4571477A" w:rsidR="009576C9" w:rsidRPr="000E4DDC" w:rsidRDefault="009576C9" w:rsidP="00AD0BFB">
            <w:pPr>
              <w:pStyle w:val="TAC"/>
            </w:pPr>
            <w:r w:rsidRPr="00690A26">
              <w:rPr>
                <w:rFonts w:hint="eastAsia"/>
                <w:lang w:eastAsia="zh-CN"/>
              </w:rPr>
              <w:t>O</w:t>
            </w:r>
          </w:p>
        </w:tc>
        <w:tc>
          <w:tcPr>
            <w:tcW w:w="1078" w:type="dxa"/>
            <w:tcBorders>
              <w:top w:val="single" w:sz="4" w:space="0" w:color="auto"/>
              <w:left w:val="single" w:sz="4" w:space="0" w:color="auto"/>
              <w:bottom w:val="single" w:sz="4" w:space="0" w:color="auto"/>
              <w:right w:val="single" w:sz="4" w:space="0" w:color="auto"/>
            </w:tcBorders>
          </w:tcPr>
          <w:p w14:paraId="6156CBF6" w14:textId="25CFFA33" w:rsidR="009576C9" w:rsidRPr="000E4DDC" w:rsidRDefault="009576C9" w:rsidP="00AD0BFB">
            <w:pPr>
              <w:pStyle w:val="TAL"/>
            </w:pPr>
            <w:r w:rsidRPr="00690A26">
              <w:rPr>
                <w:rFonts w:hint="eastAsia"/>
                <w:lang w:eastAsia="zh-CN"/>
              </w:rPr>
              <w:t>1..N</w:t>
            </w:r>
          </w:p>
        </w:tc>
        <w:tc>
          <w:tcPr>
            <w:tcW w:w="3597" w:type="dxa"/>
            <w:tcBorders>
              <w:top w:val="single" w:sz="4" w:space="0" w:color="auto"/>
              <w:left w:val="single" w:sz="4" w:space="0" w:color="auto"/>
              <w:bottom w:val="single" w:sz="4" w:space="0" w:color="auto"/>
              <w:right w:val="single" w:sz="4" w:space="0" w:color="auto"/>
            </w:tcBorders>
          </w:tcPr>
          <w:p w14:paraId="36BE3911" w14:textId="77777777" w:rsidR="009576C9" w:rsidRDefault="009576C9" w:rsidP="00AD0BFB">
            <w:pPr>
              <w:pStyle w:val="TAL"/>
              <w:rPr>
                <w:rFonts w:cs="Arial"/>
                <w:szCs w:val="18"/>
                <w:lang w:eastAsia="zh-CN"/>
              </w:rPr>
            </w:pPr>
            <w:r>
              <w:rPr>
                <w:rFonts w:cs="Arial"/>
                <w:szCs w:val="18"/>
              </w:rPr>
              <w:t>ADRF s</w:t>
            </w:r>
            <w:r w:rsidRPr="00690A26">
              <w:rPr>
                <w:rFonts w:cs="Arial"/>
                <w:szCs w:val="18"/>
              </w:rPr>
              <w:t>pecific data</w:t>
            </w:r>
            <w:r>
              <w:rPr>
                <w:rFonts w:cs="Arial"/>
                <w:szCs w:val="18"/>
                <w:lang w:eastAsia="zh-CN"/>
              </w:rPr>
              <w:t>.</w:t>
            </w:r>
          </w:p>
          <w:p w14:paraId="59DB985F" w14:textId="3AA0000B" w:rsidR="009576C9" w:rsidRDefault="009576C9" w:rsidP="00AD0BFB">
            <w:pPr>
              <w:pStyle w:val="TAL"/>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309" w:type="dxa"/>
            <w:tcBorders>
              <w:top w:val="single" w:sz="4" w:space="0" w:color="auto"/>
              <w:left w:val="single" w:sz="4" w:space="0" w:color="auto"/>
              <w:bottom w:val="single" w:sz="4" w:space="0" w:color="auto"/>
              <w:right w:val="single" w:sz="4" w:space="0" w:color="auto"/>
            </w:tcBorders>
          </w:tcPr>
          <w:p w14:paraId="3FD75EBD" w14:textId="77777777" w:rsidR="009576C9" w:rsidRDefault="009576C9" w:rsidP="00AD0BFB">
            <w:pPr>
              <w:pStyle w:val="TAL"/>
              <w:rPr>
                <w:rFonts w:cs="Arial"/>
                <w:szCs w:val="18"/>
              </w:rPr>
            </w:pPr>
          </w:p>
        </w:tc>
      </w:tr>
      <w:tr w:rsidR="009576C9" w:rsidRPr="00690A26" w14:paraId="70A30334" w14:textId="445A5712"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2B89C654" w14:textId="414B5607" w:rsidR="009576C9" w:rsidRDefault="009576C9" w:rsidP="009479C8">
            <w:pPr>
              <w:pStyle w:val="TAL"/>
              <w:rPr>
                <w:lang w:eastAsia="zh-CN"/>
              </w:rPr>
            </w:pPr>
            <w:r>
              <w:lastRenderedPageBreak/>
              <w:t>selectionConditions</w:t>
            </w:r>
          </w:p>
        </w:tc>
        <w:tc>
          <w:tcPr>
            <w:tcW w:w="1624" w:type="dxa"/>
            <w:tcBorders>
              <w:top w:val="single" w:sz="4" w:space="0" w:color="auto"/>
              <w:left w:val="single" w:sz="4" w:space="0" w:color="auto"/>
              <w:bottom w:val="single" w:sz="4" w:space="0" w:color="auto"/>
              <w:right w:val="single" w:sz="4" w:space="0" w:color="auto"/>
            </w:tcBorders>
          </w:tcPr>
          <w:p w14:paraId="5F8A4A7F" w14:textId="023013C1" w:rsidR="009576C9" w:rsidRDefault="009576C9" w:rsidP="009479C8">
            <w:pPr>
              <w:pStyle w:val="TAL"/>
              <w:rPr>
                <w:lang w:eastAsia="zh-CN"/>
              </w:rPr>
            </w:pPr>
            <w:r>
              <w:t>SelectionConditions</w:t>
            </w:r>
          </w:p>
        </w:tc>
        <w:tc>
          <w:tcPr>
            <w:tcW w:w="406" w:type="dxa"/>
            <w:tcBorders>
              <w:top w:val="single" w:sz="4" w:space="0" w:color="auto"/>
              <w:left w:val="single" w:sz="4" w:space="0" w:color="auto"/>
              <w:bottom w:val="single" w:sz="4" w:space="0" w:color="auto"/>
              <w:right w:val="single" w:sz="4" w:space="0" w:color="auto"/>
            </w:tcBorders>
          </w:tcPr>
          <w:p w14:paraId="5758DD00" w14:textId="097271FD" w:rsidR="009576C9" w:rsidRPr="00690A26" w:rsidRDefault="009576C9" w:rsidP="009479C8">
            <w:pPr>
              <w:pStyle w:val="TAC"/>
              <w:rPr>
                <w:lang w:eastAsia="zh-CN"/>
              </w:rPr>
            </w:pPr>
            <w:r>
              <w:t>O</w:t>
            </w:r>
          </w:p>
        </w:tc>
        <w:tc>
          <w:tcPr>
            <w:tcW w:w="1078" w:type="dxa"/>
            <w:tcBorders>
              <w:top w:val="single" w:sz="4" w:space="0" w:color="auto"/>
              <w:left w:val="single" w:sz="4" w:space="0" w:color="auto"/>
              <w:bottom w:val="single" w:sz="4" w:space="0" w:color="auto"/>
              <w:right w:val="single" w:sz="4" w:space="0" w:color="auto"/>
            </w:tcBorders>
          </w:tcPr>
          <w:p w14:paraId="0723344D" w14:textId="068BA419" w:rsidR="009576C9" w:rsidRPr="00690A26" w:rsidRDefault="009576C9" w:rsidP="009479C8">
            <w:pPr>
              <w:pStyle w:val="TAL"/>
              <w:rPr>
                <w:lang w:eastAsia="zh-CN"/>
              </w:rPr>
            </w:pPr>
            <w:r>
              <w:t>0..1</w:t>
            </w:r>
          </w:p>
        </w:tc>
        <w:tc>
          <w:tcPr>
            <w:tcW w:w="3597" w:type="dxa"/>
            <w:tcBorders>
              <w:top w:val="single" w:sz="4" w:space="0" w:color="auto"/>
              <w:left w:val="single" w:sz="4" w:space="0" w:color="auto"/>
              <w:bottom w:val="single" w:sz="4" w:space="0" w:color="auto"/>
              <w:right w:val="single" w:sz="4" w:space="0" w:color="auto"/>
            </w:tcBorders>
          </w:tcPr>
          <w:p w14:paraId="36230B7F" w14:textId="57797A67" w:rsidR="009576C9" w:rsidRDefault="009576C9" w:rsidP="009479C8">
            <w:pPr>
              <w:pStyle w:val="TAL"/>
              <w:rPr>
                <w:rFonts w:cs="Arial"/>
                <w:szCs w:val="18"/>
              </w:rPr>
            </w:pPr>
            <w:r>
              <w:rPr>
                <w:rFonts w:cs="Arial"/>
                <w:szCs w:val="18"/>
              </w:rPr>
              <w:t>This IE is only applicable if the NFStatus is set to "CANARY_RELEASE", or if the "canaryRelease" attribute is set to true.</w:t>
            </w:r>
          </w:p>
          <w:p w14:paraId="797CC919" w14:textId="77777777" w:rsidR="009576C9" w:rsidRDefault="009576C9" w:rsidP="009479C8">
            <w:pPr>
              <w:pStyle w:val="TAL"/>
              <w:rPr>
                <w:rFonts w:cs="Arial"/>
                <w:szCs w:val="18"/>
              </w:rPr>
            </w:pPr>
          </w:p>
          <w:p w14:paraId="6C9A25A4" w14:textId="4A396764" w:rsidR="009576C9" w:rsidRDefault="009576C9" w:rsidP="009479C8">
            <w:pPr>
              <w:pStyle w:val="TAL"/>
              <w:rPr>
                <w:rFonts w:cs="Arial"/>
                <w:szCs w:val="18"/>
              </w:rPr>
            </w:pPr>
            <w:r>
              <w:rPr>
                <w:rFonts w:cs="Arial"/>
                <w:szCs w:val="18"/>
              </w:rPr>
              <w:t>If present, it includes the c</w:t>
            </w:r>
            <w:r w:rsidRPr="00853BC5">
              <w:rPr>
                <w:rFonts w:cs="Arial"/>
                <w:szCs w:val="18"/>
              </w:rPr>
              <w:t xml:space="preserve">onditions under which an NF Instance </w:t>
            </w:r>
            <w:r>
              <w:rPr>
                <w:rFonts w:cs="Arial"/>
                <w:szCs w:val="18"/>
              </w:rPr>
              <w:t>with</w:t>
            </w:r>
            <w:r w:rsidRPr="00853BC5">
              <w:rPr>
                <w:rFonts w:cs="Arial"/>
                <w:szCs w:val="18"/>
              </w:rPr>
              <w:t xml:space="preserve"> </w:t>
            </w:r>
            <w:r>
              <w:rPr>
                <w:rFonts w:cs="Arial"/>
                <w:szCs w:val="18"/>
              </w:rPr>
              <w:t>an NFStatus value set to "CANARY_RELEASE", or with a "canaryRelease" attribute is set to true,</w:t>
            </w:r>
            <w:r w:rsidRPr="00853BC5">
              <w:rPr>
                <w:rFonts w:cs="Arial"/>
                <w:szCs w:val="18"/>
              </w:rPr>
              <w:t xml:space="preserve"> </w:t>
            </w:r>
            <w:r>
              <w:rPr>
                <w:rFonts w:cs="Arial"/>
                <w:szCs w:val="18"/>
              </w:rPr>
              <w:t>shall</w:t>
            </w:r>
            <w:r w:rsidRPr="00853BC5">
              <w:rPr>
                <w:rFonts w:cs="Arial"/>
                <w:szCs w:val="18"/>
              </w:rPr>
              <w:t xml:space="preserve"> be selected</w:t>
            </w:r>
            <w:r>
              <w:rPr>
                <w:rFonts w:cs="Arial"/>
                <w:szCs w:val="18"/>
              </w:rPr>
              <w:t xml:space="preserve"> </w:t>
            </w:r>
            <w:r w:rsidRPr="00853BC5">
              <w:rPr>
                <w:rFonts w:cs="Arial"/>
                <w:szCs w:val="18"/>
              </w:rPr>
              <w:t xml:space="preserve">by an NF Service Consumer </w:t>
            </w:r>
            <w:r>
              <w:rPr>
                <w:rFonts w:cs="Arial"/>
                <w:szCs w:val="18"/>
              </w:rPr>
              <w:t>(e.g. if the</w:t>
            </w:r>
            <w:r w:rsidRPr="00853BC5">
              <w:rPr>
                <w:rFonts w:cs="Arial"/>
                <w:szCs w:val="18"/>
              </w:rPr>
              <w:t xml:space="preserve"> UE</w:t>
            </w:r>
            <w:r>
              <w:rPr>
                <w:rFonts w:cs="Arial"/>
                <w:szCs w:val="18"/>
              </w:rPr>
              <w:t xml:space="preserve"> belongs to a range of SUPIs)</w:t>
            </w:r>
          </w:p>
        </w:tc>
        <w:tc>
          <w:tcPr>
            <w:tcW w:w="1309" w:type="dxa"/>
            <w:tcBorders>
              <w:top w:val="single" w:sz="4" w:space="0" w:color="auto"/>
              <w:left w:val="single" w:sz="4" w:space="0" w:color="auto"/>
              <w:bottom w:val="single" w:sz="4" w:space="0" w:color="auto"/>
              <w:right w:val="single" w:sz="4" w:space="0" w:color="auto"/>
            </w:tcBorders>
          </w:tcPr>
          <w:p w14:paraId="58CB2248" w14:textId="77777777" w:rsidR="009576C9" w:rsidRDefault="009576C9" w:rsidP="009479C8">
            <w:pPr>
              <w:pStyle w:val="TAL"/>
              <w:rPr>
                <w:rFonts w:cs="Arial"/>
                <w:szCs w:val="18"/>
              </w:rPr>
            </w:pPr>
          </w:p>
        </w:tc>
      </w:tr>
      <w:tr w:rsidR="009576C9" w:rsidRPr="00690A26" w14:paraId="6F3644DA" w14:textId="03EF0EB5"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71D69210" w14:textId="4533C548" w:rsidR="009576C9" w:rsidRDefault="009576C9" w:rsidP="00BA5EDC">
            <w:pPr>
              <w:pStyle w:val="TAL"/>
            </w:pPr>
            <w:r>
              <w:t>canaryRelease</w:t>
            </w:r>
          </w:p>
        </w:tc>
        <w:tc>
          <w:tcPr>
            <w:tcW w:w="1624" w:type="dxa"/>
            <w:tcBorders>
              <w:top w:val="single" w:sz="4" w:space="0" w:color="auto"/>
              <w:left w:val="single" w:sz="4" w:space="0" w:color="auto"/>
              <w:bottom w:val="single" w:sz="4" w:space="0" w:color="auto"/>
              <w:right w:val="single" w:sz="4" w:space="0" w:color="auto"/>
            </w:tcBorders>
          </w:tcPr>
          <w:p w14:paraId="4FAE539E" w14:textId="6E242C00" w:rsidR="009576C9" w:rsidRDefault="009576C9" w:rsidP="00BA5EDC">
            <w:pPr>
              <w:pStyle w:val="TAL"/>
            </w:pPr>
            <w:r>
              <w:t>boolean</w:t>
            </w:r>
          </w:p>
        </w:tc>
        <w:tc>
          <w:tcPr>
            <w:tcW w:w="406" w:type="dxa"/>
            <w:tcBorders>
              <w:top w:val="single" w:sz="4" w:space="0" w:color="auto"/>
              <w:left w:val="single" w:sz="4" w:space="0" w:color="auto"/>
              <w:bottom w:val="single" w:sz="4" w:space="0" w:color="auto"/>
              <w:right w:val="single" w:sz="4" w:space="0" w:color="auto"/>
            </w:tcBorders>
          </w:tcPr>
          <w:p w14:paraId="6DCAAC23" w14:textId="7CB8FBD3" w:rsidR="009576C9" w:rsidRDefault="009576C9" w:rsidP="00BA5EDC">
            <w:pPr>
              <w:pStyle w:val="TAC"/>
            </w:pPr>
            <w:r>
              <w:t>O</w:t>
            </w:r>
          </w:p>
        </w:tc>
        <w:tc>
          <w:tcPr>
            <w:tcW w:w="1078" w:type="dxa"/>
            <w:tcBorders>
              <w:top w:val="single" w:sz="4" w:space="0" w:color="auto"/>
              <w:left w:val="single" w:sz="4" w:space="0" w:color="auto"/>
              <w:bottom w:val="single" w:sz="4" w:space="0" w:color="auto"/>
              <w:right w:val="single" w:sz="4" w:space="0" w:color="auto"/>
            </w:tcBorders>
          </w:tcPr>
          <w:p w14:paraId="133AAF75" w14:textId="5FA1C95B" w:rsidR="009576C9" w:rsidRDefault="009576C9" w:rsidP="00BA5EDC">
            <w:pPr>
              <w:pStyle w:val="TAL"/>
            </w:pPr>
            <w:r>
              <w:t>0..1</w:t>
            </w:r>
          </w:p>
        </w:tc>
        <w:tc>
          <w:tcPr>
            <w:tcW w:w="3597" w:type="dxa"/>
            <w:tcBorders>
              <w:top w:val="single" w:sz="4" w:space="0" w:color="auto"/>
              <w:left w:val="single" w:sz="4" w:space="0" w:color="auto"/>
              <w:bottom w:val="single" w:sz="4" w:space="0" w:color="auto"/>
              <w:right w:val="single" w:sz="4" w:space="0" w:color="auto"/>
            </w:tcBorders>
          </w:tcPr>
          <w:p w14:paraId="5CB6A410" w14:textId="77777777" w:rsidR="009576C9" w:rsidRDefault="009576C9" w:rsidP="00BA5EDC">
            <w:pPr>
              <w:pStyle w:val="TAL"/>
              <w:rPr>
                <w:rFonts w:cs="Arial"/>
                <w:szCs w:val="18"/>
              </w:rPr>
            </w:pPr>
            <w:r>
              <w:rPr>
                <w:rFonts w:cs="Arial"/>
                <w:szCs w:val="18"/>
              </w:rPr>
              <w:t>This IE indicates whether an NF instance whose nfStatus is set to "REGISTERED" is in Canary Release condition, i.e. it should only be selected by NF Service Consumers under the conditions indicated by the "selectionConditions" attribute.</w:t>
            </w:r>
          </w:p>
          <w:p w14:paraId="65C0EB40" w14:textId="77777777" w:rsidR="009576C9" w:rsidRDefault="009576C9" w:rsidP="00BA5EDC">
            <w:pPr>
              <w:pStyle w:val="TAL"/>
              <w:rPr>
                <w:rFonts w:cs="Arial"/>
                <w:szCs w:val="18"/>
              </w:rPr>
            </w:pPr>
          </w:p>
          <w:p w14:paraId="350DF69A" w14:textId="77777777" w:rsidR="009576C9" w:rsidRDefault="009576C9" w:rsidP="00BA5EDC">
            <w:pPr>
              <w:pStyle w:val="TAL"/>
              <w:rPr>
                <w:rFonts w:cs="Arial"/>
                <w:szCs w:val="18"/>
              </w:rPr>
            </w:pPr>
            <w:r>
              <w:rPr>
                <w:rFonts w:cs="Arial"/>
                <w:szCs w:val="18"/>
              </w:rPr>
              <w:t>- true: the NF is under Canary Release condition, even if the "nfStatus" is set to "REGISTERED"</w:t>
            </w:r>
          </w:p>
          <w:p w14:paraId="73BA518D" w14:textId="77777777" w:rsidR="009576C9" w:rsidRDefault="009576C9" w:rsidP="00BA5EDC">
            <w:pPr>
              <w:pStyle w:val="TAL"/>
              <w:rPr>
                <w:rFonts w:cs="Arial"/>
                <w:szCs w:val="18"/>
              </w:rPr>
            </w:pPr>
          </w:p>
          <w:p w14:paraId="4D69CEFB" w14:textId="4DD785BC" w:rsidR="009576C9" w:rsidRDefault="009576C9" w:rsidP="00BA5EDC">
            <w:pPr>
              <w:pStyle w:val="TAL"/>
              <w:rPr>
                <w:rFonts w:cs="Arial"/>
                <w:szCs w:val="18"/>
              </w:rPr>
            </w:pPr>
            <w:r>
              <w:rPr>
                <w:rFonts w:cs="Arial"/>
                <w:szCs w:val="18"/>
              </w:rPr>
              <w:t>- false (or absent): the NF instance indicates its Canary Release condition via the "nfStatus" attribute</w:t>
            </w:r>
          </w:p>
        </w:tc>
        <w:tc>
          <w:tcPr>
            <w:tcW w:w="1309" w:type="dxa"/>
            <w:tcBorders>
              <w:top w:val="single" w:sz="4" w:space="0" w:color="auto"/>
              <w:left w:val="single" w:sz="4" w:space="0" w:color="auto"/>
              <w:bottom w:val="single" w:sz="4" w:space="0" w:color="auto"/>
              <w:right w:val="single" w:sz="4" w:space="0" w:color="auto"/>
            </w:tcBorders>
          </w:tcPr>
          <w:p w14:paraId="0513F479" w14:textId="77777777" w:rsidR="009576C9" w:rsidRDefault="009576C9" w:rsidP="00BA5EDC">
            <w:pPr>
              <w:pStyle w:val="TAL"/>
              <w:rPr>
                <w:rFonts w:cs="Arial"/>
                <w:szCs w:val="18"/>
              </w:rPr>
            </w:pPr>
          </w:p>
        </w:tc>
      </w:tr>
      <w:tr w:rsidR="009576C9" w:rsidRPr="00690A26" w14:paraId="53EBA73D" w14:textId="69967AB4"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0F010FC9" w14:textId="3707E9B1" w:rsidR="009576C9" w:rsidRDefault="009576C9" w:rsidP="009547FA">
            <w:pPr>
              <w:pStyle w:val="TAL"/>
            </w:pPr>
            <w:r>
              <w:t>exclusiveCanaryReleaseSelection</w:t>
            </w:r>
          </w:p>
        </w:tc>
        <w:tc>
          <w:tcPr>
            <w:tcW w:w="1624" w:type="dxa"/>
            <w:tcBorders>
              <w:top w:val="single" w:sz="4" w:space="0" w:color="auto"/>
              <w:left w:val="single" w:sz="4" w:space="0" w:color="auto"/>
              <w:bottom w:val="single" w:sz="4" w:space="0" w:color="auto"/>
              <w:right w:val="single" w:sz="4" w:space="0" w:color="auto"/>
            </w:tcBorders>
          </w:tcPr>
          <w:p w14:paraId="36C7554E" w14:textId="459CF481" w:rsidR="009576C9" w:rsidRDefault="009576C9" w:rsidP="009547FA">
            <w:pPr>
              <w:pStyle w:val="TAL"/>
            </w:pPr>
            <w:r>
              <w:t>boolean</w:t>
            </w:r>
          </w:p>
        </w:tc>
        <w:tc>
          <w:tcPr>
            <w:tcW w:w="406" w:type="dxa"/>
            <w:tcBorders>
              <w:top w:val="single" w:sz="4" w:space="0" w:color="auto"/>
              <w:left w:val="single" w:sz="4" w:space="0" w:color="auto"/>
              <w:bottom w:val="single" w:sz="4" w:space="0" w:color="auto"/>
              <w:right w:val="single" w:sz="4" w:space="0" w:color="auto"/>
            </w:tcBorders>
          </w:tcPr>
          <w:p w14:paraId="18206F86" w14:textId="315CE476" w:rsidR="009576C9" w:rsidRDefault="009576C9" w:rsidP="009547FA">
            <w:pPr>
              <w:pStyle w:val="TAC"/>
            </w:pPr>
            <w:r>
              <w:t>O</w:t>
            </w:r>
          </w:p>
        </w:tc>
        <w:tc>
          <w:tcPr>
            <w:tcW w:w="1078" w:type="dxa"/>
            <w:tcBorders>
              <w:top w:val="single" w:sz="4" w:space="0" w:color="auto"/>
              <w:left w:val="single" w:sz="4" w:space="0" w:color="auto"/>
              <w:bottom w:val="single" w:sz="4" w:space="0" w:color="auto"/>
              <w:right w:val="single" w:sz="4" w:space="0" w:color="auto"/>
            </w:tcBorders>
          </w:tcPr>
          <w:p w14:paraId="2F632785" w14:textId="53B55669" w:rsidR="009576C9" w:rsidRDefault="009576C9" w:rsidP="009547FA">
            <w:pPr>
              <w:pStyle w:val="TAL"/>
            </w:pPr>
            <w:r>
              <w:t>0..1</w:t>
            </w:r>
          </w:p>
        </w:tc>
        <w:tc>
          <w:tcPr>
            <w:tcW w:w="3597" w:type="dxa"/>
            <w:tcBorders>
              <w:top w:val="single" w:sz="4" w:space="0" w:color="auto"/>
              <w:left w:val="single" w:sz="4" w:space="0" w:color="auto"/>
              <w:bottom w:val="single" w:sz="4" w:space="0" w:color="auto"/>
              <w:right w:val="single" w:sz="4" w:space="0" w:color="auto"/>
            </w:tcBorders>
          </w:tcPr>
          <w:p w14:paraId="6EC0E849" w14:textId="77777777" w:rsidR="009576C9" w:rsidRDefault="009576C9" w:rsidP="009547FA">
            <w:pPr>
              <w:pStyle w:val="TAL"/>
              <w:rPr>
                <w:rFonts w:cs="Arial"/>
                <w:szCs w:val="18"/>
              </w:rPr>
            </w:pPr>
            <w:r>
              <w:rPr>
                <w:rFonts w:cs="Arial"/>
                <w:szCs w:val="18"/>
              </w:rPr>
              <w:t>This IE indicates whether an NF Service Consumer should only select an NF Service Producer in Canary Release condition.</w:t>
            </w:r>
          </w:p>
          <w:p w14:paraId="799C392B" w14:textId="77777777" w:rsidR="009576C9" w:rsidRDefault="009576C9" w:rsidP="009547FA">
            <w:pPr>
              <w:pStyle w:val="TAL"/>
              <w:rPr>
                <w:rFonts w:cs="Arial"/>
                <w:szCs w:val="18"/>
              </w:rPr>
            </w:pPr>
          </w:p>
          <w:p w14:paraId="794A222D" w14:textId="77777777" w:rsidR="009576C9" w:rsidRDefault="009576C9" w:rsidP="009547FA">
            <w:pPr>
              <w:pStyle w:val="TAL"/>
              <w:rPr>
                <w:rFonts w:cs="Arial"/>
                <w:szCs w:val="18"/>
              </w:rPr>
            </w:pPr>
            <w:r>
              <w:rPr>
                <w:rFonts w:cs="Arial"/>
                <w:szCs w:val="18"/>
              </w:rPr>
              <w:t>- true: the consumer shall only select producers in Canary Release condition</w:t>
            </w:r>
          </w:p>
          <w:p w14:paraId="2C0E066B" w14:textId="77777777" w:rsidR="009576C9" w:rsidRDefault="009576C9" w:rsidP="009547FA">
            <w:pPr>
              <w:pStyle w:val="TAL"/>
              <w:rPr>
                <w:rFonts w:cs="Arial"/>
                <w:szCs w:val="18"/>
              </w:rPr>
            </w:pPr>
          </w:p>
          <w:p w14:paraId="09EFE9DE" w14:textId="31190A44" w:rsidR="009576C9" w:rsidRDefault="009576C9" w:rsidP="009547FA">
            <w:pPr>
              <w:pStyle w:val="TAL"/>
              <w:rPr>
                <w:rFonts w:cs="Arial"/>
                <w:szCs w:val="18"/>
              </w:rPr>
            </w:pPr>
            <w:r>
              <w:rPr>
                <w:rFonts w:cs="Arial"/>
                <w:szCs w:val="18"/>
              </w:rPr>
              <w:t>- false (or absent): the consumer may select producers not in Canary Release condition</w:t>
            </w:r>
          </w:p>
        </w:tc>
        <w:tc>
          <w:tcPr>
            <w:tcW w:w="1309" w:type="dxa"/>
            <w:tcBorders>
              <w:top w:val="single" w:sz="4" w:space="0" w:color="auto"/>
              <w:left w:val="single" w:sz="4" w:space="0" w:color="auto"/>
              <w:bottom w:val="single" w:sz="4" w:space="0" w:color="auto"/>
              <w:right w:val="single" w:sz="4" w:space="0" w:color="auto"/>
            </w:tcBorders>
          </w:tcPr>
          <w:p w14:paraId="4CEE46CC" w14:textId="77777777" w:rsidR="009576C9" w:rsidRDefault="009576C9" w:rsidP="009547FA">
            <w:pPr>
              <w:pStyle w:val="TAL"/>
              <w:rPr>
                <w:rFonts w:cs="Arial"/>
                <w:szCs w:val="18"/>
              </w:rPr>
            </w:pPr>
          </w:p>
        </w:tc>
      </w:tr>
      <w:tr w:rsidR="009576C9" w:rsidRPr="00690A26" w14:paraId="3CECD832" w14:textId="77777777" w:rsidTr="009576C9">
        <w:trPr>
          <w:jc w:val="center"/>
        </w:trPr>
        <w:tc>
          <w:tcPr>
            <w:tcW w:w="1649" w:type="dxa"/>
            <w:tcBorders>
              <w:top w:val="single" w:sz="4" w:space="0" w:color="auto"/>
              <w:left w:val="single" w:sz="4" w:space="0" w:color="auto"/>
              <w:bottom w:val="single" w:sz="4" w:space="0" w:color="auto"/>
              <w:right w:val="single" w:sz="4" w:space="0" w:color="auto"/>
            </w:tcBorders>
          </w:tcPr>
          <w:p w14:paraId="296F4816" w14:textId="4734B4E8" w:rsidR="009576C9" w:rsidRDefault="009576C9" w:rsidP="009576C9">
            <w:pPr>
              <w:pStyle w:val="TAL"/>
            </w:pPr>
            <w:r>
              <w:t>sharedProfileDataId</w:t>
            </w:r>
          </w:p>
        </w:tc>
        <w:tc>
          <w:tcPr>
            <w:tcW w:w="1624" w:type="dxa"/>
            <w:tcBorders>
              <w:top w:val="single" w:sz="4" w:space="0" w:color="auto"/>
              <w:left w:val="single" w:sz="4" w:space="0" w:color="auto"/>
              <w:bottom w:val="single" w:sz="4" w:space="0" w:color="auto"/>
              <w:right w:val="single" w:sz="4" w:space="0" w:color="auto"/>
            </w:tcBorders>
          </w:tcPr>
          <w:p w14:paraId="2D2D4285" w14:textId="4C0CFF59" w:rsidR="009576C9" w:rsidRDefault="009576C9" w:rsidP="009576C9">
            <w:pPr>
              <w:pStyle w:val="TAL"/>
            </w:pPr>
            <w:r>
              <w:t>string</w:t>
            </w:r>
          </w:p>
        </w:tc>
        <w:tc>
          <w:tcPr>
            <w:tcW w:w="406" w:type="dxa"/>
            <w:tcBorders>
              <w:top w:val="single" w:sz="4" w:space="0" w:color="auto"/>
              <w:left w:val="single" w:sz="4" w:space="0" w:color="auto"/>
              <w:bottom w:val="single" w:sz="4" w:space="0" w:color="auto"/>
              <w:right w:val="single" w:sz="4" w:space="0" w:color="auto"/>
            </w:tcBorders>
          </w:tcPr>
          <w:p w14:paraId="3C5DA994" w14:textId="29ACD5B8" w:rsidR="009576C9" w:rsidRDefault="009576C9" w:rsidP="009576C9">
            <w:pPr>
              <w:pStyle w:val="TAC"/>
            </w:pPr>
            <w:r>
              <w:t>O</w:t>
            </w:r>
          </w:p>
        </w:tc>
        <w:tc>
          <w:tcPr>
            <w:tcW w:w="1078" w:type="dxa"/>
            <w:tcBorders>
              <w:top w:val="single" w:sz="4" w:space="0" w:color="auto"/>
              <w:left w:val="single" w:sz="4" w:space="0" w:color="auto"/>
              <w:bottom w:val="single" w:sz="4" w:space="0" w:color="auto"/>
              <w:right w:val="single" w:sz="4" w:space="0" w:color="auto"/>
            </w:tcBorders>
          </w:tcPr>
          <w:p w14:paraId="703F749F" w14:textId="668FCC42" w:rsidR="009576C9" w:rsidRDefault="009576C9" w:rsidP="009576C9">
            <w:pPr>
              <w:pStyle w:val="TAL"/>
            </w:pPr>
            <w:r>
              <w:t>0..1</w:t>
            </w:r>
          </w:p>
        </w:tc>
        <w:tc>
          <w:tcPr>
            <w:tcW w:w="3597" w:type="dxa"/>
            <w:tcBorders>
              <w:top w:val="single" w:sz="4" w:space="0" w:color="auto"/>
              <w:left w:val="single" w:sz="4" w:space="0" w:color="auto"/>
              <w:bottom w:val="single" w:sz="4" w:space="0" w:color="auto"/>
              <w:right w:val="single" w:sz="4" w:space="0" w:color="auto"/>
            </w:tcBorders>
          </w:tcPr>
          <w:p w14:paraId="359BE6B4" w14:textId="77777777" w:rsidR="009576C9" w:rsidRDefault="009576C9" w:rsidP="009576C9">
            <w:pPr>
              <w:pStyle w:val="TAL"/>
            </w:pPr>
            <w:r w:rsidRPr="001D2CEF">
              <w:rPr>
                <w:lang w:eastAsia="zh-CN"/>
              </w:rPr>
              <w:t xml:space="preserve">String uniquely identifying </w:t>
            </w:r>
            <w:r>
              <w:rPr>
                <w:lang w:eastAsia="zh-CN"/>
              </w:rPr>
              <w:t>SharedProfileData</w:t>
            </w:r>
            <w:r w:rsidRPr="001D2CEF">
              <w:rPr>
                <w:lang w:eastAsia="zh-CN"/>
              </w:rPr>
              <w:t xml:space="preserve">. </w:t>
            </w:r>
            <w:r w:rsidRPr="001D2CEF">
              <w:t xml:space="preserve">The format of the </w:t>
            </w:r>
            <w:r>
              <w:t>sharedProfileDataId</w:t>
            </w:r>
            <w:r w:rsidRPr="001D2CEF">
              <w:t xml:space="preserve"> shall be a Universally Unique Identifier (UUID) version 4, as described in IETF RFC 4122 [1</w:t>
            </w:r>
            <w:r>
              <w:t>8</w:t>
            </w:r>
            <w:r w:rsidRPr="001D2CEF">
              <w:t>].</w:t>
            </w:r>
            <w:r>
              <w:t xml:space="preserve"> The hexadecimal letters should be formatted as lower-case characters by the sender, and they shall be handled as case-insensitive by the receiver.</w:t>
            </w:r>
          </w:p>
          <w:p w14:paraId="38EE625B" w14:textId="731C7813" w:rsidR="009576C9" w:rsidRPr="004F3AE3" w:rsidRDefault="009576C9" w:rsidP="009576C9">
            <w:pPr>
              <w:pStyle w:val="TAL"/>
              <w:rPr>
                <w:lang w:val="es-ES"/>
              </w:rPr>
            </w:pPr>
            <w:r w:rsidRPr="004F3AE3">
              <w:rPr>
                <w:lang w:val="es-ES"/>
              </w:rPr>
              <w:t>Example:</w:t>
            </w:r>
          </w:p>
          <w:p w14:paraId="2C40042B" w14:textId="77777777" w:rsidR="009576C9" w:rsidRPr="004F3AE3" w:rsidRDefault="009576C9" w:rsidP="009576C9">
            <w:pPr>
              <w:pStyle w:val="TAL"/>
              <w:rPr>
                <w:lang w:val="es-ES"/>
              </w:rPr>
            </w:pPr>
            <w:r w:rsidRPr="004F3AE3">
              <w:rPr>
                <w:lang w:val="es-ES"/>
              </w:rPr>
              <w:t>"4ace9d34-2c69-4f99-92d5-a73a3fe8e23b"</w:t>
            </w:r>
          </w:p>
          <w:p w14:paraId="4D69DA24" w14:textId="77777777" w:rsidR="009576C9" w:rsidRPr="004F3AE3" w:rsidRDefault="009576C9" w:rsidP="009576C9">
            <w:pPr>
              <w:pStyle w:val="TAL"/>
              <w:rPr>
                <w:rFonts w:cs="Arial"/>
                <w:szCs w:val="18"/>
                <w:lang w:val="es-ES"/>
              </w:rPr>
            </w:pPr>
          </w:p>
        </w:tc>
        <w:tc>
          <w:tcPr>
            <w:tcW w:w="1309" w:type="dxa"/>
            <w:tcBorders>
              <w:top w:val="single" w:sz="4" w:space="0" w:color="auto"/>
              <w:left w:val="single" w:sz="4" w:space="0" w:color="auto"/>
              <w:bottom w:val="single" w:sz="4" w:space="0" w:color="auto"/>
              <w:right w:val="single" w:sz="4" w:space="0" w:color="auto"/>
            </w:tcBorders>
          </w:tcPr>
          <w:p w14:paraId="70E283F2" w14:textId="2EECA78F" w:rsidR="009576C9" w:rsidRDefault="009576C9" w:rsidP="009576C9">
            <w:pPr>
              <w:pStyle w:val="TAL"/>
              <w:rPr>
                <w:rFonts w:cs="Arial"/>
                <w:szCs w:val="18"/>
              </w:rPr>
            </w:pPr>
            <w:r>
              <w:rPr>
                <w:lang w:eastAsia="zh-CN"/>
              </w:rPr>
              <w:t>Shared-Data</w:t>
            </w:r>
          </w:p>
        </w:tc>
      </w:tr>
      <w:tr w:rsidR="00C173A7" w:rsidRPr="00690A26" w14:paraId="783B8488" w14:textId="77777777" w:rsidTr="009576C9">
        <w:trPr>
          <w:jc w:val="center"/>
        </w:trPr>
        <w:tc>
          <w:tcPr>
            <w:tcW w:w="1649" w:type="dxa"/>
            <w:tcBorders>
              <w:top w:val="single" w:sz="4" w:space="0" w:color="auto"/>
              <w:left w:val="single" w:sz="4" w:space="0" w:color="auto"/>
              <w:bottom w:val="single" w:sz="4" w:space="0" w:color="auto"/>
              <w:right w:val="single" w:sz="4" w:space="0" w:color="auto"/>
            </w:tcBorders>
          </w:tcPr>
          <w:p w14:paraId="49258FA6" w14:textId="204F06A4" w:rsidR="00C173A7" w:rsidRDefault="00C173A7" w:rsidP="00C173A7">
            <w:pPr>
              <w:pStyle w:val="TAL"/>
            </w:pPr>
            <w:r>
              <w:rPr>
                <w:lang w:val="fr-FR" w:eastAsia="zh-CN"/>
              </w:rPr>
              <w:t>imsasInfo</w:t>
            </w:r>
          </w:p>
        </w:tc>
        <w:tc>
          <w:tcPr>
            <w:tcW w:w="1624" w:type="dxa"/>
            <w:tcBorders>
              <w:top w:val="single" w:sz="4" w:space="0" w:color="auto"/>
              <w:left w:val="single" w:sz="4" w:space="0" w:color="auto"/>
              <w:bottom w:val="single" w:sz="4" w:space="0" w:color="auto"/>
              <w:right w:val="single" w:sz="4" w:space="0" w:color="auto"/>
            </w:tcBorders>
          </w:tcPr>
          <w:p w14:paraId="4104B1A4" w14:textId="12BE9008" w:rsidR="00C173A7" w:rsidRDefault="00C173A7" w:rsidP="00C173A7">
            <w:pPr>
              <w:pStyle w:val="TAL"/>
            </w:pPr>
            <w:r>
              <w:rPr>
                <w:lang w:val="fr-FR" w:eastAsia="zh-CN"/>
              </w:rPr>
              <w:t>ImsasInfo</w:t>
            </w:r>
          </w:p>
        </w:tc>
        <w:tc>
          <w:tcPr>
            <w:tcW w:w="406" w:type="dxa"/>
            <w:tcBorders>
              <w:top w:val="single" w:sz="4" w:space="0" w:color="auto"/>
              <w:left w:val="single" w:sz="4" w:space="0" w:color="auto"/>
              <w:bottom w:val="single" w:sz="4" w:space="0" w:color="auto"/>
              <w:right w:val="single" w:sz="4" w:space="0" w:color="auto"/>
            </w:tcBorders>
          </w:tcPr>
          <w:p w14:paraId="6C1FAE5A" w14:textId="33A83D34" w:rsidR="00C173A7" w:rsidRDefault="00C173A7" w:rsidP="00C173A7">
            <w:pPr>
              <w:pStyle w:val="TAC"/>
            </w:pPr>
            <w:r>
              <w:rPr>
                <w:rFonts w:hint="eastAsia"/>
                <w:lang w:val="fr-FR" w:eastAsia="zh-CN"/>
              </w:rPr>
              <w:t>O</w:t>
            </w:r>
          </w:p>
        </w:tc>
        <w:tc>
          <w:tcPr>
            <w:tcW w:w="1078" w:type="dxa"/>
            <w:tcBorders>
              <w:top w:val="single" w:sz="4" w:space="0" w:color="auto"/>
              <w:left w:val="single" w:sz="4" w:space="0" w:color="auto"/>
              <w:bottom w:val="single" w:sz="4" w:space="0" w:color="auto"/>
              <w:right w:val="single" w:sz="4" w:space="0" w:color="auto"/>
            </w:tcBorders>
          </w:tcPr>
          <w:p w14:paraId="1670A15E" w14:textId="5840B381" w:rsidR="00C173A7" w:rsidRDefault="00C173A7" w:rsidP="00C173A7">
            <w:pPr>
              <w:pStyle w:val="TAL"/>
            </w:pPr>
            <w:r>
              <w:rPr>
                <w:lang w:val="fr-FR" w:eastAsia="zh-CN"/>
              </w:rPr>
              <w:t>0..1</w:t>
            </w:r>
          </w:p>
        </w:tc>
        <w:tc>
          <w:tcPr>
            <w:tcW w:w="3597" w:type="dxa"/>
            <w:tcBorders>
              <w:top w:val="single" w:sz="4" w:space="0" w:color="auto"/>
              <w:left w:val="single" w:sz="4" w:space="0" w:color="auto"/>
              <w:bottom w:val="single" w:sz="4" w:space="0" w:color="auto"/>
              <w:right w:val="single" w:sz="4" w:space="0" w:color="auto"/>
            </w:tcBorders>
          </w:tcPr>
          <w:p w14:paraId="79EB518F" w14:textId="5B95FA4E" w:rsidR="00C173A7" w:rsidRPr="00C173A7" w:rsidRDefault="00C173A7" w:rsidP="00C173A7">
            <w:pPr>
              <w:pStyle w:val="TAL"/>
              <w:rPr>
                <w:rFonts w:cs="Arial"/>
                <w:szCs w:val="18"/>
                <w:lang w:eastAsia="zh-CN"/>
              </w:rPr>
            </w:pPr>
            <w:r w:rsidRPr="00601AA5">
              <w:rPr>
                <w:rFonts w:cs="Arial"/>
                <w:szCs w:val="18"/>
                <w:lang w:eastAsia="zh-CN"/>
              </w:rPr>
              <w:t xml:space="preserve">Specific data for the </w:t>
            </w:r>
            <w:r>
              <w:rPr>
                <w:rFonts w:cs="Arial"/>
                <w:szCs w:val="18"/>
                <w:lang w:eastAsia="zh-CN"/>
              </w:rPr>
              <w:t>IMS AS</w:t>
            </w:r>
            <w:r w:rsidRPr="00601AA5">
              <w:rPr>
                <w:rFonts w:cs="Arial"/>
                <w:szCs w:val="18"/>
                <w:lang w:eastAsia="zh-CN"/>
              </w:rPr>
              <w:t>.</w:t>
            </w:r>
          </w:p>
        </w:tc>
        <w:tc>
          <w:tcPr>
            <w:tcW w:w="1309" w:type="dxa"/>
            <w:tcBorders>
              <w:top w:val="single" w:sz="4" w:space="0" w:color="auto"/>
              <w:left w:val="single" w:sz="4" w:space="0" w:color="auto"/>
              <w:bottom w:val="single" w:sz="4" w:space="0" w:color="auto"/>
              <w:right w:val="single" w:sz="4" w:space="0" w:color="auto"/>
            </w:tcBorders>
          </w:tcPr>
          <w:p w14:paraId="53A4E6EA" w14:textId="77777777" w:rsidR="00C173A7" w:rsidRDefault="00C173A7" w:rsidP="00C173A7">
            <w:pPr>
              <w:pStyle w:val="TAL"/>
              <w:rPr>
                <w:lang w:eastAsia="zh-CN"/>
              </w:rPr>
            </w:pPr>
          </w:p>
        </w:tc>
      </w:tr>
      <w:tr w:rsidR="00C173A7" w:rsidRPr="00690A26" w14:paraId="7F53E514" w14:textId="6C1EE02A" w:rsidTr="00A25A37">
        <w:trPr>
          <w:jc w:val="center"/>
        </w:trPr>
        <w:tc>
          <w:tcPr>
            <w:tcW w:w="9663" w:type="dxa"/>
            <w:gridSpan w:val="6"/>
            <w:tcBorders>
              <w:top w:val="single" w:sz="4" w:space="0" w:color="auto"/>
              <w:left w:val="single" w:sz="4" w:space="0" w:color="auto"/>
              <w:bottom w:val="single" w:sz="4" w:space="0" w:color="auto"/>
              <w:right w:val="single" w:sz="4" w:space="0" w:color="auto"/>
            </w:tcBorders>
          </w:tcPr>
          <w:p w14:paraId="6DC02AF6" w14:textId="77777777" w:rsidR="00C173A7" w:rsidRPr="00690A26" w:rsidRDefault="00C173A7" w:rsidP="00C173A7">
            <w:pPr>
              <w:pStyle w:val="TAN"/>
            </w:pPr>
            <w:r w:rsidRPr="00690A26">
              <w:t>NOTE 1:</w:t>
            </w:r>
            <w:r w:rsidRPr="00690A26">
              <w:tab/>
              <w:t>At least one of the addressing parameters (fqdn, ipv4address or ipv6adress) shall be included in the NF Profile.</w:t>
            </w:r>
            <w:r w:rsidRPr="00690A26">
              <w:rPr>
                <w:noProof/>
              </w:rPr>
              <w:t xml:space="preserve"> See NOTE 1 of Table </w:t>
            </w:r>
            <w:r w:rsidRPr="00690A26">
              <w:t>6.2.6.2.4-1 for the use of these parameters. If multiple ipv4 addresses and/or ipv6 addresses are included in the NF Profile, the NF Service Consumer shall select one of these addresses randomly, unless operator defined local policy of IP address selection, in order to avoid overload for a specific ipv4 address and/or ipv6 address.</w:t>
            </w:r>
          </w:p>
          <w:p w14:paraId="003D0C04" w14:textId="77777777" w:rsidR="00C173A7" w:rsidRPr="00690A26" w:rsidRDefault="00C173A7" w:rsidP="00C173A7">
            <w:pPr>
              <w:pStyle w:val="TAN"/>
            </w:pPr>
            <w:r w:rsidRPr="00690A26">
              <w:rPr>
                <w:rFonts w:cs="Arial"/>
                <w:szCs w:val="18"/>
              </w:rPr>
              <w:t>NOTE 2:</w:t>
            </w:r>
            <w:r w:rsidRPr="00690A26">
              <w:tab/>
              <w:t>The capacity and priority parameters, if present, are used for NF selection and load balancing. The priority and capacity attributes shall be used for NF selection in the same way that priority and weight are used for server selection as defined in IETF RFC 2782 [23].</w:t>
            </w:r>
          </w:p>
          <w:p w14:paraId="4102B79D" w14:textId="77777777" w:rsidR="00C173A7" w:rsidRPr="00690A26" w:rsidRDefault="00C173A7" w:rsidP="00C173A7">
            <w:pPr>
              <w:pStyle w:val="TAN"/>
            </w:pPr>
            <w:r w:rsidRPr="00690A26">
              <w:rPr>
                <w:rFonts w:cs="Arial"/>
                <w:szCs w:val="18"/>
              </w:rPr>
              <w:t>NOTE 3:</w:t>
            </w:r>
            <w:r w:rsidRPr="00690A26">
              <w:tab/>
            </w:r>
            <w:r w:rsidRPr="00690A26">
              <w:rPr>
                <w:rFonts w:cs="Arial"/>
                <w:szCs w:val="18"/>
              </w:rPr>
              <w:t xml:space="preserve">If the </w:t>
            </w:r>
            <w:r w:rsidRPr="00690A26">
              <w:t>requester-plmn in the query parameter is different from the PLMN of the discovered NF, then the fqdn attribute value shall contain the interPlmnFqdn value registered by the NF during NF registration (see clause 6.1.6.2.2). The requester-plmn is different from the PLMN of the discovered NF if it belongs to none of the PLMN ID(s) configured for the PLMN of the NRF</w:t>
            </w:r>
            <w:r w:rsidRPr="00690A26">
              <w:rPr>
                <w:rFonts w:cs="Arial"/>
                <w:szCs w:val="18"/>
              </w:rPr>
              <w:t>.</w:t>
            </w:r>
          </w:p>
          <w:p w14:paraId="204AEACA" w14:textId="77777777" w:rsidR="00C173A7" w:rsidRPr="00690A26" w:rsidRDefault="00C173A7" w:rsidP="00C173A7">
            <w:pPr>
              <w:pStyle w:val="TAN"/>
              <w:rPr>
                <w:lang w:eastAsia="zh-CN"/>
              </w:rPr>
            </w:pPr>
            <w:r w:rsidRPr="00690A26">
              <w:rPr>
                <w:rFonts w:cs="Arial"/>
                <w:szCs w:val="18"/>
              </w:rPr>
              <w:t>NOTE 4:</w:t>
            </w:r>
            <w:r w:rsidRPr="00690A26">
              <w:tab/>
              <w:t xml:space="preserve">The </w:t>
            </w:r>
            <w:r w:rsidRPr="00690A26">
              <w:rPr>
                <w:rFonts w:hint="eastAsia"/>
                <w:lang w:eastAsia="zh-CN"/>
              </w:rPr>
              <w:t>usage of the load parameter by the NF service consumer is implementation specific, e.g. be used for NF selection and load balancing, together with other parameters.</w:t>
            </w:r>
          </w:p>
          <w:p w14:paraId="751E06B2" w14:textId="77777777" w:rsidR="00C173A7" w:rsidRPr="00690A26" w:rsidRDefault="00C173A7" w:rsidP="00C173A7">
            <w:pPr>
              <w:pStyle w:val="TAN"/>
              <w:rPr>
                <w:rFonts w:cs="Arial"/>
                <w:szCs w:val="18"/>
              </w:rPr>
            </w:pPr>
            <w:r w:rsidRPr="00690A26">
              <w:t>NOTE 5:</w:t>
            </w:r>
            <w:r w:rsidRPr="00690A26">
              <w:tab/>
              <w:t>An NF may register multiple PLMN IDs in its profile within a PLMN comprising multiple PLMN IDs</w:t>
            </w:r>
            <w:r w:rsidRPr="00690A26">
              <w:rPr>
                <w:rFonts w:cs="Arial"/>
                <w:szCs w:val="18"/>
              </w:rPr>
              <w:t>. If so, all the attributes of the NF Profile shall apply to each PLMN ID registered in the plmnList. As an exception, attributes including a PLMN ID, e.g. IMSI-based SUPI ranges, TAIs and GUAMIs, are specific to one PLMN ID and the NF may register in its profile multiple occurrences of such attributes for different PLMN IDs (e.g. the UDM may register in its profile SUPI ranges for different PLMN IDs).</w:t>
            </w:r>
          </w:p>
          <w:p w14:paraId="1BF3C72A" w14:textId="77777777" w:rsidR="00C173A7" w:rsidRPr="00690A26" w:rsidRDefault="00C173A7" w:rsidP="00C173A7">
            <w:pPr>
              <w:pStyle w:val="TAN"/>
            </w:pPr>
            <w:r w:rsidRPr="00690A26">
              <w:lastRenderedPageBreak/>
              <w:t>NOTE 6</w:t>
            </w:r>
            <w:r w:rsidRPr="00690A26">
              <w:rPr>
                <w:rFonts w:cs="Arial"/>
                <w:szCs w:val="18"/>
              </w:rPr>
              <w:t>:</w:t>
            </w:r>
            <w:r w:rsidRPr="00690A26">
              <w:tab/>
            </w:r>
            <w:r>
              <w:rPr>
                <w:rFonts w:cs="Arial"/>
                <w:szCs w:val="18"/>
              </w:rPr>
              <w:t xml:space="preserve">For notification types that may be associated with a specifc service of the NF Instance receiving the notification (see clause 6.1.6.3.4), </w:t>
            </w:r>
            <w:r>
              <w:t>i</w:t>
            </w:r>
            <w:r w:rsidRPr="00690A26">
              <w:t>f notification endpoints are present both in the profile of the NF instance (NFProfile) and in some of its NF Services (NFService) for a same notification type, the notification endpoint(s) of the NF Services shall be used for this notification type.</w:t>
            </w:r>
          </w:p>
          <w:p w14:paraId="722C4A55" w14:textId="77777777" w:rsidR="00C173A7" w:rsidRPr="00690A26" w:rsidRDefault="00C173A7" w:rsidP="00C173A7">
            <w:pPr>
              <w:pStyle w:val="TAN"/>
              <w:rPr>
                <w:rFonts w:cs="Arial"/>
                <w:szCs w:val="18"/>
              </w:rPr>
            </w:pPr>
            <w:r w:rsidRPr="00690A26">
              <w:t>NOTE 7</w:t>
            </w:r>
            <w:r w:rsidRPr="00690A26">
              <w:rPr>
                <w:rFonts w:cs="Arial"/>
                <w:szCs w:val="18"/>
              </w:rPr>
              <w:t>:</w:t>
            </w:r>
            <w:r w:rsidRPr="00690A26">
              <w:tab/>
            </w:r>
            <w:r w:rsidRPr="00690A26">
              <w:rPr>
                <w:rFonts w:cs="Arial"/>
                <w:szCs w:val="18"/>
              </w:rPr>
              <w:t xml:space="preserve">The absence of the </w:t>
            </w:r>
            <w:r w:rsidRPr="00690A26">
              <w:t>pcscfInfo</w:t>
            </w:r>
            <w:r>
              <w:t>List</w:t>
            </w:r>
            <w:r w:rsidRPr="00690A26">
              <w:rPr>
                <w:rFonts w:cs="Arial"/>
                <w:szCs w:val="18"/>
              </w:rPr>
              <w:t xml:space="preserve"> attribute in a P-CSCF profile indicates that the P-CSCF can be selected for any DNN and Access Type</w:t>
            </w:r>
            <w:r w:rsidRPr="00D04732">
              <w:rPr>
                <w:rFonts w:cs="Arial"/>
                <w:szCs w:val="18"/>
              </w:rPr>
              <w:t>, and that the P-CSCF Gm addressing information is the same as the addressing information registered in the fqdn, ipv4Addresses and ipv4Addresses attributes of the NF profile</w:t>
            </w:r>
            <w:r w:rsidRPr="00690A26">
              <w:rPr>
                <w:rFonts w:cs="Arial"/>
                <w:szCs w:val="18"/>
              </w:rPr>
              <w:t>.</w:t>
            </w:r>
          </w:p>
          <w:p w14:paraId="282C81F0" w14:textId="77777777" w:rsidR="00C173A7" w:rsidRDefault="00C173A7" w:rsidP="00C173A7">
            <w:pPr>
              <w:pStyle w:val="TAN"/>
              <w:rPr>
                <w:rFonts w:cs="Arial"/>
                <w:szCs w:val="18"/>
              </w:rPr>
            </w:pPr>
            <w:r w:rsidRPr="00690A26">
              <w:t>NOTE 8</w:t>
            </w:r>
            <w:r w:rsidRPr="00690A26">
              <w:rPr>
                <w:rFonts w:cs="Arial"/>
                <w:szCs w:val="18"/>
              </w:rPr>
              <w:t>:</w:t>
            </w:r>
            <w:r w:rsidRPr="00690A26">
              <w:rPr>
                <w:rFonts w:cs="Arial"/>
                <w:szCs w:val="18"/>
              </w:rPr>
              <w:tab/>
              <w:t xml:space="preserve">The absence of both the </w:t>
            </w:r>
            <w:r w:rsidRPr="00690A26">
              <w:t>smfInfo</w:t>
            </w:r>
            <w:r w:rsidRPr="00690A26">
              <w:rPr>
                <w:rFonts w:cs="Arial"/>
                <w:szCs w:val="18"/>
              </w:rPr>
              <w:t xml:space="preserve"> and </w:t>
            </w:r>
            <w:r w:rsidRPr="00690A26">
              <w:rPr>
                <w:rFonts w:hint="eastAsia"/>
                <w:lang w:eastAsia="zh-CN"/>
              </w:rPr>
              <w:t>smfInfo</w:t>
            </w:r>
            <w:r>
              <w:rPr>
                <w:lang w:eastAsia="zh-CN"/>
              </w:rPr>
              <w:t>List</w:t>
            </w:r>
            <w:r w:rsidRPr="00690A26">
              <w:rPr>
                <w:rFonts w:cs="Arial"/>
                <w:szCs w:val="18"/>
              </w:rPr>
              <w:t xml:space="preserve"> attributes in an SMF profile indicates that the SMF can be selected for any S-NSSAI</w:t>
            </w:r>
            <w:r>
              <w:rPr>
                <w:rFonts w:cs="Arial"/>
                <w:szCs w:val="18"/>
              </w:rPr>
              <w:t xml:space="preserve"> listed in the </w:t>
            </w:r>
            <w:r w:rsidRPr="00690A26">
              <w:t>sNssais</w:t>
            </w:r>
            <w:r>
              <w:t xml:space="preserve"> and </w:t>
            </w:r>
            <w:r w:rsidRPr="00690A26">
              <w:rPr>
                <w:rFonts w:hint="eastAsia"/>
              </w:rPr>
              <w:t>perPlmnSnssaiList</w:t>
            </w:r>
            <w:r>
              <w:t xml:space="preserve"> IEs</w:t>
            </w:r>
            <w:r w:rsidRPr="00690A26">
              <w:rPr>
                <w:rFonts w:cs="Arial"/>
                <w:szCs w:val="18"/>
              </w:rPr>
              <w:t xml:space="preserve">, </w:t>
            </w:r>
            <w:r>
              <w:t xml:space="preserve">or for any S-NSSAI if neither the </w:t>
            </w:r>
            <w:r w:rsidRPr="00690A26">
              <w:t>sNssais</w:t>
            </w:r>
            <w:r>
              <w:t xml:space="preserve"> IE nor the </w:t>
            </w:r>
            <w:r w:rsidRPr="00690A26">
              <w:rPr>
                <w:rFonts w:hint="eastAsia"/>
              </w:rPr>
              <w:t>perPlmnSnssaiList</w:t>
            </w:r>
            <w:r>
              <w:t xml:space="preserve"> IE are present</w:t>
            </w:r>
            <w:r w:rsidRPr="00690A26">
              <w:rPr>
                <w:rFonts w:cs="Arial"/>
                <w:szCs w:val="18"/>
              </w:rPr>
              <w:t xml:space="preserve">, </w:t>
            </w:r>
            <w:r>
              <w:rPr>
                <w:rFonts w:cs="Arial"/>
                <w:szCs w:val="18"/>
              </w:rPr>
              <w:t>and</w:t>
            </w:r>
            <w:r w:rsidRPr="00690A26">
              <w:rPr>
                <w:rFonts w:cs="Arial"/>
                <w:szCs w:val="18"/>
              </w:rPr>
              <w:t xml:space="preserve"> </w:t>
            </w:r>
            <w:r>
              <w:rPr>
                <w:rFonts w:cs="Arial"/>
                <w:szCs w:val="18"/>
              </w:rPr>
              <w:t xml:space="preserve">for any </w:t>
            </w:r>
            <w:r w:rsidRPr="00690A26">
              <w:rPr>
                <w:rFonts w:cs="Arial"/>
                <w:szCs w:val="18"/>
              </w:rPr>
              <w:t>DNN, TAI and access type.</w:t>
            </w:r>
          </w:p>
          <w:p w14:paraId="4E818CC2" w14:textId="77777777" w:rsidR="00C173A7" w:rsidRDefault="00C173A7" w:rsidP="00C173A7">
            <w:pPr>
              <w:pStyle w:val="TAN"/>
              <w:rPr>
                <w:lang w:val="en-US" w:eastAsia="zh-CN"/>
              </w:rPr>
            </w:pPr>
            <w:r>
              <w:rPr>
                <w:lang w:val="en-US" w:eastAsia="zh-CN"/>
              </w:rPr>
              <w:t>NOTE 9:</w:t>
            </w:r>
            <w:r>
              <w:rPr>
                <w:lang w:val="en-US" w:eastAsia="zh-CN"/>
              </w:rPr>
              <w:tab/>
              <w:t>If an NF (other than a SCP or SEPP) includes this information in its profile, this indicates that the services produced by this NF should be accessed preferably via an SCP from the SCP domain the NF belongs to.</w:t>
            </w:r>
          </w:p>
          <w:p w14:paraId="5B01CDA2" w14:textId="77777777" w:rsidR="00C173A7" w:rsidRDefault="00C173A7" w:rsidP="00C173A7">
            <w:pPr>
              <w:pStyle w:val="TAN"/>
              <w:rPr>
                <w:rFonts w:cs="Arial"/>
                <w:szCs w:val="18"/>
              </w:rPr>
            </w:pPr>
            <w:r>
              <w:t>NOTE 10</w:t>
            </w:r>
            <w:r w:rsidRPr="00FF493D">
              <w:rPr>
                <w:rFonts w:cs="Arial"/>
                <w:szCs w:val="18"/>
              </w:rPr>
              <w:t>:</w:t>
            </w:r>
            <w:r>
              <w:rPr>
                <w:rFonts w:cs="Arial"/>
                <w:szCs w:val="18"/>
              </w:rPr>
              <w:tab/>
              <w:t>If the NF Service Consumer that issued the discovery request indicated support for the "Service-Map" feature, the NRF shall return in the discovery response the list of NF Service Instances in the "nfServiceList" map attribute. Otherwise, the NRF shall return the list of NF Service Instances in the "nfServices" array attribute.</w:t>
            </w:r>
          </w:p>
          <w:p w14:paraId="6F3AB3EA" w14:textId="77777777" w:rsidR="00C173A7" w:rsidRDefault="00C173A7" w:rsidP="00C173A7">
            <w:pPr>
              <w:pStyle w:val="TAN"/>
            </w:pPr>
            <w:r>
              <w:rPr>
                <w:lang w:eastAsia="zh-CN"/>
              </w:rPr>
              <w:t>NOTE 11:</w:t>
            </w:r>
            <w:r>
              <w:rPr>
                <w:lang w:eastAsia="zh-CN"/>
              </w:rPr>
              <w:tab/>
              <w:t xml:space="preserve">For API URIs constructed with </w:t>
            </w:r>
            <w:r>
              <w:t>an FQDN, the NF Service Consumer may use the FQDN of the target URI to do a DNS query and obtain the IP address(es) to setup the TCP connection, and ignore the IP addresses that may be present in the NFProfile; alternatively, the NF Service Consumer may use those IP addresses to setup the TCP connection, if no service-specific FQDN or IP address is provided in the NFService data and if the NF Service Consumer supports to indicate specific IP address(es) to establish an HTTP/2 connection with an FQDN in the target URI.</w:t>
            </w:r>
          </w:p>
          <w:p w14:paraId="3A14FFB6" w14:textId="77777777" w:rsidR="00C173A7" w:rsidRDefault="00C173A7" w:rsidP="00C173A7">
            <w:pPr>
              <w:pStyle w:val="TAN"/>
            </w:pPr>
            <w:r>
              <w:t>NOTE </w:t>
            </w:r>
            <w:r>
              <w:rPr>
                <w:lang w:eastAsia="zh-CN"/>
              </w:rPr>
              <w:t>12</w:t>
            </w:r>
            <w:r>
              <w:t>:</w:t>
            </w:r>
            <w:r>
              <w:tab/>
            </w:r>
            <w:r w:rsidRPr="0067513F">
              <w:t xml:space="preserve">When present, this attribute allows </w:t>
            </w:r>
            <w:r>
              <w:rPr>
                <w:rFonts w:hint="eastAsia"/>
                <w:lang w:eastAsia="zh-CN"/>
              </w:rPr>
              <w:t>an NF requesting NF Discovery (e.g. an</w:t>
            </w:r>
            <w:r w:rsidRPr="0067513F">
              <w:t xml:space="preserve"> NF Service Consumer</w:t>
            </w:r>
            <w:r>
              <w:rPr>
                <w:rFonts w:hint="eastAsia"/>
                <w:lang w:eastAsia="zh-CN"/>
              </w:rPr>
              <w:t>)</w:t>
            </w:r>
            <w:r w:rsidRPr="0067513F">
              <w:t xml:space="preserve"> to </w:t>
            </w:r>
            <w:r>
              <w:t xml:space="preserve">determine which vendor-specific extensions are supported in a given NF </w:t>
            </w:r>
            <w:r>
              <w:rPr>
                <w:rFonts w:hint="eastAsia"/>
                <w:lang w:eastAsia="zh-CN"/>
              </w:rPr>
              <w:t xml:space="preserve">(e.g. an NF </w:t>
            </w:r>
            <w:r>
              <w:t>Service Producer</w:t>
            </w:r>
            <w:r>
              <w:rPr>
                <w:rFonts w:hint="eastAsia"/>
                <w:lang w:eastAsia="zh-CN"/>
              </w:rPr>
              <w:t>), so as to</w:t>
            </w:r>
            <w:r>
              <w:t xml:space="preserve"> </w:t>
            </w:r>
            <w:r>
              <w:rPr>
                <w:rFonts w:hint="eastAsia"/>
                <w:lang w:eastAsia="zh-CN"/>
              </w:rPr>
              <w:t xml:space="preserve">select an appropriate NF with specific capability, or to </w:t>
            </w:r>
            <w:r>
              <w:t>include</w:t>
            </w:r>
            <w:r>
              <w:rPr>
                <w:rFonts w:hint="eastAsia"/>
                <w:lang w:eastAsia="zh-CN"/>
              </w:rPr>
              <w:t xml:space="preserve"> </w:t>
            </w:r>
            <w:r>
              <w:t>or not</w:t>
            </w:r>
            <w:r>
              <w:rPr>
                <w:rFonts w:hint="eastAsia"/>
                <w:lang w:eastAsia="zh-CN"/>
              </w:rPr>
              <w:t xml:space="preserve"> </w:t>
            </w:r>
            <w:r>
              <w:t xml:space="preserve">the vendor-specific attributes (see 3GPP TS 29.500 [4] clause 6.6.3) required for a given feature in subsequent </w:t>
            </w:r>
            <w:r>
              <w:rPr>
                <w:rFonts w:hint="eastAsia"/>
                <w:lang w:eastAsia="zh-CN"/>
              </w:rPr>
              <w:t xml:space="preserve">messages </w:t>
            </w:r>
            <w:r>
              <w:t xml:space="preserve">towards a certain </w:t>
            </w:r>
            <w:r>
              <w:rPr>
                <w:rFonts w:hint="eastAsia"/>
                <w:lang w:eastAsia="zh-CN"/>
              </w:rPr>
              <w:t>NF</w:t>
            </w:r>
            <w:r>
              <w:t>. One given vendor-specific feature shall not appear in both NF Profile and NF Service Profile. If one vendor-specific feature is service related, it shall only be included in the NF Service Profile.</w:t>
            </w:r>
          </w:p>
          <w:p w14:paraId="52A2AB94" w14:textId="77777777" w:rsidR="00C173A7" w:rsidRDefault="00C173A7" w:rsidP="00C173A7">
            <w:pPr>
              <w:pStyle w:val="TAN"/>
              <w:rPr>
                <w:rFonts w:cs="Arial"/>
                <w:szCs w:val="18"/>
              </w:rPr>
            </w:pPr>
            <w:r w:rsidRPr="00690A26">
              <w:t>NOTE</w:t>
            </w:r>
            <w:r>
              <w:t> 13</w:t>
            </w:r>
            <w:r w:rsidRPr="00690A26">
              <w:rPr>
                <w:rFonts w:cs="Arial"/>
                <w:szCs w:val="18"/>
              </w:rPr>
              <w:t>:</w:t>
            </w:r>
            <w:r w:rsidRPr="00690A26">
              <w:rPr>
                <w:rFonts w:cs="Arial"/>
                <w:szCs w:val="18"/>
              </w:rPr>
              <w:tab/>
              <w:t xml:space="preserve">The absence of </w:t>
            </w:r>
            <w:r>
              <w:rPr>
                <w:rFonts w:cs="Arial"/>
                <w:szCs w:val="18"/>
              </w:rPr>
              <w:t xml:space="preserve">the </w:t>
            </w:r>
            <w:r>
              <w:rPr>
                <w:lang w:eastAsia="zh-CN"/>
              </w:rPr>
              <w:t>easdf</w:t>
            </w:r>
            <w:r w:rsidRPr="00690A26">
              <w:rPr>
                <w:rFonts w:hint="eastAsia"/>
                <w:lang w:eastAsia="zh-CN"/>
              </w:rPr>
              <w:t>nfo</w:t>
            </w:r>
            <w:r>
              <w:rPr>
                <w:lang w:eastAsia="zh-CN"/>
              </w:rPr>
              <w:t>List</w:t>
            </w:r>
            <w:r w:rsidRPr="00690A26">
              <w:rPr>
                <w:rFonts w:cs="Arial"/>
                <w:szCs w:val="18"/>
              </w:rPr>
              <w:t xml:space="preserve"> attributes in an </w:t>
            </w:r>
            <w:r>
              <w:rPr>
                <w:rFonts w:cs="Arial"/>
                <w:szCs w:val="18"/>
              </w:rPr>
              <w:t>EASDF</w:t>
            </w:r>
            <w:r w:rsidRPr="00690A26">
              <w:rPr>
                <w:rFonts w:cs="Arial"/>
                <w:szCs w:val="18"/>
              </w:rPr>
              <w:t xml:space="preserve"> profile indicates that the </w:t>
            </w:r>
            <w:r>
              <w:rPr>
                <w:rFonts w:cs="Arial"/>
                <w:szCs w:val="18"/>
              </w:rPr>
              <w:t>EASDF</w:t>
            </w:r>
            <w:r w:rsidRPr="00690A26">
              <w:rPr>
                <w:rFonts w:cs="Arial"/>
                <w:szCs w:val="18"/>
              </w:rPr>
              <w:t xml:space="preserve"> can be selected for any S-NSSAI</w:t>
            </w:r>
            <w:r>
              <w:rPr>
                <w:rFonts w:cs="Arial"/>
                <w:szCs w:val="18"/>
              </w:rPr>
              <w:t>,</w:t>
            </w:r>
            <w:r w:rsidRPr="00690A26">
              <w:rPr>
                <w:rFonts w:cs="Arial"/>
                <w:szCs w:val="18"/>
              </w:rPr>
              <w:t xml:space="preserve"> DNN</w:t>
            </w:r>
            <w:r>
              <w:rPr>
                <w:rFonts w:cs="Arial"/>
                <w:szCs w:val="18"/>
              </w:rPr>
              <w:t>, DNAI or PSA UPF N6 IP address</w:t>
            </w:r>
            <w:r w:rsidRPr="00690A26">
              <w:rPr>
                <w:rFonts w:cs="Arial"/>
                <w:szCs w:val="18"/>
              </w:rPr>
              <w:t>.</w:t>
            </w:r>
          </w:p>
          <w:p w14:paraId="612DBC15" w14:textId="77777777" w:rsidR="00C173A7" w:rsidRDefault="00C173A7" w:rsidP="00C173A7">
            <w:pPr>
              <w:pStyle w:val="TAN"/>
            </w:pPr>
            <w:r>
              <w:t>NOTE 14</w:t>
            </w:r>
            <w:r w:rsidRPr="00BA06C3">
              <w:rPr>
                <w:rFonts w:cs="Arial"/>
                <w:szCs w:val="18"/>
              </w:rPr>
              <w:t>:</w:t>
            </w:r>
            <w:r>
              <w:rPr>
                <w:rFonts w:cs="Arial"/>
                <w:szCs w:val="18"/>
              </w:rPr>
              <w:tab/>
              <w:t xml:space="preserve">This attribute </w:t>
            </w:r>
            <w:r>
              <w:t xml:space="preserve">may be used by the requester NF or SCP e.g. to build the authority of the Location header in 3xx response or to set the 3gpp-Sbi-apiRoot header in a response message (see clause 6.10.4 of </w:t>
            </w:r>
            <w:r w:rsidRPr="00203147">
              <w:t>3GPP TS 29.500 [4]</w:t>
            </w:r>
            <w:r>
              <w:t>), when the NF redirects a request issued by a consumer from a different PLMN towards the discovered NF, or when the SCP has reselected the discovered NF for such a request.</w:t>
            </w:r>
          </w:p>
          <w:p w14:paraId="778AA636" w14:textId="060E83BC" w:rsidR="00C173A7" w:rsidRPr="00690A26" w:rsidRDefault="00C173A7" w:rsidP="00C173A7">
            <w:pPr>
              <w:pStyle w:val="TAN"/>
            </w:pPr>
            <w:r>
              <w:rPr>
                <w:rFonts w:hint="eastAsia"/>
                <w:lang w:eastAsia="zh-CN"/>
              </w:rPr>
              <w:t>NOTE</w:t>
            </w:r>
            <w:r>
              <w:rPr>
                <w:lang w:eastAsia="zh-CN"/>
              </w:rPr>
              <w:t> 15</w:t>
            </w:r>
            <w:r>
              <w:rPr>
                <w:rFonts w:hint="eastAsia"/>
                <w:lang w:eastAsia="zh-CN"/>
              </w:rPr>
              <w:t>:</w:t>
            </w:r>
            <w:r>
              <w:rPr>
                <w:lang w:val="en-US" w:eastAsia="zh-CN"/>
              </w:rPr>
              <w:tab/>
            </w:r>
            <w:r>
              <w:rPr>
                <w:rFonts w:hint="eastAsia"/>
                <w:lang w:eastAsia="zh-CN"/>
              </w:rPr>
              <w:t xml:space="preserve">This attribute may be present and used by the requester NF </w:t>
            </w:r>
            <w:r>
              <w:t xml:space="preserve">for </w:t>
            </w:r>
            <w:r>
              <w:rPr>
                <w:rFonts w:hint="eastAsia"/>
                <w:lang w:eastAsia="zh-CN"/>
              </w:rPr>
              <w:t>selection</w:t>
            </w:r>
            <w:r>
              <w:t xml:space="preserve"> of the </w:t>
            </w:r>
            <w:r>
              <w:rPr>
                <w:lang w:eastAsia="zh-CN"/>
              </w:rPr>
              <w:t>H-</w:t>
            </w:r>
            <w:r>
              <w:t>SMF in participating operator's network</w:t>
            </w:r>
            <w:r>
              <w:rPr>
                <w:rFonts w:hint="eastAsia"/>
                <w:lang w:eastAsia="zh-CN"/>
              </w:rPr>
              <w:t xml:space="preserve"> in the case of Indirect Network Sharing.</w:t>
            </w:r>
          </w:p>
        </w:tc>
      </w:tr>
    </w:tbl>
    <w:p w14:paraId="5088333D" w14:textId="77777777" w:rsidR="00A16735" w:rsidRPr="00690A26" w:rsidRDefault="00A16735" w:rsidP="00A16735">
      <w:pPr>
        <w:rPr>
          <w:lang w:val="en-US"/>
        </w:rPr>
      </w:pPr>
    </w:p>
    <w:p w14:paraId="1422987C" w14:textId="77777777" w:rsidR="00A16735" w:rsidRPr="00690A26" w:rsidRDefault="00A16735" w:rsidP="006F4E24">
      <w:pPr>
        <w:pStyle w:val="Heading5"/>
      </w:pPr>
      <w:bookmarkStart w:id="1732" w:name="_Toc24937766"/>
      <w:bookmarkStart w:id="1733" w:name="_Toc33962586"/>
      <w:bookmarkStart w:id="1734" w:name="_Toc42883355"/>
      <w:bookmarkStart w:id="1735" w:name="_Toc49733223"/>
      <w:bookmarkStart w:id="1736" w:name="_Toc56690868"/>
      <w:bookmarkStart w:id="1737" w:name="_Toc192835237"/>
      <w:r w:rsidRPr="00690A26">
        <w:lastRenderedPageBreak/>
        <w:t>6.2.6.2.4</w:t>
      </w:r>
      <w:r w:rsidRPr="00690A26">
        <w:tab/>
        <w:t>Type: NFService</w:t>
      </w:r>
      <w:bookmarkEnd w:id="1732"/>
      <w:bookmarkEnd w:id="1733"/>
      <w:bookmarkEnd w:id="1734"/>
      <w:bookmarkEnd w:id="1735"/>
      <w:bookmarkEnd w:id="1736"/>
      <w:bookmarkEnd w:id="1737"/>
    </w:p>
    <w:p w14:paraId="0E40810D" w14:textId="77777777" w:rsidR="00A16735" w:rsidRPr="00690A26" w:rsidRDefault="00A16735" w:rsidP="00A16735">
      <w:pPr>
        <w:pStyle w:val="TH"/>
      </w:pPr>
      <w:r w:rsidRPr="00690A26">
        <w:rPr>
          <w:noProof/>
        </w:rPr>
        <w:t>Table </w:t>
      </w:r>
      <w:r w:rsidRPr="00690A26">
        <w:t xml:space="preserve">6.2.6.2.4-1: </w:t>
      </w:r>
      <w:r w:rsidRPr="00690A26">
        <w:rPr>
          <w:noProof/>
        </w:rPr>
        <w:t>Definition of type NFService</w:t>
      </w:r>
    </w:p>
    <w:tbl>
      <w:tblPr>
        <w:tblW w:w="96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5"/>
        <w:gridCol w:w="1484"/>
        <w:gridCol w:w="434"/>
        <w:gridCol w:w="1106"/>
        <w:gridCol w:w="3625"/>
        <w:gridCol w:w="1222"/>
      </w:tblGrid>
      <w:tr w:rsidR="009576C9" w:rsidRPr="00690A26" w14:paraId="63BBB669" w14:textId="724E984E" w:rsidTr="009576C9">
        <w:trPr>
          <w:jc w:val="center"/>
        </w:trPr>
        <w:tc>
          <w:tcPr>
            <w:tcW w:w="1815" w:type="dxa"/>
            <w:tcBorders>
              <w:top w:val="single" w:sz="4" w:space="0" w:color="auto"/>
              <w:left w:val="single" w:sz="4" w:space="0" w:color="auto"/>
              <w:bottom w:val="single" w:sz="4" w:space="0" w:color="auto"/>
              <w:right w:val="single" w:sz="4" w:space="0" w:color="auto"/>
            </w:tcBorders>
            <w:shd w:val="clear" w:color="auto" w:fill="C0C0C0"/>
            <w:hideMark/>
          </w:tcPr>
          <w:p w14:paraId="5BA38572" w14:textId="77777777" w:rsidR="009576C9" w:rsidRPr="00690A26" w:rsidRDefault="009576C9" w:rsidP="000655E8">
            <w:pPr>
              <w:pStyle w:val="TAH"/>
            </w:pPr>
            <w:r w:rsidRPr="00690A26">
              <w:t>Attribute name</w:t>
            </w:r>
          </w:p>
        </w:tc>
        <w:tc>
          <w:tcPr>
            <w:tcW w:w="1484" w:type="dxa"/>
            <w:tcBorders>
              <w:top w:val="single" w:sz="4" w:space="0" w:color="auto"/>
              <w:left w:val="single" w:sz="4" w:space="0" w:color="auto"/>
              <w:bottom w:val="single" w:sz="4" w:space="0" w:color="auto"/>
              <w:right w:val="single" w:sz="4" w:space="0" w:color="auto"/>
            </w:tcBorders>
            <w:shd w:val="clear" w:color="auto" w:fill="C0C0C0"/>
            <w:hideMark/>
          </w:tcPr>
          <w:p w14:paraId="2B434952" w14:textId="77777777" w:rsidR="009576C9" w:rsidRPr="00690A26" w:rsidRDefault="009576C9" w:rsidP="000655E8">
            <w:pPr>
              <w:pStyle w:val="TAH"/>
            </w:pPr>
            <w:r w:rsidRPr="00690A26">
              <w:t>Data type</w:t>
            </w:r>
          </w:p>
        </w:tc>
        <w:tc>
          <w:tcPr>
            <w:tcW w:w="434" w:type="dxa"/>
            <w:tcBorders>
              <w:top w:val="single" w:sz="4" w:space="0" w:color="auto"/>
              <w:left w:val="single" w:sz="4" w:space="0" w:color="auto"/>
              <w:bottom w:val="single" w:sz="4" w:space="0" w:color="auto"/>
              <w:right w:val="single" w:sz="4" w:space="0" w:color="auto"/>
            </w:tcBorders>
            <w:shd w:val="clear" w:color="auto" w:fill="C0C0C0"/>
            <w:hideMark/>
          </w:tcPr>
          <w:p w14:paraId="4F609FA3" w14:textId="77777777" w:rsidR="009576C9" w:rsidRPr="00690A26" w:rsidRDefault="009576C9" w:rsidP="000655E8">
            <w:pPr>
              <w:pStyle w:val="TAH"/>
            </w:pPr>
            <w:r w:rsidRPr="00690A26">
              <w:t>P</w:t>
            </w:r>
          </w:p>
        </w:tc>
        <w:tc>
          <w:tcPr>
            <w:tcW w:w="1106" w:type="dxa"/>
            <w:tcBorders>
              <w:top w:val="single" w:sz="4" w:space="0" w:color="auto"/>
              <w:left w:val="single" w:sz="4" w:space="0" w:color="auto"/>
              <w:bottom w:val="single" w:sz="4" w:space="0" w:color="auto"/>
              <w:right w:val="single" w:sz="4" w:space="0" w:color="auto"/>
            </w:tcBorders>
            <w:shd w:val="clear" w:color="auto" w:fill="C0C0C0"/>
          </w:tcPr>
          <w:p w14:paraId="48D909AE" w14:textId="77777777" w:rsidR="009576C9" w:rsidRPr="00690A26" w:rsidRDefault="009576C9" w:rsidP="00D4681E">
            <w:pPr>
              <w:pStyle w:val="TAH"/>
            </w:pPr>
            <w:r w:rsidRPr="00D4681E">
              <w:t>Cardinality</w:t>
            </w:r>
          </w:p>
        </w:tc>
        <w:tc>
          <w:tcPr>
            <w:tcW w:w="3625" w:type="dxa"/>
            <w:tcBorders>
              <w:top w:val="single" w:sz="4" w:space="0" w:color="auto"/>
              <w:left w:val="single" w:sz="4" w:space="0" w:color="auto"/>
              <w:bottom w:val="single" w:sz="4" w:space="0" w:color="auto"/>
              <w:right w:val="single" w:sz="4" w:space="0" w:color="auto"/>
            </w:tcBorders>
            <w:shd w:val="clear" w:color="auto" w:fill="C0C0C0"/>
            <w:hideMark/>
          </w:tcPr>
          <w:p w14:paraId="49552D67" w14:textId="77777777" w:rsidR="009576C9" w:rsidRPr="00690A26" w:rsidRDefault="009576C9" w:rsidP="000655E8">
            <w:pPr>
              <w:pStyle w:val="TAH"/>
              <w:rPr>
                <w:rFonts w:cs="Arial"/>
                <w:szCs w:val="18"/>
              </w:rPr>
            </w:pPr>
            <w:r w:rsidRPr="00690A26">
              <w:rPr>
                <w:rFonts w:cs="Arial"/>
                <w:szCs w:val="18"/>
              </w:rPr>
              <w:t>Description</w:t>
            </w:r>
          </w:p>
        </w:tc>
        <w:tc>
          <w:tcPr>
            <w:tcW w:w="1222" w:type="dxa"/>
            <w:tcBorders>
              <w:top w:val="single" w:sz="4" w:space="0" w:color="auto"/>
              <w:left w:val="single" w:sz="4" w:space="0" w:color="auto"/>
              <w:bottom w:val="single" w:sz="4" w:space="0" w:color="auto"/>
              <w:right w:val="single" w:sz="4" w:space="0" w:color="auto"/>
            </w:tcBorders>
            <w:shd w:val="clear" w:color="auto" w:fill="C0C0C0"/>
          </w:tcPr>
          <w:p w14:paraId="4C35E371" w14:textId="52BFD7D2" w:rsidR="009576C9" w:rsidRPr="00690A26" w:rsidRDefault="009576C9" w:rsidP="000655E8">
            <w:pPr>
              <w:pStyle w:val="TAH"/>
              <w:rPr>
                <w:rFonts w:cs="Arial"/>
                <w:szCs w:val="18"/>
              </w:rPr>
            </w:pPr>
            <w:r>
              <w:rPr>
                <w:rFonts w:cs="Arial"/>
                <w:szCs w:val="18"/>
              </w:rPr>
              <w:t>Applicability</w:t>
            </w:r>
          </w:p>
        </w:tc>
      </w:tr>
      <w:tr w:rsidR="009576C9" w:rsidRPr="00690A26" w14:paraId="16136A3E" w14:textId="4A6350AC"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3351CCDC" w14:textId="77777777" w:rsidR="009576C9" w:rsidRPr="00690A26" w:rsidRDefault="009576C9" w:rsidP="000655E8">
            <w:pPr>
              <w:pStyle w:val="TAL"/>
            </w:pPr>
            <w:r w:rsidRPr="00690A26">
              <w:t>serviceInstanceId</w:t>
            </w:r>
          </w:p>
        </w:tc>
        <w:tc>
          <w:tcPr>
            <w:tcW w:w="1484" w:type="dxa"/>
            <w:tcBorders>
              <w:top w:val="single" w:sz="4" w:space="0" w:color="auto"/>
              <w:left w:val="single" w:sz="4" w:space="0" w:color="auto"/>
              <w:bottom w:val="single" w:sz="4" w:space="0" w:color="auto"/>
              <w:right w:val="single" w:sz="4" w:space="0" w:color="auto"/>
            </w:tcBorders>
          </w:tcPr>
          <w:p w14:paraId="642CF148" w14:textId="77777777" w:rsidR="009576C9" w:rsidRPr="00690A26" w:rsidRDefault="009576C9" w:rsidP="000655E8">
            <w:pPr>
              <w:pStyle w:val="TAL"/>
            </w:pPr>
            <w:r w:rsidRPr="00690A26">
              <w:t>string</w:t>
            </w:r>
          </w:p>
        </w:tc>
        <w:tc>
          <w:tcPr>
            <w:tcW w:w="434" w:type="dxa"/>
            <w:tcBorders>
              <w:top w:val="single" w:sz="4" w:space="0" w:color="auto"/>
              <w:left w:val="single" w:sz="4" w:space="0" w:color="auto"/>
              <w:bottom w:val="single" w:sz="4" w:space="0" w:color="auto"/>
              <w:right w:val="single" w:sz="4" w:space="0" w:color="auto"/>
            </w:tcBorders>
          </w:tcPr>
          <w:p w14:paraId="2B313D6F" w14:textId="77777777" w:rsidR="009576C9" w:rsidRPr="00690A26" w:rsidRDefault="009576C9" w:rsidP="000655E8">
            <w:pPr>
              <w:pStyle w:val="TAC"/>
            </w:pPr>
            <w:r w:rsidRPr="00690A26">
              <w:t>M</w:t>
            </w:r>
          </w:p>
        </w:tc>
        <w:tc>
          <w:tcPr>
            <w:tcW w:w="1106" w:type="dxa"/>
            <w:tcBorders>
              <w:top w:val="single" w:sz="4" w:space="0" w:color="auto"/>
              <w:left w:val="single" w:sz="4" w:space="0" w:color="auto"/>
              <w:bottom w:val="single" w:sz="4" w:space="0" w:color="auto"/>
              <w:right w:val="single" w:sz="4" w:space="0" w:color="auto"/>
            </w:tcBorders>
          </w:tcPr>
          <w:p w14:paraId="1B0EA2D8" w14:textId="77777777" w:rsidR="009576C9" w:rsidRPr="00690A26" w:rsidRDefault="009576C9" w:rsidP="000655E8">
            <w:pPr>
              <w:pStyle w:val="TAL"/>
            </w:pPr>
            <w:r w:rsidRPr="00690A26">
              <w:t>1</w:t>
            </w:r>
          </w:p>
        </w:tc>
        <w:tc>
          <w:tcPr>
            <w:tcW w:w="3625" w:type="dxa"/>
            <w:tcBorders>
              <w:top w:val="single" w:sz="4" w:space="0" w:color="auto"/>
              <w:left w:val="single" w:sz="4" w:space="0" w:color="auto"/>
              <w:bottom w:val="single" w:sz="4" w:space="0" w:color="auto"/>
              <w:right w:val="single" w:sz="4" w:space="0" w:color="auto"/>
            </w:tcBorders>
          </w:tcPr>
          <w:p w14:paraId="1B89F1F1" w14:textId="77777777" w:rsidR="009576C9" w:rsidRPr="00690A26" w:rsidRDefault="009576C9" w:rsidP="000655E8">
            <w:pPr>
              <w:pStyle w:val="TAL"/>
              <w:rPr>
                <w:rFonts w:cs="Arial"/>
                <w:szCs w:val="18"/>
              </w:rPr>
            </w:pPr>
            <w:r w:rsidRPr="00690A26">
              <w:rPr>
                <w:rFonts w:cs="Arial"/>
                <w:szCs w:val="18"/>
              </w:rPr>
              <w:t>Unique ID of the service instance within a given NF Instance</w:t>
            </w:r>
          </w:p>
        </w:tc>
        <w:tc>
          <w:tcPr>
            <w:tcW w:w="1222" w:type="dxa"/>
            <w:tcBorders>
              <w:top w:val="single" w:sz="4" w:space="0" w:color="auto"/>
              <w:left w:val="single" w:sz="4" w:space="0" w:color="auto"/>
              <w:bottom w:val="single" w:sz="4" w:space="0" w:color="auto"/>
              <w:right w:val="single" w:sz="4" w:space="0" w:color="auto"/>
            </w:tcBorders>
          </w:tcPr>
          <w:p w14:paraId="5F1AC288" w14:textId="77777777" w:rsidR="009576C9" w:rsidRPr="00690A26" w:rsidRDefault="009576C9" w:rsidP="000655E8">
            <w:pPr>
              <w:pStyle w:val="TAL"/>
              <w:rPr>
                <w:rFonts w:cs="Arial"/>
                <w:szCs w:val="18"/>
              </w:rPr>
            </w:pPr>
          </w:p>
        </w:tc>
      </w:tr>
      <w:tr w:rsidR="009576C9" w:rsidRPr="00690A26" w14:paraId="1A673C8B" w14:textId="20A5B266"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01DF8F24" w14:textId="77777777" w:rsidR="009576C9" w:rsidRPr="00690A26" w:rsidRDefault="009576C9" w:rsidP="000655E8">
            <w:pPr>
              <w:pStyle w:val="TAL"/>
            </w:pPr>
            <w:r w:rsidRPr="00690A26">
              <w:t>serviceName</w:t>
            </w:r>
          </w:p>
        </w:tc>
        <w:tc>
          <w:tcPr>
            <w:tcW w:w="1484" w:type="dxa"/>
            <w:tcBorders>
              <w:top w:val="single" w:sz="4" w:space="0" w:color="auto"/>
              <w:left w:val="single" w:sz="4" w:space="0" w:color="auto"/>
              <w:bottom w:val="single" w:sz="4" w:space="0" w:color="auto"/>
              <w:right w:val="single" w:sz="4" w:space="0" w:color="auto"/>
            </w:tcBorders>
          </w:tcPr>
          <w:p w14:paraId="7882F78B" w14:textId="77777777" w:rsidR="009576C9" w:rsidRPr="00690A26" w:rsidRDefault="009576C9" w:rsidP="000655E8">
            <w:pPr>
              <w:pStyle w:val="TAL"/>
            </w:pPr>
            <w:r w:rsidRPr="00690A26">
              <w:t>ServiceName</w:t>
            </w:r>
          </w:p>
        </w:tc>
        <w:tc>
          <w:tcPr>
            <w:tcW w:w="434" w:type="dxa"/>
            <w:tcBorders>
              <w:top w:val="single" w:sz="4" w:space="0" w:color="auto"/>
              <w:left w:val="single" w:sz="4" w:space="0" w:color="auto"/>
              <w:bottom w:val="single" w:sz="4" w:space="0" w:color="auto"/>
              <w:right w:val="single" w:sz="4" w:space="0" w:color="auto"/>
            </w:tcBorders>
          </w:tcPr>
          <w:p w14:paraId="535F9ACA" w14:textId="77777777" w:rsidR="009576C9" w:rsidRPr="00690A26" w:rsidRDefault="009576C9" w:rsidP="000655E8">
            <w:pPr>
              <w:pStyle w:val="TAC"/>
            </w:pPr>
            <w:r w:rsidRPr="00690A26">
              <w:t>M</w:t>
            </w:r>
          </w:p>
        </w:tc>
        <w:tc>
          <w:tcPr>
            <w:tcW w:w="1106" w:type="dxa"/>
            <w:tcBorders>
              <w:top w:val="single" w:sz="4" w:space="0" w:color="auto"/>
              <w:left w:val="single" w:sz="4" w:space="0" w:color="auto"/>
              <w:bottom w:val="single" w:sz="4" w:space="0" w:color="auto"/>
              <w:right w:val="single" w:sz="4" w:space="0" w:color="auto"/>
            </w:tcBorders>
          </w:tcPr>
          <w:p w14:paraId="15C21B91" w14:textId="77777777" w:rsidR="009576C9" w:rsidRPr="00690A26" w:rsidRDefault="009576C9" w:rsidP="000655E8">
            <w:pPr>
              <w:pStyle w:val="TAL"/>
            </w:pPr>
            <w:r w:rsidRPr="00690A26">
              <w:t>1</w:t>
            </w:r>
          </w:p>
        </w:tc>
        <w:tc>
          <w:tcPr>
            <w:tcW w:w="3625" w:type="dxa"/>
            <w:tcBorders>
              <w:top w:val="single" w:sz="4" w:space="0" w:color="auto"/>
              <w:left w:val="single" w:sz="4" w:space="0" w:color="auto"/>
              <w:bottom w:val="single" w:sz="4" w:space="0" w:color="auto"/>
              <w:right w:val="single" w:sz="4" w:space="0" w:color="auto"/>
            </w:tcBorders>
          </w:tcPr>
          <w:p w14:paraId="52A83788" w14:textId="77777777" w:rsidR="009576C9" w:rsidRPr="00690A26" w:rsidRDefault="009576C9" w:rsidP="000655E8">
            <w:pPr>
              <w:pStyle w:val="TAL"/>
              <w:rPr>
                <w:rFonts w:cs="Arial"/>
                <w:szCs w:val="18"/>
              </w:rPr>
            </w:pPr>
            <w:r w:rsidRPr="00690A26">
              <w:rPr>
                <w:rFonts w:cs="Arial"/>
                <w:szCs w:val="18"/>
              </w:rPr>
              <w:t>Name of the service instance (e.g. "udm-sdm")</w:t>
            </w:r>
          </w:p>
        </w:tc>
        <w:tc>
          <w:tcPr>
            <w:tcW w:w="1222" w:type="dxa"/>
            <w:tcBorders>
              <w:top w:val="single" w:sz="4" w:space="0" w:color="auto"/>
              <w:left w:val="single" w:sz="4" w:space="0" w:color="auto"/>
              <w:bottom w:val="single" w:sz="4" w:space="0" w:color="auto"/>
              <w:right w:val="single" w:sz="4" w:space="0" w:color="auto"/>
            </w:tcBorders>
          </w:tcPr>
          <w:p w14:paraId="0FB9C87A" w14:textId="77777777" w:rsidR="009576C9" w:rsidRPr="00690A26" w:rsidRDefault="009576C9" w:rsidP="000655E8">
            <w:pPr>
              <w:pStyle w:val="TAL"/>
              <w:rPr>
                <w:rFonts w:cs="Arial"/>
                <w:szCs w:val="18"/>
              </w:rPr>
            </w:pPr>
          </w:p>
        </w:tc>
      </w:tr>
      <w:tr w:rsidR="009576C9" w:rsidRPr="00690A26" w14:paraId="35C9CF1E" w14:textId="654CA67E"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058A55B3" w14:textId="77777777" w:rsidR="009576C9" w:rsidRPr="00690A26" w:rsidRDefault="009576C9" w:rsidP="000655E8">
            <w:pPr>
              <w:pStyle w:val="TAL"/>
            </w:pPr>
            <w:r w:rsidRPr="00690A26">
              <w:t>versions</w:t>
            </w:r>
          </w:p>
        </w:tc>
        <w:tc>
          <w:tcPr>
            <w:tcW w:w="1484" w:type="dxa"/>
            <w:tcBorders>
              <w:top w:val="single" w:sz="4" w:space="0" w:color="auto"/>
              <w:left w:val="single" w:sz="4" w:space="0" w:color="auto"/>
              <w:bottom w:val="single" w:sz="4" w:space="0" w:color="auto"/>
              <w:right w:val="single" w:sz="4" w:space="0" w:color="auto"/>
            </w:tcBorders>
          </w:tcPr>
          <w:p w14:paraId="27066628" w14:textId="77777777" w:rsidR="009576C9" w:rsidRPr="00690A26" w:rsidRDefault="009576C9" w:rsidP="000655E8">
            <w:pPr>
              <w:pStyle w:val="TAL"/>
            </w:pPr>
            <w:r w:rsidRPr="00690A26">
              <w:t>array(NFServiceVersion)</w:t>
            </w:r>
          </w:p>
        </w:tc>
        <w:tc>
          <w:tcPr>
            <w:tcW w:w="434" w:type="dxa"/>
            <w:tcBorders>
              <w:top w:val="single" w:sz="4" w:space="0" w:color="auto"/>
              <w:left w:val="single" w:sz="4" w:space="0" w:color="auto"/>
              <w:bottom w:val="single" w:sz="4" w:space="0" w:color="auto"/>
              <w:right w:val="single" w:sz="4" w:space="0" w:color="auto"/>
            </w:tcBorders>
          </w:tcPr>
          <w:p w14:paraId="3B89D3DD" w14:textId="77777777" w:rsidR="009576C9" w:rsidRPr="00690A26" w:rsidRDefault="009576C9" w:rsidP="000655E8">
            <w:pPr>
              <w:pStyle w:val="TAC"/>
            </w:pPr>
            <w:r w:rsidRPr="00690A26">
              <w:t>M</w:t>
            </w:r>
          </w:p>
        </w:tc>
        <w:tc>
          <w:tcPr>
            <w:tcW w:w="1106" w:type="dxa"/>
            <w:tcBorders>
              <w:top w:val="single" w:sz="4" w:space="0" w:color="auto"/>
              <w:left w:val="single" w:sz="4" w:space="0" w:color="auto"/>
              <w:bottom w:val="single" w:sz="4" w:space="0" w:color="auto"/>
              <w:right w:val="single" w:sz="4" w:space="0" w:color="auto"/>
            </w:tcBorders>
          </w:tcPr>
          <w:p w14:paraId="31919C21" w14:textId="77777777" w:rsidR="009576C9" w:rsidRPr="00690A26" w:rsidRDefault="009576C9" w:rsidP="000655E8">
            <w:pPr>
              <w:pStyle w:val="TAL"/>
            </w:pPr>
            <w:r w:rsidRPr="00690A26">
              <w:t>1..N</w:t>
            </w:r>
          </w:p>
        </w:tc>
        <w:tc>
          <w:tcPr>
            <w:tcW w:w="3625" w:type="dxa"/>
            <w:tcBorders>
              <w:top w:val="single" w:sz="4" w:space="0" w:color="auto"/>
              <w:left w:val="single" w:sz="4" w:space="0" w:color="auto"/>
              <w:bottom w:val="single" w:sz="4" w:space="0" w:color="auto"/>
              <w:right w:val="single" w:sz="4" w:space="0" w:color="auto"/>
            </w:tcBorders>
          </w:tcPr>
          <w:p w14:paraId="3A1F6578" w14:textId="77777777" w:rsidR="009576C9" w:rsidRPr="00690A26" w:rsidRDefault="009576C9" w:rsidP="000655E8">
            <w:pPr>
              <w:pStyle w:val="TAL"/>
              <w:rPr>
                <w:rFonts w:cs="Arial"/>
                <w:szCs w:val="18"/>
              </w:rPr>
            </w:pPr>
            <w:r w:rsidRPr="00690A26">
              <w:rPr>
                <w:rFonts w:cs="Arial"/>
                <w:szCs w:val="18"/>
              </w:rPr>
              <w:t>The API versions supported by the NF Service and if available, the corresponding retirement date of the NF Service.</w:t>
            </w:r>
          </w:p>
          <w:p w14:paraId="6184915F" w14:textId="77777777" w:rsidR="009576C9" w:rsidRPr="00690A26" w:rsidRDefault="009576C9" w:rsidP="000655E8">
            <w:pPr>
              <w:pStyle w:val="TAL"/>
              <w:rPr>
                <w:rFonts w:cs="Arial"/>
                <w:szCs w:val="18"/>
              </w:rPr>
            </w:pPr>
            <w:r w:rsidRPr="00690A26">
              <w:rPr>
                <w:rFonts w:cs="Arial"/>
                <w:szCs w:val="18"/>
              </w:rPr>
              <w:t>The different array elements shall have distinct unique values for "apiVersionInUri", and consequently, the values of "apiFullVersion" shall have a unique first digit version number.</w:t>
            </w:r>
          </w:p>
        </w:tc>
        <w:tc>
          <w:tcPr>
            <w:tcW w:w="1222" w:type="dxa"/>
            <w:tcBorders>
              <w:top w:val="single" w:sz="4" w:space="0" w:color="auto"/>
              <w:left w:val="single" w:sz="4" w:space="0" w:color="auto"/>
              <w:bottom w:val="single" w:sz="4" w:space="0" w:color="auto"/>
              <w:right w:val="single" w:sz="4" w:space="0" w:color="auto"/>
            </w:tcBorders>
          </w:tcPr>
          <w:p w14:paraId="489C1620" w14:textId="77777777" w:rsidR="009576C9" w:rsidRPr="00690A26" w:rsidRDefault="009576C9" w:rsidP="000655E8">
            <w:pPr>
              <w:pStyle w:val="TAL"/>
              <w:rPr>
                <w:rFonts w:cs="Arial"/>
                <w:szCs w:val="18"/>
              </w:rPr>
            </w:pPr>
          </w:p>
        </w:tc>
      </w:tr>
      <w:tr w:rsidR="009576C9" w:rsidRPr="00690A26" w14:paraId="0CBC144A" w14:textId="2709A81D"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1A1B7111" w14:textId="77777777" w:rsidR="009576C9" w:rsidRPr="00690A26" w:rsidRDefault="009576C9" w:rsidP="000655E8">
            <w:pPr>
              <w:pStyle w:val="TAL"/>
            </w:pPr>
            <w:r w:rsidRPr="00690A26">
              <w:t>scheme</w:t>
            </w:r>
          </w:p>
        </w:tc>
        <w:tc>
          <w:tcPr>
            <w:tcW w:w="1484" w:type="dxa"/>
            <w:tcBorders>
              <w:top w:val="single" w:sz="4" w:space="0" w:color="auto"/>
              <w:left w:val="single" w:sz="4" w:space="0" w:color="auto"/>
              <w:bottom w:val="single" w:sz="4" w:space="0" w:color="auto"/>
              <w:right w:val="single" w:sz="4" w:space="0" w:color="auto"/>
            </w:tcBorders>
          </w:tcPr>
          <w:p w14:paraId="29CD5160" w14:textId="77777777" w:rsidR="009576C9" w:rsidRPr="00690A26" w:rsidRDefault="009576C9" w:rsidP="000655E8">
            <w:pPr>
              <w:pStyle w:val="TAL"/>
            </w:pPr>
            <w:r w:rsidRPr="00690A26">
              <w:t>UriScheme</w:t>
            </w:r>
          </w:p>
        </w:tc>
        <w:tc>
          <w:tcPr>
            <w:tcW w:w="434" w:type="dxa"/>
            <w:tcBorders>
              <w:top w:val="single" w:sz="4" w:space="0" w:color="auto"/>
              <w:left w:val="single" w:sz="4" w:space="0" w:color="auto"/>
              <w:bottom w:val="single" w:sz="4" w:space="0" w:color="auto"/>
              <w:right w:val="single" w:sz="4" w:space="0" w:color="auto"/>
            </w:tcBorders>
          </w:tcPr>
          <w:p w14:paraId="44B78C31" w14:textId="77777777" w:rsidR="009576C9" w:rsidRPr="00690A26" w:rsidRDefault="009576C9" w:rsidP="000655E8">
            <w:pPr>
              <w:pStyle w:val="TAC"/>
            </w:pPr>
            <w:r w:rsidRPr="00690A26">
              <w:t>M</w:t>
            </w:r>
          </w:p>
        </w:tc>
        <w:tc>
          <w:tcPr>
            <w:tcW w:w="1106" w:type="dxa"/>
            <w:tcBorders>
              <w:top w:val="single" w:sz="4" w:space="0" w:color="auto"/>
              <w:left w:val="single" w:sz="4" w:space="0" w:color="auto"/>
              <w:bottom w:val="single" w:sz="4" w:space="0" w:color="auto"/>
              <w:right w:val="single" w:sz="4" w:space="0" w:color="auto"/>
            </w:tcBorders>
          </w:tcPr>
          <w:p w14:paraId="508A161B" w14:textId="77777777" w:rsidR="009576C9" w:rsidRPr="00690A26" w:rsidRDefault="009576C9" w:rsidP="000655E8">
            <w:pPr>
              <w:pStyle w:val="TAL"/>
            </w:pPr>
            <w:r w:rsidRPr="00690A26">
              <w:t>1</w:t>
            </w:r>
          </w:p>
        </w:tc>
        <w:tc>
          <w:tcPr>
            <w:tcW w:w="3625" w:type="dxa"/>
            <w:tcBorders>
              <w:top w:val="single" w:sz="4" w:space="0" w:color="auto"/>
              <w:left w:val="single" w:sz="4" w:space="0" w:color="auto"/>
              <w:bottom w:val="single" w:sz="4" w:space="0" w:color="auto"/>
              <w:right w:val="single" w:sz="4" w:space="0" w:color="auto"/>
            </w:tcBorders>
          </w:tcPr>
          <w:p w14:paraId="5C7EEFA2" w14:textId="77777777" w:rsidR="009576C9" w:rsidRPr="00690A26" w:rsidRDefault="009576C9" w:rsidP="000655E8">
            <w:pPr>
              <w:pStyle w:val="TAL"/>
              <w:rPr>
                <w:rFonts w:cs="Arial"/>
                <w:szCs w:val="18"/>
              </w:rPr>
            </w:pPr>
            <w:r w:rsidRPr="00690A26">
              <w:rPr>
                <w:rFonts w:cs="Arial"/>
                <w:szCs w:val="18"/>
              </w:rPr>
              <w:t>URI scheme (e.g. "http", "https")</w:t>
            </w:r>
          </w:p>
        </w:tc>
        <w:tc>
          <w:tcPr>
            <w:tcW w:w="1222" w:type="dxa"/>
            <w:tcBorders>
              <w:top w:val="single" w:sz="4" w:space="0" w:color="auto"/>
              <w:left w:val="single" w:sz="4" w:space="0" w:color="auto"/>
              <w:bottom w:val="single" w:sz="4" w:space="0" w:color="auto"/>
              <w:right w:val="single" w:sz="4" w:space="0" w:color="auto"/>
            </w:tcBorders>
          </w:tcPr>
          <w:p w14:paraId="388315E3" w14:textId="77777777" w:rsidR="009576C9" w:rsidRPr="00690A26" w:rsidRDefault="009576C9" w:rsidP="000655E8">
            <w:pPr>
              <w:pStyle w:val="TAL"/>
              <w:rPr>
                <w:rFonts w:cs="Arial"/>
                <w:szCs w:val="18"/>
              </w:rPr>
            </w:pPr>
          </w:p>
        </w:tc>
      </w:tr>
      <w:tr w:rsidR="009576C9" w:rsidRPr="00690A26" w14:paraId="6B6527B8" w14:textId="17EB6588"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266306B8" w14:textId="77777777" w:rsidR="009576C9" w:rsidRPr="00690A26" w:rsidRDefault="009576C9" w:rsidP="000655E8">
            <w:pPr>
              <w:pStyle w:val="TAL"/>
            </w:pPr>
            <w:r w:rsidRPr="00690A26">
              <w:t>nfServiceStatus</w:t>
            </w:r>
          </w:p>
        </w:tc>
        <w:tc>
          <w:tcPr>
            <w:tcW w:w="1484" w:type="dxa"/>
            <w:tcBorders>
              <w:top w:val="single" w:sz="4" w:space="0" w:color="auto"/>
              <w:left w:val="single" w:sz="4" w:space="0" w:color="auto"/>
              <w:bottom w:val="single" w:sz="4" w:space="0" w:color="auto"/>
              <w:right w:val="single" w:sz="4" w:space="0" w:color="auto"/>
            </w:tcBorders>
          </w:tcPr>
          <w:p w14:paraId="40057E49" w14:textId="77777777" w:rsidR="009576C9" w:rsidRPr="00690A26" w:rsidDel="00B72E11" w:rsidRDefault="009576C9" w:rsidP="000655E8">
            <w:pPr>
              <w:pStyle w:val="TAL"/>
            </w:pPr>
            <w:r w:rsidRPr="00690A26">
              <w:t>NFServiceStatus</w:t>
            </w:r>
          </w:p>
        </w:tc>
        <w:tc>
          <w:tcPr>
            <w:tcW w:w="434" w:type="dxa"/>
            <w:tcBorders>
              <w:top w:val="single" w:sz="4" w:space="0" w:color="auto"/>
              <w:left w:val="single" w:sz="4" w:space="0" w:color="auto"/>
              <w:bottom w:val="single" w:sz="4" w:space="0" w:color="auto"/>
              <w:right w:val="single" w:sz="4" w:space="0" w:color="auto"/>
            </w:tcBorders>
          </w:tcPr>
          <w:p w14:paraId="2DCA8E43" w14:textId="77777777" w:rsidR="009576C9" w:rsidRPr="00690A26" w:rsidRDefault="009576C9" w:rsidP="000655E8">
            <w:pPr>
              <w:pStyle w:val="TAC"/>
            </w:pPr>
            <w:r w:rsidRPr="00690A26">
              <w:t>M</w:t>
            </w:r>
          </w:p>
        </w:tc>
        <w:tc>
          <w:tcPr>
            <w:tcW w:w="1106" w:type="dxa"/>
            <w:tcBorders>
              <w:top w:val="single" w:sz="4" w:space="0" w:color="auto"/>
              <w:left w:val="single" w:sz="4" w:space="0" w:color="auto"/>
              <w:bottom w:val="single" w:sz="4" w:space="0" w:color="auto"/>
              <w:right w:val="single" w:sz="4" w:space="0" w:color="auto"/>
            </w:tcBorders>
          </w:tcPr>
          <w:p w14:paraId="4EC06EB7" w14:textId="77777777" w:rsidR="009576C9" w:rsidRPr="00690A26" w:rsidRDefault="009576C9" w:rsidP="000655E8">
            <w:pPr>
              <w:pStyle w:val="TAL"/>
            </w:pPr>
            <w:r w:rsidRPr="00690A26">
              <w:t>1</w:t>
            </w:r>
          </w:p>
        </w:tc>
        <w:tc>
          <w:tcPr>
            <w:tcW w:w="3625" w:type="dxa"/>
            <w:tcBorders>
              <w:top w:val="single" w:sz="4" w:space="0" w:color="auto"/>
              <w:left w:val="single" w:sz="4" w:space="0" w:color="auto"/>
              <w:bottom w:val="single" w:sz="4" w:space="0" w:color="auto"/>
              <w:right w:val="single" w:sz="4" w:space="0" w:color="auto"/>
            </w:tcBorders>
          </w:tcPr>
          <w:p w14:paraId="47643C2B" w14:textId="77777777" w:rsidR="009576C9" w:rsidRPr="00690A26" w:rsidDel="00B72E11" w:rsidRDefault="009576C9" w:rsidP="000655E8">
            <w:pPr>
              <w:pStyle w:val="TAL"/>
              <w:rPr>
                <w:rFonts w:cs="Arial"/>
                <w:szCs w:val="18"/>
              </w:rPr>
            </w:pPr>
            <w:r w:rsidRPr="00690A26">
              <w:rPr>
                <w:rFonts w:cs="Arial"/>
                <w:szCs w:val="18"/>
              </w:rPr>
              <w:t>Status of the NF Service Instance</w:t>
            </w:r>
          </w:p>
        </w:tc>
        <w:tc>
          <w:tcPr>
            <w:tcW w:w="1222" w:type="dxa"/>
            <w:tcBorders>
              <w:top w:val="single" w:sz="4" w:space="0" w:color="auto"/>
              <w:left w:val="single" w:sz="4" w:space="0" w:color="auto"/>
              <w:bottom w:val="single" w:sz="4" w:space="0" w:color="auto"/>
              <w:right w:val="single" w:sz="4" w:space="0" w:color="auto"/>
            </w:tcBorders>
          </w:tcPr>
          <w:p w14:paraId="3CA2D17F" w14:textId="77777777" w:rsidR="009576C9" w:rsidRPr="00690A26" w:rsidRDefault="009576C9" w:rsidP="000655E8">
            <w:pPr>
              <w:pStyle w:val="TAL"/>
              <w:rPr>
                <w:rFonts w:cs="Arial"/>
                <w:szCs w:val="18"/>
              </w:rPr>
            </w:pPr>
          </w:p>
        </w:tc>
      </w:tr>
      <w:tr w:rsidR="009576C9" w:rsidRPr="00690A26" w14:paraId="65285B4E" w14:textId="4D4BCCBA"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22B19F7A" w14:textId="77777777" w:rsidR="009576C9" w:rsidRPr="00690A26" w:rsidRDefault="009576C9" w:rsidP="000655E8">
            <w:pPr>
              <w:pStyle w:val="TAL"/>
            </w:pPr>
            <w:r w:rsidRPr="00690A26">
              <w:t>fqdn</w:t>
            </w:r>
          </w:p>
        </w:tc>
        <w:tc>
          <w:tcPr>
            <w:tcW w:w="1484" w:type="dxa"/>
            <w:tcBorders>
              <w:top w:val="single" w:sz="4" w:space="0" w:color="auto"/>
              <w:left w:val="single" w:sz="4" w:space="0" w:color="auto"/>
              <w:bottom w:val="single" w:sz="4" w:space="0" w:color="auto"/>
              <w:right w:val="single" w:sz="4" w:space="0" w:color="auto"/>
            </w:tcBorders>
          </w:tcPr>
          <w:p w14:paraId="133FD8E0" w14:textId="77777777" w:rsidR="009576C9" w:rsidRPr="00690A26" w:rsidRDefault="009576C9" w:rsidP="000655E8">
            <w:pPr>
              <w:pStyle w:val="TAL"/>
            </w:pPr>
            <w:r>
              <w:t>Fqdn</w:t>
            </w:r>
          </w:p>
        </w:tc>
        <w:tc>
          <w:tcPr>
            <w:tcW w:w="434" w:type="dxa"/>
            <w:tcBorders>
              <w:top w:val="single" w:sz="4" w:space="0" w:color="auto"/>
              <w:left w:val="single" w:sz="4" w:space="0" w:color="auto"/>
              <w:bottom w:val="single" w:sz="4" w:space="0" w:color="auto"/>
              <w:right w:val="single" w:sz="4" w:space="0" w:color="auto"/>
            </w:tcBorders>
          </w:tcPr>
          <w:p w14:paraId="136FBCC7" w14:textId="77777777" w:rsidR="009576C9" w:rsidRPr="00690A26" w:rsidRDefault="009576C9" w:rsidP="000655E8">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40A9E8FF" w14:textId="77777777" w:rsidR="009576C9" w:rsidRPr="00690A26" w:rsidRDefault="009576C9" w:rsidP="000655E8">
            <w:pPr>
              <w:pStyle w:val="TAL"/>
            </w:pPr>
            <w:r w:rsidRPr="00690A26">
              <w:t>0..1</w:t>
            </w:r>
          </w:p>
        </w:tc>
        <w:tc>
          <w:tcPr>
            <w:tcW w:w="3625" w:type="dxa"/>
            <w:tcBorders>
              <w:top w:val="single" w:sz="4" w:space="0" w:color="auto"/>
              <w:left w:val="single" w:sz="4" w:space="0" w:color="auto"/>
              <w:bottom w:val="single" w:sz="4" w:space="0" w:color="auto"/>
              <w:right w:val="single" w:sz="4" w:space="0" w:color="auto"/>
            </w:tcBorders>
          </w:tcPr>
          <w:p w14:paraId="515C5C26" w14:textId="77777777" w:rsidR="009576C9" w:rsidRDefault="009576C9" w:rsidP="000655E8">
            <w:pPr>
              <w:pStyle w:val="TAL"/>
              <w:rPr>
                <w:rFonts w:cs="Arial"/>
                <w:szCs w:val="18"/>
              </w:rPr>
            </w:pPr>
            <w:r w:rsidRPr="00690A26">
              <w:rPr>
                <w:rFonts w:cs="Arial"/>
                <w:szCs w:val="18"/>
              </w:rPr>
              <w:t>FQDN of the NF Service Instance (see NOTE 1, NOTE 3</w:t>
            </w:r>
            <w:r>
              <w:rPr>
                <w:rFonts w:cs="Arial"/>
                <w:szCs w:val="18"/>
              </w:rPr>
              <w:t>, NOTE 9</w:t>
            </w:r>
            <w:r w:rsidRPr="00690A26">
              <w:rPr>
                <w:rFonts w:cs="Arial"/>
                <w:szCs w:val="18"/>
              </w:rPr>
              <w:t>)</w:t>
            </w:r>
            <w:r>
              <w:rPr>
                <w:rFonts w:cs="Arial"/>
                <w:szCs w:val="18"/>
              </w:rPr>
              <w:t>.</w:t>
            </w:r>
          </w:p>
          <w:p w14:paraId="5F47EBA7" w14:textId="77777777" w:rsidR="009576C9" w:rsidRPr="00690A26" w:rsidRDefault="009576C9" w:rsidP="000655E8">
            <w:pPr>
              <w:pStyle w:val="TAL"/>
              <w:rPr>
                <w:rFonts w:cs="Arial"/>
                <w:szCs w:val="18"/>
              </w:rPr>
            </w:pPr>
            <w:r>
              <w:rPr>
                <w:rFonts w:cs="Arial"/>
                <w:szCs w:val="18"/>
              </w:rPr>
              <w:t>The FQDN provided as part of the NFService information has precedence over the FQDN and IP addresses provided as part of the NFProfile information (see clause 6.1.6.2.2).</w:t>
            </w:r>
          </w:p>
        </w:tc>
        <w:tc>
          <w:tcPr>
            <w:tcW w:w="1222" w:type="dxa"/>
            <w:tcBorders>
              <w:top w:val="single" w:sz="4" w:space="0" w:color="auto"/>
              <w:left w:val="single" w:sz="4" w:space="0" w:color="auto"/>
              <w:bottom w:val="single" w:sz="4" w:space="0" w:color="auto"/>
              <w:right w:val="single" w:sz="4" w:space="0" w:color="auto"/>
            </w:tcBorders>
          </w:tcPr>
          <w:p w14:paraId="6FF9E25F" w14:textId="77777777" w:rsidR="009576C9" w:rsidRPr="00690A26" w:rsidRDefault="009576C9" w:rsidP="000655E8">
            <w:pPr>
              <w:pStyle w:val="TAL"/>
              <w:rPr>
                <w:rFonts w:cs="Arial"/>
                <w:szCs w:val="18"/>
              </w:rPr>
            </w:pPr>
          </w:p>
        </w:tc>
      </w:tr>
      <w:tr w:rsidR="009576C9" w:rsidRPr="00690A26" w14:paraId="2DCA0669" w14:textId="606E3871"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3D2C8626" w14:textId="7798DF17" w:rsidR="009576C9" w:rsidRPr="00690A26" w:rsidRDefault="009576C9" w:rsidP="00820B3D">
            <w:pPr>
              <w:pStyle w:val="TAL"/>
            </w:pPr>
            <w:r w:rsidRPr="00690A26">
              <w:t>interPlmnFqdn</w:t>
            </w:r>
          </w:p>
        </w:tc>
        <w:tc>
          <w:tcPr>
            <w:tcW w:w="1484" w:type="dxa"/>
            <w:tcBorders>
              <w:top w:val="single" w:sz="4" w:space="0" w:color="auto"/>
              <w:left w:val="single" w:sz="4" w:space="0" w:color="auto"/>
              <w:bottom w:val="single" w:sz="4" w:space="0" w:color="auto"/>
              <w:right w:val="single" w:sz="4" w:space="0" w:color="auto"/>
            </w:tcBorders>
          </w:tcPr>
          <w:p w14:paraId="70233392" w14:textId="3EB36F57" w:rsidR="009576C9" w:rsidRDefault="009576C9" w:rsidP="00820B3D">
            <w:pPr>
              <w:pStyle w:val="TAL"/>
            </w:pPr>
            <w:r w:rsidRPr="00690A26">
              <w:t>Fqdn</w:t>
            </w:r>
          </w:p>
        </w:tc>
        <w:tc>
          <w:tcPr>
            <w:tcW w:w="434" w:type="dxa"/>
            <w:tcBorders>
              <w:top w:val="single" w:sz="4" w:space="0" w:color="auto"/>
              <w:left w:val="single" w:sz="4" w:space="0" w:color="auto"/>
              <w:bottom w:val="single" w:sz="4" w:space="0" w:color="auto"/>
              <w:right w:val="single" w:sz="4" w:space="0" w:color="auto"/>
            </w:tcBorders>
          </w:tcPr>
          <w:p w14:paraId="117E6B18" w14:textId="04C32B5C" w:rsidR="009576C9" w:rsidRPr="00690A26" w:rsidRDefault="009576C9" w:rsidP="00820B3D">
            <w:pPr>
              <w:pStyle w:val="TAC"/>
            </w:pPr>
            <w:r w:rsidRPr="00690A26">
              <w:t>C</w:t>
            </w:r>
          </w:p>
        </w:tc>
        <w:tc>
          <w:tcPr>
            <w:tcW w:w="1106" w:type="dxa"/>
            <w:tcBorders>
              <w:top w:val="single" w:sz="4" w:space="0" w:color="auto"/>
              <w:left w:val="single" w:sz="4" w:space="0" w:color="auto"/>
              <w:bottom w:val="single" w:sz="4" w:space="0" w:color="auto"/>
              <w:right w:val="single" w:sz="4" w:space="0" w:color="auto"/>
            </w:tcBorders>
          </w:tcPr>
          <w:p w14:paraId="39DF1F5B" w14:textId="4E63183A" w:rsidR="009576C9" w:rsidRPr="00690A26" w:rsidRDefault="009576C9" w:rsidP="00820B3D">
            <w:pPr>
              <w:pStyle w:val="TAL"/>
            </w:pPr>
            <w:r w:rsidRPr="00690A26">
              <w:t>0..1</w:t>
            </w:r>
          </w:p>
        </w:tc>
        <w:tc>
          <w:tcPr>
            <w:tcW w:w="3625" w:type="dxa"/>
            <w:tcBorders>
              <w:top w:val="single" w:sz="4" w:space="0" w:color="auto"/>
              <w:left w:val="single" w:sz="4" w:space="0" w:color="auto"/>
              <w:bottom w:val="single" w:sz="4" w:space="0" w:color="auto"/>
              <w:right w:val="single" w:sz="4" w:space="0" w:color="auto"/>
            </w:tcBorders>
          </w:tcPr>
          <w:p w14:paraId="434D450E" w14:textId="77777777" w:rsidR="009576C9" w:rsidRDefault="009576C9" w:rsidP="00820B3D">
            <w:pPr>
              <w:pStyle w:val="TAL"/>
            </w:pPr>
            <w:r w:rsidRPr="00690A26">
              <w:rPr>
                <w:rFonts w:cs="Arial"/>
                <w:szCs w:val="18"/>
              </w:rPr>
              <w:t xml:space="preserve">If the </w:t>
            </w:r>
            <w:r w:rsidRPr="00690A26">
              <w:t>requester-plmn-list</w:t>
            </w:r>
            <w:r>
              <w:t xml:space="preserve"> query parameter is absent in the NF Discovery request, or if is present and the requester's PLMN is the same as the PLMN of the discovered NF Service, </w:t>
            </w:r>
            <w:r w:rsidRPr="00690A26">
              <w:t>then th</w:t>
            </w:r>
            <w:r>
              <w:t xml:space="preserve">is </w:t>
            </w:r>
            <w:r w:rsidRPr="00690A26">
              <w:t xml:space="preserve">attribute shall </w:t>
            </w:r>
            <w:r>
              <w:t xml:space="preserve">be included by the NRF and it shall </w:t>
            </w:r>
            <w:r w:rsidRPr="00690A26">
              <w:t xml:space="preserve">contain the interPlmnFqdn value registered </w:t>
            </w:r>
            <w:r>
              <w:t>for</w:t>
            </w:r>
            <w:r w:rsidRPr="00690A26">
              <w:t xml:space="preserve"> the NF </w:t>
            </w:r>
            <w:r>
              <w:t xml:space="preserve">Service </w:t>
            </w:r>
            <w:r w:rsidRPr="00690A26">
              <w:t>during NF registration (see clause 6.1.6.2.</w:t>
            </w:r>
            <w:r>
              <w:t>3</w:t>
            </w:r>
            <w:r w:rsidRPr="00690A26">
              <w:t>)</w:t>
            </w:r>
            <w:r>
              <w:t xml:space="preserve">, if </w:t>
            </w:r>
            <w:r w:rsidRPr="00690A26">
              <w:t>the interPlmnFqdn</w:t>
            </w:r>
            <w:r>
              <w:t xml:space="preserve"> attribute was registered for the NF Service in the NF profile</w:t>
            </w:r>
            <w:r w:rsidRPr="00690A26">
              <w:t>.</w:t>
            </w:r>
          </w:p>
          <w:p w14:paraId="405DFDD1" w14:textId="065EFB2A" w:rsidR="009576C9" w:rsidRDefault="009576C9" w:rsidP="00820B3D">
            <w:pPr>
              <w:pStyle w:val="TAL"/>
            </w:pPr>
            <w:r>
              <w:t xml:space="preserve">This attribute shall be absent </w:t>
            </w:r>
            <w:r>
              <w:rPr>
                <w:rFonts w:cs="Arial"/>
                <w:szCs w:val="18"/>
              </w:rPr>
              <w:t>i</w:t>
            </w:r>
            <w:r w:rsidRPr="00690A26">
              <w:rPr>
                <w:rFonts w:cs="Arial"/>
                <w:szCs w:val="18"/>
              </w:rPr>
              <w:t xml:space="preserve">f the </w:t>
            </w:r>
            <w:r w:rsidRPr="00690A26">
              <w:t>requester-plmn in the query parameter is different from the PLMN of the discovered NF</w:t>
            </w:r>
            <w:r>
              <w:t xml:space="preserve"> Service.</w:t>
            </w:r>
          </w:p>
          <w:p w14:paraId="3FC2C345" w14:textId="687A3E16" w:rsidR="009576C9" w:rsidRPr="00690A26" w:rsidRDefault="009576C9" w:rsidP="00820B3D">
            <w:pPr>
              <w:pStyle w:val="TAL"/>
              <w:rPr>
                <w:rFonts w:cs="Arial"/>
                <w:szCs w:val="18"/>
              </w:rPr>
            </w:pPr>
            <w:r>
              <w:t>(NOTE 3, NOTE 10)</w:t>
            </w:r>
          </w:p>
        </w:tc>
        <w:tc>
          <w:tcPr>
            <w:tcW w:w="1222" w:type="dxa"/>
            <w:tcBorders>
              <w:top w:val="single" w:sz="4" w:space="0" w:color="auto"/>
              <w:left w:val="single" w:sz="4" w:space="0" w:color="auto"/>
              <w:bottom w:val="single" w:sz="4" w:space="0" w:color="auto"/>
              <w:right w:val="single" w:sz="4" w:space="0" w:color="auto"/>
            </w:tcBorders>
          </w:tcPr>
          <w:p w14:paraId="7F783079" w14:textId="77777777" w:rsidR="009576C9" w:rsidRPr="00690A26" w:rsidRDefault="009576C9" w:rsidP="00820B3D">
            <w:pPr>
              <w:pStyle w:val="TAL"/>
              <w:rPr>
                <w:rFonts w:cs="Arial"/>
                <w:szCs w:val="18"/>
              </w:rPr>
            </w:pPr>
          </w:p>
        </w:tc>
      </w:tr>
      <w:tr w:rsidR="009576C9" w:rsidRPr="00690A26" w14:paraId="491AEF53" w14:textId="40E8819A"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58439FEB" w14:textId="77777777" w:rsidR="009576C9" w:rsidRPr="00690A26" w:rsidRDefault="009576C9" w:rsidP="00820B3D">
            <w:pPr>
              <w:pStyle w:val="TAL"/>
            </w:pPr>
            <w:r w:rsidRPr="00690A26">
              <w:t>ipEndPoints</w:t>
            </w:r>
          </w:p>
        </w:tc>
        <w:tc>
          <w:tcPr>
            <w:tcW w:w="1484" w:type="dxa"/>
            <w:tcBorders>
              <w:top w:val="single" w:sz="4" w:space="0" w:color="auto"/>
              <w:left w:val="single" w:sz="4" w:space="0" w:color="auto"/>
              <w:bottom w:val="single" w:sz="4" w:space="0" w:color="auto"/>
              <w:right w:val="single" w:sz="4" w:space="0" w:color="auto"/>
            </w:tcBorders>
          </w:tcPr>
          <w:p w14:paraId="355AD962" w14:textId="77777777" w:rsidR="009576C9" w:rsidRPr="00690A26" w:rsidRDefault="009576C9" w:rsidP="00820B3D">
            <w:pPr>
              <w:pStyle w:val="TAL"/>
            </w:pPr>
            <w:r w:rsidRPr="00690A26">
              <w:t>array(IpEndPoint)</w:t>
            </w:r>
          </w:p>
        </w:tc>
        <w:tc>
          <w:tcPr>
            <w:tcW w:w="434" w:type="dxa"/>
            <w:tcBorders>
              <w:top w:val="single" w:sz="4" w:space="0" w:color="auto"/>
              <w:left w:val="single" w:sz="4" w:space="0" w:color="auto"/>
              <w:bottom w:val="single" w:sz="4" w:space="0" w:color="auto"/>
              <w:right w:val="single" w:sz="4" w:space="0" w:color="auto"/>
            </w:tcBorders>
          </w:tcPr>
          <w:p w14:paraId="7952445D" w14:textId="77777777" w:rsidR="009576C9" w:rsidRPr="00690A26" w:rsidRDefault="009576C9" w:rsidP="00820B3D">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641593BA" w14:textId="77777777" w:rsidR="009576C9" w:rsidRPr="00690A26" w:rsidRDefault="009576C9" w:rsidP="00820B3D">
            <w:pPr>
              <w:pStyle w:val="TAL"/>
            </w:pPr>
            <w:r w:rsidRPr="00690A26">
              <w:t>1..N</w:t>
            </w:r>
          </w:p>
        </w:tc>
        <w:tc>
          <w:tcPr>
            <w:tcW w:w="3625" w:type="dxa"/>
            <w:tcBorders>
              <w:top w:val="single" w:sz="4" w:space="0" w:color="auto"/>
              <w:left w:val="single" w:sz="4" w:space="0" w:color="auto"/>
              <w:bottom w:val="single" w:sz="4" w:space="0" w:color="auto"/>
              <w:right w:val="single" w:sz="4" w:space="0" w:color="auto"/>
            </w:tcBorders>
          </w:tcPr>
          <w:p w14:paraId="2AD12ECC" w14:textId="77777777" w:rsidR="009576C9" w:rsidRDefault="009576C9" w:rsidP="00820B3D">
            <w:pPr>
              <w:pStyle w:val="TAL"/>
              <w:rPr>
                <w:rFonts w:cs="Arial"/>
                <w:szCs w:val="18"/>
              </w:rPr>
            </w:pPr>
            <w:r w:rsidRPr="00690A26">
              <w:rPr>
                <w:rFonts w:cs="Arial"/>
                <w:szCs w:val="18"/>
              </w:rPr>
              <w:t>IP address(es) and port information of the Network Function (including IPv4 and/or IPv6 address) where the service is listening for incoming service requests (see NOTE 1, NOTE 5, NOTE 6</w:t>
            </w:r>
            <w:r>
              <w:rPr>
                <w:rFonts w:cs="Arial"/>
                <w:szCs w:val="18"/>
              </w:rPr>
              <w:t>, NOTE 9</w:t>
            </w:r>
            <w:r w:rsidRPr="00690A26">
              <w:rPr>
                <w:rFonts w:cs="Arial"/>
                <w:szCs w:val="18"/>
              </w:rPr>
              <w:t>)</w:t>
            </w:r>
            <w:r>
              <w:rPr>
                <w:rFonts w:cs="Arial"/>
                <w:szCs w:val="18"/>
              </w:rPr>
              <w:t>.</w:t>
            </w:r>
          </w:p>
          <w:p w14:paraId="35FD14FD" w14:textId="77777777" w:rsidR="009576C9" w:rsidRPr="00690A26" w:rsidRDefault="009576C9" w:rsidP="00820B3D">
            <w:pPr>
              <w:pStyle w:val="TAL"/>
              <w:rPr>
                <w:rFonts w:cs="Arial"/>
                <w:szCs w:val="18"/>
              </w:rPr>
            </w:pPr>
            <w:r>
              <w:rPr>
                <w:rFonts w:cs="Arial"/>
                <w:szCs w:val="18"/>
              </w:rPr>
              <w:t>IP addresses provided in ipEndPoints have precedence over IP addresses provided as part of the NFProfile information and, when using the HTTP scheme, over FQDN provided as part of the NFProfile information (see clause 6.2.6.2.3).</w:t>
            </w:r>
          </w:p>
        </w:tc>
        <w:tc>
          <w:tcPr>
            <w:tcW w:w="1222" w:type="dxa"/>
            <w:tcBorders>
              <w:top w:val="single" w:sz="4" w:space="0" w:color="auto"/>
              <w:left w:val="single" w:sz="4" w:space="0" w:color="auto"/>
              <w:bottom w:val="single" w:sz="4" w:space="0" w:color="auto"/>
              <w:right w:val="single" w:sz="4" w:space="0" w:color="auto"/>
            </w:tcBorders>
          </w:tcPr>
          <w:p w14:paraId="32C0BD4C" w14:textId="77777777" w:rsidR="009576C9" w:rsidRPr="00690A26" w:rsidRDefault="009576C9" w:rsidP="00820B3D">
            <w:pPr>
              <w:pStyle w:val="TAL"/>
              <w:rPr>
                <w:rFonts w:cs="Arial"/>
                <w:szCs w:val="18"/>
              </w:rPr>
            </w:pPr>
          </w:p>
        </w:tc>
      </w:tr>
      <w:tr w:rsidR="009576C9" w:rsidRPr="00690A26" w14:paraId="101617A5" w14:textId="272AE9F9"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295C0C95" w14:textId="77777777" w:rsidR="009576C9" w:rsidRPr="00690A26" w:rsidRDefault="009576C9" w:rsidP="00820B3D">
            <w:pPr>
              <w:pStyle w:val="TAL"/>
            </w:pPr>
            <w:r w:rsidRPr="00690A26">
              <w:t>apiPrefix</w:t>
            </w:r>
          </w:p>
        </w:tc>
        <w:tc>
          <w:tcPr>
            <w:tcW w:w="1484" w:type="dxa"/>
            <w:tcBorders>
              <w:top w:val="single" w:sz="4" w:space="0" w:color="auto"/>
              <w:left w:val="single" w:sz="4" w:space="0" w:color="auto"/>
              <w:bottom w:val="single" w:sz="4" w:space="0" w:color="auto"/>
              <w:right w:val="single" w:sz="4" w:space="0" w:color="auto"/>
            </w:tcBorders>
          </w:tcPr>
          <w:p w14:paraId="4B5B8A44" w14:textId="77777777" w:rsidR="009576C9" w:rsidRPr="00690A26" w:rsidRDefault="009576C9" w:rsidP="00820B3D">
            <w:pPr>
              <w:pStyle w:val="TAL"/>
            </w:pPr>
            <w:r w:rsidRPr="00690A26">
              <w:t>string</w:t>
            </w:r>
          </w:p>
        </w:tc>
        <w:tc>
          <w:tcPr>
            <w:tcW w:w="434" w:type="dxa"/>
            <w:tcBorders>
              <w:top w:val="single" w:sz="4" w:space="0" w:color="auto"/>
              <w:left w:val="single" w:sz="4" w:space="0" w:color="auto"/>
              <w:bottom w:val="single" w:sz="4" w:space="0" w:color="auto"/>
              <w:right w:val="single" w:sz="4" w:space="0" w:color="auto"/>
            </w:tcBorders>
          </w:tcPr>
          <w:p w14:paraId="11D44040" w14:textId="77777777" w:rsidR="009576C9" w:rsidRPr="00690A26" w:rsidRDefault="009576C9" w:rsidP="00820B3D">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16B1A028" w14:textId="77777777" w:rsidR="009576C9" w:rsidRPr="00690A26" w:rsidRDefault="009576C9" w:rsidP="00820B3D">
            <w:pPr>
              <w:pStyle w:val="TAL"/>
            </w:pPr>
            <w:r w:rsidRPr="00690A26">
              <w:t>0..1</w:t>
            </w:r>
          </w:p>
        </w:tc>
        <w:tc>
          <w:tcPr>
            <w:tcW w:w="3625" w:type="dxa"/>
            <w:tcBorders>
              <w:top w:val="single" w:sz="4" w:space="0" w:color="auto"/>
              <w:left w:val="single" w:sz="4" w:space="0" w:color="auto"/>
              <w:bottom w:val="single" w:sz="4" w:space="0" w:color="auto"/>
              <w:right w:val="single" w:sz="4" w:space="0" w:color="auto"/>
            </w:tcBorders>
          </w:tcPr>
          <w:p w14:paraId="3759EE41" w14:textId="77777777" w:rsidR="009576C9" w:rsidRPr="00690A26" w:rsidRDefault="009576C9" w:rsidP="00820B3D">
            <w:pPr>
              <w:pStyle w:val="TAL"/>
              <w:rPr>
                <w:rFonts w:cs="Arial"/>
                <w:szCs w:val="18"/>
              </w:rPr>
            </w:pPr>
            <w:r w:rsidRPr="00690A26">
              <w:rPr>
                <w:rFonts w:cs="Arial"/>
                <w:szCs w:val="18"/>
              </w:rPr>
              <w:t>Optional path segment(s) used to construct the {apiRoot} variable of the different API URIs, as described in 3GPP </w:t>
            </w:r>
            <w:r>
              <w:rPr>
                <w:rFonts w:cs="Arial"/>
                <w:szCs w:val="18"/>
              </w:rPr>
              <w:t>TS </w:t>
            </w:r>
            <w:r w:rsidRPr="00690A26">
              <w:rPr>
                <w:rFonts w:cs="Arial"/>
                <w:szCs w:val="18"/>
              </w:rPr>
              <w:t>29.501 [5], clause 4.4.1 (optional deployment-specific string that starts with a "/" character)</w:t>
            </w:r>
          </w:p>
        </w:tc>
        <w:tc>
          <w:tcPr>
            <w:tcW w:w="1222" w:type="dxa"/>
            <w:tcBorders>
              <w:top w:val="single" w:sz="4" w:space="0" w:color="auto"/>
              <w:left w:val="single" w:sz="4" w:space="0" w:color="auto"/>
              <w:bottom w:val="single" w:sz="4" w:space="0" w:color="auto"/>
              <w:right w:val="single" w:sz="4" w:space="0" w:color="auto"/>
            </w:tcBorders>
          </w:tcPr>
          <w:p w14:paraId="345EB55F" w14:textId="77777777" w:rsidR="009576C9" w:rsidRPr="00690A26" w:rsidRDefault="009576C9" w:rsidP="00820B3D">
            <w:pPr>
              <w:pStyle w:val="TAL"/>
              <w:rPr>
                <w:rFonts w:cs="Arial"/>
                <w:szCs w:val="18"/>
              </w:rPr>
            </w:pPr>
          </w:p>
        </w:tc>
      </w:tr>
      <w:tr w:rsidR="009576C9" w:rsidRPr="00690A26" w14:paraId="58D1A6C4" w14:textId="3060D507"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792C671A" w14:textId="3D34604D" w:rsidR="009576C9" w:rsidRDefault="009576C9" w:rsidP="00506FC2">
            <w:pPr>
              <w:pStyle w:val="TAL"/>
              <w:rPr>
                <w:rFonts w:eastAsia="Arial" w:cs="Arial"/>
                <w:szCs w:val="18"/>
              </w:rPr>
            </w:pPr>
            <w:r>
              <w:rPr>
                <w:rFonts w:eastAsia="Arial" w:cs="Arial"/>
                <w:szCs w:val="18"/>
              </w:rPr>
              <w:t>callbackUriPrefixList</w:t>
            </w:r>
          </w:p>
        </w:tc>
        <w:tc>
          <w:tcPr>
            <w:tcW w:w="1484" w:type="dxa"/>
            <w:tcBorders>
              <w:top w:val="single" w:sz="4" w:space="0" w:color="auto"/>
              <w:left w:val="single" w:sz="4" w:space="0" w:color="auto"/>
              <w:bottom w:val="single" w:sz="4" w:space="0" w:color="auto"/>
              <w:right w:val="single" w:sz="4" w:space="0" w:color="auto"/>
            </w:tcBorders>
          </w:tcPr>
          <w:p w14:paraId="377C493B" w14:textId="1D5F3487" w:rsidR="009576C9" w:rsidRDefault="009576C9" w:rsidP="00506FC2">
            <w:pPr>
              <w:pStyle w:val="TAL"/>
              <w:rPr>
                <w:rFonts w:eastAsia="Arial" w:cs="Arial"/>
                <w:szCs w:val="18"/>
              </w:rPr>
            </w:pPr>
            <w:r>
              <w:rPr>
                <w:rFonts w:eastAsia="Arial" w:cs="Arial"/>
                <w:szCs w:val="18"/>
              </w:rPr>
              <w:t>array(CallbackUriPrefixItem)</w:t>
            </w:r>
          </w:p>
        </w:tc>
        <w:tc>
          <w:tcPr>
            <w:tcW w:w="434" w:type="dxa"/>
            <w:tcBorders>
              <w:top w:val="single" w:sz="4" w:space="0" w:color="auto"/>
              <w:left w:val="single" w:sz="4" w:space="0" w:color="auto"/>
              <w:bottom w:val="single" w:sz="4" w:space="0" w:color="auto"/>
              <w:right w:val="single" w:sz="4" w:space="0" w:color="auto"/>
            </w:tcBorders>
          </w:tcPr>
          <w:p w14:paraId="36122EC8" w14:textId="686EEE9D" w:rsidR="009576C9" w:rsidRDefault="009576C9" w:rsidP="00506FC2">
            <w:pPr>
              <w:pStyle w:val="TAC"/>
              <w:rPr>
                <w:rFonts w:eastAsia="Arial" w:cs="Arial"/>
                <w:szCs w:val="18"/>
              </w:rPr>
            </w:pPr>
            <w:r>
              <w:rPr>
                <w:rFonts w:eastAsia="Arial" w:cs="Arial"/>
                <w:szCs w:val="18"/>
              </w:rPr>
              <w:t>O</w:t>
            </w:r>
          </w:p>
        </w:tc>
        <w:tc>
          <w:tcPr>
            <w:tcW w:w="1106" w:type="dxa"/>
            <w:tcBorders>
              <w:top w:val="single" w:sz="4" w:space="0" w:color="auto"/>
              <w:left w:val="single" w:sz="4" w:space="0" w:color="auto"/>
              <w:bottom w:val="single" w:sz="4" w:space="0" w:color="auto"/>
              <w:right w:val="single" w:sz="4" w:space="0" w:color="auto"/>
            </w:tcBorders>
          </w:tcPr>
          <w:p w14:paraId="72997A08" w14:textId="02C4F97F" w:rsidR="009576C9" w:rsidRPr="126E2FFF" w:rsidRDefault="009576C9" w:rsidP="00506FC2">
            <w:pPr>
              <w:pStyle w:val="TAL"/>
              <w:rPr>
                <w:rFonts w:eastAsia="Arial" w:cs="Arial"/>
                <w:szCs w:val="18"/>
              </w:rPr>
            </w:pPr>
            <w:r>
              <w:rPr>
                <w:rFonts w:eastAsia="Arial" w:cs="Arial"/>
                <w:szCs w:val="18"/>
              </w:rPr>
              <w:t>1</w:t>
            </w:r>
            <w:r w:rsidRPr="126E2FFF">
              <w:rPr>
                <w:rFonts w:eastAsia="Arial" w:cs="Arial"/>
                <w:szCs w:val="18"/>
              </w:rPr>
              <w:t>..</w:t>
            </w:r>
            <w:r>
              <w:rPr>
                <w:rFonts w:eastAsia="Arial" w:cs="Arial"/>
                <w:szCs w:val="18"/>
              </w:rPr>
              <w:t>N</w:t>
            </w:r>
          </w:p>
        </w:tc>
        <w:tc>
          <w:tcPr>
            <w:tcW w:w="3625" w:type="dxa"/>
            <w:tcBorders>
              <w:top w:val="single" w:sz="4" w:space="0" w:color="auto"/>
              <w:left w:val="single" w:sz="4" w:space="0" w:color="auto"/>
              <w:bottom w:val="single" w:sz="4" w:space="0" w:color="auto"/>
              <w:right w:val="single" w:sz="4" w:space="0" w:color="auto"/>
            </w:tcBorders>
          </w:tcPr>
          <w:p w14:paraId="59A4254C" w14:textId="77777777" w:rsidR="009576C9" w:rsidRDefault="009576C9" w:rsidP="00506FC2">
            <w:pPr>
              <w:pStyle w:val="TAL"/>
              <w:rPr>
                <w:rFonts w:eastAsia="Arial" w:cs="Arial"/>
                <w:szCs w:val="18"/>
              </w:rPr>
            </w:pPr>
            <w:r w:rsidRPr="126E2FFF">
              <w:rPr>
                <w:rFonts w:eastAsia="Arial" w:cs="Arial"/>
                <w:szCs w:val="18"/>
              </w:rPr>
              <w:t xml:space="preserve">Optional path segment(s) used to construct the </w:t>
            </w:r>
            <w:r>
              <w:rPr>
                <w:rFonts w:eastAsia="Arial" w:cs="Arial"/>
                <w:szCs w:val="18"/>
              </w:rPr>
              <w:t xml:space="preserve">prefix </w:t>
            </w:r>
            <w:r w:rsidRPr="126E2FFF">
              <w:rPr>
                <w:rFonts w:eastAsia="Arial" w:cs="Arial"/>
                <w:szCs w:val="18"/>
              </w:rPr>
              <w:t xml:space="preserve">of the </w:t>
            </w:r>
            <w:r>
              <w:rPr>
                <w:rFonts w:eastAsia="Arial" w:cs="Arial"/>
                <w:szCs w:val="18"/>
              </w:rPr>
              <w:t xml:space="preserve">Callback </w:t>
            </w:r>
            <w:r w:rsidRPr="126E2FFF">
              <w:rPr>
                <w:rFonts w:eastAsia="Arial" w:cs="Arial"/>
                <w:szCs w:val="18"/>
              </w:rPr>
              <w:t>URIs</w:t>
            </w:r>
            <w:r>
              <w:rPr>
                <w:rFonts w:eastAsia="Arial" w:cs="Arial"/>
                <w:szCs w:val="18"/>
              </w:rPr>
              <w:t xml:space="preserve"> during the reselection of an NF service consumer</w:t>
            </w:r>
            <w:r w:rsidRPr="126E2FFF">
              <w:rPr>
                <w:rFonts w:eastAsia="Arial" w:cs="Arial"/>
                <w:szCs w:val="18"/>
              </w:rPr>
              <w:t>, as described in 3GPP</w:t>
            </w:r>
            <w:r>
              <w:rPr>
                <w:rFonts w:eastAsia="Arial" w:cs="Arial"/>
                <w:szCs w:val="18"/>
              </w:rPr>
              <w:t> </w:t>
            </w:r>
            <w:r w:rsidRPr="126E2FFF">
              <w:rPr>
                <w:rFonts w:eastAsia="Arial" w:cs="Arial"/>
                <w:szCs w:val="18"/>
              </w:rPr>
              <w:t>TS</w:t>
            </w:r>
            <w:r>
              <w:rPr>
                <w:rFonts w:eastAsia="Arial" w:cs="Arial"/>
                <w:szCs w:val="18"/>
              </w:rPr>
              <w:t> </w:t>
            </w:r>
            <w:r w:rsidRPr="126E2FFF">
              <w:rPr>
                <w:rFonts w:eastAsia="Arial" w:cs="Arial"/>
                <w:szCs w:val="18"/>
              </w:rPr>
              <w:t>29.501</w:t>
            </w:r>
            <w:r>
              <w:rPr>
                <w:rFonts w:eastAsia="Arial" w:cs="Arial"/>
                <w:szCs w:val="18"/>
              </w:rPr>
              <w:t> </w:t>
            </w:r>
            <w:r w:rsidRPr="126E2FFF">
              <w:rPr>
                <w:rFonts w:eastAsia="Arial" w:cs="Arial"/>
                <w:szCs w:val="18"/>
              </w:rPr>
              <w:t>[5], clause</w:t>
            </w:r>
            <w:r>
              <w:rPr>
                <w:rFonts w:eastAsia="Arial" w:cs="Arial"/>
                <w:szCs w:val="18"/>
              </w:rPr>
              <w:t> </w:t>
            </w:r>
            <w:r w:rsidRPr="126E2FFF">
              <w:rPr>
                <w:rFonts w:eastAsia="Arial" w:cs="Arial"/>
                <w:szCs w:val="18"/>
              </w:rPr>
              <w:t>4.4.</w:t>
            </w:r>
            <w:r>
              <w:rPr>
                <w:rFonts w:eastAsia="Arial" w:cs="Arial"/>
                <w:szCs w:val="18"/>
              </w:rPr>
              <w:t>3.</w:t>
            </w:r>
          </w:p>
          <w:p w14:paraId="04EB7AC6" w14:textId="0937BC3E" w:rsidR="009576C9" w:rsidRPr="126E2FFF" w:rsidRDefault="009576C9" w:rsidP="00506FC2">
            <w:pPr>
              <w:pStyle w:val="TAL"/>
              <w:rPr>
                <w:rFonts w:eastAsia="Arial" w:cs="Arial"/>
                <w:szCs w:val="18"/>
              </w:rPr>
            </w:pPr>
            <w:r>
              <w:rPr>
                <w:rFonts w:eastAsia="Arial" w:cs="Arial"/>
                <w:szCs w:val="18"/>
              </w:rPr>
              <w:t xml:space="preserve">When present, this IE shall contain callback URI prefix values to be used for specific notification types. </w:t>
            </w:r>
          </w:p>
        </w:tc>
        <w:tc>
          <w:tcPr>
            <w:tcW w:w="1222" w:type="dxa"/>
            <w:tcBorders>
              <w:top w:val="single" w:sz="4" w:space="0" w:color="auto"/>
              <w:left w:val="single" w:sz="4" w:space="0" w:color="auto"/>
              <w:bottom w:val="single" w:sz="4" w:space="0" w:color="auto"/>
              <w:right w:val="single" w:sz="4" w:space="0" w:color="auto"/>
            </w:tcBorders>
          </w:tcPr>
          <w:p w14:paraId="0DD94D61" w14:textId="77777777" w:rsidR="009576C9" w:rsidRPr="126E2FFF" w:rsidRDefault="009576C9" w:rsidP="00506FC2">
            <w:pPr>
              <w:pStyle w:val="TAL"/>
              <w:rPr>
                <w:rFonts w:eastAsia="Arial" w:cs="Arial"/>
                <w:szCs w:val="18"/>
              </w:rPr>
            </w:pPr>
          </w:p>
        </w:tc>
      </w:tr>
      <w:tr w:rsidR="009576C9" w:rsidRPr="00690A26" w14:paraId="283FB136" w14:textId="647A41ED"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3A95DB3A" w14:textId="77777777" w:rsidR="009576C9" w:rsidRPr="00690A26" w:rsidRDefault="009576C9" w:rsidP="00506FC2">
            <w:pPr>
              <w:pStyle w:val="TAL"/>
            </w:pPr>
            <w:r w:rsidRPr="00690A26">
              <w:t>defaultNotificationSu</w:t>
            </w:r>
            <w:r w:rsidRPr="00690A26">
              <w:lastRenderedPageBreak/>
              <w:t>bscriptions</w:t>
            </w:r>
          </w:p>
        </w:tc>
        <w:tc>
          <w:tcPr>
            <w:tcW w:w="1484" w:type="dxa"/>
            <w:tcBorders>
              <w:top w:val="single" w:sz="4" w:space="0" w:color="auto"/>
              <w:left w:val="single" w:sz="4" w:space="0" w:color="auto"/>
              <w:bottom w:val="single" w:sz="4" w:space="0" w:color="auto"/>
              <w:right w:val="single" w:sz="4" w:space="0" w:color="auto"/>
            </w:tcBorders>
          </w:tcPr>
          <w:p w14:paraId="22080216" w14:textId="77777777" w:rsidR="009576C9" w:rsidRPr="00690A26" w:rsidRDefault="009576C9" w:rsidP="00506FC2">
            <w:pPr>
              <w:pStyle w:val="TAL"/>
            </w:pPr>
            <w:r w:rsidRPr="00690A26">
              <w:lastRenderedPageBreak/>
              <w:t>array(DefaultNot</w:t>
            </w:r>
            <w:r w:rsidRPr="00690A26">
              <w:lastRenderedPageBreak/>
              <w:t>ificationSubscription)</w:t>
            </w:r>
          </w:p>
        </w:tc>
        <w:tc>
          <w:tcPr>
            <w:tcW w:w="434" w:type="dxa"/>
            <w:tcBorders>
              <w:top w:val="single" w:sz="4" w:space="0" w:color="auto"/>
              <w:left w:val="single" w:sz="4" w:space="0" w:color="auto"/>
              <w:bottom w:val="single" w:sz="4" w:space="0" w:color="auto"/>
              <w:right w:val="single" w:sz="4" w:space="0" w:color="auto"/>
            </w:tcBorders>
          </w:tcPr>
          <w:p w14:paraId="2844BA72" w14:textId="77777777" w:rsidR="009576C9" w:rsidRPr="00690A26" w:rsidRDefault="009576C9" w:rsidP="00506FC2">
            <w:pPr>
              <w:pStyle w:val="TAC"/>
            </w:pPr>
            <w:r w:rsidRPr="00690A26">
              <w:lastRenderedPageBreak/>
              <w:t>O</w:t>
            </w:r>
          </w:p>
        </w:tc>
        <w:tc>
          <w:tcPr>
            <w:tcW w:w="1106" w:type="dxa"/>
            <w:tcBorders>
              <w:top w:val="single" w:sz="4" w:space="0" w:color="auto"/>
              <w:left w:val="single" w:sz="4" w:space="0" w:color="auto"/>
              <w:bottom w:val="single" w:sz="4" w:space="0" w:color="auto"/>
              <w:right w:val="single" w:sz="4" w:space="0" w:color="auto"/>
            </w:tcBorders>
          </w:tcPr>
          <w:p w14:paraId="6FB16095" w14:textId="77777777" w:rsidR="009576C9" w:rsidRPr="00690A26" w:rsidRDefault="009576C9" w:rsidP="00506FC2">
            <w:pPr>
              <w:pStyle w:val="TAL"/>
            </w:pPr>
            <w:r w:rsidRPr="00690A26">
              <w:t>1..N</w:t>
            </w:r>
          </w:p>
        </w:tc>
        <w:tc>
          <w:tcPr>
            <w:tcW w:w="3625" w:type="dxa"/>
            <w:tcBorders>
              <w:top w:val="single" w:sz="4" w:space="0" w:color="auto"/>
              <w:left w:val="single" w:sz="4" w:space="0" w:color="auto"/>
              <w:bottom w:val="single" w:sz="4" w:space="0" w:color="auto"/>
              <w:right w:val="single" w:sz="4" w:space="0" w:color="auto"/>
            </w:tcBorders>
          </w:tcPr>
          <w:p w14:paraId="02D324AD" w14:textId="77777777" w:rsidR="009576C9" w:rsidRDefault="009576C9" w:rsidP="00506FC2">
            <w:pPr>
              <w:pStyle w:val="TAL"/>
              <w:rPr>
                <w:rFonts w:cs="Arial"/>
                <w:szCs w:val="18"/>
              </w:rPr>
            </w:pPr>
            <w:r w:rsidRPr="00690A26">
              <w:rPr>
                <w:rFonts w:cs="Arial"/>
                <w:szCs w:val="18"/>
              </w:rPr>
              <w:t xml:space="preserve">Notification endpoints for different </w:t>
            </w:r>
            <w:r w:rsidRPr="00690A26">
              <w:rPr>
                <w:rFonts w:cs="Arial"/>
                <w:szCs w:val="18"/>
              </w:rPr>
              <w:lastRenderedPageBreak/>
              <w:t>notification types.</w:t>
            </w:r>
          </w:p>
          <w:p w14:paraId="7932ADBA" w14:textId="77777777" w:rsidR="009576C9" w:rsidRPr="00690A26" w:rsidRDefault="009576C9" w:rsidP="00506FC2">
            <w:pPr>
              <w:pStyle w:val="TAL"/>
              <w:rPr>
                <w:rFonts w:cs="Arial"/>
                <w:szCs w:val="18"/>
              </w:rPr>
            </w:pPr>
            <w:r>
              <w:rPr>
                <w:rFonts w:cs="Arial"/>
                <w:szCs w:val="18"/>
              </w:rPr>
              <w:t xml:space="preserve">(See also </w:t>
            </w:r>
            <w:r>
              <w:rPr>
                <w:lang w:val="en-US"/>
              </w:rPr>
              <w:t>NOTE 10 in clause 6.1.6.2.2)</w:t>
            </w:r>
          </w:p>
        </w:tc>
        <w:tc>
          <w:tcPr>
            <w:tcW w:w="1222" w:type="dxa"/>
            <w:tcBorders>
              <w:top w:val="single" w:sz="4" w:space="0" w:color="auto"/>
              <w:left w:val="single" w:sz="4" w:space="0" w:color="auto"/>
              <w:bottom w:val="single" w:sz="4" w:space="0" w:color="auto"/>
              <w:right w:val="single" w:sz="4" w:space="0" w:color="auto"/>
            </w:tcBorders>
          </w:tcPr>
          <w:p w14:paraId="41400A13" w14:textId="77777777" w:rsidR="009576C9" w:rsidRPr="00690A26" w:rsidRDefault="009576C9" w:rsidP="00506FC2">
            <w:pPr>
              <w:pStyle w:val="TAL"/>
              <w:rPr>
                <w:rFonts w:cs="Arial"/>
                <w:szCs w:val="18"/>
              </w:rPr>
            </w:pPr>
          </w:p>
        </w:tc>
      </w:tr>
      <w:tr w:rsidR="009576C9" w:rsidRPr="00690A26" w14:paraId="776F703C" w14:textId="50CF40BC"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78F393A7" w14:textId="2EC5ABFF" w:rsidR="009576C9" w:rsidRPr="00690A26" w:rsidRDefault="009576C9" w:rsidP="00506FC2">
            <w:pPr>
              <w:pStyle w:val="TAL"/>
            </w:pPr>
            <w:r w:rsidRPr="00690A26">
              <w:t>allowedPlmns</w:t>
            </w:r>
          </w:p>
        </w:tc>
        <w:tc>
          <w:tcPr>
            <w:tcW w:w="1484" w:type="dxa"/>
            <w:tcBorders>
              <w:top w:val="single" w:sz="4" w:space="0" w:color="auto"/>
              <w:left w:val="single" w:sz="4" w:space="0" w:color="auto"/>
              <w:bottom w:val="single" w:sz="4" w:space="0" w:color="auto"/>
              <w:right w:val="single" w:sz="4" w:space="0" w:color="auto"/>
            </w:tcBorders>
          </w:tcPr>
          <w:p w14:paraId="33745392" w14:textId="70641A32" w:rsidR="009576C9" w:rsidRPr="00690A26" w:rsidRDefault="009576C9" w:rsidP="00506FC2">
            <w:pPr>
              <w:pStyle w:val="TAL"/>
            </w:pPr>
            <w:r w:rsidRPr="00690A26">
              <w:t>array(PlmnId)</w:t>
            </w:r>
          </w:p>
        </w:tc>
        <w:tc>
          <w:tcPr>
            <w:tcW w:w="434" w:type="dxa"/>
            <w:tcBorders>
              <w:top w:val="single" w:sz="4" w:space="0" w:color="auto"/>
              <w:left w:val="single" w:sz="4" w:space="0" w:color="auto"/>
              <w:bottom w:val="single" w:sz="4" w:space="0" w:color="auto"/>
              <w:right w:val="single" w:sz="4" w:space="0" w:color="auto"/>
            </w:tcBorders>
          </w:tcPr>
          <w:p w14:paraId="10B6E315" w14:textId="4B4DD1B8" w:rsidR="009576C9" w:rsidRPr="00690A26" w:rsidRDefault="009576C9" w:rsidP="00506FC2">
            <w:pPr>
              <w:pStyle w:val="TAC"/>
            </w:pPr>
            <w:r>
              <w:t>C</w:t>
            </w:r>
          </w:p>
        </w:tc>
        <w:tc>
          <w:tcPr>
            <w:tcW w:w="1106" w:type="dxa"/>
            <w:tcBorders>
              <w:top w:val="single" w:sz="4" w:space="0" w:color="auto"/>
              <w:left w:val="single" w:sz="4" w:space="0" w:color="auto"/>
              <w:bottom w:val="single" w:sz="4" w:space="0" w:color="auto"/>
              <w:right w:val="single" w:sz="4" w:space="0" w:color="auto"/>
            </w:tcBorders>
          </w:tcPr>
          <w:p w14:paraId="53324457" w14:textId="03736CDE" w:rsidR="009576C9" w:rsidRPr="00690A26" w:rsidRDefault="009576C9" w:rsidP="00506FC2">
            <w:pPr>
              <w:pStyle w:val="TAL"/>
            </w:pPr>
            <w:r w:rsidRPr="00690A26">
              <w:t>1..N</w:t>
            </w:r>
          </w:p>
        </w:tc>
        <w:tc>
          <w:tcPr>
            <w:tcW w:w="3625" w:type="dxa"/>
            <w:tcBorders>
              <w:top w:val="single" w:sz="4" w:space="0" w:color="auto"/>
              <w:left w:val="single" w:sz="4" w:space="0" w:color="auto"/>
              <w:bottom w:val="single" w:sz="4" w:space="0" w:color="auto"/>
              <w:right w:val="single" w:sz="4" w:space="0" w:color="auto"/>
            </w:tcBorders>
          </w:tcPr>
          <w:p w14:paraId="7E243F23" w14:textId="57C310D1" w:rsidR="009576C9" w:rsidRDefault="009576C9" w:rsidP="00506FC2">
            <w:pPr>
              <w:pStyle w:val="TAL"/>
              <w:rPr>
                <w:rFonts w:cs="Arial"/>
                <w:szCs w:val="18"/>
              </w:rPr>
            </w:pPr>
            <w:r w:rsidRPr="00690A26">
              <w:rPr>
                <w:rFonts w:cs="Arial"/>
                <w:szCs w:val="18"/>
              </w:rPr>
              <w:t>PLMNs allowed to access the service instance (NOTE</w:t>
            </w:r>
            <w:r>
              <w:rPr>
                <w:rFonts w:cs="Arial"/>
                <w:szCs w:val="18"/>
              </w:rPr>
              <w:t> 12</w:t>
            </w:r>
            <w:r w:rsidRPr="00690A26">
              <w:rPr>
                <w:rFonts w:cs="Arial"/>
                <w:szCs w:val="18"/>
              </w:rPr>
              <w:t>).</w:t>
            </w:r>
          </w:p>
          <w:p w14:paraId="4F970E49" w14:textId="77777777" w:rsidR="009576C9" w:rsidRDefault="009576C9" w:rsidP="00506FC2">
            <w:pPr>
              <w:pStyle w:val="TAL"/>
              <w:rPr>
                <w:rFonts w:cs="Arial"/>
                <w:szCs w:val="18"/>
              </w:rPr>
            </w:pPr>
          </w:p>
          <w:p w14:paraId="710BE800" w14:textId="6887908E" w:rsidR="009576C9" w:rsidRPr="00E25190" w:rsidRDefault="009576C9" w:rsidP="00506FC2">
            <w:pPr>
              <w:pStyle w:val="TAL"/>
            </w:pPr>
            <w:r>
              <w:rPr>
                <w:rFonts w:cs="Arial"/>
                <w:szCs w:val="18"/>
              </w:rPr>
              <w:t xml:space="preserve">This attribute may be present in a complete NF profile (i.e. in the </w:t>
            </w:r>
            <w:r>
              <w:t>completeN</w:t>
            </w:r>
            <w:r w:rsidRPr="00690A26">
              <w:t>fInstances</w:t>
            </w:r>
            <w:r>
              <w:t xml:space="preserve"> IE in the SearchResult or StoredSearchResult data types). It shall not be present otherwise.</w:t>
            </w:r>
          </w:p>
          <w:p w14:paraId="70D02DE6" w14:textId="77777777" w:rsidR="009576C9" w:rsidRPr="00690A26" w:rsidRDefault="009576C9" w:rsidP="00506FC2">
            <w:pPr>
              <w:pStyle w:val="TAL"/>
              <w:rPr>
                <w:rFonts w:cs="Arial"/>
                <w:szCs w:val="18"/>
              </w:rPr>
            </w:pPr>
          </w:p>
          <w:p w14:paraId="7D7DD1F4" w14:textId="77777777" w:rsidR="009576C9" w:rsidRPr="00690A26" w:rsidRDefault="009576C9" w:rsidP="00506FC2">
            <w:pPr>
              <w:pStyle w:val="TAL"/>
              <w:rPr>
                <w:rFonts w:cs="Arial"/>
                <w:szCs w:val="18"/>
              </w:rPr>
            </w:pPr>
            <w:r w:rsidRPr="00690A26">
              <w:rPr>
                <w:rFonts w:cs="Arial"/>
                <w:szCs w:val="18"/>
              </w:rPr>
              <w:t>The absence of this attribute indicates that any PLMN is allowed to access the service instance.</w:t>
            </w:r>
          </w:p>
          <w:p w14:paraId="5EEC7227" w14:textId="77777777" w:rsidR="009576C9" w:rsidRPr="00690A26" w:rsidRDefault="009576C9" w:rsidP="00506FC2">
            <w:pPr>
              <w:pStyle w:val="TAL"/>
              <w:rPr>
                <w:rFonts w:cs="Arial"/>
                <w:szCs w:val="18"/>
              </w:rPr>
            </w:pPr>
          </w:p>
          <w:p w14:paraId="4A74A1C9" w14:textId="2FE42D64" w:rsidR="009576C9" w:rsidRPr="00690A26" w:rsidRDefault="009576C9" w:rsidP="00506FC2">
            <w:pPr>
              <w:pStyle w:val="TAL"/>
              <w:rPr>
                <w:rFonts w:cs="Arial"/>
                <w:szCs w:val="18"/>
              </w:rPr>
            </w:pPr>
            <w:r w:rsidRPr="00690A26">
              <w:rPr>
                <w:rFonts w:cs="Arial"/>
                <w:szCs w:val="18"/>
              </w:rPr>
              <w:t>When included, the allowedPlmns attribute needs not include the PLMN ID(s) registered in the plmnList attribute of the NF Profile, i.e. the PLMN ID(s) registered in the NF Profile shall be considered to be allowed to access the service instance.</w:t>
            </w:r>
          </w:p>
        </w:tc>
        <w:tc>
          <w:tcPr>
            <w:tcW w:w="1222" w:type="dxa"/>
            <w:tcBorders>
              <w:top w:val="single" w:sz="4" w:space="0" w:color="auto"/>
              <w:left w:val="single" w:sz="4" w:space="0" w:color="auto"/>
              <w:bottom w:val="single" w:sz="4" w:space="0" w:color="auto"/>
              <w:right w:val="single" w:sz="4" w:space="0" w:color="auto"/>
            </w:tcBorders>
          </w:tcPr>
          <w:p w14:paraId="39F3513A" w14:textId="77777777" w:rsidR="009576C9" w:rsidRPr="00690A26" w:rsidRDefault="009576C9" w:rsidP="00506FC2">
            <w:pPr>
              <w:pStyle w:val="TAL"/>
              <w:rPr>
                <w:rFonts w:cs="Arial"/>
                <w:szCs w:val="18"/>
              </w:rPr>
            </w:pPr>
          </w:p>
        </w:tc>
      </w:tr>
      <w:tr w:rsidR="009576C9" w:rsidRPr="00690A26" w14:paraId="7A4CA7D9" w14:textId="467FEB3F"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0E2FB3FA" w14:textId="5FAE2C65" w:rsidR="009576C9" w:rsidRPr="00690A26" w:rsidRDefault="009576C9" w:rsidP="00506FC2">
            <w:pPr>
              <w:pStyle w:val="TAL"/>
            </w:pPr>
            <w:r w:rsidRPr="00690A26">
              <w:t>allowedSnpns</w:t>
            </w:r>
          </w:p>
        </w:tc>
        <w:tc>
          <w:tcPr>
            <w:tcW w:w="1484" w:type="dxa"/>
            <w:tcBorders>
              <w:top w:val="single" w:sz="4" w:space="0" w:color="auto"/>
              <w:left w:val="single" w:sz="4" w:space="0" w:color="auto"/>
              <w:bottom w:val="single" w:sz="4" w:space="0" w:color="auto"/>
              <w:right w:val="single" w:sz="4" w:space="0" w:color="auto"/>
            </w:tcBorders>
          </w:tcPr>
          <w:p w14:paraId="57183185" w14:textId="37E9FB14" w:rsidR="009576C9" w:rsidRPr="00690A26" w:rsidRDefault="009576C9" w:rsidP="00506FC2">
            <w:pPr>
              <w:pStyle w:val="TAL"/>
            </w:pPr>
            <w:r w:rsidRPr="00690A26">
              <w:t>array(PlmnIdNid)</w:t>
            </w:r>
          </w:p>
        </w:tc>
        <w:tc>
          <w:tcPr>
            <w:tcW w:w="434" w:type="dxa"/>
            <w:tcBorders>
              <w:top w:val="single" w:sz="4" w:space="0" w:color="auto"/>
              <w:left w:val="single" w:sz="4" w:space="0" w:color="auto"/>
              <w:bottom w:val="single" w:sz="4" w:space="0" w:color="auto"/>
              <w:right w:val="single" w:sz="4" w:space="0" w:color="auto"/>
            </w:tcBorders>
          </w:tcPr>
          <w:p w14:paraId="5630A1E4" w14:textId="265206AF" w:rsidR="009576C9" w:rsidRPr="00690A26" w:rsidRDefault="009576C9" w:rsidP="00506FC2">
            <w:pPr>
              <w:pStyle w:val="TAC"/>
            </w:pPr>
            <w:r>
              <w:t>C</w:t>
            </w:r>
          </w:p>
        </w:tc>
        <w:tc>
          <w:tcPr>
            <w:tcW w:w="1106" w:type="dxa"/>
            <w:tcBorders>
              <w:top w:val="single" w:sz="4" w:space="0" w:color="auto"/>
              <w:left w:val="single" w:sz="4" w:space="0" w:color="auto"/>
              <w:bottom w:val="single" w:sz="4" w:space="0" w:color="auto"/>
              <w:right w:val="single" w:sz="4" w:space="0" w:color="auto"/>
            </w:tcBorders>
          </w:tcPr>
          <w:p w14:paraId="22BF9B38" w14:textId="33D727F0" w:rsidR="009576C9" w:rsidRPr="00690A26" w:rsidRDefault="009576C9" w:rsidP="00506FC2">
            <w:pPr>
              <w:pStyle w:val="TAL"/>
            </w:pPr>
            <w:r w:rsidRPr="00690A26">
              <w:t>1..N</w:t>
            </w:r>
          </w:p>
        </w:tc>
        <w:tc>
          <w:tcPr>
            <w:tcW w:w="3625" w:type="dxa"/>
            <w:tcBorders>
              <w:top w:val="single" w:sz="4" w:space="0" w:color="auto"/>
              <w:left w:val="single" w:sz="4" w:space="0" w:color="auto"/>
              <w:bottom w:val="single" w:sz="4" w:space="0" w:color="auto"/>
              <w:right w:val="single" w:sz="4" w:space="0" w:color="auto"/>
            </w:tcBorders>
          </w:tcPr>
          <w:p w14:paraId="6023FD26" w14:textId="77777777" w:rsidR="009576C9" w:rsidRPr="00690A26" w:rsidRDefault="009576C9" w:rsidP="00506FC2">
            <w:pPr>
              <w:pStyle w:val="TAL"/>
              <w:rPr>
                <w:rFonts w:cs="Arial"/>
                <w:szCs w:val="18"/>
              </w:rPr>
            </w:pPr>
            <w:r w:rsidRPr="00690A26">
              <w:rPr>
                <w:rFonts w:cs="Arial"/>
                <w:szCs w:val="18"/>
              </w:rPr>
              <w:t>SNPNs allowed to access the service instance.</w:t>
            </w:r>
          </w:p>
          <w:p w14:paraId="5FB38846" w14:textId="77777777" w:rsidR="009576C9" w:rsidRDefault="009576C9" w:rsidP="00506FC2">
            <w:pPr>
              <w:pStyle w:val="TAL"/>
              <w:rPr>
                <w:rFonts w:cs="Arial"/>
                <w:szCs w:val="18"/>
              </w:rPr>
            </w:pPr>
          </w:p>
          <w:p w14:paraId="057FCDBC" w14:textId="33C18AD4" w:rsidR="009576C9" w:rsidRPr="00E25190" w:rsidRDefault="009576C9" w:rsidP="00506FC2">
            <w:pPr>
              <w:pStyle w:val="TAL"/>
            </w:pPr>
            <w:r>
              <w:rPr>
                <w:rFonts w:cs="Arial"/>
                <w:szCs w:val="18"/>
              </w:rPr>
              <w:t xml:space="preserve">This attribute may be present in a complete NF profile (i.e. in the </w:t>
            </w:r>
            <w:r>
              <w:t>completeN</w:t>
            </w:r>
            <w:r w:rsidRPr="00690A26">
              <w:t>fInstances</w:t>
            </w:r>
            <w:r>
              <w:t xml:space="preserve"> IE in the SearchResult or StoredSearchResult data types). It shall not be present otherwise.</w:t>
            </w:r>
          </w:p>
          <w:p w14:paraId="130452C8" w14:textId="77777777" w:rsidR="009576C9" w:rsidRPr="00690A26" w:rsidRDefault="009576C9" w:rsidP="00506FC2">
            <w:pPr>
              <w:pStyle w:val="TAL"/>
              <w:rPr>
                <w:rFonts w:cs="Arial"/>
                <w:szCs w:val="18"/>
              </w:rPr>
            </w:pPr>
          </w:p>
          <w:p w14:paraId="27E87FF3" w14:textId="77777777" w:rsidR="009576C9" w:rsidRPr="00690A26" w:rsidRDefault="009576C9" w:rsidP="00506FC2">
            <w:pPr>
              <w:pStyle w:val="TAL"/>
              <w:rPr>
                <w:rFonts w:cs="Arial"/>
                <w:szCs w:val="18"/>
              </w:rPr>
            </w:pPr>
            <w:r w:rsidRPr="00690A26">
              <w:t xml:space="preserve">If </w:t>
            </w:r>
            <w:r w:rsidRPr="00690A26">
              <w:rPr>
                <w:rFonts w:cs="Arial"/>
                <w:szCs w:val="18"/>
              </w:rPr>
              <w:t xml:space="preserve">this </w:t>
            </w:r>
            <w:r w:rsidRPr="00690A26">
              <w:t>attribute</w:t>
            </w:r>
            <w:r w:rsidRPr="00690A26">
              <w:rPr>
                <w:rFonts w:cs="Arial"/>
                <w:szCs w:val="18"/>
              </w:rPr>
              <w:t xml:space="preserve"> is present in the NFService and in the NF profile, the attribute from the NFService shall prevail.</w:t>
            </w:r>
          </w:p>
          <w:p w14:paraId="1D815716" w14:textId="77777777" w:rsidR="009576C9" w:rsidRPr="00690A26" w:rsidRDefault="009576C9" w:rsidP="00506FC2">
            <w:pPr>
              <w:pStyle w:val="TAL"/>
              <w:rPr>
                <w:rFonts w:cs="Arial"/>
                <w:szCs w:val="18"/>
              </w:rPr>
            </w:pPr>
          </w:p>
          <w:p w14:paraId="05F69740" w14:textId="489ABEE9" w:rsidR="009576C9" w:rsidRPr="00690A26" w:rsidRDefault="009576C9" w:rsidP="00506FC2">
            <w:pPr>
              <w:pStyle w:val="TAL"/>
              <w:rPr>
                <w:rFonts w:cs="Arial"/>
                <w:szCs w:val="18"/>
              </w:rPr>
            </w:pPr>
            <w:r w:rsidRPr="00690A26">
              <w:rPr>
                <w:rFonts w:cs="Arial"/>
                <w:szCs w:val="18"/>
              </w:rPr>
              <w:t>The absence of this attribute in both the NFService and in the NF profile indicates that no SNPN, other than the SNPN(s) registered in the snpnList attribute of the NF Profile</w:t>
            </w:r>
            <w:r>
              <w:rPr>
                <w:rFonts w:cs="Arial"/>
                <w:szCs w:val="18"/>
              </w:rPr>
              <w:t xml:space="preserve"> (if the NF pertains to an SNPN)</w:t>
            </w:r>
            <w:r w:rsidRPr="00690A26">
              <w:rPr>
                <w:rFonts w:cs="Arial"/>
                <w:szCs w:val="18"/>
              </w:rPr>
              <w:t>, is allowed to access the service instance.</w:t>
            </w:r>
          </w:p>
          <w:p w14:paraId="601524D3" w14:textId="77777777" w:rsidR="009576C9" w:rsidRPr="00690A26" w:rsidRDefault="009576C9" w:rsidP="00506FC2">
            <w:pPr>
              <w:pStyle w:val="TAL"/>
              <w:rPr>
                <w:rFonts w:cs="Arial"/>
                <w:szCs w:val="18"/>
              </w:rPr>
            </w:pPr>
          </w:p>
          <w:p w14:paraId="2BB282B2" w14:textId="5685141A" w:rsidR="009576C9" w:rsidRPr="00690A26" w:rsidRDefault="009576C9" w:rsidP="00506FC2">
            <w:pPr>
              <w:pStyle w:val="TAL"/>
              <w:rPr>
                <w:rFonts w:cs="Arial"/>
                <w:szCs w:val="18"/>
              </w:rPr>
            </w:pPr>
            <w:r w:rsidRPr="00690A26">
              <w:rPr>
                <w:rFonts w:cs="Arial"/>
                <w:szCs w:val="18"/>
              </w:rPr>
              <w:t>When included, the allowedSnpns attribute needs not include the PLMN ID/NID(s) registered in the snpnList attribute of the NF Profile</w:t>
            </w:r>
            <w:r>
              <w:rPr>
                <w:rFonts w:cs="Arial"/>
                <w:szCs w:val="18"/>
              </w:rPr>
              <w:t xml:space="preserve"> (if the NF pertains to an SNPN)</w:t>
            </w:r>
            <w:r w:rsidRPr="00690A26">
              <w:rPr>
                <w:rFonts w:cs="Arial"/>
                <w:szCs w:val="18"/>
              </w:rPr>
              <w:t>, i.e. the SNPNs registered in the NF Profile</w:t>
            </w:r>
            <w:r>
              <w:rPr>
                <w:rFonts w:cs="Arial"/>
                <w:szCs w:val="18"/>
              </w:rPr>
              <w:t xml:space="preserve"> (if any)</w:t>
            </w:r>
            <w:r w:rsidRPr="00690A26">
              <w:rPr>
                <w:rFonts w:cs="Arial"/>
                <w:szCs w:val="18"/>
              </w:rPr>
              <w:t xml:space="preserve"> shall be considered to be allowed to access the service instance.</w:t>
            </w:r>
          </w:p>
        </w:tc>
        <w:tc>
          <w:tcPr>
            <w:tcW w:w="1222" w:type="dxa"/>
            <w:tcBorders>
              <w:top w:val="single" w:sz="4" w:space="0" w:color="auto"/>
              <w:left w:val="single" w:sz="4" w:space="0" w:color="auto"/>
              <w:bottom w:val="single" w:sz="4" w:space="0" w:color="auto"/>
              <w:right w:val="single" w:sz="4" w:space="0" w:color="auto"/>
            </w:tcBorders>
          </w:tcPr>
          <w:p w14:paraId="3470AD2C" w14:textId="77777777" w:rsidR="009576C9" w:rsidRPr="00690A26" w:rsidRDefault="009576C9" w:rsidP="00506FC2">
            <w:pPr>
              <w:pStyle w:val="TAL"/>
              <w:rPr>
                <w:rFonts w:cs="Arial"/>
                <w:szCs w:val="18"/>
              </w:rPr>
            </w:pPr>
          </w:p>
        </w:tc>
      </w:tr>
      <w:tr w:rsidR="009576C9" w:rsidRPr="00690A26" w14:paraId="41976E1E" w14:textId="61B0504B"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66C7DD5F" w14:textId="7FC28739" w:rsidR="009576C9" w:rsidRPr="00690A26" w:rsidRDefault="009576C9" w:rsidP="00506FC2">
            <w:pPr>
              <w:pStyle w:val="TAL"/>
            </w:pPr>
            <w:r w:rsidRPr="00690A26">
              <w:t>allowedNfTypes</w:t>
            </w:r>
          </w:p>
        </w:tc>
        <w:tc>
          <w:tcPr>
            <w:tcW w:w="1484" w:type="dxa"/>
            <w:tcBorders>
              <w:top w:val="single" w:sz="4" w:space="0" w:color="auto"/>
              <w:left w:val="single" w:sz="4" w:space="0" w:color="auto"/>
              <w:bottom w:val="single" w:sz="4" w:space="0" w:color="auto"/>
              <w:right w:val="single" w:sz="4" w:space="0" w:color="auto"/>
            </w:tcBorders>
          </w:tcPr>
          <w:p w14:paraId="1C846C8A" w14:textId="64CA85CC" w:rsidR="009576C9" w:rsidRPr="00690A26" w:rsidRDefault="009576C9" w:rsidP="00506FC2">
            <w:pPr>
              <w:pStyle w:val="TAL"/>
            </w:pPr>
            <w:r w:rsidRPr="00690A26">
              <w:t>array(NFType)</w:t>
            </w:r>
          </w:p>
        </w:tc>
        <w:tc>
          <w:tcPr>
            <w:tcW w:w="434" w:type="dxa"/>
            <w:tcBorders>
              <w:top w:val="single" w:sz="4" w:space="0" w:color="auto"/>
              <w:left w:val="single" w:sz="4" w:space="0" w:color="auto"/>
              <w:bottom w:val="single" w:sz="4" w:space="0" w:color="auto"/>
              <w:right w:val="single" w:sz="4" w:space="0" w:color="auto"/>
            </w:tcBorders>
          </w:tcPr>
          <w:p w14:paraId="1F44BA9C" w14:textId="487BD91F" w:rsidR="009576C9" w:rsidRPr="00690A26" w:rsidRDefault="009576C9" w:rsidP="00506FC2">
            <w:pPr>
              <w:pStyle w:val="TAC"/>
            </w:pPr>
            <w:r>
              <w:t>C</w:t>
            </w:r>
          </w:p>
        </w:tc>
        <w:tc>
          <w:tcPr>
            <w:tcW w:w="1106" w:type="dxa"/>
            <w:tcBorders>
              <w:top w:val="single" w:sz="4" w:space="0" w:color="auto"/>
              <w:left w:val="single" w:sz="4" w:space="0" w:color="auto"/>
              <w:bottom w:val="single" w:sz="4" w:space="0" w:color="auto"/>
              <w:right w:val="single" w:sz="4" w:space="0" w:color="auto"/>
            </w:tcBorders>
          </w:tcPr>
          <w:p w14:paraId="2AB7A94C" w14:textId="52455752" w:rsidR="009576C9" w:rsidRPr="00690A26" w:rsidRDefault="009576C9" w:rsidP="00506FC2">
            <w:pPr>
              <w:pStyle w:val="TAL"/>
            </w:pPr>
            <w:r w:rsidRPr="00690A26">
              <w:t>1..N</w:t>
            </w:r>
          </w:p>
        </w:tc>
        <w:tc>
          <w:tcPr>
            <w:tcW w:w="3625" w:type="dxa"/>
            <w:tcBorders>
              <w:top w:val="single" w:sz="4" w:space="0" w:color="auto"/>
              <w:left w:val="single" w:sz="4" w:space="0" w:color="auto"/>
              <w:bottom w:val="single" w:sz="4" w:space="0" w:color="auto"/>
              <w:right w:val="single" w:sz="4" w:space="0" w:color="auto"/>
            </w:tcBorders>
          </w:tcPr>
          <w:p w14:paraId="4933D58E" w14:textId="16D5064E" w:rsidR="009576C9" w:rsidRPr="00690A26" w:rsidRDefault="009576C9" w:rsidP="00506FC2">
            <w:pPr>
              <w:pStyle w:val="TAL"/>
              <w:rPr>
                <w:rFonts w:cs="Arial"/>
                <w:szCs w:val="18"/>
              </w:rPr>
            </w:pPr>
            <w:r w:rsidRPr="00690A26">
              <w:rPr>
                <w:rFonts w:cs="Arial"/>
                <w:szCs w:val="18"/>
              </w:rPr>
              <w:t>Type of the NFs allowed to access the service instance (NOTE</w:t>
            </w:r>
            <w:r>
              <w:rPr>
                <w:rFonts w:cs="Arial"/>
                <w:szCs w:val="18"/>
              </w:rPr>
              <w:t> 12</w:t>
            </w:r>
            <w:r w:rsidRPr="00690A26">
              <w:rPr>
                <w:rFonts w:cs="Arial"/>
                <w:szCs w:val="18"/>
              </w:rPr>
              <w:t>).</w:t>
            </w:r>
          </w:p>
          <w:p w14:paraId="64949096" w14:textId="77777777" w:rsidR="009576C9" w:rsidRDefault="009576C9" w:rsidP="00506FC2">
            <w:pPr>
              <w:pStyle w:val="TAL"/>
              <w:rPr>
                <w:rFonts w:cs="Arial"/>
                <w:szCs w:val="18"/>
              </w:rPr>
            </w:pPr>
          </w:p>
          <w:p w14:paraId="62E68C0B" w14:textId="496053F7" w:rsidR="009576C9" w:rsidRPr="00690A26" w:rsidRDefault="009576C9" w:rsidP="00506FC2">
            <w:pPr>
              <w:pStyle w:val="TAL"/>
              <w:rPr>
                <w:rFonts w:cs="Arial"/>
                <w:szCs w:val="18"/>
              </w:rPr>
            </w:pPr>
            <w:r>
              <w:rPr>
                <w:rFonts w:cs="Arial"/>
                <w:szCs w:val="18"/>
              </w:rPr>
              <w:t xml:space="preserve">This attribute may be present in a complete NF profile (i.e. in the </w:t>
            </w:r>
            <w:r>
              <w:t>completeN</w:t>
            </w:r>
            <w:r w:rsidRPr="00690A26">
              <w:t>fInstances</w:t>
            </w:r>
            <w:r>
              <w:t xml:space="preserve"> IE in the SearchResult or StoredSearchResult data types). It shall not be present otherwise.</w:t>
            </w:r>
          </w:p>
        </w:tc>
        <w:tc>
          <w:tcPr>
            <w:tcW w:w="1222" w:type="dxa"/>
            <w:tcBorders>
              <w:top w:val="single" w:sz="4" w:space="0" w:color="auto"/>
              <w:left w:val="single" w:sz="4" w:space="0" w:color="auto"/>
              <w:bottom w:val="single" w:sz="4" w:space="0" w:color="auto"/>
              <w:right w:val="single" w:sz="4" w:space="0" w:color="auto"/>
            </w:tcBorders>
          </w:tcPr>
          <w:p w14:paraId="440528E2" w14:textId="77777777" w:rsidR="009576C9" w:rsidRPr="00690A26" w:rsidRDefault="009576C9" w:rsidP="00506FC2">
            <w:pPr>
              <w:pStyle w:val="TAL"/>
              <w:rPr>
                <w:rFonts w:cs="Arial"/>
                <w:szCs w:val="18"/>
              </w:rPr>
            </w:pPr>
          </w:p>
        </w:tc>
      </w:tr>
      <w:tr w:rsidR="009576C9" w:rsidRPr="00690A26" w14:paraId="1CB29788" w14:textId="14FE4590"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4B673368" w14:textId="1EEBA56E" w:rsidR="009576C9" w:rsidRPr="00690A26" w:rsidRDefault="009576C9" w:rsidP="00506FC2">
            <w:pPr>
              <w:pStyle w:val="TAL"/>
            </w:pPr>
            <w:r w:rsidRPr="00690A26">
              <w:t>allowedNfDomains</w:t>
            </w:r>
          </w:p>
        </w:tc>
        <w:tc>
          <w:tcPr>
            <w:tcW w:w="1484" w:type="dxa"/>
            <w:tcBorders>
              <w:top w:val="single" w:sz="4" w:space="0" w:color="auto"/>
              <w:left w:val="single" w:sz="4" w:space="0" w:color="auto"/>
              <w:bottom w:val="single" w:sz="4" w:space="0" w:color="auto"/>
              <w:right w:val="single" w:sz="4" w:space="0" w:color="auto"/>
            </w:tcBorders>
          </w:tcPr>
          <w:p w14:paraId="512BF978" w14:textId="5136253B" w:rsidR="009576C9" w:rsidRPr="00690A26" w:rsidRDefault="009576C9" w:rsidP="00506FC2">
            <w:pPr>
              <w:pStyle w:val="TAL"/>
            </w:pPr>
            <w:r w:rsidRPr="00690A26">
              <w:t>array(string)</w:t>
            </w:r>
          </w:p>
        </w:tc>
        <w:tc>
          <w:tcPr>
            <w:tcW w:w="434" w:type="dxa"/>
            <w:tcBorders>
              <w:top w:val="single" w:sz="4" w:space="0" w:color="auto"/>
              <w:left w:val="single" w:sz="4" w:space="0" w:color="auto"/>
              <w:bottom w:val="single" w:sz="4" w:space="0" w:color="auto"/>
              <w:right w:val="single" w:sz="4" w:space="0" w:color="auto"/>
            </w:tcBorders>
          </w:tcPr>
          <w:p w14:paraId="1F0E3E86" w14:textId="253F3216" w:rsidR="009576C9" w:rsidRPr="00690A26" w:rsidRDefault="009576C9" w:rsidP="00506FC2">
            <w:pPr>
              <w:pStyle w:val="TAC"/>
            </w:pPr>
            <w:r>
              <w:t>C</w:t>
            </w:r>
          </w:p>
        </w:tc>
        <w:tc>
          <w:tcPr>
            <w:tcW w:w="1106" w:type="dxa"/>
            <w:tcBorders>
              <w:top w:val="single" w:sz="4" w:space="0" w:color="auto"/>
              <w:left w:val="single" w:sz="4" w:space="0" w:color="auto"/>
              <w:bottom w:val="single" w:sz="4" w:space="0" w:color="auto"/>
              <w:right w:val="single" w:sz="4" w:space="0" w:color="auto"/>
            </w:tcBorders>
          </w:tcPr>
          <w:p w14:paraId="00814A90" w14:textId="04712DD1" w:rsidR="009576C9" w:rsidRPr="00690A26" w:rsidRDefault="009576C9" w:rsidP="00506FC2">
            <w:pPr>
              <w:pStyle w:val="TAL"/>
            </w:pPr>
            <w:r w:rsidRPr="00690A26">
              <w:t>1..N</w:t>
            </w:r>
          </w:p>
        </w:tc>
        <w:tc>
          <w:tcPr>
            <w:tcW w:w="3625" w:type="dxa"/>
            <w:tcBorders>
              <w:top w:val="single" w:sz="4" w:space="0" w:color="auto"/>
              <w:left w:val="single" w:sz="4" w:space="0" w:color="auto"/>
              <w:bottom w:val="single" w:sz="4" w:space="0" w:color="auto"/>
              <w:right w:val="single" w:sz="4" w:space="0" w:color="auto"/>
            </w:tcBorders>
          </w:tcPr>
          <w:p w14:paraId="04F76AC5" w14:textId="1E530798" w:rsidR="009576C9" w:rsidRPr="00690A26" w:rsidRDefault="009576C9" w:rsidP="00506FC2">
            <w:pPr>
              <w:pStyle w:val="TAL"/>
              <w:rPr>
                <w:rFonts w:cs="Arial"/>
                <w:szCs w:val="18"/>
              </w:rPr>
            </w:pPr>
            <w:r w:rsidRPr="00690A26">
              <w:rPr>
                <w:rFonts w:cs="Arial"/>
                <w:szCs w:val="18"/>
              </w:rPr>
              <w:t xml:space="preserve">Pattern (regular expression according to the ECMA-262 dialect [8]) representing the NF domain names </w:t>
            </w:r>
            <w:r>
              <w:rPr>
                <w:rFonts w:cs="Arial"/>
                <w:szCs w:val="18"/>
              </w:rPr>
              <w:t>within the PLMN of the NRF</w:t>
            </w:r>
            <w:r w:rsidRPr="00690A26">
              <w:rPr>
                <w:rFonts w:cs="Arial"/>
                <w:szCs w:val="18"/>
              </w:rPr>
              <w:t xml:space="preserve"> allowed to access the service instance (NOTE</w:t>
            </w:r>
            <w:r>
              <w:rPr>
                <w:rFonts w:cs="Arial"/>
                <w:szCs w:val="18"/>
              </w:rPr>
              <w:t> 12</w:t>
            </w:r>
            <w:r w:rsidRPr="00690A26">
              <w:rPr>
                <w:rFonts w:cs="Arial"/>
                <w:szCs w:val="18"/>
              </w:rPr>
              <w:t>).</w:t>
            </w:r>
          </w:p>
          <w:p w14:paraId="22C7B1C1" w14:textId="77777777" w:rsidR="009576C9" w:rsidRDefault="009576C9" w:rsidP="00506FC2">
            <w:pPr>
              <w:pStyle w:val="TAL"/>
              <w:rPr>
                <w:rFonts w:cs="Arial"/>
                <w:szCs w:val="18"/>
              </w:rPr>
            </w:pPr>
          </w:p>
          <w:p w14:paraId="61FAF6B4" w14:textId="12054D65" w:rsidR="009576C9" w:rsidRPr="00E25190" w:rsidRDefault="009576C9" w:rsidP="00506FC2">
            <w:pPr>
              <w:pStyle w:val="TAL"/>
            </w:pPr>
            <w:r>
              <w:rPr>
                <w:rFonts w:cs="Arial"/>
                <w:szCs w:val="18"/>
              </w:rPr>
              <w:t xml:space="preserve">This attribute may be present in a complete NF profile (i.e. in the </w:t>
            </w:r>
            <w:r>
              <w:t>completeN</w:t>
            </w:r>
            <w:r w:rsidRPr="00690A26">
              <w:t>fInstances</w:t>
            </w:r>
            <w:r>
              <w:t xml:space="preserve"> IE in the SearchResult or StoredSearchResult data types). It shall not be present otherwise.</w:t>
            </w:r>
          </w:p>
          <w:p w14:paraId="73D73D11" w14:textId="77777777" w:rsidR="009576C9" w:rsidRPr="00690A26" w:rsidRDefault="009576C9" w:rsidP="00506FC2">
            <w:pPr>
              <w:pStyle w:val="TAL"/>
              <w:rPr>
                <w:rFonts w:cs="Arial"/>
                <w:szCs w:val="18"/>
              </w:rPr>
            </w:pPr>
          </w:p>
          <w:p w14:paraId="7B162C68" w14:textId="234EA1AD" w:rsidR="009576C9" w:rsidRPr="00690A26" w:rsidRDefault="009576C9" w:rsidP="00506FC2">
            <w:pPr>
              <w:pStyle w:val="TAL"/>
              <w:rPr>
                <w:rFonts w:cs="Arial"/>
                <w:szCs w:val="18"/>
              </w:rPr>
            </w:pPr>
            <w:r w:rsidRPr="00690A26">
              <w:rPr>
                <w:rFonts w:cs="Arial"/>
                <w:szCs w:val="18"/>
              </w:rPr>
              <w:lastRenderedPageBreak/>
              <w:t>The absence of this attribute indicates that any NF domain is allowed to access the service instance.</w:t>
            </w:r>
          </w:p>
        </w:tc>
        <w:tc>
          <w:tcPr>
            <w:tcW w:w="1222" w:type="dxa"/>
            <w:tcBorders>
              <w:top w:val="single" w:sz="4" w:space="0" w:color="auto"/>
              <w:left w:val="single" w:sz="4" w:space="0" w:color="auto"/>
              <w:bottom w:val="single" w:sz="4" w:space="0" w:color="auto"/>
              <w:right w:val="single" w:sz="4" w:space="0" w:color="auto"/>
            </w:tcBorders>
          </w:tcPr>
          <w:p w14:paraId="79BF6885" w14:textId="77777777" w:rsidR="009576C9" w:rsidRPr="00690A26" w:rsidRDefault="009576C9" w:rsidP="00506FC2">
            <w:pPr>
              <w:pStyle w:val="TAL"/>
              <w:rPr>
                <w:rFonts w:cs="Arial"/>
                <w:szCs w:val="18"/>
              </w:rPr>
            </w:pPr>
          </w:p>
        </w:tc>
      </w:tr>
      <w:tr w:rsidR="009576C9" w:rsidRPr="00690A26" w14:paraId="2A65189A" w14:textId="3F19B3E6"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11242661" w14:textId="1A9D1DED" w:rsidR="009576C9" w:rsidRPr="00690A26" w:rsidRDefault="009576C9" w:rsidP="00506FC2">
            <w:pPr>
              <w:pStyle w:val="TAL"/>
            </w:pPr>
            <w:r w:rsidRPr="00690A26">
              <w:t>allowedNssais</w:t>
            </w:r>
          </w:p>
        </w:tc>
        <w:tc>
          <w:tcPr>
            <w:tcW w:w="1484" w:type="dxa"/>
            <w:tcBorders>
              <w:top w:val="single" w:sz="4" w:space="0" w:color="auto"/>
              <w:left w:val="single" w:sz="4" w:space="0" w:color="auto"/>
              <w:bottom w:val="single" w:sz="4" w:space="0" w:color="auto"/>
              <w:right w:val="single" w:sz="4" w:space="0" w:color="auto"/>
            </w:tcBorders>
          </w:tcPr>
          <w:p w14:paraId="32E1222B" w14:textId="1891C9CB" w:rsidR="009576C9" w:rsidRPr="00690A26" w:rsidRDefault="009576C9" w:rsidP="00506FC2">
            <w:pPr>
              <w:pStyle w:val="TAL"/>
            </w:pPr>
            <w:r w:rsidRPr="00690A26">
              <w:t>array(</w:t>
            </w:r>
            <w:r>
              <w:t>Ext</w:t>
            </w:r>
            <w:r w:rsidRPr="00690A26">
              <w:t>Snssai)</w:t>
            </w:r>
          </w:p>
        </w:tc>
        <w:tc>
          <w:tcPr>
            <w:tcW w:w="434" w:type="dxa"/>
            <w:tcBorders>
              <w:top w:val="single" w:sz="4" w:space="0" w:color="auto"/>
              <w:left w:val="single" w:sz="4" w:space="0" w:color="auto"/>
              <w:bottom w:val="single" w:sz="4" w:space="0" w:color="auto"/>
              <w:right w:val="single" w:sz="4" w:space="0" w:color="auto"/>
            </w:tcBorders>
          </w:tcPr>
          <w:p w14:paraId="01E897AD" w14:textId="2BF7292B" w:rsidR="009576C9" w:rsidRPr="00690A26" w:rsidRDefault="009576C9" w:rsidP="00506FC2">
            <w:pPr>
              <w:pStyle w:val="TAC"/>
            </w:pPr>
            <w:r>
              <w:t>C</w:t>
            </w:r>
          </w:p>
        </w:tc>
        <w:tc>
          <w:tcPr>
            <w:tcW w:w="1106" w:type="dxa"/>
            <w:tcBorders>
              <w:top w:val="single" w:sz="4" w:space="0" w:color="auto"/>
              <w:left w:val="single" w:sz="4" w:space="0" w:color="auto"/>
              <w:bottom w:val="single" w:sz="4" w:space="0" w:color="auto"/>
              <w:right w:val="single" w:sz="4" w:space="0" w:color="auto"/>
            </w:tcBorders>
          </w:tcPr>
          <w:p w14:paraId="530F8956" w14:textId="43F327D8" w:rsidR="009576C9" w:rsidRPr="00690A26" w:rsidRDefault="009576C9" w:rsidP="00506FC2">
            <w:pPr>
              <w:pStyle w:val="TAL"/>
            </w:pPr>
            <w:r w:rsidRPr="00690A26">
              <w:t>1..N</w:t>
            </w:r>
          </w:p>
        </w:tc>
        <w:tc>
          <w:tcPr>
            <w:tcW w:w="3625" w:type="dxa"/>
            <w:tcBorders>
              <w:top w:val="single" w:sz="4" w:space="0" w:color="auto"/>
              <w:left w:val="single" w:sz="4" w:space="0" w:color="auto"/>
              <w:bottom w:val="single" w:sz="4" w:space="0" w:color="auto"/>
              <w:right w:val="single" w:sz="4" w:space="0" w:color="auto"/>
            </w:tcBorders>
          </w:tcPr>
          <w:p w14:paraId="624C5F69" w14:textId="383F8F72" w:rsidR="009576C9" w:rsidRPr="00690A26" w:rsidRDefault="009576C9" w:rsidP="00506FC2">
            <w:pPr>
              <w:pStyle w:val="TAL"/>
              <w:rPr>
                <w:rFonts w:cs="Arial"/>
                <w:szCs w:val="18"/>
              </w:rPr>
            </w:pPr>
            <w:r w:rsidRPr="00690A26">
              <w:rPr>
                <w:rFonts w:cs="Arial"/>
                <w:szCs w:val="18"/>
              </w:rPr>
              <w:t>S-NSSAI of the allowed slices to access the service instance (NOTE</w:t>
            </w:r>
            <w:r>
              <w:rPr>
                <w:rFonts w:cs="Arial"/>
                <w:szCs w:val="18"/>
              </w:rPr>
              <w:t> 12</w:t>
            </w:r>
            <w:r w:rsidRPr="00690A26">
              <w:rPr>
                <w:rFonts w:cs="Arial"/>
                <w:szCs w:val="18"/>
              </w:rPr>
              <w:t>).</w:t>
            </w:r>
          </w:p>
          <w:p w14:paraId="26F52619" w14:textId="77777777" w:rsidR="009576C9" w:rsidRDefault="009576C9" w:rsidP="00506FC2">
            <w:pPr>
              <w:pStyle w:val="TAL"/>
              <w:rPr>
                <w:rFonts w:cs="Arial"/>
                <w:szCs w:val="18"/>
              </w:rPr>
            </w:pPr>
          </w:p>
          <w:p w14:paraId="25C35697" w14:textId="7076CF77" w:rsidR="009576C9" w:rsidRPr="00E25190" w:rsidRDefault="009576C9" w:rsidP="00506FC2">
            <w:pPr>
              <w:pStyle w:val="TAL"/>
            </w:pPr>
            <w:r>
              <w:rPr>
                <w:rFonts w:cs="Arial"/>
                <w:szCs w:val="18"/>
              </w:rPr>
              <w:t xml:space="preserve">This attribute may be present in a complete NF profile (i.e. in the </w:t>
            </w:r>
            <w:r>
              <w:t>completeN</w:t>
            </w:r>
            <w:r w:rsidRPr="00690A26">
              <w:t>fInstances</w:t>
            </w:r>
            <w:r>
              <w:t xml:space="preserve"> IE in the SearchResult or StoredSearchResult data types). It shall not be present otherwise.</w:t>
            </w:r>
          </w:p>
          <w:p w14:paraId="51DD9999" w14:textId="77777777" w:rsidR="009576C9" w:rsidRPr="00690A26" w:rsidRDefault="009576C9" w:rsidP="00506FC2">
            <w:pPr>
              <w:pStyle w:val="TAL"/>
              <w:rPr>
                <w:rFonts w:cs="Arial"/>
                <w:szCs w:val="18"/>
              </w:rPr>
            </w:pPr>
          </w:p>
          <w:p w14:paraId="161478A5" w14:textId="3D5A6C02" w:rsidR="009576C9" w:rsidRPr="00690A26" w:rsidRDefault="009576C9" w:rsidP="00506FC2">
            <w:pPr>
              <w:pStyle w:val="TAL"/>
              <w:rPr>
                <w:rFonts w:cs="Arial"/>
                <w:szCs w:val="18"/>
              </w:rPr>
            </w:pPr>
            <w:r w:rsidRPr="00690A26">
              <w:rPr>
                <w:rFonts w:cs="Arial"/>
                <w:szCs w:val="18"/>
              </w:rPr>
              <w:t>The absence of this attribute indicates that any slice is allowed to access the service instance.</w:t>
            </w:r>
          </w:p>
        </w:tc>
        <w:tc>
          <w:tcPr>
            <w:tcW w:w="1222" w:type="dxa"/>
            <w:tcBorders>
              <w:top w:val="single" w:sz="4" w:space="0" w:color="auto"/>
              <w:left w:val="single" w:sz="4" w:space="0" w:color="auto"/>
              <w:bottom w:val="single" w:sz="4" w:space="0" w:color="auto"/>
              <w:right w:val="single" w:sz="4" w:space="0" w:color="auto"/>
            </w:tcBorders>
          </w:tcPr>
          <w:p w14:paraId="58174283" w14:textId="77777777" w:rsidR="009576C9" w:rsidRPr="00690A26" w:rsidRDefault="009576C9" w:rsidP="00506FC2">
            <w:pPr>
              <w:pStyle w:val="TAL"/>
              <w:rPr>
                <w:rFonts w:cs="Arial"/>
                <w:szCs w:val="18"/>
              </w:rPr>
            </w:pPr>
          </w:p>
        </w:tc>
      </w:tr>
      <w:tr w:rsidR="009576C9" w:rsidRPr="00690A26" w14:paraId="32E3A32B" w14:textId="0F5F9221"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2E7E19BE" w14:textId="77777777" w:rsidR="009576C9" w:rsidRPr="00690A26" w:rsidRDefault="009576C9" w:rsidP="00506FC2">
            <w:pPr>
              <w:pStyle w:val="TAL"/>
            </w:pPr>
            <w:r w:rsidRPr="00690A26">
              <w:t>capacity</w:t>
            </w:r>
          </w:p>
        </w:tc>
        <w:tc>
          <w:tcPr>
            <w:tcW w:w="1484" w:type="dxa"/>
            <w:tcBorders>
              <w:top w:val="single" w:sz="4" w:space="0" w:color="auto"/>
              <w:left w:val="single" w:sz="4" w:space="0" w:color="auto"/>
              <w:bottom w:val="single" w:sz="4" w:space="0" w:color="auto"/>
              <w:right w:val="single" w:sz="4" w:space="0" w:color="auto"/>
            </w:tcBorders>
          </w:tcPr>
          <w:p w14:paraId="36AE5F8C" w14:textId="77777777" w:rsidR="009576C9" w:rsidRPr="00690A26" w:rsidRDefault="009576C9" w:rsidP="00506FC2">
            <w:pPr>
              <w:pStyle w:val="TAL"/>
            </w:pPr>
            <w:r w:rsidRPr="00690A26">
              <w:t>integer</w:t>
            </w:r>
          </w:p>
        </w:tc>
        <w:tc>
          <w:tcPr>
            <w:tcW w:w="434" w:type="dxa"/>
            <w:tcBorders>
              <w:top w:val="single" w:sz="4" w:space="0" w:color="auto"/>
              <w:left w:val="single" w:sz="4" w:space="0" w:color="auto"/>
              <w:bottom w:val="single" w:sz="4" w:space="0" w:color="auto"/>
              <w:right w:val="single" w:sz="4" w:space="0" w:color="auto"/>
            </w:tcBorders>
          </w:tcPr>
          <w:p w14:paraId="5A944950" w14:textId="77777777" w:rsidR="009576C9" w:rsidRPr="00690A26" w:rsidRDefault="009576C9" w:rsidP="00506FC2">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05CD5889" w14:textId="77777777" w:rsidR="009576C9" w:rsidRPr="00690A26" w:rsidRDefault="009576C9" w:rsidP="00506FC2">
            <w:pPr>
              <w:pStyle w:val="TAL"/>
            </w:pPr>
            <w:r w:rsidRPr="00690A26">
              <w:t>0..1</w:t>
            </w:r>
          </w:p>
        </w:tc>
        <w:tc>
          <w:tcPr>
            <w:tcW w:w="3625" w:type="dxa"/>
            <w:tcBorders>
              <w:top w:val="single" w:sz="4" w:space="0" w:color="auto"/>
              <w:left w:val="single" w:sz="4" w:space="0" w:color="auto"/>
              <w:bottom w:val="single" w:sz="4" w:space="0" w:color="auto"/>
              <w:right w:val="single" w:sz="4" w:space="0" w:color="auto"/>
            </w:tcBorders>
          </w:tcPr>
          <w:p w14:paraId="31CA2469" w14:textId="77777777" w:rsidR="009576C9" w:rsidRPr="00690A26" w:rsidRDefault="009576C9" w:rsidP="00506FC2">
            <w:pPr>
              <w:pStyle w:val="TAL"/>
              <w:rPr>
                <w:rFonts w:cs="Arial"/>
                <w:szCs w:val="18"/>
              </w:rPr>
            </w:pPr>
            <w:r w:rsidRPr="00690A26">
              <w:rPr>
                <w:rFonts w:cs="Arial"/>
                <w:szCs w:val="18"/>
              </w:rPr>
              <w:t xml:space="preserve">Static capacity information </w:t>
            </w:r>
            <w:r>
              <w:rPr>
                <w:rFonts w:cs="Arial"/>
                <w:szCs w:val="18"/>
              </w:rPr>
              <w:t>with</w:t>
            </w:r>
            <w:r w:rsidRPr="00690A26">
              <w:rPr>
                <w:rFonts w:cs="Arial"/>
                <w:szCs w:val="18"/>
              </w:rPr>
              <w:t>in the range 0</w:t>
            </w:r>
            <w:r>
              <w:rPr>
                <w:rFonts w:cs="Arial"/>
                <w:szCs w:val="18"/>
              </w:rPr>
              <w:t xml:space="preserve"> to </w:t>
            </w:r>
            <w:r w:rsidRPr="00690A26">
              <w:rPr>
                <w:rFonts w:cs="Arial"/>
                <w:szCs w:val="18"/>
              </w:rPr>
              <w:t>65535, expressed as a weight relative to other services of the same type. (See NOTE 2)</w:t>
            </w:r>
          </w:p>
        </w:tc>
        <w:tc>
          <w:tcPr>
            <w:tcW w:w="1222" w:type="dxa"/>
            <w:tcBorders>
              <w:top w:val="single" w:sz="4" w:space="0" w:color="auto"/>
              <w:left w:val="single" w:sz="4" w:space="0" w:color="auto"/>
              <w:bottom w:val="single" w:sz="4" w:space="0" w:color="auto"/>
              <w:right w:val="single" w:sz="4" w:space="0" w:color="auto"/>
            </w:tcBorders>
          </w:tcPr>
          <w:p w14:paraId="6075BD19" w14:textId="77777777" w:rsidR="009576C9" w:rsidRPr="00690A26" w:rsidRDefault="009576C9" w:rsidP="00506FC2">
            <w:pPr>
              <w:pStyle w:val="TAL"/>
              <w:rPr>
                <w:rFonts w:cs="Arial"/>
                <w:szCs w:val="18"/>
              </w:rPr>
            </w:pPr>
          </w:p>
        </w:tc>
      </w:tr>
      <w:tr w:rsidR="009576C9" w:rsidRPr="00690A26" w14:paraId="6C005D8F" w14:textId="1FE4625E"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61F765FC" w14:textId="77777777" w:rsidR="009576C9" w:rsidRPr="00690A26" w:rsidRDefault="009576C9" w:rsidP="00506FC2">
            <w:pPr>
              <w:pStyle w:val="TAL"/>
            </w:pPr>
            <w:r w:rsidRPr="00690A26">
              <w:t>load</w:t>
            </w:r>
          </w:p>
        </w:tc>
        <w:tc>
          <w:tcPr>
            <w:tcW w:w="1484" w:type="dxa"/>
            <w:tcBorders>
              <w:top w:val="single" w:sz="4" w:space="0" w:color="auto"/>
              <w:left w:val="single" w:sz="4" w:space="0" w:color="auto"/>
              <w:bottom w:val="single" w:sz="4" w:space="0" w:color="auto"/>
              <w:right w:val="single" w:sz="4" w:space="0" w:color="auto"/>
            </w:tcBorders>
          </w:tcPr>
          <w:p w14:paraId="6B106BAE" w14:textId="77777777" w:rsidR="009576C9" w:rsidRPr="00690A26" w:rsidRDefault="009576C9" w:rsidP="00506FC2">
            <w:pPr>
              <w:pStyle w:val="TAL"/>
            </w:pPr>
            <w:r w:rsidRPr="00690A26">
              <w:t>integer</w:t>
            </w:r>
          </w:p>
        </w:tc>
        <w:tc>
          <w:tcPr>
            <w:tcW w:w="434" w:type="dxa"/>
            <w:tcBorders>
              <w:top w:val="single" w:sz="4" w:space="0" w:color="auto"/>
              <w:left w:val="single" w:sz="4" w:space="0" w:color="auto"/>
              <w:bottom w:val="single" w:sz="4" w:space="0" w:color="auto"/>
              <w:right w:val="single" w:sz="4" w:space="0" w:color="auto"/>
            </w:tcBorders>
          </w:tcPr>
          <w:p w14:paraId="6FFFEB11" w14:textId="77777777" w:rsidR="009576C9" w:rsidRPr="00690A26" w:rsidRDefault="009576C9" w:rsidP="00506FC2">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47E9EAEE" w14:textId="77777777" w:rsidR="009576C9" w:rsidRPr="00690A26" w:rsidRDefault="009576C9" w:rsidP="00506FC2">
            <w:pPr>
              <w:pStyle w:val="TAL"/>
            </w:pPr>
            <w:r w:rsidRPr="00690A26">
              <w:t>0..1</w:t>
            </w:r>
          </w:p>
        </w:tc>
        <w:tc>
          <w:tcPr>
            <w:tcW w:w="3625" w:type="dxa"/>
            <w:tcBorders>
              <w:top w:val="single" w:sz="4" w:space="0" w:color="auto"/>
              <w:left w:val="single" w:sz="4" w:space="0" w:color="auto"/>
              <w:bottom w:val="single" w:sz="4" w:space="0" w:color="auto"/>
              <w:right w:val="single" w:sz="4" w:space="0" w:color="auto"/>
            </w:tcBorders>
          </w:tcPr>
          <w:p w14:paraId="73E67AC2" w14:textId="77777777" w:rsidR="009576C9" w:rsidRPr="00690A26" w:rsidRDefault="009576C9" w:rsidP="00506FC2">
            <w:pPr>
              <w:pStyle w:val="TAL"/>
              <w:rPr>
                <w:rFonts w:cs="Arial"/>
                <w:szCs w:val="18"/>
              </w:rPr>
            </w:pPr>
            <w:r w:rsidRPr="00690A26">
              <w:rPr>
                <w:rFonts w:cs="Arial" w:hint="eastAsia"/>
                <w:szCs w:val="18"/>
                <w:lang w:eastAsia="zh-CN"/>
              </w:rPr>
              <w:t xml:space="preserve">Latest known load information of the NF Service, </w:t>
            </w:r>
            <w:r>
              <w:rPr>
                <w:rFonts w:cs="Arial"/>
                <w:szCs w:val="18"/>
                <w:lang w:eastAsia="zh-CN"/>
              </w:rPr>
              <w:t xml:space="preserve">within the </w:t>
            </w:r>
            <w:r w:rsidRPr="00690A26">
              <w:rPr>
                <w:rFonts w:cs="Arial" w:hint="eastAsia"/>
                <w:szCs w:val="18"/>
                <w:lang w:eastAsia="zh-CN"/>
              </w:rPr>
              <w:t xml:space="preserve">range 0 to 100 in percentage. (See NOTE </w:t>
            </w:r>
            <w:r w:rsidRPr="00690A26">
              <w:rPr>
                <w:rFonts w:cs="Arial"/>
                <w:szCs w:val="18"/>
                <w:lang w:eastAsia="zh-CN"/>
              </w:rPr>
              <w:t>4</w:t>
            </w:r>
            <w:r w:rsidRPr="00690A26">
              <w:rPr>
                <w:rFonts w:cs="Arial" w:hint="eastAsia"/>
                <w:szCs w:val="18"/>
                <w:lang w:eastAsia="zh-CN"/>
              </w:rPr>
              <w:t>)</w:t>
            </w:r>
          </w:p>
        </w:tc>
        <w:tc>
          <w:tcPr>
            <w:tcW w:w="1222" w:type="dxa"/>
            <w:tcBorders>
              <w:top w:val="single" w:sz="4" w:space="0" w:color="auto"/>
              <w:left w:val="single" w:sz="4" w:space="0" w:color="auto"/>
              <w:bottom w:val="single" w:sz="4" w:space="0" w:color="auto"/>
              <w:right w:val="single" w:sz="4" w:space="0" w:color="auto"/>
            </w:tcBorders>
          </w:tcPr>
          <w:p w14:paraId="179E7469" w14:textId="77777777" w:rsidR="009576C9" w:rsidRPr="00690A26" w:rsidRDefault="009576C9" w:rsidP="00506FC2">
            <w:pPr>
              <w:pStyle w:val="TAL"/>
              <w:rPr>
                <w:rFonts w:cs="Arial"/>
                <w:szCs w:val="18"/>
                <w:lang w:eastAsia="zh-CN"/>
              </w:rPr>
            </w:pPr>
          </w:p>
        </w:tc>
      </w:tr>
      <w:tr w:rsidR="009576C9" w:rsidRPr="00690A26" w14:paraId="59FDC5EF" w14:textId="34E4A5D4"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6512252B" w14:textId="77777777" w:rsidR="009576C9" w:rsidRPr="00690A26" w:rsidRDefault="009576C9" w:rsidP="00506FC2">
            <w:pPr>
              <w:pStyle w:val="TAL"/>
            </w:pPr>
            <w:r>
              <w:rPr>
                <w:lang w:eastAsia="zh-CN"/>
              </w:rPr>
              <w:t>loadTimeStamp</w:t>
            </w:r>
          </w:p>
        </w:tc>
        <w:tc>
          <w:tcPr>
            <w:tcW w:w="1484" w:type="dxa"/>
            <w:tcBorders>
              <w:top w:val="single" w:sz="4" w:space="0" w:color="auto"/>
              <w:left w:val="single" w:sz="4" w:space="0" w:color="auto"/>
              <w:bottom w:val="single" w:sz="4" w:space="0" w:color="auto"/>
              <w:right w:val="single" w:sz="4" w:space="0" w:color="auto"/>
            </w:tcBorders>
          </w:tcPr>
          <w:p w14:paraId="0428C3F5" w14:textId="77777777" w:rsidR="009576C9" w:rsidRPr="00690A26" w:rsidRDefault="009576C9" w:rsidP="00506FC2">
            <w:pPr>
              <w:pStyle w:val="TAL"/>
            </w:pPr>
            <w:r>
              <w:rPr>
                <w:lang w:eastAsia="zh-CN"/>
              </w:rPr>
              <w:t>DateTime</w:t>
            </w:r>
          </w:p>
        </w:tc>
        <w:tc>
          <w:tcPr>
            <w:tcW w:w="434" w:type="dxa"/>
            <w:tcBorders>
              <w:top w:val="single" w:sz="4" w:space="0" w:color="auto"/>
              <w:left w:val="single" w:sz="4" w:space="0" w:color="auto"/>
              <w:bottom w:val="single" w:sz="4" w:space="0" w:color="auto"/>
              <w:right w:val="single" w:sz="4" w:space="0" w:color="auto"/>
            </w:tcBorders>
          </w:tcPr>
          <w:p w14:paraId="2AF23F9C" w14:textId="77777777" w:rsidR="009576C9" w:rsidRPr="00690A26" w:rsidRDefault="009576C9" w:rsidP="00506FC2">
            <w:pPr>
              <w:pStyle w:val="TAC"/>
            </w:pPr>
            <w:r>
              <w:rPr>
                <w:lang w:eastAsia="zh-CN"/>
              </w:rPr>
              <w:t>O</w:t>
            </w:r>
          </w:p>
        </w:tc>
        <w:tc>
          <w:tcPr>
            <w:tcW w:w="1106" w:type="dxa"/>
            <w:tcBorders>
              <w:top w:val="single" w:sz="4" w:space="0" w:color="auto"/>
              <w:left w:val="single" w:sz="4" w:space="0" w:color="auto"/>
              <w:bottom w:val="single" w:sz="4" w:space="0" w:color="auto"/>
              <w:right w:val="single" w:sz="4" w:space="0" w:color="auto"/>
            </w:tcBorders>
          </w:tcPr>
          <w:p w14:paraId="2A7F0097" w14:textId="77777777" w:rsidR="009576C9" w:rsidRPr="00690A26" w:rsidRDefault="009576C9" w:rsidP="00506FC2">
            <w:pPr>
              <w:pStyle w:val="TAL"/>
            </w:pPr>
            <w:r>
              <w:rPr>
                <w:lang w:eastAsia="zh-CN"/>
              </w:rPr>
              <w:t>0..1</w:t>
            </w:r>
          </w:p>
        </w:tc>
        <w:tc>
          <w:tcPr>
            <w:tcW w:w="3625" w:type="dxa"/>
            <w:tcBorders>
              <w:top w:val="single" w:sz="4" w:space="0" w:color="auto"/>
              <w:left w:val="single" w:sz="4" w:space="0" w:color="auto"/>
              <w:bottom w:val="single" w:sz="4" w:space="0" w:color="auto"/>
              <w:right w:val="single" w:sz="4" w:space="0" w:color="auto"/>
            </w:tcBorders>
          </w:tcPr>
          <w:p w14:paraId="65466E2E" w14:textId="77777777" w:rsidR="009576C9" w:rsidRPr="00690A26" w:rsidRDefault="009576C9" w:rsidP="00506FC2">
            <w:pPr>
              <w:pStyle w:val="TAL"/>
              <w:rPr>
                <w:rFonts w:cs="Arial"/>
                <w:szCs w:val="18"/>
                <w:lang w:eastAsia="zh-CN"/>
              </w:rPr>
            </w:pPr>
            <w:r>
              <w:rPr>
                <w:rFonts w:cs="Arial"/>
                <w:szCs w:val="18"/>
                <w:lang w:eastAsia="zh-CN"/>
              </w:rPr>
              <w:t>It indicates the point in time in which the latest load information of the NF Service Instance was sent from the NF to the NRF.</w:t>
            </w:r>
          </w:p>
        </w:tc>
        <w:tc>
          <w:tcPr>
            <w:tcW w:w="1222" w:type="dxa"/>
            <w:tcBorders>
              <w:top w:val="single" w:sz="4" w:space="0" w:color="auto"/>
              <w:left w:val="single" w:sz="4" w:space="0" w:color="auto"/>
              <w:bottom w:val="single" w:sz="4" w:space="0" w:color="auto"/>
              <w:right w:val="single" w:sz="4" w:space="0" w:color="auto"/>
            </w:tcBorders>
          </w:tcPr>
          <w:p w14:paraId="42BA8D02" w14:textId="77777777" w:rsidR="009576C9" w:rsidRDefault="009576C9" w:rsidP="00506FC2">
            <w:pPr>
              <w:pStyle w:val="TAL"/>
              <w:rPr>
                <w:rFonts w:cs="Arial"/>
                <w:szCs w:val="18"/>
                <w:lang w:eastAsia="zh-CN"/>
              </w:rPr>
            </w:pPr>
          </w:p>
        </w:tc>
      </w:tr>
      <w:tr w:rsidR="009576C9" w:rsidRPr="00690A26" w14:paraId="4FA7AE0D" w14:textId="09C05B26"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779F38E3" w14:textId="77777777" w:rsidR="009576C9" w:rsidRPr="00690A26" w:rsidRDefault="009576C9" w:rsidP="00506FC2">
            <w:pPr>
              <w:pStyle w:val="TAL"/>
            </w:pPr>
            <w:r w:rsidRPr="00690A26">
              <w:t>priority</w:t>
            </w:r>
          </w:p>
        </w:tc>
        <w:tc>
          <w:tcPr>
            <w:tcW w:w="1484" w:type="dxa"/>
            <w:tcBorders>
              <w:top w:val="single" w:sz="4" w:space="0" w:color="auto"/>
              <w:left w:val="single" w:sz="4" w:space="0" w:color="auto"/>
              <w:bottom w:val="single" w:sz="4" w:space="0" w:color="auto"/>
              <w:right w:val="single" w:sz="4" w:space="0" w:color="auto"/>
            </w:tcBorders>
          </w:tcPr>
          <w:p w14:paraId="32565F37" w14:textId="77777777" w:rsidR="009576C9" w:rsidRPr="00690A26" w:rsidRDefault="009576C9" w:rsidP="00506FC2">
            <w:pPr>
              <w:pStyle w:val="TAL"/>
            </w:pPr>
            <w:r w:rsidRPr="00690A26">
              <w:t>integer</w:t>
            </w:r>
          </w:p>
        </w:tc>
        <w:tc>
          <w:tcPr>
            <w:tcW w:w="434" w:type="dxa"/>
            <w:tcBorders>
              <w:top w:val="single" w:sz="4" w:space="0" w:color="auto"/>
              <w:left w:val="single" w:sz="4" w:space="0" w:color="auto"/>
              <w:bottom w:val="single" w:sz="4" w:space="0" w:color="auto"/>
              <w:right w:val="single" w:sz="4" w:space="0" w:color="auto"/>
            </w:tcBorders>
          </w:tcPr>
          <w:p w14:paraId="368F9979" w14:textId="77777777" w:rsidR="009576C9" w:rsidRPr="00690A26" w:rsidRDefault="009576C9" w:rsidP="00506FC2">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3DFF7E4A" w14:textId="77777777" w:rsidR="009576C9" w:rsidRPr="00690A26" w:rsidRDefault="009576C9" w:rsidP="00506FC2">
            <w:pPr>
              <w:pStyle w:val="TAL"/>
            </w:pPr>
            <w:r w:rsidRPr="00690A26">
              <w:t>0..1</w:t>
            </w:r>
          </w:p>
        </w:tc>
        <w:tc>
          <w:tcPr>
            <w:tcW w:w="3625" w:type="dxa"/>
            <w:tcBorders>
              <w:top w:val="single" w:sz="4" w:space="0" w:color="auto"/>
              <w:left w:val="single" w:sz="4" w:space="0" w:color="auto"/>
              <w:bottom w:val="single" w:sz="4" w:space="0" w:color="auto"/>
              <w:right w:val="single" w:sz="4" w:space="0" w:color="auto"/>
            </w:tcBorders>
          </w:tcPr>
          <w:p w14:paraId="0D9CB3BA" w14:textId="77777777" w:rsidR="009576C9" w:rsidRPr="00690A26" w:rsidRDefault="009576C9" w:rsidP="00506FC2">
            <w:pPr>
              <w:pStyle w:val="TAL"/>
              <w:rPr>
                <w:rFonts w:cs="Arial"/>
                <w:szCs w:val="18"/>
              </w:rPr>
            </w:pPr>
            <w:r w:rsidRPr="00690A26">
              <w:rPr>
                <w:rFonts w:cs="Arial"/>
                <w:szCs w:val="18"/>
              </w:rPr>
              <w:t xml:space="preserve">Priority (relative to other services of the same type) </w:t>
            </w:r>
            <w:r>
              <w:rPr>
                <w:rFonts w:cs="Arial"/>
                <w:szCs w:val="18"/>
              </w:rPr>
              <w:t>with</w:t>
            </w:r>
            <w:r w:rsidRPr="00690A26">
              <w:rPr>
                <w:rFonts w:cs="Arial"/>
                <w:szCs w:val="18"/>
              </w:rPr>
              <w:t>in the range 0</w:t>
            </w:r>
            <w:r>
              <w:rPr>
                <w:rFonts w:cs="Arial"/>
                <w:szCs w:val="18"/>
              </w:rPr>
              <w:t xml:space="preserve"> to </w:t>
            </w:r>
            <w:r w:rsidRPr="00690A26">
              <w:rPr>
                <w:rFonts w:cs="Arial"/>
                <w:szCs w:val="18"/>
              </w:rPr>
              <w:t>65535, to be used for NF Service selection; lower values indicate a higher priority. (See NOTE 2)</w:t>
            </w:r>
          </w:p>
        </w:tc>
        <w:tc>
          <w:tcPr>
            <w:tcW w:w="1222" w:type="dxa"/>
            <w:tcBorders>
              <w:top w:val="single" w:sz="4" w:space="0" w:color="auto"/>
              <w:left w:val="single" w:sz="4" w:space="0" w:color="auto"/>
              <w:bottom w:val="single" w:sz="4" w:space="0" w:color="auto"/>
              <w:right w:val="single" w:sz="4" w:space="0" w:color="auto"/>
            </w:tcBorders>
          </w:tcPr>
          <w:p w14:paraId="337576FB" w14:textId="77777777" w:rsidR="009576C9" w:rsidRPr="00690A26" w:rsidRDefault="009576C9" w:rsidP="00506FC2">
            <w:pPr>
              <w:pStyle w:val="TAL"/>
              <w:rPr>
                <w:rFonts w:cs="Arial"/>
                <w:szCs w:val="18"/>
              </w:rPr>
            </w:pPr>
          </w:p>
        </w:tc>
      </w:tr>
      <w:tr w:rsidR="009576C9" w:rsidRPr="00690A26" w14:paraId="173B3CA9" w14:textId="3C623B2C"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6ECD0D80" w14:textId="77777777" w:rsidR="009576C9" w:rsidRPr="00690A26" w:rsidRDefault="009576C9" w:rsidP="00506FC2">
            <w:pPr>
              <w:pStyle w:val="TAL"/>
            </w:pPr>
            <w:r w:rsidRPr="00690A26">
              <w:t>recoveryTime</w:t>
            </w:r>
          </w:p>
        </w:tc>
        <w:tc>
          <w:tcPr>
            <w:tcW w:w="1484" w:type="dxa"/>
            <w:tcBorders>
              <w:top w:val="single" w:sz="4" w:space="0" w:color="auto"/>
              <w:left w:val="single" w:sz="4" w:space="0" w:color="auto"/>
              <w:bottom w:val="single" w:sz="4" w:space="0" w:color="auto"/>
              <w:right w:val="single" w:sz="4" w:space="0" w:color="auto"/>
            </w:tcBorders>
          </w:tcPr>
          <w:p w14:paraId="4B8BCD1A" w14:textId="77777777" w:rsidR="009576C9" w:rsidRPr="00690A26" w:rsidRDefault="009576C9" w:rsidP="00506FC2">
            <w:pPr>
              <w:pStyle w:val="TAL"/>
            </w:pPr>
            <w:r w:rsidRPr="00690A26">
              <w:t>DateTime</w:t>
            </w:r>
          </w:p>
        </w:tc>
        <w:tc>
          <w:tcPr>
            <w:tcW w:w="434" w:type="dxa"/>
            <w:tcBorders>
              <w:top w:val="single" w:sz="4" w:space="0" w:color="auto"/>
              <w:left w:val="single" w:sz="4" w:space="0" w:color="auto"/>
              <w:bottom w:val="single" w:sz="4" w:space="0" w:color="auto"/>
              <w:right w:val="single" w:sz="4" w:space="0" w:color="auto"/>
            </w:tcBorders>
          </w:tcPr>
          <w:p w14:paraId="4D4843F9" w14:textId="77777777" w:rsidR="009576C9" w:rsidRPr="00690A26" w:rsidRDefault="009576C9" w:rsidP="00506FC2">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68648604" w14:textId="77777777" w:rsidR="009576C9" w:rsidRPr="00690A26" w:rsidRDefault="009576C9" w:rsidP="00506FC2">
            <w:pPr>
              <w:pStyle w:val="TAL"/>
            </w:pPr>
            <w:r w:rsidRPr="00690A26">
              <w:t>0..1</w:t>
            </w:r>
          </w:p>
        </w:tc>
        <w:tc>
          <w:tcPr>
            <w:tcW w:w="3625" w:type="dxa"/>
            <w:tcBorders>
              <w:top w:val="single" w:sz="4" w:space="0" w:color="auto"/>
              <w:left w:val="single" w:sz="4" w:space="0" w:color="auto"/>
              <w:bottom w:val="single" w:sz="4" w:space="0" w:color="auto"/>
              <w:right w:val="single" w:sz="4" w:space="0" w:color="auto"/>
            </w:tcBorders>
          </w:tcPr>
          <w:p w14:paraId="73762A22" w14:textId="77777777" w:rsidR="009576C9" w:rsidRPr="00690A26" w:rsidRDefault="009576C9" w:rsidP="00506FC2">
            <w:pPr>
              <w:pStyle w:val="TAL"/>
              <w:rPr>
                <w:rFonts w:cs="Arial"/>
                <w:szCs w:val="18"/>
              </w:rPr>
            </w:pPr>
            <w:r w:rsidRPr="00690A26">
              <w:rPr>
                <w:rFonts w:cs="Arial"/>
                <w:szCs w:val="18"/>
              </w:rPr>
              <w:t xml:space="preserve">Timestamp when the NF service was (re)started </w:t>
            </w:r>
          </w:p>
        </w:tc>
        <w:tc>
          <w:tcPr>
            <w:tcW w:w="1222" w:type="dxa"/>
            <w:tcBorders>
              <w:top w:val="single" w:sz="4" w:space="0" w:color="auto"/>
              <w:left w:val="single" w:sz="4" w:space="0" w:color="auto"/>
              <w:bottom w:val="single" w:sz="4" w:space="0" w:color="auto"/>
              <w:right w:val="single" w:sz="4" w:space="0" w:color="auto"/>
            </w:tcBorders>
          </w:tcPr>
          <w:p w14:paraId="1F84E579" w14:textId="77777777" w:rsidR="009576C9" w:rsidRPr="00690A26" w:rsidRDefault="009576C9" w:rsidP="00506FC2">
            <w:pPr>
              <w:pStyle w:val="TAL"/>
              <w:rPr>
                <w:rFonts w:cs="Arial"/>
                <w:szCs w:val="18"/>
              </w:rPr>
            </w:pPr>
          </w:p>
        </w:tc>
      </w:tr>
      <w:tr w:rsidR="009576C9" w:rsidRPr="00690A26" w14:paraId="3EB4BD58" w14:textId="4864084E"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1A51E8BD" w14:textId="77777777" w:rsidR="009576C9" w:rsidRPr="00690A26" w:rsidRDefault="009576C9" w:rsidP="00506FC2">
            <w:pPr>
              <w:pStyle w:val="TAL"/>
            </w:pPr>
            <w:r w:rsidRPr="00690A26">
              <w:t>supportedFeatures</w:t>
            </w:r>
          </w:p>
        </w:tc>
        <w:tc>
          <w:tcPr>
            <w:tcW w:w="1484" w:type="dxa"/>
            <w:tcBorders>
              <w:top w:val="single" w:sz="4" w:space="0" w:color="auto"/>
              <w:left w:val="single" w:sz="4" w:space="0" w:color="auto"/>
              <w:bottom w:val="single" w:sz="4" w:space="0" w:color="auto"/>
              <w:right w:val="single" w:sz="4" w:space="0" w:color="auto"/>
            </w:tcBorders>
          </w:tcPr>
          <w:p w14:paraId="535A5E65" w14:textId="77777777" w:rsidR="009576C9" w:rsidRPr="00690A26" w:rsidRDefault="009576C9" w:rsidP="00506FC2">
            <w:pPr>
              <w:pStyle w:val="TAL"/>
            </w:pPr>
            <w:r w:rsidRPr="00690A26">
              <w:t>SupportedFeatures</w:t>
            </w:r>
          </w:p>
        </w:tc>
        <w:tc>
          <w:tcPr>
            <w:tcW w:w="434" w:type="dxa"/>
            <w:tcBorders>
              <w:top w:val="single" w:sz="4" w:space="0" w:color="auto"/>
              <w:left w:val="single" w:sz="4" w:space="0" w:color="auto"/>
              <w:bottom w:val="single" w:sz="4" w:space="0" w:color="auto"/>
              <w:right w:val="single" w:sz="4" w:space="0" w:color="auto"/>
            </w:tcBorders>
          </w:tcPr>
          <w:p w14:paraId="4CE42A53" w14:textId="77777777" w:rsidR="009576C9" w:rsidRPr="00690A26" w:rsidRDefault="009576C9" w:rsidP="00506FC2">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68387FA0" w14:textId="77777777" w:rsidR="009576C9" w:rsidRPr="00690A26" w:rsidRDefault="009576C9" w:rsidP="00506FC2">
            <w:pPr>
              <w:pStyle w:val="TAL"/>
            </w:pPr>
            <w:r w:rsidRPr="00690A26">
              <w:t>0..1</w:t>
            </w:r>
          </w:p>
        </w:tc>
        <w:tc>
          <w:tcPr>
            <w:tcW w:w="3625" w:type="dxa"/>
            <w:tcBorders>
              <w:top w:val="single" w:sz="4" w:space="0" w:color="auto"/>
              <w:left w:val="single" w:sz="4" w:space="0" w:color="auto"/>
              <w:bottom w:val="single" w:sz="4" w:space="0" w:color="auto"/>
              <w:right w:val="single" w:sz="4" w:space="0" w:color="auto"/>
            </w:tcBorders>
          </w:tcPr>
          <w:p w14:paraId="5A851648" w14:textId="77777777" w:rsidR="009576C9" w:rsidRPr="00690A26" w:rsidRDefault="009576C9" w:rsidP="00506FC2">
            <w:pPr>
              <w:pStyle w:val="TAL"/>
              <w:rPr>
                <w:rFonts w:cs="Arial"/>
                <w:szCs w:val="18"/>
              </w:rPr>
            </w:pPr>
            <w:r w:rsidRPr="00690A26">
              <w:rPr>
                <w:rFonts w:cs="Arial"/>
                <w:szCs w:val="18"/>
              </w:rPr>
              <w:t>Supported Features of the NF Service instance</w:t>
            </w:r>
          </w:p>
        </w:tc>
        <w:tc>
          <w:tcPr>
            <w:tcW w:w="1222" w:type="dxa"/>
            <w:tcBorders>
              <w:top w:val="single" w:sz="4" w:space="0" w:color="auto"/>
              <w:left w:val="single" w:sz="4" w:space="0" w:color="auto"/>
              <w:bottom w:val="single" w:sz="4" w:space="0" w:color="auto"/>
              <w:right w:val="single" w:sz="4" w:space="0" w:color="auto"/>
            </w:tcBorders>
          </w:tcPr>
          <w:p w14:paraId="409F7EC3" w14:textId="77777777" w:rsidR="009576C9" w:rsidRPr="00690A26" w:rsidRDefault="009576C9" w:rsidP="00506FC2">
            <w:pPr>
              <w:pStyle w:val="TAL"/>
              <w:rPr>
                <w:rFonts w:cs="Arial"/>
                <w:szCs w:val="18"/>
              </w:rPr>
            </w:pPr>
          </w:p>
        </w:tc>
      </w:tr>
      <w:tr w:rsidR="009576C9" w:rsidRPr="00690A26" w14:paraId="3C0F495F" w14:textId="41CEE44B"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36D0B61B" w14:textId="77777777" w:rsidR="009576C9" w:rsidRPr="00690A26" w:rsidRDefault="009576C9" w:rsidP="00506FC2">
            <w:pPr>
              <w:pStyle w:val="TAL"/>
            </w:pPr>
            <w:r w:rsidRPr="00690A26">
              <w:t>nfServiceSetIdList</w:t>
            </w:r>
          </w:p>
        </w:tc>
        <w:tc>
          <w:tcPr>
            <w:tcW w:w="1484" w:type="dxa"/>
            <w:tcBorders>
              <w:top w:val="single" w:sz="4" w:space="0" w:color="auto"/>
              <w:left w:val="single" w:sz="4" w:space="0" w:color="auto"/>
              <w:bottom w:val="single" w:sz="4" w:space="0" w:color="auto"/>
              <w:right w:val="single" w:sz="4" w:space="0" w:color="auto"/>
            </w:tcBorders>
          </w:tcPr>
          <w:p w14:paraId="7FE6FB2D" w14:textId="77777777" w:rsidR="009576C9" w:rsidRPr="00690A26" w:rsidRDefault="009576C9" w:rsidP="00506FC2">
            <w:pPr>
              <w:pStyle w:val="TAL"/>
            </w:pPr>
            <w:r w:rsidRPr="00690A26">
              <w:t>array(NfServiceSetId)</w:t>
            </w:r>
          </w:p>
        </w:tc>
        <w:tc>
          <w:tcPr>
            <w:tcW w:w="434" w:type="dxa"/>
            <w:tcBorders>
              <w:top w:val="single" w:sz="4" w:space="0" w:color="auto"/>
              <w:left w:val="single" w:sz="4" w:space="0" w:color="auto"/>
              <w:bottom w:val="single" w:sz="4" w:space="0" w:color="auto"/>
              <w:right w:val="single" w:sz="4" w:space="0" w:color="auto"/>
            </w:tcBorders>
          </w:tcPr>
          <w:p w14:paraId="5B3EF797" w14:textId="77777777" w:rsidR="009576C9" w:rsidRPr="00690A26" w:rsidRDefault="009576C9" w:rsidP="00506FC2">
            <w:pPr>
              <w:pStyle w:val="TAC"/>
            </w:pPr>
            <w:r>
              <w:t>C</w:t>
            </w:r>
          </w:p>
        </w:tc>
        <w:tc>
          <w:tcPr>
            <w:tcW w:w="1106" w:type="dxa"/>
            <w:tcBorders>
              <w:top w:val="single" w:sz="4" w:space="0" w:color="auto"/>
              <w:left w:val="single" w:sz="4" w:space="0" w:color="auto"/>
              <w:bottom w:val="single" w:sz="4" w:space="0" w:color="auto"/>
              <w:right w:val="single" w:sz="4" w:space="0" w:color="auto"/>
            </w:tcBorders>
          </w:tcPr>
          <w:p w14:paraId="19AD3AA4" w14:textId="77777777" w:rsidR="009576C9" w:rsidRPr="00690A26" w:rsidRDefault="009576C9" w:rsidP="00506FC2">
            <w:pPr>
              <w:pStyle w:val="TAL"/>
            </w:pPr>
            <w:r w:rsidRPr="00690A26">
              <w:t>1..N</w:t>
            </w:r>
          </w:p>
        </w:tc>
        <w:tc>
          <w:tcPr>
            <w:tcW w:w="3625" w:type="dxa"/>
            <w:tcBorders>
              <w:top w:val="single" w:sz="4" w:space="0" w:color="auto"/>
              <w:left w:val="single" w:sz="4" w:space="0" w:color="auto"/>
              <w:bottom w:val="single" w:sz="4" w:space="0" w:color="auto"/>
              <w:right w:val="single" w:sz="4" w:space="0" w:color="auto"/>
            </w:tcBorders>
          </w:tcPr>
          <w:p w14:paraId="25AF76CD" w14:textId="1281396B" w:rsidR="009576C9" w:rsidRPr="00690A26" w:rsidRDefault="009576C9" w:rsidP="00506FC2">
            <w:pPr>
              <w:pStyle w:val="TAL"/>
            </w:pPr>
            <w:r w:rsidRPr="00690A26">
              <w:rPr>
                <w:rFonts w:cs="Arial"/>
                <w:szCs w:val="18"/>
              </w:rPr>
              <w:t>NF Service Set ID (see clause 28.</w:t>
            </w:r>
            <w:r>
              <w:rPr>
                <w:rFonts w:cs="Arial"/>
                <w:szCs w:val="18"/>
              </w:rPr>
              <w:t>13</w:t>
            </w:r>
            <w:r w:rsidRPr="00690A26">
              <w:rPr>
                <w:rFonts w:cs="Arial"/>
                <w:szCs w:val="18"/>
              </w:rPr>
              <w:t xml:space="preserve"> of </w:t>
            </w:r>
            <w:r w:rsidRPr="00690A26">
              <w:t>3GPP TS 23.003 [12])</w:t>
            </w:r>
          </w:p>
          <w:p w14:paraId="576D6C6A" w14:textId="410B4043" w:rsidR="009576C9" w:rsidRDefault="009576C9" w:rsidP="00506FC2">
            <w:pPr>
              <w:pStyle w:val="TAL"/>
            </w:pPr>
            <w:r w:rsidRPr="00690A26">
              <w:t>At most one NF Service Set ID shall be indicated per PLMN</w:t>
            </w:r>
            <w:r>
              <w:t>-ID or SNPN</w:t>
            </w:r>
            <w:r w:rsidRPr="00690A26">
              <w:t xml:space="preserve"> of the NF.</w:t>
            </w:r>
          </w:p>
          <w:p w14:paraId="1BE50576" w14:textId="77777777" w:rsidR="009576C9" w:rsidRPr="00690A26" w:rsidRDefault="009576C9" w:rsidP="00506FC2">
            <w:pPr>
              <w:pStyle w:val="TAL"/>
              <w:rPr>
                <w:rFonts w:cs="Arial"/>
                <w:szCs w:val="18"/>
              </w:rPr>
            </w:pPr>
            <w:r>
              <w:rPr>
                <w:rFonts w:hint="eastAsia"/>
                <w:lang w:eastAsia="zh-CN"/>
              </w:rPr>
              <w:t>This information shall be present if available.</w:t>
            </w:r>
          </w:p>
        </w:tc>
        <w:tc>
          <w:tcPr>
            <w:tcW w:w="1222" w:type="dxa"/>
            <w:tcBorders>
              <w:top w:val="single" w:sz="4" w:space="0" w:color="auto"/>
              <w:left w:val="single" w:sz="4" w:space="0" w:color="auto"/>
              <w:bottom w:val="single" w:sz="4" w:space="0" w:color="auto"/>
              <w:right w:val="single" w:sz="4" w:space="0" w:color="auto"/>
            </w:tcBorders>
          </w:tcPr>
          <w:p w14:paraId="3918E8D7" w14:textId="77777777" w:rsidR="009576C9" w:rsidRPr="00690A26" w:rsidRDefault="009576C9" w:rsidP="00506FC2">
            <w:pPr>
              <w:pStyle w:val="TAL"/>
              <w:rPr>
                <w:rFonts w:cs="Arial"/>
                <w:szCs w:val="18"/>
              </w:rPr>
            </w:pPr>
          </w:p>
        </w:tc>
      </w:tr>
      <w:tr w:rsidR="009576C9" w:rsidRPr="00690A26" w14:paraId="70082304" w14:textId="0BA9408C"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317EA29F" w14:textId="77777777" w:rsidR="009576C9" w:rsidRPr="00690A26" w:rsidRDefault="009576C9" w:rsidP="00506FC2">
            <w:pPr>
              <w:pStyle w:val="TAL"/>
            </w:pPr>
            <w:r w:rsidRPr="00690A26">
              <w:t>sNssais</w:t>
            </w:r>
          </w:p>
        </w:tc>
        <w:tc>
          <w:tcPr>
            <w:tcW w:w="1484" w:type="dxa"/>
            <w:tcBorders>
              <w:top w:val="single" w:sz="4" w:space="0" w:color="auto"/>
              <w:left w:val="single" w:sz="4" w:space="0" w:color="auto"/>
              <w:bottom w:val="single" w:sz="4" w:space="0" w:color="auto"/>
              <w:right w:val="single" w:sz="4" w:space="0" w:color="auto"/>
            </w:tcBorders>
          </w:tcPr>
          <w:p w14:paraId="623170D2" w14:textId="77777777" w:rsidR="009576C9" w:rsidRPr="00690A26" w:rsidRDefault="009576C9" w:rsidP="00506FC2">
            <w:pPr>
              <w:pStyle w:val="TAL"/>
            </w:pPr>
            <w:r w:rsidRPr="00690A26">
              <w:t>array(</w:t>
            </w:r>
            <w:r>
              <w:t>Ext</w:t>
            </w:r>
            <w:r w:rsidRPr="00690A26">
              <w:t>Snssai)</w:t>
            </w:r>
          </w:p>
        </w:tc>
        <w:tc>
          <w:tcPr>
            <w:tcW w:w="434" w:type="dxa"/>
            <w:tcBorders>
              <w:top w:val="single" w:sz="4" w:space="0" w:color="auto"/>
              <w:left w:val="single" w:sz="4" w:space="0" w:color="auto"/>
              <w:bottom w:val="single" w:sz="4" w:space="0" w:color="auto"/>
              <w:right w:val="single" w:sz="4" w:space="0" w:color="auto"/>
            </w:tcBorders>
          </w:tcPr>
          <w:p w14:paraId="1DC217EF" w14:textId="77777777" w:rsidR="009576C9" w:rsidRPr="00690A26" w:rsidRDefault="009576C9" w:rsidP="00506FC2">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3A1CF807" w14:textId="77777777" w:rsidR="009576C9" w:rsidRPr="00690A26" w:rsidRDefault="009576C9" w:rsidP="00506FC2">
            <w:pPr>
              <w:pStyle w:val="TAL"/>
            </w:pPr>
            <w:r w:rsidRPr="00690A26">
              <w:t>1..N</w:t>
            </w:r>
          </w:p>
        </w:tc>
        <w:tc>
          <w:tcPr>
            <w:tcW w:w="3625" w:type="dxa"/>
            <w:tcBorders>
              <w:top w:val="single" w:sz="4" w:space="0" w:color="auto"/>
              <w:left w:val="single" w:sz="4" w:space="0" w:color="auto"/>
              <w:bottom w:val="single" w:sz="4" w:space="0" w:color="auto"/>
              <w:right w:val="single" w:sz="4" w:space="0" w:color="auto"/>
            </w:tcBorders>
          </w:tcPr>
          <w:p w14:paraId="0463F3F9" w14:textId="77777777" w:rsidR="009576C9" w:rsidRDefault="009576C9" w:rsidP="00506FC2">
            <w:pPr>
              <w:pStyle w:val="TAL"/>
              <w:rPr>
                <w:rFonts w:cs="Arial"/>
                <w:szCs w:val="18"/>
              </w:rPr>
            </w:pPr>
            <w:r w:rsidRPr="00690A26">
              <w:rPr>
                <w:rFonts w:cs="Arial"/>
                <w:szCs w:val="18"/>
              </w:rPr>
              <w:t xml:space="preserve">S-NSSAIs </w:t>
            </w:r>
            <w:r>
              <w:rPr>
                <w:rFonts w:cs="Arial"/>
                <w:szCs w:val="18"/>
              </w:rPr>
              <w:t xml:space="preserve">of </w:t>
            </w:r>
            <w:r w:rsidRPr="00690A26">
              <w:rPr>
                <w:rFonts w:cs="Arial"/>
                <w:szCs w:val="18"/>
              </w:rPr>
              <w:t xml:space="preserve">the </w:t>
            </w:r>
            <w:r>
              <w:rPr>
                <w:rFonts w:cs="Arial"/>
                <w:szCs w:val="18"/>
              </w:rPr>
              <w:t>NF Service</w:t>
            </w:r>
            <w:r w:rsidRPr="00690A26">
              <w:rPr>
                <w:rFonts w:cs="Arial"/>
                <w:szCs w:val="18"/>
              </w:rPr>
              <w:t>.</w:t>
            </w:r>
            <w:r>
              <w:rPr>
                <w:rFonts w:cs="Arial"/>
                <w:szCs w:val="18"/>
              </w:rPr>
              <w:t xml:space="preserve"> This may be a subset of the S-NSSAIs supported by the NF (see </w:t>
            </w:r>
            <w:r w:rsidRPr="00690A26">
              <w:t>sNssais</w:t>
            </w:r>
            <w:r>
              <w:t xml:space="preserve"> attribute in NFProfile).</w:t>
            </w:r>
          </w:p>
          <w:p w14:paraId="09933941" w14:textId="694F1E37" w:rsidR="009576C9" w:rsidRPr="00690A26" w:rsidRDefault="009576C9" w:rsidP="00506FC2">
            <w:pPr>
              <w:pStyle w:val="TAL"/>
              <w:rPr>
                <w:rFonts w:cs="Arial"/>
                <w:szCs w:val="18"/>
              </w:rPr>
            </w:pPr>
            <w:r w:rsidRPr="00690A26">
              <w:rPr>
                <w:rFonts w:cs="Arial"/>
                <w:szCs w:val="18"/>
              </w:rPr>
              <w:t>When present</w:t>
            </w:r>
            <w:r>
              <w:rPr>
                <w:rFonts w:cs="Arial"/>
                <w:szCs w:val="18"/>
              </w:rPr>
              <w:t>,</w:t>
            </w:r>
            <w:r w:rsidRPr="00690A26">
              <w:rPr>
                <w:rFonts w:cs="Arial"/>
                <w:szCs w:val="18"/>
              </w:rPr>
              <w:t xml:space="preserve"> this IE represents the list of S-NSSAIs supported </w:t>
            </w:r>
            <w:r>
              <w:rPr>
                <w:rFonts w:cs="Arial"/>
                <w:szCs w:val="18"/>
              </w:rPr>
              <w:t xml:space="preserve">by the NF Service </w:t>
            </w:r>
            <w:r w:rsidRPr="00690A26">
              <w:rPr>
                <w:rFonts w:cs="Arial"/>
                <w:szCs w:val="18"/>
              </w:rPr>
              <w:t>in all the PLMNs listed in the plmnList IE</w:t>
            </w:r>
            <w:r>
              <w:rPr>
                <w:rFonts w:cs="Arial"/>
                <w:szCs w:val="18"/>
              </w:rPr>
              <w:t xml:space="preserve"> and all the SNPNs listed in the </w:t>
            </w:r>
            <w:r w:rsidRPr="00690A26">
              <w:t>snpnList</w:t>
            </w:r>
            <w:r w:rsidRPr="00690A26">
              <w:rPr>
                <w:rFonts w:cs="Arial"/>
                <w:szCs w:val="18"/>
              </w:rPr>
              <w:t>.</w:t>
            </w:r>
          </w:p>
        </w:tc>
        <w:tc>
          <w:tcPr>
            <w:tcW w:w="1222" w:type="dxa"/>
            <w:tcBorders>
              <w:top w:val="single" w:sz="4" w:space="0" w:color="auto"/>
              <w:left w:val="single" w:sz="4" w:space="0" w:color="auto"/>
              <w:bottom w:val="single" w:sz="4" w:space="0" w:color="auto"/>
              <w:right w:val="single" w:sz="4" w:space="0" w:color="auto"/>
            </w:tcBorders>
          </w:tcPr>
          <w:p w14:paraId="771DF66D" w14:textId="77777777" w:rsidR="009576C9" w:rsidRPr="00690A26" w:rsidRDefault="009576C9" w:rsidP="00506FC2">
            <w:pPr>
              <w:pStyle w:val="TAL"/>
              <w:rPr>
                <w:rFonts w:cs="Arial"/>
                <w:szCs w:val="18"/>
              </w:rPr>
            </w:pPr>
          </w:p>
        </w:tc>
      </w:tr>
      <w:tr w:rsidR="009576C9" w:rsidRPr="00690A26" w14:paraId="7F52A09D" w14:textId="53839CF2"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03343755" w14:textId="77777777" w:rsidR="009576C9" w:rsidRPr="00690A26" w:rsidRDefault="009576C9" w:rsidP="00506FC2">
            <w:pPr>
              <w:pStyle w:val="TAL"/>
            </w:pPr>
            <w:r w:rsidRPr="00690A26">
              <w:rPr>
                <w:rFonts w:hint="eastAsia"/>
              </w:rPr>
              <w:t>perPlmnSnssaiList</w:t>
            </w:r>
          </w:p>
        </w:tc>
        <w:tc>
          <w:tcPr>
            <w:tcW w:w="1484" w:type="dxa"/>
            <w:tcBorders>
              <w:top w:val="single" w:sz="4" w:space="0" w:color="auto"/>
              <w:left w:val="single" w:sz="4" w:space="0" w:color="auto"/>
              <w:bottom w:val="single" w:sz="4" w:space="0" w:color="auto"/>
              <w:right w:val="single" w:sz="4" w:space="0" w:color="auto"/>
            </w:tcBorders>
          </w:tcPr>
          <w:p w14:paraId="053B7A7E" w14:textId="77777777" w:rsidR="009576C9" w:rsidRPr="00690A26" w:rsidRDefault="009576C9" w:rsidP="00506FC2">
            <w:pPr>
              <w:pStyle w:val="TAL"/>
            </w:pPr>
            <w:r w:rsidRPr="00690A26">
              <w:rPr>
                <w:rFonts w:hint="eastAsia"/>
              </w:rPr>
              <w:t>array(PlmnS</w:t>
            </w:r>
            <w:r w:rsidRPr="00690A26">
              <w:t>nssai)</w:t>
            </w:r>
          </w:p>
        </w:tc>
        <w:tc>
          <w:tcPr>
            <w:tcW w:w="434" w:type="dxa"/>
            <w:tcBorders>
              <w:top w:val="single" w:sz="4" w:space="0" w:color="auto"/>
              <w:left w:val="single" w:sz="4" w:space="0" w:color="auto"/>
              <w:bottom w:val="single" w:sz="4" w:space="0" w:color="auto"/>
              <w:right w:val="single" w:sz="4" w:space="0" w:color="auto"/>
            </w:tcBorders>
          </w:tcPr>
          <w:p w14:paraId="55D6F99C" w14:textId="77777777" w:rsidR="009576C9" w:rsidRPr="00690A26" w:rsidRDefault="009576C9" w:rsidP="00506FC2">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3332AB3B" w14:textId="77777777" w:rsidR="009576C9" w:rsidRPr="00690A26" w:rsidRDefault="009576C9" w:rsidP="00506FC2">
            <w:pPr>
              <w:pStyle w:val="TAL"/>
            </w:pPr>
            <w:r w:rsidRPr="00690A26">
              <w:t>1..N</w:t>
            </w:r>
          </w:p>
        </w:tc>
        <w:tc>
          <w:tcPr>
            <w:tcW w:w="3625" w:type="dxa"/>
            <w:tcBorders>
              <w:top w:val="single" w:sz="4" w:space="0" w:color="auto"/>
              <w:left w:val="single" w:sz="4" w:space="0" w:color="auto"/>
              <w:bottom w:val="single" w:sz="4" w:space="0" w:color="auto"/>
              <w:right w:val="single" w:sz="4" w:space="0" w:color="auto"/>
            </w:tcBorders>
          </w:tcPr>
          <w:p w14:paraId="39DFD19F" w14:textId="77777777" w:rsidR="009576C9" w:rsidRDefault="009576C9" w:rsidP="00506FC2">
            <w:pPr>
              <w:pStyle w:val="TAL"/>
              <w:rPr>
                <w:rFonts w:cs="Arial"/>
                <w:szCs w:val="18"/>
              </w:rPr>
            </w:pPr>
            <w:r w:rsidRPr="00690A26">
              <w:rPr>
                <w:rFonts w:cs="Arial"/>
                <w:szCs w:val="18"/>
              </w:rPr>
              <w:t xml:space="preserve">S-NSSAIs </w:t>
            </w:r>
            <w:r>
              <w:rPr>
                <w:rFonts w:cs="Arial"/>
                <w:szCs w:val="18"/>
              </w:rPr>
              <w:t xml:space="preserve">of </w:t>
            </w:r>
            <w:r w:rsidRPr="00690A26">
              <w:rPr>
                <w:rFonts w:cs="Arial"/>
                <w:szCs w:val="18"/>
              </w:rPr>
              <w:t xml:space="preserve">the </w:t>
            </w:r>
            <w:r>
              <w:rPr>
                <w:rFonts w:cs="Arial"/>
                <w:szCs w:val="18"/>
              </w:rPr>
              <w:t>NF Service per PLMN</w:t>
            </w:r>
            <w:r w:rsidRPr="00690A26">
              <w:rPr>
                <w:rFonts w:cs="Arial"/>
                <w:szCs w:val="18"/>
              </w:rPr>
              <w:t>.</w:t>
            </w:r>
            <w:r>
              <w:rPr>
                <w:rFonts w:cs="Arial"/>
                <w:szCs w:val="18"/>
              </w:rPr>
              <w:t xml:space="preserve"> This may be a subset of the S-NSSAIs supported per PLMN by the NF (see </w:t>
            </w:r>
            <w:r w:rsidRPr="00690A26">
              <w:rPr>
                <w:rFonts w:hint="eastAsia"/>
              </w:rPr>
              <w:t>perPlmnSnssaiList</w:t>
            </w:r>
            <w:r>
              <w:t xml:space="preserve"> attribute in NFProfile).</w:t>
            </w:r>
          </w:p>
          <w:p w14:paraId="5A799CC6" w14:textId="77777777" w:rsidR="009576C9" w:rsidRDefault="009576C9" w:rsidP="00506FC2">
            <w:pPr>
              <w:pStyle w:val="TAL"/>
              <w:rPr>
                <w:rFonts w:cs="Arial"/>
                <w:szCs w:val="18"/>
              </w:rPr>
            </w:pPr>
          </w:p>
          <w:p w14:paraId="068033DF" w14:textId="77777777" w:rsidR="009576C9" w:rsidRPr="00690A26" w:rsidRDefault="009576C9" w:rsidP="00506FC2">
            <w:pPr>
              <w:pStyle w:val="TAL"/>
              <w:rPr>
                <w:rFonts w:cs="Arial"/>
                <w:szCs w:val="18"/>
              </w:rPr>
            </w:pPr>
            <w:r w:rsidRPr="00690A26">
              <w:rPr>
                <w:rFonts w:cs="Arial"/>
                <w:szCs w:val="18"/>
              </w:rPr>
              <w:t xml:space="preserve">This IE may be included when the list of S-NSSAIs supported by the NF </w:t>
            </w:r>
            <w:r>
              <w:rPr>
                <w:rFonts w:cs="Arial"/>
                <w:szCs w:val="18"/>
              </w:rPr>
              <w:t xml:space="preserve">Service </w:t>
            </w:r>
            <w:r w:rsidRPr="00690A26">
              <w:rPr>
                <w:rFonts w:cs="Arial"/>
                <w:szCs w:val="18"/>
              </w:rPr>
              <w:t xml:space="preserve">for each PLMN it is supporting is different. When present, this IE shall include the </w:t>
            </w:r>
            <w:r w:rsidRPr="00690A26">
              <w:rPr>
                <w:rFonts w:cs="Arial" w:hint="eastAsia"/>
                <w:szCs w:val="18"/>
              </w:rPr>
              <w:t xml:space="preserve">S-NSSAIs supported by the </w:t>
            </w:r>
            <w:r>
              <w:rPr>
                <w:rFonts w:cs="Arial"/>
                <w:szCs w:val="18"/>
              </w:rPr>
              <w:t>NF Service</w:t>
            </w:r>
            <w:r w:rsidRPr="00690A26">
              <w:rPr>
                <w:rFonts w:cs="Arial" w:hint="eastAsia"/>
                <w:szCs w:val="18"/>
              </w:rPr>
              <w:t xml:space="preserve"> for each PLMN. </w:t>
            </w:r>
            <w:r w:rsidRPr="00690A26">
              <w:rPr>
                <w:rFonts w:cs="Arial"/>
                <w:szCs w:val="18"/>
              </w:rPr>
              <w:t xml:space="preserve">When present, this IE shall override </w:t>
            </w:r>
            <w:r>
              <w:rPr>
                <w:rFonts w:cs="Arial"/>
                <w:szCs w:val="18"/>
              </w:rPr>
              <w:t xml:space="preserve">the </w:t>
            </w:r>
            <w:r w:rsidRPr="00690A26">
              <w:rPr>
                <w:rFonts w:cs="Arial"/>
                <w:szCs w:val="18"/>
              </w:rPr>
              <w:t xml:space="preserve">sNssais IE. </w:t>
            </w:r>
          </w:p>
        </w:tc>
        <w:tc>
          <w:tcPr>
            <w:tcW w:w="1222" w:type="dxa"/>
            <w:tcBorders>
              <w:top w:val="single" w:sz="4" w:space="0" w:color="auto"/>
              <w:left w:val="single" w:sz="4" w:space="0" w:color="auto"/>
              <w:bottom w:val="single" w:sz="4" w:space="0" w:color="auto"/>
              <w:right w:val="single" w:sz="4" w:space="0" w:color="auto"/>
            </w:tcBorders>
          </w:tcPr>
          <w:p w14:paraId="7B28D8BC" w14:textId="77777777" w:rsidR="009576C9" w:rsidRPr="00690A26" w:rsidRDefault="009576C9" w:rsidP="00506FC2">
            <w:pPr>
              <w:pStyle w:val="TAL"/>
              <w:rPr>
                <w:rFonts w:cs="Arial"/>
                <w:szCs w:val="18"/>
              </w:rPr>
            </w:pPr>
          </w:p>
        </w:tc>
      </w:tr>
      <w:tr w:rsidR="009576C9" w:rsidRPr="00690A26" w14:paraId="1DA7CEC9" w14:textId="690FA8EB"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1FE8A67E" w14:textId="77777777" w:rsidR="009576C9" w:rsidRPr="00690A26" w:rsidRDefault="009576C9" w:rsidP="00506FC2">
            <w:pPr>
              <w:pStyle w:val="TAL"/>
            </w:pPr>
            <w:r>
              <w:t>vendorId</w:t>
            </w:r>
          </w:p>
        </w:tc>
        <w:tc>
          <w:tcPr>
            <w:tcW w:w="1484" w:type="dxa"/>
            <w:tcBorders>
              <w:top w:val="single" w:sz="4" w:space="0" w:color="auto"/>
              <w:left w:val="single" w:sz="4" w:space="0" w:color="auto"/>
              <w:bottom w:val="single" w:sz="4" w:space="0" w:color="auto"/>
              <w:right w:val="single" w:sz="4" w:space="0" w:color="auto"/>
            </w:tcBorders>
          </w:tcPr>
          <w:p w14:paraId="3B47E233" w14:textId="77777777" w:rsidR="009576C9" w:rsidRPr="00690A26" w:rsidRDefault="009576C9" w:rsidP="00506FC2">
            <w:pPr>
              <w:pStyle w:val="TAL"/>
            </w:pPr>
            <w:r>
              <w:t>VendorId</w:t>
            </w:r>
          </w:p>
        </w:tc>
        <w:tc>
          <w:tcPr>
            <w:tcW w:w="434" w:type="dxa"/>
            <w:tcBorders>
              <w:top w:val="single" w:sz="4" w:space="0" w:color="auto"/>
              <w:left w:val="single" w:sz="4" w:space="0" w:color="auto"/>
              <w:bottom w:val="single" w:sz="4" w:space="0" w:color="auto"/>
              <w:right w:val="single" w:sz="4" w:space="0" w:color="auto"/>
            </w:tcBorders>
          </w:tcPr>
          <w:p w14:paraId="4FBDA1BB" w14:textId="77777777" w:rsidR="009576C9" w:rsidRPr="00690A26" w:rsidRDefault="009576C9" w:rsidP="00506FC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38F26FA8" w14:textId="77777777" w:rsidR="009576C9" w:rsidRPr="00690A26" w:rsidRDefault="009576C9" w:rsidP="00506FC2">
            <w:pPr>
              <w:pStyle w:val="TAL"/>
            </w:pPr>
            <w:r>
              <w:t>0..1</w:t>
            </w:r>
          </w:p>
        </w:tc>
        <w:tc>
          <w:tcPr>
            <w:tcW w:w="3625" w:type="dxa"/>
            <w:tcBorders>
              <w:top w:val="single" w:sz="4" w:space="0" w:color="auto"/>
              <w:left w:val="single" w:sz="4" w:space="0" w:color="auto"/>
              <w:bottom w:val="single" w:sz="4" w:space="0" w:color="auto"/>
              <w:right w:val="single" w:sz="4" w:space="0" w:color="auto"/>
            </w:tcBorders>
          </w:tcPr>
          <w:p w14:paraId="47B24903" w14:textId="77777777" w:rsidR="009576C9" w:rsidRPr="00690A26" w:rsidRDefault="009576C9" w:rsidP="00506FC2">
            <w:pPr>
              <w:pStyle w:val="TAL"/>
              <w:rPr>
                <w:rFonts w:cs="Arial"/>
                <w:szCs w:val="18"/>
              </w:rPr>
            </w:pPr>
            <w:r>
              <w:rPr>
                <w:rFonts w:cs="Arial"/>
                <w:szCs w:val="18"/>
              </w:rPr>
              <w:t xml:space="preserve">Vendor ID of the NF Service instance, according to the IANA-assigned </w:t>
            </w:r>
            <w:r w:rsidRPr="00365B49">
              <w:rPr>
                <w:rFonts w:cs="Arial"/>
                <w:szCs w:val="18"/>
              </w:rPr>
              <w:t>"SMI Network Management Private Enterprise Codes"</w:t>
            </w:r>
            <w:r>
              <w:rPr>
                <w:rFonts w:cs="Arial"/>
                <w:szCs w:val="18"/>
              </w:rPr>
              <w:t xml:space="preserve"> [38].</w:t>
            </w:r>
          </w:p>
        </w:tc>
        <w:tc>
          <w:tcPr>
            <w:tcW w:w="1222" w:type="dxa"/>
            <w:tcBorders>
              <w:top w:val="single" w:sz="4" w:space="0" w:color="auto"/>
              <w:left w:val="single" w:sz="4" w:space="0" w:color="auto"/>
              <w:bottom w:val="single" w:sz="4" w:space="0" w:color="auto"/>
              <w:right w:val="single" w:sz="4" w:space="0" w:color="auto"/>
            </w:tcBorders>
          </w:tcPr>
          <w:p w14:paraId="18D02CB2" w14:textId="77777777" w:rsidR="009576C9" w:rsidRDefault="009576C9" w:rsidP="00506FC2">
            <w:pPr>
              <w:pStyle w:val="TAL"/>
              <w:rPr>
                <w:rFonts w:cs="Arial"/>
                <w:szCs w:val="18"/>
              </w:rPr>
            </w:pPr>
          </w:p>
        </w:tc>
      </w:tr>
      <w:tr w:rsidR="009576C9" w:rsidRPr="00690A26" w14:paraId="7C36E7BE" w14:textId="054F5CAB"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49B4AE90" w14:textId="77777777" w:rsidR="009576C9" w:rsidRPr="00690A26" w:rsidRDefault="009576C9" w:rsidP="00506FC2">
            <w:pPr>
              <w:pStyle w:val="TAL"/>
            </w:pPr>
            <w:r>
              <w:t>supportedVendorSpecificFeatures</w:t>
            </w:r>
          </w:p>
        </w:tc>
        <w:tc>
          <w:tcPr>
            <w:tcW w:w="1484" w:type="dxa"/>
            <w:tcBorders>
              <w:top w:val="single" w:sz="4" w:space="0" w:color="auto"/>
              <w:left w:val="single" w:sz="4" w:space="0" w:color="auto"/>
              <w:bottom w:val="single" w:sz="4" w:space="0" w:color="auto"/>
              <w:right w:val="single" w:sz="4" w:space="0" w:color="auto"/>
            </w:tcBorders>
          </w:tcPr>
          <w:p w14:paraId="3399B756" w14:textId="77777777" w:rsidR="009576C9" w:rsidRPr="00690A26" w:rsidRDefault="009576C9" w:rsidP="00506FC2">
            <w:pPr>
              <w:pStyle w:val="TAL"/>
            </w:pPr>
            <w:r>
              <w:t>map(array(VendorSpecificFeature)</w:t>
            </w:r>
          </w:p>
        </w:tc>
        <w:tc>
          <w:tcPr>
            <w:tcW w:w="434" w:type="dxa"/>
            <w:tcBorders>
              <w:top w:val="single" w:sz="4" w:space="0" w:color="auto"/>
              <w:left w:val="single" w:sz="4" w:space="0" w:color="auto"/>
              <w:bottom w:val="single" w:sz="4" w:space="0" w:color="auto"/>
              <w:right w:val="single" w:sz="4" w:space="0" w:color="auto"/>
            </w:tcBorders>
          </w:tcPr>
          <w:p w14:paraId="2B1B1CBC" w14:textId="77777777" w:rsidR="009576C9" w:rsidRPr="00690A26" w:rsidRDefault="009576C9" w:rsidP="00506FC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4A2A1E81" w14:textId="52B708C7" w:rsidR="009576C9" w:rsidRPr="00690A26" w:rsidRDefault="009576C9" w:rsidP="00506FC2">
            <w:pPr>
              <w:pStyle w:val="TAL"/>
            </w:pPr>
            <w:r>
              <w:t>1..N</w:t>
            </w:r>
            <w:r>
              <w:rPr>
                <w:lang w:eastAsia="zh-CN"/>
              </w:rPr>
              <w:t>(1..M)</w:t>
            </w:r>
          </w:p>
        </w:tc>
        <w:tc>
          <w:tcPr>
            <w:tcW w:w="3625" w:type="dxa"/>
            <w:tcBorders>
              <w:top w:val="single" w:sz="4" w:space="0" w:color="auto"/>
              <w:left w:val="single" w:sz="4" w:space="0" w:color="auto"/>
              <w:bottom w:val="single" w:sz="4" w:space="0" w:color="auto"/>
              <w:right w:val="single" w:sz="4" w:space="0" w:color="auto"/>
            </w:tcBorders>
          </w:tcPr>
          <w:p w14:paraId="4CE11C45" w14:textId="2D7E4D4B" w:rsidR="009576C9" w:rsidRDefault="009576C9" w:rsidP="00506FC2">
            <w:pPr>
              <w:pStyle w:val="TAL"/>
              <w:rPr>
                <w:rFonts w:cs="Arial"/>
                <w:szCs w:val="18"/>
              </w:rPr>
            </w:pPr>
            <w:r>
              <w:rPr>
                <w:rFonts w:cs="Arial"/>
                <w:szCs w:val="18"/>
              </w:rPr>
              <w:t xml:space="preserve">Map of Vendor-Specific features, where the key of the map is the </w:t>
            </w:r>
            <w:r w:rsidRPr="00030486">
              <w:rPr>
                <w:rFonts w:cs="Arial"/>
                <w:szCs w:val="18"/>
              </w:rPr>
              <w:t>IANA-assigned "SMI Network Management Private Enterprise Codes"</w:t>
            </w:r>
            <w:r>
              <w:rPr>
                <w:rFonts w:cs="Arial"/>
                <w:szCs w:val="18"/>
              </w:rPr>
              <w:t> </w:t>
            </w:r>
            <w:r w:rsidRPr="00030486">
              <w:rPr>
                <w:rFonts w:cs="Arial"/>
                <w:szCs w:val="18"/>
              </w:rPr>
              <w:t>[</w:t>
            </w:r>
            <w:r>
              <w:rPr>
                <w:rFonts w:cs="Arial"/>
                <w:szCs w:val="18"/>
              </w:rPr>
              <w:t>38</w:t>
            </w:r>
            <w:r w:rsidRPr="00030486">
              <w:rPr>
                <w:rFonts w:cs="Arial"/>
                <w:szCs w:val="18"/>
              </w:rPr>
              <w:t>].</w:t>
            </w:r>
            <w:r>
              <w:rPr>
                <w:rFonts w:cs="Arial"/>
                <w:szCs w:val="18"/>
              </w:rPr>
              <w:t xml:space="preserve"> The string used as key of the map shall contain 6 decimal digits; if the </w:t>
            </w:r>
            <w:r>
              <w:rPr>
                <w:rFonts w:cs="Arial"/>
                <w:szCs w:val="18"/>
              </w:rPr>
              <w:lastRenderedPageBreak/>
              <w:t>SMI code has less than 6 digits, it shall be p</w:t>
            </w:r>
            <w:r w:rsidRPr="00771B60">
              <w:rPr>
                <w:rFonts w:cs="Arial"/>
                <w:szCs w:val="18"/>
              </w:rPr>
              <w:t>add</w:t>
            </w:r>
            <w:r>
              <w:rPr>
                <w:rFonts w:cs="Arial"/>
                <w:szCs w:val="18"/>
              </w:rPr>
              <w:t>ed</w:t>
            </w:r>
            <w:r w:rsidRPr="00771B60">
              <w:rPr>
                <w:rFonts w:cs="Arial"/>
                <w:szCs w:val="18"/>
              </w:rPr>
              <w:t xml:space="preserve"> with leading digits "0" to complete a 6-digit </w:t>
            </w:r>
            <w:r>
              <w:rPr>
                <w:rFonts w:cs="Arial"/>
                <w:szCs w:val="18"/>
              </w:rPr>
              <w:t>string value.</w:t>
            </w:r>
          </w:p>
          <w:p w14:paraId="730661FF" w14:textId="77777777" w:rsidR="009576C9" w:rsidRPr="00030486" w:rsidRDefault="009576C9" w:rsidP="00506FC2">
            <w:pPr>
              <w:pStyle w:val="TAL"/>
              <w:rPr>
                <w:rFonts w:cs="Arial"/>
                <w:szCs w:val="18"/>
              </w:rPr>
            </w:pPr>
            <w:r>
              <w:rPr>
                <w:rFonts w:cs="Arial"/>
                <w:szCs w:val="18"/>
              </w:rPr>
              <w:t>The value of each entry of the map shall be a list (array) of VendorSpecificFeature objects.</w:t>
            </w:r>
          </w:p>
          <w:p w14:paraId="56EA7928" w14:textId="77777777" w:rsidR="009576C9" w:rsidRPr="00690A26" w:rsidRDefault="009576C9" w:rsidP="00506FC2">
            <w:pPr>
              <w:pStyle w:val="TAL"/>
              <w:rPr>
                <w:rFonts w:cs="Arial"/>
                <w:szCs w:val="18"/>
              </w:rPr>
            </w:pPr>
            <w:r w:rsidRPr="00030486">
              <w:rPr>
                <w:rFonts w:cs="Arial"/>
                <w:szCs w:val="18"/>
              </w:rPr>
              <w:t>(NOTE</w:t>
            </w:r>
            <w:r>
              <w:rPr>
                <w:rFonts w:cs="Arial"/>
                <w:szCs w:val="18"/>
              </w:rPr>
              <w:t> 7</w:t>
            </w:r>
            <w:r w:rsidRPr="00030486">
              <w:rPr>
                <w:rFonts w:cs="Arial"/>
                <w:szCs w:val="18"/>
              </w:rPr>
              <w:t>)</w:t>
            </w:r>
          </w:p>
        </w:tc>
        <w:tc>
          <w:tcPr>
            <w:tcW w:w="1222" w:type="dxa"/>
            <w:tcBorders>
              <w:top w:val="single" w:sz="4" w:space="0" w:color="auto"/>
              <w:left w:val="single" w:sz="4" w:space="0" w:color="auto"/>
              <w:bottom w:val="single" w:sz="4" w:space="0" w:color="auto"/>
              <w:right w:val="single" w:sz="4" w:space="0" w:color="auto"/>
            </w:tcBorders>
          </w:tcPr>
          <w:p w14:paraId="50A2C1D8" w14:textId="77777777" w:rsidR="009576C9" w:rsidRDefault="009576C9" w:rsidP="00506FC2">
            <w:pPr>
              <w:pStyle w:val="TAL"/>
              <w:rPr>
                <w:rFonts w:cs="Arial"/>
                <w:szCs w:val="18"/>
              </w:rPr>
            </w:pPr>
          </w:p>
        </w:tc>
      </w:tr>
      <w:tr w:rsidR="009576C9" w:rsidRPr="00690A26" w14:paraId="20A9A1F2" w14:textId="0EF35E61"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616559A9" w14:textId="77777777" w:rsidR="009576C9" w:rsidRDefault="009576C9" w:rsidP="00506FC2">
            <w:pPr>
              <w:pStyle w:val="TAL"/>
            </w:pPr>
            <w:r>
              <w:rPr>
                <w:lang w:eastAsia="zh-CN"/>
              </w:rPr>
              <w:t>oauth2Required</w:t>
            </w:r>
          </w:p>
        </w:tc>
        <w:tc>
          <w:tcPr>
            <w:tcW w:w="1484" w:type="dxa"/>
            <w:tcBorders>
              <w:top w:val="single" w:sz="4" w:space="0" w:color="auto"/>
              <w:left w:val="single" w:sz="4" w:space="0" w:color="auto"/>
              <w:bottom w:val="single" w:sz="4" w:space="0" w:color="auto"/>
              <w:right w:val="single" w:sz="4" w:space="0" w:color="auto"/>
            </w:tcBorders>
          </w:tcPr>
          <w:p w14:paraId="082D8921" w14:textId="77777777" w:rsidR="009576C9" w:rsidRDefault="009576C9" w:rsidP="00506FC2">
            <w:pPr>
              <w:pStyle w:val="TAL"/>
            </w:pPr>
            <w:r>
              <w:rPr>
                <w:lang w:eastAsia="zh-CN"/>
              </w:rPr>
              <w:t>boolean</w:t>
            </w:r>
          </w:p>
        </w:tc>
        <w:tc>
          <w:tcPr>
            <w:tcW w:w="434" w:type="dxa"/>
            <w:tcBorders>
              <w:top w:val="single" w:sz="4" w:space="0" w:color="auto"/>
              <w:left w:val="single" w:sz="4" w:space="0" w:color="auto"/>
              <w:bottom w:val="single" w:sz="4" w:space="0" w:color="auto"/>
              <w:right w:val="single" w:sz="4" w:space="0" w:color="auto"/>
            </w:tcBorders>
          </w:tcPr>
          <w:p w14:paraId="55F27D92" w14:textId="77777777" w:rsidR="009576C9" w:rsidRDefault="009576C9" w:rsidP="00506FC2">
            <w:pPr>
              <w:pStyle w:val="TAC"/>
            </w:pPr>
            <w:r>
              <w:rPr>
                <w:lang w:eastAsia="zh-CN"/>
              </w:rPr>
              <w:t>O</w:t>
            </w:r>
          </w:p>
        </w:tc>
        <w:tc>
          <w:tcPr>
            <w:tcW w:w="1106" w:type="dxa"/>
            <w:tcBorders>
              <w:top w:val="single" w:sz="4" w:space="0" w:color="auto"/>
              <w:left w:val="single" w:sz="4" w:space="0" w:color="auto"/>
              <w:bottom w:val="single" w:sz="4" w:space="0" w:color="auto"/>
              <w:right w:val="single" w:sz="4" w:space="0" w:color="auto"/>
            </w:tcBorders>
          </w:tcPr>
          <w:p w14:paraId="52C827EC" w14:textId="77777777" w:rsidR="009576C9" w:rsidRDefault="009576C9" w:rsidP="00506FC2">
            <w:pPr>
              <w:pStyle w:val="TAL"/>
            </w:pPr>
            <w:r>
              <w:rPr>
                <w:lang w:eastAsia="zh-CN"/>
              </w:rPr>
              <w:t>0..1</w:t>
            </w:r>
          </w:p>
        </w:tc>
        <w:tc>
          <w:tcPr>
            <w:tcW w:w="3625" w:type="dxa"/>
            <w:tcBorders>
              <w:top w:val="single" w:sz="4" w:space="0" w:color="auto"/>
              <w:left w:val="single" w:sz="4" w:space="0" w:color="auto"/>
              <w:bottom w:val="single" w:sz="4" w:space="0" w:color="auto"/>
              <w:right w:val="single" w:sz="4" w:space="0" w:color="auto"/>
            </w:tcBorders>
          </w:tcPr>
          <w:p w14:paraId="63B0796D" w14:textId="77777777" w:rsidR="009576C9" w:rsidRDefault="009576C9" w:rsidP="00506FC2">
            <w:pPr>
              <w:pStyle w:val="TAL"/>
              <w:rPr>
                <w:rFonts w:cs="Arial"/>
                <w:szCs w:val="18"/>
                <w:lang w:eastAsia="zh-CN"/>
              </w:rPr>
            </w:pPr>
            <w:r>
              <w:rPr>
                <w:rFonts w:cs="Arial"/>
                <w:szCs w:val="18"/>
                <w:lang w:eastAsia="zh-CN"/>
              </w:rPr>
              <w:t>It indicates whether the NF Instance requires Oauth2-based authorization.</w:t>
            </w:r>
          </w:p>
          <w:p w14:paraId="4BCB35BC" w14:textId="77777777" w:rsidR="009576C9" w:rsidRDefault="009576C9" w:rsidP="00506FC2">
            <w:pPr>
              <w:pStyle w:val="TAL"/>
              <w:rPr>
                <w:rFonts w:cs="Arial"/>
                <w:szCs w:val="18"/>
                <w:lang w:eastAsia="zh-CN"/>
              </w:rPr>
            </w:pPr>
            <w:r>
              <w:rPr>
                <w:rFonts w:cs="Arial"/>
                <w:szCs w:val="18"/>
                <w:lang w:eastAsia="zh-CN"/>
              </w:rPr>
              <w:t>Absence of this IE means that the NF Service Producer has not provided any indication about its usage of Oauth2 for authorization.</w:t>
            </w:r>
          </w:p>
          <w:p w14:paraId="042F2BA2" w14:textId="3DBCF8F8" w:rsidR="009576C9" w:rsidRDefault="009576C9" w:rsidP="00506FC2">
            <w:pPr>
              <w:pStyle w:val="TAL"/>
              <w:rPr>
                <w:rFonts w:cs="Arial"/>
                <w:szCs w:val="18"/>
              </w:rPr>
            </w:pPr>
            <w:r w:rsidRPr="00690A26">
              <w:rPr>
                <w:rFonts w:cs="Arial"/>
                <w:szCs w:val="18"/>
              </w:rPr>
              <w:t>(See NOTE</w:t>
            </w:r>
            <w:r>
              <w:rPr>
                <w:rFonts w:cs="Arial"/>
                <w:szCs w:val="18"/>
              </w:rPr>
              <w:t> 11</w:t>
            </w:r>
            <w:r w:rsidRPr="00690A26">
              <w:rPr>
                <w:rFonts w:cs="Arial"/>
                <w:szCs w:val="18"/>
              </w:rPr>
              <w:t>)</w:t>
            </w:r>
          </w:p>
        </w:tc>
        <w:tc>
          <w:tcPr>
            <w:tcW w:w="1222" w:type="dxa"/>
            <w:tcBorders>
              <w:top w:val="single" w:sz="4" w:space="0" w:color="auto"/>
              <w:left w:val="single" w:sz="4" w:space="0" w:color="auto"/>
              <w:bottom w:val="single" w:sz="4" w:space="0" w:color="auto"/>
              <w:right w:val="single" w:sz="4" w:space="0" w:color="auto"/>
            </w:tcBorders>
          </w:tcPr>
          <w:p w14:paraId="297859B9" w14:textId="77777777" w:rsidR="009576C9" w:rsidRDefault="009576C9" w:rsidP="00506FC2">
            <w:pPr>
              <w:pStyle w:val="TAL"/>
              <w:rPr>
                <w:rFonts w:cs="Arial"/>
                <w:szCs w:val="18"/>
                <w:lang w:eastAsia="zh-CN"/>
              </w:rPr>
            </w:pPr>
          </w:p>
        </w:tc>
      </w:tr>
      <w:tr w:rsidR="009576C9" w:rsidRPr="00690A26" w14:paraId="7E024D00" w14:textId="0916E7AD"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26B68E51" w14:textId="77777777" w:rsidR="009576C9" w:rsidRDefault="009576C9" w:rsidP="00506FC2">
            <w:pPr>
              <w:pStyle w:val="TAL"/>
              <w:rPr>
                <w:lang w:eastAsia="zh-CN"/>
              </w:rPr>
            </w:pPr>
            <w:r>
              <w:t>allowedOperationsPerNfType</w:t>
            </w:r>
          </w:p>
        </w:tc>
        <w:tc>
          <w:tcPr>
            <w:tcW w:w="1484" w:type="dxa"/>
            <w:tcBorders>
              <w:top w:val="single" w:sz="4" w:space="0" w:color="auto"/>
              <w:left w:val="single" w:sz="4" w:space="0" w:color="auto"/>
              <w:bottom w:val="single" w:sz="4" w:space="0" w:color="auto"/>
              <w:right w:val="single" w:sz="4" w:space="0" w:color="auto"/>
            </w:tcBorders>
          </w:tcPr>
          <w:p w14:paraId="447E8541" w14:textId="77777777" w:rsidR="009576C9" w:rsidRDefault="009576C9" w:rsidP="00506FC2">
            <w:pPr>
              <w:pStyle w:val="TAL"/>
              <w:rPr>
                <w:lang w:eastAsia="zh-CN"/>
              </w:rPr>
            </w:pPr>
            <w:r>
              <w:t>map(array(string))</w:t>
            </w:r>
          </w:p>
        </w:tc>
        <w:tc>
          <w:tcPr>
            <w:tcW w:w="434" w:type="dxa"/>
            <w:tcBorders>
              <w:top w:val="single" w:sz="4" w:space="0" w:color="auto"/>
              <w:left w:val="single" w:sz="4" w:space="0" w:color="auto"/>
              <w:bottom w:val="single" w:sz="4" w:space="0" w:color="auto"/>
              <w:right w:val="single" w:sz="4" w:space="0" w:color="auto"/>
            </w:tcBorders>
          </w:tcPr>
          <w:p w14:paraId="44CAE18F" w14:textId="7A19599C" w:rsidR="009576C9" w:rsidRDefault="009576C9" w:rsidP="00506FC2">
            <w:pPr>
              <w:pStyle w:val="TAC"/>
              <w:rPr>
                <w:lang w:eastAsia="zh-CN"/>
              </w:rPr>
            </w:pPr>
            <w:r>
              <w:t>C</w:t>
            </w:r>
          </w:p>
        </w:tc>
        <w:tc>
          <w:tcPr>
            <w:tcW w:w="1106" w:type="dxa"/>
            <w:tcBorders>
              <w:top w:val="single" w:sz="4" w:space="0" w:color="auto"/>
              <w:left w:val="single" w:sz="4" w:space="0" w:color="auto"/>
              <w:bottom w:val="single" w:sz="4" w:space="0" w:color="auto"/>
              <w:right w:val="single" w:sz="4" w:space="0" w:color="auto"/>
            </w:tcBorders>
          </w:tcPr>
          <w:p w14:paraId="363C07B6" w14:textId="622FE272" w:rsidR="009576C9" w:rsidRDefault="009576C9" w:rsidP="00506FC2">
            <w:pPr>
              <w:pStyle w:val="TAL"/>
              <w:rPr>
                <w:lang w:eastAsia="zh-CN"/>
              </w:rPr>
            </w:pPr>
            <w:r>
              <w:t>1..N</w:t>
            </w:r>
            <w:r>
              <w:rPr>
                <w:lang w:eastAsia="zh-CN"/>
              </w:rPr>
              <w:t>(1..M)</w:t>
            </w:r>
          </w:p>
        </w:tc>
        <w:tc>
          <w:tcPr>
            <w:tcW w:w="3625" w:type="dxa"/>
            <w:tcBorders>
              <w:top w:val="single" w:sz="4" w:space="0" w:color="auto"/>
              <w:left w:val="single" w:sz="4" w:space="0" w:color="auto"/>
              <w:bottom w:val="single" w:sz="4" w:space="0" w:color="auto"/>
              <w:right w:val="single" w:sz="4" w:space="0" w:color="auto"/>
            </w:tcBorders>
          </w:tcPr>
          <w:p w14:paraId="5B848FC8" w14:textId="77777777" w:rsidR="009576C9" w:rsidRDefault="009576C9" w:rsidP="00506FC2">
            <w:pPr>
              <w:pStyle w:val="TAL"/>
              <w:rPr>
                <w:rFonts w:cs="Arial"/>
                <w:szCs w:val="18"/>
              </w:rPr>
            </w:pPr>
            <w:r>
              <w:rPr>
                <w:rFonts w:cs="Arial"/>
                <w:szCs w:val="18"/>
              </w:rPr>
              <w:t>Map of allowed operations on resources for each type of NF; the key of the map is the NF Type, and the value is an array of scopes.</w:t>
            </w:r>
            <w:r>
              <w:rPr>
                <w:rFonts w:cs="Arial"/>
                <w:szCs w:val="18"/>
              </w:rPr>
              <w:br/>
            </w:r>
            <w:r>
              <w:rPr>
                <w:rFonts w:cs="Arial"/>
                <w:szCs w:val="18"/>
              </w:rPr>
              <w:br/>
              <w:t>The scopes shall be any of those defined in the API that defines the current service (identified by the "serviceName" attribute).</w:t>
            </w:r>
          </w:p>
          <w:p w14:paraId="078CC50D" w14:textId="77777777" w:rsidR="009576C9" w:rsidRDefault="009576C9" w:rsidP="00506FC2">
            <w:pPr>
              <w:pStyle w:val="TAL"/>
              <w:rPr>
                <w:rFonts w:cs="Arial"/>
                <w:szCs w:val="18"/>
              </w:rPr>
            </w:pPr>
          </w:p>
          <w:p w14:paraId="3800A603" w14:textId="3E702B96" w:rsidR="009576C9" w:rsidRDefault="009576C9" w:rsidP="00506FC2">
            <w:pPr>
              <w:pStyle w:val="TAL"/>
              <w:rPr>
                <w:rFonts w:cs="Arial"/>
                <w:szCs w:val="18"/>
              </w:rPr>
            </w:pPr>
            <w:r>
              <w:rPr>
                <w:rFonts w:cs="Arial"/>
                <w:szCs w:val="18"/>
              </w:rPr>
              <w:t>This IE should be present, if it is present in the registered NF service instance</w:t>
            </w:r>
            <w:r w:rsidRPr="00483A55">
              <w:rPr>
                <w:rFonts w:cs="Arial"/>
                <w:szCs w:val="18"/>
              </w:rPr>
              <w:t xml:space="preserve"> and if the map contains a key matching the requester’s NF type. When present, this IE should only contain the key-value pair of the map matching the requester’s NF type.</w:t>
            </w:r>
          </w:p>
          <w:p w14:paraId="0BED9337" w14:textId="77777777" w:rsidR="009576C9" w:rsidRDefault="009576C9" w:rsidP="00506FC2">
            <w:pPr>
              <w:pStyle w:val="TAL"/>
              <w:rPr>
                <w:rFonts w:cs="Arial"/>
                <w:szCs w:val="18"/>
              </w:rPr>
            </w:pPr>
          </w:p>
          <w:p w14:paraId="34355B74" w14:textId="77777777" w:rsidR="009576C9" w:rsidRDefault="009576C9" w:rsidP="00506FC2">
            <w:pPr>
              <w:pStyle w:val="TAL"/>
              <w:rPr>
                <w:rFonts w:cs="Arial"/>
                <w:szCs w:val="18"/>
                <w:lang w:eastAsia="zh-CN"/>
              </w:rPr>
            </w:pPr>
            <w:r>
              <w:rPr>
                <w:rFonts w:cs="Arial"/>
                <w:szCs w:val="18"/>
              </w:rPr>
              <w:t>(NOTE 8)</w:t>
            </w:r>
          </w:p>
        </w:tc>
        <w:tc>
          <w:tcPr>
            <w:tcW w:w="1222" w:type="dxa"/>
            <w:tcBorders>
              <w:top w:val="single" w:sz="4" w:space="0" w:color="auto"/>
              <w:left w:val="single" w:sz="4" w:space="0" w:color="auto"/>
              <w:bottom w:val="single" w:sz="4" w:space="0" w:color="auto"/>
              <w:right w:val="single" w:sz="4" w:space="0" w:color="auto"/>
            </w:tcBorders>
          </w:tcPr>
          <w:p w14:paraId="4EC286AD" w14:textId="77777777" w:rsidR="009576C9" w:rsidRDefault="009576C9" w:rsidP="00506FC2">
            <w:pPr>
              <w:pStyle w:val="TAL"/>
              <w:rPr>
                <w:rFonts w:cs="Arial"/>
                <w:szCs w:val="18"/>
              </w:rPr>
            </w:pPr>
          </w:p>
        </w:tc>
      </w:tr>
      <w:tr w:rsidR="009576C9" w:rsidRPr="00690A26" w14:paraId="763F6422" w14:textId="17B588D8"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3950ED5D" w14:textId="77777777" w:rsidR="009576C9" w:rsidRDefault="009576C9" w:rsidP="00506FC2">
            <w:pPr>
              <w:pStyle w:val="TAL"/>
              <w:rPr>
                <w:lang w:eastAsia="zh-CN"/>
              </w:rPr>
            </w:pPr>
            <w:r>
              <w:t>allowedOperationsPerNfInstance</w:t>
            </w:r>
          </w:p>
        </w:tc>
        <w:tc>
          <w:tcPr>
            <w:tcW w:w="1484" w:type="dxa"/>
            <w:tcBorders>
              <w:top w:val="single" w:sz="4" w:space="0" w:color="auto"/>
              <w:left w:val="single" w:sz="4" w:space="0" w:color="auto"/>
              <w:bottom w:val="single" w:sz="4" w:space="0" w:color="auto"/>
              <w:right w:val="single" w:sz="4" w:space="0" w:color="auto"/>
            </w:tcBorders>
          </w:tcPr>
          <w:p w14:paraId="70AEE611" w14:textId="77777777" w:rsidR="009576C9" w:rsidRDefault="009576C9" w:rsidP="00506FC2">
            <w:pPr>
              <w:pStyle w:val="TAL"/>
              <w:rPr>
                <w:lang w:eastAsia="zh-CN"/>
              </w:rPr>
            </w:pPr>
            <w:r>
              <w:t>map(array(string))</w:t>
            </w:r>
          </w:p>
        </w:tc>
        <w:tc>
          <w:tcPr>
            <w:tcW w:w="434" w:type="dxa"/>
            <w:tcBorders>
              <w:top w:val="single" w:sz="4" w:space="0" w:color="auto"/>
              <w:left w:val="single" w:sz="4" w:space="0" w:color="auto"/>
              <w:bottom w:val="single" w:sz="4" w:space="0" w:color="auto"/>
              <w:right w:val="single" w:sz="4" w:space="0" w:color="auto"/>
            </w:tcBorders>
          </w:tcPr>
          <w:p w14:paraId="00BD1FDA" w14:textId="398FB128" w:rsidR="009576C9" w:rsidRDefault="009576C9" w:rsidP="00506FC2">
            <w:pPr>
              <w:pStyle w:val="TAC"/>
              <w:rPr>
                <w:lang w:eastAsia="zh-CN"/>
              </w:rPr>
            </w:pPr>
            <w:r>
              <w:t>C</w:t>
            </w:r>
          </w:p>
        </w:tc>
        <w:tc>
          <w:tcPr>
            <w:tcW w:w="1106" w:type="dxa"/>
            <w:tcBorders>
              <w:top w:val="single" w:sz="4" w:space="0" w:color="auto"/>
              <w:left w:val="single" w:sz="4" w:space="0" w:color="auto"/>
              <w:bottom w:val="single" w:sz="4" w:space="0" w:color="auto"/>
              <w:right w:val="single" w:sz="4" w:space="0" w:color="auto"/>
            </w:tcBorders>
          </w:tcPr>
          <w:p w14:paraId="727BA377" w14:textId="40329C4A" w:rsidR="009576C9" w:rsidRDefault="009576C9" w:rsidP="00506FC2">
            <w:pPr>
              <w:pStyle w:val="TAL"/>
              <w:rPr>
                <w:lang w:eastAsia="zh-CN"/>
              </w:rPr>
            </w:pPr>
            <w:r>
              <w:t>1..N</w:t>
            </w:r>
            <w:r>
              <w:rPr>
                <w:lang w:eastAsia="zh-CN"/>
              </w:rPr>
              <w:t>(1..M)</w:t>
            </w:r>
          </w:p>
        </w:tc>
        <w:tc>
          <w:tcPr>
            <w:tcW w:w="3625" w:type="dxa"/>
            <w:tcBorders>
              <w:top w:val="single" w:sz="4" w:space="0" w:color="auto"/>
              <w:left w:val="single" w:sz="4" w:space="0" w:color="auto"/>
              <w:bottom w:val="single" w:sz="4" w:space="0" w:color="auto"/>
              <w:right w:val="single" w:sz="4" w:space="0" w:color="auto"/>
            </w:tcBorders>
          </w:tcPr>
          <w:p w14:paraId="0C3B120F" w14:textId="77777777" w:rsidR="009576C9" w:rsidRDefault="009576C9" w:rsidP="00506FC2">
            <w:pPr>
              <w:pStyle w:val="TAL"/>
              <w:rPr>
                <w:rFonts w:cs="Arial"/>
                <w:szCs w:val="18"/>
              </w:rPr>
            </w:pPr>
            <w:r>
              <w:rPr>
                <w:rFonts w:cs="Arial"/>
                <w:szCs w:val="18"/>
              </w:rPr>
              <w:t>Map of allowed operations on resources for a given NF Instance; the key of the map is the NF Instance Id, and the value is an array of scopes.</w:t>
            </w:r>
            <w:r>
              <w:rPr>
                <w:rFonts w:cs="Arial"/>
                <w:szCs w:val="18"/>
              </w:rPr>
              <w:br/>
            </w:r>
            <w:r>
              <w:rPr>
                <w:rFonts w:cs="Arial"/>
                <w:szCs w:val="18"/>
              </w:rPr>
              <w:br/>
              <w:t>The scopes shall be any of those defined in the API that defines the current service (identified by the "serviceName" attribute).</w:t>
            </w:r>
          </w:p>
          <w:p w14:paraId="5A06CCB3" w14:textId="77777777" w:rsidR="009576C9" w:rsidRDefault="009576C9" w:rsidP="00506FC2">
            <w:pPr>
              <w:pStyle w:val="TAL"/>
              <w:rPr>
                <w:rFonts w:cs="Arial"/>
                <w:szCs w:val="18"/>
              </w:rPr>
            </w:pPr>
          </w:p>
          <w:p w14:paraId="51E7C831" w14:textId="77777777" w:rsidR="009576C9" w:rsidRPr="00483A55" w:rsidRDefault="009576C9" w:rsidP="00506FC2">
            <w:pPr>
              <w:pStyle w:val="TAL"/>
              <w:rPr>
                <w:rFonts w:cs="Arial"/>
                <w:szCs w:val="18"/>
              </w:rPr>
            </w:pPr>
            <w:r>
              <w:rPr>
                <w:rFonts w:cs="Arial"/>
                <w:szCs w:val="18"/>
              </w:rPr>
              <w:t>This IE should be present, if it is present in the registered NF service instance</w:t>
            </w:r>
            <w:r w:rsidRPr="00483A55">
              <w:rPr>
                <w:rFonts w:cs="Arial"/>
                <w:szCs w:val="18"/>
              </w:rPr>
              <w:t xml:space="preserve"> and if the map contains a key matching the requester’s NF instance ID. When present, this IE should only contain the key-value pair of the map matching the requester’s NF Instance ID.</w:t>
            </w:r>
          </w:p>
          <w:p w14:paraId="513071D6" w14:textId="77777777" w:rsidR="009576C9" w:rsidRDefault="009576C9" w:rsidP="00506FC2">
            <w:pPr>
              <w:pStyle w:val="TAL"/>
              <w:rPr>
                <w:rFonts w:cs="Arial"/>
                <w:szCs w:val="18"/>
              </w:rPr>
            </w:pPr>
          </w:p>
          <w:p w14:paraId="4A8BF4E9" w14:textId="77777777" w:rsidR="009576C9" w:rsidRDefault="009576C9" w:rsidP="00506FC2">
            <w:pPr>
              <w:pStyle w:val="TAL"/>
              <w:rPr>
                <w:rFonts w:cs="Arial"/>
                <w:szCs w:val="18"/>
                <w:lang w:eastAsia="zh-CN"/>
              </w:rPr>
            </w:pPr>
            <w:r>
              <w:rPr>
                <w:rFonts w:cs="Arial"/>
                <w:szCs w:val="18"/>
              </w:rPr>
              <w:t>(NOTE 8)</w:t>
            </w:r>
          </w:p>
        </w:tc>
        <w:tc>
          <w:tcPr>
            <w:tcW w:w="1222" w:type="dxa"/>
            <w:tcBorders>
              <w:top w:val="single" w:sz="4" w:space="0" w:color="auto"/>
              <w:left w:val="single" w:sz="4" w:space="0" w:color="auto"/>
              <w:bottom w:val="single" w:sz="4" w:space="0" w:color="auto"/>
              <w:right w:val="single" w:sz="4" w:space="0" w:color="auto"/>
            </w:tcBorders>
          </w:tcPr>
          <w:p w14:paraId="2A4F92D3" w14:textId="77777777" w:rsidR="009576C9" w:rsidRDefault="009576C9" w:rsidP="00506FC2">
            <w:pPr>
              <w:pStyle w:val="TAL"/>
              <w:rPr>
                <w:rFonts w:cs="Arial"/>
                <w:szCs w:val="18"/>
              </w:rPr>
            </w:pPr>
          </w:p>
        </w:tc>
      </w:tr>
      <w:tr w:rsidR="009576C9" w:rsidRPr="00690A26" w14:paraId="4CFDD5E2" w14:textId="49C05FA6"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206A3622" w14:textId="32596828" w:rsidR="009576C9" w:rsidRDefault="009576C9" w:rsidP="00506FC2">
            <w:pPr>
              <w:pStyle w:val="TAL"/>
            </w:pPr>
            <w:r>
              <w:t>allowedOperationsPerNfInstanceOverrides</w:t>
            </w:r>
          </w:p>
        </w:tc>
        <w:tc>
          <w:tcPr>
            <w:tcW w:w="1484" w:type="dxa"/>
            <w:tcBorders>
              <w:top w:val="single" w:sz="4" w:space="0" w:color="auto"/>
              <w:left w:val="single" w:sz="4" w:space="0" w:color="auto"/>
              <w:bottom w:val="single" w:sz="4" w:space="0" w:color="auto"/>
              <w:right w:val="single" w:sz="4" w:space="0" w:color="auto"/>
            </w:tcBorders>
          </w:tcPr>
          <w:p w14:paraId="25AB8C5F" w14:textId="2AFDA2C5" w:rsidR="009576C9" w:rsidRDefault="009576C9" w:rsidP="00506FC2">
            <w:pPr>
              <w:pStyle w:val="TAL"/>
            </w:pPr>
            <w:r>
              <w:t>boolean</w:t>
            </w:r>
          </w:p>
        </w:tc>
        <w:tc>
          <w:tcPr>
            <w:tcW w:w="434" w:type="dxa"/>
            <w:tcBorders>
              <w:top w:val="single" w:sz="4" w:space="0" w:color="auto"/>
              <w:left w:val="single" w:sz="4" w:space="0" w:color="auto"/>
              <w:bottom w:val="single" w:sz="4" w:space="0" w:color="auto"/>
              <w:right w:val="single" w:sz="4" w:space="0" w:color="auto"/>
            </w:tcBorders>
          </w:tcPr>
          <w:p w14:paraId="4134E012" w14:textId="5F5A2A0B" w:rsidR="009576C9" w:rsidDel="008A5A85" w:rsidRDefault="009576C9" w:rsidP="00506FC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2484D7ED" w14:textId="210BD6F8" w:rsidR="009576C9" w:rsidRDefault="009576C9" w:rsidP="00506FC2">
            <w:pPr>
              <w:pStyle w:val="TAL"/>
            </w:pPr>
            <w:r>
              <w:t>0..1</w:t>
            </w:r>
          </w:p>
        </w:tc>
        <w:tc>
          <w:tcPr>
            <w:tcW w:w="3625" w:type="dxa"/>
            <w:tcBorders>
              <w:top w:val="single" w:sz="4" w:space="0" w:color="auto"/>
              <w:left w:val="single" w:sz="4" w:space="0" w:color="auto"/>
              <w:bottom w:val="single" w:sz="4" w:space="0" w:color="auto"/>
              <w:right w:val="single" w:sz="4" w:space="0" w:color="auto"/>
            </w:tcBorders>
          </w:tcPr>
          <w:p w14:paraId="5E429BF1" w14:textId="77777777" w:rsidR="009576C9" w:rsidRDefault="009576C9" w:rsidP="00506FC2">
            <w:pPr>
              <w:pStyle w:val="TAL"/>
            </w:pPr>
            <w:r>
              <w:rPr>
                <w:rFonts w:cs="Arial"/>
                <w:szCs w:val="18"/>
              </w:rPr>
              <w:t>This IE, when present and set to true, indicates that the scopes defined in attribute "allowedOperationsPerNfInstance" for a given NF Instance ID take precedence over the scopes defined in attribute "</w:t>
            </w:r>
            <w:r>
              <w:t>allowedOperationsPerNfType" for the corresponding NF type of the NF Instance associated to such NF Instance ID.</w:t>
            </w:r>
          </w:p>
          <w:p w14:paraId="3C656111" w14:textId="77777777" w:rsidR="009576C9" w:rsidRDefault="009576C9" w:rsidP="00506FC2">
            <w:pPr>
              <w:pStyle w:val="TAL"/>
            </w:pPr>
          </w:p>
          <w:p w14:paraId="175C5A38" w14:textId="18498DF6" w:rsidR="009576C9" w:rsidRDefault="009576C9" w:rsidP="00506FC2">
            <w:pPr>
              <w:pStyle w:val="TAL"/>
              <w:rPr>
                <w:rFonts w:cs="Arial"/>
                <w:szCs w:val="18"/>
              </w:rPr>
            </w:pPr>
            <w:r>
              <w:t>If the IE is not present, or set to false (default), it indicates that the allowed scopes are any of the scopes present either in "</w:t>
            </w:r>
            <w:r w:rsidRPr="00404524">
              <w:t>allowedOperationsPerNfType</w:t>
            </w:r>
            <w:r>
              <w:t>" or in "allowedOperationsPerNfInstance".</w:t>
            </w:r>
          </w:p>
        </w:tc>
        <w:tc>
          <w:tcPr>
            <w:tcW w:w="1222" w:type="dxa"/>
            <w:tcBorders>
              <w:top w:val="single" w:sz="4" w:space="0" w:color="auto"/>
              <w:left w:val="single" w:sz="4" w:space="0" w:color="auto"/>
              <w:bottom w:val="single" w:sz="4" w:space="0" w:color="auto"/>
              <w:right w:val="single" w:sz="4" w:space="0" w:color="auto"/>
            </w:tcBorders>
          </w:tcPr>
          <w:p w14:paraId="74224994" w14:textId="77777777" w:rsidR="009576C9" w:rsidRDefault="009576C9" w:rsidP="00506FC2">
            <w:pPr>
              <w:pStyle w:val="TAL"/>
              <w:rPr>
                <w:rFonts w:cs="Arial"/>
                <w:szCs w:val="18"/>
              </w:rPr>
            </w:pPr>
          </w:p>
        </w:tc>
      </w:tr>
      <w:tr w:rsidR="009576C9" w:rsidRPr="00690A26" w14:paraId="556DAFA3" w14:textId="626DB0A5"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73EE3E77" w14:textId="2814E2B2" w:rsidR="009576C9" w:rsidRDefault="009576C9" w:rsidP="00506FC2">
            <w:pPr>
              <w:pStyle w:val="TAL"/>
            </w:pPr>
            <w:r>
              <w:t>allowedScopesRuleSet</w:t>
            </w:r>
          </w:p>
        </w:tc>
        <w:tc>
          <w:tcPr>
            <w:tcW w:w="1484" w:type="dxa"/>
            <w:tcBorders>
              <w:top w:val="single" w:sz="4" w:space="0" w:color="auto"/>
              <w:left w:val="single" w:sz="4" w:space="0" w:color="auto"/>
              <w:bottom w:val="single" w:sz="4" w:space="0" w:color="auto"/>
              <w:right w:val="single" w:sz="4" w:space="0" w:color="auto"/>
            </w:tcBorders>
          </w:tcPr>
          <w:p w14:paraId="15DF5E0F" w14:textId="4449872D" w:rsidR="009576C9" w:rsidRDefault="009576C9" w:rsidP="00506FC2">
            <w:pPr>
              <w:pStyle w:val="TAL"/>
            </w:pPr>
            <w:r>
              <w:t>map(RuleSet)</w:t>
            </w:r>
          </w:p>
        </w:tc>
        <w:tc>
          <w:tcPr>
            <w:tcW w:w="434" w:type="dxa"/>
            <w:tcBorders>
              <w:top w:val="single" w:sz="4" w:space="0" w:color="auto"/>
              <w:left w:val="single" w:sz="4" w:space="0" w:color="auto"/>
              <w:bottom w:val="single" w:sz="4" w:space="0" w:color="auto"/>
              <w:right w:val="single" w:sz="4" w:space="0" w:color="auto"/>
            </w:tcBorders>
          </w:tcPr>
          <w:p w14:paraId="35281E9F" w14:textId="53D3B23F" w:rsidR="009576C9" w:rsidRDefault="009576C9" w:rsidP="00506FC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5F2B83F0" w14:textId="7B6A001D" w:rsidR="009576C9" w:rsidRDefault="009576C9" w:rsidP="00506FC2">
            <w:pPr>
              <w:pStyle w:val="TAL"/>
            </w:pPr>
            <w:r>
              <w:t>1..N</w:t>
            </w:r>
          </w:p>
        </w:tc>
        <w:tc>
          <w:tcPr>
            <w:tcW w:w="3625" w:type="dxa"/>
            <w:tcBorders>
              <w:top w:val="single" w:sz="4" w:space="0" w:color="auto"/>
              <w:left w:val="single" w:sz="4" w:space="0" w:color="auto"/>
              <w:bottom w:val="single" w:sz="4" w:space="0" w:color="auto"/>
              <w:right w:val="single" w:sz="4" w:space="0" w:color="auto"/>
            </w:tcBorders>
          </w:tcPr>
          <w:p w14:paraId="2C934196" w14:textId="77777777" w:rsidR="009576C9" w:rsidRDefault="009576C9" w:rsidP="00506FC2">
            <w:pPr>
              <w:pStyle w:val="TAL"/>
              <w:rPr>
                <w:noProof/>
                <w:lang w:eastAsia="zh-CN"/>
              </w:rPr>
            </w:pPr>
            <w:r>
              <w:rPr>
                <w:rFonts w:cs="Arial"/>
                <w:szCs w:val="18"/>
              </w:rPr>
              <w:t xml:space="preserve">Map of rules specifying scopes allowed or denied for NF-Consumers. </w:t>
            </w: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p>
          <w:p w14:paraId="2847E472" w14:textId="77777777" w:rsidR="009576C9" w:rsidRDefault="009576C9" w:rsidP="00506FC2">
            <w:pPr>
              <w:pStyle w:val="TAL"/>
              <w:rPr>
                <w:noProof/>
                <w:lang w:eastAsia="zh-CN"/>
              </w:rPr>
            </w:pPr>
          </w:p>
          <w:p w14:paraId="6913B1CB" w14:textId="29377507" w:rsidR="009576C9" w:rsidRDefault="009576C9" w:rsidP="00506FC2">
            <w:pPr>
              <w:pStyle w:val="TAL"/>
              <w:rPr>
                <w:rFonts w:cs="Arial"/>
                <w:szCs w:val="18"/>
              </w:rPr>
            </w:pPr>
            <w:r>
              <w:rPr>
                <w:noProof/>
                <w:lang w:eastAsia="zh-CN"/>
              </w:rPr>
              <w:t xml:space="preserve">This IE may be present when the NF-Consumer supports </w:t>
            </w:r>
            <w:r>
              <w:t>Allowed-ruleset feature as specified in clause 6.2.9.</w:t>
            </w:r>
          </w:p>
          <w:p w14:paraId="3398A46B" w14:textId="77777777" w:rsidR="009576C9" w:rsidRDefault="009576C9" w:rsidP="00506FC2">
            <w:pPr>
              <w:pStyle w:val="TAL"/>
              <w:rPr>
                <w:rFonts w:cs="Arial"/>
                <w:szCs w:val="18"/>
              </w:rPr>
            </w:pPr>
          </w:p>
          <w:p w14:paraId="01E87763" w14:textId="77777777" w:rsidR="009576C9" w:rsidRDefault="009576C9" w:rsidP="00506FC2">
            <w:pPr>
              <w:pStyle w:val="TAL"/>
            </w:pPr>
            <w:r>
              <w:rPr>
                <w:rFonts w:cs="Arial"/>
                <w:szCs w:val="18"/>
              </w:rPr>
              <w:t>When present, the IE should</w:t>
            </w:r>
            <w:r w:rsidRPr="00483A55">
              <w:rPr>
                <w:rFonts w:cs="Arial"/>
                <w:szCs w:val="18"/>
              </w:rPr>
              <w:t xml:space="preserve"> </w:t>
            </w:r>
            <w:r>
              <w:rPr>
                <w:rFonts w:cs="Arial"/>
                <w:szCs w:val="18"/>
              </w:rPr>
              <w:t xml:space="preserve">only </w:t>
            </w:r>
            <w:r w:rsidRPr="00483A55">
              <w:rPr>
                <w:rFonts w:cs="Arial"/>
                <w:szCs w:val="18"/>
              </w:rPr>
              <w:t xml:space="preserve">contain the </w:t>
            </w:r>
            <w:r>
              <w:rPr>
                <w:rFonts w:cs="Arial"/>
                <w:szCs w:val="18"/>
              </w:rPr>
              <w:t xml:space="preserve">highest priority RuleSet </w:t>
            </w:r>
            <w:r w:rsidRPr="00483A55">
              <w:rPr>
                <w:rFonts w:cs="Arial"/>
                <w:szCs w:val="18"/>
              </w:rPr>
              <w:t>matching the requester’s NF Instance ID</w:t>
            </w:r>
            <w:r>
              <w:rPr>
                <w:rFonts w:cs="Arial"/>
                <w:szCs w:val="18"/>
              </w:rPr>
              <w:t>, nfType, PLMN-ID, SNPN-ID, NfDomain and S-NSSAI if any (see Annex C)</w:t>
            </w:r>
            <w:r>
              <w:t>.</w:t>
            </w:r>
          </w:p>
          <w:p w14:paraId="4E38D4A0" w14:textId="77777777" w:rsidR="009576C9" w:rsidRDefault="009576C9" w:rsidP="00506FC2">
            <w:pPr>
              <w:pStyle w:val="TAL"/>
            </w:pPr>
          </w:p>
          <w:p w14:paraId="237187A6" w14:textId="0AFBFCB0" w:rsidR="009576C9" w:rsidRDefault="009576C9" w:rsidP="00506FC2">
            <w:pPr>
              <w:pStyle w:val="TAL"/>
              <w:rPr>
                <w:rFonts w:cs="Arial"/>
                <w:szCs w:val="18"/>
              </w:rPr>
            </w:pPr>
            <w:r w:rsidRPr="00DC49AF">
              <w:rPr>
                <w:rFonts w:cs="Arial"/>
                <w:szCs w:val="18"/>
              </w:rPr>
              <w:t xml:space="preserve">If the </w:t>
            </w:r>
            <w:r>
              <w:rPr>
                <w:rFonts w:cs="Arial"/>
                <w:szCs w:val="18"/>
              </w:rPr>
              <w:t>requesting</w:t>
            </w:r>
            <w:r w:rsidRPr="00DC49AF">
              <w:rPr>
                <w:rFonts w:cs="Arial"/>
                <w:szCs w:val="18"/>
              </w:rPr>
              <w:t xml:space="preserve"> entity included "complete</w:t>
            </w:r>
            <w:r>
              <w:rPr>
                <w:rFonts w:cs="Arial"/>
                <w:szCs w:val="18"/>
              </w:rPr>
              <w:t>-profile</w:t>
            </w:r>
            <w:r w:rsidRPr="00DC49AF">
              <w:rPr>
                <w:rFonts w:cs="Arial"/>
                <w:szCs w:val="18"/>
              </w:rPr>
              <w:t xml:space="preserve">" </w:t>
            </w:r>
            <w:r>
              <w:rPr>
                <w:rFonts w:cs="Arial"/>
                <w:szCs w:val="18"/>
              </w:rPr>
              <w:t xml:space="preserve">query parameter </w:t>
            </w:r>
            <w:r w:rsidRPr="00DC49AF">
              <w:rPr>
                <w:rFonts w:cs="Arial"/>
                <w:szCs w:val="18"/>
              </w:rPr>
              <w:t>in the request message, and the NRF authorized such a request (see clause</w:t>
            </w:r>
            <w:r>
              <w:rPr>
                <w:rFonts w:cs="Arial"/>
                <w:szCs w:val="18"/>
              </w:rPr>
              <w:t> </w:t>
            </w:r>
            <w:r w:rsidRPr="00DC49AF">
              <w:rPr>
                <w:rFonts w:cs="Arial"/>
                <w:szCs w:val="18"/>
              </w:rPr>
              <w:t>5.</w:t>
            </w:r>
            <w:r>
              <w:rPr>
                <w:rFonts w:cs="Arial"/>
                <w:szCs w:val="18"/>
              </w:rPr>
              <w:t>3</w:t>
            </w:r>
            <w:r w:rsidRPr="00DC49AF">
              <w:rPr>
                <w:rFonts w:cs="Arial"/>
                <w:szCs w:val="18"/>
              </w:rPr>
              <w:t>.2.</w:t>
            </w:r>
            <w:r>
              <w:rPr>
                <w:rFonts w:cs="Arial"/>
                <w:szCs w:val="18"/>
              </w:rPr>
              <w:t>2</w:t>
            </w:r>
            <w:r w:rsidRPr="00DC49AF">
              <w:rPr>
                <w:rFonts w:cs="Arial"/>
                <w:szCs w:val="18"/>
              </w:rPr>
              <w:t xml:space="preserve">.2), the complete IE shall be present in the </w:t>
            </w:r>
            <w:r>
              <w:rPr>
                <w:rFonts w:cs="Arial"/>
                <w:szCs w:val="18"/>
              </w:rPr>
              <w:t>discovery response.</w:t>
            </w:r>
          </w:p>
        </w:tc>
        <w:tc>
          <w:tcPr>
            <w:tcW w:w="1222" w:type="dxa"/>
            <w:tcBorders>
              <w:top w:val="single" w:sz="4" w:space="0" w:color="auto"/>
              <w:left w:val="single" w:sz="4" w:space="0" w:color="auto"/>
              <w:bottom w:val="single" w:sz="4" w:space="0" w:color="auto"/>
              <w:right w:val="single" w:sz="4" w:space="0" w:color="auto"/>
            </w:tcBorders>
          </w:tcPr>
          <w:p w14:paraId="251E89C7" w14:textId="77777777" w:rsidR="009576C9" w:rsidRDefault="009576C9" w:rsidP="00506FC2">
            <w:pPr>
              <w:pStyle w:val="TAL"/>
              <w:rPr>
                <w:rFonts w:cs="Arial"/>
                <w:szCs w:val="18"/>
              </w:rPr>
            </w:pPr>
          </w:p>
        </w:tc>
      </w:tr>
      <w:tr w:rsidR="009576C9" w:rsidRPr="00690A26" w14:paraId="0173255B" w14:textId="1F9856FC"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291E6D16" w14:textId="39CB9A73" w:rsidR="009576C9" w:rsidRDefault="009576C9" w:rsidP="00506FC2">
            <w:pPr>
              <w:pStyle w:val="TAL"/>
            </w:pPr>
            <w:r>
              <w:t>selectionConditions</w:t>
            </w:r>
          </w:p>
        </w:tc>
        <w:tc>
          <w:tcPr>
            <w:tcW w:w="1484" w:type="dxa"/>
            <w:tcBorders>
              <w:top w:val="single" w:sz="4" w:space="0" w:color="auto"/>
              <w:left w:val="single" w:sz="4" w:space="0" w:color="auto"/>
              <w:bottom w:val="single" w:sz="4" w:space="0" w:color="auto"/>
              <w:right w:val="single" w:sz="4" w:space="0" w:color="auto"/>
            </w:tcBorders>
          </w:tcPr>
          <w:p w14:paraId="0F4B9F84" w14:textId="52F0F363" w:rsidR="009576C9" w:rsidRDefault="009576C9" w:rsidP="00506FC2">
            <w:pPr>
              <w:pStyle w:val="TAL"/>
            </w:pPr>
            <w:r>
              <w:t>SelectionConditions</w:t>
            </w:r>
          </w:p>
        </w:tc>
        <w:tc>
          <w:tcPr>
            <w:tcW w:w="434" w:type="dxa"/>
            <w:tcBorders>
              <w:top w:val="single" w:sz="4" w:space="0" w:color="auto"/>
              <w:left w:val="single" w:sz="4" w:space="0" w:color="auto"/>
              <w:bottom w:val="single" w:sz="4" w:space="0" w:color="auto"/>
              <w:right w:val="single" w:sz="4" w:space="0" w:color="auto"/>
            </w:tcBorders>
          </w:tcPr>
          <w:p w14:paraId="6333391B" w14:textId="00B5ECFE" w:rsidR="009576C9" w:rsidRDefault="009576C9" w:rsidP="00506FC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3F22BCD1" w14:textId="5E517F73" w:rsidR="009576C9" w:rsidRDefault="009576C9" w:rsidP="00506FC2">
            <w:pPr>
              <w:pStyle w:val="TAL"/>
            </w:pPr>
            <w:r>
              <w:t>0..1</w:t>
            </w:r>
          </w:p>
        </w:tc>
        <w:tc>
          <w:tcPr>
            <w:tcW w:w="3625" w:type="dxa"/>
            <w:tcBorders>
              <w:top w:val="single" w:sz="4" w:space="0" w:color="auto"/>
              <w:left w:val="single" w:sz="4" w:space="0" w:color="auto"/>
              <w:bottom w:val="single" w:sz="4" w:space="0" w:color="auto"/>
              <w:right w:val="single" w:sz="4" w:space="0" w:color="auto"/>
            </w:tcBorders>
          </w:tcPr>
          <w:p w14:paraId="77933AF0" w14:textId="1377385D" w:rsidR="009576C9" w:rsidRDefault="009576C9" w:rsidP="00506FC2">
            <w:pPr>
              <w:pStyle w:val="TAL"/>
              <w:rPr>
                <w:rFonts w:cs="Arial"/>
                <w:szCs w:val="18"/>
              </w:rPr>
            </w:pPr>
            <w:r>
              <w:rPr>
                <w:rFonts w:cs="Arial"/>
                <w:szCs w:val="18"/>
              </w:rPr>
              <w:t>This IE is only applicable if the NFServiceStatus is set to "CANARY_RELEASE", or if the "canaryRelease" attribute is set to true.</w:t>
            </w:r>
          </w:p>
          <w:p w14:paraId="6648FE86" w14:textId="77777777" w:rsidR="009576C9" w:rsidRDefault="009576C9" w:rsidP="00506FC2">
            <w:pPr>
              <w:pStyle w:val="TAL"/>
              <w:rPr>
                <w:rFonts w:cs="Arial"/>
                <w:szCs w:val="18"/>
              </w:rPr>
            </w:pPr>
          </w:p>
          <w:p w14:paraId="32B26901" w14:textId="5CCCC8E8" w:rsidR="009576C9" w:rsidRDefault="009576C9" w:rsidP="00506FC2">
            <w:pPr>
              <w:pStyle w:val="TAL"/>
              <w:rPr>
                <w:rFonts w:cs="Arial"/>
                <w:szCs w:val="18"/>
              </w:rPr>
            </w:pPr>
            <w:r>
              <w:rPr>
                <w:rFonts w:cs="Arial"/>
                <w:szCs w:val="18"/>
              </w:rPr>
              <w:t>If present, it includes the c</w:t>
            </w:r>
            <w:r w:rsidRPr="00853BC5">
              <w:rPr>
                <w:rFonts w:cs="Arial"/>
                <w:szCs w:val="18"/>
              </w:rPr>
              <w:t xml:space="preserve">onditions under which an NF </w:t>
            </w:r>
            <w:r>
              <w:rPr>
                <w:rFonts w:cs="Arial"/>
                <w:szCs w:val="18"/>
              </w:rPr>
              <w:t xml:space="preserve">Service </w:t>
            </w:r>
            <w:r w:rsidRPr="00853BC5">
              <w:rPr>
                <w:rFonts w:cs="Arial"/>
                <w:szCs w:val="18"/>
              </w:rPr>
              <w:t xml:space="preserve">Instance </w:t>
            </w:r>
            <w:r>
              <w:rPr>
                <w:rFonts w:cs="Arial"/>
                <w:szCs w:val="18"/>
              </w:rPr>
              <w:t>with</w:t>
            </w:r>
            <w:r w:rsidRPr="00853BC5">
              <w:rPr>
                <w:rFonts w:cs="Arial"/>
                <w:szCs w:val="18"/>
              </w:rPr>
              <w:t xml:space="preserve"> </w:t>
            </w:r>
            <w:r>
              <w:rPr>
                <w:rFonts w:cs="Arial"/>
                <w:szCs w:val="18"/>
              </w:rPr>
              <w:t>an NFServiceStatus value set to "CANARY_RELEASE", or with a "canaryRelease" attribute is set to true,</w:t>
            </w:r>
            <w:r w:rsidRPr="00853BC5">
              <w:rPr>
                <w:rFonts w:cs="Arial"/>
                <w:szCs w:val="18"/>
              </w:rPr>
              <w:t xml:space="preserve"> </w:t>
            </w:r>
            <w:r>
              <w:rPr>
                <w:rFonts w:cs="Arial"/>
                <w:szCs w:val="18"/>
              </w:rPr>
              <w:t>shall</w:t>
            </w:r>
            <w:r w:rsidRPr="00853BC5">
              <w:rPr>
                <w:rFonts w:cs="Arial"/>
                <w:szCs w:val="18"/>
              </w:rPr>
              <w:t xml:space="preserve"> be selected</w:t>
            </w:r>
            <w:r>
              <w:rPr>
                <w:rFonts w:cs="Arial"/>
                <w:szCs w:val="18"/>
              </w:rPr>
              <w:t xml:space="preserve"> </w:t>
            </w:r>
            <w:r w:rsidRPr="00853BC5">
              <w:rPr>
                <w:rFonts w:cs="Arial"/>
                <w:szCs w:val="18"/>
              </w:rPr>
              <w:t xml:space="preserve">by an NF Service Consumer </w:t>
            </w:r>
            <w:r>
              <w:rPr>
                <w:rFonts w:cs="Arial"/>
                <w:szCs w:val="18"/>
              </w:rPr>
              <w:t>(e.g. if the</w:t>
            </w:r>
            <w:r w:rsidRPr="00853BC5">
              <w:rPr>
                <w:rFonts w:cs="Arial"/>
                <w:szCs w:val="18"/>
              </w:rPr>
              <w:t xml:space="preserve"> UE</w:t>
            </w:r>
            <w:r>
              <w:rPr>
                <w:rFonts w:cs="Arial"/>
                <w:szCs w:val="18"/>
              </w:rPr>
              <w:t xml:space="preserve"> belongs to a range of SUPIs)</w:t>
            </w:r>
          </w:p>
        </w:tc>
        <w:tc>
          <w:tcPr>
            <w:tcW w:w="1222" w:type="dxa"/>
            <w:tcBorders>
              <w:top w:val="single" w:sz="4" w:space="0" w:color="auto"/>
              <w:left w:val="single" w:sz="4" w:space="0" w:color="auto"/>
              <w:bottom w:val="single" w:sz="4" w:space="0" w:color="auto"/>
              <w:right w:val="single" w:sz="4" w:space="0" w:color="auto"/>
            </w:tcBorders>
          </w:tcPr>
          <w:p w14:paraId="324DC429" w14:textId="77777777" w:rsidR="009576C9" w:rsidRDefault="009576C9" w:rsidP="00506FC2">
            <w:pPr>
              <w:pStyle w:val="TAL"/>
              <w:rPr>
                <w:rFonts w:cs="Arial"/>
                <w:szCs w:val="18"/>
              </w:rPr>
            </w:pPr>
          </w:p>
        </w:tc>
      </w:tr>
      <w:tr w:rsidR="009576C9" w:rsidRPr="00690A26" w14:paraId="1A19E7DE" w14:textId="6C6B1EBA"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54D2906F" w14:textId="0D926F6D" w:rsidR="009576C9" w:rsidRDefault="009576C9" w:rsidP="00BA5EDC">
            <w:pPr>
              <w:pStyle w:val="TAL"/>
            </w:pPr>
            <w:r>
              <w:t>canaryRelease</w:t>
            </w:r>
          </w:p>
        </w:tc>
        <w:tc>
          <w:tcPr>
            <w:tcW w:w="1484" w:type="dxa"/>
            <w:tcBorders>
              <w:top w:val="single" w:sz="4" w:space="0" w:color="auto"/>
              <w:left w:val="single" w:sz="4" w:space="0" w:color="auto"/>
              <w:bottom w:val="single" w:sz="4" w:space="0" w:color="auto"/>
              <w:right w:val="single" w:sz="4" w:space="0" w:color="auto"/>
            </w:tcBorders>
          </w:tcPr>
          <w:p w14:paraId="2CFBD8E7" w14:textId="45C968E3" w:rsidR="009576C9" w:rsidRDefault="009576C9" w:rsidP="00BA5EDC">
            <w:pPr>
              <w:pStyle w:val="TAL"/>
            </w:pPr>
            <w:r>
              <w:t>boolean</w:t>
            </w:r>
          </w:p>
        </w:tc>
        <w:tc>
          <w:tcPr>
            <w:tcW w:w="434" w:type="dxa"/>
            <w:tcBorders>
              <w:top w:val="single" w:sz="4" w:space="0" w:color="auto"/>
              <w:left w:val="single" w:sz="4" w:space="0" w:color="auto"/>
              <w:bottom w:val="single" w:sz="4" w:space="0" w:color="auto"/>
              <w:right w:val="single" w:sz="4" w:space="0" w:color="auto"/>
            </w:tcBorders>
          </w:tcPr>
          <w:p w14:paraId="54BCE2F1" w14:textId="5AC9A075" w:rsidR="009576C9" w:rsidRDefault="009576C9" w:rsidP="00BA5EDC">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6D5B2D43" w14:textId="041D9A19" w:rsidR="009576C9" w:rsidRDefault="009576C9" w:rsidP="00BA5EDC">
            <w:pPr>
              <w:pStyle w:val="TAL"/>
            </w:pPr>
            <w:r>
              <w:t>0..1</w:t>
            </w:r>
          </w:p>
        </w:tc>
        <w:tc>
          <w:tcPr>
            <w:tcW w:w="3625" w:type="dxa"/>
            <w:tcBorders>
              <w:top w:val="single" w:sz="4" w:space="0" w:color="auto"/>
              <w:left w:val="single" w:sz="4" w:space="0" w:color="auto"/>
              <w:bottom w:val="single" w:sz="4" w:space="0" w:color="auto"/>
              <w:right w:val="single" w:sz="4" w:space="0" w:color="auto"/>
            </w:tcBorders>
          </w:tcPr>
          <w:p w14:paraId="7EAD72A4" w14:textId="77777777" w:rsidR="009576C9" w:rsidRDefault="009576C9" w:rsidP="00BA5EDC">
            <w:pPr>
              <w:pStyle w:val="TAL"/>
              <w:rPr>
                <w:rFonts w:cs="Arial"/>
                <w:szCs w:val="18"/>
              </w:rPr>
            </w:pPr>
            <w:r>
              <w:rPr>
                <w:rFonts w:cs="Arial"/>
                <w:szCs w:val="18"/>
              </w:rPr>
              <w:t>This IE indicates whether an NF Service instance whose nfServiceStatus is set to "REGISTERED" is in Canary Release condition, i.e. it shall only be used by NF Service Consumers under the conditions indicated by the "selectionConditions" attribute.</w:t>
            </w:r>
          </w:p>
          <w:p w14:paraId="5F13FB4E" w14:textId="77777777" w:rsidR="009576C9" w:rsidRDefault="009576C9" w:rsidP="00BA5EDC">
            <w:pPr>
              <w:pStyle w:val="TAL"/>
              <w:rPr>
                <w:rFonts w:cs="Arial"/>
                <w:szCs w:val="18"/>
              </w:rPr>
            </w:pPr>
          </w:p>
          <w:p w14:paraId="1C9CD7C0" w14:textId="77777777" w:rsidR="009576C9" w:rsidRDefault="009576C9" w:rsidP="00BA5EDC">
            <w:pPr>
              <w:pStyle w:val="TAL"/>
              <w:rPr>
                <w:rFonts w:cs="Arial"/>
                <w:szCs w:val="18"/>
              </w:rPr>
            </w:pPr>
            <w:r>
              <w:rPr>
                <w:rFonts w:cs="Arial"/>
                <w:szCs w:val="18"/>
              </w:rPr>
              <w:t>- true: the NF Service instance is under Canary Release condition, even if the "nfServiceStatus" is set to "REGISTERED"</w:t>
            </w:r>
          </w:p>
          <w:p w14:paraId="480D9041" w14:textId="77777777" w:rsidR="009576C9" w:rsidRDefault="009576C9" w:rsidP="00BA5EDC">
            <w:pPr>
              <w:pStyle w:val="TAL"/>
              <w:rPr>
                <w:rFonts w:cs="Arial"/>
                <w:szCs w:val="18"/>
              </w:rPr>
            </w:pPr>
          </w:p>
          <w:p w14:paraId="5DE44AE4" w14:textId="4B63ED99" w:rsidR="009576C9" w:rsidRDefault="009576C9" w:rsidP="00BA5EDC">
            <w:pPr>
              <w:pStyle w:val="TAL"/>
              <w:rPr>
                <w:rFonts w:cs="Arial"/>
                <w:szCs w:val="18"/>
              </w:rPr>
            </w:pPr>
            <w:r>
              <w:rPr>
                <w:rFonts w:cs="Arial"/>
                <w:szCs w:val="18"/>
              </w:rPr>
              <w:t>- false (or absent): the NF Service instance indicates its Canary Release condition via the "nfServiceStatus" attribute</w:t>
            </w:r>
          </w:p>
        </w:tc>
        <w:tc>
          <w:tcPr>
            <w:tcW w:w="1222" w:type="dxa"/>
            <w:tcBorders>
              <w:top w:val="single" w:sz="4" w:space="0" w:color="auto"/>
              <w:left w:val="single" w:sz="4" w:space="0" w:color="auto"/>
              <w:bottom w:val="single" w:sz="4" w:space="0" w:color="auto"/>
              <w:right w:val="single" w:sz="4" w:space="0" w:color="auto"/>
            </w:tcBorders>
          </w:tcPr>
          <w:p w14:paraId="6486AA7F" w14:textId="77777777" w:rsidR="009576C9" w:rsidRDefault="009576C9" w:rsidP="00BA5EDC">
            <w:pPr>
              <w:pStyle w:val="TAL"/>
              <w:rPr>
                <w:rFonts w:cs="Arial"/>
                <w:szCs w:val="18"/>
              </w:rPr>
            </w:pPr>
          </w:p>
        </w:tc>
      </w:tr>
      <w:tr w:rsidR="009576C9" w:rsidRPr="00690A26" w14:paraId="6314F1AF" w14:textId="1D47BDC1"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257C910D" w14:textId="23630E75" w:rsidR="009576C9" w:rsidRDefault="009576C9" w:rsidP="009547FA">
            <w:pPr>
              <w:pStyle w:val="TAL"/>
            </w:pPr>
            <w:r>
              <w:t>exclusiveCanaryReleaseSelection</w:t>
            </w:r>
          </w:p>
        </w:tc>
        <w:tc>
          <w:tcPr>
            <w:tcW w:w="1484" w:type="dxa"/>
            <w:tcBorders>
              <w:top w:val="single" w:sz="4" w:space="0" w:color="auto"/>
              <w:left w:val="single" w:sz="4" w:space="0" w:color="auto"/>
              <w:bottom w:val="single" w:sz="4" w:space="0" w:color="auto"/>
              <w:right w:val="single" w:sz="4" w:space="0" w:color="auto"/>
            </w:tcBorders>
          </w:tcPr>
          <w:p w14:paraId="36D55E70" w14:textId="2A2E732D" w:rsidR="009576C9" w:rsidRDefault="009576C9" w:rsidP="009547FA">
            <w:pPr>
              <w:pStyle w:val="TAL"/>
            </w:pPr>
            <w:r>
              <w:t>boolean</w:t>
            </w:r>
          </w:p>
        </w:tc>
        <w:tc>
          <w:tcPr>
            <w:tcW w:w="434" w:type="dxa"/>
            <w:tcBorders>
              <w:top w:val="single" w:sz="4" w:space="0" w:color="auto"/>
              <w:left w:val="single" w:sz="4" w:space="0" w:color="auto"/>
              <w:bottom w:val="single" w:sz="4" w:space="0" w:color="auto"/>
              <w:right w:val="single" w:sz="4" w:space="0" w:color="auto"/>
            </w:tcBorders>
          </w:tcPr>
          <w:p w14:paraId="3294C9CD" w14:textId="53054290" w:rsidR="009576C9" w:rsidRDefault="009576C9" w:rsidP="009547FA">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110E9285" w14:textId="0BD77784" w:rsidR="009576C9" w:rsidRDefault="009576C9" w:rsidP="009547FA">
            <w:pPr>
              <w:pStyle w:val="TAL"/>
            </w:pPr>
            <w:r>
              <w:t>0..1</w:t>
            </w:r>
          </w:p>
        </w:tc>
        <w:tc>
          <w:tcPr>
            <w:tcW w:w="3625" w:type="dxa"/>
            <w:tcBorders>
              <w:top w:val="single" w:sz="4" w:space="0" w:color="auto"/>
              <w:left w:val="single" w:sz="4" w:space="0" w:color="auto"/>
              <w:bottom w:val="single" w:sz="4" w:space="0" w:color="auto"/>
              <w:right w:val="single" w:sz="4" w:space="0" w:color="auto"/>
            </w:tcBorders>
          </w:tcPr>
          <w:p w14:paraId="6410B753" w14:textId="77777777" w:rsidR="009576C9" w:rsidRDefault="009576C9" w:rsidP="009547FA">
            <w:pPr>
              <w:pStyle w:val="TAL"/>
              <w:rPr>
                <w:rFonts w:cs="Arial"/>
                <w:szCs w:val="18"/>
              </w:rPr>
            </w:pPr>
            <w:r>
              <w:rPr>
                <w:rFonts w:cs="Arial"/>
                <w:szCs w:val="18"/>
              </w:rPr>
              <w:t>This IE indicates whether an NF Service Consumer should only select an NF Service Producer in Canary Release condition.</w:t>
            </w:r>
          </w:p>
          <w:p w14:paraId="7055EA14" w14:textId="77777777" w:rsidR="009576C9" w:rsidRDefault="009576C9" w:rsidP="009547FA">
            <w:pPr>
              <w:pStyle w:val="TAL"/>
              <w:rPr>
                <w:rFonts w:cs="Arial"/>
                <w:szCs w:val="18"/>
              </w:rPr>
            </w:pPr>
          </w:p>
          <w:p w14:paraId="2B01F5EE" w14:textId="77777777" w:rsidR="009576C9" w:rsidRDefault="009576C9" w:rsidP="009547FA">
            <w:pPr>
              <w:pStyle w:val="TAL"/>
              <w:rPr>
                <w:rFonts w:cs="Arial"/>
                <w:szCs w:val="18"/>
              </w:rPr>
            </w:pPr>
            <w:r>
              <w:rPr>
                <w:rFonts w:cs="Arial"/>
                <w:szCs w:val="18"/>
              </w:rPr>
              <w:t>- true: the consumer shall only select producers in Canary Release condition</w:t>
            </w:r>
          </w:p>
          <w:p w14:paraId="05447E43" w14:textId="77777777" w:rsidR="009576C9" w:rsidRDefault="009576C9" w:rsidP="009547FA">
            <w:pPr>
              <w:pStyle w:val="TAL"/>
              <w:rPr>
                <w:rFonts w:cs="Arial"/>
                <w:szCs w:val="18"/>
              </w:rPr>
            </w:pPr>
          </w:p>
          <w:p w14:paraId="7717B202" w14:textId="2FAC78CD" w:rsidR="009576C9" w:rsidRDefault="009576C9" w:rsidP="009547FA">
            <w:pPr>
              <w:pStyle w:val="TAL"/>
              <w:rPr>
                <w:rFonts w:cs="Arial"/>
                <w:szCs w:val="18"/>
              </w:rPr>
            </w:pPr>
            <w:r>
              <w:rPr>
                <w:rFonts w:cs="Arial"/>
                <w:szCs w:val="18"/>
              </w:rPr>
              <w:t>- false (or absent): the consumer may select producers not in Canary Release condition</w:t>
            </w:r>
          </w:p>
        </w:tc>
        <w:tc>
          <w:tcPr>
            <w:tcW w:w="1222" w:type="dxa"/>
            <w:tcBorders>
              <w:top w:val="single" w:sz="4" w:space="0" w:color="auto"/>
              <w:left w:val="single" w:sz="4" w:space="0" w:color="auto"/>
              <w:bottom w:val="single" w:sz="4" w:space="0" w:color="auto"/>
              <w:right w:val="single" w:sz="4" w:space="0" w:color="auto"/>
            </w:tcBorders>
          </w:tcPr>
          <w:p w14:paraId="64475301" w14:textId="77777777" w:rsidR="009576C9" w:rsidRDefault="009576C9" w:rsidP="009547FA">
            <w:pPr>
              <w:pStyle w:val="TAL"/>
              <w:rPr>
                <w:rFonts w:cs="Arial"/>
                <w:szCs w:val="18"/>
              </w:rPr>
            </w:pPr>
          </w:p>
        </w:tc>
      </w:tr>
      <w:tr w:rsidR="009576C9" w:rsidRPr="00690A26" w14:paraId="640B12BA" w14:textId="77777777"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33357E6A" w14:textId="6932A95D" w:rsidR="009576C9" w:rsidRDefault="009576C9" w:rsidP="009576C9">
            <w:pPr>
              <w:pStyle w:val="TAL"/>
            </w:pPr>
            <w:r>
              <w:t>sharedServiceDataId</w:t>
            </w:r>
          </w:p>
        </w:tc>
        <w:tc>
          <w:tcPr>
            <w:tcW w:w="1484" w:type="dxa"/>
            <w:tcBorders>
              <w:top w:val="single" w:sz="4" w:space="0" w:color="auto"/>
              <w:left w:val="single" w:sz="4" w:space="0" w:color="auto"/>
              <w:bottom w:val="single" w:sz="4" w:space="0" w:color="auto"/>
              <w:right w:val="single" w:sz="4" w:space="0" w:color="auto"/>
            </w:tcBorders>
          </w:tcPr>
          <w:p w14:paraId="263F844C" w14:textId="57985510" w:rsidR="009576C9" w:rsidRDefault="009576C9" w:rsidP="009576C9">
            <w:pPr>
              <w:pStyle w:val="TAL"/>
            </w:pPr>
            <w:r>
              <w:t>string</w:t>
            </w:r>
          </w:p>
        </w:tc>
        <w:tc>
          <w:tcPr>
            <w:tcW w:w="434" w:type="dxa"/>
            <w:tcBorders>
              <w:top w:val="single" w:sz="4" w:space="0" w:color="auto"/>
              <w:left w:val="single" w:sz="4" w:space="0" w:color="auto"/>
              <w:bottom w:val="single" w:sz="4" w:space="0" w:color="auto"/>
              <w:right w:val="single" w:sz="4" w:space="0" w:color="auto"/>
            </w:tcBorders>
          </w:tcPr>
          <w:p w14:paraId="6DC31EA4" w14:textId="0A041F75" w:rsidR="009576C9" w:rsidRDefault="009576C9" w:rsidP="009576C9">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717B5AE8" w14:textId="5B377A68" w:rsidR="009576C9" w:rsidRDefault="009576C9" w:rsidP="009576C9">
            <w:pPr>
              <w:pStyle w:val="TAL"/>
            </w:pPr>
            <w:r>
              <w:t>0..1</w:t>
            </w:r>
          </w:p>
        </w:tc>
        <w:tc>
          <w:tcPr>
            <w:tcW w:w="3625" w:type="dxa"/>
            <w:tcBorders>
              <w:top w:val="single" w:sz="4" w:space="0" w:color="auto"/>
              <w:left w:val="single" w:sz="4" w:space="0" w:color="auto"/>
              <w:bottom w:val="single" w:sz="4" w:space="0" w:color="auto"/>
              <w:right w:val="single" w:sz="4" w:space="0" w:color="auto"/>
            </w:tcBorders>
          </w:tcPr>
          <w:p w14:paraId="7A5FDCBE" w14:textId="77777777" w:rsidR="009576C9" w:rsidRDefault="009576C9" w:rsidP="009576C9">
            <w:pPr>
              <w:pStyle w:val="TAL"/>
            </w:pPr>
            <w:r w:rsidRPr="001D2CEF">
              <w:rPr>
                <w:lang w:eastAsia="zh-CN"/>
              </w:rPr>
              <w:t xml:space="preserve">String uniquely identifying </w:t>
            </w:r>
            <w:r>
              <w:rPr>
                <w:lang w:eastAsia="zh-CN"/>
              </w:rPr>
              <w:t>SharedServiceData</w:t>
            </w:r>
            <w:r w:rsidRPr="001D2CEF">
              <w:rPr>
                <w:lang w:eastAsia="zh-CN"/>
              </w:rPr>
              <w:t xml:space="preserve">. </w:t>
            </w:r>
            <w:r w:rsidRPr="001D2CEF">
              <w:t xml:space="preserve">The format of the </w:t>
            </w:r>
            <w:r>
              <w:t>sharedServiceDataId</w:t>
            </w:r>
            <w:r w:rsidRPr="001D2CEF">
              <w:t xml:space="preserve"> shall be a Universally Unique Identifier (UUID) version 4, as described in IETF RFC 4122 [1</w:t>
            </w:r>
            <w:r>
              <w:t>8</w:t>
            </w:r>
            <w:r w:rsidRPr="001D2CEF">
              <w:t>].</w:t>
            </w:r>
            <w:r>
              <w:t xml:space="preserve"> The hexadecimal letters should be formatted as lower-case characters by the sender, and they shall be handled as case-insensitive by the receiver.</w:t>
            </w:r>
          </w:p>
          <w:p w14:paraId="4AA4539E" w14:textId="68536B74" w:rsidR="009576C9" w:rsidRPr="004F3AE3" w:rsidRDefault="009576C9" w:rsidP="009576C9">
            <w:pPr>
              <w:pStyle w:val="TAL"/>
              <w:rPr>
                <w:lang w:val="es-ES"/>
              </w:rPr>
            </w:pPr>
            <w:r w:rsidRPr="004F3AE3">
              <w:rPr>
                <w:lang w:val="es-ES"/>
              </w:rPr>
              <w:t>Example:</w:t>
            </w:r>
          </w:p>
          <w:p w14:paraId="1D28B223" w14:textId="77777777" w:rsidR="009576C9" w:rsidRPr="004F3AE3" w:rsidRDefault="009576C9" w:rsidP="009576C9">
            <w:pPr>
              <w:pStyle w:val="TAL"/>
              <w:rPr>
                <w:lang w:val="es-ES"/>
              </w:rPr>
            </w:pPr>
            <w:r w:rsidRPr="004F3AE3">
              <w:rPr>
                <w:lang w:val="es-ES"/>
              </w:rPr>
              <w:t>"4ace9d34-2c69-4f99-92d5-a73a3fe8e23b"</w:t>
            </w:r>
          </w:p>
          <w:p w14:paraId="245B74B0" w14:textId="77777777" w:rsidR="009576C9" w:rsidRPr="004F3AE3" w:rsidRDefault="009576C9" w:rsidP="009576C9">
            <w:pPr>
              <w:pStyle w:val="TAL"/>
              <w:rPr>
                <w:rFonts w:cs="Arial"/>
                <w:szCs w:val="18"/>
                <w:lang w:val="es-ES"/>
              </w:rPr>
            </w:pPr>
          </w:p>
        </w:tc>
        <w:tc>
          <w:tcPr>
            <w:tcW w:w="1222" w:type="dxa"/>
            <w:tcBorders>
              <w:top w:val="single" w:sz="4" w:space="0" w:color="auto"/>
              <w:left w:val="single" w:sz="4" w:space="0" w:color="auto"/>
              <w:bottom w:val="single" w:sz="4" w:space="0" w:color="auto"/>
              <w:right w:val="single" w:sz="4" w:space="0" w:color="auto"/>
            </w:tcBorders>
          </w:tcPr>
          <w:p w14:paraId="639847E5" w14:textId="3D46A51C" w:rsidR="009576C9" w:rsidRDefault="009576C9" w:rsidP="009576C9">
            <w:pPr>
              <w:pStyle w:val="TAL"/>
              <w:rPr>
                <w:rFonts w:cs="Arial"/>
                <w:szCs w:val="18"/>
              </w:rPr>
            </w:pPr>
            <w:r>
              <w:rPr>
                <w:lang w:eastAsia="zh-CN"/>
              </w:rPr>
              <w:t>Shared-Data</w:t>
            </w:r>
          </w:p>
        </w:tc>
      </w:tr>
      <w:tr w:rsidR="009576C9" w:rsidRPr="00690A26" w14:paraId="1226C628" w14:textId="1F48288E" w:rsidTr="00D02C11">
        <w:trPr>
          <w:jc w:val="center"/>
        </w:trPr>
        <w:tc>
          <w:tcPr>
            <w:tcW w:w="9686" w:type="dxa"/>
            <w:gridSpan w:val="6"/>
            <w:tcBorders>
              <w:top w:val="single" w:sz="4" w:space="0" w:color="auto"/>
              <w:left w:val="single" w:sz="4" w:space="0" w:color="auto"/>
              <w:bottom w:val="single" w:sz="4" w:space="0" w:color="auto"/>
              <w:right w:val="single" w:sz="4" w:space="0" w:color="auto"/>
            </w:tcBorders>
          </w:tcPr>
          <w:p w14:paraId="62E7430E" w14:textId="77777777" w:rsidR="009576C9" w:rsidRPr="00690A26" w:rsidRDefault="009576C9" w:rsidP="009576C9">
            <w:pPr>
              <w:pStyle w:val="TAN"/>
              <w:rPr>
                <w:rFonts w:cs="Arial"/>
                <w:szCs w:val="18"/>
              </w:rPr>
            </w:pPr>
            <w:r w:rsidRPr="00690A26">
              <w:lastRenderedPageBreak/>
              <w:t>NOTE 1:</w:t>
            </w:r>
            <w:r w:rsidRPr="00690A26">
              <w:tab/>
              <w:t>T</w:t>
            </w:r>
            <w:r w:rsidRPr="00690A26">
              <w:rPr>
                <w:rFonts w:cs="Arial"/>
                <w:szCs w:val="18"/>
              </w:rPr>
              <w:t>he NF Service Consumer shall construct the API URIs of the service using:</w:t>
            </w:r>
            <w:r w:rsidRPr="00690A26">
              <w:rPr>
                <w:rFonts w:cs="Arial"/>
                <w:szCs w:val="18"/>
              </w:rPr>
              <w:br/>
              <w:t xml:space="preserve">- </w:t>
            </w:r>
            <w:r>
              <w:rPr>
                <w:rFonts w:cs="Arial"/>
                <w:szCs w:val="18"/>
              </w:rPr>
              <w:t>F</w:t>
            </w:r>
            <w:r w:rsidRPr="00690A26">
              <w:rPr>
                <w:rFonts w:cs="Arial"/>
                <w:szCs w:val="18"/>
              </w:rPr>
              <w:t xml:space="preserve">or intra-PLMN signalling: </w:t>
            </w:r>
            <w:r>
              <w:rPr>
                <w:rFonts w:cs="Arial"/>
                <w:szCs w:val="18"/>
              </w:rPr>
              <w:t xml:space="preserve">If TLS is used, </w:t>
            </w:r>
            <w:r w:rsidRPr="00690A26">
              <w:rPr>
                <w:noProof/>
              </w:rPr>
              <w:t>the FQDN present in the NF Service Profile, if any</w:t>
            </w:r>
            <w:r>
              <w:rPr>
                <w:noProof/>
              </w:rPr>
              <w:t>;</w:t>
            </w:r>
            <w:r w:rsidRPr="00690A26">
              <w:rPr>
                <w:noProof/>
              </w:rPr>
              <w:t xml:space="preserve"> otherwise</w:t>
            </w:r>
            <w:r>
              <w:rPr>
                <w:noProof/>
              </w:rPr>
              <w:t>,</w:t>
            </w:r>
            <w:r w:rsidRPr="00690A26">
              <w:rPr>
                <w:noProof/>
              </w:rPr>
              <w:t xml:space="preserve"> the FQDN present in the NF Profile</w:t>
            </w:r>
            <w:r>
              <w:rPr>
                <w:noProof/>
              </w:rPr>
              <w:t>. If TLS is not used, the FQDN should be used if the NF Service Consumer uses Indirect Communication via an SCP; the FQDN or the IP address in the ipEndPoints attribute may be used if the NF Service Consumer uses Direct Communication</w:t>
            </w:r>
            <w:r w:rsidRPr="00690A26">
              <w:rPr>
                <w:noProof/>
              </w:rPr>
              <w:t>.</w:t>
            </w:r>
            <w:r w:rsidRPr="00690A26">
              <w:rPr>
                <w:noProof/>
              </w:rPr>
              <w:br/>
              <w:t xml:space="preserve">- </w:t>
            </w:r>
            <w:r>
              <w:rPr>
                <w:noProof/>
              </w:rPr>
              <w:t>F</w:t>
            </w:r>
            <w:r w:rsidRPr="00690A26">
              <w:t xml:space="preserve">or inter-PLMN signalling: the </w:t>
            </w:r>
            <w:r w:rsidRPr="00690A26">
              <w:rPr>
                <w:noProof/>
              </w:rPr>
              <w:t>FQDN present in the NF Service Profile, if any</w:t>
            </w:r>
            <w:r>
              <w:rPr>
                <w:noProof/>
              </w:rPr>
              <w:t>;</w:t>
            </w:r>
            <w:r w:rsidRPr="00690A26">
              <w:rPr>
                <w:noProof/>
              </w:rPr>
              <w:t xml:space="preserve"> otherwise</w:t>
            </w:r>
            <w:r>
              <w:rPr>
                <w:noProof/>
              </w:rPr>
              <w:t>,</w:t>
            </w:r>
            <w:r w:rsidRPr="00690A26">
              <w:rPr>
                <w:noProof/>
              </w:rPr>
              <w:t xml:space="preserve"> the FQDN present in the NF Profile (see NOTE 3).</w:t>
            </w:r>
          </w:p>
          <w:p w14:paraId="5D044E6B" w14:textId="77777777" w:rsidR="009576C9" w:rsidRPr="00690A26" w:rsidRDefault="009576C9" w:rsidP="009576C9">
            <w:pPr>
              <w:pStyle w:val="TAN"/>
            </w:pPr>
            <w:r w:rsidRPr="00690A26">
              <w:rPr>
                <w:rFonts w:cs="Arial"/>
                <w:szCs w:val="18"/>
              </w:rPr>
              <w:t>NOTE 2:</w:t>
            </w:r>
            <w:r w:rsidRPr="00690A26">
              <w:tab/>
              <w:t>The capacity and priority parameters, if present, are used for service selection and load balancing. The priority and capacity attributes shall be used for NF selection in the same way that priority and weight are used for server selection as defined in IETF RFC 2782 [23].</w:t>
            </w:r>
          </w:p>
          <w:p w14:paraId="09415303" w14:textId="77777777" w:rsidR="009576C9" w:rsidRPr="00690A26" w:rsidRDefault="009576C9" w:rsidP="009576C9">
            <w:pPr>
              <w:pStyle w:val="TAN"/>
            </w:pPr>
            <w:r w:rsidRPr="00690A26">
              <w:rPr>
                <w:rFonts w:cs="Arial"/>
                <w:szCs w:val="18"/>
              </w:rPr>
              <w:t>NOTE 3:</w:t>
            </w:r>
            <w:r w:rsidRPr="00690A26">
              <w:tab/>
            </w:r>
            <w:r w:rsidRPr="00690A26">
              <w:rPr>
                <w:rFonts w:cs="Arial"/>
                <w:szCs w:val="18"/>
              </w:rPr>
              <w:t xml:space="preserve">If the </w:t>
            </w:r>
            <w:r w:rsidRPr="00690A26">
              <w:t>requester-plmn in the query parameter is different from the PLMN of the discovered NF Service, then the fqdn attribute value, if included shall contain the interPlmnFqdn value registered by the NF Service during NF registration (see clause 6.1.6.2.3). The requester-plmn is different from the PLMN of the discovered NF Service if it belongs to none of the PLMN ID(s) configured for the PLMN of the NRF.</w:t>
            </w:r>
          </w:p>
          <w:p w14:paraId="2A1A6266" w14:textId="77777777" w:rsidR="009576C9" w:rsidRPr="00690A26" w:rsidRDefault="009576C9" w:rsidP="009576C9">
            <w:pPr>
              <w:pStyle w:val="TAN"/>
              <w:rPr>
                <w:lang w:eastAsia="zh-CN"/>
              </w:rPr>
            </w:pPr>
            <w:r w:rsidRPr="00690A26">
              <w:rPr>
                <w:rFonts w:cs="Arial"/>
                <w:szCs w:val="18"/>
              </w:rPr>
              <w:t xml:space="preserve">NOTE </w:t>
            </w:r>
            <w:r w:rsidRPr="00690A26">
              <w:rPr>
                <w:rFonts w:cs="Arial"/>
                <w:szCs w:val="18"/>
                <w:lang w:eastAsia="zh-CN"/>
              </w:rPr>
              <w:t>4</w:t>
            </w:r>
            <w:r w:rsidRPr="00690A26">
              <w:rPr>
                <w:rFonts w:cs="Arial"/>
                <w:szCs w:val="18"/>
              </w:rPr>
              <w:t>:</w:t>
            </w:r>
            <w:r w:rsidRPr="00690A26">
              <w:tab/>
              <w:t xml:space="preserve">The </w:t>
            </w:r>
            <w:r w:rsidRPr="00690A26">
              <w:rPr>
                <w:rFonts w:hint="eastAsia"/>
                <w:lang w:eastAsia="zh-CN"/>
              </w:rPr>
              <w:t>usage of the load parameter by the NF service consumer is implementation specific, e.g. be used for NF service selection and load balancing, together with other parameters.</w:t>
            </w:r>
          </w:p>
          <w:p w14:paraId="513DA165" w14:textId="77777777" w:rsidR="009576C9" w:rsidRPr="00690A26" w:rsidRDefault="009576C9" w:rsidP="009576C9">
            <w:pPr>
              <w:pStyle w:val="TAN"/>
              <w:rPr>
                <w:lang w:eastAsia="zh-CN"/>
              </w:rPr>
            </w:pPr>
            <w:r w:rsidRPr="00690A26">
              <w:rPr>
                <w:rFonts w:hint="eastAsia"/>
                <w:lang w:eastAsia="zh-CN"/>
              </w:rPr>
              <w:t xml:space="preserve">NOTE </w:t>
            </w:r>
            <w:r w:rsidRPr="00690A26">
              <w:rPr>
                <w:lang w:eastAsia="zh-CN"/>
              </w:rPr>
              <w:t>5</w:t>
            </w:r>
            <w:r w:rsidRPr="00690A26">
              <w:rPr>
                <w:rFonts w:hint="eastAsia"/>
                <w:lang w:eastAsia="zh-CN"/>
              </w:rPr>
              <w:t>:</w:t>
            </w:r>
            <w:r w:rsidRPr="00690A26">
              <w:rPr>
                <w:lang w:eastAsia="zh-CN"/>
              </w:rPr>
              <w:tab/>
            </w:r>
            <w:r>
              <w:rPr>
                <w:lang w:eastAsia="zh-CN"/>
              </w:rPr>
              <w:t xml:space="preserve">If the NF Service Consumer, based on the FQDN and IP address related attributes of the NFProfile and NFService, determines that it needs to use an FQDN to establish the HTTP connection with the NF Service Producer, it shall use such FQDN for DNS query and, in absence of any port information in the ipEndPoints attribute of the NF Service, </w:t>
            </w:r>
            <w:r w:rsidRPr="00690A26">
              <w:rPr>
                <w:rFonts w:hint="eastAsia"/>
                <w:lang w:eastAsia="zh-CN"/>
              </w:rPr>
              <w:t>it shall use the default HTTP port number, i.e.</w:t>
            </w:r>
            <w:r w:rsidRPr="00690A26">
              <w:rPr>
                <w:rFonts w:hint="eastAsia"/>
                <w:lang w:val="en-US" w:eastAsia="zh-CN"/>
              </w:rPr>
              <w:t xml:space="preserve"> TCP port 80 for </w:t>
            </w:r>
            <w:r w:rsidRPr="00690A26">
              <w:rPr>
                <w:lang w:val="en-US" w:eastAsia="zh-CN"/>
              </w:rPr>
              <w:t xml:space="preserve">"http" URIs </w:t>
            </w:r>
            <w:r w:rsidRPr="00690A26">
              <w:rPr>
                <w:rFonts w:hint="eastAsia"/>
                <w:lang w:val="en-US" w:eastAsia="zh-CN"/>
              </w:rPr>
              <w:t>or</w:t>
            </w:r>
            <w:r w:rsidRPr="00690A26">
              <w:rPr>
                <w:lang w:val="en-US" w:eastAsia="zh-CN"/>
              </w:rPr>
              <w:t xml:space="preserve"> </w:t>
            </w:r>
            <w:r w:rsidRPr="00690A26">
              <w:rPr>
                <w:rFonts w:hint="eastAsia"/>
                <w:lang w:val="en-US" w:eastAsia="zh-CN"/>
              </w:rPr>
              <w:t xml:space="preserve">TCP port </w:t>
            </w:r>
            <w:r w:rsidRPr="00690A26">
              <w:rPr>
                <w:lang w:val="en-US" w:eastAsia="zh-CN"/>
              </w:rPr>
              <w:t>443 for "https" URIs</w:t>
            </w:r>
            <w:r w:rsidRPr="00690A26">
              <w:rPr>
                <w:rFonts w:hint="eastAsia"/>
                <w:lang w:val="en-US" w:eastAsia="zh-CN"/>
              </w:rPr>
              <w:t xml:space="preserve"> as specified in IETF RFC </w:t>
            </w:r>
            <w:r>
              <w:rPr>
                <w:rFonts w:hint="eastAsia"/>
                <w:lang w:val="en-US" w:eastAsia="zh-CN"/>
              </w:rPr>
              <w:t>9113</w:t>
            </w:r>
            <w:r w:rsidRPr="00690A26">
              <w:rPr>
                <w:lang w:val="en-US" w:eastAsia="zh-CN"/>
              </w:rPr>
              <w:t> [</w:t>
            </w:r>
            <w:r w:rsidRPr="00690A26">
              <w:rPr>
                <w:rFonts w:hint="eastAsia"/>
                <w:lang w:val="en-US" w:eastAsia="zh-CN"/>
              </w:rPr>
              <w:t>9]</w:t>
            </w:r>
            <w:r w:rsidRPr="00690A26">
              <w:rPr>
                <w:rFonts w:hint="eastAsia"/>
                <w:lang w:eastAsia="zh-CN"/>
              </w:rPr>
              <w:t xml:space="preserve"> when invoking the service</w:t>
            </w:r>
            <w:r w:rsidRPr="00690A26">
              <w:rPr>
                <w:lang w:eastAsia="zh-CN"/>
              </w:rPr>
              <w:t>.</w:t>
            </w:r>
          </w:p>
          <w:p w14:paraId="44657E53" w14:textId="77777777" w:rsidR="009576C9" w:rsidRDefault="009576C9" w:rsidP="009576C9">
            <w:pPr>
              <w:pStyle w:val="TAN"/>
            </w:pPr>
            <w:r w:rsidRPr="00690A26">
              <w:t>NOTE 6:</w:t>
            </w:r>
            <w:r w:rsidRPr="00690A26">
              <w:tab/>
              <w:t>If multiple ipv4 addresses and/or ipv6 addresses are included in the NF Service, the NF Service Consumer shall select one of these addresses randomly, unless operator defined local policy of IP address selection, in order to avoid overload for a specific ipv4 address and/or ipv6 address.</w:t>
            </w:r>
          </w:p>
          <w:p w14:paraId="04AC1FCE" w14:textId="77777777" w:rsidR="009576C9" w:rsidRDefault="009576C9" w:rsidP="009576C9">
            <w:pPr>
              <w:pStyle w:val="TAN"/>
            </w:pPr>
            <w:r>
              <w:rPr>
                <w:lang w:eastAsia="zh-CN"/>
              </w:rPr>
              <w:t>NOTE 7:</w:t>
            </w:r>
            <w:r>
              <w:rPr>
                <w:lang w:eastAsia="zh-CN"/>
              </w:rPr>
              <w:tab/>
            </w:r>
            <w:r w:rsidRPr="0067513F">
              <w:t xml:space="preserve">When present, this attribute allows the </w:t>
            </w:r>
            <w:r>
              <w:rPr>
                <w:rFonts w:hint="eastAsia"/>
                <w:lang w:eastAsia="zh-CN"/>
              </w:rPr>
              <w:t xml:space="preserve">NF requesting NF discovery (e.g. an </w:t>
            </w:r>
            <w:r w:rsidRPr="0067513F">
              <w:t>NF Service Consumer</w:t>
            </w:r>
            <w:r>
              <w:t>)</w:t>
            </w:r>
            <w:r w:rsidRPr="0067513F">
              <w:t xml:space="preserve"> to</w:t>
            </w:r>
            <w:r>
              <w:t xml:space="preserve"> determine which vendor-specific extensions are supported in a given NF </w:t>
            </w:r>
            <w:r>
              <w:rPr>
                <w:rFonts w:hint="eastAsia"/>
                <w:lang w:eastAsia="zh-CN"/>
              </w:rPr>
              <w:t xml:space="preserve">(e.g. an </w:t>
            </w:r>
            <w:r>
              <w:t xml:space="preserve">Service Producer) in order to </w:t>
            </w:r>
            <w:r>
              <w:rPr>
                <w:rFonts w:hint="eastAsia"/>
                <w:lang w:eastAsia="zh-CN"/>
              </w:rPr>
              <w:t xml:space="preserve">select an appropriate NF, or to </w:t>
            </w:r>
            <w:r>
              <w:t>include or not include the vendor-specific attributes (see 3GPP TS 29.500 [4] clause 6.6.3) required for a given feature in subsequent service requests towards a certain service instance of the NF Service Producer. One given vendor-specific feature shall not appear in both NF Profile and NF Service Profile. If one vendor-specific feature is service related, it shall only be included in the NF Service Profile.</w:t>
            </w:r>
          </w:p>
          <w:p w14:paraId="5A4CD9A8" w14:textId="77777777" w:rsidR="009576C9" w:rsidRDefault="009576C9" w:rsidP="009576C9">
            <w:pPr>
              <w:pStyle w:val="TAN"/>
            </w:pPr>
            <w:r>
              <w:t>NOTE 8:</w:t>
            </w:r>
            <w:r>
              <w:tab/>
              <w:t xml:space="preserve">These attributes are used by the NF Service Consumer in order to </w:t>
            </w:r>
            <w:r w:rsidRPr="00B8030F">
              <w:t xml:space="preserve">discover the additional scopes (resource/operation-level scopes) that might be required to invoke a certain service operation, based on the authorization information registered in NRF by the NF </w:t>
            </w:r>
            <w:r>
              <w:t>S</w:t>
            </w:r>
            <w:r w:rsidRPr="00B8030F">
              <w:t xml:space="preserve">ervice </w:t>
            </w:r>
            <w:r>
              <w:t>P</w:t>
            </w:r>
            <w:r w:rsidRPr="00B8030F">
              <w:t>roducer in its NF profile</w:t>
            </w:r>
            <w:r>
              <w:t>.</w:t>
            </w:r>
            <w:r w:rsidRPr="00690A26">
              <w:rPr>
                <w:noProof/>
              </w:rPr>
              <w:t xml:space="preserve"> </w:t>
            </w:r>
            <w:r>
              <w:rPr>
                <w:noProof/>
              </w:rPr>
              <w:t xml:space="preserve">See also NOTE 11 of </w:t>
            </w:r>
            <w:r w:rsidRPr="00690A26">
              <w:rPr>
                <w:noProof/>
              </w:rPr>
              <w:t>Table </w:t>
            </w:r>
            <w:r w:rsidRPr="00690A26">
              <w:t>6.1.6.2.3-1</w:t>
            </w:r>
            <w:r>
              <w:t>.</w:t>
            </w:r>
          </w:p>
          <w:p w14:paraId="5146E83C" w14:textId="77777777" w:rsidR="009576C9" w:rsidRDefault="009576C9" w:rsidP="009576C9">
            <w:pPr>
              <w:pStyle w:val="TAN"/>
            </w:pPr>
            <w:r>
              <w:rPr>
                <w:lang w:eastAsia="zh-CN"/>
              </w:rPr>
              <w:t>NOTE 9:</w:t>
            </w:r>
            <w:r>
              <w:rPr>
                <w:lang w:eastAsia="zh-CN"/>
              </w:rPr>
              <w:tab/>
              <w:t xml:space="preserve">For API URIs constructed with </w:t>
            </w:r>
            <w:r>
              <w:t>an FQDN, the NF Service Consumer may use the FQDN in the target URI to do a DNS query and obtain the IP address(es) to setup the TCP connection, and ignore the IP addresses that may be present in the ipEndPoints attribute; alternatively, the NF Service Consumer may use those IP addresses to setup the TCP connection, if the NF Service Consumer supports to indicate specific IP address(es) to establish an HTTP/2 connection with an FQDN in the target URI.</w:t>
            </w:r>
          </w:p>
          <w:p w14:paraId="28481659" w14:textId="77777777" w:rsidR="009576C9" w:rsidRDefault="009576C9" w:rsidP="009576C9">
            <w:pPr>
              <w:pStyle w:val="TAN"/>
            </w:pPr>
            <w:r>
              <w:t>NOTE 10</w:t>
            </w:r>
            <w:r w:rsidRPr="00BA06C3">
              <w:rPr>
                <w:rFonts w:cs="Arial"/>
                <w:szCs w:val="18"/>
              </w:rPr>
              <w:t>:</w:t>
            </w:r>
            <w:r>
              <w:rPr>
                <w:rFonts w:cs="Arial"/>
                <w:szCs w:val="18"/>
              </w:rPr>
              <w:tab/>
              <w:t xml:space="preserve">This attribute </w:t>
            </w:r>
            <w:r>
              <w:t xml:space="preserve">may be used by the requester NF or SCP e.g. to build the authority of the Location header in 3xx response or to set the 3gpp-Sbi-apiRoot header in a response message (see clause 6.10.4 of </w:t>
            </w:r>
            <w:r w:rsidRPr="00203147">
              <w:t>3GPP TS 29.500 [4]</w:t>
            </w:r>
            <w:r>
              <w:t>), when the NF redirects a request issued by a consumer from a different PLMN towards the discovered NF service, or when the SCP has reselected the discovered NF service for such a request.</w:t>
            </w:r>
          </w:p>
          <w:p w14:paraId="708E11EC" w14:textId="77777777" w:rsidR="009576C9" w:rsidRDefault="009576C9" w:rsidP="009576C9">
            <w:pPr>
              <w:pStyle w:val="TAN"/>
            </w:pPr>
            <w:r>
              <w:t>NOTE 11</w:t>
            </w:r>
            <w:r w:rsidRPr="001E1EFF">
              <w:t>:</w:t>
            </w:r>
            <w:r w:rsidRPr="001E1EFF">
              <w:tab/>
            </w:r>
            <w:r>
              <w:t>I</w:t>
            </w:r>
            <w:r w:rsidRPr="001E1EFF">
              <w:t xml:space="preserve">f PLMN specific value </w:t>
            </w:r>
            <w:r>
              <w:t>is</w:t>
            </w:r>
            <w:r w:rsidRPr="001E1EFF">
              <w:t xml:space="preserve"> registered for the PLMN ID of the requester NF</w:t>
            </w:r>
            <w:r>
              <w:t>, t</w:t>
            </w:r>
            <w:r w:rsidRPr="001E1EFF">
              <w:t xml:space="preserve">he NRF shall set </w:t>
            </w:r>
            <w:r>
              <w:t xml:space="preserve">the oauth2Required attribute </w:t>
            </w:r>
            <w:r w:rsidRPr="009439AF">
              <w:t xml:space="preserve">with the PLMN specific values </w:t>
            </w:r>
            <w:r>
              <w:t xml:space="preserve">(see description of </w:t>
            </w:r>
            <w:r w:rsidRPr="00690A26">
              <w:rPr>
                <w:rFonts w:hint="eastAsia"/>
              </w:rPr>
              <w:t>perPlmn</w:t>
            </w:r>
            <w:r>
              <w:t>Oauth2Req</w:t>
            </w:r>
            <w:r w:rsidRPr="00690A26">
              <w:rPr>
                <w:rFonts w:hint="eastAsia"/>
              </w:rPr>
              <w:t>List</w:t>
            </w:r>
            <w:r>
              <w:t xml:space="preserve"> in clause 6.1.6.2.3).</w:t>
            </w:r>
          </w:p>
          <w:p w14:paraId="2E48853C" w14:textId="1552706A" w:rsidR="009576C9" w:rsidRPr="00690A26" w:rsidRDefault="009576C9" w:rsidP="009576C9">
            <w:pPr>
              <w:pStyle w:val="TAN"/>
            </w:pPr>
            <w:r w:rsidRPr="00690A26">
              <w:t>NOTE</w:t>
            </w:r>
            <w:r>
              <w:t> 12</w:t>
            </w:r>
            <w:r w:rsidRPr="00690A26">
              <w:t>:</w:t>
            </w:r>
            <w:r w:rsidRPr="00690A26">
              <w:tab/>
              <w:t xml:space="preserve">If </w:t>
            </w:r>
            <w:r w:rsidRPr="00690A26">
              <w:rPr>
                <w:rFonts w:cs="Arial"/>
                <w:szCs w:val="18"/>
              </w:rPr>
              <w:t xml:space="preserve">this </w:t>
            </w:r>
            <w:r w:rsidRPr="00690A26">
              <w:t>attribute</w:t>
            </w:r>
            <w:r w:rsidRPr="00690A26">
              <w:rPr>
                <w:rFonts w:cs="Arial"/>
                <w:szCs w:val="18"/>
              </w:rPr>
              <w:t xml:space="preserve"> is present in the NFService and in the NF profile, the attribute from the NFService shall prevail. The absence of this attribute in the NFService and in the NFProfile indicates that there is no corresponding restriction to access the service instance.</w:t>
            </w:r>
            <w:r w:rsidRPr="00690A26">
              <w:t xml:space="preserve"> </w:t>
            </w:r>
            <w:r w:rsidRPr="00690A26">
              <w:rPr>
                <w:rFonts w:cs="Arial"/>
                <w:szCs w:val="18"/>
              </w:rPr>
              <w:t>If this attribute is absent in the NF Service, but it is present in the NF Profile, the attribute from the NF Profile shall be applied.</w:t>
            </w:r>
          </w:p>
        </w:tc>
      </w:tr>
    </w:tbl>
    <w:p w14:paraId="748CAADE" w14:textId="77777777" w:rsidR="00A16735" w:rsidRPr="00690A26" w:rsidRDefault="00A16735" w:rsidP="00A16735">
      <w:pPr>
        <w:rPr>
          <w:lang w:val="en-US"/>
        </w:rPr>
      </w:pPr>
    </w:p>
    <w:p w14:paraId="53840BA5" w14:textId="77777777" w:rsidR="00A16735" w:rsidRPr="00690A26" w:rsidRDefault="00A16735" w:rsidP="006F4E24">
      <w:pPr>
        <w:pStyle w:val="Heading5"/>
      </w:pPr>
      <w:bookmarkStart w:id="1738" w:name="_Toc24937767"/>
      <w:bookmarkStart w:id="1739" w:name="_Toc33962587"/>
      <w:bookmarkStart w:id="1740" w:name="_Toc42883356"/>
      <w:bookmarkStart w:id="1741" w:name="_Toc49733224"/>
      <w:bookmarkStart w:id="1742" w:name="_Toc56690869"/>
      <w:bookmarkStart w:id="1743" w:name="_Toc192835238"/>
      <w:r w:rsidRPr="00690A26">
        <w:lastRenderedPageBreak/>
        <w:t>6.2.6.2.5</w:t>
      </w:r>
      <w:r w:rsidRPr="00690A26">
        <w:tab/>
        <w:t>Type: StoredSearchResult</w:t>
      </w:r>
      <w:bookmarkEnd w:id="1738"/>
      <w:bookmarkEnd w:id="1739"/>
      <w:bookmarkEnd w:id="1740"/>
      <w:bookmarkEnd w:id="1741"/>
      <w:bookmarkEnd w:id="1742"/>
      <w:bookmarkEnd w:id="1743"/>
    </w:p>
    <w:p w14:paraId="0BBFA2AB" w14:textId="77777777" w:rsidR="00A16735" w:rsidRPr="00690A26" w:rsidRDefault="00A16735" w:rsidP="00A16735">
      <w:pPr>
        <w:pStyle w:val="TH"/>
      </w:pPr>
      <w:r w:rsidRPr="00690A26">
        <w:rPr>
          <w:noProof/>
        </w:rPr>
        <w:t>Table </w:t>
      </w:r>
      <w:r w:rsidRPr="00690A26">
        <w:t xml:space="preserve">6.2.6.2.5-1: </w:t>
      </w:r>
      <w:r w:rsidRPr="00690A26">
        <w:rPr>
          <w:noProof/>
        </w:rPr>
        <w:t>Definition of type Stored</w:t>
      </w:r>
      <w:r w:rsidRPr="00690A26">
        <w:t>SearchResult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07E1FE8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1D038E9"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C2424BA"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1A1C47E"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5FBF635"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E212053"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C932F4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3EE2397" w14:textId="77777777" w:rsidR="00A16735" w:rsidRPr="00690A26" w:rsidRDefault="00A16735" w:rsidP="000655E8">
            <w:pPr>
              <w:pStyle w:val="TAL"/>
            </w:pPr>
            <w:r w:rsidRPr="00690A26">
              <w:t>nfInstances</w:t>
            </w:r>
          </w:p>
        </w:tc>
        <w:tc>
          <w:tcPr>
            <w:tcW w:w="1559" w:type="dxa"/>
            <w:tcBorders>
              <w:top w:val="single" w:sz="4" w:space="0" w:color="auto"/>
              <w:left w:val="single" w:sz="4" w:space="0" w:color="auto"/>
              <w:bottom w:val="single" w:sz="4" w:space="0" w:color="auto"/>
              <w:right w:val="single" w:sz="4" w:space="0" w:color="auto"/>
            </w:tcBorders>
          </w:tcPr>
          <w:p w14:paraId="61D80137" w14:textId="77777777" w:rsidR="00A16735" w:rsidRPr="00690A26" w:rsidRDefault="00A16735" w:rsidP="000655E8">
            <w:pPr>
              <w:pStyle w:val="TAL"/>
            </w:pPr>
            <w:r w:rsidRPr="00690A26">
              <w:t>array(NFProfile)</w:t>
            </w:r>
          </w:p>
        </w:tc>
        <w:tc>
          <w:tcPr>
            <w:tcW w:w="425" w:type="dxa"/>
            <w:tcBorders>
              <w:top w:val="single" w:sz="4" w:space="0" w:color="auto"/>
              <w:left w:val="single" w:sz="4" w:space="0" w:color="auto"/>
              <w:bottom w:val="single" w:sz="4" w:space="0" w:color="auto"/>
              <w:right w:val="single" w:sz="4" w:space="0" w:color="auto"/>
            </w:tcBorders>
          </w:tcPr>
          <w:p w14:paraId="36B37F03"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1F1C5C60" w14:textId="77777777" w:rsidR="00A16735" w:rsidRPr="00690A26" w:rsidRDefault="00A16735" w:rsidP="000655E8">
            <w:pPr>
              <w:pStyle w:val="TAL"/>
            </w:pPr>
            <w:r w:rsidRPr="00690A26">
              <w:t>0..N</w:t>
            </w:r>
          </w:p>
        </w:tc>
        <w:tc>
          <w:tcPr>
            <w:tcW w:w="4359" w:type="dxa"/>
            <w:tcBorders>
              <w:top w:val="single" w:sz="4" w:space="0" w:color="auto"/>
              <w:left w:val="single" w:sz="4" w:space="0" w:color="auto"/>
              <w:bottom w:val="single" w:sz="4" w:space="0" w:color="auto"/>
              <w:right w:val="single" w:sz="4" w:space="0" w:color="auto"/>
            </w:tcBorders>
          </w:tcPr>
          <w:p w14:paraId="23DC4A37" w14:textId="77777777" w:rsidR="00750C77" w:rsidRDefault="00A16735" w:rsidP="00750C77">
            <w:pPr>
              <w:pStyle w:val="TAL"/>
              <w:rPr>
                <w:rFonts w:cs="Arial"/>
                <w:szCs w:val="18"/>
                <w:lang w:val="en-US"/>
              </w:rPr>
            </w:pPr>
            <w:r w:rsidRPr="00690A26">
              <w:rPr>
                <w:rFonts w:cs="Arial"/>
                <w:szCs w:val="18"/>
                <w:lang w:val="en-US"/>
              </w:rPr>
              <w:t>An array of NF Instances corresponding to a given stored search result.</w:t>
            </w:r>
          </w:p>
          <w:p w14:paraId="1E1090E4" w14:textId="5517EDD4" w:rsidR="00A16735" w:rsidRPr="00690A26" w:rsidRDefault="00750C77" w:rsidP="00750C77">
            <w:pPr>
              <w:pStyle w:val="TAL"/>
              <w:rPr>
                <w:rFonts w:cs="Arial"/>
                <w:szCs w:val="18"/>
              </w:rPr>
            </w:pPr>
            <w:r>
              <w:rPr>
                <w:rFonts w:cs="Arial"/>
                <w:szCs w:val="18"/>
              </w:rPr>
              <w:t>NF instance profiles included in this IE shall not contain authorization attributes (such as the "allowedXXX" attributes of the NFProfile or NFService data types).</w:t>
            </w:r>
          </w:p>
        </w:tc>
      </w:tr>
      <w:tr w:rsidR="00750C77" w:rsidRPr="00690A26" w14:paraId="2ECF1B1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4B581B9" w14:textId="7FF70D48" w:rsidR="00750C77" w:rsidRPr="00690A26" w:rsidRDefault="00750C77" w:rsidP="00750C77">
            <w:pPr>
              <w:pStyle w:val="TAL"/>
            </w:pPr>
            <w:r>
              <w:t>completeN</w:t>
            </w:r>
            <w:r w:rsidRPr="00690A26">
              <w:t>fInstances</w:t>
            </w:r>
          </w:p>
        </w:tc>
        <w:tc>
          <w:tcPr>
            <w:tcW w:w="1559" w:type="dxa"/>
            <w:tcBorders>
              <w:top w:val="single" w:sz="4" w:space="0" w:color="auto"/>
              <w:left w:val="single" w:sz="4" w:space="0" w:color="auto"/>
              <w:bottom w:val="single" w:sz="4" w:space="0" w:color="auto"/>
              <w:right w:val="single" w:sz="4" w:space="0" w:color="auto"/>
            </w:tcBorders>
          </w:tcPr>
          <w:p w14:paraId="223E7C90" w14:textId="43C57592" w:rsidR="00750C77" w:rsidRPr="00690A26" w:rsidRDefault="00750C77" w:rsidP="00750C77">
            <w:pPr>
              <w:pStyle w:val="TAL"/>
            </w:pPr>
            <w:r w:rsidRPr="00690A26">
              <w:t>array(NFProfile)</w:t>
            </w:r>
          </w:p>
        </w:tc>
        <w:tc>
          <w:tcPr>
            <w:tcW w:w="425" w:type="dxa"/>
            <w:tcBorders>
              <w:top w:val="single" w:sz="4" w:space="0" w:color="auto"/>
              <w:left w:val="single" w:sz="4" w:space="0" w:color="auto"/>
              <w:bottom w:val="single" w:sz="4" w:space="0" w:color="auto"/>
              <w:right w:val="single" w:sz="4" w:space="0" w:color="auto"/>
            </w:tcBorders>
          </w:tcPr>
          <w:p w14:paraId="523D586F" w14:textId="093C49F8" w:rsidR="00750C77" w:rsidRPr="00690A26" w:rsidRDefault="00750C77" w:rsidP="00750C7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676760A" w14:textId="68EE6018" w:rsidR="00750C77" w:rsidRPr="00690A26" w:rsidRDefault="00750C77" w:rsidP="00750C77">
            <w:pPr>
              <w:pStyle w:val="TAL"/>
            </w:pPr>
            <w:r>
              <w:t>1</w:t>
            </w:r>
            <w:r w:rsidRPr="00690A26">
              <w:t>..N</w:t>
            </w:r>
          </w:p>
        </w:tc>
        <w:tc>
          <w:tcPr>
            <w:tcW w:w="4359" w:type="dxa"/>
            <w:tcBorders>
              <w:top w:val="single" w:sz="4" w:space="0" w:color="auto"/>
              <w:left w:val="single" w:sz="4" w:space="0" w:color="auto"/>
              <w:bottom w:val="single" w:sz="4" w:space="0" w:color="auto"/>
              <w:right w:val="single" w:sz="4" w:space="0" w:color="auto"/>
            </w:tcBorders>
          </w:tcPr>
          <w:p w14:paraId="1BE970FB" w14:textId="1901F5C7" w:rsidR="00750C77" w:rsidRDefault="00750C77" w:rsidP="00750C77">
            <w:pPr>
              <w:pStyle w:val="TAL"/>
              <w:rPr>
                <w:rFonts w:cs="Arial"/>
                <w:szCs w:val="18"/>
                <w:lang w:eastAsia="zh-CN"/>
              </w:rPr>
            </w:pPr>
            <w:r>
              <w:rPr>
                <w:rFonts w:cs="Arial"/>
                <w:szCs w:val="18"/>
              </w:rPr>
              <w:t>When present, i</w:t>
            </w:r>
            <w:r w:rsidRPr="00690A26">
              <w:rPr>
                <w:rFonts w:cs="Arial"/>
                <w:szCs w:val="18"/>
              </w:rPr>
              <w:t xml:space="preserve">t shall contain an array of </w:t>
            </w:r>
            <w:r>
              <w:rPr>
                <w:rFonts w:cs="Arial"/>
                <w:szCs w:val="18"/>
              </w:rPr>
              <w:t xml:space="preserve">complete </w:t>
            </w:r>
            <w:r w:rsidRPr="00690A26">
              <w:rPr>
                <w:rFonts w:cs="Arial"/>
                <w:szCs w:val="18"/>
              </w:rPr>
              <w:t>NF Instance profiles</w:t>
            </w:r>
            <w:r>
              <w:rPr>
                <w:rFonts w:cs="Arial"/>
                <w:szCs w:val="18"/>
              </w:rPr>
              <w:t xml:space="preserve"> (including authorization attributes such as the "allowedXXX" attributes of the NFProfile or NFService data types)</w:t>
            </w:r>
            <w:r w:rsidRPr="00690A26">
              <w:rPr>
                <w:rFonts w:cs="Arial"/>
                <w:szCs w:val="18"/>
              </w:rPr>
              <w:t>, matching the search criteria indicated by the query parameters of the discovery request.</w:t>
            </w:r>
          </w:p>
          <w:p w14:paraId="65A0151D" w14:textId="77777777" w:rsidR="00750C77" w:rsidRDefault="00750C77" w:rsidP="00750C77">
            <w:pPr>
              <w:pStyle w:val="TAL"/>
              <w:rPr>
                <w:rFonts w:cs="Arial"/>
                <w:szCs w:val="18"/>
                <w:lang w:eastAsia="zh-CN"/>
              </w:rPr>
            </w:pPr>
            <w:r>
              <w:rPr>
                <w:rFonts w:cs="Arial"/>
                <w:szCs w:val="18"/>
                <w:lang w:eastAsia="zh-CN"/>
              </w:rPr>
              <w:t>.</w:t>
            </w:r>
          </w:p>
          <w:p w14:paraId="599B1DB2" w14:textId="4956E1C3" w:rsidR="00750C77" w:rsidRPr="00690A26" w:rsidRDefault="00750C77" w:rsidP="00750C77">
            <w:pPr>
              <w:pStyle w:val="TAL"/>
              <w:rPr>
                <w:rFonts w:cs="Arial"/>
                <w:szCs w:val="18"/>
                <w:lang w:val="en-US"/>
              </w:rPr>
            </w:pPr>
            <w:r>
              <w:rPr>
                <w:rFonts w:cs="Arial"/>
                <w:szCs w:val="18"/>
                <w:lang w:eastAsia="zh-CN"/>
              </w:rPr>
              <w:t xml:space="preserve">This IE shall only be present </w:t>
            </w:r>
            <w:r>
              <w:rPr>
                <w:rFonts w:cs="Arial"/>
                <w:szCs w:val="18"/>
              </w:rPr>
              <w:t xml:space="preserve">if </w:t>
            </w:r>
            <w:r>
              <w:t xml:space="preserve">the NRF supports the </w:t>
            </w:r>
            <w:r>
              <w:rPr>
                <w:color w:val="000000"/>
              </w:rPr>
              <w:t>"</w:t>
            </w:r>
            <w:r>
              <w:t xml:space="preserve">Complete-Profile-Discovery" feature, the "complete-profile" query parameter is present and set to true in the request </w:t>
            </w:r>
            <w:r>
              <w:rPr>
                <w:rFonts w:cs="Arial"/>
                <w:szCs w:val="18"/>
              </w:rPr>
              <w:t>(see clause </w:t>
            </w:r>
            <w:r w:rsidRPr="00690A26">
              <w:t>6.2.3.2.3.1</w:t>
            </w:r>
            <w:r>
              <w:t>), and if t</w:t>
            </w:r>
            <w:r>
              <w:rPr>
                <w:rFonts w:cs="Arial"/>
                <w:szCs w:val="18"/>
              </w:rPr>
              <w:t>he requesting entity is authorized to discover the complete profile of NF instances.</w:t>
            </w:r>
          </w:p>
        </w:tc>
      </w:tr>
    </w:tbl>
    <w:p w14:paraId="35899654" w14:textId="77777777" w:rsidR="00A16735" w:rsidRPr="00690A26" w:rsidRDefault="00A16735" w:rsidP="00A16735"/>
    <w:p w14:paraId="7A58DEC4" w14:textId="77777777" w:rsidR="00A16735" w:rsidRPr="00690A26" w:rsidRDefault="00A16735" w:rsidP="006F4E24">
      <w:pPr>
        <w:pStyle w:val="Heading5"/>
      </w:pPr>
      <w:bookmarkStart w:id="1744" w:name="_Toc24937768"/>
      <w:bookmarkStart w:id="1745" w:name="_Toc33962588"/>
      <w:bookmarkStart w:id="1746" w:name="_Toc42883357"/>
      <w:bookmarkStart w:id="1747" w:name="_Toc49733225"/>
      <w:bookmarkStart w:id="1748" w:name="_Toc56690870"/>
      <w:bookmarkStart w:id="1749" w:name="_Toc192835239"/>
      <w:r w:rsidRPr="00690A26">
        <w:lastRenderedPageBreak/>
        <w:t>6.2.6.2.6</w:t>
      </w:r>
      <w:r w:rsidRPr="00690A26">
        <w:tab/>
        <w:t>Type: PreferredS</w:t>
      </w:r>
      <w:r w:rsidRPr="00690A26">
        <w:rPr>
          <w:lang w:eastAsia="zh-CN"/>
        </w:rPr>
        <w:t>earch</w:t>
      </w:r>
      <w:bookmarkEnd w:id="1744"/>
      <w:bookmarkEnd w:id="1745"/>
      <w:bookmarkEnd w:id="1746"/>
      <w:bookmarkEnd w:id="1747"/>
      <w:bookmarkEnd w:id="1748"/>
      <w:bookmarkEnd w:id="1749"/>
    </w:p>
    <w:p w14:paraId="3E6705A1" w14:textId="77777777" w:rsidR="00A16735" w:rsidRPr="00690A26" w:rsidRDefault="00A16735" w:rsidP="00A16735">
      <w:pPr>
        <w:pStyle w:val="TH"/>
      </w:pPr>
      <w:r w:rsidRPr="00690A26">
        <w:rPr>
          <w:noProof/>
        </w:rPr>
        <w:t>Table </w:t>
      </w:r>
      <w:r w:rsidRPr="00690A26">
        <w:t xml:space="preserve">6.2.6.2.6-1: </w:t>
      </w:r>
      <w:r w:rsidRPr="00690A26">
        <w:rPr>
          <w:noProof/>
        </w:rPr>
        <w:t xml:space="preserve">Definition of type </w:t>
      </w:r>
      <w:r w:rsidRPr="00690A26">
        <w:t>PreferredS</w:t>
      </w:r>
      <w:r w:rsidRPr="00690A26">
        <w:rPr>
          <w:lang w:eastAsia="zh-CN"/>
        </w:rPr>
        <w:t>earch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959D5A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14FD838"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F2690F2"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5935B05"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117B71E"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5D8CDBE"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408E6A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6673E03" w14:textId="77777777" w:rsidR="00A16735" w:rsidRPr="00690A26" w:rsidRDefault="00A16735" w:rsidP="000655E8">
            <w:pPr>
              <w:pStyle w:val="TAL"/>
            </w:pPr>
            <w:r w:rsidRPr="00690A26">
              <w:t>preferredTaiMatchInd</w:t>
            </w:r>
          </w:p>
        </w:tc>
        <w:tc>
          <w:tcPr>
            <w:tcW w:w="1559" w:type="dxa"/>
            <w:tcBorders>
              <w:top w:val="single" w:sz="4" w:space="0" w:color="auto"/>
              <w:left w:val="single" w:sz="4" w:space="0" w:color="auto"/>
              <w:bottom w:val="single" w:sz="4" w:space="0" w:color="auto"/>
              <w:right w:val="single" w:sz="4" w:space="0" w:color="auto"/>
            </w:tcBorders>
          </w:tcPr>
          <w:p w14:paraId="71C2F611" w14:textId="77777777" w:rsidR="00A16735" w:rsidRPr="00690A26" w:rsidRDefault="00A16735" w:rsidP="000655E8">
            <w:pPr>
              <w:pStyle w:val="TAL"/>
            </w:pPr>
            <w:r w:rsidRPr="00690A26">
              <w:t>boolean</w:t>
            </w:r>
          </w:p>
        </w:tc>
        <w:tc>
          <w:tcPr>
            <w:tcW w:w="425" w:type="dxa"/>
            <w:tcBorders>
              <w:top w:val="single" w:sz="4" w:space="0" w:color="auto"/>
              <w:left w:val="single" w:sz="4" w:space="0" w:color="auto"/>
              <w:bottom w:val="single" w:sz="4" w:space="0" w:color="auto"/>
              <w:right w:val="single" w:sz="4" w:space="0" w:color="auto"/>
            </w:tcBorders>
          </w:tcPr>
          <w:p w14:paraId="5F66E97A"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0A17DE8A"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0C11937" w14:textId="77777777" w:rsidR="00A16735" w:rsidRPr="00690A26" w:rsidRDefault="00A16735" w:rsidP="000655E8">
            <w:pPr>
              <w:pStyle w:val="TAL"/>
              <w:rPr>
                <w:rFonts w:cs="Arial"/>
                <w:szCs w:val="18"/>
              </w:rPr>
            </w:pPr>
            <w:r w:rsidRPr="00690A26">
              <w:rPr>
                <w:rFonts w:cs="Arial"/>
                <w:szCs w:val="18"/>
              </w:rPr>
              <w:t xml:space="preserve">Indicates whether </w:t>
            </w:r>
            <w:r w:rsidR="00616E45">
              <w:rPr>
                <w:rFonts w:cs="Arial"/>
                <w:szCs w:val="18"/>
              </w:rPr>
              <w:t xml:space="preserve">all </w:t>
            </w:r>
            <w:r w:rsidRPr="00690A26">
              <w:rPr>
                <w:rFonts w:cs="Arial"/>
                <w:szCs w:val="18"/>
              </w:rPr>
              <w:t xml:space="preserve">the returned NFProfiles match </w:t>
            </w:r>
            <w:r w:rsidR="00616E45">
              <w:rPr>
                <w:rFonts w:cs="Arial"/>
                <w:szCs w:val="18"/>
              </w:rPr>
              <w:t xml:space="preserve">or do not match </w:t>
            </w:r>
            <w:r w:rsidRPr="00690A26">
              <w:rPr>
                <w:rFonts w:cs="Arial"/>
                <w:szCs w:val="18"/>
              </w:rPr>
              <w:t xml:space="preserve">the query parameter </w:t>
            </w:r>
            <w:r w:rsidRPr="00690A26">
              <w:t>preferred-tai</w:t>
            </w:r>
            <w:r w:rsidRPr="00690A26">
              <w:rPr>
                <w:rFonts w:cs="Arial"/>
                <w:szCs w:val="18"/>
              </w:rPr>
              <w:t>.</w:t>
            </w:r>
          </w:p>
          <w:p w14:paraId="1AF13EF4" w14:textId="77777777" w:rsidR="00A16735" w:rsidRPr="00690A26" w:rsidRDefault="00A16735" w:rsidP="000655E8">
            <w:pPr>
              <w:pStyle w:val="TAL"/>
              <w:rPr>
                <w:rFonts w:cs="Arial"/>
                <w:szCs w:val="18"/>
              </w:rPr>
            </w:pPr>
            <w:r w:rsidRPr="00690A26">
              <w:rPr>
                <w:rFonts w:cs="Arial"/>
                <w:szCs w:val="18"/>
              </w:rPr>
              <w:t>true: Match</w:t>
            </w:r>
            <w:r w:rsidRPr="00690A26">
              <w:rPr>
                <w:rFonts w:cs="Arial"/>
                <w:szCs w:val="18"/>
              </w:rPr>
              <w:br/>
              <w:t>false (default): Not Match</w:t>
            </w:r>
          </w:p>
        </w:tc>
      </w:tr>
      <w:tr w:rsidR="008E7605" w:rsidRPr="00690A26" w14:paraId="685C5F9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485E14C" w14:textId="77777777" w:rsidR="008E7605" w:rsidRPr="00690A26" w:rsidRDefault="008E7605" w:rsidP="008E7605">
            <w:pPr>
              <w:pStyle w:val="TAL"/>
            </w:pPr>
            <w:r>
              <w:t>preferredFullPlmnMatchInd</w:t>
            </w:r>
          </w:p>
        </w:tc>
        <w:tc>
          <w:tcPr>
            <w:tcW w:w="1559" w:type="dxa"/>
            <w:tcBorders>
              <w:top w:val="single" w:sz="4" w:space="0" w:color="auto"/>
              <w:left w:val="single" w:sz="4" w:space="0" w:color="auto"/>
              <w:bottom w:val="single" w:sz="4" w:space="0" w:color="auto"/>
              <w:right w:val="single" w:sz="4" w:space="0" w:color="auto"/>
            </w:tcBorders>
          </w:tcPr>
          <w:p w14:paraId="2F20FCC6" w14:textId="77777777" w:rsidR="008E7605" w:rsidRPr="00690A26" w:rsidRDefault="008E7605" w:rsidP="008E7605">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1F8DFB71" w14:textId="77777777" w:rsidR="008E7605" w:rsidRPr="00690A26" w:rsidRDefault="008E7605" w:rsidP="008E760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4F3EAC8" w14:textId="77777777" w:rsidR="008E7605" w:rsidRPr="00690A26" w:rsidRDefault="008E7605" w:rsidP="008E760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C82AE22" w14:textId="77777777" w:rsidR="008E7605" w:rsidRDefault="008E7605" w:rsidP="00D4681E">
            <w:pPr>
              <w:pStyle w:val="TAL"/>
            </w:pPr>
            <w:r w:rsidRPr="00D4681E">
              <w:t xml:space="preserve">Indicates whether </w:t>
            </w:r>
            <w:r w:rsidR="00616E45" w:rsidRPr="00D4681E">
              <w:t xml:space="preserve">all </w:t>
            </w:r>
            <w:r w:rsidRPr="00D4681E">
              <w:t xml:space="preserve">the returned NFProfiles match </w:t>
            </w:r>
            <w:r w:rsidR="00616E45" w:rsidRPr="00D4681E">
              <w:t xml:space="preserve">or do not match </w:t>
            </w:r>
            <w:r w:rsidRPr="00D4681E">
              <w:t>the query parameter preferred-full-plmn.</w:t>
            </w:r>
          </w:p>
          <w:p w14:paraId="7C5F2005" w14:textId="77777777" w:rsidR="008E7605" w:rsidRPr="00690A26" w:rsidRDefault="008E7605" w:rsidP="008E7605">
            <w:pPr>
              <w:pStyle w:val="TAL"/>
              <w:rPr>
                <w:rFonts w:cs="Arial"/>
                <w:szCs w:val="18"/>
              </w:rPr>
            </w:pPr>
            <w:r>
              <w:rPr>
                <w:rFonts w:cs="Arial"/>
                <w:szCs w:val="18"/>
              </w:rPr>
              <w:t>true: Match</w:t>
            </w:r>
            <w:r>
              <w:rPr>
                <w:rFonts w:cs="Arial"/>
                <w:szCs w:val="18"/>
              </w:rPr>
              <w:br/>
              <w:t>false (default): Not Match</w:t>
            </w:r>
          </w:p>
        </w:tc>
      </w:tr>
      <w:tr w:rsidR="00E13F84" w:rsidRPr="00690A26" w14:paraId="36C6A9B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ACB3257" w14:textId="77777777" w:rsidR="00E13F84" w:rsidRDefault="00E13F84" w:rsidP="00E13F84">
            <w:pPr>
              <w:pStyle w:val="TAL"/>
            </w:pPr>
            <w:r w:rsidRPr="00690A26">
              <w:t>preferred</w:t>
            </w:r>
            <w:r>
              <w:t>A</w:t>
            </w:r>
            <w:r w:rsidRPr="00690A26">
              <w:t>pi</w:t>
            </w:r>
            <w:r>
              <w:t>V</w:t>
            </w:r>
            <w:r w:rsidRPr="00690A26">
              <w:t>ersions</w:t>
            </w:r>
            <w:r>
              <w:t>MatchInd</w:t>
            </w:r>
          </w:p>
        </w:tc>
        <w:tc>
          <w:tcPr>
            <w:tcW w:w="1559" w:type="dxa"/>
            <w:tcBorders>
              <w:top w:val="single" w:sz="4" w:space="0" w:color="auto"/>
              <w:left w:val="single" w:sz="4" w:space="0" w:color="auto"/>
              <w:bottom w:val="single" w:sz="4" w:space="0" w:color="auto"/>
              <w:right w:val="single" w:sz="4" w:space="0" w:color="auto"/>
            </w:tcBorders>
          </w:tcPr>
          <w:p w14:paraId="20570654" w14:textId="77777777" w:rsidR="00E13F84" w:rsidRDefault="00E13F84" w:rsidP="00E13F8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59A8C5F" w14:textId="77777777" w:rsidR="00E13F84" w:rsidRDefault="00E13F84" w:rsidP="00E13F8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507F9C5" w14:textId="77777777" w:rsidR="00E13F84" w:rsidRDefault="00E13F84" w:rsidP="00E13F8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E05CB91" w14:textId="77777777" w:rsidR="00E13F84" w:rsidRDefault="00E13F84" w:rsidP="00E13F84">
            <w:pPr>
              <w:pStyle w:val="TAL"/>
              <w:rPr>
                <w:rFonts w:cs="Arial"/>
                <w:szCs w:val="18"/>
              </w:rPr>
            </w:pPr>
            <w:r>
              <w:rPr>
                <w:rFonts w:cs="Arial"/>
                <w:szCs w:val="18"/>
              </w:rPr>
              <w:t xml:space="preserve">Indicates whether the search result includes at least one NF Profile that matches all the preferred API versions indicated in the query parameter </w:t>
            </w:r>
            <w:r w:rsidRPr="00690A26">
              <w:t>preferred-api-versions</w:t>
            </w:r>
            <w:r>
              <w:rPr>
                <w:rFonts w:cs="Arial"/>
                <w:szCs w:val="18"/>
              </w:rPr>
              <w:t>.</w:t>
            </w:r>
          </w:p>
          <w:p w14:paraId="2F5F3AB7" w14:textId="77777777" w:rsidR="00E13F84" w:rsidRDefault="00E13F84" w:rsidP="00E13F84">
            <w:pPr>
              <w:pStyle w:val="TAL"/>
              <w:rPr>
                <w:rFonts w:cs="Arial"/>
                <w:szCs w:val="18"/>
              </w:rPr>
            </w:pPr>
          </w:p>
          <w:p w14:paraId="735C4B6E" w14:textId="77777777" w:rsidR="00E13F84" w:rsidRDefault="00E13F84" w:rsidP="00E13F84">
            <w:pPr>
              <w:pStyle w:val="TAL"/>
              <w:rPr>
                <w:rFonts w:cs="Arial"/>
                <w:szCs w:val="18"/>
              </w:rPr>
            </w:pPr>
            <w:r>
              <w:rPr>
                <w:rFonts w:cs="Arial"/>
                <w:szCs w:val="18"/>
              </w:rPr>
              <w:t>true: Match</w:t>
            </w:r>
            <w:r>
              <w:rPr>
                <w:rFonts w:cs="Arial"/>
                <w:szCs w:val="18"/>
              </w:rPr>
              <w:br/>
              <w:t>false: Not Match</w:t>
            </w:r>
          </w:p>
        </w:tc>
      </w:tr>
      <w:tr w:rsidR="00E13F84" w:rsidRPr="00690A26" w14:paraId="1710991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E694A35" w14:textId="77777777" w:rsidR="00E13F84" w:rsidRDefault="00E13F84" w:rsidP="00E13F84">
            <w:pPr>
              <w:pStyle w:val="TAL"/>
            </w:pPr>
            <w:r>
              <w:t>otherA</w:t>
            </w:r>
            <w:r w:rsidRPr="00690A26">
              <w:t>pi</w:t>
            </w:r>
            <w:r>
              <w:t>V</w:t>
            </w:r>
            <w:r w:rsidRPr="00690A26">
              <w:t>ersions</w:t>
            </w:r>
            <w:r>
              <w:t>Ind</w:t>
            </w:r>
          </w:p>
        </w:tc>
        <w:tc>
          <w:tcPr>
            <w:tcW w:w="1559" w:type="dxa"/>
            <w:tcBorders>
              <w:top w:val="single" w:sz="4" w:space="0" w:color="auto"/>
              <w:left w:val="single" w:sz="4" w:space="0" w:color="auto"/>
              <w:bottom w:val="single" w:sz="4" w:space="0" w:color="auto"/>
              <w:right w:val="single" w:sz="4" w:space="0" w:color="auto"/>
            </w:tcBorders>
          </w:tcPr>
          <w:p w14:paraId="2850E212" w14:textId="77777777" w:rsidR="00E13F84" w:rsidRDefault="00E13F84" w:rsidP="00E13F8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1FD881B" w14:textId="77777777" w:rsidR="00E13F84" w:rsidRDefault="00E13F84" w:rsidP="00E13F8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65B5D29" w14:textId="77777777" w:rsidR="00E13F84" w:rsidRDefault="00E13F84" w:rsidP="00E13F8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A11B034" w14:textId="77777777" w:rsidR="00E13F84" w:rsidRDefault="00E13F84" w:rsidP="00E13F84">
            <w:pPr>
              <w:pStyle w:val="TAL"/>
              <w:rPr>
                <w:rFonts w:cs="Arial"/>
                <w:szCs w:val="18"/>
              </w:rPr>
            </w:pPr>
            <w:r>
              <w:rPr>
                <w:rFonts w:cs="Arial"/>
                <w:szCs w:val="18"/>
              </w:rPr>
              <w:t xml:space="preserve">This IE may be present if the </w:t>
            </w:r>
            <w:r w:rsidRPr="00690A26">
              <w:t>preferred-api-versions</w:t>
            </w:r>
            <w:r>
              <w:rPr>
                <w:rFonts w:cs="Arial"/>
                <w:szCs w:val="18"/>
              </w:rPr>
              <w:t xml:space="preserve"> query parameter is provided in the discovery request.</w:t>
            </w:r>
          </w:p>
          <w:p w14:paraId="43A1B194" w14:textId="77777777" w:rsidR="00E13F84" w:rsidRDefault="00E13F84" w:rsidP="00E13F84">
            <w:pPr>
              <w:pStyle w:val="TAL"/>
              <w:rPr>
                <w:rFonts w:cs="Arial"/>
                <w:szCs w:val="18"/>
              </w:rPr>
            </w:pPr>
          </w:p>
          <w:p w14:paraId="2D2649D1" w14:textId="77777777" w:rsidR="00E13F84" w:rsidRDefault="00E13F84" w:rsidP="00E13F84">
            <w:pPr>
              <w:pStyle w:val="TAL"/>
              <w:rPr>
                <w:rFonts w:cs="Arial"/>
                <w:szCs w:val="18"/>
              </w:rPr>
            </w:pPr>
            <w:r>
              <w:rPr>
                <w:rFonts w:cs="Arial"/>
                <w:szCs w:val="18"/>
              </w:rPr>
              <w:t xml:space="preserve">When present, this IE indicates whether there is at least one NF Profile with other API versions, i.e. that does not match all the preferred API versions indicated in the </w:t>
            </w:r>
            <w:r w:rsidRPr="00690A26">
              <w:t>preferred-api-versions</w:t>
            </w:r>
            <w:r>
              <w:rPr>
                <w:rFonts w:cs="Arial"/>
                <w:szCs w:val="18"/>
              </w:rPr>
              <w:t>, returned in the response or not.</w:t>
            </w:r>
          </w:p>
          <w:p w14:paraId="30EAA29B" w14:textId="77777777" w:rsidR="00E13F84" w:rsidRDefault="00E13F84" w:rsidP="00E13F84">
            <w:pPr>
              <w:pStyle w:val="TAL"/>
              <w:rPr>
                <w:rFonts w:cs="Arial"/>
                <w:szCs w:val="18"/>
              </w:rPr>
            </w:pPr>
          </w:p>
          <w:p w14:paraId="346CD952" w14:textId="77777777" w:rsidR="00E13F84" w:rsidRDefault="00E13F84" w:rsidP="00E13F84">
            <w:pPr>
              <w:pStyle w:val="TAL"/>
              <w:rPr>
                <w:rFonts w:cs="Arial"/>
                <w:szCs w:val="18"/>
              </w:rPr>
            </w:pPr>
            <w:r>
              <w:rPr>
                <w:rFonts w:cs="Arial"/>
                <w:szCs w:val="18"/>
              </w:rPr>
              <w:t>true: Returned</w:t>
            </w:r>
          </w:p>
          <w:p w14:paraId="4ED9DD6E" w14:textId="77777777" w:rsidR="00E13F84" w:rsidRDefault="00E13F84" w:rsidP="00E13F84">
            <w:pPr>
              <w:pStyle w:val="TAL"/>
              <w:rPr>
                <w:rFonts w:cs="Arial"/>
                <w:szCs w:val="18"/>
              </w:rPr>
            </w:pPr>
            <w:r>
              <w:rPr>
                <w:rFonts w:cs="Arial"/>
                <w:szCs w:val="18"/>
              </w:rPr>
              <w:t>false: Not returned</w:t>
            </w:r>
          </w:p>
        </w:tc>
      </w:tr>
      <w:tr w:rsidR="00076CEB" w:rsidRPr="00690A26" w14:paraId="11337CF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2CE79F8" w14:textId="77777777" w:rsidR="00076CEB" w:rsidRDefault="00076CEB" w:rsidP="00076CEB">
            <w:pPr>
              <w:pStyle w:val="TAL"/>
            </w:pPr>
            <w:r>
              <w:t>preferredLocalityMatchInd</w:t>
            </w:r>
          </w:p>
        </w:tc>
        <w:tc>
          <w:tcPr>
            <w:tcW w:w="1559" w:type="dxa"/>
            <w:tcBorders>
              <w:top w:val="single" w:sz="4" w:space="0" w:color="auto"/>
              <w:left w:val="single" w:sz="4" w:space="0" w:color="auto"/>
              <w:bottom w:val="single" w:sz="4" w:space="0" w:color="auto"/>
              <w:right w:val="single" w:sz="4" w:space="0" w:color="auto"/>
            </w:tcBorders>
          </w:tcPr>
          <w:p w14:paraId="762A2523" w14:textId="77777777" w:rsidR="00076CEB" w:rsidRDefault="00076CEB" w:rsidP="00076CEB">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9DFAE45" w14:textId="77777777" w:rsidR="00076CEB" w:rsidRDefault="00076CEB" w:rsidP="00076CE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52D5EF7" w14:textId="77777777" w:rsidR="00076CEB" w:rsidRDefault="00076CEB" w:rsidP="00076CEB">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8A0F1A9" w14:textId="6A05D667" w:rsidR="00076CEB" w:rsidRDefault="00076CEB" w:rsidP="00D4681E">
            <w:pPr>
              <w:pStyle w:val="TAL"/>
            </w:pPr>
            <w:r w:rsidRPr="00D4681E">
              <w:t>Indicates whether the search result includes at least one NFProfile that match the query parameter preferred-locality</w:t>
            </w:r>
            <w:r w:rsidR="00256456">
              <w:t xml:space="preserve"> or ext-preferred-locality</w:t>
            </w:r>
            <w:r w:rsidRPr="00D4681E">
              <w:t>.</w:t>
            </w:r>
          </w:p>
          <w:p w14:paraId="3163C89F" w14:textId="77777777" w:rsidR="00076CEB" w:rsidRDefault="00076CEB" w:rsidP="00076CEB">
            <w:pPr>
              <w:pStyle w:val="TAL"/>
              <w:rPr>
                <w:rFonts w:cs="Arial"/>
                <w:szCs w:val="18"/>
              </w:rPr>
            </w:pPr>
          </w:p>
          <w:p w14:paraId="5C1448A3" w14:textId="77777777" w:rsidR="00076CEB" w:rsidRDefault="00076CEB" w:rsidP="00076CEB">
            <w:pPr>
              <w:pStyle w:val="TAL"/>
              <w:rPr>
                <w:rFonts w:cs="Arial"/>
                <w:szCs w:val="18"/>
              </w:rPr>
            </w:pPr>
            <w:r>
              <w:rPr>
                <w:rFonts w:cs="Arial"/>
                <w:szCs w:val="18"/>
              </w:rPr>
              <w:t>true: Match</w:t>
            </w:r>
            <w:r>
              <w:rPr>
                <w:rFonts w:cs="Arial"/>
                <w:szCs w:val="18"/>
              </w:rPr>
              <w:br/>
              <w:t>false (default): Not Match</w:t>
            </w:r>
          </w:p>
        </w:tc>
      </w:tr>
      <w:tr w:rsidR="00076CEB" w:rsidRPr="00690A26" w14:paraId="6CC155B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F4EE5B3" w14:textId="77777777" w:rsidR="00076CEB" w:rsidRDefault="00076CEB" w:rsidP="00076CEB">
            <w:pPr>
              <w:pStyle w:val="TAL"/>
            </w:pPr>
            <w:r>
              <w:t>otherLocalityInd</w:t>
            </w:r>
          </w:p>
        </w:tc>
        <w:tc>
          <w:tcPr>
            <w:tcW w:w="1559" w:type="dxa"/>
            <w:tcBorders>
              <w:top w:val="single" w:sz="4" w:space="0" w:color="auto"/>
              <w:left w:val="single" w:sz="4" w:space="0" w:color="auto"/>
              <w:bottom w:val="single" w:sz="4" w:space="0" w:color="auto"/>
              <w:right w:val="single" w:sz="4" w:space="0" w:color="auto"/>
            </w:tcBorders>
          </w:tcPr>
          <w:p w14:paraId="10CF0488" w14:textId="77777777" w:rsidR="00076CEB" w:rsidRDefault="00076CEB" w:rsidP="00076CEB">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70ED9CA9" w14:textId="77777777" w:rsidR="00076CEB" w:rsidRDefault="00076CEB" w:rsidP="00076CE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69FF5A1" w14:textId="77777777" w:rsidR="00076CEB" w:rsidRDefault="00076CEB" w:rsidP="00076CEB">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19F139B" w14:textId="437D00D1" w:rsidR="00076CEB" w:rsidRDefault="00076CEB" w:rsidP="00076CEB">
            <w:pPr>
              <w:pStyle w:val="TAL"/>
              <w:rPr>
                <w:rFonts w:cs="Arial"/>
                <w:szCs w:val="18"/>
              </w:rPr>
            </w:pPr>
            <w:r>
              <w:rPr>
                <w:rFonts w:cs="Arial"/>
                <w:szCs w:val="18"/>
              </w:rPr>
              <w:t xml:space="preserve">This IE may be present if </w:t>
            </w:r>
            <w:r w:rsidR="00256456">
              <w:rPr>
                <w:rFonts w:cs="Arial"/>
                <w:szCs w:val="18"/>
              </w:rPr>
              <w:t xml:space="preserve">the </w:t>
            </w:r>
            <w:r>
              <w:rPr>
                <w:rFonts w:cs="Arial"/>
                <w:szCs w:val="18"/>
              </w:rPr>
              <w:t>preferred-locality</w:t>
            </w:r>
            <w:r w:rsidR="00256456">
              <w:rPr>
                <w:rFonts w:cs="Arial"/>
                <w:szCs w:val="18"/>
              </w:rPr>
              <w:t xml:space="preserve"> or ext-preferred-locality</w:t>
            </w:r>
            <w:r>
              <w:rPr>
                <w:rFonts w:cs="Arial"/>
                <w:szCs w:val="18"/>
              </w:rPr>
              <w:t xml:space="preserve"> query parameter is provided in the discovery request.</w:t>
            </w:r>
          </w:p>
          <w:p w14:paraId="6EBFED49" w14:textId="77777777" w:rsidR="00076CEB" w:rsidRDefault="00076CEB" w:rsidP="00076CEB">
            <w:pPr>
              <w:pStyle w:val="TAL"/>
              <w:rPr>
                <w:rFonts w:cs="Arial"/>
                <w:szCs w:val="18"/>
              </w:rPr>
            </w:pPr>
          </w:p>
          <w:p w14:paraId="53FEEA67" w14:textId="3E6907A6" w:rsidR="00076CEB" w:rsidRDefault="00076CEB" w:rsidP="00076CEB">
            <w:pPr>
              <w:pStyle w:val="TAL"/>
              <w:rPr>
                <w:rFonts w:cs="Arial"/>
                <w:szCs w:val="18"/>
              </w:rPr>
            </w:pPr>
            <w:r>
              <w:rPr>
                <w:rFonts w:cs="Arial"/>
                <w:szCs w:val="18"/>
              </w:rPr>
              <w:t>When present, this IE indicates whether there is at least one NFProfile with another locality, i.e. not matching the preferred-locality</w:t>
            </w:r>
            <w:r w:rsidR="00256456">
              <w:rPr>
                <w:rFonts w:cs="Arial"/>
                <w:szCs w:val="18"/>
              </w:rPr>
              <w:t xml:space="preserve"> or ext-preferred-locality</w:t>
            </w:r>
            <w:r>
              <w:rPr>
                <w:rFonts w:cs="Arial"/>
                <w:szCs w:val="18"/>
              </w:rPr>
              <w:t>, returned in the response or not.</w:t>
            </w:r>
          </w:p>
          <w:p w14:paraId="75734602" w14:textId="77777777" w:rsidR="00076CEB" w:rsidRDefault="00076CEB" w:rsidP="00076CEB">
            <w:pPr>
              <w:pStyle w:val="TAL"/>
              <w:rPr>
                <w:rFonts w:cs="Arial"/>
                <w:szCs w:val="18"/>
              </w:rPr>
            </w:pPr>
          </w:p>
          <w:p w14:paraId="6251BDB3" w14:textId="77777777" w:rsidR="00076CEB" w:rsidRDefault="00076CEB" w:rsidP="00076CEB">
            <w:pPr>
              <w:pStyle w:val="TAL"/>
              <w:rPr>
                <w:rFonts w:cs="Arial"/>
                <w:szCs w:val="18"/>
              </w:rPr>
            </w:pPr>
            <w:r>
              <w:rPr>
                <w:rFonts w:cs="Arial"/>
                <w:szCs w:val="18"/>
              </w:rPr>
              <w:t>true: Returned</w:t>
            </w:r>
          </w:p>
          <w:p w14:paraId="74E76958" w14:textId="77777777" w:rsidR="00076CEB" w:rsidRDefault="00076CEB" w:rsidP="00076CEB">
            <w:pPr>
              <w:pStyle w:val="TAL"/>
              <w:rPr>
                <w:rFonts w:cs="Arial"/>
                <w:szCs w:val="18"/>
              </w:rPr>
            </w:pPr>
            <w:r>
              <w:rPr>
                <w:rFonts w:cs="Arial"/>
                <w:szCs w:val="18"/>
              </w:rPr>
              <w:t>false (default): Not returned</w:t>
            </w:r>
          </w:p>
        </w:tc>
      </w:tr>
      <w:tr w:rsidR="00BD0777" w:rsidRPr="00690A26" w14:paraId="5D123BB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00169E6" w14:textId="77777777" w:rsidR="00BD0777" w:rsidRDefault="00BD0777" w:rsidP="00BD0777">
            <w:pPr>
              <w:pStyle w:val="TAL"/>
            </w:pPr>
            <w:r>
              <w:t>preferredVendorSpecificFeaturesInd</w:t>
            </w:r>
          </w:p>
        </w:tc>
        <w:tc>
          <w:tcPr>
            <w:tcW w:w="1559" w:type="dxa"/>
            <w:tcBorders>
              <w:top w:val="single" w:sz="4" w:space="0" w:color="auto"/>
              <w:left w:val="single" w:sz="4" w:space="0" w:color="auto"/>
              <w:bottom w:val="single" w:sz="4" w:space="0" w:color="auto"/>
              <w:right w:val="single" w:sz="4" w:space="0" w:color="auto"/>
            </w:tcBorders>
          </w:tcPr>
          <w:p w14:paraId="61488D78" w14:textId="77777777" w:rsidR="00BD0777" w:rsidRDefault="00BD0777" w:rsidP="00BD077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7682A88" w14:textId="77777777" w:rsidR="00BD0777" w:rsidRDefault="00BD0777" w:rsidP="00BD077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347980" w14:textId="77777777" w:rsidR="00BD0777" w:rsidRDefault="00BD0777" w:rsidP="00BD077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225F207" w14:textId="77777777" w:rsidR="00BD0777" w:rsidRDefault="00BD0777" w:rsidP="00D4681E">
            <w:pPr>
              <w:pStyle w:val="TAL"/>
              <w:rPr>
                <w:rFonts w:cs="Arial"/>
                <w:szCs w:val="18"/>
              </w:rPr>
            </w:pPr>
            <w:r w:rsidRPr="00D4681E">
              <w:t>Indicates whether all the returned NFProfiles match (or do not match) the query parameter preferred-vendor-specific-features (i.e. whether they support all the preferred vendor-specific-features).</w:t>
            </w:r>
          </w:p>
          <w:p w14:paraId="24C2B7CF" w14:textId="77777777" w:rsidR="00BD0777" w:rsidRDefault="00BD0777" w:rsidP="00BD0777">
            <w:pPr>
              <w:pStyle w:val="TAL"/>
              <w:rPr>
                <w:rFonts w:cs="Arial"/>
                <w:szCs w:val="18"/>
              </w:rPr>
            </w:pPr>
            <w:r>
              <w:rPr>
                <w:rFonts w:cs="Arial"/>
                <w:szCs w:val="18"/>
              </w:rPr>
              <w:t>true: Match</w:t>
            </w:r>
            <w:r>
              <w:rPr>
                <w:rFonts w:cs="Arial"/>
                <w:szCs w:val="18"/>
              </w:rPr>
              <w:br/>
              <w:t>false (default): Not Match</w:t>
            </w:r>
          </w:p>
        </w:tc>
      </w:tr>
      <w:tr w:rsidR="00780F74" w:rsidRPr="00690A26" w14:paraId="29F05E0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5E05765" w14:textId="6E2AD05F" w:rsidR="00780F74" w:rsidRDefault="00780F74" w:rsidP="00780F74">
            <w:pPr>
              <w:pStyle w:val="TAL"/>
            </w:pPr>
            <w:r>
              <w:t>preferredCollocatedNfTypeInd</w:t>
            </w:r>
          </w:p>
        </w:tc>
        <w:tc>
          <w:tcPr>
            <w:tcW w:w="1559" w:type="dxa"/>
            <w:tcBorders>
              <w:top w:val="single" w:sz="4" w:space="0" w:color="auto"/>
              <w:left w:val="single" w:sz="4" w:space="0" w:color="auto"/>
              <w:bottom w:val="single" w:sz="4" w:space="0" w:color="auto"/>
              <w:right w:val="single" w:sz="4" w:space="0" w:color="auto"/>
            </w:tcBorders>
          </w:tcPr>
          <w:p w14:paraId="0A857FA2" w14:textId="7B88C465" w:rsidR="00780F74" w:rsidRDefault="00780F74" w:rsidP="00780F7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E7E1755" w14:textId="48E34882" w:rsidR="00780F74" w:rsidRDefault="00780F74" w:rsidP="00780F7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651FB8A" w14:textId="526179C5" w:rsidR="00780F74" w:rsidRDefault="00780F74" w:rsidP="00780F7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0894C8B" w14:textId="77777777" w:rsidR="00780F74" w:rsidRDefault="00780F74" w:rsidP="00D4681E">
            <w:pPr>
              <w:pStyle w:val="TAL"/>
            </w:pPr>
            <w:r w:rsidRPr="00D4681E">
              <w:t>Indicates whether all the returned NFProfiles match (or do not match) the query parameter preferred-collocated-nf-types.</w:t>
            </w:r>
          </w:p>
          <w:p w14:paraId="122B8094" w14:textId="2E4A1909" w:rsidR="00780F74" w:rsidRDefault="00780F74" w:rsidP="00780F74">
            <w:pPr>
              <w:pStyle w:val="TAL"/>
              <w:rPr>
                <w:rFonts w:cs="Arial"/>
                <w:szCs w:val="18"/>
              </w:rPr>
            </w:pPr>
            <w:r>
              <w:rPr>
                <w:rFonts w:cs="Arial"/>
                <w:szCs w:val="18"/>
              </w:rPr>
              <w:t>true: Match</w:t>
            </w:r>
            <w:r>
              <w:rPr>
                <w:rFonts w:cs="Arial"/>
                <w:szCs w:val="18"/>
              </w:rPr>
              <w:br/>
              <w:t>false (default): Not Match</w:t>
            </w:r>
          </w:p>
        </w:tc>
      </w:tr>
      <w:tr w:rsidR="00844FBA" w:rsidRPr="00690A26" w14:paraId="284F196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D037492" w14:textId="40ECAA48" w:rsidR="00844FBA" w:rsidRDefault="00844FBA" w:rsidP="00844FBA">
            <w:pPr>
              <w:pStyle w:val="TAL"/>
            </w:pPr>
            <w:r>
              <w:t>preferredPgwMatchInd</w:t>
            </w:r>
          </w:p>
        </w:tc>
        <w:tc>
          <w:tcPr>
            <w:tcW w:w="1559" w:type="dxa"/>
            <w:tcBorders>
              <w:top w:val="single" w:sz="4" w:space="0" w:color="auto"/>
              <w:left w:val="single" w:sz="4" w:space="0" w:color="auto"/>
              <w:bottom w:val="single" w:sz="4" w:space="0" w:color="auto"/>
              <w:right w:val="single" w:sz="4" w:space="0" w:color="auto"/>
            </w:tcBorders>
          </w:tcPr>
          <w:p w14:paraId="189BEE51" w14:textId="524D750E" w:rsidR="00844FBA" w:rsidRDefault="00844FBA" w:rsidP="00844FBA">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11254C5" w14:textId="00907F51" w:rsidR="00844FBA" w:rsidRDefault="00844FBA" w:rsidP="00844FB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74ADE03" w14:textId="4271091D" w:rsidR="00844FBA" w:rsidRDefault="00844FBA" w:rsidP="00844FBA">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5776A57" w14:textId="77777777" w:rsidR="00844FBA" w:rsidRDefault="00844FBA" w:rsidP="00844FBA">
            <w:pPr>
              <w:pStyle w:val="TAL"/>
              <w:rPr>
                <w:rFonts w:cs="Arial"/>
                <w:szCs w:val="18"/>
              </w:rPr>
            </w:pPr>
            <w:r>
              <w:rPr>
                <w:rFonts w:cs="Arial"/>
                <w:szCs w:val="18"/>
              </w:rPr>
              <w:t xml:space="preserve">This IE may be present if </w:t>
            </w:r>
            <w:r>
              <w:rPr>
                <w:color w:val="000000"/>
              </w:rPr>
              <w:t>preferred-pgw-ind</w:t>
            </w:r>
            <w:r>
              <w:rPr>
                <w:rFonts w:cs="Arial"/>
                <w:szCs w:val="18"/>
              </w:rPr>
              <w:t xml:space="preserve"> query parameter is provided in the discovery request.</w:t>
            </w:r>
          </w:p>
          <w:p w14:paraId="51375183" w14:textId="77777777" w:rsidR="00844FBA" w:rsidRDefault="00844FBA" w:rsidP="00844FBA">
            <w:pPr>
              <w:pStyle w:val="TAL"/>
              <w:rPr>
                <w:rFonts w:cs="Arial"/>
                <w:szCs w:val="18"/>
              </w:rPr>
            </w:pPr>
          </w:p>
          <w:p w14:paraId="523EFA7C" w14:textId="77777777" w:rsidR="00844FBA" w:rsidRDefault="00844FBA" w:rsidP="00844FBA">
            <w:pPr>
              <w:pStyle w:val="TAL"/>
              <w:rPr>
                <w:rFonts w:cs="Arial"/>
                <w:szCs w:val="18"/>
              </w:rPr>
            </w:pPr>
            <w:r>
              <w:rPr>
                <w:rFonts w:cs="Arial"/>
                <w:szCs w:val="18"/>
              </w:rPr>
              <w:t xml:space="preserve">When present, this IE shall indicate whether all the returned NFProfiles match or do not match the query parameter </w:t>
            </w:r>
            <w:r>
              <w:rPr>
                <w:color w:val="000000"/>
              </w:rPr>
              <w:t>preferred-pgw-ind</w:t>
            </w:r>
            <w:r>
              <w:rPr>
                <w:rFonts w:cs="Arial"/>
                <w:szCs w:val="18"/>
              </w:rPr>
              <w:t>.</w:t>
            </w:r>
          </w:p>
          <w:p w14:paraId="7E33E7C3" w14:textId="551C5677" w:rsidR="00844FBA" w:rsidRPr="00D4681E" w:rsidRDefault="00844FBA" w:rsidP="00844FBA">
            <w:pPr>
              <w:pStyle w:val="TAL"/>
            </w:pPr>
            <w:r>
              <w:rPr>
                <w:rFonts w:cs="Arial"/>
                <w:szCs w:val="18"/>
              </w:rPr>
              <w:t>true: Match</w:t>
            </w:r>
            <w:r>
              <w:rPr>
                <w:rFonts w:cs="Arial"/>
                <w:szCs w:val="18"/>
              </w:rPr>
              <w:br/>
            </w:r>
            <w:r>
              <w:rPr>
                <w:rFonts w:cs="Arial"/>
                <w:szCs w:val="18"/>
              </w:rPr>
              <w:lastRenderedPageBreak/>
              <w:t>false: Not Match</w:t>
            </w:r>
          </w:p>
        </w:tc>
      </w:tr>
      <w:tr w:rsidR="00A94C54" w:rsidRPr="00690A26" w14:paraId="2E0CB65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917B729" w14:textId="3986D7DD" w:rsidR="00A94C54" w:rsidRDefault="00A94C54" w:rsidP="00A94C54">
            <w:pPr>
              <w:pStyle w:val="TAL"/>
            </w:pPr>
            <w:r>
              <w:rPr>
                <w:lang w:eastAsia="zh-CN"/>
              </w:rPr>
              <w:lastRenderedPageBreak/>
              <w:t>preferredA</w:t>
            </w:r>
            <w:r w:rsidRPr="007C0FDE">
              <w:rPr>
                <w:lang w:eastAsia="zh-CN"/>
              </w:rPr>
              <w:t>nalytics</w:t>
            </w:r>
            <w:r>
              <w:rPr>
                <w:lang w:eastAsia="zh-CN"/>
              </w:rPr>
              <w:t>D</w:t>
            </w:r>
            <w:r w:rsidRPr="007C0FDE">
              <w:rPr>
                <w:lang w:eastAsia="zh-CN"/>
              </w:rPr>
              <w:t>elay</w:t>
            </w:r>
            <w:r>
              <w:rPr>
                <w:lang w:eastAsia="zh-CN"/>
              </w:rPr>
              <w:t>sInd</w:t>
            </w:r>
          </w:p>
        </w:tc>
        <w:tc>
          <w:tcPr>
            <w:tcW w:w="1559" w:type="dxa"/>
            <w:tcBorders>
              <w:top w:val="single" w:sz="4" w:space="0" w:color="auto"/>
              <w:left w:val="single" w:sz="4" w:space="0" w:color="auto"/>
              <w:bottom w:val="single" w:sz="4" w:space="0" w:color="auto"/>
              <w:right w:val="single" w:sz="4" w:space="0" w:color="auto"/>
            </w:tcBorders>
          </w:tcPr>
          <w:p w14:paraId="1DDA86EC" w14:textId="05140F62" w:rsidR="00A94C54" w:rsidRDefault="00A94C54" w:rsidP="00A94C5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6376DC48" w14:textId="6D9ECAC3" w:rsidR="00A94C54" w:rsidRDefault="00A94C54" w:rsidP="00A94C5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1ED9A1C" w14:textId="7FD58276" w:rsidR="00A94C54" w:rsidRDefault="00A94C54" w:rsidP="00A94C5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CFAF12A" w14:textId="77777777" w:rsidR="00A94C54" w:rsidRDefault="00A94C54" w:rsidP="00A94C54">
            <w:pPr>
              <w:pStyle w:val="TAL"/>
              <w:rPr>
                <w:rFonts w:cs="Arial"/>
                <w:szCs w:val="18"/>
              </w:rPr>
            </w:pPr>
            <w:r>
              <w:rPr>
                <w:rFonts w:cs="Arial"/>
                <w:szCs w:val="18"/>
              </w:rPr>
              <w:t xml:space="preserve">This IE shall be present if </w:t>
            </w:r>
            <w:r>
              <w:rPr>
                <w:lang w:eastAsia="zh-CN"/>
              </w:rPr>
              <w:t>preferred-a</w:t>
            </w:r>
            <w:r w:rsidRPr="007C0FDE">
              <w:rPr>
                <w:lang w:eastAsia="zh-CN"/>
              </w:rPr>
              <w:t>nalytics</w:t>
            </w:r>
            <w:r>
              <w:rPr>
                <w:lang w:eastAsia="zh-CN"/>
              </w:rPr>
              <w:t>-d</w:t>
            </w:r>
            <w:r w:rsidRPr="007C0FDE">
              <w:rPr>
                <w:lang w:eastAsia="zh-CN"/>
              </w:rPr>
              <w:t>elay</w:t>
            </w:r>
            <w:r>
              <w:rPr>
                <w:lang w:eastAsia="zh-CN"/>
              </w:rPr>
              <w:t>s</w:t>
            </w:r>
            <w:r>
              <w:rPr>
                <w:rFonts w:cs="Arial"/>
                <w:szCs w:val="18"/>
              </w:rPr>
              <w:t xml:space="preserve"> query parameter is provided in the discovery request.</w:t>
            </w:r>
          </w:p>
          <w:p w14:paraId="02029B53" w14:textId="77777777" w:rsidR="00A94C54" w:rsidRDefault="00A94C54" w:rsidP="00A94C54">
            <w:pPr>
              <w:pStyle w:val="TAL"/>
              <w:rPr>
                <w:rFonts w:cs="Arial"/>
                <w:szCs w:val="18"/>
              </w:rPr>
            </w:pPr>
          </w:p>
          <w:p w14:paraId="390D6212" w14:textId="77777777" w:rsidR="00A94C54" w:rsidRDefault="00A94C54" w:rsidP="00A94C54">
            <w:pPr>
              <w:pStyle w:val="TAL"/>
              <w:rPr>
                <w:rFonts w:cs="Arial"/>
                <w:szCs w:val="18"/>
              </w:rPr>
            </w:pPr>
            <w:r>
              <w:rPr>
                <w:rFonts w:cs="Arial"/>
                <w:szCs w:val="18"/>
              </w:rPr>
              <w:t xml:space="preserve">When present, this IE shall indicate whether all the returned NFProfiles match or do not match the query parameter </w:t>
            </w:r>
            <w:r>
              <w:rPr>
                <w:lang w:eastAsia="zh-CN"/>
              </w:rPr>
              <w:t>preferred-a</w:t>
            </w:r>
            <w:r w:rsidRPr="007C0FDE">
              <w:rPr>
                <w:lang w:eastAsia="zh-CN"/>
              </w:rPr>
              <w:t>nalytics</w:t>
            </w:r>
            <w:r>
              <w:rPr>
                <w:lang w:eastAsia="zh-CN"/>
              </w:rPr>
              <w:t>-d</w:t>
            </w:r>
            <w:r w:rsidRPr="007C0FDE">
              <w:rPr>
                <w:lang w:eastAsia="zh-CN"/>
              </w:rPr>
              <w:t>elay</w:t>
            </w:r>
            <w:r>
              <w:rPr>
                <w:lang w:eastAsia="zh-CN"/>
              </w:rPr>
              <w:t>s</w:t>
            </w:r>
            <w:r>
              <w:rPr>
                <w:rFonts w:cs="Arial"/>
                <w:szCs w:val="18"/>
              </w:rPr>
              <w:t>.</w:t>
            </w:r>
          </w:p>
          <w:p w14:paraId="733E09D9" w14:textId="517818BE" w:rsidR="00A94C54" w:rsidRDefault="00A94C54" w:rsidP="00A94C54">
            <w:pPr>
              <w:pStyle w:val="TAL"/>
              <w:rPr>
                <w:rFonts w:cs="Arial"/>
                <w:szCs w:val="18"/>
              </w:rPr>
            </w:pPr>
            <w:r>
              <w:rPr>
                <w:rFonts w:cs="Arial"/>
                <w:szCs w:val="18"/>
              </w:rPr>
              <w:t>true: Match</w:t>
            </w:r>
            <w:r>
              <w:rPr>
                <w:rFonts w:cs="Arial"/>
                <w:szCs w:val="18"/>
              </w:rPr>
              <w:br/>
              <w:t>false: Not Match</w:t>
            </w:r>
          </w:p>
        </w:tc>
      </w:tr>
      <w:tr w:rsidR="00845A5D" w:rsidRPr="00690A26" w14:paraId="0E72D65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A7133E0" w14:textId="1CB2DADA" w:rsidR="00845A5D" w:rsidRDefault="00845A5D" w:rsidP="00845A5D">
            <w:pPr>
              <w:pStyle w:val="TAL"/>
              <w:rPr>
                <w:lang w:eastAsia="zh-CN"/>
              </w:rPr>
            </w:pPr>
            <w:r>
              <w:t>preferredFeaturesMatchInd</w:t>
            </w:r>
          </w:p>
        </w:tc>
        <w:tc>
          <w:tcPr>
            <w:tcW w:w="1559" w:type="dxa"/>
            <w:tcBorders>
              <w:top w:val="single" w:sz="4" w:space="0" w:color="auto"/>
              <w:left w:val="single" w:sz="4" w:space="0" w:color="auto"/>
              <w:bottom w:val="single" w:sz="4" w:space="0" w:color="auto"/>
              <w:right w:val="single" w:sz="4" w:space="0" w:color="auto"/>
            </w:tcBorders>
          </w:tcPr>
          <w:p w14:paraId="13E00819" w14:textId="1482922C" w:rsidR="00845A5D" w:rsidRDefault="00845A5D" w:rsidP="00845A5D">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14A353E4" w14:textId="702E6591" w:rsidR="00845A5D" w:rsidRDefault="00845A5D" w:rsidP="00845A5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8D61D21" w14:textId="3EFB65BC" w:rsidR="00845A5D" w:rsidRDefault="00845A5D" w:rsidP="00845A5D">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D7AB317" w14:textId="77777777" w:rsidR="00845A5D" w:rsidRDefault="00845A5D" w:rsidP="00845A5D">
            <w:pPr>
              <w:pStyle w:val="TAL"/>
            </w:pPr>
            <w:r w:rsidRPr="00D4681E">
              <w:t xml:space="preserve">Indicates whether the search result includes at least one NFProfile </w:t>
            </w:r>
            <w:r>
              <w:t xml:space="preserve">that supports all the preferred feature(s) indicated by </w:t>
            </w:r>
            <w:r w:rsidRPr="00D4681E">
              <w:t>the query parameter preferred-</w:t>
            </w:r>
            <w:r>
              <w:t>features</w:t>
            </w:r>
            <w:r w:rsidRPr="00D4681E">
              <w:t>.</w:t>
            </w:r>
          </w:p>
          <w:p w14:paraId="7735525E" w14:textId="77777777" w:rsidR="00845A5D" w:rsidRDefault="00845A5D" w:rsidP="00845A5D">
            <w:pPr>
              <w:pStyle w:val="TAL"/>
              <w:rPr>
                <w:rFonts w:cs="Arial"/>
                <w:szCs w:val="18"/>
              </w:rPr>
            </w:pPr>
          </w:p>
          <w:p w14:paraId="53A5D842" w14:textId="77777777" w:rsidR="00845A5D" w:rsidRDefault="00845A5D" w:rsidP="00845A5D">
            <w:pPr>
              <w:pStyle w:val="TAL"/>
              <w:rPr>
                <w:rFonts w:cs="Arial"/>
                <w:szCs w:val="18"/>
              </w:rPr>
            </w:pPr>
            <w:r>
              <w:rPr>
                <w:rFonts w:cs="Arial"/>
                <w:szCs w:val="18"/>
              </w:rPr>
              <w:t>true: Supported</w:t>
            </w:r>
            <w:r>
              <w:rPr>
                <w:rFonts w:cs="Arial"/>
                <w:szCs w:val="18"/>
              </w:rPr>
              <w:br/>
              <w:t>false: Not supported</w:t>
            </w:r>
          </w:p>
          <w:p w14:paraId="292869E2" w14:textId="77777777" w:rsidR="00845A5D" w:rsidRDefault="00845A5D" w:rsidP="00845A5D">
            <w:pPr>
              <w:pStyle w:val="TAL"/>
              <w:rPr>
                <w:rFonts w:cs="Arial"/>
                <w:szCs w:val="18"/>
              </w:rPr>
            </w:pPr>
          </w:p>
        </w:tc>
      </w:tr>
      <w:tr w:rsidR="00845A5D" w:rsidRPr="00690A26" w14:paraId="120EEF3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6A5BE0A" w14:textId="1C663C69" w:rsidR="00845A5D" w:rsidRDefault="00845A5D" w:rsidP="00845A5D">
            <w:pPr>
              <w:pStyle w:val="TAL"/>
              <w:rPr>
                <w:lang w:eastAsia="zh-CN"/>
              </w:rPr>
            </w:pPr>
            <w:r>
              <w:t>noPreferredFeaturesInd</w:t>
            </w:r>
          </w:p>
        </w:tc>
        <w:tc>
          <w:tcPr>
            <w:tcW w:w="1559" w:type="dxa"/>
            <w:tcBorders>
              <w:top w:val="single" w:sz="4" w:space="0" w:color="auto"/>
              <w:left w:val="single" w:sz="4" w:space="0" w:color="auto"/>
              <w:bottom w:val="single" w:sz="4" w:space="0" w:color="auto"/>
              <w:right w:val="single" w:sz="4" w:space="0" w:color="auto"/>
            </w:tcBorders>
          </w:tcPr>
          <w:p w14:paraId="0F785AC1" w14:textId="19285938" w:rsidR="00845A5D" w:rsidRDefault="00845A5D" w:rsidP="00845A5D">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173E5EC7" w14:textId="3BF3815A" w:rsidR="00845A5D" w:rsidRDefault="00845A5D" w:rsidP="00845A5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EC6C8C4" w14:textId="07B62288" w:rsidR="00845A5D" w:rsidRDefault="00845A5D" w:rsidP="00845A5D">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1575DCC" w14:textId="77777777" w:rsidR="00845A5D" w:rsidRPr="00653E28" w:rsidRDefault="00845A5D" w:rsidP="00845A5D">
            <w:pPr>
              <w:pStyle w:val="TAL"/>
            </w:pPr>
            <w:r w:rsidRPr="00D4681E">
              <w:t xml:space="preserve">Indicates whether the search result includes </w:t>
            </w:r>
            <w:r>
              <w:rPr>
                <w:rFonts w:cs="Arial"/>
                <w:szCs w:val="18"/>
              </w:rPr>
              <w:t xml:space="preserve">at least one NFProfile not supporting all the </w:t>
            </w:r>
            <w:r>
              <w:t xml:space="preserve">preferred feature(s) indicated by </w:t>
            </w:r>
            <w:r w:rsidRPr="00D4681E">
              <w:t>the query parameter preferred-</w:t>
            </w:r>
            <w:r>
              <w:t>features</w:t>
            </w:r>
            <w:r>
              <w:rPr>
                <w:rFonts w:cs="Arial"/>
                <w:szCs w:val="18"/>
              </w:rPr>
              <w:t>.</w:t>
            </w:r>
          </w:p>
          <w:p w14:paraId="3FB64343" w14:textId="77777777" w:rsidR="00845A5D" w:rsidRDefault="00845A5D" w:rsidP="00845A5D">
            <w:pPr>
              <w:pStyle w:val="TAL"/>
              <w:rPr>
                <w:rFonts w:cs="Arial"/>
                <w:szCs w:val="18"/>
              </w:rPr>
            </w:pPr>
          </w:p>
          <w:p w14:paraId="4E3F2766" w14:textId="77777777" w:rsidR="00845A5D" w:rsidRDefault="00845A5D" w:rsidP="00845A5D">
            <w:pPr>
              <w:pStyle w:val="TAL"/>
              <w:rPr>
                <w:rFonts w:cs="Arial"/>
                <w:szCs w:val="18"/>
              </w:rPr>
            </w:pPr>
            <w:r>
              <w:rPr>
                <w:rFonts w:cs="Arial"/>
                <w:szCs w:val="18"/>
              </w:rPr>
              <w:t>true: Returned</w:t>
            </w:r>
          </w:p>
          <w:p w14:paraId="3B10E431" w14:textId="67D74786" w:rsidR="00845A5D" w:rsidRDefault="00845A5D" w:rsidP="00845A5D">
            <w:pPr>
              <w:pStyle w:val="TAL"/>
              <w:rPr>
                <w:rFonts w:cs="Arial"/>
                <w:szCs w:val="18"/>
              </w:rPr>
            </w:pPr>
            <w:r>
              <w:rPr>
                <w:rFonts w:cs="Arial"/>
                <w:szCs w:val="18"/>
              </w:rPr>
              <w:t>false: Not returned</w:t>
            </w:r>
          </w:p>
        </w:tc>
      </w:tr>
      <w:tr w:rsidR="007604C2" w:rsidRPr="00690A26" w14:paraId="6B94615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98FA68A" w14:textId="67B820F9" w:rsidR="007604C2" w:rsidRDefault="007604C2" w:rsidP="007604C2">
            <w:pPr>
              <w:pStyle w:val="TAL"/>
            </w:pPr>
            <w:r>
              <w:t>preferredOpConfigCapInd</w:t>
            </w:r>
          </w:p>
        </w:tc>
        <w:tc>
          <w:tcPr>
            <w:tcW w:w="1559" w:type="dxa"/>
            <w:tcBorders>
              <w:top w:val="single" w:sz="4" w:space="0" w:color="auto"/>
              <w:left w:val="single" w:sz="4" w:space="0" w:color="auto"/>
              <w:bottom w:val="single" w:sz="4" w:space="0" w:color="auto"/>
              <w:right w:val="single" w:sz="4" w:space="0" w:color="auto"/>
            </w:tcBorders>
          </w:tcPr>
          <w:p w14:paraId="36F4BA06" w14:textId="1DD5E9EB" w:rsidR="007604C2" w:rsidRDefault="007604C2" w:rsidP="007604C2">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6591535E" w14:textId="327BA0B5" w:rsidR="007604C2" w:rsidRDefault="007604C2" w:rsidP="007604C2">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338192A" w14:textId="4BD10C68" w:rsidR="007604C2" w:rsidRDefault="007604C2" w:rsidP="007604C2">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DD5C4A7" w14:textId="77777777" w:rsidR="007604C2" w:rsidRDefault="007604C2" w:rsidP="007604C2">
            <w:pPr>
              <w:pStyle w:val="TAL"/>
              <w:rPr>
                <w:rFonts w:cs="Arial"/>
                <w:szCs w:val="18"/>
              </w:rPr>
            </w:pPr>
            <w:r>
              <w:rPr>
                <w:rFonts w:cs="Arial"/>
                <w:szCs w:val="18"/>
              </w:rPr>
              <w:t>This IE may be present if preferred-o</w:t>
            </w:r>
            <w:r w:rsidRPr="007E5CC7">
              <w:rPr>
                <w:rFonts w:cs="Arial"/>
                <w:szCs w:val="18"/>
              </w:rPr>
              <w:t>p</w:t>
            </w:r>
            <w:r>
              <w:rPr>
                <w:rFonts w:cs="Arial"/>
                <w:szCs w:val="18"/>
              </w:rPr>
              <w:t>erator-c</w:t>
            </w:r>
            <w:r w:rsidRPr="007E5CC7">
              <w:rPr>
                <w:rFonts w:cs="Arial"/>
                <w:szCs w:val="18"/>
              </w:rPr>
              <w:t>onfig</w:t>
            </w:r>
            <w:r>
              <w:rPr>
                <w:rFonts w:cs="Arial"/>
                <w:szCs w:val="18"/>
              </w:rPr>
              <w:t>-capabilities query parameter is provided in the discovery request.</w:t>
            </w:r>
          </w:p>
          <w:p w14:paraId="7CE61075" w14:textId="77777777" w:rsidR="007604C2" w:rsidRDefault="007604C2" w:rsidP="007604C2">
            <w:pPr>
              <w:pStyle w:val="TAL"/>
              <w:rPr>
                <w:rFonts w:cs="Arial"/>
                <w:szCs w:val="18"/>
              </w:rPr>
            </w:pPr>
          </w:p>
          <w:p w14:paraId="211257E2" w14:textId="77777777" w:rsidR="007604C2" w:rsidRDefault="007604C2" w:rsidP="007604C2">
            <w:pPr>
              <w:pStyle w:val="TAL"/>
              <w:rPr>
                <w:rFonts w:cs="Arial"/>
                <w:szCs w:val="18"/>
              </w:rPr>
            </w:pPr>
            <w:r>
              <w:rPr>
                <w:rFonts w:cs="Arial"/>
                <w:szCs w:val="18"/>
              </w:rPr>
              <w:t>When present, this IE shall indicate whether all the returned NFProfiles match or do not match the query parameter preferred-o</w:t>
            </w:r>
            <w:r w:rsidRPr="007E5CC7">
              <w:rPr>
                <w:rFonts w:cs="Arial"/>
                <w:szCs w:val="18"/>
              </w:rPr>
              <w:t>p</w:t>
            </w:r>
            <w:r>
              <w:rPr>
                <w:rFonts w:cs="Arial"/>
                <w:szCs w:val="18"/>
              </w:rPr>
              <w:t>erator-c</w:t>
            </w:r>
            <w:r w:rsidRPr="007E5CC7">
              <w:rPr>
                <w:rFonts w:cs="Arial"/>
                <w:szCs w:val="18"/>
              </w:rPr>
              <w:t>onfig</w:t>
            </w:r>
            <w:r>
              <w:rPr>
                <w:rFonts w:cs="Arial"/>
                <w:szCs w:val="18"/>
              </w:rPr>
              <w:t>-capabilities.</w:t>
            </w:r>
          </w:p>
          <w:p w14:paraId="57C24AD9" w14:textId="77777777" w:rsidR="007604C2" w:rsidRDefault="007604C2" w:rsidP="007604C2">
            <w:pPr>
              <w:pStyle w:val="TAL"/>
              <w:rPr>
                <w:rFonts w:cs="Arial"/>
                <w:szCs w:val="18"/>
              </w:rPr>
            </w:pPr>
          </w:p>
          <w:p w14:paraId="6A2A15D4" w14:textId="53BE4730" w:rsidR="007604C2" w:rsidRPr="00D4681E" w:rsidRDefault="007604C2" w:rsidP="007604C2">
            <w:pPr>
              <w:pStyle w:val="TAL"/>
            </w:pPr>
            <w:r>
              <w:rPr>
                <w:rFonts w:cs="Arial"/>
                <w:szCs w:val="18"/>
              </w:rPr>
              <w:t>true: Match</w:t>
            </w:r>
            <w:r>
              <w:rPr>
                <w:rFonts w:cs="Arial"/>
                <w:szCs w:val="18"/>
              </w:rPr>
              <w:br/>
              <w:t>false: Not Match</w:t>
            </w:r>
          </w:p>
        </w:tc>
      </w:tr>
      <w:tr w:rsidR="00135EB5" w:rsidRPr="00690A26" w14:paraId="067E711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B3B7EE9" w14:textId="3A7F2784" w:rsidR="00135EB5" w:rsidRDefault="00135EB5" w:rsidP="00135EB5">
            <w:pPr>
              <w:pStyle w:val="TAL"/>
            </w:pPr>
            <w:r>
              <w:t>preferredUpfPacketInspectionMatchInd</w:t>
            </w:r>
          </w:p>
        </w:tc>
        <w:tc>
          <w:tcPr>
            <w:tcW w:w="1559" w:type="dxa"/>
            <w:tcBorders>
              <w:top w:val="single" w:sz="4" w:space="0" w:color="auto"/>
              <w:left w:val="single" w:sz="4" w:space="0" w:color="auto"/>
              <w:bottom w:val="single" w:sz="4" w:space="0" w:color="auto"/>
              <w:right w:val="single" w:sz="4" w:space="0" w:color="auto"/>
            </w:tcBorders>
          </w:tcPr>
          <w:p w14:paraId="24806B3E" w14:textId="3B1BCAEB" w:rsidR="00135EB5" w:rsidRDefault="00135EB5" w:rsidP="00135EB5">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6D9EDEA5" w14:textId="34447CA7" w:rsidR="00135EB5" w:rsidRDefault="00135EB5" w:rsidP="00135EB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2D057D5" w14:textId="426EDFFF" w:rsidR="00135EB5" w:rsidRDefault="00135EB5" w:rsidP="00135EB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93FE7F" w14:textId="77777777" w:rsidR="00135EB5" w:rsidRDefault="00135EB5" w:rsidP="00135EB5">
            <w:pPr>
              <w:pStyle w:val="TAL"/>
              <w:rPr>
                <w:rFonts w:cs="Arial"/>
                <w:szCs w:val="18"/>
              </w:rPr>
            </w:pPr>
            <w:r>
              <w:rPr>
                <w:rFonts w:cs="Arial"/>
                <w:szCs w:val="18"/>
              </w:rPr>
              <w:t>This IE may be present if the</w:t>
            </w:r>
            <w:r w:rsidRPr="00156F3B">
              <w:rPr>
                <w:lang w:val="en-US"/>
              </w:rPr>
              <w:t xml:space="preserve"> preferred-upf-</w:t>
            </w:r>
            <w:r w:rsidRPr="00156F3B">
              <w:rPr>
                <w:lang w:val="en-US" w:eastAsia="zh-CN"/>
              </w:rPr>
              <w:t>packet</w:t>
            </w:r>
            <w:r w:rsidRPr="00156F3B">
              <w:rPr>
                <w:lang w:val="en-US"/>
              </w:rPr>
              <w:t>-inspection-func</w:t>
            </w:r>
            <w:r>
              <w:rPr>
                <w:rFonts w:cs="Arial"/>
                <w:szCs w:val="18"/>
              </w:rPr>
              <w:t xml:space="preserve"> query parameter is provided in the discovery request.</w:t>
            </w:r>
          </w:p>
          <w:p w14:paraId="72972533" w14:textId="77777777" w:rsidR="00135EB5" w:rsidRDefault="00135EB5" w:rsidP="00135EB5">
            <w:pPr>
              <w:pStyle w:val="TAL"/>
              <w:rPr>
                <w:lang w:eastAsia="zh-CN"/>
              </w:rPr>
            </w:pPr>
            <w:r>
              <w:t>When present, this IE shall i</w:t>
            </w:r>
            <w:r w:rsidRPr="00D4681E">
              <w:t>ndicate whether</w:t>
            </w:r>
            <w:r>
              <w:t xml:space="preserve"> all</w:t>
            </w:r>
            <w:r w:rsidRPr="00D4681E">
              <w:t xml:space="preserve"> </w:t>
            </w:r>
            <w:r>
              <w:t xml:space="preserve">the candidate UPFs returned match or </w:t>
            </w:r>
            <w:r>
              <w:rPr>
                <w:rFonts w:cs="Arial"/>
                <w:szCs w:val="18"/>
              </w:rPr>
              <w:t xml:space="preserve">do not match the </w:t>
            </w:r>
            <w:r w:rsidRPr="00156F3B">
              <w:rPr>
                <w:lang w:val="en-US"/>
              </w:rPr>
              <w:t>preferred-upf-</w:t>
            </w:r>
            <w:r w:rsidRPr="00156F3B">
              <w:rPr>
                <w:lang w:val="en-US" w:eastAsia="zh-CN"/>
              </w:rPr>
              <w:t>packet</w:t>
            </w:r>
            <w:r w:rsidRPr="00156F3B">
              <w:rPr>
                <w:lang w:val="en-US"/>
              </w:rPr>
              <w:t>-inspection-func</w:t>
            </w:r>
            <w:r>
              <w:rPr>
                <w:rFonts w:cs="Arial"/>
                <w:szCs w:val="18"/>
              </w:rPr>
              <w:t xml:space="preserve"> query parameter</w:t>
            </w:r>
            <w:r w:rsidRPr="00156F3B">
              <w:rPr>
                <w:lang w:val="en-US"/>
              </w:rPr>
              <w:t>.</w:t>
            </w:r>
          </w:p>
          <w:p w14:paraId="2B7B1847" w14:textId="77777777" w:rsidR="00135EB5" w:rsidRDefault="00135EB5" w:rsidP="00135EB5">
            <w:pPr>
              <w:pStyle w:val="TAL"/>
              <w:rPr>
                <w:rFonts w:cs="Arial"/>
                <w:szCs w:val="18"/>
              </w:rPr>
            </w:pPr>
          </w:p>
          <w:p w14:paraId="2C5F3449" w14:textId="77777777" w:rsidR="00135EB5" w:rsidRDefault="00135EB5" w:rsidP="00135EB5">
            <w:pPr>
              <w:pStyle w:val="TAL"/>
              <w:rPr>
                <w:rFonts w:cs="Arial"/>
                <w:szCs w:val="18"/>
              </w:rPr>
            </w:pPr>
            <w:r>
              <w:rPr>
                <w:rFonts w:cs="Arial"/>
                <w:szCs w:val="18"/>
              </w:rPr>
              <w:t>true: Match</w:t>
            </w:r>
            <w:r>
              <w:rPr>
                <w:rFonts w:cs="Arial"/>
                <w:szCs w:val="18"/>
              </w:rPr>
              <w:br/>
              <w:t>false: Not Match</w:t>
            </w:r>
          </w:p>
          <w:p w14:paraId="0DC62B79" w14:textId="77777777" w:rsidR="00135EB5" w:rsidRDefault="00135EB5" w:rsidP="00135EB5">
            <w:pPr>
              <w:pStyle w:val="TAL"/>
              <w:rPr>
                <w:rFonts w:cs="Arial"/>
                <w:szCs w:val="18"/>
              </w:rPr>
            </w:pPr>
          </w:p>
        </w:tc>
      </w:tr>
      <w:tr w:rsidR="00135EB5" w:rsidRPr="00690A26" w14:paraId="7DD6B8CD" w14:textId="77777777" w:rsidTr="00804972">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6E3D7B2" w14:textId="13B811D0" w:rsidR="00135EB5" w:rsidRDefault="00135EB5" w:rsidP="00135EB5">
            <w:pPr>
              <w:pStyle w:val="TAN"/>
              <w:rPr>
                <w:rFonts w:cs="Arial"/>
                <w:szCs w:val="18"/>
              </w:rPr>
            </w:pPr>
            <w:r>
              <w:t>NOTE:</w:t>
            </w:r>
            <w:r>
              <w:tab/>
              <w:t xml:space="preserve">The </w:t>
            </w:r>
            <w:r w:rsidRPr="00690A26">
              <w:t>PreferredSearch</w:t>
            </w:r>
            <w:r>
              <w:t xml:space="preserve"> data type is used to encode the </w:t>
            </w:r>
            <w:r w:rsidRPr="00690A26">
              <w:t>preferredSearch</w:t>
            </w:r>
            <w:r>
              <w:t xml:space="preserve"> IE in</w:t>
            </w:r>
            <w:r w:rsidRPr="00690A26">
              <w:t xml:space="preserve"> SearchResult</w:t>
            </w:r>
            <w:r>
              <w:t xml:space="preserve"> </w:t>
            </w:r>
            <w:r w:rsidRPr="00203D37">
              <w:t>(see clause 6.2.6.2.2)</w:t>
            </w:r>
            <w:r>
              <w:t xml:space="preserve"> and the </w:t>
            </w:r>
            <w:r w:rsidRPr="00690A26">
              <w:t>preferredSearch</w:t>
            </w:r>
            <w:r>
              <w:t xml:space="preserve"> IE in the NfInstanceInfo data type (see clause </w:t>
            </w:r>
            <w:r w:rsidRPr="00690A26">
              <w:t>6.2.6.2.</w:t>
            </w:r>
            <w:r>
              <w:t xml:space="preserve">7). The description of the IEs in the </w:t>
            </w:r>
            <w:r w:rsidRPr="00690A26">
              <w:t>PreferredS</w:t>
            </w:r>
            <w:r w:rsidRPr="00690A26">
              <w:rPr>
                <w:lang w:eastAsia="zh-CN"/>
              </w:rPr>
              <w:t>earch</w:t>
            </w:r>
            <w:r>
              <w:rPr>
                <w:lang w:eastAsia="zh-CN"/>
              </w:rPr>
              <w:t xml:space="preserve"> data type is provided for </w:t>
            </w:r>
            <w:r>
              <w:t>the first case.</w:t>
            </w:r>
            <w:r>
              <w:br/>
              <w:t>For the latter case, these IEs shall be interpreted as indicating whether the NF profile of the NF instance ID returned in the nfInstanceList IE of</w:t>
            </w:r>
            <w:r w:rsidRPr="00690A26">
              <w:t xml:space="preserve"> SearchResult</w:t>
            </w:r>
            <w:r>
              <w:t xml:space="preserve"> matches the preference parameters, and the otherA</w:t>
            </w:r>
            <w:r w:rsidRPr="00690A26">
              <w:t>pi</w:t>
            </w:r>
            <w:r>
              <w:t>V</w:t>
            </w:r>
            <w:r w:rsidRPr="00690A26">
              <w:t>ersions</w:t>
            </w:r>
            <w:r>
              <w:t>Ind IE and the otherLocalityInd IE shall be absent.</w:t>
            </w:r>
          </w:p>
        </w:tc>
      </w:tr>
    </w:tbl>
    <w:p w14:paraId="1F88D7AF" w14:textId="77777777" w:rsidR="00A16735" w:rsidRDefault="00A16735" w:rsidP="00A16735"/>
    <w:p w14:paraId="5FC71B01" w14:textId="77777777" w:rsidR="00616E45" w:rsidRPr="00690A26" w:rsidRDefault="00616E45" w:rsidP="006F4E24">
      <w:pPr>
        <w:pStyle w:val="Heading5"/>
      </w:pPr>
      <w:bookmarkStart w:id="1750" w:name="_Toc45029887"/>
      <w:bookmarkStart w:id="1751" w:name="_Toc56690871"/>
      <w:bookmarkStart w:id="1752" w:name="_Toc192835240"/>
      <w:r w:rsidRPr="00690A26">
        <w:lastRenderedPageBreak/>
        <w:t>6.2.6.2.</w:t>
      </w:r>
      <w:r>
        <w:t>7</w:t>
      </w:r>
      <w:r w:rsidRPr="00690A26">
        <w:tab/>
        <w:t xml:space="preserve">Type: </w:t>
      </w:r>
      <w:bookmarkEnd w:id="1750"/>
      <w:r>
        <w:t>NfInstanceInfo</w:t>
      </w:r>
      <w:bookmarkEnd w:id="1751"/>
      <w:bookmarkEnd w:id="1752"/>
    </w:p>
    <w:p w14:paraId="7463EBAC" w14:textId="77777777" w:rsidR="00616E45" w:rsidRPr="00690A26" w:rsidRDefault="00616E45" w:rsidP="00616E45">
      <w:pPr>
        <w:pStyle w:val="TH"/>
      </w:pPr>
      <w:r w:rsidRPr="00690A26">
        <w:rPr>
          <w:noProof/>
        </w:rPr>
        <w:t>Table </w:t>
      </w:r>
      <w:r w:rsidRPr="00690A26">
        <w:t>6.2.6.2.</w:t>
      </w:r>
      <w:r>
        <w:t>7</w:t>
      </w:r>
      <w:r w:rsidRPr="00690A26">
        <w:t xml:space="preserve">-1: </w:t>
      </w:r>
      <w:r w:rsidRPr="00690A26">
        <w:rPr>
          <w:noProof/>
        </w:rPr>
        <w:t xml:space="preserve">Definition of type </w:t>
      </w:r>
      <w:r>
        <w:t>NfInstanceInfo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16E45" w:rsidRPr="00690A26" w14:paraId="77FF6DC1" w14:textId="77777777" w:rsidTr="00C26F5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8551E6B" w14:textId="77777777" w:rsidR="00616E45" w:rsidRPr="00690A26" w:rsidRDefault="00616E45" w:rsidP="00C26F55">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47CCF4E" w14:textId="77777777" w:rsidR="00616E45" w:rsidRPr="00690A26" w:rsidRDefault="00616E45" w:rsidP="00C26F55">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329B469" w14:textId="77777777" w:rsidR="00616E45" w:rsidRPr="00690A26" w:rsidRDefault="00616E45" w:rsidP="00C26F55">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1FAE826" w14:textId="77777777" w:rsidR="00616E45" w:rsidRPr="00690A26" w:rsidRDefault="00616E4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1A8E8FF" w14:textId="77777777" w:rsidR="00616E45" w:rsidRPr="00690A26" w:rsidRDefault="00616E45" w:rsidP="00C26F55">
            <w:pPr>
              <w:pStyle w:val="TAH"/>
              <w:rPr>
                <w:rFonts w:cs="Arial"/>
                <w:szCs w:val="18"/>
              </w:rPr>
            </w:pPr>
            <w:r w:rsidRPr="00690A26">
              <w:rPr>
                <w:rFonts w:cs="Arial"/>
                <w:szCs w:val="18"/>
              </w:rPr>
              <w:t>Description</w:t>
            </w:r>
          </w:p>
        </w:tc>
      </w:tr>
      <w:tr w:rsidR="00616E45" w:rsidRPr="00690A26" w14:paraId="4E0EEEB6" w14:textId="77777777" w:rsidTr="00C26F55">
        <w:trPr>
          <w:jc w:val="center"/>
        </w:trPr>
        <w:tc>
          <w:tcPr>
            <w:tcW w:w="2090" w:type="dxa"/>
            <w:tcBorders>
              <w:top w:val="single" w:sz="4" w:space="0" w:color="auto"/>
              <w:left w:val="single" w:sz="4" w:space="0" w:color="auto"/>
              <w:bottom w:val="single" w:sz="4" w:space="0" w:color="auto"/>
              <w:right w:val="single" w:sz="4" w:space="0" w:color="auto"/>
            </w:tcBorders>
          </w:tcPr>
          <w:p w14:paraId="1D226D57" w14:textId="77777777" w:rsidR="00616E45" w:rsidRPr="00690A26" w:rsidRDefault="00616E45" w:rsidP="00C26F55">
            <w:pPr>
              <w:pStyle w:val="TAL"/>
            </w:pPr>
            <w:r>
              <w:t>nrfDiscApiUri</w:t>
            </w:r>
          </w:p>
        </w:tc>
        <w:tc>
          <w:tcPr>
            <w:tcW w:w="1559" w:type="dxa"/>
            <w:tcBorders>
              <w:top w:val="single" w:sz="4" w:space="0" w:color="auto"/>
              <w:left w:val="single" w:sz="4" w:space="0" w:color="auto"/>
              <w:bottom w:val="single" w:sz="4" w:space="0" w:color="auto"/>
              <w:right w:val="single" w:sz="4" w:space="0" w:color="auto"/>
            </w:tcBorders>
          </w:tcPr>
          <w:p w14:paraId="4CC96F8E" w14:textId="77777777" w:rsidR="00616E45" w:rsidRPr="00690A26" w:rsidRDefault="00616E45" w:rsidP="00C26F55">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66C98954" w14:textId="77777777" w:rsidR="00616E45" w:rsidRPr="00690A26" w:rsidRDefault="00616E45" w:rsidP="00C26F5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CA64730" w14:textId="77777777" w:rsidR="00616E45" w:rsidRPr="00690A26" w:rsidRDefault="00616E45" w:rsidP="00C26F55">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7205D6F3" w14:textId="77777777" w:rsidR="00616E45" w:rsidRDefault="00616E45" w:rsidP="00C26F55">
            <w:pPr>
              <w:pStyle w:val="TAL"/>
              <w:rPr>
                <w:rFonts w:cs="Arial"/>
                <w:szCs w:val="18"/>
              </w:rPr>
            </w:pPr>
            <w:r>
              <w:rPr>
                <w:rFonts w:cs="Arial"/>
                <w:szCs w:val="18"/>
              </w:rPr>
              <w:t>This IE shall be present if the NRF holding the NF profile is not the NRF that received the NFDiscover request. It may be present otherwise.</w:t>
            </w:r>
          </w:p>
          <w:p w14:paraId="6514124D" w14:textId="77777777" w:rsidR="00616E45" w:rsidRPr="00690A26" w:rsidRDefault="00616E45" w:rsidP="00C26F55">
            <w:pPr>
              <w:pStyle w:val="TAL"/>
              <w:rPr>
                <w:rFonts w:cs="Arial"/>
                <w:szCs w:val="18"/>
              </w:rPr>
            </w:pPr>
            <w:r>
              <w:rPr>
                <w:rFonts w:cs="Arial"/>
                <w:szCs w:val="18"/>
              </w:rPr>
              <w:t xml:space="preserve">When present, this IE shall contain the API URI of the </w:t>
            </w:r>
            <w:r w:rsidRPr="00690A26">
              <w:t xml:space="preserve">Nnrf_NFDiscovery </w:t>
            </w:r>
            <w:r>
              <w:rPr>
                <w:rFonts w:cs="Arial"/>
                <w:szCs w:val="18"/>
              </w:rPr>
              <w:t xml:space="preserve">service of the NRF holding the NF profile. The API URI shall be formatted as specified in clause 6.2.1 </w:t>
            </w:r>
          </w:p>
        </w:tc>
      </w:tr>
      <w:tr w:rsidR="00616E45" w:rsidRPr="00690A26" w14:paraId="078F6497" w14:textId="77777777" w:rsidTr="00C26F55">
        <w:trPr>
          <w:jc w:val="center"/>
        </w:trPr>
        <w:tc>
          <w:tcPr>
            <w:tcW w:w="2090" w:type="dxa"/>
            <w:tcBorders>
              <w:top w:val="single" w:sz="4" w:space="0" w:color="auto"/>
              <w:left w:val="single" w:sz="4" w:space="0" w:color="auto"/>
              <w:bottom w:val="single" w:sz="4" w:space="0" w:color="auto"/>
              <w:right w:val="single" w:sz="4" w:space="0" w:color="auto"/>
            </w:tcBorders>
          </w:tcPr>
          <w:p w14:paraId="2DE894AF" w14:textId="77777777" w:rsidR="00616E45" w:rsidRDefault="00616E45" w:rsidP="00C26F55">
            <w:pPr>
              <w:pStyle w:val="TAL"/>
            </w:pPr>
            <w:r>
              <w:t>p</w:t>
            </w:r>
            <w:r w:rsidRPr="00690A26">
              <w:t>referredS</w:t>
            </w:r>
            <w:r w:rsidRPr="00690A26">
              <w:rPr>
                <w:lang w:eastAsia="zh-CN"/>
              </w:rPr>
              <w:t>earch</w:t>
            </w:r>
          </w:p>
        </w:tc>
        <w:tc>
          <w:tcPr>
            <w:tcW w:w="1559" w:type="dxa"/>
            <w:tcBorders>
              <w:top w:val="single" w:sz="4" w:space="0" w:color="auto"/>
              <w:left w:val="single" w:sz="4" w:space="0" w:color="auto"/>
              <w:bottom w:val="single" w:sz="4" w:space="0" w:color="auto"/>
              <w:right w:val="single" w:sz="4" w:space="0" w:color="auto"/>
            </w:tcBorders>
          </w:tcPr>
          <w:p w14:paraId="4E9CCBE0" w14:textId="77777777" w:rsidR="00616E45" w:rsidRDefault="00616E45" w:rsidP="00C26F55">
            <w:pPr>
              <w:pStyle w:val="TAL"/>
            </w:pPr>
            <w:r w:rsidRPr="00690A26">
              <w:t>PreferredS</w:t>
            </w:r>
            <w:r w:rsidRPr="00690A26">
              <w:rPr>
                <w:lang w:eastAsia="zh-CN"/>
              </w:rPr>
              <w:t>earch</w:t>
            </w:r>
          </w:p>
        </w:tc>
        <w:tc>
          <w:tcPr>
            <w:tcW w:w="425" w:type="dxa"/>
            <w:tcBorders>
              <w:top w:val="single" w:sz="4" w:space="0" w:color="auto"/>
              <w:left w:val="single" w:sz="4" w:space="0" w:color="auto"/>
              <w:bottom w:val="single" w:sz="4" w:space="0" w:color="auto"/>
              <w:right w:val="single" w:sz="4" w:space="0" w:color="auto"/>
            </w:tcBorders>
          </w:tcPr>
          <w:p w14:paraId="70462318" w14:textId="77777777" w:rsidR="00616E45" w:rsidRDefault="00616E45" w:rsidP="00C26F5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DBD3DF0" w14:textId="77777777" w:rsidR="00616E45" w:rsidRDefault="00616E45" w:rsidP="00C26F5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FFE0184" w14:textId="77777777" w:rsidR="00616E45" w:rsidRDefault="00616E45" w:rsidP="00C26F55">
            <w:pPr>
              <w:pStyle w:val="TAL"/>
              <w:rPr>
                <w:rFonts w:cs="Arial"/>
                <w:szCs w:val="18"/>
              </w:rPr>
            </w:pPr>
            <w:r w:rsidRPr="00690A26">
              <w:rPr>
                <w:rFonts w:cs="Arial"/>
                <w:szCs w:val="18"/>
              </w:rPr>
              <w:t xml:space="preserve">This IE </w:t>
            </w:r>
            <w:r>
              <w:rPr>
                <w:rFonts w:cs="Arial"/>
                <w:szCs w:val="18"/>
              </w:rPr>
              <w:t>may</w:t>
            </w:r>
            <w:r w:rsidRPr="00690A26">
              <w:rPr>
                <w:rFonts w:cs="Arial"/>
                <w:szCs w:val="18"/>
              </w:rPr>
              <w:t xml:space="preserve"> be present to indicate whether the NF</w:t>
            </w:r>
            <w:r>
              <w:rPr>
                <w:rFonts w:cs="Arial"/>
                <w:szCs w:val="18"/>
              </w:rPr>
              <w:t xml:space="preserve"> </w:t>
            </w:r>
            <w:r w:rsidRPr="00690A26">
              <w:rPr>
                <w:rFonts w:cs="Arial"/>
                <w:szCs w:val="18"/>
              </w:rPr>
              <w:t>Profile match</w:t>
            </w:r>
            <w:r>
              <w:rPr>
                <w:rFonts w:cs="Arial"/>
                <w:szCs w:val="18"/>
              </w:rPr>
              <w:t>es</w:t>
            </w:r>
            <w:r w:rsidRPr="00690A26">
              <w:rPr>
                <w:rFonts w:cs="Arial"/>
                <w:szCs w:val="18"/>
              </w:rPr>
              <w:t xml:space="preserve"> the preferred query parameters, if the discovery request contain</w:t>
            </w:r>
            <w:r>
              <w:rPr>
                <w:rFonts w:cs="Arial"/>
                <w:szCs w:val="18"/>
              </w:rPr>
              <w:t>s</w:t>
            </w:r>
            <w:r w:rsidRPr="00690A26">
              <w:rPr>
                <w:rFonts w:cs="Arial"/>
                <w:szCs w:val="18"/>
              </w:rPr>
              <w:t xml:space="preserve"> any of the query parameter defined in the PreferredSearch data type.</w:t>
            </w:r>
          </w:p>
          <w:p w14:paraId="7E8D2347" w14:textId="588C0C31" w:rsidR="00616E45" w:rsidRDefault="00616E45" w:rsidP="00C26F55">
            <w:pPr>
              <w:pStyle w:val="TAL"/>
              <w:rPr>
                <w:rFonts w:cs="Arial"/>
                <w:szCs w:val="18"/>
              </w:rPr>
            </w:pPr>
            <w:r>
              <w:rPr>
                <w:rFonts w:cs="Arial"/>
                <w:szCs w:val="18"/>
              </w:rPr>
              <w:t xml:space="preserve">This IE </w:t>
            </w:r>
            <w:r w:rsidR="00706631">
              <w:rPr>
                <w:rFonts w:cs="Arial"/>
                <w:szCs w:val="18"/>
              </w:rPr>
              <w:t xml:space="preserve">shall </w:t>
            </w:r>
            <w:r>
              <w:rPr>
                <w:rFonts w:cs="Arial"/>
                <w:szCs w:val="18"/>
              </w:rPr>
              <w:t xml:space="preserve">take precedence over the preferredSearch IE in the </w:t>
            </w:r>
            <w:r w:rsidRPr="00690A26">
              <w:t>SearchResult</w:t>
            </w:r>
            <w:r>
              <w:t>, if any.</w:t>
            </w:r>
          </w:p>
        </w:tc>
      </w:tr>
      <w:tr w:rsidR="00D2652F" w:rsidRPr="00690A26" w14:paraId="4730403D" w14:textId="77777777" w:rsidTr="00C26F55">
        <w:trPr>
          <w:jc w:val="center"/>
        </w:trPr>
        <w:tc>
          <w:tcPr>
            <w:tcW w:w="2090" w:type="dxa"/>
            <w:tcBorders>
              <w:top w:val="single" w:sz="4" w:space="0" w:color="auto"/>
              <w:left w:val="single" w:sz="4" w:space="0" w:color="auto"/>
              <w:bottom w:val="single" w:sz="4" w:space="0" w:color="auto"/>
              <w:right w:val="single" w:sz="4" w:space="0" w:color="auto"/>
            </w:tcBorders>
          </w:tcPr>
          <w:p w14:paraId="6703BA04" w14:textId="173A6BEA" w:rsidR="00D2652F" w:rsidRDefault="00D2652F" w:rsidP="00D2652F">
            <w:pPr>
              <w:pStyle w:val="TAL"/>
            </w:pPr>
            <w:r>
              <w:t>nrfAlteredPriorities</w:t>
            </w:r>
          </w:p>
        </w:tc>
        <w:tc>
          <w:tcPr>
            <w:tcW w:w="1559" w:type="dxa"/>
            <w:tcBorders>
              <w:top w:val="single" w:sz="4" w:space="0" w:color="auto"/>
              <w:left w:val="single" w:sz="4" w:space="0" w:color="auto"/>
              <w:bottom w:val="single" w:sz="4" w:space="0" w:color="auto"/>
              <w:right w:val="single" w:sz="4" w:space="0" w:color="auto"/>
            </w:tcBorders>
          </w:tcPr>
          <w:p w14:paraId="15040CA3" w14:textId="374A9B8B" w:rsidR="00D2652F" w:rsidRPr="00690A26" w:rsidRDefault="00D2652F" w:rsidP="00D2652F">
            <w:pPr>
              <w:pStyle w:val="TAL"/>
            </w:pPr>
            <w:r>
              <w:t>map(integer)</w:t>
            </w:r>
          </w:p>
        </w:tc>
        <w:tc>
          <w:tcPr>
            <w:tcW w:w="425" w:type="dxa"/>
            <w:tcBorders>
              <w:top w:val="single" w:sz="4" w:space="0" w:color="auto"/>
              <w:left w:val="single" w:sz="4" w:space="0" w:color="auto"/>
              <w:bottom w:val="single" w:sz="4" w:space="0" w:color="auto"/>
              <w:right w:val="single" w:sz="4" w:space="0" w:color="auto"/>
            </w:tcBorders>
          </w:tcPr>
          <w:p w14:paraId="5765933E" w14:textId="443DEB6D" w:rsidR="00D2652F" w:rsidRDefault="00D2652F" w:rsidP="00D2652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ECE9D0B" w14:textId="167D9CD3" w:rsidR="00D2652F" w:rsidRDefault="00D2652F" w:rsidP="00D2652F">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6BF61787" w14:textId="7B3E9C58" w:rsidR="00D2652F" w:rsidRDefault="00D2652F" w:rsidP="00D2652F">
            <w:pPr>
              <w:pStyle w:val="TAL"/>
              <w:rPr>
                <w:rFonts w:cs="Arial"/>
                <w:szCs w:val="18"/>
              </w:rPr>
            </w:pPr>
            <w:r>
              <w:rPr>
                <w:rFonts w:cs="Arial"/>
                <w:szCs w:val="18"/>
              </w:rPr>
              <w:t>This IE may be present if the NRF wishes to signal modified priorities for the NF instance.</w:t>
            </w:r>
          </w:p>
          <w:p w14:paraId="5AF17DD1" w14:textId="77777777" w:rsidR="00D2652F" w:rsidRDefault="00D2652F" w:rsidP="00D2652F">
            <w:pPr>
              <w:pStyle w:val="TAL"/>
              <w:rPr>
                <w:rFonts w:cs="Arial"/>
                <w:szCs w:val="18"/>
              </w:rPr>
            </w:pPr>
            <w:r>
              <w:rPr>
                <w:rFonts w:cs="Arial"/>
                <w:szCs w:val="18"/>
              </w:rPr>
              <w:t>The key of the map shall be the JSON Pointer (as specified in IETF RFC 6901 [14]) of the corresponding priority IE in the NFProfile data type defined in clause 6.2.6.2.3.</w:t>
            </w:r>
          </w:p>
          <w:p w14:paraId="076BA1F1" w14:textId="7D74AACA" w:rsidR="00D2652F" w:rsidRPr="00690A26" w:rsidRDefault="00D2652F" w:rsidP="00D2652F">
            <w:pPr>
              <w:pStyle w:val="TAL"/>
              <w:rPr>
                <w:rFonts w:cs="Arial"/>
                <w:szCs w:val="18"/>
              </w:rPr>
            </w:pPr>
            <w:r>
              <w:rPr>
                <w:rFonts w:cs="Arial"/>
                <w:szCs w:val="18"/>
              </w:rPr>
              <w:t>(NOTE)</w:t>
            </w:r>
          </w:p>
        </w:tc>
      </w:tr>
      <w:tr w:rsidR="004039BE" w:rsidRPr="00690A26" w14:paraId="68F954AB" w14:textId="77777777" w:rsidTr="00C26F55">
        <w:trPr>
          <w:jc w:val="center"/>
        </w:trPr>
        <w:tc>
          <w:tcPr>
            <w:tcW w:w="2090" w:type="dxa"/>
            <w:tcBorders>
              <w:top w:val="single" w:sz="4" w:space="0" w:color="auto"/>
              <w:left w:val="single" w:sz="4" w:space="0" w:color="auto"/>
              <w:bottom w:val="single" w:sz="4" w:space="0" w:color="auto"/>
              <w:right w:val="single" w:sz="4" w:space="0" w:color="auto"/>
            </w:tcBorders>
          </w:tcPr>
          <w:p w14:paraId="0011E15A" w14:textId="1023F8AF" w:rsidR="004039BE" w:rsidRDefault="004039BE" w:rsidP="004039BE">
            <w:pPr>
              <w:pStyle w:val="TAL"/>
            </w:pPr>
            <w:r w:rsidRPr="00690A26">
              <w:t>nrfSupportedFeatures</w:t>
            </w:r>
          </w:p>
        </w:tc>
        <w:tc>
          <w:tcPr>
            <w:tcW w:w="1559" w:type="dxa"/>
            <w:tcBorders>
              <w:top w:val="single" w:sz="4" w:space="0" w:color="auto"/>
              <w:left w:val="single" w:sz="4" w:space="0" w:color="auto"/>
              <w:bottom w:val="single" w:sz="4" w:space="0" w:color="auto"/>
              <w:right w:val="single" w:sz="4" w:space="0" w:color="auto"/>
            </w:tcBorders>
          </w:tcPr>
          <w:p w14:paraId="48FEDFC2" w14:textId="4F0808A5" w:rsidR="004039BE" w:rsidRDefault="004039BE" w:rsidP="004039BE">
            <w:pPr>
              <w:pStyle w:val="TAL"/>
            </w:pPr>
            <w:r w:rsidRPr="00690A26">
              <w:t>SupportedFeatures</w:t>
            </w:r>
          </w:p>
        </w:tc>
        <w:tc>
          <w:tcPr>
            <w:tcW w:w="425" w:type="dxa"/>
            <w:tcBorders>
              <w:top w:val="single" w:sz="4" w:space="0" w:color="auto"/>
              <w:left w:val="single" w:sz="4" w:space="0" w:color="auto"/>
              <w:bottom w:val="single" w:sz="4" w:space="0" w:color="auto"/>
              <w:right w:val="single" w:sz="4" w:space="0" w:color="auto"/>
            </w:tcBorders>
          </w:tcPr>
          <w:p w14:paraId="74DAF9CE" w14:textId="02408F31" w:rsidR="004039BE" w:rsidRDefault="004039BE" w:rsidP="004039BE">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0FAE43A2" w14:textId="01C1F7D6" w:rsidR="004039BE" w:rsidRDefault="004039BE" w:rsidP="004039BE">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94D8698" w14:textId="77777777" w:rsidR="004039BE" w:rsidRPr="00690A26" w:rsidRDefault="004039BE" w:rsidP="004039BE">
            <w:pPr>
              <w:pStyle w:val="TAL"/>
              <w:rPr>
                <w:rFonts w:cs="Arial"/>
                <w:szCs w:val="18"/>
              </w:rPr>
            </w:pPr>
            <w:r w:rsidRPr="00690A26">
              <w:rPr>
                <w:rFonts w:cs="Arial"/>
                <w:szCs w:val="18"/>
              </w:rPr>
              <w:t>Features supported by the NRF for the NFDiscovery service (see clause 6.2.9).</w:t>
            </w:r>
          </w:p>
          <w:p w14:paraId="7E312205" w14:textId="77777777" w:rsidR="004039BE" w:rsidRDefault="004039BE" w:rsidP="004039BE">
            <w:pPr>
              <w:pStyle w:val="TAL"/>
              <w:rPr>
                <w:rFonts w:cs="Arial"/>
                <w:szCs w:val="18"/>
              </w:rPr>
            </w:pPr>
            <w:r w:rsidRPr="00690A26">
              <w:rPr>
                <w:rFonts w:cs="Arial"/>
                <w:szCs w:val="18"/>
              </w:rPr>
              <w:t xml:space="preserve">This IE should be present if </w:t>
            </w:r>
            <w:r>
              <w:rPr>
                <w:rFonts w:cs="Arial"/>
                <w:szCs w:val="18"/>
              </w:rPr>
              <w:t xml:space="preserve">the </w:t>
            </w:r>
            <w:r>
              <w:t>nrfDiscApiUri</w:t>
            </w:r>
            <w:r w:rsidRPr="00690A26">
              <w:rPr>
                <w:rFonts w:cs="Arial"/>
                <w:szCs w:val="18"/>
              </w:rPr>
              <w:t xml:space="preserve"> </w:t>
            </w:r>
            <w:r>
              <w:rPr>
                <w:rFonts w:cs="Arial"/>
                <w:szCs w:val="18"/>
              </w:rPr>
              <w:t xml:space="preserve">IE is present and if </w:t>
            </w:r>
            <w:r w:rsidRPr="00690A26">
              <w:rPr>
                <w:rFonts w:cs="Arial"/>
                <w:szCs w:val="18"/>
              </w:rPr>
              <w:t xml:space="preserve">the NRF </w:t>
            </w:r>
            <w:r>
              <w:rPr>
                <w:rFonts w:cs="Arial"/>
                <w:szCs w:val="18"/>
              </w:rPr>
              <w:t xml:space="preserve">holding the NF profile </w:t>
            </w:r>
            <w:r w:rsidRPr="00690A26">
              <w:rPr>
                <w:rFonts w:cs="Arial"/>
                <w:szCs w:val="18"/>
              </w:rPr>
              <w:t>supports at least one feature.</w:t>
            </w:r>
          </w:p>
          <w:p w14:paraId="2B6551A1" w14:textId="3DF303DC" w:rsidR="004039BE" w:rsidRDefault="004039BE" w:rsidP="004039BE">
            <w:pPr>
              <w:pStyle w:val="TAL"/>
              <w:rPr>
                <w:rFonts w:cs="Arial"/>
                <w:szCs w:val="18"/>
              </w:rPr>
            </w:pPr>
            <w:r>
              <w:rPr>
                <w:rFonts w:cs="Arial"/>
                <w:szCs w:val="18"/>
              </w:rPr>
              <w:t>When present, this IE shall indicate the features supported by the NRF holding the NF profile.</w:t>
            </w:r>
          </w:p>
        </w:tc>
      </w:tr>
      <w:tr w:rsidR="004039BE" w:rsidRPr="00690A26" w14:paraId="41796BA8" w14:textId="77777777" w:rsidTr="009170BA">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49BA0EC" w14:textId="186FEECE" w:rsidR="004039BE" w:rsidRDefault="004039BE" w:rsidP="004039BE">
            <w:pPr>
              <w:pStyle w:val="TAN"/>
              <w:rPr>
                <w:rFonts w:cs="Arial"/>
                <w:szCs w:val="18"/>
              </w:rPr>
            </w:pPr>
            <w:r>
              <w:t>NOTE:</w:t>
            </w:r>
            <w:r>
              <w:tab/>
              <w:t>If this IE is present, the requester NF should apply the NRF altered priorities when selecting a NF service producer for the corresponding NF Discovery request, instead of the priorities retrieved in the corresponding NF profile.</w:t>
            </w:r>
          </w:p>
        </w:tc>
      </w:tr>
    </w:tbl>
    <w:p w14:paraId="2312A9D5" w14:textId="1ED65223" w:rsidR="00616E45" w:rsidRDefault="00616E45" w:rsidP="00A16735"/>
    <w:p w14:paraId="39837367" w14:textId="77777777" w:rsidR="00D2652F" w:rsidRDefault="00D2652F" w:rsidP="00D2652F">
      <w:pPr>
        <w:pStyle w:val="EX"/>
        <w:rPr>
          <w:noProof/>
        </w:rPr>
      </w:pPr>
      <w:r>
        <w:rPr>
          <w:noProof/>
        </w:rPr>
        <w:t>EXAMPLE:</w:t>
      </w:r>
      <w:r>
        <w:rPr>
          <w:noProof/>
        </w:rPr>
        <w:tab/>
        <w:t>The following JSON object would represent an NfInstanceInfo where the NRF signals modified priorities for the NF instance, two NF service instances and two smfInfo instances.</w:t>
      </w:r>
    </w:p>
    <w:p w14:paraId="02EF1A9A" w14:textId="77777777" w:rsidR="00D2652F" w:rsidRDefault="00D2652F" w:rsidP="00D2652F">
      <w:pPr>
        <w:pStyle w:val="PL"/>
        <w:rPr>
          <w:lang w:val="en-US"/>
        </w:rPr>
      </w:pPr>
      <w:r>
        <w:t>{</w:t>
      </w:r>
    </w:p>
    <w:p w14:paraId="29DC33CE" w14:textId="77777777" w:rsidR="00D2652F" w:rsidRDefault="00D2652F" w:rsidP="00D2652F">
      <w:pPr>
        <w:pStyle w:val="PL"/>
        <w:rPr>
          <w:lang w:val="en-US"/>
        </w:rPr>
      </w:pPr>
      <w:r>
        <w:t xml:space="preserve">  "nrfAlteredPriorities": {</w:t>
      </w:r>
    </w:p>
    <w:p w14:paraId="7FBC1F9B" w14:textId="77777777" w:rsidR="00D2652F" w:rsidRDefault="00D2652F" w:rsidP="00D2652F">
      <w:pPr>
        <w:pStyle w:val="PL"/>
        <w:rPr>
          <w:lang w:val="en-US"/>
        </w:rPr>
      </w:pPr>
      <w:r>
        <w:t xml:space="preserve">    "/priority": 1000,</w:t>
      </w:r>
    </w:p>
    <w:p w14:paraId="6F156FDF" w14:textId="77777777" w:rsidR="00D2652F" w:rsidRDefault="00D2652F" w:rsidP="00D2652F">
      <w:pPr>
        <w:pStyle w:val="PL"/>
      </w:pPr>
      <w:r>
        <w:t xml:space="preserve">    "/nfServiceList/serviceinstance1/priority": 3000,</w:t>
      </w:r>
    </w:p>
    <w:p w14:paraId="2471B3E0" w14:textId="77777777" w:rsidR="00D2652F" w:rsidRDefault="00D2652F" w:rsidP="00D2652F">
      <w:pPr>
        <w:pStyle w:val="PL"/>
        <w:rPr>
          <w:lang w:val="en-US"/>
        </w:rPr>
      </w:pPr>
      <w:r>
        <w:t xml:space="preserve">    "/nfServiceList/serviceinstance2/priority": 5000,</w:t>
      </w:r>
    </w:p>
    <w:p w14:paraId="390E6793" w14:textId="77777777" w:rsidR="00D2652F" w:rsidRDefault="00D2652F" w:rsidP="00D2652F">
      <w:pPr>
        <w:pStyle w:val="PL"/>
        <w:rPr>
          <w:lang w:val="en-US"/>
        </w:rPr>
      </w:pPr>
      <w:r>
        <w:t xml:space="preserve">    "/smfInfo/priority": 20000,</w:t>
      </w:r>
    </w:p>
    <w:p w14:paraId="78A84C03" w14:textId="77777777" w:rsidR="00D2652F" w:rsidRDefault="00D2652F" w:rsidP="00D2652F">
      <w:pPr>
        <w:pStyle w:val="PL"/>
        <w:rPr>
          <w:lang w:val="en-US"/>
        </w:rPr>
      </w:pPr>
      <w:r>
        <w:t xml:space="preserve">    "/smfInfoList/abcd/priority": 15000</w:t>
      </w:r>
    </w:p>
    <w:p w14:paraId="6B791895" w14:textId="77777777" w:rsidR="00D2652F" w:rsidRDefault="00D2652F" w:rsidP="00D2652F">
      <w:pPr>
        <w:pStyle w:val="PL"/>
        <w:rPr>
          <w:lang w:val="en-US"/>
        </w:rPr>
      </w:pPr>
      <w:r>
        <w:t xml:space="preserve">  }</w:t>
      </w:r>
    </w:p>
    <w:p w14:paraId="1FB0F1F5" w14:textId="77777777" w:rsidR="00D2652F" w:rsidRDefault="00D2652F" w:rsidP="00D2652F">
      <w:pPr>
        <w:pStyle w:val="PL"/>
        <w:rPr>
          <w:lang w:val="en-US"/>
        </w:rPr>
      </w:pPr>
      <w:r>
        <w:t>}</w:t>
      </w:r>
    </w:p>
    <w:p w14:paraId="1F19BD64" w14:textId="77777777" w:rsidR="00D2652F" w:rsidRPr="00690A26" w:rsidRDefault="00D2652F" w:rsidP="00A16735"/>
    <w:p w14:paraId="1E0A13F7" w14:textId="77777777" w:rsidR="00FC5940" w:rsidRPr="00690A26" w:rsidRDefault="00FC5940" w:rsidP="006F4E24">
      <w:pPr>
        <w:pStyle w:val="Heading5"/>
      </w:pPr>
      <w:bookmarkStart w:id="1753" w:name="_Toc51871562"/>
      <w:bookmarkStart w:id="1754" w:name="_Toc56690872"/>
      <w:bookmarkStart w:id="1755" w:name="_Toc24937769"/>
      <w:bookmarkStart w:id="1756" w:name="_Toc33962589"/>
      <w:bookmarkStart w:id="1757" w:name="_Toc42883358"/>
      <w:bookmarkStart w:id="1758" w:name="_Toc49733226"/>
      <w:bookmarkStart w:id="1759" w:name="_Toc192835241"/>
      <w:r w:rsidRPr="00690A26">
        <w:t>6.</w:t>
      </w:r>
      <w:r>
        <w:t>2</w:t>
      </w:r>
      <w:r w:rsidRPr="00690A26">
        <w:t>.6.2.</w:t>
      </w:r>
      <w:r>
        <w:t>8</w:t>
      </w:r>
      <w:r w:rsidRPr="00690A26">
        <w:tab/>
        <w:t xml:space="preserve">Type: </w:t>
      </w:r>
      <w:bookmarkEnd w:id="1753"/>
      <w:r>
        <w:t>ScpDomainRoutingInformation</w:t>
      </w:r>
      <w:bookmarkEnd w:id="1754"/>
      <w:bookmarkEnd w:id="1759"/>
    </w:p>
    <w:p w14:paraId="03ACBE6E" w14:textId="77777777" w:rsidR="00FC5940" w:rsidRPr="00690A26" w:rsidRDefault="00FC5940" w:rsidP="00FC5940">
      <w:pPr>
        <w:pStyle w:val="TH"/>
      </w:pPr>
      <w:r w:rsidRPr="00690A26">
        <w:rPr>
          <w:noProof/>
        </w:rPr>
        <w:t>Table </w:t>
      </w:r>
      <w:r w:rsidRPr="00690A26">
        <w:t>6.1.6.2.</w:t>
      </w:r>
      <w:r>
        <w:t>8</w:t>
      </w:r>
      <w:r w:rsidRPr="00690A26">
        <w:t xml:space="preserve">-1: </w:t>
      </w:r>
      <w:r w:rsidRPr="00690A26">
        <w:rPr>
          <w:noProof/>
        </w:rPr>
        <w:t xml:space="preserve">Definition of type </w:t>
      </w:r>
      <w:r>
        <w:t>ScpDomainRoutingInformation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FC5940" w:rsidRPr="00690A26" w14:paraId="4F2A219E"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15123152" w14:textId="77777777" w:rsidR="00FC5940" w:rsidRPr="00690A26" w:rsidRDefault="00FC5940" w:rsidP="002A24DF">
            <w:pPr>
              <w:pStyle w:val="TAH"/>
            </w:pPr>
            <w:r w:rsidRPr="00690A26">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75FAC278" w14:textId="77777777" w:rsidR="00FC5940" w:rsidRPr="00690A26" w:rsidRDefault="00FC5940" w:rsidP="002A24D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0371D3" w14:textId="77777777" w:rsidR="00FC5940" w:rsidRPr="00690A26" w:rsidRDefault="00FC5940" w:rsidP="002A24D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F328BCA" w14:textId="77777777" w:rsidR="00FC5940" w:rsidRPr="00690A26" w:rsidRDefault="00FC5940"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1297996" w14:textId="77777777" w:rsidR="00FC5940" w:rsidRPr="00690A26" w:rsidRDefault="00FC5940" w:rsidP="002A24DF">
            <w:pPr>
              <w:pStyle w:val="TAH"/>
              <w:rPr>
                <w:rFonts w:cs="Arial"/>
                <w:szCs w:val="18"/>
              </w:rPr>
            </w:pPr>
            <w:r w:rsidRPr="00690A26">
              <w:rPr>
                <w:rFonts w:cs="Arial"/>
                <w:szCs w:val="18"/>
              </w:rPr>
              <w:t>Description</w:t>
            </w:r>
          </w:p>
        </w:tc>
      </w:tr>
      <w:tr w:rsidR="00FC5940" w:rsidRPr="00690A26" w14:paraId="3EBBDA08"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tcPr>
          <w:p w14:paraId="1E589819" w14:textId="77777777" w:rsidR="00FC5940" w:rsidRPr="00690A26" w:rsidRDefault="00FC5940" w:rsidP="002A24DF">
            <w:pPr>
              <w:pStyle w:val="TAL"/>
            </w:pPr>
            <w:r>
              <w:rPr>
                <w:lang w:eastAsia="zh-CN"/>
              </w:rPr>
              <w:t>scpDomainList</w:t>
            </w:r>
          </w:p>
        </w:tc>
        <w:tc>
          <w:tcPr>
            <w:tcW w:w="1811" w:type="dxa"/>
            <w:tcBorders>
              <w:top w:val="single" w:sz="4" w:space="0" w:color="auto"/>
              <w:left w:val="single" w:sz="4" w:space="0" w:color="auto"/>
              <w:bottom w:val="single" w:sz="4" w:space="0" w:color="auto"/>
              <w:right w:val="single" w:sz="4" w:space="0" w:color="auto"/>
            </w:tcBorders>
          </w:tcPr>
          <w:p w14:paraId="47CFA78F" w14:textId="77777777" w:rsidR="00FC5940" w:rsidRPr="00690A26" w:rsidRDefault="00FC5940" w:rsidP="002A24DF">
            <w:pPr>
              <w:pStyle w:val="TAL"/>
            </w:pPr>
            <w:r>
              <w:rPr>
                <w:lang w:eastAsia="zh-CN"/>
              </w:rPr>
              <w:t>map</w:t>
            </w:r>
            <w:r w:rsidRPr="00690A26">
              <w:rPr>
                <w:rFonts w:hint="eastAsia"/>
                <w:lang w:eastAsia="zh-CN"/>
              </w:rPr>
              <w:t>(</w:t>
            </w:r>
            <w:r>
              <w:rPr>
                <w:lang w:eastAsia="zh-CN"/>
              </w:rPr>
              <w:t>ScpDomainConnectivity</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045C06CC" w14:textId="77777777" w:rsidR="00FC5940" w:rsidRPr="00690A26" w:rsidRDefault="00FC5940" w:rsidP="002A24D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97D7E86" w14:textId="77777777" w:rsidR="00FC5940" w:rsidRPr="00690A26" w:rsidRDefault="00FC5940" w:rsidP="002A24DF">
            <w:pPr>
              <w:pStyle w:val="TAL"/>
            </w:pPr>
            <w:r>
              <w:rPr>
                <w:lang w:eastAsia="zh-CN"/>
              </w:rPr>
              <w:t>0</w:t>
            </w:r>
            <w:r w:rsidRPr="00690A26">
              <w:rPr>
                <w:rFonts w:hint="eastAsia"/>
                <w:lang w:eastAsia="zh-CN"/>
              </w:rPr>
              <w:t>..N</w:t>
            </w:r>
          </w:p>
        </w:tc>
        <w:tc>
          <w:tcPr>
            <w:tcW w:w="4359" w:type="dxa"/>
            <w:tcBorders>
              <w:top w:val="single" w:sz="4" w:space="0" w:color="auto"/>
              <w:left w:val="single" w:sz="4" w:space="0" w:color="auto"/>
              <w:bottom w:val="single" w:sz="4" w:space="0" w:color="auto"/>
              <w:right w:val="single" w:sz="4" w:space="0" w:color="auto"/>
            </w:tcBorders>
          </w:tcPr>
          <w:p w14:paraId="3E6BC048" w14:textId="77777777" w:rsidR="00FC5940" w:rsidRDefault="00FC5940" w:rsidP="002A24DF">
            <w:pPr>
              <w:pStyle w:val="TAL"/>
              <w:rPr>
                <w:rFonts w:cs="Arial"/>
                <w:szCs w:val="18"/>
              </w:rPr>
            </w:pPr>
            <w:r>
              <w:rPr>
                <w:rFonts w:cs="Arial"/>
                <w:szCs w:val="18"/>
              </w:rPr>
              <w:t>This IE shall contain map of SCP domain interconnection information, where the key of the map is a SCP domain. The value of each entry shall be the interconnectivity information of the SCP domain indicated by the key.</w:t>
            </w:r>
          </w:p>
          <w:p w14:paraId="46BC6FAF" w14:textId="77777777" w:rsidR="00FC5940" w:rsidRDefault="00FC5940" w:rsidP="002A24DF">
            <w:pPr>
              <w:pStyle w:val="TAL"/>
              <w:rPr>
                <w:rFonts w:cs="Arial"/>
                <w:szCs w:val="18"/>
              </w:rPr>
            </w:pPr>
          </w:p>
          <w:p w14:paraId="46156B22" w14:textId="77777777" w:rsidR="00FC5940" w:rsidRPr="00690A26" w:rsidRDefault="00FC5940" w:rsidP="002A24DF">
            <w:pPr>
              <w:pStyle w:val="TAL"/>
              <w:rPr>
                <w:rFonts w:cs="Arial"/>
                <w:szCs w:val="18"/>
              </w:rPr>
            </w:pPr>
            <w:r>
              <w:rPr>
                <w:rFonts w:cs="Arial"/>
                <w:szCs w:val="18"/>
              </w:rPr>
              <w:t>An empty map indicates that there is no SCP domain currently registered in the NRF.</w:t>
            </w:r>
          </w:p>
        </w:tc>
      </w:tr>
    </w:tbl>
    <w:p w14:paraId="47A84736" w14:textId="77777777" w:rsidR="00FC5940" w:rsidRPr="00D4681E" w:rsidRDefault="00FC5940" w:rsidP="00D4681E"/>
    <w:p w14:paraId="1DC0C872" w14:textId="77777777" w:rsidR="00FC5940" w:rsidRDefault="00FC5940" w:rsidP="00FC5940">
      <w:pPr>
        <w:pStyle w:val="EX"/>
        <w:rPr>
          <w:lang w:val="en-US"/>
        </w:rPr>
      </w:pPr>
      <w:r w:rsidRPr="00690A26">
        <w:rPr>
          <w:lang w:val="en-US"/>
        </w:rPr>
        <w:t>EXAMPLE:</w:t>
      </w:r>
      <w:r w:rsidRPr="00690A26">
        <w:rPr>
          <w:lang w:val="en-US"/>
        </w:rPr>
        <w:tab/>
      </w:r>
      <w:r>
        <w:rPr>
          <w:lang w:val="en-US"/>
        </w:rPr>
        <w:t>The SCP Domain Routing Information is derived from the SCP domains registered by SCPs, e.g. if SCP x, SCP y and SCP z have registered in NRF with following SCP domains</w:t>
      </w:r>
      <w:r w:rsidRPr="00690A26">
        <w:rPr>
          <w:lang w:val="en-US"/>
        </w:rPr>
        <w:t>:</w:t>
      </w:r>
    </w:p>
    <w:p w14:paraId="07D6917D" w14:textId="2A3B5FC0" w:rsidR="00FC5940" w:rsidRDefault="00FC5940" w:rsidP="00B1070C">
      <w:pPr>
        <w:pStyle w:val="EX"/>
        <w:rPr>
          <w:lang w:val="en-US"/>
        </w:rPr>
      </w:pPr>
      <w:r w:rsidRPr="00B1070C">
        <w:lastRenderedPageBreak/>
        <w:t>SCP x Profile includes:</w:t>
      </w:r>
      <w:r w:rsidR="00302521" w:rsidRPr="00B1070C">
        <w:tab/>
      </w:r>
      <w:r w:rsidRPr="00B1070C">
        <w:t>{</w:t>
      </w:r>
      <w:r w:rsidR="00035953" w:rsidRPr="00B1070C">
        <w:t xml:space="preserve"> </w:t>
      </w:r>
      <w:r w:rsidRPr="00B1070C">
        <w:t>"scpDomains":</w:t>
      </w:r>
      <w:r w:rsidR="00035953" w:rsidRPr="00B1070C">
        <w:t xml:space="preserve"> </w:t>
      </w:r>
      <w:r w:rsidRPr="00B1070C">
        <w:t>[</w:t>
      </w:r>
      <w:r w:rsidR="00035953" w:rsidRPr="00B1070C">
        <w:t xml:space="preserve"> </w:t>
      </w:r>
      <w:r w:rsidRPr="00B1070C">
        <w:t>"SCP_Domain_1",</w:t>
      </w:r>
      <w:r w:rsidR="00035953" w:rsidRPr="00B1070C">
        <w:t xml:space="preserve"> </w:t>
      </w:r>
      <w:r w:rsidRPr="00B1070C">
        <w:t>"SCP_Domain_2"</w:t>
      </w:r>
      <w:r w:rsidR="00035953" w:rsidRPr="00B1070C">
        <w:t xml:space="preserve"> </w:t>
      </w:r>
      <w:r w:rsidRPr="00B1070C">
        <w:t>]</w:t>
      </w:r>
      <w:r w:rsidR="00035953" w:rsidRPr="00B1070C">
        <w:t xml:space="preserve"> </w:t>
      </w:r>
      <w:r w:rsidRPr="00B1070C">
        <w:t>}</w:t>
      </w:r>
    </w:p>
    <w:p w14:paraId="4D98143E" w14:textId="7EEBAC41" w:rsidR="00FC5940" w:rsidRPr="00690A26" w:rsidRDefault="00FC5940" w:rsidP="00B1070C">
      <w:pPr>
        <w:pStyle w:val="EX"/>
        <w:rPr>
          <w:lang w:val="en-US"/>
        </w:rPr>
      </w:pPr>
      <w:r w:rsidRPr="00B1070C">
        <w:t>SCP y Profile includes:</w:t>
      </w:r>
      <w:r w:rsidR="00302521" w:rsidRPr="00B1070C">
        <w:tab/>
      </w:r>
      <w:r w:rsidRPr="00B1070C">
        <w:t>{</w:t>
      </w:r>
      <w:r w:rsidR="00035953" w:rsidRPr="00B1070C">
        <w:t xml:space="preserve"> </w:t>
      </w:r>
      <w:r w:rsidRPr="00B1070C">
        <w:t>"scpDomains":</w:t>
      </w:r>
      <w:r w:rsidR="00035953" w:rsidRPr="00B1070C">
        <w:t xml:space="preserve"> </w:t>
      </w:r>
      <w:r w:rsidRPr="00B1070C">
        <w:t>[</w:t>
      </w:r>
      <w:r w:rsidR="00035953" w:rsidRPr="00B1070C">
        <w:t xml:space="preserve"> </w:t>
      </w:r>
      <w:r w:rsidRPr="00B1070C">
        <w:t>"SCP_Domain_2",</w:t>
      </w:r>
      <w:r w:rsidR="00035953" w:rsidRPr="00B1070C">
        <w:t xml:space="preserve"> </w:t>
      </w:r>
      <w:r w:rsidRPr="00B1070C">
        <w:t>"SCP_Domain_3"</w:t>
      </w:r>
      <w:r w:rsidR="00035953" w:rsidRPr="00B1070C">
        <w:t xml:space="preserve"> </w:t>
      </w:r>
      <w:r w:rsidRPr="00B1070C">
        <w:t>]</w:t>
      </w:r>
      <w:r w:rsidR="00035953" w:rsidRPr="00B1070C">
        <w:t xml:space="preserve"> </w:t>
      </w:r>
      <w:r w:rsidRPr="00B1070C">
        <w:t>}</w:t>
      </w:r>
    </w:p>
    <w:p w14:paraId="5E4D7254" w14:textId="48AE7943" w:rsidR="00FC5940" w:rsidRPr="00690A26" w:rsidRDefault="00FC5940" w:rsidP="00B1070C">
      <w:pPr>
        <w:pStyle w:val="EX"/>
        <w:rPr>
          <w:lang w:val="en-US"/>
        </w:rPr>
      </w:pPr>
      <w:r w:rsidRPr="00B1070C">
        <w:t>SCP z Profile includes:</w:t>
      </w:r>
      <w:r w:rsidR="00302521" w:rsidRPr="00B1070C">
        <w:tab/>
      </w:r>
      <w:r w:rsidRPr="00B1070C">
        <w:t>{</w:t>
      </w:r>
      <w:r w:rsidR="00035953" w:rsidRPr="00B1070C">
        <w:t xml:space="preserve"> </w:t>
      </w:r>
      <w:r w:rsidRPr="00B1070C">
        <w:t>"scpDomains":</w:t>
      </w:r>
      <w:r w:rsidR="00035953" w:rsidRPr="00B1070C">
        <w:t xml:space="preserve"> </w:t>
      </w:r>
      <w:r w:rsidRPr="00B1070C">
        <w:t>[</w:t>
      </w:r>
      <w:r w:rsidR="00035953" w:rsidRPr="00B1070C">
        <w:t xml:space="preserve"> </w:t>
      </w:r>
      <w:r w:rsidRPr="00B1070C">
        <w:t>"SCP_Domain_4"</w:t>
      </w:r>
      <w:r w:rsidR="00035953" w:rsidRPr="00B1070C">
        <w:t xml:space="preserve"> </w:t>
      </w:r>
      <w:r w:rsidRPr="00B1070C">
        <w:t>]</w:t>
      </w:r>
      <w:r w:rsidR="00035953" w:rsidRPr="00B1070C">
        <w:t xml:space="preserve"> </w:t>
      </w:r>
      <w:r w:rsidRPr="00B1070C">
        <w:t>}</w:t>
      </w:r>
    </w:p>
    <w:p w14:paraId="5C27D841" w14:textId="77777777" w:rsidR="00FC5940" w:rsidRPr="00690A26" w:rsidRDefault="00FC5940" w:rsidP="00FC5940">
      <w:pPr>
        <w:pStyle w:val="EX"/>
        <w:rPr>
          <w:lang w:val="en-US"/>
        </w:rPr>
      </w:pPr>
      <w:r>
        <w:rPr>
          <w:lang w:val="en-US"/>
        </w:rPr>
        <w:t>then the SCP Domain Routing Information should be as following:</w:t>
      </w:r>
    </w:p>
    <w:p w14:paraId="7FA02A59" w14:textId="37B3D09C" w:rsidR="00FC5940" w:rsidRDefault="00FC5940" w:rsidP="00B1070C">
      <w:pPr>
        <w:pStyle w:val="PL"/>
        <w:rPr>
          <w:lang w:val="en-US"/>
        </w:rPr>
      </w:pPr>
      <w:r w:rsidRPr="00B1070C">
        <w:t>{</w:t>
      </w:r>
    </w:p>
    <w:p w14:paraId="0856C5F2" w14:textId="5D96A192" w:rsidR="00035953" w:rsidRPr="00690A26" w:rsidRDefault="00035953" w:rsidP="00B1070C">
      <w:pPr>
        <w:pStyle w:val="PL"/>
        <w:rPr>
          <w:lang w:val="en-US"/>
        </w:rPr>
      </w:pPr>
      <w:r w:rsidRPr="00B1070C">
        <w:t xml:space="preserve">  "scpDomainList": {</w:t>
      </w:r>
    </w:p>
    <w:p w14:paraId="3E859863" w14:textId="13A0FF6F" w:rsidR="00FC5940" w:rsidRPr="00690A26" w:rsidRDefault="00FC5940" w:rsidP="00B1070C">
      <w:pPr>
        <w:pStyle w:val="PL"/>
        <w:rPr>
          <w:lang w:val="en-US"/>
        </w:rPr>
      </w:pPr>
      <w:r w:rsidRPr="00B1070C">
        <w:t xml:space="preserve">  </w:t>
      </w:r>
      <w:r w:rsidR="00035953" w:rsidRPr="00B1070C">
        <w:t xml:space="preserve">  </w:t>
      </w:r>
      <w:r w:rsidRPr="00B1070C">
        <w:t>"SCP_Domain_1":</w:t>
      </w:r>
      <w:r w:rsidR="00035953" w:rsidRPr="00B1070C">
        <w:t xml:space="preserve"> </w:t>
      </w:r>
      <w:r w:rsidRPr="00B1070C">
        <w:t>{</w:t>
      </w:r>
      <w:r w:rsidR="00035953" w:rsidRPr="00B1070C">
        <w:t xml:space="preserve"> </w:t>
      </w:r>
      <w:r w:rsidRPr="00B1070C">
        <w:t>"connectedScpDomainList":</w:t>
      </w:r>
      <w:r w:rsidR="00035953" w:rsidRPr="00B1070C">
        <w:t xml:space="preserve"> </w:t>
      </w:r>
      <w:r w:rsidRPr="00B1070C">
        <w:t>[</w:t>
      </w:r>
      <w:r w:rsidR="00035953" w:rsidRPr="00B1070C">
        <w:t xml:space="preserve"> </w:t>
      </w:r>
      <w:r w:rsidRPr="00B1070C">
        <w:t>"SCP_Domain_2"</w:t>
      </w:r>
      <w:r w:rsidR="00035953" w:rsidRPr="00B1070C">
        <w:t xml:space="preserve"> </w:t>
      </w:r>
      <w:r w:rsidRPr="00B1070C">
        <w:t>]</w:t>
      </w:r>
      <w:r w:rsidR="00035953" w:rsidRPr="00B1070C">
        <w:t xml:space="preserve"> </w:t>
      </w:r>
      <w:r w:rsidRPr="00B1070C">
        <w:t>}</w:t>
      </w:r>
      <w:r w:rsidR="00035953" w:rsidRPr="00B1070C">
        <w:t>,</w:t>
      </w:r>
    </w:p>
    <w:p w14:paraId="2633D1C7" w14:textId="5A38B2CF" w:rsidR="00FC5940" w:rsidRPr="00690A26" w:rsidRDefault="00FC5940" w:rsidP="00B1070C">
      <w:pPr>
        <w:pStyle w:val="PL"/>
        <w:rPr>
          <w:lang w:val="en-US"/>
        </w:rPr>
      </w:pPr>
      <w:r w:rsidRPr="00B1070C">
        <w:t xml:space="preserve">  </w:t>
      </w:r>
      <w:r w:rsidR="00035953" w:rsidRPr="00B1070C">
        <w:t xml:space="preserve">  </w:t>
      </w:r>
      <w:r w:rsidRPr="00B1070C">
        <w:t>"SCP_Domain_2":</w:t>
      </w:r>
      <w:r w:rsidR="00035953" w:rsidRPr="00B1070C">
        <w:t xml:space="preserve"> </w:t>
      </w:r>
      <w:r w:rsidRPr="00B1070C">
        <w:t>{</w:t>
      </w:r>
      <w:r w:rsidR="00035953" w:rsidRPr="00B1070C">
        <w:t xml:space="preserve"> </w:t>
      </w:r>
      <w:r w:rsidRPr="00B1070C">
        <w:t>"connectedScpDomainList":</w:t>
      </w:r>
      <w:r w:rsidR="00035953" w:rsidRPr="00B1070C">
        <w:t xml:space="preserve"> </w:t>
      </w:r>
      <w:r w:rsidRPr="00B1070C">
        <w:t>[</w:t>
      </w:r>
      <w:r w:rsidR="00035953" w:rsidRPr="00B1070C">
        <w:t xml:space="preserve"> </w:t>
      </w:r>
      <w:r w:rsidRPr="00B1070C">
        <w:t>"SCP_Domain_1",</w:t>
      </w:r>
      <w:r w:rsidR="00035953" w:rsidRPr="00B1070C">
        <w:t xml:space="preserve"> </w:t>
      </w:r>
      <w:r w:rsidRPr="00B1070C">
        <w:t>"SCP_Domain_3"</w:t>
      </w:r>
      <w:r w:rsidR="00035953" w:rsidRPr="00B1070C">
        <w:t xml:space="preserve"> </w:t>
      </w:r>
      <w:r w:rsidRPr="00B1070C">
        <w:t>]</w:t>
      </w:r>
      <w:r w:rsidR="00035953" w:rsidRPr="00B1070C">
        <w:t xml:space="preserve"> </w:t>
      </w:r>
      <w:r w:rsidRPr="00B1070C">
        <w:t>}</w:t>
      </w:r>
      <w:r w:rsidR="00035953" w:rsidRPr="00B1070C">
        <w:t>,</w:t>
      </w:r>
    </w:p>
    <w:p w14:paraId="2D038188" w14:textId="00E2E9D2" w:rsidR="00FC5940" w:rsidRPr="00690A26" w:rsidRDefault="00FC5940" w:rsidP="00B1070C">
      <w:pPr>
        <w:pStyle w:val="PL"/>
        <w:rPr>
          <w:lang w:val="en-US"/>
        </w:rPr>
      </w:pPr>
      <w:r w:rsidRPr="00B1070C">
        <w:t xml:space="preserve">  </w:t>
      </w:r>
      <w:r w:rsidR="00035953" w:rsidRPr="00B1070C">
        <w:t xml:space="preserve">  </w:t>
      </w:r>
      <w:r w:rsidRPr="00B1070C">
        <w:t>"SCP_Domain_3":</w:t>
      </w:r>
      <w:r w:rsidR="00035953" w:rsidRPr="00B1070C">
        <w:t xml:space="preserve"> </w:t>
      </w:r>
      <w:r w:rsidRPr="00B1070C">
        <w:t>{</w:t>
      </w:r>
      <w:r w:rsidR="00035953" w:rsidRPr="00B1070C">
        <w:t xml:space="preserve"> </w:t>
      </w:r>
      <w:r w:rsidRPr="00B1070C">
        <w:t>"connectedScpDomainList":</w:t>
      </w:r>
      <w:r w:rsidR="00035953" w:rsidRPr="00B1070C">
        <w:t xml:space="preserve"> </w:t>
      </w:r>
      <w:r w:rsidRPr="00B1070C">
        <w:t>[</w:t>
      </w:r>
      <w:r w:rsidR="00035953" w:rsidRPr="00B1070C">
        <w:t xml:space="preserve"> </w:t>
      </w:r>
      <w:r w:rsidRPr="00B1070C">
        <w:t>"SCP_Domain_2"</w:t>
      </w:r>
      <w:r w:rsidR="00035953" w:rsidRPr="00B1070C">
        <w:t xml:space="preserve"> </w:t>
      </w:r>
      <w:r w:rsidRPr="00B1070C">
        <w:t>]</w:t>
      </w:r>
      <w:r w:rsidR="00035953" w:rsidRPr="00B1070C">
        <w:t xml:space="preserve"> </w:t>
      </w:r>
      <w:r w:rsidRPr="00B1070C">
        <w:t>}</w:t>
      </w:r>
      <w:r w:rsidR="00035953" w:rsidRPr="00B1070C">
        <w:t>,</w:t>
      </w:r>
    </w:p>
    <w:p w14:paraId="7A8D07C2" w14:textId="17F97E8D" w:rsidR="00FC5940" w:rsidRDefault="00FC5940" w:rsidP="00B1070C">
      <w:pPr>
        <w:pStyle w:val="PL"/>
        <w:rPr>
          <w:lang w:val="en-US"/>
        </w:rPr>
      </w:pPr>
      <w:r w:rsidRPr="00B1070C">
        <w:t xml:space="preserve">  </w:t>
      </w:r>
      <w:r w:rsidR="00035953" w:rsidRPr="00B1070C">
        <w:t xml:space="preserve">  </w:t>
      </w:r>
      <w:r w:rsidRPr="00B1070C">
        <w:t>"SCP_Domain_4":</w:t>
      </w:r>
      <w:r w:rsidR="00035953" w:rsidRPr="00B1070C">
        <w:t xml:space="preserve"> </w:t>
      </w:r>
      <w:r w:rsidRPr="00B1070C">
        <w:t>{</w:t>
      </w:r>
      <w:r w:rsidR="00035953" w:rsidRPr="00B1070C">
        <w:t xml:space="preserve"> </w:t>
      </w:r>
      <w:r w:rsidRPr="00B1070C">
        <w:t>"connectedScpDomainList":</w:t>
      </w:r>
      <w:r w:rsidR="00035953" w:rsidRPr="00B1070C">
        <w:t xml:space="preserve"> </w:t>
      </w:r>
      <w:r w:rsidRPr="00B1070C">
        <w:t>[</w:t>
      </w:r>
      <w:r w:rsidR="00035953" w:rsidRPr="00B1070C">
        <w:t xml:space="preserve"> </w:t>
      </w:r>
      <w:r w:rsidRPr="00B1070C">
        <w:t>]</w:t>
      </w:r>
      <w:r w:rsidR="00035953" w:rsidRPr="00B1070C">
        <w:t xml:space="preserve"> </w:t>
      </w:r>
      <w:r w:rsidRPr="00B1070C">
        <w:t>}</w:t>
      </w:r>
    </w:p>
    <w:p w14:paraId="2E1B7C76" w14:textId="54828A38" w:rsidR="00035953" w:rsidRPr="00690A26" w:rsidRDefault="00035953" w:rsidP="00B1070C">
      <w:pPr>
        <w:pStyle w:val="PL"/>
        <w:rPr>
          <w:lang w:val="en-US"/>
        </w:rPr>
      </w:pPr>
      <w:r w:rsidRPr="00B1070C">
        <w:t xml:space="preserve">  }</w:t>
      </w:r>
    </w:p>
    <w:p w14:paraId="0F6F9703" w14:textId="77777777" w:rsidR="00FC5940" w:rsidRDefault="00FC5940" w:rsidP="00B1070C">
      <w:pPr>
        <w:pStyle w:val="PL"/>
        <w:rPr>
          <w:lang w:val="en-US"/>
        </w:rPr>
      </w:pPr>
      <w:r w:rsidRPr="00B1070C">
        <w:t>}</w:t>
      </w:r>
    </w:p>
    <w:p w14:paraId="4701198B" w14:textId="77777777" w:rsidR="00FC5940" w:rsidRPr="00690A26" w:rsidRDefault="00FC5940" w:rsidP="001A5D10">
      <w:pPr>
        <w:rPr>
          <w:lang w:val="en-US"/>
        </w:rPr>
      </w:pPr>
    </w:p>
    <w:p w14:paraId="103DBFF7" w14:textId="77777777" w:rsidR="00FC5940" w:rsidRPr="00690A26" w:rsidRDefault="00FC5940" w:rsidP="006F4E24">
      <w:pPr>
        <w:pStyle w:val="Heading5"/>
      </w:pPr>
      <w:bookmarkStart w:id="1760" w:name="_Toc56690873"/>
      <w:bookmarkStart w:id="1761" w:name="_Toc192835242"/>
      <w:r w:rsidRPr="00690A26">
        <w:t>6.</w:t>
      </w:r>
      <w:r>
        <w:t>2</w:t>
      </w:r>
      <w:r w:rsidRPr="00690A26">
        <w:t>.6.2.</w:t>
      </w:r>
      <w:r>
        <w:t>9</w:t>
      </w:r>
      <w:r w:rsidRPr="00690A26">
        <w:tab/>
        <w:t xml:space="preserve">Type: </w:t>
      </w:r>
      <w:r>
        <w:rPr>
          <w:lang w:eastAsia="zh-CN"/>
        </w:rPr>
        <w:t>ScpDomainConnectivity</w:t>
      </w:r>
      <w:bookmarkEnd w:id="1760"/>
      <w:bookmarkEnd w:id="1761"/>
    </w:p>
    <w:p w14:paraId="2BFA31BC" w14:textId="77777777" w:rsidR="00FC5940" w:rsidRPr="00690A26" w:rsidRDefault="00FC5940" w:rsidP="00FC5940">
      <w:pPr>
        <w:pStyle w:val="TH"/>
      </w:pPr>
      <w:r w:rsidRPr="00690A26">
        <w:rPr>
          <w:noProof/>
        </w:rPr>
        <w:t>Table </w:t>
      </w:r>
      <w:r w:rsidRPr="00690A26">
        <w:t>6.</w:t>
      </w:r>
      <w:r>
        <w:t>2</w:t>
      </w:r>
      <w:r w:rsidRPr="00690A26">
        <w:t>.6.2.</w:t>
      </w:r>
      <w:r>
        <w:t>9</w:t>
      </w:r>
      <w:r w:rsidRPr="00690A26">
        <w:t xml:space="preserve">-1: </w:t>
      </w:r>
      <w:r w:rsidRPr="00690A26">
        <w:rPr>
          <w:noProof/>
        </w:rPr>
        <w:t xml:space="preserve">Definition of type </w:t>
      </w:r>
      <w:r>
        <w:rPr>
          <w:lang w:eastAsia="zh-CN"/>
        </w:rPr>
        <w:t>ScpDomainConnectivity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FC5940" w:rsidRPr="00690A26" w14:paraId="7D8757EB"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3852CC51" w14:textId="77777777" w:rsidR="00FC5940" w:rsidRPr="00690A26" w:rsidRDefault="00FC5940" w:rsidP="002A24DF">
            <w:pPr>
              <w:pStyle w:val="TAH"/>
            </w:pPr>
            <w:r w:rsidRPr="00690A26">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5B752327" w14:textId="77777777" w:rsidR="00FC5940" w:rsidRPr="00690A26" w:rsidRDefault="00FC5940" w:rsidP="002A24D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7D2864E" w14:textId="77777777" w:rsidR="00FC5940" w:rsidRPr="00690A26" w:rsidRDefault="00FC5940" w:rsidP="002A24D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27730D6" w14:textId="77777777" w:rsidR="00FC5940" w:rsidRPr="00690A26" w:rsidRDefault="00FC5940"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19934B1" w14:textId="77777777" w:rsidR="00FC5940" w:rsidRPr="00690A26" w:rsidRDefault="00FC5940" w:rsidP="002A24DF">
            <w:pPr>
              <w:pStyle w:val="TAH"/>
              <w:rPr>
                <w:rFonts w:cs="Arial"/>
                <w:szCs w:val="18"/>
              </w:rPr>
            </w:pPr>
            <w:r w:rsidRPr="00690A26">
              <w:rPr>
                <w:rFonts w:cs="Arial"/>
                <w:szCs w:val="18"/>
              </w:rPr>
              <w:t>Description</w:t>
            </w:r>
          </w:p>
        </w:tc>
      </w:tr>
      <w:tr w:rsidR="00FC5940" w:rsidRPr="00690A26" w14:paraId="24157A01"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tcPr>
          <w:p w14:paraId="4C44C89C" w14:textId="77777777" w:rsidR="00FC5940" w:rsidRPr="00690A26" w:rsidRDefault="00FC5940" w:rsidP="002A24DF">
            <w:pPr>
              <w:pStyle w:val="TAL"/>
            </w:pPr>
            <w:r>
              <w:rPr>
                <w:lang w:eastAsia="zh-CN"/>
              </w:rPr>
              <w:t>connectedScpDomainList</w:t>
            </w:r>
          </w:p>
        </w:tc>
        <w:tc>
          <w:tcPr>
            <w:tcW w:w="1811" w:type="dxa"/>
            <w:tcBorders>
              <w:top w:val="single" w:sz="4" w:space="0" w:color="auto"/>
              <w:left w:val="single" w:sz="4" w:space="0" w:color="auto"/>
              <w:bottom w:val="single" w:sz="4" w:space="0" w:color="auto"/>
              <w:right w:val="single" w:sz="4" w:space="0" w:color="auto"/>
            </w:tcBorders>
          </w:tcPr>
          <w:p w14:paraId="05D0D46E" w14:textId="77777777" w:rsidR="00FC5940" w:rsidRPr="00690A26" w:rsidRDefault="00FC5940" w:rsidP="002A24DF">
            <w:pPr>
              <w:pStyle w:val="TAL"/>
            </w:pPr>
            <w:r>
              <w:rPr>
                <w:lang w:eastAsia="zh-CN"/>
              </w:rPr>
              <w:t>array</w:t>
            </w:r>
            <w:r w:rsidRPr="00690A26">
              <w:rPr>
                <w:rFonts w:hint="eastAsia"/>
                <w:lang w:eastAsia="zh-CN"/>
              </w:rPr>
              <w:t>(</w:t>
            </w:r>
            <w:r>
              <w:rPr>
                <w:lang w:eastAsia="zh-CN"/>
              </w:rPr>
              <w:t>string</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37722593" w14:textId="77777777" w:rsidR="00FC5940" w:rsidRPr="00690A26" w:rsidRDefault="00FC5940" w:rsidP="002A24D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1185949" w14:textId="77777777" w:rsidR="00FC5940" w:rsidRPr="00690A26" w:rsidRDefault="00FC5940" w:rsidP="002A24DF">
            <w:pPr>
              <w:pStyle w:val="TAL"/>
            </w:pPr>
            <w:r>
              <w:rPr>
                <w:lang w:eastAsia="zh-CN"/>
              </w:rPr>
              <w:t>0</w:t>
            </w:r>
            <w:r w:rsidRPr="00690A26">
              <w:rPr>
                <w:rFonts w:hint="eastAsia"/>
                <w:lang w:eastAsia="zh-CN"/>
              </w:rPr>
              <w:t>..N</w:t>
            </w:r>
          </w:p>
        </w:tc>
        <w:tc>
          <w:tcPr>
            <w:tcW w:w="4359" w:type="dxa"/>
            <w:tcBorders>
              <w:top w:val="single" w:sz="4" w:space="0" w:color="auto"/>
              <w:left w:val="single" w:sz="4" w:space="0" w:color="auto"/>
              <w:bottom w:val="single" w:sz="4" w:space="0" w:color="auto"/>
              <w:right w:val="single" w:sz="4" w:space="0" w:color="auto"/>
            </w:tcBorders>
          </w:tcPr>
          <w:p w14:paraId="0E261A0B" w14:textId="77777777" w:rsidR="00FC5940" w:rsidRDefault="00FC5940" w:rsidP="002A24DF">
            <w:pPr>
              <w:pStyle w:val="TAL"/>
              <w:rPr>
                <w:rFonts w:cs="Arial"/>
                <w:szCs w:val="18"/>
              </w:rPr>
            </w:pPr>
            <w:r>
              <w:rPr>
                <w:rFonts w:cs="Arial"/>
                <w:szCs w:val="18"/>
              </w:rPr>
              <w:t>This IE shall contain the list of interconnected SCP domains.</w:t>
            </w:r>
          </w:p>
          <w:p w14:paraId="66C1C746" w14:textId="77777777" w:rsidR="00FC5940" w:rsidRDefault="00FC5940" w:rsidP="002A24DF">
            <w:pPr>
              <w:pStyle w:val="TAL"/>
              <w:rPr>
                <w:rFonts w:cs="Arial"/>
                <w:szCs w:val="18"/>
              </w:rPr>
            </w:pPr>
          </w:p>
          <w:p w14:paraId="3306B9DF" w14:textId="77777777" w:rsidR="00FC5940" w:rsidRPr="00690A26" w:rsidRDefault="00FC5940" w:rsidP="002A24DF">
            <w:pPr>
              <w:pStyle w:val="TAL"/>
              <w:rPr>
                <w:rFonts w:cs="Arial"/>
                <w:szCs w:val="18"/>
              </w:rPr>
            </w:pPr>
            <w:r>
              <w:rPr>
                <w:rFonts w:cs="Arial"/>
                <w:szCs w:val="18"/>
              </w:rPr>
              <w:t>An empty array indicates there is no SCP Domain currently interconnected.</w:t>
            </w:r>
          </w:p>
        </w:tc>
      </w:tr>
    </w:tbl>
    <w:p w14:paraId="66F6319B" w14:textId="77777777" w:rsidR="00FC5940" w:rsidRDefault="00FC5940" w:rsidP="001A5D10"/>
    <w:p w14:paraId="0DD9FED3" w14:textId="77777777" w:rsidR="00FC5940" w:rsidRPr="00690A26" w:rsidRDefault="00FC5940" w:rsidP="006F4E24">
      <w:pPr>
        <w:pStyle w:val="Heading5"/>
      </w:pPr>
      <w:bookmarkStart w:id="1762" w:name="_Toc56690874"/>
      <w:bookmarkStart w:id="1763" w:name="_Toc192835243"/>
      <w:r w:rsidRPr="00690A26">
        <w:t>6.</w:t>
      </w:r>
      <w:r>
        <w:t>2</w:t>
      </w:r>
      <w:r w:rsidRPr="00690A26">
        <w:t>.6.2.</w:t>
      </w:r>
      <w:r>
        <w:t>10</w:t>
      </w:r>
      <w:r w:rsidRPr="00690A26">
        <w:tab/>
        <w:t xml:space="preserve">Type: </w:t>
      </w:r>
      <w:r>
        <w:t>ScpDomainRoutingInfoSubscription</w:t>
      </w:r>
      <w:bookmarkEnd w:id="1762"/>
      <w:bookmarkEnd w:id="1763"/>
    </w:p>
    <w:p w14:paraId="7F118D43" w14:textId="77777777" w:rsidR="00FC5940" w:rsidRPr="00690A26" w:rsidRDefault="00FC5940" w:rsidP="00FC5940">
      <w:pPr>
        <w:pStyle w:val="TH"/>
      </w:pPr>
      <w:r w:rsidRPr="00690A26">
        <w:rPr>
          <w:noProof/>
        </w:rPr>
        <w:t>Table </w:t>
      </w:r>
      <w:r w:rsidRPr="00690A26">
        <w:t>6.</w:t>
      </w:r>
      <w:r>
        <w:t>2</w:t>
      </w:r>
      <w:r w:rsidRPr="00690A26">
        <w:t>.6.2.</w:t>
      </w:r>
      <w:r>
        <w:t>10</w:t>
      </w:r>
      <w:r w:rsidRPr="00690A26">
        <w:t xml:space="preserve">-1: </w:t>
      </w:r>
      <w:r w:rsidRPr="00690A26">
        <w:rPr>
          <w:noProof/>
        </w:rPr>
        <w:t xml:space="preserve">Definition of type </w:t>
      </w:r>
      <w:r>
        <w:t>ScpDomainRoutingInfoSubscription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FC5940" w:rsidRPr="00690A26" w14:paraId="052AB472"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5F652E69" w14:textId="77777777" w:rsidR="00FC5940" w:rsidRPr="00690A26" w:rsidRDefault="00FC5940" w:rsidP="002A24DF">
            <w:pPr>
              <w:pStyle w:val="TAH"/>
            </w:pPr>
            <w:r w:rsidRPr="00690A26">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47B261B6" w14:textId="77777777" w:rsidR="00FC5940" w:rsidRPr="00690A26" w:rsidRDefault="00FC5940" w:rsidP="002A24D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15B6EB7" w14:textId="77777777" w:rsidR="00FC5940" w:rsidRPr="00690A26" w:rsidRDefault="00FC5940" w:rsidP="002A24D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BB33606" w14:textId="77777777" w:rsidR="00FC5940" w:rsidRPr="00690A26" w:rsidRDefault="00FC5940"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52C7253" w14:textId="77777777" w:rsidR="00FC5940" w:rsidRPr="00690A26" w:rsidRDefault="00FC5940" w:rsidP="002A24DF">
            <w:pPr>
              <w:pStyle w:val="TAH"/>
              <w:rPr>
                <w:rFonts w:cs="Arial"/>
                <w:szCs w:val="18"/>
              </w:rPr>
            </w:pPr>
            <w:r w:rsidRPr="00690A26">
              <w:rPr>
                <w:rFonts w:cs="Arial"/>
                <w:szCs w:val="18"/>
              </w:rPr>
              <w:t>Description</w:t>
            </w:r>
          </w:p>
        </w:tc>
      </w:tr>
      <w:tr w:rsidR="00FC5940" w:rsidRPr="00690A26" w14:paraId="2CAF7CFA"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tcPr>
          <w:p w14:paraId="5259282B" w14:textId="77777777" w:rsidR="00FC5940" w:rsidRPr="00690A26" w:rsidRDefault="00FC5940" w:rsidP="002A24DF">
            <w:pPr>
              <w:pStyle w:val="TAL"/>
            </w:pPr>
            <w:r>
              <w:t>callbackUri</w:t>
            </w:r>
          </w:p>
        </w:tc>
        <w:tc>
          <w:tcPr>
            <w:tcW w:w="1811" w:type="dxa"/>
            <w:tcBorders>
              <w:top w:val="single" w:sz="4" w:space="0" w:color="auto"/>
              <w:left w:val="single" w:sz="4" w:space="0" w:color="auto"/>
              <w:bottom w:val="single" w:sz="4" w:space="0" w:color="auto"/>
              <w:right w:val="single" w:sz="4" w:space="0" w:color="auto"/>
            </w:tcBorders>
          </w:tcPr>
          <w:p w14:paraId="4166E0A6" w14:textId="77777777" w:rsidR="00FC5940" w:rsidRPr="00690A26" w:rsidRDefault="00FC5940" w:rsidP="002A24DF">
            <w:pPr>
              <w:pStyle w:val="TAL"/>
            </w:pPr>
            <w:r w:rsidRPr="00690A26">
              <w:t>Uri</w:t>
            </w:r>
          </w:p>
        </w:tc>
        <w:tc>
          <w:tcPr>
            <w:tcW w:w="425" w:type="dxa"/>
            <w:tcBorders>
              <w:top w:val="single" w:sz="4" w:space="0" w:color="auto"/>
              <w:left w:val="single" w:sz="4" w:space="0" w:color="auto"/>
              <w:bottom w:val="single" w:sz="4" w:space="0" w:color="auto"/>
              <w:right w:val="single" w:sz="4" w:space="0" w:color="auto"/>
            </w:tcBorders>
          </w:tcPr>
          <w:p w14:paraId="22C510C8" w14:textId="77777777" w:rsidR="00FC5940" w:rsidRPr="00690A26" w:rsidRDefault="00FC5940" w:rsidP="002A24DF">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D217F47" w14:textId="77777777" w:rsidR="00FC5940" w:rsidRPr="00690A26" w:rsidRDefault="00FC5940" w:rsidP="002A24DF">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091CB098" w14:textId="77777777" w:rsidR="00FC5940" w:rsidRPr="00690A26" w:rsidRDefault="00FC5940" w:rsidP="002A24DF">
            <w:pPr>
              <w:pStyle w:val="TAL"/>
              <w:rPr>
                <w:rFonts w:cs="Arial"/>
                <w:szCs w:val="18"/>
              </w:rPr>
            </w:pPr>
            <w:r w:rsidRPr="00690A26">
              <w:rPr>
                <w:rFonts w:cs="Arial"/>
                <w:szCs w:val="18"/>
              </w:rPr>
              <w:t>Callback URI where the Service Consumer will receive the notifications from NRF.</w:t>
            </w:r>
          </w:p>
        </w:tc>
      </w:tr>
      <w:tr w:rsidR="00FC5940" w:rsidRPr="00690A26" w14:paraId="25E63951"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tcPr>
          <w:p w14:paraId="635A60C7" w14:textId="77777777" w:rsidR="00FC5940" w:rsidRDefault="00FC5940" w:rsidP="002A24DF">
            <w:pPr>
              <w:pStyle w:val="TAL"/>
              <w:rPr>
                <w:lang w:eastAsia="zh-CN"/>
              </w:rPr>
            </w:pPr>
            <w:r w:rsidRPr="00690A26">
              <w:t>validityTime</w:t>
            </w:r>
          </w:p>
        </w:tc>
        <w:tc>
          <w:tcPr>
            <w:tcW w:w="1811" w:type="dxa"/>
            <w:tcBorders>
              <w:top w:val="single" w:sz="4" w:space="0" w:color="auto"/>
              <w:left w:val="single" w:sz="4" w:space="0" w:color="auto"/>
              <w:bottom w:val="single" w:sz="4" w:space="0" w:color="auto"/>
              <w:right w:val="single" w:sz="4" w:space="0" w:color="auto"/>
            </w:tcBorders>
          </w:tcPr>
          <w:p w14:paraId="1D3FA9F5" w14:textId="77777777" w:rsidR="00FC5940" w:rsidRDefault="00FC5940" w:rsidP="002A24DF">
            <w:pPr>
              <w:pStyle w:val="TAL"/>
              <w:rPr>
                <w:lang w:eastAsia="zh-CN"/>
              </w:rPr>
            </w:pPr>
            <w:r w:rsidRPr="00690A26">
              <w:t>DateTime</w:t>
            </w:r>
          </w:p>
        </w:tc>
        <w:tc>
          <w:tcPr>
            <w:tcW w:w="425" w:type="dxa"/>
            <w:tcBorders>
              <w:top w:val="single" w:sz="4" w:space="0" w:color="auto"/>
              <w:left w:val="single" w:sz="4" w:space="0" w:color="auto"/>
              <w:bottom w:val="single" w:sz="4" w:space="0" w:color="auto"/>
              <w:right w:val="single" w:sz="4" w:space="0" w:color="auto"/>
            </w:tcBorders>
          </w:tcPr>
          <w:p w14:paraId="2E67D28E" w14:textId="77777777" w:rsidR="00FC5940" w:rsidRDefault="00FC5940" w:rsidP="002A24DF">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60054E0D" w14:textId="77777777" w:rsidR="00FC5940" w:rsidRDefault="00FC5940" w:rsidP="002A24DF">
            <w:pPr>
              <w:pStyle w:val="TAL"/>
              <w:rPr>
                <w:lang w:eastAsia="zh-CN"/>
              </w:rPr>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69038F7" w14:textId="77777777" w:rsidR="00FC5940" w:rsidRDefault="00FC5940" w:rsidP="002A24DF">
            <w:pPr>
              <w:pStyle w:val="TAL"/>
              <w:rPr>
                <w:rFonts w:cs="Arial"/>
                <w:szCs w:val="18"/>
              </w:rPr>
            </w:pPr>
            <w:r w:rsidRPr="00690A26">
              <w:rPr>
                <w:rFonts w:cs="Arial"/>
                <w:szCs w:val="18"/>
              </w:rPr>
              <w:t>Time instant after which the subscription becomes invalid. This parameter may be sent by the client, as a hint to the server, but it shall be always sent back by the server (regardless of the presence of the attribute in the request) in the response to the subscription creation request.</w:t>
            </w:r>
          </w:p>
        </w:tc>
      </w:tr>
      <w:tr w:rsidR="00FC5940" w:rsidRPr="00690A26" w14:paraId="21BC6B3A"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tcPr>
          <w:p w14:paraId="0C31AD40" w14:textId="77777777" w:rsidR="00FC5940" w:rsidRPr="00690A26" w:rsidRDefault="00FC5940" w:rsidP="002A24DF">
            <w:pPr>
              <w:pStyle w:val="TAL"/>
            </w:pPr>
            <w:r w:rsidRPr="00690A26">
              <w:t>req</w:t>
            </w:r>
            <w:r>
              <w:t>I</w:t>
            </w:r>
            <w:r w:rsidRPr="00690A26">
              <w:rPr>
                <w:lang w:val="en-US"/>
              </w:rPr>
              <w:t>nstanceId</w:t>
            </w:r>
          </w:p>
        </w:tc>
        <w:tc>
          <w:tcPr>
            <w:tcW w:w="1811" w:type="dxa"/>
            <w:tcBorders>
              <w:top w:val="single" w:sz="4" w:space="0" w:color="auto"/>
              <w:left w:val="single" w:sz="4" w:space="0" w:color="auto"/>
              <w:bottom w:val="single" w:sz="4" w:space="0" w:color="auto"/>
              <w:right w:val="single" w:sz="4" w:space="0" w:color="auto"/>
            </w:tcBorders>
          </w:tcPr>
          <w:p w14:paraId="68D0150A" w14:textId="77777777" w:rsidR="00FC5940" w:rsidRPr="00690A26" w:rsidRDefault="00FC5940" w:rsidP="002A24DF">
            <w:pPr>
              <w:pStyle w:val="TAL"/>
            </w:pPr>
            <w:r w:rsidRPr="00690A26">
              <w:rPr>
                <w:rFonts w:hint="eastAsia"/>
              </w:rPr>
              <w:t>NfInstanceId</w:t>
            </w:r>
          </w:p>
        </w:tc>
        <w:tc>
          <w:tcPr>
            <w:tcW w:w="425" w:type="dxa"/>
            <w:tcBorders>
              <w:top w:val="single" w:sz="4" w:space="0" w:color="auto"/>
              <w:left w:val="single" w:sz="4" w:space="0" w:color="auto"/>
              <w:bottom w:val="single" w:sz="4" w:space="0" w:color="auto"/>
              <w:right w:val="single" w:sz="4" w:space="0" w:color="auto"/>
            </w:tcBorders>
          </w:tcPr>
          <w:p w14:paraId="11C40198" w14:textId="77777777" w:rsidR="00FC5940" w:rsidRPr="00690A26" w:rsidRDefault="00FC5940" w:rsidP="002A24DF">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77DD958" w14:textId="77777777" w:rsidR="00FC5940" w:rsidRPr="00690A26" w:rsidRDefault="00FC5940" w:rsidP="002A24DF">
            <w:pPr>
              <w:pStyle w:val="TAL"/>
            </w:pPr>
            <w:r w:rsidRPr="00690A26">
              <w:rPr>
                <w:lang w:eastAsia="zh-CN"/>
              </w:rPr>
              <w:t>0..</w:t>
            </w:r>
            <w:r w:rsidRPr="00690A26">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207D67E" w14:textId="77777777" w:rsidR="00FC5940" w:rsidRPr="00690A26" w:rsidRDefault="00FC5940" w:rsidP="002A24DF">
            <w:pPr>
              <w:pStyle w:val="TAL"/>
              <w:rPr>
                <w:rFonts w:cs="Arial"/>
                <w:szCs w:val="18"/>
              </w:rPr>
            </w:pPr>
            <w:r w:rsidRPr="00690A26">
              <w:rPr>
                <w:rFonts w:cs="Arial"/>
                <w:szCs w:val="18"/>
              </w:rPr>
              <w:t>If present, t</w:t>
            </w:r>
            <w:r w:rsidRPr="00690A26">
              <w:rPr>
                <w:rFonts w:cs="Arial" w:hint="eastAsia"/>
                <w:szCs w:val="18"/>
              </w:rPr>
              <w:t xml:space="preserve">his IE shall contain </w:t>
            </w:r>
            <w:r w:rsidRPr="00690A26">
              <w:rPr>
                <w:rFonts w:cs="Arial"/>
                <w:szCs w:val="18"/>
              </w:rPr>
              <w:t xml:space="preserve">the NF instance id of the </w:t>
            </w:r>
            <w:r>
              <w:rPr>
                <w:rFonts w:cs="Arial"/>
                <w:szCs w:val="18"/>
              </w:rPr>
              <w:t>S</w:t>
            </w:r>
            <w:r w:rsidRPr="00690A26">
              <w:rPr>
                <w:rFonts w:cs="Arial"/>
                <w:szCs w:val="18"/>
              </w:rPr>
              <w:t>ervice consumer.</w:t>
            </w:r>
          </w:p>
        </w:tc>
      </w:tr>
      <w:tr w:rsidR="00624BCE" w:rsidRPr="00690A26" w14:paraId="6F0140C0"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tcPr>
          <w:p w14:paraId="2342A815" w14:textId="2BBEB1D9" w:rsidR="00624BCE" w:rsidRPr="00690A26" w:rsidRDefault="00624BCE" w:rsidP="00624BCE">
            <w:pPr>
              <w:pStyle w:val="TAL"/>
            </w:pPr>
            <w:r>
              <w:t>localInd</w:t>
            </w:r>
          </w:p>
        </w:tc>
        <w:tc>
          <w:tcPr>
            <w:tcW w:w="1811" w:type="dxa"/>
            <w:tcBorders>
              <w:top w:val="single" w:sz="4" w:space="0" w:color="auto"/>
              <w:left w:val="single" w:sz="4" w:space="0" w:color="auto"/>
              <w:bottom w:val="single" w:sz="4" w:space="0" w:color="auto"/>
              <w:right w:val="single" w:sz="4" w:space="0" w:color="auto"/>
            </w:tcBorders>
          </w:tcPr>
          <w:p w14:paraId="4F36F08A" w14:textId="4DB9A11B" w:rsidR="00624BCE" w:rsidRPr="00690A26" w:rsidRDefault="00624BCE" w:rsidP="00624BCE">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9B6BFD8" w14:textId="65666964" w:rsidR="00624BCE" w:rsidRPr="00690A26" w:rsidRDefault="00624BCE" w:rsidP="00624BCE">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2EA6F8D" w14:textId="24E60057" w:rsidR="00624BCE" w:rsidRPr="00690A26" w:rsidRDefault="00624BCE" w:rsidP="00624BCE">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6A7C95F" w14:textId="77777777" w:rsidR="00624BCE" w:rsidRDefault="00624BCE" w:rsidP="00624BCE">
            <w:pPr>
              <w:pStyle w:val="TAL"/>
            </w:pPr>
            <w:r>
              <w:t>When present, this IE shall indicate whether changes of local SCP Domain Routing Information to be notified:</w:t>
            </w:r>
          </w:p>
          <w:p w14:paraId="0DE50B18" w14:textId="77777777" w:rsidR="00624BCE" w:rsidRDefault="00624BCE" w:rsidP="00624BCE">
            <w:pPr>
              <w:pStyle w:val="TAL"/>
            </w:pPr>
            <w:r>
              <w:t>- true: changes of local SCP Domain Routing Information to be notified.</w:t>
            </w:r>
          </w:p>
          <w:p w14:paraId="36C642E6" w14:textId="26E7596F" w:rsidR="00624BCE" w:rsidRPr="00690A26" w:rsidRDefault="00624BCE" w:rsidP="00624BCE">
            <w:pPr>
              <w:pStyle w:val="TAL"/>
              <w:rPr>
                <w:rFonts w:cs="Arial"/>
                <w:szCs w:val="18"/>
              </w:rPr>
            </w:pPr>
            <w:r>
              <w:t>- false (default): changes of SCP Domain Routing Information to be notified</w:t>
            </w:r>
          </w:p>
        </w:tc>
      </w:tr>
    </w:tbl>
    <w:p w14:paraId="546A6689" w14:textId="77777777" w:rsidR="00FC5940" w:rsidRDefault="00FC5940" w:rsidP="001A5D10"/>
    <w:p w14:paraId="10EC8724" w14:textId="77777777" w:rsidR="00FC5940" w:rsidRPr="00690A26" w:rsidRDefault="00FC5940" w:rsidP="006F4E24">
      <w:pPr>
        <w:pStyle w:val="Heading5"/>
      </w:pPr>
      <w:bookmarkStart w:id="1764" w:name="_Toc56690875"/>
      <w:bookmarkStart w:id="1765" w:name="_Toc192835244"/>
      <w:r w:rsidRPr="00690A26">
        <w:lastRenderedPageBreak/>
        <w:t>6.</w:t>
      </w:r>
      <w:r>
        <w:t>2</w:t>
      </w:r>
      <w:r w:rsidRPr="00690A26">
        <w:t>.6.2.</w:t>
      </w:r>
      <w:r>
        <w:t>11</w:t>
      </w:r>
      <w:r w:rsidRPr="00690A26">
        <w:tab/>
        <w:t xml:space="preserve">Type: </w:t>
      </w:r>
      <w:r>
        <w:t>ScpDomainRoutingInfoNotification</w:t>
      </w:r>
      <w:bookmarkEnd w:id="1764"/>
      <w:bookmarkEnd w:id="1765"/>
    </w:p>
    <w:p w14:paraId="5D091CBC" w14:textId="77777777" w:rsidR="00FC5940" w:rsidRPr="00690A26" w:rsidRDefault="00FC5940" w:rsidP="00FC5940">
      <w:pPr>
        <w:pStyle w:val="TH"/>
      </w:pPr>
      <w:r w:rsidRPr="00690A26">
        <w:rPr>
          <w:noProof/>
        </w:rPr>
        <w:t>Table </w:t>
      </w:r>
      <w:r w:rsidRPr="00690A26">
        <w:t>6.</w:t>
      </w:r>
      <w:r>
        <w:t>2</w:t>
      </w:r>
      <w:r w:rsidRPr="00690A26">
        <w:t>.6.2.</w:t>
      </w:r>
      <w:r>
        <w:t>11</w:t>
      </w:r>
      <w:r w:rsidRPr="00690A26">
        <w:t xml:space="preserve">-1: </w:t>
      </w:r>
      <w:r w:rsidRPr="00690A26">
        <w:rPr>
          <w:noProof/>
        </w:rPr>
        <w:t xml:space="preserve">Definition of type </w:t>
      </w:r>
      <w:r>
        <w:t>ScpDomainRoutingInfoNotification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FC5940" w:rsidRPr="00690A26" w14:paraId="0F009323"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41A03C07" w14:textId="77777777" w:rsidR="00FC5940" w:rsidRPr="00690A26" w:rsidRDefault="00FC5940" w:rsidP="002A24DF">
            <w:pPr>
              <w:pStyle w:val="TAH"/>
            </w:pPr>
            <w:r w:rsidRPr="00690A26">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3B2BA951" w14:textId="77777777" w:rsidR="00FC5940" w:rsidRPr="00690A26" w:rsidRDefault="00FC5940" w:rsidP="002A24D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50B5AED" w14:textId="77777777" w:rsidR="00FC5940" w:rsidRPr="00690A26" w:rsidRDefault="00FC5940" w:rsidP="002A24D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FABE90C" w14:textId="77777777" w:rsidR="00FC5940" w:rsidRPr="00690A26" w:rsidRDefault="00FC5940"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1185EFB" w14:textId="77777777" w:rsidR="00FC5940" w:rsidRPr="00690A26" w:rsidRDefault="00FC5940" w:rsidP="002A24DF">
            <w:pPr>
              <w:pStyle w:val="TAH"/>
              <w:rPr>
                <w:rFonts w:cs="Arial"/>
                <w:szCs w:val="18"/>
              </w:rPr>
            </w:pPr>
            <w:r w:rsidRPr="00690A26">
              <w:rPr>
                <w:rFonts w:cs="Arial"/>
                <w:szCs w:val="18"/>
              </w:rPr>
              <w:t>Description</w:t>
            </w:r>
          </w:p>
        </w:tc>
      </w:tr>
      <w:tr w:rsidR="00FC5940" w:rsidRPr="00690A26" w14:paraId="07E22972"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tcPr>
          <w:p w14:paraId="241951ED" w14:textId="77777777" w:rsidR="00FC5940" w:rsidRPr="00690A26" w:rsidRDefault="00FC5940" w:rsidP="002A24DF">
            <w:pPr>
              <w:pStyle w:val="TAL"/>
            </w:pPr>
            <w:r>
              <w:rPr>
                <w:lang w:eastAsia="zh-CN"/>
              </w:rPr>
              <w:t>routingInfo</w:t>
            </w:r>
          </w:p>
        </w:tc>
        <w:tc>
          <w:tcPr>
            <w:tcW w:w="1811" w:type="dxa"/>
            <w:tcBorders>
              <w:top w:val="single" w:sz="4" w:space="0" w:color="auto"/>
              <w:left w:val="single" w:sz="4" w:space="0" w:color="auto"/>
              <w:bottom w:val="single" w:sz="4" w:space="0" w:color="auto"/>
              <w:right w:val="single" w:sz="4" w:space="0" w:color="auto"/>
            </w:tcBorders>
          </w:tcPr>
          <w:p w14:paraId="7A68AB04" w14:textId="77777777" w:rsidR="00FC5940" w:rsidRPr="00690A26" w:rsidRDefault="00FC5940" w:rsidP="002A24DF">
            <w:pPr>
              <w:pStyle w:val="TAL"/>
            </w:pPr>
            <w:r>
              <w:t>ScpDomainRoutingInformation</w:t>
            </w:r>
          </w:p>
        </w:tc>
        <w:tc>
          <w:tcPr>
            <w:tcW w:w="425" w:type="dxa"/>
            <w:tcBorders>
              <w:top w:val="single" w:sz="4" w:space="0" w:color="auto"/>
              <w:left w:val="single" w:sz="4" w:space="0" w:color="auto"/>
              <w:bottom w:val="single" w:sz="4" w:space="0" w:color="auto"/>
              <w:right w:val="single" w:sz="4" w:space="0" w:color="auto"/>
            </w:tcBorders>
          </w:tcPr>
          <w:p w14:paraId="1C75A1F4" w14:textId="77777777" w:rsidR="00FC5940" w:rsidRPr="00690A26" w:rsidRDefault="00FC5940" w:rsidP="002A24D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7D2DDE3" w14:textId="77777777" w:rsidR="00FC5940" w:rsidRPr="00690A26" w:rsidRDefault="00FC5940" w:rsidP="002A24DF">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F973BE9" w14:textId="77777777" w:rsidR="00FC5940" w:rsidRPr="00690A26" w:rsidRDefault="00FC5940" w:rsidP="002A24DF">
            <w:pPr>
              <w:pStyle w:val="TAL"/>
              <w:rPr>
                <w:rFonts w:cs="Arial"/>
                <w:szCs w:val="18"/>
              </w:rPr>
            </w:pPr>
            <w:r>
              <w:rPr>
                <w:rFonts w:cs="Arial"/>
                <w:szCs w:val="18"/>
              </w:rPr>
              <w:t>This IE shall contain the SCP Domain Routing Information after the change.</w:t>
            </w:r>
          </w:p>
        </w:tc>
      </w:tr>
      <w:tr w:rsidR="00624BCE" w:rsidRPr="00690A26" w14:paraId="2767A420"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tcPr>
          <w:p w14:paraId="0A4CFFCA" w14:textId="39928A84" w:rsidR="00624BCE" w:rsidRDefault="00624BCE" w:rsidP="00624BCE">
            <w:pPr>
              <w:pStyle w:val="TAL"/>
              <w:rPr>
                <w:lang w:eastAsia="zh-CN"/>
              </w:rPr>
            </w:pPr>
            <w:r>
              <w:rPr>
                <w:lang w:eastAsia="zh-CN"/>
              </w:rPr>
              <w:t>localInd</w:t>
            </w:r>
          </w:p>
        </w:tc>
        <w:tc>
          <w:tcPr>
            <w:tcW w:w="1811" w:type="dxa"/>
            <w:tcBorders>
              <w:top w:val="single" w:sz="4" w:space="0" w:color="auto"/>
              <w:left w:val="single" w:sz="4" w:space="0" w:color="auto"/>
              <w:bottom w:val="single" w:sz="4" w:space="0" w:color="auto"/>
              <w:right w:val="single" w:sz="4" w:space="0" w:color="auto"/>
            </w:tcBorders>
          </w:tcPr>
          <w:p w14:paraId="46FDA5F9" w14:textId="45D8CC55" w:rsidR="00624BCE" w:rsidRDefault="00624BCE" w:rsidP="00624BCE">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BD52723" w14:textId="2923C5AD" w:rsidR="00624BCE" w:rsidRDefault="00624BCE" w:rsidP="00624BC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B4B2FDA" w14:textId="5C634DCB" w:rsidR="00624BCE" w:rsidRDefault="00624BCE" w:rsidP="00624BC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8AC5DAE" w14:textId="77777777" w:rsidR="00624BCE" w:rsidRDefault="00624BCE" w:rsidP="00624BCE">
            <w:pPr>
              <w:pStyle w:val="TAL"/>
            </w:pPr>
            <w:r>
              <w:t>When present, this IE shall indicate whether changes of local SCP Domain Routing Information is carried in the notification:</w:t>
            </w:r>
          </w:p>
          <w:p w14:paraId="3792BC7F" w14:textId="77777777" w:rsidR="00624BCE" w:rsidRDefault="00624BCE" w:rsidP="00624BCE">
            <w:pPr>
              <w:pStyle w:val="TAL"/>
            </w:pPr>
            <w:r>
              <w:t>- true: changes of local SCP Domain Routing Information in the notification.</w:t>
            </w:r>
          </w:p>
          <w:p w14:paraId="5E777245" w14:textId="13561747" w:rsidR="00624BCE" w:rsidRDefault="00624BCE" w:rsidP="00624BCE">
            <w:pPr>
              <w:pStyle w:val="TAL"/>
              <w:rPr>
                <w:rFonts w:cs="Arial"/>
                <w:szCs w:val="18"/>
              </w:rPr>
            </w:pPr>
            <w:r>
              <w:t>- false (default): changes of SCP Domain Routing Information in the notification.</w:t>
            </w:r>
          </w:p>
        </w:tc>
      </w:tr>
    </w:tbl>
    <w:p w14:paraId="0A5CBF0D" w14:textId="77777777" w:rsidR="00FC5940" w:rsidRPr="00D4681E" w:rsidRDefault="00FC5940" w:rsidP="00D4681E"/>
    <w:p w14:paraId="4CD7856C" w14:textId="2633DF49" w:rsidR="00834C80" w:rsidRPr="00690A26" w:rsidRDefault="00834C80" w:rsidP="00834C80">
      <w:pPr>
        <w:pStyle w:val="Heading5"/>
      </w:pPr>
      <w:bookmarkStart w:id="1766" w:name="_Toc106626513"/>
      <w:bookmarkStart w:id="1767" w:name="_Toc56690876"/>
      <w:bookmarkStart w:id="1768" w:name="_Toc192835245"/>
      <w:r w:rsidRPr="00690A26">
        <w:t>6.</w:t>
      </w:r>
      <w:r>
        <w:t>2</w:t>
      </w:r>
      <w:r w:rsidRPr="00690A26">
        <w:t>.6.2.</w:t>
      </w:r>
      <w:r>
        <w:t>12</w:t>
      </w:r>
      <w:r w:rsidRPr="00690A26">
        <w:tab/>
        <w:t xml:space="preserve">Type: </w:t>
      </w:r>
      <w:bookmarkEnd w:id="1766"/>
      <w:r>
        <w:t>NfServiceInstance</w:t>
      </w:r>
      <w:bookmarkEnd w:id="1768"/>
    </w:p>
    <w:p w14:paraId="032670DB" w14:textId="7514705D" w:rsidR="00834C80" w:rsidRPr="00690A26" w:rsidRDefault="00834C80" w:rsidP="00834C80">
      <w:pPr>
        <w:pStyle w:val="TH"/>
      </w:pPr>
      <w:r w:rsidRPr="00690A26">
        <w:rPr>
          <w:noProof/>
        </w:rPr>
        <w:t>Table </w:t>
      </w:r>
      <w:r w:rsidRPr="00690A26">
        <w:t>6.</w:t>
      </w:r>
      <w:r>
        <w:t>2</w:t>
      </w:r>
      <w:r w:rsidRPr="00690A26">
        <w:t>.6.2.</w:t>
      </w:r>
      <w:r>
        <w:t>12</w:t>
      </w:r>
      <w:r w:rsidRPr="00690A26">
        <w:t xml:space="preserve">-1: </w:t>
      </w:r>
      <w:r w:rsidRPr="00690A26">
        <w:rPr>
          <w:noProof/>
        </w:rPr>
        <w:t xml:space="preserve">Definition of type </w:t>
      </w:r>
      <w:r>
        <w:t>NfServiceInstance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834C80" w:rsidRPr="00690A26" w14:paraId="30C8A14E" w14:textId="77777777" w:rsidTr="00F963C7">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74C43542" w14:textId="77777777" w:rsidR="00834C80" w:rsidRPr="00690A26" w:rsidRDefault="00834C80" w:rsidP="00F963C7">
            <w:pPr>
              <w:pStyle w:val="TAH"/>
            </w:pPr>
            <w:bookmarkStart w:id="1769" w:name="_Hlk107403010"/>
            <w:r w:rsidRPr="00690A26">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263C0B8F" w14:textId="77777777" w:rsidR="00834C80" w:rsidRPr="00690A26" w:rsidRDefault="00834C80" w:rsidP="00F963C7">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8942A9D" w14:textId="77777777" w:rsidR="00834C80" w:rsidRPr="00690A26" w:rsidRDefault="00834C80" w:rsidP="00F963C7">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733B5AF" w14:textId="77777777" w:rsidR="00834C80" w:rsidRPr="00690A26" w:rsidRDefault="00834C80" w:rsidP="00F963C7">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5CDBC96" w14:textId="77777777" w:rsidR="00834C80" w:rsidRPr="00690A26" w:rsidRDefault="00834C80" w:rsidP="00F963C7">
            <w:pPr>
              <w:pStyle w:val="TAH"/>
              <w:rPr>
                <w:rFonts w:cs="Arial"/>
                <w:szCs w:val="18"/>
              </w:rPr>
            </w:pPr>
            <w:r w:rsidRPr="00690A26">
              <w:rPr>
                <w:rFonts w:cs="Arial"/>
                <w:szCs w:val="18"/>
              </w:rPr>
              <w:t>Description</w:t>
            </w:r>
          </w:p>
        </w:tc>
      </w:tr>
      <w:tr w:rsidR="00834C80" w:rsidRPr="00690A26" w14:paraId="39E6828E" w14:textId="77777777" w:rsidTr="00F963C7">
        <w:trPr>
          <w:jc w:val="center"/>
        </w:trPr>
        <w:tc>
          <w:tcPr>
            <w:tcW w:w="1838" w:type="dxa"/>
            <w:tcBorders>
              <w:top w:val="single" w:sz="4" w:space="0" w:color="auto"/>
              <w:left w:val="single" w:sz="4" w:space="0" w:color="auto"/>
              <w:bottom w:val="single" w:sz="4" w:space="0" w:color="auto"/>
              <w:right w:val="single" w:sz="4" w:space="0" w:color="auto"/>
            </w:tcBorders>
          </w:tcPr>
          <w:p w14:paraId="1BE10CDF" w14:textId="77777777" w:rsidR="00834C80" w:rsidRPr="00690A26" w:rsidRDefault="00834C80" w:rsidP="00F963C7">
            <w:pPr>
              <w:pStyle w:val="TAL"/>
            </w:pPr>
            <w:r w:rsidRPr="00690A26">
              <w:t>serviceInstanceId</w:t>
            </w:r>
          </w:p>
        </w:tc>
        <w:tc>
          <w:tcPr>
            <w:tcW w:w="1811" w:type="dxa"/>
            <w:tcBorders>
              <w:top w:val="single" w:sz="4" w:space="0" w:color="auto"/>
              <w:left w:val="single" w:sz="4" w:space="0" w:color="auto"/>
              <w:bottom w:val="single" w:sz="4" w:space="0" w:color="auto"/>
              <w:right w:val="single" w:sz="4" w:space="0" w:color="auto"/>
            </w:tcBorders>
          </w:tcPr>
          <w:p w14:paraId="23B79131" w14:textId="77777777" w:rsidR="00834C80" w:rsidRPr="00690A26" w:rsidRDefault="00834C80" w:rsidP="00F963C7">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5449D7E5" w14:textId="77777777" w:rsidR="00834C80" w:rsidRPr="00690A26" w:rsidRDefault="00834C80" w:rsidP="00F963C7">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2FEC56E4" w14:textId="77777777" w:rsidR="00834C80" w:rsidRPr="00690A26" w:rsidRDefault="00834C80" w:rsidP="00F963C7">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18CE357C" w14:textId="77777777" w:rsidR="00834C80" w:rsidRPr="00690A26" w:rsidRDefault="00834C80" w:rsidP="00F963C7">
            <w:pPr>
              <w:pStyle w:val="TAL"/>
              <w:rPr>
                <w:rFonts w:cs="Arial"/>
                <w:szCs w:val="18"/>
              </w:rPr>
            </w:pPr>
            <w:r w:rsidRPr="00690A26">
              <w:rPr>
                <w:rFonts w:cs="Arial"/>
                <w:szCs w:val="18"/>
              </w:rPr>
              <w:t>Unique ID of the service instance within a given NF Instance</w:t>
            </w:r>
          </w:p>
        </w:tc>
      </w:tr>
      <w:tr w:rsidR="00834C80" w:rsidRPr="00690A26" w14:paraId="360A75EC" w14:textId="77777777" w:rsidTr="00F963C7">
        <w:trPr>
          <w:jc w:val="center"/>
        </w:trPr>
        <w:tc>
          <w:tcPr>
            <w:tcW w:w="1838" w:type="dxa"/>
            <w:tcBorders>
              <w:top w:val="single" w:sz="4" w:space="0" w:color="auto"/>
              <w:left w:val="single" w:sz="4" w:space="0" w:color="auto"/>
              <w:bottom w:val="single" w:sz="4" w:space="0" w:color="auto"/>
              <w:right w:val="single" w:sz="4" w:space="0" w:color="auto"/>
            </w:tcBorders>
          </w:tcPr>
          <w:p w14:paraId="5B2B5761" w14:textId="77777777" w:rsidR="00834C80" w:rsidRDefault="00834C80" w:rsidP="00F963C7">
            <w:pPr>
              <w:pStyle w:val="TAL"/>
              <w:rPr>
                <w:lang w:eastAsia="zh-CN"/>
              </w:rPr>
            </w:pPr>
            <w:r>
              <w:rPr>
                <w:lang w:eastAsia="zh-CN"/>
              </w:rPr>
              <w:t>nfInstanceId</w:t>
            </w:r>
          </w:p>
        </w:tc>
        <w:tc>
          <w:tcPr>
            <w:tcW w:w="1811" w:type="dxa"/>
            <w:tcBorders>
              <w:top w:val="single" w:sz="4" w:space="0" w:color="auto"/>
              <w:left w:val="single" w:sz="4" w:space="0" w:color="auto"/>
              <w:bottom w:val="single" w:sz="4" w:space="0" w:color="auto"/>
              <w:right w:val="single" w:sz="4" w:space="0" w:color="auto"/>
            </w:tcBorders>
          </w:tcPr>
          <w:p w14:paraId="28C3FD41" w14:textId="77777777" w:rsidR="00834C80" w:rsidRDefault="00834C80" w:rsidP="00F963C7">
            <w:pPr>
              <w:pStyle w:val="TAL"/>
            </w:pPr>
            <w:r>
              <w:t>NfInstanceId</w:t>
            </w:r>
          </w:p>
        </w:tc>
        <w:tc>
          <w:tcPr>
            <w:tcW w:w="425" w:type="dxa"/>
            <w:tcBorders>
              <w:top w:val="single" w:sz="4" w:space="0" w:color="auto"/>
              <w:left w:val="single" w:sz="4" w:space="0" w:color="auto"/>
              <w:bottom w:val="single" w:sz="4" w:space="0" w:color="auto"/>
              <w:right w:val="single" w:sz="4" w:space="0" w:color="auto"/>
            </w:tcBorders>
          </w:tcPr>
          <w:p w14:paraId="01D7785D" w14:textId="77777777" w:rsidR="00834C80" w:rsidRDefault="00834C80" w:rsidP="00F963C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23141C8" w14:textId="77777777" w:rsidR="00834C80" w:rsidRDefault="00834C80" w:rsidP="00F963C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6B55FC2" w14:textId="77777777" w:rsidR="00834C80" w:rsidRDefault="00834C80" w:rsidP="00F963C7">
            <w:pPr>
              <w:pStyle w:val="TAL"/>
              <w:rPr>
                <w:rFonts w:cs="Arial"/>
                <w:szCs w:val="18"/>
              </w:rPr>
            </w:pPr>
            <w:r>
              <w:rPr>
                <w:rFonts w:cs="Arial"/>
                <w:szCs w:val="18"/>
              </w:rPr>
              <w:t>NF Instance ID of the NF service instance</w:t>
            </w:r>
          </w:p>
          <w:p w14:paraId="27279EF9" w14:textId="77777777" w:rsidR="00834C80" w:rsidRDefault="00834C80" w:rsidP="00F963C7">
            <w:pPr>
              <w:pStyle w:val="TAL"/>
              <w:rPr>
                <w:rFonts w:cs="Arial"/>
                <w:szCs w:val="18"/>
              </w:rPr>
            </w:pPr>
            <w:r>
              <w:rPr>
                <w:rFonts w:cs="Arial"/>
                <w:szCs w:val="18"/>
              </w:rPr>
              <w:t>(NOTE)</w:t>
            </w:r>
          </w:p>
        </w:tc>
      </w:tr>
      <w:tr w:rsidR="00834C80" w:rsidRPr="00690A26" w14:paraId="27C7B2C9" w14:textId="77777777" w:rsidTr="00F963C7">
        <w:trPr>
          <w:jc w:val="center"/>
        </w:trPr>
        <w:tc>
          <w:tcPr>
            <w:tcW w:w="1838" w:type="dxa"/>
            <w:tcBorders>
              <w:top w:val="single" w:sz="4" w:space="0" w:color="auto"/>
              <w:left w:val="single" w:sz="4" w:space="0" w:color="auto"/>
              <w:bottom w:val="single" w:sz="4" w:space="0" w:color="auto"/>
              <w:right w:val="single" w:sz="4" w:space="0" w:color="auto"/>
            </w:tcBorders>
          </w:tcPr>
          <w:p w14:paraId="4A5AB2CE" w14:textId="77777777" w:rsidR="00834C80" w:rsidRDefault="00834C80" w:rsidP="00F963C7">
            <w:pPr>
              <w:pStyle w:val="TAL"/>
              <w:rPr>
                <w:lang w:eastAsia="zh-CN"/>
              </w:rPr>
            </w:pPr>
            <w:r>
              <w:rPr>
                <w:lang w:eastAsia="zh-CN"/>
              </w:rPr>
              <w:t>nfServiceSetId</w:t>
            </w:r>
          </w:p>
        </w:tc>
        <w:tc>
          <w:tcPr>
            <w:tcW w:w="1811" w:type="dxa"/>
            <w:tcBorders>
              <w:top w:val="single" w:sz="4" w:space="0" w:color="auto"/>
              <w:left w:val="single" w:sz="4" w:space="0" w:color="auto"/>
              <w:bottom w:val="single" w:sz="4" w:space="0" w:color="auto"/>
              <w:right w:val="single" w:sz="4" w:space="0" w:color="auto"/>
            </w:tcBorders>
          </w:tcPr>
          <w:p w14:paraId="148A5B09" w14:textId="77777777" w:rsidR="00834C80" w:rsidRDefault="00834C80" w:rsidP="00F963C7">
            <w:pPr>
              <w:pStyle w:val="TAL"/>
            </w:pPr>
            <w:r w:rsidRPr="00690A26">
              <w:t>NfServiceSetId</w:t>
            </w:r>
          </w:p>
        </w:tc>
        <w:tc>
          <w:tcPr>
            <w:tcW w:w="425" w:type="dxa"/>
            <w:tcBorders>
              <w:top w:val="single" w:sz="4" w:space="0" w:color="auto"/>
              <w:left w:val="single" w:sz="4" w:space="0" w:color="auto"/>
              <w:bottom w:val="single" w:sz="4" w:space="0" w:color="auto"/>
              <w:right w:val="single" w:sz="4" w:space="0" w:color="auto"/>
            </w:tcBorders>
          </w:tcPr>
          <w:p w14:paraId="1AD325B7" w14:textId="77777777" w:rsidR="00834C80" w:rsidRDefault="00834C80" w:rsidP="00F963C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15A8EDC" w14:textId="77777777" w:rsidR="00834C80" w:rsidRDefault="00834C80" w:rsidP="00F963C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A275C4B" w14:textId="77777777" w:rsidR="00834C80" w:rsidRDefault="00834C80" w:rsidP="00F963C7">
            <w:pPr>
              <w:pStyle w:val="TAL"/>
              <w:rPr>
                <w:rFonts w:cs="Arial"/>
                <w:szCs w:val="18"/>
              </w:rPr>
            </w:pPr>
            <w:r>
              <w:rPr>
                <w:rFonts w:cs="Arial"/>
                <w:szCs w:val="18"/>
              </w:rPr>
              <w:t>NF Service Set ID of the NF Service instance</w:t>
            </w:r>
          </w:p>
          <w:p w14:paraId="530CA94C" w14:textId="77777777" w:rsidR="00834C80" w:rsidRDefault="00834C80" w:rsidP="00F963C7">
            <w:pPr>
              <w:pStyle w:val="TAL"/>
              <w:rPr>
                <w:rFonts w:cs="Arial"/>
                <w:szCs w:val="18"/>
              </w:rPr>
            </w:pPr>
            <w:r>
              <w:rPr>
                <w:rFonts w:cs="Arial"/>
                <w:szCs w:val="18"/>
              </w:rPr>
              <w:t>(NOTE)</w:t>
            </w:r>
          </w:p>
        </w:tc>
      </w:tr>
      <w:bookmarkEnd w:id="1769"/>
      <w:tr w:rsidR="00834C80" w:rsidRPr="00690A26" w14:paraId="4F452C55" w14:textId="77777777" w:rsidTr="00F963C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3228B42" w14:textId="5E745494" w:rsidR="00834C80" w:rsidRPr="00834C80" w:rsidRDefault="00834C80" w:rsidP="00834C80">
            <w:pPr>
              <w:pStyle w:val="TAN"/>
            </w:pPr>
            <w:r w:rsidRPr="00834C80">
              <w:t>NOTE:</w:t>
            </w:r>
            <w:r>
              <w:tab/>
            </w:r>
            <w:r w:rsidRPr="00834C80">
              <w:t xml:space="preserve">Either the </w:t>
            </w:r>
            <w:r w:rsidRPr="00EA6F16">
              <w:t>nfInstanceId IE or the nfServiceSetId IE shall be present.</w:t>
            </w:r>
          </w:p>
        </w:tc>
      </w:tr>
    </w:tbl>
    <w:p w14:paraId="04B5D37C" w14:textId="77777777" w:rsidR="00834C80" w:rsidRDefault="00834C80" w:rsidP="00EA6F16">
      <w:pPr>
        <w:rPr>
          <w:lang w:val="en-US"/>
        </w:rPr>
      </w:pPr>
    </w:p>
    <w:p w14:paraId="37FEC0FB" w14:textId="64A12738" w:rsidR="00BD64D6" w:rsidRDefault="00BD64D6" w:rsidP="00BD64D6">
      <w:pPr>
        <w:pStyle w:val="Heading5"/>
      </w:pPr>
      <w:bookmarkStart w:id="1770" w:name="_Toc192835246"/>
      <w:r>
        <w:t>6.2.6.2.13</w:t>
      </w:r>
      <w:r>
        <w:tab/>
        <w:t>Type: NoProfileMatchInfo</w:t>
      </w:r>
      <w:bookmarkEnd w:id="1770"/>
    </w:p>
    <w:p w14:paraId="433E27BD" w14:textId="042B0643" w:rsidR="00BD64D6" w:rsidRDefault="00BD64D6" w:rsidP="00BD64D6">
      <w:pPr>
        <w:pStyle w:val="TH"/>
      </w:pPr>
      <w:r>
        <w:rPr>
          <w:noProof/>
        </w:rPr>
        <w:t>Table </w:t>
      </w:r>
      <w:r>
        <w:t xml:space="preserve">6.2.6.2.13-1: </w:t>
      </w:r>
      <w:r>
        <w:rPr>
          <w:noProof/>
        </w:rPr>
        <w:t xml:space="preserve">Definition of type </w:t>
      </w:r>
      <w:r>
        <w:t>NoProfileMatchInfo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BD64D6" w14:paraId="13302853" w14:textId="77777777" w:rsidTr="005B494E">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42874D3C" w14:textId="77777777" w:rsidR="00BD64D6" w:rsidRDefault="00BD64D6" w:rsidP="005B494E">
            <w:pPr>
              <w:pStyle w:val="TAH"/>
            </w:pPr>
            <w:r>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5BAACCE3" w14:textId="77777777" w:rsidR="00BD64D6" w:rsidRDefault="00BD64D6" w:rsidP="005B494E">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283155A" w14:textId="77777777" w:rsidR="00BD64D6" w:rsidRDefault="00BD64D6" w:rsidP="005B494E">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9D70552" w14:textId="77777777" w:rsidR="00BD64D6" w:rsidRDefault="00BD64D6" w:rsidP="005B494E">
            <w:pPr>
              <w:pStyle w:val="TAH"/>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8F3FCA6" w14:textId="77777777" w:rsidR="00BD64D6" w:rsidRDefault="00BD64D6" w:rsidP="005B494E">
            <w:pPr>
              <w:pStyle w:val="TAH"/>
              <w:rPr>
                <w:rFonts w:cs="Arial"/>
                <w:szCs w:val="18"/>
              </w:rPr>
            </w:pPr>
            <w:r>
              <w:rPr>
                <w:rFonts w:cs="Arial"/>
                <w:szCs w:val="18"/>
              </w:rPr>
              <w:t>Description</w:t>
            </w:r>
          </w:p>
        </w:tc>
      </w:tr>
      <w:tr w:rsidR="00BD64D6" w:rsidRPr="00A22241" w14:paraId="577E3462" w14:textId="77777777" w:rsidTr="005B494E">
        <w:trPr>
          <w:jc w:val="center"/>
        </w:trPr>
        <w:tc>
          <w:tcPr>
            <w:tcW w:w="1838" w:type="dxa"/>
            <w:tcBorders>
              <w:top w:val="single" w:sz="4" w:space="0" w:color="auto"/>
              <w:left w:val="single" w:sz="4" w:space="0" w:color="auto"/>
              <w:bottom w:val="single" w:sz="4" w:space="0" w:color="auto"/>
              <w:right w:val="single" w:sz="4" w:space="0" w:color="auto"/>
            </w:tcBorders>
            <w:hideMark/>
          </w:tcPr>
          <w:p w14:paraId="3987BE96" w14:textId="77777777" w:rsidR="00BD64D6" w:rsidRDefault="00BD64D6" w:rsidP="005B494E">
            <w:pPr>
              <w:pStyle w:val="TAL"/>
            </w:pPr>
            <w:r>
              <w:rPr>
                <w:lang w:eastAsia="zh-CN"/>
              </w:rPr>
              <w:t>reason</w:t>
            </w:r>
          </w:p>
        </w:tc>
        <w:tc>
          <w:tcPr>
            <w:tcW w:w="1811" w:type="dxa"/>
            <w:tcBorders>
              <w:top w:val="single" w:sz="4" w:space="0" w:color="auto"/>
              <w:left w:val="single" w:sz="4" w:space="0" w:color="auto"/>
              <w:bottom w:val="single" w:sz="4" w:space="0" w:color="auto"/>
              <w:right w:val="single" w:sz="4" w:space="0" w:color="auto"/>
            </w:tcBorders>
            <w:hideMark/>
          </w:tcPr>
          <w:p w14:paraId="27A75071" w14:textId="77777777" w:rsidR="00BD64D6" w:rsidRDefault="00BD64D6" w:rsidP="005B494E">
            <w:pPr>
              <w:pStyle w:val="TAL"/>
            </w:pPr>
            <w:r>
              <w:t>NoProfileMatchReason</w:t>
            </w:r>
          </w:p>
        </w:tc>
        <w:tc>
          <w:tcPr>
            <w:tcW w:w="425" w:type="dxa"/>
            <w:tcBorders>
              <w:top w:val="single" w:sz="4" w:space="0" w:color="auto"/>
              <w:left w:val="single" w:sz="4" w:space="0" w:color="auto"/>
              <w:bottom w:val="single" w:sz="4" w:space="0" w:color="auto"/>
              <w:right w:val="single" w:sz="4" w:space="0" w:color="auto"/>
            </w:tcBorders>
            <w:hideMark/>
          </w:tcPr>
          <w:p w14:paraId="58C5D19F" w14:textId="77777777" w:rsidR="00BD64D6" w:rsidRDefault="00BD64D6" w:rsidP="005B494E">
            <w:pPr>
              <w:pStyle w:val="TAC"/>
            </w:pPr>
            <w:r>
              <w:t>M</w:t>
            </w:r>
          </w:p>
        </w:tc>
        <w:tc>
          <w:tcPr>
            <w:tcW w:w="1134" w:type="dxa"/>
            <w:tcBorders>
              <w:top w:val="single" w:sz="4" w:space="0" w:color="auto"/>
              <w:left w:val="single" w:sz="4" w:space="0" w:color="auto"/>
              <w:bottom w:val="single" w:sz="4" w:space="0" w:color="auto"/>
              <w:right w:val="single" w:sz="4" w:space="0" w:color="auto"/>
            </w:tcBorders>
            <w:hideMark/>
          </w:tcPr>
          <w:p w14:paraId="3807A10C" w14:textId="77777777" w:rsidR="00BD64D6" w:rsidRDefault="00BD64D6" w:rsidP="005B494E">
            <w:pPr>
              <w:pStyle w:val="TAL"/>
            </w:pPr>
            <w:r>
              <w:t>1</w:t>
            </w:r>
          </w:p>
        </w:tc>
        <w:tc>
          <w:tcPr>
            <w:tcW w:w="4359" w:type="dxa"/>
            <w:tcBorders>
              <w:top w:val="single" w:sz="4" w:space="0" w:color="auto"/>
              <w:left w:val="single" w:sz="4" w:space="0" w:color="auto"/>
              <w:bottom w:val="single" w:sz="4" w:space="0" w:color="auto"/>
              <w:right w:val="single" w:sz="4" w:space="0" w:color="auto"/>
            </w:tcBorders>
            <w:hideMark/>
          </w:tcPr>
          <w:p w14:paraId="17BA0C7F" w14:textId="77777777" w:rsidR="00BD64D6" w:rsidRDefault="00BD64D6" w:rsidP="005B494E">
            <w:pPr>
              <w:pStyle w:val="TAL"/>
              <w:rPr>
                <w:rFonts w:cs="Arial"/>
                <w:szCs w:val="18"/>
              </w:rPr>
            </w:pPr>
            <w:r>
              <w:rPr>
                <w:rFonts w:cs="Arial"/>
                <w:szCs w:val="18"/>
                <w:lang w:eastAsia="zh-CN"/>
              </w:rPr>
              <w:t xml:space="preserve">This IE shall indicate the specific reason for not finding any NF instance that can match the search criteria. </w:t>
            </w:r>
          </w:p>
        </w:tc>
      </w:tr>
      <w:tr w:rsidR="00BD64D6" w:rsidRPr="00A22241" w14:paraId="7B94F2D4" w14:textId="77777777" w:rsidTr="005B494E">
        <w:trPr>
          <w:jc w:val="center"/>
        </w:trPr>
        <w:tc>
          <w:tcPr>
            <w:tcW w:w="1838" w:type="dxa"/>
            <w:tcBorders>
              <w:top w:val="single" w:sz="4" w:space="0" w:color="auto"/>
              <w:left w:val="single" w:sz="4" w:space="0" w:color="auto"/>
              <w:bottom w:val="single" w:sz="4" w:space="0" w:color="auto"/>
              <w:right w:val="single" w:sz="4" w:space="0" w:color="auto"/>
            </w:tcBorders>
            <w:hideMark/>
          </w:tcPr>
          <w:p w14:paraId="1FAC820C" w14:textId="77777777" w:rsidR="00BD64D6" w:rsidRDefault="00BD64D6" w:rsidP="005B494E">
            <w:pPr>
              <w:pStyle w:val="TAL"/>
              <w:rPr>
                <w:lang w:eastAsia="zh-CN"/>
              </w:rPr>
            </w:pPr>
            <w:r>
              <w:t>queryParamCombinationList</w:t>
            </w:r>
          </w:p>
        </w:tc>
        <w:tc>
          <w:tcPr>
            <w:tcW w:w="1811" w:type="dxa"/>
            <w:tcBorders>
              <w:top w:val="single" w:sz="4" w:space="0" w:color="auto"/>
              <w:left w:val="single" w:sz="4" w:space="0" w:color="auto"/>
              <w:bottom w:val="single" w:sz="4" w:space="0" w:color="auto"/>
              <w:right w:val="single" w:sz="4" w:space="0" w:color="auto"/>
            </w:tcBorders>
            <w:hideMark/>
          </w:tcPr>
          <w:p w14:paraId="3805D629" w14:textId="77777777" w:rsidR="00BD64D6" w:rsidRDefault="00BD64D6" w:rsidP="005B494E">
            <w:pPr>
              <w:pStyle w:val="TAL"/>
            </w:pPr>
            <w:r>
              <w:t>array(QueryParamCombination)</w:t>
            </w:r>
          </w:p>
        </w:tc>
        <w:tc>
          <w:tcPr>
            <w:tcW w:w="425" w:type="dxa"/>
            <w:tcBorders>
              <w:top w:val="single" w:sz="4" w:space="0" w:color="auto"/>
              <w:left w:val="single" w:sz="4" w:space="0" w:color="auto"/>
              <w:bottom w:val="single" w:sz="4" w:space="0" w:color="auto"/>
              <w:right w:val="single" w:sz="4" w:space="0" w:color="auto"/>
            </w:tcBorders>
            <w:hideMark/>
          </w:tcPr>
          <w:p w14:paraId="52F5A787" w14:textId="77777777" w:rsidR="00BD64D6" w:rsidRDefault="00BD64D6" w:rsidP="005B494E">
            <w:pPr>
              <w:pStyle w:val="TAC"/>
            </w:pPr>
            <w:r>
              <w:t>O</w:t>
            </w:r>
          </w:p>
        </w:tc>
        <w:tc>
          <w:tcPr>
            <w:tcW w:w="1134" w:type="dxa"/>
            <w:tcBorders>
              <w:top w:val="single" w:sz="4" w:space="0" w:color="auto"/>
              <w:left w:val="single" w:sz="4" w:space="0" w:color="auto"/>
              <w:bottom w:val="single" w:sz="4" w:space="0" w:color="auto"/>
              <w:right w:val="single" w:sz="4" w:space="0" w:color="auto"/>
            </w:tcBorders>
            <w:hideMark/>
          </w:tcPr>
          <w:p w14:paraId="3528CE92" w14:textId="77777777" w:rsidR="00BD64D6" w:rsidRDefault="00BD64D6" w:rsidP="005B494E">
            <w:pPr>
              <w:pStyle w:val="TAL"/>
            </w:pPr>
            <w:r>
              <w:t>1..N</w:t>
            </w:r>
          </w:p>
        </w:tc>
        <w:tc>
          <w:tcPr>
            <w:tcW w:w="4359" w:type="dxa"/>
            <w:tcBorders>
              <w:top w:val="single" w:sz="4" w:space="0" w:color="auto"/>
              <w:left w:val="single" w:sz="4" w:space="0" w:color="auto"/>
              <w:bottom w:val="single" w:sz="4" w:space="0" w:color="auto"/>
              <w:right w:val="single" w:sz="4" w:space="0" w:color="auto"/>
            </w:tcBorders>
            <w:hideMark/>
          </w:tcPr>
          <w:p w14:paraId="7989796C" w14:textId="77777777" w:rsidR="00BD64D6" w:rsidRDefault="00BD64D6" w:rsidP="005B494E">
            <w:pPr>
              <w:pStyle w:val="TAL"/>
            </w:pPr>
            <w:r>
              <w:rPr>
                <w:rFonts w:cs="Arial"/>
                <w:szCs w:val="18"/>
              </w:rPr>
              <w:t>This IE may be present if the reason IE is set to "</w:t>
            </w:r>
            <w:r>
              <w:t>QUERY_PARAMS_COMBINATION_NO_MATCH".</w:t>
            </w:r>
          </w:p>
          <w:p w14:paraId="2A0421E4" w14:textId="77777777" w:rsidR="00BD64D6" w:rsidRDefault="00BD64D6" w:rsidP="005B494E">
            <w:pPr>
              <w:pStyle w:val="TAL"/>
              <w:rPr>
                <w:rFonts w:cs="Arial"/>
                <w:szCs w:val="18"/>
              </w:rPr>
            </w:pPr>
            <w:r>
              <w:rPr>
                <w:rFonts w:cs="Arial"/>
                <w:szCs w:val="18"/>
              </w:rPr>
              <w:t>If present each QueryParamCombination indicates that no NF Instance matching the QueryParamCombination has registered.</w:t>
            </w:r>
          </w:p>
        </w:tc>
      </w:tr>
    </w:tbl>
    <w:p w14:paraId="1C34A867" w14:textId="77777777" w:rsidR="00BD64D6" w:rsidRDefault="00BD64D6" w:rsidP="00EA6F16">
      <w:pPr>
        <w:rPr>
          <w:lang w:val="en-US"/>
        </w:rPr>
      </w:pPr>
    </w:p>
    <w:p w14:paraId="044E58EA" w14:textId="50152D4E" w:rsidR="00BD64D6" w:rsidRPr="00690A26" w:rsidRDefault="00BD64D6" w:rsidP="00BD64D6">
      <w:pPr>
        <w:pStyle w:val="Heading5"/>
      </w:pPr>
      <w:bookmarkStart w:id="1771" w:name="_Toc192835247"/>
      <w:r w:rsidRPr="00690A26">
        <w:t>6.</w:t>
      </w:r>
      <w:r>
        <w:t>2</w:t>
      </w:r>
      <w:r w:rsidRPr="00690A26">
        <w:t>.6.2.</w:t>
      </w:r>
      <w:r>
        <w:t>14</w:t>
      </w:r>
      <w:r w:rsidRPr="00690A26">
        <w:tab/>
        <w:t xml:space="preserve">Type: </w:t>
      </w:r>
      <w:r>
        <w:t>QueryParamCombination</w:t>
      </w:r>
      <w:bookmarkEnd w:id="1771"/>
    </w:p>
    <w:p w14:paraId="4CB5CAA5" w14:textId="5EB65DB7" w:rsidR="00BD64D6" w:rsidRPr="00690A26" w:rsidRDefault="00BD64D6" w:rsidP="00BD64D6">
      <w:pPr>
        <w:pStyle w:val="TH"/>
      </w:pPr>
      <w:r w:rsidRPr="00690A26">
        <w:rPr>
          <w:noProof/>
        </w:rPr>
        <w:t>Table </w:t>
      </w:r>
      <w:r w:rsidRPr="00690A26">
        <w:t>6.</w:t>
      </w:r>
      <w:r>
        <w:t>2</w:t>
      </w:r>
      <w:r w:rsidRPr="00690A26">
        <w:t>.6.2.</w:t>
      </w:r>
      <w:r>
        <w:t>14</w:t>
      </w:r>
      <w:r w:rsidRPr="00690A26">
        <w:t xml:space="preserve">-1: </w:t>
      </w:r>
      <w:r w:rsidRPr="00690A26">
        <w:rPr>
          <w:noProof/>
        </w:rPr>
        <w:t xml:space="preserve">Definition of type </w:t>
      </w:r>
      <w:r>
        <w:rPr>
          <w:noProof/>
        </w:rPr>
        <w:t>QueryParamCombination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BD64D6" w:rsidRPr="00690A26" w14:paraId="740DADF3" w14:textId="77777777" w:rsidTr="005B494E">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752BFA46" w14:textId="77777777" w:rsidR="00BD64D6" w:rsidRPr="00690A26" w:rsidRDefault="00BD64D6" w:rsidP="005B494E">
            <w:pPr>
              <w:pStyle w:val="TAH"/>
            </w:pPr>
            <w:r w:rsidRPr="00690A26">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332D4392" w14:textId="77777777" w:rsidR="00BD64D6" w:rsidRPr="00690A26" w:rsidRDefault="00BD64D6" w:rsidP="005B494E">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A86007E" w14:textId="77777777" w:rsidR="00BD64D6" w:rsidRPr="00690A26" w:rsidRDefault="00BD64D6" w:rsidP="005B494E">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1CDD46A" w14:textId="77777777" w:rsidR="00BD64D6" w:rsidRPr="00690A26" w:rsidRDefault="00BD64D6" w:rsidP="005B494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05ABCE7" w14:textId="77777777" w:rsidR="00BD64D6" w:rsidRPr="00690A26" w:rsidRDefault="00BD64D6" w:rsidP="005B494E">
            <w:pPr>
              <w:pStyle w:val="TAH"/>
              <w:rPr>
                <w:rFonts w:cs="Arial"/>
                <w:szCs w:val="18"/>
              </w:rPr>
            </w:pPr>
            <w:r w:rsidRPr="00690A26">
              <w:rPr>
                <w:rFonts w:cs="Arial"/>
                <w:szCs w:val="18"/>
              </w:rPr>
              <w:t>Description</w:t>
            </w:r>
          </w:p>
        </w:tc>
      </w:tr>
      <w:tr w:rsidR="00BD64D6" w:rsidRPr="00690A26" w14:paraId="1A0D309E" w14:textId="77777777" w:rsidTr="005B494E">
        <w:trPr>
          <w:jc w:val="center"/>
        </w:trPr>
        <w:tc>
          <w:tcPr>
            <w:tcW w:w="1838" w:type="dxa"/>
            <w:tcBorders>
              <w:top w:val="single" w:sz="4" w:space="0" w:color="auto"/>
              <w:left w:val="single" w:sz="4" w:space="0" w:color="auto"/>
              <w:bottom w:val="single" w:sz="4" w:space="0" w:color="auto"/>
              <w:right w:val="single" w:sz="4" w:space="0" w:color="auto"/>
            </w:tcBorders>
          </w:tcPr>
          <w:p w14:paraId="4BD740C8" w14:textId="77777777" w:rsidR="00BD64D6" w:rsidRPr="00690A26" w:rsidRDefault="00BD64D6" w:rsidP="005B494E">
            <w:pPr>
              <w:pStyle w:val="TAL"/>
            </w:pPr>
            <w:r>
              <w:rPr>
                <w:lang w:eastAsia="zh-CN"/>
              </w:rPr>
              <w:t>queryParams</w:t>
            </w:r>
          </w:p>
        </w:tc>
        <w:tc>
          <w:tcPr>
            <w:tcW w:w="1811" w:type="dxa"/>
            <w:tcBorders>
              <w:top w:val="single" w:sz="4" w:space="0" w:color="auto"/>
              <w:left w:val="single" w:sz="4" w:space="0" w:color="auto"/>
              <w:bottom w:val="single" w:sz="4" w:space="0" w:color="auto"/>
              <w:right w:val="single" w:sz="4" w:space="0" w:color="auto"/>
            </w:tcBorders>
          </w:tcPr>
          <w:p w14:paraId="1BDD1C17" w14:textId="77777777" w:rsidR="00BD64D6" w:rsidRPr="00690A26" w:rsidRDefault="00BD64D6" w:rsidP="005B494E">
            <w:pPr>
              <w:pStyle w:val="TAL"/>
            </w:pPr>
            <w:r>
              <w:t>array(QueryParameter)</w:t>
            </w:r>
          </w:p>
        </w:tc>
        <w:tc>
          <w:tcPr>
            <w:tcW w:w="425" w:type="dxa"/>
            <w:tcBorders>
              <w:top w:val="single" w:sz="4" w:space="0" w:color="auto"/>
              <w:left w:val="single" w:sz="4" w:space="0" w:color="auto"/>
              <w:bottom w:val="single" w:sz="4" w:space="0" w:color="auto"/>
              <w:right w:val="single" w:sz="4" w:space="0" w:color="auto"/>
            </w:tcBorders>
          </w:tcPr>
          <w:p w14:paraId="0C8B5342" w14:textId="77777777" w:rsidR="00BD64D6" w:rsidRPr="00690A26" w:rsidRDefault="00BD64D6" w:rsidP="005B494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805C798" w14:textId="77777777" w:rsidR="00BD64D6" w:rsidRPr="00690A26" w:rsidRDefault="00BD64D6" w:rsidP="005B494E">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70C6EA08" w14:textId="77777777" w:rsidR="00BD64D6" w:rsidRPr="00690A26" w:rsidRDefault="00BD64D6" w:rsidP="005B494E">
            <w:pPr>
              <w:pStyle w:val="TAL"/>
              <w:rPr>
                <w:rFonts w:cs="Arial"/>
                <w:szCs w:val="18"/>
              </w:rPr>
            </w:pPr>
            <w:r>
              <w:rPr>
                <w:rFonts w:cs="Arial"/>
                <w:szCs w:val="18"/>
              </w:rPr>
              <w:t>This IE shall contain a list of query parameters.</w:t>
            </w:r>
          </w:p>
        </w:tc>
      </w:tr>
    </w:tbl>
    <w:p w14:paraId="070ECCAF" w14:textId="77777777" w:rsidR="00BD64D6" w:rsidRPr="00D4681E" w:rsidRDefault="00BD64D6" w:rsidP="00BD64D6"/>
    <w:p w14:paraId="3A73B586" w14:textId="54616FDB" w:rsidR="00BD64D6" w:rsidRPr="00690A26" w:rsidRDefault="00BD64D6" w:rsidP="00BD64D6">
      <w:pPr>
        <w:pStyle w:val="Heading5"/>
      </w:pPr>
      <w:bookmarkStart w:id="1772" w:name="_Toc192835248"/>
      <w:r w:rsidRPr="00690A26">
        <w:t>6.</w:t>
      </w:r>
      <w:r>
        <w:t>2</w:t>
      </w:r>
      <w:r w:rsidRPr="00690A26">
        <w:t>.6.2.</w:t>
      </w:r>
      <w:r>
        <w:t>15</w:t>
      </w:r>
      <w:r w:rsidRPr="00690A26">
        <w:tab/>
        <w:t xml:space="preserve">Type: </w:t>
      </w:r>
      <w:r>
        <w:t>QueryParameter</w:t>
      </w:r>
      <w:bookmarkEnd w:id="1772"/>
    </w:p>
    <w:p w14:paraId="040796B9" w14:textId="7BCF852D" w:rsidR="00BD64D6" w:rsidRPr="00690A26" w:rsidRDefault="00BD64D6" w:rsidP="00BD64D6">
      <w:pPr>
        <w:pStyle w:val="TH"/>
      </w:pPr>
      <w:r w:rsidRPr="00690A26">
        <w:rPr>
          <w:noProof/>
        </w:rPr>
        <w:t>Table </w:t>
      </w:r>
      <w:r w:rsidRPr="00690A26">
        <w:t>6.</w:t>
      </w:r>
      <w:r>
        <w:t>2</w:t>
      </w:r>
      <w:r w:rsidRPr="00690A26">
        <w:t>.6.2.</w:t>
      </w:r>
      <w:r>
        <w:t>15</w:t>
      </w:r>
      <w:r w:rsidRPr="00690A26">
        <w:t xml:space="preserve">-1: </w:t>
      </w:r>
      <w:r w:rsidRPr="00690A26">
        <w:rPr>
          <w:noProof/>
        </w:rPr>
        <w:t xml:space="preserve">Definition of type </w:t>
      </w:r>
      <w:r>
        <w:rPr>
          <w:noProof/>
        </w:rPr>
        <w:t>QueryParameter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BD64D6" w:rsidRPr="00690A26" w14:paraId="5773C91C" w14:textId="77777777" w:rsidTr="005B494E">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322DDDCC" w14:textId="77777777" w:rsidR="00BD64D6" w:rsidRPr="00690A26" w:rsidRDefault="00BD64D6" w:rsidP="005B494E">
            <w:pPr>
              <w:pStyle w:val="TAH"/>
            </w:pPr>
            <w:r w:rsidRPr="00690A26">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24A2A37E" w14:textId="77777777" w:rsidR="00BD64D6" w:rsidRPr="00690A26" w:rsidRDefault="00BD64D6" w:rsidP="005B494E">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E66DE16" w14:textId="77777777" w:rsidR="00BD64D6" w:rsidRPr="00690A26" w:rsidRDefault="00BD64D6" w:rsidP="005B494E">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B62A625" w14:textId="77777777" w:rsidR="00BD64D6" w:rsidRPr="00690A26" w:rsidRDefault="00BD64D6" w:rsidP="005B494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28C9D1A" w14:textId="77777777" w:rsidR="00BD64D6" w:rsidRPr="00690A26" w:rsidRDefault="00BD64D6" w:rsidP="005B494E">
            <w:pPr>
              <w:pStyle w:val="TAH"/>
              <w:rPr>
                <w:rFonts w:cs="Arial"/>
                <w:szCs w:val="18"/>
              </w:rPr>
            </w:pPr>
            <w:r w:rsidRPr="00690A26">
              <w:rPr>
                <w:rFonts w:cs="Arial"/>
                <w:szCs w:val="18"/>
              </w:rPr>
              <w:t>Description</w:t>
            </w:r>
          </w:p>
        </w:tc>
      </w:tr>
      <w:tr w:rsidR="00BD64D6" w:rsidRPr="00690A26" w14:paraId="4CAE2913" w14:textId="77777777" w:rsidTr="005B494E">
        <w:trPr>
          <w:jc w:val="center"/>
        </w:trPr>
        <w:tc>
          <w:tcPr>
            <w:tcW w:w="1838" w:type="dxa"/>
            <w:tcBorders>
              <w:top w:val="single" w:sz="4" w:space="0" w:color="auto"/>
              <w:left w:val="single" w:sz="4" w:space="0" w:color="auto"/>
              <w:bottom w:val="single" w:sz="4" w:space="0" w:color="auto"/>
              <w:right w:val="single" w:sz="4" w:space="0" w:color="auto"/>
            </w:tcBorders>
          </w:tcPr>
          <w:p w14:paraId="0FF708C6" w14:textId="77777777" w:rsidR="00BD64D6" w:rsidRPr="00690A26" w:rsidRDefault="00BD64D6" w:rsidP="005B494E">
            <w:pPr>
              <w:pStyle w:val="TAL"/>
            </w:pPr>
            <w:r>
              <w:rPr>
                <w:lang w:eastAsia="zh-CN"/>
              </w:rPr>
              <w:t>name</w:t>
            </w:r>
          </w:p>
        </w:tc>
        <w:tc>
          <w:tcPr>
            <w:tcW w:w="1811" w:type="dxa"/>
            <w:tcBorders>
              <w:top w:val="single" w:sz="4" w:space="0" w:color="auto"/>
              <w:left w:val="single" w:sz="4" w:space="0" w:color="auto"/>
              <w:bottom w:val="single" w:sz="4" w:space="0" w:color="auto"/>
              <w:right w:val="single" w:sz="4" w:space="0" w:color="auto"/>
            </w:tcBorders>
          </w:tcPr>
          <w:p w14:paraId="13183FFE" w14:textId="77777777" w:rsidR="00BD64D6" w:rsidRPr="00690A26" w:rsidRDefault="00BD64D6" w:rsidP="005B494E">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45B9F42" w14:textId="77777777" w:rsidR="00BD64D6" w:rsidRPr="00690A26" w:rsidRDefault="00BD64D6" w:rsidP="005B494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9F9725A" w14:textId="77777777" w:rsidR="00BD64D6" w:rsidRPr="00690A26" w:rsidRDefault="00BD64D6" w:rsidP="005B494E">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1A4DC8F" w14:textId="77777777" w:rsidR="00BD64D6" w:rsidRPr="00690A26" w:rsidRDefault="00BD64D6" w:rsidP="005B494E">
            <w:pPr>
              <w:pStyle w:val="TAL"/>
              <w:rPr>
                <w:rFonts w:cs="Arial"/>
                <w:szCs w:val="18"/>
              </w:rPr>
            </w:pPr>
            <w:r>
              <w:rPr>
                <w:rFonts w:cs="Arial"/>
                <w:szCs w:val="18"/>
              </w:rPr>
              <w:t>name of the query parameter</w:t>
            </w:r>
          </w:p>
        </w:tc>
      </w:tr>
      <w:tr w:rsidR="00BD64D6" w:rsidRPr="00690A26" w14:paraId="5244E0F5" w14:textId="77777777" w:rsidTr="005B494E">
        <w:trPr>
          <w:jc w:val="center"/>
        </w:trPr>
        <w:tc>
          <w:tcPr>
            <w:tcW w:w="1838" w:type="dxa"/>
            <w:tcBorders>
              <w:top w:val="single" w:sz="4" w:space="0" w:color="auto"/>
              <w:left w:val="single" w:sz="4" w:space="0" w:color="auto"/>
              <w:bottom w:val="single" w:sz="4" w:space="0" w:color="auto"/>
              <w:right w:val="single" w:sz="4" w:space="0" w:color="auto"/>
            </w:tcBorders>
          </w:tcPr>
          <w:p w14:paraId="506A908C" w14:textId="77777777" w:rsidR="00BD64D6" w:rsidRDefault="00BD64D6" w:rsidP="005B494E">
            <w:pPr>
              <w:pStyle w:val="TAL"/>
              <w:rPr>
                <w:lang w:eastAsia="zh-CN"/>
              </w:rPr>
            </w:pPr>
            <w:r>
              <w:rPr>
                <w:lang w:eastAsia="zh-CN"/>
              </w:rPr>
              <w:t>value</w:t>
            </w:r>
          </w:p>
        </w:tc>
        <w:tc>
          <w:tcPr>
            <w:tcW w:w="1811" w:type="dxa"/>
            <w:tcBorders>
              <w:top w:val="single" w:sz="4" w:space="0" w:color="auto"/>
              <w:left w:val="single" w:sz="4" w:space="0" w:color="auto"/>
              <w:bottom w:val="single" w:sz="4" w:space="0" w:color="auto"/>
              <w:right w:val="single" w:sz="4" w:space="0" w:color="auto"/>
            </w:tcBorders>
          </w:tcPr>
          <w:p w14:paraId="2338321D" w14:textId="77777777" w:rsidR="00BD64D6" w:rsidRDefault="00BD64D6" w:rsidP="005B494E">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3DE7418D" w14:textId="77777777" w:rsidR="00BD64D6" w:rsidRDefault="00BD64D6" w:rsidP="005B494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BCA8ED8" w14:textId="77777777" w:rsidR="00BD64D6" w:rsidRDefault="00BD64D6" w:rsidP="005B494E">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54D6DF64" w14:textId="77777777" w:rsidR="00BD64D6" w:rsidRDefault="00BD64D6" w:rsidP="005B494E">
            <w:pPr>
              <w:pStyle w:val="TAL"/>
              <w:rPr>
                <w:rFonts w:cs="Arial"/>
                <w:szCs w:val="18"/>
              </w:rPr>
            </w:pPr>
            <w:r>
              <w:rPr>
                <w:rFonts w:cs="Arial"/>
                <w:szCs w:val="18"/>
              </w:rPr>
              <w:t>value of the query parameter</w:t>
            </w:r>
          </w:p>
        </w:tc>
      </w:tr>
    </w:tbl>
    <w:p w14:paraId="37770AD8" w14:textId="77777777" w:rsidR="00BD64D6" w:rsidRDefault="00BD64D6" w:rsidP="00BD64D6"/>
    <w:p w14:paraId="036365BA" w14:textId="14E0F196" w:rsidR="00BE4A9D" w:rsidRPr="00690A26" w:rsidRDefault="00BE4A9D" w:rsidP="00BE4A9D">
      <w:pPr>
        <w:pStyle w:val="Heading5"/>
      </w:pPr>
      <w:bookmarkStart w:id="1773" w:name="_Toc130820952"/>
      <w:bookmarkStart w:id="1774" w:name="_Toc192835249"/>
      <w:r w:rsidRPr="00690A26">
        <w:lastRenderedPageBreak/>
        <w:t>6.</w:t>
      </w:r>
      <w:r>
        <w:t>2</w:t>
      </w:r>
      <w:r w:rsidRPr="00690A26">
        <w:t>.6.2.</w:t>
      </w:r>
      <w:r>
        <w:t>16</w:t>
      </w:r>
      <w:r w:rsidRPr="00690A26">
        <w:tab/>
        <w:t xml:space="preserve">Type: </w:t>
      </w:r>
      <w:bookmarkEnd w:id="1773"/>
      <w:r>
        <w:t>AfData</w:t>
      </w:r>
      <w:bookmarkEnd w:id="1774"/>
    </w:p>
    <w:p w14:paraId="17424B2B" w14:textId="1BE892BA" w:rsidR="00BE4A9D" w:rsidRPr="00690A26" w:rsidRDefault="00BE4A9D" w:rsidP="00BE4A9D">
      <w:pPr>
        <w:pStyle w:val="TH"/>
      </w:pPr>
      <w:r w:rsidRPr="00690A26">
        <w:rPr>
          <w:noProof/>
        </w:rPr>
        <w:t>Table </w:t>
      </w:r>
      <w:r w:rsidRPr="00690A26">
        <w:t>6.</w:t>
      </w:r>
      <w:r>
        <w:t>2</w:t>
      </w:r>
      <w:r w:rsidRPr="00690A26">
        <w:t>.6.2.</w:t>
      </w:r>
      <w:r>
        <w:t>16</w:t>
      </w:r>
      <w:r w:rsidRPr="00690A26">
        <w:t xml:space="preserve">-1: </w:t>
      </w:r>
      <w:r w:rsidRPr="00690A26">
        <w:rPr>
          <w:noProof/>
        </w:rPr>
        <w:t xml:space="preserve">Definition of type </w:t>
      </w:r>
      <w:r>
        <w:rPr>
          <w:noProof/>
        </w:rPr>
        <w:t>AfData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BE4A9D" w:rsidRPr="00690A26" w14:paraId="4DCE05DA" w14:textId="77777777" w:rsidTr="00D17A73">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654A65BE" w14:textId="77777777" w:rsidR="00BE4A9D" w:rsidRPr="00690A26" w:rsidRDefault="00BE4A9D" w:rsidP="00D17A73">
            <w:pPr>
              <w:pStyle w:val="TAH"/>
            </w:pPr>
            <w:r w:rsidRPr="00690A26">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722E21E8" w14:textId="77777777" w:rsidR="00BE4A9D" w:rsidRPr="00690A26" w:rsidRDefault="00BE4A9D" w:rsidP="00D17A73">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ED7B318" w14:textId="77777777" w:rsidR="00BE4A9D" w:rsidRPr="00690A26" w:rsidRDefault="00BE4A9D" w:rsidP="00D17A73">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3FE9C9F" w14:textId="77777777" w:rsidR="00BE4A9D" w:rsidRPr="00690A26" w:rsidRDefault="00BE4A9D" w:rsidP="00D17A73">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CB782C" w14:textId="77777777" w:rsidR="00BE4A9D" w:rsidRPr="00690A26" w:rsidRDefault="00BE4A9D" w:rsidP="00D17A73">
            <w:pPr>
              <w:pStyle w:val="TAH"/>
              <w:rPr>
                <w:rFonts w:cs="Arial"/>
                <w:szCs w:val="18"/>
              </w:rPr>
            </w:pPr>
            <w:r w:rsidRPr="00690A26">
              <w:rPr>
                <w:rFonts w:cs="Arial"/>
                <w:szCs w:val="18"/>
              </w:rPr>
              <w:t>Description</w:t>
            </w:r>
          </w:p>
        </w:tc>
      </w:tr>
      <w:tr w:rsidR="00BE4A9D" w:rsidRPr="00690A26" w14:paraId="7040A5AA" w14:textId="77777777" w:rsidTr="00D17A73">
        <w:trPr>
          <w:jc w:val="center"/>
        </w:trPr>
        <w:tc>
          <w:tcPr>
            <w:tcW w:w="1838" w:type="dxa"/>
            <w:tcBorders>
              <w:top w:val="single" w:sz="4" w:space="0" w:color="auto"/>
              <w:left w:val="single" w:sz="4" w:space="0" w:color="auto"/>
              <w:bottom w:val="single" w:sz="4" w:space="0" w:color="auto"/>
              <w:right w:val="single" w:sz="4" w:space="0" w:color="auto"/>
            </w:tcBorders>
          </w:tcPr>
          <w:p w14:paraId="73C35C2D" w14:textId="77777777" w:rsidR="00BE4A9D" w:rsidRPr="00690A26" w:rsidRDefault="00BE4A9D" w:rsidP="00D17A73">
            <w:pPr>
              <w:pStyle w:val="TAL"/>
            </w:pPr>
            <w:r w:rsidRPr="00690A26">
              <w:t>afEvents</w:t>
            </w:r>
          </w:p>
        </w:tc>
        <w:tc>
          <w:tcPr>
            <w:tcW w:w="1811" w:type="dxa"/>
            <w:tcBorders>
              <w:top w:val="single" w:sz="4" w:space="0" w:color="auto"/>
              <w:left w:val="single" w:sz="4" w:space="0" w:color="auto"/>
              <w:bottom w:val="single" w:sz="4" w:space="0" w:color="auto"/>
              <w:right w:val="single" w:sz="4" w:space="0" w:color="auto"/>
            </w:tcBorders>
          </w:tcPr>
          <w:p w14:paraId="28B41E57" w14:textId="77777777" w:rsidR="00BE4A9D" w:rsidRPr="00690A26" w:rsidRDefault="00BE4A9D" w:rsidP="00D17A73">
            <w:pPr>
              <w:pStyle w:val="TAL"/>
            </w:pPr>
            <w:r>
              <w:t>array</w:t>
            </w:r>
            <w:r w:rsidRPr="00690A26">
              <w:t>(AfEvent)</w:t>
            </w:r>
          </w:p>
        </w:tc>
        <w:tc>
          <w:tcPr>
            <w:tcW w:w="425" w:type="dxa"/>
            <w:tcBorders>
              <w:top w:val="single" w:sz="4" w:space="0" w:color="auto"/>
              <w:left w:val="single" w:sz="4" w:space="0" w:color="auto"/>
              <w:bottom w:val="single" w:sz="4" w:space="0" w:color="auto"/>
              <w:right w:val="single" w:sz="4" w:space="0" w:color="auto"/>
            </w:tcBorders>
          </w:tcPr>
          <w:p w14:paraId="20FCA9FA" w14:textId="77777777" w:rsidR="00BE4A9D" w:rsidRPr="00690A26" w:rsidRDefault="00BE4A9D" w:rsidP="00D17A73">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811A268" w14:textId="77777777" w:rsidR="00BE4A9D" w:rsidRPr="00690A26" w:rsidRDefault="00BE4A9D" w:rsidP="00D17A73">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790274D" w14:textId="77777777" w:rsidR="00BE4A9D" w:rsidRPr="00690A26" w:rsidRDefault="00BE4A9D" w:rsidP="00D17A73">
            <w:pPr>
              <w:pStyle w:val="TAL"/>
              <w:rPr>
                <w:rFonts w:cs="Arial"/>
                <w:szCs w:val="18"/>
              </w:rPr>
            </w:pPr>
            <w:r w:rsidRPr="00690A26">
              <w:t>AF Event</w:t>
            </w:r>
            <w:r w:rsidRPr="00690A26">
              <w:rPr>
                <w:rFonts w:cs="Arial"/>
                <w:szCs w:val="18"/>
              </w:rPr>
              <w:t xml:space="preserve">(s) </w:t>
            </w:r>
            <w:r>
              <w:rPr>
                <w:rFonts w:cs="Arial"/>
                <w:szCs w:val="18"/>
              </w:rPr>
              <w:t>supported by the</w:t>
            </w:r>
            <w:r w:rsidRPr="00690A26">
              <w:rPr>
                <w:rFonts w:cs="Arial"/>
                <w:szCs w:val="18"/>
              </w:rPr>
              <w:t xml:space="preserve"> </w:t>
            </w:r>
            <w:r>
              <w:rPr>
                <w:rFonts w:cs="Arial"/>
                <w:szCs w:val="18"/>
              </w:rPr>
              <w:t xml:space="preserve">trusted </w:t>
            </w:r>
            <w:r w:rsidRPr="00690A26">
              <w:rPr>
                <w:rFonts w:cs="Arial"/>
                <w:szCs w:val="18"/>
              </w:rPr>
              <w:t>AF.</w:t>
            </w:r>
          </w:p>
        </w:tc>
      </w:tr>
      <w:tr w:rsidR="00BE4A9D" w:rsidRPr="00690A26" w14:paraId="7002344A" w14:textId="77777777" w:rsidTr="00D17A73">
        <w:trPr>
          <w:jc w:val="center"/>
        </w:trPr>
        <w:tc>
          <w:tcPr>
            <w:tcW w:w="1838" w:type="dxa"/>
            <w:tcBorders>
              <w:top w:val="single" w:sz="4" w:space="0" w:color="auto"/>
              <w:left w:val="single" w:sz="4" w:space="0" w:color="auto"/>
              <w:bottom w:val="single" w:sz="4" w:space="0" w:color="auto"/>
              <w:right w:val="single" w:sz="4" w:space="0" w:color="auto"/>
            </w:tcBorders>
          </w:tcPr>
          <w:p w14:paraId="7B204BC9" w14:textId="77777777" w:rsidR="00BE4A9D" w:rsidRDefault="00BE4A9D" w:rsidP="00D17A73">
            <w:pPr>
              <w:pStyle w:val="TAL"/>
              <w:rPr>
                <w:lang w:eastAsia="zh-CN"/>
              </w:rPr>
            </w:pPr>
            <w:r w:rsidRPr="00690A26">
              <w:t>taiList</w:t>
            </w:r>
          </w:p>
        </w:tc>
        <w:tc>
          <w:tcPr>
            <w:tcW w:w="1811" w:type="dxa"/>
            <w:tcBorders>
              <w:top w:val="single" w:sz="4" w:space="0" w:color="auto"/>
              <w:left w:val="single" w:sz="4" w:space="0" w:color="auto"/>
              <w:bottom w:val="single" w:sz="4" w:space="0" w:color="auto"/>
              <w:right w:val="single" w:sz="4" w:space="0" w:color="auto"/>
            </w:tcBorders>
          </w:tcPr>
          <w:p w14:paraId="210866EA" w14:textId="77777777" w:rsidR="00BE4A9D" w:rsidRDefault="00BE4A9D" w:rsidP="00D17A73">
            <w:pPr>
              <w:pStyle w:val="TAL"/>
            </w:pPr>
            <w:r w:rsidRPr="00690A26">
              <w:t>array(Tai)</w:t>
            </w:r>
          </w:p>
        </w:tc>
        <w:tc>
          <w:tcPr>
            <w:tcW w:w="425" w:type="dxa"/>
            <w:tcBorders>
              <w:top w:val="single" w:sz="4" w:space="0" w:color="auto"/>
              <w:left w:val="single" w:sz="4" w:space="0" w:color="auto"/>
              <w:bottom w:val="single" w:sz="4" w:space="0" w:color="auto"/>
              <w:right w:val="single" w:sz="4" w:space="0" w:color="auto"/>
            </w:tcBorders>
          </w:tcPr>
          <w:p w14:paraId="5A60F373" w14:textId="77777777" w:rsidR="00BE4A9D" w:rsidRDefault="00BE4A9D" w:rsidP="00D17A73">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46877D0" w14:textId="77777777" w:rsidR="00BE4A9D" w:rsidRDefault="00BE4A9D" w:rsidP="00D17A73">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6C95C20" w14:textId="77777777" w:rsidR="00BE4A9D" w:rsidRDefault="00BE4A9D" w:rsidP="00D17A73">
            <w:pPr>
              <w:pStyle w:val="TAL"/>
              <w:rPr>
                <w:rFonts w:cs="Arial"/>
                <w:szCs w:val="18"/>
              </w:rPr>
            </w:pPr>
            <w:r>
              <w:rPr>
                <w:rFonts w:cs="Arial"/>
                <w:szCs w:val="18"/>
              </w:rPr>
              <w:t xml:space="preserve">This IE may be present if the </w:t>
            </w:r>
            <w:r w:rsidRPr="00690A26">
              <w:t>AfEvent</w:t>
            </w:r>
            <w:r>
              <w:rPr>
                <w:rFonts w:cs="Arial"/>
                <w:szCs w:val="18"/>
              </w:rPr>
              <w:t xml:space="preserve"> is set to "</w:t>
            </w:r>
            <w:r>
              <w:t>GNSS_ASSISTANCE_DATA</w:t>
            </w:r>
            <w:r>
              <w:rPr>
                <w:rFonts w:cs="Arial"/>
                <w:szCs w:val="18"/>
              </w:rPr>
              <w:t>".</w:t>
            </w:r>
          </w:p>
          <w:p w14:paraId="35E0113D" w14:textId="77777777" w:rsidR="00BE4A9D" w:rsidRDefault="00BE4A9D" w:rsidP="00D17A73">
            <w:pPr>
              <w:pStyle w:val="TAL"/>
              <w:rPr>
                <w:rFonts w:cs="Arial"/>
                <w:szCs w:val="18"/>
              </w:rPr>
            </w:pPr>
            <w:r>
              <w:rPr>
                <w:rFonts w:cs="Arial"/>
                <w:szCs w:val="18"/>
              </w:rPr>
              <w:t>When present, this IE shall contain the list of TAIs the trusted AF</w:t>
            </w:r>
            <w:r w:rsidRPr="00690A26">
              <w:rPr>
                <w:rFonts w:cs="Arial"/>
                <w:szCs w:val="18"/>
              </w:rPr>
              <w:t xml:space="preserve"> can serve. It may contain </w:t>
            </w:r>
            <w:r>
              <w:rPr>
                <w:rFonts w:cs="Arial"/>
                <w:szCs w:val="18"/>
              </w:rPr>
              <w:t>one or more</w:t>
            </w:r>
            <w:r w:rsidRPr="00690A26">
              <w:rPr>
                <w:rFonts w:cs="Arial"/>
                <w:szCs w:val="18"/>
              </w:rPr>
              <w:t xml:space="preserve"> non-3GPP access TAI</w:t>
            </w:r>
            <w:r>
              <w:rPr>
                <w:rFonts w:cs="Arial"/>
                <w:szCs w:val="18"/>
              </w:rPr>
              <w:t>s</w:t>
            </w:r>
            <w:r w:rsidRPr="00690A26">
              <w:rPr>
                <w:rFonts w:cs="Arial"/>
                <w:szCs w:val="18"/>
              </w:rPr>
              <w:t>. The absence of this attribute and the taiRangeLis</w:t>
            </w:r>
            <w:r>
              <w:rPr>
                <w:rFonts w:cs="Arial"/>
                <w:szCs w:val="18"/>
              </w:rPr>
              <w:t>t attribute indicate that the trusted A</w:t>
            </w:r>
            <w:r w:rsidRPr="00690A26">
              <w:rPr>
                <w:rFonts w:cs="Arial"/>
                <w:szCs w:val="18"/>
              </w:rPr>
              <w:t>F can be selected for any TAI in the serving network.</w:t>
            </w:r>
          </w:p>
        </w:tc>
      </w:tr>
      <w:tr w:rsidR="00BE4A9D" w:rsidRPr="00690A26" w14:paraId="21C6FCC3" w14:textId="77777777" w:rsidTr="00D17A73">
        <w:trPr>
          <w:jc w:val="center"/>
        </w:trPr>
        <w:tc>
          <w:tcPr>
            <w:tcW w:w="1838" w:type="dxa"/>
            <w:tcBorders>
              <w:top w:val="single" w:sz="4" w:space="0" w:color="auto"/>
              <w:left w:val="single" w:sz="4" w:space="0" w:color="auto"/>
              <w:bottom w:val="single" w:sz="4" w:space="0" w:color="auto"/>
              <w:right w:val="single" w:sz="4" w:space="0" w:color="auto"/>
            </w:tcBorders>
          </w:tcPr>
          <w:p w14:paraId="1F9CE0A3" w14:textId="77777777" w:rsidR="00BE4A9D" w:rsidRDefault="00BE4A9D" w:rsidP="00D17A73">
            <w:pPr>
              <w:pStyle w:val="TAL"/>
              <w:rPr>
                <w:lang w:eastAsia="zh-CN"/>
              </w:rPr>
            </w:pPr>
            <w:r w:rsidRPr="00690A26">
              <w:t>taiRangeList</w:t>
            </w:r>
          </w:p>
        </w:tc>
        <w:tc>
          <w:tcPr>
            <w:tcW w:w="1811" w:type="dxa"/>
            <w:tcBorders>
              <w:top w:val="single" w:sz="4" w:space="0" w:color="auto"/>
              <w:left w:val="single" w:sz="4" w:space="0" w:color="auto"/>
              <w:bottom w:val="single" w:sz="4" w:space="0" w:color="auto"/>
              <w:right w:val="single" w:sz="4" w:space="0" w:color="auto"/>
            </w:tcBorders>
          </w:tcPr>
          <w:p w14:paraId="60629A77" w14:textId="77777777" w:rsidR="00BE4A9D" w:rsidRDefault="00BE4A9D" w:rsidP="00D17A73">
            <w:pPr>
              <w:pStyle w:val="TAL"/>
            </w:pPr>
            <w:r w:rsidRPr="00690A26">
              <w:t>array(TaiRange)</w:t>
            </w:r>
          </w:p>
        </w:tc>
        <w:tc>
          <w:tcPr>
            <w:tcW w:w="425" w:type="dxa"/>
            <w:tcBorders>
              <w:top w:val="single" w:sz="4" w:space="0" w:color="auto"/>
              <w:left w:val="single" w:sz="4" w:space="0" w:color="auto"/>
              <w:bottom w:val="single" w:sz="4" w:space="0" w:color="auto"/>
              <w:right w:val="single" w:sz="4" w:space="0" w:color="auto"/>
            </w:tcBorders>
          </w:tcPr>
          <w:p w14:paraId="41CCAB7C" w14:textId="77777777" w:rsidR="00BE4A9D" w:rsidRDefault="00BE4A9D" w:rsidP="00D17A73">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3DB8F3C" w14:textId="77777777" w:rsidR="00BE4A9D" w:rsidRDefault="00BE4A9D" w:rsidP="00D17A73">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912CCCE" w14:textId="77777777" w:rsidR="00BE4A9D" w:rsidRDefault="00BE4A9D" w:rsidP="00D17A73">
            <w:pPr>
              <w:pStyle w:val="TAL"/>
              <w:rPr>
                <w:rFonts w:cs="Arial"/>
                <w:szCs w:val="18"/>
              </w:rPr>
            </w:pPr>
            <w:r>
              <w:rPr>
                <w:rFonts w:cs="Arial"/>
                <w:szCs w:val="18"/>
              </w:rPr>
              <w:t xml:space="preserve">This IE may be present if the </w:t>
            </w:r>
            <w:r w:rsidRPr="00690A26">
              <w:t>AfEvent</w:t>
            </w:r>
            <w:r>
              <w:rPr>
                <w:rFonts w:cs="Arial"/>
                <w:szCs w:val="18"/>
              </w:rPr>
              <w:t xml:space="preserve"> is set to "</w:t>
            </w:r>
            <w:r>
              <w:t>GNSS_ASSISTANCE_DATA</w:t>
            </w:r>
            <w:r>
              <w:rPr>
                <w:rFonts w:cs="Arial"/>
                <w:szCs w:val="18"/>
              </w:rPr>
              <w:t>".</w:t>
            </w:r>
          </w:p>
          <w:p w14:paraId="6147FD22" w14:textId="77777777" w:rsidR="00BE4A9D" w:rsidRDefault="00BE4A9D" w:rsidP="00D17A73">
            <w:pPr>
              <w:pStyle w:val="TAL"/>
              <w:rPr>
                <w:rFonts w:cs="Arial"/>
                <w:szCs w:val="18"/>
              </w:rPr>
            </w:pPr>
            <w:r>
              <w:rPr>
                <w:rFonts w:cs="Arial"/>
                <w:szCs w:val="18"/>
              </w:rPr>
              <w:t>When present, this IE shall contain the range of TAIs the trusted A</w:t>
            </w:r>
            <w:r w:rsidRPr="00690A26">
              <w:rPr>
                <w:rFonts w:cs="Arial"/>
                <w:szCs w:val="18"/>
              </w:rPr>
              <w:t xml:space="preserve">F can serve. </w:t>
            </w:r>
            <w:r w:rsidRPr="00A374F9">
              <w:rPr>
                <w:rFonts w:cs="Arial"/>
                <w:szCs w:val="18"/>
              </w:rPr>
              <w:t>It may contain non-3GPP access TAI</w:t>
            </w:r>
            <w:r>
              <w:rPr>
                <w:rFonts w:cs="Arial"/>
                <w:szCs w:val="18"/>
              </w:rPr>
              <w:t>s.</w:t>
            </w:r>
            <w:r w:rsidRPr="00690A26">
              <w:rPr>
                <w:rFonts w:cs="Arial"/>
                <w:szCs w:val="18"/>
              </w:rPr>
              <w:t xml:space="preserve"> The absence of this attribute and the taiLis</w:t>
            </w:r>
            <w:r>
              <w:rPr>
                <w:rFonts w:cs="Arial"/>
                <w:szCs w:val="18"/>
              </w:rPr>
              <w:t>t attribute indicate that the trusted A</w:t>
            </w:r>
            <w:r w:rsidRPr="00690A26">
              <w:rPr>
                <w:rFonts w:cs="Arial"/>
                <w:szCs w:val="18"/>
              </w:rPr>
              <w:t>F can be selected for any TAI in the serving network.</w:t>
            </w:r>
          </w:p>
        </w:tc>
      </w:tr>
    </w:tbl>
    <w:p w14:paraId="69DB7E88" w14:textId="77777777" w:rsidR="00BE4A9D" w:rsidRDefault="00BE4A9D" w:rsidP="00BE4A9D">
      <w:pPr>
        <w:rPr>
          <w:noProof/>
        </w:rPr>
      </w:pPr>
    </w:p>
    <w:p w14:paraId="18FE4196" w14:textId="3BBF1210" w:rsidR="00D70C7D" w:rsidRPr="00127E7B" w:rsidRDefault="00D70C7D" w:rsidP="00D70C7D">
      <w:pPr>
        <w:pStyle w:val="Heading5"/>
      </w:pPr>
      <w:bookmarkStart w:id="1775" w:name="_Toc192835250"/>
      <w:r w:rsidRPr="00127E7B">
        <w:t>6.</w:t>
      </w:r>
      <w:r>
        <w:t>2</w:t>
      </w:r>
      <w:r w:rsidRPr="00127E7B">
        <w:t>.6.2.</w:t>
      </w:r>
      <w:r>
        <w:t>17</w:t>
      </w:r>
      <w:r w:rsidRPr="00127E7B">
        <w:tab/>
        <w:t xml:space="preserve">Type: </w:t>
      </w:r>
      <w:r>
        <w:t>SearchResultInfo</w:t>
      </w:r>
      <w:bookmarkEnd w:id="1775"/>
    </w:p>
    <w:p w14:paraId="6D26E63D" w14:textId="319A8D89" w:rsidR="00D70C7D" w:rsidRPr="00127E7B" w:rsidRDefault="00D70C7D" w:rsidP="00D70C7D">
      <w:pPr>
        <w:pStyle w:val="TH"/>
      </w:pPr>
      <w:r w:rsidRPr="00127E7B">
        <w:rPr>
          <w:noProof/>
        </w:rPr>
        <w:t>Table </w:t>
      </w:r>
      <w:r w:rsidRPr="00127E7B">
        <w:t>6.</w:t>
      </w:r>
      <w:r>
        <w:t>2</w:t>
      </w:r>
      <w:r w:rsidRPr="00127E7B">
        <w:t>.6.2.</w:t>
      </w:r>
      <w:r>
        <w:t>17</w:t>
      </w:r>
      <w:r w:rsidRPr="00127E7B">
        <w:t xml:space="preserve">-1: </w:t>
      </w:r>
      <w:r w:rsidRPr="00127E7B">
        <w:rPr>
          <w:noProof/>
        </w:rPr>
        <w:t xml:space="preserve">Definition of type </w:t>
      </w:r>
      <w:r>
        <w:t>SearchResultInfo</w:t>
      </w:r>
    </w:p>
    <w:tbl>
      <w:tblPr>
        <w:tblW w:w="492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870"/>
        <w:gridCol w:w="1775"/>
        <w:gridCol w:w="464"/>
        <w:gridCol w:w="1134"/>
        <w:gridCol w:w="4385"/>
      </w:tblGrid>
      <w:tr w:rsidR="00D70C7D" w:rsidRPr="00127E7B" w14:paraId="70ACE695" w14:textId="77777777" w:rsidTr="00257EAD">
        <w:trPr>
          <w:jc w:val="center"/>
        </w:trPr>
        <w:tc>
          <w:tcPr>
            <w:tcW w:w="971" w:type="pct"/>
            <w:tcBorders>
              <w:top w:val="single" w:sz="4" w:space="0" w:color="auto"/>
              <w:left w:val="single" w:sz="4" w:space="0" w:color="auto"/>
              <w:bottom w:val="single" w:sz="4" w:space="0" w:color="auto"/>
              <w:right w:val="single" w:sz="4" w:space="0" w:color="auto"/>
            </w:tcBorders>
            <w:shd w:val="clear" w:color="auto" w:fill="C0C0C0"/>
            <w:hideMark/>
          </w:tcPr>
          <w:p w14:paraId="085BAEB2" w14:textId="77777777" w:rsidR="00D70C7D" w:rsidRPr="00127E7B" w:rsidRDefault="00D70C7D" w:rsidP="00F0170A">
            <w:pPr>
              <w:pStyle w:val="TAH"/>
            </w:pPr>
            <w:r w:rsidRPr="00127E7B">
              <w:t>Attribute name</w:t>
            </w:r>
          </w:p>
        </w:tc>
        <w:tc>
          <w:tcPr>
            <w:tcW w:w="922" w:type="pct"/>
            <w:tcBorders>
              <w:top w:val="single" w:sz="4" w:space="0" w:color="auto"/>
              <w:left w:val="single" w:sz="4" w:space="0" w:color="auto"/>
              <w:bottom w:val="single" w:sz="4" w:space="0" w:color="auto"/>
              <w:right w:val="single" w:sz="4" w:space="0" w:color="auto"/>
            </w:tcBorders>
            <w:shd w:val="clear" w:color="auto" w:fill="C0C0C0"/>
            <w:hideMark/>
          </w:tcPr>
          <w:p w14:paraId="404991F2" w14:textId="77777777" w:rsidR="00D70C7D" w:rsidRPr="00127E7B" w:rsidRDefault="00D70C7D" w:rsidP="00F0170A">
            <w:pPr>
              <w:pStyle w:val="TAH"/>
            </w:pPr>
            <w:r w:rsidRPr="00127E7B">
              <w:t>Data type</w:t>
            </w:r>
          </w:p>
        </w:tc>
        <w:tc>
          <w:tcPr>
            <w:tcW w:w="241" w:type="pct"/>
            <w:tcBorders>
              <w:top w:val="single" w:sz="4" w:space="0" w:color="auto"/>
              <w:left w:val="single" w:sz="4" w:space="0" w:color="auto"/>
              <w:bottom w:val="single" w:sz="4" w:space="0" w:color="auto"/>
              <w:right w:val="single" w:sz="4" w:space="0" w:color="auto"/>
            </w:tcBorders>
            <w:shd w:val="clear" w:color="auto" w:fill="C0C0C0"/>
            <w:hideMark/>
          </w:tcPr>
          <w:p w14:paraId="6170BBFE" w14:textId="77777777" w:rsidR="00D70C7D" w:rsidRPr="00127E7B" w:rsidRDefault="00D70C7D" w:rsidP="00F0170A">
            <w:pPr>
              <w:pStyle w:val="TAH"/>
            </w:pPr>
            <w:r w:rsidRPr="00127E7B">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3CE8D943" w14:textId="77777777" w:rsidR="00D70C7D" w:rsidRPr="00127E7B" w:rsidRDefault="00D70C7D" w:rsidP="00F0170A">
            <w:pPr>
              <w:pStyle w:val="TAH"/>
            </w:pPr>
            <w:r w:rsidRPr="0069125A">
              <w:t>Cardinality</w:t>
            </w:r>
          </w:p>
        </w:tc>
        <w:tc>
          <w:tcPr>
            <w:tcW w:w="2277" w:type="pct"/>
            <w:tcBorders>
              <w:top w:val="single" w:sz="4" w:space="0" w:color="auto"/>
              <w:left w:val="single" w:sz="4" w:space="0" w:color="auto"/>
              <w:bottom w:val="single" w:sz="4" w:space="0" w:color="auto"/>
              <w:right w:val="single" w:sz="4" w:space="0" w:color="auto"/>
            </w:tcBorders>
            <w:shd w:val="clear" w:color="auto" w:fill="C0C0C0"/>
            <w:hideMark/>
          </w:tcPr>
          <w:p w14:paraId="4BE3BEF3" w14:textId="77777777" w:rsidR="00D70C7D" w:rsidRPr="00127E7B" w:rsidRDefault="00D70C7D" w:rsidP="00F0170A">
            <w:pPr>
              <w:pStyle w:val="TAH"/>
              <w:rPr>
                <w:rFonts w:cs="Arial"/>
                <w:szCs w:val="18"/>
              </w:rPr>
            </w:pPr>
            <w:r w:rsidRPr="00127E7B">
              <w:rPr>
                <w:rFonts w:cs="Arial"/>
                <w:szCs w:val="18"/>
              </w:rPr>
              <w:t>Description</w:t>
            </w:r>
          </w:p>
        </w:tc>
      </w:tr>
      <w:tr w:rsidR="00D70C7D" w:rsidRPr="00127E7B" w14:paraId="15018C51" w14:textId="77777777" w:rsidTr="00D70C7D">
        <w:trPr>
          <w:jc w:val="center"/>
        </w:trPr>
        <w:tc>
          <w:tcPr>
            <w:tcW w:w="971" w:type="pct"/>
            <w:tcBorders>
              <w:top w:val="single" w:sz="4" w:space="0" w:color="auto"/>
              <w:left w:val="single" w:sz="4" w:space="0" w:color="auto"/>
              <w:bottom w:val="single" w:sz="4" w:space="0" w:color="auto"/>
              <w:right w:val="single" w:sz="4" w:space="0" w:color="auto"/>
            </w:tcBorders>
          </w:tcPr>
          <w:p w14:paraId="45D7C192" w14:textId="77777777" w:rsidR="00D70C7D" w:rsidRDefault="00D70C7D" w:rsidP="00F0170A">
            <w:pPr>
              <w:pStyle w:val="TAL"/>
            </w:pPr>
            <w:bookmarkStart w:id="1776" w:name="OLE_LINK2"/>
            <w:r>
              <w:t>unsatisfiedTaiList</w:t>
            </w:r>
            <w:bookmarkEnd w:id="1776"/>
          </w:p>
        </w:tc>
        <w:tc>
          <w:tcPr>
            <w:tcW w:w="922" w:type="pct"/>
            <w:tcBorders>
              <w:top w:val="single" w:sz="4" w:space="0" w:color="auto"/>
              <w:left w:val="single" w:sz="4" w:space="0" w:color="auto"/>
              <w:bottom w:val="single" w:sz="4" w:space="0" w:color="auto"/>
              <w:right w:val="single" w:sz="4" w:space="0" w:color="auto"/>
            </w:tcBorders>
          </w:tcPr>
          <w:p w14:paraId="0129E944" w14:textId="77777777" w:rsidR="00D70C7D" w:rsidRDefault="00D70C7D" w:rsidP="00F0170A">
            <w:pPr>
              <w:pStyle w:val="TAL"/>
            </w:pPr>
            <w:r>
              <w:t>array(Tai)</w:t>
            </w:r>
          </w:p>
        </w:tc>
        <w:tc>
          <w:tcPr>
            <w:tcW w:w="241" w:type="pct"/>
            <w:tcBorders>
              <w:top w:val="single" w:sz="4" w:space="0" w:color="auto"/>
              <w:left w:val="single" w:sz="4" w:space="0" w:color="auto"/>
              <w:bottom w:val="single" w:sz="4" w:space="0" w:color="auto"/>
              <w:right w:val="single" w:sz="4" w:space="0" w:color="auto"/>
            </w:tcBorders>
          </w:tcPr>
          <w:p w14:paraId="3FE68668" w14:textId="77777777" w:rsidR="00D70C7D" w:rsidRDefault="00D70C7D" w:rsidP="00F0170A">
            <w:pPr>
              <w:pStyle w:val="TAC"/>
            </w:pPr>
            <w:r>
              <w:t>C</w:t>
            </w:r>
          </w:p>
        </w:tc>
        <w:tc>
          <w:tcPr>
            <w:tcW w:w="589" w:type="pct"/>
            <w:tcBorders>
              <w:top w:val="single" w:sz="4" w:space="0" w:color="auto"/>
              <w:left w:val="single" w:sz="4" w:space="0" w:color="auto"/>
              <w:bottom w:val="single" w:sz="4" w:space="0" w:color="auto"/>
              <w:right w:val="single" w:sz="4" w:space="0" w:color="auto"/>
            </w:tcBorders>
          </w:tcPr>
          <w:p w14:paraId="09BF202C" w14:textId="77777777" w:rsidR="00D70C7D" w:rsidRPr="00410B4E" w:rsidRDefault="00D70C7D" w:rsidP="00F0170A">
            <w:pPr>
              <w:pStyle w:val="TAL"/>
            </w:pPr>
            <w:r w:rsidRPr="00410B4E">
              <w:t>1..N</w:t>
            </w:r>
          </w:p>
        </w:tc>
        <w:tc>
          <w:tcPr>
            <w:tcW w:w="2277" w:type="pct"/>
            <w:tcBorders>
              <w:top w:val="single" w:sz="4" w:space="0" w:color="auto"/>
              <w:left w:val="single" w:sz="4" w:space="0" w:color="auto"/>
              <w:bottom w:val="single" w:sz="4" w:space="0" w:color="auto"/>
              <w:right w:val="single" w:sz="4" w:space="0" w:color="auto"/>
            </w:tcBorders>
          </w:tcPr>
          <w:p w14:paraId="0441F581" w14:textId="7A85E6ED" w:rsidR="00D70C7D" w:rsidRPr="00D70C7D" w:rsidRDefault="00D70C7D" w:rsidP="00F0170A">
            <w:pPr>
              <w:pStyle w:val="TAL"/>
              <w:rPr>
                <w:color w:val="000000"/>
              </w:rPr>
            </w:pPr>
            <w:r w:rsidRPr="00D70C7D">
              <w:rPr>
                <w:color w:val="000000"/>
              </w:rPr>
              <w:t xml:space="preserve">This IE should be present if the NF Discovery Request includes a tai-list query parameter and the "nf-ta-list-ind" query parameter </w:t>
            </w:r>
            <w:r w:rsidRPr="00257EAD">
              <w:rPr>
                <w:color w:val="000000"/>
              </w:rPr>
              <w:t>set</w:t>
            </w:r>
            <w:r w:rsidRPr="00D70C7D">
              <w:rPr>
                <w:color w:val="000000"/>
              </w:rPr>
              <w:t xml:space="preserve"> to true, when the NFs included in the nfInstances or nfInstanceList altogether support only a subset of TAs included in the tai-list. When present, this IE shall include a list of TAs which are unsatisfied, i.e. the NFs included in the nfInstances </w:t>
            </w:r>
            <w:r w:rsidRPr="00D70C7D">
              <w:rPr>
                <w:color w:val="000000"/>
                <w:lang w:eastAsia="fr-FR"/>
              </w:rPr>
              <w:t xml:space="preserve">or </w:t>
            </w:r>
            <w:r w:rsidRPr="00D70C7D">
              <w:rPr>
                <w:color w:val="000000"/>
              </w:rPr>
              <w:t>nfInstanceList do not support these TAs.</w:t>
            </w:r>
          </w:p>
          <w:p w14:paraId="71740E35" w14:textId="77777777" w:rsidR="00D70C7D" w:rsidRPr="00410B4E" w:rsidRDefault="00D70C7D" w:rsidP="00F0170A">
            <w:pPr>
              <w:pStyle w:val="TAL"/>
            </w:pPr>
          </w:p>
        </w:tc>
      </w:tr>
    </w:tbl>
    <w:p w14:paraId="3F9F0027" w14:textId="77777777" w:rsidR="00D70C7D" w:rsidRDefault="00D70C7D" w:rsidP="00D70C7D">
      <w:pPr>
        <w:rPr>
          <w:lang w:eastAsia="zh-CN"/>
        </w:rPr>
      </w:pPr>
    </w:p>
    <w:p w14:paraId="51C30F5B" w14:textId="08403CBF" w:rsidR="00E905F3" w:rsidRPr="00690A26" w:rsidRDefault="00E905F3" w:rsidP="00E905F3">
      <w:pPr>
        <w:pStyle w:val="Heading5"/>
      </w:pPr>
      <w:bookmarkStart w:id="1777" w:name="_Toc192835251"/>
      <w:r w:rsidRPr="00690A26">
        <w:t>6.2.6.2.</w:t>
      </w:r>
      <w:r>
        <w:t>18</w:t>
      </w:r>
      <w:r w:rsidRPr="00690A26">
        <w:tab/>
        <w:t xml:space="preserve">Type: </w:t>
      </w:r>
      <w:r>
        <w:t>IndComAddInfo</w:t>
      </w:r>
      <w:bookmarkEnd w:id="1777"/>
    </w:p>
    <w:p w14:paraId="4330ECFA" w14:textId="1C37F245" w:rsidR="00E905F3" w:rsidRPr="00690A26" w:rsidRDefault="00E905F3" w:rsidP="00E905F3">
      <w:pPr>
        <w:pStyle w:val="TH"/>
      </w:pPr>
      <w:r w:rsidRPr="00690A26">
        <w:rPr>
          <w:noProof/>
        </w:rPr>
        <w:t>Table </w:t>
      </w:r>
      <w:r w:rsidRPr="00690A26">
        <w:t>6.2.6.2.</w:t>
      </w:r>
      <w:r>
        <w:t>18</w:t>
      </w:r>
      <w:r w:rsidRPr="00690A26">
        <w:t xml:space="preserve">-1: </w:t>
      </w:r>
      <w:r w:rsidRPr="00690A26">
        <w:rPr>
          <w:noProof/>
        </w:rPr>
        <w:t xml:space="preserve">Definition of </w:t>
      </w:r>
      <w:r>
        <w:t>IndComAddInfo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905F3" w:rsidRPr="00690A26" w14:paraId="28DA0FAF" w14:textId="77777777" w:rsidTr="002836C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7000145" w14:textId="77777777" w:rsidR="00E905F3" w:rsidRPr="00690A26" w:rsidRDefault="00E905F3" w:rsidP="002836CC">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63D94B9" w14:textId="77777777" w:rsidR="00E905F3" w:rsidRPr="00690A26" w:rsidRDefault="00E905F3" w:rsidP="002836CC">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37F632F" w14:textId="77777777" w:rsidR="00E905F3" w:rsidRPr="00690A26" w:rsidRDefault="00E905F3" w:rsidP="002836CC">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90CE415" w14:textId="77777777" w:rsidR="00E905F3" w:rsidRPr="00690A26" w:rsidRDefault="00E905F3" w:rsidP="002836CC">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E96C395" w14:textId="77777777" w:rsidR="00E905F3" w:rsidRPr="00690A26" w:rsidRDefault="00E905F3" w:rsidP="002836CC">
            <w:pPr>
              <w:pStyle w:val="TAH"/>
              <w:rPr>
                <w:rFonts w:cs="Arial"/>
                <w:szCs w:val="18"/>
              </w:rPr>
            </w:pPr>
            <w:r w:rsidRPr="00690A26">
              <w:rPr>
                <w:rFonts w:cs="Arial"/>
                <w:szCs w:val="18"/>
              </w:rPr>
              <w:t>Description</w:t>
            </w:r>
          </w:p>
        </w:tc>
      </w:tr>
      <w:tr w:rsidR="00E905F3" w:rsidRPr="00690A26" w14:paraId="796D0D62" w14:textId="77777777" w:rsidTr="002836CC">
        <w:trPr>
          <w:jc w:val="center"/>
        </w:trPr>
        <w:tc>
          <w:tcPr>
            <w:tcW w:w="2090" w:type="dxa"/>
            <w:tcBorders>
              <w:top w:val="single" w:sz="4" w:space="0" w:color="auto"/>
              <w:left w:val="single" w:sz="4" w:space="0" w:color="auto"/>
              <w:bottom w:val="single" w:sz="4" w:space="0" w:color="auto"/>
              <w:right w:val="single" w:sz="4" w:space="0" w:color="auto"/>
            </w:tcBorders>
          </w:tcPr>
          <w:p w14:paraId="50987D6C" w14:textId="77777777" w:rsidR="00E905F3" w:rsidRDefault="00E905F3" w:rsidP="002836CC">
            <w:pPr>
              <w:pStyle w:val="TAL"/>
            </w:pPr>
            <w:r>
              <w:t>allNfTypesInd</w:t>
            </w:r>
          </w:p>
        </w:tc>
        <w:tc>
          <w:tcPr>
            <w:tcW w:w="1559" w:type="dxa"/>
            <w:tcBorders>
              <w:top w:val="single" w:sz="4" w:space="0" w:color="auto"/>
              <w:left w:val="single" w:sz="4" w:space="0" w:color="auto"/>
              <w:bottom w:val="single" w:sz="4" w:space="0" w:color="auto"/>
              <w:right w:val="single" w:sz="4" w:space="0" w:color="auto"/>
            </w:tcBorders>
          </w:tcPr>
          <w:p w14:paraId="051071B4" w14:textId="77777777" w:rsidR="00E905F3" w:rsidRDefault="00E905F3" w:rsidP="002836CC">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62E6B538" w14:textId="77777777" w:rsidR="00E905F3" w:rsidRDefault="00E905F3" w:rsidP="002836C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7C31357" w14:textId="77777777" w:rsidR="00E905F3" w:rsidRDefault="00E905F3" w:rsidP="002836CC">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1C9BCF6" w14:textId="6860B3A9" w:rsidR="00E905F3" w:rsidRDefault="00E905F3" w:rsidP="002836CC">
            <w:pPr>
              <w:pStyle w:val="TAL"/>
            </w:pPr>
            <w:r>
              <w:rPr>
                <w:rFonts w:cs="Arial"/>
                <w:szCs w:val="18"/>
              </w:rPr>
              <w:t xml:space="preserve">This IE may be present with the value true to indicate that </w:t>
            </w:r>
            <w:r w:rsidRPr="00AD4587">
              <w:t xml:space="preserve">the </w:t>
            </w:r>
            <w:r>
              <w:t>indirect communication information provided in the NF Discovery response applies to all NF types.</w:t>
            </w:r>
          </w:p>
          <w:p w14:paraId="5362E05D" w14:textId="77777777" w:rsidR="00E905F3" w:rsidRDefault="00E905F3" w:rsidP="002836CC">
            <w:pPr>
              <w:pStyle w:val="TAL"/>
            </w:pPr>
          </w:p>
          <w:p w14:paraId="13463611" w14:textId="77777777" w:rsidR="00E905F3" w:rsidRDefault="00E905F3" w:rsidP="002836CC">
            <w:pPr>
              <w:pStyle w:val="TAL"/>
            </w:pPr>
            <w:r>
              <w:t xml:space="preserve">If this IE is absent, the indComWithDelDiscReq IE or the indComWoDelDiscReq IE in the NF Discovery response shall only apply to the NF type indicated in the </w:t>
            </w:r>
            <w:r w:rsidRPr="00690A26">
              <w:rPr>
                <w:lang w:val="en-US"/>
              </w:rPr>
              <w:t>targetNfType</w:t>
            </w:r>
            <w:r>
              <w:t xml:space="preserve"> query parameter of the NF Discovery request.</w:t>
            </w:r>
          </w:p>
          <w:p w14:paraId="0794DB55" w14:textId="77777777" w:rsidR="00E905F3" w:rsidRDefault="00E905F3" w:rsidP="002836CC">
            <w:pPr>
              <w:pStyle w:val="TAL"/>
            </w:pPr>
          </w:p>
          <w:p w14:paraId="74AF0559" w14:textId="77777777" w:rsidR="00E905F3" w:rsidRDefault="00E905F3" w:rsidP="002836CC">
            <w:pPr>
              <w:pStyle w:val="TAL"/>
              <w:rPr>
                <w:rFonts w:cs="Arial"/>
                <w:szCs w:val="18"/>
              </w:rPr>
            </w:pPr>
            <w:r>
              <w:rPr>
                <w:rFonts w:cs="Arial"/>
                <w:szCs w:val="18"/>
              </w:rPr>
              <w:t>P</w:t>
            </w:r>
            <w:r w:rsidRPr="00260DBA">
              <w:rPr>
                <w:rFonts w:cs="Arial"/>
                <w:szCs w:val="18"/>
              </w:rPr>
              <w:t xml:space="preserve">resence of this IE with false value </w:t>
            </w:r>
            <w:r w:rsidRPr="00260DBA">
              <w:rPr>
                <w:rFonts w:cs="Arial" w:hint="eastAsia"/>
                <w:szCs w:val="18"/>
              </w:rPr>
              <w:t>shall be</w:t>
            </w:r>
            <w:r w:rsidRPr="00260DBA">
              <w:rPr>
                <w:rFonts w:cs="Arial"/>
                <w:szCs w:val="18"/>
              </w:rPr>
              <w:t xml:space="preserve"> </w:t>
            </w:r>
            <w:r w:rsidRPr="00260DBA">
              <w:rPr>
                <w:rFonts w:cs="Arial" w:hint="eastAsia"/>
                <w:szCs w:val="18"/>
              </w:rPr>
              <w:t>prohibited</w:t>
            </w:r>
            <w:r w:rsidRPr="00260DBA">
              <w:rPr>
                <w:rFonts w:cs="Arial"/>
                <w:szCs w:val="18"/>
              </w:rPr>
              <w:t>.</w:t>
            </w:r>
          </w:p>
        </w:tc>
      </w:tr>
      <w:tr w:rsidR="00E905F3" w:rsidRPr="00690A26" w14:paraId="39EB9BE7" w14:textId="77777777" w:rsidTr="002836CC">
        <w:trPr>
          <w:jc w:val="center"/>
        </w:trPr>
        <w:tc>
          <w:tcPr>
            <w:tcW w:w="2090" w:type="dxa"/>
            <w:tcBorders>
              <w:top w:val="single" w:sz="4" w:space="0" w:color="auto"/>
              <w:left w:val="single" w:sz="4" w:space="0" w:color="auto"/>
              <w:bottom w:val="single" w:sz="4" w:space="0" w:color="auto"/>
              <w:right w:val="single" w:sz="4" w:space="0" w:color="auto"/>
            </w:tcBorders>
          </w:tcPr>
          <w:p w14:paraId="67A751B9" w14:textId="77777777" w:rsidR="00E905F3" w:rsidRDefault="00E905F3" w:rsidP="002836CC">
            <w:pPr>
              <w:pStyle w:val="TAL"/>
            </w:pPr>
            <w:r>
              <w:t>scpApiRoot</w:t>
            </w:r>
          </w:p>
        </w:tc>
        <w:tc>
          <w:tcPr>
            <w:tcW w:w="1559" w:type="dxa"/>
            <w:tcBorders>
              <w:top w:val="single" w:sz="4" w:space="0" w:color="auto"/>
              <w:left w:val="single" w:sz="4" w:space="0" w:color="auto"/>
              <w:bottom w:val="single" w:sz="4" w:space="0" w:color="auto"/>
              <w:right w:val="single" w:sz="4" w:space="0" w:color="auto"/>
            </w:tcBorders>
          </w:tcPr>
          <w:p w14:paraId="18F7206B" w14:textId="77777777" w:rsidR="00E905F3" w:rsidRDefault="00E905F3" w:rsidP="002836CC">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5BA36629" w14:textId="77777777" w:rsidR="00E905F3" w:rsidRDefault="00E905F3" w:rsidP="002836C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6932310" w14:textId="77777777" w:rsidR="00E905F3" w:rsidRDefault="00E905F3" w:rsidP="002836CC">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5B4F36D" w14:textId="0F609ED6" w:rsidR="00E905F3" w:rsidRDefault="00E905F3" w:rsidP="002836CC">
            <w:pPr>
              <w:pStyle w:val="TAL"/>
              <w:rPr>
                <w:rFonts w:cs="Arial"/>
                <w:szCs w:val="18"/>
              </w:rPr>
            </w:pPr>
            <w:r>
              <w:rPr>
                <w:rFonts w:cs="Arial"/>
                <w:szCs w:val="18"/>
              </w:rPr>
              <w:t xml:space="preserve">When present, this IE shall indicate the apiRoot of the SCP in the target domain to which the service request shall be sent. </w:t>
            </w:r>
            <w:r w:rsidR="00770C4E">
              <w:t>T</w:t>
            </w:r>
            <w:r w:rsidR="00770C4E">
              <w:rPr>
                <w:lang w:eastAsia="zh-CN"/>
              </w:rPr>
              <w:t xml:space="preserve">he </w:t>
            </w:r>
            <w:r w:rsidR="00770C4E">
              <w:rPr>
                <w:noProof/>
              </w:rPr>
              <w:t xml:space="preserve">authority of the </w:t>
            </w:r>
            <w:r w:rsidR="00770C4E">
              <w:t xml:space="preserve">apiRoot </w:t>
            </w:r>
            <w:r w:rsidR="00770C4E">
              <w:rPr>
                <w:noProof/>
              </w:rPr>
              <w:t xml:space="preserve">may correspond to </w:t>
            </w:r>
            <w:r w:rsidR="00770C4E" w:rsidRPr="00FC6F6A">
              <w:rPr>
                <w:noProof/>
              </w:rPr>
              <w:t>a</w:t>
            </w:r>
            <w:r w:rsidR="00770C4E">
              <w:rPr>
                <w:noProof/>
              </w:rPr>
              <w:t>n</w:t>
            </w:r>
            <w:r w:rsidR="00770C4E" w:rsidRPr="00FC6F6A">
              <w:rPr>
                <w:noProof/>
              </w:rPr>
              <w:t xml:space="preserve"> </w:t>
            </w:r>
            <w:r w:rsidR="00770C4E">
              <w:rPr>
                <w:noProof/>
              </w:rPr>
              <w:t xml:space="preserve">authority of a specific SCP, or to an authority that </w:t>
            </w:r>
            <w:r w:rsidR="00770C4E" w:rsidRPr="00FC6F6A">
              <w:rPr>
                <w:noProof/>
              </w:rPr>
              <w:t>can resolve in</w:t>
            </w:r>
            <w:r w:rsidR="00770C4E">
              <w:rPr>
                <w:noProof/>
              </w:rPr>
              <w:t>to</w:t>
            </w:r>
            <w:r w:rsidR="00770C4E" w:rsidRPr="00FC6F6A">
              <w:rPr>
                <w:noProof/>
              </w:rPr>
              <w:t xml:space="preserve"> </w:t>
            </w:r>
            <w:r w:rsidR="00770C4E">
              <w:rPr>
                <w:noProof/>
              </w:rPr>
              <w:t xml:space="preserve">several </w:t>
            </w:r>
            <w:r w:rsidR="00770C4E" w:rsidRPr="00FC6F6A">
              <w:rPr>
                <w:noProof/>
              </w:rPr>
              <w:t>SCPs</w:t>
            </w:r>
            <w:r w:rsidR="00770C4E">
              <w:rPr>
                <w:noProof/>
              </w:rPr>
              <w:t xml:space="preserve"> for scalability, load sharing and resiliency purposes.</w:t>
            </w:r>
          </w:p>
        </w:tc>
      </w:tr>
    </w:tbl>
    <w:p w14:paraId="1EC8B7C6" w14:textId="77777777" w:rsidR="00E905F3" w:rsidRDefault="00E905F3" w:rsidP="00E905F3"/>
    <w:p w14:paraId="231A17E3" w14:textId="67B42329" w:rsidR="00A16735" w:rsidRPr="00690A26" w:rsidRDefault="00A16735" w:rsidP="006F4E24">
      <w:pPr>
        <w:pStyle w:val="Heading4"/>
        <w:rPr>
          <w:lang w:val="en-US"/>
        </w:rPr>
      </w:pPr>
      <w:bookmarkStart w:id="1778" w:name="_Toc192835252"/>
      <w:r w:rsidRPr="00690A26">
        <w:rPr>
          <w:lang w:val="en-US"/>
        </w:rPr>
        <w:lastRenderedPageBreak/>
        <w:t>6.2.6.3</w:t>
      </w:r>
      <w:r w:rsidRPr="00690A26">
        <w:rPr>
          <w:lang w:val="en-US"/>
        </w:rPr>
        <w:tab/>
        <w:t>Simple data types and enumerations</w:t>
      </w:r>
      <w:bookmarkEnd w:id="1755"/>
      <w:bookmarkEnd w:id="1756"/>
      <w:bookmarkEnd w:id="1757"/>
      <w:bookmarkEnd w:id="1758"/>
      <w:bookmarkEnd w:id="1767"/>
      <w:bookmarkEnd w:id="1778"/>
    </w:p>
    <w:p w14:paraId="3B1321DA" w14:textId="77777777" w:rsidR="00A16735" w:rsidRPr="00690A26" w:rsidRDefault="00A16735" w:rsidP="006F4E24">
      <w:pPr>
        <w:pStyle w:val="Heading5"/>
      </w:pPr>
      <w:bookmarkStart w:id="1779" w:name="_Toc24937770"/>
      <w:bookmarkStart w:id="1780" w:name="_Toc33962590"/>
      <w:bookmarkStart w:id="1781" w:name="_Toc42883359"/>
      <w:bookmarkStart w:id="1782" w:name="_Toc49733227"/>
      <w:bookmarkStart w:id="1783" w:name="_Toc56690877"/>
      <w:bookmarkStart w:id="1784" w:name="_Toc192835253"/>
      <w:r w:rsidRPr="00690A26">
        <w:t>6.2.6.3.1</w:t>
      </w:r>
      <w:r w:rsidRPr="00690A26">
        <w:tab/>
        <w:t>Introduction</w:t>
      </w:r>
      <w:bookmarkEnd w:id="1779"/>
      <w:bookmarkEnd w:id="1780"/>
      <w:bookmarkEnd w:id="1781"/>
      <w:bookmarkEnd w:id="1782"/>
      <w:bookmarkEnd w:id="1783"/>
      <w:bookmarkEnd w:id="1784"/>
    </w:p>
    <w:p w14:paraId="68067F7C" w14:textId="77777777" w:rsidR="00A16735" w:rsidRPr="00690A26" w:rsidRDefault="00A16735" w:rsidP="00A16735">
      <w:r w:rsidRPr="00690A26">
        <w:t>This clause defines simple data types and enumerations that can be referenced from data structures defined in the previous clauses.</w:t>
      </w:r>
    </w:p>
    <w:p w14:paraId="5C55A956" w14:textId="77777777" w:rsidR="00A16735" w:rsidRPr="00690A26" w:rsidRDefault="00A16735" w:rsidP="006F4E24">
      <w:pPr>
        <w:pStyle w:val="Heading5"/>
      </w:pPr>
      <w:bookmarkStart w:id="1785" w:name="_Toc24937771"/>
      <w:bookmarkStart w:id="1786" w:name="_Toc33962591"/>
      <w:bookmarkStart w:id="1787" w:name="_Toc42883360"/>
      <w:bookmarkStart w:id="1788" w:name="_Toc49733228"/>
      <w:bookmarkStart w:id="1789" w:name="_Toc56690878"/>
      <w:bookmarkStart w:id="1790" w:name="_Toc192835254"/>
      <w:r w:rsidRPr="00690A26">
        <w:t>6.2.6.3.2</w:t>
      </w:r>
      <w:r w:rsidRPr="00690A26">
        <w:tab/>
        <w:t>Simple data types</w:t>
      </w:r>
      <w:bookmarkEnd w:id="1785"/>
      <w:bookmarkEnd w:id="1786"/>
      <w:bookmarkEnd w:id="1787"/>
      <w:bookmarkEnd w:id="1788"/>
      <w:bookmarkEnd w:id="1789"/>
      <w:bookmarkEnd w:id="1790"/>
    </w:p>
    <w:p w14:paraId="5D4E3AA8" w14:textId="77777777" w:rsidR="00A16735" w:rsidRPr="00690A26" w:rsidRDefault="00A16735" w:rsidP="00A16735">
      <w:r w:rsidRPr="00690A26">
        <w:t>The simple data types defined in table 6.2.6.3.2-1 shall be supported.</w:t>
      </w:r>
    </w:p>
    <w:p w14:paraId="1D2D26E2" w14:textId="77777777" w:rsidR="00A16735" w:rsidRPr="00690A26" w:rsidRDefault="00A16735" w:rsidP="00A16735">
      <w:pPr>
        <w:pStyle w:val="TH"/>
      </w:pPr>
      <w:r w:rsidRPr="00690A26">
        <w:t>Table 6.2.6.3.2-1: Simple data types</w:t>
      </w:r>
    </w:p>
    <w:tbl>
      <w:tblPr>
        <w:tblW w:w="4644" w:type="pct"/>
        <w:jc w:val="center"/>
        <w:tblLayout w:type="fixed"/>
        <w:tblCellMar>
          <w:left w:w="28" w:type="dxa"/>
          <w:right w:w="0" w:type="dxa"/>
        </w:tblCellMar>
        <w:tblLook w:val="0000" w:firstRow="0" w:lastRow="0" w:firstColumn="0" w:lastColumn="0" w:noHBand="0" w:noVBand="0"/>
      </w:tblPr>
      <w:tblGrid>
        <w:gridCol w:w="1866"/>
        <w:gridCol w:w="1845"/>
        <w:gridCol w:w="5349"/>
      </w:tblGrid>
      <w:tr w:rsidR="00A16735" w:rsidRPr="00690A26" w14:paraId="6204A7C2" w14:textId="77777777" w:rsidTr="000655E8">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68397C7F" w14:textId="77777777" w:rsidR="00A16735" w:rsidRPr="00690A26" w:rsidRDefault="00A16735" w:rsidP="000655E8">
            <w:pPr>
              <w:pStyle w:val="TAH"/>
            </w:pPr>
            <w:r w:rsidRPr="00690A26">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06A1086" w14:textId="77777777" w:rsidR="00A16735" w:rsidRPr="00690A26" w:rsidRDefault="00A16735" w:rsidP="000655E8">
            <w:pPr>
              <w:pStyle w:val="TAH"/>
            </w:pPr>
            <w:r w:rsidRPr="00690A26">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000885E1" w14:textId="77777777" w:rsidR="00A16735" w:rsidRPr="00690A26" w:rsidRDefault="00A16735" w:rsidP="000655E8">
            <w:pPr>
              <w:pStyle w:val="TAH"/>
            </w:pPr>
            <w:r w:rsidRPr="00690A26">
              <w:t>Description</w:t>
            </w:r>
          </w:p>
        </w:tc>
      </w:tr>
      <w:tr w:rsidR="00A16735" w:rsidRPr="00690A26" w14:paraId="096E5171" w14:textId="77777777" w:rsidTr="000655E8">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7A4AA75" w14:textId="77777777" w:rsidR="00A16735" w:rsidRPr="00690A26" w:rsidRDefault="00A16735" w:rsidP="000655E8">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32C2A30" w14:textId="77777777" w:rsidR="00A16735" w:rsidRPr="00690A26" w:rsidRDefault="00A16735" w:rsidP="000655E8">
            <w:pPr>
              <w:pStyle w:val="TAL"/>
            </w:pPr>
          </w:p>
        </w:tc>
        <w:tc>
          <w:tcPr>
            <w:tcW w:w="2952" w:type="pct"/>
            <w:tcBorders>
              <w:top w:val="single" w:sz="4" w:space="0" w:color="auto"/>
              <w:left w:val="nil"/>
              <w:bottom w:val="single" w:sz="8" w:space="0" w:color="auto"/>
              <w:right w:val="single" w:sz="8" w:space="0" w:color="auto"/>
            </w:tcBorders>
          </w:tcPr>
          <w:p w14:paraId="405B4B8E" w14:textId="77777777" w:rsidR="00A16735" w:rsidRPr="00690A26" w:rsidRDefault="00A16735" w:rsidP="000655E8">
            <w:pPr>
              <w:pStyle w:val="TAL"/>
            </w:pPr>
          </w:p>
        </w:tc>
      </w:tr>
    </w:tbl>
    <w:p w14:paraId="68372122" w14:textId="77777777" w:rsidR="00A16735" w:rsidRPr="00690A26" w:rsidRDefault="00A16735" w:rsidP="00A16735"/>
    <w:p w14:paraId="23D2768F" w14:textId="0B68DD4D" w:rsidR="00BD64D6" w:rsidRDefault="00BD64D6" w:rsidP="00BD64D6">
      <w:pPr>
        <w:pStyle w:val="Heading5"/>
      </w:pPr>
      <w:bookmarkStart w:id="1791" w:name="_Toc106626437"/>
      <w:bookmarkStart w:id="1792" w:name="_Toc24937772"/>
      <w:bookmarkStart w:id="1793" w:name="_Toc33962592"/>
      <w:bookmarkStart w:id="1794" w:name="_Toc42883361"/>
      <w:bookmarkStart w:id="1795" w:name="_Toc49733229"/>
      <w:bookmarkStart w:id="1796" w:name="_Toc56690879"/>
      <w:bookmarkStart w:id="1797" w:name="_Toc192835255"/>
      <w:r>
        <w:t>6.2.6.3.3</w:t>
      </w:r>
      <w:r>
        <w:tab/>
        <w:t xml:space="preserve">Enumeration: </w:t>
      </w:r>
      <w:bookmarkEnd w:id="1791"/>
      <w:r>
        <w:t>NoProfileMatchReason</w:t>
      </w:r>
      <w:bookmarkEnd w:id="1797"/>
    </w:p>
    <w:p w14:paraId="5C1AFEAD" w14:textId="54C005FD" w:rsidR="00BD64D6" w:rsidRDefault="00BD64D6" w:rsidP="00BD64D6">
      <w:r>
        <w:t xml:space="preserve">The enumeration NoProfileMatchReason indicates the </w:t>
      </w:r>
      <w:r>
        <w:rPr>
          <w:rFonts w:cs="Arial"/>
          <w:szCs w:val="18"/>
          <w:lang w:eastAsia="zh-CN"/>
        </w:rPr>
        <w:t>specific reason for not finding any NF instance that can match the search criteria</w:t>
      </w:r>
      <w:r>
        <w:t>.</w:t>
      </w:r>
      <w:r w:rsidR="00A6259B">
        <w:t xml:space="preserve"> These reasons are considered as applicable for the time span indicated by the "validityPeriod" of the SearchResult in the discovery response (see clause </w:t>
      </w:r>
      <w:r w:rsidR="00A6259B" w:rsidRPr="00690A26">
        <w:t>6.2.6.2.2</w:t>
      </w:r>
      <w:r w:rsidR="00A6259B">
        <w:t>).</w:t>
      </w:r>
    </w:p>
    <w:p w14:paraId="12A90B91" w14:textId="5EF0B83A" w:rsidR="00BD64D6" w:rsidRDefault="00BD64D6" w:rsidP="00BD64D6">
      <w:pPr>
        <w:pStyle w:val="TH"/>
      </w:pPr>
      <w:r>
        <w:t>Table 6.2.6.3.3-1: Enumeration NoProfileMatchReason</w:t>
      </w:r>
    </w:p>
    <w:tbl>
      <w:tblPr>
        <w:tblW w:w="4798" w:type="pct"/>
        <w:tblCellMar>
          <w:left w:w="0" w:type="dxa"/>
          <w:right w:w="0" w:type="dxa"/>
        </w:tblCellMar>
        <w:tblLook w:val="04A0" w:firstRow="1" w:lastRow="0" w:firstColumn="1" w:lastColumn="0" w:noHBand="0" w:noVBand="1"/>
      </w:tblPr>
      <w:tblGrid>
        <w:gridCol w:w="4378"/>
        <w:gridCol w:w="5081"/>
      </w:tblGrid>
      <w:tr w:rsidR="00BD64D6" w14:paraId="48FB4825" w14:textId="77777777" w:rsidTr="00EA6F16">
        <w:tc>
          <w:tcPr>
            <w:tcW w:w="2314"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A2D6F8C" w14:textId="77777777" w:rsidR="00BD64D6" w:rsidRDefault="00BD64D6" w:rsidP="005B494E">
            <w:pPr>
              <w:pStyle w:val="TAH"/>
            </w:pPr>
            <w:r>
              <w:t>Enumeration value</w:t>
            </w:r>
          </w:p>
        </w:tc>
        <w:tc>
          <w:tcPr>
            <w:tcW w:w="2686"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C1D3EB4" w14:textId="77777777" w:rsidR="00BD64D6" w:rsidRDefault="00BD64D6" w:rsidP="005B494E">
            <w:pPr>
              <w:pStyle w:val="TAH"/>
            </w:pPr>
            <w:r>
              <w:t>Description</w:t>
            </w:r>
          </w:p>
        </w:tc>
      </w:tr>
      <w:tr w:rsidR="00BD64D6" w:rsidRPr="00B77393" w14:paraId="0075A39A" w14:textId="77777777" w:rsidTr="00EA6F16">
        <w:tc>
          <w:tcPr>
            <w:tcW w:w="23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0B9B97" w14:textId="77777777" w:rsidR="00BD64D6" w:rsidRDefault="00BD64D6" w:rsidP="005B494E">
            <w:pPr>
              <w:pStyle w:val="TAL"/>
            </w:pPr>
            <w:r>
              <w:t>"REQUESTER_PLMN_NOT_ALLOWED"</w:t>
            </w:r>
          </w:p>
        </w:tc>
        <w:tc>
          <w:tcPr>
            <w:tcW w:w="26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5CDC21" w14:textId="77777777" w:rsidR="00BD64D6" w:rsidRDefault="00BD64D6" w:rsidP="005B494E">
            <w:pPr>
              <w:pStyle w:val="TAL"/>
            </w:pPr>
            <w:r>
              <w:t>NF profiles are not allowed to be discovered by the requester's PLMN</w:t>
            </w:r>
          </w:p>
        </w:tc>
      </w:tr>
      <w:tr w:rsidR="00BD64D6" w:rsidRPr="00B77393" w14:paraId="4956E775" w14:textId="77777777" w:rsidTr="00EA6F16">
        <w:tc>
          <w:tcPr>
            <w:tcW w:w="23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11F49B" w14:textId="77777777" w:rsidR="00BD64D6" w:rsidRDefault="00BD64D6" w:rsidP="005B494E">
            <w:pPr>
              <w:pStyle w:val="TAL"/>
            </w:pPr>
            <w:r>
              <w:t>"TARGET_NF_SUSPENDED"</w:t>
            </w:r>
          </w:p>
        </w:tc>
        <w:tc>
          <w:tcPr>
            <w:tcW w:w="26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7E1B7DA" w14:textId="77777777" w:rsidR="00BD64D6" w:rsidRDefault="00BD64D6" w:rsidP="005B494E">
            <w:pPr>
              <w:pStyle w:val="TAL"/>
            </w:pPr>
            <w:r>
              <w:t xml:space="preserve">Target NF exists with NFStatus or NFServiceStatus "SUSPENDED" </w:t>
            </w:r>
          </w:p>
        </w:tc>
      </w:tr>
      <w:tr w:rsidR="00BD64D6" w:rsidRPr="00B77393" w14:paraId="768B8144" w14:textId="77777777" w:rsidTr="00EA6F16">
        <w:tc>
          <w:tcPr>
            <w:tcW w:w="23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FA555D" w14:textId="77777777" w:rsidR="00BD64D6" w:rsidRDefault="00BD64D6" w:rsidP="005B494E">
            <w:pPr>
              <w:pStyle w:val="TAL"/>
            </w:pPr>
            <w:r>
              <w:t>"TARGET_NF_UNDISCOVERABLE"</w:t>
            </w:r>
          </w:p>
        </w:tc>
        <w:tc>
          <w:tcPr>
            <w:tcW w:w="26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A98CCE" w14:textId="77777777" w:rsidR="00BD64D6" w:rsidRDefault="00BD64D6" w:rsidP="005B494E">
            <w:pPr>
              <w:pStyle w:val="TAL"/>
            </w:pPr>
            <w:r>
              <w:t xml:space="preserve">Target NF exists with NFStatus or NFServiceStatus "UNDISCOVERABLE" </w:t>
            </w:r>
          </w:p>
        </w:tc>
      </w:tr>
      <w:tr w:rsidR="00BD64D6" w:rsidRPr="00B77393" w14:paraId="03730656" w14:textId="77777777" w:rsidTr="00EA6F16">
        <w:tc>
          <w:tcPr>
            <w:tcW w:w="23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EB0403" w14:textId="77777777" w:rsidR="00BD64D6" w:rsidRDefault="00BD64D6" w:rsidP="005B494E">
            <w:pPr>
              <w:pStyle w:val="TAL"/>
            </w:pPr>
            <w:r>
              <w:t>"QUERY_PARAMS_COMBINATION_NO_MATCH"</w:t>
            </w:r>
          </w:p>
        </w:tc>
        <w:tc>
          <w:tcPr>
            <w:tcW w:w="26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066AA4D" w14:textId="77777777" w:rsidR="00A6259B" w:rsidRDefault="00BD64D6" w:rsidP="00A6259B">
            <w:pPr>
              <w:pStyle w:val="TAL"/>
            </w:pPr>
            <w:r>
              <w:t>No NF instance matching the Query Parameter Combination has registered</w:t>
            </w:r>
          </w:p>
          <w:p w14:paraId="3305E01A" w14:textId="3B4845A3" w:rsidR="00BD64D6" w:rsidRDefault="00A6259B" w:rsidP="00A6259B">
            <w:pPr>
              <w:pStyle w:val="TAL"/>
            </w:pPr>
            <w:r>
              <w:t>(NOTE 2)</w:t>
            </w:r>
          </w:p>
        </w:tc>
      </w:tr>
      <w:tr w:rsidR="00A6259B" w:rsidRPr="00B77393" w14:paraId="5B9D8160" w14:textId="77777777" w:rsidTr="00EA6F16">
        <w:tc>
          <w:tcPr>
            <w:tcW w:w="23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EF668B" w14:textId="54FA5329" w:rsidR="00A6259B" w:rsidRDefault="00A6259B" w:rsidP="00A6259B">
            <w:pPr>
              <w:pStyle w:val="TAL"/>
            </w:pPr>
            <w:r>
              <w:t>"TARGET_NF_TYPE_NOT_SUPPORTED"</w:t>
            </w:r>
          </w:p>
        </w:tc>
        <w:tc>
          <w:tcPr>
            <w:tcW w:w="26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551D0B" w14:textId="77777777" w:rsidR="00A6259B" w:rsidRDefault="00A6259B" w:rsidP="00A6259B">
            <w:pPr>
              <w:pStyle w:val="TAL"/>
            </w:pPr>
            <w:r>
              <w:t>The operator has not deployed any NF instance matching the target NF type of the discovery request</w:t>
            </w:r>
          </w:p>
          <w:p w14:paraId="5F3DA987" w14:textId="7BF3B13B" w:rsidR="00A6259B" w:rsidRDefault="00A6259B" w:rsidP="00A6259B">
            <w:pPr>
              <w:pStyle w:val="TAL"/>
            </w:pPr>
            <w:r>
              <w:t>(NOTE 1, NOTE 2)</w:t>
            </w:r>
          </w:p>
        </w:tc>
      </w:tr>
      <w:tr w:rsidR="00A6259B" w:rsidRPr="00B77393" w14:paraId="42C48C81" w14:textId="77777777" w:rsidTr="00EA6F16">
        <w:tc>
          <w:tcPr>
            <w:tcW w:w="23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C6D041" w14:textId="77777777" w:rsidR="00A6259B" w:rsidRDefault="00A6259B" w:rsidP="00A6259B">
            <w:pPr>
              <w:pStyle w:val="TAL"/>
            </w:pPr>
            <w:r>
              <w:t>"UNSPECIFIED"</w:t>
            </w:r>
          </w:p>
        </w:tc>
        <w:tc>
          <w:tcPr>
            <w:tcW w:w="26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304499" w14:textId="77777777" w:rsidR="00A6259B" w:rsidRDefault="00A6259B" w:rsidP="00A6259B">
            <w:pPr>
              <w:pStyle w:val="TAL"/>
            </w:pPr>
            <w:r>
              <w:t>Other reasons</w:t>
            </w:r>
          </w:p>
        </w:tc>
      </w:tr>
      <w:tr w:rsidR="00A6259B" w:rsidRPr="00B77393" w14:paraId="50342301" w14:textId="77777777" w:rsidTr="00A6259B">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E5232F" w14:textId="3D4CFD33" w:rsidR="00A6259B" w:rsidRDefault="00A6259B" w:rsidP="00A6259B">
            <w:pPr>
              <w:pStyle w:val="TAN"/>
            </w:pPr>
            <w:r>
              <w:t>NOTE 1:</w:t>
            </w:r>
            <w:r>
              <w:tab/>
              <w:t>Based on local policy, the NRF may be configured with a list of NF types that are not supported on the operator's PLMN, so that NF Service Consumers, when receiving this reason on the discovery response, may act accordingly (e.g. to skip subscribing to changes on NF instances with such NF type).</w:t>
            </w:r>
          </w:p>
          <w:p w14:paraId="7DB62847" w14:textId="38036135" w:rsidR="00A6259B" w:rsidRDefault="00A6259B" w:rsidP="004F3AE3">
            <w:pPr>
              <w:pStyle w:val="TAN"/>
            </w:pPr>
            <w:r>
              <w:t>NOTE 2:</w:t>
            </w:r>
            <w:r>
              <w:tab/>
              <w:t>If there are no matching instances due to the presence of "target-nf-type" query parameter containing an NF type not supported on the operator's PLMN, the value of the NoProfileMatchReason shall be "TARGET_NF_TYPE_NOT_SUPPORTED", rather than "QUERY_PARAMS_COMBINATION_NO_MATCH".</w:t>
            </w:r>
          </w:p>
        </w:tc>
      </w:tr>
    </w:tbl>
    <w:p w14:paraId="094F126C" w14:textId="77777777" w:rsidR="00BD64D6" w:rsidRPr="00D4681E" w:rsidRDefault="00BD64D6" w:rsidP="00BD64D6"/>
    <w:p w14:paraId="25FF0153" w14:textId="77777777" w:rsidR="00A16735" w:rsidRPr="00690A26" w:rsidRDefault="00A16735" w:rsidP="006F4E24">
      <w:pPr>
        <w:pStyle w:val="Heading3"/>
      </w:pPr>
      <w:bookmarkStart w:id="1798" w:name="_Toc192835256"/>
      <w:r w:rsidRPr="00690A26">
        <w:t>6.2.7</w:t>
      </w:r>
      <w:r w:rsidRPr="00690A26">
        <w:tab/>
        <w:t>Error Handling</w:t>
      </w:r>
      <w:bookmarkEnd w:id="1792"/>
      <w:bookmarkEnd w:id="1793"/>
      <w:bookmarkEnd w:id="1794"/>
      <w:bookmarkEnd w:id="1795"/>
      <w:bookmarkEnd w:id="1796"/>
      <w:bookmarkEnd w:id="1798"/>
    </w:p>
    <w:p w14:paraId="42E29D2D" w14:textId="77777777" w:rsidR="00A16735" w:rsidRPr="00690A26" w:rsidRDefault="00A16735" w:rsidP="006F4E24">
      <w:pPr>
        <w:pStyle w:val="Heading4"/>
      </w:pPr>
      <w:bookmarkStart w:id="1799" w:name="_Toc24937773"/>
      <w:bookmarkStart w:id="1800" w:name="_Toc33962593"/>
      <w:bookmarkStart w:id="1801" w:name="_Toc42883362"/>
      <w:bookmarkStart w:id="1802" w:name="_Toc49733230"/>
      <w:bookmarkStart w:id="1803" w:name="_Toc56690880"/>
      <w:bookmarkStart w:id="1804" w:name="_Toc192835257"/>
      <w:bookmarkEnd w:id="73"/>
      <w:r w:rsidRPr="00690A26">
        <w:t>6.2.7.1</w:t>
      </w:r>
      <w:r w:rsidRPr="00690A26">
        <w:tab/>
        <w:t>General</w:t>
      </w:r>
      <w:bookmarkEnd w:id="1799"/>
      <w:bookmarkEnd w:id="1800"/>
      <w:bookmarkEnd w:id="1801"/>
      <w:bookmarkEnd w:id="1802"/>
      <w:bookmarkEnd w:id="1803"/>
      <w:bookmarkEnd w:id="1804"/>
    </w:p>
    <w:p w14:paraId="0AB4A0E4" w14:textId="77777777" w:rsidR="00A16735" w:rsidRPr="00690A26" w:rsidRDefault="00A16735" w:rsidP="00A16735">
      <w:r w:rsidRPr="00690A26">
        <w:t>HTTP error handling shall be supported as specified in clause 5.2.4 of 3GPP TS 29.500 [4].</w:t>
      </w:r>
    </w:p>
    <w:p w14:paraId="4E8D00A0" w14:textId="77777777" w:rsidR="00A16735" w:rsidRPr="00690A26" w:rsidRDefault="00A16735" w:rsidP="006F4E24">
      <w:pPr>
        <w:pStyle w:val="Heading4"/>
      </w:pPr>
      <w:bookmarkStart w:id="1805" w:name="_Toc24937774"/>
      <w:bookmarkStart w:id="1806" w:name="_Toc33962594"/>
      <w:bookmarkStart w:id="1807" w:name="_Toc42883363"/>
      <w:bookmarkStart w:id="1808" w:name="_Toc49733231"/>
      <w:bookmarkStart w:id="1809" w:name="_Toc56690881"/>
      <w:bookmarkStart w:id="1810" w:name="_Toc192835258"/>
      <w:r w:rsidRPr="00690A26">
        <w:t>6.2.7.2</w:t>
      </w:r>
      <w:r w:rsidRPr="00690A26">
        <w:tab/>
        <w:t>Protocol Errors</w:t>
      </w:r>
      <w:bookmarkEnd w:id="1805"/>
      <w:bookmarkEnd w:id="1806"/>
      <w:bookmarkEnd w:id="1807"/>
      <w:bookmarkEnd w:id="1808"/>
      <w:bookmarkEnd w:id="1809"/>
      <w:bookmarkEnd w:id="1810"/>
    </w:p>
    <w:p w14:paraId="125DE400" w14:textId="77777777" w:rsidR="00A16735" w:rsidRPr="00690A26" w:rsidRDefault="00A16735" w:rsidP="00A16735">
      <w:r w:rsidRPr="00690A26">
        <w:t>Protocol errors handling shall be supported as specified in clause 5.2.7 of 3GPP TS 29.500 [4].</w:t>
      </w:r>
    </w:p>
    <w:p w14:paraId="3700A0BA" w14:textId="77777777" w:rsidR="00A16735" w:rsidRPr="00690A26" w:rsidRDefault="00A16735" w:rsidP="006F4E24">
      <w:pPr>
        <w:pStyle w:val="Heading4"/>
      </w:pPr>
      <w:bookmarkStart w:id="1811" w:name="_Toc24937775"/>
      <w:bookmarkStart w:id="1812" w:name="_Toc33962595"/>
      <w:bookmarkStart w:id="1813" w:name="_Toc42883364"/>
      <w:bookmarkStart w:id="1814" w:name="_Toc49733232"/>
      <w:bookmarkStart w:id="1815" w:name="_Toc56690882"/>
      <w:bookmarkStart w:id="1816" w:name="_Toc192835259"/>
      <w:r w:rsidRPr="00690A26">
        <w:t>6.2.7.3</w:t>
      </w:r>
      <w:r w:rsidRPr="00690A26">
        <w:tab/>
        <w:t>Application Errors</w:t>
      </w:r>
      <w:bookmarkEnd w:id="1811"/>
      <w:bookmarkEnd w:id="1812"/>
      <w:bookmarkEnd w:id="1813"/>
      <w:bookmarkEnd w:id="1814"/>
      <w:bookmarkEnd w:id="1815"/>
      <w:bookmarkEnd w:id="1816"/>
    </w:p>
    <w:p w14:paraId="2E22D969" w14:textId="77777777" w:rsidR="00A16735" w:rsidRPr="00690A26" w:rsidRDefault="00A16735" w:rsidP="00A16735">
      <w:r w:rsidRPr="00690A26">
        <w:t>The application errors defined for the Nnrf_NFDiscovery service are listed in Table 6.2.7.3-1.</w:t>
      </w:r>
    </w:p>
    <w:p w14:paraId="09FB62D2" w14:textId="77777777" w:rsidR="00A16735" w:rsidRPr="00690A26" w:rsidRDefault="00A16735" w:rsidP="00A16735">
      <w:pPr>
        <w:pStyle w:val="TH"/>
      </w:pPr>
      <w:r w:rsidRPr="00690A26">
        <w:lastRenderedPageBreak/>
        <w:t>Table 6.2.7.3-1: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60"/>
        <w:gridCol w:w="1843"/>
        <w:gridCol w:w="4985"/>
      </w:tblGrid>
      <w:tr w:rsidR="00A16735" w:rsidRPr="00690A26" w14:paraId="19A65737" w14:textId="77777777" w:rsidTr="000655E8">
        <w:trPr>
          <w:jc w:val="center"/>
        </w:trPr>
        <w:tc>
          <w:tcPr>
            <w:tcW w:w="1402" w:type="pct"/>
            <w:tcBorders>
              <w:top w:val="single" w:sz="4" w:space="0" w:color="auto"/>
              <w:left w:val="single" w:sz="4" w:space="0" w:color="auto"/>
              <w:bottom w:val="single" w:sz="4" w:space="0" w:color="auto"/>
              <w:right w:val="single" w:sz="4" w:space="0" w:color="auto"/>
            </w:tcBorders>
          </w:tcPr>
          <w:p w14:paraId="0C0AC552" w14:textId="77777777" w:rsidR="00A16735" w:rsidRPr="00690A26" w:rsidRDefault="00A16735" w:rsidP="000655E8">
            <w:pPr>
              <w:pStyle w:val="TAH"/>
            </w:pPr>
            <w:r w:rsidRPr="00690A26">
              <w:t>Application Error</w:t>
            </w:r>
          </w:p>
        </w:tc>
        <w:tc>
          <w:tcPr>
            <w:tcW w:w="971" w:type="pct"/>
            <w:tcBorders>
              <w:top w:val="single" w:sz="4" w:space="0" w:color="auto"/>
              <w:left w:val="single" w:sz="4" w:space="0" w:color="auto"/>
              <w:bottom w:val="single" w:sz="4" w:space="0" w:color="auto"/>
              <w:right w:val="single" w:sz="4" w:space="0" w:color="auto"/>
            </w:tcBorders>
            <w:hideMark/>
          </w:tcPr>
          <w:p w14:paraId="144082A7" w14:textId="77777777" w:rsidR="00A16735" w:rsidRPr="00690A26" w:rsidRDefault="00A16735" w:rsidP="000655E8">
            <w:pPr>
              <w:pStyle w:val="TAH"/>
            </w:pPr>
            <w:r w:rsidRPr="00690A26">
              <w:t>HTTP status code</w:t>
            </w:r>
          </w:p>
        </w:tc>
        <w:tc>
          <w:tcPr>
            <w:tcW w:w="2627" w:type="pct"/>
            <w:tcBorders>
              <w:top w:val="single" w:sz="4" w:space="0" w:color="auto"/>
              <w:left w:val="single" w:sz="4" w:space="0" w:color="auto"/>
              <w:bottom w:val="single" w:sz="4" w:space="0" w:color="auto"/>
              <w:right w:val="single" w:sz="4" w:space="0" w:color="auto"/>
            </w:tcBorders>
            <w:hideMark/>
          </w:tcPr>
          <w:p w14:paraId="09E10C6D" w14:textId="77777777" w:rsidR="00A16735" w:rsidRPr="00690A26" w:rsidRDefault="00A16735" w:rsidP="000655E8">
            <w:pPr>
              <w:pStyle w:val="TAH"/>
            </w:pPr>
            <w:r w:rsidRPr="00690A26">
              <w:t>Description</w:t>
            </w:r>
          </w:p>
        </w:tc>
      </w:tr>
      <w:tr w:rsidR="00A16FFA" w:rsidRPr="00690A26" w14:paraId="2D7BD4F2" w14:textId="77777777" w:rsidTr="000655E8">
        <w:trPr>
          <w:jc w:val="center"/>
        </w:trPr>
        <w:tc>
          <w:tcPr>
            <w:tcW w:w="1402" w:type="pct"/>
            <w:tcBorders>
              <w:top w:val="single" w:sz="4" w:space="0" w:color="auto"/>
              <w:left w:val="single" w:sz="4" w:space="0" w:color="auto"/>
              <w:bottom w:val="single" w:sz="4" w:space="0" w:color="auto"/>
              <w:right w:val="single" w:sz="4" w:space="0" w:color="auto"/>
            </w:tcBorders>
          </w:tcPr>
          <w:p w14:paraId="1D6C9380" w14:textId="1E2DF7AF" w:rsidR="00A16FFA" w:rsidRPr="00690A26" w:rsidRDefault="00A16FFA" w:rsidP="00A16FFA">
            <w:pPr>
              <w:pStyle w:val="TAL"/>
            </w:pPr>
            <w:r>
              <w:t>INVALID_CLIENT</w:t>
            </w:r>
          </w:p>
        </w:tc>
        <w:tc>
          <w:tcPr>
            <w:tcW w:w="971" w:type="pct"/>
            <w:tcBorders>
              <w:top w:val="single" w:sz="4" w:space="0" w:color="auto"/>
              <w:left w:val="single" w:sz="4" w:space="0" w:color="auto"/>
              <w:bottom w:val="single" w:sz="4" w:space="0" w:color="auto"/>
              <w:right w:val="single" w:sz="4" w:space="0" w:color="auto"/>
            </w:tcBorders>
          </w:tcPr>
          <w:p w14:paraId="69636A04" w14:textId="6483BC47" w:rsidR="00A16FFA" w:rsidRPr="00690A26" w:rsidRDefault="00A16FFA" w:rsidP="00A16FFA">
            <w:pPr>
              <w:pStyle w:val="TAL"/>
            </w:pPr>
            <w:r>
              <w:t>400 Bad Request</w:t>
            </w:r>
          </w:p>
        </w:tc>
        <w:tc>
          <w:tcPr>
            <w:tcW w:w="2627" w:type="pct"/>
            <w:tcBorders>
              <w:top w:val="single" w:sz="4" w:space="0" w:color="auto"/>
              <w:left w:val="single" w:sz="4" w:space="0" w:color="auto"/>
              <w:bottom w:val="single" w:sz="4" w:space="0" w:color="auto"/>
              <w:right w:val="single" w:sz="4" w:space="0" w:color="auto"/>
            </w:tcBorders>
          </w:tcPr>
          <w:p w14:paraId="25E71776" w14:textId="2CDAE97A" w:rsidR="00A16FFA" w:rsidRPr="00690A26" w:rsidRDefault="00A16FFA" w:rsidP="00A16FFA">
            <w:pPr>
              <w:pStyle w:val="TAL"/>
            </w:pPr>
            <w:r>
              <w:rPr>
                <w:rFonts w:cs="Arial"/>
                <w:szCs w:val="18"/>
              </w:rPr>
              <w:t xml:space="preserve">It is used when </w:t>
            </w:r>
            <w:r>
              <w:rPr>
                <w:lang w:eastAsia="zh-CN"/>
              </w:rPr>
              <w:t>some or all attributes of the NF Service Consumer in query parameters do not match the requester information in, e.g. its public key certificate.</w:t>
            </w:r>
          </w:p>
        </w:tc>
      </w:tr>
    </w:tbl>
    <w:p w14:paraId="02A521E8" w14:textId="77777777" w:rsidR="00A16735" w:rsidRPr="00690A26" w:rsidRDefault="00A16735" w:rsidP="00A16735">
      <w:pPr>
        <w:rPr>
          <w:noProof/>
          <w:lang w:val="en-US"/>
        </w:rPr>
      </w:pPr>
    </w:p>
    <w:p w14:paraId="14127A88" w14:textId="77777777" w:rsidR="00A16735" w:rsidRPr="00690A26" w:rsidRDefault="00A16735" w:rsidP="006F4E24">
      <w:pPr>
        <w:pStyle w:val="Heading3"/>
        <w:rPr>
          <w:lang w:val="en-US"/>
        </w:rPr>
      </w:pPr>
      <w:bookmarkStart w:id="1817" w:name="_Toc24937776"/>
      <w:bookmarkStart w:id="1818" w:name="_Toc33962596"/>
      <w:bookmarkStart w:id="1819" w:name="_Toc42883365"/>
      <w:bookmarkStart w:id="1820" w:name="_Toc49733233"/>
      <w:bookmarkStart w:id="1821" w:name="_Toc56690883"/>
      <w:bookmarkStart w:id="1822" w:name="_Toc192835260"/>
      <w:r w:rsidRPr="00690A26">
        <w:rPr>
          <w:lang w:val="en-US"/>
        </w:rPr>
        <w:t>6.2.8</w:t>
      </w:r>
      <w:r w:rsidRPr="00690A26">
        <w:rPr>
          <w:lang w:val="en-US"/>
        </w:rPr>
        <w:tab/>
        <w:t>Security</w:t>
      </w:r>
      <w:bookmarkEnd w:id="1817"/>
      <w:bookmarkEnd w:id="1818"/>
      <w:bookmarkEnd w:id="1819"/>
      <w:bookmarkEnd w:id="1820"/>
      <w:bookmarkEnd w:id="1821"/>
      <w:bookmarkEnd w:id="1822"/>
    </w:p>
    <w:p w14:paraId="23F35E32" w14:textId="69188EAF" w:rsidR="00A16735" w:rsidRPr="00690A26" w:rsidRDefault="00A16735" w:rsidP="00A16735">
      <w:pPr>
        <w:rPr>
          <w:lang w:val="en-US"/>
        </w:rPr>
      </w:pPr>
      <w:r w:rsidRPr="00690A26">
        <w:rPr>
          <w:lang w:val="en-US"/>
        </w:rPr>
        <w:t>As indicated in</w:t>
      </w:r>
      <w:r w:rsidR="00367A7B" w:rsidRPr="00367A7B">
        <w:rPr>
          <w:lang w:val="en-US"/>
        </w:rPr>
        <w:t xml:space="preserve"> </w:t>
      </w:r>
      <w:r w:rsidR="00367A7B">
        <w:rPr>
          <w:lang w:val="en-US"/>
        </w:rPr>
        <w:t>clause 13.3 of</w:t>
      </w:r>
      <w:r w:rsidRPr="00690A26">
        <w:rPr>
          <w:lang w:val="en-US"/>
        </w:rPr>
        <w:t xml:space="preserve"> 3GPP TS 33.501 [15], </w:t>
      </w:r>
      <w:r w:rsidR="00367A7B">
        <w:rPr>
          <w:lang w:val="en-US"/>
        </w:rPr>
        <w:t xml:space="preserve">when static authorization is not used, </w:t>
      </w:r>
      <w:r w:rsidRPr="00690A26">
        <w:rPr>
          <w:lang w:val="en-US"/>
        </w:rPr>
        <w:t>the access to the Nnrf_NFDiscovery API may be authorized by means of the OAuth2 protocol (see IETF RFC 6749 [16]), using the "Client Credentials" authorization grant, where the NRF plays the role of the authorization server.</w:t>
      </w:r>
    </w:p>
    <w:p w14:paraId="4A7163C7" w14:textId="79DF8BAD" w:rsidR="00A16735" w:rsidRPr="00690A26" w:rsidRDefault="00A16735" w:rsidP="00A16735">
      <w:pPr>
        <w:rPr>
          <w:lang w:val="en-US"/>
        </w:rPr>
      </w:pPr>
      <w:r w:rsidRPr="00690A26">
        <w:rPr>
          <w:lang w:val="en-US"/>
        </w:rPr>
        <w:t>If Oauth2 authorization is used</w:t>
      </w:r>
      <w:r w:rsidR="00367A7B">
        <w:rPr>
          <w:lang w:val="en-US"/>
        </w:rPr>
        <w:t xml:space="preserve"> </w:t>
      </w:r>
      <w:r w:rsidR="00D02A45">
        <w:rPr>
          <w:lang w:val="en-US"/>
        </w:rPr>
        <w:t>on the</w:t>
      </w:r>
      <w:r w:rsidR="00367A7B">
        <w:rPr>
          <w:lang w:val="en-US"/>
        </w:rPr>
        <w:t xml:space="preserve"> </w:t>
      </w:r>
      <w:r w:rsidR="00367A7B" w:rsidRPr="00690A26">
        <w:rPr>
          <w:lang w:val="en-US"/>
        </w:rPr>
        <w:t>Nnrf_NFDiscovery API</w:t>
      </w:r>
      <w:r w:rsidRPr="00690A26">
        <w:rPr>
          <w:lang w:val="en-US"/>
        </w:rPr>
        <w:t>, an NF Service Consumer, prior to consuming services offered by the Nnrf_NFDiscovery API, shall obtain a "token" from the authorization server, by invoking the Access Token Request service, as described in clause 5.4.2.2.</w:t>
      </w:r>
    </w:p>
    <w:p w14:paraId="7B0DAB4C" w14:textId="77777777" w:rsidR="00A16735" w:rsidRPr="00690A26" w:rsidRDefault="00A16735" w:rsidP="00A16735">
      <w:pPr>
        <w:pStyle w:val="NO"/>
        <w:rPr>
          <w:lang w:val="en-US"/>
        </w:rPr>
      </w:pPr>
      <w:r w:rsidRPr="00690A26">
        <w:rPr>
          <w:lang w:val="en-US"/>
        </w:rPr>
        <w:t>NOTE:</w:t>
      </w:r>
      <w:r w:rsidRPr="00690A26">
        <w:rPr>
          <w:lang w:val="en-US"/>
        </w:rPr>
        <w:tab/>
        <w:t>When multiple NRFs are deployed in a network, the NRF used as authorization server is the same NRF where the Nnrf_NFDiscovery service is invoked by the NF Service Consumer.</w:t>
      </w:r>
    </w:p>
    <w:p w14:paraId="6F761F3D" w14:textId="77777777" w:rsidR="00D02A45" w:rsidRDefault="00D02A45" w:rsidP="00D02A45">
      <w:pPr>
        <w:rPr>
          <w:lang w:val="en-US"/>
        </w:rPr>
      </w:pPr>
      <w:r>
        <w:rPr>
          <w:lang w:val="en-US"/>
        </w:rPr>
        <w:t>The Nnrf_NFDiscovery API defines the following scopes for OAuth2 authorization:</w:t>
      </w:r>
    </w:p>
    <w:p w14:paraId="21994CD7" w14:textId="77777777" w:rsidR="00D02A45" w:rsidRPr="003B2883" w:rsidRDefault="00D02A45" w:rsidP="00D02A45">
      <w:pPr>
        <w:pStyle w:val="TH"/>
      </w:pPr>
      <w:r w:rsidRPr="003B2883">
        <w:t>Table </w:t>
      </w:r>
      <w:r>
        <w:t>6.2.8</w:t>
      </w:r>
      <w:r w:rsidRPr="003B2883">
        <w:t xml:space="preserve">-1: </w:t>
      </w:r>
      <w:r>
        <w:t>Oauth2 scopes defined in Nnrf_NFDiscovery API</w:t>
      </w:r>
    </w:p>
    <w:tbl>
      <w:tblPr>
        <w:tblW w:w="4800" w:type="pct"/>
        <w:tblInd w:w="192" w:type="dxa"/>
        <w:tblCellMar>
          <w:left w:w="0" w:type="dxa"/>
          <w:right w:w="0" w:type="dxa"/>
        </w:tblCellMar>
        <w:tblLook w:val="04A0" w:firstRow="1" w:lastRow="0" w:firstColumn="1" w:lastColumn="0" w:noHBand="0" w:noVBand="1"/>
      </w:tblPr>
      <w:tblGrid>
        <w:gridCol w:w="3314"/>
        <w:gridCol w:w="6149"/>
      </w:tblGrid>
      <w:tr w:rsidR="00D02A45" w:rsidRPr="003B2883" w14:paraId="43536A87" w14:textId="77777777" w:rsidTr="00523945">
        <w:tc>
          <w:tcPr>
            <w:tcW w:w="1751"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1259A51" w14:textId="77777777" w:rsidR="00D02A45" w:rsidRPr="003B2883" w:rsidRDefault="00D02A45" w:rsidP="00381995">
            <w:pPr>
              <w:pStyle w:val="TAH"/>
            </w:pPr>
            <w:r>
              <w:t>Scope</w:t>
            </w:r>
          </w:p>
        </w:tc>
        <w:tc>
          <w:tcPr>
            <w:tcW w:w="3249"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A9DD078" w14:textId="77777777" w:rsidR="00D02A45" w:rsidRPr="003B2883" w:rsidRDefault="00D02A45" w:rsidP="00381995">
            <w:pPr>
              <w:pStyle w:val="TAH"/>
            </w:pPr>
            <w:r w:rsidRPr="003B2883">
              <w:t>Description</w:t>
            </w:r>
          </w:p>
        </w:tc>
      </w:tr>
      <w:tr w:rsidR="00D02A45" w:rsidRPr="003B2883" w14:paraId="7CCF3CA1" w14:textId="77777777" w:rsidTr="00523945">
        <w:tc>
          <w:tcPr>
            <w:tcW w:w="17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22A9C33" w14:textId="77777777" w:rsidR="00D02A45" w:rsidRPr="003B2883" w:rsidRDefault="00D02A45" w:rsidP="00381995">
            <w:pPr>
              <w:pStyle w:val="TAL"/>
            </w:pPr>
            <w:r>
              <w:t>"nnrf-disc"</w:t>
            </w:r>
          </w:p>
        </w:tc>
        <w:tc>
          <w:tcPr>
            <w:tcW w:w="32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7B74497" w14:textId="77777777" w:rsidR="00D02A45" w:rsidRPr="003B2883" w:rsidRDefault="00D02A45" w:rsidP="00381995">
            <w:pPr>
              <w:pStyle w:val="TAL"/>
            </w:pPr>
            <w:r w:rsidRPr="00286949">
              <w:t xml:space="preserve">Access to the </w:t>
            </w:r>
            <w:r>
              <w:t>Nnrf_NFDiscovery</w:t>
            </w:r>
            <w:r w:rsidRPr="00286949">
              <w:t xml:space="preserve"> API</w:t>
            </w:r>
          </w:p>
        </w:tc>
      </w:tr>
      <w:tr w:rsidR="00D02A45" w:rsidRPr="003B2883" w14:paraId="5CDC7ACA" w14:textId="77777777" w:rsidTr="00523945">
        <w:tc>
          <w:tcPr>
            <w:tcW w:w="17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55DC48" w14:textId="77777777" w:rsidR="00D02A45" w:rsidRDefault="00D02A45" w:rsidP="00381995">
            <w:pPr>
              <w:pStyle w:val="TAL"/>
            </w:pPr>
            <w:r>
              <w:t>"nnrf-disc:scp-domain:read"</w:t>
            </w:r>
          </w:p>
        </w:tc>
        <w:tc>
          <w:tcPr>
            <w:tcW w:w="32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F0904C" w14:textId="77777777" w:rsidR="00D02A45" w:rsidRPr="003B2883" w:rsidRDefault="00D02A45" w:rsidP="00381995">
            <w:pPr>
              <w:pStyle w:val="TAL"/>
            </w:pPr>
            <w:r w:rsidRPr="00690A26">
              <w:rPr>
                <w:lang w:val="en-US"/>
              </w:rPr>
              <w:t xml:space="preserve">Access to </w:t>
            </w:r>
            <w:r>
              <w:rPr>
                <w:lang w:val="en-US"/>
              </w:rPr>
              <w:t>read the scp-domain-routing-info resource</w:t>
            </w:r>
          </w:p>
        </w:tc>
      </w:tr>
      <w:tr w:rsidR="00D02A45" w:rsidRPr="003B2883" w14:paraId="398CD45C" w14:textId="77777777" w:rsidTr="00523945">
        <w:tc>
          <w:tcPr>
            <w:tcW w:w="17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15F86A8" w14:textId="77777777" w:rsidR="00D02A45" w:rsidRDefault="00D02A45" w:rsidP="00381995">
            <w:pPr>
              <w:pStyle w:val="TAL"/>
            </w:pPr>
            <w:r>
              <w:t>"nnrf-disc:scp-domain-subs:write"</w:t>
            </w:r>
          </w:p>
        </w:tc>
        <w:tc>
          <w:tcPr>
            <w:tcW w:w="32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BD8465" w14:textId="77777777" w:rsidR="00D02A45" w:rsidRDefault="00D02A45" w:rsidP="00381995">
            <w:pPr>
              <w:pStyle w:val="TAL"/>
            </w:pPr>
            <w:r w:rsidRPr="00690A26">
              <w:rPr>
                <w:lang w:val="en-US"/>
              </w:rPr>
              <w:t xml:space="preserve">Access to </w:t>
            </w:r>
            <w:r>
              <w:rPr>
                <w:lang w:val="en-US"/>
              </w:rPr>
              <w:t>create/delete a scp-domain subscription resource</w:t>
            </w:r>
          </w:p>
        </w:tc>
      </w:tr>
      <w:tr w:rsidR="00750C77" w:rsidRPr="003B2883" w14:paraId="79F5D92A" w14:textId="77777777" w:rsidTr="00523945">
        <w:tc>
          <w:tcPr>
            <w:tcW w:w="17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E88FA9" w14:textId="1C76FBD3" w:rsidR="00750C77" w:rsidRDefault="00750C77" w:rsidP="00750C77">
            <w:pPr>
              <w:pStyle w:val="TAL"/>
            </w:pPr>
            <w:r>
              <w:t>"nnrf-disc:nf-instances:read-complete-profile"</w:t>
            </w:r>
          </w:p>
        </w:tc>
        <w:tc>
          <w:tcPr>
            <w:tcW w:w="32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DC1A9D" w14:textId="1BA7986F" w:rsidR="00750C77" w:rsidRPr="00690A26" w:rsidRDefault="00750C77" w:rsidP="00750C77">
            <w:pPr>
              <w:pStyle w:val="TAL"/>
              <w:rPr>
                <w:lang w:val="en-US"/>
              </w:rPr>
            </w:pPr>
            <w:r w:rsidRPr="00286949">
              <w:t xml:space="preserve">Access to the </w:t>
            </w:r>
            <w:r>
              <w:t>Nnrf_NFDiscovery</w:t>
            </w:r>
            <w:r w:rsidRPr="00286949">
              <w:t xml:space="preserve"> API</w:t>
            </w:r>
            <w:r>
              <w:t xml:space="preserve"> enabling the discovery of the complete profile of NF instances</w:t>
            </w:r>
          </w:p>
        </w:tc>
      </w:tr>
    </w:tbl>
    <w:p w14:paraId="6ABB93B4" w14:textId="77777777" w:rsidR="00D02A45" w:rsidRDefault="00D02A45" w:rsidP="00D02A45"/>
    <w:p w14:paraId="5952D2BA" w14:textId="77777777" w:rsidR="00A16735" w:rsidRPr="00690A26" w:rsidRDefault="00A16735" w:rsidP="006F4E24">
      <w:pPr>
        <w:pStyle w:val="Heading3"/>
      </w:pPr>
      <w:bookmarkStart w:id="1823" w:name="_Toc24937777"/>
      <w:bookmarkStart w:id="1824" w:name="_Toc33962597"/>
      <w:bookmarkStart w:id="1825" w:name="_Toc42883366"/>
      <w:bookmarkStart w:id="1826" w:name="_Toc49733234"/>
      <w:bookmarkStart w:id="1827" w:name="_Toc56690884"/>
      <w:bookmarkStart w:id="1828" w:name="_Toc192835261"/>
      <w:r w:rsidRPr="00690A26">
        <w:t>6.2.9</w:t>
      </w:r>
      <w:r w:rsidRPr="00690A26">
        <w:tab/>
        <w:t>Features supported by the NFDiscovery service</w:t>
      </w:r>
      <w:bookmarkEnd w:id="1823"/>
      <w:bookmarkEnd w:id="1824"/>
      <w:bookmarkEnd w:id="1825"/>
      <w:bookmarkEnd w:id="1826"/>
      <w:bookmarkEnd w:id="1827"/>
      <w:bookmarkEnd w:id="1828"/>
    </w:p>
    <w:p w14:paraId="596B013C" w14:textId="77777777" w:rsidR="00A16735" w:rsidRPr="00690A26" w:rsidRDefault="00A16735" w:rsidP="00A16735">
      <w:pPr>
        <w:rPr>
          <w:lang w:val="en-US"/>
        </w:rPr>
      </w:pPr>
      <w:r w:rsidRPr="00690A26">
        <w:rPr>
          <w:lang w:val="en-US"/>
        </w:rPr>
        <w:t>The syntax of the supportedFeatures attribute is defined in clause 5.2.2 of 3GPP TS 29.571 [7].</w:t>
      </w:r>
    </w:p>
    <w:p w14:paraId="791B4890" w14:textId="77777777" w:rsidR="00A16735" w:rsidRPr="00690A26" w:rsidRDefault="00A16735" w:rsidP="00A16735">
      <w:r w:rsidRPr="00690A26">
        <w:rPr>
          <w:lang w:val="en-US"/>
        </w:rPr>
        <w:t>The following features are defined for the Nnrf_NFDiscovery service.</w:t>
      </w:r>
    </w:p>
    <w:p w14:paraId="26BBC07D" w14:textId="77777777" w:rsidR="00A16735" w:rsidRPr="00690A26" w:rsidRDefault="00A16735" w:rsidP="00A16735">
      <w:pPr>
        <w:pStyle w:val="TH"/>
      </w:pPr>
      <w:r w:rsidRPr="00690A26">
        <w:lastRenderedPageBreak/>
        <w:t>Table 6.2.9-1: Features of supportedFeatures attribute used by Nnrf_NFDiscovery service</w:t>
      </w:r>
    </w:p>
    <w:tbl>
      <w:tblPr>
        <w:tblW w:w="94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76"/>
        <w:gridCol w:w="1705"/>
        <w:gridCol w:w="634"/>
        <w:gridCol w:w="5883"/>
      </w:tblGrid>
      <w:tr w:rsidR="00C3355C" w:rsidRPr="00690A26" w14:paraId="3A7E4541" w14:textId="77777777" w:rsidTr="00C3355C">
        <w:trPr>
          <w:cantSplit/>
          <w:jc w:val="center"/>
        </w:trPr>
        <w:tc>
          <w:tcPr>
            <w:tcW w:w="1276" w:type="dxa"/>
          </w:tcPr>
          <w:p w14:paraId="0BD43EC6" w14:textId="77777777" w:rsidR="00C3355C" w:rsidRPr="00690A26" w:rsidRDefault="00C3355C" w:rsidP="000655E8">
            <w:pPr>
              <w:pStyle w:val="TAH"/>
            </w:pPr>
            <w:r w:rsidRPr="00690A26">
              <w:t>Feature Number</w:t>
            </w:r>
          </w:p>
        </w:tc>
        <w:tc>
          <w:tcPr>
            <w:tcW w:w="1705" w:type="dxa"/>
          </w:tcPr>
          <w:p w14:paraId="6878F0B8" w14:textId="77777777" w:rsidR="00C3355C" w:rsidRPr="00690A26" w:rsidRDefault="00C3355C" w:rsidP="000655E8">
            <w:pPr>
              <w:pStyle w:val="TAH"/>
            </w:pPr>
            <w:r w:rsidRPr="00690A26">
              <w:t>Feature</w:t>
            </w:r>
          </w:p>
        </w:tc>
        <w:tc>
          <w:tcPr>
            <w:tcW w:w="634" w:type="dxa"/>
          </w:tcPr>
          <w:p w14:paraId="02B7A4EE" w14:textId="77777777" w:rsidR="00C3355C" w:rsidRPr="00690A26" w:rsidRDefault="00C3355C" w:rsidP="000655E8">
            <w:pPr>
              <w:pStyle w:val="TAH"/>
            </w:pPr>
            <w:r>
              <w:t>M/O</w:t>
            </w:r>
          </w:p>
        </w:tc>
        <w:tc>
          <w:tcPr>
            <w:tcW w:w="5883" w:type="dxa"/>
          </w:tcPr>
          <w:p w14:paraId="5A3EE905" w14:textId="77777777" w:rsidR="00C3355C" w:rsidRPr="00690A26" w:rsidRDefault="00C3355C" w:rsidP="000655E8">
            <w:pPr>
              <w:pStyle w:val="TAH"/>
            </w:pPr>
            <w:r w:rsidRPr="00690A26">
              <w:t>Description</w:t>
            </w:r>
          </w:p>
        </w:tc>
      </w:tr>
      <w:tr w:rsidR="00C3355C" w:rsidRPr="00690A26" w14:paraId="041BFBFD" w14:textId="77777777" w:rsidTr="00C3355C">
        <w:trPr>
          <w:cantSplit/>
          <w:jc w:val="center"/>
        </w:trPr>
        <w:tc>
          <w:tcPr>
            <w:tcW w:w="1276" w:type="dxa"/>
          </w:tcPr>
          <w:p w14:paraId="19339054" w14:textId="77777777" w:rsidR="00C3355C" w:rsidRPr="00690A26" w:rsidRDefault="00C3355C" w:rsidP="000655E8">
            <w:pPr>
              <w:pStyle w:val="TAC"/>
            </w:pPr>
            <w:r w:rsidRPr="00690A26">
              <w:t>1</w:t>
            </w:r>
          </w:p>
        </w:tc>
        <w:tc>
          <w:tcPr>
            <w:tcW w:w="1705" w:type="dxa"/>
          </w:tcPr>
          <w:p w14:paraId="6A34A574" w14:textId="77777777" w:rsidR="00C3355C" w:rsidRPr="00690A26" w:rsidRDefault="00C3355C" w:rsidP="000655E8">
            <w:pPr>
              <w:pStyle w:val="TAC"/>
            </w:pPr>
            <w:r w:rsidRPr="00690A26">
              <w:t>Complex-Query</w:t>
            </w:r>
          </w:p>
        </w:tc>
        <w:tc>
          <w:tcPr>
            <w:tcW w:w="634" w:type="dxa"/>
          </w:tcPr>
          <w:p w14:paraId="00BC432A" w14:textId="77777777" w:rsidR="00C3355C" w:rsidRPr="00690A26" w:rsidRDefault="00C3355C" w:rsidP="00D4681E">
            <w:pPr>
              <w:pStyle w:val="TAC"/>
            </w:pPr>
            <w:r w:rsidRPr="00D4681E">
              <w:t>O</w:t>
            </w:r>
          </w:p>
        </w:tc>
        <w:tc>
          <w:tcPr>
            <w:tcW w:w="5883" w:type="dxa"/>
          </w:tcPr>
          <w:p w14:paraId="51694493" w14:textId="77777777" w:rsidR="00C3355C" w:rsidRPr="00690A26" w:rsidRDefault="00C3355C" w:rsidP="000655E8">
            <w:pPr>
              <w:pStyle w:val="TAL"/>
            </w:pPr>
            <w:r w:rsidRPr="00690A26">
              <w:t>Support of Complex Query expression (see clause 6.2.3.2.3.1)</w:t>
            </w:r>
          </w:p>
          <w:p w14:paraId="4E789C96" w14:textId="77777777" w:rsidR="00C3355C" w:rsidRPr="00690A26" w:rsidRDefault="00C3355C" w:rsidP="000655E8">
            <w:pPr>
              <w:pStyle w:val="TAL"/>
            </w:pPr>
            <w:r w:rsidRPr="00690A26">
              <w:t xml:space="preserve"> </w:t>
            </w:r>
          </w:p>
        </w:tc>
      </w:tr>
      <w:tr w:rsidR="00C3355C" w:rsidRPr="00690A26" w14:paraId="6097A29B" w14:textId="77777777" w:rsidTr="00C3355C">
        <w:trPr>
          <w:cantSplit/>
          <w:jc w:val="center"/>
        </w:trPr>
        <w:tc>
          <w:tcPr>
            <w:tcW w:w="1276" w:type="dxa"/>
          </w:tcPr>
          <w:p w14:paraId="409ED60D" w14:textId="77777777" w:rsidR="00C3355C" w:rsidRPr="00690A26" w:rsidRDefault="00C3355C" w:rsidP="000655E8">
            <w:pPr>
              <w:pStyle w:val="TAC"/>
            </w:pPr>
            <w:r w:rsidRPr="00690A26">
              <w:t>2</w:t>
            </w:r>
          </w:p>
        </w:tc>
        <w:tc>
          <w:tcPr>
            <w:tcW w:w="1705" w:type="dxa"/>
          </w:tcPr>
          <w:p w14:paraId="288692F5" w14:textId="77777777" w:rsidR="00C3355C" w:rsidRPr="00690A26" w:rsidRDefault="00C3355C" w:rsidP="000655E8">
            <w:pPr>
              <w:pStyle w:val="TAC"/>
            </w:pPr>
            <w:r w:rsidRPr="00690A26">
              <w:t>Query-Params-Ext1</w:t>
            </w:r>
          </w:p>
        </w:tc>
        <w:tc>
          <w:tcPr>
            <w:tcW w:w="634" w:type="dxa"/>
          </w:tcPr>
          <w:p w14:paraId="4DC07980" w14:textId="77777777" w:rsidR="00C3355C" w:rsidRPr="00690A26" w:rsidRDefault="00C3355C" w:rsidP="00D4681E">
            <w:pPr>
              <w:pStyle w:val="TAC"/>
            </w:pPr>
            <w:r w:rsidRPr="00D4681E">
              <w:t>O</w:t>
            </w:r>
          </w:p>
        </w:tc>
        <w:tc>
          <w:tcPr>
            <w:tcW w:w="5883" w:type="dxa"/>
          </w:tcPr>
          <w:p w14:paraId="6C01FBB0" w14:textId="77777777" w:rsidR="00C3355C" w:rsidRPr="00690A26" w:rsidRDefault="00C3355C" w:rsidP="000655E8">
            <w:pPr>
              <w:pStyle w:val="TAL"/>
            </w:pPr>
            <w:r w:rsidRPr="00690A26">
              <w:t>Support of the following query parameters:</w:t>
            </w:r>
          </w:p>
          <w:p w14:paraId="23218720" w14:textId="77777777" w:rsidR="00C3355C" w:rsidRPr="00690A26" w:rsidRDefault="00C3355C" w:rsidP="000655E8">
            <w:pPr>
              <w:pStyle w:val="TAL"/>
            </w:pPr>
            <w:r w:rsidRPr="00690A26">
              <w:t>- limit</w:t>
            </w:r>
          </w:p>
          <w:p w14:paraId="58499796" w14:textId="77777777" w:rsidR="00C3355C" w:rsidRPr="00690A26" w:rsidRDefault="00C3355C" w:rsidP="000655E8">
            <w:pPr>
              <w:pStyle w:val="TAL"/>
            </w:pPr>
            <w:r w:rsidRPr="00690A26">
              <w:t>- max-payload-size</w:t>
            </w:r>
          </w:p>
          <w:p w14:paraId="1A4941D7" w14:textId="77777777" w:rsidR="00C3355C" w:rsidRPr="00690A26" w:rsidRDefault="00C3355C" w:rsidP="000655E8">
            <w:pPr>
              <w:pStyle w:val="TAL"/>
            </w:pPr>
            <w:r w:rsidRPr="00690A26">
              <w:t>- required-features</w:t>
            </w:r>
          </w:p>
          <w:p w14:paraId="076FA19C" w14:textId="77777777" w:rsidR="00C3355C" w:rsidRPr="00690A26" w:rsidRDefault="00C3355C" w:rsidP="000655E8">
            <w:pPr>
              <w:pStyle w:val="TAL"/>
            </w:pPr>
            <w:r w:rsidRPr="00690A26">
              <w:t>- pdu-session-types</w:t>
            </w:r>
          </w:p>
        </w:tc>
      </w:tr>
      <w:tr w:rsidR="00C3355C" w:rsidRPr="00690A26" w14:paraId="09BA82D0" w14:textId="77777777" w:rsidTr="00C3355C">
        <w:trPr>
          <w:cantSplit/>
          <w:jc w:val="center"/>
        </w:trPr>
        <w:tc>
          <w:tcPr>
            <w:tcW w:w="1276" w:type="dxa"/>
          </w:tcPr>
          <w:p w14:paraId="3445F258" w14:textId="77777777" w:rsidR="00C3355C" w:rsidRPr="00690A26" w:rsidRDefault="00C3355C" w:rsidP="000655E8">
            <w:pPr>
              <w:pStyle w:val="TAC"/>
            </w:pPr>
            <w:r w:rsidRPr="00690A26">
              <w:t>3</w:t>
            </w:r>
          </w:p>
        </w:tc>
        <w:tc>
          <w:tcPr>
            <w:tcW w:w="1705" w:type="dxa"/>
          </w:tcPr>
          <w:p w14:paraId="7A6EF23B" w14:textId="77777777" w:rsidR="00C3355C" w:rsidRPr="00690A26" w:rsidRDefault="00C3355C" w:rsidP="000655E8">
            <w:pPr>
              <w:pStyle w:val="TAC"/>
            </w:pPr>
            <w:r w:rsidRPr="00690A26">
              <w:t xml:space="preserve">Query-Param-Analytics </w:t>
            </w:r>
          </w:p>
        </w:tc>
        <w:tc>
          <w:tcPr>
            <w:tcW w:w="634" w:type="dxa"/>
          </w:tcPr>
          <w:p w14:paraId="0D4FC097" w14:textId="77777777" w:rsidR="00C3355C" w:rsidRPr="00690A26" w:rsidRDefault="00C3355C" w:rsidP="00D4681E">
            <w:pPr>
              <w:pStyle w:val="TAC"/>
            </w:pPr>
            <w:r w:rsidRPr="00D4681E">
              <w:t>O</w:t>
            </w:r>
          </w:p>
        </w:tc>
        <w:tc>
          <w:tcPr>
            <w:tcW w:w="5883" w:type="dxa"/>
          </w:tcPr>
          <w:p w14:paraId="479C1DC6" w14:textId="77777777" w:rsidR="00C3355C" w:rsidRPr="00690A26" w:rsidRDefault="00C3355C" w:rsidP="000655E8">
            <w:pPr>
              <w:pStyle w:val="TAL"/>
            </w:pPr>
            <w:r w:rsidRPr="00690A26">
              <w:t>Support of the query parameters for Analytics identifier:</w:t>
            </w:r>
          </w:p>
          <w:p w14:paraId="4B2F0241" w14:textId="77777777" w:rsidR="00C3355C" w:rsidRPr="00690A26" w:rsidRDefault="00C3355C" w:rsidP="000655E8">
            <w:pPr>
              <w:pStyle w:val="TAL"/>
            </w:pPr>
            <w:r w:rsidRPr="00690A26">
              <w:t>- event-id-list</w:t>
            </w:r>
          </w:p>
          <w:p w14:paraId="657662D5" w14:textId="77777777" w:rsidR="00C3355C" w:rsidRPr="00690A26" w:rsidRDefault="00C3355C" w:rsidP="000655E8">
            <w:pPr>
              <w:pStyle w:val="TAL"/>
            </w:pPr>
            <w:r w:rsidRPr="00690A26">
              <w:t>- nwdaf-event-list</w:t>
            </w:r>
          </w:p>
        </w:tc>
      </w:tr>
      <w:tr w:rsidR="00C3355C" w:rsidRPr="00690A26" w14:paraId="02A16069" w14:textId="77777777" w:rsidTr="00C3355C">
        <w:trPr>
          <w:cantSplit/>
          <w:jc w:val="center"/>
        </w:trPr>
        <w:tc>
          <w:tcPr>
            <w:tcW w:w="1276" w:type="dxa"/>
          </w:tcPr>
          <w:p w14:paraId="53391B96" w14:textId="77777777" w:rsidR="00C3355C" w:rsidRPr="00690A26" w:rsidRDefault="00C3355C" w:rsidP="000655E8">
            <w:pPr>
              <w:pStyle w:val="TAC"/>
            </w:pPr>
            <w:r w:rsidRPr="00690A26">
              <w:t>4</w:t>
            </w:r>
          </w:p>
        </w:tc>
        <w:tc>
          <w:tcPr>
            <w:tcW w:w="1705" w:type="dxa"/>
          </w:tcPr>
          <w:p w14:paraId="50E421E8" w14:textId="77777777" w:rsidR="00C3355C" w:rsidRPr="00690A26" w:rsidRDefault="00C3355C" w:rsidP="000655E8">
            <w:pPr>
              <w:pStyle w:val="TAC"/>
            </w:pPr>
            <w:r w:rsidRPr="00690A26">
              <w:rPr>
                <w:rFonts w:hint="eastAsia"/>
                <w:lang w:eastAsia="zh-CN"/>
              </w:rPr>
              <w:t>MAPDU</w:t>
            </w:r>
          </w:p>
        </w:tc>
        <w:tc>
          <w:tcPr>
            <w:tcW w:w="634" w:type="dxa"/>
          </w:tcPr>
          <w:p w14:paraId="5AF5A802" w14:textId="77777777" w:rsidR="00C3355C" w:rsidRPr="00690A26" w:rsidRDefault="00C3355C" w:rsidP="00D4681E">
            <w:pPr>
              <w:pStyle w:val="TAC"/>
              <w:rPr>
                <w:lang w:eastAsia="zh-CN"/>
              </w:rPr>
            </w:pPr>
            <w:r w:rsidRPr="00D4681E">
              <w:t>O</w:t>
            </w:r>
          </w:p>
        </w:tc>
        <w:tc>
          <w:tcPr>
            <w:tcW w:w="5883" w:type="dxa"/>
          </w:tcPr>
          <w:p w14:paraId="1D3B2FB1" w14:textId="77777777" w:rsidR="00C3355C" w:rsidRPr="00690A26" w:rsidRDefault="00C3355C" w:rsidP="000655E8">
            <w:pPr>
              <w:pStyle w:val="TAL"/>
            </w:pPr>
            <w:r w:rsidRPr="00690A26">
              <w:rPr>
                <w:rFonts w:hint="eastAsia"/>
                <w:lang w:eastAsia="zh-CN"/>
              </w:rPr>
              <w:t>This feature indicates whether the NRF supports selection of UPF with ATSSS capability.</w:t>
            </w:r>
          </w:p>
        </w:tc>
      </w:tr>
      <w:tr w:rsidR="00C3355C" w:rsidRPr="00690A26" w14:paraId="1AD77047" w14:textId="77777777" w:rsidTr="00C3355C">
        <w:trPr>
          <w:cantSplit/>
          <w:jc w:val="center"/>
        </w:trPr>
        <w:tc>
          <w:tcPr>
            <w:tcW w:w="1276" w:type="dxa"/>
          </w:tcPr>
          <w:p w14:paraId="03FC5E16" w14:textId="77777777" w:rsidR="00C3355C" w:rsidRPr="00690A26" w:rsidRDefault="00C3355C" w:rsidP="000655E8">
            <w:pPr>
              <w:pStyle w:val="TAC"/>
            </w:pPr>
            <w:r w:rsidRPr="00690A26">
              <w:t>5</w:t>
            </w:r>
          </w:p>
        </w:tc>
        <w:tc>
          <w:tcPr>
            <w:tcW w:w="1705" w:type="dxa"/>
          </w:tcPr>
          <w:p w14:paraId="03B21F7B" w14:textId="77777777" w:rsidR="00C3355C" w:rsidRPr="00690A26" w:rsidRDefault="00C3355C" w:rsidP="000655E8">
            <w:pPr>
              <w:pStyle w:val="TAC"/>
              <w:rPr>
                <w:lang w:eastAsia="zh-CN"/>
              </w:rPr>
            </w:pPr>
            <w:r w:rsidRPr="00690A26">
              <w:rPr>
                <w:noProof/>
                <w:lang w:eastAsia="zh-CN"/>
              </w:rPr>
              <w:t>Query-Params-Ext2</w:t>
            </w:r>
          </w:p>
        </w:tc>
        <w:tc>
          <w:tcPr>
            <w:tcW w:w="634" w:type="dxa"/>
          </w:tcPr>
          <w:p w14:paraId="636E5F9A" w14:textId="77777777" w:rsidR="00C3355C" w:rsidRPr="00690A26" w:rsidRDefault="00C3355C" w:rsidP="00D4681E">
            <w:pPr>
              <w:pStyle w:val="TAC"/>
            </w:pPr>
            <w:r w:rsidRPr="00D4681E">
              <w:t>O</w:t>
            </w:r>
          </w:p>
        </w:tc>
        <w:tc>
          <w:tcPr>
            <w:tcW w:w="5883" w:type="dxa"/>
          </w:tcPr>
          <w:p w14:paraId="1C569528" w14:textId="77777777" w:rsidR="00C3355C" w:rsidRPr="00690A26" w:rsidRDefault="00C3355C" w:rsidP="000655E8">
            <w:pPr>
              <w:pStyle w:val="TAL"/>
            </w:pPr>
            <w:r w:rsidRPr="00690A26">
              <w:t>Support of the following query parameters:</w:t>
            </w:r>
          </w:p>
          <w:p w14:paraId="40A4D5EE" w14:textId="77777777" w:rsidR="00C3355C" w:rsidRPr="00690A26" w:rsidRDefault="00C3355C" w:rsidP="000655E8">
            <w:pPr>
              <w:pStyle w:val="TAL"/>
              <w:rPr>
                <w:lang w:val="en-US"/>
              </w:rPr>
            </w:pPr>
            <w:r w:rsidRPr="00690A26">
              <w:t>- requester-n</w:t>
            </w:r>
            <w:r w:rsidRPr="00690A26">
              <w:rPr>
                <w:lang w:val="en-US"/>
              </w:rPr>
              <w:t>f-instance-id</w:t>
            </w:r>
          </w:p>
          <w:p w14:paraId="0EAFE05C" w14:textId="77777777" w:rsidR="00C3355C" w:rsidRPr="00690A26" w:rsidRDefault="00C3355C" w:rsidP="000655E8">
            <w:pPr>
              <w:pStyle w:val="TAL"/>
            </w:pPr>
            <w:r w:rsidRPr="00690A26">
              <w:t>- upf-ue-ip-addr-ind</w:t>
            </w:r>
          </w:p>
          <w:p w14:paraId="0C3ED52F" w14:textId="77777777" w:rsidR="00C3355C" w:rsidRPr="00690A26" w:rsidRDefault="00C3355C" w:rsidP="000655E8">
            <w:pPr>
              <w:pStyle w:val="TAL"/>
            </w:pPr>
            <w:r w:rsidRPr="00690A26">
              <w:t>- pfd-data</w:t>
            </w:r>
          </w:p>
          <w:p w14:paraId="6185228C" w14:textId="77777777" w:rsidR="00C3355C" w:rsidRPr="00690A26" w:rsidRDefault="00C3355C" w:rsidP="000655E8">
            <w:pPr>
              <w:pStyle w:val="TAL"/>
            </w:pPr>
            <w:r w:rsidRPr="00690A26">
              <w:t>- target-snpn</w:t>
            </w:r>
          </w:p>
          <w:p w14:paraId="4B8B30B9" w14:textId="77777777" w:rsidR="00C3355C" w:rsidRPr="00690A26" w:rsidRDefault="00C3355C" w:rsidP="000655E8">
            <w:pPr>
              <w:pStyle w:val="TAL"/>
            </w:pPr>
            <w:r w:rsidRPr="00690A26">
              <w:t>- af-ee-data</w:t>
            </w:r>
          </w:p>
          <w:p w14:paraId="35D8F735" w14:textId="77777777" w:rsidR="00C3355C" w:rsidRPr="00690A26" w:rsidRDefault="00C3355C" w:rsidP="000655E8">
            <w:pPr>
              <w:pStyle w:val="TAL"/>
              <w:rPr>
                <w:lang w:eastAsia="zh-CN"/>
              </w:rPr>
            </w:pPr>
            <w:r w:rsidRPr="00690A26">
              <w:t xml:space="preserve">- </w:t>
            </w:r>
            <w:r w:rsidRPr="00690A26">
              <w:rPr>
                <w:rFonts w:hint="eastAsia"/>
                <w:lang w:eastAsia="zh-CN"/>
              </w:rPr>
              <w:t>w</w:t>
            </w:r>
            <w:r w:rsidRPr="00690A26">
              <w:rPr>
                <w:lang w:eastAsia="zh-CN"/>
              </w:rPr>
              <w:t>-agf-info</w:t>
            </w:r>
          </w:p>
          <w:p w14:paraId="5F908977" w14:textId="77777777" w:rsidR="00C3355C" w:rsidRPr="00690A26" w:rsidRDefault="00C3355C" w:rsidP="000655E8">
            <w:pPr>
              <w:pStyle w:val="TAL"/>
            </w:pPr>
            <w:r w:rsidRPr="00690A26">
              <w:rPr>
                <w:lang w:eastAsia="zh-CN"/>
              </w:rPr>
              <w:t>- tngf-info</w:t>
            </w:r>
          </w:p>
          <w:p w14:paraId="46F67292" w14:textId="77777777" w:rsidR="00C3355C" w:rsidRPr="00690A26" w:rsidRDefault="00C3355C" w:rsidP="000655E8">
            <w:pPr>
              <w:pStyle w:val="TAL"/>
            </w:pPr>
            <w:r w:rsidRPr="00690A26">
              <w:rPr>
                <w:lang w:eastAsia="zh-CN"/>
              </w:rPr>
              <w:t>- t</w:t>
            </w:r>
            <w:r>
              <w:rPr>
                <w:lang w:eastAsia="zh-CN"/>
              </w:rPr>
              <w:t>wif</w:t>
            </w:r>
            <w:r w:rsidRPr="00690A26">
              <w:rPr>
                <w:lang w:eastAsia="zh-CN"/>
              </w:rPr>
              <w:t>-info</w:t>
            </w:r>
          </w:p>
          <w:p w14:paraId="77962ACB" w14:textId="77777777" w:rsidR="00C3355C" w:rsidRPr="00690A26" w:rsidRDefault="00C3355C" w:rsidP="000655E8">
            <w:pPr>
              <w:pStyle w:val="TAL"/>
            </w:pPr>
            <w:r w:rsidRPr="00690A26">
              <w:rPr>
                <w:lang w:eastAsia="zh-CN"/>
              </w:rPr>
              <w:t xml:space="preserve">- </w:t>
            </w:r>
            <w:r w:rsidRPr="00690A26">
              <w:t>target-nf-set-id</w:t>
            </w:r>
          </w:p>
          <w:p w14:paraId="56F4B331" w14:textId="77777777" w:rsidR="00C3355C" w:rsidRPr="00690A26" w:rsidRDefault="00C3355C" w:rsidP="000655E8">
            <w:pPr>
              <w:pStyle w:val="TAL"/>
            </w:pPr>
            <w:r w:rsidRPr="00690A26">
              <w:rPr>
                <w:lang w:eastAsia="zh-CN"/>
              </w:rPr>
              <w:t xml:space="preserve">- </w:t>
            </w:r>
            <w:r w:rsidRPr="00690A26">
              <w:t>target-nf-service-set-id</w:t>
            </w:r>
          </w:p>
          <w:p w14:paraId="048B4BFA" w14:textId="77777777" w:rsidR="00C3355C" w:rsidRPr="00690A26" w:rsidRDefault="00C3355C" w:rsidP="000655E8">
            <w:pPr>
              <w:pStyle w:val="TAL"/>
            </w:pPr>
            <w:r w:rsidRPr="00690A26">
              <w:rPr>
                <w:rFonts w:hint="eastAsia"/>
                <w:lang w:eastAsia="zh-CN"/>
              </w:rPr>
              <w:t>-</w:t>
            </w:r>
            <w:r w:rsidRPr="00690A26">
              <w:rPr>
                <w:lang w:eastAsia="zh-CN"/>
              </w:rPr>
              <w:t xml:space="preserve"> </w:t>
            </w:r>
            <w:r w:rsidRPr="00690A26">
              <w:t>preferred-tai</w:t>
            </w:r>
          </w:p>
          <w:p w14:paraId="6EEE5BE2" w14:textId="77777777" w:rsidR="00C3355C" w:rsidRPr="00690A26" w:rsidRDefault="00C3355C" w:rsidP="000655E8">
            <w:pPr>
              <w:pStyle w:val="TAL"/>
              <w:rPr>
                <w:lang w:eastAsia="zh-CN"/>
              </w:rPr>
            </w:pPr>
            <w:r w:rsidRPr="00690A26">
              <w:rPr>
                <w:lang w:eastAsia="zh-CN"/>
              </w:rPr>
              <w:t>- nef-id</w:t>
            </w:r>
          </w:p>
          <w:p w14:paraId="4947D16E" w14:textId="77777777" w:rsidR="00C3355C" w:rsidRPr="00690A26" w:rsidRDefault="00C3355C" w:rsidP="000655E8">
            <w:pPr>
              <w:pStyle w:val="TAL"/>
            </w:pPr>
            <w:r w:rsidRPr="00690A26">
              <w:t>- preferred-nf-instances</w:t>
            </w:r>
          </w:p>
          <w:p w14:paraId="633A4B31" w14:textId="77777777" w:rsidR="00C3355C" w:rsidRPr="00690A26" w:rsidRDefault="00C3355C" w:rsidP="000655E8">
            <w:pPr>
              <w:pStyle w:val="TAL"/>
            </w:pPr>
            <w:r w:rsidRPr="00690A26">
              <w:t>- notification-type</w:t>
            </w:r>
          </w:p>
          <w:p w14:paraId="4E6375A9" w14:textId="77777777" w:rsidR="00C3355C" w:rsidRPr="00690A26" w:rsidRDefault="00C3355C" w:rsidP="000655E8">
            <w:pPr>
              <w:pStyle w:val="TAL"/>
              <w:rPr>
                <w:lang w:eastAsia="zh-CN"/>
              </w:rPr>
            </w:pPr>
            <w:r w:rsidRPr="00690A26">
              <w:rPr>
                <w:rFonts w:hint="eastAsia"/>
                <w:lang w:eastAsia="zh-CN"/>
              </w:rPr>
              <w:t>- serving-scope</w:t>
            </w:r>
          </w:p>
          <w:p w14:paraId="58A5AC95" w14:textId="77777777" w:rsidR="00C3355C" w:rsidRPr="00690A26" w:rsidRDefault="00C3355C" w:rsidP="000655E8">
            <w:pPr>
              <w:pStyle w:val="TAL"/>
            </w:pPr>
            <w:r w:rsidRPr="00690A26">
              <w:t>- internal-group-identity</w:t>
            </w:r>
          </w:p>
          <w:p w14:paraId="66DAC850" w14:textId="77777777" w:rsidR="00C3355C" w:rsidRDefault="00C3355C" w:rsidP="000655E8">
            <w:pPr>
              <w:pStyle w:val="TAL"/>
            </w:pPr>
            <w:r w:rsidRPr="00690A26">
              <w:t>- preferred-api-versions</w:t>
            </w:r>
          </w:p>
          <w:p w14:paraId="72438C63" w14:textId="77777777" w:rsidR="00C3355C" w:rsidRDefault="00C3355C" w:rsidP="000655E8">
            <w:pPr>
              <w:pStyle w:val="TAL"/>
            </w:pPr>
            <w:r>
              <w:rPr>
                <w:rFonts w:hint="eastAsia"/>
                <w:lang w:eastAsia="zh-CN"/>
              </w:rPr>
              <w:t>-</w:t>
            </w:r>
            <w:r>
              <w:rPr>
                <w:lang w:eastAsia="zh-CN"/>
              </w:rPr>
              <w:t xml:space="preserve"> </w:t>
            </w:r>
            <w:r>
              <w:t>v2x-support-ind</w:t>
            </w:r>
          </w:p>
          <w:p w14:paraId="246D9E50" w14:textId="77777777" w:rsidR="00C3355C" w:rsidRPr="00A16735" w:rsidRDefault="00C3355C" w:rsidP="00D4681E">
            <w:pPr>
              <w:pStyle w:val="TAL"/>
            </w:pPr>
            <w:r w:rsidRPr="00D4681E">
              <w:rPr>
                <w:rFonts w:hint="eastAsia"/>
              </w:rPr>
              <w:t>-</w:t>
            </w:r>
            <w:r w:rsidRPr="00D4681E">
              <w:t xml:space="preserve"> redundant-gtpu</w:t>
            </w:r>
          </w:p>
          <w:p w14:paraId="1C5F2FB7" w14:textId="77777777" w:rsidR="00C3355C" w:rsidRPr="00A16735" w:rsidRDefault="00C3355C" w:rsidP="00D4681E">
            <w:pPr>
              <w:pStyle w:val="TAL"/>
            </w:pPr>
            <w:r w:rsidRPr="00D4681E">
              <w:rPr>
                <w:rFonts w:hint="eastAsia"/>
              </w:rPr>
              <w:t>-</w:t>
            </w:r>
            <w:r w:rsidRPr="00D4681E">
              <w:t xml:space="preserve"> redundant-transport</w:t>
            </w:r>
          </w:p>
          <w:p w14:paraId="0AB6525B" w14:textId="77777777" w:rsidR="00C3355C" w:rsidRDefault="00C3355C" w:rsidP="000655E8">
            <w:pPr>
              <w:pStyle w:val="TAL"/>
            </w:pPr>
            <w:r>
              <w:t>- lmf-id</w:t>
            </w:r>
          </w:p>
          <w:p w14:paraId="0F821C7E" w14:textId="77777777" w:rsidR="00C3355C" w:rsidRDefault="00C3355C" w:rsidP="000655E8">
            <w:pPr>
              <w:pStyle w:val="TAL"/>
              <w:rPr>
                <w:lang w:eastAsia="zh-CN"/>
              </w:rPr>
            </w:pPr>
            <w:r>
              <w:rPr>
                <w:rFonts w:hint="eastAsia"/>
                <w:lang w:eastAsia="zh-CN"/>
              </w:rPr>
              <w:t xml:space="preserve">- </w:t>
            </w:r>
            <w:r>
              <w:rPr>
                <w:lang w:eastAsia="zh-CN"/>
              </w:rPr>
              <w:t>an-node-type</w:t>
            </w:r>
          </w:p>
          <w:p w14:paraId="0D8BC06E" w14:textId="77777777" w:rsidR="00C3355C" w:rsidRDefault="00C3355C" w:rsidP="000655E8">
            <w:pPr>
              <w:pStyle w:val="TAL"/>
              <w:rPr>
                <w:lang w:eastAsia="zh-CN"/>
              </w:rPr>
            </w:pPr>
            <w:r w:rsidRPr="00690A26">
              <w:t xml:space="preserve">- </w:t>
            </w:r>
            <w:r>
              <w:rPr>
                <w:lang w:eastAsia="zh-CN"/>
              </w:rPr>
              <w:t>rat-type</w:t>
            </w:r>
          </w:p>
          <w:p w14:paraId="4561E758" w14:textId="77777777" w:rsidR="00C3355C" w:rsidRDefault="00C3355C" w:rsidP="000655E8">
            <w:pPr>
              <w:pStyle w:val="TAL"/>
              <w:rPr>
                <w:lang w:eastAsia="zh-CN"/>
              </w:rPr>
            </w:pPr>
            <w:r>
              <w:rPr>
                <w:lang w:eastAsia="zh-CN"/>
              </w:rPr>
              <w:t>- ipups</w:t>
            </w:r>
          </w:p>
          <w:p w14:paraId="57F4FB53" w14:textId="77777777" w:rsidR="00C3355C" w:rsidRDefault="00C3355C" w:rsidP="00D4681E">
            <w:pPr>
              <w:pStyle w:val="TAL"/>
            </w:pPr>
            <w:r w:rsidRPr="00D4681E">
              <w:t>- scp-domain-list</w:t>
            </w:r>
          </w:p>
          <w:p w14:paraId="6C5A8F9E" w14:textId="77777777" w:rsidR="00C3355C" w:rsidRDefault="00C3355C" w:rsidP="00D4681E">
            <w:pPr>
              <w:pStyle w:val="TAL"/>
            </w:pPr>
            <w:r w:rsidRPr="00D4681E">
              <w:t>- address-domain</w:t>
            </w:r>
          </w:p>
          <w:p w14:paraId="694492E3" w14:textId="77777777" w:rsidR="00C3355C" w:rsidRDefault="00C3355C" w:rsidP="00D4681E">
            <w:pPr>
              <w:pStyle w:val="TAL"/>
            </w:pPr>
            <w:r w:rsidRPr="00D4681E">
              <w:t>- ipv4-addr</w:t>
            </w:r>
          </w:p>
          <w:p w14:paraId="06C3FD4A" w14:textId="77777777" w:rsidR="00C3355C" w:rsidRDefault="00C3355C" w:rsidP="007050E6">
            <w:pPr>
              <w:pStyle w:val="TAL"/>
            </w:pPr>
            <w:r>
              <w:t>- ipv6-prefix</w:t>
            </w:r>
          </w:p>
          <w:p w14:paraId="27D8A5CC" w14:textId="77777777" w:rsidR="00C3355C" w:rsidRDefault="00C3355C" w:rsidP="007050E6">
            <w:pPr>
              <w:pStyle w:val="TAL"/>
            </w:pPr>
            <w:r>
              <w:t>- served</w:t>
            </w:r>
            <w:r w:rsidRPr="00690A26">
              <w:t>-nf-set-id</w:t>
            </w:r>
          </w:p>
          <w:p w14:paraId="3D5D5981" w14:textId="77777777" w:rsidR="00C3355C" w:rsidRDefault="00C3355C" w:rsidP="007050E6">
            <w:pPr>
              <w:pStyle w:val="TAL"/>
            </w:pPr>
            <w:r>
              <w:t>- remote</w:t>
            </w:r>
            <w:r w:rsidRPr="00690A26">
              <w:rPr>
                <w:rFonts w:hint="eastAsia"/>
              </w:rPr>
              <w:t>-plmn</w:t>
            </w:r>
            <w:r>
              <w:t>-id</w:t>
            </w:r>
          </w:p>
          <w:p w14:paraId="413F6DE6" w14:textId="77777777" w:rsidR="00C3355C" w:rsidRDefault="00C3355C" w:rsidP="00D4681E">
            <w:pPr>
              <w:pStyle w:val="TAL"/>
            </w:pPr>
            <w:r w:rsidRPr="00D4681E">
              <w:t>- data-forwarding</w:t>
            </w:r>
          </w:p>
          <w:p w14:paraId="3967E7B2" w14:textId="77777777" w:rsidR="00C3355C" w:rsidRDefault="00C3355C" w:rsidP="00D4681E">
            <w:pPr>
              <w:pStyle w:val="TAL"/>
            </w:pPr>
            <w:r w:rsidRPr="00D4681E">
              <w:t>- preferred-full-plmn</w:t>
            </w:r>
          </w:p>
          <w:p w14:paraId="62307B04" w14:textId="77777777" w:rsidR="00C3355C" w:rsidRDefault="00C3355C" w:rsidP="007050E6">
            <w:pPr>
              <w:pStyle w:val="TAL"/>
              <w:rPr>
                <w:lang w:eastAsia="zh-CN"/>
              </w:rPr>
            </w:pPr>
            <w:r>
              <w:rPr>
                <w:lang w:eastAsia="zh-CN"/>
              </w:rPr>
              <w:t>- requester-snpn-list</w:t>
            </w:r>
          </w:p>
          <w:p w14:paraId="7A1F2E15" w14:textId="77777777" w:rsidR="00FB4701" w:rsidRDefault="00FB4701" w:rsidP="007050E6">
            <w:pPr>
              <w:pStyle w:val="TAL"/>
              <w:rPr>
                <w:lang w:eastAsia="zh-CN"/>
              </w:rPr>
            </w:pPr>
            <w:r>
              <w:rPr>
                <w:rFonts w:hint="eastAsia"/>
                <w:lang w:eastAsia="zh-CN"/>
              </w:rPr>
              <w:t>- max-payload-size-ext</w:t>
            </w:r>
          </w:p>
          <w:p w14:paraId="78EC431C" w14:textId="449A4B69" w:rsidR="000D5B5A" w:rsidRPr="00690A26" w:rsidRDefault="000D5B5A" w:rsidP="007050E6">
            <w:pPr>
              <w:pStyle w:val="TAL"/>
              <w:rPr>
                <w:lang w:eastAsia="zh-CN"/>
              </w:rPr>
            </w:pPr>
            <w:r>
              <w:rPr>
                <w:lang w:eastAsia="zh-CN"/>
              </w:rPr>
              <w:t>- client-type</w:t>
            </w:r>
          </w:p>
        </w:tc>
      </w:tr>
      <w:tr w:rsidR="00C3355C" w:rsidRPr="00690A26" w14:paraId="0137153A" w14:textId="77777777" w:rsidTr="0002158B">
        <w:trPr>
          <w:cantSplit/>
          <w:jc w:val="center"/>
        </w:trPr>
        <w:tc>
          <w:tcPr>
            <w:tcW w:w="1276" w:type="dxa"/>
          </w:tcPr>
          <w:p w14:paraId="55FB04DF" w14:textId="77777777" w:rsidR="00C3355C" w:rsidRPr="00690A26" w:rsidRDefault="00C3355C" w:rsidP="000655E8">
            <w:pPr>
              <w:pStyle w:val="TAC"/>
            </w:pPr>
            <w:r>
              <w:t>6</w:t>
            </w:r>
          </w:p>
        </w:tc>
        <w:tc>
          <w:tcPr>
            <w:tcW w:w="1705" w:type="dxa"/>
          </w:tcPr>
          <w:p w14:paraId="19F6B7E1" w14:textId="77777777" w:rsidR="00C3355C" w:rsidRPr="00690A26" w:rsidRDefault="00C3355C" w:rsidP="000655E8">
            <w:pPr>
              <w:pStyle w:val="TAC"/>
              <w:rPr>
                <w:noProof/>
                <w:lang w:eastAsia="zh-CN"/>
              </w:rPr>
            </w:pPr>
            <w:r>
              <w:rPr>
                <w:noProof/>
                <w:lang w:eastAsia="zh-CN"/>
              </w:rPr>
              <w:t>Service-Map</w:t>
            </w:r>
          </w:p>
        </w:tc>
        <w:tc>
          <w:tcPr>
            <w:tcW w:w="634" w:type="dxa"/>
          </w:tcPr>
          <w:p w14:paraId="28F8F68D" w14:textId="77777777" w:rsidR="00C3355C" w:rsidRDefault="00C3355C" w:rsidP="00D4681E">
            <w:pPr>
              <w:pStyle w:val="TAC"/>
            </w:pPr>
            <w:r w:rsidRPr="00D4681E">
              <w:t>M</w:t>
            </w:r>
          </w:p>
        </w:tc>
        <w:tc>
          <w:tcPr>
            <w:tcW w:w="5883" w:type="dxa"/>
          </w:tcPr>
          <w:p w14:paraId="72174175" w14:textId="77777777" w:rsidR="00C3355C" w:rsidRPr="00690A26" w:rsidRDefault="00C3355C" w:rsidP="000655E8">
            <w:pPr>
              <w:pStyle w:val="TAL"/>
            </w:pPr>
            <w:r>
              <w:t>This feature indicates whether it is supported to identify the list of NF Service Instances as a map (i.e. the "nfServiceList" attribute of NFProfile is supported).</w:t>
            </w:r>
          </w:p>
        </w:tc>
      </w:tr>
      <w:tr w:rsidR="00ED192A" w:rsidRPr="00690A26" w14:paraId="100E33CA" w14:textId="77777777" w:rsidTr="0002158B">
        <w:trPr>
          <w:cantSplit/>
          <w:jc w:val="center"/>
        </w:trPr>
        <w:tc>
          <w:tcPr>
            <w:tcW w:w="1276" w:type="dxa"/>
          </w:tcPr>
          <w:p w14:paraId="3935FEF4" w14:textId="77777777" w:rsidR="00ED192A" w:rsidRDefault="00ED192A" w:rsidP="00ED192A">
            <w:pPr>
              <w:pStyle w:val="TAC"/>
            </w:pPr>
            <w:r>
              <w:t>7</w:t>
            </w:r>
          </w:p>
        </w:tc>
        <w:tc>
          <w:tcPr>
            <w:tcW w:w="1705" w:type="dxa"/>
          </w:tcPr>
          <w:p w14:paraId="6782A8E9" w14:textId="77777777" w:rsidR="00ED192A" w:rsidRDefault="00ED192A" w:rsidP="00ED192A">
            <w:pPr>
              <w:pStyle w:val="TAC"/>
              <w:rPr>
                <w:noProof/>
                <w:lang w:eastAsia="zh-CN"/>
              </w:rPr>
            </w:pPr>
            <w:r w:rsidRPr="00690A26">
              <w:rPr>
                <w:noProof/>
                <w:lang w:eastAsia="zh-CN"/>
              </w:rPr>
              <w:t>Query-Params-Ext</w:t>
            </w:r>
            <w:r>
              <w:rPr>
                <w:noProof/>
                <w:lang w:eastAsia="zh-CN"/>
              </w:rPr>
              <w:t>3</w:t>
            </w:r>
          </w:p>
        </w:tc>
        <w:tc>
          <w:tcPr>
            <w:tcW w:w="634" w:type="dxa"/>
          </w:tcPr>
          <w:p w14:paraId="1A96E8E2" w14:textId="77777777" w:rsidR="00ED192A" w:rsidRDefault="00ED192A" w:rsidP="00D4681E">
            <w:pPr>
              <w:pStyle w:val="TAC"/>
            </w:pPr>
            <w:r w:rsidRPr="00D4681E">
              <w:t>O</w:t>
            </w:r>
          </w:p>
        </w:tc>
        <w:tc>
          <w:tcPr>
            <w:tcW w:w="5883" w:type="dxa"/>
          </w:tcPr>
          <w:p w14:paraId="2A70F1B5" w14:textId="77777777" w:rsidR="00ED192A" w:rsidRPr="00690A26" w:rsidRDefault="00ED192A" w:rsidP="00ED192A">
            <w:pPr>
              <w:pStyle w:val="TAL"/>
            </w:pPr>
            <w:r w:rsidRPr="00690A26">
              <w:t>Support of the following query parameters:</w:t>
            </w:r>
          </w:p>
          <w:p w14:paraId="49F56ACB" w14:textId="77777777" w:rsidR="00ED192A" w:rsidRPr="00690A26" w:rsidRDefault="00ED192A" w:rsidP="00ED192A">
            <w:pPr>
              <w:pStyle w:val="TAL"/>
              <w:rPr>
                <w:lang w:val="en-US"/>
              </w:rPr>
            </w:pPr>
            <w:r w:rsidRPr="00690A26">
              <w:t xml:space="preserve">- </w:t>
            </w:r>
            <w:r>
              <w:t>ims-private-identity</w:t>
            </w:r>
          </w:p>
          <w:p w14:paraId="670ED6DE" w14:textId="77777777" w:rsidR="00ED192A" w:rsidRDefault="00ED192A" w:rsidP="00ED192A">
            <w:pPr>
              <w:pStyle w:val="TAL"/>
            </w:pPr>
            <w:r w:rsidRPr="00690A26">
              <w:t xml:space="preserve">- </w:t>
            </w:r>
            <w:r>
              <w:t>ims-public-identity</w:t>
            </w:r>
          </w:p>
          <w:p w14:paraId="3F55FCC8" w14:textId="77777777" w:rsidR="00ED192A" w:rsidRDefault="00ED192A" w:rsidP="00ED192A">
            <w:pPr>
              <w:pStyle w:val="TAL"/>
            </w:pPr>
            <w:r>
              <w:t>- msisdn</w:t>
            </w:r>
          </w:p>
          <w:p w14:paraId="60CF6157" w14:textId="77777777" w:rsidR="00107F30" w:rsidRDefault="00107F30" w:rsidP="00107F30">
            <w:pPr>
              <w:pStyle w:val="TAL"/>
            </w:pPr>
            <w:r w:rsidRPr="00690A26">
              <w:t>- requester-</w:t>
            </w:r>
            <w:r>
              <w:t>plmn-specific-snssai-list</w:t>
            </w:r>
          </w:p>
          <w:p w14:paraId="0ED63AE6" w14:textId="77777777" w:rsidR="00C26099" w:rsidRDefault="00C26099" w:rsidP="00C26099">
            <w:pPr>
              <w:pStyle w:val="TAL"/>
            </w:pPr>
            <w:r>
              <w:t>- n1-msg-class</w:t>
            </w:r>
          </w:p>
          <w:p w14:paraId="4B9E396F" w14:textId="77777777" w:rsidR="00C26099" w:rsidRDefault="00C26099" w:rsidP="00C26099">
            <w:pPr>
              <w:pStyle w:val="TAL"/>
            </w:pPr>
            <w:r>
              <w:t>- n2-info-class</w:t>
            </w:r>
          </w:p>
        </w:tc>
      </w:tr>
      <w:tr w:rsidR="000C5BB4" w:rsidRPr="00690A26" w14:paraId="21B7205D" w14:textId="77777777" w:rsidTr="0002158B">
        <w:trPr>
          <w:cantSplit/>
          <w:jc w:val="center"/>
        </w:trPr>
        <w:tc>
          <w:tcPr>
            <w:tcW w:w="1276" w:type="dxa"/>
          </w:tcPr>
          <w:p w14:paraId="0BE58568" w14:textId="77777777" w:rsidR="000C5BB4" w:rsidRDefault="000C5BB4" w:rsidP="000C5BB4">
            <w:pPr>
              <w:pStyle w:val="TAC"/>
            </w:pPr>
            <w:r>
              <w:t>8</w:t>
            </w:r>
          </w:p>
        </w:tc>
        <w:tc>
          <w:tcPr>
            <w:tcW w:w="1705" w:type="dxa"/>
          </w:tcPr>
          <w:p w14:paraId="7F3BA305" w14:textId="77777777" w:rsidR="000C5BB4" w:rsidRPr="00690A26" w:rsidRDefault="000C5BB4" w:rsidP="000C5BB4">
            <w:pPr>
              <w:pStyle w:val="TAC"/>
              <w:rPr>
                <w:noProof/>
                <w:lang w:eastAsia="zh-CN"/>
              </w:rPr>
            </w:pPr>
            <w:r w:rsidRPr="00690A26">
              <w:rPr>
                <w:noProof/>
                <w:lang w:eastAsia="zh-CN"/>
              </w:rPr>
              <w:t>Query-Params-Ext</w:t>
            </w:r>
            <w:r>
              <w:rPr>
                <w:noProof/>
                <w:lang w:eastAsia="zh-CN"/>
              </w:rPr>
              <w:t>4</w:t>
            </w:r>
          </w:p>
        </w:tc>
        <w:tc>
          <w:tcPr>
            <w:tcW w:w="634" w:type="dxa"/>
          </w:tcPr>
          <w:p w14:paraId="2DE9F885" w14:textId="77777777" w:rsidR="000C5BB4" w:rsidRDefault="000C5BB4" w:rsidP="00D4681E">
            <w:pPr>
              <w:pStyle w:val="TAC"/>
            </w:pPr>
            <w:r w:rsidRPr="00D4681E">
              <w:t>O</w:t>
            </w:r>
          </w:p>
        </w:tc>
        <w:tc>
          <w:tcPr>
            <w:tcW w:w="5883" w:type="dxa"/>
          </w:tcPr>
          <w:p w14:paraId="03EFC9FB" w14:textId="77777777" w:rsidR="000C5BB4" w:rsidRPr="00690A26" w:rsidRDefault="000C5BB4" w:rsidP="000C5BB4">
            <w:pPr>
              <w:pStyle w:val="TAL"/>
            </w:pPr>
            <w:r w:rsidRPr="00690A26">
              <w:t>Support of the following query parameters:</w:t>
            </w:r>
          </w:p>
          <w:p w14:paraId="2124567C" w14:textId="77777777" w:rsidR="000C5BB4" w:rsidRPr="00690A26" w:rsidRDefault="000C5BB4" w:rsidP="000C5BB4">
            <w:pPr>
              <w:pStyle w:val="TAL"/>
              <w:rPr>
                <w:lang w:val="en-US"/>
              </w:rPr>
            </w:pPr>
            <w:r w:rsidRPr="00690A26">
              <w:t xml:space="preserve">- </w:t>
            </w:r>
            <w:r>
              <w:t>realm-id</w:t>
            </w:r>
          </w:p>
          <w:p w14:paraId="0A16A4A6" w14:textId="77777777" w:rsidR="000C5BB4" w:rsidRPr="00690A26" w:rsidRDefault="000C5BB4" w:rsidP="000C5BB4">
            <w:pPr>
              <w:pStyle w:val="TAL"/>
            </w:pPr>
            <w:r w:rsidRPr="00690A26">
              <w:t xml:space="preserve">- </w:t>
            </w:r>
            <w:r>
              <w:t>storage-id</w:t>
            </w:r>
          </w:p>
        </w:tc>
      </w:tr>
      <w:tr w:rsidR="00995B69" w:rsidRPr="00690A26" w14:paraId="27336540" w14:textId="77777777" w:rsidTr="0002158B">
        <w:trPr>
          <w:cantSplit/>
          <w:jc w:val="center"/>
        </w:trPr>
        <w:tc>
          <w:tcPr>
            <w:tcW w:w="1276" w:type="dxa"/>
          </w:tcPr>
          <w:p w14:paraId="09616223" w14:textId="77777777" w:rsidR="00995B69" w:rsidRDefault="00995B69" w:rsidP="00995B69">
            <w:pPr>
              <w:pStyle w:val="TAC"/>
            </w:pPr>
            <w:r>
              <w:t>9</w:t>
            </w:r>
          </w:p>
        </w:tc>
        <w:tc>
          <w:tcPr>
            <w:tcW w:w="1705" w:type="dxa"/>
          </w:tcPr>
          <w:p w14:paraId="77FE7DBA" w14:textId="77777777" w:rsidR="00995B69" w:rsidRPr="00690A26" w:rsidRDefault="00995B69" w:rsidP="00995B69">
            <w:pPr>
              <w:pStyle w:val="TAC"/>
              <w:rPr>
                <w:noProof/>
                <w:lang w:eastAsia="zh-CN"/>
              </w:rPr>
            </w:pPr>
            <w:r w:rsidRPr="00690A26">
              <w:t>Query-Param-</w:t>
            </w:r>
            <w:r>
              <w:t>vSmf-Capability</w:t>
            </w:r>
          </w:p>
        </w:tc>
        <w:tc>
          <w:tcPr>
            <w:tcW w:w="634" w:type="dxa"/>
          </w:tcPr>
          <w:p w14:paraId="792A3E6E" w14:textId="77777777" w:rsidR="00995B69" w:rsidRDefault="00995B69" w:rsidP="00D4681E">
            <w:pPr>
              <w:pStyle w:val="TAC"/>
            </w:pPr>
            <w:r w:rsidRPr="00D4681E">
              <w:t>O</w:t>
            </w:r>
          </w:p>
        </w:tc>
        <w:tc>
          <w:tcPr>
            <w:tcW w:w="5883" w:type="dxa"/>
          </w:tcPr>
          <w:p w14:paraId="64A9F786" w14:textId="77777777" w:rsidR="00995B69" w:rsidRPr="00690A26" w:rsidRDefault="00995B69" w:rsidP="00995B69">
            <w:pPr>
              <w:pStyle w:val="TAL"/>
            </w:pPr>
            <w:r w:rsidRPr="00690A26">
              <w:t xml:space="preserve">Support of the query parameters for </w:t>
            </w:r>
            <w:r>
              <w:t>V-SMF Capability</w:t>
            </w:r>
            <w:r w:rsidRPr="00690A26">
              <w:t>:</w:t>
            </w:r>
          </w:p>
          <w:p w14:paraId="6789A95E" w14:textId="77777777" w:rsidR="00995B69" w:rsidRPr="00690A26" w:rsidRDefault="00995B69" w:rsidP="00995B69">
            <w:pPr>
              <w:pStyle w:val="TAL"/>
            </w:pPr>
            <w:r>
              <w:t>- vsmf-support-ind</w:t>
            </w:r>
          </w:p>
        </w:tc>
      </w:tr>
      <w:tr w:rsidR="00995B69" w:rsidRPr="00690A26" w14:paraId="538466E0" w14:textId="77777777" w:rsidTr="0002158B">
        <w:trPr>
          <w:cantSplit/>
          <w:jc w:val="center"/>
        </w:trPr>
        <w:tc>
          <w:tcPr>
            <w:tcW w:w="1276" w:type="dxa"/>
          </w:tcPr>
          <w:p w14:paraId="79C00384" w14:textId="77777777" w:rsidR="00995B69" w:rsidRDefault="00995B69" w:rsidP="00995B69">
            <w:pPr>
              <w:pStyle w:val="TAC"/>
            </w:pPr>
            <w:r>
              <w:lastRenderedPageBreak/>
              <w:t>10</w:t>
            </w:r>
          </w:p>
        </w:tc>
        <w:tc>
          <w:tcPr>
            <w:tcW w:w="1705" w:type="dxa"/>
          </w:tcPr>
          <w:p w14:paraId="5653D2CB" w14:textId="77777777" w:rsidR="00995B69" w:rsidRPr="00690A26" w:rsidRDefault="00995B69" w:rsidP="00995B69">
            <w:pPr>
              <w:pStyle w:val="TAC"/>
              <w:rPr>
                <w:noProof/>
                <w:lang w:eastAsia="zh-CN"/>
              </w:rPr>
            </w:pPr>
            <w:r>
              <w:rPr>
                <w:noProof/>
                <w:lang w:eastAsia="zh-CN"/>
              </w:rPr>
              <w:t>Enh-NF-Discovery</w:t>
            </w:r>
          </w:p>
        </w:tc>
        <w:tc>
          <w:tcPr>
            <w:tcW w:w="634" w:type="dxa"/>
          </w:tcPr>
          <w:p w14:paraId="68CA88B1" w14:textId="77777777" w:rsidR="00995B69" w:rsidRDefault="00995B69" w:rsidP="00D4681E">
            <w:pPr>
              <w:pStyle w:val="TAC"/>
            </w:pPr>
            <w:r w:rsidRPr="00D4681E">
              <w:t>O</w:t>
            </w:r>
          </w:p>
        </w:tc>
        <w:tc>
          <w:tcPr>
            <w:tcW w:w="5883" w:type="dxa"/>
          </w:tcPr>
          <w:p w14:paraId="3CEACB10" w14:textId="77777777" w:rsidR="00995B69" w:rsidRDefault="00995B69" w:rsidP="00995B69">
            <w:pPr>
              <w:pStyle w:val="TAL"/>
            </w:pPr>
            <w:r>
              <w:t>Enhanced NF Discovery</w:t>
            </w:r>
          </w:p>
          <w:p w14:paraId="167CF9B6" w14:textId="77777777" w:rsidR="00995B69" w:rsidRPr="00690A26" w:rsidRDefault="00995B69" w:rsidP="00995B69">
            <w:pPr>
              <w:pStyle w:val="TAL"/>
            </w:pPr>
            <w:r>
              <w:t xml:space="preserve">This feature indicates whether it is supported to return the nfInstanceList IE in the NF Discovery response. </w:t>
            </w:r>
          </w:p>
        </w:tc>
      </w:tr>
      <w:tr w:rsidR="00995B69" w:rsidRPr="00690A26" w14:paraId="7D3C052D" w14:textId="77777777" w:rsidTr="0002158B">
        <w:trPr>
          <w:cantSplit/>
          <w:jc w:val="center"/>
        </w:trPr>
        <w:tc>
          <w:tcPr>
            <w:tcW w:w="1276" w:type="dxa"/>
          </w:tcPr>
          <w:p w14:paraId="196B7C37" w14:textId="77777777" w:rsidR="00995B69" w:rsidRDefault="00995B69" w:rsidP="00995B69">
            <w:pPr>
              <w:pStyle w:val="TAC"/>
            </w:pPr>
            <w:r>
              <w:t>11</w:t>
            </w:r>
          </w:p>
        </w:tc>
        <w:tc>
          <w:tcPr>
            <w:tcW w:w="1705" w:type="dxa"/>
          </w:tcPr>
          <w:p w14:paraId="4B88FF7B" w14:textId="09000EAE" w:rsidR="00995B69" w:rsidRDefault="00743A0D" w:rsidP="00D4681E">
            <w:pPr>
              <w:pStyle w:val="TAC"/>
              <w:rPr>
                <w:noProof/>
                <w:lang w:eastAsia="zh-CN"/>
              </w:rPr>
            </w:pPr>
            <w:r w:rsidRPr="00D4681E">
              <w:t>Query-SBIProtoc17</w:t>
            </w:r>
          </w:p>
        </w:tc>
        <w:tc>
          <w:tcPr>
            <w:tcW w:w="634" w:type="dxa"/>
          </w:tcPr>
          <w:p w14:paraId="61BDDFAF" w14:textId="77777777" w:rsidR="00995B69" w:rsidRDefault="00995B69" w:rsidP="00D4681E">
            <w:pPr>
              <w:pStyle w:val="TAC"/>
            </w:pPr>
            <w:r w:rsidRPr="00D4681E">
              <w:t>O</w:t>
            </w:r>
          </w:p>
        </w:tc>
        <w:tc>
          <w:tcPr>
            <w:tcW w:w="5883" w:type="dxa"/>
          </w:tcPr>
          <w:p w14:paraId="4C3B19C9" w14:textId="43018A7F" w:rsidR="00995B69" w:rsidRPr="00690A26" w:rsidRDefault="00995B69" w:rsidP="00995B69">
            <w:pPr>
              <w:pStyle w:val="TAL"/>
            </w:pPr>
            <w:r w:rsidRPr="00690A26">
              <w:t>Support of the following query parameters</w:t>
            </w:r>
            <w:r w:rsidR="00743A0D" w:rsidRPr="00CB0A0C">
              <w:t xml:space="preserve">, for </w:t>
            </w:r>
            <w:r w:rsidR="00743A0D" w:rsidRPr="00CB0A0C">
              <w:rPr>
                <w:rFonts w:cs="Arial"/>
                <w:szCs w:val="18"/>
              </w:rPr>
              <w:t xml:space="preserve">Service Based Interface Protocol Improvements defined in </w:t>
            </w:r>
            <w:r w:rsidR="00743A0D">
              <w:rPr>
                <w:rFonts w:cs="Arial"/>
                <w:szCs w:val="18"/>
              </w:rPr>
              <w:t xml:space="preserve">3GPP </w:t>
            </w:r>
            <w:r w:rsidR="00743A0D" w:rsidRPr="00CB0A0C">
              <w:rPr>
                <w:rFonts w:cs="Arial"/>
                <w:szCs w:val="18"/>
              </w:rPr>
              <w:t>Rel</w:t>
            </w:r>
            <w:r w:rsidR="00743A0D">
              <w:rPr>
                <w:rFonts w:cs="Arial"/>
                <w:szCs w:val="18"/>
              </w:rPr>
              <w:t>-</w:t>
            </w:r>
            <w:r w:rsidR="00743A0D" w:rsidRPr="00CB0A0C">
              <w:rPr>
                <w:rFonts w:cs="Arial"/>
                <w:szCs w:val="18"/>
              </w:rPr>
              <w:t>17</w:t>
            </w:r>
            <w:r w:rsidRPr="00690A26">
              <w:t>:</w:t>
            </w:r>
          </w:p>
          <w:p w14:paraId="09CD193C" w14:textId="1AD958EE" w:rsidR="00995B69" w:rsidRDefault="00995B69" w:rsidP="00995B69">
            <w:pPr>
              <w:pStyle w:val="TAL"/>
            </w:pPr>
            <w:r w:rsidRPr="00690A26">
              <w:t xml:space="preserve">- </w:t>
            </w:r>
            <w:r>
              <w:t>preferred-vendor-specific-features</w:t>
            </w:r>
          </w:p>
          <w:p w14:paraId="1F357509" w14:textId="643D41F2" w:rsidR="00CB2501" w:rsidRDefault="00CB2501" w:rsidP="00995B69">
            <w:pPr>
              <w:pStyle w:val="TAL"/>
            </w:pPr>
            <w:r w:rsidRPr="00690A26">
              <w:t xml:space="preserve">- </w:t>
            </w:r>
            <w:r>
              <w:t>preferred-vendor-specific-nf-features</w:t>
            </w:r>
          </w:p>
          <w:p w14:paraId="67C89D61" w14:textId="65C2490E" w:rsidR="00327AE4" w:rsidRDefault="00327AE4" w:rsidP="00995B69">
            <w:pPr>
              <w:pStyle w:val="TAL"/>
              <w:rPr>
                <w:lang w:eastAsia="zh-CN"/>
              </w:rPr>
            </w:pPr>
            <w:r>
              <w:rPr>
                <w:rFonts w:hint="eastAsia"/>
                <w:lang w:eastAsia="zh-CN"/>
              </w:rPr>
              <w:t>- home-pub-key-id</w:t>
            </w:r>
          </w:p>
          <w:p w14:paraId="69798483" w14:textId="04B46BC6" w:rsidR="006E0A74" w:rsidRDefault="006E0A74" w:rsidP="00995B69">
            <w:pPr>
              <w:pStyle w:val="TAL"/>
              <w:rPr>
                <w:lang w:eastAsia="zh-CN"/>
              </w:rPr>
            </w:pPr>
            <w:r>
              <w:rPr>
                <w:lang w:eastAsia="zh-CN"/>
              </w:rPr>
              <w:t>- pgw-ip</w:t>
            </w:r>
          </w:p>
          <w:p w14:paraId="36229FE5" w14:textId="77777777" w:rsidR="00C3202E" w:rsidRDefault="00397DBA" w:rsidP="00515730">
            <w:pPr>
              <w:pStyle w:val="TAL"/>
            </w:pPr>
            <w:r>
              <w:t xml:space="preserve">- </w:t>
            </w:r>
            <w:r w:rsidRPr="004455A7">
              <w:t>preferences-precedence</w:t>
            </w:r>
          </w:p>
          <w:p w14:paraId="7B8E2A16" w14:textId="77777777" w:rsidR="00844FBA" w:rsidRDefault="00844FBA">
            <w:pPr>
              <w:pStyle w:val="TAL"/>
            </w:pPr>
            <w:r>
              <w:t>- preferred-pgw-ind</w:t>
            </w:r>
          </w:p>
          <w:p w14:paraId="02565E56" w14:textId="77777777" w:rsidR="002C4238" w:rsidRDefault="002C4238">
            <w:pPr>
              <w:pStyle w:val="TAL"/>
              <w:rPr>
                <w:lang w:eastAsia="zh-CN"/>
              </w:rPr>
            </w:pPr>
            <w:r>
              <w:rPr>
                <w:rFonts w:hint="eastAsia"/>
                <w:lang w:eastAsia="zh-CN"/>
              </w:rPr>
              <w:t>-</w:t>
            </w:r>
            <w:r>
              <w:rPr>
                <w:lang w:eastAsia="zh-CN"/>
              </w:rPr>
              <w:t xml:space="preserve"> </w:t>
            </w:r>
            <w:r>
              <w:t>v2x-</w:t>
            </w:r>
            <w:r>
              <w:rPr>
                <w:rFonts w:hint="eastAsia"/>
                <w:lang w:eastAsia="zh-CN"/>
              </w:rPr>
              <w:t>capability</w:t>
            </w:r>
          </w:p>
          <w:p w14:paraId="12590C5D" w14:textId="3BEDB8DA" w:rsidR="008B7533" w:rsidRDefault="008B7533">
            <w:pPr>
              <w:pStyle w:val="TAL"/>
            </w:pPr>
            <w:r>
              <w:t>- shared-data-id</w:t>
            </w:r>
          </w:p>
        </w:tc>
      </w:tr>
      <w:tr w:rsidR="00995B69" w:rsidRPr="00690A26" w14:paraId="78D681B4" w14:textId="77777777" w:rsidTr="0002158B">
        <w:trPr>
          <w:cantSplit/>
          <w:jc w:val="center"/>
        </w:trPr>
        <w:tc>
          <w:tcPr>
            <w:tcW w:w="1276" w:type="dxa"/>
          </w:tcPr>
          <w:p w14:paraId="029F94CD" w14:textId="77777777" w:rsidR="00995B69" w:rsidRDefault="00995B69" w:rsidP="00995B69">
            <w:pPr>
              <w:pStyle w:val="TAC"/>
            </w:pPr>
            <w:r>
              <w:t>12</w:t>
            </w:r>
          </w:p>
        </w:tc>
        <w:tc>
          <w:tcPr>
            <w:tcW w:w="1705" w:type="dxa"/>
          </w:tcPr>
          <w:p w14:paraId="3F1C1CEB" w14:textId="77777777" w:rsidR="00995B69" w:rsidRPr="00690A26" w:rsidRDefault="00995B69" w:rsidP="00995B69">
            <w:pPr>
              <w:pStyle w:val="TAC"/>
              <w:rPr>
                <w:noProof/>
                <w:lang w:eastAsia="zh-CN"/>
              </w:rPr>
            </w:pPr>
            <w:r>
              <w:rPr>
                <w:noProof/>
                <w:lang w:eastAsia="zh-CN"/>
              </w:rPr>
              <w:t>SCPDRI</w:t>
            </w:r>
          </w:p>
        </w:tc>
        <w:tc>
          <w:tcPr>
            <w:tcW w:w="634" w:type="dxa"/>
          </w:tcPr>
          <w:p w14:paraId="348E2FCD" w14:textId="77777777" w:rsidR="00995B69" w:rsidRDefault="00995B69" w:rsidP="00D4681E">
            <w:pPr>
              <w:pStyle w:val="TAC"/>
            </w:pPr>
            <w:r w:rsidRPr="00D4681E">
              <w:t>O</w:t>
            </w:r>
          </w:p>
        </w:tc>
        <w:tc>
          <w:tcPr>
            <w:tcW w:w="5883" w:type="dxa"/>
          </w:tcPr>
          <w:p w14:paraId="4DCCA071" w14:textId="77777777" w:rsidR="00995B69" w:rsidRDefault="00995B69" w:rsidP="00995B69">
            <w:pPr>
              <w:pStyle w:val="TAL"/>
            </w:pPr>
            <w:r>
              <w:t>SCP Domain Routing Information</w:t>
            </w:r>
          </w:p>
          <w:p w14:paraId="3E33E824" w14:textId="77777777" w:rsidR="00995B69" w:rsidRDefault="00995B69" w:rsidP="00995B69">
            <w:pPr>
              <w:pStyle w:val="TAL"/>
            </w:pPr>
          </w:p>
          <w:p w14:paraId="685D85CB" w14:textId="77777777" w:rsidR="00995B69" w:rsidRDefault="00995B69" w:rsidP="00995B69">
            <w:pPr>
              <w:pStyle w:val="TAL"/>
            </w:pPr>
            <w:r>
              <w:t>An NRF supporting this feature shall allow a service consumer (i.e. a SCP) to get the SCP Domain Routing Information and subscribe/unsubscribe to the change of SCP Domain Routing Information with following service operations:</w:t>
            </w:r>
          </w:p>
          <w:p w14:paraId="66E298FB" w14:textId="77777777" w:rsidR="00995B69" w:rsidRDefault="00995B69" w:rsidP="00995B69">
            <w:pPr>
              <w:pStyle w:val="TAL"/>
            </w:pPr>
            <w:r>
              <w:t>-</w:t>
            </w:r>
            <w:r>
              <w:tab/>
              <w:t>SCPDomainRoutingInfoGet (see clause 5.3.2.3)</w:t>
            </w:r>
          </w:p>
          <w:p w14:paraId="1E13C607" w14:textId="77777777" w:rsidR="00995B69" w:rsidRDefault="00995B69" w:rsidP="00995B69">
            <w:pPr>
              <w:pStyle w:val="TAL"/>
            </w:pPr>
            <w:r>
              <w:t>-</w:t>
            </w:r>
            <w:r>
              <w:tab/>
              <w:t>SCPDomainRoutingInfoSubscribe (see clause 5.3.2.4)</w:t>
            </w:r>
          </w:p>
          <w:p w14:paraId="77A0C325" w14:textId="77777777" w:rsidR="00995B69" w:rsidRDefault="00995B69" w:rsidP="00995B69">
            <w:pPr>
              <w:pStyle w:val="TAL"/>
            </w:pPr>
            <w:r>
              <w:t>-</w:t>
            </w:r>
            <w:r>
              <w:tab/>
              <w:t>SCPDomainRoutingInfoUnsubscribe (see clause 5.3.2.6)</w:t>
            </w:r>
          </w:p>
          <w:p w14:paraId="6D6B6304" w14:textId="77777777" w:rsidR="00995B69" w:rsidRDefault="00995B69" w:rsidP="00995B69">
            <w:pPr>
              <w:pStyle w:val="TAL"/>
            </w:pPr>
          </w:p>
          <w:p w14:paraId="4BC284F7" w14:textId="77777777" w:rsidR="00995B69" w:rsidRDefault="00995B69" w:rsidP="00995B69">
            <w:pPr>
              <w:pStyle w:val="TAL"/>
            </w:pPr>
            <w:r>
              <w:t>A service consumer (i.e. a SCP) supporting this feature shall be able to handle SCPDomainRoutingInfo</w:t>
            </w:r>
            <w:r w:rsidRPr="00690A26">
              <w:t>Notify</w:t>
            </w:r>
            <w:r>
              <w:t xml:space="preserve"> as specified in clause 5.3.2.5, if subscribed to the change of SCP Domain Routing Information in the NRF.</w:t>
            </w:r>
          </w:p>
          <w:p w14:paraId="0073E2F5" w14:textId="77777777" w:rsidR="00995B69" w:rsidRPr="00690A26" w:rsidRDefault="00995B69" w:rsidP="00995B69">
            <w:pPr>
              <w:pStyle w:val="TAL"/>
            </w:pPr>
          </w:p>
        </w:tc>
      </w:tr>
      <w:tr w:rsidR="00995B69" w:rsidRPr="00690A26" w14:paraId="1445D2C5" w14:textId="77777777" w:rsidTr="0002158B">
        <w:trPr>
          <w:cantSplit/>
          <w:jc w:val="center"/>
        </w:trPr>
        <w:tc>
          <w:tcPr>
            <w:tcW w:w="1276" w:type="dxa"/>
          </w:tcPr>
          <w:p w14:paraId="583AD924" w14:textId="77777777" w:rsidR="00995B69" w:rsidRDefault="00995B69" w:rsidP="00995B69">
            <w:pPr>
              <w:pStyle w:val="TAC"/>
            </w:pPr>
            <w:r>
              <w:t>13</w:t>
            </w:r>
          </w:p>
        </w:tc>
        <w:tc>
          <w:tcPr>
            <w:tcW w:w="1705" w:type="dxa"/>
          </w:tcPr>
          <w:p w14:paraId="64A91E1B" w14:textId="77777777" w:rsidR="00995B69" w:rsidRDefault="00995B69" w:rsidP="00995B69">
            <w:pPr>
              <w:pStyle w:val="TAC"/>
              <w:rPr>
                <w:noProof/>
                <w:lang w:eastAsia="zh-CN"/>
              </w:rPr>
            </w:pPr>
            <w:r>
              <w:rPr>
                <w:lang w:val="es-ES"/>
              </w:rPr>
              <w:t>Query-Upf-Pfcp</w:t>
            </w:r>
          </w:p>
        </w:tc>
        <w:tc>
          <w:tcPr>
            <w:tcW w:w="634" w:type="dxa"/>
          </w:tcPr>
          <w:p w14:paraId="46F4DE74" w14:textId="77777777" w:rsidR="00995B69" w:rsidRDefault="00995B69" w:rsidP="00D4681E">
            <w:pPr>
              <w:pStyle w:val="TAC"/>
            </w:pPr>
            <w:r w:rsidRPr="00D4681E">
              <w:t>O</w:t>
            </w:r>
          </w:p>
        </w:tc>
        <w:tc>
          <w:tcPr>
            <w:tcW w:w="5883" w:type="dxa"/>
          </w:tcPr>
          <w:p w14:paraId="3B06F084" w14:textId="77777777" w:rsidR="00995B69" w:rsidRDefault="00995B69" w:rsidP="00995B69">
            <w:pPr>
              <w:pStyle w:val="TAL"/>
            </w:pPr>
            <w:r w:rsidRPr="00690A26">
              <w:rPr>
                <w:rFonts w:hint="eastAsia"/>
                <w:lang w:eastAsia="zh-CN"/>
              </w:rPr>
              <w:t xml:space="preserve">This feature indicates whether the NRF supports selection of UPF with </w:t>
            </w:r>
            <w:r>
              <w:rPr>
                <w:lang w:eastAsia="zh-CN"/>
              </w:rPr>
              <w:t>required UP function features as defined in 3GPP TS 29.244 [21].</w:t>
            </w:r>
          </w:p>
        </w:tc>
      </w:tr>
      <w:tr w:rsidR="001633BE" w:rsidRPr="00690A26" w14:paraId="51D71D85" w14:textId="77777777" w:rsidTr="0002158B">
        <w:trPr>
          <w:cantSplit/>
          <w:jc w:val="center"/>
        </w:trPr>
        <w:tc>
          <w:tcPr>
            <w:tcW w:w="1276" w:type="dxa"/>
          </w:tcPr>
          <w:p w14:paraId="6AA32FB5" w14:textId="77517383" w:rsidR="001633BE" w:rsidRDefault="001633BE" w:rsidP="001633BE">
            <w:pPr>
              <w:pStyle w:val="TAC"/>
            </w:pPr>
            <w:r>
              <w:rPr>
                <w:lang w:eastAsia="zh-CN"/>
              </w:rPr>
              <w:t>14</w:t>
            </w:r>
          </w:p>
        </w:tc>
        <w:tc>
          <w:tcPr>
            <w:tcW w:w="1705" w:type="dxa"/>
          </w:tcPr>
          <w:p w14:paraId="116A3129" w14:textId="2DB314CA" w:rsidR="001633BE" w:rsidRPr="00A84750" w:rsidRDefault="00743A0D" w:rsidP="001633BE">
            <w:pPr>
              <w:pStyle w:val="TAC"/>
              <w:rPr>
                <w:lang w:val="en-US"/>
              </w:rPr>
            </w:pPr>
            <w:r w:rsidRPr="00A84750">
              <w:rPr>
                <w:lang w:val="en-US"/>
              </w:rPr>
              <w:t>Query-5G-ProSe</w:t>
            </w:r>
          </w:p>
        </w:tc>
        <w:tc>
          <w:tcPr>
            <w:tcW w:w="634" w:type="dxa"/>
          </w:tcPr>
          <w:p w14:paraId="31ECB5C8" w14:textId="3FA93602" w:rsidR="001633BE" w:rsidRDefault="001633BE" w:rsidP="00D4681E">
            <w:pPr>
              <w:pStyle w:val="TAC"/>
            </w:pPr>
            <w:r w:rsidRPr="00D4681E">
              <w:t>O</w:t>
            </w:r>
          </w:p>
        </w:tc>
        <w:tc>
          <w:tcPr>
            <w:tcW w:w="5883" w:type="dxa"/>
          </w:tcPr>
          <w:p w14:paraId="5989CFA7" w14:textId="462009FF" w:rsidR="001633BE" w:rsidRDefault="001633BE" w:rsidP="001633BE">
            <w:pPr>
              <w:pStyle w:val="TAL"/>
            </w:pPr>
            <w:r>
              <w:t>Support of the following query parameters</w:t>
            </w:r>
            <w:r w:rsidR="00743A0D" w:rsidRPr="00CB0A0C">
              <w:t>, for Proximity based Services in 5GS defined in 3GPP Rel-17:</w:t>
            </w:r>
          </w:p>
          <w:p w14:paraId="4237A0E7" w14:textId="77777777" w:rsidR="001633BE" w:rsidRDefault="001633BE" w:rsidP="001633BE">
            <w:pPr>
              <w:pStyle w:val="TAL"/>
            </w:pPr>
            <w:r>
              <w:rPr>
                <w:lang w:eastAsia="zh-CN"/>
              </w:rPr>
              <w:t xml:space="preserve">- </w:t>
            </w:r>
            <w:r>
              <w:t>prose-support-ind</w:t>
            </w:r>
          </w:p>
          <w:p w14:paraId="610682DC" w14:textId="70DEDE8F" w:rsidR="00B64789" w:rsidRPr="00690A26" w:rsidRDefault="00B64789" w:rsidP="001633BE">
            <w:pPr>
              <w:pStyle w:val="TAL"/>
              <w:rPr>
                <w:lang w:eastAsia="zh-CN"/>
              </w:rPr>
            </w:pPr>
            <w:r>
              <w:rPr>
                <w:rFonts w:hint="eastAsia"/>
                <w:lang w:eastAsia="zh-CN"/>
              </w:rPr>
              <w:t>-</w:t>
            </w:r>
            <w:r>
              <w:rPr>
                <w:lang w:eastAsia="zh-CN"/>
              </w:rPr>
              <w:t xml:space="preserve"> </w:t>
            </w:r>
            <w:r>
              <w:rPr>
                <w:rFonts w:hint="eastAsia"/>
                <w:lang w:eastAsia="zh-CN"/>
              </w:rPr>
              <w:t>prose</w:t>
            </w:r>
            <w:r>
              <w:t>-</w:t>
            </w:r>
            <w:r>
              <w:rPr>
                <w:rFonts w:hint="eastAsia"/>
                <w:lang w:eastAsia="zh-CN"/>
              </w:rPr>
              <w:t>capability</w:t>
            </w:r>
          </w:p>
        </w:tc>
      </w:tr>
      <w:tr w:rsidR="00924589" w:rsidRPr="00690A26" w14:paraId="1BFE7EB9" w14:textId="77777777" w:rsidTr="0002158B">
        <w:trPr>
          <w:cantSplit/>
          <w:jc w:val="center"/>
        </w:trPr>
        <w:tc>
          <w:tcPr>
            <w:tcW w:w="1276" w:type="dxa"/>
          </w:tcPr>
          <w:p w14:paraId="3A9EF4B4" w14:textId="60691F45" w:rsidR="00924589" w:rsidRDefault="00924589" w:rsidP="00924589">
            <w:pPr>
              <w:pStyle w:val="TAC"/>
              <w:rPr>
                <w:lang w:eastAsia="zh-CN"/>
              </w:rPr>
            </w:pPr>
            <w:r>
              <w:rPr>
                <w:lang w:eastAsia="zh-CN"/>
              </w:rPr>
              <w:t>15</w:t>
            </w:r>
          </w:p>
        </w:tc>
        <w:tc>
          <w:tcPr>
            <w:tcW w:w="1705" w:type="dxa"/>
          </w:tcPr>
          <w:p w14:paraId="7F1E79D9" w14:textId="607722DE" w:rsidR="00924589" w:rsidRDefault="00924589" w:rsidP="00924589">
            <w:pPr>
              <w:pStyle w:val="TAC"/>
              <w:rPr>
                <w:noProof/>
                <w:lang w:eastAsia="zh-CN"/>
              </w:rPr>
            </w:pPr>
            <w:r w:rsidRPr="00350B76">
              <w:rPr>
                <w:rFonts w:hint="eastAsia"/>
                <w:noProof/>
                <w:lang w:eastAsia="zh-CN"/>
              </w:rPr>
              <w:t>NSAC</w:t>
            </w:r>
          </w:p>
        </w:tc>
        <w:tc>
          <w:tcPr>
            <w:tcW w:w="634" w:type="dxa"/>
          </w:tcPr>
          <w:p w14:paraId="4F357F94" w14:textId="55818D8B" w:rsidR="00924589" w:rsidRDefault="00924589" w:rsidP="00D4681E">
            <w:pPr>
              <w:pStyle w:val="TAC"/>
            </w:pPr>
            <w:r w:rsidRPr="00D4681E">
              <w:rPr>
                <w:rFonts w:hint="eastAsia"/>
              </w:rPr>
              <w:t>O</w:t>
            </w:r>
          </w:p>
        </w:tc>
        <w:tc>
          <w:tcPr>
            <w:tcW w:w="5883" w:type="dxa"/>
          </w:tcPr>
          <w:p w14:paraId="661FE0BD" w14:textId="7EF61905" w:rsidR="00924589" w:rsidRDefault="00924589" w:rsidP="00924589">
            <w:pPr>
              <w:pStyle w:val="TAL"/>
              <w:rPr>
                <w:lang w:eastAsia="zh-CN"/>
              </w:rPr>
            </w:pPr>
            <w:r w:rsidRPr="00350B76">
              <w:rPr>
                <w:rFonts w:hint="eastAsia"/>
                <w:lang w:eastAsia="zh-CN"/>
              </w:rPr>
              <w:t>This feature indicates the NSACF service capability.</w:t>
            </w:r>
          </w:p>
          <w:p w14:paraId="6FFDAB4B" w14:textId="77777777" w:rsidR="00924589" w:rsidRPr="00350B76" w:rsidRDefault="00924589" w:rsidP="00924589">
            <w:pPr>
              <w:pStyle w:val="TAL"/>
            </w:pPr>
            <w:r w:rsidRPr="00350B76">
              <w:t>Support of the following query parameters:</w:t>
            </w:r>
          </w:p>
          <w:p w14:paraId="526C3372" w14:textId="386A75BC" w:rsidR="00924589" w:rsidRDefault="0028173E" w:rsidP="00924589">
            <w:pPr>
              <w:pStyle w:val="TAL"/>
            </w:pPr>
            <w:r>
              <w:t xml:space="preserve">- </w:t>
            </w:r>
            <w:r w:rsidR="00924589">
              <w:t>nsacf-capability</w:t>
            </w:r>
          </w:p>
        </w:tc>
      </w:tr>
      <w:tr w:rsidR="00CF7AF2" w:rsidRPr="00690A26" w14:paraId="22A7B6A9" w14:textId="77777777" w:rsidTr="0002158B">
        <w:trPr>
          <w:cantSplit/>
          <w:jc w:val="center"/>
        </w:trPr>
        <w:tc>
          <w:tcPr>
            <w:tcW w:w="1276" w:type="dxa"/>
          </w:tcPr>
          <w:p w14:paraId="3ADDF4F5" w14:textId="633FB5F2" w:rsidR="00CF7AF2" w:rsidRDefault="00CF7AF2" w:rsidP="00CF7AF2">
            <w:pPr>
              <w:pStyle w:val="TAC"/>
              <w:rPr>
                <w:lang w:eastAsia="zh-CN"/>
              </w:rPr>
            </w:pPr>
            <w:r>
              <w:rPr>
                <w:lang w:eastAsia="zh-CN"/>
              </w:rPr>
              <w:t>16</w:t>
            </w:r>
          </w:p>
        </w:tc>
        <w:tc>
          <w:tcPr>
            <w:tcW w:w="1705" w:type="dxa"/>
          </w:tcPr>
          <w:p w14:paraId="700B300B" w14:textId="76829F26" w:rsidR="00CF7AF2" w:rsidRPr="00350B76" w:rsidRDefault="00CF7AF2" w:rsidP="00CF7AF2">
            <w:pPr>
              <w:pStyle w:val="TAC"/>
              <w:rPr>
                <w:noProof/>
                <w:lang w:eastAsia="zh-CN"/>
              </w:rPr>
            </w:pPr>
            <w:r>
              <w:rPr>
                <w:noProof/>
                <w:lang w:eastAsia="zh-CN"/>
              </w:rPr>
              <w:t>Query-MBS</w:t>
            </w:r>
          </w:p>
        </w:tc>
        <w:tc>
          <w:tcPr>
            <w:tcW w:w="634" w:type="dxa"/>
          </w:tcPr>
          <w:p w14:paraId="783F1C6A" w14:textId="0C2061FB" w:rsidR="00CF7AF2" w:rsidRPr="00350B76" w:rsidRDefault="00CF7AF2" w:rsidP="00D4681E">
            <w:pPr>
              <w:pStyle w:val="TAC"/>
              <w:rPr>
                <w:lang w:eastAsia="zh-CN"/>
              </w:rPr>
            </w:pPr>
            <w:r w:rsidRPr="00D4681E">
              <w:t>O</w:t>
            </w:r>
          </w:p>
        </w:tc>
        <w:tc>
          <w:tcPr>
            <w:tcW w:w="5883" w:type="dxa"/>
          </w:tcPr>
          <w:p w14:paraId="515B8052" w14:textId="77777777" w:rsidR="00CF7AF2" w:rsidRDefault="00CF7AF2" w:rsidP="00CF7AF2">
            <w:pPr>
              <w:pStyle w:val="TAL"/>
            </w:pPr>
            <w:r>
              <w:t>Support of the following query parameters, for Multicast and Broadcast Services defined in 3GPP Rel-17:</w:t>
            </w:r>
          </w:p>
          <w:p w14:paraId="371FC050" w14:textId="77777777" w:rsidR="00CF7AF2" w:rsidRDefault="00CF7AF2" w:rsidP="00CF7AF2">
            <w:pPr>
              <w:pStyle w:val="TAL"/>
            </w:pPr>
            <w:r>
              <w:t>- mbs-session-id-list</w:t>
            </w:r>
          </w:p>
          <w:p w14:paraId="6D856142" w14:textId="77777777" w:rsidR="00D535B3" w:rsidRDefault="00D535B3" w:rsidP="00D535B3">
            <w:pPr>
              <w:pStyle w:val="TAL"/>
            </w:pPr>
            <w:r>
              <w:t xml:space="preserve">- </w:t>
            </w:r>
            <w:r w:rsidRPr="00CD1CD0">
              <w:t>mbsmf-serving-area</w:t>
            </w:r>
          </w:p>
          <w:p w14:paraId="2832099E" w14:textId="3978240F" w:rsidR="0001471B" w:rsidRPr="00350B76" w:rsidRDefault="0001471B" w:rsidP="00D535B3">
            <w:pPr>
              <w:pStyle w:val="TAL"/>
              <w:rPr>
                <w:lang w:eastAsia="zh-CN"/>
              </w:rPr>
            </w:pPr>
            <w:r>
              <w:t>- area-session-id</w:t>
            </w:r>
          </w:p>
        </w:tc>
      </w:tr>
      <w:tr w:rsidR="00743A0D" w:rsidRPr="00690A26" w14:paraId="63A9C7CF" w14:textId="77777777" w:rsidTr="0002158B">
        <w:trPr>
          <w:cantSplit/>
          <w:jc w:val="center"/>
        </w:trPr>
        <w:tc>
          <w:tcPr>
            <w:tcW w:w="1276" w:type="dxa"/>
          </w:tcPr>
          <w:p w14:paraId="36C48741" w14:textId="3BFBE2DC" w:rsidR="00743A0D" w:rsidRDefault="00743A0D" w:rsidP="00743A0D">
            <w:pPr>
              <w:pStyle w:val="TAC"/>
              <w:rPr>
                <w:lang w:eastAsia="zh-CN"/>
              </w:rPr>
            </w:pPr>
            <w:r>
              <w:rPr>
                <w:lang w:eastAsia="zh-CN"/>
              </w:rPr>
              <w:t>17</w:t>
            </w:r>
          </w:p>
        </w:tc>
        <w:tc>
          <w:tcPr>
            <w:tcW w:w="1705" w:type="dxa"/>
          </w:tcPr>
          <w:p w14:paraId="2C8590B2" w14:textId="2CBCACDD" w:rsidR="00743A0D" w:rsidRDefault="00743A0D" w:rsidP="00743A0D">
            <w:pPr>
              <w:pStyle w:val="TAC"/>
              <w:rPr>
                <w:noProof/>
                <w:lang w:eastAsia="zh-CN"/>
              </w:rPr>
            </w:pPr>
            <w:r w:rsidRPr="00CB0A0C">
              <w:rPr>
                <w:lang w:val="es-ES"/>
              </w:rPr>
              <w:t>Query-eNA-PH2</w:t>
            </w:r>
          </w:p>
        </w:tc>
        <w:tc>
          <w:tcPr>
            <w:tcW w:w="634" w:type="dxa"/>
          </w:tcPr>
          <w:p w14:paraId="1B0CCC77" w14:textId="5D406A02" w:rsidR="00743A0D" w:rsidRDefault="00743A0D" w:rsidP="00D4681E">
            <w:pPr>
              <w:pStyle w:val="TAC"/>
            </w:pPr>
            <w:r w:rsidRPr="00D4681E">
              <w:t>O</w:t>
            </w:r>
          </w:p>
        </w:tc>
        <w:tc>
          <w:tcPr>
            <w:tcW w:w="5883" w:type="dxa"/>
          </w:tcPr>
          <w:p w14:paraId="0B2FB2C2" w14:textId="77777777" w:rsidR="00743A0D" w:rsidRPr="00CB0A0C" w:rsidRDefault="00743A0D" w:rsidP="00743A0D">
            <w:pPr>
              <w:pStyle w:val="TAL"/>
            </w:pPr>
            <w:r w:rsidRPr="00CB0A0C">
              <w:t>Support of the following query parameters, for Enhanced Network Automation Phase 2 defined in 3GPP Rel-17:</w:t>
            </w:r>
          </w:p>
          <w:p w14:paraId="3FE982C2" w14:textId="77777777" w:rsidR="00743A0D" w:rsidRPr="00CB0A0C" w:rsidRDefault="00743A0D" w:rsidP="00743A0D">
            <w:pPr>
              <w:pStyle w:val="TAL"/>
            </w:pPr>
            <w:r w:rsidRPr="00CB0A0C">
              <w:t>- analytics-aggregation-ind</w:t>
            </w:r>
          </w:p>
          <w:p w14:paraId="7C4A34D9" w14:textId="77777777" w:rsidR="00743A0D" w:rsidRPr="00CB0A0C" w:rsidRDefault="00743A0D" w:rsidP="00743A0D">
            <w:pPr>
              <w:pStyle w:val="TAL"/>
            </w:pPr>
            <w:r w:rsidRPr="00CB0A0C">
              <w:t>- serving-nf-set-id</w:t>
            </w:r>
          </w:p>
          <w:p w14:paraId="45DA6A02" w14:textId="77777777" w:rsidR="00743A0D" w:rsidRPr="00CB0A0C" w:rsidRDefault="00743A0D" w:rsidP="00743A0D">
            <w:pPr>
              <w:pStyle w:val="TAL"/>
            </w:pPr>
            <w:r w:rsidRPr="00CB0A0C">
              <w:t>- serving-nf-type</w:t>
            </w:r>
          </w:p>
          <w:p w14:paraId="44C892EF" w14:textId="7B90753E" w:rsidR="00FE7D07" w:rsidRDefault="00FE7D07" w:rsidP="00743A0D">
            <w:pPr>
              <w:pStyle w:val="TAL"/>
            </w:pPr>
            <w:r w:rsidRPr="00CB0A0C">
              <w:rPr>
                <w:lang w:eastAsia="zh-CN"/>
              </w:rPr>
              <w:t xml:space="preserve">- </w:t>
            </w:r>
            <w:r w:rsidRPr="003F73CF">
              <w:t>ml-analytics-</w:t>
            </w:r>
            <w:r>
              <w:t>info-list</w:t>
            </w:r>
          </w:p>
          <w:p w14:paraId="550CB5DD" w14:textId="086C0F1F" w:rsidR="00064FED" w:rsidRDefault="00064FED" w:rsidP="00743A0D">
            <w:pPr>
              <w:pStyle w:val="TAL"/>
            </w:pPr>
            <w:r>
              <w:t>- analytics-metadata-prov-ind</w:t>
            </w:r>
          </w:p>
        </w:tc>
      </w:tr>
      <w:tr w:rsidR="001527F7" w:rsidRPr="00690A26" w14:paraId="025E9BA0" w14:textId="77777777" w:rsidTr="0002158B">
        <w:trPr>
          <w:cantSplit/>
          <w:jc w:val="center"/>
        </w:trPr>
        <w:tc>
          <w:tcPr>
            <w:tcW w:w="1276" w:type="dxa"/>
          </w:tcPr>
          <w:p w14:paraId="04EC076D" w14:textId="5488346A" w:rsidR="001527F7" w:rsidRDefault="001527F7" w:rsidP="001527F7">
            <w:pPr>
              <w:pStyle w:val="TAC"/>
              <w:rPr>
                <w:lang w:eastAsia="zh-CN"/>
              </w:rPr>
            </w:pPr>
            <w:r>
              <w:rPr>
                <w:lang w:eastAsia="zh-CN"/>
              </w:rPr>
              <w:t>18</w:t>
            </w:r>
          </w:p>
        </w:tc>
        <w:tc>
          <w:tcPr>
            <w:tcW w:w="1705" w:type="dxa"/>
          </w:tcPr>
          <w:p w14:paraId="6DE5956B" w14:textId="0E138411" w:rsidR="001527F7" w:rsidRPr="00CB0A0C" w:rsidRDefault="001527F7" w:rsidP="001527F7">
            <w:pPr>
              <w:pStyle w:val="TAC"/>
              <w:rPr>
                <w:lang w:val="es-ES"/>
              </w:rPr>
            </w:pPr>
            <w:r>
              <w:rPr>
                <w:lang w:val="es-ES"/>
              </w:rPr>
              <w:t>Query-eLCS</w:t>
            </w:r>
          </w:p>
        </w:tc>
        <w:tc>
          <w:tcPr>
            <w:tcW w:w="634" w:type="dxa"/>
          </w:tcPr>
          <w:p w14:paraId="1BA22C40" w14:textId="1DBE35E7" w:rsidR="001527F7" w:rsidRPr="00CB0A0C" w:rsidRDefault="001527F7" w:rsidP="00D4681E">
            <w:pPr>
              <w:pStyle w:val="TAC"/>
            </w:pPr>
            <w:r w:rsidRPr="00D4681E">
              <w:t>O</w:t>
            </w:r>
          </w:p>
        </w:tc>
        <w:tc>
          <w:tcPr>
            <w:tcW w:w="5883" w:type="dxa"/>
          </w:tcPr>
          <w:p w14:paraId="25269B76" w14:textId="77777777" w:rsidR="001527F7" w:rsidRDefault="001527F7" w:rsidP="001527F7">
            <w:pPr>
              <w:pStyle w:val="TAL"/>
            </w:pPr>
            <w:r>
              <w:t>Support of the following query parameters, for 5G LCS service:</w:t>
            </w:r>
          </w:p>
          <w:p w14:paraId="378848D3" w14:textId="5526CEB7" w:rsidR="001527F7" w:rsidRPr="00CB0A0C" w:rsidRDefault="001527F7" w:rsidP="001527F7">
            <w:pPr>
              <w:pStyle w:val="TAL"/>
            </w:pPr>
            <w:r>
              <w:t>- gmlc-number</w:t>
            </w:r>
          </w:p>
        </w:tc>
      </w:tr>
      <w:tr w:rsidR="00704A93" w:rsidRPr="00515097" w14:paraId="227A7961" w14:textId="77777777" w:rsidTr="0002158B">
        <w:trPr>
          <w:cantSplit/>
          <w:jc w:val="center"/>
        </w:trPr>
        <w:tc>
          <w:tcPr>
            <w:tcW w:w="1276" w:type="dxa"/>
          </w:tcPr>
          <w:p w14:paraId="2CEB186C" w14:textId="057B7D22" w:rsidR="00704A93" w:rsidRDefault="00704A93" w:rsidP="00704A93">
            <w:pPr>
              <w:pStyle w:val="TAC"/>
              <w:rPr>
                <w:lang w:eastAsia="zh-CN"/>
              </w:rPr>
            </w:pPr>
            <w:r>
              <w:rPr>
                <w:lang w:eastAsia="zh-CN"/>
              </w:rPr>
              <w:t>19</w:t>
            </w:r>
          </w:p>
        </w:tc>
        <w:tc>
          <w:tcPr>
            <w:tcW w:w="1705" w:type="dxa"/>
          </w:tcPr>
          <w:p w14:paraId="5214A98C" w14:textId="7E9C4760" w:rsidR="00704A93" w:rsidRDefault="00704A93" w:rsidP="00704A93">
            <w:pPr>
              <w:pStyle w:val="TAC"/>
              <w:rPr>
                <w:lang w:val="es-ES"/>
              </w:rPr>
            </w:pPr>
            <w:r>
              <w:rPr>
                <w:lang w:val="es-ES"/>
              </w:rPr>
              <w:t>Query-eEDGE</w:t>
            </w:r>
            <w:r w:rsidRPr="00CB0A0C">
              <w:rPr>
                <w:lang w:val="es-ES"/>
              </w:rPr>
              <w:t>-</w:t>
            </w:r>
            <w:r>
              <w:rPr>
                <w:lang w:val="es-ES"/>
              </w:rPr>
              <w:t>5GC</w:t>
            </w:r>
          </w:p>
        </w:tc>
        <w:tc>
          <w:tcPr>
            <w:tcW w:w="634" w:type="dxa"/>
          </w:tcPr>
          <w:p w14:paraId="7DB9302E" w14:textId="4C6B1966" w:rsidR="00704A93" w:rsidRDefault="00704A93" w:rsidP="00D4681E">
            <w:pPr>
              <w:pStyle w:val="TAC"/>
            </w:pPr>
            <w:r w:rsidRPr="00D4681E">
              <w:rPr>
                <w:rFonts w:hint="eastAsia"/>
              </w:rPr>
              <w:t>O</w:t>
            </w:r>
          </w:p>
        </w:tc>
        <w:tc>
          <w:tcPr>
            <w:tcW w:w="5883" w:type="dxa"/>
          </w:tcPr>
          <w:p w14:paraId="43BA2AB5" w14:textId="77777777" w:rsidR="00704A93" w:rsidRPr="00CB0A0C" w:rsidRDefault="00704A93" w:rsidP="00704A93">
            <w:pPr>
              <w:pStyle w:val="TAL"/>
            </w:pPr>
            <w:r w:rsidRPr="00CB0A0C">
              <w:t xml:space="preserve">Support of the following query parameters, for </w:t>
            </w:r>
            <w:r w:rsidRPr="006C27A4">
              <w:t>enhancement of support for Edge Computing in 5GC</w:t>
            </w:r>
            <w:r w:rsidRPr="00CB0A0C">
              <w:t xml:space="preserve"> defined in 3GPP Rel-17:</w:t>
            </w:r>
          </w:p>
          <w:p w14:paraId="494E0F40" w14:textId="77777777" w:rsidR="00704A93" w:rsidRPr="00902A1F" w:rsidRDefault="00704A93" w:rsidP="00704A93">
            <w:pPr>
              <w:pStyle w:val="TAL"/>
              <w:rPr>
                <w:lang w:eastAsia="zh-CN"/>
              </w:rPr>
            </w:pPr>
            <w:r w:rsidRPr="00902A1F">
              <w:t xml:space="preserve">- </w:t>
            </w:r>
            <w:r w:rsidRPr="00902A1F">
              <w:rPr>
                <w:lang w:eastAsia="zh-CN"/>
              </w:rPr>
              <w:t>upf-n6-ip</w:t>
            </w:r>
          </w:p>
          <w:p w14:paraId="687C7CB6" w14:textId="687223E8" w:rsidR="00AC2D25" w:rsidRPr="00902A1F" w:rsidRDefault="00F47ADB" w:rsidP="00AC2D25">
            <w:pPr>
              <w:pStyle w:val="TAL"/>
              <w:rPr>
                <w:lang w:eastAsia="zh-CN"/>
              </w:rPr>
            </w:pPr>
            <w:r w:rsidRPr="00902A1F">
              <w:t xml:space="preserve">- </w:t>
            </w:r>
            <w:r w:rsidRPr="00902A1F">
              <w:rPr>
                <w:lang w:eastAsia="zh-CN"/>
              </w:rPr>
              <w:t>tai-list</w:t>
            </w:r>
          </w:p>
          <w:p w14:paraId="447A4A20" w14:textId="0AC93BC5" w:rsidR="00F47ADB" w:rsidRPr="00902A1F" w:rsidRDefault="00AC2D25" w:rsidP="00AC2D25">
            <w:pPr>
              <w:pStyle w:val="TAL"/>
            </w:pPr>
            <w:r w:rsidRPr="00902A1F">
              <w:rPr>
                <w:lang w:eastAsia="zh-CN"/>
              </w:rPr>
              <w:t>The query parameter tai-list may be used to discover NEF.</w:t>
            </w:r>
          </w:p>
        </w:tc>
      </w:tr>
      <w:tr w:rsidR="00780F74" w:rsidRPr="00690A26" w14:paraId="5E18B90A" w14:textId="77777777" w:rsidTr="0002158B">
        <w:trPr>
          <w:cantSplit/>
          <w:jc w:val="center"/>
        </w:trPr>
        <w:tc>
          <w:tcPr>
            <w:tcW w:w="1276" w:type="dxa"/>
          </w:tcPr>
          <w:p w14:paraId="40930B54" w14:textId="0653B90C" w:rsidR="00780F74" w:rsidRDefault="00780F74" w:rsidP="00780F74">
            <w:pPr>
              <w:pStyle w:val="TAC"/>
              <w:rPr>
                <w:lang w:eastAsia="zh-CN"/>
              </w:rPr>
            </w:pPr>
            <w:r>
              <w:t>20</w:t>
            </w:r>
          </w:p>
        </w:tc>
        <w:tc>
          <w:tcPr>
            <w:tcW w:w="1705" w:type="dxa"/>
          </w:tcPr>
          <w:p w14:paraId="642660D1" w14:textId="0F74E2BE" w:rsidR="00780F74" w:rsidRDefault="00780F74" w:rsidP="00780F74">
            <w:pPr>
              <w:pStyle w:val="TAC"/>
              <w:rPr>
                <w:lang w:val="es-ES"/>
              </w:rPr>
            </w:pPr>
            <w:r>
              <w:t>Collocated</w:t>
            </w:r>
            <w:r>
              <w:rPr>
                <w:lang w:eastAsia="zh-CN"/>
              </w:rPr>
              <w:t>-NF-Selection</w:t>
            </w:r>
          </w:p>
        </w:tc>
        <w:tc>
          <w:tcPr>
            <w:tcW w:w="634" w:type="dxa"/>
          </w:tcPr>
          <w:p w14:paraId="2F5D20D2" w14:textId="122B5351" w:rsidR="00780F74" w:rsidRDefault="00780F74" w:rsidP="00D4681E">
            <w:pPr>
              <w:pStyle w:val="TAC"/>
              <w:rPr>
                <w:lang w:eastAsia="zh-CN"/>
              </w:rPr>
            </w:pPr>
            <w:r w:rsidRPr="00D4681E">
              <w:t>O</w:t>
            </w:r>
          </w:p>
        </w:tc>
        <w:tc>
          <w:tcPr>
            <w:tcW w:w="5883" w:type="dxa"/>
          </w:tcPr>
          <w:p w14:paraId="22C0EB89" w14:textId="2327F80F" w:rsidR="00780F74" w:rsidRPr="00CB0A0C" w:rsidRDefault="00780F74" w:rsidP="00780F74">
            <w:pPr>
              <w:pStyle w:val="TAL"/>
            </w:pPr>
            <w:r w:rsidRPr="00403EED">
              <w:t xml:space="preserve">Support of selecting a </w:t>
            </w:r>
            <w:r>
              <w:t>collocated</w:t>
            </w:r>
            <w:r w:rsidRPr="00403EED">
              <w:t xml:space="preserve"> </w:t>
            </w:r>
            <w:r>
              <w:t>NF</w:t>
            </w:r>
            <w:r w:rsidRPr="00403EED">
              <w:t xml:space="preserve"> support</w:t>
            </w:r>
            <w:r>
              <w:t>ing</w:t>
            </w:r>
            <w:r w:rsidRPr="00403EED">
              <w:t xml:space="preserve"> multiple NF types</w:t>
            </w:r>
            <w:r>
              <w:t>.</w:t>
            </w:r>
            <w:r w:rsidRPr="00403EED">
              <w:t xml:space="preserve"> </w:t>
            </w:r>
          </w:p>
        </w:tc>
      </w:tr>
      <w:tr w:rsidR="00FF7E2A" w:rsidRPr="00690A26" w14:paraId="3A44453B" w14:textId="77777777" w:rsidTr="0002158B">
        <w:trPr>
          <w:cantSplit/>
          <w:jc w:val="center"/>
        </w:trPr>
        <w:tc>
          <w:tcPr>
            <w:tcW w:w="1276" w:type="dxa"/>
          </w:tcPr>
          <w:p w14:paraId="01711C75" w14:textId="14C5B525" w:rsidR="00FF7E2A" w:rsidRDefault="00FF7E2A" w:rsidP="00FF7E2A">
            <w:pPr>
              <w:pStyle w:val="TAC"/>
            </w:pPr>
            <w:r>
              <w:t>21</w:t>
            </w:r>
          </w:p>
        </w:tc>
        <w:tc>
          <w:tcPr>
            <w:tcW w:w="1705" w:type="dxa"/>
          </w:tcPr>
          <w:p w14:paraId="6B5D6714" w14:textId="5AC1D016" w:rsidR="00FF7E2A" w:rsidRDefault="009C2789" w:rsidP="00FF7E2A">
            <w:pPr>
              <w:pStyle w:val="TAC"/>
            </w:pPr>
            <w:r>
              <w:t>Query-ENPN</w:t>
            </w:r>
          </w:p>
        </w:tc>
        <w:tc>
          <w:tcPr>
            <w:tcW w:w="634" w:type="dxa"/>
          </w:tcPr>
          <w:p w14:paraId="79485B68" w14:textId="31FA22BE" w:rsidR="00FF7E2A" w:rsidRPr="00D4681E" w:rsidRDefault="00FF7E2A" w:rsidP="00FF7E2A">
            <w:pPr>
              <w:pStyle w:val="TAC"/>
            </w:pPr>
            <w:r>
              <w:t>O</w:t>
            </w:r>
          </w:p>
        </w:tc>
        <w:tc>
          <w:tcPr>
            <w:tcW w:w="5883" w:type="dxa"/>
          </w:tcPr>
          <w:p w14:paraId="0BEB7C93" w14:textId="2D589E8D" w:rsidR="009C2789" w:rsidRDefault="009C2789" w:rsidP="009C2789">
            <w:pPr>
              <w:pStyle w:val="TAL"/>
            </w:pPr>
            <w:r>
              <w:t>Support of the following query parameter for the enhanced support of Non-Public Networks defined in 3GPP Rel-17:</w:t>
            </w:r>
          </w:p>
          <w:p w14:paraId="3BC74C3B" w14:textId="73700D76" w:rsidR="009C2789" w:rsidRDefault="009C2789" w:rsidP="009C2789">
            <w:pPr>
              <w:pStyle w:val="TAL"/>
            </w:pPr>
            <w:r>
              <w:t>- support-onboarding-capability</w:t>
            </w:r>
          </w:p>
          <w:p w14:paraId="7FE9C935" w14:textId="77777777" w:rsidR="00FF7E2A" w:rsidRDefault="009C2789" w:rsidP="009C2789">
            <w:pPr>
              <w:pStyle w:val="TAL"/>
            </w:pPr>
            <w:r>
              <w:t>- target-hni</w:t>
            </w:r>
          </w:p>
          <w:p w14:paraId="67E794CC" w14:textId="2B8BD8D6" w:rsidR="007A0E15" w:rsidRPr="00403EED" w:rsidRDefault="007A0E15" w:rsidP="009C2789">
            <w:pPr>
              <w:pStyle w:val="TAL"/>
            </w:pPr>
            <w:r>
              <w:t>- remote-snpn-id</w:t>
            </w:r>
          </w:p>
        </w:tc>
      </w:tr>
      <w:tr w:rsidR="003F21F7" w:rsidRPr="00690A26" w14:paraId="47EBCB38" w14:textId="77777777" w:rsidTr="0002158B">
        <w:trPr>
          <w:cantSplit/>
          <w:jc w:val="center"/>
        </w:trPr>
        <w:tc>
          <w:tcPr>
            <w:tcW w:w="1276" w:type="dxa"/>
          </w:tcPr>
          <w:p w14:paraId="3B2FD1CA" w14:textId="6AB435B3" w:rsidR="003F21F7" w:rsidRDefault="003F21F7" w:rsidP="003F21F7">
            <w:pPr>
              <w:pStyle w:val="TAC"/>
            </w:pPr>
            <w:r>
              <w:rPr>
                <w:lang w:eastAsia="zh-CN"/>
              </w:rPr>
              <w:t>22</w:t>
            </w:r>
          </w:p>
        </w:tc>
        <w:tc>
          <w:tcPr>
            <w:tcW w:w="1705" w:type="dxa"/>
          </w:tcPr>
          <w:p w14:paraId="34900448" w14:textId="42B62501" w:rsidR="003F21F7" w:rsidRDefault="003F21F7" w:rsidP="003F21F7">
            <w:pPr>
              <w:pStyle w:val="TAC"/>
            </w:pPr>
            <w:r>
              <w:rPr>
                <w:lang w:val="es-ES"/>
              </w:rPr>
              <w:t>Query-ID_UAS</w:t>
            </w:r>
          </w:p>
        </w:tc>
        <w:tc>
          <w:tcPr>
            <w:tcW w:w="634" w:type="dxa"/>
          </w:tcPr>
          <w:p w14:paraId="14010617" w14:textId="60B66FB4" w:rsidR="003F21F7" w:rsidRDefault="003F21F7" w:rsidP="003F21F7">
            <w:pPr>
              <w:pStyle w:val="TAC"/>
            </w:pPr>
            <w:r w:rsidRPr="00D4681E">
              <w:rPr>
                <w:rFonts w:hint="eastAsia"/>
              </w:rPr>
              <w:t>O</w:t>
            </w:r>
          </w:p>
        </w:tc>
        <w:tc>
          <w:tcPr>
            <w:tcW w:w="5883" w:type="dxa"/>
          </w:tcPr>
          <w:p w14:paraId="51E84327" w14:textId="77777777" w:rsidR="003F21F7" w:rsidRPr="00CB0A0C" w:rsidRDefault="003F21F7" w:rsidP="003F21F7">
            <w:pPr>
              <w:pStyle w:val="TAL"/>
            </w:pPr>
            <w:r w:rsidRPr="00CB0A0C">
              <w:t xml:space="preserve">Support of the following query parameters, for </w:t>
            </w:r>
            <w:r>
              <w:t xml:space="preserve">remote Identification of Unmanned Aerial Systems </w:t>
            </w:r>
            <w:r w:rsidRPr="00CB0A0C">
              <w:t>defined in 3GPP Rel-17:</w:t>
            </w:r>
          </w:p>
          <w:p w14:paraId="06536239" w14:textId="5665052F" w:rsidR="003F21F7" w:rsidRDefault="003F21F7" w:rsidP="003F21F7">
            <w:pPr>
              <w:pStyle w:val="TAL"/>
            </w:pPr>
            <w:r w:rsidRPr="000D157B">
              <w:rPr>
                <w:lang w:val="fi-FI"/>
              </w:rPr>
              <w:t xml:space="preserve">- </w:t>
            </w:r>
            <w:r>
              <w:rPr>
                <w:lang w:val="fi-FI" w:eastAsia="zh-CN"/>
              </w:rPr>
              <w:t>uas-nf-functionality-ind</w:t>
            </w:r>
          </w:p>
        </w:tc>
      </w:tr>
      <w:tr w:rsidR="0012041E" w:rsidRPr="00690A26" w14:paraId="2CAA1F43" w14:textId="77777777" w:rsidTr="0002158B">
        <w:trPr>
          <w:cantSplit/>
          <w:jc w:val="center"/>
        </w:trPr>
        <w:tc>
          <w:tcPr>
            <w:tcW w:w="1276" w:type="dxa"/>
          </w:tcPr>
          <w:p w14:paraId="375007C0" w14:textId="13A87988" w:rsidR="0012041E" w:rsidRDefault="0012041E" w:rsidP="0012041E">
            <w:pPr>
              <w:pStyle w:val="TAC"/>
              <w:rPr>
                <w:lang w:eastAsia="zh-CN"/>
              </w:rPr>
            </w:pPr>
            <w:r>
              <w:rPr>
                <w:lang w:eastAsia="zh-CN"/>
              </w:rPr>
              <w:lastRenderedPageBreak/>
              <w:t>23</w:t>
            </w:r>
          </w:p>
        </w:tc>
        <w:tc>
          <w:tcPr>
            <w:tcW w:w="1705" w:type="dxa"/>
          </w:tcPr>
          <w:p w14:paraId="144632FC" w14:textId="504633BF" w:rsidR="0012041E" w:rsidRDefault="0012041E" w:rsidP="0012041E">
            <w:pPr>
              <w:pStyle w:val="TAC"/>
              <w:rPr>
                <w:lang w:val="es-ES"/>
              </w:rPr>
            </w:pPr>
            <w:r>
              <w:rPr>
                <w:noProof/>
                <w:lang w:eastAsia="zh-CN"/>
              </w:rPr>
              <w:t>NRFSET</w:t>
            </w:r>
          </w:p>
        </w:tc>
        <w:tc>
          <w:tcPr>
            <w:tcW w:w="634" w:type="dxa"/>
          </w:tcPr>
          <w:p w14:paraId="641EA60A" w14:textId="303C0DA4" w:rsidR="0012041E" w:rsidRPr="00D4681E" w:rsidRDefault="0012041E" w:rsidP="0012041E">
            <w:pPr>
              <w:pStyle w:val="TAC"/>
            </w:pPr>
            <w:r w:rsidRPr="00D4681E">
              <w:t>O</w:t>
            </w:r>
          </w:p>
        </w:tc>
        <w:tc>
          <w:tcPr>
            <w:tcW w:w="5883" w:type="dxa"/>
          </w:tcPr>
          <w:p w14:paraId="0AE40B99" w14:textId="22CA9EA1" w:rsidR="0012041E" w:rsidRDefault="001D5068" w:rsidP="0012041E">
            <w:pPr>
              <w:pStyle w:val="TAL"/>
            </w:pPr>
            <w:r>
              <w:t xml:space="preserve">Support of the </w:t>
            </w:r>
            <w:r w:rsidR="0012041E">
              <w:t>NRF Set feature</w:t>
            </w:r>
            <w:r>
              <w:t xml:space="preserve"> as defined in clause 5.3.2.1.</w:t>
            </w:r>
          </w:p>
          <w:p w14:paraId="699D96D7" w14:textId="77777777" w:rsidR="0012041E" w:rsidRDefault="0012041E" w:rsidP="0012041E">
            <w:pPr>
              <w:pStyle w:val="TAL"/>
            </w:pPr>
          </w:p>
          <w:p w14:paraId="06D4CC31" w14:textId="2C7805B9" w:rsidR="0012041E" w:rsidRPr="00CB0A0C" w:rsidRDefault="001D5068" w:rsidP="001D5068">
            <w:pPr>
              <w:pStyle w:val="TAL"/>
            </w:pPr>
            <w:r>
              <w:t>All the NRF service instances of an NRF supporting this feature shall support the NRFSET feature.</w:t>
            </w:r>
          </w:p>
        </w:tc>
      </w:tr>
      <w:tr w:rsidR="00BF25D6" w:rsidRPr="00690A26" w14:paraId="6750A11A" w14:textId="77777777" w:rsidTr="0002158B">
        <w:trPr>
          <w:cantSplit/>
          <w:jc w:val="center"/>
        </w:trPr>
        <w:tc>
          <w:tcPr>
            <w:tcW w:w="1276" w:type="dxa"/>
          </w:tcPr>
          <w:p w14:paraId="254CDF60" w14:textId="226A9080" w:rsidR="00BF25D6" w:rsidRDefault="00BF25D6" w:rsidP="00BF25D6">
            <w:pPr>
              <w:pStyle w:val="TAC"/>
              <w:rPr>
                <w:lang w:eastAsia="zh-CN"/>
              </w:rPr>
            </w:pPr>
            <w:r>
              <w:rPr>
                <w:lang w:eastAsia="zh-CN"/>
              </w:rPr>
              <w:t>24</w:t>
            </w:r>
          </w:p>
        </w:tc>
        <w:tc>
          <w:tcPr>
            <w:tcW w:w="1705" w:type="dxa"/>
          </w:tcPr>
          <w:p w14:paraId="11222D96" w14:textId="00358A06" w:rsidR="00BF25D6" w:rsidRDefault="00BF25D6" w:rsidP="00BF25D6">
            <w:pPr>
              <w:pStyle w:val="TAC"/>
              <w:rPr>
                <w:noProof/>
                <w:lang w:eastAsia="zh-CN"/>
              </w:rPr>
            </w:pPr>
            <w:r>
              <w:rPr>
                <w:noProof/>
                <w:lang w:eastAsia="zh-CN"/>
              </w:rPr>
              <w:t>Query-Nw-Resolution</w:t>
            </w:r>
          </w:p>
        </w:tc>
        <w:tc>
          <w:tcPr>
            <w:tcW w:w="634" w:type="dxa"/>
          </w:tcPr>
          <w:p w14:paraId="673B8072" w14:textId="20FCB3F1" w:rsidR="00BF25D6" w:rsidRPr="00D4681E" w:rsidRDefault="00BF25D6" w:rsidP="00BF25D6">
            <w:pPr>
              <w:pStyle w:val="TAC"/>
            </w:pPr>
            <w:r>
              <w:t>O</w:t>
            </w:r>
          </w:p>
        </w:tc>
        <w:tc>
          <w:tcPr>
            <w:tcW w:w="5883" w:type="dxa"/>
          </w:tcPr>
          <w:p w14:paraId="198FDB07" w14:textId="77777777" w:rsidR="00BF25D6" w:rsidRDefault="00BF25D6" w:rsidP="00BF25D6">
            <w:pPr>
              <w:pStyle w:val="TAL"/>
            </w:pPr>
            <w:r>
              <w:t>Support for the following query parameters:</w:t>
            </w:r>
          </w:p>
          <w:p w14:paraId="70BB9504" w14:textId="3ED25F6E" w:rsidR="00BF25D6" w:rsidRDefault="00BF25D6" w:rsidP="00BF25D6">
            <w:pPr>
              <w:pStyle w:val="TAL"/>
            </w:pPr>
            <w:r>
              <w:t>- target-nw-resolution</w:t>
            </w:r>
          </w:p>
        </w:tc>
      </w:tr>
      <w:tr w:rsidR="00F04EF9" w:rsidRPr="00690A26" w14:paraId="008D3479" w14:textId="77777777" w:rsidTr="0002158B">
        <w:trPr>
          <w:cantSplit/>
          <w:jc w:val="center"/>
        </w:trPr>
        <w:tc>
          <w:tcPr>
            <w:tcW w:w="1276" w:type="dxa"/>
          </w:tcPr>
          <w:p w14:paraId="225AA990" w14:textId="0E2F2113" w:rsidR="00F04EF9" w:rsidRDefault="00F04EF9" w:rsidP="00F04EF9">
            <w:pPr>
              <w:pStyle w:val="TAC"/>
              <w:rPr>
                <w:lang w:eastAsia="zh-CN"/>
              </w:rPr>
            </w:pPr>
            <w:r>
              <w:rPr>
                <w:lang w:eastAsia="zh-CN"/>
              </w:rPr>
              <w:t>25</w:t>
            </w:r>
          </w:p>
        </w:tc>
        <w:tc>
          <w:tcPr>
            <w:tcW w:w="1705" w:type="dxa"/>
          </w:tcPr>
          <w:p w14:paraId="0B27B017" w14:textId="74C4C589" w:rsidR="00F04EF9" w:rsidRDefault="00F04EF9" w:rsidP="00F04EF9">
            <w:pPr>
              <w:pStyle w:val="TAC"/>
              <w:rPr>
                <w:noProof/>
                <w:lang w:eastAsia="zh-CN"/>
              </w:rPr>
            </w:pPr>
            <w:r>
              <w:t>Query-Param-i</w:t>
            </w:r>
            <w:r w:rsidRPr="00363859">
              <w:t>Smf-Capability</w:t>
            </w:r>
          </w:p>
        </w:tc>
        <w:tc>
          <w:tcPr>
            <w:tcW w:w="634" w:type="dxa"/>
          </w:tcPr>
          <w:p w14:paraId="0C9B0D5E" w14:textId="3BDB0365" w:rsidR="00F04EF9" w:rsidRDefault="00F04EF9" w:rsidP="00F04EF9">
            <w:pPr>
              <w:pStyle w:val="TAC"/>
            </w:pPr>
            <w:r w:rsidRPr="00363859">
              <w:t>O</w:t>
            </w:r>
          </w:p>
        </w:tc>
        <w:tc>
          <w:tcPr>
            <w:tcW w:w="5883" w:type="dxa"/>
          </w:tcPr>
          <w:p w14:paraId="5C1DFF73" w14:textId="77777777" w:rsidR="00F04EF9" w:rsidRPr="00363859" w:rsidRDefault="00F04EF9" w:rsidP="00F04EF9">
            <w:pPr>
              <w:pStyle w:val="TAL"/>
            </w:pPr>
            <w:r w:rsidRPr="00363859">
              <w:t>Support of the query paramet</w:t>
            </w:r>
            <w:r>
              <w:t>ers for I</w:t>
            </w:r>
            <w:r w:rsidRPr="00363859">
              <w:t>-SMF Capability:</w:t>
            </w:r>
          </w:p>
          <w:p w14:paraId="335C8CAA" w14:textId="05DDBCBE" w:rsidR="00F04EF9" w:rsidRDefault="00F04EF9" w:rsidP="00F04EF9">
            <w:pPr>
              <w:pStyle w:val="TAL"/>
            </w:pPr>
            <w:r>
              <w:t>- i</w:t>
            </w:r>
            <w:r w:rsidRPr="00363859">
              <w:t>smf-support-ind</w:t>
            </w:r>
          </w:p>
        </w:tc>
      </w:tr>
      <w:tr w:rsidR="00834C80" w:rsidRPr="00690A26" w14:paraId="28C74D32" w14:textId="77777777" w:rsidTr="0002158B">
        <w:trPr>
          <w:cantSplit/>
          <w:jc w:val="center"/>
        </w:trPr>
        <w:tc>
          <w:tcPr>
            <w:tcW w:w="1276" w:type="dxa"/>
          </w:tcPr>
          <w:p w14:paraId="3D7F2C20" w14:textId="01EEB6D0" w:rsidR="00834C80" w:rsidRDefault="00834C80" w:rsidP="00834C80">
            <w:pPr>
              <w:pStyle w:val="TAC"/>
              <w:rPr>
                <w:lang w:eastAsia="zh-CN"/>
              </w:rPr>
            </w:pPr>
            <w:r>
              <w:rPr>
                <w:lang w:eastAsia="zh-CN"/>
              </w:rPr>
              <w:t>26</w:t>
            </w:r>
          </w:p>
        </w:tc>
        <w:tc>
          <w:tcPr>
            <w:tcW w:w="1705" w:type="dxa"/>
          </w:tcPr>
          <w:p w14:paraId="52CCAE20" w14:textId="3EB38D8E" w:rsidR="00834C80" w:rsidRDefault="00834C80" w:rsidP="00834C80">
            <w:pPr>
              <w:pStyle w:val="TAC"/>
            </w:pPr>
            <w:r w:rsidRPr="00D4681E">
              <w:t>Query-SBIProtoc17</w:t>
            </w:r>
            <w:r>
              <w:t>-Ext1</w:t>
            </w:r>
          </w:p>
        </w:tc>
        <w:tc>
          <w:tcPr>
            <w:tcW w:w="634" w:type="dxa"/>
          </w:tcPr>
          <w:p w14:paraId="1140EE0D" w14:textId="094A47EC" w:rsidR="00834C80" w:rsidRPr="00363859" w:rsidRDefault="00834C80" w:rsidP="00834C80">
            <w:pPr>
              <w:pStyle w:val="TAC"/>
            </w:pPr>
            <w:r w:rsidRPr="00D4681E">
              <w:t>O</w:t>
            </w:r>
          </w:p>
        </w:tc>
        <w:tc>
          <w:tcPr>
            <w:tcW w:w="5883" w:type="dxa"/>
          </w:tcPr>
          <w:p w14:paraId="01B5D938" w14:textId="77777777" w:rsidR="00834C80" w:rsidRPr="00690A26" w:rsidRDefault="00834C80" w:rsidP="00834C80">
            <w:pPr>
              <w:pStyle w:val="TAL"/>
            </w:pPr>
            <w:r w:rsidRPr="00690A26">
              <w:t>Support of the following query parameters</w:t>
            </w:r>
            <w:r w:rsidRPr="00CB0A0C">
              <w:t xml:space="preserve">, for </w:t>
            </w:r>
            <w:r w:rsidRPr="00CB0A0C">
              <w:rPr>
                <w:rFonts w:cs="Arial"/>
                <w:szCs w:val="18"/>
              </w:rPr>
              <w:t xml:space="preserve">Service Based Interface Protocol Improvements defined in </w:t>
            </w:r>
            <w:r>
              <w:rPr>
                <w:rFonts w:cs="Arial"/>
                <w:szCs w:val="18"/>
              </w:rPr>
              <w:t xml:space="preserve">3GPP </w:t>
            </w:r>
            <w:r w:rsidRPr="00CB0A0C">
              <w:rPr>
                <w:rFonts w:cs="Arial"/>
                <w:szCs w:val="18"/>
              </w:rPr>
              <w:t>Rel</w:t>
            </w:r>
            <w:r>
              <w:rPr>
                <w:rFonts w:cs="Arial"/>
                <w:szCs w:val="18"/>
              </w:rPr>
              <w:t>-</w:t>
            </w:r>
            <w:r w:rsidRPr="00CB0A0C">
              <w:rPr>
                <w:rFonts w:cs="Arial"/>
                <w:szCs w:val="18"/>
              </w:rPr>
              <w:t>17</w:t>
            </w:r>
            <w:r w:rsidRPr="00690A26">
              <w:t>:</w:t>
            </w:r>
          </w:p>
          <w:p w14:paraId="385ADA76" w14:textId="77777777" w:rsidR="00834C80" w:rsidRDefault="00834C80" w:rsidP="00834C80">
            <w:pPr>
              <w:pStyle w:val="TAL"/>
              <w:rPr>
                <w:lang w:eastAsia="zh-CN"/>
              </w:rPr>
            </w:pPr>
            <w:r w:rsidRPr="00690A26">
              <w:t xml:space="preserve">- </w:t>
            </w:r>
            <w:r>
              <w:rPr>
                <w:lang w:eastAsia="zh-CN"/>
              </w:rPr>
              <w:t>exclude-nfinst-list</w:t>
            </w:r>
          </w:p>
          <w:p w14:paraId="107BC5A7" w14:textId="77777777" w:rsidR="00834C80" w:rsidRDefault="00834C80" w:rsidP="00834C80">
            <w:pPr>
              <w:pStyle w:val="TAL"/>
              <w:rPr>
                <w:lang w:eastAsia="zh-CN"/>
              </w:rPr>
            </w:pPr>
            <w:r>
              <w:rPr>
                <w:lang w:eastAsia="zh-CN"/>
              </w:rPr>
              <w:t>- exclude-</w:t>
            </w:r>
            <w:r>
              <w:rPr>
                <w:lang w:val="en-US"/>
              </w:rPr>
              <w:t>nfservinst</w:t>
            </w:r>
            <w:r>
              <w:rPr>
                <w:lang w:eastAsia="zh-CN"/>
              </w:rPr>
              <w:t>-list</w:t>
            </w:r>
          </w:p>
          <w:p w14:paraId="775A478B" w14:textId="77777777" w:rsidR="00834C80" w:rsidRDefault="00834C80" w:rsidP="00834C80">
            <w:pPr>
              <w:pStyle w:val="TAL"/>
              <w:rPr>
                <w:lang w:eastAsia="zh-CN"/>
              </w:rPr>
            </w:pPr>
            <w:r>
              <w:rPr>
                <w:lang w:eastAsia="zh-CN"/>
              </w:rPr>
              <w:t>- exclude-</w:t>
            </w:r>
            <w:r>
              <w:rPr>
                <w:lang w:val="en-US"/>
              </w:rPr>
              <w:t>nfserviceset</w:t>
            </w:r>
            <w:r>
              <w:rPr>
                <w:lang w:eastAsia="zh-CN"/>
              </w:rPr>
              <w:t>-list</w:t>
            </w:r>
          </w:p>
          <w:p w14:paraId="02F915D5" w14:textId="5D77A252" w:rsidR="00834C80" w:rsidRPr="00363859" w:rsidRDefault="00834C80" w:rsidP="00834C80">
            <w:pPr>
              <w:pStyle w:val="TAL"/>
            </w:pPr>
            <w:r>
              <w:rPr>
                <w:lang w:eastAsia="zh-CN"/>
              </w:rPr>
              <w:t>- exclude-nfset-list</w:t>
            </w:r>
          </w:p>
        </w:tc>
      </w:tr>
      <w:tr w:rsidR="00E87981" w:rsidRPr="00690A26" w14:paraId="47E8B478" w14:textId="77777777" w:rsidTr="0002158B">
        <w:trPr>
          <w:cantSplit/>
          <w:jc w:val="center"/>
        </w:trPr>
        <w:tc>
          <w:tcPr>
            <w:tcW w:w="1276" w:type="dxa"/>
          </w:tcPr>
          <w:p w14:paraId="790EE182" w14:textId="0B00B5EB" w:rsidR="00E87981" w:rsidRDefault="00E87981" w:rsidP="00E87981">
            <w:pPr>
              <w:pStyle w:val="TAC"/>
              <w:rPr>
                <w:lang w:eastAsia="zh-CN"/>
              </w:rPr>
            </w:pPr>
            <w:r>
              <w:rPr>
                <w:lang w:eastAsia="zh-CN"/>
              </w:rPr>
              <w:t>27</w:t>
            </w:r>
          </w:p>
        </w:tc>
        <w:tc>
          <w:tcPr>
            <w:tcW w:w="1705" w:type="dxa"/>
          </w:tcPr>
          <w:p w14:paraId="4AEE2E63" w14:textId="42207FC5" w:rsidR="00E87981" w:rsidRPr="00D4681E" w:rsidRDefault="00E87981" w:rsidP="00E87981">
            <w:pPr>
              <w:pStyle w:val="TAC"/>
            </w:pPr>
            <w:r>
              <w:t>Query-Upf-IpIndex</w:t>
            </w:r>
          </w:p>
        </w:tc>
        <w:tc>
          <w:tcPr>
            <w:tcW w:w="634" w:type="dxa"/>
          </w:tcPr>
          <w:p w14:paraId="2E76770A" w14:textId="73D28ED7" w:rsidR="00E87981" w:rsidRPr="00D4681E" w:rsidRDefault="00E87981" w:rsidP="00E87981">
            <w:pPr>
              <w:pStyle w:val="TAC"/>
            </w:pPr>
            <w:r>
              <w:t>O</w:t>
            </w:r>
          </w:p>
        </w:tc>
        <w:tc>
          <w:tcPr>
            <w:tcW w:w="5883" w:type="dxa"/>
          </w:tcPr>
          <w:p w14:paraId="6FBECBFB" w14:textId="77777777" w:rsidR="00E87981" w:rsidRPr="00363859" w:rsidRDefault="00E87981" w:rsidP="00E87981">
            <w:pPr>
              <w:pStyle w:val="TAL"/>
            </w:pPr>
            <w:r w:rsidRPr="00363859">
              <w:t>Support of the query paramet</w:t>
            </w:r>
            <w:r>
              <w:t>ers for UPF selection with IpIndex</w:t>
            </w:r>
            <w:r w:rsidRPr="00363859">
              <w:t>:</w:t>
            </w:r>
          </w:p>
          <w:p w14:paraId="05A46262" w14:textId="77777777" w:rsidR="00E87981" w:rsidRDefault="00E87981" w:rsidP="00E87981">
            <w:pPr>
              <w:pStyle w:val="TAL"/>
            </w:pPr>
            <w:r>
              <w:t>- ipv4-index</w:t>
            </w:r>
          </w:p>
          <w:p w14:paraId="11C183C4" w14:textId="0E5F095E" w:rsidR="00E87981" w:rsidRPr="00690A26" w:rsidRDefault="00E87981" w:rsidP="00E87981">
            <w:pPr>
              <w:pStyle w:val="TAL"/>
            </w:pPr>
            <w:r>
              <w:t>- ipv6-index</w:t>
            </w:r>
          </w:p>
        </w:tc>
      </w:tr>
      <w:tr w:rsidR="00A94C54" w:rsidRPr="00690A26" w14:paraId="7CD20044" w14:textId="77777777" w:rsidTr="0002158B">
        <w:trPr>
          <w:cantSplit/>
          <w:jc w:val="center"/>
        </w:trPr>
        <w:tc>
          <w:tcPr>
            <w:tcW w:w="1276" w:type="dxa"/>
          </w:tcPr>
          <w:p w14:paraId="2EE82AC3" w14:textId="62904566" w:rsidR="00A94C54" w:rsidRDefault="00A94C54" w:rsidP="00A94C54">
            <w:pPr>
              <w:pStyle w:val="TAC"/>
              <w:rPr>
                <w:lang w:eastAsia="zh-CN"/>
              </w:rPr>
            </w:pPr>
            <w:r>
              <w:rPr>
                <w:lang w:eastAsia="zh-CN"/>
              </w:rPr>
              <w:t>28</w:t>
            </w:r>
          </w:p>
        </w:tc>
        <w:tc>
          <w:tcPr>
            <w:tcW w:w="1705" w:type="dxa"/>
          </w:tcPr>
          <w:p w14:paraId="1BBD361C" w14:textId="7FDBB0ED" w:rsidR="00A94C54" w:rsidRDefault="00A94C54" w:rsidP="00A94C54">
            <w:pPr>
              <w:pStyle w:val="TAC"/>
            </w:pPr>
            <w:r w:rsidRPr="00CB0A0C">
              <w:rPr>
                <w:lang w:val="es-ES"/>
              </w:rPr>
              <w:t>Query-eNA-PH2</w:t>
            </w:r>
            <w:r>
              <w:rPr>
                <w:lang w:val="es-ES"/>
              </w:rPr>
              <w:t>-Ext1</w:t>
            </w:r>
          </w:p>
        </w:tc>
        <w:tc>
          <w:tcPr>
            <w:tcW w:w="634" w:type="dxa"/>
          </w:tcPr>
          <w:p w14:paraId="44D19DA6" w14:textId="2A1F756D" w:rsidR="00A94C54" w:rsidRDefault="00A94C54" w:rsidP="00A94C54">
            <w:pPr>
              <w:pStyle w:val="TAC"/>
            </w:pPr>
            <w:r>
              <w:t>O</w:t>
            </w:r>
          </w:p>
        </w:tc>
        <w:tc>
          <w:tcPr>
            <w:tcW w:w="5883" w:type="dxa"/>
          </w:tcPr>
          <w:p w14:paraId="13E89DDC" w14:textId="77777777" w:rsidR="00A94C54" w:rsidRPr="00CB0A0C" w:rsidRDefault="00A94C54" w:rsidP="00A94C54">
            <w:pPr>
              <w:pStyle w:val="TAL"/>
            </w:pPr>
            <w:r w:rsidRPr="00CB0A0C">
              <w:t xml:space="preserve">Support of the following query parameters, for </w:t>
            </w:r>
            <w:r>
              <w:t xml:space="preserve">extension of </w:t>
            </w:r>
            <w:r w:rsidRPr="00CB0A0C">
              <w:t>Enhanced Network Automation Phase 2 defined in 3GPP Rel-17:</w:t>
            </w:r>
          </w:p>
          <w:p w14:paraId="3899BC1A" w14:textId="5DFCAA6E" w:rsidR="00A94C54" w:rsidRPr="00363859" w:rsidRDefault="00A94C54" w:rsidP="00A94C54">
            <w:pPr>
              <w:pStyle w:val="TAL"/>
            </w:pPr>
            <w:r>
              <w:t xml:space="preserve">- </w:t>
            </w:r>
            <w:r>
              <w:rPr>
                <w:lang w:eastAsia="zh-CN"/>
              </w:rPr>
              <w:t>preferred-a</w:t>
            </w:r>
            <w:r w:rsidRPr="007C0FDE">
              <w:rPr>
                <w:lang w:eastAsia="zh-CN"/>
              </w:rPr>
              <w:t>nalytics</w:t>
            </w:r>
            <w:r>
              <w:rPr>
                <w:lang w:eastAsia="zh-CN"/>
              </w:rPr>
              <w:t>-d</w:t>
            </w:r>
            <w:r w:rsidRPr="007C0FDE">
              <w:rPr>
                <w:lang w:eastAsia="zh-CN"/>
              </w:rPr>
              <w:t>elay</w:t>
            </w:r>
            <w:r>
              <w:rPr>
                <w:lang w:eastAsia="zh-CN"/>
              </w:rPr>
              <w:t>s</w:t>
            </w:r>
          </w:p>
        </w:tc>
      </w:tr>
      <w:tr w:rsidR="00941B55" w:rsidRPr="00690A26" w14:paraId="756C7CAD" w14:textId="77777777" w:rsidTr="0002158B">
        <w:trPr>
          <w:cantSplit/>
          <w:jc w:val="center"/>
        </w:trPr>
        <w:tc>
          <w:tcPr>
            <w:tcW w:w="1276" w:type="dxa"/>
          </w:tcPr>
          <w:p w14:paraId="70AA54F4" w14:textId="2EAE1498" w:rsidR="00941B55" w:rsidRDefault="00941B55" w:rsidP="00941B55">
            <w:pPr>
              <w:pStyle w:val="TAC"/>
              <w:rPr>
                <w:lang w:eastAsia="zh-CN"/>
              </w:rPr>
            </w:pPr>
            <w:r>
              <w:rPr>
                <w:lang w:eastAsia="zh-CN"/>
              </w:rPr>
              <w:t>29</w:t>
            </w:r>
          </w:p>
        </w:tc>
        <w:tc>
          <w:tcPr>
            <w:tcW w:w="1705" w:type="dxa"/>
          </w:tcPr>
          <w:p w14:paraId="518A0E8C" w14:textId="3A262EFD" w:rsidR="00941B55" w:rsidRPr="00CB0A0C" w:rsidRDefault="00941B55" w:rsidP="00941B55">
            <w:pPr>
              <w:pStyle w:val="TAC"/>
              <w:rPr>
                <w:lang w:val="es-ES"/>
              </w:rPr>
            </w:pPr>
            <w:r>
              <w:rPr>
                <w:lang w:val="es-ES"/>
              </w:rPr>
              <w:t>Query-HLC</w:t>
            </w:r>
          </w:p>
        </w:tc>
        <w:tc>
          <w:tcPr>
            <w:tcW w:w="634" w:type="dxa"/>
          </w:tcPr>
          <w:p w14:paraId="385CFF14" w14:textId="65E56B10" w:rsidR="00941B55" w:rsidRDefault="00941B55" w:rsidP="00941B55">
            <w:pPr>
              <w:pStyle w:val="TAC"/>
            </w:pPr>
            <w:r>
              <w:t>O</w:t>
            </w:r>
          </w:p>
        </w:tc>
        <w:tc>
          <w:tcPr>
            <w:tcW w:w="5883" w:type="dxa"/>
          </w:tcPr>
          <w:p w14:paraId="2D4925C5" w14:textId="77777777" w:rsidR="00941B55" w:rsidRPr="00363859" w:rsidRDefault="00941B55" w:rsidP="00941B55">
            <w:pPr>
              <w:pStyle w:val="TAL"/>
            </w:pPr>
            <w:r w:rsidRPr="00363859">
              <w:t>Support of the query paramet</w:t>
            </w:r>
            <w:r>
              <w:t>ers for AMF selection with High Latency Communication capability</w:t>
            </w:r>
            <w:r w:rsidRPr="00363859">
              <w:t>:</w:t>
            </w:r>
          </w:p>
          <w:p w14:paraId="62B28385" w14:textId="6A3AD20D" w:rsidR="00941B55" w:rsidRPr="00CB0A0C" w:rsidRDefault="00941B55" w:rsidP="00941B55">
            <w:pPr>
              <w:pStyle w:val="TAL"/>
            </w:pPr>
            <w:r>
              <w:t>- hig</w:t>
            </w:r>
            <w:r>
              <w:rPr>
                <w:rFonts w:hint="eastAsia"/>
                <w:lang w:eastAsia="zh-CN"/>
              </w:rPr>
              <w:t>h</w:t>
            </w:r>
            <w:r>
              <w:t>-latency-com</w:t>
            </w:r>
          </w:p>
        </w:tc>
      </w:tr>
      <w:tr w:rsidR="00941B55" w:rsidRPr="00690A26" w14:paraId="3E208B9F" w14:textId="77777777" w:rsidTr="0002158B">
        <w:trPr>
          <w:cantSplit/>
          <w:jc w:val="center"/>
        </w:trPr>
        <w:tc>
          <w:tcPr>
            <w:tcW w:w="1276" w:type="dxa"/>
          </w:tcPr>
          <w:p w14:paraId="38010B53" w14:textId="7F7025E8" w:rsidR="00941B55" w:rsidRDefault="00941B55" w:rsidP="00941B55">
            <w:pPr>
              <w:pStyle w:val="TAC"/>
              <w:rPr>
                <w:lang w:eastAsia="zh-CN"/>
              </w:rPr>
            </w:pPr>
            <w:r>
              <w:t>30</w:t>
            </w:r>
          </w:p>
        </w:tc>
        <w:tc>
          <w:tcPr>
            <w:tcW w:w="1705" w:type="dxa"/>
          </w:tcPr>
          <w:p w14:paraId="1B1C500A" w14:textId="1E380F78" w:rsidR="00941B55" w:rsidRPr="00CB0A0C" w:rsidRDefault="00941B55" w:rsidP="00941B55">
            <w:pPr>
              <w:pStyle w:val="TAC"/>
              <w:rPr>
                <w:lang w:val="es-ES"/>
              </w:rPr>
            </w:pPr>
            <w:r w:rsidRPr="00D4681E">
              <w:t>Query-SBIProtoc1</w:t>
            </w:r>
            <w:r>
              <w:t>8</w:t>
            </w:r>
          </w:p>
        </w:tc>
        <w:tc>
          <w:tcPr>
            <w:tcW w:w="634" w:type="dxa"/>
          </w:tcPr>
          <w:p w14:paraId="28373DCA" w14:textId="67B63D91" w:rsidR="00941B55" w:rsidRDefault="00941B55" w:rsidP="00941B55">
            <w:pPr>
              <w:pStyle w:val="TAC"/>
            </w:pPr>
            <w:r w:rsidRPr="00D4681E">
              <w:t>O</w:t>
            </w:r>
          </w:p>
        </w:tc>
        <w:tc>
          <w:tcPr>
            <w:tcW w:w="5883" w:type="dxa"/>
          </w:tcPr>
          <w:p w14:paraId="5564CEBF" w14:textId="77777777" w:rsidR="00941B55" w:rsidRPr="00690A26" w:rsidRDefault="00941B55" w:rsidP="00941B55">
            <w:pPr>
              <w:pStyle w:val="TAL"/>
            </w:pPr>
            <w:r w:rsidRPr="00690A26">
              <w:t>Support of the following query parameters</w:t>
            </w:r>
            <w:r w:rsidRPr="00CB0A0C">
              <w:t xml:space="preserve">, for </w:t>
            </w:r>
            <w:r w:rsidRPr="00CB0A0C">
              <w:rPr>
                <w:rFonts w:cs="Arial"/>
                <w:szCs w:val="18"/>
              </w:rPr>
              <w:t xml:space="preserve">Service Based Interface Protocol Improvements defined in </w:t>
            </w:r>
            <w:r>
              <w:rPr>
                <w:rFonts w:cs="Arial"/>
                <w:szCs w:val="18"/>
              </w:rPr>
              <w:t xml:space="preserve">3GPP </w:t>
            </w:r>
            <w:r w:rsidRPr="00CB0A0C">
              <w:rPr>
                <w:rFonts w:cs="Arial"/>
                <w:szCs w:val="18"/>
              </w:rPr>
              <w:t>Rel</w:t>
            </w:r>
            <w:r>
              <w:rPr>
                <w:rFonts w:cs="Arial"/>
                <w:szCs w:val="18"/>
              </w:rPr>
              <w:t>-</w:t>
            </w:r>
            <w:r w:rsidRPr="00CB0A0C">
              <w:rPr>
                <w:rFonts w:cs="Arial"/>
                <w:szCs w:val="18"/>
              </w:rPr>
              <w:t>1</w:t>
            </w:r>
            <w:r>
              <w:rPr>
                <w:rFonts w:cs="Arial"/>
                <w:szCs w:val="18"/>
              </w:rPr>
              <w:t>8</w:t>
            </w:r>
            <w:r w:rsidRPr="00690A26">
              <w:t>:</w:t>
            </w:r>
          </w:p>
          <w:p w14:paraId="4DF8682E" w14:textId="77777777" w:rsidR="00941B55" w:rsidRDefault="00941B55" w:rsidP="00941B55">
            <w:pPr>
              <w:pStyle w:val="TAL"/>
            </w:pPr>
            <w:r w:rsidRPr="00690A26">
              <w:t xml:space="preserve">- </w:t>
            </w:r>
            <w:r>
              <w:t>ext-preferred-locality</w:t>
            </w:r>
          </w:p>
          <w:p w14:paraId="31DF1F3D" w14:textId="77777777" w:rsidR="00941B55" w:rsidRDefault="00941B55" w:rsidP="00941B55">
            <w:pPr>
              <w:pStyle w:val="TAL"/>
            </w:pPr>
            <w:r>
              <w:t xml:space="preserve">- </w:t>
            </w:r>
            <w:r>
              <w:rPr>
                <w:lang w:eastAsia="zh-CN"/>
              </w:rPr>
              <w:t>n32-purposes</w:t>
            </w:r>
          </w:p>
          <w:p w14:paraId="046C93ED" w14:textId="77777777" w:rsidR="00941B55" w:rsidRDefault="00941B55" w:rsidP="00941B55">
            <w:pPr>
              <w:pStyle w:val="TAL"/>
            </w:pPr>
            <w:r>
              <w:t>- preferred-features</w:t>
            </w:r>
          </w:p>
          <w:p w14:paraId="39B2612F" w14:textId="77777777" w:rsidR="00941B55" w:rsidRDefault="00941B55" w:rsidP="00941B55">
            <w:pPr>
              <w:pStyle w:val="TAL"/>
            </w:pPr>
            <w:r>
              <w:t>- sxa-ind</w:t>
            </w:r>
          </w:p>
          <w:p w14:paraId="356D1F70" w14:textId="77777777" w:rsidR="00941B55" w:rsidRDefault="00941B55" w:rsidP="00941B55">
            <w:pPr>
              <w:pStyle w:val="TAL"/>
            </w:pPr>
            <w:r>
              <w:t>- remote</w:t>
            </w:r>
            <w:r w:rsidRPr="00690A26">
              <w:rPr>
                <w:rFonts w:hint="eastAsia"/>
              </w:rPr>
              <w:t>-plmn</w:t>
            </w:r>
            <w:r>
              <w:t>-id-roaming</w:t>
            </w:r>
          </w:p>
          <w:p w14:paraId="67647D99" w14:textId="77777777" w:rsidR="00D70C7D" w:rsidRDefault="00D70C7D" w:rsidP="00941B55">
            <w:pPr>
              <w:pStyle w:val="TAL"/>
            </w:pPr>
            <w:r>
              <w:t>- nf-tai-list-ind</w:t>
            </w:r>
          </w:p>
          <w:p w14:paraId="2D83EE80" w14:textId="77777777" w:rsidR="00D24F40" w:rsidRDefault="00D24F40" w:rsidP="00941B55">
            <w:pPr>
              <w:pStyle w:val="TAL"/>
              <w:rPr>
                <w:lang w:eastAsia="zh-CN"/>
              </w:rPr>
            </w:pPr>
            <w:r>
              <w:t xml:space="preserve">- </w:t>
            </w:r>
            <w:r>
              <w:rPr>
                <w:lang w:eastAsia="zh-CN"/>
              </w:rPr>
              <w:t>complete-search-result</w:t>
            </w:r>
          </w:p>
          <w:p w14:paraId="6A4A4406" w14:textId="39616E88" w:rsidR="00B201B0" w:rsidRPr="00CB0A0C" w:rsidRDefault="00B201B0" w:rsidP="00941B55">
            <w:pPr>
              <w:pStyle w:val="TAL"/>
            </w:pPr>
            <w:r>
              <w:t>- additional-snssais</w:t>
            </w:r>
          </w:p>
        </w:tc>
      </w:tr>
      <w:tr w:rsidR="00941B55" w:rsidRPr="00690A26" w14:paraId="4F05BB01" w14:textId="77777777" w:rsidTr="0002158B">
        <w:trPr>
          <w:cantSplit/>
          <w:jc w:val="center"/>
        </w:trPr>
        <w:tc>
          <w:tcPr>
            <w:tcW w:w="1276" w:type="dxa"/>
          </w:tcPr>
          <w:p w14:paraId="3B8FEC2B" w14:textId="0C6B20F5" w:rsidR="00941B55" w:rsidRDefault="00941B55" w:rsidP="00941B55">
            <w:pPr>
              <w:pStyle w:val="TAC"/>
            </w:pPr>
            <w:r>
              <w:t>31</w:t>
            </w:r>
          </w:p>
        </w:tc>
        <w:tc>
          <w:tcPr>
            <w:tcW w:w="1705" w:type="dxa"/>
          </w:tcPr>
          <w:p w14:paraId="1B63FF5F" w14:textId="1AB61E7D" w:rsidR="00941B55" w:rsidRPr="00D4681E" w:rsidRDefault="00941B55" w:rsidP="00941B55">
            <w:pPr>
              <w:pStyle w:val="TAC"/>
            </w:pPr>
            <w:r>
              <w:t>Complete-Profile-Discovery</w:t>
            </w:r>
          </w:p>
        </w:tc>
        <w:tc>
          <w:tcPr>
            <w:tcW w:w="634" w:type="dxa"/>
          </w:tcPr>
          <w:p w14:paraId="66489981" w14:textId="57BC722F" w:rsidR="00941B55" w:rsidRPr="00D4681E" w:rsidRDefault="00941B55" w:rsidP="00941B55">
            <w:pPr>
              <w:pStyle w:val="TAC"/>
            </w:pPr>
            <w:r>
              <w:t>O</w:t>
            </w:r>
          </w:p>
        </w:tc>
        <w:tc>
          <w:tcPr>
            <w:tcW w:w="5883" w:type="dxa"/>
          </w:tcPr>
          <w:p w14:paraId="0A35DA56" w14:textId="73754791" w:rsidR="00941B55" w:rsidRPr="00690A26" w:rsidRDefault="00941B55" w:rsidP="00941B55">
            <w:pPr>
              <w:pStyle w:val="TAL"/>
            </w:pPr>
            <w:r>
              <w:t xml:space="preserve">Support discovery of complete NF profiles </w:t>
            </w:r>
            <w:r>
              <w:rPr>
                <w:color w:val="000000"/>
              </w:rPr>
              <w:t>(including authorization attributes such as the "allowedXXX" attributes of NFProfile and NFService data types)</w:t>
            </w:r>
            <w:r>
              <w:t xml:space="preserve"> of NF instances matching the query parameters</w:t>
            </w:r>
            <w:r>
              <w:rPr>
                <w:color w:val="000000"/>
              </w:rPr>
              <w:t xml:space="preserve">. </w:t>
            </w:r>
          </w:p>
        </w:tc>
      </w:tr>
      <w:tr w:rsidR="00941B55" w:rsidRPr="00690A26" w14:paraId="40E7E5F8" w14:textId="77777777" w:rsidTr="0002158B">
        <w:trPr>
          <w:cantSplit/>
          <w:jc w:val="center"/>
        </w:trPr>
        <w:tc>
          <w:tcPr>
            <w:tcW w:w="1276" w:type="dxa"/>
          </w:tcPr>
          <w:p w14:paraId="616C11E4" w14:textId="1358D3A0" w:rsidR="00941B55" w:rsidRDefault="00941B55" w:rsidP="00941B55">
            <w:pPr>
              <w:pStyle w:val="TAC"/>
            </w:pPr>
            <w:r>
              <w:t>32</w:t>
            </w:r>
          </w:p>
        </w:tc>
        <w:tc>
          <w:tcPr>
            <w:tcW w:w="1705" w:type="dxa"/>
          </w:tcPr>
          <w:p w14:paraId="09F73B43" w14:textId="67FC4884" w:rsidR="00941B55" w:rsidRDefault="00941B55" w:rsidP="00941B55">
            <w:pPr>
              <w:pStyle w:val="TAC"/>
            </w:pPr>
            <w:r>
              <w:t>Query-UPEAS</w:t>
            </w:r>
          </w:p>
        </w:tc>
        <w:tc>
          <w:tcPr>
            <w:tcW w:w="634" w:type="dxa"/>
          </w:tcPr>
          <w:p w14:paraId="6CA92E3D" w14:textId="5476E045" w:rsidR="00941B55" w:rsidRDefault="00941B55" w:rsidP="00941B55">
            <w:pPr>
              <w:pStyle w:val="TAC"/>
            </w:pPr>
            <w:r>
              <w:t>O</w:t>
            </w:r>
          </w:p>
        </w:tc>
        <w:tc>
          <w:tcPr>
            <w:tcW w:w="5883" w:type="dxa"/>
          </w:tcPr>
          <w:p w14:paraId="6F869B9E" w14:textId="77777777" w:rsidR="00941B55" w:rsidRDefault="00941B55" w:rsidP="00941B55">
            <w:pPr>
              <w:pStyle w:val="TAL"/>
            </w:pPr>
            <w:r w:rsidRPr="00690A26">
              <w:t>Support of the following query parameter</w:t>
            </w:r>
            <w:r>
              <w:t>, for</w:t>
            </w:r>
            <w:r w:rsidRPr="006C7546">
              <w:t xml:space="preserve"> UPF enhancement for Exposure and SBA</w:t>
            </w:r>
            <w:r>
              <w:t xml:space="preserve"> defined in 3GPP Rel-18:</w:t>
            </w:r>
          </w:p>
          <w:p w14:paraId="315FBD24" w14:textId="1A0CF376" w:rsidR="00941B55" w:rsidRDefault="00941B55" w:rsidP="00941B55">
            <w:pPr>
              <w:pStyle w:val="TAL"/>
            </w:pPr>
            <w:r>
              <w:t>- upf</w:t>
            </w:r>
            <w:r w:rsidRPr="00690A26">
              <w:t>-event-list</w:t>
            </w:r>
          </w:p>
        </w:tc>
      </w:tr>
      <w:tr w:rsidR="00941B55" w:rsidRPr="00690A26" w14:paraId="7D951184" w14:textId="77777777" w:rsidTr="0002158B">
        <w:trPr>
          <w:cantSplit/>
          <w:jc w:val="center"/>
        </w:trPr>
        <w:tc>
          <w:tcPr>
            <w:tcW w:w="1276" w:type="dxa"/>
          </w:tcPr>
          <w:p w14:paraId="1E4E044E" w14:textId="24C383D2" w:rsidR="00941B55" w:rsidRDefault="00941B55" w:rsidP="00941B55">
            <w:pPr>
              <w:pStyle w:val="TAC"/>
            </w:pPr>
            <w:r>
              <w:t>33</w:t>
            </w:r>
          </w:p>
        </w:tc>
        <w:tc>
          <w:tcPr>
            <w:tcW w:w="1705" w:type="dxa"/>
          </w:tcPr>
          <w:p w14:paraId="3207D75D" w14:textId="3F120C05" w:rsidR="00941B55" w:rsidRDefault="00941B55" w:rsidP="00941B55">
            <w:pPr>
              <w:pStyle w:val="TAC"/>
            </w:pPr>
            <w:r>
              <w:rPr>
                <w:noProof/>
                <w:lang w:eastAsia="zh-CN"/>
              </w:rPr>
              <w:t>Enh-NF-Discovery-Ext1</w:t>
            </w:r>
          </w:p>
        </w:tc>
        <w:tc>
          <w:tcPr>
            <w:tcW w:w="634" w:type="dxa"/>
          </w:tcPr>
          <w:p w14:paraId="71DDD902" w14:textId="3263FDD3" w:rsidR="00941B55" w:rsidRDefault="00941B55" w:rsidP="00941B55">
            <w:pPr>
              <w:pStyle w:val="TAC"/>
            </w:pPr>
            <w:r w:rsidRPr="00D4681E">
              <w:t>O</w:t>
            </w:r>
          </w:p>
        </w:tc>
        <w:tc>
          <w:tcPr>
            <w:tcW w:w="5883" w:type="dxa"/>
          </w:tcPr>
          <w:p w14:paraId="410D519B" w14:textId="77777777" w:rsidR="00941B55" w:rsidRPr="00690A26" w:rsidRDefault="00941B55" w:rsidP="00941B55">
            <w:pPr>
              <w:pStyle w:val="TAL"/>
            </w:pPr>
            <w:r>
              <w:t xml:space="preserve"> </w:t>
            </w:r>
            <w:r w:rsidRPr="00690A26">
              <w:t>Support of the following query parameter</w:t>
            </w:r>
            <w:r w:rsidRPr="00CB0A0C">
              <w:t xml:space="preserve"> </w:t>
            </w:r>
            <w:r w:rsidRPr="00CB0A0C">
              <w:rPr>
                <w:rFonts w:cs="Arial"/>
                <w:szCs w:val="18"/>
              </w:rPr>
              <w:t xml:space="preserve">defined in </w:t>
            </w:r>
            <w:r>
              <w:rPr>
                <w:rFonts w:cs="Arial"/>
                <w:szCs w:val="18"/>
              </w:rPr>
              <w:t xml:space="preserve">3GPP </w:t>
            </w:r>
            <w:r w:rsidRPr="00CB0A0C">
              <w:rPr>
                <w:rFonts w:cs="Arial"/>
                <w:szCs w:val="18"/>
              </w:rPr>
              <w:t>Rel</w:t>
            </w:r>
            <w:r>
              <w:rPr>
                <w:rFonts w:cs="Arial"/>
                <w:szCs w:val="18"/>
              </w:rPr>
              <w:t>-</w:t>
            </w:r>
            <w:r w:rsidRPr="00CB0A0C">
              <w:rPr>
                <w:rFonts w:cs="Arial"/>
                <w:szCs w:val="18"/>
              </w:rPr>
              <w:t>1</w:t>
            </w:r>
            <w:r>
              <w:rPr>
                <w:rFonts w:cs="Arial"/>
                <w:szCs w:val="18"/>
              </w:rPr>
              <w:t>8</w:t>
            </w:r>
            <w:r w:rsidRPr="00690A26">
              <w:t>:</w:t>
            </w:r>
          </w:p>
          <w:p w14:paraId="66DB13D7" w14:textId="37008BDD" w:rsidR="00941B55" w:rsidRPr="00690A26" w:rsidRDefault="00941B55" w:rsidP="00941B55">
            <w:pPr>
              <w:pStyle w:val="TAL"/>
            </w:pPr>
            <w:r>
              <w:t>- target-nf-instance-id-list</w:t>
            </w:r>
          </w:p>
        </w:tc>
      </w:tr>
      <w:tr w:rsidR="004D5FF2" w:rsidRPr="00690A26" w14:paraId="6BE005B0" w14:textId="77777777" w:rsidTr="0002158B">
        <w:trPr>
          <w:cantSplit/>
          <w:jc w:val="center"/>
        </w:trPr>
        <w:tc>
          <w:tcPr>
            <w:tcW w:w="1276" w:type="dxa"/>
          </w:tcPr>
          <w:p w14:paraId="67474757" w14:textId="53E4C366" w:rsidR="004D5FF2" w:rsidRDefault="004D5FF2" w:rsidP="00941B55">
            <w:pPr>
              <w:pStyle w:val="TAC"/>
            </w:pPr>
            <w:r>
              <w:t>34</w:t>
            </w:r>
          </w:p>
        </w:tc>
        <w:tc>
          <w:tcPr>
            <w:tcW w:w="1705" w:type="dxa"/>
          </w:tcPr>
          <w:p w14:paraId="3488BAF5" w14:textId="3FB36C66" w:rsidR="004D5FF2" w:rsidRDefault="004D5FF2" w:rsidP="00941B55">
            <w:pPr>
              <w:pStyle w:val="TAC"/>
              <w:rPr>
                <w:noProof/>
                <w:lang w:eastAsia="zh-CN"/>
              </w:rPr>
            </w:pPr>
            <w:r>
              <w:rPr>
                <w:noProof/>
                <w:lang w:eastAsia="zh-CN"/>
              </w:rPr>
              <w:t>Query-NG-RTC</w:t>
            </w:r>
          </w:p>
        </w:tc>
        <w:tc>
          <w:tcPr>
            <w:tcW w:w="634" w:type="dxa"/>
          </w:tcPr>
          <w:p w14:paraId="7C79277C" w14:textId="6EEDC3B7" w:rsidR="004D5FF2" w:rsidRPr="00D4681E" w:rsidRDefault="004D5FF2" w:rsidP="00941B55">
            <w:pPr>
              <w:pStyle w:val="TAC"/>
            </w:pPr>
            <w:r>
              <w:t>O</w:t>
            </w:r>
          </w:p>
        </w:tc>
        <w:tc>
          <w:tcPr>
            <w:tcW w:w="5883" w:type="dxa"/>
          </w:tcPr>
          <w:p w14:paraId="59CEFB50" w14:textId="302C23B9" w:rsidR="004D5FF2" w:rsidRDefault="004D5FF2" w:rsidP="004D5FF2">
            <w:pPr>
              <w:pStyle w:val="TAL"/>
            </w:pPr>
            <w:r w:rsidRPr="00690A26">
              <w:t>Support of the following query parameter</w:t>
            </w:r>
            <w:r w:rsidR="004B68D0">
              <w:t>s</w:t>
            </w:r>
            <w:r>
              <w:t xml:space="preserve"> for</w:t>
            </w:r>
            <w:r w:rsidRPr="006C7546">
              <w:t xml:space="preserve"> </w:t>
            </w:r>
            <w:r>
              <w:t>NG</w:t>
            </w:r>
            <w:r w:rsidR="004B68D0">
              <w:t>_</w:t>
            </w:r>
            <w:r>
              <w:t>RTC defined in 3GPP Rel-18:</w:t>
            </w:r>
          </w:p>
          <w:p w14:paraId="11E08918" w14:textId="77777777" w:rsidR="004D5FF2" w:rsidRDefault="004D5FF2" w:rsidP="004D5FF2">
            <w:pPr>
              <w:pStyle w:val="TAL"/>
              <w:rPr>
                <w:lang w:eastAsia="zh-CN"/>
              </w:rPr>
            </w:pPr>
            <w:r>
              <w:rPr>
                <w:lang w:eastAsia="zh-CN"/>
              </w:rPr>
              <w:t>- ims-domain-name</w:t>
            </w:r>
          </w:p>
          <w:p w14:paraId="4EECC21F" w14:textId="4CB868E0" w:rsidR="004B68D0" w:rsidRDefault="004B68D0" w:rsidP="004D5FF2">
            <w:pPr>
              <w:pStyle w:val="TAL"/>
            </w:pPr>
            <w:r>
              <w:rPr>
                <w:rFonts w:hint="eastAsia"/>
                <w:lang w:eastAsia="zh-CN"/>
              </w:rPr>
              <w:t>-</w:t>
            </w:r>
            <w:r>
              <w:rPr>
                <w:lang w:eastAsia="zh-CN"/>
              </w:rPr>
              <w:t xml:space="preserve"> </w:t>
            </w:r>
            <w:r w:rsidRPr="00340E25">
              <w:rPr>
                <w:lang w:eastAsia="zh-CN"/>
              </w:rPr>
              <w:t>media-capability-list</w:t>
            </w:r>
          </w:p>
        </w:tc>
      </w:tr>
      <w:tr w:rsidR="00B1590C" w:rsidRPr="00690A26" w14:paraId="6B4E92FB" w14:textId="77777777" w:rsidTr="0002158B">
        <w:trPr>
          <w:cantSplit/>
          <w:jc w:val="center"/>
        </w:trPr>
        <w:tc>
          <w:tcPr>
            <w:tcW w:w="1276" w:type="dxa"/>
          </w:tcPr>
          <w:p w14:paraId="52E275FA" w14:textId="2F37E0B1" w:rsidR="00B1590C" w:rsidRDefault="00B1590C" w:rsidP="00B1590C">
            <w:pPr>
              <w:pStyle w:val="TAC"/>
            </w:pPr>
            <w:r>
              <w:t>35</w:t>
            </w:r>
          </w:p>
        </w:tc>
        <w:tc>
          <w:tcPr>
            <w:tcW w:w="1705" w:type="dxa"/>
          </w:tcPr>
          <w:p w14:paraId="54D4CE5D" w14:textId="327B89E6" w:rsidR="00B1590C" w:rsidRDefault="00B1590C" w:rsidP="00B1590C">
            <w:pPr>
              <w:pStyle w:val="TAC"/>
              <w:rPr>
                <w:noProof/>
                <w:lang w:eastAsia="zh-CN"/>
              </w:rPr>
            </w:pPr>
            <w:r>
              <w:rPr>
                <w:lang w:val="es-ES"/>
              </w:rPr>
              <w:t>Query-eLCS</w:t>
            </w:r>
            <w:r w:rsidRPr="00CB0A0C">
              <w:rPr>
                <w:lang w:val="es-ES"/>
              </w:rPr>
              <w:t>-PH</w:t>
            </w:r>
            <w:r>
              <w:rPr>
                <w:lang w:val="es-ES"/>
              </w:rPr>
              <w:t>3</w:t>
            </w:r>
          </w:p>
        </w:tc>
        <w:tc>
          <w:tcPr>
            <w:tcW w:w="634" w:type="dxa"/>
          </w:tcPr>
          <w:p w14:paraId="02FD97C3" w14:textId="4865FD25" w:rsidR="00B1590C" w:rsidRDefault="00B1590C" w:rsidP="00B1590C">
            <w:pPr>
              <w:pStyle w:val="TAC"/>
            </w:pPr>
            <w:r w:rsidRPr="00D4681E">
              <w:t>O</w:t>
            </w:r>
          </w:p>
        </w:tc>
        <w:tc>
          <w:tcPr>
            <w:tcW w:w="5883" w:type="dxa"/>
          </w:tcPr>
          <w:p w14:paraId="0BAD3DF3" w14:textId="77777777" w:rsidR="00B1590C" w:rsidRDefault="00B1590C" w:rsidP="00B1590C">
            <w:pPr>
              <w:pStyle w:val="TAL"/>
            </w:pPr>
            <w:r>
              <w:t>Support of the following query parameters, for 5G LCS Phase 3</w:t>
            </w:r>
            <w:r w:rsidRPr="00CB0A0C">
              <w:t xml:space="preserve"> </w:t>
            </w:r>
            <w:r>
              <w:t>service</w:t>
            </w:r>
            <w:r w:rsidRPr="00CB0A0C">
              <w:t xml:space="preserve"> defined in 3GPP Rel-</w:t>
            </w:r>
            <w:r>
              <w:t>18:</w:t>
            </w:r>
          </w:p>
          <w:p w14:paraId="190C5330" w14:textId="77777777" w:rsidR="00B1590C" w:rsidRDefault="00B1590C" w:rsidP="00B1590C">
            <w:pPr>
              <w:pStyle w:val="TAL"/>
            </w:pPr>
            <w:r>
              <w:t>- pru</w:t>
            </w:r>
            <w:r w:rsidRPr="00B1070C">
              <w:t>-</w:t>
            </w:r>
            <w:r>
              <w:t>tai</w:t>
            </w:r>
          </w:p>
          <w:p w14:paraId="489F88F3" w14:textId="77777777" w:rsidR="00BE4A9D" w:rsidRDefault="00BE4A9D" w:rsidP="00B1590C">
            <w:pPr>
              <w:pStyle w:val="TAL"/>
              <w:rPr>
                <w:lang w:eastAsia="zh-CN"/>
              </w:rPr>
            </w:pPr>
            <w:r>
              <w:t xml:space="preserve">- </w:t>
            </w:r>
            <w:r>
              <w:rPr>
                <w:lang w:eastAsia="zh-CN"/>
              </w:rPr>
              <w:t>af-data</w:t>
            </w:r>
          </w:p>
          <w:p w14:paraId="2C4D192F" w14:textId="77777777" w:rsidR="00460955" w:rsidRDefault="00460955" w:rsidP="00B1590C">
            <w:pPr>
              <w:pStyle w:val="TAL"/>
            </w:pPr>
            <w:r>
              <w:rPr>
                <w:lang w:eastAsia="zh-CN"/>
              </w:rPr>
              <w:t xml:space="preserve">- </w:t>
            </w:r>
            <w:r>
              <w:t>pru-support-ind</w:t>
            </w:r>
          </w:p>
          <w:p w14:paraId="55B3BC60" w14:textId="24CBEBD4" w:rsidR="00B56E72" w:rsidRPr="00690A26" w:rsidRDefault="00B56E72" w:rsidP="00B1590C">
            <w:pPr>
              <w:pStyle w:val="TAL"/>
            </w:pPr>
            <w:r>
              <w:t>- preferred-up-positioning-ind</w:t>
            </w:r>
          </w:p>
        </w:tc>
      </w:tr>
      <w:tr w:rsidR="00FC32D1" w:rsidRPr="00690A26" w14:paraId="781F0D8E" w14:textId="77777777" w:rsidTr="0002158B">
        <w:trPr>
          <w:cantSplit/>
          <w:jc w:val="center"/>
        </w:trPr>
        <w:tc>
          <w:tcPr>
            <w:tcW w:w="1276" w:type="dxa"/>
          </w:tcPr>
          <w:p w14:paraId="10EA9B87" w14:textId="07FEC0B8" w:rsidR="00FC32D1" w:rsidRDefault="00FC32D1" w:rsidP="00FC32D1">
            <w:pPr>
              <w:pStyle w:val="TAC"/>
            </w:pPr>
            <w:r>
              <w:rPr>
                <w:lang w:eastAsia="zh-CN"/>
              </w:rPr>
              <w:t>36</w:t>
            </w:r>
          </w:p>
        </w:tc>
        <w:tc>
          <w:tcPr>
            <w:tcW w:w="1705" w:type="dxa"/>
          </w:tcPr>
          <w:p w14:paraId="135D5786" w14:textId="6A0E5BA8" w:rsidR="00FC32D1" w:rsidRDefault="00FC32D1" w:rsidP="00FC32D1">
            <w:pPr>
              <w:pStyle w:val="TAC"/>
              <w:rPr>
                <w:lang w:val="es-ES"/>
              </w:rPr>
            </w:pPr>
            <w:r w:rsidRPr="00D15EBE">
              <w:rPr>
                <w:lang w:val="es-ES"/>
              </w:rPr>
              <w:t>Query-eNA-PH</w:t>
            </w:r>
            <w:r>
              <w:rPr>
                <w:lang w:val="es-ES"/>
              </w:rPr>
              <w:t>3</w:t>
            </w:r>
          </w:p>
        </w:tc>
        <w:tc>
          <w:tcPr>
            <w:tcW w:w="634" w:type="dxa"/>
          </w:tcPr>
          <w:p w14:paraId="7EF35C1C" w14:textId="43DF1AF7" w:rsidR="00FC32D1" w:rsidRPr="00D4681E" w:rsidRDefault="00FC32D1" w:rsidP="00FC32D1">
            <w:pPr>
              <w:pStyle w:val="TAC"/>
            </w:pPr>
            <w:r>
              <w:rPr>
                <w:rFonts w:hint="eastAsia"/>
                <w:lang w:eastAsia="zh-CN"/>
              </w:rPr>
              <w:t>O</w:t>
            </w:r>
          </w:p>
        </w:tc>
        <w:tc>
          <w:tcPr>
            <w:tcW w:w="5883" w:type="dxa"/>
          </w:tcPr>
          <w:p w14:paraId="611A54E3" w14:textId="77777777" w:rsidR="00FC32D1" w:rsidRPr="00CB0A0C" w:rsidRDefault="00FC32D1" w:rsidP="00FC32D1">
            <w:pPr>
              <w:pStyle w:val="TAL"/>
            </w:pPr>
            <w:r w:rsidRPr="00CB0A0C">
              <w:t xml:space="preserve">Support of the following query parameters, for Enhanced </w:t>
            </w:r>
            <w:r>
              <w:t>Network Automation Phase 3</w:t>
            </w:r>
            <w:r w:rsidRPr="00CB0A0C">
              <w:t xml:space="preserve"> defined in 3GPP Rel-1</w:t>
            </w:r>
            <w:r>
              <w:t>8</w:t>
            </w:r>
            <w:r w:rsidRPr="00CB0A0C">
              <w:t>:</w:t>
            </w:r>
          </w:p>
          <w:p w14:paraId="4A377C87" w14:textId="77777777" w:rsidR="00FC32D1" w:rsidRDefault="00FC32D1" w:rsidP="00FC32D1">
            <w:pPr>
              <w:pStyle w:val="TAL"/>
            </w:pPr>
            <w:r w:rsidRPr="00CB0A0C">
              <w:t xml:space="preserve">- </w:t>
            </w:r>
            <w:r>
              <w:t>ml-accuracy-checking-ind</w:t>
            </w:r>
          </w:p>
          <w:p w14:paraId="5C32BABE" w14:textId="77777777" w:rsidR="00AD0BFB" w:rsidRDefault="00FC32D1" w:rsidP="00AD0BFB">
            <w:pPr>
              <w:pStyle w:val="TAL"/>
            </w:pPr>
            <w:r w:rsidRPr="00CB0A0C">
              <w:t xml:space="preserve">- </w:t>
            </w:r>
            <w:r w:rsidRPr="00A4161E">
              <w:t>analytics</w:t>
            </w:r>
            <w:r>
              <w:t>-accuracy-checking-ind</w:t>
            </w:r>
          </w:p>
          <w:p w14:paraId="2DCC399A" w14:textId="77777777" w:rsidR="00FC32D1" w:rsidRDefault="00AD0BFB" w:rsidP="00AD0BFB">
            <w:pPr>
              <w:pStyle w:val="TAL"/>
            </w:pPr>
            <w:r>
              <w:t xml:space="preserve">- </w:t>
            </w:r>
            <w:r w:rsidRPr="00DC3F3B">
              <w:t>ml</w:t>
            </w:r>
            <w:r>
              <w:t>-m</w:t>
            </w:r>
            <w:r w:rsidRPr="00DC3F3B">
              <w:t>odel</w:t>
            </w:r>
            <w:r>
              <w:t>-s</w:t>
            </w:r>
            <w:r w:rsidRPr="00DC3F3B">
              <w:t>torage</w:t>
            </w:r>
            <w:r>
              <w:t>-ind</w:t>
            </w:r>
          </w:p>
          <w:p w14:paraId="6EF39EF5" w14:textId="77777777" w:rsidR="00416198" w:rsidRDefault="00416198" w:rsidP="00416198">
            <w:pPr>
              <w:pStyle w:val="TAL"/>
            </w:pPr>
            <w:r>
              <w:t>- data-s</w:t>
            </w:r>
            <w:r w:rsidRPr="00DC3F3B">
              <w:t>torage</w:t>
            </w:r>
            <w:r>
              <w:t>-ind</w:t>
            </w:r>
          </w:p>
          <w:p w14:paraId="13A959FF" w14:textId="77777777" w:rsidR="00E620D4" w:rsidRDefault="006204C6" w:rsidP="00E620D4">
            <w:pPr>
              <w:pStyle w:val="TAL"/>
            </w:pPr>
            <w:r>
              <w:t>- d</w:t>
            </w:r>
            <w:r w:rsidRPr="0049054F">
              <w:t>ata</w:t>
            </w:r>
            <w:r>
              <w:t>-s</w:t>
            </w:r>
            <w:r w:rsidRPr="0049054F">
              <w:t>ubscriptio</w:t>
            </w:r>
            <w:r>
              <w:t>n-relocation-support-ind</w:t>
            </w:r>
          </w:p>
          <w:p w14:paraId="5921935C" w14:textId="62EE53DE" w:rsidR="006204C6" w:rsidRDefault="00E620D4" w:rsidP="00E620D4">
            <w:pPr>
              <w:pStyle w:val="TAL"/>
            </w:pPr>
            <w:r>
              <w:rPr>
                <w:rFonts w:hint="eastAsia"/>
                <w:lang w:eastAsia="ja-JP"/>
              </w:rPr>
              <w:t>-</w:t>
            </w:r>
            <w:r>
              <w:t xml:space="preserve"> </w:t>
            </w:r>
            <w:r w:rsidRPr="00677F6A">
              <w:rPr>
                <w:lang w:eastAsia="ja-JP"/>
              </w:rPr>
              <w:t>roaming-exchange-ind</w:t>
            </w:r>
          </w:p>
        </w:tc>
      </w:tr>
      <w:tr w:rsidR="00710C49" w:rsidRPr="00690A26" w14:paraId="5933144E" w14:textId="77777777" w:rsidTr="0002158B">
        <w:trPr>
          <w:cantSplit/>
          <w:jc w:val="center"/>
        </w:trPr>
        <w:tc>
          <w:tcPr>
            <w:tcW w:w="1276" w:type="dxa"/>
          </w:tcPr>
          <w:p w14:paraId="5987CE5F" w14:textId="0526A07C" w:rsidR="00710C49" w:rsidRDefault="00710C49" w:rsidP="00710C49">
            <w:pPr>
              <w:pStyle w:val="TAC"/>
              <w:rPr>
                <w:lang w:eastAsia="zh-CN"/>
              </w:rPr>
            </w:pPr>
            <w:r>
              <w:rPr>
                <w:lang w:eastAsia="zh-CN"/>
              </w:rPr>
              <w:t>37</w:t>
            </w:r>
          </w:p>
        </w:tc>
        <w:tc>
          <w:tcPr>
            <w:tcW w:w="1705" w:type="dxa"/>
          </w:tcPr>
          <w:p w14:paraId="4A04F066" w14:textId="07A560FD" w:rsidR="00710C49" w:rsidRPr="00D15EBE" w:rsidRDefault="00710C49" w:rsidP="00710C49">
            <w:pPr>
              <w:pStyle w:val="TAC"/>
              <w:rPr>
                <w:lang w:val="es-ES"/>
              </w:rPr>
            </w:pPr>
            <w:r w:rsidRPr="000B54F7">
              <w:rPr>
                <w:lang w:val="es-ES"/>
              </w:rPr>
              <w:t>Query-A2X</w:t>
            </w:r>
          </w:p>
        </w:tc>
        <w:tc>
          <w:tcPr>
            <w:tcW w:w="634" w:type="dxa"/>
          </w:tcPr>
          <w:p w14:paraId="3A874362" w14:textId="6E867511" w:rsidR="00710C49" w:rsidRDefault="00710C49" w:rsidP="00710C49">
            <w:pPr>
              <w:pStyle w:val="TAC"/>
              <w:rPr>
                <w:lang w:eastAsia="zh-CN"/>
              </w:rPr>
            </w:pPr>
            <w:r w:rsidRPr="000B54F7">
              <w:rPr>
                <w:lang w:eastAsia="zh-CN"/>
              </w:rPr>
              <w:t>O</w:t>
            </w:r>
          </w:p>
        </w:tc>
        <w:tc>
          <w:tcPr>
            <w:tcW w:w="5883" w:type="dxa"/>
          </w:tcPr>
          <w:p w14:paraId="3745FEFE" w14:textId="77777777" w:rsidR="00710C49" w:rsidRPr="000B54F7" w:rsidRDefault="00710C49" w:rsidP="00257EAD">
            <w:pPr>
              <w:pStyle w:val="TAL"/>
            </w:pPr>
            <w:r w:rsidRPr="000B54F7">
              <w:t>Support of the following query parameters, for A2X in 5GS defined in 3GPP Rel-18:</w:t>
            </w:r>
          </w:p>
          <w:p w14:paraId="13542CD2" w14:textId="77777777" w:rsidR="00710C49" w:rsidRPr="000B54F7" w:rsidRDefault="00710C49" w:rsidP="00257EAD">
            <w:pPr>
              <w:pStyle w:val="TAL"/>
            </w:pPr>
            <w:r w:rsidRPr="000B54F7">
              <w:rPr>
                <w:lang w:eastAsia="zh-CN"/>
              </w:rPr>
              <w:t xml:space="preserve">- </w:t>
            </w:r>
            <w:r w:rsidRPr="000B54F7">
              <w:t>a2x-support-ind</w:t>
            </w:r>
          </w:p>
          <w:p w14:paraId="7230E7A2" w14:textId="1F481FE6" w:rsidR="00710C49" w:rsidRPr="00CB0A0C" w:rsidRDefault="00710C49" w:rsidP="00710C49">
            <w:pPr>
              <w:pStyle w:val="TAL"/>
            </w:pPr>
            <w:r w:rsidRPr="000B54F7">
              <w:rPr>
                <w:rFonts w:hint="eastAsia"/>
                <w:lang w:eastAsia="zh-CN"/>
              </w:rPr>
              <w:t>-</w:t>
            </w:r>
            <w:r w:rsidRPr="000B54F7">
              <w:rPr>
                <w:lang w:eastAsia="zh-CN"/>
              </w:rPr>
              <w:t xml:space="preserve"> a2x</w:t>
            </w:r>
            <w:r w:rsidRPr="000B54F7">
              <w:t>-</w:t>
            </w:r>
            <w:r w:rsidRPr="000B54F7">
              <w:rPr>
                <w:rFonts w:hint="eastAsia"/>
                <w:lang w:eastAsia="zh-CN"/>
              </w:rPr>
              <w:t>capability</w:t>
            </w:r>
          </w:p>
        </w:tc>
      </w:tr>
      <w:tr w:rsidR="00C47A8C" w:rsidRPr="00690A26" w14:paraId="102CA3CA" w14:textId="77777777" w:rsidTr="0002158B">
        <w:trPr>
          <w:cantSplit/>
          <w:jc w:val="center"/>
        </w:trPr>
        <w:tc>
          <w:tcPr>
            <w:tcW w:w="1276" w:type="dxa"/>
          </w:tcPr>
          <w:p w14:paraId="453F458E" w14:textId="795669A4" w:rsidR="00C47A8C" w:rsidRDefault="00C47A8C" w:rsidP="00C47A8C">
            <w:pPr>
              <w:pStyle w:val="TAC"/>
              <w:rPr>
                <w:lang w:eastAsia="zh-CN"/>
              </w:rPr>
            </w:pPr>
            <w:r>
              <w:t>38</w:t>
            </w:r>
          </w:p>
        </w:tc>
        <w:tc>
          <w:tcPr>
            <w:tcW w:w="1705" w:type="dxa"/>
          </w:tcPr>
          <w:p w14:paraId="275C33ED" w14:textId="4EC0A43D" w:rsidR="00C47A8C" w:rsidRPr="000B54F7" w:rsidRDefault="00C47A8C" w:rsidP="00C47A8C">
            <w:pPr>
              <w:pStyle w:val="TAC"/>
              <w:rPr>
                <w:lang w:val="es-ES"/>
              </w:rPr>
            </w:pPr>
            <w:r>
              <w:t>Allowed-ruleset</w:t>
            </w:r>
          </w:p>
        </w:tc>
        <w:tc>
          <w:tcPr>
            <w:tcW w:w="634" w:type="dxa"/>
          </w:tcPr>
          <w:p w14:paraId="1740CEB0" w14:textId="4F699D03" w:rsidR="00C47A8C" w:rsidRPr="000B54F7" w:rsidRDefault="00C47A8C" w:rsidP="00C47A8C">
            <w:pPr>
              <w:pStyle w:val="TAC"/>
              <w:rPr>
                <w:lang w:eastAsia="zh-CN"/>
              </w:rPr>
            </w:pPr>
            <w:r>
              <w:t>O</w:t>
            </w:r>
          </w:p>
        </w:tc>
        <w:tc>
          <w:tcPr>
            <w:tcW w:w="5883" w:type="dxa"/>
          </w:tcPr>
          <w:p w14:paraId="2C45E345" w14:textId="21B968AA" w:rsidR="00C47A8C" w:rsidRPr="000B54F7" w:rsidRDefault="00C47A8C" w:rsidP="00C47A8C">
            <w:pPr>
              <w:pStyle w:val="TAL"/>
            </w:pPr>
            <w:r>
              <w:t>Support receiving ruleSets in NF (Service) profile</w:t>
            </w:r>
          </w:p>
        </w:tc>
      </w:tr>
      <w:tr w:rsidR="00E82418" w:rsidRPr="00690A26" w14:paraId="39A981FD" w14:textId="77777777" w:rsidTr="0002158B">
        <w:trPr>
          <w:cantSplit/>
          <w:jc w:val="center"/>
        </w:trPr>
        <w:tc>
          <w:tcPr>
            <w:tcW w:w="1276" w:type="dxa"/>
          </w:tcPr>
          <w:p w14:paraId="49227D37" w14:textId="212A70CC" w:rsidR="00E82418" w:rsidRDefault="00E82418" w:rsidP="00E82418">
            <w:pPr>
              <w:pStyle w:val="TAC"/>
            </w:pPr>
            <w:r>
              <w:rPr>
                <w:lang w:eastAsia="zh-CN"/>
              </w:rPr>
              <w:lastRenderedPageBreak/>
              <w:t>39</w:t>
            </w:r>
          </w:p>
        </w:tc>
        <w:tc>
          <w:tcPr>
            <w:tcW w:w="1705" w:type="dxa"/>
          </w:tcPr>
          <w:p w14:paraId="4B2A9367" w14:textId="72AB89EB" w:rsidR="00E82418" w:rsidRDefault="00E82418" w:rsidP="00E82418">
            <w:pPr>
              <w:pStyle w:val="TAC"/>
            </w:pPr>
            <w:r>
              <w:rPr>
                <w:lang w:val="es-ES"/>
              </w:rPr>
              <w:t>Query-AIMLsys</w:t>
            </w:r>
          </w:p>
        </w:tc>
        <w:tc>
          <w:tcPr>
            <w:tcW w:w="634" w:type="dxa"/>
          </w:tcPr>
          <w:p w14:paraId="3B65A9E4" w14:textId="39D70378" w:rsidR="00E82418" w:rsidRDefault="00E82418" w:rsidP="00E82418">
            <w:pPr>
              <w:pStyle w:val="TAC"/>
            </w:pPr>
            <w:r>
              <w:rPr>
                <w:lang w:eastAsia="zh-CN"/>
              </w:rPr>
              <w:t>O</w:t>
            </w:r>
          </w:p>
        </w:tc>
        <w:tc>
          <w:tcPr>
            <w:tcW w:w="5883" w:type="dxa"/>
          </w:tcPr>
          <w:p w14:paraId="08ACD941" w14:textId="77777777" w:rsidR="00E82418" w:rsidRDefault="00E82418" w:rsidP="00E82418">
            <w:pPr>
              <w:pStyle w:val="TAL"/>
            </w:pPr>
            <w:r>
              <w:t>Support for the following query parameters</w:t>
            </w:r>
            <w:r w:rsidRPr="00CB0A0C">
              <w:t xml:space="preserve">, for </w:t>
            </w:r>
            <w:r w:rsidRPr="00722ECA">
              <w:t>System Support for AI/ML-based Services</w:t>
            </w:r>
            <w:r w:rsidRPr="00CB0A0C">
              <w:t xml:space="preserve"> defined in 3GPP Rel-1</w:t>
            </w:r>
            <w:r>
              <w:t>8:</w:t>
            </w:r>
          </w:p>
          <w:p w14:paraId="6A17511A" w14:textId="77777777" w:rsidR="00E82418" w:rsidRDefault="00E82418" w:rsidP="00E82418">
            <w:pPr>
              <w:pStyle w:val="TAL"/>
            </w:pPr>
            <w:r>
              <w:t>- multi-mem-af-sess-qos-ind</w:t>
            </w:r>
          </w:p>
          <w:p w14:paraId="463350A4" w14:textId="1B8F3F05" w:rsidR="00E82418" w:rsidRDefault="00E82418" w:rsidP="00E82418">
            <w:pPr>
              <w:pStyle w:val="TAL"/>
            </w:pPr>
            <w:r>
              <w:t>- member-ue-sel-assist-ind</w:t>
            </w:r>
          </w:p>
        </w:tc>
      </w:tr>
      <w:tr w:rsidR="009479C8" w:rsidRPr="00690A26" w14:paraId="3C4AA8FC" w14:textId="77777777" w:rsidTr="0002158B">
        <w:trPr>
          <w:cantSplit/>
          <w:jc w:val="center"/>
        </w:trPr>
        <w:tc>
          <w:tcPr>
            <w:tcW w:w="1276" w:type="dxa"/>
          </w:tcPr>
          <w:p w14:paraId="167DAF50" w14:textId="24691D29" w:rsidR="009479C8" w:rsidRDefault="009479C8" w:rsidP="009479C8">
            <w:pPr>
              <w:pStyle w:val="TAC"/>
              <w:rPr>
                <w:lang w:eastAsia="zh-CN"/>
              </w:rPr>
            </w:pPr>
            <w:r>
              <w:t>40</w:t>
            </w:r>
          </w:p>
        </w:tc>
        <w:tc>
          <w:tcPr>
            <w:tcW w:w="1705" w:type="dxa"/>
          </w:tcPr>
          <w:p w14:paraId="6EBB59A4" w14:textId="3531BAA3" w:rsidR="009479C8" w:rsidRDefault="009479C8" w:rsidP="009479C8">
            <w:pPr>
              <w:pStyle w:val="TAC"/>
              <w:rPr>
                <w:lang w:val="es-ES"/>
              </w:rPr>
            </w:pPr>
            <w:r>
              <w:rPr>
                <w:noProof/>
                <w:lang w:eastAsia="zh-CN"/>
              </w:rPr>
              <w:t>Canary-Release</w:t>
            </w:r>
          </w:p>
        </w:tc>
        <w:tc>
          <w:tcPr>
            <w:tcW w:w="634" w:type="dxa"/>
          </w:tcPr>
          <w:p w14:paraId="246AD0A8" w14:textId="4FD1D8E7" w:rsidR="009479C8" w:rsidRDefault="009479C8" w:rsidP="009479C8">
            <w:pPr>
              <w:pStyle w:val="TAC"/>
              <w:rPr>
                <w:lang w:eastAsia="zh-CN"/>
              </w:rPr>
            </w:pPr>
            <w:r>
              <w:t>O</w:t>
            </w:r>
          </w:p>
        </w:tc>
        <w:tc>
          <w:tcPr>
            <w:tcW w:w="5883" w:type="dxa"/>
          </w:tcPr>
          <w:p w14:paraId="407B0004" w14:textId="77777777" w:rsidR="009479C8" w:rsidRDefault="009479C8" w:rsidP="009479C8">
            <w:pPr>
              <w:pStyle w:val="TAL"/>
            </w:pPr>
            <w:r w:rsidRPr="00BE4EF9">
              <w:t xml:space="preserve">Support of </w:t>
            </w:r>
            <w:r>
              <w:t>"CANARY_RELEASE" value for NFS</w:t>
            </w:r>
            <w:r w:rsidRPr="00BE4EF9">
              <w:t>tatus</w:t>
            </w:r>
            <w:r>
              <w:t xml:space="preserve"> and NFServiceStatus,</w:t>
            </w:r>
            <w:r w:rsidRPr="00BE4EF9">
              <w:t xml:space="preserve"> used for canary testing</w:t>
            </w:r>
            <w:r>
              <w:t>.</w:t>
            </w:r>
          </w:p>
          <w:p w14:paraId="49BC7B16" w14:textId="77777777" w:rsidR="009479C8" w:rsidRDefault="009479C8" w:rsidP="009479C8">
            <w:pPr>
              <w:pStyle w:val="TAL"/>
            </w:pPr>
          </w:p>
          <w:p w14:paraId="30D37C0C" w14:textId="5ECAC877" w:rsidR="009479C8" w:rsidRDefault="009479C8" w:rsidP="009479C8">
            <w:pPr>
              <w:pStyle w:val="TAL"/>
            </w:pPr>
            <w:r>
              <w:t>The NRF shall not return, in the discovery response, NF Instances, or NF Service Instances, whose NFStatus or NFService status respectively is set to value "CANARY_RELEASE", unless the consumer of the discovery service has indicated support of the "Canary-Release" feature.</w:t>
            </w:r>
          </w:p>
        </w:tc>
      </w:tr>
      <w:tr w:rsidR="00557483" w:rsidRPr="00690A26" w14:paraId="37C91AF7" w14:textId="77777777" w:rsidTr="0002158B">
        <w:trPr>
          <w:cantSplit/>
          <w:jc w:val="center"/>
        </w:trPr>
        <w:tc>
          <w:tcPr>
            <w:tcW w:w="1276" w:type="dxa"/>
          </w:tcPr>
          <w:p w14:paraId="4AF93C3D" w14:textId="5363557C" w:rsidR="00557483" w:rsidRDefault="00557483" w:rsidP="00557483">
            <w:pPr>
              <w:pStyle w:val="TAC"/>
            </w:pPr>
            <w:r>
              <w:rPr>
                <w:lang w:eastAsia="zh-CN"/>
              </w:rPr>
              <w:t>41</w:t>
            </w:r>
          </w:p>
        </w:tc>
        <w:tc>
          <w:tcPr>
            <w:tcW w:w="1705" w:type="dxa"/>
          </w:tcPr>
          <w:p w14:paraId="5688C906" w14:textId="0331E28B" w:rsidR="00557483" w:rsidRDefault="00557483" w:rsidP="00557483">
            <w:pPr>
              <w:pStyle w:val="TAC"/>
              <w:rPr>
                <w:noProof/>
                <w:lang w:eastAsia="zh-CN"/>
              </w:rPr>
            </w:pPr>
            <w:r w:rsidRPr="00690A26">
              <w:t>Query-</w:t>
            </w:r>
            <w:r>
              <w:t>UPF-Selection-N3GPP</w:t>
            </w:r>
          </w:p>
        </w:tc>
        <w:tc>
          <w:tcPr>
            <w:tcW w:w="634" w:type="dxa"/>
          </w:tcPr>
          <w:p w14:paraId="5894D55A" w14:textId="2BCC8F17" w:rsidR="00557483" w:rsidRDefault="00557483" w:rsidP="00557483">
            <w:pPr>
              <w:pStyle w:val="TAC"/>
            </w:pPr>
            <w:r>
              <w:rPr>
                <w:lang w:eastAsia="zh-CN"/>
              </w:rPr>
              <w:t>O</w:t>
            </w:r>
          </w:p>
        </w:tc>
        <w:tc>
          <w:tcPr>
            <w:tcW w:w="5883" w:type="dxa"/>
          </w:tcPr>
          <w:p w14:paraId="619A3FB8" w14:textId="77777777" w:rsidR="00557483" w:rsidRDefault="00557483" w:rsidP="00557483">
            <w:pPr>
              <w:pStyle w:val="TAL"/>
            </w:pPr>
            <w:r>
              <w:t>Support of the following query parameters, for selection of preferred UPF for PDU sessions via non-3GPP access:</w:t>
            </w:r>
          </w:p>
          <w:p w14:paraId="758B68EE" w14:textId="77777777" w:rsidR="00557483" w:rsidRDefault="00557483" w:rsidP="00557483">
            <w:pPr>
              <w:pStyle w:val="TAL"/>
            </w:pPr>
            <w:r>
              <w:t xml:space="preserve">- </w:t>
            </w:r>
            <w:r>
              <w:rPr>
                <w:lang w:eastAsia="zh-CN"/>
              </w:rPr>
              <w:t>upf-select-</w:t>
            </w:r>
            <w:r>
              <w:t>epdg-info</w:t>
            </w:r>
          </w:p>
          <w:p w14:paraId="004572AB" w14:textId="77777777" w:rsidR="00557483" w:rsidRDefault="00557483" w:rsidP="00557483">
            <w:pPr>
              <w:pStyle w:val="TAL"/>
            </w:pPr>
          </w:p>
          <w:p w14:paraId="034CB582" w14:textId="77777777" w:rsidR="00557483" w:rsidRDefault="00557483" w:rsidP="00557483">
            <w:pPr>
              <w:pStyle w:val="TAL"/>
            </w:pPr>
            <w:r>
              <w:t>An NRF supporting this feature shall also support discovery of the preferred UPF(s) for a W-AGF/TNGF/TWIF using the following query parameters:</w:t>
            </w:r>
          </w:p>
          <w:p w14:paraId="30DBF639" w14:textId="77777777" w:rsidR="00557483" w:rsidRPr="00690A26" w:rsidRDefault="00557483" w:rsidP="00557483">
            <w:pPr>
              <w:pStyle w:val="TAL"/>
              <w:rPr>
                <w:lang w:eastAsia="zh-CN"/>
              </w:rPr>
            </w:pPr>
            <w:r w:rsidRPr="00690A26">
              <w:t xml:space="preserve">- </w:t>
            </w:r>
            <w:r w:rsidRPr="00690A26">
              <w:rPr>
                <w:rFonts w:hint="eastAsia"/>
                <w:lang w:eastAsia="zh-CN"/>
              </w:rPr>
              <w:t>w</w:t>
            </w:r>
            <w:r w:rsidRPr="00690A26">
              <w:rPr>
                <w:lang w:eastAsia="zh-CN"/>
              </w:rPr>
              <w:t>-agf-info</w:t>
            </w:r>
          </w:p>
          <w:p w14:paraId="0181C131" w14:textId="77777777" w:rsidR="00557483" w:rsidRPr="00690A26" w:rsidRDefault="00557483" w:rsidP="00557483">
            <w:pPr>
              <w:pStyle w:val="TAL"/>
            </w:pPr>
            <w:r w:rsidRPr="00690A26">
              <w:rPr>
                <w:lang w:eastAsia="zh-CN"/>
              </w:rPr>
              <w:t>- tngf-info</w:t>
            </w:r>
          </w:p>
          <w:p w14:paraId="60C9C64B" w14:textId="2A1F5761" w:rsidR="00557483" w:rsidRPr="00BE4EF9" w:rsidRDefault="00557483" w:rsidP="00557483">
            <w:pPr>
              <w:pStyle w:val="TAL"/>
            </w:pPr>
            <w:r w:rsidRPr="00690A26">
              <w:rPr>
                <w:lang w:eastAsia="zh-CN"/>
              </w:rPr>
              <w:t>- t</w:t>
            </w:r>
            <w:r>
              <w:rPr>
                <w:lang w:eastAsia="zh-CN"/>
              </w:rPr>
              <w:t>wif</w:t>
            </w:r>
            <w:r w:rsidRPr="00690A26">
              <w:rPr>
                <w:lang w:eastAsia="zh-CN"/>
              </w:rPr>
              <w:t>-info</w:t>
            </w:r>
          </w:p>
        </w:tc>
      </w:tr>
      <w:tr w:rsidR="00A66786" w:rsidRPr="00690A26" w14:paraId="3E7F27D9" w14:textId="77777777" w:rsidTr="0002158B">
        <w:trPr>
          <w:cantSplit/>
          <w:jc w:val="center"/>
        </w:trPr>
        <w:tc>
          <w:tcPr>
            <w:tcW w:w="1276" w:type="dxa"/>
          </w:tcPr>
          <w:p w14:paraId="03A07B29" w14:textId="43B55168" w:rsidR="00A66786" w:rsidRDefault="00A66786" w:rsidP="00A66786">
            <w:pPr>
              <w:pStyle w:val="TAC"/>
              <w:rPr>
                <w:lang w:eastAsia="zh-CN"/>
              </w:rPr>
            </w:pPr>
            <w:r>
              <w:rPr>
                <w:lang w:eastAsia="zh-CN"/>
              </w:rPr>
              <w:t>42</w:t>
            </w:r>
          </w:p>
        </w:tc>
        <w:tc>
          <w:tcPr>
            <w:tcW w:w="1705" w:type="dxa"/>
          </w:tcPr>
          <w:p w14:paraId="3EA18725" w14:textId="0484B7AC" w:rsidR="00A66786" w:rsidRPr="00690A26" w:rsidRDefault="00A66786" w:rsidP="00A66786">
            <w:pPr>
              <w:pStyle w:val="TAC"/>
            </w:pPr>
            <w:r w:rsidRPr="00A84750">
              <w:rPr>
                <w:lang w:val="en-US"/>
              </w:rPr>
              <w:t>Query-5G-</w:t>
            </w:r>
            <w:r w:rsidRPr="00E74B6F">
              <w:rPr>
                <w:lang w:eastAsia="zh-CN"/>
              </w:rPr>
              <w:t xml:space="preserve"> RangingSlPos</w:t>
            </w:r>
          </w:p>
        </w:tc>
        <w:tc>
          <w:tcPr>
            <w:tcW w:w="634" w:type="dxa"/>
          </w:tcPr>
          <w:p w14:paraId="55CA7992" w14:textId="7286F8A1" w:rsidR="00A66786" w:rsidRDefault="00A66786" w:rsidP="00A66786">
            <w:pPr>
              <w:pStyle w:val="TAC"/>
              <w:rPr>
                <w:lang w:eastAsia="zh-CN"/>
              </w:rPr>
            </w:pPr>
            <w:r w:rsidRPr="00D4681E">
              <w:t>O</w:t>
            </w:r>
          </w:p>
        </w:tc>
        <w:tc>
          <w:tcPr>
            <w:tcW w:w="5883" w:type="dxa"/>
          </w:tcPr>
          <w:p w14:paraId="3EFD2CB4" w14:textId="77777777" w:rsidR="00A66786" w:rsidRDefault="00A66786" w:rsidP="00A66786">
            <w:pPr>
              <w:pStyle w:val="TAL"/>
            </w:pPr>
            <w:r>
              <w:t>Support of the following query parameter</w:t>
            </w:r>
            <w:r w:rsidRPr="00CB0A0C">
              <w:t xml:space="preserve">, for </w:t>
            </w:r>
            <w:r>
              <w:rPr>
                <w:lang w:eastAsia="zh-CN"/>
              </w:rPr>
              <w:t xml:space="preserve">Ranging and </w:t>
            </w:r>
            <w:r>
              <w:t>Sidelink positioning</w:t>
            </w:r>
            <w:r w:rsidRPr="00CB0A0C">
              <w:t xml:space="preserve"> in 5GS defined in 3GPP Rel-1</w:t>
            </w:r>
            <w:r>
              <w:t>8</w:t>
            </w:r>
            <w:r w:rsidRPr="00CB0A0C">
              <w:t>:</w:t>
            </w:r>
          </w:p>
          <w:p w14:paraId="53A6BBCA" w14:textId="561163C2" w:rsidR="00A66786" w:rsidRDefault="00A66786" w:rsidP="00A66786">
            <w:pPr>
              <w:pStyle w:val="TAL"/>
            </w:pPr>
            <w:r>
              <w:rPr>
                <w:lang w:eastAsia="zh-CN"/>
              </w:rPr>
              <w:t xml:space="preserve">- </w:t>
            </w:r>
            <w:bookmarkStart w:id="1829" w:name="_Hlk142568879"/>
            <w:r>
              <w:t>ranging</w:t>
            </w:r>
            <w:r w:rsidR="00370DD9">
              <w:t>-s</w:t>
            </w:r>
            <w:r>
              <w:t>l</w:t>
            </w:r>
            <w:r w:rsidR="00370DD9">
              <w:t>-p</w:t>
            </w:r>
            <w:r>
              <w:t>os-support-ind</w:t>
            </w:r>
            <w:bookmarkEnd w:id="1829"/>
          </w:p>
        </w:tc>
      </w:tr>
      <w:tr w:rsidR="002553C9" w:rsidRPr="00690A26" w14:paraId="6A3A1B2C" w14:textId="77777777" w:rsidTr="0002158B">
        <w:trPr>
          <w:cantSplit/>
          <w:jc w:val="center"/>
        </w:trPr>
        <w:tc>
          <w:tcPr>
            <w:tcW w:w="1276" w:type="dxa"/>
          </w:tcPr>
          <w:p w14:paraId="4D9C3BB1" w14:textId="04692472" w:rsidR="002553C9" w:rsidRDefault="002553C9" w:rsidP="002553C9">
            <w:pPr>
              <w:pStyle w:val="TAC"/>
              <w:rPr>
                <w:lang w:eastAsia="zh-CN"/>
              </w:rPr>
            </w:pPr>
            <w:r>
              <w:rPr>
                <w:lang w:eastAsia="zh-CN"/>
              </w:rPr>
              <w:t>43</w:t>
            </w:r>
          </w:p>
        </w:tc>
        <w:tc>
          <w:tcPr>
            <w:tcW w:w="1705" w:type="dxa"/>
          </w:tcPr>
          <w:p w14:paraId="7DAAD67B" w14:textId="002C7FC4" w:rsidR="002553C9" w:rsidRPr="00A84750" w:rsidRDefault="002553C9" w:rsidP="002553C9">
            <w:pPr>
              <w:pStyle w:val="TAC"/>
              <w:rPr>
                <w:lang w:val="en-US"/>
              </w:rPr>
            </w:pPr>
            <w:r>
              <w:rPr>
                <w:lang w:val="en-US"/>
              </w:rPr>
              <w:t>Query-</w:t>
            </w:r>
            <w:r>
              <w:rPr>
                <w:noProof/>
              </w:rPr>
              <w:t>eNS-PH2</w:t>
            </w:r>
          </w:p>
        </w:tc>
        <w:tc>
          <w:tcPr>
            <w:tcW w:w="634" w:type="dxa"/>
          </w:tcPr>
          <w:p w14:paraId="1DF31D14" w14:textId="462E43EA" w:rsidR="002553C9" w:rsidRPr="00D4681E" w:rsidRDefault="002553C9" w:rsidP="002553C9">
            <w:pPr>
              <w:pStyle w:val="TAC"/>
            </w:pPr>
            <w:r>
              <w:t>O</w:t>
            </w:r>
          </w:p>
        </w:tc>
        <w:tc>
          <w:tcPr>
            <w:tcW w:w="5883" w:type="dxa"/>
          </w:tcPr>
          <w:p w14:paraId="77F04D4F" w14:textId="77777777" w:rsidR="002553C9" w:rsidRPr="00CB0A0C" w:rsidRDefault="002553C9" w:rsidP="002553C9">
            <w:pPr>
              <w:pStyle w:val="TAL"/>
            </w:pPr>
            <w:r w:rsidRPr="00CB0A0C">
              <w:t xml:space="preserve">Support of the following query parameters, for Enhanced </w:t>
            </w:r>
            <w:r>
              <w:t>Network Slice Phase 2</w:t>
            </w:r>
            <w:r w:rsidRPr="00CB0A0C">
              <w:t xml:space="preserve"> defined in 3GPP Rel-1</w:t>
            </w:r>
            <w:r>
              <w:t>7 onwards</w:t>
            </w:r>
            <w:r w:rsidRPr="00CB0A0C">
              <w:t>:</w:t>
            </w:r>
          </w:p>
          <w:p w14:paraId="12AF4D6D" w14:textId="58D2CE1A" w:rsidR="002553C9" w:rsidRDefault="002553C9" w:rsidP="002553C9">
            <w:pPr>
              <w:pStyle w:val="TAL"/>
            </w:pPr>
            <w:r w:rsidRPr="00CB0A0C">
              <w:t xml:space="preserve">- </w:t>
            </w:r>
            <w:r>
              <w:t>nsac-sai</w:t>
            </w:r>
          </w:p>
        </w:tc>
      </w:tr>
      <w:tr w:rsidR="002553C9" w:rsidRPr="00690A26" w14:paraId="11CA5FB0" w14:textId="77777777" w:rsidTr="0002158B">
        <w:trPr>
          <w:cantSplit/>
          <w:jc w:val="center"/>
        </w:trPr>
        <w:tc>
          <w:tcPr>
            <w:tcW w:w="1276" w:type="dxa"/>
          </w:tcPr>
          <w:p w14:paraId="753C306D" w14:textId="25339325" w:rsidR="002553C9" w:rsidRDefault="002553C9" w:rsidP="002553C9">
            <w:pPr>
              <w:pStyle w:val="TAC"/>
              <w:rPr>
                <w:lang w:eastAsia="zh-CN"/>
              </w:rPr>
            </w:pPr>
            <w:r>
              <w:rPr>
                <w:lang w:eastAsia="zh-CN"/>
              </w:rPr>
              <w:t>44</w:t>
            </w:r>
          </w:p>
        </w:tc>
        <w:tc>
          <w:tcPr>
            <w:tcW w:w="1705" w:type="dxa"/>
          </w:tcPr>
          <w:p w14:paraId="211AB83D" w14:textId="59B57337" w:rsidR="002553C9" w:rsidRPr="00A84750" w:rsidRDefault="002553C9" w:rsidP="002553C9">
            <w:pPr>
              <w:pStyle w:val="TAC"/>
              <w:rPr>
                <w:lang w:val="en-US"/>
              </w:rPr>
            </w:pPr>
            <w:r>
              <w:rPr>
                <w:lang w:val="en-US"/>
              </w:rPr>
              <w:t>RID-NfGroupId-Mapping</w:t>
            </w:r>
          </w:p>
        </w:tc>
        <w:tc>
          <w:tcPr>
            <w:tcW w:w="634" w:type="dxa"/>
          </w:tcPr>
          <w:p w14:paraId="191AD2B4" w14:textId="2111DAB3" w:rsidR="002553C9" w:rsidRPr="00D4681E" w:rsidRDefault="002553C9" w:rsidP="002553C9">
            <w:pPr>
              <w:pStyle w:val="TAC"/>
            </w:pPr>
            <w:r>
              <w:rPr>
                <w:lang w:val="en-US"/>
              </w:rPr>
              <w:t>O</w:t>
            </w:r>
          </w:p>
        </w:tc>
        <w:tc>
          <w:tcPr>
            <w:tcW w:w="5883" w:type="dxa"/>
          </w:tcPr>
          <w:p w14:paraId="44FFD713" w14:textId="77777777" w:rsidR="002553C9" w:rsidRDefault="002553C9" w:rsidP="002553C9">
            <w:pPr>
              <w:pStyle w:val="TAL"/>
            </w:pPr>
            <w:r>
              <w:t>Support the capability of mapping between Routing Indicator and NF Group ID by the NRF.</w:t>
            </w:r>
          </w:p>
          <w:p w14:paraId="25EAC9C6" w14:textId="77777777" w:rsidR="002553C9" w:rsidRDefault="002553C9" w:rsidP="002553C9">
            <w:pPr>
              <w:pStyle w:val="TAL"/>
            </w:pPr>
          </w:p>
          <w:p w14:paraId="3512155D" w14:textId="3B4B6A8D" w:rsidR="002553C9" w:rsidRDefault="002553C9" w:rsidP="002553C9">
            <w:pPr>
              <w:pStyle w:val="TAL"/>
            </w:pPr>
            <w:r>
              <w:t>If the consumer of the discovery service has not indicated support of the "RID-NfGroupId-Mapping" feature, the NRF shall not return in the discovery response NF instances (of UDMs and AUSFs) containing (in "UdmInfo" and "AusfInfo" respectively) an NF Group ID and no Routing Indicators to indicate that the mapping between both will be done by the NRF (see clauses </w:t>
            </w:r>
            <w:r w:rsidRPr="00690A26">
              <w:t>6.1.6.2.7</w:t>
            </w:r>
            <w:r>
              <w:t xml:space="preserve"> and </w:t>
            </w:r>
            <w:r w:rsidRPr="00690A26">
              <w:t>6.1.6.2.</w:t>
            </w:r>
            <w:r>
              <w:t>8).</w:t>
            </w:r>
          </w:p>
        </w:tc>
      </w:tr>
      <w:tr w:rsidR="004D38B6" w:rsidRPr="00690A26" w14:paraId="67F9E155" w14:textId="77777777" w:rsidTr="0002158B">
        <w:trPr>
          <w:cantSplit/>
          <w:jc w:val="center"/>
        </w:trPr>
        <w:tc>
          <w:tcPr>
            <w:tcW w:w="1276" w:type="dxa"/>
          </w:tcPr>
          <w:p w14:paraId="7345DC3A" w14:textId="03FD9AED" w:rsidR="004D38B6" w:rsidRDefault="004D38B6" w:rsidP="004D38B6">
            <w:pPr>
              <w:pStyle w:val="TAC"/>
              <w:rPr>
                <w:lang w:eastAsia="zh-CN"/>
              </w:rPr>
            </w:pPr>
            <w:r>
              <w:rPr>
                <w:lang w:eastAsia="zh-CN"/>
              </w:rPr>
              <w:t>45</w:t>
            </w:r>
          </w:p>
        </w:tc>
        <w:tc>
          <w:tcPr>
            <w:tcW w:w="1705" w:type="dxa"/>
          </w:tcPr>
          <w:p w14:paraId="5A1E8F09" w14:textId="501589D7" w:rsidR="004D38B6" w:rsidRDefault="004D38B6" w:rsidP="004D38B6">
            <w:pPr>
              <w:pStyle w:val="TAC"/>
              <w:rPr>
                <w:lang w:val="en-US"/>
              </w:rPr>
            </w:pPr>
            <w:r>
              <w:t>Query_UEPO</w:t>
            </w:r>
          </w:p>
        </w:tc>
        <w:tc>
          <w:tcPr>
            <w:tcW w:w="634" w:type="dxa"/>
          </w:tcPr>
          <w:p w14:paraId="616230BF" w14:textId="6555E614" w:rsidR="004D38B6" w:rsidRDefault="004D38B6" w:rsidP="004D38B6">
            <w:pPr>
              <w:pStyle w:val="TAC"/>
              <w:rPr>
                <w:lang w:val="en-US"/>
              </w:rPr>
            </w:pPr>
            <w:r>
              <w:rPr>
                <w:lang w:val="en-US"/>
              </w:rPr>
              <w:t>O</w:t>
            </w:r>
          </w:p>
        </w:tc>
        <w:tc>
          <w:tcPr>
            <w:tcW w:w="5883" w:type="dxa"/>
          </w:tcPr>
          <w:p w14:paraId="2B687977" w14:textId="77777777" w:rsidR="004D38B6" w:rsidRDefault="004D38B6" w:rsidP="004D38B6">
            <w:pPr>
              <w:pStyle w:val="TAL"/>
            </w:pPr>
            <w:r>
              <w:t>Support of the following query parameter(s) for PCF:</w:t>
            </w:r>
          </w:p>
          <w:p w14:paraId="0EF4FF7C" w14:textId="620888CB" w:rsidR="004D38B6" w:rsidRDefault="004D38B6" w:rsidP="004D38B6">
            <w:pPr>
              <w:pStyle w:val="TAL"/>
            </w:pPr>
            <w:r>
              <w:t>- ursp-delivery-eps-support-ind</w:t>
            </w:r>
          </w:p>
        </w:tc>
      </w:tr>
      <w:tr w:rsidR="00C0613A" w:rsidRPr="00690A26" w14:paraId="2F6B95B9" w14:textId="77777777" w:rsidTr="0002158B">
        <w:trPr>
          <w:cantSplit/>
          <w:jc w:val="center"/>
        </w:trPr>
        <w:tc>
          <w:tcPr>
            <w:tcW w:w="1276" w:type="dxa"/>
          </w:tcPr>
          <w:p w14:paraId="4E832D61" w14:textId="2D9F3082" w:rsidR="00C0613A" w:rsidRDefault="00C0613A" w:rsidP="00C0613A">
            <w:pPr>
              <w:pStyle w:val="TAC"/>
              <w:rPr>
                <w:lang w:eastAsia="zh-CN"/>
              </w:rPr>
            </w:pPr>
            <w:r>
              <w:rPr>
                <w:lang w:eastAsia="zh-CN"/>
              </w:rPr>
              <w:t>46</w:t>
            </w:r>
          </w:p>
        </w:tc>
        <w:tc>
          <w:tcPr>
            <w:tcW w:w="1705" w:type="dxa"/>
          </w:tcPr>
          <w:p w14:paraId="1970AF6B" w14:textId="2D9BB79C" w:rsidR="00C0613A" w:rsidRDefault="00C0613A" w:rsidP="00C0613A">
            <w:pPr>
              <w:pStyle w:val="TAC"/>
            </w:pPr>
            <w:r>
              <w:t>DNN-List-Optimization</w:t>
            </w:r>
          </w:p>
        </w:tc>
        <w:tc>
          <w:tcPr>
            <w:tcW w:w="634" w:type="dxa"/>
          </w:tcPr>
          <w:p w14:paraId="130652CC" w14:textId="49DFACBE" w:rsidR="00C0613A" w:rsidRDefault="00C0613A" w:rsidP="00C0613A">
            <w:pPr>
              <w:pStyle w:val="TAC"/>
              <w:rPr>
                <w:lang w:val="en-US"/>
              </w:rPr>
            </w:pPr>
            <w:r>
              <w:t>O</w:t>
            </w:r>
          </w:p>
        </w:tc>
        <w:tc>
          <w:tcPr>
            <w:tcW w:w="5883" w:type="dxa"/>
          </w:tcPr>
          <w:p w14:paraId="24F2E365" w14:textId="77777777" w:rsidR="00C0613A" w:rsidRPr="00F6564B" w:rsidRDefault="00C0613A" w:rsidP="00C0613A">
            <w:pPr>
              <w:pStyle w:val="TAL"/>
            </w:pPr>
            <w:r w:rsidRPr="00F6564B">
              <w:t xml:space="preserve">Support of </w:t>
            </w:r>
            <w:r w:rsidRPr="00F6564B">
              <w:rPr>
                <w:lang w:eastAsia="zh-CN"/>
              </w:rPr>
              <w:t xml:space="preserve">dnnSmfInfoListId within </w:t>
            </w:r>
            <w:r w:rsidRPr="00F6564B">
              <w:t>SnssaiSmfInfoItem, and dnnUpfInfoListId within SnssaiUpfInfoItem</w:t>
            </w:r>
          </w:p>
          <w:p w14:paraId="74A3150D" w14:textId="150A6286" w:rsidR="00C0613A" w:rsidRDefault="00C0613A" w:rsidP="00C0613A">
            <w:pPr>
              <w:pStyle w:val="TAL"/>
            </w:pPr>
            <w:r w:rsidRPr="009F26F9">
              <w:t>If the consumer of the discovery service has not indicated support of the DNN</w:t>
            </w:r>
            <w:r>
              <w:t>-</w:t>
            </w:r>
            <w:r w:rsidRPr="009F26F9">
              <w:t>List</w:t>
            </w:r>
            <w:r>
              <w:t>-</w:t>
            </w:r>
            <w:r w:rsidRPr="009F26F9">
              <w:t>Optimization feature, the NRF shall provide the complete list of DNNs in dnnSmfInfoList or the dnnUpfInfoList.</w:t>
            </w:r>
          </w:p>
        </w:tc>
      </w:tr>
      <w:tr w:rsidR="009576C9" w:rsidRPr="00690A26" w14:paraId="26183D61" w14:textId="77777777" w:rsidTr="0002158B">
        <w:trPr>
          <w:cantSplit/>
          <w:jc w:val="center"/>
        </w:trPr>
        <w:tc>
          <w:tcPr>
            <w:tcW w:w="1276" w:type="dxa"/>
          </w:tcPr>
          <w:p w14:paraId="0873BE77" w14:textId="12C5F6CE" w:rsidR="009576C9" w:rsidRDefault="009576C9" w:rsidP="009576C9">
            <w:pPr>
              <w:pStyle w:val="TAC"/>
              <w:rPr>
                <w:lang w:eastAsia="zh-CN"/>
              </w:rPr>
            </w:pPr>
            <w:r>
              <w:rPr>
                <w:lang w:eastAsia="zh-CN"/>
              </w:rPr>
              <w:t>47</w:t>
            </w:r>
          </w:p>
        </w:tc>
        <w:tc>
          <w:tcPr>
            <w:tcW w:w="1705" w:type="dxa"/>
          </w:tcPr>
          <w:p w14:paraId="5B5E9A9E" w14:textId="10E5D886" w:rsidR="009576C9" w:rsidRDefault="009576C9" w:rsidP="009576C9">
            <w:pPr>
              <w:pStyle w:val="TAC"/>
            </w:pPr>
            <w:r>
              <w:t>Shared-Data</w:t>
            </w:r>
          </w:p>
        </w:tc>
        <w:tc>
          <w:tcPr>
            <w:tcW w:w="634" w:type="dxa"/>
          </w:tcPr>
          <w:p w14:paraId="575E92DD" w14:textId="5CB03F1B" w:rsidR="009576C9" w:rsidRDefault="009576C9" w:rsidP="009576C9">
            <w:pPr>
              <w:pStyle w:val="TAC"/>
            </w:pPr>
            <w:r>
              <w:t>O</w:t>
            </w:r>
          </w:p>
        </w:tc>
        <w:tc>
          <w:tcPr>
            <w:tcW w:w="5883" w:type="dxa"/>
          </w:tcPr>
          <w:p w14:paraId="7071D203" w14:textId="77777777" w:rsidR="009576C9" w:rsidRDefault="009576C9" w:rsidP="009576C9">
            <w:pPr>
              <w:pStyle w:val="TAL"/>
            </w:pPr>
            <w:r>
              <w:t>Support of Shared Data IDs in search results.</w:t>
            </w:r>
          </w:p>
          <w:p w14:paraId="6234FE9A" w14:textId="5992A9CF" w:rsidR="009576C9" w:rsidRPr="00F6564B" w:rsidRDefault="009576C9" w:rsidP="009576C9">
            <w:pPr>
              <w:pStyle w:val="TAL"/>
            </w:pPr>
            <w:r>
              <w:t>If supported, NFProfiles within search results may contain a sharedProfileDataId identifying shared profile data and NFServices may contain a sharedServiceDataId identifying shared service data.</w:t>
            </w:r>
            <w:r>
              <w:br/>
              <w:t>If not supported by the consumer, the NRF shall substitute values of the referenced shared data into the NF profile it returns to the consumer.</w:t>
            </w:r>
            <w:r>
              <w:br/>
              <w:t>NRFs supporting this feature shall also support the Shared-Data-Retrieval feature of the NFManagement service.</w:t>
            </w:r>
          </w:p>
        </w:tc>
      </w:tr>
      <w:tr w:rsidR="00F652A3" w:rsidRPr="00690A26" w14:paraId="1BE46ADE" w14:textId="77777777" w:rsidTr="0002158B">
        <w:trPr>
          <w:cantSplit/>
          <w:jc w:val="center"/>
        </w:trPr>
        <w:tc>
          <w:tcPr>
            <w:tcW w:w="1276" w:type="dxa"/>
          </w:tcPr>
          <w:p w14:paraId="73EE5DE8" w14:textId="5C5D9D7E" w:rsidR="00F652A3" w:rsidRDefault="00F652A3" w:rsidP="00F652A3">
            <w:pPr>
              <w:pStyle w:val="TAC"/>
              <w:rPr>
                <w:lang w:eastAsia="zh-CN"/>
              </w:rPr>
            </w:pPr>
            <w:r>
              <w:rPr>
                <w:lang w:eastAsia="zh-CN"/>
              </w:rPr>
              <w:t>48</w:t>
            </w:r>
          </w:p>
        </w:tc>
        <w:tc>
          <w:tcPr>
            <w:tcW w:w="1705" w:type="dxa"/>
          </w:tcPr>
          <w:p w14:paraId="1A95768F" w14:textId="22DE6AD4" w:rsidR="00F652A3" w:rsidRDefault="00F652A3" w:rsidP="00F652A3">
            <w:pPr>
              <w:pStyle w:val="TAC"/>
            </w:pPr>
            <w:r>
              <w:rPr>
                <w:lang w:val="es-ES"/>
              </w:rPr>
              <w:t>Query-EDGE-Ph2</w:t>
            </w:r>
          </w:p>
        </w:tc>
        <w:tc>
          <w:tcPr>
            <w:tcW w:w="634" w:type="dxa"/>
          </w:tcPr>
          <w:p w14:paraId="72F2075D" w14:textId="49B50714" w:rsidR="00F652A3" w:rsidRDefault="00F652A3" w:rsidP="00F652A3">
            <w:pPr>
              <w:pStyle w:val="TAC"/>
            </w:pPr>
            <w:r>
              <w:t>O</w:t>
            </w:r>
          </w:p>
        </w:tc>
        <w:tc>
          <w:tcPr>
            <w:tcW w:w="5883" w:type="dxa"/>
          </w:tcPr>
          <w:p w14:paraId="40DD6FB8" w14:textId="77777777" w:rsidR="00F652A3" w:rsidRDefault="00F652A3" w:rsidP="00F652A3">
            <w:pPr>
              <w:pStyle w:val="TAL"/>
            </w:pPr>
            <w:r>
              <w:t>Support of the following query parameter, for the support of Edge Computing Phase 2 defined in 3GPP Rel-18:</w:t>
            </w:r>
          </w:p>
          <w:p w14:paraId="4A117C90" w14:textId="0A13BD70" w:rsidR="00F652A3" w:rsidRDefault="00F652A3" w:rsidP="00F652A3">
            <w:pPr>
              <w:pStyle w:val="TAL"/>
            </w:pPr>
            <w:r>
              <w:rPr>
                <w:lang w:val="fi-FI"/>
              </w:rPr>
              <w:t xml:space="preserve">- </w:t>
            </w:r>
            <w:r>
              <w:rPr>
                <w:lang w:val="fi-FI" w:eastAsia="zh-CN"/>
              </w:rPr>
              <w:t>dns-sec-protoc</w:t>
            </w:r>
          </w:p>
        </w:tc>
      </w:tr>
      <w:tr w:rsidR="00AC2D25" w:rsidRPr="00690A26" w14:paraId="1BEBE588" w14:textId="77777777" w:rsidTr="0002158B">
        <w:trPr>
          <w:cantSplit/>
          <w:jc w:val="center"/>
        </w:trPr>
        <w:tc>
          <w:tcPr>
            <w:tcW w:w="1276" w:type="dxa"/>
          </w:tcPr>
          <w:p w14:paraId="32AD700D" w14:textId="61C9A376" w:rsidR="00AC2D25" w:rsidRDefault="00AC2D25" w:rsidP="00AC2D25">
            <w:pPr>
              <w:pStyle w:val="TAC"/>
              <w:rPr>
                <w:lang w:eastAsia="zh-CN"/>
              </w:rPr>
            </w:pPr>
            <w:r>
              <w:rPr>
                <w:lang w:eastAsia="zh-CN"/>
              </w:rPr>
              <w:t>49</w:t>
            </w:r>
          </w:p>
        </w:tc>
        <w:tc>
          <w:tcPr>
            <w:tcW w:w="1705" w:type="dxa"/>
          </w:tcPr>
          <w:p w14:paraId="42B074D8" w14:textId="22F33AD5" w:rsidR="00AC2D25" w:rsidRDefault="00AC2D25" w:rsidP="00AC2D25">
            <w:pPr>
              <w:pStyle w:val="TAC"/>
              <w:rPr>
                <w:lang w:val="es-ES"/>
              </w:rPr>
            </w:pPr>
            <w:r>
              <w:t>Query-TAI-LIST</w:t>
            </w:r>
          </w:p>
        </w:tc>
        <w:tc>
          <w:tcPr>
            <w:tcW w:w="634" w:type="dxa"/>
          </w:tcPr>
          <w:p w14:paraId="067F5F4F" w14:textId="6824B6B2" w:rsidR="00AC2D25" w:rsidRDefault="00AC2D25" w:rsidP="00AC2D25">
            <w:pPr>
              <w:pStyle w:val="TAC"/>
            </w:pPr>
            <w:r>
              <w:t>O</w:t>
            </w:r>
          </w:p>
        </w:tc>
        <w:tc>
          <w:tcPr>
            <w:tcW w:w="5883" w:type="dxa"/>
          </w:tcPr>
          <w:p w14:paraId="6381C924" w14:textId="77777777" w:rsidR="00AC2D25" w:rsidRDefault="00AC2D25" w:rsidP="00AC2D25">
            <w:pPr>
              <w:pStyle w:val="TAL"/>
            </w:pPr>
            <w:r>
              <w:t>Support discovery of target NF with service area within a list of TAIs. The feature supports the following query parameter(s):</w:t>
            </w:r>
          </w:p>
          <w:p w14:paraId="050E5B4C" w14:textId="77777777" w:rsidR="00AC2D25" w:rsidRDefault="00AC2D25" w:rsidP="00AC2D25">
            <w:pPr>
              <w:pStyle w:val="TAL"/>
              <w:rPr>
                <w:lang w:eastAsia="zh-CN"/>
              </w:rPr>
            </w:pPr>
            <w:r w:rsidRPr="00021291">
              <w:t>-</w:t>
            </w:r>
            <w:r>
              <w:t xml:space="preserve"> </w:t>
            </w:r>
            <w:r>
              <w:rPr>
                <w:lang w:eastAsia="zh-CN"/>
              </w:rPr>
              <w:t>tai-list</w:t>
            </w:r>
          </w:p>
          <w:p w14:paraId="5F780F32" w14:textId="12D137B2" w:rsidR="00AC2D25" w:rsidRDefault="00AC2D25" w:rsidP="00AC2D25">
            <w:pPr>
              <w:pStyle w:val="TAL"/>
            </w:pPr>
            <w:r>
              <w:rPr>
                <w:lang w:eastAsia="zh-CN"/>
              </w:rPr>
              <w:t>The query parameter is applicable to discover any target NF type.</w:t>
            </w:r>
          </w:p>
        </w:tc>
      </w:tr>
      <w:tr w:rsidR="00C0638C" w:rsidRPr="00690A26" w14:paraId="395D61EA" w14:textId="77777777" w:rsidTr="0002158B">
        <w:trPr>
          <w:cantSplit/>
          <w:jc w:val="center"/>
        </w:trPr>
        <w:tc>
          <w:tcPr>
            <w:tcW w:w="1276" w:type="dxa"/>
          </w:tcPr>
          <w:p w14:paraId="16D345B5" w14:textId="2E0DD546" w:rsidR="00C0638C" w:rsidRPr="00156F3B" w:rsidRDefault="00C0638C" w:rsidP="00C0638C">
            <w:pPr>
              <w:pStyle w:val="TAC"/>
              <w:rPr>
                <w:lang w:val="es-ES" w:eastAsia="zh-CN"/>
              </w:rPr>
            </w:pPr>
            <w:r>
              <w:rPr>
                <w:lang w:val="es-ES" w:eastAsia="zh-CN"/>
              </w:rPr>
              <w:t>50</w:t>
            </w:r>
          </w:p>
        </w:tc>
        <w:tc>
          <w:tcPr>
            <w:tcW w:w="1705" w:type="dxa"/>
          </w:tcPr>
          <w:p w14:paraId="4225F371" w14:textId="2395C396" w:rsidR="00C0638C" w:rsidRDefault="00C0638C" w:rsidP="00C0638C">
            <w:pPr>
              <w:pStyle w:val="TAC"/>
            </w:pPr>
            <w:r>
              <w:rPr>
                <w:lang w:val="es-ES"/>
              </w:rPr>
              <w:t>Query-eNA</w:t>
            </w:r>
            <w:r>
              <w:t>-Ph3_EXT</w:t>
            </w:r>
          </w:p>
        </w:tc>
        <w:tc>
          <w:tcPr>
            <w:tcW w:w="634" w:type="dxa"/>
          </w:tcPr>
          <w:p w14:paraId="44F902DA" w14:textId="437D1467" w:rsidR="00C0638C" w:rsidRDefault="00C0638C" w:rsidP="00C0638C">
            <w:pPr>
              <w:pStyle w:val="TAC"/>
            </w:pPr>
            <w:r w:rsidRPr="00CA19E6">
              <w:t>O</w:t>
            </w:r>
          </w:p>
        </w:tc>
        <w:tc>
          <w:tcPr>
            <w:tcW w:w="5883" w:type="dxa"/>
          </w:tcPr>
          <w:p w14:paraId="30849520" w14:textId="5265E826" w:rsidR="00C0638C" w:rsidRDefault="00C0638C" w:rsidP="00C0638C">
            <w:pPr>
              <w:pStyle w:val="TAL"/>
            </w:pPr>
            <w:r>
              <w:t xml:space="preserve">Support the discovery of an NWDAF containing AnLF, </w:t>
            </w:r>
            <w:r w:rsidRPr="007523AF">
              <w:t>whose vendor I</w:t>
            </w:r>
            <w:r>
              <w:t>d</w:t>
            </w:r>
            <w:r w:rsidRPr="007523AF">
              <w:t xml:space="preserve"> is in the ML Model Interoperability indicator of the NWDAF containing MTLF</w:t>
            </w:r>
            <w:r>
              <w:t xml:space="preserve">. See </w:t>
            </w:r>
            <w:r>
              <w:rPr>
                <w:noProof/>
              </w:rPr>
              <w:t xml:space="preserve">clause 5.2 of 3GPP TS 23.288 [34] and </w:t>
            </w:r>
            <w:r>
              <w:t>clause 6.3.13 of 3GPP TS 23.501 [2].</w:t>
            </w:r>
          </w:p>
          <w:p w14:paraId="6959C111" w14:textId="77777777" w:rsidR="00C0638C" w:rsidRPr="004569E8" w:rsidRDefault="00C0638C" w:rsidP="00C0638C">
            <w:pPr>
              <w:pStyle w:val="TAL"/>
            </w:pPr>
            <w:r>
              <w:t>The feature supports the following query parameter(s):</w:t>
            </w:r>
          </w:p>
          <w:p w14:paraId="1FEF4601" w14:textId="33509E37" w:rsidR="00C0638C" w:rsidRDefault="00C0638C" w:rsidP="00C0638C">
            <w:pPr>
              <w:pStyle w:val="TAL"/>
            </w:pPr>
            <w:r>
              <w:rPr>
                <w:rFonts w:hint="eastAsia"/>
                <w:lang w:eastAsia="ja-JP"/>
              </w:rPr>
              <w:t>-</w:t>
            </w:r>
            <w:r>
              <w:t xml:space="preserve"> vendor-ids</w:t>
            </w:r>
          </w:p>
        </w:tc>
      </w:tr>
      <w:tr w:rsidR="00C0638C" w:rsidRPr="00690A26" w14:paraId="5E654321" w14:textId="77777777" w:rsidTr="0002158B">
        <w:trPr>
          <w:cantSplit/>
          <w:jc w:val="center"/>
        </w:trPr>
        <w:tc>
          <w:tcPr>
            <w:tcW w:w="1276" w:type="dxa"/>
          </w:tcPr>
          <w:p w14:paraId="04994803" w14:textId="1FA64F8F" w:rsidR="00C0638C" w:rsidRDefault="00C0638C" w:rsidP="00C0638C">
            <w:pPr>
              <w:pStyle w:val="TAC"/>
              <w:rPr>
                <w:lang w:eastAsia="zh-CN"/>
              </w:rPr>
            </w:pPr>
            <w:r>
              <w:rPr>
                <w:lang w:eastAsia="zh-CN"/>
              </w:rPr>
              <w:lastRenderedPageBreak/>
              <w:t>51</w:t>
            </w:r>
          </w:p>
        </w:tc>
        <w:tc>
          <w:tcPr>
            <w:tcW w:w="1705" w:type="dxa"/>
          </w:tcPr>
          <w:p w14:paraId="076C5FD7" w14:textId="4B630DA8" w:rsidR="00C0638C" w:rsidRDefault="00C0638C" w:rsidP="00C0638C">
            <w:pPr>
              <w:pStyle w:val="TAC"/>
            </w:pPr>
            <w:r>
              <w:t>NFsel_by_tPLMN</w:t>
            </w:r>
          </w:p>
        </w:tc>
        <w:tc>
          <w:tcPr>
            <w:tcW w:w="634" w:type="dxa"/>
          </w:tcPr>
          <w:p w14:paraId="63A57489" w14:textId="320FB8D4" w:rsidR="00C0638C" w:rsidRDefault="00C0638C" w:rsidP="00C0638C">
            <w:pPr>
              <w:pStyle w:val="TAC"/>
            </w:pPr>
            <w:r>
              <w:t>O</w:t>
            </w:r>
          </w:p>
        </w:tc>
        <w:tc>
          <w:tcPr>
            <w:tcW w:w="5883" w:type="dxa"/>
          </w:tcPr>
          <w:p w14:paraId="20326BD8" w14:textId="77777777" w:rsidR="00C0638C" w:rsidRDefault="00C0638C" w:rsidP="00C0638C">
            <w:pPr>
              <w:pStyle w:val="TAL"/>
              <w:rPr>
                <w:lang w:eastAsia="zh-CN"/>
              </w:rPr>
            </w:pPr>
            <w:r>
              <w:t xml:space="preserve">Support of </w:t>
            </w:r>
            <w:r w:rsidRPr="00275AD8">
              <w:rPr>
                <w:lang w:eastAsia="zh-CN"/>
              </w:rPr>
              <w:t>indirect communication with</w:t>
            </w:r>
            <w:r>
              <w:rPr>
                <w:lang w:eastAsia="zh-CN"/>
              </w:rPr>
              <w:t xml:space="preserve"> and without</w:t>
            </w:r>
            <w:r w:rsidRPr="00275AD8">
              <w:rPr>
                <w:lang w:eastAsia="zh-CN"/>
              </w:rPr>
              <w:t xml:space="preserve"> delegated discovery with NF selection at target domain</w:t>
            </w:r>
            <w:r>
              <w:rPr>
                <w:lang w:eastAsia="zh-CN"/>
              </w:rPr>
              <w:t>, defined in 3GPP Rel-19. See clause </w:t>
            </w:r>
            <w:r w:rsidRPr="00690A26">
              <w:t>5.3.2.2.3</w:t>
            </w:r>
            <w:r>
              <w:t>.</w:t>
            </w:r>
          </w:p>
          <w:p w14:paraId="495FF43E" w14:textId="77777777" w:rsidR="00C0638C" w:rsidRDefault="00C0638C" w:rsidP="00C0638C">
            <w:pPr>
              <w:pStyle w:val="TAL"/>
            </w:pPr>
            <w:r>
              <w:t>The feature supports the following query parameter(s) by a requester that is an NRF or a SCP:</w:t>
            </w:r>
          </w:p>
          <w:p w14:paraId="0129BFE6" w14:textId="77777777" w:rsidR="00C0638C" w:rsidRDefault="00C0638C" w:rsidP="00C0638C">
            <w:pPr>
              <w:pStyle w:val="TAL"/>
              <w:rPr>
                <w:lang w:eastAsia="zh-CN"/>
              </w:rPr>
            </w:pPr>
            <w:r>
              <w:t xml:space="preserve">- </w:t>
            </w:r>
            <w:r w:rsidRPr="00C66989">
              <w:rPr>
                <w:lang w:eastAsia="zh-CN"/>
              </w:rPr>
              <w:t>ind-com-with-del-disc</w:t>
            </w:r>
          </w:p>
          <w:p w14:paraId="5D74A185" w14:textId="39B39812" w:rsidR="00C0638C" w:rsidRDefault="00C0638C" w:rsidP="00C0638C">
            <w:pPr>
              <w:pStyle w:val="TAL"/>
            </w:pPr>
            <w:r>
              <w:rPr>
                <w:lang w:eastAsia="zh-CN"/>
              </w:rPr>
              <w:t xml:space="preserve">- </w:t>
            </w:r>
            <w:r w:rsidRPr="00C66989">
              <w:rPr>
                <w:lang w:eastAsia="zh-CN"/>
              </w:rPr>
              <w:t>ind-com-w</w:t>
            </w:r>
            <w:r>
              <w:rPr>
                <w:lang w:eastAsia="zh-CN"/>
              </w:rPr>
              <w:t>o</w:t>
            </w:r>
            <w:r w:rsidRPr="00C66989">
              <w:rPr>
                <w:lang w:eastAsia="zh-CN"/>
              </w:rPr>
              <w:t>-del-disc</w:t>
            </w:r>
          </w:p>
        </w:tc>
      </w:tr>
      <w:tr w:rsidR="00EB2437" w:rsidRPr="00690A26" w14:paraId="6C7D9A31" w14:textId="77777777" w:rsidTr="0002158B">
        <w:trPr>
          <w:cantSplit/>
          <w:jc w:val="center"/>
        </w:trPr>
        <w:tc>
          <w:tcPr>
            <w:tcW w:w="1276" w:type="dxa"/>
          </w:tcPr>
          <w:p w14:paraId="63D42826" w14:textId="454D9C64" w:rsidR="00EB2437" w:rsidRDefault="00EB2437" w:rsidP="00EB2437">
            <w:pPr>
              <w:pStyle w:val="TAC"/>
              <w:rPr>
                <w:lang w:eastAsia="zh-CN"/>
              </w:rPr>
            </w:pPr>
            <w:r>
              <w:rPr>
                <w:lang w:eastAsia="zh-CN"/>
              </w:rPr>
              <w:t>52</w:t>
            </w:r>
          </w:p>
        </w:tc>
        <w:tc>
          <w:tcPr>
            <w:tcW w:w="1705" w:type="dxa"/>
          </w:tcPr>
          <w:p w14:paraId="5D1538BB" w14:textId="2F0EBE32" w:rsidR="00EB2437" w:rsidRDefault="00EB2437" w:rsidP="00EB2437">
            <w:pPr>
              <w:pStyle w:val="TAC"/>
            </w:pPr>
            <w:r>
              <w:t>Query-Preferred-Serving-Scope</w:t>
            </w:r>
          </w:p>
        </w:tc>
        <w:tc>
          <w:tcPr>
            <w:tcW w:w="634" w:type="dxa"/>
          </w:tcPr>
          <w:p w14:paraId="122E529A" w14:textId="63A34B1F" w:rsidR="00EB2437" w:rsidRDefault="00EB2437" w:rsidP="00EB2437">
            <w:pPr>
              <w:pStyle w:val="TAC"/>
            </w:pPr>
            <w:r>
              <w:t>O</w:t>
            </w:r>
          </w:p>
        </w:tc>
        <w:tc>
          <w:tcPr>
            <w:tcW w:w="5883" w:type="dxa"/>
          </w:tcPr>
          <w:p w14:paraId="0A85BEA1" w14:textId="77777777" w:rsidR="00EB2437" w:rsidRDefault="00EB2437" w:rsidP="00EB2437">
            <w:pPr>
              <w:pStyle w:val="TAL"/>
            </w:pPr>
            <w:r>
              <w:t>Support of the following query parameter</w:t>
            </w:r>
            <w:r w:rsidRPr="00CB0A0C">
              <w:t xml:space="preserve">, for </w:t>
            </w:r>
            <w:r>
              <w:t xml:space="preserve">H-SMF Discovery </w:t>
            </w:r>
            <w:r>
              <w:rPr>
                <w:rFonts w:hint="eastAsia"/>
                <w:lang w:eastAsia="zh-CN"/>
              </w:rPr>
              <w:t>in</w:t>
            </w:r>
            <w:r>
              <w:t xml:space="preserve"> Indirect Network Sharing </w:t>
            </w:r>
            <w:r w:rsidRPr="00CB0A0C">
              <w:t>in 3GPP Rel-1</w:t>
            </w:r>
            <w:r>
              <w:t>9</w:t>
            </w:r>
            <w:r w:rsidRPr="00CB0A0C">
              <w:t>:</w:t>
            </w:r>
          </w:p>
          <w:p w14:paraId="16238A4E" w14:textId="47EEDC36" w:rsidR="00EB2437" w:rsidRDefault="00EB2437" w:rsidP="00EB2437">
            <w:pPr>
              <w:pStyle w:val="TAL"/>
            </w:pPr>
            <w:r>
              <w:rPr>
                <w:lang w:eastAsia="zh-CN"/>
              </w:rPr>
              <w:t xml:space="preserve">- </w:t>
            </w:r>
            <w:r>
              <w:t>preferred-serving-scope</w:t>
            </w:r>
          </w:p>
        </w:tc>
      </w:tr>
      <w:tr w:rsidR="00135EB5" w:rsidRPr="00690A26" w14:paraId="1A921DF9" w14:textId="77777777" w:rsidTr="0002158B">
        <w:trPr>
          <w:cantSplit/>
          <w:jc w:val="center"/>
        </w:trPr>
        <w:tc>
          <w:tcPr>
            <w:tcW w:w="1276" w:type="dxa"/>
          </w:tcPr>
          <w:p w14:paraId="165A35EA" w14:textId="04A1ACBA" w:rsidR="00135EB5" w:rsidRDefault="00135EB5" w:rsidP="00135EB5">
            <w:pPr>
              <w:pStyle w:val="TAC"/>
              <w:rPr>
                <w:lang w:eastAsia="zh-CN"/>
              </w:rPr>
            </w:pPr>
            <w:r>
              <w:rPr>
                <w:lang w:eastAsia="zh-CN"/>
              </w:rPr>
              <w:t>53</w:t>
            </w:r>
          </w:p>
        </w:tc>
        <w:tc>
          <w:tcPr>
            <w:tcW w:w="1705" w:type="dxa"/>
          </w:tcPr>
          <w:p w14:paraId="1DD319CB" w14:textId="3ECBA5D2" w:rsidR="00135EB5" w:rsidRDefault="00135EB5" w:rsidP="00135EB5">
            <w:pPr>
              <w:pStyle w:val="TAC"/>
            </w:pPr>
            <w:r>
              <w:t>Query-UPEAS_Ph2</w:t>
            </w:r>
          </w:p>
        </w:tc>
        <w:tc>
          <w:tcPr>
            <w:tcW w:w="634" w:type="dxa"/>
          </w:tcPr>
          <w:p w14:paraId="469134AC" w14:textId="25A535CB" w:rsidR="00135EB5" w:rsidRDefault="00135EB5" w:rsidP="00135EB5">
            <w:pPr>
              <w:pStyle w:val="TAC"/>
            </w:pPr>
            <w:r>
              <w:t>O</w:t>
            </w:r>
          </w:p>
        </w:tc>
        <w:tc>
          <w:tcPr>
            <w:tcW w:w="5883" w:type="dxa"/>
          </w:tcPr>
          <w:p w14:paraId="4E0D71AE" w14:textId="77777777" w:rsidR="00135EB5" w:rsidRDefault="00135EB5" w:rsidP="00135EB5">
            <w:pPr>
              <w:pStyle w:val="TAL"/>
              <w:rPr>
                <w:lang w:eastAsia="zh-CN"/>
              </w:rPr>
            </w:pPr>
            <w:r>
              <w:rPr>
                <w:rFonts w:hint="eastAsia"/>
                <w:lang w:eastAsia="zh-CN"/>
              </w:rPr>
              <w:t>S</w:t>
            </w:r>
            <w:r>
              <w:rPr>
                <w:lang w:eastAsia="zh-CN"/>
              </w:rPr>
              <w:t xml:space="preserve">upport of </w:t>
            </w:r>
            <w:r>
              <w:t xml:space="preserve">the following query parameters for UPF </w:t>
            </w:r>
            <w:r w:rsidRPr="0019470C">
              <w:t>enhancement for Exposure and SBA Phase 2</w:t>
            </w:r>
            <w:r>
              <w:t xml:space="preserve">, defined in </w:t>
            </w:r>
            <w:r>
              <w:rPr>
                <w:lang w:eastAsia="zh-CN"/>
              </w:rPr>
              <w:t>3GPP Rel-19:</w:t>
            </w:r>
          </w:p>
          <w:p w14:paraId="74CEFE3E" w14:textId="77777777" w:rsidR="00135EB5" w:rsidRDefault="00135EB5" w:rsidP="00135EB5">
            <w:pPr>
              <w:pStyle w:val="TAL"/>
              <w:rPr>
                <w:lang w:eastAsia="zh-CN"/>
              </w:rPr>
            </w:pPr>
            <w:r>
              <w:rPr>
                <w:rFonts w:hint="eastAsia"/>
                <w:lang w:eastAsia="zh-CN"/>
              </w:rPr>
              <w:t>-</w:t>
            </w:r>
            <w:r>
              <w:rPr>
                <w:lang w:eastAsia="zh-CN"/>
              </w:rPr>
              <w:t xml:space="preserve"> </w:t>
            </w:r>
            <w:r w:rsidRPr="00156F3B">
              <w:rPr>
                <w:lang w:val="en-US"/>
              </w:rPr>
              <w:t>upf-</w:t>
            </w:r>
            <w:r w:rsidRPr="00156F3B">
              <w:rPr>
                <w:lang w:val="en-US" w:eastAsia="zh-CN"/>
              </w:rPr>
              <w:t>packet</w:t>
            </w:r>
            <w:r w:rsidRPr="00156F3B">
              <w:rPr>
                <w:lang w:val="en-US"/>
              </w:rPr>
              <w:t>-inspection-func</w:t>
            </w:r>
          </w:p>
          <w:p w14:paraId="43FC8F27" w14:textId="77777777" w:rsidR="00135EB5" w:rsidRPr="00156F3B" w:rsidRDefault="00135EB5" w:rsidP="00135EB5">
            <w:pPr>
              <w:pStyle w:val="TAL"/>
              <w:rPr>
                <w:lang w:val="en-US"/>
              </w:rPr>
            </w:pPr>
            <w:r>
              <w:t xml:space="preserve">- </w:t>
            </w:r>
            <w:r w:rsidRPr="00156F3B">
              <w:rPr>
                <w:lang w:val="en-US"/>
              </w:rPr>
              <w:t>preferred-upf-</w:t>
            </w:r>
            <w:r w:rsidRPr="00156F3B">
              <w:rPr>
                <w:lang w:val="en-US" w:eastAsia="zh-CN"/>
              </w:rPr>
              <w:t>packet</w:t>
            </w:r>
            <w:r w:rsidRPr="00156F3B">
              <w:rPr>
                <w:lang w:val="en-US"/>
              </w:rPr>
              <w:t>-inspection-func</w:t>
            </w:r>
          </w:p>
          <w:p w14:paraId="4B0CA41C" w14:textId="77777777" w:rsidR="00135EB5" w:rsidRDefault="00135EB5" w:rsidP="00135EB5">
            <w:pPr>
              <w:pStyle w:val="TAL"/>
              <w:rPr>
                <w:rFonts w:ascii="SimSun" w:hAnsi="SimSun" w:cs="Arial"/>
                <w:szCs w:val="18"/>
                <w:lang w:val="en-US"/>
              </w:rPr>
            </w:pPr>
            <w:r w:rsidRPr="00156F3B">
              <w:rPr>
                <w:lang w:val="en-US"/>
              </w:rPr>
              <w:t xml:space="preserve">- </w:t>
            </w:r>
            <w:r>
              <w:rPr>
                <w:rFonts w:cs="Arial"/>
                <w:szCs w:val="18"/>
              </w:rPr>
              <w:t>o</w:t>
            </w:r>
            <w:r w:rsidRPr="007E5CC7">
              <w:rPr>
                <w:rFonts w:cs="Arial"/>
                <w:szCs w:val="18"/>
              </w:rPr>
              <w:t>p</w:t>
            </w:r>
            <w:r>
              <w:rPr>
                <w:rFonts w:cs="Arial"/>
                <w:szCs w:val="18"/>
              </w:rPr>
              <w:t>erator-c</w:t>
            </w:r>
            <w:r w:rsidRPr="007E5CC7">
              <w:rPr>
                <w:rFonts w:cs="Arial"/>
                <w:szCs w:val="18"/>
              </w:rPr>
              <w:t>onfig</w:t>
            </w:r>
            <w:r>
              <w:rPr>
                <w:rFonts w:cs="Arial"/>
                <w:szCs w:val="18"/>
              </w:rPr>
              <w:t>-capabilities</w:t>
            </w:r>
          </w:p>
          <w:p w14:paraId="4B9E7F9A" w14:textId="3F0090F3" w:rsidR="00135EB5" w:rsidRDefault="00135EB5" w:rsidP="00135EB5">
            <w:pPr>
              <w:pStyle w:val="TAL"/>
            </w:pPr>
            <w:r w:rsidRPr="00156F3B">
              <w:rPr>
                <w:lang w:val="en-US"/>
              </w:rPr>
              <w:t xml:space="preserve">- </w:t>
            </w:r>
            <w:r>
              <w:rPr>
                <w:rFonts w:cs="Arial"/>
                <w:szCs w:val="18"/>
              </w:rPr>
              <w:t>preferred-o</w:t>
            </w:r>
            <w:r w:rsidRPr="007E5CC7">
              <w:rPr>
                <w:rFonts w:cs="Arial"/>
                <w:szCs w:val="18"/>
              </w:rPr>
              <w:t>p</w:t>
            </w:r>
            <w:r>
              <w:rPr>
                <w:rFonts w:cs="Arial"/>
                <w:szCs w:val="18"/>
              </w:rPr>
              <w:t>erator-c</w:t>
            </w:r>
            <w:r w:rsidRPr="007E5CC7">
              <w:rPr>
                <w:rFonts w:cs="Arial"/>
                <w:szCs w:val="18"/>
              </w:rPr>
              <w:t>onfig</w:t>
            </w:r>
            <w:r>
              <w:rPr>
                <w:rFonts w:cs="Arial"/>
                <w:szCs w:val="18"/>
              </w:rPr>
              <w:t>-capabilities</w:t>
            </w:r>
          </w:p>
        </w:tc>
      </w:tr>
      <w:tr w:rsidR="00B509D2" w:rsidRPr="00690A26" w14:paraId="520AF505" w14:textId="77777777" w:rsidTr="0002158B">
        <w:trPr>
          <w:cantSplit/>
          <w:jc w:val="center"/>
        </w:trPr>
        <w:tc>
          <w:tcPr>
            <w:tcW w:w="1276" w:type="dxa"/>
          </w:tcPr>
          <w:p w14:paraId="595B6FB6" w14:textId="5AA20D68" w:rsidR="00B509D2" w:rsidRDefault="00B509D2" w:rsidP="00B509D2">
            <w:pPr>
              <w:pStyle w:val="TAC"/>
              <w:rPr>
                <w:lang w:eastAsia="zh-CN"/>
              </w:rPr>
            </w:pPr>
            <w:r>
              <w:rPr>
                <w:lang w:eastAsia="zh-CN"/>
              </w:rPr>
              <w:t>54</w:t>
            </w:r>
          </w:p>
        </w:tc>
        <w:tc>
          <w:tcPr>
            <w:tcW w:w="1705" w:type="dxa"/>
          </w:tcPr>
          <w:p w14:paraId="23D973EF" w14:textId="0CF85C92" w:rsidR="00B509D2" w:rsidRDefault="00B509D2" w:rsidP="00B509D2">
            <w:pPr>
              <w:pStyle w:val="TAC"/>
            </w:pPr>
            <w:r>
              <w:t>Enh-PCSCF-Disc</w:t>
            </w:r>
          </w:p>
        </w:tc>
        <w:tc>
          <w:tcPr>
            <w:tcW w:w="634" w:type="dxa"/>
          </w:tcPr>
          <w:p w14:paraId="684150FE" w14:textId="2F040DB4" w:rsidR="00B509D2" w:rsidRDefault="00B509D2" w:rsidP="00B509D2">
            <w:pPr>
              <w:pStyle w:val="TAC"/>
            </w:pPr>
            <w:r>
              <w:t>O</w:t>
            </w:r>
          </w:p>
        </w:tc>
        <w:tc>
          <w:tcPr>
            <w:tcW w:w="5883" w:type="dxa"/>
          </w:tcPr>
          <w:p w14:paraId="498E82DD" w14:textId="77777777" w:rsidR="00B509D2" w:rsidRDefault="00B509D2" w:rsidP="00B509D2">
            <w:pPr>
              <w:pStyle w:val="TAL"/>
            </w:pPr>
            <w:r>
              <w:t>Support Enhancement to P</w:t>
            </w:r>
            <w:r>
              <w:noBreakHyphen/>
              <w:t>CSCF Discovery</w:t>
            </w:r>
          </w:p>
          <w:p w14:paraId="7B3F3545" w14:textId="77777777" w:rsidR="00B509D2" w:rsidRDefault="00B509D2" w:rsidP="00B509D2">
            <w:pPr>
              <w:pStyle w:val="TAL"/>
            </w:pPr>
          </w:p>
          <w:p w14:paraId="42EB81DE" w14:textId="77777777" w:rsidR="00B509D2" w:rsidRDefault="00B509D2" w:rsidP="00B509D2">
            <w:pPr>
              <w:pStyle w:val="TAL"/>
            </w:pPr>
            <w:r>
              <w:t>An NRF supporting this feature shall support following parameter:</w:t>
            </w:r>
          </w:p>
          <w:p w14:paraId="5FE1E768" w14:textId="77777777" w:rsidR="00B509D2" w:rsidRDefault="00B509D2" w:rsidP="00B509D2">
            <w:pPr>
              <w:pStyle w:val="TAL"/>
            </w:pPr>
            <w:r>
              <w:t>- support-serving-plmn</w:t>
            </w:r>
          </w:p>
          <w:p w14:paraId="78775EBD" w14:textId="77777777" w:rsidR="00B509D2" w:rsidRDefault="00B509D2" w:rsidP="00B509D2">
            <w:pPr>
              <w:pStyle w:val="TAL"/>
            </w:pPr>
          </w:p>
          <w:p w14:paraId="167A7053" w14:textId="77777777" w:rsidR="00B509D2" w:rsidRDefault="00B509D2" w:rsidP="00B509D2">
            <w:pPr>
              <w:pStyle w:val="TAL"/>
            </w:pPr>
            <w:r>
              <w:t>An NRF supporting this feature shall also allow to use the following parameters to discovery P</w:t>
            </w:r>
            <w:r>
              <w:noBreakHyphen/>
              <w:t>CSCF:</w:t>
            </w:r>
          </w:p>
          <w:p w14:paraId="7233D6C6" w14:textId="77777777" w:rsidR="00B509D2" w:rsidRDefault="00B509D2" w:rsidP="00B509D2">
            <w:pPr>
              <w:pStyle w:val="TAL"/>
            </w:pPr>
            <w:r>
              <w:t>- supi</w:t>
            </w:r>
          </w:p>
          <w:p w14:paraId="49C353BA" w14:textId="77777777" w:rsidR="00B509D2" w:rsidRDefault="00B509D2" w:rsidP="00B509D2">
            <w:pPr>
              <w:pStyle w:val="TAL"/>
            </w:pPr>
            <w:r>
              <w:t>- gpsi</w:t>
            </w:r>
          </w:p>
          <w:p w14:paraId="2CCD10D1" w14:textId="656FF2B1" w:rsidR="00B509D2" w:rsidRDefault="00B509D2" w:rsidP="00B509D2">
            <w:pPr>
              <w:pStyle w:val="TAL"/>
              <w:rPr>
                <w:lang w:eastAsia="zh-CN"/>
              </w:rPr>
            </w:pPr>
            <w:r>
              <w:t xml:space="preserve">- </w:t>
            </w:r>
            <w:r w:rsidRPr="00690A26">
              <w:t>group-id-list</w:t>
            </w:r>
          </w:p>
        </w:tc>
      </w:tr>
      <w:tr w:rsidR="00DA11A8" w:rsidRPr="00690A26" w14:paraId="20CF7CE6" w14:textId="77777777" w:rsidTr="0002158B">
        <w:trPr>
          <w:cantSplit/>
          <w:jc w:val="center"/>
        </w:trPr>
        <w:tc>
          <w:tcPr>
            <w:tcW w:w="1276" w:type="dxa"/>
          </w:tcPr>
          <w:p w14:paraId="2D0CAEC2" w14:textId="1A70F2E5" w:rsidR="00DA11A8" w:rsidRDefault="00DA11A8" w:rsidP="00DA11A8">
            <w:pPr>
              <w:pStyle w:val="TAC"/>
              <w:rPr>
                <w:lang w:eastAsia="zh-CN"/>
              </w:rPr>
            </w:pPr>
            <w:r>
              <w:rPr>
                <w:lang w:eastAsia="zh-CN"/>
              </w:rPr>
              <w:t>55</w:t>
            </w:r>
          </w:p>
        </w:tc>
        <w:tc>
          <w:tcPr>
            <w:tcW w:w="1705" w:type="dxa"/>
          </w:tcPr>
          <w:p w14:paraId="5A990FBB" w14:textId="03F724ED" w:rsidR="00DA11A8" w:rsidRDefault="00DA11A8" w:rsidP="00DA11A8">
            <w:pPr>
              <w:pStyle w:val="TAC"/>
            </w:pPr>
            <w:r>
              <w:t>UPF-2G3G-SUPPORT</w:t>
            </w:r>
          </w:p>
        </w:tc>
        <w:tc>
          <w:tcPr>
            <w:tcW w:w="634" w:type="dxa"/>
          </w:tcPr>
          <w:p w14:paraId="3CFD6F2C" w14:textId="3B5040A2" w:rsidR="00DA11A8" w:rsidRDefault="00DA11A8" w:rsidP="00DA11A8">
            <w:pPr>
              <w:pStyle w:val="TAC"/>
            </w:pPr>
            <w:r>
              <w:t>O</w:t>
            </w:r>
          </w:p>
        </w:tc>
        <w:tc>
          <w:tcPr>
            <w:tcW w:w="5883" w:type="dxa"/>
          </w:tcPr>
          <w:p w14:paraId="10CC6AF5" w14:textId="77777777" w:rsidR="00DA11A8" w:rsidRDefault="00DA11A8" w:rsidP="00DA11A8">
            <w:pPr>
              <w:pStyle w:val="TAL"/>
            </w:pPr>
            <w:r>
              <w:t>Support discovery of UPF serving 2G/3G Access with following parameters:</w:t>
            </w:r>
          </w:p>
          <w:p w14:paraId="619EB696" w14:textId="0D300642" w:rsidR="00DA11A8" w:rsidRDefault="00DA11A8" w:rsidP="00DA11A8">
            <w:pPr>
              <w:pStyle w:val="TAL"/>
            </w:pPr>
            <w:r>
              <w:t>- 2g3g-location-area</w:t>
            </w:r>
          </w:p>
        </w:tc>
      </w:tr>
      <w:tr w:rsidR="009743B4" w:rsidRPr="00690A26" w14:paraId="7F6C2F2C" w14:textId="77777777" w:rsidTr="0002158B">
        <w:trPr>
          <w:cantSplit/>
          <w:jc w:val="center"/>
        </w:trPr>
        <w:tc>
          <w:tcPr>
            <w:tcW w:w="1276" w:type="dxa"/>
          </w:tcPr>
          <w:p w14:paraId="75E0A4AB" w14:textId="6671AF17" w:rsidR="009743B4" w:rsidRDefault="009743B4" w:rsidP="009743B4">
            <w:pPr>
              <w:pStyle w:val="TAC"/>
              <w:rPr>
                <w:lang w:eastAsia="zh-CN"/>
              </w:rPr>
            </w:pPr>
            <w:r>
              <w:rPr>
                <w:lang w:eastAsia="zh-CN"/>
              </w:rPr>
              <w:t>56</w:t>
            </w:r>
          </w:p>
        </w:tc>
        <w:tc>
          <w:tcPr>
            <w:tcW w:w="1705" w:type="dxa"/>
          </w:tcPr>
          <w:p w14:paraId="461A1ED2" w14:textId="098A9BDA" w:rsidR="009743B4" w:rsidRDefault="009743B4" w:rsidP="009743B4">
            <w:pPr>
              <w:pStyle w:val="TAC"/>
            </w:pPr>
            <w:r>
              <w:t>Query-</w:t>
            </w:r>
            <w:r w:rsidRPr="004A6630">
              <w:rPr>
                <w:rFonts w:hint="eastAsia"/>
                <w:noProof/>
                <w:lang w:eastAsia="zh-CN"/>
              </w:rPr>
              <w:t>A</w:t>
            </w:r>
            <w:r w:rsidRPr="004A6630">
              <w:rPr>
                <w:noProof/>
                <w:lang w:eastAsia="zh-CN"/>
              </w:rPr>
              <w:t>IML</w:t>
            </w:r>
            <w:r>
              <w:rPr>
                <w:noProof/>
                <w:lang w:eastAsia="zh-CN"/>
              </w:rPr>
              <w:t>-</w:t>
            </w:r>
            <w:r w:rsidRPr="004A6630">
              <w:rPr>
                <w:noProof/>
                <w:lang w:eastAsia="zh-CN"/>
              </w:rPr>
              <w:t>CN</w:t>
            </w:r>
          </w:p>
        </w:tc>
        <w:tc>
          <w:tcPr>
            <w:tcW w:w="634" w:type="dxa"/>
          </w:tcPr>
          <w:p w14:paraId="731D2AF0" w14:textId="2589B10B" w:rsidR="009743B4" w:rsidRDefault="009743B4" w:rsidP="009743B4">
            <w:pPr>
              <w:pStyle w:val="TAC"/>
            </w:pPr>
            <w:r>
              <w:t>O</w:t>
            </w:r>
          </w:p>
        </w:tc>
        <w:tc>
          <w:tcPr>
            <w:tcW w:w="5883" w:type="dxa"/>
          </w:tcPr>
          <w:p w14:paraId="2E59CB57" w14:textId="77777777" w:rsidR="009743B4" w:rsidRDefault="009743B4" w:rsidP="009743B4">
            <w:pPr>
              <w:pStyle w:val="TAL"/>
              <w:rPr>
                <w:rFonts w:eastAsia="DengXian"/>
                <w:lang w:eastAsia="zh-CN"/>
              </w:rPr>
            </w:pPr>
            <w:r>
              <w:rPr>
                <w:rFonts w:eastAsia="DengXian"/>
                <w:lang w:eastAsia="zh-CN"/>
              </w:rPr>
              <w:t>S</w:t>
            </w:r>
            <w:r w:rsidRPr="004A6630">
              <w:rPr>
                <w:rFonts w:eastAsia="DengXian"/>
                <w:lang w:eastAsia="zh-CN"/>
              </w:rPr>
              <w:t>upport</w:t>
            </w:r>
            <w:r>
              <w:rPr>
                <w:rFonts w:eastAsia="DengXian"/>
                <w:lang w:eastAsia="zh-CN"/>
              </w:rPr>
              <w:t xml:space="preserve"> of</w:t>
            </w:r>
            <w:r w:rsidRPr="004A6630">
              <w:rPr>
                <w:rFonts w:eastAsia="DengXian"/>
                <w:lang w:eastAsia="zh-CN"/>
              </w:rPr>
              <w:t xml:space="preserve"> </w:t>
            </w:r>
            <w:r>
              <w:rPr>
                <w:rFonts w:eastAsia="DengXian"/>
                <w:lang w:eastAsia="zh-CN"/>
              </w:rPr>
              <w:t xml:space="preserve">discovery of NWDAF and AF which support VFL </w:t>
            </w:r>
            <w:r w:rsidRPr="004A6630">
              <w:rPr>
                <w:rFonts w:eastAsia="DengXian"/>
                <w:lang w:eastAsia="zh-CN"/>
              </w:rPr>
              <w:t>model training</w:t>
            </w:r>
            <w:r>
              <w:rPr>
                <w:rFonts w:eastAsia="DengXian"/>
                <w:lang w:eastAsia="zh-CN"/>
              </w:rPr>
              <w:t>.</w:t>
            </w:r>
          </w:p>
          <w:p w14:paraId="45DA8200" w14:textId="77777777" w:rsidR="009743B4" w:rsidRPr="001A5195" w:rsidRDefault="009743B4" w:rsidP="009743B4">
            <w:pPr>
              <w:pStyle w:val="TAL"/>
            </w:pPr>
            <w:r>
              <w:t>The feature supports the following query parameter(s):</w:t>
            </w:r>
          </w:p>
          <w:p w14:paraId="4105326C" w14:textId="6ABA1915" w:rsidR="009743B4" w:rsidRDefault="009743B4" w:rsidP="009743B4">
            <w:pPr>
              <w:pStyle w:val="TAL"/>
            </w:pPr>
            <w:r>
              <w:t>- vfl-caps</w:t>
            </w:r>
          </w:p>
        </w:tc>
      </w:tr>
      <w:tr w:rsidR="009743B4" w:rsidRPr="00690A26" w14:paraId="383BA7B9" w14:textId="77777777" w:rsidTr="0002158B">
        <w:trPr>
          <w:cantSplit/>
          <w:jc w:val="center"/>
        </w:trPr>
        <w:tc>
          <w:tcPr>
            <w:tcW w:w="9498" w:type="dxa"/>
            <w:gridSpan w:val="4"/>
          </w:tcPr>
          <w:p w14:paraId="55B388BC" w14:textId="77777777" w:rsidR="009743B4" w:rsidRPr="00690A26" w:rsidRDefault="009743B4" w:rsidP="009743B4">
            <w:pPr>
              <w:pStyle w:val="TAL"/>
              <w:rPr>
                <w:bCs/>
              </w:rPr>
            </w:pPr>
            <w:r w:rsidRPr="00690A26">
              <w:t>Feature number: The order number of the feature within the s</w:t>
            </w:r>
            <w:r w:rsidRPr="00690A26">
              <w:rPr>
                <w:bCs/>
              </w:rPr>
              <w:t>upportedFeatures attribute (starting with 1).</w:t>
            </w:r>
          </w:p>
          <w:p w14:paraId="639184D6" w14:textId="77777777" w:rsidR="009743B4" w:rsidRDefault="009743B4" w:rsidP="009743B4">
            <w:pPr>
              <w:pStyle w:val="TAL"/>
              <w:rPr>
                <w:bCs/>
              </w:rPr>
            </w:pPr>
            <w:r w:rsidRPr="00690A26">
              <w:rPr>
                <w:bCs/>
              </w:rPr>
              <w:t>Feature: A short name that can be used to refer to the bit and to the feature.</w:t>
            </w:r>
          </w:p>
          <w:p w14:paraId="60A1FF33" w14:textId="77777777" w:rsidR="009743B4" w:rsidRPr="00690A26" w:rsidRDefault="009743B4" w:rsidP="009743B4">
            <w:pPr>
              <w:pStyle w:val="TAL"/>
              <w:rPr>
                <w:bCs/>
              </w:rPr>
            </w:pPr>
            <w:r w:rsidRPr="00292875">
              <w:rPr>
                <w:bCs/>
              </w:rPr>
              <w:t>M/O: Defines if the implementation of the feature is mandatory ("M") or optional ("O").</w:t>
            </w:r>
          </w:p>
          <w:p w14:paraId="1B117EAD" w14:textId="77777777" w:rsidR="009743B4" w:rsidRDefault="009743B4" w:rsidP="009743B4">
            <w:pPr>
              <w:pStyle w:val="TAL"/>
            </w:pPr>
            <w:r w:rsidRPr="00690A26">
              <w:t>Description: A clear textual description of the feature.</w:t>
            </w:r>
          </w:p>
          <w:p w14:paraId="5A00E5C0" w14:textId="49016F3A" w:rsidR="009743B4" w:rsidRDefault="009743B4" w:rsidP="009743B4">
            <w:pPr>
              <w:pStyle w:val="TAN"/>
              <w:rPr>
                <w:lang w:val="en-US"/>
              </w:rPr>
            </w:pPr>
            <w:r w:rsidRPr="00D4681E">
              <w:t>NOTE 1:</w:t>
            </w:r>
            <w:r w:rsidRPr="00D4681E">
              <w:tab/>
              <w:t>An NRF that advertises support of a given feature shall support all the query parameters associated with the feature. An NRF may support none or a subset of the query parameters of features that it does not advertise as supported.</w:t>
            </w:r>
          </w:p>
          <w:p w14:paraId="41C8323A" w14:textId="57E815ED" w:rsidR="009743B4" w:rsidRPr="00690A26" w:rsidRDefault="009743B4" w:rsidP="009743B4">
            <w:pPr>
              <w:pStyle w:val="TAN"/>
            </w:pPr>
            <w:r>
              <w:t>NOTE 2:</w:t>
            </w:r>
            <w:r>
              <w:tab/>
            </w:r>
            <w:r>
              <w:rPr>
                <w:lang w:val="en-US"/>
              </w:rPr>
              <w:t>For a release under development, it is recommended to define new features for new query parameters by grouping them per 3GPP work item. Any definition of new query parameters in a frozen release requires a new feature definition</w:t>
            </w:r>
            <w:r w:rsidRPr="00C41259">
              <w:t>.</w:t>
            </w:r>
          </w:p>
        </w:tc>
      </w:tr>
    </w:tbl>
    <w:p w14:paraId="639E3713" w14:textId="77777777" w:rsidR="00A16735" w:rsidRPr="00690A26" w:rsidRDefault="00A16735" w:rsidP="00A16735"/>
    <w:p w14:paraId="47B3D00F" w14:textId="77777777" w:rsidR="00A16735" w:rsidRPr="00690A26" w:rsidRDefault="00A16735" w:rsidP="006F4E24">
      <w:pPr>
        <w:pStyle w:val="Heading2"/>
      </w:pPr>
      <w:bookmarkStart w:id="1830" w:name="_Toc24937778"/>
      <w:bookmarkStart w:id="1831" w:name="_Toc33962598"/>
      <w:bookmarkStart w:id="1832" w:name="_Toc42883367"/>
      <w:bookmarkStart w:id="1833" w:name="_Toc49733235"/>
      <w:bookmarkStart w:id="1834" w:name="_Toc56690885"/>
      <w:bookmarkStart w:id="1835" w:name="_Toc192835262"/>
      <w:r w:rsidRPr="00690A26">
        <w:rPr>
          <w:rFonts w:hint="eastAsia"/>
        </w:rPr>
        <w:t>6.3</w:t>
      </w:r>
      <w:r w:rsidRPr="00690A26">
        <w:rPr>
          <w:rFonts w:hint="eastAsia"/>
        </w:rPr>
        <w:tab/>
      </w:r>
      <w:r w:rsidRPr="00690A26">
        <w:t>Nnrf_AccessToken Service API</w:t>
      </w:r>
      <w:bookmarkEnd w:id="1830"/>
      <w:bookmarkEnd w:id="1831"/>
      <w:bookmarkEnd w:id="1832"/>
      <w:bookmarkEnd w:id="1833"/>
      <w:bookmarkEnd w:id="1834"/>
      <w:bookmarkEnd w:id="1835"/>
    </w:p>
    <w:p w14:paraId="5841A876" w14:textId="77777777" w:rsidR="00A16735" w:rsidRPr="00690A26" w:rsidRDefault="00A16735" w:rsidP="006F4E24">
      <w:pPr>
        <w:pStyle w:val="Heading3"/>
      </w:pPr>
      <w:bookmarkStart w:id="1836" w:name="_Toc24937779"/>
      <w:bookmarkStart w:id="1837" w:name="_Toc33962599"/>
      <w:bookmarkStart w:id="1838" w:name="_Toc42883368"/>
      <w:bookmarkStart w:id="1839" w:name="_Toc49733236"/>
      <w:bookmarkStart w:id="1840" w:name="_Toc56690886"/>
      <w:bookmarkStart w:id="1841" w:name="_Toc192835263"/>
      <w:r w:rsidRPr="00690A26">
        <w:rPr>
          <w:rFonts w:hint="eastAsia"/>
        </w:rPr>
        <w:t>6.3.1</w:t>
      </w:r>
      <w:r w:rsidRPr="00690A26">
        <w:rPr>
          <w:rFonts w:hint="eastAsia"/>
        </w:rPr>
        <w:tab/>
      </w:r>
      <w:r w:rsidRPr="00690A26">
        <w:t>General</w:t>
      </w:r>
      <w:bookmarkEnd w:id="1836"/>
      <w:bookmarkEnd w:id="1837"/>
      <w:bookmarkEnd w:id="1838"/>
      <w:bookmarkEnd w:id="1839"/>
      <w:bookmarkEnd w:id="1840"/>
      <w:bookmarkEnd w:id="1841"/>
    </w:p>
    <w:p w14:paraId="69E8AEFA" w14:textId="77777777" w:rsidR="00A16735" w:rsidRPr="00690A26" w:rsidRDefault="00A16735" w:rsidP="00A16735">
      <w:r w:rsidRPr="00690A26">
        <w:t>This API reuses the API endpoints and input / output parameters specified in IETF RFC 6749 [16] as a custom operation without resources. Hence this clause does not follow the 3GPP API specification guidelines described in 3GPP TS 29.501 [5].</w:t>
      </w:r>
    </w:p>
    <w:p w14:paraId="1E8D8D2E" w14:textId="77777777" w:rsidR="00A16735" w:rsidRPr="00690A26" w:rsidRDefault="00A16735" w:rsidP="006F4E24">
      <w:pPr>
        <w:pStyle w:val="Heading3"/>
      </w:pPr>
      <w:bookmarkStart w:id="1842" w:name="_Toc24937780"/>
      <w:bookmarkStart w:id="1843" w:name="_Toc33962600"/>
      <w:bookmarkStart w:id="1844" w:name="_Toc42883369"/>
      <w:bookmarkStart w:id="1845" w:name="_Toc49733237"/>
      <w:bookmarkStart w:id="1846" w:name="_Toc56690887"/>
      <w:bookmarkStart w:id="1847" w:name="_Toc192835264"/>
      <w:r w:rsidRPr="00690A26">
        <w:rPr>
          <w:rFonts w:hint="eastAsia"/>
        </w:rPr>
        <w:t>6.3.2</w:t>
      </w:r>
      <w:r w:rsidRPr="00690A26">
        <w:rPr>
          <w:rFonts w:hint="eastAsia"/>
        </w:rPr>
        <w:tab/>
        <w:t>API URI</w:t>
      </w:r>
      <w:bookmarkEnd w:id="1842"/>
      <w:bookmarkEnd w:id="1843"/>
      <w:bookmarkEnd w:id="1844"/>
      <w:bookmarkEnd w:id="1845"/>
      <w:bookmarkEnd w:id="1846"/>
      <w:bookmarkEnd w:id="1847"/>
    </w:p>
    <w:p w14:paraId="376DE7D1" w14:textId="77777777" w:rsidR="00A16735" w:rsidRPr="00690A26" w:rsidRDefault="00A16735" w:rsidP="00A16735">
      <w:r w:rsidRPr="00690A26">
        <w:t>URIs of this API shall have the following root:</w:t>
      </w:r>
    </w:p>
    <w:p w14:paraId="0E63090E" w14:textId="4A315F40" w:rsidR="00A16735" w:rsidRPr="00690A26" w:rsidRDefault="00A16735" w:rsidP="00A16735">
      <w:r w:rsidRPr="00690A26">
        <w:t>{nrfApiRoot}/oauth2</w:t>
      </w:r>
    </w:p>
    <w:p w14:paraId="085F268C" w14:textId="77777777" w:rsidR="00A16735" w:rsidRPr="00690A26" w:rsidRDefault="00A16735" w:rsidP="00A16735">
      <w:r w:rsidRPr="00690A26">
        <w:t>where {nrfApiRoot} represents the concatenation of the "scheme" and "authority" components of the NRF, as defined in IETF RFC 3986 [17].</w:t>
      </w:r>
    </w:p>
    <w:p w14:paraId="45566EC6" w14:textId="77777777" w:rsidR="00A16735" w:rsidRPr="00690A26" w:rsidRDefault="00A16735" w:rsidP="006F4E24">
      <w:pPr>
        <w:pStyle w:val="Heading3"/>
      </w:pPr>
      <w:bookmarkStart w:id="1848" w:name="_Toc24937781"/>
      <w:bookmarkStart w:id="1849" w:name="_Toc33962601"/>
      <w:bookmarkStart w:id="1850" w:name="_Toc42883370"/>
      <w:bookmarkStart w:id="1851" w:name="_Toc49733238"/>
      <w:bookmarkStart w:id="1852" w:name="_Toc56690888"/>
      <w:bookmarkStart w:id="1853" w:name="_Toc192835265"/>
      <w:r w:rsidRPr="00690A26">
        <w:lastRenderedPageBreak/>
        <w:t>6.3.3</w:t>
      </w:r>
      <w:r w:rsidRPr="00690A26">
        <w:tab/>
        <w:t>Usage of HTTP</w:t>
      </w:r>
      <w:bookmarkEnd w:id="1848"/>
      <w:bookmarkEnd w:id="1849"/>
      <w:bookmarkEnd w:id="1850"/>
      <w:bookmarkEnd w:id="1851"/>
      <w:bookmarkEnd w:id="1852"/>
      <w:bookmarkEnd w:id="1853"/>
    </w:p>
    <w:p w14:paraId="1FE47853" w14:textId="77777777" w:rsidR="00A16735" w:rsidRPr="00690A26" w:rsidRDefault="00A16735" w:rsidP="006F4E24">
      <w:pPr>
        <w:pStyle w:val="Heading4"/>
      </w:pPr>
      <w:bookmarkStart w:id="1854" w:name="_Toc24937782"/>
      <w:bookmarkStart w:id="1855" w:name="_Toc33962602"/>
      <w:bookmarkStart w:id="1856" w:name="_Toc42883371"/>
      <w:bookmarkStart w:id="1857" w:name="_Toc49733239"/>
      <w:bookmarkStart w:id="1858" w:name="_Toc56690889"/>
      <w:bookmarkStart w:id="1859" w:name="_Toc192835266"/>
      <w:r w:rsidRPr="00690A26">
        <w:t>6.3.3.1</w:t>
      </w:r>
      <w:r w:rsidRPr="00690A26">
        <w:tab/>
        <w:t>General</w:t>
      </w:r>
      <w:bookmarkEnd w:id="1854"/>
      <w:bookmarkEnd w:id="1855"/>
      <w:bookmarkEnd w:id="1856"/>
      <w:bookmarkEnd w:id="1857"/>
      <w:bookmarkEnd w:id="1858"/>
      <w:bookmarkEnd w:id="1859"/>
    </w:p>
    <w:p w14:paraId="1AE8CC31" w14:textId="3B651F96" w:rsidR="00A16735" w:rsidRPr="00690A26" w:rsidRDefault="00A16735" w:rsidP="00A16735">
      <w:r w:rsidRPr="00690A26">
        <w:t>HTTP/2, as defined in IETF RFC </w:t>
      </w:r>
      <w:r w:rsidR="000E1087">
        <w:t>9113</w:t>
      </w:r>
      <w:r w:rsidRPr="00690A26">
        <w:t> [9], shall be used as specified in clause 5 of 3GPP TS 29.500 [4].</w:t>
      </w:r>
    </w:p>
    <w:p w14:paraId="6FEE2494" w14:textId="77777777" w:rsidR="00A16735" w:rsidRPr="00690A26" w:rsidRDefault="00A16735" w:rsidP="00A16735">
      <w:r w:rsidRPr="00690A26">
        <w:t>HTTP</w:t>
      </w:r>
      <w:r w:rsidRPr="00690A26">
        <w:rPr>
          <w:lang w:eastAsia="zh-CN"/>
        </w:rPr>
        <w:t xml:space="preserve">/2 </w:t>
      </w:r>
      <w:r w:rsidRPr="00690A26">
        <w:t>shall be transported as specified in clause 5.3 of 3GPP TS 29.500 [4].</w:t>
      </w:r>
    </w:p>
    <w:p w14:paraId="1DFE251F" w14:textId="77777777" w:rsidR="00A16735" w:rsidRPr="00690A26" w:rsidRDefault="00A16735" w:rsidP="00A16735">
      <w:r w:rsidRPr="00690A26">
        <w:t>HTTP messages and bodies this API shall comply with the OpenAPI [10] specification contained in Annex A.</w:t>
      </w:r>
    </w:p>
    <w:p w14:paraId="39E2EAB5" w14:textId="77777777" w:rsidR="00A16735" w:rsidRPr="00690A26" w:rsidRDefault="00A16735" w:rsidP="006F4E24">
      <w:pPr>
        <w:pStyle w:val="Heading4"/>
      </w:pPr>
      <w:bookmarkStart w:id="1860" w:name="_Toc24937783"/>
      <w:bookmarkStart w:id="1861" w:name="_Toc33962603"/>
      <w:bookmarkStart w:id="1862" w:name="_Toc42883372"/>
      <w:bookmarkStart w:id="1863" w:name="_Toc49733240"/>
      <w:bookmarkStart w:id="1864" w:name="_Toc56690890"/>
      <w:bookmarkStart w:id="1865" w:name="_Toc192835267"/>
      <w:r w:rsidRPr="00690A26">
        <w:t>6.3.3.2</w:t>
      </w:r>
      <w:r w:rsidRPr="00690A26">
        <w:tab/>
        <w:t>HTTP standard headers</w:t>
      </w:r>
      <w:bookmarkEnd w:id="1860"/>
      <w:bookmarkEnd w:id="1861"/>
      <w:bookmarkEnd w:id="1862"/>
      <w:bookmarkEnd w:id="1863"/>
      <w:bookmarkEnd w:id="1864"/>
      <w:bookmarkEnd w:id="1865"/>
    </w:p>
    <w:p w14:paraId="5152F06E" w14:textId="77777777" w:rsidR="00A16735" w:rsidRPr="00690A26" w:rsidRDefault="00A16735" w:rsidP="006F4E24">
      <w:pPr>
        <w:pStyle w:val="Heading5"/>
        <w:rPr>
          <w:lang w:eastAsia="zh-CN"/>
        </w:rPr>
      </w:pPr>
      <w:bookmarkStart w:id="1866" w:name="_Toc24937784"/>
      <w:bookmarkStart w:id="1867" w:name="_Toc33962604"/>
      <w:bookmarkStart w:id="1868" w:name="_Toc42883373"/>
      <w:bookmarkStart w:id="1869" w:name="_Toc49733241"/>
      <w:bookmarkStart w:id="1870" w:name="_Toc56690891"/>
      <w:bookmarkStart w:id="1871" w:name="_Toc192835268"/>
      <w:r w:rsidRPr="00690A26">
        <w:t>6.3.3.2.1</w:t>
      </w:r>
      <w:r w:rsidRPr="00690A26">
        <w:rPr>
          <w:rFonts w:hint="eastAsia"/>
          <w:lang w:eastAsia="zh-CN"/>
        </w:rPr>
        <w:tab/>
      </w:r>
      <w:r w:rsidRPr="00690A26">
        <w:rPr>
          <w:lang w:eastAsia="zh-CN"/>
        </w:rPr>
        <w:t>General</w:t>
      </w:r>
      <w:bookmarkEnd w:id="1866"/>
      <w:bookmarkEnd w:id="1867"/>
      <w:bookmarkEnd w:id="1868"/>
      <w:bookmarkEnd w:id="1869"/>
      <w:bookmarkEnd w:id="1870"/>
      <w:bookmarkEnd w:id="1871"/>
    </w:p>
    <w:p w14:paraId="75DE7B28" w14:textId="77777777" w:rsidR="00A16735" w:rsidRPr="00690A26" w:rsidRDefault="00A16735" w:rsidP="00A16735">
      <w:pPr>
        <w:rPr>
          <w:lang w:eastAsia="zh-CN"/>
        </w:rPr>
      </w:pPr>
      <w:r w:rsidRPr="00690A26">
        <w:rPr>
          <w:rFonts w:hint="eastAsia"/>
          <w:lang w:eastAsia="zh-CN"/>
        </w:rPr>
        <w:t>The H</w:t>
      </w:r>
      <w:r w:rsidRPr="00690A26">
        <w:rPr>
          <w:lang w:eastAsia="zh-CN"/>
        </w:rPr>
        <w:t xml:space="preserve">TTP headers as specified in clause 4.4 of </w:t>
      </w:r>
      <w:r w:rsidRPr="00690A26">
        <w:t xml:space="preserve">IETF RFC 6749 [16] shall be supported, with the exception that </w:t>
      </w:r>
      <w:r w:rsidRPr="00690A26">
        <w:rPr>
          <w:lang w:eastAsia="zh-CN"/>
        </w:rPr>
        <w:t>there shall not be "Authorization" HTTP request header in the access token request</w:t>
      </w:r>
      <w:r w:rsidRPr="00690A26">
        <w:t>.</w:t>
      </w:r>
    </w:p>
    <w:p w14:paraId="7327AD82" w14:textId="77777777" w:rsidR="00A16735" w:rsidRPr="00690A26" w:rsidRDefault="00A16735" w:rsidP="006F4E24">
      <w:pPr>
        <w:pStyle w:val="Heading5"/>
      </w:pPr>
      <w:bookmarkStart w:id="1872" w:name="_Toc24937785"/>
      <w:bookmarkStart w:id="1873" w:name="_Toc33962605"/>
      <w:bookmarkStart w:id="1874" w:name="_Toc42883374"/>
      <w:bookmarkStart w:id="1875" w:name="_Toc49733242"/>
      <w:bookmarkStart w:id="1876" w:name="_Toc56690892"/>
      <w:bookmarkStart w:id="1877" w:name="_Toc192835269"/>
      <w:r w:rsidRPr="00690A26">
        <w:t>6.3.3.2.2</w:t>
      </w:r>
      <w:r w:rsidRPr="00690A26">
        <w:tab/>
        <w:t>Content type</w:t>
      </w:r>
      <w:bookmarkEnd w:id="1872"/>
      <w:bookmarkEnd w:id="1873"/>
      <w:bookmarkEnd w:id="1874"/>
      <w:bookmarkEnd w:id="1875"/>
      <w:bookmarkEnd w:id="1876"/>
      <w:bookmarkEnd w:id="1877"/>
    </w:p>
    <w:p w14:paraId="5438375B" w14:textId="77777777" w:rsidR="00A16735" w:rsidRPr="00690A26" w:rsidRDefault="00A16735" w:rsidP="00A16735">
      <w:r w:rsidRPr="00690A26">
        <w:t>The following content types shall be supported:</w:t>
      </w:r>
    </w:p>
    <w:p w14:paraId="0BB083E4" w14:textId="77777777" w:rsidR="00A16735" w:rsidRPr="00690A26" w:rsidRDefault="00A16735" w:rsidP="00A16735">
      <w:pPr>
        <w:pStyle w:val="B1"/>
      </w:pPr>
      <w:r w:rsidRPr="00690A26">
        <w:t>-</w:t>
      </w:r>
      <w:r w:rsidRPr="00690A26">
        <w:tab/>
        <w:t>The x-www-form-urlencoded format (see clause 17.13.4 of W3C HTML 4.01 Specification [26]). The use of the x-www-form-urlencoded format shall be signalled by the content type "application/x-www-form-urlencoded".</w:t>
      </w:r>
    </w:p>
    <w:p w14:paraId="0DC06F8A" w14:textId="77777777" w:rsidR="00A16735" w:rsidRPr="00690A26" w:rsidRDefault="00A16735" w:rsidP="00A16735">
      <w:pPr>
        <w:pStyle w:val="B1"/>
      </w:pPr>
      <w:r w:rsidRPr="00690A26">
        <w:t>-</w:t>
      </w:r>
      <w:r w:rsidRPr="00690A26">
        <w:tab/>
        <w:t>The JSON format (IETF RFC 8259 [22]). The use of the JSON format shall be signalled by the content type "application/json". See also clause 5.4 of 3GPP TS 29.500 [4].</w:t>
      </w:r>
    </w:p>
    <w:p w14:paraId="2A83ACF8" w14:textId="77777777" w:rsidR="00A16735" w:rsidRPr="00690A26" w:rsidRDefault="00A16735" w:rsidP="006F4E24">
      <w:pPr>
        <w:pStyle w:val="Heading4"/>
      </w:pPr>
      <w:bookmarkStart w:id="1878" w:name="_Toc24937786"/>
      <w:bookmarkStart w:id="1879" w:name="_Toc33962606"/>
      <w:bookmarkStart w:id="1880" w:name="_Toc42883375"/>
      <w:bookmarkStart w:id="1881" w:name="_Toc49733243"/>
      <w:bookmarkStart w:id="1882" w:name="_Toc56690893"/>
      <w:bookmarkStart w:id="1883" w:name="_Toc192835270"/>
      <w:r w:rsidRPr="00690A26">
        <w:t>6.3.3.3</w:t>
      </w:r>
      <w:r w:rsidRPr="00690A26">
        <w:tab/>
        <w:t>HTTP custom headers</w:t>
      </w:r>
      <w:bookmarkEnd w:id="1878"/>
      <w:bookmarkEnd w:id="1879"/>
      <w:bookmarkEnd w:id="1880"/>
      <w:bookmarkEnd w:id="1881"/>
      <w:bookmarkEnd w:id="1882"/>
      <w:bookmarkEnd w:id="1883"/>
    </w:p>
    <w:p w14:paraId="188F638A" w14:textId="77777777" w:rsidR="00A16735" w:rsidRPr="00690A26" w:rsidRDefault="00A16735" w:rsidP="006F4E24">
      <w:pPr>
        <w:pStyle w:val="Heading5"/>
        <w:rPr>
          <w:lang w:eastAsia="zh-CN"/>
        </w:rPr>
      </w:pPr>
      <w:bookmarkStart w:id="1884" w:name="_Toc24937787"/>
      <w:bookmarkStart w:id="1885" w:name="_Toc33962607"/>
      <w:bookmarkStart w:id="1886" w:name="_Toc42883376"/>
      <w:bookmarkStart w:id="1887" w:name="_Toc49733244"/>
      <w:bookmarkStart w:id="1888" w:name="_Toc56690894"/>
      <w:bookmarkStart w:id="1889" w:name="_Toc192835271"/>
      <w:r w:rsidRPr="00690A26">
        <w:t>6.3.3.3.1</w:t>
      </w:r>
      <w:r w:rsidRPr="00690A26">
        <w:rPr>
          <w:rFonts w:hint="eastAsia"/>
          <w:lang w:eastAsia="zh-CN"/>
        </w:rPr>
        <w:tab/>
      </w:r>
      <w:r w:rsidRPr="00690A26">
        <w:rPr>
          <w:lang w:eastAsia="zh-CN"/>
        </w:rPr>
        <w:t>General</w:t>
      </w:r>
      <w:bookmarkEnd w:id="1884"/>
      <w:bookmarkEnd w:id="1885"/>
      <w:bookmarkEnd w:id="1886"/>
      <w:bookmarkEnd w:id="1887"/>
      <w:bookmarkEnd w:id="1888"/>
      <w:bookmarkEnd w:id="1889"/>
    </w:p>
    <w:p w14:paraId="4FEA5683" w14:textId="77777777" w:rsidR="00A16735" w:rsidRPr="00690A26" w:rsidRDefault="00A16735" w:rsidP="00A16735">
      <w:r w:rsidRPr="00690A26">
        <w:t>In this release of this specification, no custom headers specific to the OAuth2.0 Authorization Service API are defined. For 3GPP specific HTTP custom headers used across all service-based interfaces, see clause 5.2.3 of 3GPP TS 29.500 [4].</w:t>
      </w:r>
    </w:p>
    <w:p w14:paraId="6C05ADF6" w14:textId="77777777" w:rsidR="00A16735" w:rsidRPr="00690A26" w:rsidRDefault="00A16735" w:rsidP="006F4E24">
      <w:pPr>
        <w:pStyle w:val="Heading3"/>
      </w:pPr>
      <w:bookmarkStart w:id="1890" w:name="_Toc24937788"/>
      <w:bookmarkStart w:id="1891" w:name="_Toc33962608"/>
      <w:bookmarkStart w:id="1892" w:name="_Toc42883377"/>
      <w:bookmarkStart w:id="1893" w:name="_Toc49733245"/>
      <w:bookmarkStart w:id="1894" w:name="_Toc56690895"/>
      <w:bookmarkStart w:id="1895" w:name="_Toc192835272"/>
      <w:r w:rsidRPr="00690A26">
        <w:t>6.3.4</w:t>
      </w:r>
      <w:r w:rsidRPr="00690A26">
        <w:tab/>
        <w:t>Custom Operation</w:t>
      </w:r>
      <w:r>
        <w:t>s</w:t>
      </w:r>
      <w:r w:rsidRPr="00690A26">
        <w:t xml:space="preserve"> without </w:t>
      </w:r>
      <w:r>
        <w:t>a</w:t>
      </w:r>
      <w:r w:rsidRPr="00690A26">
        <w:t xml:space="preserve">ssociated </w:t>
      </w:r>
      <w:r>
        <w:t>r</w:t>
      </w:r>
      <w:r w:rsidRPr="00690A26">
        <w:t>esources</w:t>
      </w:r>
      <w:bookmarkEnd w:id="1890"/>
      <w:bookmarkEnd w:id="1891"/>
      <w:bookmarkEnd w:id="1892"/>
      <w:bookmarkEnd w:id="1893"/>
      <w:bookmarkEnd w:id="1894"/>
      <w:bookmarkEnd w:id="1895"/>
    </w:p>
    <w:p w14:paraId="30EFB66C" w14:textId="77777777" w:rsidR="00A16735" w:rsidRPr="00690A26" w:rsidRDefault="00A16735" w:rsidP="006F4E24">
      <w:pPr>
        <w:pStyle w:val="Heading4"/>
      </w:pPr>
      <w:bookmarkStart w:id="1896" w:name="_Toc24937789"/>
      <w:bookmarkStart w:id="1897" w:name="_Toc33962609"/>
      <w:bookmarkStart w:id="1898" w:name="_Toc42883378"/>
      <w:bookmarkStart w:id="1899" w:name="_Toc49733246"/>
      <w:bookmarkStart w:id="1900" w:name="_Toc56690896"/>
      <w:bookmarkStart w:id="1901" w:name="_Toc192835273"/>
      <w:r w:rsidRPr="00690A26">
        <w:rPr>
          <w:rFonts w:hint="eastAsia"/>
        </w:rPr>
        <w:t>6.3.4.1</w:t>
      </w:r>
      <w:r w:rsidRPr="00690A26">
        <w:rPr>
          <w:rFonts w:hint="eastAsia"/>
        </w:rPr>
        <w:tab/>
        <w:t>Overview</w:t>
      </w:r>
      <w:bookmarkEnd w:id="1896"/>
      <w:bookmarkEnd w:id="1897"/>
      <w:bookmarkEnd w:id="1898"/>
      <w:bookmarkEnd w:id="1899"/>
      <w:bookmarkEnd w:id="1900"/>
      <w:bookmarkEnd w:id="1901"/>
    </w:p>
    <w:p w14:paraId="7736110B" w14:textId="77777777" w:rsidR="00A16735" w:rsidRPr="00690A26" w:rsidRDefault="00A16735" w:rsidP="00A16735">
      <w:r w:rsidRPr="00690A26">
        <w:rPr>
          <w:rFonts w:hint="eastAsia"/>
        </w:rPr>
        <w:t xml:space="preserve">The /token endpoint as specified in </w:t>
      </w:r>
      <w:r w:rsidRPr="00690A26">
        <w:t>IETF RFC 6749 [16] shall be supported. The "token endpoint" URI shall be:</w:t>
      </w:r>
    </w:p>
    <w:p w14:paraId="7038BB98" w14:textId="77777777" w:rsidR="00A16735" w:rsidRPr="00690A26" w:rsidRDefault="00A16735" w:rsidP="00A16735">
      <w:pPr>
        <w:pStyle w:val="B2"/>
      </w:pPr>
      <w:r w:rsidRPr="00690A26">
        <w:t>{nrfApiRoot}/oauth2/token</w:t>
      </w:r>
    </w:p>
    <w:p w14:paraId="4B81A5F0" w14:textId="77777777" w:rsidR="00A16735" w:rsidRPr="00690A26" w:rsidRDefault="00A16735" w:rsidP="00A16735">
      <w:r w:rsidRPr="00690A26">
        <w:br/>
        <w:t>where {nrfApiRoot} is defined in clause 6.3.2.</w:t>
      </w:r>
      <w:r w:rsidRPr="00690A26">
        <w:br/>
      </w:r>
    </w:p>
    <w:p w14:paraId="47C7BB6F" w14:textId="77777777" w:rsidR="00A16735" w:rsidRPr="00690A26" w:rsidRDefault="00A16735" w:rsidP="00A16735">
      <w:r w:rsidRPr="00690A26">
        <w:t>Table 6.3.4.1-1 provides an overview of the endpoints and applicable HTTP methods.</w:t>
      </w:r>
    </w:p>
    <w:p w14:paraId="546E6398" w14:textId="77777777" w:rsidR="00A16735" w:rsidRPr="00690A26" w:rsidRDefault="00A16735" w:rsidP="00A16735">
      <w:pPr>
        <w:pStyle w:val="TH"/>
      </w:pPr>
      <w:r w:rsidRPr="00690A26">
        <w:t>Table 6.3.4.1-1: Custom operations without associated resources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43"/>
        <w:gridCol w:w="2642"/>
        <w:gridCol w:w="1375"/>
        <w:gridCol w:w="3117"/>
      </w:tblGrid>
      <w:tr w:rsidR="00A16735" w:rsidRPr="00690A26" w14:paraId="0E7B9D57" w14:textId="77777777" w:rsidTr="000655E8">
        <w:trPr>
          <w:jc w:val="center"/>
        </w:trPr>
        <w:tc>
          <w:tcPr>
            <w:tcW w:w="1351" w:type="pct"/>
            <w:tcBorders>
              <w:top w:val="single" w:sz="4" w:space="0" w:color="auto"/>
              <w:left w:val="single" w:sz="4" w:space="0" w:color="auto"/>
              <w:bottom w:val="single" w:sz="4" w:space="0" w:color="auto"/>
              <w:right w:val="single" w:sz="4" w:space="0" w:color="auto"/>
            </w:tcBorders>
            <w:shd w:val="clear" w:color="auto" w:fill="C0C0C0"/>
            <w:vAlign w:val="center"/>
          </w:tcPr>
          <w:p w14:paraId="29EFA8FE" w14:textId="77777777" w:rsidR="00A16735" w:rsidRPr="00690A26" w:rsidRDefault="00A16735" w:rsidP="000655E8">
            <w:pPr>
              <w:pStyle w:val="TAH"/>
            </w:pPr>
            <w:r>
              <w:t>Operation Name</w:t>
            </w:r>
          </w:p>
        </w:tc>
        <w:tc>
          <w:tcPr>
            <w:tcW w:w="13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A32EBE4" w14:textId="77777777" w:rsidR="00A16735" w:rsidRPr="00690A26" w:rsidRDefault="00A16735" w:rsidP="000655E8">
            <w:pPr>
              <w:pStyle w:val="TAH"/>
            </w:pPr>
            <w:r w:rsidRPr="00690A26">
              <w:t>Custom operation URI</w:t>
            </w:r>
          </w:p>
        </w:tc>
        <w:tc>
          <w:tcPr>
            <w:tcW w:w="7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E907EF1" w14:textId="77777777" w:rsidR="00A16735" w:rsidRPr="00690A26" w:rsidRDefault="00A16735" w:rsidP="000655E8">
            <w:pPr>
              <w:pStyle w:val="TAH"/>
            </w:pPr>
            <w:r w:rsidRPr="00690A26">
              <w:t>Mapped HTTP method</w:t>
            </w:r>
          </w:p>
        </w:tc>
        <w:tc>
          <w:tcPr>
            <w:tcW w:w="159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862B9B8" w14:textId="77777777" w:rsidR="00A16735" w:rsidRPr="00690A26" w:rsidRDefault="00A16735" w:rsidP="000655E8">
            <w:pPr>
              <w:pStyle w:val="TAH"/>
            </w:pPr>
            <w:r w:rsidRPr="00690A26">
              <w:t>Description</w:t>
            </w:r>
          </w:p>
        </w:tc>
      </w:tr>
      <w:tr w:rsidR="00A16735" w:rsidRPr="00690A26" w14:paraId="7D53FF84" w14:textId="77777777" w:rsidTr="000655E8">
        <w:trPr>
          <w:jc w:val="center"/>
        </w:trPr>
        <w:tc>
          <w:tcPr>
            <w:tcW w:w="1351" w:type="pct"/>
            <w:tcBorders>
              <w:top w:val="single" w:sz="4" w:space="0" w:color="auto"/>
              <w:left w:val="single" w:sz="4" w:space="0" w:color="auto"/>
              <w:bottom w:val="single" w:sz="4" w:space="0" w:color="auto"/>
              <w:right w:val="single" w:sz="4" w:space="0" w:color="auto"/>
            </w:tcBorders>
          </w:tcPr>
          <w:p w14:paraId="374FCFBF" w14:textId="77777777" w:rsidR="00A16735" w:rsidRPr="00690A26" w:rsidRDefault="00A16735" w:rsidP="000655E8">
            <w:pPr>
              <w:pStyle w:val="TAL"/>
            </w:pPr>
            <w:r>
              <w:t>Get (Access Token Request)</w:t>
            </w:r>
          </w:p>
        </w:tc>
        <w:tc>
          <w:tcPr>
            <w:tcW w:w="1351" w:type="pct"/>
            <w:tcBorders>
              <w:top w:val="single" w:sz="4" w:space="0" w:color="auto"/>
              <w:left w:val="single" w:sz="4" w:space="0" w:color="auto"/>
              <w:bottom w:val="single" w:sz="4" w:space="0" w:color="auto"/>
              <w:right w:val="single" w:sz="4" w:space="0" w:color="auto"/>
            </w:tcBorders>
          </w:tcPr>
          <w:p w14:paraId="0BE1B49F" w14:textId="77777777" w:rsidR="00A16735" w:rsidRPr="00690A26" w:rsidRDefault="00A16735" w:rsidP="000655E8">
            <w:pPr>
              <w:pStyle w:val="TAL"/>
            </w:pPr>
            <w:r w:rsidRPr="00690A26">
              <w:t>/oauth2/token</w:t>
            </w:r>
          </w:p>
        </w:tc>
        <w:tc>
          <w:tcPr>
            <w:tcW w:w="703" w:type="pct"/>
            <w:tcBorders>
              <w:top w:val="single" w:sz="4" w:space="0" w:color="auto"/>
              <w:left w:val="single" w:sz="4" w:space="0" w:color="auto"/>
              <w:bottom w:val="single" w:sz="4" w:space="0" w:color="auto"/>
              <w:right w:val="single" w:sz="4" w:space="0" w:color="auto"/>
            </w:tcBorders>
          </w:tcPr>
          <w:p w14:paraId="6CDAF041" w14:textId="77777777" w:rsidR="00A16735" w:rsidRPr="00690A26" w:rsidRDefault="00A16735" w:rsidP="000655E8">
            <w:pPr>
              <w:pStyle w:val="TAL"/>
            </w:pPr>
            <w:r w:rsidRPr="00690A26">
              <w:rPr>
                <w:rFonts w:hint="eastAsia"/>
              </w:rPr>
              <w:t>POST</w:t>
            </w:r>
          </w:p>
        </w:tc>
        <w:tc>
          <w:tcPr>
            <w:tcW w:w="1594" w:type="pct"/>
            <w:tcBorders>
              <w:top w:val="single" w:sz="4" w:space="0" w:color="auto"/>
              <w:left w:val="single" w:sz="4" w:space="0" w:color="auto"/>
              <w:bottom w:val="single" w:sz="4" w:space="0" w:color="auto"/>
              <w:right w:val="single" w:sz="4" w:space="0" w:color="auto"/>
            </w:tcBorders>
          </w:tcPr>
          <w:p w14:paraId="263FEC2B" w14:textId="77777777" w:rsidR="00A16735" w:rsidRPr="00690A26" w:rsidRDefault="00A16735" w:rsidP="000655E8">
            <w:pPr>
              <w:pStyle w:val="TAL"/>
            </w:pPr>
            <w:r w:rsidRPr="00690A26">
              <w:t>Access token request for obtaining OAuth2.0 access token. This operation maps to Nnrf_AccessToken_Get service operation.</w:t>
            </w:r>
          </w:p>
        </w:tc>
      </w:tr>
    </w:tbl>
    <w:p w14:paraId="1A7E5940" w14:textId="77777777" w:rsidR="00A16735" w:rsidRPr="00690A26" w:rsidRDefault="00A16735" w:rsidP="00A16735"/>
    <w:p w14:paraId="7C32AE1C" w14:textId="77777777" w:rsidR="00A16735" w:rsidRPr="00690A26" w:rsidRDefault="00A16735" w:rsidP="006F4E24">
      <w:pPr>
        <w:pStyle w:val="Heading4"/>
      </w:pPr>
      <w:bookmarkStart w:id="1902" w:name="_Toc24937790"/>
      <w:bookmarkStart w:id="1903" w:name="_Toc33962610"/>
      <w:bookmarkStart w:id="1904" w:name="_Toc42883379"/>
      <w:bookmarkStart w:id="1905" w:name="_Toc49733247"/>
      <w:bookmarkStart w:id="1906" w:name="_Toc56690897"/>
      <w:bookmarkStart w:id="1907" w:name="_Toc192835274"/>
      <w:r w:rsidRPr="00690A26">
        <w:lastRenderedPageBreak/>
        <w:t>6.3.4.2</w:t>
      </w:r>
      <w:r w:rsidRPr="00690A26">
        <w:tab/>
        <w:t>Operation: Get (Access Token Request)</w:t>
      </w:r>
      <w:bookmarkEnd w:id="1902"/>
      <w:bookmarkEnd w:id="1903"/>
      <w:bookmarkEnd w:id="1904"/>
      <w:bookmarkEnd w:id="1905"/>
      <w:bookmarkEnd w:id="1906"/>
      <w:bookmarkEnd w:id="1907"/>
    </w:p>
    <w:p w14:paraId="3F4E5B69" w14:textId="77777777" w:rsidR="00A16735" w:rsidRPr="00690A26" w:rsidRDefault="00A16735" w:rsidP="006F4E24">
      <w:pPr>
        <w:pStyle w:val="Heading5"/>
      </w:pPr>
      <w:bookmarkStart w:id="1908" w:name="_Toc24937791"/>
      <w:bookmarkStart w:id="1909" w:name="_Toc33962611"/>
      <w:bookmarkStart w:id="1910" w:name="_Toc42883380"/>
      <w:bookmarkStart w:id="1911" w:name="_Toc49733248"/>
      <w:bookmarkStart w:id="1912" w:name="_Toc56690898"/>
      <w:bookmarkStart w:id="1913" w:name="_Toc192835275"/>
      <w:r w:rsidRPr="00690A26">
        <w:t>6.3.4.2.1</w:t>
      </w:r>
      <w:r w:rsidRPr="00690A26">
        <w:tab/>
        <w:t>Description</w:t>
      </w:r>
      <w:bookmarkEnd w:id="1908"/>
      <w:bookmarkEnd w:id="1909"/>
      <w:bookmarkEnd w:id="1910"/>
      <w:bookmarkEnd w:id="1911"/>
      <w:bookmarkEnd w:id="1912"/>
      <w:bookmarkEnd w:id="1913"/>
    </w:p>
    <w:p w14:paraId="3C15B312" w14:textId="77777777" w:rsidR="00A16735" w:rsidRPr="00690A26" w:rsidRDefault="00A16735" w:rsidP="00A16735">
      <w:r w:rsidRPr="00690A26">
        <w:t>This custom operation represents the process for issuing the OAuth2.0 access token.</w:t>
      </w:r>
    </w:p>
    <w:p w14:paraId="278390E8" w14:textId="77777777" w:rsidR="00A16735" w:rsidRPr="00690A26" w:rsidRDefault="00A16735" w:rsidP="006F4E24">
      <w:pPr>
        <w:pStyle w:val="Heading5"/>
      </w:pPr>
      <w:bookmarkStart w:id="1914" w:name="_Toc24937792"/>
      <w:bookmarkStart w:id="1915" w:name="_Toc33962612"/>
      <w:bookmarkStart w:id="1916" w:name="_Toc42883381"/>
      <w:bookmarkStart w:id="1917" w:name="_Toc49733249"/>
      <w:bookmarkStart w:id="1918" w:name="_Toc56690899"/>
      <w:bookmarkStart w:id="1919" w:name="_Toc192835276"/>
      <w:r w:rsidRPr="00690A26">
        <w:t>6.3.4.2.2</w:t>
      </w:r>
      <w:r w:rsidRPr="00690A26">
        <w:tab/>
        <w:t>Operation Definition</w:t>
      </w:r>
      <w:bookmarkEnd w:id="1914"/>
      <w:bookmarkEnd w:id="1915"/>
      <w:bookmarkEnd w:id="1916"/>
      <w:bookmarkEnd w:id="1917"/>
      <w:bookmarkEnd w:id="1918"/>
      <w:bookmarkEnd w:id="1919"/>
    </w:p>
    <w:p w14:paraId="7D5AE62D" w14:textId="77777777" w:rsidR="00A16735" w:rsidRPr="00690A26" w:rsidRDefault="00A16735" w:rsidP="00A16735">
      <w:r w:rsidRPr="00690A26">
        <w:t>This operation returns an OAuth 2.0 access token based on the input parameters provided. This custom operation shall use the HTTP POST method.</w:t>
      </w:r>
    </w:p>
    <w:p w14:paraId="233D3AA5" w14:textId="77777777" w:rsidR="00A16735" w:rsidRPr="00690A26" w:rsidRDefault="00A16735" w:rsidP="00A16735">
      <w:r w:rsidRPr="00690A26">
        <w:t>This method shall support the request data structures specified in table 6.3.4.2.2-1 and the response data structures and response codes specified in table 6.3.4.2.2-2. The data structure used for the POST request body shall be using x-www-</w:t>
      </w:r>
      <w:r>
        <w:t>form-</w:t>
      </w:r>
      <w:r w:rsidRPr="00690A26">
        <w:t>urlencoded format as specified in clause 17.13.4 of W3C HTML 4.01 Specification [26].</w:t>
      </w:r>
    </w:p>
    <w:p w14:paraId="7EFF8DCD" w14:textId="77777777" w:rsidR="00A16735" w:rsidRPr="00690A26" w:rsidRDefault="00A16735" w:rsidP="00A16735">
      <w:pPr>
        <w:pStyle w:val="TH"/>
      </w:pPr>
      <w:r w:rsidRPr="00690A26">
        <w:t>Table 6.3.4.2.2-1: Data structures supported by the POST Request Body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8"/>
        <w:gridCol w:w="960"/>
        <w:gridCol w:w="1449"/>
        <w:gridCol w:w="5738"/>
      </w:tblGrid>
      <w:tr w:rsidR="00A16735" w:rsidRPr="00690A26" w14:paraId="2A7C4D95"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CEFE4B7"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0A26020C" w14:textId="77777777" w:rsidR="00A16735" w:rsidRPr="00690A26" w:rsidRDefault="00A16735" w:rsidP="000655E8">
            <w:pPr>
              <w:pStyle w:val="TAH"/>
            </w:pPr>
            <w:r w:rsidRPr="00690A26">
              <w:t>P</w:t>
            </w:r>
          </w:p>
        </w:tc>
        <w:tc>
          <w:tcPr>
            <w:tcW w:w="1449" w:type="dxa"/>
            <w:tcBorders>
              <w:top w:val="single" w:sz="4" w:space="0" w:color="auto"/>
              <w:left w:val="single" w:sz="4" w:space="0" w:color="auto"/>
              <w:bottom w:val="single" w:sz="4" w:space="0" w:color="auto"/>
              <w:right w:val="single" w:sz="4" w:space="0" w:color="auto"/>
            </w:tcBorders>
            <w:shd w:val="clear" w:color="auto" w:fill="C0C0C0"/>
          </w:tcPr>
          <w:p w14:paraId="6F29375C" w14:textId="77777777" w:rsidR="00A16735" w:rsidRPr="00690A26" w:rsidRDefault="00A16735" w:rsidP="000655E8">
            <w:pPr>
              <w:pStyle w:val="TAH"/>
            </w:pPr>
            <w:r w:rsidRPr="00690A26">
              <w:t>Cardinality</w:t>
            </w:r>
          </w:p>
        </w:tc>
        <w:tc>
          <w:tcPr>
            <w:tcW w:w="5737" w:type="dxa"/>
            <w:tcBorders>
              <w:top w:val="single" w:sz="4" w:space="0" w:color="auto"/>
              <w:left w:val="single" w:sz="4" w:space="0" w:color="auto"/>
              <w:bottom w:val="single" w:sz="4" w:space="0" w:color="auto"/>
              <w:right w:val="single" w:sz="4" w:space="0" w:color="auto"/>
            </w:tcBorders>
            <w:shd w:val="clear" w:color="auto" w:fill="C0C0C0"/>
            <w:vAlign w:val="center"/>
          </w:tcPr>
          <w:p w14:paraId="1B3DBCAF" w14:textId="77777777" w:rsidR="00A16735" w:rsidRPr="00690A26" w:rsidRDefault="00A16735" w:rsidP="000655E8">
            <w:pPr>
              <w:pStyle w:val="TAH"/>
            </w:pPr>
            <w:r w:rsidRPr="00690A26">
              <w:t>Description</w:t>
            </w:r>
          </w:p>
        </w:tc>
      </w:tr>
      <w:tr w:rsidR="00A16735" w:rsidRPr="00690A26" w14:paraId="7F922509"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DB915F5" w14:textId="77777777" w:rsidR="00A16735" w:rsidRPr="00690A26" w:rsidRDefault="00A16735" w:rsidP="000655E8">
            <w:pPr>
              <w:pStyle w:val="TAL"/>
            </w:pPr>
            <w:r w:rsidRPr="00690A26">
              <w:t>AccessTokenReq</w:t>
            </w:r>
          </w:p>
        </w:tc>
        <w:tc>
          <w:tcPr>
            <w:tcW w:w="960" w:type="dxa"/>
            <w:tcBorders>
              <w:top w:val="single" w:sz="4" w:space="0" w:color="auto"/>
              <w:left w:val="single" w:sz="6" w:space="0" w:color="000000"/>
              <w:bottom w:val="single" w:sz="6" w:space="0" w:color="000000"/>
              <w:right w:val="single" w:sz="6" w:space="0" w:color="000000"/>
            </w:tcBorders>
          </w:tcPr>
          <w:p w14:paraId="408C471F" w14:textId="77777777" w:rsidR="00A16735" w:rsidRPr="00690A26" w:rsidRDefault="00A16735" w:rsidP="000655E8">
            <w:pPr>
              <w:pStyle w:val="TAC"/>
            </w:pPr>
            <w:r w:rsidRPr="00690A26">
              <w:rPr>
                <w:rFonts w:hint="eastAsia"/>
              </w:rPr>
              <w:t>M</w:t>
            </w:r>
          </w:p>
        </w:tc>
        <w:tc>
          <w:tcPr>
            <w:tcW w:w="1449" w:type="dxa"/>
            <w:tcBorders>
              <w:top w:val="single" w:sz="4" w:space="0" w:color="auto"/>
              <w:left w:val="single" w:sz="6" w:space="0" w:color="000000"/>
              <w:bottom w:val="single" w:sz="6" w:space="0" w:color="000000"/>
              <w:right w:val="single" w:sz="6" w:space="0" w:color="000000"/>
            </w:tcBorders>
          </w:tcPr>
          <w:p w14:paraId="6091587C" w14:textId="77777777" w:rsidR="00A16735" w:rsidRPr="00690A26" w:rsidRDefault="00A16735" w:rsidP="000655E8">
            <w:pPr>
              <w:pStyle w:val="TAL"/>
            </w:pPr>
            <w:r w:rsidRPr="00690A26">
              <w:rPr>
                <w:rFonts w:hint="eastAsia"/>
              </w:rPr>
              <w:t>1</w:t>
            </w:r>
          </w:p>
        </w:tc>
        <w:tc>
          <w:tcPr>
            <w:tcW w:w="5737" w:type="dxa"/>
            <w:tcBorders>
              <w:top w:val="single" w:sz="4" w:space="0" w:color="auto"/>
              <w:left w:val="single" w:sz="6" w:space="0" w:color="000000"/>
              <w:bottom w:val="single" w:sz="6" w:space="0" w:color="000000"/>
              <w:right w:val="single" w:sz="6" w:space="0" w:color="000000"/>
            </w:tcBorders>
            <w:shd w:val="clear" w:color="auto" w:fill="auto"/>
          </w:tcPr>
          <w:p w14:paraId="42FC8049" w14:textId="77777777" w:rsidR="00A16735" w:rsidRDefault="00A16735" w:rsidP="000655E8">
            <w:pPr>
              <w:pStyle w:val="TAL"/>
            </w:pPr>
            <w:r w:rsidRPr="00690A26">
              <w:rPr>
                <w:rFonts w:hint="eastAsia"/>
              </w:rPr>
              <w:t>This IE shall contain the request information for the access token request.</w:t>
            </w:r>
          </w:p>
          <w:p w14:paraId="6BD2584B" w14:textId="77777777" w:rsidR="00A16735" w:rsidRPr="00690A26" w:rsidRDefault="00A16735" w:rsidP="000655E8">
            <w:pPr>
              <w:pStyle w:val="TAL"/>
            </w:pPr>
            <w:r>
              <w:t>Content-Type: "application/</w:t>
            </w:r>
            <w:r w:rsidRPr="00F7261E">
              <w:t>x-www-form-urlencoded</w:t>
            </w:r>
            <w:r>
              <w:t>"</w:t>
            </w:r>
          </w:p>
        </w:tc>
      </w:tr>
    </w:tbl>
    <w:p w14:paraId="24A3CAC6" w14:textId="77777777" w:rsidR="00A16735" w:rsidRPr="00690A26" w:rsidRDefault="00A16735" w:rsidP="00A16735"/>
    <w:p w14:paraId="3AA6D530" w14:textId="77777777" w:rsidR="00A16735" w:rsidRPr="00690A26" w:rsidRDefault="00A16735" w:rsidP="00A16735">
      <w:pPr>
        <w:pStyle w:val="TH"/>
      </w:pPr>
      <w:r w:rsidRPr="00690A26">
        <w:lastRenderedPageBreak/>
        <w:t>Table 6.3.4.2.2-2: Data structures supported by the POST Response Body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22"/>
        <w:gridCol w:w="559"/>
        <w:gridCol w:w="1243"/>
        <w:gridCol w:w="1818"/>
        <w:gridCol w:w="4233"/>
      </w:tblGrid>
      <w:tr w:rsidR="00A16735" w:rsidRPr="00690A26" w14:paraId="51BDE087" w14:textId="77777777" w:rsidTr="00943834">
        <w:trPr>
          <w:jc w:val="center"/>
        </w:trPr>
        <w:tc>
          <w:tcPr>
            <w:tcW w:w="983" w:type="pct"/>
            <w:tcBorders>
              <w:top w:val="single" w:sz="4" w:space="0" w:color="auto"/>
              <w:left w:val="single" w:sz="4" w:space="0" w:color="auto"/>
              <w:bottom w:val="single" w:sz="4" w:space="0" w:color="auto"/>
              <w:right w:val="single" w:sz="4" w:space="0" w:color="auto"/>
            </w:tcBorders>
            <w:shd w:val="clear" w:color="auto" w:fill="C0C0C0"/>
          </w:tcPr>
          <w:p w14:paraId="2D4D6250" w14:textId="77777777" w:rsidR="00A16735" w:rsidRPr="00690A26" w:rsidRDefault="00A16735" w:rsidP="000655E8">
            <w:pPr>
              <w:pStyle w:val="TAH"/>
            </w:pPr>
            <w:r w:rsidRPr="00690A26">
              <w:t>Data type</w:t>
            </w:r>
          </w:p>
        </w:tc>
        <w:tc>
          <w:tcPr>
            <w:tcW w:w="286" w:type="pct"/>
            <w:tcBorders>
              <w:top w:val="single" w:sz="4" w:space="0" w:color="auto"/>
              <w:left w:val="single" w:sz="4" w:space="0" w:color="auto"/>
              <w:bottom w:val="single" w:sz="4" w:space="0" w:color="auto"/>
              <w:right w:val="single" w:sz="4" w:space="0" w:color="auto"/>
            </w:tcBorders>
            <w:shd w:val="clear" w:color="auto" w:fill="C0C0C0"/>
          </w:tcPr>
          <w:p w14:paraId="0CC162AB" w14:textId="77777777" w:rsidR="00A16735" w:rsidRPr="00690A26" w:rsidRDefault="00A16735" w:rsidP="000655E8">
            <w:pPr>
              <w:pStyle w:val="TAH"/>
            </w:pPr>
            <w:r w:rsidRPr="00690A26">
              <w:t>P</w:t>
            </w:r>
          </w:p>
        </w:tc>
        <w:tc>
          <w:tcPr>
            <w:tcW w:w="636" w:type="pct"/>
            <w:tcBorders>
              <w:top w:val="single" w:sz="4" w:space="0" w:color="auto"/>
              <w:left w:val="single" w:sz="4" w:space="0" w:color="auto"/>
              <w:bottom w:val="single" w:sz="4" w:space="0" w:color="auto"/>
              <w:right w:val="single" w:sz="4" w:space="0" w:color="auto"/>
            </w:tcBorders>
            <w:shd w:val="clear" w:color="auto" w:fill="C0C0C0"/>
          </w:tcPr>
          <w:p w14:paraId="71F2F829" w14:textId="77777777" w:rsidR="00A16735" w:rsidRPr="00690A26" w:rsidRDefault="00A16735" w:rsidP="000655E8">
            <w:pPr>
              <w:pStyle w:val="TAH"/>
            </w:pPr>
            <w:r w:rsidRPr="00690A26">
              <w:t>Cardinality</w:t>
            </w:r>
          </w:p>
        </w:tc>
        <w:tc>
          <w:tcPr>
            <w:tcW w:w="930" w:type="pct"/>
            <w:tcBorders>
              <w:top w:val="single" w:sz="4" w:space="0" w:color="auto"/>
              <w:left w:val="single" w:sz="4" w:space="0" w:color="auto"/>
              <w:bottom w:val="single" w:sz="4" w:space="0" w:color="auto"/>
              <w:right w:val="single" w:sz="4" w:space="0" w:color="auto"/>
            </w:tcBorders>
            <w:shd w:val="clear" w:color="auto" w:fill="C0C0C0"/>
          </w:tcPr>
          <w:p w14:paraId="11272606" w14:textId="77777777" w:rsidR="00A16735" w:rsidRPr="00690A26" w:rsidRDefault="00A16735" w:rsidP="000655E8">
            <w:pPr>
              <w:pStyle w:val="TAH"/>
            </w:pPr>
            <w:r w:rsidRPr="00690A26">
              <w:t>Response</w:t>
            </w:r>
          </w:p>
          <w:p w14:paraId="25EA61AA" w14:textId="77777777" w:rsidR="00A16735" w:rsidRPr="00690A26" w:rsidRDefault="00A16735" w:rsidP="000655E8">
            <w:pPr>
              <w:pStyle w:val="TAH"/>
            </w:pPr>
            <w:r w:rsidRPr="00690A26">
              <w:t>codes</w:t>
            </w:r>
          </w:p>
        </w:tc>
        <w:tc>
          <w:tcPr>
            <w:tcW w:w="2165" w:type="pct"/>
            <w:tcBorders>
              <w:top w:val="single" w:sz="4" w:space="0" w:color="auto"/>
              <w:left w:val="single" w:sz="4" w:space="0" w:color="auto"/>
              <w:bottom w:val="single" w:sz="4" w:space="0" w:color="auto"/>
              <w:right w:val="single" w:sz="4" w:space="0" w:color="auto"/>
            </w:tcBorders>
            <w:shd w:val="clear" w:color="auto" w:fill="C0C0C0"/>
          </w:tcPr>
          <w:p w14:paraId="2BB1740D" w14:textId="77777777" w:rsidR="00A16735" w:rsidRPr="00690A26" w:rsidRDefault="00A16735" w:rsidP="000655E8">
            <w:pPr>
              <w:pStyle w:val="TAH"/>
            </w:pPr>
            <w:r w:rsidRPr="00690A26">
              <w:t>Description</w:t>
            </w:r>
          </w:p>
        </w:tc>
      </w:tr>
      <w:tr w:rsidR="00A16735" w:rsidRPr="00690A26" w14:paraId="55983575" w14:textId="77777777" w:rsidTr="00943834">
        <w:trPr>
          <w:jc w:val="center"/>
        </w:trPr>
        <w:tc>
          <w:tcPr>
            <w:tcW w:w="983" w:type="pct"/>
            <w:tcBorders>
              <w:top w:val="single" w:sz="4" w:space="0" w:color="auto"/>
              <w:left w:val="single" w:sz="6" w:space="0" w:color="000000"/>
              <w:bottom w:val="single" w:sz="4" w:space="0" w:color="auto"/>
              <w:right w:val="single" w:sz="6" w:space="0" w:color="000000"/>
            </w:tcBorders>
            <w:shd w:val="clear" w:color="auto" w:fill="auto"/>
          </w:tcPr>
          <w:p w14:paraId="7C5B71A8" w14:textId="77777777" w:rsidR="00A16735" w:rsidRPr="00690A26" w:rsidRDefault="00A16735" w:rsidP="000655E8">
            <w:pPr>
              <w:pStyle w:val="TAL"/>
            </w:pPr>
            <w:r w:rsidRPr="00690A26">
              <w:t>AccessTokenRsp</w:t>
            </w:r>
          </w:p>
        </w:tc>
        <w:tc>
          <w:tcPr>
            <w:tcW w:w="286" w:type="pct"/>
            <w:tcBorders>
              <w:top w:val="single" w:sz="4" w:space="0" w:color="auto"/>
              <w:left w:val="single" w:sz="6" w:space="0" w:color="000000"/>
              <w:bottom w:val="single" w:sz="4" w:space="0" w:color="auto"/>
              <w:right w:val="single" w:sz="6" w:space="0" w:color="000000"/>
            </w:tcBorders>
          </w:tcPr>
          <w:p w14:paraId="5B243955" w14:textId="77777777" w:rsidR="00A16735" w:rsidRPr="00690A26" w:rsidRDefault="00A16735" w:rsidP="000655E8">
            <w:pPr>
              <w:pStyle w:val="TAC"/>
            </w:pPr>
            <w:r w:rsidRPr="00690A26">
              <w:t>M</w:t>
            </w:r>
          </w:p>
        </w:tc>
        <w:tc>
          <w:tcPr>
            <w:tcW w:w="636" w:type="pct"/>
            <w:tcBorders>
              <w:top w:val="single" w:sz="4" w:space="0" w:color="auto"/>
              <w:left w:val="single" w:sz="6" w:space="0" w:color="000000"/>
              <w:bottom w:val="single" w:sz="4" w:space="0" w:color="auto"/>
              <w:right w:val="single" w:sz="6" w:space="0" w:color="000000"/>
            </w:tcBorders>
          </w:tcPr>
          <w:p w14:paraId="17B86319" w14:textId="77777777" w:rsidR="00A16735" w:rsidRPr="00690A26" w:rsidRDefault="00A16735" w:rsidP="000655E8">
            <w:pPr>
              <w:pStyle w:val="TAL"/>
            </w:pPr>
            <w:r w:rsidRPr="00690A26">
              <w:t>1</w:t>
            </w:r>
          </w:p>
        </w:tc>
        <w:tc>
          <w:tcPr>
            <w:tcW w:w="930" w:type="pct"/>
            <w:tcBorders>
              <w:top w:val="single" w:sz="4" w:space="0" w:color="auto"/>
              <w:left w:val="single" w:sz="6" w:space="0" w:color="000000"/>
              <w:bottom w:val="single" w:sz="4" w:space="0" w:color="auto"/>
              <w:right w:val="single" w:sz="6" w:space="0" w:color="000000"/>
            </w:tcBorders>
          </w:tcPr>
          <w:p w14:paraId="17BE7B2B" w14:textId="77777777" w:rsidR="00A16735" w:rsidRPr="00690A26" w:rsidRDefault="00A16735" w:rsidP="000655E8">
            <w:pPr>
              <w:pStyle w:val="TAL"/>
            </w:pPr>
            <w:r w:rsidRPr="00690A26">
              <w:t>200 OK</w:t>
            </w:r>
          </w:p>
        </w:tc>
        <w:tc>
          <w:tcPr>
            <w:tcW w:w="2165" w:type="pct"/>
            <w:tcBorders>
              <w:top w:val="single" w:sz="4" w:space="0" w:color="auto"/>
              <w:left w:val="single" w:sz="6" w:space="0" w:color="000000"/>
              <w:bottom w:val="single" w:sz="4" w:space="0" w:color="auto"/>
              <w:right w:val="single" w:sz="6" w:space="0" w:color="000000"/>
            </w:tcBorders>
            <w:shd w:val="clear" w:color="auto" w:fill="auto"/>
          </w:tcPr>
          <w:p w14:paraId="0187E63C" w14:textId="77777777" w:rsidR="00A16735" w:rsidRPr="00690A26" w:rsidRDefault="00A16735" w:rsidP="000655E8">
            <w:pPr>
              <w:pStyle w:val="TAL"/>
            </w:pPr>
            <w:r w:rsidRPr="00690A26">
              <w:rPr>
                <w:rFonts w:cs="Arial"/>
                <w:szCs w:val="18"/>
                <w:lang w:val="en-US"/>
              </w:rPr>
              <w:t>This IE shall contain the access token response information.</w:t>
            </w:r>
          </w:p>
        </w:tc>
      </w:tr>
      <w:tr w:rsidR="00AD7D13" w:rsidRPr="00690A26" w14:paraId="5CFA794D" w14:textId="77777777" w:rsidTr="00943834">
        <w:trPr>
          <w:jc w:val="center"/>
        </w:trPr>
        <w:tc>
          <w:tcPr>
            <w:tcW w:w="983" w:type="pct"/>
            <w:tcBorders>
              <w:top w:val="single" w:sz="4" w:space="0" w:color="auto"/>
              <w:left w:val="single" w:sz="6" w:space="0" w:color="000000"/>
              <w:bottom w:val="single" w:sz="4" w:space="0" w:color="auto"/>
              <w:right w:val="single" w:sz="6" w:space="0" w:color="000000"/>
            </w:tcBorders>
            <w:shd w:val="clear" w:color="auto" w:fill="auto"/>
          </w:tcPr>
          <w:p w14:paraId="4B47A30B" w14:textId="40C31757" w:rsidR="00AD7D13" w:rsidRPr="00690A26" w:rsidRDefault="00253CB6" w:rsidP="00AD7D13">
            <w:pPr>
              <w:pStyle w:val="TAL"/>
            </w:pPr>
            <w:r>
              <w:t>RedirectResponse</w:t>
            </w:r>
          </w:p>
        </w:tc>
        <w:tc>
          <w:tcPr>
            <w:tcW w:w="286" w:type="pct"/>
            <w:tcBorders>
              <w:top w:val="single" w:sz="4" w:space="0" w:color="auto"/>
              <w:left w:val="single" w:sz="6" w:space="0" w:color="000000"/>
              <w:bottom w:val="single" w:sz="4" w:space="0" w:color="auto"/>
              <w:right w:val="single" w:sz="6" w:space="0" w:color="000000"/>
            </w:tcBorders>
          </w:tcPr>
          <w:p w14:paraId="1646C4A0" w14:textId="77777777" w:rsidR="00AD7D13" w:rsidRPr="00690A26" w:rsidRDefault="00AD7D13" w:rsidP="00AD7D13">
            <w:pPr>
              <w:pStyle w:val="TAC"/>
            </w:pPr>
            <w:r>
              <w:t>O</w:t>
            </w:r>
          </w:p>
        </w:tc>
        <w:tc>
          <w:tcPr>
            <w:tcW w:w="636" w:type="pct"/>
            <w:tcBorders>
              <w:top w:val="single" w:sz="4" w:space="0" w:color="auto"/>
              <w:left w:val="single" w:sz="6" w:space="0" w:color="000000"/>
              <w:bottom w:val="single" w:sz="4" w:space="0" w:color="auto"/>
              <w:right w:val="single" w:sz="6" w:space="0" w:color="000000"/>
            </w:tcBorders>
          </w:tcPr>
          <w:p w14:paraId="33F1E99E" w14:textId="77777777" w:rsidR="00AD7D13" w:rsidRPr="00690A26" w:rsidRDefault="00AD7D13" w:rsidP="00AD7D13">
            <w:pPr>
              <w:pStyle w:val="TAL"/>
            </w:pPr>
            <w:r>
              <w:t>0..</w:t>
            </w:r>
            <w:r w:rsidRPr="00690A26">
              <w:rPr>
                <w:rFonts w:hint="eastAsia"/>
              </w:rPr>
              <w:t>1</w:t>
            </w:r>
          </w:p>
        </w:tc>
        <w:tc>
          <w:tcPr>
            <w:tcW w:w="930" w:type="pct"/>
            <w:tcBorders>
              <w:top w:val="single" w:sz="4" w:space="0" w:color="auto"/>
              <w:left w:val="single" w:sz="6" w:space="0" w:color="000000"/>
              <w:bottom w:val="single" w:sz="4" w:space="0" w:color="auto"/>
              <w:right w:val="single" w:sz="6" w:space="0" w:color="000000"/>
            </w:tcBorders>
          </w:tcPr>
          <w:p w14:paraId="629C34C7" w14:textId="77777777" w:rsidR="00AD7D13" w:rsidRPr="00690A26" w:rsidRDefault="00AD7D13" w:rsidP="00AD7D13">
            <w:pPr>
              <w:pStyle w:val="TAL"/>
            </w:pPr>
            <w:r>
              <w:t>307 Temporary Redirect</w:t>
            </w:r>
          </w:p>
        </w:tc>
        <w:tc>
          <w:tcPr>
            <w:tcW w:w="2165" w:type="pct"/>
            <w:tcBorders>
              <w:top w:val="single" w:sz="4" w:space="0" w:color="auto"/>
              <w:left w:val="single" w:sz="6" w:space="0" w:color="000000"/>
              <w:bottom w:val="single" w:sz="4" w:space="0" w:color="auto"/>
              <w:right w:val="single" w:sz="6" w:space="0" w:color="000000"/>
            </w:tcBorders>
            <w:shd w:val="clear" w:color="auto" w:fill="auto"/>
          </w:tcPr>
          <w:p w14:paraId="6A38341F" w14:textId="77777777" w:rsidR="00AD067F" w:rsidRDefault="00AD7D13" w:rsidP="00AD067F">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1DA1A317" w14:textId="0934887E" w:rsidR="00AD7D13" w:rsidRPr="00690A26" w:rsidRDefault="00AD067F" w:rsidP="00AD067F">
            <w:pPr>
              <w:pStyle w:val="TAL"/>
              <w:rPr>
                <w:rFonts w:cs="Arial"/>
                <w:szCs w:val="18"/>
                <w:lang w:val="en-US"/>
              </w:rPr>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D7D13" w:rsidRPr="00690A26" w14:paraId="552963BD" w14:textId="77777777" w:rsidTr="00943834">
        <w:trPr>
          <w:jc w:val="center"/>
        </w:trPr>
        <w:tc>
          <w:tcPr>
            <w:tcW w:w="983" w:type="pct"/>
            <w:tcBorders>
              <w:top w:val="single" w:sz="4" w:space="0" w:color="auto"/>
              <w:left w:val="single" w:sz="6" w:space="0" w:color="000000"/>
              <w:bottom w:val="single" w:sz="4" w:space="0" w:color="auto"/>
              <w:right w:val="single" w:sz="6" w:space="0" w:color="000000"/>
            </w:tcBorders>
            <w:shd w:val="clear" w:color="auto" w:fill="auto"/>
          </w:tcPr>
          <w:p w14:paraId="100C77E9" w14:textId="532C066F" w:rsidR="00AD7D13" w:rsidRPr="00690A26" w:rsidRDefault="00253CB6" w:rsidP="00AD7D13">
            <w:pPr>
              <w:pStyle w:val="TAL"/>
            </w:pPr>
            <w:r>
              <w:t>RedirectResponse</w:t>
            </w:r>
          </w:p>
        </w:tc>
        <w:tc>
          <w:tcPr>
            <w:tcW w:w="286" w:type="pct"/>
            <w:tcBorders>
              <w:top w:val="single" w:sz="4" w:space="0" w:color="auto"/>
              <w:left w:val="single" w:sz="6" w:space="0" w:color="000000"/>
              <w:bottom w:val="single" w:sz="4" w:space="0" w:color="auto"/>
              <w:right w:val="single" w:sz="6" w:space="0" w:color="000000"/>
            </w:tcBorders>
          </w:tcPr>
          <w:p w14:paraId="4960DF90" w14:textId="77777777" w:rsidR="00AD7D13" w:rsidRPr="00690A26" w:rsidRDefault="00AD7D13" w:rsidP="00AD7D13">
            <w:pPr>
              <w:pStyle w:val="TAC"/>
            </w:pPr>
            <w:r>
              <w:t>O</w:t>
            </w:r>
          </w:p>
        </w:tc>
        <w:tc>
          <w:tcPr>
            <w:tcW w:w="636" w:type="pct"/>
            <w:tcBorders>
              <w:top w:val="single" w:sz="4" w:space="0" w:color="auto"/>
              <w:left w:val="single" w:sz="6" w:space="0" w:color="000000"/>
              <w:bottom w:val="single" w:sz="4" w:space="0" w:color="auto"/>
              <w:right w:val="single" w:sz="6" w:space="0" w:color="000000"/>
            </w:tcBorders>
          </w:tcPr>
          <w:p w14:paraId="246D80D0" w14:textId="77777777" w:rsidR="00AD7D13" w:rsidRPr="00690A26" w:rsidRDefault="00AD7D13" w:rsidP="00AD7D13">
            <w:pPr>
              <w:pStyle w:val="TAL"/>
            </w:pPr>
            <w:r>
              <w:t>0..</w:t>
            </w:r>
            <w:r w:rsidRPr="00690A26">
              <w:rPr>
                <w:rFonts w:hint="eastAsia"/>
              </w:rPr>
              <w:t>1</w:t>
            </w:r>
          </w:p>
        </w:tc>
        <w:tc>
          <w:tcPr>
            <w:tcW w:w="930" w:type="pct"/>
            <w:tcBorders>
              <w:top w:val="single" w:sz="4" w:space="0" w:color="auto"/>
              <w:left w:val="single" w:sz="6" w:space="0" w:color="000000"/>
              <w:bottom w:val="single" w:sz="4" w:space="0" w:color="auto"/>
              <w:right w:val="single" w:sz="6" w:space="0" w:color="000000"/>
            </w:tcBorders>
          </w:tcPr>
          <w:p w14:paraId="17F37BD0" w14:textId="77777777" w:rsidR="00AD7D13" w:rsidRPr="00690A26" w:rsidRDefault="00AD7D13" w:rsidP="00AD7D13">
            <w:pPr>
              <w:pStyle w:val="TAL"/>
            </w:pPr>
            <w:r>
              <w:t>308 Permanent Redirect</w:t>
            </w:r>
          </w:p>
        </w:tc>
        <w:tc>
          <w:tcPr>
            <w:tcW w:w="2165" w:type="pct"/>
            <w:tcBorders>
              <w:top w:val="single" w:sz="4" w:space="0" w:color="auto"/>
              <w:left w:val="single" w:sz="6" w:space="0" w:color="000000"/>
              <w:bottom w:val="single" w:sz="4" w:space="0" w:color="auto"/>
              <w:right w:val="single" w:sz="6" w:space="0" w:color="000000"/>
            </w:tcBorders>
            <w:shd w:val="clear" w:color="auto" w:fill="auto"/>
          </w:tcPr>
          <w:p w14:paraId="37E47EB2" w14:textId="77777777" w:rsidR="00DB3E9B" w:rsidRDefault="00AD7D13" w:rsidP="00DB3E9B">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72E1A2A4" w14:textId="53DD4589" w:rsidR="00AD7D13" w:rsidRPr="00690A26" w:rsidRDefault="00DB3E9B" w:rsidP="00DB3E9B">
            <w:pPr>
              <w:pStyle w:val="TAL"/>
              <w:rPr>
                <w:rFonts w:cs="Arial"/>
                <w:szCs w:val="18"/>
                <w:lang w:val="en-US"/>
              </w:rPr>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D7D13" w:rsidRPr="00690A26" w14:paraId="6A88AEBA" w14:textId="77777777" w:rsidTr="00943834">
        <w:trPr>
          <w:jc w:val="center"/>
        </w:trPr>
        <w:tc>
          <w:tcPr>
            <w:tcW w:w="983" w:type="pct"/>
            <w:tcBorders>
              <w:top w:val="single" w:sz="4" w:space="0" w:color="auto"/>
              <w:left w:val="single" w:sz="6" w:space="0" w:color="000000"/>
              <w:bottom w:val="single" w:sz="4" w:space="0" w:color="auto"/>
              <w:right w:val="single" w:sz="6" w:space="0" w:color="000000"/>
            </w:tcBorders>
            <w:shd w:val="clear" w:color="auto" w:fill="auto"/>
          </w:tcPr>
          <w:p w14:paraId="2FE434BC" w14:textId="77777777" w:rsidR="00AD7D13" w:rsidRPr="00690A26" w:rsidRDefault="00AD7D13" w:rsidP="00AD7D13">
            <w:pPr>
              <w:pStyle w:val="TAL"/>
            </w:pPr>
            <w:r w:rsidRPr="00690A26">
              <w:rPr>
                <w:rFonts w:hint="eastAsia"/>
              </w:rPr>
              <w:t>AccessTokenErr</w:t>
            </w:r>
          </w:p>
        </w:tc>
        <w:tc>
          <w:tcPr>
            <w:tcW w:w="286" w:type="pct"/>
            <w:tcBorders>
              <w:top w:val="single" w:sz="4" w:space="0" w:color="auto"/>
              <w:left w:val="single" w:sz="6" w:space="0" w:color="000000"/>
              <w:bottom w:val="single" w:sz="4" w:space="0" w:color="auto"/>
              <w:right w:val="single" w:sz="6" w:space="0" w:color="000000"/>
            </w:tcBorders>
          </w:tcPr>
          <w:p w14:paraId="60C7D96D" w14:textId="77777777" w:rsidR="00AD7D13" w:rsidRPr="00690A26" w:rsidRDefault="00AD7D13" w:rsidP="00AD7D13">
            <w:pPr>
              <w:pStyle w:val="TAC"/>
            </w:pPr>
            <w:r w:rsidRPr="00690A26">
              <w:rPr>
                <w:rFonts w:hint="eastAsia"/>
              </w:rPr>
              <w:t>M</w:t>
            </w:r>
          </w:p>
        </w:tc>
        <w:tc>
          <w:tcPr>
            <w:tcW w:w="636" w:type="pct"/>
            <w:tcBorders>
              <w:top w:val="single" w:sz="4" w:space="0" w:color="auto"/>
              <w:left w:val="single" w:sz="6" w:space="0" w:color="000000"/>
              <w:bottom w:val="single" w:sz="4" w:space="0" w:color="auto"/>
              <w:right w:val="single" w:sz="6" w:space="0" w:color="000000"/>
            </w:tcBorders>
          </w:tcPr>
          <w:p w14:paraId="6DED0F39" w14:textId="77777777" w:rsidR="00AD7D13" w:rsidRPr="00690A26" w:rsidRDefault="00AD7D13" w:rsidP="00AD7D13">
            <w:pPr>
              <w:pStyle w:val="TAL"/>
            </w:pPr>
            <w:r w:rsidRPr="00690A26">
              <w:rPr>
                <w:rFonts w:hint="eastAsia"/>
              </w:rPr>
              <w:t>1</w:t>
            </w:r>
          </w:p>
        </w:tc>
        <w:tc>
          <w:tcPr>
            <w:tcW w:w="930" w:type="pct"/>
            <w:tcBorders>
              <w:top w:val="single" w:sz="4" w:space="0" w:color="auto"/>
              <w:left w:val="single" w:sz="6" w:space="0" w:color="000000"/>
              <w:bottom w:val="single" w:sz="4" w:space="0" w:color="auto"/>
              <w:right w:val="single" w:sz="6" w:space="0" w:color="000000"/>
            </w:tcBorders>
          </w:tcPr>
          <w:p w14:paraId="7847F12A" w14:textId="77777777" w:rsidR="005C374A" w:rsidRDefault="00AD7D13" w:rsidP="005C374A">
            <w:pPr>
              <w:pStyle w:val="TAL"/>
            </w:pPr>
            <w:r w:rsidRPr="00690A26">
              <w:rPr>
                <w:rFonts w:hint="eastAsia"/>
              </w:rPr>
              <w:t>400 Bad Request</w:t>
            </w:r>
            <w:r w:rsidR="005C374A">
              <w:t>,</w:t>
            </w:r>
          </w:p>
          <w:p w14:paraId="3A6DFBBD" w14:textId="7AFBE33F" w:rsidR="00AD7D13" w:rsidRPr="00690A26" w:rsidRDefault="005C374A" w:rsidP="005C374A">
            <w:pPr>
              <w:pStyle w:val="TAL"/>
            </w:pPr>
            <w:r>
              <w:t>401 Unauthorized</w:t>
            </w:r>
          </w:p>
        </w:tc>
        <w:tc>
          <w:tcPr>
            <w:tcW w:w="2165" w:type="pct"/>
            <w:tcBorders>
              <w:top w:val="single" w:sz="4" w:space="0" w:color="auto"/>
              <w:left w:val="single" w:sz="6" w:space="0" w:color="000000"/>
              <w:bottom w:val="single" w:sz="4" w:space="0" w:color="auto"/>
              <w:right w:val="single" w:sz="6" w:space="0" w:color="000000"/>
            </w:tcBorders>
            <w:shd w:val="clear" w:color="auto" w:fill="auto"/>
          </w:tcPr>
          <w:p w14:paraId="46F39DD1" w14:textId="77777777" w:rsidR="00AD7D13" w:rsidRDefault="00AD7D13" w:rsidP="00AD7D13">
            <w:pPr>
              <w:pStyle w:val="TAL"/>
            </w:pPr>
            <w:r w:rsidRPr="00690A26">
              <w:rPr>
                <w:rFonts w:cs="Arial" w:hint="eastAsia"/>
                <w:szCs w:val="18"/>
                <w:lang w:val="en-US"/>
              </w:rPr>
              <w:t xml:space="preserve">See </w:t>
            </w:r>
            <w:r w:rsidRPr="00690A26">
              <w:t>IETF RFC 6749 [16] clause 5.2.</w:t>
            </w:r>
          </w:p>
          <w:p w14:paraId="26F09ECC" w14:textId="77777777" w:rsidR="005C374A" w:rsidRDefault="005C374A" w:rsidP="005C374A">
            <w:pPr>
              <w:pStyle w:val="TAL"/>
              <w:rPr>
                <w:rFonts w:cs="Arial"/>
                <w:szCs w:val="18"/>
              </w:rPr>
            </w:pPr>
            <w:r>
              <w:rPr>
                <w:rFonts w:cs="Arial"/>
                <w:szCs w:val="18"/>
              </w:rPr>
              <w:t>The specific error shall be indicated in the "error" attribute of the AccessTokenErr data type, containing any of the values:</w:t>
            </w:r>
          </w:p>
          <w:p w14:paraId="7808BF96" w14:textId="77777777" w:rsidR="005C374A" w:rsidRDefault="005C374A" w:rsidP="005C374A">
            <w:pPr>
              <w:pStyle w:val="TAL"/>
              <w:rPr>
                <w:rFonts w:cs="Arial"/>
                <w:szCs w:val="18"/>
              </w:rPr>
            </w:pPr>
            <w:r>
              <w:t xml:space="preserve">- </w:t>
            </w:r>
            <w:r w:rsidRPr="00690A26">
              <w:rPr>
                <w:lang w:val="en-US"/>
              </w:rPr>
              <w:t>invalid_request</w:t>
            </w:r>
          </w:p>
          <w:p w14:paraId="02AAE8A3" w14:textId="77777777" w:rsidR="005C374A" w:rsidRPr="00E00F8B" w:rsidRDefault="005C374A" w:rsidP="005C374A">
            <w:pPr>
              <w:pStyle w:val="TAL"/>
              <w:rPr>
                <w:rFonts w:cs="Arial"/>
                <w:szCs w:val="18"/>
              </w:rPr>
            </w:pPr>
            <w:r>
              <w:rPr>
                <w:rFonts w:cs="Arial"/>
                <w:szCs w:val="18"/>
              </w:rPr>
              <w:t xml:space="preserve">- </w:t>
            </w:r>
            <w:r w:rsidRPr="00E00F8B">
              <w:rPr>
                <w:rFonts w:cs="Arial"/>
                <w:szCs w:val="18"/>
              </w:rPr>
              <w:t>invalid_client</w:t>
            </w:r>
          </w:p>
          <w:p w14:paraId="71AB7487" w14:textId="77777777" w:rsidR="005C374A" w:rsidRPr="00E00F8B" w:rsidRDefault="005C374A" w:rsidP="005C374A">
            <w:pPr>
              <w:pStyle w:val="TAL"/>
              <w:rPr>
                <w:rFonts w:cs="Arial"/>
                <w:szCs w:val="18"/>
              </w:rPr>
            </w:pPr>
            <w:r>
              <w:rPr>
                <w:rFonts w:cs="Arial"/>
                <w:szCs w:val="18"/>
              </w:rPr>
              <w:t xml:space="preserve">- </w:t>
            </w:r>
            <w:r w:rsidRPr="00E00F8B">
              <w:rPr>
                <w:rFonts w:cs="Arial"/>
                <w:szCs w:val="18"/>
              </w:rPr>
              <w:t>invalid_grant</w:t>
            </w:r>
          </w:p>
          <w:p w14:paraId="59A24B8A" w14:textId="77777777" w:rsidR="005C374A" w:rsidRPr="00E00F8B" w:rsidRDefault="005C374A" w:rsidP="005C374A">
            <w:pPr>
              <w:pStyle w:val="TAL"/>
              <w:rPr>
                <w:rFonts w:cs="Arial"/>
                <w:szCs w:val="18"/>
              </w:rPr>
            </w:pPr>
            <w:r>
              <w:rPr>
                <w:rFonts w:cs="Arial"/>
                <w:szCs w:val="18"/>
              </w:rPr>
              <w:t xml:space="preserve">- </w:t>
            </w:r>
            <w:r w:rsidRPr="00E00F8B">
              <w:rPr>
                <w:rFonts w:cs="Arial"/>
                <w:szCs w:val="18"/>
              </w:rPr>
              <w:t>unauthorized_client</w:t>
            </w:r>
          </w:p>
          <w:p w14:paraId="4238DEA6" w14:textId="77777777" w:rsidR="005C374A" w:rsidRPr="00E00F8B" w:rsidRDefault="005C374A" w:rsidP="005C374A">
            <w:pPr>
              <w:pStyle w:val="TAL"/>
              <w:rPr>
                <w:rFonts w:cs="Arial"/>
                <w:szCs w:val="18"/>
              </w:rPr>
            </w:pPr>
            <w:r>
              <w:rPr>
                <w:rFonts w:cs="Arial"/>
                <w:szCs w:val="18"/>
              </w:rPr>
              <w:t xml:space="preserve">- </w:t>
            </w:r>
            <w:r w:rsidRPr="00E00F8B">
              <w:rPr>
                <w:rFonts w:cs="Arial"/>
                <w:szCs w:val="18"/>
              </w:rPr>
              <w:t>unsupported_grant_type</w:t>
            </w:r>
          </w:p>
          <w:p w14:paraId="285F4938" w14:textId="1AC26744" w:rsidR="005C374A" w:rsidRPr="00690A26" w:rsidRDefault="005C374A" w:rsidP="005C374A">
            <w:pPr>
              <w:pStyle w:val="TAL"/>
              <w:rPr>
                <w:rFonts w:cs="Arial"/>
                <w:szCs w:val="18"/>
                <w:lang w:val="en-US"/>
              </w:rPr>
            </w:pPr>
            <w:r>
              <w:rPr>
                <w:rFonts w:cs="Arial"/>
                <w:szCs w:val="18"/>
              </w:rPr>
              <w:t xml:space="preserve">- </w:t>
            </w:r>
            <w:r w:rsidRPr="00E00F8B">
              <w:rPr>
                <w:rFonts w:cs="Arial"/>
                <w:szCs w:val="18"/>
              </w:rPr>
              <w:t>invalid_scope</w:t>
            </w:r>
          </w:p>
        </w:tc>
      </w:tr>
      <w:tr w:rsidR="00325197" w:rsidRPr="00690A26" w14:paraId="3ED96C2B" w14:textId="77777777" w:rsidTr="00943834">
        <w:trPr>
          <w:jc w:val="center"/>
        </w:trPr>
        <w:tc>
          <w:tcPr>
            <w:tcW w:w="983" w:type="pct"/>
            <w:tcBorders>
              <w:top w:val="single" w:sz="4" w:space="0" w:color="auto"/>
              <w:left w:val="single" w:sz="6" w:space="0" w:color="000000"/>
              <w:bottom w:val="single" w:sz="4" w:space="0" w:color="auto"/>
              <w:right w:val="single" w:sz="6" w:space="0" w:color="000000"/>
            </w:tcBorders>
            <w:shd w:val="clear" w:color="auto" w:fill="auto"/>
          </w:tcPr>
          <w:p w14:paraId="60DE96A3" w14:textId="2F248AB9" w:rsidR="00325197" w:rsidRPr="00690A26" w:rsidRDefault="00325197" w:rsidP="00325197">
            <w:pPr>
              <w:pStyle w:val="TAL"/>
            </w:pPr>
            <w:r>
              <w:t>ProblemDetails</w:t>
            </w:r>
          </w:p>
        </w:tc>
        <w:tc>
          <w:tcPr>
            <w:tcW w:w="286" w:type="pct"/>
            <w:tcBorders>
              <w:top w:val="single" w:sz="4" w:space="0" w:color="auto"/>
              <w:left w:val="single" w:sz="6" w:space="0" w:color="000000"/>
              <w:bottom w:val="single" w:sz="4" w:space="0" w:color="auto"/>
              <w:right w:val="single" w:sz="6" w:space="0" w:color="000000"/>
            </w:tcBorders>
          </w:tcPr>
          <w:p w14:paraId="5645D10B" w14:textId="27EA99A0" w:rsidR="00325197" w:rsidRPr="00690A26" w:rsidRDefault="00325197" w:rsidP="00325197">
            <w:pPr>
              <w:pStyle w:val="TAC"/>
            </w:pPr>
            <w:r>
              <w:t>O</w:t>
            </w:r>
          </w:p>
        </w:tc>
        <w:tc>
          <w:tcPr>
            <w:tcW w:w="636" w:type="pct"/>
            <w:tcBorders>
              <w:top w:val="single" w:sz="4" w:space="0" w:color="auto"/>
              <w:left w:val="single" w:sz="6" w:space="0" w:color="000000"/>
              <w:bottom w:val="single" w:sz="4" w:space="0" w:color="auto"/>
              <w:right w:val="single" w:sz="6" w:space="0" w:color="000000"/>
            </w:tcBorders>
          </w:tcPr>
          <w:p w14:paraId="4F716711" w14:textId="6E144E5D" w:rsidR="00325197" w:rsidRPr="00690A26" w:rsidRDefault="00325197" w:rsidP="00325197">
            <w:pPr>
              <w:pStyle w:val="TAL"/>
            </w:pPr>
            <w:r>
              <w:t>0..1</w:t>
            </w:r>
          </w:p>
        </w:tc>
        <w:tc>
          <w:tcPr>
            <w:tcW w:w="930" w:type="pct"/>
            <w:tcBorders>
              <w:top w:val="single" w:sz="4" w:space="0" w:color="auto"/>
              <w:left w:val="single" w:sz="6" w:space="0" w:color="000000"/>
              <w:bottom w:val="single" w:sz="4" w:space="0" w:color="auto"/>
              <w:right w:val="single" w:sz="6" w:space="0" w:color="000000"/>
            </w:tcBorders>
          </w:tcPr>
          <w:p w14:paraId="4C8BC95F" w14:textId="1C0F2B51" w:rsidR="00325197" w:rsidRPr="00690A26" w:rsidRDefault="00325197" w:rsidP="00325197">
            <w:pPr>
              <w:pStyle w:val="TAL"/>
            </w:pPr>
            <w:r w:rsidRPr="00690A26">
              <w:rPr>
                <w:rFonts w:hint="eastAsia"/>
              </w:rPr>
              <w:t>400 Bad Request</w:t>
            </w:r>
          </w:p>
        </w:tc>
        <w:tc>
          <w:tcPr>
            <w:tcW w:w="2165" w:type="pct"/>
            <w:tcBorders>
              <w:top w:val="single" w:sz="4" w:space="0" w:color="auto"/>
              <w:left w:val="single" w:sz="6" w:space="0" w:color="000000"/>
              <w:bottom w:val="single" w:sz="4" w:space="0" w:color="auto"/>
              <w:right w:val="single" w:sz="6" w:space="0" w:color="000000"/>
            </w:tcBorders>
            <w:shd w:val="clear" w:color="auto" w:fill="auto"/>
          </w:tcPr>
          <w:p w14:paraId="29B92551" w14:textId="0CFD7AB3" w:rsidR="00325197" w:rsidRPr="00690A26" w:rsidRDefault="00325197" w:rsidP="00325197">
            <w:pPr>
              <w:pStyle w:val="TAL"/>
              <w:rPr>
                <w:rFonts w:cs="Arial"/>
                <w:szCs w:val="18"/>
                <w:lang w:val="en-US"/>
              </w:rPr>
            </w:pPr>
            <w:r>
              <w:t>This error shall only be returned by an SCP or SEPP for errors they originate.</w:t>
            </w:r>
          </w:p>
        </w:tc>
      </w:tr>
      <w:tr w:rsidR="00943834" w:rsidRPr="00690A26" w14:paraId="45754FF4" w14:textId="77777777" w:rsidTr="00943834">
        <w:trPr>
          <w:jc w:val="center"/>
        </w:trPr>
        <w:tc>
          <w:tcPr>
            <w:tcW w:w="983" w:type="pct"/>
            <w:tcBorders>
              <w:top w:val="single" w:sz="4" w:space="0" w:color="auto"/>
              <w:left w:val="single" w:sz="6" w:space="0" w:color="000000"/>
              <w:bottom w:val="single" w:sz="4" w:space="0" w:color="auto"/>
              <w:right w:val="single" w:sz="6" w:space="0" w:color="000000"/>
            </w:tcBorders>
            <w:shd w:val="clear" w:color="auto" w:fill="auto"/>
          </w:tcPr>
          <w:p w14:paraId="73E3A445" w14:textId="3148ABB7" w:rsidR="00943834" w:rsidRDefault="00943834" w:rsidP="00943834">
            <w:pPr>
              <w:pStyle w:val="TAL"/>
            </w:pPr>
            <w:r>
              <w:rPr>
                <w:rFonts w:hint="eastAsia"/>
                <w:lang w:eastAsia="zh-CN"/>
              </w:rPr>
              <w:t>P</w:t>
            </w:r>
            <w:r>
              <w:rPr>
                <w:lang w:eastAsia="zh-CN"/>
              </w:rPr>
              <w:t>roblemDetails</w:t>
            </w:r>
          </w:p>
        </w:tc>
        <w:tc>
          <w:tcPr>
            <w:tcW w:w="286" w:type="pct"/>
            <w:tcBorders>
              <w:top w:val="single" w:sz="4" w:space="0" w:color="auto"/>
              <w:left w:val="single" w:sz="6" w:space="0" w:color="000000"/>
              <w:bottom w:val="single" w:sz="4" w:space="0" w:color="auto"/>
              <w:right w:val="single" w:sz="6" w:space="0" w:color="000000"/>
            </w:tcBorders>
          </w:tcPr>
          <w:p w14:paraId="7F21D649" w14:textId="4BF06A90" w:rsidR="00943834" w:rsidRDefault="00943834" w:rsidP="00943834">
            <w:pPr>
              <w:pStyle w:val="TAC"/>
            </w:pPr>
            <w:r>
              <w:rPr>
                <w:rFonts w:hint="eastAsia"/>
                <w:lang w:eastAsia="zh-CN"/>
              </w:rPr>
              <w:t>O</w:t>
            </w:r>
          </w:p>
        </w:tc>
        <w:tc>
          <w:tcPr>
            <w:tcW w:w="636" w:type="pct"/>
            <w:tcBorders>
              <w:top w:val="single" w:sz="4" w:space="0" w:color="auto"/>
              <w:left w:val="single" w:sz="6" w:space="0" w:color="000000"/>
              <w:bottom w:val="single" w:sz="4" w:space="0" w:color="auto"/>
              <w:right w:val="single" w:sz="6" w:space="0" w:color="000000"/>
            </w:tcBorders>
          </w:tcPr>
          <w:p w14:paraId="5026AC06" w14:textId="61350368" w:rsidR="00943834" w:rsidRDefault="00943834" w:rsidP="00943834">
            <w:pPr>
              <w:pStyle w:val="TAL"/>
            </w:pPr>
            <w:r>
              <w:rPr>
                <w:rFonts w:hint="eastAsia"/>
                <w:lang w:eastAsia="zh-CN"/>
              </w:rPr>
              <w:t>0</w:t>
            </w:r>
            <w:r>
              <w:rPr>
                <w:lang w:eastAsia="zh-CN"/>
              </w:rPr>
              <w:t>..1</w:t>
            </w:r>
          </w:p>
        </w:tc>
        <w:tc>
          <w:tcPr>
            <w:tcW w:w="930" w:type="pct"/>
            <w:tcBorders>
              <w:top w:val="single" w:sz="4" w:space="0" w:color="auto"/>
              <w:left w:val="single" w:sz="6" w:space="0" w:color="000000"/>
              <w:bottom w:val="single" w:sz="4" w:space="0" w:color="auto"/>
              <w:right w:val="single" w:sz="6" w:space="0" w:color="000000"/>
            </w:tcBorders>
          </w:tcPr>
          <w:p w14:paraId="76A2459B" w14:textId="49D0989A" w:rsidR="00943834" w:rsidRPr="00690A26" w:rsidRDefault="00943834" w:rsidP="00943834">
            <w:pPr>
              <w:pStyle w:val="TAL"/>
            </w:pPr>
            <w:r>
              <w:rPr>
                <w:rFonts w:hint="eastAsia"/>
                <w:lang w:eastAsia="zh-CN"/>
              </w:rPr>
              <w:t>4</w:t>
            </w:r>
            <w:r>
              <w:rPr>
                <w:lang w:eastAsia="zh-CN"/>
              </w:rPr>
              <w:t>03 Forbidden</w:t>
            </w:r>
          </w:p>
        </w:tc>
        <w:tc>
          <w:tcPr>
            <w:tcW w:w="2165" w:type="pct"/>
            <w:tcBorders>
              <w:top w:val="single" w:sz="4" w:space="0" w:color="auto"/>
              <w:left w:val="single" w:sz="6" w:space="0" w:color="000000"/>
              <w:bottom w:val="single" w:sz="4" w:space="0" w:color="auto"/>
              <w:right w:val="single" w:sz="6" w:space="0" w:color="000000"/>
            </w:tcBorders>
            <w:shd w:val="clear" w:color="auto" w:fill="auto"/>
          </w:tcPr>
          <w:p w14:paraId="627B3465" w14:textId="77777777" w:rsidR="00943834" w:rsidRDefault="00943834" w:rsidP="00943834">
            <w:pPr>
              <w:pStyle w:val="TAL"/>
              <w:rPr>
                <w:rFonts w:cs="Arial"/>
                <w:szCs w:val="18"/>
              </w:rPr>
            </w:pPr>
            <w:r w:rsidRPr="00690A26">
              <w:rPr>
                <w:rFonts w:cs="Arial" w:hint="eastAsia"/>
                <w:szCs w:val="18"/>
                <w:lang w:val="en-US"/>
              </w:rPr>
              <w:t xml:space="preserve">This response shall be returned if the </w:t>
            </w:r>
            <w:r>
              <w:rPr>
                <w:rFonts w:cs="Arial"/>
                <w:szCs w:val="18"/>
              </w:rPr>
              <w:t>r</w:t>
            </w:r>
            <w:r>
              <w:t>equester NF</w:t>
            </w:r>
            <w:r w:rsidRPr="00690A26">
              <w:rPr>
                <w:rFonts w:cs="Arial" w:hint="eastAsia"/>
                <w:szCs w:val="18"/>
                <w:lang w:val="en-US"/>
              </w:rPr>
              <w:t xml:space="preserve"> is not allowed to </w:t>
            </w:r>
            <w:r>
              <w:rPr>
                <w:rFonts w:cs="Arial"/>
                <w:szCs w:val="18"/>
                <w:lang w:val="en-US"/>
              </w:rPr>
              <w:t>request token for</w:t>
            </w:r>
            <w:r w:rsidRPr="00690A26">
              <w:rPr>
                <w:rFonts w:cs="Arial" w:hint="eastAsia"/>
                <w:szCs w:val="18"/>
                <w:lang w:val="en-US"/>
              </w:rPr>
              <w:t xml:space="preserve"> the NF being </w:t>
            </w:r>
            <w:r>
              <w:rPr>
                <w:rFonts w:cs="Arial"/>
                <w:szCs w:val="18"/>
                <w:lang w:val="en-US"/>
              </w:rPr>
              <w:t xml:space="preserve">requested, and the </w:t>
            </w:r>
            <w:r>
              <w:rPr>
                <w:rFonts w:cs="Arial"/>
                <w:szCs w:val="18"/>
              </w:rPr>
              <w:t>"cause" attribute shall be set to:</w:t>
            </w:r>
          </w:p>
          <w:p w14:paraId="2B95E879" w14:textId="77777777" w:rsidR="00943834" w:rsidRPr="00010950" w:rsidRDefault="00943834" w:rsidP="00943834">
            <w:pPr>
              <w:pStyle w:val="TAL"/>
              <w:rPr>
                <w:rFonts w:cs="Arial"/>
                <w:szCs w:val="18"/>
              </w:rPr>
            </w:pPr>
            <w:r>
              <w:rPr>
                <w:rFonts w:cs="Arial"/>
                <w:szCs w:val="18"/>
              </w:rPr>
              <w:t>- "</w:t>
            </w:r>
            <w:r w:rsidRPr="00010950">
              <w:rPr>
                <w:rFonts w:cs="Arial"/>
                <w:szCs w:val="18"/>
              </w:rPr>
              <w:t>MISSING_PARAMETER"</w:t>
            </w:r>
          </w:p>
          <w:p w14:paraId="4A554CEF" w14:textId="5C99739F" w:rsidR="00943834" w:rsidRDefault="00943834" w:rsidP="00943834">
            <w:pPr>
              <w:pStyle w:val="TAL"/>
            </w:pPr>
            <w:r w:rsidRPr="00010950">
              <w:rPr>
                <w:rFonts w:cs="Arial"/>
                <w:szCs w:val="18"/>
              </w:rPr>
              <w:t>to indicate the missing requester</w:t>
            </w:r>
            <w:r>
              <w:rPr>
                <w:rFonts w:cs="Arial"/>
                <w:szCs w:val="18"/>
              </w:rPr>
              <w:t>'</w:t>
            </w:r>
            <w:r w:rsidRPr="00010950">
              <w:rPr>
                <w:rFonts w:cs="Arial"/>
                <w:szCs w:val="18"/>
              </w:rPr>
              <w:t xml:space="preserve">s information. The missing parameter </w:t>
            </w:r>
            <w:r>
              <w:rPr>
                <w:rFonts w:cs="Arial"/>
                <w:szCs w:val="18"/>
              </w:rPr>
              <w:t xml:space="preserve">shall be </w:t>
            </w:r>
            <w:r w:rsidRPr="00010950">
              <w:rPr>
                <w:rFonts w:cs="Arial"/>
                <w:szCs w:val="18"/>
              </w:rPr>
              <w:t xml:space="preserve">indicated in </w:t>
            </w:r>
            <w:r>
              <w:rPr>
                <w:rFonts w:cs="Arial"/>
                <w:szCs w:val="18"/>
              </w:rPr>
              <w:t>"</w:t>
            </w:r>
            <w:r w:rsidRPr="00010950">
              <w:rPr>
                <w:rFonts w:cs="Arial"/>
                <w:szCs w:val="18"/>
              </w:rPr>
              <w:t>invalidParam</w:t>
            </w:r>
            <w:r>
              <w:rPr>
                <w:rFonts w:cs="Arial"/>
                <w:szCs w:val="18"/>
              </w:rPr>
              <w:t>s" attribute of ProblemDetails.</w:t>
            </w:r>
          </w:p>
        </w:tc>
      </w:tr>
    </w:tbl>
    <w:p w14:paraId="18A3F70E" w14:textId="77777777" w:rsidR="00A16735" w:rsidRPr="00690A26" w:rsidRDefault="00A16735" w:rsidP="00A16735"/>
    <w:p w14:paraId="654993A0" w14:textId="77777777" w:rsidR="0020375F" w:rsidRDefault="0020375F" w:rsidP="0020375F">
      <w:pPr>
        <w:pStyle w:val="TH"/>
      </w:pPr>
      <w:bookmarkStart w:id="1920" w:name="_Toc24937793"/>
      <w:bookmarkStart w:id="1921" w:name="_Toc33962613"/>
      <w:r w:rsidRPr="00D67AB2">
        <w:t>Table 6.</w:t>
      </w:r>
      <w:r>
        <w:t>3</w:t>
      </w:r>
      <w:r w:rsidRPr="00D67AB2">
        <w:t>.</w:t>
      </w:r>
      <w:r>
        <w:t>4</w:t>
      </w:r>
      <w:r w:rsidRPr="00D67AB2">
        <w:t>.</w:t>
      </w:r>
      <w:r>
        <w:t>2</w:t>
      </w:r>
      <w:r w:rsidRPr="00D67AB2">
        <w:t>.</w:t>
      </w:r>
      <w:r>
        <w:t>2</w:t>
      </w:r>
      <w:r w:rsidRPr="00D67AB2">
        <w:t>-</w:t>
      </w:r>
      <w:r>
        <w:t>3</w:t>
      </w:r>
      <w:r w:rsidRPr="00D67AB2">
        <w:t xml:space="preserve">: </w:t>
      </w:r>
      <w:r>
        <w:t>Headers supported by the 200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20375F" w:rsidRPr="00D67AB2" w14:paraId="52498811"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2B13C29" w14:textId="77777777" w:rsidR="0020375F" w:rsidRPr="00D67AB2" w:rsidRDefault="0020375F"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45DE555" w14:textId="77777777" w:rsidR="0020375F" w:rsidRPr="00D67AB2" w:rsidRDefault="0020375F"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133D20F" w14:textId="77777777" w:rsidR="0020375F" w:rsidRPr="00D67AB2" w:rsidRDefault="0020375F"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C0E5DBE" w14:textId="77777777" w:rsidR="0020375F" w:rsidRPr="00D67AB2" w:rsidRDefault="0020375F"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E2F2920" w14:textId="77777777" w:rsidR="0020375F" w:rsidRPr="00D67AB2" w:rsidRDefault="0020375F" w:rsidP="0020375F">
            <w:pPr>
              <w:pStyle w:val="TAH"/>
            </w:pPr>
            <w:r w:rsidRPr="00D67AB2">
              <w:t>Description</w:t>
            </w:r>
          </w:p>
        </w:tc>
      </w:tr>
      <w:tr w:rsidR="0020375F" w:rsidRPr="00D67AB2" w14:paraId="56BD38EC" w14:textId="77777777" w:rsidTr="0020375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9F5CD0A" w14:textId="77777777" w:rsidR="0020375F" w:rsidRPr="00D67AB2" w:rsidRDefault="0020375F" w:rsidP="0020375F">
            <w:pPr>
              <w:pStyle w:val="TAL"/>
            </w:pPr>
            <w:r>
              <w:t>Cache-Control</w:t>
            </w:r>
          </w:p>
        </w:tc>
        <w:tc>
          <w:tcPr>
            <w:tcW w:w="732" w:type="pct"/>
            <w:tcBorders>
              <w:top w:val="single" w:sz="4" w:space="0" w:color="auto"/>
              <w:left w:val="single" w:sz="6" w:space="0" w:color="000000"/>
              <w:bottom w:val="single" w:sz="4" w:space="0" w:color="auto"/>
              <w:right w:val="single" w:sz="6" w:space="0" w:color="000000"/>
            </w:tcBorders>
          </w:tcPr>
          <w:p w14:paraId="15C7E2CF" w14:textId="77777777" w:rsidR="0020375F" w:rsidRPr="00D67AB2" w:rsidRDefault="0020375F" w:rsidP="0020375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054E170" w14:textId="77777777" w:rsidR="0020375F" w:rsidRPr="00D67AB2" w:rsidRDefault="0020375F" w:rsidP="0020375F">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3594F0B" w14:textId="77777777" w:rsidR="0020375F" w:rsidRPr="00D67AB2" w:rsidRDefault="0020375F" w:rsidP="0020375F">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43A2C2A" w14:textId="77777777" w:rsidR="0020375F" w:rsidRPr="00D67AB2" w:rsidRDefault="0020375F" w:rsidP="0020375F">
            <w:pPr>
              <w:pStyle w:val="TAL"/>
            </w:pPr>
            <w:r>
              <w:t>Enum: "no-store"</w:t>
            </w:r>
          </w:p>
        </w:tc>
      </w:tr>
      <w:tr w:rsidR="0020375F" w:rsidRPr="00D67AB2" w14:paraId="50F344CE"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43DA4A1" w14:textId="77777777" w:rsidR="0020375F" w:rsidRDefault="0020375F" w:rsidP="0020375F">
            <w:pPr>
              <w:pStyle w:val="TAL"/>
            </w:pPr>
            <w:r>
              <w:t>Pragma</w:t>
            </w:r>
          </w:p>
        </w:tc>
        <w:tc>
          <w:tcPr>
            <w:tcW w:w="732" w:type="pct"/>
            <w:tcBorders>
              <w:top w:val="single" w:sz="4" w:space="0" w:color="auto"/>
              <w:left w:val="single" w:sz="6" w:space="0" w:color="000000"/>
              <w:bottom w:val="single" w:sz="6" w:space="0" w:color="000000"/>
              <w:right w:val="single" w:sz="6" w:space="0" w:color="000000"/>
            </w:tcBorders>
          </w:tcPr>
          <w:p w14:paraId="3BE187BC" w14:textId="77777777" w:rsidR="0020375F" w:rsidRDefault="0020375F" w:rsidP="0020375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6210991" w14:textId="77777777" w:rsidR="0020375F" w:rsidRDefault="0020375F" w:rsidP="0020375F">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4C78EA73" w14:textId="77777777" w:rsidR="0020375F" w:rsidRPr="00D67AB2" w:rsidRDefault="0020375F" w:rsidP="0020375F">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5C71165" w14:textId="77777777" w:rsidR="0020375F" w:rsidRDefault="0020375F" w:rsidP="0020375F">
            <w:pPr>
              <w:pStyle w:val="TAL"/>
            </w:pPr>
            <w:r>
              <w:t>Enum: "no-cache"</w:t>
            </w:r>
          </w:p>
        </w:tc>
      </w:tr>
    </w:tbl>
    <w:p w14:paraId="1FA36901" w14:textId="77777777" w:rsidR="0020375F" w:rsidRDefault="0020375F" w:rsidP="0020375F"/>
    <w:p w14:paraId="5B0020DB" w14:textId="77777777" w:rsidR="0020375F" w:rsidRDefault="0020375F" w:rsidP="0020375F">
      <w:pPr>
        <w:pStyle w:val="TH"/>
      </w:pPr>
      <w:r w:rsidRPr="00D67AB2">
        <w:t>Table 6.</w:t>
      </w:r>
      <w:r>
        <w:t>3</w:t>
      </w:r>
      <w:r w:rsidRPr="00D67AB2">
        <w:t>.</w:t>
      </w:r>
      <w:r>
        <w:t>4</w:t>
      </w:r>
      <w:r w:rsidRPr="00D67AB2">
        <w:t>.</w:t>
      </w:r>
      <w:r>
        <w:t>2</w:t>
      </w:r>
      <w:r w:rsidRPr="00D67AB2">
        <w:t>.</w:t>
      </w:r>
      <w:r>
        <w:t>2</w:t>
      </w:r>
      <w:r w:rsidRPr="00D67AB2">
        <w:t>-</w:t>
      </w:r>
      <w:r>
        <w:t>4</w:t>
      </w:r>
      <w:r w:rsidRPr="00D67AB2">
        <w:t xml:space="preserve">: </w:t>
      </w:r>
      <w:r>
        <w:t>Headers supported by the 400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20375F" w:rsidRPr="00D67AB2" w14:paraId="0E61615E"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EF95511" w14:textId="77777777" w:rsidR="0020375F" w:rsidRPr="00D67AB2" w:rsidRDefault="0020375F"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E41290B" w14:textId="77777777" w:rsidR="0020375F" w:rsidRPr="00D67AB2" w:rsidRDefault="0020375F"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4D069DC" w14:textId="77777777" w:rsidR="0020375F" w:rsidRPr="00D67AB2" w:rsidRDefault="0020375F"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A79CEC0" w14:textId="77777777" w:rsidR="0020375F" w:rsidRPr="00D67AB2" w:rsidRDefault="0020375F"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DFD6D92" w14:textId="77777777" w:rsidR="0020375F" w:rsidRPr="00D67AB2" w:rsidRDefault="0020375F" w:rsidP="0020375F">
            <w:pPr>
              <w:pStyle w:val="TAH"/>
            </w:pPr>
            <w:r w:rsidRPr="00D67AB2">
              <w:t>Description</w:t>
            </w:r>
          </w:p>
        </w:tc>
      </w:tr>
      <w:tr w:rsidR="0020375F" w:rsidRPr="00D67AB2" w14:paraId="11F72506" w14:textId="77777777" w:rsidTr="0020375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8E11922" w14:textId="77777777" w:rsidR="0020375F" w:rsidRPr="00D67AB2" w:rsidRDefault="0020375F" w:rsidP="0020375F">
            <w:pPr>
              <w:pStyle w:val="TAL"/>
            </w:pPr>
            <w:r>
              <w:t>Cache-Control</w:t>
            </w:r>
          </w:p>
        </w:tc>
        <w:tc>
          <w:tcPr>
            <w:tcW w:w="732" w:type="pct"/>
            <w:tcBorders>
              <w:top w:val="single" w:sz="4" w:space="0" w:color="auto"/>
              <w:left w:val="single" w:sz="6" w:space="0" w:color="000000"/>
              <w:bottom w:val="single" w:sz="4" w:space="0" w:color="auto"/>
              <w:right w:val="single" w:sz="6" w:space="0" w:color="000000"/>
            </w:tcBorders>
          </w:tcPr>
          <w:p w14:paraId="7E8DF9DA" w14:textId="77777777" w:rsidR="0020375F" w:rsidRPr="00D67AB2" w:rsidRDefault="0020375F" w:rsidP="0020375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7B70B7F" w14:textId="77777777" w:rsidR="0020375F" w:rsidRPr="00D67AB2" w:rsidRDefault="0020375F" w:rsidP="0020375F">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440BECF" w14:textId="77777777" w:rsidR="0020375F" w:rsidRPr="00D67AB2" w:rsidRDefault="0020375F" w:rsidP="0020375F">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2E4E377" w14:textId="77777777" w:rsidR="0020375F" w:rsidRPr="00D67AB2" w:rsidRDefault="0020375F" w:rsidP="0020375F">
            <w:pPr>
              <w:pStyle w:val="TAL"/>
            </w:pPr>
            <w:r>
              <w:t>Enum: "no-store"</w:t>
            </w:r>
          </w:p>
        </w:tc>
      </w:tr>
      <w:tr w:rsidR="0020375F" w:rsidRPr="00D67AB2" w14:paraId="201BDDD8"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1541405" w14:textId="77777777" w:rsidR="0020375F" w:rsidRDefault="0020375F" w:rsidP="0020375F">
            <w:pPr>
              <w:pStyle w:val="TAL"/>
            </w:pPr>
            <w:r>
              <w:t>Pragma</w:t>
            </w:r>
          </w:p>
        </w:tc>
        <w:tc>
          <w:tcPr>
            <w:tcW w:w="732" w:type="pct"/>
            <w:tcBorders>
              <w:top w:val="single" w:sz="4" w:space="0" w:color="auto"/>
              <w:left w:val="single" w:sz="6" w:space="0" w:color="000000"/>
              <w:bottom w:val="single" w:sz="6" w:space="0" w:color="000000"/>
              <w:right w:val="single" w:sz="6" w:space="0" w:color="000000"/>
            </w:tcBorders>
          </w:tcPr>
          <w:p w14:paraId="2190F08A" w14:textId="77777777" w:rsidR="0020375F" w:rsidRDefault="0020375F" w:rsidP="0020375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068A71D" w14:textId="77777777" w:rsidR="0020375F" w:rsidRDefault="0020375F" w:rsidP="0020375F">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9DFDA3A" w14:textId="77777777" w:rsidR="0020375F" w:rsidRPr="00D67AB2" w:rsidRDefault="0020375F" w:rsidP="0020375F">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BC3C2FA" w14:textId="77777777" w:rsidR="0020375F" w:rsidRDefault="0020375F" w:rsidP="0020375F">
            <w:pPr>
              <w:pStyle w:val="TAL"/>
            </w:pPr>
            <w:r>
              <w:t>Enum: "no-cache"</w:t>
            </w:r>
          </w:p>
        </w:tc>
      </w:tr>
    </w:tbl>
    <w:p w14:paraId="681A6608" w14:textId="77777777" w:rsidR="0020375F" w:rsidRDefault="0020375F" w:rsidP="0020375F"/>
    <w:p w14:paraId="57C93472" w14:textId="77777777" w:rsidR="00AD7D13" w:rsidRDefault="00AD7D13" w:rsidP="00AD7D13">
      <w:pPr>
        <w:pStyle w:val="TH"/>
      </w:pPr>
      <w:r w:rsidRPr="00D67AB2">
        <w:t>Table 6.</w:t>
      </w:r>
      <w:r>
        <w:t>3</w:t>
      </w:r>
      <w:r w:rsidRPr="00D67AB2">
        <w:t>.</w:t>
      </w:r>
      <w:r>
        <w:t>4</w:t>
      </w:r>
      <w:r w:rsidRPr="00D67AB2">
        <w:t>.</w:t>
      </w:r>
      <w:r>
        <w:t>2</w:t>
      </w:r>
      <w:r w:rsidRPr="00D67AB2">
        <w:t>.</w:t>
      </w:r>
      <w:r>
        <w:t>2</w:t>
      </w:r>
      <w:r w:rsidRPr="00D67AB2">
        <w:t>-</w:t>
      </w:r>
      <w:r>
        <w:t>5</w:t>
      </w:r>
      <w:r w:rsidRPr="00D67AB2">
        <w:t xml:space="preserve">: </w:t>
      </w:r>
      <w:r>
        <w:t>Headers supported by the 307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263A49E1"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CEDD6B3"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B527056"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4AC6EE2"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6268D33"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003A0BE" w14:textId="77777777" w:rsidR="00AD7D13" w:rsidRPr="00D67AB2" w:rsidRDefault="00AD7D13" w:rsidP="00AD7D13">
            <w:pPr>
              <w:pStyle w:val="TAH"/>
            </w:pPr>
            <w:r w:rsidRPr="00D67AB2">
              <w:t>Description</w:t>
            </w:r>
          </w:p>
        </w:tc>
      </w:tr>
      <w:tr w:rsidR="00AD7D13" w:rsidRPr="00D67AB2" w14:paraId="401E3DF9"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53100B4"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3F4B106"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D381B25"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C762213"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B05FF41" w14:textId="631FFA3B" w:rsidR="00AD7D13" w:rsidRPr="00D67AB2" w:rsidRDefault="00AD7D13" w:rsidP="00AD7D13">
            <w:pPr>
              <w:pStyle w:val="TAL"/>
            </w:pPr>
            <w:r w:rsidRPr="00D70312">
              <w:t xml:space="preserve">A URI pointing to the endpoint of </w:t>
            </w:r>
            <w:r w:rsidR="00DB3E9B">
              <w:t>the</w:t>
            </w:r>
            <w:r w:rsidRPr="00D70312">
              <w:t xml:space="preserve"> N</w:t>
            </w:r>
            <w:r>
              <w:t>R</w:t>
            </w:r>
            <w:r w:rsidRPr="00D70312">
              <w:t xml:space="preserve">F service </w:t>
            </w:r>
            <w:r>
              <w:t>instance</w:t>
            </w:r>
            <w:r w:rsidRPr="00D70312">
              <w:t xml:space="preserve"> to which the </w:t>
            </w:r>
            <w:r>
              <w:t>request</w:t>
            </w:r>
            <w:r w:rsidRPr="00D70312">
              <w:t xml:space="preserve"> should be sent</w:t>
            </w:r>
          </w:p>
        </w:tc>
      </w:tr>
    </w:tbl>
    <w:p w14:paraId="633C5FBB" w14:textId="77777777" w:rsidR="00AD7D13" w:rsidRDefault="00AD7D13" w:rsidP="00AD7D13">
      <w:pPr>
        <w:rPr>
          <w:noProof/>
        </w:rPr>
      </w:pPr>
    </w:p>
    <w:p w14:paraId="1E3186D1" w14:textId="77777777" w:rsidR="00AD7D13" w:rsidRDefault="00AD7D13" w:rsidP="00AD7D13">
      <w:pPr>
        <w:pStyle w:val="TH"/>
      </w:pPr>
      <w:r w:rsidRPr="00D67AB2">
        <w:lastRenderedPageBreak/>
        <w:t>Table 6.</w:t>
      </w:r>
      <w:r>
        <w:t>3</w:t>
      </w:r>
      <w:r w:rsidRPr="00D67AB2">
        <w:t>.</w:t>
      </w:r>
      <w:r>
        <w:t>4</w:t>
      </w:r>
      <w:r w:rsidRPr="00D67AB2">
        <w:t>.</w:t>
      </w:r>
      <w:r>
        <w:t>2</w:t>
      </w:r>
      <w:r w:rsidRPr="00D67AB2">
        <w:t>.</w:t>
      </w:r>
      <w:r>
        <w:t>2</w:t>
      </w:r>
      <w:r w:rsidRPr="00D67AB2">
        <w:t>-</w:t>
      </w:r>
      <w:r>
        <w:t>6</w:t>
      </w:r>
      <w:r w:rsidRPr="00D67AB2">
        <w:t xml:space="preserve">: </w:t>
      </w:r>
      <w:r>
        <w:t>Headers supported by the 308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205A3848"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D0DB965"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28E3DBE"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5E38B25"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55E0493"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2E25816" w14:textId="77777777" w:rsidR="00AD7D13" w:rsidRPr="00D67AB2" w:rsidRDefault="00AD7D13" w:rsidP="00AD7D13">
            <w:pPr>
              <w:pStyle w:val="TAH"/>
            </w:pPr>
            <w:r w:rsidRPr="00D67AB2">
              <w:t>Description</w:t>
            </w:r>
          </w:p>
        </w:tc>
      </w:tr>
      <w:tr w:rsidR="00AD7D13" w:rsidRPr="00D67AB2" w14:paraId="0022F893"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02DF866"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E9F3D84"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E07D055"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0CD055DA"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F7A412C" w14:textId="5CCF9D6C" w:rsidR="00AD7D13" w:rsidRPr="00D67AB2" w:rsidRDefault="00AD7D13" w:rsidP="00AD7D13">
            <w:pPr>
              <w:pStyle w:val="TAL"/>
            </w:pPr>
            <w:r w:rsidRPr="00D70312">
              <w:t xml:space="preserve">A URI pointing to the endpoint of </w:t>
            </w:r>
            <w:r w:rsidR="00DB3E9B">
              <w:t>the</w:t>
            </w:r>
            <w:r w:rsidRPr="00D70312">
              <w:t xml:space="preserve"> N</w:t>
            </w:r>
            <w:r>
              <w:t>R</w:t>
            </w:r>
            <w:r w:rsidRPr="00D70312">
              <w:t>F service</w:t>
            </w:r>
            <w:r>
              <w:t xml:space="preserve"> instance</w:t>
            </w:r>
            <w:r w:rsidRPr="00D70312">
              <w:t xml:space="preserve"> to which the </w:t>
            </w:r>
            <w:r>
              <w:t>request</w:t>
            </w:r>
            <w:r w:rsidRPr="00D70312">
              <w:t xml:space="preserve"> should be sent</w:t>
            </w:r>
          </w:p>
        </w:tc>
      </w:tr>
    </w:tbl>
    <w:p w14:paraId="58A6CCBC" w14:textId="77777777" w:rsidR="00AD7D13" w:rsidRPr="002857AD" w:rsidRDefault="00AD7D13" w:rsidP="0020375F"/>
    <w:p w14:paraId="12091E05" w14:textId="77777777" w:rsidR="00A16735" w:rsidRPr="00690A26" w:rsidRDefault="00A16735" w:rsidP="006F4E24">
      <w:pPr>
        <w:pStyle w:val="Heading3"/>
      </w:pPr>
      <w:bookmarkStart w:id="1922" w:name="_Toc42883382"/>
      <w:bookmarkStart w:id="1923" w:name="_Toc49733250"/>
      <w:bookmarkStart w:id="1924" w:name="_Toc56690900"/>
      <w:bookmarkStart w:id="1925" w:name="_Toc192835277"/>
      <w:r w:rsidRPr="00690A26">
        <w:rPr>
          <w:rFonts w:hint="eastAsia"/>
        </w:rPr>
        <w:t>6.3.5</w:t>
      </w:r>
      <w:r w:rsidRPr="00690A26">
        <w:rPr>
          <w:rFonts w:hint="eastAsia"/>
        </w:rPr>
        <w:tab/>
      </w:r>
      <w:r w:rsidRPr="00690A26">
        <w:t>Data Model</w:t>
      </w:r>
      <w:bookmarkEnd w:id="1920"/>
      <w:bookmarkEnd w:id="1921"/>
      <w:bookmarkEnd w:id="1922"/>
      <w:bookmarkEnd w:id="1923"/>
      <w:bookmarkEnd w:id="1924"/>
      <w:bookmarkEnd w:id="1925"/>
    </w:p>
    <w:p w14:paraId="02D15FE4" w14:textId="77777777" w:rsidR="00A16735" w:rsidRPr="00690A26" w:rsidRDefault="00A16735" w:rsidP="006F4E24">
      <w:pPr>
        <w:pStyle w:val="Heading4"/>
      </w:pPr>
      <w:bookmarkStart w:id="1926" w:name="_Toc24937794"/>
      <w:bookmarkStart w:id="1927" w:name="_Toc33962614"/>
      <w:bookmarkStart w:id="1928" w:name="_Toc42883383"/>
      <w:bookmarkStart w:id="1929" w:name="_Toc49733251"/>
      <w:bookmarkStart w:id="1930" w:name="_Toc56690901"/>
      <w:bookmarkStart w:id="1931" w:name="_Toc192835278"/>
      <w:r w:rsidRPr="00690A26">
        <w:t>6.3.5.1</w:t>
      </w:r>
      <w:r w:rsidRPr="00690A26">
        <w:tab/>
        <w:t>General</w:t>
      </w:r>
      <w:bookmarkEnd w:id="1926"/>
      <w:bookmarkEnd w:id="1927"/>
      <w:bookmarkEnd w:id="1928"/>
      <w:bookmarkEnd w:id="1929"/>
      <w:bookmarkEnd w:id="1930"/>
      <w:bookmarkEnd w:id="1931"/>
    </w:p>
    <w:p w14:paraId="3558588A" w14:textId="77777777" w:rsidR="00A16735" w:rsidRPr="00690A26" w:rsidRDefault="00A16735" w:rsidP="00A16735">
      <w:r w:rsidRPr="00690A26">
        <w:t>This clause specifies the application data model supported by the API.</w:t>
      </w:r>
    </w:p>
    <w:p w14:paraId="19496E25" w14:textId="77777777" w:rsidR="00A16735" w:rsidRPr="00690A26" w:rsidRDefault="00A16735" w:rsidP="00A16735">
      <w:r w:rsidRPr="00690A26">
        <w:t>Table 6.3.5.1-1 specifies the data types defined for the OAuth 2.0 Authorization Service API. The AccessTokenReq data structure shall be converted to the content type "application/x-www-</w:t>
      </w:r>
      <w:r>
        <w:t>form-</w:t>
      </w:r>
      <w:r w:rsidRPr="00690A26">
        <w:t>urlencoded" when the OAuth 2.0 Access Token Request is invoked.</w:t>
      </w:r>
    </w:p>
    <w:p w14:paraId="31133AEA" w14:textId="77777777" w:rsidR="00A16735" w:rsidRPr="00690A26" w:rsidRDefault="00A16735" w:rsidP="00A16735">
      <w:pPr>
        <w:pStyle w:val="TH"/>
      </w:pPr>
      <w:r w:rsidRPr="00690A26">
        <w:t>Table 6.3.5.1-1: OAuth 2.0 Authorization service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35"/>
        <w:gridCol w:w="1701"/>
        <w:gridCol w:w="5438"/>
      </w:tblGrid>
      <w:tr w:rsidR="00A16735" w:rsidRPr="00690A26" w14:paraId="18705D13"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shd w:val="clear" w:color="auto" w:fill="C0C0C0"/>
            <w:hideMark/>
          </w:tcPr>
          <w:p w14:paraId="49C7E2B2" w14:textId="77777777" w:rsidR="00A16735" w:rsidRPr="00690A26" w:rsidRDefault="00A16735" w:rsidP="000655E8">
            <w:pPr>
              <w:pStyle w:val="TAH"/>
            </w:pPr>
            <w:r w:rsidRPr="00690A26">
              <w:t>Data type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1450AFA4" w14:textId="77777777" w:rsidR="00A16735" w:rsidRPr="00690A26" w:rsidRDefault="00A16735" w:rsidP="000655E8">
            <w:pPr>
              <w:pStyle w:val="TAH"/>
            </w:pPr>
            <w:r w:rsidRPr="00690A26">
              <w:t>Clause defined</w:t>
            </w:r>
          </w:p>
        </w:tc>
        <w:tc>
          <w:tcPr>
            <w:tcW w:w="5438" w:type="dxa"/>
            <w:tcBorders>
              <w:top w:val="single" w:sz="4" w:space="0" w:color="auto"/>
              <w:left w:val="single" w:sz="4" w:space="0" w:color="auto"/>
              <w:bottom w:val="single" w:sz="4" w:space="0" w:color="auto"/>
              <w:right w:val="single" w:sz="4" w:space="0" w:color="auto"/>
            </w:tcBorders>
            <w:shd w:val="clear" w:color="auto" w:fill="C0C0C0"/>
            <w:hideMark/>
          </w:tcPr>
          <w:p w14:paraId="766EEC69" w14:textId="77777777" w:rsidR="00A16735" w:rsidRPr="00690A26" w:rsidRDefault="00A16735" w:rsidP="000655E8">
            <w:pPr>
              <w:pStyle w:val="TAH"/>
            </w:pPr>
            <w:r w:rsidRPr="00690A26">
              <w:t>Description</w:t>
            </w:r>
          </w:p>
        </w:tc>
      </w:tr>
      <w:tr w:rsidR="00A16735" w:rsidRPr="00690A26" w14:paraId="7ACC743E"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tcPr>
          <w:p w14:paraId="29AF6F28" w14:textId="77777777" w:rsidR="00A16735" w:rsidRPr="00690A26" w:rsidRDefault="00A16735" w:rsidP="000655E8">
            <w:pPr>
              <w:pStyle w:val="TAL"/>
            </w:pPr>
            <w:r w:rsidRPr="00690A26">
              <w:t>AccessTokenReq</w:t>
            </w:r>
          </w:p>
        </w:tc>
        <w:tc>
          <w:tcPr>
            <w:tcW w:w="1701" w:type="dxa"/>
            <w:tcBorders>
              <w:top w:val="single" w:sz="4" w:space="0" w:color="auto"/>
              <w:left w:val="single" w:sz="4" w:space="0" w:color="auto"/>
              <w:bottom w:val="single" w:sz="4" w:space="0" w:color="auto"/>
              <w:right w:val="single" w:sz="4" w:space="0" w:color="auto"/>
            </w:tcBorders>
          </w:tcPr>
          <w:p w14:paraId="4A480F6C" w14:textId="77777777" w:rsidR="00A16735" w:rsidRPr="00690A26" w:rsidRDefault="00A16735" w:rsidP="000655E8">
            <w:pPr>
              <w:pStyle w:val="TAL"/>
            </w:pPr>
            <w:r w:rsidRPr="00690A26">
              <w:rPr>
                <w:rFonts w:hint="eastAsia"/>
              </w:rPr>
              <w:t>6.3.5.2.2</w:t>
            </w:r>
          </w:p>
        </w:tc>
        <w:tc>
          <w:tcPr>
            <w:tcW w:w="5438" w:type="dxa"/>
            <w:tcBorders>
              <w:top w:val="single" w:sz="4" w:space="0" w:color="auto"/>
              <w:left w:val="single" w:sz="4" w:space="0" w:color="auto"/>
              <w:bottom w:val="single" w:sz="4" w:space="0" w:color="auto"/>
              <w:right w:val="single" w:sz="4" w:space="0" w:color="auto"/>
            </w:tcBorders>
          </w:tcPr>
          <w:p w14:paraId="49847D6C" w14:textId="77777777" w:rsidR="00A16735" w:rsidRPr="00690A26" w:rsidRDefault="00A16735" w:rsidP="000655E8">
            <w:pPr>
              <w:pStyle w:val="TAL"/>
              <w:rPr>
                <w:rFonts w:cs="Arial"/>
                <w:szCs w:val="18"/>
              </w:rPr>
            </w:pPr>
            <w:r>
              <w:rPr>
                <w:rFonts w:cs="Arial"/>
                <w:szCs w:val="18"/>
              </w:rPr>
              <w:t>Contains</w:t>
            </w:r>
            <w:r w:rsidRPr="00690A26">
              <w:rPr>
                <w:rFonts w:cs="Arial" w:hint="eastAsia"/>
                <w:szCs w:val="18"/>
              </w:rPr>
              <w:t xml:space="preserve"> information related to </w:t>
            </w:r>
            <w:r>
              <w:rPr>
                <w:rFonts w:cs="Arial"/>
                <w:szCs w:val="18"/>
              </w:rPr>
              <w:t xml:space="preserve">the </w:t>
            </w:r>
            <w:r w:rsidRPr="00690A26">
              <w:rPr>
                <w:rFonts w:cs="Arial" w:hint="eastAsia"/>
                <w:szCs w:val="18"/>
              </w:rPr>
              <w:t>access token request.</w:t>
            </w:r>
          </w:p>
        </w:tc>
      </w:tr>
      <w:tr w:rsidR="00A16735" w:rsidRPr="00690A26" w14:paraId="6581E4CD"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tcPr>
          <w:p w14:paraId="109470D4" w14:textId="77777777" w:rsidR="00A16735" w:rsidRPr="00690A26" w:rsidRDefault="00A16735" w:rsidP="000655E8">
            <w:pPr>
              <w:pStyle w:val="TAL"/>
            </w:pPr>
            <w:r w:rsidRPr="00690A26">
              <w:t>AccessTokenRsp</w:t>
            </w:r>
          </w:p>
        </w:tc>
        <w:tc>
          <w:tcPr>
            <w:tcW w:w="1701" w:type="dxa"/>
            <w:tcBorders>
              <w:top w:val="single" w:sz="4" w:space="0" w:color="auto"/>
              <w:left w:val="single" w:sz="4" w:space="0" w:color="auto"/>
              <w:bottom w:val="single" w:sz="4" w:space="0" w:color="auto"/>
              <w:right w:val="single" w:sz="4" w:space="0" w:color="auto"/>
            </w:tcBorders>
          </w:tcPr>
          <w:p w14:paraId="29B923B3" w14:textId="77777777" w:rsidR="00A16735" w:rsidRPr="00690A26" w:rsidRDefault="00A16735" w:rsidP="000655E8">
            <w:pPr>
              <w:pStyle w:val="TAL"/>
            </w:pPr>
            <w:r w:rsidRPr="00690A26">
              <w:rPr>
                <w:rFonts w:hint="eastAsia"/>
              </w:rPr>
              <w:t>6.3.5.2.3</w:t>
            </w:r>
          </w:p>
        </w:tc>
        <w:tc>
          <w:tcPr>
            <w:tcW w:w="5438" w:type="dxa"/>
            <w:tcBorders>
              <w:top w:val="single" w:sz="4" w:space="0" w:color="auto"/>
              <w:left w:val="single" w:sz="4" w:space="0" w:color="auto"/>
              <w:bottom w:val="single" w:sz="4" w:space="0" w:color="auto"/>
              <w:right w:val="single" w:sz="4" w:space="0" w:color="auto"/>
            </w:tcBorders>
          </w:tcPr>
          <w:p w14:paraId="3E9B43B9" w14:textId="77777777" w:rsidR="00A16735" w:rsidRPr="00690A26" w:rsidRDefault="00A16735" w:rsidP="000655E8">
            <w:pPr>
              <w:pStyle w:val="TAL"/>
              <w:rPr>
                <w:rFonts w:cs="Arial"/>
                <w:szCs w:val="18"/>
              </w:rPr>
            </w:pPr>
            <w:r>
              <w:rPr>
                <w:rFonts w:cs="Arial"/>
                <w:szCs w:val="18"/>
              </w:rPr>
              <w:t>Contains</w:t>
            </w:r>
            <w:r w:rsidRPr="00690A26">
              <w:rPr>
                <w:rFonts w:cs="Arial" w:hint="eastAsia"/>
                <w:szCs w:val="18"/>
              </w:rPr>
              <w:t xml:space="preserve"> information related to </w:t>
            </w:r>
            <w:r>
              <w:rPr>
                <w:rFonts w:cs="Arial"/>
                <w:szCs w:val="18"/>
              </w:rPr>
              <w:t xml:space="preserve">the </w:t>
            </w:r>
            <w:r w:rsidRPr="00690A26">
              <w:rPr>
                <w:rFonts w:cs="Arial" w:hint="eastAsia"/>
                <w:szCs w:val="18"/>
              </w:rPr>
              <w:t xml:space="preserve">access token </w:t>
            </w:r>
            <w:r w:rsidRPr="00690A26">
              <w:rPr>
                <w:rFonts w:cs="Arial"/>
                <w:szCs w:val="18"/>
              </w:rPr>
              <w:t>response</w:t>
            </w:r>
            <w:r w:rsidRPr="00690A26">
              <w:rPr>
                <w:rFonts w:cs="Arial" w:hint="eastAsia"/>
                <w:szCs w:val="18"/>
              </w:rPr>
              <w:t>.</w:t>
            </w:r>
          </w:p>
        </w:tc>
      </w:tr>
      <w:tr w:rsidR="00A16735" w:rsidRPr="00690A26" w14:paraId="5C1452AA"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tcPr>
          <w:p w14:paraId="43336916" w14:textId="77777777" w:rsidR="00A16735" w:rsidRPr="00690A26" w:rsidRDefault="00A16735" w:rsidP="000655E8">
            <w:pPr>
              <w:pStyle w:val="TAL"/>
            </w:pPr>
            <w:r w:rsidRPr="00690A26">
              <w:rPr>
                <w:rFonts w:hint="eastAsia"/>
              </w:rPr>
              <w:t>AccessTokenClaims</w:t>
            </w:r>
          </w:p>
        </w:tc>
        <w:tc>
          <w:tcPr>
            <w:tcW w:w="1701" w:type="dxa"/>
            <w:tcBorders>
              <w:top w:val="single" w:sz="4" w:space="0" w:color="auto"/>
              <w:left w:val="single" w:sz="4" w:space="0" w:color="auto"/>
              <w:bottom w:val="single" w:sz="4" w:space="0" w:color="auto"/>
              <w:right w:val="single" w:sz="4" w:space="0" w:color="auto"/>
            </w:tcBorders>
          </w:tcPr>
          <w:p w14:paraId="265337F4" w14:textId="77777777" w:rsidR="00A16735" w:rsidRPr="00690A26" w:rsidRDefault="00A16735" w:rsidP="000655E8">
            <w:pPr>
              <w:pStyle w:val="TAL"/>
            </w:pPr>
            <w:r w:rsidRPr="00690A26">
              <w:rPr>
                <w:rFonts w:hint="eastAsia"/>
              </w:rPr>
              <w:t>6.3.5.2.4</w:t>
            </w:r>
          </w:p>
        </w:tc>
        <w:tc>
          <w:tcPr>
            <w:tcW w:w="5438" w:type="dxa"/>
            <w:tcBorders>
              <w:top w:val="single" w:sz="4" w:space="0" w:color="auto"/>
              <w:left w:val="single" w:sz="4" w:space="0" w:color="auto"/>
              <w:bottom w:val="single" w:sz="4" w:space="0" w:color="auto"/>
              <w:right w:val="single" w:sz="4" w:space="0" w:color="auto"/>
            </w:tcBorders>
          </w:tcPr>
          <w:p w14:paraId="61963FA4" w14:textId="77777777" w:rsidR="00A16735" w:rsidRPr="00690A26" w:rsidRDefault="00A16735" w:rsidP="000655E8">
            <w:pPr>
              <w:pStyle w:val="TAL"/>
              <w:rPr>
                <w:rFonts w:cs="Arial"/>
                <w:szCs w:val="18"/>
              </w:rPr>
            </w:pPr>
            <w:r w:rsidRPr="00690A26">
              <w:rPr>
                <w:rFonts w:cs="Arial" w:hint="eastAsia"/>
                <w:szCs w:val="18"/>
              </w:rPr>
              <w:t>The claims data structure for the access token.</w:t>
            </w:r>
          </w:p>
        </w:tc>
      </w:tr>
      <w:tr w:rsidR="00325197" w:rsidRPr="00690A26" w14:paraId="21F9D4CC"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tcPr>
          <w:p w14:paraId="2FF160DD" w14:textId="49BFDCC6" w:rsidR="00325197" w:rsidRPr="00690A26" w:rsidRDefault="00325197" w:rsidP="00325197">
            <w:pPr>
              <w:pStyle w:val="TAL"/>
            </w:pPr>
            <w:r w:rsidRPr="00690A26">
              <w:rPr>
                <w:rFonts w:hint="eastAsia"/>
              </w:rPr>
              <w:t>AccessTokenErr</w:t>
            </w:r>
          </w:p>
        </w:tc>
        <w:tc>
          <w:tcPr>
            <w:tcW w:w="1701" w:type="dxa"/>
            <w:tcBorders>
              <w:top w:val="single" w:sz="4" w:space="0" w:color="auto"/>
              <w:left w:val="single" w:sz="4" w:space="0" w:color="auto"/>
              <w:bottom w:val="single" w:sz="4" w:space="0" w:color="auto"/>
              <w:right w:val="single" w:sz="4" w:space="0" w:color="auto"/>
            </w:tcBorders>
          </w:tcPr>
          <w:p w14:paraId="5A1DB80E" w14:textId="47B001C2" w:rsidR="00325197" w:rsidRPr="00690A26" w:rsidRDefault="00325197" w:rsidP="00325197">
            <w:pPr>
              <w:pStyle w:val="TAL"/>
            </w:pPr>
            <w:r w:rsidRPr="00690A26">
              <w:rPr>
                <w:rFonts w:hint="eastAsia"/>
              </w:rPr>
              <w:t>6.3.5.2.</w:t>
            </w:r>
            <w:r>
              <w:t>5</w:t>
            </w:r>
          </w:p>
        </w:tc>
        <w:tc>
          <w:tcPr>
            <w:tcW w:w="5438" w:type="dxa"/>
            <w:tcBorders>
              <w:top w:val="single" w:sz="4" w:space="0" w:color="auto"/>
              <w:left w:val="single" w:sz="4" w:space="0" w:color="auto"/>
              <w:bottom w:val="single" w:sz="4" w:space="0" w:color="auto"/>
              <w:right w:val="single" w:sz="4" w:space="0" w:color="auto"/>
            </w:tcBorders>
          </w:tcPr>
          <w:p w14:paraId="412ACCA6" w14:textId="78EEF54E" w:rsidR="00325197" w:rsidRPr="00690A26" w:rsidRDefault="00325197" w:rsidP="00325197">
            <w:pPr>
              <w:pStyle w:val="TAL"/>
              <w:rPr>
                <w:rFonts w:cs="Arial"/>
                <w:szCs w:val="18"/>
              </w:rPr>
            </w:pPr>
            <w:r>
              <w:rPr>
                <w:rFonts w:cs="Arial" w:hint="eastAsia"/>
                <w:szCs w:val="18"/>
                <w:lang w:eastAsia="zh-CN"/>
              </w:rPr>
              <w:t>C</w:t>
            </w:r>
            <w:r>
              <w:rPr>
                <w:rFonts w:cs="Arial"/>
                <w:szCs w:val="18"/>
                <w:lang w:eastAsia="zh-CN"/>
              </w:rPr>
              <w:t xml:space="preserve">ontains error information </w:t>
            </w:r>
            <w:r>
              <w:t>returned in the access token response</w:t>
            </w:r>
            <w:r>
              <w:rPr>
                <w:rFonts w:cs="Arial"/>
                <w:szCs w:val="18"/>
              </w:rPr>
              <w:t>.</w:t>
            </w:r>
          </w:p>
        </w:tc>
      </w:tr>
      <w:tr w:rsidR="0045007F" w:rsidRPr="00690A26" w14:paraId="6BA4D1E5"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tcPr>
          <w:p w14:paraId="55C7B54F" w14:textId="3FF4B520" w:rsidR="0045007F" w:rsidRPr="00690A26" w:rsidRDefault="0045007F" w:rsidP="0045007F">
            <w:pPr>
              <w:pStyle w:val="TAL"/>
            </w:pPr>
            <w:r>
              <w:rPr>
                <w:lang w:eastAsia="zh-CN"/>
              </w:rPr>
              <w:t>MlModelInterInd</w:t>
            </w:r>
          </w:p>
        </w:tc>
        <w:tc>
          <w:tcPr>
            <w:tcW w:w="1701" w:type="dxa"/>
            <w:tcBorders>
              <w:top w:val="single" w:sz="4" w:space="0" w:color="auto"/>
              <w:left w:val="single" w:sz="4" w:space="0" w:color="auto"/>
              <w:bottom w:val="single" w:sz="4" w:space="0" w:color="auto"/>
              <w:right w:val="single" w:sz="4" w:space="0" w:color="auto"/>
            </w:tcBorders>
          </w:tcPr>
          <w:p w14:paraId="698371C3" w14:textId="4D1FF1DE" w:rsidR="0045007F" w:rsidRPr="00690A26" w:rsidRDefault="0045007F" w:rsidP="0045007F">
            <w:pPr>
              <w:pStyle w:val="TAL"/>
            </w:pPr>
            <w:r w:rsidRPr="00690A26">
              <w:t>6.3.5.</w:t>
            </w:r>
            <w:r>
              <w:t>2</w:t>
            </w:r>
            <w:r w:rsidRPr="00690A26">
              <w:t>.</w:t>
            </w:r>
            <w:r>
              <w:t>6</w:t>
            </w:r>
          </w:p>
        </w:tc>
        <w:tc>
          <w:tcPr>
            <w:tcW w:w="5438" w:type="dxa"/>
            <w:tcBorders>
              <w:top w:val="single" w:sz="4" w:space="0" w:color="auto"/>
              <w:left w:val="single" w:sz="4" w:space="0" w:color="auto"/>
              <w:bottom w:val="single" w:sz="4" w:space="0" w:color="auto"/>
              <w:right w:val="single" w:sz="4" w:space="0" w:color="auto"/>
            </w:tcBorders>
          </w:tcPr>
          <w:p w14:paraId="72B02C6A" w14:textId="7B4FCED2" w:rsidR="0045007F" w:rsidRDefault="0045007F" w:rsidP="0045007F">
            <w:pPr>
              <w:pStyle w:val="TAL"/>
              <w:rPr>
                <w:rFonts w:cs="Arial"/>
                <w:szCs w:val="18"/>
                <w:lang w:eastAsia="zh-CN"/>
              </w:rPr>
            </w:pPr>
            <w:r>
              <w:rPr>
                <w:rFonts w:cs="Arial"/>
                <w:szCs w:val="18"/>
              </w:rPr>
              <w:t>Contains the Interoperability Information, i.e. vendor list, per Analytics Id.</w:t>
            </w:r>
          </w:p>
        </w:tc>
      </w:tr>
      <w:tr w:rsidR="0045007F" w:rsidRPr="00690A26" w14:paraId="0AFE4020"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tcPr>
          <w:p w14:paraId="12B426AB" w14:textId="77777777" w:rsidR="0045007F" w:rsidRPr="00690A26" w:rsidRDefault="0045007F" w:rsidP="0045007F">
            <w:pPr>
              <w:pStyle w:val="TAL"/>
            </w:pPr>
            <w:r w:rsidRPr="00690A26">
              <w:t>Audience</w:t>
            </w:r>
          </w:p>
        </w:tc>
        <w:tc>
          <w:tcPr>
            <w:tcW w:w="1701" w:type="dxa"/>
            <w:tcBorders>
              <w:top w:val="single" w:sz="4" w:space="0" w:color="auto"/>
              <w:left w:val="single" w:sz="4" w:space="0" w:color="auto"/>
              <w:bottom w:val="single" w:sz="4" w:space="0" w:color="auto"/>
              <w:right w:val="single" w:sz="4" w:space="0" w:color="auto"/>
            </w:tcBorders>
          </w:tcPr>
          <w:p w14:paraId="243C189C" w14:textId="77777777" w:rsidR="0045007F" w:rsidRPr="00690A26" w:rsidRDefault="0045007F" w:rsidP="0045007F">
            <w:pPr>
              <w:pStyle w:val="TAL"/>
            </w:pPr>
            <w:r w:rsidRPr="00690A26">
              <w:t>6.3.5.4.1</w:t>
            </w:r>
          </w:p>
        </w:tc>
        <w:tc>
          <w:tcPr>
            <w:tcW w:w="5438" w:type="dxa"/>
            <w:tcBorders>
              <w:top w:val="single" w:sz="4" w:space="0" w:color="auto"/>
              <w:left w:val="single" w:sz="4" w:space="0" w:color="auto"/>
              <w:bottom w:val="single" w:sz="4" w:space="0" w:color="auto"/>
              <w:right w:val="single" w:sz="4" w:space="0" w:color="auto"/>
            </w:tcBorders>
          </w:tcPr>
          <w:p w14:paraId="3088CBC6" w14:textId="77777777" w:rsidR="0045007F" w:rsidRPr="00690A26" w:rsidRDefault="0045007F" w:rsidP="0045007F">
            <w:pPr>
              <w:pStyle w:val="TAL"/>
              <w:rPr>
                <w:rFonts w:cs="Arial"/>
                <w:szCs w:val="18"/>
              </w:rPr>
            </w:pPr>
            <w:r>
              <w:rPr>
                <w:rFonts w:cs="Arial"/>
                <w:szCs w:val="18"/>
              </w:rPr>
              <w:t>Contains</w:t>
            </w:r>
            <w:r w:rsidRPr="00690A26">
              <w:rPr>
                <w:rFonts w:cs="Arial"/>
                <w:szCs w:val="18"/>
              </w:rPr>
              <w:t xml:space="preserve"> the audience </w:t>
            </w:r>
            <w:r>
              <w:rPr>
                <w:rFonts w:cs="Arial"/>
                <w:szCs w:val="18"/>
              </w:rPr>
              <w:t xml:space="preserve">claim </w:t>
            </w:r>
            <w:r w:rsidRPr="00690A26">
              <w:rPr>
                <w:rFonts w:cs="Arial"/>
                <w:szCs w:val="18"/>
              </w:rPr>
              <w:t>of the access token.</w:t>
            </w:r>
          </w:p>
        </w:tc>
      </w:tr>
    </w:tbl>
    <w:p w14:paraId="56EED341" w14:textId="77777777" w:rsidR="00A16735" w:rsidRPr="00690A26" w:rsidRDefault="00A16735" w:rsidP="00A16735"/>
    <w:p w14:paraId="232B5755" w14:textId="76B17985" w:rsidR="00A16735" w:rsidRPr="00690A26" w:rsidRDefault="00A16735" w:rsidP="00A16735">
      <w:r w:rsidRPr="00690A26">
        <w:t>Table 6.3.5.1-2 specifies data types re-used by the OAuth 2.0 Authorization service from other specifications</w:t>
      </w:r>
      <w:r w:rsidR="008621CC">
        <w:t xml:space="preserve"> and from the service APIs within current specification</w:t>
      </w:r>
      <w:r w:rsidRPr="00690A26">
        <w:t xml:space="preserve">, including a reference to </w:t>
      </w:r>
      <w:r w:rsidR="008621CC">
        <w:t>the</w:t>
      </w:r>
      <w:r w:rsidRPr="00690A26">
        <w:t xml:space="preserve"> respective specifications and when needed, a short description of their use.</w:t>
      </w:r>
    </w:p>
    <w:p w14:paraId="50C20EE0" w14:textId="77777777" w:rsidR="00A16735" w:rsidRPr="00690A26" w:rsidRDefault="00A16735" w:rsidP="00A16735">
      <w:pPr>
        <w:pStyle w:val="TH"/>
      </w:pPr>
      <w:r w:rsidRPr="00690A26">
        <w:t>Table 6.3.5.1-2: OAuth 2.0 Authorization service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9"/>
        <w:gridCol w:w="1935"/>
        <w:gridCol w:w="5400"/>
      </w:tblGrid>
      <w:tr w:rsidR="00A16735" w:rsidRPr="00690A26" w14:paraId="79B8BB68"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shd w:val="clear" w:color="auto" w:fill="C0C0C0"/>
            <w:hideMark/>
          </w:tcPr>
          <w:p w14:paraId="3FC18DA7" w14:textId="77777777" w:rsidR="00A16735" w:rsidRPr="00690A26" w:rsidRDefault="00A16735" w:rsidP="000655E8">
            <w:pPr>
              <w:pStyle w:val="TAH"/>
            </w:pPr>
            <w:r w:rsidRPr="00690A26">
              <w:t>Data type</w:t>
            </w:r>
          </w:p>
        </w:tc>
        <w:tc>
          <w:tcPr>
            <w:tcW w:w="1935" w:type="dxa"/>
            <w:tcBorders>
              <w:top w:val="single" w:sz="4" w:space="0" w:color="auto"/>
              <w:left w:val="single" w:sz="4" w:space="0" w:color="auto"/>
              <w:bottom w:val="single" w:sz="4" w:space="0" w:color="auto"/>
              <w:right w:val="single" w:sz="4" w:space="0" w:color="auto"/>
            </w:tcBorders>
            <w:shd w:val="clear" w:color="auto" w:fill="C0C0C0"/>
            <w:hideMark/>
          </w:tcPr>
          <w:p w14:paraId="7F64172E" w14:textId="77777777" w:rsidR="00A16735" w:rsidRPr="00690A26" w:rsidRDefault="00A16735" w:rsidP="000655E8">
            <w:pPr>
              <w:pStyle w:val="TAH"/>
            </w:pPr>
            <w:r w:rsidRPr="00690A26">
              <w:t>Reference</w:t>
            </w:r>
          </w:p>
        </w:tc>
        <w:tc>
          <w:tcPr>
            <w:tcW w:w="5400" w:type="dxa"/>
            <w:tcBorders>
              <w:top w:val="single" w:sz="4" w:space="0" w:color="auto"/>
              <w:left w:val="single" w:sz="4" w:space="0" w:color="auto"/>
              <w:bottom w:val="single" w:sz="4" w:space="0" w:color="auto"/>
              <w:right w:val="single" w:sz="4" w:space="0" w:color="auto"/>
            </w:tcBorders>
            <w:shd w:val="clear" w:color="auto" w:fill="C0C0C0"/>
            <w:hideMark/>
          </w:tcPr>
          <w:p w14:paraId="3DDA45E8" w14:textId="77777777" w:rsidR="00A16735" w:rsidRPr="00690A26" w:rsidRDefault="00A16735" w:rsidP="000655E8">
            <w:pPr>
              <w:pStyle w:val="TAH"/>
            </w:pPr>
            <w:r w:rsidRPr="00690A26">
              <w:t>Comments</w:t>
            </w:r>
          </w:p>
        </w:tc>
      </w:tr>
      <w:tr w:rsidR="00A16735" w:rsidRPr="00690A26" w14:paraId="45878C4E"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tcPr>
          <w:p w14:paraId="3EFA74B9" w14:textId="77777777" w:rsidR="00A16735" w:rsidRPr="00690A26" w:rsidRDefault="00A16735" w:rsidP="000655E8">
            <w:pPr>
              <w:pStyle w:val="TAL"/>
            </w:pPr>
            <w:r w:rsidRPr="00690A26">
              <w:rPr>
                <w:rFonts w:hint="eastAsia"/>
              </w:rPr>
              <w:t>NfInstanceId</w:t>
            </w:r>
          </w:p>
        </w:tc>
        <w:tc>
          <w:tcPr>
            <w:tcW w:w="1935" w:type="dxa"/>
            <w:tcBorders>
              <w:top w:val="single" w:sz="4" w:space="0" w:color="auto"/>
              <w:left w:val="single" w:sz="4" w:space="0" w:color="auto"/>
              <w:bottom w:val="single" w:sz="4" w:space="0" w:color="auto"/>
              <w:right w:val="single" w:sz="4" w:space="0" w:color="auto"/>
            </w:tcBorders>
          </w:tcPr>
          <w:p w14:paraId="295CC56F" w14:textId="77777777" w:rsidR="00A16735" w:rsidRPr="00690A26" w:rsidRDefault="00A16735" w:rsidP="000655E8">
            <w:pPr>
              <w:pStyle w:val="TAL"/>
            </w:pPr>
            <w:r w:rsidRPr="00690A26">
              <w:t>3GPP TS 29.571 [7]</w:t>
            </w:r>
          </w:p>
        </w:tc>
        <w:tc>
          <w:tcPr>
            <w:tcW w:w="5400" w:type="dxa"/>
            <w:tcBorders>
              <w:top w:val="single" w:sz="4" w:space="0" w:color="auto"/>
              <w:left w:val="single" w:sz="4" w:space="0" w:color="auto"/>
              <w:bottom w:val="single" w:sz="4" w:space="0" w:color="auto"/>
              <w:right w:val="single" w:sz="4" w:space="0" w:color="auto"/>
            </w:tcBorders>
          </w:tcPr>
          <w:p w14:paraId="670F0033" w14:textId="5F301CD0" w:rsidR="00A16735" w:rsidRPr="00690A26" w:rsidRDefault="00154B27" w:rsidP="000655E8">
            <w:pPr>
              <w:pStyle w:val="TAL"/>
              <w:rPr>
                <w:rFonts w:cs="Arial"/>
                <w:szCs w:val="18"/>
              </w:rPr>
            </w:pPr>
            <w:r>
              <w:rPr>
                <w:rFonts w:cs="Arial"/>
                <w:szCs w:val="18"/>
              </w:rPr>
              <w:t>Identifier (UUID) of the NF Instance. The hexadecimal letters of the UUID should be formatted by the sender as lower-case characters and shall be handled as case-insensitive by the receiver.</w:t>
            </w:r>
          </w:p>
        </w:tc>
      </w:tr>
      <w:tr w:rsidR="00A16735" w:rsidRPr="00690A26" w14:paraId="0369A5F3"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tcPr>
          <w:p w14:paraId="7C1E55C3" w14:textId="77777777" w:rsidR="00A16735" w:rsidRPr="00690A26" w:rsidRDefault="00A16735" w:rsidP="000655E8">
            <w:pPr>
              <w:pStyle w:val="TAL"/>
            </w:pPr>
            <w:r w:rsidRPr="00690A26">
              <w:t>PlmnId</w:t>
            </w:r>
          </w:p>
        </w:tc>
        <w:tc>
          <w:tcPr>
            <w:tcW w:w="1935" w:type="dxa"/>
            <w:tcBorders>
              <w:top w:val="single" w:sz="4" w:space="0" w:color="auto"/>
              <w:left w:val="single" w:sz="4" w:space="0" w:color="auto"/>
              <w:bottom w:val="single" w:sz="4" w:space="0" w:color="auto"/>
              <w:right w:val="single" w:sz="4" w:space="0" w:color="auto"/>
            </w:tcBorders>
          </w:tcPr>
          <w:p w14:paraId="32CD1A58" w14:textId="77777777" w:rsidR="00A16735" w:rsidRPr="00690A26" w:rsidRDefault="00A16735" w:rsidP="000655E8">
            <w:pPr>
              <w:pStyle w:val="TAL"/>
            </w:pPr>
            <w:r w:rsidRPr="00690A26">
              <w:t>3GPP TS 29.571 [7]</w:t>
            </w:r>
          </w:p>
        </w:tc>
        <w:tc>
          <w:tcPr>
            <w:tcW w:w="5400" w:type="dxa"/>
            <w:tcBorders>
              <w:top w:val="single" w:sz="4" w:space="0" w:color="auto"/>
              <w:left w:val="single" w:sz="4" w:space="0" w:color="auto"/>
              <w:bottom w:val="single" w:sz="4" w:space="0" w:color="auto"/>
              <w:right w:val="single" w:sz="4" w:space="0" w:color="auto"/>
            </w:tcBorders>
          </w:tcPr>
          <w:p w14:paraId="0178693B" w14:textId="77777777" w:rsidR="00A16735" w:rsidRPr="00690A26" w:rsidRDefault="00A16735" w:rsidP="000655E8">
            <w:pPr>
              <w:pStyle w:val="TAL"/>
              <w:rPr>
                <w:rFonts w:cs="Arial"/>
                <w:szCs w:val="18"/>
              </w:rPr>
            </w:pPr>
            <w:r w:rsidRPr="00690A26">
              <w:rPr>
                <w:rFonts w:cs="Arial"/>
                <w:szCs w:val="18"/>
              </w:rPr>
              <w:t>PLMN ID</w:t>
            </w:r>
          </w:p>
        </w:tc>
      </w:tr>
      <w:tr w:rsidR="00A16735" w:rsidRPr="00690A26" w14:paraId="5FC80C6F"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tcPr>
          <w:p w14:paraId="07100086" w14:textId="77777777" w:rsidR="00A16735" w:rsidRPr="00690A26" w:rsidRDefault="00A16735" w:rsidP="000655E8">
            <w:pPr>
              <w:pStyle w:val="TAL"/>
            </w:pPr>
            <w:r w:rsidRPr="00690A26">
              <w:rPr>
                <w:rFonts w:hint="eastAsia"/>
              </w:rPr>
              <w:t>NFType</w:t>
            </w:r>
          </w:p>
        </w:tc>
        <w:tc>
          <w:tcPr>
            <w:tcW w:w="1935" w:type="dxa"/>
            <w:tcBorders>
              <w:top w:val="single" w:sz="4" w:space="0" w:color="auto"/>
              <w:left w:val="single" w:sz="4" w:space="0" w:color="auto"/>
              <w:bottom w:val="single" w:sz="4" w:space="0" w:color="auto"/>
              <w:right w:val="single" w:sz="4" w:space="0" w:color="auto"/>
            </w:tcBorders>
          </w:tcPr>
          <w:p w14:paraId="0BF0B7DB" w14:textId="118FEB8A" w:rsidR="00A16735" w:rsidRPr="00690A26" w:rsidRDefault="008621CC" w:rsidP="000655E8">
            <w:pPr>
              <w:pStyle w:val="TAL"/>
            </w:pPr>
            <w:r>
              <w:t>C</w:t>
            </w:r>
            <w:r w:rsidRPr="00690A26">
              <w:t>lause 6.1.6.3.3</w:t>
            </w:r>
          </w:p>
        </w:tc>
        <w:tc>
          <w:tcPr>
            <w:tcW w:w="5400" w:type="dxa"/>
            <w:tcBorders>
              <w:top w:val="single" w:sz="4" w:space="0" w:color="auto"/>
              <w:left w:val="single" w:sz="4" w:space="0" w:color="auto"/>
              <w:bottom w:val="single" w:sz="4" w:space="0" w:color="auto"/>
              <w:right w:val="single" w:sz="4" w:space="0" w:color="auto"/>
            </w:tcBorders>
          </w:tcPr>
          <w:p w14:paraId="2CCA1659" w14:textId="594BC94D" w:rsidR="00A16735" w:rsidRPr="00690A26" w:rsidRDefault="008621CC" w:rsidP="000655E8">
            <w:pPr>
              <w:pStyle w:val="TAL"/>
              <w:rPr>
                <w:rFonts w:cs="Arial"/>
                <w:szCs w:val="18"/>
              </w:rPr>
            </w:pPr>
            <w:r>
              <w:t xml:space="preserve">Defined in </w:t>
            </w:r>
            <w:r w:rsidRPr="00690A26">
              <w:t>Nnrf_NFManagement API</w:t>
            </w:r>
            <w:r>
              <w:t>.</w:t>
            </w:r>
          </w:p>
        </w:tc>
      </w:tr>
      <w:tr w:rsidR="00A16735" w:rsidRPr="00690A26" w14:paraId="1145FEC9"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tcPr>
          <w:p w14:paraId="1891E1E8" w14:textId="77777777" w:rsidR="00A16735" w:rsidRPr="00690A26" w:rsidRDefault="00A16735" w:rsidP="000655E8">
            <w:pPr>
              <w:pStyle w:val="TAL"/>
            </w:pPr>
            <w:r w:rsidRPr="00690A26">
              <w:t>Snssai</w:t>
            </w:r>
          </w:p>
        </w:tc>
        <w:tc>
          <w:tcPr>
            <w:tcW w:w="1935" w:type="dxa"/>
            <w:tcBorders>
              <w:top w:val="single" w:sz="4" w:space="0" w:color="auto"/>
              <w:left w:val="single" w:sz="4" w:space="0" w:color="auto"/>
              <w:bottom w:val="single" w:sz="4" w:space="0" w:color="auto"/>
              <w:right w:val="single" w:sz="4" w:space="0" w:color="auto"/>
            </w:tcBorders>
          </w:tcPr>
          <w:p w14:paraId="2F94441E" w14:textId="77777777" w:rsidR="00A16735" w:rsidRPr="00690A26" w:rsidRDefault="00A16735" w:rsidP="000655E8">
            <w:pPr>
              <w:pStyle w:val="TAL"/>
            </w:pPr>
            <w:r w:rsidRPr="00690A26">
              <w:t>3GPP TS 29.571 [7]</w:t>
            </w:r>
          </w:p>
        </w:tc>
        <w:tc>
          <w:tcPr>
            <w:tcW w:w="5400" w:type="dxa"/>
            <w:tcBorders>
              <w:top w:val="single" w:sz="4" w:space="0" w:color="auto"/>
              <w:left w:val="single" w:sz="4" w:space="0" w:color="auto"/>
              <w:bottom w:val="single" w:sz="4" w:space="0" w:color="auto"/>
              <w:right w:val="single" w:sz="4" w:space="0" w:color="auto"/>
            </w:tcBorders>
          </w:tcPr>
          <w:p w14:paraId="66060DA2" w14:textId="77777777" w:rsidR="00A16735" w:rsidRPr="00690A26" w:rsidRDefault="00A16735" w:rsidP="000655E8">
            <w:pPr>
              <w:pStyle w:val="TAL"/>
            </w:pPr>
          </w:p>
        </w:tc>
      </w:tr>
      <w:tr w:rsidR="00A16735" w:rsidRPr="00690A26" w14:paraId="4C91AEDB"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tcPr>
          <w:p w14:paraId="454C0CF5" w14:textId="77777777" w:rsidR="00A16735" w:rsidRPr="00690A26" w:rsidRDefault="00A16735" w:rsidP="000655E8">
            <w:pPr>
              <w:pStyle w:val="TAL"/>
            </w:pPr>
            <w:r>
              <w:rPr>
                <w:lang w:eastAsia="zh-CN"/>
              </w:rPr>
              <w:t>NfSetId</w:t>
            </w:r>
          </w:p>
        </w:tc>
        <w:tc>
          <w:tcPr>
            <w:tcW w:w="1935" w:type="dxa"/>
            <w:tcBorders>
              <w:top w:val="single" w:sz="4" w:space="0" w:color="auto"/>
              <w:left w:val="single" w:sz="4" w:space="0" w:color="auto"/>
              <w:bottom w:val="single" w:sz="4" w:space="0" w:color="auto"/>
              <w:right w:val="single" w:sz="4" w:space="0" w:color="auto"/>
            </w:tcBorders>
          </w:tcPr>
          <w:p w14:paraId="1199E5BA" w14:textId="77777777" w:rsidR="00A16735" w:rsidRPr="00690A26" w:rsidRDefault="00A16735" w:rsidP="000655E8">
            <w:pPr>
              <w:pStyle w:val="TAL"/>
            </w:pPr>
            <w:r w:rsidRPr="002857AD">
              <w:t>3GPP TS 29.571 [7]</w:t>
            </w:r>
          </w:p>
        </w:tc>
        <w:tc>
          <w:tcPr>
            <w:tcW w:w="5400" w:type="dxa"/>
            <w:tcBorders>
              <w:top w:val="single" w:sz="4" w:space="0" w:color="auto"/>
              <w:left w:val="single" w:sz="4" w:space="0" w:color="auto"/>
              <w:bottom w:val="single" w:sz="4" w:space="0" w:color="auto"/>
              <w:right w:val="single" w:sz="4" w:space="0" w:color="auto"/>
            </w:tcBorders>
          </w:tcPr>
          <w:p w14:paraId="580ED86D" w14:textId="77777777" w:rsidR="00A16735" w:rsidRPr="00690A26" w:rsidRDefault="00A16735" w:rsidP="000655E8">
            <w:pPr>
              <w:pStyle w:val="TAL"/>
            </w:pPr>
            <w:r>
              <w:rPr>
                <w:rFonts w:cs="Arial"/>
                <w:szCs w:val="18"/>
                <w:lang w:eastAsia="zh-CN"/>
              </w:rPr>
              <w:t xml:space="preserve">NF Set ID (see clause </w:t>
            </w:r>
            <w:r>
              <w:rPr>
                <w:rFonts w:cs="Arial"/>
                <w:szCs w:val="18"/>
              </w:rPr>
              <w:t xml:space="preserve">28.12 of </w:t>
            </w:r>
            <w:r>
              <w:t>3GPP TS 23.003 [12])</w:t>
            </w:r>
          </w:p>
        </w:tc>
      </w:tr>
      <w:tr w:rsidR="00331887" w:rsidRPr="00690A26" w14:paraId="63F1966E"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tcPr>
          <w:p w14:paraId="0BCDCD49" w14:textId="1EF9A069" w:rsidR="00331887" w:rsidRDefault="00331887" w:rsidP="00331887">
            <w:pPr>
              <w:pStyle w:val="TAL"/>
              <w:rPr>
                <w:lang w:eastAsia="zh-CN"/>
              </w:rPr>
            </w:pPr>
            <w:r w:rsidRPr="00690A26">
              <w:t>Uri</w:t>
            </w:r>
          </w:p>
        </w:tc>
        <w:tc>
          <w:tcPr>
            <w:tcW w:w="1935" w:type="dxa"/>
            <w:tcBorders>
              <w:top w:val="single" w:sz="4" w:space="0" w:color="auto"/>
              <w:left w:val="single" w:sz="4" w:space="0" w:color="auto"/>
              <w:bottom w:val="single" w:sz="4" w:space="0" w:color="auto"/>
              <w:right w:val="single" w:sz="4" w:space="0" w:color="auto"/>
            </w:tcBorders>
          </w:tcPr>
          <w:p w14:paraId="714918A6" w14:textId="698BA845" w:rsidR="00331887" w:rsidRPr="002857AD" w:rsidRDefault="00331887" w:rsidP="00331887">
            <w:pPr>
              <w:pStyle w:val="TAL"/>
            </w:pPr>
            <w:r w:rsidRPr="00690A26">
              <w:t>3GPP TS 29.571 [7]</w:t>
            </w:r>
          </w:p>
        </w:tc>
        <w:tc>
          <w:tcPr>
            <w:tcW w:w="5400" w:type="dxa"/>
            <w:tcBorders>
              <w:top w:val="single" w:sz="4" w:space="0" w:color="auto"/>
              <w:left w:val="single" w:sz="4" w:space="0" w:color="auto"/>
              <w:bottom w:val="single" w:sz="4" w:space="0" w:color="auto"/>
              <w:right w:val="single" w:sz="4" w:space="0" w:color="auto"/>
            </w:tcBorders>
          </w:tcPr>
          <w:p w14:paraId="1C437BD0" w14:textId="77777777" w:rsidR="00331887" w:rsidRDefault="00331887" w:rsidP="00331887">
            <w:pPr>
              <w:pStyle w:val="TAL"/>
              <w:rPr>
                <w:rFonts w:cs="Arial"/>
                <w:szCs w:val="18"/>
                <w:lang w:eastAsia="zh-CN"/>
              </w:rPr>
            </w:pPr>
          </w:p>
        </w:tc>
      </w:tr>
      <w:tr w:rsidR="00253CB6" w:rsidRPr="00690A26" w14:paraId="1A4DB67E"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tcPr>
          <w:p w14:paraId="2CDD8418" w14:textId="12FBA90A" w:rsidR="00253CB6" w:rsidRPr="00690A26" w:rsidRDefault="00253CB6" w:rsidP="00253CB6">
            <w:pPr>
              <w:pStyle w:val="TAL"/>
            </w:pPr>
            <w:r>
              <w:t>RedirectResponse</w:t>
            </w:r>
          </w:p>
        </w:tc>
        <w:tc>
          <w:tcPr>
            <w:tcW w:w="1935" w:type="dxa"/>
            <w:tcBorders>
              <w:top w:val="single" w:sz="4" w:space="0" w:color="auto"/>
              <w:left w:val="single" w:sz="4" w:space="0" w:color="auto"/>
              <w:bottom w:val="single" w:sz="4" w:space="0" w:color="auto"/>
              <w:right w:val="single" w:sz="4" w:space="0" w:color="auto"/>
            </w:tcBorders>
          </w:tcPr>
          <w:p w14:paraId="4921589F" w14:textId="5B9090B0" w:rsidR="00253CB6" w:rsidRPr="00690A26" w:rsidRDefault="00253CB6" w:rsidP="00253CB6">
            <w:pPr>
              <w:pStyle w:val="TAL"/>
            </w:pPr>
            <w:r w:rsidRPr="00690A26">
              <w:t>3GPP TS 29.571 [7]</w:t>
            </w:r>
          </w:p>
        </w:tc>
        <w:tc>
          <w:tcPr>
            <w:tcW w:w="5400" w:type="dxa"/>
            <w:tcBorders>
              <w:top w:val="single" w:sz="4" w:space="0" w:color="auto"/>
              <w:left w:val="single" w:sz="4" w:space="0" w:color="auto"/>
              <w:bottom w:val="single" w:sz="4" w:space="0" w:color="auto"/>
              <w:right w:val="single" w:sz="4" w:space="0" w:color="auto"/>
            </w:tcBorders>
          </w:tcPr>
          <w:p w14:paraId="1F51A5AE" w14:textId="540BA8A5" w:rsidR="00253CB6" w:rsidRDefault="00253CB6" w:rsidP="00253CB6">
            <w:pPr>
              <w:pStyle w:val="TAL"/>
              <w:rPr>
                <w:rFonts w:cs="Arial"/>
                <w:szCs w:val="18"/>
                <w:lang w:eastAsia="zh-CN"/>
              </w:rPr>
            </w:pPr>
            <w:r>
              <w:rPr>
                <w:rFonts w:cs="Arial"/>
                <w:szCs w:val="18"/>
                <w:lang w:eastAsia="zh-CN"/>
              </w:rPr>
              <w:t>Response body of the redirect response message.</w:t>
            </w:r>
          </w:p>
        </w:tc>
      </w:tr>
      <w:tr w:rsidR="002E7358" w:rsidRPr="00690A26" w14:paraId="6902AC8A"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tcPr>
          <w:p w14:paraId="57BA2122" w14:textId="3E1D2BCA" w:rsidR="002E7358" w:rsidRDefault="002E7358" w:rsidP="002E7358">
            <w:pPr>
              <w:pStyle w:val="TAL"/>
            </w:pPr>
            <w:r>
              <w:t>Fqdn</w:t>
            </w:r>
          </w:p>
        </w:tc>
        <w:tc>
          <w:tcPr>
            <w:tcW w:w="1935" w:type="dxa"/>
            <w:tcBorders>
              <w:top w:val="single" w:sz="4" w:space="0" w:color="auto"/>
              <w:left w:val="single" w:sz="4" w:space="0" w:color="auto"/>
              <w:bottom w:val="single" w:sz="4" w:space="0" w:color="auto"/>
              <w:right w:val="single" w:sz="4" w:space="0" w:color="auto"/>
            </w:tcBorders>
          </w:tcPr>
          <w:p w14:paraId="1A95FC15" w14:textId="0025C365" w:rsidR="002E7358" w:rsidRPr="00690A26" w:rsidRDefault="002E7358" w:rsidP="002E7358">
            <w:pPr>
              <w:pStyle w:val="TAL"/>
            </w:pPr>
            <w:r w:rsidRPr="00690A26">
              <w:t>3GPP TS 29.571 [7]</w:t>
            </w:r>
          </w:p>
        </w:tc>
        <w:tc>
          <w:tcPr>
            <w:tcW w:w="5400" w:type="dxa"/>
            <w:tcBorders>
              <w:top w:val="single" w:sz="4" w:space="0" w:color="auto"/>
              <w:left w:val="single" w:sz="4" w:space="0" w:color="auto"/>
              <w:bottom w:val="single" w:sz="4" w:space="0" w:color="auto"/>
              <w:right w:val="single" w:sz="4" w:space="0" w:color="auto"/>
            </w:tcBorders>
          </w:tcPr>
          <w:p w14:paraId="06F4663B" w14:textId="43C5B975" w:rsidR="002E7358" w:rsidRDefault="002E7358" w:rsidP="002E7358">
            <w:pPr>
              <w:pStyle w:val="TAL"/>
              <w:rPr>
                <w:rFonts w:cs="Arial"/>
                <w:szCs w:val="18"/>
                <w:lang w:eastAsia="zh-CN"/>
              </w:rPr>
            </w:pPr>
            <w:r>
              <w:rPr>
                <w:rFonts w:cs="Arial"/>
                <w:szCs w:val="18"/>
                <w:lang w:eastAsia="zh-CN"/>
              </w:rPr>
              <w:t>Fully Qualified Domain Name</w:t>
            </w:r>
          </w:p>
        </w:tc>
      </w:tr>
      <w:tr w:rsidR="0045007F" w:rsidRPr="00690A26" w14:paraId="01BD174F"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tcPr>
          <w:p w14:paraId="68041FB2" w14:textId="70BCA259" w:rsidR="0045007F" w:rsidRDefault="0045007F" w:rsidP="0045007F">
            <w:pPr>
              <w:pStyle w:val="TAL"/>
            </w:pPr>
            <w:r w:rsidRPr="00690A26">
              <w:t>NwdafEvent</w:t>
            </w:r>
          </w:p>
        </w:tc>
        <w:tc>
          <w:tcPr>
            <w:tcW w:w="1935" w:type="dxa"/>
            <w:tcBorders>
              <w:top w:val="single" w:sz="4" w:space="0" w:color="auto"/>
              <w:left w:val="single" w:sz="4" w:space="0" w:color="auto"/>
              <w:bottom w:val="single" w:sz="4" w:space="0" w:color="auto"/>
              <w:right w:val="single" w:sz="4" w:space="0" w:color="auto"/>
            </w:tcBorders>
          </w:tcPr>
          <w:p w14:paraId="0140F078" w14:textId="0FAD205A" w:rsidR="0045007F" w:rsidRPr="00690A26" w:rsidRDefault="0045007F" w:rsidP="0045007F">
            <w:pPr>
              <w:pStyle w:val="TAL"/>
            </w:pPr>
            <w:r w:rsidRPr="00690A26">
              <w:t>3GPP TS 29.520 [32]</w:t>
            </w:r>
          </w:p>
        </w:tc>
        <w:tc>
          <w:tcPr>
            <w:tcW w:w="5400" w:type="dxa"/>
            <w:tcBorders>
              <w:top w:val="single" w:sz="4" w:space="0" w:color="auto"/>
              <w:left w:val="single" w:sz="4" w:space="0" w:color="auto"/>
              <w:bottom w:val="single" w:sz="4" w:space="0" w:color="auto"/>
              <w:right w:val="single" w:sz="4" w:space="0" w:color="auto"/>
            </w:tcBorders>
          </w:tcPr>
          <w:p w14:paraId="7FBEE572" w14:textId="77777777" w:rsidR="0045007F" w:rsidRDefault="0045007F" w:rsidP="0045007F">
            <w:pPr>
              <w:pStyle w:val="TAL"/>
            </w:pPr>
            <w:r w:rsidRPr="00690A26">
              <w:rPr>
                <w:rFonts w:cs="Arial"/>
                <w:szCs w:val="18"/>
                <w:lang w:eastAsia="zh-CN"/>
              </w:rPr>
              <w:t xml:space="preserve">Defined in </w:t>
            </w:r>
            <w:r w:rsidRPr="00690A26">
              <w:t>Nnwdaf_</w:t>
            </w:r>
            <w:r w:rsidRPr="00690A26">
              <w:rPr>
                <w:rFonts w:cs="Arial"/>
                <w:szCs w:val="18"/>
              </w:rPr>
              <w:t>EventsSubscription</w:t>
            </w:r>
            <w:r w:rsidRPr="00690A26">
              <w:t xml:space="preserve"> API.</w:t>
            </w:r>
          </w:p>
          <w:p w14:paraId="3355E849" w14:textId="597554ED" w:rsidR="0045007F" w:rsidRDefault="0045007F" w:rsidP="0045007F">
            <w:pPr>
              <w:pStyle w:val="TAL"/>
              <w:rPr>
                <w:rFonts w:cs="Arial"/>
                <w:szCs w:val="18"/>
                <w:lang w:eastAsia="zh-CN"/>
              </w:rPr>
            </w:pPr>
            <w:r>
              <w:t>Represents the NWDAF event.</w:t>
            </w:r>
          </w:p>
        </w:tc>
      </w:tr>
      <w:tr w:rsidR="0045007F" w:rsidRPr="00690A26" w14:paraId="4C2AACD6"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tcPr>
          <w:p w14:paraId="5C88D028" w14:textId="0547F486" w:rsidR="0045007F" w:rsidRDefault="0045007F" w:rsidP="0045007F">
            <w:pPr>
              <w:pStyle w:val="TAL"/>
            </w:pPr>
            <w:r>
              <w:t>VendorId</w:t>
            </w:r>
          </w:p>
        </w:tc>
        <w:tc>
          <w:tcPr>
            <w:tcW w:w="1935" w:type="dxa"/>
            <w:tcBorders>
              <w:top w:val="single" w:sz="4" w:space="0" w:color="auto"/>
              <w:left w:val="single" w:sz="4" w:space="0" w:color="auto"/>
              <w:bottom w:val="single" w:sz="4" w:space="0" w:color="auto"/>
              <w:right w:val="single" w:sz="4" w:space="0" w:color="auto"/>
            </w:tcBorders>
          </w:tcPr>
          <w:p w14:paraId="07A68645" w14:textId="2A02D0DA" w:rsidR="0045007F" w:rsidRPr="00690A26" w:rsidRDefault="0045007F" w:rsidP="0045007F">
            <w:pPr>
              <w:pStyle w:val="TAL"/>
            </w:pPr>
            <w:r>
              <w:t>Clause 6.1.6.3.2</w:t>
            </w:r>
          </w:p>
        </w:tc>
        <w:tc>
          <w:tcPr>
            <w:tcW w:w="5400" w:type="dxa"/>
            <w:tcBorders>
              <w:top w:val="single" w:sz="4" w:space="0" w:color="auto"/>
              <w:left w:val="single" w:sz="4" w:space="0" w:color="auto"/>
              <w:bottom w:val="single" w:sz="4" w:space="0" w:color="auto"/>
              <w:right w:val="single" w:sz="4" w:space="0" w:color="auto"/>
            </w:tcBorders>
          </w:tcPr>
          <w:p w14:paraId="2359B733" w14:textId="77777777" w:rsidR="0045007F" w:rsidRDefault="0045007F" w:rsidP="0045007F">
            <w:pPr>
              <w:pStyle w:val="TAL"/>
            </w:pPr>
            <w:r>
              <w:rPr>
                <w:rFonts w:cs="Arial"/>
                <w:szCs w:val="18"/>
                <w:lang w:eastAsia="zh-CN"/>
              </w:rPr>
              <w:t xml:space="preserve">Defined in </w:t>
            </w:r>
            <w:r w:rsidRPr="00690A26">
              <w:t>Nnrf_NFManagement API</w:t>
            </w:r>
            <w:r>
              <w:t>.</w:t>
            </w:r>
          </w:p>
          <w:p w14:paraId="1A79C296" w14:textId="43D5D793" w:rsidR="0045007F" w:rsidRDefault="0045007F" w:rsidP="0045007F">
            <w:pPr>
              <w:pStyle w:val="TAL"/>
              <w:rPr>
                <w:rFonts w:cs="Arial"/>
                <w:szCs w:val="18"/>
                <w:lang w:eastAsia="zh-CN"/>
              </w:rPr>
            </w:pPr>
            <w:r>
              <w:rPr>
                <w:rFonts w:cs="Arial"/>
                <w:szCs w:val="18"/>
              </w:rPr>
              <w:t>Vendor ID of the NF Service instance (</w:t>
            </w:r>
            <w:r w:rsidRPr="00365B49">
              <w:rPr>
                <w:rFonts w:cs="Arial"/>
                <w:szCs w:val="18"/>
              </w:rPr>
              <w:t xml:space="preserve">Private Enterprise </w:t>
            </w:r>
            <w:r>
              <w:rPr>
                <w:rFonts w:cs="Arial"/>
                <w:szCs w:val="18"/>
              </w:rPr>
              <w:t>Number assigned by IANA)</w:t>
            </w:r>
          </w:p>
        </w:tc>
      </w:tr>
    </w:tbl>
    <w:p w14:paraId="0BEDD88F" w14:textId="77777777" w:rsidR="00A16735" w:rsidRPr="00690A26" w:rsidRDefault="00A16735" w:rsidP="00A16735"/>
    <w:p w14:paraId="3E99A6FD" w14:textId="77777777" w:rsidR="00A16735" w:rsidRPr="00690A26" w:rsidRDefault="00A16735" w:rsidP="006F4E24">
      <w:pPr>
        <w:pStyle w:val="Heading4"/>
        <w:rPr>
          <w:lang w:val="en-US"/>
        </w:rPr>
      </w:pPr>
      <w:bookmarkStart w:id="1932" w:name="_Toc24937795"/>
      <w:bookmarkStart w:id="1933" w:name="_Toc33962615"/>
      <w:bookmarkStart w:id="1934" w:name="_Toc42883384"/>
      <w:bookmarkStart w:id="1935" w:name="_Toc49733252"/>
      <w:bookmarkStart w:id="1936" w:name="_Toc56690902"/>
      <w:bookmarkStart w:id="1937" w:name="_Toc192835279"/>
      <w:r w:rsidRPr="00690A26">
        <w:rPr>
          <w:lang w:val="en-US"/>
        </w:rPr>
        <w:t>6.3.5.2</w:t>
      </w:r>
      <w:r w:rsidRPr="00690A26">
        <w:rPr>
          <w:lang w:val="en-US"/>
        </w:rPr>
        <w:tab/>
        <w:t>Structured data types</w:t>
      </w:r>
      <w:bookmarkEnd w:id="1932"/>
      <w:bookmarkEnd w:id="1933"/>
      <w:bookmarkEnd w:id="1934"/>
      <w:bookmarkEnd w:id="1935"/>
      <w:bookmarkEnd w:id="1936"/>
      <w:bookmarkEnd w:id="1937"/>
    </w:p>
    <w:p w14:paraId="27A804DD" w14:textId="77777777" w:rsidR="00A16735" w:rsidRPr="00690A26" w:rsidRDefault="00A16735" w:rsidP="006F4E24">
      <w:pPr>
        <w:pStyle w:val="Heading5"/>
      </w:pPr>
      <w:bookmarkStart w:id="1938" w:name="_Toc24937796"/>
      <w:bookmarkStart w:id="1939" w:name="_Toc33962616"/>
      <w:bookmarkStart w:id="1940" w:name="_Toc42883385"/>
      <w:bookmarkStart w:id="1941" w:name="_Toc49733253"/>
      <w:bookmarkStart w:id="1942" w:name="_Toc56690903"/>
      <w:bookmarkStart w:id="1943" w:name="_Toc192835280"/>
      <w:r w:rsidRPr="00690A26">
        <w:t>6.3.5.2.1</w:t>
      </w:r>
      <w:r w:rsidRPr="00690A26">
        <w:tab/>
        <w:t>Introduction</w:t>
      </w:r>
      <w:bookmarkEnd w:id="1938"/>
      <w:bookmarkEnd w:id="1939"/>
      <w:bookmarkEnd w:id="1940"/>
      <w:bookmarkEnd w:id="1941"/>
      <w:bookmarkEnd w:id="1942"/>
      <w:bookmarkEnd w:id="1943"/>
    </w:p>
    <w:p w14:paraId="73CF5AAA" w14:textId="77777777" w:rsidR="00A16735" w:rsidRPr="00690A26" w:rsidRDefault="00A16735" w:rsidP="00A16735">
      <w:r w:rsidRPr="00690A26">
        <w:t>This clause defines the structures to be used in the APIs.</w:t>
      </w:r>
    </w:p>
    <w:p w14:paraId="74D6176D" w14:textId="77777777" w:rsidR="00A16735" w:rsidRPr="00690A26" w:rsidRDefault="00A16735" w:rsidP="006F4E24">
      <w:pPr>
        <w:pStyle w:val="Heading5"/>
      </w:pPr>
      <w:bookmarkStart w:id="1944" w:name="_Toc24937797"/>
      <w:bookmarkStart w:id="1945" w:name="_Toc33962617"/>
      <w:bookmarkStart w:id="1946" w:name="_Toc42883386"/>
      <w:bookmarkStart w:id="1947" w:name="_Toc49733254"/>
      <w:bookmarkStart w:id="1948" w:name="_Toc56690904"/>
      <w:bookmarkStart w:id="1949" w:name="_Toc192835281"/>
      <w:r w:rsidRPr="00690A26">
        <w:lastRenderedPageBreak/>
        <w:t>6.3.5.2.2</w:t>
      </w:r>
      <w:r w:rsidRPr="00690A26">
        <w:tab/>
        <w:t>Type: AccessTokenReq</w:t>
      </w:r>
      <w:bookmarkEnd w:id="1944"/>
      <w:bookmarkEnd w:id="1945"/>
      <w:bookmarkEnd w:id="1946"/>
      <w:bookmarkEnd w:id="1947"/>
      <w:bookmarkEnd w:id="1948"/>
      <w:bookmarkEnd w:id="1949"/>
    </w:p>
    <w:p w14:paraId="544DB18C" w14:textId="77777777" w:rsidR="00A16735" w:rsidRPr="00690A26" w:rsidRDefault="00A16735" w:rsidP="00A16735">
      <w:pPr>
        <w:pStyle w:val="TH"/>
      </w:pPr>
      <w:r w:rsidRPr="00690A26">
        <w:rPr>
          <w:noProof/>
        </w:rPr>
        <w:t>Table </w:t>
      </w:r>
      <w:r w:rsidRPr="00690A26">
        <w:t xml:space="preserve">6.3.5.2.2-1: </w:t>
      </w:r>
      <w:r w:rsidRPr="00690A26">
        <w:rPr>
          <w:noProof/>
        </w:rPr>
        <w:t xml:space="preserve">Definition of type </w:t>
      </w:r>
      <w:r w:rsidRPr="00690A26">
        <w:t>AccessTokenReq</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54C6A0B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3A138ED"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B11B99C"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20A6387"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398DAF4"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A14A33A"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0574BFB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310729B" w14:textId="77777777" w:rsidR="00A16735" w:rsidRPr="00690A26" w:rsidRDefault="00A16735" w:rsidP="000655E8">
            <w:pPr>
              <w:pStyle w:val="TAL"/>
            </w:pPr>
            <w:r w:rsidRPr="00690A26">
              <w:rPr>
                <w:rFonts w:hint="eastAsia"/>
              </w:rPr>
              <w:t>grant_type</w:t>
            </w:r>
          </w:p>
        </w:tc>
        <w:tc>
          <w:tcPr>
            <w:tcW w:w="1559" w:type="dxa"/>
            <w:tcBorders>
              <w:top w:val="single" w:sz="4" w:space="0" w:color="auto"/>
              <w:left w:val="single" w:sz="4" w:space="0" w:color="auto"/>
              <w:bottom w:val="single" w:sz="4" w:space="0" w:color="auto"/>
              <w:right w:val="single" w:sz="4" w:space="0" w:color="auto"/>
            </w:tcBorders>
          </w:tcPr>
          <w:p w14:paraId="09099441" w14:textId="77777777" w:rsidR="00A16735" w:rsidRPr="00690A26" w:rsidRDefault="00A16735" w:rsidP="000655E8">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4F894353"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5FE8AC74"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C2CCE28" w14:textId="77777777" w:rsidR="00A16735" w:rsidRDefault="00A16735" w:rsidP="000655E8">
            <w:pPr>
              <w:pStyle w:val="TAL"/>
              <w:rPr>
                <w:rFonts w:cs="Arial"/>
                <w:szCs w:val="18"/>
              </w:rPr>
            </w:pPr>
            <w:r w:rsidRPr="00690A26">
              <w:rPr>
                <w:rFonts w:cs="Arial" w:hint="eastAsia"/>
                <w:szCs w:val="18"/>
              </w:rPr>
              <w:t>This IE shall contain the grant type as "client_credent</w:t>
            </w:r>
            <w:r w:rsidRPr="00690A26">
              <w:rPr>
                <w:rFonts w:cs="Arial"/>
                <w:szCs w:val="18"/>
              </w:rPr>
              <w:t>ials"</w:t>
            </w:r>
            <w:r>
              <w:rPr>
                <w:rFonts w:cs="Arial"/>
                <w:szCs w:val="18"/>
              </w:rPr>
              <w:t>.</w:t>
            </w:r>
          </w:p>
          <w:p w14:paraId="5DEDC393" w14:textId="77777777" w:rsidR="00A16735" w:rsidRPr="00690A26" w:rsidRDefault="00A16735" w:rsidP="000655E8">
            <w:pPr>
              <w:pStyle w:val="TAL"/>
              <w:rPr>
                <w:rFonts w:cs="Arial"/>
                <w:szCs w:val="18"/>
              </w:rPr>
            </w:pPr>
            <w:r>
              <w:rPr>
                <w:rFonts w:cs="Arial"/>
                <w:szCs w:val="18"/>
              </w:rPr>
              <w:t>Enum: "client_credentials"</w:t>
            </w:r>
          </w:p>
        </w:tc>
      </w:tr>
      <w:tr w:rsidR="00A16735" w:rsidRPr="00690A26" w14:paraId="4188C5F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AEC6743" w14:textId="77777777" w:rsidR="00A16735" w:rsidRPr="00690A26" w:rsidRDefault="00A16735" w:rsidP="000655E8">
            <w:pPr>
              <w:pStyle w:val="TAL"/>
            </w:pPr>
            <w:r w:rsidRPr="00690A26">
              <w:rPr>
                <w:lang w:val="en-US"/>
              </w:rPr>
              <w:t>nfInstanceId</w:t>
            </w:r>
          </w:p>
        </w:tc>
        <w:tc>
          <w:tcPr>
            <w:tcW w:w="1559" w:type="dxa"/>
            <w:tcBorders>
              <w:top w:val="single" w:sz="4" w:space="0" w:color="auto"/>
              <w:left w:val="single" w:sz="4" w:space="0" w:color="auto"/>
              <w:bottom w:val="single" w:sz="4" w:space="0" w:color="auto"/>
              <w:right w:val="single" w:sz="4" w:space="0" w:color="auto"/>
            </w:tcBorders>
          </w:tcPr>
          <w:p w14:paraId="0A4258A0" w14:textId="77777777" w:rsidR="00A16735" w:rsidRPr="00690A26" w:rsidRDefault="00A16735" w:rsidP="000655E8">
            <w:pPr>
              <w:pStyle w:val="TAL"/>
            </w:pPr>
            <w:r w:rsidRPr="00690A26">
              <w:rPr>
                <w:rFonts w:hint="eastAsia"/>
              </w:rPr>
              <w:t>NfInstanceId</w:t>
            </w:r>
          </w:p>
        </w:tc>
        <w:tc>
          <w:tcPr>
            <w:tcW w:w="425" w:type="dxa"/>
            <w:tcBorders>
              <w:top w:val="single" w:sz="4" w:space="0" w:color="auto"/>
              <w:left w:val="single" w:sz="4" w:space="0" w:color="auto"/>
              <w:bottom w:val="single" w:sz="4" w:space="0" w:color="auto"/>
              <w:right w:val="single" w:sz="4" w:space="0" w:color="auto"/>
            </w:tcBorders>
          </w:tcPr>
          <w:p w14:paraId="2E4E992A"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856AC17"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50149AF0" w14:textId="77777777" w:rsidR="00A16735" w:rsidRPr="00690A26" w:rsidRDefault="00A16735" w:rsidP="000655E8">
            <w:pPr>
              <w:pStyle w:val="TAL"/>
              <w:rPr>
                <w:rFonts w:cs="Arial"/>
                <w:szCs w:val="18"/>
              </w:rPr>
            </w:pPr>
            <w:r w:rsidRPr="00690A26">
              <w:rPr>
                <w:rFonts w:cs="Arial" w:hint="eastAsia"/>
                <w:szCs w:val="18"/>
              </w:rPr>
              <w:t xml:space="preserve">This IE shall contain </w:t>
            </w:r>
            <w:r w:rsidRPr="00690A26">
              <w:rPr>
                <w:rFonts w:cs="Arial"/>
                <w:szCs w:val="18"/>
              </w:rPr>
              <w:t>the NF instance id of the NF service consumer.</w:t>
            </w:r>
          </w:p>
        </w:tc>
      </w:tr>
      <w:tr w:rsidR="00A16735" w:rsidRPr="00690A26" w14:paraId="003AADF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71ED02C" w14:textId="77777777" w:rsidR="00A16735" w:rsidRPr="00690A26" w:rsidRDefault="00A16735" w:rsidP="000655E8">
            <w:pPr>
              <w:pStyle w:val="TAL"/>
              <w:rPr>
                <w:lang w:val="en-US"/>
              </w:rPr>
            </w:pPr>
            <w:r w:rsidRPr="00690A26">
              <w:rPr>
                <w:rFonts w:hint="eastAsia"/>
                <w:lang w:val="en-US"/>
              </w:rPr>
              <w:t>nfType</w:t>
            </w:r>
          </w:p>
        </w:tc>
        <w:tc>
          <w:tcPr>
            <w:tcW w:w="1559" w:type="dxa"/>
            <w:tcBorders>
              <w:top w:val="single" w:sz="4" w:space="0" w:color="auto"/>
              <w:left w:val="single" w:sz="4" w:space="0" w:color="auto"/>
              <w:bottom w:val="single" w:sz="4" w:space="0" w:color="auto"/>
              <w:right w:val="single" w:sz="4" w:space="0" w:color="auto"/>
            </w:tcBorders>
          </w:tcPr>
          <w:p w14:paraId="3424FA1B" w14:textId="77777777" w:rsidR="00A16735" w:rsidRPr="00690A26" w:rsidRDefault="00A16735" w:rsidP="000655E8">
            <w:pPr>
              <w:pStyle w:val="TAL"/>
            </w:pPr>
            <w:r w:rsidRPr="00690A26">
              <w:rPr>
                <w:rFonts w:hint="eastAsia"/>
              </w:rPr>
              <w:t>NFType</w:t>
            </w:r>
          </w:p>
        </w:tc>
        <w:tc>
          <w:tcPr>
            <w:tcW w:w="425" w:type="dxa"/>
            <w:tcBorders>
              <w:top w:val="single" w:sz="4" w:space="0" w:color="auto"/>
              <w:left w:val="single" w:sz="4" w:space="0" w:color="auto"/>
              <w:bottom w:val="single" w:sz="4" w:space="0" w:color="auto"/>
              <w:right w:val="single" w:sz="4" w:space="0" w:color="auto"/>
            </w:tcBorders>
          </w:tcPr>
          <w:p w14:paraId="099BBAA6"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365427CE" w14:textId="77777777" w:rsidR="00A16735" w:rsidRPr="00690A26" w:rsidRDefault="00A16735" w:rsidP="000655E8">
            <w:pPr>
              <w:pStyle w:val="TAL"/>
            </w:pPr>
            <w:r w:rsidRPr="00690A26">
              <w:t>0..</w:t>
            </w: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5587D7D6" w14:textId="77777777" w:rsidR="00A16735" w:rsidRDefault="00A16735" w:rsidP="000655E8">
            <w:pPr>
              <w:pStyle w:val="TAL"/>
              <w:rPr>
                <w:rFonts w:cs="Arial"/>
                <w:szCs w:val="18"/>
              </w:rPr>
            </w:pPr>
            <w:r w:rsidRPr="00690A26">
              <w:rPr>
                <w:rFonts w:cs="Arial"/>
                <w:szCs w:val="18"/>
              </w:rPr>
              <w:t>This IE shall be included when the access token request is for an NF type and not for a specific NF / NF service instance. When present,</w:t>
            </w:r>
            <w:r w:rsidRPr="00690A26">
              <w:rPr>
                <w:rFonts w:cs="Arial" w:hint="eastAsia"/>
                <w:szCs w:val="18"/>
              </w:rPr>
              <w:t xml:space="preserve"> </w:t>
            </w:r>
            <w:r w:rsidRPr="00690A26">
              <w:rPr>
                <w:rFonts w:cs="Arial"/>
                <w:szCs w:val="18"/>
              </w:rPr>
              <w:t>t</w:t>
            </w:r>
            <w:r w:rsidRPr="00690A26">
              <w:rPr>
                <w:rFonts w:cs="Arial" w:hint="eastAsia"/>
                <w:szCs w:val="18"/>
              </w:rPr>
              <w:t>h</w:t>
            </w:r>
            <w:r w:rsidRPr="00690A26">
              <w:rPr>
                <w:rFonts w:cs="Arial"/>
                <w:szCs w:val="18"/>
              </w:rPr>
              <w:t>is IE shall contain the NF type of the NF service consumer.</w:t>
            </w:r>
          </w:p>
          <w:p w14:paraId="577009F4" w14:textId="77777777" w:rsidR="005C62B9" w:rsidRPr="00690A26" w:rsidRDefault="005C62B9" w:rsidP="000655E8">
            <w:pPr>
              <w:pStyle w:val="TAL"/>
              <w:rPr>
                <w:rFonts w:cs="Arial"/>
                <w:szCs w:val="18"/>
              </w:rPr>
            </w:pPr>
            <w:r>
              <w:rPr>
                <w:rFonts w:cs="Arial"/>
                <w:szCs w:val="18"/>
              </w:rPr>
              <w:t>(NOTE 3)</w:t>
            </w:r>
          </w:p>
        </w:tc>
      </w:tr>
      <w:tr w:rsidR="00A16735" w:rsidRPr="00690A26" w14:paraId="6AA63F1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63155F1" w14:textId="77777777" w:rsidR="00A16735" w:rsidRPr="00690A26" w:rsidRDefault="00A16735" w:rsidP="000655E8">
            <w:pPr>
              <w:pStyle w:val="TAL"/>
              <w:rPr>
                <w:lang w:val="en-US"/>
              </w:rPr>
            </w:pPr>
            <w:r w:rsidRPr="00690A26">
              <w:rPr>
                <w:lang w:val="en-US"/>
              </w:rPr>
              <w:t>targetNfType</w:t>
            </w:r>
          </w:p>
        </w:tc>
        <w:tc>
          <w:tcPr>
            <w:tcW w:w="1559" w:type="dxa"/>
            <w:tcBorders>
              <w:top w:val="single" w:sz="4" w:space="0" w:color="auto"/>
              <w:left w:val="single" w:sz="4" w:space="0" w:color="auto"/>
              <w:bottom w:val="single" w:sz="4" w:space="0" w:color="auto"/>
              <w:right w:val="single" w:sz="4" w:space="0" w:color="auto"/>
            </w:tcBorders>
          </w:tcPr>
          <w:p w14:paraId="0DBADDA4" w14:textId="77777777" w:rsidR="00A16735" w:rsidRPr="00690A26" w:rsidRDefault="00A16735" w:rsidP="000655E8">
            <w:pPr>
              <w:pStyle w:val="TAL"/>
            </w:pPr>
            <w:r w:rsidRPr="00690A26">
              <w:rPr>
                <w:rFonts w:hint="eastAsia"/>
              </w:rPr>
              <w:t>NFType</w:t>
            </w:r>
          </w:p>
        </w:tc>
        <w:tc>
          <w:tcPr>
            <w:tcW w:w="425" w:type="dxa"/>
            <w:tcBorders>
              <w:top w:val="single" w:sz="4" w:space="0" w:color="auto"/>
              <w:left w:val="single" w:sz="4" w:space="0" w:color="auto"/>
              <w:bottom w:val="single" w:sz="4" w:space="0" w:color="auto"/>
              <w:right w:val="single" w:sz="4" w:space="0" w:color="auto"/>
            </w:tcBorders>
          </w:tcPr>
          <w:p w14:paraId="54D58B55"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1F4F22E8" w14:textId="77777777" w:rsidR="00A16735" w:rsidRPr="00690A26" w:rsidRDefault="00A16735" w:rsidP="000655E8">
            <w:pPr>
              <w:pStyle w:val="TAL"/>
            </w:pPr>
            <w:r w:rsidRPr="00690A26">
              <w:t>0..</w:t>
            </w: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9FAEEC1" w14:textId="77777777" w:rsidR="00A16735" w:rsidRPr="00690A26" w:rsidRDefault="00A16735" w:rsidP="000655E8">
            <w:pPr>
              <w:pStyle w:val="TAL"/>
              <w:rPr>
                <w:rFonts w:cs="Arial"/>
                <w:szCs w:val="18"/>
              </w:rPr>
            </w:pPr>
            <w:r w:rsidRPr="00690A26">
              <w:rPr>
                <w:rFonts w:cs="Arial"/>
                <w:szCs w:val="18"/>
              </w:rPr>
              <w:t>This IE shall be included when the access token request is for an NF type and not for a specific NF / NF service instance. When present, t</w:t>
            </w:r>
            <w:r w:rsidRPr="00690A26">
              <w:rPr>
                <w:rFonts w:cs="Arial" w:hint="eastAsia"/>
                <w:szCs w:val="18"/>
              </w:rPr>
              <w:t>his IE shall contain the NF type of the NF service producer.</w:t>
            </w:r>
          </w:p>
        </w:tc>
      </w:tr>
      <w:tr w:rsidR="00A16735" w:rsidRPr="00690A26" w14:paraId="5973748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6CF8BE2" w14:textId="77777777" w:rsidR="00A16735" w:rsidRPr="00690A26" w:rsidRDefault="00A16735" w:rsidP="000655E8">
            <w:pPr>
              <w:pStyle w:val="TAL"/>
              <w:rPr>
                <w:lang w:val="en-US"/>
              </w:rPr>
            </w:pPr>
            <w:r w:rsidRPr="00690A26">
              <w:rPr>
                <w:rFonts w:hint="eastAsia"/>
                <w:lang w:val="en-US"/>
              </w:rPr>
              <w:t>scope</w:t>
            </w:r>
          </w:p>
        </w:tc>
        <w:tc>
          <w:tcPr>
            <w:tcW w:w="1559" w:type="dxa"/>
            <w:tcBorders>
              <w:top w:val="single" w:sz="4" w:space="0" w:color="auto"/>
              <w:left w:val="single" w:sz="4" w:space="0" w:color="auto"/>
              <w:bottom w:val="single" w:sz="4" w:space="0" w:color="auto"/>
              <w:right w:val="single" w:sz="4" w:space="0" w:color="auto"/>
            </w:tcBorders>
          </w:tcPr>
          <w:p w14:paraId="633622DC" w14:textId="77777777" w:rsidR="00A16735" w:rsidRPr="00690A26" w:rsidRDefault="00A16735" w:rsidP="000655E8">
            <w:pPr>
              <w:pStyle w:val="TAL"/>
            </w:pPr>
            <w:r w:rsidRPr="00690A26">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2EE42FE2"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30DC267"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41E79FF7" w14:textId="77777777" w:rsidR="00366F8F" w:rsidRDefault="00A16735" w:rsidP="00366F8F">
            <w:pPr>
              <w:pStyle w:val="TAL"/>
              <w:rPr>
                <w:rFonts w:cs="Arial"/>
                <w:szCs w:val="18"/>
              </w:rPr>
            </w:pPr>
            <w:r w:rsidRPr="00690A26">
              <w:rPr>
                <w:rFonts w:cs="Arial" w:hint="eastAsia"/>
                <w:szCs w:val="18"/>
              </w:rPr>
              <w:t xml:space="preserve">This IE shall contain the </w:t>
            </w:r>
            <w:r w:rsidR="00366F8F">
              <w:rPr>
                <w:rFonts w:cs="Arial"/>
                <w:szCs w:val="18"/>
              </w:rPr>
              <w:t>scopes requested by the NF service consumer.</w:t>
            </w:r>
          </w:p>
          <w:p w14:paraId="6DF0A990" w14:textId="77777777" w:rsidR="00366F8F" w:rsidRDefault="00366F8F" w:rsidP="00366F8F">
            <w:pPr>
              <w:pStyle w:val="TAL"/>
              <w:rPr>
                <w:rFonts w:cs="Arial"/>
                <w:szCs w:val="18"/>
              </w:rPr>
            </w:pPr>
          </w:p>
          <w:p w14:paraId="44A5DA32" w14:textId="77777777" w:rsidR="00A16735" w:rsidRPr="00690A26" w:rsidRDefault="00366F8F" w:rsidP="00366F8F">
            <w:pPr>
              <w:pStyle w:val="TAL"/>
              <w:rPr>
                <w:lang w:val="en-US"/>
              </w:rPr>
            </w:pPr>
            <w:r>
              <w:rPr>
                <w:rFonts w:cs="Arial"/>
                <w:szCs w:val="18"/>
              </w:rPr>
              <w:t xml:space="preserve">The scopes shall consist of a list of </w:t>
            </w:r>
            <w:r w:rsidR="00A16735" w:rsidRPr="00690A26">
              <w:rPr>
                <w:rFonts w:cs="Arial" w:hint="eastAsia"/>
                <w:szCs w:val="18"/>
              </w:rPr>
              <w:t>NF service name</w:t>
            </w:r>
            <w:r w:rsidR="00A16735" w:rsidRPr="00690A26">
              <w:rPr>
                <w:rFonts w:cs="Arial"/>
                <w:szCs w:val="18"/>
              </w:rPr>
              <w:t>(s)</w:t>
            </w:r>
            <w:r w:rsidR="00A16735" w:rsidRPr="00690A26">
              <w:rPr>
                <w:rFonts w:cs="Arial" w:hint="eastAsia"/>
                <w:szCs w:val="18"/>
              </w:rPr>
              <w:t xml:space="preserve"> of the NF service producer</w:t>
            </w:r>
            <w:r w:rsidR="00A16735" w:rsidRPr="00690A26">
              <w:rPr>
                <w:rFonts w:cs="Arial"/>
                <w:szCs w:val="18"/>
              </w:rPr>
              <w:t>(s)</w:t>
            </w:r>
            <w:r>
              <w:rPr>
                <w:rFonts w:cs="Arial"/>
                <w:szCs w:val="18"/>
              </w:rPr>
              <w:t xml:space="preserve"> or resource/operation-level scopes defined by each service API</w:t>
            </w:r>
            <w:r w:rsidR="00A16735" w:rsidRPr="00690A26">
              <w:rPr>
                <w:rFonts w:cs="Arial"/>
                <w:szCs w:val="18"/>
              </w:rPr>
              <w:t>, separated by whitespaces, as described in IETF RFC 6749 [16], clause 3.3</w:t>
            </w:r>
            <w:r w:rsidR="00A16735" w:rsidRPr="00690A26">
              <w:rPr>
                <w:rFonts w:cs="Arial" w:hint="eastAsia"/>
                <w:szCs w:val="18"/>
              </w:rPr>
              <w:t>.</w:t>
            </w:r>
          </w:p>
          <w:p w14:paraId="29B084C3" w14:textId="77777777" w:rsidR="00A16735" w:rsidRPr="00690A26" w:rsidRDefault="00A16735" w:rsidP="000655E8">
            <w:pPr>
              <w:pStyle w:val="TAL"/>
              <w:rPr>
                <w:lang w:val="en-US"/>
              </w:rPr>
            </w:pPr>
          </w:p>
          <w:p w14:paraId="73E1E316" w14:textId="77777777" w:rsidR="00A16735" w:rsidRDefault="00A16735" w:rsidP="000655E8">
            <w:pPr>
              <w:pStyle w:val="TAL"/>
              <w:rPr>
                <w:lang w:val="en-US"/>
              </w:rPr>
            </w:pPr>
            <w:r w:rsidRPr="00690A26">
              <w:rPr>
                <w:lang w:val="en-US"/>
              </w:rPr>
              <w:t>The service name(s) included in this attribute shall be any of the services defined in the ServiceName enumerated type (see clause 6.1.6.3.11).</w:t>
            </w:r>
          </w:p>
          <w:p w14:paraId="3BD1B050" w14:textId="77777777" w:rsidR="00366F8F" w:rsidRDefault="00366F8F" w:rsidP="000655E8">
            <w:pPr>
              <w:pStyle w:val="TAL"/>
              <w:rPr>
                <w:lang w:val="en-US"/>
              </w:rPr>
            </w:pPr>
          </w:p>
          <w:p w14:paraId="7665C77F" w14:textId="77777777" w:rsidR="00366F8F" w:rsidRPr="00690A26" w:rsidRDefault="00366F8F" w:rsidP="000655E8">
            <w:pPr>
              <w:pStyle w:val="TAL"/>
              <w:rPr>
                <w:lang w:val="en-US"/>
              </w:rPr>
            </w:pPr>
            <w:r>
              <w:rPr>
                <w:lang w:val="en-US"/>
              </w:rPr>
              <w:t xml:space="preserve">The resource/operation-level scopes shall be any of those defined in the "securitySchemes" </w:t>
            </w:r>
            <w:r w:rsidR="005B20AA">
              <w:rPr>
                <w:lang w:val="en-US"/>
              </w:rPr>
              <w:t>clause</w:t>
            </w:r>
            <w:r>
              <w:rPr>
                <w:lang w:val="en-US"/>
              </w:rPr>
              <w:t xml:space="preserve"> of each service API.</w:t>
            </w:r>
          </w:p>
          <w:p w14:paraId="39A35C8E" w14:textId="77777777" w:rsidR="00A16735" w:rsidRPr="00690A26" w:rsidRDefault="00A16735" w:rsidP="000655E8">
            <w:pPr>
              <w:pStyle w:val="TAL"/>
              <w:rPr>
                <w:lang w:val="en-US"/>
              </w:rPr>
            </w:pPr>
          </w:p>
          <w:p w14:paraId="4B229285" w14:textId="77777777" w:rsidR="00A16735" w:rsidRPr="00690A26" w:rsidRDefault="00A16735" w:rsidP="000655E8">
            <w:pPr>
              <w:pStyle w:val="TAL"/>
            </w:pPr>
            <w:r w:rsidRPr="00690A26">
              <w:rPr>
                <w:lang w:val="en-US"/>
              </w:rPr>
              <w:t>pattern: '^(</w:t>
            </w:r>
            <w:r w:rsidRPr="00690A26">
              <w:t>[a-zA-Z0-9_</w:t>
            </w:r>
            <w:r w:rsidR="00366F8F">
              <w:t>:</w:t>
            </w:r>
            <w:r w:rsidRPr="00690A26">
              <w:t>-]+)( [a-zA-Z0-9_</w:t>
            </w:r>
            <w:r w:rsidR="00366F8F">
              <w:t>:</w:t>
            </w:r>
            <w:r w:rsidRPr="00690A26">
              <w:t>-]+)*$'</w:t>
            </w:r>
          </w:p>
          <w:p w14:paraId="085BD77B" w14:textId="77777777" w:rsidR="00A16735" w:rsidRPr="00690A26" w:rsidRDefault="00A16735" w:rsidP="000655E8">
            <w:pPr>
              <w:pStyle w:val="TAL"/>
            </w:pPr>
          </w:p>
          <w:p w14:paraId="46663105" w14:textId="77777777" w:rsidR="00A16735" w:rsidRPr="00690A26" w:rsidRDefault="00A16735" w:rsidP="000655E8">
            <w:pPr>
              <w:pStyle w:val="TAL"/>
              <w:rPr>
                <w:rFonts w:cs="Arial"/>
                <w:szCs w:val="18"/>
              </w:rPr>
            </w:pPr>
            <w:r w:rsidRPr="00690A26">
              <w:t>See NOTE 2.</w:t>
            </w:r>
          </w:p>
        </w:tc>
      </w:tr>
      <w:tr w:rsidR="00A16735" w:rsidRPr="00690A26" w14:paraId="52C76B3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D49D4C7" w14:textId="77777777" w:rsidR="00A16735" w:rsidRPr="00690A26" w:rsidRDefault="00A16735" w:rsidP="000655E8">
            <w:pPr>
              <w:pStyle w:val="TAL"/>
              <w:rPr>
                <w:lang w:val="en-US"/>
              </w:rPr>
            </w:pPr>
            <w:r w:rsidRPr="00690A26">
              <w:rPr>
                <w:rFonts w:hint="eastAsia"/>
                <w:lang w:val="en-US"/>
              </w:rPr>
              <w:t>targetNfInstanceId</w:t>
            </w:r>
          </w:p>
        </w:tc>
        <w:tc>
          <w:tcPr>
            <w:tcW w:w="1559" w:type="dxa"/>
            <w:tcBorders>
              <w:top w:val="single" w:sz="4" w:space="0" w:color="auto"/>
              <w:left w:val="single" w:sz="4" w:space="0" w:color="auto"/>
              <w:bottom w:val="single" w:sz="4" w:space="0" w:color="auto"/>
              <w:right w:val="single" w:sz="4" w:space="0" w:color="auto"/>
            </w:tcBorders>
          </w:tcPr>
          <w:p w14:paraId="5474B48D" w14:textId="77777777" w:rsidR="00A16735" w:rsidRPr="00690A26" w:rsidRDefault="00A16735" w:rsidP="000655E8">
            <w:pPr>
              <w:pStyle w:val="TAL"/>
            </w:pPr>
            <w:r w:rsidRPr="00690A26">
              <w:rPr>
                <w:rFonts w:hint="eastAsia"/>
              </w:rPr>
              <w:t>NfInstanceId</w:t>
            </w:r>
          </w:p>
        </w:tc>
        <w:tc>
          <w:tcPr>
            <w:tcW w:w="425" w:type="dxa"/>
            <w:tcBorders>
              <w:top w:val="single" w:sz="4" w:space="0" w:color="auto"/>
              <w:left w:val="single" w:sz="4" w:space="0" w:color="auto"/>
              <w:bottom w:val="single" w:sz="4" w:space="0" w:color="auto"/>
              <w:right w:val="single" w:sz="4" w:space="0" w:color="auto"/>
            </w:tcBorders>
          </w:tcPr>
          <w:p w14:paraId="1C3F7265"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4914591E" w14:textId="77777777" w:rsidR="00A16735" w:rsidRPr="00690A26" w:rsidRDefault="00A16735" w:rsidP="000655E8">
            <w:pPr>
              <w:pStyle w:val="TAL"/>
            </w:pPr>
            <w:r w:rsidRPr="00690A26">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2CABB83B" w14:textId="77777777" w:rsidR="00A16735" w:rsidRPr="00690A26" w:rsidRDefault="00A16735" w:rsidP="000655E8">
            <w:pPr>
              <w:pStyle w:val="TAL"/>
              <w:rPr>
                <w:rFonts w:cs="Arial"/>
                <w:szCs w:val="18"/>
              </w:rPr>
            </w:pPr>
            <w:r w:rsidRPr="00690A26">
              <w:rPr>
                <w:rFonts w:cs="Arial" w:hint="eastAsia"/>
                <w:szCs w:val="18"/>
              </w:rPr>
              <w:t>This IE shall be included</w:t>
            </w:r>
            <w:r w:rsidRPr="00690A26">
              <w:rPr>
                <w:rFonts w:cs="Arial"/>
                <w:szCs w:val="18"/>
              </w:rPr>
              <w:t>,</w:t>
            </w:r>
            <w:r w:rsidRPr="00690A26">
              <w:rPr>
                <w:rFonts w:cs="Arial" w:hint="eastAsia"/>
                <w:szCs w:val="18"/>
              </w:rPr>
              <w:t xml:space="preserve"> if available</w:t>
            </w:r>
            <w:r w:rsidRPr="00690A26">
              <w:rPr>
                <w:rFonts w:cs="Arial"/>
                <w:szCs w:val="18"/>
              </w:rPr>
              <w:t xml:space="preserve"> and if it is an access token request for a specific NF Service Producer. When present this IE shall contain the NF Instance ID of the specific NF Service Producer for which the access token is requested.</w:t>
            </w:r>
          </w:p>
        </w:tc>
      </w:tr>
      <w:tr w:rsidR="00A16735" w:rsidRPr="00690A26" w14:paraId="51739E6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76967F6" w14:textId="77777777" w:rsidR="00A16735" w:rsidRPr="00690A26" w:rsidRDefault="00A16735" w:rsidP="000655E8">
            <w:pPr>
              <w:pStyle w:val="TAL"/>
              <w:rPr>
                <w:lang w:val="en-US"/>
              </w:rPr>
            </w:pPr>
            <w:r w:rsidRPr="00690A26">
              <w:rPr>
                <w:lang w:val="en-US"/>
              </w:rPr>
              <w:t>requesterPlmn</w:t>
            </w:r>
          </w:p>
        </w:tc>
        <w:tc>
          <w:tcPr>
            <w:tcW w:w="1559" w:type="dxa"/>
            <w:tcBorders>
              <w:top w:val="single" w:sz="4" w:space="0" w:color="auto"/>
              <w:left w:val="single" w:sz="4" w:space="0" w:color="auto"/>
              <w:bottom w:val="single" w:sz="4" w:space="0" w:color="auto"/>
              <w:right w:val="single" w:sz="4" w:space="0" w:color="auto"/>
            </w:tcBorders>
          </w:tcPr>
          <w:p w14:paraId="31C624AE" w14:textId="77777777" w:rsidR="00A16735" w:rsidRPr="00690A26" w:rsidRDefault="00A16735" w:rsidP="000655E8">
            <w:pPr>
              <w:pStyle w:val="TAL"/>
            </w:pPr>
            <w:r w:rsidRPr="00690A26">
              <w:t>PlmnId</w:t>
            </w:r>
          </w:p>
        </w:tc>
        <w:tc>
          <w:tcPr>
            <w:tcW w:w="425" w:type="dxa"/>
            <w:tcBorders>
              <w:top w:val="single" w:sz="4" w:space="0" w:color="auto"/>
              <w:left w:val="single" w:sz="4" w:space="0" w:color="auto"/>
              <w:bottom w:val="single" w:sz="4" w:space="0" w:color="auto"/>
              <w:right w:val="single" w:sz="4" w:space="0" w:color="auto"/>
            </w:tcBorders>
          </w:tcPr>
          <w:p w14:paraId="1979F8A9"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7452FE0" w14:textId="77777777" w:rsidR="00A16735" w:rsidRPr="00690A26" w:rsidRDefault="00A16735" w:rsidP="000655E8">
            <w:pPr>
              <w:pStyle w:val="TAL"/>
            </w:pPr>
            <w:r w:rsidRPr="00690A26">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344AA554" w14:textId="5CBC5F1C" w:rsidR="00A16735" w:rsidRPr="00690A26" w:rsidRDefault="00A16735" w:rsidP="000655E8">
            <w:pPr>
              <w:pStyle w:val="TAL"/>
              <w:rPr>
                <w:lang w:eastAsia="zh-CN"/>
              </w:rPr>
            </w:pPr>
            <w:r w:rsidRPr="00690A26">
              <w:t>This IE shall be included when the NF service consumer in one PLMN requests a service access authorization for an NF service producer from a different PLMN.</w:t>
            </w:r>
            <w:r w:rsidR="002B4D25" w:rsidRPr="000C36A2">
              <w:t xml:space="preserve"> It may be present when </w:t>
            </w:r>
            <w:r w:rsidR="002B4D25" w:rsidRPr="00690A26">
              <w:t xml:space="preserve">a service access authorization </w:t>
            </w:r>
            <w:r w:rsidR="002B4D25" w:rsidRPr="000C36A2">
              <w:t xml:space="preserve">in the same PLMN need to be </w:t>
            </w:r>
            <w:r w:rsidR="002B4D25">
              <w:t>requested.</w:t>
            </w:r>
          </w:p>
          <w:p w14:paraId="2EB55238" w14:textId="77777777" w:rsidR="00A16735" w:rsidRDefault="00A16735" w:rsidP="000655E8">
            <w:pPr>
              <w:pStyle w:val="TAL"/>
              <w:rPr>
                <w:rFonts w:cs="Arial"/>
                <w:szCs w:val="18"/>
              </w:rPr>
            </w:pPr>
            <w:r w:rsidRPr="00690A26">
              <w:rPr>
                <w:rFonts w:cs="Arial"/>
                <w:szCs w:val="18"/>
              </w:rPr>
              <w:t>When present, t</w:t>
            </w:r>
            <w:r w:rsidRPr="00690A26">
              <w:rPr>
                <w:rFonts w:cs="Arial" w:hint="eastAsia"/>
                <w:szCs w:val="18"/>
              </w:rPr>
              <w:t xml:space="preserve">his IE shall contain the </w:t>
            </w:r>
            <w:r w:rsidRPr="00690A26">
              <w:rPr>
                <w:rFonts w:cs="Arial"/>
                <w:szCs w:val="18"/>
              </w:rPr>
              <w:t xml:space="preserve">PLMN ID of the requester </w:t>
            </w:r>
            <w:r w:rsidRPr="00690A26">
              <w:rPr>
                <w:rFonts w:cs="Arial" w:hint="eastAsia"/>
                <w:szCs w:val="18"/>
              </w:rPr>
              <w:t xml:space="preserve">NF service </w:t>
            </w:r>
            <w:r w:rsidRPr="00690A26">
              <w:rPr>
                <w:rFonts w:cs="Arial"/>
                <w:szCs w:val="18"/>
              </w:rPr>
              <w:t>consumer.</w:t>
            </w:r>
          </w:p>
          <w:p w14:paraId="7D200BDA" w14:textId="77777777" w:rsidR="005C62B9" w:rsidRPr="00690A26" w:rsidRDefault="005C62B9" w:rsidP="000655E8">
            <w:pPr>
              <w:pStyle w:val="TAL"/>
              <w:rPr>
                <w:rFonts w:cs="Arial"/>
                <w:szCs w:val="18"/>
              </w:rPr>
            </w:pPr>
            <w:r>
              <w:rPr>
                <w:rFonts w:cs="Arial"/>
                <w:szCs w:val="18"/>
              </w:rPr>
              <w:t>(NOTE 3)</w:t>
            </w:r>
            <w:r w:rsidR="0007556D">
              <w:rPr>
                <w:rFonts w:cs="Arial"/>
                <w:szCs w:val="18"/>
              </w:rPr>
              <w:t xml:space="preserve"> (NOTE 4)</w:t>
            </w:r>
          </w:p>
        </w:tc>
      </w:tr>
      <w:tr w:rsidR="0007556D" w:rsidRPr="00690A26" w14:paraId="68050BD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B90F17E" w14:textId="77777777" w:rsidR="0007556D" w:rsidRPr="00690A26" w:rsidRDefault="0007556D" w:rsidP="0007556D">
            <w:pPr>
              <w:pStyle w:val="TAL"/>
              <w:rPr>
                <w:lang w:val="en-US"/>
              </w:rPr>
            </w:pPr>
            <w:r>
              <w:rPr>
                <w:lang w:val="en-US"/>
              </w:rPr>
              <w:t>requesterPlmnList</w:t>
            </w:r>
          </w:p>
        </w:tc>
        <w:tc>
          <w:tcPr>
            <w:tcW w:w="1559" w:type="dxa"/>
            <w:tcBorders>
              <w:top w:val="single" w:sz="4" w:space="0" w:color="auto"/>
              <w:left w:val="single" w:sz="4" w:space="0" w:color="auto"/>
              <w:bottom w:val="single" w:sz="4" w:space="0" w:color="auto"/>
              <w:right w:val="single" w:sz="4" w:space="0" w:color="auto"/>
            </w:tcBorders>
          </w:tcPr>
          <w:p w14:paraId="628D5653" w14:textId="77777777" w:rsidR="0007556D" w:rsidRPr="00690A26" w:rsidRDefault="0007556D" w:rsidP="0007556D">
            <w:pPr>
              <w:pStyle w:val="TAL"/>
            </w:pPr>
            <w:r>
              <w:t>array(PlmnId)</w:t>
            </w:r>
          </w:p>
        </w:tc>
        <w:tc>
          <w:tcPr>
            <w:tcW w:w="425" w:type="dxa"/>
            <w:tcBorders>
              <w:top w:val="single" w:sz="4" w:space="0" w:color="auto"/>
              <w:left w:val="single" w:sz="4" w:space="0" w:color="auto"/>
              <w:bottom w:val="single" w:sz="4" w:space="0" w:color="auto"/>
              <w:right w:val="single" w:sz="4" w:space="0" w:color="auto"/>
            </w:tcBorders>
          </w:tcPr>
          <w:p w14:paraId="6335890A" w14:textId="77777777" w:rsidR="0007556D" w:rsidRPr="00690A26" w:rsidRDefault="0007556D" w:rsidP="0007556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7D72B23" w14:textId="77777777" w:rsidR="0007556D" w:rsidRPr="00690A26" w:rsidRDefault="0007556D" w:rsidP="0007556D">
            <w:pPr>
              <w:pStyle w:val="TAL"/>
            </w:pPr>
            <w:r>
              <w:t>2..N</w:t>
            </w:r>
          </w:p>
        </w:tc>
        <w:tc>
          <w:tcPr>
            <w:tcW w:w="4359" w:type="dxa"/>
            <w:tcBorders>
              <w:top w:val="single" w:sz="4" w:space="0" w:color="auto"/>
              <w:left w:val="single" w:sz="4" w:space="0" w:color="auto"/>
              <w:bottom w:val="single" w:sz="4" w:space="0" w:color="auto"/>
              <w:right w:val="single" w:sz="4" w:space="0" w:color="auto"/>
            </w:tcBorders>
          </w:tcPr>
          <w:p w14:paraId="349EA3C6" w14:textId="3B01DAD8" w:rsidR="0007556D" w:rsidRDefault="0007556D" w:rsidP="0007556D">
            <w:pPr>
              <w:pStyle w:val="TAL"/>
            </w:pPr>
            <w:r w:rsidRPr="00690A26">
              <w:t xml:space="preserve">This IE shall be included when the NF service consumer </w:t>
            </w:r>
            <w:r>
              <w:t xml:space="preserve">serving a </w:t>
            </w:r>
            <w:r w:rsidRPr="00690A26">
              <w:t>PLMN</w:t>
            </w:r>
            <w:r>
              <w:t>,</w:t>
            </w:r>
            <w:r w:rsidRPr="00690A26">
              <w:t xml:space="preserve"> </w:t>
            </w:r>
            <w:r>
              <w:t xml:space="preserve">with more than one PLMN ID, </w:t>
            </w:r>
            <w:r w:rsidRPr="00690A26">
              <w:t>requests a service access authorization for an NF service producer from a different PLMN.</w:t>
            </w:r>
            <w:r w:rsidR="002B4D25" w:rsidRPr="000C36A2">
              <w:t xml:space="preserve"> It may be present when </w:t>
            </w:r>
            <w:r w:rsidR="002B4D25" w:rsidRPr="00690A26">
              <w:t xml:space="preserve">a service access authorization </w:t>
            </w:r>
            <w:r w:rsidR="002B4D25" w:rsidRPr="000C36A2">
              <w:t>in the same PLM</w:t>
            </w:r>
            <w:r w:rsidR="002B4D25">
              <w:t xml:space="preserve">N, with more than one PLMN ID, </w:t>
            </w:r>
            <w:r w:rsidR="002B4D25" w:rsidRPr="000C36A2">
              <w:t xml:space="preserve">need to be </w:t>
            </w:r>
            <w:r w:rsidR="002B4D25">
              <w:t>requested.</w:t>
            </w:r>
          </w:p>
          <w:p w14:paraId="44FDB666" w14:textId="77777777" w:rsidR="0007556D" w:rsidRDefault="0007556D" w:rsidP="0007556D">
            <w:pPr>
              <w:pStyle w:val="TAL"/>
            </w:pPr>
            <w:r w:rsidRPr="00690A26">
              <w:t xml:space="preserve">When </w:t>
            </w:r>
            <w:r>
              <w:t>present</w:t>
            </w:r>
            <w:r w:rsidRPr="00690A26">
              <w:t>, this IE shall contain the PLMN ID</w:t>
            </w:r>
            <w:r>
              <w:t>s</w:t>
            </w:r>
            <w:r w:rsidRPr="00690A26">
              <w:t xml:space="preserve"> of the requester NF</w:t>
            </w:r>
            <w:r>
              <w:t xml:space="preserve"> service consumer</w:t>
            </w:r>
            <w:r w:rsidRPr="00690A26">
              <w:t>.</w:t>
            </w:r>
          </w:p>
          <w:p w14:paraId="544B4E3B" w14:textId="77777777" w:rsidR="0007556D" w:rsidRPr="00690A26" w:rsidRDefault="0007556D" w:rsidP="0007556D">
            <w:pPr>
              <w:pStyle w:val="TAL"/>
            </w:pPr>
            <w:r>
              <w:t>(NOTE 4)</w:t>
            </w:r>
          </w:p>
        </w:tc>
      </w:tr>
      <w:tr w:rsidR="0007556D" w:rsidRPr="00690A26" w14:paraId="2B54947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4A43237" w14:textId="77777777" w:rsidR="0007556D" w:rsidRPr="00690A26" w:rsidRDefault="0007556D" w:rsidP="0007556D">
            <w:pPr>
              <w:pStyle w:val="TAL"/>
              <w:rPr>
                <w:lang w:val="en-US"/>
              </w:rPr>
            </w:pPr>
            <w:r w:rsidRPr="00690A26">
              <w:rPr>
                <w:lang w:val="en-US"/>
              </w:rPr>
              <w:t>requeste</w:t>
            </w:r>
            <w:r>
              <w:rPr>
                <w:lang w:val="en-US"/>
              </w:rPr>
              <w:t>rSnssaiList</w:t>
            </w:r>
          </w:p>
        </w:tc>
        <w:tc>
          <w:tcPr>
            <w:tcW w:w="1559" w:type="dxa"/>
            <w:tcBorders>
              <w:top w:val="single" w:sz="4" w:space="0" w:color="auto"/>
              <w:left w:val="single" w:sz="4" w:space="0" w:color="auto"/>
              <w:bottom w:val="single" w:sz="4" w:space="0" w:color="auto"/>
              <w:right w:val="single" w:sz="4" w:space="0" w:color="auto"/>
            </w:tcBorders>
          </w:tcPr>
          <w:p w14:paraId="4A272C2A" w14:textId="77777777" w:rsidR="0007556D" w:rsidRPr="00690A26" w:rsidRDefault="0007556D" w:rsidP="0007556D">
            <w:pPr>
              <w:pStyle w:val="TAL"/>
            </w:pPr>
            <w:r w:rsidRPr="00690A26">
              <w:t>array(Snssai)</w:t>
            </w:r>
          </w:p>
        </w:tc>
        <w:tc>
          <w:tcPr>
            <w:tcW w:w="425" w:type="dxa"/>
            <w:tcBorders>
              <w:top w:val="single" w:sz="4" w:space="0" w:color="auto"/>
              <w:left w:val="single" w:sz="4" w:space="0" w:color="auto"/>
              <w:bottom w:val="single" w:sz="4" w:space="0" w:color="auto"/>
              <w:right w:val="single" w:sz="4" w:space="0" w:color="auto"/>
            </w:tcBorders>
          </w:tcPr>
          <w:p w14:paraId="5BD62C56" w14:textId="77777777" w:rsidR="0007556D" w:rsidRPr="00690A26" w:rsidRDefault="0007556D" w:rsidP="0007556D">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26FBA5B" w14:textId="77777777" w:rsidR="0007556D" w:rsidRPr="00690A26" w:rsidRDefault="0007556D" w:rsidP="0007556D">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34D0A1A" w14:textId="42C119BA" w:rsidR="0007556D" w:rsidRDefault="0007556D" w:rsidP="0007556D">
            <w:pPr>
              <w:pStyle w:val="TAL"/>
              <w:rPr>
                <w:rFonts w:cs="Arial"/>
                <w:szCs w:val="18"/>
              </w:rPr>
            </w:pPr>
            <w:r w:rsidRPr="00690A26">
              <w:rPr>
                <w:rFonts w:cs="Arial"/>
                <w:szCs w:val="18"/>
              </w:rPr>
              <w:t>When present,</w:t>
            </w:r>
            <w:r w:rsidRPr="00690A26">
              <w:rPr>
                <w:rFonts w:cs="Arial" w:hint="eastAsia"/>
                <w:szCs w:val="18"/>
              </w:rPr>
              <w:t xml:space="preserve"> </w:t>
            </w:r>
            <w:r w:rsidRPr="00690A26">
              <w:rPr>
                <w:rFonts w:cs="Arial"/>
                <w:szCs w:val="18"/>
              </w:rPr>
              <w:t>t</w:t>
            </w:r>
            <w:r w:rsidRPr="00690A26">
              <w:rPr>
                <w:rFonts w:cs="Arial" w:hint="eastAsia"/>
                <w:szCs w:val="18"/>
              </w:rPr>
              <w:t>h</w:t>
            </w:r>
            <w:r w:rsidRPr="00690A26">
              <w:rPr>
                <w:rFonts w:cs="Arial"/>
                <w:szCs w:val="18"/>
              </w:rPr>
              <w:t xml:space="preserve">is IE shall contain the </w:t>
            </w:r>
            <w:r w:rsidRPr="00690A26">
              <w:rPr>
                <w:rFonts w:cs="Arial" w:hint="eastAsia"/>
                <w:szCs w:val="18"/>
              </w:rPr>
              <w:t>list of S-NSSAIs</w:t>
            </w:r>
            <w:r w:rsidRPr="00690A26">
              <w:rPr>
                <w:rFonts w:cs="Arial"/>
                <w:szCs w:val="18"/>
              </w:rPr>
              <w:t xml:space="preserve"> of the requester </w:t>
            </w:r>
            <w:r w:rsidRPr="00690A26">
              <w:rPr>
                <w:rFonts w:cs="Arial" w:hint="eastAsia"/>
                <w:szCs w:val="18"/>
              </w:rPr>
              <w:t xml:space="preserve">NF service </w:t>
            </w:r>
            <w:r w:rsidRPr="00690A26">
              <w:rPr>
                <w:rFonts w:cs="Arial"/>
                <w:szCs w:val="18"/>
              </w:rPr>
              <w:t>consumer.</w:t>
            </w:r>
            <w:r w:rsidR="002720E6" w:rsidRPr="00B744AC">
              <w:t xml:space="preserve"> If this IE is included in a</w:t>
            </w:r>
            <w:r w:rsidR="002720E6">
              <w:t>n Access Token Request</w:t>
            </w:r>
            <w:r w:rsidR="002720E6" w:rsidRPr="00B744AC">
              <w:t xml:space="preserve"> </w:t>
            </w:r>
            <w:r w:rsidR="002720E6">
              <w:t xml:space="preserve">sent towards </w:t>
            </w:r>
            <w:r w:rsidR="002720E6" w:rsidRPr="00B744AC">
              <w:t xml:space="preserve">a different PLMN, the requester NF shall provide S-NSSAI values of the target PLMN, that </w:t>
            </w:r>
            <w:r w:rsidR="002720E6" w:rsidRPr="00B744AC">
              <w:lastRenderedPageBreak/>
              <w:t>correspond to the S-NSSAI values of the requester NF</w:t>
            </w:r>
            <w:r w:rsidR="002720E6">
              <w:t>.</w:t>
            </w:r>
          </w:p>
          <w:p w14:paraId="4D896781" w14:textId="77777777" w:rsidR="0007556D" w:rsidRPr="00690A26" w:rsidRDefault="0007556D" w:rsidP="0007556D">
            <w:pPr>
              <w:pStyle w:val="TAL"/>
            </w:pPr>
            <w:r>
              <w:rPr>
                <w:rFonts w:cs="Arial"/>
                <w:szCs w:val="18"/>
              </w:rPr>
              <w:t>This may be used by the NRF to validate that the requester NF service consumer is allowed to access the target NF Service Producer. (NOTE 3)</w:t>
            </w:r>
          </w:p>
        </w:tc>
      </w:tr>
      <w:tr w:rsidR="0007556D" w:rsidRPr="00690A26" w14:paraId="194C767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6D0291D" w14:textId="77777777" w:rsidR="0007556D" w:rsidRPr="00690A26" w:rsidRDefault="0007556D" w:rsidP="0007556D">
            <w:pPr>
              <w:pStyle w:val="TAL"/>
              <w:rPr>
                <w:lang w:val="en-US"/>
              </w:rPr>
            </w:pPr>
            <w:r w:rsidRPr="00690A26">
              <w:lastRenderedPageBreak/>
              <w:t>requester</w:t>
            </w:r>
            <w:r>
              <w:t>F</w:t>
            </w:r>
            <w:r w:rsidRPr="00690A26">
              <w:t>qdn</w:t>
            </w:r>
          </w:p>
        </w:tc>
        <w:tc>
          <w:tcPr>
            <w:tcW w:w="1559" w:type="dxa"/>
            <w:tcBorders>
              <w:top w:val="single" w:sz="4" w:space="0" w:color="auto"/>
              <w:left w:val="single" w:sz="4" w:space="0" w:color="auto"/>
              <w:bottom w:val="single" w:sz="4" w:space="0" w:color="auto"/>
              <w:right w:val="single" w:sz="4" w:space="0" w:color="auto"/>
            </w:tcBorders>
          </w:tcPr>
          <w:p w14:paraId="5AC62ADB" w14:textId="77777777" w:rsidR="0007556D" w:rsidRPr="00690A26" w:rsidRDefault="0007556D" w:rsidP="0007556D">
            <w:pPr>
              <w:pStyle w:val="TAL"/>
            </w:pPr>
            <w:r>
              <w:t>Fqdn</w:t>
            </w:r>
          </w:p>
        </w:tc>
        <w:tc>
          <w:tcPr>
            <w:tcW w:w="425" w:type="dxa"/>
            <w:tcBorders>
              <w:top w:val="single" w:sz="4" w:space="0" w:color="auto"/>
              <w:left w:val="single" w:sz="4" w:space="0" w:color="auto"/>
              <w:bottom w:val="single" w:sz="4" w:space="0" w:color="auto"/>
              <w:right w:val="single" w:sz="4" w:space="0" w:color="auto"/>
            </w:tcBorders>
          </w:tcPr>
          <w:p w14:paraId="7F66EDEB" w14:textId="77777777" w:rsidR="0007556D" w:rsidRPr="00690A26" w:rsidRDefault="0007556D" w:rsidP="0007556D">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AC252D3" w14:textId="77777777" w:rsidR="0007556D" w:rsidRPr="00690A26" w:rsidRDefault="0007556D" w:rsidP="0007556D">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BF02544" w14:textId="77777777" w:rsidR="0007556D" w:rsidRPr="00690A26" w:rsidRDefault="0007556D" w:rsidP="0007556D">
            <w:pPr>
              <w:pStyle w:val="TAL"/>
            </w:pPr>
            <w:r w:rsidRPr="00690A26">
              <w:rPr>
                <w:rFonts w:cs="Arial"/>
                <w:szCs w:val="18"/>
              </w:rPr>
              <w:t>When present,</w:t>
            </w:r>
            <w:r w:rsidRPr="00690A26">
              <w:rPr>
                <w:rFonts w:cs="Arial" w:hint="eastAsia"/>
                <w:szCs w:val="18"/>
              </w:rPr>
              <w:t xml:space="preserve"> </w:t>
            </w:r>
            <w:r w:rsidRPr="00690A26">
              <w:rPr>
                <w:rFonts w:cs="Arial"/>
                <w:szCs w:val="18"/>
              </w:rPr>
              <w:t>t</w:t>
            </w:r>
            <w:r w:rsidRPr="00690A26">
              <w:rPr>
                <w:rFonts w:cs="Arial" w:hint="eastAsia"/>
                <w:szCs w:val="18"/>
              </w:rPr>
              <w:t>h</w:t>
            </w:r>
            <w:r w:rsidRPr="00690A26">
              <w:rPr>
                <w:rFonts w:cs="Arial"/>
                <w:szCs w:val="18"/>
              </w:rPr>
              <w:t xml:space="preserve">is IE shall contain </w:t>
            </w:r>
            <w:r w:rsidRPr="00690A26">
              <w:t xml:space="preserve">the FQDN of the </w:t>
            </w:r>
            <w:r>
              <w:t xml:space="preserve">requester </w:t>
            </w:r>
            <w:r w:rsidRPr="00690A26">
              <w:t>NF Service Consumer.</w:t>
            </w:r>
          </w:p>
          <w:p w14:paraId="46D29FE2" w14:textId="77777777" w:rsidR="0007556D" w:rsidRPr="00690A26" w:rsidRDefault="0007556D" w:rsidP="0007556D">
            <w:pPr>
              <w:pStyle w:val="TAL"/>
            </w:pPr>
            <w:r w:rsidRPr="00690A26">
              <w:t>Th</w:t>
            </w:r>
            <w:r>
              <w:t>is may be used by th</w:t>
            </w:r>
            <w:r w:rsidRPr="00690A26">
              <w:t>e NRF</w:t>
            </w:r>
            <w:r>
              <w:t xml:space="preserve"> to</w:t>
            </w:r>
            <w:r w:rsidRPr="00690A26">
              <w:t xml:space="preserve"> </w:t>
            </w:r>
            <w:r>
              <w:rPr>
                <w:rFonts w:cs="Arial"/>
                <w:szCs w:val="18"/>
              </w:rPr>
              <w:t>validate that the requester NF service consumer is allowed to access the target NF Service Producer. (NOTE 3)</w:t>
            </w:r>
          </w:p>
        </w:tc>
      </w:tr>
      <w:tr w:rsidR="0007556D" w:rsidRPr="00690A26" w14:paraId="6F43648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568C8FC" w14:textId="77777777" w:rsidR="0007556D" w:rsidRPr="00690A26" w:rsidRDefault="0007556D" w:rsidP="0007556D">
            <w:pPr>
              <w:pStyle w:val="TAL"/>
              <w:rPr>
                <w:lang w:val="en-US"/>
              </w:rPr>
            </w:pPr>
            <w:r w:rsidRPr="00690A26">
              <w:rPr>
                <w:lang w:val="en-US"/>
              </w:rPr>
              <w:t>requeste</w:t>
            </w:r>
            <w:r>
              <w:rPr>
                <w:lang w:val="en-US"/>
              </w:rPr>
              <w:t>rSnpnList</w:t>
            </w:r>
          </w:p>
        </w:tc>
        <w:tc>
          <w:tcPr>
            <w:tcW w:w="1559" w:type="dxa"/>
            <w:tcBorders>
              <w:top w:val="single" w:sz="4" w:space="0" w:color="auto"/>
              <w:left w:val="single" w:sz="4" w:space="0" w:color="auto"/>
              <w:bottom w:val="single" w:sz="4" w:space="0" w:color="auto"/>
              <w:right w:val="single" w:sz="4" w:space="0" w:color="auto"/>
            </w:tcBorders>
          </w:tcPr>
          <w:p w14:paraId="3FF32FA8" w14:textId="77777777" w:rsidR="0007556D" w:rsidRPr="00690A26" w:rsidRDefault="0007556D" w:rsidP="0007556D">
            <w:pPr>
              <w:pStyle w:val="TAL"/>
            </w:pPr>
            <w:r w:rsidRPr="00690A26">
              <w:t>array(</w:t>
            </w:r>
            <w:r>
              <w:t>PlmnIdNid</w:t>
            </w:r>
            <w:r w:rsidRPr="00690A26">
              <w:t>)</w:t>
            </w:r>
          </w:p>
        </w:tc>
        <w:tc>
          <w:tcPr>
            <w:tcW w:w="425" w:type="dxa"/>
            <w:tcBorders>
              <w:top w:val="single" w:sz="4" w:space="0" w:color="auto"/>
              <w:left w:val="single" w:sz="4" w:space="0" w:color="auto"/>
              <w:bottom w:val="single" w:sz="4" w:space="0" w:color="auto"/>
              <w:right w:val="single" w:sz="4" w:space="0" w:color="auto"/>
            </w:tcBorders>
          </w:tcPr>
          <w:p w14:paraId="6F781E23" w14:textId="77777777" w:rsidR="0007556D" w:rsidRPr="00690A26" w:rsidRDefault="0007556D" w:rsidP="0007556D">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E292A4F" w14:textId="77777777" w:rsidR="0007556D" w:rsidRPr="00690A26" w:rsidRDefault="0007556D" w:rsidP="0007556D">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C4913CF" w14:textId="77777777" w:rsidR="0007556D" w:rsidRDefault="0007556D" w:rsidP="0007556D">
            <w:pPr>
              <w:pStyle w:val="TAL"/>
              <w:rPr>
                <w:rFonts w:cs="Arial"/>
                <w:szCs w:val="18"/>
              </w:rPr>
            </w:pPr>
            <w:r w:rsidRPr="00690A26">
              <w:rPr>
                <w:rFonts w:cs="Arial"/>
                <w:szCs w:val="18"/>
              </w:rPr>
              <w:t>When present,</w:t>
            </w:r>
            <w:r w:rsidRPr="00690A26">
              <w:rPr>
                <w:rFonts w:cs="Arial" w:hint="eastAsia"/>
                <w:szCs w:val="18"/>
              </w:rPr>
              <w:t xml:space="preserve"> </w:t>
            </w:r>
            <w:r w:rsidRPr="00690A26">
              <w:rPr>
                <w:rFonts w:cs="Arial"/>
                <w:szCs w:val="18"/>
              </w:rPr>
              <w:t>t</w:t>
            </w:r>
            <w:r w:rsidRPr="00690A26">
              <w:rPr>
                <w:rFonts w:cs="Arial" w:hint="eastAsia"/>
                <w:szCs w:val="18"/>
              </w:rPr>
              <w:t>h</w:t>
            </w:r>
            <w:r w:rsidRPr="00690A26">
              <w:rPr>
                <w:rFonts w:cs="Arial"/>
                <w:szCs w:val="18"/>
              </w:rPr>
              <w:t xml:space="preserve">is IE shall contain the </w:t>
            </w:r>
            <w:r w:rsidRPr="00690A26">
              <w:rPr>
                <w:rFonts w:cs="Arial" w:hint="eastAsia"/>
                <w:szCs w:val="18"/>
              </w:rPr>
              <w:t xml:space="preserve">list of </w:t>
            </w:r>
            <w:r>
              <w:rPr>
                <w:rFonts w:cs="Arial"/>
                <w:szCs w:val="18"/>
              </w:rPr>
              <w:t>SNPNs</w:t>
            </w:r>
            <w:r w:rsidRPr="00690A26">
              <w:rPr>
                <w:rFonts w:cs="Arial"/>
                <w:szCs w:val="18"/>
              </w:rPr>
              <w:t xml:space="preserve"> the requester </w:t>
            </w:r>
            <w:r w:rsidRPr="00690A26">
              <w:rPr>
                <w:rFonts w:cs="Arial" w:hint="eastAsia"/>
                <w:szCs w:val="18"/>
              </w:rPr>
              <w:t xml:space="preserve">NF service </w:t>
            </w:r>
            <w:r w:rsidRPr="00690A26">
              <w:rPr>
                <w:rFonts w:cs="Arial"/>
                <w:szCs w:val="18"/>
              </w:rPr>
              <w:t>consumer</w:t>
            </w:r>
            <w:r>
              <w:rPr>
                <w:rFonts w:cs="Arial"/>
                <w:szCs w:val="18"/>
              </w:rPr>
              <w:t xml:space="preserve"> belongs to</w:t>
            </w:r>
            <w:r w:rsidRPr="00690A26">
              <w:rPr>
                <w:rFonts w:cs="Arial"/>
                <w:szCs w:val="18"/>
              </w:rPr>
              <w:t>.</w:t>
            </w:r>
          </w:p>
          <w:p w14:paraId="5A89B075" w14:textId="77777777" w:rsidR="0007556D" w:rsidRPr="00690A26" w:rsidRDefault="0007556D" w:rsidP="0007556D">
            <w:pPr>
              <w:pStyle w:val="TAL"/>
            </w:pPr>
            <w:r>
              <w:rPr>
                <w:rFonts w:cs="Arial"/>
                <w:szCs w:val="18"/>
              </w:rPr>
              <w:t>This may be used by the NRF to validate that the requester NF service consumer is allowed to access the target NF Service Producer. (NOTE 3)</w:t>
            </w:r>
          </w:p>
        </w:tc>
      </w:tr>
      <w:tr w:rsidR="0007556D" w:rsidRPr="00690A26" w14:paraId="0D2C3D9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7754C38" w14:textId="77777777" w:rsidR="0007556D" w:rsidRPr="00690A26" w:rsidRDefault="0007556D" w:rsidP="0007556D">
            <w:pPr>
              <w:pStyle w:val="TAL"/>
              <w:rPr>
                <w:lang w:val="en-US"/>
              </w:rPr>
            </w:pPr>
            <w:r w:rsidRPr="00690A26">
              <w:rPr>
                <w:lang w:val="en-US"/>
              </w:rPr>
              <w:t>targetPlmn</w:t>
            </w:r>
          </w:p>
        </w:tc>
        <w:tc>
          <w:tcPr>
            <w:tcW w:w="1559" w:type="dxa"/>
            <w:tcBorders>
              <w:top w:val="single" w:sz="4" w:space="0" w:color="auto"/>
              <w:left w:val="single" w:sz="4" w:space="0" w:color="auto"/>
              <w:bottom w:val="single" w:sz="4" w:space="0" w:color="auto"/>
              <w:right w:val="single" w:sz="4" w:space="0" w:color="auto"/>
            </w:tcBorders>
          </w:tcPr>
          <w:p w14:paraId="39F9AF79" w14:textId="77777777" w:rsidR="0007556D" w:rsidRPr="00690A26" w:rsidRDefault="0007556D" w:rsidP="0007556D">
            <w:pPr>
              <w:pStyle w:val="TAL"/>
            </w:pPr>
            <w:r w:rsidRPr="00690A26">
              <w:t>PlmnId</w:t>
            </w:r>
          </w:p>
        </w:tc>
        <w:tc>
          <w:tcPr>
            <w:tcW w:w="425" w:type="dxa"/>
            <w:tcBorders>
              <w:top w:val="single" w:sz="4" w:space="0" w:color="auto"/>
              <w:left w:val="single" w:sz="4" w:space="0" w:color="auto"/>
              <w:bottom w:val="single" w:sz="4" w:space="0" w:color="auto"/>
              <w:right w:val="single" w:sz="4" w:space="0" w:color="auto"/>
            </w:tcBorders>
          </w:tcPr>
          <w:p w14:paraId="3ACD9876" w14:textId="77777777" w:rsidR="0007556D" w:rsidRPr="00690A26" w:rsidRDefault="0007556D" w:rsidP="0007556D">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C5EC918" w14:textId="77777777" w:rsidR="0007556D" w:rsidRPr="00690A26" w:rsidRDefault="0007556D" w:rsidP="0007556D">
            <w:pPr>
              <w:pStyle w:val="TAL"/>
            </w:pPr>
            <w:r w:rsidRPr="00690A26">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5B55A2F1" w14:textId="54A13505" w:rsidR="0007556D" w:rsidRPr="00690A26" w:rsidRDefault="0007556D" w:rsidP="0007556D">
            <w:pPr>
              <w:pStyle w:val="TAL"/>
              <w:rPr>
                <w:lang w:eastAsia="zh-CN"/>
              </w:rPr>
            </w:pPr>
            <w:r w:rsidRPr="00690A26">
              <w:t xml:space="preserve">This IE shall be included when the NF service consumer in one PLMN </w:t>
            </w:r>
            <w:r w:rsidR="00BE0E8F">
              <w:t xml:space="preserve">or SNPN </w:t>
            </w:r>
            <w:r w:rsidRPr="00690A26">
              <w:t>requests a service access authorization for an NF service producer from a different PLMN.</w:t>
            </w:r>
          </w:p>
          <w:p w14:paraId="7F58CFE3" w14:textId="42A84189" w:rsidR="0007556D" w:rsidRPr="00690A26" w:rsidRDefault="0007556D" w:rsidP="0007556D">
            <w:pPr>
              <w:pStyle w:val="TAL"/>
              <w:rPr>
                <w:rFonts w:cs="Arial"/>
                <w:szCs w:val="18"/>
              </w:rPr>
            </w:pPr>
            <w:r w:rsidRPr="00690A26">
              <w:rPr>
                <w:rFonts w:cs="Arial"/>
                <w:szCs w:val="18"/>
              </w:rPr>
              <w:t>When present, t</w:t>
            </w:r>
            <w:r w:rsidRPr="00690A26">
              <w:rPr>
                <w:rFonts w:cs="Arial" w:hint="eastAsia"/>
                <w:szCs w:val="18"/>
              </w:rPr>
              <w:t xml:space="preserve">his IE shall contain the </w:t>
            </w:r>
            <w:r w:rsidRPr="00690A26">
              <w:rPr>
                <w:rFonts w:cs="Arial"/>
                <w:szCs w:val="18"/>
              </w:rPr>
              <w:t xml:space="preserve">PLMN ID of the target PLMN (i.e., PLMN ID of the </w:t>
            </w:r>
            <w:r w:rsidRPr="00690A26">
              <w:rPr>
                <w:rFonts w:cs="Arial" w:hint="eastAsia"/>
                <w:szCs w:val="18"/>
              </w:rPr>
              <w:t>NF service producer</w:t>
            </w:r>
            <w:r w:rsidRPr="00690A26">
              <w:rPr>
                <w:rFonts w:cs="Arial"/>
                <w:szCs w:val="18"/>
              </w:rPr>
              <w:t>).</w:t>
            </w:r>
            <w:r w:rsidR="00CD57AE">
              <w:rPr>
                <w:rFonts w:cs="Arial"/>
                <w:szCs w:val="18"/>
              </w:rPr>
              <w:t xml:space="preserve"> (NOTE 5)</w:t>
            </w:r>
          </w:p>
        </w:tc>
      </w:tr>
      <w:tr w:rsidR="00BE0E8F" w:rsidRPr="00690A26" w14:paraId="5B5C547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821B431" w14:textId="394082C7" w:rsidR="00BE0E8F" w:rsidRPr="00690A26" w:rsidRDefault="00BE0E8F" w:rsidP="00BE0E8F">
            <w:pPr>
              <w:pStyle w:val="TAL"/>
              <w:rPr>
                <w:lang w:val="en-US"/>
              </w:rPr>
            </w:pPr>
            <w:r>
              <w:rPr>
                <w:lang w:val="en-US"/>
              </w:rPr>
              <w:t>targetSnpn</w:t>
            </w:r>
          </w:p>
        </w:tc>
        <w:tc>
          <w:tcPr>
            <w:tcW w:w="1559" w:type="dxa"/>
            <w:tcBorders>
              <w:top w:val="single" w:sz="4" w:space="0" w:color="auto"/>
              <w:left w:val="single" w:sz="4" w:space="0" w:color="auto"/>
              <w:bottom w:val="single" w:sz="4" w:space="0" w:color="auto"/>
              <w:right w:val="single" w:sz="4" w:space="0" w:color="auto"/>
            </w:tcBorders>
          </w:tcPr>
          <w:p w14:paraId="100A82C3" w14:textId="7AE5D1F9" w:rsidR="00BE0E8F" w:rsidRPr="00690A26" w:rsidRDefault="00BE0E8F" w:rsidP="00BE0E8F">
            <w:pPr>
              <w:pStyle w:val="TAL"/>
            </w:pPr>
            <w:r>
              <w:t>PlmnIdNid</w:t>
            </w:r>
          </w:p>
        </w:tc>
        <w:tc>
          <w:tcPr>
            <w:tcW w:w="425" w:type="dxa"/>
            <w:tcBorders>
              <w:top w:val="single" w:sz="4" w:space="0" w:color="auto"/>
              <w:left w:val="single" w:sz="4" w:space="0" w:color="auto"/>
              <w:bottom w:val="single" w:sz="4" w:space="0" w:color="auto"/>
              <w:right w:val="single" w:sz="4" w:space="0" w:color="auto"/>
            </w:tcBorders>
          </w:tcPr>
          <w:p w14:paraId="7E4726D6" w14:textId="5DB53AD0" w:rsidR="00BE0E8F" w:rsidRPr="00690A26" w:rsidRDefault="00BE0E8F" w:rsidP="00BE0E8F">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AA9E232" w14:textId="0C9E130F" w:rsidR="00BE0E8F" w:rsidRPr="00690A26" w:rsidRDefault="00BE0E8F" w:rsidP="00BE0E8F">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74DE398" w14:textId="77777777" w:rsidR="00BE0E8F" w:rsidRDefault="00BE0E8F" w:rsidP="00BE0E8F">
            <w:pPr>
              <w:pStyle w:val="TAL"/>
              <w:rPr>
                <w:lang w:eastAsia="zh-CN"/>
              </w:rPr>
            </w:pPr>
            <w:r>
              <w:t>This IE shall be included when the NF service consumer in one PLMN or SNPN requests a service access authorization for an NF service producer from a different SNPN.</w:t>
            </w:r>
          </w:p>
          <w:p w14:paraId="325754C8" w14:textId="7220FA15" w:rsidR="00BE0E8F" w:rsidRPr="00690A26" w:rsidRDefault="00BE0E8F" w:rsidP="00BE0E8F">
            <w:pPr>
              <w:pStyle w:val="TAL"/>
            </w:pPr>
            <w:r>
              <w:rPr>
                <w:rFonts w:cs="Arial"/>
                <w:szCs w:val="18"/>
              </w:rPr>
              <w:t>When present, this IE shall contain the SNPN ID of the target SNPN (i.e., SNPN ID of the NF service producer).</w:t>
            </w:r>
          </w:p>
        </w:tc>
      </w:tr>
      <w:tr w:rsidR="00BE0E8F" w:rsidRPr="00690A26" w14:paraId="2502DA5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54382B9" w14:textId="77777777" w:rsidR="00BE0E8F" w:rsidRPr="00690A26" w:rsidRDefault="00BE0E8F" w:rsidP="00BE0E8F">
            <w:pPr>
              <w:pStyle w:val="TAL"/>
              <w:rPr>
                <w:lang w:val="en-US"/>
              </w:rPr>
            </w:pPr>
            <w:r w:rsidRPr="00690A26">
              <w:t>targetSnssaiList</w:t>
            </w:r>
          </w:p>
        </w:tc>
        <w:tc>
          <w:tcPr>
            <w:tcW w:w="1559" w:type="dxa"/>
            <w:tcBorders>
              <w:top w:val="single" w:sz="4" w:space="0" w:color="auto"/>
              <w:left w:val="single" w:sz="4" w:space="0" w:color="auto"/>
              <w:bottom w:val="single" w:sz="4" w:space="0" w:color="auto"/>
              <w:right w:val="single" w:sz="4" w:space="0" w:color="auto"/>
            </w:tcBorders>
          </w:tcPr>
          <w:p w14:paraId="39FAEE3D" w14:textId="77777777" w:rsidR="00BE0E8F" w:rsidRPr="00690A26" w:rsidRDefault="00BE0E8F" w:rsidP="00BE0E8F">
            <w:pPr>
              <w:pStyle w:val="TAL"/>
            </w:pPr>
            <w:r w:rsidRPr="00690A26">
              <w:t>array(Snssai)</w:t>
            </w:r>
          </w:p>
        </w:tc>
        <w:tc>
          <w:tcPr>
            <w:tcW w:w="425" w:type="dxa"/>
            <w:tcBorders>
              <w:top w:val="single" w:sz="4" w:space="0" w:color="auto"/>
              <w:left w:val="single" w:sz="4" w:space="0" w:color="auto"/>
              <w:bottom w:val="single" w:sz="4" w:space="0" w:color="auto"/>
              <w:right w:val="single" w:sz="4" w:space="0" w:color="auto"/>
            </w:tcBorders>
          </w:tcPr>
          <w:p w14:paraId="6A927DE3" w14:textId="77777777" w:rsidR="00BE0E8F" w:rsidRPr="00690A26" w:rsidRDefault="00BE0E8F" w:rsidP="00BE0E8F">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0F4649B" w14:textId="77777777" w:rsidR="00BE0E8F" w:rsidRPr="00690A26" w:rsidRDefault="00BE0E8F" w:rsidP="00BE0E8F">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AC43A72" w14:textId="77777777" w:rsidR="00BE0E8F" w:rsidRPr="00690A26" w:rsidRDefault="00BE0E8F" w:rsidP="00BE0E8F">
            <w:pPr>
              <w:pStyle w:val="TAL"/>
            </w:pPr>
            <w:r w:rsidRPr="00690A26">
              <w:rPr>
                <w:rFonts w:hint="eastAsia"/>
                <w:lang w:eastAsia="zh-CN"/>
              </w:rPr>
              <w:t>T</w:t>
            </w:r>
            <w:r w:rsidRPr="00690A26">
              <w:rPr>
                <w:lang w:eastAsia="zh-CN"/>
              </w:rPr>
              <w:t xml:space="preserve">his IE may be included </w:t>
            </w:r>
            <w:r w:rsidRPr="00690A26">
              <w:rPr>
                <w:rFonts w:hint="eastAsia"/>
                <w:lang w:eastAsia="zh-CN"/>
              </w:rPr>
              <w:t>during</w:t>
            </w:r>
            <w:r w:rsidRPr="00690A26">
              <w:rPr>
                <w:rFonts w:cs="Arial"/>
                <w:szCs w:val="18"/>
              </w:rPr>
              <w:t xml:space="preserve"> an access token request for an NF type and not for a specific NF / NF service instance. When present,</w:t>
            </w:r>
            <w:r w:rsidRPr="00690A26">
              <w:rPr>
                <w:rFonts w:cs="Arial" w:hint="eastAsia"/>
                <w:szCs w:val="18"/>
              </w:rPr>
              <w:t xml:space="preserve"> </w:t>
            </w:r>
            <w:r w:rsidRPr="00690A26">
              <w:rPr>
                <w:rFonts w:cs="Arial"/>
                <w:szCs w:val="18"/>
              </w:rPr>
              <w:t>t</w:t>
            </w:r>
            <w:r w:rsidRPr="00690A26">
              <w:rPr>
                <w:rFonts w:cs="Arial" w:hint="eastAsia"/>
                <w:szCs w:val="18"/>
              </w:rPr>
              <w:t>h</w:t>
            </w:r>
            <w:r w:rsidRPr="00690A26">
              <w:rPr>
                <w:rFonts w:cs="Arial"/>
                <w:szCs w:val="18"/>
              </w:rPr>
              <w:t xml:space="preserve">is IE shall contain the </w:t>
            </w:r>
            <w:r w:rsidRPr="00690A26">
              <w:rPr>
                <w:rFonts w:cs="Arial" w:hint="eastAsia"/>
                <w:szCs w:val="18"/>
              </w:rPr>
              <w:t>list of S-NSSAIs</w:t>
            </w:r>
            <w:r w:rsidRPr="00690A26">
              <w:rPr>
                <w:rFonts w:cs="Arial"/>
                <w:szCs w:val="18"/>
              </w:rPr>
              <w:t xml:space="preserve"> of the NF Service Producer.</w:t>
            </w:r>
          </w:p>
        </w:tc>
      </w:tr>
      <w:tr w:rsidR="00BE0E8F" w:rsidRPr="00690A26" w14:paraId="2C6F07E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9800F67" w14:textId="77777777" w:rsidR="00BE0E8F" w:rsidRPr="00690A26" w:rsidRDefault="00BE0E8F" w:rsidP="00BE0E8F">
            <w:pPr>
              <w:pStyle w:val="TAL"/>
              <w:rPr>
                <w:lang w:val="en-US"/>
              </w:rPr>
            </w:pPr>
            <w:r w:rsidRPr="00690A26">
              <w:t>targetNsiList</w:t>
            </w:r>
          </w:p>
        </w:tc>
        <w:tc>
          <w:tcPr>
            <w:tcW w:w="1559" w:type="dxa"/>
            <w:tcBorders>
              <w:top w:val="single" w:sz="4" w:space="0" w:color="auto"/>
              <w:left w:val="single" w:sz="4" w:space="0" w:color="auto"/>
              <w:bottom w:val="single" w:sz="4" w:space="0" w:color="auto"/>
              <w:right w:val="single" w:sz="4" w:space="0" w:color="auto"/>
            </w:tcBorders>
          </w:tcPr>
          <w:p w14:paraId="40DBD8A8" w14:textId="77777777" w:rsidR="00BE0E8F" w:rsidRPr="00690A26" w:rsidRDefault="00BE0E8F" w:rsidP="00BE0E8F">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4D1370C9" w14:textId="77777777" w:rsidR="00BE0E8F" w:rsidRPr="00690A26" w:rsidRDefault="00BE0E8F" w:rsidP="00BE0E8F">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DDA9AFE" w14:textId="77777777" w:rsidR="00BE0E8F" w:rsidRPr="00690A26" w:rsidRDefault="00BE0E8F" w:rsidP="00BE0E8F">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6790985" w14:textId="77777777" w:rsidR="00BE0E8F" w:rsidRPr="00690A26" w:rsidRDefault="00BE0E8F" w:rsidP="00BE0E8F">
            <w:pPr>
              <w:pStyle w:val="TAL"/>
            </w:pPr>
            <w:r w:rsidRPr="00690A26">
              <w:rPr>
                <w:rFonts w:hint="eastAsia"/>
                <w:lang w:eastAsia="zh-CN"/>
              </w:rPr>
              <w:t>T</w:t>
            </w:r>
            <w:r w:rsidRPr="00690A26">
              <w:rPr>
                <w:lang w:eastAsia="zh-CN"/>
              </w:rPr>
              <w:t xml:space="preserve">his IE </w:t>
            </w:r>
            <w:r w:rsidRPr="00690A26">
              <w:rPr>
                <w:rFonts w:hint="eastAsia"/>
                <w:lang w:eastAsia="zh-CN"/>
              </w:rPr>
              <w:t>may</w:t>
            </w:r>
            <w:r w:rsidRPr="00690A26">
              <w:rPr>
                <w:lang w:eastAsia="zh-CN"/>
              </w:rPr>
              <w:t xml:space="preserve"> be included </w:t>
            </w:r>
            <w:r w:rsidRPr="00690A26">
              <w:rPr>
                <w:rFonts w:hint="eastAsia"/>
                <w:lang w:eastAsia="zh-CN"/>
              </w:rPr>
              <w:t>during</w:t>
            </w:r>
            <w:r w:rsidRPr="00690A26">
              <w:rPr>
                <w:rFonts w:cs="Arial"/>
                <w:szCs w:val="18"/>
              </w:rPr>
              <w:t xml:space="preserve"> an access token request for an NF type and not for a specific NF / NF service instance. When present,</w:t>
            </w:r>
            <w:r w:rsidRPr="00690A26">
              <w:rPr>
                <w:rFonts w:cs="Arial" w:hint="eastAsia"/>
                <w:szCs w:val="18"/>
              </w:rPr>
              <w:t xml:space="preserve"> </w:t>
            </w:r>
            <w:r w:rsidRPr="00690A26">
              <w:rPr>
                <w:rFonts w:cs="Arial"/>
                <w:szCs w:val="18"/>
              </w:rPr>
              <w:t>t</w:t>
            </w:r>
            <w:r w:rsidRPr="00690A26">
              <w:rPr>
                <w:rFonts w:cs="Arial" w:hint="eastAsia"/>
                <w:szCs w:val="18"/>
              </w:rPr>
              <w:t>h</w:t>
            </w:r>
            <w:r w:rsidRPr="00690A26">
              <w:rPr>
                <w:rFonts w:cs="Arial"/>
                <w:szCs w:val="18"/>
              </w:rPr>
              <w:t xml:space="preserve">is IE shall contain the </w:t>
            </w:r>
            <w:r w:rsidRPr="00690A26">
              <w:rPr>
                <w:rFonts w:cs="Arial" w:hint="eastAsia"/>
                <w:szCs w:val="18"/>
              </w:rPr>
              <w:t xml:space="preserve">list of </w:t>
            </w:r>
            <w:r w:rsidRPr="00690A26">
              <w:rPr>
                <w:rFonts w:cs="Arial"/>
                <w:szCs w:val="18"/>
              </w:rPr>
              <w:t>NSI</w:t>
            </w:r>
            <w:r w:rsidRPr="00690A26">
              <w:rPr>
                <w:rFonts w:cs="Arial" w:hint="eastAsia"/>
                <w:szCs w:val="18"/>
              </w:rPr>
              <w:t>s</w:t>
            </w:r>
            <w:r w:rsidRPr="00690A26">
              <w:rPr>
                <w:rFonts w:cs="Arial"/>
                <w:szCs w:val="18"/>
              </w:rPr>
              <w:t xml:space="preserve"> of the NF Service Producer.</w:t>
            </w:r>
          </w:p>
        </w:tc>
      </w:tr>
      <w:tr w:rsidR="00BE0E8F" w:rsidRPr="00690A26" w14:paraId="4B77465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A8F5242" w14:textId="77777777" w:rsidR="00BE0E8F" w:rsidRPr="00690A26" w:rsidRDefault="00BE0E8F" w:rsidP="00BE0E8F">
            <w:pPr>
              <w:pStyle w:val="TAL"/>
            </w:pPr>
            <w:r>
              <w:rPr>
                <w:rFonts w:hint="eastAsia"/>
                <w:lang w:eastAsia="zh-CN"/>
              </w:rPr>
              <w:t>t</w:t>
            </w:r>
            <w:r>
              <w:rPr>
                <w:lang w:eastAsia="zh-CN"/>
              </w:rPr>
              <w:t>argetNfSetId</w:t>
            </w:r>
          </w:p>
        </w:tc>
        <w:tc>
          <w:tcPr>
            <w:tcW w:w="1559" w:type="dxa"/>
            <w:tcBorders>
              <w:top w:val="single" w:sz="4" w:space="0" w:color="auto"/>
              <w:left w:val="single" w:sz="4" w:space="0" w:color="auto"/>
              <w:bottom w:val="single" w:sz="4" w:space="0" w:color="auto"/>
              <w:right w:val="single" w:sz="4" w:space="0" w:color="auto"/>
            </w:tcBorders>
          </w:tcPr>
          <w:p w14:paraId="275374EF" w14:textId="77777777" w:rsidR="00BE0E8F" w:rsidRPr="00690A26" w:rsidRDefault="00BE0E8F" w:rsidP="00BE0E8F">
            <w:pPr>
              <w:pStyle w:val="TAL"/>
            </w:pPr>
            <w:r>
              <w:t>NfSetId</w:t>
            </w:r>
          </w:p>
        </w:tc>
        <w:tc>
          <w:tcPr>
            <w:tcW w:w="425" w:type="dxa"/>
            <w:tcBorders>
              <w:top w:val="single" w:sz="4" w:space="0" w:color="auto"/>
              <w:left w:val="single" w:sz="4" w:space="0" w:color="auto"/>
              <w:bottom w:val="single" w:sz="4" w:space="0" w:color="auto"/>
              <w:right w:val="single" w:sz="4" w:space="0" w:color="auto"/>
            </w:tcBorders>
          </w:tcPr>
          <w:p w14:paraId="47B9CF30" w14:textId="77777777" w:rsidR="00BE0E8F" w:rsidRPr="00690A26" w:rsidRDefault="00BE0E8F" w:rsidP="00BE0E8F">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E4E4086" w14:textId="77777777" w:rsidR="00BE0E8F" w:rsidRPr="00690A26" w:rsidRDefault="00BE0E8F" w:rsidP="00BE0E8F">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B0E3795" w14:textId="77777777" w:rsidR="00BE0E8F" w:rsidRPr="00690A26" w:rsidRDefault="00BE0E8F" w:rsidP="00BE0E8F">
            <w:pPr>
              <w:pStyle w:val="TAL"/>
              <w:rPr>
                <w:lang w:eastAsia="zh-CN"/>
              </w:rPr>
            </w:pPr>
            <w:r>
              <w:rPr>
                <w:rFonts w:hint="eastAsia"/>
                <w:lang w:eastAsia="zh-CN"/>
              </w:rPr>
              <w:t>T</w:t>
            </w:r>
            <w:r>
              <w:rPr>
                <w:lang w:eastAsia="zh-CN"/>
              </w:rPr>
              <w:t xml:space="preserve">his IE may be included </w:t>
            </w:r>
            <w:r>
              <w:rPr>
                <w:rFonts w:hint="eastAsia"/>
                <w:lang w:eastAsia="zh-CN"/>
              </w:rPr>
              <w:t>during</w:t>
            </w:r>
            <w:r>
              <w:rPr>
                <w:rFonts w:cs="Arial"/>
                <w:szCs w:val="18"/>
              </w:rPr>
              <w:t xml:space="preserve"> an access token request for an NF type and not for a specific NF / NF service instance. When present,</w:t>
            </w:r>
            <w:r w:rsidRPr="002857AD">
              <w:rPr>
                <w:rFonts w:cs="Arial" w:hint="eastAsia"/>
                <w:szCs w:val="18"/>
              </w:rPr>
              <w:t xml:space="preserve"> </w:t>
            </w:r>
            <w:r>
              <w:rPr>
                <w:rFonts w:cs="Arial"/>
                <w:szCs w:val="18"/>
              </w:rPr>
              <w:t>t</w:t>
            </w:r>
            <w:r w:rsidRPr="002857AD">
              <w:rPr>
                <w:rFonts w:cs="Arial" w:hint="eastAsia"/>
                <w:szCs w:val="18"/>
              </w:rPr>
              <w:t>h</w:t>
            </w:r>
            <w:r w:rsidRPr="002857AD">
              <w:rPr>
                <w:rFonts w:cs="Arial"/>
                <w:szCs w:val="18"/>
              </w:rPr>
              <w:t xml:space="preserve">is IE shall contain the </w:t>
            </w:r>
            <w:r>
              <w:rPr>
                <w:rFonts w:cs="Arial"/>
                <w:szCs w:val="18"/>
              </w:rPr>
              <w:t>NF Set ID</w:t>
            </w:r>
            <w:r w:rsidRPr="002857AD">
              <w:rPr>
                <w:rFonts w:cs="Arial"/>
                <w:szCs w:val="18"/>
              </w:rPr>
              <w:t xml:space="preserve"> of the </w:t>
            </w:r>
            <w:r>
              <w:rPr>
                <w:rFonts w:cs="Arial"/>
                <w:szCs w:val="18"/>
              </w:rPr>
              <w:t>NF Service Producer</w:t>
            </w:r>
            <w:r w:rsidRPr="002857AD">
              <w:rPr>
                <w:rFonts w:cs="Arial"/>
                <w:szCs w:val="18"/>
              </w:rPr>
              <w:t>.</w:t>
            </w:r>
          </w:p>
        </w:tc>
      </w:tr>
      <w:tr w:rsidR="00BE0E8F" w:rsidRPr="00690A26" w14:paraId="745BDB9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9D25112" w14:textId="77777777" w:rsidR="00BE0E8F" w:rsidRDefault="00BE0E8F" w:rsidP="00BE0E8F">
            <w:pPr>
              <w:pStyle w:val="TAL"/>
              <w:rPr>
                <w:lang w:eastAsia="zh-CN"/>
              </w:rPr>
            </w:pPr>
            <w:r>
              <w:rPr>
                <w:rFonts w:hint="eastAsia"/>
                <w:lang w:eastAsia="zh-CN"/>
              </w:rPr>
              <w:t>t</w:t>
            </w:r>
            <w:r>
              <w:rPr>
                <w:lang w:eastAsia="zh-CN"/>
              </w:rPr>
              <w:t>argetNfServiceSetId</w:t>
            </w:r>
          </w:p>
        </w:tc>
        <w:tc>
          <w:tcPr>
            <w:tcW w:w="1559" w:type="dxa"/>
            <w:tcBorders>
              <w:top w:val="single" w:sz="4" w:space="0" w:color="auto"/>
              <w:left w:val="single" w:sz="4" w:space="0" w:color="auto"/>
              <w:bottom w:val="single" w:sz="4" w:space="0" w:color="auto"/>
              <w:right w:val="single" w:sz="4" w:space="0" w:color="auto"/>
            </w:tcBorders>
          </w:tcPr>
          <w:p w14:paraId="547CF4BB" w14:textId="77777777" w:rsidR="00BE0E8F" w:rsidRDefault="00BE0E8F" w:rsidP="00BE0E8F">
            <w:pPr>
              <w:pStyle w:val="TAL"/>
            </w:pPr>
            <w:r w:rsidRPr="00690A26">
              <w:t>NfServiceSetId</w:t>
            </w:r>
          </w:p>
        </w:tc>
        <w:tc>
          <w:tcPr>
            <w:tcW w:w="425" w:type="dxa"/>
            <w:tcBorders>
              <w:top w:val="single" w:sz="4" w:space="0" w:color="auto"/>
              <w:left w:val="single" w:sz="4" w:space="0" w:color="auto"/>
              <w:bottom w:val="single" w:sz="4" w:space="0" w:color="auto"/>
              <w:right w:val="single" w:sz="4" w:space="0" w:color="auto"/>
            </w:tcBorders>
          </w:tcPr>
          <w:p w14:paraId="58C597ED" w14:textId="77777777" w:rsidR="00BE0E8F" w:rsidRDefault="00BE0E8F" w:rsidP="00BE0E8F">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F6251D0" w14:textId="77777777" w:rsidR="00BE0E8F" w:rsidRDefault="00BE0E8F" w:rsidP="00BE0E8F">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9E975EC" w14:textId="77777777" w:rsidR="00BE0E8F" w:rsidRDefault="00BE0E8F" w:rsidP="00BE0E8F">
            <w:pPr>
              <w:pStyle w:val="TAL"/>
              <w:rPr>
                <w:rFonts w:cs="Arial"/>
                <w:szCs w:val="18"/>
              </w:rPr>
            </w:pPr>
            <w:r>
              <w:rPr>
                <w:rFonts w:hint="eastAsia"/>
                <w:lang w:eastAsia="zh-CN"/>
              </w:rPr>
              <w:t>T</w:t>
            </w:r>
            <w:r>
              <w:rPr>
                <w:lang w:eastAsia="zh-CN"/>
              </w:rPr>
              <w:t xml:space="preserve">his IE may be included </w:t>
            </w:r>
            <w:r>
              <w:rPr>
                <w:rFonts w:hint="eastAsia"/>
                <w:lang w:eastAsia="zh-CN"/>
              </w:rPr>
              <w:t>during</w:t>
            </w:r>
            <w:r>
              <w:rPr>
                <w:rFonts w:cs="Arial"/>
                <w:szCs w:val="18"/>
              </w:rPr>
              <w:t xml:space="preserve"> an access token request for a specific NF / NF service instance. When present,</w:t>
            </w:r>
            <w:r w:rsidRPr="002857AD">
              <w:rPr>
                <w:rFonts w:cs="Arial" w:hint="eastAsia"/>
                <w:szCs w:val="18"/>
              </w:rPr>
              <w:t xml:space="preserve"> </w:t>
            </w:r>
            <w:r>
              <w:rPr>
                <w:rFonts w:cs="Arial"/>
                <w:szCs w:val="18"/>
              </w:rPr>
              <w:t>t</w:t>
            </w:r>
            <w:r w:rsidRPr="002857AD">
              <w:rPr>
                <w:rFonts w:cs="Arial" w:hint="eastAsia"/>
                <w:szCs w:val="18"/>
              </w:rPr>
              <w:t>h</w:t>
            </w:r>
            <w:r w:rsidRPr="002857AD">
              <w:rPr>
                <w:rFonts w:cs="Arial"/>
                <w:szCs w:val="18"/>
              </w:rPr>
              <w:t xml:space="preserve">is IE shall contain the </w:t>
            </w:r>
            <w:r>
              <w:rPr>
                <w:rFonts w:cs="Arial"/>
                <w:szCs w:val="18"/>
              </w:rPr>
              <w:t>NF Service Set ID</w:t>
            </w:r>
            <w:r w:rsidRPr="002857AD">
              <w:rPr>
                <w:rFonts w:cs="Arial"/>
                <w:szCs w:val="18"/>
              </w:rPr>
              <w:t xml:space="preserve"> of the </w:t>
            </w:r>
            <w:r>
              <w:rPr>
                <w:rFonts w:cs="Arial"/>
                <w:szCs w:val="18"/>
              </w:rPr>
              <w:t>NF Service Producer</w:t>
            </w:r>
            <w:r w:rsidRPr="002857AD">
              <w:rPr>
                <w:rFonts w:cs="Arial"/>
                <w:szCs w:val="18"/>
              </w:rPr>
              <w:t>.</w:t>
            </w:r>
          </w:p>
          <w:p w14:paraId="3C5DC503" w14:textId="77777777" w:rsidR="00BE0E8F" w:rsidRDefault="00BE0E8F" w:rsidP="00BE0E8F">
            <w:pPr>
              <w:pStyle w:val="TAL"/>
              <w:rPr>
                <w:lang w:eastAsia="zh-CN"/>
              </w:rPr>
            </w:pPr>
            <w:r>
              <w:rPr>
                <w:rFonts w:cs="Arial"/>
                <w:szCs w:val="18"/>
              </w:rPr>
              <w:t>This may be used by the NRF to validate that the requester NF service consumer is allowed to access the target NF service instance. (NOTE 3)</w:t>
            </w:r>
          </w:p>
        </w:tc>
      </w:tr>
      <w:tr w:rsidR="00BE0E8F" w:rsidRPr="00690A26" w14:paraId="4DBA681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1CB6E52" w14:textId="0DA106A4" w:rsidR="00BE0E8F" w:rsidRDefault="00BE0E8F" w:rsidP="00BE0E8F">
            <w:pPr>
              <w:pStyle w:val="TAL"/>
              <w:rPr>
                <w:lang w:eastAsia="zh-CN"/>
              </w:rPr>
            </w:pPr>
            <w:r>
              <w:rPr>
                <w:lang w:eastAsia="zh-CN"/>
              </w:rPr>
              <w:t>h</w:t>
            </w:r>
            <w:r w:rsidRPr="00E30083">
              <w:rPr>
                <w:lang w:eastAsia="zh-CN"/>
              </w:rPr>
              <w:t>nrfAccessTokenUri</w:t>
            </w:r>
          </w:p>
        </w:tc>
        <w:tc>
          <w:tcPr>
            <w:tcW w:w="1559" w:type="dxa"/>
            <w:tcBorders>
              <w:top w:val="single" w:sz="4" w:space="0" w:color="auto"/>
              <w:left w:val="single" w:sz="4" w:space="0" w:color="auto"/>
              <w:bottom w:val="single" w:sz="4" w:space="0" w:color="auto"/>
              <w:right w:val="single" w:sz="4" w:space="0" w:color="auto"/>
            </w:tcBorders>
          </w:tcPr>
          <w:p w14:paraId="54542085" w14:textId="758872E1" w:rsidR="00BE0E8F" w:rsidRPr="00690A26" w:rsidRDefault="00BE0E8F" w:rsidP="00BE0E8F">
            <w:pPr>
              <w:pStyle w:val="TAL"/>
            </w:pPr>
            <w:r>
              <w:rPr>
                <w:rFonts w:hint="eastAsia"/>
                <w:lang w:eastAsia="zh-CN"/>
              </w:rPr>
              <w:t>U</w:t>
            </w:r>
            <w:r>
              <w:rPr>
                <w:lang w:eastAsia="zh-CN"/>
              </w:rPr>
              <w:t>ri</w:t>
            </w:r>
          </w:p>
        </w:tc>
        <w:tc>
          <w:tcPr>
            <w:tcW w:w="425" w:type="dxa"/>
            <w:tcBorders>
              <w:top w:val="single" w:sz="4" w:space="0" w:color="auto"/>
              <w:left w:val="single" w:sz="4" w:space="0" w:color="auto"/>
              <w:bottom w:val="single" w:sz="4" w:space="0" w:color="auto"/>
              <w:right w:val="single" w:sz="4" w:space="0" w:color="auto"/>
            </w:tcBorders>
          </w:tcPr>
          <w:p w14:paraId="3A707B43" w14:textId="0EAC0F83" w:rsidR="00BE0E8F" w:rsidRDefault="00BE0E8F" w:rsidP="00BE0E8F">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835973B" w14:textId="79DBCC1C" w:rsidR="00BE0E8F" w:rsidRDefault="00BE0E8F" w:rsidP="00BE0E8F">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0323EDE" w14:textId="77777777" w:rsidR="00BE0E8F" w:rsidRDefault="00BE0E8F" w:rsidP="00BE0E8F">
            <w:pPr>
              <w:pStyle w:val="TAL"/>
            </w:pPr>
            <w:r w:rsidRPr="00690A26">
              <w:t>If included, this IE shall contain the API URI of the</w:t>
            </w:r>
            <w:r>
              <w:t xml:space="preserve"> Access Token Service (see clause 6.3.2</w:t>
            </w:r>
            <w:r w:rsidRPr="00690A26">
              <w:t>)</w:t>
            </w:r>
            <w:r>
              <w:t xml:space="preserve"> of the NRF in home PLMN</w:t>
            </w:r>
            <w:r w:rsidRPr="00690A26">
              <w:t>.</w:t>
            </w:r>
          </w:p>
          <w:p w14:paraId="22A28552" w14:textId="77777777" w:rsidR="00BE0E8F" w:rsidRDefault="00BE0E8F" w:rsidP="00BE0E8F">
            <w:pPr>
              <w:pStyle w:val="TAL"/>
            </w:pPr>
          </w:p>
          <w:p w14:paraId="0AF75667" w14:textId="440B7621" w:rsidR="00BE0E8F" w:rsidRDefault="00BE0E8F" w:rsidP="00BE0E8F">
            <w:pPr>
              <w:pStyle w:val="TAL"/>
              <w:rPr>
                <w:lang w:eastAsia="zh-CN"/>
              </w:rPr>
            </w:pPr>
            <w:r w:rsidRPr="00690A26">
              <w:t xml:space="preserve">It </w:t>
            </w:r>
            <w:r>
              <w:t>shall</w:t>
            </w:r>
            <w:r w:rsidRPr="00690A26">
              <w:t xml:space="preserve"> be included </w:t>
            </w:r>
            <w:r>
              <w:t xml:space="preserve">during </w:t>
            </w:r>
            <w:r>
              <w:rPr>
                <w:rFonts w:cs="Arial"/>
                <w:szCs w:val="18"/>
              </w:rPr>
              <w:t>an access token request for an hSMF</w:t>
            </w:r>
            <w:r>
              <w:t xml:space="preserve"> in the home routed roaming scenario, if it is returned from the NSSF in the home PLMN </w:t>
            </w:r>
            <w:r>
              <w:rPr>
                <w:lang w:val="en-US"/>
              </w:rPr>
              <w:t>(see clause </w:t>
            </w:r>
            <w:r w:rsidRPr="00630AB6">
              <w:t>6.1.6.2.11</w:t>
            </w:r>
            <w:r>
              <w:t xml:space="preserve"> of 3GPP TS 29.531 [42]</w:t>
            </w:r>
            <w:r w:rsidRPr="00887FAE">
              <w:rPr>
                <w:lang w:val="en-US"/>
              </w:rPr>
              <w:t>)</w:t>
            </w:r>
            <w:r>
              <w:t>.</w:t>
            </w:r>
          </w:p>
        </w:tc>
      </w:tr>
      <w:tr w:rsidR="00BE0E8F" w:rsidRPr="00690A26" w14:paraId="3840606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F2D28B9" w14:textId="019C1369" w:rsidR="00BE0E8F" w:rsidRDefault="00BE0E8F" w:rsidP="00BE0E8F">
            <w:pPr>
              <w:pStyle w:val="TAL"/>
              <w:rPr>
                <w:lang w:eastAsia="zh-CN"/>
              </w:rPr>
            </w:pPr>
            <w:r>
              <w:rPr>
                <w:rFonts w:eastAsia="DengXian"/>
                <w:lang w:eastAsia="zh-CN"/>
              </w:rPr>
              <w:t>source</w:t>
            </w:r>
            <w:r w:rsidRPr="009174AC">
              <w:rPr>
                <w:rFonts w:eastAsia="DengXian"/>
                <w:lang w:eastAsia="zh-CN"/>
              </w:rPr>
              <w:t>NfInstanceId</w:t>
            </w:r>
          </w:p>
        </w:tc>
        <w:tc>
          <w:tcPr>
            <w:tcW w:w="1559" w:type="dxa"/>
            <w:tcBorders>
              <w:top w:val="single" w:sz="4" w:space="0" w:color="auto"/>
              <w:left w:val="single" w:sz="4" w:space="0" w:color="auto"/>
              <w:bottom w:val="single" w:sz="4" w:space="0" w:color="auto"/>
              <w:right w:val="single" w:sz="4" w:space="0" w:color="auto"/>
            </w:tcBorders>
          </w:tcPr>
          <w:p w14:paraId="62801FB1" w14:textId="5BA15CFD" w:rsidR="00BE0E8F" w:rsidRDefault="00BE0E8F" w:rsidP="00BE0E8F">
            <w:pPr>
              <w:pStyle w:val="TAL"/>
              <w:rPr>
                <w:lang w:eastAsia="zh-CN"/>
              </w:rPr>
            </w:pPr>
            <w:r w:rsidRPr="009174AC">
              <w:rPr>
                <w:rFonts w:eastAsia="DengXian" w:hint="eastAsia"/>
              </w:rPr>
              <w:t>NfInstanceId</w:t>
            </w:r>
          </w:p>
        </w:tc>
        <w:tc>
          <w:tcPr>
            <w:tcW w:w="425" w:type="dxa"/>
            <w:tcBorders>
              <w:top w:val="single" w:sz="4" w:space="0" w:color="auto"/>
              <w:left w:val="single" w:sz="4" w:space="0" w:color="auto"/>
              <w:bottom w:val="single" w:sz="4" w:space="0" w:color="auto"/>
              <w:right w:val="single" w:sz="4" w:space="0" w:color="auto"/>
            </w:tcBorders>
          </w:tcPr>
          <w:p w14:paraId="684CA503" w14:textId="58793871" w:rsidR="00BE0E8F" w:rsidRDefault="00BE0E8F" w:rsidP="00BE0E8F">
            <w:pPr>
              <w:pStyle w:val="TAC"/>
              <w:rPr>
                <w:lang w:eastAsia="zh-CN"/>
              </w:rPr>
            </w:pPr>
            <w:r w:rsidRPr="009174AC">
              <w:rPr>
                <w:rFonts w:eastAsia="DengXian"/>
              </w:rPr>
              <w:t>C</w:t>
            </w:r>
          </w:p>
        </w:tc>
        <w:tc>
          <w:tcPr>
            <w:tcW w:w="1134" w:type="dxa"/>
            <w:tcBorders>
              <w:top w:val="single" w:sz="4" w:space="0" w:color="auto"/>
              <w:left w:val="single" w:sz="4" w:space="0" w:color="auto"/>
              <w:bottom w:val="single" w:sz="4" w:space="0" w:color="auto"/>
              <w:right w:val="single" w:sz="4" w:space="0" w:color="auto"/>
            </w:tcBorders>
          </w:tcPr>
          <w:p w14:paraId="5F634A84" w14:textId="3D7726E2" w:rsidR="00BE0E8F" w:rsidRDefault="00BE0E8F" w:rsidP="00BE0E8F">
            <w:pPr>
              <w:pStyle w:val="TAL"/>
              <w:rPr>
                <w:lang w:eastAsia="zh-CN"/>
              </w:rPr>
            </w:pPr>
            <w:r w:rsidRPr="009174AC">
              <w:rPr>
                <w:rFonts w:eastAsia="DengXian" w:hint="eastAsia"/>
              </w:rPr>
              <w:t>0..1</w:t>
            </w:r>
          </w:p>
        </w:tc>
        <w:tc>
          <w:tcPr>
            <w:tcW w:w="4359" w:type="dxa"/>
            <w:tcBorders>
              <w:top w:val="single" w:sz="4" w:space="0" w:color="auto"/>
              <w:left w:val="single" w:sz="4" w:space="0" w:color="auto"/>
              <w:bottom w:val="single" w:sz="4" w:space="0" w:color="auto"/>
              <w:right w:val="single" w:sz="4" w:space="0" w:color="auto"/>
            </w:tcBorders>
          </w:tcPr>
          <w:p w14:paraId="29017B14" w14:textId="43C4B6F2" w:rsidR="00B675FC" w:rsidRDefault="00BE0E8F" w:rsidP="00B675FC">
            <w:pPr>
              <w:pStyle w:val="TAL"/>
              <w:rPr>
                <w:rFonts w:eastAsia="DengXian" w:cs="Arial"/>
                <w:szCs w:val="18"/>
              </w:rPr>
            </w:pPr>
            <w:r w:rsidRPr="009174AC">
              <w:rPr>
                <w:rFonts w:eastAsia="DengXian" w:cs="Arial" w:hint="eastAsia"/>
                <w:szCs w:val="18"/>
              </w:rPr>
              <w:t>This IE shall be included</w:t>
            </w:r>
            <w:r w:rsidRPr="009174AC">
              <w:rPr>
                <w:rFonts w:eastAsia="DengXian" w:cs="Arial"/>
                <w:szCs w:val="18"/>
              </w:rPr>
              <w:t>,</w:t>
            </w:r>
            <w:r w:rsidRPr="009174AC">
              <w:rPr>
                <w:rFonts w:eastAsia="DengXian" w:cs="Arial" w:hint="eastAsia"/>
                <w:szCs w:val="18"/>
              </w:rPr>
              <w:t xml:space="preserve"> if available</w:t>
            </w:r>
            <w:r w:rsidRPr="009174AC">
              <w:rPr>
                <w:rFonts w:eastAsia="DengXian" w:cs="Arial"/>
                <w:szCs w:val="18"/>
              </w:rPr>
              <w:t xml:space="preserve"> and if it is an access token request </w:t>
            </w:r>
            <w:r>
              <w:rPr>
                <w:rFonts w:eastAsia="DengXian" w:cs="Arial"/>
                <w:szCs w:val="18"/>
              </w:rPr>
              <w:t>from</w:t>
            </w:r>
            <w:r w:rsidRPr="009174AC">
              <w:rPr>
                <w:rFonts w:eastAsia="DengXian" w:cs="Arial"/>
                <w:szCs w:val="18"/>
              </w:rPr>
              <w:t xml:space="preserve"> </w:t>
            </w:r>
            <w:r w:rsidRPr="00CC2DF4">
              <w:rPr>
                <w:rFonts w:eastAsia="DengXian" w:cs="Arial"/>
                <w:szCs w:val="18"/>
              </w:rPr>
              <w:t xml:space="preserve">the DCCF </w:t>
            </w:r>
            <w:r w:rsidRPr="00F45AF7">
              <w:rPr>
                <w:rFonts w:eastAsia="DengXian" w:cs="Arial"/>
                <w:szCs w:val="18"/>
              </w:rPr>
              <w:t xml:space="preserve">as NF Service Consumer </w:t>
            </w:r>
            <w:r w:rsidRPr="00CC2DF4">
              <w:rPr>
                <w:rFonts w:eastAsia="DengXian" w:cs="Arial"/>
                <w:szCs w:val="18"/>
              </w:rPr>
              <w:t xml:space="preserve">request data from </w:t>
            </w:r>
            <w:r>
              <w:rPr>
                <w:rFonts w:eastAsia="DengXian" w:cs="Arial"/>
                <w:szCs w:val="18"/>
              </w:rPr>
              <w:t xml:space="preserve">NF </w:t>
            </w:r>
            <w:r w:rsidRPr="00CC2DF4">
              <w:rPr>
                <w:rFonts w:eastAsia="DengXian" w:cs="Arial"/>
                <w:szCs w:val="18"/>
              </w:rPr>
              <w:t>Service Producers on behalf of the source NF</w:t>
            </w:r>
            <w:r w:rsidRPr="009174AC">
              <w:rPr>
                <w:rFonts w:eastAsia="DengXian" w:cs="Arial"/>
                <w:szCs w:val="18"/>
              </w:rPr>
              <w:t>.</w:t>
            </w:r>
            <w:r w:rsidR="00B675FC">
              <w:rPr>
                <w:rFonts w:eastAsia="DengXian" w:cs="Arial"/>
                <w:szCs w:val="18"/>
              </w:rPr>
              <w:t xml:space="preserve"> </w:t>
            </w:r>
            <w:r w:rsidRPr="009174AC">
              <w:rPr>
                <w:rFonts w:eastAsia="DengXian" w:cs="Arial"/>
                <w:szCs w:val="18"/>
              </w:rPr>
              <w:t xml:space="preserve">When present this IE shall contain the NF Instance ID of the </w:t>
            </w:r>
            <w:r w:rsidRPr="00CC2DF4">
              <w:rPr>
                <w:rFonts w:eastAsia="DengXian" w:cs="Arial"/>
                <w:szCs w:val="18"/>
              </w:rPr>
              <w:t>source NF</w:t>
            </w:r>
            <w:r>
              <w:rPr>
                <w:rFonts w:eastAsia="DengXian" w:cs="Arial"/>
                <w:szCs w:val="18"/>
              </w:rPr>
              <w:t xml:space="preserve"> which intend to collect data from</w:t>
            </w:r>
            <w:r w:rsidRPr="009174AC">
              <w:rPr>
                <w:rFonts w:eastAsia="DengXian" w:cs="Arial"/>
                <w:szCs w:val="18"/>
              </w:rPr>
              <w:t xml:space="preserve"> NF Service Producer.</w:t>
            </w:r>
          </w:p>
          <w:p w14:paraId="2D58F770" w14:textId="77777777" w:rsidR="00B675FC" w:rsidRDefault="00B675FC" w:rsidP="00B675FC">
            <w:pPr>
              <w:pStyle w:val="TAL"/>
              <w:rPr>
                <w:rFonts w:eastAsia="DengXian" w:cs="Arial"/>
                <w:szCs w:val="18"/>
              </w:rPr>
            </w:pPr>
          </w:p>
          <w:p w14:paraId="7F2E8F67" w14:textId="38DB863B" w:rsidR="00BE0E8F" w:rsidRPr="00690A26" w:rsidRDefault="00B675FC" w:rsidP="00B675FC">
            <w:pPr>
              <w:pStyle w:val="TAL"/>
            </w:pPr>
            <w:r>
              <w:rPr>
                <w:rFonts w:eastAsia="DengXian" w:cs="Arial"/>
                <w:szCs w:val="18"/>
              </w:rPr>
              <w:t>This IE shall be included, if available and if the requester is an NWDAF containing MTLF service that</w:t>
            </w:r>
            <w:r w:rsidRPr="00981548">
              <w:rPr>
                <w:rFonts w:eastAsia="DengXian" w:cs="Arial"/>
                <w:szCs w:val="18"/>
              </w:rPr>
              <w:t xml:space="preserve"> request</w:t>
            </w:r>
            <w:r>
              <w:rPr>
                <w:rFonts w:eastAsia="DengXian" w:cs="Arial"/>
                <w:szCs w:val="18"/>
              </w:rPr>
              <w:t>s</w:t>
            </w:r>
            <w:r w:rsidRPr="00981548">
              <w:rPr>
                <w:rFonts w:eastAsia="DengXian" w:cs="Arial"/>
                <w:szCs w:val="18"/>
              </w:rPr>
              <w:t xml:space="preserve"> ML model</w:t>
            </w:r>
            <w:r>
              <w:rPr>
                <w:rFonts w:eastAsia="DengXian" w:cs="Arial"/>
                <w:szCs w:val="18"/>
              </w:rPr>
              <w:t>(</w:t>
            </w:r>
            <w:r w:rsidRPr="00981548">
              <w:rPr>
                <w:rFonts w:eastAsia="DengXian" w:cs="Arial"/>
                <w:szCs w:val="18"/>
              </w:rPr>
              <w:t>s</w:t>
            </w:r>
            <w:r>
              <w:rPr>
                <w:rFonts w:eastAsia="DengXian" w:cs="Arial"/>
                <w:szCs w:val="18"/>
              </w:rPr>
              <w:t>)</w:t>
            </w:r>
            <w:r w:rsidRPr="00981548">
              <w:rPr>
                <w:rFonts w:eastAsia="DengXian" w:cs="Arial"/>
                <w:szCs w:val="18"/>
              </w:rPr>
              <w:t xml:space="preserve"> on behalf of another ML model consumer</w:t>
            </w:r>
            <w:r>
              <w:rPr>
                <w:rFonts w:eastAsia="DengXian" w:cs="Arial"/>
                <w:szCs w:val="18"/>
              </w:rPr>
              <w:t>.</w:t>
            </w:r>
            <w:r w:rsidRPr="00E47743">
              <w:rPr>
                <w:rFonts w:eastAsia="DengXian" w:cs="Arial"/>
                <w:szCs w:val="18"/>
              </w:rPr>
              <w:t xml:space="preserve"> </w:t>
            </w:r>
            <w:r>
              <w:rPr>
                <w:rFonts w:eastAsia="DengXian" w:cs="Arial"/>
                <w:szCs w:val="18"/>
              </w:rPr>
              <w:t xml:space="preserve">When present, this IE shall contain </w:t>
            </w:r>
            <w:r>
              <w:rPr>
                <w:rFonts w:eastAsia="DengXian" w:cs="Arial"/>
                <w:szCs w:val="18"/>
              </w:rPr>
              <w:lastRenderedPageBreak/>
              <w:t>the NF Instance ID of the ML model consumer (e.g. NWDAF containing AnLF). See Annex X.10 of 3GPP TS 33.501 [15].</w:t>
            </w:r>
          </w:p>
        </w:tc>
      </w:tr>
      <w:tr w:rsidR="0045007F" w:rsidRPr="00690A26" w14:paraId="7875707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32F6739" w14:textId="56BAE7FB" w:rsidR="0045007F" w:rsidRDefault="0045007F" w:rsidP="0045007F">
            <w:pPr>
              <w:pStyle w:val="TAL"/>
              <w:rPr>
                <w:rFonts w:eastAsia="DengXian"/>
                <w:lang w:eastAsia="zh-CN"/>
              </w:rPr>
            </w:pPr>
            <w:r>
              <w:rPr>
                <w:lang w:eastAsia="zh-CN"/>
              </w:rPr>
              <w:lastRenderedPageBreak/>
              <w:t>vendorId</w:t>
            </w:r>
          </w:p>
        </w:tc>
        <w:tc>
          <w:tcPr>
            <w:tcW w:w="1559" w:type="dxa"/>
            <w:tcBorders>
              <w:top w:val="single" w:sz="4" w:space="0" w:color="auto"/>
              <w:left w:val="single" w:sz="4" w:space="0" w:color="auto"/>
              <w:bottom w:val="single" w:sz="4" w:space="0" w:color="auto"/>
              <w:right w:val="single" w:sz="4" w:space="0" w:color="auto"/>
            </w:tcBorders>
          </w:tcPr>
          <w:p w14:paraId="1C97BCF7" w14:textId="5B6273B4" w:rsidR="0045007F" w:rsidRPr="009174AC" w:rsidRDefault="0045007F" w:rsidP="0045007F">
            <w:pPr>
              <w:pStyle w:val="TAL"/>
              <w:rPr>
                <w:rFonts w:eastAsia="DengXian"/>
              </w:rPr>
            </w:pPr>
            <w:r>
              <w:t>VendorId</w:t>
            </w:r>
          </w:p>
        </w:tc>
        <w:tc>
          <w:tcPr>
            <w:tcW w:w="425" w:type="dxa"/>
            <w:tcBorders>
              <w:top w:val="single" w:sz="4" w:space="0" w:color="auto"/>
              <w:left w:val="single" w:sz="4" w:space="0" w:color="auto"/>
              <w:bottom w:val="single" w:sz="4" w:space="0" w:color="auto"/>
              <w:right w:val="single" w:sz="4" w:space="0" w:color="auto"/>
            </w:tcBorders>
          </w:tcPr>
          <w:p w14:paraId="04391F9C" w14:textId="6AFDB354" w:rsidR="0045007F" w:rsidRPr="009174AC" w:rsidRDefault="0045007F" w:rsidP="0045007F">
            <w:pPr>
              <w:pStyle w:val="TAC"/>
              <w:rPr>
                <w:rFonts w:eastAsia="DengXian"/>
              </w:rPr>
            </w:pPr>
            <w:r>
              <w:rPr>
                <w:rFonts w:eastAsia="DengXian"/>
              </w:rPr>
              <w:t>C</w:t>
            </w:r>
          </w:p>
        </w:tc>
        <w:tc>
          <w:tcPr>
            <w:tcW w:w="1134" w:type="dxa"/>
            <w:tcBorders>
              <w:top w:val="single" w:sz="4" w:space="0" w:color="auto"/>
              <w:left w:val="single" w:sz="4" w:space="0" w:color="auto"/>
              <w:bottom w:val="single" w:sz="4" w:space="0" w:color="auto"/>
              <w:right w:val="single" w:sz="4" w:space="0" w:color="auto"/>
            </w:tcBorders>
          </w:tcPr>
          <w:p w14:paraId="1E7E48EA" w14:textId="21D58FC9" w:rsidR="0045007F" w:rsidRPr="009174AC" w:rsidRDefault="0045007F" w:rsidP="0045007F">
            <w:pPr>
              <w:pStyle w:val="TAL"/>
              <w:rPr>
                <w:rFonts w:eastAsia="DengXian"/>
              </w:rPr>
            </w:pPr>
            <w:r>
              <w:rPr>
                <w:rFonts w:eastAsia="DengXian"/>
              </w:rPr>
              <w:t>0..1</w:t>
            </w:r>
          </w:p>
        </w:tc>
        <w:tc>
          <w:tcPr>
            <w:tcW w:w="4359" w:type="dxa"/>
            <w:tcBorders>
              <w:top w:val="single" w:sz="4" w:space="0" w:color="auto"/>
              <w:left w:val="single" w:sz="4" w:space="0" w:color="auto"/>
              <w:bottom w:val="single" w:sz="4" w:space="0" w:color="auto"/>
              <w:right w:val="single" w:sz="4" w:space="0" w:color="auto"/>
            </w:tcBorders>
          </w:tcPr>
          <w:p w14:paraId="6DBFF70C" w14:textId="18F9C5A6" w:rsidR="0045007F" w:rsidRPr="009174AC" w:rsidRDefault="0045007F" w:rsidP="0045007F">
            <w:pPr>
              <w:pStyle w:val="TAL"/>
              <w:rPr>
                <w:rFonts w:eastAsia="DengXian" w:cs="Arial"/>
                <w:szCs w:val="18"/>
              </w:rPr>
            </w:pPr>
            <w:r>
              <w:t xml:space="preserve">Vendor Id of requester, shall be included if the requester is an NWDAF </w:t>
            </w:r>
            <w:r w:rsidRPr="009D62FD">
              <w:t>containing MTLF</w:t>
            </w:r>
            <w:r>
              <w:t xml:space="preserve"> and/or AnLF requesting access token to be used for MTLF and/or AnLF service(s) (see </w:t>
            </w:r>
            <w:r>
              <w:rPr>
                <w:lang w:val="en-US"/>
              </w:rPr>
              <w:t>Annex X.10</w:t>
            </w:r>
            <w:r w:rsidRPr="00690A26">
              <w:rPr>
                <w:lang w:val="en-US"/>
              </w:rPr>
              <w:t xml:space="preserve"> of 3GPP TS 33.501 [15]</w:t>
            </w:r>
            <w:r>
              <w:t>).</w:t>
            </w:r>
          </w:p>
        </w:tc>
      </w:tr>
      <w:tr w:rsidR="0045007F" w:rsidRPr="00690A26" w14:paraId="6A40608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9E8FA25" w14:textId="41202A8D" w:rsidR="0045007F" w:rsidRDefault="0045007F" w:rsidP="0045007F">
            <w:pPr>
              <w:pStyle w:val="TAL"/>
              <w:rPr>
                <w:rFonts w:eastAsia="DengXian"/>
                <w:lang w:eastAsia="zh-CN"/>
              </w:rPr>
            </w:pPr>
            <w:r>
              <w:rPr>
                <w:lang w:eastAsia="zh-CN"/>
              </w:rPr>
              <w:t>analyticsIds</w:t>
            </w:r>
          </w:p>
        </w:tc>
        <w:tc>
          <w:tcPr>
            <w:tcW w:w="1559" w:type="dxa"/>
            <w:tcBorders>
              <w:top w:val="single" w:sz="4" w:space="0" w:color="auto"/>
              <w:left w:val="single" w:sz="4" w:space="0" w:color="auto"/>
              <w:bottom w:val="single" w:sz="4" w:space="0" w:color="auto"/>
              <w:right w:val="single" w:sz="4" w:space="0" w:color="auto"/>
            </w:tcBorders>
          </w:tcPr>
          <w:p w14:paraId="59D13A20" w14:textId="0A0D3460" w:rsidR="0045007F" w:rsidRPr="009174AC" w:rsidRDefault="0045007F" w:rsidP="0045007F">
            <w:pPr>
              <w:pStyle w:val="TAL"/>
              <w:rPr>
                <w:rFonts w:eastAsia="DengXian"/>
              </w:rPr>
            </w:pPr>
            <w:r>
              <w:rPr>
                <w:lang w:eastAsia="zh-CN"/>
              </w:rPr>
              <w:t>array(</w:t>
            </w:r>
            <w:r w:rsidRPr="00690A26">
              <w:t>NwdafEvent</w:t>
            </w:r>
            <w:r>
              <w:t>)</w:t>
            </w:r>
          </w:p>
        </w:tc>
        <w:tc>
          <w:tcPr>
            <w:tcW w:w="425" w:type="dxa"/>
            <w:tcBorders>
              <w:top w:val="single" w:sz="4" w:space="0" w:color="auto"/>
              <w:left w:val="single" w:sz="4" w:space="0" w:color="auto"/>
              <w:bottom w:val="single" w:sz="4" w:space="0" w:color="auto"/>
              <w:right w:val="single" w:sz="4" w:space="0" w:color="auto"/>
            </w:tcBorders>
          </w:tcPr>
          <w:p w14:paraId="4AAFD1EA" w14:textId="379EEF7D" w:rsidR="0045007F" w:rsidRPr="009174AC" w:rsidRDefault="0045007F" w:rsidP="0045007F">
            <w:pPr>
              <w:pStyle w:val="TAC"/>
              <w:rPr>
                <w:rFonts w:eastAsia="DengXian"/>
              </w:rPr>
            </w:pPr>
            <w:r>
              <w:rPr>
                <w:rFonts w:eastAsia="DengXian"/>
              </w:rPr>
              <w:t>C</w:t>
            </w:r>
          </w:p>
        </w:tc>
        <w:tc>
          <w:tcPr>
            <w:tcW w:w="1134" w:type="dxa"/>
            <w:tcBorders>
              <w:top w:val="single" w:sz="4" w:space="0" w:color="auto"/>
              <w:left w:val="single" w:sz="4" w:space="0" w:color="auto"/>
              <w:bottom w:val="single" w:sz="4" w:space="0" w:color="auto"/>
              <w:right w:val="single" w:sz="4" w:space="0" w:color="auto"/>
            </w:tcBorders>
          </w:tcPr>
          <w:p w14:paraId="5614D440" w14:textId="6756531E" w:rsidR="0045007F" w:rsidRPr="009174AC" w:rsidRDefault="0045007F" w:rsidP="0045007F">
            <w:pPr>
              <w:pStyle w:val="TAL"/>
              <w:rPr>
                <w:rFonts w:eastAsia="DengXian"/>
              </w:rPr>
            </w:pPr>
            <w:r>
              <w:rPr>
                <w:rFonts w:eastAsia="DengXian"/>
              </w:rPr>
              <w:t>1</w:t>
            </w:r>
            <w:r w:rsidRPr="009174AC">
              <w:rPr>
                <w:rFonts w:eastAsia="DengXian" w:hint="eastAsia"/>
              </w:rPr>
              <w:t>..</w:t>
            </w:r>
            <w:r>
              <w:rPr>
                <w:rFonts w:eastAsia="DengXian"/>
              </w:rPr>
              <w:t>N</w:t>
            </w:r>
          </w:p>
        </w:tc>
        <w:tc>
          <w:tcPr>
            <w:tcW w:w="4359" w:type="dxa"/>
            <w:tcBorders>
              <w:top w:val="single" w:sz="4" w:space="0" w:color="auto"/>
              <w:left w:val="single" w:sz="4" w:space="0" w:color="auto"/>
              <w:bottom w:val="single" w:sz="4" w:space="0" w:color="auto"/>
              <w:right w:val="single" w:sz="4" w:space="0" w:color="auto"/>
            </w:tcBorders>
          </w:tcPr>
          <w:p w14:paraId="781F77B5" w14:textId="75BF9564" w:rsidR="0045007F" w:rsidRPr="009174AC" w:rsidRDefault="0045007F" w:rsidP="0045007F">
            <w:pPr>
              <w:pStyle w:val="TAL"/>
              <w:rPr>
                <w:rFonts w:eastAsia="DengXian" w:cs="Arial"/>
                <w:szCs w:val="18"/>
              </w:rPr>
            </w:pPr>
            <w:r>
              <w:rPr>
                <w:lang w:eastAsia="zh-CN"/>
              </w:rPr>
              <w:t>Analytics Id(s)</w:t>
            </w:r>
            <w:r>
              <w:t xml:space="preserve"> of requester, shall be included if the requester is an NWDAF </w:t>
            </w:r>
            <w:r w:rsidRPr="009D62FD">
              <w:t>containing MTLF</w:t>
            </w:r>
            <w:r>
              <w:t xml:space="preserve"> and/or AnLF requesting access token to be used for MTLF and/or AnLF service(s) (see </w:t>
            </w:r>
            <w:r>
              <w:rPr>
                <w:lang w:val="en-US"/>
              </w:rPr>
              <w:t>Annex X.10</w:t>
            </w:r>
            <w:r w:rsidRPr="00690A26">
              <w:rPr>
                <w:lang w:val="en-US"/>
              </w:rPr>
              <w:t xml:space="preserve"> of 3GPP TS 33.501 [15]</w:t>
            </w:r>
            <w:r>
              <w:t>).</w:t>
            </w:r>
          </w:p>
        </w:tc>
      </w:tr>
      <w:tr w:rsidR="0045007F" w:rsidRPr="00690A26" w14:paraId="6BB0D77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43945AB" w14:textId="51D301F5" w:rsidR="0045007F" w:rsidRDefault="0045007F" w:rsidP="0045007F">
            <w:pPr>
              <w:pStyle w:val="TAL"/>
              <w:rPr>
                <w:rFonts w:eastAsia="DengXian"/>
                <w:lang w:eastAsia="zh-CN"/>
              </w:rPr>
            </w:pPr>
            <w:r>
              <w:rPr>
                <w:lang w:eastAsia="zh-CN"/>
              </w:rPr>
              <w:t>requesterInterIndList</w:t>
            </w:r>
          </w:p>
        </w:tc>
        <w:tc>
          <w:tcPr>
            <w:tcW w:w="1559" w:type="dxa"/>
            <w:tcBorders>
              <w:top w:val="single" w:sz="4" w:space="0" w:color="auto"/>
              <w:left w:val="single" w:sz="4" w:space="0" w:color="auto"/>
              <w:bottom w:val="single" w:sz="4" w:space="0" w:color="auto"/>
              <w:right w:val="single" w:sz="4" w:space="0" w:color="auto"/>
            </w:tcBorders>
          </w:tcPr>
          <w:p w14:paraId="143280FF" w14:textId="26FEEBBF" w:rsidR="0045007F" w:rsidRPr="009174AC" w:rsidRDefault="0045007F" w:rsidP="0045007F">
            <w:pPr>
              <w:pStyle w:val="TAL"/>
              <w:rPr>
                <w:rFonts w:eastAsia="DengXian"/>
              </w:rPr>
            </w:pPr>
            <w:r>
              <w:rPr>
                <w:lang w:eastAsia="zh-CN"/>
              </w:rPr>
              <w:t>array(MlModelInterInd)</w:t>
            </w:r>
          </w:p>
        </w:tc>
        <w:tc>
          <w:tcPr>
            <w:tcW w:w="425" w:type="dxa"/>
            <w:tcBorders>
              <w:top w:val="single" w:sz="4" w:space="0" w:color="auto"/>
              <w:left w:val="single" w:sz="4" w:space="0" w:color="auto"/>
              <w:bottom w:val="single" w:sz="4" w:space="0" w:color="auto"/>
              <w:right w:val="single" w:sz="4" w:space="0" w:color="auto"/>
            </w:tcBorders>
          </w:tcPr>
          <w:p w14:paraId="708B823D" w14:textId="1CA6CCC4" w:rsidR="0045007F" w:rsidRPr="009174AC" w:rsidRDefault="0045007F" w:rsidP="0045007F">
            <w:pPr>
              <w:pStyle w:val="TAC"/>
              <w:rPr>
                <w:rFonts w:eastAsia="DengXian"/>
              </w:rPr>
            </w:pPr>
            <w:r>
              <w:rPr>
                <w:rFonts w:eastAsia="DengXian"/>
              </w:rPr>
              <w:t>C</w:t>
            </w:r>
          </w:p>
        </w:tc>
        <w:tc>
          <w:tcPr>
            <w:tcW w:w="1134" w:type="dxa"/>
            <w:tcBorders>
              <w:top w:val="single" w:sz="4" w:space="0" w:color="auto"/>
              <w:left w:val="single" w:sz="4" w:space="0" w:color="auto"/>
              <w:bottom w:val="single" w:sz="4" w:space="0" w:color="auto"/>
              <w:right w:val="single" w:sz="4" w:space="0" w:color="auto"/>
            </w:tcBorders>
          </w:tcPr>
          <w:p w14:paraId="33104291" w14:textId="460A2E87" w:rsidR="0045007F" w:rsidRPr="009174AC" w:rsidRDefault="0045007F" w:rsidP="0045007F">
            <w:pPr>
              <w:pStyle w:val="TAL"/>
              <w:rPr>
                <w:rFonts w:eastAsia="DengXian"/>
              </w:rPr>
            </w:pPr>
            <w:r>
              <w:rPr>
                <w:rFonts w:eastAsia="DengXian"/>
              </w:rPr>
              <w:t>1</w:t>
            </w:r>
            <w:r w:rsidRPr="009174AC">
              <w:rPr>
                <w:rFonts w:eastAsia="DengXian" w:hint="eastAsia"/>
              </w:rPr>
              <w:t>..</w:t>
            </w:r>
            <w:r>
              <w:rPr>
                <w:rFonts w:eastAsia="DengXian"/>
              </w:rPr>
              <w:t>N</w:t>
            </w:r>
          </w:p>
        </w:tc>
        <w:tc>
          <w:tcPr>
            <w:tcW w:w="4359" w:type="dxa"/>
            <w:tcBorders>
              <w:top w:val="single" w:sz="4" w:space="0" w:color="auto"/>
              <w:left w:val="single" w:sz="4" w:space="0" w:color="auto"/>
              <w:bottom w:val="single" w:sz="4" w:space="0" w:color="auto"/>
              <w:right w:val="single" w:sz="4" w:space="0" w:color="auto"/>
            </w:tcBorders>
          </w:tcPr>
          <w:p w14:paraId="11D67771" w14:textId="0FA7DB25" w:rsidR="0045007F" w:rsidRPr="009174AC" w:rsidRDefault="0045007F" w:rsidP="0045007F">
            <w:pPr>
              <w:pStyle w:val="TAL"/>
              <w:rPr>
                <w:rFonts w:eastAsia="DengXian" w:cs="Arial"/>
                <w:szCs w:val="18"/>
              </w:rPr>
            </w:pPr>
            <w:r>
              <w:t xml:space="preserve">This IE shall be included if the </w:t>
            </w:r>
            <w:r w:rsidRPr="009D62FD">
              <w:t>NF Service consumer is NWDAF containing MTLF</w:t>
            </w:r>
            <w:r>
              <w:t xml:space="preserve"> requesting access token to be used for MTLF service(s) and the requester supports interoperability, i.e. the IE is available.</w:t>
            </w:r>
            <w:r w:rsidRPr="009D62FD">
              <w:t xml:space="preserve"> </w:t>
            </w:r>
            <w:r>
              <w:t>The IE</w:t>
            </w:r>
            <w:r w:rsidRPr="009D62FD">
              <w:t xml:space="preserve"> </w:t>
            </w:r>
            <w:r>
              <w:t>contains the</w:t>
            </w:r>
            <w:r w:rsidRPr="009D62FD">
              <w:t xml:space="preserve"> </w:t>
            </w:r>
            <w:r>
              <w:t>I</w:t>
            </w:r>
            <w:r w:rsidRPr="009D62FD">
              <w:t xml:space="preserve">nteroperability indicator </w:t>
            </w:r>
            <w:r>
              <w:t xml:space="preserve">of the requester </w:t>
            </w:r>
            <w:r w:rsidRPr="009D62FD">
              <w:t>per Analytics ID</w:t>
            </w:r>
            <w:r>
              <w:t xml:space="preserve"> (see </w:t>
            </w:r>
            <w:r>
              <w:rPr>
                <w:lang w:val="en-US"/>
              </w:rPr>
              <w:t>Annex X.10</w:t>
            </w:r>
            <w:r w:rsidRPr="00690A26">
              <w:rPr>
                <w:lang w:val="en-US"/>
              </w:rPr>
              <w:t xml:space="preserve"> of 3GPP TS 33.501 [15]</w:t>
            </w:r>
            <w:r>
              <w:t xml:space="preserve">). </w:t>
            </w:r>
          </w:p>
        </w:tc>
      </w:tr>
      <w:tr w:rsidR="00B675FC" w:rsidRPr="00690A26" w14:paraId="7ADF4B9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E05BFB3" w14:textId="01F24BB1" w:rsidR="00B675FC" w:rsidRDefault="00B675FC" w:rsidP="00B675FC">
            <w:pPr>
              <w:pStyle w:val="TAL"/>
              <w:rPr>
                <w:lang w:eastAsia="zh-CN"/>
              </w:rPr>
            </w:pPr>
            <w:r>
              <w:rPr>
                <w:lang w:eastAsia="zh-CN"/>
              </w:rPr>
              <w:t>sourceVendorId</w:t>
            </w:r>
          </w:p>
        </w:tc>
        <w:tc>
          <w:tcPr>
            <w:tcW w:w="1559" w:type="dxa"/>
            <w:tcBorders>
              <w:top w:val="single" w:sz="4" w:space="0" w:color="auto"/>
              <w:left w:val="single" w:sz="4" w:space="0" w:color="auto"/>
              <w:bottom w:val="single" w:sz="4" w:space="0" w:color="auto"/>
              <w:right w:val="single" w:sz="4" w:space="0" w:color="auto"/>
            </w:tcBorders>
          </w:tcPr>
          <w:p w14:paraId="3D982034" w14:textId="474E6DE9" w:rsidR="00B675FC" w:rsidRDefault="00B675FC" w:rsidP="00B675FC">
            <w:pPr>
              <w:pStyle w:val="TAL"/>
              <w:rPr>
                <w:lang w:eastAsia="zh-CN"/>
              </w:rPr>
            </w:pPr>
            <w:r>
              <w:t>VendorId</w:t>
            </w:r>
          </w:p>
        </w:tc>
        <w:tc>
          <w:tcPr>
            <w:tcW w:w="425" w:type="dxa"/>
            <w:tcBorders>
              <w:top w:val="single" w:sz="4" w:space="0" w:color="auto"/>
              <w:left w:val="single" w:sz="4" w:space="0" w:color="auto"/>
              <w:bottom w:val="single" w:sz="4" w:space="0" w:color="auto"/>
              <w:right w:val="single" w:sz="4" w:space="0" w:color="auto"/>
            </w:tcBorders>
          </w:tcPr>
          <w:p w14:paraId="10182D35" w14:textId="26DB6EB9" w:rsidR="00B675FC" w:rsidRDefault="00B675FC" w:rsidP="00B675FC">
            <w:pPr>
              <w:pStyle w:val="TAC"/>
              <w:rPr>
                <w:rFonts w:eastAsia="DengXian"/>
              </w:rPr>
            </w:pPr>
            <w:r>
              <w:rPr>
                <w:rFonts w:eastAsia="DengXian"/>
              </w:rPr>
              <w:t>C</w:t>
            </w:r>
          </w:p>
        </w:tc>
        <w:tc>
          <w:tcPr>
            <w:tcW w:w="1134" w:type="dxa"/>
            <w:tcBorders>
              <w:top w:val="single" w:sz="4" w:space="0" w:color="auto"/>
              <w:left w:val="single" w:sz="4" w:space="0" w:color="auto"/>
              <w:bottom w:val="single" w:sz="4" w:space="0" w:color="auto"/>
              <w:right w:val="single" w:sz="4" w:space="0" w:color="auto"/>
            </w:tcBorders>
          </w:tcPr>
          <w:p w14:paraId="0A8AF438" w14:textId="4B3368FA" w:rsidR="00B675FC" w:rsidRDefault="00B675FC" w:rsidP="00B675FC">
            <w:pPr>
              <w:pStyle w:val="TAL"/>
              <w:rPr>
                <w:rFonts w:eastAsia="DengXian"/>
              </w:rPr>
            </w:pPr>
            <w:r>
              <w:rPr>
                <w:rFonts w:eastAsia="DengXian"/>
              </w:rPr>
              <w:t>0..1</w:t>
            </w:r>
          </w:p>
        </w:tc>
        <w:tc>
          <w:tcPr>
            <w:tcW w:w="4359" w:type="dxa"/>
            <w:tcBorders>
              <w:top w:val="single" w:sz="4" w:space="0" w:color="auto"/>
              <w:left w:val="single" w:sz="4" w:space="0" w:color="auto"/>
              <w:bottom w:val="single" w:sz="4" w:space="0" w:color="auto"/>
              <w:right w:val="single" w:sz="4" w:space="0" w:color="auto"/>
            </w:tcBorders>
          </w:tcPr>
          <w:p w14:paraId="0E4F1A63" w14:textId="77777777" w:rsidR="00B675FC" w:rsidRDefault="00B675FC" w:rsidP="00B675FC">
            <w:pPr>
              <w:pStyle w:val="TAL"/>
            </w:pPr>
            <w:r w:rsidRPr="005962A7">
              <w:t xml:space="preserve">This IE shall be included, if </w:t>
            </w:r>
            <w:r>
              <w:t xml:space="preserve">available and if </w:t>
            </w:r>
            <w:r w:rsidRPr="005962A7">
              <w:t xml:space="preserve">the requester is an NWDAF containing MTLF service </w:t>
            </w:r>
            <w:r>
              <w:t>that</w:t>
            </w:r>
            <w:r w:rsidRPr="005962A7">
              <w:t xml:space="preserve"> requests ML model</w:t>
            </w:r>
            <w:r>
              <w:t>(</w:t>
            </w:r>
            <w:r w:rsidRPr="005962A7">
              <w:t>s</w:t>
            </w:r>
            <w:r>
              <w:t>)</w:t>
            </w:r>
            <w:r w:rsidRPr="005962A7">
              <w:t xml:space="preserve"> on behalf of another ML model consumer.</w:t>
            </w:r>
          </w:p>
          <w:p w14:paraId="0FC7B108" w14:textId="0BB3FA18" w:rsidR="00B675FC" w:rsidRDefault="00B675FC" w:rsidP="00B675FC">
            <w:pPr>
              <w:pStyle w:val="TAL"/>
            </w:pPr>
            <w:r>
              <w:rPr>
                <w:rFonts w:eastAsia="DengXian" w:cs="Arial"/>
                <w:szCs w:val="18"/>
              </w:rPr>
              <w:t>When present, this IE shall contain the Vendor ID of the ML model consumer (e.g. NWDAF containing AnLF). See Annex X.10 of 3GPP TS 33.501 [15].</w:t>
            </w:r>
          </w:p>
        </w:tc>
      </w:tr>
      <w:tr w:rsidR="00B675FC" w:rsidRPr="00690A26" w14:paraId="1583E0BE"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304A925" w14:textId="77777777" w:rsidR="00B675FC" w:rsidRPr="00690A26" w:rsidRDefault="00B675FC" w:rsidP="00B675FC">
            <w:pPr>
              <w:pStyle w:val="TAN"/>
            </w:pPr>
            <w:r w:rsidRPr="00690A26">
              <w:rPr>
                <w:rFonts w:hint="eastAsia"/>
              </w:rPr>
              <w:t>NOTE 1:</w:t>
            </w:r>
            <w:r w:rsidRPr="00690A26">
              <w:tab/>
              <w:t>This data structure shall not be treated as a JSON object. It shall be treated as a key, value pair data structure to be encoded using x-www-</w:t>
            </w:r>
            <w:r>
              <w:t>form-</w:t>
            </w:r>
            <w:r w:rsidRPr="00690A26">
              <w:t>urlencoded format as specified in clause 17.13.4 of W3C HTML 4.01 Specification [26].</w:t>
            </w:r>
          </w:p>
          <w:p w14:paraId="64D9B034" w14:textId="77777777" w:rsidR="00B675FC" w:rsidRDefault="00B675FC" w:rsidP="00B675FC">
            <w:pPr>
              <w:pStyle w:val="TAN"/>
            </w:pPr>
            <w:r w:rsidRPr="00690A26">
              <w:t>NOTE 2:</w:t>
            </w:r>
            <w:r w:rsidRPr="00690A26">
              <w:tab/>
              <w:t>Though scope attribute is optional as per IETF RFC 6749 [16], it is mandatory for 3GPP as per 3GPP TS 33.501 [15].</w:t>
            </w:r>
          </w:p>
          <w:p w14:paraId="0E49AAD7" w14:textId="77777777" w:rsidR="00B675FC" w:rsidRDefault="00B675FC" w:rsidP="00B675FC">
            <w:pPr>
              <w:pStyle w:val="TAN"/>
              <w:rPr>
                <w:rFonts w:cs="Arial"/>
                <w:szCs w:val="18"/>
              </w:rPr>
            </w:pPr>
            <w:r>
              <w:t>NOTE 3:</w:t>
            </w:r>
            <w:r>
              <w:tab/>
              <w:t xml:space="preserve">An access token request should be rejected if the requester NF is not allowed to access the target NF based on the authorization parameters in the NF profile of the target NF. </w:t>
            </w:r>
            <w:r w:rsidRPr="00690A26">
              <w:t>The authorization parameters in NF Profile are those used by NRF to determine whether a given NF Instance / NF Service Instance can be discovered by an NF Service Consumer in order to consume its offered services (e.g. "allowedNfTypes", "allowedNfDomains", etc.).</w:t>
            </w:r>
            <w:r>
              <w:t xml:space="preserve"> Based on operator's policies, an access token request not including the requester's information necessary to validate the authorization parameters in the target NF Profile may be rejected</w:t>
            </w:r>
            <w:r>
              <w:rPr>
                <w:rFonts w:cs="Arial"/>
                <w:szCs w:val="18"/>
              </w:rPr>
              <w:t>.</w:t>
            </w:r>
          </w:p>
          <w:p w14:paraId="6EE54EB1" w14:textId="77777777" w:rsidR="00B675FC" w:rsidRDefault="00B675FC" w:rsidP="00B675FC">
            <w:pPr>
              <w:pStyle w:val="TAN"/>
            </w:pPr>
            <w:r>
              <w:t>NOTE 4:</w:t>
            </w:r>
            <w:r>
              <w:tab/>
              <w:t xml:space="preserve">When the NF </w:t>
            </w:r>
            <w:r w:rsidRPr="00690A26">
              <w:t xml:space="preserve">service consumer </w:t>
            </w:r>
            <w:r>
              <w:t xml:space="preserve">is serving a </w:t>
            </w:r>
            <w:r w:rsidRPr="00690A26">
              <w:t>PLMN</w:t>
            </w:r>
            <w:r>
              <w:t xml:space="preserve"> consisting of one PLMN ID, the attribute "requesterPlmn" shall be used; otherwise, if the NF service consumer is serving a PLMN consisting of more than one PLMN ID, the attribute "requesterPlmnList" shall be used.</w:t>
            </w:r>
          </w:p>
          <w:p w14:paraId="3B2BAC75" w14:textId="628CC910" w:rsidR="00CD57AE" w:rsidRPr="00690A26" w:rsidRDefault="00CD57AE" w:rsidP="00B675FC">
            <w:pPr>
              <w:pStyle w:val="TAN"/>
            </w:pPr>
            <w:r>
              <w:t>NOTE 5:</w:t>
            </w:r>
            <w:r>
              <w:tab/>
            </w:r>
            <w:r w:rsidRPr="00974E16">
              <w:t>In the case of Subscription-based routing to a target core network</w:t>
            </w:r>
            <w:r w:rsidRPr="002B3D2D">
              <w:t xml:space="preserve">, the NF service consumer shall set the targetPlmn attribute </w:t>
            </w:r>
            <w:r>
              <w:t xml:space="preserve">to the PLMN ID of the NF Service Producer, as learned e.g. from </w:t>
            </w:r>
            <w:r w:rsidRPr="002B3D2D">
              <w:t xml:space="preserve">the NF profile received </w:t>
            </w:r>
            <w:r>
              <w:t>during</w:t>
            </w:r>
            <w:r w:rsidRPr="002B3D2D">
              <w:t xml:space="preserve"> the </w:t>
            </w:r>
            <w:r>
              <w:t xml:space="preserve">NF </w:t>
            </w:r>
            <w:r w:rsidRPr="002B3D2D">
              <w:t>discovery procedure</w:t>
            </w:r>
            <w:r>
              <w:t xml:space="preserve"> (e.g. for an AMF requesting an access token to access UDM or AUSF services)</w:t>
            </w:r>
            <w:r w:rsidRPr="002B3D2D">
              <w:t xml:space="preserve"> or</w:t>
            </w:r>
            <w:r>
              <w:t xml:space="preserve"> from </w:t>
            </w:r>
            <w:r w:rsidRPr="002B3D2D">
              <w:t xml:space="preserve">the Operator Identifier </w:t>
            </w:r>
            <w:r>
              <w:t>within the</w:t>
            </w:r>
            <w:r w:rsidRPr="002B3D2D">
              <w:t xml:space="preserve"> DNN</w:t>
            </w:r>
            <w:r>
              <w:t xml:space="preserve"> (e.g. for a V-SMF requesting an access token to access the H-SMF PDUSession service)</w:t>
            </w:r>
            <w:r w:rsidRPr="002B3D2D">
              <w:t>.</w:t>
            </w:r>
            <w:r>
              <w:t xml:space="preserve"> Accordingly, for an NF service producer pertaining to a target PLMN, the access token request shall be routed directly to the target PLMN, e.g. from the VPLMN to the target PLMN without transiting through the HPLMN.</w:t>
            </w:r>
          </w:p>
        </w:tc>
      </w:tr>
    </w:tbl>
    <w:p w14:paraId="39D412A0" w14:textId="77777777" w:rsidR="00744FF0" w:rsidRDefault="00744FF0" w:rsidP="00744FF0"/>
    <w:p w14:paraId="17DB671C" w14:textId="77777777" w:rsidR="00744FF0" w:rsidRDefault="00744FF0" w:rsidP="00744FF0">
      <w:pPr>
        <w:pStyle w:val="EX"/>
      </w:pPr>
      <w:r>
        <w:t>EXAMPLE:</w:t>
      </w:r>
    </w:p>
    <w:p w14:paraId="570F4EA0" w14:textId="77777777" w:rsidR="00744FF0" w:rsidRDefault="00744FF0" w:rsidP="00744FF0">
      <w:pPr>
        <w:ind w:left="284"/>
      </w:pPr>
      <w:r>
        <w:t>The following is an example of an Access Token Request message, with a request body encoded as x-www-form-urlencoded, with following input parameters:</w:t>
      </w:r>
    </w:p>
    <w:p w14:paraId="01482579" w14:textId="77777777" w:rsidR="00744FF0" w:rsidRPr="00751CF8" w:rsidRDefault="00744FF0" w:rsidP="00744FF0">
      <w:pPr>
        <w:pStyle w:val="B1"/>
        <w:rPr>
          <w:lang w:val="en-US"/>
        </w:rPr>
      </w:pPr>
      <w:r w:rsidRPr="00751CF8">
        <w:rPr>
          <w:lang w:val="en-US"/>
        </w:rPr>
        <w:t>-</w:t>
      </w:r>
      <w:r w:rsidRPr="00751CF8">
        <w:rPr>
          <w:lang w:val="en-US"/>
        </w:rPr>
        <w:tab/>
        <w:t xml:space="preserve">NF Instance Id of the NF </w:t>
      </w:r>
      <w:r>
        <w:rPr>
          <w:lang w:val="en-US"/>
        </w:rPr>
        <w:t>Service Consumer</w:t>
      </w:r>
      <w:r w:rsidRPr="00751CF8">
        <w:rPr>
          <w:lang w:val="en-US"/>
        </w:rPr>
        <w:t>: 4e0b2760-0356-42c4-b739-8d6aaa491b63</w:t>
      </w:r>
    </w:p>
    <w:p w14:paraId="47D24229" w14:textId="77777777" w:rsidR="00744FF0" w:rsidRPr="00915D68" w:rsidRDefault="00744FF0" w:rsidP="00744FF0">
      <w:pPr>
        <w:pStyle w:val="B1"/>
        <w:rPr>
          <w:lang w:val="en-US"/>
        </w:rPr>
      </w:pPr>
      <w:r w:rsidRPr="00915D68">
        <w:rPr>
          <w:lang w:val="en-US"/>
        </w:rPr>
        <w:t>-</w:t>
      </w:r>
      <w:r w:rsidRPr="00915D68">
        <w:rPr>
          <w:lang w:val="en-US"/>
        </w:rPr>
        <w:tab/>
      </w:r>
      <w:r>
        <w:rPr>
          <w:lang w:val="en-US"/>
        </w:rPr>
        <w:t xml:space="preserve">NF </w:t>
      </w:r>
      <w:r w:rsidRPr="00915D68">
        <w:rPr>
          <w:lang w:val="en-US"/>
        </w:rPr>
        <w:t>Type</w:t>
      </w:r>
      <w:r>
        <w:rPr>
          <w:lang w:val="en-US"/>
        </w:rPr>
        <w:t xml:space="preserve"> of the NF Service Consumer</w:t>
      </w:r>
      <w:r w:rsidRPr="00915D68">
        <w:rPr>
          <w:lang w:val="en-US"/>
        </w:rPr>
        <w:t>: AMF</w:t>
      </w:r>
    </w:p>
    <w:p w14:paraId="6841095E" w14:textId="77777777" w:rsidR="00744FF0" w:rsidRPr="00915D68" w:rsidRDefault="00744FF0" w:rsidP="00744FF0">
      <w:pPr>
        <w:pStyle w:val="B1"/>
        <w:rPr>
          <w:lang w:val="en-US"/>
        </w:rPr>
      </w:pPr>
      <w:r w:rsidRPr="00915D68">
        <w:rPr>
          <w:lang w:val="en-US"/>
        </w:rPr>
        <w:t>-</w:t>
      </w:r>
      <w:r w:rsidRPr="00915D68">
        <w:rPr>
          <w:lang w:val="en-US"/>
        </w:rPr>
        <w:tab/>
        <w:t>N</w:t>
      </w:r>
      <w:r>
        <w:rPr>
          <w:lang w:val="en-US"/>
        </w:rPr>
        <w:t xml:space="preserve">F </w:t>
      </w:r>
      <w:r w:rsidRPr="00915D68">
        <w:rPr>
          <w:lang w:val="en-US"/>
        </w:rPr>
        <w:t>Type</w:t>
      </w:r>
      <w:r>
        <w:rPr>
          <w:lang w:val="en-US"/>
        </w:rPr>
        <w:t xml:space="preserve"> of the NF Service Producer</w:t>
      </w:r>
      <w:r w:rsidRPr="00915D68">
        <w:rPr>
          <w:lang w:val="en-US"/>
        </w:rPr>
        <w:t>: UDM</w:t>
      </w:r>
    </w:p>
    <w:p w14:paraId="221144B9" w14:textId="77777777" w:rsidR="00744FF0" w:rsidRPr="00915D68" w:rsidRDefault="00744FF0" w:rsidP="00744FF0">
      <w:pPr>
        <w:pStyle w:val="B1"/>
        <w:rPr>
          <w:lang w:val="en-US"/>
        </w:rPr>
      </w:pPr>
      <w:r w:rsidRPr="00915D68">
        <w:rPr>
          <w:lang w:val="en-US"/>
        </w:rPr>
        <w:t>-</w:t>
      </w:r>
      <w:r w:rsidRPr="00915D68">
        <w:rPr>
          <w:lang w:val="en-US"/>
        </w:rPr>
        <w:tab/>
      </w:r>
      <w:r>
        <w:rPr>
          <w:lang w:val="en-US"/>
        </w:rPr>
        <w:t>Requested scopes:</w:t>
      </w:r>
      <w:r w:rsidRPr="00915D68">
        <w:rPr>
          <w:lang w:val="en-US"/>
        </w:rPr>
        <w:t xml:space="preserve"> </w:t>
      </w:r>
      <w:r>
        <w:rPr>
          <w:lang w:val="en-US"/>
        </w:rPr>
        <w:t>"</w:t>
      </w:r>
      <w:r w:rsidRPr="00915D68">
        <w:rPr>
          <w:lang w:val="en-US"/>
        </w:rPr>
        <w:t>nu</w:t>
      </w:r>
      <w:r>
        <w:rPr>
          <w:lang w:val="en-US"/>
        </w:rPr>
        <w:t>d</w:t>
      </w:r>
      <w:r w:rsidRPr="00915D68">
        <w:rPr>
          <w:lang w:val="en-US"/>
        </w:rPr>
        <w:t>m-sdm</w:t>
      </w:r>
      <w:r>
        <w:rPr>
          <w:lang w:val="en-US"/>
        </w:rPr>
        <w:t>", "nudm-uecm" and "nudm-ueau"</w:t>
      </w:r>
    </w:p>
    <w:p w14:paraId="0B86446D" w14:textId="77777777" w:rsidR="00744FF0" w:rsidRDefault="00744FF0" w:rsidP="00744FF0">
      <w:pPr>
        <w:pStyle w:val="B1"/>
        <w:rPr>
          <w:lang w:val="en-US"/>
        </w:rPr>
      </w:pPr>
      <w:r w:rsidRPr="00915D68">
        <w:rPr>
          <w:lang w:val="en-US"/>
        </w:rPr>
        <w:t>-</w:t>
      </w:r>
      <w:r w:rsidRPr="00915D68">
        <w:rPr>
          <w:lang w:val="en-US"/>
        </w:rPr>
        <w:tab/>
        <w:t>P</w:t>
      </w:r>
      <w:r>
        <w:rPr>
          <w:lang w:val="en-US"/>
        </w:rPr>
        <w:t>LMN ID of the NF Service Consumer</w:t>
      </w:r>
      <w:r w:rsidRPr="00915D68">
        <w:rPr>
          <w:lang w:val="en-US"/>
        </w:rPr>
        <w:t xml:space="preserve">: </w:t>
      </w:r>
      <w:r>
        <w:rPr>
          <w:lang w:val="en-US"/>
        </w:rPr>
        <w:t>MCC=123, MNC=456</w:t>
      </w:r>
    </w:p>
    <w:p w14:paraId="38FBCD8F" w14:textId="77777777" w:rsidR="00744FF0" w:rsidRDefault="00744FF0" w:rsidP="00744FF0">
      <w:pPr>
        <w:pStyle w:val="B1"/>
        <w:rPr>
          <w:lang w:val="en-US"/>
        </w:rPr>
      </w:pPr>
      <w:r>
        <w:rPr>
          <w:lang w:val="en-US"/>
        </w:rPr>
        <w:t>-</w:t>
      </w:r>
      <w:r>
        <w:rPr>
          <w:lang w:val="en-US"/>
        </w:rPr>
        <w:tab/>
        <w:t>PLMN ID of the NF Service Producer: MCC=321, MNC=654</w:t>
      </w:r>
    </w:p>
    <w:p w14:paraId="2F09B720" w14:textId="77777777" w:rsidR="00744FF0" w:rsidRDefault="00744FF0" w:rsidP="00744FF0">
      <w:pPr>
        <w:pStyle w:val="B1"/>
        <w:rPr>
          <w:lang w:val="en-US"/>
        </w:rPr>
      </w:pPr>
      <w:r>
        <w:rPr>
          <w:lang w:val="en-US"/>
        </w:rPr>
        <w:lastRenderedPageBreak/>
        <w:t>-</w:t>
      </w:r>
      <w:r>
        <w:rPr>
          <w:lang w:val="en-US"/>
        </w:rPr>
        <w:tab/>
        <w:t>S-NSSAIs of the NF Service Producer: (SST=</w:t>
      </w:r>
      <w:r w:rsidRPr="00915D68">
        <w:rPr>
          <w:lang w:val="en-US"/>
        </w:rPr>
        <w:t>1,</w:t>
      </w:r>
      <w:r>
        <w:rPr>
          <w:lang w:val="en-US"/>
        </w:rPr>
        <w:t xml:space="preserve"> SD=</w:t>
      </w:r>
      <w:r w:rsidRPr="00915D68">
        <w:rPr>
          <w:lang w:val="en-US"/>
        </w:rPr>
        <w:t>A08923</w:t>
      </w:r>
      <w:r>
        <w:rPr>
          <w:lang w:val="en-US"/>
        </w:rPr>
        <w:t>) and (SST=</w:t>
      </w:r>
      <w:r w:rsidRPr="00915D68">
        <w:rPr>
          <w:lang w:val="en-US"/>
        </w:rPr>
        <w:t>2</w:t>
      </w:r>
      <w:r>
        <w:rPr>
          <w:lang w:val="en-US"/>
        </w:rPr>
        <w:t>)</w:t>
      </w:r>
    </w:p>
    <w:p w14:paraId="22C307BD" w14:textId="77777777" w:rsidR="00744FF0" w:rsidRDefault="00744FF0" w:rsidP="00744FF0">
      <w:pPr>
        <w:pStyle w:val="B1"/>
        <w:rPr>
          <w:lang w:val="en-US"/>
        </w:rPr>
      </w:pPr>
      <w:r>
        <w:rPr>
          <w:lang w:val="en-US"/>
        </w:rPr>
        <w:t>-</w:t>
      </w:r>
      <w:r>
        <w:rPr>
          <w:lang w:val="en-US"/>
        </w:rPr>
        <w:tab/>
        <w:t>NSIs of the NF Service Producer: "Slice A, instance 1" and "Slice B, instance 2"</w:t>
      </w:r>
    </w:p>
    <w:p w14:paraId="2F0CB195" w14:textId="77777777" w:rsidR="00744FF0" w:rsidRDefault="00744FF0" w:rsidP="00744FF0">
      <w:pPr>
        <w:ind w:left="284"/>
        <w:rPr>
          <w:lang w:val="en-US"/>
        </w:rPr>
      </w:pPr>
      <w:r>
        <w:rPr>
          <w:lang w:val="en-US"/>
        </w:rPr>
        <w:t>Note that the URL-encoding of the request body requires to percent-encode the reserved characters (</w:t>
      </w:r>
      <w:r w:rsidRPr="00013BFA">
        <w:rPr>
          <w:b/>
          <w:bCs/>
          <w:lang w:val="en-US"/>
        </w:rPr>
        <w:t xml:space="preserve">[ ] { } " </w:t>
      </w:r>
      <w:r>
        <w:rPr>
          <w:b/>
          <w:bCs/>
          <w:lang w:val="en-US"/>
        </w:rPr>
        <w:t xml:space="preserve">: </w:t>
      </w:r>
      <w:r w:rsidRPr="00013BFA">
        <w:rPr>
          <w:b/>
          <w:bCs/>
          <w:lang w:val="en-US"/>
        </w:rPr>
        <w:t>,</w:t>
      </w:r>
      <w:r>
        <w:rPr>
          <w:lang w:val="en-US"/>
        </w:rPr>
        <w:t>) that appear in JSON-encoded structured input parameters (such as "requesterPlmn"), and in string input parameters (such as "scope", or "targetNsiList" array elements). Spaces are percent-encoded as '+'.</w:t>
      </w:r>
    </w:p>
    <w:p w14:paraId="15056564" w14:textId="77777777" w:rsidR="00744FF0" w:rsidRDefault="00744FF0" w:rsidP="00744FF0">
      <w:pPr>
        <w:ind w:left="284"/>
        <w:rPr>
          <w:lang w:val="en-US"/>
        </w:rPr>
      </w:pPr>
      <w:r>
        <w:rPr>
          <w:lang w:val="en-US"/>
        </w:rPr>
        <w:t xml:space="preserve">The request body, </w:t>
      </w:r>
      <w:r w:rsidRPr="00013BFA">
        <w:rPr>
          <w:i/>
          <w:iCs/>
          <w:lang w:val="en-US"/>
        </w:rPr>
        <w:t>before URL-encoding</w:t>
      </w:r>
      <w:r>
        <w:rPr>
          <w:lang w:val="en-US"/>
        </w:rPr>
        <w:t>, and displayed in multiples lines only for illustration purposes, would be:</w:t>
      </w:r>
    </w:p>
    <w:p w14:paraId="0B0F7304" w14:textId="77777777" w:rsidR="00744FF0" w:rsidRDefault="00744FF0" w:rsidP="00744FF0">
      <w:pPr>
        <w:pStyle w:val="PL"/>
        <w:ind w:left="568"/>
        <w:rPr>
          <w:lang w:val="en-US"/>
        </w:rPr>
      </w:pPr>
      <w:r w:rsidRPr="00915D68">
        <w:rPr>
          <w:lang w:val="en-US"/>
        </w:rPr>
        <w:t>grant_type=client_credentials</w:t>
      </w:r>
    </w:p>
    <w:p w14:paraId="6ABC1114" w14:textId="77777777" w:rsidR="00744FF0" w:rsidRDefault="00744FF0" w:rsidP="00744FF0">
      <w:pPr>
        <w:pStyle w:val="PL"/>
        <w:ind w:left="568"/>
        <w:rPr>
          <w:lang w:val="en-US"/>
        </w:rPr>
      </w:pPr>
      <w:r w:rsidRPr="005669E5">
        <w:rPr>
          <w:b/>
          <w:bCs/>
          <w:lang w:val="en-US"/>
        </w:rPr>
        <w:t>&amp;</w:t>
      </w:r>
      <w:r w:rsidRPr="00915D68">
        <w:rPr>
          <w:lang w:val="en-US"/>
        </w:rPr>
        <w:t>nfInstanceId=4e0b2760-0356-42c4-b739-8d6aaa491b63</w:t>
      </w:r>
    </w:p>
    <w:p w14:paraId="4BE8280C" w14:textId="77777777" w:rsidR="00744FF0" w:rsidRDefault="00744FF0" w:rsidP="00744FF0">
      <w:pPr>
        <w:pStyle w:val="PL"/>
        <w:ind w:left="568"/>
        <w:rPr>
          <w:lang w:val="en-US"/>
        </w:rPr>
      </w:pPr>
      <w:r w:rsidRPr="005669E5">
        <w:rPr>
          <w:b/>
          <w:bCs/>
          <w:lang w:val="en-US"/>
        </w:rPr>
        <w:t>&amp;</w:t>
      </w:r>
      <w:r w:rsidRPr="00915D68">
        <w:rPr>
          <w:lang w:val="en-US"/>
        </w:rPr>
        <w:t>nfType=AMF</w:t>
      </w:r>
    </w:p>
    <w:p w14:paraId="245530E6" w14:textId="77777777" w:rsidR="00744FF0" w:rsidRDefault="00744FF0" w:rsidP="00744FF0">
      <w:pPr>
        <w:pStyle w:val="PL"/>
        <w:ind w:left="568"/>
        <w:rPr>
          <w:lang w:val="en-US"/>
        </w:rPr>
      </w:pPr>
      <w:r w:rsidRPr="005669E5">
        <w:rPr>
          <w:b/>
          <w:bCs/>
          <w:lang w:val="en-US"/>
        </w:rPr>
        <w:t>&amp;</w:t>
      </w:r>
      <w:r w:rsidRPr="00915D68">
        <w:rPr>
          <w:lang w:val="en-US"/>
        </w:rPr>
        <w:t>targetNfType=UDM</w:t>
      </w:r>
    </w:p>
    <w:p w14:paraId="7341A78A" w14:textId="77777777" w:rsidR="00744FF0" w:rsidRDefault="00744FF0" w:rsidP="00744FF0">
      <w:pPr>
        <w:pStyle w:val="PL"/>
        <w:ind w:left="568"/>
        <w:rPr>
          <w:lang w:val="en-US"/>
        </w:rPr>
      </w:pPr>
      <w:r w:rsidRPr="005669E5">
        <w:rPr>
          <w:b/>
          <w:bCs/>
          <w:lang w:val="en-US"/>
        </w:rPr>
        <w:t>&amp;</w:t>
      </w:r>
      <w:r w:rsidRPr="00915D68">
        <w:rPr>
          <w:lang w:val="en-US"/>
        </w:rPr>
        <w:t>scope=</w:t>
      </w:r>
      <w:r w:rsidRPr="00A11349">
        <w:rPr>
          <w:b/>
          <w:bCs/>
          <w:lang w:val="en-US"/>
        </w:rPr>
        <w:t>nudm-sdm</w:t>
      </w:r>
      <w:r>
        <w:rPr>
          <w:lang w:val="en-US"/>
        </w:rPr>
        <w:t xml:space="preserve"> </w:t>
      </w:r>
      <w:r w:rsidRPr="00A11349">
        <w:rPr>
          <w:b/>
          <w:bCs/>
          <w:lang w:val="en-US"/>
        </w:rPr>
        <w:t>nudm-uecm</w:t>
      </w:r>
      <w:r w:rsidRPr="00F56C71">
        <w:rPr>
          <w:lang w:val="en-US"/>
        </w:rPr>
        <w:t xml:space="preserve"> </w:t>
      </w:r>
      <w:r>
        <w:rPr>
          <w:b/>
          <w:bCs/>
          <w:lang w:val="en-US"/>
        </w:rPr>
        <w:t>nudm-ueau</w:t>
      </w:r>
    </w:p>
    <w:p w14:paraId="38C55DFB" w14:textId="77777777" w:rsidR="00744FF0" w:rsidRDefault="00744FF0" w:rsidP="00744FF0">
      <w:pPr>
        <w:pStyle w:val="PL"/>
        <w:ind w:left="568"/>
        <w:rPr>
          <w:lang w:val="en-US"/>
        </w:rPr>
      </w:pPr>
      <w:r w:rsidRPr="005669E5">
        <w:rPr>
          <w:b/>
          <w:bCs/>
          <w:lang w:val="en-US"/>
        </w:rPr>
        <w:t>&amp;</w:t>
      </w:r>
      <w:r w:rsidRPr="00915D68">
        <w:rPr>
          <w:lang w:val="en-US"/>
        </w:rPr>
        <w:t>requesterPlmn={</w:t>
      </w:r>
      <w:r w:rsidRPr="005669E5">
        <w:rPr>
          <w:b/>
          <w:bCs/>
          <w:lang w:val="en-US"/>
        </w:rPr>
        <w:t>"</w:t>
      </w:r>
      <w:r w:rsidRPr="00CF661D">
        <w:rPr>
          <w:b/>
          <w:bCs/>
          <w:lang w:val="en-US"/>
        </w:rPr>
        <w:t>mcc</w:t>
      </w:r>
      <w:r w:rsidRPr="00A11349">
        <w:rPr>
          <w:lang w:val="en-US"/>
        </w:rPr>
        <w:t>"</w:t>
      </w:r>
      <w:r w:rsidRPr="00915D68">
        <w:rPr>
          <w:lang w:val="en-US"/>
        </w:rPr>
        <w:t>:"</w:t>
      </w:r>
      <w:r w:rsidRPr="00CF661D">
        <w:rPr>
          <w:b/>
          <w:bCs/>
          <w:lang w:val="en-US"/>
        </w:rPr>
        <w:t>123</w:t>
      </w:r>
      <w:r w:rsidRPr="00915D68">
        <w:rPr>
          <w:lang w:val="en-US"/>
        </w:rPr>
        <w:t>","</w:t>
      </w:r>
      <w:r w:rsidRPr="00CF661D">
        <w:rPr>
          <w:b/>
          <w:bCs/>
          <w:lang w:val="en-US"/>
        </w:rPr>
        <w:t>mnc</w:t>
      </w:r>
      <w:r w:rsidRPr="00915D68">
        <w:rPr>
          <w:lang w:val="en-US"/>
        </w:rPr>
        <w:t>":"</w:t>
      </w:r>
      <w:r w:rsidRPr="00CF661D">
        <w:rPr>
          <w:b/>
          <w:bCs/>
          <w:lang w:val="en-US"/>
        </w:rPr>
        <w:t>456</w:t>
      </w:r>
      <w:r w:rsidRPr="00915D68">
        <w:rPr>
          <w:lang w:val="en-US"/>
        </w:rPr>
        <w:t>"}</w:t>
      </w:r>
    </w:p>
    <w:p w14:paraId="06B341F9" w14:textId="77777777" w:rsidR="00744FF0" w:rsidRDefault="00744FF0" w:rsidP="00744FF0">
      <w:pPr>
        <w:pStyle w:val="PL"/>
        <w:ind w:left="568"/>
        <w:rPr>
          <w:lang w:val="en-US"/>
        </w:rPr>
      </w:pPr>
      <w:r w:rsidRPr="005669E5">
        <w:rPr>
          <w:b/>
          <w:bCs/>
          <w:lang w:val="en-US"/>
        </w:rPr>
        <w:t>&amp;</w:t>
      </w:r>
      <w:r w:rsidRPr="00915D68">
        <w:rPr>
          <w:lang w:val="en-US"/>
        </w:rPr>
        <w:t>targetPlmn={"</w:t>
      </w:r>
      <w:r w:rsidRPr="00CF661D">
        <w:rPr>
          <w:b/>
          <w:bCs/>
          <w:lang w:val="en-US"/>
        </w:rPr>
        <w:t>mcc</w:t>
      </w:r>
      <w:r w:rsidRPr="00915D68">
        <w:rPr>
          <w:lang w:val="en-US"/>
        </w:rPr>
        <w:t>":"</w:t>
      </w:r>
      <w:r w:rsidRPr="00CF661D">
        <w:rPr>
          <w:b/>
          <w:bCs/>
          <w:lang w:val="en-US"/>
        </w:rPr>
        <w:t>321</w:t>
      </w:r>
      <w:r w:rsidRPr="00915D68">
        <w:rPr>
          <w:lang w:val="en-US"/>
        </w:rPr>
        <w:t>","</w:t>
      </w:r>
      <w:r w:rsidRPr="00CF661D">
        <w:rPr>
          <w:b/>
          <w:bCs/>
          <w:lang w:val="en-US"/>
        </w:rPr>
        <w:t>mnc</w:t>
      </w:r>
      <w:r w:rsidRPr="00915D68">
        <w:rPr>
          <w:lang w:val="en-US"/>
        </w:rPr>
        <w:t>":"</w:t>
      </w:r>
      <w:r w:rsidRPr="00CF661D">
        <w:rPr>
          <w:b/>
          <w:bCs/>
          <w:lang w:val="en-US"/>
        </w:rPr>
        <w:t>654</w:t>
      </w:r>
      <w:r w:rsidRPr="00915D68">
        <w:rPr>
          <w:lang w:val="en-US"/>
        </w:rPr>
        <w:t>"}</w:t>
      </w:r>
    </w:p>
    <w:p w14:paraId="25F6B47E" w14:textId="77777777" w:rsidR="00744FF0" w:rsidRDefault="00744FF0" w:rsidP="00744FF0">
      <w:pPr>
        <w:pStyle w:val="PL"/>
        <w:ind w:left="568"/>
        <w:rPr>
          <w:lang w:val="en-US"/>
        </w:rPr>
      </w:pPr>
      <w:r w:rsidRPr="005669E5">
        <w:rPr>
          <w:b/>
          <w:bCs/>
          <w:lang w:val="en-US"/>
        </w:rPr>
        <w:t>&amp;</w:t>
      </w:r>
      <w:r w:rsidRPr="00915D68">
        <w:rPr>
          <w:lang w:val="en-US"/>
        </w:rPr>
        <w:t>targetSnssaiList=[{"</w:t>
      </w:r>
      <w:r w:rsidRPr="00CF661D">
        <w:rPr>
          <w:b/>
          <w:bCs/>
          <w:lang w:val="en-US"/>
        </w:rPr>
        <w:t>sst</w:t>
      </w:r>
      <w:r w:rsidRPr="00915D68">
        <w:rPr>
          <w:lang w:val="en-US"/>
        </w:rPr>
        <w:t>":</w:t>
      </w:r>
      <w:r w:rsidRPr="00CF661D">
        <w:rPr>
          <w:b/>
          <w:bCs/>
          <w:lang w:val="en-US"/>
        </w:rPr>
        <w:t>1</w:t>
      </w:r>
      <w:r w:rsidRPr="00915D68">
        <w:rPr>
          <w:lang w:val="en-US"/>
        </w:rPr>
        <w:t>,"</w:t>
      </w:r>
      <w:r w:rsidRPr="00CF661D">
        <w:rPr>
          <w:b/>
          <w:bCs/>
          <w:lang w:val="en-US"/>
        </w:rPr>
        <w:t>sd</w:t>
      </w:r>
      <w:r w:rsidRPr="00915D68">
        <w:rPr>
          <w:lang w:val="en-US"/>
        </w:rPr>
        <w:t>":"</w:t>
      </w:r>
      <w:r w:rsidRPr="00CF661D">
        <w:rPr>
          <w:b/>
          <w:bCs/>
          <w:lang w:val="en-US"/>
        </w:rPr>
        <w:t>A08923</w:t>
      </w:r>
      <w:r w:rsidRPr="00915D68">
        <w:rPr>
          <w:lang w:val="en-US"/>
        </w:rPr>
        <w:t>"},{"</w:t>
      </w:r>
      <w:r w:rsidRPr="00CF661D">
        <w:rPr>
          <w:b/>
          <w:bCs/>
          <w:lang w:val="en-US"/>
        </w:rPr>
        <w:t>sst</w:t>
      </w:r>
      <w:r w:rsidRPr="00915D68">
        <w:rPr>
          <w:lang w:val="en-US"/>
        </w:rPr>
        <w:t>":</w:t>
      </w:r>
      <w:r w:rsidRPr="00CF661D">
        <w:rPr>
          <w:b/>
          <w:bCs/>
          <w:lang w:val="en-US"/>
        </w:rPr>
        <w:t>2</w:t>
      </w:r>
      <w:r w:rsidRPr="00915D68">
        <w:rPr>
          <w:lang w:val="en-US"/>
        </w:rPr>
        <w:t>}]</w:t>
      </w:r>
    </w:p>
    <w:p w14:paraId="047700BF" w14:textId="77777777" w:rsidR="00744FF0" w:rsidRDefault="00744FF0" w:rsidP="00744FF0">
      <w:pPr>
        <w:pStyle w:val="PL"/>
        <w:ind w:left="568"/>
        <w:rPr>
          <w:b/>
          <w:bCs/>
          <w:lang w:val="en-US"/>
        </w:rPr>
      </w:pPr>
      <w:r w:rsidRPr="005669E5">
        <w:rPr>
          <w:b/>
          <w:bCs/>
          <w:lang w:val="en-US"/>
        </w:rPr>
        <w:t>&amp;</w:t>
      </w:r>
      <w:r w:rsidRPr="00915D68">
        <w:rPr>
          <w:lang w:val="en-US"/>
        </w:rPr>
        <w:t>targetNsiList=</w:t>
      </w:r>
      <w:r>
        <w:rPr>
          <w:b/>
          <w:bCs/>
          <w:lang w:val="en-US"/>
        </w:rPr>
        <w:t xml:space="preserve">Slice A, instance </w:t>
      </w:r>
      <w:r w:rsidRPr="007C479A">
        <w:rPr>
          <w:b/>
          <w:bCs/>
          <w:lang w:val="en-US"/>
        </w:rPr>
        <w:t>1</w:t>
      </w:r>
    </w:p>
    <w:p w14:paraId="646450FD" w14:textId="77777777" w:rsidR="00744FF0" w:rsidRDefault="00744FF0" w:rsidP="00744FF0">
      <w:pPr>
        <w:pStyle w:val="PL"/>
        <w:ind w:left="568"/>
        <w:rPr>
          <w:lang w:val="en-US"/>
        </w:rPr>
      </w:pPr>
      <w:r>
        <w:rPr>
          <w:b/>
          <w:bCs/>
          <w:lang w:val="en-US"/>
        </w:rPr>
        <w:t>&amp;</w:t>
      </w:r>
      <w:r w:rsidRPr="00915D68">
        <w:rPr>
          <w:lang w:val="en-US"/>
        </w:rPr>
        <w:t>targetNsiList</w:t>
      </w:r>
      <w:r>
        <w:rPr>
          <w:lang w:val="en-US"/>
        </w:rPr>
        <w:t>=</w:t>
      </w:r>
      <w:r>
        <w:rPr>
          <w:b/>
          <w:bCs/>
          <w:lang w:val="en-US"/>
        </w:rPr>
        <w:t>Slice B, instance</w:t>
      </w:r>
      <w:r w:rsidRPr="007C479A">
        <w:rPr>
          <w:b/>
          <w:bCs/>
          <w:lang w:val="en-US"/>
        </w:rPr>
        <w:t xml:space="preserve"> 2</w:t>
      </w:r>
    </w:p>
    <w:p w14:paraId="7783DD30" w14:textId="77777777" w:rsidR="00744FF0" w:rsidRDefault="00744FF0" w:rsidP="00744FF0">
      <w:pPr>
        <w:pStyle w:val="PL"/>
        <w:ind w:left="284"/>
        <w:rPr>
          <w:lang w:val="en-US"/>
        </w:rPr>
      </w:pPr>
    </w:p>
    <w:p w14:paraId="18C96E21" w14:textId="77777777" w:rsidR="00744FF0" w:rsidRDefault="00744FF0" w:rsidP="00744FF0">
      <w:pPr>
        <w:ind w:left="284"/>
        <w:rPr>
          <w:lang w:val="en-US"/>
        </w:rPr>
      </w:pPr>
      <w:r>
        <w:rPr>
          <w:lang w:val="en-US"/>
        </w:rPr>
        <w:t xml:space="preserve">The actual request message, </w:t>
      </w:r>
      <w:r w:rsidRPr="00013BFA">
        <w:rPr>
          <w:i/>
          <w:iCs/>
          <w:lang w:val="en-US"/>
        </w:rPr>
        <w:t>after URL-encoding</w:t>
      </w:r>
      <w:r>
        <w:rPr>
          <w:lang w:val="en-US"/>
        </w:rPr>
        <w:t>, and where all input parameters are contained into one single line in the request body, would be:</w:t>
      </w:r>
    </w:p>
    <w:p w14:paraId="0292ACDA" w14:textId="77777777" w:rsidR="00744FF0" w:rsidRDefault="00744FF0" w:rsidP="00744FF0">
      <w:pPr>
        <w:pStyle w:val="PL"/>
        <w:ind w:left="568"/>
        <w:rPr>
          <w:lang w:val="en-US"/>
        </w:rPr>
      </w:pPr>
      <w:r>
        <w:rPr>
          <w:lang w:val="en-US"/>
        </w:rPr>
        <w:t>POST /oauth2/token</w:t>
      </w:r>
    </w:p>
    <w:p w14:paraId="4FFDD7E6" w14:textId="77777777" w:rsidR="00744FF0" w:rsidRDefault="00744FF0" w:rsidP="00744FF0">
      <w:pPr>
        <w:pStyle w:val="PL"/>
        <w:ind w:left="568"/>
        <w:rPr>
          <w:lang w:val="en-US"/>
        </w:rPr>
      </w:pPr>
      <w:r>
        <w:rPr>
          <w:lang w:val="en-US"/>
        </w:rPr>
        <w:t>Content-Type: application/x-www-form-urlencoded</w:t>
      </w:r>
    </w:p>
    <w:p w14:paraId="58506EF1" w14:textId="77777777" w:rsidR="00744FF0" w:rsidRDefault="00744FF0" w:rsidP="00744FF0">
      <w:pPr>
        <w:pStyle w:val="PL"/>
        <w:ind w:left="568"/>
        <w:rPr>
          <w:lang w:val="en-US"/>
        </w:rPr>
      </w:pPr>
      <w:r w:rsidRPr="001D5DB3">
        <w:rPr>
          <w:lang w:val="en-US"/>
        </w:rPr>
        <w:t>Accept: application/json</w:t>
      </w:r>
    </w:p>
    <w:p w14:paraId="20BD02F9" w14:textId="77777777" w:rsidR="00744FF0" w:rsidRDefault="00744FF0" w:rsidP="00744FF0">
      <w:pPr>
        <w:pStyle w:val="PL"/>
        <w:ind w:left="568"/>
        <w:rPr>
          <w:lang w:val="en-US"/>
        </w:rPr>
      </w:pPr>
    </w:p>
    <w:p w14:paraId="2640E4E7" w14:textId="3095CD56" w:rsidR="00744FF0" w:rsidRDefault="00744FF0" w:rsidP="00523945">
      <w:pPr>
        <w:pStyle w:val="PL"/>
        <w:ind w:left="567"/>
        <w:rPr>
          <w:lang w:val="en-US"/>
        </w:rPr>
      </w:pPr>
      <w:r w:rsidRPr="00915D68">
        <w:rPr>
          <w:lang w:val="en-US"/>
        </w:rPr>
        <w:t>grant_type=client_credentials</w:t>
      </w:r>
      <w:r w:rsidRPr="005669E5">
        <w:rPr>
          <w:b/>
          <w:bCs/>
          <w:lang w:val="en-US"/>
        </w:rPr>
        <w:t>&amp;</w:t>
      </w:r>
      <w:r w:rsidRPr="00915D68">
        <w:rPr>
          <w:lang w:val="en-US"/>
        </w:rPr>
        <w:t>nfInstanceId=4e0b2760</w:t>
      </w:r>
      <w:r>
        <w:rPr>
          <w:lang w:val="en-US"/>
        </w:rPr>
        <w:noBreakHyphen/>
      </w:r>
      <w:r w:rsidRPr="00915D68">
        <w:rPr>
          <w:lang w:val="en-US"/>
        </w:rPr>
        <w:t>0356</w:t>
      </w:r>
      <w:r>
        <w:rPr>
          <w:lang w:val="en-US"/>
        </w:rPr>
        <w:noBreakHyphen/>
      </w:r>
      <w:r w:rsidRPr="00915D68">
        <w:rPr>
          <w:lang w:val="en-US"/>
        </w:rPr>
        <w:t>42c4</w:t>
      </w:r>
      <w:r>
        <w:rPr>
          <w:lang w:val="en-US"/>
        </w:rPr>
        <w:noBreakHyphen/>
      </w:r>
      <w:r w:rsidRPr="00915D68">
        <w:rPr>
          <w:lang w:val="en-US"/>
        </w:rPr>
        <w:t>b739</w:t>
      </w:r>
      <w:r>
        <w:rPr>
          <w:lang w:val="en-US"/>
        </w:rPr>
        <w:noBreakHyphen/>
      </w:r>
      <w:r w:rsidRPr="00915D68">
        <w:rPr>
          <w:lang w:val="en-US"/>
        </w:rPr>
        <w:t>8d6aaa491b63</w:t>
      </w:r>
      <w:r w:rsidRPr="005669E5">
        <w:rPr>
          <w:b/>
          <w:bCs/>
          <w:lang w:val="en-US"/>
        </w:rPr>
        <w:t>&amp;</w:t>
      </w:r>
      <w:r w:rsidRPr="00915D68">
        <w:rPr>
          <w:lang w:val="en-US"/>
        </w:rPr>
        <w:t>nfType=AMF</w:t>
      </w:r>
      <w:r w:rsidRPr="005669E5">
        <w:rPr>
          <w:b/>
          <w:bCs/>
          <w:lang w:val="en-US"/>
        </w:rPr>
        <w:t>&amp;</w:t>
      </w:r>
      <w:r w:rsidRPr="00915D68">
        <w:rPr>
          <w:lang w:val="en-US"/>
        </w:rPr>
        <w:t>targetNfType=UDM</w:t>
      </w:r>
      <w:r w:rsidRPr="005669E5">
        <w:rPr>
          <w:b/>
          <w:bCs/>
          <w:lang w:val="en-US"/>
        </w:rPr>
        <w:t>&amp;</w:t>
      </w:r>
      <w:r w:rsidRPr="00915D68">
        <w:rPr>
          <w:lang w:val="en-US"/>
        </w:rPr>
        <w:t>scope=</w:t>
      </w:r>
      <w:r w:rsidRPr="00A11349">
        <w:rPr>
          <w:b/>
          <w:bCs/>
          <w:lang w:val="en-US"/>
        </w:rPr>
        <w:t>nudm</w:t>
      </w:r>
      <w:r>
        <w:rPr>
          <w:b/>
          <w:bCs/>
          <w:lang w:val="en-US"/>
        </w:rPr>
        <w:noBreakHyphen/>
      </w:r>
      <w:r w:rsidRPr="00A11349">
        <w:rPr>
          <w:b/>
          <w:bCs/>
          <w:lang w:val="en-US"/>
        </w:rPr>
        <w:t>sdm</w:t>
      </w:r>
      <w:r w:rsidRPr="00FC3319">
        <w:rPr>
          <w:lang w:val="en-US"/>
        </w:rPr>
        <w:t>+</w:t>
      </w:r>
      <w:r w:rsidRPr="00A11349">
        <w:rPr>
          <w:b/>
          <w:bCs/>
          <w:lang w:val="en-US"/>
        </w:rPr>
        <w:t>nudm</w:t>
      </w:r>
      <w:r>
        <w:rPr>
          <w:b/>
          <w:bCs/>
          <w:lang w:val="en-US"/>
        </w:rPr>
        <w:noBreakHyphen/>
      </w:r>
      <w:r w:rsidRPr="00A11349">
        <w:rPr>
          <w:b/>
          <w:bCs/>
          <w:lang w:val="en-US"/>
        </w:rPr>
        <w:t>uecm</w:t>
      </w:r>
      <w:r>
        <w:rPr>
          <w:lang w:val="en-US"/>
        </w:rPr>
        <w:t>+</w:t>
      </w:r>
      <w:r w:rsidRPr="00A11349">
        <w:rPr>
          <w:b/>
          <w:bCs/>
          <w:lang w:val="en-US"/>
        </w:rPr>
        <w:t>nudm</w:t>
      </w:r>
      <w:r>
        <w:rPr>
          <w:b/>
          <w:bCs/>
          <w:lang w:val="en-US"/>
        </w:rPr>
        <w:noBreakHyphen/>
      </w:r>
      <w:r w:rsidRPr="00A11349">
        <w:rPr>
          <w:b/>
          <w:bCs/>
          <w:lang w:val="en-US"/>
        </w:rPr>
        <w:t>ue</w:t>
      </w:r>
      <w:r>
        <w:rPr>
          <w:b/>
          <w:bCs/>
          <w:lang w:val="en-US"/>
        </w:rPr>
        <w:t>au</w:t>
      </w:r>
      <w:r w:rsidRPr="005669E5">
        <w:rPr>
          <w:b/>
          <w:bCs/>
          <w:lang w:val="en-US"/>
        </w:rPr>
        <w:t>&amp;</w:t>
      </w:r>
      <w:r w:rsidRPr="00CF661D">
        <w:rPr>
          <w:lang w:val="en-US"/>
        </w:rPr>
        <w:t>requesterPlmn</w:t>
      </w:r>
      <w:r>
        <w:rPr>
          <w:lang w:val="en-US"/>
        </w:rPr>
        <w:t>=</w:t>
      </w:r>
      <w:r w:rsidRPr="00CF661D">
        <w:rPr>
          <w:lang w:val="en-US"/>
        </w:rPr>
        <w:t>%7B%22</w:t>
      </w:r>
      <w:r w:rsidRPr="00CF661D">
        <w:rPr>
          <w:b/>
          <w:bCs/>
          <w:lang w:val="en-US"/>
        </w:rPr>
        <w:t>mcc</w:t>
      </w:r>
      <w:r w:rsidRPr="00CF661D">
        <w:rPr>
          <w:lang w:val="en-US"/>
        </w:rPr>
        <w:t>%22%3A%22</w:t>
      </w:r>
      <w:r w:rsidRPr="00CF661D">
        <w:rPr>
          <w:b/>
          <w:bCs/>
          <w:lang w:val="en-US"/>
        </w:rPr>
        <w:t>123</w:t>
      </w:r>
      <w:r w:rsidRPr="00CF661D">
        <w:rPr>
          <w:lang w:val="en-US"/>
        </w:rPr>
        <w:t>%22%2C%22</w:t>
      </w:r>
      <w:r w:rsidRPr="00CF661D">
        <w:rPr>
          <w:b/>
          <w:bCs/>
          <w:lang w:val="en-US"/>
        </w:rPr>
        <w:t>mnc</w:t>
      </w:r>
      <w:r w:rsidRPr="00CF661D">
        <w:rPr>
          <w:lang w:val="en-US"/>
        </w:rPr>
        <w:t>%22%3A%22</w:t>
      </w:r>
      <w:r w:rsidRPr="00CF661D">
        <w:rPr>
          <w:b/>
          <w:bCs/>
          <w:lang w:val="en-US"/>
        </w:rPr>
        <w:t>456</w:t>
      </w:r>
      <w:r w:rsidRPr="00CF661D">
        <w:rPr>
          <w:lang w:val="en-US"/>
        </w:rPr>
        <w:t>%22%7D</w:t>
      </w:r>
      <w:r w:rsidRPr="005669E5">
        <w:rPr>
          <w:b/>
          <w:bCs/>
          <w:lang w:val="en-US"/>
        </w:rPr>
        <w:t>&amp;</w:t>
      </w:r>
      <w:r w:rsidRPr="00915D68">
        <w:rPr>
          <w:lang w:val="en-US"/>
        </w:rPr>
        <w:t>targetPlmn</w:t>
      </w:r>
      <w:r>
        <w:rPr>
          <w:lang w:val="en-US"/>
        </w:rPr>
        <w:t>=</w:t>
      </w:r>
      <w:r w:rsidRPr="00CF661D">
        <w:rPr>
          <w:lang w:val="en-US"/>
        </w:rPr>
        <w:t>%7B%22</w:t>
      </w:r>
      <w:r w:rsidRPr="00CF661D">
        <w:rPr>
          <w:b/>
          <w:bCs/>
          <w:lang w:val="en-US"/>
        </w:rPr>
        <w:t>mcc</w:t>
      </w:r>
      <w:r w:rsidRPr="00CF661D">
        <w:rPr>
          <w:lang w:val="en-US"/>
        </w:rPr>
        <w:t>%22%3A%22</w:t>
      </w:r>
      <w:r w:rsidRPr="00CF661D">
        <w:rPr>
          <w:b/>
          <w:bCs/>
          <w:lang w:val="en-US"/>
        </w:rPr>
        <w:t>321</w:t>
      </w:r>
      <w:r w:rsidRPr="00CF661D">
        <w:rPr>
          <w:lang w:val="en-US"/>
        </w:rPr>
        <w:t>%22%2C%22</w:t>
      </w:r>
      <w:r w:rsidRPr="00CF661D">
        <w:rPr>
          <w:b/>
          <w:bCs/>
          <w:lang w:val="en-US"/>
        </w:rPr>
        <w:t>mnc</w:t>
      </w:r>
      <w:r w:rsidRPr="00CF661D">
        <w:rPr>
          <w:lang w:val="en-US"/>
        </w:rPr>
        <w:t>%22%3A%22</w:t>
      </w:r>
      <w:r w:rsidRPr="00CF661D">
        <w:rPr>
          <w:b/>
          <w:bCs/>
          <w:lang w:val="en-US"/>
        </w:rPr>
        <w:t>654</w:t>
      </w:r>
      <w:r w:rsidRPr="00CF661D">
        <w:rPr>
          <w:lang w:val="en-US"/>
        </w:rPr>
        <w:t>%22%7D</w:t>
      </w:r>
      <w:r w:rsidRPr="005669E5">
        <w:rPr>
          <w:b/>
          <w:bCs/>
          <w:lang w:val="en-US"/>
        </w:rPr>
        <w:t>&amp;</w:t>
      </w:r>
      <w:r w:rsidRPr="00915D68">
        <w:rPr>
          <w:lang w:val="en-US"/>
        </w:rPr>
        <w:t>targetSnssaiList=</w:t>
      </w:r>
      <w:r w:rsidRPr="00CF661D">
        <w:rPr>
          <w:lang w:val="en-US"/>
        </w:rPr>
        <w:t>%5B%7B%22</w:t>
      </w:r>
      <w:r w:rsidRPr="00CF661D">
        <w:rPr>
          <w:b/>
          <w:bCs/>
          <w:lang w:val="en-US"/>
        </w:rPr>
        <w:t>sst</w:t>
      </w:r>
      <w:r w:rsidRPr="00CF661D">
        <w:rPr>
          <w:lang w:val="en-US"/>
        </w:rPr>
        <w:t>%22%3A</w:t>
      </w:r>
      <w:r w:rsidRPr="00CF661D">
        <w:rPr>
          <w:b/>
          <w:bCs/>
          <w:lang w:val="en-US"/>
        </w:rPr>
        <w:t>1</w:t>
      </w:r>
      <w:r w:rsidRPr="00CF661D">
        <w:rPr>
          <w:lang w:val="en-US"/>
        </w:rPr>
        <w:t>%2C%22</w:t>
      </w:r>
      <w:r w:rsidRPr="00CF661D">
        <w:rPr>
          <w:b/>
          <w:bCs/>
          <w:lang w:val="en-US"/>
        </w:rPr>
        <w:t>sd</w:t>
      </w:r>
      <w:r w:rsidRPr="00CF661D">
        <w:rPr>
          <w:lang w:val="en-US"/>
        </w:rPr>
        <w:t>%22%3A%22</w:t>
      </w:r>
      <w:r w:rsidRPr="00CF661D">
        <w:rPr>
          <w:b/>
          <w:bCs/>
          <w:lang w:val="en-US"/>
        </w:rPr>
        <w:t>A08923</w:t>
      </w:r>
      <w:r w:rsidRPr="00CF661D">
        <w:rPr>
          <w:lang w:val="en-US"/>
        </w:rPr>
        <w:t>%22%7D%2C%7B%22</w:t>
      </w:r>
      <w:r w:rsidRPr="002501A6">
        <w:rPr>
          <w:b/>
          <w:bCs/>
          <w:lang w:val="en-US"/>
        </w:rPr>
        <w:t>sst</w:t>
      </w:r>
      <w:r w:rsidRPr="00CF661D">
        <w:rPr>
          <w:lang w:val="en-US"/>
        </w:rPr>
        <w:t>%22%3A</w:t>
      </w:r>
      <w:r w:rsidRPr="002501A6">
        <w:rPr>
          <w:b/>
          <w:bCs/>
          <w:lang w:val="en-US"/>
        </w:rPr>
        <w:t>2</w:t>
      </w:r>
      <w:r w:rsidRPr="00CF661D">
        <w:rPr>
          <w:lang w:val="en-US"/>
        </w:rPr>
        <w:t>%7D%5D</w:t>
      </w:r>
      <w:r w:rsidRPr="005669E5">
        <w:rPr>
          <w:b/>
          <w:bCs/>
          <w:lang w:val="en-US"/>
        </w:rPr>
        <w:t>&amp;</w:t>
      </w:r>
      <w:r w:rsidRPr="00915D68">
        <w:rPr>
          <w:lang w:val="en-US"/>
        </w:rPr>
        <w:t>targetNsiList=</w:t>
      </w:r>
      <w:r>
        <w:rPr>
          <w:b/>
          <w:bCs/>
          <w:lang w:val="en-US"/>
        </w:rPr>
        <w:t>Slice</w:t>
      </w:r>
      <w:r>
        <w:rPr>
          <w:lang w:val="en-US"/>
        </w:rPr>
        <w:t>+</w:t>
      </w:r>
      <w:r w:rsidRPr="00EB614B">
        <w:rPr>
          <w:b/>
          <w:bCs/>
          <w:lang w:val="en-US"/>
        </w:rPr>
        <w:t>A</w:t>
      </w:r>
      <w:r w:rsidRPr="00CF661D">
        <w:rPr>
          <w:lang w:val="en-US"/>
        </w:rPr>
        <w:t>%2C</w:t>
      </w:r>
      <w:r>
        <w:rPr>
          <w:lang w:val="en-US"/>
        </w:rPr>
        <w:t>+</w:t>
      </w:r>
      <w:r w:rsidRPr="007C479A">
        <w:rPr>
          <w:b/>
          <w:bCs/>
          <w:lang w:val="en-US"/>
        </w:rPr>
        <w:t>i</w:t>
      </w:r>
      <w:r>
        <w:rPr>
          <w:b/>
          <w:bCs/>
          <w:lang w:val="en-US"/>
        </w:rPr>
        <w:t>nstance</w:t>
      </w:r>
      <w:r>
        <w:rPr>
          <w:lang w:val="en-US"/>
        </w:rPr>
        <w:t>+</w:t>
      </w:r>
      <w:r w:rsidRPr="007C479A">
        <w:rPr>
          <w:b/>
          <w:bCs/>
          <w:lang w:val="en-US"/>
        </w:rPr>
        <w:t>1</w:t>
      </w:r>
      <w:r w:rsidRPr="005669E5">
        <w:rPr>
          <w:b/>
          <w:bCs/>
          <w:lang w:val="en-US"/>
        </w:rPr>
        <w:t>&amp;</w:t>
      </w:r>
      <w:r w:rsidRPr="00915D68">
        <w:rPr>
          <w:lang w:val="en-US"/>
        </w:rPr>
        <w:t>targetNsiList=</w:t>
      </w:r>
      <w:r>
        <w:rPr>
          <w:b/>
          <w:bCs/>
          <w:lang w:val="en-US"/>
        </w:rPr>
        <w:t>Slice</w:t>
      </w:r>
      <w:r>
        <w:rPr>
          <w:lang w:val="en-US"/>
        </w:rPr>
        <w:t>+</w:t>
      </w:r>
      <w:r w:rsidRPr="00EE34E7">
        <w:rPr>
          <w:b/>
          <w:bCs/>
          <w:lang w:val="en-US"/>
        </w:rPr>
        <w:t>B</w:t>
      </w:r>
      <w:r w:rsidRPr="00CF661D">
        <w:rPr>
          <w:lang w:val="en-US"/>
        </w:rPr>
        <w:t>%2C</w:t>
      </w:r>
      <w:r w:rsidRPr="00EB614B">
        <w:rPr>
          <w:lang w:val="en-US"/>
        </w:rPr>
        <w:t>+</w:t>
      </w:r>
      <w:r w:rsidRPr="007C479A">
        <w:rPr>
          <w:b/>
          <w:bCs/>
          <w:lang w:val="en-US"/>
        </w:rPr>
        <w:t>i</w:t>
      </w:r>
      <w:r>
        <w:rPr>
          <w:b/>
          <w:bCs/>
          <w:lang w:val="en-US"/>
        </w:rPr>
        <w:t>nstance</w:t>
      </w:r>
      <w:r>
        <w:rPr>
          <w:lang w:val="en-US"/>
        </w:rPr>
        <w:t>+</w:t>
      </w:r>
      <w:r w:rsidRPr="007C479A">
        <w:rPr>
          <w:b/>
          <w:bCs/>
          <w:lang w:val="en-US"/>
        </w:rPr>
        <w:t>2</w:t>
      </w:r>
    </w:p>
    <w:p w14:paraId="7F51A380" w14:textId="77777777" w:rsidR="00A16735" w:rsidRPr="00523945" w:rsidRDefault="00A16735" w:rsidP="00A16735">
      <w:pPr>
        <w:rPr>
          <w:lang w:val="en-US"/>
        </w:rPr>
      </w:pPr>
    </w:p>
    <w:p w14:paraId="79FA5477" w14:textId="77777777" w:rsidR="00A16735" w:rsidRPr="00690A26" w:rsidRDefault="00A16735" w:rsidP="006F4E24">
      <w:pPr>
        <w:pStyle w:val="Heading5"/>
      </w:pPr>
      <w:bookmarkStart w:id="1950" w:name="_Toc24937798"/>
      <w:bookmarkStart w:id="1951" w:name="_Toc33962618"/>
      <w:bookmarkStart w:id="1952" w:name="_Toc42883387"/>
      <w:bookmarkStart w:id="1953" w:name="_Toc49733255"/>
      <w:bookmarkStart w:id="1954" w:name="_Toc56690905"/>
      <w:bookmarkStart w:id="1955" w:name="_Toc192835282"/>
      <w:r w:rsidRPr="00690A26">
        <w:lastRenderedPageBreak/>
        <w:t>6.3.5.2.3</w:t>
      </w:r>
      <w:r w:rsidRPr="00690A26">
        <w:tab/>
        <w:t>Type: AccessTokenRsp</w:t>
      </w:r>
      <w:bookmarkEnd w:id="1950"/>
      <w:bookmarkEnd w:id="1951"/>
      <w:bookmarkEnd w:id="1952"/>
      <w:bookmarkEnd w:id="1953"/>
      <w:bookmarkEnd w:id="1954"/>
      <w:bookmarkEnd w:id="1955"/>
    </w:p>
    <w:p w14:paraId="138759E3" w14:textId="77777777" w:rsidR="00A16735" w:rsidRPr="00690A26" w:rsidRDefault="00A16735" w:rsidP="00A16735">
      <w:pPr>
        <w:pStyle w:val="TH"/>
      </w:pPr>
      <w:r w:rsidRPr="00690A26">
        <w:rPr>
          <w:noProof/>
        </w:rPr>
        <w:t>Table </w:t>
      </w:r>
      <w:r w:rsidRPr="00690A26">
        <w:t xml:space="preserve">6.3.5.2.3-1: </w:t>
      </w:r>
      <w:r w:rsidRPr="00690A26">
        <w:rPr>
          <w:noProof/>
        </w:rPr>
        <w:t xml:space="preserve">Definition of type </w:t>
      </w:r>
      <w:r w:rsidRPr="00690A26">
        <w:t>AccessTokenRsp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242B7F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A90084B"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29B133E"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23DFDE0"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F4157BB"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8CFAD94"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CBD63D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4997212" w14:textId="77777777" w:rsidR="00A16735" w:rsidRPr="00690A26" w:rsidRDefault="00A16735" w:rsidP="000655E8">
            <w:pPr>
              <w:pStyle w:val="TAL"/>
            </w:pPr>
            <w:r w:rsidRPr="00690A26">
              <w:rPr>
                <w:lang w:val="en-US"/>
              </w:rPr>
              <w:t>access_token</w:t>
            </w:r>
          </w:p>
        </w:tc>
        <w:tc>
          <w:tcPr>
            <w:tcW w:w="1559" w:type="dxa"/>
            <w:tcBorders>
              <w:top w:val="single" w:sz="4" w:space="0" w:color="auto"/>
              <w:left w:val="single" w:sz="4" w:space="0" w:color="auto"/>
              <w:bottom w:val="single" w:sz="4" w:space="0" w:color="auto"/>
              <w:right w:val="single" w:sz="4" w:space="0" w:color="auto"/>
            </w:tcBorders>
          </w:tcPr>
          <w:p w14:paraId="3DBA24D6"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2923E8CE"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1A6F01D"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5C567B19" w14:textId="77777777" w:rsidR="00A16735" w:rsidRPr="00690A26" w:rsidRDefault="00A16735" w:rsidP="000655E8">
            <w:pPr>
              <w:pStyle w:val="TAL"/>
              <w:rPr>
                <w:rFonts w:cs="Arial"/>
                <w:szCs w:val="18"/>
              </w:rPr>
            </w:pPr>
            <w:r w:rsidRPr="00690A26">
              <w:rPr>
                <w:rFonts w:cs="Arial" w:hint="eastAsia"/>
                <w:szCs w:val="18"/>
              </w:rPr>
              <w:t xml:space="preserve">This IE shall contain </w:t>
            </w:r>
            <w:r w:rsidRPr="00690A26">
              <w:rPr>
                <w:lang w:val="en-US"/>
              </w:rPr>
              <w:t xml:space="preserve">JWS Compact Serialized representation of the JWS signed JSON object containing </w:t>
            </w:r>
            <w:r w:rsidRPr="00690A26">
              <w:t>AccessTokenClaims (see clause 6.3.5.2.4).</w:t>
            </w:r>
          </w:p>
        </w:tc>
      </w:tr>
      <w:tr w:rsidR="00A16735" w:rsidRPr="00690A26" w14:paraId="6D7EBF6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8AD2A2C" w14:textId="77777777" w:rsidR="00A16735" w:rsidRPr="00690A26" w:rsidRDefault="00A16735" w:rsidP="000655E8">
            <w:pPr>
              <w:pStyle w:val="TAL"/>
            </w:pPr>
            <w:r w:rsidRPr="00690A26">
              <w:rPr>
                <w:lang w:val="en-US"/>
              </w:rPr>
              <w:t>token_type</w:t>
            </w:r>
          </w:p>
        </w:tc>
        <w:tc>
          <w:tcPr>
            <w:tcW w:w="1559" w:type="dxa"/>
            <w:tcBorders>
              <w:top w:val="single" w:sz="4" w:space="0" w:color="auto"/>
              <w:left w:val="single" w:sz="4" w:space="0" w:color="auto"/>
              <w:bottom w:val="single" w:sz="4" w:space="0" w:color="auto"/>
              <w:right w:val="single" w:sz="4" w:space="0" w:color="auto"/>
            </w:tcBorders>
          </w:tcPr>
          <w:p w14:paraId="76378A76" w14:textId="77777777" w:rsidR="00A16735" w:rsidRPr="00690A26" w:rsidRDefault="00A16735" w:rsidP="000655E8">
            <w:pPr>
              <w:pStyle w:val="TAL"/>
            </w:pPr>
            <w:r w:rsidRPr="00690A26">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4BC7BEB6"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48EC310C"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822668A" w14:textId="77777777" w:rsidR="00A16735" w:rsidRDefault="00A16735" w:rsidP="000655E8">
            <w:pPr>
              <w:pStyle w:val="TAL"/>
              <w:rPr>
                <w:rFonts w:cs="Arial"/>
                <w:szCs w:val="18"/>
              </w:rPr>
            </w:pPr>
            <w:r w:rsidRPr="00690A26">
              <w:rPr>
                <w:rFonts w:cs="Arial" w:hint="eastAsia"/>
                <w:szCs w:val="18"/>
              </w:rPr>
              <w:t>This IE shall contain the token type</w:t>
            </w:r>
            <w:r w:rsidRPr="00690A26">
              <w:rPr>
                <w:rFonts w:cs="Arial"/>
                <w:szCs w:val="18"/>
              </w:rPr>
              <w:t>,</w:t>
            </w:r>
            <w:r w:rsidRPr="00690A26">
              <w:rPr>
                <w:rFonts w:cs="Arial" w:hint="eastAsia"/>
                <w:szCs w:val="18"/>
              </w:rPr>
              <w:t xml:space="preserve"> </w:t>
            </w:r>
            <w:r w:rsidRPr="00690A26">
              <w:rPr>
                <w:rFonts w:cs="Arial"/>
                <w:szCs w:val="18"/>
              </w:rPr>
              <w:t>set to value "Bearer".</w:t>
            </w:r>
          </w:p>
          <w:p w14:paraId="4AC4730E" w14:textId="77777777" w:rsidR="00A16735" w:rsidRPr="00690A26" w:rsidRDefault="00A16735" w:rsidP="000655E8">
            <w:pPr>
              <w:pStyle w:val="TAL"/>
              <w:rPr>
                <w:rFonts w:cs="Arial"/>
                <w:szCs w:val="18"/>
              </w:rPr>
            </w:pPr>
            <w:r>
              <w:rPr>
                <w:rFonts w:cs="Arial"/>
                <w:szCs w:val="18"/>
              </w:rPr>
              <w:t>Enum: "Bearer"</w:t>
            </w:r>
          </w:p>
        </w:tc>
      </w:tr>
      <w:tr w:rsidR="00A16735" w:rsidRPr="00690A26" w14:paraId="0C14232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2816154" w14:textId="77777777" w:rsidR="00A16735" w:rsidRPr="00690A26" w:rsidRDefault="00A16735" w:rsidP="000655E8">
            <w:pPr>
              <w:pStyle w:val="TAL"/>
              <w:rPr>
                <w:lang w:val="en-US"/>
              </w:rPr>
            </w:pPr>
            <w:r w:rsidRPr="00690A26">
              <w:rPr>
                <w:lang w:val="en-US"/>
              </w:rPr>
              <w:t>expires_in</w:t>
            </w:r>
          </w:p>
        </w:tc>
        <w:tc>
          <w:tcPr>
            <w:tcW w:w="1559" w:type="dxa"/>
            <w:tcBorders>
              <w:top w:val="single" w:sz="4" w:space="0" w:color="auto"/>
              <w:left w:val="single" w:sz="4" w:space="0" w:color="auto"/>
              <w:bottom w:val="single" w:sz="4" w:space="0" w:color="auto"/>
              <w:right w:val="single" w:sz="4" w:space="0" w:color="auto"/>
            </w:tcBorders>
          </w:tcPr>
          <w:p w14:paraId="287FB30D" w14:textId="77777777" w:rsidR="00A16735" w:rsidRPr="00690A26" w:rsidRDefault="00A16735" w:rsidP="000655E8">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14:paraId="4604C3E7"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3FDC4804" w14:textId="77777777" w:rsidR="00A16735" w:rsidRPr="00690A26" w:rsidRDefault="00A16735" w:rsidP="000655E8">
            <w:pPr>
              <w:pStyle w:val="TAL"/>
            </w:pPr>
            <w:r w:rsidRPr="00690A26">
              <w:t>0..</w:t>
            </w: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00C385CB" w14:textId="77777777" w:rsidR="00A16735" w:rsidRPr="00690A26" w:rsidRDefault="00A16735" w:rsidP="000655E8">
            <w:pPr>
              <w:pStyle w:val="TAL"/>
              <w:rPr>
                <w:rFonts w:cs="Arial"/>
                <w:szCs w:val="18"/>
              </w:rPr>
            </w:pPr>
            <w:r w:rsidRPr="00690A26">
              <w:rPr>
                <w:rFonts w:cs="Arial" w:hint="eastAsia"/>
                <w:szCs w:val="18"/>
              </w:rPr>
              <w:t>Thi</w:t>
            </w:r>
            <w:r w:rsidRPr="00690A26">
              <w:rPr>
                <w:rFonts w:cs="Arial"/>
                <w:szCs w:val="18"/>
              </w:rPr>
              <w:t>s</w:t>
            </w:r>
            <w:r w:rsidRPr="00690A26">
              <w:rPr>
                <w:rFonts w:cs="Arial" w:hint="eastAsia"/>
                <w:szCs w:val="18"/>
              </w:rPr>
              <w:t xml:space="preserve"> IE when present shall contain the </w:t>
            </w:r>
            <w:r w:rsidRPr="00690A26">
              <w:rPr>
                <w:rFonts w:cs="Arial"/>
                <w:szCs w:val="18"/>
              </w:rPr>
              <w:t>number of seconds after which the access token is considered to be expired.</w:t>
            </w:r>
          </w:p>
          <w:p w14:paraId="67F06308" w14:textId="77777777" w:rsidR="00A16735" w:rsidRPr="00690A26" w:rsidRDefault="00A16735" w:rsidP="000655E8">
            <w:pPr>
              <w:pStyle w:val="TAL"/>
              <w:rPr>
                <w:rFonts w:cs="Arial"/>
                <w:szCs w:val="18"/>
              </w:rPr>
            </w:pPr>
            <w:r w:rsidRPr="00690A26">
              <w:rPr>
                <w:rFonts w:cs="Arial"/>
                <w:szCs w:val="18"/>
              </w:rPr>
              <w:t>As indicated in IETF RFC 6749 [16], this attribute should be included, unless the expiration time of the token is made available by other means (e.g. deployment-specific documentation).</w:t>
            </w:r>
          </w:p>
        </w:tc>
      </w:tr>
      <w:tr w:rsidR="00A16735" w:rsidRPr="00690A26" w14:paraId="41C219B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B94FD55" w14:textId="77777777" w:rsidR="00A16735" w:rsidRPr="00690A26" w:rsidRDefault="00A16735" w:rsidP="000655E8">
            <w:pPr>
              <w:pStyle w:val="TAL"/>
              <w:rPr>
                <w:lang w:val="en-US"/>
              </w:rPr>
            </w:pPr>
            <w:r w:rsidRPr="00690A26">
              <w:rPr>
                <w:lang w:val="en-US"/>
              </w:rPr>
              <w:t>scope</w:t>
            </w:r>
          </w:p>
        </w:tc>
        <w:tc>
          <w:tcPr>
            <w:tcW w:w="1559" w:type="dxa"/>
            <w:tcBorders>
              <w:top w:val="single" w:sz="4" w:space="0" w:color="auto"/>
              <w:left w:val="single" w:sz="4" w:space="0" w:color="auto"/>
              <w:bottom w:val="single" w:sz="4" w:space="0" w:color="auto"/>
              <w:right w:val="single" w:sz="4" w:space="0" w:color="auto"/>
            </w:tcBorders>
          </w:tcPr>
          <w:p w14:paraId="1DC79D3E" w14:textId="77777777" w:rsidR="00A16735" w:rsidRPr="00690A26" w:rsidRDefault="00A16735" w:rsidP="000655E8">
            <w:pPr>
              <w:pStyle w:val="TAL"/>
            </w:pPr>
            <w:r w:rsidRPr="00690A26">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0DE814A4"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1B6C8523" w14:textId="77777777" w:rsidR="00A16735" w:rsidRPr="00690A26" w:rsidRDefault="00A16735" w:rsidP="000655E8">
            <w:pPr>
              <w:pStyle w:val="TAL"/>
            </w:pPr>
            <w:r w:rsidRPr="00690A26">
              <w:t>0..</w:t>
            </w: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D3C53FA" w14:textId="77777777" w:rsidR="00366F8F" w:rsidRDefault="00A16735" w:rsidP="00366F8F">
            <w:pPr>
              <w:pStyle w:val="TAL"/>
              <w:rPr>
                <w:rFonts w:cs="Arial"/>
                <w:szCs w:val="18"/>
              </w:rPr>
            </w:pPr>
            <w:r w:rsidRPr="00690A26">
              <w:rPr>
                <w:rFonts w:cs="Arial" w:hint="eastAsia"/>
                <w:szCs w:val="18"/>
              </w:rPr>
              <w:t xml:space="preserve">This IE when present shall contain </w:t>
            </w:r>
            <w:r w:rsidRPr="00690A26">
              <w:rPr>
                <w:rFonts w:cs="Arial"/>
                <w:szCs w:val="18"/>
              </w:rPr>
              <w:t xml:space="preserve">the </w:t>
            </w:r>
            <w:r w:rsidR="00366F8F">
              <w:rPr>
                <w:rFonts w:cs="Arial"/>
                <w:szCs w:val="18"/>
              </w:rPr>
              <w:t>scopes granted to the NF service consumer.</w:t>
            </w:r>
          </w:p>
          <w:p w14:paraId="7E6E6380" w14:textId="77777777" w:rsidR="00366F8F" w:rsidRDefault="00366F8F" w:rsidP="00366F8F">
            <w:pPr>
              <w:pStyle w:val="TAL"/>
              <w:rPr>
                <w:rFonts w:cs="Arial"/>
                <w:szCs w:val="18"/>
              </w:rPr>
            </w:pPr>
          </w:p>
          <w:p w14:paraId="6BEC22DA" w14:textId="77777777" w:rsidR="00A16735" w:rsidRPr="00690A26" w:rsidRDefault="00366F8F" w:rsidP="00366F8F">
            <w:pPr>
              <w:pStyle w:val="TAL"/>
              <w:rPr>
                <w:lang w:val="en-US"/>
              </w:rPr>
            </w:pPr>
            <w:r>
              <w:rPr>
                <w:rFonts w:cs="Arial"/>
                <w:szCs w:val="18"/>
              </w:rPr>
              <w:t xml:space="preserve">The scopes shall consist of a list of </w:t>
            </w:r>
            <w:r w:rsidR="00A16735" w:rsidRPr="00690A26">
              <w:rPr>
                <w:rFonts w:cs="Arial" w:hint="eastAsia"/>
                <w:szCs w:val="18"/>
              </w:rPr>
              <w:t>NF service name</w:t>
            </w:r>
            <w:r w:rsidR="00A16735" w:rsidRPr="00690A26">
              <w:rPr>
                <w:rFonts w:cs="Arial"/>
                <w:szCs w:val="18"/>
              </w:rPr>
              <w:t>(s)</w:t>
            </w:r>
            <w:r w:rsidR="00A16735" w:rsidRPr="00690A26">
              <w:rPr>
                <w:rFonts w:cs="Arial" w:hint="eastAsia"/>
                <w:szCs w:val="18"/>
              </w:rPr>
              <w:t xml:space="preserve"> of the NF service producer</w:t>
            </w:r>
            <w:r w:rsidR="00A16735" w:rsidRPr="00690A26">
              <w:rPr>
                <w:rFonts w:cs="Arial"/>
                <w:szCs w:val="18"/>
              </w:rPr>
              <w:t>(s)</w:t>
            </w:r>
            <w:r>
              <w:rPr>
                <w:rFonts w:cs="Arial"/>
                <w:szCs w:val="18"/>
              </w:rPr>
              <w:t xml:space="preserve"> or resource/operation-level scopes defined by each service API</w:t>
            </w:r>
            <w:r w:rsidR="00A16735" w:rsidRPr="00690A26">
              <w:rPr>
                <w:rFonts w:cs="Arial"/>
                <w:szCs w:val="18"/>
              </w:rPr>
              <w:t>, separated by whitespaces, as described in IETF RFC 6749 [16], clause 3.3</w:t>
            </w:r>
            <w:r w:rsidR="00A16735" w:rsidRPr="00690A26">
              <w:rPr>
                <w:rFonts w:cs="Arial" w:hint="eastAsia"/>
                <w:szCs w:val="18"/>
              </w:rPr>
              <w:t>.</w:t>
            </w:r>
          </w:p>
          <w:p w14:paraId="5D02010D" w14:textId="77777777" w:rsidR="00A16735" w:rsidRPr="00690A26" w:rsidRDefault="00A16735" w:rsidP="000655E8">
            <w:pPr>
              <w:pStyle w:val="TAL"/>
              <w:rPr>
                <w:lang w:val="en-US"/>
              </w:rPr>
            </w:pPr>
          </w:p>
          <w:p w14:paraId="30EF334E" w14:textId="77777777" w:rsidR="00A16735" w:rsidRDefault="00A16735" w:rsidP="000655E8">
            <w:pPr>
              <w:pStyle w:val="TAL"/>
              <w:rPr>
                <w:lang w:val="en-US"/>
              </w:rPr>
            </w:pPr>
            <w:r w:rsidRPr="00690A26">
              <w:rPr>
                <w:lang w:val="en-US"/>
              </w:rPr>
              <w:t>The service name(s) included in this attribute shall be any of the services defined in the ServiceName enumerated type (see clause 6.1.6.3.11).</w:t>
            </w:r>
          </w:p>
          <w:p w14:paraId="638FFA2C" w14:textId="77777777" w:rsidR="00366F8F" w:rsidRDefault="00366F8F" w:rsidP="000655E8">
            <w:pPr>
              <w:pStyle w:val="TAL"/>
              <w:rPr>
                <w:lang w:val="en-US"/>
              </w:rPr>
            </w:pPr>
          </w:p>
          <w:p w14:paraId="257D44B9" w14:textId="77777777" w:rsidR="00366F8F" w:rsidRPr="00690A26" w:rsidRDefault="00366F8F" w:rsidP="000655E8">
            <w:pPr>
              <w:pStyle w:val="TAL"/>
              <w:rPr>
                <w:lang w:val="en-US"/>
              </w:rPr>
            </w:pPr>
            <w:r>
              <w:rPr>
                <w:lang w:val="en-US"/>
              </w:rPr>
              <w:t xml:space="preserve">The resource/operation-level scopes shall be any of those defined in the "securitySchemes" </w:t>
            </w:r>
            <w:r w:rsidR="005B20AA">
              <w:rPr>
                <w:lang w:val="en-US"/>
              </w:rPr>
              <w:t>clause</w:t>
            </w:r>
            <w:r>
              <w:rPr>
                <w:lang w:val="en-US"/>
              </w:rPr>
              <w:t xml:space="preserve"> of each service API.</w:t>
            </w:r>
          </w:p>
          <w:p w14:paraId="51C245C6" w14:textId="77777777" w:rsidR="00A16735" w:rsidRPr="00690A26" w:rsidRDefault="00A16735" w:rsidP="000655E8">
            <w:pPr>
              <w:pStyle w:val="TAL"/>
              <w:rPr>
                <w:lang w:val="en-US"/>
              </w:rPr>
            </w:pPr>
          </w:p>
          <w:p w14:paraId="24FB8B3B" w14:textId="77777777" w:rsidR="00A16735" w:rsidRPr="00690A26" w:rsidRDefault="00A16735" w:rsidP="000655E8">
            <w:pPr>
              <w:pStyle w:val="TAL"/>
              <w:rPr>
                <w:rFonts w:cs="Arial"/>
                <w:szCs w:val="18"/>
              </w:rPr>
            </w:pPr>
            <w:r w:rsidRPr="00690A26">
              <w:rPr>
                <w:rFonts w:cs="Arial"/>
                <w:szCs w:val="18"/>
              </w:rPr>
              <w:t>As indicated in IETF RFC 6749 [16], this attribute shall be present if it is different than the scope included in the access token request; if it is the same as the requested scope, this attribute may be absent.</w:t>
            </w:r>
          </w:p>
          <w:p w14:paraId="61192927" w14:textId="77777777" w:rsidR="00A16735" w:rsidRPr="00690A26" w:rsidRDefault="00A16735" w:rsidP="000655E8">
            <w:pPr>
              <w:pStyle w:val="TAL"/>
              <w:rPr>
                <w:lang w:val="en-US"/>
              </w:rPr>
            </w:pPr>
          </w:p>
          <w:p w14:paraId="1D4CAB64" w14:textId="77777777" w:rsidR="00A16735" w:rsidRPr="00690A26" w:rsidRDefault="00A16735" w:rsidP="000655E8">
            <w:pPr>
              <w:pStyle w:val="TAL"/>
            </w:pPr>
            <w:r w:rsidRPr="00690A26">
              <w:rPr>
                <w:lang w:val="en-US"/>
              </w:rPr>
              <w:t>pattern: '^(</w:t>
            </w:r>
            <w:r w:rsidRPr="00690A26">
              <w:t>[a-zA-Z0-9_</w:t>
            </w:r>
            <w:r w:rsidR="00366F8F">
              <w:t>:</w:t>
            </w:r>
            <w:r w:rsidRPr="00690A26">
              <w:t>-]+)( [a-zA-Z0-9_</w:t>
            </w:r>
            <w:r w:rsidR="00366F8F">
              <w:t>:</w:t>
            </w:r>
            <w:r w:rsidRPr="00690A26">
              <w:t>-]+)*$'</w:t>
            </w:r>
          </w:p>
          <w:p w14:paraId="2157D639" w14:textId="77777777" w:rsidR="00A16735" w:rsidRPr="00690A26" w:rsidRDefault="00A16735" w:rsidP="000655E8">
            <w:pPr>
              <w:pStyle w:val="TAL"/>
              <w:rPr>
                <w:rFonts w:cs="Arial"/>
                <w:szCs w:val="18"/>
              </w:rPr>
            </w:pPr>
          </w:p>
        </w:tc>
      </w:tr>
    </w:tbl>
    <w:p w14:paraId="4E60F5CB" w14:textId="77777777" w:rsidR="00A16735" w:rsidRPr="00690A26" w:rsidRDefault="00A16735" w:rsidP="00A16735"/>
    <w:p w14:paraId="78C239B2" w14:textId="77777777" w:rsidR="00A16735" w:rsidRPr="00690A26" w:rsidRDefault="00A16735" w:rsidP="006F4E24">
      <w:pPr>
        <w:pStyle w:val="Heading5"/>
      </w:pPr>
      <w:bookmarkStart w:id="1956" w:name="_Toc24937799"/>
      <w:bookmarkStart w:id="1957" w:name="_Toc33962619"/>
      <w:bookmarkStart w:id="1958" w:name="_Toc42883388"/>
      <w:bookmarkStart w:id="1959" w:name="_Toc49733256"/>
      <w:bookmarkStart w:id="1960" w:name="_Toc56690906"/>
      <w:bookmarkStart w:id="1961" w:name="_Toc192835283"/>
      <w:r w:rsidRPr="00690A26">
        <w:lastRenderedPageBreak/>
        <w:t>6.3.5.2.4</w:t>
      </w:r>
      <w:r w:rsidRPr="00690A26">
        <w:tab/>
        <w:t>Type: AccessTokenClaims</w:t>
      </w:r>
      <w:bookmarkEnd w:id="1956"/>
      <w:bookmarkEnd w:id="1957"/>
      <w:bookmarkEnd w:id="1958"/>
      <w:bookmarkEnd w:id="1959"/>
      <w:bookmarkEnd w:id="1960"/>
      <w:bookmarkEnd w:id="1961"/>
    </w:p>
    <w:p w14:paraId="4E2C5068" w14:textId="77777777" w:rsidR="00A16735" w:rsidRPr="00690A26" w:rsidRDefault="00A16735" w:rsidP="00A16735">
      <w:pPr>
        <w:pStyle w:val="TH"/>
      </w:pPr>
      <w:r w:rsidRPr="00690A26">
        <w:rPr>
          <w:noProof/>
        </w:rPr>
        <w:t>Table </w:t>
      </w:r>
      <w:r w:rsidRPr="00690A26">
        <w:t xml:space="preserve">6.3.5.2.4-1: </w:t>
      </w:r>
      <w:r w:rsidRPr="00690A26">
        <w:rPr>
          <w:noProof/>
        </w:rPr>
        <w:t xml:space="preserve">Definition of type </w:t>
      </w:r>
      <w:r w:rsidRPr="00690A26">
        <w:t>AccessTokenClaims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1735E28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515919B"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77FA964"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7926978"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6E52272"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F674102"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55C7F13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93F8DF1" w14:textId="77777777" w:rsidR="00A16735" w:rsidRPr="00690A26" w:rsidRDefault="00A16735" w:rsidP="000655E8">
            <w:pPr>
              <w:pStyle w:val="TAL"/>
            </w:pPr>
            <w:r w:rsidRPr="00690A26">
              <w:rPr>
                <w:lang w:val="en-US"/>
              </w:rPr>
              <w:t>iss</w:t>
            </w:r>
          </w:p>
        </w:tc>
        <w:tc>
          <w:tcPr>
            <w:tcW w:w="1559" w:type="dxa"/>
            <w:tcBorders>
              <w:top w:val="single" w:sz="4" w:space="0" w:color="auto"/>
              <w:left w:val="single" w:sz="4" w:space="0" w:color="auto"/>
              <w:bottom w:val="single" w:sz="4" w:space="0" w:color="auto"/>
              <w:right w:val="single" w:sz="4" w:space="0" w:color="auto"/>
            </w:tcBorders>
          </w:tcPr>
          <w:p w14:paraId="6634FB90" w14:textId="77777777" w:rsidR="00A16735" w:rsidRPr="00690A26" w:rsidRDefault="00A16735" w:rsidP="000655E8">
            <w:pPr>
              <w:pStyle w:val="TAL"/>
            </w:pPr>
            <w:r w:rsidRPr="00690A26">
              <w:t>NfInstanceId</w:t>
            </w:r>
          </w:p>
        </w:tc>
        <w:tc>
          <w:tcPr>
            <w:tcW w:w="425" w:type="dxa"/>
            <w:tcBorders>
              <w:top w:val="single" w:sz="4" w:space="0" w:color="auto"/>
              <w:left w:val="single" w:sz="4" w:space="0" w:color="auto"/>
              <w:bottom w:val="single" w:sz="4" w:space="0" w:color="auto"/>
              <w:right w:val="single" w:sz="4" w:space="0" w:color="auto"/>
            </w:tcBorders>
          </w:tcPr>
          <w:p w14:paraId="19A3B92D"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3903C279"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60486E9A" w14:textId="77777777" w:rsidR="00A16735" w:rsidRPr="00690A26" w:rsidRDefault="00A16735" w:rsidP="000655E8">
            <w:pPr>
              <w:pStyle w:val="TAL"/>
              <w:rPr>
                <w:rFonts w:cs="Arial"/>
                <w:szCs w:val="18"/>
              </w:rPr>
            </w:pPr>
            <w:r w:rsidRPr="00690A26">
              <w:rPr>
                <w:rFonts w:cs="Arial" w:hint="eastAsia"/>
                <w:szCs w:val="18"/>
              </w:rPr>
              <w:t xml:space="preserve">This IE shall contain </w:t>
            </w:r>
            <w:r w:rsidRPr="00690A26">
              <w:rPr>
                <w:rFonts w:cs="Arial"/>
                <w:szCs w:val="18"/>
              </w:rPr>
              <w:t>NF instance id of the NRF. , corresponding to the standard "Issuer" claim described in IETF RFC 7519 [25], clause 4.1.1</w:t>
            </w:r>
          </w:p>
        </w:tc>
      </w:tr>
      <w:tr w:rsidR="00A16735" w:rsidRPr="00690A26" w14:paraId="085AF29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27CF08A" w14:textId="77777777" w:rsidR="00A16735" w:rsidRPr="00690A26" w:rsidRDefault="00A16735" w:rsidP="000655E8">
            <w:pPr>
              <w:pStyle w:val="TAL"/>
            </w:pPr>
            <w:r w:rsidRPr="00690A26">
              <w:rPr>
                <w:lang w:val="en-US"/>
              </w:rPr>
              <w:t>sub</w:t>
            </w:r>
          </w:p>
        </w:tc>
        <w:tc>
          <w:tcPr>
            <w:tcW w:w="1559" w:type="dxa"/>
            <w:tcBorders>
              <w:top w:val="single" w:sz="4" w:space="0" w:color="auto"/>
              <w:left w:val="single" w:sz="4" w:space="0" w:color="auto"/>
              <w:bottom w:val="single" w:sz="4" w:space="0" w:color="auto"/>
              <w:right w:val="single" w:sz="4" w:space="0" w:color="auto"/>
            </w:tcBorders>
          </w:tcPr>
          <w:p w14:paraId="3E24D51F" w14:textId="77777777" w:rsidR="00A16735" w:rsidRPr="00690A26" w:rsidRDefault="00A16735" w:rsidP="000655E8">
            <w:pPr>
              <w:pStyle w:val="TAL"/>
            </w:pPr>
            <w:r w:rsidRPr="00690A26">
              <w:t>NfInstanceId</w:t>
            </w:r>
          </w:p>
        </w:tc>
        <w:tc>
          <w:tcPr>
            <w:tcW w:w="425" w:type="dxa"/>
            <w:tcBorders>
              <w:top w:val="single" w:sz="4" w:space="0" w:color="auto"/>
              <w:left w:val="single" w:sz="4" w:space="0" w:color="auto"/>
              <w:bottom w:val="single" w:sz="4" w:space="0" w:color="auto"/>
              <w:right w:val="single" w:sz="4" w:space="0" w:color="auto"/>
            </w:tcBorders>
          </w:tcPr>
          <w:p w14:paraId="2610CAD3"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D41BBD8"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0DD03A58" w14:textId="77777777" w:rsidR="00A16735" w:rsidRPr="00690A26" w:rsidRDefault="00A16735" w:rsidP="000655E8">
            <w:pPr>
              <w:pStyle w:val="TAL"/>
              <w:rPr>
                <w:rFonts w:cs="Arial"/>
                <w:szCs w:val="18"/>
              </w:rPr>
            </w:pPr>
            <w:r w:rsidRPr="00690A26">
              <w:rPr>
                <w:rFonts w:cs="Arial" w:hint="eastAsia"/>
                <w:szCs w:val="18"/>
              </w:rPr>
              <w:t xml:space="preserve">This IE shall contain </w:t>
            </w:r>
            <w:r w:rsidRPr="00690A26">
              <w:rPr>
                <w:rFonts w:cs="Arial"/>
                <w:szCs w:val="18"/>
              </w:rPr>
              <w:t>the NF instance ID of the NF service consumer, corresponding to the standard "Subject" claim described in IETF RFC 7519 [25], clause 4.1.2.</w:t>
            </w:r>
          </w:p>
        </w:tc>
      </w:tr>
      <w:tr w:rsidR="00A16735" w:rsidRPr="00690A26" w14:paraId="7B471A8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419AD01" w14:textId="77777777" w:rsidR="00A16735" w:rsidRPr="00690A26" w:rsidRDefault="00A16735" w:rsidP="000655E8">
            <w:pPr>
              <w:pStyle w:val="TAL"/>
              <w:rPr>
                <w:lang w:val="en-US"/>
              </w:rPr>
            </w:pPr>
            <w:r w:rsidRPr="00690A26">
              <w:rPr>
                <w:lang w:val="en-US"/>
              </w:rPr>
              <w:t>aud</w:t>
            </w:r>
          </w:p>
        </w:tc>
        <w:tc>
          <w:tcPr>
            <w:tcW w:w="1559" w:type="dxa"/>
            <w:tcBorders>
              <w:top w:val="single" w:sz="4" w:space="0" w:color="auto"/>
              <w:left w:val="single" w:sz="4" w:space="0" w:color="auto"/>
              <w:bottom w:val="single" w:sz="4" w:space="0" w:color="auto"/>
              <w:right w:val="single" w:sz="4" w:space="0" w:color="auto"/>
            </w:tcBorders>
          </w:tcPr>
          <w:p w14:paraId="080EB58A" w14:textId="77777777" w:rsidR="00A16735" w:rsidRPr="00690A26" w:rsidRDefault="00A16735" w:rsidP="000655E8">
            <w:pPr>
              <w:pStyle w:val="TAL"/>
            </w:pPr>
            <w:r w:rsidRPr="00690A26">
              <w:t>Audience</w:t>
            </w:r>
          </w:p>
        </w:tc>
        <w:tc>
          <w:tcPr>
            <w:tcW w:w="425" w:type="dxa"/>
            <w:tcBorders>
              <w:top w:val="single" w:sz="4" w:space="0" w:color="auto"/>
              <w:left w:val="single" w:sz="4" w:space="0" w:color="auto"/>
              <w:bottom w:val="single" w:sz="4" w:space="0" w:color="auto"/>
              <w:right w:val="single" w:sz="4" w:space="0" w:color="auto"/>
            </w:tcBorders>
          </w:tcPr>
          <w:p w14:paraId="37572F1F"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26B796C0"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6C1EF919" w14:textId="77777777" w:rsidR="00A16735" w:rsidRPr="00690A26" w:rsidRDefault="00A16735" w:rsidP="000655E8">
            <w:pPr>
              <w:pStyle w:val="TAL"/>
              <w:rPr>
                <w:rFonts w:cs="Arial"/>
                <w:szCs w:val="18"/>
              </w:rPr>
            </w:pPr>
            <w:r w:rsidRPr="00690A26">
              <w:rPr>
                <w:rFonts w:cs="Arial" w:hint="eastAsia"/>
                <w:szCs w:val="18"/>
              </w:rPr>
              <w:t>This</w:t>
            </w:r>
            <w:r w:rsidRPr="00690A26">
              <w:rPr>
                <w:rFonts w:cs="Arial"/>
                <w:szCs w:val="18"/>
              </w:rPr>
              <w:t xml:space="preserve"> IE shall contain the NF service producer's NF instance ID(s) (if the exact NF instance(s) of the NF service producer is known) or the NF type of NF service producers for which the claim is applicable, corresponding to the standard "Audience" claim described in IETF RFC 7519 [25], clause 4.1.3. </w:t>
            </w:r>
          </w:p>
        </w:tc>
      </w:tr>
      <w:tr w:rsidR="00A16735" w:rsidRPr="00690A26" w14:paraId="4334CF0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1D0D2C0" w14:textId="77777777" w:rsidR="00A16735" w:rsidRPr="00690A26" w:rsidRDefault="00A16735" w:rsidP="000655E8">
            <w:pPr>
              <w:pStyle w:val="TAL"/>
              <w:rPr>
                <w:lang w:val="en-US"/>
              </w:rPr>
            </w:pPr>
            <w:r w:rsidRPr="00690A26">
              <w:rPr>
                <w:lang w:val="en-US"/>
              </w:rPr>
              <w:t>scope</w:t>
            </w:r>
          </w:p>
        </w:tc>
        <w:tc>
          <w:tcPr>
            <w:tcW w:w="1559" w:type="dxa"/>
            <w:tcBorders>
              <w:top w:val="single" w:sz="4" w:space="0" w:color="auto"/>
              <w:left w:val="single" w:sz="4" w:space="0" w:color="auto"/>
              <w:bottom w:val="single" w:sz="4" w:space="0" w:color="auto"/>
              <w:right w:val="single" w:sz="4" w:space="0" w:color="auto"/>
            </w:tcBorders>
          </w:tcPr>
          <w:p w14:paraId="733214BF" w14:textId="77777777" w:rsidR="00A16735" w:rsidRPr="00690A26" w:rsidRDefault="00A16735" w:rsidP="000655E8">
            <w:pPr>
              <w:pStyle w:val="TAL"/>
            </w:pPr>
            <w:r w:rsidRPr="00690A26">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6352CD1C"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A939066"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0A17821C" w14:textId="77777777" w:rsidR="00A16735" w:rsidRPr="00690A26" w:rsidRDefault="00A16735" w:rsidP="000655E8">
            <w:pPr>
              <w:pStyle w:val="TAL"/>
              <w:rPr>
                <w:lang w:val="en-US"/>
              </w:rPr>
            </w:pPr>
            <w:r w:rsidRPr="00690A26">
              <w:rPr>
                <w:rFonts w:hint="eastAsia"/>
                <w:lang w:val="en-US"/>
              </w:rPr>
              <w:t xml:space="preserve">This IE shall contain the name of the NF services </w:t>
            </w:r>
            <w:r w:rsidR="00366F8F">
              <w:rPr>
                <w:lang w:val="en-US"/>
              </w:rPr>
              <w:t>and the resource/operation-level scopes</w:t>
            </w:r>
            <w:r w:rsidR="00366F8F" w:rsidRPr="00690A26">
              <w:rPr>
                <w:rFonts w:hint="eastAsia"/>
                <w:lang w:val="en-US"/>
              </w:rPr>
              <w:t xml:space="preserve"> </w:t>
            </w:r>
            <w:r w:rsidRPr="00690A26">
              <w:rPr>
                <w:lang w:val="en-US"/>
              </w:rPr>
              <w:t xml:space="preserve">for which the access_token is authorized for use; this claim corresponds to a private claim, as described in </w:t>
            </w:r>
            <w:r w:rsidRPr="00690A26">
              <w:rPr>
                <w:rFonts w:cs="Arial"/>
                <w:szCs w:val="18"/>
              </w:rPr>
              <w:t>IETF RFC 7519 [25], clause 4.3</w:t>
            </w:r>
            <w:r w:rsidRPr="00690A26">
              <w:rPr>
                <w:lang w:val="en-US"/>
              </w:rPr>
              <w:t>.</w:t>
            </w:r>
          </w:p>
          <w:p w14:paraId="42E712C3" w14:textId="77777777" w:rsidR="00A16735" w:rsidRPr="00690A26" w:rsidRDefault="00A16735" w:rsidP="000655E8">
            <w:pPr>
              <w:pStyle w:val="TAL"/>
              <w:rPr>
                <w:lang w:val="en-US"/>
              </w:rPr>
            </w:pPr>
          </w:p>
          <w:p w14:paraId="35C78B39" w14:textId="77777777" w:rsidR="00A16735" w:rsidRPr="00690A26" w:rsidRDefault="00A16735" w:rsidP="000655E8">
            <w:pPr>
              <w:pStyle w:val="TAL"/>
              <w:rPr>
                <w:rFonts w:cs="Arial"/>
                <w:szCs w:val="18"/>
              </w:rPr>
            </w:pPr>
            <w:r w:rsidRPr="00690A26">
              <w:rPr>
                <w:lang w:val="en-US"/>
              </w:rPr>
              <w:t>pattern: '^(</w:t>
            </w:r>
            <w:r w:rsidRPr="00690A26">
              <w:t>[a-zA-Z0-9_</w:t>
            </w:r>
            <w:r w:rsidR="00366F8F">
              <w:t>:</w:t>
            </w:r>
            <w:r w:rsidRPr="00690A26">
              <w:t>-]+)( [a-zA-Z0-9_</w:t>
            </w:r>
            <w:r w:rsidR="00366F8F">
              <w:t>:</w:t>
            </w:r>
            <w:r w:rsidRPr="00690A26">
              <w:t>-]+)*$'</w:t>
            </w:r>
          </w:p>
        </w:tc>
      </w:tr>
      <w:tr w:rsidR="00A16735" w:rsidRPr="00690A26" w14:paraId="4065569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BF6A6F7" w14:textId="77777777" w:rsidR="00A16735" w:rsidRPr="00690A26" w:rsidRDefault="00A16735" w:rsidP="000655E8">
            <w:pPr>
              <w:pStyle w:val="TAL"/>
              <w:rPr>
                <w:lang w:val="en-US"/>
              </w:rPr>
            </w:pPr>
            <w:r w:rsidRPr="00690A26">
              <w:rPr>
                <w:rFonts w:hint="eastAsia"/>
                <w:lang w:val="en-US"/>
              </w:rPr>
              <w:t>exp</w:t>
            </w:r>
          </w:p>
        </w:tc>
        <w:tc>
          <w:tcPr>
            <w:tcW w:w="1559" w:type="dxa"/>
            <w:tcBorders>
              <w:top w:val="single" w:sz="4" w:space="0" w:color="auto"/>
              <w:left w:val="single" w:sz="4" w:space="0" w:color="auto"/>
              <w:bottom w:val="single" w:sz="4" w:space="0" w:color="auto"/>
              <w:right w:val="single" w:sz="4" w:space="0" w:color="auto"/>
            </w:tcBorders>
          </w:tcPr>
          <w:p w14:paraId="20703BC2" w14:textId="77777777" w:rsidR="00A16735" w:rsidRPr="00690A26" w:rsidRDefault="00A16735" w:rsidP="000655E8">
            <w:pPr>
              <w:pStyle w:val="TAL"/>
            </w:pPr>
            <w:r w:rsidRPr="00690A26">
              <w:rPr>
                <w:rFonts w:hint="eastAsia"/>
              </w:rPr>
              <w:t>integer</w:t>
            </w:r>
          </w:p>
        </w:tc>
        <w:tc>
          <w:tcPr>
            <w:tcW w:w="425" w:type="dxa"/>
            <w:tcBorders>
              <w:top w:val="single" w:sz="4" w:space="0" w:color="auto"/>
              <w:left w:val="single" w:sz="4" w:space="0" w:color="auto"/>
              <w:bottom w:val="single" w:sz="4" w:space="0" w:color="auto"/>
              <w:right w:val="single" w:sz="4" w:space="0" w:color="auto"/>
            </w:tcBorders>
          </w:tcPr>
          <w:p w14:paraId="0CB135C8"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568E4E5"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421D140" w14:textId="77777777" w:rsidR="00A16735" w:rsidRPr="00690A26" w:rsidRDefault="00A16735" w:rsidP="000655E8">
            <w:pPr>
              <w:pStyle w:val="TAL"/>
              <w:rPr>
                <w:lang w:val="en-US"/>
              </w:rPr>
            </w:pPr>
            <w:r w:rsidRPr="00690A26">
              <w:rPr>
                <w:rFonts w:hint="eastAsia"/>
                <w:lang w:val="en-US"/>
              </w:rPr>
              <w:t xml:space="preserve">This IE shall contain </w:t>
            </w:r>
            <w:r w:rsidRPr="00690A26">
              <w:rPr>
                <w:rFonts w:cs="Arial" w:hint="eastAsia"/>
                <w:szCs w:val="18"/>
              </w:rPr>
              <w:t xml:space="preserve">the </w:t>
            </w:r>
            <w:r w:rsidRPr="00690A26">
              <w:rPr>
                <w:rFonts w:cs="Arial"/>
                <w:szCs w:val="18"/>
              </w:rPr>
              <w:t>expiration time after which the access_token is considered to be expired, corresponding to the standard "Expiration Time" claim described in IETF RFC 7519 [25], clause 4.1.4.</w:t>
            </w:r>
          </w:p>
        </w:tc>
      </w:tr>
      <w:tr w:rsidR="00A16735" w:rsidRPr="00690A26" w14:paraId="7403D90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AB7F6F7" w14:textId="77777777" w:rsidR="00A16735" w:rsidRPr="00690A26" w:rsidRDefault="00A16735" w:rsidP="000655E8">
            <w:pPr>
              <w:pStyle w:val="TAL"/>
              <w:rPr>
                <w:lang w:val="en-US"/>
              </w:rPr>
            </w:pPr>
            <w:r w:rsidRPr="00690A26">
              <w:rPr>
                <w:rFonts w:hint="eastAsia"/>
                <w:lang w:val="en-US"/>
              </w:rPr>
              <w:t>consumerPlmnId</w:t>
            </w:r>
          </w:p>
        </w:tc>
        <w:tc>
          <w:tcPr>
            <w:tcW w:w="1559" w:type="dxa"/>
            <w:tcBorders>
              <w:top w:val="single" w:sz="4" w:space="0" w:color="auto"/>
              <w:left w:val="single" w:sz="4" w:space="0" w:color="auto"/>
              <w:bottom w:val="single" w:sz="4" w:space="0" w:color="auto"/>
              <w:right w:val="single" w:sz="4" w:space="0" w:color="auto"/>
            </w:tcBorders>
          </w:tcPr>
          <w:p w14:paraId="4E8A0ADE" w14:textId="77777777" w:rsidR="00A16735" w:rsidRPr="00690A26" w:rsidRDefault="00A16735" w:rsidP="000655E8">
            <w:pPr>
              <w:pStyle w:val="TAL"/>
            </w:pPr>
            <w:r w:rsidRPr="00690A26">
              <w:rPr>
                <w:rFonts w:hint="eastAsia"/>
              </w:rPr>
              <w:t>PlmnId</w:t>
            </w:r>
          </w:p>
        </w:tc>
        <w:tc>
          <w:tcPr>
            <w:tcW w:w="425" w:type="dxa"/>
            <w:tcBorders>
              <w:top w:val="single" w:sz="4" w:space="0" w:color="auto"/>
              <w:left w:val="single" w:sz="4" w:space="0" w:color="auto"/>
              <w:bottom w:val="single" w:sz="4" w:space="0" w:color="auto"/>
              <w:right w:val="single" w:sz="4" w:space="0" w:color="auto"/>
            </w:tcBorders>
          </w:tcPr>
          <w:p w14:paraId="20CFB5C6" w14:textId="77777777" w:rsidR="00A16735" w:rsidRPr="00690A26" w:rsidRDefault="00A16735" w:rsidP="000655E8">
            <w:pPr>
              <w:pStyle w:val="TAC"/>
            </w:pPr>
            <w:r w:rsidRPr="00690A26">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5B7D3F93" w14:textId="77777777" w:rsidR="00A16735" w:rsidRPr="00690A26" w:rsidRDefault="00A16735" w:rsidP="000655E8">
            <w:pPr>
              <w:pStyle w:val="TAL"/>
            </w:pPr>
            <w:r w:rsidRPr="00690A26">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6EFCD1A7" w14:textId="77777777" w:rsidR="00A16735" w:rsidRPr="00690A26" w:rsidRDefault="00A16735" w:rsidP="000655E8">
            <w:pPr>
              <w:pStyle w:val="TAL"/>
              <w:rPr>
                <w:lang w:val="en-US"/>
              </w:rPr>
            </w:pPr>
            <w:r w:rsidRPr="00690A26">
              <w:rPr>
                <w:rFonts w:hint="eastAsia"/>
                <w:lang w:val="en-US"/>
              </w:rPr>
              <w:t>This IE shall be included if the NRF supports providing PLMN ID of the NF service consumer in the access token claims</w:t>
            </w:r>
            <w:r w:rsidRPr="00690A26">
              <w:rPr>
                <w:lang w:val="en-US"/>
              </w:rPr>
              <w:t>, to be interpreted for subject (sub IE),</w:t>
            </w:r>
            <w:r w:rsidRPr="00690A26">
              <w:rPr>
                <w:rFonts w:hint="eastAsia"/>
                <w:lang w:val="en-US"/>
              </w:rPr>
              <w:t xml:space="preserve"> as specified in clause </w:t>
            </w:r>
            <w:r w:rsidRPr="00690A26">
              <w:rPr>
                <w:lang w:val="en-US"/>
              </w:rPr>
              <w:t>13.4.1.2 of 3GPP TS 33.501 [15]. If an NF service producer that receives this IE in the token included in the authorization header does not understand this IE, it shall be ignored.</w:t>
            </w:r>
          </w:p>
        </w:tc>
      </w:tr>
      <w:tr w:rsidR="00BE0E8F" w:rsidRPr="00690A26" w14:paraId="18DDADB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BD4FF02" w14:textId="0E03E7F0" w:rsidR="00BE0E8F" w:rsidRPr="00690A26" w:rsidRDefault="00BE0E8F" w:rsidP="00BE0E8F">
            <w:pPr>
              <w:pStyle w:val="TAL"/>
              <w:rPr>
                <w:lang w:val="en-US"/>
              </w:rPr>
            </w:pPr>
            <w:r>
              <w:rPr>
                <w:rFonts w:eastAsia="DengXian"/>
                <w:lang w:eastAsia="zh-CN"/>
              </w:rPr>
              <w:t>consumer</w:t>
            </w:r>
            <w:r w:rsidRPr="00FD02AF">
              <w:rPr>
                <w:rFonts w:eastAsia="DengXian"/>
                <w:lang w:eastAsia="zh-CN"/>
              </w:rPr>
              <w:t>Snpn</w:t>
            </w:r>
            <w:r>
              <w:rPr>
                <w:rFonts w:eastAsia="DengXian"/>
                <w:lang w:eastAsia="zh-CN"/>
              </w:rPr>
              <w:t>Id</w:t>
            </w:r>
          </w:p>
        </w:tc>
        <w:tc>
          <w:tcPr>
            <w:tcW w:w="1559" w:type="dxa"/>
            <w:tcBorders>
              <w:top w:val="single" w:sz="4" w:space="0" w:color="auto"/>
              <w:left w:val="single" w:sz="4" w:space="0" w:color="auto"/>
              <w:bottom w:val="single" w:sz="4" w:space="0" w:color="auto"/>
              <w:right w:val="single" w:sz="4" w:space="0" w:color="auto"/>
            </w:tcBorders>
          </w:tcPr>
          <w:p w14:paraId="7547B1BC" w14:textId="46E59344" w:rsidR="00BE0E8F" w:rsidRPr="00690A26" w:rsidRDefault="00BE0E8F" w:rsidP="00BE0E8F">
            <w:pPr>
              <w:pStyle w:val="TAL"/>
            </w:pPr>
            <w:r w:rsidRPr="00FD02AF">
              <w:rPr>
                <w:rFonts w:eastAsia="DengXian"/>
              </w:rPr>
              <w:t>PlmnIdNid</w:t>
            </w:r>
          </w:p>
        </w:tc>
        <w:tc>
          <w:tcPr>
            <w:tcW w:w="425" w:type="dxa"/>
            <w:tcBorders>
              <w:top w:val="single" w:sz="4" w:space="0" w:color="auto"/>
              <w:left w:val="single" w:sz="4" w:space="0" w:color="auto"/>
              <w:bottom w:val="single" w:sz="4" w:space="0" w:color="auto"/>
              <w:right w:val="single" w:sz="4" w:space="0" w:color="auto"/>
            </w:tcBorders>
          </w:tcPr>
          <w:p w14:paraId="5A7A7A79" w14:textId="704F7091" w:rsidR="00BE0E8F" w:rsidRPr="00690A26" w:rsidRDefault="00BE0E8F" w:rsidP="00BE0E8F">
            <w:pPr>
              <w:pStyle w:val="TAC"/>
            </w:pPr>
            <w:r>
              <w:rPr>
                <w:rFonts w:eastAsia="DengXian"/>
              </w:rPr>
              <w:t>C</w:t>
            </w:r>
          </w:p>
        </w:tc>
        <w:tc>
          <w:tcPr>
            <w:tcW w:w="1134" w:type="dxa"/>
            <w:tcBorders>
              <w:top w:val="single" w:sz="4" w:space="0" w:color="auto"/>
              <w:left w:val="single" w:sz="4" w:space="0" w:color="auto"/>
              <w:bottom w:val="single" w:sz="4" w:space="0" w:color="auto"/>
              <w:right w:val="single" w:sz="4" w:space="0" w:color="auto"/>
            </w:tcBorders>
          </w:tcPr>
          <w:p w14:paraId="27B9537E" w14:textId="329E54DA" w:rsidR="00BE0E8F" w:rsidRPr="00690A26" w:rsidRDefault="00BE0E8F" w:rsidP="00BE0E8F">
            <w:pPr>
              <w:pStyle w:val="TAL"/>
            </w:pPr>
            <w:r>
              <w:rPr>
                <w:rFonts w:eastAsia="DengXian"/>
              </w:rPr>
              <w:t>0..1</w:t>
            </w:r>
          </w:p>
        </w:tc>
        <w:tc>
          <w:tcPr>
            <w:tcW w:w="4359" w:type="dxa"/>
            <w:tcBorders>
              <w:top w:val="single" w:sz="4" w:space="0" w:color="auto"/>
              <w:left w:val="single" w:sz="4" w:space="0" w:color="auto"/>
              <w:bottom w:val="single" w:sz="4" w:space="0" w:color="auto"/>
              <w:right w:val="single" w:sz="4" w:space="0" w:color="auto"/>
            </w:tcBorders>
          </w:tcPr>
          <w:p w14:paraId="0BC4D2F5" w14:textId="7F29F181" w:rsidR="00BE0E8F" w:rsidRPr="00690A26" w:rsidRDefault="00BE0E8F" w:rsidP="00BE0E8F">
            <w:pPr>
              <w:pStyle w:val="TAL"/>
              <w:rPr>
                <w:lang w:val="en-US"/>
              </w:rPr>
            </w:pPr>
            <w:r w:rsidRPr="00EA19F7">
              <w:rPr>
                <w:lang w:val="en-US"/>
              </w:rPr>
              <w:t>This IE shall be included if the NRF supports providing SNPN ID of the NF service consumer in the access token claims, to be interpreted for subject (sub IE), as specified in clause</w:t>
            </w:r>
            <w:r>
              <w:rPr>
                <w:lang w:val="en-US"/>
              </w:rPr>
              <w:t> </w:t>
            </w:r>
            <w:r w:rsidRPr="00EA19F7">
              <w:rPr>
                <w:lang w:val="en-US"/>
              </w:rPr>
              <w:t>13.4.1.2 of 3GPP</w:t>
            </w:r>
            <w:r>
              <w:rPr>
                <w:lang w:val="en-US"/>
              </w:rPr>
              <w:t> </w:t>
            </w:r>
            <w:r w:rsidRPr="00EA19F7">
              <w:rPr>
                <w:lang w:val="en-US"/>
              </w:rPr>
              <w:t>TS</w:t>
            </w:r>
            <w:r>
              <w:rPr>
                <w:lang w:val="en-US"/>
              </w:rPr>
              <w:t> </w:t>
            </w:r>
            <w:r w:rsidRPr="00EA19F7">
              <w:rPr>
                <w:lang w:val="en-US"/>
              </w:rPr>
              <w:t>33.501[15]. If an NF service producer that receives this IE in the token included in the authorization header does not understand this IE, it shall be ignored.</w:t>
            </w:r>
          </w:p>
        </w:tc>
      </w:tr>
      <w:tr w:rsidR="00BE0E8F" w:rsidRPr="00690A26" w14:paraId="4D3B4BF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2AA720E" w14:textId="77777777" w:rsidR="00BE0E8F" w:rsidRPr="00690A26" w:rsidRDefault="00BE0E8F" w:rsidP="00BE0E8F">
            <w:pPr>
              <w:pStyle w:val="TAL"/>
              <w:rPr>
                <w:lang w:val="en-US"/>
              </w:rPr>
            </w:pPr>
            <w:r w:rsidRPr="00690A26">
              <w:t>producerPlmnId</w:t>
            </w:r>
          </w:p>
        </w:tc>
        <w:tc>
          <w:tcPr>
            <w:tcW w:w="1559" w:type="dxa"/>
            <w:tcBorders>
              <w:top w:val="single" w:sz="4" w:space="0" w:color="auto"/>
              <w:left w:val="single" w:sz="4" w:space="0" w:color="auto"/>
              <w:bottom w:val="single" w:sz="4" w:space="0" w:color="auto"/>
              <w:right w:val="single" w:sz="4" w:space="0" w:color="auto"/>
            </w:tcBorders>
          </w:tcPr>
          <w:p w14:paraId="6FE6750D" w14:textId="77777777" w:rsidR="00BE0E8F" w:rsidRPr="00690A26" w:rsidRDefault="00BE0E8F" w:rsidP="00BE0E8F">
            <w:pPr>
              <w:pStyle w:val="TAL"/>
            </w:pPr>
            <w:r w:rsidRPr="00690A26">
              <w:rPr>
                <w:rFonts w:hint="eastAsia"/>
              </w:rPr>
              <w:t>PlmnId</w:t>
            </w:r>
          </w:p>
        </w:tc>
        <w:tc>
          <w:tcPr>
            <w:tcW w:w="425" w:type="dxa"/>
            <w:tcBorders>
              <w:top w:val="single" w:sz="4" w:space="0" w:color="auto"/>
              <w:left w:val="single" w:sz="4" w:space="0" w:color="auto"/>
              <w:bottom w:val="single" w:sz="4" w:space="0" w:color="auto"/>
              <w:right w:val="single" w:sz="4" w:space="0" w:color="auto"/>
            </w:tcBorders>
          </w:tcPr>
          <w:p w14:paraId="77255820" w14:textId="77777777" w:rsidR="00BE0E8F" w:rsidRPr="00690A26" w:rsidRDefault="00BE0E8F" w:rsidP="00BE0E8F">
            <w:pPr>
              <w:pStyle w:val="TAC"/>
            </w:pPr>
            <w:r w:rsidRPr="00690A26">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6EB2ACBF" w14:textId="77777777" w:rsidR="00BE0E8F" w:rsidRPr="00690A26" w:rsidRDefault="00BE0E8F" w:rsidP="00BE0E8F">
            <w:pPr>
              <w:pStyle w:val="TAL"/>
            </w:pPr>
            <w:r w:rsidRPr="00690A26">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579A1598" w14:textId="7F0C1929" w:rsidR="00BE0E8F" w:rsidRPr="00690A26" w:rsidRDefault="00BE0E8F" w:rsidP="00BE0E8F">
            <w:pPr>
              <w:pStyle w:val="TAL"/>
              <w:rPr>
                <w:lang w:val="en-US"/>
              </w:rPr>
            </w:pPr>
            <w:r w:rsidRPr="00690A26">
              <w:rPr>
                <w:rFonts w:hint="eastAsia"/>
                <w:lang w:val="en-US"/>
              </w:rPr>
              <w:t xml:space="preserve">This IE shall be included if </w:t>
            </w:r>
            <w:r w:rsidRPr="007F6B53">
              <w:rPr>
                <w:rFonts w:cs="Arial"/>
                <w:lang w:val="en-US"/>
              </w:rPr>
              <w:t xml:space="preserve">the </w:t>
            </w:r>
            <w:r w:rsidRPr="002216EE">
              <w:rPr>
                <w:rFonts w:cs="Arial"/>
                <w:lang w:val="en-US"/>
              </w:rPr>
              <w:t xml:space="preserve">access token is granted for an NF service producer belonging to an </w:t>
            </w:r>
            <w:r>
              <w:rPr>
                <w:rFonts w:cs="Arial"/>
                <w:lang w:val="en-US"/>
              </w:rPr>
              <w:t>PLMN</w:t>
            </w:r>
            <w:r w:rsidRPr="002216EE">
              <w:rPr>
                <w:rFonts w:cs="Arial"/>
                <w:lang w:val="en-US"/>
              </w:rPr>
              <w:t xml:space="preserve"> and </w:t>
            </w:r>
            <w:r w:rsidRPr="00690A26">
              <w:rPr>
                <w:rFonts w:hint="eastAsia"/>
                <w:lang w:val="en-US"/>
              </w:rPr>
              <w:t xml:space="preserve">the NRF supports providing PLMN ID of the NF service </w:t>
            </w:r>
            <w:r w:rsidRPr="00690A26">
              <w:rPr>
                <w:lang w:val="en-US"/>
              </w:rPr>
              <w:t>producer</w:t>
            </w:r>
            <w:r w:rsidRPr="00690A26">
              <w:rPr>
                <w:rFonts w:hint="eastAsia"/>
                <w:lang w:val="en-US"/>
              </w:rPr>
              <w:t xml:space="preserve"> in the access token claims</w:t>
            </w:r>
            <w:r w:rsidRPr="00690A26">
              <w:rPr>
                <w:lang w:val="en-US"/>
              </w:rPr>
              <w:t>, to be interpretted for audience (aud IE),</w:t>
            </w:r>
            <w:r w:rsidRPr="00690A26">
              <w:rPr>
                <w:rFonts w:hint="eastAsia"/>
                <w:lang w:val="en-US"/>
              </w:rPr>
              <w:t xml:space="preserve"> as specified in clause </w:t>
            </w:r>
            <w:r w:rsidRPr="00690A26">
              <w:rPr>
                <w:lang w:val="en-US"/>
              </w:rPr>
              <w:t>13.4.1.2 of 3GPP TS 33.501 [15]. If an NF service producer that receives this IE in the token included in the authorization header does not understand this IE, it shall be ignored.</w:t>
            </w:r>
          </w:p>
        </w:tc>
      </w:tr>
      <w:tr w:rsidR="00BE0E8F" w:rsidRPr="00690A26" w14:paraId="6073C59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8355EF7" w14:textId="41E5CC76" w:rsidR="00BE0E8F" w:rsidRPr="00690A26" w:rsidRDefault="00BE0E8F" w:rsidP="00BE0E8F">
            <w:pPr>
              <w:pStyle w:val="TAL"/>
            </w:pPr>
            <w:r>
              <w:rPr>
                <w:rFonts w:eastAsia="DengXian"/>
                <w:lang w:eastAsia="zh-CN"/>
              </w:rPr>
              <w:t>producer</w:t>
            </w:r>
            <w:r w:rsidRPr="00247338">
              <w:rPr>
                <w:rFonts w:eastAsia="DengXian"/>
                <w:lang w:eastAsia="zh-CN"/>
              </w:rPr>
              <w:t>Snpn</w:t>
            </w:r>
            <w:r>
              <w:rPr>
                <w:rFonts w:eastAsia="DengXian"/>
                <w:lang w:eastAsia="zh-CN"/>
              </w:rPr>
              <w:t>Id</w:t>
            </w:r>
          </w:p>
        </w:tc>
        <w:tc>
          <w:tcPr>
            <w:tcW w:w="1559" w:type="dxa"/>
            <w:tcBorders>
              <w:top w:val="single" w:sz="4" w:space="0" w:color="auto"/>
              <w:left w:val="single" w:sz="4" w:space="0" w:color="auto"/>
              <w:bottom w:val="single" w:sz="4" w:space="0" w:color="auto"/>
              <w:right w:val="single" w:sz="4" w:space="0" w:color="auto"/>
            </w:tcBorders>
          </w:tcPr>
          <w:p w14:paraId="7288ED63" w14:textId="27E1B3EB" w:rsidR="00BE0E8F" w:rsidRPr="00690A26" w:rsidRDefault="00BE0E8F" w:rsidP="00BE0E8F">
            <w:pPr>
              <w:pStyle w:val="TAL"/>
            </w:pPr>
            <w:r w:rsidRPr="00247338">
              <w:rPr>
                <w:rFonts w:eastAsia="DengXian"/>
              </w:rPr>
              <w:t>PlmnIdNid</w:t>
            </w:r>
          </w:p>
        </w:tc>
        <w:tc>
          <w:tcPr>
            <w:tcW w:w="425" w:type="dxa"/>
            <w:tcBorders>
              <w:top w:val="single" w:sz="4" w:space="0" w:color="auto"/>
              <w:left w:val="single" w:sz="4" w:space="0" w:color="auto"/>
              <w:bottom w:val="single" w:sz="4" w:space="0" w:color="auto"/>
              <w:right w:val="single" w:sz="4" w:space="0" w:color="auto"/>
            </w:tcBorders>
          </w:tcPr>
          <w:p w14:paraId="0A07EFFF" w14:textId="18C00B2D" w:rsidR="00BE0E8F" w:rsidRPr="00690A26" w:rsidRDefault="00BE0E8F" w:rsidP="00BE0E8F">
            <w:pPr>
              <w:pStyle w:val="TAC"/>
            </w:pPr>
            <w:r w:rsidRPr="00247338">
              <w:rPr>
                <w:rFonts w:eastAsia="DengXian"/>
              </w:rPr>
              <w:t>C</w:t>
            </w:r>
          </w:p>
        </w:tc>
        <w:tc>
          <w:tcPr>
            <w:tcW w:w="1134" w:type="dxa"/>
            <w:tcBorders>
              <w:top w:val="single" w:sz="4" w:space="0" w:color="auto"/>
              <w:left w:val="single" w:sz="4" w:space="0" w:color="auto"/>
              <w:bottom w:val="single" w:sz="4" w:space="0" w:color="auto"/>
              <w:right w:val="single" w:sz="4" w:space="0" w:color="auto"/>
            </w:tcBorders>
          </w:tcPr>
          <w:p w14:paraId="6D8EB505" w14:textId="1A7977CB" w:rsidR="00BE0E8F" w:rsidRPr="00690A26" w:rsidRDefault="00BE0E8F" w:rsidP="00BE0E8F">
            <w:pPr>
              <w:pStyle w:val="TAL"/>
            </w:pPr>
            <w:r w:rsidRPr="00247338">
              <w:rPr>
                <w:rFonts w:eastAsia="DengXian"/>
              </w:rPr>
              <w:t>0..1</w:t>
            </w:r>
          </w:p>
        </w:tc>
        <w:tc>
          <w:tcPr>
            <w:tcW w:w="4359" w:type="dxa"/>
            <w:tcBorders>
              <w:top w:val="single" w:sz="4" w:space="0" w:color="auto"/>
              <w:left w:val="single" w:sz="4" w:space="0" w:color="auto"/>
              <w:bottom w:val="single" w:sz="4" w:space="0" w:color="auto"/>
              <w:right w:val="single" w:sz="4" w:space="0" w:color="auto"/>
            </w:tcBorders>
          </w:tcPr>
          <w:p w14:paraId="40F5744C" w14:textId="466AF6A3" w:rsidR="00BE0E8F" w:rsidRDefault="00BE0E8F" w:rsidP="00BE0E8F">
            <w:pPr>
              <w:pStyle w:val="TAL"/>
              <w:rPr>
                <w:lang w:val="en-US"/>
              </w:rPr>
            </w:pPr>
            <w:r w:rsidRPr="007F6B53">
              <w:rPr>
                <w:rFonts w:cs="Arial"/>
                <w:lang w:val="en-US"/>
              </w:rPr>
              <w:t xml:space="preserve">This IE shall be included if the </w:t>
            </w:r>
            <w:r>
              <w:rPr>
                <w:rFonts w:cs="Arial"/>
                <w:lang w:val="en-US"/>
              </w:rPr>
              <w:t xml:space="preserve">access token is granted for an NF service producer belonging to an SNPN and the </w:t>
            </w:r>
            <w:r w:rsidRPr="007F6B53">
              <w:rPr>
                <w:rFonts w:cs="Arial"/>
                <w:lang w:val="en-US"/>
              </w:rPr>
              <w:t xml:space="preserve">NRF supports providing </w:t>
            </w:r>
            <w:r>
              <w:rPr>
                <w:rFonts w:cs="Arial"/>
                <w:lang w:val="en-US"/>
              </w:rPr>
              <w:t>SNPN</w:t>
            </w:r>
            <w:r w:rsidRPr="007F6B53">
              <w:rPr>
                <w:rFonts w:cs="Arial"/>
                <w:lang w:val="en-US"/>
              </w:rPr>
              <w:t xml:space="preserve"> ID of the NF service producer in the access token claims, to be interpreted for audience (aud IE), as specified in clause 13.4.1.2 of 3GPP TS 33.501 [15].</w:t>
            </w:r>
          </w:p>
          <w:p w14:paraId="237B6160" w14:textId="77777777" w:rsidR="00BE0E8F" w:rsidRDefault="00BE0E8F" w:rsidP="00BE0E8F">
            <w:pPr>
              <w:pStyle w:val="TAL"/>
              <w:rPr>
                <w:lang w:val="en-US"/>
              </w:rPr>
            </w:pPr>
            <w:r>
              <w:rPr>
                <w:lang w:val="en-US"/>
              </w:rPr>
              <w:t>When present, it</w:t>
            </w:r>
            <w:r w:rsidRPr="00247338">
              <w:rPr>
                <w:lang w:val="en-US"/>
              </w:rPr>
              <w:t xml:space="preserve"> shall contain the SNPN</w:t>
            </w:r>
            <w:r>
              <w:rPr>
                <w:lang w:val="en-US"/>
              </w:rPr>
              <w:t xml:space="preserve"> ID of the SNPN</w:t>
            </w:r>
            <w:r w:rsidRPr="00247338">
              <w:rPr>
                <w:lang w:val="en-US"/>
              </w:rPr>
              <w:t xml:space="preserve"> the target </w:t>
            </w:r>
            <w:r w:rsidRPr="00247338">
              <w:rPr>
                <w:rFonts w:hint="eastAsia"/>
                <w:lang w:val="en-US"/>
              </w:rPr>
              <w:t xml:space="preserve">NF service </w:t>
            </w:r>
            <w:r w:rsidRPr="00247338">
              <w:rPr>
                <w:lang w:val="en-US"/>
              </w:rPr>
              <w:t>producer belongs to.</w:t>
            </w:r>
          </w:p>
          <w:p w14:paraId="16C3612D" w14:textId="4F536A94" w:rsidR="00BE0E8F" w:rsidRPr="00690A26" w:rsidRDefault="00BE0E8F" w:rsidP="00BE0E8F">
            <w:pPr>
              <w:pStyle w:val="TAL"/>
              <w:rPr>
                <w:lang w:val="en-US"/>
              </w:rPr>
            </w:pPr>
            <w:r w:rsidRPr="007F6B53">
              <w:rPr>
                <w:rFonts w:cs="Arial"/>
                <w:lang w:val="en-US"/>
              </w:rPr>
              <w:t>If an NF service producer that receives this IE in the token included in the authorization header does not understand this IE, it shall be ignored.</w:t>
            </w:r>
          </w:p>
        </w:tc>
      </w:tr>
      <w:tr w:rsidR="00BE0E8F" w:rsidRPr="00690A26" w14:paraId="1C13104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6DD7A0C" w14:textId="77777777" w:rsidR="00BE0E8F" w:rsidRPr="00690A26" w:rsidRDefault="00BE0E8F" w:rsidP="00BE0E8F">
            <w:pPr>
              <w:pStyle w:val="TAL"/>
            </w:pPr>
            <w:r w:rsidRPr="00690A26">
              <w:t>producerSnssaiList</w:t>
            </w:r>
          </w:p>
        </w:tc>
        <w:tc>
          <w:tcPr>
            <w:tcW w:w="1559" w:type="dxa"/>
            <w:tcBorders>
              <w:top w:val="single" w:sz="4" w:space="0" w:color="auto"/>
              <w:left w:val="single" w:sz="4" w:space="0" w:color="auto"/>
              <w:bottom w:val="single" w:sz="4" w:space="0" w:color="auto"/>
              <w:right w:val="single" w:sz="4" w:space="0" w:color="auto"/>
            </w:tcBorders>
          </w:tcPr>
          <w:p w14:paraId="29A01738" w14:textId="77777777" w:rsidR="00BE0E8F" w:rsidRPr="00690A26" w:rsidRDefault="00BE0E8F" w:rsidP="00BE0E8F">
            <w:pPr>
              <w:pStyle w:val="TAL"/>
            </w:pPr>
            <w:r w:rsidRPr="00690A26">
              <w:t>array(Snssai)</w:t>
            </w:r>
          </w:p>
        </w:tc>
        <w:tc>
          <w:tcPr>
            <w:tcW w:w="425" w:type="dxa"/>
            <w:tcBorders>
              <w:top w:val="single" w:sz="4" w:space="0" w:color="auto"/>
              <w:left w:val="single" w:sz="4" w:space="0" w:color="auto"/>
              <w:bottom w:val="single" w:sz="4" w:space="0" w:color="auto"/>
              <w:right w:val="single" w:sz="4" w:space="0" w:color="auto"/>
            </w:tcBorders>
          </w:tcPr>
          <w:p w14:paraId="7DA798BB" w14:textId="77777777" w:rsidR="00BE0E8F" w:rsidRPr="00690A26" w:rsidRDefault="00BE0E8F" w:rsidP="00BE0E8F">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19B3286" w14:textId="77777777" w:rsidR="00BE0E8F" w:rsidRPr="00690A26" w:rsidRDefault="00BE0E8F" w:rsidP="00BE0E8F">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9EE0A6E" w14:textId="77777777" w:rsidR="00BE0E8F" w:rsidRPr="00690A26" w:rsidRDefault="00BE0E8F" w:rsidP="00BE0E8F">
            <w:pPr>
              <w:pStyle w:val="TAL"/>
              <w:rPr>
                <w:lang w:val="en-US"/>
              </w:rPr>
            </w:pPr>
            <w:r w:rsidRPr="00690A26">
              <w:rPr>
                <w:rFonts w:hint="eastAsia"/>
                <w:lang w:eastAsia="zh-CN"/>
              </w:rPr>
              <w:t>T</w:t>
            </w:r>
            <w:r w:rsidRPr="00690A26">
              <w:rPr>
                <w:lang w:eastAsia="zh-CN"/>
              </w:rPr>
              <w:t>his IE may be included</w:t>
            </w:r>
            <w:r w:rsidRPr="00690A26">
              <w:rPr>
                <w:rFonts w:hint="eastAsia"/>
                <w:lang w:val="en-US"/>
              </w:rPr>
              <w:t xml:space="preserve"> if the NRF supports providing </w:t>
            </w:r>
            <w:r w:rsidRPr="00690A26">
              <w:rPr>
                <w:lang w:val="en-US"/>
              </w:rPr>
              <w:t>list of S-NSSAIs</w:t>
            </w:r>
            <w:r w:rsidRPr="00690A26">
              <w:rPr>
                <w:rFonts w:hint="eastAsia"/>
                <w:lang w:val="en-US"/>
              </w:rPr>
              <w:t xml:space="preserve"> of the NF service </w:t>
            </w:r>
            <w:r w:rsidRPr="00690A26">
              <w:rPr>
                <w:lang w:val="en-US"/>
              </w:rPr>
              <w:t>producer</w:t>
            </w:r>
            <w:r w:rsidRPr="00690A26">
              <w:rPr>
                <w:rFonts w:hint="eastAsia"/>
                <w:lang w:val="en-US"/>
              </w:rPr>
              <w:t xml:space="preserve"> in the access token claims</w:t>
            </w:r>
            <w:r w:rsidRPr="00690A26">
              <w:rPr>
                <w:rFonts w:cs="Arial"/>
                <w:szCs w:val="18"/>
              </w:rPr>
              <w:t>.</w:t>
            </w:r>
            <w:r w:rsidRPr="00690A26">
              <w:rPr>
                <w:lang w:val="en-US"/>
              </w:rPr>
              <w:t xml:space="preserve"> If an NF service </w:t>
            </w:r>
            <w:r w:rsidRPr="00690A26">
              <w:rPr>
                <w:lang w:val="en-US"/>
              </w:rPr>
              <w:lastRenderedPageBreak/>
              <w:t>producer that receives this IE in the token included in the authorization header does not understand this IE, it shall be ignored.</w:t>
            </w:r>
          </w:p>
        </w:tc>
      </w:tr>
      <w:tr w:rsidR="00BE0E8F" w:rsidRPr="00690A26" w14:paraId="24063DC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2653ADB" w14:textId="77777777" w:rsidR="00BE0E8F" w:rsidRPr="00690A26" w:rsidRDefault="00BE0E8F" w:rsidP="00BE0E8F">
            <w:pPr>
              <w:pStyle w:val="TAL"/>
            </w:pPr>
            <w:r w:rsidRPr="00690A26">
              <w:lastRenderedPageBreak/>
              <w:t>producerNsiList</w:t>
            </w:r>
          </w:p>
        </w:tc>
        <w:tc>
          <w:tcPr>
            <w:tcW w:w="1559" w:type="dxa"/>
            <w:tcBorders>
              <w:top w:val="single" w:sz="4" w:space="0" w:color="auto"/>
              <w:left w:val="single" w:sz="4" w:space="0" w:color="auto"/>
              <w:bottom w:val="single" w:sz="4" w:space="0" w:color="auto"/>
              <w:right w:val="single" w:sz="4" w:space="0" w:color="auto"/>
            </w:tcBorders>
          </w:tcPr>
          <w:p w14:paraId="208FB814" w14:textId="77777777" w:rsidR="00BE0E8F" w:rsidRPr="00690A26" w:rsidRDefault="00BE0E8F" w:rsidP="00BE0E8F">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4495ACE9" w14:textId="77777777" w:rsidR="00BE0E8F" w:rsidRPr="00690A26" w:rsidRDefault="00BE0E8F" w:rsidP="00BE0E8F">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D1731B9" w14:textId="77777777" w:rsidR="00BE0E8F" w:rsidRPr="00690A26" w:rsidRDefault="00BE0E8F" w:rsidP="00BE0E8F">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DDB6032" w14:textId="77777777" w:rsidR="00BE0E8F" w:rsidRPr="00690A26" w:rsidRDefault="00BE0E8F" w:rsidP="00BE0E8F">
            <w:pPr>
              <w:pStyle w:val="TAL"/>
              <w:rPr>
                <w:lang w:val="en-US"/>
              </w:rPr>
            </w:pPr>
            <w:r w:rsidRPr="00690A26">
              <w:rPr>
                <w:rFonts w:hint="eastAsia"/>
                <w:lang w:eastAsia="zh-CN"/>
              </w:rPr>
              <w:t>T</w:t>
            </w:r>
            <w:r w:rsidRPr="00690A26">
              <w:rPr>
                <w:lang w:eastAsia="zh-CN"/>
              </w:rPr>
              <w:t>his IE may be included</w:t>
            </w:r>
            <w:r w:rsidRPr="00690A26">
              <w:rPr>
                <w:rFonts w:hint="eastAsia"/>
                <w:lang w:val="en-US"/>
              </w:rPr>
              <w:t xml:space="preserve"> if the NRF supports providing </w:t>
            </w:r>
            <w:r w:rsidRPr="00690A26">
              <w:rPr>
                <w:lang w:val="en-US"/>
              </w:rPr>
              <w:t>list of NSIs</w:t>
            </w:r>
            <w:r w:rsidRPr="00690A26">
              <w:rPr>
                <w:rFonts w:hint="eastAsia"/>
                <w:lang w:val="en-US"/>
              </w:rPr>
              <w:t xml:space="preserve"> of the NF service </w:t>
            </w:r>
            <w:r w:rsidRPr="00690A26">
              <w:rPr>
                <w:lang w:val="en-US"/>
              </w:rPr>
              <w:t>producer</w:t>
            </w:r>
            <w:r w:rsidRPr="00690A26">
              <w:rPr>
                <w:rFonts w:hint="eastAsia"/>
                <w:lang w:val="en-US"/>
              </w:rPr>
              <w:t xml:space="preserve"> in the access token claims</w:t>
            </w:r>
            <w:r w:rsidRPr="00690A26">
              <w:rPr>
                <w:rFonts w:cs="Arial"/>
                <w:szCs w:val="18"/>
              </w:rPr>
              <w:t>.</w:t>
            </w:r>
            <w:r w:rsidRPr="00690A26">
              <w:rPr>
                <w:lang w:val="en-US"/>
              </w:rPr>
              <w:t xml:space="preserve"> If an NF service producer that receives this IE in the token included in the authorization header does not understand this IE, it shall be ignored.</w:t>
            </w:r>
          </w:p>
        </w:tc>
      </w:tr>
      <w:tr w:rsidR="00BE0E8F" w:rsidRPr="00690A26" w14:paraId="27B21C3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E7CA614" w14:textId="77777777" w:rsidR="00BE0E8F" w:rsidRPr="00690A26" w:rsidRDefault="00BE0E8F" w:rsidP="00BE0E8F">
            <w:pPr>
              <w:pStyle w:val="TAL"/>
            </w:pPr>
            <w:r>
              <w:rPr>
                <w:rFonts w:hint="eastAsia"/>
                <w:lang w:eastAsia="zh-CN"/>
              </w:rPr>
              <w:t>p</w:t>
            </w:r>
            <w:r>
              <w:rPr>
                <w:lang w:eastAsia="zh-CN"/>
              </w:rPr>
              <w:t>roducerNfSetId</w:t>
            </w:r>
          </w:p>
        </w:tc>
        <w:tc>
          <w:tcPr>
            <w:tcW w:w="1559" w:type="dxa"/>
            <w:tcBorders>
              <w:top w:val="single" w:sz="4" w:space="0" w:color="auto"/>
              <w:left w:val="single" w:sz="4" w:space="0" w:color="auto"/>
              <w:bottom w:val="single" w:sz="4" w:space="0" w:color="auto"/>
              <w:right w:val="single" w:sz="4" w:space="0" w:color="auto"/>
            </w:tcBorders>
          </w:tcPr>
          <w:p w14:paraId="2EFC1C3E" w14:textId="77777777" w:rsidR="00BE0E8F" w:rsidRPr="00690A26" w:rsidRDefault="00BE0E8F" w:rsidP="00BE0E8F">
            <w:pPr>
              <w:pStyle w:val="TAL"/>
            </w:pPr>
            <w:r>
              <w:t>NfSetId</w:t>
            </w:r>
          </w:p>
        </w:tc>
        <w:tc>
          <w:tcPr>
            <w:tcW w:w="425" w:type="dxa"/>
            <w:tcBorders>
              <w:top w:val="single" w:sz="4" w:space="0" w:color="auto"/>
              <w:left w:val="single" w:sz="4" w:space="0" w:color="auto"/>
              <w:bottom w:val="single" w:sz="4" w:space="0" w:color="auto"/>
              <w:right w:val="single" w:sz="4" w:space="0" w:color="auto"/>
            </w:tcBorders>
          </w:tcPr>
          <w:p w14:paraId="18D43B3C" w14:textId="77777777" w:rsidR="00BE0E8F" w:rsidRPr="00690A26" w:rsidRDefault="00BE0E8F" w:rsidP="00BE0E8F">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0F135EE" w14:textId="77777777" w:rsidR="00BE0E8F" w:rsidRPr="00690A26" w:rsidRDefault="00BE0E8F" w:rsidP="00BE0E8F">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0AEA9BA" w14:textId="77777777" w:rsidR="00BE0E8F" w:rsidRPr="00690A26" w:rsidRDefault="00BE0E8F" w:rsidP="00BE0E8F">
            <w:pPr>
              <w:pStyle w:val="TAL"/>
              <w:rPr>
                <w:lang w:eastAsia="zh-CN"/>
              </w:rPr>
            </w:pPr>
            <w:r>
              <w:rPr>
                <w:rFonts w:hint="eastAsia"/>
                <w:lang w:eastAsia="zh-CN"/>
              </w:rPr>
              <w:t>T</w:t>
            </w:r>
            <w:r>
              <w:rPr>
                <w:lang w:eastAsia="zh-CN"/>
              </w:rPr>
              <w:t>his IE may be included</w:t>
            </w:r>
            <w:r>
              <w:rPr>
                <w:rFonts w:hint="eastAsia"/>
                <w:lang w:val="en-US"/>
              </w:rPr>
              <w:t xml:space="preserve"> if the NRF supports providing </w:t>
            </w:r>
            <w:r>
              <w:rPr>
                <w:lang w:val="en-US"/>
              </w:rPr>
              <w:t>NF Set ID</w:t>
            </w:r>
            <w:r>
              <w:rPr>
                <w:rFonts w:hint="eastAsia"/>
                <w:lang w:val="en-US"/>
              </w:rPr>
              <w:t xml:space="preserve"> of the NF service </w:t>
            </w:r>
            <w:r>
              <w:rPr>
                <w:lang w:val="en-US"/>
              </w:rPr>
              <w:t>producer</w:t>
            </w:r>
            <w:r>
              <w:rPr>
                <w:rFonts w:hint="eastAsia"/>
                <w:lang w:val="en-US"/>
              </w:rPr>
              <w:t xml:space="preserve"> in the access token </w:t>
            </w:r>
            <w:r w:rsidRPr="00812F94">
              <w:rPr>
                <w:rFonts w:hint="eastAsia"/>
                <w:lang w:val="en-US"/>
              </w:rPr>
              <w:t>claims</w:t>
            </w:r>
            <w:r w:rsidRPr="00812F94">
              <w:t xml:space="preserve"> and if the audience contains an NF type. When present, it shall indicate the NF Set ID of the NF service producer instances for which the claim is applicable</w:t>
            </w:r>
            <w:r w:rsidRPr="00812F94">
              <w:rPr>
                <w:rFonts w:cs="Arial"/>
                <w:szCs w:val="18"/>
              </w:rPr>
              <w:t>.</w:t>
            </w:r>
            <w:r w:rsidRPr="00812F94">
              <w:rPr>
                <w:lang w:val="en-US"/>
              </w:rPr>
              <w:t xml:space="preserve"> </w:t>
            </w:r>
            <w:r>
              <w:rPr>
                <w:lang w:val="en-US"/>
              </w:rPr>
              <w:t>If an NF service producer that receives this IE in the token included in the authorization header does not understand this IE, it shall be ignored.</w:t>
            </w:r>
          </w:p>
        </w:tc>
      </w:tr>
      <w:tr w:rsidR="00BE0E8F" w:rsidRPr="00690A26" w14:paraId="42AAE96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FEC41DB" w14:textId="571F5738" w:rsidR="00BE0E8F" w:rsidRDefault="00BE0E8F" w:rsidP="00BE0E8F">
            <w:pPr>
              <w:pStyle w:val="TAL"/>
              <w:rPr>
                <w:lang w:eastAsia="zh-CN"/>
              </w:rPr>
            </w:pPr>
            <w:r>
              <w:rPr>
                <w:lang w:eastAsia="zh-CN"/>
              </w:rPr>
              <w:t>producerNfServiceSetId</w:t>
            </w:r>
          </w:p>
        </w:tc>
        <w:tc>
          <w:tcPr>
            <w:tcW w:w="1559" w:type="dxa"/>
            <w:tcBorders>
              <w:top w:val="single" w:sz="4" w:space="0" w:color="auto"/>
              <w:left w:val="single" w:sz="4" w:space="0" w:color="auto"/>
              <w:bottom w:val="single" w:sz="4" w:space="0" w:color="auto"/>
              <w:right w:val="single" w:sz="4" w:space="0" w:color="auto"/>
            </w:tcBorders>
          </w:tcPr>
          <w:p w14:paraId="45A74028" w14:textId="6861DC2E" w:rsidR="00BE0E8F" w:rsidRDefault="00BE0E8F" w:rsidP="00BE0E8F">
            <w:pPr>
              <w:pStyle w:val="TAL"/>
            </w:pPr>
            <w:r>
              <w:t>NfServiceSetId</w:t>
            </w:r>
          </w:p>
        </w:tc>
        <w:tc>
          <w:tcPr>
            <w:tcW w:w="425" w:type="dxa"/>
            <w:tcBorders>
              <w:top w:val="single" w:sz="4" w:space="0" w:color="auto"/>
              <w:left w:val="single" w:sz="4" w:space="0" w:color="auto"/>
              <w:bottom w:val="single" w:sz="4" w:space="0" w:color="auto"/>
              <w:right w:val="single" w:sz="4" w:space="0" w:color="auto"/>
            </w:tcBorders>
          </w:tcPr>
          <w:p w14:paraId="3C5510F4" w14:textId="0D48AC94" w:rsidR="00BE0E8F" w:rsidRDefault="00BE0E8F" w:rsidP="00BE0E8F">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67832FD" w14:textId="38115167" w:rsidR="00BE0E8F" w:rsidRDefault="00BE0E8F" w:rsidP="00BE0E8F">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B6CB9A2" w14:textId="2C00DFFE" w:rsidR="00BE0E8F" w:rsidRDefault="00BE0E8F" w:rsidP="00BE0E8F">
            <w:pPr>
              <w:pStyle w:val="TAL"/>
              <w:rPr>
                <w:lang w:eastAsia="zh-CN"/>
              </w:rPr>
            </w:pPr>
            <w:r>
              <w:rPr>
                <w:lang w:eastAsia="zh-CN"/>
              </w:rPr>
              <w:t>This IE may be included during</w:t>
            </w:r>
            <w:r>
              <w:rPr>
                <w:rFonts w:cs="Arial"/>
                <w:szCs w:val="18"/>
              </w:rPr>
              <w:t xml:space="preserve"> an access token request for a specific NF / NF service instance, if the </w:t>
            </w:r>
            <w:r>
              <w:rPr>
                <w:lang w:eastAsia="zh-CN"/>
              </w:rPr>
              <w:t>targetNfServiceSetId IE is present in the Access Token Request.</w:t>
            </w:r>
          </w:p>
          <w:p w14:paraId="651A2DD4" w14:textId="389DEF36" w:rsidR="00BE0E8F" w:rsidRDefault="00BE0E8F" w:rsidP="00BE0E8F">
            <w:pPr>
              <w:pStyle w:val="TAL"/>
              <w:rPr>
                <w:lang w:val="en-US"/>
              </w:rPr>
            </w:pPr>
            <w:r>
              <w:rPr>
                <w:rFonts w:cs="Arial"/>
                <w:szCs w:val="18"/>
              </w:rPr>
              <w:t>When present, this IE shall contain the NF Service Set ID of the NF Service Producer for which the access token is applicable.</w:t>
            </w:r>
          </w:p>
          <w:p w14:paraId="6C48DF49" w14:textId="385CFDC6" w:rsidR="00BE0E8F" w:rsidRDefault="00BE0E8F" w:rsidP="00BE0E8F">
            <w:pPr>
              <w:pStyle w:val="TAL"/>
              <w:rPr>
                <w:lang w:eastAsia="zh-CN"/>
              </w:rPr>
            </w:pPr>
            <w:r>
              <w:rPr>
                <w:lang w:val="en-US"/>
              </w:rPr>
              <w:t>If an NF service producer that receives this IE in the token included in the authorization header does not understand this IE, it shall be ignored.</w:t>
            </w:r>
          </w:p>
        </w:tc>
      </w:tr>
      <w:tr w:rsidR="00BE0E8F" w:rsidRPr="00690A26" w14:paraId="430BC6C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A697C0C" w14:textId="6577AD4C" w:rsidR="00BE0E8F" w:rsidRDefault="00BE0E8F" w:rsidP="00BE0E8F">
            <w:pPr>
              <w:pStyle w:val="TAL"/>
              <w:rPr>
                <w:lang w:eastAsia="zh-CN"/>
              </w:rPr>
            </w:pPr>
            <w:r>
              <w:rPr>
                <w:rFonts w:eastAsia="DengXian"/>
                <w:lang w:eastAsia="zh-CN"/>
              </w:rPr>
              <w:t>source</w:t>
            </w:r>
            <w:r w:rsidRPr="009174AC">
              <w:rPr>
                <w:rFonts w:eastAsia="DengXian"/>
                <w:lang w:eastAsia="zh-CN"/>
              </w:rPr>
              <w:t>NfInstanceId</w:t>
            </w:r>
          </w:p>
        </w:tc>
        <w:tc>
          <w:tcPr>
            <w:tcW w:w="1559" w:type="dxa"/>
            <w:tcBorders>
              <w:top w:val="single" w:sz="4" w:space="0" w:color="auto"/>
              <w:left w:val="single" w:sz="4" w:space="0" w:color="auto"/>
              <w:bottom w:val="single" w:sz="4" w:space="0" w:color="auto"/>
              <w:right w:val="single" w:sz="4" w:space="0" w:color="auto"/>
            </w:tcBorders>
          </w:tcPr>
          <w:p w14:paraId="0BC882C6" w14:textId="3B403039" w:rsidR="00BE0E8F" w:rsidRDefault="00BE0E8F" w:rsidP="00BE0E8F">
            <w:pPr>
              <w:pStyle w:val="TAL"/>
            </w:pPr>
            <w:r w:rsidRPr="009174AC">
              <w:rPr>
                <w:rFonts w:eastAsia="DengXian" w:hint="eastAsia"/>
              </w:rPr>
              <w:t>NfInstanceId</w:t>
            </w:r>
          </w:p>
        </w:tc>
        <w:tc>
          <w:tcPr>
            <w:tcW w:w="425" w:type="dxa"/>
            <w:tcBorders>
              <w:top w:val="single" w:sz="4" w:space="0" w:color="auto"/>
              <w:left w:val="single" w:sz="4" w:space="0" w:color="auto"/>
              <w:bottom w:val="single" w:sz="4" w:space="0" w:color="auto"/>
              <w:right w:val="single" w:sz="4" w:space="0" w:color="auto"/>
            </w:tcBorders>
          </w:tcPr>
          <w:p w14:paraId="264D9210" w14:textId="2886DEF6" w:rsidR="00BE0E8F" w:rsidRDefault="00BE0E8F" w:rsidP="00BE0E8F">
            <w:pPr>
              <w:pStyle w:val="TAC"/>
              <w:rPr>
                <w:lang w:eastAsia="zh-CN"/>
              </w:rPr>
            </w:pPr>
            <w:r w:rsidRPr="009174AC">
              <w:rPr>
                <w:rFonts w:eastAsia="DengXian"/>
              </w:rPr>
              <w:t>C</w:t>
            </w:r>
          </w:p>
        </w:tc>
        <w:tc>
          <w:tcPr>
            <w:tcW w:w="1134" w:type="dxa"/>
            <w:tcBorders>
              <w:top w:val="single" w:sz="4" w:space="0" w:color="auto"/>
              <w:left w:val="single" w:sz="4" w:space="0" w:color="auto"/>
              <w:bottom w:val="single" w:sz="4" w:space="0" w:color="auto"/>
              <w:right w:val="single" w:sz="4" w:space="0" w:color="auto"/>
            </w:tcBorders>
          </w:tcPr>
          <w:p w14:paraId="08E94921" w14:textId="59245E8E" w:rsidR="00BE0E8F" w:rsidRDefault="00BE0E8F" w:rsidP="00BE0E8F">
            <w:pPr>
              <w:pStyle w:val="TAL"/>
              <w:rPr>
                <w:lang w:eastAsia="zh-CN"/>
              </w:rPr>
            </w:pPr>
            <w:r w:rsidRPr="009174AC">
              <w:rPr>
                <w:rFonts w:eastAsia="DengXian" w:hint="eastAsia"/>
              </w:rPr>
              <w:t>0..1</w:t>
            </w:r>
          </w:p>
        </w:tc>
        <w:tc>
          <w:tcPr>
            <w:tcW w:w="4359" w:type="dxa"/>
            <w:tcBorders>
              <w:top w:val="single" w:sz="4" w:space="0" w:color="auto"/>
              <w:left w:val="single" w:sz="4" w:space="0" w:color="auto"/>
              <w:bottom w:val="single" w:sz="4" w:space="0" w:color="auto"/>
              <w:right w:val="single" w:sz="4" w:space="0" w:color="auto"/>
            </w:tcBorders>
          </w:tcPr>
          <w:p w14:paraId="37D4826C" w14:textId="7397E473" w:rsidR="00B675FC" w:rsidRDefault="00BE0E8F" w:rsidP="00BE0E8F">
            <w:pPr>
              <w:pStyle w:val="TAL"/>
              <w:rPr>
                <w:rFonts w:eastAsia="DengXian" w:cs="Arial"/>
                <w:szCs w:val="18"/>
              </w:rPr>
            </w:pPr>
            <w:r w:rsidRPr="00690A26">
              <w:rPr>
                <w:rFonts w:hint="eastAsia"/>
                <w:lang w:val="en-US"/>
              </w:rPr>
              <w:t xml:space="preserve">This IE shall be included if the NRF supports providing </w:t>
            </w:r>
            <w:r w:rsidR="001077A4">
              <w:rPr>
                <w:lang w:val="en-US"/>
              </w:rPr>
              <w:t xml:space="preserve">the </w:t>
            </w:r>
            <w:r w:rsidRPr="009174AC">
              <w:rPr>
                <w:rFonts w:eastAsia="DengXian" w:cs="Arial"/>
                <w:szCs w:val="18"/>
              </w:rPr>
              <w:t xml:space="preserve">NF Instance ID of the </w:t>
            </w:r>
            <w:r w:rsidRPr="00CC2DF4">
              <w:rPr>
                <w:rFonts w:eastAsia="DengXian" w:cs="Arial"/>
                <w:szCs w:val="18"/>
              </w:rPr>
              <w:t>source NF</w:t>
            </w:r>
            <w:r w:rsidRPr="00690A26">
              <w:rPr>
                <w:rFonts w:hint="eastAsia"/>
                <w:lang w:val="en-US"/>
              </w:rPr>
              <w:t xml:space="preserve"> in the access token claims</w:t>
            </w:r>
            <w:r w:rsidR="001077A4">
              <w:rPr>
                <w:rFonts w:eastAsia="DengXian" w:cs="Arial"/>
                <w:szCs w:val="18"/>
              </w:rPr>
              <w:t xml:space="preserve">. </w:t>
            </w:r>
            <w:r w:rsidR="001077A4" w:rsidRPr="00B11D39">
              <w:rPr>
                <w:rFonts w:eastAsia="DengXian" w:cs="Arial"/>
                <w:szCs w:val="18"/>
              </w:rPr>
              <w:t>This applies in the following cases:</w:t>
            </w:r>
          </w:p>
          <w:p w14:paraId="52A6883B" w14:textId="77777777" w:rsidR="00B675FC" w:rsidRDefault="00B675FC" w:rsidP="00BE0E8F">
            <w:pPr>
              <w:pStyle w:val="TAL"/>
              <w:rPr>
                <w:rFonts w:eastAsia="DengXian" w:cs="Arial"/>
                <w:szCs w:val="18"/>
              </w:rPr>
            </w:pPr>
          </w:p>
          <w:p w14:paraId="63D22C86" w14:textId="4709858C" w:rsidR="00A4533C" w:rsidRDefault="00B675FC" w:rsidP="00BE0E8F">
            <w:pPr>
              <w:pStyle w:val="TAL"/>
              <w:rPr>
                <w:lang w:val="en-US"/>
              </w:rPr>
            </w:pPr>
            <w:r>
              <w:rPr>
                <w:rFonts w:eastAsia="DengXian" w:cs="Arial"/>
                <w:szCs w:val="18"/>
              </w:rPr>
              <w:t>-</w:t>
            </w:r>
            <w:r>
              <w:rPr>
                <w:rFonts w:eastAsia="DengXian" w:cs="Arial"/>
                <w:szCs w:val="18"/>
              </w:rPr>
              <w:tab/>
            </w:r>
            <w:r w:rsidR="001077A4">
              <w:rPr>
                <w:rFonts w:eastAsia="DengXian" w:cs="Arial"/>
                <w:szCs w:val="18"/>
              </w:rPr>
              <w:t xml:space="preserve">When the </w:t>
            </w:r>
            <w:r w:rsidR="00BE0E8F" w:rsidRPr="00CC2DF4">
              <w:rPr>
                <w:rFonts w:eastAsia="DengXian" w:cs="Arial"/>
                <w:szCs w:val="18"/>
              </w:rPr>
              <w:t xml:space="preserve">access token request </w:t>
            </w:r>
            <w:r w:rsidR="001077A4">
              <w:rPr>
                <w:rFonts w:eastAsia="DengXian" w:cs="Arial"/>
                <w:szCs w:val="18"/>
              </w:rPr>
              <w:t xml:space="preserve">is requested by </w:t>
            </w:r>
            <w:r w:rsidR="00BE0E8F" w:rsidRPr="00CC2DF4">
              <w:rPr>
                <w:rFonts w:eastAsia="DengXian" w:cs="Arial"/>
                <w:szCs w:val="18"/>
              </w:rPr>
              <w:t>the DCCF</w:t>
            </w:r>
            <w:r w:rsidR="00BE0E8F">
              <w:rPr>
                <w:rFonts w:eastAsia="DengXian" w:cs="Arial"/>
                <w:szCs w:val="18"/>
              </w:rPr>
              <w:t xml:space="preserve"> </w:t>
            </w:r>
            <w:r w:rsidR="001077A4">
              <w:rPr>
                <w:rFonts w:eastAsia="DengXian"/>
                <w:noProof/>
              </w:rPr>
              <w:t>to</w:t>
            </w:r>
            <w:r w:rsidR="00BE0E8F" w:rsidRPr="00CC2DF4">
              <w:rPr>
                <w:rFonts w:eastAsia="DengXian" w:cs="Arial"/>
                <w:szCs w:val="18"/>
              </w:rPr>
              <w:t xml:space="preserve"> request data from </w:t>
            </w:r>
            <w:r w:rsidR="001077A4">
              <w:rPr>
                <w:rFonts w:eastAsia="DengXian" w:cs="Arial"/>
                <w:szCs w:val="18"/>
              </w:rPr>
              <w:t xml:space="preserve">an </w:t>
            </w:r>
            <w:r w:rsidR="00BE0E8F">
              <w:rPr>
                <w:rFonts w:eastAsia="DengXian" w:cs="Arial"/>
                <w:szCs w:val="18"/>
              </w:rPr>
              <w:t xml:space="preserve">NF </w:t>
            </w:r>
            <w:r w:rsidR="00BE0E8F" w:rsidRPr="00CC2DF4">
              <w:rPr>
                <w:rFonts w:eastAsia="DengXian" w:cs="Arial"/>
                <w:szCs w:val="18"/>
              </w:rPr>
              <w:t xml:space="preserve">Service Producers on behalf of </w:t>
            </w:r>
            <w:r w:rsidR="001077A4">
              <w:rPr>
                <w:rFonts w:eastAsia="DengXian" w:cs="Arial"/>
                <w:szCs w:val="18"/>
              </w:rPr>
              <w:t>a</w:t>
            </w:r>
            <w:r w:rsidR="00BE0E8F" w:rsidRPr="00CC2DF4">
              <w:rPr>
                <w:rFonts w:eastAsia="DengXian" w:cs="Arial"/>
                <w:szCs w:val="18"/>
              </w:rPr>
              <w:t xml:space="preserve"> source NF</w:t>
            </w:r>
            <w:r w:rsidR="001077A4">
              <w:rPr>
                <w:rFonts w:eastAsia="DengXian" w:cs="Arial"/>
                <w:szCs w:val="18"/>
              </w:rPr>
              <w:t xml:space="preserve"> (e.g. NWDAF). In this case</w:t>
            </w:r>
            <w:r w:rsidR="00BE0E8F" w:rsidRPr="00690A26">
              <w:rPr>
                <w:lang w:val="en-US"/>
              </w:rPr>
              <w:t xml:space="preserve">, </w:t>
            </w:r>
            <w:r w:rsidR="001077A4">
              <w:rPr>
                <w:lang w:val="en-US"/>
              </w:rPr>
              <w:t xml:space="preserve">this IE shall contain the NF Instance ID of the source NF </w:t>
            </w:r>
            <w:r w:rsidR="001077A4" w:rsidRPr="00007390">
              <w:rPr>
                <w:lang w:val="en-US"/>
              </w:rPr>
              <w:t>(e.g</w:t>
            </w:r>
            <w:r w:rsidR="001077A4">
              <w:rPr>
                <w:lang w:val="en-US"/>
              </w:rPr>
              <w:t>.</w:t>
            </w:r>
            <w:r w:rsidR="001077A4" w:rsidRPr="00007390">
              <w:rPr>
                <w:lang w:val="en-US"/>
              </w:rPr>
              <w:t xml:space="preserve"> NWDAF)</w:t>
            </w:r>
            <w:r w:rsidR="00867D43">
              <w:rPr>
                <w:lang w:val="en-US"/>
              </w:rPr>
              <w:t>. See</w:t>
            </w:r>
            <w:r w:rsidR="00BE0E8F" w:rsidRPr="00690A26">
              <w:rPr>
                <w:rFonts w:hint="eastAsia"/>
                <w:lang w:val="en-US"/>
              </w:rPr>
              <w:t xml:space="preserve"> </w:t>
            </w:r>
            <w:r w:rsidR="00BE0E8F">
              <w:rPr>
                <w:lang w:val="en-US"/>
              </w:rPr>
              <w:t>Annex X</w:t>
            </w:r>
            <w:r w:rsidR="001077A4">
              <w:rPr>
                <w:lang w:val="en-US"/>
              </w:rPr>
              <w:t>.2</w:t>
            </w:r>
            <w:r w:rsidR="00BE0E8F" w:rsidRPr="00690A26">
              <w:rPr>
                <w:lang w:val="en-US"/>
              </w:rPr>
              <w:t xml:space="preserve"> of 3GPP TS 33.501 [15]</w:t>
            </w:r>
            <w:r w:rsidR="001077A4">
              <w:rPr>
                <w:lang w:val="en-US"/>
              </w:rPr>
              <w:t>.</w:t>
            </w:r>
          </w:p>
          <w:p w14:paraId="39810FC1" w14:textId="77777777" w:rsidR="00A4533C" w:rsidRDefault="00A4533C" w:rsidP="00BE0E8F">
            <w:pPr>
              <w:pStyle w:val="TAL"/>
              <w:rPr>
                <w:lang w:val="en-US"/>
              </w:rPr>
            </w:pPr>
          </w:p>
          <w:p w14:paraId="78A73E3E" w14:textId="7B8EAD45" w:rsidR="00867D43" w:rsidRDefault="00867D43" w:rsidP="00A4533C">
            <w:pPr>
              <w:pStyle w:val="TAL"/>
              <w:rPr>
                <w:lang w:eastAsia="zh-CN"/>
              </w:rPr>
            </w:pPr>
            <w:r w:rsidRPr="00B37D32">
              <w:rPr>
                <w:rFonts w:eastAsia="DengXian" w:cs="Arial"/>
                <w:szCs w:val="18"/>
              </w:rPr>
              <w:t>-</w:t>
            </w:r>
            <w:r w:rsidRPr="00B37D32">
              <w:rPr>
                <w:rFonts w:eastAsia="DengXian" w:cs="Arial"/>
                <w:szCs w:val="18"/>
              </w:rPr>
              <w:tab/>
            </w:r>
            <w:r w:rsidR="001077A4">
              <w:rPr>
                <w:rFonts w:eastAsia="DengXian" w:cs="Arial"/>
                <w:szCs w:val="18"/>
              </w:rPr>
              <w:t>When the</w:t>
            </w:r>
            <w:r w:rsidRPr="00B37D32">
              <w:rPr>
                <w:rFonts w:eastAsia="DengXian" w:cs="Arial"/>
                <w:szCs w:val="18"/>
              </w:rPr>
              <w:t xml:space="preserve"> access token request </w:t>
            </w:r>
            <w:r w:rsidR="001077A4">
              <w:rPr>
                <w:rFonts w:eastAsia="DengXian" w:cs="Arial"/>
                <w:szCs w:val="18"/>
              </w:rPr>
              <w:t>is requested by</w:t>
            </w:r>
            <w:r w:rsidRPr="00B37D32">
              <w:rPr>
                <w:rFonts w:eastAsia="DengXian" w:cs="Arial"/>
                <w:szCs w:val="18"/>
              </w:rPr>
              <w:t xml:space="preserve"> an NWDAF containing MTLF service</w:t>
            </w:r>
            <w:r w:rsidR="001077A4">
              <w:rPr>
                <w:rFonts w:eastAsia="DengXian" w:cs="Arial"/>
                <w:szCs w:val="18"/>
              </w:rPr>
              <w:t>, to</w:t>
            </w:r>
            <w:r w:rsidRPr="00B37D32">
              <w:rPr>
                <w:rFonts w:eastAsia="DengXian" w:cs="Arial"/>
                <w:szCs w:val="18"/>
              </w:rPr>
              <w:t xml:space="preserve"> request ML models on behalf of another ML model consumer</w:t>
            </w:r>
            <w:r w:rsidR="001077A4">
              <w:rPr>
                <w:rFonts w:eastAsia="DengXian" w:cs="Arial"/>
                <w:szCs w:val="18"/>
              </w:rPr>
              <w:t>.</w:t>
            </w:r>
            <w:r w:rsidR="00A4533C">
              <w:rPr>
                <w:rFonts w:eastAsia="DengXian" w:cs="Arial"/>
                <w:szCs w:val="18"/>
              </w:rPr>
              <w:t xml:space="preserve"> </w:t>
            </w:r>
            <w:r w:rsidR="001077A4">
              <w:rPr>
                <w:rFonts w:eastAsia="DengXian" w:cs="Arial"/>
                <w:szCs w:val="18"/>
              </w:rPr>
              <w:t>I</w:t>
            </w:r>
            <w:r w:rsidR="00A4533C">
              <w:rPr>
                <w:rFonts w:eastAsia="DengXian" w:cs="Arial"/>
                <w:szCs w:val="18"/>
              </w:rPr>
              <w:t>n this case,</w:t>
            </w:r>
            <w:r w:rsidRPr="00B37D32">
              <w:rPr>
                <w:rFonts w:eastAsia="DengXian" w:cs="Arial"/>
                <w:szCs w:val="18"/>
              </w:rPr>
              <w:t xml:space="preserve"> this IE shall contain the NF Instance ID of the ML model consumer (e.g. NWDAF containing AnLF). See Annex X.10 of 3GPP TS 33.501 [15].</w:t>
            </w:r>
          </w:p>
        </w:tc>
      </w:tr>
      <w:tr w:rsidR="0045007F" w:rsidRPr="00690A26" w14:paraId="4507DDA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0A12D51" w14:textId="11B8509A" w:rsidR="0045007F" w:rsidRDefault="0045007F" w:rsidP="0045007F">
            <w:pPr>
              <w:pStyle w:val="TAL"/>
              <w:rPr>
                <w:rFonts w:eastAsia="DengXian"/>
                <w:lang w:eastAsia="zh-CN"/>
              </w:rPr>
            </w:pPr>
            <w:r>
              <w:rPr>
                <w:rFonts w:eastAsia="DengXian"/>
                <w:lang w:eastAsia="zh-CN"/>
              </w:rPr>
              <w:t>analyticsIdList</w:t>
            </w:r>
          </w:p>
        </w:tc>
        <w:tc>
          <w:tcPr>
            <w:tcW w:w="1559" w:type="dxa"/>
            <w:tcBorders>
              <w:top w:val="single" w:sz="4" w:space="0" w:color="auto"/>
              <w:left w:val="single" w:sz="4" w:space="0" w:color="auto"/>
              <w:bottom w:val="single" w:sz="4" w:space="0" w:color="auto"/>
              <w:right w:val="single" w:sz="4" w:space="0" w:color="auto"/>
            </w:tcBorders>
          </w:tcPr>
          <w:p w14:paraId="02544C27" w14:textId="66F8EC19" w:rsidR="0045007F" w:rsidRPr="009174AC" w:rsidRDefault="0045007F" w:rsidP="0045007F">
            <w:pPr>
              <w:pStyle w:val="TAL"/>
              <w:rPr>
                <w:rFonts w:eastAsia="DengXian"/>
              </w:rPr>
            </w:pPr>
            <w:r w:rsidRPr="00690A26">
              <w:t>array(NwdafEvent)</w:t>
            </w:r>
          </w:p>
        </w:tc>
        <w:tc>
          <w:tcPr>
            <w:tcW w:w="425" w:type="dxa"/>
            <w:tcBorders>
              <w:top w:val="single" w:sz="4" w:space="0" w:color="auto"/>
              <w:left w:val="single" w:sz="4" w:space="0" w:color="auto"/>
              <w:bottom w:val="single" w:sz="4" w:space="0" w:color="auto"/>
              <w:right w:val="single" w:sz="4" w:space="0" w:color="auto"/>
            </w:tcBorders>
          </w:tcPr>
          <w:p w14:paraId="76FA31D5" w14:textId="76867836" w:rsidR="0045007F" w:rsidRPr="009174AC" w:rsidRDefault="0045007F" w:rsidP="0045007F">
            <w:pPr>
              <w:pStyle w:val="TAC"/>
              <w:rPr>
                <w:rFonts w:eastAsia="DengXian"/>
              </w:rPr>
            </w:pPr>
            <w:r>
              <w:rPr>
                <w:rFonts w:eastAsia="DengXian"/>
              </w:rPr>
              <w:t>C</w:t>
            </w:r>
          </w:p>
        </w:tc>
        <w:tc>
          <w:tcPr>
            <w:tcW w:w="1134" w:type="dxa"/>
            <w:tcBorders>
              <w:top w:val="single" w:sz="4" w:space="0" w:color="auto"/>
              <w:left w:val="single" w:sz="4" w:space="0" w:color="auto"/>
              <w:bottom w:val="single" w:sz="4" w:space="0" w:color="auto"/>
              <w:right w:val="single" w:sz="4" w:space="0" w:color="auto"/>
            </w:tcBorders>
          </w:tcPr>
          <w:p w14:paraId="7756A506" w14:textId="1FBE967F" w:rsidR="0045007F" w:rsidRPr="009174AC" w:rsidRDefault="0045007F" w:rsidP="0045007F">
            <w:pPr>
              <w:pStyle w:val="TAL"/>
              <w:rPr>
                <w:rFonts w:eastAsia="DengXian"/>
              </w:rPr>
            </w:pPr>
            <w:r w:rsidRPr="00132962">
              <w:t>1</w:t>
            </w:r>
            <w:r w:rsidRPr="009174AC">
              <w:rPr>
                <w:rFonts w:eastAsia="DengXian" w:hint="eastAsia"/>
              </w:rPr>
              <w:t>..</w:t>
            </w:r>
            <w:r w:rsidRPr="00132962">
              <w:t>N</w:t>
            </w:r>
          </w:p>
        </w:tc>
        <w:tc>
          <w:tcPr>
            <w:tcW w:w="4359" w:type="dxa"/>
            <w:tcBorders>
              <w:top w:val="single" w:sz="4" w:space="0" w:color="auto"/>
              <w:left w:val="single" w:sz="4" w:space="0" w:color="auto"/>
              <w:bottom w:val="single" w:sz="4" w:space="0" w:color="auto"/>
              <w:right w:val="single" w:sz="4" w:space="0" w:color="auto"/>
            </w:tcBorders>
          </w:tcPr>
          <w:p w14:paraId="5205D6A2" w14:textId="6DA048BF" w:rsidR="0045007F" w:rsidRPr="00690A26" w:rsidRDefault="0045007F" w:rsidP="0045007F">
            <w:pPr>
              <w:pStyle w:val="TAL"/>
              <w:rPr>
                <w:lang w:val="en-US"/>
              </w:rPr>
            </w:pPr>
            <w:r>
              <w:t>This IE shall be provided when the producer is an NWDAF containg MTLF and/or AnLF and requested access token to be used for MTLF and/or AnLF service(s). The IE contains Analytics</w:t>
            </w:r>
            <w:r w:rsidRPr="00690A26">
              <w:rPr>
                <w:rFonts w:cs="Arial"/>
                <w:szCs w:val="18"/>
              </w:rPr>
              <w:t xml:space="preserve"> </w:t>
            </w:r>
            <w:r>
              <w:rPr>
                <w:rFonts w:cs="Arial"/>
                <w:szCs w:val="18"/>
              </w:rPr>
              <w:t>Id</w:t>
            </w:r>
            <w:r w:rsidRPr="00690A26">
              <w:rPr>
                <w:rFonts w:cs="Arial"/>
                <w:szCs w:val="18"/>
              </w:rPr>
              <w:t>(s)</w:t>
            </w:r>
            <w:r>
              <w:rPr>
                <w:rFonts w:cs="Arial"/>
                <w:szCs w:val="18"/>
              </w:rPr>
              <w:t xml:space="preserve"> that the consumer is authorized to access </w:t>
            </w:r>
            <w:r w:rsidRPr="00690A26">
              <w:rPr>
                <w:rFonts w:hint="eastAsia"/>
                <w:lang w:val="en-US"/>
              </w:rPr>
              <w:t xml:space="preserve">as specified in </w:t>
            </w:r>
            <w:r>
              <w:rPr>
                <w:lang w:val="en-US"/>
              </w:rPr>
              <w:t>Annex X.10</w:t>
            </w:r>
            <w:r w:rsidRPr="00690A26">
              <w:rPr>
                <w:lang w:val="en-US"/>
              </w:rPr>
              <w:t xml:space="preserve"> of 3GPP TS 33.501 [15]</w:t>
            </w:r>
            <w:r w:rsidRPr="00690A26">
              <w:t>.</w:t>
            </w:r>
          </w:p>
        </w:tc>
      </w:tr>
      <w:tr w:rsidR="003E4AB2" w:rsidRPr="00690A26" w14:paraId="56A3BD1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DDA835E" w14:textId="089ADCAB" w:rsidR="003E4AB2" w:rsidRDefault="003E4AB2" w:rsidP="003E4AB2">
            <w:pPr>
              <w:pStyle w:val="TAL"/>
              <w:rPr>
                <w:rFonts w:eastAsia="DengXian"/>
                <w:lang w:eastAsia="zh-CN"/>
              </w:rPr>
            </w:pPr>
            <w:bookmarkStart w:id="1962" w:name="_Hlk149657061"/>
            <w:r w:rsidRPr="00957FE0">
              <w:rPr>
                <w:rFonts w:eastAsia="DengXian"/>
                <w:lang w:eastAsia="zh-CN"/>
              </w:rPr>
              <w:t>applicableResourceContentFilters</w:t>
            </w:r>
            <w:bookmarkEnd w:id="1962"/>
          </w:p>
        </w:tc>
        <w:tc>
          <w:tcPr>
            <w:tcW w:w="1559" w:type="dxa"/>
            <w:tcBorders>
              <w:top w:val="single" w:sz="4" w:space="0" w:color="auto"/>
              <w:left w:val="single" w:sz="4" w:space="0" w:color="auto"/>
              <w:bottom w:val="single" w:sz="4" w:space="0" w:color="auto"/>
              <w:right w:val="single" w:sz="4" w:space="0" w:color="auto"/>
            </w:tcBorders>
          </w:tcPr>
          <w:p w14:paraId="42EEB0F3" w14:textId="3810443E" w:rsidR="003E4AB2" w:rsidRPr="00690A26" w:rsidRDefault="003E4AB2" w:rsidP="003E4AB2">
            <w:pPr>
              <w:pStyle w:val="TAL"/>
            </w:pPr>
            <w:r>
              <w:t>a</w:t>
            </w:r>
            <w:r w:rsidRPr="00957FE0">
              <w:t>rray(</w:t>
            </w:r>
            <w:r>
              <w:t>R</w:t>
            </w:r>
            <w:r w:rsidRPr="00957FE0">
              <w:t>cfI</w:t>
            </w:r>
            <w:r>
              <w:t>d</w:t>
            </w:r>
            <w:r w:rsidRPr="00957FE0">
              <w:t>)</w:t>
            </w:r>
          </w:p>
        </w:tc>
        <w:tc>
          <w:tcPr>
            <w:tcW w:w="425" w:type="dxa"/>
            <w:tcBorders>
              <w:top w:val="single" w:sz="4" w:space="0" w:color="auto"/>
              <w:left w:val="single" w:sz="4" w:space="0" w:color="auto"/>
              <w:bottom w:val="single" w:sz="4" w:space="0" w:color="auto"/>
              <w:right w:val="single" w:sz="4" w:space="0" w:color="auto"/>
            </w:tcBorders>
          </w:tcPr>
          <w:p w14:paraId="5A07213C" w14:textId="6316DA3C" w:rsidR="003E4AB2" w:rsidRDefault="003E4AB2" w:rsidP="003E4AB2">
            <w:pPr>
              <w:pStyle w:val="TAC"/>
              <w:rPr>
                <w:rFonts w:eastAsia="DengXian"/>
              </w:rPr>
            </w:pPr>
            <w:r w:rsidRPr="00957FE0">
              <w:rPr>
                <w:rFonts w:eastAsia="DengXian"/>
              </w:rPr>
              <w:t>C</w:t>
            </w:r>
          </w:p>
        </w:tc>
        <w:tc>
          <w:tcPr>
            <w:tcW w:w="1134" w:type="dxa"/>
            <w:tcBorders>
              <w:top w:val="single" w:sz="4" w:space="0" w:color="auto"/>
              <w:left w:val="single" w:sz="4" w:space="0" w:color="auto"/>
              <w:bottom w:val="single" w:sz="4" w:space="0" w:color="auto"/>
              <w:right w:val="single" w:sz="4" w:space="0" w:color="auto"/>
            </w:tcBorders>
          </w:tcPr>
          <w:p w14:paraId="5E92D529" w14:textId="7EBF1638" w:rsidR="003E4AB2" w:rsidRPr="00132962" w:rsidRDefault="003E4AB2" w:rsidP="003E4AB2">
            <w:pPr>
              <w:pStyle w:val="TAL"/>
            </w:pPr>
            <w:r>
              <w:t>1</w:t>
            </w:r>
            <w:r w:rsidRPr="00957FE0">
              <w:t>..</w:t>
            </w:r>
            <w:r>
              <w:t>N</w:t>
            </w:r>
          </w:p>
        </w:tc>
        <w:tc>
          <w:tcPr>
            <w:tcW w:w="4359" w:type="dxa"/>
            <w:tcBorders>
              <w:top w:val="single" w:sz="4" w:space="0" w:color="auto"/>
              <w:left w:val="single" w:sz="4" w:space="0" w:color="auto"/>
              <w:bottom w:val="single" w:sz="4" w:space="0" w:color="auto"/>
              <w:right w:val="single" w:sz="4" w:space="0" w:color="auto"/>
            </w:tcBorders>
          </w:tcPr>
          <w:p w14:paraId="420861FB" w14:textId="03C46E2A" w:rsidR="003E4AB2" w:rsidRDefault="003E4AB2" w:rsidP="003E4AB2">
            <w:pPr>
              <w:pStyle w:val="TAL"/>
            </w:pPr>
            <w:r w:rsidRPr="00957FE0">
              <w:t>This IE may be included if the NRF supports providing applicable resource content filters in the access token claims for use by the producer.</w:t>
            </w:r>
            <w:r>
              <w:br/>
            </w:r>
            <w:r>
              <w:br/>
              <w:t>(NOTE)</w:t>
            </w:r>
          </w:p>
        </w:tc>
      </w:tr>
      <w:tr w:rsidR="003E4AB2" w:rsidRPr="00690A26" w14:paraId="7FFA96B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EAD28E7" w14:textId="21C2F2A3" w:rsidR="003E4AB2" w:rsidRDefault="003E4AB2" w:rsidP="003E4AB2">
            <w:pPr>
              <w:pStyle w:val="TAL"/>
              <w:rPr>
                <w:rFonts w:eastAsia="DengXian"/>
                <w:lang w:eastAsia="zh-CN"/>
              </w:rPr>
            </w:pPr>
            <w:bookmarkStart w:id="1963" w:name="_Hlk149657100"/>
            <w:r w:rsidRPr="00957FE0">
              <w:rPr>
                <w:rFonts w:eastAsia="DengXian"/>
                <w:lang w:eastAsia="zh-CN"/>
              </w:rPr>
              <w:t>consumer</w:t>
            </w:r>
            <w:r>
              <w:rPr>
                <w:rFonts w:eastAsia="DengXian"/>
                <w:lang w:eastAsia="zh-CN"/>
              </w:rPr>
              <w:t>Rcf</w:t>
            </w:r>
            <w:r w:rsidRPr="00957FE0">
              <w:rPr>
                <w:rFonts w:eastAsia="DengXian"/>
                <w:lang w:eastAsia="zh-CN"/>
              </w:rPr>
              <w:t>Info</w:t>
            </w:r>
            <w:bookmarkEnd w:id="1963"/>
          </w:p>
        </w:tc>
        <w:tc>
          <w:tcPr>
            <w:tcW w:w="1559" w:type="dxa"/>
            <w:tcBorders>
              <w:top w:val="single" w:sz="4" w:space="0" w:color="auto"/>
              <w:left w:val="single" w:sz="4" w:space="0" w:color="auto"/>
              <w:bottom w:val="single" w:sz="4" w:space="0" w:color="auto"/>
              <w:right w:val="single" w:sz="4" w:space="0" w:color="auto"/>
            </w:tcBorders>
          </w:tcPr>
          <w:p w14:paraId="54071243" w14:textId="4EE32597" w:rsidR="003E4AB2" w:rsidRPr="00690A26" w:rsidRDefault="003E4AB2" w:rsidP="003E4AB2">
            <w:pPr>
              <w:pStyle w:val="TAL"/>
            </w:pPr>
            <w:r w:rsidRPr="00957FE0">
              <w:t>map(array(string))</w:t>
            </w:r>
          </w:p>
        </w:tc>
        <w:tc>
          <w:tcPr>
            <w:tcW w:w="425" w:type="dxa"/>
            <w:tcBorders>
              <w:top w:val="single" w:sz="4" w:space="0" w:color="auto"/>
              <w:left w:val="single" w:sz="4" w:space="0" w:color="auto"/>
              <w:bottom w:val="single" w:sz="4" w:space="0" w:color="auto"/>
              <w:right w:val="single" w:sz="4" w:space="0" w:color="auto"/>
            </w:tcBorders>
          </w:tcPr>
          <w:p w14:paraId="2E54875B" w14:textId="7B25EB8B" w:rsidR="003E4AB2" w:rsidRDefault="003E4AB2" w:rsidP="003E4AB2">
            <w:pPr>
              <w:pStyle w:val="TAC"/>
              <w:rPr>
                <w:rFonts w:eastAsia="DengXian"/>
              </w:rPr>
            </w:pPr>
            <w:r w:rsidRPr="00957FE0">
              <w:rPr>
                <w:rFonts w:eastAsia="DengXian"/>
              </w:rPr>
              <w:t>O</w:t>
            </w:r>
          </w:p>
        </w:tc>
        <w:tc>
          <w:tcPr>
            <w:tcW w:w="1134" w:type="dxa"/>
            <w:tcBorders>
              <w:top w:val="single" w:sz="4" w:space="0" w:color="auto"/>
              <w:left w:val="single" w:sz="4" w:space="0" w:color="auto"/>
              <w:bottom w:val="single" w:sz="4" w:space="0" w:color="auto"/>
              <w:right w:val="single" w:sz="4" w:space="0" w:color="auto"/>
            </w:tcBorders>
          </w:tcPr>
          <w:p w14:paraId="7BD980ED" w14:textId="78CA1D97" w:rsidR="003E4AB2" w:rsidRPr="00132962" w:rsidRDefault="003E4AB2" w:rsidP="003E4AB2">
            <w:pPr>
              <w:pStyle w:val="TAL"/>
            </w:pPr>
            <w:r w:rsidRPr="00957FE0">
              <w:t>1..N(1..M)</w:t>
            </w:r>
          </w:p>
        </w:tc>
        <w:tc>
          <w:tcPr>
            <w:tcW w:w="4359" w:type="dxa"/>
            <w:tcBorders>
              <w:top w:val="single" w:sz="4" w:space="0" w:color="auto"/>
              <w:left w:val="single" w:sz="4" w:space="0" w:color="auto"/>
              <w:bottom w:val="single" w:sz="4" w:space="0" w:color="auto"/>
              <w:right w:val="single" w:sz="4" w:space="0" w:color="auto"/>
            </w:tcBorders>
          </w:tcPr>
          <w:p w14:paraId="62340041" w14:textId="7CDE31D9" w:rsidR="003E4AB2" w:rsidRDefault="003E4AB2" w:rsidP="003E4AB2">
            <w:pPr>
              <w:pStyle w:val="TAL"/>
            </w:pPr>
            <w:r w:rsidRPr="00957FE0">
              <w:t>A map of tag name/values pairs, where the tag name is a unique string name that is the primary key of the map and is paired with an array of string values.</w:t>
            </w:r>
            <w:r>
              <w:br/>
            </w:r>
            <w:r>
              <w:br/>
              <w:t>(NOTE)</w:t>
            </w:r>
          </w:p>
        </w:tc>
      </w:tr>
      <w:tr w:rsidR="000D0EE0" w:rsidRPr="00690A26" w14:paraId="5624C88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11F405F" w14:textId="5584509F" w:rsidR="000D0EE0" w:rsidRPr="00957FE0" w:rsidRDefault="000D0EE0" w:rsidP="000D0EE0">
            <w:pPr>
              <w:pStyle w:val="TAL"/>
              <w:rPr>
                <w:rFonts w:eastAsia="DengXian"/>
                <w:lang w:eastAsia="zh-CN"/>
              </w:rPr>
            </w:pPr>
            <w:r>
              <w:t>iat</w:t>
            </w:r>
          </w:p>
        </w:tc>
        <w:tc>
          <w:tcPr>
            <w:tcW w:w="1559" w:type="dxa"/>
            <w:tcBorders>
              <w:top w:val="single" w:sz="4" w:space="0" w:color="auto"/>
              <w:left w:val="single" w:sz="4" w:space="0" w:color="auto"/>
              <w:bottom w:val="single" w:sz="4" w:space="0" w:color="auto"/>
              <w:right w:val="single" w:sz="4" w:space="0" w:color="auto"/>
            </w:tcBorders>
          </w:tcPr>
          <w:p w14:paraId="56F58375" w14:textId="5015CC36" w:rsidR="000D0EE0" w:rsidRPr="00957FE0" w:rsidRDefault="000D0EE0" w:rsidP="000D0EE0">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14:paraId="23C0FE97" w14:textId="6F481565" w:rsidR="000D0EE0" w:rsidRPr="00957FE0" w:rsidRDefault="000D0EE0" w:rsidP="000D0EE0">
            <w:pPr>
              <w:pStyle w:val="TAC"/>
              <w:rPr>
                <w:rFonts w:eastAsia="DengXian"/>
              </w:rPr>
            </w:pPr>
            <w:r>
              <w:t>O</w:t>
            </w:r>
          </w:p>
        </w:tc>
        <w:tc>
          <w:tcPr>
            <w:tcW w:w="1134" w:type="dxa"/>
            <w:tcBorders>
              <w:top w:val="single" w:sz="4" w:space="0" w:color="auto"/>
              <w:left w:val="single" w:sz="4" w:space="0" w:color="auto"/>
              <w:bottom w:val="single" w:sz="4" w:space="0" w:color="auto"/>
              <w:right w:val="single" w:sz="4" w:space="0" w:color="auto"/>
            </w:tcBorders>
          </w:tcPr>
          <w:p w14:paraId="3DF3AD97" w14:textId="3B69C578" w:rsidR="000D0EE0" w:rsidRPr="00957FE0" w:rsidRDefault="000D0EE0" w:rsidP="000D0EE0">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8573F50" w14:textId="63C95725" w:rsidR="000D0EE0" w:rsidRPr="00957FE0" w:rsidRDefault="000D0EE0" w:rsidP="000D0EE0">
            <w:pPr>
              <w:pStyle w:val="TAL"/>
            </w:pPr>
            <w:r>
              <w:rPr>
                <w:noProof/>
              </w:rPr>
              <w:t xml:space="preserve">The attribute shall contain the </w:t>
            </w:r>
            <w:r w:rsidRPr="00515633">
              <w:rPr>
                <w:rFonts w:cs="Arial"/>
                <w:szCs w:val="18"/>
              </w:rPr>
              <w:t>NumericDate value</w:t>
            </w:r>
            <w:r>
              <w:rPr>
                <w:noProof/>
              </w:rPr>
              <w:t xml:space="preserve"> of "i</w:t>
            </w:r>
            <w:r w:rsidRPr="008A0DBB">
              <w:rPr>
                <w:noProof/>
              </w:rPr>
              <w:t xml:space="preserve">ssued </w:t>
            </w:r>
            <w:r>
              <w:rPr>
                <w:noProof/>
              </w:rPr>
              <w:t>a</w:t>
            </w:r>
            <w:r w:rsidRPr="008A0DBB">
              <w:rPr>
                <w:noProof/>
              </w:rPr>
              <w:t>t</w:t>
            </w:r>
            <w:r>
              <w:rPr>
                <w:noProof/>
              </w:rPr>
              <w:t>"</w:t>
            </w:r>
            <w:r>
              <w:rPr>
                <w:rFonts w:cs="Arial"/>
                <w:szCs w:val="18"/>
              </w:rPr>
              <w:t>. When present, t</w:t>
            </w:r>
            <w:r w:rsidRPr="00690A26">
              <w:rPr>
                <w:rFonts w:cs="Arial" w:hint="eastAsia"/>
                <w:szCs w:val="18"/>
              </w:rPr>
              <w:t>hi</w:t>
            </w:r>
            <w:r w:rsidRPr="00690A26">
              <w:rPr>
                <w:rFonts w:cs="Arial"/>
                <w:szCs w:val="18"/>
              </w:rPr>
              <w:t>s</w:t>
            </w:r>
            <w:r w:rsidRPr="00690A26">
              <w:rPr>
                <w:rFonts w:cs="Arial" w:hint="eastAsia"/>
                <w:szCs w:val="18"/>
              </w:rPr>
              <w:t xml:space="preserve"> IE</w:t>
            </w:r>
            <w:r>
              <w:rPr>
                <w:noProof/>
              </w:rPr>
              <w:t xml:space="preserve"> shall indicate </w:t>
            </w:r>
            <w:r w:rsidRPr="00690A26">
              <w:rPr>
                <w:rFonts w:cs="Arial" w:hint="eastAsia"/>
                <w:szCs w:val="18"/>
              </w:rPr>
              <w:t xml:space="preserve">the </w:t>
            </w:r>
            <w:r>
              <w:rPr>
                <w:rFonts w:cs="Arial"/>
                <w:szCs w:val="18"/>
              </w:rPr>
              <w:t xml:space="preserve">time when </w:t>
            </w:r>
            <w:r w:rsidRPr="00690A26">
              <w:rPr>
                <w:rFonts w:cs="Arial"/>
                <w:szCs w:val="18"/>
              </w:rPr>
              <w:t xml:space="preserve">the access token </w:t>
            </w:r>
            <w:r>
              <w:rPr>
                <w:rFonts w:cs="Arial"/>
                <w:szCs w:val="18"/>
              </w:rPr>
              <w:t>was</w:t>
            </w:r>
            <w:r w:rsidRPr="00690A26">
              <w:rPr>
                <w:rFonts w:cs="Arial"/>
                <w:szCs w:val="18"/>
              </w:rPr>
              <w:t xml:space="preserve"> </w:t>
            </w:r>
            <w:r>
              <w:rPr>
                <w:rFonts w:cs="Arial"/>
                <w:szCs w:val="18"/>
              </w:rPr>
              <w:t>issued and may</w:t>
            </w:r>
            <w:r w:rsidRPr="002471B5">
              <w:rPr>
                <w:rFonts w:cs="Arial"/>
                <w:szCs w:val="18"/>
              </w:rPr>
              <w:t xml:space="preserve"> be used to determine the age of the JWT</w:t>
            </w:r>
            <w:r>
              <w:rPr>
                <w:rFonts w:cs="Arial"/>
                <w:szCs w:val="18"/>
              </w:rPr>
              <w:t xml:space="preserve"> as </w:t>
            </w:r>
            <w:r w:rsidRPr="00690A26">
              <w:rPr>
                <w:rFonts w:cs="Arial"/>
                <w:szCs w:val="18"/>
              </w:rPr>
              <w:t>indicated in IETF RFC </w:t>
            </w:r>
            <w:r>
              <w:rPr>
                <w:rFonts w:cs="Arial"/>
                <w:szCs w:val="18"/>
              </w:rPr>
              <w:t>7519</w:t>
            </w:r>
            <w:r w:rsidRPr="00690A26">
              <w:rPr>
                <w:rFonts w:cs="Arial"/>
                <w:szCs w:val="18"/>
              </w:rPr>
              <w:t> [</w:t>
            </w:r>
            <w:r>
              <w:rPr>
                <w:rFonts w:cs="Arial"/>
                <w:szCs w:val="18"/>
              </w:rPr>
              <w:t>25</w:t>
            </w:r>
            <w:r w:rsidRPr="00690A26">
              <w:rPr>
                <w:rFonts w:cs="Arial"/>
                <w:szCs w:val="18"/>
              </w:rPr>
              <w:t>]</w:t>
            </w:r>
            <w:r>
              <w:rPr>
                <w:rFonts w:cs="Arial"/>
                <w:szCs w:val="18"/>
              </w:rPr>
              <w:t>.</w:t>
            </w:r>
            <w:r w:rsidRPr="00690A26">
              <w:rPr>
                <w:rFonts w:cs="Arial"/>
                <w:szCs w:val="18"/>
              </w:rPr>
              <w:t xml:space="preserve"> </w:t>
            </w:r>
          </w:p>
        </w:tc>
      </w:tr>
      <w:tr w:rsidR="000D0EE0" w:rsidRPr="00690A26" w14:paraId="0E073A4F" w14:textId="77777777" w:rsidTr="00310FFF">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C7C0CE4" w14:textId="5B9C68FF" w:rsidR="000D0EE0" w:rsidRPr="003E4AB2" w:rsidRDefault="000D0EE0" w:rsidP="00156F3B">
            <w:pPr>
              <w:pStyle w:val="TAN"/>
            </w:pPr>
            <w:r>
              <w:t>NOTE:</w:t>
            </w:r>
            <w:r>
              <w:tab/>
              <w:t xml:space="preserve">May be present in AccessToken Claims within AccessTokenRsp corresponding to requests containing a </w:t>
            </w:r>
            <w:r>
              <w:lastRenderedPageBreak/>
              <w:t xml:space="preserve">targetNfInstanceId. </w:t>
            </w:r>
            <w:r w:rsidRPr="004E7E62">
              <w:t>This may be applicable to the particular token type, which is captured in the 3GPP</w:t>
            </w:r>
            <w:r>
              <w:t> </w:t>
            </w:r>
            <w:r w:rsidRPr="004E7E62">
              <w:t>TS</w:t>
            </w:r>
            <w:r>
              <w:t> </w:t>
            </w:r>
            <w:r w:rsidRPr="004E7E62">
              <w:t>33.501</w:t>
            </w:r>
            <w:r>
              <w:t> </w:t>
            </w:r>
            <w:r w:rsidRPr="004E7E62">
              <w:t>[</w:t>
            </w:r>
            <w:r>
              <w:t>15</w:t>
            </w:r>
            <w:r w:rsidRPr="004E7E62">
              <w:t>] clause</w:t>
            </w:r>
            <w:r>
              <w:t> </w:t>
            </w:r>
            <w:r w:rsidRPr="004E7E62">
              <w:t>13.4.1.1.2, Access token request for accessing services of a specific NF Service Producer instance / NF Service Producer service instance.</w:t>
            </w:r>
          </w:p>
        </w:tc>
      </w:tr>
    </w:tbl>
    <w:p w14:paraId="76F21790" w14:textId="77777777" w:rsidR="00A16735" w:rsidRPr="00690A26" w:rsidRDefault="00A16735" w:rsidP="00A16735"/>
    <w:p w14:paraId="5FACD292" w14:textId="2C583696" w:rsidR="00325197" w:rsidRPr="00690A26" w:rsidRDefault="00325197" w:rsidP="006F4E24">
      <w:pPr>
        <w:pStyle w:val="Heading5"/>
      </w:pPr>
      <w:bookmarkStart w:id="1964" w:name="_Toc56685115"/>
      <w:bookmarkStart w:id="1965" w:name="_Toc66099153"/>
      <w:bookmarkStart w:id="1966" w:name="_Toc24937800"/>
      <w:bookmarkStart w:id="1967" w:name="_Toc33962620"/>
      <w:bookmarkStart w:id="1968" w:name="_Toc42883389"/>
      <w:bookmarkStart w:id="1969" w:name="_Toc49733257"/>
      <w:bookmarkStart w:id="1970" w:name="_Toc56690907"/>
      <w:bookmarkStart w:id="1971" w:name="_Toc192835284"/>
      <w:r>
        <w:t>6.3.5.2.5</w:t>
      </w:r>
      <w:r w:rsidRPr="00690A26">
        <w:tab/>
        <w:t xml:space="preserve">Type: </w:t>
      </w:r>
      <w:bookmarkEnd w:id="1964"/>
      <w:bookmarkEnd w:id="1965"/>
      <w:r w:rsidRPr="00690A26">
        <w:rPr>
          <w:rFonts w:hint="eastAsia"/>
        </w:rPr>
        <w:t>AccessTokenErr</w:t>
      </w:r>
      <w:bookmarkEnd w:id="1971"/>
    </w:p>
    <w:p w14:paraId="04170ACD" w14:textId="6EF22AC8" w:rsidR="00325197" w:rsidRPr="00690A26" w:rsidRDefault="00325197" w:rsidP="00325197">
      <w:pPr>
        <w:pStyle w:val="TH"/>
      </w:pPr>
      <w:r w:rsidRPr="00690A26">
        <w:rPr>
          <w:noProof/>
        </w:rPr>
        <w:t>Table </w:t>
      </w:r>
      <w:r>
        <w:t>6.3.5.2.5</w:t>
      </w:r>
      <w:r w:rsidRPr="00690A26">
        <w:t xml:space="preserve">-1: </w:t>
      </w:r>
      <w:r w:rsidRPr="00690A26">
        <w:rPr>
          <w:noProof/>
        </w:rPr>
        <w:t xml:space="preserve">Definition of type </w:t>
      </w:r>
      <w:r w:rsidRPr="00690A26">
        <w:rPr>
          <w:rFonts w:hint="eastAsia"/>
        </w:rPr>
        <w:t>AccessTokenErr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325197" w:rsidRPr="00690A26" w14:paraId="54C97AB9" w14:textId="77777777" w:rsidTr="00EC087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3061333" w14:textId="77777777" w:rsidR="00325197" w:rsidRPr="00690A26" w:rsidRDefault="00325197" w:rsidP="00EC0879">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B1B2BE6" w14:textId="77777777" w:rsidR="00325197" w:rsidRPr="00690A26" w:rsidRDefault="00325197" w:rsidP="00EC0879">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C6FDC03" w14:textId="77777777" w:rsidR="00325197" w:rsidRPr="00690A26" w:rsidRDefault="00325197" w:rsidP="00EC0879">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A585E8A" w14:textId="77777777" w:rsidR="00325197" w:rsidRPr="00690A26" w:rsidRDefault="00325197"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B2FD349" w14:textId="77777777" w:rsidR="00325197" w:rsidRPr="00690A26" w:rsidRDefault="00325197" w:rsidP="00EC0879">
            <w:pPr>
              <w:pStyle w:val="TAH"/>
              <w:rPr>
                <w:rFonts w:cs="Arial"/>
                <w:szCs w:val="18"/>
              </w:rPr>
            </w:pPr>
            <w:r w:rsidRPr="00690A26">
              <w:rPr>
                <w:rFonts w:cs="Arial"/>
                <w:szCs w:val="18"/>
              </w:rPr>
              <w:t>Description</w:t>
            </w:r>
          </w:p>
        </w:tc>
      </w:tr>
      <w:tr w:rsidR="00325197" w:rsidRPr="00690A26" w14:paraId="4CA42AD1" w14:textId="77777777" w:rsidTr="00EC0879">
        <w:trPr>
          <w:jc w:val="center"/>
        </w:trPr>
        <w:tc>
          <w:tcPr>
            <w:tcW w:w="2090" w:type="dxa"/>
            <w:tcBorders>
              <w:top w:val="single" w:sz="4" w:space="0" w:color="auto"/>
              <w:left w:val="single" w:sz="4" w:space="0" w:color="auto"/>
              <w:bottom w:val="single" w:sz="4" w:space="0" w:color="auto"/>
              <w:right w:val="single" w:sz="4" w:space="0" w:color="auto"/>
            </w:tcBorders>
          </w:tcPr>
          <w:p w14:paraId="5075F7ED" w14:textId="77777777" w:rsidR="00325197" w:rsidRPr="00690A26" w:rsidRDefault="00325197" w:rsidP="00EC0879">
            <w:pPr>
              <w:pStyle w:val="TAL"/>
            </w:pPr>
            <w:r>
              <w:rPr>
                <w:lang w:val="en-US"/>
              </w:rPr>
              <w:t>error</w:t>
            </w:r>
          </w:p>
        </w:tc>
        <w:tc>
          <w:tcPr>
            <w:tcW w:w="1559" w:type="dxa"/>
            <w:tcBorders>
              <w:top w:val="single" w:sz="4" w:space="0" w:color="auto"/>
              <w:left w:val="single" w:sz="4" w:space="0" w:color="auto"/>
              <w:bottom w:val="single" w:sz="4" w:space="0" w:color="auto"/>
              <w:right w:val="single" w:sz="4" w:space="0" w:color="auto"/>
            </w:tcBorders>
          </w:tcPr>
          <w:p w14:paraId="58B52E71" w14:textId="77777777" w:rsidR="00325197" w:rsidRPr="00952BC7" w:rsidRDefault="00325197" w:rsidP="00EC0879">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39C37BBE" w14:textId="77777777" w:rsidR="00325197" w:rsidRPr="00690A26" w:rsidRDefault="00325197" w:rsidP="00EC0879">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B6F07EF" w14:textId="77777777" w:rsidR="00325197" w:rsidRPr="00690A26" w:rsidRDefault="00325197" w:rsidP="00EC0879">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0D90227C" w14:textId="77777777" w:rsidR="00325197" w:rsidRDefault="00325197" w:rsidP="00EC0879">
            <w:pPr>
              <w:pStyle w:val="TAL"/>
              <w:rPr>
                <w:rFonts w:cs="Arial"/>
                <w:szCs w:val="18"/>
              </w:rPr>
            </w:pPr>
            <w:r w:rsidRPr="00690A26">
              <w:rPr>
                <w:rFonts w:cs="Arial" w:hint="eastAsia"/>
                <w:szCs w:val="18"/>
              </w:rPr>
              <w:t xml:space="preserve">This IE shall contain </w:t>
            </w:r>
            <w:r>
              <w:rPr>
                <w:rFonts w:cs="Arial"/>
                <w:szCs w:val="18"/>
              </w:rPr>
              <w:t>the error</w:t>
            </w:r>
            <w:r w:rsidRPr="00690A26">
              <w:rPr>
                <w:rFonts w:cs="Arial"/>
                <w:szCs w:val="18"/>
              </w:rPr>
              <w:t xml:space="preserve"> described in IETF RFC </w:t>
            </w:r>
            <w:r>
              <w:rPr>
                <w:rFonts w:cs="Arial"/>
                <w:szCs w:val="18"/>
              </w:rPr>
              <w:t>6749</w:t>
            </w:r>
            <w:r w:rsidRPr="00690A26">
              <w:rPr>
                <w:rFonts w:cs="Arial"/>
                <w:szCs w:val="18"/>
              </w:rPr>
              <w:t> </w:t>
            </w:r>
            <w:r w:rsidRPr="00690A26">
              <w:t>[16]</w:t>
            </w:r>
            <w:r>
              <w:t>,</w:t>
            </w:r>
            <w:r w:rsidRPr="00690A26">
              <w:t xml:space="preserve"> clause 5.2</w:t>
            </w:r>
            <w:r>
              <w:t>.</w:t>
            </w:r>
          </w:p>
          <w:p w14:paraId="6D87AD89" w14:textId="77777777" w:rsidR="00325197" w:rsidRDefault="00325197" w:rsidP="00EC0879">
            <w:pPr>
              <w:pStyle w:val="TAL"/>
              <w:rPr>
                <w:rFonts w:cs="Arial"/>
                <w:szCs w:val="18"/>
              </w:rPr>
            </w:pPr>
            <w:r>
              <w:rPr>
                <w:rFonts w:cs="Arial"/>
                <w:szCs w:val="18"/>
              </w:rPr>
              <w:t>Enum:</w:t>
            </w:r>
          </w:p>
          <w:p w14:paraId="09194D58" w14:textId="77777777" w:rsidR="00325197" w:rsidRDefault="00325197" w:rsidP="00EC0879">
            <w:pPr>
              <w:pStyle w:val="TAL"/>
              <w:rPr>
                <w:rFonts w:cs="Arial"/>
                <w:szCs w:val="18"/>
              </w:rPr>
            </w:pPr>
            <w:r>
              <w:rPr>
                <w:rFonts w:cs="Arial"/>
                <w:szCs w:val="18"/>
              </w:rPr>
              <w:t>"</w:t>
            </w:r>
            <w:r w:rsidRPr="00690A26">
              <w:rPr>
                <w:lang w:val="en-US"/>
              </w:rPr>
              <w:t>invalid_request</w:t>
            </w:r>
            <w:r>
              <w:rPr>
                <w:rFonts w:cs="Arial"/>
                <w:szCs w:val="18"/>
              </w:rPr>
              <w:t>"</w:t>
            </w:r>
          </w:p>
          <w:p w14:paraId="2AB8E417" w14:textId="77777777" w:rsidR="00325197" w:rsidRPr="00E00F8B" w:rsidRDefault="00325197" w:rsidP="00EC0879">
            <w:pPr>
              <w:pStyle w:val="TAL"/>
              <w:rPr>
                <w:rFonts w:cs="Arial"/>
                <w:szCs w:val="18"/>
              </w:rPr>
            </w:pPr>
            <w:r>
              <w:rPr>
                <w:rFonts w:cs="Arial"/>
                <w:szCs w:val="18"/>
              </w:rPr>
              <w:t>"</w:t>
            </w:r>
            <w:r w:rsidRPr="00E00F8B">
              <w:rPr>
                <w:rFonts w:cs="Arial"/>
                <w:szCs w:val="18"/>
              </w:rPr>
              <w:t>invalid_client</w:t>
            </w:r>
            <w:r>
              <w:rPr>
                <w:rFonts w:cs="Arial"/>
                <w:szCs w:val="18"/>
              </w:rPr>
              <w:t>"</w:t>
            </w:r>
          </w:p>
          <w:p w14:paraId="121305E6" w14:textId="77777777" w:rsidR="00325197" w:rsidRPr="00E00F8B" w:rsidRDefault="00325197" w:rsidP="00EC0879">
            <w:pPr>
              <w:pStyle w:val="TAL"/>
              <w:rPr>
                <w:rFonts w:cs="Arial"/>
                <w:szCs w:val="18"/>
              </w:rPr>
            </w:pPr>
            <w:r>
              <w:rPr>
                <w:rFonts w:cs="Arial"/>
                <w:szCs w:val="18"/>
              </w:rPr>
              <w:t>"</w:t>
            </w:r>
            <w:r w:rsidRPr="00E00F8B">
              <w:rPr>
                <w:rFonts w:cs="Arial"/>
                <w:szCs w:val="18"/>
              </w:rPr>
              <w:t>invalid_grant</w:t>
            </w:r>
            <w:r>
              <w:rPr>
                <w:rFonts w:cs="Arial"/>
                <w:szCs w:val="18"/>
              </w:rPr>
              <w:t>"</w:t>
            </w:r>
          </w:p>
          <w:p w14:paraId="7ED5FD3A" w14:textId="77777777" w:rsidR="00325197" w:rsidRPr="00E00F8B" w:rsidRDefault="00325197" w:rsidP="00EC0879">
            <w:pPr>
              <w:pStyle w:val="TAL"/>
              <w:rPr>
                <w:rFonts w:cs="Arial"/>
                <w:szCs w:val="18"/>
              </w:rPr>
            </w:pPr>
            <w:r>
              <w:rPr>
                <w:rFonts w:cs="Arial"/>
                <w:szCs w:val="18"/>
              </w:rPr>
              <w:t>"</w:t>
            </w:r>
            <w:r w:rsidRPr="00E00F8B">
              <w:rPr>
                <w:rFonts w:cs="Arial"/>
                <w:szCs w:val="18"/>
              </w:rPr>
              <w:t>unauthorized_client</w:t>
            </w:r>
            <w:r>
              <w:rPr>
                <w:rFonts w:cs="Arial"/>
                <w:szCs w:val="18"/>
              </w:rPr>
              <w:t>"</w:t>
            </w:r>
          </w:p>
          <w:p w14:paraId="72608E82" w14:textId="77777777" w:rsidR="00325197" w:rsidRPr="00E00F8B" w:rsidRDefault="00325197" w:rsidP="00EC0879">
            <w:pPr>
              <w:pStyle w:val="TAL"/>
              <w:rPr>
                <w:rFonts w:cs="Arial"/>
                <w:szCs w:val="18"/>
              </w:rPr>
            </w:pPr>
            <w:r>
              <w:rPr>
                <w:rFonts w:cs="Arial"/>
                <w:szCs w:val="18"/>
              </w:rPr>
              <w:t>"</w:t>
            </w:r>
            <w:r w:rsidRPr="00E00F8B">
              <w:rPr>
                <w:rFonts w:cs="Arial"/>
                <w:szCs w:val="18"/>
              </w:rPr>
              <w:t>unsupported_grant_type</w:t>
            </w:r>
            <w:r>
              <w:rPr>
                <w:rFonts w:cs="Arial"/>
                <w:szCs w:val="18"/>
              </w:rPr>
              <w:t>"</w:t>
            </w:r>
          </w:p>
          <w:p w14:paraId="7D47F58D" w14:textId="77777777" w:rsidR="00325197" w:rsidRPr="00690A26" w:rsidRDefault="00325197" w:rsidP="00EC0879">
            <w:pPr>
              <w:pStyle w:val="TAL"/>
              <w:rPr>
                <w:rFonts w:cs="Arial"/>
                <w:szCs w:val="18"/>
              </w:rPr>
            </w:pPr>
            <w:r>
              <w:rPr>
                <w:rFonts w:cs="Arial"/>
                <w:szCs w:val="18"/>
              </w:rPr>
              <w:t>"</w:t>
            </w:r>
            <w:r w:rsidRPr="00E00F8B">
              <w:rPr>
                <w:rFonts w:cs="Arial"/>
                <w:szCs w:val="18"/>
              </w:rPr>
              <w:t>invalid_scope</w:t>
            </w:r>
            <w:r>
              <w:rPr>
                <w:rFonts w:cs="Arial"/>
                <w:szCs w:val="18"/>
              </w:rPr>
              <w:t>"</w:t>
            </w:r>
          </w:p>
        </w:tc>
      </w:tr>
      <w:tr w:rsidR="00325197" w:rsidRPr="00690A26" w14:paraId="63EE4918" w14:textId="77777777" w:rsidTr="00EC0879">
        <w:trPr>
          <w:jc w:val="center"/>
        </w:trPr>
        <w:tc>
          <w:tcPr>
            <w:tcW w:w="2090" w:type="dxa"/>
            <w:tcBorders>
              <w:top w:val="single" w:sz="4" w:space="0" w:color="auto"/>
              <w:left w:val="single" w:sz="4" w:space="0" w:color="auto"/>
              <w:bottom w:val="single" w:sz="4" w:space="0" w:color="auto"/>
              <w:right w:val="single" w:sz="4" w:space="0" w:color="auto"/>
            </w:tcBorders>
          </w:tcPr>
          <w:p w14:paraId="510B72DC" w14:textId="77777777" w:rsidR="00325197" w:rsidRPr="00690A26" w:rsidRDefault="00325197" w:rsidP="00EC0879">
            <w:pPr>
              <w:pStyle w:val="TAL"/>
            </w:pPr>
            <w:r w:rsidRPr="00690A26">
              <w:rPr>
                <w:lang w:val="en-US"/>
              </w:rPr>
              <w:t>error_description</w:t>
            </w:r>
          </w:p>
        </w:tc>
        <w:tc>
          <w:tcPr>
            <w:tcW w:w="1559" w:type="dxa"/>
            <w:tcBorders>
              <w:top w:val="single" w:sz="4" w:space="0" w:color="auto"/>
              <w:left w:val="single" w:sz="4" w:space="0" w:color="auto"/>
              <w:bottom w:val="single" w:sz="4" w:space="0" w:color="auto"/>
              <w:right w:val="single" w:sz="4" w:space="0" w:color="auto"/>
            </w:tcBorders>
          </w:tcPr>
          <w:p w14:paraId="3F424115" w14:textId="77777777" w:rsidR="00325197" w:rsidRPr="00690A26" w:rsidRDefault="00325197" w:rsidP="00EC0879">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6BC79054" w14:textId="77777777" w:rsidR="00325197" w:rsidRPr="00690A26" w:rsidRDefault="00325197" w:rsidP="00EC087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1F8CE37" w14:textId="77777777" w:rsidR="00325197" w:rsidRPr="00690A26" w:rsidRDefault="00325197" w:rsidP="00EC0879">
            <w:pPr>
              <w:pStyle w:val="TAL"/>
            </w:pPr>
            <w:r>
              <w:t>0..</w:t>
            </w: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10BFCCF" w14:textId="77777777" w:rsidR="00325197" w:rsidRPr="00690A26" w:rsidRDefault="00325197" w:rsidP="00EC0879">
            <w:pPr>
              <w:pStyle w:val="TAL"/>
              <w:rPr>
                <w:rFonts w:cs="Arial"/>
                <w:szCs w:val="18"/>
              </w:rPr>
            </w:pPr>
            <w:r w:rsidRPr="00690A26">
              <w:rPr>
                <w:rFonts w:cs="Arial"/>
                <w:szCs w:val="18"/>
              </w:rPr>
              <w:t>When present,</w:t>
            </w:r>
            <w:r w:rsidRPr="00690A26">
              <w:rPr>
                <w:rFonts w:cs="Arial" w:hint="eastAsia"/>
                <w:szCs w:val="18"/>
              </w:rPr>
              <w:t xml:space="preserve"> </w:t>
            </w:r>
            <w:r>
              <w:rPr>
                <w:rFonts w:cs="Arial"/>
                <w:szCs w:val="18"/>
              </w:rPr>
              <w:t>t</w:t>
            </w:r>
            <w:r w:rsidRPr="00690A26">
              <w:rPr>
                <w:rFonts w:cs="Arial" w:hint="eastAsia"/>
                <w:szCs w:val="18"/>
              </w:rPr>
              <w:t xml:space="preserve">his IE shall contain </w:t>
            </w:r>
            <w:r w:rsidRPr="00690A26">
              <w:rPr>
                <w:rFonts w:cs="Arial"/>
                <w:szCs w:val="18"/>
              </w:rPr>
              <w:t xml:space="preserve">the </w:t>
            </w:r>
            <w:r>
              <w:rPr>
                <w:rFonts w:cs="Arial"/>
                <w:szCs w:val="18"/>
              </w:rPr>
              <w:t>human-readable additional information to indicate the error that occurred, as</w:t>
            </w:r>
            <w:r w:rsidRPr="00690A26">
              <w:rPr>
                <w:rFonts w:cs="Arial"/>
                <w:szCs w:val="18"/>
              </w:rPr>
              <w:t xml:space="preserve"> described in IETF RFC </w:t>
            </w:r>
            <w:r>
              <w:rPr>
                <w:rFonts w:cs="Arial"/>
                <w:szCs w:val="18"/>
              </w:rPr>
              <w:t>6749</w:t>
            </w:r>
            <w:r w:rsidRPr="00690A26">
              <w:rPr>
                <w:rFonts w:cs="Arial"/>
                <w:szCs w:val="18"/>
              </w:rPr>
              <w:t> </w:t>
            </w:r>
            <w:r w:rsidRPr="00690A26">
              <w:t>[16]</w:t>
            </w:r>
            <w:r>
              <w:t>,</w:t>
            </w:r>
            <w:r w:rsidRPr="00690A26">
              <w:t xml:space="preserve"> clause 5.2</w:t>
            </w:r>
            <w:r>
              <w:t>.</w:t>
            </w:r>
          </w:p>
        </w:tc>
      </w:tr>
      <w:tr w:rsidR="00325197" w:rsidRPr="00690A26" w14:paraId="6D8D9640" w14:textId="77777777" w:rsidTr="00EC0879">
        <w:trPr>
          <w:jc w:val="center"/>
        </w:trPr>
        <w:tc>
          <w:tcPr>
            <w:tcW w:w="2090" w:type="dxa"/>
            <w:tcBorders>
              <w:top w:val="single" w:sz="4" w:space="0" w:color="auto"/>
              <w:left w:val="single" w:sz="4" w:space="0" w:color="auto"/>
              <w:bottom w:val="single" w:sz="4" w:space="0" w:color="auto"/>
              <w:right w:val="single" w:sz="4" w:space="0" w:color="auto"/>
            </w:tcBorders>
          </w:tcPr>
          <w:p w14:paraId="47770AE4" w14:textId="77777777" w:rsidR="00325197" w:rsidRPr="00690A26" w:rsidRDefault="00325197" w:rsidP="00EC0879">
            <w:pPr>
              <w:pStyle w:val="TAL"/>
              <w:rPr>
                <w:lang w:val="en-US"/>
              </w:rPr>
            </w:pPr>
            <w:r w:rsidRPr="00690A26">
              <w:rPr>
                <w:lang w:val="en-US"/>
              </w:rPr>
              <w:t>error_uri</w:t>
            </w:r>
          </w:p>
        </w:tc>
        <w:tc>
          <w:tcPr>
            <w:tcW w:w="1559" w:type="dxa"/>
            <w:tcBorders>
              <w:top w:val="single" w:sz="4" w:space="0" w:color="auto"/>
              <w:left w:val="single" w:sz="4" w:space="0" w:color="auto"/>
              <w:bottom w:val="single" w:sz="4" w:space="0" w:color="auto"/>
              <w:right w:val="single" w:sz="4" w:space="0" w:color="auto"/>
            </w:tcBorders>
          </w:tcPr>
          <w:p w14:paraId="3CE99941" w14:textId="77777777" w:rsidR="00325197" w:rsidRPr="00690A26" w:rsidRDefault="00325197" w:rsidP="00EC0879">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68A936F1" w14:textId="77777777" w:rsidR="00325197" w:rsidRPr="00690A26" w:rsidRDefault="00325197" w:rsidP="00EC087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EAD9DB5" w14:textId="77777777" w:rsidR="00325197" w:rsidRPr="00690A26" w:rsidRDefault="00325197" w:rsidP="00EC0879">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258800A6" w14:textId="77777777" w:rsidR="00325197" w:rsidRPr="00690A26" w:rsidRDefault="00325197" w:rsidP="00EC0879">
            <w:pPr>
              <w:pStyle w:val="TAL"/>
              <w:rPr>
                <w:rFonts w:cs="Arial"/>
                <w:szCs w:val="18"/>
              </w:rPr>
            </w:pPr>
            <w:r w:rsidRPr="00690A26">
              <w:rPr>
                <w:rFonts w:cs="Arial"/>
                <w:szCs w:val="18"/>
              </w:rPr>
              <w:t>When present,</w:t>
            </w:r>
            <w:r w:rsidRPr="00690A26">
              <w:rPr>
                <w:rFonts w:cs="Arial" w:hint="eastAsia"/>
                <w:szCs w:val="18"/>
              </w:rPr>
              <w:t xml:space="preserve"> </w:t>
            </w:r>
            <w:r>
              <w:rPr>
                <w:rFonts w:cs="Arial"/>
                <w:szCs w:val="18"/>
              </w:rPr>
              <w:t>t</w:t>
            </w:r>
            <w:r w:rsidRPr="00690A26">
              <w:rPr>
                <w:rFonts w:cs="Arial" w:hint="eastAsia"/>
                <w:szCs w:val="18"/>
              </w:rPr>
              <w:t>his</w:t>
            </w:r>
            <w:r w:rsidRPr="00690A26">
              <w:rPr>
                <w:rFonts w:cs="Arial"/>
                <w:szCs w:val="18"/>
              </w:rPr>
              <w:t xml:space="preserve"> IE shall contain the </w:t>
            </w:r>
            <w:r>
              <w:rPr>
                <w:rFonts w:cs="Arial"/>
                <w:szCs w:val="18"/>
              </w:rPr>
              <w:t>URI identifying a human-readable additional information about the error, as</w:t>
            </w:r>
            <w:r w:rsidRPr="00690A26">
              <w:rPr>
                <w:rFonts w:cs="Arial"/>
                <w:szCs w:val="18"/>
              </w:rPr>
              <w:t xml:space="preserve"> described in IETF RFC </w:t>
            </w:r>
            <w:r>
              <w:rPr>
                <w:rFonts w:cs="Arial"/>
                <w:szCs w:val="18"/>
              </w:rPr>
              <w:t>6749</w:t>
            </w:r>
            <w:r w:rsidRPr="00690A26">
              <w:rPr>
                <w:rFonts w:cs="Arial"/>
                <w:szCs w:val="18"/>
              </w:rPr>
              <w:t> </w:t>
            </w:r>
            <w:r w:rsidRPr="00690A26">
              <w:t>[16]</w:t>
            </w:r>
            <w:r>
              <w:t>,</w:t>
            </w:r>
            <w:r w:rsidRPr="00690A26">
              <w:t xml:space="preserve"> clause 5.2</w:t>
            </w:r>
            <w:r w:rsidRPr="00690A26">
              <w:rPr>
                <w:rFonts w:cs="Arial"/>
                <w:szCs w:val="18"/>
              </w:rPr>
              <w:t xml:space="preserve">. </w:t>
            </w:r>
          </w:p>
        </w:tc>
      </w:tr>
    </w:tbl>
    <w:p w14:paraId="6BCA0D0F" w14:textId="77777777" w:rsidR="00325197" w:rsidRPr="00690A26" w:rsidRDefault="00325197" w:rsidP="00325197"/>
    <w:p w14:paraId="56336B83" w14:textId="4F2B7BB8" w:rsidR="0045007F" w:rsidRPr="00690A26" w:rsidRDefault="0045007F" w:rsidP="0045007F">
      <w:pPr>
        <w:pStyle w:val="Heading5"/>
      </w:pPr>
      <w:bookmarkStart w:id="1972" w:name="_Toc162420866"/>
      <w:bookmarkStart w:id="1973" w:name="_Toc192835285"/>
      <w:r w:rsidRPr="00690A26">
        <w:t>6.3.5.</w:t>
      </w:r>
      <w:r>
        <w:t>2</w:t>
      </w:r>
      <w:r w:rsidRPr="00690A26">
        <w:t>.</w:t>
      </w:r>
      <w:r>
        <w:t>6</w:t>
      </w:r>
      <w:r w:rsidRPr="00690A26">
        <w:tab/>
        <w:t xml:space="preserve">Type: </w:t>
      </w:r>
      <w:bookmarkEnd w:id="1972"/>
      <w:r>
        <w:rPr>
          <w:lang w:eastAsia="zh-CN"/>
        </w:rPr>
        <w:t>MlModelInterInd</w:t>
      </w:r>
      <w:bookmarkEnd w:id="1973"/>
    </w:p>
    <w:p w14:paraId="0DB055DD" w14:textId="157482E3" w:rsidR="0045007F" w:rsidRPr="00690A26" w:rsidRDefault="0045007F" w:rsidP="0045007F">
      <w:pPr>
        <w:pStyle w:val="TH"/>
      </w:pPr>
      <w:r w:rsidRPr="00690A26">
        <w:rPr>
          <w:noProof/>
        </w:rPr>
        <w:t>Table </w:t>
      </w:r>
      <w:r w:rsidRPr="00690A26">
        <w:t>6.3.5.</w:t>
      </w:r>
      <w:r>
        <w:t>2</w:t>
      </w:r>
      <w:r w:rsidRPr="00690A26">
        <w:t>.</w:t>
      </w:r>
      <w:r>
        <w:t>6</w:t>
      </w:r>
      <w:r w:rsidRPr="00690A26">
        <w:t xml:space="preserve">-1: </w:t>
      </w:r>
      <w:r w:rsidRPr="00690A26">
        <w:rPr>
          <w:noProof/>
        </w:rPr>
        <w:t xml:space="preserve">Definition of type </w:t>
      </w:r>
      <w:r>
        <w:rPr>
          <w:lang w:eastAsia="zh-CN"/>
        </w:rPr>
        <w:t>MlModelInterInd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45007F" w:rsidRPr="00690A26" w14:paraId="1AB97392" w14:textId="77777777" w:rsidTr="00230D72">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0DAA786" w14:textId="77777777" w:rsidR="0045007F" w:rsidRPr="00690A26" w:rsidRDefault="0045007F" w:rsidP="00230D72">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F5987EA" w14:textId="77777777" w:rsidR="0045007F" w:rsidRPr="00690A26" w:rsidRDefault="0045007F" w:rsidP="00230D72">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8BFD361" w14:textId="77777777" w:rsidR="0045007F" w:rsidRPr="00690A26" w:rsidRDefault="0045007F" w:rsidP="00230D72">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21D12FF" w14:textId="77777777" w:rsidR="0045007F" w:rsidRPr="00690A26" w:rsidRDefault="0045007F" w:rsidP="00230D72">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06E838D" w14:textId="77777777" w:rsidR="0045007F" w:rsidRPr="00690A26" w:rsidRDefault="0045007F" w:rsidP="00230D72">
            <w:pPr>
              <w:pStyle w:val="TAH"/>
              <w:rPr>
                <w:rFonts w:cs="Arial"/>
                <w:szCs w:val="18"/>
              </w:rPr>
            </w:pPr>
            <w:r w:rsidRPr="00690A26">
              <w:rPr>
                <w:rFonts w:cs="Arial"/>
                <w:szCs w:val="18"/>
              </w:rPr>
              <w:t>Description</w:t>
            </w:r>
          </w:p>
        </w:tc>
      </w:tr>
      <w:tr w:rsidR="0045007F" w:rsidRPr="00690A26" w14:paraId="5596E917" w14:textId="77777777" w:rsidTr="00230D72">
        <w:trPr>
          <w:jc w:val="center"/>
        </w:trPr>
        <w:tc>
          <w:tcPr>
            <w:tcW w:w="2090" w:type="dxa"/>
            <w:tcBorders>
              <w:top w:val="single" w:sz="4" w:space="0" w:color="auto"/>
              <w:left w:val="single" w:sz="4" w:space="0" w:color="auto"/>
              <w:bottom w:val="single" w:sz="4" w:space="0" w:color="auto"/>
              <w:right w:val="single" w:sz="4" w:space="0" w:color="auto"/>
            </w:tcBorders>
          </w:tcPr>
          <w:p w14:paraId="57936D1F" w14:textId="77777777" w:rsidR="0045007F" w:rsidRDefault="0045007F" w:rsidP="00230D72">
            <w:pPr>
              <w:pStyle w:val="TAL"/>
            </w:pPr>
            <w:r>
              <w:t>analyticsId</w:t>
            </w:r>
          </w:p>
        </w:tc>
        <w:tc>
          <w:tcPr>
            <w:tcW w:w="1559" w:type="dxa"/>
            <w:tcBorders>
              <w:top w:val="single" w:sz="4" w:space="0" w:color="auto"/>
              <w:left w:val="single" w:sz="4" w:space="0" w:color="auto"/>
              <w:bottom w:val="single" w:sz="4" w:space="0" w:color="auto"/>
              <w:right w:val="single" w:sz="4" w:space="0" w:color="auto"/>
            </w:tcBorders>
          </w:tcPr>
          <w:p w14:paraId="4DCE2A3C" w14:textId="77777777" w:rsidR="0045007F" w:rsidRDefault="0045007F" w:rsidP="00230D72">
            <w:pPr>
              <w:pStyle w:val="TAL"/>
            </w:pPr>
            <w:r w:rsidRPr="00690A26">
              <w:t>NwdafEvent</w:t>
            </w:r>
          </w:p>
        </w:tc>
        <w:tc>
          <w:tcPr>
            <w:tcW w:w="425" w:type="dxa"/>
            <w:tcBorders>
              <w:top w:val="single" w:sz="4" w:space="0" w:color="auto"/>
              <w:left w:val="single" w:sz="4" w:space="0" w:color="auto"/>
              <w:bottom w:val="single" w:sz="4" w:space="0" w:color="auto"/>
              <w:right w:val="single" w:sz="4" w:space="0" w:color="auto"/>
            </w:tcBorders>
          </w:tcPr>
          <w:p w14:paraId="79370FD1" w14:textId="77777777" w:rsidR="0045007F" w:rsidRPr="0074036F" w:rsidRDefault="0045007F" w:rsidP="00230D72">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066C4D4" w14:textId="77777777" w:rsidR="0045007F" w:rsidRDefault="0045007F" w:rsidP="00230D72">
            <w:pPr>
              <w:pStyle w:val="TAL"/>
            </w:pPr>
            <w:r w:rsidRPr="00690A26">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199D541" w14:textId="77777777" w:rsidR="0045007F" w:rsidRDefault="0045007F" w:rsidP="00230D72">
            <w:pPr>
              <w:pStyle w:val="TAL"/>
            </w:pPr>
            <w:r w:rsidRPr="002C123F">
              <w:rPr>
                <w:lang w:eastAsia="zh-CN"/>
              </w:rPr>
              <w:t>Analytics</w:t>
            </w:r>
            <w:r w:rsidRPr="002C123F">
              <w:rPr>
                <w:rFonts w:hint="eastAsia"/>
                <w:lang w:eastAsia="zh-CN"/>
              </w:rPr>
              <w:t xml:space="preserve"> Id</w:t>
            </w:r>
            <w:r>
              <w:rPr>
                <w:lang w:eastAsia="zh-CN"/>
              </w:rPr>
              <w:t xml:space="preserve"> that support interoperability.</w:t>
            </w:r>
            <w:r>
              <w:t xml:space="preserve"> </w:t>
            </w:r>
          </w:p>
        </w:tc>
      </w:tr>
      <w:tr w:rsidR="0045007F" w:rsidRPr="00690A26" w14:paraId="2615ABE9" w14:textId="77777777" w:rsidTr="00230D72">
        <w:trPr>
          <w:jc w:val="center"/>
        </w:trPr>
        <w:tc>
          <w:tcPr>
            <w:tcW w:w="2090" w:type="dxa"/>
            <w:tcBorders>
              <w:top w:val="single" w:sz="4" w:space="0" w:color="auto"/>
              <w:left w:val="single" w:sz="4" w:space="0" w:color="auto"/>
              <w:bottom w:val="single" w:sz="4" w:space="0" w:color="auto"/>
              <w:right w:val="single" w:sz="4" w:space="0" w:color="auto"/>
            </w:tcBorders>
          </w:tcPr>
          <w:p w14:paraId="19790654" w14:textId="77777777" w:rsidR="0045007F" w:rsidRPr="00690A26" w:rsidRDefault="0045007F" w:rsidP="00230D72">
            <w:pPr>
              <w:pStyle w:val="TAL"/>
            </w:pPr>
            <w:r>
              <w:t>vendorList</w:t>
            </w:r>
          </w:p>
        </w:tc>
        <w:tc>
          <w:tcPr>
            <w:tcW w:w="1559" w:type="dxa"/>
            <w:tcBorders>
              <w:top w:val="single" w:sz="4" w:space="0" w:color="auto"/>
              <w:left w:val="single" w:sz="4" w:space="0" w:color="auto"/>
              <w:bottom w:val="single" w:sz="4" w:space="0" w:color="auto"/>
              <w:right w:val="single" w:sz="4" w:space="0" w:color="auto"/>
            </w:tcBorders>
          </w:tcPr>
          <w:p w14:paraId="52F4785D" w14:textId="77777777" w:rsidR="0045007F" w:rsidRPr="00690A26" w:rsidRDefault="0045007F" w:rsidP="00230D72">
            <w:pPr>
              <w:pStyle w:val="TAL"/>
            </w:pPr>
            <w:r>
              <w:t>array(VendorId)</w:t>
            </w:r>
          </w:p>
        </w:tc>
        <w:tc>
          <w:tcPr>
            <w:tcW w:w="425" w:type="dxa"/>
            <w:tcBorders>
              <w:top w:val="single" w:sz="4" w:space="0" w:color="auto"/>
              <w:left w:val="single" w:sz="4" w:space="0" w:color="auto"/>
              <w:bottom w:val="single" w:sz="4" w:space="0" w:color="auto"/>
              <w:right w:val="single" w:sz="4" w:space="0" w:color="auto"/>
            </w:tcBorders>
          </w:tcPr>
          <w:p w14:paraId="07BA7C4D" w14:textId="77777777" w:rsidR="0045007F" w:rsidRPr="00690A26" w:rsidRDefault="0045007F" w:rsidP="00230D72">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83F5AC2" w14:textId="77777777" w:rsidR="0045007F" w:rsidRPr="00690A26" w:rsidRDefault="0045007F" w:rsidP="00230D72">
            <w:pPr>
              <w:pStyle w:val="TAL"/>
            </w:pPr>
            <w:r>
              <w:t>1</w:t>
            </w:r>
            <w:r w:rsidRPr="009174AC">
              <w:rPr>
                <w:rFonts w:eastAsia="DengXian" w:hint="eastAsia"/>
              </w:rPr>
              <w:t>..</w:t>
            </w:r>
            <w:r>
              <w:t>N</w:t>
            </w:r>
          </w:p>
        </w:tc>
        <w:tc>
          <w:tcPr>
            <w:tcW w:w="4359" w:type="dxa"/>
            <w:tcBorders>
              <w:top w:val="single" w:sz="4" w:space="0" w:color="auto"/>
              <w:left w:val="single" w:sz="4" w:space="0" w:color="auto"/>
              <w:bottom w:val="single" w:sz="4" w:space="0" w:color="auto"/>
              <w:right w:val="single" w:sz="4" w:space="0" w:color="auto"/>
            </w:tcBorders>
          </w:tcPr>
          <w:p w14:paraId="51899493" w14:textId="77777777" w:rsidR="0045007F" w:rsidRPr="00690A26" w:rsidRDefault="0045007F" w:rsidP="00230D72">
            <w:pPr>
              <w:pStyle w:val="TAL"/>
              <w:rPr>
                <w:rFonts w:cs="Arial"/>
                <w:szCs w:val="18"/>
              </w:rPr>
            </w:pPr>
            <w:r>
              <w:t xml:space="preserve">This IE shall include the list of </w:t>
            </w:r>
            <w:r>
              <w:rPr>
                <w:lang w:eastAsia="zh-CN"/>
              </w:rPr>
              <w:t>NWDAF vendors that are allowed to retrieve ML models from the NWDAF containing MTLF for the provided analyticsId.</w:t>
            </w:r>
          </w:p>
        </w:tc>
      </w:tr>
    </w:tbl>
    <w:p w14:paraId="2870E1B0" w14:textId="77777777" w:rsidR="0045007F" w:rsidRPr="00B3694D" w:rsidRDefault="0045007F" w:rsidP="0045007F"/>
    <w:p w14:paraId="407EF37C" w14:textId="77777777" w:rsidR="00A16735" w:rsidRPr="00690A26" w:rsidRDefault="00A16735" w:rsidP="006F4E24">
      <w:pPr>
        <w:pStyle w:val="Heading4"/>
        <w:rPr>
          <w:lang w:val="en-US"/>
        </w:rPr>
      </w:pPr>
      <w:bookmarkStart w:id="1974" w:name="_Toc192835286"/>
      <w:r w:rsidRPr="00690A26">
        <w:rPr>
          <w:lang w:val="en-US"/>
        </w:rPr>
        <w:t>6.3.5.3</w:t>
      </w:r>
      <w:r w:rsidRPr="00690A26">
        <w:rPr>
          <w:lang w:val="en-US"/>
        </w:rPr>
        <w:tab/>
        <w:t>Simple data types and enumerations</w:t>
      </w:r>
      <w:bookmarkEnd w:id="1966"/>
      <w:bookmarkEnd w:id="1967"/>
      <w:bookmarkEnd w:id="1968"/>
      <w:bookmarkEnd w:id="1969"/>
      <w:bookmarkEnd w:id="1970"/>
      <w:bookmarkEnd w:id="1974"/>
    </w:p>
    <w:p w14:paraId="614FC5C5" w14:textId="77777777" w:rsidR="00A16735" w:rsidRPr="00690A26" w:rsidRDefault="00A16735" w:rsidP="006F4E24">
      <w:pPr>
        <w:pStyle w:val="Heading5"/>
      </w:pPr>
      <w:bookmarkStart w:id="1975" w:name="_Toc24937801"/>
      <w:bookmarkStart w:id="1976" w:name="_Toc33962621"/>
      <w:bookmarkStart w:id="1977" w:name="_Toc42883390"/>
      <w:bookmarkStart w:id="1978" w:name="_Toc49733258"/>
      <w:bookmarkStart w:id="1979" w:name="_Toc56690908"/>
      <w:bookmarkStart w:id="1980" w:name="_Toc192835287"/>
      <w:r w:rsidRPr="00690A26">
        <w:t>6.3.5.3.1</w:t>
      </w:r>
      <w:r w:rsidRPr="00690A26">
        <w:tab/>
        <w:t>Introduction</w:t>
      </w:r>
      <w:bookmarkEnd w:id="1975"/>
      <w:bookmarkEnd w:id="1976"/>
      <w:bookmarkEnd w:id="1977"/>
      <w:bookmarkEnd w:id="1978"/>
      <w:bookmarkEnd w:id="1979"/>
      <w:bookmarkEnd w:id="1980"/>
    </w:p>
    <w:p w14:paraId="4C62FBB8" w14:textId="77777777" w:rsidR="00A16735" w:rsidRPr="00690A26" w:rsidRDefault="00A16735" w:rsidP="00A16735">
      <w:r w:rsidRPr="00690A26">
        <w:t>This clause defines simple data types and enumerations that can be referenced from data structures defined in the previous clauses.</w:t>
      </w:r>
    </w:p>
    <w:p w14:paraId="0C5FA3EE" w14:textId="77777777" w:rsidR="00A16735" w:rsidRPr="00690A26" w:rsidRDefault="00A16735" w:rsidP="006F4E24">
      <w:pPr>
        <w:pStyle w:val="Heading5"/>
      </w:pPr>
      <w:bookmarkStart w:id="1981" w:name="_Toc24937802"/>
      <w:bookmarkStart w:id="1982" w:name="_Toc33962622"/>
      <w:bookmarkStart w:id="1983" w:name="_Toc42883391"/>
      <w:bookmarkStart w:id="1984" w:name="_Toc49733259"/>
      <w:bookmarkStart w:id="1985" w:name="_Toc56690909"/>
      <w:bookmarkStart w:id="1986" w:name="_Toc192835288"/>
      <w:r w:rsidRPr="00690A26">
        <w:t>6.3.5.3.2</w:t>
      </w:r>
      <w:r w:rsidRPr="00690A26">
        <w:tab/>
        <w:t>Simple data types</w:t>
      </w:r>
      <w:bookmarkEnd w:id="1981"/>
      <w:bookmarkEnd w:id="1982"/>
      <w:bookmarkEnd w:id="1983"/>
      <w:bookmarkEnd w:id="1984"/>
      <w:bookmarkEnd w:id="1985"/>
      <w:bookmarkEnd w:id="1986"/>
    </w:p>
    <w:p w14:paraId="4C208C05" w14:textId="77777777" w:rsidR="00A16735" w:rsidRPr="00690A26" w:rsidRDefault="00A16735" w:rsidP="00A16735">
      <w:r w:rsidRPr="00690A26">
        <w:rPr>
          <w:rFonts w:hint="eastAsia"/>
        </w:rPr>
        <w:t>There are no s</w:t>
      </w:r>
      <w:r w:rsidRPr="00690A26">
        <w:t>pecific simple data types defined in this version of this API. For the re-used data types from other specifications see clause 6.3.5.1</w:t>
      </w:r>
    </w:p>
    <w:p w14:paraId="17A87C40" w14:textId="685915D4" w:rsidR="00A16735" w:rsidRPr="00690A26" w:rsidRDefault="00A16735" w:rsidP="006F4E24">
      <w:pPr>
        <w:pStyle w:val="Heading5"/>
      </w:pPr>
      <w:bookmarkStart w:id="1987" w:name="_Toc24937803"/>
      <w:bookmarkStart w:id="1988" w:name="_Toc33962623"/>
      <w:bookmarkStart w:id="1989" w:name="_Toc42883392"/>
      <w:bookmarkStart w:id="1990" w:name="_Toc49733260"/>
      <w:bookmarkStart w:id="1991" w:name="_Toc56690910"/>
      <w:bookmarkStart w:id="1992" w:name="_Toc192835289"/>
      <w:r w:rsidRPr="00690A26">
        <w:lastRenderedPageBreak/>
        <w:t>6.3.5.3.3</w:t>
      </w:r>
      <w:r w:rsidRPr="00690A26">
        <w:tab/>
      </w:r>
      <w:bookmarkEnd w:id="1987"/>
      <w:bookmarkEnd w:id="1988"/>
      <w:bookmarkEnd w:id="1989"/>
      <w:bookmarkEnd w:id="1990"/>
      <w:bookmarkEnd w:id="1991"/>
      <w:r w:rsidR="00B76E2B">
        <w:t>Void</w:t>
      </w:r>
      <w:bookmarkEnd w:id="1992"/>
    </w:p>
    <w:p w14:paraId="37483B6F" w14:textId="77777777" w:rsidR="00A16735" w:rsidRPr="00690A26" w:rsidRDefault="00A16735" w:rsidP="006F4E24">
      <w:pPr>
        <w:pStyle w:val="Heading4"/>
        <w:rPr>
          <w:lang w:val="en-US"/>
        </w:rPr>
      </w:pPr>
      <w:bookmarkStart w:id="1993" w:name="_Toc24937804"/>
      <w:bookmarkStart w:id="1994" w:name="_Toc33962624"/>
      <w:bookmarkStart w:id="1995" w:name="_Toc42883393"/>
      <w:bookmarkStart w:id="1996" w:name="_Toc49733261"/>
      <w:bookmarkStart w:id="1997" w:name="_Toc56690911"/>
      <w:bookmarkStart w:id="1998" w:name="_Toc192835290"/>
      <w:r w:rsidRPr="00690A26">
        <w:rPr>
          <w:lang w:val="en-US"/>
        </w:rPr>
        <w:t>6.3.5.4</w:t>
      </w:r>
      <w:r w:rsidRPr="00690A26">
        <w:rPr>
          <w:lang w:val="en-US"/>
        </w:rPr>
        <w:tab/>
      </w:r>
      <w:r w:rsidRPr="00690A26">
        <w:rPr>
          <w:lang w:eastAsia="zh-CN"/>
        </w:rPr>
        <w:t>D</w:t>
      </w:r>
      <w:r w:rsidRPr="00690A26">
        <w:rPr>
          <w:rFonts w:hint="eastAsia"/>
          <w:lang w:eastAsia="zh-CN"/>
        </w:rPr>
        <w:t>ata types</w:t>
      </w:r>
      <w:r w:rsidRPr="00690A26">
        <w:rPr>
          <w:lang w:eastAsia="zh-CN"/>
        </w:rPr>
        <w:t xml:space="preserve"> describing alternative data types or combinations of data types</w:t>
      </w:r>
      <w:bookmarkEnd w:id="1993"/>
      <w:bookmarkEnd w:id="1994"/>
      <w:bookmarkEnd w:id="1995"/>
      <w:bookmarkEnd w:id="1996"/>
      <w:bookmarkEnd w:id="1997"/>
      <w:bookmarkEnd w:id="1998"/>
    </w:p>
    <w:p w14:paraId="691CED7C" w14:textId="77777777" w:rsidR="00A16735" w:rsidRPr="00690A26" w:rsidRDefault="00A16735" w:rsidP="006F4E24">
      <w:pPr>
        <w:pStyle w:val="Heading5"/>
      </w:pPr>
      <w:bookmarkStart w:id="1999" w:name="_Toc24937805"/>
      <w:bookmarkStart w:id="2000" w:name="_Toc33962625"/>
      <w:bookmarkStart w:id="2001" w:name="_Toc42883394"/>
      <w:bookmarkStart w:id="2002" w:name="_Toc49733262"/>
      <w:bookmarkStart w:id="2003" w:name="_Toc56690912"/>
      <w:bookmarkStart w:id="2004" w:name="_Toc192835291"/>
      <w:r w:rsidRPr="00690A26">
        <w:t>6.3.5.4.1</w:t>
      </w:r>
      <w:r w:rsidRPr="00690A26">
        <w:tab/>
        <w:t>Type: Audience</w:t>
      </w:r>
      <w:bookmarkEnd w:id="1999"/>
      <w:bookmarkEnd w:id="2000"/>
      <w:bookmarkEnd w:id="2001"/>
      <w:bookmarkEnd w:id="2002"/>
      <w:bookmarkEnd w:id="2003"/>
      <w:bookmarkEnd w:id="2004"/>
    </w:p>
    <w:p w14:paraId="15CF97EC" w14:textId="77777777" w:rsidR="00A16735" w:rsidRPr="00690A26" w:rsidRDefault="00A16735" w:rsidP="00A16735">
      <w:pPr>
        <w:pStyle w:val="TH"/>
      </w:pPr>
      <w:r w:rsidRPr="00690A26">
        <w:rPr>
          <w:noProof/>
        </w:rPr>
        <w:t>Table </w:t>
      </w:r>
      <w:r w:rsidRPr="00690A26">
        <w:t xml:space="preserve">6.3.5.4.1-1: </w:t>
      </w:r>
      <w:r w:rsidRPr="00690A26">
        <w:rPr>
          <w:noProof/>
        </w:rPr>
        <w:t xml:space="preserve">Definition of type </w:t>
      </w:r>
      <w:r w:rsidRPr="00690A26">
        <w:t xml:space="preserve">Audience </w:t>
      </w:r>
      <w:r w:rsidRPr="00690A26">
        <w:rPr>
          <w:noProof/>
        </w:rPr>
        <w:t>as a list of "non-exclusive alternatives"</w:t>
      </w:r>
    </w:p>
    <w:tbl>
      <w:tblPr>
        <w:tblW w:w="9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82"/>
        <w:gridCol w:w="1169"/>
        <w:gridCol w:w="3827"/>
        <w:gridCol w:w="2092"/>
      </w:tblGrid>
      <w:tr w:rsidR="00A16735" w:rsidRPr="00690A26" w14:paraId="7B0D6422" w14:textId="77777777" w:rsidTr="000655E8">
        <w:trPr>
          <w:jc w:val="center"/>
        </w:trPr>
        <w:tc>
          <w:tcPr>
            <w:tcW w:w="2482" w:type="dxa"/>
            <w:tcBorders>
              <w:top w:val="single" w:sz="4" w:space="0" w:color="auto"/>
              <w:left w:val="single" w:sz="4" w:space="0" w:color="auto"/>
              <w:bottom w:val="single" w:sz="4" w:space="0" w:color="auto"/>
              <w:right w:val="single" w:sz="4" w:space="0" w:color="auto"/>
            </w:tcBorders>
            <w:shd w:val="clear" w:color="auto" w:fill="C0C0C0"/>
            <w:hideMark/>
          </w:tcPr>
          <w:p w14:paraId="58040576" w14:textId="77777777" w:rsidR="00A16735" w:rsidRPr="00690A26" w:rsidRDefault="00A16735" w:rsidP="000655E8">
            <w:pPr>
              <w:pStyle w:val="TAH"/>
            </w:pPr>
            <w:r w:rsidRPr="00690A26">
              <w:t>Data type</w:t>
            </w:r>
          </w:p>
        </w:tc>
        <w:tc>
          <w:tcPr>
            <w:tcW w:w="1169" w:type="dxa"/>
            <w:tcBorders>
              <w:top w:val="single" w:sz="4" w:space="0" w:color="auto"/>
              <w:left w:val="single" w:sz="4" w:space="0" w:color="auto"/>
              <w:bottom w:val="single" w:sz="4" w:space="0" w:color="auto"/>
              <w:right w:val="single" w:sz="4" w:space="0" w:color="auto"/>
            </w:tcBorders>
            <w:shd w:val="clear" w:color="auto" w:fill="C0C0C0"/>
          </w:tcPr>
          <w:p w14:paraId="2D5259B5" w14:textId="77777777" w:rsidR="00A16735" w:rsidRPr="00690A26" w:rsidRDefault="00A16735" w:rsidP="00D4681E">
            <w:pPr>
              <w:pStyle w:val="TAH"/>
            </w:pPr>
            <w:r w:rsidRPr="00D4681E">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4B48466D" w14:textId="77777777" w:rsidR="00A16735" w:rsidRPr="00690A26" w:rsidRDefault="00A16735" w:rsidP="000655E8">
            <w:pPr>
              <w:pStyle w:val="TAH"/>
              <w:rPr>
                <w:rFonts w:cs="Arial"/>
                <w:szCs w:val="18"/>
              </w:rPr>
            </w:pPr>
            <w:r w:rsidRPr="00690A26">
              <w:rPr>
                <w:rFonts w:cs="Arial"/>
                <w:szCs w:val="18"/>
              </w:rPr>
              <w:t>Description</w:t>
            </w:r>
          </w:p>
        </w:tc>
        <w:tc>
          <w:tcPr>
            <w:tcW w:w="2092" w:type="dxa"/>
            <w:tcBorders>
              <w:top w:val="single" w:sz="4" w:space="0" w:color="auto"/>
              <w:left w:val="single" w:sz="4" w:space="0" w:color="auto"/>
              <w:bottom w:val="single" w:sz="4" w:space="0" w:color="auto"/>
              <w:right w:val="single" w:sz="4" w:space="0" w:color="auto"/>
            </w:tcBorders>
            <w:shd w:val="clear" w:color="auto" w:fill="C0C0C0"/>
          </w:tcPr>
          <w:p w14:paraId="2EC29CFD" w14:textId="77777777" w:rsidR="00A16735" w:rsidRPr="00690A26" w:rsidRDefault="00A16735" w:rsidP="000655E8">
            <w:pPr>
              <w:pStyle w:val="TAH"/>
              <w:rPr>
                <w:rFonts w:cs="Arial"/>
                <w:szCs w:val="18"/>
              </w:rPr>
            </w:pPr>
            <w:r w:rsidRPr="00690A26">
              <w:rPr>
                <w:rFonts w:cs="Arial"/>
                <w:szCs w:val="18"/>
              </w:rPr>
              <w:t>Applicability</w:t>
            </w:r>
          </w:p>
        </w:tc>
      </w:tr>
      <w:tr w:rsidR="00A16735" w:rsidRPr="00690A26" w14:paraId="08BF3776" w14:textId="77777777" w:rsidTr="000655E8">
        <w:trPr>
          <w:jc w:val="center"/>
        </w:trPr>
        <w:tc>
          <w:tcPr>
            <w:tcW w:w="2482" w:type="dxa"/>
            <w:tcBorders>
              <w:top w:val="single" w:sz="4" w:space="0" w:color="auto"/>
              <w:left w:val="single" w:sz="4" w:space="0" w:color="auto"/>
              <w:bottom w:val="single" w:sz="4" w:space="0" w:color="auto"/>
              <w:right w:val="single" w:sz="4" w:space="0" w:color="auto"/>
            </w:tcBorders>
          </w:tcPr>
          <w:p w14:paraId="4BC75E78" w14:textId="77777777" w:rsidR="00A16735" w:rsidRPr="00690A26" w:rsidRDefault="00A16735" w:rsidP="000655E8">
            <w:pPr>
              <w:pStyle w:val="TAL"/>
            </w:pPr>
            <w:r w:rsidRPr="00690A26">
              <w:t>NFType</w:t>
            </w:r>
          </w:p>
        </w:tc>
        <w:tc>
          <w:tcPr>
            <w:tcW w:w="1169" w:type="dxa"/>
            <w:tcBorders>
              <w:top w:val="single" w:sz="4" w:space="0" w:color="auto"/>
              <w:left w:val="single" w:sz="4" w:space="0" w:color="auto"/>
              <w:bottom w:val="single" w:sz="4" w:space="0" w:color="auto"/>
              <w:right w:val="single" w:sz="4" w:space="0" w:color="auto"/>
            </w:tcBorders>
          </w:tcPr>
          <w:p w14:paraId="3A7FEDA6" w14:textId="77777777" w:rsidR="00A16735" w:rsidRPr="00690A26" w:rsidRDefault="00A16735" w:rsidP="000655E8">
            <w:pPr>
              <w:pStyle w:val="TAL"/>
            </w:pPr>
            <w:r w:rsidRPr="00690A26">
              <w:t>1</w:t>
            </w:r>
          </w:p>
        </w:tc>
        <w:tc>
          <w:tcPr>
            <w:tcW w:w="3827" w:type="dxa"/>
            <w:tcBorders>
              <w:top w:val="single" w:sz="4" w:space="0" w:color="auto"/>
              <w:left w:val="single" w:sz="4" w:space="0" w:color="auto"/>
              <w:bottom w:val="single" w:sz="4" w:space="0" w:color="auto"/>
              <w:right w:val="single" w:sz="4" w:space="0" w:color="auto"/>
            </w:tcBorders>
          </w:tcPr>
          <w:p w14:paraId="58CCBACA" w14:textId="77777777" w:rsidR="00A16735" w:rsidRPr="00690A26" w:rsidRDefault="00A16735" w:rsidP="000655E8">
            <w:pPr>
              <w:pStyle w:val="TAL"/>
            </w:pPr>
            <w:r w:rsidRPr="00690A26">
              <w:t>NF type</w:t>
            </w:r>
          </w:p>
        </w:tc>
        <w:tc>
          <w:tcPr>
            <w:tcW w:w="2092" w:type="dxa"/>
            <w:tcBorders>
              <w:top w:val="single" w:sz="4" w:space="0" w:color="auto"/>
              <w:left w:val="single" w:sz="4" w:space="0" w:color="auto"/>
              <w:bottom w:val="single" w:sz="4" w:space="0" w:color="auto"/>
              <w:right w:val="single" w:sz="4" w:space="0" w:color="auto"/>
            </w:tcBorders>
          </w:tcPr>
          <w:p w14:paraId="4126CE25" w14:textId="77777777" w:rsidR="00A16735" w:rsidRPr="00690A26" w:rsidRDefault="00A16735" w:rsidP="000655E8">
            <w:pPr>
              <w:pStyle w:val="TAL"/>
            </w:pPr>
          </w:p>
        </w:tc>
      </w:tr>
      <w:tr w:rsidR="00A16735" w:rsidRPr="00690A26" w14:paraId="0C7F6270" w14:textId="77777777" w:rsidTr="000655E8">
        <w:trPr>
          <w:jc w:val="center"/>
        </w:trPr>
        <w:tc>
          <w:tcPr>
            <w:tcW w:w="2482" w:type="dxa"/>
            <w:tcBorders>
              <w:top w:val="single" w:sz="4" w:space="0" w:color="auto"/>
              <w:left w:val="single" w:sz="4" w:space="0" w:color="auto"/>
              <w:bottom w:val="single" w:sz="4" w:space="0" w:color="auto"/>
              <w:right w:val="single" w:sz="4" w:space="0" w:color="auto"/>
            </w:tcBorders>
          </w:tcPr>
          <w:p w14:paraId="2ABF716D" w14:textId="77777777" w:rsidR="00A16735" w:rsidRPr="00690A26" w:rsidRDefault="00A16735" w:rsidP="000655E8">
            <w:pPr>
              <w:pStyle w:val="TAL"/>
            </w:pPr>
            <w:r w:rsidRPr="00690A26">
              <w:t>array(NfInstanceId)</w:t>
            </w:r>
          </w:p>
        </w:tc>
        <w:tc>
          <w:tcPr>
            <w:tcW w:w="1169" w:type="dxa"/>
            <w:tcBorders>
              <w:top w:val="single" w:sz="4" w:space="0" w:color="auto"/>
              <w:left w:val="single" w:sz="4" w:space="0" w:color="auto"/>
              <w:bottom w:val="single" w:sz="4" w:space="0" w:color="auto"/>
              <w:right w:val="single" w:sz="4" w:space="0" w:color="auto"/>
            </w:tcBorders>
          </w:tcPr>
          <w:p w14:paraId="0D6F27FC" w14:textId="77777777" w:rsidR="00A16735" w:rsidRPr="00690A26" w:rsidRDefault="00A16735" w:rsidP="000655E8">
            <w:pPr>
              <w:pStyle w:val="TAL"/>
            </w:pPr>
            <w:r w:rsidRPr="00690A26">
              <w:t>1..N</w:t>
            </w:r>
          </w:p>
        </w:tc>
        <w:tc>
          <w:tcPr>
            <w:tcW w:w="3827" w:type="dxa"/>
            <w:tcBorders>
              <w:top w:val="single" w:sz="4" w:space="0" w:color="auto"/>
              <w:left w:val="single" w:sz="4" w:space="0" w:color="auto"/>
              <w:bottom w:val="single" w:sz="4" w:space="0" w:color="auto"/>
              <w:right w:val="single" w:sz="4" w:space="0" w:color="auto"/>
            </w:tcBorders>
          </w:tcPr>
          <w:p w14:paraId="7C5DA9A9" w14:textId="77777777" w:rsidR="00A16735" w:rsidRPr="00690A26" w:rsidRDefault="00A16735" w:rsidP="000655E8">
            <w:pPr>
              <w:pStyle w:val="TAL"/>
              <w:rPr>
                <w:rFonts w:cs="Arial"/>
                <w:szCs w:val="18"/>
              </w:rPr>
            </w:pPr>
            <w:r w:rsidRPr="00690A26">
              <w:t>Array of NF Instance Ids</w:t>
            </w:r>
          </w:p>
        </w:tc>
        <w:tc>
          <w:tcPr>
            <w:tcW w:w="2092" w:type="dxa"/>
            <w:tcBorders>
              <w:top w:val="single" w:sz="4" w:space="0" w:color="auto"/>
              <w:left w:val="single" w:sz="4" w:space="0" w:color="auto"/>
              <w:bottom w:val="single" w:sz="4" w:space="0" w:color="auto"/>
              <w:right w:val="single" w:sz="4" w:space="0" w:color="auto"/>
            </w:tcBorders>
          </w:tcPr>
          <w:p w14:paraId="3042C4A9" w14:textId="77777777" w:rsidR="00A16735" w:rsidRPr="00690A26" w:rsidRDefault="00A16735" w:rsidP="000655E8">
            <w:pPr>
              <w:pStyle w:val="TAL"/>
            </w:pPr>
          </w:p>
        </w:tc>
      </w:tr>
    </w:tbl>
    <w:p w14:paraId="0DF00A67" w14:textId="77777777" w:rsidR="00A16735" w:rsidRPr="00690A26" w:rsidRDefault="00A16735" w:rsidP="00A16735"/>
    <w:p w14:paraId="5C5D790D" w14:textId="44C00BB9" w:rsidR="005C374A" w:rsidRPr="00690A26" w:rsidRDefault="005C374A" w:rsidP="005C374A">
      <w:pPr>
        <w:pStyle w:val="Heading3"/>
      </w:pPr>
      <w:bookmarkStart w:id="2005" w:name="_Toc24937806"/>
      <w:bookmarkStart w:id="2006" w:name="_Toc33962626"/>
      <w:bookmarkStart w:id="2007" w:name="_Toc42883395"/>
      <w:bookmarkStart w:id="2008" w:name="_Toc49733263"/>
      <w:bookmarkStart w:id="2009" w:name="_Toc56690913"/>
      <w:bookmarkStart w:id="2010" w:name="_Toc192835292"/>
      <w:r w:rsidRPr="00690A26">
        <w:t>6.</w:t>
      </w:r>
      <w:r>
        <w:t>3</w:t>
      </w:r>
      <w:r w:rsidRPr="00690A26">
        <w:t>.</w:t>
      </w:r>
      <w:r>
        <w:t>6</w:t>
      </w:r>
      <w:r w:rsidRPr="00690A26">
        <w:tab/>
        <w:t>Error Handling</w:t>
      </w:r>
      <w:bookmarkEnd w:id="2010"/>
    </w:p>
    <w:p w14:paraId="08F9D0B3" w14:textId="45AEF8B7" w:rsidR="005C374A" w:rsidRPr="00690A26" w:rsidRDefault="005C374A" w:rsidP="005C374A">
      <w:pPr>
        <w:pStyle w:val="Heading4"/>
      </w:pPr>
      <w:bookmarkStart w:id="2011" w:name="_Toc90630224"/>
      <w:bookmarkStart w:id="2012" w:name="_Toc192835293"/>
      <w:r w:rsidRPr="00690A26">
        <w:t>6.</w:t>
      </w:r>
      <w:r>
        <w:t>3</w:t>
      </w:r>
      <w:r w:rsidRPr="00690A26">
        <w:t>.</w:t>
      </w:r>
      <w:r>
        <w:t>6</w:t>
      </w:r>
      <w:r w:rsidRPr="00690A26">
        <w:t>.1</w:t>
      </w:r>
      <w:r w:rsidRPr="00690A26">
        <w:tab/>
        <w:t>General</w:t>
      </w:r>
      <w:bookmarkEnd w:id="2011"/>
      <w:bookmarkEnd w:id="2012"/>
    </w:p>
    <w:p w14:paraId="72C828DC" w14:textId="77777777" w:rsidR="005C374A" w:rsidRPr="00690A26" w:rsidRDefault="005C374A" w:rsidP="005C374A">
      <w:r w:rsidRPr="00690A26">
        <w:t xml:space="preserve">HTTP error handling shall be supported as specified in </w:t>
      </w:r>
      <w:r>
        <w:t xml:space="preserve">IETF RFC 6749 [16] for errors returned by NRF as Oauth 2.0 authorization server, and also </w:t>
      </w:r>
      <w:r w:rsidRPr="008657D2">
        <w:t>as specified in clause 5.2.</w:t>
      </w:r>
      <w:r>
        <w:t>7.</w:t>
      </w:r>
      <w:r w:rsidRPr="008657D2">
        <w:t>4 of 3GPP TS 29.500 [4]</w:t>
      </w:r>
      <w:r>
        <w:t xml:space="preserve"> for errors returned by SCP or SEPP</w:t>
      </w:r>
      <w:r w:rsidRPr="00690A26">
        <w:t>.</w:t>
      </w:r>
    </w:p>
    <w:p w14:paraId="03D464DB" w14:textId="488F5A7B" w:rsidR="005C374A" w:rsidRPr="00690A26" w:rsidRDefault="005C374A" w:rsidP="005C374A">
      <w:pPr>
        <w:pStyle w:val="Heading4"/>
      </w:pPr>
      <w:bookmarkStart w:id="2013" w:name="_Toc90630225"/>
      <w:bookmarkStart w:id="2014" w:name="_Toc192835294"/>
      <w:r w:rsidRPr="00690A26">
        <w:t>6.</w:t>
      </w:r>
      <w:r>
        <w:t>3</w:t>
      </w:r>
      <w:r w:rsidRPr="00690A26">
        <w:t>.</w:t>
      </w:r>
      <w:r>
        <w:t>6</w:t>
      </w:r>
      <w:r w:rsidRPr="00690A26">
        <w:t>.2</w:t>
      </w:r>
      <w:r w:rsidRPr="00690A26">
        <w:tab/>
        <w:t>Protocol Errors</w:t>
      </w:r>
      <w:bookmarkEnd w:id="2013"/>
      <w:bookmarkEnd w:id="2014"/>
    </w:p>
    <w:p w14:paraId="062DCC73" w14:textId="77777777" w:rsidR="005C374A" w:rsidRPr="00690A26" w:rsidRDefault="005C374A" w:rsidP="005C374A">
      <w:r w:rsidRPr="00690A26">
        <w:t>Protocol errors handling shall be supported as specified in clause 5.2.7 of 3GPP TS 29.500 [4].</w:t>
      </w:r>
    </w:p>
    <w:p w14:paraId="260915AC" w14:textId="413232D2" w:rsidR="005C374A" w:rsidRPr="00690A26" w:rsidRDefault="005C374A" w:rsidP="005C374A">
      <w:pPr>
        <w:pStyle w:val="Heading4"/>
      </w:pPr>
      <w:bookmarkStart w:id="2015" w:name="_Toc90630226"/>
      <w:bookmarkStart w:id="2016" w:name="_Toc192835295"/>
      <w:r w:rsidRPr="00690A26">
        <w:t>6.</w:t>
      </w:r>
      <w:r>
        <w:t>3</w:t>
      </w:r>
      <w:r w:rsidRPr="00690A26">
        <w:t>.</w:t>
      </w:r>
      <w:r>
        <w:t>6</w:t>
      </w:r>
      <w:r w:rsidRPr="00690A26">
        <w:t>.3</w:t>
      </w:r>
      <w:r w:rsidRPr="00690A26">
        <w:tab/>
        <w:t>Application Errors</w:t>
      </w:r>
      <w:bookmarkEnd w:id="2015"/>
      <w:bookmarkEnd w:id="2016"/>
    </w:p>
    <w:p w14:paraId="45911C4F" w14:textId="33A49FCC" w:rsidR="005C374A" w:rsidRPr="00690A26" w:rsidRDefault="005C374A" w:rsidP="005C374A">
      <w:r w:rsidRPr="00690A26">
        <w:t>The application errors defined for the Nnrf_</w:t>
      </w:r>
      <w:r>
        <w:t>AccessToken</w:t>
      </w:r>
      <w:r w:rsidRPr="00690A26">
        <w:t xml:space="preserve"> service are listed in Table 6.</w:t>
      </w:r>
      <w:r>
        <w:t>3</w:t>
      </w:r>
      <w:r w:rsidRPr="00690A26">
        <w:t>.</w:t>
      </w:r>
      <w:r w:rsidR="0051573D">
        <w:t>6</w:t>
      </w:r>
      <w:r w:rsidRPr="00690A26">
        <w:t>.3-1</w:t>
      </w:r>
      <w:r>
        <w:t xml:space="preserve"> and correspond to the values of the "error" attribute (see clause 6.3.5.2.5)</w:t>
      </w:r>
      <w:r w:rsidRPr="00690A26">
        <w:t>.</w:t>
      </w:r>
    </w:p>
    <w:p w14:paraId="6AF7DEB5" w14:textId="34957587" w:rsidR="005C374A" w:rsidRPr="00690A26" w:rsidRDefault="005C374A" w:rsidP="005C374A">
      <w:pPr>
        <w:pStyle w:val="TH"/>
      </w:pPr>
      <w:r w:rsidRPr="00690A26">
        <w:t>Table 6.</w:t>
      </w:r>
      <w:r>
        <w:t>3</w:t>
      </w:r>
      <w:r w:rsidRPr="00690A26">
        <w:t>.</w:t>
      </w:r>
      <w:r>
        <w:t>6</w:t>
      </w:r>
      <w:r w:rsidRPr="00690A26">
        <w:t>.3-1: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60"/>
        <w:gridCol w:w="1843"/>
        <w:gridCol w:w="4985"/>
      </w:tblGrid>
      <w:tr w:rsidR="005C374A" w:rsidRPr="00690A26" w14:paraId="2329B0F5" w14:textId="77777777" w:rsidTr="00381995">
        <w:trPr>
          <w:jc w:val="center"/>
        </w:trPr>
        <w:tc>
          <w:tcPr>
            <w:tcW w:w="1402" w:type="pct"/>
            <w:tcBorders>
              <w:top w:val="single" w:sz="4" w:space="0" w:color="auto"/>
              <w:left w:val="single" w:sz="4" w:space="0" w:color="auto"/>
              <w:bottom w:val="single" w:sz="4" w:space="0" w:color="auto"/>
              <w:right w:val="single" w:sz="4" w:space="0" w:color="auto"/>
            </w:tcBorders>
          </w:tcPr>
          <w:p w14:paraId="4227C80E" w14:textId="77777777" w:rsidR="005C374A" w:rsidRPr="00690A26" w:rsidRDefault="005C374A" w:rsidP="00381995">
            <w:pPr>
              <w:pStyle w:val="TAH"/>
            </w:pPr>
            <w:r w:rsidRPr="00690A26">
              <w:t>Application Error</w:t>
            </w:r>
          </w:p>
        </w:tc>
        <w:tc>
          <w:tcPr>
            <w:tcW w:w="971" w:type="pct"/>
            <w:tcBorders>
              <w:top w:val="single" w:sz="4" w:space="0" w:color="auto"/>
              <w:left w:val="single" w:sz="4" w:space="0" w:color="auto"/>
              <w:bottom w:val="single" w:sz="4" w:space="0" w:color="auto"/>
              <w:right w:val="single" w:sz="4" w:space="0" w:color="auto"/>
            </w:tcBorders>
            <w:hideMark/>
          </w:tcPr>
          <w:p w14:paraId="0B329622" w14:textId="77777777" w:rsidR="005C374A" w:rsidRPr="00690A26" w:rsidRDefault="005C374A" w:rsidP="00381995">
            <w:pPr>
              <w:pStyle w:val="TAH"/>
            </w:pPr>
            <w:r w:rsidRPr="00690A26">
              <w:t>HTTP status code</w:t>
            </w:r>
          </w:p>
        </w:tc>
        <w:tc>
          <w:tcPr>
            <w:tcW w:w="2627" w:type="pct"/>
            <w:tcBorders>
              <w:top w:val="single" w:sz="4" w:space="0" w:color="auto"/>
              <w:left w:val="single" w:sz="4" w:space="0" w:color="auto"/>
              <w:bottom w:val="single" w:sz="4" w:space="0" w:color="auto"/>
              <w:right w:val="single" w:sz="4" w:space="0" w:color="auto"/>
            </w:tcBorders>
            <w:hideMark/>
          </w:tcPr>
          <w:p w14:paraId="2EB6500C" w14:textId="77777777" w:rsidR="005C374A" w:rsidRPr="00690A26" w:rsidRDefault="005C374A" w:rsidP="00381995">
            <w:pPr>
              <w:pStyle w:val="TAH"/>
            </w:pPr>
            <w:r w:rsidRPr="00690A26">
              <w:t>Description</w:t>
            </w:r>
          </w:p>
        </w:tc>
      </w:tr>
      <w:tr w:rsidR="005C374A" w:rsidRPr="00690A26" w14:paraId="7595AF80" w14:textId="77777777" w:rsidTr="00381995">
        <w:trPr>
          <w:jc w:val="center"/>
        </w:trPr>
        <w:tc>
          <w:tcPr>
            <w:tcW w:w="1402" w:type="pct"/>
            <w:tcBorders>
              <w:top w:val="single" w:sz="4" w:space="0" w:color="auto"/>
              <w:left w:val="single" w:sz="4" w:space="0" w:color="auto"/>
              <w:bottom w:val="single" w:sz="4" w:space="0" w:color="auto"/>
              <w:right w:val="single" w:sz="4" w:space="0" w:color="auto"/>
            </w:tcBorders>
          </w:tcPr>
          <w:p w14:paraId="11765D41" w14:textId="77777777" w:rsidR="005C374A" w:rsidRPr="00690A26" w:rsidRDefault="005C374A" w:rsidP="00381995">
            <w:pPr>
              <w:pStyle w:val="TAL"/>
            </w:pPr>
            <w:r w:rsidRPr="00471786">
              <w:t>invalid_request</w:t>
            </w:r>
          </w:p>
        </w:tc>
        <w:tc>
          <w:tcPr>
            <w:tcW w:w="971" w:type="pct"/>
            <w:tcBorders>
              <w:top w:val="single" w:sz="4" w:space="0" w:color="auto"/>
              <w:left w:val="single" w:sz="4" w:space="0" w:color="auto"/>
              <w:bottom w:val="single" w:sz="4" w:space="0" w:color="auto"/>
              <w:right w:val="single" w:sz="4" w:space="0" w:color="auto"/>
            </w:tcBorders>
          </w:tcPr>
          <w:p w14:paraId="04E44D93" w14:textId="77777777" w:rsidR="005C374A" w:rsidRPr="00690A26" w:rsidRDefault="005C374A" w:rsidP="00381995">
            <w:pPr>
              <w:pStyle w:val="TAL"/>
            </w:pPr>
            <w:r>
              <w:t>400 Bad Request</w:t>
            </w:r>
          </w:p>
        </w:tc>
        <w:tc>
          <w:tcPr>
            <w:tcW w:w="2627" w:type="pct"/>
            <w:tcBorders>
              <w:top w:val="single" w:sz="4" w:space="0" w:color="auto"/>
              <w:left w:val="single" w:sz="4" w:space="0" w:color="auto"/>
              <w:bottom w:val="single" w:sz="4" w:space="0" w:color="auto"/>
              <w:right w:val="single" w:sz="4" w:space="0" w:color="auto"/>
            </w:tcBorders>
          </w:tcPr>
          <w:p w14:paraId="4580B467" w14:textId="77777777" w:rsidR="005C374A" w:rsidRPr="00690A26" w:rsidRDefault="005C374A" w:rsidP="00381995">
            <w:pPr>
              <w:pStyle w:val="TAL"/>
            </w:pPr>
            <w:r>
              <w:t>See IETF RFC 6749 [16]</w:t>
            </w:r>
          </w:p>
        </w:tc>
      </w:tr>
      <w:tr w:rsidR="005C374A" w:rsidRPr="00690A26" w14:paraId="2501AA4D" w14:textId="77777777" w:rsidTr="00381995">
        <w:trPr>
          <w:jc w:val="center"/>
        </w:trPr>
        <w:tc>
          <w:tcPr>
            <w:tcW w:w="1402" w:type="pct"/>
            <w:tcBorders>
              <w:top w:val="single" w:sz="4" w:space="0" w:color="auto"/>
              <w:left w:val="single" w:sz="4" w:space="0" w:color="auto"/>
              <w:bottom w:val="single" w:sz="4" w:space="0" w:color="auto"/>
              <w:right w:val="single" w:sz="4" w:space="0" w:color="auto"/>
            </w:tcBorders>
          </w:tcPr>
          <w:p w14:paraId="0A7ACAC6" w14:textId="77777777" w:rsidR="005C374A" w:rsidRPr="00471786" w:rsidRDefault="005C374A" w:rsidP="00381995">
            <w:pPr>
              <w:pStyle w:val="TAL"/>
            </w:pPr>
            <w:r w:rsidRPr="008657D2">
              <w:t>invalid_client</w:t>
            </w:r>
          </w:p>
        </w:tc>
        <w:tc>
          <w:tcPr>
            <w:tcW w:w="971" w:type="pct"/>
            <w:tcBorders>
              <w:top w:val="single" w:sz="4" w:space="0" w:color="auto"/>
              <w:left w:val="single" w:sz="4" w:space="0" w:color="auto"/>
              <w:bottom w:val="single" w:sz="4" w:space="0" w:color="auto"/>
              <w:right w:val="single" w:sz="4" w:space="0" w:color="auto"/>
            </w:tcBorders>
          </w:tcPr>
          <w:p w14:paraId="23C1B86B" w14:textId="77777777" w:rsidR="005C374A" w:rsidRDefault="005C374A" w:rsidP="00381995">
            <w:pPr>
              <w:pStyle w:val="TAL"/>
            </w:pPr>
            <w:r>
              <w:t>400 Bad Request,</w:t>
            </w:r>
          </w:p>
          <w:p w14:paraId="59CC93F9" w14:textId="77777777" w:rsidR="005C374A" w:rsidRDefault="005C374A" w:rsidP="00381995">
            <w:pPr>
              <w:pStyle w:val="TAL"/>
            </w:pPr>
            <w:r>
              <w:t>401 Unauthorized</w:t>
            </w:r>
          </w:p>
        </w:tc>
        <w:tc>
          <w:tcPr>
            <w:tcW w:w="2627" w:type="pct"/>
            <w:tcBorders>
              <w:top w:val="single" w:sz="4" w:space="0" w:color="auto"/>
              <w:left w:val="single" w:sz="4" w:space="0" w:color="auto"/>
              <w:bottom w:val="single" w:sz="4" w:space="0" w:color="auto"/>
              <w:right w:val="single" w:sz="4" w:space="0" w:color="auto"/>
            </w:tcBorders>
          </w:tcPr>
          <w:p w14:paraId="18558CA7" w14:textId="77777777" w:rsidR="005C374A" w:rsidRPr="00690A26" w:rsidRDefault="005C374A" w:rsidP="00381995">
            <w:pPr>
              <w:pStyle w:val="TAL"/>
            </w:pPr>
            <w:r>
              <w:t>See IETF RFC 6749 [16]</w:t>
            </w:r>
          </w:p>
        </w:tc>
      </w:tr>
      <w:tr w:rsidR="005C374A" w:rsidRPr="00690A26" w14:paraId="402B142A" w14:textId="77777777" w:rsidTr="00381995">
        <w:trPr>
          <w:jc w:val="center"/>
        </w:trPr>
        <w:tc>
          <w:tcPr>
            <w:tcW w:w="1402" w:type="pct"/>
            <w:tcBorders>
              <w:top w:val="single" w:sz="4" w:space="0" w:color="auto"/>
              <w:left w:val="single" w:sz="4" w:space="0" w:color="auto"/>
              <w:bottom w:val="single" w:sz="4" w:space="0" w:color="auto"/>
              <w:right w:val="single" w:sz="4" w:space="0" w:color="auto"/>
            </w:tcBorders>
          </w:tcPr>
          <w:p w14:paraId="4BEF1853" w14:textId="77777777" w:rsidR="005C374A" w:rsidRPr="00471786" w:rsidRDefault="005C374A" w:rsidP="00381995">
            <w:pPr>
              <w:pStyle w:val="TAL"/>
            </w:pPr>
            <w:r w:rsidRPr="008657D2">
              <w:t>invalid_grant</w:t>
            </w:r>
          </w:p>
        </w:tc>
        <w:tc>
          <w:tcPr>
            <w:tcW w:w="971" w:type="pct"/>
            <w:tcBorders>
              <w:top w:val="single" w:sz="4" w:space="0" w:color="auto"/>
              <w:left w:val="single" w:sz="4" w:space="0" w:color="auto"/>
              <w:bottom w:val="single" w:sz="4" w:space="0" w:color="auto"/>
              <w:right w:val="single" w:sz="4" w:space="0" w:color="auto"/>
            </w:tcBorders>
          </w:tcPr>
          <w:p w14:paraId="2E850584" w14:textId="77777777" w:rsidR="005C374A" w:rsidRDefault="005C374A" w:rsidP="00381995">
            <w:pPr>
              <w:pStyle w:val="TAL"/>
            </w:pPr>
            <w:r>
              <w:t>400 Bad Request</w:t>
            </w:r>
          </w:p>
        </w:tc>
        <w:tc>
          <w:tcPr>
            <w:tcW w:w="2627" w:type="pct"/>
            <w:tcBorders>
              <w:top w:val="single" w:sz="4" w:space="0" w:color="auto"/>
              <w:left w:val="single" w:sz="4" w:space="0" w:color="auto"/>
              <w:bottom w:val="single" w:sz="4" w:space="0" w:color="auto"/>
              <w:right w:val="single" w:sz="4" w:space="0" w:color="auto"/>
            </w:tcBorders>
          </w:tcPr>
          <w:p w14:paraId="403158DE" w14:textId="77777777" w:rsidR="005C374A" w:rsidRPr="00690A26" w:rsidRDefault="005C374A" w:rsidP="00381995">
            <w:pPr>
              <w:pStyle w:val="TAL"/>
            </w:pPr>
            <w:r>
              <w:t>See IETF RFC 6749 [16]</w:t>
            </w:r>
          </w:p>
        </w:tc>
      </w:tr>
      <w:tr w:rsidR="005C374A" w:rsidRPr="00690A26" w14:paraId="5233E14F" w14:textId="77777777" w:rsidTr="00381995">
        <w:trPr>
          <w:jc w:val="center"/>
        </w:trPr>
        <w:tc>
          <w:tcPr>
            <w:tcW w:w="1402" w:type="pct"/>
            <w:tcBorders>
              <w:top w:val="single" w:sz="4" w:space="0" w:color="auto"/>
              <w:left w:val="single" w:sz="4" w:space="0" w:color="auto"/>
              <w:bottom w:val="single" w:sz="4" w:space="0" w:color="auto"/>
              <w:right w:val="single" w:sz="4" w:space="0" w:color="auto"/>
            </w:tcBorders>
          </w:tcPr>
          <w:p w14:paraId="4FB16F17" w14:textId="77777777" w:rsidR="005C374A" w:rsidRPr="00471786" w:rsidRDefault="005C374A" w:rsidP="00381995">
            <w:pPr>
              <w:pStyle w:val="TAL"/>
            </w:pPr>
            <w:r w:rsidRPr="008657D2">
              <w:t>unauthorized_client</w:t>
            </w:r>
          </w:p>
        </w:tc>
        <w:tc>
          <w:tcPr>
            <w:tcW w:w="971" w:type="pct"/>
            <w:tcBorders>
              <w:top w:val="single" w:sz="4" w:space="0" w:color="auto"/>
              <w:left w:val="single" w:sz="4" w:space="0" w:color="auto"/>
              <w:bottom w:val="single" w:sz="4" w:space="0" w:color="auto"/>
              <w:right w:val="single" w:sz="4" w:space="0" w:color="auto"/>
            </w:tcBorders>
          </w:tcPr>
          <w:p w14:paraId="64FFAB68" w14:textId="77777777" w:rsidR="005C374A" w:rsidRDefault="005C374A" w:rsidP="00381995">
            <w:pPr>
              <w:pStyle w:val="TAL"/>
            </w:pPr>
            <w:r>
              <w:t>400 Bad Request</w:t>
            </w:r>
          </w:p>
        </w:tc>
        <w:tc>
          <w:tcPr>
            <w:tcW w:w="2627" w:type="pct"/>
            <w:tcBorders>
              <w:top w:val="single" w:sz="4" w:space="0" w:color="auto"/>
              <w:left w:val="single" w:sz="4" w:space="0" w:color="auto"/>
              <w:bottom w:val="single" w:sz="4" w:space="0" w:color="auto"/>
              <w:right w:val="single" w:sz="4" w:space="0" w:color="auto"/>
            </w:tcBorders>
          </w:tcPr>
          <w:p w14:paraId="3F5F9DC2" w14:textId="77777777" w:rsidR="005C374A" w:rsidRPr="00690A26" w:rsidRDefault="005C374A" w:rsidP="00381995">
            <w:pPr>
              <w:pStyle w:val="TAL"/>
            </w:pPr>
            <w:r>
              <w:t>See IETF RFC 6749 [16]</w:t>
            </w:r>
          </w:p>
        </w:tc>
      </w:tr>
      <w:tr w:rsidR="005C374A" w:rsidRPr="00690A26" w14:paraId="25528D4F" w14:textId="77777777" w:rsidTr="00381995">
        <w:trPr>
          <w:jc w:val="center"/>
        </w:trPr>
        <w:tc>
          <w:tcPr>
            <w:tcW w:w="1402" w:type="pct"/>
            <w:tcBorders>
              <w:top w:val="single" w:sz="4" w:space="0" w:color="auto"/>
              <w:left w:val="single" w:sz="4" w:space="0" w:color="auto"/>
              <w:bottom w:val="single" w:sz="4" w:space="0" w:color="auto"/>
              <w:right w:val="single" w:sz="4" w:space="0" w:color="auto"/>
            </w:tcBorders>
          </w:tcPr>
          <w:p w14:paraId="2B5778A1" w14:textId="77777777" w:rsidR="005C374A" w:rsidRPr="00471786" w:rsidRDefault="005C374A" w:rsidP="00381995">
            <w:pPr>
              <w:pStyle w:val="TAL"/>
            </w:pPr>
            <w:r w:rsidRPr="008657D2">
              <w:t>unsupported_grant_type</w:t>
            </w:r>
          </w:p>
        </w:tc>
        <w:tc>
          <w:tcPr>
            <w:tcW w:w="971" w:type="pct"/>
            <w:tcBorders>
              <w:top w:val="single" w:sz="4" w:space="0" w:color="auto"/>
              <w:left w:val="single" w:sz="4" w:space="0" w:color="auto"/>
              <w:bottom w:val="single" w:sz="4" w:space="0" w:color="auto"/>
              <w:right w:val="single" w:sz="4" w:space="0" w:color="auto"/>
            </w:tcBorders>
          </w:tcPr>
          <w:p w14:paraId="55BB85AA" w14:textId="77777777" w:rsidR="005C374A" w:rsidRDefault="005C374A" w:rsidP="00381995">
            <w:pPr>
              <w:pStyle w:val="TAL"/>
            </w:pPr>
            <w:r>
              <w:t>400 Bad Request</w:t>
            </w:r>
          </w:p>
        </w:tc>
        <w:tc>
          <w:tcPr>
            <w:tcW w:w="2627" w:type="pct"/>
            <w:tcBorders>
              <w:top w:val="single" w:sz="4" w:space="0" w:color="auto"/>
              <w:left w:val="single" w:sz="4" w:space="0" w:color="auto"/>
              <w:bottom w:val="single" w:sz="4" w:space="0" w:color="auto"/>
              <w:right w:val="single" w:sz="4" w:space="0" w:color="auto"/>
            </w:tcBorders>
          </w:tcPr>
          <w:p w14:paraId="1603A80C" w14:textId="77777777" w:rsidR="005C374A" w:rsidRPr="00690A26" w:rsidRDefault="005C374A" w:rsidP="00381995">
            <w:pPr>
              <w:pStyle w:val="TAL"/>
            </w:pPr>
            <w:r>
              <w:t>See IETF RFC 6749 [16]</w:t>
            </w:r>
          </w:p>
        </w:tc>
      </w:tr>
      <w:tr w:rsidR="005C374A" w:rsidRPr="00690A26" w14:paraId="26FF7817" w14:textId="77777777" w:rsidTr="00381995">
        <w:trPr>
          <w:jc w:val="center"/>
        </w:trPr>
        <w:tc>
          <w:tcPr>
            <w:tcW w:w="1402" w:type="pct"/>
            <w:tcBorders>
              <w:top w:val="single" w:sz="4" w:space="0" w:color="auto"/>
              <w:left w:val="single" w:sz="4" w:space="0" w:color="auto"/>
              <w:bottom w:val="single" w:sz="4" w:space="0" w:color="auto"/>
              <w:right w:val="single" w:sz="4" w:space="0" w:color="auto"/>
            </w:tcBorders>
          </w:tcPr>
          <w:p w14:paraId="6B03C4F9" w14:textId="77777777" w:rsidR="005C374A" w:rsidRPr="00471786" w:rsidRDefault="005C374A" w:rsidP="00381995">
            <w:pPr>
              <w:pStyle w:val="TAL"/>
            </w:pPr>
            <w:r w:rsidRPr="008657D2">
              <w:t>invalid_scope</w:t>
            </w:r>
          </w:p>
        </w:tc>
        <w:tc>
          <w:tcPr>
            <w:tcW w:w="971" w:type="pct"/>
            <w:tcBorders>
              <w:top w:val="single" w:sz="4" w:space="0" w:color="auto"/>
              <w:left w:val="single" w:sz="4" w:space="0" w:color="auto"/>
              <w:bottom w:val="single" w:sz="4" w:space="0" w:color="auto"/>
              <w:right w:val="single" w:sz="4" w:space="0" w:color="auto"/>
            </w:tcBorders>
          </w:tcPr>
          <w:p w14:paraId="0AA863EB" w14:textId="77777777" w:rsidR="005C374A" w:rsidRDefault="005C374A" w:rsidP="00381995">
            <w:pPr>
              <w:pStyle w:val="TAL"/>
            </w:pPr>
            <w:r>
              <w:t>400 Bad Request</w:t>
            </w:r>
          </w:p>
        </w:tc>
        <w:tc>
          <w:tcPr>
            <w:tcW w:w="2627" w:type="pct"/>
            <w:tcBorders>
              <w:top w:val="single" w:sz="4" w:space="0" w:color="auto"/>
              <w:left w:val="single" w:sz="4" w:space="0" w:color="auto"/>
              <w:bottom w:val="single" w:sz="4" w:space="0" w:color="auto"/>
              <w:right w:val="single" w:sz="4" w:space="0" w:color="auto"/>
            </w:tcBorders>
          </w:tcPr>
          <w:p w14:paraId="790DF1BA" w14:textId="77777777" w:rsidR="005C374A" w:rsidRPr="00690A26" w:rsidRDefault="005C374A" w:rsidP="00381995">
            <w:pPr>
              <w:pStyle w:val="TAL"/>
            </w:pPr>
            <w:r>
              <w:t>See IETF RFC 6749 [16]</w:t>
            </w:r>
          </w:p>
        </w:tc>
      </w:tr>
    </w:tbl>
    <w:p w14:paraId="31AEC639" w14:textId="77777777" w:rsidR="005C374A" w:rsidRPr="00690A26" w:rsidRDefault="005C374A" w:rsidP="005C374A">
      <w:pPr>
        <w:rPr>
          <w:noProof/>
          <w:lang w:val="en-US"/>
        </w:rPr>
      </w:pPr>
    </w:p>
    <w:p w14:paraId="4CCBCF3C" w14:textId="77777777" w:rsidR="00A16735" w:rsidRPr="00690A26" w:rsidRDefault="00A16735" w:rsidP="006F4E24">
      <w:pPr>
        <w:pStyle w:val="Heading2"/>
      </w:pPr>
      <w:bookmarkStart w:id="2017" w:name="_Toc192835296"/>
      <w:r w:rsidRPr="00690A26">
        <w:rPr>
          <w:rFonts w:hint="eastAsia"/>
        </w:rPr>
        <w:t>6</w:t>
      </w:r>
      <w:bookmarkStart w:id="2018" w:name="_Toc11336347"/>
      <w:r w:rsidRPr="00690A26">
        <w:rPr>
          <w:rFonts w:hint="eastAsia"/>
        </w:rPr>
        <w:t>.</w:t>
      </w:r>
      <w:r w:rsidRPr="00690A26">
        <w:t>4</w:t>
      </w:r>
      <w:r w:rsidRPr="00690A26">
        <w:rPr>
          <w:rFonts w:hint="eastAsia"/>
        </w:rPr>
        <w:tab/>
      </w:r>
      <w:r w:rsidRPr="00690A26">
        <w:t>Nnrf_Bootstrapping Service API</w:t>
      </w:r>
      <w:bookmarkEnd w:id="2005"/>
      <w:bookmarkEnd w:id="2006"/>
      <w:bookmarkEnd w:id="2007"/>
      <w:bookmarkEnd w:id="2008"/>
      <w:bookmarkEnd w:id="2009"/>
      <w:bookmarkEnd w:id="2017"/>
      <w:bookmarkEnd w:id="2018"/>
    </w:p>
    <w:p w14:paraId="41DA0504" w14:textId="77777777" w:rsidR="00A16735" w:rsidRPr="00690A26" w:rsidRDefault="00A16735" w:rsidP="006F4E24">
      <w:pPr>
        <w:pStyle w:val="Heading3"/>
      </w:pPr>
      <w:bookmarkStart w:id="2019" w:name="_Toc11336349"/>
      <w:bookmarkStart w:id="2020" w:name="_Toc24937807"/>
      <w:bookmarkStart w:id="2021" w:name="_Toc33962627"/>
      <w:bookmarkStart w:id="2022" w:name="_Toc42883396"/>
      <w:bookmarkStart w:id="2023" w:name="_Toc49733264"/>
      <w:bookmarkStart w:id="2024" w:name="_Toc56690914"/>
      <w:bookmarkStart w:id="2025" w:name="_Toc192835297"/>
      <w:r w:rsidRPr="00690A26">
        <w:rPr>
          <w:rFonts w:hint="eastAsia"/>
        </w:rPr>
        <w:t>6.</w:t>
      </w:r>
      <w:r w:rsidRPr="00690A26">
        <w:t>4</w:t>
      </w:r>
      <w:r w:rsidRPr="00690A26">
        <w:rPr>
          <w:rFonts w:hint="eastAsia"/>
        </w:rPr>
        <w:t>.</w:t>
      </w:r>
      <w:r w:rsidRPr="00690A26">
        <w:t>1</w:t>
      </w:r>
      <w:r w:rsidRPr="00690A26">
        <w:rPr>
          <w:rFonts w:hint="eastAsia"/>
        </w:rPr>
        <w:tab/>
        <w:t>API URI</w:t>
      </w:r>
      <w:bookmarkEnd w:id="2019"/>
      <w:bookmarkEnd w:id="2020"/>
      <w:bookmarkEnd w:id="2021"/>
      <w:bookmarkEnd w:id="2022"/>
      <w:bookmarkEnd w:id="2023"/>
      <w:bookmarkEnd w:id="2024"/>
      <w:bookmarkEnd w:id="2025"/>
    </w:p>
    <w:p w14:paraId="63FF4A96" w14:textId="77777777" w:rsidR="00A16735" w:rsidRPr="00690A26" w:rsidRDefault="00A16735" w:rsidP="00A16735">
      <w:r w:rsidRPr="00690A26">
        <w:t>URIs of this API shall have the following root:</w:t>
      </w:r>
    </w:p>
    <w:p w14:paraId="53DD380E" w14:textId="77777777" w:rsidR="00A16735" w:rsidRPr="00690A26" w:rsidRDefault="00A16735" w:rsidP="00A16735">
      <w:r w:rsidRPr="00690A26">
        <w:t>{nrfApiRoot}</w:t>
      </w:r>
    </w:p>
    <w:p w14:paraId="68BC4993" w14:textId="77777777" w:rsidR="00A16735" w:rsidRPr="00690A26" w:rsidRDefault="00A16735" w:rsidP="00A16735">
      <w:r w:rsidRPr="00690A26">
        <w:t>where {nrfApiRoot} represents the concatenation of the "scheme" and "authority" components of the NRF, as defined in IETF RFC 3986 [17].</w:t>
      </w:r>
    </w:p>
    <w:p w14:paraId="1A5F7A1A" w14:textId="77777777" w:rsidR="00A16735" w:rsidRPr="00690A26" w:rsidRDefault="00A16735" w:rsidP="006F4E24">
      <w:pPr>
        <w:pStyle w:val="Heading3"/>
      </w:pPr>
      <w:bookmarkStart w:id="2026" w:name="_Toc11336350"/>
      <w:bookmarkStart w:id="2027" w:name="_Toc24937808"/>
      <w:bookmarkStart w:id="2028" w:name="_Toc33962628"/>
      <w:bookmarkStart w:id="2029" w:name="_Toc42883397"/>
      <w:bookmarkStart w:id="2030" w:name="_Toc49733265"/>
      <w:bookmarkStart w:id="2031" w:name="_Toc56690915"/>
      <w:bookmarkStart w:id="2032" w:name="_Toc192835298"/>
      <w:r w:rsidRPr="00690A26">
        <w:t>6.4.2</w:t>
      </w:r>
      <w:r w:rsidRPr="00690A26">
        <w:tab/>
        <w:t>Usage of HTTP</w:t>
      </w:r>
      <w:bookmarkEnd w:id="2026"/>
      <w:bookmarkEnd w:id="2027"/>
      <w:bookmarkEnd w:id="2028"/>
      <w:bookmarkEnd w:id="2029"/>
      <w:bookmarkEnd w:id="2030"/>
      <w:bookmarkEnd w:id="2031"/>
      <w:bookmarkEnd w:id="2032"/>
    </w:p>
    <w:p w14:paraId="5BDBE7EC" w14:textId="77777777" w:rsidR="00A16735" w:rsidRPr="00690A26" w:rsidRDefault="00A16735" w:rsidP="006F4E24">
      <w:pPr>
        <w:pStyle w:val="Heading4"/>
      </w:pPr>
      <w:bookmarkStart w:id="2033" w:name="_Toc11336351"/>
      <w:bookmarkStart w:id="2034" w:name="_Toc24937809"/>
      <w:bookmarkStart w:id="2035" w:name="_Toc33962629"/>
      <w:bookmarkStart w:id="2036" w:name="_Toc42883398"/>
      <w:bookmarkStart w:id="2037" w:name="_Toc49733266"/>
      <w:bookmarkStart w:id="2038" w:name="_Toc56690916"/>
      <w:bookmarkStart w:id="2039" w:name="_Toc192835299"/>
      <w:r w:rsidRPr="00690A26">
        <w:t>6.4.2.1</w:t>
      </w:r>
      <w:r w:rsidRPr="00690A26">
        <w:tab/>
        <w:t>General</w:t>
      </w:r>
      <w:bookmarkEnd w:id="2033"/>
      <w:bookmarkEnd w:id="2034"/>
      <w:bookmarkEnd w:id="2035"/>
      <w:bookmarkEnd w:id="2036"/>
      <w:bookmarkEnd w:id="2037"/>
      <w:bookmarkEnd w:id="2038"/>
      <w:bookmarkEnd w:id="2039"/>
    </w:p>
    <w:p w14:paraId="1E5D3695" w14:textId="31798AAB" w:rsidR="00A16735" w:rsidRPr="00690A26" w:rsidRDefault="00A16735" w:rsidP="00A16735">
      <w:r w:rsidRPr="00690A26">
        <w:t>HTTP/2, as defined in IETF RFC </w:t>
      </w:r>
      <w:r w:rsidR="000E1087">
        <w:t>9113</w:t>
      </w:r>
      <w:r w:rsidRPr="00690A26">
        <w:t> [9], shall be used as specified in clause 5 of 3GPP TS 29.500 [4].</w:t>
      </w:r>
    </w:p>
    <w:p w14:paraId="7903B08B" w14:textId="77777777" w:rsidR="00A16735" w:rsidRPr="00690A26" w:rsidRDefault="00A16735" w:rsidP="00A16735">
      <w:r w:rsidRPr="00690A26">
        <w:lastRenderedPageBreak/>
        <w:t>HTTP</w:t>
      </w:r>
      <w:r w:rsidRPr="00690A26">
        <w:rPr>
          <w:lang w:eastAsia="zh-CN"/>
        </w:rPr>
        <w:t xml:space="preserve">/2 </w:t>
      </w:r>
      <w:r w:rsidRPr="00690A26">
        <w:t>shall be transported as specified in clause 5.3 of 3GPP TS 29.500 [4].</w:t>
      </w:r>
    </w:p>
    <w:p w14:paraId="1D98AA1A" w14:textId="77777777" w:rsidR="00A16735" w:rsidRPr="00690A26" w:rsidRDefault="00A16735" w:rsidP="00A16735">
      <w:r w:rsidRPr="00690A26">
        <w:t>HTTP messages and bodies this API shall comply with the OpenAPI [10] specification contained in Annex A.</w:t>
      </w:r>
    </w:p>
    <w:p w14:paraId="04C2669D" w14:textId="77777777" w:rsidR="00A16735" w:rsidRPr="00690A26" w:rsidRDefault="00A16735" w:rsidP="006F4E24">
      <w:pPr>
        <w:pStyle w:val="Heading4"/>
      </w:pPr>
      <w:bookmarkStart w:id="2040" w:name="_Toc11336352"/>
      <w:bookmarkStart w:id="2041" w:name="_Toc24937810"/>
      <w:bookmarkStart w:id="2042" w:name="_Toc33962630"/>
      <w:bookmarkStart w:id="2043" w:name="_Toc42883399"/>
      <w:bookmarkStart w:id="2044" w:name="_Toc49733267"/>
      <w:bookmarkStart w:id="2045" w:name="_Toc56690917"/>
      <w:bookmarkStart w:id="2046" w:name="_Toc192835300"/>
      <w:r w:rsidRPr="00690A26">
        <w:t>6.4.2.2</w:t>
      </w:r>
      <w:r w:rsidRPr="00690A26">
        <w:tab/>
        <w:t>HTTP standard headers</w:t>
      </w:r>
      <w:bookmarkEnd w:id="2040"/>
      <w:bookmarkEnd w:id="2041"/>
      <w:bookmarkEnd w:id="2042"/>
      <w:bookmarkEnd w:id="2043"/>
      <w:bookmarkEnd w:id="2044"/>
      <w:bookmarkEnd w:id="2045"/>
      <w:bookmarkEnd w:id="2046"/>
    </w:p>
    <w:p w14:paraId="30E74D3C" w14:textId="77777777" w:rsidR="00A16735" w:rsidRPr="00690A26" w:rsidRDefault="00A16735" w:rsidP="006F4E24">
      <w:pPr>
        <w:pStyle w:val="Heading5"/>
        <w:rPr>
          <w:lang w:eastAsia="zh-CN"/>
        </w:rPr>
      </w:pPr>
      <w:bookmarkStart w:id="2047" w:name="_Toc11336353"/>
      <w:bookmarkStart w:id="2048" w:name="_Toc24937811"/>
      <w:bookmarkStart w:id="2049" w:name="_Toc33962631"/>
      <w:bookmarkStart w:id="2050" w:name="_Toc42883400"/>
      <w:bookmarkStart w:id="2051" w:name="_Toc49733268"/>
      <w:bookmarkStart w:id="2052" w:name="_Toc56690918"/>
      <w:bookmarkStart w:id="2053" w:name="_Toc192835301"/>
      <w:r w:rsidRPr="00690A26">
        <w:t>6.4.2.2.1</w:t>
      </w:r>
      <w:r w:rsidRPr="00690A26">
        <w:rPr>
          <w:rFonts w:hint="eastAsia"/>
          <w:lang w:eastAsia="zh-CN"/>
        </w:rPr>
        <w:tab/>
      </w:r>
      <w:r w:rsidRPr="00690A26">
        <w:rPr>
          <w:lang w:eastAsia="zh-CN"/>
        </w:rPr>
        <w:t>General</w:t>
      </w:r>
      <w:bookmarkEnd w:id="2047"/>
      <w:bookmarkEnd w:id="2048"/>
      <w:bookmarkEnd w:id="2049"/>
      <w:bookmarkEnd w:id="2050"/>
      <w:bookmarkEnd w:id="2051"/>
      <w:bookmarkEnd w:id="2052"/>
      <w:bookmarkEnd w:id="2053"/>
    </w:p>
    <w:p w14:paraId="1F055657" w14:textId="77777777" w:rsidR="007C1E20" w:rsidRPr="00690A26" w:rsidRDefault="007C1E20" w:rsidP="007C1E20">
      <w:pPr>
        <w:rPr>
          <w:lang w:eastAsia="zh-CN"/>
        </w:rPr>
      </w:pPr>
      <w:r w:rsidRPr="00690A26">
        <w:rPr>
          <w:rFonts w:hint="eastAsia"/>
          <w:lang w:eastAsia="zh-CN"/>
        </w:rPr>
        <w:t>The mandatory standard H</w:t>
      </w:r>
      <w:r w:rsidRPr="00690A26">
        <w:rPr>
          <w:lang w:eastAsia="zh-CN"/>
        </w:rPr>
        <w:t>TTP headers as specified in clause 5.2.2.2 of 3GPP TS</w:t>
      </w:r>
      <w:r w:rsidRPr="00690A26">
        <w:t> 29.500 [4] shall be supported.</w:t>
      </w:r>
    </w:p>
    <w:p w14:paraId="480641D7" w14:textId="77777777" w:rsidR="00A16735" w:rsidRPr="00690A26" w:rsidRDefault="00A16735" w:rsidP="006F4E24">
      <w:pPr>
        <w:pStyle w:val="Heading5"/>
      </w:pPr>
      <w:bookmarkStart w:id="2054" w:name="_Toc11336354"/>
      <w:bookmarkStart w:id="2055" w:name="_Toc24937812"/>
      <w:bookmarkStart w:id="2056" w:name="_Toc33962632"/>
      <w:bookmarkStart w:id="2057" w:name="_Toc42883401"/>
      <w:bookmarkStart w:id="2058" w:name="_Toc49733269"/>
      <w:bookmarkStart w:id="2059" w:name="_Toc56690919"/>
      <w:bookmarkStart w:id="2060" w:name="_Toc192835302"/>
      <w:r w:rsidRPr="00690A26">
        <w:t>6.4.2.2.2</w:t>
      </w:r>
      <w:r w:rsidRPr="00690A26">
        <w:tab/>
        <w:t>Content type</w:t>
      </w:r>
      <w:bookmarkEnd w:id="2054"/>
      <w:bookmarkEnd w:id="2055"/>
      <w:bookmarkEnd w:id="2056"/>
      <w:bookmarkEnd w:id="2057"/>
      <w:bookmarkEnd w:id="2058"/>
      <w:bookmarkEnd w:id="2059"/>
      <w:bookmarkEnd w:id="2060"/>
    </w:p>
    <w:p w14:paraId="3318BAEF" w14:textId="77777777" w:rsidR="00A16735" w:rsidRPr="00690A26" w:rsidRDefault="00A16735" w:rsidP="00A16735">
      <w:r w:rsidRPr="00690A26">
        <w:t>The following content types shall be supported:</w:t>
      </w:r>
    </w:p>
    <w:p w14:paraId="56C836E5" w14:textId="77777777" w:rsidR="00A16735" w:rsidRPr="00690A26" w:rsidRDefault="00A16735" w:rsidP="00A16735">
      <w:pPr>
        <w:pStyle w:val="B1"/>
      </w:pPr>
      <w:r w:rsidRPr="00690A26">
        <w:t>-</w:t>
      </w:r>
      <w:r w:rsidRPr="00690A26">
        <w:tab/>
        <w:t>The JSON format (IETF RFC 8259 [22]). The use of the JSON format shall be signalled by the content type "application/json". See also clause 5.4 of 3GPP TS 29.500 [4].</w:t>
      </w:r>
    </w:p>
    <w:p w14:paraId="59EEC163" w14:textId="1EC99F69" w:rsidR="00A16735" w:rsidRPr="00690A26" w:rsidRDefault="00A16735" w:rsidP="00A16735">
      <w:pPr>
        <w:pStyle w:val="B1"/>
      </w:pPr>
      <w:r w:rsidRPr="00690A26">
        <w:t>-</w:t>
      </w:r>
      <w:r w:rsidRPr="00690A26">
        <w:tab/>
        <w:t>The Problem Details JSON Object (IETF RFC </w:t>
      </w:r>
      <w:r w:rsidR="007F4F65">
        <w:rPr>
          <w:noProof/>
          <w:snapToGrid w:val="0"/>
        </w:rPr>
        <w:t>9457</w:t>
      </w:r>
      <w:r w:rsidRPr="00690A26">
        <w:t> [11]). The use of the Problem Details JSON object in a HTTP response body shall be signalled by the content type "application/problem+json".</w:t>
      </w:r>
    </w:p>
    <w:p w14:paraId="377DD6C5" w14:textId="77777777" w:rsidR="00A16735" w:rsidRPr="00690A26" w:rsidRDefault="00A16735" w:rsidP="00A16735">
      <w:pPr>
        <w:pStyle w:val="B1"/>
      </w:pPr>
      <w:r w:rsidRPr="00690A26">
        <w:t>-</w:t>
      </w:r>
      <w:r w:rsidRPr="00690A26">
        <w:tab/>
        <w:t>The 3GPP hypermedia format as defined in 3GPP TS 29.501 [5]. The use of the 3GPP hypermedia format in a HTTP response body shall be signalled by the content type "application/3gppHal+json".</w:t>
      </w:r>
    </w:p>
    <w:p w14:paraId="3DAF8745" w14:textId="38112FF6" w:rsidR="00E92D1E" w:rsidRPr="00690A26" w:rsidRDefault="00E92D1E" w:rsidP="00E92D1E">
      <w:pPr>
        <w:pStyle w:val="Heading5"/>
        <w:rPr>
          <w:lang w:val="en-US"/>
        </w:rPr>
      </w:pPr>
      <w:bookmarkStart w:id="2061" w:name="_Toc98495345"/>
      <w:bookmarkStart w:id="2062" w:name="_Toc11336355"/>
      <w:bookmarkStart w:id="2063" w:name="_Toc24937813"/>
      <w:bookmarkStart w:id="2064" w:name="_Toc33962633"/>
      <w:bookmarkStart w:id="2065" w:name="_Toc42883402"/>
      <w:bookmarkStart w:id="2066" w:name="_Toc49733270"/>
      <w:bookmarkStart w:id="2067" w:name="_Toc56690920"/>
      <w:bookmarkStart w:id="2068" w:name="_Toc192835303"/>
      <w:r w:rsidRPr="00690A26">
        <w:rPr>
          <w:lang w:val="en-US"/>
        </w:rPr>
        <w:t>6.</w:t>
      </w:r>
      <w:r>
        <w:rPr>
          <w:lang w:val="en-US"/>
        </w:rPr>
        <w:t>4</w:t>
      </w:r>
      <w:r w:rsidRPr="00690A26">
        <w:rPr>
          <w:lang w:val="en-US"/>
        </w:rPr>
        <w:t>.2.2.</w:t>
      </w:r>
      <w:r>
        <w:rPr>
          <w:lang w:val="en-US"/>
        </w:rPr>
        <w:t>3</w:t>
      </w:r>
      <w:r w:rsidRPr="00690A26">
        <w:rPr>
          <w:lang w:val="en-US"/>
        </w:rPr>
        <w:tab/>
        <w:t>Cache-Control</w:t>
      </w:r>
      <w:bookmarkEnd w:id="2061"/>
      <w:bookmarkEnd w:id="2068"/>
    </w:p>
    <w:p w14:paraId="11E53431" w14:textId="37F53817" w:rsidR="00E92D1E" w:rsidRPr="00690A26" w:rsidRDefault="00E92D1E" w:rsidP="00E92D1E">
      <w:pPr>
        <w:rPr>
          <w:lang w:val="en-US"/>
        </w:rPr>
      </w:pPr>
      <w:r w:rsidRPr="00690A26">
        <w:rPr>
          <w:lang w:val="en-US"/>
        </w:rPr>
        <w:t>A "Cache-Control" header should be included in HTTP responses, as described in IETF RFC </w:t>
      </w:r>
      <w:r w:rsidR="00141B14">
        <w:rPr>
          <w:lang w:val="en-US"/>
        </w:rPr>
        <w:t>9111</w:t>
      </w:r>
      <w:r w:rsidRPr="00690A26">
        <w:rPr>
          <w:lang w:val="en-US"/>
        </w:rPr>
        <w:t> [20], clause 5.2. It shall contain a "max-age" value, indicating the amount of time in seconds after which the received response is considered stale.</w:t>
      </w:r>
    </w:p>
    <w:p w14:paraId="210FFFEA" w14:textId="7AFC8C1E" w:rsidR="00E92D1E" w:rsidRPr="00690A26" w:rsidRDefault="00E92D1E" w:rsidP="00E92D1E">
      <w:pPr>
        <w:pStyle w:val="Heading5"/>
        <w:rPr>
          <w:lang w:val="en-US"/>
        </w:rPr>
      </w:pPr>
      <w:bookmarkStart w:id="2069" w:name="_Toc98495346"/>
      <w:bookmarkStart w:id="2070" w:name="_Toc192835304"/>
      <w:r w:rsidRPr="00690A26">
        <w:rPr>
          <w:lang w:val="en-US"/>
        </w:rPr>
        <w:t>6.</w:t>
      </w:r>
      <w:r>
        <w:rPr>
          <w:lang w:val="en-US"/>
        </w:rPr>
        <w:t>4</w:t>
      </w:r>
      <w:r w:rsidRPr="00690A26">
        <w:rPr>
          <w:lang w:val="en-US"/>
        </w:rPr>
        <w:t>.2.2.</w:t>
      </w:r>
      <w:r>
        <w:rPr>
          <w:lang w:val="en-US"/>
        </w:rPr>
        <w:t>4</w:t>
      </w:r>
      <w:r w:rsidRPr="00690A26">
        <w:rPr>
          <w:lang w:val="en-US"/>
        </w:rPr>
        <w:tab/>
        <w:t>ETag</w:t>
      </w:r>
      <w:bookmarkEnd w:id="2069"/>
      <w:bookmarkEnd w:id="2070"/>
    </w:p>
    <w:p w14:paraId="7DD96BC0" w14:textId="1B534F83" w:rsidR="00E92D1E" w:rsidRPr="00690A26" w:rsidRDefault="00E92D1E" w:rsidP="00E92D1E">
      <w:pPr>
        <w:rPr>
          <w:lang w:val="en-US"/>
        </w:rPr>
      </w:pPr>
      <w:r w:rsidRPr="00690A26">
        <w:rPr>
          <w:lang w:val="en-US"/>
        </w:rPr>
        <w:t>An "ETag" (entity-tag) header should be included in HTTP responses, as described in IETF RFC </w:t>
      </w:r>
      <w:r w:rsidR="00A324CD">
        <w:rPr>
          <w:lang w:val="en-US"/>
        </w:rPr>
        <w:t>9110 [40]</w:t>
      </w:r>
      <w:r w:rsidRPr="00690A26">
        <w:rPr>
          <w:lang w:val="en-US"/>
        </w:rPr>
        <w:t>, clause</w:t>
      </w:r>
      <w:r w:rsidR="00A324CD">
        <w:rPr>
          <w:lang w:val="en-US"/>
        </w:rPr>
        <w:t> 8.8</w:t>
      </w:r>
      <w:r w:rsidRPr="00690A26">
        <w:rPr>
          <w:lang w:val="en-US"/>
        </w:rPr>
        <w:t>.3. It shall contain a server-generated strong validator, that allows further matching of this value (included in subsequent client requests) with a given resource representation stored in the server or in a cache.</w:t>
      </w:r>
    </w:p>
    <w:p w14:paraId="1907AA5A" w14:textId="007A2D35" w:rsidR="00E92D1E" w:rsidRPr="00690A26" w:rsidRDefault="00E92D1E" w:rsidP="00E92D1E">
      <w:pPr>
        <w:pStyle w:val="Heading5"/>
        <w:rPr>
          <w:lang w:val="en-US"/>
        </w:rPr>
      </w:pPr>
      <w:bookmarkStart w:id="2071" w:name="_Toc98495347"/>
      <w:bookmarkStart w:id="2072" w:name="_Toc192835305"/>
      <w:r w:rsidRPr="00690A26">
        <w:rPr>
          <w:lang w:val="en-US"/>
        </w:rPr>
        <w:t>6.</w:t>
      </w:r>
      <w:r>
        <w:rPr>
          <w:lang w:val="en-US"/>
        </w:rPr>
        <w:t>4</w:t>
      </w:r>
      <w:r w:rsidRPr="00690A26">
        <w:rPr>
          <w:lang w:val="en-US"/>
        </w:rPr>
        <w:t>.2.2.</w:t>
      </w:r>
      <w:r>
        <w:rPr>
          <w:lang w:val="en-US"/>
        </w:rPr>
        <w:t>5</w:t>
      </w:r>
      <w:r w:rsidRPr="00690A26">
        <w:rPr>
          <w:lang w:val="en-US"/>
        </w:rPr>
        <w:tab/>
        <w:t>If-None-Match</w:t>
      </w:r>
      <w:bookmarkEnd w:id="2071"/>
      <w:bookmarkEnd w:id="2072"/>
    </w:p>
    <w:p w14:paraId="561EED13" w14:textId="28C3AA60" w:rsidR="00E92D1E" w:rsidRDefault="00E92D1E" w:rsidP="00E92D1E">
      <w:pPr>
        <w:rPr>
          <w:lang w:val="en-US"/>
        </w:rPr>
      </w:pPr>
      <w:r w:rsidRPr="00690A26">
        <w:rPr>
          <w:lang w:val="en-US"/>
        </w:rPr>
        <w:t>An NF Service Consumer should issue conditional GET request</w:t>
      </w:r>
      <w:r>
        <w:rPr>
          <w:lang w:val="en-US"/>
        </w:rPr>
        <w:t>s</w:t>
      </w:r>
      <w:r w:rsidRPr="00690A26">
        <w:rPr>
          <w:lang w:val="en-US"/>
        </w:rPr>
        <w:t xml:space="preserve"> towards </w:t>
      </w:r>
      <w:r>
        <w:rPr>
          <w:lang w:val="en-US"/>
        </w:rPr>
        <w:t xml:space="preserve">the </w:t>
      </w:r>
      <w:r w:rsidRPr="00690A26">
        <w:rPr>
          <w:lang w:val="en-US"/>
        </w:rPr>
        <w:t>N</w:t>
      </w:r>
      <w:r>
        <w:rPr>
          <w:lang w:val="en-US"/>
        </w:rPr>
        <w:t>nrf_Bootstrapping service</w:t>
      </w:r>
      <w:r w:rsidRPr="00690A26">
        <w:rPr>
          <w:lang w:val="en-US"/>
        </w:rPr>
        <w:t>, by including an If-None-Match header in HTTP requests, as described in IETF RFC </w:t>
      </w:r>
      <w:r w:rsidR="00A324CD">
        <w:rPr>
          <w:lang w:val="en-US"/>
        </w:rPr>
        <w:t>9110 [40]</w:t>
      </w:r>
      <w:r w:rsidRPr="00690A26">
        <w:rPr>
          <w:lang w:val="en-US"/>
        </w:rPr>
        <w:t>, clause</w:t>
      </w:r>
      <w:r w:rsidR="00A324CD">
        <w:rPr>
          <w:lang w:val="en-US"/>
        </w:rPr>
        <w:t> 1</w:t>
      </w:r>
      <w:r w:rsidRPr="00690A26">
        <w:rPr>
          <w:lang w:val="en-US"/>
        </w:rPr>
        <w:t>3.</w:t>
      </w:r>
      <w:r w:rsidR="00A324CD">
        <w:rPr>
          <w:lang w:val="en-US"/>
        </w:rPr>
        <w:t>1.</w:t>
      </w:r>
      <w:r w:rsidRPr="00690A26">
        <w:rPr>
          <w:lang w:val="en-US"/>
        </w:rPr>
        <w:t>2, containing one or several entity tags received in previous responses for the same resource.</w:t>
      </w:r>
    </w:p>
    <w:p w14:paraId="71A51B4E" w14:textId="77777777" w:rsidR="00A16735" w:rsidRPr="00690A26" w:rsidRDefault="00A16735" w:rsidP="006F4E24">
      <w:pPr>
        <w:pStyle w:val="Heading4"/>
      </w:pPr>
      <w:bookmarkStart w:id="2073" w:name="_Toc192835306"/>
      <w:r w:rsidRPr="00690A26">
        <w:t>6.4.2.3</w:t>
      </w:r>
      <w:r w:rsidRPr="00690A26">
        <w:tab/>
        <w:t>HTTP custom headers</w:t>
      </w:r>
      <w:bookmarkEnd w:id="2062"/>
      <w:bookmarkEnd w:id="2063"/>
      <w:bookmarkEnd w:id="2064"/>
      <w:bookmarkEnd w:id="2065"/>
      <w:bookmarkEnd w:id="2066"/>
      <w:bookmarkEnd w:id="2067"/>
      <w:bookmarkEnd w:id="2073"/>
    </w:p>
    <w:p w14:paraId="66157412" w14:textId="77777777" w:rsidR="00A16735" w:rsidRPr="00690A26" w:rsidRDefault="00A16735" w:rsidP="006F4E24">
      <w:pPr>
        <w:pStyle w:val="Heading5"/>
        <w:rPr>
          <w:lang w:eastAsia="zh-CN"/>
        </w:rPr>
      </w:pPr>
      <w:bookmarkStart w:id="2074" w:name="_Toc11336356"/>
      <w:bookmarkStart w:id="2075" w:name="_Toc24937814"/>
      <w:bookmarkStart w:id="2076" w:name="_Toc33962634"/>
      <w:bookmarkStart w:id="2077" w:name="_Toc42883403"/>
      <w:bookmarkStart w:id="2078" w:name="_Toc49733271"/>
      <w:bookmarkStart w:id="2079" w:name="_Toc56690921"/>
      <w:bookmarkStart w:id="2080" w:name="_Toc192835307"/>
      <w:r w:rsidRPr="00690A26">
        <w:t>6.4.2.3.1</w:t>
      </w:r>
      <w:r w:rsidRPr="00690A26">
        <w:rPr>
          <w:rFonts w:hint="eastAsia"/>
          <w:lang w:eastAsia="zh-CN"/>
        </w:rPr>
        <w:tab/>
      </w:r>
      <w:r w:rsidRPr="00690A26">
        <w:rPr>
          <w:lang w:eastAsia="zh-CN"/>
        </w:rPr>
        <w:t>General</w:t>
      </w:r>
      <w:bookmarkEnd w:id="2074"/>
      <w:bookmarkEnd w:id="2075"/>
      <w:bookmarkEnd w:id="2076"/>
      <w:bookmarkEnd w:id="2077"/>
      <w:bookmarkEnd w:id="2078"/>
      <w:bookmarkEnd w:id="2079"/>
      <w:bookmarkEnd w:id="2080"/>
    </w:p>
    <w:p w14:paraId="6012D6BD" w14:textId="77777777" w:rsidR="00A16735" w:rsidRDefault="00A16735" w:rsidP="00A16735">
      <w:r w:rsidRPr="00690A26">
        <w:t>In this release of this specification, no custom headers specific to the Nnrf_Bootstrapping Service API are defined. For 3GPP specific HTTP custom headers used across all service-based interfaces, see clause 5.2.3 of 3GPP TS 29.500 [4].</w:t>
      </w:r>
      <w:bookmarkStart w:id="2081" w:name="_Toc11336312"/>
      <w:bookmarkStart w:id="2082" w:name="_Toc24937815"/>
    </w:p>
    <w:p w14:paraId="4DC508B2" w14:textId="77777777" w:rsidR="00A16735" w:rsidRPr="00690A26" w:rsidRDefault="00A16735" w:rsidP="006F4E24">
      <w:pPr>
        <w:pStyle w:val="Heading3"/>
      </w:pPr>
      <w:bookmarkStart w:id="2083" w:name="_Toc33962635"/>
      <w:bookmarkStart w:id="2084" w:name="_Toc42883404"/>
      <w:bookmarkStart w:id="2085" w:name="_Toc49733272"/>
      <w:bookmarkStart w:id="2086" w:name="_Toc56690922"/>
      <w:bookmarkStart w:id="2087" w:name="_Toc192835308"/>
      <w:r w:rsidRPr="00690A26">
        <w:t>6.4.3</w:t>
      </w:r>
      <w:r w:rsidRPr="00690A26">
        <w:tab/>
        <w:t>Resources</w:t>
      </w:r>
      <w:bookmarkEnd w:id="2081"/>
      <w:bookmarkEnd w:id="2082"/>
      <w:bookmarkEnd w:id="2083"/>
      <w:bookmarkEnd w:id="2084"/>
      <w:bookmarkEnd w:id="2085"/>
      <w:bookmarkEnd w:id="2086"/>
      <w:bookmarkEnd w:id="2087"/>
    </w:p>
    <w:p w14:paraId="1AEB6E0E" w14:textId="77777777" w:rsidR="00A16735" w:rsidRPr="00690A26" w:rsidRDefault="00A16735" w:rsidP="006F4E24">
      <w:pPr>
        <w:pStyle w:val="Heading4"/>
      </w:pPr>
      <w:bookmarkStart w:id="2088" w:name="_Toc11336313"/>
      <w:bookmarkStart w:id="2089" w:name="_Toc24937816"/>
      <w:bookmarkStart w:id="2090" w:name="_Toc33962636"/>
      <w:bookmarkStart w:id="2091" w:name="_Toc42883405"/>
      <w:bookmarkStart w:id="2092" w:name="_Toc49733273"/>
      <w:bookmarkStart w:id="2093" w:name="_Toc56690923"/>
      <w:bookmarkStart w:id="2094" w:name="_Toc192835309"/>
      <w:r w:rsidRPr="00690A26">
        <w:t>6.4.3.1</w:t>
      </w:r>
      <w:r w:rsidRPr="00690A26">
        <w:tab/>
        <w:t>Overview</w:t>
      </w:r>
      <w:bookmarkEnd w:id="2088"/>
      <w:bookmarkEnd w:id="2089"/>
      <w:bookmarkEnd w:id="2090"/>
      <w:bookmarkEnd w:id="2091"/>
      <w:bookmarkEnd w:id="2092"/>
      <w:bookmarkEnd w:id="2093"/>
      <w:bookmarkEnd w:id="2094"/>
    </w:p>
    <w:p w14:paraId="54E9DD4F" w14:textId="77777777" w:rsidR="00A16735" w:rsidRPr="00690A26" w:rsidRDefault="00A16735" w:rsidP="00A16735">
      <w:r w:rsidRPr="00690A26">
        <w:t>The structure of the Resource URIs of the Nnrf_Bootstrapping service is shown in figure 6.4.3.1-1.</w:t>
      </w:r>
    </w:p>
    <w:p w14:paraId="2ADC11D1" w14:textId="77777777" w:rsidR="00A16735" w:rsidRPr="00690A26" w:rsidRDefault="00A16735" w:rsidP="00A16735">
      <w:pPr>
        <w:pStyle w:val="TH"/>
      </w:pPr>
      <w:r w:rsidRPr="00690A26">
        <w:object w:dxaOrig="5769" w:dyaOrig="4809" w14:anchorId="35A01B53">
          <v:shape id="_x0000_i1068" type="#_x0000_t75" style="width:233.25pt;height:132pt;mso-position-horizontal:absolute;mso-position-vertical:absolute" o:ole="">
            <v:imagedata r:id="rId109" o:title="" croptop="7726f" cropbottom="23179f" cropright="12881f"/>
          </v:shape>
          <o:OLEObject Type="Embed" ProgID="Visio.Drawing.15" ShapeID="_x0000_i1068" DrawAspect="Content" ObjectID="_1803447833" r:id="rId110"/>
        </w:object>
      </w:r>
    </w:p>
    <w:p w14:paraId="57A44AE7" w14:textId="77777777" w:rsidR="00A16735" w:rsidRPr="00690A26" w:rsidRDefault="00A16735" w:rsidP="00A16735">
      <w:pPr>
        <w:pStyle w:val="TF"/>
      </w:pPr>
      <w:r w:rsidRPr="00690A26">
        <w:t>Figure 6.4.3.1-1: Resource URI structure of the Nnrf_Bootstrapping API</w:t>
      </w:r>
    </w:p>
    <w:p w14:paraId="54DA60CD" w14:textId="77777777" w:rsidR="00A16735" w:rsidRPr="00690A26" w:rsidRDefault="00A16735" w:rsidP="00A16735">
      <w:r w:rsidRPr="00690A26">
        <w:t>Table 6.4.3.1-1 provides an overview of the resources and applicable HTTP methods.</w:t>
      </w:r>
    </w:p>
    <w:p w14:paraId="58C06CFE" w14:textId="77777777" w:rsidR="00A16735" w:rsidRPr="00690A26" w:rsidRDefault="00A16735" w:rsidP="00A16735">
      <w:pPr>
        <w:pStyle w:val="TH"/>
      </w:pPr>
      <w:r w:rsidRPr="00690A26">
        <w:t>Table 6.4.3.1-1: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26"/>
        <w:gridCol w:w="4114"/>
        <w:gridCol w:w="1075"/>
        <w:gridCol w:w="2962"/>
      </w:tblGrid>
      <w:tr w:rsidR="00A16735" w:rsidRPr="00690A26" w14:paraId="497BFAB6" w14:textId="77777777" w:rsidTr="000655E8">
        <w:trPr>
          <w:jc w:val="center"/>
        </w:trPr>
        <w:tc>
          <w:tcPr>
            <w:tcW w:w="83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92221EA" w14:textId="77777777" w:rsidR="00A16735" w:rsidRPr="00690A26" w:rsidRDefault="00A16735" w:rsidP="000655E8">
            <w:pPr>
              <w:pStyle w:val="TAH"/>
            </w:pPr>
            <w:r w:rsidRPr="00690A26">
              <w:t>Resource name</w:t>
            </w:r>
          </w:p>
        </w:tc>
        <w:tc>
          <w:tcPr>
            <w:tcW w:w="21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D7BFF73" w14:textId="77777777" w:rsidR="00A16735" w:rsidRPr="00690A26" w:rsidRDefault="00A16735" w:rsidP="000655E8">
            <w:pPr>
              <w:pStyle w:val="TAH"/>
            </w:pPr>
            <w:r w:rsidRPr="00690A26">
              <w:t>Resource URI</w:t>
            </w:r>
          </w:p>
        </w:tc>
        <w:tc>
          <w:tcPr>
            <w:tcW w:w="55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903B8C3" w14:textId="77777777" w:rsidR="00A16735" w:rsidRPr="00690A26" w:rsidRDefault="00A16735" w:rsidP="000655E8">
            <w:pPr>
              <w:pStyle w:val="TAH"/>
            </w:pPr>
            <w:r w:rsidRPr="00690A26">
              <w:t>HTTP method or custom operation</w:t>
            </w:r>
          </w:p>
        </w:tc>
        <w:tc>
          <w:tcPr>
            <w:tcW w:w="151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ED416D0" w14:textId="77777777" w:rsidR="00A16735" w:rsidRPr="00690A26" w:rsidRDefault="00A16735" w:rsidP="000655E8">
            <w:pPr>
              <w:pStyle w:val="TAH"/>
            </w:pPr>
            <w:r w:rsidRPr="00690A26">
              <w:t>Description</w:t>
            </w:r>
          </w:p>
        </w:tc>
      </w:tr>
      <w:tr w:rsidR="00A16735" w:rsidRPr="00690A26" w14:paraId="2ECEFB63" w14:textId="77777777" w:rsidTr="000655E8">
        <w:trPr>
          <w:jc w:val="center"/>
        </w:trPr>
        <w:tc>
          <w:tcPr>
            <w:tcW w:w="831" w:type="pct"/>
            <w:tcBorders>
              <w:top w:val="single" w:sz="4" w:space="0" w:color="auto"/>
              <w:left w:val="single" w:sz="4" w:space="0" w:color="auto"/>
              <w:bottom w:val="single" w:sz="4" w:space="0" w:color="auto"/>
              <w:right w:val="single" w:sz="4" w:space="0" w:color="auto"/>
            </w:tcBorders>
            <w:hideMark/>
          </w:tcPr>
          <w:p w14:paraId="344DE718" w14:textId="77777777" w:rsidR="00A16735" w:rsidRPr="00690A26" w:rsidRDefault="00A16735" w:rsidP="000655E8">
            <w:pPr>
              <w:pStyle w:val="TAL"/>
            </w:pPr>
            <w:r w:rsidRPr="00690A26">
              <w:t>Bootstrapping</w:t>
            </w:r>
          </w:p>
          <w:p w14:paraId="2BA7486E" w14:textId="77777777" w:rsidR="00A16735" w:rsidRPr="00690A26" w:rsidRDefault="00A16735" w:rsidP="000655E8">
            <w:pPr>
              <w:pStyle w:val="TAL"/>
            </w:pPr>
            <w:r w:rsidRPr="00690A26">
              <w:t>(Document)</w:t>
            </w:r>
          </w:p>
        </w:tc>
        <w:tc>
          <w:tcPr>
            <w:tcW w:w="2104" w:type="pct"/>
            <w:tcBorders>
              <w:top w:val="single" w:sz="4" w:space="0" w:color="auto"/>
              <w:left w:val="single" w:sz="4" w:space="0" w:color="auto"/>
              <w:bottom w:val="single" w:sz="4" w:space="0" w:color="auto"/>
              <w:right w:val="single" w:sz="4" w:space="0" w:color="auto"/>
            </w:tcBorders>
            <w:hideMark/>
          </w:tcPr>
          <w:p w14:paraId="4B926D17" w14:textId="77777777" w:rsidR="00A16735" w:rsidRPr="00690A26" w:rsidRDefault="00A16735" w:rsidP="000655E8">
            <w:pPr>
              <w:pStyle w:val="TAL"/>
            </w:pPr>
            <w:r w:rsidRPr="00690A26">
              <w:t>{nrfApiRoot}/bootstrapping</w:t>
            </w:r>
          </w:p>
        </w:tc>
        <w:tc>
          <w:tcPr>
            <w:tcW w:w="550" w:type="pct"/>
            <w:tcBorders>
              <w:top w:val="single" w:sz="4" w:space="0" w:color="auto"/>
              <w:left w:val="single" w:sz="4" w:space="0" w:color="auto"/>
              <w:bottom w:val="single" w:sz="4" w:space="0" w:color="auto"/>
              <w:right w:val="single" w:sz="4" w:space="0" w:color="auto"/>
            </w:tcBorders>
          </w:tcPr>
          <w:p w14:paraId="4B6FEFFC" w14:textId="77777777" w:rsidR="00A16735" w:rsidRPr="00690A26" w:rsidRDefault="00A16735" w:rsidP="000655E8">
            <w:pPr>
              <w:pStyle w:val="TAL"/>
            </w:pPr>
            <w:r w:rsidRPr="00690A26">
              <w:t>GET</w:t>
            </w:r>
          </w:p>
        </w:tc>
        <w:tc>
          <w:tcPr>
            <w:tcW w:w="1515" w:type="pct"/>
            <w:tcBorders>
              <w:top w:val="single" w:sz="4" w:space="0" w:color="auto"/>
              <w:left w:val="single" w:sz="4" w:space="0" w:color="auto"/>
              <w:bottom w:val="single" w:sz="4" w:space="0" w:color="auto"/>
              <w:right w:val="single" w:sz="4" w:space="0" w:color="auto"/>
            </w:tcBorders>
          </w:tcPr>
          <w:p w14:paraId="20566E37" w14:textId="77777777" w:rsidR="00A16735" w:rsidRPr="00690A26" w:rsidRDefault="00A16735" w:rsidP="000655E8">
            <w:pPr>
              <w:pStyle w:val="TAL"/>
            </w:pPr>
            <w:r w:rsidRPr="00690A26">
              <w:t>Retrieve a collection of links pointing to other services exposed by NRF.</w:t>
            </w:r>
          </w:p>
        </w:tc>
      </w:tr>
    </w:tbl>
    <w:p w14:paraId="558EE2C6" w14:textId="77777777" w:rsidR="00A16735" w:rsidRPr="00690A26" w:rsidRDefault="00A16735" w:rsidP="00A16735">
      <w:pPr>
        <w:pStyle w:val="B1"/>
      </w:pPr>
    </w:p>
    <w:p w14:paraId="659EAFA7" w14:textId="77777777" w:rsidR="00A16735" w:rsidRPr="00690A26" w:rsidRDefault="00A16735" w:rsidP="006F4E24">
      <w:pPr>
        <w:pStyle w:val="Heading4"/>
      </w:pPr>
      <w:bookmarkStart w:id="2095" w:name="_Toc11336201"/>
      <w:bookmarkStart w:id="2096" w:name="_Toc24937817"/>
      <w:bookmarkStart w:id="2097" w:name="_Toc33962637"/>
      <w:bookmarkStart w:id="2098" w:name="_Toc42883406"/>
      <w:bookmarkStart w:id="2099" w:name="_Toc49733274"/>
      <w:bookmarkStart w:id="2100" w:name="_Toc56690924"/>
      <w:bookmarkStart w:id="2101" w:name="_Toc192835310"/>
      <w:r w:rsidRPr="00690A26">
        <w:t>6.4.3.2</w:t>
      </w:r>
      <w:r w:rsidRPr="00690A26">
        <w:tab/>
        <w:t>Resource: Bootstrapping (Document)</w:t>
      </w:r>
      <w:bookmarkEnd w:id="2095"/>
      <w:bookmarkEnd w:id="2096"/>
      <w:bookmarkEnd w:id="2097"/>
      <w:bookmarkEnd w:id="2098"/>
      <w:bookmarkEnd w:id="2099"/>
      <w:bookmarkEnd w:id="2100"/>
      <w:bookmarkEnd w:id="2101"/>
    </w:p>
    <w:p w14:paraId="13C57ED3" w14:textId="77777777" w:rsidR="00A16735" w:rsidRPr="00690A26" w:rsidRDefault="00A16735" w:rsidP="006F4E24">
      <w:pPr>
        <w:pStyle w:val="Heading5"/>
      </w:pPr>
      <w:bookmarkStart w:id="2102" w:name="_Toc11336202"/>
      <w:bookmarkStart w:id="2103" w:name="_Toc24937818"/>
      <w:bookmarkStart w:id="2104" w:name="_Toc33962638"/>
      <w:bookmarkStart w:id="2105" w:name="_Toc42883407"/>
      <w:bookmarkStart w:id="2106" w:name="_Toc49733275"/>
      <w:bookmarkStart w:id="2107" w:name="_Toc56690925"/>
      <w:bookmarkStart w:id="2108" w:name="_Toc192835311"/>
      <w:r w:rsidRPr="00690A26">
        <w:t>6.4.3.2.1</w:t>
      </w:r>
      <w:r w:rsidRPr="00690A26">
        <w:tab/>
        <w:t>Description</w:t>
      </w:r>
      <w:bookmarkEnd w:id="2102"/>
      <w:bookmarkEnd w:id="2103"/>
      <w:bookmarkEnd w:id="2104"/>
      <w:bookmarkEnd w:id="2105"/>
      <w:bookmarkEnd w:id="2106"/>
      <w:bookmarkEnd w:id="2107"/>
      <w:bookmarkEnd w:id="2108"/>
    </w:p>
    <w:p w14:paraId="1A9F205F" w14:textId="77777777" w:rsidR="00A16735" w:rsidRPr="00690A26" w:rsidRDefault="00A16735" w:rsidP="00A16735">
      <w:r w:rsidRPr="00690A26">
        <w:t>This resource represents a collection of links pointing to other services exposed by NRF.</w:t>
      </w:r>
    </w:p>
    <w:p w14:paraId="65A9AD6F" w14:textId="77777777" w:rsidR="00A16735" w:rsidRPr="00690A26" w:rsidRDefault="00A16735" w:rsidP="00A16735">
      <w:r w:rsidRPr="00690A26">
        <w:t>This resource is modelled as the Document resource archetype (see clause C.3 of 3GPP TS 29.501 [5]).</w:t>
      </w:r>
    </w:p>
    <w:p w14:paraId="396F5BC2" w14:textId="77777777" w:rsidR="00A16735" w:rsidRPr="00690A26" w:rsidRDefault="00A16735" w:rsidP="006F4E24">
      <w:pPr>
        <w:pStyle w:val="Heading5"/>
      </w:pPr>
      <w:bookmarkStart w:id="2109" w:name="_Toc11336203"/>
      <w:bookmarkStart w:id="2110" w:name="_Toc24937819"/>
      <w:bookmarkStart w:id="2111" w:name="_Toc33962639"/>
      <w:bookmarkStart w:id="2112" w:name="_Toc42883408"/>
      <w:bookmarkStart w:id="2113" w:name="_Toc49733276"/>
      <w:bookmarkStart w:id="2114" w:name="_Toc56690926"/>
      <w:bookmarkStart w:id="2115" w:name="_Toc192835312"/>
      <w:r w:rsidRPr="00690A26">
        <w:t>6.4.3.2.2</w:t>
      </w:r>
      <w:r w:rsidRPr="00690A26">
        <w:tab/>
        <w:t>Resource Definition</w:t>
      </w:r>
      <w:bookmarkEnd w:id="2109"/>
      <w:bookmarkEnd w:id="2110"/>
      <w:bookmarkEnd w:id="2111"/>
      <w:bookmarkEnd w:id="2112"/>
      <w:bookmarkEnd w:id="2113"/>
      <w:bookmarkEnd w:id="2114"/>
      <w:bookmarkEnd w:id="2115"/>
    </w:p>
    <w:p w14:paraId="001FF28E" w14:textId="77777777" w:rsidR="00A16735" w:rsidRPr="00690A26" w:rsidRDefault="00A16735" w:rsidP="00A16735">
      <w:r w:rsidRPr="00690A26">
        <w:t xml:space="preserve">Resource URI: </w:t>
      </w:r>
      <w:r w:rsidRPr="00690A26">
        <w:rPr>
          <w:b/>
        </w:rPr>
        <w:t>{nrfApiRoot}/bootstrapping</w:t>
      </w:r>
    </w:p>
    <w:p w14:paraId="64A8D33A" w14:textId="77777777" w:rsidR="00A16735" w:rsidRPr="00690A26" w:rsidRDefault="00A16735" w:rsidP="006F4E24">
      <w:pPr>
        <w:rPr>
          <w:rFonts w:ascii="Arial" w:hAnsi="Arial" w:cs="Arial"/>
        </w:rPr>
      </w:pPr>
      <w:r w:rsidRPr="006F4E24">
        <w:t>This resource shall support the resource URI variables defined in table 6.4.3.2.2-1.</w:t>
      </w:r>
    </w:p>
    <w:p w14:paraId="3BBC4744" w14:textId="77777777" w:rsidR="00A16735" w:rsidRPr="00690A26" w:rsidRDefault="00A16735" w:rsidP="00A16735">
      <w:pPr>
        <w:pStyle w:val="TH"/>
        <w:rPr>
          <w:rFonts w:cs="Arial"/>
        </w:rPr>
      </w:pPr>
      <w:r w:rsidRPr="00690A26">
        <w:t>Table 6.4.3.2.2-1: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65"/>
        <w:gridCol w:w="7812"/>
      </w:tblGrid>
      <w:tr w:rsidR="00A16735" w:rsidRPr="00690A26" w14:paraId="77A7F1F2" w14:textId="77777777" w:rsidTr="000655E8">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106D2D8" w14:textId="77777777" w:rsidR="00A16735" w:rsidRPr="00690A26" w:rsidRDefault="00A16735" w:rsidP="000655E8">
            <w:pPr>
              <w:pStyle w:val="TAH"/>
            </w:pPr>
            <w:r w:rsidRPr="00690A26">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DD38BD3" w14:textId="77777777" w:rsidR="00A16735" w:rsidRPr="00690A26" w:rsidRDefault="00A16735" w:rsidP="000655E8">
            <w:pPr>
              <w:pStyle w:val="TAH"/>
            </w:pPr>
            <w:r w:rsidRPr="00690A26">
              <w:t>Definition</w:t>
            </w:r>
          </w:p>
        </w:tc>
      </w:tr>
      <w:tr w:rsidR="00A16735" w:rsidRPr="00690A26" w14:paraId="569A520E" w14:textId="77777777" w:rsidTr="000655E8">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0F9B805" w14:textId="77777777" w:rsidR="00A16735" w:rsidRPr="00690A26" w:rsidRDefault="00A16735" w:rsidP="000655E8">
            <w:pPr>
              <w:pStyle w:val="TAL"/>
            </w:pPr>
            <w:r w:rsidRPr="00690A26">
              <w:t>nrfApiRoot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71548E6" w14:textId="77777777" w:rsidR="00A16735" w:rsidRPr="00690A26" w:rsidRDefault="00A16735" w:rsidP="000655E8">
            <w:pPr>
              <w:pStyle w:val="TAL"/>
            </w:pPr>
            <w:r w:rsidRPr="00690A26">
              <w:t>See clause</w:t>
            </w:r>
            <w:r w:rsidRPr="00690A26">
              <w:rPr>
                <w:lang w:val="en-US" w:eastAsia="zh-CN"/>
              </w:rPr>
              <w:t> </w:t>
            </w:r>
            <w:r w:rsidRPr="00690A26">
              <w:t>6.4.1</w:t>
            </w:r>
          </w:p>
        </w:tc>
      </w:tr>
    </w:tbl>
    <w:p w14:paraId="794AD8C2" w14:textId="77777777" w:rsidR="00A16735" w:rsidRPr="00690A26" w:rsidRDefault="00A16735" w:rsidP="00A16735"/>
    <w:p w14:paraId="476A81C3" w14:textId="77777777" w:rsidR="00A16735" w:rsidRPr="00690A26" w:rsidRDefault="00A16735" w:rsidP="006F4E24">
      <w:pPr>
        <w:pStyle w:val="Heading5"/>
      </w:pPr>
      <w:bookmarkStart w:id="2116" w:name="_Toc11336204"/>
      <w:bookmarkStart w:id="2117" w:name="_Toc24937820"/>
      <w:bookmarkStart w:id="2118" w:name="_Toc33962640"/>
      <w:bookmarkStart w:id="2119" w:name="_Toc42883409"/>
      <w:bookmarkStart w:id="2120" w:name="_Toc49733277"/>
      <w:bookmarkStart w:id="2121" w:name="_Toc56690927"/>
      <w:bookmarkStart w:id="2122" w:name="_Toc192835313"/>
      <w:r w:rsidRPr="00690A26">
        <w:t>6.4.3.2.3</w:t>
      </w:r>
      <w:r w:rsidRPr="00690A26">
        <w:tab/>
        <w:t>Resource Standard Methods</w:t>
      </w:r>
      <w:bookmarkEnd w:id="2116"/>
      <w:bookmarkEnd w:id="2117"/>
      <w:bookmarkEnd w:id="2118"/>
      <w:bookmarkEnd w:id="2119"/>
      <w:bookmarkEnd w:id="2120"/>
      <w:bookmarkEnd w:id="2121"/>
      <w:bookmarkEnd w:id="2122"/>
    </w:p>
    <w:p w14:paraId="5C00F645" w14:textId="77777777" w:rsidR="00A16735" w:rsidRPr="00690A26" w:rsidRDefault="00A16735" w:rsidP="00545906">
      <w:pPr>
        <w:pStyle w:val="H6"/>
      </w:pPr>
      <w:bookmarkStart w:id="2123" w:name="_Toc11336205"/>
      <w:bookmarkStart w:id="2124" w:name="_Toc24937821"/>
      <w:bookmarkStart w:id="2125" w:name="_Toc33962641"/>
      <w:bookmarkStart w:id="2126" w:name="_Toc42883410"/>
      <w:bookmarkStart w:id="2127" w:name="_Toc49733278"/>
      <w:bookmarkStart w:id="2128" w:name="_Toc56690928"/>
      <w:r w:rsidRPr="00690A26">
        <w:t>6.4.3.2.3.1</w:t>
      </w:r>
      <w:r w:rsidRPr="00690A26">
        <w:tab/>
        <w:t>GET</w:t>
      </w:r>
      <w:bookmarkEnd w:id="2123"/>
      <w:bookmarkEnd w:id="2124"/>
      <w:bookmarkEnd w:id="2125"/>
      <w:bookmarkEnd w:id="2126"/>
      <w:bookmarkEnd w:id="2127"/>
      <w:bookmarkEnd w:id="2128"/>
    </w:p>
    <w:p w14:paraId="2BF4AC81" w14:textId="77777777" w:rsidR="00A16735" w:rsidRPr="00690A26" w:rsidRDefault="00A16735" w:rsidP="00A16735">
      <w:r w:rsidRPr="00690A26">
        <w:t>This method retrieves a list of links pointing to other services exposed by NRF. This method shall support the URI query parameters specified in table 6.4.3.2.3.1-1.</w:t>
      </w:r>
    </w:p>
    <w:p w14:paraId="648A98DE" w14:textId="77777777" w:rsidR="00A16735" w:rsidRPr="00690A26" w:rsidRDefault="00A16735" w:rsidP="00A16735">
      <w:pPr>
        <w:pStyle w:val="TH"/>
        <w:rPr>
          <w:rFonts w:cs="Arial"/>
        </w:rPr>
      </w:pPr>
      <w:r w:rsidRPr="00690A26">
        <w:t>Table 6.4.3.2.3.1-1: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5C028B2C"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176BD8"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191063A"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33A8A0DC"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672FDDD4"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325E056A" w14:textId="77777777" w:rsidR="00A16735" w:rsidRPr="00690A26" w:rsidRDefault="00A16735" w:rsidP="000655E8">
            <w:pPr>
              <w:pStyle w:val="TAH"/>
            </w:pPr>
            <w:r w:rsidRPr="00690A26">
              <w:t>Description</w:t>
            </w:r>
          </w:p>
        </w:tc>
      </w:tr>
      <w:tr w:rsidR="00A16735" w:rsidRPr="00690A26" w14:paraId="24D42133"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8A204C1"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2A9D3DED" w14:textId="77777777" w:rsidR="00A16735" w:rsidRPr="00690A26" w:rsidRDefault="00A16735" w:rsidP="000655E8">
            <w:pPr>
              <w:pStyle w:val="TAL"/>
            </w:pPr>
            <w:r w:rsidRPr="00690A26">
              <w:t>n/a</w:t>
            </w:r>
          </w:p>
        </w:tc>
        <w:tc>
          <w:tcPr>
            <w:tcW w:w="597" w:type="pct"/>
            <w:tcBorders>
              <w:top w:val="single" w:sz="4" w:space="0" w:color="auto"/>
              <w:left w:val="single" w:sz="6" w:space="0" w:color="000000"/>
              <w:bottom w:val="single" w:sz="6" w:space="0" w:color="000000"/>
              <w:right w:val="single" w:sz="6" w:space="0" w:color="000000"/>
            </w:tcBorders>
          </w:tcPr>
          <w:p w14:paraId="6D5D7075"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34B01DA8"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636E9843" w14:textId="77777777" w:rsidR="00A16735" w:rsidRPr="00690A26" w:rsidRDefault="00A16735" w:rsidP="000655E8">
            <w:pPr>
              <w:pStyle w:val="TAL"/>
            </w:pPr>
          </w:p>
        </w:tc>
      </w:tr>
    </w:tbl>
    <w:p w14:paraId="790A79B7" w14:textId="77777777" w:rsidR="00A16735" w:rsidRPr="00690A26" w:rsidRDefault="00A16735" w:rsidP="00A16735"/>
    <w:p w14:paraId="21EC59AB" w14:textId="77777777" w:rsidR="00A16735" w:rsidRPr="00690A26" w:rsidRDefault="00A16735" w:rsidP="00A16735">
      <w:r w:rsidRPr="00690A26">
        <w:t>This method shall support the request data structures specified in table 6.4.3.2.3.1-2 and the response data structures and response codes specified in table 6.4.3.2.3.1-3.</w:t>
      </w:r>
    </w:p>
    <w:p w14:paraId="0338B617" w14:textId="77777777" w:rsidR="00A16735" w:rsidRPr="00690A26" w:rsidRDefault="00A16735" w:rsidP="00A16735">
      <w:pPr>
        <w:pStyle w:val="TH"/>
      </w:pPr>
      <w:r w:rsidRPr="00690A26">
        <w:lastRenderedPageBreak/>
        <w:t>Table 6.4.3.2.3.1-2: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0BF68540"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1AE2FFA"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02735654"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1DC38A17"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71956953" w14:textId="77777777" w:rsidR="00A16735" w:rsidRPr="00690A26" w:rsidRDefault="00A16735" w:rsidP="000655E8">
            <w:pPr>
              <w:pStyle w:val="TAH"/>
            </w:pPr>
            <w:r w:rsidRPr="00690A26">
              <w:t>Description</w:t>
            </w:r>
          </w:p>
        </w:tc>
      </w:tr>
      <w:tr w:rsidR="00A16735" w:rsidRPr="00690A26" w14:paraId="574ADD5D"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B62918A"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5F7611D4"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4F96E2C8"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6A86FAA8" w14:textId="77777777" w:rsidR="00A16735" w:rsidRPr="00690A26" w:rsidRDefault="00A16735" w:rsidP="000655E8">
            <w:pPr>
              <w:pStyle w:val="TAL"/>
            </w:pPr>
          </w:p>
        </w:tc>
      </w:tr>
    </w:tbl>
    <w:p w14:paraId="6E1B2CEC" w14:textId="77777777" w:rsidR="00A16735" w:rsidRPr="00690A26" w:rsidRDefault="00A16735" w:rsidP="00A16735"/>
    <w:p w14:paraId="23974868" w14:textId="77777777" w:rsidR="00A16735" w:rsidRPr="00690A26" w:rsidRDefault="00A16735" w:rsidP="00A16735">
      <w:pPr>
        <w:pStyle w:val="TH"/>
      </w:pPr>
      <w:r w:rsidRPr="00690A26">
        <w:t>Table 6.4.3.2.3.1-3: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75"/>
        <w:gridCol w:w="813"/>
        <w:gridCol w:w="1441"/>
        <w:gridCol w:w="1889"/>
        <w:gridCol w:w="3857"/>
      </w:tblGrid>
      <w:tr w:rsidR="00A16735" w:rsidRPr="00690A26" w14:paraId="7F4D4AAC" w14:textId="77777777" w:rsidTr="00156F3B">
        <w:trPr>
          <w:jc w:val="center"/>
        </w:trPr>
        <w:tc>
          <w:tcPr>
            <w:tcW w:w="908" w:type="pct"/>
            <w:tcBorders>
              <w:top w:val="single" w:sz="4" w:space="0" w:color="auto"/>
              <w:left w:val="single" w:sz="4" w:space="0" w:color="auto"/>
              <w:bottom w:val="single" w:sz="4" w:space="0" w:color="auto"/>
              <w:right w:val="single" w:sz="4" w:space="0" w:color="auto"/>
            </w:tcBorders>
            <w:shd w:val="clear" w:color="auto" w:fill="C0C0C0"/>
          </w:tcPr>
          <w:p w14:paraId="7DC17C31" w14:textId="77777777" w:rsidR="00A16735" w:rsidRPr="00690A26" w:rsidRDefault="00A16735" w:rsidP="000655E8">
            <w:pPr>
              <w:pStyle w:val="TAH"/>
            </w:pPr>
            <w:r w:rsidRPr="00690A26">
              <w:t>Data type</w:t>
            </w:r>
          </w:p>
        </w:tc>
        <w:tc>
          <w:tcPr>
            <w:tcW w:w="416" w:type="pct"/>
            <w:tcBorders>
              <w:top w:val="single" w:sz="4" w:space="0" w:color="auto"/>
              <w:left w:val="single" w:sz="4" w:space="0" w:color="auto"/>
              <w:bottom w:val="single" w:sz="4" w:space="0" w:color="auto"/>
              <w:right w:val="single" w:sz="4" w:space="0" w:color="auto"/>
            </w:tcBorders>
            <w:shd w:val="clear" w:color="auto" w:fill="C0C0C0"/>
          </w:tcPr>
          <w:p w14:paraId="02C66FC5" w14:textId="77777777" w:rsidR="00A16735" w:rsidRPr="00690A26" w:rsidRDefault="00A16735" w:rsidP="000655E8">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11BA97BC" w14:textId="77777777" w:rsidR="00A16735" w:rsidRPr="00690A26" w:rsidRDefault="00A16735" w:rsidP="000655E8">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14:paraId="3E5BBF7F" w14:textId="77777777" w:rsidR="00A16735" w:rsidRPr="00690A26" w:rsidRDefault="00A16735" w:rsidP="000655E8">
            <w:pPr>
              <w:pStyle w:val="TAH"/>
            </w:pPr>
            <w:r w:rsidRPr="00690A26">
              <w:t>Response</w:t>
            </w:r>
          </w:p>
          <w:p w14:paraId="60CE3E75" w14:textId="77777777" w:rsidR="00A16735" w:rsidRPr="00690A26" w:rsidRDefault="00A16735" w:rsidP="000655E8">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14:paraId="633EE7BE" w14:textId="77777777" w:rsidR="00A16735" w:rsidRPr="00690A26" w:rsidRDefault="00A16735" w:rsidP="000655E8">
            <w:pPr>
              <w:pStyle w:val="TAH"/>
            </w:pPr>
            <w:r w:rsidRPr="00690A26">
              <w:t>Description</w:t>
            </w:r>
          </w:p>
        </w:tc>
      </w:tr>
      <w:tr w:rsidR="00A16735" w:rsidRPr="00690A26" w14:paraId="59EFD49C" w14:textId="77777777" w:rsidTr="00156F3B">
        <w:trPr>
          <w:jc w:val="center"/>
        </w:trPr>
        <w:tc>
          <w:tcPr>
            <w:tcW w:w="908" w:type="pct"/>
            <w:tcBorders>
              <w:top w:val="single" w:sz="4" w:space="0" w:color="auto"/>
              <w:left w:val="single" w:sz="6" w:space="0" w:color="000000"/>
              <w:bottom w:val="single" w:sz="4" w:space="0" w:color="auto"/>
              <w:right w:val="single" w:sz="6" w:space="0" w:color="000000"/>
            </w:tcBorders>
            <w:shd w:val="clear" w:color="auto" w:fill="auto"/>
          </w:tcPr>
          <w:p w14:paraId="5336A2D7" w14:textId="77777777" w:rsidR="00A16735" w:rsidRPr="00690A26" w:rsidRDefault="00A16735" w:rsidP="000655E8">
            <w:pPr>
              <w:pStyle w:val="TAL"/>
            </w:pPr>
            <w:r w:rsidRPr="00690A26">
              <w:t>BootstrappingInfo</w:t>
            </w:r>
          </w:p>
        </w:tc>
        <w:tc>
          <w:tcPr>
            <w:tcW w:w="416" w:type="pct"/>
            <w:tcBorders>
              <w:top w:val="single" w:sz="4" w:space="0" w:color="auto"/>
              <w:left w:val="single" w:sz="6" w:space="0" w:color="000000"/>
              <w:bottom w:val="single" w:sz="4" w:space="0" w:color="auto"/>
              <w:right w:val="single" w:sz="6" w:space="0" w:color="000000"/>
            </w:tcBorders>
          </w:tcPr>
          <w:p w14:paraId="721203C5" w14:textId="77777777" w:rsidR="00A16735" w:rsidRPr="00690A26" w:rsidRDefault="00A16735" w:rsidP="000655E8">
            <w:pPr>
              <w:pStyle w:val="TAC"/>
            </w:pPr>
            <w:r w:rsidRPr="00690A26">
              <w:t>M</w:t>
            </w:r>
          </w:p>
        </w:tc>
        <w:tc>
          <w:tcPr>
            <w:tcW w:w="737" w:type="pct"/>
            <w:tcBorders>
              <w:top w:val="single" w:sz="4" w:space="0" w:color="auto"/>
              <w:left w:val="single" w:sz="6" w:space="0" w:color="000000"/>
              <w:bottom w:val="single" w:sz="4" w:space="0" w:color="auto"/>
              <w:right w:val="single" w:sz="6" w:space="0" w:color="000000"/>
            </w:tcBorders>
          </w:tcPr>
          <w:p w14:paraId="38278B76" w14:textId="77777777" w:rsidR="00A16735" w:rsidRPr="00690A26" w:rsidRDefault="00A16735" w:rsidP="000655E8">
            <w:pPr>
              <w:pStyle w:val="TAL"/>
            </w:pPr>
            <w:r w:rsidRPr="00690A26">
              <w:t>1</w:t>
            </w:r>
          </w:p>
        </w:tc>
        <w:tc>
          <w:tcPr>
            <w:tcW w:w="966" w:type="pct"/>
            <w:tcBorders>
              <w:top w:val="single" w:sz="4" w:space="0" w:color="auto"/>
              <w:left w:val="single" w:sz="6" w:space="0" w:color="000000"/>
              <w:bottom w:val="single" w:sz="4" w:space="0" w:color="auto"/>
              <w:right w:val="single" w:sz="6" w:space="0" w:color="000000"/>
            </w:tcBorders>
          </w:tcPr>
          <w:p w14:paraId="601E011C" w14:textId="77777777" w:rsidR="00A16735" w:rsidRPr="00690A26" w:rsidRDefault="00A16735" w:rsidP="000655E8">
            <w:pPr>
              <w:pStyle w:val="TAL"/>
            </w:pPr>
            <w:r w:rsidRPr="00690A26">
              <w:t>200 OK</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7A1D87CE" w14:textId="5CF55EB5" w:rsidR="00A16735" w:rsidRPr="00690A26" w:rsidRDefault="00A16735" w:rsidP="000655E8">
            <w:pPr>
              <w:pStyle w:val="TAL"/>
            </w:pPr>
            <w:r w:rsidRPr="00690A26">
              <w:rPr>
                <w:rFonts w:cs="Arial"/>
                <w:szCs w:val="18"/>
                <w:lang w:val="en-US"/>
              </w:rPr>
              <w:t>The response body contains a "_links" object containing the URI of each service exposed by the NRF.</w:t>
            </w:r>
            <w:r w:rsidR="00E83D70">
              <w:rPr>
                <w:rFonts w:cs="Arial"/>
                <w:szCs w:val="18"/>
                <w:lang w:val="en-US"/>
              </w:rPr>
              <w:t xml:space="preserve"> The response may also contain the status of the NRF and the features supported by each NRF service.</w:t>
            </w:r>
          </w:p>
        </w:tc>
      </w:tr>
      <w:tr w:rsidR="00ED75DE" w:rsidRPr="00690A26" w14:paraId="0579E9B0" w14:textId="77777777" w:rsidTr="00156F3B">
        <w:trPr>
          <w:jc w:val="center"/>
        </w:trPr>
        <w:tc>
          <w:tcPr>
            <w:tcW w:w="908" w:type="pct"/>
            <w:tcBorders>
              <w:top w:val="single" w:sz="4" w:space="0" w:color="auto"/>
              <w:left w:val="single" w:sz="6" w:space="0" w:color="000000"/>
              <w:bottom w:val="single" w:sz="4" w:space="0" w:color="auto"/>
              <w:right w:val="single" w:sz="6" w:space="0" w:color="000000"/>
            </w:tcBorders>
            <w:shd w:val="clear" w:color="auto" w:fill="auto"/>
          </w:tcPr>
          <w:p w14:paraId="684036D8" w14:textId="071C8690" w:rsidR="00ED75DE" w:rsidRPr="00690A26" w:rsidRDefault="00ED75DE" w:rsidP="00ED75DE">
            <w:pPr>
              <w:pStyle w:val="TAL"/>
            </w:pPr>
            <w:r>
              <w:t>RedirectResponse</w:t>
            </w:r>
          </w:p>
        </w:tc>
        <w:tc>
          <w:tcPr>
            <w:tcW w:w="416" w:type="pct"/>
            <w:tcBorders>
              <w:top w:val="single" w:sz="4" w:space="0" w:color="auto"/>
              <w:left w:val="single" w:sz="6" w:space="0" w:color="000000"/>
              <w:bottom w:val="single" w:sz="4" w:space="0" w:color="auto"/>
              <w:right w:val="single" w:sz="6" w:space="0" w:color="000000"/>
            </w:tcBorders>
          </w:tcPr>
          <w:p w14:paraId="0284F63B" w14:textId="6C62EED1" w:rsidR="00ED75DE" w:rsidRPr="00690A26" w:rsidRDefault="00ED75DE" w:rsidP="00ED75DE">
            <w:pPr>
              <w:pStyle w:val="TAC"/>
            </w:pPr>
            <w:r>
              <w:t>O</w:t>
            </w:r>
          </w:p>
        </w:tc>
        <w:tc>
          <w:tcPr>
            <w:tcW w:w="737" w:type="pct"/>
            <w:tcBorders>
              <w:top w:val="single" w:sz="4" w:space="0" w:color="auto"/>
              <w:left w:val="single" w:sz="6" w:space="0" w:color="000000"/>
              <w:bottom w:val="single" w:sz="4" w:space="0" w:color="auto"/>
              <w:right w:val="single" w:sz="6" w:space="0" w:color="000000"/>
            </w:tcBorders>
          </w:tcPr>
          <w:p w14:paraId="41E6EF47" w14:textId="2A70C415" w:rsidR="00ED75DE" w:rsidRPr="00690A26" w:rsidRDefault="00ED75DE" w:rsidP="00ED75DE">
            <w:pPr>
              <w:pStyle w:val="TAL"/>
            </w:pPr>
            <w:r>
              <w:t>0..</w:t>
            </w:r>
            <w:r w:rsidRPr="00690A26">
              <w:rPr>
                <w:rFonts w:hint="eastAsia"/>
              </w:rPr>
              <w:t>1</w:t>
            </w:r>
          </w:p>
        </w:tc>
        <w:tc>
          <w:tcPr>
            <w:tcW w:w="966" w:type="pct"/>
            <w:tcBorders>
              <w:top w:val="single" w:sz="4" w:space="0" w:color="auto"/>
              <w:left w:val="single" w:sz="6" w:space="0" w:color="000000"/>
              <w:bottom w:val="single" w:sz="4" w:space="0" w:color="auto"/>
              <w:right w:val="single" w:sz="6" w:space="0" w:color="000000"/>
            </w:tcBorders>
          </w:tcPr>
          <w:p w14:paraId="53765953" w14:textId="431F32B8" w:rsidR="00ED75DE" w:rsidRPr="00690A26" w:rsidRDefault="00ED75DE" w:rsidP="00ED75DE">
            <w:pPr>
              <w:pStyle w:val="TAL"/>
            </w:pPr>
            <w:r>
              <w:t>307 Temporary Redirect</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1EE99590" w14:textId="77777777" w:rsidR="00ED75DE" w:rsidRDefault="00ED75DE" w:rsidP="00ED75DE">
            <w:pPr>
              <w:pStyle w:val="TAL"/>
              <w:rPr>
                <w:rFonts w:cs="Arial"/>
                <w:szCs w:val="18"/>
                <w:lang w:val="en-US"/>
              </w:rPr>
            </w:pPr>
            <w:r w:rsidRPr="00690A26">
              <w:rPr>
                <w:rFonts w:cs="Arial" w:hint="eastAsia"/>
                <w:szCs w:val="18"/>
                <w:lang w:val="en-US" w:eastAsia="zh-CN"/>
              </w:rPr>
              <w:t>The response shall be used when the NRF redirects the</w:t>
            </w:r>
            <w:r>
              <w:t xml:space="preserve"> </w:t>
            </w:r>
            <w:r w:rsidRPr="009E2D23">
              <w:rPr>
                <w:rFonts w:cs="Arial"/>
                <w:szCs w:val="18"/>
                <w:lang w:val="en-US" w:eastAsia="zh-CN"/>
              </w:rPr>
              <w:t>bootstrapping</w:t>
            </w:r>
            <w:r>
              <w:rPr>
                <w:rFonts w:cs="Arial"/>
                <w:szCs w:val="18"/>
                <w:lang w:val="en-US" w:eastAsia="zh-CN"/>
              </w:rPr>
              <w:t xml:space="preserve"> </w:t>
            </w:r>
            <w:r w:rsidRPr="00690A26">
              <w:rPr>
                <w:rFonts w:cs="Arial" w:hint="eastAsia"/>
                <w:szCs w:val="18"/>
                <w:lang w:val="en-US" w:eastAsia="zh-CN"/>
              </w:rPr>
              <w:t>request</w:t>
            </w:r>
            <w:r>
              <w:rPr>
                <w:rFonts w:cs="Arial"/>
                <w:szCs w:val="18"/>
                <w:lang w:val="en-US" w:eastAsia="zh-CN"/>
              </w:rPr>
              <w:t xml:space="preserve"> </w:t>
            </w:r>
            <w:r>
              <w:t>temporari</w:t>
            </w:r>
            <w:r>
              <w:rPr>
                <w:rFonts w:cs="Arial"/>
                <w:szCs w:val="18"/>
                <w:lang w:val="en-US" w:eastAsia="zh-CN"/>
              </w:rPr>
              <w:t>ly</w:t>
            </w:r>
            <w:r w:rsidRPr="00690A26">
              <w:rPr>
                <w:rFonts w:cs="Arial" w:hint="eastAsia"/>
                <w:szCs w:val="18"/>
                <w:lang w:val="en-US" w:eastAsia="zh-CN"/>
              </w:rPr>
              <w:t>.</w:t>
            </w:r>
          </w:p>
          <w:p w14:paraId="7E4DB085" w14:textId="021B6B31" w:rsidR="00ED75DE" w:rsidRPr="00690A26" w:rsidRDefault="00ED75DE" w:rsidP="00ED75DE">
            <w:pPr>
              <w:pStyle w:val="TAL"/>
              <w:rPr>
                <w:rFonts w:cs="Arial"/>
                <w:szCs w:val="18"/>
                <w:lang w:val="en-US"/>
              </w:rPr>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ED75DE" w:rsidRPr="00690A26" w14:paraId="307EDF41" w14:textId="77777777" w:rsidTr="00156F3B">
        <w:trPr>
          <w:jc w:val="center"/>
        </w:trPr>
        <w:tc>
          <w:tcPr>
            <w:tcW w:w="908" w:type="pct"/>
            <w:tcBorders>
              <w:top w:val="single" w:sz="4" w:space="0" w:color="auto"/>
              <w:left w:val="single" w:sz="6" w:space="0" w:color="000000"/>
              <w:bottom w:val="single" w:sz="4" w:space="0" w:color="auto"/>
              <w:right w:val="single" w:sz="6" w:space="0" w:color="000000"/>
            </w:tcBorders>
            <w:shd w:val="clear" w:color="auto" w:fill="auto"/>
          </w:tcPr>
          <w:p w14:paraId="25EB61C9" w14:textId="70EBDAEA" w:rsidR="00ED75DE" w:rsidRPr="00690A26" w:rsidRDefault="00ED75DE" w:rsidP="00ED75DE">
            <w:pPr>
              <w:pStyle w:val="TAL"/>
            </w:pPr>
            <w:r>
              <w:t>RedirectResponse</w:t>
            </w:r>
          </w:p>
        </w:tc>
        <w:tc>
          <w:tcPr>
            <w:tcW w:w="416" w:type="pct"/>
            <w:tcBorders>
              <w:top w:val="single" w:sz="4" w:space="0" w:color="auto"/>
              <w:left w:val="single" w:sz="6" w:space="0" w:color="000000"/>
              <w:bottom w:val="single" w:sz="4" w:space="0" w:color="auto"/>
              <w:right w:val="single" w:sz="6" w:space="0" w:color="000000"/>
            </w:tcBorders>
          </w:tcPr>
          <w:p w14:paraId="52132EBD" w14:textId="233A31FB" w:rsidR="00ED75DE" w:rsidRPr="00690A26" w:rsidRDefault="00ED75DE" w:rsidP="00ED75DE">
            <w:pPr>
              <w:pStyle w:val="TAC"/>
            </w:pPr>
            <w:r>
              <w:t>O</w:t>
            </w:r>
          </w:p>
        </w:tc>
        <w:tc>
          <w:tcPr>
            <w:tcW w:w="737" w:type="pct"/>
            <w:tcBorders>
              <w:top w:val="single" w:sz="4" w:space="0" w:color="auto"/>
              <w:left w:val="single" w:sz="6" w:space="0" w:color="000000"/>
              <w:bottom w:val="single" w:sz="4" w:space="0" w:color="auto"/>
              <w:right w:val="single" w:sz="6" w:space="0" w:color="000000"/>
            </w:tcBorders>
          </w:tcPr>
          <w:p w14:paraId="44F4F6E1" w14:textId="0A9C350A" w:rsidR="00ED75DE" w:rsidRPr="00690A26" w:rsidRDefault="00ED75DE" w:rsidP="00ED75DE">
            <w:pPr>
              <w:pStyle w:val="TAL"/>
            </w:pPr>
            <w:r>
              <w:t>0..</w:t>
            </w:r>
            <w:r w:rsidRPr="00690A26">
              <w:rPr>
                <w:rFonts w:hint="eastAsia"/>
              </w:rPr>
              <w:t>1</w:t>
            </w:r>
          </w:p>
        </w:tc>
        <w:tc>
          <w:tcPr>
            <w:tcW w:w="966" w:type="pct"/>
            <w:tcBorders>
              <w:top w:val="single" w:sz="4" w:space="0" w:color="auto"/>
              <w:left w:val="single" w:sz="6" w:space="0" w:color="000000"/>
              <w:bottom w:val="single" w:sz="4" w:space="0" w:color="auto"/>
              <w:right w:val="single" w:sz="6" w:space="0" w:color="000000"/>
            </w:tcBorders>
          </w:tcPr>
          <w:p w14:paraId="04AFF700" w14:textId="25AB85B8" w:rsidR="00ED75DE" w:rsidRPr="00690A26" w:rsidRDefault="00ED75DE" w:rsidP="00ED75DE">
            <w:pPr>
              <w:pStyle w:val="TAL"/>
            </w:pPr>
            <w:r>
              <w:t>308 Permanent Redirect</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4035A974" w14:textId="77777777" w:rsidR="00ED75DE" w:rsidRDefault="00ED75DE" w:rsidP="00ED75DE">
            <w:pPr>
              <w:pStyle w:val="TAL"/>
              <w:rPr>
                <w:rFonts w:cs="Arial"/>
                <w:szCs w:val="18"/>
                <w:lang w:val="en-US"/>
              </w:rPr>
            </w:pPr>
            <w:r w:rsidRPr="00690A26">
              <w:rPr>
                <w:rFonts w:cs="Arial" w:hint="eastAsia"/>
                <w:szCs w:val="18"/>
                <w:lang w:val="en-US" w:eastAsia="zh-CN"/>
              </w:rPr>
              <w:t xml:space="preserve">The response shall be used when the NRF redirects the </w:t>
            </w:r>
            <w:r w:rsidRPr="009E2D23">
              <w:rPr>
                <w:rFonts w:cs="Arial"/>
                <w:szCs w:val="18"/>
                <w:lang w:val="en-US" w:eastAsia="zh-CN"/>
              </w:rPr>
              <w:t>bootstrapping</w:t>
            </w:r>
            <w:r w:rsidRPr="009E2D23">
              <w:rPr>
                <w:rFonts w:cs="Arial" w:hint="eastAsia"/>
                <w:szCs w:val="18"/>
                <w:lang w:val="en-US" w:eastAsia="zh-CN"/>
              </w:rPr>
              <w:t xml:space="preserve"> </w:t>
            </w:r>
            <w:r w:rsidRPr="00690A26">
              <w:rPr>
                <w:rFonts w:cs="Arial" w:hint="eastAsia"/>
                <w:szCs w:val="18"/>
                <w:lang w:val="en-US" w:eastAsia="zh-CN"/>
              </w:rPr>
              <w:t>request</w:t>
            </w:r>
            <w:r>
              <w:rPr>
                <w:rFonts w:cs="Arial"/>
                <w:szCs w:val="18"/>
                <w:lang w:val="en-US" w:eastAsia="zh-CN"/>
              </w:rPr>
              <w:t xml:space="preserve"> permanently</w:t>
            </w:r>
            <w:r w:rsidRPr="00690A26">
              <w:rPr>
                <w:rFonts w:cs="Arial" w:hint="eastAsia"/>
                <w:szCs w:val="18"/>
                <w:lang w:val="en-US" w:eastAsia="zh-CN"/>
              </w:rPr>
              <w:t>.</w:t>
            </w:r>
          </w:p>
          <w:p w14:paraId="6DA365A2" w14:textId="65B29729" w:rsidR="00ED75DE" w:rsidRPr="00690A26" w:rsidRDefault="00ED75DE" w:rsidP="00ED75DE">
            <w:pPr>
              <w:pStyle w:val="TAL"/>
              <w:rPr>
                <w:rFonts w:cs="Arial"/>
                <w:szCs w:val="18"/>
                <w:lang w:val="en-US"/>
              </w:rPr>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ED75DE" w:rsidRPr="00690A26" w14:paraId="2FCB43DE" w14:textId="77777777" w:rsidTr="000655E8">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60BC385D" w14:textId="77777777" w:rsidR="00ED75DE" w:rsidRPr="00690A26" w:rsidRDefault="00ED75DE" w:rsidP="00ED75DE">
            <w:pPr>
              <w:pStyle w:val="TAN"/>
              <w:rPr>
                <w:rFonts w:cs="Arial"/>
                <w:szCs w:val="18"/>
                <w:lang w:val="en-US"/>
              </w:rPr>
            </w:pPr>
            <w:r w:rsidRPr="00690A26">
              <w:t>NOTE:</w:t>
            </w:r>
            <w:r w:rsidRPr="00690A26">
              <w:tab/>
            </w:r>
            <w:r w:rsidRPr="00690A26">
              <w:rPr>
                <w:noProof/>
              </w:rPr>
              <w:t xml:space="preserve">The mandatory </w:t>
            </w:r>
            <w:r w:rsidRPr="00690A26">
              <w:t>HTTP error status codes for the GET method listed in Table 5.2.7.1-1 of 3GPP TS 29.500 [4] other than those specified in the table above also apply, with a ProblemDetails data type (see clause 5.2.7 of 3GPP TS 29.500 [4]).</w:t>
            </w:r>
          </w:p>
        </w:tc>
      </w:tr>
    </w:tbl>
    <w:p w14:paraId="23F76DB2" w14:textId="77777777" w:rsidR="00A16735" w:rsidRPr="00690A26" w:rsidRDefault="00A16735" w:rsidP="00A16735"/>
    <w:p w14:paraId="27390EFA" w14:textId="00354B4F" w:rsidR="00ED75DE" w:rsidRDefault="00ED75DE" w:rsidP="00ED75DE">
      <w:pPr>
        <w:pStyle w:val="TH"/>
      </w:pPr>
      <w:bookmarkStart w:id="2129" w:name="_Toc11336227"/>
      <w:bookmarkStart w:id="2130" w:name="_Toc24937822"/>
      <w:bookmarkStart w:id="2131" w:name="_Toc33962642"/>
      <w:bookmarkStart w:id="2132" w:name="_Toc42883411"/>
      <w:bookmarkStart w:id="2133" w:name="_Toc49733279"/>
      <w:bookmarkStart w:id="2134" w:name="_Toc56690929"/>
      <w:r w:rsidRPr="00D67AB2">
        <w:t>Table 6.</w:t>
      </w:r>
      <w:r>
        <w:t>4</w:t>
      </w:r>
      <w:r w:rsidRPr="00D67AB2">
        <w:t>.</w:t>
      </w:r>
      <w:r>
        <w:t>3</w:t>
      </w:r>
      <w:r w:rsidRPr="00D67AB2">
        <w:t>.</w:t>
      </w:r>
      <w:r>
        <w:t>2.3.1-4</w:t>
      </w:r>
      <w:r w:rsidRPr="00D67AB2">
        <w:t xml:space="preserve">: </w:t>
      </w:r>
      <w:r>
        <w:t>Headers supported by the 200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D75DE" w:rsidRPr="00D67AB2" w14:paraId="4488E7A1" w14:textId="77777777" w:rsidTr="00FB6DD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3005400" w14:textId="77777777" w:rsidR="00ED75DE" w:rsidRPr="00D67AB2" w:rsidRDefault="00ED75DE" w:rsidP="00FB6DD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EA37345" w14:textId="77777777" w:rsidR="00ED75DE" w:rsidRPr="00D67AB2" w:rsidRDefault="00ED75DE" w:rsidP="00FB6DD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F89EDCA" w14:textId="77777777" w:rsidR="00ED75DE" w:rsidRPr="00D67AB2" w:rsidRDefault="00ED75DE" w:rsidP="00FB6DD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974426A" w14:textId="77777777" w:rsidR="00ED75DE" w:rsidRPr="00D67AB2" w:rsidRDefault="00ED75DE" w:rsidP="00FB6DD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C24A2DE" w14:textId="77777777" w:rsidR="00ED75DE" w:rsidRPr="00D67AB2" w:rsidRDefault="00ED75DE" w:rsidP="00FB6DDC">
            <w:pPr>
              <w:pStyle w:val="TAH"/>
            </w:pPr>
            <w:r w:rsidRPr="00D67AB2">
              <w:t>Description</w:t>
            </w:r>
          </w:p>
        </w:tc>
      </w:tr>
      <w:tr w:rsidR="00ED75DE" w:rsidRPr="00D67AB2" w14:paraId="2ED2B971" w14:textId="77777777" w:rsidTr="00FB6DD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32AE22E" w14:textId="77777777" w:rsidR="00ED75DE" w:rsidRPr="00D67AB2" w:rsidRDefault="00ED75DE" w:rsidP="00FB6DDC">
            <w:pPr>
              <w:pStyle w:val="TAL"/>
            </w:pPr>
            <w:r>
              <w:t>Cache-Control</w:t>
            </w:r>
          </w:p>
        </w:tc>
        <w:tc>
          <w:tcPr>
            <w:tcW w:w="732" w:type="pct"/>
            <w:tcBorders>
              <w:top w:val="single" w:sz="4" w:space="0" w:color="auto"/>
              <w:left w:val="single" w:sz="6" w:space="0" w:color="000000"/>
              <w:bottom w:val="single" w:sz="4" w:space="0" w:color="auto"/>
              <w:right w:val="single" w:sz="6" w:space="0" w:color="000000"/>
            </w:tcBorders>
          </w:tcPr>
          <w:p w14:paraId="2F33DE9F" w14:textId="77777777" w:rsidR="00ED75DE" w:rsidRPr="00D67AB2" w:rsidRDefault="00ED75DE" w:rsidP="00FB6DD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3F0406B" w14:textId="77777777" w:rsidR="00ED75DE" w:rsidRPr="00D67AB2" w:rsidRDefault="00ED75DE" w:rsidP="00FB6DDC">
            <w:pPr>
              <w:pStyle w:val="TAC"/>
            </w:pPr>
            <w:r>
              <w:t>C</w:t>
            </w:r>
          </w:p>
        </w:tc>
        <w:tc>
          <w:tcPr>
            <w:tcW w:w="581" w:type="pct"/>
            <w:tcBorders>
              <w:top w:val="single" w:sz="4" w:space="0" w:color="auto"/>
              <w:left w:val="single" w:sz="6" w:space="0" w:color="000000"/>
              <w:bottom w:val="single" w:sz="4" w:space="0" w:color="auto"/>
              <w:right w:val="single" w:sz="6" w:space="0" w:color="000000"/>
            </w:tcBorders>
          </w:tcPr>
          <w:p w14:paraId="62E42DB9" w14:textId="77777777" w:rsidR="00ED75DE" w:rsidRPr="00D67AB2" w:rsidRDefault="00ED75DE" w:rsidP="00FB6DDC">
            <w:pPr>
              <w:pStyle w:val="TAL"/>
            </w:pPr>
            <w:r>
              <w:t>0..</w:t>
            </w: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6BAFEED" w14:textId="77777777" w:rsidR="00ED75DE" w:rsidRPr="00D67AB2" w:rsidRDefault="00ED75DE" w:rsidP="00FB6DDC">
            <w:pPr>
              <w:pStyle w:val="TAL"/>
            </w:pPr>
            <w:r w:rsidRPr="007340C0">
              <w:t>Cache-Control containing max-age, described in IETF</w:t>
            </w:r>
            <w:r>
              <w:t> </w:t>
            </w:r>
            <w:r w:rsidRPr="007340C0">
              <w:t>RFC</w:t>
            </w:r>
            <w:r>
              <w:t> 9111 [20]</w:t>
            </w:r>
            <w:r w:rsidRPr="007340C0">
              <w:t xml:space="preserve">, </w:t>
            </w:r>
            <w:r>
              <w:t>clause </w:t>
            </w:r>
            <w:r w:rsidRPr="007340C0">
              <w:t>5.2</w:t>
            </w:r>
          </w:p>
        </w:tc>
      </w:tr>
      <w:tr w:rsidR="00ED75DE" w:rsidRPr="00D67AB2" w14:paraId="4B8B7716" w14:textId="77777777" w:rsidTr="00FB6DD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520FABE" w14:textId="77777777" w:rsidR="00ED75DE" w:rsidRDefault="00ED75DE" w:rsidP="00FB6DDC">
            <w:pPr>
              <w:pStyle w:val="TAL"/>
            </w:pPr>
            <w:r w:rsidRPr="007340C0">
              <w:t>ETag</w:t>
            </w:r>
          </w:p>
        </w:tc>
        <w:tc>
          <w:tcPr>
            <w:tcW w:w="732" w:type="pct"/>
            <w:tcBorders>
              <w:top w:val="single" w:sz="4" w:space="0" w:color="auto"/>
              <w:left w:val="single" w:sz="6" w:space="0" w:color="000000"/>
              <w:bottom w:val="single" w:sz="6" w:space="0" w:color="000000"/>
              <w:right w:val="single" w:sz="6" w:space="0" w:color="000000"/>
            </w:tcBorders>
          </w:tcPr>
          <w:p w14:paraId="3D402AEF" w14:textId="77777777" w:rsidR="00ED75DE" w:rsidRDefault="00ED75DE" w:rsidP="00FB6DD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1BBD97B" w14:textId="77777777" w:rsidR="00ED75DE" w:rsidRDefault="00ED75DE" w:rsidP="00FB6DDC">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7E932889" w14:textId="77777777" w:rsidR="00ED75DE" w:rsidRPr="00D67AB2" w:rsidRDefault="00ED75DE" w:rsidP="00FB6DDC">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E86FC57" w14:textId="77777777" w:rsidR="00ED75DE" w:rsidRDefault="00ED75DE" w:rsidP="00FB6DDC">
            <w:pPr>
              <w:pStyle w:val="TAL"/>
            </w:pPr>
            <w:r w:rsidRPr="007340C0">
              <w:t>Entity Tag containing a strong validator, described in IETF</w:t>
            </w:r>
            <w:r>
              <w:t> </w:t>
            </w:r>
            <w:r w:rsidRPr="007340C0">
              <w:t>RFC</w:t>
            </w:r>
            <w:r>
              <w:t> 9110 [40]</w:t>
            </w:r>
            <w:r w:rsidRPr="007340C0">
              <w:t xml:space="preserve">, </w:t>
            </w:r>
            <w:r>
              <w:t>clause 8.8</w:t>
            </w:r>
            <w:r w:rsidRPr="007340C0">
              <w:t>.3</w:t>
            </w:r>
          </w:p>
        </w:tc>
      </w:tr>
    </w:tbl>
    <w:p w14:paraId="40646CF8" w14:textId="77777777" w:rsidR="00ED75DE" w:rsidRDefault="00ED75DE" w:rsidP="00ED75DE"/>
    <w:p w14:paraId="67B54819" w14:textId="221B5EBB" w:rsidR="00ED75DE" w:rsidRDefault="00ED75DE" w:rsidP="00ED75DE">
      <w:pPr>
        <w:pStyle w:val="TH"/>
      </w:pPr>
      <w:r w:rsidRPr="00D67AB2">
        <w:t>Table 6.</w:t>
      </w:r>
      <w:r>
        <w:t>4</w:t>
      </w:r>
      <w:r w:rsidRPr="00D67AB2">
        <w:t>.</w:t>
      </w:r>
      <w:r>
        <w:t>3</w:t>
      </w:r>
      <w:r w:rsidRPr="00D67AB2">
        <w:t>.</w:t>
      </w:r>
      <w:r>
        <w:t>2.3.1-5</w:t>
      </w:r>
      <w:r w:rsidRPr="00D67AB2">
        <w:t xml:space="preserve">: </w:t>
      </w:r>
      <w:r>
        <w:t>Headers supported by the 307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D75DE" w:rsidRPr="00D67AB2" w14:paraId="2379476C" w14:textId="77777777" w:rsidTr="00FB6DD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09BD767" w14:textId="77777777" w:rsidR="00ED75DE" w:rsidRPr="00D67AB2" w:rsidRDefault="00ED75DE" w:rsidP="00FB6DD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5A3489B" w14:textId="77777777" w:rsidR="00ED75DE" w:rsidRPr="00D67AB2" w:rsidRDefault="00ED75DE" w:rsidP="00FB6DD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425595F" w14:textId="77777777" w:rsidR="00ED75DE" w:rsidRPr="00D67AB2" w:rsidRDefault="00ED75DE" w:rsidP="00FB6DD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7E25D0A" w14:textId="77777777" w:rsidR="00ED75DE" w:rsidRPr="00D67AB2" w:rsidRDefault="00ED75DE" w:rsidP="00FB6DD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2182611" w14:textId="77777777" w:rsidR="00ED75DE" w:rsidRPr="00D67AB2" w:rsidRDefault="00ED75DE" w:rsidP="00FB6DDC">
            <w:pPr>
              <w:pStyle w:val="TAH"/>
            </w:pPr>
            <w:r w:rsidRPr="00D67AB2">
              <w:t>Description</w:t>
            </w:r>
          </w:p>
        </w:tc>
      </w:tr>
      <w:tr w:rsidR="00ED75DE" w:rsidRPr="00D67AB2" w14:paraId="7069AAAC" w14:textId="77777777" w:rsidTr="00FB6DD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EB5CDC7" w14:textId="77777777" w:rsidR="00ED75DE" w:rsidRPr="00D67AB2" w:rsidRDefault="00ED75DE" w:rsidP="00FB6DD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FA43971" w14:textId="77777777" w:rsidR="00ED75DE" w:rsidRPr="00D67AB2" w:rsidRDefault="00ED75DE" w:rsidP="00FB6DD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A3C581F" w14:textId="77777777" w:rsidR="00ED75DE" w:rsidRPr="00D67AB2" w:rsidRDefault="00ED75DE" w:rsidP="00FB6DD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80DA6AD" w14:textId="77777777" w:rsidR="00ED75DE" w:rsidRPr="00D67AB2" w:rsidRDefault="00ED75DE" w:rsidP="00FB6DD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EC04025" w14:textId="77777777" w:rsidR="00ED75DE" w:rsidRPr="00D67AB2" w:rsidRDefault="00ED75DE" w:rsidP="00FB6DDC">
            <w:pPr>
              <w:pStyle w:val="TAL"/>
            </w:pPr>
            <w:r w:rsidRPr="007340C0">
              <w:t>The URI pointing to the resource located on the redirect target NRF</w:t>
            </w:r>
          </w:p>
        </w:tc>
      </w:tr>
    </w:tbl>
    <w:p w14:paraId="20C58385" w14:textId="77777777" w:rsidR="00ED75DE" w:rsidRDefault="00ED75DE" w:rsidP="00ED75DE"/>
    <w:p w14:paraId="545342AF" w14:textId="56A839F1" w:rsidR="00ED75DE" w:rsidRDefault="00ED75DE" w:rsidP="00ED75DE">
      <w:pPr>
        <w:pStyle w:val="TH"/>
      </w:pPr>
      <w:r w:rsidRPr="00D67AB2">
        <w:t>Table 6.</w:t>
      </w:r>
      <w:r>
        <w:t>4</w:t>
      </w:r>
      <w:r w:rsidRPr="00D67AB2">
        <w:t>.</w:t>
      </w:r>
      <w:r>
        <w:t>3</w:t>
      </w:r>
      <w:r w:rsidRPr="00D67AB2">
        <w:t>.</w:t>
      </w:r>
      <w:r>
        <w:t>2.3.1-6</w:t>
      </w:r>
      <w:r w:rsidRPr="00D67AB2">
        <w:t xml:space="preserve">: </w:t>
      </w:r>
      <w:r>
        <w:t>Headers supported by the 308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D75DE" w:rsidRPr="00D67AB2" w14:paraId="42429875" w14:textId="77777777" w:rsidTr="00FB6DD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932045A" w14:textId="77777777" w:rsidR="00ED75DE" w:rsidRPr="00D67AB2" w:rsidRDefault="00ED75DE" w:rsidP="00FB6DD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EDD9CD4" w14:textId="77777777" w:rsidR="00ED75DE" w:rsidRPr="00D67AB2" w:rsidRDefault="00ED75DE" w:rsidP="00FB6DD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6D64A55" w14:textId="77777777" w:rsidR="00ED75DE" w:rsidRPr="00D67AB2" w:rsidRDefault="00ED75DE" w:rsidP="00FB6DD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5EE6622" w14:textId="77777777" w:rsidR="00ED75DE" w:rsidRPr="00D67AB2" w:rsidRDefault="00ED75DE" w:rsidP="00FB6DD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5D11C98" w14:textId="77777777" w:rsidR="00ED75DE" w:rsidRPr="00D67AB2" w:rsidRDefault="00ED75DE" w:rsidP="00FB6DDC">
            <w:pPr>
              <w:pStyle w:val="TAH"/>
            </w:pPr>
            <w:r w:rsidRPr="00D67AB2">
              <w:t>Description</w:t>
            </w:r>
          </w:p>
        </w:tc>
      </w:tr>
      <w:tr w:rsidR="00ED75DE" w:rsidRPr="00D67AB2" w14:paraId="64DC323A" w14:textId="77777777" w:rsidTr="00FB6DD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FDFA4E9" w14:textId="77777777" w:rsidR="00ED75DE" w:rsidRPr="00D67AB2" w:rsidRDefault="00ED75DE" w:rsidP="00FB6DD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1C64169" w14:textId="77777777" w:rsidR="00ED75DE" w:rsidRPr="00D67AB2" w:rsidRDefault="00ED75DE" w:rsidP="00FB6DD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DC8068C" w14:textId="77777777" w:rsidR="00ED75DE" w:rsidRPr="00D67AB2" w:rsidRDefault="00ED75DE" w:rsidP="00FB6DD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DB02BE8" w14:textId="77777777" w:rsidR="00ED75DE" w:rsidRPr="00D67AB2" w:rsidRDefault="00ED75DE" w:rsidP="00FB6DD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A9157A5" w14:textId="77777777" w:rsidR="00ED75DE" w:rsidRPr="00D67AB2" w:rsidRDefault="00ED75DE" w:rsidP="00FB6DDC">
            <w:pPr>
              <w:pStyle w:val="TAL"/>
            </w:pPr>
            <w:r w:rsidRPr="007340C0">
              <w:t>The URI pointing to the resource located on the redirect target NRF</w:t>
            </w:r>
          </w:p>
        </w:tc>
      </w:tr>
    </w:tbl>
    <w:p w14:paraId="6E7FBA60" w14:textId="77777777" w:rsidR="00ED75DE" w:rsidRPr="00443569" w:rsidRDefault="00ED75DE" w:rsidP="00ED75DE"/>
    <w:p w14:paraId="66381B88" w14:textId="77777777" w:rsidR="00A16735" w:rsidRPr="00690A26" w:rsidRDefault="00A16735" w:rsidP="006F4E24">
      <w:pPr>
        <w:pStyle w:val="Heading3"/>
      </w:pPr>
      <w:bookmarkStart w:id="2135" w:name="_Toc192835314"/>
      <w:r w:rsidRPr="00690A26">
        <w:t>6.4.4</w:t>
      </w:r>
      <w:r w:rsidRPr="00690A26">
        <w:tab/>
        <w:t>Custom Operations without associated resources</w:t>
      </w:r>
      <w:bookmarkEnd w:id="2129"/>
      <w:bookmarkEnd w:id="2130"/>
      <w:bookmarkEnd w:id="2131"/>
      <w:bookmarkEnd w:id="2132"/>
      <w:bookmarkEnd w:id="2133"/>
      <w:bookmarkEnd w:id="2134"/>
      <w:bookmarkEnd w:id="2135"/>
    </w:p>
    <w:p w14:paraId="11851064" w14:textId="77777777" w:rsidR="00A16735" w:rsidRPr="00690A26" w:rsidRDefault="00A16735" w:rsidP="00A16735">
      <w:r w:rsidRPr="00690A26">
        <w:t>There are no custom operations defined without any associated resources for the Nnrf_Bootstrapping service in this release of the specification.</w:t>
      </w:r>
    </w:p>
    <w:p w14:paraId="38D299F4" w14:textId="77777777" w:rsidR="00A16735" w:rsidRPr="00690A26" w:rsidRDefault="00A16735" w:rsidP="006F4E24">
      <w:pPr>
        <w:pStyle w:val="Heading3"/>
      </w:pPr>
      <w:bookmarkStart w:id="2136" w:name="_Toc11336228"/>
      <w:bookmarkStart w:id="2137" w:name="_Toc24937823"/>
      <w:bookmarkStart w:id="2138" w:name="_Toc33962643"/>
      <w:bookmarkStart w:id="2139" w:name="_Toc42883412"/>
      <w:bookmarkStart w:id="2140" w:name="_Toc49733280"/>
      <w:bookmarkStart w:id="2141" w:name="_Toc56690930"/>
      <w:bookmarkStart w:id="2142" w:name="_Toc192835315"/>
      <w:r w:rsidRPr="00690A26">
        <w:lastRenderedPageBreak/>
        <w:t>6.4.5</w:t>
      </w:r>
      <w:r w:rsidRPr="00690A26">
        <w:tab/>
        <w:t>Notifications</w:t>
      </w:r>
      <w:bookmarkEnd w:id="2136"/>
      <w:bookmarkEnd w:id="2137"/>
      <w:bookmarkEnd w:id="2138"/>
      <w:bookmarkEnd w:id="2139"/>
      <w:bookmarkEnd w:id="2140"/>
      <w:bookmarkEnd w:id="2141"/>
      <w:bookmarkEnd w:id="2142"/>
    </w:p>
    <w:p w14:paraId="02690661" w14:textId="77777777" w:rsidR="00A16735" w:rsidRDefault="00A16735" w:rsidP="00A16735">
      <w:r w:rsidRPr="00690A26">
        <w:t>There are no notifications defined for the Nnrf_Bootstrapping service in this release of the specification.</w:t>
      </w:r>
      <w:bookmarkStart w:id="2143" w:name="_Toc11336233"/>
      <w:bookmarkStart w:id="2144" w:name="_Toc24937824"/>
    </w:p>
    <w:p w14:paraId="12265776" w14:textId="77777777" w:rsidR="00A16735" w:rsidRPr="00690A26" w:rsidRDefault="00A16735" w:rsidP="006F4E24">
      <w:pPr>
        <w:pStyle w:val="Heading3"/>
      </w:pPr>
      <w:bookmarkStart w:id="2145" w:name="_Toc33962644"/>
      <w:bookmarkStart w:id="2146" w:name="_Toc42883413"/>
      <w:bookmarkStart w:id="2147" w:name="_Toc49733281"/>
      <w:bookmarkStart w:id="2148" w:name="_Toc56690931"/>
      <w:bookmarkStart w:id="2149" w:name="_Toc192835316"/>
      <w:r w:rsidRPr="00690A26">
        <w:t>6.4.6</w:t>
      </w:r>
      <w:r w:rsidRPr="00690A26">
        <w:tab/>
        <w:t>Data Model</w:t>
      </w:r>
      <w:bookmarkEnd w:id="2143"/>
      <w:bookmarkEnd w:id="2144"/>
      <w:bookmarkEnd w:id="2145"/>
      <w:bookmarkEnd w:id="2146"/>
      <w:bookmarkEnd w:id="2147"/>
      <w:bookmarkEnd w:id="2148"/>
      <w:bookmarkEnd w:id="2149"/>
    </w:p>
    <w:p w14:paraId="63F60164" w14:textId="77777777" w:rsidR="00A16735" w:rsidRPr="00690A26" w:rsidRDefault="00A16735" w:rsidP="006F4E24">
      <w:pPr>
        <w:pStyle w:val="Heading4"/>
      </w:pPr>
      <w:bookmarkStart w:id="2150" w:name="_Toc11336234"/>
      <w:bookmarkStart w:id="2151" w:name="_Toc24937825"/>
      <w:bookmarkStart w:id="2152" w:name="_Toc33962645"/>
      <w:bookmarkStart w:id="2153" w:name="_Toc42883414"/>
      <w:bookmarkStart w:id="2154" w:name="_Toc49733282"/>
      <w:bookmarkStart w:id="2155" w:name="_Toc56690932"/>
      <w:bookmarkStart w:id="2156" w:name="_Toc192835317"/>
      <w:r w:rsidRPr="00690A26">
        <w:t>6.4.6.1</w:t>
      </w:r>
      <w:r w:rsidRPr="00690A26">
        <w:tab/>
        <w:t>General</w:t>
      </w:r>
      <w:bookmarkEnd w:id="2150"/>
      <w:bookmarkEnd w:id="2151"/>
      <w:bookmarkEnd w:id="2152"/>
      <w:bookmarkEnd w:id="2153"/>
      <w:bookmarkEnd w:id="2154"/>
      <w:bookmarkEnd w:id="2155"/>
      <w:bookmarkEnd w:id="2156"/>
    </w:p>
    <w:p w14:paraId="6FA03AA8" w14:textId="77777777" w:rsidR="00A16735" w:rsidRPr="00690A26" w:rsidRDefault="00A16735" w:rsidP="00A16735">
      <w:r w:rsidRPr="00690A26">
        <w:t>This clause specifies the application data model supported by the API.</w:t>
      </w:r>
    </w:p>
    <w:p w14:paraId="70F73D5C" w14:textId="77777777" w:rsidR="00A16735" w:rsidRPr="00690A26" w:rsidRDefault="00A16735" w:rsidP="00A16735">
      <w:r w:rsidRPr="00690A26">
        <w:t>Table 6.4.6.1-1 specifies the data types defined for the Nnrf_Bootstrapping service-based interface protocol.</w:t>
      </w:r>
    </w:p>
    <w:p w14:paraId="57F9D5DA" w14:textId="77777777" w:rsidR="00A16735" w:rsidRPr="00690A26" w:rsidRDefault="00A16735" w:rsidP="00A16735">
      <w:pPr>
        <w:pStyle w:val="TH"/>
      </w:pPr>
      <w:r w:rsidRPr="00690A26">
        <w:t>Table 6.4.6.1-1: Nnrf_Bootstrapping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78"/>
        <w:gridCol w:w="1604"/>
        <w:gridCol w:w="4892"/>
      </w:tblGrid>
      <w:tr w:rsidR="00A16735" w:rsidRPr="00690A26" w14:paraId="3A0B05D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shd w:val="clear" w:color="auto" w:fill="C0C0C0"/>
            <w:hideMark/>
          </w:tcPr>
          <w:p w14:paraId="268DE789" w14:textId="77777777" w:rsidR="00A16735" w:rsidRPr="00690A26" w:rsidRDefault="00A16735" w:rsidP="000655E8">
            <w:pPr>
              <w:pStyle w:val="TAH"/>
            </w:pPr>
            <w:r w:rsidRPr="00690A26">
              <w:t>Data type</w:t>
            </w:r>
          </w:p>
        </w:tc>
        <w:tc>
          <w:tcPr>
            <w:tcW w:w="1604" w:type="dxa"/>
            <w:tcBorders>
              <w:top w:val="single" w:sz="4" w:space="0" w:color="auto"/>
              <w:left w:val="single" w:sz="4" w:space="0" w:color="auto"/>
              <w:bottom w:val="single" w:sz="4" w:space="0" w:color="auto"/>
              <w:right w:val="single" w:sz="4" w:space="0" w:color="auto"/>
            </w:tcBorders>
            <w:shd w:val="clear" w:color="auto" w:fill="C0C0C0"/>
          </w:tcPr>
          <w:p w14:paraId="2CF8365B" w14:textId="77777777" w:rsidR="00A16735" w:rsidRPr="00690A26" w:rsidRDefault="00A16735" w:rsidP="000655E8">
            <w:pPr>
              <w:pStyle w:val="TAH"/>
            </w:pPr>
            <w:r w:rsidRPr="00690A26">
              <w:t>Clause defined</w:t>
            </w:r>
          </w:p>
        </w:tc>
        <w:tc>
          <w:tcPr>
            <w:tcW w:w="4892" w:type="dxa"/>
            <w:tcBorders>
              <w:top w:val="single" w:sz="4" w:space="0" w:color="auto"/>
              <w:left w:val="single" w:sz="4" w:space="0" w:color="auto"/>
              <w:bottom w:val="single" w:sz="4" w:space="0" w:color="auto"/>
              <w:right w:val="single" w:sz="4" w:space="0" w:color="auto"/>
            </w:tcBorders>
            <w:shd w:val="clear" w:color="auto" w:fill="C0C0C0"/>
            <w:hideMark/>
          </w:tcPr>
          <w:p w14:paraId="494A14C1" w14:textId="77777777" w:rsidR="00A16735" w:rsidRPr="00690A26" w:rsidRDefault="00A16735" w:rsidP="000655E8">
            <w:pPr>
              <w:pStyle w:val="TAH"/>
            </w:pPr>
            <w:r w:rsidRPr="00690A26">
              <w:t>Description</w:t>
            </w:r>
          </w:p>
        </w:tc>
      </w:tr>
      <w:tr w:rsidR="00A16735" w:rsidRPr="00690A26" w14:paraId="204A559C"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3EB8E6D" w14:textId="77777777" w:rsidR="00A16735" w:rsidRPr="00690A26" w:rsidRDefault="00A16735" w:rsidP="000655E8">
            <w:pPr>
              <w:pStyle w:val="TAL"/>
            </w:pPr>
            <w:r w:rsidRPr="00690A26">
              <w:t>BootstrappingInfo</w:t>
            </w:r>
          </w:p>
        </w:tc>
        <w:tc>
          <w:tcPr>
            <w:tcW w:w="1604" w:type="dxa"/>
            <w:tcBorders>
              <w:top w:val="single" w:sz="4" w:space="0" w:color="auto"/>
              <w:left w:val="single" w:sz="4" w:space="0" w:color="auto"/>
              <w:bottom w:val="single" w:sz="4" w:space="0" w:color="auto"/>
              <w:right w:val="single" w:sz="4" w:space="0" w:color="auto"/>
            </w:tcBorders>
          </w:tcPr>
          <w:p w14:paraId="0EC3C178" w14:textId="77777777" w:rsidR="00A16735" w:rsidRPr="00690A26" w:rsidRDefault="00A16735" w:rsidP="000655E8">
            <w:pPr>
              <w:pStyle w:val="TAL"/>
            </w:pPr>
            <w:r w:rsidRPr="00690A26">
              <w:t>6.4.6.2.2</w:t>
            </w:r>
          </w:p>
        </w:tc>
        <w:tc>
          <w:tcPr>
            <w:tcW w:w="4892" w:type="dxa"/>
            <w:tcBorders>
              <w:top w:val="single" w:sz="4" w:space="0" w:color="auto"/>
              <w:left w:val="single" w:sz="4" w:space="0" w:color="auto"/>
              <w:bottom w:val="single" w:sz="4" w:space="0" w:color="auto"/>
              <w:right w:val="single" w:sz="4" w:space="0" w:color="auto"/>
            </w:tcBorders>
          </w:tcPr>
          <w:p w14:paraId="06E1D238" w14:textId="77777777" w:rsidR="00A16735" w:rsidRPr="00690A26" w:rsidRDefault="00A16735" w:rsidP="000655E8">
            <w:pPr>
              <w:pStyle w:val="TAL"/>
              <w:rPr>
                <w:rFonts w:cs="Arial"/>
                <w:szCs w:val="18"/>
              </w:rPr>
            </w:pPr>
            <w:r>
              <w:rPr>
                <w:rFonts w:cs="Arial"/>
                <w:szCs w:val="18"/>
              </w:rPr>
              <w:t>Information returned by NRF in the bootstrapping response message.</w:t>
            </w:r>
          </w:p>
        </w:tc>
      </w:tr>
      <w:tr w:rsidR="00A16735" w:rsidRPr="00690A26" w14:paraId="05408813"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EC2FC0A" w14:textId="77777777" w:rsidR="00A16735" w:rsidRPr="00690A26" w:rsidRDefault="00A16735" w:rsidP="000655E8">
            <w:pPr>
              <w:pStyle w:val="TAL"/>
            </w:pPr>
            <w:r>
              <w:t>Status</w:t>
            </w:r>
          </w:p>
        </w:tc>
        <w:tc>
          <w:tcPr>
            <w:tcW w:w="1604" w:type="dxa"/>
            <w:tcBorders>
              <w:top w:val="single" w:sz="4" w:space="0" w:color="auto"/>
              <w:left w:val="single" w:sz="4" w:space="0" w:color="auto"/>
              <w:bottom w:val="single" w:sz="4" w:space="0" w:color="auto"/>
              <w:right w:val="single" w:sz="4" w:space="0" w:color="auto"/>
            </w:tcBorders>
          </w:tcPr>
          <w:p w14:paraId="794BF893" w14:textId="77777777" w:rsidR="00A16735" w:rsidRPr="00690A26" w:rsidRDefault="00A16735" w:rsidP="000655E8">
            <w:pPr>
              <w:pStyle w:val="TAL"/>
            </w:pPr>
            <w:r>
              <w:t>6.4.6.3.2</w:t>
            </w:r>
          </w:p>
        </w:tc>
        <w:tc>
          <w:tcPr>
            <w:tcW w:w="4892" w:type="dxa"/>
            <w:tcBorders>
              <w:top w:val="single" w:sz="4" w:space="0" w:color="auto"/>
              <w:left w:val="single" w:sz="4" w:space="0" w:color="auto"/>
              <w:bottom w:val="single" w:sz="4" w:space="0" w:color="auto"/>
              <w:right w:val="single" w:sz="4" w:space="0" w:color="auto"/>
            </w:tcBorders>
          </w:tcPr>
          <w:p w14:paraId="728C23A6" w14:textId="77777777" w:rsidR="00A16735" w:rsidRDefault="00A16735" w:rsidP="000655E8">
            <w:pPr>
              <w:pStyle w:val="TAL"/>
              <w:rPr>
                <w:rFonts w:cs="Arial"/>
                <w:szCs w:val="18"/>
              </w:rPr>
            </w:pPr>
            <w:r>
              <w:rPr>
                <w:rFonts w:cs="Arial"/>
                <w:szCs w:val="18"/>
              </w:rPr>
              <w:t>Overal status of the NRF.</w:t>
            </w:r>
          </w:p>
        </w:tc>
      </w:tr>
    </w:tbl>
    <w:p w14:paraId="17B1029E" w14:textId="77777777" w:rsidR="00A16735" w:rsidRDefault="00A16735" w:rsidP="00A16735"/>
    <w:p w14:paraId="7CBE2656" w14:textId="77777777" w:rsidR="00A16735" w:rsidRPr="00690A26" w:rsidRDefault="00A16735" w:rsidP="00A16735">
      <w:r w:rsidRPr="00690A26">
        <w:t>Table 6.4.6.1-2 specifies data types re-used by the Nnrf_Bootstrapping service-based interface protocol from other specifications, including a reference to their respective specifications and when needed, a short description of their use within the Nnrf service-based interface.</w:t>
      </w:r>
    </w:p>
    <w:p w14:paraId="25D1A143" w14:textId="77777777" w:rsidR="00A16735" w:rsidRPr="00690A26" w:rsidRDefault="00A16735" w:rsidP="00A16735">
      <w:pPr>
        <w:pStyle w:val="TH"/>
      </w:pPr>
      <w:r w:rsidRPr="00690A26">
        <w:t>Table 6.4.6.1-2: Nnrf_Bootstrapping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32"/>
        <w:gridCol w:w="1848"/>
        <w:gridCol w:w="5294"/>
      </w:tblGrid>
      <w:tr w:rsidR="00A16735" w:rsidRPr="00690A26" w14:paraId="61C76302" w14:textId="77777777" w:rsidTr="000655E8">
        <w:trPr>
          <w:jc w:val="center"/>
        </w:trPr>
        <w:tc>
          <w:tcPr>
            <w:tcW w:w="2032" w:type="dxa"/>
            <w:tcBorders>
              <w:top w:val="single" w:sz="4" w:space="0" w:color="auto"/>
              <w:left w:val="single" w:sz="4" w:space="0" w:color="auto"/>
              <w:bottom w:val="single" w:sz="4" w:space="0" w:color="auto"/>
              <w:right w:val="single" w:sz="4" w:space="0" w:color="auto"/>
            </w:tcBorders>
            <w:shd w:val="clear" w:color="auto" w:fill="C0C0C0"/>
            <w:hideMark/>
          </w:tcPr>
          <w:p w14:paraId="76245018" w14:textId="77777777" w:rsidR="00A16735" w:rsidRPr="00690A26" w:rsidRDefault="00A16735" w:rsidP="000655E8">
            <w:pPr>
              <w:pStyle w:val="TAH"/>
            </w:pPr>
            <w:r w:rsidRPr="00690A26">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tcPr>
          <w:p w14:paraId="6A2190DE" w14:textId="77777777" w:rsidR="00A16735" w:rsidRPr="00690A26" w:rsidRDefault="00A16735" w:rsidP="000655E8">
            <w:pPr>
              <w:pStyle w:val="TAH"/>
            </w:pPr>
            <w:r w:rsidRPr="00690A26">
              <w:t>Reference</w:t>
            </w:r>
          </w:p>
        </w:tc>
        <w:tc>
          <w:tcPr>
            <w:tcW w:w="5294" w:type="dxa"/>
            <w:tcBorders>
              <w:top w:val="single" w:sz="4" w:space="0" w:color="auto"/>
              <w:left w:val="single" w:sz="4" w:space="0" w:color="auto"/>
              <w:bottom w:val="single" w:sz="4" w:space="0" w:color="auto"/>
              <w:right w:val="single" w:sz="4" w:space="0" w:color="auto"/>
            </w:tcBorders>
            <w:shd w:val="clear" w:color="auto" w:fill="C0C0C0"/>
            <w:hideMark/>
          </w:tcPr>
          <w:p w14:paraId="24BF8112" w14:textId="77777777" w:rsidR="00A16735" w:rsidRPr="00690A26" w:rsidRDefault="00A16735" w:rsidP="000655E8">
            <w:pPr>
              <w:pStyle w:val="TAH"/>
            </w:pPr>
            <w:r w:rsidRPr="00690A26">
              <w:t>Comments</w:t>
            </w:r>
          </w:p>
        </w:tc>
      </w:tr>
      <w:tr w:rsidR="00A16735" w:rsidRPr="00690A26" w14:paraId="70BFDB86" w14:textId="77777777" w:rsidTr="000655E8">
        <w:trPr>
          <w:jc w:val="center"/>
        </w:trPr>
        <w:tc>
          <w:tcPr>
            <w:tcW w:w="2032" w:type="dxa"/>
            <w:tcBorders>
              <w:top w:val="single" w:sz="4" w:space="0" w:color="auto"/>
              <w:left w:val="single" w:sz="4" w:space="0" w:color="auto"/>
              <w:bottom w:val="single" w:sz="4" w:space="0" w:color="auto"/>
              <w:right w:val="single" w:sz="4" w:space="0" w:color="auto"/>
            </w:tcBorders>
          </w:tcPr>
          <w:p w14:paraId="392E2AE7" w14:textId="77777777" w:rsidR="00A16735" w:rsidRPr="00690A26" w:rsidRDefault="00A16735" w:rsidP="000655E8">
            <w:pPr>
              <w:pStyle w:val="TAL"/>
            </w:pPr>
            <w:r w:rsidRPr="00690A26">
              <w:t>LinksValueSchema</w:t>
            </w:r>
          </w:p>
        </w:tc>
        <w:tc>
          <w:tcPr>
            <w:tcW w:w="1848" w:type="dxa"/>
            <w:tcBorders>
              <w:top w:val="single" w:sz="4" w:space="0" w:color="auto"/>
              <w:left w:val="single" w:sz="4" w:space="0" w:color="auto"/>
              <w:bottom w:val="single" w:sz="4" w:space="0" w:color="auto"/>
              <w:right w:val="single" w:sz="4" w:space="0" w:color="auto"/>
            </w:tcBorders>
          </w:tcPr>
          <w:p w14:paraId="3B30BE54" w14:textId="77777777" w:rsidR="00A16735" w:rsidRPr="00690A26" w:rsidRDefault="00A16735" w:rsidP="000655E8">
            <w:pPr>
              <w:pStyle w:val="TAL"/>
              <w:rPr>
                <w:rFonts w:cs="Arial"/>
                <w:szCs w:val="18"/>
              </w:rPr>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14:paraId="58027142" w14:textId="77777777" w:rsidR="00A16735" w:rsidRPr="00690A26" w:rsidRDefault="00A16735" w:rsidP="000655E8">
            <w:pPr>
              <w:pStyle w:val="TAL"/>
              <w:rPr>
                <w:rFonts w:cs="Arial"/>
                <w:szCs w:val="18"/>
              </w:rPr>
            </w:pPr>
            <w:r w:rsidRPr="00690A26">
              <w:rPr>
                <w:rFonts w:cs="Arial"/>
                <w:szCs w:val="18"/>
              </w:rPr>
              <w:t>3GPP Hypermedia link</w:t>
            </w:r>
          </w:p>
        </w:tc>
      </w:tr>
      <w:tr w:rsidR="00154B27" w:rsidRPr="00690A26" w14:paraId="5B895699" w14:textId="77777777" w:rsidTr="000655E8">
        <w:trPr>
          <w:jc w:val="center"/>
        </w:trPr>
        <w:tc>
          <w:tcPr>
            <w:tcW w:w="2032" w:type="dxa"/>
            <w:tcBorders>
              <w:top w:val="single" w:sz="4" w:space="0" w:color="auto"/>
              <w:left w:val="single" w:sz="4" w:space="0" w:color="auto"/>
              <w:bottom w:val="single" w:sz="4" w:space="0" w:color="auto"/>
              <w:right w:val="single" w:sz="4" w:space="0" w:color="auto"/>
            </w:tcBorders>
          </w:tcPr>
          <w:p w14:paraId="387D0789" w14:textId="373F49A4" w:rsidR="00154B27" w:rsidRPr="00690A26" w:rsidRDefault="00154B27" w:rsidP="00154B27">
            <w:pPr>
              <w:pStyle w:val="TAL"/>
            </w:pPr>
            <w:r w:rsidRPr="00690A26">
              <w:rPr>
                <w:rFonts w:hint="eastAsia"/>
              </w:rPr>
              <w:t>NfInstanceId</w:t>
            </w:r>
          </w:p>
        </w:tc>
        <w:tc>
          <w:tcPr>
            <w:tcW w:w="1848" w:type="dxa"/>
            <w:tcBorders>
              <w:top w:val="single" w:sz="4" w:space="0" w:color="auto"/>
              <w:left w:val="single" w:sz="4" w:space="0" w:color="auto"/>
              <w:bottom w:val="single" w:sz="4" w:space="0" w:color="auto"/>
              <w:right w:val="single" w:sz="4" w:space="0" w:color="auto"/>
            </w:tcBorders>
          </w:tcPr>
          <w:p w14:paraId="2F96F6BA" w14:textId="11F8E4DC" w:rsidR="00154B27" w:rsidRPr="00690A26" w:rsidRDefault="00154B27" w:rsidP="00154B27">
            <w:pPr>
              <w:pStyle w:val="TAL"/>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14:paraId="4D83FCE2" w14:textId="14707BF4" w:rsidR="00154B27" w:rsidRPr="00690A26" w:rsidRDefault="00154B27" w:rsidP="00154B27">
            <w:pPr>
              <w:pStyle w:val="TAL"/>
              <w:rPr>
                <w:rFonts w:cs="Arial"/>
                <w:szCs w:val="18"/>
              </w:rPr>
            </w:pPr>
            <w:r>
              <w:rPr>
                <w:rFonts w:cs="Arial"/>
                <w:szCs w:val="18"/>
              </w:rPr>
              <w:t>Identifier (UUID) of the NF Instance. The hexadecimal letters of the UUID should be formatted by the sender as lower-case characters and shall be handled as case-insensitive by the receiver.</w:t>
            </w:r>
          </w:p>
        </w:tc>
      </w:tr>
      <w:tr w:rsidR="00154B27" w:rsidRPr="00690A26" w14:paraId="6684FF80" w14:textId="77777777" w:rsidTr="000655E8">
        <w:trPr>
          <w:jc w:val="center"/>
        </w:trPr>
        <w:tc>
          <w:tcPr>
            <w:tcW w:w="2032" w:type="dxa"/>
            <w:tcBorders>
              <w:top w:val="single" w:sz="4" w:space="0" w:color="auto"/>
              <w:left w:val="single" w:sz="4" w:space="0" w:color="auto"/>
              <w:bottom w:val="single" w:sz="4" w:space="0" w:color="auto"/>
              <w:right w:val="single" w:sz="4" w:space="0" w:color="auto"/>
            </w:tcBorders>
          </w:tcPr>
          <w:p w14:paraId="0B5588C3" w14:textId="77777777" w:rsidR="00154B27" w:rsidRPr="00690A26" w:rsidRDefault="00154B27" w:rsidP="00154B27">
            <w:pPr>
              <w:pStyle w:val="TAL"/>
            </w:pPr>
            <w:r w:rsidRPr="00690A26">
              <w:t>ProblemDetails</w:t>
            </w:r>
          </w:p>
        </w:tc>
        <w:tc>
          <w:tcPr>
            <w:tcW w:w="1848" w:type="dxa"/>
            <w:tcBorders>
              <w:top w:val="single" w:sz="4" w:space="0" w:color="auto"/>
              <w:left w:val="single" w:sz="4" w:space="0" w:color="auto"/>
              <w:bottom w:val="single" w:sz="4" w:space="0" w:color="auto"/>
              <w:right w:val="single" w:sz="4" w:space="0" w:color="auto"/>
            </w:tcBorders>
          </w:tcPr>
          <w:p w14:paraId="6B6C55A9" w14:textId="77777777" w:rsidR="00154B27" w:rsidRPr="00690A26" w:rsidRDefault="00154B27" w:rsidP="00154B27">
            <w:pPr>
              <w:pStyle w:val="TAL"/>
            </w:pPr>
            <w:r w:rsidRPr="00690A26">
              <w:rPr>
                <w:rFonts w:cs="Arial"/>
                <w:szCs w:val="18"/>
              </w:rPr>
              <w:t>3GPP TS 29.571 [7]</w:t>
            </w:r>
          </w:p>
        </w:tc>
        <w:tc>
          <w:tcPr>
            <w:tcW w:w="5294" w:type="dxa"/>
            <w:tcBorders>
              <w:top w:val="single" w:sz="4" w:space="0" w:color="auto"/>
              <w:left w:val="single" w:sz="4" w:space="0" w:color="auto"/>
              <w:bottom w:val="single" w:sz="4" w:space="0" w:color="auto"/>
              <w:right w:val="single" w:sz="4" w:space="0" w:color="auto"/>
            </w:tcBorders>
          </w:tcPr>
          <w:p w14:paraId="361F36C5" w14:textId="77777777" w:rsidR="00154B27" w:rsidRPr="00690A26" w:rsidRDefault="00154B27" w:rsidP="00154B27">
            <w:pPr>
              <w:pStyle w:val="TAL"/>
              <w:rPr>
                <w:rFonts w:cs="Arial"/>
                <w:szCs w:val="18"/>
              </w:rPr>
            </w:pPr>
          </w:p>
        </w:tc>
      </w:tr>
      <w:tr w:rsidR="00154B27" w:rsidRPr="00690A26" w14:paraId="4C7745A7" w14:textId="77777777" w:rsidTr="000655E8">
        <w:trPr>
          <w:jc w:val="center"/>
        </w:trPr>
        <w:tc>
          <w:tcPr>
            <w:tcW w:w="2032" w:type="dxa"/>
            <w:tcBorders>
              <w:top w:val="single" w:sz="4" w:space="0" w:color="auto"/>
              <w:left w:val="single" w:sz="4" w:space="0" w:color="auto"/>
              <w:bottom w:val="single" w:sz="4" w:space="0" w:color="auto"/>
              <w:right w:val="single" w:sz="4" w:space="0" w:color="auto"/>
            </w:tcBorders>
          </w:tcPr>
          <w:p w14:paraId="22B6B1AF" w14:textId="2805CED7" w:rsidR="00154B27" w:rsidRPr="00690A26" w:rsidRDefault="00154B27" w:rsidP="00154B27">
            <w:pPr>
              <w:pStyle w:val="TAL"/>
            </w:pPr>
            <w:r w:rsidRPr="00690A26">
              <w:t>SupportedFeatures</w:t>
            </w:r>
          </w:p>
        </w:tc>
        <w:tc>
          <w:tcPr>
            <w:tcW w:w="1848" w:type="dxa"/>
            <w:tcBorders>
              <w:top w:val="single" w:sz="4" w:space="0" w:color="auto"/>
              <w:left w:val="single" w:sz="4" w:space="0" w:color="auto"/>
              <w:bottom w:val="single" w:sz="4" w:space="0" w:color="auto"/>
              <w:right w:val="single" w:sz="4" w:space="0" w:color="auto"/>
            </w:tcBorders>
          </w:tcPr>
          <w:p w14:paraId="55CB4D88" w14:textId="01DCC88E" w:rsidR="00154B27" w:rsidRPr="00690A26" w:rsidRDefault="00154B27" w:rsidP="00154B27">
            <w:pPr>
              <w:pStyle w:val="TAL"/>
              <w:rPr>
                <w:rFonts w:cs="Arial"/>
                <w:szCs w:val="18"/>
              </w:rPr>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14:paraId="736A34C4" w14:textId="77777777" w:rsidR="00154B27" w:rsidRPr="00690A26" w:rsidRDefault="00154B27" w:rsidP="00154B27">
            <w:pPr>
              <w:pStyle w:val="TAL"/>
              <w:rPr>
                <w:rFonts w:cs="Arial"/>
                <w:szCs w:val="18"/>
              </w:rPr>
            </w:pPr>
          </w:p>
        </w:tc>
      </w:tr>
    </w:tbl>
    <w:p w14:paraId="174ACCD6" w14:textId="77777777" w:rsidR="00A16735" w:rsidRPr="00690A26" w:rsidRDefault="00A16735" w:rsidP="00A16735">
      <w:pPr>
        <w:rPr>
          <w:lang w:val="en-US"/>
        </w:rPr>
      </w:pPr>
      <w:bookmarkStart w:id="2157" w:name="_Toc11336235"/>
      <w:bookmarkStart w:id="2158" w:name="_Toc24937826"/>
    </w:p>
    <w:p w14:paraId="2BA0E078" w14:textId="77777777" w:rsidR="00A16735" w:rsidRPr="00690A26" w:rsidRDefault="00A16735" w:rsidP="006F4E24">
      <w:pPr>
        <w:pStyle w:val="Heading4"/>
        <w:rPr>
          <w:lang w:val="en-US"/>
        </w:rPr>
      </w:pPr>
      <w:bookmarkStart w:id="2159" w:name="_Toc33962646"/>
      <w:bookmarkStart w:id="2160" w:name="_Toc42883415"/>
      <w:bookmarkStart w:id="2161" w:name="_Toc49733283"/>
      <w:bookmarkStart w:id="2162" w:name="_Toc56690933"/>
      <w:bookmarkStart w:id="2163" w:name="_Toc192835318"/>
      <w:r w:rsidRPr="00690A26">
        <w:rPr>
          <w:lang w:val="en-US"/>
        </w:rPr>
        <w:t>6.4.6.2</w:t>
      </w:r>
      <w:r w:rsidRPr="00690A26">
        <w:rPr>
          <w:lang w:val="en-US"/>
        </w:rPr>
        <w:tab/>
        <w:t>Structured data types</w:t>
      </w:r>
      <w:bookmarkEnd w:id="2157"/>
      <w:bookmarkEnd w:id="2158"/>
      <w:bookmarkEnd w:id="2159"/>
      <w:bookmarkEnd w:id="2160"/>
      <w:bookmarkEnd w:id="2161"/>
      <w:bookmarkEnd w:id="2162"/>
      <w:bookmarkEnd w:id="2163"/>
    </w:p>
    <w:p w14:paraId="55D0344F" w14:textId="77777777" w:rsidR="00A16735" w:rsidRPr="00690A26" w:rsidRDefault="00A16735" w:rsidP="006F4E24">
      <w:pPr>
        <w:pStyle w:val="Heading5"/>
      </w:pPr>
      <w:bookmarkStart w:id="2164" w:name="_Toc11336236"/>
      <w:bookmarkStart w:id="2165" w:name="_Toc24937827"/>
      <w:bookmarkStart w:id="2166" w:name="_Toc33962647"/>
      <w:bookmarkStart w:id="2167" w:name="_Toc42883416"/>
      <w:bookmarkStart w:id="2168" w:name="_Toc49733284"/>
      <w:bookmarkStart w:id="2169" w:name="_Toc56690934"/>
      <w:bookmarkStart w:id="2170" w:name="_Toc192835319"/>
      <w:r w:rsidRPr="00690A26">
        <w:t>6.4.6.2.1</w:t>
      </w:r>
      <w:r w:rsidRPr="00690A26">
        <w:tab/>
        <w:t>Introduction</w:t>
      </w:r>
      <w:bookmarkEnd w:id="2164"/>
      <w:bookmarkEnd w:id="2165"/>
      <w:bookmarkEnd w:id="2166"/>
      <w:bookmarkEnd w:id="2167"/>
      <w:bookmarkEnd w:id="2168"/>
      <w:bookmarkEnd w:id="2169"/>
      <w:bookmarkEnd w:id="2170"/>
    </w:p>
    <w:p w14:paraId="2F7396F0" w14:textId="77777777" w:rsidR="00A16735" w:rsidRPr="00690A26" w:rsidRDefault="00A16735" w:rsidP="00A16735">
      <w:r w:rsidRPr="00690A26">
        <w:t>This clause defines the structures to be used in resource representations.</w:t>
      </w:r>
    </w:p>
    <w:p w14:paraId="00723FAC" w14:textId="77777777" w:rsidR="00A16735" w:rsidRPr="00690A26" w:rsidRDefault="00A16735" w:rsidP="006F4E24">
      <w:pPr>
        <w:pStyle w:val="Heading5"/>
      </w:pPr>
      <w:bookmarkStart w:id="2171" w:name="_Toc11336237"/>
      <w:bookmarkStart w:id="2172" w:name="_Toc24937828"/>
      <w:bookmarkStart w:id="2173" w:name="_Toc33962648"/>
      <w:bookmarkStart w:id="2174" w:name="_Toc42883417"/>
      <w:bookmarkStart w:id="2175" w:name="_Toc49733285"/>
      <w:bookmarkStart w:id="2176" w:name="_Toc56690935"/>
      <w:bookmarkStart w:id="2177" w:name="_Toc192835320"/>
      <w:r w:rsidRPr="00690A26">
        <w:lastRenderedPageBreak/>
        <w:t>6.4.6.2.2</w:t>
      </w:r>
      <w:r w:rsidRPr="00690A26">
        <w:tab/>
        <w:t xml:space="preserve">Type: </w:t>
      </w:r>
      <w:bookmarkEnd w:id="2171"/>
      <w:r w:rsidRPr="00690A26">
        <w:t>BootstrappingInfo</w:t>
      </w:r>
      <w:bookmarkEnd w:id="2172"/>
      <w:bookmarkEnd w:id="2173"/>
      <w:bookmarkEnd w:id="2174"/>
      <w:bookmarkEnd w:id="2175"/>
      <w:bookmarkEnd w:id="2176"/>
      <w:bookmarkEnd w:id="2177"/>
    </w:p>
    <w:p w14:paraId="3A014BBA" w14:textId="77777777" w:rsidR="00A16735" w:rsidRPr="00690A26" w:rsidRDefault="00A16735" w:rsidP="00A16735">
      <w:pPr>
        <w:pStyle w:val="TH"/>
      </w:pPr>
      <w:r w:rsidRPr="00690A26">
        <w:rPr>
          <w:noProof/>
        </w:rPr>
        <w:t>Table </w:t>
      </w:r>
      <w:r w:rsidRPr="00690A26">
        <w:t xml:space="preserve">6.4.6.2.2-1: </w:t>
      </w:r>
      <w:r w:rsidRPr="00690A26">
        <w:rPr>
          <w:noProof/>
        </w:rPr>
        <w:t>Definition of type BootstrappingInfo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150D7A1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EC2F8C9"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8CF10A1"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ABDF9FB"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52BF803"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2D65F29"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A586C48" w14:textId="77777777" w:rsidTr="0002158B">
        <w:trPr>
          <w:jc w:val="center"/>
        </w:trPr>
        <w:tc>
          <w:tcPr>
            <w:tcW w:w="2090" w:type="dxa"/>
            <w:tcBorders>
              <w:top w:val="single" w:sz="4" w:space="0" w:color="auto"/>
              <w:left w:val="single" w:sz="4" w:space="0" w:color="auto"/>
              <w:bottom w:val="single" w:sz="4" w:space="0" w:color="auto"/>
              <w:right w:val="single" w:sz="4" w:space="0" w:color="auto"/>
            </w:tcBorders>
            <w:shd w:val="clear" w:color="auto" w:fill="auto"/>
          </w:tcPr>
          <w:p w14:paraId="4111A829" w14:textId="77777777" w:rsidR="00A16735" w:rsidRPr="00690A26" w:rsidRDefault="00A16735" w:rsidP="000655E8">
            <w:pPr>
              <w:pStyle w:val="TAL"/>
            </w:pPr>
            <w:r w:rsidRPr="00690A26">
              <w:t>status</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5D6D04A2" w14:textId="77777777" w:rsidR="00A16735" w:rsidRPr="00690A26" w:rsidRDefault="00A16735" w:rsidP="000655E8">
            <w:pPr>
              <w:pStyle w:val="TAL"/>
            </w:pPr>
            <w:r w:rsidRPr="00690A26">
              <w:t>Status</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A57AF97"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0F80D8B"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shd w:val="clear" w:color="auto" w:fill="auto"/>
          </w:tcPr>
          <w:p w14:paraId="572C7798" w14:textId="77777777" w:rsidR="00A16735" w:rsidRPr="00886A07" w:rsidRDefault="00A16735" w:rsidP="000655E8">
            <w:pPr>
              <w:pStyle w:val="TAL"/>
            </w:pPr>
            <w:r w:rsidRPr="00041687">
              <w:t>Status of the NRF (operative, non-operative, ...)</w:t>
            </w:r>
          </w:p>
          <w:p w14:paraId="5FF4E3D9" w14:textId="77777777" w:rsidR="00041687" w:rsidRPr="00DA2AF2" w:rsidRDefault="00041687" w:rsidP="000655E8">
            <w:pPr>
              <w:pStyle w:val="TAL"/>
            </w:pPr>
            <w:r w:rsidRPr="00DA2AF2">
              <w:t>The NRF shall be considered as operative if this attribute is absent.</w:t>
            </w:r>
          </w:p>
          <w:p w14:paraId="50D5EFAC" w14:textId="77777777" w:rsidR="00A16735" w:rsidRPr="00DA2AF2" w:rsidRDefault="00A16735" w:rsidP="000655E8">
            <w:pPr>
              <w:pStyle w:val="TAL"/>
            </w:pPr>
          </w:p>
        </w:tc>
      </w:tr>
      <w:tr w:rsidR="00A16735" w:rsidRPr="00690A26" w14:paraId="5A2798C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D3ED4FA" w14:textId="77777777" w:rsidR="00A16735" w:rsidRPr="00690A26" w:rsidRDefault="00A16735" w:rsidP="000655E8">
            <w:pPr>
              <w:pStyle w:val="TAL"/>
            </w:pPr>
            <w:r w:rsidRPr="00690A26">
              <w:t>_links</w:t>
            </w:r>
          </w:p>
        </w:tc>
        <w:tc>
          <w:tcPr>
            <w:tcW w:w="1559" w:type="dxa"/>
            <w:tcBorders>
              <w:top w:val="single" w:sz="4" w:space="0" w:color="auto"/>
              <w:left w:val="single" w:sz="4" w:space="0" w:color="auto"/>
              <w:bottom w:val="single" w:sz="4" w:space="0" w:color="auto"/>
              <w:right w:val="single" w:sz="4" w:space="0" w:color="auto"/>
            </w:tcBorders>
          </w:tcPr>
          <w:p w14:paraId="1E7D7E52" w14:textId="77777777" w:rsidR="00A16735" w:rsidRPr="00690A26" w:rsidRDefault="00A16735" w:rsidP="000655E8">
            <w:pPr>
              <w:pStyle w:val="TAL"/>
            </w:pPr>
            <w:r w:rsidRPr="00690A26">
              <w:t>map(LinksValueSchema)</w:t>
            </w:r>
          </w:p>
        </w:tc>
        <w:tc>
          <w:tcPr>
            <w:tcW w:w="425" w:type="dxa"/>
            <w:tcBorders>
              <w:top w:val="single" w:sz="4" w:space="0" w:color="auto"/>
              <w:left w:val="single" w:sz="4" w:space="0" w:color="auto"/>
              <w:bottom w:val="single" w:sz="4" w:space="0" w:color="auto"/>
              <w:right w:val="single" w:sz="4" w:space="0" w:color="auto"/>
            </w:tcBorders>
          </w:tcPr>
          <w:p w14:paraId="4F63E13C"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45C4A5A5"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4138588" w14:textId="77777777" w:rsidR="00A16735" w:rsidRPr="00690A26" w:rsidRDefault="00A16735" w:rsidP="000655E8">
            <w:pPr>
              <w:pStyle w:val="TAL"/>
              <w:rPr>
                <w:rFonts w:cs="Arial"/>
                <w:szCs w:val="18"/>
              </w:rPr>
            </w:pPr>
            <w:r w:rsidRPr="00690A26">
              <w:rPr>
                <w:rFonts w:cs="Arial"/>
                <w:szCs w:val="18"/>
              </w:rPr>
              <w:t>Map of LinksValueSchema objects, where the keys are the link relations, as described in Table 6.4.6.3.3.1-1, and the values are objects containing an "href" attribute, whose value is an absolute URI corresponding to each link relation.</w:t>
            </w:r>
          </w:p>
          <w:p w14:paraId="1BF67D0A" w14:textId="77777777" w:rsidR="00A16735" w:rsidRPr="00690A26" w:rsidRDefault="00A16735" w:rsidP="000655E8">
            <w:pPr>
              <w:pStyle w:val="TAL"/>
              <w:rPr>
                <w:rFonts w:cs="Arial"/>
                <w:szCs w:val="18"/>
              </w:rPr>
            </w:pPr>
          </w:p>
        </w:tc>
      </w:tr>
      <w:tr w:rsidR="00E83D70" w:rsidRPr="00690A26" w14:paraId="6D1AC97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9E40227" w14:textId="63DECD24" w:rsidR="00E83D70" w:rsidRPr="00690A26" w:rsidRDefault="00E83D70" w:rsidP="00E83D70">
            <w:pPr>
              <w:pStyle w:val="TAL"/>
            </w:pPr>
            <w:r w:rsidRPr="00F87820">
              <w:rPr>
                <w:rFonts w:cs="Arial"/>
                <w:szCs w:val="18"/>
              </w:rPr>
              <w:t>nrfFeatures</w:t>
            </w:r>
          </w:p>
        </w:tc>
        <w:tc>
          <w:tcPr>
            <w:tcW w:w="1559" w:type="dxa"/>
            <w:tcBorders>
              <w:top w:val="single" w:sz="4" w:space="0" w:color="auto"/>
              <w:left w:val="single" w:sz="4" w:space="0" w:color="auto"/>
              <w:bottom w:val="single" w:sz="4" w:space="0" w:color="auto"/>
              <w:right w:val="single" w:sz="4" w:space="0" w:color="auto"/>
            </w:tcBorders>
          </w:tcPr>
          <w:p w14:paraId="3B3381F6" w14:textId="7570B9DD" w:rsidR="00E83D70" w:rsidRPr="00690A26" w:rsidRDefault="00E83D70" w:rsidP="00E83D70">
            <w:pPr>
              <w:pStyle w:val="TAL"/>
            </w:pPr>
            <w:r w:rsidRPr="00F87820">
              <w:rPr>
                <w:rFonts w:cs="Arial"/>
                <w:szCs w:val="18"/>
              </w:rPr>
              <w:t>map(SupportedFeatures)</w:t>
            </w:r>
          </w:p>
        </w:tc>
        <w:tc>
          <w:tcPr>
            <w:tcW w:w="425" w:type="dxa"/>
            <w:tcBorders>
              <w:top w:val="single" w:sz="4" w:space="0" w:color="auto"/>
              <w:left w:val="single" w:sz="4" w:space="0" w:color="auto"/>
              <w:bottom w:val="single" w:sz="4" w:space="0" w:color="auto"/>
              <w:right w:val="single" w:sz="4" w:space="0" w:color="auto"/>
            </w:tcBorders>
          </w:tcPr>
          <w:p w14:paraId="420D9482" w14:textId="009740AF" w:rsidR="00E83D70" w:rsidRPr="00690A26" w:rsidRDefault="00E83D70" w:rsidP="00E83D70">
            <w:pPr>
              <w:pStyle w:val="TAC"/>
            </w:pPr>
            <w:r w:rsidRPr="00F87820">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1E070669" w14:textId="4599348B" w:rsidR="00E83D70" w:rsidRPr="00690A26" w:rsidRDefault="00E83D70" w:rsidP="00E83D70">
            <w:pPr>
              <w:pStyle w:val="TAL"/>
            </w:pPr>
            <w:r w:rsidRPr="00F87820">
              <w:rPr>
                <w:rFonts w:cs="Arial"/>
                <w:szCs w:val="18"/>
              </w:rPr>
              <w:t>1..N</w:t>
            </w:r>
          </w:p>
        </w:tc>
        <w:tc>
          <w:tcPr>
            <w:tcW w:w="4359" w:type="dxa"/>
            <w:tcBorders>
              <w:top w:val="single" w:sz="4" w:space="0" w:color="auto"/>
              <w:left w:val="single" w:sz="4" w:space="0" w:color="auto"/>
              <w:bottom w:val="single" w:sz="4" w:space="0" w:color="auto"/>
              <w:right w:val="single" w:sz="4" w:space="0" w:color="auto"/>
            </w:tcBorders>
          </w:tcPr>
          <w:p w14:paraId="21819077" w14:textId="77777777" w:rsidR="00E83D70" w:rsidRDefault="00E83D70" w:rsidP="00E83D70">
            <w:pPr>
              <w:pStyle w:val="TAL"/>
              <w:rPr>
                <w:rFonts w:cs="Arial"/>
                <w:szCs w:val="18"/>
              </w:rPr>
            </w:pPr>
            <w:r w:rsidRPr="00F87820">
              <w:rPr>
                <w:rFonts w:cs="Arial"/>
                <w:szCs w:val="18"/>
              </w:rPr>
              <w:t>Map of features supported by the NRF, where the keys of the map are the NRF services</w:t>
            </w:r>
            <w:r>
              <w:t xml:space="preserve"> (as </w:t>
            </w:r>
            <w:r w:rsidRPr="00690A26">
              <w:t>defined in clause 6.</w:t>
            </w:r>
            <w:r>
              <w:t>1.6.3.11)</w:t>
            </w:r>
            <w:r w:rsidRPr="00F87820">
              <w:rPr>
                <w:rFonts w:cs="Arial"/>
                <w:szCs w:val="18"/>
              </w:rPr>
              <w:t>, and where the value indicates the features supported by the corresponding NRF services.</w:t>
            </w:r>
          </w:p>
          <w:p w14:paraId="028FED9E" w14:textId="77777777" w:rsidR="00E83D70" w:rsidRDefault="00E83D70" w:rsidP="00E83D70">
            <w:pPr>
              <w:pStyle w:val="TAL"/>
              <w:rPr>
                <w:rFonts w:cs="Arial"/>
                <w:szCs w:val="18"/>
              </w:rPr>
            </w:pPr>
            <w:r>
              <w:rPr>
                <w:rFonts w:cs="Arial"/>
                <w:szCs w:val="18"/>
              </w:rPr>
              <w:t>When present, the NRF shall indicate all the features of all the services it supports.</w:t>
            </w:r>
          </w:p>
          <w:p w14:paraId="0E8DB30E" w14:textId="669B6558" w:rsidR="00E83D70" w:rsidRPr="00690A26" w:rsidRDefault="00E83D70" w:rsidP="00E83D70">
            <w:pPr>
              <w:pStyle w:val="TAL"/>
              <w:rPr>
                <w:rFonts w:cs="Arial"/>
                <w:szCs w:val="18"/>
              </w:rPr>
            </w:pPr>
            <w:r>
              <w:rPr>
                <w:rFonts w:cs="Arial"/>
                <w:szCs w:val="18"/>
              </w:rPr>
              <w:t>(NOTE)</w:t>
            </w:r>
          </w:p>
        </w:tc>
      </w:tr>
      <w:tr w:rsidR="00B029CE" w:rsidRPr="00690A26" w14:paraId="188B51D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61F3D92" w14:textId="7BFD99DE" w:rsidR="00B029CE" w:rsidRPr="00F87820" w:rsidRDefault="00B029CE" w:rsidP="00B029CE">
            <w:pPr>
              <w:pStyle w:val="TAL"/>
              <w:rPr>
                <w:rFonts w:cs="Arial"/>
                <w:szCs w:val="18"/>
              </w:rPr>
            </w:pPr>
            <w:r>
              <w:rPr>
                <w:lang w:eastAsia="zh-CN"/>
              </w:rPr>
              <w:t>oauth2Required</w:t>
            </w:r>
          </w:p>
        </w:tc>
        <w:tc>
          <w:tcPr>
            <w:tcW w:w="1559" w:type="dxa"/>
            <w:tcBorders>
              <w:top w:val="single" w:sz="4" w:space="0" w:color="auto"/>
              <w:left w:val="single" w:sz="4" w:space="0" w:color="auto"/>
              <w:bottom w:val="single" w:sz="4" w:space="0" w:color="auto"/>
              <w:right w:val="single" w:sz="4" w:space="0" w:color="auto"/>
            </w:tcBorders>
          </w:tcPr>
          <w:p w14:paraId="7789D0EB" w14:textId="4B04CE9C" w:rsidR="00B029CE" w:rsidRPr="00F87820" w:rsidRDefault="00B029CE" w:rsidP="00B029CE">
            <w:pPr>
              <w:pStyle w:val="TAL"/>
              <w:rPr>
                <w:rFonts w:cs="Arial"/>
                <w:szCs w:val="18"/>
              </w:rPr>
            </w:pPr>
            <w:r>
              <w:rPr>
                <w:rFonts w:cs="Arial"/>
                <w:szCs w:val="18"/>
              </w:rPr>
              <w:t>map(boolean)</w:t>
            </w:r>
          </w:p>
        </w:tc>
        <w:tc>
          <w:tcPr>
            <w:tcW w:w="425" w:type="dxa"/>
            <w:tcBorders>
              <w:top w:val="single" w:sz="4" w:space="0" w:color="auto"/>
              <w:left w:val="single" w:sz="4" w:space="0" w:color="auto"/>
              <w:bottom w:val="single" w:sz="4" w:space="0" w:color="auto"/>
              <w:right w:val="single" w:sz="4" w:space="0" w:color="auto"/>
            </w:tcBorders>
          </w:tcPr>
          <w:p w14:paraId="7D20C120" w14:textId="12772558" w:rsidR="00B029CE" w:rsidRPr="00F87820" w:rsidRDefault="00B029CE" w:rsidP="00B029CE">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6C9DEF45" w14:textId="7FE05F4E" w:rsidR="00B029CE" w:rsidRPr="00F87820" w:rsidRDefault="00B029CE" w:rsidP="00B029CE">
            <w:pPr>
              <w:pStyle w:val="TAL"/>
              <w:rPr>
                <w:rFonts w:cs="Arial"/>
                <w:szCs w:val="18"/>
              </w:rPr>
            </w:pPr>
            <w:r>
              <w:rPr>
                <w:rFonts w:cs="Arial"/>
                <w:szCs w:val="18"/>
              </w:rPr>
              <w:t>1..N</w:t>
            </w:r>
          </w:p>
        </w:tc>
        <w:tc>
          <w:tcPr>
            <w:tcW w:w="4359" w:type="dxa"/>
            <w:tcBorders>
              <w:top w:val="single" w:sz="4" w:space="0" w:color="auto"/>
              <w:left w:val="single" w:sz="4" w:space="0" w:color="auto"/>
              <w:bottom w:val="single" w:sz="4" w:space="0" w:color="auto"/>
              <w:right w:val="single" w:sz="4" w:space="0" w:color="auto"/>
            </w:tcBorders>
          </w:tcPr>
          <w:p w14:paraId="5DB53855" w14:textId="77777777" w:rsidR="00B029CE" w:rsidRDefault="00B029CE" w:rsidP="00B029CE">
            <w:pPr>
              <w:pStyle w:val="TAL"/>
              <w:rPr>
                <w:rFonts w:cs="Arial"/>
                <w:szCs w:val="18"/>
                <w:lang w:eastAsia="zh-CN"/>
              </w:rPr>
            </w:pPr>
            <w:r>
              <w:t xml:space="preserve">When present, this IE shall </w:t>
            </w:r>
            <w:r>
              <w:rPr>
                <w:rFonts w:cs="Arial"/>
                <w:szCs w:val="18"/>
                <w:lang w:eastAsia="zh-CN"/>
              </w:rPr>
              <w:t>indicate whether the NRF requires Oauth2-based authorization for accessing its services.</w:t>
            </w:r>
          </w:p>
          <w:p w14:paraId="0C3EFE9B" w14:textId="77777777" w:rsidR="00B029CE" w:rsidRDefault="00B029CE" w:rsidP="00B029CE">
            <w:pPr>
              <w:pStyle w:val="TAL"/>
            </w:pPr>
            <w:r w:rsidRPr="00690A26">
              <w:rPr>
                <w:rFonts w:cs="Arial"/>
                <w:szCs w:val="18"/>
                <w:lang w:eastAsia="zh-CN"/>
              </w:rPr>
              <w:t xml:space="preserve">The key of the map </w:t>
            </w:r>
            <w:r>
              <w:rPr>
                <w:rFonts w:cs="Arial"/>
                <w:szCs w:val="18"/>
                <w:lang w:eastAsia="zh-CN"/>
              </w:rPr>
              <w:t xml:space="preserve">shall be the name of an NRF service, e.g. </w:t>
            </w:r>
            <w:r w:rsidRPr="00690A26">
              <w:t>"nnrf-nfm"</w:t>
            </w:r>
            <w:r>
              <w:t xml:space="preserve"> or </w:t>
            </w:r>
            <w:r w:rsidRPr="00690A26">
              <w:t>"nnrf-disc"</w:t>
            </w:r>
            <w:r>
              <w:t>.</w:t>
            </w:r>
          </w:p>
          <w:p w14:paraId="67BA3F19" w14:textId="77777777" w:rsidR="00B029CE" w:rsidRDefault="00B029CE" w:rsidP="00B029CE">
            <w:pPr>
              <w:pStyle w:val="TAL"/>
            </w:pPr>
          </w:p>
          <w:p w14:paraId="6F138429" w14:textId="77777777" w:rsidR="00B029CE" w:rsidRDefault="00B029CE" w:rsidP="00B029CE">
            <w:pPr>
              <w:pStyle w:val="TAL"/>
            </w:pPr>
            <w:r>
              <w:t>The value of each entry of the map shall be encoded as follows:</w:t>
            </w:r>
          </w:p>
          <w:p w14:paraId="5AC2102E" w14:textId="77777777" w:rsidR="00B029CE" w:rsidRPr="008A2FB7" w:rsidRDefault="00B029CE" w:rsidP="00B029CE">
            <w:pPr>
              <w:pStyle w:val="B1"/>
              <w:rPr>
                <w:rFonts w:ascii="Arial" w:hAnsi="Arial"/>
                <w:sz w:val="18"/>
              </w:rPr>
            </w:pPr>
            <w:bookmarkStart w:id="2178" w:name="_PERM_MCCTEMPBM_CRPT88420313___7"/>
            <w:r w:rsidRPr="008A2FB7">
              <w:rPr>
                <w:rFonts w:ascii="Arial" w:hAnsi="Arial"/>
                <w:sz w:val="18"/>
              </w:rPr>
              <w:t xml:space="preserve">- true: </w:t>
            </w:r>
            <w:r>
              <w:rPr>
                <w:rFonts w:ascii="Arial" w:hAnsi="Arial"/>
                <w:sz w:val="18"/>
              </w:rPr>
              <w:t>OAuth2 based authorization is required.</w:t>
            </w:r>
          </w:p>
          <w:p w14:paraId="61F39524" w14:textId="77777777" w:rsidR="00B029CE" w:rsidRPr="008A2FB7" w:rsidRDefault="00B029CE" w:rsidP="00B029CE">
            <w:pPr>
              <w:pStyle w:val="B1"/>
              <w:rPr>
                <w:rFonts w:ascii="Arial" w:hAnsi="Arial"/>
                <w:sz w:val="18"/>
              </w:rPr>
            </w:pPr>
            <w:r w:rsidRPr="008A2FB7">
              <w:rPr>
                <w:rFonts w:ascii="Arial" w:hAnsi="Arial"/>
                <w:sz w:val="18"/>
              </w:rPr>
              <w:t xml:space="preserve">- false: </w:t>
            </w:r>
            <w:r>
              <w:rPr>
                <w:rFonts w:ascii="Arial" w:hAnsi="Arial"/>
                <w:sz w:val="18"/>
              </w:rPr>
              <w:t>OAuth2 based authorization is not required.</w:t>
            </w:r>
          </w:p>
          <w:bookmarkEnd w:id="2178"/>
          <w:p w14:paraId="01F113A5" w14:textId="12B4F8F6" w:rsidR="00B029CE" w:rsidRPr="00F87820" w:rsidRDefault="00B029CE" w:rsidP="00B029CE">
            <w:pPr>
              <w:pStyle w:val="TAL"/>
              <w:rPr>
                <w:rFonts w:cs="Arial"/>
                <w:szCs w:val="18"/>
              </w:rPr>
            </w:pPr>
            <w:r>
              <w:rPr>
                <w:rFonts w:cs="Arial"/>
                <w:szCs w:val="18"/>
                <w:lang w:eastAsia="zh-CN"/>
              </w:rPr>
              <w:t>The absence of this IE means that the NRF has not provided any indication about its usage of Oauth2 for authorization.</w:t>
            </w:r>
          </w:p>
        </w:tc>
      </w:tr>
      <w:tr w:rsidR="0012041E" w:rsidRPr="00690A26" w14:paraId="056984F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6E932D5" w14:textId="18CE0745" w:rsidR="0012041E" w:rsidRDefault="0012041E" w:rsidP="0012041E">
            <w:pPr>
              <w:pStyle w:val="TAL"/>
              <w:rPr>
                <w:lang w:eastAsia="zh-CN"/>
              </w:rPr>
            </w:pPr>
            <w:r>
              <w:t>nrfSetId</w:t>
            </w:r>
          </w:p>
        </w:tc>
        <w:tc>
          <w:tcPr>
            <w:tcW w:w="1559" w:type="dxa"/>
            <w:tcBorders>
              <w:top w:val="single" w:sz="4" w:space="0" w:color="auto"/>
              <w:left w:val="single" w:sz="4" w:space="0" w:color="auto"/>
              <w:bottom w:val="single" w:sz="4" w:space="0" w:color="auto"/>
              <w:right w:val="single" w:sz="4" w:space="0" w:color="auto"/>
            </w:tcBorders>
          </w:tcPr>
          <w:p w14:paraId="2B4FEE18" w14:textId="32F9AE1F" w:rsidR="0012041E" w:rsidRDefault="0012041E" w:rsidP="0012041E">
            <w:pPr>
              <w:pStyle w:val="TAL"/>
              <w:rPr>
                <w:rFonts w:cs="Arial"/>
                <w:szCs w:val="18"/>
              </w:rPr>
            </w:pPr>
            <w:r>
              <w:t>NfSetId</w:t>
            </w:r>
          </w:p>
        </w:tc>
        <w:tc>
          <w:tcPr>
            <w:tcW w:w="425" w:type="dxa"/>
            <w:tcBorders>
              <w:top w:val="single" w:sz="4" w:space="0" w:color="auto"/>
              <w:left w:val="single" w:sz="4" w:space="0" w:color="auto"/>
              <w:bottom w:val="single" w:sz="4" w:space="0" w:color="auto"/>
              <w:right w:val="single" w:sz="4" w:space="0" w:color="auto"/>
            </w:tcBorders>
          </w:tcPr>
          <w:p w14:paraId="346DEAF5" w14:textId="2F999CC0" w:rsidR="0012041E" w:rsidRDefault="0012041E" w:rsidP="0012041E">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77DB837B" w14:textId="331F4226" w:rsidR="0012041E" w:rsidRDefault="0012041E" w:rsidP="0012041E">
            <w:pPr>
              <w:pStyle w:val="TAL"/>
              <w:rPr>
                <w:rFonts w:cs="Arial"/>
                <w:szCs w:val="18"/>
              </w:rPr>
            </w:pPr>
            <w:r>
              <w:t>0..1</w:t>
            </w:r>
          </w:p>
        </w:tc>
        <w:tc>
          <w:tcPr>
            <w:tcW w:w="4359" w:type="dxa"/>
            <w:tcBorders>
              <w:top w:val="single" w:sz="4" w:space="0" w:color="auto"/>
              <w:left w:val="single" w:sz="4" w:space="0" w:color="auto"/>
              <w:bottom w:val="single" w:sz="4" w:space="0" w:color="auto"/>
              <w:right w:val="single" w:sz="4" w:space="0" w:color="auto"/>
            </w:tcBorders>
          </w:tcPr>
          <w:p w14:paraId="3B4FF4A7" w14:textId="513981D2" w:rsidR="0012041E" w:rsidRDefault="0012041E" w:rsidP="0012041E">
            <w:pPr>
              <w:pStyle w:val="TAL"/>
            </w:pPr>
            <w:r>
              <w:rPr>
                <w:rFonts w:cs="Arial"/>
                <w:szCs w:val="18"/>
              </w:rPr>
              <w:t>NRF Set Id</w:t>
            </w:r>
          </w:p>
        </w:tc>
      </w:tr>
      <w:tr w:rsidR="0012041E" w:rsidRPr="00690A26" w14:paraId="295A09F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88A11BA" w14:textId="26364336" w:rsidR="0012041E" w:rsidRDefault="0012041E" w:rsidP="0012041E">
            <w:pPr>
              <w:pStyle w:val="TAL"/>
              <w:rPr>
                <w:lang w:eastAsia="zh-CN"/>
              </w:rPr>
            </w:pPr>
            <w:r>
              <w:rPr>
                <w:lang w:eastAsia="zh-CN"/>
              </w:rPr>
              <w:t>nrfInstanceId</w:t>
            </w:r>
          </w:p>
        </w:tc>
        <w:tc>
          <w:tcPr>
            <w:tcW w:w="1559" w:type="dxa"/>
            <w:tcBorders>
              <w:top w:val="single" w:sz="4" w:space="0" w:color="auto"/>
              <w:left w:val="single" w:sz="4" w:space="0" w:color="auto"/>
              <w:bottom w:val="single" w:sz="4" w:space="0" w:color="auto"/>
              <w:right w:val="single" w:sz="4" w:space="0" w:color="auto"/>
            </w:tcBorders>
          </w:tcPr>
          <w:p w14:paraId="03D6D268" w14:textId="0ABD3401" w:rsidR="0012041E" w:rsidRDefault="0012041E" w:rsidP="0012041E">
            <w:pPr>
              <w:pStyle w:val="TAL"/>
              <w:rPr>
                <w:rFonts w:cs="Arial"/>
                <w:szCs w:val="18"/>
              </w:rPr>
            </w:pPr>
            <w:r w:rsidRPr="00690A26">
              <w:rPr>
                <w:rFonts w:hint="eastAsia"/>
              </w:rPr>
              <w:t>NfInstanceId</w:t>
            </w:r>
          </w:p>
        </w:tc>
        <w:tc>
          <w:tcPr>
            <w:tcW w:w="425" w:type="dxa"/>
            <w:tcBorders>
              <w:top w:val="single" w:sz="4" w:space="0" w:color="auto"/>
              <w:left w:val="single" w:sz="4" w:space="0" w:color="auto"/>
              <w:bottom w:val="single" w:sz="4" w:space="0" w:color="auto"/>
              <w:right w:val="single" w:sz="4" w:space="0" w:color="auto"/>
            </w:tcBorders>
          </w:tcPr>
          <w:p w14:paraId="63529E58" w14:textId="1780C57C" w:rsidR="0012041E" w:rsidRDefault="0012041E" w:rsidP="0012041E">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73918981" w14:textId="4224E596" w:rsidR="0012041E" w:rsidRDefault="0012041E" w:rsidP="0012041E">
            <w:pPr>
              <w:pStyle w:val="TAL"/>
              <w:rPr>
                <w:rFonts w:cs="Arial"/>
                <w:szCs w:val="18"/>
              </w:rPr>
            </w:pPr>
            <w:r>
              <w:t>0..1</w:t>
            </w:r>
          </w:p>
        </w:tc>
        <w:tc>
          <w:tcPr>
            <w:tcW w:w="4359" w:type="dxa"/>
            <w:tcBorders>
              <w:top w:val="single" w:sz="4" w:space="0" w:color="auto"/>
              <w:left w:val="single" w:sz="4" w:space="0" w:color="auto"/>
              <w:bottom w:val="single" w:sz="4" w:space="0" w:color="auto"/>
              <w:right w:val="single" w:sz="4" w:space="0" w:color="auto"/>
            </w:tcBorders>
          </w:tcPr>
          <w:p w14:paraId="31551D83" w14:textId="1C888688" w:rsidR="0012041E" w:rsidRDefault="0012041E" w:rsidP="0012041E">
            <w:pPr>
              <w:pStyle w:val="TAL"/>
            </w:pPr>
            <w:r>
              <w:rPr>
                <w:rFonts w:cs="Arial"/>
                <w:szCs w:val="18"/>
              </w:rPr>
              <w:t>NRF Instance Id</w:t>
            </w:r>
          </w:p>
        </w:tc>
      </w:tr>
      <w:tr w:rsidR="0012041E" w:rsidRPr="00690A26" w14:paraId="145A8D88" w14:textId="77777777" w:rsidTr="00CA2D46">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4EB5CF9" w14:textId="437D84B9" w:rsidR="0012041E" w:rsidRPr="00F87820" w:rsidRDefault="0012041E" w:rsidP="0012041E">
            <w:pPr>
              <w:pStyle w:val="TAN"/>
              <w:rPr>
                <w:rFonts w:cs="Arial"/>
                <w:szCs w:val="18"/>
              </w:rPr>
            </w:pPr>
            <w:r>
              <w:t>NOTE:</w:t>
            </w:r>
            <w:r>
              <w:tab/>
              <w:t xml:space="preserve">The absence of the </w:t>
            </w:r>
            <w:r w:rsidRPr="00F87820">
              <w:rPr>
                <w:rFonts w:cs="Arial"/>
                <w:szCs w:val="18"/>
              </w:rPr>
              <w:t>nrfFeatures</w:t>
            </w:r>
            <w:r>
              <w:rPr>
                <w:rFonts w:cs="Arial"/>
                <w:szCs w:val="18"/>
              </w:rPr>
              <w:t xml:space="preserve"> attribute in the </w:t>
            </w:r>
            <w:r w:rsidRPr="00690A26">
              <w:t>BootstrappingInfo</w:t>
            </w:r>
            <w:r>
              <w:t xml:space="preserve"> shall not be interpreted as if the NRF does not support any feature.</w:t>
            </w:r>
          </w:p>
        </w:tc>
      </w:tr>
    </w:tbl>
    <w:p w14:paraId="3C1E3589" w14:textId="77777777" w:rsidR="00A16735" w:rsidRPr="00690A26" w:rsidRDefault="00A16735" w:rsidP="00A16735"/>
    <w:p w14:paraId="6DF897AB" w14:textId="77777777" w:rsidR="00A16735" w:rsidRPr="00690A26" w:rsidRDefault="00A16735" w:rsidP="006F4E24">
      <w:pPr>
        <w:pStyle w:val="Heading4"/>
        <w:rPr>
          <w:lang w:val="en-US"/>
        </w:rPr>
      </w:pPr>
      <w:bookmarkStart w:id="2179" w:name="_Toc11336281"/>
      <w:bookmarkStart w:id="2180" w:name="_Toc24937829"/>
      <w:bookmarkStart w:id="2181" w:name="_Toc33962649"/>
      <w:bookmarkStart w:id="2182" w:name="_Toc42883418"/>
      <w:bookmarkStart w:id="2183" w:name="_Toc49733286"/>
      <w:bookmarkStart w:id="2184" w:name="_Toc56690936"/>
      <w:bookmarkStart w:id="2185" w:name="_Toc192835321"/>
      <w:r w:rsidRPr="00690A26">
        <w:rPr>
          <w:lang w:val="en-US"/>
        </w:rPr>
        <w:t>6.4.6.3</w:t>
      </w:r>
      <w:r w:rsidRPr="00690A26">
        <w:rPr>
          <w:lang w:val="en-US"/>
        </w:rPr>
        <w:tab/>
        <w:t>Simple data types and enumerations</w:t>
      </w:r>
      <w:bookmarkEnd w:id="2179"/>
      <w:bookmarkEnd w:id="2180"/>
      <w:bookmarkEnd w:id="2181"/>
      <w:bookmarkEnd w:id="2182"/>
      <w:bookmarkEnd w:id="2183"/>
      <w:bookmarkEnd w:id="2184"/>
      <w:bookmarkEnd w:id="2185"/>
    </w:p>
    <w:p w14:paraId="74DF5F39" w14:textId="77777777" w:rsidR="00A16735" w:rsidRPr="00690A26" w:rsidRDefault="00A16735" w:rsidP="006F4E24">
      <w:pPr>
        <w:pStyle w:val="Heading5"/>
      </w:pPr>
      <w:bookmarkStart w:id="2186" w:name="_Toc11336282"/>
      <w:bookmarkStart w:id="2187" w:name="_Toc24937830"/>
      <w:bookmarkStart w:id="2188" w:name="_Toc33962650"/>
      <w:bookmarkStart w:id="2189" w:name="_Toc42883419"/>
      <w:bookmarkStart w:id="2190" w:name="_Toc49733287"/>
      <w:bookmarkStart w:id="2191" w:name="_Toc56690937"/>
      <w:bookmarkStart w:id="2192" w:name="_Toc192835322"/>
      <w:r w:rsidRPr="00690A26">
        <w:t>6.4.6.3.1</w:t>
      </w:r>
      <w:r w:rsidRPr="00690A26">
        <w:tab/>
        <w:t>Introduction</w:t>
      </w:r>
      <w:bookmarkEnd w:id="2186"/>
      <w:bookmarkEnd w:id="2187"/>
      <w:bookmarkEnd w:id="2188"/>
      <w:bookmarkEnd w:id="2189"/>
      <w:bookmarkEnd w:id="2190"/>
      <w:bookmarkEnd w:id="2191"/>
      <w:bookmarkEnd w:id="2192"/>
    </w:p>
    <w:p w14:paraId="38550152" w14:textId="77777777" w:rsidR="00A16735" w:rsidRPr="00690A26" w:rsidRDefault="00A16735" w:rsidP="00A16735">
      <w:r w:rsidRPr="00690A26">
        <w:t>This clause defines simple data types and enumerations that can be referenced from data structures defined in the previous clauses.</w:t>
      </w:r>
    </w:p>
    <w:p w14:paraId="30208B1F" w14:textId="77777777" w:rsidR="00A16735" w:rsidRPr="00690A26" w:rsidRDefault="00A16735" w:rsidP="006F4E24">
      <w:pPr>
        <w:pStyle w:val="Heading5"/>
      </w:pPr>
      <w:bookmarkStart w:id="2193" w:name="_Toc24937831"/>
      <w:bookmarkStart w:id="2194" w:name="_Toc33962651"/>
      <w:bookmarkStart w:id="2195" w:name="_Toc42883420"/>
      <w:bookmarkStart w:id="2196" w:name="_Toc49733288"/>
      <w:bookmarkStart w:id="2197" w:name="_Toc56690938"/>
      <w:bookmarkStart w:id="2198" w:name="_Toc192835323"/>
      <w:r w:rsidRPr="00690A26">
        <w:t>6.4.6.3.2</w:t>
      </w:r>
      <w:r w:rsidRPr="00690A26">
        <w:tab/>
        <w:t>Enumeration: Status</w:t>
      </w:r>
      <w:bookmarkEnd w:id="2193"/>
      <w:bookmarkEnd w:id="2194"/>
      <w:bookmarkEnd w:id="2195"/>
      <w:bookmarkEnd w:id="2196"/>
      <w:bookmarkEnd w:id="2197"/>
      <w:bookmarkEnd w:id="2198"/>
    </w:p>
    <w:p w14:paraId="6B85E00D" w14:textId="77777777" w:rsidR="00A16735" w:rsidRPr="00690A26" w:rsidRDefault="00A16735" w:rsidP="00A16735">
      <w:pPr>
        <w:pStyle w:val="TH"/>
      </w:pPr>
      <w:r w:rsidRPr="00690A26">
        <w:t>Table 6.4.6.3.2-1: Enumeration Status</w:t>
      </w:r>
    </w:p>
    <w:tbl>
      <w:tblPr>
        <w:tblW w:w="4650" w:type="pct"/>
        <w:tblLayout w:type="fixed"/>
        <w:tblCellMar>
          <w:left w:w="0" w:type="dxa"/>
          <w:right w:w="0" w:type="dxa"/>
        </w:tblCellMar>
        <w:tblLook w:val="04A0" w:firstRow="1" w:lastRow="0" w:firstColumn="1" w:lastColumn="0" w:noHBand="0" w:noVBand="1"/>
      </w:tblPr>
      <w:tblGrid>
        <w:gridCol w:w="3793"/>
        <w:gridCol w:w="5374"/>
      </w:tblGrid>
      <w:tr w:rsidR="00A16735" w:rsidRPr="00690A26" w14:paraId="1B36C0AC" w14:textId="77777777" w:rsidTr="000655E8">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9F150FB" w14:textId="77777777" w:rsidR="00A16735" w:rsidRPr="00690A26" w:rsidRDefault="00A16735" w:rsidP="000655E8">
            <w:pPr>
              <w:pStyle w:val="TAH"/>
            </w:pPr>
            <w:r w:rsidRPr="00690A26">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9BC6336" w14:textId="77777777" w:rsidR="00A16735" w:rsidRPr="00690A26" w:rsidRDefault="00A16735" w:rsidP="000655E8">
            <w:pPr>
              <w:pStyle w:val="TAH"/>
            </w:pPr>
            <w:r w:rsidRPr="00690A26">
              <w:t>Description</w:t>
            </w:r>
          </w:p>
        </w:tc>
      </w:tr>
      <w:tr w:rsidR="00A16735" w:rsidRPr="00690A26" w14:paraId="00FFD238" w14:textId="77777777" w:rsidTr="000655E8">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8A46DA" w14:textId="77777777" w:rsidR="00A16735" w:rsidRPr="00690A26" w:rsidRDefault="00A16735" w:rsidP="000655E8">
            <w:pPr>
              <w:pStyle w:val="TAL"/>
            </w:pPr>
            <w:r w:rsidRPr="00690A26">
              <w:t>"OPERATIVE"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CCCDCC" w14:textId="77777777" w:rsidR="00A16735" w:rsidRPr="00690A26" w:rsidRDefault="00A16735" w:rsidP="000655E8">
            <w:pPr>
              <w:pStyle w:val="TAL"/>
            </w:pPr>
            <w:r w:rsidRPr="00690A26">
              <w:t>The NRF is operative</w:t>
            </w:r>
          </w:p>
        </w:tc>
      </w:tr>
      <w:tr w:rsidR="00A16735" w:rsidRPr="00690A26" w14:paraId="25CD4545" w14:textId="77777777" w:rsidTr="000655E8">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1307047" w14:textId="77777777" w:rsidR="00A16735" w:rsidRPr="00690A26" w:rsidRDefault="00A16735" w:rsidP="000655E8">
            <w:pPr>
              <w:pStyle w:val="TAL"/>
            </w:pPr>
            <w:r w:rsidRPr="00690A26">
              <w:t>"NON_OPERATIVE"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A504E00" w14:textId="77777777" w:rsidR="00A16735" w:rsidRPr="00690A26" w:rsidRDefault="00A16735" w:rsidP="000655E8">
            <w:pPr>
              <w:pStyle w:val="TAL"/>
            </w:pPr>
            <w:r w:rsidRPr="00690A26">
              <w:t xml:space="preserve">The NRF is not operative </w:t>
            </w:r>
          </w:p>
        </w:tc>
      </w:tr>
    </w:tbl>
    <w:p w14:paraId="4EE737CA" w14:textId="77777777" w:rsidR="00A16735" w:rsidRPr="00690A26" w:rsidRDefault="00A16735" w:rsidP="00A16735"/>
    <w:p w14:paraId="1754246A" w14:textId="77777777" w:rsidR="00A16735" w:rsidRPr="00690A26" w:rsidRDefault="00A16735" w:rsidP="006F4E24">
      <w:pPr>
        <w:pStyle w:val="Heading5"/>
      </w:pPr>
      <w:bookmarkStart w:id="2199" w:name="_Toc11336291"/>
      <w:bookmarkStart w:id="2200" w:name="_Toc24937832"/>
      <w:bookmarkStart w:id="2201" w:name="_Toc33962652"/>
      <w:bookmarkStart w:id="2202" w:name="_Toc42883421"/>
      <w:bookmarkStart w:id="2203" w:name="_Toc49733289"/>
      <w:bookmarkStart w:id="2204" w:name="_Toc56690939"/>
      <w:bookmarkStart w:id="2205" w:name="_Toc192835324"/>
      <w:r w:rsidRPr="00690A26">
        <w:lastRenderedPageBreak/>
        <w:t>6.4.6.3.3</w:t>
      </w:r>
      <w:r w:rsidRPr="00690A26">
        <w:tab/>
        <w:t>Relation Types</w:t>
      </w:r>
      <w:bookmarkEnd w:id="2199"/>
      <w:bookmarkEnd w:id="2200"/>
      <w:bookmarkEnd w:id="2201"/>
      <w:bookmarkEnd w:id="2202"/>
      <w:bookmarkEnd w:id="2203"/>
      <w:bookmarkEnd w:id="2204"/>
      <w:bookmarkEnd w:id="2205"/>
    </w:p>
    <w:p w14:paraId="1205BCCB" w14:textId="77777777" w:rsidR="00A16735" w:rsidRPr="00690A26" w:rsidRDefault="00A16735" w:rsidP="00545906">
      <w:pPr>
        <w:pStyle w:val="H6"/>
      </w:pPr>
      <w:bookmarkStart w:id="2206" w:name="_Toc11336292"/>
      <w:bookmarkStart w:id="2207" w:name="_Toc24937833"/>
      <w:bookmarkStart w:id="2208" w:name="_Toc33962653"/>
      <w:bookmarkStart w:id="2209" w:name="_Toc42883422"/>
      <w:bookmarkStart w:id="2210" w:name="_Toc49733290"/>
      <w:bookmarkStart w:id="2211" w:name="_Toc56690940"/>
      <w:r w:rsidRPr="00690A26">
        <w:t>6.4.6.3.3.1</w:t>
      </w:r>
      <w:r w:rsidRPr="00690A26">
        <w:tab/>
        <w:t>General</w:t>
      </w:r>
      <w:bookmarkEnd w:id="2206"/>
      <w:bookmarkEnd w:id="2207"/>
      <w:bookmarkEnd w:id="2208"/>
      <w:bookmarkEnd w:id="2209"/>
      <w:bookmarkEnd w:id="2210"/>
      <w:bookmarkEnd w:id="2211"/>
    </w:p>
    <w:p w14:paraId="012879C3" w14:textId="77777777" w:rsidR="00A16735" w:rsidRPr="00690A26" w:rsidRDefault="00A16735" w:rsidP="00A16735">
      <w:r w:rsidRPr="00690A26">
        <w:t>This clause describes the possible relation types defined within NRF API. See clause 4.7.5.2 of 3GPP TS 29.501 [5] for the description of the relation types.</w:t>
      </w:r>
    </w:p>
    <w:p w14:paraId="08D3E24B" w14:textId="77777777" w:rsidR="00A16735" w:rsidRPr="00690A26" w:rsidRDefault="00A16735" w:rsidP="00A16735">
      <w:pPr>
        <w:pStyle w:val="TH"/>
      </w:pPr>
      <w:r w:rsidRPr="00690A26">
        <w:t>Table 6.4.6.3.3.1-1: supported registered relation types</w:t>
      </w:r>
    </w:p>
    <w:tbl>
      <w:tblPr>
        <w:tblW w:w="5000" w:type="pct"/>
        <w:jc w:val="center"/>
        <w:tblLayout w:type="fixed"/>
        <w:tblCellMar>
          <w:left w:w="28" w:type="dxa"/>
          <w:right w:w="0" w:type="dxa"/>
        </w:tblCellMar>
        <w:tblLook w:val="0000" w:firstRow="0" w:lastRow="0" w:firstColumn="0" w:lastColumn="0" w:noHBand="0" w:noVBand="0"/>
      </w:tblPr>
      <w:tblGrid>
        <w:gridCol w:w="2690"/>
        <w:gridCol w:w="7064"/>
      </w:tblGrid>
      <w:tr w:rsidR="00A16735" w:rsidRPr="00690A26" w14:paraId="38B438EE" w14:textId="77777777" w:rsidTr="000655E8">
        <w:trPr>
          <w:jc w:val="center"/>
        </w:trPr>
        <w:tc>
          <w:tcPr>
            <w:tcW w:w="137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439D106B" w14:textId="77777777" w:rsidR="00A16735" w:rsidRPr="00690A26" w:rsidRDefault="00A16735" w:rsidP="000655E8">
            <w:pPr>
              <w:pStyle w:val="TAH"/>
            </w:pPr>
            <w:r w:rsidRPr="00690A26">
              <w:t>Relation Name</w:t>
            </w:r>
          </w:p>
        </w:tc>
        <w:tc>
          <w:tcPr>
            <w:tcW w:w="3621" w:type="pct"/>
            <w:tcBorders>
              <w:top w:val="single" w:sz="4" w:space="0" w:color="auto"/>
              <w:left w:val="single" w:sz="4" w:space="0" w:color="auto"/>
              <w:bottom w:val="single" w:sz="4" w:space="0" w:color="auto"/>
              <w:right w:val="single" w:sz="4" w:space="0" w:color="auto"/>
            </w:tcBorders>
            <w:shd w:val="clear" w:color="auto" w:fill="C0C0C0"/>
          </w:tcPr>
          <w:p w14:paraId="7B8BAE8C" w14:textId="77777777" w:rsidR="00A16735" w:rsidRPr="00690A26" w:rsidRDefault="00A16735" w:rsidP="000655E8">
            <w:pPr>
              <w:pStyle w:val="TAH"/>
            </w:pPr>
            <w:r w:rsidRPr="00690A26">
              <w:t>Description</w:t>
            </w:r>
          </w:p>
        </w:tc>
      </w:tr>
      <w:tr w:rsidR="00A16735" w:rsidRPr="00690A26" w14:paraId="4D2BE23F" w14:textId="77777777" w:rsidTr="000655E8">
        <w:trPr>
          <w:jc w:val="center"/>
        </w:trPr>
        <w:tc>
          <w:tcPr>
            <w:tcW w:w="13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4F8D6E7" w14:textId="77777777" w:rsidR="00A16735" w:rsidRPr="00690A26" w:rsidRDefault="00A16735" w:rsidP="000655E8">
            <w:pPr>
              <w:pStyle w:val="TAL"/>
            </w:pPr>
            <w:r w:rsidRPr="00690A26">
              <w:t>self</w:t>
            </w:r>
          </w:p>
        </w:tc>
        <w:tc>
          <w:tcPr>
            <w:tcW w:w="3621" w:type="pct"/>
            <w:tcBorders>
              <w:top w:val="single" w:sz="4" w:space="0" w:color="auto"/>
              <w:left w:val="single" w:sz="8" w:space="0" w:color="auto"/>
              <w:bottom w:val="single" w:sz="4" w:space="0" w:color="auto"/>
              <w:right w:val="single" w:sz="8" w:space="0" w:color="auto"/>
            </w:tcBorders>
          </w:tcPr>
          <w:p w14:paraId="095950F6" w14:textId="77777777" w:rsidR="00A16735" w:rsidRPr="00690A26" w:rsidRDefault="00A16735" w:rsidP="000655E8">
            <w:pPr>
              <w:pStyle w:val="TAL"/>
            </w:pPr>
            <w:r w:rsidRPr="00690A26">
              <w:t>The "href" attribute of the object associated to this relation type contains the URI of the same resource returned in the response body (i.e. the "bootstrapping" resource).</w:t>
            </w:r>
          </w:p>
          <w:p w14:paraId="4283965A" w14:textId="77777777" w:rsidR="00A16735" w:rsidRPr="00690A26" w:rsidRDefault="00A16735" w:rsidP="000655E8">
            <w:pPr>
              <w:pStyle w:val="TAL"/>
            </w:pPr>
          </w:p>
        </w:tc>
      </w:tr>
      <w:tr w:rsidR="00A16735" w:rsidRPr="00690A26" w14:paraId="2E39E613" w14:textId="77777777" w:rsidTr="000655E8">
        <w:trPr>
          <w:jc w:val="center"/>
        </w:trPr>
        <w:tc>
          <w:tcPr>
            <w:tcW w:w="13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79365C7" w14:textId="77777777" w:rsidR="00A16735" w:rsidRPr="00690A26" w:rsidRDefault="00A16735" w:rsidP="000655E8">
            <w:pPr>
              <w:pStyle w:val="TAL"/>
            </w:pPr>
            <w:r w:rsidRPr="00690A26">
              <w:t>manage</w:t>
            </w:r>
          </w:p>
        </w:tc>
        <w:tc>
          <w:tcPr>
            <w:tcW w:w="3621" w:type="pct"/>
            <w:tcBorders>
              <w:top w:val="single" w:sz="4" w:space="0" w:color="auto"/>
              <w:left w:val="single" w:sz="8" w:space="0" w:color="auto"/>
              <w:bottom w:val="single" w:sz="4" w:space="0" w:color="auto"/>
              <w:right w:val="single" w:sz="8" w:space="0" w:color="auto"/>
            </w:tcBorders>
          </w:tcPr>
          <w:p w14:paraId="5CB4436E" w14:textId="77777777" w:rsidR="00A16735" w:rsidRPr="00690A26" w:rsidRDefault="00A16735" w:rsidP="000655E8">
            <w:pPr>
              <w:pStyle w:val="TAL"/>
            </w:pPr>
            <w:r w:rsidRPr="00690A26">
              <w:t>The "href" attribute of the object associated to this relation type contains the URI of the resource used in the Nnrf_NFManagement API to register/deregister/update NF Instances profiles in the NRF (i.e. the "nf-instances" store resource).</w:t>
            </w:r>
          </w:p>
          <w:p w14:paraId="0A8BBF63" w14:textId="77777777" w:rsidR="00A16735" w:rsidRPr="00690A26" w:rsidRDefault="00041687" w:rsidP="000655E8">
            <w:pPr>
              <w:pStyle w:val="TAL"/>
            </w:pPr>
            <w:r>
              <w:t>(NOTE)</w:t>
            </w:r>
          </w:p>
        </w:tc>
      </w:tr>
      <w:tr w:rsidR="00A16735" w:rsidRPr="00690A26" w14:paraId="56F84B96" w14:textId="77777777" w:rsidTr="000655E8">
        <w:trPr>
          <w:jc w:val="center"/>
        </w:trPr>
        <w:tc>
          <w:tcPr>
            <w:tcW w:w="13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E3C27B6" w14:textId="77777777" w:rsidR="00A16735" w:rsidRPr="00690A26" w:rsidRDefault="00A16735" w:rsidP="000655E8">
            <w:pPr>
              <w:pStyle w:val="TAL"/>
            </w:pPr>
            <w:r w:rsidRPr="00690A26">
              <w:t>subscribe</w:t>
            </w:r>
          </w:p>
        </w:tc>
        <w:tc>
          <w:tcPr>
            <w:tcW w:w="3621" w:type="pct"/>
            <w:tcBorders>
              <w:top w:val="single" w:sz="4" w:space="0" w:color="auto"/>
              <w:left w:val="single" w:sz="8" w:space="0" w:color="auto"/>
              <w:bottom w:val="single" w:sz="4" w:space="0" w:color="auto"/>
              <w:right w:val="single" w:sz="8" w:space="0" w:color="auto"/>
            </w:tcBorders>
          </w:tcPr>
          <w:p w14:paraId="64CC75E3" w14:textId="77777777" w:rsidR="00A16735" w:rsidRPr="00690A26" w:rsidRDefault="00A16735" w:rsidP="000655E8">
            <w:pPr>
              <w:pStyle w:val="TAL"/>
            </w:pPr>
            <w:r w:rsidRPr="00690A26">
              <w:t>The "href" attribute of the object associated to this relation type contains the URI of the resource used in the Nnrf_NFManagement API to manage subscriptions to the NRF (i.e. the "subscriptions" collection resource).</w:t>
            </w:r>
          </w:p>
          <w:p w14:paraId="12D38093" w14:textId="77777777" w:rsidR="00A16735" w:rsidRPr="00690A26" w:rsidRDefault="00041687" w:rsidP="000655E8">
            <w:pPr>
              <w:pStyle w:val="TAL"/>
            </w:pPr>
            <w:r>
              <w:t>(NOTE)</w:t>
            </w:r>
            <w:r w:rsidR="00A16735" w:rsidRPr="00690A26">
              <w:t xml:space="preserve"> </w:t>
            </w:r>
          </w:p>
        </w:tc>
      </w:tr>
      <w:tr w:rsidR="00A16735" w:rsidRPr="00690A26" w14:paraId="2B6882AD" w14:textId="77777777" w:rsidTr="000655E8">
        <w:trPr>
          <w:jc w:val="center"/>
        </w:trPr>
        <w:tc>
          <w:tcPr>
            <w:tcW w:w="13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E789E93" w14:textId="77777777" w:rsidR="00A16735" w:rsidRPr="00690A26" w:rsidRDefault="00A16735" w:rsidP="000655E8">
            <w:pPr>
              <w:pStyle w:val="TAL"/>
            </w:pPr>
            <w:r w:rsidRPr="00690A26">
              <w:t>discover</w:t>
            </w:r>
          </w:p>
        </w:tc>
        <w:tc>
          <w:tcPr>
            <w:tcW w:w="3621" w:type="pct"/>
            <w:tcBorders>
              <w:top w:val="single" w:sz="4" w:space="0" w:color="auto"/>
              <w:left w:val="single" w:sz="8" w:space="0" w:color="auto"/>
              <w:bottom w:val="single" w:sz="4" w:space="0" w:color="auto"/>
              <w:right w:val="single" w:sz="8" w:space="0" w:color="auto"/>
            </w:tcBorders>
          </w:tcPr>
          <w:p w14:paraId="44682227" w14:textId="77777777" w:rsidR="00A16735" w:rsidRPr="00690A26" w:rsidRDefault="00A16735" w:rsidP="000655E8">
            <w:pPr>
              <w:pStyle w:val="TAL"/>
            </w:pPr>
            <w:r w:rsidRPr="00690A26">
              <w:t xml:space="preserve">The "href" attribute of the object associated to this relation type contains the URI of the resource used in the </w:t>
            </w:r>
            <w:r w:rsidR="00041687" w:rsidRPr="00690A26">
              <w:t>Nnrf_NFDiscovery</w:t>
            </w:r>
            <w:r w:rsidRPr="00690A26">
              <w:t xml:space="preserve"> API (i.e. the "</w:t>
            </w:r>
            <w:r w:rsidR="00041687" w:rsidRPr="00690A26">
              <w:t>nf-instances</w:t>
            </w:r>
            <w:r w:rsidRPr="00690A26">
              <w:t>" collection resource).</w:t>
            </w:r>
          </w:p>
          <w:p w14:paraId="69F30736" w14:textId="77777777" w:rsidR="00A16735" w:rsidRPr="00690A26" w:rsidRDefault="00A16735" w:rsidP="000655E8">
            <w:pPr>
              <w:pStyle w:val="TAL"/>
            </w:pPr>
          </w:p>
        </w:tc>
      </w:tr>
      <w:tr w:rsidR="00A16735" w:rsidRPr="00690A26" w14:paraId="01FAD0EC" w14:textId="77777777" w:rsidTr="0002158B">
        <w:trPr>
          <w:jc w:val="center"/>
        </w:trPr>
        <w:tc>
          <w:tcPr>
            <w:tcW w:w="13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6369FB71" w14:textId="77777777" w:rsidR="00A16735" w:rsidRPr="00690A26" w:rsidRDefault="00A16735" w:rsidP="000655E8">
            <w:pPr>
              <w:pStyle w:val="TAL"/>
            </w:pPr>
            <w:r w:rsidRPr="00690A26">
              <w:t>authorize</w:t>
            </w:r>
          </w:p>
        </w:tc>
        <w:tc>
          <w:tcPr>
            <w:tcW w:w="3621" w:type="pct"/>
            <w:tcBorders>
              <w:top w:val="single" w:sz="4" w:space="0" w:color="auto"/>
              <w:left w:val="single" w:sz="8" w:space="0" w:color="auto"/>
              <w:bottom w:val="single" w:sz="4" w:space="0" w:color="auto"/>
              <w:right w:val="single" w:sz="8" w:space="0" w:color="auto"/>
            </w:tcBorders>
          </w:tcPr>
          <w:p w14:paraId="73DFFAA9" w14:textId="77777777" w:rsidR="00A16735" w:rsidRPr="00690A26" w:rsidRDefault="00A16735" w:rsidP="000655E8">
            <w:pPr>
              <w:pStyle w:val="TAL"/>
            </w:pPr>
            <w:r w:rsidRPr="00690A26">
              <w:t>The "href" attribute of the object associated to this relation type contains the URI of the Oauth2 Access Token Request endpoint, used to request authorization to other APIs in the 5G Core Network.</w:t>
            </w:r>
          </w:p>
          <w:p w14:paraId="72A012B6" w14:textId="77777777" w:rsidR="00A16735" w:rsidRPr="00690A26" w:rsidRDefault="00A16735" w:rsidP="000655E8">
            <w:pPr>
              <w:pStyle w:val="TAL"/>
            </w:pPr>
          </w:p>
        </w:tc>
      </w:tr>
      <w:tr w:rsidR="00041687" w:rsidRPr="00690A26" w14:paraId="08F2D642" w14:textId="77777777" w:rsidTr="00041687">
        <w:trPr>
          <w:jc w:val="center"/>
        </w:trPr>
        <w:tc>
          <w:tcPr>
            <w:tcW w:w="5000" w:type="pct"/>
            <w:gridSpan w:val="2"/>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E2DAA81" w14:textId="77777777" w:rsidR="00041687" w:rsidRPr="00690A26" w:rsidRDefault="00041687" w:rsidP="0002158B">
            <w:pPr>
              <w:pStyle w:val="TAN"/>
            </w:pPr>
            <w:r>
              <w:t>NOTE:</w:t>
            </w:r>
            <w:r>
              <w:tab/>
              <w:t xml:space="preserve">The URIs of the "manage" and "subscribe" </w:t>
            </w:r>
            <w:r w:rsidRPr="00690A26">
              <w:t>"href" attribute</w:t>
            </w:r>
            <w:r>
              <w:t>s shall have the same apiRoot (i.e. authority and prefix) since these service operations belong to the same service.</w:t>
            </w:r>
          </w:p>
        </w:tc>
      </w:tr>
    </w:tbl>
    <w:p w14:paraId="48FE4DC9" w14:textId="77777777" w:rsidR="00785DA7" w:rsidRDefault="008C055E" w:rsidP="00785DA7">
      <w:bookmarkStart w:id="2212" w:name="_Toc24937834"/>
      <w:bookmarkStart w:id="2213" w:name="_Toc33962654"/>
      <w:bookmarkStart w:id="2214" w:name="_Toc42883423"/>
      <w:bookmarkStart w:id="2215" w:name="_Toc49733291"/>
      <w:bookmarkStart w:id="2216" w:name="_Toc56690941"/>
      <w:r>
        <w:br w:type="page"/>
      </w:r>
      <w:bookmarkStart w:id="2217" w:name="_Toc106619809"/>
    </w:p>
    <w:p w14:paraId="46EEE318" w14:textId="6F73CFF8" w:rsidR="00A16735" w:rsidRPr="00690A26" w:rsidRDefault="00A16735" w:rsidP="006F4E24">
      <w:pPr>
        <w:pStyle w:val="Heading8"/>
        <w:rPr>
          <w:noProof/>
        </w:rPr>
      </w:pPr>
      <w:bookmarkStart w:id="2218" w:name="_Toc192835325"/>
      <w:r w:rsidRPr="00690A26">
        <w:rPr>
          <w:noProof/>
        </w:rPr>
        <w:t>Annex A (normative):</w:t>
      </w:r>
      <w:r w:rsidR="00785DA7">
        <w:rPr>
          <w:noProof/>
        </w:rPr>
        <w:br/>
      </w:r>
      <w:r w:rsidRPr="00690A26">
        <w:rPr>
          <w:noProof/>
        </w:rPr>
        <w:t>OpenAPI specification</w:t>
      </w:r>
      <w:bookmarkEnd w:id="2212"/>
      <w:bookmarkEnd w:id="2213"/>
      <w:bookmarkEnd w:id="2214"/>
      <w:bookmarkEnd w:id="2215"/>
      <w:bookmarkEnd w:id="2216"/>
      <w:bookmarkEnd w:id="2217"/>
      <w:bookmarkEnd w:id="2218"/>
    </w:p>
    <w:p w14:paraId="558AF3F9" w14:textId="77777777" w:rsidR="00A16735" w:rsidRPr="00690A26" w:rsidRDefault="00A16735" w:rsidP="00736F2E">
      <w:pPr>
        <w:pStyle w:val="Heading1"/>
      </w:pPr>
      <w:bookmarkStart w:id="2219" w:name="_Toc24937835"/>
      <w:bookmarkStart w:id="2220" w:name="_Toc33962655"/>
      <w:bookmarkStart w:id="2221" w:name="_Toc42883424"/>
      <w:bookmarkStart w:id="2222" w:name="_Toc49733292"/>
      <w:bookmarkStart w:id="2223" w:name="_Toc56690942"/>
      <w:bookmarkStart w:id="2224" w:name="_Toc192835326"/>
      <w:r w:rsidRPr="00690A26">
        <w:t>A.1</w:t>
      </w:r>
      <w:r w:rsidRPr="00690A26">
        <w:tab/>
        <w:t>General</w:t>
      </w:r>
      <w:bookmarkEnd w:id="2219"/>
      <w:bookmarkEnd w:id="2220"/>
      <w:bookmarkEnd w:id="2221"/>
      <w:bookmarkEnd w:id="2222"/>
      <w:bookmarkEnd w:id="2223"/>
      <w:bookmarkEnd w:id="2224"/>
    </w:p>
    <w:p w14:paraId="4EBE72A5" w14:textId="77777777" w:rsidR="00A16735" w:rsidRPr="00690A26" w:rsidRDefault="00A16735" w:rsidP="00A16735">
      <w:pPr>
        <w:rPr>
          <w:lang w:val="en-US"/>
        </w:rPr>
      </w:pPr>
      <w:r w:rsidRPr="00690A26">
        <w:rPr>
          <w:lang w:val="en-US"/>
        </w:rPr>
        <w:t>This Annex specifies the formal definition of the Nnrf Service API(s). It consists of OpenAPI 3.0.0 specifications, in YAML format.</w:t>
      </w:r>
    </w:p>
    <w:p w14:paraId="7B40FFF3" w14:textId="77777777" w:rsidR="00A16735" w:rsidRPr="00690A26" w:rsidRDefault="00A16735" w:rsidP="00A16735">
      <w:r w:rsidRPr="00690A26">
        <w:t>This Annex takes precedence when being discrepant to other parts of the specification with respect to the encoding of information elements and methods within the API(s).</w:t>
      </w:r>
    </w:p>
    <w:p w14:paraId="07A80F95" w14:textId="77777777" w:rsidR="00A16735" w:rsidRPr="00690A26" w:rsidRDefault="00A16735" w:rsidP="00A16735">
      <w:pPr>
        <w:pStyle w:val="NO"/>
      </w:pPr>
      <w:r w:rsidRPr="00690A26">
        <w:t>NOTE:</w:t>
      </w:r>
      <w:r w:rsidRPr="00690A26">
        <w:tab/>
        <w:t>The semantics and procedures, as well as conditions, e.g. for the applicability and allowed combinations of attributes or values, not expressed in the OpenAPI definitions but defined in other parts of the specification also apply.</w:t>
      </w:r>
    </w:p>
    <w:p w14:paraId="556A75CF" w14:textId="77777777" w:rsidR="00A16735" w:rsidRPr="00690A26" w:rsidRDefault="00A16735" w:rsidP="0002158B">
      <w:r w:rsidRPr="00690A26">
        <w:t xml:space="preserve">Informative copies of the OpenAPI specification files contained in this 3GPP Technical Specification are available on </w:t>
      </w:r>
      <w:r w:rsidR="00C520C6">
        <w:t xml:space="preserve">a Git-based repository, that uses the GitLab software version control system (see 3GPP TS 29.501 [5] </w:t>
      </w:r>
      <w:r w:rsidR="005B20AA">
        <w:t>clause</w:t>
      </w:r>
      <w:r w:rsidR="00C520C6">
        <w:t> 5.3.1 and 3GPP TR 21.900 [31] clause 5B).</w:t>
      </w:r>
    </w:p>
    <w:p w14:paraId="70366641" w14:textId="77777777" w:rsidR="00A16735" w:rsidRPr="00690A26" w:rsidRDefault="00A16735" w:rsidP="00736F2E">
      <w:pPr>
        <w:pStyle w:val="Heading1"/>
      </w:pPr>
      <w:bookmarkStart w:id="2225" w:name="_Toc24937836"/>
      <w:bookmarkStart w:id="2226" w:name="_Toc33962656"/>
      <w:bookmarkStart w:id="2227" w:name="_Toc42883425"/>
      <w:bookmarkStart w:id="2228" w:name="_Toc49733293"/>
      <w:bookmarkStart w:id="2229" w:name="_Toc56690943"/>
      <w:bookmarkStart w:id="2230" w:name="_Toc192835327"/>
      <w:r w:rsidRPr="00690A26">
        <w:t>A.2</w:t>
      </w:r>
      <w:r w:rsidRPr="00690A26">
        <w:tab/>
        <w:t>Nnrf_NFManagement API</w:t>
      </w:r>
      <w:bookmarkEnd w:id="2225"/>
      <w:bookmarkEnd w:id="2226"/>
      <w:bookmarkEnd w:id="2227"/>
      <w:bookmarkEnd w:id="2228"/>
      <w:bookmarkEnd w:id="2229"/>
      <w:bookmarkEnd w:id="2230"/>
    </w:p>
    <w:p w14:paraId="71FDC691" w14:textId="77777777" w:rsidR="00A16735" w:rsidRPr="00690A26" w:rsidRDefault="00A16735" w:rsidP="00A16735">
      <w:pPr>
        <w:pStyle w:val="PL"/>
      </w:pPr>
      <w:r w:rsidRPr="00690A26">
        <w:t>openapi: 3.0.0</w:t>
      </w:r>
    </w:p>
    <w:p w14:paraId="2FB7ABBA" w14:textId="77777777" w:rsidR="00A16735" w:rsidRPr="00690A26" w:rsidRDefault="00A16735" w:rsidP="00A16735">
      <w:pPr>
        <w:pStyle w:val="PL"/>
      </w:pPr>
    </w:p>
    <w:p w14:paraId="3443CC92" w14:textId="77777777" w:rsidR="00A16735" w:rsidRPr="00690A26" w:rsidRDefault="00A16735" w:rsidP="00A16735">
      <w:pPr>
        <w:pStyle w:val="PL"/>
      </w:pPr>
      <w:r w:rsidRPr="00690A26">
        <w:t>info:</w:t>
      </w:r>
    </w:p>
    <w:p w14:paraId="280BDA40" w14:textId="4D094A0D" w:rsidR="00A16735" w:rsidRPr="00690A26" w:rsidRDefault="00A16735" w:rsidP="00A16735">
      <w:pPr>
        <w:pStyle w:val="PL"/>
      </w:pPr>
      <w:r w:rsidRPr="00690A26">
        <w:t xml:space="preserve">  version: '1.</w:t>
      </w:r>
      <w:r w:rsidR="00F25B8B">
        <w:t>4</w:t>
      </w:r>
      <w:r w:rsidRPr="00690A26">
        <w:t>.</w:t>
      </w:r>
      <w:r w:rsidR="00DE083E">
        <w:t>0</w:t>
      </w:r>
      <w:r w:rsidR="00F25B8B">
        <w:t>-alpha.</w:t>
      </w:r>
      <w:r w:rsidR="00990F0A">
        <w:t>3</w:t>
      </w:r>
      <w:r w:rsidRPr="00690A26">
        <w:t>'</w:t>
      </w:r>
    </w:p>
    <w:p w14:paraId="69C0A197" w14:textId="77777777" w:rsidR="00A16735" w:rsidRPr="00690A26" w:rsidRDefault="00A16735" w:rsidP="00A16735">
      <w:pPr>
        <w:pStyle w:val="PL"/>
      </w:pPr>
      <w:r w:rsidRPr="00690A26">
        <w:t xml:space="preserve">  title: 'NRF NFManagement Service'</w:t>
      </w:r>
    </w:p>
    <w:p w14:paraId="1E03FD9E" w14:textId="77777777" w:rsidR="00A16735" w:rsidRPr="00690A26" w:rsidRDefault="00A16735" w:rsidP="00A16735">
      <w:pPr>
        <w:pStyle w:val="PL"/>
      </w:pPr>
      <w:r w:rsidRPr="00690A26">
        <w:t xml:space="preserve">  description: |</w:t>
      </w:r>
    </w:p>
    <w:p w14:paraId="1A254F1F" w14:textId="62B5DEE6" w:rsidR="00A16735" w:rsidRPr="00690A26" w:rsidRDefault="00A16735" w:rsidP="00A16735">
      <w:pPr>
        <w:pStyle w:val="PL"/>
      </w:pPr>
      <w:r w:rsidRPr="00690A26">
        <w:t xml:space="preserve">    NRF NFManagement Service.</w:t>
      </w:r>
      <w:r w:rsidR="00B16B35">
        <w:t xml:space="preserve">  </w:t>
      </w:r>
    </w:p>
    <w:p w14:paraId="24591EFF" w14:textId="786ABBAC" w:rsidR="00A16735" w:rsidRPr="00690A26" w:rsidRDefault="00A16735" w:rsidP="00A16735">
      <w:pPr>
        <w:pStyle w:val="PL"/>
      </w:pPr>
      <w:r w:rsidRPr="00690A26">
        <w:t xml:space="preserve">    © 20</w:t>
      </w:r>
      <w:r>
        <w:t>2</w:t>
      </w:r>
      <w:r w:rsidR="00990F0A">
        <w:t>5</w:t>
      </w:r>
      <w:r w:rsidRPr="00690A26">
        <w:t>, 3GPP Organizational Partners (ARIB, ATIS, CCSA, ETSI, TSDSI, TTA, TTC).</w:t>
      </w:r>
      <w:r w:rsidR="00B16B35">
        <w:t xml:space="preserve">  </w:t>
      </w:r>
    </w:p>
    <w:p w14:paraId="0A06E219" w14:textId="77777777" w:rsidR="00A16735" w:rsidRPr="00690A26" w:rsidRDefault="00A16735" w:rsidP="00A16735">
      <w:pPr>
        <w:pStyle w:val="PL"/>
      </w:pPr>
      <w:r w:rsidRPr="00690A26">
        <w:t xml:space="preserve">    All rights reserved.</w:t>
      </w:r>
    </w:p>
    <w:p w14:paraId="451C9B2B" w14:textId="77777777" w:rsidR="00A16735" w:rsidRPr="00690A26" w:rsidRDefault="00A16735" w:rsidP="00A16735">
      <w:pPr>
        <w:pStyle w:val="PL"/>
      </w:pPr>
    </w:p>
    <w:p w14:paraId="7579A266" w14:textId="77777777" w:rsidR="00A16735" w:rsidRPr="00690A26" w:rsidRDefault="00A16735" w:rsidP="00A16735">
      <w:pPr>
        <w:pStyle w:val="PL"/>
      </w:pPr>
      <w:r w:rsidRPr="00690A26">
        <w:t>externalDocs:</w:t>
      </w:r>
    </w:p>
    <w:p w14:paraId="565824D4" w14:textId="31AEA55B" w:rsidR="00A16735" w:rsidRPr="00690A26" w:rsidRDefault="00A16735" w:rsidP="00A16735">
      <w:pPr>
        <w:pStyle w:val="PL"/>
      </w:pPr>
      <w:r w:rsidRPr="00690A26">
        <w:t xml:space="preserve">  description: 3GPP TS 29.510 V1</w:t>
      </w:r>
      <w:r w:rsidR="00F25B8B">
        <w:t>9</w:t>
      </w:r>
      <w:r w:rsidRPr="00690A26">
        <w:t>.</w:t>
      </w:r>
      <w:r w:rsidR="00990F0A">
        <w:t>2</w:t>
      </w:r>
      <w:r w:rsidRPr="00690A26">
        <w:t>.0; 5G System; Network Function Repository Services; Stage 3</w:t>
      </w:r>
    </w:p>
    <w:p w14:paraId="0E89C9F0" w14:textId="25FCBD49" w:rsidR="00A16735" w:rsidRPr="00690A26" w:rsidRDefault="00A16735" w:rsidP="00A16735">
      <w:pPr>
        <w:pStyle w:val="PL"/>
      </w:pPr>
      <w:r w:rsidRPr="00690A26">
        <w:t xml:space="preserve">  url: 'http</w:t>
      </w:r>
      <w:r w:rsidR="00B16B35">
        <w:t>s</w:t>
      </w:r>
      <w:r w:rsidRPr="00690A26">
        <w:t>://www.3gpp.org/ftp/Specs/archive/29_series/29.510/'</w:t>
      </w:r>
    </w:p>
    <w:p w14:paraId="5714A566" w14:textId="77777777" w:rsidR="00A16735" w:rsidRPr="00690A26" w:rsidRDefault="00A16735" w:rsidP="00A16735">
      <w:pPr>
        <w:pStyle w:val="PL"/>
      </w:pPr>
    </w:p>
    <w:p w14:paraId="4E1A1026" w14:textId="77777777" w:rsidR="00A16735" w:rsidRPr="00690A26" w:rsidRDefault="00A16735" w:rsidP="00A16735">
      <w:pPr>
        <w:pStyle w:val="PL"/>
      </w:pPr>
      <w:r w:rsidRPr="00690A26">
        <w:t>servers:</w:t>
      </w:r>
    </w:p>
    <w:p w14:paraId="58EA5054" w14:textId="77777777" w:rsidR="00A16735" w:rsidRPr="00690A26" w:rsidRDefault="00A16735" w:rsidP="00A16735">
      <w:pPr>
        <w:pStyle w:val="PL"/>
      </w:pPr>
      <w:r w:rsidRPr="00690A26">
        <w:t xml:space="preserve">  - url: '{apiRoot}/nnrf-nfm/v1'</w:t>
      </w:r>
    </w:p>
    <w:p w14:paraId="30188E25" w14:textId="77777777" w:rsidR="00A16735" w:rsidRPr="00690A26" w:rsidRDefault="00A16735" w:rsidP="00A16735">
      <w:pPr>
        <w:pStyle w:val="PL"/>
      </w:pPr>
      <w:r w:rsidRPr="00690A26">
        <w:t xml:space="preserve">    variables:</w:t>
      </w:r>
    </w:p>
    <w:p w14:paraId="3911DCEF" w14:textId="77777777" w:rsidR="00A16735" w:rsidRPr="00690A26" w:rsidRDefault="00A16735" w:rsidP="00A16735">
      <w:pPr>
        <w:pStyle w:val="PL"/>
      </w:pPr>
      <w:r w:rsidRPr="00690A26">
        <w:t xml:space="preserve">      apiRoot:</w:t>
      </w:r>
    </w:p>
    <w:p w14:paraId="7D559F34" w14:textId="77777777" w:rsidR="00A16735" w:rsidRPr="00690A26" w:rsidRDefault="00A16735" w:rsidP="00A16735">
      <w:pPr>
        <w:pStyle w:val="PL"/>
      </w:pPr>
      <w:r w:rsidRPr="00690A26">
        <w:t xml:space="preserve">        default: https://example.com</w:t>
      </w:r>
    </w:p>
    <w:p w14:paraId="58C97AAF" w14:textId="77777777" w:rsidR="00A16735" w:rsidRPr="00690A26" w:rsidRDefault="00A16735" w:rsidP="00A16735">
      <w:pPr>
        <w:pStyle w:val="PL"/>
      </w:pPr>
      <w:r w:rsidRPr="00690A26">
        <w:t xml:space="preserve">        description: apiRoot as defined in clause 4.4 of 3GPP TS 29.501</w:t>
      </w:r>
    </w:p>
    <w:p w14:paraId="447481E3" w14:textId="77777777" w:rsidR="00A16735" w:rsidRPr="00690A26" w:rsidRDefault="00A16735" w:rsidP="00A16735">
      <w:pPr>
        <w:pStyle w:val="PL"/>
        <w:rPr>
          <w:lang w:val="en-US"/>
        </w:rPr>
      </w:pPr>
    </w:p>
    <w:p w14:paraId="44A7B409" w14:textId="77777777" w:rsidR="00A16735" w:rsidRPr="00690A26" w:rsidRDefault="00A16735" w:rsidP="00A16735">
      <w:pPr>
        <w:pStyle w:val="PL"/>
        <w:rPr>
          <w:lang w:val="en-US"/>
        </w:rPr>
      </w:pPr>
      <w:r w:rsidRPr="00690A26">
        <w:rPr>
          <w:lang w:val="en-US"/>
        </w:rPr>
        <w:t>security:</w:t>
      </w:r>
    </w:p>
    <w:p w14:paraId="70B29D8D" w14:textId="77777777" w:rsidR="00A16735" w:rsidRPr="00690A26" w:rsidRDefault="00A16735" w:rsidP="00A16735">
      <w:pPr>
        <w:pStyle w:val="PL"/>
        <w:rPr>
          <w:lang w:val="en-US"/>
        </w:rPr>
      </w:pPr>
      <w:r w:rsidRPr="00690A26">
        <w:rPr>
          <w:lang w:val="en-US"/>
        </w:rPr>
        <w:t xml:space="preserve">  - {}</w:t>
      </w:r>
    </w:p>
    <w:p w14:paraId="0F5313BA" w14:textId="77777777" w:rsidR="00A16735" w:rsidRPr="00690A26" w:rsidRDefault="00A16735" w:rsidP="00A16735">
      <w:pPr>
        <w:pStyle w:val="PL"/>
        <w:rPr>
          <w:lang w:val="en-US"/>
        </w:rPr>
      </w:pPr>
      <w:r w:rsidRPr="00690A26">
        <w:rPr>
          <w:lang w:val="en-US"/>
        </w:rPr>
        <w:t xml:space="preserve">  - oAuth2ClientCredentials:</w:t>
      </w:r>
    </w:p>
    <w:p w14:paraId="01287076" w14:textId="77777777" w:rsidR="00A16735" w:rsidRPr="00690A26" w:rsidRDefault="00A16735" w:rsidP="00A16735">
      <w:pPr>
        <w:pStyle w:val="PL"/>
        <w:rPr>
          <w:lang w:val="en-US"/>
        </w:rPr>
      </w:pPr>
      <w:r w:rsidRPr="00690A26">
        <w:rPr>
          <w:lang w:val="en-US"/>
        </w:rPr>
        <w:t xml:space="preserve">      - nnrf-nfm</w:t>
      </w:r>
    </w:p>
    <w:p w14:paraId="076F0097" w14:textId="77777777" w:rsidR="00A16735" w:rsidRPr="00690A26" w:rsidRDefault="00A16735" w:rsidP="00A16735">
      <w:pPr>
        <w:pStyle w:val="PL"/>
      </w:pPr>
    </w:p>
    <w:p w14:paraId="48764A4B" w14:textId="77777777" w:rsidR="00A16735" w:rsidRPr="00690A26" w:rsidRDefault="00A16735" w:rsidP="00A16735">
      <w:pPr>
        <w:pStyle w:val="PL"/>
      </w:pPr>
      <w:r w:rsidRPr="00690A26">
        <w:t>paths:</w:t>
      </w:r>
    </w:p>
    <w:p w14:paraId="7D0CEF61" w14:textId="77777777" w:rsidR="00A16735" w:rsidRPr="00690A26" w:rsidRDefault="00A16735" w:rsidP="00A16735">
      <w:pPr>
        <w:pStyle w:val="PL"/>
      </w:pPr>
      <w:r w:rsidRPr="00690A26">
        <w:t xml:space="preserve">  /nf-instances:</w:t>
      </w:r>
    </w:p>
    <w:p w14:paraId="7448535F" w14:textId="77777777" w:rsidR="00A16735" w:rsidRPr="00690A26" w:rsidRDefault="00A16735" w:rsidP="00A16735">
      <w:pPr>
        <w:pStyle w:val="PL"/>
      </w:pPr>
      <w:r w:rsidRPr="00690A26">
        <w:t xml:space="preserve">    get:</w:t>
      </w:r>
    </w:p>
    <w:p w14:paraId="15B35C86" w14:textId="77777777" w:rsidR="00A16735" w:rsidRPr="00690A26" w:rsidRDefault="00A16735" w:rsidP="00A16735">
      <w:pPr>
        <w:pStyle w:val="PL"/>
      </w:pPr>
      <w:r w:rsidRPr="00690A26">
        <w:t xml:space="preserve">      summary: Retrieves a collection of NF Instances</w:t>
      </w:r>
    </w:p>
    <w:p w14:paraId="1CF141A5" w14:textId="77777777" w:rsidR="00A16735" w:rsidRPr="00690A26" w:rsidRDefault="00A16735" w:rsidP="00A16735">
      <w:pPr>
        <w:pStyle w:val="PL"/>
      </w:pPr>
      <w:r w:rsidRPr="00690A26">
        <w:t xml:space="preserve">      operationId: GetNFInstances</w:t>
      </w:r>
    </w:p>
    <w:p w14:paraId="6E701CEC" w14:textId="77777777" w:rsidR="00A16735" w:rsidRPr="00690A26" w:rsidRDefault="00A16735" w:rsidP="00A16735">
      <w:pPr>
        <w:pStyle w:val="PL"/>
      </w:pPr>
      <w:r w:rsidRPr="00690A26">
        <w:t xml:space="preserve">      tags:</w:t>
      </w:r>
    </w:p>
    <w:p w14:paraId="5E127C99" w14:textId="77777777" w:rsidR="00A16735" w:rsidRPr="00690A26" w:rsidRDefault="00A16735" w:rsidP="00A16735">
      <w:pPr>
        <w:pStyle w:val="PL"/>
      </w:pPr>
      <w:r w:rsidRPr="00690A26">
        <w:t xml:space="preserve">        - NF Instances (Store)</w:t>
      </w:r>
    </w:p>
    <w:p w14:paraId="15A8A502" w14:textId="77777777" w:rsidR="00D02A45" w:rsidRDefault="00D02A45" w:rsidP="00D02A45">
      <w:pPr>
        <w:pStyle w:val="PL"/>
      </w:pPr>
      <w:r>
        <w:t xml:space="preserve">      security:</w:t>
      </w:r>
    </w:p>
    <w:p w14:paraId="01CEEE36" w14:textId="77777777" w:rsidR="00D02A45" w:rsidRDefault="00D02A45" w:rsidP="00D02A45">
      <w:pPr>
        <w:pStyle w:val="PL"/>
      </w:pPr>
      <w:r>
        <w:t xml:space="preserve">        - {}</w:t>
      </w:r>
    </w:p>
    <w:p w14:paraId="7A952EBB" w14:textId="77777777" w:rsidR="00D02A45" w:rsidRDefault="00D02A45" w:rsidP="00D02A45">
      <w:pPr>
        <w:pStyle w:val="PL"/>
      </w:pPr>
      <w:r>
        <w:t xml:space="preserve">        - oAuth2ClientCredentials:</w:t>
      </w:r>
    </w:p>
    <w:p w14:paraId="482EC714" w14:textId="77777777" w:rsidR="00D02A45" w:rsidRDefault="00D02A45" w:rsidP="00D02A45">
      <w:pPr>
        <w:pStyle w:val="PL"/>
      </w:pPr>
      <w:r>
        <w:t xml:space="preserve">          - nnrf-nfm</w:t>
      </w:r>
    </w:p>
    <w:p w14:paraId="45982082" w14:textId="77777777" w:rsidR="00D02A45" w:rsidRDefault="00D02A45" w:rsidP="00D02A45">
      <w:pPr>
        <w:pStyle w:val="PL"/>
      </w:pPr>
      <w:r>
        <w:t xml:space="preserve">        - oAuth2ClientCredentials:</w:t>
      </w:r>
    </w:p>
    <w:p w14:paraId="7823F7AF" w14:textId="77777777" w:rsidR="00D02A45" w:rsidRDefault="00D02A45" w:rsidP="00D02A45">
      <w:pPr>
        <w:pStyle w:val="PL"/>
      </w:pPr>
      <w:r>
        <w:t xml:space="preserve">          - nnrf-nfm</w:t>
      </w:r>
    </w:p>
    <w:p w14:paraId="16E1FA53" w14:textId="77777777" w:rsidR="00D02A45" w:rsidRDefault="00D02A45" w:rsidP="00D02A45">
      <w:pPr>
        <w:pStyle w:val="PL"/>
      </w:pPr>
      <w:r>
        <w:t xml:space="preserve">          - nnrf-nfm:nf-instances:read</w:t>
      </w:r>
    </w:p>
    <w:p w14:paraId="0642E4F5" w14:textId="77777777" w:rsidR="00A16735" w:rsidRPr="00690A26" w:rsidRDefault="00A16735" w:rsidP="00A16735">
      <w:pPr>
        <w:pStyle w:val="PL"/>
      </w:pPr>
      <w:r w:rsidRPr="00690A26">
        <w:t xml:space="preserve">      parameters:</w:t>
      </w:r>
    </w:p>
    <w:p w14:paraId="4F5649A5" w14:textId="77777777" w:rsidR="00A16735" w:rsidRPr="00690A26" w:rsidRDefault="00A16735" w:rsidP="00A16735">
      <w:pPr>
        <w:pStyle w:val="PL"/>
      </w:pPr>
      <w:r w:rsidRPr="00690A26">
        <w:t xml:space="preserve">        - name: nf-type</w:t>
      </w:r>
    </w:p>
    <w:p w14:paraId="3C541316" w14:textId="77777777" w:rsidR="00A16735" w:rsidRPr="00690A26" w:rsidRDefault="00A16735" w:rsidP="00A16735">
      <w:pPr>
        <w:pStyle w:val="PL"/>
      </w:pPr>
      <w:r w:rsidRPr="00690A26">
        <w:lastRenderedPageBreak/>
        <w:t xml:space="preserve">          in: query</w:t>
      </w:r>
    </w:p>
    <w:p w14:paraId="006D0C29" w14:textId="77777777" w:rsidR="00A16735" w:rsidRPr="00690A26" w:rsidRDefault="00A16735" w:rsidP="00A16735">
      <w:pPr>
        <w:pStyle w:val="PL"/>
      </w:pPr>
      <w:r w:rsidRPr="00690A26">
        <w:t xml:space="preserve">          description: Type of NF</w:t>
      </w:r>
    </w:p>
    <w:p w14:paraId="72783A36" w14:textId="77777777" w:rsidR="00A16735" w:rsidRPr="00690A26" w:rsidRDefault="00A16735" w:rsidP="00A16735">
      <w:pPr>
        <w:pStyle w:val="PL"/>
      </w:pPr>
      <w:r w:rsidRPr="00690A26">
        <w:t xml:space="preserve">          required: false</w:t>
      </w:r>
    </w:p>
    <w:p w14:paraId="095E281A" w14:textId="77777777" w:rsidR="00A16735" w:rsidRPr="00690A26" w:rsidRDefault="00A16735" w:rsidP="00A16735">
      <w:pPr>
        <w:pStyle w:val="PL"/>
      </w:pPr>
      <w:r w:rsidRPr="00690A26">
        <w:t xml:space="preserve">          schema:</w:t>
      </w:r>
    </w:p>
    <w:p w14:paraId="7C351D79" w14:textId="77777777" w:rsidR="00A16735" w:rsidRPr="00690A26" w:rsidRDefault="00A16735" w:rsidP="00A16735">
      <w:pPr>
        <w:pStyle w:val="PL"/>
      </w:pPr>
      <w:r w:rsidRPr="00690A26">
        <w:t xml:space="preserve">            $ref: '#/components/schemas/NFType'</w:t>
      </w:r>
    </w:p>
    <w:p w14:paraId="1CB8955C" w14:textId="77777777" w:rsidR="00A16735" w:rsidRPr="00690A26" w:rsidRDefault="00A16735" w:rsidP="00A16735">
      <w:pPr>
        <w:pStyle w:val="PL"/>
      </w:pPr>
      <w:r w:rsidRPr="00690A26">
        <w:t xml:space="preserve">        - name: limit</w:t>
      </w:r>
    </w:p>
    <w:p w14:paraId="70469B33" w14:textId="77777777" w:rsidR="00A16735" w:rsidRPr="00690A26" w:rsidRDefault="00A16735" w:rsidP="00A16735">
      <w:pPr>
        <w:pStyle w:val="PL"/>
      </w:pPr>
      <w:r w:rsidRPr="00690A26">
        <w:t xml:space="preserve">          in: query</w:t>
      </w:r>
    </w:p>
    <w:p w14:paraId="5FBCD6E1" w14:textId="77777777" w:rsidR="00A16735" w:rsidRPr="00690A26" w:rsidRDefault="00A16735" w:rsidP="00A16735">
      <w:pPr>
        <w:pStyle w:val="PL"/>
      </w:pPr>
      <w:r w:rsidRPr="00690A26">
        <w:t xml:space="preserve">          description: How many items to return at one time</w:t>
      </w:r>
    </w:p>
    <w:p w14:paraId="6A8C708B" w14:textId="77777777" w:rsidR="00A16735" w:rsidRPr="00690A26" w:rsidRDefault="00A16735" w:rsidP="00A16735">
      <w:pPr>
        <w:pStyle w:val="PL"/>
      </w:pPr>
      <w:r w:rsidRPr="00690A26">
        <w:t xml:space="preserve">          required: false</w:t>
      </w:r>
    </w:p>
    <w:p w14:paraId="28C67989" w14:textId="77777777" w:rsidR="00A16735" w:rsidRPr="00690A26" w:rsidRDefault="00A16735" w:rsidP="00A16735">
      <w:pPr>
        <w:pStyle w:val="PL"/>
      </w:pPr>
      <w:r w:rsidRPr="00690A26">
        <w:t xml:space="preserve">          schema:</w:t>
      </w:r>
    </w:p>
    <w:p w14:paraId="61314BF8" w14:textId="77777777" w:rsidR="00A16735" w:rsidRPr="00690A26" w:rsidRDefault="00A16735" w:rsidP="00A16735">
      <w:pPr>
        <w:pStyle w:val="PL"/>
      </w:pPr>
      <w:r w:rsidRPr="00690A26">
        <w:t xml:space="preserve">            type: integer</w:t>
      </w:r>
    </w:p>
    <w:p w14:paraId="3B3C42B5" w14:textId="77777777" w:rsidR="00EF1B64" w:rsidRPr="00690A26" w:rsidRDefault="00EF1B64" w:rsidP="00EF1B64">
      <w:pPr>
        <w:pStyle w:val="PL"/>
      </w:pPr>
      <w:r>
        <w:rPr>
          <w:lang w:val="en-US"/>
        </w:rPr>
        <w:t xml:space="preserve">            </w:t>
      </w:r>
      <w:r w:rsidRPr="00690A26">
        <w:rPr>
          <w:lang w:val="en-US"/>
        </w:rPr>
        <w:t>minimum: 1</w:t>
      </w:r>
    </w:p>
    <w:p w14:paraId="0AC2111E" w14:textId="77777777" w:rsidR="001F63BC" w:rsidRDefault="001F63BC" w:rsidP="001F63BC">
      <w:pPr>
        <w:pStyle w:val="PL"/>
      </w:pPr>
      <w:r>
        <w:t xml:space="preserve">        - name: page-number</w:t>
      </w:r>
    </w:p>
    <w:p w14:paraId="52177301" w14:textId="77777777" w:rsidR="001F63BC" w:rsidRDefault="001F63BC" w:rsidP="001F63BC">
      <w:pPr>
        <w:pStyle w:val="PL"/>
      </w:pPr>
      <w:r>
        <w:t xml:space="preserve">          in: query</w:t>
      </w:r>
    </w:p>
    <w:p w14:paraId="68A3D5A9" w14:textId="77777777" w:rsidR="001F63BC" w:rsidRDefault="001F63BC" w:rsidP="001F63BC">
      <w:pPr>
        <w:pStyle w:val="PL"/>
      </w:pPr>
      <w:r>
        <w:t xml:space="preserve">          description: Page number where the response shall start</w:t>
      </w:r>
    </w:p>
    <w:p w14:paraId="7048AE9A" w14:textId="77777777" w:rsidR="001F63BC" w:rsidRDefault="001F63BC" w:rsidP="001F63BC">
      <w:pPr>
        <w:pStyle w:val="PL"/>
      </w:pPr>
      <w:r>
        <w:t xml:space="preserve">          required: false</w:t>
      </w:r>
    </w:p>
    <w:p w14:paraId="2F5F2D9A" w14:textId="77777777" w:rsidR="001F63BC" w:rsidRDefault="001F63BC" w:rsidP="001F63BC">
      <w:pPr>
        <w:pStyle w:val="PL"/>
      </w:pPr>
      <w:r>
        <w:t xml:space="preserve">          schema:</w:t>
      </w:r>
    </w:p>
    <w:p w14:paraId="716536E6" w14:textId="77777777" w:rsidR="001F63BC" w:rsidRDefault="001F63BC" w:rsidP="001F63BC">
      <w:pPr>
        <w:pStyle w:val="PL"/>
      </w:pPr>
      <w:r>
        <w:t xml:space="preserve">            type: integer</w:t>
      </w:r>
    </w:p>
    <w:p w14:paraId="52F7FA1C" w14:textId="77777777" w:rsidR="001F63BC" w:rsidRDefault="001F63BC" w:rsidP="001F63BC">
      <w:pPr>
        <w:pStyle w:val="PL"/>
      </w:pPr>
      <w:r>
        <w:t xml:space="preserve">            minimum: 1</w:t>
      </w:r>
    </w:p>
    <w:p w14:paraId="0E42D506" w14:textId="77777777" w:rsidR="001F63BC" w:rsidRDefault="001F63BC" w:rsidP="001F63BC">
      <w:pPr>
        <w:pStyle w:val="PL"/>
      </w:pPr>
      <w:r>
        <w:t xml:space="preserve">        - name: page-size</w:t>
      </w:r>
    </w:p>
    <w:p w14:paraId="34F2FA48" w14:textId="77777777" w:rsidR="001F63BC" w:rsidRDefault="001F63BC" w:rsidP="001F63BC">
      <w:pPr>
        <w:pStyle w:val="PL"/>
      </w:pPr>
      <w:r>
        <w:t xml:space="preserve">          in: query</w:t>
      </w:r>
    </w:p>
    <w:p w14:paraId="68787159" w14:textId="77777777" w:rsidR="001F63BC" w:rsidRDefault="001F63BC" w:rsidP="001F63BC">
      <w:pPr>
        <w:pStyle w:val="PL"/>
      </w:pPr>
      <w:r>
        <w:t xml:space="preserve">          description: Maximum number of items in each returned page</w:t>
      </w:r>
    </w:p>
    <w:p w14:paraId="6FA15153" w14:textId="77777777" w:rsidR="001F63BC" w:rsidRDefault="001F63BC" w:rsidP="001F63BC">
      <w:pPr>
        <w:pStyle w:val="PL"/>
      </w:pPr>
      <w:r>
        <w:t xml:space="preserve">          schema:</w:t>
      </w:r>
    </w:p>
    <w:p w14:paraId="1AB9CFDF" w14:textId="77777777" w:rsidR="001F63BC" w:rsidRDefault="001F63BC" w:rsidP="001F63BC">
      <w:pPr>
        <w:pStyle w:val="PL"/>
      </w:pPr>
      <w:r>
        <w:t xml:space="preserve">            type: integer</w:t>
      </w:r>
    </w:p>
    <w:p w14:paraId="65685515" w14:textId="77777777" w:rsidR="001F63BC" w:rsidRDefault="001F63BC" w:rsidP="001F63BC">
      <w:pPr>
        <w:pStyle w:val="PL"/>
      </w:pPr>
      <w:r>
        <w:t xml:space="preserve">            minimum: 1</w:t>
      </w:r>
    </w:p>
    <w:p w14:paraId="11D7FCE3" w14:textId="77777777" w:rsidR="00A16735" w:rsidRPr="00690A26" w:rsidRDefault="00A16735" w:rsidP="00A16735">
      <w:pPr>
        <w:pStyle w:val="PL"/>
      </w:pPr>
      <w:r w:rsidRPr="00690A26">
        <w:t xml:space="preserve">      responses:</w:t>
      </w:r>
    </w:p>
    <w:p w14:paraId="260D4FDB" w14:textId="77777777" w:rsidR="00A16735" w:rsidRPr="00690A26" w:rsidRDefault="00A16735" w:rsidP="00A16735">
      <w:pPr>
        <w:pStyle w:val="PL"/>
      </w:pPr>
      <w:r w:rsidRPr="00690A26">
        <w:t xml:space="preserve">        '200':</w:t>
      </w:r>
    </w:p>
    <w:p w14:paraId="67BD51A8" w14:textId="77777777" w:rsidR="00A16735" w:rsidRPr="00690A26" w:rsidRDefault="00A16735" w:rsidP="00A16735">
      <w:pPr>
        <w:pStyle w:val="PL"/>
      </w:pPr>
      <w:r w:rsidRPr="00690A26">
        <w:t xml:space="preserve">          description: Expected response to a valid request</w:t>
      </w:r>
    </w:p>
    <w:p w14:paraId="64F296B6" w14:textId="77777777" w:rsidR="00A16735" w:rsidRPr="00690A26" w:rsidRDefault="00A16735" w:rsidP="00A16735">
      <w:pPr>
        <w:pStyle w:val="PL"/>
      </w:pPr>
      <w:r w:rsidRPr="00690A26">
        <w:t xml:space="preserve">          content:</w:t>
      </w:r>
    </w:p>
    <w:p w14:paraId="498CA78C" w14:textId="77777777" w:rsidR="00A16735" w:rsidRPr="00690A26" w:rsidRDefault="00A16735" w:rsidP="00A16735">
      <w:pPr>
        <w:pStyle w:val="PL"/>
      </w:pPr>
      <w:r w:rsidRPr="00690A26">
        <w:t xml:space="preserve">            application/3gppHal+json:</w:t>
      </w:r>
    </w:p>
    <w:p w14:paraId="34048120" w14:textId="77777777" w:rsidR="00A16735" w:rsidRPr="00690A26" w:rsidRDefault="00A16735" w:rsidP="00A16735">
      <w:pPr>
        <w:pStyle w:val="PL"/>
      </w:pPr>
      <w:r w:rsidRPr="00690A26">
        <w:t xml:space="preserve">              schema:</w:t>
      </w:r>
    </w:p>
    <w:p w14:paraId="78C846FC" w14:textId="77777777" w:rsidR="001F63BC" w:rsidRPr="00690A26" w:rsidRDefault="001F63BC" w:rsidP="001F63BC">
      <w:pPr>
        <w:pStyle w:val="PL"/>
      </w:pPr>
      <w:r>
        <w:t xml:space="preserve">                $ref: '#/components/schemas/UriList'</w:t>
      </w:r>
    </w:p>
    <w:p w14:paraId="79E016F1" w14:textId="77777777" w:rsidR="001F63BC" w:rsidRDefault="001F63BC" w:rsidP="001F63BC">
      <w:pPr>
        <w:pStyle w:val="PL"/>
        <w:rPr>
          <w:lang w:val="en-US"/>
        </w:rPr>
      </w:pPr>
      <w:r>
        <w:rPr>
          <w:lang w:val="en-US"/>
        </w:rPr>
        <w:t xml:space="preserve">          headers:</w:t>
      </w:r>
    </w:p>
    <w:p w14:paraId="24DD0F51" w14:textId="77777777" w:rsidR="001F63BC" w:rsidRDefault="001F63BC" w:rsidP="001F63BC">
      <w:pPr>
        <w:pStyle w:val="PL"/>
        <w:rPr>
          <w:lang w:val="en-US"/>
        </w:rPr>
      </w:pPr>
      <w:r>
        <w:rPr>
          <w:lang w:val="en-US"/>
        </w:rPr>
        <w:t xml:space="preserve">            ETag:</w:t>
      </w:r>
    </w:p>
    <w:p w14:paraId="193B4377" w14:textId="77777777" w:rsidR="005413B8" w:rsidRDefault="001F63BC" w:rsidP="001F63BC">
      <w:pPr>
        <w:pStyle w:val="PL"/>
        <w:rPr>
          <w:lang w:val="en-US"/>
        </w:rPr>
      </w:pPr>
      <w:r w:rsidRPr="00690A26">
        <w:rPr>
          <w:lang w:val="en-US"/>
        </w:rPr>
        <w:t xml:space="preserve">              description: </w:t>
      </w:r>
      <w:r w:rsidR="005413B8">
        <w:rPr>
          <w:lang w:val="en-US"/>
        </w:rPr>
        <w:t>&gt;</w:t>
      </w:r>
    </w:p>
    <w:p w14:paraId="4FA16254" w14:textId="50C45D40" w:rsidR="001F63BC" w:rsidRPr="00690A26" w:rsidRDefault="005413B8" w:rsidP="001F63BC">
      <w:pPr>
        <w:pStyle w:val="PL"/>
        <w:rPr>
          <w:lang w:val="en-US"/>
        </w:rPr>
      </w:pPr>
      <w:r>
        <w:rPr>
          <w:lang w:val="en-US"/>
        </w:rPr>
        <w:t xml:space="preserve">                </w:t>
      </w:r>
      <w:r w:rsidR="001F63BC" w:rsidRPr="00690A26">
        <w:rPr>
          <w:lang w:val="en-US"/>
        </w:rPr>
        <w:t xml:space="preserve">Entity Tag containing a strong validator, described in IETF RFC </w:t>
      </w:r>
      <w:r>
        <w:rPr>
          <w:lang w:val="en-US"/>
        </w:rPr>
        <w:t>9110, 8.8.3</w:t>
      </w:r>
    </w:p>
    <w:p w14:paraId="7D460A6D" w14:textId="77777777" w:rsidR="001F63BC" w:rsidRPr="00690A26" w:rsidRDefault="001F63BC" w:rsidP="001F63BC">
      <w:pPr>
        <w:pStyle w:val="PL"/>
        <w:rPr>
          <w:lang w:val="en-US"/>
        </w:rPr>
      </w:pPr>
      <w:r w:rsidRPr="00690A26">
        <w:rPr>
          <w:lang w:val="en-US"/>
        </w:rPr>
        <w:t xml:space="preserve">              schema:</w:t>
      </w:r>
    </w:p>
    <w:p w14:paraId="030AF69B" w14:textId="77777777" w:rsidR="001F63BC" w:rsidRDefault="001F63BC" w:rsidP="001F63BC">
      <w:pPr>
        <w:pStyle w:val="PL"/>
        <w:rPr>
          <w:lang w:val="en-US"/>
        </w:rPr>
      </w:pPr>
      <w:r w:rsidRPr="00690A26">
        <w:rPr>
          <w:lang w:val="en-US"/>
        </w:rPr>
        <w:t xml:space="preserve">                type: string</w:t>
      </w:r>
    </w:p>
    <w:p w14:paraId="44AC512F" w14:textId="77777777" w:rsidR="00AD7D13" w:rsidRPr="00690A26" w:rsidRDefault="00AD7D13" w:rsidP="00AD7D13">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21B3585C" w14:textId="77777777" w:rsidR="00AD7D13" w:rsidRDefault="00AD7D13" w:rsidP="00AD7D13">
      <w:pPr>
        <w:pStyle w:val="PL"/>
        <w:rPr>
          <w:lang w:eastAsia="zh-CN"/>
        </w:rPr>
      </w:pPr>
      <w:r w:rsidRPr="00690A26">
        <w:rPr>
          <w:lang w:val="en-US"/>
        </w:rPr>
        <w:t xml:space="preserve">          description: </w:t>
      </w:r>
      <w:r w:rsidRPr="00690A26">
        <w:rPr>
          <w:rFonts w:hint="eastAsia"/>
          <w:lang w:eastAsia="zh-CN"/>
        </w:rPr>
        <w:t>Temporary Redirect</w:t>
      </w:r>
    </w:p>
    <w:p w14:paraId="7851848E" w14:textId="77777777" w:rsidR="00AD7D13" w:rsidRPr="003B2883" w:rsidRDefault="00AD7D13" w:rsidP="00AD7D13">
      <w:pPr>
        <w:pStyle w:val="PL"/>
      </w:pPr>
      <w:r w:rsidRPr="003B2883">
        <w:t xml:space="preserve">          content:</w:t>
      </w:r>
    </w:p>
    <w:p w14:paraId="6A573232" w14:textId="032318C9" w:rsidR="00AD7D13" w:rsidRPr="003B2883" w:rsidRDefault="00AD7D13" w:rsidP="00AD7D13">
      <w:pPr>
        <w:pStyle w:val="PL"/>
      </w:pPr>
      <w:r w:rsidRPr="003B2883">
        <w:t xml:space="preserve">            application/json:</w:t>
      </w:r>
    </w:p>
    <w:p w14:paraId="2E2D96AF" w14:textId="77777777" w:rsidR="00AD7D13" w:rsidRPr="003B2883" w:rsidRDefault="00AD7D13" w:rsidP="00AD7D13">
      <w:pPr>
        <w:pStyle w:val="PL"/>
      </w:pPr>
      <w:r w:rsidRPr="003B2883">
        <w:t xml:space="preserve">              schema:</w:t>
      </w:r>
    </w:p>
    <w:p w14:paraId="25FA8E58" w14:textId="747A8D1D" w:rsidR="00AD7D13" w:rsidRDefault="00AD7D13" w:rsidP="00AD7D13">
      <w:pPr>
        <w:pStyle w:val="PL"/>
        <w:rPr>
          <w:lang w:eastAsia="zh-CN"/>
        </w:rPr>
      </w:pPr>
      <w:r w:rsidRPr="003B2883">
        <w:t xml:space="preserve">                $ref: 'TS29571_CommonData.yaml#/components/schemas/</w:t>
      </w:r>
      <w:r w:rsidR="00253CB6">
        <w:t>RedirectResponse</w:t>
      </w:r>
      <w:r w:rsidRPr="003B2883">
        <w:t>'</w:t>
      </w:r>
    </w:p>
    <w:p w14:paraId="1833867C" w14:textId="77777777" w:rsidR="00AD7D13" w:rsidRPr="00690A26" w:rsidRDefault="00AD7D13" w:rsidP="00AD7D13">
      <w:pPr>
        <w:pStyle w:val="PL"/>
      </w:pPr>
      <w:r w:rsidRPr="00690A26">
        <w:rPr>
          <w:rFonts w:hint="eastAsia"/>
          <w:lang w:eastAsia="zh-CN"/>
        </w:rPr>
        <w:t xml:space="preserve">          </w:t>
      </w:r>
      <w:r w:rsidRPr="00690A26">
        <w:t>headers:</w:t>
      </w:r>
    </w:p>
    <w:p w14:paraId="0BBB0596" w14:textId="77777777" w:rsidR="00AD7D13" w:rsidRPr="00690A26" w:rsidRDefault="00AD7D13" w:rsidP="00AD7D13">
      <w:pPr>
        <w:pStyle w:val="PL"/>
      </w:pPr>
      <w:r w:rsidRPr="00690A26">
        <w:t xml:space="preserve">          </w:t>
      </w:r>
      <w:r w:rsidRPr="00690A26">
        <w:rPr>
          <w:rFonts w:hint="eastAsia"/>
          <w:lang w:eastAsia="zh-CN"/>
        </w:rPr>
        <w:t xml:space="preserve">  </w:t>
      </w:r>
      <w:r w:rsidRPr="00690A26">
        <w:t>Location:</w:t>
      </w:r>
    </w:p>
    <w:p w14:paraId="20D20A5C" w14:textId="5AE1C8CD" w:rsidR="00AD7D13" w:rsidRPr="00690A26" w:rsidRDefault="00AD7D13" w:rsidP="00AD7D13">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34E42E1C" w14:textId="77777777" w:rsidR="00AD7D13" w:rsidRPr="00690A26" w:rsidRDefault="00AD7D13" w:rsidP="00AD7D13">
      <w:pPr>
        <w:pStyle w:val="PL"/>
      </w:pPr>
      <w:r w:rsidRPr="00690A26">
        <w:t xml:space="preserve">          </w:t>
      </w:r>
      <w:r w:rsidRPr="00690A26">
        <w:rPr>
          <w:rFonts w:hint="eastAsia"/>
          <w:lang w:eastAsia="zh-CN"/>
        </w:rPr>
        <w:t xml:space="preserve">    </w:t>
      </w:r>
      <w:r w:rsidRPr="00690A26">
        <w:t>required: true</w:t>
      </w:r>
    </w:p>
    <w:p w14:paraId="30C9B4FA" w14:textId="77777777" w:rsidR="00AD7D13" w:rsidRPr="00690A26" w:rsidRDefault="00AD7D13" w:rsidP="00AD7D13">
      <w:pPr>
        <w:pStyle w:val="PL"/>
      </w:pPr>
      <w:r w:rsidRPr="00690A26">
        <w:t xml:space="preserve">          </w:t>
      </w:r>
      <w:r w:rsidRPr="00690A26">
        <w:rPr>
          <w:rFonts w:hint="eastAsia"/>
          <w:lang w:eastAsia="zh-CN"/>
        </w:rPr>
        <w:t xml:space="preserve">    </w:t>
      </w:r>
      <w:r w:rsidRPr="00690A26">
        <w:t>schema:</w:t>
      </w:r>
    </w:p>
    <w:p w14:paraId="45309544" w14:textId="77777777" w:rsidR="00AD7D13" w:rsidRDefault="00AD7D13" w:rsidP="00AD7D13">
      <w:pPr>
        <w:pStyle w:val="PL"/>
      </w:pPr>
      <w:r w:rsidRPr="00690A26">
        <w:t xml:space="preserve">          </w:t>
      </w:r>
      <w:r w:rsidRPr="00690A26">
        <w:rPr>
          <w:rFonts w:hint="eastAsia"/>
          <w:lang w:eastAsia="zh-CN"/>
        </w:rPr>
        <w:t xml:space="preserve">      </w:t>
      </w:r>
      <w:r w:rsidRPr="00690A26">
        <w:t>type: string</w:t>
      </w:r>
    </w:p>
    <w:p w14:paraId="73DB1F40" w14:textId="77777777" w:rsidR="00AD7D13" w:rsidRPr="00690A26" w:rsidRDefault="00AD7D13" w:rsidP="00AD7D13">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384ADA61" w14:textId="77777777" w:rsidR="00AD7D13" w:rsidRDefault="00AD7D13" w:rsidP="00AD7D13">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2AA88618" w14:textId="77777777" w:rsidR="00AD7D13" w:rsidRPr="003B2883" w:rsidRDefault="00AD7D13" w:rsidP="00AD7D13">
      <w:pPr>
        <w:pStyle w:val="PL"/>
      </w:pPr>
      <w:r w:rsidRPr="003B2883">
        <w:t xml:space="preserve">          content:</w:t>
      </w:r>
    </w:p>
    <w:p w14:paraId="1E2D0BCE" w14:textId="1C849749" w:rsidR="00AD7D13" w:rsidRPr="003B2883" w:rsidRDefault="00AD7D13" w:rsidP="00AD7D13">
      <w:pPr>
        <w:pStyle w:val="PL"/>
      </w:pPr>
      <w:r w:rsidRPr="003B2883">
        <w:t xml:space="preserve">            application/json:</w:t>
      </w:r>
    </w:p>
    <w:p w14:paraId="412AA372" w14:textId="77777777" w:rsidR="00AD7D13" w:rsidRPr="003B2883" w:rsidRDefault="00AD7D13" w:rsidP="00AD7D13">
      <w:pPr>
        <w:pStyle w:val="PL"/>
      </w:pPr>
      <w:r w:rsidRPr="003B2883">
        <w:t xml:space="preserve">              schema:</w:t>
      </w:r>
    </w:p>
    <w:p w14:paraId="1BCD1C71" w14:textId="25AC9EC4" w:rsidR="00AD7D13" w:rsidRDefault="00AD7D13" w:rsidP="00AD7D13">
      <w:pPr>
        <w:pStyle w:val="PL"/>
        <w:rPr>
          <w:lang w:eastAsia="zh-CN"/>
        </w:rPr>
      </w:pPr>
      <w:r w:rsidRPr="003B2883">
        <w:t xml:space="preserve">                $ref: 'TS29571_CommonData.yaml#/components/schemas/</w:t>
      </w:r>
      <w:r w:rsidR="00253CB6">
        <w:t>RedirectResponse</w:t>
      </w:r>
      <w:r w:rsidRPr="003B2883">
        <w:t>'</w:t>
      </w:r>
    </w:p>
    <w:p w14:paraId="26C8CE3B" w14:textId="77777777" w:rsidR="00AD7D13" w:rsidRPr="00690A26" w:rsidRDefault="00AD7D13" w:rsidP="00AD7D13">
      <w:pPr>
        <w:pStyle w:val="PL"/>
      </w:pPr>
      <w:r w:rsidRPr="00690A26">
        <w:rPr>
          <w:rFonts w:hint="eastAsia"/>
          <w:lang w:eastAsia="zh-CN"/>
        </w:rPr>
        <w:t xml:space="preserve">          </w:t>
      </w:r>
      <w:r w:rsidRPr="00690A26">
        <w:t>headers:</w:t>
      </w:r>
    </w:p>
    <w:p w14:paraId="009C633C" w14:textId="77777777" w:rsidR="00AD7D13" w:rsidRPr="00690A26" w:rsidRDefault="00AD7D13" w:rsidP="00AD7D13">
      <w:pPr>
        <w:pStyle w:val="PL"/>
      </w:pPr>
      <w:r w:rsidRPr="00690A26">
        <w:t xml:space="preserve">          </w:t>
      </w:r>
      <w:r w:rsidRPr="00690A26">
        <w:rPr>
          <w:rFonts w:hint="eastAsia"/>
          <w:lang w:eastAsia="zh-CN"/>
        </w:rPr>
        <w:t xml:space="preserve">  </w:t>
      </w:r>
      <w:r w:rsidRPr="00690A26">
        <w:t>Location:</w:t>
      </w:r>
    </w:p>
    <w:p w14:paraId="0A97B850" w14:textId="34D788A0" w:rsidR="00AD7D13" w:rsidRPr="00690A26" w:rsidRDefault="00AD7D13" w:rsidP="00AD7D13">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79867B6C" w14:textId="77777777" w:rsidR="00AD7D13" w:rsidRPr="00690A26" w:rsidRDefault="00AD7D13" w:rsidP="00AD7D13">
      <w:pPr>
        <w:pStyle w:val="PL"/>
      </w:pPr>
      <w:r w:rsidRPr="00690A26">
        <w:t xml:space="preserve">          </w:t>
      </w:r>
      <w:r w:rsidRPr="00690A26">
        <w:rPr>
          <w:rFonts w:hint="eastAsia"/>
          <w:lang w:eastAsia="zh-CN"/>
        </w:rPr>
        <w:t xml:space="preserve">    </w:t>
      </w:r>
      <w:r w:rsidRPr="00690A26">
        <w:t>required: true</w:t>
      </w:r>
    </w:p>
    <w:p w14:paraId="3739E9F0" w14:textId="77777777" w:rsidR="00AD7D13" w:rsidRPr="00690A26" w:rsidRDefault="00AD7D13" w:rsidP="00AD7D13">
      <w:pPr>
        <w:pStyle w:val="PL"/>
      </w:pPr>
      <w:r w:rsidRPr="00690A26">
        <w:t xml:space="preserve">          </w:t>
      </w:r>
      <w:r w:rsidRPr="00690A26">
        <w:rPr>
          <w:rFonts w:hint="eastAsia"/>
          <w:lang w:eastAsia="zh-CN"/>
        </w:rPr>
        <w:t xml:space="preserve">    </w:t>
      </w:r>
      <w:r w:rsidRPr="00690A26">
        <w:t>schema:</w:t>
      </w:r>
    </w:p>
    <w:p w14:paraId="43D07C9F" w14:textId="77777777" w:rsidR="00AD7D13" w:rsidRPr="00690A26" w:rsidRDefault="00AD7D13" w:rsidP="00AD7D13">
      <w:pPr>
        <w:pStyle w:val="PL"/>
        <w:rPr>
          <w:lang w:eastAsia="zh-CN"/>
        </w:rPr>
      </w:pPr>
      <w:r w:rsidRPr="00690A26">
        <w:t xml:space="preserve">          </w:t>
      </w:r>
      <w:r w:rsidRPr="00690A26">
        <w:rPr>
          <w:rFonts w:hint="eastAsia"/>
          <w:lang w:eastAsia="zh-CN"/>
        </w:rPr>
        <w:t xml:space="preserve">      </w:t>
      </w:r>
      <w:r w:rsidRPr="00690A26">
        <w:t>type: string</w:t>
      </w:r>
    </w:p>
    <w:p w14:paraId="3049B0D6" w14:textId="77777777" w:rsidR="00A16735" w:rsidRPr="00690A26" w:rsidRDefault="00A16735" w:rsidP="00A16735">
      <w:pPr>
        <w:pStyle w:val="PL"/>
        <w:rPr>
          <w:lang w:val="en-US"/>
        </w:rPr>
      </w:pPr>
      <w:r w:rsidRPr="00690A26">
        <w:t xml:space="preserve">        </w:t>
      </w:r>
      <w:r w:rsidRPr="00690A26">
        <w:rPr>
          <w:lang w:val="en-US"/>
        </w:rPr>
        <w:t>'400':</w:t>
      </w:r>
    </w:p>
    <w:p w14:paraId="1611C9C0" w14:textId="77777777" w:rsidR="00A16735" w:rsidRPr="00690A26" w:rsidRDefault="00A16735" w:rsidP="00A16735">
      <w:pPr>
        <w:pStyle w:val="PL"/>
        <w:rPr>
          <w:lang w:val="en-US"/>
        </w:rPr>
      </w:pPr>
      <w:r w:rsidRPr="00690A26">
        <w:rPr>
          <w:lang w:val="en-US"/>
        </w:rPr>
        <w:t xml:space="preserve">          $ref: 'TS29571_CommonData.yaml#/components/responses/400'</w:t>
      </w:r>
    </w:p>
    <w:p w14:paraId="43759395" w14:textId="77777777" w:rsidR="00A16735" w:rsidRPr="00690A26" w:rsidRDefault="00A16735" w:rsidP="00A16735">
      <w:pPr>
        <w:pStyle w:val="PL"/>
        <w:rPr>
          <w:lang w:val="en-US"/>
        </w:rPr>
      </w:pPr>
      <w:r w:rsidRPr="00690A26">
        <w:t xml:space="preserve">        </w:t>
      </w:r>
      <w:r w:rsidRPr="00690A26">
        <w:rPr>
          <w:lang w:val="en-US"/>
        </w:rPr>
        <w:t>'401':</w:t>
      </w:r>
    </w:p>
    <w:p w14:paraId="10AB83E3" w14:textId="77777777" w:rsidR="00A16735" w:rsidRPr="00690A26" w:rsidRDefault="00A16735" w:rsidP="00A16735">
      <w:pPr>
        <w:pStyle w:val="PL"/>
        <w:rPr>
          <w:lang w:val="en-US"/>
        </w:rPr>
      </w:pPr>
      <w:r w:rsidRPr="00690A26">
        <w:rPr>
          <w:lang w:val="en-US"/>
        </w:rPr>
        <w:t xml:space="preserve">          $ref: 'TS29571_CommonData.yaml#/components/responses/401'</w:t>
      </w:r>
    </w:p>
    <w:p w14:paraId="1EEF5D41" w14:textId="77777777" w:rsidR="00A16735" w:rsidRPr="00690A26" w:rsidRDefault="00A16735" w:rsidP="00A16735">
      <w:pPr>
        <w:pStyle w:val="PL"/>
        <w:rPr>
          <w:lang w:val="en-US"/>
        </w:rPr>
      </w:pPr>
      <w:r w:rsidRPr="00690A26">
        <w:rPr>
          <w:lang w:val="en-US"/>
        </w:rPr>
        <w:t xml:space="preserve">        '403':</w:t>
      </w:r>
    </w:p>
    <w:p w14:paraId="5FD94C85" w14:textId="77777777" w:rsidR="00A16735" w:rsidRPr="00690A26" w:rsidRDefault="00A16735" w:rsidP="00A16735">
      <w:pPr>
        <w:pStyle w:val="PL"/>
        <w:rPr>
          <w:lang w:val="en-US"/>
        </w:rPr>
      </w:pPr>
      <w:r w:rsidRPr="00690A26">
        <w:rPr>
          <w:lang w:val="en-US"/>
        </w:rPr>
        <w:t xml:space="preserve">          $ref: 'TS29571_CommonData.yaml#/components/responses/403'</w:t>
      </w:r>
    </w:p>
    <w:p w14:paraId="2E597637" w14:textId="77777777" w:rsidR="00A16735" w:rsidRPr="00690A26" w:rsidRDefault="00A16735" w:rsidP="00A16735">
      <w:pPr>
        <w:pStyle w:val="PL"/>
        <w:rPr>
          <w:lang w:val="en-US"/>
        </w:rPr>
      </w:pPr>
      <w:r w:rsidRPr="00690A26">
        <w:rPr>
          <w:lang w:val="en-US"/>
        </w:rPr>
        <w:t xml:space="preserve">        '404':</w:t>
      </w:r>
    </w:p>
    <w:p w14:paraId="3918E509" w14:textId="77777777" w:rsidR="00A16735" w:rsidRPr="00690A26" w:rsidRDefault="00A16735" w:rsidP="00A16735">
      <w:pPr>
        <w:pStyle w:val="PL"/>
        <w:rPr>
          <w:lang w:val="en-US"/>
        </w:rPr>
      </w:pPr>
      <w:r w:rsidRPr="00690A26">
        <w:rPr>
          <w:lang w:val="en-US"/>
        </w:rPr>
        <w:t xml:space="preserve">          $ref: 'TS29571_CommonData.yaml#/components/responses/404'</w:t>
      </w:r>
    </w:p>
    <w:p w14:paraId="0B1767EF" w14:textId="77777777" w:rsidR="00A16735" w:rsidRPr="00690A26" w:rsidRDefault="00A16735" w:rsidP="00A16735">
      <w:pPr>
        <w:pStyle w:val="PL"/>
        <w:rPr>
          <w:lang w:val="en-US"/>
        </w:rPr>
      </w:pPr>
      <w:r w:rsidRPr="00690A26">
        <w:t xml:space="preserve">        </w:t>
      </w:r>
      <w:r w:rsidRPr="00690A26">
        <w:rPr>
          <w:lang w:val="en-US"/>
        </w:rPr>
        <w:t>'406':</w:t>
      </w:r>
    </w:p>
    <w:p w14:paraId="1BFAF140" w14:textId="77777777" w:rsidR="00A16735" w:rsidRPr="00690A26" w:rsidRDefault="00A16735" w:rsidP="00A16735">
      <w:pPr>
        <w:pStyle w:val="PL"/>
        <w:rPr>
          <w:lang w:val="en-US"/>
        </w:rPr>
      </w:pPr>
      <w:r w:rsidRPr="00690A26">
        <w:rPr>
          <w:lang w:val="en-US"/>
        </w:rPr>
        <w:t xml:space="preserve">          $ref: 'TS29571_CommonData.yaml#/components/responses/406'</w:t>
      </w:r>
    </w:p>
    <w:p w14:paraId="0505EB49" w14:textId="77777777" w:rsidR="00A16735" w:rsidRPr="00690A26" w:rsidRDefault="00A16735" w:rsidP="00A16735">
      <w:pPr>
        <w:pStyle w:val="PL"/>
        <w:rPr>
          <w:lang w:val="en-US"/>
        </w:rPr>
      </w:pPr>
      <w:r w:rsidRPr="00690A26">
        <w:rPr>
          <w:lang w:val="en-US"/>
        </w:rPr>
        <w:t xml:space="preserve">        '411':</w:t>
      </w:r>
    </w:p>
    <w:p w14:paraId="4F200A7D" w14:textId="77777777" w:rsidR="00A16735" w:rsidRPr="00690A26" w:rsidRDefault="00A16735" w:rsidP="00A16735">
      <w:pPr>
        <w:pStyle w:val="PL"/>
        <w:rPr>
          <w:lang w:val="en-US"/>
        </w:rPr>
      </w:pPr>
      <w:r w:rsidRPr="00690A26">
        <w:rPr>
          <w:lang w:val="en-US"/>
        </w:rPr>
        <w:t xml:space="preserve">          $ref: 'TS29571_CommonData.yaml#/components/responses/411'</w:t>
      </w:r>
    </w:p>
    <w:p w14:paraId="1B3F3561" w14:textId="77777777" w:rsidR="00A16735" w:rsidRPr="00690A26" w:rsidRDefault="00A16735" w:rsidP="00A16735">
      <w:pPr>
        <w:pStyle w:val="PL"/>
        <w:rPr>
          <w:lang w:val="en-US"/>
        </w:rPr>
      </w:pPr>
      <w:r w:rsidRPr="00690A26">
        <w:rPr>
          <w:lang w:val="en-US"/>
        </w:rPr>
        <w:t xml:space="preserve">        '413':</w:t>
      </w:r>
    </w:p>
    <w:p w14:paraId="62EF8727" w14:textId="77777777" w:rsidR="00A16735" w:rsidRPr="00690A26" w:rsidRDefault="00A16735" w:rsidP="00A16735">
      <w:pPr>
        <w:pStyle w:val="PL"/>
        <w:rPr>
          <w:lang w:val="en-US"/>
        </w:rPr>
      </w:pPr>
      <w:r w:rsidRPr="00690A26">
        <w:rPr>
          <w:lang w:val="en-US"/>
        </w:rPr>
        <w:t xml:space="preserve">          $ref: 'TS29571_CommonData.yaml#/components/responses/413'</w:t>
      </w:r>
    </w:p>
    <w:p w14:paraId="1A20D6DC" w14:textId="77777777" w:rsidR="00A16735" w:rsidRPr="00690A26" w:rsidRDefault="00A16735" w:rsidP="00A16735">
      <w:pPr>
        <w:pStyle w:val="PL"/>
        <w:rPr>
          <w:lang w:val="en-US"/>
        </w:rPr>
      </w:pPr>
      <w:r w:rsidRPr="00690A26">
        <w:rPr>
          <w:lang w:val="en-US"/>
        </w:rPr>
        <w:t xml:space="preserve">        '415':</w:t>
      </w:r>
    </w:p>
    <w:p w14:paraId="78DF7AC7" w14:textId="77777777" w:rsidR="00A16735" w:rsidRPr="00690A26" w:rsidRDefault="00A16735" w:rsidP="00A16735">
      <w:pPr>
        <w:pStyle w:val="PL"/>
        <w:rPr>
          <w:lang w:val="en-US"/>
        </w:rPr>
      </w:pPr>
      <w:r w:rsidRPr="00690A26">
        <w:rPr>
          <w:lang w:val="en-US"/>
        </w:rPr>
        <w:t xml:space="preserve">          $ref: 'TS29571_CommonData.yaml#/components/responses/415'</w:t>
      </w:r>
    </w:p>
    <w:p w14:paraId="307621B9" w14:textId="77777777" w:rsidR="00A16735" w:rsidRPr="00690A26" w:rsidRDefault="00A16735" w:rsidP="00A16735">
      <w:pPr>
        <w:pStyle w:val="PL"/>
        <w:rPr>
          <w:lang w:val="en-US"/>
        </w:rPr>
      </w:pPr>
      <w:r w:rsidRPr="00690A26">
        <w:rPr>
          <w:lang w:val="en-US"/>
        </w:rPr>
        <w:lastRenderedPageBreak/>
        <w:t xml:space="preserve">        '429':</w:t>
      </w:r>
    </w:p>
    <w:p w14:paraId="3EF892BE" w14:textId="77777777" w:rsidR="00A16735" w:rsidRPr="00690A26" w:rsidRDefault="00A16735" w:rsidP="00A16735">
      <w:pPr>
        <w:pStyle w:val="PL"/>
        <w:rPr>
          <w:lang w:val="en-US"/>
        </w:rPr>
      </w:pPr>
      <w:r w:rsidRPr="00690A26">
        <w:rPr>
          <w:lang w:val="en-US"/>
        </w:rPr>
        <w:t xml:space="preserve">          $ref: 'TS29571_CommonData.yaml#/components/responses/429'</w:t>
      </w:r>
    </w:p>
    <w:p w14:paraId="61226960" w14:textId="77777777" w:rsidR="00A16735" w:rsidRPr="00690A26" w:rsidRDefault="00A16735" w:rsidP="00A16735">
      <w:pPr>
        <w:pStyle w:val="PL"/>
        <w:rPr>
          <w:lang w:val="en-US"/>
        </w:rPr>
      </w:pPr>
      <w:r w:rsidRPr="00690A26">
        <w:rPr>
          <w:lang w:val="en-US"/>
        </w:rPr>
        <w:t xml:space="preserve">        '500':</w:t>
      </w:r>
    </w:p>
    <w:p w14:paraId="0031665D" w14:textId="77777777" w:rsidR="00A16735" w:rsidRPr="00690A26" w:rsidRDefault="00A16735" w:rsidP="00A16735">
      <w:pPr>
        <w:pStyle w:val="PL"/>
        <w:rPr>
          <w:lang w:val="en-US"/>
        </w:rPr>
      </w:pPr>
      <w:r w:rsidRPr="00690A26">
        <w:rPr>
          <w:lang w:val="en-US"/>
        </w:rPr>
        <w:t xml:space="preserve">          $ref: 'TS29571_CommonData.yaml#/components/responses/500'</w:t>
      </w:r>
    </w:p>
    <w:p w14:paraId="0230B323" w14:textId="77777777" w:rsidR="00A16735" w:rsidRPr="00690A26" w:rsidRDefault="00A16735" w:rsidP="00A16735">
      <w:pPr>
        <w:pStyle w:val="PL"/>
        <w:rPr>
          <w:lang w:val="en-US"/>
        </w:rPr>
      </w:pPr>
      <w:r w:rsidRPr="00690A26">
        <w:rPr>
          <w:lang w:val="en-US"/>
        </w:rPr>
        <w:t xml:space="preserve">        '501':</w:t>
      </w:r>
    </w:p>
    <w:p w14:paraId="215505C8" w14:textId="77777777" w:rsidR="00A16735" w:rsidRPr="00690A26" w:rsidRDefault="00A16735" w:rsidP="00A16735">
      <w:pPr>
        <w:pStyle w:val="PL"/>
        <w:rPr>
          <w:lang w:val="en-US"/>
        </w:rPr>
      </w:pPr>
      <w:r w:rsidRPr="00690A26">
        <w:rPr>
          <w:lang w:val="en-US"/>
        </w:rPr>
        <w:t xml:space="preserve">          $ref: 'TS29571_CommonData.yaml#/components/responses/501'</w:t>
      </w:r>
    </w:p>
    <w:p w14:paraId="55CB971F" w14:textId="77777777" w:rsidR="00A16735" w:rsidRPr="00690A26" w:rsidRDefault="00A16735" w:rsidP="00A16735">
      <w:pPr>
        <w:pStyle w:val="PL"/>
        <w:rPr>
          <w:lang w:val="en-US"/>
        </w:rPr>
      </w:pPr>
      <w:r w:rsidRPr="00690A26">
        <w:rPr>
          <w:lang w:val="en-US"/>
        </w:rPr>
        <w:t xml:space="preserve">        '503':</w:t>
      </w:r>
    </w:p>
    <w:p w14:paraId="7E71532B" w14:textId="77777777" w:rsidR="00A16735" w:rsidRPr="00690A26" w:rsidRDefault="00A16735" w:rsidP="00A16735">
      <w:pPr>
        <w:pStyle w:val="PL"/>
      </w:pPr>
      <w:r w:rsidRPr="00690A26">
        <w:rPr>
          <w:lang w:val="en-US"/>
        </w:rPr>
        <w:t xml:space="preserve">          $ref: 'TS29571_CommonData.yaml#/components/responses/503'</w:t>
      </w:r>
    </w:p>
    <w:p w14:paraId="5C90851E" w14:textId="77777777" w:rsidR="00A16735" w:rsidRPr="00690A26" w:rsidRDefault="00A16735" w:rsidP="00A16735">
      <w:pPr>
        <w:pStyle w:val="PL"/>
      </w:pPr>
      <w:r w:rsidRPr="00690A26">
        <w:t xml:space="preserve">        default:</w:t>
      </w:r>
    </w:p>
    <w:p w14:paraId="2F4FAA57" w14:textId="77777777" w:rsidR="00A16735" w:rsidRPr="00690A26" w:rsidRDefault="00A16735" w:rsidP="00A16735">
      <w:pPr>
        <w:pStyle w:val="PL"/>
      </w:pPr>
      <w:r w:rsidRPr="00690A26">
        <w:rPr>
          <w:lang w:val="en-US"/>
        </w:rPr>
        <w:t xml:space="preserve">          $ref: 'TS29571_CommonData.yaml#/components/responses/default'</w:t>
      </w:r>
    </w:p>
    <w:p w14:paraId="1E46884D" w14:textId="77777777" w:rsidR="00A16735" w:rsidRPr="00690A26" w:rsidRDefault="00A16735" w:rsidP="00A16735">
      <w:pPr>
        <w:pStyle w:val="PL"/>
      </w:pPr>
      <w:r w:rsidRPr="00690A26">
        <w:t xml:space="preserve">    options:</w:t>
      </w:r>
    </w:p>
    <w:p w14:paraId="12E7AA66" w14:textId="77777777" w:rsidR="00A16735" w:rsidRPr="00690A26" w:rsidRDefault="00A16735" w:rsidP="00A16735">
      <w:pPr>
        <w:pStyle w:val="PL"/>
      </w:pPr>
      <w:r w:rsidRPr="00690A26">
        <w:t xml:space="preserve">      summary: Discover communication options supported by NRF for NF Instances</w:t>
      </w:r>
    </w:p>
    <w:p w14:paraId="5C80B5EA" w14:textId="77777777" w:rsidR="00A16735" w:rsidRPr="00690A26" w:rsidRDefault="00A16735" w:rsidP="00A16735">
      <w:pPr>
        <w:pStyle w:val="PL"/>
      </w:pPr>
      <w:r w:rsidRPr="00690A26">
        <w:t xml:space="preserve">      operationId: OptionsNFInstances</w:t>
      </w:r>
    </w:p>
    <w:p w14:paraId="50CFA7F3" w14:textId="77777777" w:rsidR="00A16735" w:rsidRPr="00690A26" w:rsidRDefault="00A16735" w:rsidP="00A16735">
      <w:pPr>
        <w:pStyle w:val="PL"/>
      </w:pPr>
      <w:r w:rsidRPr="00690A26">
        <w:t xml:space="preserve">      tags:</w:t>
      </w:r>
    </w:p>
    <w:p w14:paraId="496AFC3B" w14:textId="77777777" w:rsidR="00A16735" w:rsidRPr="00690A26" w:rsidRDefault="00A16735" w:rsidP="00A16735">
      <w:pPr>
        <w:pStyle w:val="PL"/>
      </w:pPr>
      <w:r w:rsidRPr="00690A26">
        <w:t xml:space="preserve">        - NF Instances (Store)</w:t>
      </w:r>
    </w:p>
    <w:p w14:paraId="285B2CF1" w14:textId="77777777" w:rsidR="00A16735" w:rsidRPr="00690A26" w:rsidRDefault="00A16735" w:rsidP="00A16735">
      <w:pPr>
        <w:pStyle w:val="PL"/>
      </w:pPr>
      <w:r w:rsidRPr="00690A26">
        <w:t xml:space="preserve">      responses:</w:t>
      </w:r>
    </w:p>
    <w:p w14:paraId="4CD7D44B" w14:textId="77777777" w:rsidR="00A16735" w:rsidRPr="00690A26" w:rsidRDefault="00A16735" w:rsidP="00A16735">
      <w:pPr>
        <w:pStyle w:val="PL"/>
      </w:pPr>
      <w:r w:rsidRPr="00690A26">
        <w:t xml:space="preserve">        '200':</w:t>
      </w:r>
    </w:p>
    <w:p w14:paraId="0EF82AAC" w14:textId="77777777" w:rsidR="00A16735" w:rsidRPr="00690A26" w:rsidRDefault="00A16735" w:rsidP="00A16735">
      <w:pPr>
        <w:pStyle w:val="PL"/>
      </w:pPr>
      <w:r w:rsidRPr="00690A26">
        <w:t xml:space="preserve">          description: OK</w:t>
      </w:r>
    </w:p>
    <w:p w14:paraId="6189D1C3" w14:textId="77777777" w:rsidR="00C3355C" w:rsidRDefault="00C3355C" w:rsidP="00C3355C">
      <w:pPr>
        <w:pStyle w:val="PL"/>
      </w:pPr>
      <w:r>
        <w:t xml:space="preserve">          content:</w:t>
      </w:r>
    </w:p>
    <w:p w14:paraId="7F411867" w14:textId="77777777" w:rsidR="00C3355C" w:rsidRDefault="00C3355C" w:rsidP="00C3355C">
      <w:pPr>
        <w:pStyle w:val="PL"/>
      </w:pPr>
      <w:r>
        <w:t xml:space="preserve">            application/json:</w:t>
      </w:r>
    </w:p>
    <w:p w14:paraId="7F521D34" w14:textId="77777777" w:rsidR="00C3355C" w:rsidRDefault="00C3355C" w:rsidP="00C3355C">
      <w:pPr>
        <w:pStyle w:val="PL"/>
      </w:pPr>
      <w:r>
        <w:t xml:space="preserve">              schema:</w:t>
      </w:r>
    </w:p>
    <w:p w14:paraId="0C37426A" w14:textId="77777777" w:rsidR="00C3355C" w:rsidRPr="00690A26" w:rsidRDefault="00C3355C" w:rsidP="00C3355C">
      <w:pPr>
        <w:pStyle w:val="PL"/>
      </w:pPr>
      <w:r>
        <w:t xml:space="preserve">                $ref: '#/components/schemas/OptionsResponse'</w:t>
      </w:r>
    </w:p>
    <w:p w14:paraId="3EFB8CFD" w14:textId="77777777" w:rsidR="00A16735" w:rsidRPr="00690A26" w:rsidRDefault="00A16735" w:rsidP="00A16735">
      <w:pPr>
        <w:pStyle w:val="PL"/>
        <w:rPr>
          <w:lang w:val="en-US"/>
        </w:rPr>
      </w:pPr>
      <w:r w:rsidRPr="00690A26">
        <w:rPr>
          <w:lang w:val="en-US"/>
        </w:rPr>
        <w:t xml:space="preserve">          headers:</w:t>
      </w:r>
    </w:p>
    <w:p w14:paraId="535C8D64" w14:textId="77777777" w:rsidR="00A16735" w:rsidRPr="00690A26" w:rsidRDefault="00A16735" w:rsidP="00A16735">
      <w:pPr>
        <w:pStyle w:val="PL"/>
        <w:rPr>
          <w:lang w:val="en-US"/>
        </w:rPr>
      </w:pPr>
      <w:r w:rsidRPr="00690A26">
        <w:rPr>
          <w:lang w:val="en-US"/>
        </w:rPr>
        <w:t xml:space="preserve">            Accept-Encoding:</w:t>
      </w:r>
    </w:p>
    <w:p w14:paraId="20A91A1C" w14:textId="183A3BE4" w:rsidR="00A16735" w:rsidRPr="00690A26" w:rsidRDefault="00A16735" w:rsidP="00A16735">
      <w:pPr>
        <w:pStyle w:val="PL"/>
        <w:rPr>
          <w:lang w:val="en-US"/>
        </w:rPr>
      </w:pPr>
      <w:r w:rsidRPr="00690A26">
        <w:rPr>
          <w:lang w:val="en-US"/>
        </w:rPr>
        <w:t xml:space="preserve">              description: Accept-Encoding, described in IETF RFC </w:t>
      </w:r>
      <w:r w:rsidR="005413B8">
        <w:rPr>
          <w:lang w:val="en-US"/>
        </w:rPr>
        <w:t>9110</w:t>
      </w:r>
    </w:p>
    <w:p w14:paraId="125B636A" w14:textId="77777777" w:rsidR="00A16735" w:rsidRPr="00690A26" w:rsidRDefault="00A16735" w:rsidP="00A16735">
      <w:pPr>
        <w:pStyle w:val="PL"/>
        <w:rPr>
          <w:lang w:val="en-US"/>
        </w:rPr>
      </w:pPr>
      <w:r w:rsidRPr="00690A26">
        <w:rPr>
          <w:lang w:val="en-US"/>
        </w:rPr>
        <w:t xml:space="preserve">              schema:</w:t>
      </w:r>
    </w:p>
    <w:p w14:paraId="570198AC" w14:textId="77777777" w:rsidR="00A16735" w:rsidRPr="00690A26" w:rsidRDefault="00A16735" w:rsidP="00A16735">
      <w:pPr>
        <w:pStyle w:val="PL"/>
        <w:rPr>
          <w:lang w:val="en-US"/>
        </w:rPr>
      </w:pPr>
      <w:r w:rsidRPr="00690A26">
        <w:rPr>
          <w:lang w:val="en-US"/>
        </w:rPr>
        <w:t xml:space="preserve">                type: string</w:t>
      </w:r>
    </w:p>
    <w:p w14:paraId="734ADD0B" w14:textId="77777777" w:rsidR="00C3355C" w:rsidRPr="00690A26" w:rsidRDefault="00C3355C" w:rsidP="00C3355C">
      <w:pPr>
        <w:pStyle w:val="PL"/>
      </w:pPr>
      <w:r w:rsidRPr="00690A26">
        <w:t xml:space="preserve">        '20</w:t>
      </w:r>
      <w:r>
        <w:t>4</w:t>
      </w:r>
      <w:r w:rsidRPr="00690A26">
        <w:t>':</w:t>
      </w:r>
    </w:p>
    <w:p w14:paraId="1A0ED1AE" w14:textId="77777777" w:rsidR="00C3355C" w:rsidRPr="00690A26" w:rsidRDefault="00C3355C" w:rsidP="00C3355C">
      <w:pPr>
        <w:pStyle w:val="PL"/>
      </w:pPr>
      <w:r w:rsidRPr="00690A26">
        <w:t xml:space="preserve">          description: </w:t>
      </w:r>
      <w:r>
        <w:t>No Content</w:t>
      </w:r>
    </w:p>
    <w:p w14:paraId="458EBC3A" w14:textId="77777777" w:rsidR="00C3355C" w:rsidRPr="00690A26" w:rsidRDefault="00C3355C" w:rsidP="00C3355C">
      <w:pPr>
        <w:pStyle w:val="PL"/>
        <w:rPr>
          <w:lang w:val="en-US"/>
        </w:rPr>
      </w:pPr>
      <w:r w:rsidRPr="00690A26">
        <w:rPr>
          <w:lang w:val="en-US"/>
        </w:rPr>
        <w:t xml:space="preserve">          headers:</w:t>
      </w:r>
    </w:p>
    <w:p w14:paraId="0FD7E9DF" w14:textId="77777777" w:rsidR="00C3355C" w:rsidRPr="00690A26" w:rsidRDefault="00C3355C" w:rsidP="00C3355C">
      <w:pPr>
        <w:pStyle w:val="PL"/>
        <w:rPr>
          <w:lang w:val="en-US"/>
        </w:rPr>
      </w:pPr>
      <w:r w:rsidRPr="00690A26">
        <w:rPr>
          <w:lang w:val="en-US"/>
        </w:rPr>
        <w:t xml:space="preserve">            Accept-Encoding:</w:t>
      </w:r>
    </w:p>
    <w:p w14:paraId="6933B998" w14:textId="0D1852ED" w:rsidR="00C3355C" w:rsidRPr="00690A26" w:rsidRDefault="00C3355C" w:rsidP="00C3355C">
      <w:pPr>
        <w:pStyle w:val="PL"/>
        <w:rPr>
          <w:lang w:val="en-US"/>
        </w:rPr>
      </w:pPr>
      <w:r w:rsidRPr="00690A26">
        <w:rPr>
          <w:lang w:val="en-US"/>
        </w:rPr>
        <w:t xml:space="preserve">              description: Accept-Encoding, described in IETF RFC </w:t>
      </w:r>
      <w:r w:rsidR="005413B8">
        <w:rPr>
          <w:lang w:val="en-US"/>
        </w:rPr>
        <w:t>9110</w:t>
      </w:r>
    </w:p>
    <w:p w14:paraId="0063F528" w14:textId="77777777" w:rsidR="00C3355C" w:rsidRPr="00690A26" w:rsidRDefault="00C3355C" w:rsidP="00C3355C">
      <w:pPr>
        <w:pStyle w:val="PL"/>
        <w:rPr>
          <w:lang w:val="en-US"/>
        </w:rPr>
      </w:pPr>
      <w:r w:rsidRPr="00690A26">
        <w:rPr>
          <w:lang w:val="en-US"/>
        </w:rPr>
        <w:t xml:space="preserve">              schema:</w:t>
      </w:r>
    </w:p>
    <w:p w14:paraId="15C0B974" w14:textId="77777777" w:rsidR="00C3355C" w:rsidRPr="00690A26" w:rsidRDefault="00C3355C" w:rsidP="00C3355C">
      <w:pPr>
        <w:pStyle w:val="PL"/>
        <w:rPr>
          <w:lang w:val="en-US"/>
        </w:rPr>
      </w:pPr>
      <w:r w:rsidRPr="00690A26">
        <w:rPr>
          <w:lang w:val="en-US"/>
        </w:rPr>
        <w:t xml:space="preserve">                type: string</w:t>
      </w:r>
    </w:p>
    <w:p w14:paraId="1D975A48" w14:textId="77777777" w:rsidR="00AD7D13" w:rsidRPr="00690A26" w:rsidRDefault="00AD7D13" w:rsidP="00AD7D13">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526F3468" w14:textId="77777777" w:rsidR="00AD7D13" w:rsidRDefault="00AD7D13" w:rsidP="00AD7D13">
      <w:pPr>
        <w:pStyle w:val="PL"/>
        <w:rPr>
          <w:lang w:eastAsia="zh-CN"/>
        </w:rPr>
      </w:pPr>
      <w:r w:rsidRPr="00690A26">
        <w:rPr>
          <w:lang w:val="en-US"/>
        </w:rPr>
        <w:t xml:space="preserve">          description: </w:t>
      </w:r>
      <w:r w:rsidRPr="00690A26">
        <w:rPr>
          <w:rFonts w:hint="eastAsia"/>
          <w:lang w:eastAsia="zh-CN"/>
        </w:rPr>
        <w:t>Temporary Redirect</w:t>
      </w:r>
    </w:p>
    <w:p w14:paraId="0F3A6B4D" w14:textId="77777777" w:rsidR="00AD7D13" w:rsidRPr="003B2883" w:rsidRDefault="00AD7D13" w:rsidP="00AD7D13">
      <w:pPr>
        <w:pStyle w:val="PL"/>
      </w:pPr>
      <w:r w:rsidRPr="003B2883">
        <w:t xml:space="preserve">          content:</w:t>
      </w:r>
    </w:p>
    <w:p w14:paraId="4F332391" w14:textId="6A539779" w:rsidR="00AD7D13" w:rsidRPr="003B2883" w:rsidRDefault="00AD7D13" w:rsidP="00AD7D13">
      <w:pPr>
        <w:pStyle w:val="PL"/>
      </w:pPr>
      <w:r w:rsidRPr="003B2883">
        <w:t xml:space="preserve">            application/json:</w:t>
      </w:r>
    </w:p>
    <w:p w14:paraId="77E84D29" w14:textId="77777777" w:rsidR="00AD7D13" w:rsidRPr="003B2883" w:rsidRDefault="00AD7D13" w:rsidP="00AD7D13">
      <w:pPr>
        <w:pStyle w:val="PL"/>
      </w:pPr>
      <w:r w:rsidRPr="003B2883">
        <w:t xml:space="preserve">              schema:</w:t>
      </w:r>
    </w:p>
    <w:p w14:paraId="25E515C8" w14:textId="23E6E7BB" w:rsidR="00AD7D13" w:rsidRDefault="00AD7D13" w:rsidP="00AD7D13">
      <w:pPr>
        <w:pStyle w:val="PL"/>
        <w:rPr>
          <w:lang w:eastAsia="zh-CN"/>
        </w:rPr>
      </w:pPr>
      <w:r w:rsidRPr="003B2883">
        <w:t xml:space="preserve">                $ref: 'TS29571_CommonData.yaml#/components/schemas/</w:t>
      </w:r>
      <w:r w:rsidR="00253CB6">
        <w:t>RedirectResponse</w:t>
      </w:r>
      <w:r w:rsidRPr="003B2883">
        <w:t>'</w:t>
      </w:r>
    </w:p>
    <w:p w14:paraId="6081651B" w14:textId="77777777" w:rsidR="00AD7D13" w:rsidRPr="00690A26" w:rsidRDefault="00AD7D13" w:rsidP="00AD7D13">
      <w:pPr>
        <w:pStyle w:val="PL"/>
      </w:pPr>
      <w:r w:rsidRPr="00690A26">
        <w:rPr>
          <w:rFonts w:hint="eastAsia"/>
          <w:lang w:eastAsia="zh-CN"/>
        </w:rPr>
        <w:t xml:space="preserve">          </w:t>
      </w:r>
      <w:r w:rsidRPr="00690A26">
        <w:t>headers:</w:t>
      </w:r>
    </w:p>
    <w:p w14:paraId="5F10B9A3" w14:textId="77777777" w:rsidR="00AD7D13" w:rsidRPr="00690A26" w:rsidRDefault="00AD7D13" w:rsidP="00AD7D13">
      <w:pPr>
        <w:pStyle w:val="PL"/>
      </w:pPr>
      <w:r w:rsidRPr="00690A26">
        <w:t xml:space="preserve">          </w:t>
      </w:r>
      <w:r w:rsidRPr="00690A26">
        <w:rPr>
          <w:rFonts w:hint="eastAsia"/>
          <w:lang w:eastAsia="zh-CN"/>
        </w:rPr>
        <w:t xml:space="preserve">  </w:t>
      </w:r>
      <w:r w:rsidRPr="00690A26">
        <w:t>Location:</w:t>
      </w:r>
    </w:p>
    <w:p w14:paraId="1FAE9395" w14:textId="00E2C2CC" w:rsidR="00AD7D13" w:rsidRPr="00690A26" w:rsidRDefault="00AD7D13" w:rsidP="00AD7D13">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07608E27" w14:textId="77777777" w:rsidR="00AD7D13" w:rsidRPr="00690A26" w:rsidRDefault="00AD7D13" w:rsidP="00AD7D13">
      <w:pPr>
        <w:pStyle w:val="PL"/>
      </w:pPr>
      <w:r w:rsidRPr="00690A26">
        <w:t xml:space="preserve">          </w:t>
      </w:r>
      <w:r w:rsidRPr="00690A26">
        <w:rPr>
          <w:rFonts w:hint="eastAsia"/>
          <w:lang w:eastAsia="zh-CN"/>
        </w:rPr>
        <w:t xml:space="preserve">    </w:t>
      </w:r>
      <w:r w:rsidRPr="00690A26">
        <w:t>required: true</w:t>
      </w:r>
    </w:p>
    <w:p w14:paraId="1E3A2B89" w14:textId="77777777" w:rsidR="00AD7D13" w:rsidRPr="00690A26" w:rsidRDefault="00AD7D13" w:rsidP="00AD7D13">
      <w:pPr>
        <w:pStyle w:val="PL"/>
      </w:pPr>
      <w:r w:rsidRPr="00690A26">
        <w:t xml:space="preserve">          </w:t>
      </w:r>
      <w:r w:rsidRPr="00690A26">
        <w:rPr>
          <w:rFonts w:hint="eastAsia"/>
          <w:lang w:eastAsia="zh-CN"/>
        </w:rPr>
        <w:t xml:space="preserve">    </w:t>
      </w:r>
      <w:r w:rsidRPr="00690A26">
        <w:t>schema:</w:t>
      </w:r>
    </w:p>
    <w:p w14:paraId="38A4F78B" w14:textId="77777777" w:rsidR="00AD7D13" w:rsidRDefault="00AD7D13" w:rsidP="00AD7D13">
      <w:pPr>
        <w:pStyle w:val="PL"/>
      </w:pPr>
      <w:r w:rsidRPr="00690A26">
        <w:t xml:space="preserve">          </w:t>
      </w:r>
      <w:r w:rsidRPr="00690A26">
        <w:rPr>
          <w:rFonts w:hint="eastAsia"/>
          <w:lang w:eastAsia="zh-CN"/>
        </w:rPr>
        <w:t xml:space="preserve">      </w:t>
      </w:r>
      <w:r w:rsidRPr="00690A26">
        <w:t>type: string</w:t>
      </w:r>
    </w:p>
    <w:p w14:paraId="2BB961FE" w14:textId="77777777" w:rsidR="00AD7D13" w:rsidRPr="00690A26" w:rsidRDefault="00AD7D13" w:rsidP="00AD7D13">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01F12698" w14:textId="77777777" w:rsidR="00AD7D13" w:rsidRDefault="00AD7D13" w:rsidP="00AD7D13">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1B62361D" w14:textId="77777777" w:rsidR="00AD7D13" w:rsidRPr="003B2883" w:rsidRDefault="00AD7D13" w:rsidP="00AD7D13">
      <w:pPr>
        <w:pStyle w:val="PL"/>
      </w:pPr>
      <w:r w:rsidRPr="003B2883">
        <w:t xml:space="preserve">          content:</w:t>
      </w:r>
    </w:p>
    <w:p w14:paraId="21C2C66A" w14:textId="6C54C48D" w:rsidR="00AD7D13" w:rsidRPr="003B2883" w:rsidRDefault="00AD7D13" w:rsidP="00AD7D13">
      <w:pPr>
        <w:pStyle w:val="PL"/>
      </w:pPr>
      <w:r w:rsidRPr="003B2883">
        <w:t xml:space="preserve">            application/json:</w:t>
      </w:r>
    </w:p>
    <w:p w14:paraId="48428CC0" w14:textId="77777777" w:rsidR="00AD7D13" w:rsidRPr="003B2883" w:rsidRDefault="00AD7D13" w:rsidP="00AD7D13">
      <w:pPr>
        <w:pStyle w:val="PL"/>
      </w:pPr>
      <w:r w:rsidRPr="003B2883">
        <w:t xml:space="preserve">              schema:</w:t>
      </w:r>
    </w:p>
    <w:p w14:paraId="3C1E7D17" w14:textId="0B054A57" w:rsidR="00AD7D13" w:rsidRDefault="00AD7D13" w:rsidP="00AD7D13">
      <w:pPr>
        <w:pStyle w:val="PL"/>
        <w:rPr>
          <w:lang w:eastAsia="zh-CN"/>
        </w:rPr>
      </w:pPr>
      <w:r w:rsidRPr="003B2883">
        <w:t xml:space="preserve">                $ref: 'TS29571_CommonData.yaml#/components/schemas/</w:t>
      </w:r>
      <w:r w:rsidR="00253CB6">
        <w:t>RedirectResponse</w:t>
      </w:r>
      <w:r w:rsidRPr="003B2883">
        <w:t>'</w:t>
      </w:r>
    </w:p>
    <w:p w14:paraId="78B19EF0" w14:textId="77777777" w:rsidR="00AD7D13" w:rsidRPr="00690A26" w:rsidRDefault="00AD7D13" w:rsidP="00AD7D13">
      <w:pPr>
        <w:pStyle w:val="PL"/>
      </w:pPr>
      <w:r w:rsidRPr="00690A26">
        <w:rPr>
          <w:rFonts w:hint="eastAsia"/>
          <w:lang w:eastAsia="zh-CN"/>
        </w:rPr>
        <w:t xml:space="preserve">          </w:t>
      </w:r>
      <w:r w:rsidRPr="00690A26">
        <w:t>headers:</w:t>
      </w:r>
    </w:p>
    <w:p w14:paraId="512B573F" w14:textId="77777777" w:rsidR="00AD7D13" w:rsidRPr="00690A26" w:rsidRDefault="00AD7D13" w:rsidP="00AD7D13">
      <w:pPr>
        <w:pStyle w:val="PL"/>
      </w:pPr>
      <w:r w:rsidRPr="00690A26">
        <w:t xml:space="preserve">          </w:t>
      </w:r>
      <w:r w:rsidRPr="00690A26">
        <w:rPr>
          <w:rFonts w:hint="eastAsia"/>
          <w:lang w:eastAsia="zh-CN"/>
        </w:rPr>
        <w:t xml:space="preserve">  </w:t>
      </w:r>
      <w:r w:rsidRPr="00690A26">
        <w:t>Location:</w:t>
      </w:r>
    </w:p>
    <w:p w14:paraId="06BEE1AF" w14:textId="40B3BFC7" w:rsidR="00AD7D13" w:rsidRPr="00690A26" w:rsidRDefault="00AD7D13" w:rsidP="00AD7D13">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63E4A939" w14:textId="77777777" w:rsidR="00AD7D13" w:rsidRPr="00690A26" w:rsidRDefault="00AD7D13" w:rsidP="00AD7D13">
      <w:pPr>
        <w:pStyle w:val="PL"/>
      </w:pPr>
      <w:r w:rsidRPr="00690A26">
        <w:t xml:space="preserve">          </w:t>
      </w:r>
      <w:r w:rsidRPr="00690A26">
        <w:rPr>
          <w:rFonts w:hint="eastAsia"/>
          <w:lang w:eastAsia="zh-CN"/>
        </w:rPr>
        <w:t xml:space="preserve">    </w:t>
      </w:r>
      <w:r w:rsidRPr="00690A26">
        <w:t>required: true</w:t>
      </w:r>
    </w:p>
    <w:p w14:paraId="563CE7D1" w14:textId="77777777" w:rsidR="00AD7D13" w:rsidRPr="00690A26" w:rsidRDefault="00AD7D13" w:rsidP="00AD7D13">
      <w:pPr>
        <w:pStyle w:val="PL"/>
      </w:pPr>
      <w:r w:rsidRPr="00690A26">
        <w:t xml:space="preserve">          </w:t>
      </w:r>
      <w:r w:rsidRPr="00690A26">
        <w:rPr>
          <w:rFonts w:hint="eastAsia"/>
          <w:lang w:eastAsia="zh-CN"/>
        </w:rPr>
        <w:t xml:space="preserve">    </w:t>
      </w:r>
      <w:r w:rsidRPr="00690A26">
        <w:t>schema:</w:t>
      </w:r>
    </w:p>
    <w:p w14:paraId="79961D48" w14:textId="77777777" w:rsidR="00AD7D13" w:rsidRPr="00690A26" w:rsidRDefault="00AD7D13" w:rsidP="00AD7D13">
      <w:pPr>
        <w:pStyle w:val="PL"/>
        <w:rPr>
          <w:lang w:val="en-US"/>
        </w:rPr>
      </w:pPr>
      <w:r w:rsidRPr="00690A26">
        <w:t xml:space="preserve">          </w:t>
      </w:r>
      <w:r w:rsidRPr="00690A26">
        <w:rPr>
          <w:rFonts w:hint="eastAsia"/>
          <w:lang w:eastAsia="zh-CN"/>
        </w:rPr>
        <w:t xml:space="preserve">      </w:t>
      </w:r>
      <w:r w:rsidRPr="00690A26">
        <w:t>type: string</w:t>
      </w:r>
    </w:p>
    <w:p w14:paraId="0EEE43A0" w14:textId="77777777" w:rsidR="00A16735" w:rsidRPr="00690A26" w:rsidRDefault="00A16735" w:rsidP="00A16735">
      <w:pPr>
        <w:pStyle w:val="PL"/>
        <w:rPr>
          <w:lang w:val="en-US"/>
        </w:rPr>
      </w:pPr>
      <w:r w:rsidRPr="00690A26">
        <w:t xml:space="preserve">        </w:t>
      </w:r>
      <w:r w:rsidRPr="00690A26">
        <w:rPr>
          <w:lang w:val="en-US"/>
        </w:rPr>
        <w:t>'400':</w:t>
      </w:r>
    </w:p>
    <w:p w14:paraId="65A51D53" w14:textId="77777777" w:rsidR="00A16735" w:rsidRPr="00690A26" w:rsidRDefault="00A16735" w:rsidP="00A16735">
      <w:pPr>
        <w:pStyle w:val="PL"/>
        <w:rPr>
          <w:lang w:val="en-US"/>
        </w:rPr>
      </w:pPr>
      <w:r w:rsidRPr="00690A26">
        <w:rPr>
          <w:lang w:val="en-US"/>
        </w:rPr>
        <w:t xml:space="preserve">          $ref: 'TS29571_CommonData.yaml#/components/responses/400'</w:t>
      </w:r>
    </w:p>
    <w:p w14:paraId="0A62EEF1" w14:textId="77777777" w:rsidR="00A16735" w:rsidRPr="00690A26" w:rsidRDefault="00A16735" w:rsidP="00A16735">
      <w:pPr>
        <w:pStyle w:val="PL"/>
        <w:rPr>
          <w:lang w:val="en-US"/>
        </w:rPr>
      </w:pPr>
      <w:r w:rsidRPr="00690A26">
        <w:rPr>
          <w:lang w:val="en-US"/>
        </w:rPr>
        <w:t xml:space="preserve">        '401':</w:t>
      </w:r>
    </w:p>
    <w:p w14:paraId="10755BB6" w14:textId="77777777" w:rsidR="00A16735" w:rsidRPr="00690A26" w:rsidRDefault="00A16735" w:rsidP="00A16735">
      <w:pPr>
        <w:pStyle w:val="PL"/>
        <w:rPr>
          <w:lang w:val="en-US"/>
        </w:rPr>
      </w:pPr>
      <w:r w:rsidRPr="00690A26">
        <w:rPr>
          <w:lang w:val="en-US"/>
        </w:rPr>
        <w:t xml:space="preserve">          $ref: 'TS29571_CommonData.yaml#/components/responses/401'</w:t>
      </w:r>
    </w:p>
    <w:p w14:paraId="014C0586" w14:textId="77777777" w:rsidR="00A16735" w:rsidRPr="00690A26" w:rsidRDefault="00A16735" w:rsidP="00A16735">
      <w:pPr>
        <w:pStyle w:val="PL"/>
        <w:rPr>
          <w:lang w:val="en-US"/>
        </w:rPr>
      </w:pPr>
      <w:r w:rsidRPr="00690A26">
        <w:rPr>
          <w:lang w:val="en-US"/>
        </w:rPr>
        <w:t xml:space="preserve">        '403':</w:t>
      </w:r>
    </w:p>
    <w:p w14:paraId="5C7CA631" w14:textId="77777777" w:rsidR="00A16735" w:rsidRPr="00690A26" w:rsidRDefault="00A16735" w:rsidP="00A16735">
      <w:pPr>
        <w:pStyle w:val="PL"/>
        <w:rPr>
          <w:lang w:val="en-US"/>
        </w:rPr>
      </w:pPr>
      <w:r w:rsidRPr="00690A26">
        <w:rPr>
          <w:lang w:val="en-US"/>
        </w:rPr>
        <w:t xml:space="preserve">          $ref: 'TS29571_CommonData.yaml#/components/responses/403'</w:t>
      </w:r>
    </w:p>
    <w:p w14:paraId="35008EB4" w14:textId="77777777" w:rsidR="00A16735" w:rsidRPr="00690A26" w:rsidRDefault="00A16735" w:rsidP="00A16735">
      <w:pPr>
        <w:pStyle w:val="PL"/>
        <w:rPr>
          <w:lang w:val="en-US"/>
        </w:rPr>
      </w:pPr>
      <w:r w:rsidRPr="00690A26">
        <w:rPr>
          <w:lang w:val="en-US"/>
        </w:rPr>
        <w:t xml:space="preserve">        '404':</w:t>
      </w:r>
    </w:p>
    <w:p w14:paraId="716F59B8" w14:textId="77777777" w:rsidR="00A16735" w:rsidRPr="00690A26" w:rsidRDefault="00A16735" w:rsidP="00A16735">
      <w:pPr>
        <w:pStyle w:val="PL"/>
        <w:rPr>
          <w:lang w:val="en-US"/>
        </w:rPr>
      </w:pPr>
      <w:r w:rsidRPr="00690A26">
        <w:rPr>
          <w:lang w:val="en-US"/>
        </w:rPr>
        <w:t xml:space="preserve">          $ref: 'TS29571_CommonData.yaml#/components/responses/404'</w:t>
      </w:r>
    </w:p>
    <w:p w14:paraId="57D1C8E0" w14:textId="77777777" w:rsidR="00A16735" w:rsidRPr="00690A26" w:rsidRDefault="00A16735" w:rsidP="00A16735">
      <w:pPr>
        <w:pStyle w:val="PL"/>
        <w:rPr>
          <w:lang w:val="en-US"/>
        </w:rPr>
      </w:pPr>
      <w:r w:rsidRPr="00690A26">
        <w:rPr>
          <w:lang w:val="en-US"/>
        </w:rPr>
        <w:t xml:space="preserve">        '405':</w:t>
      </w:r>
    </w:p>
    <w:p w14:paraId="26141BE8" w14:textId="77777777" w:rsidR="00A16735" w:rsidRPr="00690A26" w:rsidRDefault="00A16735" w:rsidP="00A16735">
      <w:pPr>
        <w:pStyle w:val="PL"/>
        <w:rPr>
          <w:lang w:val="en-US"/>
        </w:rPr>
      </w:pPr>
      <w:r w:rsidRPr="00690A26">
        <w:rPr>
          <w:lang w:val="en-US"/>
        </w:rPr>
        <w:t xml:space="preserve">          $ref: 'TS29571_CommonData.yaml#/components/responses/405'</w:t>
      </w:r>
    </w:p>
    <w:p w14:paraId="6C7F67A6" w14:textId="77777777" w:rsidR="00A16735" w:rsidRPr="00690A26" w:rsidRDefault="00A16735" w:rsidP="00A16735">
      <w:pPr>
        <w:pStyle w:val="PL"/>
        <w:rPr>
          <w:lang w:val="en-US"/>
        </w:rPr>
      </w:pPr>
      <w:r w:rsidRPr="00690A26">
        <w:rPr>
          <w:lang w:val="en-US"/>
        </w:rPr>
        <w:t xml:space="preserve">        '429':</w:t>
      </w:r>
    </w:p>
    <w:p w14:paraId="6EB8395F" w14:textId="77777777" w:rsidR="00A16735" w:rsidRPr="00690A26" w:rsidRDefault="00A16735" w:rsidP="00A16735">
      <w:pPr>
        <w:pStyle w:val="PL"/>
        <w:rPr>
          <w:lang w:val="en-US"/>
        </w:rPr>
      </w:pPr>
      <w:r w:rsidRPr="00690A26">
        <w:rPr>
          <w:lang w:val="en-US"/>
        </w:rPr>
        <w:t xml:space="preserve">          $ref: 'TS29571_CommonData.yaml#/components/responses/429'</w:t>
      </w:r>
    </w:p>
    <w:p w14:paraId="2C7DEB46" w14:textId="77777777" w:rsidR="00A16735" w:rsidRPr="00690A26" w:rsidRDefault="00A16735" w:rsidP="00A16735">
      <w:pPr>
        <w:pStyle w:val="PL"/>
        <w:rPr>
          <w:lang w:val="en-US"/>
        </w:rPr>
      </w:pPr>
      <w:r w:rsidRPr="00690A26">
        <w:rPr>
          <w:lang w:val="en-US"/>
        </w:rPr>
        <w:t xml:space="preserve">        '500':</w:t>
      </w:r>
    </w:p>
    <w:p w14:paraId="75B79659" w14:textId="77777777" w:rsidR="00A16735" w:rsidRPr="00690A26" w:rsidRDefault="00A16735" w:rsidP="00A16735">
      <w:pPr>
        <w:pStyle w:val="PL"/>
        <w:rPr>
          <w:lang w:val="en-US"/>
        </w:rPr>
      </w:pPr>
      <w:r w:rsidRPr="00690A26">
        <w:rPr>
          <w:lang w:val="en-US"/>
        </w:rPr>
        <w:t xml:space="preserve">          $ref: 'TS29571_CommonData.yaml#/components/responses/500'</w:t>
      </w:r>
    </w:p>
    <w:p w14:paraId="1F0FBDD5" w14:textId="77777777" w:rsidR="00A16735" w:rsidRPr="00690A26" w:rsidRDefault="00A16735" w:rsidP="00A16735">
      <w:pPr>
        <w:pStyle w:val="PL"/>
        <w:rPr>
          <w:lang w:val="en-US"/>
        </w:rPr>
      </w:pPr>
      <w:r w:rsidRPr="00690A26">
        <w:rPr>
          <w:lang w:val="en-US"/>
        </w:rPr>
        <w:t xml:space="preserve">        '501':</w:t>
      </w:r>
    </w:p>
    <w:p w14:paraId="39F264A1" w14:textId="77777777" w:rsidR="00A16735" w:rsidRPr="00690A26" w:rsidRDefault="00A16735" w:rsidP="00A16735">
      <w:pPr>
        <w:pStyle w:val="PL"/>
        <w:rPr>
          <w:lang w:val="en-US"/>
        </w:rPr>
      </w:pPr>
      <w:r w:rsidRPr="00690A26">
        <w:rPr>
          <w:lang w:val="en-US"/>
        </w:rPr>
        <w:t xml:space="preserve">          $ref: 'TS29571_CommonData.yaml#/components/responses/501'</w:t>
      </w:r>
    </w:p>
    <w:p w14:paraId="230B3C92" w14:textId="77777777" w:rsidR="00A16735" w:rsidRPr="00690A26" w:rsidRDefault="00A16735" w:rsidP="00A16735">
      <w:pPr>
        <w:pStyle w:val="PL"/>
        <w:rPr>
          <w:lang w:val="en-US"/>
        </w:rPr>
      </w:pPr>
      <w:r w:rsidRPr="00690A26">
        <w:rPr>
          <w:lang w:val="en-US"/>
        </w:rPr>
        <w:t xml:space="preserve">        '503':</w:t>
      </w:r>
    </w:p>
    <w:p w14:paraId="011F7CD8" w14:textId="77777777" w:rsidR="00A16735" w:rsidRPr="00690A26" w:rsidRDefault="00A16735" w:rsidP="00A16735">
      <w:pPr>
        <w:pStyle w:val="PL"/>
      </w:pPr>
      <w:r w:rsidRPr="00690A26">
        <w:rPr>
          <w:lang w:val="en-US"/>
        </w:rPr>
        <w:t xml:space="preserve">          $ref: 'TS29571_CommonData.yaml#/components/responses/503'</w:t>
      </w:r>
    </w:p>
    <w:p w14:paraId="300508BE" w14:textId="77777777" w:rsidR="00A16735" w:rsidRPr="00690A26" w:rsidRDefault="00A16735" w:rsidP="00A16735">
      <w:pPr>
        <w:pStyle w:val="PL"/>
      </w:pPr>
      <w:r w:rsidRPr="00690A26">
        <w:t xml:space="preserve">        default:</w:t>
      </w:r>
    </w:p>
    <w:p w14:paraId="4C2D2330" w14:textId="77777777" w:rsidR="00A16735" w:rsidRPr="00690A26" w:rsidRDefault="00A16735" w:rsidP="00A16735">
      <w:pPr>
        <w:pStyle w:val="PL"/>
      </w:pPr>
      <w:r w:rsidRPr="00690A26">
        <w:rPr>
          <w:lang w:val="en-US"/>
        </w:rPr>
        <w:t xml:space="preserve">          $ref: 'TS29571_CommonData.yaml#/components/responses/default'</w:t>
      </w:r>
    </w:p>
    <w:p w14:paraId="42575E25" w14:textId="77777777" w:rsidR="007C00DC" w:rsidRDefault="007C00DC" w:rsidP="00A16735">
      <w:pPr>
        <w:pStyle w:val="PL"/>
      </w:pPr>
    </w:p>
    <w:p w14:paraId="7AABB652" w14:textId="00CFE380" w:rsidR="00A16735" w:rsidRPr="00690A26" w:rsidRDefault="00A16735" w:rsidP="00A16735">
      <w:pPr>
        <w:pStyle w:val="PL"/>
      </w:pPr>
      <w:r w:rsidRPr="00690A26">
        <w:t xml:space="preserve">  /nf-instances/{nfInstanceID}:</w:t>
      </w:r>
    </w:p>
    <w:p w14:paraId="287E740E" w14:textId="77777777" w:rsidR="00A16735" w:rsidRPr="00690A26" w:rsidRDefault="00A16735" w:rsidP="00A16735">
      <w:pPr>
        <w:pStyle w:val="PL"/>
      </w:pPr>
      <w:r w:rsidRPr="00690A26">
        <w:t xml:space="preserve">    get:</w:t>
      </w:r>
    </w:p>
    <w:p w14:paraId="16371820" w14:textId="77777777" w:rsidR="00A16735" w:rsidRPr="00690A26" w:rsidRDefault="00A16735" w:rsidP="00A16735">
      <w:pPr>
        <w:pStyle w:val="PL"/>
      </w:pPr>
      <w:r w:rsidRPr="00690A26">
        <w:t xml:space="preserve">      summary: Read the profile of a given NF Instance</w:t>
      </w:r>
    </w:p>
    <w:p w14:paraId="5AA551B3" w14:textId="77777777" w:rsidR="00A16735" w:rsidRPr="00690A26" w:rsidRDefault="00A16735" w:rsidP="00A16735">
      <w:pPr>
        <w:pStyle w:val="PL"/>
      </w:pPr>
      <w:r w:rsidRPr="00690A26">
        <w:t xml:space="preserve">      operationId: GetNFInstance</w:t>
      </w:r>
    </w:p>
    <w:p w14:paraId="133C2436" w14:textId="77777777" w:rsidR="00A16735" w:rsidRPr="00690A26" w:rsidRDefault="00A16735" w:rsidP="00A16735">
      <w:pPr>
        <w:pStyle w:val="PL"/>
      </w:pPr>
      <w:r w:rsidRPr="00690A26">
        <w:t xml:space="preserve">      tags:</w:t>
      </w:r>
    </w:p>
    <w:p w14:paraId="0545D97A" w14:textId="77777777" w:rsidR="00A16735" w:rsidRPr="00690A26" w:rsidRDefault="00A16735" w:rsidP="00A16735">
      <w:pPr>
        <w:pStyle w:val="PL"/>
      </w:pPr>
      <w:r w:rsidRPr="00690A26">
        <w:t xml:space="preserve">        - NF Instance ID (Document)</w:t>
      </w:r>
    </w:p>
    <w:p w14:paraId="2D40EBE6" w14:textId="77777777" w:rsidR="007E545E" w:rsidRDefault="007E545E" w:rsidP="007E545E">
      <w:pPr>
        <w:pStyle w:val="PL"/>
      </w:pPr>
      <w:r>
        <w:t xml:space="preserve">      security:</w:t>
      </w:r>
    </w:p>
    <w:p w14:paraId="2EA6B112" w14:textId="77777777" w:rsidR="007E545E" w:rsidRDefault="007E545E" w:rsidP="007E545E">
      <w:pPr>
        <w:pStyle w:val="PL"/>
      </w:pPr>
      <w:r>
        <w:t xml:space="preserve">        - {}</w:t>
      </w:r>
    </w:p>
    <w:p w14:paraId="4BE3C333" w14:textId="77777777" w:rsidR="007E545E" w:rsidRDefault="007E545E" w:rsidP="007E545E">
      <w:pPr>
        <w:pStyle w:val="PL"/>
      </w:pPr>
      <w:r>
        <w:t xml:space="preserve">        - oAuth2ClientCredentials:</w:t>
      </w:r>
    </w:p>
    <w:p w14:paraId="7BC45630" w14:textId="77777777" w:rsidR="007E545E" w:rsidRDefault="007E545E" w:rsidP="007E545E">
      <w:pPr>
        <w:pStyle w:val="PL"/>
      </w:pPr>
      <w:r>
        <w:t xml:space="preserve">          - nnrf-nfm</w:t>
      </w:r>
    </w:p>
    <w:p w14:paraId="362B6766" w14:textId="77777777" w:rsidR="007E545E" w:rsidRDefault="007E545E" w:rsidP="007E545E">
      <w:pPr>
        <w:pStyle w:val="PL"/>
      </w:pPr>
      <w:r>
        <w:t xml:space="preserve">        - oAuth2ClientCredentials:</w:t>
      </w:r>
    </w:p>
    <w:p w14:paraId="3A2A868D" w14:textId="77777777" w:rsidR="007E545E" w:rsidRDefault="007E545E" w:rsidP="007E545E">
      <w:pPr>
        <w:pStyle w:val="PL"/>
      </w:pPr>
      <w:r>
        <w:t xml:space="preserve">          - nnrf-nfm</w:t>
      </w:r>
    </w:p>
    <w:p w14:paraId="0C78A88A" w14:textId="77777777" w:rsidR="007E545E" w:rsidRDefault="007E545E" w:rsidP="007E545E">
      <w:pPr>
        <w:pStyle w:val="PL"/>
      </w:pPr>
      <w:r>
        <w:t xml:space="preserve">          - nnrf-nfm:nf-instances:read</w:t>
      </w:r>
    </w:p>
    <w:p w14:paraId="63B4D717" w14:textId="77777777" w:rsidR="00A16735" w:rsidRPr="00690A26" w:rsidRDefault="00A16735" w:rsidP="00A16735">
      <w:pPr>
        <w:pStyle w:val="PL"/>
      </w:pPr>
      <w:r w:rsidRPr="00690A26">
        <w:t xml:space="preserve">      parameters:</w:t>
      </w:r>
    </w:p>
    <w:p w14:paraId="2BAC68EB" w14:textId="77777777" w:rsidR="00A16735" w:rsidRPr="00690A26" w:rsidRDefault="00A16735" w:rsidP="00A16735">
      <w:pPr>
        <w:pStyle w:val="PL"/>
      </w:pPr>
      <w:r w:rsidRPr="00690A26">
        <w:t xml:space="preserve">        - name: nfInstanceID</w:t>
      </w:r>
    </w:p>
    <w:p w14:paraId="1041D7DD" w14:textId="77777777" w:rsidR="00A16735" w:rsidRPr="00690A26" w:rsidRDefault="00A16735" w:rsidP="00A16735">
      <w:pPr>
        <w:pStyle w:val="PL"/>
      </w:pPr>
      <w:r w:rsidRPr="00690A26">
        <w:t xml:space="preserve">          in: path</w:t>
      </w:r>
    </w:p>
    <w:p w14:paraId="4903009E" w14:textId="77777777" w:rsidR="00A16735" w:rsidRPr="00690A26" w:rsidRDefault="00A16735" w:rsidP="00A16735">
      <w:pPr>
        <w:pStyle w:val="PL"/>
      </w:pPr>
      <w:r w:rsidRPr="00690A26">
        <w:t xml:space="preserve">          description: Unique ID of the NF Instance</w:t>
      </w:r>
    </w:p>
    <w:p w14:paraId="133B843E" w14:textId="77777777" w:rsidR="00A16735" w:rsidRPr="00690A26" w:rsidRDefault="00A16735" w:rsidP="00A16735">
      <w:pPr>
        <w:pStyle w:val="PL"/>
      </w:pPr>
      <w:r w:rsidRPr="00690A26">
        <w:t xml:space="preserve">          required: true</w:t>
      </w:r>
    </w:p>
    <w:p w14:paraId="6D4D0601" w14:textId="77777777" w:rsidR="00A16735" w:rsidRPr="00690A26" w:rsidRDefault="00A16735" w:rsidP="00A16735">
      <w:pPr>
        <w:pStyle w:val="PL"/>
      </w:pPr>
      <w:r w:rsidRPr="00690A26">
        <w:t xml:space="preserve">          schema:</w:t>
      </w:r>
    </w:p>
    <w:p w14:paraId="3EEC3924" w14:textId="77777777" w:rsidR="00A16735" w:rsidRPr="00690A26" w:rsidRDefault="00A16735" w:rsidP="00A16735">
      <w:pPr>
        <w:pStyle w:val="PL"/>
      </w:pPr>
      <w:r w:rsidRPr="00690A26">
        <w:t xml:space="preserve">            $ref: 'TS29571_CommonData.yaml#/components/schemas/NfInstanceId'</w:t>
      </w:r>
    </w:p>
    <w:p w14:paraId="0758FFC2" w14:textId="77777777" w:rsidR="00E15417" w:rsidRDefault="00E15417" w:rsidP="00E15417">
      <w:pPr>
        <w:pStyle w:val="PL"/>
      </w:pPr>
      <w:r>
        <w:t xml:space="preserve">        - name: requester-features</w:t>
      </w:r>
    </w:p>
    <w:p w14:paraId="7C587B9B" w14:textId="77777777" w:rsidR="00E15417" w:rsidRDefault="00E15417" w:rsidP="00E15417">
      <w:pPr>
        <w:pStyle w:val="PL"/>
      </w:pPr>
      <w:r>
        <w:t xml:space="preserve">          in: query</w:t>
      </w:r>
    </w:p>
    <w:p w14:paraId="698AEA1C" w14:textId="77777777" w:rsidR="00E15417" w:rsidRDefault="00E15417" w:rsidP="00E15417">
      <w:pPr>
        <w:pStyle w:val="PL"/>
      </w:pPr>
      <w:r>
        <w:t xml:space="preserve">          description: Features supported by the NF Service Consumer</w:t>
      </w:r>
    </w:p>
    <w:p w14:paraId="1144174E" w14:textId="77777777" w:rsidR="00E15417" w:rsidRDefault="00E15417" w:rsidP="00E15417">
      <w:pPr>
        <w:pStyle w:val="PL"/>
      </w:pPr>
      <w:r>
        <w:t xml:space="preserve">          schema:</w:t>
      </w:r>
    </w:p>
    <w:p w14:paraId="7C3ECAB9" w14:textId="77777777" w:rsidR="00E15417" w:rsidRPr="00690A26" w:rsidRDefault="00E15417" w:rsidP="00E15417">
      <w:pPr>
        <w:pStyle w:val="PL"/>
        <w:rPr>
          <w:lang w:eastAsia="zh-CN"/>
        </w:rPr>
      </w:pPr>
      <w:r>
        <w:t xml:space="preserve">            $ref: 'TS29571_CommonData.yaml</w:t>
      </w:r>
      <w:r w:rsidRPr="00207B40">
        <w:t>#/components/schemas/</w:t>
      </w:r>
      <w:r>
        <w:t>SupportedFeatures</w:t>
      </w:r>
      <w:r w:rsidRPr="00207B40">
        <w:t>'</w:t>
      </w:r>
    </w:p>
    <w:p w14:paraId="0FF40EAD" w14:textId="77777777" w:rsidR="00A16735" w:rsidRPr="00690A26" w:rsidRDefault="00A16735" w:rsidP="00A16735">
      <w:pPr>
        <w:pStyle w:val="PL"/>
      </w:pPr>
      <w:r w:rsidRPr="00690A26">
        <w:t xml:space="preserve">      responses:</w:t>
      </w:r>
    </w:p>
    <w:p w14:paraId="20E3B2E1" w14:textId="77777777" w:rsidR="00A16735" w:rsidRPr="00690A26" w:rsidRDefault="00A16735" w:rsidP="00A16735">
      <w:pPr>
        <w:pStyle w:val="PL"/>
      </w:pPr>
      <w:r w:rsidRPr="00690A26">
        <w:t xml:space="preserve">        '200':</w:t>
      </w:r>
    </w:p>
    <w:p w14:paraId="5A5225C6" w14:textId="77777777" w:rsidR="00A16735" w:rsidRPr="00690A26" w:rsidRDefault="00A16735" w:rsidP="00A16735">
      <w:pPr>
        <w:pStyle w:val="PL"/>
      </w:pPr>
      <w:r w:rsidRPr="00690A26">
        <w:t xml:space="preserve">          description: Expected response to a valid request</w:t>
      </w:r>
    </w:p>
    <w:p w14:paraId="7ED119E2" w14:textId="77777777" w:rsidR="00002296" w:rsidRPr="00690A26" w:rsidRDefault="00002296" w:rsidP="00002296">
      <w:pPr>
        <w:pStyle w:val="PL"/>
      </w:pPr>
      <w:r w:rsidRPr="00690A26">
        <w:t xml:space="preserve">          headers:</w:t>
      </w:r>
    </w:p>
    <w:p w14:paraId="36DAFC25" w14:textId="77777777" w:rsidR="00002296" w:rsidRPr="00690A26" w:rsidRDefault="00002296" w:rsidP="00002296">
      <w:pPr>
        <w:pStyle w:val="PL"/>
        <w:rPr>
          <w:lang w:val="en-US"/>
        </w:rPr>
      </w:pPr>
      <w:r w:rsidRPr="00690A26">
        <w:rPr>
          <w:lang w:val="en-US"/>
        </w:rPr>
        <w:t xml:space="preserve">            ETag:</w:t>
      </w:r>
    </w:p>
    <w:p w14:paraId="6B8360BB" w14:textId="77777777" w:rsidR="005413B8" w:rsidRDefault="00002296" w:rsidP="00002296">
      <w:pPr>
        <w:pStyle w:val="PL"/>
        <w:rPr>
          <w:lang w:val="en-US"/>
        </w:rPr>
      </w:pPr>
      <w:r w:rsidRPr="00690A26">
        <w:rPr>
          <w:lang w:val="en-US"/>
        </w:rPr>
        <w:t xml:space="preserve">              description: </w:t>
      </w:r>
      <w:r w:rsidR="005413B8">
        <w:rPr>
          <w:lang w:val="en-US"/>
        </w:rPr>
        <w:t>&gt;</w:t>
      </w:r>
    </w:p>
    <w:p w14:paraId="0A07F9D3" w14:textId="10CEDAEB" w:rsidR="00002296" w:rsidRPr="00690A26" w:rsidRDefault="005413B8" w:rsidP="00002296">
      <w:pPr>
        <w:pStyle w:val="PL"/>
        <w:rPr>
          <w:lang w:val="en-US"/>
        </w:rPr>
      </w:pPr>
      <w:r>
        <w:rPr>
          <w:lang w:val="en-US"/>
        </w:rPr>
        <w:t xml:space="preserve">                </w:t>
      </w:r>
      <w:r w:rsidR="00002296" w:rsidRPr="00690A26">
        <w:rPr>
          <w:lang w:val="en-US"/>
        </w:rPr>
        <w:t xml:space="preserve">Entity Tag containing a strong validator, described in IETF RFC </w:t>
      </w:r>
      <w:r>
        <w:rPr>
          <w:lang w:val="en-US"/>
        </w:rPr>
        <w:t>9110, 8.8.3</w:t>
      </w:r>
    </w:p>
    <w:p w14:paraId="6F07DA15" w14:textId="77777777" w:rsidR="00002296" w:rsidRPr="00690A26" w:rsidRDefault="00002296" w:rsidP="00002296">
      <w:pPr>
        <w:pStyle w:val="PL"/>
        <w:rPr>
          <w:lang w:val="en-US"/>
        </w:rPr>
      </w:pPr>
      <w:r w:rsidRPr="00690A26">
        <w:rPr>
          <w:lang w:val="en-US"/>
        </w:rPr>
        <w:t xml:space="preserve">              schema:</w:t>
      </w:r>
    </w:p>
    <w:p w14:paraId="1B464DF1" w14:textId="77777777" w:rsidR="00002296" w:rsidRPr="00690A26" w:rsidRDefault="00002296" w:rsidP="00002296">
      <w:pPr>
        <w:pStyle w:val="PL"/>
        <w:rPr>
          <w:lang w:val="en-US"/>
        </w:rPr>
      </w:pPr>
      <w:r w:rsidRPr="00690A26">
        <w:rPr>
          <w:lang w:val="en-US"/>
        </w:rPr>
        <w:t xml:space="preserve">                type: string</w:t>
      </w:r>
    </w:p>
    <w:p w14:paraId="1C7FF413" w14:textId="77777777" w:rsidR="00A16735" w:rsidRPr="00690A26" w:rsidRDefault="00A16735" w:rsidP="00A16735">
      <w:pPr>
        <w:pStyle w:val="PL"/>
      </w:pPr>
      <w:r w:rsidRPr="00690A26">
        <w:t xml:space="preserve">          content:</w:t>
      </w:r>
    </w:p>
    <w:p w14:paraId="73C339E4" w14:textId="77777777" w:rsidR="00A16735" w:rsidRPr="00690A26" w:rsidRDefault="00A16735" w:rsidP="00A16735">
      <w:pPr>
        <w:pStyle w:val="PL"/>
      </w:pPr>
      <w:r w:rsidRPr="00690A26">
        <w:t xml:space="preserve">            application/json:</w:t>
      </w:r>
    </w:p>
    <w:p w14:paraId="2390DA7D" w14:textId="77777777" w:rsidR="00A16735" w:rsidRPr="00690A26" w:rsidRDefault="00A16735" w:rsidP="00A16735">
      <w:pPr>
        <w:pStyle w:val="PL"/>
      </w:pPr>
      <w:r w:rsidRPr="00690A26">
        <w:t xml:space="preserve">              schema:</w:t>
      </w:r>
    </w:p>
    <w:p w14:paraId="071AAE3A" w14:textId="77777777" w:rsidR="00A16735" w:rsidRPr="00690A26" w:rsidRDefault="00A16735" w:rsidP="00A16735">
      <w:pPr>
        <w:pStyle w:val="PL"/>
      </w:pPr>
      <w:r w:rsidRPr="00690A26">
        <w:t xml:space="preserve">                $ref: '#/components/schemas/NFProfile'</w:t>
      </w:r>
    </w:p>
    <w:p w14:paraId="259A9F1E" w14:textId="77777777" w:rsidR="00AD7D13" w:rsidRPr="00690A26" w:rsidRDefault="00AD7D13" w:rsidP="00AD7D13">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37D716A5" w14:textId="77777777" w:rsidR="00AD7D13" w:rsidRDefault="00AD7D13" w:rsidP="00AD7D13">
      <w:pPr>
        <w:pStyle w:val="PL"/>
        <w:rPr>
          <w:lang w:eastAsia="zh-CN"/>
        </w:rPr>
      </w:pPr>
      <w:r w:rsidRPr="00690A26">
        <w:rPr>
          <w:lang w:val="en-US"/>
        </w:rPr>
        <w:t xml:space="preserve">          description: </w:t>
      </w:r>
      <w:r w:rsidRPr="00690A26">
        <w:rPr>
          <w:rFonts w:hint="eastAsia"/>
          <w:lang w:eastAsia="zh-CN"/>
        </w:rPr>
        <w:t>Temporary Redirect</w:t>
      </w:r>
    </w:p>
    <w:p w14:paraId="518C7C20" w14:textId="77777777" w:rsidR="00AD7D13" w:rsidRPr="003B2883" w:rsidRDefault="00AD7D13" w:rsidP="00AD7D13">
      <w:pPr>
        <w:pStyle w:val="PL"/>
      </w:pPr>
      <w:r w:rsidRPr="003B2883">
        <w:t xml:space="preserve">          content:</w:t>
      </w:r>
    </w:p>
    <w:p w14:paraId="1582BCB5" w14:textId="65019B7C" w:rsidR="00AD7D13" w:rsidRPr="003B2883" w:rsidRDefault="00AD7D13" w:rsidP="00AD7D13">
      <w:pPr>
        <w:pStyle w:val="PL"/>
      </w:pPr>
      <w:r w:rsidRPr="003B2883">
        <w:t xml:space="preserve">            application/json:</w:t>
      </w:r>
    </w:p>
    <w:p w14:paraId="538E2081" w14:textId="77777777" w:rsidR="00AD7D13" w:rsidRPr="003B2883" w:rsidRDefault="00AD7D13" w:rsidP="00AD7D13">
      <w:pPr>
        <w:pStyle w:val="PL"/>
      </w:pPr>
      <w:r w:rsidRPr="003B2883">
        <w:t xml:space="preserve">              schema:</w:t>
      </w:r>
    </w:p>
    <w:p w14:paraId="0E81C9E9" w14:textId="09B6C083" w:rsidR="00AD7D13" w:rsidRDefault="00AD7D13" w:rsidP="00AD7D13">
      <w:pPr>
        <w:pStyle w:val="PL"/>
        <w:rPr>
          <w:lang w:eastAsia="zh-CN"/>
        </w:rPr>
      </w:pPr>
      <w:r w:rsidRPr="003B2883">
        <w:t xml:space="preserve">                $ref: 'TS29571_CommonData.yaml#/components/schemas/</w:t>
      </w:r>
      <w:r w:rsidR="00253CB6">
        <w:t>RedirectResponse</w:t>
      </w:r>
      <w:r w:rsidRPr="003B2883">
        <w:t>'</w:t>
      </w:r>
    </w:p>
    <w:p w14:paraId="242BA957" w14:textId="77777777" w:rsidR="00AD7D13" w:rsidRPr="00690A26" w:rsidRDefault="00AD7D13" w:rsidP="00AD7D13">
      <w:pPr>
        <w:pStyle w:val="PL"/>
      </w:pPr>
      <w:r w:rsidRPr="00690A26">
        <w:rPr>
          <w:rFonts w:hint="eastAsia"/>
          <w:lang w:eastAsia="zh-CN"/>
        </w:rPr>
        <w:t xml:space="preserve">          </w:t>
      </w:r>
      <w:r w:rsidRPr="00690A26">
        <w:t>headers:</w:t>
      </w:r>
    </w:p>
    <w:p w14:paraId="3A0C4333" w14:textId="77777777" w:rsidR="00AD7D13" w:rsidRPr="00690A26" w:rsidRDefault="00AD7D13" w:rsidP="00AD7D13">
      <w:pPr>
        <w:pStyle w:val="PL"/>
      </w:pPr>
      <w:r w:rsidRPr="00690A26">
        <w:t xml:space="preserve">          </w:t>
      </w:r>
      <w:r w:rsidRPr="00690A26">
        <w:rPr>
          <w:rFonts w:hint="eastAsia"/>
          <w:lang w:eastAsia="zh-CN"/>
        </w:rPr>
        <w:t xml:space="preserve">  </w:t>
      </w:r>
      <w:r w:rsidRPr="00690A26">
        <w:t>Location:</w:t>
      </w:r>
    </w:p>
    <w:p w14:paraId="037AD825" w14:textId="4E65ADC5" w:rsidR="00AD7D13" w:rsidRPr="00690A26" w:rsidRDefault="00AD7D13" w:rsidP="00AD7D13">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1AC2A40A" w14:textId="77777777" w:rsidR="00AD7D13" w:rsidRPr="00690A26" w:rsidRDefault="00AD7D13" w:rsidP="00AD7D13">
      <w:pPr>
        <w:pStyle w:val="PL"/>
      </w:pPr>
      <w:r w:rsidRPr="00690A26">
        <w:t xml:space="preserve">          </w:t>
      </w:r>
      <w:r w:rsidRPr="00690A26">
        <w:rPr>
          <w:rFonts w:hint="eastAsia"/>
          <w:lang w:eastAsia="zh-CN"/>
        </w:rPr>
        <w:t xml:space="preserve">    </w:t>
      </w:r>
      <w:r w:rsidRPr="00690A26">
        <w:t>required: true</w:t>
      </w:r>
    </w:p>
    <w:p w14:paraId="381BC7A2" w14:textId="77777777" w:rsidR="00AD7D13" w:rsidRPr="00690A26" w:rsidRDefault="00AD7D13" w:rsidP="00AD7D13">
      <w:pPr>
        <w:pStyle w:val="PL"/>
      </w:pPr>
      <w:r w:rsidRPr="00690A26">
        <w:t xml:space="preserve">          </w:t>
      </w:r>
      <w:r w:rsidRPr="00690A26">
        <w:rPr>
          <w:rFonts w:hint="eastAsia"/>
          <w:lang w:eastAsia="zh-CN"/>
        </w:rPr>
        <w:t xml:space="preserve">    </w:t>
      </w:r>
      <w:r w:rsidRPr="00690A26">
        <w:t>schema:</w:t>
      </w:r>
    </w:p>
    <w:p w14:paraId="1CC66DF1" w14:textId="77777777" w:rsidR="00AD7D13" w:rsidRDefault="00AD7D13" w:rsidP="00AD7D13">
      <w:pPr>
        <w:pStyle w:val="PL"/>
      </w:pPr>
      <w:r w:rsidRPr="00690A26">
        <w:t xml:space="preserve">          </w:t>
      </w:r>
      <w:r w:rsidRPr="00690A26">
        <w:rPr>
          <w:rFonts w:hint="eastAsia"/>
          <w:lang w:eastAsia="zh-CN"/>
        </w:rPr>
        <w:t xml:space="preserve">      </w:t>
      </w:r>
      <w:r w:rsidRPr="00690A26">
        <w:t>type: string</w:t>
      </w:r>
    </w:p>
    <w:p w14:paraId="03747319" w14:textId="77777777" w:rsidR="00AD7D13" w:rsidRPr="00690A26" w:rsidRDefault="00AD7D13" w:rsidP="00AD7D13">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25703091" w14:textId="77777777" w:rsidR="00AD7D13" w:rsidRDefault="00AD7D13" w:rsidP="00AD7D13">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5C040424" w14:textId="77777777" w:rsidR="00AD7D13" w:rsidRPr="003B2883" w:rsidRDefault="00AD7D13" w:rsidP="00AD7D13">
      <w:pPr>
        <w:pStyle w:val="PL"/>
      </w:pPr>
      <w:r w:rsidRPr="003B2883">
        <w:t xml:space="preserve">          content:</w:t>
      </w:r>
    </w:p>
    <w:p w14:paraId="211FAE46" w14:textId="43041A9C" w:rsidR="00AD7D13" w:rsidRPr="003B2883" w:rsidRDefault="00AD7D13" w:rsidP="00AD7D13">
      <w:pPr>
        <w:pStyle w:val="PL"/>
      </w:pPr>
      <w:r w:rsidRPr="003B2883">
        <w:t xml:space="preserve">            application/json:</w:t>
      </w:r>
    </w:p>
    <w:p w14:paraId="576D7B0F" w14:textId="77777777" w:rsidR="00AD7D13" w:rsidRPr="003B2883" w:rsidRDefault="00AD7D13" w:rsidP="00AD7D13">
      <w:pPr>
        <w:pStyle w:val="PL"/>
      </w:pPr>
      <w:r w:rsidRPr="003B2883">
        <w:t xml:space="preserve">              schema:</w:t>
      </w:r>
    </w:p>
    <w:p w14:paraId="1E16E12B" w14:textId="64A04021" w:rsidR="00AD7D13" w:rsidRDefault="00AD7D13" w:rsidP="00AD7D13">
      <w:pPr>
        <w:pStyle w:val="PL"/>
        <w:rPr>
          <w:lang w:eastAsia="zh-CN"/>
        </w:rPr>
      </w:pPr>
      <w:r w:rsidRPr="003B2883">
        <w:t xml:space="preserve">                $ref: 'TS29571_CommonData.yaml#/components/schemas/</w:t>
      </w:r>
      <w:r w:rsidR="00253CB6">
        <w:t>RedirectResponse</w:t>
      </w:r>
      <w:r w:rsidRPr="003B2883">
        <w:t>'</w:t>
      </w:r>
    </w:p>
    <w:p w14:paraId="6EC8E59E" w14:textId="77777777" w:rsidR="00AD7D13" w:rsidRPr="00690A26" w:rsidRDefault="00AD7D13" w:rsidP="00AD7D13">
      <w:pPr>
        <w:pStyle w:val="PL"/>
      </w:pPr>
      <w:r w:rsidRPr="00690A26">
        <w:rPr>
          <w:rFonts w:hint="eastAsia"/>
          <w:lang w:eastAsia="zh-CN"/>
        </w:rPr>
        <w:t xml:space="preserve">          </w:t>
      </w:r>
      <w:r w:rsidRPr="00690A26">
        <w:t>headers:</w:t>
      </w:r>
    </w:p>
    <w:p w14:paraId="2C1DC4AD" w14:textId="77777777" w:rsidR="00AD7D13" w:rsidRPr="00690A26" w:rsidRDefault="00AD7D13" w:rsidP="00AD7D13">
      <w:pPr>
        <w:pStyle w:val="PL"/>
      </w:pPr>
      <w:r w:rsidRPr="00690A26">
        <w:t xml:space="preserve">          </w:t>
      </w:r>
      <w:r w:rsidRPr="00690A26">
        <w:rPr>
          <w:rFonts w:hint="eastAsia"/>
          <w:lang w:eastAsia="zh-CN"/>
        </w:rPr>
        <w:t xml:space="preserve">  </w:t>
      </w:r>
      <w:r w:rsidRPr="00690A26">
        <w:t>Location:</w:t>
      </w:r>
    </w:p>
    <w:p w14:paraId="0D0EF871" w14:textId="75E676EA" w:rsidR="00AD7D13" w:rsidRPr="00690A26" w:rsidRDefault="00AD7D13" w:rsidP="00AD7D13">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125DC77E" w14:textId="77777777" w:rsidR="00AD7D13" w:rsidRPr="00690A26" w:rsidRDefault="00AD7D13" w:rsidP="00AD7D13">
      <w:pPr>
        <w:pStyle w:val="PL"/>
      </w:pPr>
      <w:r w:rsidRPr="00690A26">
        <w:t xml:space="preserve">          </w:t>
      </w:r>
      <w:r w:rsidRPr="00690A26">
        <w:rPr>
          <w:rFonts w:hint="eastAsia"/>
          <w:lang w:eastAsia="zh-CN"/>
        </w:rPr>
        <w:t xml:space="preserve">    </w:t>
      </w:r>
      <w:r w:rsidRPr="00690A26">
        <w:t>required: true</w:t>
      </w:r>
    </w:p>
    <w:p w14:paraId="32BAE858" w14:textId="77777777" w:rsidR="00AD7D13" w:rsidRPr="00690A26" w:rsidRDefault="00AD7D13" w:rsidP="00AD7D13">
      <w:pPr>
        <w:pStyle w:val="PL"/>
      </w:pPr>
      <w:r w:rsidRPr="00690A26">
        <w:t xml:space="preserve">          </w:t>
      </w:r>
      <w:r w:rsidRPr="00690A26">
        <w:rPr>
          <w:rFonts w:hint="eastAsia"/>
          <w:lang w:eastAsia="zh-CN"/>
        </w:rPr>
        <w:t xml:space="preserve">    </w:t>
      </w:r>
      <w:r w:rsidRPr="00690A26">
        <w:t>schema:</w:t>
      </w:r>
    </w:p>
    <w:p w14:paraId="47703AF4" w14:textId="77777777" w:rsidR="00AD7D13" w:rsidRPr="00690A26" w:rsidRDefault="00AD7D13" w:rsidP="00AD7D13">
      <w:pPr>
        <w:pStyle w:val="PL"/>
      </w:pPr>
      <w:r w:rsidRPr="00690A26">
        <w:t xml:space="preserve">          </w:t>
      </w:r>
      <w:r w:rsidRPr="00690A26">
        <w:rPr>
          <w:rFonts w:hint="eastAsia"/>
          <w:lang w:eastAsia="zh-CN"/>
        </w:rPr>
        <w:t xml:space="preserve">      </w:t>
      </w:r>
      <w:r w:rsidRPr="00690A26">
        <w:t>type: string</w:t>
      </w:r>
    </w:p>
    <w:p w14:paraId="37928B51" w14:textId="77777777" w:rsidR="00A16735" w:rsidRPr="00690A26" w:rsidRDefault="00A16735" w:rsidP="00A16735">
      <w:pPr>
        <w:pStyle w:val="PL"/>
        <w:rPr>
          <w:lang w:val="en-US"/>
        </w:rPr>
      </w:pPr>
      <w:r w:rsidRPr="00690A26">
        <w:rPr>
          <w:lang w:val="en-US"/>
        </w:rPr>
        <w:t xml:space="preserve">        '400':</w:t>
      </w:r>
    </w:p>
    <w:p w14:paraId="0BF772C1" w14:textId="77777777" w:rsidR="00A16735" w:rsidRPr="00690A26" w:rsidRDefault="00A16735" w:rsidP="00A16735">
      <w:pPr>
        <w:pStyle w:val="PL"/>
        <w:rPr>
          <w:lang w:val="en-US"/>
        </w:rPr>
      </w:pPr>
      <w:r w:rsidRPr="00690A26">
        <w:rPr>
          <w:lang w:val="en-US"/>
        </w:rPr>
        <w:t xml:space="preserve">          $ref: 'TS29571_CommonData.yaml#/components/responses/400'</w:t>
      </w:r>
    </w:p>
    <w:p w14:paraId="2EF9FECD" w14:textId="77777777" w:rsidR="00A16735" w:rsidRPr="00690A26" w:rsidRDefault="00A16735" w:rsidP="00A16735">
      <w:pPr>
        <w:pStyle w:val="PL"/>
        <w:rPr>
          <w:lang w:val="en-US"/>
        </w:rPr>
      </w:pPr>
      <w:r w:rsidRPr="00690A26">
        <w:rPr>
          <w:lang w:val="en-US"/>
        </w:rPr>
        <w:t xml:space="preserve">        '401':</w:t>
      </w:r>
    </w:p>
    <w:p w14:paraId="47B0CA26" w14:textId="77777777" w:rsidR="00A16735" w:rsidRPr="00690A26" w:rsidRDefault="00A16735" w:rsidP="00A16735">
      <w:pPr>
        <w:pStyle w:val="PL"/>
        <w:rPr>
          <w:lang w:val="en-US"/>
        </w:rPr>
      </w:pPr>
      <w:r w:rsidRPr="00690A26">
        <w:rPr>
          <w:lang w:val="en-US"/>
        </w:rPr>
        <w:t xml:space="preserve">          $ref: 'TS29571_CommonData.yaml#/components/responses/401'</w:t>
      </w:r>
    </w:p>
    <w:p w14:paraId="6447FF2D" w14:textId="77777777" w:rsidR="00A16735" w:rsidRPr="00690A26" w:rsidRDefault="00A16735" w:rsidP="00A16735">
      <w:pPr>
        <w:pStyle w:val="PL"/>
        <w:rPr>
          <w:lang w:val="en-US"/>
        </w:rPr>
      </w:pPr>
      <w:r w:rsidRPr="00690A26">
        <w:rPr>
          <w:lang w:val="en-US"/>
        </w:rPr>
        <w:t xml:space="preserve">        '403':</w:t>
      </w:r>
    </w:p>
    <w:p w14:paraId="3915465A" w14:textId="77777777" w:rsidR="00A16735" w:rsidRPr="00690A26" w:rsidRDefault="00A16735" w:rsidP="00A16735">
      <w:pPr>
        <w:pStyle w:val="PL"/>
        <w:rPr>
          <w:lang w:val="en-US"/>
        </w:rPr>
      </w:pPr>
      <w:r w:rsidRPr="00690A26">
        <w:rPr>
          <w:lang w:val="en-US"/>
        </w:rPr>
        <w:t xml:space="preserve">          $ref: 'TS29571_CommonData.yaml#/components/responses/403'</w:t>
      </w:r>
    </w:p>
    <w:p w14:paraId="0038BED8" w14:textId="77777777" w:rsidR="00A16735" w:rsidRPr="00690A26" w:rsidRDefault="00A16735" w:rsidP="00A16735">
      <w:pPr>
        <w:pStyle w:val="PL"/>
        <w:rPr>
          <w:lang w:val="en-US"/>
        </w:rPr>
      </w:pPr>
      <w:r w:rsidRPr="00690A26">
        <w:rPr>
          <w:lang w:val="en-US"/>
        </w:rPr>
        <w:t xml:space="preserve">        '404':</w:t>
      </w:r>
    </w:p>
    <w:p w14:paraId="1BFE1746" w14:textId="77777777" w:rsidR="00A16735" w:rsidRPr="00690A26" w:rsidRDefault="00A16735" w:rsidP="00A16735">
      <w:pPr>
        <w:pStyle w:val="PL"/>
        <w:rPr>
          <w:lang w:val="en-US"/>
        </w:rPr>
      </w:pPr>
      <w:r w:rsidRPr="00690A26">
        <w:rPr>
          <w:lang w:val="en-US"/>
        </w:rPr>
        <w:t xml:space="preserve">          $ref: 'TS29571_CommonData.yaml#/components/responses/404'</w:t>
      </w:r>
    </w:p>
    <w:p w14:paraId="7DCF91BF" w14:textId="77777777" w:rsidR="00A16735" w:rsidRPr="00690A26" w:rsidRDefault="00A16735" w:rsidP="00A16735">
      <w:pPr>
        <w:pStyle w:val="PL"/>
        <w:rPr>
          <w:lang w:val="en-US"/>
        </w:rPr>
      </w:pPr>
      <w:r w:rsidRPr="00690A26">
        <w:rPr>
          <w:lang w:val="en-US"/>
        </w:rPr>
        <w:t xml:space="preserve">        '406':</w:t>
      </w:r>
    </w:p>
    <w:p w14:paraId="1F175941" w14:textId="77777777" w:rsidR="00A16735" w:rsidRPr="00690A26" w:rsidRDefault="00A16735" w:rsidP="00A16735">
      <w:pPr>
        <w:pStyle w:val="PL"/>
        <w:rPr>
          <w:lang w:val="en-US"/>
        </w:rPr>
      </w:pPr>
      <w:r w:rsidRPr="00690A26">
        <w:rPr>
          <w:lang w:val="en-US"/>
        </w:rPr>
        <w:t xml:space="preserve">          $ref: 'TS29571_CommonData.yaml#/components/responses/406'</w:t>
      </w:r>
    </w:p>
    <w:p w14:paraId="5DC7D8AB" w14:textId="77777777" w:rsidR="00A16735" w:rsidRPr="00690A26" w:rsidRDefault="00A16735" w:rsidP="00A16735">
      <w:pPr>
        <w:pStyle w:val="PL"/>
        <w:rPr>
          <w:lang w:val="en-US"/>
        </w:rPr>
      </w:pPr>
      <w:r w:rsidRPr="00690A26">
        <w:rPr>
          <w:lang w:val="en-US"/>
        </w:rPr>
        <w:t xml:space="preserve">        '411':</w:t>
      </w:r>
    </w:p>
    <w:p w14:paraId="56D011F4" w14:textId="77777777" w:rsidR="00A16735" w:rsidRPr="00690A26" w:rsidRDefault="00A16735" w:rsidP="00A16735">
      <w:pPr>
        <w:pStyle w:val="PL"/>
        <w:rPr>
          <w:lang w:val="en-US"/>
        </w:rPr>
      </w:pPr>
      <w:r w:rsidRPr="00690A26">
        <w:rPr>
          <w:lang w:val="en-US"/>
        </w:rPr>
        <w:t xml:space="preserve">          $ref: 'TS29571_CommonData.yaml#/components/responses/411'</w:t>
      </w:r>
    </w:p>
    <w:p w14:paraId="074DA4D2" w14:textId="77777777" w:rsidR="00A16735" w:rsidRPr="00690A26" w:rsidRDefault="00A16735" w:rsidP="00A16735">
      <w:pPr>
        <w:pStyle w:val="PL"/>
        <w:rPr>
          <w:lang w:val="en-US"/>
        </w:rPr>
      </w:pPr>
      <w:r w:rsidRPr="00690A26">
        <w:rPr>
          <w:lang w:val="en-US"/>
        </w:rPr>
        <w:t xml:space="preserve">        '413':</w:t>
      </w:r>
    </w:p>
    <w:p w14:paraId="48B8C456" w14:textId="77777777" w:rsidR="00A16735" w:rsidRPr="00690A26" w:rsidRDefault="00A16735" w:rsidP="00A16735">
      <w:pPr>
        <w:pStyle w:val="PL"/>
        <w:rPr>
          <w:lang w:val="en-US"/>
        </w:rPr>
      </w:pPr>
      <w:r w:rsidRPr="00690A26">
        <w:rPr>
          <w:lang w:val="en-US"/>
        </w:rPr>
        <w:t xml:space="preserve">          $ref: 'TS29571_CommonData.yaml#/components/responses/413'</w:t>
      </w:r>
    </w:p>
    <w:p w14:paraId="7350EBFC" w14:textId="77777777" w:rsidR="00A16735" w:rsidRPr="00690A26" w:rsidRDefault="00A16735" w:rsidP="00A16735">
      <w:pPr>
        <w:pStyle w:val="PL"/>
        <w:rPr>
          <w:lang w:val="en-US"/>
        </w:rPr>
      </w:pPr>
      <w:r w:rsidRPr="00690A26">
        <w:rPr>
          <w:lang w:val="en-US"/>
        </w:rPr>
        <w:t xml:space="preserve">        '415':</w:t>
      </w:r>
    </w:p>
    <w:p w14:paraId="027A0D19" w14:textId="77777777" w:rsidR="00A16735" w:rsidRPr="00690A26" w:rsidRDefault="00A16735" w:rsidP="00A16735">
      <w:pPr>
        <w:pStyle w:val="PL"/>
        <w:rPr>
          <w:lang w:val="en-US"/>
        </w:rPr>
      </w:pPr>
      <w:r w:rsidRPr="00690A26">
        <w:rPr>
          <w:lang w:val="en-US"/>
        </w:rPr>
        <w:lastRenderedPageBreak/>
        <w:t xml:space="preserve">          $ref: 'TS29571_CommonData.yaml#/components/responses/415'</w:t>
      </w:r>
    </w:p>
    <w:p w14:paraId="1F5536F3" w14:textId="77777777" w:rsidR="00A16735" w:rsidRPr="00690A26" w:rsidRDefault="00A16735" w:rsidP="00A16735">
      <w:pPr>
        <w:pStyle w:val="PL"/>
        <w:rPr>
          <w:lang w:val="en-US"/>
        </w:rPr>
      </w:pPr>
      <w:r w:rsidRPr="00690A26">
        <w:rPr>
          <w:lang w:val="en-US"/>
        </w:rPr>
        <w:t xml:space="preserve">        '429':</w:t>
      </w:r>
    </w:p>
    <w:p w14:paraId="2329CAF8" w14:textId="77777777" w:rsidR="00A16735" w:rsidRPr="00690A26" w:rsidRDefault="00A16735" w:rsidP="00A16735">
      <w:pPr>
        <w:pStyle w:val="PL"/>
        <w:rPr>
          <w:lang w:val="en-US"/>
        </w:rPr>
      </w:pPr>
      <w:r w:rsidRPr="00690A26">
        <w:rPr>
          <w:lang w:val="en-US"/>
        </w:rPr>
        <w:t xml:space="preserve">          $ref: 'TS29571_CommonData.yaml#/components/responses/429'</w:t>
      </w:r>
    </w:p>
    <w:p w14:paraId="155C498A" w14:textId="77777777" w:rsidR="00A16735" w:rsidRPr="00690A26" w:rsidRDefault="00A16735" w:rsidP="00A16735">
      <w:pPr>
        <w:pStyle w:val="PL"/>
        <w:rPr>
          <w:lang w:val="en-US"/>
        </w:rPr>
      </w:pPr>
      <w:r w:rsidRPr="00690A26">
        <w:rPr>
          <w:lang w:val="en-US"/>
        </w:rPr>
        <w:t xml:space="preserve">        '500':</w:t>
      </w:r>
    </w:p>
    <w:p w14:paraId="107DE484" w14:textId="77777777" w:rsidR="00A16735" w:rsidRPr="00690A26" w:rsidRDefault="00A16735" w:rsidP="00A16735">
      <w:pPr>
        <w:pStyle w:val="PL"/>
        <w:rPr>
          <w:lang w:val="en-US"/>
        </w:rPr>
      </w:pPr>
      <w:r w:rsidRPr="00690A26">
        <w:rPr>
          <w:lang w:val="en-US"/>
        </w:rPr>
        <w:t xml:space="preserve">          $ref: 'TS29571_CommonData.yaml#/components/responses/500'</w:t>
      </w:r>
    </w:p>
    <w:p w14:paraId="48B443F7" w14:textId="77777777" w:rsidR="00A16735" w:rsidRPr="00690A26" w:rsidRDefault="00A16735" w:rsidP="00A16735">
      <w:pPr>
        <w:pStyle w:val="PL"/>
        <w:rPr>
          <w:lang w:val="en-US"/>
        </w:rPr>
      </w:pPr>
      <w:r w:rsidRPr="00690A26">
        <w:rPr>
          <w:lang w:val="en-US"/>
        </w:rPr>
        <w:t xml:space="preserve">        '501':</w:t>
      </w:r>
    </w:p>
    <w:p w14:paraId="46A0346B" w14:textId="77777777" w:rsidR="00A16735" w:rsidRPr="00690A26" w:rsidRDefault="00A16735" w:rsidP="00A16735">
      <w:pPr>
        <w:pStyle w:val="PL"/>
        <w:rPr>
          <w:lang w:val="en-US"/>
        </w:rPr>
      </w:pPr>
      <w:r w:rsidRPr="00690A26">
        <w:rPr>
          <w:lang w:val="en-US"/>
        </w:rPr>
        <w:t xml:space="preserve">          $ref: 'TS29571_CommonData.yaml#/components/responses/501'</w:t>
      </w:r>
    </w:p>
    <w:p w14:paraId="0B07D6F9" w14:textId="77777777" w:rsidR="00A16735" w:rsidRPr="00690A26" w:rsidRDefault="00A16735" w:rsidP="00A16735">
      <w:pPr>
        <w:pStyle w:val="PL"/>
        <w:rPr>
          <w:lang w:val="en-US"/>
        </w:rPr>
      </w:pPr>
      <w:r w:rsidRPr="00690A26">
        <w:rPr>
          <w:lang w:val="en-US"/>
        </w:rPr>
        <w:t xml:space="preserve">        '503':</w:t>
      </w:r>
    </w:p>
    <w:p w14:paraId="46CEC9BA" w14:textId="77777777" w:rsidR="00A16735" w:rsidRPr="00690A26" w:rsidRDefault="00A16735" w:rsidP="00A16735">
      <w:pPr>
        <w:pStyle w:val="PL"/>
        <w:rPr>
          <w:lang w:val="en-US"/>
        </w:rPr>
      </w:pPr>
      <w:r w:rsidRPr="00690A26">
        <w:rPr>
          <w:lang w:val="en-US"/>
        </w:rPr>
        <w:t xml:space="preserve">          $ref: 'TS29571_CommonData.yaml#/components/responses/503'</w:t>
      </w:r>
    </w:p>
    <w:p w14:paraId="061DB20D" w14:textId="77777777" w:rsidR="00A16735" w:rsidRPr="00690A26" w:rsidRDefault="00A16735" w:rsidP="00A16735">
      <w:pPr>
        <w:pStyle w:val="PL"/>
      </w:pPr>
      <w:r w:rsidRPr="00690A26">
        <w:t xml:space="preserve">        default:</w:t>
      </w:r>
    </w:p>
    <w:p w14:paraId="3C444928" w14:textId="77777777" w:rsidR="00A16735" w:rsidRPr="00690A26" w:rsidRDefault="00A16735" w:rsidP="00A16735">
      <w:pPr>
        <w:pStyle w:val="PL"/>
      </w:pPr>
      <w:r w:rsidRPr="00690A26">
        <w:rPr>
          <w:lang w:val="en-US"/>
        </w:rPr>
        <w:t xml:space="preserve">          $ref: 'TS29571_CommonData.yaml#/components/responses/default'</w:t>
      </w:r>
    </w:p>
    <w:p w14:paraId="22B7525C" w14:textId="77777777" w:rsidR="00A16735" w:rsidRPr="00690A26" w:rsidRDefault="00A16735" w:rsidP="00A16735">
      <w:pPr>
        <w:pStyle w:val="PL"/>
      </w:pPr>
      <w:r w:rsidRPr="00690A26">
        <w:t xml:space="preserve">    put:</w:t>
      </w:r>
    </w:p>
    <w:p w14:paraId="6DDF4A31" w14:textId="77777777" w:rsidR="00A16735" w:rsidRPr="00690A26" w:rsidRDefault="00A16735" w:rsidP="00A16735">
      <w:pPr>
        <w:pStyle w:val="PL"/>
      </w:pPr>
      <w:r w:rsidRPr="00690A26">
        <w:t xml:space="preserve">      summary: Register a new NF Instance</w:t>
      </w:r>
    </w:p>
    <w:p w14:paraId="2A2E318A" w14:textId="77777777" w:rsidR="00A16735" w:rsidRPr="00690A26" w:rsidRDefault="00A16735" w:rsidP="00A16735">
      <w:pPr>
        <w:pStyle w:val="PL"/>
      </w:pPr>
      <w:r w:rsidRPr="00690A26">
        <w:t xml:space="preserve">      operationId: RegisterNFInstance</w:t>
      </w:r>
    </w:p>
    <w:p w14:paraId="492F38CC" w14:textId="77777777" w:rsidR="00A16735" w:rsidRPr="00690A26" w:rsidRDefault="00A16735" w:rsidP="00A16735">
      <w:pPr>
        <w:pStyle w:val="PL"/>
      </w:pPr>
      <w:r w:rsidRPr="00690A26">
        <w:t xml:space="preserve">      tags:</w:t>
      </w:r>
    </w:p>
    <w:p w14:paraId="33A2D6C2" w14:textId="77777777" w:rsidR="00A16735" w:rsidRPr="00690A26" w:rsidRDefault="00A16735" w:rsidP="00A16735">
      <w:pPr>
        <w:pStyle w:val="PL"/>
      </w:pPr>
      <w:r w:rsidRPr="00690A26">
        <w:t xml:space="preserve">        - NF Instance ID (Document)</w:t>
      </w:r>
    </w:p>
    <w:p w14:paraId="7484BED2" w14:textId="77777777" w:rsidR="008F7019" w:rsidRDefault="008F7019" w:rsidP="008F7019">
      <w:pPr>
        <w:pStyle w:val="PL"/>
      </w:pPr>
      <w:r w:rsidRPr="00690A26">
        <w:t xml:space="preserve">      </w:t>
      </w:r>
      <w:r>
        <w:t>security:</w:t>
      </w:r>
    </w:p>
    <w:p w14:paraId="23998623" w14:textId="77777777" w:rsidR="008F7019" w:rsidRDefault="008F7019" w:rsidP="008F7019">
      <w:pPr>
        <w:pStyle w:val="PL"/>
      </w:pPr>
      <w:r>
        <w:t xml:space="preserve">        - {}</w:t>
      </w:r>
    </w:p>
    <w:p w14:paraId="53BBAC54" w14:textId="77777777" w:rsidR="008F7019" w:rsidRDefault="008F7019" w:rsidP="008F7019">
      <w:pPr>
        <w:pStyle w:val="PL"/>
      </w:pPr>
      <w:r>
        <w:t xml:space="preserve">        - oAuth2ClientCredentials:</w:t>
      </w:r>
    </w:p>
    <w:p w14:paraId="61CEF485" w14:textId="77777777" w:rsidR="008F7019" w:rsidRDefault="008F7019" w:rsidP="008F7019">
      <w:pPr>
        <w:pStyle w:val="PL"/>
      </w:pPr>
      <w:r>
        <w:t xml:space="preserve">          - nnrf-nfm</w:t>
      </w:r>
    </w:p>
    <w:p w14:paraId="5B8782A2" w14:textId="77777777" w:rsidR="008F7019" w:rsidRDefault="008F7019" w:rsidP="008F7019">
      <w:pPr>
        <w:pStyle w:val="PL"/>
      </w:pPr>
      <w:r>
        <w:t xml:space="preserve">        - oAuth2ClientCredentials:</w:t>
      </w:r>
    </w:p>
    <w:p w14:paraId="78AB6567" w14:textId="77777777" w:rsidR="008F7019" w:rsidRDefault="008F7019" w:rsidP="008F7019">
      <w:pPr>
        <w:pStyle w:val="PL"/>
      </w:pPr>
      <w:r>
        <w:t xml:space="preserve">          - nnrf-nfm</w:t>
      </w:r>
    </w:p>
    <w:p w14:paraId="625E177A" w14:textId="77777777" w:rsidR="008F7019" w:rsidRPr="00690A26" w:rsidRDefault="008F7019" w:rsidP="008F7019">
      <w:pPr>
        <w:pStyle w:val="PL"/>
      </w:pPr>
      <w:r>
        <w:t xml:space="preserve">          - nnrf-nfm:nf-instance:write</w:t>
      </w:r>
    </w:p>
    <w:p w14:paraId="0915927E" w14:textId="77777777" w:rsidR="00A16735" w:rsidRPr="00690A26" w:rsidRDefault="00A16735" w:rsidP="00A16735">
      <w:pPr>
        <w:pStyle w:val="PL"/>
      </w:pPr>
      <w:r w:rsidRPr="00690A26">
        <w:t xml:space="preserve">      parameters:</w:t>
      </w:r>
    </w:p>
    <w:p w14:paraId="1BA1A03A" w14:textId="77777777" w:rsidR="00A16735" w:rsidRPr="00690A26" w:rsidRDefault="00A16735" w:rsidP="00A16735">
      <w:pPr>
        <w:pStyle w:val="PL"/>
      </w:pPr>
      <w:r w:rsidRPr="00690A26">
        <w:t xml:space="preserve">        - name: nfInstanceID</w:t>
      </w:r>
    </w:p>
    <w:p w14:paraId="228C8A3E" w14:textId="77777777" w:rsidR="00A16735" w:rsidRPr="00690A26" w:rsidRDefault="00A16735" w:rsidP="00A16735">
      <w:pPr>
        <w:pStyle w:val="PL"/>
      </w:pPr>
      <w:r w:rsidRPr="00690A26">
        <w:t xml:space="preserve">          in: path</w:t>
      </w:r>
    </w:p>
    <w:p w14:paraId="04A036B5" w14:textId="77777777" w:rsidR="00A16735" w:rsidRPr="00690A26" w:rsidRDefault="00A16735" w:rsidP="00A16735">
      <w:pPr>
        <w:pStyle w:val="PL"/>
      </w:pPr>
      <w:r w:rsidRPr="00690A26">
        <w:t xml:space="preserve">          required: true</w:t>
      </w:r>
    </w:p>
    <w:p w14:paraId="115F6A7D" w14:textId="77777777" w:rsidR="00A16735" w:rsidRPr="00690A26" w:rsidRDefault="00A16735" w:rsidP="00A16735">
      <w:pPr>
        <w:pStyle w:val="PL"/>
      </w:pPr>
      <w:r w:rsidRPr="00690A26">
        <w:t xml:space="preserve">          description: Unique ID of the NF Instance to register</w:t>
      </w:r>
    </w:p>
    <w:p w14:paraId="148501BF" w14:textId="77777777" w:rsidR="00A16735" w:rsidRPr="00690A26" w:rsidRDefault="00A16735" w:rsidP="00A16735">
      <w:pPr>
        <w:pStyle w:val="PL"/>
      </w:pPr>
      <w:r w:rsidRPr="00690A26">
        <w:t xml:space="preserve">          schema:</w:t>
      </w:r>
    </w:p>
    <w:p w14:paraId="4DA0C90A" w14:textId="77777777" w:rsidR="00A16735" w:rsidRPr="00690A26" w:rsidRDefault="00A16735" w:rsidP="00A16735">
      <w:pPr>
        <w:pStyle w:val="PL"/>
      </w:pPr>
      <w:r w:rsidRPr="00690A26">
        <w:t xml:space="preserve">            $ref: 'TS29571_CommonData.yaml#/components/schemas/NfInstanceId'</w:t>
      </w:r>
    </w:p>
    <w:p w14:paraId="2C4D5781" w14:textId="77777777" w:rsidR="00A16735" w:rsidRPr="00690A26" w:rsidRDefault="00A16735" w:rsidP="00A16735">
      <w:pPr>
        <w:pStyle w:val="PL"/>
        <w:rPr>
          <w:lang w:val="en-US"/>
        </w:rPr>
      </w:pPr>
      <w:r w:rsidRPr="00690A26">
        <w:rPr>
          <w:lang w:val="en-US"/>
        </w:rPr>
        <w:t xml:space="preserve">        - name: Content-Encoding</w:t>
      </w:r>
    </w:p>
    <w:p w14:paraId="2E22C5A8" w14:textId="77777777" w:rsidR="00A16735" w:rsidRPr="00690A26" w:rsidRDefault="00A16735" w:rsidP="00A16735">
      <w:pPr>
        <w:pStyle w:val="PL"/>
        <w:rPr>
          <w:lang w:val="en-US"/>
        </w:rPr>
      </w:pPr>
      <w:r w:rsidRPr="00690A26">
        <w:rPr>
          <w:lang w:val="en-US"/>
        </w:rPr>
        <w:t xml:space="preserve">          in: header</w:t>
      </w:r>
    </w:p>
    <w:p w14:paraId="0705970D" w14:textId="6AB12D54" w:rsidR="00A16735" w:rsidRPr="00690A26" w:rsidRDefault="00A16735" w:rsidP="00A16735">
      <w:pPr>
        <w:pStyle w:val="PL"/>
        <w:rPr>
          <w:lang w:val="en-US"/>
        </w:rPr>
      </w:pPr>
      <w:r w:rsidRPr="00690A26">
        <w:rPr>
          <w:lang w:val="en-US"/>
        </w:rPr>
        <w:t xml:space="preserve">          description: Content-Encoding, described in IETF RFC </w:t>
      </w:r>
      <w:r w:rsidR="005413B8">
        <w:rPr>
          <w:lang w:val="en-US"/>
        </w:rPr>
        <w:t>9110</w:t>
      </w:r>
    </w:p>
    <w:p w14:paraId="7C80791A" w14:textId="77777777" w:rsidR="00A16735" w:rsidRPr="00690A26" w:rsidRDefault="00A16735" w:rsidP="00A16735">
      <w:pPr>
        <w:pStyle w:val="PL"/>
        <w:rPr>
          <w:lang w:val="en-US"/>
        </w:rPr>
      </w:pPr>
      <w:r w:rsidRPr="00690A26">
        <w:rPr>
          <w:lang w:val="en-US"/>
        </w:rPr>
        <w:t xml:space="preserve">          schema:</w:t>
      </w:r>
    </w:p>
    <w:p w14:paraId="67B2E12A" w14:textId="77777777" w:rsidR="00A16735" w:rsidRPr="00690A26" w:rsidRDefault="00A16735" w:rsidP="00A16735">
      <w:pPr>
        <w:pStyle w:val="PL"/>
        <w:rPr>
          <w:lang w:val="en-US"/>
        </w:rPr>
      </w:pPr>
      <w:r w:rsidRPr="00690A26">
        <w:rPr>
          <w:lang w:val="en-US"/>
        </w:rPr>
        <w:t xml:space="preserve">            type: string</w:t>
      </w:r>
    </w:p>
    <w:p w14:paraId="5474F8E0" w14:textId="77777777" w:rsidR="00A16735" w:rsidRDefault="00A16735" w:rsidP="00A16735">
      <w:pPr>
        <w:pStyle w:val="PL"/>
        <w:rPr>
          <w:lang w:val="en-US"/>
        </w:rPr>
      </w:pPr>
      <w:r>
        <w:rPr>
          <w:lang w:val="en-US"/>
        </w:rPr>
        <w:t xml:space="preserve">        - name: Accept-Encoding</w:t>
      </w:r>
    </w:p>
    <w:p w14:paraId="267C8371" w14:textId="77777777" w:rsidR="00A16735" w:rsidRDefault="00A16735" w:rsidP="00A16735">
      <w:pPr>
        <w:pStyle w:val="PL"/>
        <w:rPr>
          <w:lang w:val="en-US"/>
        </w:rPr>
      </w:pPr>
      <w:r>
        <w:rPr>
          <w:lang w:val="en-US"/>
        </w:rPr>
        <w:t xml:space="preserve">          in: header</w:t>
      </w:r>
    </w:p>
    <w:p w14:paraId="11CB4644" w14:textId="2A24E60E" w:rsidR="00A16735" w:rsidRDefault="00A16735" w:rsidP="00A16735">
      <w:pPr>
        <w:pStyle w:val="PL"/>
        <w:rPr>
          <w:lang w:val="en-US"/>
        </w:rPr>
      </w:pPr>
      <w:r>
        <w:rPr>
          <w:lang w:val="en-US"/>
        </w:rPr>
        <w:t xml:space="preserve">          description: Accept-Encoding, described in IETF RFC </w:t>
      </w:r>
      <w:r w:rsidR="005413B8">
        <w:rPr>
          <w:lang w:val="en-US"/>
        </w:rPr>
        <w:t>9110</w:t>
      </w:r>
    </w:p>
    <w:p w14:paraId="3E536BBB" w14:textId="77777777" w:rsidR="00A16735" w:rsidRDefault="00A16735" w:rsidP="00A16735">
      <w:pPr>
        <w:pStyle w:val="PL"/>
        <w:rPr>
          <w:lang w:val="en-US"/>
        </w:rPr>
      </w:pPr>
      <w:r>
        <w:rPr>
          <w:lang w:val="en-US"/>
        </w:rPr>
        <w:t xml:space="preserve">          schema:</w:t>
      </w:r>
    </w:p>
    <w:p w14:paraId="2158B449" w14:textId="77777777" w:rsidR="00A16735" w:rsidRDefault="00A16735" w:rsidP="00A16735">
      <w:pPr>
        <w:pStyle w:val="PL"/>
      </w:pPr>
      <w:r>
        <w:rPr>
          <w:lang w:val="en-US"/>
        </w:rPr>
        <w:t xml:space="preserve">            type: string</w:t>
      </w:r>
    </w:p>
    <w:p w14:paraId="630915B5" w14:textId="77777777" w:rsidR="00A16735" w:rsidRPr="00690A26" w:rsidRDefault="00A16735" w:rsidP="00A16735">
      <w:pPr>
        <w:pStyle w:val="PL"/>
      </w:pPr>
      <w:r w:rsidRPr="00690A26">
        <w:t xml:space="preserve">      requestBody:</w:t>
      </w:r>
    </w:p>
    <w:p w14:paraId="6E929BA4" w14:textId="77777777" w:rsidR="00A16735" w:rsidRPr="00690A26" w:rsidRDefault="00A16735" w:rsidP="00A16735">
      <w:pPr>
        <w:pStyle w:val="PL"/>
      </w:pPr>
      <w:r w:rsidRPr="00690A26">
        <w:t xml:space="preserve">        content:</w:t>
      </w:r>
    </w:p>
    <w:p w14:paraId="0969C915" w14:textId="77777777" w:rsidR="00A16735" w:rsidRPr="00690A26" w:rsidRDefault="00A16735" w:rsidP="00A16735">
      <w:pPr>
        <w:pStyle w:val="PL"/>
      </w:pPr>
      <w:r w:rsidRPr="00690A26">
        <w:t xml:space="preserve">          application/json:</w:t>
      </w:r>
    </w:p>
    <w:p w14:paraId="3A53F0B0" w14:textId="77777777" w:rsidR="00A16735" w:rsidRPr="00690A26" w:rsidRDefault="00A16735" w:rsidP="00A16735">
      <w:pPr>
        <w:pStyle w:val="PL"/>
      </w:pPr>
      <w:r w:rsidRPr="00690A26">
        <w:t xml:space="preserve">            schema:</w:t>
      </w:r>
    </w:p>
    <w:p w14:paraId="41456368" w14:textId="77777777" w:rsidR="00A16735" w:rsidRPr="00690A26" w:rsidRDefault="00A16735" w:rsidP="00A16735">
      <w:pPr>
        <w:pStyle w:val="PL"/>
      </w:pPr>
      <w:r w:rsidRPr="00690A26">
        <w:t xml:space="preserve">              $ref: '#/components/schemas/NFProfile'</w:t>
      </w:r>
    </w:p>
    <w:p w14:paraId="1E0373F6" w14:textId="77777777" w:rsidR="00A16735" w:rsidRPr="00690A26" w:rsidRDefault="00A16735" w:rsidP="00A16735">
      <w:pPr>
        <w:pStyle w:val="PL"/>
      </w:pPr>
      <w:r w:rsidRPr="00690A26">
        <w:t xml:space="preserve">        required: true</w:t>
      </w:r>
    </w:p>
    <w:p w14:paraId="05845C6B" w14:textId="77777777" w:rsidR="00A16735" w:rsidRPr="00690A26" w:rsidRDefault="00A16735" w:rsidP="00A16735">
      <w:pPr>
        <w:pStyle w:val="PL"/>
      </w:pPr>
      <w:r w:rsidRPr="00690A26">
        <w:t xml:space="preserve">      responses:</w:t>
      </w:r>
    </w:p>
    <w:p w14:paraId="41DA2340" w14:textId="77777777" w:rsidR="00A16735" w:rsidRPr="00690A26" w:rsidRDefault="00A16735" w:rsidP="00A16735">
      <w:pPr>
        <w:pStyle w:val="PL"/>
      </w:pPr>
      <w:r w:rsidRPr="00690A26">
        <w:t xml:space="preserve">        '200':</w:t>
      </w:r>
    </w:p>
    <w:p w14:paraId="688738CC" w14:textId="77777777" w:rsidR="00A16735" w:rsidRPr="00690A26" w:rsidRDefault="00A16735" w:rsidP="00A16735">
      <w:pPr>
        <w:pStyle w:val="PL"/>
      </w:pPr>
      <w:r w:rsidRPr="00690A26">
        <w:t xml:space="preserve">          description: OK (Profile Replacement)</w:t>
      </w:r>
    </w:p>
    <w:p w14:paraId="269ACF31" w14:textId="77777777" w:rsidR="00A16735" w:rsidRPr="00690A26" w:rsidRDefault="00A16735" w:rsidP="00A16735">
      <w:pPr>
        <w:pStyle w:val="PL"/>
      </w:pPr>
      <w:r w:rsidRPr="00690A26">
        <w:t xml:space="preserve">          content:</w:t>
      </w:r>
    </w:p>
    <w:p w14:paraId="1C0B3F8E" w14:textId="77777777" w:rsidR="00A16735" w:rsidRPr="00690A26" w:rsidRDefault="00A16735" w:rsidP="00A16735">
      <w:pPr>
        <w:pStyle w:val="PL"/>
      </w:pPr>
      <w:r w:rsidRPr="00690A26">
        <w:t xml:space="preserve">            application/json:</w:t>
      </w:r>
    </w:p>
    <w:p w14:paraId="7691D943" w14:textId="77777777" w:rsidR="00A16735" w:rsidRPr="00690A26" w:rsidRDefault="00A16735" w:rsidP="00A16735">
      <w:pPr>
        <w:pStyle w:val="PL"/>
      </w:pPr>
      <w:r w:rsidRPr="00690A26">
        <w:t xml:space="preserve">              schema:</w:t>
      </w:r>
    </w:p>
    <w:p w14:paraId="5448E5C3" w14:textId="77777777" w:rsidR="00A16735" w:rsidRPr="00690A26" w:rsidRDefault="00A16735" w:rsidP="00A16735">
      <w:pPr>
        <w:pStyle w:val="PL"/>
      </w:pPr>
      <w:r w:rsidRPr="00690A26">
        <w:t xml:space="preserve">                $ref: '#/components/schemas/NFProfile'</w:t>
      </w:r>
    </w:p>
    <w:p w14:paraId="0BA33E96" w14:textId="77777777" w:rsidR="00A16735" w:rsidRPr="00690A26" w:rsidRDefault="00A16735" w:rsidP="00A16735">
      <w:pPr>
        <w:pStyle w:val="PL"/>
      </w:pPr>
      <w:r w:rsidRPr="00690A26">
        <w:t xml:space="preserve">          headers:</w:t>
      </w:r>
    </w:p>
    <w:p w14:paraId="10A4C4AE" w14:textId="77777777" w:rsidR="00A16735" w:rsidRPr="00690A26" w:rsidRDefault="00A16735" w:rsidP="00A16735">
      <w:pPr>
        <w:pStyle w:val="PL"/>
      </w:pPr>
      <w:r w:rsidRPr="00690A26">
        <w:t xml:space="preserve">            </w:t>
      </w:r>
      <w:r w:rsidRPr="00690A26">
        <w:rPr>
          <w:lang w:val="en-US"/>
        </w:rPr>
        <w:t>Accept-Encoding</w:t>
      </w:r>
      <w:r w:rsidRPr="00690A26">
        <w:t>:</w:t>
      </w:r>
    </w:p>
    <w:p w14:paraId="1C1A05EE" w14:textId="649A6832" w:rsidR="00A16735" w:rsidRPr="00690A26" w:rsidRDefault="00A16735" w:rsidP="00A16735">
      <w:pPr>
        <w:pStyle w:val="PL"/>
      </w:pPr>
      <w:r w:rsidRPr="00690A26">
        <w:t xml:space="preserve">              description: </w:t>
      </w:r>
      <w:r w:rsidRPr="00690A26">
        <w:rPr>
          <w:lang w:val="en-US"/>
        </w:rPr>
        <w:t xml:space="preserve">Accept-Encoding, described in IETF RFC </w:t>
      </w:r>
      <w:r w:rsidR="005413B8">
        <w:rPr>
          <w:lang w:val="en-US"/>
        </w:rPr>
        <w:t>9110</w:t>
      </w:r>
    </w:p>
    <w:p w14:paraId="2D623036" w14:textId="77777777" w:rsidR="00A16735" w:rsidRPr="00690A26" w:rsidRDefault="00A16735" w:rsidP="00A16735">
      <w:pPr>
        <w:pStyle w:val="PL"/>
      </w:pPr>
      <w:r w:rsidRPr="00690A26">
        <w:t xml:space="preserve">              schema:</w:t>
      </w:r>
    </w:p>
    <w:p w14:paraId="2AE05CAA" w14:textId="77777777" w:rsidR="00A16735" w:rsidRPr="00690A26" w:rsidRDefault="00A16735" w:rsidP="00A16735">
      <w:pPr>
        <w:pStyle w:val="PL"/>
      </w:pPr>
      <w:r w:rsidRPr="00690A26">
        <w:t xml:space="preserve">                type: string</w:t>
      </w:r>
    </w:p>
    <w:p w14:paraId="7C4F9F73" w14:textId="77777777" w:rsidR="00A16735" w:rsidRDefault="00A16735" w:rsidP="00A16735">
      <w:pPr>
        <w:pStyle w:val="PL"/>
      </w:pPr>
      <w:r>
        <w:t xml:space="preserve">            </w:t>
      </w:r>
      <w:r>
        <w:rPr>
          <w:lang w:val="en-US"/>
        </w:rPr>
        <w:t>Content-Encoding</w:t>
      </w:r>
      <w:r>
        <w:t>:</w:t>
      </w:r>
    </w:p>
    <w:p w14:paraId="15A4F9BD" w14:textId="129C4073" w:rsidR="00A16735" w:rsidRDefault="00A16735" w:rsidP="00A16735">
      <w:pPr>
        <w:pStyle w:val="PL"/>
      </w:pPr>
      <w:r>
        <w:t xml:space="preserve">              description: </w:t>
      </w:r>
      <w:r>
        <w:rPr>
          <w:lang w:val="en-US"/>
        </w:rPr>
        <w:t xml:space="preserve">Content-Encoding, described in IETF RFC </w:t>
      </w:r>
      <w:r w:rsidR="005413B8">
        <w:rPr>
          <w:lang w:val="en-US"/>
        </w:rPr>
        <w:t>9110</w:t>
      </w:r>
    </w:p>
    <w:p w14:paraId="750D7DFB" w14:textId="77777777" w:rsidR="00A16735" w:rsidRDefault="00A16735" w:rsidP="00A16735">
      <w:pPr>
        <w:pStyle w:val="PL"/>
      </w:pPr>
      <w:r>
        <w:t xml:space="preserve">              schema:</w:t>
      </w:r>
    </w:p>
    <w:p w14:paraId="21A6FA79" w14:textId="77777777" w:rsidR="00A16735" w:rsidRDefault="00A16735" w:rsidP="00A16735">
      <w:pPr>
        <w:pStyle w:val="PL"/>
      </w:pPr>
      <w:r>
        <w:t xml:space="preserve">                type: string</w:t>
      </w:r>
    </w:p>
    <w:p w14:paraId="7E9FEE78" w14:textId="77777777" w:rsidR="00002296" w:rsidRPr="00690A26" w:rsidRDefault="00002296" w:rsidP="00002296">
      <w:pPr>
        <w:pStyle w:val="PL"/>
        <w:rPr>
          <w:lang w:val="en-US"/>
        </w:rPr>
      </w:pPr>
      <w:r w:rsidRPr="00690A26">
        <w:rPr>
          <w:lang w:val="en-US"/>
        </w:rPr>
        <w:t xml:space="preserve">            ETag:</w:t>
      </w:r>
    </w:p>
    <w:p w14:paraId="647B325C" w14:textId="77777777" w:rsidR="005413B8" w:rsidRDefault="00002296" w:rsidP="00002296">
      <w:pPr>
        <w:pStyle w:val="PL"/>
        <w:rPr>
          <w:lang w:val="en-US"/>
        </w:rPr>
      </w:pPr>
      <w:r w:rsidRPr="00690A26">
        <w:rPr>
          <w:lang w:val="en-US"/>
        </w:rPr>
        <w:t xml:space="preserve">              description: </w:t>
      </w:r>
      <w:r w:rsidR="005413B8">
        <w:rPr>
          <w:lang w:val="en-US"/>
        </w:rPr>
        <w:t>&gt;</w:t>
      </w:r>
    </w:p>
    <w:p w14:paraId="588C632F" w14:textId="20E28551" w:rsidR="00002296" w:rsidRPr="00690A26" w:rsidRDefault="005413B8" w:rsidP="00002296">
      <w:pPr>
        <w:pStyle w:val="PL"/>
        <w:rPr>
          <w:lang w:val="en-US"/>
        </w:rPr>
      </w:pPr>
      <w:r>
        <w:rPr>
          <w:lang w:val="en-US"/>
        </w:rPr>
        <w:t xml:space="preserve">                </w:t>
      </w:r>
      <w:r w:rsidR="00002296" w:rsidRPr="00690A26">
        <w:rPr>
          <w:lang w:val="en-US"/>
        </w:rPr>
        <w:t xml:space="preserve">Entity Tag containing a strong validator, described in IETF RFC </w:t>
      </w:r>
      <w:r>
        <w:rPr>
          <w:lang w:val="en-US"/>
        </w:rPr>
        <w:t>9110, 8.8.3</w:t>
      </w:r>
    </w:p>
    <w:p w14:paraId="1CC5EA01" w14:textId="77777777" w:rsidR="00002296" w:rsidRPr="00690A26" w:rsidRDefault="00002296" w:rsidP="00002296">
      <w:pPr>
        <w:pStyle w:val="PL"/>
        <w:rPr>
          <w:lang w:val="en-US"/>
        </w:rPr>
      </w:pPr>
      <w:r w:rsidRPr="00690A26">
        <w:rPr>
          <w:lang w:val="en-US"/>
        </w:rPr>
        <w:t xml:space="preserve">              schema:</w:t>
      </w:r>
    </w:p>
    <w:p w14:paraId="6FAED95D" w14:textId="77777777" w:rsidR="00002296" w:rsidRPr="00690A26" w:rsidRDefault="00002296" w:rsidP="00002296">
      <w:pPr>
        <w:pStyle w:val="PL"/>
        <w:rPr>
          <w:lang w:val="en-US"/>
        </w:rPr>
      </w:pPr>
      <w:r w:rsidRPr="00690A26">
        <w:rPr>
          <w:lang w:val="en-US"/>
        </w:rPr>
        <w:t xml:space="preserve">                type: string</w:t>
      </w:r>
    </w:p>
    <w:p w14:paraId="1DE3CA34" w14:textId="77777777" w:rsidR="00A16735" w:rsidRPr="00690A26" w:rsidRDefault="00A16735" w:rsidP="00A16735">
      <w:pPr>
        <w:pStyle w:val="PL"/>
      </w:pPr>
      <w:r w:rsidRPr="00690A26">
        <w:t xml:space="preserve">        '201':</w:t>
      </w:r>
    </w:p>
    <w:p w14:paraId="46D0E2FD" w14:textId="77777777" w:rsidR="00A16735" w:rsidRPr="00690A26" w:rsidRDefault="00A16735" w:rsidP="00A16735">
      <w:pPr>
        <w:pStyle w:val="PL"/>
      </w:pPr>
      <w:r w:rsidRPr="00690A26">
        <w:t xml:space="preserve">          description: Expected response to a valid request</w:t>
      </w:r>
    </w:p>
    <w:p w14:paraId="56A0E34B" w14:textId="77777777" w:rsidR="00A16735" w:rsidRPr="00690A26" w:rsidRDefault="00A16735" w:rsidP="00A16735">
      <w:pPr>
        <w:pStyle w:val="PL"/>
      </w:pPr>
      <w:r w:rsidRPr="00690A26">
        <w:t xml:space="preserve">          content:</w:t>
      </w:r>
    </w:p>
    <w:p w14:paraId="753C96D9" w14:textId="77777777" w:rsidR="00A16735" w:rsidRPr="00690A26" w:rsidRDefault="00A16735" w:rsidP="00A16735">
      <w:pPr>
        <w:pStyle w:val="PL"/>
      </w:pPr>
      <w:r w:rsidRPr="00690A26">
        <w:t xml:space="preserve">            application/json:</w:t>
      </w:r>
    </w:p>
    <w:p w14:paraId="30740489" w14:textId="77777777" w:rsidR="00A16735" w:rsidRPr="00690A26" w:rsidRDefault="00A16735" w:rsidP="00A16735">
      <w:pPr>
        <w:pStyle w:val="PL"/>
      </w:pPr>
      <w:r w:rsidRPr="00690A26">
        <w:t xml:space="preserve">              schema:</w:t>
      </w:r>
    </w:p>
    <w:p w14:paraId="6DDEBF6D" w14:textId="77777777" w:rsidR="00A16735" w:rsidRPr="00690A26" w:rsidRDefault="00A16735" w:rsidP="00A16735">
      <w:pPr>
        <w:pStyle w:val="PL"/>
      </w:pPr>
      <w:r w:rsidRPr="00690A26">
        <w:t xml:space="preserve">                $ref: '#/components/schemas/NFProfile'</w:t>
      </w:r>
    </w:p>
    <w:p w14:paraId="1562B9A1" w14:textId="77777777" w:rsidR="00A16735" w:rsidRPr="00690A26" w:rsidRDefault="00A16735" w:rsidP="00A16735">
      <w:pPr>
        <w:pStyle w:val="PL"/>
      </w:pPr>
      <w:r w:rsidRPr="00690A26">
        <w:t xml:space="preserve">          headers:</w:t>
      </w:r>
    </w:p>
    <w:p w14:paraId="077800E0" w14:textId="77777777" w:rsidR="00A16735" w:rsidRPr="00690A26" w:rsidRDefault="00A16735" w:rsidP="00A16735">
      <w:pPr>
        <w:pStyle w:val="PL"/>
      </w:pPr>
      <w:r w:rsidRPr="00690A26">
        <w:t xml:space="preserve">            Location:</w:t>
      </w:r>
    </w:p>
    <w:p w14:paraId="39A81247" w14:textId="256CEB51" w:rsidR="007C00DC" w:rsidRDefault="00A16735" w:rsidP="00A16735">
      <w:pPr>
        <w:pStyle w:val="PL"/>
      </w:pPr>
      <w:r w:rsidRPr="00690A26">
        <w:t xml:space="preserve">              description: </w:t>
      </w:r>
      <w:r w:rsidR="007C00DC">
        <w:t>&gt;</w:t>
      </w:r>
    </w:p>
    <w:p w14:paraId="0DD845C7" w14:textId="77777777" w:rsidR="007C00DC" w:rsidRDefault="007C00DC" w:rsidP="00A16735">
      <w:pPr>
        <w:pStyle w:val="PL"/>
      </w:pPr>
      <w:r>
        <w:t xml:space="preserve">                </w:t>
      </w:r>
      <w:r w:rsidR="00A16735" w:rsidRPr="00690A26">
        <w:t>Contains the URI of the newly created resource, according to the structure:</w:t>
      </w:r>
    </w:p>
    <w:p w14:paraId="21C64B5F" w14:textId="5E8C4316" w:rsidR="00A16735" w:rsidRPr="00690A26" w:rsidRDefault="007C00DC" w:rsidP="00A16735">
      <w:pPr>
        <w:pStyle w:val="PL"/>
      </w:pPr>
      <w:r>
        <w:t xml:space="preserve">               </w:t>
      </w:r>
      <w:r w:rsidR="00A16735" w:rsidRPr="00690A26">
        <w:t xml:space="preserve"> {apiRoot}/nnrf-nfm/v1/nf-instances/{nfInstanceId}</w:t>
      </w:r>
    </w:p>
    <w:p w14:paraId="4F46459D" w14:textId="77777777" w:rsidR="00A16735" w:rsidRPr="00690A26" w:rsidRDefault="00A16735" w:rsidP="00A16735">
      <w:pPr>
        <w:pStyle w:val="PL"/>
      </w:pPr>
      <w:r w:rsidRPr="00690A26">
        <w:lastRenderedPageBreak/>
        <w:t xml:space="preserve">              required: true</w:t>
      </w:r>
    </w:p>
    <w:p w14:paraId="55E98A86" w14:textId="77777777" w:rsidR="00A16735" w:rsidRPr="00690A26" w:rsidRDefault="00A16735" w:rsidP="00A16735">
      <w:pPr>
        <w:pStyle w:val="PL"/>
      </w:pPr>
      <w:r w:rsidRPr="00690A26">
        <w:t xml:space="preserve">              schema:</w:t>
      </w:r>
    </w:p>
    <w:p w14:paraId="7B74257F" w14:textId="77777777" w:rsidR="00A16735" w:rsidRPr="00690A26" w:rsidRDefault="00A16735" w:rsidP="00A16735">
      <w:pPr>
        <w:pStyle w:val="PL"/>
      </w:pPr>
      <w:r w:rsidRPr="00690A26">
        <w:t xml:space="preserve">                type: string</w:t>
      </w:r>
    </w:p>
    <w:p w14:paraId="31CF6BC7" w14:textId="77777777" w:rsidR="00A16735" w:rsidRPr="00690A26" w:rsidRDefault="00A16735" w:rsidP="00A16735">
      <w:pPr>
        <w:pStyle w:val="PL"/>
      </w:pPr>
      <w:r w:rsidRPr="00690A26">
        <w:t xml:space="preserve">            </w:t>
      </w:r>
      <w:r w:rsidRPr="00690A26">
        <w:rPr>
          <w:lang w:val="en-US"/>
        </w:rPr>
        <w:t>Accept-Encoding</w:t>
      </w:r>
      <w:r w:rsidRPr="00690A26">
        <w:t>:</w:t>
      </w:r>
    </w:p>
    <w:p w14:paraId="7D6687D5" w14:textId="2D214B6B" w:rsidR="00A16735" w:rsidRPr="00690A26" w:rsidRDefault="00A16735" w:rsidP="00A16735">
      <w:pPr>
        <w:pStyle w:val="PL"/>
      </w:pPr>
      <w:r w:rsidRPr="00690A26">
        <w:t xml:space="preserve">              description: </w:t>
      </w:r>
      <w:r w:rsidRPr="00690A26">
        <w:rPr>
          <w:lang w:val="en-US"/>
        </w:rPr>
        <w:t xml:space="preserve">Accept-Encoding, described in IETF RFC </w:t>
      </w:r>
      <w:r w:rsidR="005413B8">
        <w:rPr>
          <w:lang w:val="en-US"/>
        </w:rPr>
        <w:t>9110</w:t>
      </w:r>
    </w:p>
    <w:p w14:paraId="6175EEB6" w14:textId="77777777" w:rsidR="00A16735" w:rsidRPr="00690A26" w:rsidRDefault="00A16735" w:rsidP="00A16735">
      <w:pPr>
        <w:pStyle w:val="PL"/>
      </w:pPr>
      <w:r w:rsidRPr="00690A26">
        <w:t xml:space="preserve">              schema:</w:t>
      </w:r>
    </w:p>
    <w:p w14:paraId="0453B189" w14:textId="77777777" w:rsidR="00A16735" w:rsidRPr="00690A26" w:rsidRDefault="00A16735" w:rsidP="00A16735">
      <w:pPr>
        <w:pStyle w:val="PL"/>
      </w:pPr>
      <w:r w:rsidRPr="00690A26">
        <w:t xml:space="preserve">                type: string</w:t>
      </w:r>
    </w:p>
    <w:p w14:paraId="19CE7A16" w14:textId="77777777" w:rsidR="00A16735" w:rsidRDefault="00A16735" w:rsidP="00A16735">
      <w:pPr>
        <w:pStyle w:val="PL"/>
      </w:pPr>
      <w:r>
        <w:t xml:space="preserve">            </w:t>
      </w:r>
      <w:r>
        <w:rPr>
          <w:lang w:val="en-US"/>
        </w:rPr>
        <w:t>Content-Encoding</w:t>
      </w:r>
      <w:r>
        <w:t>:</w:t>
      </w:r>
    </w:p>
    <w:p w14:paraId="212E6301" w14:textId="71571D49" w:rsidR="00A16735" w:rsidRDefault="00A16735" w:rsidP="00A16735">
      <w:pPr>
        <w:pStyle w:val="PL"/>
      </w:pPr>
      <w:r>
        <w:t xml:space="preserve">              description: </w:t>
      </w:r>
      <w:r>
        <w:rPr>
          <w:lang w:val="en-US"/>
        </w:rPr>
        <w:t xml:space="preserve">Content-Encoding, described in IETF RFC </w:t>
      </w:r>
      <w:r w:rsidR="005413B8">
        <w:rPr>
          <w:lang w:val="en-US"/>
        </w:rPr>
        <w:t>9110</w:t>
      </w:r>
    </w:p>
    <w:p w14:paraId="0B98DC02" w14:textId="77777777" w:rsidR="00A16735" w:rsidRDefault="00A16735" w:rsidP="00A16735">
      <w:pPr>
        <w:pStyle w:val="PL"/>
      </w:pPr>
      <w:r>
        <w:t xml:space="preserve">              schema:</w:t>
      </w:r>
    </w:p>
    <w:p w14:paraId="023CE683" w14:textId="77777777" w:rsidR="00A16735" w:rsidRDefault="00A16735" w:rsidP="00A16735">
      <w:pPr>
        <w:pStyle w:val="PL"/>
      </w:pPr>
      <w:r>
        <w:t xml:space="preserve">                type: string</w:t>
      </w:r>
    </w:p>
    <w:p w14:paraId="4AF9EC88" w14:textId="77777777" w:rsidR="00002296" w:rsidRPr="00690A26" w:rsidRDefault="00002296" w:rsidP="00002296">
      <w:pPr>
        <w:pStyle w:val="PL"/>
        <w:rPr>
          <w:lang w:val="en-US"/>
        </w:rPr>
      </w:pPr>
      <w:r w:rsidRPr="00690A26">
        <w:rPr>
          <w:lang w:val="en-US"/>
        </w:rPr>
        <w:t xml:space="preserve">            ETag:</w:t>
      </w:r>
    </w:p>
    <w:p w14:paraId="0503274F" w14:textId="77777777" w:rsidR="005413B8" w:rsidRDefault="00002296" w:rsidP="00002296">
      <w:pPr>
        <w:pStyle w:val="PL"/>
        <w:rPr>
          <w:lang w:val="en-US"/>
        </w:rPr>
      </w:pPr>
      <w:r w:rsidRPr="00690A26">
        <w:rPr>
          <w:lang w:val="en-US"/>
        </w:rPr>
        <w:t xml:space="preserve">              description: </w:t>
      </w:r>
      <w:r w:rsidR="005413B8">
        <w:rPr>
          <w:lang w:val="en-US"/>
        </w:rPr>
        <w:t>&gt;</w:t>
      </w:r>
    </w:p>
    <w:p w14:paraId="70F3F8BE" w14:textId="71B0FB4C" w:rsidR="00002296" w:rsidRPr="00690A26" w:rsidRDefault="005413B8" w:rsidP="00002296">
      <w:pPr>
        <w:pStyle w:val="PL"/>
        <w:rPr>
          <w:lang w:val="en-US"/>
        </w:rPr>
      </w:pPr>
      <w:r>
        <w:rPr>
          <w:lang w:val="en-US"/>
        </w:rPr>
        <w:t xml:space="preserve">                </w:t>
      </w:r>
      <w:r w:rsidR="00002296" w:rsidRPr="00690A26">
        <w:rPr>
          <w:lang w:val="en-US"/>
        </w:rPr>
        <w:t xml:space="preserve">Entity Tag containing a strong validator, described in IETF RFC </w:t>
      </w:r>
      <w:r>
        <w:rPr>
          <w:lang w:val="en-US"/>
        </w:rPr>
        <w:t>9110, 8.8.3</w:t>
      </w:r>
    </w:p>
    <w:p w14:paraId="5A9A7AF9" w14:textId="77777777" w:rsidR="00002296" w:rsidRPr="00690A26" w:rsidRDefault="00002296" w:rsidP="00002296">
      <w:pPr>
        <w:pStyle w:val="PL"/>
        <w:rPr>
          <w:lang w:val="en-US"/>
        </w:rPr>
      </w:pPr>
      <w:r w:rsidRPr="00690A26">
        <w:rPr>
          <w:lang w:val="en-US"/>
        </w:rPr>
        <w:t xml:space="preserve">              schema:</w:t>
      </w:r>
    </w:p>
    <w:p w14:paraId="736C764D" w14:textId="77777777" w:rsidR="00002296" w:rsidRPr="00690A26" w:rsidRDefault="00002296" w:rsidP="00002296">
      <w:pPr>
        <w:pStyle w:val="PL"/>
        <w:rPr>
          <w:lang w:val="en-US"/>
        </w:rPr>
      </w:pPr>
      <w:r w:rsidRPr="00690A26">
        <w:rPr>
          <w:lang w:val="en-US"/>
        </w:rPr>
        <w:t xml:space="preserve">                type: string</w:t>
      </w:r>
    </w:p>
    <w:p w14:paraId="7563E263"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13F0F604" w14:textId="77777777" w:rsidR="006D7A71" w:rsidRDefault="006D7A71" w:rsidP="006D7A71">
      <w:pPr>
        <w:pStyle w:val="PL"/>
        <w:rPr>
          <w:lang w:eastAsia="zh-CN"/>
        </w:rPr>
      </w:pPr>
      <w:r w:rsidRPr="00690A26">
        <w:rPr>
          <w:lang w:val="en-US"/>
        </w:rPr>
        <w:t xml:space="preserve">          description: </w:t>
      </w:r>
      <w:r w:rsidRPr="00690A26">
        <w:rPr>
          <w:rFonts w:hint="eastAsia"/>
          <w:lang w:eastAsia="zh-CN"/>
        </w:rPr>
        <w:t>Temporary Redirect</w:t>
      </w:r>
    </w:p>
    <w:p w14:paraId="1E1AC036" w14:textId="77777777" w:rsidR="006D7A71" w:rsidRPr="003B2883" w:rsidRDefault="006D7A71" w:rsidP="006D7A71">
      <w:pPr>
        <w:pStyle w:val="PL"/>
      </w:pPr>
      <w:r w:rsidRPr="003B2883">
        <w:t xml:space="preserve">          content:</w:t>
      </w:r>
    </w:p>
    <w:p w14:paraId="034C9969" w14:textId="72C91BEF" w:rsidR="006D7A71" w:rsidRPr="003B2883" w:rsidRDefault="006D7A71" w:rsidP="006D7A71">
      <w:pPr>
        <w:pStyle w:val="PL"/>
      </w:pPr>
      <w:r w:rsidRPr="003B2883">
        <w:t xml:space="preserve">            application/json:</w:t>
      </w:r>
    </w:p>
    <w:p w14:paraId="2CA5F0B1" w14:textId="77777777" w:rsidR="006D7A71" w:rsidRPr="003B2883" w:rsidRDefault="006D7A71" w:rsidP="006D7A71">
      <w:pPr>
        <w:pStyle w:val="PL"/>
      </w:pPr>
      <w:r w:rsidRPr="003B2883">
        <w:t xml:space="preserve">              schema:</w:t>
      </w:r>
    </w:p>
    <w:p w14:paraId="750F7BD5" w14:textId="77B948E4"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6E0EA0CC" w14:textId="77777777" w:rsidR="006D7A71" w:rsidRPr="00690A26" w:rsidRDefault="006D7A71" w:rsidP="006D7A71">
      <w:pPr>
        <w:pStyle w:val="PL"/>
      </w:pPr>
      <w:r w:rsidRPr="00690A26">
        <w:rPr>
          <w:rFonts w:hint="eastAsia"/>
          <w:lang w:eastAsia="zh-CN"/>
        </w:rPr>
        <w:t xml:space="preserve">          </w:t>
      </w:r>
      <w:r w:rsidRPr="00690A26">
        <w:t>headers:</w:t>
      </w:r>
    </w:p>
    <w:p w14:paraId="423BAD37"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0671019B" w14:textId="20783701"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38575CFE"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0A975345"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6A622D1E"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5369DACC"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1EFBAA77" w14:textId="77777777" w:rsidR="006D7A71" w:rsidRDefault="006D7A71" w:rsidP="006D7A71">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37C74F5A" w14:textId="77777777" w:rsidR="006D7A71" w:rsidRPr="003B2883" w:rsidRDefault="006D7A71" w:rsidP="006D7A71">
      <w:pPr>
        <w:pStyle w:val="PL"/>
      </w:pPr>
      <w:r w:rsidRPr="003B2883">
        <w:t xml:space="preserve">          content:</w:t>
      </w:r>
    </w:p>
    <w:p w14:paraId="743C0B68" w14:textId="1A2E5235" w:rsidR="006D7A71" w:rsidRPr="003B2883" w:rsidRDefault="006D7A71" w:rsidP="006D7A71">
      <w:pPr>
        <w:pStyle w:val="PL"/>
      </w:pPr>
      <w:r w:rsidRPr="003B2883">
        <w:t xml:space="preserve">            application/json:</w:t>
      </w:r>
    </w:p>
    <w:p w14:paraId="3E8E7B35" w14:textId="77777777" w:rsidR="006D7A71" w:rsidRPr="003B2883" w:rsidRDefault="006D7A71" w:rsidP="006D7A71">
      <w:pPr>
        <w:pStyle w:val="PL"/>
      </w:pPr>
      <w:r w:rsidRPr="003B2883">
        <w:t xml:space="preserve">              schema:</w:t>
      </w:r>
    </w:p>
    <w:p w14:paraId="7B1985C7" w14:textId="7E148CFF"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1D2E2838" w14:textId="77777777" w:rsidR="006D7A71" w:rsidRPr="00690A26" w:rsidRDefault="006D7A71" w:rsidP="006D7A71">
      <w:pPr>
        <w:pStyle w:val="PL"/>
      </w:pPr>
      <w:r w:rsidRPr="00690A26">
        <w:rPr>
          <w:rFonts w:hint="eastAsia"/>
          <w:lang w:eastAsia="zh-CN"/>
        </w:rPr>
        <w:t xml:space="preserve">          </w:t>
      </w:r>
      <w:r w:rsidRPr="00690A26">
        <w:t>headers:</w:t>
      </w:r>
    </w:p>
    <w:p w14:paraId="0EC9A8D0"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695DFD71" w14:textId="2170523C"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55D0B5A3"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42D50309"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00E23B6D"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020E7F32" w14:textId="77777777" w:rsidR="00A16735" w:rsidRPr="00690A26" w:rsidRDefault="00A16735" w:rsidP="00A16735">
      <w:pPr>
        <w:pStyle w:val="PL"/>
        <w:rPr>
          <w:lang w:val="en-US"/>
        </w:rPr>
      </w:pPr>
      <w:r w:rsidRPr="00690A26">
        <w:rPr>
          <w:lang w:val="en-US"/>
        </w:rPr>
        <w:t xml:space="preserve">        '400':</w:t>
      </w:r>
    </w:p>
    <w:p w14:paraId="228CA8F5" w14:textId="77777777" w:rsidR="009576C9" w:rsidRPr="001D2CEF" w:rsidRDefault="009576C9" w:rsidP="009576C9">
      <w:pPr>
        <w:pStyle w:val="PL"/>
      </w:pPr>
      <w:r>
        <w:t xml:space="preserve">    </w:t>
      </w:r>
      <w:r w:rsidRPr="001D2CEF">
        <w:t xml:space="preserve">      description: </w:t>
      </w:r>
      <w:r>
        <w:t>Bad Request</w:t>
      </w:r>
    </w:p>
    <w:p w14:paraId="093A8870" w14:textId="77777777" w:rsidR="009576C9" w:rsidRPr="001D2CEF" w:rsidRDefault="009576C9" w:rsidP="009576C9">
      <w:pPr>
        <w:pStyle w:val="PL"/>
      </w:pPr>
      <w:r>
        <w:t xml:space="preserve">    </w:t>
      </w:r>
      <w:r w:rsidRPr="001D2CEF">
        <w:t xml:space="preserve">      content:</w:t>
      </w:r>
    </w:p>
    <w:p w14:paraId="2590E477" w14:textId="77777777" w:rsidR="009576C9" w:rsidRPr="001D2CEF" w:rsidRDefault="009576C9" w:rsidP="009576C9">
      <w:pPr>
        <w:pStyle w:val="PL"/>
      </w:pPr>
      <w:r>
        <w:t xml:space="preserve">    </w:t>
      </w:r>
      <w:r w:rsidRPr="001D2CEF">
        <w:t xml:space="preserve">        application/problem+json:</w:t>
      </w:r>
    </w:p>
    <w:p w14:paraId="4299706A" w14:textId="77777777" w:rsidR="009576C9" w:rsidRPr="001D2CEF" w:rsidRDefault="009576C9" w:rsidP="009576C9">
      <w:pPr>
        <w:pStyle w:val="PL"/>
      </w:pPr>
      <w:r>
        <w:t xml:space="preserve">    </w:t>
      </w:r>
      <w:r w:rsidRPr="001D2CEF">
        <w:t xml:space="preserve">          schema:</w:t>
      </w:r>
    </w:p>
    <w:p w14:paraId="137A5B6B" w14:textId="77777777" w:rsidR="009576C9" w:rsidRPr="001D2CEF" w:rsidRDefault="009576C9" w:rsidP="009576C9">
      <w:pPr>
        <w:pStyle w:val="PL"/>
      </w:pPr>
      <w:r w:rsidRPr="001D2CEF">
        <w:t xml:space="preserve">    </w:t>
      </w:r>
      <w:r>
        <w:t xml:space="preserve">    </w:t>
      </w:r>
      <w:r w:rsidRPr="001D2CEF">
        <w:t xml:space="preserve">        $ref: '#/components/schemas/</w:t>
      </w:r>
      <w:r>
        <w:t>NFProfileRegistrationError</w:t>
      </w:r>
      <w:r w:rsidRPr="001D2CEF">
        <w:t>'</w:t>
      </w:r>
    </w:p>
    <w:p w14:paraId="032531E8" w14:textId="77777777" w:rsidR="00A16735" w:rsidRPr="00690A26" w:rsidRDefault="00A16735" w:rsidP="00A16735">
      <w:pPr>
        <w:pStyle w:val="PL"/>
        <w:rPr>
          <w:lang w:val="en-US"/>
        </w:rPr>
      </w:pPr>
      <w:r w:rsidRPr="00690A26">
        <w:rPr>
          <w:lang w:val="en-US"/>
        </w:rPr>
        <w:t xml:space="preserve">        '401':</w:t>
      </w:r>
    </w:p>
    <w:p w14:paraId="44F85463" w14:textId="77777777" w:rsidR="00A16735" w:rsidRPr="00690A26" w:rsidRDefault="00A16735" w:rsidP="00A16735">
      <w:pPr>
        <w:pStyle w:val="PL"/>
        <w:rPr>
          <w:lang w:val="en-US"/>
        </w:rPr>
      </w:pPr>
      <w:r w:rsidRPr="00690A26">
        <w:rPr>
          <w:lang w:val="en-US"/>
        </w:rPr>
        <w:t xml:space="preserve">          $ref: 'TS29571_CommonData.yaml#/components/responses/401'</w:t>
      </w:r>
    </w:p>
    <w:p w14:paraId="05CA3DAD" w14:textId="77777777" w:rsidR="00A16735" w:rsidRPr="00690A26" w:rsidRDefault="00A16735" w:rsidP="00A16735">
      <w:pPr>
        <w:pStyle w:val="PL"/>
        <w:rPr>
          <w:lang w:val="en-US"/>
        </w:rPr>
      </w:pPr>
      <w:r w:rsidRPr="00690A26">
        <w:rPr>
          <w:lang w:val="en-US"/>
        </w:rPr>
        <w:t xml:space="preserve">        '403':</w:t>
      </w:r>
    </w:p>
    <w:p w14:paraId="3AACD77C" w14:textId="77777777" w:rsidR="00A16735" w:rsidRPr="00690A26" w:rsidRDefault="00A16735" w:rsidP="00A16735">
      <w:pPr>
        <w:pStyle w:val="PL"/>
        <w:rPr>
          <w:lang w:val="en-US"/>
        </w:rPr>
      </w:pPr>
      <w:r w:rsidRPr="00690A26">
        <w:rPr>
          <w:lang w:val="en-US"/>
        </w:rPr>
        <w:t xml:space="preserve">          $ref: 'TS29571_CommonData.yaml#/components/responses/403'</w:t>
      </w:r>
    </w:p>
    <w:p w14:paraId="13D38E62" w14:textId="77777777" w:rsidR="00A16735" w:rsidRPr="00690A26" w:rsidRDefault="00A16735" w:rsidP="00A16735">
      <w:pPr>
        <w:pStyle w:val="PL"/>
        <w:rPr>
          <w:lang w:val="en-US"/>
        </w:rPr>
      </w:pPr>
      <w:r w:rsidRPr="00690A26">
        <w:rPr>
          <w:lang w:val="en-US"/>
        </w:rPr>
        <w:t xml:space="preserve">        '404':</w:t>
      </w:r>
    </w:p>
    <w:p w14:paraId="360A1361" w14:textId="77777777" w:rsidR="00A16735" w:rsidRPr="00690A26" w:rsidRDefault="00A16735" w:rsidP="00A16735">
      <w:pPr>
        <w:pStyle w:val="PL"/>
        <w:rPr>
          <w:lang w:val="en-US"/>
        </w:rPr>
      </w:pPr>
      <w:r w:rsidRPr="00690A26">
        <w:rPr>
          <w:lang w:val="en-US"/>
        </w:rPr>
        <w:t xml:space="preserve">          $ref: 'TS29571_CommonData.yaml#/components/responses/404'</w:t>
      </w:r>
    </w:p>
    <w:p w14:paraId="3B96388B" w14:textId="77777777" w:rsidR="00A16735" w:rsidRPr="00690A26" w:rsidRDefault="00A16735" w:rsidP="00A16735">
      <w:pPr>
        <w:pStyle w:val="PL"/>
        <w:rPr>
          <w:lang w:val="en-US"/>
        </w:rPr>
      </w:pPr>
      <w:r w:rsidRPr="00690A26">
        <w:rPr>
          <w:lang w:val="en-US"/>
        </w:rPr>
        <w:t xml:space="preserve">        '411':</w:t>
      </w:r>
    </w:p>
    <w:p w14:paraId="0D041134" w14:textId="77777777" w:rsidR="00A16735" w:rsidRPr="00690A26" w:rsidRDefault="00A16735" w:rsidP="00A16735">
      <w:pPr>
        <w:pStyle w:val="PL"/>
        <w:rPr>
          <w:lang w:val="en-US"/>
        </w:rPr>
      </w:pPr>
      <w:r w:rsidRPr="00690A26">
        <w:rPr>
          <w:lang w:val="en-US"/>
        </w:rPr>
        <w:t xml:space="preserve">          $ref: 'TS29571_CommonData.yaml#/components/responses/411'</w:t>
      </w:r>
    </w:p>
    <w:p w14:paraId="7014B029" w14:textId="77777777" w:rsidR="00A16735" w:rsidRPr="00690A26" w:rsidRDefault="00A16735" w:rsidP="00A16735">
      <w:pPr>
        <w:pStyle w:val="PL"/>
        <w:rPr>
          <w:lang w:val="en-US"/>
        </w:rPr>
      </w:pPr>
      <w:r w:rsidRPr="00690A26">
        <w:rPr>
          <w:lang w:val="en-US"/>
        </w:rPr>
        <w:t xml:space="preserve">        '413':</w:t>
      </w:r>
    </w:p>
    <w:p w14:paraId="64B6FE8B" w14:textId="77777777" w:rsidR="00A16735" w:rsidRPr="00690A26" w:rsidRDefault="00A16735" w:rsidP="00A16735">
      <w:pPr>
        <w:pStyle w:val="PL"/>
        <w:rPr>
          <w:lang w:val="en-US"/>
        </w:rPr>
      </w:pPr>
      <w:r w:rsidRPr="00690A26">
        <w:rPr>
          <w:lang w:val="en-US"/>
        </w:rPr>
        <w:t xml:space="preserve">          $ref: 'TS29571_CommonData.yaml#/components/responses/413'</w:t>
      </w:r>
    </w:p>
    <w:p w14:paraId="5B4FF8D4" w14:textId="77777777" w:rsidR="00A16735" w:rsidRPr="00690A26" w:rsidRDefault="00A16735" w:rsidP="00A16735">
      <w:pPr>
        <w:pStyle w:val="PL"/>
        <w:rPr>
          <w:lang w:val="en-US"/>
        </w:rPr>
      </w:pPr>
      <w:r w:rsidRPr="00690A26">
        <w:rPr>
          <w:lang w:val="en-US"/>
        </w:rPr>
        <w:t xml:space="preserve">        '415':</w:t>
      </w:r>
    </w:p>
    <w:p w14:paraId="2609D128" w14:textId="77777777" w:rsidR="00A16735" w:rsidRPr="00690A26" w:rsidRDefault="00A16735" w:rsidP="00A16735">
      <w:pPr>
        <w:pStyle w:val="PL"/>
        <w:rPr>
          <w:lang w:val="en-US"/>
        </w:rPr>
      </w:pPr>
      <w:r w:rsidRPr="00690A26">
        <w:rPr>
          <w:lang w:val="en-US"/>
        </w:rPr>
        <w:t xml:space="preserve">          $ref: 'TS29571_CommonData.yaml#/components/responses/415'</w:t>
      </w:r>
    </w:p>
    <w:p w14:paraId="61A9B3D6" w14:textId="77777777" w:rsidR="00A16735" w:rsidRPr="00690A26" w:rsidRDefault="00A16735" w:rsidP="00A16735">
      <w:pPr>
        <w:pStyle w:val="PL"/>
        <w:rPr>
          <w:lang w:val="en-US"/>
        </w:rPr>
      </w:pPr>
      <w:r w:rsidRPr="00690A26">
        <w:rPr>
          <w:lang w:val="en-US"/>
        </w:rPr>
        <w:t xml:space="preserve">        '429':</w:t>
      </w:r>
    </w:p>
    <w:p w14:paraId="4664FD72" w14:textId="77777777" w:rsidR="00A16735" w:rsidRPr="00690A26" w:rsidRDefault="00A16735" w:rsidP="00A16735">
      <w:pPr>
        <w:pStyle w:val="PL"/>
        <w:rPr>
          <w:lang w:val="en-US"/>
        </w:rPr>
      </w:pPr>
      <w:r w:rsidRPr="00690A26">
        <w:rPr>
          <w:lang w:val="en-US"/>
        </w:rPr>
        <w:t xml:space="preserve">          $ref: 'TS29571_CommonData.yaml#/components/responses/429'</w:t>
      </w:r>
    </w:p>
    <w:p w14:paraId="2B5BDD0D" w14:textId="77777777" w:rsidR="00A16735" w:rsidRPr="00690A26" w:rsidRDefault="00A16735" w:rsidP="00A16735">
      <w:pPr>
        <w:pStyle w:val="PL"/>
        <w:rPr>
          <w:lang w:val="en-US"/>
        </w:rPr>
      </w:pPr>
      <w:r w:rsidRPr="00690A26">
        <w:rPr>
          <w:lang w:val="en-US"/>
        </w:rPr>
        <w:t xml:space="preserve">        '500':</w:t>
      </w:r>
    </w:p>
    <w:p w14:paraId="7E3BFF01" w14:textId="77777777" w:rsidR="00A16735" w:rsidRPr="00690A26" w:rsidRDefault="00A16735" w:rsidP="00A16735">
      <w:pPr>
        <w:pStyle w:val="PL"/>
        <w:rPr>
          <w:lang w:val="en-US"/>
        </w:rPr>
      </w:pPr>
      <w:r w:rsidRPr="00690A26">
        <w:rPr>
          <w:lang w:val="en-US"/>
        </w:rPr>
        <w:t xml:space="preserve">          $ref: 'TS29571_CommonData.yaml#/components/responses/500'</w:t>
      </w:r>
    </w:p>
    <w:p w14:paraId="5EB2CDE9" w14:textId="77777777" w:rsidR="00A16735" w:rsidRPr="00690A26" w:rsidRDefault="00A16735" w:rsidP="00A16735">
      <w:pPr>
        <w:pStyle w:val="PL"/>
        <w:rPr>
          <w:lang w:val="en-US"/>
        </w:rPr>
      </w:pPr>
      <w:r w:rsidRPr="00690A26">
        <w:rPr>
          <w:lang w:val="en-US"/>
        </w:rPr>
        <w:t xml:space="preserve">        '501':</w:t>
      </w:r>
    </w:p>
    <w:p w14:paraId="0C9249ED" w14:textId="77777777" w:rsidR="00A16735" w:rsidRPr="00690A26" w:rsidRDefault="00A16735" w:rsidP="00A16735">
      <w:pPr>
        <w:pStyle w:val="PL"/>
        <w:rPr>
          <w:lang w:val="en-US"/>
        </w:rPr>
      </w:pPr>
      <w:r w:rsidRPr="00690A26">
        <w:rPr>
          <w:lang w:val="en-US"/>
        </w:rPr>
        <w:t xml:space="preserve">          $ref: 'TS29571_CommonData.yaml#/components/responses/501'</w:t>
      </w:r>
    </w:p>
    <w:p w14:paraId="632ABA40" w14:textId="77777777" w:rsidR="00A16735" w:rsidRPr="00690A26" w:rsidRDefault="00A16735" w:rsidP="00A16735">
      <w:pPr>
        <w:pStyle w:val="PL"/>
        <w:rPr>
          <w:lang w:val="en-US"/>
        </w:rPr>
      </w:pPr>
      <w:r w:rsidRPr="00690A26">
        <w:rPr>
          <w:lang w:val="en-US"/>
        </w:rPr>
        <w:t xml:space="preserve">        '503':</w:t>
      </w:r>
    </w:p>
    <w:p w14:paraId="79380915" w14:textId="77777777" w:rsidR="00A16735" w:rsidRPr="00690A26" w:rsidRDefault="00A16735" w:rsidP="00A16735">
      <w:pPr>
        <w:pStyle w:val="PL"/>
        <w:rPr>
          <w:lang w:val="en-US"/>
        </w:rPr>
      </w:pPr>
      <w:r w:rsidRPr="00690A26">
        <w:rPr>
          <w:lang w:val="en-US"/>
        </w:rPr>
        <w:t xml:space="preserve">          $ref: 'TS29571_CommonData.yaml#/components/responses/503'</w:t>
      </w:r>
    </w:p>
    <w:p w14:paraId="75C150AE" w14:textId="77777777" w:rsidR="00A16735" w:rsidRPr="00690A26" w:rsidRDefault="00A16735" w:rsidP="00A16735">
      <w:pPr>
        <w:pStyle w:val="PL"/>
      </w:pPr>
      <w:r w:rsidRPr="00690A26">
        <w:t xml:space="preserve">        default:</w:t>
      </w:r>
    </w:p>
    <w:p w14:paraId="14410C57" w14:textId="77777777" w:rsidR="00A16735" w:rsidRPr="00690A26" w:rsidRDefault="00A16735" w:rsidP="00A16735">
      <w:pPr>
        <w:pStyle w:val="PL"/>
        <w:rPr>
          <w:lang w:val="en-US"/>
        </w:rPr>
      </w:pPr>
      <w:r w:rsidRPr="00690A26">
        <w:rPr>
          <w:lang w:val="en-US"/>
        </w:rPr>
        <w:t xml:space="preserve">          $ref: 'TS29571_CommonData.yaml#/components/responses/default'</w:t>
      </w:r>
    </w:p>
    <w:p w14:paraId="1E831317" w14:textId="77777777" w:rsidR="00A16735" w:rsidRPr="00690A26" w:rsidRDefault="00A16735" w:rsidP="00A16735">
      <w:pPr>
        <w:pStyle w:val="PL"/>
      </w:pPr>
      <w:r w:rsidRPr="00690A26">
        <w:t xml:space="preserve">    patch:</w:t>
      </w:r>
    </w:p>
    <w:p w14:paraId="258016A6" w14:textId="77777777" w:rsidR="00A16735" w:rsidRPr="00690A26" w:rsidRDefault="00A16735" w:rsidP="00A16735">
      <w:pPr>
        <w:pStyle w:val="PL"/>
      </w:pPr>
      <w:r w:rsidRPr="00690A26">
        <w:t xml:space="preserve">      summary: Update NF Instance profile</w:t>
      </w:r>
    </w:p>
    <w:p w14:paraId="3DF1A81C" w14:textId="77777777" w:rsidR="00A16735" w:rsidRPr="00690A26" w:rsidRDefault="00A16735" w:rsidP="00A16735">
      <w:pPr>
        <w:pStyle w:val="PL"/>
      </w:pPr>
      <w:r w:rsidRPr="00690A26">
        <w:t xml:space="preserve">      operationId: UpdateNFInstance</w:t>
      </w:r>
    </w:p>
    <w:p w14:paraId="7ACB10C9" w14:textId="77777777" w:rsidR="00A16735" w:rsidRPr="00690A26" w:rsidRDefault="00A16735" w:rsidP="00A16735">
      <w:pPr>
        <w:pStyle w:val="PL"/>
      </w:pPr>
      <w:r w:rsidRPr="00690A26">
        <w:t xml:space="preserve">      tags:</w:t>
      </w:r>
    </w:p>
    <w:p w14:paraId="5B4FEE52" w14:textId="77777777" w:rsidR="00A16735" w:rsidRPr="00690A26" w:rsidRDefault="00A16735" w:rsidP="00A16735">
      <w:pPr>
        <w:pStyle w:val="PL"/>
      </w:pPr>
      <w:r w:rsidRPr="00690A26">
        <w:t xml:space="preserve">        - NF Instance ID (Document)</w:t>
      </w:r>
    </w:p>
    <w:p w14:paraId="77779032" w14:textId="77777777" w:rsidR="008F7019" w:rsidRDefault="008F7019" w:rsidP="008F7019">
      <w:pPr>
        <w:pStyle w:val="PL"/>
      </w:pPr>
      <w:r w:rsidRPr="00690A26">
        <w:t xml:space="preserve">      </w:t>
      </w:r>
      <w:r>
        <w:t>security:</w:t>
      </w:r>
    </w:p>
    <w:p w14:paraId="40E3C527" w14:textId="77777777" w:rsidR="008F7019" w:rsidRDefault="008F7019" w:rsidP="008F7019">
      <w:pPr>
        <w:pStyle w:val="PL"/>
      </w:pPr>
      <w:r>
        <w:t xml:space="preserve">        - {}</w:t>
      </w:r>
    </w:p>
    <w:p w14:paraId="7D0F2DB9" w14:textId="77777777" w:rsidR="008F7019" w:rsidRDefault="008F7019" w:rsidP="008F7019">
      <w:pPr>
        <w:pStyle w:val="PL"/>
      </w:pPr>
      <w:r>
        <w:t xml:space="preserve">        - oAuth2ClientCredentials:</w:t>
      </w:r>
    </w:p>
    <w:p w14:paraId="4A5A1A20" w14:textId="77777777" w:rsidR="008F7019" w:rsidRDefault="008F7019" w:rsidP="008F7019">
      <w:pPr>
        <w:pStyle w:val="PL"/>
      </w:pPr>
      <w:r>
        <w:t xml:space="preserve">          - nnrf-nfm</w:t>
      </w:r>
    </w:p>
    <w:p w14:paraId="7DA92AA4" w14:textId="77777777" w:rsidR="008F7019" w:rsidRDefault="008F7019" w:rsidP="008F7019">
      <w:pPr>
        <w:pStyle w:val="PL"/>
      </w:pPr>
      <w:r>
        <w:t xml:space="preserve">        - oAuth2ClientCredentials:</w:t>
      </w:r>
    </w:p>
    <w:p w14:paraId="5DD5E0CB" w14:textId="77777777" w:rsidR="008F7019" w:rsidRDefault="008F7019" w:rsidP="008F7019">
      <w:pPr>
        <w:pStyle w:val="PL"/>
      </w:pPr>
      <w:r>
        <w:lastRenderedPageBreak/>
        <w:t xml:space="preserve">          - nnrf-nfm</w:t>
      </w:r>
    </w:p>
    <w:p w14:paraId="711DB877" w14:textId="77777777" w:rsidR="008F7019" w:rsidRPr="00690A26" w:rsidRDefault="008F7019" w:rsidP="008F7019">
      <w:pPr>
        <w:pStyle w:val="PL"/>
      </w:pPr>
      <w:r>
        <w:t xml:space="preserve">          - nnrf-nfm:nf-instance:write</w:t>
      </w:r>
    </w:p>
    <w:p w14:paraId="2476B102" w14:textId="77777777" w:rsidR="00A16735" w:rsidRPr="00690A26" w:rsidRDefault="00A16735" w:rsidP="00A16735">
      <w:pPr>
        <w:pStyle w:val="PL"/>
      </w:pPr>
      <w:r w:rsidRPr="00690A26">
        <w:t xml:space="preserve">      parameters:</w:t>
      </w:r>
    </w:p>
    <w:p w14:paraId="78715ECF" w14:textId="77777777" w:rsidR="00A16735" w:rsidRPr="00690A26" w:rsidRDefault="00A16735" w:rsidP="00A16735">
      <w:pPr>
        <w:pStyle w:val="PL"/>
      </w:pPr>
      <w:r w:rsidRPr="00690A26">
        <w:t xml:space="preserve">        - name: nfInstanceID</w:t>
      </w:r>
    </w:p>
    <w:p w14:paraId="304F172C" w14:textId="77777777" w:rsidR="00A16735" w:rsidRPr="00690A26" w:rsidRDefault="00A16735" w:rsidP="00A16735">
      <w:pPr>
        <w:pStyle w:val="PL"/>
      </w:pPr>
      <w:r w:rsidRPr="00690A26">
        <w:t xml:space="preserve">          in: path</w:t>
      </w:r>
    </w:p>
    <w:p w14:paraId="6538C315" w14:textId="77777777" w:rsidR="00A16735" w:rsidRPr="00690A26" w:rsidRDefault="00A16735" w:rsidP="00A16735">
      <w:pPr>
        <w:pStyle w:val="PL"/>
      </w:pPr>
      <w:r w:rsidRPr="00690A26">
        <w:t xml:space="preserve">          required: true</w:t>
      </w:r>
    </w:p>
    <w:p w14:paraId="4DA0DD23" w14:textId="77777777" w:rsidR="00A16735" w:rsidRPr="00690A26" w:rsidRDefault="00A16735" w:rsidP="00A16735">
      <w:pPr>
        <w:pStyle w:val="PL"/>
      </w:pPr>
      <w:r w:rsidRPr="00690A26">
        <w:t xml:space="preserve">          description: Unique ID of the NF Instance to update</w:t>
      </w:r>
    </w:p>
    <w:p w14:paraId="2F505FC2" w14:textId="77777777" w:rsidR="00A16735" w:rsidRPr="00690A26" w:rsidRDefault="00A16735" w:rsidP="00A16735">
      <w:pPr>
        <w:pStyle w:val="PL"/>
      </w:pPr>
      <w:r w:rsidRPr="00690A26">
        <w:t xml:space="preserve">          schema:</w:t>
      </w:r>
    </w:p>
    <w:p w14:paraId="3976595D" w14:textId="77777777" w:rsidR="00A16735" w:rsidRPr="00690A26" w:rsidRDefault="00A16735" w:rsidP="00A16735">
      <w:pPr>
        <w:pStyle w:val="PL"/>
      </w:pPr>
      <w:r w:rsidRPr="00690A26">
        <w:t xml:space="preserve">            $ref: 'TS29571_CommonData.yaml#/components/schemas/NfInstanceId'</w:t>
      </w:r>
    </w:p>
    <w:p w14:paraId="0C4F0DFE" w14:textId="77777777" w:rsidR="00A16735" w:rsidRPr="00690A26" w:rsidRDefault="00A16735" w:rsidP="00A16735">
      <w:pPr>
        <w:pStyle w:val="PL"/>
        <w:rPr>
          <w:lang w:val="en-US"/>
        </w:rPr>
      </w:pPr>
      <w:r w:rsidRPr="00690A26">
        <w:rPr>
          <w:lang w:val="en-US"/>
        </w:rPr>
        <w:t xml:space="preserve">        - name: Content-Encoding</w:t>
      </w:r>
    </w:p>
    <w:p w14:paraId="4FD88E82" w14:textId="77777777" w:rsidR="00A16735" w:rsidRPr="00690A26" w:rsidRDefault="00A16735" w:rsidP="00A16735">
      <w:pPr>
        <w:pStyle w:val="PL"/>
        <w:rPr>
          <w:lang w:val="en-US"/>
        </w:rPr>
      </w:pPr>
      <w:r w:rsidRPr="00690A26">
        <w:rPr>
          <w:lang w:val="en-US"/>
        </w:rPr>
        <w:t xml:space="preserve">          in: header</w:t>
      </w:r>
    </w:p>
    <w:p w14:paraId="41DFE4C6" w14:textId="2DA57810" w:rsidR="00A16735" w:rsidRPr="00690A26" w:rsidRDefault="00A16735" w:rsidP="00A16735">
      <w:pPr>
        <w:pStyle w:val="PL"/>
        <w:rPr>
          <w:lang w:val="en-US"/>
        </w:rPr>
      </w:pPr>
      <w:r w:rsidRPr="00690A26">
        <w:rPr>
          <w:lang w:val="en-US"/>
        </w:rPr>
        <w:t xml:space="preserve">          description: Content-Encoding, described in IETF RFC </w:t>
      </w:r>
      <w:r w:rsidR="005413B8">
        <w:rPr>
          <w:lang w:val="en-US"/>
        </w:rPr>
        <w:t>9110</w:t>
      </w:r>
    </w:p>
    <w:p w14:paraId="455847B6" w14:textId="77777777" w:rsidR="00A16735" w:rsidRPr="00690A26" w:rsidRDefault="00A16735" w:rsidP="00A16735">
      <w:pPr>
        <w:pStyle w:val="PL"/>
        <w:rPr>
          <w:lang w:val="en-US"/>
        </w:rPr>
      </w:pPr>
      <w:r w:rsidRPr="00690A26">
        <w:rPr>
          <w:lang w:val="en-US"/>
        </w:rPr>
        <w:t xml:space="preserve">          schema:</w:t>
      </w:r>
    </w:p>
    <w:p w14:paraId="66C3EB67" w14:textId="77777777" w:rsidR="00A16735" w:rsidRDefault="00A16735" w:rsidP="00A16735">
      <w:pPr>
        <w:pStyle w:val="PL"/>
        <w:rPr>
          <w:lang w:val="en-US"/>
        </w:rPr>
      </w:pPr>
      <w:r w:rsidRPr="00690A26">
        <w:rPr>
          <w:lang w:val="en-US"/>
        </w:rPr>
        <w:t xml:space="preserve">            type: string</w:t>
      </w:r>
    </w:p>
    <w:p w14:paraId="052AC9E7" w14:textId="77777777" w:rsidR="00A16735" w:rsidRDefault="00A16735" w:rsidP="00A16735">
      <w:pPr>
        <w:pStyle w:val="PL"/>
        <w:rPr>
          <w:lang w:val="en-US"/>
        </w:rPr>
      </w:pPr>
      <w:r>
        <w:rPr>
          <w:lang w:val="en-US"/>
        </w:rPr>
        <w:t xml:space="preserve">        - name: Accept-Encoding</w:t>
      </w:r>
    </w:p>
    <w:p w14:paraId="55906395" w14:textId="77777777" w:rsidR="00A16735" w:rsidRDefault="00A16735" w:rsidP="00A16735">
      <w:pPr>
        <w:pStyle w:val="PL"/>
        <w:rPr>
          <w:lang w:val="en-US"/>
        </w:rPr>
      </w:pPr>
      <w:r>
        <w:rPr>
          <w:lang w:val="en-US"/>
        </w:rPr>
        <w:t xml:space="preserve">          in: header</w:t>
      </w:r>
    </w:p>
    <w:p w14:paraId="1F491B9B" w14:textId="3FFBD58E" w:rsidR="00A16735" w:rsidRDefault="00A16735" w:rsidP="00A16735">
      <w:pPr>
        <w:pStyle w:val="PL"/>
        <w:rPr>
          <w:lang w:val="en-US"/>
        </w:rPr>
      </w:pPr>
      <w:r>
        <w:rPr>
          <w:lang w:val="en-US"/>
        </w:rPr>
        <w:t xml:space="preserve">          description: Accept-Encoding, described in IETF RFC </w:t>
      </w:r>
      <w:r w:rsidR="005413B8">
        <w:rPr>
          <w:lang w:val="en-US"/>
        </w:rPr>
        <w:t>9110</w:t>
      </w:r>
    </w:p>
    <w:p w14:paraId="52B4BFEE" w14:textId="77777777" w:rsidR="00A16735" w:rsidRDefault="00A16735" w:rsidP="00A16735">
      <w:pPr>
        <w:pStyle w:val="PL"/>
        <w:rPr>
          <w:lang w:val="en-US"/>
        </w:rPr>
      </w:pPr>
      <w:r>
        <w:rPr>
          <w:lang w:val="en-US"/>
        </w:rPr>
        <w:t xml:space="preserve">          schema:</w:t>
      </w:r>
    </w:p>
    <w:p w14:paraId="7B33F742" w14:textId="77777777" w:rsidR="00A16735" w:rsidRDefault="00A16735" w:rsidP="00A16735">
      <w:pPr>
        <w:pStyle w:val="PL"/>
      </w:pPr>
      <w:r>
        <w:rPr>
          <w:lang w:val="en-US"/>
        </w:rPr>
        <w:t xml:space="preserve">            type: string</w:t>
      </w:r>
    </w:p>
    <w:p w14:paraId="733A8B1A" w14:textId="77777777" w:rsidR="00002296" w:rsidRPr="00690A26" w:rsidRDefault="00002296" w:rsidP="00002296">
      <w:pPr>
        <w:pStyle w:val="PL"/>
        <w:rPr>
          <w:lang w:val="en-US"/>
        </w:rPr>
      </w:pPr>
      <w:r w:rsidRPr="00690A26">
        <w:rPr>
          <w:lang w:val="en-US"/>
        </w:rPr>
        <w:t xml:space="preserve">        - name: If-Match</w:t>
      </w:r>
    </w:p>
    <w:p w14:paraId="27F75EA8" w14:textId="77777777" w:rsidR="00002296" w:rsidRPr="00690A26" w:rsidRDefault="00002296" w:rsidP="00002296">
      <w:pPr>
        <w:pStyle w:val="PL"/>
        <w:rPr>
          <w:lang w:val="en-US"/>
        </w:rPr>
      </w:pPr>
      <w:r w:rsidRPr="00690A26">
        <w:rPr>
          <w:lang w:val="en-US"/>
        </w:rPr>
        <w:t xml:space="preserve">          in: header</w:t>
      </w:r>
    </w:p>
    <w:p w14:paraId="57F71065" w14:textId="19AC950F" w:rsidR="00002296" w:rsidRPr="00690A26" w:rsidRDefault="00002296" w:rsidP="00002296">
      <w:pPr>
        <w:pStyle w:val="PL"/>
        <w:rPr>
          <w:lang w:val="en-US"/>
        </w:rPr>
      </w:pPr>
      <w:r w:rsidRPr="00690A26">
        <w:rPr>
          <w:lang w:val="en-US"/>
        </w:rPr>
        <w:t xml:space="preserve">          description: Validator for conditional requests, as described in IETF RFC </w:t>
      </w:r>
      <w:r w:rsidR="005413B8">
        <w:rPr>
          <w:lang w:val="en-US"/>
        </w:rPr>
        <w:t>9110, 13.1.1</w:t>
      </w:r>
    </w:p>
    <w:p w14:paraId="3C3CE9D4" w14:textId="77777777" w:rsidR="00002296" w:rsidRPr="00690A26" w:rsidRDefault="00002296" w:rsidP="00002296">
      <w:pPr>
        <w:pStyle w:val="PL"/>
        <w:rPr>
          <w:lang w:val="en-US"/>
        </w:rPr>
      </w:pPr>
      <w:r w:rsidRPr="00690A26">
        <w:rPr>
          <w:lang w:val="en-US"/>
        </w:rPr>
        <w:t xml:space="preserve">          schema:</w:t>
      </w:r>
    </w:p>
    <w:p w14:paraId="07E33C84" w14:textId="77777777" w:rsidR="00002296" w:rsidRPr="00690A26" w:rsidRDefault="00002296" w:rsidP="00002296">
      <w:pPr>
        <w:pStyle w:val="PL"/>
        <w:rPr>
          <w:lang w:val="en-US"/>
        </w:rPr>
      </w:pPr>
      <w:r w:rsidRPr="00690A26">
        <w:rPr>
          <w:lang w:val="en-US"/>
        </w:rPr>
        <w:t xml:space="preserve">            type: string</w:t>
      </w:r>
    </w:p>
    <w:p w14:paraId="13A18B1A" w14:textId="77777777" w:rsidR="00A16735" w:rsidRPr="00690A26" w:rsidRDefault="00A16735" w:rsidP="00A16735">
      <w:pPr>
        <w:pStyle w:val="PL"/>
      </w:pPr>
      <w:r w:rsidRPr="00690A26">
        <w:t xml:space="preserve">      requestBody:</w:t>
      </w:r>
    </w:p>
    <w:p w14:paraId="37621C1E" w14:textId="77777777" w:rsidR="00A16735" w:rsidRPr="00690A26" w:rsidRDefault="00A16735" w:rsidP="00A16735">
      <w:pPr>
        <w:pStyle w:val="PL"/>
      </w:pPr>
      <w:r w:rsidRPr="00690A26">
        <w:t xml:space="preserve">        content:</w:t>
      </w:r>
    </w:p>
    <w:p w14:paraId="49DD832A" w14:textId="77777777" w:rsidR="00A16735" w:rsidRPr="00690A26" w:rsidRDefault="00A16735" w:rsidP="00A16735">
      <w:pPr>
        <w:pStyle w:val="PL"/>
      </w:pPr>
      <w:r w:rsidRPr="00690A26">
        <w:t xml:space="preserve">          application/json-patch+json:</w:t>
      </w:r>
    </w:p>
    <w:p w14:paraId="51FDBB0C" w14:textId="77777777" w:rsidR="00A16735" w:rsidRPr="00690A26" w:rsidRDefault="00A16735" w:rsidP="00A16735">
      <w:pPr>
        <w:pStyle w:val="PL"/>
      </w:pPr>
      <w:r w:rsidRPr="00690A26">
        <w:t xml:space="preserve">            schema:</w:t>
      </w:r>
    </w:p>
    <w:p w14:paraId="0DFD9E91" w14:textId="77777777" w:rsidR="00A16735" w:rsidRPr="00690A26" w:rsidRDefault="00A16735" w:rsidP="00A16735">
      <w:pPr>
        <w:pStyle w:val="PL"/>
      </w:pPr>
      <w:r w:rsidRPr="00690A26">
        <w:t xml:space="preserve">              type: array</w:t>
      </w:r>
    </w:p>
    <w:p w14:paraId="55B8E708" w14:textId="77777777" w:rsidR="00A16735" w:rsidRPr="00690A26" w:rsidRDefault="00A16735" w:rsidP="00A16735">
      <w:pPr>
        <w:pStyle w:val="PL"/>
      </w:pPr>
      <w:r w:rsidRPr="00690A26">
        <w:t xml:space="preserve">              items:</w:t>
      </w:r>
    </w:p>
    <w:p w14:paraId="31840D40" w14:textId="77777777" w:rsidR="00A16735" w:rsidRPr="00690A26" w:rsidRDefault="00A16735" w:rsidP="00A16735">
      <w:pPr>
        <w:pStyle w:val="PL"/>
      </w:pPr>
      <w:r w:rsidRPr="00690A26">
        <w:t xml:space="preserve">                $ref: 'TS29571_CommonData.yaml#/components/schemas/PatchItem'</w:t>
      </w:r>
    </w:p>
    <w:p w14:paraId="31FD26F1"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7CBCB75" w14:textId="77777777" w:rsidR="00A16735" w:rsidRPr="00690A26" w:rsidRDefault="00A16735" w:rsidP="00A16735">
      <w:pPr>
        <w:pStyle w:val="PL"/>
      </w:pPr>
      <w:r w:rsidRPr="00690A26">
        <w:t xml:space="preserve">        required: true</w:t>
      </w:r>
    </w:p>
    <w:p w14:paraId="40493486" w14:textId="77777777" w:rsidR="00A16735" w:rsidRPr="00690A26" w:rsidRDefault="00A16735" w:rsidP="00A16735">
      <w:pPr>
        <w:pStyle w:val="PL"/>
      </w:pPr>
      <w:r w:rsidRPr="00690A26">
        <w:t xml:space="preserve">      responses:</w:t>
      </w:r>
    </w:p>
    <w:p w14:paraId="5370DD88" w14:textId="77777777" w:rsidR="00A16735" w:rsidRPr="00690A26" w:rsidRDefault="00A16735" w:rsidP="00A16735">
      <w:pPr>
        <w:pStyle w:val="PL"/>
      </w:pPr>
      <w:r w:rsidRPr="00690A26">
        <w:t xml:space="preserve">        '200':</w:t>
      </w:r>
    </w:p>
    <w:p w14:paraId="2BEF96FB" w14:textId="77777777" w:rsidR="00A16735" w:rsidRPr="00690A26" w:rsidRDefault="00A16735" w:rsidP="00A16735">
      <w:pPr>
        <w:pStyle w:val="PL"/>
      </w:pPr>
      <w:r w:rsidRPr="00690A26">
        <w:t xml:space="preserve">          description: Expected response to a valid request</w:t>
      </w:r>
    </w:p>
    <w:p w14:paraId="217FD63B" w14:textId="77777777" w:rsidR="00A16735" w:rsidRPr="00690A26" w:rsidRDefault="00A16735" w:rsidP="00A16735">
      <w:pPr>
        <w:pStyle w:val="PL"/>
      </w:pPr>
      <w:r w:rsidRPr="00690A26">
        <w:t xml:space="preserve">          content:</w:t>
      </w:r>
    </w:p>
    <w:p w14:paraId="404A4E01" w14:textId="77777777" w:rsidR="00A16735" w:rsidRPr="00690A26" w:rsidRDefault="00A16735" w:rsidP="00A16735">
      <w:pPr>
        <w:pStyle w:val="PL"/>
      </w:pPr>
      <w:r w:rsidRPr="00690A26">
        <w:t xml:space="preserve">            application/json:</w:t>
      </w:r>
    </w:p>
    <w:p w14:paraId="7D9F5B85" w14:textId="77777777" w:rsidR="00A16735" w:rsidRPr="00690A26" w:rsidRDefault="00A16735" w:rsidP="00A16735">
      <w:pPr>
        <w:pStyle w:val="PL"/>
      </w:pPr>
      <w:r w:rsidRPr="00690A26">
        <w:t xml:space="preserve">              schema:</w:t>
      </w:r>
    </w:p>
    <w:p w14:paraId="6586F161" w14:textId="77777777" w:rsidR="00A16735" w:rsidRPr="00690A26" w:rsidRDefault="00A16735" w:rsidP="00A16735">
      <w:pPr>
        <w:pStyle w:val="PL"/>
      </w:pPr>
      <w:r w:rsidRPr="00690A26">
        <w:t xml:space="preserve">                $ref: '#/components/schemas/NFProfile'</w:t>
      </w:r>
    </w:p>
    <w:p w14:paraId="04E6FE05" w14:textId="77777777" w:rsidR="00A16735" w:rsidRPr="00690A26" w:rsidRDefault="00A16735" w:rsidP="00A16735">
      <w:pPr>
        <w:pStyle w:val="PL"/>
      </w:pPr>
      <w:r w:rsidRPr="00690A26">
        <w:t xml:space="preserve">          headers:</w:t>
      </w:r>
    </w:p>
    <w:p w14:paraId="2CABA8E2" w14:textId="77777777" w:rsidR="00A16735" w:rsidRPr="00690A26" w:rsidRDefault="00A16735" w:rsidP="00A16735">
      <w:pPr>
        <w:pStyle w:val="PL"/>
      </w:pPr>
      <w:r w:rsidRPr="00690A26">
        <w:t xml:space="preserve">            </w:t>
      </w:r>
      <w:r w:rsidRPr="00690A26">
        <w:rPr>
          <w:lang w:val="en-US"/>
        </w:rPr>
        <w:t>Accept-Encoding</w:t>
      </w:r>
      <w:r w:rsidRPr="00690A26">
        <w:t>:</w:t>
      </w:r>
    </w:p>
    <w:p w14:paraId="507AC03D" w14:textId="0CDF2430" w:rsidR="00A16735" w:rsidRPr="00690A26" w:rsidRDefault="00A16735" w:rsidP="00A16735">
      <w:pPr>
        <w:pStyle w:val="PL"/>
      </w:pPr>
      <w:r w:rsidRPr="00690A26">
        <w:t xml:space="preserve">              description: </w:t>
      </w:r>
      <w:r w:rsidRPr="00690A26">
        <w:rPr>
          <w:lang w:val="en-US"/>
        </w:rPr>
        <w:t xml:space="preserve">Accept-Encoding, described in IETF RFC </w:t>
      </w:r>
      <w:r w:rsidR="005413B8">
        <w:rPr>
          <w:lang w:val="en-US"/>
        </w:rPr>
        <w:t>9110</w:t>
      </w:r>
    </w:p>
    <w:p w14:paraId="102DD1B5" w14:textId="77777777" w:rsidR="00A16735" w:rsidRPr="00690A26" w:rsidRDefault="00A16735" w:rsidP="00A16735">
      <w:pPr>
        <w:pStyle w:val="PL"/>
      </w:pPr>
      <w:r w:rsidRPr="00690A26">
        <w:t xml:space="preserve">              schema:</w:t>
      </w:r>
    </w:p>
    <w:p w14:paraId="48D2D5A9" w14:textId="77777777" w:rsidR="00A16735" w:rsidRDefault="00A16735" w:rsidP="00A16735">
      <w:pPr>
        <w:pStyle w:val="PL"/>
      </w:pPr>
      <w:r w:rsidRPr="00690A26">
        <w:t xml:space="preserve">                type: string</w:t>
      </w:r>
    </w:p>
    <w:p w14:paraId="6A3B9617" w14:textId="77777777" w:rsidR="00002296" w:rsidRPr="00690A26" w:rsidRDefault="00002296" w:rsidP="00002296">
      <w:pPr>
        <w:pStyle w:val="PL"/>
        <w:rPr>
          <w:lang w:val="en-US"/>
        </w:rPr>
      </w:pPr>
      <w:r w:rsidRPr="00690A26">
        <w:rPr>
          <w:lang w:val="en-US"/>
        </w:rPr>
        <w:t xml:space="preserve">            ETag:</w:t>
      </w:r>
    </w:p>
    <w:p w14:paraId="5CF16970" w14:textId="77777777" w:rsidR="005413B8" w:rsidRDefault="00002296" w:rsidP="00002296">
      <w:pPr>
        <w:pStyle w:val="PL"/>
        <w:rPr>
          <w:lang w:val="en-US"/>
        </w:rPr>
      </w:pPr>
      <w:r w:rsidRPr="00690A26">
        <w:rPr>
          <w:lang w:val="en-US"/>
        </w:rPr>
        <w:t xml:space="preserve">              description: </w:t>
      </w:r>
      <w:r w:rsidR="005413B8">
        <w:rPr>
          <w:lang w:val="en-US"/>
        </w:rPr>
        <w:t>&gt;</w:t>
      </w:r>
    </w:p>
    <w:p w14:paraId="0AF9F0DC" w14:textId="1B33ED3B" w:rsidR="00002296" w:rsidRPr="00690A26" w:rsidRDefault="005413B8" w:rsidP="00002296">
      <w:pPr>
        <w:pStyle w:val="PL"/>
        <w:rPr>
          <w:lang w:val="en-US"/>
        </w:rPr>
      </w:pPr>
      <w:r>
        <w:rPr>
          <w:lang w:val="en-US"/>
        </w:rPr>
        <w:t xml:space="preserve">                </w:t>
      </w:r>
      <w:r w:rsidR="00002296" w:rsidRPr="00690A26">
        <w:rPr>
          <w:lang w:val="en-US"/>
        </w:rPr>
        <w:t xml:space="preserve">Entity Tag containing a strong validator, described in IETF RFC </w:t>
      </w:r>
      <w:r>
        <w:rPr>
          <w:lang w:val="en-US"/>
        </w:rPr>
        <w:t>9110, 8.8.3</w:t>
      </w:r>
    </w:p>
    <w:p w14:paraId="3199EF1B" w14:textId="77777777" w:rsidR="00002296" w:rsidRPr="00690A26" w:rsidRDefault="00002296" w:rsidP="00002296">
      <w:pPr>
        <w:pStyle w:val="PL"/>
        <w:rPr>
          <w:lang w:val="en-US"/>
        </w:rPr>
      </w:pPr>
      <w:r w:rsidRPr="00690A26">
        <w:rPr>
          <w:lang w:val="en-US"/>
        </w:rPr>
        <w:t xml:space="preserve">              schema:</w:t>
      </w:r>
    </w:p>
    <w:p w14:paraId="7976A7B6" w14:textId="77777777" w:rsidR="00002296" w:rsidRPr="00690A26" w:rsidRDefault="00002296" w:rsidP="00002296">
      <w:pPr>
        <w:pStyle w:val="PL"/>
        <w:rPr>
          <w:lang w:val="en-US"/>
        </w:rPr>
      </w:pPr>
      <w:r w:rsidRPr="00690A26">
        <w:rPr>
          <w:lang w:val="en-US"/>
        </w:rPr>
        <w:t xml:space="preserve">                type: string</w:t>
      </w:r>
    </w:p>
    <w:p w14:paraId="5B5B841E" w14:textId="77777777" w:rsidR="00A16735" w:rsidRDefault="00A16735" w:rsidP="00A16735">
      <w:pPr>
        <w:pStyle w:val="PL"/>
      </w:pPr>
      <w:r>
        <w:t xml:space="preserve">            </w:t>
      </w:r>
      <w:r>
        <w:rPr>
          <w:lang w:val="en-US"/>
        </w:rPr>
        <w:t>Content-Encoding</w:t>
      </w:r>
      <w:r>
        <w:t>:</w:t>
      </w:r>
    </w:p>
    <w:p w14:paraId="60E856ED" w14:textId="3220C33B" w:rsidR="00A16735" w:rsidRDefault="00A16735" w:rsidP="00A16735">
      <w:pPr>
        <w:pStyle w:val="PL"/>
      </w:pPr>
      <w:r>
        <w:t xml:space="preserve">              description: </w:t>
      </w:r>
      <w:r>
        <w:rPr>
          <w:lang w:val="en-US"/>
        </w:rPr>
        <w:t xml:space="preserve">Content-Encoding, described in IETF RFC </w:t>
      </w:r>
      <w:r w:rsidR="005413B8">
        <w:rPr>
          <w:lang w:val="en-US"/>
        </w:rPr>
        <w:t>9110</w:t>
      </w:r>
    </w:p>
    <w:p w14:paraId="4C5BAEBE" w14:textId="77777777" w:rsidR="00A16735" w:rsidRDefault="00A16735" w:rsidP="00A16735">
      <w:pPr>
        <w:pStyle w:val="PL"/>
      </w:pPr>
      <w:r>
        <w:t xml:space="preserve">              schema:</w:t>
      </w:r>
    </w:p>
    <w:p w14:paraId="744B9765" w14:textId="77777777" w:rsidR="00A16735" w:rsidRDefault="00A16735" w:rsidP="00A16735">
      <w:pPr>
        <w:pStyle w:val="PL"/>
      </w:pPr>
      <w:r>
        <w:t xml:space="preserve">                type: string</w:t>
      </w:r>
    </w:p>
    <w:p w14:paraId="12FBFEDF" w14:textId="77777777" w:rsidR="00A16735" w:rsidRPr="00690A26" w:rsidRDefault="00A16735" w:rsidP="00A16735">
      <w:pPr>
        <w:pStyle w:val="PL"/>
      </w:pPr>
      <w:r w:rsidRPr="00690A26">
        <w:t xml:space="preserve">        '204':</w:t>
      </w:r>
    </w:p>
    <w:p w14:paraId="686D6A2E" w14:textId="77777777" w:rsidR="00A16735" w:rsidRPr="00690A26" w:rsidRDefault="00A16735" w:rsidP="00A16735">
      <w:pPr>
        <w:pStyle w:val="PL"/>
      </w:pPr>
      <w:r w:rsidRPr="00690A26">
        <w:t xml:space="preserve">          description: Expected response with empty body</w:t>
      </w:r>
    </w:p>
    <w:p w14:paraId="488F5741" w14:textId="77777777" w:rsidR="00A16735" w:rsidRPr="00690A26" w:rsidRDefault="00A16735" w:rsidP="00A16735">
      <w:pPr>
        <w:pStyle w:val="PL"/>
      </w:pPr>
      <w:r w:rsidRPr="00690A26">
        <w:t xml:space="preserve">          headers:</w:t>
      </w:r>
    </w:p>
    <w:p w14:paraId="3E132BB6" w14:textId="77777777" w:rsidR="00A16735" w:rsidRPr="00690A26" w:rsidRDefault="00A16735" w:rsidP="00A16735">
      <w:pPr>
        <w:pStyle w:val="PL"/>
      </w:pPr>
      <w:r w:rsidRPr="00690A26">
        <w:t xml:space="preserve">            </w:t>
      </w:r>
      <w:r w:rsidRPr="00690A26">
        <w:rPr>
          <w:lang w:val="en-US"/>
        </w:rPr>
        <w:t>Accept-Encoding</w:t>
      </w:r>
      <w:r w:rsidRPr="00690A26">
        <w:t>:</w:t>
      </w:r>
    </w:p>
    <w:p w14:paraId="0080A975" w14:textId="2DEE7D42" w:rsidR="00A16735" w:rsidRPr="00690A26" w:rsidRDefault="00A16735" w:rsidP="00A16735">
      <w:pPr>
        <w:pStyle w:val="PL"/>
      </w:pPr>
      <w:r w:rsidRPr="00690A26">
        <w:t xml:space="preserve">              description: </w:t>
      </w:r>
      <w:r w:rsidRPr="00690A26">
        <w:rPr>
          <w:lang w:val="en-US"/>
        </w:rPr>
        <w:t xml:space="preserve">Accept-Encoding, described in IETF RFC </w:t>
      </w:r>
      <w:r w:rsidR="005413B8">
        <w:rPr>
          <w:lang w:val="en-US"/>
        </w:rPr>
        <w:t>9110</w:t>
      </w:r>
    </w:p>
    <w:p w14:paraId="62F193CA" w14:textId="77777777" w:rsidR="00A16735" w:rsidRPr="00690A26" w:rsidRDefault="00A16735" w:rsidP="00A16735">
      <w:pPr>
        <w:pStyle w:val="PL"/>
      </w:pPr>
      <w:r w:rsidRPr="00690A26">
        <w:t xml:space="preserve">              schema:</w:t>
      </w:r>
    </w:p>
    <w:p w14:paraId="68BFA59E" w14:textId="77777777" w:rsidR="00A16735" w:rsidRDefault="00A16735" w:rsidP="00A16735">
      <w:pPr>
        <w:pStyle w:val="PL"/>
      </w:pPr>
      <w:r w:rsidRPr="00690A26">
        <w:t xml:space="preserve">                type: string</w:t>
      </w:r>
    </w:p>
    <w:p w14:paraId="1B417FA8"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3ACB2108" w14:textId="77777777" w:rsidR="006D7A71" w:rsidRDefault="006D7A71" w:rsidP="006D7A71">
      <w:pPr>
        <w:pStyle w:val="PL"/>
        <w:rPr>
          <w:lang w:eastAsia="zh-CN"/>
        </w:rPr>
      </w:pPr>
      <w:r w:rsidRPr="00690A26">
        <w:rPr>
          <w:lang w:val="en-US"/>
        </w:rPr>
        <w:t xml:space="preserve">          description: </w:t>
      </w:r>
      <w:r w:rsidRPr="00690A26">
        <w:rPr>
          <w:rFonts w:hint="eastAsia"/>
          <w:lang w:eastAsia="zh-CN"/>
        </w:rPr>
        <w:t>Temporary Redirect</w:t>
      </w:r>
    </w:p>
    <w:p w14:paraId="1DBEF0F2" w14:textId="77777777" w:rsidR="006D7A71" w:rsidRPr="003B2883" w:rsidRDefault="006D7A71" w:rsidP="006D7A71">
      <w:pPr>
        <w:pStyle w:val="PL"/>
      </w:pPr>
      <w:r w:rsidRPr="003B2883">
        <w:t xml:space="preserve">          content:</w:t>
      </w:r>
    </w:p>
    <w:p w14:paraId="412E40DE" w14:textId="7572195B" w:rsidR="006D7A71" w:rsidRPr="003B2883" w:rsidRDefault="006D7A71" w:rsidP="006D7A71">
      <w:pPr>
        <w:pStyle w:val="PL"/>
      </w:pPr>
      <w:r w:rsidRPr="003B2883">
        <w:t xml:space="preserve">            application/json:</w:t>
      </w:r>
    </w:p>
    <w:p w14:paraId="267B4D08" w14:textId="77777777" w:rsidR="006D7A71" w:rsidRPr="003B2883" w:rsidRDefault="006D7A71" w:rsidP="006D7A71">
      <w:pPr>
        <w:pStyle w:val="PL"/>
      </w:pPr>
      <w:r w:rsidRPr="003B2883">
        <w:t xml:space="preserve">              schema:</w:t>
      </w:r>
    </w:p>
    <w:p w14:paraId="6346F137" w14:textId="3543A8AD"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33A0A57F" w14:textId="77777777" w:rsidR="006D7A71" w:rsidRPr="00690A26" w:rsidRDefault="006D7A71" w:rsidP="006D7A71">
      <w:pPr>
        <w:pStyle w:val="PL"/>
      </w:pPr>
      <w:r w:rsidRPr="00690A26">
        <w:rPr>
          <w:rFonts w:hint="eastAsia"/>
          <w:lang w:eastAsia="zh-CN"/>
        </w:rPr>
        <w:t xml:space="preserve">          </w:t>
      </w:r>
      <w:r w:rsidRPr="00690A26">
        <w:t>headers:</w:t>
      </w:r>
    </w:p>
    <w:p w14:paraId="34F9BCCC"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6BCCB8C5" w14:textId="069716FE"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27D95587"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57B2EE8A"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0675FD74"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7788EC08"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5AD3E524" w14:textId="77777777" w:rsidR="006D7A71" w:rsidRDefault="006D7A71" w:rsidP="006D7A71">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0E0A8833" w14:textId="77777777" w:rsidR="006D7A71" w:rsidRPr="003B2883" w:rsidRDefault="006D7A71" w:rsidP="006D7A71">
      <w:pPr>
        <w:pStyle w:val="PL"/>
      </w:pPr>
      <w:r w:rsidRPr="003B2883">
        <w:t xml:space="preserve">          content:</w:t>
      </w:r>
    </w:p>
    <w:p w14:paraId="4517B224" w14:textId="7FAACEFC" w:rsidR="006D7A71" w:rsidRPr="003B2883" w:rsidRDefault="006D7A71" w:rsidP="006D7A71">
      <w:pPr>
        <w:pStyle w:val="PL"/>
      </w:pPr>
      <w:r w:rsidRPr="003B2883">
        <w:t xml:space="preserve">            application/json:</w:t>
      </w:r>
    </w:p>
    <w:p w14:paraId="3919EFF6" w14:textId="77777777" w:rsidR="006D7A71" w:rsidRPr="003B2883" w:rsidRDefault="006D7A71" w:rsidP="006D7A71">
      <w:pPr>
        <w:pStyle w:val="PL"/>
      </w:pPr>
      <w:r w:rsidRPr="003B2883">
        <w:t xml:space="preserve">              schema:</w:t>
      </w:r>
    </w:p>
    <w:p w14:paraId="331784E3" w14:textId="56D38717" w:rsidR="006D7A71" w:rsidRDefault="006D7A71" w:rsidP="006D7A71">
      <w:pPr>
        <w:pStyle w:val="PL"/>
        <w:rPr>
          <w:lang w:eastAsia="zh-CN"/>
        </w:rPr>
      </w:pPr>
      <w:r w:rsidRPr="003B2883">
        <w:lastRenderedPageBreak/>
        <w:t xml:space="preserve">                $ref: 'TS29571_CommonData.yaml#/components/schemas/</w:t>
      </w:r>
      <w:r w:rsidR="00253CB6">
        <w:t>RedirectResponse</w:t>
      </w:r>
      <w:r w:rsidRPr="003B2883">
        <w:t>'</w:t>
      </w:r>
    </w:p>
    <w:p w14:paraId="2851CE1C" w14:textId="77777777" w:rsidR="006D7A71" w:rsidRPr="00690A26" w:rsidRDefault="006D7A71" w:rsidP="006D7A71">
      <w:pPr>
        <w:pStyle w:val="PL"/>
      </w:pPr>
      <w:r w:rsidRPr="00690A26">
        <w:rPr>
          <w:rFonts w:hint="eastAsia"/>
          <w:lang w:eastAsia="zh-CN"/>
        </w:rPr>
        <w:t xml:space="preserve">          </w:t>
      </w:r>
      <w:r w:rsidRPr="00690A26">
        <w:t>headers:</w:t>
      </w:r>
    </w:p>
    <w:p w14:paraId="655CD340"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3521183D" w14:textId="27E36EFE"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51ABBBC5"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444F45B7"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30324C75"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14ABE937" w14:textId="77777777" w:rsidR="00A16735" w:rsidRPr="00690A26" w:rsidRDefault="00A16735" w:rsidP="00A16735">
      <w:pPr>
        <w:pStyle w:val="PL"/>
        <w:rPr>
          <w:lang w:val="en-US"/>
        </w:rPr>
      </w:pPr>
      <w:r w:rsidRPr="00690A26">
        <w:rPr>
          <w:lang w:val="en-US"/>
        </w:rPr>
        <w:t xml:space="preserve">        '400':</w:t>
      </w:r>
    </w:p>
    <w:p w14:paraId="221EAC1D" w14:textId="77777777" w:rsidR="00A16735" w:rsidRPr="00690A26" w:rsidRDefault="00A16735" w:rsidP="00A16735">
      <w:pPr>
        <w:pStyle w:val="PL"/>
        <w:rPr>
          <w:lang w:val="en-US"/>
        </w:rPr>
      </w:pPr>
      <w:r w:rsidRPr="00690A26">
        <w:rPr>
          <w:lang w:val="en-US"/>
        </w:rPr>
        <w:t xml:space="preserve">          $ref: 'TS29571_CommonData.yaml#/components/responses/400'</w:t>
      </w:r>
    </w:p>
    <w:p w14:paraId="0DBD92CE" w14:textId="77777777" w:rsidR="00A16735" w:rsidRPr="00690A26" w:rsidRDefault="00A16735" w:rsidP="00A16735">
      <w:pPr>
        <w:pStyle w:val="PL"/>
        <w:rPr>
          <w:lang w:val="en-US"/>
        </w:rPr>
      </w:pPr>
      <w:r w:rsidRPr="00690A26">
        <w:rPr>
          <w:lang w:val="en-US"/>
        </w:rPr>
        <w:t xml:space="preserve">        '403':</w:t>
      </w:r>
    </w:p>
    <w:p w14:paraId="3CB59A24" w14:textId="77777777" w:rsidR="00A16735" w:rsidRPr="00690A26" w:rsidRDefault="00A16735" w:rsidP="00A16735">
      <w:pPr>
        <w:pStyle w:val="PL"/>
        <w:rPr>
          <w:lang w:val="en-US"/>
        </w:rPr>
      </w:pPr>
      <w:r w:rsidRPr="00690A26">
        <w:rPr>
          <w:lang w:val="en-US"/>
        </w:rPr>
        <w:t xml:space="preserve">          $ref: 'TS29571_CommonData.yaml#/components/responses/403'</w:t>
      </w:r>
    </w:p>
    <w:p w14:paraId="1DE71E7D" w14:textId="77777777" w:rsidR="00A16735" w:rsidRPr="00690A26" w:rsidRDefault="00A16735" w:rsidP="00A16735">
      <w:pPr>
        <w:pStyle w:val="PL"/>
        <w:rPr>
          <w:lang w:val="en-US"/>
        </w:rPr>
      </w:pPr>
      <w:r w:rsidRPr="00690A26">
        <w:rPr>
          <w:lang w:val="en-US"/>
        </w:rPr>
        <w:t xml:space="preserve">        '404':</w:t>
      </w:r>
    </w:p>
    <w:p w14:paraId="468958DB" w14:textId="77777777" w:rsidR="00A16735" w:rsidRPr="00690A26" w:rsidRDefault="00A16735" w:rsidP="00A16735">
      <w:pPr>
        <w:pStyle w:val="PL"/>
        <w:rPr>
          <w:lang w:val="en-US"/>
        </w:rPr>
      </w:pPr>
      <w:r w:rsidRPr="00690A26">
        <w:rPr>
          <w:lang w:val="en-US"/>
        </w:rPr>
        <w:t xml:space="preserve">          $ref: 'TS29571_CommonData.yaml#/components/responses/404'</w:t>
      </w:r>
    </w:p>
    <w:p w14:paraId="54D71707" w14:textId="77777777" w:rsidR="00002296" w:rsidRPr="00690A26" w:rsidRDefault="00002296" w:rsidP="00002296">
      <w:pPr>
        <w:pStyle w:val="PL"/>
        <w:rPr>
          <w:lang w:val="en-US"/>
        </w:rPr>
      </w:pPr>
      <w:r w:rsidRPr="00690A26">
        <w:rPr>
          <w:lang w:val="en-US"/>
        </w:rPr>
        <w:t xml:space="preserve">        '4</w:t>
      </w:r>
      <w:r>
        <w:rPr>
          <w:lang w:val="en-US"/>
        </w:rPr>
        <w:t>09</w:t>
      </w:r>
      <w:r w:rsidRPr="00690A26">
        <w:rPr>
          <w:lang w:val="en-US"/>
        </w:rPr>
        <w:t>':</w:t>
      </w:r>
    </w:p>
    <w:p w14:paraId="5A9B5BD5" w14:textId="77777777" w:rsidR="00002296" w:rsidRPr="00690A26" w:rsidRDefault="00002296" w:rsidP="00002296">
      <w:pPr>
        <w:pStyle w:val="PL"/>
        <w:rPr>
          <w:lang w:val="en-US"/>
        </w:rPr>
      </w:pPr>
      <w:r w:rsidRPr="00690A26">
        <w:rPr>
          <w:lang w:val="en-US"/>
        </w:rPr>
        <w:t xml:space="preserve">          $ref: 'TS29571_CommonData.yaml#/components/responses/4</w:t>
      </w:r>
      <w:r>
        <w:rPr>
          <w:lang w:val="en-US"/>
        </w:rPr>
        <w:t>09</w:t>
      </w:r>
      <w:r w:rsidRPr="00690A26">
        <w:rPr>
          <w:lang w:val="en-US"/>
        </w:rPr>
        <w:t>'</w:t>
      </w:r>
    </w:p>
    <w:p w14:paraId="1E22B349" w14:textId="77777777" w:rsidR="00A16735" w:rsidRPr="00690A26" w:rsidRDefault="00A16735" w:rsidP="00A16735">
      <w:pPr>
        <w:pStyle w:val="PL"/>
        <w:rPr>
          <w:lang w:val="en-US"/>
        </w:rPr>
      </w:pPr>
      <w:r w:rsidRPr="00690A26">
        <w:rPr>
          <w:lang w:val="en-US"/>
        </w:rPr>
        <w:t xml:space="preserve">        '411':</w:t>
      </w:r>
    </w:p>
    <w:p w14:paraId="3444B64F" w14:textId="77777777" w:rsidR="00A16735" w:rsidRPr="00690A26" w:rsidRDefault="00A16735" w:rsidP="00A16735">
      <w:pPr>
        <w:pStyle w:val="PL"/>
        <w:rPr>
          <w:lang w:val="en-US"/>
        </w:rPr>
      </w:pPr>
      <w:r w:rsidRPr="00690A26">
        <w:rPr>
          <w:lang w:val="en-US"/>
        </w:rPr>
        <w:t xml:space="preserve">          $ref: 'TS29571_CommonData.yaml#/components/responses/411'</w:t>
      </w:r>
    </w:p>
    <w:p w14:paraId="4DDA30A0" w14:textId="77777777" w:rsidR="00002296" w:rsidRPr="00690A26" w:rsidRDefault="00002296" w:rsidP="00002296">
      <w:pPr>
        <w:pStyle w:val="PL"/>
        <w:rPr>
          <w:lang w:val="en-US"/>
        </w:rPr>
      </w:pPr>
      <w:r w:rsidRPr="00690A26">
        <w:rPr>
          <w:lang w:val="en-US"/>
        </w:rPr>
        <w:t xml:space="preserve">        '41</w:t>
      </w:r>
      <w:r>
        <w:rPr>
          <w:lang w:val="en-US"/>
        </w:rPr>
        <w:t>2</w:t>
      </w:r>
      <w:r w:rsidRPr="00690A26">
        <w:rPr>
          <w:lang w:val="en-US"/>
        </w:rPr>
        <w:t>':</w:t>
      </w:r>
    </w:p>
    <w:p w14:paraId="4688416B" w14:textId="77777777" w:rsidR="00002296" w:rsidRPr="00690A26" w:rsidRDefault="00002296" w:rsidP="00002296">
      <w:pPr>
        <w:pStyle w:val="PL"/>
        <w:rPr>
          <w:lang w:val="en-US"/>
        </w:rPr>
      </w:pPr>
      <w:r w:rsidRPr="00690A26">
        <w:rPr>
          <w:lang w:val="en-US"/>
        </w:rPr>
        <w:t xml:space="preserve">          $ref: 'TS29571_CommonData.yaml#/components/responses/41</w:t>
      </w:r>
      <w:r>
        <w:rPr>
          <w:lang w:val="en-US"/>
        </w:rPr>
        <w:t>2</w:t>
      </w:r>
      <w:r w:rsidRPr="00690A26">
        <w:rPr>
          <w:lang w:val="en-US"/>
        </w:rPr>
        <w:t>'</w:t>
      </w:r>
    </w:p>
    <w:p w14:paraId="4B12D6C8" w14:textId="77777777" w:rsidR="00A16735" w:rsidRPr="00690A26" w:rsidRDefault="00A16735" w:rsidP="00A16735">
      <w:pPr>
        <w:pStyle w:val="PL"/>
        <w:rPr>
          <w:lang w:val="en-US"/>
        </w:rPr>
      </w:pPr>
      <w:r w:rsidRPr="00690A26">
        <w:rPr>
          <w:lang w:val="en-US"/>
        </w:rPr>
        <w:t xml:space="preserve">        '413':</w:t>
      </w:r>
    </w:p>
    <w:p w14:paraId="2CC68795" w14:textId="77777777" w:rsidR="00A16735" w:rsidRPr="00690A26" w:rsidRDefault="00A16735" w:rsidP="00A16735">
      <w:pPr>
        <w:pStyle w:val="PL"/>
        <w:rPr>
          <w:lang w:val="en-US"/>
        </w:rPr>
      </w:pPr>
      <w:r w:rsidRPr="00690A26">
        <w:rPr>
          <w:lang w:val="en-US"/>
        </w:rPr>
        <w:t xml:space="preserve">          $ref: 'TS29571_CommonData.yaml#/components/responses/413'</w:t>
      </w:r>
    </w:p>
    <w:p w14:paraId="574C1932" w14:textId="77777777" w:rsidR="00A16735" w:rsidRPr="00690A26" w:rsidRDefault="00A16735" w:rsidP="00A16735">
      <w:pPr>
        <w:pStyle w:val="PL"/>
        <w:rPr>
          <w:lang w:val="en-US"/>
        </w:rPr>
      </w:pPr>
      <w:r w:rsidRPr="00690A26">
        <w:rPr>
          <w:lang w:val="en-US"/>
        </w:rPr>
        <w:t xml:space="preserve">        '415':</w:t>
      </w:r>
    </w:p>
    <w:p w14:paraId="1D6F8A9A" w14:textId="77777777" w:rsidR="00A16735" w:rsidRPr="00690A26" w:rsidRDefault="00A16735" w:rsidP="00A16735">
      <w:pPr>
        <w:pStyle w:val="PL"/>
        <w:rPr>
          <w:lang w:val="en-US"/>
        </w:rPr>
      </w:pPr>
      <w:r w:rsidRPr="00690A26">
        <w:rPr>
          <w:lang w:val="en-US"/>
        </w:rPr>
        <w:t xml:space="preserve">          $ref: 'TS29571_CommonData.yaml#/components/responses/415'</w:t>
      </w:r>
    </w:p>
    <w:p w14:paraId="5B24FDF3" w14:textId="77777777" w:rsidR="00A16735" w:rsidRPr="00690A26" w:rsidRDefault="00A16735" w:rsidP="00A16735">
      <w:pPr>
        <w:pStyle w:val="PL"/>
        <w:rPr>
          <w:lang w:val="en-US"/>
        </w:rPr>
      </w:pPr>
      <w:r w:rsidRPr="00690A26">
        <w:rPr>
          <w:lang w:val="en-US"/>
        </w:rPr>
        <w:t xml:space="preserve">        '429':</w:t>
      </w:r>
    </w:p>
    <w:p w14:paraId="352F4279" w14:textId="77777777" w:rsidR="00A16735" w:rsidRPr="00690A26" w:rsidRDefault="00A16735" w:rsidP="00A16735">
      <w:pPr>
        <w:pStyle w:val="PL"/>
        <w:rPr>
          <w:lang w:val="en-US"/>
        </w:rPr>
      </w:pPr>
      <w:r w:rsidRPr="00690A26">
        <w:rPr>
          <w:lang w:val="en-US"/>
        </w:rPr>
        <w:t xml:space="preserve">          $ref: 'TS29571_CommonData.yaml#/components/responses/429'</w:t>
      </w:r>
    </w:p>
    <w:p w14:paraId="7115E4B6" w14:textId="77777777" w:rsidR="00A16735" w:rsidRPr="00690A26" w:rsidRDefault="00A16735" w:rsidP="00A16735">
      <w:pPr>
        <w:pStyle w:val="PL"/>
        <w:rPr>
          <w:lang w:val="en-US"/>
        </w:rPr>
      </w:pPr>
      <w:r w:rsidRPr="00690A26">
        <w:rPr>
          <w:lang w:val="en-US"/>
        </w:rPr>
        <w:t xml:space="preserve">        '500':</w:t>
      </w:r>
    </w:p>
    <w:p w14:paraId="6FF40244" w14:textId="77777777" w:rsidR="00A16735" w:rsidRPr="00690A26" w:rsidRDefault="00A16735" w:rsidP="00A16735">
      <w:pPr>
        <w:pStyle w:val="PL"/>
        <w:rPr>
          <w:lang w:val="en-US"/>
        </w:rPr>
      </w:pPr>
      <w:r w:rsidRPr="00690A26">
        <w:rPr>
          <w:lang w:val="en-US"/>
        </w:rPr>
        <w:t xml:space="preserve">          $ref: 'TS29571_CommonData.yaml#/components/responses/500'</w:t>
      </w:r>
    </w:p>
    <w:p w14:paraId="7F07D71F" w14:textId="77777777" w:rsidR="00A16735" w:rsidRPr="00690A26" w:rsidRDefault="00A16735" w:rsidP="00A16735">
      <w:pPr>
        <w:pStyle w:val="PL"/>
        <w:rPr>
          <w:lang w:val="en-US"/>
        </w:rPr>
      </w:pPr>
      <w:r w:rsidRPr="00690A26">
        <w:rPr>
          <w:lang w:val="en-US"/>
        </w:rPr>
        <w:t xml:space="preserve">        '501':</w:t>
      </w:r>
    </w:p>
    <w:p w14:paraId="6AD4BA2B" w14:textId="77777777" w:rsidR="00A16735" w:rsidRPr="00690A26" w:rsidRDefault="00A16735" w:rsidP="00A16735">
      <w:pPr>
        <w:pStyle w:val="PL"/>
        <w:rPr>
          <w:lang w:val="en-US"/>
        </w:rPr>
      </w:pPr>
      <w:r w:rsidRPr="00690A26">
        <w:rPr>
          <w:lang w:val="en-US"/>
        </w:rPr>
        <w:t xml:space="preserve">          $ref: 'TS29571_CommonData.yaml#/components/responses/501'</w:t>
      </w:r>
    </w:p>
    <w:p w14:paraId="7DF6F1D6" w14:textId="77777777" w:rsidR="00A16735" w:rsidRPr="00690A26" w:rsidRDefault="00A16735" w:rsidP="00A16735">
      <w:pPr>
        <w:pStyle w:val="PL"/>
        <w:rPr>
          <w:lang w:val="en-US"/>
        </w:rPr>
      </w:pPr>
      <w:r w:rsidRPr="00690A26">
        <w:rPr>
          <w:lang w:val="en-US"/>
        </w:rPr>
        <w:t xml:space="preserve">        '503':</w:t>
      </w:r>
    </w:p>
    <w:p w14:paraId="05A8A671" w14:textId="77777777" w:rsidR="00A16735" w:rsidRPr="00690A26" w:rsidRDefault="00A16735" w:rsidP="00A16735">
      <w:pPr>
        <w:pStyle w:val="PL"/>
        <w:rPr>
          <w:lang w:val="en-US"/>
        </w:rPr>
      </w:pPr>
      <w:r w:rsidRPr="00690A26">
        <w:rPr>
          <w:lang w:val="en-US"/>
        </w:rPr>
        <w:t xml:space="preserve">          $ref: 'TS29571_CommonData.yaml#/components/responses/503'</w:t>
      </w:r>
    </w:p>
    <w:p w14:paraId="3205EEBB" w14:textId="77777777" w:rsidR="00A16735" w:rsidRPr="00690A26" w:rsidRDefault="00A16735" w:rsidP="00A16735">
      <w:pPr>
        <w:pStyle w:val="PL"/>
      </w:pPr>
      <w:r w:rsidRPr="00690A26">
        <w:t xml:space="preserve">        default:</w:t>
      </w:r>
    </w:p>
    <w:p w14:paraId="28A43FD2" w14:textId="77777777" w:rsidR="00A16735" w:rsidRPr="00690A26" w:rsidRDefault="00A16735" w:rsidP="00A16735">
      <w:pPr>
        <w:pStyle w:val="PL"/>
        <w:rPr>
          <w:lang w:val="en-US"/>
        </w:rPr>
      </w:pPr>
      <w:r w:rsidRPr="00690A26">
        <w:rPr>
          <w:lang w:val="en-US"/>
        </w:rPr>
        <w:t xml:space="preserve">          $ref: 'TS29571_CommonData.yaml#/components/responses/default'</w:t>
      </w:r>
    </w:p>
    <w:p w14:paraId="4031247F" w14:textId="77777777" w:rsidR="00A16735" w:rsidRPr="00690A26" w:rsidRDefault="00A16735" w:rsidP="00A16735">
      <w:pPr>
        <w:pStyle w:val="PL"/>
      </w:pPr>
      <w:r w:rsidRPr="00690A26">
        <w:t xml:space="preserve">    delete:</w:t>
      </w:r>
    </w:p>
    <w:p w14:paraId="3851E15F" w14:textId="77777777" w:rsidR="00A16735" w:rsidRPr="00690A26" w:rsidRDefault="00A16735" w:rsidP="00A16735">
      <w:pPr>
        <w:pStyle w:val="PL"/>
      </w:pPr>
      <w:r w:rsidRPr="00690A26">
        <w:t xml:space="preserve">      summary: Deregisters a given NF Instance</w:t>
      </w:r>
    </w:p>
    <w:p w14:paraId="383FCD0F" w14:textId="77777777" w:rsidR="00A16735" w:rsidRPr="00690A26" w:rsidRDefault="00A16735" w:rsidP="00A16735">
      <w:pPr>
        <w:pStyle w:val="PL"/>
      </w:pPr>
      <w:r w:rsidRPr="00690A26">
        <w:t xml:space="preserve">      operationId: DeregisterNFInstance</w:t>
      </w:r>
    </w:p>
    <w:p w14:paraId="02AA803C" w14:textId="77777777" w:rsidR="00A16735" w:rsidRPr="00690A26" w:rsidRDefault="00A16735" w:rsidP="00A16735">
      <w:pPr>
        <w:pStyle w:val="PL"/>
      </w:pPr>
      <w:r w:rsidRPr="00690A26">
        <w:t xml:space="preserve">      tags:</w:t>
      </w:r>
    </w:p>
    <w:p w14:paraId="620631B8" w14:textId="77777777" w:rsidR="00A16735" w:rsidRPr="00690A26" w:rsidRDefault="00A16735" w:rsidP="00A16735">
      <w:pPr>
        <w:pStyle w:val="PL"/>
      </w:pPr>
      <w:r w:rsidRPr="00690A26">
        <w:t xml:space="preserve">        - NF Instance ID (Document)</w:t>
      </w:r>
    </w:p>
    <w:p w14:paraId="5D301CD7" w14:textId="77777777" w:rsidR="008F7019" w:rsidRDefault="008F7019" w:rsidP="008F7019">
      <w:pPr>
        <w:pStyle w:val="PL"/>
      </w:pPr>
      <w:r w:rsidRPr="00690A26">
        <w:t xml:space="preserve">      </w:t>
      </w:r>
      <w:r>
        <w:t>security:</w:t>
      </w:r>
    </w:p>
    <w:p w14:paraId="19CF3EEC" w14:textId="77777777" w:rsidR="008F7019" w:rsidRDefault="008F7019" w:rsidP="008F7019">
      <w:pPr>
        <w:pStyle w:val="PL"/>
      </w:pPr>
      <w:r>
        <w:t xml:space="preserve">        - {}</w:t>
      </w:r>
    </w:p>
    <w:p w14:paraId="3EAD9CE8" w14:textId="77777777" w:rsidR="008F7019" w:rsidRDefault="008F7019" w:rsidP="008F7019">
      <w:pPr>
        <w:pStyle w:val="PL"/>
      </w:pPr>
      <w:r>
        <w:t xml:space="preserve">        - oAuth2ClientCredentials:</w:t>
      </w:r>
    </w:p>
    <w:p w14:paraId="25693A76" w14:textId="77777777" w:rsidR="008F7019" w:rsidRDefault="008F7019" w:rsidP="008F7019">
      <w:pPr>
        <w:pStyle w:val="PL"/>
      </w:pPr>
      <w:r>
        <w:t xml:space="preserve">          - nnrf-nfm</w:t>
      </w:r>
    </w:p>
    <w:p w14:paraId="50F493F6" w14:textId="77777777" w:rsidR="008F7019" w:rsidRDefault="008F7019" w:rsidP="008F7019">
      <w:pPr>
        <w:pStyle w:val="PL"/>
      </w:pPr>
      <w:r>
        <w:t xml:space="preserve">        - oAuth2ClientCredentials:</w:t>
      </w:r>
    </w:p>
    <w:p w14:paraId="51DD2F10" w14:textId="77777777" w:rsidR="008F7019" w:rsidRDefault="008F7019" w:rsidP="008F7019">
      <w:pPr>
        <w:pStyle w:val="PL"/>
      </w:pPr>
      <w:r>
        <w:t xml:space="preserve">          - nnrf-nfm</w:t>
      </w:r>
    </w:p>
    <w:p w14:paraId="2D636BD4" w14:textId="77777777" w:rsidR="008F7019" w:rsidRPr="00690A26" w:rsidRDefault="008F7019" w:rsidP="008F7019">
      <w:pPr>
        <w:pStyle w:val="PL"/>
      </w:pPr>
      <w:r>
        <w:t xml:space="preserve">          - nnrf-nfm:nf-instance:write</w:t>
      </w:r>
    </w:p>
    <w:p w14:paraId="22AE5B54" w14:textId="77777777" w:rsidR="00A16735" w:rsidRPr="00690A26" w:rsidRDefault="00A16735" w:rsidP="00A16735">
      <w:pPr>
        <w:pStyle w:val="PL"/>
      </w:pPr>
      <w:r w:rsidRPr="00690A26">
        <w:t xml:space="preserve">      parameters:</w:t>
      </w:r>
    </w:p>
    <w:p w14:paraId="15F27D2F" w14:textId="77777777" w:rsidR="00A16735" w:rsidRPr="00690A26" w:rsidRDefault="00A16735" w:rsidP="00A16735">
      <w:pPr>
        <w:pStyle w:val="PL"/>
      </w:pPr>
      <w:r w:rsidRPr="00690A26">
        <w:t xml:space="preserve">        - name: nfInstanceID</w:t>
      </w:r>
    </w:p>
    <w:p w14:paraId="12B93B7C" w14:textId="77777777" w:rsidR="00A16735" w:rsidRPr="00690A26" w:rsidRDefault="00A16735" w:rsidP="00A16735">
      <w:pPr>
        <w:pStyle w:val="PL"/>
      </w:pPr>
      <w:r w:rsidRPr="00690A26">
        <w:t xml:space="preserve">          in: path</w:t>
      </w:r>
    </w:p>
    <w:p w14:paraId="672BBB7E" w14:textId="77777777" w:rsidR="00A16735" w:rsidRPr="00690A26" w:rsidRDefault="00A16735" w:rsidP="00A16735">
      <w:pPr>
        <w:pStyle w:val="PL"/>
      </w:pPr>
      <w:r w:rsidRPr="00690A26">
        <w:t xml:space="preserve">          required: true</w:t>
      </w:r>
    </w:p>
    <w:p w14:paraId="13C4BA80" w14:textId="77777777" w:rsidR="00A16735" w:rsidRPr="00690A26" w:rsidRDefault="00A16735" w:rsidP="00A16735">
      <w:pPr>
        <w:pStyle w:val="PL"/>
      </w:pPr>
      <w:r w:rsidRPr="00690A26">
        <w:t xml:space="preserve">          description: Unique ID of the NF Instance to deregister</w:t>
      </w:r>
    </w:p>
    <w:p w14:paraId="7D337F49" w14:textId="77777777" w:rsidR="00A16735" w:rsidRPr="00690A26" w:rsidRDefault="00A16735" w:rsidP="00A16735">
      <w:pPr>
        <w:pStyle w:val="PL"/>
      </w:pPr>
      <w:r w:rsidRPr="00690A26">
        <w:t xml:space="preserve">          schema:</w:t>
      </w:r>
    </w:p>
    <w:p w14:paraId="3BA71BF7" w14:textId="77777777" w:rsidR="00A16735" w:rsidRPr="00690A26" w:rsidRDefault="00A16735" w:rsidP="00A16735">
      <w:pPr>
        <w:pStyle w:val="PL"/>
      </w:pPr>
      <w:r w:rsidRPr="00690A26">
        <w:t xml:space="preserve">            $ref: 'TS29571_CommonData.yaml#/components/schemas/NfInstanceId'</w:t>
      </w:r>
    </w:p>
    <w:p w14:paraId="14E8A3BB" w14:textId="77777777" w:rsidR="00A16735" w:rsidRPr="00690A26" w:rsidRDefault="00A16735" w:rsidP="00A16735">
      <w:pPr>
        <w:pStyle w:val="PL"/>
      </w:pPr>
      <w:r w:rsidRPr="00690A26">
        <w:t xml:space="preserve">      responses:</w:t>
      </w:r>
    </w:p>
    <w:p w14:paraId="3BDDFDF9" w14:textId="77777777" w:rsidR="00A16735" w:rsidRPr="00690A26" w:rsidRDefault="00A16735" w:rsidP="00A16735">
      <w:pPr>
        <w:pStyle w:val="PL"/>
      </w:pPr>
      <w:r w:rsidRPr="00690A26">
        <w:t xml:space="preserve">        '204':</w:t>
      </w:r>
    </w:p>
    <w:p w14:paraId="4E650668" w14:textId="77777777" w:rsidR="00A16735" w:rsidRPr="00690A26" w:rsidRDefault="00A16735" w:rsidP="00A16735">
      <w:pPr>
        <w:pStyle w:val="PL"/>
      </w:pPr>
      <w:r w:rsidRPr="00690A26">
        <w:t xml:space="preserve">          description: Expected response to a successful deregistration</w:t>
      </w:r>
    </w:p>
    <w:p w14:paraId="14B3B287"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4CD4AA5A" w14:textId="77777777" w:rsidR="006D7A71" w:rsidRDefault="006D7A71" w:rsidP="006D7A71">
      <w:pPr>
        <w:pStyle w:val="PL"/>
        <w:rPr>
          <w:lang w:eastAsia="zh-CN"/>
        </w:rPr>
      </w:pPr>
      <w:r w:rsidRPr="00690A26">
        <w:rPr>
          <w:lang w:val="en-US"/>
        </w:rPr>
        <w:t xml:space="preserve">          description: </w:t>
      </w:r>
      <w:r w:rsidRPr="00690A26">
        <w:rPr>
          <w:rFonts w:hint="eastAsia"/>
          <w:lang w:eastAsia="zh-CN"/>
        </w:rPr>
        <w:t>Temporary Redirect</w:t>
      </w:r>
    </w:p>
    <w:p w14:paraId="15981936" w14:textId="77777777" w:rsidR="006D7A71" w:rsidRPr="003B2883" w:rsidRDefault="006D7A71" w:rsidP="006D7A71">
      <w:pPr>
        <w:pStyle w:val="PL"/>
      </w:pPr>
      <w:r w:rsidRPr="003B2883">
        <w:t xml:space="preserve">          content:</w:t>
      </w:r>
    </w:p>
    <w:p w14:paraId="070BF048" w14:textId="0BF26CC7" w:rsidR="006D7A71" w:rsidRPr="003B2883" w:rsidRDefault="006D7A71" w:rsidP="006D7A71">
      <w:pPr>
        <w:pStyle w:val="PL"/>
      </w:pPr>
      <w:r w:rsidRPr="003B2883">
        <w:t xml:space="preserve">            application/json:</w:t>
      </w:r>
    </w:p>
    <w:p w14:paraId="700DAE74" w14:textId="77777777" w:rsidR="006D7A71" w:rsidRPr="003B2883" w:rsidRDefault="006D7A71" w:rsidP="006D7A71">
      <w:pPr>
        <w:pStyle w:val="PL"/>
      </w:pPr>
      <w:r w:rsidRPr="003B2883">
        <w:t xml:space="preserve">              schema:</w:t>
      </w:r>
    </w:p>
    <w:p w14:paraId="57EA901A" w14:textId="6E43C596"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5CA707F1" w14:textId="77777777" w:rsidR="006D7A71" w:rsidRPr="00690A26" w:rsidRDefault="006D7A71" w:rsidP="006D7A71">
      <w:pPr>
        <w:pStyle w:val="PL"/>
      </w:pPr>
      <w:r w:rsidRPr="00690A26">
        <w:rPr>
          <w:rFonts w:hint="eastAsia"/>
          <w:lang w:eastAsia="zh-CN"/>
        </w:rPr>
        <w:t xml:space="preserve">          </w:t>
      </w:r>
      <w:r w:rsidRPr="00690A26">
        <w:t>headers:</w:t>
      </w:r>
    </w:p>
    <w:p w14:paraId="0EE881DE"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08CAE8E9" w14:textId="54112CDE"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6B55DC27"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57EBB622"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08B71AD6"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738D271B"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09222CD3" w14:textId="77777777" w:rsidR="006D7A71" w:rsidRDefault="006D7A71" w:rsidP="006D7A71">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7F1E516C" w14:textId="77777777" w:rsidR="006D7A71" w:rsidRPr="003B2883" w:rsidRDefault="006D7A71" w:rsidP="006D7A71">
      <w:pPr>
        <w:pStyle w:val="PL"/>
      </w:pPr>
      <w:r w:rsidRPr="003B2883">
        <w:t xml:space="preserve">          content:</w:t>
      </w:r>
    </w:p>
    <w:p w14:paraId="492693F8" w14:textId="39000DA5" w:rsidR="006D7A71" w:rsidRPr="003B2883" w:rsidRDefault="006D7A71" w:rsidP="006D7A71">
      <w:pPr>
        <w:pStyle w:val="PL"/>
      </w:pPr>
      <w:r w:rsidRPr="003B2883">
        <w:t xml:space="preserve">            application/json:</w:t>
      </w:r>
    </w:p>
    <w:p w14:paraId="6807751F" w14:textId="77777777" w:rsidR="006D7A71" w:rsidRPr="003B2883" w:rsidRDefault="006D7A71" w:rsidP="006D7A71">
      <w:pPr>
        <w:pStyle w:val="PL"/>
      </w:pPr>
      <w:r w:rsidRPr="003B2883">
        <w:t xml:space="preserve">              schema:</w:t>
      </w:r>
    </w:p>
    <w:p w14:paraId="012512E9" w14:textId="52183A0C"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065336A9" w14:textId="77777777" w:rsidR="006D7A71" w:rsidRPr="00690A26" w:rsidRDefault="006D7A71" w:rsidP="006D7A71">
      <w:pPr>
        <w:pStyle w:val="PL"/>
      </w:pPr>
      <w:r w:rsidRPr="00690A26">
        <w:rPr>
          <w:rFonts w:hint="eastAsia"/>
          <w:lang w:eastAsia="zh-CN"/>
        </w:rPr>
        <w:t xml:space="preserve">          </w:t>
      </w:r>
      <w:r w:rsidRPr="00690A26">
        <w:t>headers:</w:t>
      </w:r>
    </w:p>
    <w:p w14:paraId="4164A5D9"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4D3B3A80" w14:textId="55044DD3"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744011B8"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58F4BC26"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3FE2E4D5" w14:textId="77777777" w:rsidR="006D7A71" w:rsidRPr="00690A26" w:rsidRDefault="006D7A71" w:rsidP="006D7A71">
      <w:pPr>
        <w:pStyle w:val="PL"/>
      </w:pPr>
      <w:r w:rsidRPr="00690A26">
        <w:lastRenderedPageBreak/>
        <w:t xml:space="preserve">          </w:t>
      </w:r>
      <w:r w:rsidRPr="00690A26">
        <w:rPr>
          <w:rFonts w:hint="eastAsia"/>
          <w:lang w:eastAsia="zh-CN"/>
        </w:rPr>
        <w:t xml:space="preserve">      </w:t>
      </w:r>
      <w:r w:rsidRPr="00690A26">
        <w:t>type: string</w:t>
      </w:r>
    </w:p>
    <w:p w14:paraId="7E718FD9" w14:textId="77777777" w:rsidR="00A16735" w:rsidRPr="00690A26" w:rsidRDefault="00A16735" w:rsidP="00A16735">
      <w:pPr>
        <w:pStyle w:val="PL"/>
        <w:rPr>
          <w:lang w:val="en-US"/>
        </w:rPr>
      </w:pPr>
      <w:r w:rsidRPr="00690A26">
        <w:rPr>
          <w:lang w:val="en-US"/>
        </w:rPr>
        <w:t xml:space="preserve">        '400':</w:t>
      </w:r>
    </w:p>
    <w:p w14:paraId="65A87B2E" w14:textId="77777777" w:rsidR="00A16735" w:rsidRPr="00690A26" w:rsidRDefault="00A16735" w:rsidP="00A16735">
      <w:pPr>
        <w:pStyle w:val="PL"/>
        <w:rPr>
          <w:lang w:val="en-US"/>
        </w:rPr>
      </w:pPr>
      <w:r w:rsidRPr="00690A26">
        <w:rPr>
          <w:lang w:val="en-US"/>
        </w:rPr>
        <w:t xml:space="preserve">          $ref: 'TS29571_CommonData.yaml#/components/responses/400'</w:t>
      </w:r>
    </w:p>
    <w:p w14:paraId="0B8A7D97" w14:textId="77777777" w:rsidR="00A16735" w:rsidRPr="00690A26" w:rsidRDefault="00A16735" w:rsidP="00A16735">
      <w:pPr>
        <w:pStyle w:val="PL"/>
        <w:rPr>
          <w:lang w:val="en-US"/>
        </w:rPr>
      </w:pPr>
      <w:r w:rsidRPr="00690A26">
        <w:rPr>
          <w:lang w:val="en-US"/>
        </w:rPr>
        <w:t xml:space="preserve">        '401':</w:t>
      </w:r>
    </w:p>
    <w:p w14:paraId="5B00B038" w14:textId="77777777" w:rsidR="00A16735" w:rsidRPr="00690A26" w:rsidRDefault="00A16735" w:rsidP="00A16735">
      <w:pPr>
        <w:pStyle w:val="PL"/>
        <w:rPr>
          <w:lang w:val="en-US"/>
        </w:rPr>
      </w:pPr>
      <w:r w:rsidRPr="00690A26">
        <w:rPr>
          <w:lang w:val="en-US"/>
        </w:rPr>
        <w:t xml:space="preserve">          $ref: 'TS29571_CommonData.yaml#/components/responses/401'</w:t>
      </w:r>
    </w:p>
    <w:p w14:paraId="44752E2F" w14:textId="77777777" w:rsidR="00A16735" w:rsidRPr="00690A26" w:rsidRDefault="00A16735" w:rsidP="00A16735">
      <w:pPr>
        <w:pStyle w:val="PL"/>
        <w:rPr>
          <w:lang w:val="en-US"/>
        </w:rPr>
      </w:pPr>
      <w:r w:rsidRPr="00690A26">
        <w:rPr>
          <w:lang w:val="en-US"/>
        </w:rPr>
        <w:t xml:space="preserve">        '403':</w:t>
      </w:r>
    </w:p>
    <w:p w14:paraId="5E7992BF" w14:textId="77777777" w:rsidR="00A16735" w:rsidRPr="00690A26" w:rsidRDefault="00A16735" w:rsidP="00A16735">
      <w:pPr>
        <w:pStyle w:val="PL"/>
        <w:rPr>
          <w:lang w:val="en-US"/>
        </w:rPr>
      </w:pPr>
      <w:r w:rsidRPr="00690A26">
        <w:rPr>
          <w:lang w:val="en-US"/>
        </w:rPr>
        <w:t xml:space="preserve">          $ref: 'TS29571_CommonData.yaml#/components/responses/403'</w:t>
      </w:r>
    </w:p>
    <w:p w14:paraId="78FF82C6" w14:textId="77777777" w:rsidR="00A16735" w:rsidRPr="00690A26" w:rsidRDefault="00A16735" w:rsidP="00A16735">
      <w:pPr>
        <w:pStyle w:val="PL"/>
        <w:rPr>
          <w:lang w:val="en-US"/>
        </w:rPr>
      </w:pPr>
      <w:r w:rsidRPr="00690A26">
        <w:rPr>
          <w:lang w:val="en-US"/>
        </w:rPr>
        <w:t xml:space="preserve">        '404':</w:t>
      </w:r>
    </w:p>
    <w:p w14:paraId="7D48DA84" w14:textId="77777777" w:rsidR="00A16735" w:rsidRPr="00690A26" w:rsidRDefault="00A16735" w:rsidP="00A16735">
      <w:pPr>
        <w:pStyle w:val="PL"/>
        <w:rPr>
          <w:lang w:val="en-US"/>
        </w:rPr>
      </w:pPr>
      <w:r w:rsidRPr="00690A26">
        <w:rPr>
          <w:lang w:val="en-US"/>
        </w:rPr>
        <w:t xml:space="preserve">          $ref: 'TS29571_CommonData.yaml#/components/responses/404'</w:t>
      </w:r>
    </w:p>
    <w:p w14:paraId="6EF3EC11" w14:textId="77777777" w:rsidR="00A16735" w:rsidRPr="00690A26" w:rsidRDefault="00A16735" w:rsidP="00A16735">
      <w:pPr>
        <w:pStyle w:val="PL"/>
        <w:rPr>
          <w:lang w:val="en-US"/>
        </w:rPr>
      </w:pPr>
      <w:r w:rsidRPr="00690A26">
        <w:rPr>
          <w:lang w:val="en-US"/>
        </w:rPr>
        <w:t xml:space="preserve">        '411':</w:t>
      </w:r>
    </w:p>
    <w:p w14:paraId="1EB43A98" w14:textId="77777777" w:rsidR="00A16735" w:rsidRPr="00690A26" w:rsidRDefault="00A16735" w:rsidP="00A16735">
      <w:pPr>
        <w:pStyle w:val="PL"/>
        <w:rPr>
          <w:lang w:val="en-US"/>
        </w:rPr>
      </w:pPr>
      <w:r w:rsidRPr="00690A26">
        <w:rPr>
          <w:lang w:val="en-US"/>
        </w:rPr>
        <w:t xml:space="preserve">          $ref: 'TS29571_CommonData.yaml#/components/responses/411'</w:t>
      </w:r>
    </w:p>
    <w:p w14:paraId="03389AC9" w14:textId="77777777" w:rsidR="00A16735" w:rsidRPr="00690A26" w:rsidRDefault="00A16735" w:rsidP="00A16735">
      <w:pPr>
        <w:pStyle w:val="PL"/>
        <w:rPr>
          <w:lang w:val="en-US"/>
        </w:rPr>
      </w:pPr>
      <w:r w:rsidRPr="00690A26">
        <w:rPr>
          <w:lang w:val="en-US"/>
        </w:rPr>
        <w:t xml:space="preserve">        '429':</w:t>
      </w:r>
    </w:p>
    <w:p w14:paraId="2D96C206" w14:textId="77777777" w:rsidR="00A16735" w:rsidRPr="00690A26" w:rsidRDefault="00A16735" w:rsidP="00A16735">
      <w:pPr>
        <w:pStyle w:val="PL"/>
        <w:rPr>
          <w:lang w:val="en-US"/>
        </w:rPr>
      </w:pPr>
      <w:r w:rsidRPr="00690A26">
        <w:rPr>
          <w:lang w:val="en-US"/>
        </w:rPr>
        <w:t xml:space="preserve">          $ref: 'TS29571_CommonData.yaml#/components/responses/429'</w:t>
      </w:r>
    </w:p>
    <w:p w14:paraId="0B9E3215" w14:textId="77777777" w:rsidR="00A16735" w:rsidRPr="00690A26" w:rsidRDefault="00A16735" w:rsidP="00A16735">
      <w:pPr>
        <w:pStyle w:val="PL"/>
        <w:rPr>
          <w:lang w:val="en-US"/>
        </w:rPr>
      </w:pPr>
      <w:r w:rsidRPr="00690A26">
        <w:rPr>
          <w:lang w:val="en-US"/>
        </w:rPr>
        <w:t xml:space="preserve">        '500':</w:t>
      </w:r>
    </w:p>
    <w:p w14:paraId="4EF40833" w14:textId="77777777" w:rsidR="00A16735" w:rsidRPr="00690A26" w:rsidRDefault="00A16735" w:rsidP="00A16735">
      <w:pPr>
        <w:pStyle w:val="PL"/>
        <w:rPr>
          <w:lang w:val="en-US"/>
        </w:rPr>
      </w:pPr>
      <w:r w:rsidRPr="00690A26">
        <w:rPr>
          <w:lang w:val="en-US"/>
        </w:rPr>
        <w:t xml:space="preserve">          $ref: 'TS29571_CommonData.yaml#/components/responses/500'</w:t>
      </w:r>
    </w:p>
    <w:p w14:paraId="02EB6BB1" w14:textId="77777777" w:rsidR="00A16735" w:rsidRPr="00690A26" w:rsidRDefault="00A16735" w:rsidP="00A16735">
      <w:pPr>
        <w:pStyle w:val="PL"/>
        <w:rPr>
          <w:lang w:val="en-US"/>
        </w:rPr>
      </w:pPr>
      <w:r w:rsidRPr="00690A26">
        <w:rPr>
          <w:lang w:val="en-US"/>
        </w:rPr>
        <w:t xml:space="preserve">        '501':</w:t>
      </w:r>
    </w:p>
    <w:p w14:paraId="1C8F0CA4" w14:textId="77777777" w:rsidR="00A16735" w:rsidRPr="00690A26" w:rsidRDefault="00A16735" w:rsidP="00A16735">
      <w:pPr>
        <w:pStyle w:val="PL"/>
        <w:rPr>
          <w:lang w:val="en-US"/>
        </w:rPr>
      </w:pPr>
      <w:r w:rsidRPr="00690A26">
        <w:rPr>
          <w:lang w:val="en-US"/>
        </w:rPr>
        <w:t xml:space="preserve">          $ref: 'TS29571_CommonData.yaml#/components/responses/501'</w:t>
      </w:r>
    </w:p>
    <w:p w14:paraId="36E4B0EB" w14:textId="77777777" w:rsidR="00A16735" w:rsidRPr="00690A26" w:rsidRDefault="00A16735" w:rsidP="00A16735">
      <w:pPr>
        <w:pStyle w:val="PL"/>
        <w:rPr>
          <w:lang w:val="en-US"/>
        </w:rPr>
      </w:pPr>
      <w:r w:rsidRPr="00690A26">
        <w:rPr>
          <w:lang w:val="en-US"/>
        </w:rPr>
        <w:t xml:space="preserve">        '503':</w:t>
      </w:r>
    </w:p>
    <w:p w14:paraId="7E6400D5" w14:textId="77777777" w:rsidR="00A16735" w:rsidRPr="00690A26" w:rsidRDefault="00A16735" w:rsidP="00A16735">
      <w:pPr>
        <w:pStyle w:val="PL"/>
        <w:rPr>
          <w:lang w:val="en-US"/>
        </w:rPr>
      </w:pPr>
      <w:r w:rsidRPr="00690A26">
        <w:rPr>
          <w:lang w:val="en-US"/>
        </w:rPr>
        <w:t xml:space="preserve">          $ref: 'TS29571_CommonData.yaml#/components/responses/503'</w:t>
      </w:r>
    </w:p>
    <w:p w14:paraId="5D80E6EF" w14:textId="77777777" w:rsidR="00A16735" w:rsidRPr="00690A26" w:rsidRDefault="00A16735" w:rsidP="00A16735">
      <w:pPr>
        <w:pStyle w:val="PL"/>
      </w:pPr>
      <w:r w:rsidRPr="00690A26">
        <w:t xml:space="preserve">        default:</w:t>
      </w:r>
    </w:p>
    <w:p w14:paraId="35284CE5" w14:textId="77777777" w:rsidR="00A16735" w:rsidRPr="00690A26" w:rsidRDefault="00A16735" w:rsidP="00A16735">
      <w:pPr>
        <w:pStyle w:val="PL"/>
      </w:pPr>
      <w:r w:rsidRPr="00690A26">
        <w:rPr>
          <w:lang w:val="en-US"/>
        </w:rPr>
        <w:t xml:space="preserve">          $ref: 'TS29571_CommonData.yaml#/components/responses/default'</w:t>
      </w:r>
    </w:p>
    <w:p w14:paraId="207D6307" w14:textId="77777777" w:rsidR="00013E51" w:rsidRDefault="00013E51" w:rsidP="00013E51">
      <w:pPr>
        <w:pStyle w:val="PL"/>
      </w:pPr>
    </w:p>
    <w:p w14:paraId="48F7E720" w14:textId="124C9F06" w:rsidR="00013E51" w:rsidRPr="00690A26" w:rsidRDefault="00013E51" w:rsidP="00013E51">
      <w:pPr>
        <w:pStyle w:val="PL"/>
      </w:pPr>
      <w:r w:rsidRPr="00690A26">
        <w:t xml:space="preserve">  /</w:t>
      </w:r>
      <w:r>
        <w:t>shared-data</w:t>
      </w:r>
      <w:r w:rsidRPr="00690A26">
        <w:t>:</w:t>
      </w:r>
    </w:p>
    <w:p w14:paraId="696A8D51" w14:textId="77777777" w:rsidR="00013E51" w:rsidRPr="00690A26" w:rsidRDefault="00013E51" w:rsidP="00013E51">
      <w:pPr>
        <w:pStyle w:val="PL"/>
      </w:pPr>
      <w:r w:rsidRPr="00690A26">
        <w:t xml:space="preserve">    get:</w:t>
      </w:r>
    </w:p>
    <w:p w14:paraId="37BC3C56" w14:textId="77777777" w:rsidR="00013E51" w:rsidRPr="00690A26" w:rsidRDefault="00013E51" w:rsidP="00013E51">
      <w:pPr>
        <w:pStyle w:val="PL"/>
      </w:pPr>
      <w:r w:rsidRPr="00690A26">
        <w:t xml:space="preserve">      summary: Retrieves a collection of </w:t>
      </w:r>
      <w:r>
        <w:t>Shared Data</w:t>
      </w:r>
    </w:p>
    <w:p w14:paraId="4B6375E6" w14:textId="77777777" w:rsidR="00013E51" w:rsidRPr="00690A26" w:rsidRDefault="00013E51" w:rsidP="00013E51">
      <w:pPr>
        <w:pStyle w:val="PL"/>
      </w:pPr>
      <w:r w:rsidRPr="00690A26">
        <w:t xml:space="preserve">      operationId: Get</w:t>
      </w:r>
      <w:r>
        <w:t>SharedDataCollection</w:t>
      </w:r>
    </w:p>
    <w:p w14:paraId="41AEDD69" w14:textId="77777777" w:rsidR="00013E51" w:rsidRPr="00690A26" w:rsidRDefault="00013E51" w:rsidP="00013E51">
      <w:pPr>
        <w:pStyle w:val="PL"/>
      </w:pPr>
      <w:r w:rsidRPr="00690A26">
        <w:t xml:space="preserve">      tags:</w:t>
      </w:r>
    </w:p>
    <w:p w14:paraId="6C70CB5A" w14:textId="77777777" w:rsidR="00013E51" w:rsidRPr="00690A26" w:rsidRDefault="00013E51" w:rsidP="00013E51">
      <w:pPr>
        <w:pStyle w:val="PL"/>
      </w:pPr>
      <w:r w:rsidRPr="00690A26">
        <w:t xml:space="preserve">        - </w:t>
      </w:r>
      <w:r>
        <w:t>Shared Data</w:t>
      </w:r>
      <w:r w:rsidRPr="00690A26">
        <w:t xml:space="preserve"> (Store)</w:t>
      </w:r>
    </w:p>
    <w:p w14:paraId="3E361D1A" w14:textId="77777777" w:rsidR="00013E51" w:rsidRDefault="00013E51" w:rsidP="00013E51">
      <w:pPr>
        <w:pStyle w:val="PL"/>
      </w:pPr>
      <w:r>
        <w:t xml:space="preserve">      security:</w:t>
      </w:r>
    </w:p>
    <w:p w14:paraId="3D074D61" w14:textId="77777777" w:rsidR="00013E51" w:rsidRDefault="00013E51" w:rsidP="00013E51">
      <w:pPr>
        <w:pStyle w:val="PL"/>
      </w:pPr>
      <w:r>
        <w:t xml:space="preserve">        - {}</w:t>
      </w:r>
    </w:p>
    <w:p w14:paraId="5C306165" w14:textId="77777777" w:rsidR="00013E51" w:rsidRDefault="00013E51" w:rsidP="00013E51">
      <w:pPr>
        <w:pStyle w:val="PL"/>
      </w:pPr>
      <w:r>
        <w:t xml:space="preserve">        - oAuth2ClientCredentials:</w:t>
      </w:r>
    </w:p>
    <w:p w14:paraId="471553C1" w14:textId="77777777" w:rsidR="00013E51" w:rsidRDefault="00013E51" w:rsidP="00013E51">
      <w:pPr>
        <w:pStyle w:val="PL"/>
      </w:pPr>
      <w:r>
        <w:t xml:space="preserve">          - nnrf-nfm</w:t>
      </w:r>
    </w:p>
    <w:p w14:paraId="183AFAD1" w14:textId="77777777" w:rsidR="00013E51" w:rsidRDefault="00013E51" w:rsidP="00013E51">
      <w:pPr>
        <w:pStyle w:val="PL"/>
      </w:pPr>
      <w:r>
        <w:t xml:space="preserve">        - oAuth2ClientCredentials:</w:t>
      </w:r>
    </w:p>
    <w:p w14:paraId="29B4E664" w14:textId="77777777" w:rsidR="00013E51" w:rsidRDefault="00013E51" w:rsidP="00013E51">
      <w:pPr>
        <w:pStyle w:val="PL"/>
      </w:pPr>
      <w:r>
        <w:t xml:space="preserve">          - nnrf-nfm</w:t>
      </w:r>
    </w:p>
    <w:p w14:paraId="1BF7423A" w14:textId="77777777" w:rsidR="00013E51" w:rsidRDefault="00013E51" w:rsidP="00013E51">
      <w:pPr>
        <w:pStyle w:val="PL"/>
      </w:pPr>
      <w:r>
        <w:t xml:space="preserve">          - nnrf-nfm:shared-data:read</w:t>
      </w:r>
    </w:p>
    <w:p w14:paraId="77B471E0" w14:textId="77777777" w:rsidR="00013E51" w:rsidRPr="00690A26" w:rsidRDefault="00013E51" w:rsidP="00013E51">
      <w:pPr>
        <w:pStyle w:val="PL"/>
      </w:pPr>
      <w:r w:rsidRPr="00690A26">
        <w:t xml:space="preserve">      parameters:</w:t>
      </w:r>
    </w:p>
    <w:p w14:paraId="6081912A" w14:textId="77777777" w:rsidR="00013E51" w:rsidRPr="00690A26" w:rsidRDefault="00013E51" w:rsidP="00013E51">
      <w:pPr>
        <w:pStyle w:val="PL"/>
      </w:pPr>
      <w:r w:rsidRPr="00690A26">
        <w:t xml:space="preserve">        - name: </w:t>
      </w:r>
      <w:r>
        <w:t>shared-data-ids</w:t>
      </w:r>
    </w:p>
    <w:p w14:paraId="65AADC96" w14:textId="77777777" w:rsidR="00013E51" w:rsidRPr="00690A26" w:rsidRDefault="00013E51" w:rsidP="00013E51">
      <w:pPr>
        <w:pStyle w:val="PL"/>
      </w:pPr>
      <w:r w:rsidRPr="00690A26">
        <w:t xml:space="preserve">          in: query</w:t>
      </w:r>
    </w:p>
    <w:p w14:paraId="66DD48A5" w14:textId="77777777" w:rsidR="00013E51" w:rsidRPr="00690A26" w:rsidRDefault="00013E51" w:rsidP="00013E51">
      <w:pPr>
        <w:pStyle w:val="PL"/>
      </w:pPr>
      <w:r w:rsidRPr="00690A26">
        <w:t xml:space="preserve">          description: </w:t>
      </w:r>
      <w:r>
        <w:t>List of shared data IDs</w:t>
      </w:r>
    </w:p>
    <w:p w14:paraId="5238E032" w14:textId="77777777" w:rsidR="00013E51" w:rsidRPr="00690A26" w:rsidRDefault="00013E51" w:rsidP="00013E51">
      <w:pPr>
        <w:pStyle w:val="PL"/>
      </w:pPr>
      <w:r w:rsidRPr="00690A26">
        <w:t xml:space="preserve">          required: </w:t>
      </w:r>
      <w:r>
        <w:t>true</w:t>
      </w:r>
    </w:p>
    <w:p w14:paraId="6AFDBA79" w14:textId="77777777" w:rsidR="00013E51" w:rsidRPr="00B06F7A" w:rsidRDefault="00013E51" w:rsidP="00013E51">
      <w:pPr>
        <w:pStyle w:val="PL"/>
      </w:pPr>
      <w:r w:rsidRPr="00B06F7A">
        <w:t xml:space="preserve">          style: form</w:t>
      </w:r>
    </w:p>
    <w:p w14:paraId="22E7ABC5" w14:textId="77777777" w:rsidR="00013E51" w:rsidRDefault="00013E51" w:rsidP="00013E51">
      <w:pPr>
        <w:pStyle w:val="PL"/>
      </w:pPr>
      <w:r w:rsidRPr="00B06F7A">
        <w:t xml:space="preserve">          explode: false</w:t>
      </w:r>
    </w:p>
    <w:p w14:paraId="2CB56921" w14:textId="77777777" w:rsidR="00013E51" w:rsidRPr="00B06F7A" w:rsidRDefault="00013E51" w:rsidP="00013E51">
      <w:pPr>
        <w:pStyle w:val="PL"/>
      </w:pPr>
      <w:r>
        <w:t xml:space="preserve">          schema:</w:t>
      </w:r>
    </w:p>
    <w:p w14:paraId="468ED22E" w14:textId="77777777" w:rsidR="00013E51" w:rsidRPr="00B06F7A" w:rsidRDefault="00013E51" w:rsidP="00013E51">
      <w:pPr>
        <w:pStyle w:val="PL"/>
      </w:pPr>
      <w:r>
        <w:t xml:space="preserve">  </w:t>
      </w:r>
      <w:r w:rsidRPr="00B06F7A">
        <w:t xml:space="preserve">          $ref: '#/components/schemas/SharedDataId</w:t>
      </w:r>
      <w:r>
        <w:t>List</w:t>
      </w:r>
      <w:r w:rsidRPr="00B06F7A">
        <w:t>'</w:t>
      </w:r>
    </w:p>
    <w:p w14:paraId="70221B94" w14:textId="77777777" w:rsidR="00013E51" w:rsidRPr="00690A26" w:rsidRDefault="00013E51" w:rsidP="00013E51">
      <w:pPr>
        <w:pStyle w:val="PL"/>
        <w:rPr>
          <w:lang w:val="en-US"/>
        </w:rPr>
      </w:pPr>
      <w:r w:rsidRPr="00690A26">
        <w:rPr>
          <w:lang w:val="en-US"/>
        </w:rPr>
        <w:t xml:space="preserve">        - name: supported-features</w:t>
      </w:r>
    </w:p>
    <w:p w14:paraId="6788FA0B" w14:textId="77777777" w:rsidR="00013E51" w:rsidRPr="00690A26" w:rsidRDefault="00013E51" w:rsidP="00013E51">
      <w:pPr>
        <w:pStyle w:val="PL"/>
        <w:rPr>
          <w:lang w:val="en-US"/>
        </w:rPr>
      </w:pPr>
      <w:r w:rsidRPr="00690A26">
        <w:rPr>
          <w:lang w:val="en-US"/>
        </w:rPr>
        <w:t xml:space="preserve">          in: query</w:t>
      </w:r>
    </w:p>
    <w:p w14:paraId="0CED6CD0" w14:textId="77777777" w:rsidR="00013E51" w:rsidRPr="00690A26" w:rsidRDefault="00013E51" w:rsidP="00013E51">
      <w:pPr>
        <w:pStyle w:val="PL"/>
        <w:rPr>
          <w:lang w:val="en-US"/>
        </w:rPr>
      </w:pPr>
      <w:r w:rsidRPr="00690A26">
        <w:rPr>
          <w:lang w:val="en-US"/>
        </w:rPr>
        <w:t xml:space="preserve">          description: </w:t>
      </w:r>
      <w:r>
        <w:rPr>
          <w:lang w:val="en-US"/>
        </w:rPr>
        <w:t xml:space="preserve">Supported </w:t>
      </w:r>
      <w:r w:rsidRPr="00690A26">
        <w:rPr>
          <w:lang w:val="en-US"/>
        </w:rPr>
        <w:t xml:space="preserve">Features </w:t>
      </w:r>
    </w:p>
    <w:p w14:paraId="0B7421DC" w14:textId="77777777" w:rsidR="00013E51" w:rsidRPr="00690A26" w:rsidRDefault="00013E51" w:rsidP="00013E51">
      <w:pPr>
        <w:pStyle w:val="PL"/>
        <w:rPr>
          <w:lang w:val="en-US"/>
        </w:rPr>
      </w:pPr>
      <w:r w:rsidRPr="00690A26">
        <w:rPr>
          <w:lang w:val="en-US"/>
        </w:rPr>
        <w:t xml:space="preserve">          schema:</w:t>
      </w:r>
    </w:p>
    <w:p w14:paraId="0143B48A" w14:textId="77777777" w:rsidR="00013E51" w:rsidRPr="00690A26" w:rsidRDefault="00013E51" w:rsidP="00013E51">
      <w:pPr>
        <w:pStyle w:val="PL"/>
        <w:rPr>
          <w:lang w:val="en-US"/>
        </w:rPr>
      </w:pPr>
      <w:r w:rsidRPr="00690A26">
        <w:rPr>
          <w:lang w:val="en-US"/>
        </w:rPr>
        <w:t xml:space="preserve">            $ref: 'TS29571_CommonData.yaml#/components/schemas/SupportedFeatures'</w:t>
      </w:r>
    </w:p>
    <w:p w14:paraId="1D71CDC7" w14:textId="77777777" w:rsidR="00013E51" w:rsidRPr="00690A26" w:rsidRDefault="00013E51" w:rsidP="00013E51">
      <w:pPr>
        <w:pStyle w:val="PL"/>
      </w:pPr>
      <w:r w:rsidRPr="00690A26">
        <w:t xml:space="preserve">      responses:</w:t>
      </w:r>
    </w:p>
    <w:p w14:paraId="31F01540" w14:textId="77777777" w:rsidR="00013E51" w:rsidRPr="00690A26" w:rsidRDefault="00013E51" w:rsidP="00013E51">
      <w:pPr>
        <w:pStyle w:val="PL"/>
      </w:pPr>
      <w:r w:rsidRPr="00690A26">
        <w:t xml:space="preserve">        '200':</w:t>
      </w:r>
    </w:p>
    <w:p w14:paraId="626C01F1" w14:textId="77777777" w:rsidR="00013E51" w:rsidRPr="00690A26" w:rsidRDefault="00013E51" w:rsidP="00013E51">
      <w:pPr>
        <w:pStyle w:val="PL"/>
      </w:pPr>
      <w:r w:rsidRPr="00690A26">
        <w:t xml:space="preserve">          description: Expected response to a valid request</w:t>
      </w:r>
    </w:p>
    <w:p w14:paraId="649359E5" w14:textId="77777777" w:rsidR="00013E51" w:rsidRPr="00690A26" w:rsidRDefault="00013E51" w:rsidP="00013E51">
      <w:pPr>
        <w:pStyle w:val="PL"/>
      </w:pPr>
      <w:r w:rsidRPr="00690A26">
        <w:t xml:space="preserve">          content:</w:t>
      </w:r>
    </w:p>
    <w:p w14:paraId="03EC9889" w14:textId="77777777" w:rsidR="00013E51" w:rsidRPr="00690A26" w:rsidRDefault="00013E51" w:rsidP="00013E51">
      <w:pPr>
        <w:pStyle w:val="PL"/>
      </w:pPr>
      <w:r w:rsidRPr="00690A26">
        <w:t xml:space="preserve">            application/json:</w:t>
      </w:r>
    </w:p>
    <w:p w14:paraId="26A47A4A" w14:textId="77777777" w:rsidR="00013E51" w:rsidRPr="00B06F7A" w:rsidRDefault="00013E51" w:rsidP="00013E51">
      <w:pPr>
        <w:pStyle w:val="PL"/>
      </w:pPr>
      <w:r w:rsidRPr="00B06F7A">
        <w:t xml:space="preserve">              schema:</w:t>
      </w:r>
    </w:p>
    <w:p w14:paraId="0EF43D68" w14:textId="77777777" w:rsidR="00013E51" w:rsidRPr="00B06F7A" w:rsidRDefault="00013E51" w:rsidP="00013E51">
      <w:pPr>
        <w:pStyle w:val="PL"/>
      </w:pPr>
      <w:r w:rsidRPr="00B06F7A">
        <w:t xml:space="preserve">                type: array</w:t>
      </w:r>
    </w:p>
    <w:p w14:paraId="4AE46E10" w14:textId="77777777" w:rsidR="00013E51" w:rsidRPr="00B06F7A" w:rsidRDefault="00013E51" w:rsidP="00013E51">
      <w:pPr>
        <w:pStyle w:val="PL"/>
      </w:pPr>
      <w:r w:rsidRPr="00B06F7A">
        <w:t xml:space="preserve">                items:</w:t>
      </w:r>
    </w:p>
    <w:p w14:paraId="385F26E4" w14:textId="77777777" w:rsidR="00013E51" w:rsidRPr="00B06F7A" w:rsidRDefault="00013E51" w:rsidP="00013E51">
      <w:pPr>
        <w:pStyle w:val="PL"/>
      </w:pPr>
      <w:r w:rsidRPr="00B06F7A">
        <w:t xml:space="preserve">                  $ref: '#/components/schemas/SharedData'</w:t>
      </w:r>
    </w:p>
    <w:p w14:paraId="3563D2D1" w14:textId="77777777" w:rsidR="00013E51" w:rsidRPr="00690A26" w:rsidRDefault="00013E51" w:rsidP="00013E51">
      <w:pPr>
        <w:pStyle w:val="PL"/>
        <w:rPr>
          <w:lang w:val="en-US"/>
        </w:rPr>
      </w:pPr>
      <w:r w:rsidRPr="00690A26">
        <w:t xml:space="preserve">        </w:t>
      </w:r>
      <w:r w:rsidRPr="00690A26">
        <w:rPr>
          <w:lang w:val="en-US"/>
        </w:rPr>
        <w:t>'400':</w:t>
      </w:r>
    </w:p>
    <w:p w14:paraId="519B7B89" w14:textId="77777777" w:rsidR="00013E51" w:rsidRPr="00690A26" w:rsidRDefault="00013E51" w:rsidP="00013E51">
      <w:pPr>
        <w:pStyle w:val="PL"/>
        <w:rPr>
          <w:lang w:val="en-US"/>
        </w:rPr>
      </w:pPr>
      <w:r w:rsidRPr="00690A26">
        <w:rPr>
          <w:lang w:val="en-US"/>
        </w:rPr>
        <w:t xml:space="preserve">          $ref: 'TS29571_CommonData.yaml#/components/responses/400'</w:t>
      </w:r>
    </w:p>
    <w:p w14:paraId="54DF07EA" w14:textId="77777777" w:rsidR="00013E51" w:rsidRPr="00690A26" w:rsidRDefault="00013E51" w:rsidP="00013E51">
      <w:pPr>
        <w:pStyle w:val="PL"/>
        <w:rPr>
          <w:lang w:val="en-US"/>
        </w:rPr>
      </w:pPr>
      <w:r w:rsidRPr="00690A26">
        <w:t xml:space="preserve">        </w:t>
      </w:r>
      <w:r w:rsidRPr="00690A26">
        <w:rPr>
          <w:lang w:val="en-US"/>
        </w:rPr>
        <w:t>'401':</w:t>
      </w:r>
    </w:p>
    <w:p w14:paraId="0B3F9159" w14:textId="77777777" w:rsidR="00013E51" w:rsidRPr="00690A26" w:rsidRDefault="00013E51" w:rsidP="00013E51">
      <w:pPr>
        <w:pStyle w:val="PL"/>
        <w:rPr>
          <w:lang w:val="en-US"/>
        </w:rPr>
      </w:pPr>
      <w:r w:rsidRPr="00690A26">
        <w:rPr>
          <w:lang w:val="en-US"/>
        </w:rPr>
        <w:t xml:space="preserve">          $ref: 'TS29571_CommonData.yaml#/components/responses/401'</w:t>
      </w:r>
    </w:p>
    <w:p w14:paraId="20B7C80B" w14:textId="77777777" w:rsidR="00013E51" w:rsidRPr="00690A26" w:rsidRDefault="00013E51" w:rsidP="00013E51">
      <w:pPr>
        <w:pStyle w:val="PL"/>
        <w:rPr>
          <w:lang w:val="en-US"/>
        </w:rPr>
      </w:pPr>
      <w:r w:rsidRPr="00690A26">
        <w:rPr>
          <w:lang w:val="en-US"/>
        </w:rPr>
        <w:t xml:space="preserve">        '403':</w:t>
      </w:r>
    </w:p>
    <w:p w14:paraId="45821720" w14:textId="77777777" w:rsidR="00013E51" w:rsidRPr="00690A26" w:rsidRDefault="00013E51" w:rsidP="00013E51">
      <w:pPr>
        <w:pStyle w:val="PL"/>
        <w:rPr>
          <w:lang w:val="en-US"/>
        </w:rPr>
      </w:pPr>
      <w:r w:rsidRPr="00690A26">
        <w:rPr>
          <w:lang w:val="en-US"/>
        </w:rPr>
        <w:t xml:space="preserve">          $ref: 'TS29571_CommonData.yaml#/components/responses/403'</w:t>
      </w:r>
    </w:p>
    <w:p w14:paraId="2ABE0B41" w14:textId="77777777" w:rsidR="00013E51" w:rsidRPr="00690A26" w:rsidRDefault="00013E51" w:rsidP="00013E51">
      <w:pPr>
        <w:pStyle w:val="PL"/>
        <w:rPr>
          <w:lang w:val="en-US"/>
        </w:rPr>
      </w:pPr>
      <w:r w:rsidRPr="00690A26">
        <w:rPr>
          <w:lang w:val="en-US"/>
        </w:rPr>
        <w:t xml:space="preserve">        '404':</w:t>
      </w:r>
    </w:p>
    <w:p w14:paraId="57C29447" w14:textId="77777777" w:rsidR="00013E51" w:rsidRPr="00690A26" w:rsidRDefault="00013E51" w:rsidP="00013E51">
      <w:pPr>
        <w:pStyle w:val="PL"/>
        <w:rPr>
          <w:lang w:val="en-US"/>
        </w:rPr>
      </w:pPr>
      <w:r w:rsidRPr="00690A26">
        <w:rPr>
          <w:lang w:val="en-US"/>
        </w:rPr>
        <w:t xml:space="preserve">          $ref: 'TS29571_CommonData.yaml#/components/responses/404'</w:t>
      </w:r>
    </w:p>
    <w:p w14:paraId="5EBF5590" w14:textId="77777777" w:rsidR="00013E51" w:rsidRPr="00690A26" w:rsidRDefault="00013E51" w:rsidP="00013E51">
      <w:pPr>
        <w:pStyle w:val="PL"/>
        <w:rPr>
          <w:lang w:val="en-US"/>
        </w:rPr>
      </w:pPr>
      <w:r w:rsidRPr="00690A26">
        <w:t xml:space="preserve">        </w:t>
      </w:r>
      <w:r w:rsidRPr="00690A26">
        <w:rPr>
          <w:lang w:val="en-US"/>
        </w:rPr>
        <w:t>'406':</w:t>
      </w:r>
    </w:p>
    <w:p w14:paraId="6D42531F" w14:textId="77777777" w:rsidR="00013E51" w:rsidRPr="00690A26" w:rsidRDefault="00013E51" w:rsidP="00013E51">
      <w:pPr>
        <w:pStyle w:val="PL"/>
        <w:rPr>
          <w:lang w:val="en-US"/>
        </w:rPr>
      </w:pPr>
      <w:r w:rsidRPr="00690A26">
        <w:rPr>
          <w:lang w:val="en-US"/>
        </w:rPr>
        <w:t xml:space="preserve">          $ref: 'TS29571_CommonData.yaml#/components/responses/406'</w:t>
      </w:r>
    </w:p>
    <w:p w14:paraId="247BB5FD" w14:textId="77777777" w:rsidR="00013E51" w:rsidRPr="00690A26" w:rsidRDefault="00013E51" w:rsidP="00013E51">
      <w:pPr>
        <w:pStyle w:val="PL"/>
        <w:rPr>
          <w:lang w:val="en-US"/>
        </w:rPr>
      </w:pPr>
      <w:r w:rsidRPr="00690A26">
        <w:rPr>
          <w:lang w:val="en-US"/>
        </w:rPr>
        <w:t xml:space="preserve">        '411':</w:t>
      </w:r>
    </w:p>
    <w:p w14:paraId="390169C7" w14:textId="77777777" w:rsidR="00013E51" w:rsidRPr="00690A26" w:rsidRDefault="00013E51" w:rsidP="00013E51">
      <w:pPr>
        <w:pStyle w:val="PL"/>
        <w:rPr>
          <w:lang w:val="en-US"/>
        </w:rPr>
      </w:pPr>
      <w:r w:rsidRPr="00690A26">
        <w:rPr>
          <w:lang w:val="en-US"/>
        </w:rPr>
        <w:t xml:space="preserve">          $ref: 'TS29571_CommonData.yaml#/components/responses/411'</w:t>
      </w:r>
    </w:p>
    <w:p w14:paraId="0643B9FC" w14:textId="77777777" w:rsidR="00013E51" w:rsidRPr="00690A26" w:rsidRDefault="00013E51" w:rsidP="00013E51">
      <w:pPr>
        <w:pStyle w:val="PL"/>
        <w:rPr>
          <w:lang w:val="en-US"/>
        </w:rPr>
      </w:pPr>
      <w:r w:rsidRPr="00690A26">
        <w:rPr>
          <w:lang w:val="en-US"/>
        </w:rPr>
        <w:t xml:space="preserve">        '413':</w:t>
      </w:r>
    </w:p>
    <w:p w14:paraId="6F429EFC" w14:textId="77777777" w:rsidR="00013E51" w:rsidRPr="00690A26" w:rsidRDefault="00013E51" w:rsidP="00013E51">
      <w:pPr>
        <w:pStyle w:val="PL"/>
        <w:rPr>
          <w:lang w:val="en-US"/>
        </w:rPr>
      </w:pPr>
      <w:r w:rsidRPr="00690A26">
        <w:rPr>
          <w:lang w:val="en-US"/>
        </w:rPr>
        <w:t xml:space="preserve">          $ref: 'TS29571_CommonData.yaml#/components/responses/413'</w:t>
      </w:r>
    </w:p>
    <w:p w14:paraId="69DA0A5A" w14:textId="77777777" w:rsidR="00013E51" w:rsidRPr="00690A26" w:rsidRDefault="00013E51" w:rsidP="00013E51">
      <w:pPr>
        <w:pStyle w:val="PL"/>
        <w:rPr>
          <w:lang w:val="en-US"/>
        </w:rPr>
      </w:pPr>
      <w:r w:rsidRPr="00690A26">
        <w:rPr>
          <w:lang w:val="en-US"/>
        </w:rPr>
        <w:t xml:space="preserve">        '415':</w:t>
      </w:r>
    </w:p>
    <w:p w14:paraId="6CCC129B" w14:textId="77777777" w:rsidR="00013E51" w:rsidRPr="00690A26" w:rsidRDefault="00013E51" w:rsidP="00013E51">
      <w:pPr>
        <w:pStyle w:val="PL"/>
        <w:rPr>
          <w:lang w:val="en-US"/>
        </w:rPr>
      </w:pPr>
      <w:r w:rsidRPr="00690A26">
        <w:rPr>
          <w:lang w:val="en-US"/>
        </w:rPr>
        <w:t xml:space="preserve">          $ref: 'TS29571_CommonData.yaml#/components/responses/415'</w:t>
      </w:r>
    </w:p>
    <w:p w14:paraId="6BF2C46F" w14:textId="77777777" w:rsidR="00013E51" w:rsidRPr="00690A26" w:rsidRDefault="00013E51" w:rsidP="00013E51">
      <w:pPr>
        <w:pStyle w:val="PL"/>
        <w:rPr>
          <w:lang w:val="en-US"/>
        </w:rPr>
      </w:pPr>
      <w:r w:rsidRPr="00690A26">
        <w:rPr>
          <w:lang w:val="en-US"/>
        </w:rPr>
        <w:t xml:space="preserve">        '429':</w:t>
      </w:r>
    </w:p>
    <w:p w14:paraId="5B66C78A" w14:textId="77777777" w:rsidR="00013E51" w:rsidRPr="00690A26" w:rsidRDefault="00013E51" w:rsidP="00013E51">
      <w:pPr>
        <w:pStyle w:val="PL"/>
        <w:rPr>
          <w:lang w:val="en-US"/>
        </w:rPr>
      </w:pPr>
      <w:r w:rsidRPr="00690A26">
        <w:rPr>
          <w:lang w:val="en-US"/>
        </w:rPr>
        <w:t xml:space="preserve">          $ref: 'TS29571_CommonData.yaml#/components/responses/429'</w:t>
      </w:r>
    </w:p>
    <w:p w14:paraId="1101E4A8" w14:textId="77777777" w:rsidR="00013E51" w:rsidRPr="00690A26" w:rsidRDefault="00013E51" w:rsidP="00013E51">
      <w:pPr>
        <w:pStyle w:val="PL"/>
        <w:rPr>
          <w:lang w:val="en-US"/>
        </w:rPr>
      </w:pPr>
      <w:r w:rsidRPr="00690A26">
        <w:rPr>
          <w:lang w:val="en-US"/>
        </w:rPr>
        <w:t xml:space="preserve">        '500':</w:t>
      </w:r>
    </w:p>
    <w:p w14:paraId="10ADCD9C" w14:textId="77777777" w:rsidR="00013E51" w:rsidRPr="00690A26" w:rsidRDefault="00013E51" w:rsidP="00013E51">
      <w:pPr>
        <w:pStyle w:val="PL"/>
        <w:rPr>
          <w:lang w:val="en-US"/>
        </w:rPr>
      </w:pPr>
      <w:r w:rsidRPr="00690A26">
        <w:rPr>
          <w:lang w:val="en-US"/>
        </w:rPr>
        <w:t xml:space="preserve">          $ref: 'TS29571_CommonData.yaml#/components/responses/500'</w:t>
      </w:r>
    </w:p>
    <w:p w14:paraId="76B5A592" w14:textId="77777777" w:rsidR="00013E51" w:rsidRPr="00690A26" w:rsidRDefault="00013E51" w:rsidP="00013E51">
      <w:pPr>
        <w:pStyle w:val="PL"/>
        <w:rPr>
          <w:lang w:val="en-US"/>
        </w:rPr>
      </w:pPr>
      <w:r w:rsidRPr="00690A26">
        <w:rPr>
          <w:lang w:val="en-US"/>
        </w:rPr>
        <w:lastRenderedPageBreak/>
        <w:t xml:space="preserve">        '501':</w:t>
      </w:r>
    </w:p>
    <w:p w14:paraId="319DD251" w14:textId="77777777" w:rsidR="00013E51" w:rsidRPr="00690A26" w:rsidRDefault="00013E51" w:rsidP="00013E51">
      <w:pPr>
        <w:pStyle w:val="PL"/>
        <w:rPr>
          <w:lang w:val="en-US"/>
        </w:rPr>
      </w:pPr>
      <w:r w:rsidRPr="00690A26">
        <w:rPr>
          <w:lang w:val="en-US"/>
        </w:rPr>
        <w:t xml:space="preserve">          $ref: 'TS29571_CommonData.yaml#/components/responses/501'</w:t>
      </w:r>
    </w:p>
    <w:p w14:paraId="0E9A4612" w14:textId="77777777" w:rsidR="00013E51" w:rsidRPr="00690A26" w:rsidRDefault="00013E51" w:rsidP="00013E51">
      <w:pPr>
        <w:pStyle w:val="PL"/>
        <w:rPr>
          <w:lang w:val="en-US"/>
        </w:rPr>
      </w:pPr>
      <w:r w:rsidRPr="00690A26">
        <w:rPr>
          <w:lang w:val="en-US"/>
        </w:rPr>
        <w:t xml:space="preserve">        '503':</w:t>
      </w:r>
    </w:p>
    <w:p w14:paraId="4F7ECF72" w14:textId="77777777" w:rsidR="00013E51" w:rsidRPr="00690A26" w:rsidRDefault="00013E51" w:rsidP="00013E51">
      <w:pPr>
        <w:pStyle w:val="PL"/>
      </w:pPr>
      <w:r w:rsidRPr="00690A26">
        <w:rPr>
          <w:lang w:val="en-US"/>
        </w:rPr>
        <w:t xml:space="preserve">          $ref: 'TS29571_CommonData.yaml#/components/responses/503'</w:t>
      </w:r>
    </w:p>
    <w:p w14:paraId="4EE91703" w14:textId="77777777" w:rsidR="00013E51" w:rsidRPr="00690A26" w:rsidRDefault="00013E51" w:rsidP="00013E51">
      <w:pPr>
        <w:pStyle w:val="PL"/>
      </w:pPr>
      <w:r w:rsidRPr="00690A26">
        <w:t xml:space="preserve">        default:</w:t>
      </w:r>
    </w:p>
    <w:p w14:paraId="5F24BCAF" w14:textId="77777777" w:rsidR="00013E51" w:rsidRPr="00690A26" w:rsidRDefault="00013E51" w:rsidP="00013E51">
      <w:pPr>
        <w:pStyle w:val="PL"/>
      </w:pPr>
      <w:r w:rsidRPr="00690A26">
        <w:rPr>
          <w:lang w:val="en-US"/>
        </w:rPr>
        <w:t xml:space="preserve">          $ref: 'TS29571_CommonData.yaml#/components/responses/default'</w:t>
      </w:r>
    </w:p>
    <w:p w14:paraId="3FE03366" w14:textId="77777777" w:rsidR="007C00DC" w:rsidRDefault="007C00DC" w:rsidP="00A16735">
      <w:pPr>
        <w:pStyle w:val="PL"/>
      </w:pPr>
    </w:p>
    <w:p w14:paraId="44786A50" w14:textId="77777777" w:rsidR="009576C9" w:rsidRPr="00690A26" w:rsidRDefault="009576C9" w:rsidP="009576C9">
      <w:pPr>
        <w:pStyle w:val="PL"/>
      </w:pPr>
      <w:r w:rsidRPr="00690A26">
        <w:t xml:space="preserve">  /</w:t>
      </w:r>
      <w:r>
        <w:t>shared-data</w:t>
      </w:r>
      <w:r w:rsidRPr="00690A26">
        <w:t>/{</w:t>
      </w:r>
      <w:r>
        <w:t>sharedDataId</w:t>
      </w:r>
      <w:r w:rsidRPr="00690A26">
        <w:t>}:</w:t>
      </w:r>
    </w:p>
    <w:p w14:paraId="5A9364D0" w14:textId="77777777" w:rsidR="009576C9" w:rsidRPr="00690A26" w:rsidRDefault="009576C9" w:rsidP="009576C9">
      <w:pPr>
        <w:pStyle w:val="PL"/>
      </w:pPr>
      <w:r w:rsidRPr="00690A26">
        <w:t xml:space="preserve">    get:</w:t>
      </w:r>
    </w:p>
    <w:p w14:paraId="638F7306" w14:textId="77777777" w:rsidR="009576C9" w:rsidRPr="00690A26" w:rsidRDefault="009576C9" w:rsidP="009576C9">
      <w:pPr>
        <w:pStyle w:val="PL"/>
      </w:pPr>
      <w:r w:rsidRPr="00690A26">
        <w:t xml:space="preserve">      summary: Read the </w:t>
      </w:r>
      <w:r>
        <w:t xml:space="preserve">shared data identified by </w:t>
      </w:r>
      <w:r w:rsidRPr="00690A26">
        <w:t xml:space="preserve">a given NF </w:t>
      </w:r>
      <w:r>
        <w:t>sharedDataId</w:t>
      </w:r>
    </w:p>
    <w:p w14:paraId="113CA9DD" w14:textId="77777777" w:rsidR="009576C9" w:rsidRPr="00690A26" w:rsidRDefault="009576C9" w:rsidP="009576C9">
      <w:pPr>
        <w:pStyle w:val="PL"/>
      </w:pPr>
      <w:r w:rsidRPr="00690A26">
        <w:t xml:space="preserve">      operationId: Get</w:t>
      </w:r>
      <w:r>
        <w:t>SharedData</w:t>
      </w:r>
    </w:p>
    <w:p w14:paraId="5F4D405A" w14:textId="77777777" w:rsidR="009576C9" w:rsidRPr="00690A26" w:rsidRDefault="009576C9" w:rsidP="009576C9">
      <w:pPr>
        <w:pStyle w:val="PL"/>
      </w:pPr>
      <w:r w:rsidRPr="00690A26">
        <w:t xml:space="preserve">      tags:</w:t>
      </w:r>
    </w:p>
    <w:p w14:paraId="31AA97F6" w14:textId="77777777" w:rsidR="009576C9" w:rsidRPr="00690A26" w:rsidRDefault="009576C9" w:rsidP="009576C9">
      <w:pPr>
        <w:pStyle w:val="PL"/>
      </w:pPr>
      <w:r w:rsidRPr="00690A26">
        <w:t xml:space="preserve">        - </w:t>
      </w:r>
      <w:r>
        <w:t>Shared Data</w:t>
      </w:r>
      <w:r w:rsidRPr="00690A26">
        <w:t xml:space="preserve"> (Document)</w:t>
      </w:r>
    </w:p>
    <w:p w14:paraId="789474FB" w14:textId="77777777" w:rsidR="009576C9" w:rsidRDefault="009576C9" w:rsidP="009576C9">
      <w:pPr>
        <w:pStyle w:val="PL"/>
      </w:pPr>
      <w:r>
        <w:t xml:space="preserve">      security:</w:t>
      </w:r>
    </w:p>
    <w:p w14:paraId="7258BF5C" w14:textId="77777777" w:rsidR="009576C9" w:rsidRDefault="009576C9" w:rsidP="009576C9">
      <w:pPr>
        <w:pStyle w:val="PL"/>
      </w:pPr>
      <w:r>
        <w:t xml:space="preserve">        - {}</w:t>
      </w:r>
    </w:p>
    <w:p w14:paraId="51B22821" w14:textId="77777777" w:rsidR="009576C9" w:rsidRDefault="009576C9" w:rsidP="009576C9">
      <w:pPr>
        <w:pStyle w:val="PL"/>
      </w:pPr>
      <w:r>
        <w:t xml:space="preserve">        - oAuth2ClientCredentials:</w:t>
      </w:r>
    </w:p>
    <w:p w14:paraId="3ABA4FA2" w14:textId="77777777" w:rsidR="009576C9" w:rsidRDefault="009576C9" w:rsidP="009576C9">
      <w:pPr>
        <w:pStyle w:val="PL"/>
      </w:pPr>
      <w:r>
        <w:t xml:space="preserve">          - nnrf-nfm</w:t>
      </w:r>
    </w:p>
    <w:p w14:paraId="188DC4EF" w14:textId="77777777" w:rsidR="009576C9" w:rsidRDefault="009576C9" w:rsidP="009576C9">
      <w:pPr>
        <w:pStyle w:val="PL"/>
      </w:pPr>
      <w:r>
        <w:t xml:space="preserve">        - oAuth2ClientCredentials:</w:t>
      </w:r>
    </w:p>
    <w:p w14:paraId="11C8B874" w14:textId="77777777" w:rsidR="009576C9" w:rsidRDefault="009576C9" w:rsidP="009576C9">
      <w:pPr>
        <w:pStyle w:val="PL"/>
      </w:pPr>
      <w:r>
        <w:t xml:space="preserve">          - nnrf-nfm</w:t>
      </w:r>
    </w:p>
    <w:p w14:paraId="5C58F362" w14:textId="77777777" w:rsidR="009576C9" w:rsidRDefault="009576C9" w:rsidP="009576C9">
      <w:pPr>
        <w:pStyle w:val="PL"/>
      </w:pPr>
      <w:r>
        <w:t xml:space="preserve">          - nnrf-nfm:shared-data:read</w:t>
      </w:r>
    </w:p>
    <w:p w14:paraId="5B7DEE1C" w14:textId="77777777" w:rsidR="009576C9" w:rsidRPr="00690A26" w:rsidRDefault="009576C9" w:rsidP="009576C9">
      <w:pPr>
        <w:pStyle w:val="PL"/>
      </w:pPr>
      <w:r w:rsidRPr="00690A26">
        <w:t xml:space="preserve">      parameters:</w:t>
      </w:r>
    </w:p>
    <w:p w14:paraId="09249D83" w14:textId="77777777" w:rsidR="009576C9" w:rsidRPr="00690A26" w:rsidRDefault="009576C9" w:rsidP="009576C9">
      <w:pPr>
        <w:pStyle w:val="PL"/>
      </w:pPr>
      <w:r w:rsidRPr="00690A26">
        <w:t xml:space="preserve">        - name: </w:t>
      </w:r>
      <w:r>
        <w:t>sharedDataId</w:t>
      </w:r>
    </w:p>
    <w:p w14:paraId="5CBB6F4C" w14:textId="77777777" w:rsidR="009576C9" w:rsidRPr="00690A26" w:rsidRDefault="009576C9" w:rsidP="009576C9">
      <w:pPr>
        <w:pStyle w:val="PL"/>
      </w:pPr>
      <w:r w:rsidRPr="00690A26">
        <w:t xml:space="preserve">          in: path</w:t>
      </w:r>
    </w:p>
    <w:p w14:paraId="1DA9A61B" w14:textId="77777777" w:rsidR="009576C9" w:rsidRPr="00690A26" w:rsidRDefault="009576C9" w:rsidP="009576C9">
      <w:pPr>
        <w:pStyle w:val="PL"/>
      </w:pPr>
      <w:r w:rsidRPr="00690A26">
        <w:t xml:space="preserve">          description: Unique ID of the </w:t>
      </w:r>
      <w:r>
        <w:t>Shared Data</w:t>
      </w:r>
    </w:p>
    <w:p w14:paraId="10561814" w14:textId="77777777" w:rsidR="009576C9" w:rsidRPr="00690A26" w:rsidRDefault="009576C9" w:rsidP="009576C9">
      <w:pPr>
        <w:pStyle w:val="PL"/>
      </w:pPr>
      <w:r w:rsidRPr="00690A26">
        <w:t xml:space="preserve">          required: true</w:t>
      </w:r>
    </w:p>
    <w:p w14:paraId="51E66891" w14:textId="77777777" w:rsidR="009576C9" w:rsidRDefault="009576C9" w:rsidP="009576C9">
      <w:pPr>
        <w:pStyle w:val="PL"/>
      </w:pPr>
      <w:r>
        <w:t xml:space="preserve">          schema:</w:t>
      </w:r>
    </w:p>
    <w:p w14:paraId="0F467073" w14:textId="77777777" w:rsidR="009576C9" w:rsidRDefault="009576C9" w:rsidP="009576C9">
      <w:pPr>
        <w:pStyle w:val="PL"/>
      </w:pPr>
      <w:r w:rsidRPr="00690A26">
        <w:t xml:space="preserve">       </w:t>
      </w:r>
      <w:r>
        <w:t xml:space="preserve">  </w:t>
      </w:r>
      <w:r w:rsidRPr="00690A26">
        <w:t xml:space="preserve">   </w:t>
      </w:r>
      <w:r>
        <w:t>type: string</w:t>
      </w:r>
    </w:p>
    <w:p w14:paraId="1C54A33A" w14:textId="77777777" w:rsidR="009576C9" w:rsidRDefault="009576C9" w:rsidP="009576C9">
      <w:pPr>
        <w:pStyle w:val="PL"/>
      </w:pPr>
      <w:r>
        <w:t xml:space="preserve">            format: uuid</w:t>
      </w:r>
    </w:p>
    <w:p w14:paraId="7606AB6E" w14:textId="77777777" w:rsidR="009576C9" w:rsidRDefault="009576C9" w:rsidP="009576C9">
      <w:pPr>
        <w:pStyle w:val="PL"/>
      </w:pPr>
      <w:r>
        <w:t xml:space="preserve">        - name: requester-features</w:t>
      </w:r>
    </w:p>
    <w:p w14:paraId="78EB801C" w14:textId="77777777" w:rsidR="009576C9" w:rsidRDefault="009576C9" w:rsidP="009576C9">
      <w:pPr>
        <w:pStyle w:val="PL"/>
      </w:pPr>
      <w:r>
        <w:t xml:space="preserve">          in: query</w:t>
      </w:r>
    </w:p>
    <w:p w14:paraId="7D9EBAC3" w14:textId="77777777" w:rsidR="009576C9" w:rsidRDefault="009576C9" w:rsidP="009576C9">
      <w:pPr>
        <w:pStyle w:val="PL"/>
      </w:pPr>
      <w:r>
        <w:t xml:space="preserve">          description: Features supported by the NF Service Consumer</w:t>
      </w:r>
    </w:p>
    <w:p w14:paraId="4D6FD023" w14:textId="77777777" w:rsidR="009576C9" w:rsidRDefault="009576C9" w:rsidP="009576C9">
      <w:pPr>
        <w:pStyle w:val="PL"/>
      </w:pPr>
      <w:r>
        <w:t xml:space="preserve">          schema:</w:t>
      </w:r>
    </w:p>
    <w:p w14:paraId="5590ADF3" w14:textId="77777777" w:rsidR="009576C9" w:rsidRPr="00690A26" w:rsidRDefault="009576C9" w:rsidP="009576C9">
      <w:pPr>
        <w:pStyle w:val="PL"/>
        <w:rPr>
          <w:lang w:eastAsia="zh-CN"/>
        </w:rPr>
      </w:pPr>
      <w:r>
        <w:t xml:space="preserve">            $ref: 'TS29571_CommonData.yaml</w:t>
      </w:r>
      <w:r w:rsidRPr="00207B40">
        <w:t>#/components/schemas/</w:t>
      </w:r>
      <w:r>
        <w:t>SupportedFeatures</w:t>
      </w:r>
      <w:r w:rsidRPr="00207B40">
        <w:t>'</w:t>
      </w:r>
    </w:p>
    <w:p w14:paraId="2A6E17F3" w14:textId="77777777" w:rsidR="009576C9" w:rsidRPr="00690A26" w:rsidRDefault="009576C9" w:rsidP="009576C9">
      <w:pPr>
        <w:pStyle w:val="PL"/>
      </w:pPr>
      <w:r w:rsidRPr="00690A26">
        <w:t xml:space="preserve">      responses:</w:t>
      </w:r>
    </w:p>
    <w:p w14:paraId="5C99827E" w14:textId="77777777" w:rsidR="009576C9" w:rsidRPr="00690A26" w:rsidRDefault="009576C9" w:rsidP="009576C9">
      <w:pPr>
        <w:pStyle w:val="PL"/>
      </w:pPr>
      <w:r w:rsidRPr="00690A26">
        <w:t xml:space="preserve">        '200':</w:t>
      </w:r>
    </w:p>
    <w:p w14:paraId="083004FA" w14:textId="77777777" w:rsidR="009576C9" w:rsidRPr="00690A26" w:rsidRDefault="009576C9" w:rsidP="009576C9">
      <w:pPr>
        <w:pStyle w:val="PL"/>
      </w:pPr>
      <w:r w:rsidRPr="00690A26">
        <w:t xml:space="preserve">          description: Expected response to a valid request</w:t>
      </w:r>
    </w:p>
    <w:p w14:paraId="353B9F32" w14:textId="77777777" w:rsidR="009576C9" w:rsidRPr="00690A26" w:rsidRDefault="009576C9" w:rsidP="009576C9">
      <w:pPr>
        <w:pStyle w:val="PL"/>
      </w:pPr>
      <w:r w:rsidRPr="00690A26">
        <w:t xml:space="preserve">          headers:</w:t>
      </w:r>
    </w:p>
    <w:p w14:paraId="4B5719BB" w14:textId="77777777" w:rsidR="009576C9" w:rsidRPr="00690A26" w:rsidRDefault="009576C9" w:rsidP="009576C9">
      <w:pPr>
        <w:pStyle w:val="PL"/>
        <w:rPr>
          <w:lang w:val="en-US"/>
        </w:rPr>
      </w:pPr>
      <w:r w:rsidRPr="00690A26">
        <w:rPr>
          <w:lang w:val="en-US"/>
        </w:rPr>
        <w:t xml:space="preserve">            ETag:</w:t>
      </w:r>
    </w:p>
    <w:p w14:paraId="6782E93B" w14:textId="77777777" w:rsidR="009576C9" w:rsidRPr="00690A26" w:rsidRDefault="009576C9" w:rsidP="009576C9">
      <w:pPr>
        <w:pStyle w:val="PL"/>
        <w:rPr>
          <w:lang w:val="en-US"/>
        </w:rPr>
      </w:pPr>
      <w:r w:rsidRPr="00690A26">
        <w:rPr>
          <w:lang w:val="en-US"/>
        </w:rPr>
        <w:t xml:space="preserve">              description: Entity Tag containing a strong validator, described in IETF RFC </w:t>
      </w:r>
      <w:r>
        <w:rPr>
          <w:lang w:val="en-US"/>
        </w:rPr>
        <w:t>9110, 8.8.3</w:t>
      </w:r>
    </w:p>
    <w:p w14:paraId="243A7585" w14:textId="77777777" w:rsidR="009576C9" w:rsidRPr="00690A26" w:rsidRDefault="009576C9" w:rsidP="009576C9">
      <w:pPr>
        <w:pStyle w:val="PL"/>
        <w:rPr>
          <w:lang w:val="en-US"/>
        </w:rPr>
      </w:pPr>
      <w:r w:rsidRPr="00690A26">
        <w:rPr>
          <w:lang w:val="en-US"/>
        </w:rPr>
        <w:t xml:space="preserve">              schema:</w:t>
      </w:r>
    </w:p>
    <w:p w14:paraId="71BB372C" w14:textId="77777777" w:rsidR="009576C9" w:rsidRPr="00690A26" w:rsidRDefault="009576C9" w:rsidP="009576C9">
      <w:pPr>
        <w:pStyle w:val="PL"/>
        <w:rPr>
          <w:lang w:val="en-US"/>
        </w:rPr>
      </w:pPr>
      <w:r w:rsidRPr="00690A26">
        <w:rPr>
          <w:lang w:val="en-US"/>
        </w:rPr>
        <w:t xml:space="preserve">                type: string</w:t>
      </w:r>
    </w:p>
    <w:p w14:paraId="3640743E" w14:textId="77777777" w:rsidR="009576C9" w:rsidRPr="00690A26" w:rsidRDefault="009576C9" w:rsidP="009576C9">
      <w:pPr>
        <w:pStyle w:val="PL"/>
      </w:pPr>
      <w:r w:rsidRPr="00690A26">
        <w:t xml:space="preserve">          content:</w:t>
      </w:r>
    </w:p>
    <w:p w14:paraId="61B83FAB" w14:textId="77777777" w:rsidR="009576C9" w:rsidRPr="00690A26" w:rsidRDefault="009576C9" w:rsidP="009576C9">
      <w:pPr>
        <w:pStyle w:val="PL"/>
      </w:pPr>
      <w:r w:rsidRPr="00690A26">
        <w:t xml:space="preserve">            application/json:</w:t>
      </w:r>
    </w:p>
    <w:p w14:paraId="746F7875" w14:textId="77777777" w:rsidR="009576C9" w:rsidRPr="00690A26" w:rsidRDefault="009576C9" w:rsidP="009576C9">
      <w:pPr>
        <w:pStyle w:val="PL"/>
      </w:pPr>
      <w:r w:rsidRPr="00690A26">
        <w:t xml:space="preserve">              schema:</w:t>
      </w:r>
    </w:p>
    <w:p w14:paraId="736D0B93" w14:textId="77777777" w:rsidR="009576C9" w:rsidRPr="00690A26" w:rsidRDefault="009576C9" w:rsidP="009576C9">
      <w:pPr>
        <w:pStyle w:val="PL"/>
      </w:pPr>
      <w:r w:rsidRPr="00690A26">
        <w:t xml:space="preserve">                $ref: '#/components/schemas/</w:t>
      </w:r>
      <w:r>
        <w:t>SharedData</w:t>
      </w:r>
      <w:r w:rsidRPr="00690A26">
        <w:t>'</w:t>
      </w:r>
    </w:p>
    <w:p w14:paraId="3961F5F9" w14:textId="77777777" w:rsidR="009576C9" w:rsidRPr="00690A26" w:rsidRDefault="009576C9" w:rsidP="009576C9">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7E2616C3" w14:textId="77777777" w:rsidR="009576C9" w:rsidRDefault="009576C9" w:rsidP="009576C9">
      <w:pPr>
        <w:pStyle w:val="PL"/>
        <w:rPr>
          <w:lang w:eastAsia="zh-CN"/>
        </w:rPr>
      </w:pPr>
      <w:r w:rsidRPr="00690A26">
        <w:rPr>
          <w:lang w:val="en-US"/>
        </w:rPr>
        <w:t xml:space="preserve">          description: </w:t>
      </w:r>
      <w:r w:rsidRPr="00690A26">
        <w:rPr>
          <w:rFonts w:hint="eastAsia"/>
          <w:lang w:eastAsia="zh-CN"/>
        </w:rPr>
        <w:t>Temporary Redirect</w:t>
      </w:r>
    </w:p>
    <w:p w14:paraId="164437B8" w14:textId="77777777" w:rsidR="009576C9" w:rsidRPr="003B2883" w:rsidRDefault="009576C9" w:rsidP="009576C9">
      <w:pPr>
        <w:pStyle w:val="PL"/>
      </w:pPr>
      <w:r w:rsidRPr="003B2883">
        <w:t xml:space="preserve">          content:</w:t>
      </w:r>
    </w:p>
    <w:p w14:paraId="521A5181" w14:textId="77777777" w:rsidR="009576C9" w:rsidRPr="003B2883" w:rsidRDefault="009576C9" w:rsidP="009576C9">
      <w:pPr>
        <w:pStyle w:val="PL"/>
      </w:pPr>
      <w:r w:rsidRPr="003B2883">
        <w:t xml:space="preserve">            application/json:</w:t>
      </w:r>
    </w:p>
    <w:p w14:paraId="56B59C87" w14:textId="77777777" w:rsidR="009576C9" w:rsidRPr="003B2883" w:rsidRDefault="009576C9" w:rsidP="009576C9">
      <w:pPr>
        <w:pStyle w:val="PL"/>
      </w:pPr>
      <w:r w:rsidRPr="003B2883">
        <w:t xml:space="preserve">              schema:</w:t>
      </w:r>
    </w:p>
    <w:p w14:paraId="1042B8A5" w14:textId="77777777" w:rsidR="009576C9" w:rsidRDefault="009576C9" w:rsidP="009576C9">
      <w:pPr>
        <w:pStyle w:val="PL"/>
        <w:rPr>
          <w:lang w:eastAsia="zh-CN"/>
        </w:rPr>
      </w:pPr>
      <w:r w:rsidRPr="003B2883">
        <w:t xml:space="preserve">                $ref: 'TS29571_CommonData.yaml#/components/schemas/</w:t>
      </w:r>
      <w:r>
        <w:t>RedirectResponse</w:t>
      </w:r>
      <w:r w:rsidRPr="003B2883">
        <w:t>'</w:t>
      </w:r>
    </w:p>
    <w:p w14:paraId="6AB23DFF" w14:textId="77777777" w:rsidR="009576C9" w:rsidRPr="00690A26" w:rsidRDefault="009576C9" w:rsidP="009576C9">
      <w:pPr>
        <w:pStyle w:val="PL"/>
      </w:pPr>
      <w:r w:rsidRPr="00690A26">
        <w:rPr>
          <w:rFonts w:hint="eastAsia"/>
          <w:lang w:eastAsia="zh-CN"/>
        </w:rPr>
        <w:t xml:space="preserve">          </w:t>
      </w:r>
      <w:r w:rsidRPr="00690A26">
        <w:t>headers:</w:t>
      </w:r>
    </w:p>
    <w:p w14:paraId="53015858" w14:textId="77777777" w:rsidR="009576C9" w:rsidRPr="00690A26" w:rsidRDefault="009576C9" w:rsidP="009576C9">
      <w:pPr>
        <w:pStyle w:val="PL"/>
      </w:pPr>
      <w:r w:rsidRPr="00690A26">
        <w:t xml:space="preserve">          </w:t>
      </w:r>
      <w:r w:rsidRPr="00690A26">
        <w:rPr>
          <w:rFonts w:hint="eastAsia"/>
          <w:lang w:eastAsia="zh-CN"/>
        </w:rPr>
        <w:t xml:space="preserve">  </w:t>
      </w:r>
      <w:r w:rsidRPr="00690A26">
        <w:t>Location:</w:t>
      </w:r>
    </w:p>
    <w:p w14:paraId="75A719B5" w14:textId="77777777" w:rsidR="009576C9" w:rsidRPr="00690A26" w:rsidRDefault="009576C9" w:rsidP="009576C9">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26922A9E" w14:textId="77777777" w:rsidR="009576C9" w:rsidRPr="00690A26" w:rsidRDefault="009576C9" w:rsidP="009576C9">
      <w:pPr>
        <w:pStyle w:val="PL"/>
      </w:pPr>
      <w:r w:rsidRPr="00690A26">
        <w:t xml:space="preserve">          </w:t>
      </w:r>
      <w:r w:rsidRPr="00690A26">
        <w:rPr>
          <w:rFonts w:hint="eastAsia"/>
          <w:lang w:eastAsia="zh-CN"/>
        </w:rPr>
        <w:t xml:space="preserve">    </w:t>
      </w:r>
      <w:r w:rsidRPr="00690A26">
        <w:t>required: true</w:t>
      </w:r>
    </w:p>
    <w:p w14:paraId="5079BE99" w14:textId="77777777" w:rsidR="009576C9" w:rsidRPr="00690A26" w:rsidRDefault="009576C9" w:rsidP="009576C9">
      <w:pPr>
        <w:pStyle w:val="PL"/>
      </w:pPr>
      <w:r w:rsidRPr="00690A26">
        <w:t xml:space="preserve">          </w:t>
      </w:r>
      <w:r w:rsidRPr="00690A26">
        <w:rPr>
          <w:rFonts w:hint="eastAsia"/>
          <w:lang w:eastAsia="zh-CN"/>
        </w:rPr>
        <w:t xml:space="preserve">    </w:t>
      </w:r>
      <w:r w:rsidRPr="00690A26">
        <w:t>schema:</w:t>
      </w:r>
    </w:p>
    <w:p w14:paraId="6991CD32" w14:textId="77777777" w:rsidR="009576C9" w:rsidRDefault="009576C9" w:rsidP="009576C9">
      <w:pPr>
        <w:pStyle w:val="PL"/>
      </w:pPr>
      <w:r w:rsidRPr="00690A26">
        <w:t xml:space="preserve">          </w:t>
      </w:r>
      <w:r w:rsidRPr="00690A26">
        <w:rPr>
          <w:rFonts w:hint="eastAsia"/>
          <w:lang w:eastAsia="zh-CN"/>
        </w:rPr>
        <w:t xml:space="preserve">      </w:t>
      </w:r>
      <w:r w:rsidRPr="00690A26">
        <w:t>type: string</w:t>
      </w:r>
    </w:p>
    <w:p w14:paraId="1979DA4C" w14:textId="77777777" w:rsidR="009576C9" w:rsidRPr="00690A26" w:rsidRDefault="009576C9" w:rsidP="009576C9">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72B854FF" w14:textId="77777777" w:rsidR="009576C9" w:rsidRDefault="009576C9" w:rsidP="009576C9">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24A1AE1A" w14:textId="77777777" w:rsidR="009576C9" w:rsidRPr="003B2883" w:rsidRDefault="009576C9" w:rsidP="009576C9">
      <w:pPr>
        <w:pStyle w:val="PL"/>
      </w:pPr>
      <w:r w:rsidRPr="003B2883">
        <w:t xml:space="preserve">          content:</w:t>
      </w:r>
    </w:p>
    <w:p w14:paraId="69A0F1D6" w14:textId="77777777" w:rsidR="009576C9" w:rsidRPr="003B2883" w:rsidRDefault="009576C9" w:rsidP="009576C9">
      <w:pPr>
        <w:pStyle w:val="PL"/>
      </w:pPr>
      <w:r w:rsidRPr="003B2883">
        <w:t xml:space="preserve">            application/json:</w:t>
      </w:r>
    </w:p>
    <w:p w14:paraId="5E6A8924" w14:textId="77777777" w:rsidR="009576C9" w:rsidRPr="003B2883" w:rsidRDefault="009576C9" w:rsidP="009576C9">
      <w:pPr>
        <w:pStyle w:val="PL"/>
      </w:pPr>
      <w:r w:rsidRPr="003B2883">
        <w:t xml:space="preserve">              schema:</w:t>
      </w:r>
    </w:p>
    <w:p w14:paraId="381C0138" w14:textId="77777777" w:rsidR="009576C9" w:rsidRDefault="009576C9" w:rsidP="009576C9">
      <w:pPr>
        <w:pStyle w:val="PL"/>
        <w:rPr>
          <w:lang w:eastAsia="zh-CN"/>
        </w:rPr>
      </w:pPr>
      <w:r w:rsidRPr="003B2883">
        <w:t xml:space="preserve">                $ref: 'TS29571_CommonData.yaml#/components/schemas/</w:t>
      </w:r>
      <w:r>
        <w:t>RedirectResponse</w:t>
      </w:r>
      <w:r w:rsidRPr="003B2883">
        <w:t>'</w:t>
      </w:r>
    </w:p>
    <w:p w14:paraId="2567A4B3" w14:textId="77777777" w:rsidR="009576C9" w:rsidRPr="00690A26" w:rsidRDefault="009576C9" w:rsidP="009576C9">
      <w:pPr>
        <w:pStyle w:val="PL"/>
      </w:pPr>
      <w:r w:rsidRPr="00690A26">
        <w:rPr>
          <w:rFonts w:hint="eastAsia"/>
          <w:lang w:eastAsia="zh-CN"/>
        </w:rPr>
        <w:t xml:space="preserve">          </w:t>
      </w:r>
      <w:r w:rsidRPr="00690A26">
        <w:t>headers:</w:t>
      </w:r>
    </w:p>
    <w:p w14:paraId="14263B53" w14:textId="77777777" w:rsidR="009576C9" w:rsidRPr="00690A26" w:rsidRDefault="009576C9" w:rsidP="009576C9">
      <w:pPr>
        <w:pStyle w:val="PL"/>
      </w:pPr>
      <w:r w:rsidRPr="00690A26">
        <w:t xml:space="preserve">          </w:t>
      </w:r>
      <w:r w:rsidRPr="00690A26">
        <w:rPr>
          <w:rFonts w:hint="eastAsia"/>
          <w:lang w:eastAsia="zh-CN"/>
        </w:rPr>
        <w:t xml:space="preserve">  </w:t>
      </w:r>
      <w:r w:rsidRPr="00690A26">
        <w:t>Location:</w:t>
      </w:r>
    </w:p>
    <w:p w14:paraId="19BE9FE5" w14:textId="77777777" w:rsidR="009576C9" w:rsidRPr="00690A26" w:rsidRDefault="009576C9" w:rsidP="009576C9">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4108C545" w14:textId="77777777" w:rsidR="009576C9" w:rsidRPr="00690A26" w:rsidRDefault="009576C9" w:rsidP="009576C9">
      <w:pPr>
        <w:pStyle w:val="PL"/>
      </w:pPr>
      <w:r w:rsidRPr="00690A26">
        <w:t xml:space="preserve">          </w:t>
      </w:r>
      <w:r w:rsidRPr="00690A26">
        <w:rPr>
          <w:rFonts w:hint="eastAsia"/>
          <w:lang w:eastAsia="zh-CN"/>
        </w:rPr>
        <w:t xml:space="preserve">    </w:t>
      </w:r>
      <w:r w:rsidRPr="00690A26">
        <w:t>required: true</w:t>
      </w:r>
    </w:p>
    <w:p w14:paraId="0884C0EF" w14:textId="77777777" w:rsidR="009576C9" w:rsidRPr="00690A26" w:rsidRDefault="009576C9" w:rsidP="009576C9">
      <w:pPr>
        <w:pStyle w:val="PL"/>
      </w:pPr>
      <w:r w:rsidRPr="00690A26">
        <w:t xml:space="preserve">          </w:t>
      </w:r>
      <w:r w:rsidRPr="00690A26">
        <w:rPr>
          <w:rFonts w:hint="eastAsia"/>
          <w:lang w:eastAsia="zh-CN"/>
        </w:rPr>
        <w:t xml:space="preserve">    </w:t>
      </w:r>
      <w:r w:rsidRPr="00690A26">
        <w:t>schema:</w:t>
      </w:r>
    </w:p>
    <w:p w14:paraId="67EA54A2" w14:textId="77777777" w:rsidR="009576C9" w:rsidRPr="00690A26" w:rsidRDefault="009576C9" w:rsidP="009576C9">
      <w:pPr>
        <w:pStyle w:val="PL"/>
      </w:pPr>
      <w:r w:rsidRPr="00690A26">
        <w:t xml:space="preserve">          </w:t>
      </w:r>
      <w:r w:rsidRPr="00690A26">
        <w:rPr>
          <w:rFonts w:hint="eastAsia"/>
          <w:lang w:eastAsia="zh-CN"/>
        </w:rPr>
        <w:t xml:space="preserve">      </w:t>
      </w:r>
      <w:r w:rsidRPr="00690A26">
        <w:t>type: string</w:t>
      </w:r>
    </w:p>
    <w:p w14:paraId="23BDB374" w14:textId="77777777" w:rsidR="009576C9" w:rsidRPr="00690A26" w:rsidRDefault="009576C9" w:rsidP="009576C9">
      <w:pPr>
        <w:pStyle w:val="PL"/>
        <w:rPr>
          <w:lang w:val="en-US"/>
        </w:rPr>
      </w:pPr>
      <w:r w:rsidRPr="00690A26">
        <w:rPr>
          <w:lang w:val="en-US"/>
        </w:rPr>
        <w:t xml:space="preserve">        '400':</w:t>
      </w:r>
    </w:p>
    <w:p w14:paraId="3F9A327F" w14:textId="77777777" w:rsidR="009576C9" w:rsidRPr="00690A26" w:rsidRDefault="009576C9" w:rsidP="009576C9">
      <w:pPr>
        <w:pStyle w:val="PL"/>
        <w:rPr>
          <w:lang w:val="en-US"/>
        </w:rPr>
      </w:pPr>
      <w:r w:rsidRPr="00690A26">
        <w:rPr>
          <w:lang w:val="en-US"/>
        </w:rPr>
        <w:t xml:space="preserve">          $ref: 'TS29571_CommonData.yaml#/components/responses/400'</w:t>
      </w:r>
    </w:p>
    <w:p w14:paraId="1990054F" w14:textId="77777777" w:rsidR="009576C9" w:rsidRPr="00690A26" w:rsidRDefault="009576C9" w:rsidP="009576C9">
      <w:pPr>
        <w:pStyle w:val="PL"/>
        <w:rPr>
          <w:lang w:val="en-US"/>
        </w:rPr>
      </w:pPr>
      <w:r w:rsidRPr="00690A26">
        <w:rPr>
          <w:lang w:val="en-US"/>
        </w:rPr>
        <w:t xml:space="preserve">        '401':</w:t>
      </w:r>
    </w:p>
    <w:p w14:paraId="45287301" w14:textId="77777777" w:rsidR="009576C9" w:rsidRPr="00690A26" w:rsidRDefault="009576C9" w:rsidP="009576C9">
      <w:pPr>
        <w:pStyle w:val="PL"/>
        <w:rPr>
          <w:lang w:val="en-US"/>
        </w:rPr>
      </w:pPr>
      <w:r w:rsidRPr="00690A26">
        <w:rPr>
          <w:lang w:val="en-US"/>
        </w:rPr>
        <w:t xml:space="preserve">          $ref: 'TS29571_CommonData.yaml#/components/responses/401'</w:t>
      </w:r>
    </w:p>
    <w:p w14:paraId="3BD0B5E5" w14:textId="77777777" w:rsidR="009576C9" w:rsidRPr="00690A26" w:rsidRDefault="009576C9" w:rsidP="009576C9">
      <w:pPr>
        <w:pStyle w:val="PL"/>
        <w:rPr>
          <w:lang w:val="en-US"/>
        </w:rPr>
      </w:pPr>
      <w:r w:rsidRPr="00690A26">
        <w:rPr>
          <w:lang w:val="en-US"/>
        </w:rPr>
        <w:t xml:space="preserve">        '403':</w:t>
      </w:r>
    </w:p>
    <w:p w14:paraId="50DEE570" w14:textId="77777777" w:rsidR="009576C9" w:rsidRPr="00690A26" w:rsidRDefault="009576C9" w:rsidP="009576C9">
      <w:pPr>
        <w:pStyle w:val="PL"/>
        <w:rPr>
          <w:lang w:val="en-US"/>
        </w:rPr>
      </w:pPr>
      <w:r w:rsidRPr="00690A26">
        <w:rPr>
          <w:lang w:val="en-US"/>
        </w:rPr>
        <w:t xml:space="preserve">          $ref: 'TS29571_CommonData.yaml#/components/responses/403'</w:t>
      </w:r>
    </w:p>
    <w:p w14:paraId="1214CBF6" w14:textId="77777777" w:rsidR="009576C9" w:rsidRPr="00690A26" w:rsidRDefault="009576C9" w:rsidP="009576C9">
      <w:pPr>
        <w:pStyle w:val="PL"/>
        <w:rPr>
          <w:lang w:val="en-US"/>
        </w:rPr>
      </w:pPr>
      <w:r w:rsidRPr="00690A26">
        <w:rPr>
          <w:lang w:val="en-US"/>
        </w:rPr>
        <w:t xml:space="preserve">        '404':</w:t>
      </w:r>
    </w:p>
    <w:p w14:paraId="42E160C7" w14:textId="77777777" w:rsidR="009576C9" w:rsidRPr="00690A26" w:rsidRDefault="009576C9" w:rsidP="009576C9">
      <w:pPr>
        <w:pStyle w:val="PL"/>
        <w:rPr>
          <w:lang w:val="en-US"/>
        </w:rPr>
      </w:pPr>
      <w:r w:rsidRPr="00690A26">
        <w:rPr>
          <w:lang w:val="en-US"/>
        </w:rPr>
        <w:t xml:space="preserve">          $ref: 'TS29571_CommonData.yaml#/components/responses/404'</w:t>
      </w:r>
    </w:p>
    <w:p w14:paraId="5B4A85E9" w14:textId="77777777" w:rsidR="009576C9" w:rsidRPr="00690A26" w:rsidRDefault="009576C9" w:rsidP="009576C9">
      <w:pPr>
        <w:pStyle w:val="PL"/>
        <w:rPr>
          <w:lang w:val="en-US"/>
        </w:rPr>
      </w:pPr>
      <w:r w:rsidRPr="00690A26">
        <w:rPr>
          <w:lang w:val="en-US"/>
        </w:rPr>
        <w:lastRenderedPageBreak/>
        <w:t xml:space="preserve">        '406':</w:t>
      </w:r>
    </w:p>
    <w:p w14:paraId="550030C2" w14:textId="77777777" w:rsidR="009576C9" w:rsidRPr="00690A26" w:rsidRDefault="009576C9" w:rsidP="009576C9">
      <w:pPr>
        <w:pStyle w:val="PL"/>
        <w:rPr>
          <w:lang w:val="en-US"/>
        </w:rPr>
      </w:pPr>
      <w:r w:rsidRPr="00690A26">
        <w:rPr>
          <w:lang w:val="en-US"/>
        </w:rPr>
        <w:t xml:space="preserve">          $ref: 'TS29571_CommonData.yaml#/components/responses/406'</w:t>
      </w:r>
    </w:p>
    <w:p w14:paraId="035B58A6" w14:textId="77777777" w:rsidR="009576C9" w:rsidRPr="00690A26" w:rsidRDefault="009576C9" w:rsidP="009576C9">
      <w:pPr>
        <w:pStyle w:val="PL"/>
        <w:rPr>
          <w:lang w:val="en-US"/>
        </w:rPr>
      </w:pPr>
      <w:r w:rsidRPr="00690A26">
        <w:rPr>
          <w:lang w:val="en-US"/>
        </w:rPr>
        <w:t xml:space="preserve">        '411':</w:t>
      </w:r>
    </w:p>
    <w:p w14:paraId="6264876F" w14:textId="77777777" w:rsidR="009576C9" w:rsidRPr="00690A26" w:rsidRDefault="009576C9" w:rsidP="009576C9">
      <w:pPr>
        <w:pStyle w:val="PL"/>
        <w:rPr>
          <w:lang w:val="en-US"/>
        </w:rPr>
      </w:pPr>
      <w:r w:rsidRPr="00690A26">
        <w:rPr>
          <w:lang w:val="en-US"/>
        </w:rPr>
        <w:t xml:space="preserve">          $ref: 'TS29571_CommonData.yaml#/components/responses/411'</w:t>
      </w:r>
    </w:p>
    <w:p w14:paraId="45AC90D4" w14:textId="77777777" w:rsidR="009576C9" w:rsidRPr="00690A26" w:rsidRDefault="009576C9" w:rsidP="009576C9">
      <w:pPr>
        <w:pStyle w:val="PL"/>
        <w:rPr>
          <w:lang w:val="en-US"/>
        </w:rPr>
      </w:pPr>
      <w:r w:rsidRPr="00690A26">
        <w:rPr>
          <w:lang w:val="en-US"/>
        </w:rPr>
        <w:t xml:space="preserve">        '413':</w:t>
      </w:r>
    </w:p>
    <w:p w14:paraId="083CF740" w14:textId="77777777" w:rsidR="009576C9" w:rsidRPr="00690A26" w:rsidRDefault="009576C9" w:rsidP="009576C9">
      <w:pPr>
        <w:pStyle w:val="PL"/>
        <w:rPr>
          <w:lang w:val="en-US"/>
        </w:rPr>
      </w:pPr>
      <w:r w:rsidRPr="00690A26">
        <w:rPr>
          <w:lang w:val="en-US"/>
        </w:rPr>
        <w:t xml:space="preserve">          $ref: 'TS29571_CommonData.yaml#/components/responses/413'</w:t>
      </w:r>
    </w:p>
    <w:p w14:paraId="25E60ABF" w14:textId="77777777" w:rsidR="009576C9" w:rsidRPr="00690A26" w:rsidRDefault="009576C9" w:rsidP="009576C9">
      <w:pPr>
        <w:pStyle w:val="PL"/>
        <w:rPr>
          <w:lang w:val="en-US"/>
        </w:rPr>
      </w:pPr>
      <w:r w:rsidRPr="00690A26">
        <w:rPr>
          <w:lang w:val="en-US"/>
        </w:rPr>
        <w:t xml:space="preserve">        '415':</w:t>
      </w:r>
    </w:p>
    <w:p w14:paraId="05371995" w14:textId="77777777" w:rsidR="009576C9" w:rsidRPr="00690A26" w:rsidRDefault="009576C9" w:rsidP="009576C9">
      <w:pPr>
        <w:pStyle w:val="PL"/>
        <w:rPr>
          <w:lang w:val="en-US"/>
        </w:rPr>
      </w:pPr>
      <w:r w:rsidRPr="00690A26">
        <w:rPr>
          <w:lang w:val="en-US"/>
        </w:rPr>
        <w:t xml:space="preserve">          $ref: 'TS29571_CommonData.yaml#/components/responses/415'</w:t>
      </w:r>
    </w:p>
    <w:p w14:paraId="2DDD1497" w14:textId="77777777" w:rsidR="009576C9" w:rsidRPr="00690A26" w:rsidRDefault="009576C9" w:rsidP="009576C9">
      <w:pPr>
        <w:pStyle w:val="PL"/>
        <w:rPr>
          <w:lang w:val="en-US"/>
        </w:rPr>
      </w:pPr>
      <w:r w:rsidRPr="00690A26">
        <w:rPr>
          <w:lang w:val="en-US"/>
        </w:rPr>
        <w:t xml:space="preserve">        '429':</w:t>
      </w:r>
    </w:p>
    <w:p w14:paraId="156BA5D2" w14:textId="77777777" w:rsidR="009576C9" w:rsidRPr="00690A26" w:rsidRDefault="009576C9" w:rsidP="009576C9">
      <w:pPr>
        <w:pStyle w:val="PL"/>
        <w:rPr>
          <w:lang w:val="en-US"/>
        </w:rPr>
      </w:pPr>
      <w:r w:rsidRPr="00690A26">
        <w:rPr>
          <w:lang w:val="en-US"/>
        </w:rPr>
        <w:t xml:space="preserve">          $ref: 'TS29571_CommonData.yaml#/components/responses/429'</w:t>
      </w:r>
    </w:p>
    <w:p w14:paraId="5DC52F45" w14:textId="77777777" w:rsidR="009576C9" w:rsidRPr="00690A26" w:rsidRDefault="009576C9" w:rsidP="009576C9">
      <w:pPr>
        <w:pStyle w:val="PL"/>
        <w:rPr>
          <w:lang w:val="en-US"/>
        </w:rPr>
      </w:pPr>
      <w:r w:rsidRPr="00690A26">
        <w:rPr>
          <w:lang w:val="en-US"/>
        </w:rPr>
        <w:t xml:space="preserve">        '500':</w:t>
      </w:r>
    </w:p>
    <w:p w14:paraId="70B35CEE" w14:textId="77777777" w:rsidR="009576C9" w:rsidRPr="00690A26" w:rsidRDefault="009576C9" w:rsidP="009576C9">
      <w:pPr>
        <w:pStyle w:val="PL"/>
        <w:rPr>
          <w:lang w:val="en-US"/>
        </w:rPr>
      </w:pPr>
      <w:r w:rsidRPr="00690A26">
        <w:rPr>
          <w:lang w:val="en-US"/>
        </w:rPr>
        <w:t xml:space="preserve">          $ref: 'TS29571_CommonData.yaml#/components/responses/500'</w:t>
      </w:r>
    </w:p>
    <w:p w14:paraId="2C0101C3" w14:textId="77777777" w:rsidR="009576C9" w:rsidRPr="00690A26" w:rsidRDefault="009576C9" w:rsidP="009576C9">
      <w:pPr>
        <w:pStyle w:val="PL"/>
        <w:rPr>
          <w:lang w:val="en-US"/>
        </w:rPr>
      </w:pPr>
      <w:r w:rsidRPr="00690A26">
        <w:rPr>
          <w:lang w:val="en-US"/>
        </w:rPr>
        <w:t xml:space="preserve">        '501':</w:t>
      </w:r>
    </w:p>
    <w:p w14:paraId="3DAD4D83" w14:textId="77777777" w:rsidR="009576C9" w:rsidRPr="00690A26" w:rsidRDefault="009576C9" w:rsidP="009576C9">
      <w:pPr>
        <w:pStyle w:val="PL"/>
        <w:rPr>
          <w:lang w:val="en-US"/>
        </w:rPr>
      </w:pPr>
      <w:r w:rsidRPr="00690A26">
        <w:rPr>
          <w:lang w:val="en-US"/>
        </w:rPr>
        <w:t xml:space="preserve">          $ref: 'TS29571_CommonData.yaml#/components/responses/501'</w:t>
      </w:r>
    </w:p>
    <w:p w14:paraId="3C8372DB" w14:textId="77777777" w:rsidR="009576C9" w:rsidRPr="00690A26" w:rsidRDefault="009576C9" w:rsidP="009576C9">
      <w:pPr>
        <w:pStyle w:val="PL"/>
        <w:rPr>
          <w:lang w:val="en-US"/>
        </w:rPr>
      </w:pPr>
      <w:r w:rsidRPr="00690A26">
        <w:rPr>
          <w:lang w:val="en-US"/>
        </w:rPr>
        <w:t xml:space="preserve">        '503':</w:t>
      </w:r>
    </w:p>
    <w:p w14:paraId="19DA145A" w14:textId="77777777" w:rsidR="009576C9" w:rsidRPr="00690A26" w:rsidRDefault="009576C9" w:rsidP="009576C9">
      <w:pPr>
        <w:pStyle w:val="PL"/>
        <w:rPr>
          <w:lang w:val="en-US"/>
        </w:rPr>
      </w:pPr>
      <w:r w:rsidRPr="00690A26">
        <w:rPr>
          <w:lang w:val="en-US"/>
        </w:rPr>
        <w:t xml:space="preserve">          $ref: 'TS29571_CommonData.yaml#/components/responses/503'</w:t>
      </w:r>
    </w:p>
    <w:p w14:paraId="5E4B7D89" w14:textId="77777777" w:rsidR="009576C9" w:rsidRPr="00690A26" w:rsidRDefault="009576C9" w:rsidP="009576C9">
      <w:pPr>
        <w:pStyle w:val="PL"/>
      </w:pPr>
      <w:r w:rsidRPr="00690A26">
        <w:t xml:space="preserve">        default:</w:t>
      </w:r>
    </w:p>
    <w:p w14:paraId="111BDD7E" w14:textId="77777777" w:rsidR="009576C9" w:rsidRPr="00690A26" w:rsidRDefault="009576C9" w:rsidP="009576C9">
      <w:pPr>
        <w:pStyle w:val="PL"/>
      </w:pPr>
      <w:r w:rsidRPr="00690A26">
        <w:rPr>
          <w:lang w:val="en-US"/>
        </w:rPr>
        <w:t xml:space="preserve">          $ref: 'TS29571_CommonData.yaml#/components/responses/default'</w:t>
      </w:r>
    </w:p>
    <w:p w14:paraId="750CF3C0" w14:textId="77777777" w:rsidR="009576C9" w:rsidRPr="00690A26" w:rsidRDefault="009576C9" w:rsidP="009576C9">
      <w:pPr>
        <w:pStyle w:val="PL"/>
      </w:pPr>
      <w:r w:rsidRPr="00690A26">
        <w:t xml:space="preserve">    put:</w:t>
      </w:r>
    </w:p>
    <w:p w14:paraId="0CF009CF" w14:textId="77777777" w:rsidR="009576C9" w:rsidRPr="00690A26" w:rsidRDefault="009576C9" w:rsidP="009576C9">
      <w:pPr>
        <w:pStyle w:val="PL"/>
      </w:pPr>
      <w:r w:rsidRPr="00690A26">
        <w:t xml:space="preserve">      summary: Register new </w:t>
      </w:r>
      <w:r>
        <w:t>Shared Data</w:t>
      </w:r>
    </w:p>
    <w:p w14:paraId="6FB503D1" w14:textId="77777777" w:rsidR="009576C9" w:rsidRPr="00690A26" w:rsidRDefault="009576C9" w:rsidP="009576C9">
      <w:pPr>
        <w:pStyle w:val="PL"/>
      </w:pPr>
      <w:r w:rsidRPr="00690A26">
        <w:t xml:space="preserve">      operationId: Register</w:t>
      </w:r>
      <w:r>
        <w:t>SharedData</w:t>
      </w:r>
    </w:p>
    <w:p w14:paraId="0E605CEB" w14:textId="77777777" w:rsidR="009576C9" w:rsidRPr="00690A26" w:rsidRDefault="009576C9" w:rsidP="009576C9">
      <w:pPr>
        <w:pStyle w:val="PL"/>
      </w:pPr>
      <w:r w:rsidRPr="00690A26">
        <w:t xml:space="preserve">      tags:</w:t>
      </w:r>
    </w:p>
    <w:p w14:paraId="21D95DBE" w14:textId="77777777" w:rsidR="009576C9" w:rsidRPr="00690A26" w:rsidRDefault="009576C9" w:rsidP="009576C9">
      <w:pPr>
        <w:pStyle w:val="PL"/>
      </w:pPr>
      <w:r w:rsidRPr="00690A26">
        <w:t xml:space="preserve">        - </w:t>
      </w:r>
      <w:r>
        <w:t>Shared Data</w:t>
      </w:r>
      <w:r w:rsidRPr="00690A26">
        <w:t xml:space="preserve"> (Document)</w:t>
      </w:r>
    </w:p>
    <w:p w14:paraId="2AEE089C" w14:textId="77777777" w:rsidR="009576C9" w:rsidRDefault="009576C9" w:rsidP="009576C9">
      <w:pPr>
        <w:pStyle w:val="PL"/>
      </w:pPr>
      <w:r w:rsidRPr="00690A26">
        <w:t xml:space="preserve">      </w:t>
      </w:r>
      <w:r>
        <w:t>security:</w:t>
      </w:r>
    </w:p>
    <w:p w14:paraId="08CD0033" w14:textId="77777777" w:rsidR="009576C9" w:rsidRDefault="009576C9" w:rsidP="009576C9">
      <w:pPr>
        <w:pStyle w:val="PL"/>
      </w:pPr>
      <w:r>
        <w:t xml:space="preserve">        - {}</w:t>
      </w:r>
    </w:p>
    <w:p w14:paraId="3B8D487E" w14:textId="77777777" w:rsidR="009576C9" w:rsidRDefault="009576C9" w:rsidP="009576C9">
      <w:pPr>
        <w:pStyle w:val="PL"/>
      </w:pPr>
      <w:r>
        <w:t xml:space="preserve">        - oAuth2ClientCredentials:</w:t>
      </w:r>
    </w:p>
    <w:p w14:paraId="3622EACE" w14:textId="77777777" w:rsidR="009576C9" w:rsidRDefault="009576C9" w:rsidP="009576C9">
      <w:pPr>
        <w:pStyle w:val="PL"/>
      </w:pPr>
      <w:r>
        <w:t xml:space="preserve">          - nnrf-nfm</w:t>
      </w:r>
    </w:p>
    <w:p w14:paraId="7496C34A" w14:textId="77777777" w:rsidR="009576C9" w:rsidRDefault="009576C9" w:rsidP="009576C9">
      <w:pPr>
        <w:pStyle w:val="PL"/>
      </w:pPr>
      <w:r>
        <w:t xml:space="preserve">        - oAuth2ClientCredentials:</w:t>
      </w:r>
    </w:p>
    <w:p w14:paraId="56CEE1A5" w14:textId="77777777" w:rsidR="009576C9" w:rsidRDefault="009576C9" w:rsidP="009576C9">
      <w:pPr>
        <w:pStyle w:val="PL"/>
      </w:pPr>
      <w:r>
        <w:t xml:space="preserve">          - nnrf-nfm</w:t>
      </w:r>
    </w:p>
    <w:p w14:paraId="59B36935" w14:textId="77777777" w:rsidR="009576C9" w:rsidRPr="00690A26" w:rsidRDefault="009576C9" w:rsidP="009576C9">
      <w:pPr>
        <w:pStyle w:val="PL"/>
      </w:pPr>
      <w:r>
        <w:t xml:space="preserve">          - nnrf-nfm:shared-data:write</w:t>
      </w:r>
    </w:p>
    <w:p w14:paraId="52D7F02B" w14:textId="77777777" w:rsidR="009576C9" w:rsidRPr="00690A26" w:rsidRDefault="009576C9" w:rsidP="009576C9">
      <w:pPr>
        <w:pStyle w:val="PL"/>
      </w:pPr>
      <w:r w:rsidRPr="00690A26">
        <w:t xml:space="preserve">      parameters:</w:t>
      </w:r>
    </w:p>
    <w:p w14:paraId="41257A43" w14:textId="77777777" w:rsidR="009576C9" w:rsidRPr="00690A26" w:rsidRDefault="009576C9" w:rsidP="009576C9">
      <w:pPr>
        <w:pStyle w:val="PL"/>
      </w:pPr>
      <w:r w:rsidRPr="00690A26">
        <w:t xml:space="preserve">        - name: </w:t>
      </w:r>
      <w:r>
        <w:t>sharedDataId</w:t>
      </w:r>
    </w:p>
    <w:p w14:paraId="55D0319B" w14:textId="77777777" w:rsidR="009576C9" w:rsidRPr="00690A26" w:rsidRDefault="009576C9" w:rsidP="009576C9">
      <w:pPr>
        <w:pStyle w:val="PL"/>
      </w:pPr>
      <w:r w:rsidRPr="00690A26">
        <w:t xml:space="preserve">          in: path</w:t>
      </w:r>
    </w:p>
    <w:p w14:paraId="2F0BFC46" w14:textId="77777777" w:rsidR="009576C9" w:rsidRPr="00690A26" w:rsidRDefault="009576C9" w:rsidP="009576C9">
      <w:pPr>
        <w:pStyle w:val="PL"/>
      </w:pPr>
      <w:r w:rsidRPr="00690A26">
        <w:t xml:space="preserve">          required: true</w:t>
      </w:r>
    </w:p>
    <w:p w14:paraId="79D9D1A8" w14:textId="77777777" w:rsidR="009576C9" w:rsidRPr="00690A26" w:rsidRDefault="009576C9" w:rsidP="009576C9">
      <w:pPr>
        <w:pStyle w:val="PL"/>
      </w:pPr>
      <w:r w:rsidRPr="00690A26">
        <w:t xml:space="preserve">          description: Unique ID of the </w:t>
      </w:r>
      <w:r>
        <w:t>Shared Data</w:t>
      </w:r>
      <w:r w:rsidRPr="00690A26">
        <w:t xml:space="preserve"> to register</w:t>
      </w:r>
    </w:p>
    <w:p w14:paraId="344D1E22" w14:textId="77777777" w:rsidR="009576C9" w:rsidRDefault="009576C9" w:rsidP="009576C9">
      <w:pPr>
        <w:pStyle w:val="PL"/>
      </w:pPr>
      <w:r>
        <w:t xml:space="preserve">          schema:</w:t>
      </w:r>
    </w:p>
    <w:p w14:paraId="0D89BAD2" w14:textId="77777777" w:rsidR="009576C9" w:rsidRDefault="009576C9" w:rsidP="009576C9">
      <w:pPr>
        <w:pStyle w:val="PL"/>
      </w:pPr>
      <w:r w:rsidRPr="00690A26">
        <w:t xml:space="preserve">       </w:t>
      </w:r>
      <w:r>
        <w:t xml:space="preserve">  </w:t>
      </w:r>
      <w:r w:rsidRPr="00690A26">
        <w:t xml:space="preserve">   </w:t>
      </w:r>
      <w:r>
        <w:t>type: string</w:t>
      </w:r>
    </w:p>
    <w:p w14:paraId="77D0D42A" w14:textId="77777777" w:rsidR="009576C9" w:rsidRDefault="009576C9" w:rsidP="009576C9">
      <w:pPr>
        <w:pStyle w:val="PL"/>
      </w:pPr>
      <w:r>
        <w:t xml:space="preserve">            format: uuid</w:t>
      </w:r>
    </w:p>
    <w:p w14:paraId="21685335" w14:textId="77777777" w:rsidR="009576C9" w:rsidRPr="00690A26" w:rsidRDefault="009576C9" w:rsidP="009576C9">
      <w:pPr>
        <w:pStyle w:val="PL"/>
        <w:rPr>
          <w:lang w:val="en-US"/>
        </w:rPr>
      </w:pPr>
      <w:r w:rsidRPr="00690A26">
        <w:rPr>
          <w:lang w:val="en-US"/>
        </w:rPr>
        <w:t xml:space="preserve">        - name: Content-Encoding</w:t>
      </w:r>
    </w:p>
    <w:p w14:paraId="3A4CED26" w14:textId="77777777" w:rsidR="009576C9" w:rsidRPr="00690A26" w:rsidRDefault="009576C9" w:rsidP="009576C9">
      <w:pPr>
        <w:pStyle w:val="PL"/>
        <w:rPr>
          <w:lang w:val="en-US"/>
        </w:rPr>
      </w:pPr>
      <w:r w:rsidRPr="00690A26">
        <w:rPr>
          <w:lang w:val="en-US"/>
        </w:rPr>
        <w:t xml:space="preserve">          in: header</w:t>
      </w:r>
    </w:p>
    <w:p w14:paraId="34329CED" w14:textId="77777777" w:rsidR="009576C9" w:rsidRPr="00690A26" w:rsidRDefault="009576C9" w:rsidP="009576C9">
      <w:pPr>
        <w:pStyle w:val="PL"/>
        <w:rPr>
          <w:lang w:val="en-US"/>
        </w:rPr>
      </w:pPr>
      <w:r w:rsidRPr="00690A26">
        <w:rPr>
          <w:lang w:val="en-US"/>
        </w:rPr>
        <w:t xml:space="preserve">          description: Content-Encoding, described in IETF RFC </w:t>
      </w:r>
      <w:r>
        <w:rPr>
          <w:lang w:val="en-US"/>
        </w:rPr>
        <w:t>9110</w:t>
      </w:r>
    </w:p>
    <w:p w14:paraId="14BB0CF0" w14:textId="77777777" w:rsidR="009576C9" w:rsidRPr="00690A26" w:rsidRDefault="009576C9" w:rsidP="009576C9">
      <w:pPr>
        <w:pStyle w:val="PL"/>
        <w:rPr>
          <w:lang w:val="en-US"/>
        </w:rPr>
      </w:pPr>
      <w:r w:rsidRPr="00690A26">
        <w:rPr>
          <w:lang w:val="en-US"/>
        </w:rPr>
        <w:t xml:space="preserve">          schema:</w:t>
      </w:r>
    </w:p>
    <w:p w14:paraId="66EC08AF" w14:textId="77777777" w:rsidR="009576C9" w:rsidRPr="00690A26" w:rsidRDefault="009576C9" w:rsidP="009576C9">
      <w:pPr>
        <w:pStyle w:val="PL"/>
        <w:rPr>
          <w:lang w:val="en-US"/>
        </w:rPr>
      </w:pPr>
      <w:r w:rsidRPr="00690A26">
        <w:rPr>
          <w:lang w:val="en-US"/>
        </w:rPr>
        <w:t xml:space="preserve">            type: string</w:t>
      </w:r>
    </w:p>
    <w:p w14:paraId="081615F1" w14:textId="77777777" w:rsidR="009576C9" w:rsidRDefault="009576C9" w:rsidP="009576C9">
      <w:pPr>
        <w:pStyle w:val="PL"/>
        <w:rPr>
          <w:lang w:val="en-US"/>
        </w:rPr>
      </w:pPr>
      <w:r>
        <w:rPr>
          <w:lang w:val="en-US"/>
        </w:rPr>
        <w:t xml:space="preserve">        - name: Accept-Encoding</w:t>
      </w:r>
    </w:p>
    <w:p w14:paraId="52547566" w14:textId="77777777" w:rsidR="009576C9" w:rsidRDefault="009576C9" w:rsidP="009576C9">
      <w:pPr>
        <w:pStyle w:val="PL"/>
        <w:rPr>
          <w:lang w:val="en-US"/>
        </w:rPr>
      </w:pPr>
      <w:r>
        <w:rPr>
          <w:lang w:val="en-US"/>
        </w:rPr>
        <w:t xml:space="preserve">          in: header</w:t>
      </w:r>
    </w:p>
    <w:p w14:paraId="0D28A266" w14:textId="77777777" w:rsidR="009576C9" w:rsidRDefault="009576C9" w:rsidP="009576C9">
      <w:pPr>
        <w:pStyle w:val="PL"/>
        <w:rPr>
          <w:lang w:val="en-US"/>
        </w:rPr>
      </w:pPr>
      <w:r>
        <w:rPr>
          <w:lang w:val="en-US"/>
        </w:rPr>
        <w:t xml:space="preserve">          description: Accept-Encoding, described in IETF RFC 9110</w:t>
      </w:r>
    </w:p>
    <w:p w14:paraId="6AEADC73" w14:textId="77777777" w:rsidR="009576C9" w:rsidRDefault="009576C9" w:rsidP="009576C9">
      <w:pPr>
        <w:pStyle w:val="PL"/>
        <w:rPr>
          <w:lang w:val="en-US"/>
        </w:rPr>
      </w:pPr>
      <w:r>
        <w:rPr>
          <w:lang w:val="en-US"/>
        </w:rPr>
        <w:t xml:space="preserve">          schema:</w:t>
      </w:r>
    </w:p>
    <w:p w14:paraId="4F1806DC" w14:textId="77777777" w:rsidR="009576C9" w:rsidRDefault="009576C9" w:rsidP="009576C9">
      <w:pPr>
        <w:pStyle w:val="PL"/>
      </w:pPr>
      <w:r>
        <w:rPr>
          <w:lang w:val="en-US"/>
        </w:rPr>
        <w:t xml:space="preserve">            type: string</w:t>
      </w:r>
    </w:p>
    <w:p w14:paraId="67CC1317" w14:textId="77777777" w:rsidR="009576C9" w:rsidRPr="00690A26" w:rsidRDefault="009576C9" w:rsidP="009576C9">
      <w:pPr>
        <w:pStyle w:val="PL"/>
      </w:pPr>
      <w:r w:rsidRPr="00690A26">
        <w:t xml:space="preserve">      requestBody:</w:t>
      </w:r>
    </w:p>
    <w:p w14:paraId="1B054C26" w14:textId="77777777" w:rsidR="009576C9" w:rsidRPr="00690A26" w:rsidRDefault="009576C9" w:rsidP="009576C9">
      <w:pPr>
        <w:pStyle w:val="PL"/>
      </w:pPr>
      <w:r w:rsidRPr="00690A26">
        <w:t xml:space="preserve">        content:</w:t>
      </w:r>
    </w:p>
    <w:p w14:paraId="35470BC5" w14:textId="77777777" w:rsidR="009576C9" w:rsidRPr="00690A26" w:rsidRDefault="009576C9" w:rsidP="009576C9">
      <w:pPr>
        <w:pStyle w:val="PL"/>
      </w:pPr>
      <w:r w:rsidRPr="00690A26">
        <w:t xml:space="preserve">          application/json:</w:t>
      </w:r>
    </w:p>
    <w:p w14:paraId="019B66BA" w14:textId="77777777" w:rsidR="009576C9" w:rsidRPr="00690A26" w:rsidRDefault="009576C9" w:rsidP="009576C9">
      <w:pPr>
        <w:pStyle w:val="PL"/>
      </w:pPr>
      <w:r w:rsidRPr="00690A26">
        <w:t xml:space="preserve">            schema:</w:t>
      </w:r>
    </w:p>
    <w:p w14:paraId="41C09F19" w14:textId="77777777" w:rsidR="009576C9" w:rsidRPr="00690A26" w:rsidRDefault="009576C9" w:rsidP="009576C9">
      <w:pPr>
        <w:pStyle w:val="PL"/>
      </w:pPr>
      <w:r w:rsidRPr="00690A26">
        <w:t xml:space="preserve">              $ref: '#/components/schemas/</w:t>
      </w:r>
      <w:r>
        <w:t>SharedData</w:t>
      </w:r>
      <w:r w:rsidRPr="00690A26">
        <w:t>'</w:t>
      </w:r>
    </w:p>
    <w:p w14:paraId="15A45E66" w14:textId="77777777" w:rsidR="009576C9" w:rsidRPr="00690A26" w:rsidRDefault="009576C9" w:rsidP="009576C9">
      <w:pPr>
        <w:pStyle w:val="PL"/>
      </w:pPr>
      <w:r w:rsidRPr="00690A26">
        <w:t xml:space="preserve">        required: true</w:t>
      </w:r>
    </w:p>
    <w:p w14:paraId="5DC6259A" w14:textId="77777777" w:rsidR="009576C9" w:rsidRPr="00690A26" w:rsidRDefault="009576C9" w:rsidP="009576C9">
      <w:pPr>
        <w:pStyle w:val="PL"/>
      </w:pPr>
      <w:r w:rsidRPr="00690A26">
        <w:t xml:space="preserve">      responses:</w:t>
      </w:r>
    </w:p>
    <w:p w14:paraId="159D67C7" w14:textId="77777777" w:rsidR="009576C9" w:rsidRPr="00690A26" w:rsidRDefault="009576C9" w:rsidP="009576C9">
      <w:pPr>
        <w:pStyle w:val="PL"/>
      </w:pPr>
      <w:r w:rsidRPr="00690A26">
        <w:t xml:space="preserve">        '200':</w:t>
      </w:r>
    </w:p>
    <w:p w14:paraId="52A3072C" w14:textId="77777777" w:rsidR="009576C9" w:rsidRPr="00690A26" w:rsidRDefault="009576C9" w:rsidP="009576C9">
      <w:pPr>
        <w:pStyle w:val="PL"/>
      </w:pPr>
      <w:r w:rsidRPr="00690A26">
        <w:t xml:space="preserve">          description: OK (</w:t>
      </w:r>
      <w:r>
        <w:t>Shared Data</w:t>
      </w:r>
      <w:r w:rsidRPr="00690A26">
        <w:t xml:space="preserve"> Replacement)</w:t>
      </w:r>
    </w:p>
    <w:p w14:paraId="53570092" w14:textId="77777777" w:rsidR="009576C9" w:rsidRPr="00690A26" w:rsidRDefault="009576C9" w:rsidP="009576C9">
      <w:pPr>
        <w:pStyle w:val="PL"/>
      </w:pPr>
      <w:r w:rsidRPr="00690A26">
        <w:t xml:space="preserve">          content:</w:t>
      </w:r>
    </w:p>
    <w:p w14:paraId="4BBDB5DC" w14:textId="77777777" w:rsidR="009576C9" w:rsidRPr="00690A26" w:rsidRDefault="009576C9" w:rsidP="009576C9">
      <w:pPr>
        <w:pStyle w:val="PL"/>
      </w:pPr>
      <w:r w:rsidRPr="00690A26">
        <w:t xml:space="preserve">            application/json:</w:t>
      </w:r>
    </w:p>
    <w:p w14:paraId="47F68413" w14:textId="77777777" w:rsidR="009576C9" w:rsidRPr="00690A26" w:rsidRDefault="009576C9" w:rsidP="009576C9">
      <w:pPr>
        <w:pStyle w:val="PL"/>
      </w:pPr>
      <w:r w:rsidRPr="00690A26">
        <w:t xml:space="preserve">              schema:</w:t>
      </w:r>
    </w:p>
    <w:p w14:paraId="5735ADDC" w14:textId="77777777" w:rsidR="009576C9" w:rsidRPr="00690A26" w:rsidRDefault="009576C9" w:rsidP="009576C9">
      <w:pPr>
        <w:pStyle w:val="PL"/>
      </w:pPr>
      <w:r w:rsidRPr="00690A26">
        <w:t xml:space="preserve">                $ref: '#/components/schemas/</w:t>
      </w:r>
      <w:r>
        <w:t>SharedData</w:t>
      </w:r>
      <w:r w:rsidRPr="00690A26">
        <w:t>'</w:t>
      </w:r>
    </w:p>
    <w:p w14:paraId="415BAC69" w14:textId="77777777" w:rsidR="009576C9" w:rsidRPr="00690A26" w:rsidRDefault="009576C9" w:rsidP="009576C9">
      <w:pPr>
        <w:pStyle w:val="PL"/>
      </w:pPr>
      <w:r w:rsidRPr="00690A26">
        <w:t xml:space="preserve">          headers:</w:t>
      </w:r>
    </w:p>
    <w:p w14:paraId="74F209AA" w14:textId="77777777" w:rsidR="009576C9" w:rsidRPr="00690A26" w:rsidRDefault="009576C9" w:rsidP="009576C9">
      <w:pPr>
        <w:pStyle w:val="PL"/>
      </w:pPr>
      <w:r w:rsidRPr="00690A26">
        <w:t xml:space="preserve">            </w:t>
      </w:r>
      <w:r w:rsidRPr="00690A26">
        <w:rPr>
          <w:lang w:val="en-US"/>
        </w:rPr>
        <w:t>Accept-Encoding</w:t>
      </w:r>
      <w:r w:rsidRPr="00690A26">
        <w:t>:</w:t>
      </w:r>
    </w:p>
    <w:p w14:paraId="0469B094" w14:textId="77777777" w:rsidR="009576C9" w:rsidRPr="00690A26" w:rsidRDefault="009576C9" w:rsidP="009576C9">
      <w:pPr>
        <w:pStyle w:val="PL"/>
      </w:pPr>
      <w:r w:rsidRPr="00690A26">
        <w:t xml:space="preserve">              description: </w:t>
      </w:r>
      <w:r w:rsidRPr="00690A26">
        <w:rPr>
          <w:lang w:val="en-US"/>
        </w:rPr>
        <w:t xml:space="preserve">Accept-Encoding, described in IETF RFC </w:t>
      </w:r>
      <w:r>
        <w:rPr>
          <w:lang w:val="en-US"/>
        </w:rPr>
        <w:t>9110</w:t>
      </w:r>
    </w:p>
    <w:p w14:paraId="65A7CDF1" w14:textId="77777777" w:rsidR="009576C9" w:rsidRPr="00690A26" w:rsidRDefault="009576C9" w:rsidP="009576C9">
      <w:pPr>
        <w:pStyle w:val="PL"/>
      </w:pPr>
      <w:r w:rsidRPr="00690A26">
        <w:t xml:space="preserve">              schema:</w:t>
      </w:r>
    </w:p>
    <w:p w14:paraId="71948EE2" w14:textId="77777777" w:rsidR="009576C9" w:rsidRPr="00690A26" w:rsidRDefault="009576C9" w:rsidP="009576C9">
      <w:pPr>
        <w:pStyle w:val="PL"/>
      </w:pPr>
      <w:r w:rsidRPr="00690A26">
        <w:t xml:space="preserve">                type: string</w:t>
      </w:r>
    </w:p>
    <w:p w14:paraId="6B3A695D" w14:textId="77777777" w:rsidR="009576C9" w:rsidRDefault="009576C9" w:rsidP="009576C9">
      <w:pPr>
        <w:pStyle w:val="PL"/>
      </w:pPr>
      <w:r>
        <w:t xml:space="preserve">            </w:t>
      </w:r>
      <w:r>
        <w:rPr>
          <w:lang w:val="en-US"/>
        </w:rPr>
        <w:t>Content-Encoding</w:t>
      </w:r>
      <w:r>
        <w:t>:</w:t>
      </w:r>
    </w:p>
    <w:p w14:paraId="3AE8F8F7" w14:textId="77777777" w:rsidR="009576C9" w:rsidRDefault="009576C9" w:rsidP="009576C9">
      <w:pPr>
        <w:pStyle w:val="PL"/>
      </w:pPr>
      <w:r>
        <w:t xml:space="preserve">              description: </w:t>
      </w:r>
      <w:r>
        <w:rPr>
          <w:lang w:val="en-US"/>
        </w:rPr>
        <w:t>Content-Encoding, described in IETF RFC 9110</w:t>
      </w:r>
    </w:p>
    <w:p w14:paraId="16A3F007" w14:textId="77777777" w:rsidR="009576C9" w:rsidRDefault="009576C9" w:rsidP="009576C9">
      <w:pPr>
        <w:pStyle w:val="PL"/>
      </w:pPr>
      <w:r>
        <w:t xml:space="preserve">              schema:</w:t>
      </w:r>
    </w:p>
    <w:p w14:paraId="2A3BFD48" w14:textId="77777777" w:rsidR="009576C9" w:rsidRDefault="009576C9" w:rsidP="009576C9">
      <w:pPr>
        <w:pStyle w:val="PL"/>
      </w:pPr>
      <w:r>
        <w:t xml:space="preserve">                type: string</w:t>
      </w:r>
    </w:p>
    <w:p w14:paraId="5A708A99" w14:textId="77777777" w:rsidR="009576C9" w:rsidRPr="00690A26" w:rsidRDefault="009576C9" w:rsidP="009576C9">
      <w:pPr>
        <w:pStyle w:val="PL"/>
        <w:rPr>
          <w:lang w:val="en-US"/>
        </w:rPr>
      </w:pPr>
      <w:r w:rsidRPr="00690A26">
        <w:rPr>
          <w:lang w:val="en-US"/>
        </w:rPr>
        <w:t xml:space="preserve">            ETag:</w:t>
      </w:r>
    </w:p>
    <w:p w14:paraId="2A81E873" w14:textId="77777777" w:rsidR="009576C9" w:rsidRPr="00690A26" w:rsidRDefault="009576C9" w:rsidP="009576C9">
      <w:pPr>
        <w:pStyle w:val="PL"/>
        <w:rPr>
          <w:lang w:val="en-US"/>
        </w:rPr>
      </w:pPr>
      <w:r w:rsidRPr="00690A26">
        <w:rPr>
          <w:lang w:val="en-US"/>
        </w:rPr>
        <w:t xml:space="preserve">              description: Entity Tag containing a strong validator, described in IETF RFC </w:t>
      </w:r>
      <w:r>
        <w:rPr>
          <w:lang w:val="en-US"/>
        </w:rPr>
        <w:t>9110, 8.8.3</w:t>
      </w:r>
    </w:p>
    <w:p w14:paraId="54BF4796" w14:textId="77777777" w:rsidR="009576C9" w:rsidRPr="00690A26" w:rsidRDefault="009576C9" w:rsidP="009576C9">
      <w:pPr>
        <w:pStyle w:val="PL"/>
        <w:rPr>
          <w:lang w:val="en-US"/>
        </w:rPr>
      </w:pPr>
      <w:r w:rsidRPr="00690A26">
        <w:rPr>
          <w:lang w:val="en-US"/>
        </w:rPr>
        <w:t xml:space="preserve">              schema:</w:t>
      </w:r>
    </w:p>
    <w:p w14:paraId="492A2E18" w14:textId="77777777" w:rsidR="009576C9" w:rsidRPr="00690A26" w:rsidRDefault="009576C9" w:rsidP="009576C9">
      <w:pPr>
        <w:pStyle w:val="PL"/>
        <w:rPr>
          <w:lang w:val="en-US"/>
        </w:rPr>
      </w:pPr>
      <w:r w:rsidRPr="00690A26">
        <w:rPr>
          <w:lang w:val="en-US"/>
        </w:rPr>
        <w:t xml:space="preserve">                type: string</w:t>
      </w:r>
    </w:p>
    <w:p w14:paraId="72371812" w14:textId="77777777" w:rsidR="009576C9" w:rsidRPr="00690A26" w:rsidRDefault="009576C9" w:rsidP="009576C9">
      <w:pPr>
        <w:pStyle w:val="PL"/>
      </w:pPr>
      <w:r w:rsidRPr="00690A26">
        <w:t xml:space="preserve">        '201':</w:t>
      </w:r>
    </w:p>
    <w:p w14:paraId="46A36413" w14:textId="77777777" w:rsidR="009576C9" w:rsidRPr="00690A26" w:rsidRDefault="009576C9" w:rsidP="009576C9">
      <w:pPr>
        <w:pStyle w:val="PL"/>
      </w:pPr>
      <w:r w:rsidRPr="00690A26">
        <w:t xml:space="preserve">          description: Expected response to a valid request</w:t>
      </w:r>
    </w:p>
    <w:p w14:paraId="0542F85C" w14:textId="77777777" w:rsidR="009576C9" w:rsidRPr="00690A26" w:rsidRDefault="009576C9" w:rsidP="009576C9">
      <w:pPr>
        <w:pStyle w:val="PL"/>
      </w:pPr>
      <w:r w:rsidRPr="00690A26">
        <w:t xml:space="preserve">          content:</w:t>
      </w:r>
    </w:p>
    <w:p w14:paraId="753E9186" w14:textId="77777777" w:rsidR="009576C9" w:rsidRPr="00690A26" w:rsidRDefault="009576C9" w:rsidP="009576C9">
      <w:pPr>
        <w:pStyle w:val="PL"/>
      </w:pPr>
      <w:r w:rsidRPr="00690A26">
        <w:lastRenderedPageBreak/>
        <w:t xml:space="preserve">            application/json:</w:t>
      </w:r>
    </w:p>
    <w:p w14:paraId="7C61B30B" w14:textId="77777777" w:rsidR="009576C9" w:rsidRPr="00690A26" w:rsidRDefault="009576C9" w:rsidP="009576C9">
      <w:pPr>
        <w:pStyle w:val="PL"/>
      </w:pPr>
      <w:r w:rsidRPr="00690A26">
        <w:t xml:space="preserve">              schema:</w:t>
      </w:r>
    </w:p>
    <w:p w14:paraId="4B1EA674" w14:textId="77777777" w:rsidR="009576C9" w:rsidRPr="00690A26" w:rsidRDefault="009576C9" w:rsidP="009576C9">
      <w:pPr>
        <w:pStyle w:val="PL"/>
      </w:pPr>
      <w:r w:rsidRPr="00690A26">
        <w:t xml:space="preserve">                $ref: '#/components/schemas/</w:t>
      </w:r>
      <w:r>
        <w:t>SharedData</w:t>
      </w:r>
      <w:r w:rsidRPr="00690A26">
        <w:t>'</w:t>
      </w:r>
    </w:p>
    <w:p w14:paraId="71E49AE9" w14:textId="77777777" w:rsidR="009576C9" w:rsidRPr="00690A26" w:rsidRDefault="009576C9" w:rsidP="009576C9">
      <w:pPr>
        <w:pStyle w:val="PL"/>
      </w:pPr>
      <w:r w:rsidRPr="00690A26">
        <w:t xml:space="preserve">          headers:</w:t>
      </w:r>
    </w:p>
    <w:p w14:paraId="6A17D6A0" w14:textId="77777777" w:rsidR="009576C9" w:rsidRPr="00690A26" w:rsidRDefault="009576C9" w:rsidP="009576C9">
      <w:pPr>
        <w:pStyle w:val="PL"/>
      </w:pPr>
      <w:r w:rsidRPr="00690A26">
        <w:t xml:space="preserve">            Location:</w:t>
      </w:r>
    </w:p>
    <w:p w14:paraId="2F91AD3D" w14:textId="77777777" w:rsidR="009576C9" w:rsidRDefault="009576C9" w:rsidP="009576C9">
      <w:pPr>
        <w:pStyle w:val="PL"/>
      </w:pPr>
      <w:r w:rsidRPr="00690A26">
        <w:t xml:space="preserve">              description: </w:t>
      </w:r>
      <w:r>
        <w:t>&gt;</w:t>
      </w:r>
    </w:p>
    <w:p w14:paraId="02AFD355" w14:textId="77777777" w:rsidR="009576C9" w:rsidRDefault="009576C9" w:rsidP="009576C9">
      <w:pPr>
        <w:pStyle w:val="PL"/>
      </w:pPr>
      <w:r>
        <w:t xml:space="preserve">                </w:t>
      </w:r>
      <w:r w:rsidRPr="00690A26">
        <w:t>Contains the URI of the newly created resource, according to the structure:</w:t>
      </w:r>
    </w:p>
    <w:p w14:paraId="2E4B1303" w14:textId="77777777" w:rsidR="009576C9" w:rsidRPr="00690A26" w:rsidRDefault="009576C9" w:rsidP="009576C9">
      <w:pPr>
        <w:pStyle w:val="PL"/>
      </w:pPr>
      <w:r>
        <w:t xml:space="preserve">               </w:t>
      </w:r>
      <w:r w:rsidRPr="00690A26">
        <w:t xml:space="preserve"> {apiRoot}/nnrf-nfm/</w:t>
      </w:r>
      <w:r>
        <w:t>&lt;apiVersion&gt;</w:t>
      </w:r>
      <w:r w:rsidRPr="00690A26">
        <w:t>/</w:t>
      </w:r>
      <w:r>
        <w:t>shared-data</w:t>
      </w:r>
      <w:r w:rsidRPr="00690A26">
        <w:t>/{</w:t>
      </w:r>
      <w:r>
        <w:t>sharedDataId</w:t>
      </w:r>
      <w:r w:rsidRPr="00690A26">
        <w:t>}</w:t>
      </w:r>
    </w:p>
    <w:p w14:paraId="1125173D" w14:textId="77777777" w:rsidR="009576C9" w:rsidRPr="00690A26" w:rsidRDefault="009576C9" w:rsidP="009576C9">
      <w:pPr>
        <w:pStyle w:val="PL"/>
      </w:pPr>
      <w:r w:rsidRPr="00690A26">
        <w:t xml:space="preserve">              required: true</w:t>
      </w:r>
    </w:p>
    <w:p w14:paraId="56F92BAB" w14:textId="77777777" w:rsidR="009576C9" w:rsidRPr="00690A26" w:rsidRDefault="009576C9" w:rsidP="009576C9">
      <w:pPr>
        <w:pStyle w:val="PL"/>
      </w:pPr>
      <w:r w:rsidRPr="00690A26">
        <w:t xml:space="preserve">              schema:</w:t>
      </w:r>
    </w:p>
    <w:p w14:paraId="300D14EA" w14:textId="77777777" w:rsidR="009576C9" w:rsidRPr="00690A26" w:rsidRDefault="009576C9" w:rsidP="009576C9">
      <w:pPr>
        <w:pStyle w:val="PL"/>
      </w:pPr>
      <w:r w:rsidRPr="00690A26">
        <w:t xml:space="preserve">                type: string</w:t>
      </w:r>
    </w:p>
    <w:p w14:paraId="00E82E07" w14:textId="77777777" w:rsidR="009576C9" w:rsidRPr="00690A26" w:rsidRDefault="009576C9" w:rsidP="009576C9">
      <w:pPr>
        <w:pStyle w:val="PL"/>
      </w:pPr>
      <w:r w:rsidRPr="00690A26">
        <w:t xml:space="preserve">            </w:t>
      </w:r>
      <w:r w:rsidRPr="00690A26">
        <w:rPr>
          <w:lang w:val="en-US"/>
        </w:rPr>
        <w:t>Accept-Encoding</w:t>
      </w:r>
      <w:r w:rsidRPr="00690A26">
        <w:t>:</w:t>
      </w:r>
    </w:p>
    <w:p w14:paraId="663A6DED" w14:textId="77777777" w:rsidR="009576C9" w:rsidRPr="00690A26" w:rsidRDefault="009576C9" w:rsidP="009576C9">
      <w:pPr>
        <w:pStyle w:val="PL"/>
      </w:pPr>
      <w:r w:rsidRPr="00690A26">
        <w:t xml:space="preserve">              description: </w:t>
      </w:r>
      <w:r w:rsidRPr="00690A26">
        <w:rPr>
          <w:lang w:val="en-US"/>
        </w:rPr>
        <w:t xml:space="preserve">Accept-Encoding, described in IETF RFC </w:t>
      </w:r>
      <w:r>
        <w:rPr>
          <w:lang w:val="en-US"/>
        </w:rPr>
        <w:t>9110</w:t>
      </w:r>
    </w:p>
    <w:p w14:paraId="6A97FD74" w14:textId="77777777" w:rsidR="009576C9" w:rsidRPr="00690A26" w:rsidRDefault="009576C9" w:rsidP="009576C9">
      <w:pPr>
        <w:pStyle w:val="PL"/>
      </w:pPr>
      <w:r w:rsidRPr="00690A26">
        <w:t xml:space="preserve">              schema:</w:t>
      </w:r>
    </w:p>
    <w:p w14:paraId="63E34712" w14:textId="77777777" w:rsidR="009576C9" w:rsidRPr="00690A26" w:rsidRDefault="009576C9" w:rsidP="009576C9">
      <w:pPr>
        <w:pStyle w:val="PL"/>
      </w:pPr>
      <w:r w:rsidRPr="00690A26">
        <w:t xml:space="preserve">                type: string</w:t>
      </w:r>
    </w:p>
    <w:p w14:paraId="212A6804" w14:textId="77777777" w:rsidR="009576C9" w:rsidRDefault="009576C9" w:rsidP="009576C9">
      <w:pPr>
        <w:pStyle w:val="PL"/>
      </w:pPr>
      <w:r>
        <w:t xml:space="preserve">            </w:t>
      </w:r>
      <w:r>
        <w:rPr>
          <w:lang w:val="en-US"/>
        </w:rPr>
        <w:t>Content-Encoding</w:t>
      </w:r>
      <w:r>
        <w:t>:</w:t>
      </w:r>
    </w:p>
    <w:p w14:paraId="72E51932" w14:textId="77777777" w:rsidR="009576C9" w:rsidRDefault="009576C9" w:rsidP="009576C9">
      <w:pPr>
        <w:pStyle w:val="PL"/>
      </w:pPr>
      <w:r>
        <w:t xml:space="preserve">              description: </w:t>
      </w:r>
      <w:r>
        <w:rPr>
          <w:lang w:val="en-US"/>
        </w:rPr>
        <w:t>Content-Encoding, described in IETF RFC 9110</w:t>
      </w:r>
    </w:p>
    <w:p w14:paraId="5A0498C3" w14:textId="77777777" w:rsidR="009576C9" w:rsidRDefault="009576C9" w:rsidP="009576C9">
      <w:pPr>
        <w:pStyle w:val="PL"/>
      </w:pPr>
      <w:r>
        <w:t xml:space="preserve">              schema:</w:t>
      </w:r>
    </w:p>
    <w:p w14:paraId="7D654595" w14:textId="77777777" w:rsidR="009576C9" w:rsidRDefault="009576C9" w:rsidP="009576C9">
      <w:pPr>
        <w:pStyle w:val="PL"/>
      </w:pPr>
      <w:r>
        <w:t xml:space="preserve">                type: string</w:t>
      </w:r>
    </w:p>
    <w:p w14:paraId="312B4FAE" w14:textId="77777777" w:rsidR="009576C9" w:rsidRPr="00690A26" w:rsidRDefault="009576C9" w:rsidP="009576C9">
      <w:pPr>
        <w:pStyle w:val="PL"/>
        <w:rPr>
          <w:lang w:val="en-US"/>
        </w:rPr>
      </w:pPr>
      <w:r w:rsidRPr="00690A26">
        <w:rPr>
          <w:lang w:val="en-US"/>
        </w:rPr>
        <w:t xml:space="preserve">            ETag:</w:t>
      </w:r>
    </w:p>
    <w:p w14:paraId="659C8513" w14:textId="77777777" w:rsidR="009576C9" w:rsidRPr="00690A26" w:rsidRDefault="009576C9" w:rsidP="009576C9">
      <w:pPr>
        <w:pStyle w:val="PL"/>
        <w:rPr>
          <w:lang w:val="en-US"/>
        </w:rPr>
      </w:pPr>
      <w:r w:rsidRPr="00690A26">
        <w:rPr>
          <w:lang w:val="en-US"/>
        </w:rPr>
        <w:t xml:space="preserve">              description: Entity Tag containing a strong validator, described in IETF RFC </w:t>
      </w:r>
      <w:r>
        <w:rPr>
          <w:lang w:val="en-US"/>
        </w:rPr>
        <w:t>9110, 8.8.3</w:t>
      </w:r>
    </w:p>
    <w:p w14:paraId="40AA12F4" w14:textId="77777777" w:rsidR="009576C9" w:rsidRPr="00690A26" w:rsidRDefault="009576C9" w:rsidP="009576C9">
      <w:pPr>
        <w:pStyle w:val="PL"/>
        <w:rPr>
          <w:lang w:val="en-US"/>
        </w:rPr>
      </w:pPr>
      <w:r w:rsidRPr="00690A26">
        <w:rPr>
          <w:lang w:val="en-US"/>
        </w:rPr>
        <w:t xml:space="preserve">              schema:</w:t>
      </w:r>
    </w:p>
    <w:p w14:paraId="57A5E771" w14:textId="77777777" w:rsidR="009576C9" w:rsidRPr="00690A26" w:rsidRDefault="009576C9" w:rsidP="009576C9">
      <w:pPr>
        <w:pStyle w:val="PL"/>
        <w:rPr>
          <w:lang w:val="en-US"/>
        </w:rPr>
      </w:pPr>
      <w:r w:rsidRPr="00690A26">
        <w:rPr>
          <w:lang w:val="en-US"/>
        </w:rPr>
        <w:t xml:space="preserve">                type: string</w:t>
      </w:r>
    </w:p>
    <w:p w14:paraId="12ACBADC" w14:textId="77777777" w:rsidR="009576C9" w:rsidRPr="00690A26" w:rsidRDefault="009576C9" w:rsidP="009576C9">
      <w:pPr>
        <w:pStyle w:val="PL"/>
      </w:pPr>
      <w:r w:rsidRPr="00690A26">
        <w:t xml:space="preserve">        '204':</w:t>
      </w:r>
    </w:p>
    <w:p w14:paraId="0789577A" w14:textId="77777777" w:rsidR="009576C9" w:rsidRPr="00690A26" w:rsidRDefault="009576C9" w:rsidP="009576C9">
      <w:pPr>
        <w:pStyle w:val="PL"/>
      </w:pPr>
      <w:r w:rsidRPr="00690A26">
        <w:t xml:space="preserve">          description: </w:t>
      </w:r>
      <w:r>
        <w:t>No Content</w:t>
      </w:r>
      <w:r w:rsidRPr="00690A26">
        <w:t xml:space="preserve"> (</w:t>
      </w:r>
      <w:r>
        <w:t>Shared Data</w:t>
      </w:r>
      <w:r w:rsidRPr="00690A26">
        <w:t xml:space="preserve"> Replacement)</w:t>
      </w:r>
    </w:p>
    <w:p w14:paraId="3AED96B9" w14:textId="77777777" w:rsidR="009576C9" w:rsidRPr="00690A26" w:rsidRDefault="009576C9" w:rsidP="009576C9">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47BC01E9" w14:textId="77777777" w:rsidR="009576C9" w:rsidRDefault="009576C9" w:rsidP="009576C9">
      <w:pPr>
        <w:pStyle w:val="PL"/>
        <w:rPr>
          <w:lang w:eastAsia="zh-CN"/>
        </w:rPr>
      </w:pPr>
      <w:r w:rsidRPr="00690A26">
        <w:rPr>
          <w:lang w:val="en-US"/>
        </w:rPr>
        <w:t xml:space="preserve">          description: </w:t>
      </w:r>
      <w:r w:rsidRPr="00690A26">
        <w:rPr>
          <w:rFonts w:hint="eastAsia"/>
          <w:lang w:eastAsia="zh-CN"/>
        </w:rPr>
        <w:t>Temporary Redirect</w:t>
      </w:r>
    </w:p>
    <w:p w14:paraId="12A22528" w14:textId="77777777" w:rsidR="009576C9" w:rsidRPr="003B2883" w:rsidRDefault="009576C9" w:rsidP="009576C9">
      <w:pPr>
        <w:pStyle w:val="PL"/>
      </w:pPr>
      <w:r w:rsidRPr="003B2883">
        <w:t xml:space="preserve">          content:</w:t>
      </w:r>
    </w:p>
    <w:p w14:paraId="71783D61" w14:textId="77777777" w:rsidR="009576C9" w:rsidRPr="003B2883" w:rsidRDefault="009576C9" w:rsidP="009576C9">
      <w:pPr>
        <w:pStyle w:val="PL"/>
      </w:pPr>
      <w:r w:rsidRPr="003B2883">
        <w:t xml:space="preserve">            application/json:</w:t>
      </w:r>
    </w:p>
    <w:p w14:paraId="2CD7A7E1" w14:textId="77777777" w:rsidR="009576C9" w:rsidRPr="003B2883" w:rsidRDefault="009576C9" w:rsidP="009576C9">
      <w:pPr>
        <w:pStyle w:val="PL"/>
      </w:pPr>
      <w:r w:rsidRPr="003B2883">
        <w:t xml:space="preserve">              schema:</w:t>
      </w:r>
    </w:p>
    <w:p w14:paraId="68501D1B" w14:textId="77777777" w:rsidR="009576C9" w:rsidRDefault="009576C9" w:rsidP="009576C9">
      <w:pPr>
        <w:pStyle w:val="PL"/>
        <w:rPr>
          <w:lang w:eastAsia="zh-CN"/>
        </w:rPr>
      </w:pPr>
      <w:r w:rsidRPr="003B2883">
        <w:t xml:space="preserve">                $ref: 'TS29571_CommonData.yaml#/components/schemas/</w:t>
      </w:r>
      <w:r>
        <w:t>RedirectResponse</w:t>
      </w:r>
      <w:r w:rsidRPr="003B2883">
        <w:t>'</w:t>
      </w:r>
    </w:p>
    <w:p w14:paraId="647981C1" w14:textId="77777777" w:rsidR="009576C9" w:rsidRPr="00690A26" w:rsidRDefault="009576C9" w:rsidP="009576C9">
      <w:pPr>
        <w:pStyle w:val="PL"/>
      </w:pPr>
      <w:r w:rsidRPr="00690A26">
        <w:rPr>
          <w:rFonts w:hint="eastAsia"/>
          <w:lang w:eastAsia="zh-CN"/>
        </w:rPr>
        <w:t xml:space="preserve">          </w:t>
      </w:r>
      <w:r w:rsidRPr="00690A26">
        <w:t>headers:</w:t>
      </w:r>
    </w:p>
    <w:p w14:paraId="2473A700" w14:textId="77777777" w:rsidR="009576C9" w:rsidRPr="00690A26" w:rsidRDefault="009576C9" w:rsidP="009576C9">
      <w:pPr>
        <w:pStyle w:val="PL"/>
      </w:pPr>
      <w:r w:rsidRPr="00690A26">
        <w:t xml:space="preserve">          </w:t>
      </w:r>
      <w:r w:rsidRPr="00690A26">
        <w:rPr>
          <w:rFonts w:hint="eastAsia"/>
          <w:lang w:eastAsia="zh-CN"/>
        </w:rPr>
        <w:t xml:space="preserve">  </w:t>
      </w:r>
      <w:r w:rsidRPr="00690A26">
        <w:t>Location:</w:t>
      </w:r>
    </w:p>
    <w:p w14:paraId="03DA7555" w14:textId="77777777" w:rsidR="009576C9" w:rsidRPr="00690A26" w:rsidRDefault="009576C9" w:rsidP="009576C9">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6ED3F88C" w14:textId="77777777" w:rsidR="009576C9" w:rsidRPr="00690A26" w:rsidRDefault="009576C9" w:rsidP="009576C9">
      <w:pPr>
        <w:pStyle w:val="PL"/>
      </w:pPr>
      <w:r w:rsidRPr="00690A26">
        <w:t xml:space="preserve">          </w:t>
      </w:r>
      <w:r w:rsidRPr="00690A26">
        <w:rPr>
          <w:rFonts w:hint="eastAsia"/>
          <w:lang w:eastAsia="zh-CN"/>
        </w:rPr>
        <w:t xml:space="preserve">    </w:t>
      </w:r>
      <w:r w:rsidRPr="00690A26">
        <w:t>required: true</w:t>
      </w:r>
    </w:p>
    <w:p w14:paraId="54F2F550" w14:textId="77777777" w:rsidR="009576C9" w:rsidRPr="00690A26" w:rsidRDefault="009576C9" w:rsidP="009576C9">
      <w:pPr>
        <w:pStyle w:val="PL"/>
      </w:pPr>
      <w:r w:rsidRPr="00690A26">
        <w:t xml:space="preserve">          </w:t>
      </w:r>
      <w:r w:rsidRPr="00690A26">
        <w:rPr>
          <w:rFonts w:hint="eastAsia"/>
          <w:lang w:eastAsia="zh-CN"/>
        </w:rPr>
        <w:t xml:space="preserve">    </w:t>
      </w:r>
      <w:r w:rsidRPr="00690A26">
        <w:t>schema:</w:t>
      </w:r>
    </w:p>
    <w:p w14:paraId="07B9F1FB" w14:textId="77777777" w:rsidR="009576C9" w:rsidRDefault="009576C9" w:rsidP="009576C9">
      <w:pPr>
        <w:pStyle w:val="PL"/>
      </w:pPr>
      <w:r w:rsidRPr="00690A26">
        <w:t xml:space="preserve">          </w:t>
      </w:r>
      <w:r w:rsidRPr="00690A26">
        <w:rPr>
          <w:rFonts w:hint="eastAsia"/>
          <w:lang w:eastAsia="zh-CN"/>
        </w:rPr>
        <w:t xml:space="preserve">      </w:t>
      </w:r>
      <w:r w:rsidRPr="00690A26">
        <w:t>type: string</w:t>
      </w:r>
    </w:p>
    <w:p w14:paraId="0384DD97" w14:textId="77777777" w:rsidR="009576C9" w:rsidRPr="00690A26" w:rsidRDefault="009576C9" w:rsidP="009576C9">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1B358E33" w14:textId="77777777" w:rsidR="009576C9" w:rsidRDefault="009576C9" w:rsidP="009576C9">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709CF1AC" w14:textId="77777777" w:rsidR="009576C9" w:rsidRPr="003B2883" w:rsidRDefault="009576C9" w:rsidP="009576C9">
      <w:pPr>
        <w:pStyle w:val="PL"/>
      </w:pPr>
      <w:r w:rsidRPr="003B2883">
        <w:t xml:space="preserve">          content:</w:t>
      </w:r>
    </w:p>
    <w:p w14:paraId="4FF047B3" w14:textId="77777777" w:rsidR="009576C9" w:rsidRPr="003B2883" w:rsidRDefault="009576C9" w:rsidP="009576C9">
      <w:pPr>
        <w:pStyle w:val="PL"/>
      </w:pPr>
      <w:r w:rsidRPr="003B2883">
        <w:t xml:space="preserve">            application/json:</w:t>
      </w:r>
    </w:p>
    <w:p w14:paraId="4FFB6D60" w14:textId="77777777" w:rsidR="009576C9" w:rsidRPr="003B2883" w:rsidRDefault="009576C9" w:rsidP="009576C9">
      <w:pPr>
        <w:pStyle w:val="PL"/>
      </w:pPr>
      <w:r w:rsidRPr="003B2883">
        <w:t xml:space="preserve">              schema:</w:t>
      </w:r>
    </w:p>
    <w:p w14:paraId="7B9FE36C" w14:textId="77777777" w:rsidR="009576C9" w:rsidRDefault="009576C9" w:rsidP="009576C9">
      <w:pPr>
        <w:pStyle w:val="PL"/>
        <w:rPr>
          <w:lang w:eastAsia="zh-CN"/>
        </w:rPr>
      </w:pPr>
      <w:r w:rsidRPr="003B2883">
        <w:t xml:space="preserve">                $ref: 'TS29571_CommonData.yaml#/components/schemas/</w:t>
      </w:r>
      <w:r>
        <w:t>RedirectResponse</w:t>
      </w:r>
      <w:r w:rsidRPr="003B2883">
        <w:t>'</w:t>
      </w:r>
    </w:p>
    <w:p w14:paraId="3FE4A77C" w14:textId="77777777" w:rsidR="009576C9" w:rsidRPr="00690A26" w:rsidRDefault="009576C9" w:rsidP="009576C9">
      <w:pPr>
        <w:pStyle w:val="PL"/>
      </w:pPr>
      <w:r w:rsidRPr="00690A26">
        <w:rPr>
          <w:rFonts w:hint="eastAsia"/>
          <w:lang w:eastAsia="zh-CN"/>
        </w:rPr>
        <w:t xml:space="preserve">          </w:t>
      </w:r>
      <w:r w:rsidRPr="00690A26">
        <w:t>headers:</w:t>
      </w:r>
    </w:p>
    <w:p w14:paraId="41FA26A0" w14:textId="77777777" w:rsidR="009576C9" w:rsidRPr="00690A26" w:rsidRDefault="009576C9" w:rsidP="009576C9">
      <w:pPr>
        <w:pStyle w:val="PL"/>
      </w:pPr>
      <w:r w:rsidRPr="00690A26">
        <w:t xml:space="preserve">          </w:t>
      </w:r>
      <w:r w:rsidRPr="00690A26">
        <w:rPr>
          <w:rFonts w:hint="eastAsia"/>
          <w:lang w:eastAsia="zh-CN"/>
        </w:rPr>
        <w:t xml:space="preserve">  </w:t>
      </w:r>
      <w:r w:rsidRPr="00690A26">
        <w:t>Location:</w:t>
      </w:r>
    </w:p>
    <w:p w14:paraId="34A89527" w14:textId="77777777" w:rsidR="009576C9" w:rsidRPr="00690A26" w:rsidRDefault="009576C9" w:rsidP="009576C9">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426EC884" w14:textId="77777777" w:rsidR="009576C9" w:rsidRPr="00690A26" w:rsidRDefault="009576C9" w:rsidP="009576C9">
      <w:pPr>
        <w:pStyle w:val="PL"/>
      </w:pPr>
      <w:r w:rsidRPr="00690A26">
        <w:t xml:space="preserve">          </w:t>
      </w:r>
      <w:r w:rsidRPr="00690A26">
        <w:rPr>
          <w:rFonts w:hint="eastAsia"/>
          <w:lang w:eastAsia="zh-CN"/>
        </w:rPr>
        <w:t xml:space="preserve">    </w:t>
      </w:r>
      <w:r w:rsidRPr="00690A26">
        <w:t>required: true</w:t>
      </w:r>
    </w:p>
    <w:p w14:paraId="2F0F5781" w14:textId="77777777" w:rsidR="009576C9" w:rsidRPr="00690A26" w:rsidRDefault="009576C9" w:rsidP="009576C9">
      <w:pPr>
        <w:pStyle w:val="PL"/>
      </w:pPr>
      <w:r w:rsidRPr="00690A26">
        <w:t xml:space="preserve">          </w:t>
      </w:r>
      <w:r w:rsidRPr="00690A26">
        <w:rPr>
          <w:rFonts w:hint="eastAsia"/>
          <w:lang w:eastAsia="zh-CN"/>
        </w:rPr>
        <w:t xml:space="preserve">    </w:t>
      </w:r>
      <w:r w:rsidRPr="00690A26">
        <w:t>schema:</w:t>
      </w:r>
    </w:p>
    <w:p w14:paraId="7A9CCAC0" w14:textId="77777777" w:rsidR="009576C9" w:rsidRDefault="009576C9" w:rsidP="009576C9">
      <w:pPr>
        <w:pStyle w:val="PL"/>
      </w:pPr>
      <w:r w:rsidRPr="00690A26">
        <w:t xml:space="preserve">          </w:t>
      </w:r>
      <w:r w:rsidRPr="00690A26">
        <w:rPr>
          <w:rFonts w:hint="eastAsia"/>
          <w:lang w:eastAsia="zh-CN"/>
        </w:rPr>
        <w:t xml:space="preserve">      </w:t>
      </w:r>
      <w:r w:rsidRPr="00690A26">
        <w:t>type: string</w:t>
      </w:r>
    </w:p>
    <w:p w14:paraId="6C1B0E40" w14:textId="77777777" w:rsidR="009576C9" w:rsidRPr="00690A26" w:rsidRDefault="009576C9" w:rsidP="009576C9">
      <w:pPr>
        <w:pStyle w:val="PL"/>
        <w:rPr>
          <w:lang w:val="en-US"/>
        </w:rPr>
      </w:pPr>
      <w:r w:rsidRPr="00690A26">
        <w:rPr>
          <w:lang w:val="en-US"/>
        </w:rPr>
        <w:t xml:space="preserve">        '400':</w:t>
      </w:r>
    </w:p>
    <w:p w14:paraId="64FE99AB" w14:textId="77777777" w:rsidR="009576C9" w:rsidRPr="00690A26" w:rsidRDefault="009576C9" w:rsidP="009576C9">
      <w:pPr>
        <w:pStyle w:val="PL"/>
        <w:rPr>
          <w:lang w:val="en-US"/>
        </w:rPr>
      </w:pPr>
      <w:r w:rsidRPr="00690A26">
        <w:rPr>
          <w:lang w:val="en-US"/>
        </w:rPr>
        <w:t xml:space="preserve">          $ref: 'TS29571_CommonData.yaml#/components/responses/400'</w:t>
      </w:r>
    </w:p>
    <w:p w14:paraId="165A2F08" w14:textId="77777777" w:rsidR="009576C9" w:rsidRPr="00690A26" w:rsidRDefault="009576C9" w:rsidP="009576C9">
      <w:pPr>
        <w:pStyle w:val="PL"/>
        <w:rPr>
          <w:lang w:val="en-US"/>
        </w:rPr>
      </w:pPr>
      <w:r w:rsidRPr="00690A26">
        <w:rPr>
          <w:lang w:val="en-US"/>
        </w:rPr>
        <w:t xml:space="preserve">        '401':</w:t>
      </w:r>
    </w:p>
    <w:p w14:paraId="1CCB0DB1" w14:textId="77777777" w:rsidR="009576C9" w:rsidRPr="00690A26" w:rsidRDefault="009576C9" w:rsidP="009576C9">
      <w:pPr>
        <w:pStyle w:val="PL"/>
        <w:rPr>
          <w:lang w:val="en-US"/>
        </w:rPr>
      </w:pPr>
      <w:r w:rsidRPr="00690A26">
        <w:rPr>
          <w:lang w:val="en-US"/>
        </w:rPr>
        <w:t xml:space="preserve">          $ref: 'TS29571_CommonData.yaml#/components/responses/401'</w:t>
      </w:r>
    </w:p>
    <w:p w14:paraId="34D8F33A" w14:textId="77777777" w:rsidR="009576C9" w:rsidRPr="00690A26" w:rsidRDefault="009576C9" w:rsidP="009576C9">
      <w:pPr>
        <w:pStyle w:val="PL"/>
        <w:rPr>
          <w:lang w:val="en-US"/>
        </w:rPr>
      </w:pPr>
      <w:r w:rsidRPr="00690A26">
        <w:rPr>
          <w:lang w:val="en-US"/>
        </w:rPr>
        <w:t xml:space="preserve">        '403':</w:t>
      </w:r>
    </w:p>
    <w:p w14:paraId="01F7CD31" w14:textId="77777777" w:rsidR="009576C9" w:rsidRPr="00690A26" w:rsidRDefault="009576C9" w:rsidP="009576C9">
      <w:pPr>
        <w:pStyle w:val="PL"/>
        <w:rPr>
          <w:lang w:val="en-US"/>
        </w:rPr>
      </w:pPr>
      <w:r w:rsidRPr="00690A26">
        <w:rPr>
          <w:lang w:val="en-US"/>
        </w:rPr>
        <w:t xml:space="preserve">          $ref: 'TS29571_CommonData.yaml#/components/responses/403'</w:t>
      </w:r>
    </w:p>
    <w:p w14:paraId="1A879177" w14:textId="77777777" w:rsidR="009576C9" w:rsidRPr="00690A26" w:rsidRDefault="009576C9" w:rsidP="009576C9">
      <w:pPr>
        <w:pStyle w:val="PL"/>
        <w:rPr>
          <w:lang w:val="en-US"/>
        </w:rPr>
      </w:pPr>
      <w:r w:rsidRPr="00690A26">
        <w:rPr>
          <w:lang w:val="en-US"/>
        </w:rPr>
        <w:t xml:space="preserve">        '404':</w:t>
      </w:r>
    </w:p>
    <w:p w14:paraId="5DE452B4" w14:textId="77777777" w:rsidR="009576C9" w:rsidRPr="00690A26" w:rsidRDefault="009576C9" w:rsidP="009576C9">
      <w:pPr>
        <w:pStyle w:val="PL"/>
        <w:rPr>
          <w:lang w:val="en-US"/>
        </w:rPr>
      </w:pPr>
      <w:r w:rsidRPr="00690A26">
        <w:rPr>
          <w:lang w:val="en-US"/>
        </w:rPr>
        <w:t xml:space="preserve">          $ref: 'TS29571_CommonData.yaml#/components/responses/404'</w:t>
      </w:r>
    </w:p>
    <w:p w14:paraId="1B45B762" w14:textId="77777777" w:rsidR="009576C9" w:rsidRPr="00690A26" w:rsidRDefault="009576C9" w:rsidP="009576C9">
      <w:pPr>
        <w:pStyle w:val="PL"/>
        <w:rPr>
          <w:lang w:val="en-US"/>
        </w:rPr>
      </w:pPr>
      <w:r w:rsidRPr="00690A26">
        <w:rPr>
          <w:lang w:val="en-US"/>
        </w:rPr>
        <w:t xml:space="preserve">        '411':</w:t>
      </w:r>
    </w:p>
    <w:p w14:paraId="5C98E4F8" w14:textId="77777777" w:rsidR="009576C9" w:rsidRPr="00690A26" w:rsidRDefault="009576C9" w:rsidP="009576C9">
      <w:pPr>
        <w:pStyle w:val="PL"/>
        <w:rPr>
          <w:lang w:val="en-US"/>
        </w:rPr>
      </w:pPr>
      <w:r w:rsidRPr="00690A26">
        <w:rPr>
          <w:lang w:val="en-US"/>
        </w:rPr>
        <w:t xml:space="preserve">          $ref: 'TS29571_CommonData.yaml#/components/responses/411'</w:t>
      </w:r>
    </w:p>
    <w:p w14:paraId="7094EB09" w14:textId="77777777" w:rsidR="009576C9" w:rsidRPr="00690A26" w:rsidRDefault="009576C9" w:rsidP="009576C9">
      <w:pPr>
        <w:pStyle w:val="PL"/>
        <w:rPr>
          <w:lang w:val="en-US"/>
        </w:rPr>
      </w:pPr>
      <w:r w:rsidRPr="00690A26">
        <w:rPr>
          <w:lang w:val="en-US"/>
        </w:rPr>
        <w:t xml:space="preserve">        '413':</w:t>
      </w:r>
    </w:p>
    <w:p w14:paraId="1C09BC85" w14:textId="77777777" w:rsidR="009576C9" w:rsidRPr="00690A26" w:rsidRDefault="009576C9" w:rsidP="009576C9">
      <w:pPr>
        <w:pStyle w:val="PL"/>
        <w:rPr>
          <w:lang w:val="en-US"/>
        </w:rPr>
      </w:pPr>
      <w:r w:rsidRPr="00690A26">
        <w:rPr>
          <w:lang w:val="en-US"/>
        </w:rPr>
        <w:t xml:space="preserve">          $ref: 'TS29571_CommonData.yaml#/components/responses/413'</w:t>
      </w:r>
    </w:p>
    <w:p w14:paraId="3C9204B9" w14:textId="77777777" w:rsidR="009576C9" w:rsidRPr="00690A26" w:rsidRDefault="009576C9" w:rsidP="009576C9">
      <w:pPr>
        <w:pStyle w:val="PL"/>
        <w:rPr>
          <w:lang w:val="en-US"/>
        </w:rPr>
      </w:pPr>
      <w:r w:rsidRPr="00690A26">
        <w:rPr>
          <w:lang w:val="en-US"/>
        </w:rPr>
        <w:t xml:space="preserve">        '415':</w:t>
      </w:r>
    </w:p>
    <w:p w14:paraId="48CBEED8" w14:textId="77777777" w:rsidR="009576C9" w:rsidRPr="00690A26" w:rsidRDefault="009576C9" w:rsidP="009576C9">
      <w:pPr>
        <w:pStyle w:val="PL"/>
        <w:rPr>
          <w:lang w:val="en-US"/>
        </w:rPr>
      </w:pPr>
      <w:r w:rsidRPr="00690A26">
        <w:rPr>
          <w:lang w:val="en-US"/>
        </w:rPr>
        <w:t xml:space="preserve">          $ref: 'TS29571_CommonData.yaml#/components/responses/415'</w:t>
      </w:r>
    </w:p>
    <w:p w14:paraId="5296B2CD" w14:textId="77777777" w:rsidR="009576C9" w:rsidRPr="00690A26" w:rsidRDefault="009576C9" w:rsidP="009576C9">
      <w:pPr>
        <w:pStyle w:val="PL"/>
        <w:rPr>
          <w:lang w:val="en-US"/>
        </w:rPr>
      </w:pPr>
      <w:r w:rsidRPr="00690A26">
        <w:rPr>
          <w:lang w:val="en-US"/>
        </w:rPr>
        <w:t xml:space="preserve">        '429':</w:t>
      </w:r>
    </w:p>
    <w:p w14:paraId="7A56569C" w14:textId="77777777" w:rsidR="009576C9" w:rsidRPr="00690A26" w:rsidRDefault="009576C9" w:rsidP="009576C9">
      <w:pPr>
        <w:pStyle w:val="PL"/>
        <w:rPr>
          <w:lang w:val="en-US"/>
        </w:rPr>
      </w:pPr>
      <w:r w:rsidRPr="00690A26">
        <w:rPr>
          <w:lang w:val="en-US"/>
        </w:rPr>
        <w:t xml:space="preserve">          $ref: 'TS29571_CommonData.yaml#/components/responses/429'</w:t>
      </w:r>
    </w:p>
    <w:p w14:paraId="5D458D57" w14:textId="77777777" w:rsidR="009576C9" w:rsidRPr="00690A26" w:rsidRDefault="009576C9" w:rsidP="009576C9">
      <w:pPr>
        <w:pStyle w:val="PL"/>
        <w:rPr>
          <w:lang w:val="en-US"/>
        </w:rPr>
      </w:pPr>
      <w:r w:rsidRPr="00690A26">
        <w:rPr>
          <w:lang w:val="en-US"/>
        </w:rPr>
        <w:t xml:space="preserve">        '500':</w:t>
      </w:r>
    </w:p>
    <w:p w14:paraId="504C2762" w14:textId="77777777" w:rsidR="009576C9" w:rsidRPr="00690A26" w:rsidRDefault="009576C9" w:rsidP="009576C9">
      <w:pPr>
        <w:pStyle w:val="PL"/>
        <w:rPr>
          <w:lang w:val="en-US"/>
        </w:rPr>
      </w:pPr>
      <w:r w:rsidRPr="00690A26">
        <w:rPr>
          <w:lang w:val="en-US"/>
        </w:rPr>
        <w:t xml:space="preserve">          $ref: 'TS29571_CommonData.yaml#/components/responses/500'</w:t>
      </w:r>
    </w:p>
    <w:p w14:paraId="148FC035" w14:textId="77777777" w:rsidR="009576C9" w:rsidRPr="00690A26" w:rsidRDefault="009576C9" w:rsidP="009576C9">
      <w:pPr>
        <w:pStyle w:val="PL"/>
        <w:rPr>
          <w:lang w:val="en-US"/>
        </w:rPr>
      </w:pPr>
      <w:r w:rsidRPr="00690A26">
        <w:rPr>
          <w:lang w:val="en-US"/>
        </w:rPr>
        <w:t xml:space="preserve">        '501':</w:t>
      </w:r>
    </w:p>
    <w:p w14:paraId="69CD706B" w14:textId="77777777" w:rsidR="009576C9" w:rsidRPr="00690A26" w:rsidRDefault="009576C9" w:rsidP="009576C9">
      <w:pPr>
        <w:pStyle w:val="PL"/>
        <w:rPr>
          <w:lang w:val="en-US"/>
        </w:rPr>
      </w:pPr>
      <w:r w:rsidRPr="00690A26">
        <w:rPr>
          <w:lang w:val="en-US"/>
        </w:rPr>
        <w:t xml:space="preserve">          $ref: 'TS29571_CommonData.yaml#/components/responses/501'</w:t>
      </w:r>
    </w:p>
    <w:p w14:paraId="095E976F" w14:textId="77777777" w:rsidR="009576C9" w:rsidRPr="00690A26" w:rsidRDefault="009576C9" w:rsidP="009576C9">
      <w:pPr>
        <w:pStyle w:val="PL"/>
        <w:rPr>
          <w:lang w:val="en-US"/>
        </w:rPr>
      </w:pPr>
      <w:r w:rsidRPr="00690A26">
        <w:rPr>
          <w:lang w:val="en-US"/>
        </w:rPr>
        <w:t xml:space="preserve">        '503':</w:t>
      </w:r>
    </w:p>
    <w:p w14:paraId="0CE439A5" w14:textId="77777777" w:rsidR="009576C9" w:rsidRPr="00690A26" w:rsidRDefault="009576C9" w:rsidP="009576C9">
      <w:pPr>
        <w:pStyle w:val="PL"/>
        <w:rPr>
          <w:lang w:val="en-US"/>
        </w:rPr>
      </w:pPr>
      <w:r w:rsidRPr="00690A26">
        <w:rPr>
          <w:lang w:val="en-US"/>
        </w:rPr>
        <w:t xml:space="preserve">          $ref: 'TS29571_CommonData.yaml#/components/responses/503'</w:t>
      </w:r>
    </w:p>
    <w:p w14:paraId="2A842AE3" w14:textId="77777777" w:rsidR="009576C9" w:rsidRPr="00690A26" w:rsidRDefault="009576C9" w:rsidP="009576C9">
      <w:pPr>
        <w:pStyle w:val="PL"/>
      </w:pPr>
      <w:r w:rsidRPr="00690A26">
        <w:t xml:space="preserve">        default:</w:t>
      </w:r>
    </w:p>
    <w:p w14:paraId="2B6E05EE" w14:textId="77777777" w:rsidR="009576C9" w:rsidRPr="00690A26" w:rsidRDefault="009576C9" w:rsidP="009576C9">
      <w:pPr>
        <w:pStyle w:val="PL"/>
        <w:rPr>
          <w:lang w:val="en-US"/>
        </w:rPr>
      </w:pPr>
      <w:r w:rsidRPr="00690A26">
        <w:rPr>
          <w:lang w:val="en-US"/>
        </w:rPr>
        <w:t xml:space="preserve">          $ref: 'TS29571_CommonData.yaml#/components/responses/default'</w:t>
      </w:r>
    </w:p>
    <w:p w14:paraId="36E64F88" w14:textId="77777777" w:rsidR="009576C9" w:rsidRPr="00690A26" w:rsidRDefault="009576C9" w:rsidP="009576C9">
      <w:pPr>
        <w:pStyle w:val="PL"/>
      </w:pPr>
      <w:r w:rsidRPr="00690A26">
        <w:t xml:space="preserve">    patch:</w:t>
      </w:r>
    </w:p>
    <w:p w14:paraId="3C85E69A" w14:textId="77777777" w:rsidR="009576C9" w:rsidRPr="00690A26" w:rsidRDefault="009576C9" w:rsidP="009576C9">
      <w:pPr>
        <w:pStyle w:val="PL"/>
      </w:pPr>
      <w:r w:rsidRPr="00690A26">
        <w:t xml:space="preserve">      summary: Update </w:t>
      </w:r>
      <w:r>
        <w:t>Shared Data</w:t>
      </w:r>
    </w:p>
    <w:p w14:paraId="77EC85BF" w14:textId="77777777" w:rsidR="009576C9" w:rsidRPr="00690A26" w:rsidRDefault="009576C9" w:rsidP="009576C9">
      <w:pPr>
        <w:pStyle w:val="PL"/>
      </w:pPr>
      <w:r w:rsidRPr="00690A26">
        <w:t xml:space="preserve">      operationId: Update</w:t>
      </w:r>
      <w:r>
        <w:t>SharedData</w:t>
      </w:r>
    </w:p>
    <w:p w14:paraId="47D3EE7E" w14:textId="77777777" w:rsidR="009576C9" w:rsidRPr="00690A26" w:rsidRDefault="009576C9" w:rsidP="009576C9">
      <w:pPr>
        <w:pStyle w:val="PL"/>
      </w:pPr>
      <w:r w:rsidRPr="00690A26">
        <w:t xml:space="preserve">      tags:</w:t>
      </w:r>
    </w:p>
    <w:p w14:paraId="2871263A" w14:textId="77777777" w:rsidR="009576C9" w:rsidRPr="00690A26" w:rsidRDefault="009576C9" w:rsidP="009576C9">
      <w:pPr>
        <w:pStyle w:val="PL"/>
      </w:pPr>
      <w:r w:rsidRPr="00690A26">
        <w:lastRenderedPageBreak/>
        <w:t xml:space="preserve">        - </w:t>
      </w:r>
      <w:r>
        <w:t>Shared Data</w:t>
      </w:r>
      <w:r w:rsidRPr="00690A26">
        <w:t xml:space="preserve"> (Document)</w:t>
      </w:r>
    </w:p>
    <w:p w14:paraId="17D4395E" w14:textId="77777777" w:rsidR="009576C9" w:rsidRDefault="009576C9" w:rsidP="009576C9">
      <w:pPr>
        <w:pStyle w:val="PL"/>
      </w:pPr>
      <w:r w:rsidRPr="00690A26">
        <w:t xml:space="preserve">      </w:t>
      </w:r>
      <w:r>
        <w:t>security:</w:t>
      </w:r>
    </w:p>
    <w:p w14:paraId="43A98AC3" w14:textId="77777777" w:rsidR="009576C9" w:rsidRDefault="009576C9" w:rsidP="009576C9">
      <w:pPr>
        <w:pStyle w:val="PL"/>
      </w:pPr>
      <w:r>
        <w:t xml:space="preserve">        - {}</w:t>
      </w:r>
    </w:p>
    <w:p w14:paraId="5A3D3CD8" w14:textId="77777777" w:rsidR="009576C9" w:rsidRDefault="009576C9" w:rsidP="009576C9">
      <w:pPr>
        <w:pStyle w:val="PL"/>
      </w:pPr>
      <w:r>
        <w:t xml:space="preserve">        - oAuth2ClientCredentials:</w:t>
      </w:r>
    </w:p>
    <w:p w14:paraId="7A541AC8" w14:textId="77777777" w:rsidR="009576C9" w:rsidRDefault="009576C9" w:rsidP="009576C9">
      <w:pPr>
        <w:pStyle w:val="PL"/>
      </w:pPr>
      <w:r>
        <w:t xml:space="preserve">          - nnrf-nfm</w:t>
      </w:r>
    </w:p>
    <w:p w14:paraId="07947594" w14:textId="77777777" w:rsidR="009576C9" w:rsidRDefault="009576C9" w:rsidP="009576C9">
      <w:pPr>
        <w:pStyle w:val="PL"/>
      </w:pPr>
      <w:r>
        <w:t xml:space="preserve">        - oAuth2ClientCredentials:</w:t>
      </w:r>
    </w:p>
    <w:p w14:paraId="656F593F" w14:textId="77777777" w:rsidR="009576C9" w:rsidRDefault="009576C9" w:rsidP="009576C9">
      <w:pPr>
        <w:pStyle w:val="PL"/>
      </w:pPr>
      <w:r>
        <w:t xml:space="preserve">          - nnrf-nfm</w:t>
      </w:r>
    </w:p>
    <w:p w14:paraId="7BBFC5B6" w14:textId="77777777" w:rsidR="009576C9" w:rsidRPr="00690A26" w:rsidRDefault="009576C9" w:rsidP="009576C9">
      <w:pPr>
        <w:pStyle w:val="PL"/>
      </w:pPr>
      <w:r>
        <w:t xml:space="preserve">          - nnrf-nfm:shared-data:write</w:t>
      </w:r>
    </w:p>
    <w:p w14:paraId="0710D2AE" w14:textId="77777777" w:rsidR="009576C9" w:rsidRPr="00690A26" w:rsidRDefault="009576C9" w:rsidP="009576C9">
      <w:pPr>
        <w:pStyle w:val="PL"/>
      </w:pPr>
      <w:r w:rsidRPr="00690A26">
        <w:t xml:space="preserve">      parameters:</w:t>
      </w:r>
    </w:p>
    <w:p w14:paraId="2B6EFE8E" w14:textId="77777777" w:rsidR="009576C9" w:rsidRPr="00690A26" w:rsidRDefault="009576C9" w:rsidP="009576C9">
      <w:pPr>
        <w:pStyle w:val="PL"/>
      </w:pPr>
      <w:r w:rsidRPr="00690A26">
        <w:t xml:space="preserve">        - name: </w:t>
      </w:r>
      <w:r>
        <w:t>sharedDataId</w:t>
      </w:r>
    </w:p>
    <w:p w14:paraId="5C2860E8" w14:textId="77777777" w:rsidR="009576C9" w:rsidRPr="00690A26" w:rsidRDefault="009576C9" w:rsidP="009576C9">
      <w:pPr>
        <w:pStyle w:val="PL"/>
      </w:pPr>
      <w:r w:rsidRPr="00690A26">
        <w:t xml:space="preserve">          in: path</w:t>
      </w:r>
    </w:p>
    <w:p w14:paraId="141A7D86" w14:textId="77777777" w:rsidR="009576C9" w:rsidRPr="00690A26" w:rsidRDefault="009576C9" w:rsidP="009576C9">
      <w:pPr>
        <w:pStyle w:val="PL"/>
      </w:pPr>
      <w:r w:rsidRPr="00690A26">
        <w:t xml:space="preserve">          required: true</w:t>
      </w:r>
    </w:p>
    <w:p w14:paraId="574E3DF8" w14:textId="77777777" w:rsidR="009576C9" w:rsidRPr="00690A26" w:rsidRDefault="009576C9" w:rsidP="009576C9">
      <w:pPr>
        <w:pStyle w:val="PL"/>
      </w:pPr>
      <w:r w:rsidRPr="00690A26">
        <w:t xml:space="preserve">          description: Unique ID of </w:t>
      </w:r>
      <w:r>
        <w:t>shared data</w:t>
      </w:r>
      <w:r w:rsidRPr="00690A26">
        <w:t xml:space="preserve"> to update</w:t>
      </w:r>
    </w:p>
    <w:p w14:paraId="6FAC2716" w14:textId="77777777" w:rsidR="009576C9" w:rsidRDefault="009576C9" w:rsidP="009576C9">
      <w:pPr>
        <w:pStyle w:val="PL"/>
      </w:pPr>
      <w:r>
        <w:t xml:space="preserve">          schema:</w:t>
      </w:r>
    </w:p>
    <w:p w14:paraId="3A646896" w14:textId="77777777" w:rsidR="009576C9" w:rsidRDefault="009576C9" w:rsidP="009576C9">
      <w:pPr>
        <w:pStyle w:val="PL"/>
      </w:pPr>
      <w:r>
        <w:t xml:space="preserve">  </w:t>
      </w:r>
      <w:r w:rsidRPr="00690A26">
        <w:t xml:space="preserve">          </w:t>
      </w:r>
      <w:r>
        <w:t>type: string</w:t>
      </w:r>
    </w:p>
    <w:p w14:paraId="390D040E" w14:textId="77777777" w:rsidR="009576C9" w:rsidRDefault="009576C9" w:rsidP="009576C9">
      <w:pPr>
        <w:pStyle w:val="PL"/>
      </w:pPr>
      <w:r>
        <w:t xml:space="preserve">            format: uuid</w:t>
      </w:r>
    </w:p>
    <w:p w14:paraId="43616474" w14:textId="77777777" w:rsidR="009576C9" w:rsidRPr="00690A26" w:rsidRDefault="009576C9" w:rsidP="009576C9">
      <w:pPr>
        <w:pStyle w:val="PL"/>
        <w:rPr>
          <w:lang w:val="en-US"/>
        </w:rPr>
      </w:pPr>
      <w:r w:rsidRPr="00690A26">
        <w:rPr>
          <w:lang w:val="en-US"/>
        </w:rPr>
        <w:t xml:space="preserve">        - name: Content-Encoding</w:t>
      </w:r>
    </w:p>
    <w:p w14:paraId="0A57880A" w14:textId="77777777" w:rsidR="009576C9" w:rsidRPr="00690A26" w:rsidRDefault="009576C9" w:rsidP="009576C9">
      <w:pPr>
        <w:pStyle w:val="PL"/>
        <w:rPr>
          <w:lang w:val="en-US"/>
        </w:rPr>
      </w:pPr>
      <w:r w:rsidRPr="00690A26">
        <w:rPr>
          <w:lang w:val="en-US"/>
        </w:rPr>
        <w:t xml:space="preserve">          in: header</w:t>
      </w:r>
    </w:p>
    <w:p w14:paraId="5B0AAF90" w14:textId="77777777" w:rsidR="009576C9" w:rsidRPr="00690A26" w:rsidRDefault="009576C9" w:rsidP="009576C9">
      <w:pPr>
        <w:pStyle w:val="PL"/>
        <w:rPr>
          <w:lang w:val="en-US"/>
        </w:rPr>
      </w:pPr>
      <w:r w:rsidRPr="00690A26">
        <w:rPr>
          <w:lang w:val="en-US"/>
        </w:rPr>
        <w:t xml:space="preserve">          description: Content-Encoding, described in IETF RFC </w:t>
      </w:r>
      <w:r>
        <w:rPr>
          <w:lang w:val="en-US"/>
        </w:rPr>
        <w:t>9110</w:t>
      </w:r>
    </w:p>
    <w:p w14:paraId="43FE0F8A" w14:textId="77777777" w:rsidR="009576C9" w:rsidRPr="00690A26" w:rsidRDefault="009576C9" w:rsidP="009576C9">
      <w:pPr>
        <w:pStyle w:val="PL"/>
        <w:rPr>
          <w:lang w:val="en-US"/>
        </w:rPr>
      </w:pPr>
      <w:r w:rsidRPr="00690A26">
        <w:rPr>
          <w:lang w:val="en-US"/>
        </w:rPr>
        <w:t xml:space="preserve">          schema:</w:t>
      </w:r>
    </w:p>
    <w:p w14:paraId="04A6EE03" w14:textId="77777777" w:rsidR="009576C9" w:rsidRDefault="009576C9" w:rsidP="009576C9">
      <w:pPr>
        <w:pStyle w:val="PL"/>
        <w:rPr>
          <w:lang w:val="en-US"/>
        </w:rPr>
      </w:pPr>
      <w:r w:rsidRPr="00690A26">
        <w:rPr>
          <w:lang w:val="en-US"/>
        </w:rPr>
        <w:t xml:space="preserve">            type: string</w:t>
      </w:r>
    </w:p>
    <w:p w14:paraId="1305AA81" w14:textId="77777777" w:rsidR="009576C9" w:rsidRDefault="009576C9" w:rsidP="009576C9">
      <w:pPr>
        <w:pStyle w:val="PL"/>
        <w:rPr>
          <w:lang w:val="en-US"/>
        </w:rPr>
      </w:pPr>
      <w:r>
        <w:rPr>
          <w:lang w:val="en-US"/>
        </w:rPr>
        <w:t xml:space="preserve">        - name: Accept-Encoding</w:t>
      </w:r>
    </w:p>
    <w:p w14:paraId="5B6AE04B" w14:textId="77777777" w:rsidR="009576C9" w:rsidRDefault="009576C9" w:rsidP="009576C9">
      <w:pPr>
        <w:pStyle w:val="PL"/>
        <w:rPr>
          <w:lang w:val="en-US"/>
        </w:rPr>
      </w:pPr>
      <w:r>
        <w:rPr>
          <w:lang w:val="en-US"/>
        </w:rPr>
        <w:t xml:space="preserve">          in: header</w:t>
      </w:r>
    </w:p>
    <w:p w14:paraId="2E2B7763" w14:textId="77777777" w:rsidR="009576C9" w:rsidRDefault="009576C9" w:rsidP="009576C9">
      <w:pPr>
        <w:pStyle w:val="PL"/>
        <w:rPr>
          <w:lang w:val="en-US"/>
        </w:rPr>
      </w:pPr>
      <w:r>
        <w:rPr>
          <w:lang w:val="en-US"/>
        </w:rPr>
        <w:t xml:space="preserve">          description: Accept-Encoding, described in IETF RFC 9110</w:t>
      </w:r>
    </w:p>
    <w:p w14:paraId="548FD825" w14:textId="77777777" w:rsidR="009576C9" w:rsidRDefault="009576C9" w:rsidP="009576C9">
      <w:pPr>
        <w:pStyle w:val="PL"/>
        <w:rPr>
          <w:lang w:val="en-US"/>
        </w:rPr>
      </w:pPr>
      <w:r>
        <w:rPr>
          <w:lang w:val="en-US"/>
        </w:rPr>
        <w:t xml:space="preserve">          schema:</w:t>
      </w:r>
    </w:p>
    <w:p w14:paraId="2D63F2B6" w14:textId="77777777" w:rsidR="009576C9" w:rsidRDefault="009576C9" w:rsidP="009576C9">
      <w:pPr>
        <w:pStyle w:val="PL"/>
      </w:pPr>
      <w:r>
        <w:rPr>
          <w:lang w:val="en-US"/>
        </w:rPr>
        <w:t xml:space="preserve">            type: string</w:t>
      </w:r>
    </w:p>
    <w:p w14:paraId="6E62FFD7" w14:textId="77777777" w:rsidR="009576C9" w:rsidRPr="00690A26" w:rsidRDefault="009576C9" w:rsidP="009576C9">
      <w:pPr>
        <w:pStyle w:val="PL"/>
        <w:rPr>
          <w:lang w:val="en-US"/>
        </w:rPr>
      </w:pPr>
      <w:r w:rsidRPr="00690A26">
        <w:rPr>
          <w:lang w:val="en-US"/>
        </w:rPr>
        <w:t xml:space="preserve">        - name: If-Match</w:t>
      </w:r>
    </w:p>
    <w:p w14:paraId="66FDBF22" w14:textId="77777777" w:rsidR="009576C9" w:rsidRPr="00690A26" w:rsidRDefault="009576C9" w:rsidP="009576C9">
      <w:pPr>
        <w:pStyle w:val="PL"/>
        <w:rPr>
          <w:lang w:val="en-US"/>
        </w:rPr>
      </w:pPr>
      <w:r w:rsidRPr="00690A26">
        <w:rPr>
          <w:lang w:val="en-US"/>
        </w:rPr>
        <w:t xml:space="preserve">          in: header</w:t>
      </w:r>
    </w:p>
    <w:p w14:paraId="2F9A6813" w14:textId="0206D14E" w:rsidR="009576C9" w:rsidRPr="00690A26" w:rsidRDefault="009576C9" w:rsidP="009576C9">
      <w:pPr>
        <w:pStyle w:val="PL"/>
        <w:rPr>
          <w:lang w:val="en-US"/>
        </w:rPr>
      </w:pPr>
      <w:r w:rsidRPr="00690A26">
        <w:rPr>
          <w:lang w:val="en-US"/>
        </w:rPr>
        <w:t xml:space="preserve">          description: Validator for conditional requests, as described in IETF RFC </w:t>
      </w:r>
      <w:r>
        <w:rPr>
          <w:lang w:val="en-US"/>
        </w:rPr>
        <w:t xml:space="preserve">9110, </w:t>
      </w:r>
      <w:r w:rsidR="00351E81">
        <w:rPr>
          <w:lang w:val="en-US"/>
        </w:rPr>
        <w:t>13.1.1</w:t>
      </w:r>
    </w:p>
    <w:p w14:paraId="519769E2" w14:textId="77777777" w:rsidR="009576C9" w:rsidRPr="00690A26" w:rsidRDefault="009576C9" w:rsidP="009576C9">
      <w:pPr>
        <w:pStyle w:val="PL"/>
        <w:rPr>
          <w:lang w:val="en-US"/>
        </w:rPr>
      </w:pPr>
      <w:r w:rsidRPr="00690A26">
        <w:rPr>
          <w:lang w:val="en-US"/>
        </w:rPr>
        <w:t xml:space="preserve">          schema:</w:t>
      </w:r>
    </w:p>
    <w:p w14:paraId="38C5D9CB" w14:textId="77777777" w:rsidR="009576C9" w:rsidRPr="00690A26" w:rsidRDefault="009576C9" w:rsidP="009576C9">
      <w:pPr>
        <w:pStyle w:val="PL"/>
        <w:rPr>
          <w:lang w:val="en-US"/>
        </w:rPr>
      </w:pPr>
      <w:r w:rsidRPr="00690A26">
        <w:rPr>
          <w:lang w:val="en-US"/>
        </w:rPr>
        <w:t xml:space="preserve">            type: string</w:t>
      </w:r>
    </w:p>
    <w:p w14:paraId="194120A8" w14:textId="77777777" w:rsidR="009576C9" w:rsidRPr="00690A26" w:rsidRDefault="009576C9" w:rsidP="009576C9">
      <w:pPr>
        <w:pStyle w:val="PL"/>
      </w:pPr>
      <w:r w:rsidRPr="00690A26">
        <w:t xml:space="preserve">      requestBody:</w:t>
      </w:r>
    </w:p>
    <w:p w14:paraId="728E93B0" w14:textId="77777777" w:rsidR="009576C9" w:rsidRPr="00690A26" w:rsidRDefault="009576C9" w:rsidP="009576C9">
      <w:pPr>
        <w:pStyle w:val="PL"/>
      </w:pPr>
      <w:r w:rsidRPr="00690A26">
        <w:t xml:space="preserve">        content:</w:t>
      </w:r>
    </w:p>
    <w:p w14:paraId="62C4ABCA" w14:textId="77777777" w:rsidR="009576C9" w:rsidRPr="00690A26" w:rsidRDefault="009576C9" w:rsidP="009576C9">
      <w:pPr>
        <w:pStyle w:val="PL"/>
      </w:pPr>
      <w:r w:rsidRPr="00690A26">
        <w:t xml:space="preserve">          application/json-patch+json:</w:t>
      </w:r>
    </w:p>
    <w:p w14:paraId="2DFF511B" w14:textId="77777777" w:rsidR="009576C9" w:rsidRPr="00690A26" w:rsidRDefault="009576C9" w:rsidP="009576C9">
      <w:pPr>
        <w:pStyle w:val="PL"/>
      </w:pPr>
      <w:r w:rsidRPr="00690A26">
        <w:t xml:space="preserve">            schema:</w:t>
      </w:r>
    </w:p>
    <w:p w14:paraId="36D741CA" w14:textId="77777777" w:rsidR="009576C9" w:rsidRPr="00690A26" w:rsidRDefault="009576C9" w:rsidP="009576C9">
      <w:pPr>
        <w:pStyle w:val="PL"/>
      </w:pPr>
      <w:r w:rsidRPr="00690A26">
        <w:t xml:space="preserve">              type: array</w:t>
      </w:r>
    </w:p>
    <w:p w14:paraId="7B03B912" w14:textId="77777777" w:rsidR="009576C9" w:rsidRPr="00690A26" w:rsidRDefault="009576C9" w:rsidP="009576C9">
      <w:pPr>
        <w:pStyle w:val="PL"/>
      </w:pPr>
      <w:r w:rsidRPr="00690A26">
        <w:t xml:space="preserve">              items:</w:t>
      </w:r>
    </w:p>
    <w:p w14:paraId="58DFEDCF" w14:textId="77777777" w:rsidR="009576C9" w:rsidRPr="00690A26" w:rsidRDefault="009576C9" w:rsidP="009576C9">
      <w:pPr>
        <w:pStyle w:val="PL"/>
      </w:pPr>
      <w:r w:rsidRPr="00690A26">
        <w:t xml:space="preserve">                $ref: 'TS29571_CommonData.yaml#/components/schemas/PatchItem'</w:t>
      </w:r>
    </w:p>
    <w:p w14:paraId="21B30B39" w14:textId="77777777" w:rsidR="009576C9" w:rsidRPr="00690A26" w:rsidRDefault="009576C9" w:rsidP="009576C9">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CC24832" w14:textId="77777777" w:rsidR="009576C9" w:rsidRPr="00690A26" w:rsidRDefault="009576C9" w:rsidP="009576C9">
      <w:pPr>
        <w:pStyle w:val="PL"/>
      </w:pPr>
      <w:r w:rsidRPr="00690A26">
        <w:t xml:space="preserve">        required: true</w:t>
      </w:r>
    </w:p>
    <w:p w14:paraId="745892BB" w14:textId="77777777" w:rsidR="009576C9" w:rsidRPr="00690A26" w:rsidRDefault="009576C9" w:rsidP="009576C9">
      <w:pPr>
        <w:pStyle w:val="PL"/>
      </w:pPr>
      <w:r w:rsidRPr="00690A26">
        <w:t xml:space="preserve">      responses:</w:t>
      </w:r>
    </w:p>
    <w:p w14:paraId="050217C8" w14:textId="77777777" w:rsidR="009576C9" w:rsidRPr="00690A26" w:rsidRDefault="009576C9" w:rsidP="009576C9">
      <w:pPr>
        <w:pStyle w:val="PL"/>
      </w:pPr>
      <w:r w:rsidRPr="00690A26">
        <w:t xml:space="preserve">        '200':</w:t>
      </w:r>
    </w:p>
    <w:p w14:paraId="3C571345" w14:textId="77777777" w:rsidR="009576C9" w:rsidRPr="00690A26" w:rsidRDefault="009576C9" w:rsidP="009576C9">
      <w:pPr>
        <w:pStyle w:val="PL"/>
      </w:pPr>
      <w:r w:rsidRPr="00690A26">
        <w:t xml:space="preserve">          description: Expected response to a valid request</w:t>
      </w:r>
    </w:p>
    <w:p w14:paraId="738B2012" w14:textId="77777777" w:rsidR="009576C9" w:rsidRPr="00690A26" w:rsidRDefault="009576C9" w:rsidP="009576C9">
      <w:pPr>
        <w:pStyle w:val="PL"/>
      </w:pPr>
      <w:r w:rsidRPr="00690A26">
        <w:t xml:space="preserve">          content:</w:t>
      </w:r>
    </w:p>
    <w:p w14:paraId="3B5A42DB" w14:textId="77777777" w:rsidR="009576C9" w:rsidRPr="00690A26" w:rsidRDefault="009576C9" w:rsidP="009576C9">
      <w:pPr>
        <w:pStyle w:val="PL"/>
      </w:pPr>
      <w:r w:rsidRPr="00690A26">
        <w:t xml:space="preserve">            application/json:</w:t>
      </w:r>
    </w:p>
    <w:p w14:paraId="10C3B031" w14:textId="77777777" w:rsidR="009576C9" w:rsidRPr="00690A26" w:rsidRDefault="009576C9" w:rsidP="009576C9">
      <w:pPr>
        <w:pStyle w:val="PL"/>
      </w:pPr>
      <w:r w:rsidRPr="00690A26">
        <w:t xml:space="preserve">              schema:</w:t>
      </w:r>
    </w:p>
    <w:p w14:paraId="3E4AF91B" w14:textId="77777777" w:rsidR="009576C9" w:rsidRPr="00690A26" w:rsidRDefault="009576C9" w:rsidP="009576C9">
      <w:pPr>
        <w:pStyle w:val="PL"/>
      </w:pPr>
      <w:r w:rsidRPr="00690A26">
        <w:t xml:space="preserve">                $ref: '#/components/schemas/</w:t>
      </w:r>
      <w:r>
        <w:t>SharedData</w:t>
      </w:r>
      <w:r w:rsidRPr="00690A26">
        <w:t>'</w:t>
      </w:r>
    </w:p>
    <w:p w14:paraId="5D434837" w14:textId="77777777" w:rsidR="009576C9" w:rsidRPr="00690A26" w:rsidRDefault="009576C9" w:rsidP="009576C9">
      <w:pPr>
        <w:pStyle w:val="PL"/>
      </w:pPr>
      <w:r w:rsidRPr="00690A26">
        <w:t xml:space="preserve">          headers:</w:t>
      </w:r>
    </w:p>
    <w:p w14:paraId="793643CA" w14:textId="77777777" w:rsidR="009576C9" w:rsidRPr="00690A26" w:rsidRDefault="009576C9" w:rsidP="009576C9">
      <w:pPr>
        <w:pStyle w:val="PL"/>
      </w:pPr>
      <w:r w:rsidRPr="00690A26">
        <w:t xml:space="preserve">            </w:t>
      </w:r>
      <w:r w:rsidRPr="00690A26">
        <w:rPr>
          <w:lang w:val="en-US"/>
        </w:rPr>
        <w:t>Accept-Encoding</w:t>
      </w:r>
      <w:r w:rsidRPr="00690A26">
        <w:t>:</w:t>
      </w:r>
    </w:p>
    <w:p w14:paraId="31D3861C" w14:textId="77777777" w:rsidR="009576C9" w:rsidRPr="00690A26" w:rsidRDefault="009576C9" w:rsidP="009576C9">
      <w:pPr>
        <w:pStyle w:val="PL"/>
      </w:pPr>
      <w:r w:rsidRPr="00690A26">
        <w:t xml:space="preserve">              description: </w:t>
      </w:r>
      <w:r w:rsidRPr="00690A26">
        <w:rPr>
          <w:lang w:val="en-US"/>
        </w:rPr>
        <w:t xml:space="preserve">Accept-Encoding, described in IETF RFC </w:t>
      </w:r>
      <w:r>
        <w:rPr>
          <w:lang w:val="en-US"/>
        </w:rPr>
        <w:t>9110</w:t>
      </w:r>
    </w:p>
    <w:p w14:paraId="1ACC9F0A" w14:textId="77777777" w:rsidR="009576C9" w:rsidRPr="00690A26" w:rsidRDefault="009576C9" w:rsidP="009576C9">
      <w:pPr>
        <w:pStyle w:val="PL"/>
      </w:pPr>
      <w:r w:rsidRPr="00690A26">
        <w:t xml:space="preserve">              schema:</w:t>
      </w:r>
    </w:p>
    <w:p w14:paraId="36FE0552" w14:textId="77777777" w:rsidR="009576C9" w:rsidRDefault="009576C9" w:rsidP="009576C9">
      <w:pPr>
        <w:pStyle w:val="PL"/>
      </w:pPr>
      <w:r w:rsidRPr="00690A26">
        <w:t xml:space="preserve">                type: string</w:t>
      </w:r>
    </w:p>
    <w:p w14:paraId="4A1EE797" w14:textId="77777777" w:rsidR="009576C9" w:rsidRPr="00690A26" w:rsidRDefault="009576C9" w:rsidP="009576C9">
      <w:pPr>
        <w:pStyle w:val="PL"/>
        <w:rPr>
          <w:lang w:val="en-US"/>
        </w:rPr>
      </w:pPr>
      <w:r w:rsidRPr="00690A26">
        <w:rPr>
          <w:lang w:val="en-US"/>
        </w:rPr>
        <w:t xml:space="preserve">            ETag:</w:t>
      </w:r>
    </w:p>
    <w:p w14:paraId="1EA76CAA" w14:textId="77777777" w:rsidR="009576C9" w:rsidRPr="00690A26" w:rsidRDefault="009576C9" w:rsidP="009576C9">
      <w:pPr>
        <w:pStyle w:val="PL"/>
        <w:rPr>
          <w:lang w:val="en-US"/>
        </w:rPr>
      </w:pPr>
      <w:r w:rsidRPr="00690A26">
        <w:rPr>
          <w:lang w:val="en-US"/>
        </w:rPr>
        <w:t xml:space="preserve">              description: Entity Tag containing a strong validator, described in IETF RFC </w:t>
      </w:r>
      <w:r>
        <w:rPr>
          <w:lang w:val="en-US"/>
        </w:rPr>
        <w:t>9110, 8.8.3</w:t>
      </w:r>
    </w:p>
    <w:p w14:paraId="18008350" w14:textId="77777777" w:rsidR="009576C9" w:rsidRPr="00690A26" w:rsidRDefault="009576C9" w:rsidP="009576C9">
      <w:pPr>
        <w:pStyle w:val="PL"/>
        <w:rPr>
          <w:lang w:val="en-US"/>
        </w:rPr>
      </w:pPr>
      <w:r w:rsidRPr="00690A26">
        <w:rPr>
          <w:lang w:val="en-US"/>
        </w:rPr>
        <w:t xml:space="preserve">              schema:</w:t>
      </w:r>
    </w:p>
    <w:p w14:paraId="66BA4776" w14:textId="77777777" w:rsidR="009576C9" w:rsidRPr="00690A26" w:rsidRDefault="009576C9" w:rsidP="009576C9">
      <w:pPr>
        <w:pStyle w:val="PL"/>
        <w:rPr>
          <w:lang w:val="en-US"/>
        </w:rPr>
      </w:pPr>
      <w:r w:rsidRPr="00690A26">
        <w:rPr>
          <w:lang w:val="en-US"/>
        </w:rPr>
        <w:t xml:space="preserve">                type: string</w:t>
      </w:r>
    </w:p>
    <w:p w14:paraId="13546AF0" w14:textId="77777777" w:rsidR="009576C9" w:rsidRDefault="009576C9" w:rsidP="009576C9">
      <w:pPr>
        <w:pStyle w:val="PL"/>
      </w:pPr>
      <w:r>
        <w:t xml:space="preserve">            </w:t>
      </w:r>
      <w:r>
        <w:rPr>
          <w:lang w:val="en-US"/>
        </w:rPr>
        <w:t>Content-Encoding</w:t>
      </w:r>
      <w:r>
        <w:t>:</w:t>
      </w:r>
    </w:p>
    <w:p w14:paraId="28973056" w14:textId="77777777" w:rsidR="009576C9" w:rsidRDefault="009576C9" w:rsidP="009576C9">
      <w:pPr>
        <w:pStyle w:val="PL"/>
      </w:pPr>
      <w:r>
        <w:t xml:space="preserve">              description: </w:t>
      </w:r>
      <w:r>
        <w:rPr>
          <w:lang w:val="en-US"/>
        </w:rPr>
        <w:t>Content-Encoding, described in IETF RFC 9110</w:t>
      </w:r>
    </w:p>
    <w:p w14:paraId="4B262118" w14:textId="77777777" w:rsidR="009576C9" w:rsidRDefault="009576C9" w:rsidP="009576C9">
      <w:pPr>
        <w:pStyle w:val="PL"/>
      </w:pPr>
      <w:r>
        <w:t xml:space="preserve">              schema:</w:t>
      </w:r>
    </w:p>
    <w:p w14:paraId="10D064FF" w14:textId="77777777" w:rsidR="009576C9" w:rsidRDefault="009576C9" w:rsidP="009576C9">
      <w:pPr>
        <w:pStyle w:val="PL"/>
      </w:pPr>
      <w:r>
        <w:t xml:space="preserve">                type: string</w:t>
      </w:r>
    </w:p>
    <w:p w14:paraId="25BF44DC" w14:textId="77777777" w:rsidR="009576C9" w:rsidRPr="00690A26" w:rsidRDefault="009576C9" w:rsidP="009576C9">
      <w:pPr>
        <w:pStyle w:val="PL"/>
      </w:pPr>
      <w:r w:rsidRPr="00690A26">
        <w:t xml:space="preserve">        '204':</w:t>
      </w:r>
    </w:p>
    <w:p w14:paraId="35C16492" w14:textId="77777777" w:rsidR="009576C9" w:rsidRPr="00690A26" w:rsidRDefault="009576C9" w:rsidP="009576C9">
      <w:pPr>
        <w:pStyle w:val="PL"/>
      </w:pPr>
      <w:r w:rsidRPr="00690A26">
        <w:t xml:space="preserve">          description: Expected response with empty body</w:t>
      </w:r>
    </w:p>
    <w:p w14:paraId="573BF4CD" w14:textId="77777777" w:rsidR="009576C9" w:rsidRPr="00690A26" w:rsidRDefault="009576C9" w:rsidP="009576C9">
      <w:pPr>
        <w:pStyle w:val="PL"/>
      </w:pPr>
      <w:r w:rsidRPr="00690A26">
        <w:t xml:space="preserve">          headers:</w:t>
      </w:r>
    </w:p>
    <w:p w14:paraId="322B4C6B" w14:textId="77777777" w:rsidR="009576C9" w:rsidRPr="00690A26" w:rsidRDefault="009576C9" w:rsidP="009576C9">
      <w:pPr>
        <w:pStyle w:val="PL"/>
      </w:pPr>
      <w:r w:rsidRPr="00690A26">
        <w:t xml:space="preserve">            </w:t>
      </w:r>
      <w:r w:rsidRPr="00690A26">
        <w:rPr>
          <w:lang w:val="en-US"/>
        </w:rPr>
        <w:t>Accept-Encoding</w:t>
      </w:r>
      <w:r w:rsidRPr="00690A26">
        <w:t>:</w:t>
      </w:r>
    </w:p>
    <w:p w14:paraId="421F6695" w14:textId="77777777" w:rsidR="009576C9" w:rsidRPr="00690A26" w:rsidRDefault="009576C9" w:rsidP="009576C9">
      <w:pPr>
        <w:pStyle w:val="PL"/>
      </w:pPr>
      <w:r w:rsidRPr="00690A26">
        <w:t xml:space="preserve">              description: </w:t>
      </w:r>
      <w:r w:rsidRPr="00690A26">
        <w:rPr>
          <w:lang w:val="en-US"/>
        </w:rPr>
        <w:t xml:space="preserve">Accept-Encoding, described in IETF RFC </w:t>
      </w:r>
      <w:r>
        <w:rPr>
          <w:lang w:val="en-US"/>
        </w:rPr>
        <w:t>9110</w:t>
      </w:r>
    </w:p>
    <w:p w14:paraId="49AF476F" w14:textId="77777777" w:rsidR="009576C9" w:rsidRPr="00690A26" w:rsidRDefault="009576C9" w:rsidP="009576C9">
      <w:pPr>
        <w:pStyle w:val="PL"/>
      </w:pPr>
      <w:r w:rsidRPr="00690A26">
        <w:t xml:space="preserve">              schema:</w:t>
      </w:r>
    </w:p>
    <w:p w14:paraId="645436FA" w14:textId="77777777" w:rsidR="009576C9" w:rsidRDefault="009576C9" w:rsidP="009576C9">
      <w:pPr>
        <w:pStyle w:val="PL"/>
      </w:pPr>
      <w:r w:rsidRPr="00690A26">
        <w:t xml:space="preserve">                type: string</w:t>
      </w:r>
    </w:p>
    <w:p w14:paraId="0DCE03DE" w14:textId="77777777" w:rsidR="009576C9" w:rsidRPr="00690A26" w:rsidRDefault="009576C9" w:rsidP="009576C9">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33771678" w14:textId="77777777" w:rsidR="009576C9" w:rsidRDefault="009576C9" w:rsidP="009576C9">
      <w:pPr>
        <w:pStyle w:val="PL"/>
        <w:rPr>
          <w:lang w:eastAsia="zh-CN"/>
        </w:rPr>
      </w:pPr>
      <w:r w:rsidRPr="00690A26">
        <w:rPr>
          <w:lang w:val="en-US"/>
        </w:rPr>
        <w:t xml:space="preserve">          description: </w:t>
      </w:r>
      <w:r w:rsidRPr="00690A26">
        <w:rPr>
          <w:rFonts w:hint="eastAsia"/>
          <w:lang w:eastAsia="zh-CN"/>
        </w:rPr>
        <w:t>Temporary Redirect</w:t>
      </w:r>
    </w:p>
    <w:p w14:paraId="7AA5C39F" w14:textId="77777777" w:rsidR="009576C9" w:rsidRPr="003B2883" w:rsidRDefault="009576C9" w:rsidP="009576C9">
      <w:pPr>
        <w:pStyle w:val="PL"/>
      </w:pPr>
      <w:r w:rsidRPr="003B2883">
        <w:t xml:space="preserve">          content:</w:t>
      </w:r>
    </w:p>
    <w:p w14:paraId="444E9649" w14:textId="77777777" w:rsidR="009576C9" w:rsidRPr="003B2883" w:rsidRDefault="009576C9" w:rsidP="009576C9">
      <w:pPr>
        <w:pStyle w:val="PL"/>
      </w:pPr>
      <w:r w:rsidRPr="003B2883">
        <w:t xml:space="preserve">            application/json:</w:t>
      </w:r>
    </w:p>
    <w:p w14:paraId="15E83B2D" w14:textId="77777777" w:rsidR="009576C9" w:rsidRPr="003B2883" w:rsidRDefault="009576C9" w:rsidP="009576C9">
      <w:pPr>
        <w:pStyle w:val="PL"/>
      </w:pPr>
      <w:r w:rsidRPr="003B2883">
        <w:t xml:space="preserve">              schema:</w:t>
      </w:r>
    </w:p>
    <w:p w14:paraId="0932D9DC" w14:textId="77777777" w:rsidR="009576C9" w:rsidRDefault="009576C9" w:rsidP="009576C9">
      <w:pPr>
        <w:pStyle w:val="PL"/>
        <w:rPr>
          <w:lang w:eastAsia="zh-CN"/>
        </w:rPr>
      </w:pPr>
      <w:r w:rsidRPr="003B2883">
        <w:t xml:space="preserve">                $ref: 'TS29571_CommonData.yaml#/components/schemas/</w:t>
      </w:r>
      <w:r>
        <w:t>RedirectResponse</w:t>
      </w:r>
      <w:r w:rsidRPr="003B2883">
        <w:t>'</w:t>
      </w:r>
    </w:p>
    <w:p w14:paraId="7EDC7C59" w14:textId="77777777" w:rsidR="009576C9" w:rsidRPr="00690A26" w:rsidRDefault="009576C9" w:rsidP="009576C9">
      <w:pPr>
        <w:pStyle w:val="PL"/>
      </w:pPr>
      <w:r w:rsidRPr="00690A26">
        <w:rPr>
          <w:rFonts w:hint="eastAsia"/>
          <w:lang w:eastAsia="zh-CN"/>
        </w:rPr>
        <w:t xml:space="preserve">          </w:t>
      </w:r>
      <w:r w:rsidRPr="00690A26">
        <w:t>headers:</w:t>
      </w:r>
    </w:p>
    <w:p w14:paraId="6B9B61B5" w14:textId="77777777" w:rsidR="009576C9" w:rsidRPr="00690A26" w:rsidRDefault="009576C9" w:rsidP="009576C9">
      <w:pPr>
        <w:pStyle w:val="PL"/>
      </w:pPr>
      <w:r w:rsidRPr="00690A26">
        <w:t xml:space="preserve">          </w:t>
      </w:r>
      <w:r w:rsidRPr="00690A26">
        <w:rPr>
          <w:rFonts w:hint="eastAsia"/>
          <w:lang w:eastAsia="zh-CN"/>
        </w:rPr>
        <w:t xml:space="preserve">  </w:t>
      </w:r>
      <w:r w:rsidRPr="00690A26">
        <w:t>Location:</w:t>
      </w:r>
    </w:p>
    <w:p w14:paraId="430054DD" w14:textId="77777777" w:rsidR="009576C9" w:rsidRPr="00690A26" w:rsidRDefault="009576C9" w:rsidP="009576C9">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7EC482B7" w14:textId="77777777" w:rsidR="009576C9" w:rsidRPr="00690A26" w:rsidRDefault="009576C9" w:rsidP="009576C9">
      <w:pPr>
        <w:pStyle w:val="PL"/>
      </w:pPr>
      <w:r w:rsidRPr="00690A26">
        <w:t xml:space="preserve">          </w:t>
      </w:r>
      <w:r w:rsidRPr="00690A26">
        <w:rPr>
          <w:rFonts w:hint="eastAsia"/>
          <w:lang w:eastAsia="zh-CN"/>
        </w:rPr>
        <w:t xml:space="preserve">    </w:t>
      </w:r>
      <w:r w:rsidRPr="00690A26">
        <w:t>required: true</w:t>
      </w:r>
    </w:p>
    <w:p w14:paraId="53D79DEA" w14:textId="77777777" w:rsidR="009576C9" w:rsidRPr="00690A26" w:rsidRDefault="009576C9" w:rsidP="009576C9">
      <w:pPr>
        <w:pStyle w:val="PL"/>
      </w:pPr>
      <w:r w:rsidRPr="00690A26">
        <w:lastRenderedPageBreak/>
        <w:t xml:space="preserve">          </w:t>
      </w:r>
      <w:r w:rsidRPr="00690A26">
        <w:rPr>
          <w:rFonts w:hint="eastAsia"/>
          <w:lang w:eastAsia="zh-CN"/>
        </w:rPr>
        <w:t xml:space="preserve">    </w:t>
      </w:r>
      <w:r w:rsidRPr="00690A26">
        <w:t>schema:</w:t>
      </w:r>
    </w:p>
    <w:p w14:paraId="11D20888" w14:textId="77777777" w:rsidR="009576C9" w:rsidRDefault="009576C9" w:rsidP="009576C9">
      <w:pPr>
        <w:pStyle w:val="PL"/>
      </w:pPr>
      <w:r w:rsidRPr="00690A26">
        <w:t xml:space="preserve">          </w:t>
      </w:r>
      <w:r w:rsidRPr="00690A26">
        <w:rPr>
          <w:rFonts w:hint="eastAsia"/>
          <w:lang w:eastAsia="zh-CN"/>
        </w:rPr>
        <w:t xml:space="preserve">      </w:t>
      </w:r>
      <w:r w:rsidRPr="00690A26">
        <w:t>type: string</w:t>
      </w:r>
    </w:p>
    <w:p w14:paraId="419DF9CF" w14:textId="77777777" w:rsidR="009576C9" w:rsidRPr="00690A26" w:rsidRDefault="009576C9" w:rsidP="009576C9">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64856113" w14:textId="77777777" w:rsidR="009576C9" w:rsidRDefault="009576C9" w:rsidP="009576C9">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6BE9FECD" w14:textId="77777777" w:rsidR="009576C9" w:rsidRPr="003B2883" w:rsidRDefault="009576C9" w:rsidP="009576C9">
      <w:pPr>
        <w:pStyle w:val="PL"/>
      </w:pPr>
      <w:r w:rsidRPr="003B2883">
        <w:t xml:space="preserve">          content:</w:t>
      </w:r>
    </w:p>
    <w:p w14:paraId="0AE0E3B4" w14:textId="77777777" w:rsidR="009576C9" w:rsidRPr="003B2883" w:rsidRDefault="009576C9" w:rsidP="009576C9">
      <w:pPr>
        <w:pStyle w:val="PL"/>
      </w:pPr>
      <w:r w:rsidRPr="003B2883">
        <w:t xml:space="preserve">            application/json:</w:t>
      </w:r>
    </w:p>
    <w:p w14:paraId="708C3326" w14:textId="77777777" w:rsidR="009576C9" w:rsidRPr="003B2883" w:rsidRDefault="009576C9" w:rsidP="009576C9">
      <w:pPr>
        <w:pStyle w:val="PL"/>
      </w:pPr>
      <w:r w:rsidRPr="003B2883">
        <w:t xml:space="preserve">              schema:</w:t>
      </w:r>
    </w:p>
    <w:p w14:paraId="4D9332F0" w14:textId="77777777" w:rsidR="009576C9" w:rsidRDefault="009576C9" w:rsidP="009576C9">
      <w:pPr>
        <w:pStyle w:val="PL"/>
        <w:rPr>
          <w:lang w:eastAsia="zh-CN"/>
        </w:rPr>
      </w:pPr>
      <w:r w:rsidRPr="003B2883">
        <w:t xml:space="preserve">                $ref: 'TS29571_CommonData.yaml#/components/schemas/</w:t>
      </w:r>
      <w:r>
        <w:t>RedirectResponse</w:t>
      </w:r>
      <w:r w:rsidRPr="003B2883">
        <w:t>'</w:t>
      </w:r>
    </w:p>
    <w:p w14:paraId="2315FE07" w14:textId="77777777" w:rsidR="009576C9" w:rsidRPr="00690A26" w:rsidRDefault="009576C9" w:rsidP="009576C9">
      <w:pPr>
        <w:pStyle w:val="PL"/>
      </w:pPr>
      <w:r w:rsidRPr="00690A26">
        <w:rPr>
          <w:rFonts w:hint="eastAsia"/>
          <w:lang w:eastAsia="zh-CN"/>
        </w:rPr>
        <w:t xml:space="preserve">          </w:t>
      </w:r>
      <w:r w:rsidRPr="00690A26">
        <w:t>headers:</w:t>
      </w:r>
    </w:p>
    <w:p w14:paraId="1DBF080B" w14:textId="77777777" w:rsidR="009576C9" w:rsidRPr="00690A26" w:rsidRDefault="009576C9" w:rsidP="009576C9">
      <w:pPr>
        <w:pStyle w:val="PL"/>
      </w:pPr>
      <w:r w:rsidRPr="00690A26">
        <w:t xml:space="preserve">          </w:t>
      </w:r>
      <w:r w:rsidRPr="00690A26">
        <w:rPr>
          <w:rFonts w:hint="eastAsia"/>
          <w:lang w:eastAsia="zh-CN"/>
        </w:rPr>
        <w:t xml:space="preserve">  </w:t>
      </w:r>
      <w:r w:rsidRPr="00690A26">
        <w:t>Location:</w:t>
      </w:r>
    </w:p>
    <w:p w14:paraId="44A45BFF" w14:textId="77777777" w:rsidR="009576C9" w:rsidRPr="00690A26" w:rsidRDefault="009576C9" w:rsidP="009576C9">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706A22D8" w14:textId="77777777" w:rsidR="009576C9" w:rsidRPr="00690A26" w:rsidRDefault="009576C9" w:rsidP="009576C9">
      <w:pPr>
        <w:pStyle w:val="PL"/>
      </w:pPr>
      <w:r w:rsidRPr="00690A26">
        <w:t xml:space="preserve">          </w:t>
      </w:r>
      <w:r w:rsidRPr="00690A26">
        <w:rPr>
          <w:rFonts w:hint="eastAsia"/>
          <w:lang w:eastAsia="zh-CN"/>
        </w:rPr>
        <w:t xml:space="preserve">    </w:t>
      </w:r>
      <w:r w:rsidRPr="00690A26">
        <w:t>required: true</w:t>
      </w:r>
    </w:p>
    <w:p w14:paraId="32C7B72C" w14:textId="77777777" w:rsidR="009576C9" w:rsidRPr="00690A26" w:rsidRDefault="009576C9" w:rsidP="009576C9">
      <w:pPr>
        <w:pStyle w:val="PL"/>
      </w:pPr>
      <w:r w:rsidRPr="00690A26">
        <w:t xml:space="preserve">          </w:t>
      </w:r>
      <w:r w:rsidRPr="00690A26">
        <w:rPr>
          <w:rFonts w:hint="eastAsia"/>
          <w:lang w:eastAsia="zh-CN"/>
        </w:rPr>
        <w:t xml:space="preserve">    </w:t>
      </w:r>
      <w:r w:rsidRPr="00690A26">
        <w:t>schema:</w:t>
      </w:r>
    </w:p>
    <w:p w14:paraId="32CAF2D2" w14:textId="77777777" w:rsidR="009576C9" w:rsidRDefault="009576C9" w:rsidP="009576C9">
      <w:pPr>
        <w:pStyle w:val="PL"/>
      </w:pPr>
      <w:r w:rsidRPr="00690A26">
        <w:t xml:space="preserve">          </w:t>
      </w:r>
      <w:r w:rsidRPr="00690A26">
        <w:rPr>
          <w:rFonts w:hint="eastAsia"/>
          <w:lang w:eastAsia="zh-CN"/>
        </w:rPr>
        <w:t xml:space="preserve">      </w:t>
      </w:r>
      <w:r w:rsidRPr="00690A26">
        <w:t>type: string</w:t>
      </w:r>
    </w:p>
    <w:p w14:paraId="2ED221FB" w14:textId="77777777" w:rsidR="009576C9" w:rsidRPr="00690A26" w:rsidRDefault="009576C9" w:rsidP="009576C9">
      <w:pPr>
        <w:pStyle w:val="PL"/>
        <w:rPr>
          <w:lang w:val="en-US"/>
        </w:rPr>
      </w:pPr>
      <w:r w:rsidRPr="00690A26">
        <w:rPr>
          <w:lang w:val="en-US"/>
        </w:rPr>
        <w:t xml:space="preserve">        '400':</w:t>
      </w:r>
    </w:p>
    <w:p w14:paraId="4E6E5CCB" w14:textId="77777777" w:rsidR="009576C9" w:rsidRPr="00690A26" w:rsidRDefault="009576C9" w:rsidP="009576C9">
      <w:pPr>
        <w:pStyle w:val="PL"/>
        <w:rPr>
          <w:lang w:val="en-US"/>
        </w:rPr>
      </w:pPr>
      <w:r w:rsidRPr="00690A26">
        <w:rPr>
          <w:lang w:val="en-US"/>
        </w:rPr>
        <w:t xml:space="preserve">          $ref: 'TS29571_CommonData.yaml#/components/responses/400'</w:t>
      </w:r>
    </w:p>
    <w:p w14:paraId="7AEAC3F0" w14:textId="77777777" w:rsidR="009576C9" w:rsidRPr="00690A26" w:rsidRDefault="009576C9" w:rsidP="009576C9">
      <w:pPr>
        <w:pStyle w:val="PL"/>
        <w:rPr>
          <w:lang w:val="en-US"/>
        </w:rPr>
      </w:pPr>
      <w:r w:rsidRPr="00690A26">
        <w:rPr>
          <w:lang w:val="en-US"/>
        </w:rPr>
        <w:t xml:space="preserve">        '403':</w:t>
      </w:r>
    </w:p>
    <w:p w14:paraId="1B6BD97B" w14:textId="77777777" w:rsidR="009576C9" w:rsidRPr="00690A26" w:rsidRDefault="009576C9" w:rsidP="009576C9">
      <w:pPr>
        <w:pStyle w:val="PL"/>
        <w:rPr>
          <w:lang w:val="en-US"/>
        </w:rPr>
      </w:pPr>
      <w:r w:rsidRPr="00690A26">
        <w:rPr>
          <w:lang w:val="en-US"/>
        </w:rPr>
        <w:t xml:space="preserve">          $ref: 'TS29571_CommonData.yaml#/components/responses/403'</w:t>
      </w:r>
    </w:p>
    <w:p w14:paraId="138310F0" w14:textId="77777777" w:rsidR="009576C9" w:rsidRPr="00690A26" w:rsidRDefault="009576C9" w:rsidP="009576C9">
      <w:pPr>
        <w:pStyle w:val="PL"/>
        <w:rPr>
          <w:lang w:val="en-US"/>
        </w:rPr>
      </w:pPr>
      <w:r w:rsidRPr="00690A26">
        <w:rPr>
          <w:lang w:val="en-US"/>
        </w:rPr>
        <w:t xml:space="preserve">        '404':</w:t>
      </w:r>
    </w:p>
    <w:p w14:paraId="262D8515" w14:textId="77777777" w:rsidR="009576C9" w:rsidRPr="00690A26" w:rsidRDefault="009576C9" w:rsidP="009576C9">
      <w:pPr>
        <w:pStyle w:val="PL"/>
        <w:rPr>
          <w:lang w:val="en-US"/>
        </w:rPr>
      </w:pPr>
      <w:r w:rsidRPr="00690A26">
        <w:rPr>
          <w:lang w:val="en-US"/>
        </w:rPr>
        <w:t xml:space="preserve">          $ref: 'TS29571_CommonData.yaml#/components/responses/404'</w:t>
      </w:r>
    </w:p>
    <w:p w14:paraId="3B572B74" w14:textId="77777777" w:rsidR="009576C9" w:rsidRPr="00690A26" w:rsidRDefault="009576C9" w:rsidP="009576C9">
      <w:pPr>
        <w:pStyle w:val="PL"/>
        <w:rPr>
          <w:lang w:val="en-US"/>
        </w:rPr>
      </w:pPr>
      <w:r w:rsidRPr="00690A26">
        <w:rPr>
          <w:lang w:val="en-US"/>
        </w:rPr>
        <w:t xml:space="preserve">        '4</w:t>
      </w:r>
      <w:r>
        <w:rPr>
          <w:lang w:val="en-US"/>
        </w:rPr>
        <w:t>09</w:t>
      </w:r>
      <w:r w:rsidRPr="00690A26">
        <w:rPr>
          <w:lang w:val="en-US"/>
        </w:rPr>
        <w:t>':</w:t>
      </w:r>
    </w:p>
    <w:p w14:paraId="1A2ADD28" w14:textId="77777777" w:rsidR="009576C9" w:rsidRPr="00690A26" w:rsidRDefault="009576C9" w:rsidP="009576C9">
      <w:pPr>
        <w:pStyle w:val="PL"/>
        <w:rPr>
          <w:lang w:val="en-US"/>
        </w:rPr>
      </w:pPr>
      <w:r w:rsidRPr="00690A26">
        <w:rPr>
          <w:lang w:val="en-US"/>
        </w:rPr>
        <w:t xml:space="preserve">          $ref: 'TS29571_CommonData.yaml#/components/responses/4</w:t>
      </w:r>
      <w:r>
        <w:rPr>
          <w:lang w:val="en-US"/>
        </w:rPr>
        <w:t>09</w:t>
      </w:r>
      <w:r w:rsidRPr="00690A26">
        <w:rPr>
          <w:lang w:val="en-US"/>
        </w:rPr>
        <w:t>'</w:t>
      </w:r>
    </w:p>
    <w:p w14:paraId="7972FD1A" w14:textId="77777777" w:rsidR="009576C9" w:rsidRPr="00690A26" w:rsidRDefault="009576C9" w:rsidP="009576C9">
      <w:pPr>
        <w:pStyle w:val="PL"/>
        <w:rPr>
          <w:lang w:val="en-US"/>
        </w:rPr>
      </w:pPr>
      <w:r w:rsidRPr="00690A26">
        <w:rPr>
          <w:lang w:val="en-US"/>
        </w:rPr>
        <w:t xml:space="preserve">        '411':</w:t>
      </w:r>
    </w:p>
    <w:p w14:paraId="4B64C9C7" w14:textId="77777777" w:rsidR="009576C9" w:rsidRPr="00690A26" w:rsidRDefault="009576C9" w:rsidP="009576C9">
      <w:pPr>
        <w:pStyle w:val="PL"/>
        <w:rPr>
          <w:lang w:val="en-US"/>
        </w:rPr>
      </w:pPr>
      <w:r w:rsidRPr="00690A26">
        <w:rPr>
          <w:lang w:val="en-US"/>
        </w:rPr>
        <w:t xml:space="preserve">          $ref: 'TS29571_CommonData.yaml#/components/responses/411'</w:t>
      </w:r>
    </w:p>
    <w:p w14:paraId="749DB088" w14:textId="77777777" w:rsidR="009576C9" w:rsidRPr="00690A26" w:rsidRDefault="009576C9" w:rsidP="009576C9">
      <w:pPr>
        <w:pStyle w:val="PL"/>
        <w:rPr>
          <w:lang w:val="en-US"/>
        </w:rPr>
      </w:pPr>
      <w:r w:rsidRPr="00690A26">
        <w:rPr>
          <w:lang w:val="en-US"/>
        </w:rPr>
        <w:t xml:space="preserve">        '41</w:t>
      </w:r>
      <w:r>
        <w:rPr>
          <w:lang w:val="en-US"/>
        </w:rPr>
        <w:t>2</w:t>
      </w:r>
      <w:r w:rsidRPr="00690A26">
        <w:rPr>
          <w:lang w:val="en-US"/>
        </w:rPr>
        <w:t>':</w:t>
      </w:r>
    </w:p>
    <w:p w14:paraId="608A380E" w14:textId="77777777" w:rsidR="009576C9" w:rsidRPr="00690A26" w:rsidRDefault="009576C9" w:rsidP="009576C9">
      <w:pPr>
        <w:pStyle w:val="PL"/>
        <w:rPr>
          <w:lang w:val="en-US"/>
        </w:rPr>
      </w:pPr>
      <w:r w:rsidRPr="00690A26">
        <w:rPr>
          <w:lang w:val="en-US"/>
        </w:rPr>
        <w:t xml:space="preserve">          $ref: 'TS29571_CommonData.yaml#/components/responses/41</w:t>
      </w:r>
      <w:r>
        <w:rPr>
          <w:lang w:val="en-US"/>
        </w:rPr>
        <w:t>2</w:t>
      </w:r>
      <w:r w:rsidRPr="00690A26">
        <w:rPr>
          <w:lang w:val="en-US"/>
        </w:rPr>
        <w:t>'</w:t>
      </w:r>
    </w:p>
    <w:p w14:paraId="31956B98" w14:textId="77777777" w:rsidR="009576C9" w:rsidRPr="00690A26" w:rsidRDefault="009576C9" w:rsidP="009576C9">
      <w:pPr>
        <w:pStyle w:val="PL"/>
        <w:rPr>
          <w:lang w:val="en-US"/>
        </w:rPr>
      </w:pPr>
      <w:r w:rsidRPr="00690A26">
        <w:rPr>
          <w:lang w:val="en-US"/>
        </w:rPr>
        <w:t xml:space="preserve">        '413':</w:t>
      </w:r>
    </w:p>
    <w:p w14:paraId="4C4D7F62" w14:textId="77777777" w:rsidR="009576C9" w:rsidRPr="00690A26" w:rsidRDefault="009576C9" w:rsidP="009576C9">
      <w:pPr>
        <w:pStyle w:val="PL"/>
        <w:rPr>
          <w:lang w:val="en-US"/>
        </w:rPr>
      </w:pPr>
      <w:r w:rsidRPr="00690A26">
        <w:rPr>
          <w:lang w:val="en-US"/>
        </w:rPr>
        <w:t xml:space="preserve">          $ref: 'TS29571_CommonData.yaml#/components/responses/413'</w:t>
      </w:r>
    </w:p>
    <w:p w14:paraId="541CB249" w14:textId="77777777" w:rsidR="009576C9" w:rsidRPr="00690A26" w:rsidRDefault="009576C9" w:rsidP="009576C9">
      <w:pPr>
        <w:pStyle w:val="PL"/>
        <w:rPr>
          <w:lang w:val="en-US"/>
        </w:rPr>
      </w:pPr>
      <w:r w:rsidRPr="00690A26">
        <w:rPr>
          <w:lang w:val="en-US"/>
        </w:rPr>
        <w:t xml:space="preserve">        '415':</w:t>
      </w:r>
    </w:p>
    <w:p w14:paraId="6BF072A2" w14:textId="77777777" w:rsidR="009576C9" w:rsidRPr="00690A26" w:rsidRDefault="009576C9" w:rsidP="009576C9">
      <w:pPr>
        <w:pStyle w:val="PL"/>
        <w:rPr>
          <w:lang w:val="en-US"/>
        </w:rPr>
      </w:pPr>
      <w:r w:rsidRPr="00690A26">
        <w:rPr>
          <w:lang w:val="en-US"/>
        </w:rPr>
        <w:t xml:space="preserve">          $ref: 'TS29571_CommonData.yaml#/components/responses/415'</w:t>
      </w:r>
    </w:p>
    <w:p w14:paraId="026AA213" w14:textId="77777777" w:rsidR="009576C9" w:rsidRPr="00690A26" w:rsidRDefault="009576C9" w:rsidP="009576C9">
      <w:pPr>
        <w:pStyle w:val="PL"/>
        <w:rPr>
          <w:lang w:val="en-US"/>
        </w:rPr>
      </w:pPr>
      <w:r w:rsidRPr="00690A26">
        <w:rPr>
          <w:lang w:val="en-US"/>
        </w:rPr>
        <w:t xml:space="preserve">        '429':</w:t>
      </w:r>
    </w:p>
    <w:p w14:paraId="4FD851B2" w14:textId="77777777" w:rsidR="009576C9" w:rsidRPr="00690A26" w:rsidRDefault="009576C9" w:rsidP="009576C9">
      <w:pPr>
        <w:pStyle w:val="PL"/>
        <w:rPr>
          <w:lang w:val="en-US"/>
        </w:rPr>
      </w:pPr>
      <w:r w:rsidRPr="00690A26">
        <w:rPr>
          <w:lang w:val="en-US"/>
        </w:rPr>
        <w:t xml:space="preserve">          $ref: 'TS29571_CommonData.yaml#/components/responses/429'</w:t>
      </w:r>
    </w:p>
    <w:p w14:paraId="38C30C9B" w14:textId="77777777" w:rsidR="009576C9" w:rsidRPr="00690A26" w:rsidRDefault="009576C9" w:rsidP="009576C9">
      <w:pPr>
        <w:pStyle w:val="PL"/>
        <w:rPr>
          <w:lang w:val="en-US"/>
        </w:rPr>
      </w:pPr>
      <w:r w:rsidRPr="00690A26">
        <w:rPr>
          <w:lang w:val="en-US"/>
        </w:rPr>
        <w:t xml:space="preserve">        '500':</w:t>
      </w:r>
    </w:p>
    <w:p w14:paraId="2DC77937" w14:textId="77777777" w:rsidR="009576C9" w:rsidRPr="00690A26" w:rsidRDefault="009576C9" w:rsidP="009576C9">
      <w:pPr>
        <w:pStyle w:val="PL"/>
        <w:rPr>
          <w:lang w:val="en-US"/>
        </w:rPr>
      </w:pPr>
      <w:r w:rsidRPr="00690A26">
        <w:rPr>
          <w:lang w:val="en-US"/>
        </w:rPr>
        <w:t xml:space="preserve">          $ref: 'TS29571_CommonData.yaml#/components/responses/500'</w:t>
      </w:r>
    </w:p>
    <w:p w14:paraId="588203D4" w14:textId="77777777" w:rsidR="009576C9" w:rsidRPr="00690A26" w:rsidRDefault="009576C9" w:rsidP="009576C9">
      <w:pPr>
        <w:pStyle w:val="PL"/>
        <w:rPr>
          <w:lang w:val="en-US"/>
        </w:rPr>
      </w:pPr>
      <w:r w:rsidRPr="00690A26">
        <w:rPr>
          <w:lang w:val="en-US"/>
        </w:rPr>
        <w:t xml:space="preserve">        '501':</w:t>
      </w:r>
    </w:p>
    <w:p w14:paraId="0ED9B57C" w14:textId="77777777" w:rsidR="009576C9" w:rsidRPr="00690A26" w:rsidRDefault="009576C9" w:rsidP="009576C9">
      <w:pPr>
        <w:pStyle w:val="PL"/>
        <w:rPr>
          <w:lang w:val="en-US"/>
        </w:rPr>
      </w:pPr>
      <w:r w:rsidRPr="00690A26">
        <w:rPr>
          <w:lang w:val="en-US"/>
        </w:rPr>
        <w:t xml:space="preserve">          $ref: 'TS29571_CommonData.yaml#/components/responses/501'</w:t>
      </w:r>
    </w:p>
    <w:p w14:paraId="511404E0" w14:textId="77777777" w:rsidR="009576C9" w:rsidRPr="00690A26" w:rsidRDefault="009576C9" w:rsidP="009576C9">
      <w:pPr>
        <w:pStyle w:val="PL"/>
        <w:rPr>
          <w:lang w:val="en-US"/>
        </w:rPr>
      </w:pPr>
      <w:r w:rsidRPr="00690A26">
        <w:rPr>
          <w:lang w:val="en-US"/>
        </w:rPr>
        <w:t xml:space="preserve">        '503':</w:t>
      </w:r>
    </w:p>
    <w:p w14:paraId="080BF360" w14:textId="77777777" w:rsidR="009576C9" w:rsidRPr="00690A26" w:rsidRDefault="009576C9" w:rsidP="009576C9">
      <w:pPr>
        <w:pStyle w:val="PL"/>
        <w:rPr>
          <w:lang w:val="en-US"/>
        </w:rPr>
      </w:pPr>
      <w:r w:rsidRPr="00690A26">
        <w:rPr>
          <w:lang w:val="en-US"/>
        </w:rPr>
        <w:t xml:space="preserve">          $ref: 'TS29571_CommonData.yaml#/components/responses/503'</w:t>
      </w:r>
    </w:p>
    <w:p w14:paraId="4D844FDD" w14:textId="77777777" w:rsidR="009576C9" w:rsidRPr="00690A26" w:rsidRDefault="009576C9" w:rsidP="009576C9">
      <w:pPr>
        <w:pStyle w:val="PL"/>
      </w:pPr>
      <w:r w:rsidRPr="00690A26">
        <w:t xml:space="preserve">        default:</w:t>
      </w:r>
    </w:p>
    <w:p w14:paraId="67F8AEA5" w14:textId="77777777" w:rsidR="009576C9" w:rsidRPr="00690A26" w:rsidRDefault="009576C9" w:rsidP="009576C9">
      <w:pPr>
        <w:pStyle w:val="PL"/>
        <w:rPr>
          <w:lang w:val="en-US"/>
        </w:rPr>
      </w:pPr>
      <w:r w:rsidRPr="00690A26">
        <w:rPr>
          <w:lang w:val="en-US"/>
        </w:rPr>
        <w:t xml:space="preserve">          $ref: 'TS29571_CommonData.yaml#/components/responses/default'</w:t>
      </w:r>
    </w:p>
    <w:p w14:paraId="4A50D638" w14:textId="77777777" w:rsidR="009576C9" w:rsidRPr="00690A26" w:rsidRDefault="009576C9" w:rsidP="009576C9">
      <w:pPr>
        <w:pStyle w:val="PL"/>
      </w:pPr>
      <w:r w:rsidRPr="00690A26">
        <w:t xml:space="preserve">    delete:</w:t>
      </w:r>
    </w:p>
    <w:p w14:paraId="1A36F9DD" w14:textId="77777777" w:rsidR="009576C9" w:rsidRPr="00690A26" w:rsidRDefault="009576C9" w:rsidP="009576C9">
      <w:pPr>
        <w:pStyle w:val="PL"/>
      </w:pPr>
      <w:r w:rsidRPr="00690A26">
        <w:t xml:space="preserve">      summary: De</w:t>
      </w:r>
      <w:r>
        <w:t>lete Shared Data identified by a given sharedDataId</w:t>
      </w:r>
    </w:p>
    <w:p w14:paraId="4A1C4CC1" w14:textId="77777777" w:rsidR="009576C9" w:rsidRPr="00690A26" w:rsidRDefault="009576C9" w:rsidP="009576C9">
      <w:pPr>
        <w:pStyle w:val="PL"/>
      </w:pPr>
      <w:r w:rsidRPr="00690A26">
        <w:t xml:space="preserve">      operationId: De</w:t>
      </w:r>
      <w:r>
        <w:t>leteSharedData</w:t>
      </w:r>
    </w:p>
    <w:p w14:paraId="3AB96E2B" w14:textId="77777777" w:rsidR="009576C9" w:rsidRPr="00690A26" w:rsidRDefault="009576C9" w:rsidP="009576C9">
      <w:pPr>
        <w:pStyle w:val="PL"/>
      </w:pPr>
      <w:r w:rsidRPr="00690A26">
        <w:t xml:space="preserve">      tags:</w:t>
      </w:r>
    </w:p>
    <w:p w14:paraId="76C42A3B" w14:textId="77777777" w:rsidR="009576C9" w:rsidRPr="00690A26" w:rsidRDefault="009576C9" w:rsidP="009576C9">
      <w:pPr>
        <w:pStyle w:val="PL"/>
      </w:pPr>
      <w:r w:rsidRPr="00690A26">
        <w:t xml:space="preserve">        - </w:t>
      </w:r>
      <w:r>
        <w:t>Shared Data</w:t>
      </w:r>
      <w:r w:rsidRPr="00690A26">
        <w:t xml:space="preserve"> (Document)</w:t>
      </w:r>
    </w:p>
    <w:p w14:paraId="5E9505A1" w14:textId="77777777" w:rsidR="009576C9" w:rsidRDefault="009576C9" w:rsidP="009576C9">
      <w:pPr>
        <w:pStyle w:val="PL"/>
      </w:pPr>
      <w:r w:rsidRPr="00690A26">
        <w:t xml:space="preserve">      </w:t>
      </w:r>
      <w:r>
        <w:t>security:</w:t>
      </w:r>
    </w:p>
    <w:p w14:paraId="1605D66B" w14:textId="77777777" w:rsidR="009576C9" w:rsidRDefault="009576C9" w:rsidP="009576C9">
      <w:pPr>
        <w:pStyle w:val="PL"/>
      </w:pPr>
      <w:r>
        <w:t xml:space="preserve">        - {}</w:t>
      </w:r>
    </w:p>
    <w:p w14:paraId="78FF940B" w14:textId="77777777" w:rsidR="009576C9" w:rsidRDefault="009576C9" w:rsidP="009576C9">
      <w:pPr>
        <w:pStyle w:val="PL"/>
      </w:pPr>
      <w:r>
        <w:t xml:space="preserve">        - oAuth2ClientCredentials:</w:t>
      </w:r>
    </w:p>
    <w:p w14:paraId="7FDF6DA4" w14:textId="77777777" w:rsidR="009576C9" w:rsidRDefault="009576C9" w:rsidP="009576C9">
      <w:pPr>
        <w:pStyle w:val="PL"/>
      </w:pPr>
      <w:r>
        <w:t xml:space="preserve">          - nnrf-nfm</w:t>
      </w:r>
    </w:p>
    <w:p w14:paraId="397E3253" w14:textId="77777777" w:rsidR="009576C9" w:rsidRDefault="009576C9" w:rsidP="009576C9">
      <w:pPr>
        <w:pStyle w:val="PL"/>
      </w:pPr>
      <w:r>
        <w:t xml:space="preserve">        - oAuth2ClientCredentials:</w:t>
      </w:r>
    </w:p>
    <w:p w14:paraId="395D7CD5" w14:textId="77777777" w:rsidR="009576C9" w:rsidRDefault="009576C9" w:rsidP="009576C9">
      <w:pPr>
        <w:pStyle w:val="PL"/>
      </w:pPr>
      <w:r>
        <w:t xml:space="preserve">          - nnrf-nfm</w:t>
      </w:r>
    </w:p>
    <w:p w14:paraId="528AD9AF" w14:textId="77777777" w:rsidR="009576C9" w:rsidRPr="00690A26" w:rsidRDefault="009576C9" w:rsidP="009576C9">
      <w:pPr>
        <w:pStyle w:val="PL"/>
      </w:pPr>
      <w:r>
        <w:t xml:space="preserve">          - nnrf-nfm:shared-data:write</w:t>
      </w:r>
    </w:p>
    <w:p w14:paraId="33CDF467" w14:textId="77777777" w:rsidR="009576C9" w:rsidRPr="00690A26" w:rsidRDefault="009576C9" w:rsidP="009576C9">
      <w:pPr>
        <w:pStyle w:val="PL"/>
      </w:pPr>
      <w:r w:rsidRPr="00690A26">
        <w:t xml:space="preserve">      parameters:</w:t>
      </w:r>
    </w:p>
    <w:p w14:paraId="7F25E77C" w14:textId="77777777" w:rsidR="009576C9" w:rsidRPr="00690A26" w:rsidRDefault="009576C9" w:rsidP="009576C9">
      <w:pPr>
        <w:pStyle w:val="PL"/>
      </w:pPr>
      <w:r w:rsidRPr="00690A26">
        <w:t xml:space="preserve">        - name: </w:t>
      </w:r>
      <w:r>
        <w:t>sharedDataId</w:t>
      </w:r>
    </w:p>
    <w:p w14:paraId="6C2E789B" w14:textId="77777777" w:rsidR="009576C9" w:rsidRPr="00690A26" w:rsidRDefault="009576C9" w:rsidP="009576C9">
      <w:pPr>
        <w:pStyle w:val="PL"/>
      </w:pPr>
      <w:r w:rsidRPr="00690A26">
        <w:t xml:space="preserve">          in: path</w:t>
      </w:r>
    </w:p>
    <w:p w14:paraId="4DD5B630" w14:textId="77777777" w:rsidR="009576C9" w:rsidRPr="00690A26" w:rsidRDefault="009576C9" w:rsidP="009576C9">
      <w:pPr>
        <w:pStyle w:val="PL"/>
      </w:pPr>
      <w:r w:rsidRPr="00690A26">
        <w:t xml:space="preserve">          required: true</w:t>
      </w:r>
    </w:p>
    <w:p w14:paraId="1ABB2E39" w14:textId="77777777" w:rsidR="009576C9" w:rsidRPr="00690A26" w:rsidRDefault="009576C9" w:rsidP="009576C9">
      <w:pPr>
        <w:pStyle w:val="PL"/>
      </w:pPr>
      <w:r w:rsidRPr="00690A26">
        <w:t xml:space="preserve">          description: Unique ID of the </w:t>
      </w:r>
      <w:r>
        <w:t>Shared Data</w:t>
      </w:r>
      <w:r w:rsidRPr="00690A26">
        <w:t xml:space="preserve"> to deregister</w:t>
      </w:r>
    </w:p>
    <w:p w14:paraId="19E911EF" w14:textId="77777777" w:rsidR="009576C9" w:rsidRDefault="009576C9" w:rsidP="009576C9">
      <w:pPr>
        <w:pStyle w:val="PL"/>
      </w:pPr>
      <w:r>
        <w:t xml:space="preserve">          schema:</w:t>
      </w:r>
    </w:p>
    <w:p w14:paraId="1D61AD68" w14:textId="77777777" w:rsidR="009576C9" w:rsidRDefault="009576C9" w:rsidP="009576C9">
      <w:pPr>
        <w:pStyle w:val="PL"/>
      </w:pPr>
      <w:r w:rsidRPr="00690A26">
        <w:t xml:space="preserve">          </w:t>
      </w:r>
      <w:r>
        <w:t xml:space="preserve">  type: string</w:t>
      </w:r>
    </w:p>
    <w:p w14:paraId="47462F5F" w14:textId="77777777" w:rsidR="009576C9" w:rsidRDefault="009576C9" w:rsidP="009576C9">
      <w:pPr>
        <w:pStyle w:val="PL"/>
      </w:pPr>
      <w:r>
        <w:t xml:space="preserve">            format: uuid</w:t>
      </w:r>
    </w:p>
    <w:p w14:paraId="6A941904" w14:textId="77777777" w:rsidR="009576C9" w:rsidRPr="00690A26" w:rsidRDefault="009576C9" w:rsidP="009576C9">
      <w:pPr>
        <w:pStyle w:val="PL"/>
      </w:pPr>
      <w:r w:rsidRPr="00690A26">
        <w:t xml:space="preserve">      responses:</w:t>
      </w:r>
    </w:p>
    <w:p w14:paraId="4E908F8F" w14:textId="77777777" w:rsidR="009576C9" w:rsidRPr="00690A26" w:rsidRDefault="009576C9" w:rsidP="009576C9">
      <w:pPr>
        <w:pStyle w:val="PL"/>
      </w:pPr>
      <w:r w:rsidRPr="00690A26">
        <w:t xml:space="preserve">        '204':</w:t>
      </w:r>
    </w:p>
    <w:p w14:paraId="1AE04A60" w14:textId="77777777" w:rsidR="009576C9" w:rsidRPr="00690A26" w:rsidRDefault="009576C9" w:rsidP="009576C9">
      <w:pPr>
        <w:pStyle w:val="PL"/>
      </w:pPr>
      <w:r w:rsidRPr="00690A26">
        <w:t xml:space="preserve">          description: Expected response to a successful deregistration</w:t>
      </w:r>
    </w:p>
    <w:p w14:paraId="29920E28" w14:textId="77777777" w:rsidR="009576C9" w:rsidRPr="00690A26" w:rsidRDefault="009576C9" w:rsidP="009576C9">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6335E0BB" w14:textId="77777777" w:rsidR="009576C9" w:rsidRDefault="009576C9" w:rsidP="009576C9">
      <w:pPr>
        <w:pStyle w:val="PL"/>
        <w:rPr>
          <w:lang w:eastAsia="zh-CN"/>
        </w:rPr>
      </w:pPr>
      <w:r w:rsidRPr="00690A26">
        <w:rPr>
          <w:lang w:val="en-US"/>
        </w:rPr>
        <w:t xml:space="preserve">          description: </w:t>
      </w:r>
      <w:r w:rsidRPr="00690A26">
        <w:rPr>
          <w:rFonts w:hint="eastAsia"/>
          <w:lang w:eastAsia="zh-CN"/>
        </w:rPr>
        <w:t>Temporary Redirect</w:t>
      </w:r>
    </w:p>
    <w:p w14:paraId="24FB5BB9" w14:textId="77777777" w:rsidR="009576C9" w:rsidRPr="003B2883" w:rsidRDefault="009576C9" w:rsidP="009576C9">
      <w:pPr>
        <w:pStyle w:val="PL"/>
      </w:pPr>
      <w:r w:rsidRPr="003B2883">
        <w:t xml:space="preserve">          content:</w:t>
      </w:r>
    </w:p>
    <w:p w14:paraId="59FA905D" w14:textId="77777777" w:rsidR="009576C9" w:rsidRPr="003B2883" w:rsidRDefault="009576C9" w:rsidP="009576C9">
      <w:pPr>
        <w:pStyle w:val="PL"/>
      </w:pPr>
      <w:r w:rsidRPr="003B2883">
        <w:t xml:space="preserve">            application/json:</w:t>
      </w:r>
    </w:p>
    <w:p w14:paraId="7C81168C" w14:textId="77777777" w:rsidR="009576C9" w:rsidRPr="003B2883" w:rsidRDefault="009576C9" w:rsidP="009576C9">
      <w:pPr>
        <w:pStyle w:val="PL"/>
      </w:pPr>
      <w:r w:rsidRPr="003B2883">
        <w:t xml:space="preserve">              schema:</w:t>
      </w:r>
    </w:p>
    <w:p w14:paraId="7F4B0618" w14:textId="77777777" w:rsidR="009576C9" w:rsidRDefault="009576C9" w:rsidP="009576C9">
      <w:pPr>
        <w:pStyle w:val="PL"/>
        <w:rPr>
          <w:lang w:eastAsia="zh-CN"/>
        </w:rPr>
      </w:pPr>
      <w:r w:rsidRPr="003B2883">
        <w:t xml:space="preserve">                $ref: 'TS29571_CommonData.yaml#/components/schemas/</w:t>
      </w:r>
      <w:r>
        <w:t>RedirectResponse</w:t>
      </w:r>
      <w:r w:rsidRPr="003B2883">
        <w:t>'</w:t>
      </w:r>
    </w:p>
    <w:p w14:paraId="7C35D60E" w14:textId="77777777" w:rsidR="009576C9" w:rsidRPr="00690A26" w:rsidRDefault="009576C9" w:rsidP="009576C9">
      <w:pPr>
        <w:pStyle w:val="PL"/>
      </w:pPr>
      <w:r w:rsidRPr="00690A26">
        <w:rPr>
          <w:rFonts w:hint="eastAsia"/>
          <w:lang w:eastAsia="zh-CN"/>
        </w:rPr>
        <w:t xml:space="preserve">          </w:t>
      </w:r>
      <w:r w:rsidRPr="00690A26">
        <w:t>headers:</w:t>
      </w:r>
    </w:p>
    <w:p w14:paraId="3861C35C" w14:textId="77777777" w:rsidR="009576C9" w:rsidRPr="00690A26" w:rsidRDefault="009576C9" w:rsidP="009576C9">
      <w:pPr>
        <w:pStyle w:val="PL"/>
      </w:pPr>
      <w:r w:rsidRPr="00690A26">
        <w:t xml:space="preserve">          </w:t>
      </w:r>
      <w:r w:rsidRPr="00690A26">
        <w:rPr>
          <w:rFonts w:hint="eastAsia"/>
          <w:lang w:eastAsia="zh-CN"/>
        </w:rPr>
        <w:t xml:space="preserve">  </w:t>
      </w:r>
      <w:r w:rsidRPr="00690A26">
        <w:t>Location:</w:t>
      </w:r>
    </w:p>
    <w:p w14:paraId="19906608" w14:textId="77777777" w:rsidR="009576C9" w:rsidRPr="00690A26" w:rsidRDefault="009576C9" w:rsidP="009576C9">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53A710EE" w14:textId="77777777" w:rsidR="009576C9" w:rsidRPr="00690A26" w:rsidRDefault="009576C9" w:rsidP="009576C9">
      <w:pPr>
        <w:pStyle w:val="PL"/>
      </w:pPr>
      <w:r w:rsidRPr="00690A26">
        <w:t xml:space="preserve">          </w:t>
      </w:r>
      <w:r w:rsidRPr="00690A26">
        <w:rPr>
          <w:rFonts w:hint="eastAsia"/>
          <w:lang w:eastAsia="zh-CN"/>
        </w:rPr>
        <w:t xml:space="preserve">    </w:t>
      </w:r>
      <w:r w:rsidRPr="00690A26">
        <w:t>required: true</w:t>
      </w:r>
    </w:p>
    <w:p w14:paraId="4B415400" w14:textId="77777777" w:rsidR="009576C9" w:rsidRPr="00690A26" w:rsidRDefault="009576C9" w:rsidP="009576C9">
      <w:pPr>
        <w:pStyle w:val="PL"/>
      </w:pPr>
      <w:r w:rsidRPr="00690A26">
        <w:t xml:space="preserve">          </w:t>
      </w:r>
      <w:r w:rsidRPr="00690A26">
        <w:rPr>
          <w:rFonts w:hint="eastAsia"/>
          <w:lang w:eastAsia="zh-CN"/>
        </w:rPr>
        <w:t xml:space="preserve">    </w:t>
      </w:r>
      <w:r w:rsidRPr="00690A26">
        <w:t>schema:</w:t>
      </w:r>
    </w:p>
    <w:p w14:paraId="2440602A" w14:textId="77777777" w:rsidR="009576C9" w:rsidRDefault="009576C9" w:rsidP="009576C9">
      <w:pPr>
        <w:pStyle w:val="PL"/>
      </w:pPr>
      <w:r w:rsidRPr="00690A26">
        <w:t xml:space="preserve">          </w:t>
      </w:r>
      <w:r w:rsidRPr="00690A26">
        <w:rPr>
          <w:rFonts w:hint="eastAsia"/>
          <w:lang w:eastAsia="zh-CN"/>
        </w:rPr>
        <w:t xml:space="preserve">      </w:t>
      </w:r>
      <w:r w:rsidRPr="00690A26">
        <w:t>type: string</w:t>
      </w:r>
    </w:p>
    <w:p w14:paraId="54B5EEC4" w14:textId="77777777" w:rsidR="009576C9" w:rsidRPr="00690A26" w:rsidRDefault="009576C9" w:rsidP="009576C9">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6295C84B" w14:textId="77777777" w:rsidR="009576C9" w:rsidRDefault="009576C9" w:rsidP="009576C9">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2731BF16" w14:textId="77777777" w:rsidR="009576C9" w:rsidRPr="003B2883" w:rsidRDefault="009576C9" w:rsidP="009576C9">
      <w:pPr>
        <w:pStyle w:val="PL"/>
      </w:pPr>
      <w:r w:rsidRPr="003B2883">
        <w:t xml:space="preserve">          content:</w:t>
      </w:r>
    </w:p>
    <w:p w14:paraId="3A7C80AA" w14:textId="77777777" w:rsidR="009576C9" w:rsidRPr="003B2883" w:rsidRDefault="009576C9" w:rsidP="009576C9">
      <w:pPr>
        <w:pStyle w:val="PL"/>
      </w:pPr>
      <w:r w:rsidRPr="003B2883">
        <w:lastRenderedPageBreak/>
        <w:t xml:space="preserve">            application/json:</w:t>
      </w:r>
    </w:p>
    <w:p w14:paraId="5560D325" w14:textId="77777777" w:rsidR="009576C9" w:rsidRPr="003B2883" w:rsidRDefault="009576C9" w:rsidP="009576C9">
      <w:pPr>
        <w:pStyle w:val="PL"/>
      </w:pPr>
      <w:r w:rsidRPr="003B2883">
        <w:t xml:space="preserve">              schema:</w:t>
      </w:r>
    </w:p>
    <w:p w14:paraId="7E912707" w14:textId="77777777" w:rsidR="009576C9" w:rsidRDefault="009576C9" w:rsidP="009576C9">
      <w:pPr>
        <w:pStyle w:val="PL"/>
        <w:rPr>
          <w:lang w:eastAsia="zh-CN"/>
        </w:rPr>
      </w:pPr>
      <w:r w:rsidRPr="003B2883">
        <w:t xml:space="preserve">                $ref: 'TS29571_CommonData.yaml#/components/schemas/</w:t>
      </w:r>
      <w:r>
        <w:t>RedirectResponse</w:t>
      </w:r>
      <w:r w:rsidRPr="003B2883">
        <w:t>'</w:t>
      </w:r>
    </w:p>
    <w:p w14:paraId="219329A9" w14:textId="77777777" w:rsidR="009576C9" w:rsidRPr="00690A26" w:rsidRDefault="009576C9" w:rsidP="009576C9">
      <w:pPr>
        <w:pStyle w:val="PL"/>
      </w:pPr>
      <w:r w:rsidRPr="00690A26">
        <w:rPr>
          <w:rFonts w:hint="eastAsia"/>
          <w:lang w:eastAsia="zh-CN"/>
        </w:rPr>
        <w:t xml:space="preserve">          </w:t>
      </w:r>
      <w:r w:rsidRPr="00690A26">
        <w:t>headers:</w:t>
      </w:r>
    </w:p>
    <w:p w14:paraId="25B20473" w14:textId="77777777" w:rsidR="009576C9" w:rsidRPr="00690A26" w:rsidRDefault="009576C9" w:rsidP="009576C9">
      <w:pPr>
        <w:pStyle w:val="PL"/>
      </w:pPr>
      <w:r w:rsidRPr="00690A26">
        <w:t xml:space="preserve">          </w:t>
      </w:r>
      <w:r w:rsidRPr="00690A26">
        <w:rPr>
          <w:rFonts w:hint="eastAsia"/>
          <w:lang w:eastAsia="zh-CN"/>
        </w:rPr>
        <w:t xml:space="preserve">  </w:t>
      </w:r>
      <w:r w:rsidRPr="00690A26">
        <w:t>Location:</w:t>
      </w:r>
    </w:p>
    <w:p w14:paraId="39617144" w14:textId="77777777" w:rsidR="009576C9" w:rsidRPr="00690A26" w:rsidRDefault="009576C9" w:rsidP="009576C9">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6A430E19" w14:textId="77777777" w:rsidR="009576C9" w:rsidRPr="00690A26" w:rsidRDefault="009576C9" w:rsidP="009576C9">
      <w:pPr>
        <w:pStyle w:val="PL"/>
      </w:pPr>
      <w:r w:rsidRPr="00690A26">
        <w:t xml:space="preserve">          </w:t>
      </w:r>
      <w:r w:rsidRPr="00690A26">
        <w:rPr>
          <w:rFonts w:hint="eastAsia"/>
          <w:lang w:eastAsia="zh-CN"/>
        </w:rPr>
        <w:t xml:space="preserve">    </w:t>
      </w:r>
      <w:r w:rsidRPr="00690A26">
        <w:t>required: true</w:t>
      </w:r>
    </w:p>
    <w:p w14:paraId="2980D177" w14:textId="77777777" w:rsidR="009576C9" w:rsidRPr="00690A26" w:rsidRDefault="009576C9" w:rsidP="009576C9">
      <w:pPr>
        <w:pStyle w:val="PL"/>
      </w:pPr>
      <w:r w:rsidRPr="00690A26">
        <w:t xml:space="preserve">          </w:t>
      </w:r>
      <w:r w:rsidRPr="00690A26">
        <w:rPr>
          <w:rFonts w:hint="eastAsia"/>
          <w:lang w:eastAsia="zh-CN"/>
        </w:rPr>
        <w:t xml:space="preserve">    </w:t>
      </w:r>
      <w:r w:rsidRPr="00690A26">
        <w:t>schema:</w:t>
      </w:r>
    </w:p>
    <w:p w14:paraId="4DF089C9" w14:textId="77777777" w:rsidR="009576C9" w:rsidRPr="00690A26" w:rsidRDefault="009576C9" w:rsidP="009576C9">
      <w:pPr>
        <w:pStyle w:val="PL"/>
      </w:pPr>
      <w:r w:rsidRPr="00690A26">
        <w:t xml:space="preserve">          </w:t>
      </w:r>
      <w:r w:rsidRPr="00690A26">
        <w:rPr>
          <w:rFonts w:hint="eastAsia"/>
          <w:lang w:eastAsia="zh-CN"/>
        </w:rPr>
        <w:t xml:space="preserve">      </w:t>
      </w:r>
      <w:r w:rsidRPr="00690A26">
        <w:t>type: string</w:t>
      </w:r>
    </w:p>
    <w:p w14:paraId="1FE2CFC5" w14:textId="77777777" w:rsidR="009576C9" w:rsidRPr="00690A26" w:rsidRDefault="009576C9" w:rsidP="009576C9">
      <w:pPr>
        <w:pStyle w:val="PL"/>
        <w:rPr>
          <w:lang w:val="en-US"/>
        </w:rPr>
      </w:pPr>
      <w:r w:rsidRPr="00690A26">
        <w:rPr>
          <w:lang w:val="en-US"/>
        </w:rPr>
        <w:t xml:space="preserve">        '400':</w:t>
      </w:r>
    </w:p>
    <w:p w14:paraId="5B4973AF" w14:textId="77777777" w:rsidR="009576C9" w:rsidRPr="00690A26" w:rsidRDefault="009576C9" w:rsidP="009576C9">
      <w:pPr>
        <w:pStyle w:val="PL"/>
        <w:rPr>
          <w:lang w:val="en-US"/>
        </w:rPr>
      </w:pPr>
      <w:r w:rsidRPr="00690A26">
        <w:rPr>
          <w:lang w:val="en-US"/>
        </w:rPr>
        <w:t xml:space="preserve">          $ref: 'TS29571_CommonData.yaml#/components/responses/400'</w:t>
      </w:r>
    </w:p>
    <w:p w14:paraId="2BE7E67A" w14:textId="77777777" w:rsidR="009576C9" w:rsidRPr="00690A26" w:rsidRDefault="009576C9" w:rsidP="009576C9">
      <w:pPr>
        <w:pStyle w:val="PL"/>
        <w:rPr>
          <w:lang w:val="en-US"/>
        </w:rPr>
      </w:pPr>
      <w:r w:rsidRPr="00690A26">
        <w:rPr>
          <w:lang w:val="en-US"/>
        </w:rPr>
        <w:t xml:space="preserve">        '401':</w:t>
      </w:r>
    </w:p>
    <w:p w14:paraId="7A81B15B" w14:textId="77777777" w:rsidR="009576C9" w:rsidRPr="00690A26" w:rsidRDefault="009576C9" w:rsidP="009576C9">
      <w:pPr>
        <w:pStyle w:val="PL"/>
        <w:rPr>
          <w:lang w:val="en-US"/>
        </w:rPr>
      </w:pPr>
      <w:r w:rsidRPr="00690A26">
        <w:rPr>
          <w:lang w:val="en-US"/>
        </w:rPr>
        <w:t xml:space="preserve">          $ref: 'TS29571_CommonData.yaml#/components/responses/401'</w:t>
      </w:r>
    </w:p>
    <w:p w14:paraId="5C7DE47F" w14:textId="77777777" w:rsidR="009576C9" w:rsidRPr="00690A26" w:rsidRDefault="009576C9" w:rsidP="009576C9">
      <w:pPr>
        <w:pStyle w:val="PL"/>
        <w:rPr>
          <w:lang w:val="en-US"/>
        </w:rPr>
      </w:pPr>
      <w:r w:rsidRPr="00690A26">
        <w:rPr>
          <w:lang w:val="en-US"/>
        </w:rPr>
        <w:t xml:space="preserve">        '403':</w:t>
      </w:r>
    </w:p>
    <w:p w14:paraId="64B3C077" w14:textId="77777777" w:rsidR="009576C9" w:rsidRPr="00690A26" w:rsidRDefault="009576C9" w:rsidP="009576C9">
      <w:pPr>
        <w:pStyle w:val="PL"/>
        <w:rPr>
          <w:lang w:val="en-US"/>
        </w:rPr>
      </w:pPr>
      <w:r w:rsidRPr="00690A26">
        <w:rPr>
          <w:lang w:val="en-US"/>
        </w:rPr>
        <w:t xml:space="preserve">          $ref: 'TS29571_CommonData.yaml#/components/responses/403'</w:t>
      </w:r>
    </w:p>
    <w:p w14:paraId="5EEB7763" w14:textId="77777777" w:rsidR="009576C9" w:rsidRPr="00690A26" w:rsidRDefault="009576C9" w:rsidP="009576C9">
      <w:pPr>
        <w:pStyle w:val="PL"/>
        <w:rPr>
          <w:lang w:val="en-US"/>
        </w:rPr>
      </w:pPr>
      <w:r w:rsidRPr="00690A26">
        <w:rPr>
          <w:lang w:val="en-US"/>
        </w:rPr>
        <w:t xml:space="preserve">        '404':</w:t>
      </w:r>
    </w:p>
    <w:p w14:paraId="0A4FE8DC" w14:textId="77777777" w:rsidR="009576C9" w:rsidRPr="00690A26" w:rsidRDefault="009576C9" w:rsidP="009576C9">
      <w:pPr>
        <w:pStyle w:val="PL"/>
        <w:rPr>
          <w:lang w:val="en-US"/>
        </w:rPr>
      </w:pPr>
      <w:r w:rsidRPr="00690A26">
        <w:rPr>
          <w:lang w:val="en-US"/>
        </w:rPr>
        <w:t xml:space="preserve">          $ref: 'TS29571_CommonData.yaml#/components/responses/404'</w:t>
      </w:r>
    </w:p>
    <w:p w14:paraId="36A4F5DF" w14:textId="77777777" w:rsidR="009576C9" w:rsidRPr="00690A26" w:rsidRDefault="009576C9" w:rsidP="009576C9">
      <w:pPr>
        <w:pStyle w:val="PL"/>
        <w:rPr>
          <w:lang w:val="en-US"/>
        </w:rPr>
      </w:pPr>
      <w:r w:rsidRPr="00690A26">
        <w:rPr>
          <w:lang w:val="en-US"/>
        </w:rPr>
        <w:t xml:space="preserve">        '411':</w:t>
      </w:r>
    </w:p>
    <w:p w14:paraId="71793D75" w14:textId="77777777" w:rsidR="009576C9" w:rsidRPr="00690A26" w:rsidRDefault="009576C9" w:rsidP="009576C9">
      <w:pPr>
        <w:pStyle w:val="PL"/>
        <w:rPr>
          <w:lang w:val="en-US"/>
        </w:rPr>
      </w:pPr>
      <w:r w:rsidRPr="00690A26">
        <w:rPr>
          <w:lang w:val="en-US"/>
        </w:rPr>
        <w:t xml:space="preserve">          $ref: 'TS29571_CommonData.yaml#/components/responses/411'</w:t>
      </w:r>
    </w:p>
    <w:p w14:paraId="53379C5A" w14:textId="77777777" w:rsidR="009576C9" w:rsidRPr="00690A26" w:rsidRDefault="009576C9" w:rsidP="009576C9">
      <w:pPr>
        <w:pStyle w:val="PL"/>
        <w:rPr>
          <w:lang w:val="en-US"/>
        </w:rPr>
      </w:pPr>
      <w:r w:rsidRPr="00690A26">
        <w:rPr>
          <w:lang w:val="en-US"/>
        </w:rPr>
        <w:t xml:space="preserve">        '429':</w:t>
      </w:r>
    </w:p>
    <w:p w14:paraId="17760370" w14:textId="77777777" w:rsidR="009576C9" w:rsidRPr="00690A26" w:rsidRDefault="009576C9" w:rsidP="009576C9">
      <w:pPr>
        <w:pStyle w:val="PL"/>
        <w:rPr>
          <w:lang w:val="en-US"/>
        </w:rPr>
      </w:pPr>
      <w:r w:rsidRPr="00690A26">
        <w:rPr>
          <w:lang w:val="en-US"/>
        </w:rPr>
        <w:t xml:space="preserve">          $ref: 'TS29571_CommonData.yaml#/components/responses/429'</w:t>
      </w:r>
    </w:p>
    <w:p w14:paraId="256E91E4" w14:textId="77777777" w:rsidR="009576C9" w:rsidRPr="00690A26" w:rsidRDefault="009576C9" w:rsidP="009576C9">
      <w:pPr>
        <w:pStyle w:val="PL"/>
        <w:rPr>
          <w:lang w:val="en-US"/>
        </w:rPr>
      </w:pPr>
      <w:r w:rsidRPr="00690A26">
        <w:rPr>
          <w:lang w:val="en-US"/>
        </w:rPr>
        <w:t xml:space="preserve">        '500':</w:t>
      </w:r>
    </w:p>
    <w:p w14:paraId="1DDFA621" w14:textId="77777777" w:rsidR="009576C9" w:rsidRPr="00690A26" w:rsidRDefault="009576C9" w:rsidP="009576C9">
      <w:pPr>
        <w:pStyle w:val="PL"/>
        <w:rPr>
          <w:lang w:val="en-US"/>
        </w:rPr>
      </w:pPr>
      <w:r w:rsidRPr="00690A26">
        <w:rPr>
          <w:lang w:val="en-US"/>
        </w:rPr>
        <w:t xml:space="preserve">          $ref: 'TS29571_CommonData.yaml#/components/responses/500'</w:t>
      </w:r>
    </w:p>
    <w:p w14:paraId="27F512B6" w14:textId="77777777" w:rsidR="009576C9" w:rsidRPr="00690A26" w:rsidRDefault="009576C9" w:rsidP="009576C9">
      <w:pPr>
        <w:pStyle w:val="PL"/>
        <w:rPr>
          <w:lang w:val="en-US"/>
        </w:rPr>
      </w:pPr>
      <w:r w:rsidRPr="00690A26">
        <w:rPr>
          <w:lang w:val="en-US"/>
        </w:rPr>
        <w:t xml:space="preserve">        '501':</w:t>
      </w:r>
    </w:p>
    <w:p w14:paraId="7FDB97F8" w14:textId="77777777" w:rsidR="009576C9" w:rsidRPr="00690A26" w:rsidRDefault="009576C9" w:rsidP="009576C9">
      <w:pPr>
        <w:pStyle w:val="PL"/>
        <w:rPr>
          <w:lang w:val="en-US"/>
        </w:rPr>
      </w:pPr>
      <w:r w:rsidRPr="00690A26">
        <w:rPr>
          <w:lang w:val="en-US"/>
        </w:rPr>
        <w:t xml:space="preserve">          $ref: 'TS29571_CommonData.yaml#/components/responses/501'</w:t>
      </w:r>
    </w:p>
    <w:p w14:paraId="26620CB7" w14:textId="77777777" w:rsidR="009576C9" w:rsidRPr="00690A26" w:rsidRDefault="009576C9" w:rsidP="009576C9">
      <w:pPr>
        <w:pStyle w:val="PL"/>
        <w:rPr>
          <w:lang w:val="en-US"/>
        </w:rPr>
      </w:pPr>
      <w:r w:rsidRPr="00690A26">
        <w:rPr>
          <w:lang w:val="en-US"/>
        </w:rPr>
        <w:t xml:space="preserve">        '503':</w:t>
      </w:r>
    </w:p>
    <w:p w14:paraId="1A8E99A1" w14:textId="77777777" w:rsidR="009576C9" w:rsidRPr="00690A26" w:rsidRDefault="009576C9" w:rsidP="009576C9">
      <w:pPr>
        <w:pStyle w:val="PL"/>
        <w:rPr>
          <w:lang w:val="en-US"/>
        </w:rPr>
      </w:pPr>
      <w:r w:rsidRPr="00690A26">
        <w:rPr>
          <w:lang w:val="en-US"/>
        </w:rPr>
        <w:t xml:space="preserve">          $ref: 'TS29571_CommonData.yaml#/components/responses/503'</w:t>
      </w:r>
    </w:p>
    <w:p w14:paraId="6BA88476" w14:textId="77777777" w:rsidR="009576C9" w:rsidRPr="00690A26" w:rsidRDefault="009576C9" w:rsidP="009576C9">
      <w:pPr>
        <w:pStyle w:val="PL"/>
      </w:pPr>
      <w:r w:rsidRPr="00690A26">
        <w:t xml:space="preserve">        default:</w:t>
      </w:r>
    </w:p>
    <w:p w14:paraId="3AEE8DF1" w14:textId="77777777" w:rsidR="009576C9" w:rsidRPr="00690A26" w:rsidRDefault="009576C9" w:rsidP="009576C9">
      <w:pPr>
        <w:pStyle w:val="PL"/>
      </w:pPr>
      <w:r w:rsidRPr="00690A26">
        <w:rPr>
          <w:lang w:val="en-US"/>
        </w:rPr>
        <w:t xml:space="preserve">          $ref: 'TS29571_CommonData.yaml#/components/responses/default'</w:t>
      </w:r>
    </w:p>
    <w:p w14:paraId="7CDB5A2F" w14:textId="77777777" w:rsidR="009576C9" w:rsidRDefault="009576C9" w:rsidP="00A16735">
      <w:pPr>
        <w:pStyle w:val="PL"/>
      </w:pPr>
    </w:p>
    <w:p w14:paraId="661AC082" w14:textId="43966CDE" w:rsidR="00A16735" w:rsidRPr="00690A26" w:rsidRDefault="00A16735" w:rsidP="00A16735">
      <w:pPr>
        <w:pStyle w:val="PL"/>
      </w:pPr>
      <w:r w:rsidRPr="00690A26">
        <w:t xml:space="preserve">  /subscriptions:</w:t>
      </w:r>
    </w:p>
    <w:p w14:paraId="2B583AD5" w14:textId="77777777" w:rsidR="00A16735" w:rsidRPr="00690A26" w:rsidRDefault="00A16735" w:rsidP="00A16735">
      <w:pPr>
        <w:pStyle w:val="PL"/>
      </w:pPr>
      <w:r w:rsidRPr="00690A26">
        <w:t xml:space="preserve">    post:</w:t>
      </w:r>
    </w:p>
    <w:p w14:paraId="72D5BDAA" w14:textId="77777777" w:rsidR="00A16735" w:rsidRPr="00690A26" w:rsidRDefault="00A16735" w:rsidP="00A16735">
      <w:pPr>
        <w:pStyle w:val="PL"/>
      </w:pPr>
      <w:r w:rsidRPr="00690A26">
        <w:t xml:space="preserve">      summary: Create a new subscription</w:t>
      </w:r>
    </w:p>
    <w:p w14:paraId="0CDA1D1F" w14:textId="77777777" w:rsidR="00A16735" w:rsidRPr="00690A26" w:rsidRDefault="00A16735" w:rsidP="00A16735">
      <w:pPr>
        <w:pStyle w:val="PL"/>
      </w:pPr>
      <w:r w:rsidRPr="00690A26">
        <w:t xml:space="preserve">      operationId: CreateSubscription</w:t>
      </w:r>
    </w:p>
    <w:p w14:paraId="269BD334" w14:textId="77777777" w:rsidR="00A16735" w:rsidRPr="00690A26" w:rsidRDefault="00A16735" w:rsidP="00A16735">
      <w:pPr>
        <w:pStyle w:val="PL"/>
      </w:pPr>
      <w:r w:rsidRPr="00690A26">
        <w:t xml:space="preserve">      tags:</w:t>
      </w:r>
    </w:p>
    <w:p w14:paraId="43023A6C" w14:textId="77777777" w:rsidR="00A16735" w:rsidRPr="00690A26" w:rsidRDefault="00A16735" w:rsidP="00A16735">
      <w:pPr>
        <w:pStyle w:val="PL"/>
      </w:pPr>
      <w:r w:rsidRPr="00690A26">
        <w:t xml:space="preserve">        - Subscriptions (Collection)</w:t>
      </w:r>
    </w:p>
    <w:p w14:paraId="0DB3A77C" w14:textId="77777777" w:rsidR="00750C77" w:rsidRDefault="00750C77" w:rsidP="00750C77">
      <w:pPr>
        <w:pStyle w:val="PL"/>
      </w:pPr>
      <w:r>
        <w:t xml:space="preserve">      security:</w:t>
      </w:r>
    </w:p>
    <w:p w14:paraId="402D09B4" w14:textId="77777777" w:rsidR="00750C77" w:rsidRDefault="00750C77" w:rsidP="00750C77">
      <w:pPr>
        <w:pStyle w:val="PL"/>
      </w:pPr>
      <w:r>
        <w:t xml:space="preserve">        - {}</w:t>
      </w:r>
    </w:p>
    <w:p w14:paraId="1ADA0713" w14:textId="77777777" w:rsidR="00750C77" w:rsidRDefault="00750C77" w:rsidP="00750C77">
      <w:pPr>
        <w:pStyle w:val="PL"/>
      </w:pPr>
      <w:r>
        <w:t xml:space="preserve">        - oAuth2ClientCredentials:</w:t>
      </w:r>
    </w:p>
    <w:p w14:paraId="394E1EB9" w14:textId="77777777" w:rsidR="00750C77" w:rsidRDefault="00750C77" w:rsidP="00750C77">
      <w:pPr>
        <w:pStyle w:val="PL"/>
      </w:pPr>
      <w:r>
        <w:t xml:space="preserve">          - nnrf-nfm</w:t>
      </w:r>
    </w:p>
    <w:p w14:paraId="04FD693D" w14:textId="77777777" w:rsidR="00750C77" w:rsidRDefault="00750C77" w:rsidP="00750C77">
      <w:pPr>
        <w:pStyle w:val="PL"/>
      </w:pPr>
      <w:r>
        <w:t xml:space="preserve">        - oAuth2ClientCredentials:</w:t>
      </w:r>
    </w:p>
    <w:p w14:paraId="08BB0E53" w14:textId="77777777" w:rsidR="00750C77" w:rsidRDefault="00750C77" w:rsidP="00750C77">
      <w:pPr>
        <w:pStyle w:val="PL"/>
      </w:pPr>
      <w:r>
        <w:t xml:space="preserve">          - nnrf-nfm</w:t>
      </w:r>
    </w:p>
    <w:p w14:paraId="0B212C5F" w14:textId="77777777" w:rsidR="00750C77" w:rsidRDefault="00750C77" w:rsidP="00750C77">
      <w:pPr>
        <w:pStyle w:val="PL"/>
      </w:pPr>
      <w:r>
        <w:t xml:space="preserve">          - nnrf-nfm:subscriptions:subs-complete-profile</w:t>
      </w:r>
    </w:p>
    <w:p w14:paraId="4788147B" w14:textId="77777777" w:rsidR="00A16735" w:rsidRDefault="00A16735" w:rsidP="00A16735">
      <w:pPr>
        <w:pStyle w:val="PL"/>
      </w:pPr>
      <w:r w:rsidRPr="00690A26">
        <w:t xml:space="preserve">      parameters:</w:t>
      </w:r>
    </w:p>
    <w:p w14:paraId="4A8684F4" w14:textId="77777777" w:rsidR="00A16735" w:rsidRPr="00690A26" w:rsidRDefault="00A16735" w:rsidP="00A16735">
      <w:pPr>
        <w:pStyle w:val="PL"/>
        <w:rPr>
          <w:lang w:val="en-US"/>
        </w:rPr>
      </w:pPr>
      <w:r w:rsidRPr="00690A26">
        <w:rPr>
          <w:lang w:val="en-US"/>
        </w:rPr>
        <w:t xml:space="preserve">        - name: Content-Encoding</w:t>
      </w:r>
    </w:p>
    <w:p w14:paraId="25A76F6A" w14:textId="77777777" w:rsidR="00A16735" w:rsidRPr="00690A26" w:rsidRDefault="00A16735" w:rsidP="00A16735">
      <w:pPr>
        <w:pStyle w:val="PL"/>
        <w:rPr>
          <w:lang w:val="en-US"/>
        </w:rPr>
      </w:pPr>
      <w:r w:rsidRPr="00690A26">
        <w:rPr>
          <w:lang w:val="en-US"/>
        </w:rPr>
        <w:t xml:space="preserve">          in: header</w:t>
      </w:r>
    </w:p>
    <w:p w14:paraId="236A0921" w14:textId="31482A1D" w:rsidR="00A16735" w:rsidRPr="00690A26" w:rsidRDefault="00A16735" w:rsidP="00A16735">
      <w:pPr>
        <w:pStyle w:val="PL"/>
        <w:rPr>
          <w:lang w:val="en-US"/>
        </w:rPr>
      </w:pPr>
      <w:r w:rsidRPr="00690A26">
        <w:rPr>
          <w:lang w:val="en-US"/>
        </w:rPr>
        <w:t xml:space="preserve">          description: Content-Encoding, described in IETF RFC </w:t>
      </w:r>
      <w:r w:rsidR="005413B8">
        <w:rPr>
          <w:lang w:val="en-US"/>
        </w:rPr>
        <w:t>9110</w:t>
      </w:r>
    </w:p>
    <w:p w14:paraId="35ED05BD" w14:textId="77777777" w:rsidR="00A16735" w:rsidRPr="00690A26" w:rsidRDefault="00A16735" w:rsidP="00A16735">
      <w:pPr>
        <w:pStyle w:val="PL"/>
        <w:rPr>
          <w:lang w:val="en-US"/>
        </w:rPr>
      </w:pPr>
      <w:r w:rsidRPr="00690A26">
        <w:rPr>
          <w:lang w:val="en-US"/>
        </w:rPr>
        <w:t xml:space="preserve">          schema:</w:t>
      </w:r>
    </w:p>
    <w:p w14:paraId="6101F9D3" w14:textId="77777777" w:rsidR="00A16735" w:rsidRDefault="00A16735" w:rsidP="00A16735">
      <w:pPr>
        <w:pStyle w:val="PL"/>
        <w:rPr>
          <w:lang w:val="en-US"/>
        </w:rPr>
      </w:pPr>
      <w:r w:rsidRPr="00690A26">
        <w:rPr>
          <w:lang w:val="en-US"/>
        </w:rPr>
        <w:t xml:space="preserve">            type: string</w:t>
      </w:r>
    </w:p>
    <w:p w14:paraId="23DA0F83" w14:textId="77777777" w:rsidR="00A16735" w:rsidRDefault="00A16735" w:rsidP="00A16735">
      <w:pPr>
        <w:pStyle w:val="PL"/>
        <w:rPr>
          <w:lang w:val="en-US"/>
        </w:rPr>
      </w:pPr>
      <w:r>
        <w:rPr>
          <w:lang w:val="en-US"/>
        </w:rPr>
        <w:t xml:space="preserve">        - name: Accept-Encoding</w:t>
      </w:r>
    </w:p>
    <w:p w14:paraId="7F91D1BA" w14:textId="77777777" w:rsidR="00A16735" w:rsidRDefault="00A16735" w:rsidP="00A16735">
      <w:pPr>
        <w:pStyle w:val="PL"/>
        <w:rPr>
          <w:lang w:val="en-US"/>
        </w:rPr>
      </w:pPr>
      <w:r>
        <w:rPr>
          <w:lang w:val="en-US"/>
        </w:rPr>
        <w:t xml:space="preserve">          in: header</w:t>
      </w:r>
    </w:p>
    <w:p w14:paraId="1827D52B" w14:textId="38846BE8" w:rsidR="00A16735" w:rsidRDefault="00A16735" w:rsidP="00A16735">
      <w:pPr>
        <w:pStyle w:val="PL"/>
        <w:rPr>
          <w:lang w:val="en-US"/>
        </w:rPr>
      </w:pPr>
      <w:r>
        <w:rPr>
          <w:lang w:val="en-US"/>
        </w:rPr>
        <w:t xml:space="preserve">          description: Accept-Encoding, described in IETF RFC </w:t>
      </w:r>
      <w:r w:rsidR="005413B8">
        <w:rPr>
          <w:lang w:val="en-US"/>
        </w:rPr>
        <w:t>9110</w:t>
      </w:r>
    </w:p>
    <w:p w14:paraId="4B298B31" w14:textId="77777777" w:rsidR="00A16735" w:rsidRDefault="00A16735" w:rsidP="00A16735">
      <w:pPr>
        <w:pStyle w:val="PL"/>
        <w:rPr>
          <w:lang w:val="en-US"/>
        </w:rPr>
      </w:pPr>
      <w:r>
        <w:rPr>
          <w:lang w:val="en-US"/>
        </w:rPr>
        <w:t xml:space="preserve">          schema:</w:t>
      </w:r>
    </w:p>
    <w:p w14:paraId="13CDB5F6" w14:textId="77777777" w:rsidR="00A16735" w:rsidRDefault="00A16735" w:rsidP="00A16735">
      <w:pPr>
        <w:pStyle w:val="PL"/>
        <w:rPr>
          <w:lang w:val="en-US"/>
        </w:rPr>
      </w:pPr>
      <w:r>
        <w:rPr>
          <w:lang w:val="en-US"/>
        </w:rPr>
        <w:t xml:space="preserve">            type: string</w:t>
      </w:r>
    </w:p>
    <w:p w14:paraId="55CA6C11" w14:textId="77777777" w:rsidR="00A16735" w:rsidRPr="00690A26" w:rsidRDefault="00A16735" w:rsidP="00A16735">
      <w:pPr>
        <w:pStyle w:val="PL"/>
      </w:pPr>
      <w:r w:rsidRPr="00690A26">
        <w:t xml:space="preserve">      requestBody:</w:t>
      </w:r>
    </w:p>
    <w:p w14:paraId="51A0AFE0" w14:textId="77777777" w:rsidR="00A16735" w:rsidRPr="00690A26" w:rsidRDefault="00A16735" w:rsidP="00A16735">
      <w:pPr>
        <w:pStyle w:val="PL"/>
      </w:pPr>
      <w:r w:rsidRPr="00690A26">
        <w:t xml:space="preserve">        content:</w:t>
      </w:r>
    </w:p>
    <w:p w14:paraId="1C880D34" w14:textId="77777777" w:rsidR="00A16735" w:rsidRPr="00690A26" w:rsidRDefault="00A16735" w:rsidP="00A16735">
      <w:pPr>
        <w:pStyle w:val="PL"/>
      </w:pPr>
      <w:r w:rsidRPr="00690A26">
        <w:t xml:space="preserve">          application/json:</w:t>
      </w:r>
    </w:p>
    <w:p w14:paraId="2A6F3BCA" w14:textId="77777777" w:rsidR="00A16735" w:rsidRPr="00690A26" w:rsidRDefault="00A16735" w:rsidP="00A16735">
      <w:pPr>
        <w:pStyle w:val="PL"/>
      </w:pPr>
      <w:r w:rsidRPr="00690A26">
        <w:t xml:space="preserve">            schema:</w:t>
      </w:r>
    </w:p>
    <w:p w14:paraId="08557B32" w14:textId="77777777" w:rsidR="00A16735" w:rsidRPr="00690A26" w:rsidRDefault="00A16735" w:rsidP="00A16735">
      <w:pPr>
        <w:pStyle w:val="PL"/>
      </w:pPr>
      <w:r w:rsidRPr="00690A26">
        <w:t xml:space="preserve">              $ref: '#/components/schemas/SubscriptionData'</w:t>
      </w:r>
    </w:p>
    <w:p w14:paraId="5263D33A" w14:textId="77777777" w:rsidR="00A16735" w:rsidRPr="00690A26" w:rsidRDefault="00A16735" w:rsidP="00A16735">
      <w:pPr>
        <w:pStyle w:val="PL"/>
      </w:pPr>
      <w:r w:rsidRPr="00690A26">
        <w:t xml:space="preserve">        required: true</w:t>
      </w:r>
    </w:p>
    <w:p w14:paraId="5AAB3C66" w14:textId="77777777" w:rsidR="00A16735" w:rsidRPr="00690A26" w:rsidRDefault="00A16735" w:rsidP="00A16735">
      <w:pPr>
        <w:pStyle w:val="PL"/>
      </w:pPr>
      <w:r w:rsidRPr="00690A26">
        <w:t xml:space="preserve">      responses:</w:t>
      </w:r>
    </w:p>
    <w:p w14:paraId="7638F735" w14:textId="77777777" w:rsidR="00A16735" w:rsidRPr="00690A26" w:rsidRDefault="00A16735" w:rsidP="00A16735">
      <w:pPr>
        <w:pStyle w:val="PL"/>
      </w:pPr>
      <w:r w:rsidRPr="00690A26">
        <w:t xml:space="preserve">        '201':</w:t>
      </w:r>
    </w:p>
    <w:p w14:paraId="0270AA83" w14:textId="77777777" w:rsidR="00A16735" w:rsidRPr="00690A26" w:rsidRDefault="00A16735" w:rsidP="00A16735">
      <w:pPr>
        <w:pStyle w:val="PL"/>
      </w:pPr>
      <w:r w:rsidRPr="00690A26">
        <w:t xml:space="preserve">          description: Expected response to a valid request</w:t>
      </w:r>
    </w:p>
    <w:p w14:paraId="374A199D" w14:textId="77777777" w:rsidR="00A16735" w:rsidRPr="00690A26" w:rsidRDefault="00A16735" w:rsidP="00A16735">
      <w:pPr>
        <w:pStyle w:val="PL"/>
      </w:pPr>
      <w:r w:rsidRPr="00690A26">
        <w:t xml:space="preserve">          content:</w:t>
      </w:r>
    </w:p>
    <w:p w14:paraId="30C57474" w14:textId="77777777" w:rsidR="00A16735" w:rsidRPr="00690A26" w:rsidRDefault="00A16735" w:rsidP="00A16735">
      <w:pPr>
        <w:pStyle w:val="PL"/>
      </w:pPr>
      <w:r w:rsidRPr="00690A26">
        <w:t xml:space="preserve">            application/json:</w:t>
      </w:r>
    </w:p>
    <w:p w14:paraId="22115D82" w14:textId="77777777" w:rsidR="00A16735" w:rsidRPr="00690A26" w:rsidRDefault="00A16735" w:rsidP="00A16735">
      <w:pPr>
        <w:pStyle w:val="PL"/>
      </w:pPr>
      <w:r w:rsidRPr="00690A26">
        <w:t xml:space="preserve">              schema:</w:t>
      </w:r>
    </w:p>
    <w:p w14:paraId="0F3D1620" w14:textId="77777777" w:rsidR="00A16735" w:rsidRPr="00690A26" w:rsidRDefault="00A16735" w:rsidP="00A16735">
      <w:pPr>
        <w:pStyle w:val="PL"/>
      </w:pPr>
      <w:r w:rsidRPr="00690A26">
        <w:t xml:space="preserve">                $ref: '#/components/schemas/SubscriptionData'</w:t>
      </w:r>
    </w:p>
    <w:p w14:paraId="3586918F" w14:textId="77777777" w:rsidR="00A16735" w:rsidRPr="00690A26" w:rsidRDefault="00A16735" w:rsidP="00A16735">
      <w:pPr>
        <w:pStyle w:val="PL"/>
      </w:pPr>
      <w:r w:rsidRPr="00690A26">
        <w:t xml:space="preserve">          headers:</w:t>
      </w:r>
    </w:p>
    <w:p w14:paraId="068ADCD1" w14:textId="77777777" w:rsidR="00A16735" w:rsidRPr="00690A26" w:rsidRDefault="00A16735" w:rsidP="00A16735">
      <w:pPr>
        <w:pStyle w:val="PL"/>
      </w:pPr>
      <w:r w:rsidRPr="00690A26">
        <w:t xml:space="preserve">            Location:</w:t>
      </w:r>
    </w:p>
    <w:p w14:paraId="5EA1F28D" w14:textId="212A7A7C" w:rsidR="00A36527" w:rsidRDefault="00A16735" w:rsidP="00A16735">
      <w:pPr>
        <w:pStyle w:val="PL"/>
      </w:pPr>
      <w:r w:rsidRPr="00690A26">
        <w:t xml:space="preserve">              description: </w:t>
      </w:r>
      <w:r w:rsidR="00A36527">
        <w:t>&gt;</w:t>
      </w:r>
    </w:p>
    <w:p w14:paraId="0BBE33E6" w14:textId="77777777" w:rsidR="00A36527" w:rsidRDefault="00A36527" w:rsidP="00A16735">
      <w:pPr>
        <w:pStyle w:val="PL"/>
      </w:pPr>
      <w:r>
        <w:t xml:space="preserve">                </w:t>
      </w:r>
      <w:r w:rsidR="00A16735" w:rsidRPr="00690A26">
        <w:t>Contains the URI of the newly created resource, according to the structure:</w:t>
      </w:r>
    </w:p>
    <w:p w14:paraId="1845E471" w14:textId="75A9B0EC" w:rsidR="00A16735" w:rsidRPr="00690A26" w:rsidRDefault="00A36527" w:rsidP="00A16735">
      <w:pPr>
        <w:pStyle w:val="PL"/>
      </w:pPr>
      <w:r>
        <w:t xml:space="preserve">               </w:t>
      </w:r>
      <w:r w:rsidR="00A16735" w:rsidRPr="00690A26">
        <w:t xml:space="preserve"> {apiRoot}/nnrf-nfm/v1/subscriptions/{subscriptionId}</w:t>
      </w:r>
    </w:p>
    <w:p w14:paraId="4C598476" w14:textId="77777777" w:rsidR="00A16735" w:rsidRPr="00690A26" w:rsidRDefault="00A16735" w:rsidP="00A16735">
      <w:pPr>
        <w:pStyle w:val="PL"/>
      </w:pPr>
      <w:r w:rsidRPr="00690A26">
        <w:t xml:space="preserve">              required: true</w:t>
      </w:r>
    </w:p>
    <w:p w14:paraId="213B92AA" w14:textId="77777777" w:rsidR="00A16735" w:rsidRPr="00690A26" w:rsidRDefault="00A16735" w:rsidP="00A16735">
      <w:pPr>
        <w:pStyle w:val="PL"/>
      </w:pPr>
      <w:r w:rsidRPr="00690A26">
        <w:t xml:space="preserve">              schema:</w:t>
      </w:r>
    </w:p>
    <w:p w14:paraId="0576378A" w14:textId="77777777" w:rsidR="00A16735" w:rsidRPr="00690A26" w:rsidRDefault="00A16735" w:rsidP="00A16735">
      <w:pPr>
        <w:pStyle w:val="PL"/>
      </w:pPr>
      <w:r w:rsidRPr="00690A26">
        <w:t xml:space="preserve">                type: string</w:t>
      </w:r>
    </w:p>
    <w:p w14:paraId="233D49F4" w14:textId="77777777" w:rsidR="00A16735" w:rsidRPr="00690A26" w:rsidRDefault="00A16735" w:rsidP="00A16735">
      <w:pPr>
        <w:pStyle w:val="PL"/>
      </w:pPr>
      <w:r w:rsidRPr="00690A26">
        <w:t xml:space="preserve">            </w:t>
      </w:r>
      <w:r w:rsidRPr="00690A26">
        <w:rPr>
          <w:lang w:val="en-US"/>
        </w:rPr>
        <w:t>Accept-Encoding</w:t>
      </w:r>
      <w:r w:rsidRPr="00690A26">
        <w:t>:</w:t>
      </w:r>
    </w:p>
    <w:p w14:paraId="014ADE8D" w14:textId="4B2C8729" w:rsidR="00A16735" w:rsidRPr="00690A26" w:rsidRDefault="00A16735" w:rsidP="00A16735">
      <w:pPr>
        <w:pStyle w:val="PL"/>
      </w:pPr>
      <w:r w:rsidRPr="00690A26">
        <w:t xml:space="preserve">              description: </w:t>
      </w:r>
      <w:r w:rsidRPr="00690A26">
        <w:rPr>
          <w:lang w:val="en-US"/>
        </w:rPr>
        <w:t xml:space="preserve">Accept-Encoding, described in IETF RFC </w:t>
      </w:r>
      <w:r w:rsidR="005413B8">
        <w:rPr>
          <w:lang w:val="en-US"/>
        </w:rPr>
        <w:t>9110</w:t>
      </w:r>
    </w:p>
    <w:p w14:paraId="30487096" w14:textId="77777777" w:rsidR="00A16735" w:rsidRPr="00690A26" w:rsidRDefault="00A16735" w:rsidP="00A16735">
      <w:pPr>
        <w:pStyle w:val="PL"/>
      </w:pPr>
      <w:r w:rsidRPr="00690A26">
        <w:t xml:space="preserve">              schema:</w:t>
      </w:r>
    </w:p>
    <w:p w14:paraId="6613E828" w14:textId="77777777" w:rsidR="00A16735" w:rsidRDefault="00A16735" w:rsidP="00A16735">
      <w:pPr>
        <w:pStyle w:val="PL"/>
      </w:pPr>
      <w:r w:rsidRPr="00690A26">
        <w:lastRenderedPageBreak/>
        <w:t xml:space="preserve">                type: string</w:t>
      </w:r>
    </w:p>
    <w:p w14:paraId="24BE3EAE" w14:textId="77777777" w:rsidR="00A16735" w:rsidRDefault="00A16735" w:rsidP="00A16735">
      <w:pPr>
        <w:pStyle w:val="PL"/>
      </w:pPr>
      <w:r>
        <w:t xml:space="preserve">            </w:t>
      </w:r>
      <w:r>
        <w:rPr>
          <w:lang w:val="en-US"/>
        </w:rPr>
        <w:t>Content-Encoding</w:t>
      </w:r>
      <w:r>
        <w:t>:</w:t>
      </w:r>
    </w:p>
    <w:p w14:paraId="317769D6" w14:textId="064A0E9C" w:rsidR="00A16735" w:rsidRDefault="00A16735" w:rsidP="00A16735">
      <w:pPr>
        <w:pStyle w:val="PL"/>
      </w:pPr>
      <w:r>
        <w:t xml:space="preserve">              description: </w:t>
      </w:r>
      <w:r>
        <w:rPr>
          <w:lang w:val="en-US"/>
        </w:rPr>
        <w:t xml:space="preserve">Content-Encoding, described in IETF RFC </w:t>
      </w:r>
      <w:r w:rsidR="005413B8">
        <w:rPr>
          <w:lang w:val="en-US"/>
        </w:rPr>
        <w:t>9110</w:t>
      </w:r>
    </w:p>
    <w:p w14:paraId="4D23FB4D" w14:textId="77777777" w:rsidR="00A16735" w:rsidRDefault="00A16735" w:rsidP="00A16735">
      <w:pPr>
        <w:pStyle w:val="PL"/>
      </w:pPr>
      <w:r>
        <w:t xml:space="preserve">              schema:</w:t>
      </w:r>
    </w:p>
    <w:p w14:paraId="786C9A87" w14:textId="77777777" w:rsidR="00A16735" w:rsidRDefault="00A16735" w:rsidP="00A16735">
      <w:pPr>
        <w:pStyle w:val="PL"/>
      </w:pPr>
      <w:r>
        <w:t xml:space="preserve">                type: string</w:t>
      </w:r>
    </w:p>
    <w:p w14:paraId="797119E9"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02FBFD01" w14:textId="77777777" w:rsidR="006D7A71" w:rsidRDefault="006D7A71" w:rsidP="006D7A71">
      <w:pPr>
        <w:pStyle w:val="PL"/>
        <w:rPr>
          <w:lang w:eastAsia="zh-CN"/>
        </w:rPr>
      </w:pPr>
      <w:r w:rsidRPr="00690A26">
        <w:rPr>
          <w:lang w:val="en-US"/>
        </w:rPr>
        <w:t xml:space="preserve">          description: </w:t>
      </w:r>
      <w:r w:rsidRPr="00690A26">
        <w:rPr>
          <w:rFonts w:hint="eastAsia"/>
          <w:lang w:eastAsia="zh-CN"/>
        </w:rPr>
        <w:t>Temporary Redirect</w:t>
      </w:r>
    </w:p>
    <w:p w14:paraId="1825BE7F" w14:textId="77777777" w:rsidR="006D7A71" w:rsidRPr="003B2883" w:rsidRDefault="006D7A71" w:rsidP="006D7A71">
      <w:pPr>
        <w:pStyle w:val="PL"/>
      </w:pPr>
      <w:r w:rsidRPr="003B2883">
        <w:t xml:space="preserve">          content:</w:t>
      </w:r>
    </w:p>
    <w:p w14:paraId="7B09CB47" w14:textId="0677C6AA" w:rsidR="006D7A71" w:rsidRPr="003B2883" w:rsidRDefault="006D7A71" w:rsidP="006D7A71">
      <w:pPr>
        <w:pStyle w:val="PL"/>
      </w:pPr>
      <w:r w:rsidRPr="003B2883">
        <w:t xml:space="preserve">            application/json:</w:t>
      </w:r>
    </w:p>
    <w:p w14:paraId="41C85C07" w14:textId="77777777" w:rsidR="006D7A71" w:rsidRPr="003B2883" w:rsidRDefault="006D7A71" w:rsidP="006D7A71">
      <w:pPr>
        <w:pStyle w:val="PL"/>
      </w:pPr>
      <w:r w:rsidRPr="003B2883">
        <w:t xml:space="preserve">              schema:</w:t>
      </w:r>
    </w:p>
    <w:p w14:paraId="3E7F4E7C" w14:textId="3C0D153D"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34F2D200" w14:textId="77777777" w:rsidR="006D7A71" w:rsidRPr="00690A26" w:rsidRDefault="006D7A71" w:rsidP="006D7A71">
      <w:pPr>
        <w:pStyle w:val="PL"/>
      </w:pPr>
      <w:r w:rsidRPr="00690A26">
        <w:rPr>
          <w:rFonts w:hint="eastAsia"/>
          <w:lang w:eastAsia="zh-CN"/>
        </w:rPr>
        <w:t xml:space="preserve">          </w:t>
      </w:r>
      <w:r w:rsidRPr="00690A26">
        <w:t>headers:</w:t>
      </w:r>
    </w:p>
    <w:p w14:paraId="626F1381"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5A4C1CF8" w14:textId="234B7B78"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35003F85"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65919A98"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1DE4ABC9"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689F0D71"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38D39692" w14:textId="77777777" w:rsidR="006D7A71" w:rsidRDefault="006D7A71" w:rsidP="006D7A71">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284435CF" w14:textId="77777777" w:rsidR="006D7A71" w:rsidRPr="003B2883" w:rsidRDefault="006D7A71" w:rsidP="006D7A71">
      <w:pPr>
        <w:pStyle w:val="PL"/>
      </w:pPr>
      <w:r w:rsidRPr="003B2883">
        <w:t xml:space="preserve">          content:</w:t>
      </w:r>
    </w:p>
    <w:p w14:paraId="5BD106B6" w14:textId="5CF4A8D0" w:rsidR="006D7A71" w:rsidRPr="003B2883" w:rsidRDefault="006D7A71" w:rsidP="006D7A71">
      <w:pPr>
        <w:pStyle w:val="PL"/>
      </w:pPr>
      <w:r w:rsidRPr="003B2883">
        <w:t xml:space="preserve">            application/json:</w:t>
      </w:r>
    </w:p>
    <w:p w14:paraId="7CFB5D03" w14:textId="77777777" w:rsidR="006D7A71" w:rsidRPr="003B2883" w:rsidRDefault="006D7A71" w:rsidP="006D7A71">
      <w:pPr>
        <w:pStyle w:val="PL"/>
      </w:pPr>
      <w:r w:rsidRPr="003B2883">
        <w:t xml:space="preserve">              schema:</w:t>
      </w:r>
    </w:p>
    <w:p w14:paraId="522C47AE" w14:textId="30FD23BB"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07C6C757" w14:textId="77777777" w:rsidR="006D7A71" w:rsidRPr="00690A26" w:rsidRDefault="006D7A71" w:rsidP="006D7A71">
      <w:pPr>
        <w:pStyle w:val="PL"/>
      </w:pPr>
      <w:r w:rsidRPr="00690A26">
        <w:rPr>
          <w:rFonts w:hint="eastAsia"/>
          <w:lang w:eastAsia="zh-CN"/>
        </w:rPr>
        <w:t xml:space="preserve">          </w:t>
      </w:r>
      <w:r w:rsidRPr="00690A26">
        <w:t>headers:</w:t>
      </w:r>
    </w:p>
    <w:p w14:paraId="6FDA0202"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198C09C7" w14:textId="3CD95551"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2C5FE54B"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75EC4B74"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05179FD9"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765C014D" w14:textId="77777777" w:rsidR="00A16735" w:rsidRPr="00690A26" w:rsidRDefault="00A16735" w:rsidP="00A16735">
      <w:pPr>
        <w:pStyle w:val="PL"/>
        <w:rPr>
          <w:lang w:val="en-US"/>
        </w:rPr>
      </w:pPr>
      <w:r w:rsidRPr="00690A26">
        <w:rPr>
          <w:lang w:val="en-US"/>
        </w:rPr>
        <w:t xml:space="preserve">        '400':</w:t>
      </w:r>
    </w:p>
    <w:p w14:paraId="42AACD06" w14:textId="77777777" w:rsidR="00A16735" w:rsidRPr="00690A26" w:rsidRDefault="00A16735" w:rsidP="00A16735">
      <w:pPr>
        <w:pStyle w:val="PL"/>
        <w:rPr>
          <w:lang w:val="en-US"/>
        </w:rPr>
      </w:pPr>
      <w:r w:rsidRPr="00690A26">
        <w:rPr>
          <w:lang w:val="en-US"/>
        </w:rPr>
        <w:t xml:space="preserve">          $ref: 'TS29571_CommonData.yaml#/components/responses/400'</w:t>
      </w:r>
    </w:p>
    <w:p w14:paraId="2D88484E" w14:textId="77777777" w:rsidR="00A16735" w:rsidRPr="00690A26" w:rsidRDefault="00A16735" w:rsidP="00A16735">
      <w:pPr>
        <w:pStyle w:val="PL"/>
        <w:rPr>
          <w:lang w:val="en-US"/>
        </w:rPr>
      </w:pPr>
      <w:r w:rsidRPr="00690A26">
        <w:rPr>
          <w:lang w:val="en-US"/>
        </w:rPr>
        <w:t xml:space="preserve">        '401':</w:t>
      </w:r>
    </w:p>
    <w:p w14:paraId="604AAC1B" w14:textId="77777777" w:rsidR="00A16735" w:rsidRPr="00690A26" w:rsidRDefault="00A16735" w:rsidP="00A16735">
      <w:pPr>
        <w:pStyle w:val="PL"/>
        <w:rPr>
          <w:lang w:val="en-US"/>
        </w:rPr>
      </w:pPr>
      <w:r w:rsidRPr="00690A26">
        <w:rPr>
          <w:lang w:val="en-US"/>
        </w:rPr>
        <w:t xml:space="preserve">          $ref: 'TS29571_CommonData.yaml#/components/responses/401'</w:t>
      </w:r>
    </w:p>
    <w:p w14:paraId="2BB9647F" w14:textId="77777777" w:rsidR="00A16735" w:rsidRPr="00690A26" w:rsidRDefault="00A16735" w:rsidP="00A16735">
      <w:pPr>
        <w:pStyle w:val="PL"/>
        <w:rPr>
          <w:lang w:val="en-US"/>
        </w:rPr>
      </w:pPr>
      <w:r w:rsidRPr="00690A26">
        <w:rPr>
          <w:lang w:val="en-US"/>
        </w:rPr>
        <w:t xml:space="preserve">        '403':</w:t>
      </w:r>
    </w:p>
    <w:p w14:paraId="02512A11" w14:textId="77777777" w:rsidR="00A16735" w:rsidRPr="00690A26" w:rsidRDefault="00A16735" w:rsidP="00A16735">
      <w:pPr>
        <w:pStyle w:val="PL"/>
        <w:rPr>
          <w:lang w:val="en-US"/>
        </w:rPr>
      </w:pPr>
      <w:r w:rsidRPr="00690A26">
        <w:rPr>
          <w:lang w:val="en-US"/>
        </w:rPr>
        <w:t xml:space="preserve">          $ref: 'TS29571_CommonData.yaml#/components/responses/403'</w:t>
      </w:r>
    </w:p>
    <w:p w14:paraId="7EC77E0D" w14:textId="77777777" w:rsidR="00A16735" w:rsidRPr="00690A26" w:rsidRDefault="00A16735" w:rsidP="00A16735">
      <w:pPr>
        <w:pStyle w:val="PL"/>
        <w:rPr>
          <w:lang w:val="en-US"/>
        </w:rPr>
      </w:pPr>
      <w:r w:rsidRPr="00690A26">
        <w:rPr>
          <w:lang w:val="en-US"/>
        </w:rPr>
        <w:t xml:space="preserve">        '404':</w:t>
      </w:r>
    </w:p>
    <w:p w14:paraId="463BBB8D" w14:textId="77777777" w:rsidR="00A16735" w:rsidRPr="00690A26" w:rsidRDefault="00A16735" w:rsidP="00A16735">
      <w:pPr>
        <w:pStyle w:val="PL"/>
        <w:rPr>
          <w:lang w:val="en-US"/>
        </w:rPr>
      </w:pPr>
      <w:r w:rsidRPr="00690A26">
        <w:rPr>
          <w:lang w:val="en-US"/>
        </w:rPr>
        <w:t xml:space="preserve">          $ref: 'TS29571_CommonData.yaml#/components/responses/404'</w:t>
      </w:r>
    </w:p>
    <w:p w14:paraId="7C96E051" w14:textId="77777777" w:rsidR="00A16735" w:rsidRPr="00690A26" w:rsidRDefault="00A16735" w:rsidP="00A16735">
      <w:pPr>
        <w:pStyle w:val="PL"/>
        <w:rPr>
          <w:lang w:val="en-US"/>
        </w:rPr>
      </w:pPr>
      <w:r w:rsidRPr="00690A26">
        <w:rPr>
          <w:lang w:val="en-US"/>
        </w:rPr>
        <w:t xml:space="preserve">        '411':</w:t>
      </w:r>
    </w:p>
    <w:p w14:paraId="43288A4C" w14:textId="77777777" w:rsidR="00A16735" w:rsidRPr="00690A26" w:rsidRDefault="00A16735" w:rsidP="00A16735">
      <w:pPr>
        <w:pStyle w:val="PL"/>
        <w:rPr>
          <w:lang w:val="en-US"/>
        </w:rPr>
      </w:pPr>
      <w:r w:rsidRPr="00690A26">
        <w:rPr>
          <w:lang w:val="en-US"/>
        </w:rPr>
        <w:t xml:space="preserve">          $ref: 'TS29571_CommonData.yaml#/components/responses/411'</w:t>
      </w:r>
    </w:p>
    <w:p w14:paraId="054E5DA7" w14:textId="77777777" w:rsidR="00A16735" w:rsidRPr="00690A26" w:rsidRDefault="00A16735" w:rsidP="00A16735">
      <w:pPr>
        <w:pStyle w:val="PL"/>
        <w:rPr>
          <w:lang w:val="en-US"/>
        </w:rPr>
      </w:pPr>
      <w:r w:rsidRPr="00690A26">
        <w:rPr>
          <w:lang w:val="en-US"/>
        </w:rPr>
        <w:t xml:space="preserve">        '413':</w:t>
      </w:r>
    </w:p>
    <w:p w14:paraId="2A6B938E" w14:textId="77777777" w:rsidR="00A16735" w:rsidRPr="00690A26" w:rsidRDefault="00A16735" w:rsidP="00A16735">
      <w:pPr>
        <w:pStyle w:val="PL"/>
        <w:rPr>
          <w:lang w:val="en-US"/>
        </w:rPr>
      </w:pPr>
      <w:r w:rsidRPr="00690A26">
        <w:rPr>
          <w:lang w:val="en-US"/>
        </w:rPr>
        <w:t xml:space="preserve">          $ref: 'TS29571_CommonData.yaml#/components/responses/413'</w:t>
      </w:r>
    </w:p>
    <w:p w14:paraId="7C0877CA" w14:textId="77777777" w:rsidR="00A16735" w:rsidRPr="00690A26" w:rsidRDefault="00A16735" w:rsidP="00A16735">
      <w:pPr>
        <w:pStyle w:val="PL"/>
        <w:rPr>
          <w:lang w:val="en-US"/>
        </w:rPr>
      </w:pPr>
      <w:r w:rsidRPr="00690A26">
        <w:rPr>
          <w:lang w:val="en-US"/>
        </w:rPr>
        <w:t xml:space="preserve">        '415':</w:t>
      </w:r>
    </w:p>
    <w:p w14:paraId="6BE86BFA" w14:textId="77777777" w:rsidR="00A16735" w:rsidRPr="00690A26" w:rsidRDefault="00A16735" w:rsidP="00A16735">
      <w:pPr>
        <w:pStyle w:val="PL"/>
        <w:rPr>
          <w:lang w:val="en-US"/>
        </w:rPr>
      </w:pPr>
      <w:r w:rsidRPr="00690A26">
        <w:rPr>
          <w:lang w:val="en-US"/>
        </w:rPr>
        <w:t xml:space="preserve">          $ref: 'TS29571_CommonData.yaml#/components/responses/415'</w:t>
      </w:r>
    </w:p>
    <w:p w14:paraId="4E834FBA" w14:textId="77777777" w:rsidR="00A16735" w:rsidRPr="00690A26" w:rsidRDefault="00A16735" w:rsidP="00A16735">
      <w:pPr>
        <w:pStyle w:val="PL"/>
        <w:rPr>
          <w:lang w:val="en-US"/>
        </w:rPr>
      </w:pPr>
      <w:r w:rsidRPr="00690A26">
        <w:rPr>
          <w:lang w:val="en-US"/>
        </w:rPr>
        <w:t xml:space="preserve">        '429':</w:t>
      </w:r>
    </w:p>
    <w:p w14:paraId="1E9680CB" w14:textId="77777777" w:rsidR="00A16735" w:rsidRPr="00690A26" w:rsidRDefault="00A16735" w:rsidP="00A16735">
      <w:pPr>
        <w:pStyle w:val="PL"/>
        <w:rPr>
          <w:lang w:val="en-US"/>
        </w:rPr>
      </w:pPr>
      <w:r w:rsidRPr="00690A26">
        <w:rPr>
          <w:lang w:val="en-US"/>
        </w:rPr>
        <w:t xml:space="preserve">          $ref: 'TS29571_CommonData.yaml#/components/responses/429'</w:t>
      </w:r>
    </w:p>
    <w:p w14:paraId="0ED7A6A5" w14:textId="77777777" w:rsidR="00A16735" w:rsidRPr="00690A26" w:rsidRDefault="00A16735" w:rsidP="00A16735">
      <w:pPr>
        <w:pStyle w:val="PL"/>
        <w:rPr>
          <w:lang w:val="en-US"/>
        </w:rPr>
      </w:pPr>
      <w:r w:rsidRPr="00690A26">
        <w:rPr>
          <w:lang w:val="en-US"/>
        </w:rPr>
        <w:t xml:space="preserve">        '500':</w:t>
      </w:r>
    </w:p>
    <w:p w14:paraId="0220B294" w14:textId="77777777" w:rsidR="00A16735" w:rsidRPr="00690A26" w:rsidRDefault="00A16735" w:rsidP="00A16735">
      <w:pPr>
        <w:pStyle w:val="PL"/>
        <w:rPr>
          <w:lang w:val="en-US"/>
        </w:rPr>
      </w:pPr>
      <w:r w:rsidRPr="00690A26">
        <w:rPr>
          <w:lang w:val="en-US"/>
        </w:rPr>
        <w:t xml:space="preserve">          $ref: 'TS29571_CommonData.yaml#/components/responses/500'</w:t>
      </w:r>
    </w:p>
    <w:p w14:paraId="3B6F98CE" w14:textId="77777777" w:rsidR="00A16735" w:rsidRPr="00690A26" w:rsidRDefault="00A16735" w:rsidP="00A16735">
      <w:pPr>
        <w:pStyle w:val="PL"/>
        <w:rPr>
          <w:lang w:val="en-US"/>
        </w:rPr>
      </w:pPr>
      <w:r w:rsidRPr="00690A26">
        <w:rPr>
          <w:lang w:val="en-US"/>
        </w:rPr>
        <w:t xml:space="preserve">        '501':</w:t>
      </w:r>
    </w:p>
    <w:p w14:paraId="4345E3CA" w14:textId="77777777" w:rsidR="00A16735" w:rsidRPr="00690A26" w:rsidRDefault="00A16735" w:rsidP="00A16735">
      <w:pPr>
        <w:pStyle w:val="PL"/>
        <w:rPr>
          <w:lang w:val="en-US"/>
        </w:rPr>
      </w:pPr>
      <w:r w:rsidRPr="00690A26">
        <w:rPr>
          <w:lang w:val="en-US"/>
        </w:rPr>
        <w:t xml:space="preserve">          $ref: 'TS29571_CommonData.yaml#/components/responses/501'</w:t>
      </w:r>
    </w:p>
    <w:p w14:paraId="6B409BC4" w14:textId="77777777" w:rsidR="00A16735" w:rsidRPr="00690A26" w:rsidRDefault="00A16735" w:rsidP="00A16735">
      <w:pPr>
        <w:pStyle w:val="PL"/>
        <w:rPr>
          <w:lang w:val="en-US"/>
        </w:rPr>
      </w:pPr>
      <w:r w:rsidRPr="00690A26">
        <w:rPr>
          <w:lang w:val="en-US"/>
        </w:rPr>
        <w:t xml:space="preserve">        '503':</w:t>
      </w:r>
    </w:p>
    <w:p w14:paraId="28A490CF" w14:textId="77777777" w:rsidR="00A16735" w:rsidRPr="00690A26" w:rsidRDefault="00A16735" w:rsidP="00A16735">
      <w:pPr>
        <w:pStyle w:val="PL"/>
        <w:rPr>
          <w:lang w:val="en-US"/>
        </w:rPr>
      </w:pPr>
      <w:r w:rsidRPr="00690A26">
        <w:rPr>
          <w:lang w:val="en-US"/>
        </w:rPr>
        <w:t xml:space="preserve">          $ref: 'TS29571_CommonData.yaml#/components/responses/503'</w:t>
      </w:r>
    </w:p>
    <w:p w14:paraId="4C543089" w14:textId="77777777" w:rsidR="00A16735" w:rsidRPr="00690A26" w:rsidRDefault="00A16735" w:rsidP="00A16735">
      <w:pPr>
        <w:pStyle w:val="PL"/>
      </w:pPr>
      <w:r w:rsidRPr="00690A26">
        <w:t xml:space="preserve">        default:</w:t>
      </w:r>
    </w:p>
    <w:p w14:paraId="54D6E1B8" w14:textId="77777777" w:rsidR="00A16735" w:rsidRPr="00690A26" w:rsidRDefault="00A16735" w:rsidP="00A16735">
      <w:pPr>
        <w:pStyle w:val="PL"/>
        <w:rPr>
          <w:lang w:val="en-US"/>
        </w:rPr>
      </w:pPr>
      <w:r w:rsidRPr="00690A26">
        <w:rPr>
          <w:lang w:val="en-US"/>
        </w:rPr>
        <w:t xml:space="preserve">          $ref: 'TS29571_CommonData.yaml#/components/responses/default'</w:t>
      </w:r>
    </w:p>
    <w:p w14:paraId="529E238A" w14:textId="77777777" w:rsidR="00A16735" w:rsidRPr="00690A26" w:rsidRDefault="00A16735" w:rsidP="00A16735">
      <w:pPr>
        <w:pStyle w:val="PL"/>
      </w:pPr>
      <w:r w:rsidRPr="00690A26">
        <w:t xml:space="preserve">      callbacks:</w:t>
      </w:r>
    </w:p>
    <w:p w14:paraId="17C63ADB" w14:textId="77777777" w:rsidR="00A16735" w:rsidRPr="00690A26" w:rsidRDefault="00A16735" w:rsidP="00A16735">
      <w:pPr>
        <w:pStyle w:val="PL"/>
      </w:pPr>
      <w:r w:rsidRPr="00690A26">
        <w:t xml:space="preserve">        onNFStatusEvent:</w:t>
      </w:r>
    </w:p>
    <w:p w14:paraId="2ACC8F3E" w14:textId="77777777" w:rsidR="00A16735" w:rsidRPr="00690A26" w:rsidRDefault="00A16735" w:rsidP="00A16735">
      <w:pPr>
        <w:pStyle w:val="PL"/>
      </w:pPr>
      <w:r w:rsidRPr="00690A26">
        <w:t xml:space="preserve">          '{$request.body#/nfStatusNotificationUri}':</w:t>
      </w:r>
    </w:p>
    <w:p w14:paraId="04A01365" w14:textId="77777777" w:rsidR="00A16735" w:rsidRPr="00690A26" w:rsidRDefault="00A16735" w:rsidP="00A16735">
      <w:pPr>
        <w:pStyle w:val="PL"/>
      </w:pPr>
      <w:r w:rsidRPr="00690A26">
        <w:t xml:space="preserve">            post:</w:t>
      </w:r>
    </w:p>
    <w:p w14:paraId="0C14C351" w14:textId="77777777" w:rsidR="00A16735" w:rsidRDefault="00A16735" w:rsidP="00A16735">
      <w:pPr>
        <w:pStyle w:val="PL"/>
      </w:pPr>
      <w:r w:rsidRPr="00690A26">
        <w:t xml:space="preserve">      </w:t>
      </w:r>
      <w:r>
        <w:t xml:space="preserve">        </w:t>
      </w:r>
      <w:r w:rsidRPr="00690A26">
        <w:t>parameters:</w:t>
      </w:r>
    </w:p>
    <w:p w14:paraId="1395A1B1" w14:textId="77777777" w:rsidR="00A16735" w:rsidRPr="00690A26" w:rsidRDefault="00A16735" w:rsidP="00A16735">
      <w:pPr>
        <w:pStyle w:val="PL"/>
        <w:rPr>
          <w:lang w:val="en-US"/>
        </w:rPr>
      </w:pPr>
      <w:r w:rsidRPr="00690A26">
        <w:rPr>
          <w:lang w:val="en-US"/>
        </w:rPr>
        <w:t xml:space="preserve">        </w:t>
      </w:r>
      <w:r>
        <w:rPr>
          <w:lang w:val="en-US"/>
        </w:rPr>
        <w:t xml:space="preserve">        </w:t>
      </w:r>
      <w:r w:rsidRPr="00690A26">
        <w:rPr>
          <w:lang w:val="en-US"/>
        </w:rPr>
        <w:t>- name: Content-Encoding</w:t>
      </w:r>
    </w:p>
    <w:p w14:paraId="6E68BDAB" w14:textId="77777777" w:rsidR="00A16735" w:rsidRPr="00690A26" w:rsidRDefault="00A16735" w:rsidP="00A16735">
      <w:pPr>
        <w:pStyle w:val="PL"/>
        <w:rPr>
          <w:lang w:val="en-US"/>
        </w:rPr>
      </w:pPr>
      <w:r w:rsidRPr="00690A26">
        <w:rPr>
          <w:lang w:val="en-US"/>
        </w:rPr>
        <w:t xml:space="preserve">          </w:t>
      </w:r>
      <w:r>
        <w:rPr>
          <w:lang w:val="en-US"/>
        </w:rPr>
        <w:t xml:space="preserve">        </w:t>
      </w:r>
      <w:r w:rsidRPr="00690A26">
        <w:rPr>
          <w:lang w:val="en-US"/>
        </w:rPr>
        <w:t>in: header</w:t>
      </w:r>
    </w:p>
    <w:p w14:paraId="43413611" w14:textId="621F1A90" w:rsidR="00A16735" w:rsidRPr="00690A26" w:rsidRDefault="00A16735" w:rsidP="00A16735">
      <w:pPr>
        <w:pStyle w:val="PL"/>
        <w:rPr>
          <w:lang w:val="en-US"/>
        </w:rPr>
      </w:pPr>
      <w:r w:rsidRPr="00690A26">
        <w:rPr>
          <w:lang w:val="en-US"/>
        </w:rPr>
        <w:t xml:space="preserve">          </w:t>
      </w:r>
      <w:r>
        <w:rPr>
          <w:lang w:val="en-US"/>
        </w:rPr>
        <w:t xml:space="preserve">        </w:t>
      </w:r>
      <w:r w:rsidRPr="00690A26">
        <w:rPr>
          <w:lang w:val="en-US"/>
        </w:rPr>
        <w:t xml:space="preserve">description: Content-Encoding, described in IETF RFC </w:t>
      </w:r>
      <w:r w:rsidR="005413B8">
        <w:rPr>
          <w:lang w:val="en-US"/>
        </w:rPr>
        <w:t>9110</w:t>
      </w:r>
    </w:p>
    <w:p w14:paraId="37C40836" w14:textId="77777777" w:rsidR="00A16735" w:rsidRPr="00690A26" w:rsidRDefault="00A16735" w:rsidP="00A16735">
      <w:pPr>
        <w:pStyle w:val="PL"/>
        <w:rPr>
          <w:lang w:val="en-US"/>
        </w:rPr>
      </w:pPr>
      <w:r w:rsidRPr="00690A26">
        <w:rPr>
          <w:lang w:val="en-US"/>
        </w:rPr>
        <w:t xml:space="preserve">          </w:t>
      </w:r>
      <w:r>
        <w:rPr>
          <w:lang w:val="en-US"/>
        </w:rPr>
        <w:t xml:space="preserve">        </w:t>
      </w:r>
      <w:r w:rsidRPr="00690A26">
        <w:rPr>
          <w:lang w:val="en-US"/>
        </w:rPr>
        <w:t>schema:</w:t>
      </w:r>
    </w:p>
    <w:p w14:paraId="767BD7E1" w14:textId="77777777" w:rsidR="00A16735" w:rsidRDefault="00A16735" w:rsidP="00A16735">
      <w:pPr>
        <w:pStyle w:val="PL"/>
        <w:rPr>
          <w:lang w:val="en-US"/>
        </w:rPr>
      </w:pPr>
      <w:r w:rsidRPr="00690A26">
        <w:rPr>
          <w:lang w:val="en-US"/>
        </w:rPr>
        <w:t xml:space="preserve">            </w:t>
      </w:r>
      <w:r>
        <w:rPr>
          <w:lang w:val="en-US"/>
        </w:rPr>
        <w:t xml:space="preserve">        </w:t>
      </w:r>
      <w:r w:rsidRPr="00690A26">
        <w:rPr>
          <w:lang w:val="en-US"/>
        </w:rPr>
        <w:t>type: string</w:t>
      </w:r>
    </w:p>
    <w:p w14:paraId="0815D1E5" w14:textId="77777777" w:rsidR="00A16735" w:rsidRPr="00690A26" w:rsidRDefault="00A16735" w:rsidP="00A16735">
      <w:pPr>
        <w:pStyle w:val="PL"/>
      </w:pPr>
      <w:r w:rsidRPr="00690A26">
        <w:t xml:space="preserve">              requestBody:</w:t>
      </w:r>
    </w:p>
    <w:p w14:paraId="4821FB1C" w14:textId="5E4AE060" w:rsidR="00A16735" w:rsidRPr="00690A26" w:rsidRDefault="00A16735" w:rsidP="00A16735">
      <w:pPr>
        <w:pStyle w:val="PL"/>
      </w:pPr>
      <w:r w:rsidRPr="00690A26">
        <w:t xml:space="preserve">                description: Notification </w:t>
      </w:r>
      <w:r w:rsidR="005413B8">
        <w:t>content</w:t>
      </w:r>
    </w:p>
    <w:p w14:paraId="5AAB2E7F" w14:textId="77777777" w:rsidR="00A16735" w:rsidRPr="00690A26" w:rsidRDefault="00A16735" w:rsidP="00A16735">
      <w:pPr>
        <w:pStyle w:val="PL"/>
      </w:pPr>
      <w:r w:rsidRPr="00690A26">
        <w:t xml:space="preserve">                content:</w:t>
      </w:r>
    </w:p>
    <w:p w14:paraId="7423A95B" w14:textId="77777777" w:rsidR="00A16735" w:rsidRPr="00690A26" w:rsidRDefault="00A16735" w:rsidP="00A16735">
      <w:pPr>
        <w:pStyle w:val="PL"/>
      </w:pPr>
      <w:r w:rsidRPr="00690A26">
        <w:t xml:space="preserve">                  application/json:</w:t>
      </w:r>
    </w:p>
    <w:p w14:paraId="1725057E" w14:textId="77777777" w:rsidR="00A16735" w:rsidRPr="00690A26" w:rsidRDefault="00A16735" w:rsidP="00A16735">
      <w:pPr>
        <w:pStyle w:val="PL"/>
      </w:pPr>
      <w:r w:rsidRPr="00690A26">
        <w:t xml:space="preserve">                    schema:</w:t>
      </w:r>
    </w:p>
    <w:p w14:paraId="025068F3" w14:textId="77777777" w:rsidR="00A16735" w:rsidRPr="00690A26" w:rsidRDefault="00A16735" w:rsidP="00A16735">
      <w:pPr>
        <w:pStyle w:val="PL"/>
      </w:pPr>
      <w:r w:rsidRPr="00690A26">
        <w:t xml:space="preserve">                      $ref: '#/components/schemas/NotificationData'</w:t>
      </w:r>
    </w:p>
    <w:p w14:paraId="61D6F244" w14:textId="77777777" w:rsidR="00A16735" w:rsidRPr="00690A26" w:rsidRDefault="00A16735" w:rsidP="00A16735">
      <w:pPr>
        <w:pStyle w:val="PL"/>
      </w:pPr>
      <w:r w:rsidRPr="00690A26">
        <w:t xml:space="preserve">              responses:</w:t>
      </w:r>
    </w:p>
    <w:p w14:paraId="0E18F932" w14:textId="77777777" w:rsidR="00A16735" w:rsidRPr="00690A26" w:rsidRDefault="00A16735" w:rsidP="00A16735">
      <w:pPr>
        <w:pStyle w:val="PL"/>
      </w:pPr>
      <w:r w:rsidRPr="00690A26">
        <w:t xml:space="preserve">                '204':</w:t>
      </w:r>
    </w:p>
    <w:p w14:paraId="6F1C9926" w14:textId="77777777" w:rsidR="00A16735" w:rsidRPr="00690A26" w:rsidRDefault="00A16735" w:rsidP="00A16735">
      <w:pPr>
        <w:pStyle w:val="PL"/>
      </w:pPr>
      <w:r w:rsidRPr="00690A26">
        <w:t xml:space="preserve">                  description: Expected response to a successful callback processing</w:t>
      </w:r>
    </w:p>
    <w:p w14:paraId="372C4A88" w14:textId="77777777" w:rsidR="00A16735" w:rsidRPr="00690A26" w:rsidRDefault="00A16735" w:rsidP="00A16735">
      <w:pPr>
        <w:pStyle w:val="PL"/>
      </w:pPr>
      <w:r w:rsidRPr="00690A26">
        <w:t xml:space="preserve">          </w:t>
      </w:r>
      <w:r>
        <w:t xml:space="preserve">        </w:t>
      </w:r>
      <w:r w:rsidRPr="00690A26">
        <w:t>headers:</w:t>
      </w:r>
    </w:p>
    <w:p w14:paraId="39340378" w14:textId="77777777" w:rsidR="00A16735" w:rsidRPr="00690A26" w:rsidRDefault="00A16735" w:rsidP="00A16735">
      <w:pPr>
        <w:pStyle w:val="PL"/>
      </w:pPr>
      <w:r w:rsidRPr="00690A26">
        <w:t xml:space="preserve">            </w:t>
      </w:r>
      <w:r>
        <w:t xml:space="preserve">        </w:t>
      </w:r>
      <w:r w:rsidRPr="00690A26">
        <w:rPr>
          <w:lang w:val="en-US"/>
        </w:rPr>
        <w:t>Accept-Encoding</w:t>
      </w:r>
      <w:r w:rsidRPr="00690A26">
        <w:t>:</w:t>
      </w:r>
    </w:p>
    <w:p w14:paraId="1B75F80D" w14:textId="798EA973" w:rsidR="00A16735" w:rsidRPr="00690A26" w:rsidRDefault="00A16735" w:rsidP="00A16735">
      <w:pPr>
        <w:pStyle w:val="PL"/>
      </w:pPr>
      <w:r w:rsidRPr="00690A26">
        <w:t xml:space="preserve">              </w:t>
      </w:r>
      <w:r>
        <w:t xml:space="preserve">        </w:t>
      </w:r>
      <w:r w:rsidRPr="00690A26">
        <w:t xml:space="preserve">description: </w:t>
      </w:r>
      <w:r w:rsidRPr="00690A26">
        <w:rPr>
          <w:lang w:val="en-US"/>
        </w:rPr>
        <w:t xml:space="preserve">Accept-Encoding, described in IETF RFC </w:t>
      </w:r>
      <w:r w:rsidR="005413B8">
        <w:rPr>
          <w:lang w:val="en-US"/>
        </w:rPr>
        <w:t>9110</w:t>
      </w:r>
    </w:p>
    <w:p w14:paraId="17B9BBF4" w14:textId="77777777" w:rsidR="00A16735" w:rsidRPr="00690A26" w:rsidRDefault="00A16735" w:rsidP="00A16735">
      <w:pPr>
        <w:pStyle w:val="PL"/>
      </w:pPr>
      <w:r w:rsidRPr="00690A26">
        <w:t xml:space="preserve">              </w:t>
      </w:r>
      <w:r>
        <w:t xml:space="preserve">        </w:t>
      </w:r>
      <w:r w:rsidRPr="00690A26">
        <w:t>schema:</w:t>
      </w:r>
    </w:p>
    <w:p w14:paraId="4B6C4014" w14:textId="77777777" w:rsidR="00A16735" w:rsidRDefault="00A16735" w:rsidP="00A16735">
      <w:pPr>
        <w:pStyle w:val="PL"/>
      </w:pPr>
      <w:r w:rsidRPr="00690A26">
        <w:t xml:space="preserve">                </w:t>
      </w:r>
      <w:r>
        <w:t xml:space="preserve">        </w:t>
      </w:r>
      <w:r w:rsidRPr="00690A26">
        <w:t>type: string</w:t>
      </w:r>
    </w:p>
    <w:p w14:paraId="12E32133" w14:textId="77777777" w:rsidR="006D7A71" w:rsidRPr="00155392" w:rsidRDefault="006D7A71" w:rsidP="006D7A71">
      <w:pPr>
        <w:pStyle w:val="PL"/>
        <w:rPr>
          <w:lang w:val="en-US"/>
        </w:rPr>
      </w:pPr>
      <w:r w:rsidRPr="00155392">
        <w:rPr>
          <w:lang w:val="en-US"/>
        </w:rPr>
        <w:t xml:space="preserve">                '</w:t>
      </w:r>
      <w:r w:rsidRPr="00155392">
        <w:rPr>
          <w:rFonts w:hint="eastAsia"/>
          <w:lang w:val="en-US" w:eastAsia="zh-CN"/>
        </w:rPr>
        <w:t>307</w:t>
      </w:r>
      <w:r w:rsidRPr="00155392">
        <w:rPr>
          <w:lang w:val="en-US"/>
        </w:rPr>
        <w:t>':</w:t>
      </w:r>
    </w:p>
    <w:p w14:paraId="2E7D6484" w14:textId="77777777" w:rsidR="006D7A71" w:rsidRDefault="006D7A71" w:rsidP="006D7A71">
      <w:pPr>
        <w:pStyle w:val="PL"/>
        <w:rPr>
          <w:lang w:eastAsia="zh-CN"/>
        </w:rPr>
      </w:pPr>
      <w:r w:rsidRPr="00155392">
        <w:rPr>
          <w:lang w:val="en-US"/>
        </w:rPr>
        <w:lastRenderedPageBreak/>
        <w:t xml:space="preserve">                  description: </w:t>
      </w:r>
      <w:r w:rsidRPr="00155392">
        <w:rPr>
          <w:rFonts w:hint="eastAsia"/>
          <w:lang w:eastAsia="zh-CN"/>
        </w:rPr>
        <w:t>Temporary Redirect</w:t>
      </w:r>
    </w:p>
    <w:p w14:paraId="1B85DE44" w14:textId="77777777" w:rsidR="006D7A71" w:rsidRPr="00B65170" w:rsidRDefault="006D7A71" w:rsidP="006D7A71">
      <w:pPr>
        <w:pStyle w:val="PL"/>
      </w:pPr>
      <w:r>
        <w:t xml:space="preserve">          </w:t>
      </w:r>
      <w:r w:rsidRPr="003B2883">
        <w:t xml:space="preserve">        </w:t>
      </w:r>
      <w:r w:rsidRPr="00B65170">
        <w:t>content:</w:t>
      </w:r>
    </w:p>
    <w:p w14:paraId="79ACA706" w14:textId="7A50938C" w:rsidR="006D7A71" w:rsidRPr="00B65170" w:rsidRDefault="006D7A71" w:rsidP="006D7A71">
      <w:pPr>
        <w:pStyle w:val="PL"/>
      </w:pPr>
      <w:r w:rsidRPr="00630B4A">
        <w:t xml:space="preserve">          </w:t>
      </w:r>
      <w:r w:rsidRPr="00B65170">
        <w:t xml:space="preserve">          application/json:</w:t>
      </w:r>
    </w:p>
    <w:p w14:paraId="6F908697" w14:textId="77777777" w:rsidR="006D7A71" w:rsidRPr="00B65170" w:rsidRDefault="006D7A71" w:rsidP="006D7A71">
      <w:pPr>
        <w:pStyle w:val="PL"/>
      </w:pPr>
      <w:r w:rsidRPr="00630B4A">
        <w:t xml:space="preserve">          </w:t>
      </w:r>
      <w:r w:rsidRPr="00B65170">
        <w:t xml:space="preserve">            schema:</w:t>
      </w:r>
    </w:p>
    <w:p w14:paraId="168840F9" w14:textId="0039612B" w:rsidR="006D7A71" w:rsidRPr="00155392" w:rsidRDefault="006D7A71" w:rsidP="006D7A71">
      <w:pPr>
        <w:pStyle w:val="PL"/>
        <w:rPr>
          <w:lang w:eastAsia="zh-CN"/>
        </w:rPr>
      </w:pPr>
      <w:r w:rsidRPr="00630B4A">
        <w:t xml:space="preserve">          </w:t>
      </w:r>
      <w:r w:rsidRPr="00B65170">
        <w:t xml:space="preserve">              $ref: 'TS29571_CommonData.yaml#/components/schemas/</w:t>
      </w:r>
      <w:r w:rsidR="00253CB6">
        <w:t>RedirectResponse</w:t>
      </w:r>
      <w:r w:rsidRPr="00B65170">
        <w:t>'</w:t>
      </w:r>
    </w:p>
    <w:p w14:paraId="04315C83" w14:textId="77777777" w:rsidR="006D7A71" w:rsidRPr="00155392" w:rsidRDefault="006D7A71" w:rsidP="006D7A71">
      <w:pPr>
        <w:pStyle w:val="PL"/>
      </w:pPr>
      <w:r w:rsidRPr="00155392">
        <w:rPr>
          <w:rFonts w:hint="eastAsia"/>
          <w:lang w:eastAsia="zh-CN"/>
        </w:rPr>
        <w:t xml:space="preserve"> </w:t>
      </w:r>
      <w:r w:rsidRPr="00155392">
        <w:rPr>
          <w:lang w:val="en-US"/>
        </w:rPr>
        <w:t xml:space="preserve">        </w:t>
      </w:r>
      <w:r w:rsidRPr="00155392">
        <w:rPr>
          <w:rFonts w:hint="eastAsia"/>
          <w:lang w:eastAsia="zh-CN"/>
        </w:rPr>
        <w:t xml:space="preserve">         </w:t>
      </w:r>
      <w:r w:rsidRPr="00155392">
        <w:t>headers:</w:t>
      </w:r>
    </w:p>
    <w:p w14:paraId="74B6CF13" w14:textId="77777777" w:rsidR="006D7A71" w:rsidRPr="00155392" w:rsidRDefault="006D7A71" w:rsidP="006D7A71">
      <w:pPr>
        <w:pStyle w:val="PL"/>
      </w:pPr>
      <w:r w:rsidRPr="00155392">
        <w:t xml:space="preserve">         </w:t>
      </w:r>
      <w:r w:rsidRPr="00155392">
        <w:rPr>
          <w:lang w:val="en-US"/>
        </w:rPr>
        <w:t xml:space="preserve">        </w:t>
      </w:r>
      <w:r w:rsidRPr="00155392">
        <w:t xml:space="preserve"> </w:t>
      </w:r>
      <w:r w:rsidRPr="00155392">
        <w:rPr>
          <w:rFonts w:hint="eastAsia"/>
          <w:lang w:eastAsia="zh-CN"/>
        </w:rPr>
        <w:t xml:space="preserve">  </w:t>
      </w:r>
      <w:r w:rsidRPr="00155392">
        <w:t>Location:</w:t>
      </w:r>
    </w:p>
    <w:p w14:paraId="7CEBDB9D" w14:textId="78AAE049" w:rsidR="00A36527" w:rsidRDefault="006D7A71" w:rsidP="006D7A71">
      <w:pPr>
        <w:pStyle w:val="PL"/>
      </w:pPr>
      <w:r w:rsidRPr="00155392">
        <w:rPr>
          <w:lang w:val="en-US"/>
        </w:rPr>
        <w:t xml:space="preserve">        </w:t>
      </w:r>
      <w:r w:rsidRPr="00155392">
        <w:t xml:space="preserve">          </w:t>
      </w:r>
      <w:r w:rsidRPr="00155392">
        <w:rPr>
          <w:rFonts w:hint="eastAsia"/>
          <w:lang w:eastAsia="zh-CN"/>
        </w:rPr>
        <w:t xml:space="preserve">    </w:t>
      </w:r>
      <w:r w:rsidRPr="00155392">
        <w:t xml:space="preserve">description: </w:t>
      </w:r>
      <w:r w:rsidR="00A36527">
        <w:t>&gt;</w:t>
      </w:r>
    </w:p>
    <w:p w14:paraId="273F0FB2" w14:textId="77777777" w:rsidR="00A36527" w:rsidRDefault="00A36527" w:rsidP="006D7A71">
      <w:pPr>
        <w:pStyle w:val="PL"/>
      </w:pPr>
      <w:r>
        <w:t xml:space="preserve">                        </w:t>
      </w:r>
      <w:r w:rsidR="006D7A71" w:rsidRPr="00155392">
        <w:rPr>
          <w:rFonts w:cs="Arial" w:hint="eastAsia"/>
          <w:szCs w:val="18"/>
          <w:lang w:val="en-US" w:eastAsia="zh-CN"/>
        </w:rPr>
        <w:t xml:space="preserve">The URI pointing to the resource located on </w:t>
      </w:r>
      <w:r w:rsidR="006D7A71">
        <w:t>another NF service</w:t>
      </w:r>
    </w:p>
    <w:p w14:paraId="243302AA" w14:textId="4E6B44E2" w:rsidR="006D7A71" w:rsidRPr="00155392" w:rsidRDefault="00A36527" w:rsidP="006D7A71">
      <w:pPr>
        <w:pStyle w:val="PL"/>
      </w:pPr>
      <w:r>
        <w:t xml:space="preserve">                       </w:t>
      </w:r>
      <w:r w:rsidR="006D7A71">
        <w:t xml:space="preserve"> consumer instance</w:t>
      </w:r>
    </w:p>
    <w:p w14:paraId="53FA09D9" w14:textId="77777777" w:rsidR="006D7A71" w:rsidRPr="00155392" w:rsidRDefault="006D7A71" w:rsidP="006D7A71">
      <w:pPr>
        <w:pStyle w:val="PL"/>
      </w:pPr>
      <w:r w:rsidRPr="00155392">
        <w:t xml:space="preserve"> </w:t>
      </w:r>
      <w:r w:rsidRPr="00155392">
        <w:rPr>
          <w:lang w:val="en-US"/>
        </w:rPr>
        <w:t xml:space="preserve">        </w:t>
      </w:r>
      <w:r w:rsidRPr="00155392">
        <w:t xml:space="preserve">         </w:t>
      </w:r>
      <w:r w:rsidRPr="00155392">
        <w:rPr>
          <w:rFonts w:hint="eastAsia"/>
          <w:lang w:eastAsia="zh-CN"/>
        </w:rPr>
        <w:t xml:space="preserve">    </w:t>
      </w:r>
      <w:r w:rsidRPr="00155392">
        <w:t>required: true</w:t>
      </w:r>
    </w:p>
    <w:p w14:paraId="3A58BEB9" w14:textId="77777777" w:rsidR="006D7A71" w:rsidRPr="00155392" w:rsidRDefault="006D7A71" w:rsidP="006D7A71">
      <w:pPr>
        <w:pStyle w:val="PL"/>
      </w:pPr>
      <w:r w:rsidRPr="00155392">
        <w:rPr>
          <w:lang w:val="en-US"/>
        </w:rPr>
        <w:t xml:space="preserve">        </w:t>
      </w:r>
      <w:r w:rsidRPr="00155392">
        <w:t xml:space="preserve">          </w:t>
      </w:r>
      <w:r w:rsidRPr="00155392">
        <w:rPr>
          <w:rFonts w:hint="eastAsia"/>
          <w:lang w:eastAsia="zh-CN"/>
        </w:rPr>
        <w:t xml:space="preserve">    </w:t>
      </w:r>
      <w:r w:rsidRPr="00155392">
        <w:t>schema:</w:t>
      </w:r>
    </w:p>
    <w:p w14:paraId="79998077" w14:textId="77777777" w:rsidR="006D7A71" w:rsidRPr="00155392" w:rsidRDefault="006D7A71" w:rsidP="006D7A71">
      <w:pPr>
        <w:pStyle w:val="PL"/>
      </w:pPr>
      <w:r w:rsidRPr="00155392">
        <w:t xml:space="preserve"> </w:t>
      </w:r>
      <w:r w:rsidRPr="00155392">
        <w:rPr>
          <w:lang w:val="en-US"/>
        </w:rPr>
        <w:t xml:space="preserve">        </w:t>
      </w:r>
      <w:r w:rsidRPr="00155392">
        <w:t xml:space="preserve">         </w:t>
      </w:r>
      <w:r w:rsidRPr="00155392">
        <w:rPr>
          <w:rFonts w:hint="eastAsia"/>
          <w:lang w:eastAsia="zh-CN"/>
        </w:rPr>
        <w:t xml:space="preserve">      </w:t>
      </w:r>
      <w:r w:rsidRPr="00155392">
        <w:t>type: string</w:t>
      </w:r>
    </w:p>
    <w:p w14:paraId="10E25D74" w14:textId="77777777" w:rsidR="006D7A71" w:rsidRPr="00155392" w:rsidRDefault="006D7A71" w:rsidP="006D7A71">
      <w:pPr>
        <w:pStyle w:val="PL"/>
        <w:rPr>
          <w:lang w:val="en-US"/>
        </w:rPr>
      </w:pPr>
      <w:r w:rsidRPr="00155392">
        <w:rPr>
          <w:lang w:val="en-US"/>
        </w:rPr>
        <w:t xml:space="preserve">                '</w:t>
      </w:r>
      <w:r w:rsidRPr="00155392">
        <w:rPr>
          <w:rFonts w:hint="eastAsia"/>
          <w:lang w:val="en-US" w:eastAsia="zh-CN"/>
        </w:rPr>
        <w:t>30</w:t>
      </w:r>
      <w:r w:rsidRPr="00155392">
        <w:rPr>
          <w:lang w:val="en-US" w:eastAsia="zh-CN"/>
        </w:rPr>
        <w:t>8</w:t>
      </w:r>
      <w:r w:rsidRPr="00155392">
        <w:rPr>
          <w:lang w:val="en-US"/>
        </w:rPr>
        <w:t>':</w:t>
      </w:r>
    </w:p>
    <w:p w14:paraId="5727E74F" w14:textId="77777777" w:rsidR="006D7A71" w:rsidRPr="00630B4A" w:rsidRDefault="006D7A71" w:rsidP="006D7A71">
      <w:pPr>
        <w:pStyle w:val="PL"/>
        <w:rPr>
          <w:lang w:eastAsia="zh-CN"/>
        </w:rPr>
      </w:pPr>
      <w:r w:rsidRPr="00155392">
        <w:rPr>
          <w:lang w:val="en-US"/>
        </w:rPr>
        <w:t xml:space="preserve">                  </w:t>
      </w:r>
      <w:r w:rsidRPr="00630B4A">
        <w:rPr>
          <w:lang w:val="en-US"/>
        </w:rPr>
        <w:t xml:space="preserve">description: </w:t>
      </w:r>
      <w:r w:rsidRPr="00630B4A">
        <w:rPr>
          <w:lang w:eastAsia="zh-CN"/>
        </w:rPr>
        <w:t>Permanent</w:t>
      </w:r>
      <w:r w:rsidRPr="00630B4A">
        <w:rPr>
          <w:rFonts w:hint="eastAsia"/>
          <w:lang w:eastAsia="zh-CN"/>
        </w:rPr>
        <w:t xml:space="preserve"> Redirect</w:t>
      </w:r>
    </w:p>
    <w:p w14:paraId="30E19612" w14:textId="77777777" w:rsidR="006D7A71" w:rsidRPr="00630B4A" w:rsidRDefault="006D7A71" w:rsidP="006D7A71">
      <w:pPr>
        <w:pStyle w:val="PL"/>
      </w:pPr>
      <w:r w:rsidRPr="00630B4A">
        <w:t xml:space="preserve">                  content:</w:t>
      </w:r>
    </w:p>
    <w:p w14:paraId="5946F83F" w14:textId="2EEE449F" w:rsidR="006D7A71" w:rsidRPr="00630B4A" w:rsidRDefault="006D7A71" w:rsidP="006D7A71">
      <w:pPr>
        <w:pStyle w:val="PL"/>
      </w:pPr>
      <w:r w:rsidRPr="00630B4A">
        <w:t xml:space="preserve">                    application/json:</w:t>
      </w:r>
    </w:p>
    <w:p w14:paraId="12AE5C36" w14:textId="77777777" w:rsidR="006D7A71" w:rsidRPr="00630B4A" w:rsidRDefault="006D7A71" w:rsidP="006D7A71">
      <w:pPr>
        <w:pStyle w:val="PL"/>
      </w:pPr>
      <w:r w:rsidRPr="00630B4A">
        <w:t xml:space="preserve">                      schema:</w:t>
      </w:r>
    </w:p>
    <w:p w14:paraId="4614367E" w14:textId="05CB5BC3" w:rsidR="006D7A71" w:rsidRPr="00630B4A" w:rsidRDefault="006D7A71" w:rsidP="006D7A71">
      <w:pPr>
        <w:pStyle w:val="PL"/>
        <w:rPr>
          <w:lang w:eastAsia="zh-CN"/>
        </w:rPr>
      </w:pPr>
      <w:r w:rsidRPr="00630B4A">
        <w:t xml:space="preserve">                        $ref: 'TS29571_CommonData.yaml#/components/schemas/</w:t>
      </w:r>
      <w:r w:rsidR="00253CB6">
        <w:t>RedirectResponse</w:t>
      </w:r>
      <w:r w:rsidRPr="00630B4A">
        <w:t>'</w:t>
      </w:r>
    </w:p>
    <w:p w14:paraId="107B666E" w14:textId="77777777" w:rsidR="006D7A71" w:rsidRPr="00630B4A" w:rsidRDefault="006D7A71" w:rsidP="006D7A71">
      <w:pPr>
        <w:pStyle w:val="PL"/>
      </w:pPr>
      <w:r w:rsidRPr="00630B4A">
        <w:rPr>
          <w:rFonts w:hint="eastAsia"/>
          <w:lang w:eastAsia="zh-CN"/>
        </w:rPr>
        <w:t xml:space="preserve">    </w:t>
      </w:r>
      <w:r w:rsidRPr="00630B4A">
        <w:rPr>
          <w:lang w:val="en-US"/>
        </w:rPr>
        <w:t xml:space="preserve">        </w:t>
      </w:r>
      <w:r w:rsidRPr="00630B4A">
        <w:rPr>
          <w:rFonts w:hint="eastAsia"/>
          <w:lang w:eastAsia="zh-CN"/>
        </w:rPr>
        <w:t xml:space="preserve">      </w:t>
      </w:r>
      <w:r w:rsidRPr="00630B4A">
        <w:t>headers:</w:t>
      </w:r>
    </w:p>
    <w:p w14:paraId="69153797" w14:textId="77777777" w:rsidR="006D7A71" w:rsidRPr="00155392" w:rsidRDefault="006D7A71" w:rsidP="006D7A71">
      <w:pPr>
        <w:pStyle w:val="PL"/>
      </w:pPr>
      <w:r w:rsidRPr="00630B4A">
        <w:t xml:space="preserve">        </w:t>
      </w:r>
      <w:r w:rsidRPr="00155392">
        <w:t xml:space="preserve">          </w:t>
      </w:r>
      <w:r w:rsidRPr="00155392">
        <w:rPr>
          <w:rFonts w:hint="eastAsia"/>
          <w:lang w:eastAsia="zh-CN"/>
        </w:rPr>
        <w:t xml:space="preserve">  </w:t>
      </w:r>
      <w:r w:rsidRPr="00155392">
        <w:t>Location:</w:t>
      </w:r>
    </w:p>
    <w:p w14:paraId="23BB3018" w14:textId="043E6F64" w:rsidR="00A36527" w:rsidRDefault="006D7A71" w:rsidP="006D7A71">
      <w:pPr>
        <w:pStyle w:val="PL"/>
      </w:pPr>
      <w:r w:rsidRPr="00155392">
        <w:t xml:space="preserve"> </w:t>
      </w:r>
      <w:r w:rsidRPr="00155392">
        <w:rPr>
          <w:lang w:val="en-US"/>
        </w:rPr>
        <w:t xml:space="preserve">        </w:t>
      </w:r>
      <w:r w:rsidRPr="00155392">
        <w:t xml:space="preserve">         </w:t>
      </w:r>
      <w:r w:rsidRPr="00155392">
        <w:rPr>
          <w:rFonts w:hint="eastAsia"/>
          <w:lang w:eastAsia="zh-CN"/>
        </w:rPr>
        <w:t xml:space="preserve">    </w:t>
      </w:r>
      <w:r w:rsidRPr="00155392">
        <w:t xml:space="preserve">description: </w:t>
      </w:r>
      <w:r w:rsidR="00A36527">
        <w:t>&gt;</w:t>
      </w:r>
    </w:p>
    <w:p w14:paraId="31CA1635" w14:textId="77777777" w:rsidR="00A36527" w:rsidRDefault="00A36527" w:rsidP="006D7A71">
      <w:pPr>
        <w:pStyle w:val="PL"/>
      </w:pPr>
      <w:r>
        <w:t xml:space="preserve">                        </w:t>
      </w:r>
      <w:r w:rsidR="006D7A71" w:rsidRPr="00155392">
        <w:rPr>
          <w:rFonts w:cs="Arial" w:hint="eastAsia"/>
          <w:szCs w:val="18"/>
          <w:lang w:val="en-US" w:eastAsia="zh-CN"/>
        </w:rPr>
        <w:t xml:space="preserve">The URI pointing to the resource located on </w:t>
      </w:r>
      <w:r w:rsidR="006D7A71">
        <w:t>another NF service</w:t>
      </w:r>
    </w:p>
    <w:p w14:paraId="6E028D72" w14:textId="6A440845" w:rsidR="006D7A71" w:rsidRPr="00155392" w:rsidRDefault="00A36527" w:rsidP="006D7A71">
      <w:pPr>
        <w:pStyle w:val="PL"/>
      </w:pPr>
      <w:r>
        <w:t xml:space="preserve">                       </w:t>
      </w:r>
      <w:r w:rsidR="006D7A71">
        <w:t xml:space="preserve"> consumer instance</w:t>
      </w:r>
    </w:p>
    <w:p w14:paraId="72F93656" w14:textId="77777777" w:rsidR="006D7A71" w:rsidRPr="00155392" w:rsidRDefault="006D7A71" w:rsidP="006D7A71">
      <w:pPr>
        <w:pStyle w:val="PL"/>
      </w:pPr>
      <w:r w:rsidRPr="00155392">
        <w:t xml:space="preserve">   </w:t>
      </w:r>
      <w:r w:rsidRPr="00155392">
        <w:rPr>
          <w:lang w:val="en-US"/>
        </w:rPr>
        <w:t xml:space="preserve">        </w:t>
      </w:r>
      <w:r w:rsidRPr="00155392">
        <w:t xml:space="preserve">       </w:t>
      </w:r>
      <w:r w:rsidRPr="00155392">
        <w:rPr>
          <w:rFonts w:hint="eastAsia"/>
          <w:lang w:eastAsia="zh-CN"/>
        </w:rPr>
        <w:t xml:space="preserve">    </w:t>
      </w:r>
      <w:r w:rsidRPr="00155392">
        <w:t>required: true</w:t>
      </w:r>
    </w:p>
    <w:p w14:paraId="5DA67F0C" w14:textId="77777777" w:rsidR="006D7A71" w:rsidRPr="00155392" w:rsidRDefault="006D7A71" w:rsidP="006D7A71">
      <w:pPr>
        <w:pStyle w:val="PL"/>
      </w:pPr>
      <w:r w:rsidRPr="00155392">
        <w:t xml:space="preserve"> </w:t>
      </w:r>
      <w:r w:rsidRPr="00155392">
        <w:rPr>
          <w:lang w:val="en-US"/>
        </w:rPr>
        <w:t xml:space="preserve">        </w:t>
      </w:r>
      <w:r w:rsidRPr="00155392">
        <w:t xml:space="preserve">         </w:t>
      </w:r>
      <w:r w:rsidRPr="00155392">
        <w:rPr>
          <w:rFonts w:hint="eastAsia"/>
          <w:lang w:eastAsia="zh-CN"/>
        </w:rPr>
        <w:t xml:space="preserve">    </w:t>
      </w:r>
      <w:r w:rsidRPr="00155392">
        <w:t>schema:</w:t>
      </w:r>
    </w:p>
    <w:p w14:paraId="5764C84C" w14:textId="77777777" w:rsidR="006D7A71" w:rsidRPr="00155392" w:rsidRDefault="006D7A71" w:rsidP="006D7A71">
      <w:pPr>
        <w:pStyle w:val="PL"/>
      </w:pPr>
      <w:r w:rsidRPr="00155392">
        <w:t xml:space="preserve"> </w:t>
      </w:r>
      <w:r w:rsidRPr="00155392">
        <w:rPr>
          <w:lang w:val="en-US"/>
        </w:rPr>
        <w:t xml:space="preserve">        </w:t>
      </w:r>
      <w:r w:rsidRPr="00155392">
        <w:t xml:space="preserve">         </w:t>
      </w:r>
      <w:r w:rsidRPr="00155392">
        <w:rPr>
          <w:rFonts w:hint="eastAsia"/>
          <w:lang w:eastAsia="zh-CN"/>
        </w:rPr>
        <w:t xml:space="preserve">      </w:t>
      </w:r>
      <w:r w:rsidRPr="00155392">
        <w:t>type: string</w:t>
      </w:r>
    </w:p>
    <w:p w14:paraId="5064FCC0" w14:textId="77777777" w:rsidR="00A16735" w:rsidRPr="00690A26" w:rsidRDefault="00A16735" w:rsidP="00A16735">
      <w:pPr>
        <w:pStyle w:val="PL"/>
        <w:rPr>
          <w:lang w:val="en-US"/>
        </w:rPr>
      </w:pPr>
      <w:r w:rsidRPr="00690A26">
        <w:rPr>
          <w:lang w:val="en-US"/>
        </w:rPr>
        <w:t xml:space="preserve">                '400':</w:t>
      </w:r>
    </w:p>
    <w:p w14:paraId="4D41363A" w14:textId="77777777" w:rsidR="00A16735" w:rsidRPr="00690A26" w:rsidRDefault="00A16735" w:rsidP="00A16735">
      <w:pPr>
        <w:pStyle w:val="PL"/>
        <w:rPr>
          <w:lang w:val="en-US"/>
        </w:rPr>
      </w:pPr>
      <w:r w:rsidRPr="00690A26">
        <w:rPr>
          <w:lang w:val="en-US"/>
        </w:rPr>
        <w:t xml:space="preserve">                  $ref: 'TS29571_CommonData.yaml#/components/responses/400'</w:t>
      </w:r>
    </w:p>
    <w:p w14:paraId="59CA3F29" w14:textId="77777777" w:rsidR="00A16735" w:rsidRPr="00690A26" w:rsidRDefault="00A16735" w:rsidP="00A16735">
      <w:pPr>
        <w:pStyle w:val="PL"/>
        <w:rPr>
          <w:lang w:val="en-US"/>
        </w:rPr>
      </w:pPr>
      <w:r w:rsidRPr="00690A26">
        <w:rPr>
          <w:lang w:val="en-US"/>
        </w:rPr>
        <w:t xml:space="preserve">                '401':</w:t>
      </w:r>
    </w:p>
    <w:p w14:paraId="3EE5FDE8" w14:textId="77777777" w:rsidR="00A16735" w:rsidRPr="00690A26" w:rsidRDefault="00A16735" w:rsidP="00A16735">
      <w:pPr>
        <w:pStyle w:val="PL"/>
        <w:rPr>
          <w:lang w:val="en-US"/>
        </w:rPr>
      </w:pPr>
      <w:r w:rsidRPr="00690A26">
        <w:rPr>
          <w:lang w:val="en-US"/>
        </w:rPr>
        <w:t xml:space="preserve">                  $ref: 'TS29571_CommonData.yaml#/components/responses/401'</w:t>
      </w:r>
    </w:p>
    <w:p w14:paraId="184A8A58" w14:textId="77777777" w:rsidR="00A16735" w:rsidRPr="00690A26" w:rsidRDefault="00A16735" w:rsidP="00A16735">
      <w:pPr>
        <w:pStyle w:val="PL"/>
        <w:rPr>
          <w:lang w:val="en-US"/>
        </w:rPr>
      </w:pPr>
      <w:r w:rsidRPr="00690A26">
        <w:rPr>
          <w:lang w:val="en-US"/>
        </w:rPr>
        <w:t xml:space="preserve">                '403':</w:t>
      </w:r>
    </w:p>
    <w:p w14:paraId="7EAA1C5E" w14:textId="77777777" w:rsidR="00A16735" w:rsidRPr="00690A26" w:rsidRDefault="00A16735" w:rsidP="00A16735">
      <w:pPr>
        <w:pStyle w:val="PL"/>
        <w:rPr>
          <w:lang w:val="en-US"/>
        </w:rPr>
      </w:pPr>
      <w:r w:rsidRPr="00690A26">
        <w:rPr>
          <w:lang w:val="en-US"/>
        </w:rPr>
        <w:t xml:space="preserve">                  $ref: 'TS29571_CommonData.yaml#/components/responses/403'</w:t>
      </w:r>
    </w:p>
    <w:p w14:paraId="5F0F5083" w14:textId="77777777" w:rsidR="00A16735" w:rsidRPr="00690A26" w:rsidRDefault="00A16735" w:rsidP="00A16735">
      <w:pPr>
        <w:pStyle w:val="PL"/>
        <w:rPr>
          <w:lang w:val="en-US"/>
        </w:rPr>
      </w:pPr>
      <w:r w:rsidRPr="00690A26">
        <w:rPr>
          <w:lang w:val="en-US"/>
        </w:rPr>
        <w:t xml:space="preserve">                '404':</w:t>
      </w:r>
    </w:p>
    <w:p w14:paraId="69908FEC" w14:textId="77777777" w:rsidR="00A16735" w:rsidRPr="00690A26" w:rsidRDefault="00A16735" w:rsidP="00A16735">
      <w:pPr>
        <w:pStyle w:val="PL"/>
        <w:rPr>
          <w:lang w:val="en-US"/>
        </w:rPr>
      </w:pPr>
      <w:r w:rsidRPr="00690A26">
        <w:rPr>
          <w:lang w:val="en-US"/>
        </w:rPr>
        <w:t xml:space="preserve">                  $ref: 'TS29571_CommonData.yaml#/components/responses/404'</w:t>
      </w:r>
    </w:p>
    <w:p w14:paraId="69EE44DF" w14:textId="77777777" w:rsidR="00A16735" w:rsidRPr="00690A26" w:rsidRDefault="00A16735" w:rsidP="00A16735">
      <w:pPr>
        <w:pStyle w:val="PL"/>
        <w:rPr>
          <w:lang w:val="en-US"/>
        </w:rPr>
      </w:pPr>
      <w:r w:rsidRPr="00690A26">
        <w:rPr>
          <w:lang w:val="en-US"/>
        </w:rPr>
        <w:t xml:space="preserve">                '411':</w:t>
      </w:r>
    </w:p>
    <w:p w14:paraId="74D50DAE" w14:textId="77777777" w:rsidR="00A16735" w:rsidRPr="00690A26" w:rsidRDefault="00A16735" w:rsidP="00A16735">
      <w:pPr>
        <w:pStyle w:val="PL"/>
        <w:rPr>
          <w:lang w:val="en-US"/>
        </w:rPr>
      </w:pPr>
      <w:r w:rsidRPr="00690A26">
        <w:rPr>
          <w:lang w:val="en-US"/>
        </w:rPr>
        <w:t xml:space="preserve">                  $ref: 'TS29571_CommonData.yaml#/components/responses/411'</w:t>
      </w:r>
    </w:p>
    <w:p w14:paraId="2C7AB0EB" w14:textId="77777777" w:rsidR="00A16735" w:rsidRPr="00690A26" w:rsidRDefault="00A16735" w:rsidP="00A16735">
      <w:pPr>
        <w:pStyle w:val="PL"/>
        <w:rPr>
          <w:lang w:val="en-US"/>
        </w:rPr>
      </w:pPr>
      <w:r w:rsidRPr="00690A26">
        <w:rPr>
          <w:lang w:val="en-US"/>
        </w:rPr>
        <w:t xml:space="preserve">                '413':</w:t>
      </w:r>
    </w:p>
    <w:p w14:paraId="79E1DFA4" w14:textId="77777777" w:rsidR="00A16735" w:rsidRPr="00690A26" w:rsidRDefault="00A16735" w:rsidP="00A16735">
      <w:pPr>
        <w:pStyle w:val="PL"/>
        <w:rPr>
          <w:lang w:val="en-US"/>
        </w:rPr>
      </w:pPr>
      <w:r w:rsidRPr="00690A26">
        <w:rPr>
          <w:lang w:val="en-US"/>
        </w:rPr>
        <w:t xml:space="preserve">                  $ref: 'TS29571_CommonData.yaml#/components/responses/413'</w:t>
      </w:r>
    </w:p>
    <w:p w14:paraId="694D803A" w14:textId="77777777" w:rsidR="00A16735" w:rsidRPr="00690A26" w:rsidRDefault="00A16735" w:rsidP="00A16735">
      <w:pPr>
        <w:pStyle w:val="PL"/>
        <w:rPr>
          <w:lang w:val="en-US"/>
        </w:rPr>
      </w:pPr>
      <w:r w:rsidRPr="00690A26">
        <w:rPr>
          <w:lang w:val="en-US"/>
        </w:rPr>
        <w:t xml:space="preserve">                '415':</w:t>
      </w:r>
    </w:p>
    <w:p w14:paraId="5D3D0F67" w14:textId="77777777" w:rsidR="00A16735" w:rsidRPr="00690A26" w:rsidRDefault="00A16735" w:rsidP="00A16735">
      <w:pPr>
        <w:pStyle w:val="PL"/>
        <w:rPr>
          <w:lang w:val="en-US"/>
        </w:rPr>
      </w:pPr>
      <w:r w:rsidRPr="00690A26">
        <w:rPr>
          <w:lang w:val="en-US"/>
        </w:rPr>
        <w:t xml:space="preserve">                  $ref: 'TS29571_CommonData.yaml#/components/responses/415'</w:t>
      </w:r>
    </w:p>
    <w:p w14:paraId="0A84D68F" w14:textId="77777777" w:rsidR="00A16735" w:rsidRPr="00690A26" w:rsidRDefault="00A16735" w:rsidP="00A16735">
      <w:pPr>
        <w:pStyle w:val="PL"/>
        <w:rPr>
          <w:lang w:val="en-US"/>
        </w:rPr>
      </w:pPr>
      <w:r w:rsidRPr="00690A26">
        <w:rPr>
          <w:lang w:val="en-US"/>
        </w:rPr>
        <w:t xml:space="preserve">                '429':</w:t>
      </w:r>
    </w:p>
    <w:p w14:paraId="2527F442" w14:textId="77777777" w:rsidR="00A16735" w:rsidRPr="00690A26" w:rsidRDefault="00A16735" w:rsidP="00A16735">
      <w:pPr>
        <w:pStyle w:val="PL"/>
        <w:rPr>
          <w:lang w:val="en-US" w:eastAsia="zh-CN"/>
        </w:rPr>
      </w:pPr>
      <w:r w:rsidRPr="00690A26">
        <w:rPr>
          <w:lang w:val="en-US"/>
        </w:rPr>
        <w:t xml:space="preserve">                  $ref: 'TS29571_CommonData.yaml#/components/responses/429'</w:t>
      </w:r>
    </w:p>
    <w:p w14:paraId="08D24652" w14:textId="77777777" w:rsidR="00A16735" w:rsidRPr="00690A26" w:rsidRDefault="00A16735" w:rsidP="00A16735">
      <w:pPr>
        <w:pStyle w:val="PL"/>
        <w:rPr>
          <w:lang w:val="en-US"/>
        </w:rPr>
      </w:pPr>
      <w:r w:rsidRPr="00690A26">
        <w:rPr>
          <w:lang w:val="en-US"/>
        </w:rPr>
        <w:t xml:space="preserve">                '500':</w:t>
      </w:r>
    </w:p>
    <w:p w14:paraId="05E07010" w14:textId="77777777" w:rsidR="00A16735" w:rsidRPr="00690A26" w:rsidRDefault="00A16735" w:rsidP="00A16735">
      <w:pPr>
        <w:pStyle w:val="PL"/>
        <w:rPr>
          <w:lang w:val="en-US"/>
        </w:rPr>
      </w:pPr>
      <w:r w:rsidRPr="00690A26">
        <w:rPr>
          <w:lang w:val="en-US"/>
        </w:rPr>
        <w:t xml:space="preserve">                  $ref: 'TS29571_CommonData.yaml#/components/responses/500'</w:t>
      </w:r>
    </w:p>
    <w:p w14:paraId="0E37D91A" w14:textId="77777777" w:rsidR="00A16735" w:rsidRPr="00690A26" w:rsidRDefault="00A16735" w:rsidP="00A16735">
      <w:pPr>
        <w:pStyle w:val="PL"/>
        <w:rPr>
          <w:lang w:val="en-US"/>
        </w:rPr>
      </w:pPr>
      <w:r w:rsidRPr="00690A26">
        <w:rPr>
          <w:lang w:val="en-US"/>
        </w:rPr>
        <w:t xml:space="preserve">                '501':</w:t>
      </w:r>
    </w:p>
    <w:p w14:paraId="0F907245" w14:textId="77777777" w:rsidR="00A16735" w:rsidRPr="00690A26" w:rsidRDefault="00A16735" w:rsidP="00A16735">
      <w:pPr>
        <w:pStyle w:val="PL"/>
        <w:rPr>
          <w:lang w:val="en-US"/>
        </w:rPr>
      </w:pPr>
      <w:r w:rsidRPr="00690A26">
        <w:rPr>
          <w:lang w:val="en-US"/>
        </w:rPr>
        <w:t xml:space="preserve">                  $ref: 'TS29571_CommonData.yaml#/components/responses/501'</w:t>
      </w:r>
    </w:p>
    <w:p w14:paraId="337C80E8" w14:textId="77777777" w:rsidR="00A16735" w:rsidRPr="00690A26" w:rsidRDefault="00A16735" w:rsidP="00A16735">
      <w:pPr>
        <w:pStyle w:val="PL"/>
        <w:rPr>
          <w:lang w:val="en-US"/>
        </w:rPr>
      </w:pPr>
      <w:r w:rsidRPr="00690A26">
        <w:rPr>
          <w:lang w:val="en-US"/>
        </w:rPr>
        <w:t xml:space="preserve">                '503':</w:t>
      </w:r>
    </w:p>
    <w:p w14:paraId="4A6A14D4" w14:textId="77777777" w:rsidR="00A16735" w:rsidRPr="00690A26" w:rsidRDefault="00A16735" w:rsidP="00A16735">
      <w:pPr>
        <w:pStyle w:val="PL"/>
        <w:rPr>
          <w:lang w:val="en-US"/>
        </w:rPr>
      </w:pPr>
      <w:r w:rsidRPr="00690A26">
        <w:rPr>
          <w:lang w:val="en-US"/>
        </w:rPr>
        <w:t xml:space="preserve">                  $ref: 'TS29571_CommonData.yaml#/components/responses/503'</w:t>
      </w:r>
    </w:p>
    <w:p w14:paraId="62ADECF8" w14:textId="77777777" w:rsidR="00A16735" w:rsidRPr="00690A26" w:rsidRDefault="00A16735" w:rsidP="00A16735">
      <w:pPr>
        <w:pStyle w:val="PL"/>
      </w:pPr>
      <w:r w:rsidRPr="00690A26">
        <w:t xml:space="preserve">                default:</w:t>
      </w:r>
    </w:p>
    <w:p w14:paraId="4568CBC5" w14:textId="77777777" w:rsidR="00A16735" w:rsidRPr="00690A26" w:rsidRDefault="00A16735" w:rsidP="00A16735">
      <w:pPr>
        <w:pStyle w:val="PL"/>
        <w:rPr>
          <w:lang w:val="en-US"/>
        </w:rPr>
      </w:pPr>
      <w:r w:rsidRPr="00690A26">
        <w:rPr>
          <w:lang w:val="en-US"/>
        </w:rPr>
        <w:t xml:space="preserve">                  $ref: 'TS29571_CommonData.yaml#/components/responses/default'</w:t>
      </w:r>
    </w:p>
    <w:p w14:paraId="7F7CE486" w14:textId="77777777" w:rsidR="00A36527" w:rsidRDefault="00A36527" w:rsidP="00A16735">
      <w:pPr>
        <w:pStyle w:val="PL"/>
      </w:pPr>
    </w:p>
    <w:p w14:paraId="605E3110" w14:textId="71C07607" w:rsidR="00A16735" w:rsidRPr="00690A26" w:rsidRDefault="00A16735" w:rsidP="00A16735">
      <w:pPr>
        <w:pStyle w:val="PL"/>
      </w:pPr>
      <w:r w:rsidRPr="00690A26">
        <w:t xml:space="preserve">  /subscriptions/{subscriptionID}:</w:t>
      </w:r>
    </w:p>
    <w:p w14:paraId="188D0D41" w14:textId="77777777" w:rsidR="00A16735" w:rsidRPr="00690A26" w:rsidRDefault="00A16735" w:rsidP="00A16735">
      <w:pPr>
        <w:pStyle w:val="PL"/>
      </w:pPr>
      <w:r w:rsidRPr="00690A26">
        <w:t xml:space="preserve">    patch:</w:t>
      </w:r>
    </w:p>
    <w:p w14:paraId="7642334D" w14:textId="77777777" w:rsidR="00A16735" w:rsidRPr="00690A26" w:rsidRDefault="00A16735" w:rsidP="00A16735">
      <w:pPr>
        <w:pStyle w:val="PL"/>
      </w:pPr>
      <w:r w:rsidRPr="00690A26">
        <w:t xml:space="preserve">      summary: Updates a subscription</w:t>
      </w:r>
    </w:p>
    <w:p w14:paraId="64B7161E" w14:textId="77777777" w:rsidR="00A16735" w:rsidRPr="00690A26" w:rsidRDefault="00A16735" w:rsidP="00A16735">
      <w:pPr>
        <w:pStyle w:val="PL"/>
      </w:pPr>
      <w:r w:rsidRPr="00690A26">
        <w:t xml:space="preserve">      operationId: UpdateSubscription</w:t>
      </w:r>
    </w:p>
    <w:p w14:paraId="5ED8748F" w14:textId="77777777" w:rsidR="00A16735" w:rsidRPr="00690A26" w:rsidRDefault="00A16735" w:rsidP="00A16735">
      <w:pPr>
        <w:pStyle w:val="PL"/>
      </w:pPr>
      <w:r w:rsidRPr="00690A26">
        <w:t xml:space="preserve">      tags:</w:t>
      </w:r>
    </w:p>
    <w:p w14:paraId="30FC6EDD" w14:textId="77777777" w:rsidR="00A16735" w:rsidRPr="00690A26" w:rsidRDefault="00A16735" w:rsidP="00A16735">
      <w:pPr>
        <w:pStyle w:val="PL"/>
      </w:pPr>
      <w:r w:rsidRPr="00690A26">
        <w:t xml:space="preserve">        - Subscription ID (Document)</w:t>
      </w:r>
    </w:p>
    <w:p w14:paraId="5F35D0C0" w14:textId="77777777" w:rsidR="00A16735" w:rsidRPr="00690A26" w:rsidRDefault="00A16735" w:rsidP="00A16735">
      <w:pPr>
        <w:pStyle w:val="PL"/>
      </w:pPr>
      <w:r w:rsidRPr="00690A26">
        <w:t xml:space="preserve">      parameters:</w:t>
      </w:r>
    </w:p>
    <w:p w14:paraId="2E9645FE" w14:textId="77777777" w:rsidR="00A16735" w:rsidRPr="00690A26" w:rsidRDefault="00A16735" w:rsidP="00A16735">
      <w:pPr>
        <w:pStyle w:val="PL"/>
      </w:pPr>
      <w:r w:rsidRPr="00690A26">
        <w:t xml:space="preserve">        - name: subscriptionID</w:t>
      </w:r>
    </w:p>
    <w:p w14:paraId="5607FEDC" w14:textId="77777777" w:rsidR="00A16735" w:rsidRPr="00690A26" w:rsidRDefault="00A16735" w:rsidP="00A16735">
      <w:pPr>
        <w:pStyle w:val="PL"/>
      </w:pPr>
      <w:r w:rsidRPr="00690A26">
        <w:t xml:space="preserve">          in: path</w:t>
      </w:r>
    </w:p>
    <w:p w14:paraId="0BC912BF" w14:textId="77777777" w:rsidR="00A16735" w:rsidRPr="00690A26" w:rsidRDefault="00A16735" w:rsidP="00A16735">
      <w:pPr>
        <w:pStyle w:val="PL"/>
      </w:pPr>
      <w:r w:rsidRPr="00690A26">
        <w:t xml:space="preserve">          required: true</w:t>
      </w:r>
    </w:p>
    <w:p w14:paraId="3BE0CE2D" w14:textId="77777777" w:rsidR="00A16735" w:rsidRPr="00690A26" w:rsidRDefault="00A16735" w:rsidP="00A16735">
      <w:pPr>
        <w:pStyle w:val="PL"/>
      </w:pPr>
      <w:r w:rsidRPr="00690A26">
        <w:t xml:space="preserve">          description: Unique ID of the subscription to update</w:t>
      </w:r>
    </w:p>
    <w:p w14:paraId="3A52754E" w14:textId="77777777" w:rsidR="00A16735" w:rsidRPr="00690A26" w:rsidRDefault="00A16735" w:rsidP="00A16735">
      <w:pPr>
        <w:pStyle w:val="PL"/>
      </w:pPr>
      <w:r w:rsidRPr="00690A26">
        <w:t xml:space="preserve">          schema:</w:t>
      </w:r>
    </w:p>
    <w:p w14:paraId="086B0CD4" w14:textId="77777777" w:rsidR="00A16735" w:rsidRPr="00690A26" w:rsidRDefault="00A16735" w:rsidP="00A16735">
      <w:pPr>
        <w:pStyle w:val="PL"/>
      </w:pPr>
      <w:r w:rsidRPr="00690A26">
        <w:t xml:space="preserve">            type: string</w:t>
      </w:r>
    </w:p>
    <w:p w14:paraId="0DD7CC2D" w14:textId="13B11AB0" w:rsidR="00A16735" w:rsidRPr="00690A26" w:rsidRDefault="00A16735" w:rsidP="00A16735">
      <w:pPr>
        <w:pStyle w:val="PL"/>
      </w:pPr>
      <w:r w:rsidRPr="00690A26">
        <w:t xml:space="preserve">            pattern: '^([0-9]{5,6}-</w:t>
      </w:r>
      <w:r w:rsidR="00E929DB" w:rsidRPr="00D72AFA">
        <w:t>(x3Lf57A:nid=[A-Fa-f0-9]{11}:)?</w:t>
      </w:r>
      <w:r w:rsidRPr="00690A26">
        <w:t>)?[^-]+$'</w:t>
      </w:r>
    </w:p>
    <w:p w14:paraId="2AC0A5CD" w14:textId="77777777" w:rsidR="00A16735" w:rsidRPr="00690A26" w:rsidRDefault="00A16735" w:rsidP="00A16735">
      <w:pPr>
        <w:pStyle w:val="PL"/>
        <w:rPr>
          <w:lang w:val="en-US"/>
        </w:rPr>
      </w:pPr>
      <w:r w:rsidRPr="00690A26">
        <w:rPr>
          <w:lang w:val="en-US"/>
        </w:rPr>
        <w:t xml:space="preserve">        - name: Content-Encoding</w:t>
      </w:r>
    </w:p>
    <w:p w14:paraId="3BA57FF1" w14:textId="77777777" w:rsidR="00A16735" w:rsidRPr="00690A26" w:rsidRDefault="00A16735" w:rsidP="00A16735">
      <w:pPr>
        <w:pStyle w:val="PL"/>
        <w:rPr>
          <w:lang w:val="en-US"/>
        </w:rPr>
      </w:pPr>
      <w:r w:rsidRPr="00690A26">
        <w:rPr>
          <w:lang w:val="en-US"/>
        </w:rPr>
        <w:t xml:space="preserve">          in: header</w:t>
      </w:r>
    </w:p>
    <w:p w14:paraId="572A0B8E" w14:textId="7107942A" w:rsidR="00A16735" w:rsidRPr="00690A26" w:rsidRDefault="00A16735" w:rsidP="00A16735">
      <w:pPr>
        <w:pStyle w:val="PL"/>
        <w:rPr>
          <w:lang w:val="en-US"/>
        </w:rPr>
      </w:pPr>
      <w:r w:rsidRPr="00690A26">
        <w:rPr>
          <w:lang w:val="en-US"/>
        </w:rPr>
        <w:t xml:space="preserve">          description: Content-Encoding, described in IETF RFC </w:t>
      </w:r>
      <w:r w:rsidR="005413B8">
        <w:rPr>
          <w:lang w:val="en-US"/>
        </w:rPr>
        <w:t>9110</w:t>
      </w:r>
    </w:p>
    <w:p w14:paraId="030A199C" w14:textId="77777777" w:rsidR="00A16735" w:rsidRPr="00690A26" w:rsidRDefault="00A16735" w:rsidP="00A16735">
      <w:pPr>
        <w:pStyle w:val="PL"/>
        <w:rPr>
          <w:lang w:val="en-US"/>
        </w:rPr>
      </w:pPr>
      <w:r w:rsidRPr="00690A26">
        <w:rPr>
          <w:lang w:val="en-US"/>
        </w:rPr>
        <w:t xml:space="preserve">          schema:</w:t>
      </w:r>
    </w:p>
    <w:p w14:paraId="3585330A" w14:textId="77777777" w:rsidR="00A16735" w:rsidRDefault="00A16735" w:rsidP="00A16735">
      <w:pPr>
        <w:pStyle w:val="PL"/>
        <w:rPr>
          <w:lang w:val="en-US"/>
        </w:rPr>
      </w:pPr>
      <w:r w:rsidRPr="00690A26">
        <w:rPr>
          <w:lang w:val="en-US"/>
        </w:rPr>
        <w:t xml:space="preserve">            type: string</w:t>
      </w:r>
    </w:p>
    <w:p w14:paraId="5203D768" w14:textId="77777777" w:rsidR="00A16735" w:rsidRDefault="00A16735" w:rsidP="00A16735">
      <w:pPr>
        <w:pStyle w:val="PL"/>
        <w:rPr>
          <w:lang w:val="en-US"/>
        </w:rPr>
      </w:pPr>
      <w:r>
        <w:rPr>
          <w:lang w:val="en-US"/>
        </w:rPr>
        <w:t xml:space="preserve">        - name: Accept-Encoding</w:t>
      </w:r>
    </w:p>
    <w:p w14:paraId="786B9A47" w14:textId="77777777" w:rsidR="00A16735" w:rsidRDefault="00A16735" w:rsidP="00A16735">
      <w:pPr>
        <w:pStyle w:val="PL"/>
        <w:rPr>
          <w:lang w:val="en-US"/>
        </w:rPr>
      </w:pPr>
      <w:r>
        <w:rPr>
          <w:lang w:val="en-US"/>
        </w:rPr>
        <w:t xml:space="preserve">          in: header</w:t>
      </w:r>
    </w:p>
    <w:p w14:paraId="530A8C67" w14:textId="4ACC04F8" w:rsidR="00A16735" w:rsidRDefault="00A16735" w:rsidP="00A16735">
      <w:pPr>
        <w:pStyle w:val="PL"/>
        <w:rPr>
          <w:lang w:val="en-US"/>
        </w:rPr>
      </w:pPr>
      <w:r>
        <w:rPr>
          <w:lang w:val="en-US"/>
        </w:rPr>
        <w:t xml:space="preserve">          description: Accept-Encoding, described in IETF RFC </w:t>
      </w:r>
      <w:r w:rsidR="005413B8">
        <w:rPr>
          <w:lang w:val="en-US"/>
        </w:rPr>
        <w:t>9110</w:t>
      </w:r>
    </w:p>
    <w:p w14:paraId="56B939F0" w14:textId="77777777" w:rsidR="00A16735" w:rsidRDefault="00A16735" w:rsidP="00A16735">
      <w:pPr>
        <w:pStyle w:val="PL"/>
        <w:rPr>
          <w:lang w:val="en-US"/>
        </w:rPr>
      </w:pPr>
      <w:r>
        <w:rPr>
          <w:lang w:val="en-US"/>
        </w:rPr>
        <w:t xml:space="preserve">          schema:</w:t>
      </w:r>
    </w:p>
    <w:p w14:paraId="1AF082F5" w14:textId="77777777" w:rsidR="00A16735" w:rsidRDefault="00A16735" w:rsidP="00A16735">
      <w:pPr>
        <w:pStyle w:val="PL"/>
      </w:pPr>
      <w:r>
        <w:rPr>
          <w:lang w:val="en-US"/>
        </w:rPr>
        <w:t xml:space="preserve">            type: string</w:t>
      </w:r>
    </w:p>
    <w:p w14:paraId="17DCB185" w14:textId="77777777" w:rsidR="00A16735" w:rsidRPr="00690A26" w:rsidRDefault="00A16735" w:rsidP="00A16735">
      <w:pPr>
        <w:pStyle w:val="PL"/>
      </w:pPr>
      <w:r w:rsidRPr="00690A26">
        <w:t xml:space="preserve">      requestBody:</w:t>
      </w:r>
    </w:p>
    <w:p w14:paraId="0892FDDB" w14:textId="77777777" w:rsidR="00A16735" w:rsidRPr="00690A26" w:rsidRDefault="00A16735" w:rsidP="00A16735">
      <w:pPr>
        <w:pStyle w:val="PL"/>
      </w:pPr>
      <w:r w:rsidRPr="00690A26">
        <w:t xml:space="preserve">        content:</w:t>
      </w:r>
    </w:p>
    <w:p w14:paraId="0A21796D" w14:textId="77777777" w:rsidR="00A16735" w:rsidRPr="00690A26" w:rsidRDefault="00A16735" w:rsidP="00A16735">
      <w:pPr>
        <w:pStyle w:val="PL"/>
      </w:pPr>
      <w:r w:rsidRPr="00690A26">
        <w:lastRenderedPageBreak/>
        <w:t xml:space="preserve">          application/json-patch+json:</w:t>
      </w:r>
    </w:p>
    <w:p w14:paraId="413C0D49" w14:textId="77777777" w:rsidR="00A16735" w:rsidRPr="00690A26" w:rsidRDefault="00A16735" w:rsidP="00A16735">
      <w:pPr>
        <w:pStyle w:val="PL"/>
      </w:pPr>
      <w:r w:rsidRPr="00690A26">
        <w:t xml:space="preserve">            schema:</w:t>
      </w:r>
    </w:p>
    <w:p w14:paraId="37D67652" w14:textId="77777777" w:rsidR="00A16735" w:rsidRPr="00690A26" w:rsidRDefault="00A16735" w:rsidP="00A16735">
      <w:pPr>
        <w:pStyle w:val="PL"/>
      </w:pPr>
      <w:r w:rsidRPr="00690A26">
        <w:t xml:space="preserve">              type: array</w:t>
      </w:r>
    </w:p>
    <w:p w14:paraId="39860899" w14:textId="77777777" w:rsidR="00A16735" w:rsidRPr="00690A26" w:rsidRDefault="00A16735" w:rsidP="00A16735">
      <w:pPr>
        <w:pStyle w:val="PL"/>
      </w:pPr>
      <w:r w:rsidRPr="00690A26">
        <w:t xml:space="preserve">              items:</w:t>
      </w:r>
    </w:p>
    <w:p w14:paraId="6604A321" w14:textId="77777777" w:rsidR="00A16735" w:rsidRPr="00690A26" w:rsidRDefault="00A16735" w:rsidP="00A16735">
      <w:pPr>
        <w:pStyle w:val="PL"/>
      </w:pPr>
      <w:r w:rsidRPr="00690A26">
        <w:t xml:space="preserve">                $ref: 'TS29571_CommonData.yaml#/components/schemas/PatchItem'</w:t>
      </w:r>
    </w:p>
    <w:p w14:paraId="5AF3291D" w14:textId="77777777" w:rsidR="00A16735" w:rsidRPr="00690A26" w:rsidRDefault="00A16735" w:rsidP="00A16735">
      <w:pPr>
        <w:pStyle w:val="PL"/>
      </w:pPr>
      <w:r w:rsidRPr="00690A26">
        <w:t xml:space="preserve">        required: true</w:t>
      </w:r>
    </w:p>
    <w:p w14:paraId="3D7D2E9A" w14:textId="77777777" w:rsidR="00A16735" w:rsidRPr="00690A26" w:rsidRDefault="00A16735" w:rsidP="00A16735">
      <w:pPr>
        <w:pStyle w:val="PL"/>
      </w:pPr>
      <w:r w:rsidRPr="00690A26">
        <w:t xml:space="preserve">      responses:</w:t>
      </w:r>
    </w:p>
    <w:p w14:paraId="0671A776" w14:textId="77777777" w:rsidR="00A16735" w:rsidRPr="00690A26" w:rsidRDefault="00A16735" w:rsidP="00A16735">
      <w:pPr>
        <w:pStyle w:val="PL"/>
      </w:pPr>
      <w:r w:rsidRPr="00690A26">
        <w:t xml:space="preserve">        '200':</w:t>
      </w:r>
    </w:p>
    <w:p w14:paraId="5132015B" w14:textId="77777777" w:rsidR="00A16735" w:rsidRPr="00690A26" w:rsidRDefault="00A16735" w:rsidP="00A16735">
      <w:pPr>
        <w:pStyle w:val="PL"/>
      </w:pPr>
      <w:r w:rsidRPr="00690A26">
        <w:t xml:space="preserve">          description: Expected response to a valid request</w:t>
      </w:r>
    </w:p>
    <w:p w14:paraId="066ACF56" w14:textId="77777777" w:rsidR="00A16735" w:rsidRPr="00690A26" w:rsidRDefault="00A16735" w:rsidP="00A16735">
      <w:pPr>
        <w:pStyle w:val="PL"/>
      </w:pPr>
      <w:r w:rsidRPr="00690A26">
        <w:t xml:space="preserve">          content:</w:t>
      </w:r>
    </w:p>
    <w:p w14:paraId="4AA0D076" w14:textId="77777777" w:rsidR="00A16735" w:rsidRPr="00690A26" w:rsidRDefault="00A16735" w:rsidP="00A16735">
      <w:pPr>
        <w:pStyle w:val="PL"/>
      </w:pPr>
      <w:r w:rsidRPr="00690A26">
        <w:t xml:space="preserve">            application/json:</w:t>
      </w:r>
    </w:p>
    <w:p w14:paraId="166A1DE1" w14:textId="77777777" w:rsidR="00A16735" w:rsidRPr="00690A26" w:rsidRDefault="00A16735" w:rsidP="00A16735">
      <w:pPr>
        <w:pStyle w:val="PL"/>
      </w:pPr>
      <w:r w:rsidRPr="00690A26">
        <w:t xml:space="preserve">              schema:</w:t>
      </w:r>
    </w:p>
    <w:p w14:paraId="00090082" w14:textId="77777777" w:rsidR="00A16735" w:rsidRPr="00690A26" w:rsidRDefault="00A16735" w:rsidP="00A16735">
      <w:pPr>
        <w:pStyle w:val="PL"/>
      </w:pPr>
      <w:r w:rsidRPr="00690A26">
        <w:t xml:space="preserve">                $ref: '#/components/schemas/SubscriptionData'</w:t>
      </w:r>
    </w:p>
    <w:p w14:paraId="74651E71" w14:textId="77777777" w:rsidR="00A16735" w:rsidRPr="00690A26" w:rsidRDefault="00A16735" w:rsidP="00A16735">
      <w:pPr>
        <w:pStyle w:val="PL"/>
      </w:pPr>
      <w:r w:rsidRPr="00690A26">
        <w:t xml:space="preserve">          headers:</w:t>
      </w:r>
    </w:p>
    <w:p w14:paraId="664DBD20" w14:textId="77777777" w:rsidR="00A16735" w:rsidRPr="00690A26" w:rsidRDefault="00A16735" w:rsidP="00A16735">
      <w:pPr>
        <w:pStyle w:val="PL"/>
      </w:pPr>
      <w:r w:rsidRPr="00690A26">
        <w:t xml:space="preserve">            </w:t>
      </w:r>
      <w:r w:rsidRPr="00690A26">
        <w:rPr>
          <w:lang w:val="en-US"/>
        </w:rPr>
        <w:t>Accept-Encoding</w:t>
      </w:r>
      <w:r w:rsidRPr="00690A26">
        <w:t>:</w:t>
      </w:r>
    </w:p>
    <w:p w14:paraId="4F5D67A4" w14:textId="0FE785B9" w:rsidR="00A16735" w:rsidRPr="00690A26" w:rsidRDefault="00A16735" w:rsidP="00A16735">
      <w:pPr>
        <w:pStyle w:val="PL"/>
      </w:pPr>
      <w:r w:rsidRPr="00690A26">
        <w:t xml:space="preserve">              description: </w:t>
      </w:r>
      <w:r w:rsidRPr="00690A26">
        <w:rPr>
          <w:lang w:val="en-US"/>
        </w:rPr>
        <w:t xml:space="preserve">Accept-Encoding, described in IETF RFC </w:t>
      </w:r>
      <w:r w:rsidR="005413B8">
        <w:rPr>
          <w:lang w:val="en-US"/>
        </w:rPr>
        <w:t>9110</w:t>
      </w:r>
    </w:p>
    <w:p w14:paraId="4D5DD173" w14:textId="77777777" w:rsidR="00A16735" w:rsidRPr="00690A26" w:rsidRDefault="00A16735" w:rsidP="00A16735">
      <w:pPr>
        <w:pStyle w:val="PL"/>
      </w:pPr>
      <w:r w:rsidRPr="00690A26">
        <w:t xml:space="preserve">              schema:</w:t>
      </w:r>
    </w:p>
    <w:p w14:paraId="2338FE93" w14:textId="77777777" w:rsidR="00A16735" w:rsidRDefault="00A16735" w:rsidP="00A16735">
      <w:pPr>
        <w:pStyle w:val="PL"/>
      </w:pPr>
      <w:r w:rsidRPr="00690A26">
        <w:t xml:space="preserve">                type: string</w:t>
      </w:r>
    </w:p>
    <w:p w14:paraId="5C8B000D" w14:textId="77777777" w:rsidR="00A16735" w:rsidRDefault="00A16735" w:rsidP="00A16735">
      <w:pPr>
        <w:pStyle w:val="PL"/>
      </w:pPr>
      <w:r>
        <w:t xml:space="preserve">            </w:t>
      </w:r>
      <w:r>
        <w:rPr>
          <w:lang w:val="en-US"/>
        </w:rPr>
        <w:t>Content-Encoding</w:t>
      </w:r>
      <w:r>
        <w:t>:</w:t>
      </w:r>
    </w:p>
    <w:p w14:paraId="5B8DEAD5" w14:textId="4001C5B3" w:rsidR="00A16735" w:rsidRDefault="00A16735" w:rsidP="00A16735">
      <w:pPr>
        <w:pStyle w:val="PL"/>
      </w:pPr>
      <w:r>
        <w:t xml:space="preserve">              description: </w:t>
      </w:r>
      <w:r>
        <w:rPr>
          <w:lang w:val="en-US"/>
        </w:rPr>
        <w:t xml:space="preserve">Content-Encoding, described in IETF RFC </w:t>
      </w:r>
      <w:r w:rsidR="005413B8">
        <w:rPr>
          <w:lang w:val="en-US"/>
        </w:rPr>
        <w:t>9110</w:t>
      </w:r>
    </w:p>
    <w:p w14:paraId="6E76CDBC" w14:textId="77777777" w:rsidR="00A16735" w:rsidRDefault="00A16735" w:rsidP="00A16735">
      <w:pPr>
        <w:pStyle w:val="PL"/>
      </w:pPr>
      <w:r>
        <w:t xml:space="preserve">              schema:</w:t>
      </w:r>
    </w:p>
    <w:p w14:paraId="5EBF95C3" w14:textId="77777777" w:rsidR="00A16735" w:rsidRDefault="00A16735" w:rsidP="00A16735">
      <w:pPr>
        <w:pStyle w:val="PL"/>
      </w:pPr>
      <w:r>
        <w:t xml:space="preserve">                type: string</w:t>
      </w:r>
    </w:p>
    <w:p w14:paraId="76E14C67" w14:textId="77777777" w:rsidR="00A16735" w:rsidRPr="00690A26" w:rsidRDefault="00A16735" w:rsidP="00A16735">
      <w:pPr>
        <w:pStyle w:val="PL"/>
      </w:pPr>
      <w:r w:rsidRPr="00690A26">
        <w:t xml:space="preserve">        '204':</w:t>
      </w:r>
    </w:p>
    <w:p w14:paraId="3C3D0135" w14:textId="77777777" w:rsidR="00A16735" w:rsidRPr="00690A26" w:rsidRDefault="00A16735" w:rsidP="00A16735">
      <w:pPr>
        <w:pStyle w:val="PL"/>
      </w:pPr>
      <w:r w:rsidRPr="00690A26">
        <w:t xml:space="preserve">          description: No Content</w:t>
      </w:r>
    </w:p>
    <w:p w14:paraId="0B64166A" w14:textId="77777777" w:rsidR="00A16735" w:rsidRPr="00690A26" w:rsidRDefault="00A16735" w:rsidP="00A16735">
      <w:pPr>
        <w:pStyle w:val="PL"/>
      </w:pPr>
      <w:r w:rsidRPr="00690A26">
        <w:t xml:space="preserve">          headers:</w:t>
      </w:r>
    </w:p>
    <w:p w14:paraId="19BC90EA" w14:textId="77777777" w:rsidR="00A16735" w:rsidRPr="00690A26" w:rsidRDefault="00A16735" w:rsidP="00A16735">
      <w:pPr>
        <w:pStyle w:val="PL"/>
      </w:pPr>
      <w:r w:rsidRPr="00690A26">
        <w:t xml:space="preserve">            </w:t>
      </w:r>
      <w:r w:rsidRPr="00690A26">
        <w:rPr>
          <w:lang w:val="en-US"/>
        </w:rPr>
        <w:t>Accept-Encoding</w:t>
      </w:r>
      <w:r w:rsidRPr="00690A26">
        <w:t>:</w:t>
      </w:r>
    </w:p>
    <w:p w14:paraId="72102185" w14:textId="1F0A4669" w:rsidR="00A16735" w:rsidRPr="00690A26" w:rsidRDefault="00A16735" w:rsidP="00A16735">
      <w:pPr>
        <w:pStyle w:val="PL"/>
      </w:pPr>
      <w:r w:rsidRPr="00690A26">
        <w:t xml:space="preserve">              description: </w:t>
      </w:r>
      <w:r w:rsidRPr="00690A26">
        <w:rPr>
          <w:lang w:val="en-US"/>
        </w:rPr>
        <w:t xml:space="preserve">Accept-Encoding, described in IETF RFC </w:t>
      </w:r>
      <w:r w:rsidR="005413B8">
        <w:rPr>
          <w:lang w:val="en-US"/>
        </w:rPr>
        <w:t>9110</w:t>
      </w:r>
    </w:p>
    <w:p w14:paraId="6FE2D437" w14:textId="77777777" w:rsidR="00A16735" w:rsidRPr="00690A26" w:rsidRDefault="00A16735" w:rsidP="00A16735">
      <w:pPr>
        <w:pStyle w:val="PL"/>
      </w:pPr>
      <w:r w:rsidRPr="00690A26">
        <w:t xml:space="preserve">              schema:</w:t>
      </w:r>
    </w:p>
    <w:p w14:paraId="6BF42735" w14:textId="77777777" w:rsidR="00A16735" w:rsidRDefault="00A16735" w:rsidP="00A16735">
      <w:pPr>
        <w:pStyle w:val="PL"/>
      </w:pPr>
      <w:r w:rsidRPr="00690A26">
        <w:t xml:space="preserve">                type: string</w:t>
      </w:r>
    </w:p>
    <w:p w14:paraId="10910562"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26882E16" w14:textId="77777777" w:rsidR="006D7A71" w:rsidRDefault="006D7A71" w:rsidP="006D7A71">
      <w:pPr>
        <w:pStyle w:val="PL"/>
        <w:rPr>
          <w:lang w:eastAsia="zh-CN"/>
        </w:rPr>
      </w:pPr>
      <w:r w:rsidRPr="00690A26">
        <w:rPr>
          <w:lang w:val="en-US"/>
        </w:rPr>
        <w:t xml:space="preserve">          description: </w:t>
      </w:r>
      <w:r w:rsidRPr="00690A26">
        <w:rPr>
          <w:rFonts w:hint="eastAsia"/>
          <w:lang w:eastAsia="zh-CN"/>
        </w:rPr>
        <w:t>Temporary Redirect</w:t>
      </w:r>
    </w:p>
    <w:p w14:paraId="515CBF48" w14:textId="77777777" w:rsidR="006D7A71" w:rsidRPr="003B2883" w:rsidRDefault="006D7A71" w:rsidP="006D7A71">
      <w:pPr>
        <w:pStyle w:val="PL"/>
      </w:pPr>
      <w:r w:rsidRPr="003B2883">
        <w:t xml:space="preserve">          content:</w:t>
      </w:r>
    </w:p>
    <w:p w14:paraId="6E231D52" w14:textId="658BECB4" w:rsidR="006D7A71" w:rsidRPr="003B2883" w:rsidRDefault="006D7A71" w:rsidP="006D7A71">
      <w:pPr>
        <w:pStyle w:val="PL"/>
      </w:pPr>
      <w:r w:rsidRPr="003B2883">
        <w:t xml:space="preserve">            application/json:</w:t>
      </w:r>
    </w:p>
    <w:p w14:paraId="5428CFC5" w14:textId="77777777" w:rsidR="006D7A71" w:rsidRPr="003B2883" w:rsidRDefault="006D7A71" w:rsidP="006D7A71">
      <w:pPr>
        <w:pStyle w:val="PL"/>
      </w:pPr>
      <w:r w:rsidRPr="003B2883">
        <w:t xml:space="preserve">              schema:</w:t>
      </w:r>
    </w:p>
    <w:p w14:paraId="3CB79182" w14:textId="001403CC"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6955F301" w14:textId="77777777" w:rsidR="006D7A71" w:rsidRPr="00690A26" w:rsidRDefault="006D7A71" w:rsidP="006D7A71">
      <w:pPr>
        <w:pStyle w:val="PL"/>
      </w:pPr>
      <w:r w:rsidRPr="00690A26">
        <w:rPr>
          <w:rFonts w:hint="eastAsia"/>
          <w:lang w:eastAsia="zh-CN"/>
        </w:rPr>
        <w:t xml:space="preserve">          </w:t>
      </w:r>
      <w:r w:rsidRPr="00690A26">
        <w:t>headers:</w:t>
      </w:r>
    </w:p>
    <w:p w14:paraId="215851D8"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54489533" w14:textId="0B1308A3"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7F90952C"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68B7BC68"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6BC3D2B2"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5276EC9A"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375FA630" w14:textId="77777777" w:rsidR="006D7A71" w:rsidRDefault="006D7A71" w:rsidP="006D7A71">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6B775BE6" w14:textId="77777777" w:rsidR="006D7A71" w:rsidRPr="003B2883" w:rsidRDefault="006D7A71" w:rsidP="006D7A71">
      <w:pPr>
        <w:pStyle w:val="PL"/>
      </w:pPr>
      <w:r w:rsidRPr="003B2883">
        <w:t xml:space="preserve">          content:</w:t>
      </w:r>
    </w:p>
    <w:p w14:paraId="5D0D65F0" w14:textId="1AE254A5" w:rsidR="006D7A71" w:rsidRPr="003B2883" w:rsidRDefault="006D7A71" w:rsidP="006D7A71">
      <w:pPr>
        <w:pStyle w:val="PL"/>
      </w:pPr>
      <w:r w:rsidRPr="003B2883">
        <w:t xml:space="preserve">            application/json:</w:t>
      </w:r>
    </w:p>
    <w:p w14:paraId="660C8ADE" w14:textId="77777777" w:rsidR="006D7A71" w:rsidRPr="003B2883" w:rsidRDefault="006D7A71" w:rsidP="006D7A71">
      <w:pPr>
        <w:pStyle w:val="PL"/>
      </w:pPr>
      <w:r w:rsidRPr="003B2883">
        <w:t xml:space="preserve">              schema:</w:t>
      </w:r>
    </w:p>
    <w:p w14:paraId="0A3848F5" w14:textId="68AC31DF"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2C539E78" w14:textId="77777777" w:rsidR="006D7A71" w:rsidRPr="00690A26" w:rsidRDefault="006D7A71" w:rsidP="006D7A71">
      <w:pPr>
        <w:pStyle w:val="PL"/>
      </w:pPr>
      <w:r w:rsidRPr="00690A26">
        <w:rPr>
          <w:rFonts w:hint="eastAsia"/>
          <w:lang w:eastAsia="zh-CN"/>
        </w:rPr>
        <w:t xml:space="preserve">          </w:t>
      </w:r>
      <w:r w:rsidRPr="00690A26">
        <w:t>headers:</w:t>
      </w:r>
    </w:p>
    <w:p w14:paraId="1EF335AA"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735E8CF4" w14:textId="3398E4D1"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0D525073"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29E4FD28"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50D0B5E8"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71DF5EF8" w14:textId="77777777" w:rsidR="00A16735" w:rsidRPr="00690A26" w:rsidRDefault="00A16735" w:rsidP="00A16735">
      <w:pPr>
        <w:pStyle w:val="PL"/>
        <w:rPr>
          <w:lang w:val="en-US"/>
        </w:rPr>
      </w:pPr>
      <w:r w:rsidRPr="00690A26">
        <w:rPr>
          <w:lang w:val="en-US"/>
        </w:rPr>
        <w:t xml:space="preserve">        '400':</w:t>
      </w:r>
    </w:p>
    <w:p w14:paraId="214B3A32" w14:textId="77777777" w:rsidR="00A16735" w:rsidRPr="00690A26" w:rsidRDefault="00A16735" w:rsidP="00A16735">
      <w:pPr>
        <w:pStyle w:val="PL"/>
        <w:rPr>
          <w:lang w:val="en-US"/>
        </w:rPr>
      </w:pPr>
      <w:r w:rsidRPr="00690A26">
        <w:rPr>
          <w:lang w:val="en-US"/>
        </w:rPr>
        <w:t xml:space="preserve">          $ref: 'TS29571_CommonData.yaml#/components/responses/400'</w:t>
      </w:r>
    </w:p>
    <w:p w14:paraId="5E044B6E" w14:textId="77777777" w:rsidR="00A16735" w:rsidRPr="00690A26" w:rsidRDefault="00A16735" w:rsidP="00A16735">
      <w:pPr>
        <w:pStyle w:val="PL"/>
        <w:rPr>
          <w:lang w:val="en-US"/>
        </w:rPr>
      </w:pPr>
      <w:r w:rsidRPr="00690A26">
        <w:rPr>
          <w:lang w:val="en-US"/>
        </w:rPr>
        <w:t xml:space="preserve">        '403':</w:t>
      </w:r>
    </w:p>
    <w:p w14:paraId="65CEAECC" w14:textId="77777777" w:rsidR="00A16735" w:rsidRPr="00690A26" w:rsidRDefault="00A16735" w:rsidP="00A16735">
      <w:pPr>
        <w:pStyle w:val="PL"/>
        <w:rPr>
          <w:lang w:val="en-US"/>
        </w:rPr>
      </w:pPr>
      <w:r w:rsidRPr="00690A26">
        <w:rPr>
          <w:lang w:val="en-US"/>
        </w:rPr>
        <w:t xml:space="preserve">          $ref: 'TS29571_CommonData.yaml#/components/responses/403'</w:t>
      </w:r>
    </w:p>
    <w:p w14:paraId="4514C145" w14:textId="77777777" w:rsidR="00A16735" w:rsidRPr="00690A26" w:rsidRDefault="00A16735" w:rsidP="00A16735">
      <w:pPr>
        <w:pStyle w:val="PL"/>
        <w:rPr>
          <w:lang w:val="en-US"/>
        </w:rPr>
      </w:pPr>
      <w:r w:rsidRPr="00690A26">
        <w:rPr>
          <w:lang w:val="en-US"/>
        </w:rPr>
        <w:t xml:space="preserve">        '404':</w:t>
      </w:r>
    </w:p>
    <w:p w14:paraId="484742E4" w14:textId="77777777" w:rsidR="00A16735" w:rsidRPr="00690A26" w:rsidRDefault="00A16735" w:rsidP="00A16735">
      <w:pPr>
        <w:pStyle w:val="PL"/>
        <w:rPr>
          <w:lang w:val="en-US"/>
        </w:rPr>
      </w:pPr>
      <w:r w:rsidRPr="00690A26">
        <w:rPr>
          <w:lang w:val="en-US"/>
        </w:rPr>
        <w:t xml:space="preserve">          $ref: 'TS29571_CommonData.yaml#/components/responses/404'</w:t>
      </w:r>
    </w:p>
    <w:p w14:paraId="70DE01F6" w14:textId="77777777" w:rsidR="00A16735" w:rsidRPr="00690A26" w:rsidRDefault="00A16735" w:rsidP="00A16735">
      <w:pPr>
        <w:pStyle w:val="PL"/>
        <w:rPr>
          <w:lang w:val="en-US"/>
        </w:rPr>
      </w:pPr>
      <w:r w:rsidRPr="00690A26">
        <w:rPr>
          <w:lang w:val="en-US"/>
        </w:rPr>
        <w:t xml:space="preserve">        '411':</w:t>
      </w:r>
    </w:p>
    <w:p w14:paraId="0FFE321B" w14:textId="77777777" w:rsidR="00A16735" w:rsidRPr="00690A26" w:rsidRDefault="00A16735" w:rsidP="00A16735">
      <w:pPr>
        <w:pStyle w:val="PL"/>
        <w:rPr>
          <w:lang w:val="en-US"/>
        </w:rPr>
      </w:pPr>
      <w:r w:rsidRPr="00690A26">
        <w:rPr>
          <w:lang w:val="en-US"/>
        </w:rPr>
        <w:t xml:space="preserve">          $ref: 'TS29571_CommonData.yaml#/components/responses/411'</w:t>
      </w:r>
    </w:p>
    <w:p w14:paraId="25D4F37A" w14:textId="77777777" w:rsidR="00A16735" w:rsidRPr="00690A26" w:rsidRDefault="00A16735" w:rsidP="00A16735">
      <w:pPr>
        <w:pStyle w:val="PL"/>
        <w:rPr>
          <w:lang w:val="en-US"/>
        </w:rPr>
      </w:pPr>
      <w:r w:rsidRPr="00690A26">
        <w:rPr>
          <w:lang w:val="en-US"/>
        </w:rPr>
        <w:t xml:space="preserve">        '413':</w:t>
      </w:r>
    </w:p>
    <w:p w14:paraId="758D559A" w14:textId="77777777" w:rsidR="00A16735" w:rsidRPr="00690A26" w:rsidRDefault="00A16735" w:rsidP="00A16735">
      <w:pPr>
        <w:pStyle w:val="PL"/>
        <w:rPr>
          <w:lang w:val="en-US"/>
        </w:rPr>
      </w:pPr>
      <w:r w:rsidRPr="00690A26">
        <w:rPr>
          <w:lang w:val="en-US"/>
        </w:rPr>
        <w:t xml:space="preserve">          $ref: 'TS29571_CommonData.yaml#/components/responses/413'</w:t>
      </w:r>
    </w:p>
    <w:p w14:paraId="4A19DD52" w14:textId="77777777" w:rsidR="00A16735" w:rsidRPr="00690A26" w:rsidRDefault="00A16735" w:rsidP="00A16735">
      <w:pPr>
        <w:pStyle w:val="PL"/>
        <w:rPr>
          <w:lang w:val="en-US"/>
        </w:rPr>
      </w:pPr>
      <w:r w:rsidRPr="00690A26">
        <w:rPr>
          <w:lang w:val="en-US"/>
        </w:rPr>
        <w:t xml:space="preserve">        '415':</w:t>
      </w:r>
    </w:p>
    <w:p w14:paraId="5D4C6DAD" w14:textId="77777777" w:rsidR="00A16735" w:rsidRPr="00690A26" w:rsidRDefault="00A16735" w:rsidP="00A16735">
      <w:pPr>
        <w:pStyle w:val="PL"/>
        <w:rPr>
          <w:lang w:val="en-US"/>
        </w:rPr>
      </w:pPr>
      <w:r w:rsidRPr="00690A26">
        <w:rPr>
          <w:lang w:val="en-US"/>
        </w:rPr>
        <w:t xml:space="preserve">          $ref: 'TS29571_CommonData.yaml#/components/responses/415'</w:t>
      </w:r>
    </w:p>
    <w:p w14:paraId="58186C59" w14:textId="77777777" w:rsidR="00A16735" w:rsidRPr="00690A26" w:rsidRDefault="00A16735" w:rsidP="00A16735">
      <w:pPr>
        <w:pStyle w:val="PL"/>
        <w:rPr>
          <w:lang w:val="en-US"/>
        </w:rPr>
      </w:pPr>
      <w:r w:rsidRPr="00690A26">
        <w:rPr>
          <w:lang w:val="en-US"/>
        </w:rPr>
        <w:t xml:space="preserve">        '429':</w:t>
      </w:r>
    </w:p>
    <w:p w14:paraId="3C017EC1" w14:textId="77777777" w:rsidR="00A16735" w:rsidRPr="00690A26" w:rsidRDefault="00A16735" w:rsidP="00A16735">
      <w:pPr>
        <w:pStyle w:val="PL"/>
        <w:rPr>
          <w:lang w:val="en-US"/>
        </w:rPr>
      </w:pPr>
      <w:r w:rsidRPr="00690A26">
        <w:rPr>
          <w:lang w:val="en-US"/>
        </w:rPr>
        <w:t xml:space="preserve">          $ref: 'TS29571_CommonData.yaml#/components/responses/429'</w:t>
      </w:r>
    </w:p>
    <w:p w14:paraId="20688596" w14:textId="77777777" w:rsidR="00A16735" w:rsidRPr="00690A26" w:rsidRDefault="00A16735" w:rsidP="00A16735">
      <w:pPr>
        <w:pStyle w:val="PL"/>
        <w:rPr>
          <w:lang w:val="en-US"/>
        </w:rPr>
      </w:pPr>
      <w:r w:rsidRPr="00690A26">
        <w:rPr>
          <w:lang w:val="en-US"/>
        </w:rPr>
        <w:t xml:space="preserve">        '500':</w:t>
      </w:r>
    </w:p>
    <w:p w14:paraId="64D98C4E" w14:textId="77777777" w:rsidR="00A16735" w:rsidRPr="00690A26" w:rsidRDefault="00A16735" w:rsidP="00A16735">
      <w:pPr>
        <w:pStyle w:val="PL"/>
        <w:rPr>
          <w:lang w:val="en-US"/>
        </w:rPr>
      </w:pPr>
      <w:r w:rsidRPr="00690A26">
        <w:rPr>
          <w:lang w:val="en-US"/>
        </w:rPr>
        <w:t xml:space="preserve">          $ref: 'TS29571_CommonData.yaml#/components/responses/500'</w:t>
      </w:r>
    </w:p>
    <w:p w14:paraId="08E86AC0" w14:textId="77777777" w:rsidR="00A16735" w:rsidRPr="00690A26" w:rsidRDefault="00A16735" w:rsidP="00A16735">
      <w:pPr>
        <w:pStyle w:val="PL"/>
        <w:rPr>
          <w:lang w:val="en-US"/>
        </w:rPr>
      </w:pPr>
      <w:r w:rsidRPr="00690A26">
        <w:rPr>
          <w:lang w:val="en-US"/>
        </w:rPr>
        <w:t xml:space="preserve">        '501':</w:t>
      </w:r>
    </w:p>
    <w:p w14:paraId="5753F621" w14:textId="77777777" w:rsidR="00A16735" w:rsidRPr="00690A26" w:rsidRDefault="00A16735" w:rsidP="00A16735">
      <w:pPr>
        <w:pStyle w:val="PL"/>
        <w:rPr>
          <w:lang w:val="en-US"/>
        </w:rPr>
      </w:pPr>
      <w:r w:rsidRPr="00690A26">
        <w:rPr>
          <w:lang w:val="en-US"/>
        </w:rPr>
        <w:t xml:space="preserve">          $ref: 'TS29571_CommonData.yaml#/components/responses/501'</w:t>
      </w:r>
    </w:p>
    <w:p w14:paraId="4B163A89" w14:textId="77777777" w:rsidR="00A16735" w:rsidRPr="00690A26" w:rsidRDefault="00A16735" w:rsidP="00A16735">
      <w:pPr>
        <w:pStyle w:val="PL"/>
        <w:rPr>
          <w:lang w:val="en-US"/>
        </w:rPr>
      </w:pPr>
      <w:r w:rsidRPr="00690A26">
        <w:rPr>
          <w:lang w:val="en-US"/>
        </w:rPr>
        <w:t xml:space="preserve">        '503':</w:t>
      </w:r>
    </w:p>
    <w:p w14:paraId="2ED07ED9" w14:textId="77777777" w:rsidR="00A16735" w:rsidRPr="00690A26" w:rsidRDefault="00A16735" w:rsidP="00A16735">
      <w:pPr>
        <w:pStyle w:val="PL"/>
        <w:rPr>
          <w:lang w:val="en-US"/>
        </w:rPr>
      </w:pPr>
      <w:r w:rsidRPr="00690A26">
        <w:rPr>
          <w:lang w:val="en-US"/>
        </w:rPr>
        <w:t xml:space="preserve">          $ref: 'TS29571_CommonData.yaml#/components/responses/503'</w:t>
      </w:r>
    </w:p>
    <w:p w14:paraId="0F9F25F3" w14:textId="77777777" w:rsidR="00A16735" w:rsidRPr="00690A26" w:rsidRDefault="00A16735" w:rsidP="00A16735">
      <w:pPr>
        <w:pStyle w:val="PL"/>
      </w:pPr>
      <w:r w:rsidRPr="00690A26">
        <w:t xml:space="preserve">        default:</w:t>
      </w:r>
    </w:p>
    <w:p w14:paraId="677F89F5" w14:textId="77777777" w:rsidR="00A16735" w:rsidRPr="00690A26" w:rsidRDefault="00A16735" w:rsidP="00A16735">
      <w:pPr>
        <w:pStyle w:val="PL"/>
        <w:rPr>
          <w:lang w:val="en-US"/>
        </w:rPr>
      </w:pPr>
      <w:r w:rsidRPr="00690A26">
        <w:rPr>
          <w:lang w:val="en-US"/>
        </w:rPr>
        <w:t xml:space="preserve">          $ref: 'TS29571_CommonData.yaml#/components/responses/default'</w:t>
      </w:r>
    </w:p>
    <w:p w14:paraId="22DC5C10" w14:textId="77777777" w:rsidR="00A16735" w:rsidRPr="00690A26" w:rsidRDefault="00A16735" w:rsidP="00A16735">
      <w:pPr>
        <w:pStyle w:val="PL"/>
      </w:pPr>
      <w:r w:rsidRPr="00690A26">
        <w:t xml:space="preserve">    delete:</w:t>
      </w:r>
    </w:p>
    <w:p w14:paraId="7AC4A667" w14:textId="77777777" w:rsidR="00A16735" w:rsidRPr="00690A26" w:rsidRDefault="00A16735" w:rsidP="00A16735">
      <w:pPr>
        <w:pStyle w:val="PL"/>
      </w:pPr>
      <w:r w:rsidRPr="00690A26">
        <w:t xml:space="preserve">      summary: Deletes a subscription</w:t>
      </w:r>
    </w:p>
    <w:p w14:paraId="6530C064" w14:textId="77777777" w:rsidR="00A16735" w:rsidRPr="00690A26" w:rsidRDefault="00A16735" w:rsidP="00A16735">
      <w:pPr>
        <w:pStyle w:val="PL"/>
      </w:pPr>
      <w:r w:rsidRPr="00690A26">
        <w:t xml:space="preserve">      operationId: RemoveSubscription</w:t>
      </w:r>
    </w:p>
    <w:p w14:paraId="1A51A9A7" w14:textId="77777777" w:rsidR="00A16735" w:rsidRPr="00690A26" w:rsidRDefault="00A16735" w:rsidP="00A16735">
      <w:pPr>
        <w:pStyle w:val="PL"/>
      </w:pPr>
      <w:r w:rsidRPr="00690A26">
        <w:lastRenderedPageBreak/>
        <w:t xml:space="preserve">      tags:</w:t>
      </w:r>
    </w:p>
    <w:p w14:paraId="49E61FAB" w14:textId="77777777" w:rsidR="00A16735" w:rsidRPr="00690A26" w:rsidRDefault="00A16735" w:rsidP="00A16735">
      <w:pPr>
        <w:pStyle w:val="PL"/>
      </w:pPr>
      <w:r w:rsidRPr="00690A26">
        <w:t xml:space="preserve">        - Subscription ID (Document)</w:t>
      </w:r>
    </w:p>
    <w:p w14:paraId="1C59BF36" w14:textId="77777777" w:rsidR="00A16735" w:rsidRPr="00690A26" w:rsidRDefault="00A16735" w:rsidP="00A16735">
      <w:pPr>
        <w:pStyle w:val="PL"/>
      </w:pPr>
      <w:r w:rsidRPr="00690A26">
        <w:t xml:space="preserve">      parameters:</w:t>
      </w:r>
    </w:p>
    <w:p w14:paraId="3A093729" w14:textId="77777777" w:rsidR="00A16735" w:rsidRPr="00690A26" w:rsidRDefault="00A16735" w:rsidP="00A16735">
      <w:pPr>
        <w:pStyle w:val="PL"/>
      </w:pPr>
      <w:r w:rsidRPr="00690A26">
        <w:t xml:space="preserve">        - name: subscriptionID</w:t>
      </w:r>
    </w:p>
    <w:p w14:paraId="0E95F0BF" w14:textId="77777777" w:rsidR="00A16735" w:rsidRPr="00690A26" w:rsidRDefault="00A16735" w:rsidP="00A16735">
      <w:pPr>
        <w:pStyle w:val="PL"/>
      </w:pPr>
      <w:r w:rsidRPr="00690A26">
        <w:t xml:space="preserve">          in: path</w:t>
      </w:r>
    </w:p>
    <w:p w14:paraId="2941827D" w14:textId="77777777" w:rsidR="00A16735" w:rsidRPr="00690A26" w:rsidRDefault="00A16735" w:rsidP="00A16735">
      <w:pPr>
        <w:pStyle w:val="PL"/>
      </w:pPr>
      <w:r w:rsidRPr="00690A26">
        <w:t xml:space="preserve">          required: true</w:t>
      </w:r>
    </w:p>
    <w:p w14:paraId="5137CA9A" w14:textId="77777777" w:rsidR="00A16735" w:rsidRPr="00690A26" w:rsidRDefault="00A16735" w:rsidP="00A16735">
      <w:pPr>
        <w:pStyle w:val="PL"/>
      </w:pPr>
      <w:r w:rsidRPr="00690A26">
        <w:t xml:space="preserve">          description: Unique ID of the subscription to remove</w:t>
      </w:r>
    </w:p>
    <w:p w14:paraId="646463F0" w14:textId="77777777" w:rsidR="00A16735" w:rsidRPr="00690A26" w:rsidRDefault="00A16735" w:rsidP="00A16735">
      <w:pPr>
        <w:pStyle w:val="PL"/>
      </w:pPr>
      <w:r w:rsidRPr="00690A26">
        <w:t xml:space="preserve">          schema:</w:t>
      </w:r>
    </w:p>
    <w:p w14:paraId="7A5AE0E6" w14:textId="77777777" w:rsidR="00A16735" w:rsidRPr="00690A26" w:rsidRDefault="00A16735" w:rsidP="00A16735">
      <w:pPr>
        <w:pStyle w:val="PL"/>
      </w:pPr>
      <w:r w:rsidRPr="00690A26">
        <w:t xml:space="preserve">            type: string</w:t>
      </w:r>
    </w:p>
    <w:p w14:paraId="0B72DB48" w14:textId="0BD632E0" w:rsidR="00A16735" w:rsidRPr="00690A26" w:rsidRDefault="00A16735" w:rsidP="00A16735">
      <w:pPr>
        <w:pStyle w:val="PL"/>
      </w:pPr>
      <w:r w:rsidRPr="00690A26">
        <w:t xml:space="preserve">            pattern: '^([0-9]{5,6}-</w:t>
      </w:r>
      <w:r w:rsidR="00E929DB" w:rsidRPr="00D72AFA">
        <w:t>(x3Lf57A:nid=[A-Fa-f0-9]{11}:)?</w:t>
      </w:r>
      <w:r w:rsidRPr="00690A26">
        <w:t>)?[^-]+$'</w:t>
      </w:r>
    </w:p>
    <w:p w14:paraId="50531938" w14:textId="77777777" w:rsidR="00A16735" w:rsidRPr="00690A26" w:rsidRDefault="00A16735" w:rsidP="00A16735">
      <w:pPr>
        <w:pStyle w:val="PL"/>
      </w:pPr>
      <w:r w:rsidRPr="00690A26">
        <w:t xml:space="preserve">      responses:</w:t>
      </w:r>
    </w:p>
    <w:p w14:paraId="1EFB5ECD" w14:textId="77777777" w:rsidR="00A16735" w:rsidRPr="00690A26" w:rsidRDefault="00A16735" w:rsidP="00A16735">
      <w:pPr>
        <w:pStyle w:val="PL"/>
      </w:pPr>
      <w:r w:rsidRPr="00690A26">
        <w:t xml:space="preserve">        '204':</w:t>
      </w:r>
    </w:p>
    <w:p w14:paraId="2C708FB4" w14:textId="77777777" w:rsidR="00A16735" w:rsidRPr="00690A26" w:rsidRDefault="00A16735" w:rsidP="00A16735">
      <w:pPr>
        <w:pStyle w:val="PL"/>
      </w:pPr>
      <w:r w:rsidRPr="00690A26">
        <w:t xml:space="preserve">          description: Expected response to a successful subscription removal</w:t>
      </w:r>
    </w:p>
    <w:p w14:paraId="7545ACD3"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0D0422F3" w14:textId="77777777" w:rsidR="006D7A71" w:rsidRDefault="006D7A71" w:rsidP="006D7A71">
      <w:pPr>
        <w:pStyle w:val="PL"/>
        <w:rPr>
          <w:lang w:eastAsia="zh-CN"/>
        </w:rPr>
      </w:pPr>
      <w:r w:rsidRPr="00690A26">
        <w:rPr>
          <w:lang w:val="en-US"/>
        </w:rPr>
        <w:t xml:space="preserve">          description: </w:t>
      </w:r>
      <w:r w:rsidRPr="00690A26">
        <w:rPr>
          <w:rFonts w:hint="eastAsia"/>
          <w:lang w:eastAsia="zh-CN"/>
        </w:rPr>
        <w:t>Temporary Redirect</w:t>
      </w:r>
    </w:p>
    <w:p w14:paraId="72BD8756" w14:textId="77777777" w:rsidR="006D7A71" w:rsidRPr="003B2883" w:rsidRDefault="006D7A71" w:rsidP="006D7A71">
      <w:pPr>
        <w:pStyle w:val="PL"/>
      </w:pPr>
      <w:r w:rsidRPr="003B2883">
        <w:t xml:space="preserve">          content:</w:t>
      </w:r>
    </w:p>
    <w:p w14:paraId="6BFDDDE2" w14:textId="31022D93" w:rsidR="006D7A71" w:rsidRPr="003B2883" w:rsidRDefault="006D7A71" w:rsidP="006D7A71">
      <w:pPr>
        <w:pStyle w:val="PL"/>
      </w:pPr>
      <w:r w:rsidRPr="003B2883">
        <w:t xml:space="preserve">            application/json:</w:t>
      </w:r>
    </w:p>
    <w:p w14:paraId="053619D2" w14:textId="77777777" w:rsidR="006D7A71" w:rsidRPr="003B2883" w:rsidRDefault="006D7A71" w:rsidP="006D7A71">
      <w:pPr>
        <w:pStyle w:val="PL"/>
      </w:pPr>
      <w:r w:rsidRPr="003B2883">
        <w:t xml:space="preserve">              schema:</w:t>
      </w:r>
    </w:p>
    <w:p w14:paraId="0789445D" w14:textId="3B9B3A04"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38106AAB" w14:textId="77777777" w:rsidR="006D7A71" w:rsidRPr="00690A26" w:rsidRDefault="006D7A71" w:rsidP="006D7A71">
      <w:pPr>
        <w:pStyle w:val="PL"/>
      </w:pPr>
      <w:r w:rsidRPr="00690A26">
        <w:rPr>
          <w:rFonts w:hint="eastAsia"/>
          <w:lang w:eastAsia="zh-CN"/>
        </w:rPr>
        <w:t xml:space="preserve">          </w:t>
      </w:r>
      <w:r w:rsidRPr="00690A26">
        <w:t>headers:</w:t>
      </w:r>
    </w:p>
    <w:p w14:paraId="68D8F584"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664FA929" w14:textId="04AF79A4"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19196C6E"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7F6165F7"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5691A2CD"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2C1F65DF"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4B93D5DB" w14:textId="77777777" w:rsidR="006D7A71" w:rsidRDefault="006D7A71" w:rsidP="006D7A71">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01801518" w14:textId="77777777" w:rsidR="006D7A71" w:rsidRPr="003B2883" w:rsidRDefault="006D7A71" w:rsidP="006D7A71">
      <w:pPr>
        <w:pStyle w:val="PL"/>
      </w:pPr>
      <w:r w:rsidRPr="003B2883">
        <w:t xml:space="preserve">          content:</w:t>
      </w:r>
    </w:p>
    <w:p w14:paraId="29B5E7BA" w14:textId="4D0D8E95" w:rsidR="006D7A71" w:rsidRPr="003B2883" w:rsidRDefault="006D7A71" w:rsidP="006D7A71">
      <w:pPr>
        <w:pStyle w:val="PL"/>
      </w:pPr>
      <w:r w:rsidRPr="003B2883">
        <w:t xml:space="preserve">            application/json:</w:t>
      </w:r>
    </w:p>
    <w:p w14:paraId="42879247" w14:textId="77777777" w:rsidR="006D7A71" w:rsidRPr="003B2883" w:rsidRDefault="006D7A71" w:rsidP="006D7A71">
      <w:pPr>
        <w:pStyle w:val="PL"/>
      </w:pPr>
      <w:r w:rsidRPr="003B2883">
        <w:t xml:space="preserve">              schema:</w:t>
      </w:r>
    </w:p>
    <w:p w14:paraId="66038C9D" w14:textId="1C23CFE2"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31364AE3" w14:textId="77777777" w:rsidR="006D7A71" w:rsidRPr="00690A26" w:rsidRDefault="006D7A71" w:rsidP="006D7A71">
      <w:pPr>
        <w:pStyle w:val="PL"/>
      </w:pPr>
      <w:r w:rsidRPr="00690A26">
        <w:rPr>
          <w:rFonts w:hint="eastAsia"/>
          <w:lang w:eastAsia="zh-CN"/>
        </w:rPr>
        <w:t xml:space="preserve">          </w:t>
      </w:r>
      <w:r w:rsidRPr="00690A26">
        <w:t>headers:</w:t>
      </w:r>
    </w:p>
    <w:p w14:paraId="0AE3B6DE"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5CEB124D" w14:textId="0349DF39"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412A01E5"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03977394"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6439AFE2" w14:textId="77777777" w:rsidR="006D7A71" w:rsidRPr="00690A26" w:rsidRDefault="006D7A71" w:rsidP="006D7A71">
      <w:pPr>
        <w:pStyle w:val="PL"/>
      </w:pPr>
      <w:r w:rsidRPr="00690A26">
        <w:t xml:space="preserve">          </w:t>
      </w:r>
      <w:r w:rsidRPr="00690A26">
        <w:rPr>
          <w:rFonts w:hint="eastAsia"/>
          <w:lang w:eastAsia="zh-CN"/>
        </w:rPr>
        <w:t xml:space="preserve">      </w:t>
      </w:r>
      <w:r w:rsidRPr="00690A26">
        <w:t>type: string</w:t>
      </w:r>
    </w:p>
    <w:p w14:paraId="141D5702" w14:textId="77777777" w:rsidR="00A16735" w:rsidRPr="00690A26" w:rsidRDefault="00A16735" w:rsidP="00A16735">
      <w:pPr>
        <w:pStyle w:val="PL"/>
        <w:rPr>
          <w:lang w:val="en-US"/>
        </w:rPr>
      </w:pPr>
      <w:r w:rsidRPr="00690A26">
        <w:rPr>
          <w:lang w:val="en-US"/>
        </w:rPr>
        <w:t xml:space="preserve">        '400':</w:t>
      </w:r>
    </w:p>
    <w:p w14:paraId="449F9C67" w14:textId="77777777" w:rsidR="00A16735" w:rsidRPr="00690A26" w:rsidRDefault="00A16735" w:rsidP="00A16735">
      <w:pPr>
        <w:pStyle w:val="PL"/>
        <w:rPr>
          <w:lang w:val="en-US"/>
        </w:rPr>
      </w:pPr>
      <w:r w:rsidRPr="00690A26">
        <w:rPr>
          <w:lang w:val="en-US"/>
        </w:rPr>
        <w:t xml:space="preserve">          $ref: 'TS29571_CommonData.yaml#/components/responses/400'</w:t>
      </w:r>
    </w:p>
    <w:p w14:paraId="3A3FE97E" w14:textId="77777777" w:rsidR="00A16735" w:rsidRPr="00690A26" w:rsidRDefault="00A16735" w:rsidP="00A16735">
      <w:pPr>
        <w:pStyle w:val="PL"/>
        <w:rPr>
          <w:lang w:val="en-US"/>
        </w:rPr>
      </w:pPr>
      <w:r w:rsidRPr="00690A26">
        <w:rPr>
          <w:lang w:val="en-US"/>
        </w:rPr>
        <w:t xml:space="preserve">        '401':</w:t>
      </w:r>
    </w:p>
    <w:p w14:paraId="40ED6AF4" w14:textId="77777777" w:rsidR="00A16735" w:rsidRPr="00690A26" w:rsidRDefault="00A16735" w:rsidP="00A16735">
      <w:pPr>
        <w:pStyle w:val="PL"/>
        <w:rPr>
          <w:lang w:val="en-US"/>
        </w:rPr>
      </w:pPr>
      <w:r w:rsidRPr="00690A26">
        <w:rPr>
          <w:lang w:val="en-US"/>
        </w:rPr>
        <w:t xml:space="preserve">          $ref: 'TS29571_CommonData.yaml#/components/responses/401'</w:t>
      </w:r>
    </w:p>
    <w:p w14:paraId="6F2CE6DC" w14:textId="77777777" w:rsidR="00A16735" w:rsidRPr="00690A26" w:rsidRDefault="00A16735" w:rsidP="00A16735">
      <w:pPr>
        <w:pStyle w:val="PL"/>
        <w:rPr>
          <w:lang w:val="en-US"/>
        </w:rPr>
      </w:pPr>
      <w:r w:rsidRPr="00690A26">
        <w:rPr>
          <w:lang w:val="en-US"/>
        </w:rPr>
        <w:t xml:space="preserve">        '403':</w:t>
      </w:r>
    </w:p>
    <w:p w14:paraId="28A1660E" w14:textId="77777777" w:rsidR="00A16735" w:rsidRPr="00690A26" w:rsidRDefault="00A16735" w:rsidP="00A16735">
      <w:pPr>
        <w:pStyle w:val="PL"/>
        <w:rPr>
          <w:lang w:val="en-US"/>
        </w:rPr>
      </w:pPr>
      <w:r w:rsidRPr="00690A26">
        <w:rPr>
          <w:lang w:val="en-US"/>
        </w:rPr>
        <w:t xml:space="preserve">          $ref: 'TS29571_CommonData.yaml#/components/responses/403'</w:t>
      </w:r>
    </w:p>
    <w:p w14:paraId="52D502B9" w14:textId="77777777" w:rsidR="00A16735" w:rsidRPr="00690A26" w:rsidRDefault="00A16735" w:rsidP="00A16735">
      <w:pPr>
        <w:pStyle w:val="PL"/>
        <w:rPr>
          <w:lang w:val="en-US"/>
        </w:rPr>
      </w:pPr>
      <w:r w:rsidRPr="00690A26">
        <w:rPr>
          <w:lang w:val="en-US"/>
        </w:rPr>
        <w:t xml:space="preserve">        '404':</w:t>
      </w:r>
    </w:p>
    <w:p w14:paraId="50D652AA" w14:textId="77777777" w:rsidR="00A16735" w:rsidRPr="00690A26" w:rsidRDefault="00A16735" w:rsidP="00A16735">
      <w:pPr>
        <w:pStyle w:val="PL"/>
        <w:rPr>
          <w:lang w:val="en-US"/>
        </w:rPr>
      </w:pPr>
      <w:r w:rsidRPr="00690A26">
        <w:rPr>
          <w:lang w:val="en-US"/>
        </w:rPr>
        <w:t xml:space="preserve">          $ref: 'TS29571_CommonData.yaml#/components/responses/404'</w:t>
      </w:r>
    </w:p>
    <w:p w14:paraId="492E2D55" w14:textId="77777777" w:rsidR="00A16735" w:rsidRPr="00690A26" w:rsidRDefault="00A16735" w:rsidP="00A16735">
      <w:pPr>
        <w:pStyle w:val="PL"/>
        <w:rPr>
          <w:lang w:val="en-US"/>
        </w:rPr>
      </w:pPr>
      <w:r w:rsidRPr="00690A26">
        <w:rPr>
          <w:lang w:val="en-US"/>
        </w:rPr>
        <w:t xml:space="preserve">        '411':</w:t>
      </w:r>
    </w:p>
    <w:p w14:paraId="0B8DED19" w14:textId="77777777" w:rsidR="00A16735" w:rsidRPr="00690A26" w:rsidRDefault="00A16735" w:rsidP="00A16735">
      <w:pPr>
        <w:pStyle w:val="PL"/>
        <w:rPr>
          <w:lang w:val="en-US"/>
        </w:rPr>
      </w:pPr>
      <w:r w:rsidRPr="00690A26">
        <w:rPr>
          <w:lang w:val="en-US"/>
        </w:rPr>
        <w:t xml:space="preserve">          $ref: 'TS29571_CommonData.yaml#/components/responses/411'</w:t>
      </w:r>
    </w:p>
    <w:p w14:paraId="5ECD9C0A" w14:textId="77777777" w:rsidR="00A16735" w:rsidRPr="00690A26" w:rsidRDefault="00A16735" w:rsidP="00A16735">
      <w:pPr>
        <w:pStyle w:val="PL"/>
        <w:rPr>
          <w:lang w:val="en-US"/>
        </w:rPr>
      </w:pPr>
      <w:r w:rsidRPr="00690A26">
        <w:rPr>
          <w:lang w:val="en-US"/>
        </w:rPr>
        <w:t xml:space="preserve">        '413':</w:t>
      </w:r>
    </w:p>
    <w:p w14:paraId="10E8222C" w14:textId="77777777" w:rsidR="00A16735" w:rsidRPr="00690A26" w:rsidRDefault="00A16735" w:rsidP="00A16735">
      <w:pPr>
        <w:pStyle w:val="PL"/>
        <w:rPr>
          <w:lang w:val="en-US"/>
        </w:rPr>
      </w:pPr>
      <w:r w:rsidRPr="00690A26">
        <w:rPr>
          <w:lang w:val="en-US"/>
        </w:rPr>
        <w:t xml:space="preserve">          $ref: 'TS29571_CommonData.yaml#/components/responses/413'</w:t>
      </w:r>
    </w:p>
    <w:p w14:paraId="3473B319" w14:textId="77777777" w:rsidR="00A16735" w:rsidRPr="00690A26" w:rsidRDefault="00A16735" w:rsidP="00A16735">
      <w:pPr>
        <w:pStyle w:val="PL"/>
        <w:rPr>
          <w:lang w:val="en-US"/>
        </w:rPr>
      </w:pPr>
      <w:r w:rsidRPr="00690A26">
        <w:rPr>
          <w:lang w:val="en-US"/>
        </w:rPr>
        <w:t xml:space="preserve">        '415':</w:t>
      </w:r>
    </w:p>
    <w:p w14:paraId="55AA9A00" w14:textId="77777777" w:rsidR="00A16735" w:rsidRPr="00690A26" w:rsidRDefault="00A16735" w:rsidP="00A16735">
      <w:pPr>
        <w:pStyle w:val="PL"/>
        <w:rPr>
          <w:lang w:val="en-US"/>
        </w:rPr>
      </w:pPr>
      <w:r w:rsidRPr="00690A26">
        <w:rPr>
          <w:lang w:val="en-US"/>
        </w:rPr>
        <w:t xml:space="preserve">          $ref: 'TS29571_CommonData.yaml#/components/responses/415'</w:t>
      </w:r>
    </w:p>
    <w:p w14:paraId="0CE2DCA0" w14:textId="77777777" w:rsidR="00A16735" w:rsidRPr="00690A26" w:rsidRDefault="00A16735" w:rsidP="00A16735">
      <w:pPr>
        <w:pStyle w:val="PL"/>
        <w:rPr>
          <w:lang w:val="en-US"/>
        </w:rPr>
      </w:pPr>
      <w:r w:rsidRPr="00690A26">
        <w:rPr>
          <w:lang w:val="en-US"/>
        </w:rPr>
        <w:t xml:space="preserve">        '429':</w:t>
      </w:r>
    </w:p>
    <w:p w14:paraId="7636ABCE" w14:textId="77777777" w:rsidR="00A16735" w:rsidRPr="00690A26" w:rsidRDefault="00A16735" w:rsidP="00A16735">
      <w:pPr>
        <w:pStyle w:val="PL"/>
        <w:rPr>
          <w:lang w:val="en-US"/>
        </w:rPr>
      </w:pPr>
      <w:r w:rsidRPr="00690A26">
        <w:rPr>
          <w:lang w:val="en-US"/>
        </w:rPr>
        <w:t xml:space="preserve">          $ref: 'TS29571_CommonData.yaml#/components/responses/429'</w:t>
      </w:r>
    </w:p>
    <w:p w14:paraId="2A69FB31" w14:textId="77777777" w:rsidR="00A16735" w:rsidRPr="00690A26" w:rsidRDefault="00A16735" w:rsidP="00A16735">
      <w:pPr>
        <w:pStyle w:val="PL"/>
        <w:rPr>
          <w:lang w:val="en-US"/>
        </w:rPr>
      </w:pPr>
      <w:r w:rsidRPr="00690A26">
        <w:rPr>
          <w:lang w:val="en-US"/>
        </w:rPr>
        <w:t xml:space="preserve">        '500':</w:t>
      </w:r>
    </w:p>
    <w:p w14:paraId="3ED65C4B" w14:textId="77777777" w:rsidR="00A16735" w:rsidRPr="00690A26" w:rsidRDefault="00A16735" w:rsidP="00A16735">
      <w:pPr>
        <w:pStyle w:val="PL"/>
        <w:rPr>
          <w:lang w:val="en-US"/>
        </w:rPr>
      </w:pPr>
      <w:r w:rsidRPr="00690A26">
        <w:rPr>
          <w:lang w:val="en-US"/>
        </w:rPr>
        <w:t xml:space="preserve">          $ref: 'TS29571_CommonData.yaml#/components/responses/500'</w:t>
      </w:r>
    </w:p>
    <w:p w14:paraId="409F8CC0" w14:textId="77777777" w:rsidR="00A16735" w:rsidRPr="00690A26" w:rsidRDefault="00A16735" w:rsidP="00A16735">
      <w:pPr>
        <w:pStyle w:val="PL"/>
        <w:rPr>
          <w:lang w:val="en-US"/>
        </w:rPr>
      </w:pPr>
      <w:r w:rsidRPr="00690A26">
        <w:rPr>
          <w:lang w:val="en-US"/>
        </w:rPr>
        <w:t xml:space="preserve">        '501':</w:t>
      </w:r>
    </w:p>
    <w:p w14:paraId="43E783FB" w14:textId="77777777" w:rsidR="00A16735" w:rsidRPr="00690A26" w:rsidRDefault="00A16735" w:rsidP="00A16735">
      <w:pPr>
        <w:pStyle w:val="PL"/>
        <w:rPr>
          <w:lang w:val="en-US"/>
        </w:rPr>
      </w:pPr>
      <w:r w:rsidRPr="00690A26">
        <w:rPr>
          <w:lang w:val="en-US"/>
        </w:rPr>
        <w:t xml:space="preserve">          $ref: 'TS29571_CommonData.yaml#/components/responses/501'</w:t>
      </w:r>
    </w:p>
    <w:p w14:paraId="23BF130B" w14:textId="77777777" w:rsidR="00A16735" w:rsidRPr="00690A26" w:rsidRDefault="00A16735" w:rsidP="00A16735">
      <w:pPr>
        <w:pStyle w:val="PL"/>
        <w:rPr>
          <w:lang w:val="en-US"/>
        </w:rPr>
      </w:pPr>
      <w:r w:rsidRPr="00690A26">
        <w:rPr>
          <w:lang w:val="en-US"/>
        </w:rPr>
        <w:t xml:space="preserve">        '503':</w:t>
      </w:r>
    </w:p>
    <w:p w14:paraId="744A652F" w14:textId="77777777" w:rsidR="00A16735" w:rsidRPr="00690A26" w:rsidRDefault="00A16735" w:rsidP="00A16735">
      <w:pPr>
        <w:pStyle w:val="PL"/>
        <w:rPr>
          <w:lang w:val="en-US"/>
        </w:rPr>
      </w:pPr>
      <w:r w:rsidRPr="00690A26">
        <w:rPr>
          <w:lang w:val="en-US"/>
        </w:rPr>
        <w:t xml:space="preserve">          $ref: 'TS29571_CommonData.yaml#/components/responses/503'</w:t>
      </w:r>
    </w:p>
    <w:p w14:paraId="6518B442" w14:textId="77777777" w:rsidR="00A16735" w:rsidRPr="00690A26" w:rsidRDefault="00A16735" w:rsidP="00A16735">
      <w:pPr>
        <w:pStyle w:val="PL"/>
      </w:pPr>
      <w:r w:rsidRPr="00690A26">
        <w:t xml:space="preserve">        default:</w:t>
      </w:r>
    </w:p>
    <w:p w14:paraId="7FC82F4D" w14:textId="77777777" w:rsidR="00A16735" w:rsidRPr="00690A26" w:rsidRDefault="00A16735" w:rsidP="00A16735">
      <w:pPr>
        <w:pStyle w:val="PL"/>
        <w:rPr>
          <w:lang w:val="en-US"/>
        </w:rPr>
      </w:pPr>
      <w:r w:rsidRPr="00690A26">
        <w:rPr>
          <w:lang w:val="en-US"/>
        </w:rPr>
        <w:t xml:space="preserve">          $ref: 'TS29571_CommonData.yaml#/components/responses/default'</w:t>
      </w:r>
    </w:p>
    <w:p w14:paraId="1FECF89F" w14:textId="77777777" w:rsidR="00EC0879" w:rsidRDefault="00EC0879" w:rsidP="00A16735">
      <w:pPr>
        <w:pStyle w:val="PL"/>
      </w:pPr>
    </w:p>
    <w:p w14:paraId="3DCB8952" w14:textId="7A1F5AD8" w:rsidR="00A16735" w:rsidRPr="00690A26" w:rsidRDefault="00A16735" w:rsidP="00A16735">
      <w:pPr>
        <w:pStyle w:val="PL"/>
      </w:pPr>
      <w:r w:rsidRPr="00690A26">
        <w:t>components:</w:t>
      </w:r>
    </w:p>
    <w:p w14:paraId="59AA05D2" w14:textId="77777777" w:rsidR="00EC0879" w:rsidRDefault="00EC0879" w:rsidP="00A16735">
      <w:pPr>
        <w:pStyle w:val="PL"/>
        <w:rPr>
          <w:lang w:val="en-US"/>
        </w:rPr>
      </w:pPr>
    </w:p>
    <w:p w14:paraId="445FDB71" w14:textId="7F1B6977" w:rsidR="00A16735" w:rsidRPr="00690A26" w:rsidRDefault="00A16735" w:rsidP="00A16735">
      <w:pPr>
        <w:pStyle w:val="PL"/>
        <w:rPr>
          <w:lang w:val="en-US"/>
        </w:rPr>
      </w:pPr>
      <w:r w:rsidRPr="00690A26">
        <w:rPr>
          <w:lang w:val="en-US"/>
        </w:rPr>
        <w:t xml:space="preserve">  securitySchemes:</w:t>
      </w:r>
    </w:p>
    <w:p w14:paraId="2C7250EC" w14:textId="77777777" w:rsidR="00A16735" w:rsidRPr="00690A26" w:rsidRDefault="00A16735" w:rsidP="00A16735">
      <w:pPr>
        <w:pStyle w:val="PL"/>
        <w:rPr>
          <w:lang w:val="en-US"/>
        </w:rPr>
      </w:pPr>
      <w:r w:rsidRPr="00690A26">
        <w:rPr>
          <w:lang w:val="en-US"/>
        </w:rPr>
        <w:t xml:space="preserve">    oAuth2ClientCredentials:</w:t>
      </w:r>
    </w:p>
    <w:p w14:paraId="38974387" w14:textId="77777777" w:rsidR="00A16735" w:rsidRPr="00690A26" w:rsidRDefault="00A16735" w:rsidP="00A16735">
      <w:pPr>
        <w:pStyle w:val="PL"/>
        <w:rPr>
          <w:lang w:val="en-US"/>
        </w:rPr>
      </w:pPr>
      <w:r w:rsidRPr="00690A26">
        <w:rPr>
          <w:lang w:val="en-US"/>
        </w:rPr>
        <w:t xml:space="preserve">      type: oauth2</w:t>
      </w:r>
    </w:p>
    <w:p w14:paraId="1E066B0F" w14:textId="77777777" w:rsidR="00A16735" w:rsidRPr="00690A26" w:rsidRDefault="00A16735" w:rsidP="00A16735">
      <w:pPr>
        <w:pStyle w:val="PL"/>
        <w:rPr>
          <w:lang w:val="en-US"/>
        </w:rPr>
      </w:pPr>
      <w:r w:rsidRPr="00690A26">
        <w:rPr>
          <w:lang w:val="en-US"/>
        </w:rPr>
        <w:t xml:space="preserve">      flows:</w:t>
      </w:r>
    </w:p>
    <w:p w14:paraId="7745F031" w14:textId="77777777" w:rsidR="00A16735" w:rsidRPr="00690A26" w:rsidRDefault="00A16735" w:rsidP="00A16735">
      <w:pPr>
        <w:pStyle w:val="PL"/>
        <w:rPr>
          <w:lang w:val="en-US"/>
        </w:rPr>
      </w:pPr>
      <w:r w:rsidRPr="00690A26">
        <w:rPr>
          <w:lang w:val="en-US"/>
        </w:rPr>
        <w:t xml:space="preserve">        clientCredentials:</w:t>
      </w:r>
    </w:p>
    <w:p w14:paraId="511C8E85" w14:textId="77777777" w:rsidR="00A16735" w:rsidRPr="00690A26" w:rsidRDefault="00A16735" w:rsidP="00A16735">
      <w:pPr>
        <w:pStyle w:val="PL"/>
        <w:rPr>
          <w:lang w:val="en-US"/>
        </w:rPr>
      </w:pPr>
      <w:r w:rsidRPr="00690A26">
        <w:rPr>
          <w:lang w:val="en-US"/>
        </w:rPr>
        <w:t xml:space="preserve">          tokenUrl: '/oauth2/token'</w:t>
      </w:r>
    </w:p>
    <w:p w14:paraId="4F9474EF" w14:textId="77777777" w:rsidR="00A16735" w:rsidRPr="00690A26" w:rsidRDefault="00A16735" w:rsidP="00A16735">
      <w:pPr>
        <w:pStyle w:val="PL"/>
        <w:rPr>
          <w:lang w:val="en-US"/>
        </w:rPr>
      </w:pPr>
      <w:r w:rsidRPr="00690A26">
        <w:rPr>
          <w:lang w:val="en-US"/>
        </w:rPr>
        <w:t xml:space="preserve">          scopes:</w:t>
      </w:r>
    </w:p>
    <w:p w14:paraId="0D56CEE4" w14:textId="77777777" w:rsidR="00A16735" w:rsidRPr="00690A26" w:rsidRDefault="00A16735" w:rsidP="00A16735">
      <w:pPr>
        <w:pStyle w:val="PL"/>
        <w:rPr>
          <w:lang w:val="en-US"/>
        </w:rPr>
      </w:pPr>
      <w:r w:rsidRPr="00690A26">
        <w:rPr>
          <w:lang w:val="en-US"/>
        </w:rPr>
        <w:t xml:space="preserve">            nnrf-nfm: Access to the Nnrf_NFManagement API</w:t>
      </w:r>
    </w:p>
    <w:p w14:paraId="778347EF" w14:textId="77777777" w:rsidR="007E545E" w:rsidRDefault="00D02A45" w:rsidP="00D02A45">
      <w:pPr>
        <w:pStyle w:val="PL"/>
        <w:rPr>
          <w:lang w:val="en-US"/>
        </w:rPr>
      </w:pPr>
      <w:r>
        <w:rPr>
          <w:lang w:val="en-US"/>
        </w:rPr>
        <w:t xml:space="preserve">            nnrf-nfm:nf-instances:read: </w:t>
      </w:r>
      <w:r w:rsidR="007E545E">
        <w:rPr>
          <w:lang w:val="en-US"/>
        </w:rPr>
        <w:t>&gt;</w:t>
      </w:r>
    </w:p>
    <w:p w14:paraId="537ADCC5" w14:textId="27357ABC" w:rsidR="00D02A45" w:rsidRDefault="007E545E" w:rsidP="00D02A45">
      <w:pPr>
        <w:pStyle w:val="PL"/>
        <w:rPr>
          <w:lang w:val="en-US"/>
        </w:rPr>
      </w:pPr>
      <w:r>
        <w:rPr>
          <w:lang w:val="en-US"/>
        </w:rPr>
        <w:t xml:space="preserve">              </w:t>
      </w:r>
      <w:r w:rsidR="00D02A45">
        <w:rPr>
          <w:lang w:val="en-US"/>
        </w:rPr>
        <w:t>Access to read the nf-instances resource</w:t>
      </w:r>
      <w:r>
        <w:rPr>
          <w:lang w:val="en-US"/>
        </w:rPr>
        <w:t>,</w:t>
      </w:r>
      <w:r w:rsidRPr="003E7B20">
        <w:t xml:space="preserve"> </w:t>
      </w:r>
      <w:r w:rsidRPr="003E7B20">
        <w:rPr>
          <w:lang w:val="en-US"/>
        </w:rPr>
        <w:t>or an individual NF Instance ID resource</w:t>
      </w:r>
    </w:p>
    <w:p w14:paraId="2EBD5932" w14:textId="77777777" w:rsidR="00750C77" w:rsidRDefault="00750C77" w:rsidP="00750C77">
      <w:pPr>
        <w:pStyle w:val="PL"/>
      </w:pPr>
      <w:r w:rsidRPr="00690A26">
        <w:rPr>
          <w:lang w:val="en-US"/>
        </w:rPr>
        <w:t xml:space="preserve">            </w:t>
      </w:r>
      <w:r>
        <w:t>nnrf-nfm:subscriptions:subs-complete-profile: &gt;</w:t>
      </w:r>
    </w:p>
    <w:p w14:paraId="31139A7F" w14:textId="77777777" w:rsidR="00750C77" w:rsidRDefault="00750C77" w:rsidP="00750C77">
      <w:pPr>
        <w:pStyle w:val="PL"/>
        <w:rPr>
          <w:lang w:val="en-US"/>
        </w:rPr>
      </w:pPr>
      <w:r>
        <w:rPr>
          <w:lang w:val="en-US"/>
        </w:rPr>
        <w:t xml:space="preserve">              </w:t>
      </w:r>
      <w:r w:rsidRPr="00CB64BD">
        <w:t>Ac</w:t>
      </w:r>
      <w:r>
        <w:t>c</w:t>
      </w:r>
      <w:r w:rsidRPr="00CB64BD">
        <w:t xml:space="preserve">ess to </w:t>
      </w:r>
      <w:r>
        <w:t>subscribe to the complete profile of NF instances</w:t>
      </w:r>
    </w:p>
    <w:p w14:paraId="33024F46" w14:textId="77777777" w:rsidR="008F7019" w:rsidRPr="009F30B0" w:rsidRDefault="008F7019" w:rsidP="008F7019">
      <w:pPr>
        <w:pStyle w:val="PL"/>
        <w:rPr>
          <w:lang w:val="en-US"/>
        </w:rPr>
      </w:pPr>
      <w:r w:rsidRPr="00690A26">
        <w:rPr>
          <w:lang w:val="en-US"/>
        </w:rPr>
        <w:t xml:space="preserve">            </w:t>
      </w:r>
      <w:r w:rsidRPr="009F30B0">
        <w:rPr>
          <w:lang w:val="en-US"/>
        </w:rPr>
        <w:t>nnrf-nfm:nf-instance:write: &gt;</w:t>
      </w:r>
    </w:p>
    <w:p w14:paraId="7AA7FFED" w14:textId="77777777" w:rsidR="008F7019" w:rsidRDefault="008F7019" w:rsidP="008F7019">
      <w:pPr>
        <w:pStyle w:val="PL"/>
        <w:rPr>
          <w:lang w:val="en-US"/>
        </w:rPr>
      </w:pPr>
      <w:r w:rsidRPr="00690A26">
        <w:rPr>
          <w:lang w:val="en-US"/>
        </w:rPr>
        <w:t xml:space="preserve">            </w:t>
      </w:r>
      <w:r w:rsidRPr="009F30B0">
        <w:rPr>
          <w:lang w:val="en-US"/>
        </w:rPr>
        <w:t xml:space="preserve">  Access to write (create, update, delete) </w:t>
      </w:r>
      <w:r>
        <w:rPr>
          <w:lang w:val="en-US"/>
        </w:rPr>
        <w:t>an individual</w:t>
      </w:r>
      <w:r w:rsidRPr="009F30B0">
        <w:rPr>
          <w:lang w:val="en-US"/>
        </w:rPr>
        <w:t xml:space="preserve"> </w:t>
      </w:r>
      <w:r>
        <w:rPr>
          <w:lang w:val="en-US"/>
        </w:rPr>
        <w:t>NF Instance ID</w:t>
      </w:r>
      <w:r w:rsidRPr="009F30B0">
        <w:rPr>
          <w:lang w:val="en-US"/>
        </w:rPr>
        <w:t xml:space="preserve"> resource</w:t>
      </w:r>
    </w:p>
    <w:p w14:paraId="59F77A82" w14:textId="54C39E30" w:rsidR="009576C9" w:rsidRDefault="009576C9" w:rsidP="009576C9">
      <w:pPr>
        <w:pStyle w:val="PL"/>
        <w:rPr>
          <w:lang w:val="en-US"/>
        </w:rPr>
      </w:pPr>
      <w:r>
        <w:rPr>
          <w:lang w:val="en-US"/>
        </w:rPr>
        <w:lastRenderedPageBreak/>
        <w:t xml:space="preserve">            nnrf-nfm:shared-dat</w:t>
      </w:r>
      <w:r w:rsidR="00E046C2">
        <w:rPr>
          <w:lang w:val="en-US"/>
        </w:rPr>
        <w:t>a</w:t>
      </w:r>
      <w:r>
        <w:rPr>
          <w:lang w:val="en-US"/>
        </w:rPr>
        <w:t>:read: &gt;</w:t>
      </w:r>
    </w:p>
    <w:p w14:paraId="0623B0BC" w14:textId="77777777" w:rsidR="009576C9" w:rsidRDefault="009576C9" w:rsidP="009576C9">
      <w:pPr>
        <w:pStyle w:val="PL"/>
        <w:rPr>
          <w:lang w:val="en-US"/>
        </w:rPr>
      </w:pPr>
      <w:r>
        <w:rPr>
          <w:lang w:val="en-US"/>
        </w:rPr>
        <w:t xml:space="preserve">              Access to read shared data</w:t>
      </w:r>
    </w:p>
    <w:p w14:paraId="223FD82B" w14:textId="77777777" w:rsidR="009576C9" w:rsidRPr="009F30B0" w:rsidRDefault="009576C9" w:rsidP="009576C9">
      <w:pPr>
        <w:pStyle w:val="PL"/>
        <w:rPr>
          <w:lang w:val="en-US"/>
        </w:rPr>
      </w:pPr>
      <w:r w:rsidRPr="00690A26">
        <w:rPr>
          <w:lang w:val="en-US"/>
        </w:rPr>
        <w:t xml:space="preserve">            </w:t>
      </w:r>
      <w:r w:rsidRPr="009F30B0">
        <w:rPr>
          <w:lang w:val="en-US"/>
        </w:rPr>
        <w:t>nnrf-nfm:</w:t>
      </w:r>
      <w:r>
        <w:rPr>
          <w:lang w:val="en-US"/>
        </w:rPr>
        <w:t>shared-data</w:t>
      </w:r>
      <w:r w:rsidRPr="009F30B0">
        <w:rPr>
          <w:lang w:val="en-US"/>
        </w:rPr>
        <w:t>:write: &gt;</w:t>
      </w:r>
    </w:p>
    <w:p w14:paraId="0654A21F" w14:textId="77777777" w:rsidR="009576C9" w:rsidRDefault="009576C9" w:rsidP="009576C9">
      <w:pPr>
        <w:pStyle w:val="PL"/>
        <w:rPr>
          <w:lang w:val="en-US"/>
        </w:rPr>
      </w:pPr>
      <w:r w:rsidRPr="00690A26">
        <w:rPr>
          <w:lang w:val="en-US"/>
        </w:rPr>
        <w:t xml:space="preserve">            </w:t>
      </w:r>
      <w:r w:rsidRPr="009F30B0">
        <w:rPr>
          <w:lang w:val="en-US"/>
        </w:rPr>
        <w:t xml:space="preserve">  Access to write (create, update, delete) </w:t>
      </w:r>
      <w:r>
        <w:rPr>
          <w:lang w:val="en-US"/>
        </w:rPr>
        <w:t>shared data</w:t>
      </w:r>
    </w:p>
    <w:p w14:paraId="37D0E047" w14:textId="77777777" w:rsidR="00EC0879" w:rsidRPr="00523945" w:rsidRDefault="00EC0879" w:rsidP="00A16735">
      <w:pPr>
        <w:pStyle w:val="PL"/>
        <w:rPr>
          <w:lang w:val="en-US"/>
        </w:rPr>
      </w:pPr>
    </w:p>
    <w:p w14:paraId="564BC10A" w14:textId="6AAE3269" w:rsidR="00A16735" w:rsidRPr="00690A26" w:rsidRDefault="00A16735" w:rsidP="00A16735">
      <w:pPr>
        <w:pStyle w:val="PL"/>
      </w:pPr>
      <w:r w:rsidRPr="00690A26">
        <w:t xml:space="preserve">  schemas:</w:t>
      </w:r>
    </w:p>
    <w:p w14:paraId="006CEC28" w14:textId="77777777" w:rsidR="00EC0879" w:rsidRDefault="00EC0879" w:rsidP="00A16735">
      <w:pPr>
        <w:pStyle w:val="PL"/>
      </w:pPr>
    </w:p>
    <w:p w14:paraId="33399006" w14:textId="20232C73" w:rsidR="00A16735" w:rsidRPr="00690A26" w:rsidRDefault="00A16735" w:rsidP="00A16735">
      <w:pPr>
        <w:pStyle w:val="PL"/>
      </w:pPr>
      <w:r w:rsidRPr="00690A26">
        <w:t xml:space="preserve">    NFProfile:</w:t>
      </w:r>
    </w:p>
    <w:p w14:paraId="42570587" w14:textId="77777777" w:rsidR="00A16735" w:rsidRPr="00690A26" w:rsidRDefault="00A16735" w:rsidP="00A16735">
      <w:pPr>
        <w:pStyle w:val="PL"/>
      </w:pPr>
      <w:r>
        <w:t xml:space="preserve">      description:</w:t>
      </w:r>
      <w:r w:rsidRPr="002D6EB8">
        <w:rPr>
          <w:rFonts w:cs="Arial"/>
          <w:szCs w:val="18"/>
        </w:rPr>
        <w:t xml:space="preserve"> </w:t>
      </w:r>
      <w:r>
        <w:rPr>
          <w:rFonts w:cs="Arial"/>
          <w:szCs w:val="18"/>
        </w:rPr>
        <w:t>Information of an NF Instance registered in the NRF</w:t>
      </w:r>
    </w:p>
    <w:p w14:paraId="1F7BF399" w14:textId="77777777" w:rsidR="00A16735" w:rsidRPr="00690A26" w:rsidRDefault="00A16735" w:rsidP="00A16735">
      <w:pPr>
        <w:pStyle w:val="PL"/>
      </w:pPr>
      <w:r w:rsidRPr="00690A26">
        <w:t xml:space="preserve">      type: object</w:t>
      </w:r>
    </w:p>
    <w:p w14:paraId="713CE91B" w14:textId="77777777" w:rsidR="00A16735" w:rsidRPr="00690A26" w:rsidRDefault="00A16735" w:rsidP="00A16735">
      <w:pPr>
        <w:pStyle w:val="PL"/>
      </w:pPr>
      <w:r w:rsidRPr="00690A26">
        <w:t xml:space="preserve">      required:</w:t>
      </w:r>
    </w:p>
    <w:p w14:paraId="48C7974F" w14:textId="77777777" w:rsidR="00A16735" w:rsidRPr="00690A26" w:rsidRDefault="00A16735" w:rsidP="00A16735">
      <w:pPr>
        <w:pStyle w:val="PL"/>
      </w:pPr>
      <w:r w:rsidRPr="00690A26">
        <w:t xml:space="preserve">        - nfInstanceId</w:t>
      </w:r>
    </w:p>
    <w:p w14:paraId="2C049E1F" w14:textId="77777777" w:rsidR="00A16735" w:rsidRPr="00690A26" w:rsidRDefault="00A16735" w:rsidP="00A16735">
      <w:pPr>
        <w:pStyle w:val="PL"/>
      </w:pPr>
      <w:r w:rsidRPr="00690A26">
        <w:t xml:space="preserve">        - nfType</w:t>
      </w:r>
    </w:p>
    <w:p w14:paraId="4832DEBB" w14:textId="77777777" w:rsidR="00A16735" w:rsidRPr="00690A26" w:rsidRDefault="00A16735" w:rsidP="00A16735">
      <w:pPr>
        <w:pStyle w:val="PL"/>
      </w:pPr>
      <w:r w:rsidRPr="00690A26">
        <w:t xml:space="preserve">        - nfStatus</w:t>
      </w:r>
    </w:p>
    <w:p w14:paraId="6297931C" w14:textId="77777777" w:rsidR="00A16735" w:rsidRPr="00690A26" w:rsidRDefault="00A16735" w:rsidP="00A16735">
      <w:pPr>
        <w:pStyle w:val="PL"/>
      </w:pPr>
      <w:r w:rsidRPr="00690A26">
        <w:t xml:space="preserve">      anyOf:</w:t>
      </w:r>
    </w:p>
    <w:p w14:paraId="6BF37794" w14:textId="77777777" w:rsidR="00A16735" w:rsidRPr="00690A26" w:rsidRDefault="00A16735" w:rsidP="00A16735">
      <w:pPr>
        <w:pStyle w:val="PL"/>
      </w:pPr>
      <w:r w:rsidRPr="00690A26">
        <w:t xml:space="preserve">        - required: [ fqdn ]</w:t>
      </w:r>
    </w:p>
    <w:p w14:paraId="763F63DF" w14:textId="77777777" w:rsidR="00A16735" w:rsidRPr="00690A26" w:rsidRDefault="00A16735" w:rsidP="00A16735">
      <w:pPr>
        <w:pStyle w:val="PL"/>
      </w:pPr>
      <w:r w:rsidRPr="00690A26">
        <w:t xml:space="preserve">        - required: [ ipv4Addresses ]</w:t>
      </w:r>
    </w:p>
    <w:p w14:paraId="78E74CA2" w14:textId="77777777" w:rsidR="00A16735" w:rsidRPr="00690A26" w:rsidRDefault="00A16735" w:rsidP="00A16735">
      <w:pPr>
        <w:pStyle w:val="PL"/>
      </w:pPr>
      <w:r w:rsidRPr="00690A26">
        <w:t xml:space="preserve">        - required: [ ipv6Addresses ]</w:t>
      </w:r>
    </w:p>
    <w:p w14:paraId="5C73CEF9" w14:textId="77777777" w:rsidR="00A16735" w:rsidRPr="00690A26" w:rsidRDefault="00A16735" w:rsidP="00A16735">
      <w:pPr>
        <w:pStyle w:val="PL"/>
      </w:pPr>
      <w:r w:rsidRPr="00690A26">
        <w:t xml:space="preserve">      properties:</w:t>
      </w:r>
    </w:p>
    <w:p w14:paraId="61D8047E" w14:textId="77777777" w:rsidR="00A16735" w:rsidRPr="00690A26" w:rsidRDefault="00A16735" w:rsidP="00A16735">
      <w:pPr>
        <w:pStyle w:val="PL"/>
      </w:pPr>
      <w:r w:rsidRPr="00690A26">
        <w:t xml:space="preserve">        nfInstanceId:</w:t>
      </w:r>
    </w:p>
    <w:p w14:paraId="37312E0A" w14:textId="77777777" w:rsidR="00A16735" w:rsidRPr="00690A26" w:rsidRDefault="00A16735" w:rsidP="00A16735">
      <w:pPr>
        <w:pStyle w:val="PL"/>
      </w:pPr>
      <w:r w:rsidRPr="00690A26">
        <w:t xml:space="preserve">          $ref: 'TS29571_CommonData.yaml#/components/schemas/NfInstanceId'</w:t>
      </w:r>
    </w:p>
    <w:p w14:paraId="74C00E6C" w14:textId="77777777" w:rsidR="00A16735" w:rsidRPr="00690A26" w:rsidRDefault="00A16735" w:rsidP="00A16735">
      <w:pPr>
        <w:pStyle w:val="PL"/>
      </w:pPr>
      <w:r w:rsidRPr="00690A26">
        <w:t xml:space="preserve">        nfInstanceName:</w:t>
      </w:r>
    </w:p>
    <w:p w14:paraId="06F62871" w14:textId="77777777" w:rsidR="00A16735" w:rsidRPr="00690A26" w:rsidRDefault="00A16735" w:rsidP="00A16735">
      <w:pPr>
        <w:pStyle w:val="PL"/>
      </w:pPr>
      <w:r w:rsidRPr="00690A26">
        <w:t xml:space="preserve">          type: string</w:t>
      </w:r>
    </w:p>
    <w:p w14:paraId="2C7A3D69" w14:textId="77777777" w:rsidR="00A16735" w:rsidRPr="00690A26" w:rsidRDefault="00A16735" w:rsidP="00A16735">
      <w:pPr>
        <w:pStyle w:val="PL"/>
      </w:pPr>
      <w:r w:rsidRPr="00690A26">
        <w:t xml:space="preserve">        nfType:</w:t>
      </w:r>
    </w:p>
    <w:p w14:paraId="6892AE1F" w14:textId="77777777" w:rsidR="00A16735" w:rsidRPr="00690A26" w:rsidRDefault="00A16735" w:rsidP="00A16735">
      <w:pPr>
        <w:pStyle w:val="PL"/>
      </w:pPr>
      <w:r w:rsidRPr="00690A26">
        <w:t xml:space="preserve">          $ref: '#/components/schemas/NFType'</w:t>
      </w:r>
    </w:p>
    <w:p w14:paraId="5E2ED851" w14:textId="77777777" w:rsidR="00A16735" w:rsidRPr="00690A26" w:rsidRDefault="00A16735" w:rsidP="00A16735">
      <w:pPr>
        <w:pStyle w:val="PL"/>
      </w:pPr>
      <w:r w:rsidRPr="00690A26">
        <w:t xml:space="preserve">        nfStatus:</w:t>
      </w:r>
    </w:p>
    <w:p w14:paraId="462D7B55" w14:textId="77777777" w:rsidR="00A16735" w:rsidRPr="00690A26" w:rsidRDefault="00A16735" w:rsidP="00A16735">
      <w:pPr>
        <w:pStyle w:val="PL"/>
      </w:pPr>
      <w:r w:rsidRPr="00690A26">
        <w:t xml:space="preserve">          $ref: '#/components/schemas/NFStatus'</w:t>
      </w:r>
    </w:p>
    <w:p w14:paraId="5EC6AC73" w14:textId="77777777" w:rsidR="00780F74" w:rsidRDefault="00780F74" w:rsidP="00D4681E">
      <w:pPr>
        <w:pStyle w:val="PL"/>
      </w:pPr>
      <w:r w:rsidRPr="00D4681E">
        <w:t xml:space="preserve">        collocatedNfInstances:</w:t>
      </w:r>
    </w:p>
    <w:p w14:paraId="06D29BCF" w14:textId="77777777" w:rsidR="00780F74" w:rsidRPr="00690A26" w:rsidRDefault="00780F74" w:rsidP="00780F74">
      <w:pPr>
        <w:pStyle w:val="PL"/>
      </w:pPr>
      <w:r w:rsidRPr="00690A26">
        <w:t xml:space="preserve">          type: array</w:t>
      </w:r>
    </w:p>
    <w:p w14:paraId="58B01A7B" w14:textId="77777777" w:rsidR="00780F74" w:rsidRPr="00690A26" w:rsidRDefault="00780F74" w:rsidP="00780F74">
      <w:pPr>
        <w:pStyle w:val="PL"/>
      </w:pPr>
      <w:r w:rsidRPr="00690A26">
        <w:t xml:space="preserve">          items:</w:t>
      </w:r>
    </w:p>
    <w:p w14:paraId="76F4C90E" w14:textId="77777777" w:rsidR="00780F74" w:rsidRDefault="00780F74" w:rsidP="00D4681E">
      <w:pPr>
        <w:pStyle w:val="PL"/>
      </w:pPr>
      <w:r w:rsidRPr="00D4681E">
        <w:t xml:space="preserve">            $ref: '#/components/schemas/CollocatedNfInstance'</w:t>
      </w:r>
    </w:p>
    <w:p w14:paraId="1F0D255E" w14:textId="77777777" w:rsidR="00FF7E4B" w:rsidRPr="00690A26" w:rsidRDefault="00FF7E4B" w:rsidP="00FF7E4B">
      <w:pPr>
        <w:pStyle w:val="PL"/>
      </w:pPr>
      <w:r w:rsidRPr="00690A26">
        <w:t xml:space="preserve">          </w:t>
      </w:r>
      <w:r>
        <w:t>minItems: 1</w:t>
      </w:r>
    </w:p>
    <w:p w14:paraId="59E158E6" w14:textId="77777777" w:rsidR="00A16735" w:rsidRPr="00690A26" w:rsidRDefault="00A16735" w:rsidP="00A16735">
      <w:pPr>
        <w:pStyle w:val="PL"/>
      </w:pPr>
      <w:r w:rsidRPr="00690A26">
        <w:t xml:space="preserve">        heartBeatTimer:</w:t>
      </w:r>
    </w:p>
    <w:p w14:paraId="351C5469" w14:textId="77777777" w:rsidR="00A16735" w:rsidRPr="00690A26" w:rsidRDefault="00A16735" w:rsidP="00A16735">
      <w:pPr>
        <w:pStyle w:val="PL"/>
      </w:pPr>
      <w:r w:rsidRPr="00690A26">
        <w:t xml:space="preserve">          type: integer</w:t>
      </w:r>
    </w:p>
    <w:p w14:paraId="1ADF065B" w14:textId="77777777" w:rsidR="00EF1B64" w:rsidRPr="00690A26" w:rsidRDefault="00EF1B64" w:rsidP="00EF1B64">
      <w:pPr>
        <w:pStyle w:val="PL"/>
      </w:pPr>
      <w:r>
        <w:t xml:space="preserve">          minimum: 1</w:t>
      </w:r>
    </w:p>
    <w:p w14:paraId="79038C19" w14:textId="77777777" w:rsidR="00A16735" w:rsidRPr="00690A26" w:rsidRDefault="00A16735" w:rsidP="00A16735">
      <w:pPr>
        <w:pStyle w:val="PL"/>
      </w:pPr>
      <w:r w:rsidRPr="00690A26">
        <w:t xml:space="preserve">        plmnList:</w:t>
      </w:r>
    </w:p>
    <w:p w14:paraId="1822A062" w14:textId="77777777" w:rsidR="00A16735" w:rsidRPr="00690A26" w:rsidRDefault="00A16735" w:rsidP="00A16735">
      <w:pPr>
        <w:pStyle w:val="PL"/>
      </w:pPr>
      <w:r w:rsidRPr="00690A26">
        <w:t xml:space="preserve">          type: array</w:t>
      </w:r>
    </w:p>
    <w:p w14:paraId="036F887A" w14:textId="77777777" w:rsidR="00A16735" w:rsidRPr="00690A26" w:rsidRDefault="00A16735" w:rsidP="00A16735">
      <w:pPr>
        <w:pStyle w:val="PL"/>
      </w:pPr>
      <w:r w:rsidRPr="00690A26">
        <w:t xml:space="preserve">          items:</w:t>
      </w:r>
    </w:p>
    <w:p w14:paraId="68D35EA0" w14:textId="77777777" w:rsidR="00A16735" w:rsidRPr="00690A26" w:rsidRDefault="00A16735" w:rsidP="00A16735">
      <w:pPr>
        <w:pStyle w:val="PL"/>
      </w:pPr>
      <w:r w:rsidRPr="00690A26">
        <w:t xml:space="preserve">            $ref: 'TS29571_CommonData.yaml#/components/schemas/PlmnId'</w:t>
      </w:r>
    </w:p>
    <w:p w14:paraId="0FE203B5" w14:textId="77777777" w:rsidR="00A16735" w:rsidRPr="00690A26" w:rsidRDefault="00A16735" w:rsidP="00A16735">
      <w:pPr>
        <w:pStyle w:val="PL"/>
      </w:pPr>
      <w:r w:rsidRPr="00690A26">
        <w:t xml:space="preserve">          minItems: 1</w:t>
      </w:r>
    </w:p>
    <w:p w14:paraId="6CB4F996" w14:textId="77777777" w:rsidR="00A16735" w:rsidRPr="00690A26" w:rsidRDefault="00A16735" w:rsidP="00A16735">
      <w:pPr>
        <w:pStyle w:val="PL"/>
      </w:pPr>
      <w:r w:rsidRPr="00690A26">
        <w:t xml:space="preserve">        snpnList:</w:t>
      </w:r>
    </w:p>
    <w:p w14:paraId="75D7F097" w14:textId="77777777" w:rsidR="00A16735" w:rsidRPr="00690A26" w:rsidRDefault="00A16735" w:rsidP="00A16735">
      <w:pPr>
        <w:pStyle w:val="PL"/>
      </w:pPr>
      <w:r w:rsidRPr="00690A26">
        <w:t xml:space="preserve">          type: array</w:t>
      </w:r>
    </w:p>
    <w:p w14:paraId="7835CFDB" w14:textId="77777777" w:rsidR="00A16735" w:rsidRPr="00690A26" w:rsidRDefault="00A16735" w:rsidP="00A16735">
      <w:pPr>
        <w:pStyle w:val="PL"/>
      </w:pPr>
      <w:r w:rsidRPr="00690A26">
        <w:t xml:space="preserve">          items:</w:t>
      </w:r>
    </w:p>
    <w:p w14:paraId="43740044" w14:textId="77777777" w:rsidR="00A16735" w:rsidRPr="00690A26" w:rsidRDefault="00A16735" w:rsidP="00A16735">
      <w:pPr>
        <w:pStyle w:val="PL"/>
      </w:pPr>
      <w:r w:rsidRPr="00690A26">
        <w:t xml:space="preserve">            $ref: 'TS29571_CommonData.yaml#/components/schemas/PlmnIdNid'</w:t>
      </w:r>
    </w:p>
    <w:p w14:paraId="543B0658" w14:textId="77777777" w:rsidR="00A16735" w:rsidRPr="00690A26" w:rsidRDefault="00A16735" w:rsidP="00A16735">
      <w:pPr>
        <w:pStyle w:val="PL"/>
      </w:pPr>
      <w:r w:rsidRPr="00690A26">
        <w:t xml:space="preserve">          minItems: 1</w:t>
      </w:r>
    </w:p>
    <w:p w14:paraId="776F4F68" w14:textId="77777777" w:rsidR="00A16735" w:rsidRPr="00690A26" w:rsidRDefault="00A16735" w:rsidP="00A16735">
      <w:pPr>
        <w:pStyle w:val="PL"/>
      </w:pPr>
      <w:r w:rsidRPr="00690A26">
        <w:t xml:space="preserve">        sNssais:</w:t>
      </w:r>
    </w:p>
    <w:p w14:paraId="04464923" w14:textId="77777777" w:rsidR="00A16735" w:rsidRPr="00690A26" w:rsidRDefault="00A16735" w:rsidP="00A16735">
      <w:pPr>
        <w:pStyle w:val="PL"/>
      </w:pPr>
      <w:r w:rsidRPr="00690A26">
        <w:t xml:space="preserve">          type: array</w:t>
      </w:r>
    </w:p>
    <w:p w14:paraId="17707D0A" w14:textId="77777777" w:rsidR="00A16735" w:rsidRPr="00690A26" w:rsidRDefault="00A16735" w:rsidP="00A16735">
      <w:pPr>
        <w:pStyle w:val="PL"/>
      </w:pPr>
      <w:r w:rsidRPr="00690A26">
        <w:t xml:space="preserve">          items:</w:t>
      </w:r>
    </w:p>
    <w:p w14:paraId="51799A62" w14:textId="77777777" w:rsidR="00A16735" w:rsidRPr="00690A26" w:rsidRDefault="00A16735" w:rsidP="00A16735">
      <w:pPr>
        <w:pStyle w:val="PL"/>
      </w:pPr>
      <w:r w:rsidRPr="00690A26">
        <w:t xml:space="preserve">            $ref: 'TS29571_CommonData.yaml#/components/schemas/</w:t>
      </w:r>
      <w:r w:rsidR="003B07FD">
        <w:t>Ext</w:t>
      </w:r>
      <w:r w:rsidRPr="00690A26">
        <w:t>Snssai'</w:t>
      </w:r>
    </w:p>
    <w:p w14:paraId="412492D2"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3214760" w14:textId="77777777" w:rsidR="00A16735" w:rsidRPr="00690A26" w:rsidRDefault="00A16735" w:rsidP="00A16735">
      <w:pPr>
        <w:pStyle w:val="PL"/>
      </w:pPr>
      <w:r w:rsidRPr="00690A26">
        <w:rPr>
          <w:lang w:eastAsia="zh-CN"/>
        </w:rPr>
        <w:t xml:space="preserve">        </w:t>
      </w:r>
      <w:r w:rsidRPr="00690A26">
        <w:rPr>
          <w:rFonts w:hint="eastAsia"/>
        </w:rPr>
        <w:t>perPlmnSnssaiList</w:t>
      </w:r>
      <w:r w:rsidRPr="00690A26">
        <w:t>:</w:t>
      </w:r>
    </w:p>
    <w:p w14:paraId="1EBBF37C" w14:textId="77777777" w:rsidR="00A16735" w:rsidRPr="00690A26" w:rsidRDefault="00A16735" w:rsidP="00A16735">
      <w:pPr>
        <w:pStyle w:val="PL"/>
      </w:pPr>
      <w:r w:rsidRPr="00690A26">
        <w:t xml:space="preserve">          type: array</w:t>
      </w:r>
    </w:p>
    <w:p w14:paraId="2B78AC12" w14:textId="77777777" w:rsidR="00A16735" w:rsidRPr="00690A26" w:rsidRDefault="00A16735" w:rsidP="00A16735">
      <w:pPr>
        <w:pStyle w:val="PL"/>
      </w:pPr>
      <w:r w:rsidRPr="00690A26">
        <w:t xml:space="preserve">          items:</w:t>
      </w:r>
    </w:p>
    <w:p w14:paraId="4F6E0814" w14:textId="77777777" w:rsidR="00A16735" w:rsidRPr="00690A26" w:rsidRDefault="00A16735" w:rsidP="00A16735">
      <w:pPr>
        <w:pStyle w:val="PL"/>
      </w:pPr>
      <w:r w:rsidRPr="00690A26">
        <w:t xml:space="preserve">            $ref: '#/components/schemas/PlmnSnssai'</w:t>
      </w:r>
    </w:p>
    <w:p w14:paraId="4B38C36D"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BAE1678" w14:textId="77777777" w:rsidR="00A16735" w:rsidRPr="00690A26" w:rsidRDefault="00A16735" w:rsidP="00A16735">
      <w:pPr>
        <w:pStyle w:val="PL"/>
      </w:pPr>
      <w:r w:rsidRPr="00690A26">
        <w:t xml:space="preserve">        nsiList:</w:t>
      </w:r>
    </w:p>
    <w:p w14:paraId="40A0ECAF" w14:textId="77777777" w:rsidR="00A16735" w:rsidRPr="00690A26" w:rsidRDefault="00A16735" w:rsidP="00A16735">
      <w:pPr>
        <w:pStyle w:val="PL"/>
      </w:pPr>
      <w:r w:rsidRPr="00690A26">
        <w:t xml:space="preserve">          type: array</w:t>
      </w:r>
    </w:p>
    <w:p w14:paraId="78A4CF69" w14:textId="77777777" w:rsidR="00A16735" w:rsidRPr="00690A26" w:rsidRDefault="00A16735" w:rsidP="00A16735">
      <w:pPr>
        <w:pStyle w:val="PL"/>
      </w:pPr>
      <w:r w:rsidRPr="00690A26">
        <w:t xml:space="preserve">          items:</w:t>
      </w:r>
    </w:p>
    <w:p w14:paraId="65B5E72D" w14:textId="77777777" w:rsidR="00A16735" w:rsidRPr="00690A26" w:rsidRDefault="00A16735" w:rsidP="00A16735">
      <w:pPr>
        <w:pStyle w:val="PL"/>
      </w:pPr>
      <w:r w:rsidRPr="00690A26">
        <w:t xml:space="preserve">            type: string</w:t>
      </w:r>
    </w:p>
    <w:p w14:paraId="0E72A941"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FD3D869" w14:textId="77777777" w:rsidR="00A16735" w:rsidRPr="00690A26" w:rsidRDefault="00A16735" w:rsidP="00A16735">
      <w:pPr>
        <w:pStyle w:val="PL"/>
      </w:pPr>
      <w:r w:rsidRPr="00690A26">
        <w:t xml:space="preserve">        fqdn:</w:t>
      </w:r>
    </w:p>
    <w:p w14:paraId="5D221E04" w14:textId="1A7FD264" w:rsidR="00A16735" w:rsidRPr="00690A26" w:rsidRDefault="00A16735" w:rsidP="00A16735">
      <w:pPr>
        <w:pStyle w:val="PL"/>
      </w:pPr>
      <w:r w:rsidRPr="00690A26">
        <w:t xml:space="preserve">          $ref: '</w:t>
      </w:r>
      <w:bookmarkStart w:id="2231" w:name="_Hlk99101186"/>
      <w:r w:rsidR="002E7358">
        <w:t>TS29571_CommonData.yaml</w:t>
      </w:r>
      <w:bookmarkEnd w:id="2231"/>
      <w:r w:rsidRPr="00690A26">
        <w:t>#/components/schemas/Fqdn'</w:t>
      </w:r>
    </w:p>
    <w:p w14:paraId="00E6728C" w14:textId="77777777" w:rsidR="00A16735" w:rsidRPr="00690A26" w:rsidRDefault="00A16735" w:rsidP="00A16735">
      <w:pPr>
        <w:pStyle w:val="PL"/>
      </w:pPr>
      <w:r w:rsidRPr="00690A26">
        <w:t xml:space="preserve">        interPlmnFqdn:</w:t>
      </w:r>
    </w:p>
    <w:p w14:paraId="23C51856" w14:textId="455343F8" w:rsidR="00A16735" w:rsidRPr="00690A26" w:rsidRDefault="00A16735" w:rsidP="00A16735">
      <w:pPr>
        <w:pStyle w:val="PL"/>
      </w:pPr>
      <w:r w:rsidRPr="00690A26">
        <w:t xml:space="preserve">          $ref: '</w:t>
      </w:r>
      <w:r w:rsidR="002E7358">
        <w:t>TS29571_CommonData.yaml</w:t>
      </w:r>
      <w:r w:rsidRPr="00690A26">
        <w:t>#/components/schemas/Fqdn'</w:t>
      </w:r>
    </w:p>
    <w:p w14:paraId="5B436CEA" w14:textId="77777777" w:rsidR="00A16735" w:rsidRPr="00690A26" w:rsidRDefault="00A16735" w:rsidP="00A16735">
      <w:pPr>
        <w:pStyle w:val="PL"/>
      </w:pPr>
      <w:r w:rsidRPr="00690A26">
        <w:t xml:space="preserve">        ipv4Addresses:</w:t>
      </w:r>
    </w:p>
    <w:p w14:paraId="44B631E6" w14:textId="77777777" w:rsidR="00A16735" w:rsidRPr="00690A26" w:rsidRDefault="00A16735" w:rsidP="00A16735">
      <w:pPr>
        <w:pStyle w:val="PL"/>
      </w:pPr>
      <w:r w:rsidRPr="00690A26">
        <w:t xml:space="preserve">          type: array</w:t>
      </w:r>
    </w:p>
    <w:p w14:paraId="1CA52178" w14:textId="77777777" w:rsidR="00A16735" w:rsidRPr="00690A26" w:rsidRDefault="00A16735" w:rsidP="00A16735">
      <w:pPr>
        <w:pStyle w:val="PL"/>
      </w:pPr>
      <w:r w:rsidRPr="00690A26">
        <w:t xml:space="preserve">          items:</w:t>
      </w:r>
    </w:p>
    <w:p w14:paraId="0601B511" w14:textId="77777777" w:rsidR="00A16735" w:rsidRPr="00690A26" w:rsidRDefault="00A16735" w:rsidP="00A16735">
      <w:pPr>
        <w:pStyle w:val="PL"/>
      </w:pPr>
      <w:r w:rsidRPr="00690A26">
        <w:t xml:space="preserve">            $ref: 'TS29571_CommonData.yaml#/components/schemas/Ipv4Addr'</w:t>
      </w:r>
    </w:p>
    <w:p w14:paraId="0A8BF0B2"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59D93E3" w14:textId="77777777" w:rsidR="00A16735" w:rsidRPr="00690A26" w:rsidRDefault="00A16735" w:rsidP="00A16735">
      <w:pPr>
        <w:pStyle w:val="PL"/>
      </w:pPr>
      <w:r w:rsidRPr="00690A26">
        <w:t xml:space="preserve">        ipv6Addresses:</w:t>
      </w:r>
    </w:p>
    <w:p w14:paraId="793F4048" w14:textId="77777777" w:rsidR="00A16735" w:rsidRPr="00690A26" w:rsidRDefault="00A16735" w:rsidP="00A16735">
      <w:pPr>
        <w:pStyle w:val="PL"/>
      </w:pPr>
      <w:r w:rsidRPr="00690A26">
        <w:t xml:space="preserve">          type: array</w:t>
      </w:r>
    </w:p>
    <w:p w14:paraId="0A91FBAD" w14:textId="77777777" w:rsidR="00A16735" w:rsidRPr="00690A26" w:rsidRDefault="00A16735" w:rsidP="00A16735">
      <w:pPr>
        <w:pStyle w:val="PL"/>
      </w:pPr>
      <w:r w:rsidRPr="00690A26">
        <w:t xml:space="preserve">          items:</w:t>
      </w:r>
    </w:p>
    <w:p w14:paraId="1D70D685" w14:textId="77777777" w:rsidR="00A16735" w:rsidRPr="00690A26" w:rsidRDefault="00A16735" w:rsidP="00A16735">
      <w:pPr>
        <w:pStyle w:val="PL"/>
      </w:pPr>
      <w:r w:rsidRPr="00690A26">
        <w:t xml:space="preserve">            $ref: 'TS29571_CommonData.yaml#/components/schemas/Ipv6Addr'</w:t>
      </w:r>
    </w:p>
    <w:p w14:paraId="0CE2686A"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4CC518B" w14:textId="77777777" w:rsidR="00A16735" w:rsidRPr="00690A26" w:rsidRDefault="00A16735" w:rsidP="00A16735">
      <w:pPr>
        <w:pStyle w:val="PL"/>
      </w:pPr>
      <w:r w:rsidRPr="00690A26">
        <w:t xml:space="preserve">        allowedPlmns:</w:t>
      </w:r>
    </w:p>
    <w:p w14:paraId="0D6133B1" w14:textId="77777777" w:rsidR="00A16735" w:rsidRPr="00690A26" w:rsidRDefault="00A16735" w:rsidP="00A16735">
      <w:pPr>
        <w:pStyle w:val="PL"/>
      </w:pPr>
      <w:r w:rsidRPr="00690A26">
        <w:t xml:space="preserve">          type: array</w:t>
      </w:r>
    </w:p>
    <w:p w14:paraId="6508B9E2" w14:textId="77777777" w:rsidR="00A16735" w:rsidRPr="00690A26" w:rsidRDefault="00A16735" w:rsidP="00A16735">
      <w:pPr>
        <w:pStyle w:val="PL"/>
      </w:pPr>
      <w:r w:rsidRPr="00690A26">
        <w:t xml:space="preserve">          items:</w:t>
      </w:r>
    </w:p>
    <w:p w14:paraId="1ACFEFDE" w14:textId="77777777" w:rsidR="00A16735" w:rsidRPr="00690A26" w:rsidRDefault="00A16735" w:rsidP="00A16735">
      <w:pPr>
        <w:pStyle w:val="PL"/>
      </w:pPr>
      <w:r w:rsidRPr="00690A26">
        <w:t xml:space="preserve">            $ref: 'TS29571_CommonData.yaml#/components/schemas/PlmnId'</w:t>
      </w:r>
    </w:p>
    <w:p w14:paraId="3631C62E" w14:textId="77777777" w:rsidR="00A16735" w:rsidRPr="00690A26" w:rsidRDefault="00A16735" w:rsidP="00A16735">
      <w:pPr>
        <w:pStyle w:val="PL"/>
      </w:pPr>
      <w:r w:rsidRPr="00690A26">
        <w:lastRenderedPageBreak/>
        <w:t xml:space="preserve">          minItems: 1</w:t>
      </w:r>
    </w:p>
    <w:p w14:paraId="2E8CA4D5" w14:textId="77777777" w:rsidR="00A16735" w:rsidRPr="00690A26" w:rsidRDefault="00A16735" w:rsidP="00A16735">
      <w:pPr>
        <w:pStyle w:val="PL"/>
      </w:pPr>
      <w:r w:rsidRPr="00690A26">
        <w:t xml:space="preserve">        allowedSnpns:</w:t>
      </w:r>
    </w:p>
    <w:p w14:paraId="649C5C37" w14:textId="77777777" w:rsidR="00A16735" w:rsidRPr="00690A26" w:rsidRDefault="00A16735" w:rsidP="00A16735">
      <w:pPr>
        <w:pStyle w:val="PL"/>
      </w:pPr>
      <w:r w:rsidRPr="00690A26">
        <w:t xml:space="preserve">          type: array</w:t>
      </w:r>
    </w:p>
    <w:p w14:paraId="5D8A85D7" w14:textId="77777777" w:rsidR="00A16735" w:rsidRPr="00690A26" w:rsidRDefault="00A16735" w:rsidP="00A16735">
      <w:pPr>
        <w:pStyle w:val="PL"/>
      </w:pPr>
      <w:r w:rsidRPr="00690A26">
        <w:t xml:space="preserve">          items:</w:t>
      </w:r>
    </w:p>
    <w:p w14:paraId="263D7D79" w14:textId="77777777" w:rsidR="00A16735" w:rsidRPr="00690A26" w:rsidRDefault="00A16735" w:rsidP="00A16735">
      <w:pPr>
        <w:pStyle w:val="PL"/>
      </w:pPr>
      <w:r w:rsidRPr="00690A26">
        <w:t xml:space="preserve">            $ref: 'TS29571_CommonData.yaml#/components/schemas/PlmnIdNid'</w:t>
      </w:r>
    </w:p>
    <w:p w14:paraId="200341CF" w14:textId="77777777" w:rsidR="00A16735" w:rsidRPr="00690A26" w:rsidRDefault="00A16735" w:rsidP="00A16735">
      <w:pPr>
        <w:pStyle w:val="PL"/>
      </w:pPr>
      <w:r w:rsidRPr="00690A26">
        <w:t xml:space="preserve">          minItems: 1</w:t>
      </w:r>
    </w:p>
    <w:p w14:paraId="3800542D" w14:textId="77777777" w:rsidR="00A16735" w:rsidRPr="00690A26" w:rsidRDefault="00A16735" w:rsidP="00A16735">
      <w:pPr>
        <w:pStyle w:val="PL"/>
      </w:pPr>
      <w:r w:rsidRPr="00690A26">
        <w:t xml:space="preserve">        allowedNfTypes:</w:t>
      </w:r>
    </w:p>
    <w:p w14:paraId="7FAA221A" w14:textId="77777777" w:rsidR="00A16735" w:rsidRPr="00690A26" w:rsidRDefault="00A16735" w:rsidP="00A16735">
      <w:pPr>
        <w:pStyle w:val="PL"/>
      </w:pPr>
      <w:r w:rsidRPr="00690A26">
        <w:t xml:space="preserve">          type: array</w:t>
      </w:r>
    </w:p>
    <w:p w14:paraId="3CEB44E5" w14:textId="77777777" w:rsidR="00A16735" w:rsidRPr="00690A26" w:rsidRDefault="00A16735" w:rsidP="00A16735">
      <w:pPr>
        <w:pStyle w:val="PL"/>
      </w:pPr>
      <w:r w:rsidRPr="00690A26">
        <w:t xml:space="preserve">          items:</w:t>
      </w:r>
    </w:p>
    <w:p w14:paraId="28BECC00" w14:textId="77777777" w:rsidR="00A16735" w:rsidRPr="00690A26" w:rsidRDefault="00A16735" w:rsidP="00A16735">
      <w:pPr>
        <w:pStyle w:val="PL"/>
      </w:pPr>
      <w:r w:rsidRPr="00690A26">
        <w:t xml:space="preserve">            $ref: '#/components/schemas/NFType'</w:t>
      </w:r>
    </w:p>
    <w:p w14:paraId="3AA4E86D" w14:textId="77777777" w:rsidR="00A16735" w:rsidRPr="00690A26" w:rsidRDefault="00A16735" w:rsidP="00A16735">
      <w:pPr>
        <w:pStyle w:val="PL"/>
      </w:pPr>
      <w:r w:rsidRPr="00690A26">
        <w:t xml:space="preserve">          minItems: 1</w:t>
      </w:r>
    </w:p>
    <w:p w14:paraId="637581ED" w14:textId="77777777" w:rsidR="00A16735" w:rsidRPr="00690A26" w:rsidRDefault="00A16735" w:rsidP="00A16735">
      <w:pPr>
        <w:pStyle w:val="PL"/>
      </w:pPr>
      <w:r w:rsidRPr="00690A26">
        <w:t xml:space="preserve">        allowedNfDomains:</w:t>
      </w:r>
    </w:p>
    <w:p w14:paraId="2E064341" w14:textId="77777777" w:rsidR="00A16735" w:rsidRPr="00690A26" w:rsidRDefault="00A16735" w:rsidP="00A16735">
      <w:pPr>
        <w:pStyle w:val="PL"/>
      </w:pPr>
      <w:r w:rsidRPr="00690A26">
        <w:t xml:space="preserve">          type: array</w:t>
      </w:r>
    </w:p>
    <w:p w14:paraId="414EEC81" w14:textId="77777777" w:rsidR="00A16735" w:rsidRPr="00690A26" w:rsidRDefault="00A16735" w:rsidP="00A16735">
      <w:pPr>
        <w:pStyle w:val="PL"/>
      </w:pPr>
      <w:r w:rsidRPr="00690A26">
        <w:t xml:space="preserve">          items:</w:t>
      </w:r>
    </w:p>
    <w:p w14:paraId="0BD3ED2E" w14:textId="77777777" w:rsidR="00A16735" w:rsidRPr="00690A26" w:rsidRDefault="00A16735" w:rsidP="00A16735">
      <w:pPr>
        <w:pStyle w:val="PL"/>
      </w:pPr>
      <w:r w:rsidRPr="00690A26">
        <w:t xml:space="preserve">            type: string</w:t>
      </w:r>
    </w:p>
    <w:p w14:paraId="5C3EA8CB" w14:textId="77777777" w:rsidR="00A16735" w:rsidRPr="00690A26" w:rsidRDefault="00A16735" w:rsidP="00A16735">
      <w:pPr>
        <w:pStyle w:val="PL"/>
      </w:pPr>
      <w:r w:rsidRPr="00690A26">
        <w:t xml:space="preserve">          minItems: 1</w:t>
      </w:r>
    </w:p>
    <w:p w14:paraId="6ADE5E97" w14:textId="77777777" w:rsidR="00A16735" w:rsidRPr="00690A26" w:rsidRDefault="00A16735" w:rsidP="00A16735">
      <w:pPr>
        <w:pStyle w:val="PL"/>
      </w:pPr>
      <w:r w:rsidRPr="00690A26">
        <w:t xml:space="preserve">        allowedNssais:</w:t>
      </w:r>
    </w:p>
    <w:p w14:paraId="6FDFC7CE" w14:textId="77777777" w:rsidR="00A16735" w:rsidRPr="00690A26" w:rsidRDefault="00A16735" w:rsidP="00A16735">
      <w:pPr>
        <w:pStyle w:val="PL"/>
      </w:pPr>
      <w:r w:rsidRPr="00690A26">
        <w:t xml:space="preserve">          type: array</w:t>
      </w:r>
    </w:p>
    <w:p w14:paraId="77011AE6" w14:textId="77777777" w:rsidR="00A16735" w:rsidRPr="00690A26" w:rsidRDefault="00A16735" w:rsidP="00A16735">
      <w:pPr>
        <w:pStyle w:val="PL"/>
      </w:pPr>
      <w:r w:rsidRPr="00690A26">
        <w:t xml:space="preserve">          items:</w:t>
      </w:r>
    </w:p>
    <w:p w14:paraId="0071ED82" w14:textId="77777777" w:rsidR="00A16735" w:rsidRPr="00690A26" w:rsidRDefault="00A16735" w:rsidP="00A16735">
      <w:pPr>
        <w:pStyle w:val="PL"/>
      </w:pPr>
      <w:r w:rsidRPr="00690A26">
        <w:t xml:space="preserve">            $ref: 'TS29571_CommonData.yaml#/components/schemas/</w:t>
      </w:r>
      <w:r w:rsidR="003B07FD">
        <w:t>Ext</w:t>
      </w:r>
      <w:r w:rsidRPr="00690A26">
        <w:t>Snssai'</w:t>
      </w:r>
    </w:p>
    <w:p w14:paraId="2DB142C2" w14:textId="77777777" w:rsidR="00A16735" w:rsidRPr="00690A26" w:rsidRDefault="00A16735" w:rsidP="00A16735">
      <w:pPr>
        <w:pStyle w:val="PL"/>
      </w:pPr>
      <w:r w:rsidRPr="00690A26">
        <w:t xml:space="preserve">          minItems: 1</w:t>
      </w:r>
    </w:p>
    <w:p w14:paraId="0C9A72DF" w14:textId="77777777" w:rsidR="00C47A8C" w:rsidRDefault="00C47A8C" w:rsidP="00C47A8C">
      <w:pPr>
        <w:pStyle w:val="PL"/>
        <w:rPr>
          <w:lang w:eastAsia="zh-CN"/>
        </w:rPr>
      </w:pPr>
      <w:r>
        <w:rPr>
          <w:lang w:eastAsia="zh-CN"/>
        </w:rPr>
        <w:t xml:space="preserve">        </w:t>
      </w:r>
      <w:r>
        <w:t>allowedRuleSet</w:t>
      </w:r>
      <w:r>
        <w:rPr>
          <w:lang w:eastAsia="zh-CN"/>
        </w:rPr>
        <w:t>:</w:t>
      </w:r>
    </w:p>
    <w:p w14:paraId="1C358844" w14:textId="77777777" w:rsidR="00C47A8C" w:rsidRDefault="00C47A8C" w:rsidP="00C47A8C">
      <w:pPr>
        <w:pStyle w:val="PL"/>
        <w:rPr>
          <w:lang w:eastAsia="zh-CN"/>
        </w:rPr>
      </w:pPr>
      <w:r>
        <w:rPr>
          <w:lang w:eastAsia="zh-CN"/>
        </w:rPr>
        <w:t xml:space="preserve">          </w:t>
      </w:r>
      <w:r w:rsidRPr="009F1CC4">
        <w:t>description:</w:t>
      </w:r>
      <w:r w:rsidRPr="00544965">
        <w:t xml:space="preserve"> </w:t>
      </w:r>
      <w:r>
        <w:t>A</w:t>
      </w:r>
      <w:r w:rsidRPr="00533C32">
        <w:t xml:space="preserve"> map</w:t>
      </w:r>
      <w:r>
        <w:t xml:space="preserve"> </w:t>
      </w:r>
      <w:r w:rsidRPr="00533C32">
        <w:t xml:space="preserve">(list of key-value pairs) where </w:t>
      </w:r>
      <w:r>
        <w:rPr>
          <w:rFonts w:cs="Arial"/>
          <w:szCs w:val="18"/>
        </w:rPr>
        <w:t>a valid JSON pointer Id</w:t>
      </w:r>
      <w:r w:rsidRPr="00533C32">
        <w:t xml:space="preserve"> serves as key</w:t>
      </w:r>
    </w:p>
    <w:p w14:paraId="4CB95578" w14:textId="77777777" w:rsidR="00C47A8C" w:rsidRPr="00690A26" w:rsidRDefault="00C47A8C" w:rsidP="00C47A8C">
      <w:pPr>
        <w:pStyle w:val="PL"/>
      </w:pPr>
      <w:r>
        <w:rPr>
          <w:lang w:eastAsia="zh-CN"/>
        </w:rPr>
        <w:t xml:space="preserve">          </w:t>
      </w:r>
      <w:r w:rsidRPr="00690A26">
        <w:t xml:space="preserve">type: </w:t>
      </w:r>
      <w:r>
        <w:t>object</w:t>
      </w:r>
    </w:p>
    <w:p w14:paraId="7D10C258" w14:textId="77777777" w:rsidR="00C47A8C" w:rsidRPr="00690A26" w:rsidRDefault="00C47A8C" w:rsidP="00C47A8C">
      <w:pPr>
        <w:pStyle w:val="PL"/>
      </w:pPr>
      <w:r w:rsidRPr="00690A26">
        <w:t xml:space="preserve">          </w:t>
      </w:r>
      <w:r>
        <w:rPr>
          <w:lang w:eastAsia="zh-CN"/>
        </w:rPr>
        <w:t>additionalProperties</w:t>
      </w:r>
      <w:r w:rsidRPr="00690A26">
        <w:t>:</w:t>
      </w:r>
    </w:p>
    <w:p w14:paraId="06FC9D70" w14:textId="77777777" w:rsidR="00C47A8C" w:rsidRPr="00690A26" w:rsidRDefault="00C47A8C" w:rsidP="00C47A8C">
      <w:pPr>
        <w:pStyle w:val="PL"/>
      </w:pPr>
      <w:r w:rsidRPr="00690A26">
        <w:t xml:space="preserve">            $ref: '#/components/schemas/</w:t>
      </w:r>
      <w:r>
        <w:t>RuleSet'</w:t>
      </w:r>
    </w:p>
    <w:p w14:paraId="243081B8" w14:textId="77777777" w:rsidR="00C47A8C" w:rsidRPr="00690A26" w:rsidRDefault="00C47A8C" w:rsidP="00C47A8C">
      <w:pPr>
        <w:pStyle w:val="PL"/>
      </w:pPr>
      <w:r w:rsidRPr="00690A26">
        <w:t xml:space="preserve">          </w:t>
      </w:r>
      <w:r w:rsidRPr="00690A26">
        <w:rPr>
          <w:rFonts w:hint="eastAsia"/>
          <w:lang w:eastAsia="zh-CN"/>
        </w:rPr>
        <w:t>minProperties</w:t>
      </w:r>
      <w:r w:rsidRPr="00690A26">
        <w:t>:</w:t>
      </w:r>
      <w:r w:rsidRPr="00690A26">
        <w:rPr>
          <w:rFonts w:hint="eastAsia"/>
          <w:lang w:eastAsia="zh-CN"/>
        </w:rPr>
        <w:t xml:space="preserve"> 1</w:t>
      </w:r>
    </w:p>
    <w:p w14:paraId="045ADE9A" w14:textId="77777777" w:rsidR="00A16735" w:rsidRPr="00690A26" w:rsidRDefault="00A16735" w:rsidP="00A16735">
      <w:pPr>
        <w:pStyle w:val="PL"/>
      </w:pPr>
      <w:r w:rsidRPr="00690A26">
        <w:t xml:space="preserve">        priority:</w:t>
      </w:r>
    </w:p>
    <w:p w14:paraId="2D1A7BEC" w14:textId="77777777" w:rsidR="00A16735" w:rsidRPr="00690A26" w:rsidRDefault="00A16735" w:rsidP="00A16735">
      <w:pPr>
        <w:pStyle w:val="PL"/>
      </w:pPr>
      <w:r w:rsidRPr="00690A26">
        <w:t xml:space="preserve">          type: integer</w:t>
      </w:r>
    </w:p>
    <w:p w14:paraId="6C10D0E1" w14:textId="77777777" w:rsidR="00A16735" w:rsidRPr="00690A26" w:rsidRDefault="00A16735" w:rsidP="00A16735">
      <w:pPr>
        <w:pStyle w:val="PL"/>
        <w:rPr>
          <w:lang w:val="en-US"/>
        </w:rPr>
      </w:pPr>
      <w:r w:rsidRPr="00690A26">
        <w:rPr>
          <w:lang w:val="en-US"/>
        </w:rPr>
        <w:t xml:space="preserve">          minimum: 0</w:t>
      </w:r>
    </w:p>
    <w:p w14:paraId="5C2A3C83" w14:textId="77777777" w:rsidR="00A16735" w:rsidRPr="00690A26" w:rsidRDefault="00A16735" w:rsidP="00A16735">
      <w:pPr>
        <w:pStyle w:val="PL"/>
      </w:pPr>
      <w:r w:rsidRPr="00690A26">
        <w:rPr>
          <w:lang w:val="en-US"/>
        </w:rPr>
        <w:t xml:space="preserve">          maximum: 65535</w:t>
      </w:r>
    </w:p>
    <w:p w14:paraId="5B605E0E" w14:textId="77777777" w:rsidR="00A16735" w:rsidRPr="00690A26" w:rsidRDefault="00A16735" w:rsidP="00A16735">
      <w:pPr>
        <w:pStyle w:val="PL"/>
      </w:pPr>
      <w:r w:rsidRPr="00690A26">
        <w:t xml:space="preserve">        capacity:</w:t>
      </w:r>
    </w:p>
    <w:p w14:paraId="1B053194" w14:textId="77777777" w:rsidR="00A16735" w:rsidRPr="00690A26" w:rsidRDefault="00A16735" w:rsidP="00A16735">
      <w:pPr>
        <w:pStyle w:val="PL"/>
      </w:pPr>
      <w:r w:rsidRPr="00690A26">
        <w:t xml:space="preserve">          type: integer</w:t>
      </w:r>
    </w:p>
    <w:p w14:paraId="314BC339" w14:textId="77777777" w:rsidR="00A16735" w:rsidRPr="00690A26" w:rsidRDefault="00A16735" w:rsidP="00A16735">
      <w:pPr>
        <w:pStyle w:val="PL"/>
        <w:rPr>
          <w:lang w:val="en-US"/>
        </w:rPr>
      </w:pPr>
      <w:r w:rsidRPr="00690A26">
        <w:t xml:space="preserve">          </w:t>
      </w:r>
      <w:r w:rsidRPr="00690A26">
        <w:rPr>
          <w:lang w:val="en-US"/>
        </w:rPr>
        <w:t>minimum: 0</w:t>
      </w:r>
    </w:p>
    <w:p w14:paraId="428D2DFC" w14:textId="77777777" w:rsidR="00A16735" w:rsidRPr="00690A26" w:rsidRDefault="00A16735" w:rsidP="00A16735">
      <w:pPr>
        <w:pStyle w:val="PL"/>
      </w:pPr>
      <w:r w:rsidRPr="00690A26">
        <w:rPr>
          <w:lang w:val="en-US"/>
        </w:rPr>
        <w:t xml:space="preserve">          maximum: 65535</w:t>
      </w:r>
    </w:p>
    <w:p w14:paraId="3D29F2F1" w14:textId="77777777" w:rsidR="00A16735" w:rsidRPr="00690A26" w:rsidRDefault="00A16735" w:rsidP="00A16735">
      <w:pPr>
        <w:pStyle w:val="PL"/>
      </w:pPr>
      <w:r w:rsidRPr="00690A26">
        <w:t xml:space="preserve">        </w:t>
      </w:r>
      <w:r w:rsidRPr="00690A26">
        <w:rPr>
          <w:rFonts w:hint="eastAsia"/>
          <w:lang w:eastAsia="zh-CN"/>
        </w:rPr>
        <w:t>load</w:t>
      </w:r>
      <w:r w:rsidRPr="00690A26">
        <w:t>:</w:t>
      </w:r>
    </w:p>
    <w:p w14:paraId="0D59CB97" w14:textId="77777777" w:rsidR="00A16735" w:rsidRPr="00690A26" w:rsidRDefault="00A16735" w:rsidP="00A16735">
      <w:pPr>
        <w:pStyle w:val="PL"/>
      </w:pPr>
      <w:r w:rsidRPr="00690A26">
        <w:t xml:space="preserve">          type: integer</w:t>
      </w:r>
    </w:p>
    <w:p w14:paraId="48E410A2" w14:textId="77777777" w:rsidR="00A16735" w:rsidRPr="00690A26" w:rsidRDefault="00A16735" w:rsidP="00A16735">
      <w:pPr>
        <w:pStyle w:val="PL"/>
        <w:rPr>
          <w:lang w:val="en-US" w:eastAsia="zh-CN"/>
        </w:rPr>
      </w:pPr>
      <w:r w:rsidRPr="00690A26">
        <w:rPr>
          <w:rFonts w:hint="eastAsia"/>
          <w:lang w:val="en-US" w:eastAsia="zh-CN"/>
        </w:rPr>
        <w:t xml:space="preserve">          minimum: 0</w:t>
      </w:r>
    </w:p>
    <w:p w14:paraId="705EFA34" w14:textId="77777777" w:rsidR="00A16735" w:rsidRPr="00690A26" w:rsidRDefault="00A16735" w:rsidP="00A16735">
      <w:pPr>
        <w:pStyle w:val="PL"/>
        <w:rPr>
          <w:lang w:val="en-US" w:eastAsia="zh-CN"/>
        </w:rPr>
      </w:pPr>
      <w:r w:rsidRPr="00690A26">
        <w:rPr>
          <w:rFonts w:hint="eastAsia"/>
          <w:lang w:val="en-US" w:eastAsia="zh-CN"/>
        </w:rPr>
        <w:t xml:space="preserve">          maximum: 100</w:t>
      </w:r>
    </w:p>
    <w:p w14:paraId="06B1978D" w14:textId="77777777" w:rsidR="00A16735" w:rsidRDefault="00A16735" w:rsidP="00A16735">
      <w:pPr>
        <w:pStyle w:val="PL"/>
        <w:rPr>
          <w:lang w:val="en-US" w:eastAsia="zh-CN"/>
        </w:rPr>
      </w:pPr>
      <w:r>
        <w:rPr>
          <w:lang w:val="en-US" w:eastAsia="zh-CN"/>
        </w:rPr>
        <w:t xml:space="preserve">        loadTimeStamp:</w:t>
      </w:r>
    </w:p>
    <w:p w14:paraId="660FBD09" w14:textId="77777777" w:rsidR="00A16735" w:rsidRPr="00690A26" w:rsidRDefault="00A16735" w:rsidP="00A16735">
      <w:pPr>
        <w:pStyle w:val="PL"/>
        <w:rPr>
          <w:lang w:val="en-US" w:eastAsia="zh-CN"/>
        </w:rPr>
      </w:pPr>
      <w:r>
        <w:rPr>
          <w:lang w:val="en-US" w:eastAsia="zh-CN"/>
        </w:rPr>
        <w:t xml:space="preserve">          $ref: </w:t>
      </w:r>
      <w:r w:rsidRPr="00690A26">
        <w:t>'TS29571_CommonData.yaml#/components/schemas/</w:t>
      </w:r>
      <w:r>
        <w:t>DateTime'</w:t>
      </w:r>
    </w:p>
    <w:p w14:paraId="04D3E0AF" w14:textId="77777777" w:rsidR="00A16735" w:rsidRPr="00690A26" w:rsidRDefault="00A16735" w:rsidP="00A16735">
      <w:pPr>
        <w:pStyle w:val="PL"/>
      </w:pPr>
      <w:r w:rsidRPr="00690A26">
        <w:t xml:space="preserve">        locality:</w:t>
      </w:r>
    </w:p>
    <w:p w14:paraId="4F5F47F4" w14:textId="77777777" w:rsidR="00A16735" w:rsidRPr="00690A26" w:rsidRDefault="00A16735" w:rsidP="00A16735">
      <w:pPr>
        <w:pStyle w:val="PL"/>
      </w:pPr>
      <w:r w:rsidRPr="00690A26">
        <w:t xml:space="preserve">          type: string</w:t>
      </w:r>
    </w:p>
    <w:p w14:paraId="21802E69" w14:textId="77777777" w:rsidR="00256456" w:rsidRPr="00690A26" w:rsidRDefault="00256456" w:rsidP="00256456">
      <w:pPr>
        <w:pStyle w:val="PL"/>
      </w:pPr>
      <w:r w:rsidRPr="00690A26">
        <w:t xml:space="preserve">        </w:t>
      </w:r>
      <w:r>
        <w:t>extL</w:t>
      </w:r>
      <w:r w:rsidRPr="00690A26">
        <w:t>ocality:</w:t>
      </w:r>
    </w:p>
    <w:p w14:paraId="4D813A60" w14:textId="77777777" w:rsidR="00256456" w:rsidRDefault="00256456" w:rsidP="00256456">
      <w:pPr>
        <w:pStyle w:val="PL"/>
      </w:pPr>
      <w:r w:rsidRPr="009F1CC4">
        <w:t xml:space="preserve">  </w:t>
      </w:r>
      <w:r>
        <w:t xml:space="preserve">    </w:t>
      </w:r>
      <w:r w:rsidRPr="009F1CC4">
        <w:t xml:space="preserve">    description:</w:t>
      </w:r>
      <w:r w:rsidRPr="00544965">
        <w:t xml:space="preserve"> </w:t>
      </w:r>
      <w:r>
        <w:t>&gt;</w:t>
      </w:r>
    </w:p>
    <w:p w14:paraId="71A9529C" w14:textId="04100172" w:rsidR="00256456" w:rsidRDefault="00256456" w:rsidP="00256456">
      <w:pPr>
        <w:pStyle w:val="PL"/>
      </w:pPr>
      <w:r>
        <w:t xml:space="preserve">            A</w:t>
      </w:r>
      <w:r w:rsidRPr="00533C32">
        <w:t xml:space="preserve"> map</w:t>
      </w:r>
      <w:r>
        <w:t xml:space="preserve"> </w:t>
      </w:r>
      <w:r w:rsidRPr="00533C32">
        <w:t xml:space="preserve">(list of key-value pairs) where </w:t>
      </w:r>
      <w:r>
        <w:rPr>
          <w:rFonts w:cs="Arial"/>
          <w:szCs w:val="18"/>
          <w:lang w:eastAsia="zh-CN"/>
        </w:rPr>
        <w:t xml:space="preserve">a (unique) </w:t>
      </w:r>
      <w:r>
        <w:rPr>
          <w:lang w:val="en-US"/>
        </w:rPr>
        <w:t>valid JSON string</w:t>
      </w:r>
      <w:r w:rsidRPr="001A0E62">
        <w:t xml:space="preserve"> </w:t>
      </w:r>
      <w:r w:rsidRPr="00533C32">
        <w:t>serves</w:t>
      </w:r>
    </w:p>
    <w:p w14:paraId="07D30D6E" w14:textId="77777777" w:rsidR="00256456" w:rsidRDefault="00256456" w:rsidP="00256456">
      <w:pPr>
        <w:pStyle w:val="PL"/>
        <w:rPr>
          <w:lang w:val="en-US"/>
        </w:rPr>
      </w:pPr>
      <w:r>
        <w:t xml:space="preserve">            </w:t>
      </w:r>
      <w:r w:rsidRPr="00533C32">
        <w:t>as key</w:t>
      </w:r>
      <w:r>
        <w:t xml:space="preserve"> </w:t>
      </w:r>
      <w:r>
        <w:rPr>
          <w:lang w:eastAsia="zh-CN"/>
        </w:rPr>
        <w:t>representing a type of locality</w:t>
      </w:r>
    </w:p>
    <w:p w14:paraId="46B6F806" w14:textId="77777777" w:rsidR="00256456" w:rsidRDefault="00256456" w:rsidP="00256456">
      <w:pPr>
        <w:pStyle w:val="PL"/>
        <w:rPr>
          <w:lang w:eastAsia="zh-CN"/>
        </w:rPr>
      </w:pPr>
      <w:r>
        <w:rPr>
          <w:lang w:eastAsia="zh-CN"/>
        </w:rPr>
        <w:t xml:space="preserve">          type: object</w:t>
      </w:r>
    </w:p>
    <w:p w14:paraId="7455C775" w14:textId="77777777" w:rsidR="00256456" w:rsidRDefault="00256456" w:rsidP="00256456">
      <w:pPr>
        <w:pStyle w:val="PL"/>
        <w:rPr>
          <w:lang w:eastAsia="zh-CN"/>
        </w:rPr>
      </w:pPr>
      <w:r>
        <w:rPr>
          <w:lang w:eastAsia="zh-CN"/>
        </w:rPr>
        <w:t xml:space="preserve">          additionalProperties:</w:t>
      </w:r>
    </w:p>
    <w:p w14:paraId="19D1C612" w14:textId="77777777" w:rsidR="00256456" w:rsidRDefault="00256456" w:rsidP="00256456">
      <w:pPr>
        <w:pStyle w:val="PL"/>
        <w:rPr>
          <w:lang w:eastAsia="zh-CN"/>
        </w:rPr>
      </w:pPr>
      <w:r>
        <w:rPr>
          <w:lang w:eastAsia="zh-CN"/>
        </w:rPr>
        <w:t xml:space="preserve">            type: string</w:t>
      </w:r>
    </w:p>
    <w:p w14:paraId="5D3FB184" w14:textId="77777777" w:rsidR="0089145B" w:rsidRDefault="00256456" w:rsidP="00A16735">
      <w:pPr>
        <w:pStyle w:val="PL"/>
        <w:rPr>
          <w:lang w:eastAsia="zh-CN"/>
        </w:rPr>
      </w:pPr>
      <w:r>
        <w:rPr>
          <w:lang w:eastAsia="zh-CN"/>
        </w:rPr>
        <w:t xml:space="preserve">          minProperties: 1</w:t>
      </w:r>
    </w:p>
    <w:p w14:paraId="15584631" w14:textId="2C1FDBCA" w:rsidR="00A16735" w:rsidRPr="00690A26" w:rsidRDefault="00A16735" w:rsidP="00A16735">
      <w:pPr>
        <w:pStyle w:val="PL"/>
      </w:pPr>
      <w:r w:rsidRPr="00690A26">
        <w:t xml:space="preserve">        udrInfo:</w:t>
      </w:r>
    </w:p>
    <w:p w14:paraId="76898483" w14:textId="77777777" w:rsidR="00A16735" w:rsidRPr="00690A26" w:rsidRDefault="00A16735" w:rsidP="00A16735">
      <w:pPr>
        <w:pStyle w:val="PL"/>
      </w:pPr>
      <w:r w:rsidRPr="00690A26">
        <w:t xml:space="preserve">          $ref: '#/components/schemas/UdrInfo'</w:t>
      </w:r>
    </w:p>
    <w:p w14:paraId="14AD9712" w14:textId="77777777" w:rsidR="00A16735" w:rsidRPr="00690A26" w:rsidRDefault="00A16735" w:rsidP="00A16735">
      <w:pPr>
        <w:pStyle w:val="PL"/>
        <w:rPr>
          <w:lang w:eastAsia="zh-CN"/>
        </w:rPr>
      </w:pPr>
      <w:r w:rsidRPr="00690A26">
        <w:t xml:space="preserve">        </w:t>
      </w:r>
      <w:r w:rsidRPr="00690A26">
        <w:rPr>
          <w:rFonts w:hint="eastAsia"/>
          <w:lang w:eastAsia="zh-CN"/>
        </w:rPr>
        <w:t>udr</w:t>
      </w:r>
      <w:r w:rsidRPr="00690A26">
        <w:t>Info</w:t>
      </w:r>
      <w:r w:rsidR="00DA2AF2">
        <w:t>List</w:t>
      </w:r>
      <w:r w:rsidRPr="00690A26">
        <w:t>:</w:t>
      </w:r>
    </w:p>
    <w:p w14:paraId="5E9267B5" w14:textId="77777777" w:rsidR="00A36527" w:rsidRDefault="00A56967" w:rsidP="00A56967">
      <w:pPr>
        <w:pStyle w:val="PL"/>
      </w:pPr>
      <w:r w:rsidRPr="009F1CC4">
        <w:t xml:space="preserve">  </w:t>
      </w:r>
      <w:r>
        <w:t xml:space="preserve">    </w:t>
      </w:r>
      <w:r w:rsidRPr="009F1CC4">
        <w:t xml:space="preserve">    description:</w:t>
      </w:r>
      <w:r w:rsidRPr="00544965">
        <w:t xml:space="preserve"> </w:t>
      </w:r>
      <w:r w:rsidR="00A36527">
        <w:t>&gt;</w:t>
      </w:r>
    </w:p>
    <w:p w14:paraId="4506B243" w14:textId="77777777" w:rsidR="00A36527" w:rsidRDefault="00A36527"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3EE85024" w14:textId="021C437C" w:rsidR="00A56967" w:rsidRPr="00690A26" w:rsidRDefault="00A36527" w:rsidP="00A56967">
      <w:pPr>
        <w:pStyle w:val="PL"/>
        <w:rPr>
          <w:lang w:eastAsia="zh-CN"/>
        </w:rPr>
      </w:pPr>
      <w:r>
        <w:rPr>
          <w:lang w:val="en-US"/>
        </w:rPr>
        <w:t xml:space="preserve">           </w:t>
      </w:r>
      <w:r w:rsidR="00A56967" w:rsidRPr="00533C32">
        <w:t xml:space="preserve"> serves as key</w:t>
      </w:r>
      <w:r w:rsidR="00A56967">
        <w:t xml:space="preserve"> of </w:t>
      </w:r>
      <w:r w:rsidR="00A56967" w:rsidRPr="00690A26">
        <w:rPr>
          <w:rFonts w:hint="eastAsia"/>
          <w:lang w:eastAsia="zh-CN"/>
        </w:rPr>
        <w:t>UdrInfo</w:t>
      </w:r>
    </w:p>
    <w:p w14:paraId="62893C38" w14:textId="77777777" w:rsidR="00DA2AF2" w:rsidRPr="00690A26" w:rsidRDefault="00DA2AF2" w:rsidP="00DA2AF2">
      <w:pPr>
        <w:pStyle w:val="PL"/>
        <w:rPr>
          <w:lang w:eastAsia="zh-CN"/>
        </w:rPr>
      </w:pPr>
      <w:r w:rsidRPr="00690A26">
        <w:rPr>
          <w:rFonts w:hint="eastAsia"/>
          <w:lang w:eastAsia="zh-CN"/>
        </w:rPr>
        <w:t xml:space="preserve">          type: object</w:t>
      </w:r>
    </w:p>
    <w:p w14:paraId="45D81067" w14:textId="77777777" w:rsidR="00DA2AF2" w:rsidRDefault="00DA2AF2" w:rsidP="00DA2AF2">
      <w:pPr>
        <w:pStyle w:val="PL"/>
        <w:rPr>
          <w:lang w:eastAsia="zh-CN"/>
        </w:rPr>
      </w:pPr>
      <w:r w:rsidRPr="00690A26">
        <w:rPr>
          <w:rFonts w:hint="eastAsia"/>
          <w:lang w:eastAsia="zh-CN"/>
        </w:rPr>
        <w:t xml:space="preserve">          additionalProperties:</w:t>
      </w:r>
    </w:p>
    <w:p w14:paraId="0CFA1404"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sidRPr="00690A26">
        <w:rPr>
          <w:rFonts w:hint="eastAsia"/>
          <w:lang w:eastAsia="zh-CN"/>
        </w:rPr>
        <w:t>Ud</w:t>
      </w:r>
      <w:r>
        <w:rPr>
          <w:lang w:eastAsia="zh-CN"/>
        </w:rPr>
        <w:t>r</w:t>
      </w:r>
      <w:r w:rsidRPr="00690A26">
        <w:t>Info'</w:t>
      </w:r>
    </w:p>
    <w:p w14:paraId="70DE93B3" w14:textId="77777777" w:rsidR="00DA2AF2" w:rsidRPr="00690A26" w:rsidRDefault="00DA2AF2" w:rsidP="00DA2AF2">
      <w:pPr>
        <w:pStyle w:val="PL"/>
        <w:rPr>
          <w:lang w:eastAsia="zh-CN"/>
        </w:rPr>
      </w:pPr>
      <w:r w:rsidRPr="00690A26">
        <w:rPr>
          <w:rFonts w:hint="eastAsia"/>
          <w:lang w:eastAsia="zh-CN"/>
        </w:rPr>
        <w:t xml:space="preserve">          minProperties: 1</w:t>
      </w:r>
    </w:p>
    <w:p w14:paraId="25D5275A" w14:textId="77777777" w:rsidR="00A16735" w:rsidRPr="00690A26" w:rsidRDefault="00A16735" w:rsidP="00A16735">
      <w:pPr>
        <w:pStyle w:val="PL"/>
      </w:pPr>
      <w:r w:rsidRPr="00690A26">
        <w:t xml:space="preserve">        udmInfo:</w:t>
      </w:r>
    </w:p>
    <w:p w14:paraId="7D535BC4" w14:textId="77777777" w:rsidR="00A16735" w:rsidRPr="00690A26" w:rsidRDefault="00A16735" w:rsidP="00A16735">
      <w:pPr>
        <w:pStyle w:val="PL"/>
      </w:pPr>
      <w:r w:rsidRPr="00690A26">
        <w:t xml:space="preserve">          $ref: '#/components/schemas/UdmInfo'</w:t>
      </w:r>
    </w:p>
    <w:p w14:paraId="01F477A0" w14:textId="77777777" w:rsidR="00A16735" w:rsidRDefault="00A16735" w:rsidP="00A16735">
      <w:pPr>
        <w:pStyle w:val="PL"/>
      </w:pPr>
      <w:r w:rsidRPr="00690A26">
        <w:t xml:space="preserve">        </w:t>
      </w:r>
      <w:r w:rsidRPr="00690A26">
        <w:rPr>
          <w:rFonts w:hint="eastAsia"/>
          <w:lang w:eastAsia="zh-CN"/>
        </w:rPr>
        <w:t>udm</w:t>
      </w:r>
      <w:r w:rsidRPr="00690A26">
        <w:t>Info</w:t>
      </w:r>
      <w:r w:rsidR="00DA2AF2">
        <w:t>List</w:t>
      </w:r>
      <w:r w:rsidRPr="00690A26">
        <w:t>:</w:t>
      </w:r>
    </w:p>
    <w:p w14:paraId="012A89C4" w14:textId="77777777" w:rsidR="00A36527" w:rsidRDefault="00A56967" w:rsidP="00A56967">
      <w:pPr>
        <w:pStyle w:val="PL"/>
      </w:pPr>
      <w:r w:rsidRPr="009F1CC4">
        <w:t xml:space="preserve">  </w:t>
      </w:r>
      <w:r>
        <w:t xml:space="preserve">    </w:t>
      </w:r>
      <w:r w:rsidRPr="009F1CC4">
        <w:t xml:space="preserve">    description:</w:t>
      </w:r>
      <w:r w:rsidRPr="00544965">
        <w:t xml:space="preserve"> </w:t>
      </w:r>
      <w:r w:rsidR="00A36527">
        <w:t>&gt;</w:t>
      </w:r>
    </w:p>
    <w:p w14:paraId="22FCB4BF" w14:textId="77777777" w:rsidR="00A36527" w:rsidRDefault="00A36527"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2D47EF39" w14:textId="0BD02466" w:rsidR="00A56967" w:rsidRDefault="00A36527" w:rsidP="00A56967">
      <w:pPr>
        <w:pStyle w:val="PL"/>
      </w:pPr>
      <w:r>
        <w:rPr>
          <w:lang w:val="en-US"/>
        </w:rPr>
        <w:t xml:space="preserve">           </w:t>
      </w:r>
      <w:r w:rsidR="00A56967" w:rsidRPr="00533C32">
        <w:t xml:space="preserve"> serves as key</w:t>
      </w:r>
      <w:r w:rsidR="00A56967">
        <w:t xml:space="preserve"> of </w:t>
      </w:r>
      <w:r w:rsidR="00A56967" w:rsidRPr="00690A26">
        <w:rPr>
          <w:rFonts w:hint="eastAsia"/>
          <w:lang w:eastAsia="zh-CN"/>
        </w:rPr>
        <w:t>UdmInfo</w:t>
      </w:r>
    </w:p>
    <w:p w14:paraId="1A9DEDB3" w14:textId="77777777" w:rsidR="00214095" w:rsidRDefault="00214095" w:rsidP="00214095">
      <w:pPr>
        <w:pStyle w:val="PL"/>
        <w:rPr>
          <w:lang w:eastAsia="zh-CN"/>
        </w:rPr>
      </w:pPr>
      <w:r>
        <w:rPr>
          <w:lang w:eastAsia="zh-CN"/>
        </w:rPr>
        <w:t xml:space="preserve">          type: object</w:t>
      </w:r>
    </w:p>
    <w:p w14:paraId="37B4A4D3" w14:textId="77777777" w:rsidR="00214095" w:rsidRDefault="00214095" w:rsidP="00214095">
      <w:pPr>
        <w:pStyle w:val="PL"/>
        <w:rPr>
          <w:lang w:eastAsia="zh-CN"/>
        </w:rPr>
      </w:pPr>
      <w:r>
        <w:rPr>
          <w:lang w:eastAsia="zh-CN"/>
        </w:rPr>
        <w:t xml:space="preserve">          additionalProperties:</w:t>
      </w:r>
    </w:p>
    <w:p w14:paraId="2824175C" w14:textId="77777777" w:rsidR="00214095" w:rsidRDefault="00214095" w:rsidP="00214095">
      <w:pPr>
        <w:pStyle w:val="PL"/>
        <w:rPr>
          <w:lang w:eastAsia="zh-CN"/>
        </w:rPr>
      </w:pPr>
      <w:r>
        <w:rPr>
          <w:lang w:eastAsia="zh-CN"/>
        </w:rPr>
        <w:t xml:space="preserve">            $ref: '#/components/schemas/UdmInfo'</w:t>
      </w:r>
    </w:p>
    <w:p w14:paraId="0BA0DCB2" w14:textId="77777777" w:rsidR="00214095" w:rsidRPr="00690A26" w:rsidRDefault="00214095" w:rsidP="00214095">
      <w:pPr>
        <w:pStyle w:val="PL"/>
        <w:rPr>
          <w:lang w:eastAsia="zh-CN"/>
        </w:rPr>
      </w:pPr>
      <w:r>
        <w:rPr>
          <w:lang w:eastAsia="zh-CN"/>
        </w:rPr>
        <w:t xml:space="preserve">          minProperties: 1</w:t>
      </w:r>
    </w:p>
    <w:p w14:paraId="353F5BF3" w14:textId="77777777" w:rsidR="00A16735" w:rsidRPr="00690A26" w:rsidRDefault="00A16735" w:rsidP="00A16735">
      <w:pPr>
        <w:pStyle w:val="PL"/>
      </w:pPr>
      <w:r w:rsidRPr="00690A26">
        <w:t xml:space="preserve">        ausfInfo:</w:t>
      </w:r>
    </w:p>
    <w:p w14:paraId="5AB75776" w14:textId="77777777" w:rsidR="00A16735" w:rsidRPr="00690A26" w:rsidRDefault="00A16735" w:rsidP="00A16735">
      <w:pPr>
        <w:pStyle w:val="PL"/>
      </w:pPr>
      <w:r w:rsidRPr="00690A26">
        <w:t xml:space="preserve">          $ref: '#/components/schemas/AusfInfo'</w:t>
      </w:r>
    </w:p>
    <w:p w14:paraId="46A33012" w14:textId="77777777" w:rsidR="00A16735" w:rsidRDefault="00A16735" w:rsidP="00A16735">
      <w:pPr>
        <w:pStyle w:val="PL"/>
      </w:pPr>
      <w:r w:rsidRPr="00690A26">
        <w:t xml:space="preserve">        </w:t>
      </w:r>
      <w:r w:rsidRPr="00690A26">
        <w:rPr>
          <w:rFonts w:hint="eastAsia"/>
          <w:lang w:eastAsia="zh-CN"/>
        </w:rPr>
        <w:t>aus</w:t>
      </w:r>
      <w:r w:rsidRPr="00690A26">
        <w:t>fInfo</w:t>
      </w:r>
      <w:r w:rsidR="00DA2AF2">
        <w:t>List</w:t>
      </w:r>
      <w:r w:rsidRPr="00690A26">
        <w:t>:</w:t>
      </w:r>
    </w:p>
    <w:p w14:paraId="0002EB69" w14:textId="77777777" w:rsidR="00A36527" w:rsidRDefault="00A56967" w:rsidP="00A56967">
      <w:pPr>
        <w:pStyle w:val="PL"/>
      </w:pPr>
      <w:r w:rsidRPr="009F1CC4">
        <w:t xml:space="preserve">  </w:t>
      </w:r>
      <w:r>
        <w:t xml:space="preserve">    </w:t>
      </w:r>
      <w:r w:rsidRPr="009F1CC4">
        <w:t xml:space="preserve">    description:</w:t>
      </w:r>
      <w:r w:rsidRPr="00544965">
        <w:t xml:space="preserve"> </w:t>
      </w:r>
      <w:r w:rsidR="00A36527">
        <w:t>&gt;</w:t>
      </w:r>
    </w:p>
    <w:p w14:paraId="33C34A28" w14:textId="77777777" w:rsidR="00A36527" w:rsidRDefault="00A36527"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289457B7" w14:textId="698544C7" w:rsidR="00A56967" w:rsidRDefault="00A36527" w:rsidP="00A56967">
      <w:pPr>
        <w:pStyle w:val="PL"/>
      </w:pPr>
      <w:r>
        <w:rPr>
          <w:lang w:val="en-US"/>
        </w:rPr>
        <w:t xml:space="preserve">           </w:t>
      </w:r>
      <w:r w:rsidR="00A56967" w:rsidRPr="00533C32">
        <w:t xml:space="preserve"> serves as key</w:t>
      </w:r>
      <w:r w:rsidR="00A56967">
        <w:t xml:space="preserve"> of </w:t>
      </w:r>
      <w:r w:rsidR="00A56967" w:rsidRPr="00690A26">
        <w:rPr>
          <w:rFonts w:hint="eastAsia"/>
          <w:lang w:eastAsia="zh-CN"/>
        </w:rPr>
        <w:t>AusfInfo</w:t>
      </w:r>
    </w:p>
    <w:p w14:paraId="7D77F315" w14:textId="77777777" w:rsidR="00214095" w:rsidRDefault="00214095" w:rsidP="00214095">
      <w:pPr>
        <w:pStyle w:val="PL"/>
        <w:rPr>
          <w:lang w:eastAsia="zh-CN"/>
        </w:rPr>
      </w:pPr>
      <w:r>
        <w:rPr>
          <w:lang w:eastAsia="zh-CN"/>
        </w:rPr>
        <w:t xml:space="preserve">          type: object</w:t>
      </w:r>
    </w:p>
    <w:p w14:paraId="7DB576F1" w14:textId="77777777" w:rsidR="00214095" w:rsidRDefault="00214095" w:rsidP="00214095">
      <w:pPr>
        <w:pStyle w:val="PL"/>
        <w:rPr>
          <w:lang w:eastAsia="zh-CN"/>
        </w:rPr>
      </w:pPr>
      <w:r>
        <w:rPr>
          <w:lang w:eastAsia="zh-CN"/>
        </w:rPr>
        <w:lastRenderedPageBreak/>
        <w:t xml:space="preserve">          additionalProperties:</w:t>
      </w:r>
    </w:p>
    <w:p w14:paraId="35A107BE" w14:textId="77777777" w:rsidR="00214095" w:rsidRDefault="00214095" w:rsidP="00214095">
      <w:pPr>
        <w:pStyle w:val="PL"/>
        <w:rPr>
          <w:lang w:eastAsia="zh-CN"/>
        </w:rPr>
      </w:pPr>
      <w:r>
        <w:rPr>
          <w:lang w:eastAsia="zh-CN"/>
        </w:rPr>
        <w:t xml:space="preserve">            $ref: '#/components/schemas/AusfInfo'</w:t>
      </w:r>
    </w:p>
    <w:p w14:paraId="7DB2D82A" w14:textId="77777777" w:rsidR="00214095" w:rsidRPr="00690A26" w:rsidRDefault="00214095" w:rsidP="00214095">
      <w:pPr>
        <w:pStyle w:val="PL"/>
        <w:rPr>
          <w:lang w:eastAsia="zh-CN"/>
        </w:rPr>
      </w:pPr>
      <w:r>
        <w:rPr>
          <w:lang w:eastAsia="zh-CN"/>
        </w:rPr>
        <w:t xml:space="preserve">          minProperties: 1</w:t>
      </w:r>
    </w:p>
    <w:p w14:paraId="511BC2C9" w14:textId="77777777" w:rsidR="00A16735" w:rsidRPr="00690A26" w:rsidRDefault="00A16735" w:rsidP="00A16735">
      <w:pPr>
        <w:pStyle w:val="PL"/>
      </w:pPr>
      <w:r w:rsidRPr="00690A26">
        <w:t xml:space="preserve">        amfInfo:</w:t>
      </w:r>
    </w:p>
    <w:p w14:paraId="310C78DB" w14:textId="77777777" w:rsidR="00A16735" w:rsidRPr="00690A26" w:rsidRDefault="00A16735" w:rsidP="00A16735">
      <w:pPr>
        <w:pStyle w:val="PL"/>
      </w:pPr>
      <w:r w:rsidRPr="00690A26">
        <w:t xml:space="preserve">          $ref: '#/components/schemas/AmfInfo'</w:t>
      </w:r>
    </w:p>
    <w:p w14:paraId="4685293F" w14:textId="77777777" w:rsidR="00A16735" w:rsidRDefault="00A16735" w:rsidP="00A16735">
      <w:pPr>
        <w:pStyle w:val="PL"/>
      </w:pPr>
      <w:r w:rsidRPr="00690A26">
        <w:t xml:space="preserve">        </w:t>
      </w:r>
      <w:r w:rsidRPr="00690A26">
        <w:rPr>
          <w:rFonts w:hint="eastAsia"/>
          <w:lang w:eastAsia="zh-CN"/>
        </w:rPr>
        <w:t>am</w:t>
      </w:r>
      <w:r w:rsidRPr="00690A26">
        <w:t>fInfo</w:t>
      </w:r>
      <w:r w:rsidR="00DA2AF2">
        <w:t>List</w:t>
      </w:r>
      <w:r w:rsidRPr="00690A26">
        <w:t>:</w:t>
      </w:r>
    </w:p>
    <w:p w14:paraId="2507AA32"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407E3EB4" w14:textId="77777777" w:rsidR="003E5174" w:rsidRDefault="003E5174"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1F1BCD4D" w14:textId="566C78DA" w:rsidR="00A56967" w:rsidRDefault="003E5174" w:rsidP="00A56967">
      <w:pPr>
        <w:pStyle w:val="PL"/>
      </w:pPr>
      <w:r>
        <w:rPr>
          <w:lang w:val="en-US"/>
        </w:rPr>
        <w:t xml:space="preserve">           </w:t>
      </w:r>
      <w:r w:rsidR="00A56967" w:rsidRPr="00533C32">
        <w:t xml:space="preserve"> serves as key</w:t>
      </w:r>
      <w:r w:rsidR="00A56967">
        <w:t xml:space="preserve"> of </w:t>
      </w:r>
      <w:r w:rsidR="00A56967" w:rsidRPr="00690A26">
        <w:rPr>
          <w:rFonts w:hint="eastAsia"/>
          <w:lang w:eastAsia="zh-CN"/>
        </w:rPr>
        <w:t>AmfInfo</w:t>
      </w:r>
    </w:p>
    <w:p w14:paraId="7D8C3EDC" w14:textId="77777777" w:rsidR="00214095" w:rsidRDefault="00214095" w:rsidP="00214095">
      <w:pPr>
        <w:pStyle w:val="PL"/>
        <w:rPr>
          <w:lang w:eastAsia="zh-CN"/>
        </w:rPr>
      </w:pPr>
      <w:r>
        <w:rPr>
          <w:lang w:eastAsia="zh-CN"/>
        </w:rPr>
        <w:t xml:space="preserve">          type: object</w:t>
      </w:r>
    </w:p>
    <w:p w14:paraId="08546A1F" w14:textId="77777777" w:rsidR="00214095" w:rsidRDefault="00214095" w:rsidP="00214095">
      <w:pPr>
        <w:pStyle w:val="PL"/>
        <w:rPr>
          <w:lang w:eastAsia="zh-CN"/>
        </w:rPr>
      </w:pPr>
      <w:r>
        <w:rPr>
          <w:lang w:eastAsia="zh-CN"/>
        </w:rPr>
        <w:t xml:space="preserve">          additionalProperties:</w:t>
      </w:r>
    </w:p>
    <w:p w14:paraId="2977E5D4" w14:textId="77777777" w:rsidR="00214095" w:rsidRDefault="00214095" w:rsidP="00214095">
      <w:pPr>
        <w:pStyle w:val="PL"/>
        <w:rPr>
          <w:lang w:eastAsia="zh-CN"/>
        </w:rPr>
      </w:pPr>
      <w:r>
        <w:rPr>
          <w:lang w:eastAsia="zh-CN"/>
        </w:rPr>
        <w:t xml:space="preserve">            $ref: '#/components/schemas/AmfInfo'</w:t>
      </w:r>
    </w:p>
    <w:p w14:paraId="77B8C330" w14:textId="77777777" w:rsidR="00214095" w:rsidRPr="00690A26" w:rsidRDefault="00214095" w:rsidP="00214095">
      <w:pPr>
        <w:pStyle w:val="PL"/>
        <w:rPr>
          <w:lang w:eastAsia="zh-CN"/>
        </w:rPr>
      </w:pPr>
      <w:r>
        <w:rPr>
          <w:lang w:eastAsia="zh-CN"/>
        </w:rPr>
        <w:t xml:space="preserve">          minProperties: 1</w:t>
      </w:r>
    </w:p>
    <w:p w14:paraId="06250C17" w14:textId="77777777" w:rsidR="00A16735" w:rsidRPr="00690A26" w:rsidRDefault="00A16735" w:rsidP="00A16735">
      <w:pPr>
        <w:pStyle w:val="PL"/>
      </w:pPr>
      <w:r w:rsidRPr="00690A26">
        <w:t xml:space="preserve">        smfInfo:</w:t>
      </w:r>
    </w:p>
    <w:p w14:paraId="564D8760" w14:textId="77777777" w:rsidR="00A16735" w:rsidRPr="00690A26" w:rsidRDefault="00A16735" w:rsidP="00A16735">
      <w:pPr>
        <w:pStyle w:val="PL"/>
      </w:pPr>
      <w:r w:rsidRPr="00690A26">
        <w:t xml:space="preserve">          $ref: '#/components/schemas/SmfInfo'</w:t>
      </w:r>
    </w:p>
    <w:p w14:paraId="774F507A" w14:textId="77777777" w:rsidR="00A16735" w:rsidRDefault="00A16735" w:rsidP="00A16735">
      <w:pPr>
        <w:pStyle w:val="PL"/>
      </w:pPr>
      <w:r w:rsidRPr="00690A26">
        <w:t xml:space="preserve">        </w:t>
      </w:r>
      <w:r w:rsidRPr="00690A26">
        <w:rPr>
          <w:rFonts w:hint="eastAsia"/>
          <w:lang w:eastAsia="zh-CN"/>
        </w:rPr>
        <w:t>sm</w:t>
      </w:r>
      <w:r w:rsidRPr="00690A26">
        <w:t>fInfo</w:t>
      </w:r>
      <w:r w:rsidR="00DA2AF2">
        <w:t>List</w:t>
      </w:r>
      <w:r w:rsidRPr="00690A26">
        <w:t>:</w:t>
      </w:r>
    </w:p>
    <w:p w14:paraId="6953264D"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4EBFDCA1" w14:textId="77777777" w:rsidR="003E5174" w:rsidRDefault="003E5174"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7F7E2604" w14:textId="32811BE1" w:rsidR="00A56967" w:rsidRDefault="003E5174" w:rsidP="00A56967">
      <w:pPr>
        <w:pStyle w:val="PL"/>
      </w:pPr>
      <w:r>
        <w:rPr>
          <w:lang w:val="en-US"/>
        </w:rPr>
        <w:t xml:space="preserve">           </w:t>
      </w:r>
      <w:r w:rsidR="00A56967" w:rsidRPr="00533C32">
        <w:t xml:space="preserve"> serves as key</w:t>
      </w:r>
      <w:r w:rsidR="00A56967">
        <w:t xml:space="preserve"> of </w:t>
      </w:r>
      <w:r w:rsidR="00A56967" w:rsidRPr="00690A26">
        <w:rPr>
          <w:rFonts w:hint="eastAsia"/>
          <w:lang w:eastAsia="zh-CN"/>
        </w:rPr>
        <w:t>SmfInfo</w:t>
      </w:r>
    </w:p>
    <w:p w14:paraId="38CF5A06" w14:textId="77777777" w:rsidR="00214095" w:rsidRDefault="00214095" w:rsidP="00214095">
      <w:pPr>
        <w:pStyle w:val="PL"/>
        <w:rPr>
          <w:lang w:eastAsia="zh-CN"/>
        </w:rPr>
      </w:pPr>
      <w:r>
        <w:rPr>
          <w:lang w:eastAsia="zh-CN"/>
        </w:rPr>
        <w:t xml:space="preserve">          type: object</w:t>
      </w:r>
    </w:p>
    <w:p w14:paraId="05BD5BD8" w14:textId="77777777" w:rsidR="00214095" w:rsidRDefault="00214095" w:rsidP="00214095">
      <w:pPr>
        <w:pStyle w:val="PL"/>
        <w:rPr>
          <w:lang w:eastAsia="zh-CN"/>
        </w:rPr>
      </w:pPr>
      <w:r>
        <w:rPr>
          <w:lang w:eastAsia="zh-CN"/>
        </w:rPr>
        <w:t xml:space="preserve">          additionalProperties:</w:t>
      </w:r>
    </w:p>
    <w:p w14:paraId="4C7921C5" w14:textId="77777777" w:rsidR="00214095" w:rsidRDefault="00214095" w:rsidP="00214095">
      <w:pPr>
        <w:pStyle w:val="PL"/>
        <w:rPr>
          <w:lang w:eastAsia="zh-CN"/>
        </w:rPr>
      </w:pPr>
      <w:r>
        <w:rPr>
          <w:lang w:eastAsia="zh-CN"/>
        </w:rPr>
        <w:t xml:space="preserve">            $ref: '#/components/schemas/SmfInfo'</w:t>
      </w:r>
    </w:p>
    <w:p w14:paraId="5E115429" w14:textId="77777777" w:rsidR="00214095" w:rsidRPr="00690A26" w:rsidRDefault="00214095" w:rsidP="00214095">
      <w:pPr>
        <w:pStyle w:val="PL"/>
        <w:rPr>
          <w:lang w:eastAsia="zh-CN"/>
        </w:rPr>
      </w:pPr>
      <w:r>
        <w:rPr>
          <w:lang w:eastAsia="zh-CN"/>
        </w:rPr>
        <w:t xml:space="preserve">          minProperties: 1</w:t>
      </w:r>
    </w:p>
    <w:p w14:paraId="59D6A1AD" w14:textId="77777777" w:rsidR="00A16735" w:rsidRPr="00690A26" w:rsidRDefault="00A16735" w:rsidP="00A16735">
      <w:pPr>
        <w:pStyle w:val="PL"/>
      </w:pPr>
      <w:r w:rsidRPr="00690A26">
        <w:t xml:space="preserve">        upfInfo:</w:t>
      </w:r>
    </w:p>
    <w:p w14:paraId="1A05628F" w14:textId="77777777" w:rsidR="00A16735" w:rsidRPr="00690A26" w:rsidRDefault="00A16735" w:rsidP="00A16735">
      <w:pPr>
        <w:pStyle w:val="PL"/>
      </w:pPr>
      <w:r w:rsidRPr="00690A26">
        <w:t xml:space="preserve">          $ref: '#/components/schemas/UpfInfo'</w:t>
      </w:r>
    </w:p>
    <w:p w14:paraId="5BA2D353" w14:textId="77777777" w:rsidR="00A16735" w:rsidRPr="00690A26" w:rsidRDefault="00A16735" w:rsidP="00A16735">
      <w:pPr>
        <w:pStyle w:val="PL"/>
        <w:rPr>
          <w:lang w:eastAsia="zh-CN"/>
        </w:rPr>
      </w:pPr>
      <w:r w:rsidRPr="00690A26">
        <w:t xml:space="preserve">        </w:t>
      </w:r>
      <w:r w:rsidRPr="00690A26">
        <w:rPr>
          <w:rFonts w:hint="eastAsia"/>
          <w:lang w:eastAsia="zh-CN"/>
        </w:rPr>
        <w:t>up</w:t>
      </w:r>
      <w:r w:rsidRPr="00690A26">
        <w:t>fInfo</w:t>
      </w:r>
      <w:r w:rsidR="00DA2AF2">
        <w:t>List</w:t>
      </w:r>
      <w:r w:rsidRPr="00690A26">
        <w:t>:</w:t>
      </w:r>
    </w:p>
    <w:p w14:paraId="36669A0B"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47D27741" w14:textId="77777777" w:rsidR="003E5174" w:rsidRDefault="003E5174"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0F0810F4" w14:textId="38B0B517" w:rsidR="00A56967" w:rsidRPr="00690A26" w:rsidRDefault="003E5174" w:rsidP="00A56967">
      <w:pPr>
        <w:pStyle w:val="PL"/>
        <w:rPr>
          <w:lang w:eastAsia="zh-CN"/>
        </w:rPr>
      </w:pPr>
      <w:r>
        <w:rPr>
          <w:lang w:val="en-US"/>
        </w:rPr>
        <w:t xml:space="preserve">           </w:t>
      </w:r>
      <w:r w:rsidR="00A56967" w:rsidRPr="00533C32">
        <w:t xml:space="preserve"> serves as key</w:t>
      </w:r>
      <w:r w:rsidR="00A56967">
        <w:t xml:space="preserve"> of </w:t>
      </w:r>
      <w:r w:rsidR="00A56967" w:rsidRPr="00690A26">
        <w:rPr>
          <w:rFonts w:hint="eastAsia"/>
          <w:lang w:eastAsia="zh-CN"/>
        </w:rPr>
        <w:t>UpfInfo</w:t>
      </w:r>
    </w:p>
    <w:p w14:paraId="10920D05" w14:textId="77777777" w:rsidR="00DA2AF2" w:rsidRPr="00690A26" w:rsidRDefault="00DA2AF2" w:rsidP="00DA2AF2">
      <w:pPr>
        <w:pStyle w:val="PL"/>
        <w:rPr>
          <w:lang w:eastAsia="zh-CN"/>
        </w:rPr>
      </w:pPr>
      <w:r w:rsidRPr="00690A26">
        <w:rPr>
          <w:rFonts w:hint="eastAsia"/>
          <w:lang w:eastAsia="zh-CN"/>
        </w:rPr>
        <w:t xml:space="preserve">          type: object</w:t>
      </w:r>
    </w:p>
    <w:p w14:paraId="4E0A2194" w14:textId="77777777" w:rsidR="00DA2AF2" w:rsidRDefault="00DA2AF2" w:rsidP="00DA2AF2">
      <w:pPr>
        <w:pStyle w:val="PL"/>
        <w:rPr>
          <w:lang w:eastAsia="zh-CN"/>
        </w:rPr>
      </w:pPr>
      <w:r w:rsidRPr="00690A26">
        <w:rPr>
          <w:rFonts w:hint="eastAsia"/>
          <w:lang w:eastAsia="zh-CN"/>
        </w:rPr>
        <w:t xml:space="preserve">          additionalProperties:</w:t>
      </w:r>
    </w:p>
    <w:p w14:paraId="75B6FD69"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Upf</w:t>
      </w:r>
      <w:r w:rsidRPr="00690A26">
        <w:t>Info'</w:t>
      </w:r>
    </w:p>
    <w:p w14:paraId="08248C66" w14:textId="77777777" w:rsidR="00DA2AF2" w:rsidRPr="00690A26" w:rsidRDefault="00DA2AF2" w:rsidP="00DA2AF2">
      <w:pPr>
        <w:pStyle w:val="PL"/>
        <w:rPr>
          <w:lang w:eastAsia="zh-CN"/>
        </w:rPr>
      </w:pPr>
      <w:r w:rsidRPr="00690A26">
        <w:rPr>
          <w:rFonts w:hint="eastAsia"/>
          <w:lang w:eastAsia="zh-CN"/>
        </w:rPr>
        <w:t xml:space="preserve">          minProperties: 1</w:t>
      </w:r>
    </w:p>
    <w:p w14:paraId="7D2AE437" w14:textId="77777777" w:rsidR="00A16735" w:rsidRPr="00690A26" w:rsidRDefault="00A16735" w:rsidP="00A16735">
      <w:pPr>
        <w:pStyle w:val="PL"/>
      </w:pPr>
      <w:r w:rsidRPr="00690A26">
        <w:t xml:space="preserve">        pcfInfo:</w:t>
      </w:r>
    </w:p>
    <w:p w14:paraId="718216E7" w14:textId="77777777" w:rsidR="00A16735" w:rsidRPr="00690A26" w:rsidRDefault="00A16735" w:rsidP="00A16735">
      <w:pPr>
        <w:pStyle w:val="PL"/>
      </w:pPr>
      <w:r w:rsidRPr="00690A26">
        <w:t xml:space="preserve">          $ref: '#/components/schemas/PcfInfo'</w:t>
      </w:r>
    </w:p>
    <w:p w14:paraId="26B57EC0" w14:textId="77777777" w:rsidR="00A16735" w:rsidRPr="00690A26" w:rsidRDefault="00A16735" w:rsidP="00A16735">
      <w:pPr>
        <w:pStyle w:val="PL"/>
      </w:pPr>
      <w:r w:rsidRPr="00690A26">
        <w:t xml:space="preserve">        pcfInfo</w:t>
      </w:r>
      <w:r w:rsidR="00DA2AF2">
        <w:t>List</w:t>
      </w:r>
      <w:r w:rsidRPr="00690A26">
        <w:t>:</w:t>
      </w:r>
    </w:p>
    <w:p w14:paraId="07F41CC8"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2B4B120B" w14:textId="77777777" w:rsidR="003E5174" w:rsidRDefault="003E5174"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619AA21E" w14:textId="613AE324" w:rsidR="00A56967" w:rsidRPr="00690A26" w:rsidRDefault="003E5174" w:rsidP="00A56967">
      <w:pPr>
        <w:pStyle w:val="PL"/>
      </w:pPr>
      <w:r>
        <w:rPr>
          <w:lang w:val="en-US"/>
        </w:rPr>
        <w:t xml:space="preserve">           </w:t>
      </w:r>
      <w:r w:rsidR="00A56967" w:rsidRPr="00533C32">
        <w:t xml:space="preserve"> serves as key</w:t>
      </w:r>
      <w:r w:rsidR="00A56967">
        <w:t xml:space="preserve"> of </w:t>
      </w:r>
      <w:r w:rsidR="00A56967" w:rsidRPr="00690A26">
        <w:rPr>
          <w:rFonts w:hint="eastAsia"/>
          <w:lang w:eastAsia="zh-CN"/>
        </w:rPr>
        <w:t>PcfInfo</w:t>
      </w:r>
    </w:p>
    <w:p w14:paraId="1BCC55B5" w14:textId="77777777" w:rsidR="00DA2AF2" w:rsidRPr="00690A26" w:rsidRDefault="00DA2AF2" w:rsidP="00DA2AF2">
      <w:pPr>
        <w:pStyle w:val="PL"/>
        <w:rPr>
          <w:lang w:eastAsia="zh-CN"/>
        </w:rPr>
      </w:pPr>
      <w:r w:rsidRPr="00690A26">
        <w:rPr>
          <w:rFonts w:hint="eastAsia"/>
          <w:lang w:eastAsia="zh-CN"/>
        </w:rPr>
        <w:t xml:space="preserve">          type: object</w:t>
      </w:r>
    </w:p>
    <w:p w14:paraId="0900BEF3" w14:textId="77777777" w:rsidR="00DA2AF2" w:rsidRDefault="00DA2AF2" w:rsidP="00DA2AF2">
      <w:pPr>
        <w:pStyle w:val="PL"/>
        <w:rPr>
          <w:lang w:eastAsia="zh-CN"/>
        </w:rPr>
      </w:pPr>
      <w:r w:rsidRPr="00690A26">
        <w:rPr>
          <w:rFonts w:hint="eastAsia"/>
          <w:lang w:eastAsia="zh-CN"/>
        </w:rPr>
        <w:t xml:space="preserve">          additionalProperties:</w:t>
      </w:r>
    </w:p>
    <w:p w14:paraId="7CAA1A9C"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Pcf</w:t>
      </w:r>
      <w:r w:rsidRPr="00690A26">
        <w:t>Info'</w:t>
      </w:r>
    </w:p>
    <w:p w14:paraId="24CBC491" w14:textId="77777777" w:rsidR="00DA2AF2" w:rsidRPr="00690A26" w:rsidRDefault="00DA2AF2" w:rsidP="00DA2AF2">
      <w:pPr>
        <w:pStyle w:val="PL"/>
        <w:rPr>
          <w:lang w:eastAsia="zh-CN"/>
        </w:rPr>
      </w:pPr>
      <w:r w:rsidRPr="00690A26">
        <w:rPr>
          <w:rFonts w:hint="eastAsia"/>
          <w:lang w:eastAsia="zh-CN"/>
        </w:rPr>
        <w:t xml:space="preserve">          minProperties: 1</w:t>
      </w:r>
    </w:p>
    <w:p w14:paraId="3840A5C0" w14:textId="77777777" w:rsidR="00A16735" w:rsidRPr="00690A26" w:rsidRDefault="00A16735" w:rsidP="00A16735">
      <w:pPr>
        <w:pStyle w:val="PL"/>
      </w:pPr>
      <w:r w:rsidRPr="00690A26">
        <w:t xml:space="preserve">        bsfInfo:</w:t>
      </w:r>
    </w:p>
    <w:p w14:paraId="23237DA2" w14:textId="77777777" w:rsidR="00A16735" w:rsidRPr="00690A26" w:rsidRDefault="00A16735" w:rsidP="00A16735">
      <w:pPr>
        <w:pStyle w:val="PL"/>
      </w:pPr>
      <w:r w:rsidRPr="00690A26">
        <w:t xml:space="preserve">          $ref: '#/components/schemas/BsfInfo'</w:t>
      </w:r>
    </w:p>
    <w:p w14:paraId="23978340" w14:textId="77777777" w:rsidR="00A16735" w:rsidRPr="00690A26" w:rsidRDefault="00A16735" w:rsidP="00A16735">
      <w:pPr>
        <w:pStyle w:val="PL"/>
        <w:rPr>
          <w:lang w:eastAsia="zh-CN"/>
        </w:rPr>
      </w:pPr>
      <w:r w:rsidRPr="00690A26">
        <w:t xml:space="preserve">        </w:t>
      </w:r>
      <w:r w:rsidRPr="00690A26">
        <w:rPr>
          <w:rFonts w:hint="eastAsia"/>
          <w:lang w:eastAsia="zh-CN"/>
        </w:rPr>
        <w:t>bs</w:t>
      </w:r>
      <w:r w:rsidRPr="00690A26">
        <w:t>fInfo</w:t>
      </w:r>
      <w:r w:rsidR="00DA2AF2">
        <w:t>List</w:t>
      </w:r>
      <w:r w:rsidRPr="00690A26">
        <w:t>:</w:t>
      </w:r>
    </w:p>
    <w:p w14:paraId="5BA137CF"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35D39D34" w14:textId="77777777" w:rsidR="003E5174" w:rsidRDefault="003E5174"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4C79E9A0" w14:textId="367CC220" w:rsidR="00A56967" w:rsidRPr="00690A26" w:rsidRDefault="003E5174" w:rsidP="00A56967">
      <w:pPr>
        <w:pStyle w:val="PL"/>
        <w:rPr>
          <w:lang w:eastAsia="zh-CN"/>
        </w:rPr>
      </w:pPr>
      <w:r>
        <w:rPr>
          <w:lang w:val="en-US"/>
        </w:rPr>
        <w:t xml:space="preserve">           </w:t>
      </w:r>
      <w:r w:rsidR="00A56967" w:rsidRPr="00533C32">
        <w:t xml:space="preserve"> serves as key</w:t>
      </w:r>
      <w:r w:rsidR="00A56967">
        <w:t xml:space="preserve"> of </w:t>
      </w:r>
      <w:r w:rsidR="00A56967" w:rsidRPr="00690A26">
        <w:rPr>
          <w:rFonts w:hint="eastAsia"/>
          <w:lang w:eastAsia="zh-CN"/>
        </w:rPr>
        <w:t>BsfInfo</w:t>
      </w:r>
    </w:p>
    <w:p w14:paraId="0692E819" w14:textId="77777777" w:rsidR="00DA2AF2" w:rsidRPr="00690A26" w:rsidRDefault="00DA2AF2" w:rsidP="00DA2AF2">
      <w:pPr>
        <w:pStyle w:val="PL"/>
        <w:rPr>
          <w:lang w:eastAsia="zh-CN"/>
        </w:rPr>
      </w:pPr>
      <w:r w:rsidRPr="00690A26">
        <w:rPr>
          <w:rFonts w:hint="eastAsia"/>
          <w:lang w:eastAsia="zh-CN"/>
        </w:rPr>
        <w:t xml:space="preserve">          type: object</w:t>
      </w:r>
    </w:p>
    <w:p w14:paraId="4CDEC340" w14:textId="77777777" w:rsidR="00DA2AF2" w:rsidRDefault="00DA2AF2" w:rsidP="00DA2AF2">
      <w:pPr>
        <w:pStyle w:val="PL"/>
        <w:rPr>
          <w:lang w:eastAsia="zh-CN"/>
        </w:rPr>
      </w:pPr>
      <w:r w:rsidRPr="00690A26">
        <w:rPr>
          <w:rFonts w:hint="eastAsia"/>
          <w:lang w:eastAsia="zh-CN"/>
        </w:rPr>
        <w:t xml:space="preserve">          additionalProperties:</w:t>
      </w:r>
    </w:p>
    <w:p w14:paraId="18F5429F"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Bsf</w:t>
      </w:r>
      <w:r w:rsidRPr="00690A26">
        <w:t>Info'</w:t>
      </w:r>
    </w:p>
    <w:p w14:paraId="14099579" w14:textId="77777777" w:rsidR="00DA2AF2" w:rsidRPr="00690A26" w:rsidRDefault="00DA2AF2" w:rsidP="00DA2AF2">
      <w:pPr>
        <w:pStyle w:val="PL"/>
        <w:rPr>
          <w:lang w:eastAsia="zh-CN"/>
        </w:rPr>
      </w:pPr>
      <w:r w:rsidRPr="00690A26">
        <w:rPr>
          <w:rFonts w:hint="eastAsia"/>
          <w:lang w:eastAsia="zh-CN"/>
        </w:rPr>
        <w:t xml:space="preserve">          minProperties: 1</w:t>
      </w:r>
    </w:p>
    <w:p w14:paraId="4EB7EFEA" w14:textId="77777777" w:rsidR="00A16735" w:rsidRPr="00690A26" w:rsidRDefault="00A16735" w:rsidP="00A16735">
      <w:pPr>
        <w:pStyle w:val="PL"/>
      </w:pPr>
      <w:r w:rsidRPr="00690A26">
        <w:t xml:space="preserve">        chfInfo:</w:t>
      </w:r>
    </w:p>
    <w:p w14:paraId="017BBD40" w14:textId="77777777" w:rsidR="00A16735" w:rsidRPr="00690A26" w:rsidRDefault="00A16735" w:rsidP="00A16735">
      <w:pPr>
        <w:pStyle w:val="PL"/>
      </w:pPr>
      <w:r w:rsidRPr="00690A26">
        <w:t xml:space="preserve">          $ref: '#/components/schemas/ChfInfo'</w:t>
      </w:r>
    </w:p>
    <w:p w14:paraId="0318008B" w14:textId="77777777" w:rsidR="00A16735" w:rsidRPr="00690A26" w:rsidRDefault="00A16735" w:rsidP="00A16735">
      <w:pPr>
        <w:pStyle w:val="PL"/>
        <w:rPr>
          <w:lang w:eastAsia="zh-CN"/>
        </w:rPr>
      </w:pPr>
      <w:r w:rsidRPr="00690A26">
        <w:t xml:space="preserve">        </w:t>
      </w:r>
      <w:r w:rsidRPr="00690A26">
        <w:rPr>
          <w:rFonts w:hint="eastAsia"/>
          <w:lang w:eastAsia="zh-CN"/>
        </w:rPr>
        <w:t>ch</w:t>
      </w:r>
      <w:r w:rsidRPr="00690A26">
        <w:t>fInfo</w:t>
      </w:r>
      <w:r w:rsidR="00DA2AF2">
        <w:t>List</w:t>
      </w:r>
      <w:r w:rsidRPr="00690A26">
        <w:t>:</w:t>
      </w:r>
    </w:p>
    <w:p w14:paraId="1BAC9306"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0AA4A4CB" w14:textId="77777777" w:rsidR="003E5174" w:rsidRDefault="003E5174"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6343A691" w14:textId="547F42F0" w:rsidR="00A56967" w:rsidRPr="00690A26" w:rsidRDefault="003E5174" w:rsidP="00A56967">
      <w:pPr>
        <w:pStyle w:val="PL"/>
        <w:rPr>
          <w:lang w:eastAsia="zh-CN"/>
        </w:rPr>
      </w:pPr>
      <w:r>
        <w:rPr>
          <w:lang w:val="en-US"/>
        </w:rPr>
        <w:t xml:space="preserve">           </w:t>
      </w:r>
      <w:r w:rsidR="00A56967" w:rsidRPr="00533C32">
        <w:t xml:space="preserve"> serves as key</w:t>
      </w:r>
      <w:r w:rsidR="00A56967">
        <w:t xml:space="preserve"> of </w:t>
      </w:r>
      <w:r w:rsidR="00A56967" w:rsidRPr="00690A26">
        <w:rPr>
          <w:rFonts w:hint="eastAsia"/>
          <w:lang w:eastAsia="zh-CN"/>
        </w:rPr>
        <w:t>ChfInfo</w:t>
      </w:r>
    </w:p>
    <w:p w14:paraId="4AD98221" w14:textId="77777777" w:rsidR="00DA2AF2" w:rsidRPr="00690A26" w:rsidRDefault="00DA2AF2" w:rsidP="00DA2AF2">
      <w:pPr>
        <w:pStyle w:val="PL"/>
        <w:rPr>
          <w:lang w:eastAsia="zh-CN"/>
        </w:rPr>
      </w:pPr>
      <w:r w:rsidRPr="00690A26">
        <w:rPr>
          <w:rFonts w:hint="eastAsia"/>
          <w:lang w:eastAsia="zh-CN"/>
        </w:rPr>
        <w:t xml:space="preserve">          type: object</w:t>
      </w:r>
    </w:p>
    <w:p w14:paraId="156202B8" w14:textId="77777777" w:rsidR="00DA2AF2" w:rsidRDefault="00DA2AF2" w:rsidP="00DA2AF2">
      <w:pPr>
        <w:pStyle w:val="PL"/>
        <w:rPr>
          <w:lang w:eastAsia="zh-CN"/>
        </w:rPr>
      </w:pPr>
      <w:r w:rsidRPr="00690A26">
        <w:rPr>
          <w:rFonts w:hint="eastAsia"/>
          <w:lang w:eastAsia="zh-CN"/>
        </w:rPr>
        <w:t xml:space="preserve">          additionalProperties:</w:t>
      </w:r>
    </w:p>
    <w:p w14:paraId="6C0F0616"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Chf</w:t>
      </w:r>
      <w:r w:rsidRPr="00690A26">
        <w:t>Info'</w:t>
      </w:r>
    </w:p>
    <w:p w14:paraId="17697181" w14:textId="77777777" w:rsidR="00DA2AF2" w:rsidRPr="00690A26" w:rsidRDefault="00DA2AF2" w:rsidP="00DA2AF2">
      <w:pPr>
        <w:pStyle w:val="PL"/>
        <w:rPr>
          <w:lang w:eastAsia="zh-CN"/>
        </w:rPr>
      </w:pPr>
      <w:r w:rsidRPr="00690A26">
        <w:rPr>
          <w:rFonts w:hint="eastAsia"/>
          <w:lang w:eastAsia="zh-CN"/>
        </w:rPr>
        <w:t xml:space="preserve">          minProperties: 1</w:t>
      </w:r>
    </w:p>
    <w:p w14:paraId="433430EA" w14:textId="77777777" w:rsidR="00A16735" w:rsidRPr="00690A26" w:rsidRDefault="00A16735" w:rsidP="00A16735">
      <w:pPr>
        <w:pStyle w:val="PL"/>
      </w:pPr>
      <w:r w:rsidRPr="00690A26">
        <w:t xml:space="preserve">        </w:t>
      </w:r>
      <w:r w:rsidRPr="00690A26">
        <w:rPr>
          <w:rFonts w:hint="eastAsia"/>
          <w:lang w:eastAsia="zh-CN"/>
        </w:rPr>
        <w:t>ne</w:t>
      </w:r>
      <w:r w:rsidRPr="00690A26">
        <w:t>fInfo:</w:t>
      </w:r>
    </w:p>
    <w:p w14:paraId="44454CAF" w14:textId="77777777" w:rsidR="00A16735" w:rsidRPr="00690A26" w:rsidRDefault="00A16735" w:rsidP="00A16735">
      <w:pPr>
        <w:pStyle w:val="PL"/>
      </w:pPr>
      <w:r w:rsidRPr="00690A26">
        <w:t xml:space="preserve">          $ref: '#/components/schemas/NefInfo'</w:t>
      </w:r>
    </w:p>
    <w:p w14:paraId="319BC0F3" w14:textId="77777777" w:rsidR="00A16735" w:rsidRPr="00690A26" w:rsidRDefault="00A16735" w:rsidP="00A16735">
      <w:pPr>
        <w:pStyle w:val="PL"/>
        <w:rPr>
          <w:lang w:eastAsia="zh-CN"/>
        </w:rPr>
      </w:pPr>
      <w:r w:rsidRPr="00690A26">
        <w:rPr>
          <w:rFonts w:hint="eastAsia"/>
          <w:lang w:eastAsia="zh-CN"/>
        </w:rPr>
        <w:t xml:space="preserve">        nrfInfo:</w:t>
      </w:r>
    </w:p>
    <w:p w14:paraId="3F45E8EB" w14:textId="77777777" w:rsidR="00A16735" w:rsidRPr="00690A26" w:rsidRDefault="00A16735" w:rsidP="00A16735">
      <w:pPr>
        <w:pStyle w:val="PL"/>
        <w:rPr>
          <w:lang w:eastAsia="zh-CN"/>
        </w:rPr>
      </w:pPr>
      <w:r w:rsidRPr="00690A26">
        <w:rPr>
          <w:rFonts w:hint="eastAsia"/>
          <w:lang w:eastAsia="zh-CN"/>
        </w:rPr>
        <w:t xml:space="preserve">          </w:t>
      </w:r>
      <w:r w:rsidRPr="00690A26">
        <w:t>$ref: '#/components/schemas/</w:t>
      </w:r>
      <w:r w:rsidRPr="00690A26">
        <w:rPr>
          <w:rFonts w:hint="eastAsia"/>
          <w:lang w:eastAsia="zh-CN"/>
        </w:rPr>
        <w:t>Nrf</w:t>
      </w:r>
      <w:r w:rsidRPr="00690A26">
        <w:t>Info'</w:t>
      </w:r>
    </w:p>
    <w:p w14:paraId="78055383" w14:textId="77777777" w:rsidR="00A16735" w:rsidRDefault="00A16735" w:rsidP="00A16735">
      <w:pPr>
        <w:pStyle w:val="PL"/>
        <w:rPr>
          <w:lang w:eastAsia="zh-CN"/>
        </w:rPr>
      </w:pPr>
      <w:r>
        <w:rPr>
          <w:rFonts w:hint="eastAsia"/>
          <w:lang w:eastAsia="zh-CN"/>
        </w:rPr>
        <w:t xml:space="preserve">        </w:t>
      </w:r>
      <w:r>
        <w:rPr>
          <w:lang w:eastAsia="zh-CN"/>
        </w:rPr>
        <w:t>udsf</w:t>
      </w:r>
      <w:r>
        <w:rPr>
          <w:rFonts w:hint="eastAsia"/>
          <w:lang w:eastAsia="zh-CN"/>
        </w:rPr>
        <w:t>Info:</w:t>
      </w:r>
    </w:p>
    <w:p w14:paraId="7F61C81D" w14:textId="77777777" w:rsidR="00A16735" w:rsidRPr="002857AD" w:rsidRDefault="00A16735" w:rsidP="00A16735">
      <w:pPr>
        <w:pStyle w:val="PL"/>
        <w:rPr>
          <w:lang w:eastAsia="zh-CN"/>
        </w:rPr>
      </w:pPr>
      <w:r>
        <w:rPr>
          <w:rFonts w:hint="eastAsia"/>
          <w:lang w:eastAsia="zh-CN"/>
        </w:rPr>
        <w:t xml:space="preserve">          </w:t>
      </w:r>
      <w:r>
        <w:t>$ref: '#/components/schemas/</w:t>
      </w:r>
      <w:r>
        <w:rPr>
          <w:lang w:eastAsia="zh-CN"/>
        </w:rPr>
        <w:t>Udsf</w:t>
      </w:r>
      <w:r w:rsidRPr="002857AD">
        <w:t>Info'</w:t>
      </w:r>
    </w:p>
    <w:p w14:paraId="654706BB" w14:textId="77777777" w:rsidR="00A16735" w:rsidRDefault="00A16735" w:rsidP="00A16735">
      <w:pPr>
        <w:pStyle w:val="PL"/>
        <w:rPr>
          <w:lang w:eastAsia="zh-CN"/>
        </w:rPr>
      </w:pPr>
      <w:r>
        <w:rPr>
          <w:rFonts w:hint="eastAsia"/>
          <w:lang w:eastAsia="zh-CN"/>
        </w:rPr>
        <w:t xml:space="preserve">        </w:t>
      </w:r>
      <w:r>
        <w:rPr>
          <w:lang w:eastAsia="zh-CN"/>
        </w:rPr>
        <w:t>udsf</w:t>
      </w:r>
      <w:r>
        <w:rPr>
          <w:rFonts w:hint="eastAsia"/>
          <w:lang w:eastAsia="zh-CN"/>
        </w:rPr>
        <w:t>Info</w:t>
      </w:r>
      <w:r w:rsidR="00DA2AF2">
        <w:rPr>
          <w:lang w:eastAsia="zh-CN"/>
        </w:rPr>
        <w:t>List</w:t>
      </w:r>
      <w:r>
        <w:rPr>
          <w:rFonts w:hint="eastAsia"/>
          <w:lang w:eastAsia="zh-CN"/>
        </w:rPr>
        <w:t>:</w:t>
      </w:r>
    </w:p>
    <w:p w14:paraId="4AF70EB0"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75AFBD05" w14:textId="77777777" w:rsidR="003E5174" w:rsidRDefault="003E5174"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73DC2186" w14:textId="1EA8E031" w:rsidR="00A56967" w:rsidRDefault="003E5174" w:rsidP="00A56967">
      <w:pPr>
        <w:pStyle w:val="PL"/>
        <w:rPr>
          <w:lang w:eastAsia="zh-CN"/>
        </w:rPr>
      </w:pPr>
      <w:r>
        <w:rPr>
          <w:lang w:val="en-US"/>
        </w:rPr>
        <w:t xml:space="preserve">           </w:t>
      </w:r>
      <w:r w:rsidR="00A56967" w:rsidRPr="00533C32">
        <w:t xml:space="preserve"> serves as key</w:t>
      </w:r>
      <w:r w:rsidR="00A56967">
        <w:t xml:space="preserve"> of </w:t>
      </w:r>
      <w:r w:rsidR="00A56967">
        <w:rPr>
          <w:lang w:eastAsia="zh-CN"/>
        </w:rPr>
        <w:t>UdsfInfo</w:t>
      </w:r>
    </w:p>
    <w:p w14:paraId="70DA1A0F" w14:textId="77777777" w:rsidR="00DA2AF2" w:rsidRPr="00690A26" w:rsidRDefault="00DA2AF2" w:rsidP="00DA2AF2">
      <w:pPr>
        <w:pStyle w:val="PL"/>
        <w:rPr>
          <w:lang w:eastAsia="zh-CN"/>
        </w:rPr>
      </w:pPr>
      <w:r w:rsidRPr="00690A26">
        <w:rPr>
          <w:rFonts w:hint="eastAsia"/>
          <w:lang w:eastAsia="zh-CN"/>
        </w:rPr>
        <w:t xml:space="preserve">          type: object</w:t>
      </w:r>
    </w:p>
    <w:p w14:paraId="7A26A164" w14:textId="77777777" w:rsidR="00DA2AF2" w:rsidRDefault="00DA2AF2" w:rsidP="00DA2AF2">
      <w:pPr>
        <w:pStyle w:val="PL"/>
        <w:rPr>
          <w:lang w:eastAsia="zh-CN"/>
        </w:rPr>
      </w:pPr>
      <w:r w:rsidRPr="00690A26">
        <w:rPr>
          <w:rFonts w:hint="eastAsia"/>
          <w:lang w:eastAsia="zh-CN"/>
        </w:rPr>
        <w:t xml:space="preserve">          additionalProperties:</w:t>
      </w:r>
    </w:p>
    <w:p w14:paraId="370A618E"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Udsf</w:t>
      </w:r>
      <w:r w:rsidRPr="00690A26">
        <w:t>Info'</w:t>
      </w:r>
    </w:p>
    <w:p w14:paraId="244D518A" w14:textId="77777777" w:rsidR="00DA2AF2" w:rsidRDefault="00DA2AF2" w:rsidP="00DA2AF2">
      <w:pPr>
        <w:pStyle w:val="PL"/>
        <w:rPr>
          <w:lang w:eastAsia="zh-CN"/>
        </w:rPr>
      </w:pPr>
      <w:r w:rsidRPr="00690A26">
        <w:rPr>
          <w:rFonts w:hint="eastAsia"/>
          <w:lang w:eastAsia="zh-CN"/>
        </w:rPr>
        <w:t xml:space="preserve">          minProperties: 1</w:t>
      </w:r>
    </w:p>
    <w:p w14:paraId="453DE383" w14:textId="77777777" w:rsidR="00A16735" w:rsidRPr="00690A26" w:rsidRDefault="00A16735" w:rsidP="00A16735">
      <w:pPr>
        <w:pStyle w:val="PL"/>
        <w:rPr>
          <w:lang w:eastAsia="zh-CN"/>
        </w:rPr>
      </w:pPr>
      <w:r w:rsidRPr="00690A26">
        <w:rPr>
          <w:rFonts w:hint="eastAsia"/>
          <w:lang w:eastAsia="zh-CN"/>
        </w:rPr>
        <w:t xml:space="preserve">        n</w:t>
      </w:r>
      <w:r w:rsidRPr="00690A26">
        <w:rPr>
          <w:lang w:eastAsia="zh-CN"/>
        </w:rPr>
        <w:t>wdaf</w:t>
      </w:r>
      <w:r w:rsidRPr="00690A26">
        <w:rPr>
          <w:rFonts w:hint="eastAsia"/>
          <w:lang w:eastAsia="zh-CN"/>
        </w:rPr>
        <w:t>Info:</w:t>
      </w:r>
    </w:p>
    <w:p w14:paraId="724E0442" w14:textId="77777777" w:rsidR="00A16735" w:rsidRPr="00690A26" w:rsidRDefault="00A16735" w:rsidP="00A16735">
      <w:pPr>
        <w:pStyle w:val="PL"/>
        <w:rPr>
          <w:lang w:eastAsia="zh-CN"/>
        </w:rPr>
      </w:pPr>
      <w:r w:rsidRPr="00690A26">
        <w:rPr>
          <w:rFonts w:hint="eastAsia"/>
          <w:lang w:eastAsia="zh-CN"/>
        </w:rPr>
        <w:lastRenderedPageBreak/>
        <w:t xml:space="preserve">          </w:t>
      </w:r>
      <w:r w:rsidRPr="00690A26">
        <w:t>$ref: '#/components/schemas/</w:t>
      </w:r>
      <w:r w:rsidRPr="00690A26">
        <w:rPr>
          <w:rFonts w:hint="eastAsia"/>
          <w:lang w:eastAsia="zh-CN"/>
        </w:rPr>
        <w:t>N</w:t>
      </w:r>
      <w:r w:rsidRPr="00690A26">
        <w:rPr>
          <w:lang w:eastAsia="zh-CN"/>
        </w:rPr>
        <w:t>wdaf</w:t>
      </w:r>
      <w:r w:rsidRPr="00690A26">
        <w:t>Info'</w:t>
      </w:r>
    </w:p>
    <w:p w14:paraId="7055298E" w14:textId="77777777" w:rsidR="000D5B5A" w:rsidRPr="00690A26" w:rsidRDefault="000D5B5A" w:rsidP="000D5B5A">
      <w:pPr>
        <w:pStyle w:val="PL"/>
        <w:rPr>
          <w:lang w:eastAsia="zh-CN"/>
        </w:rPr>
      </w:pPr>
      <w:r w:rsidRPr="00690A26">
        <w:rPr>
          <w:rFonts w:hint="eastAsia"/>
          <w:lang w:eastAsia="zh-CN"/>
        </w:rPr>
        <w:t xml:space="preserve">        </w:t>
      </w:r>
      <w:r>
        <w:rPr>
          <w:lang w:eastAsia="zh-CN"/>
        </w:rPr>
        <w:t>nwdaf</w:t>
      </w:r>
      <w:r w:rsidRPr="00690A26">
        <w:rPr>
          <w:rFonts w:hint="eastAsia"/>
          <w:lang w:eastAsia="zh-CN"/>
        </w:rPr>
        <w:t>Info</w:t>
      </w:r>
      <w:r>
        <w:rPr>
          <w:lang w:eastAsia="zh-CN"/>
        </w:rPr>
        <w:t>List</w:t>
      </w:r>
      <w:r w:rsidRPr="00690A26">
        <w:rPr>
          <w:rFonts w:hint="eastAsia"/>
          <w:lang w:eastAsia="zh-CN"/>
        </w:rPr>
        <w:t>:</w:t>
      </w:r>
    </w:p>
    <w:p w14:paraId="0E280F92" w14:textId="77777777" w:rsidR="000D5B5A" w:rsidRDefault="000D5B5A" w:rsidP="000D5B5A">
      <w:pPr>
        <w:pStyle w:val="PL"/>
        <w:rPr>
          <w:lang w:eastAsia="zh-CN"/>
        </w:rPr>
      </w:pPr>
      <w:r w:rsidRPr="00690A26">
        <w:rPr>
          <w:rFonts w:hint="eastAsia"/>
          <w:lang w:eastAsia="zh-CN"/>
        </w:rPr>
        <w:t xml:space="preserve">          type: object</w:t>
      </w:r>
    </w:p>
    <w:p w14:paraId="1E6EF85B" w14:textId="77777777" w:rsidR="003E5174" w:rsidRDefault="000D5B5A" w:rsidP="000D5B5A">
      <w:pPr>
        <w:pStyle w:val="PL"/>
      </w:pPr>
      <w:r w:rsidRPr="009F1CC4">
        <w:t xml:space="preserve">    </w:t>
      </w:r>
      <w:r>
        <w:t xml:space="preserve">      </w:t>
      </w:r>
      <w:r w:rsidRPr="009F1CC4">
        <w:t xml:space="preserve">description: </w:t>
      </w:r>
      <w:r w:rsidR="003E5174">
        <w:t>&gt;</w:t>
      </w:r>
    </w:p>
    <w:p w14:paraId="7DA41651" w14:textId="77777777" w:rsidR="003E5174" w:rsidRDefault="003E5174" w:rsidP="000D5B5A">
      <w:pPr>
        <w:pStyle w:val="PL"/>
        <w:rPr>
          <w:lang w:val="en-US"/>
        </w:rPr>
      </w:pPr>
      <w:r>
        <w:t xml:space="preserve">            </w:t>
      </w:r>
      <w:r w:rsidR="000D5B5A" w:rsidRPr="00533C32">
        <w:t>A map</w:t>
      </w:r>
      <w:r w:rsidR="000D5B5A">
        <w:t xml:space="preserve"> </w:t>
      </w:r>
      <w:r w:rsidR="000D5B5A" w:rsidRPr="00533C32">
        <w:t xml:space="preserve">(list of key-value pairs) where </w:t>
      </w:r>
      <w:r w:rsidR="000D5B5A">
        <w:rPr>
          <w:rFonts w:cs="Arial"/>
          <w:szCs w:val="18"/>
          <w:lang w:eastAsia="zh-CN"/>
        </w:rPr>
        <w:t xml:space="preserve">a </w:t>
      </w:r>
      <w:r>
        <w:rPr>
          <w:rFonts w:cs="Arial"/>
          <w:szCs w:val="18"/>
          <w:lang w:eastAsia="zh-CN"/>
        </w:rPr>
        <w:t xml:space="preserve">(unique) </w:t>
      </w:r>
      <w:r w:rsidR="000D5B5A">
        <w:rPr>
          <w:lang w:val="en-US"/>
        </w:rPr>
        <w:t>valid JSON string</w:t>
      </w:r>
    </w:p>
    <w:p w14:paraId="31EA0591" w14:textId="37AFE9A9" w:rsidR="000D5B5A" w:rsidRPr="0087291E" w:rsidRDefault="003E5174" w:rsidP="000D5B5A">
      <w:pPr>
        <w:pStyle w:val="PL"/>
        <w:rPr>
          <w:lang w:eastAsia="zh-CN"/>
        </w:rPr>
      </w:pPr>
      <w:r>
        <w:rPr>
          <w:lang w:val="en-US"/>
        </w:rPr>
        <w:t xml:space="preserve">           </w:t>
      </w:r>
      <w:r w:rsidR="000D5B5A" w:rsidRPr="00533C32">
        <w:t xml:space="preserve"> serves as key</w:t>
      </w:r>
      <w:r>
        <w:t xml:space="preserve"> of NwdafInfo</w:t>
      </w:r>
    </w:p>
    <w:p w14:paraId="79E467FC" w14:textId="77777777" w:rsidR="000D5B5A" w:rsidRDefault="000D5B5A" w:rsidP="000D5B5A">
      <w:pPr>
        <w:pStyle w:val="PL"/>
        <w:rPr>
          <w:lang w:eastAsia="zh-CN"/>
        </w:rPr>
      </w:pPr>
      <w:r w:rsidRPr="00690A26">
        <w:rPr>
          <w:rFonts w:hint="eastAsia"/>
          <w:lang w:eastAsia="zh-CN"/>
        </w:rPr>
        <w:t xml:space="preserve">          additionalProperties:</w:t>
      </w:r>
    </w:p>
    <w:p w14:paraId="4A76265B" w14:textId="77777777" w:rsidR="000D5B5A" w:rsidRPr="00690A26" w:rsidRDefault="000D5B5A" w:rsidP="000D5B5A">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Nwdaf</w:t>
      </w:r>
      <w:r w:rsidRPr="00690A26">
        <w:t>Info'</w:t>
      </w:r>
    </w:p>
    <w:p w14:paraId="31AA5BFC" w14:textId="77777777" w:rsidR="000D5B5A" w:rsidRPr="00690A26" w:rsidRDefault="000D5B5A" w:rsidP="000D5B5A">
      <w:pPr>
        <w:pStyle w:val="PL"/>
        <w:rPr>
          <w:lang w:eastAsia="zh-CN"/>
        </w:rPr>
      </w:pPr>
      <w:r w:rsidRPr="00690A26">
        <w:rPr>
          <w:rFonts w:hint="eastAsia"/>
          <w:lang w:eastAsia="zh-CN"/>
        </w:rPr>
        <w:t xml:space="preserve">          minProperties: 1</w:t>
      </w:r>
    </w:p>
    <w:p w14:paraId="360658DB"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pcscf</w:t>
      </w:r>
      <w:r w:rsidRPr="00690A26">
        <w:rPr>
          <w:rFonts w:hint="eastAsia"/>
          <w:lang w:eastAsia="zh-CN"/>
        </w:rPr>
        <w:t>Info</w:t>
      </w:r>
      <w:r w:rsidR="00DA2AF2">
        <w:rPr>
          <w:lang w:eastAsia="zh-CN"/>
        </w:rPr>
        <w:t>List</w:t>
      </w:r>
      <w:r w:rsidRPr="00690A26">
        <w:rPr>
          <w:rFonts w:hint="eastAsia"/>
          <w:lang w:eastAsia="zh-CN"/>
        </w:rPr>
        <w:t>:</w:t>
      </w:r>
    </w:p>
    <w:p w14:paraId="5F98F240"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633AEB8E" w14:textId="77777777" w:rsidR="003E5174" w:rsidRDefault="003E5174"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7DD53E89" w14:textId="20D77AC6" w:rsidR="00A56967" w:rsidRPr="00690A26" w:rsidRDefault="003E5174" w:rsidP="00A56967">
      <w:pPr>
        <w:pStyle w:val="PL"/>
        <w:rPr>
          <w:lang w:eastAsia="zh-CN"/>
        </w:rPr>
      </w:pPr>
      <w:r>
        <w:rPr>
          <w:lang w:val="en-US"/>
        </w:rPr>
        <w:t xml:space="preserve">           </w:t>
      </w:r>
      <w:r w:rsidR="00A56967" w:rsidRPr="00533C32">
        <w:t xml:space="preserve"> serves as key</w:t>
      </w:r>
      <w:r w:rsidR="00A56967">
        <w:t xml:space="preserve"> of </w:t>
      </w:r>
      <w:r w:rsidR="00A56967" w:rsidRPr="00690A26">
        <w:t>PcscfInfo</w:t>
      </w:r>
    </w:p>
    <w:p w14:paraId="2C8B8D38" w14:textId="77777777" w:rsidR="00DA2AF2" w:rsidRPr="00690A26" w:rsidRDefault="00DA2AF2" w:rsidP="00DA2AF2">
      <w:pPr>
        <w:pStyle w:val="PL"/>
        <w:rPr>
          <w:lang w:eastAsia="zh-CN"/>
        </w:rPr>
      </w:pPr>
      <w:r w:rsidRPr="00690A26">
        <w:rPr>
          <w:rFonts w:hint="eastAsia"/>
          <w:lang w:eastAsia="zh-CN"/>
        </w:rPr>
        <w:t xml:space="preserve">          type: object</w:t>
      </w:r>
    </w:p>
    <w:p w14:paraId="00B57803" w14:textId="77777777" w:rsidR="00DA2AF2" w:rsidRDefault="00DA2AF2" w:rsidP="00DA2AF2">
      <w:pPr>
        <w:pStyle w:val="PL"/>
        <w:rPr>
          <w:lang w:eastAsia="zh-CN"/>
        </w:rPr>
      </w:pPr>
      <w:r w:rsidRPr="00690A26">
        <w:rPr>
          <w:rFonts w:hint="eastAsia"/>
          <w:lang w:eastAsia="zh-CN"/>
        </w:rPr>
        <w:t xml:space="preserve">          additionalProperties:</w:t>
      </w:r>
    </w:p>
    <w:p w14:paraId="4CC9B653"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Pcscf</w:t>
      </w:r>
      <w:r w:rsidRPr="00690A26">
        <w:t>Info'</w:t>
      </w:r>
    </w:p>
    <w:p w14:paraId="71646092" w14:textId="77777777" w:rsidR="00DA2AF2" w:rsidRPr="00690A26" w:rsidRDefault="00DA2AF2" w:rsidP="00DA2AF2">
      <w:pPr>
        <w:pStyle w:val="PL"/>
        <w:rPr>
          <w:lang w:eastAsia="zh-CN"/>
        </w:rPr>
      </w:pPr>
      <w:r w:rsidRPr="00690A26">
        <w:rPr>
          <w:rFonts w:hint="eastAsia"/>
          <w:lang w:eastAsia="zh-CN"/>
        </w:rPr>
        <w:t xml:space="preserve">          minProperties: 1</w:t>
      </w:r>
    </w:p>
    <w:p w14:paraId="32D9C537" w14:textId="77777777" w:rsidR="00A16735" w:rsidRPr="00690A26" w:rsidRDefault="00A16735" w:rsidP="00A16735">
      <w:pPr>
        <w:pStyle w:val="PL"/>
        <w:rPr>
          <w:lang w:eastAsia="zh-CN"/>
        </w:rPr>
      </w:pPr>
      <w:r w:rsidRPr="00690A26">
        <w:t xml:space="preserve">        </w:t>
      </w:r>
      <w:r w:rsidRPr="00690A26">
        <w:rPr>
          <w:lang w:eastAsia="zh-CN"/>
        </w:rPr>
        <w:t>hss</w:t>
      </w:r>
      <w:r w:rsidRPr="00690A26">
        <w:t>Info</w:t>
      </w:r>
      <w:r w:rsidR="00DA2AF2">
        <w:t>List</w:t>
      </w:r>
      <w:r w:rsidRPr="00690A26">
        <w:t>:</w:t>
      </w:r>
    </w:p>
    <w:p w14:paraId="12468CCD"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72D990E2" w14:textId="77777777" w:rsidR="003E5174" w:rsidRDefault="003E5174"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7E0FA543" w14:textId="4401CE51" w:rsidR="00A56967" w:rsidRPr="00690A26" w:rsidRDefault="003E5174" w:rsidP="00A56967">
      <w:pPr>
        <w:pStyle w:val="PL"/>
        <w:rPr>
          <w:lang w:eastAsia="zh-CN"/>
        </w:rPr>
      </w:pPr>
      <w:r>
        <w:rPr>
          <w:lang w:val="en-US"/>
        </w:rPr>
        <w:t xml:space="preserve">           </w:t>
      </w:r>
      <w:r w:rsidR="00A56967" w:rsidRPr="00533C32">
        <w:t xml:space="preserve"> serves as key</w:t>
      </w:r>
      <w:r w:rsidR="00A56967">
        <w:t xml:space="preserve"> of </w:t>
      </w:r>
      <w:r w:rsidR="00A56967" w:rsidRPr="00690A26">
        <w:t>HssInfo</w:t>
      </w:r>
    </w:p>
    <w:p w14:paraId="676F9257" w14:textId="77777777" w:rsidR="00DA2AF2" w:rsidRPr="00690A26" w:rsidRDefault="00DA2AF2" w:rsidP="00DA2AF2">
      <w:pPr>
        <w:pStyle w:val="PL"/>
        <w:rPr>
          <w:lang w:eastAsia="zh-CN"/>
        </w:rPr>
      </w:pPr>
      <w:r w:rsidRPr="00690A26">
        <w:rPr>
          <w:rFonts w:hint="eastAsia"/>
          <w:lang w:eastAsia="zh-CN"/>
        </w:rPr>
        <w:t xml:space="preserve">          type: object</w:t>
      </w:r>
    </w:p>
    <w:p w14:paraId="3E4DF8C2" w14:textId="77777777" w:rsidR="00DA2AF2" w:rsidRDefault="00DA2AF2" w:rsidP="00DA2AF2">
      <w:pPr>
        <w:pStyle w:val="PL"/>
        <w:rPr>
          <w:lang w:eastAsia="zh-CN"/>
        </w:rPr>
      </w:pPr>
      <w:r w:rsidRPr="00690A26">
        <w:rPr>
          <w:rFonts w:hint="eastAsia"/>
          <w:lang w:eastAsia="zh-CN"/>
        </w:rPr>
        <w:t xml:space="preserve">          additionalProperties:</w:t>
      </w:r>
    </w:p>
    <w:p w14:paraId="504D0C8F"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Hss</w:t>
      </w:r>
      <w:r w:rsidRPr="00690A26">
        <w:t>Info'</w:t>
      </w:r>
    </w:p>
    <w:p w14:paraId="36E79ADF" w14:textId="77777777" w:rsidR="00DA2AF2" w:rsidRPr="00690A26" w:rsidRDefault="00DA2AF2" w:rsidP="00DA2AF2">
      <w:pPr>
        <w:pStyle w:val="PL"/>
        <w:rPr>
          <w:lang w:eastAsia="zh-CN"/>
        </w:rPr>
      </w:pPr>
      <w:r w:rsidRPr="00690A26">
        <w:rPr>
          <w:rFonts w:hint="eastAsia"/>
          <w:lang w:eastAsia="zh-CN"/>
        </w:rPr>
        <w:t xml:space="preserve">          minProperties: 1</w:t>
      </w:r>
    </w:p>
    <w:p w14:paraId="6E2D3D71" w14:textId="77777777" w:rsidR="00A16735" w:rsidRPr="00690A26" w:rsidRDefault="00A16735" w:rsidP="00A16735">
      <w:pPr>
        <w:pStyle w:val="PL"/>
      </w:pPr>
      <w:r w:rsidRPr="00690A26">
        <w:t xml:space="preserve">        customInfo:</w:t>
      </w:r>
    </w:p>
    <w:p w14:paraId="589B0F7C" w14:textId="77777777" w:rsidR="00A16735" w:rsidRPr="00690A26" w:rsidRDefault="00A16735" w:rsidP="00A16735">
      <w:pPr>
        <w:pStyle w:val="PL"/>
      </w:pPr>
      <w:r w:rsidRPr="00690A26">
        <w:t xml:space="preserve">          type: object</w:t>
      </w:r>
    </w:p>
    <w:p w14:paraId="4FADF691" w14:textId="77777777" w:rsidR="00A16735" w:rsidRPr="00690A26" w:rsidRDefault="00A16735" w:rsidP="00A16735">
      <w:pPr>
        <w:pStyle w:val="PL"/>
      </w:pPr>
      <w:r w:rsidRPr="00690A26">
        <w:t xml:space="preserve">        recoveryTime:</w:t>
      </w:r>
    </w:p>
    <w:p w14:paraId="5FD8EF71" w14:textId="77777777" w:rsidR="00A16735" w:rsidRPr="00690A26" w:rsidRDefault="00A16735" w:rsidP="00A16735">
      <w:pPr>
        <w:pStyle w:val="PL"/>
      </w:pPr>
      <w:r w:rsidRPr="00690A26">
        <w:t xml:space="preserve">          $ref: 'TS29571_CommonData.yaml#/components/schemas/DateTime'</w:t>
      </w:r>
    </w:p>
    <w:p w14:paraId="2066A8EE" w14:textId="77777777" w:rsidR="00A16735" w:rsidRPr="00690A26" w:rsidRDefault="00A16735" w:rsidP="00A16735">
      <w:pPr>
        <w:pStyle w:val="PL"/>
      </w:pPr>
      <w:r w:rsidRPr="00690A26">
        <w:t xml:space="preserve">        nfServicePersistence:</w:t>
      </w:r>
    </w:p>
    <w:p w14:paraId="1D6B7500" w14:textId="77777777" w:rsidR="00A16735" w:rsidRPr="00690A26" w:rsidRDefault="00A16735" w:rsidP="00A16735">
      <w:pPr>
        <w:pStyle w:val="PL"/>
      </w:pPr>
      <w:r w:rsidRPr="00690A26">
        <w:t xml:space="preserve">          type: boolean</w:t>
      </w:r>
    </w:p>
    <w:p w14:paraId="3E743FDE" w14:textId="77777777" w:rsidR="00A16735" w:rsidRPr="00690A26" w:rsidRDefault="00A16735" w:rsidP="00A16735">
      <w:pPr>
        <w:pStyle w:val="PL"/>
      </w:pPr>
      <w:r w:rsidRPr="00690A26">
        <w:t xml:space="preserve">          default: false</w:t>
      </w:r>
    </w:p>
    <w:p w14:paraId="0CC2EA57" w14:textId="77777777" w:rsidR="00A16735" w:rsidRPr="00690A26" w:rsidRDefault="00A16735" w:rsidP="00A16735">
      <w:pPr>
        <w:pStyle w:val="PL"/>
      </w:pPr>
      <w:r w:rsidRPr="00690A26">
        <w:t xml:space="preserve">        nfServices:</w:t>
      </w:r>
    </w:p>
    <w:p w14:paraId="2CA4B20C" w14:textId="77777777" w:rsidR="00C3355C" w:rsidRDefault="00C3355C" w:rsidP="00C3355C">
      <w:pPr>
        <w:pStyle w:val="PL"/>
        <w:rPr>
          <w:lang w:eastAsia="zh-CN"/>
        </w:rPr>
      </w:pPr>
      <w:r>
        <w:rPr>
          <w:lang w:eastAsia="zh-CN"/>
        </w:rPr>
        <w:t xml:space="preserve">          deprecated: true</w:t>
      </w:r>
    </w:p>
    <w:p w14:paraId="454F30CE" w14:textId="77777777" w:rsidR="00A16735" w:rsidRPr="00690A26" w:rsidRDefault="00A16735" w:rsidP="00A16735">
      <w:pPr>
        <w:pStyle w:val="PL"/>
      </w:pPr>
      <w:r w:rsidRPr="00690A26">
        <w:t xml:space="preserve">          type: array</w:t>
      </w:r>
    </w:p>
    <w:p w14:paraId="0A101C64" w14:textId="77777777" w:rsidR="00A16735" w:rsidRPr="00690A26" w:rsidRDefault="00A16735" w:rsidP="00A16735">
      <w:pPr>
        <w:pStyle w:val="PL"/>
      </w:pPr>
      <w:r w:rsidRPr="00690A26">
        <w:t xml:space="preserve">          items:</w:t>
      </w:r>
    </w:p>
    <w:p w14:paraId="271DDBBB" w14:textId="77777777" w:rsidR="00A16735" w:rsidRPr="00690A26" w:rsidRDefault="00A16735" w:rsidP="00A16735">
      <w:pPr>
        <w:pStyle w:val="PL"/>
      </w:pPr>
      <w:r w:rsidRPr="00690A26">
        <w:t xml:space="preserve">            $ref: '#/components/schemas/NFService'</w:t>
      </w:r>
    </w:p>
    <w:p w14:paraId="3F835FA3"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DF8CDBA" w14:textId="77777777" w:rsidR="00C3355C" w:rsidRDefault="00C3355C" w:rsidP="00C3355C">
      <w:pPr>
        <w:pStyle w:val="PL"/>
        <w:rPr>
          <w:lang w:eastAsia="zh-CN"/>
        </w:rPr>
      </w:pPr>
      <w:r>
        <w:rPr>
          <w:lang w:eastAsia="zh-CN"/>
        </w:rPr>
        <w:t xml:space="preserve">        nfServiceList:</w:t>
      </w:r>
    </w:p>
    <w:p w14:paraId="3ED59353"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14BD04EA" w14:textId="68C2EA62" w:rsidR="00A56967" w:rsidRDefault="003E5174" w:rsidP="00A56967">
      <w:pPr>
        <w:pStyle w:val="PL"/>
        <w:rPr>
          <w:lang w:eastAsia="zh-CN"/>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rPr>
        <w:t>serviceInstanceId</w:t>
      </w:r>
      <w:r w:rsidR="00A56967" w:rsidRPr="00533C32">
        <w:t xml:space="preserve"> serves as key</w:t>
      </w:r>
      <w:r w:rsidR="00A56967">
        <w:t xml:space="preserve"> of NFService</w:t>
      </w:r>
    </w:p>
    <w:p w14:paraId="3CF9266C" w14:textId="77777777" w:rsidR="00C3355C" w:rsidRDefault="00C3355C" w:rsidP="00C3355C">
      <w:pPr>
        <w:pStyle w:val="PL"/>
        <w:rPr>
          <w:lang w:eastAsia="zh-CN"/>
        </w:rPr>
      </w:pPr>
      <w:r>
        <w:rPr>
          <w:lang w:eastAsia="zh-CN"/>
        </w:rPr>
        <w:t xml:space="preserve">          type: object</w:t>
      </w:r>
    </w:p>
    <w:p w14:paraId="3D43CC82" w14:textId="77777777" w:rsidR="00C3355C" w:rsidRDefault="00C3355C" w:rsidP="00C3355C">
      <w:pPr>
        <w:pStyle w:val="PL"/>
        <w:rPr>
          <w:lang w:eastAsia="zh-CN"/>
        </w:rPr>
      </w:pPr>
      <w:r>
        <w:rPr>
          <w:lang w:eastAsia="zh-CN"/>
        </w:rPr>
        <w:t xml:space="preserve">          additionalProperties:</w:t>
      </w:r>
    </w:p>
    <w:p w14:paraId="6D0977CF" w14:textId="77777777" w:rsidR="00C3355C" w:rsidRDefault="00C3355C" w:rsidP="00C3355C">
      <w:pPr>
        <w:pStyle w:val="PL"/>
        <w:rPr>
          <w:lang w:eastAsia="zh-CN"/>
        </w:rPr>
      </w:pPr>
      <w:r>
        <w:rPr>
          <w:lang w:eastAsia="zh-CN"/>
        </w:rPr>
        <w:t xml:space="preserve">            $ref: '#/components/schemas/NFService'</w:t>
      </w:r>
    </w:p>
    <w:p w14:paraId="1F461F36" w14:textId="77777777" w:rsidR="00C3355C" w:rsidRPr="00690A26" w:rsidRDefault="00C3355C" w:rsidP="00C3355C">
      <w:pPr>
        <w:pStyle w:val="PL"/>
        <w:rPr>
          <w:lang w:eastAsia="zh-CN"/>
        </w:rPr>
      </w:pPr>
      <w:r>
        <w:rPr>
          <w:lang w:eastAsia="zh-CN"/>
        </w:rPr>
        <w:t xml:space="preserve">          minProperties: 1</w:t>
      </w:r>
    </w:p>
    <w:p w14:paraId="60281A61" w14:textId="77777777" w:rsidR="00A16735" w:rsidRPr="00690A26" w:rsidRDefault="00A16735" w:rsidP="00A16735">
      <w:pPr>
        <w:pStyle w:val="PL"/>
      </w:pPr>
      <w:r w:rsidRPr="00690A26">
        <w:t xml:space="preserve">        nfProfileChangesSupportInd:</w:t>
      </w:r>
    </w:p>
    <w:p w14:paraId="7D88EB2D" w14:textId="77777777" w:rsidR="00A16735" w:rsidRPr="00690A26" w:rsidRDefault="00A16735" w:rsidP="00A16735">
      <w:pPr>
        <w:pStyle w:val="PL"/>
      </w:pPr>
      <w:r w:rsidRPr="00690A26">
        <w:t xml:space="preserve">          type: boolean</w:t>
      </w:r>
    </w:p>
    <w:p w14:paraId="08B32BCA" w14:textId="77777777" w:rsidR="00A16735" w:rsidRPr="00690A26" w:rsidRDefault="00A16735" w:rsidP="00A16735">
      <w:pPr>
        <w:pStyle w:val="PL"/>
      </w:pPr>
      <w:r w:rsidRPr="00690A26">
        <w:t xml:space="preserve">          default: false</w:t>
      </w:r>
    </w:p>
    <w:p w14:paraId="5CA3A365" w14:textId="77777777" w:rsidR="00A16735" w:rsidRPr="00690A26" w:rsidRDefault="00A16735" w:rsidP="00A16735">
      <w:pPr>
        <w:pStyle w:val="PL"/>
      </w:pPr>
      <w:r w:rsidRPr="00690A26">
        <w:t xml:space="preserve">          writeOnly: true</w:t>
      </w:r>
    </w:p>
    <w:p w14:paraId="4EE85FF2" w14:textId="77777777" w:rsidR="008F7254" w:rsidRPr="00690A26" w:rsidRDefault="008F7254" w:rsidP="008F7254">
      <w:pPr>
        <w:pStyle w:val="PL"/>
      </w:pPr>
      <w:r w:rsidRPr="00690A26">
        <w:t xml:space="preserve">        nfProfile</w:t>
      </w:r>
      <w:r>
        <w:t>PartialUpdate</w:t>
      </w:r>
      <w:r w:rsidRPr="00690A26">
        <w:t>ChangesSupportInd:</w:t>
      </w:r>
    </w:p>
    <w:p w14:paraId="43B5A21A" w14:textId="77777777" w:rsidR="008F7254" w:rsidRPr="00690A26" w:rsidRDefault="008F7254" w:rsidP="008F7254">
      <w:pPr>
        <w:pStyle w:val="PL"/>
      </w:pPr>
      <w:r w:rsidRPr="00690A26">
        <w:t xml:space="preserve">          type: boolean</w:t>
      </w:r>
    </w:p>
    <w:p w14:paraId="2A189B75" w14:textId="77777777" w:rsidR="008F7254" w:rsidRPr="00690A26" w:rsidRDefault="008F7254" w:rsidP="008F7254">
      <w:pPr>
        <w:pStyle w:val="PL"/>
      </w:pPr>
      <w:r w:rsidRPr="00690A26">
        <w:t xml:space="preserve">          default: false</w:t>
      </w:r>
    </w:p>
    <w:p w14:paraId="0D10B372" w14:textId="77777777" w:rsidR="008F7254" w:rsidRPr="00690A26" w:rsidRDefault="008F7254" w:rsidP="008F7254">
      <w:pPr>
        <w:pStyle w:val="PL"/>
      </w:pPr>
      <w:r w:rsidRPr="00690A26">
        <w:t xml:space="preserve">          writeOnly: true</w:t>
      </w:r>
    </w:p>
    <w:p w14:paraId="0CC050AE" w14:textId="77777777" w:rsidR="00A16735" w:rsidRPr="00690A26" w:rsidRDefault="00A16735" w:rsidP="00A16735">
      <w:pPr>
        <w:pStyle w:val="PL"/>
      </w:pPr>
      <w:r w:rsidRPr="00690A26">
        <w:t xml:space="preserve">        nfProfileChangesInd:</w:t>
      </w:r>
    </w:p>
    <w:p w14:paraId="48E3E7C5" w14:textId="77777777" w:rsidR="00A16735" w:rsidRPr="00690A26" w:rsidRDefault="00A16735" w:rsidP="00A16735">
      <w:pPr>
        <w:pStyle w:val="PL"/>
      </w:pPr>
      <w:r w:rsidRPr="00690A26">
        <w:t xml:space="preserve">          type: boolean</w:t>
      </w:r>
    </w:p>
    <w:p w14:paraId="6A3F521F" w14:textId="77777777" w:rsidR="00A16735" w:rsidRPr="00690A26" w:rsidRDefault="00A16735" w:rsidP="00A16735">
      <w:pPr>
        <w:pStyle w:val="PL"/>
      </w:pPr>
      <w:r w:rsidRPr="00690A26">
        <w:t xml:space="preserve">          default: false</w:t>
      </w:r>
    </w:p>
    <w:p w14:paraId="1A3E5C23" w14:textId="77777777" w:rsidR="00A16735" w:rsidRPr="00690A26" w:rsidRDefault="00A16735" w:rsidP="00A16735">
      <w:pPr>
        <w:pStyle w:val="PL"/>
      </w:pPr>
      <w:r w:rsidRPr="00690A26">
        <w:t xml:space="preserve">          readOnly: true</w:t>
      </w:r>
    </w:p>
    <w:p w14:paraId="65615B44" w14:textId="77777777" w:rsidR="00A16735" w:rsidRPr="00690A26" w:rsidRDefault="00A16735" w:rsidP="00A16735">
      <w:pPr>
        <w:pStyle w:val="PL"/>
      </w:pPr>
      <w:r w:rsidRPr="00690A26">
        <w:t xml:space="preserve">        defaultNotificationSubscriptions:</w:t>
      </w:r>
    </w:p>
    <w:p w14:paraId="62F73484" w14:textId="77777777" w:rsidR="00A16735" w:rsidRPr="00690A26" w:rsidRDefault="00A16735" w:rsidP="00A16735">
      <w:pPr>
        <w:pStyle w:val="PL"/>
      </w:pPr>
      <w:r w:rsidRPr="00690A26">
        <w:t xml:space="preserve">          type: array</w:t>
      </w:r>
    </w:p>
    <w:p w14:paraId="40A68C9C" w14:textId="77777777" w:rsidR="00A16735" w:rsidRPr="00690A26" w:rsidRDefault="00A16735" w:rsidP="00A16735">
      <w:pPr>
        <w:pStyle w:val="PL"/>
      </w:pPr>
      <w:r w:rsidRPr="00690A26">
        <w:t xml:space="preserve">          items:</w:t>
      </w:r>
    </w:p>
    <w:p w14:paraId="506D22A6" w14:textId="77777777" w:rsidR="00A16735" w:rsidRPr="00690A26" w:rsidRDefault="00A16735" w:rsidP="00A16735">
      <w:pPr>
        <w:pStyle w:val="PL"/>
      </w:pPr>
      <w:r w:rsidRPr="00690A26">
        <w:t xml:space="preserve">            $ref: '#/components/schemas/DefaultNotificationSubscription'</w:t>
      </w:r>
    </w:p>
    <w:p w14:paraId="05D71C51"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lmf</w:t>
      </w:r>
      <w:r w:rsidRPr="00690A26">
        <w:rPr>
          <w:rFonts w:hint="eastAsia"/>
          <w:lang w:eastAsia="zh-CN"/>
        </w:rPr>
        <w:t>Info:</w:t>
      </w:r>
    </w:p>
    <w:p w14:paraId="2865F305" w14:textId="77777777" w:rsidR="00A16735" w:rsidRPr="00690A26" w:rsidRDefault="00A16735" w:rsidP="00A16735">
      <w:pPr>
        <w:pStyle w:val="PL"/>
        <w:rPr>
          <w:lang w:eastAsia="zh-CN"/>
        </w:rPr>
      </w:pPr>
      <w:r w:rsidRPr="00690A26">
        <w:rPr>
          <w:rFonts w:hint="eastAsia"/>
          <w:lang w:eastAsia="zh-CN"/>
        </w:rPr>
        <w:t xml:space="preserve">          </w:t>
      </w:r>
      <w:r w:rsidRPr="00690A26">
        <w:t>$ref: '#/components/schemas/</w:t>
      </w:r>
      <w:r w:rsidRPr="00690A26">
        <w:rPr>
          <w:lang w:eastAsia="zh-CN"/>
        </w:rPr>
        <w:t>LmfInfo</w:t>
      </w:r>
      <w:r w:rsidRPr="00690A26">
        <w:t>'</w:t>
      </w:r>
    </w:p>
    <w:p w14:paraId="6A28C501"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gmlc</w:t>
      </w:r>
      <w:r w:rsidRPr="00690A26">
        <w:rPr>
          <w:rFonts w:hint="eastAsia"/>
          <w:lang w:eastAsia="zh-CN"/>
        </w:rPr>
        <w:t>Info:</w:t>
      </w:r>
    </w:p>
    <w:p w14:paraId="391AAE6D" w14:textId="77777777" w:rsidR="00A16735" w:rsidRPr="00690A26" w:rsidRDefault="00A16735" w:rsidP="00A16735">
      <w:pPr>
        <w:pStyle w:val="PL"/>
        <w:rPr>
          <w:lang w:eastAsia="zh-CN"/>
        </w:rPr>
      </w:pPr>
      <w:r w:rsidRPr="00690A26">
        <w:rPr>
          <w:rFonts w:hint="eastAsia"/>
          <w:lang w:eastAsia="zh-CN"/>
        </w:rPr>
        <w:t xml:space="preserve">          </w:t>
      </w:r>
      <w:r w:rsidRPr="00690A26">
        <w:t>$ref: '#/components/schemas/</w:t>
      </w:r>
      <w:r w:rsidRPr="00690A26">
        <w:rPr>
          <w:lang w:eastAsia="zh-CN"/>
        </w:rPr>
        <w:t>GmlcInfo</w:t>
      </w:r>
      <w:r w:rsidRPr="00690A26">
        <w:t>'</w:t>
      </w:r>
    </w:p>
    <w:p w14:paraId="4FA25720" w14:textId="77777777" w:rsidR="00A16735" w:rsidRPr="00690A26" w:rsidRDefault="00A16735" w:rsidP="00A16735">
      <w:pPr>
        <w:pStyle w:val="PL"/>
      </w:pPr>
      <w:r w:rsidRPr="00690A26">
        <w:rPr>
          <w:lang w:eastAsia="zh-CN"/>
        </w:rPr>
        <w:t xml:space="preserve">        nf</w:t>
      </w:r>
      <w:r w:rsidRPr="00690A26">
        <w:t>SetId</w:t>
      </w:r>
      <w:r w:rsidRPr="00690A26">
        <w:rPr>
          <w:rFonts w:hint="eastAsia"/>
        </w:rPr>
        <w:t>List</w:t>
      </w:r>
      <w:r w:rsidRPr="00690A26">
        <w:t>:</w:t>
      </w:r>
    </w:p>
    <w:p w14:paraId="21F54410" w14:textId="77777777" w:rsidR="00A16735" w:rsidRPr="00690A26" w:rsidRDefault="00A16735" w:rsidP="00A16735">
      <w:pPr>
        <w:pStyle w:val="PL"/>
      </w:pPr>
      <w:r w:rsidRPr="00690A26">
        <w:t xml:space="preserve">          type: array</w:t>
      </w:r>
    </w:p>
    <w:p w14:paraId="5940E0B2" w14:textId="77777777" w:rsidR="00A16735" w:rsidRPr="00690A26" w:rsidRDefault="00A16735" w:rsidP="00A16735">
      <w:pPr>
        <w:pStyle w:val="PL"/>
      </w:pPr>
      <w:r w:rsidRPr="00690A26">
        <w:t xml:space="preserve">          items:</w:t>
      </w:r>
    </w:p>
    <w:p w14:paraId="28F8E010" w14:textId="77777777" w:rsidR="00A16735" w:rsidRPr="00690A26" w:rsidRDefault="00A16735" w:rsidP="00A16735">
      <w:pPr>
        <w:pStyle w:val="PL"/>
      </w:pPr>
      <w:r w:rsidRPr="00690A26">
        <w:t xml:space="preserve">            $ref: 'TS29571_CommonData.yaml#/components/schemas/NfSetId'</w:t>
      </w:r>
    </w:p>
    <w:p w14:paraId="6EB87FA8"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7063290" w14:textId="77777777" w:rsidR="00A16735" w:rsidRPr="00690A26" w:rsidRDefault="00A16735" w:rsidP="00A16735">
      <w:pPr>
        <w:pStyle w:val="PL"/>
      </w:pPr>
      <w:r w:rsidRPr="00690A26">
        <w:rPr>
          <w:lang w:eastAsia="zh-CN"/>
        </w:rPr>
        <w:t xml:space="preserve">        </w:t>
      </w:r>
      <w:r w:rsidRPr="00690A26">
        <w:rPr>
          <w:rFonts w:hint="eastAsia"/>
          <w:lang w:eastAsia="zh-CN"/>
        </w:rPr>
        <w:t>servingScope</w:t>
      </w:r>
      <w:r w:rsidRPr="00690A26">
        <w:t>:</w:t>
      </w:r>
    </w:p>
    <w:p w14:paraId="03CE92C3" w14:textId="77777777" w:rsidR="00A16735" w:rsidRPr="00690A26" w:rsidRDefault="00A16735" w:rsidP="00A16735">
      <w:pPr>
        <w:pStyle w:val="PL"/>
      </w:pPr>
      <w:r w:rsidRPr="00690A26">
        <w:t xml:space="preserve">          type: array</w:t>
      </w:r>
    </w:p>
    <w:p w14:paraId="26E0EB27" w14:textId="77777777" w:rsidR="00A16735" w:rsidRPr="00690A26" w:rsidRDefault="00A16735" w:rsidP="00A16735">
      <w:pPr>
        <w:pStyle w:val="PL"/>
      </w:pPr>
      <w:r w:rsidRPr="00690A26">
        <w:t xml:space="preserve">          items:</w:t>
      </w:r>
    </w:p>
    <w:p w14:paraId="1DAA065F" w14:textId="77777777" w:rsidR="00A16735" w:rsidRPr="00690A26" w:rsidRDefault="00A16735" w:rsidP="00A16735">
      <w:pPr>
        <w:pStyle w:val="PL"/>
        <w:rPr>
          <w:lang w:eastAsia="zh-CN"/>
        </w:rPr>
      </w:pPr>
      <w:r w:rsidRPr="00690A26">
        <w:t xml:space="preserve">            </w:t>
      </w:r>
      <w:r w:rsidRPr="00690A26">
        <w:rPr>
          <w:rFonts w:hint="eastAsia"/>
          <w:lang w:eastAsia="zh-CN"/>
        </w:rPr>
        <w:t>type: string</w:t>
      </w:r>
    </w:p>
    <w:p w14:paraId="1EC31DC4"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E59A4F8" w14:textId="77777777" w:rsidR="00A16735" w:rsidRDefault="00A16735" w:rsidP="00A16735">
      <w:pPr>
        <w:pStyle w:val="PL"/>
        <w:rPr>
          <w:lang w:eastAsia="zh-CN"/>
        </w:rPr>
      </w:pPr>
      <w:r w:rsidRPr="00690A26">
        <w:rPr>
          <w:lang w:eastAsia="zh-CN"/>
        </w:rPr>
        <w:t xml:space="preserve">        </w:t>
      </w:r>
      <w:r w:rsidRPr="005760FD">
        <w:rPr>
          <w:lang w:eastAsia="zh-CN"/>
        </w:rPr>
        <w:t>lcH</w:t>
      </w:r>
      <w:r>
        <w:rPr>
          <w:lang w:eastAsia="zh-CN"/>
        </w:rPr>
        <w:t>S</w:t>
      </w:r>
      <w:r w:rsidRPr="005760FD">
        <w:rPr>
          <w:lang w:eastAsia="zh-CN"/>
        </w:rPr>
        <w:t>upportInd</w:t>
      </w:r>
      <w:r>
        <w:rPr>
          <w:lang w:eastAsia="zh-CN"/>
        </w:rPr>
        <w:t>:</w:t>
      </w:r>
    </w:p>
    <w:p w14:paraId="101AA3DA" w14:textId="77777777" w:rsidR="00A16735" w:rsidRPr="00690A26" w:rsidRDefault="00A16735" w:rsidP="00A16735">
      <w:pPr>
        <w:pStyle w:val="PL"/>
      </w:pPr>
      <w:r w:rsidRPr="00690A26">
        <w:t xml:space="preserve">          type: boolean</w:t>
      </w:r>
    </w:p>
    <w:p w14:paraId="690C88EE" w14:textId="77777777" w:rsidR="00A16735" w:rsidRPr="00690A26" w:rsidRDefault="00A16735" w:rsidP="00A16735">
      <w:pPr>
        <w:pStyle w:val="PL"/>
      </w:pPr>
      <w:r w:rsidRPr="00690A26">
        <w:t xml:space="preserve">          default: </w:t>
      </w:r>
      <w:r>
        <w:t>false</w:t>
      </w:r>
    </w:p>
    <w:p w14:paraId="20EE0F25" w14:textId="77777777" w:rsidR="00A16735" w:rsidRDefault="00A16735" w:rsidP="00A16735">
      <w:pPr>
        <w:pStyle w:val="PL"/>
        <w:rPr>
          <w:lang w:eastAsia="zh-CN"/>
        </w:rPr>
      </w:pPr>
      <w:r w:rsidRPr="00690A26">
        <w:rPr>
          <w:lang w:eastAsia="zh-CN"/>
        </w:rPr>
        <w:lastRenderedPageBreak/>
        <w:t xml:space="preserve">        </w:t>
      </w:r>
      <w:r>
        <w:rPr>
          <w:lang w:eastAsia="zh-CN"/>
        </w:rPr>
        <w:t>o</w:t>
      </w:r>
      <w:r w:rsidRPr="005760FD">
        <w:rPr>
          <w:lang w:eastAsia="zh-CN"/>
        </w:rPr>
        <w:t>lcH</w:t>
      </w:r>
      <w:r>
        <w:rPr>
          <w:lang w:eastAsia="zh-CN"/>
        </w:rPr>
        <w:t>S</w:t>
      </w:r>
      <w:r w:rsidRPr="005760FD">
        <w:rPr>
          <w:lang w:eastAsia="zh-CN"/>
        </w:rPr>
        <w:t>upportInd</w:t>
      </w:r>
      <w:r>
        <w:rPr>
          <w:lang w:eastAsia="zh-CN"/>
        </w:rPr>
        <w:t>:</w:t>
      </w:r>
    </w:p>
    <w:p w14:paraId="67C7BB82" w14:textId="77777777" w:rsidR="00A16735" w:rsidRPr="00690A26" w:rsidRDefault="00A16735" w:rsidP="00A16735">
      <w:pPr>
        <w:pStyle w:val="PL"/>
      </w:pPr>
      <w:r w:rsidRPr="00690A26">
        <w:t xml:space="preserve">          type: boolean</w:t>
      </w:r>
    </w:p>
    <w:p w14:paraId="7471457D" w14:textId="77777777" w:rsidR="00A16735" w:rsidRPr="00690A26" w:rsidRDefault="00A16735" w:rsidP="00A16735">
      <w:pPr>
        <w:pStyle w:val="PL"/>
      </w:pPr>
      <w:r w:rsidRPr="00690A26">
        <w:t xml:space="preserve">          default: </w:t>
      </w:r>
      <w:r>
        <w:t>false</w:t>
      </w:r>
    </w:p>
    <w:p w14:paraId="3883AF64" w14:textId="77777777" w:rsidR="00EE7112" w:rsidRPr="00690A26" w:rsidRDefault="00EE7112" w:rsidP="00EE7112">
      <w:pPr>
        <w:pStyle w:val="PL"/>
        <w:rPr>
          <w:lang w:eastAsia="zh-CN"/>
        </w:rPr>
      </w:pPr>
      <w:r w:rsidRPr="00690A26">
        <w:rPr>
          <w:rFonts w:hint="eastAsia"/>
          <w:lang w:eastAsia="zh-CN"/>
        </w:rPr>
        <w:t xml:space="preserve">        </w:t>
      </w:r>
      <w:r>
        <w:rPr>
          <w:lang w:eastAsia="zh-CN"/>
        </w:rPr>
        <w:t>nfSetRecoveryTimeList</w:t>
      </w:r>
      <w:r w:rsidRPr="00690A26">
        <w:rPr>
          <w:rFonts w:hint="eastAsia"/>
          <w:lang w:eastAsia="zh-CN"/>
        </w:rPr>
        <w:t>:</w:t>
      </w:r>
    </w:p>
    <w:p w14:paraId="35693CFC" w14:textId="4155F15B"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FA77AA">
        <w:rPr>
          <w:iCs/>
        </w:rPr>
        <w:t>NfSetId</w:t>
      </w:r>
      <w:r w:rsidRPr="00FA77AA">
        <w:rPr>
          <w:rFonts w:cs="Arial"/>
          <w:szCs w:val="18"/>
        </w:rPr>
        <w:t xml:space="preserve"> </w:t>
      </w:r>
      <w:r w:rsidRPr="00533C32">
        <w:t>serves as key</w:t>
      </w:r>
      <w:r>
        <w:t xml:space="preserve"> of DateTime</w:t>
      </w:r>
    </w:p>
    <w:p w14:paraId="2EEC6738" w14:textId="77777777" w:rsidR="00EE7112" w:rsidRPr="00690A26" w:rsidRDefault="00EE7112" w:rsidP="00EE7112">
      <w:pPr>
        <w:pStyle w:val="PL"/>
        <w:rPr>
          <w:lang w:eastAsia="zh-CN"/>
        </w:rPr>
      </w:pPr>
      <w:r w:rsidRPr="00690A26">
        <w:rPr>
          <w:rFonts w:hint="eastAsia"/>
          <w:lang w:eastAsia="zh-CN"/>
        </w:rPr>
        <w:t xml:space="preserve">          type: object</w:t>
      </w:r>
    </w:p>
    <w:p w14:paraId="3E40ABA8" w14:textId="77777777" w:rsidR="00EE7112" w:rsidRPr="00690A26" w:rsidRDefault="00EE7112" w:rsidP="00EE7112">
      <w:pPr>
        <w:pStyle w:val="PL"/>
        <w:rPr>
          <w:lang w:eastAsia="zh-CN"/>
        </w:rPr>
      </w:pPr>
      <w:r w:rsidRPr="00690A26">
        <w:rPr>
          <w:rFonts w:hint="eastAsia"/>
          <w:lang w:eastAsia="zh-CN"/>
        </w:rPr>
        <w:t xml:space="preserve">          additionalProperties:</w:t>
      </w:r>
    </w:p>
    <w:p w14:paraId="52061D7A" w14:textId="77777777" w:rsidR="00EE7112" w:rsidRPr="00690A26" w:rsidRDefault="00EE7112" w:rsidP="00EE7112">
      <w:pPr>
        <w:pStyle w:val="PL"/>
      </w:pPr>
      <w:r w:rsidRPr="00690A26">
        <w:t xml:space="preserve">            $ref: 'TS29571_CommonData.yaml#/components/schemas/</w:t>
      </w:r>
      <w:r>
        <w:t>DateTime</w:t>
      </w:r>
      <w:r w:rsidRPr="00690A26">
        <w:t>'</w:t>
      </w:r>
    </w:p>
    <w:p w14:paraId="4FA5BC2B" w14:textId="77777777" w:rsidR="00EE7112" w:rsidRPr="00690A26" w:rsidRDefault="00EE7112" w:rsidP="00EE7112">
      <w:pPr>
        <w:pStyle w:val="PL"/>
        <w:rPr>
          <w:lang w:eastAsia="zh-CN"/>
        </w:rPr>
      </w:pPr>
      <w:r w:rsidRPr="00690A26">
        <w:rPr>
          <w:rFonts w:hint="eastAsia"/>
          <w:lang w:eastAsia="zh-CN"/>
        </w:rPr>
        <w:t xml:space="preserve">          minProperties: 1</w:t>
      </w:r>
    </w:p>
    <w:p w14:paraId="24309836" w14:textId="77777777" w:rsidR="00EE7112" w:rsidRPr="00690A26" w:rsidRDefault="00EE7112" w:rsidP="00EE7112">
      <w:pPr>
        <w:pStyle w:val="PL"/>
        <w:rPr>
          <w:lang w:eastAsia="zh-CN"/>
        </w:rPr>
      </w:pPr>
      <w:r w:rsidRPr="00690A26">
        <w:rPr>
          <w:rFonts w:hint="eastAsia"/>
          <w:lang w:eastAsia="zh-CN"/>
        </w:rPr>
        <w:t xml:space="preserve">        </w:t>
      </w:r>
      <w:r>
        <w:rPr>
          <w:lang w:eastAsia="zh-CN"/>
        </w:rPr>
        <w:t>serviceSetRecoveryTimeList</w:t>
      </w:r>
      <w:r w:rsidRPr="00690A26">
        <w:rPr>
          <w:rFonts w:hint="eastAsia"/>
          <w:lang w:eastAsia="zh-CN"/>
        </w:rPr>
        <w:t>:</w:t>
      </w:r>
    </w:p>
    <w:p w14:paraId="37106712"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68A5565B" w14:textId="1F9601C6" w:rsidR="00A56967" w:rsidRPr="00690A26" w:rsidRDefault="003E5174" w:rsidP="00A56967">
      <w:pPr>
        <w:pStyle w:val="PL"/>
        <w:rPr>
          <w:lang w:eastAsia="zh-CN"/>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sidRPr="00081B97">
        <w:rPr>
          <w:iCs/>
        </w:rPr>
        <w:t>NfServiceSetId</w:t>
      </w:r>
      <w:r w:rsidR="00A56967">
        <w:rPr>
          <w:rFonts w:cs="Arial"/>
          <w:szCs w:val="18"/>
        </w:rPr>
        <w:t xml:space="preserve"> </w:t>
      </w:r>
      <w:r w:rsidR="00A56967" w:rsidRPr="00533C32">
        <w:t>serves as key</w:t>
      </w:r>
      <w:r w:rsidR="00A56967">
        <w:t xml:space="preserve"> of DateTime</w:t>
      </w:r>
    </w:p>
    <w:p w14:paraId="774C1A3E" w14:textId="77777777" w:rsidR="00EE7112" w:rsidRPr="00690A26" w:rsidRDefault="00EE7112" w:rsidP="00EE7112">
      <w:pPr>
        <w:pStyle w:val="PL"/>
        <w:rPr>
          <w:lang w:eastAsia="zh-CN"/>
        </w:rPr>
      </w:pPr>
      <w:r w:rsidRPr="00690A26">
        <w:rPr>
          <w:rFonts w:hint="eastAsia"/>
          <w:lang w:eastAsia="zh-CN"/>
        </w:rPr>
        <w:t xml:space="preserve">          type: object</w:t>
      </w:r>
    </w:p>
    <w:p w14:paraId="3D97B96E" w14:textId="77777777" w:rsidR="00EE7112" w:rsidRPr="00690A26" w:rsidRDefault="00EE7112" w:rsidP="00EE7112">
      <w:pPr>
        <w:pStyle w:val="PL"/>
        <w:rPr>
          <w:lang w:eastAsia="zh-CN"/>
        </w:rPr>
      </w:pPr>
      <w:r w:rsidRPr="00690A26">
        <w:rPr>
          <w:rFonts w:hint="eastAsia"/>
          <w:lang w:eastAsia="zh-CN"/>
        </w:rPr>
        <w:t xml:space="preserve">          additionalProperties:</w:t>
      </w:r>
    </w:p>
    <w:p w14:paraId="00B18303" w14:textId="77777777" w:rsidR="00EE7112" w:rsidRPr="00690A26" w:rsidRDefault="00EE7112" w:rsidP="00EE7112">
      <w:pPr>
        <w:pStyle w:val="PL"/>
      </w:pPr>
      <w:r w:rsidRPr="00690A26">
        <w:t xml:space="preserve">            $ref: 'TS29571_CommonData.yaml#/components/schemas/</w:t>
      </w:r>
      <w:r>
        <w:t>DateTime</w:t>
      </w:r>
      <w:r w:rsidRPr="00690A26">
        <w:t>'</w:t>
      </w:r>
    </w:p>
    <w:p w14:paraId="34FBB998" w14:textId="77777777" w:rsidR="00EE7112" w:rsidRPr="00690A26" w:rsidRDefault="00EE7112" w:rsidP="00EE7112">
      <w:pPr>
        <w:pStyle w:val="PL"/>
        <w:rPr>
          <w:lang w:eastAsia="zh-CN"/>
        </w:rPr>
      </w:pPr>
      <w:r w:rsidRPr="00690A26">
        <w:rPr>
          <w:rFonts w:hint="eastAsia"/>
          <w:lang w:eastAsia="zh-CN"/>
        </w:rPr>
        <w:t xml:space="preserve">          minProperties: 1</w:t>
      </w:r>
    </w:p>
    <w:p w14:paraId="380BDC34" w14:textId="77777777" w:rsidR="007050E6" w:rsidRPr="00690A26" w:rsidRDefault="007050E6" w:rsidP="007050E6">
      <w:pPr>
        <w:pStyle w:val="PL"/>
      </w:pPr>
      <w:r w:rsidRPr="00690A26">
        <w:t xml:space="preserve">        </w:t>
      </w:r>
      <w:r>
        <w:t>scpDomains</w:t>
      </w:r>
      <w:r w:rsidRPr="00690A26">
        <w:t>:</w:t>
      </w:r>
    </w:p>
    <w:p w14:paraId="3A0B9005" w14:textId="77777777" w:rsidR="007050E6" w:rsidRPr="00690A26" w:rsidRDefault="007050E6" w:rsidP="007050E6">
      <w:pPr>
        <w:pStyle w:val="PL"/>
      </w:pPr>
      <w:r w:rsidRPr="00690A26">
        <w:t xml:space="preserve">          type: array</w:t>
      </w:r>
    </w:p>
    <w:p w14:paraId="68A0D8CB" w14:textId="77777777" w:rsidR="007050E6" w:rsidRPr="00690A26" w:rsidRDefault="007050E6" w:rsidP="007050E6">
      <w:pPr>
        <w:pStyle w:val="PL"/>
      </w:pPr>
      <w:r w:rsidRPr="00690A26">
        <w:t xml:space="preserve">          items:</w:t>
      </w:r>
    </w:p>
    <w:p w14:paraId="7DA9E0CC" w14:textId="77777777" w:rsidR="007050E6" w:rsidRPr="00690A26" w:rsidRDefault="007050E6" w:rsidP="007050E6">
      <w:pPr>
        <w:pStyle w:val="PL"/>
      </w:pPr>
      <w:r w:rsidRPr="00690A26">
        <w:t xml:space="preserve">            </w:t>
      </w:r>
      <w:r>
        <w:t>type: string</w:t>
      </w:r>
    </w:p>
    <w:p w14:paraId="7921F861" w14:textId="77777777" w:rsidR="007050E6" w:rsidRPr="00690A26" w:rsidRDefault="007050E6" w:rsidP="007050E6">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7428E43" w14:textId="77777777" w:rsidR="007050E6" w:rsidRPr="00690A26" w:rsidRDefault="007050E6" w:rsidP="007050E6">
      <w:pPr>
        <w:pStyle w:val="PL"/>
        <w:rPr>
          <w:lang w:eastAsia="zh-CN"/>
        </w:rPr>
      </w:pPr>
      <w:r w:rsidRPr="00690A26">
        <w:rPr>
          <w:rFonts w:hint="eastAsia"/>
          <w:lang w:eastAsia="zh-CN"/>
        </w:rPr>
        <w:t xml:space="preserve">        </w:t>
      </w:r>
      <w:r>
        <w:rPr>
          <w:lang w:eastAsia="zh-CN"/>
        </w:rPr>
        <w:t>scp</w:t>
      </w:r>
      <w:r w:rsidRPr="00690A26">
        <w:rPr>
          <w:rFonts w:hint="eastAsia"/>
          <w:lang w:eastAsia="zh-CN"/>
        </w:rPr>
        <w:t>Info:</w:t>
      </w:r>
    </w:p>
    <w:p w14:paraId="3F585EE8" w14:textId="77777777" w:rsidR="007050E6" w:rsidRPr="00690A26" w:rsidRDefault="007050E6" w:rsidP="007050E6">
      <w:pPr>
        <w:pStyle w:val="PL"/>
        <w:rPr>
          <w:lang w:eastAsia="zh-CN"/>
        </w:rPr>
      </w:pPr>
      <w:r w:rsidRPr="00690A26">
        <w:rPr>
          <w:rFonts w:hint="eastAsia"/>
          <w:lang w:eastAsia="zh-CN"/>
        </w:rPr>
        <w:t xml:space="preserve">          </w:t>
      </w:r>
      <w:r w:rsidRPr="00690A26">
        <w:t>$ref: '#/components/schemas/</w:t>
      </w:r>
      <w:r>
        <w:rPr>
          <w:lang w:eastAsia="zh-CN"/>
        </w:rPr>
        <w:t>Scp</w:t>
      </w:r>
      <w:r w:rsidRPr="00690A26">
        <w:rPr>
          <w:lang w:eastAsia="zh-CN"/>
        </w:rPr>
        <w:t>Info</w:t>
      </w:r>
      <w:r w:rsidRPr="00690A26">
        <w:t>'</w:t>
      </w:r>
    </w:p>
    <w:p w14:paraId="1B6B0DD8" w14:textId="77777777" w:rsidR="005012F4" w:rsidRPr="00690A26" w:rsidRDefault="005012F4" w:rsidP="005012F4">
      <w:pPr>
        <w:pStyle w:val="PL"/>
        <w:rPr>
          <w:lang w:eastAsia="zh-CN"/>
        </w:rPr>
      </w:pPr>
      <w:r w:rsidRPr="00690A26">
        <w:rPr>
          <w:rFonts w:hint="eastAsia"/>
          <w:lang w:eastAsia="zh-CN"/>
        </w:rPr>
        <w:t xml:space="preserve">        </w:t>
      </w:r>
      <w:r>
        <w:rPr>
          <w:lang w:eastAsia="zh-CN"/>
        </w:rPr>
        <w:t>sepp</w:t>
      </w:r>
      <w:r w:rsidRPr="00690A26">
        <w:rPr>
          <w:rFonts w:hint="eastAsia"/>
          <w:lang w:eastAsia="zh-CN"/>
        </w:rPr>
        <w:t>Info:</w:t>
      </w:r>
    </w:p>
    <w:p w14:paraId="74FED20F" w14:textId="77777777" w:rsidR="005012F4" w:rsidRPr="00690A26" w:rsidRDefault="005012F4" w:rsidP="005012F4">
      <w:pPr>
        <w:pStyle w:val="PL"/>
        <w:rPr>
          <w:lang w:eastAsia="zh-CN"/>
        </w:rPr>
      </w:pPr>
      <w:r w:rsidRPr="00690A26">
        <w:rPr>
          <w:rFonts w:hint="eastAsia"/>
          <w:lang w:eastAsia="zh-CN"/>
        </w:rPr>
        <w:t xml:space="preserve">          </w:t>
      </w:r>
      <w:r w:rsidRPr="00690A26">
        <w:t>$ref: '#/components/schemas/</w:t>
      </w:r>
      <w:r>
        <w:rPr>
          <w:lang w:eastAsia="zh-CN"/>
        </w:rPr>
        <w:t>Sepp</w:t>
      </w:r>
      <w:r w:rsidRPr="00690A26">
        <w:rPr>
          <w:lang w:eastAsia="zh-CN"/>
        </w:rPr>
        <w:t>Info</w:t>
      </w:r>
      <w:r w:rsidRPr="00690A26">
        <w:t>'</w:t>
      </w:r>
    </w:p>
    <w:p w14:paraId="39D6BDA0" w14:textId="77777777" w:rsidR="00CB2501" w:rsidRDefault="00CB2501" w:rsidP="00CB2501">
      <w:pPr>
        <w:pStyle w:val="PL"/>
      </w:pPr>
      <w:r>
        <w:t xml:space="preserve">        vendorId:</w:t>
      </w:r>
    </w:p>
    <w:p w14:paraId="7E357FCF" w14:textId="77777777" w:rsidR="00CB2501" w:rsidRPr="002857AD" w:rsidRDefault="00CB2501" w:rsidP="00CB2501">
      <w:pPr>
        <w:pStyle w:val="PL"/>
      </w:pPr>
      <w:r>
        <w:t xml:space="preserve">          $ref: '#/components/schemas/VendorId'</w:t>
      </w:r>
    </w:p>
    <w:p w14:paraId="65751C7C" w14:textId="77777777" w:rsidR="00CB2501" w:rsidRDefault="00CB2501" w:rsidP="00CB2501">
      <w:pPr>
        <w:pStyle w:val="PL"/>
      </w:pPr>
      <w:r>
        <w:t xml:space="preserve">        supportedVendorSpecificFeatures:</w:t>
      </w:r>
    </w:p>
    <w:p w14:paraId="23A532BF" w14:textId="77777777" w:rsidR="003E5174" w:rsidRDefault="00CB2501" w:rsidP="00CB2501">
      <w:pPr>
        <w:pStyle w:val="PL"/>
      </w:pPr>
      <w:r>
        <w:t xml:space="preserve">          description: </w:t>
      </w:r>
      <w:r w:rsidR="003E5174">
        <w:t>&gt;</w:t>
      </w:r>
    </w:p>
    <w:p w14:paraId="58D2BDA7" w14:textId="3D088ACF" w:rsidR="00CB2501" w:rsidRDefault="003E5174" w:rsidP="00CB2501">
      <w:pPr>
        <w:pStyle w:val="PL"/>
      </w:pPr>
      <w:r>
        <w:t xml:space="preserve">            </w:t>
      </w:r>
      <w:r>
        <w:rPr>
          <w:rFonts w:cs="Arial"/>
          <w:szCs w:val="18"/>
        </w:rPr>
        <w:t>T</w:t>
      </w:r>
      <w:r w:rsidR="00CB2501">
        <w:rPr>
          <w:rFonts w:cs="Arial"/>
          <w:szCs w:val="18"/>
        </w:rPr>
        <w:t xml:space="preserve">he key of the map is the </w:t>
      </w:r>
      <w:r w:rsidR="00CB2501" w:rsidRPr="00030486">
        <w:rPr>
          <w:rFonts w:cs="Arial"/>
          <w:szCs w:val="18"/>
        </w:rPr>
        <w:t>IANA-assigned SMI Network Management Private Enterprise Codes</w:t>
      </w:r>
    </w:p>
    <w:p w14:paraId="27C28C22" w14:textId="77777777" w:rsidR="00CB2501" w:rsidRDefault="00CB2501" w:rsidP="00CB2501">
      <w:pPr>
        <w:pStyle w:val="PL"/>
      </w:pPr>
      <w:r>
        <w:t xml:space="preserve">          type: object</w:t>
      </w:r>
    </w:p>
    <w:p w14:paraId="6D86AD5F" w14:textId="77777777" w:rsidR="00CB2501" w:rsidRDefault="00CB2501" w:rsidP="00CB2501">
      <w:pPr>
        <w:pStyle w:val="PL"/>
      </w:pPr>
      <w:r>
        <w:t xml:space="preserve">          additionalProperties:</w:t>
      </w:r>
    </w:p>
    <w:p w14:paraId="62B5F81E" w14:textId="77777777" w:rsidR="00CB2501" w:rsidRDefault="00CB2501" w:rsidP="00CB2501">
      <w:pPr>
        <w:pStyle w:val="PL"/>
      </w:pPr>
      <w:r>
        <w:t xml:space="preserve">            type: array</w:t>
      </w:r>
    </w:p>
    <w:p w14:paraId="79FC723C" w14:textId="77777777" w:rsidR="00CB2501" w:rsidRDefault="00CB2501" w:rsidP="00CB2501">
      <w:pPr>
        <w:pStyle w:val="PL"/>
      </w:pPr>
      <w:r>
        <w:t xml:space="preserve">            items:</w:t>
      </w:r>
    </w:p>
    <w:p w14:paraId="64B751BE" w14:textId="77777777" w:rsidR="00CB2501" w:rsidRDefault="00CB2501" w:rsidP="00CB2501">
      <w:pPr>
        <w:pStyle w:val="PL"/>
      </w:pPr>
      <w:r>
        <w:t xml:space="preserve">              $ref: '#/components/schemas/VendorSpecificFeature'</w:t>
      </w:r>
    </w:p>
    <w:p w14:paraId="130818AC" w14:textId="77777777" w:rsidR="008C1E5A" w:rsidRDefault="008C1E5A" w:rsidP="008C1E5A">
      <w:pPr>
        <w:pStyle w:val="PL"/>
      </w:pPr>
      <w:r>
        <w:t xml:space="preserve">            minItems: 1</w:t>
      </w:r>
    </w:p>
    <w:p w14:paraId="67C7E03B" w14:textId="77777777" w:rsidR="00CB2501" w:rsidRPr="002857AD" w:rsidRDefault="00CB2501" w:rsidP="00CB2501">
      <w:pPr>
        <w:pStyle w:val="PL"/>
      </w:pPr>
      <w:r>
        <w:t xml:space="preserve">          minProperties: 1</w:t>
      </w:r>
    </w:p>
    <w:p w14:paraId="6F84EFAE" w14:textId="77777777" w:rsidR="00494EF0" w:rsidRPr="00690A26" w:rsidRDefault="00494EF0" w:rsidP="00494EF0">
      <w:pPr>
        <w:pStyle w:val="PL"/>
        <w:rPr>
          <w:lang w:eastAsia="zh-CN"/>
        </w:rPr>
      </w:pPr>
      <w:r w:rsidRPr="00690A26">
        <w:t xml:space="preserve">        </w:t>
      </w:r>
      <w:r>
        <w:rPr>
          <w:lang w:eastAsia="zh-CN"/>
        </w:rPr>
        <w:t>aanf</w:t>
      </w:r>
      <w:r w:rsidRPr="00690A26">
        <w:t>Info</w:t>
      </w:r>
      <w:r>
        <w:t>List</w:t>
      </w:r>
      <w:r w:rsidRPr="00690A26">
        <w:t>:</w:t>
      </w:r>
    </w:p>
    <w:p w14:paraId="59EBC6DE" w14:textId="77777777" w:rsidR="00494EF0" w:rsidRDefault="00494EF0" w:rsidP="00494EF0">
      <w:pPr>
        <w:pStyle w:val="PL"/>
        <w:rPr>
          <w:lang w:eastAsia="zh-CN"/>
        </w:rPr>
      </w:pPr>
      <w:r w:rsidRPr="00690A26">
        <w:rPr>
          <w:rFonts w:hint="eastAsia"/>
          <w:lang w:eastAsia="zh-CN"/>
        </w:rPr>
        <w:t xml:space="preserve">          type: object</w:t>
      </w:r>
    </w:p>
    <w:p w14:paraId="7FE0404F" w14:textId="77777777" w:rsidR="003E5174" w:rsidRDefault="00494EF0" w:rsidP="00494EF0">
      <w:pPr>
        <w:pStyle w:val="PL"/>
      </w:pPr>
      <w:r w:rsidRPr="009F1CC4">
        <w:t xml:space="preserve">    </w:t>
      </w:r>
      <w:r>
        <w:t xml:space="preserve">      </w:t>
      </w:r>
      <w:r w:rsidRPr="009F1CC4">
        <w:t xml:space="preserve">description: </w:t>
      </w:r>
      <w:r w:rsidR="003E5174">
        <w:t>&gt;</w:t>
      </w:r>
    </w:p>
    <w:p w14:paraId="44CB3228" w14:textId="77777777" w:rsidR="003E5174" w:rsidRDefault="003E5174" w:rsidP="00494EF0">
      <w:pPr>
        <w:pStyle w:val="PL"/>
        <w:rPr>
          <w:lang w:val="en-US"/>
        </w:rPr>
      </w:pPr>
      <w:r>
        <w:t xml:space="preserve">            </w:t>
      </w:r>
      <w:r w:rsidR="00494EF0" w:rsidRPr="00533C32">
        <w:t>A map</w:t>
      </w:r>
      <w:r w:rsidR="000B5AB3">
        <w:t xml:space="preserve"> </w:t>
      </w:r>
      <w:r w:rsidR="00494EF0" w:rsidRPr="00533C32">
        <w:t xml:space="preserve">(list of key-value pairs) where </w:t>
      </w:r>
      <w:r w:rsidR="00494EF0">
        <w:rPr>
          <w:rFonts w:cs="Arial"/>
          <w:szCs w:val="18"/>
          <w:lang w:eastAsia="zh-CN"/>
        </w:rPr>
        <w:t xml:space="preserve">a </w:t>
      </w:r>
      <w:r>
        <w:rPr>
          <w:rFonts w:cs="Arial"/>
          <w:szCs w:val="18"/>
          <w:lang w:eastAsia="zh-CN"/>
        </w:rPr>
        <w:t xml:space="preserve">(unique) </w:t>
      </w:r>
      <w:r w:rsidR="00494EF0">
        <w:rPr>
          <w:lang w:val="en-US"/>
        </w:rPr>
        <w:t>valid JSON string</w:t>
      </w:r>
    </w:p>
    <w:p w14:paraId="453918C7" w14:textId="412E2BB9" w:rsidR="00494EF0" w:rsidRPr="00690A26" w:rsidRDefault="003E5174" w:rsidP="00494EF0">
      <w:pPr>
        <w:pStyle w:val="PL"/>
        <w:rPr>
          <w:lang w:eastAsia="zh-CN"/>
        </w:rPr>
      </w:pPr>
      <w:r>
        <w:rPr>
          <w:lang w:val="en-US"/>
        </w:rPr>
        <w:t xml:space="preserve">           </w:t>
      </w:r>
      <w:r w:rsidR="00494EF0" w:rsidRPr="00533C32">
        <w:t xml:space="preserve"> serves as key</w:t>
      </w:r>
      <w:r>
        <w:t xml:space="preserve"> of AanfInfo</w:t>
      </w:r>
    </w:p>
    <w:p w14:paraId="3A7853E0" w14:textId="77777777" w:rsidR="00494EF0" w:rsidRDefault="00494EF0" w:rsidP="00494EF0">
      <w:pPr>
        <w:pStyle w:val="PL"/>
        <w:rPr>
          <w:lang w:eastAsia="zh-CN"/>
        </w:rPr>
      </w:pPr>
      <w:r w:rsidRPr="00690A26">
        <w:rPr>
          <w:rFonts w:hint="eastAsia"/>
          <w:lang w:eastAsia="zh-CN"/>
        </w:rPr>
        <w:t xml:space="preserve">          additionalProperties:</w:t>
      </w:r>
    </w:p>
    <w:p w14:paraId="35367A17" w14:textId="77777777" w:rsidR="00494EF0" w:rsidRPr="00690A26" w:rsidRDefault="00494EF0" w:rsidP="00494EF0">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Aanf</w:t>
      </w:r>
      <w:r w:rsidRPr="00690A26">
        <w:t>Info'</w:t>
      </w:r>
    </w:p>
    <w:p w14:paraId="05F6834D" w14:textId="77777777" w:rsidR="00494EF0" w:rsidRPr="00690A26" w:rsidRDefault="00494EF0" w:rsidP="00494EF0">
      <w:pPr>
        <w:pStyle w:val="PL"/>
        <w:rPr>
          <w:lang w:eastAsia="zh-CN"/>
        </w:rPr>
      </w:pPr>
      <w:r w:rsidRPr="00690A26">
        <w:rPr>
          <w:rFonts w:hint="eastAsia"/>
          <w:lang w:eastAsia="zh-CN"/>
        </w:rPr>
        <w:t xml:space="preserve">          minProperties: 1</w:t>
      </w:r>
    </w:p>
    <w:p w14:paraId="3F700565" w14:textId="77777777" w:rsidR="00EC0879" w:rsidRPr="00F440FA" w:rsidRDefault="00EC0879" w:rsidP="006F4E24">
      <w:pPr>
        <w:pStyle w:val="PL"/>
        <w:rPr>
          <w:rFonts w:eastAsia="DengXian"/>
        </w:rPr>
      </w:pPr>
      <w:r w:rsidRPr="006F4E24">
        <w:rPr>
          <w:rFonts w:eastAsia="DengXian"/>
        </w:rPr>
        <w:t xml:space="preserve">        5gDdnmfInfo:</w:t>
      </w:r>
    </w:p>
    <w:p w14:paraId="478BB6FA" w14:textId="77777777" w:rsidR="00EC0879" w:rsidRPr="00F440FA" w:rsidRDefault="00EC0879" w:rsidP="006F4E24">
      <w:pPr>
        <w:pStyle w:val="PL"/>
        <w:rPr>
          <w:rFonts w:eastAsia="DengXian"/>
          <w:lang w:eastAsia="zh-CN"/>
        </w:rPr>
      </w:pPr>
      <w:r w:rsidRPr="006F4E24">
        <w:rPr>
          <w:rFonts w:eastAsia="DengXian"/>
        </w:rPr>
        <w:t xml:space="preserve">          $ref: '#/components/schemas/5</w:t>
      </w:r>
      <w:r w:rsidRPr="006F4E24">
        <w:rPr>
          <w:rFonts w:eastAsia="DengXian" w:hint="eastAsia"/>
        </w:rPr>
        <w:t>G</w:t>
      </w:r>
      <w:r w:rsidRPr="006F4E24">
        <w:rPr>
          <w:rFonts w:eastAsia="DengXian"/>
        </w:rPr>
        <w:t>DdnmfInfo'</w:t>
      </w:r>
    </w:p>
    <w:p w14:paraId="68CEDE11" w14:textId="77777777" w:rsidR="00483DCA" w:rsidRPr="00690A26" w:rsidRDefault="00483DCA" w:rsidP="00483DCA">
      <w:pPr>
        <w:pStyle w:val="PL"/>
        <w:rPr>
          <w:lang w:eastAsia="zh-CN"/>
        </w:rPr>
      </w:pPr>
      <w:r>
        <w:rPr>
          <w:lang w:eastAsia="zh-CN"/>
        </w:rPr>
        <w:t xml:space="preserve">        mfaf</w:t>
      </w:r>
      <w:r w:rsidRPr="00690A26">
        <w:rPr>
          <w:rFonts w:hint="eastAsia"/>
          <w:lang w:eastAsia="zh-CN"/>
        </w:rPr>
        <w:t>Info:</w:t>
      </w:r>
    </w:p>
    <w:p w14:paraId="632A1E4C" w14:textId="77777777" w:rsidR="00483DCA" w:rsidRDefault="00483DCA" w:rsidP="00483DCA">
      <w:pPr>
        <w:pStyle w:val="PL"/>
      </w:pPr>
      <w:r w:rsidRPr="00690A26">
        <w:rPr>
          <w:rFonts w:hint="eastAsia"/>
          <w:lang w:eastAsia="zh-CN"/>
        </w:rPr>
        <w:t xml:space="preserve">          </w:t>
      </w:r>
      <w:r w:rsidRPr="00690A26">
        <w:t>$ref: '#/components/schemas/</w:t>
      </w:r>
      <w:r>
        <w:rPr>
          <w:lang w:eastAsia="zh-CN"/>
        </w:rPr>
        <w:t>Mfaf</w:t>
      </w:r>
      <w:r w:rsidRPr="00690A26">
        <w:t>Info'</w:t>
      </w:r>
    </w:p>
    <w:p w14:paraId="008EE074" w14:textId="77777777" w:rsidR="00BF2778" w:rsidRPr="00690A26" w:rsidRDefault="00BF2778" w:rsidP="00BF2778">
      <w:pPr>
        <w:pStyle w:val="PL"/>
        <w:rPr>
          <w:lang w:eastAsia="zh-CN"/>
        </w:rPr>
      </w:pPr>
      <w:r w:rsidRPr="00690A26">
        <w:t xml:space="preserve">        </w:t>
      </w:r>
      <w:r>
        <w:rPr>
          <w:lang w:eastAsia="zh-CN"/>
        </w:rPr>
        <w:t>easdf</w:t>
      </w:r>
      <w:r w:rsidRPr="00690A26">
        <w:t>Info</w:t>
      </w:r>
      <w:r>
        <w:t>List</w:t>
      </w:r>
      <w:r w:rsidRPr="00690A26">
        <w:t>:</w:t>
      </w:r>
    </w:p>
    <w:p w14:paraId="044581E9" w14:textId="77777777" w:rsidR="00BF2778" w:rsidRDefault="00BF2778" w:rsidP="00BF2778">
      <w:pPr>
        <w:pStyle w:val="PL"/>
        <w:rPr>
          <w:lang w:eastAsia="zh-CN"/>
        </w:rPr>
      </w:pPr>
      <w:r w:rsidRPr="00690A26">
        <w:rPr>
          <w:rFonts w:hint="eastAsia"/>
          <w:lang w:eastAsia="zh-CN"/>
        </w:rPr>
        <w:t xml:space="preserve">          type: object</w:t>
      </w:r>
    </w:p>
    <w:p w14:paraId="007A36D7" w14:textId="77777777" w:rsidR="003E5174" w:rsidRDefault="00BF2778" w:rsidP="00BF2778">
      <w:pPr>
        <w:pStyle w:val="PL"/>
      </w:pPr>
      <w:r w:rsidRPr="009F1CC4">
        <w:t xml:space="preserve">    </w:t>
      </w:r>
      <w:r>
        <w:t xml:space="preserve">      </w:t>
      </w:r>
      <w:r w:rsidRPr="009F1CC4">
        <w:t xml:space="preserve">description: </w:t>
      </w:r>
      <w:r w:rsidR="003E5174">
        <w:t>&gt;</w:t>
      </w:r>
    </w:p>
    <w:p w14:paraId="6D1444ED" w14:textId="77777777" w:rsidR="003E5174" w:rsidRDefault="003E5174" w:rsidP="00BF2778">
      <w:pPr>
        <w:pStyle w:val="PL"/>
        <w:rPr>
          <w:lang w:val="en-US"/>
        </w:rPr>
      </w:pPr>
      <w:r>
        <w:t xml:space="preserve">            </w:t>
      </w:r>
      <w:r w:rsidR="00BF2778" w:rsidRPr="00533C32">
        <w:t>A map</w:t>
      </w:r>
      <w:r w:rsidR="00BF2778">
        <w:t xml:space="preserve"> </w:t>
      </w:r>
      <w:r w:rsidR="00BF2778" w:rsidRPr="00533C32">
        <w:t xml:space="preserve">(list of key-value pairs) where </w:t>
      </w:r>
      <w:r w:rsidR="00BF2778">
        <w:rPr>
          <w:rFonts w:cs="Arial"/>
          <w:szCs w:val="18"/>
          <w:lang w:eastAsia="zh-CN"/>
        </w:rPr>
        <w:t xml:space="preserve">a </w:t>
      </w:r>
      <w:r>
        <w:rPr>
          <w:rFonts w:cs="Arial"/>
          <w:szCs w:val="18"/>
          <w:lang w:eastAsia="zh-CN"/>
        </w:rPr>
        <w:t xml:space="preserve">(unique) </w:t>
      </w:r>
      <w:r w:rsidR="00BF2778">
        <w:rPr>
          <w:lang w:val="en-US"/>
        </w:rPr>
        <w:t>valid JSON string</w:t>
      </w:r>
    </w:p>
    <w:p w14:paraId="79956ADC" w14:textId="509ECC37" w:rsidR="00BF2778" w:rsidRPr="00690A26" w:rsidRDefault="003E5174" w:rsidP="00BF2778">
      <w:pPr>
        <w:pStyle w:val="PL"/>
        <w:rPr>
          <w:lang w:eastAsia="zh-CN"/>
        </w:rPr>
      </w:pPr>
      <w:r>
        <w:rPr>
          <w:lang w:val="en-US"/>
        </w:rPr>
        <w:t xml:space="preserve">           </w:t>
      </w:r>
      <w:r w:rsidR="00BF2778" w:rsidRPr="00533C32">
        <w:t xml:space="preserve"> serves as key</w:t>
      </w:r>
      <w:r>
        <w:t xml:space="preserve"> of EasdfInfo</w:t>
      </w:r>
    </w:p>
    <w:p w14:paraId="74316D7E" w14:textId="77777777" w:rsidR="00BF2778" w:rsidRDefault="00BF2778" w:rsidP="00BF2778">
      <w:pPr>
        <w:pStyle w:val="PL"/>
        <w:rPr>
          <w:lang w:eastAsia="zh-CN"/>
        </w:rPr>
      </w:pPr>
      <w:r w:rsidRPr="00690A26">
        <w:rPr>
          <w:rFonts w:hint="eastAsia"/>
          <w:lang w:eastAsia="zh-CN"/>
        </w:rPr>
        <w:t xml:space="preserve">          additionalProperties:</w:t>
      </w:r>
    </w:p>
    <w:p w14:paraId="27426732" w14:textId="77777777" w:rsidR="00BF2778" w:rsidRPr="00690A26" w:rsidRDefault="00BF2778" w:rsidP="00BF2778">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Easdf</w:t>
      </w:r>
      <w:r w:rsidRPr="00690A26">
        <w:t>Info'</w:t>
      </w:r>
    </w:p>
    <w:p w14:paraId="397DBCB6" w14:textId="77777777" w:rsidR="00BF2778" w:rsidRPr="00690A26" w:rsidRDefault="00BF2778" w:rsidP="00BF2778">
      <w:pPr>
        <w:pStyle w:val="PL"/>
        <w:rPr>
          <w:lang w:eastAsia="zh-CN"/>
        </w:rPr>
      </w:pPr>
      <w:r w:rsidRPr="00690A26">
        <w:rPr>
          <w:rFonts w:hint="eastAsia"/>
          <w:lang w:eastAsia="zh-CN"/>
        </w:rPr>
        <w:t xml:space="preserve">          minProperties: 1</w:t>
      </w:r>
    </w:p>
    <w:p w14:paraId="4D6C46B4" w14:textId="77777777" w:rsidR="00515730" w:rsidRPr="00690A26" w:rsidRDefault="00515730" w:rsidP="00515730">
      <w:pPr>
        <w:pStyle w:val="PL"/>
        <w:rPr>
          <w:lang w:eastAsia="zh-CN"/>
        </w:rPr>
      </w:pPr>
      <w:r>
        <w:rPr>
          <w:lang w:eastAsia="zh-CN"/>
        </w:rPr>
        <w:t xml:space="preserve">        dccf</w:t>
      </w:r>
      <w:r w:rsidRPr="00690A26">
        <w:rPr>
          <w:rFonts w:hint="eastAsia"/>
          <w:lang w:eastAsia="zh-CN"/>
        </w:rPr>
        <w:t>Info:</w:t>
      </w:r>
    </w:p>
    <w:p w14:paraId="4DE152D6" w14:textId="77777777" w:rsidR="00515730" w:rsidRDefault="00515730" w:rsidP="00515730">
      <w:pPr>
        <w:pStyle w:val="PL"/>
      </w:pPr>
      <w:r w:rsidRPr="00690A26">
        <w:rPr>
          <w:rFonts w:hint="eastAsia"/>
          <w:lang w:eastAsia="zh-CN"/>
        </w:rPr>
        <w:t xml:space="preserve">          </w:t>
      </w:r>
      <w:r w:rsidRPr="00690A26">
        <w:t>$ref: '#/components/schemas/</w:t>
      </w:r>
      <w:r>
        <w:rPr>
          <w:lang w:eastAsia="zh-CN"/>
        </w:rPr>
        <w:t>Dccf</w:t>
      </w:r>
      <w:r w:rsidRPr="00690A26">
        <w:t>Info'</w:t>
      </w:r>
    </w:p>
    <w:p w14:paraId="23E92D7E" w14:textId="77777777" w:rsidR="00F04C0A" w:rsidRDefault="00F04C0A" w:rsidP="00F04C0A">
      <w:pPr>
        <w:pStyle w:val="PL"/>
      </w:pPr>
      <w:r w:rsidRPr="00690A26">
        <w:t xml:space="preserve">        </w:t>
      </w:r>
      <w:r>
        <w:rPr>
          <w:lang w:eastAsia="zh-CN"/>
        </w:rPr>
        <w:t>n</w:t>
      </w:r>
      <w:r w:rsidRPr="00850606">
        <w:rPr>
          <w:lang w:eastAsia="zh-CN"/>
        </w:rPr>
        <w:t>sacfInfo</w:t>
      </w:r>
      <w:r>
        <w:t>List</w:t>
      </w:r>
      <w:r w:rsidRPr="00690A26">
        <w:t>:</w:t>
      </w:r>
    </w:p>
    <w:p w14:paraId="0D311B8C" w14:textId="77777777" w:rsidR="003E5174" w:rsidRDefault="00F04C0A" w:rsidP="00F04C0A">
      <w:pPr>
        <w:pStyle w:val="PL"/>
      </w:pPr>
      <w:r w:rsidRPr="009F1CC4">
        <w:t xml:space="preserve">  </w:t>
      </w:r>
      <w:r>
        <w:t xml:space="preserve">    </w:t>
      </w:r>
      <w:r w:rsidRPr="009F1CC4">
        <w:t xml:space="preserve">    description:</w:t>
      </w:r>
      <w:r w:rsidRPr="00544965">
        <w:t xml:space="preserve"> </w:t>
      </w:r>
      <w:r w:rsidR="003E5174">
        <w:t>&gt;</w:t>
      </w:r>
    </w:p>
    <w:p w14:paraId="71A53F0B" w14:textId="77777777" w:rsidR="003E5174" w:rsidRDefault="003E5174" w:rsidP="00F04C0A">
      <w:pPr>
        <w:pStyle w:val="PL"/>
        <w:rPr>
          <w:lang w:val="en-US"/>
        </w:rPr>
      </w:pPr>
      <w:r>
        <w:t xml:space="preserve">            </w:t>
      </w:r>
      <w:r w:rsidR="00F04C0A">
        <w:t>A</w:t>
      </w:r>
      <w:r w:rsidR="00F04C0A" w:rsidRPr="00533C32">
        <w:t xml:space="preserve"> map</w:t>
      </w:r>
      <w:r w:rsidR="00F04C0A">
        <w:t xml:space="preserve"> </w:t>
      </w:r>
      <w:r w:rsidR="00F04C0A" w:rsidRPr="00533C32">
        <w:t xml:space="preserve">(list of key-value pairs) where </w:t>
      </w:r>
      <w:r w:rsidR="00F04C0A">
        <w:rPr>
          <w:rFonts w:cs="Arial"/>
          <w:szCs w:val="18"/>
          <w:lang w:eastAsia="zh-CN"/>
        </w:rPr>
        <w:t xml:space="preserve">a (unique) </w:t>
      </w:r>
      <w:r w:rsidR="00F04C0A">
        <w:rPr>
          <w:lang w:val="en-US"/>
        </w:rPr>
        <w:t>valid JSON string</w:t>
      </w:r>
    </w:p>
    <w:p w14:paraId="438300E8" w14:textId="0BC1FECB" w:rsidR="00F04C0A" w:rsidRDefault="003E5174" w:rsidP="00F04C0A">
      <w:pPr>
        <w:pStyle w:val="PL"/>
      </w:pPr>
      <w:r>
        <w:rPr>
          <w:lang w:val="en-US"/>
        </w:rPr>
        <w:t xml:space="preserve">           </w:t>
      </w:r>
      <w:r w:rsidR="00F04C0A" w:rsidRPr="00533C32">
        <w:t xml:space="preserve"> serves as key</w:t>
      </w:r>
      <w:r w:rsidR="00F04C0A">
        <w:t xml:space="preserve"> of </w:t>
      </w:r>
      <w:r>
        <w:rPr>
          <w:lang w:eastAsia="zh-CN"/>
        </w:rPr>
        <w:t>N</w:t>
      </w:r>
      <w:r w:rsidR="00F04C0A" w:rsidRPr="00850606">
        <w:rPr>
          <w:lang w:eastAsia="zh-CN"/>
        </w:rPr>
        <w:t>sacfInfo</w:t>
      </w:r>
    </w:p>
    <w:p w14:paraId="13C69EB9" w14:textId="77777777" w:rsidR="00F04C0A" w:rsidRDefault="00F04C0A" w:rsidP="00F04C0A">
      <w:pPr>
        <w:pStyle w:val="PL"/>
        <w:rPr>
          <w:lang w:eastAsia="zh-CN"/>
        </w:rPr>
      </w:pPr>
      <w:r>
        <w:rPr>
          <w:lang w:eastAsia="zh-CN"/>
        </w:rPr>
        <w:t xml:space="preserve">          type: object</w:t>
      </w:r>
    </w:p>
    <w:p w14:paraId="45C3DBE6" w14:textId="77777777" w:rsidR="00F04C0A" w:rsidRDefault="00F04C0A" w:rsidP="00F04C0A">
      <w:pPr>
        <w:pStyle w:val="PL"/>
        <w:rPr>
          <w:lang w:eastAsia="zh-CN"/>
        </w:rPr>
      </w:pPr>
      <w:r>
        <w:rPr>
          <w:lang w:eastAsia="zh-CN"/>
        </w:rPr>
        <w:t xml:space="preserve">          additionalProperties:</w:t>
      </w:r>
    </w:p>
    <w:p w14:paraId="05D7E558" w14:textId="174AC673" w:rsidR="00F04C0A" w:rsidRDefault="00F04C0A" w:rsidP="00F04C0A">
      <w:pPr>
        <w:pStyle w:val="PL"/>
        <w:rPr>
          <w:lang w:eastAsia="zh-CN"/>
        </w:rPr>
      </w:pPr>
      <w:r>
        <w:rPr>
          <w:lang w:eastAsia="zh-CN"/>
        </w:rPr>
        <w:t xml:space="preserve">            $ref: </w:t>
      </w:r>
      <w:r w:rsidRPr="00690A26">
        <w:t>'#/components/schemas/</w:t>
      </w:r>
      <w:r>
        <w:rPr>
          <w:lang w:val="en-US"/>
        </w:rPr>
        <w:t>Nsacf</w:t>
      </w:r>
      <w:r w:rsidRPr="00690A26">
        <w:rPr>
          <w:lang w:val="en-US"/>
        </w:rPr>
        <w:t>Info</w:t>
      </w:r>
      <w:r w:rsidRPr="00690A26">
        <w:t>'</w:t>
      </w:r>
    </w:p>
    <w:p w14:paraId="46860BD4" w14:textId="77777777" w:rsidR="00F04C0A" w:rsidRPr="00690A26" w:rsidRDefault="00F04C0A" w:rsidP="00F04C0A">
      <w:pPr>
        <w:pStyle w:val="PL"/>
        <w:rPr>
          <w:lang w:eastAsia="zh-CN"/>
        </w:rPr>
      </w:pPr>
      <w:r>
        <w:rPr>
          <w:lang w:eastAsia="zh-CN"/>
        </w:rPr>
        <w:t xml:space="preserve">          minProperties: 1</w:t>
      </w:r>
    </w:p>
    <w:p w14:paraId="33C26C35" w14:textId="77777777" w:rsidR="00CF7AF2" w:rsidRDefault="00CF7AF2" w:rsidP="00CF7AF2">
      <w:pPr>
        <w:pStyle w:val="PL"/>
      </w:pPr>
      <w:r w:rsidRPr="00690A26">
        <w:t xml:space="preserve">        </w:t>
      </w:r>
      <w:r>
        <w:t>mbS</w:t>
      </w:r>
      <w:r w:rsidRPr="00690A26">
        <w:rPr>
          <w:rFonts w:hint="eastAsia"/>
          <w:lang w:eastAsia="zh-CN"/>
        </w:rPr>
        <w:t>m</w:t>
      </w:r>
      <w:r w:rsidRPr="00690A26">
        <w:t>fInfo</w:t>
      </w:r>
      <w:r>
        <w:t>List</w:t>
      </w:r>
      <w:r w:rsidRPr="00690A26">
        <w:t>:</w:t>
      </w:r>
    </w:p>
    <w:p w14:paraId="79C42544" w14:textId="77777777" w:rsidR="003E5174" w:rsidRDefault="00CF7AF2" w:rsidP="00CF7AF2">
      <w:pPr>
        <w:pStyle w:val="PL"/>
      </w:pPr>
      <w:r w:rsidRPr="009F1CC4">
        <w:t xml:space="preserve">  </w:t>
      </w:r>
      <w:r>
        <w:t xml:space="preserve">    </w:t>
      </w:r>
      <w:r w:rsidRPr="009F1CC4">
        <w:t xml:space="preserve">    description:</w:t>
      </w:r>
      <w:r w:rsidRPr="00544965">
        <w:t xml:space="preserve"> </w:t>
      </w:r>
      <w:r w:rsidR="003E5174">
        <w:t>&gt;</w:t>
      </w:r>
    </w:p>
    <w:p w14:paraId="73C139CA" w14:textId="77777777" w:rsidR="003E5174" w:rsidRDefault="003E5174" w:rsidP="00CF7AF2">
      <w:pPr>
        <w:pStyle w:val="PL"/>
        <w:rPr>
          <w:lang w:val="en-US"/>
        </w:rPr>
      </w:pPr>
      <w:r>
        <w:t xml:space="preserve">            </w:t>
      </w:r>
      <w:r w:rsidR="00CF7AF2">
        <w:t>A</w:t>
      </w:r>
      <w:r w:rsidR="00CF7AF2" w:rsidRPr="00533C32">
        <w:t xml:space="preserve"> map</w:t>
      </w:r>
      <w:r w:rsidR="00CF7AF2">
        <w:t xml:space="preserve"> </w:t>
      </w:r>
      <w:r w:rsidR="00CF7AF2" w:rsidRPr="00533C32">
        <w:t xml:space="preserve">(list of key-value pairs) where </w:t>
      </w:r>
      <w:r w:rsidR="00CF7AF2">
        <w:rPr>
          <w:rFonts w:cs="Arial"/>
          <w:szCs w:val="18"/>
          <w:lang w:eastAsia="zh-CN"/>
        </w:rPr>
        <w:t xml:space="preserve">a (unique) </w:t>
      </w:r>
      <w:r w:rsidR="00CF7AF2">
        <w:rPr>
          <w:lang w:val="en-US"/>
        </w:rPr>
        <w:t>valid JSON string</w:t>
      </w:r>
    </w:p>
    <w:p w14:paraId="44BDEBE5" w14:textId="4A2AEDCF" w:rsidR="00CF7AF2" w:rsidRPr="00690A26" w:rsidRDefault="003E5174" w:rsidP="00CF7AF2">
      <w:pPr>
        <w:pStyle w:val="PL"/>
        <w:rPr>
          <w:lang w:eastAsia="zh-CN"/>
        </w:rPr>
      </w:pPr>
      <w:r>
        <w:rPr>
          <w:lang w:val="en-US"/>
        </w:rPr>
        <w:t xml:space="preserve">           </w:t>
      </w:r>
      <w:r w:rsidR="00CF7AF2" w:rsidRPr="00533C32">
        <w:t xml:space="preserve"> serves as key</w:t>
      </w:r>
      <w:r w:rsidR="00CF7AF2">
        <w:t xml:space="preserve"> of Mb</w:t>
      </w:r>
      <w:r w:rsidR="00CF7AF2" w:rsidRPr="00690A26">
        <w:rPr>
          <w:rFonts w:hint="eastAsia"/>
          <w:lang w:eastAsia="zh-CN"/>
        </w:rPr>
        <w:t>SmfInfo</w:t>
      </w:r>
    </w:p>
    <w:p w14:paraId="450F8456" w14:textId="77777777" w:rsidR="00CF7AF2" w:rsidRPr="00690A26" w:rsidRDefault="00CF7AF2" w:rsidP="00CF7AF2">
      <w:pPr>
        <w:pStyle w:val="PL"/>
        <w:rPr>
          <w:lang w:eastAsia="zh-CN"/>
        </w:rPr>
      </w:pPr>
      <w:r w:rsidRPr="00690A26">
        <w:rPr>
          <w:rFonts w:hint="eastAsia"/>
          <w:lang w:eastAsia="zh-CN"/>
        </w:rPr>
        <w:t xml:space="preserve">          type: object</w:t>
      </w:r>
    </w:p>
    <w:p w14:paraId="7F54B067" w14:textId="77777777" w:rsidR="00CF7AF2" w:rsidRDefault="00CF7AF2" w:rsidP="00CF7AF2">
      <w:pPr>
        <w:pStyle w:val="PL"/>
        <w:rPr>
          <w:lang w:eastAsia="zh-CN"/>
        </w:rPr>
      </w:pPr>
      <w:r w:rsidRPr="00690A26">
        <w:rPr>
          <w:rFonts w:hint="eastAsia"/>
          <w:lang w:eastAsia="zh-CN"/>
        </w:rPr>
        <w:t xml:space="preserve">          additionalProperties:</w:t>
      </w:r>
    </w:p>
    <w:p w14:paraId="6F006576" w14:textId="77777777" w:rsidR="00CF7AF2" w:rsidRPr="00690A26" w:rsidRDefault="00CF7AF2" w:rsidP="00CF7AF2">
      <w:pPr>
        <w:pStyle w:val="PL"/>
        <w:rPr>
          <w:lang w:eastAsia="zh-CN"/>
        </w:rPr>
      </w:pPr>
      <w:r w:rsidRPr="00690A26">
        <w:rPr>
          <w:rFonts w:hint="eastAsia"/>
          <w:lang w:eastAsia="zh-CN"/>
        </w:rPr>
        <w:t xml:space="preserve">          </w:t>
      </w:r>
      <w:r>
        <w:rPr>
          <w:lang w:eastAsia="zh-CN"/>
        </w:rPr>
        <w:t xml:space="preserve">  </w:t>
      </w:r>
      <w:r w:rsidRPr="00690A26">
        <w:t>$ref: '#/components/schemas/</w:t>
      </w:r>
      <w:r>
        <w:t>Mb</w:t>
      </w:r>
      <w:r>
        <w:rPr>
          <w:lang w:eastAsia="zh-CN"/>
        </w:rPr>
        <w:t>Smf</w:t>
      </w:r>
      <w:r w:rsidRPr="00690A26">
        <w:t>Info'</w:t>
      </w:r>
    </w:p>
    <w:p w14:paraId="7D415E6B" w14:textId="77777777" w:rsidR="00CF7AF2" w:rsidRPr="00690A26" w:rsidRDefault="00CF7AF2" w:rsidP="00CF7AF2">
      <w:pPr>
        <w:pStyle w:val="PL"/>
        <w:rPr>
          <w:lang w:eastAsia="zh-CN"/>
        </w:rPr>
      </w:pPr>
      <w:r w:rsidRPr="00690A26">
        <w:rPr>
          <w:rFonts w:hint="eastAsia"/>
          <w:lang w:eastAsia="zh-CN"/>
        </w:rPr>
        <w:t xml:space="preserve">          minProperties: 1</w:t>
      </w:r>
    </w:p>
    <w:p w14:paraId="53F69FA2" w14:textId="77777777" w:rsidR="006524F7" w:rsidRPr="00690A26" w:rsidRDefault="006524F7" w:rsidP="006524F7">
      <w:pPr>
        <w:pStyle w:val="PL"/>
        <w:rPr>
          <w:lang w:eastAsia="zh-CN"/>
        </w:rPr>
      </w:pPr>
      <w:r>
        <w:rPr>
          <w:lang w:eastAsia="zh-CN"/>
        </w:rPr>
        <w:t xml:space="preserve">        tsctsf</w:t>
      </w:r>
      <w:r w:rsidRPr="00690A26">
        <w:rPr>
          <w:rFonts w:hint="eastAsia"/>
          <w:lang w:eastAsia="zh-CN"/>
        </w:rPr>
        <w:t>Info</w:t>
      </w:r>
      <w:r>
        <w:rPr>
          <w:lang w:eastAsia="zh-CN"/>
        </w:rPr>
        <w:t>List</w:t>
      </w:r>
      <w:r w:rsidRPr="00690A26">
        <w:rPr>
          <w:rFonts w:hint="eastAsia"/>
          <w:lang w:eastAsia="zh-CN"/>
        </w:rPr>
        <w:t>:</w:t>
      </w:r>
    </w:p>
    <w:p w14:paraId="3756DCDF" w14:textId="77777777" w:rsidR="006524F7" w:rsidRDefault="006524F7" w:rsidP="006524F7">
      <w:pPr>
        <w:pStyle w:val="PL"/>
        <w:rPr>
          <w:lang w:eastAsia="zh-CN"/>
        </w:rPr>
      </w:pPr>
      <w:r w:rsidRPr="00690A26">
        <w:rPr>
          <w:rFonts w:hint="eastAsia"/>
          <w:lang w:eastAsia="zh-CN"/>
        </w:rPr>
        <w:t xml:space="preserve">          type: object</w:t>
      </w:r>
    </w:p>
    <w:p w14:paraId="7A025661" w14:textId="77777777" w:rsidR="003E5174" w:rsidRDefault="006524F7" w:rsidP="006524F7">
      <w:pPr>
        <w:pStyle w:val="PL"/>
      </w:pPr>
      <w:r w:rsidRPr="009F1CC4">
        <w:t xml:space="preserve">    </w:t>
      </w:r>
      <w:r>
        <w:t xml:space="preserve">      </w:t>
      </w:r>
      <w:r w:rsidRPr="009F1CC4">
        <w:t xml:space="preserve">description: </w:t>
      </w:r>
      <w:r w:rsidR="003E5174">
        <w:t>&gt;</w:t>
      </w:r>
    </w:p>
    <w:p w14:paraId="410C1D3B" w14:textId="77777777" w:rsidR="003E5174" w:rsidRDefault="003E5174" w:rsidP="006524F7">
      <w:pPr>
        <w:pStyle w:val="PL"/>
        <w:rPr>
          <w:lang w:val="en-US"/>
        </w:rPr>
      </w:pPr>
      <w:r>
        <w:lastRenderedPageBreak/>
        <w:t xml:space="preserve">            </w:t>
      </w:r>
      <w:r w:rsidR="006524F7" w:rsidRPr="00533C32">
        <w:t>A map</w:t>
      </w:r>
      <w:r w:rsidR="006524F7">
        <w:t xml:space="preserve"> </w:t>
      </w:r>
      <w:r w:rsidR="006524F7" w:rsidRPr="00533C32">
        <w:t xml:space="preserve">(list of key-value pairs) where </w:t>
      </w:r>
      <w:r w:rsidR="006524F7">
        <w:rPr>
          <w:rFonts w:cs="Arial"/>
          <w:szCs w:val="18"/>
          <w:lang w:eastAsia="zh-CN"/>
        </w:rPr>
        <w:t xml:space="preserve">a </w:t>
      </w:r>
      <w:r>
        <w:rPr>
          <w:rFonts w:cs="Arial"/>
          <w:szCs w:val="18"/>
          <w:lang w:eastAsia="zh-CN"/>
        </w:rPr>
        <w:t xml:space="preserve">(unique) </w:t>
      </w:r>
      <w:r w:rsidR="006524F7">
        <w:rPr>
          <w:lang w:val="en-US"/>
        </w:rPr>
        <w:t>valid JSON string</w:t>
      </w:r>
    </w:p>
    <w:p w14:paraId="1A643ABE" w14:textId="4219AB87" w:rsidR="006524F7" w:rsidRPr="00690A26" w:rsidRDefault="003E5174" w:rsidP="006524F7">
      <w:pPr>
        <w:pStyle w:val="PL"/>
        <w:rPr>
          <w:lang w:eastAsia="zh-CN"/>
        </w:rPr>
      </w:pPr>
      <w:r>
        <w:rPr>
          <w:lang w:val="en-US"/>
        </w:rPr>
        <w:t xml:space="preserve">           </w:t>
      </w:r>
      <w:r w:rsidR="006524F7" w:rsidRPr="00533C32">
        <w:t xml:space="preserve"> serves as key</w:t>
      </w:r>
      <w:r>
        <w:t xml:space="preserve"> of Tscts</w:t>
      </w:r>
      <w:r w:rsidR="00332534">
        <w:t>f</w:t>
      </w:r>
      <w:r>
        <w:t>Info</w:t>
      </w:r>
    </w:p>
    <w:p w14:paraId="122E5BCD" w14:textId="77777777" w:rsidR="006524F7" w:rsidRDefault="006524F7" w:rsidP="006524F7">
      <w:pPr>
        <w:pStyle w:val="PL"/>
        <w:rPr>
          <w:lang w:eastAsia="zh-CN"/>
        </w:rPr>
      </w:pPr>
      <w:r w:rsidRPr="00690A26">
        <w:rPr>
          <w:rFonts w:hint="eastAsia"/>
          <w:lang w:eastAsia="zh-CN"/>
        </w:rPr>
        <w:t xml:space="preserve">          additionalProperties:</w:t>
      </w:r>
    </w:p>
    <w:p w14:paraId="1784739C" w14:textId="77777777" w:rsidR="006524F7" w:rsidRDefault="006524F7" w:rsidP="006524F7">
      <w:pPr>
        <w:pStyle w:val="PL"/>
      </w:pPr>
      <w:r>
        <w:rPr>
          <w:lang w:eastAsia="zh-CN"/>
        </w:rPr>
        <w:t xml:space="preserve">  </w:t>
      </w:r>
      <w:r w:rsidRPr="00690A26">
        <w:rPr>
          <w:rFonts w:hint="eastAsia"/>
          <w:lang w:eastAsia="zh-CN"/>
        </w:rPr>
        <w:t xml:space="preserve">          </w:t>
      </w:r>
      <w:r w:rsidRPr="00690A26">
        <w:t>$ref: '#/components/schemas/</w:t>
      </w:r>
      <w:r>
        <w:t>Tsctsf</w:t>
      </w:r>
      <w:r w:rsidRPr="00690A26">
        <w:t>Info'</w:t>
      </w:r>
    </w:p>
    <w:p w14:paraId="4F53DA9F" w14:textId="77777777" w:rsidR="006524F7" w:rsidRPr="00690A26" w:rsidRDefault="006524F7" w:rsidP="006524F7">
      <w:pPr>
        <w:pStyle w:val="PL"/>
        <w:rPr>
          <w:lang w:eastAsia="zh-CN"/>
        </w:rPr>
      </w:pPr>
      <w:r w:rsidRPr="00690A26">
        <w:rPr>
          <w:rFonts w:hint="eastAsia"/>
          <w:lang w:eastAsia="zh-CN"/>
        </w:rPr>
        <w:t xml:space="preserve">          minProperties: 1</w:t>
      </w:r>
    </w:p>
    <w:p w14:paraId="1CFC2D92" w14:textId="77777777" w:rsidR="00D535B3" w:rsidRPr="00690A26" w:rsidRDefault="00D535B3" w:rsidP="00D535B3">
      <w:pPr>
        <w:pStyle w:val="PL"/>
        <w:rPr>
          <w:lang w:eastAsia="zh-CN"/>
        </w:rPr>
      </w:pPr>
      <w:r>
        <w:rPr>
          <w:lang w:eastAsia="zh-CN"/>
        </w:rPr>
        <w:t xml:space="preserve">        mbUpf</w:t>
      </w:r>
      <w:r w:rsidRPr="00690A26">
        <w:rPr>
          <w:rFonts w:hint="eastAsia"/>
          <w:lang w:eastAsia="zh-CN"/>
        </w:rPr>
        <w:t>Info</w:t>
      </w:r>
      <w:r>
        <w:rPr>
          <w:lang w:eastAsia="zh-CN"/>
        </w:rPr>
        <w:t>List</w:t>
      </w:r>
      <w:r w:rsidRPr="00690A26">
        <w:rPr>
          <w:rFonts w:hint="eastAsia"/>
          <w:lang w:eastAsia="zh-CN"/>
        </w:rPr>
        <w:t>:</w:t>
      </w:r>
    </w:p>
    <w:p w14:paraId="116CED38" w14:textId="77777777" w:rsidR="00D535B3" w:rsidRDefault="00D535B3" w:rsidP="00D535B3">
      <w:pPr>
        <w:pStyle w:val="PL"/>
        <w:rPr>
          <w:lang w:eastAsia="zh-CN"/>
        </w:rPr>
      </w:pPr>
      <w:r w:rsidRPr="00690A26">
        <w:rPr>
          <w:rFonts w:hint="eastAsia"/>
          <w:lang w:eastAsia="zh-CN"/>
        </w:rPr>
        <w:t xml:space="preserve">          type: object</w:t>
      </w:r>
    </w:p>
    <w:p w14:paraId="23EF579B" w14:textId="77777777" w:rsidR="003E5174" w:rsidRDefault="00D535B3" w:rsidP="00D535B3">
      <w:pPr>
        <w:pStyle w:val="PL"/>
      </w:pPr>
      <w:r w:rsidRPr="009F1CC4">
        <w:t xml:space="preserve">    </w:t>
      </w:r>
      <w:r>
        <w:t xml:space="preserve">      </w:t>
      </w:r>
      <w:r w:rsidRPr="009F1CC4">
        <w:t xml:space="preserve">description: </w:t>
      </w:r>
      <w:r w:rsidR="003E5174">
        <w:t>&gt;</w:t>
      </w:r>
    </w:p>
    <w:p w14:paraId="2BC7D19F" w14:textId="77777777" w:rsidR="003E5174" w:rsidRDefault="003E5174" w:rsidP="00D535B3">
      <w:pPr>
        <w:pStyle w:val="PL"/>
        <w:rPr>
          <w:lang w:val="en-US"/>
        </w:rPr>
      </w:pPr>
      <w:r>
        <w:t xml:space="preserve">            </w:t>
      </w:r>
      <w:r w:rsidR="00D535B3" w:rsidRPr="00533C32">
        <w:t>A map</w:t>
      </w:r>
      <w:r w:rsidR="00D535B3">
        <w:t xml:space="preserve"> </w:t>
      </w:r>
      <w:r w:rsidR="00D535B3" w:rsidRPr="00533C32">
        <w:t xml:space="preserve">(list of key-value pairs) where </w:t>
      </w:r>
      <w:r w:rsidR="00D535B3">
        <w:rPr>
          <w:rFonts w:cs="Arial"/>
          <w:szCs w:val="18"/>
          <w:lang w:eastAsia="zh-CN"/>
        </w:rPr>
        <w:t xml:space="preserve">a </w:t>
      </w:r>
      <w:r>
        <w:rPr>
          <w:rFonts w:cs="Arial"/>
          <w:szCs w:val="18"/>
          <w:lang w:eastAsia="zh-CN"/>
        </w:rPr>
        <w:t xml:space="preserve">(unique) </w:t>
      </w:r>
      <w:r w:rsidR="00D535B3">
        <w:rPr>
          <w:lang w:val="en-US"/>
        </w:rPr>
        <w:t>valid JSON string</w:t>
      </w:r>
    </w:p>
    <w:p w14:paraId="1AD53325" w14:textId="5C920E77" w:rsidR="00D535B3" w:rsidRPr="00690A26" w:rsidRDefault="003E5174" w:rsidP="00D535B3">
      <w:pPr>
        <w:pStyle w:val="PL"/>
        <w:rPr>
          <w:lang w:eastAsia="zh-CN"/>
        </w:rPr>
      </w:pPr>
      <w:r>
        <w:rPr>
          <w:lang w:val="en-US"/>
        </w:rPr>
        <w:t xml:space="preserve">           </w:t>
      </w:r>
      <w:r w:rsidR="00D535B3" w:rsidRPr="00533C32">
        <w:t xml:space="preserve"> serves as key</w:t>
      </w:r>
      <w:r>
        <w:t xml:space="preserve"> of MbUpfInfo</w:t>
      </w:r>
    </w:p>
    <w:p w14:paraId="0017D5F5" w14:textId="77777777" w:rsidR="00D535B3" w:rsidRDefault="00D535B3" w:rsidP="00D535B3">
      <w:pPr>
        <w:pStyle w:val="PL"/>
        <w:rPr>
          <w:lang w:eastAsia="zh-CN"/>
        </w:rPr>
      </w:pPr>
      <w:r w:rsidRPr="00690A26">
        <w:rPr>
          <w:rFonts w:hint="eastAsia"/>
          <w:lang w:eastAsia="zh-CN"/>
        </w:rPr>
        <w:t xml:space="preserve">          additionalProperties:</w:t>
      </w:r>
    </w:p>
    <w:p w14:paraId="2D77BE5E" w14:textId="77777777" w:rsidR="00D535B3" w:rsidRDefault="00D535B3" w:rsidP="00D535B3">
      <w:pPr>
        <w:pStyle w:val="PL"/>
      </w:pPr>
      <w:r>
        <w:rPr>
          <w:lang w:eastAsia="zh-CN"/>
        </w:rPr>
        <w:t xml:space="preserve">  </w:t>
      </w:r>
      <w:r w:rsidRPr="00690A26">
        <w:rPr>
          <w:rFonts w:hint="eastAsia"/>
          <w:lang w:eastAsia="zh-CN"/>
        </w:rPr>
        <w:t xml:space="preserve">          </w:t>
      </w:r>
      <w:r w:rsidRPr="00690A26">
        <w:t>$ref: '#/components/schemas/</w:t>
      </w:r>
      <w:r>
        <w:t>MbUpf</w:t>
      </w:r>
      <w:r w:rsidRPr="00690A26">
        <w:t>Info'</w:t>
      </w:r>
    </w:p>
    <w:p w14:paraId="65CEF5FD" w14:textId="77777777" w:rsidR="00D535B3" w:rsidRPr="00690A26" w:rsidRDefault="00D535B3" w:rsidP="00D535B3">
      <w:pPr>
        <w:pStyle w:val="PL"/>
        <w:rPr>
          <w:lang w:eastAsia="zh-CN"/>
        </w:rPr>
      </w:pPr>
      <w:r w:rsidRPr="00690A26">
        <w:rPr>
          <w:rFonts w:hint="eastAsia"/>
          <w:lang w:eastAsia="zh-CN"/>
        </w:rPr>
        <w:t xml:space="preserve">          minProperties: 1</w:t>
      </w:r>
    </w:p>
    <w:p w14:paraId="6BA11F11" w14:textId="77777777" w:rsidR="0036761E" w:rsidRPr="00690A26" w:rsidRDefault="0036761E" w:rsidP="0036761E">
      <w:pPr>
        <w:pStyle w:val="PL"/>
        <w:rPr>
          <w:lang w:eastAsia="zh-CN"/>
        </w:rPr>
      </w:pPr>
      <w:r>
        <w:rPr>
          <w:lang w:eastAsia="zh-CN"/>
        </w:rPr>
        <w:t xml:space="preserve">        t</w:t>
      </w:r>
      <w:r>
        <w:rPr>
          <w:lang w:val="en-IN"/>
        </w:rPr>
        <w:t>rustAfInfo</w:t>
      </w:r>
      <w:r w:rsidRPr="00690A26">
        <w:rPr>
          <w:rFonts w:hint="eastAsia"/>
          <w:lang w:eastAsia="zh-CN"/>
        </w:rPr>
        <w:t>:</w:t>
      </w:r>
    </w:p>
    <w:p w14:paraId="1F31BE5F" w14:textId="77777777" w:rsidR="0036761E" w:rsidRDefault="0036761E" w:rsidP="0036761E">
      <w:pPr>
        <w:pStyle w:val="PL"/>
      </w:pPr>
      <w:r w:rsidRPr="00690A26">
        <w:rPr>
          <w:rFonts w:hint="eastAsia"/>
          <w:lang w:eastAsia="zh-CN"/>
        </w:rPr>
        <w:t xml:space="preserve">          </w:t>
      </w:r>
      <w:r w:rsidRPr="00690A26">
        <w:t>$ref: '#/components/schemas/</w:t>
      </w:r>
      <w:r>
        <w:rPr>
          <w:lang w:val="en-IN"/>
        </w:rPr>
        <w:t>TrustAfInfo</w:t>
      </w:r>
      <w:r w:rsidRPr="00690A26">
        <w:t>'</w:t>
      </w:r>
    </w:p>
    <w:p w14:paraId="782091A3" w14:textId="77777777" w:rsidR="00E92866" w:rsidRPr="00690A26" w:rsidRDefault="00E92866" w:rsidP="00E92866">
      <w:pPr>
        <w:pStyle w:val="PL"/>
      </w:pPr>
      <w:r w:rsidRPr="00690A26">
        <w:t xml:space="preserve">        </w:t>
      </w:r>
      <w:r>
        <w:rPr>
          <w:rFonts w:hint="eastAsia"/>
          <w:lang w:eastAsia="zh-CN"/>
        </w:rPr>
        <w:t>nssaaf</w:t>
      </w:r>
      <w:r w:rsidRPr="00690A26">
        <w:t>Info:</w:t>
      </w:r>
    </w:p>
    <w:p w14:paraId="14800344" w14:textId="77777777" w:rsidR="00E92866" w:rsidRPr="00FC1343" w:rsidRDefault="00E92866" w:rsidP="00E92866">
      <w:pPr>
        <w:pStyle w:val="PL"/>
        <w:rPr>
          <w:lang w:eastAsia="zh-CN"/>
        </w:rPr>
      </w:pPr>
      <w:r w:rsidRPr="00690A26">
        <w:t xml:space="preserve">          $ref: '#/components/schemas/</w:t>
      </w:r>
      <w:r>
        <w:rPr>
          <w:rFonts w:hint="eastAsia"/>
          <w:lang w:eastAsia="zh-CN"/>
        </w:rPr>
        <w:t>Nssaaf</w:t>
      </w:r>
      <w:r w:rsidRPr="00690A26">
        <w:t>Info'</w:t>
      </w:r>
    </w:p>
    <w:p w14:paraId="518E9559" w14:textId="77777777" w:rsidR="00B16B35" w:rsidRPr="00690A26" w:rsidRDefault="00B16B35" w:rsidP="00B16B35">
      <w:pPr>
        <w:pStyle w:val="PL"/>
      </w:pPr>
      <w:r>
        <w:t xml:space="preserve">        hni</w:t>
      </w:r>
      <w:r w:rsidRPr="00690A26">
        <w:t>List:</w:t>
      </w:r>
    </w:p>
    <w:p w14:paraId="660452D1" w14:textId="77777777" w:rsidR="00B16B35" w:rsidRPr="00690A26" w:rsidRDefault="00B16B35" w:rsidP="00B16B35">
      <w:pPr>
        <w:pStyle w:val="PL"/>
      </w:pPr>
      <w:r w:rsidRPr="00690A26">
        <w:t xml:space="preserve">          type: array</w:t>
      </w:r>
    </w:p>
    <w:p w14:paraId="4EEA13CF" w14:textId="77777777" w:rsidR="00B16B35" w:rsidRPr="00690A26" w:rsidRDefault="00B16B35" w:rsidP="00B16B35">
      <w:pPr>
        <w:pStyle w:val="PL"/>
      </w:pPr>
      <w:r w:rsidRPr="00690A26">
        <w:t xml:space="preserve">          items:</w:t>
      </w:r>
    </w:p>
    <w:p w14:paraId="0506DE05" w14:textId="6FA7DCAC" w:rsidR="00B16B35" w:rsidRPr="00690A26" w:rsidRDefault="00B16B35" w:rsidP="00B16B35">
      <w:pPr>
        <w:pStyle w:val="PL"/>
      </w:pPr>
      <w:r w:rsidRPr="00690A26">
        <w:t xml:space="preserve">          </w:t>
      </w:r>
      <w:r>
        <w:t xml:space="preserve">  $ref: '</w:t>
      </w:r>
      <w:r w:rsidR="002E7358">
        <w:t>TS29571_CommonData.yaml</w:t>
      </w:r>
      <w:r w:rsidRPr="00690A26">
        <w:t>#/compone</w:t>
      </w:r>
      <w:r>
        <w:t>nts/schemas/Fqdn</w:t>
      </w:r>
      <w:r w:rsidRPr="00690A26">
        <w:t>'</w:t>
      </w:r>
    </w:p>
    <w:p w14:paraId="738015EB" w14:textId="77777777" w:rsidR="00B16B35" w:rsidRPr="00690A26" w:rsidRDefault="00B16B35" w:rsidP="00B16B35">
      <w:pPr>
        <w:pStyle w:val="PL"/>
      </w:pPr>
      <w:r w:rsidRPr="00690A26">
        <w:t xml:space="preserve">          minItems: 1</w:t>
      </w:r>
    </w:p>
    <w:p w14:paraId="6448A252" w14:textId="77777777" w:rsidR="00B43A83" w:rsidRPr="00690A26" w:rsidRDefault="00B43A83" w:rsidP="00B43A83">
      <w:pPr>
        <w:pStyle w:val="PL"/>
        <w:rPr>
          <w:lang w:eastAsia="zh-CN"/>
        </w:rPr>
      </w:pPr>
      <w:r>
        <w:rPr>
          <w:lang w:eastAsia="zh-CN"/>
        </w:rPr>
        <w:t xml:space="preserve">        iwmsc</w:t>
      </w:r>
      <w:r w:rsidRPr="00690A26">
        <w:rPr>
          <w:rFonts w:hint="eastAsia"/>
          <w:lang w:eastAsia="zh-CN"/>
        </w:rPr>
        <w:t>Info:</w:t>
      </w:r>
    </w:p>
    <w:p w14:paraId="51881D2C" w14:textId="77777777" w:rsidR="00B43A83" w:rsidRDefault="00B43A83" w:rsidP="00B43A83">
      <w:pPr>
        <w:pStyle w:val="PL"/>
      </w:pPr>
      <w:r w:rsidRPr="00690A26">
        <w:rPr>
          <w:rFonts w:hint="eastAsia"/>
          <w:lang w:eastAsia="zh-CN"/>
        </w:rPr>
        <w:t xml:space="preserve">          </w:t>
      </w:r>
      <w:r w:rsidRPr="00690A26">
        <w:t>$ref: '#/components/schemas/</w:t>
      </w:r>
      <w:r>
        <w:rPr>
          <w:lang w:eastAsia="zh-CN"/>
        </w:rPr>
        <w:t>Iwmsc</w:t>
      </w:r>
      <w:r w:rsidRPr="00690A26">
        <w:t>Info'</w:t>
      </w:r>
    </w:p>
    <w:p w14:paraId="00E19325" w14:textId="77777777" w:rsidR="00A204DA" w:rsidRPr="00690A26" w:rsidRDefault="00A204DA" w:rsidP="00A204DA">
      <w:pPr>
        <w:pStyle w:val="PL"/>
      </w:pPr>
      <w:r w:rsidRPr="00690A26">
        <w:t xml:space="preserve">        </w:t>
      </w:r>
      <w:r>
        <w:t>mnpf</w:t>
      </w:r>
      <w:r w:rsidRPr="00690A26">
        <w:t>Info:</w:t>
      </w:r>
    </w:p>
    <w:p w14:paraId="68D6A9F6" w14:textId="77777777" w:rsidR="00A204DA" w:rsidRPr="00690A26" w:rsidRDefault="00A204DA" w:rsidP="00A204DA">
      <w:pPr>
        <w:pStyle w:val="PL"/>
      </w:pPr>
      <w:r w:rsidRPr="00690A26">
        <w:t xml:space="preserve">          $ref: '#/components/schemas/</w:t>
      </w:r>
      <w:r>
        <w:t>Mnpf</w:t>
      </w:r>
      <w:r w:rsidRPr="00690A26">
        <w:t>Info'</w:t>
      </w:r>
    </w:p>
    <w:p w14:paraId="61CEE4E7" w14:textId="77777777" w:rsidR="003F4357" w:rsidRPr="00690A26" w:rsidRDefault="003F4357" w:rsidP="003F4357">
      <w:pPr>
        <w:pStyle w:val="PL"/>
      </w:pPr>
      <w:r w:rsidRPr="00690A26">
        <w:t xml:space="preserve">        </w:t>
      </w:r>
      <w:r>
        <w:t>smsf</w:t>
      </w:r>
      <w:r w:rsidRPr="00690A26">
        <w:t>Info:</w:t>
      </w:r>
    </w:p>
    <w:p w14:paraId="59306C33" w14:textId="77777777" w:rsidR="003F4357" w:rsidRPr="00690A26" w:rsidRDefault="003F4357" w:rsidP="003F4357">
      <w:pPr>
        <w:pStyle w:val="PL"/>
      </w:pPr>
      <w:r w:rsidRPr="00690A26">
        <w:t xml:space="preserve">          $ref: '#/components/schemas/</w:t>
      </w:r>
      <w:r>
        <w:t>Smsf</w:t>
      </w:r>
      <w:r w:rsidRPr="00690A26">
        <w:t>Info'</w:t>
      </w:r>
    </w:p>
    <w:p w14:paraId="0531D9D7" w14:textId="77777777" w:rsidR="004D5FF2" w:rsidRPr="00690A26" w:rsidRDefault="004D5FF2" w:rsidP="004D5FF2">
      <w:pPr>
        <w:pStyle w:val="PL"/>
      </w:pPr>
      <w:r w:rsidRPr="00690A26">
        <w:t xml:space="preserve">        </w:t>
      </w:r>
      <w:r>
        <w:t>dc</w:t>
      </w:r>
      <w:r>
        <w:rPr>
          <w:rFonts w:hint="eastAsia"/>
          <w:lang w:eastAsia="zh-CN"/>
        </w:rPr>
        <w:t>sf</w:t>
      </w:r>
      <w:r w:rsidRPr="00690A26">
        <w:t>Info</w:t>
      </w:r>
      <w:r>
        <w:t>List</w:t>
      </w:r>
      <w:r w:rsidRPr="00690A26">
        <w:t>:</w:t>
      </w:r>
    </w:p>
    <w:p w14:paraId="647EB09F" w14:textId="77777777" w:rsidR="004D5FF2" w:rsidRDefault="004D5FF2" w:rsidP="004D5FF2">
      <w:pPr>
        <w:pStyle w:val="PL"/>
        <w:rPr>
          <w:lang w:eastAsia="zh-CN"/>
        </w:rPr>
      </w:pPr>
      <w:r w:rsidRPr="00690A26">
        <w:rPr>
          <w:rFonts w:hint="eastAsia"/>
          <w:lang w:eastAsia="zh-CN"/>
        </w:rPr>
        <w:t xml:space="preserve">          type: object</w:t>
      </w:r>
    </w:p>
    <w:p w14:paraId="6B4AA158" w14:textId="77777777" w:rsidR="004D5FF2" w:rsidRDefault="004D5FF2" w:rsidP="004D5FF2">
      <w:pPr>
        <w:pStyle w:val="PL"/>
      </w:pPr>
      <w:r w:rsidRPr="009F1CC4">
        <w:t xml:space="preserve">    </w:t>
      </w:r>
      <w:r>
        <w:t xml:space="preserve">      </w:t>
      </w:r>
      <w:r w:rsidRPr="009F1CC4">
        <w:t xml:space="preserve">description: </w:t>
      </w:r>
      <w:r>
        <w:t>&gt;</w:t>
      </w:r>
    </w:p>
    <w:p w14:paraId="291CA827" w14:textId="77777777" w:rsidR="004D5FF2" w:rsidRDefault="004D5FF2" w:rsidP="004D5FF2">
      <w:pPr>
        <w:pStyle w:val="PL"/>
        <w:rPr>
          <w:lang w:val="en-US"/>
        </w:rPr>
      </w:pPr>
      <w:r>
        <w:t xml:space="preserve">            </w:t>
      </w:r>
      <w:r w:rsidRPr="00533C32">
        <w:t>A map</w:t>
      </w:r>
      <w:r>
        <w:t xml:space="preserve"> </w:t>
      </w:r>
      <w:r w:rsidRPr="00533C32">
        <w:t xml:space="preserve">(list of key-value pairs) where </w:t>
      </w:r>
      <w:r>
        <w:rPr>
          <w:rFonts w:cs="Arial"/>
          <w:szCs w:val="18"/>
          <w:lang w:eastAsia="zh-CN"/>
        </w:rPr>
        <w:t xml:space="preserve">a (unique) </w:t>
      </w:r>
      <w:r>
        <w:rPr>
          <w:lang w:val="en-US"/>
        </w:rPr>
        <w:t>valid JSON string</w:t>
      </w:r>
    </w:p>
    <w:p w14:paraId="4B6BAB52" w14:textId="77777777" w:rsidR="004D5FF2" w:rsidRPr="00690A26" w:rsidRDefault="004D5FF2" w:rsidP="004D5FF2">
      <w:pPr>
        <w:pStyle w:val="PL"/>
        <w:rPr>
          <w:lang w:eastAsia="zh-CN"/>
        </w:rPr>
      </w:pPr>
      <w:r>
        <w:rPr>
          <w:lang w:val="en-US"/>
        </w:rPr>
        <w:t xml:space="preserve">           </w:t>
      </w:r>
      <w:r w:rsidRPr="00533C32">
        <w:t xml:space="preserve"> serves as key</w:t>
      </w:r>
      <w:r>
        <w:t xml:space="preserve"> of DcsfInfo</w:t>
      </w:r>
    </w:p>
    <w:p w14:paraId="7C9849BE" w14:textId="77777777" w:rsidR="004D5FF2" w:rsidRDefault="004D5FF2" w:rsidP="004D5FF2">
      <w:pPr>
        <w:pStyle w:val="PL"/>
        <w:rPr>
          <w:lang w:eastAsia="zh-CN"/>
        </w:rPr>
      </w:pPr>
      <w:r w:rsidRPr="00690A26">
        <w:rPr>
          <w:rFonts w:hint="eastAsia"/>
          <w:lang w:eastAsia="zh-CN"/>
        </w:rPr>
        <w:t xml:space="preserve">          additionalProperties:</w:t>
      </w:r>
    </w:p>
    <w:p w14:paraId="7951FFDF" w14:textId="77777777" w:rsidR="004D5FF2" w:rsidRPr="00690A26" w:rsidRDefault="004D5FF2" w:rsidP="004D5FF2">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Dcsf</w:t>
      </w:r>
      <w:r w:rsidRPr="00690A26">
        <w:t>Info'</w:t>
      </w:r>
    </w:p>
    <w:p w14:paraId="59D205F8" w14:textId="77777777" w:rsidR="004D5FF2" w:rsidRDefault="004D5FF2" w:rsidP="004D5FF2">
      <w:pPr>
        <w:pStyle w:val="PL"/>
        <w:rPr>
          <w:lang w:eastAsia="zh-CN"/>
        </w:rPr>
      </w:pPr>
      <w:r w:rsidRPr="00690A26">
        <w:rPr>
          <w:rFonts w:hint="eastAsia"/>
          <w:lang w:eastAsia="zh-CN"/>
        </w:rPr>
        <w:t xml:space="preserve">          minProperties: </w:t>
      </w:r>
      <w:r>
        <w:rPr>
          <w:lang w:eastAsia="zh-CN"/>
        </w:rPr>
        <w:t>1</w:t>
      </w:r>
    </w:p>
    <w:p w14:paraId="4B0ED422" w14:textId="77777777" w:rsidR="007C47B2" w:rsidRDefault="007C47B2" w:rsidP="007C47B2">
      <w:pPr>
        <w:pStyle w:val="PL"/>
      </w:pPr>
      <w:r>
        <w:t xml:space="preserve">        mrfInfoList:</w:t>
      </w:r>
    </w:p>
    <w:p w14:paraId="12ECF6F1" w14:textId="77777777" w:rsidR="007C47B2" w:rsidRDefault="007C47B2" w:rsidP="007C47B2">
      <w:pPr>
        <w:pStyle w:val="PL"/>
        <w:rPr>
          <w:lang w:eastAsia="zh-CN"/>
        </w:rPr>
      </w:pPr>
      <w:r>
        <w:rPr>
          <w:rFonts w:hint="eastAsia"/>
          <w:lang w:eastAsia="zh-CN"/>
        </w:rPr>
        <w:t xml:space="preserve">          type: object</w:t>
      </w:r>
    </w:p>
    <w:p w14:paraId="27CA462E" w14:textId="77777777" w:rsidR="007C47B2" w:rsidRDefault="007C47B2" w:rsidP="007C47B2">
      <w:pPr>
        <w:pStyle w:val="PL"/>
      </w:pPr>
      <w:r>
        <w:t xml:space="preserve">          description: &gt;</w:t>
      </w:r>
    </w:p>
    <w:p w14:paraId="15F32942" w14:textId="77777777" w:rsidR="007C47B2" w:rsidRDefault="007C47B2" w:rsidP="007C47B2">
      <w:pPr>
        <w:pStyle w:val="PL"/>
        <w:rPr>
          <w:lang w:val="en-US"/>
        </w:rPr>
      </w:pPr>
      <w:r>
        <w:t xml:space="preserve">            A map (list of key-value pairs) where </w:t>
      </w:r>
      <w:r>
        <w:rPr>
          <w:rFonts w:cs="Arial"/>
          <w:szCs w:val="18"/>
          <w:lang w:eastAsia="zh-CN"/>
        </w:rPr>
        <w:t xml:space="preserve">a (unique) </w:t>
      </w:r>
      <w:r>
        <w:rPr>
          <w:lang w:val="en-US"/>
        </w:rPr>
        <w:t>valid JSON string</w:t>
      </w:r>
    </w:p>
    <w:p w14:paraId="2C827496" w14:textId="77777777" w:rsidR="007C47B2" w:rsidRDefault="007C47B2" w:rsidP="007C47B2">
      <w:pPr>
        <w:pStyle w:val="PL"/>
        <w:rPr>
          <w:lang w:eastAsia="zh-CN"/>
        </w:rPr>
      </w:pPr>
      <w:r>
        <w:rPr>
          <w:lang w:val="en-US"/>
        </w:rPr>
        <w:t xml:space="preserve">           </w:t>
      </w:r>
      <w:r>
        <w:t xml:space="preserve"> serves as key of MrfInfo</w:t>
      </w:r>
    </w:p>
    <w:p w14:paraId="23BF6D65" w14:textId="77777777" w:rsidR="007C47B2" w:rsidRDefault="007C47B2" w:rsidP="007C47B2">
      <w:pPr>
        <w:pStyle w:val="PL"/>
        <w:rPr>
          <w:lang w:eastAsia="zh-CN"/>
        </w:rPr>
      </w:pPr>
      <w:r>
        <w:rPr>
          <w:rFonts w:hint="eastAsia"/>
          <w:lang w:eastAsia="zh-CN"/>
        </w:rPr>
        <w:t xml:space="preserve">          additionalProperties:</w:t>
      </w:r>
    </w:p>
    <w:p w14:paraId="01D47970" w14:textId="77777777" w:rsidR="007C47B2" w:rsidRDefault="007C47B2" w:rsidP="007C47B2">
      <w:pPr>
        <w:pStyle w:val="PL"/>
        <w:rPr>
          <w:lang w:eastAsia="zh-CN"/>
        </w:rPr>
      </w:pPr>
      <w:r>
        <w:rPr>
          <w:rFonts w:hint="eastAsia"/>
          <w:lang w:eastAsia="zh-CN"/>
        </w:rPr>
        <w:t xml:space="preserve">          </w:t>
      </w:r>
      <w:r>
        <w:rPr>
          <w:lang w:eastAsia="zh-CN"/>
        </w:rPr>
        <w:t xml:space="preserve">  </w:t>
      </w:r>
      <w:r>
        <w:t>$ref: '#/components/schemas/</w:t>
      </w:r>
      <w:r>
        <w:rPr>
          <w:lang w:eastAsia="zh-CN"/>
        </w:rPr>
        <w:t>Mrf</w:t>
      </w:r>
      <w:r>
        <w:t>Info'</w:t>
      </w:r>
    </w:p>
    <w:p w14:paraId="4F436493" w14:textId="77777777" w:rsidR="007C47B2" w:rsidRDefault="007C47B2" w:rsidP="007C47B2">
      <w:pPr>
        <w:pStyle w:val="PL"/>
        <w:rPr>
          <w:lang w:eastAsia="zh-CN"/>
        </w:rPr>
      </w:pPr>
      <w:r>
        <w:rPr>
          <w:rFonts w:hint="eastAsia"/>
          <w:lang w:eastAsia="zh-CN"/>
        </w:rPr>
        <w:t xml:space="preserve">          minProperties: </w:t>
      </w:r>
      <w:r>
        <w:rPr>
          <w:lang w:eastAsia="zh-CN"/>
        </w:rPr>
        <w:t>1</w:t>
      </w:r>
    </w:p>
    <w:p w14:paraId="67763FA8" w14:textId="77777777" w:rsidR="007C47B2" w:rsidRDefault="007C47B2" w:rsidP="007C47B2">
      <w:pPr>
        <w:pStyle w:val="PL"/>
      </w:pPr>
      <w:r>
        <w:t xml:space="preserve">        mrfpInfoList:</w:t>
      </w:r>
    </w:p>
    <w:p w14:paraId="3E750239" w14:textId="77777777" w:rsidR="007C47B2" w:rsidRDefault="007C47B2" w:rsidP="007C47B2">
      <w:pPr>
        <w:pStyle w:val="PL"/>
        <w:rPr>
          <w:lang w:eastAsia="zh-CN"/>
        </w:rPr>
      </w:pPr>
      <w:r>
        <w:rPr>
          <w:rFonts w:hint="eastAsia"/>
          <w:lang w:eastAsia="zh-CN"/>
        </w:rPr>
        <w:t xml:space="preserve">          type: object</w:t>
      </w:r>
    </w:p>
    <w:p w14:paraId="29E317A8" w14:textId="77777777" w:rsidR="007C47B2" w:rsidRDefault="007C47B2" w:rsidP="007C47B2">
      <w:pPr>
        <w:pStyle w:val="PL"/>
      </w:pPr>
      <w:r>
        <w:t xml:space="preserve">          description: &gt;</w:t>
      </w:r>
    </w:p>
    <w:p w14:paraId="080F3E6F" w14:textId="77777777" w:rsidR="007C47B2" w:rsidRDefault="007C47B2" w:rsidP="007C47B2">
      <w:pPr>
        <w:pStyle w:val="PL"/>
        <w:rPr>
          <w:lang w:val="en-US"/>
        </w:rPr>
      </w:pPr>
      <w:r>
        <w:t xml:space="preserve">            A map (list of key-value pairs) where </w:t>
      </w:r>
      <w:r>
        <w:rPr>
          <w:rFonts w:cs="Arial"/>
          <w:szCs w:val="18"/>
          <w:lang w:eastAsia="zh-CN"/>
        </w:rPr>
        <w:t xml:space="preserve">a (unique) </w:t>
      </w:r>
      <w:r>
        <w:rPr>
          <w:lang w:val="en-US"/>
        </w:rPr>
        <w:t>valid JSON string</w:t>
      </w:r>
    </w:p>
    <w:p w14:paraId="4BDAD6DB" w14:textId="77777777" w:rsidR="007C47B2" w:rsidRDefault="007C47B2" w:rsidP="007C47B2">
      <w:pPr>
        <w:pStyle w:val="PL"/>
        <w:rPr>
          <w:lang w:eastAsia="zh-CN"/>
        </w:rPr>
      </w:pPr>
      <w:r>
        <w:rPr>
          <w:lang w:val="en-US"/>
        </w:rPr>
        <w:t xml:space="preserve">           </w:t>
      </w:r>
      <w:r>
        <w:t xml:space="preserve"> serves as key of MrfpInfo</w:t>
      </w:r>
    </w:p>
    <w:p w14:paraId="257161AF" w14:textId="77777777" w:rsidR="007C47B2" w:rsidRDefault="007C47B2" w:rsidP="007C47B2">
      <w:pPr>
        <w:pStyle w:val="PL"/>
        <w:rPr>
          <w:lang w:eastAsia="zh-CN"/>
        </w:rPr>
      </w:pPr>
      <w:r>
        <w:rPr>
          <w:rFonts w:hint="eastAsia"/>
          <w:lang w:eastAsia="zh-CN"/>
        </w:rPr>
        <w:t xml:space="preserve">          additionalProperties:</w:t>
      </w:r>
    </w:p>
    <w:p w14:paraId="09BD2D0D" w14:textId="77777777" w:rsidR="007C47B2" w:rsidRDefault="007C47B2" w:rsidP="007C47B2">
      <w:pPr>
        <w:pStyle w:val="PL"/>
        <w:rPr>
          <w:lang w:eastAsia="zh-CN"/>
        </w:rPr>
      </w:pPr>
      <w:r>
        <w:rPr>
          <w:rFonts w:hint="eastAsia"/>
          <w:lang w:eastAsia="zh-CN"/>
        </w:rPr>
        <w:t xml:space="preserve">          </w:t>
      </w:r>
      <w:r>
        <w:rPr>
          <w:lang w:eastAsia="zh-CN"/>
        </w:rPr>
        <w:t xml:space="preserve">  </w:t>
      </w:r>
      <w:r>
        <w:t>$ref: '#/components/schemas/</w:t>
      </w:r>
      <w:r>
        <w:rPr>
          <w:lang w:eastAsia="zh-CN"/>
        </w:rPr>
        <w:t>Mrfp</w:t>
      </w:r>
      <w:r>
        <w:t>Info'</w:t>
      </w:r>
    </w:p>
    <w:p w14:paraId="39760139" w14:textId="77777777" w:rsidR="007C47B2" w:rsidRDefault="007C47B2" w:rsidP="007C47B2">
      <w:pPr>
        <w:pStyle w:val="PL"/>
        <w:rPr>
          <w:lang w:val="en-US"/>
        </w:rPr>
      </w:pPr>
      <w:r>
        <w:rPr>
          <w:rFonts w:hint="eastAsia"/>
          <w:lang w:eastAsia="zh-CN"/>
        </w:rPr>
        <w:t xml:space="preserve">          minProperties: </w:t>
      </w:r>
      <w:r>
        <w:rPr>
          <w:lang w:eastAsia="zh-CN"/>
        </w:rPr>
        <w:t>1</w:t>
      </w:r>
    </w:p>
    <w:p w14:paraId="4005A351" w14:textId="20BC6967" w:rsidR="004B68D0" w:rsidRPr="000961C4" w:rsidRDefault="004B68D0" w:rsidP="004B68D0">
      <w:pPr>
        <w:pStyle w:val="PL"/>
      </w:pPr>
      <w:r w:rsidRPr="000961C4">
        <w:t xml:space="preserve">        mfInfoList:</w:t>
      </w:r>
    </w:p>
    <w:p w14:paraId="3357323E" w14:textId="77777777" w:rsidR="004B68D0" w:rsidRPr="000961C4" w:rsidRDefault="004B68D0" w:rsidP="004B68D0">
      <w:pPr>
        <w:pStyle w:val="PL"/>
      </w:pPr>
      <w:r w:rsidRPr="000961C4">
        <w:rPr>
          <w:rFonts w:hint="eastAsia"/>
        </w:rPr>
        <w:t xml:space="preserve">          type: object</w:t>
      </w:r>
    </w:p>
    <w:p w14:paraId="332F49DE" w14:textId="77777777" w:rsidR="004B68D0" w:rsidRPr="000961C4" w:rsidRDefault="004B68D0" w:rsidP="004B68D0">
      <w:pPr>
        <w:pStyle w:val="PL"/>
      </w:pPr>
      <w:r w:rsidRPr="000961C4">
        <w:t xml:space="preserve">          description: &gt;</w:t>
      </w:r>
    </w:p>
    <w:p w14:paraId="38319F38" w14:textId="77777777" w:rsidR="004B68D0" w:rsidRPr="000961C4" w:rsidRDefault="004B68D0" w:rsidP="004B68D0">
      <w:pPr>
        <w:pStyle w:val="PL"/>
      </w:pPr>
      <w:r w:rsidRPr="000961C4">
        <w:t xml:space="preserve">            A map (list of key-value pairs) where a (unique) valid JSON string</w:t>
      </w:r>
    </w:p>
    <w:p w14:paraId="62B5EB74" w14:textId="772463FD" w:rsidR="004B68D0" w:rsidRPr="000961C4" w:rsidRDefault="004B68D0" w:rsidP="004B68D0">
      <w:pPr>
        <w:pStyle w:val="PL"/>
      </w:pPr>
      <w:r w:rsidRPr="000961C4">
        <w:t xml:space="preserve">            serves as key of </w:t>
      </w:r>
      <w:r w:rsidR="00CE212A">
        <w:t>M</w:t>
      </w:r>
      <w:r w:rsidRPr="000961C4">
        <w:t>fInfo</w:t>
      </w:r>
    </w:p>
    <w:p w14:paraId="78169F3F" w14:textId="77777777" w:rsidR="004B68D0" w:rsidRPr="000961C4" w:rsidRDefault="004B68D0" w:rsidP="004B68D0">
      <w:pPr>
        <w:pStyle w:val="PL"/>
      </w:pPr>
      <w:r w:rsidRPr="000961C4">
        <w:rPr>
          <w:rFonts w:hint="eastAsia"/>
        </w:rPr>
        <w:t xml:space="preserve">          additionalProperties:</w:t>
      </w:r>
    </w:p>
    <w:p w14:paraId="16E8397D" w14:textId="4A1CDD5E" w:rsidR="004B68D0" w:rsidRPr="000961C4" w:rsidRDefault="004B68D0" w:rsidP="004B68D0">
      <w:pPr>
        <w:pStyle w:val="PL"/>
      </w:pPr>
      <w:r w:rsidRPr="000961C4">
        <w:rPr>
          <w:rFonts w:hint="eastAsia"/>
        </w:rPr>
        <w:t xml:space="preserve">          </w:t>
      </w:r>
      <w:r w:rsidRPr="000961C4">
        <w:t xml:space="preserve">  $ref: '#/components/schemas/</w:t>
      </w:r>
      <w:r w:rsidR="00CE212A">
        <w:t>M</w:t>
      </w:r>
      <w:r w:rsidRPr="000961C4">
        <w:t>fInfo'</w:t>
      </w:r>
    </w:p>
    <w:p w14:paraId="65F21ECA" w14:textId="77777777" w:rsidR="004B68D0" w:rsidRDefault="004B68D0" w:rsidP="004B68D0">
      <w:pPr>
        <w:pStyle w:val="PL"/>
      </w:pPr>
      <w:r w:rsidRPr="000961C4">
        <w:rPr>
          <w:rFonts w:hint="eastAsia"/>
        </w:rPr>
        <w:t xml:space="preserve">          minProperties: </w:t>
      </w:r>
      <w:r w:rsidRPr="000961C4">
        <w:t>1</w:t>
      </w:r>
    </w:p>
    <w:p w14:paraId="3618B741" w14:textId="77777777" w:rsidR="00AD0BFB" w:rsidRDefault="00AD0BFB" w:rsidP="00AD0BFB">
      <w:pPr>
        <w:pStyle w:val="PL"/>
        <w:rPr>
          <w:lang w:eastAsia="zh-CN"/>
        </w:rPr>
      </w:pPr>
      <w:r w:rsidRPr="00690A26">
        <w:rPr>
          <w:rFonts w:hint="eastAsia"/>
          <w:lang w:eastAsia="zh-CN"/>
        </w:rPr>
        <w:t xml:space="preserve">        </w:t>
      </w:r>
      <w:r>
        <w:rPr>
          <w:lang w:eastAsia="zh-CN"/>
        </w:rPr>
        <w:t>adrf</w:t>
      </w:r>
      <w:r w:rsidRPr="00690A26">
        <w:rPr>
          <w:rFonts w:hint="eastAsia"/>
          <w:lang w:eastAsia="zh-CN"/>
        </w:rPr>
        <w:t>Info</w:t>
      </w:r>
      <w:r>
        <w:rPr>
          <w:lang w:eastAsia="zh-CN"/>
        </w:rPr>
        <w:t>List</w:t>
      </w:r>
      <w:r w:rsidRPr="00690A26">
        <w:rPr>
          <w:rFonts w:hint="eastAsia"/>
          <w:lang w:eastAsia="zh-CN"/>
        </w:rPr>
        <w:t>:</w:t>
      </w:r>
    </w:p>
    <w:p w14:paraId="6D3B18AB" w14:textId="77777777" w:rsidR="00AD0BFB" w:rsidRPr="000961C4" w:rsidRDefault="00AD0BFB" w:rsidP="00AD0BFB">
      <w:pPr>
        <w:pStyle w:val="PL"/>
      </w:pPr>
      <w:r w:rsidRPr="000961C4">
        <w:rPr>
          <w:rFonts w:hint="eastAsia"/>
        </w:rPr>
        <w:t xml:space="preserve">          type: object</w:t>
      </w:r>
    </w:p>
    <w:p w14:paraId="0F2E5315" w14:textId="77777777" w:rsidR="00AD0BFB" w:rsidRPr="000961C4" w:rsidRDefault="00AD0BFB" w:rsidP="00AD0BFB">
      <w:pPr>
        <w:pStyle w:val="PL"/>
      </w:pPr>
      <w:r w:rsidRPr="000961C4">
        <w:t xml:space="preserve">          description: &gt;</w:t>
      </w:r>
    </w:p>
    <w:p w14:paraId="7F3602F3" w14:textId="77777777" w:rsidR="00AD0BFB" w:rsidRPr="000961C4" w:rsidRDefault="00AD0BFB" w:rsidP="00AD0BFB">
      <w:pPr>
        <w:pStyle w:val="PL"/>
      </w:pPr>
      <w:r w:rsidRPr="000961C4">
        <w:t xml:space="preserve">            A map (list of key-value pairs) where a (unique) valid JSON string</w:t>
      </w:r>
    </w:p>
    <w:p w14:paraId="561C1891" w14:textId="77777777" w:rsidR="00AD0BFB" w:rsidRPr="000961C4" w:rsidRDefault="00AD0BFB" w:rsidP="00AD0BFB">
      <w:pPr>
        <w:pStyle w:val="PL"/>
      </w:pPr>
      <w:r w:rsidRPr="000961C4">
        <w:t xml:space="preserve">            serves as key of </w:t>
      </w:r>
      <w:r>
        <w:t>Adrf</w:t>
      </w:r>
      <w:r w:rsidRPr="000961C4">
        <w:t>Info</w:t>
      </w:r>
    </w:p>
    <w:p w14:paraId="0EE748EC" w14:textId="77777777" w:rsidR="00AD0BFB" w:rsidRPr="00690A26" w:rsidRDefault="00AD0BFB" w:rsidP="00AD0BFB">
      <w:pPr>
        <w:pStyle w:val="PL"/>
      </w:pPr>
      <w:r w:rsidRPr="000961C4">
        <w:rPr>
          <w:rFonts w:hint="eastAsia"/>
        </w:rPr>
        <w:t xml:space="preserve">          additionalProperties:</w:t>
      </w:r>
    </w:p>
    <w:p w14:paraId="59E53BD5" w14:textId="77777777" w:rsidR="00AD0BFB" w:rsidRDefault="00AD0BFB" w:rsidP="00AD0BFB">
      <w:pPr>
        <w:pStyle w:val="PL"/>
        <w:rPr>
          <w:lang w:eastAsia="zh-CN"/>
        </w:rPr>
      </w:pPr>
      <w:r w:rsidRPr="00690A26">
        <w:rPr>
          <w:rFonts w:hint="eastAsia"/>
          <w:lang w:eastAsia="zh-CN"/>
        </w:rPr>
        <w:t xml:space="preserve">       </w:t>
      </w:r>
      <w:r>
        <w:rPr>
          <w:lang w:eastAsia="zh-CN"/>
        </w:rPr>
        <w:t xml:space="preserve">  </w:t>
      </w:r>
      <w:r w:rsidRPr="00690A26">
        <w:rPr>
          <w:rFonts w:hint="eastAsia"/>
          <w:lang w:eastAsia="zh-CN"/>
        </w:rPr>
        <w:t xml:space="preserve">   </w:t>
      </w:r>
      <w:r w:rsidRPr="00690A26">
        <w:t>$ref: '#/components/schemas/</w:t>
      </w:r>
      <w:r>
        <w:t>Adrf</w:t>
      </w:r>
      <w:r w:rsidRPr="00690A26">
        <w:t>Info'</w:t>
      </w:r>
    </w:p>
    <w:p w14:paraId="4A3539C3" w14:textId="77777777" w:rsidR="00AD0BFB" w:rsidRDefault="00AD0BFB" w:rsidP="00AD0BFB">
      <w:pPr>
        <w:pStyle w:val="PL"/>
        <w:rPr>
          <w:lang w:eastAsia="zh-CN"/>
        </w:rPr>
      </w:pPr>
      <w:r w:rsidRPr="000961C4">
        <w:rPr>
          <w:rFonts w:hint="eastAsia"/>
        </w:rPr>
        <w:t xml:space="preserve">          minProperties: </w:t>
      </w:r>
      <w:r w:rsidRPr="000961C4">
        <w:t>1</w:t>
      </w:r>
    </w:p>
    <w:p w14:paraId="0AFB267A" w14:textId="77777777" w:rsidR="009479C8" w:rsidRDefault="009479C8" w:rsidP="009479C8">
      <w:pPr>
        <w:pStyle w:val="PL"/>
      </w:pPr>
      <w:r>
        <w:t xml:space="preserve">        selectionConditions:</w:t>
      </w:r>
    </w:p>
    <w:p w14:paraId="5FFFCFCA" w14:textId="77777777" w:rsidR="009479C8" w:rsidRPr="00690A26" w:rsidRDefault="009479C8" w:rsidP="009479C8">
      <w:pPr>
        <w:pStyle w:val="PL"/>
      </w:pPr>
      <w:r>
        <w:t xml:space="preserve">          </w:t>
      </w:r>
      <w:r w:rsidRPr="00690A26">
        <w:t>$ref: '#/components/schemas/</w:t>
      </w:r>
      <w:r>
        <w:t>SelectionConditions</w:t>
      </w:r>
      <w:r w:rsidRPr="00690A26">
        <w:t>'</w:t>
      </w:r>
    </w:p>
    <w:p w14:paraId="20351FA9" w14:textId="77777777" w:rsidR="00BA5EDC" w:rsidRDefault="00BA5EDC" w:rsidP="00BA5EDC">
      <w:pPr>
        <w:pStyle w:val="PL"/>
      </w:pPr>
      <w:r>
        <w:t xml:space="preserve">        canaryRelease:</w:t>
      </w:r>
    </w:p>
    <w:p w14:paraId="310C4E38" w14:textId="77777777" w:rsidR="00BA5EDC" w:rsidRDefault="00BA5EDC" w:rsidP="00BA5EDC">
      <w:pPr>
        <w:pStyle w:val="PL"/>
      </w:pPr>
      <w:r>
        <w:t xml:space="preserve">          type: boolean</w:t>
      </w:r>
    </w:p>
    <w:p w14:paraId="40217A2F" w14:textId="77777777" w:rsidR="00BA5EDC" w:rsidRPr="00690A26" w:rsidRDefault="00BA5EDC" w:rsidP="00BA5EDC">
      <w:pPr>
        <w:pStyle w:val="PL"/>
      </w:pPr>
      <w:r>
        <w:t xml:space="preserve">          default: false</w:t>
      </w:r>
    </w:p>
    <w:p w14:paraId="451B189C" w14:textId="77777777" w:rsidR="009547FA" w:rsidRDefault="009547FA" w:rsidP="009547FA">
      <w:pPr>
        <w:pStyle w:val="PL"/>
      </w:pPr>
      <w:r>
        <w:t xml:space="preserve">        exclusiveCanaryReleaseSelection:</w:t>
      </w:r>
    </w:p>
    <w:p w14:paraId="3B8BF330" w14:textId="77777777" w:rsidR="009547FA" w:rsidRDefault="009547FA" w:rsidP="009547FA">
      <w:pPr>
        <w:pStyle w:val="PL"/>
      </w:pPr>
      <w:r>
        <w:t xml:space="preserve">          type: boolean</w:t>
      </w:r>
    </w:p>
    <w:p w14:paraId="02FD3C1A" w14:textId="77777777" w:rsidR="009547FA" w:rsidRPr="00690A26" w:rsidRDefault="009547FA" w:rsidP="009547FA">
      <w:pPr>
        <w:pStyle w:val="PL"/>
      </w:pPr>
      <w:r>
        <w:t xml:space="preserve">          default: false</w:t>
      </w:r>
    </w:p>
    <w:p w14:paraId="60AF7390" w14:textId="77777777" w:rsidR="009576C9" w:rsidRDefault="009576C9" w:rsidP="009576C9">
      <w:pPr>
        <w:pStyle w:val="PL"/>
        <w:rPr>
          <w:lang w:eastAsia="zh-CN"/>
        </w:rPr>
      </w:pPr>
      <w:r>
        <w:rPr>
          <w:lang w:eastAsia="zh-CN"/>
        </w:rPr>
        <w:t xml:space="preserve">        sharedProfileDataId:</w:t>
      </w:r>
    </w:p>
    <w:p w14:paraId="45F14FC0" w14:textId="77777777" w:rsidR="009576C9" w:rsidRDefault="009576C9" w:rsidP="009576C9">
      <w:pPr>
        <w:pStyle w:val="PL"/>
        <w:rPr>
          <w:lang w:eastAsia="zh-CN"/>
        </w:rPr>
      </w:pPr>
      <w:r>
        <w:rPr>
          <w:lang w:eastAsia="zh-CN"/>
        </w:rPr>
        <w:t xml:space="preserve">          type: string</w:t>
      </w:r>
    </w:p>
    <w:p w14:paraId="558D5CEE" w14:textId="77777777" w:rsidR="009576C9" w:rsidRPr="00690A26" w:rsidRDefault="009576C9" w:rsidP="009576C9">
      <w:pPr>
        <w:pStyle w:val="PL"/>
        <w:rPr>
          <w:lang w:eastAsia="zh-CN"/>
        </w:rPr>
      </w:pPr>
      <w:r>
        <w:rPr>
          <w:lang w:eastAsia="zh-CN"/>
        </w:rPr>
        <w:lastRenderedPageBreak/>
        <w:t xml:space="preserve">          format: uuid</w:t>
      </w:r>
    </w:p>
    <w:p w14:paraId="2EF97908" w14:textId="77777777" w:rsidR="008B247D" w:rsidRPr="00690A26" w:rsidRDefault="008B247D" w:rsidP="008B247D">
      <w:pPr>
        <w:pStyle w:val="PL"/>
      </w:pPr>
      <w:r w:rsidRPr="00690A26">
        <w:t xml:space="preserve">        </w:t>
      </w:r>
      <w:r>
        <w:t>shutdown</w:t>
      </w:r>
      <w:r w:rsidRPr="00690A26">
        <w:t>Time:</w:t>
      </w:r>
    </w:p>
    <w:p w14:paraId="33A4E9B2" w14:textId="77777777" w:rsidR="008B247D" w:rsidRPr="00690A26" w:rsidRDefault="008B247D" w:rsidP="008B247D">
      <w:pPr>
        <w:pStyle w:val="PL"/>
      </w:pPr>
      <w:r w:rsidRPr="00690A26">
        <w:t xml:space="preserve">          $ref: 'TS29571_CommonData.yaml#/components/schemas/DateTime'</w:t>
      </w:r>
    </w:p>
    <w:p w14:paraId="44A7A05D" w14:textId="77777777" w:rsidR="003E4AB2" w:rsidRDefault="003E4AB2" w:rsidP="003E4AB2">
      <w:pPr>
        <w:pStyle w:val="PL"/>
        <w:rPr>
          <w:lang w:eastAsia="zh-CN"/>
        </w:rPr>
      </w:pPr>
      <w:r>
        <w:rPr>
          <w:lang w:eastAsia="zh-CN"/>
        </w:rPr>
        <w:t xml:space="preserve">        supportedRcfs:</w:t>
      </w:r>
    </w:p>
    <w:p w14:paraId="6DBFD7A4" w14:textId="77777777" w:rsidR="003E4AB2" w:rsidRDefault="003E4AB2" w:rsidP="003E4AB2">
      <w:pPr>
        <w:pStyle w:val="PL"/>
        <w:rPr>
          <w:lang w:eastAsia="zh-CN"/>
        </w:rPr>
      </w:pPr>
      <w:r>
        <w:rPr>
          <w:lang w:eastAsia="zh-CN"/>
        </w:rPr>
        <w:t xml:space="preserve">          type: array</w:t>
      </w:r>
    </w:p>
    <w:p w14:paraId="73C08FD5" w14:textId="77777777" w:rsidR="003E4AB2" w:rsidRDefault="003E4AB2" w:rsidP="003E4AB2">
      <w:pPr>
        <w:pStyle w:val="PL"/>
        <w:rPr>
          <w:lang w:eastAsia="zh-CN"/>
        </w:rPr>
      </w:pPr>
      <w:r>
        <w:rPr>
          <w:lang w:eastAsia="zh-CN"/>
        </w:rPr>
        <w:t xml:space="preserve">          items:</w:t>
      </w:r>
    </w:p>
    <w:p w14:paraId="3D5AD5E4" w14:textId="77777777" w:rsidR="003E4AB2" w:rsidRDefault="003E4AB2" w:rsidP="003E4AB2">
      <w:pPr>
        <w:pStyle w:val="PL"/>
        <w:rPr>
          <w:lang w:eastAsia="zh-CN"/>
        </w:rPr>
      </w:pPr>
      <w:r>
        <w:rPr>
          <w:lang w:eastAsia="zh-CN"/>
        </w:rPr>
        <w:t xml:space="preserve">            $ref: '#/components/schemas/RcfId'</w:t>
      </w:r>
    </w:p>
    <w:p w14:paraId="60CC5AE0" w14:textId="77777777" w:rsidR="003E4AB2" w:rsidRPr="00690A26" w:rsidRDefault="003E4AB2" w:rsidP="003E4AB2">
      <w:pPr>
        <w:pStyle w:val="PL"/>
        <w:rPr>
          <w:lang w:eastAsia="zh-CN"/>
        </w:rPr>
      </w:pPr>
      <w:r>
        <w:rPr>
          <w:lang w:eastAsia="zh-CN"/>
        </w:rPr>
        <w:t xml:space="preserve">          minItems: 1</w:t>
      </w:r>
    </w:p>
    <w:p w14:paraId="5044D04C" w14:textId="77777777" w:rsidR="008F66DB" w:rsidRDefault="008F66DB" w:rsidP="008F66DB">
      <w:pPr>
        <w:pStyle w:val="PL"/>
      </w:pPr>
      <w:r>
        <w:t xml:space="preserve">        canaryPrecedenceOverPreferred:</w:t>
      </w:r>
    </w:p>
    <w:p w14:paraId="7AF7CB92" w14:textId="77777777" w:rsidR="008F66DB" w:rsidRDefault="008F66DB" w:rsidP="008F66DB">
      <w:pPr>
        <w:pStyle w:val="PL"/>
      </w:pPr>
      <w:r>
        <w:t xml:space="preserve">          type: boolean</w:t>
      </w:r>
    </w:p>
    <w:p w14:paraId="0F49A9B0" w14:textId="77777777" w:rsidR="008F66DB" w:rsidRPr="00690A26" w:rsidRDefault="008F66DB" w:rsidP="008F66DB">
      <w:pPr>
        <w:pStyle w:val="PL"/>
      </w:pPr>
      <w:r>
        <w:t xml:space="preserve">          default: false</w:t>
      </w:r>
    </w:p>
    <w:p w14:paraId="58DC2B2A" w14:textId="140A4EE1" w:rsidR="0083614D" w:rsidRPr="000961C4" w:rsidRDefault="0083614D" w:rsidP="0083614D">
      <w:pPr>
        <w:pStyle w:val="PL"/>
      </w:pPr>
      <w:r w:rsidRPr="000961C4">
        <w:t xml:space="preserve">        </w:t>
      </w:r>
      <w:r>
        <w:t>imsas</w:t>
      </w:r>
      <w:r w:rsidRPr="000961C4">
        <w:t>Info:</w:t>
      </w:r>
    </w:p>
    <w:p w14:paraId="3033641D" w14:textId="0B500083" w:rsidR="0083614D" w:rsidRPr="000961C4" w:rsidRDefault="0083614D" w:rsidP="0083614D">
      <w:pPr>
        <w:pStyle w:val="PL"/>
      </w:pPr>
      <w:r w:rsidRPr="000961C4">
        <w:rPr>
          <w:rFonts w:hint="eastAsia"/>
        </w:rPr>
        <w:t xml:space="preserve">          </w:t>
      </w:r>
      <w:r w:rsidRPr="000961C4">
        <w:t>$ref: '#/components/schemas/</w:t>
      </w:r>
      <w:r>
        <w:t>Imsas</w:t>
      </w:r>
      <w:r w:rsidRPr="000961C4">
        <w:t>Info'</w:t>
      </w:r>
    </w:p>
    <w:p w14:paraId="1AC7356B" w14:textId="77777777" w:rsidR="003E4AB2" w:rsidRDefault="003E4AB2" w:rsidP="003E4AB2">
      <w:pPr>
        <w:pStyle w:val="PL"/>
      </w:pPr>
    </w:p>
    <w:p w14:paraId="67590EE1" w14:textId="77777777" w:rsidR="003E4AB2" w:rsidRDefault="003E4AB2" w:rsidP="003E4AB2">
      <w:pPr>
        <w:pStyle w:val="PL"/>
        <w:rPr>
          <w:lang w:val="en-US"/>
        </w:rPr>
      </w:pPr>
      <w:r w:rsidRPr="00F11966">
        <w:rPr>
          <w:lang w:val="en-US"/>
        </w:rPr>
        <w:t xml:space="preserve">    </w:t>
      </w:r>
      <w:r>
        <w:rPr>
          <w:lang w:val="en-US"/>
        </w:rPr>
        <w:t>RcfId</w:t>
      </w:r>
      <w:r w:rsidRPr="00F11966">
        <w:rPr>
          <w:lang w:val="en-US"/>
        </w:rPr>
        <w:t>:</w:t>
      </w:r>
    </w:p>
    <w:p w14:paraId="5E9CB2BD" w14:textId="77777777" w:rsidR="003E4AB2" w:rsidRPr="00F11966" w:rsidRDefault="003E4AB2" w:rsidP="003E4AB2">
      <w:pPr>
        <w:pStyle w:val="PL"/>
        <w:rPr>
          <w:lang w:val="en-US"/>
        </w:rPr>
      </w:pPr>
      <w:r>
        <w:rPr>
          <w:lang w:eastAsia="zh-CN"/>
        </w:rPr>
        <w:t xml:space="preserve">      description: Identifier of a Resource Content Filter</w:t>
      </w:r>
    </w:p>
    <w:p w14:paraId="3C81F72B" w14:textId="77777777" w:rsidR="003E4AB2" w:rsidRDefault="003E4AB2" w:rsidP="003E4AB2">
      <w:pPr>
        <w:pStyle w:val="PL"/>
        <w:rPr>
          <w:lang w:val="en-US"/>
        </w:rPr>
      </w:pPr>
      <w:r w:rsidRPr="00F11966">
        <w:rPr>
          <w:lang w:val="en-US"/>
        </w:rPr>
        <w:t xml:space="preserve">      type: string</w:t>
      </w:r>
    </w:p>
    <w:p w14:paraId="2B32EAAF" w14:textId="77777777" w:rsidR="009576C9" w:rsidRDefault="009576C9" w:rsidP="009576C9">
      <w:pPr>
        <w:pStyle w:val="PL"/>
      </w:pPr>
    </w:p>
    <w:p w14:paraId="5B61F558" w14:textId="77777777" w:rsidR="009576C9" w:rsidRPr="00690A26" w:rsidRDefault="009576C9" w:rsidP="009576C9">
      <w:pPr>
        <w:pStyle w:val="PL"/>
      </w:pPr>
      <w:r w:rsidRPr="00690A26">
        <w:t xml:space="preserve">    </w:t>
      </w:r>
      <w:r>
        <w:t>SharedData</w:t>
      </w:r>
      <w:r w:rsidRPr="00690A26">
        <w:t>:</w:t>
      </w:r>
    </w:p>
    <w:p w14:paraId="580E0C88" w14:textId="77777777" w:rsidR="009576C9" w:rsidRPr="00690A26" w:rsidRDefault="009576C9" w:rsidP="009576C9">
      <w:pPr>
        <w:pStyle w:val="PL"/>
      </w:pPr>
      <w:r>
        <w:t xml:space="preserve">      description: Shared Data</w:t>
      </w:r>
    </w:p>
    <w:p w14:paraId="2E0395E6" w14:textId="77777777" w:rsidR="009576C9" w:rsidRPr="00690A26" w:rsidRDefault="009576C9" w:rsidP="009576C9">
      <w:pPr>
        <w:pStyle w:val="PL"/>
      </w:pPr>
      <w:r w:rsidRPr="00690A26">
        <w:t xml:space="preserve">      type: object</w:t>
      </w:r>
    </w:p>
    <w:p w14:paraId="5A9A5FE3" w14:textId="77777777" w:rsidR="009576C9" w:rsidRPr="00690A26" w:rsidRDefault="009576C9" w:rsidP="009576C9">
      <w:pPr>
        <w:pStyle w:val="PL"/>
      </w:pPr>
      <w:r w:rsidRPr="00690A26">
        <w:t xml:space="preserve">      required:</w:t>
      </w:r>
    </w:p>
    <w:p w14:paraId="6F5D5E4E" w14:textId="77777777" w:rsidR="009576C9" w:rsidRPr="00690A26" w:rsidRDefault="009576C9" w:rsidP="009576C9">
      <w:pPr>
        <w:pStyle w:val="PL"/>
      </w:pPr>
      <w:r w:rsidRPr="00690A26">
        <w:t xml:space="preserve">        - </w:t>
      </w:r>
      <w:r>
        <w:t>sharedDataId</w:t>
      </w:r>
    </w:p>
    <w:p w14:paraId="6BF7C42E" w14:textId="77777777" w:rsidR="009576C9" w:rsidRPr="00690A26" w:rsidRDefault="009576C9" w:rsidP="009576C9">
      <w:pPr>
        <w:pStyle w:val="PL"/>
      </w:pPr>
      <w:r w:rsidRPr="00690A26">
        <w:t xml:space="preserve">      properties:</w:t>
      </w:r>
    </w:p>
    <w:p w14:paraId="1B2DFDA4" w14:textId="77777777" w:rsidR="009576C9" w:rsidRPr="00690A26" w:rsidRDefault="009576C9" w:rsidP="009576C9">
      <w:pPr>
        <w:pStyle w:val="PL"/>
      </w:pPr>
      <w:r w:rsidRPr="00690A26">
        <w:t xml:space="preserve">        s</w:t>
      </w:r>
      <w:r>
        <w:t>haredDataId:</w:t>
      </w:r>
    </w:p>
    <w:p w14:paraId="4E6849D4" w14:textId="77777777" w:rsidR="009576C9" w:rsidRDefault="009576C9" w:rsidP="009576C9">
      <w:pPr>
        <w:pStyle w:val="PL"/>
      </w:pPr>
      <w:r w:rsidRPr="00690A26">
        <w:t xml:space="preserve">          type: string</w:t>
      </w:r>
    </w:p>
    <w:p w14:paraId="11E52E46" w14:textId="77777777" w:rsidR="009576C9" w:rsidRPr="00690A26" w:rsidRDefault="009576C9" w:rsidP="009576C9">
      <w:pPr>
        <w:pStyle w:val="PL"/>
      </w:pPr>
      <w:r>
        <w:t xml:space="preserve">          format: uuid</w:t>
      </w:r>
    </w:p>
    <w:p w14:paraId="202CE842" w14:textId="77777777" w:rsidR="009576C9" w:rsidRPr="00690A26" w:rsidRDefault="009576C9" w:rsidP="009576C9">
      <w:pPr>
        <w:pStyle w:val="PL"/>
      </w:pPr>
      <w:r w:rsidRPr="00690A26">
        <w:t xml:space="preserve">        </w:t>
      </w:r>
      <w:r>
        <w:t>sharedProfileData</w:t>
      </w:r>
      <w:r w:rsidRPr="00690A26">
        <w:t>:</w:t>
      </w:r>
    </w:p>
    <w:p w14:paraId="75D6E19F" w14:textId="77777777" w:rsidR="009576C9" w:rsidRDefault="009576C9" w:rsidP="009576C9">
      <w:pPr>
        <w:pStyle w:val="PL"/>
      </w:pPr>
      <w:r w:rsidRPr="00690A26">
        <w:t xml:space="preserve">          $ref: '#/components/schemas/</w:t>
      </w:r>
      <w:r>
        <w:t>NFProfile</w:t>
      </w:r>
      <w:r w:rsidRPr="00690A26">
        <w:t>'</w:t>
      </w:r>
    </w:p>
    <w:p w14:paraId="4F9A9310" w14:textId="77777777" w:rsidR="009576C9" w:rsidRDefault="009576C9" w:rsidP="009576C9">
      <w:pPr>
        <w:pStyle w:val="PL"/>
      </w:pPr>
      <w:r>
        <w:t xml:space="preserve">        sharedServiceData:</w:t>
      </w:r>
    </w:p>
    <w:p w14:paraId="7808A1DA" w14:textId="77777777" w:rsidR="009576C9" w:rsidRDefault="009576C9" w:rsidP="009576C9">
      <w:pPr>
        <w:pStyle w:val="PL"/>
      </w:pPr>
      <w:r w:rsidRPr="00690A26">
        <w:t xml:space="preserve">          $ref: '#/components/schemas/</w:t>
      </w:r>
      <w:r>
        <w:t>NFService</w:t>
      </w:r>
      <w:r w:rsidRPr="00690A26">
        <w:t>'</w:t>
      </w:r>
    </w:p>
    <w:p w14:paraId="03AEDF18" w14:textId="77777777" w:rsidR="001929E6" w:rsidRPr="00690A26" w:rsidRDefault="001929E6" w:rsidP="001929E6">
      <w:pPr>
        <w:pStyle w:val="PL"/>
      </w:pPr>
      <w:r w:rsidRPr="00690A26">
        <w:t xml:space="preserve">        </w:t>
      </w:r>
      <w:r>
        <w:t>authorizedWriteScope</w:t>
      </w:r>
      <w:r w:rsidRPr="00690A26">
        <w:t>:</w:t>
      </w:r>
    </w:p>
    <w:p w14:paraId="66B155F0" w14:textId="77777777" w:rsidR="001929E6" w:rsidRDefault="001929E6" w:rsidP="001929E6">
      <w:pPr>
        <w:pStyle w:val="PL"/>
      </w:pPr>
      <w:r w:rsidRPr="00690A26">
        <w:t xml:space="preserve">          $ref: '#/components/schemas/</w:t>
      </w:r>
      <w:r>
        <w:t>SharedScope</w:t>
      </w:r>
      <w:r w:rsidRPr="00690A26">
        <w:t>'</w:t>
      </w:r>
    </w:p>
    <w:p w14:paraId="7E362E9D" w14:textId="77777777" w:rsidR="009576C9" w:rsidRDefault="009576C9" w:rsidP="009576C9">
      <w:pPr>
        <w:pStyle w:val="PL"/>
      </w:pPr>
    </w:p>
    <w:p w14:paraId="173FDEAC" w14:textId="77777777" w:rsidR="001929E6" w:rsidRPr="00690A26" w:rsidRDefault="001929E6" w:rsidP="001929E6">
      <w:pPr>
        <w:pStyle w:val="PL"/>
      </w:pPr>
      <w:r w:rsidRPr="00690A26">
        <w:t xml:space="preserve">    </w:t>
      </w:r>
      <w:r>
        <w:t>SharedScope</w:t>
      </w:r>
      <w:r w:rsidRPr="00690A26">
        <w:t>:</w:t>
      </w:r>
    </w:p>
    <w:p w14:paraId="084E2FC6" w14:textId="77777777" w:rsidR="001929E6" w:rsidRPr="00690A26" w:rsidRDefault="001929E6" w:rsidP="001929E6">
      <w:pPr>
        <w:pStyle w:val="PL"/>
      </w:pPr>
      <w:r>
        <w:t xml:space="preserve">      description: Authorized Scope for a Shared Data</w:t>
      </w:r>
    </w:p>
    <w:p w14:paraId="3A8B76C0" w14:textId="77777777" w:rsidR="001929E6" w:rsidRPr="00690A26" w:rsidRDefault="001929E6" w:rsidP="001929E6">
      <w:pPr>
        <w:pStyle w:val="PL"/>
      </w:pPr>
      <w:r w:rsidRPr="00690A26">
        <w:t xml:space="preserve">      type: object</w:t>
      </w:r>
    </w:p>
    <w:p w14:paraId="135789F5" w14:textId="77777777" w:rsidR="001929E6" w:rsidRPr="00690A26" w:rsidRDefault="001929E6" w:rsidP="001929E6">
      <w:pPr>
        <w:pStyle w:val="PL"/>
      </w:pPr>
      <w:r w:rsidRPr="00690A26">
        <w:t xml:space="preserve">      properties:</w:t>
      </w:r>
    </w:p>
    <w:p w14:paraId="20542631" w14:textId="77777777" w:rsidR="001929E6" w:rsidRPr="00690A26" w:rsidRDefault="001929E6" w:rsidP="001929E6">
      <w:pPr>
        <w:pStyle w:val="PL"/>
      </w:pPr>
      <w:r w:rsidRPr="00690A26">
        <w:rPr>
          <w:lang w:eastAsia="zh-CN"/>
        </w:rPr>
        <w:t xml:space="preserve">        nf</w:t>
      </w:r>
      <w:r w:rsidRPr="00690A26">
        <w:t>SetId</w:t>
      </w:r>
      <w:r w:rsidRPr="00690A26">
        <w:rPr>
          <w:rFonts w:hint="eastAsia"/>
        </w:rPr>
        <w:t>List</w:t>
      </w:r>
      <w:r w:rsidRPr="00690A26">
        <w:t>:</w:t>
      </w:r>
    </w:p>
    <w:p w14:paraId="5749E364" w14:textId="77777777" w:rsidR="001929E6" w:rsidRPr="00690A26" w:rsidRDefault="001929E6" w:rsidP="001929E6">
      <w:pPr>
        <w:pStyle w:val="PL"/>
      </w:pPr>
      <w:r w:rsidRPr="00690A26">
        <w:t xml:space="preserve">          type: array</w:t>
      </w:r>
    </w:p>
    <w:p w14:paraId="48A55901" w14:textId="77777777" w:rsidR="001929E6" w:rsidRPr="00690A26" w:rsidRDefault="001929E6" w:rsidP="001929E6">
      <w:pPr>
        <w:pStyle w:val="PL"/>
      </w:pPr>
      <w:r w:rsidRPr="00690A26">
        <w:t xml:space="preserve">          items:</w:t>
      </w:r>
    </w:p>
    <w:p w14:paraId="0A5467DD" w14:textId="77777777" w:rsidR="001929E6" w:rsidRPr="00690A26" w:rsidRDefault="001929E6" w:rsidP="001929E6">
      <w:pPr>
        <w:pStyle w:val="PL"/>
      </w:pPr>
      <w:r w:rsidRPr="00690A26">
        <w:t xml:space="preserve">            $ref: 'TS29571_CommonData.yaml#/components/schemas/NfSetId'</w:t>
      </w:r>
    </w:p>
    <w:p w14:paraId="63213D5C" w14:textId="77777777" w:rsidR="001929E6" w:rsidRPr="00690A26" w:rsidRDefault="001929E6" w:rsidP="001929E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6BFCD9D" w14:textId="77777777" w:rsidR="001929E6" w:rsidRDefault="001929E6" w:rsidP="009576C9">
      <w:pPr>
        <w:pStyle w:val="PL"/>
      </w:pPr>
    </w:p>
    <w:p w14:paraId="7FA73824" w14:textId="77777777" w:rsidR="009576C9" w:rsidRDefault="009576C9" w:rsidP="009576C9">
      <w:pPr>
        <w:pStyle w:val="PL"/>
      </w:pPr>
      <w:r>
        <w:t xml:space="preserve">    NFProfileRegistrationError:</w:t>
      </w:r>
    </w:p>
    <w:p w14:paraId="4D21A7B3" w14:textId="77777777" w:rsidR="009576C9" w:rsidRDefault="009576C9" w:rsidP="009576C9">
      <w:pPr>
        <w:pStyle w:val="PL"/>
        <w:rPr>
          <w:rFonts w:eastAsia="Batang"/>
        </w:rPr>
      </w:pPr>
      <w:r>
        <w:rPr>
          <w:rFonts w:eastAsia="Batang"/>
        </w:rPr>
        <w:t xml:space="preserve">      description: NF Profile Registration Error.</w:t>
      </w:r>
    </w:p>
    <w:p w14:paraId="1F2B6A27" w14:textId="77777777" w:rsidR="009576C9" w:rsidRDefault="009576C9" w:rsidP="009576C9">
      <w:pPr>
        <w:pStyle w:val="PL"/>
        <w:rPr>
          <w:rFonts w:eastAsia="Batang"/>
        </w:rPr>
      </w:pPr>
      <w:r>
        <w:rPr>
          <w:rFonts w:eastAsia="Batang"/>
        </w:rPr>
        <w:t xml:space="preserve">      allOf:</w:t>
      </w:r>
    </w:p>
    <w:p w14:paraId="5F9411C3" w14:textId="77777777" w:rsidR="009576C9" w:rsidRDefault="009576C9" w:rsidP="009576C9">
      <w:pPr>
        <w:pStyle w:val="PL"/>
        <w:rPr>
          <w:rFonts w:eastAsia="Batang"/>
        </w:rPr>
      </w:pPr>
      <w:r>
        <w:rPr>
          <w:rFonts w:eastAsia="Batang"/>
        </w:rPr>
        <w:t xml:space="preserve">        - </w:t>
      </w:r>
      <w:r w:rsidRPr="003B2883">
        <w:t>$ref: 'TS29571_CommonData.yaml#/components/schemas/ProblemDetails'</w:t>
      </w:r>
    </w:p>
    <w:p w14:paraId="4E7A5D80" w14:textId="77777777" w:rsidR="009576C9" w:rsidRPr="00B06F7A" w:rsidRDefault="009576C9" w:rsidP="009576C9">
      <w:pPr>
        <w:pStyle w:val="PL"/>
        <w:rPr>
          <w:lang w:val="en-US"/>
        </w:rPr>
      </w:pPr>
      <w:r>
        <w:rPr>
          <w:rFonts w:eastAsia="Batang"/>
        </w:rPr>
        <w:t xml:space="preserve">        - $ref: </w:t>
      </w:r>
      <w:r w:rsidRPr="00690A26">
        <w:t>'#/components/schemas/</w:t>
      </w:r>
      <w:r>
        <w:t>SharedDataIdList</w:t>
      </w:r>
      <w:r w:rsidRPr="00690A26">
        <w:t>'</w:t>
      </w:r>
    </w:p>
    <w:p w14:paraId="4761D469" w14:textId="77777777" w:rsidR="009576C9" w:rsidRDefault="009576C9" w:rsidP="009576C9">
      <w:pPr>
        <w:pStyle w:val="PL"/>
      </w:pPr>
    </w:p>
    <w:p w14:paraId="0F1EA2FA" w14:textId="77777777" w:rsidR="009576C9" w:rsidRPr="00690A26" w:rsidRDefault="009576C9" w:rsidP="009576C9">
      <w:pPr>
        <w:pStyle w:val="PL"/>
      </w:pPr>
      <w:r w:rsidRPr="00690A26">
        <w:t xml:space="preserve">    </w:t>
      </w:r>
      <w:r>
        <w:t>SharedDataIdList</w:t>
      </w:r>
      <w:r w:rsidRPr="00690A26">
        <w:t>:</w:t>
      </w:r>
    </w:p>
    <w:p w14:paraId="255F1AB4" w14:textId="77777777" w:rsidR="009576C9" w:rsidRPr="00690A26" w:rsidRDefault="009576C9" w:rsidP="009576C9">
      <w:pPr>
        <w:pStyle w:val="PL"/>
      </w:pPr>
      <w:r>
        <w:t xml:space="preserve">      description: Shared Data IDs</w:t>
      </w:r>
    </w:p>
    <w:p w14:paraId="4C90229D" w14:textId="77777777" w:rsidR="009576C9" w:rsidRPr="00690A26" w:rsidRDefault="009576C9" w:rsidP="009576C9">
      <w:pPr>
        <w:pStyle w:val="PL"/>
      </w:pPr>
      <w:r w:rsidRPr="00690A26">
        <w:t xml:space="preserve">      type: object</w:t>
      </w:r>
    </w:p>
    <w:p w14:paraId="508CB5DA" w14:textId="77777777" w:rsidR="009576C9" w:rsidRPr="00690A26" w:rsidRDefault="009576C9" w:rsidP="009576C9">
      <w:pPr>
        <w:pStyle w:val="PL"/>
      </w:pPr>
      <w:r w:rsidRPr="00690A26">
        <w:t xml:space="preserve">      required:</w:t>
      </w:r>
    </w:p>
    <w:p w14:paraId="41295DB6" w14:textId="77777777" w:rsidR="009576C9" w:rsidRPr="00690A26" w:rsidRDefault="009576C9" w:rsidP="009576C9">
      <w:pPr>
        <w:pStyle w:val="PL"/>
      </w:pPr>
      <w:r w:rsidRPr="00690A26">
        <w:t xml:space="preserve">        - </w:t>
      </w:r>
      <w:r>
        <w:t>sharedDataIds</w:t>
      </w:r>
    </w:p>
    <w:p w14:paraId="6AFCF012" w14:textId="77777777" w:rsidR="009576C9" w:rsidRPr="00690A26" w:rsidRDefault="009576C9" w:rsidP="009576C9">
      <w:pPr>
        <w:pStyle w:val="PL"/>
      </w:pPr>
      <w:r w:rsidRPr="00690A26">
        <w:t xml:space="preserve">      properties:</w:t>
      </w:r>
    </w:p>
    <w:p w14:paraId="0492E465" w14:textId="77777777" w:rsidR="009576C9" w:rsidRPr="00690A26" w:rsidRDefault="009576C9" w:rsidP="009576C9">
      <w:pPr>
        <w:pStyle w:val="PL"/>
      </w:pPr>
      <w:r w:rsidRPr="00690A26">
        <w:t xml:space="preserve">        s</w:t>
      </w:r>
      <w:r>
        <w:t>haredDataIds:</w:t>
      </w:r>
    </w:p>
    <w:p w14:paraId="1250A1EE" w14:textId="77777777" w:rsidR="009576C9" w:rsidRDefault="009576C9" w:rsidP="009576C9">
      <w:pPr>
        <w:pStyle w:val="PL"/>
      </w:pPr>
      <w:r w:rsidRPr="00690A26">
        <w:t xml:space="preserve">          type: </w:t>
      </w:r>
      <w:r>
        <w:t>array</w:t>
      </w:r>
    </w:p>
    <w:p w14:paraId="3A60D385" w14:textId="77777777" w:rsidR="009576C9" w:rsidRDefault="009576C9" w:rsidP="009576C9">
      <w:pPr>
        <w:pStyle w:val="PL"/>
      </w:pPr>
      <w:r>
        <w:t xml:space="preserve">          items:</w:t>
      </w:r>
    </w:p>
    <w:p w14:paraId="2F9F67AA" w14:textId="77777777" w:rsidR="009576C9" w:rsidRDefault="009576C9" w:rsidP="009576C9">
      <w:pPr>
        <w:pStyle w:val="PL"/>
      </w:pPr>
      <w:r>
        <w:t xml:space="preserve">            type: </w:t>
      </w:r>
      <w:r w:rsidRPr="00690A26">
        <w:t>string</w:t>
      </w:r>
    </w:p>
    <w:p w14:paraId="1158B024" w14:textId="77777777" w:rsidR="009576C9" w:rsidRDefault="009576C9" w:rsidP="009576C9">
      <w:pPr>
        <w:pStyle w:val="PL"/>
      </w:pPr>
      <w:r>
        <w:t xml:space="preserve">            format: uuid</w:t>
      </w:r>
    </w:p>
    <w:p w14:paraId="76F5D071" w14:textId="772441EE" w:rsidR="00AD0BFB" w:rsidRPr="00690A26" w:rsidRDefault="009576C9" w:rsidP="00AD0BFB">
      <w:pPr>
        <w:pStyle w:val="PL"/>
        <w:rPr>
          <w:lang w:eastAsia="zh-CN"/>
        </w:rPr>
      </w:pPr>
      <w:r>
        <w:t xml:space="preserve">          minItems: 1</w:t>
      </w:r>
    </w:p>
    <w:p w14:paraId="3C3DB775" w14:textId="77777777" w:rsidR="00616E45" w:rsidRDefault="00616E45" w:rsidP="00A16735">
      <w:pPr>
        <w:pStyle w:val="PL"/>
      </w:pPr>
    </w:p>
    <w:p w14:paraId="26B3E0CB" w14:textId="77777777" w:rsidR="00A16735" w:rsidRPr="00690A26" w:rsidRDefault="00A16735" w:rsidP="00A16735">
      <w:pPr>
        <w:pStyle w:val="PL"/>
      </w:pPr>
      <w:r w:rsidRPr="00690A26">
        <w:t xml:space="preserve">    NFService:</w:t>
      </w:r>
    </w:p>
    <w:p w14:paraId="736AEE8D" w14:textId="77777777" w:rsidR="003E5174" w:rsidRDefault="00A16735" w:rsidP="00A16735">
      <w:pPr>
        <w:pStyle w:val="PL"/>
      </w:pPr>
      <w:r>
        <w:t xml:space="preserve">      description: </w:t>
      </w:r>
      <w:r w:rsidR="003E5174">
        <w:t>&gt;</w:t>
      </w:r>
    </w:p>
    <w:p w14:paraId="5DC384B1" w14:textId="1A243792" w:rsidR="00A16735" w:rsidRPr="00690A26" w:rsidRDefault="003E5174" w:rsidP="00A16735">
      <w:pPr>
        <w:pStyle w:val="PL"/>
      </w:pPr>
      <w:r>
        <w:t xml:space="preserve">        </w:t>
      </w:r>
      <w:r w:rsidR="00A16735">
        <w:rPr>
          <w:rFonts w:cs="Arial"/>
          <w:szCs w:val="18"/>
        </w:rPr>
        <w:t>Information of a given NF Service Instance; it is part of the NFProfile of an NF Instance</w:t>
      </w:r>
    </w:p>
    <w:p w14:paraId="30C655F0" w14:textId="77777777" w:rsidR="00A16735" w:rsidRPr="00690A26" w:rsidRDefault="00A16735" w:rsidP="00A16735">
      <w:pPr>
        <w:pStyle w:val="PL"/>
      </w:pPr>
      <w:r w:rsidRPr="00690A26">
        <w:t xml:space="preserve">      type: object</w:t>
      </w:r>
    </w:p>
    <w:p w14:paraId="43DBB7A5" w14:textId="77777777" w:rsidR="00A16735" w:rsidRPr="00690A26" w:rsidRDefault="00A16735" w:rsidP="00A16735">
      <w:pPr>
        <w:pStyle w:val="PL"/>
      </w:pPr>
      <w:r w:rsidRPr="00690A26">
        <w:t xml:space="preserve">      required:</w:t>
      </w:r>
    </w:p>
    <w:p w14:paraId="5F211E84" w14:textId="77777777" w:rsidR="00A16735" w:rsidRPr="00690A26" w:rsidRDefault="00A16735" w:rsidP="00A16735">
      <w:pPr>
        <w:pStyle w:val="PL"/>
      </w:pPr>
      <w:r w:rsidRPr="00690A26">
        <w:t xml:space="preserve">        - serviceInstanceId</w:t>
      </w:r>
    </w:p>
    <w:p w14:paraId="149C852C" w14:textId="77777777" w:rsidR="00A16735" w:rsidRPr="00690A26" w:rsidRDefault="00A16735" w:rsidP="00A16735">
      <w:pPr>
        <w:pStyle w:val="PL"/>
      </w:pPr>
      <w:r w:rsidRPr="00690A26">
        <w:t xml:space="preserve">        - serviceName</w:t>
      </w:r>
    </w:p>
    <w:p w14:paraId="53ADACF2" w14:textId="77777777" w:rsidR="00A16735" w:rsidRPr="00690A26" w:rsidRDefault="00A16735" w:rsidP="00A16735">
      <w:pPr>
        <w:pStyle w:val="PL"/>
      </w:pPr>
      <w:r w:rsidRPr="00690A26">
        <w:t xml:space="preserve">        - versions</w:t>
      </w:r>
    </w:p>
    <w:p w14:paraId="48D09016" w14:textId="77777777" w:rsidR="00A16735" w:rsidRPr="00690A26" w:rsidRDefault="00A16735" w:rsidP="00A16735">
      <w:pPr>
        <w:pStyle w:val="PL"/>
      </w:pPr>
      <w:r w:rsidRPr="00690A26">
        <w:t xml:space="preserve">        - scheme</w:t>
      </w:r>
    </w:p>
    <w:p w14:paraId="04348379" w14:textId="77777777" w:rsidR="00A16735" w:rsidRPr="00690A26" w:rsidRDefault="00A16735" w:rsidP="00A16735">
      <w:pPr>
        <w:pStyle w:val="PL"/>
      </w:pPr>
      <w:r w:rsidRPr="00690A26">
        <w:t xml:space="preserve">        - nfServiceStatus</w:t>
      </w:r>
    </w:p>
    <w:p w14:paraId="6DA46683" w14:textId="77777777" w:rsidR="00A16735" w:rsidRPr="00690A26" w:rsidRDefault="00A16735" w:rsidP="00A16735">
      <w:pPr>
        <w:pStyle w:val="PL"/>
      </w:pPr>
      <w:r w:rsidRPr="00690A26">
        <w:t xml:space="preserve">      properties:</w:t>
      </w:r>
    </w:p>
    <w:p w14:paraId="56FD9A36" w14:textId="77777777" w:rsidR="00A16735" w:rsidRPr="00690A26" w:rsidRDefault="00A16735" w:rsidP="00A16735">
      <w:pPr>
        <w:pStyle w:val="PL"/>
      </w:pPr>
      <w:r w:rsidRPr="00690A26">
        <w:t xml:space="preserve">        serviceInstanceId:</w:t>
      </w:r>
    </w:p>
    <w:p w14:paraId="5A11F5BD" w14:textId="77777777" w:rsidR="00A16735" w:rsidRPr="00690A26" w:rsidRDefault="00A16735" w:rsidP="00A16735">
      <w:pPr>
        <w:pStyle w:val="PL"/>
      </w:pPr>
      <w:r w:rsidRPr="00690A26">
        <w:t xml:space="preserve">          type: string</w:t>
      </w:r>
    </w:p>
    <w:p w14:paraId="7E0D319E" w14:textId="77777777" w:rsidR="00A16735" w:rsidRPr="00690A26" w:rsidRDefault="00A16735" w:rsidP="00A16735">
      <w:pPr>
        <w:pStyle w:val="PL"/>
      </w:pPr>
      <w:r w:rsidRPr="00690A26">
        <w:t xml:space="preserve">        serviceName:</w:t>
      </w:r>
    </w:p>
    <w:p w14:paraId="5B35720F" w14:textId="77777777" w:rsidR="00A16735" w:rsidRPr="00690A26" w:rsidRDefault="00A16735" w:rsidP="00A16735">
      <w:pPr>
        <w:pStyle w:val="PL"/>
      </w:pPr>
      <w:r w:rsidRPr="00690A26">
        <w:t xml:space="preserve">          $ref: '#/components/schemas/ServiceName'</w:t>
      </w:r>
    </w:p>
    <w:p w14:paraId="2C658670" w14:textId="77777777" w:rsidR="00A16735" w:rsidRPr="00690A26" w:rsidRDefault="00A16735" w:rsidP="00A16735">
      <w:pPr>
        <w:pStyle w:val="PL"/>
      </w:pPr>
      <w:r w:rsidRPr="00690A26">
        <w:lastRenderedPageBreak/>
        <w:t xml:space="preserve">        versions:</w:t>
      </w:r>
    </w:p>
    <w:p w14:paraId="4DE33A1F" w14:textId="77777777" w:rsidR="00A16735" w:rsidRPr="00690A26" w:rsidRDefault="00A16735" w:rsidP="00A16735">
      <w:pPr>
        <w:pStyle w:val="PL"/>
      </w:pPr>
      <w:r w:rsidRPr="00690A26">
        <w:t xml:space="preserve">          type: array</w:t>
      </w:r>
    </w:p>
    <w:p w14:paraId="2139A363" w14:textId="77777777" w:rsidR="00A16735" w:rsidRPr="00690A26" w:rsidRDefault="00A16735" w:rsidP="00A16735">
      <w:pPr>
        <w:pStyle w:val="PL"/>
      </w:pPr>
      <w:r w:rsidRPr="00690A26">
        <w:t xml:space="preserve">          items:</w:t>
      </w:r>
    </w:p>
    <w:p w14:paraId="3B3DC490" w14:textId="77777777" w:rsidR="00A16735" w:rsidRPr="00690A26" w:rsidRDefault="00A16735" w:rsidP="00A16735">
      <w:pPr>
        <w:pStyle w:val="PL"/>
      </w:pPr>
      <w:r w:rsidRPr="00690A26">
        <w:t xml:space="preserve">            $ref: '#/components/schemas/NFServiceVersion'</w:t>
      </w:r>
    </w:p>
    <w:p w14:paraId="4BAA999C"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AD3D295" w14:textId="77777777" w:rsidR="00A16735" w:rsidRPr="00690A26" w:rsidRDefault="00A16735" w:rsidP="00A16735">
      <w:pPr>
        <w:pStyle w:val="PL"/>
      </w:pPr>
      <w:r w:rsidRPr="00690A26">
        <w:t xml:space="preserve">        scheme:</w:t>
      </w:r>
    </w:p>
    <w:p w14:paraId="5B4280F5" w14:textId="77777777" w:rsidR="00A16735" w:rsidRPr="00690A26" w:rsidRDefault="00A16735" w:rsidP="00A16735">
      <w:pPr>
        <w:pStyle w:val="PL"/>
      </w:pPr>
      <w:r w:rsidRPr="00690A26">
        <w:t xml:space="preserve">          $ref: 'TS29571_CommonData.yaml#/components/schemas/UriScheme'</w:t>
      </w:r>
    </w:p>
    <w:p w14:paraId="215A2753" w14:textId="77777777" w:rsidR="00A16735" w:rsidRPr="00690A26" w:rsidRDefault="00A16735" w:rsidP="00A16735">
      <w:pPr>
        <w:pStyle w:val="PL"/>
      </w:pPr>
      <w:r w:rsidRPr="00690A26">
        <w:t xml:space="preserve">        nfServiceStatus:</w:t>
      </w:r>
    </w:p>
    <w:p w14:paraId="1AA35958" w14:textId="77777777" w:rsidR="00A16735" w:rsidRPr="00690A26" w:rsidRDefault="00A16735" w:rsidP="00A16735">
      <w:pPr>
        <w:pStyle w:val="PL"/>
      </w:pPr>
      <w:r w:rsidRPr="00690A26">
        <w:t xml:space="preserve">          $ref: '#/components/schemas/NFServiceStatus'</w:t>
      </w:r>
    </w:p>
    <w:p w14:paraId="07A755AC" w14:textId="77777777" w:rsidR="00A16735" w:rsidRPr="00690A26" w:rsidRDefault="00A16735" w:rsidP="00A16735">
      <w:pPr>
        <w:pStyle w:val="PL"/>
      </w:pPr>
      <w:r w:rsidRPr="00690A26">
        <w:t xml:space="preserve">        fqdn:</w:t>
      </w:r>
    </w:p>
    <w:p w14:paraId="398E4CA6" w14:textId="597DD183" w:rsidR="00A16735" w:rsidRPr="00690A26" w:rsidRDefault="00A16735" w:rsidP="00A16735">
      <w:pPr>
        <w:pStyle w:val="PL"/>
      </w:pPr>
      <w:r w:rsidRPr="00690A26">
        <w:t xml:space="preserve">          $ref: '</w:t>
      </w:r>
      <w:r w:rsidR="002E7358">
        <w:t>TS29571_CommonData.yaml</w:t>
      </w:r>
      <w:r w:rsidRPr="00690A26">
        <w:t>#/components/schemas/Fqdn'</w:t>
      </w:r>
    </w:p>
    <w:p w14:paraId="231F59BE" w14:textId="77777777" w:rsidR="00A16735" w:rsidRPr="00690A26" w:rsidRDefault="00A16735" w:rsidP="00A16735">
      <w:pPr>
        <w:pStyle w:val="PL"/>
      </w:pPr>
      <w:r w:rsidRPr="00690A26">
        <w:t xml:space="preserve">        interPlmnFqdn:</w:t>
      </w:r>
    </w:p>
    <w:p w14:paraId="04C294E9" w14:textId="45C33683" w:rsidR="00A16735" w:rsidRPr="00690A26" w:rsidRDefault="00A16735" w:rsidP="00A16735">
      <w:pPr>
        <w:pStyle w:val="PL"/>
      </w:pPr>
      <w:r w:rsidRPr="00690A26">
        <w:t xml:space="preserve">          $ref: '</w:t>
      </w:r>
      <w:r w:rsidR="002E7358">
        <w:t>TS29571_CommonData.yaml</w:t>
      </w:r>
      <w:r w:rsidRPr="00690A26">
        <w:t>#/components/schemas/Fqdn'</w:t>
      </w:r>
    </w:p>
    <w:p w14:paraId="37D75BAD" w14:textId="77777777" w:rsidR="00A16735" w:rsidRPr="00690A26" w:rsidRDefault="00A16735" w:rsidP="00A16735">
      <w:pPr>
        <w:pStyle w:val="PL"/>
      </w:pPr>
      <w:r w:rsidRPr="00690A26">
        <w:t xml:space="preserve">        ipEndPoints:</w:t>
      </w:r>
    </w:p>
    <w:p w14:paraId="5BE4DC0E" w14:textId="77777777" w:rsidR="00A16735" w:rsidRPr="00690A26" w:rsidRDefault="00A16735" w:rsidP="00A16735">
      <w:pPr>
        <w:pStyle w:val="PL"/>
      </w:pPr>
      <w:r w:rsidRPr="00690A26">
        <w:t xml:space="preserve">          type: array</w:t>
      </w:r>
    </w:p>
    <w:p w14:paraId="75DAE79D" w14:textId="77777777" w:rsidR="00A16735" w:rsidRPr="00690A26" w:rsidRDefault="00A16735" w:rsidP="00A16735">
      <w:pPr>
        <w:pStyle w:val="PL"/>
      </w:pPr>
      <w:r w:rsidRPr="00690A26">
        <w:t xml:space="preserve">          items:</w:t>
      </w:r>
    </w:p>
    <w:p w14:paraId="69F46CC4" w14:textId="77777777" w:rsidR="00A16735" w:rsidRPr="00690A26" w:rsidRDefault="00A16735" w:rsidP="00A16735">
      <w:pPr>
        <w:pStyle w:val="PL"/>
      </w:pPr>
      <w:r w:rsidRPr="00690A26">
        <w:t xml:space="preserve">            $ref: '#/components/schemas/IpEndPoint'</w:t>
      </w:r>
    </w:p>
    <w:p w14:paraId="60FD896C"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98DD57D" w14:textId="77777777" w:rsidR="00A16735" w:rsidRPr="00690A26" w:rsidRDefault="00A16735" w:rsidP="00A16735">
      <w:pPr>
        <w:pStyle w:val="PL"/>
      </w:pPr>
      <w:r w:rsidRPr="00690A26">
        <w:t xml:space="preserve">        apiPrefix:</w:t>
      </w:r>
    </w:p>
    <w:p w14:paraId="514413C5" w14:textId="77777777" w:rsidR="00A16735" w:rsidRPr="00690A26" w:rsidRDefault="00A16735" w:rsidP="00A16735">
      <w:pPr>
        <w:pStyle w:val="PL"/>
      </w:pPr>
      <w:r w:rsidRPr="00690A26">
        <w:t xml:space="preserve">          type: string</w:t>
      </w:r>
    </w:p>
    <w:p w14:paraId="650FF607" w14:textId="77777777" w:rsidR="00506FC2" w:rsidRPr="00690A26" w:rsidRDefault="00506FC2" w:rsidP="00506FC2">
      <w:pPr>
        <w:pStyle w:val="PL"/>
      </w:pPr>
      <w:r w:rsidRPr="00690A26">
        <w:t xml:space="preserve">        </w:t>
      </w:r>
      <w:r>
        <w:t>callbackUri</w:t>
      </w:r>
      <w:r w:rsidRPr="00690A26">
        <w:t>Prefix</w:t>
      </w:r>
      <w:r>
        <w:t>List</w:t>
      </w:r>
      <w:r w:rsidRPr="00690A26">
        <w:t>:</w:t>
      </w:r>
    </w:p>
    <w:p w14:paraId="305E47D4" w14:textId="77777777" w:rsidR="00506FC2" w:rsidRPr="00690A26" w:rsidRDefault="00506FC2" w:rsidP="00506FC2">
      <w:pPr>
        <w:pStyle w:val="PL"/>
      </w:pPr>
      <w:r w:rsidRPr="00690A26">
        <w:t xml:space="preserve">          type: array</w:t>
      </w:r>
    </w:p>
    <w:p w14:paraId="2BF66F53" w14:textId="77777777" w:rsidR="00506FC2" w:rsidRPr="00690A26" w:rsidRDefault="00506FC2" w:rsidP="00506FC2">
      <w:pPr>
        <w:pStyle w:val="PL"/>
      </w:pPr>
      <w:r w:rsidRPr="00690A26">
        <w:t xml:space="preserve">          items:</w:t>
      </w:r>
    </w:p>
    <w:p w14:paraId="28199ECB" w14:textId="77777777" w:rsidR="00506FC2" w:rsidRDefault="00506FC2" w:rsidP="00506FC2">
      <w:pPr>
        <w:pStyle w:val="PL"/>
      </w:pPr>
      <w:r w:rsidRPr="00690A26">
        <w:t xml:space="preserve">            $ref: '#/components/schemas/</w:t>
      </w:r>
      <w:r>
        <w:t>CallbackUriPrefixItem</w:t>
      </w:r>
      <w:r w:rsidRPr="00690A26">
        <w:t>'</w:t>
      </w:r>
    </w:p>
    <w:p w14:paraId="79ED8AD7" w14:textId="77777777" w:rsidR="00506FC2" w:rsidRPr="00690A26" w:rsidRDefault="00506FC2" w:rsidP="00506FC2">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BB7540B" w14:textId="26BB1192" w:rsidR="00A16735" w:rsidRPr="00690A26" w:rsidRDefault="00A16735" w:rsidP="00A16735">
      <w:pPr>
        <w:pStyle w:val="PL"/>
      </w:pPr>
      <w:r w:rsidRPr="00690A26">
        <w:t xml:space="preserve">        defaultNotificationSubscriptions:</w:t>
      </w:r>
    </w:p>
    <w:p w14:paraId="031FFDEB" w14:textId="77777777" w:rsidR="00A16735" w:rsidRPr="00690A26" w:rsidRDefault="00A16735" w:rsidP="00A16735">
      <w:pPr>
        <w:pStyle w:val="PL"/>
      </w:pPr>
      <w:r w:rsidRPr="00690A26">
        <w:t xml:space="preserve">          type: array</w:t>
      </w:r>
    </w:p>
    <w:p w14:paraId="7D5CE4A1" w14:textId="77777777" w:rsidR="00A16735" w:rsidRPr="00690A26" w:rsidRDefault="00A16735" w:rsidP="00A16735">
      <w:pPr>
        <w:pStyle w:val="PL"/>
      </w:pPr>
      <w:r w:rsidRPr="00690A26">
        <w:t xml:space="preserve">          items:</w:t>
      </w:r>
    </w:p>
    <w:p w14:paraId="6FBBE089" w14:textId="77777777" w:rsidR="00A16735" w:rsidRPr="00690A26" w:rsidRDefault="00A16735" w:rsidP="00A16735">
      <w:pPr>
        <w:pStyle w:val="PL"/>
      </w:pPr>
      <w:r w:rsidRPr="00690A26">
        <w:t xml:space="preserve">            $ref: '#/components/schemas/DefaultNotificationSubscription'</w:t>
      </w:r>
    </w:p>
    <w:p w14:paraId="15A1D5D8"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C956C7F" w14:textId="77777777" w:rsidR="00A16735" w:rsidRPr="00690A26" w:rsidRDefault="00A16735" w:rsidP="00A16735">
      <w:pPr>
        <w:pStyle w:val="PL"/>
      </w:pPr>
      <w:r w:rsidRPr="00690A26">
        <w:t xml:space="preserve">        allowedPlmns:</w:t>
      </w:r>
    </w:p>
    <w:p w14:paraId="0B704AB6" w14:textId="77777777" w:rsidR="00A16735" w:rsidRPr="00690A26" w:rsidRDefault="00A16735" w:rsidP="00A16735">
      <w:pPr>
        <w:pStyle w:val="PL"/>
      </w:pPr>
      <w:r w:rsidRPr="00690A26">
        <w:t xml:space="preserve">          type: array</w:t>
      </w:r>
    </w:p>
    <w:p w14:paraId="6DEEE448" w14:textId="77777777" w:rsidR="00A16735" w:rsidRPr="00690A26" w:rsidRDefault="00A16735" w:rsidP="00A16735">
      <w:pPr>
        <w:pStyle w:val="PL"/>
      </w:pPr>
      <w:r w:rsidRPr="00690A26">
        <w:t xml:space="preserve">          items:</w:t>
      </w:r>
    </w:p>
    <w:p w14:paraId="00B898E5" w14:textId="77777777" w:rsidR="00A16735" w:rsidRPr="00690A26" w:rsidRDefault="00A16735" w:rsidP="00A16735">
      <w:pPr>
        <w:pStyle w:val="PL"/>
      </w:pPr>
      <w:r w:rsidRPr="00690A26">
        <w:t xml:space="preserve">            $ref: 'TS29571_CommonData.yaml#/components/schemas/PlmnId'</w:t>
      </w:r>
    </w:p>
    <w:p w14:paraId="44CE2AAF"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4485CD5" w14:textId="77777777" w:rsidR="00A16735" w:rsidRPr="00690A26" w:rsidRDefault="00A16735" w:rsidP="00A16735">
      <w:pPr>
        <w:pStyle w:val="PL"/>
      </w:pPr>
      <w:r w:rsidRPr="00690A26">
        <w:t xml:space="preserve">        allowedSnpns:</w:t>
      </w:r>
    </w:p>
    <w:p w14:paraId="571E33D7" w14:textId="77777777" w:rsidR="00A16735" w:rsidRPr="00690A26" w:rsidRDefault="00A16735" w:rsidP="00A16735">
      <w:pPr>
        <w:pStyle w:val="PL"/>
      </w:pPr>
      <w:r w:rsidRPr="00690A26">
        <w:t xml:space="preserve">          type: array</w:t>
      </w:r>
    </w:p>
    <w:p w14:paraId="3CB79E7D" w14:textId="77777777" w:rsidR="00A16735" w:rsidRPr="00690A26" w:rsidRDefault="00A16735" w:rsidP="00A16735">
      <w:pPr>
        <w:pStyle w:val="PL"/>
      </w:pPr>
      <w:r w:rsidRPr="00690A26">
        <w:t xml:space="preserve">          items:</w:t>
      </w:r>
    </w:p>
    <w:p w14:paraId="6B480403" w14:textId="77777777" w:rsidR="00A16735" w:rsidRPr="00690A26" w:rsidRDefault="00A16735" w:rsidP="00A16735">
      <w:pPr>
        <w:pStyle w:val="PL"/>
      </w:pPr>
      <w:r w:rsidRPr="00690A26">
        <w:t xml:space="preserve">            $ref: 'TS29571_CommonData.yaml#/components/schemas/PlmnIdNid'</w:t>
      </w:r>
    </w:p>
    <w:p w14:paraId="44CEE8CA" w14:textId="77777777" w:rsidR="00A16735" w:rsidRPr="00690A26" w:rsidRDefault="00A16735" w:rsidP="00A16735">
      <w:pPr>
        <w:pStyle w:val="PL"/>
      </w:pPr>
      <w:r w:rsidRPr="00690A26">
        <w:t xml:space="preserve">          minItems: 1</w:t>
      </w:r>
    </w:p>
    <w:p w14:paraId="50C57768" w14:textId="77777777" w:rsidR="00A16735" w:rsidRPr="00690A26" w:rsidRDefault="00A16735" w:rsidP="00A16735">
      <w:pPr>
        <w:pStyle w:val="PL"/>
      </w:pPr>
      <w:r w:rsidRPr="00690A26">
        <w:t xml:space="preserve">        allowedNfTypes:</w:t>
      </w:r>
    </w:p>
    <w:p w14:paraId="4282AB72" w14:textId="77777777" w:rsidR="00A16735" w:rsidRPr="00690A26" w:rsidRDefault="00A16735" w:rsidP="00A16735">
      <w:pPr>
        <w:pStyle w:val="PL"/>
      </w:pPr>
      <w:r w:rsidRPr="00690A26">
        <w:t xml:space="preserve">          type: array</w:t>
      </w:r>
    </w:p>
    <w:p w14:paraId="29F80603" w14:textId="77777777" w:rsidR="00A16735" w:rsidRPr="00690A26" w:rsidRDefault="00A16735" w:rsidP="00A16735">
      <w:pPr>
        <w:pStyle w:val="PL"/>
      </w:pPr>
      <w:r w:rsidRPr="00690A26">
        <w:t xml:space="preserve">          items:</w:t>
      </w:r>
    </w:p>
    <w:p w14:paraId="2B0B7383" w14:textId="77777777" w:rsidR="00A16735" w:rsidRPr="00690A26" w:rsidRDefault="00A16735" w:rsidP="00A16735">
      <w:pPr>
        <w:pStyle w:val="PL"/>
      </w:pPr>
      <w:r w:rsidRPr="00690A26">
        <w:t xml:space="preserve">            $ref: '#/components/schemas/NFType'</w:t>
      </w:r>
    </w:p>
    <w:p w14:paraId="715B3AEF"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3F0D491" w14:textId="77777777" w:rsidR="00A16735" w:rsidRPr="00690A26" w:rsidRDefault="00A16735" w:rsidP="00A16735">
      <w:pPr>
        <w:pStyle w:val="PL"/>
      </w:pPr>
      <w:r w:rsidRPr="00690A26">
        <w:t xml:space="preserve">        allowedNfDomains:</w:t>
      </w:r>
    </w:p>
    <w:p w14:paraId="59178E53" w14:textId="77777777" w:rsidR="00A16735" w:rsidRPr="00690A26" w:rsidRDefault="00A16735" w:rsidP="00A16735">
      <w:pPr>
        <w:pStyle w:val="PL"/>
      </w:pPr>
      <w:r w:rsidRPr="00690A26">
        <w:t xml:space="preserve">          type: array</w:t>
      </w:r>
    </w:p>
    <w:p w14:paraId="77BBE336" w14:textId="77777777" w:rsidR="00A16735" w:rsidRPr="00690A26" w:rsidRDefault="00A16735" w:rsidP="00A16735">
      <w:pPr>
        <w:pStyle w:val="PL"/>
      </w:pPr>
      <w:r w:rsidRPr="00690A26">
        <w:t xml:space="preserve">          items:</w:t>
      </w:r>
    </w:p>
    <w:p w14:paraId="7E087F61" w14:textId="77777777" w:rsidR="00A16735" w:rsidRPr="00690A26" w:rsidRDefault="00A16735" w:rsidP="00A16735">
      <w:pPr>
        <w:pStyle w:val="PL"/>
      </w:pPr>
      <w:r w:rsidRPr="00690A26">
        <w:t xml:space="preserve">            type: string</w:t>
      </w:r>
    </w:p>
    <w:p w14:paraId="270BBAAE"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805643B" w14:textId="77777777" w:rsidR="00A16735" w:rsidRPr="00690A26" w:rsidRDefault="00A16735" w:rsidP="00A16735">
      <w:pPr>
        <w:pStyle w:val="PL"/>
      </w:pPr>
      <w:r w:rsidRPr="00690A26">
        <w:t xml:space="preserve">        allowedNssais:</w:t>
      </w:r>
    </w:p>
    <w:p w14:paraId="51E2D5B1" w14:textId="77777777" w:rsidR="00A16735" w:rsidRPr="00690A26" w:rsidRDefault="00A16735" w:rsidP="00A16735">
      <w:pPr>
        <w:pStyle w:val="PL"/>
      </w:pPr>
      <w:r w:rsidRPr="00690A26">
        <w:t xml:space="preserve">          type: array</w:t>
      </w:r>
    </w:p>
    <w:p w14:paraId="062CD23A" w14:textId="77777777" w:rsidR="00A16735" w:rsidRPr="00690A26" w:rsidRDefault="00A16735" w:rsidP="00A16735">
      <w:pPr>
        <w:pStyle w:val="PL"/>
      </w:pPr>
      <w:r w:rsidRPr="00690A26">
        <w:t xml:space="preserve">          items:</w:t>
      </w:r>
    </w:p>
    <w:p w14:paraId="0089B645" w14:textId="77777777" w:rsidR="00A16735" w:rsidRPr="00690A26" w:rsidRDefault="00A16735" w:rsidP="00A16735">
      <w:pPr>
        <w:pStyle w:val="PL"/>
      </w:pPr>
      <w:r w:rsidRPr="00690A26">
        <w:t xml:space="preserve">            $ref: 'TS29571_CommonData.yaml#/components/schemas/</w:t>
      </w:r>
      <w:r w:rsidR="00D26899">
        <w:t>Ext</w:t>
      </w:r>
      <w:r w:rsidRPr="00690A26">
        <w:t>Snssai'</w:t>
      </w:r>
    </w:p>
    <w:p w14:paraId="3E221536"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C948F89" w14:textId="77777777" w:rsidR="00366F8F" w:rsidRDefault="00366F8F" w:rsidP="00366F8F">
      <w:pPr>
        <w:pStyle w:val="PL"/>
        <w:rPr>
          <w:lang w:eastAsia="zh-CN"/>
        </w:rPr>
      </w:pPr>
      <w:r>
        <w:rPr>
          <w:lang w:eastAsia="zh-CN"/>
        </w:rPr>
        <w:t xml:space="preserve">        allowedOperationsPerNfType:</w:t>
      </w:r>
    </w:p>
    <w:p w14:paraId="4C992506" w14:textId="77777777" w:rsidR="00A56967"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Pr>
          <w:rFonts w:cs="Arial"/>
          <w:szCs w:val="18"/>
        </w:rPr>
        <w:t>NF Type</w:t>
      </w:r>
      <w:r w:rsidRPr="00533C32">
        <w:t xml:space="preserve"> serves as key</w:t>
      </w:r>
    </w:p>
    <w:p w14:paraId="2A5354AF" w14:textId="77777777" w:rsidR="00366F8F" w:rsidRDefault="00366F8F" w:rsidP="00366F8F">
      <w:pPr>
        <w:pStyle w:val="PL"/>
        <w:rPr>
          <w:lang w:eastAsia="zh-CN"/>
        </w:rPr>
      </w:pPr>
      <w:r>
        <w:rPr>
          <w:lang w:eastAsia="zh-CN"/>
        </w:rPr>
        <w:t xml:space="preserve">          type: object</w:t>
      </w:r>
    </w:p>
    <w:p w14:paraId="59E49637" w14:textId="77777777" w:rsidR="00366F8F" w:rsidRDefault="00366F8F" w:rsidP="00366F8F">
      <w:pPr>
        <w:pStyle w:val="PL"/>
        <w:rPr>
          <w:lang w:eastAsia="zh-CN"/>
        </w:rPr>
      </w:pPr>
      <w:r>
        <w:rPr>
          <w:lang w:eastAsia="zh-CN"/>
        </w:rPr>
        <w:t xml:space="preserve">          additionalProperties:</w:t>
      </w:r>
    </w:p>
    <w:p w14:paraId="31639140" w14:textId="77777777" w:rsidR="00366F8F" w:rsidRDefault="00366F8F" w:rsidP="00366F8F">
      <w:pPr>
        <w:pStyle w:val="PL"/>
        <w:rPr>
          <w:lang w:eastAsia="zh-CN"/>
        </w:rPr>
      </w:pPr>
      <w:r>
        <w:rPr>
          <w:lang w:eastAsia="zh-CN"/>
        </w:rPr>
        <w:t xml:space="preserve">            type: array</w:t>
      </w:r>
    </w:p>
    <w:p w14:paraId="53C812D9" w14:textId="77777777" w:rsidR="00366F8F" w:rsidRDefault="00366F8F" w:rsidP="00366F8F">
      <w:pPr>
        <w:pStyle w:val="PL"/>
        <w:rPr>
          <w:lang w:eastAsia="zh-CN"/>
        </w:rPr>
      </w:pPr>
      <w:r>
        <w:rPr>
          <w:lang w:eastAsia="zh-CN"/>
        </w:rPr>
        <w:t xml:space="preserve">            items:</w:t>
      </w:r>
    </w:p>
    <w:p w14:paraId="3D87FD6D" w14:textId="77777777" w:rsidR="00366F8F" w:rsidRDefault="00366F8F" w:rsidP="00366F8F">
      <w:pPr>
        <w:pStyle w:val="PL"/>
        <w:rPr>
          <w:lang w:eastAsia="zh-CN"/>
        </w:rPr>
      </w:pPr>
      <w:r>
        <w:rPr>
          <w:lang w:eastAsia="zh-CN"/>
        </w:rPr>
        <w:t xml:space="preserve">              type: string</w:t>
      </w:r>
    </w:p>
    <w:p w14:paraId="25121C56" w14:textId="77777777" w:rsidR="00366F8F" w:rsidRPr="00690A26" w:rsidRDefault="00366F8F" w:rsidP="00366F8F">
      <w:pPr>
        <w:pStyle w:val="PL"/>
        <w:rPr>
          <w:lang w:eastAsia="zh-CN"/>
        </w:rPr>
      </w:pPr>
      <w:r>
        <w:rPr>
          <w:lang w:eastAsia="zh-CN"/>
        </w:rPr>
        <w:t xml:space="preserve">            minItems: 1</w:t>
      </w:r>
    </w:p>
    <w:p w14:paraId="7009EDA4" w14:textId="77777777" w:rsidR="008C1E5A" w:rsidRPr="00690A26" w:rsidRDefault="008C1E5A" w:rsidP="008C1E5A">
      <w:pPr>
        <w:pStyle w:val="PL"/>
        <w:rPr>
          <w:lang w:eastAsia="zh-CN"/>
        </w:rPr>
      </w:pPr>
      <w:r>
        <w:rPr>
          <w:lang w:eastAsia="zh-CN"/>
        </w:rPr>
        <w:t xml:space="preserve">          minProperties: 1</w:t>
      </w:r>
    </w:p>
    <w:p w14:paraId="42D5CBA2" w14:textId="77777777" w:rsidR="00366F8F" w:rsidRDefault="00366F8F" w:rsidP="00366F8F">
      <w:pPr>
        <w:pStyle w:val="PL"/>
        <w:rPr>
          <w:lang w:eastAsia="zh-CN"/>
        </w:rPr>
      </w:pPr>
      <w:r>
        <w:rPr>
          <w:lang w:eastAsia="zh-CN"/>
        </w:rPr>
        <w:t xml:space="preserve">        allowedOperationsPerNfInstance:</w:t>
      </w:r>
    </w:p>
    <w:p w14:paraId="2D150E25" w14:textId="67D326E2" w:rsidR="00A56967"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Pr>
          <w:rFonts w:cs="Arial"/>
          <w:szCs w:val="18"/>
        </w:rPr>
        <w:t>NF Instance Id</w:t>
      </w:r>
      <w:r w:rsidRPr="00533C32">
        <w:t xml:space="preserve"> serves as key</w:t>
      </w:r>
    </w:p>
    <w:p w14:paraId="1EF1EF21" w14:textId="77777777" w:rsidR="00366F8F" w:rsidRDefault="00366F8F" w:rsidP="00366F8F">
      <w:pPr>
        <w:pStyle w:val="PL"/>
        <w:rPr>
          <w:lang w:eastAsia="zh-CN"/>
        </w:rPr>
      </w:pPr>
      <w:r>
        <w:rPr>
          <w:lang w:eastAsia="zh-CN"/>
        </w:rPr>
        <w:t xml:space="preserve">          type: object</w:t>
      </w:r>
    </w:p>
    <w:p w14:paraId="426F8055" w14:textId="77777777" w:rsidR="00366F8F" w:rsidRDefault="00366F8F" w:rsidP="00366F8F">
      <w:pPr>
        <w:pStyle w:val="PL"/>
        <w:rPr>
          <w:lang w:eastAsia="zh-CN"/>
        </w:rPr>
      </w:pPr>
      <w:r>
        <w:rPr>
          <w:lang w:eastAsia="zh-CN"/>
        </w:rPr>
        <w:t xml:space="preserve">          additionalProperties:</w:t>
      </w:r>
    </w:p>
    <w:p w14:paraId="4A9B1153" w14:textId="77777777" w:rsidR="00366F8F" w:rsidRDefault="00366F8F" w:rsidP="00366F8F">
      <w:pPr>
        <w:pStyle w:val="PL"/>
        <w:rPr>
          <w:lang w:eastAsia="zh-CN"/>
        </w:rPr>
      </w:pPr>
      <w:r>
        <w:rPr>
          <w:lang w:eastAsia="zh-CN"/>
        </w:rPr>
        <w:t xml:space="preserve">            type: array</w:t>
      </w:r>
    </w:p>
    <w:p w14:paraId="39F46BD4" w14:textId="77777777" w:rsidR="00366F8F" w:rsidRDefault="00366F8F" w:rsidP="00366F8F">
      <w:pPr>
        <w:pStyle w:val="PL"/>
        <w:rPr>
          <w:lang w:eastAsia="zh-CN"/>
        </w:rPr>
      </w:pPr>
      <w:r>
        <w:rPr>
          <w:lang w:eastAsia="zh-CN"/>
        </w:rPr>
        <w:t xml:space="preserve">            items:</w:t>
      </w:r>
    </w:p>
    <w:p w14:paraId="70D97336" w14:textId="77777777" w:rsidR="00366F8F" w:rsidRDefault="00366F8F" w:rsidP="00366F8F">
      <w:pPr>
        <w:pStyle w:val="PL"/>
        <w:rPr>
          <w:lang w:eastAsia="zh-CN"/>
        </w:rPr>
      </w:pPr>
      <w:r>
        <w:rPr>
          <w:lang w:eastAsia="zh-CN"/>
        </w:rPr>
        <w:t xml:space="preserve">              type: string</w:t>
      </w:r>
    </w:p>
    <w:p w14:paraId="6125DE98" w14:textId="77777777" w:rsidR="00366F8F" w:rsidRPr="00690A26" w:rsidRDefault="00366F8F" w:rsidP="00366F8F">
      <w:pPr>
        <w:pStyle w:val="PL"/>
        <w:rPr>
          <w:lang w:eastAsia="zh-CN"/>
        </w:rPr>
      </w:pPr>
      <w:r>
        <w:rPr>
          <w:lang w:eastAsia="zh-CN"/>
        </w:rPr>
        <w:t xml:space="preserve">            minItems: 1</w:t>
      </w:r>
    </w:p>
    <w:p w14:paraId="1220788E" w14:textId="77777777" w:rsidR="008C1E5A" w:rsidRPr="00690A26" w:rsidRDefault="008C1E5A" w:rsidP="008C1E5A">
      <w:pPr>
        <w:pStyle w:val="PL"/>
        <w:rPr>
          <w:lang w:eastAsia="zh-CN"/>
        </w:rPr>
      </w:pPr>
      <w:r>
        <w:rPr>
          <w:lang w:eastAsia="zh-CN"/>
        </w:rPr>
        <w:t xml:space="preserve">          minProperties: 1</w:t>
      </w:r>
    </w:p>
    <w:p w14:paraId="63904AD3" w14:textId="77777777" w:rsidR="001448F8" w:rsidRDefault="001448F8" w:rsidP="001448F8">
      <w:pPr>
        <w:pStyle w:val="PL"/>
        <w:rPr>
          <w:lang w:eastAsia="zh-CN"/>
        </w:rPr>
      </w:pPr>
      <w:r>
        <w:rPr>
          <w:lang w:eastAsia="zh-CN"/>
        </w:rPr>
        <w:t xml:space="preserve">        allowedOperationsPerNfInstanceOverrides:</w:t>
      </w:r>
    </w:p>
    <w:p w14:paraId="31936D99" w14:textId="77777777" w:rsidR="001448F8" w:rsidRDefault="001448F8" w:rsidP="001448F8">
      <w:pPr>
        <w:pStyle w:val="PL"/>
        <w:rPr>
          <w:lang w:eastAsia="zh-CN"/>
        </w:rPr>
      </w:pPr>
      <w:r>
        <w:rPr>
          <w:lang w:eastAsia="zh-CN"/>
        </w:rPr>
        <w:t xml:space="preserve">          type: boolean</w:t>
      </w:r>
    </w:p>
    <w:p w14:paraId="7FE06477" w14:textId="77777777" w:rsidR="001448F8" w:rsidRPr="00690A26" w:rsidRDefault="001448F8" w:rsidP="001448F8">
      <w:pPr>
        <w:pStyle w:val="PL"/>
        <w:rPr>
          <w:lang w:eastAsia="zh-CN"/>
        </w:rPr>
      </w:pPr>
      <w:r>
        <w:rPr>
          <w:lang w:eastAsia="zh-CN"/>
        </w:rPr>
        <w:t xml:space="preserve">          default: false</w:t>
      </w:r>
    </w:p>
    <w:p w14:paraId="0B5EEA26" w14:textId="77777777" w:rsidR="00C47A8C" w:rsidRDefault="00C47A8C" w:rsidP="00C47A8C">
      <w:pPr>
        <w:pStyle w:val="PL"/>
        <w:rPr>
          <w:lang w:eastAsia="zh-CN"/>
        </w:rPr>
      </w:pPr>
      <w:r>
        <w:rPr>
          <w:lang w:eastAsia="zh-CN"/>
        </w:rPr>
        <w:t xml:space="preserve">        </w:t>
      </w:r>
      <w:r>
        <w:t>allowedScopesRuleSet</w:t>
      </w:r>
      <w:r>
        <w:rPr>
          <w:lang w:eastAsia="zh-CN"/>
        </w:rPr>
        <w:t>:</w:t>
      </w:r>
    </w:p>
    <w:p w14:paraId="53496914" w14:textId="77777777" w:rsidR="00C47A8C" w:rsidRDefault="00C47A8C" w:rsidP="00C47A8C">
      <w:pPr>
        <w:pStyle w:val="PL"/>
        <w:rPr>
          <w:lang w:eastAsia="zh-CN"/>
        </w:rPr>
      </w:pPr>
      <w:r>
        <w:rPr>
          <w:lang w:eastAsia="zh-CN"/>
        </w:rPr>
        <w:t xml:space="preserve">          </w:t>
      </w:r>
      <w:r w:rsidRPr="009F1CC4">
        <w:t>description:</w:t>
      </w:r>
      <w:r w:rsidRPr="00544965">
        <w:t xml:space="preserve"> </w:t>
      </w:r>
      <w:r>
        <w:t>A</w:t>
      </w:r>
      <w:r w:rsidRPr="00533C32">
        <w:t xml:space="preserve"> map</w:t>
      </w:r>
      <w:r>
        <w:t xml:space="preserve"> </w:t>
      </w:r>
      <w:r w:rsidRPr="00533C32">
        <w:t xml:space="preserve">(list of key-value pairs) where </w:t>
      </w:r>
      <w:r>
        <w:rPr>
          <w:rFonts w:cs="Arial"/>
          <w:szCs w:val="18"/>
        </w:rPr>
        <w:t>a valid JSON pointer Id</w:t>
      </w:r>
      <w:r w:rsidRPr="00533C32">
        <w:t xml:space="preserve"> serves as key</w:t>
      </w:r>
    </w:p>
    <w:p w14:paraId="425103B9" w14:textId="77777777" w:rsidR="00C47A8C" w:rsidRPr="00690A26" w:rsidRDefault="00C47A8C" w:rsidP="00C47A8C">
      <w:pPr>
        <w:pStyle w:val="PL"/>
      </w:pPr>
      <w:r>
        <w:rPr>
          <w:lang w:eastAsia="zh-CN"/>
        </w:rPr>
        <w:lastRenderedPageBreak/>
        <w:t xml:space="preserve">          </w:t>
      </w:r>
      <w:r w:rsidRPr="00690A26">
        <w:t xml:space="preserve">type: </w:t>
      </w:r>
      <w:r>
        <w:t>object</w:t>
      </w:r>
    </w:p>
    <w:p w14:paraId="3908B9C8" w14:textId="77777777" w:rsidR="00C47A8C" w:rsidRPr="00690A26" w:rsidRDefault="00C47A8C" w:rsidP="00C47A8C">
      <w:pPr>
        <w:pStyle w:val="PL"/>
      </w:pPr>
      <w:r w:rsidRPr="00690A26">
        <w:t xml:space="preserve">          </w:t>
      </w:r>
      <w:r>
        <w:rPr>
          <w:lang w:eastAsia="zh-CN"/>
        </w:rPr>
        <w:t>additionalProperties</w:t>
      </w:r>
      <w:r w:rsidRPr="00690A26">
        <w:t>:</w:t>
      </w:r>
    </w:p>
    <w:p w14:paraId="1ECC04E0" w14:textId="77777777" w:rsidR="00C47A8C" w:rsidRPr="00690A26" w:rsidRDefault="00C47A8C" w:rsidP="00C47A8C">
      <w:pPr>
        <w:pStyle w:val="PL"/>
      </w:pPr>
      <w:r w:rsidRPr="00690A26">
        <w:t xml:space="preserve">            $ref: '#/components/schemas/</w:t>
      </w:r>
      <w:r>
        <w:t>RuleSet'</w:t>
      </w:r>
    </w:p>
    <w:p w14:paraId="13E3C957" w14:textId="77777777" w:rsidR="00C47A8C" w:rsidRPr="00690A26" w:rsidRDefault="00C47A8C" w:rsidP="00C47A8C">
      <w:pPr>
        <w:pStyle w:val="PL"/>
        <w:rPr>
          <w:lang w:eastAsia="zh-CN"/>
        </w:rPr>
      </w:pPr>
      <w:r w:rsidRPr="00690A26">
        <w:t xml:space="preserve">          </w:t>
      </w:r>
      <w:r w:rsidRPr="00690A26">
        <w:rPr>
          <w:rFonts w:hint="eastAsia"/>
          <w:lang w:eastAsia="zh-CN"/>
        </w:rPr>
        <w:t>minProperties</w:t>
      </w:r>
      <w:r w:rsidRPr="00690A26">
        <w:t>:</w:t>
      </w:r>
      <w:r w:rsidRPr="00690A26">
        <w:rPr>
          <w:rFonts w:hint="eastAsia"/>
          <w:lang w:eastAsia="zh-CN"/>
        </w:rPr>
        <w:t xml:space="preserve"> 1</w:t>
      </w:r>
    </w:p>
    <w:p w14:paraId="04D9505A" w14:textId="77777777" w:rsidR="00A16735" w:rsidRPr="00690A26" w:rsidRDefault="00A16735" w:rsidP="00A16735">
      <w:pPr>
        <w:pStyle w:val="PL"/>
      </w:pPr>
      <w:r w:rsidRPr="00690A26">
        <w:t xml:space="preserve">        priority:</w:t>
      </w:r>
    </w:p>
    <w:p w14:paraId="1FEC4C16" w14:textId="77777777" w:rsidR="00A16735" w:rsidRPr="00690A26" w:rsidRDefault="00A16735" w:rsidP="00A16735">
      <w:pPr>
        <w:pStyle w:val="PL"/>
      </w:pPr>
      <w:r w:rsidRPr="00690A26">
        <w:t xml:space="preserve">          type: integer</w:t>
      </w:r>
    </w:p>
    <w:p w14:paraId="472FB518" w14:textId="77777777" w:rsidR="00A16735" w:rsidRPr="00690A26" w:rsidRDefault="00A16735" w:rsidP="00A16735">
      <w:pPr>
        <w:pStyle w:val="PL"/>
        <w:rPr>
          <w:lang w:val="en-US"/>
        </w:rPr>
      </w:pPr>
      <w:r w:rsidRPr="00690A26">
        <w:t xml:space="preserve">          m</w:t>
      </w:r>
      <w:r w:rsidRPr="00690A26">
        <w:rPr>
          <w:lang w:val="en-US"/>
        </w:rPr>
        <w:t>inimum: 0</w:t>
      </w:r>
    </w:p>
    <w:p w14:paraId="0C43300A" w14:textId="77777777" w:rsidR="00A16735" w:rsidRPr="00690A26" w:rsidRDefault="00A16735" w:rsidP="00A16735">
      <w:pPr>
        <w:pStyle w:val="PL"/>
      </w:pPr>
      <w:r w:rsidRPr="00690A26">
        <w:rPr>
          <w:lang w:val="en-US"/>
        </w:rPr>
        <w:t xml:space="preserve">          maximum: 65535</w:t>
      </w:r>
    </w:p>
    <w:p w14:paraId="0896ACB4" w14:textId="77777777" w:rsidR="00A16735" w:rsidRPr="00690A26" w:rsidRDefault="00A16735" w:rsidP="00A16735">
      <w:pPr>
        <w:pStyle w:val="PL"/>
      </w:pPr>
      <w:r w:rsidRPr="00690A26">
        <w:t xml:space="preserve">        capacity:</w:t>
      </w:r>
    </w:p>
    <w:p w14:paraId="176C2A4B" w14:textId="77777777" w:rsidR="00A16735" w:rsidRPr="00690A26" w:rsidRDefault="00A16735" w:rsidP="00A16735">
      <w:pPr>
        <w:pStyle w:val="PL"/>
      </w:pPr>
      <w:r w:rsidRPr="00690A26">
        <w:t xml:space="preserve">          type: integer</w:t>
      </w:r>
    </w:p>
    <w:p w14:paraId="2B9F3BDD" w14:textId="77777777" w:rsidR="00A16735" w:rsidRPr="00690A26" w:rsidRDefault="00A16735" w:rsidP="00A16735">
      <w:pPr>
        <w:pStyle w:val="PL"/>
        <w:rPr>
          <w:lang w:val="en-US"/>
        </w:rPr>
      </w:pPr>
      <w:r w:rsidRPr="00690A26">
        <w:t xml:space="preserve">          m</w:t>
      </w:r>
      <w:r w:rsidRPr="00690A26">
        <w:rPr>
          <w:lang w:val="en-US"/>
        </w:rPr>
        <w:t>inimum: 0</w:t>
      </w:r>
    </w:p>
    <w:p w14:paraId="16C8651B" w14:textId="77777777" w:rsidR="00A16735" w:rsidRPr="00690A26" w:rsidRDefault="00A16735" w:rsidP="00A16735">
      <w:pPr>
        <w:pStyle w:val="PL"/>
      </w:pPr>
      <w:r w:rsidRPr="00690A26">
        <w:rPr>
          <w:lang w:val="en-US"/>
        </w:rPr>
        <w:t xml:space="preserve">          maximum: 65535</w:t>
      </w:r>
    </w:p>
    <w:p w14:paraId="20DB6BCA" w14:textId="77777777" w:rsidR="00A16735" w:rsidRPr="00690A26" w:rsidRDefault="00A16735" w:rsidP="00A16735">
      <w:pPr>
        <w:pStyle w:val="PL"/>
      </w:pPr>
      <w:r w:rsidRPr="00690A26">
        <w:t xml:space="preserve">        </w:t>
      </w:r>
      <w:r w:rsidRPr="00690A26">
        <w:rPr>
          <w:rFonts w:hint="eastAsia"/>
          <w:lang w:eastAsia="zh-CN"/>
        </w:rPr>
        <w:t>load</w:t>
      </w:r>
      <w:r w:rsidRPr="00690A26">
        <w:t>:</w:t>
      </w:r>
    </w:p>
    <w:p w14:paraId="1CC2F9F4" w14:textId="77777777" w:rsidR="00A16735" w:rsidRPr="00690A26" w:rsidRDefault="00A16735" w:rsidP="00A16735">
      <w:pPr>
        <w:pStyle w:val="PL"/>
      </w:pPr>
      <w:r w:rsidRPr="00690A26">
        <w:t xml:space="preserve">          type: integer</w:t>
      </w:r>
    </w:p>
    <w:p w14:paraId="7EFBC9BF" w14:textId="77777777" w:rsidR="00A16735" w:rsidRPr="00690A26" w:rsidRDefault="00A16735" w:rsidP="00A16735">
      <w:pPr>
        <w:pStyle w:val="PL"/>
        <w:rPr>
          <w:lang w:val="en-US" w:eastAsia="zh-CN"/>
        </w:rPr>
      </w:pPr>
      <w:r w:rsidRPr="00690A26">
        <w:rPr>
          <w:rFonts w:hint="eastAsia"/>
          <w:lang w:val="en-US" w:eastAsia="zh-CN"/>
        </w:rPr>
        <w:t xml:space="preserve">          minimum: 0</w:t>
      </w:r>
    </w:p>
    <w:p w14:paraId="1C77A8DD" w14:textId="77777777" w:rsidR="00A16735" w:rsidRPr="00690A26" w:rsidRDefault="00A16735" w:rsidP="00A16735">
      <w:pPr>
        <w:pStyle w:val="PL"/>
        <w:rPr>
          <w:lang w:val="en-US" w:eastAsia="zh-CN"/>
        </w:rPr>
      </w:pPr>
      <w:r w:rsidRPr="00690A26">
        <w:rPr>
          <w:rFonts w:hint="eastAsia"/>
          <w:lang w:val="en-US" w:eastAsia="zh-CN"/>
        </w:rPr>
        <w:t xml:space="preserve">          maximum: 100</w:t>
      </w:r>
    </w:p>
    <w:p w14:paraId="3595DF28" w14:textId="77777777" w:rsidR="00A16735" w:rsidRDefault="00A16735" w:rsidP="00A16735">
      <w:pPr>
        <w:pStyle w:val="PL"/>
        <w:rPr>
          <w:lang w:val="en-US" w:eastAsia="zh-CN"/>
        </w:rPr>
      </w:pPr>
      <w:r>
        <w:rPr>
          <w:lang w:val="en-US" w:eastAsia="zh-CN"/>
        </w:rPr>
        <w:t xml:space="preserve">        loadTimeStamp:</w:t>
      </w:r>
    </w:p>
    <w:p w14:paraId="519ED633" w14:textId="77777777" w:rsidR="00A16735" w:rsidRPr="00690A26" w:rsidRDefault="00A16735" w:rsidP="00A16735">
      <w:pPr>
        <w:pStyle w:val="PL"/>
        <w:rPr>
          <w:lang w:val="en-US" w:eastAsia="zh-CN"/>
        </w:rPr>
      </w:pPr>
      <w:r>
        <w:rPr>
          <w:lang w:val="en-US" w:eastAsia="zh-CN"/>
        </w:rPr>
        <w:t xml:space="preserve">          $ref: </w:t>
      </w:r>
      <w:r w:rsidRPr="00690A26">
        <w:t>'TS29571_CommonData.yaml#/components/schemas/</w:t>
      </w:r>
      <w:r>
        <w:t>DateTime'</w:t>
      </w:r>
    </w:p>
    <w:p w14:paraId="558C461B" w14:textId="77777777" w:rsidR="00A16735" w:rsidRPr="00690A26" w:rsidRDefault="00A16735" w:rsidP="00A16735">
      <w:pPr>
        <w:pStyle w:val="PL"/>
      </w:pPr>
      <w:r w:rsidRPr="00690A26">
        <w:t xml:space="preserve">        recoveryTime:</w:t>
      </w:r>
    </w:p>
    <w:p w14:paraId="016A6303" w14:textId="77777777" w:rsidR="00A16735" w:rsidRPr="00690A26" w:rsidRDefault="00A16735" w:rsidP="00A16735">
      <w:pPr>
        <w:pStyle w:val="PL"/>
      </w:pPr>
      <w:r w:rsidRPr="00690A26">
        <w:t xml:space="preserve">          $ref: 'TS29571_CommonData.yaml#/components/schemas/DateTime'</w:t>
      </w:r>
    </w:p>
    <w:p w14:paraId="4C88D2DF" w14:textId="77777777" w:rsidR="00A16735" w:rsidRPr="00690A26" w:rsidRDefault="00A16735" w:rsidP="00A16735">
      <w:pPr>
        <w:pStyle w:val="PL"/>
      </w:pPr>
      <w:r w:rsidRPr="00690A26">
        <w:t xml:space="preserve">        supportedFeatures:</w:t>
      </w:r>
    </w:p>
    <w:p w14:paraId="380EA614" w14:textId="77777777" w:rsidR="00A16735" w:rsidRPr="00690A26" w:rsidRDefault="00A16735" w:rsidP="00A16735">
      <w:pPr>
        <w:pStyle w:val="PL"/>
      </w:pPr>
      <w:r w:rsidRPr="00690A26">
        <w:t xml:space="preserve">          $ref: 'TS29571_CommonData.yaml#/components/schemas/SupportedFeatures'</w:t>
      </w:r>
    </w:p>
    <w:p w14:paraId="25062AC7" w14:textId="77777777" w:rsidR="00A16735" w:rsidRPr="00690A26" w:rsidRDefault="00A16735" w:rsidP="00A16735">
      <w:pPr>
        <w:pStyle w:val="PL"/>
      </w:pPr>
      <w:r w:rsidRPr="00690A26">
        <w:rPr>
          <w:lang w:eastAsia="zh-CN"/>
        </w:rPr>
        <w:t xml:space="preserve">        nfService</w:t>
      </w:r>
      <w:r w:rsidRPr="00690A26">
        <w:t>SetId</w:t>
      </w:r>
      <w:r w:rsidRPr="00690A26">
        <w:rPr>
          <w:rFonts w:hint="eastAsia"/>
        </w:rPr>
        <w:t>List</w:t>
      </w:r>
      <w:r w:rsidRPr="00690A26">
        <w:t>:</w:t>
      </w:r>
    </w:p>
    <w:p w14:paraId="78A3E224" w14:textId="77777777" w:rsidR="00A16735" w:rsidRPr="00690A26" w:rsidRDefault="00A16735" w:rsidP="00A16735">
      <w:pPr>
        <w:pStyle w:val="PL"/>
      </w:pPr>
      <w:r w:rsidRPr="00690A26">
        <w:t xml:space="preserve">          type: array</w:t>
      </w:r>
    </w:p>
    <w:p w14:paraId="422774B7" w14:textId="77777777" w:rsidR="00A16735" w:rsidRPr="00690A26" w:rsidRDefault="00A16735" w:rsidP="00A16735">
      <w:pPr>
        <w:pStyle w:val="PL"/>
      </w:pPr>
      <w:r w:rsidRPr="00690A26">
        <w:t xml:space="preserve">          items:</w:t>
      </w:r>
    </w:p>
    <w:p w14:paraId="7EB57136" w14:textId="77777777" w:rsidR="00A16735" w:rsidRPr="00690A26" w:rsidRDefault="00A16735" w:rsidP="00A16735">
      <w:pPr>
        <w:pStyle w:val="PL"/>
      </w:pPr>
      <w:r w:rsidRPr="00690A26">
        <w:t xml:space="preserve">            $ref: 'TS29571_CommonData.yaml#/components/schemas/NfServiceSetId'</w:t>
      </w:r>
    </w:p>
    <w:p w14:paraId="11C51191"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03F9F59" w14:textId="77777777" w:rsidR="00A16735" w:rsidRPr="00690A26" w:rsidRDefault="00A16735" w:rsidP="00A16735">
      <w:pPr>
        <w:pStyle w:val="PL"/>
      </w:pPr>
      <w:r w:rsidRPr="00690A26">
        <w:t xml:space="preserve">        sNssais:</w:t>
      </w:r>
    </w:p>
    <w:p w14:paraId="33D0F199" w14:textId="77777777" w:rsidR="00A16735" w:rsidRPr="00690A26" w:rsidRDefault="00A16735" w:rsidP="00A16735">
      <w:pPr>
        <w:pStyle w:val="PL"/>
      </w:pPr>
      <w:r w:rsidRPr="00690A26">
        <w:t xml:space="preserve">          type: array</w:t>
      </w:r>
    </w:p>
    <w:p w14:paraId="71D1535F" w14:textId="77777777" w:rsidR="00A16735" w:rsidRPr="00690A26" w:rsidRDefault="00A16735" w:rsidP="00A16735">
      <w:pPr>
        <w:pStyle w:val="PL"/>
      </w:pPr>
      <w:r w:rsidRPr="00690A26">
        <w:t xml:space="preserve">          items:</w:t>
      </w:r>
    </w:p>
    <w:p w14:paraId="067846B8" w14:textId="77777777" w:rsidR="00A16735" w:rsidRPr="00690A26" w:rsidRDefault="00A16735" w:rsidP="00A16735">
      <w:pPr>
        <w:pStyle w:val="PL"/>
      </w:pPr>
      <w:r w:rsidRPr="00690A26">
        <w:t xml:space="preserve">            $ref: 'TS29571_CommonData.yaml#/components/schemas/</w:t>
      </w:r>
      <w:r w:rsidR="00D26899">
        <w:t>Ext</w:t>
      </w:r>
      <w:r w:rsidRPr="00690A26">
        <w:t>Snssai'</w:t>
      </w:r>
    </w:p>
    <w:p w14:paraId="4F3DC733" w14:textId="77777777" w:rsidR="00A16735"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00FDEE0" w14:textId="77777777" w:rsidR="00A16735" w:rsidRPr="00690A26" w:rsidRDefault="00A16735" w:rsidP="00A16735">
      <w:pPr>
        <w:pStyle w:val="PL"/>
      </w:pPr>
      <w:r w:rsidRPr="00690A26">
        <w:rPr>
          <w:lang w:eastAsia="zh-CN"/>
        </w:rPr>
        <w:t xml:space="preserve">        </w:t>
      </w:r>
      <w:r w:rsidRPr="00690A26">
        <w:rPr>
          <w:rFonts w:hint="eastAsia"/>
        </w:rPr>
        <w:t>perPlmnSnssaiList</w:t>
      </w:r>
      <w:r w:rsidRPr="00690A26">
        <w:t>:</w:t>
      </w:r>
    </w:p>
    <w:p w14:paraId="4BE5E7B4" w14:textId="77777777" w:rsidR="00A16735" w:rsidRPr="00690A26" w:rsidRDefault="00A16735" w:rsidP="00A16735">
      <w:pPr>
        <w:pStyle w:val="PL"/>
      </w:pPr>
      <w:r w:rsidRPr="00690A26">
        <w:t xml:space="preserve">          type: array</w:t>
      </w:r>
    </w:p>
    <w:p w14:paraId="4DF6C44C" w14:textId="77777777" w:rsidR="00A16735" w:rsidRPr="00690A26" w:rsidRDefault="00A16735" w:rsidP="00A16735">
      <w:pPr>
        <w:pStyle w:val="PL"/>
      </w:pPr>
      <w:r w:rsidRPr="00690A26">
        <w:t xml:space="preserve">          items:</w:t>
      </w:r>
    </w:p>
    <w:p w14:paraId="0ED584A2" w14:textId="77777777" w:rsidR="00A16735" w:rsidRPr="00690A26" w:rsidRDefault="00A16735" w:rsidP="00A16735">
      <w:pPr>
        <w:pStyle w:val="PL"/>
      </w:pPr>
      <w:r w:rsidRPr="00690A26">
        <w:t xml:space="preserve">            $ref: '#/components/schemas/PlmnSnssai'</w:t>
      </w:r>
    </w:p>
    <w:p w14:paraId="304DF958"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A636B2D" w14:textId="77777777" w:rsidR="00A16735" w:rsidRDefault="00A16735" w:rsidP="00A16735">
      <w:pPr>
        <w:pStyle w:val="PL"/>
      </w:pPr>
      <w:r>
        <w:t xml:space="preserve">        vendorId:</w:t>
      </w:r>
    </w:p>
    <w:p w14:paraId="13137EC2" w14:textId="77777777" w:rsidR="00A16735" w:rsidRPr="002857AD" w:rsidRDefault="00A16735" w:rsidP="00A16735">
      <w:pPr>
        <w:pStyle w:val="PL"/>
      </w:pPr>
      <w:r>
        <w:t xml:space="preserve">          $ref: '#/components/schemas/VendorId'</w:t>
      </w:r>
    </w:p>
    <w:p w14:paraId="6DF2910C" w14:textId="77777777" w:rsidR="00A16735" w:rsidRDefault="00A16735" w:rsidP="00A16735">
      <w:pPr>
        <w:pStyle w:val="PL"/>
      </w:pPr>
      <w:r>
        <w:t xml:space="preserve">        supportedVendorSpecificFeatures:</w:t>
      </w:r>
    </w:p>
    <w:p w14:paraId="4F9547EE"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0999BD65" w14:textId="77777777" w:rsidR="003E5174" w:rsidRDefault="003E5174" w:rsidP="00A56967">
      <w:pPr>
        <w:pStyle w:val="PL"/>
        <w:rPr>
          <w:rFonts w:cs="Arial"/>
          <w:szCs w:val="18"/>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sidRPr="00030486">
        <w:rPr>
          <w:rFonts w:cs="Arial"/>
          <w:szCs w:val="18"/>
        </w:rPr>
        <w:t>IANA-assigned SMI Network Management</w:t>
      </w:r>
    </w:p>
    <w:p w14:paraId="0FC82378" w14:textId="69E395F6" w:rsidR="00A56967" w:rsidRDefault="003E5174" w:rsidP="00A56967">
      <w:pPr>
        <w:pStyle w:val="PL"/>
      </w:pPr>
      <w:r>
        <w:rPr>
          <w:rFonts w:cs="Arial"/>
          <w:szCs w:val="18"/>
        </w:rPr>
        <w:t xml:space="preserve">           </w:t>
      </w:r>
      <w:r w:rsidR="00A56967" w:rsidRPr="00030486">
        <w:rPr>
          <w:rFonts w:cs="Arial"/>
          <w:szCs w:val="18"/>
        </w:rPr>
        <w:t xml:space="preserve"> Private Enterprise Codes</w:t>
      </w:r>
      <w:r w:rsidR="00A56967" w:rsidRPr="00533C32">
        <w:t xml:space="preserve"> serves as key</w:t>
      </w:r>
    </w:p>
    <w:p w14:paraId="0DB35886" w14:textId="77777777" w:rsidR="00A16735" w:rsidRDefault="00A16735" w:rsidP="00A16735">
      <w:pPr>
        <w:pStyle w:val="PL"/>
      </w:pPr>
      <w:r>
        <w:t xml:space="preserve">          type: object</w:t>
      </w:r>
    </w:p>
    <w:p w14:paraId="3457B42B" w14:textId="77777777" w:rsidR="00A16735" w:rsidRDefault="00A16735" w:rsidP="00A16735">
      <w:pPr>
        <w:pStyle w:val="PL"/>
      </w:pPr>
      <w:r>
        <w:t xml:space="preserve">          additionalProperties:</w:t>
      </w:r>
    </w:p>
    <w:p w14:paraId="23A7A4E6" w14:textId="77777777" w:rsidR="00A16735" w:rsidRDefault="00A16735" w:rsidP="00A16735">
      <w:pPr>
        <w:pStyle w:val="PL"/>
      </w:pPr>
      <w:r>
        <w:t xml:space="preserve">            type: array</w:t>
      </w:r>
    </w:p>
    <w:p w14:paraId="716DC5C5" w14:textId="77777777" w:rsidR="00A16735" w:rsidRDefault="00A16735" w:rsidP="00A16735">
      <w:pPr>
        <w:pStyle w:val="PL"/>
      </w:pPr>
      <w:r>
        <w:t xml:space="preserve">            items:</w:t>
      </w:r>
    </w:p>
    <w:p w14:paraId="1B491BF1" w14:textId="77777777" w:rsidR="00A16735" w:rsidRDefault="00A16735" w:rsidP="00A16735">
      <w:pPr>
        <w:pStyle w:val="PL"/>
      </w:pPr>
      <w:r>
        <w:t xml:space="preserve">              $ref: '#/components/schemas/VendorSpecificFeature'</w:t>
      </w:r>
    </w:p>
    <w:p w14:paraId="5C8C03E4" w14:textId="77777777" w:rsidR="008C1E5A" w:rsidRDefault="008C1E5A" w:rsidP="008C1E5A">
      <w:pPr>
        <w:pStyle w:val="PL"/>
      </w:pPr>
      <w:r>
        <w:t xml:space="preserve">            minItems: 1</w:t>
      </w:r>
    </w:p>
    <w:p w14:paraId="5EC1AC50" w14:textId="77777777" w:rsidR="00A16735" w:rsidRPr="002857AD" w:rsidRDefault="00A16735" w:rsidP="00A16735">
      <w:pPr>
        <w:pStyle w:val="PL"/>
      </w:pPr>
      <w:r>
        <w:t xml:space="preserve">          minProperties: 1</w:t>
      </w:r>
    </w:p>
    <w:p w14:paraId="46FC6901" w14:textId="77777777" w:rsidR="00A16735" w:rsidRDefault="00A16735" w:rsidP="00A16735">
      <w:pPr>
        <w:pStyle w:val="PL"/>
        <w:rPr>
          <w:lang w:eastAsia="zh-CN"/>
        </w:rPr>
      </w:pPr>
      <w:r>
        <w:rPr>
          <w:lang w:eastAsia="zh-CN"/>
        </w:rPr>
        <w:t xml:space="preserve">        oauth2Required:</w:t>
      </w:r>
    </w:p>
    <w:p w14:paraId="5C553370" w14:textId="77777777" w:rsidR="00A16735" w:rsidRDefault="00A16735" w:rsidP="00A16735">
      <w:pPr>
        <w:pStyle w:val="PL"/>
        <w:rPr>
          <w:lang w:eastAsia="zh-CN"/>
        </w:rPr>
      </w:pPr>
      <w:r>
        <w:rPr>
          <w:lang w:eastAsia="zh-CN"/>
        </w:rPr>
        <w:t xml:space="preserve">          type: boolean</w:t>
      </w:r>
    </w:p>
    <w:p w14:paraId="4A4F58FC" w14:textId="77777777" w:rsidR="00A97886" w:rsidRPr="00690A26" w:rsidRDefault="00A97886" w:rsidP="00A97886">
      <w:pPr>
        <w:pStyle w:val="PL"/>
      </w:pPr>
      <w:r w:rsidRPr="00690A26">
        <w:rPr>
          <w:lang w:eastAsia="zh-CN"/>
        </w:rPr>
        <w:t xml:space="preserve">        </w:t>
      </w:r>
      <w:r w:rsidRPr="00690A26">
        <w:rPr>
          <w:rFonts w:hint="eastAsia"/>
        </w:rPr>
        <w:t>perPlmn</w:t>
      </w:r>
      <w:r>
        <w:rPr>
          <w:lang w:eastAsia="zh-CN"/>
        </w:rPr>
        <w:t>Oauth2Req</w:t>
      </w:r>
      <w:r w:rsidRPr="00690A26">
        <w:rPr>
          <w:rFonts w:hint="eastAsia"/>
        </w:rPr>
        <w:t>List</w:t>
      </w:r>
      <w:r w:rsidRPr="00690A26">
        <w:t>:</w:t>
      </w:r>
    </w:p>
    <w:p w14:paraId="6115978F" w14:textId="77777777" w:rsidR="00A97886" w:rsidRPr="00690A26" w:rsidRDefault="00A97886" w:rsidP="00A97886">
      <w:pPr>
        <w:pStyle w:val="PL"/>
      </w:pPr>
      <w:r w:rsidRPr="00690A26">
        <w:t xml:space="preserve">          $ref: '#/components/schemas/</w:t>
      </w:r>
      <w:r w:rsidRPr="00690A26">
        <w:rPr>
          <w:rFonts w:hint="eastAsia"/>
        </w:rPr>
        <w:t>Plmn</w:t>
      </w:r>
      <w:r>
        <w:t>Oauth2</w:t>
      </w:r>
      <w:r w:rsidRPr="00690A26">
        <w:t>'</w:t>
      </w:r>
    </w:p>
    <w:p w14:paraId="02774995" w14:textId="77777777" w:rsidR="009479C8" w:rsidRDefault="009479C8" w:rsidP="009479C8">
      <w:pPr>
        <w:pStyle w:val="PL"/>
      </w:pPr>
      <w:r>
        <w:t xml:space="preserve">        selectionConditions:</w:t>
      </w:r>
    </w:p>
    <w:p w14:paraId="354E954C" w14:textId="77777777" w:rsidR="009479C8" w:rsidRPr="00690A26" w:rsidRDefault="009479C8" w:rsidP="009479C8">
      <w:pPr>
        <w:pStyle w:val="PL"/>
      </w:pPr>
      <w:r>
        <w:t xml:space="preserve">          </w:t>
      </w:r>
      <w:r w:rsidRPr="00690A26">
        <w:t>$ref: '#/components/schemas/</w:t>
      </w:r>
      <w:r>
        <w:t>SelectionConditions</w:t>
      </w:r>
      <w:r w:rsidRPr="00690A26">
        <w:t>'</w:t>
      </w:r>
    </w:p>
    <w:p w14:paraId="040F95BE" w14:textId="77777777" w:rsidR="00BA5EDC" w:rsidRDefault="00BA5EDC" w:rsidP="00BA5EDC">
      <w:pPr>
        <w:pStyle w:val="PL"/>
      </w:pPr>
      <w:r>
        <w:t xml:space="preserve">        canaryRelease:</w:t>
      </w:r>
    </w:p>
    <w:p w14:paraId="64F04BEC" w14:textId="77777777" w:rsidR="00BA5EDC" w:rsidRDefault="00BA5EDC" w:rsidP="00BA5EDC">
      <w:pPr>
        <w:pStyle w:val="PL"/>
      </w:pPr>
      <w:r>
        <w:t xml:space="preserve">          type: boolean</w:t>
      </w:r>
    </w:p>
    <w:p w14:paraId="719D9BE3" w14:textId="77777777" w:rsidR="00BA5EDC" w:rsidRPr="00690A26" w:rsidRDefault="00BA5EDC" w:rsidP="00BA5EDC">
      <w:pPr>
        <w:pStyle w:val="PL"/>
      </w:pPr>
      <w:r>
        <w:t xml:space="preserve">          default: false</w:t>
      </w:r>
    </w:p>
    <w:p w14:paraId="0ED63EDD" w14:textId="77777777" w:rsidR="009547FA" w:rsidRDefault="009547FA" w:rsidP="009547FA">
      <w:pPr>
        <w:pStyle w:val="PL"/>
      </w:pPr>
      <w:r>
        <w:t xml:space="preserve">        exclusiveCanaryReleaseSelection:</w:t>
      </w:r>
    </w:p>
    <w:p w14:paraId="4C364E8B" w14:textId="77777777" w:rsidR="009547FA" w:rsidRDefault="009547FA" w:rsidP="009547FA">
      <w:pPr>
        <w:pStyle w:val="PL"/>
      </w:pPr>
      <w:r>
        <w:t xml:space="preserve">          type: boolean</w:t>
      </w:r>
    </w:p>
    <w:p w14:paraId="5A70156B" w14:textId="77777777" w:rsidR="009547FA" w:rsidRPr="00690A26" w:rsidRDefault="009547FA" w:rsidP="009547FA">
      <w:pPr>
        <w:pStyle w:val="PL"/>
      </w:pPr>
      <w:r>
        <w:t xml:space="preserve">          default: false</w:t>
      </w:r>
    </w:p>
    <w:p w14:paraId="21142095" w14:textId="77777777" w:rsidR="009576C9" w:rsidRDefault="009576C9" w:rsidP="009576C9">
      <w:pPr>
        <w:pStyle w:val="PL"/>
        <w:rPr>
          <w:lang w:eastAsia="zh-CN"/>
        </w:rPr>
      </w:pPr>
      <w:r>
        <w:rPr>
          <w:lang w:eastAsia="zh-CN"/>
        </w:rPr>
        <w:t xml:space="preserve">        sharedServiceDataId:</w:t>
      </w:r>
    </w:p>
    <w:p w14:paraId="1C32B219" w14:textId="77777777" w:rsidR="009576C9" w:rsidRDefault="009576C9" w:rsidP="009576C9">
      <w:pPr>
        <w:pStyle w:val="PL"/>
        <w:rPr>
          <w:lang w:eastAsia="zh-CN"/>
        </w:rPr>
      </w:pPr>
      <w:r>
        <w:rPr>
          <w:lang w:eastAsia="zh-CN"/>
        </w:rPr>
        <w:t xml:space="preserve">          type: string</w:t>
      </w:r>
    </w:p>
    <w:p w14:paraId="5FE724E0" w14:textId="77777777" w:rsidR="009576C9" w:rsidRPr="00690A26" w:rsidRDefault="009576C9" w:rsidP="009576C9">
      <w:pPr>
        <w:pStyle w:val="PL"/>
        <w:rPr>
          <w:lang w:eastAsia="zh-CN"/>
        </w:rPr>
      </w:pPr>
      <w:r>
        <w:rPr>
          <w:lang w:eastAsia="zh-CN"/>
        </w:rPr>
        <w:t xml:space="preserve">          format: uuid</w:t>
      </w:r>
    </w:p>
    <w:p w14:paraId="4F3B5E4E" w14:textId="77777777" w:rsidR="008B247D" w:rsidRPr="00690A26" w:rsidRDefault="008B247D" w:rsidP="008B247D">
      <w:pPr>
        <w:pStyle w:val="PL"/>
      </w:pPr>
      <w:r w:rsidRPr="00690A26">
        <w:t xml:space="preserve">        </w:t>
      </w:r>
      <w:r>
        <w:t>shutdown</w:t>
      </w:r>
      <w:r w:rsidRPr="00690A26">
        <w:t>Time:</w:t>
      </w:r>
    </w:p>
    <w:p w14:paraId="339DACE1" w14:textId="77777777" w:rsidR="008B247D" w:rsidRPr="00690A26" w:rsidRDefault="008B247D" w:rsidP="008B247D">
      <w:pPr>
        <w:pStyle w:val="PL"/>
      </w:pPr>
      <w:r w:rsidRPr="00690A26">
        <w:t xml:space="preserve">          $ref: 'TS29571_CommonData.yaml#/components/schemas/DateTime'</w:t>
      </w:r>
    </w:p>
    <w:p w14:paraId="47050948" w14:textId="77777777" w:rsidR="008F66DB" w:rsidRDefault="008F66DB" w:rsidP="008F66DB">
      <w:pPr>
        <w:pStyle w:val="PL"/>
      </w:pPr>
      <w:r>
        <w:t xml:space="preserve">        canaryPrecedenceOverPreferred:</w:t>
      </w:r>
    </w:p>
    <w:p w14:paraId="2741EEB1" w14:textId="77777777" w:rsidR="008F66DB" w:rsidRDefault="008F66DB" w:rsidP="008F66DB">
      <w:pPr>
        <w:pStyle w:val="PL"/>
      </w:pPr>
      <w:r>
        <w:t xml:space="preserve">          type: boolean</w:t>
      </w:r>
    </w:p>
    <w:p w14:paraId="276EC67B" w14:textId="77777777" w:rsidR="008F66DB" w:rsidRPr="00690A26" w:rsidRDefault="008F66DB" w:rsidP="008F66DB">
      <w:pPr>
        <w:pStyle w:val="PL"/>
      </w:pPr>
      <w:r>
        <w:t xml:space="preserve">          default: false</w:t>
      </w:r>
    </w:p>
    <w:p w14:paraId="4BA334FD" w14:textId="77777777" w:rsidR="00616E45" w:rsidRDefault="00616E45" w:rsidP="00A16735">
      <w:pPr>
        <w:pStyle w:val="PL"/>
      </w:pPr>
    </w:p>
    <w:p w14:paraId="4F34BDED" w14:textId="77777777" w:rsidR="00A16735" w:rsidRPr="00690A26" w:rsidRDefault="00A16735" w:rsidP="00A16735">
      <w:pPr>
        <w:pStyle w:val="PL"/>
      </w:pPr>
      <w:r w:rsidRPr="00690A26">
        <w:t xml:space="preserve">    NFType:</w:t>
      </w:r>
    </w:p>
    <w:p w14:paraId="35671C24" w14:textId="77777777" w:rsidR="00A16735" w:rsidRPr="00690A26" w:rsidRDefault="00A16735" w:rsidP="00A16735">
      <w:pPr>
        <w:pStyle w:val="PL"/>
      </w:pPr>
      <w:r>
        <w:t xml:space="preserve">      description: </w:t>
      </w:r>
      <w:r>
        <w:rPr>
          <w:rFonts w:cs="Arial"/>
          <w:szCs w:val="18"/>
        </w:rPr>
        <w:t>NF types known to NRF</w:t>
      </w:r>
    </w:p>
    <w:p w14:paraId="4FAF7242" w14:textId="77777777" w:rsidR="00A16735" w:rsidRPr="00690A26" w:rsidRDefault="00A16735" w:rsidP="00A16735">
      <w:pPr>
        <w:pStyle w:val="PL"/>
      </w:pPr>
      <w:r w:rsidRPr="00690A26">
        <w:t xml:space="preserve">      anyOf:</w:t>
      </w:r>
    </w:p>
    <w:p w14:paraId="18BF3E5F" w14:textId="77777777" w:rsidR="00A16735" w:rsidRPr="00690A26" w:rsidRDefault="00A16735" w:rsidP="00A16735">
      <w:pPr>
        <w:pStyle w:val="PL"/>
      </w:pPr>
      <w:r w:rsidRPr="00690A26">
        <w:t xml:space="preserve">        - type: string</w:t>
      </w:r>
    </w:p>
    <w:p w14:paraId="7BC887AB" w14:textId="77777777" w:rsidR="00A16735" w:rsidRPr="00690A26" w:rsidRDefault="00A16735" w:rsidP="00A16735">
      <w:pPr>
        <w:pStyle w:val="PL"/>
      </w:pPr>
      <w:r w:rsidRPr="00690A26">
        <w:t xml:space="preserve">          enum:</w:t>
      </w:r>
    </w:p>
    <w:p w14:paraId="57099E0F" w14:textId="77777777" w:rsidR="00A16735" w:rsidRPr="00690A26" w:rsidRDefault="00A16735" w:rsidP="00A16735">
      <w:pPr>
        <w:pStyle w:val="PL"/>
      </w:pPr>
      <w:r w:rsidRPr="00690A26">
        <w:t xml:space="preserve">            - NRF</w:t>
      </w:r>
    </w:p>
    <w:p w14:paraId="270197DE" w14:textId="77777777" w:rsidR="00A16735" w:rsidRPr="00690A26" w:rsidRDefault="00A16735" w:rsidP="00A16735">
      <w:pPr>
        <w:pStyle w:val="PL"/>
      </w:pPr>
      <w:r w:rsidRPr="00690A26">
        <w:t xml:space="preserve">            - UDM</w:t>
      </w:r>
    </w:p>
    <w:p w14:paraId="032BE124" w14:textId="77777777" w:rsidR="00A16735" w:rsidRPr="00690A26" w:rsidRDefault="00A16735" w:rsidP="00A16735">
      <w:pPr>
        <w:pStyle w:val="PL"/>
      </w:pPr>
      <w:r w:rsidRPr="00690A26">
        <w:lastRenderedPageBreak/>
        <w:t xml:space="preserve">            - AMF</w:t>
      </w:r>
    </w:p>
    <w:p w14:paraId="4568CC1D" w14:textId="77777777" w:rsidR="00A16735" w:rsidRPr="00690A26" w:rsidRDefault="00A16735" w:rsidP="00A16735">
      <w:pPr>
        <w:pStyle w:val="PL"/>
      </w:pPr>
      <w:r w:rsidRPr="00690A26">
        <w:t xml:space="preserve">            - SMF</w:t>
      </w:r>
    </w:p>
    <w:p w14:paraId="606B4A8E" w14:textId="77777777" w:rsidR="00A16735" w:rsidRPr="00690A26" w:rsidRDefault="00A16735" w:rsidP="00A16735">
      <w:pPr>
        <w:pStyle w:val="PL"/>
      </w:pPr>
      <w:r w:rsidRPr="00690A26">
        <w:t xml:space="preserve">            - AUSF</w:t>
      </w:r>
    </w:p>
    <w:p w14:paraId="0F180826" w14:textId="77777777" w:rsidR="00A16735" w:rsidRPr="00690A26" w:rsidRDefault="00A16735" w:rsidP="00A16735">
      <w:pPr>
        <w:pStyle w:val="PL"/>
      </w:pPr>
      <w:r w:rsidRPr="00690A26">
        <w:t xml:space="preserve">            - NEF</w:t>
      </w:r>
    </w:p>
    <w:p w14:paraId="27FD5620" w14:textId="77777777" w:rsidR="00A16735" w:rsidRPr="00690A26" w:rsidRDefault="00A16735" w:rsidP="00A16735">
      <w:pPr>
        <w:pStyle w:val="PL"/>
      </w:pPr>
      <w:r w:rsidRPr="00690A26">
        <w:t xml:space="preserve">            - PCF</w:t>
      </w:r>
    </w:p>
    <w:p w14:paraId="3CDDC591" w14:textId="77777777" w:rsidR="00A16735" w:rsidRPr="00690A26" w:rsidRDefault="00A16735" w:rsidP="00A16735">
      <w:pPr>
        <w:pStyle w:val="PL"/>
      </w:pPr>
      <w:r w:rsidRPr="00690A26">
        <w:t xml:space="preserve">            - SMSF</w:t>
      </w:r>
    </w:p>
    <w:p w14:paraId="22F13181" w14:textId="77777777" w:rsidR="00A16735" w:rsidRPr="00690A26" w:rsidRDefault="00A16735" w:rsidP="00A16735">
      <w:pPr>
        <w:pStyle w:val="PL"/>
      </w:pPr>
      <w:r w:rsidRPr="00690A26">
        <w:t xml:space="preserve">            - NSSF</w:t>
      </w:r>
    </w:p>
    <w:p w14:paraId="1A04F5EF" w14:textId="77777777" w:rsidR="00A16735" w:rsidRPr="00690A26" w:rsidRDefault="00A16735" w:rsidP="00A16735">
      <w:pPr>
        <w:pStyle w:val="PL"/>
      </w:pPr>
      <w:r w:rsidRPr="00690A26">
        <w:t xml:space="preserve">            - UDR</w:t>
      </w:r>
    </w:p>
    <w:p w14:paraId="4B5BA405" w14:textId="77777777" w:rsidR="00A16735" w:rsidRPr="00690A26" w:rsidRDefault="00A16735" w:rsidP="00A16735">
      <w:pPr>
        <w:pStyle w:val="PL"/>
      </w:pPr>
      <w:r w:rsidRPr="00690A26">
        <w:t xml:space="preserve">            - LMF</w:t>
      </w:r>
    </w:p>
    <w:p w14:paraId="15B037A0" w14:textId="77777777" w:rsidR="00A16735" w:rsidRPr="00690A26" w:rsidRDefault="00A16735" w:rsidP="00A16735">
      <w:pPr>
        <w:pStyle w:val="PL"/>
      </w:pPr>
      <w:r w:rsidRPr="00690A26">
        <w:t xml:space="preserve">            - GMLC</w:t>
      </w:r>
    </w:p>
    <w:p w14:paraId="2452A681" w14:textId="77777777" w:rsidR="00A16735" w:rsidRPr="00690A26" w:rsidRDefault="00A16735" w:rsidP="00A16735">
      <w:pPr>
        <w:pStyle w:val="PL"/>
      </w:pPr>
      <w:r w:rsidRPr="00690A26">
        <w:t xml:space="preserve">            - 5G_EIR</w:t>
      </w:r>
    </w:p>
    <w:p w14:paraId="11CA713E" w14:textId="77777777" w:rsidR="00A16735" w:rsidRPr="00690A26" w:rsidRDefault="00A16735" w:rsidP="00A16735">
      <w:pPr>
        <w:pStyle w:val="PL"/>
      </w:pPr>
      <w:r w:rsidRPr="00690A26">
        <w:t xml:space="preserve">            - SEPP</w:t>
      </w:r>
    </w:p>
    <w:p w14:paraId="1E670ADA" w14:textId="77777777" w:rsidR="00A16735" w:rsidRPr="00690A26" w:rsidRDefault="00A16735" w:rsidP="00A16735">
      <w:pPr>
        <w:pStyle w:val="PL"/>
      </w:pPr>
      <w:r w:rsidRPr="00690A26">
        <w:t xml:space="preserve">            - UPF</w:t>
      </w:r>
    </w:p>
    <w:p w14:paraId="721810EE" w14:textId="77777777" w:rsidR="00A16735" w:rsidRPr="00690A26" w:rsidRDefault="00A16735" w:rsidP="00A16735">
      <w:pPr>
        <w:pStyle w:val="PL"/>
      </w:pPr>
      <w:r w:rsidRPr="00690A26">
        <w:t xml:space="preserve">            - N3IWF</w:t>
      </w:r>
    </w:p>
    <w:p w14:paraId="204E5C18" w14:textId="77777777" w:rsidR="00A16735" w:rsidRPr="00690A26" w:rsidRDefault="00A16735" w:rsidP="00A16735">
      <w:pPr>
        <w:pStyle w:val="PL"/>
      </w:pPr>
      <w:r w:rsidRPr="00690A26">
        <w:t xml:space="preserve">            - AF</w:t>
      </w:r>
    </w:p>
    <w:p w14:paraId="792FD244" w14:textId="77777777" w:rsidR="00A16735" w:rsidRPr="00690A26" w:rsidRDefault="00A16735" w:rsidP="00A16735">
      <w:pPr>
        <w:pStyle w:val="PL"/>
      </w:pPr>
      <w:r w:rsidRPr="00690A26">
        <w:t xml:space="preserve">            - UDSF</w:t>
      </w:r>
    </w:p>
    <w:p w14:paraId="3AA27AD5" w14:textId="77777777" w:rsidR="00A16735" w:rsidRPr="00690A26" w:rsidRDefault="00A16735" w:rsidP="00A16735">
      <w:pPr>
        <w:pStyle w:val="PL"/>
      </w:pPr>
      <w:r w:rsidRPr="00690A26">
        <w:t xml:space="preserve">            - BSF</w:t>
      </w:r>
    </w:p>
    <w:p w14:paraId="064F083C" w14:textId="77777777" w:rsidR="00A16735" w:rsidRPr="00690A26" w:rsidRDefault="00A16735" w:rsidP="00A16735">
      <w:pPr>
        <w:pStyle w:val="PL"/>
      </w:pPr>
      <w:r w:rsidRPr="00690A26">
        <w:t xml:space="preserve">            - CHF</w:t>
      </w:r>
    </w:p>
    <w:p w14:paraId="20FBAAE2" w14:textId="77777777" w:rsidR="00A16735" w:rsidRPr="00690A26" w:rsidRDefault="00A16735" w:rsidP="00A16735">
      <w:pPr>
        <w:pStyle w:val="PL"/>
      </w:pPr>
      <w:r w:rsidRPr="00690A26">
        <w:t xml:space="preserve">            - NWDAF</w:t>
      </w:r>
    </w:p>
    <w:p w14:paraId="71D765B5" w14:textId="77777777" w:rsidR="00A16735" w:rsidRPr="00690A26" w:rsidRDefault="00A16735" w:rsidP="00A16735">
      <w:pPr>
        <w:pStyle w:val="PL"/>
      </w:pPr>
      <w:r w:rsidRPr="00690A26">
        <w:t xml:space="preserve">            - PCSCF</w:t>
      </w:r>
    </w:p>
    <w:p w14:paraId="6F65C723" w14:textId="77777777" w:rsidR="00A16735" w:rsidRPr="00690A26" w:rsidRDefault="00A16735" w:rsidP="00A16735">
      <w:pPr>
        <w:pStyle w:val="PL"/>
      </w:pPr>
      <w:r w:rsidRPr="00690A26">
        <w:t xml:space="preserve">            - CBCF</w:t>
      </w:r>
    </w:p>
    <w:p w14:paraId="2E95899E" w14:textId="77777777" w:rsidR="00A16735" w:rsidRPr="00690A26" w:rsidRDefault="00A16735" w:rsidP="00A16735">
      <w:pPr>
        <w:pStyle w:val="PL"/>
      </w:pPr>
      <w:r w:rsidRPr="00690A26">
        <w:t xml:space="preserve">            - HSS</w:t>
      </w:r>
    </w:p>
    <w:p w14:paraId="39CD4EA3" w14:textId="77777777" w:rsidR="00A16735" w:rsidRPr="00690A26" w:rsidRDefault="00A16735" w:rsidP="00A16735">
      <w:pPr>
        <w:pStyle w:val="PL"/>
      </w:pPr>
      <w:r w:rsidRPr="00690A26">
        <w:t xml:space="preserve">            - UCMF</w:t>
      </w:r>
    </w:p>
    <w:p w14:paraId="144E8DB2" w14:textId="77777777" w:rsidR="00A16735" w:rsidRPr="00690A26" w:rsidRDefault="00A16735" w:rsidP="00A16735">
      <w:pPr>
        <w:pStyle w:val="PL"/>
      </w:pPr>
      <w:r>
        <w:t xml:space="preserve">            - SOR_AF</w:t>
      </w:r>
    </w:p>
    <w:p w14:paraId="249EAE46" w14:textId="77777777" w:rsidR="00A16735" w:rsidRPr="00690A26" w:rsidRDefault="00A16735" w:rsidP="00A16735">
      <w:pPr>
        <w:pStyle w:val="PL"/>
      </w:pPr>
      <w:r>
        <w:t xml:space="preserve">            - SPAF</w:t>
      </w:r>
    </w:p>
    <w:p w14:paraId="76906747" w14:textId="77777777" w:rsidR="00A16735" w:rsidRPr="002A51CC" w:rsidRDefault="00A16735" w:rsidP="00A16735">
      <w:pPr>
        <w:pStyle w:val="PL"/>
      </w:pPr>
      <w:r w:rsidRPr="009721AD">
        <w:rPr>
          <w:lang w:val="en-US"/>
        </w:rPr>
        <w:t xml:space="preserve">            </w:t>
      </w:r>
      <w:r w:rsidRPr="002A51CC">
        <w:t>- MME</w:t>
      </w:r>
    </w:p>
    <w:p w14:paraId="1CD7034F" w14:textId="77777777" w:rsidR="00A16735" w:rsidRPr="004377F2" w:rsidRDefault="00A16735" w:rsidP="00A16735">
      <w:pPr>
        <w:pStyle w:val="PL"/>
      </w:pPr>
      <w:r w:rsidRPr="004377F2">
        <w:t xml:space="preserve">            - </w:t>
      </w:r>
      <w:r w:rsidRPr="009721AD">
        <w:t>SCS</w:t>
      </w:r>
      <w:r>
        <w:t>AS</w:t>
      </w:r>
    </w:p>
    <w:p w14:paraId="7FA6B28E" w14:textId="77777777" w:rsidR="00A16735" w:rsidRPr="004377F2" w:rsidRDefault="00A16735" w:rsidP="00A16735">
      <w:pPr>
        <w:pStyle w:val="PL"/>
      </w:pPr>
      <w:r w:rsidRPr="004377F2">
        <w:t xml:space="preserve">            - </w:t>
      </w:r>
      <w:r>
        <w:t>SCEF</w:t>
      </w:r>
    </w:p>
    <w:p w14:paraId="391CEF04" w14:textId="77777777" w:rsidR="00A16735" w:rsidRPr="00690A26" w:rsidRDefault="00A16735" w:rsidP="00A16735">
      <w:pPr>
        <w:pStyle w:val="PL"/>
      </w:pPr>
      <w:r w:rsidRPr="00690A26">
        <w:t xml:space="preserve">            - </w:t>
      </w:r>
      <w:r>
        <w:t>SCP</w:t>
      </w:r>
    </w:p>
    <w:p w14:paraId="260A48FE" w14:textId="77777777" w:rsidR="00BC4774" w:rsidRPr="00690A26" w:rsidRDefault="00BC4774" w:rsidP="00BC4774">
      <w:pPr>
        <w:pStyle w:val="PL"/>
        <w:rPr>
          <w:lang w:eastAsia="zh-CN"/>
        </w:rPr>
      </w:pPr>
      <w:r w:rsidRPr="00690A26">
        <w:t xml:space="preserve">            - </w:t>
      </w:r>
      <w:r>
        <w:t>NSSAAF</w:t>
      </w:r>
    </w:p>
    <w:p w14:paraId="739EF842" w14:textId="77777777" w:rsidR="00C95BF8" w:rsidRPr="00690A26" w:rsidRDefault="00C95BF8" w:rsidP="00C95BF8">
      <w:pPr>
        <w:pStyle w:val="PL"/>
      </w:pPr>
      <w:r w:rsidRPr="00690A26">
        <w:t xml:space="preserve">            - </w:t>
      </w:r>
      <w:r>
        <w:t>I</w:t>
      </w:r>
      <w:r w:rsidRPr="00690A26">
        <w:t>CSCF</w:t>
      </w:r>
    </w:p>
    <w:p w14:paraId="34A700D3" w14:textId="77777777" w:rsidR="00C95BF8" w:rsidRPr="00690A26" w:rsidRDefault="00C95BF8" w:rsidP="00C95BF8">
      <w:pPr>
        <w:pStyle w:val="PL"/>
      </w:pPr>
      <w:r w:rsidRPr="00690A26">
        <w:t xml:space="preserve">            - </w:t>
      </w:r>
      <w:r>
        <w:t>S</w:t>
      </w:r>
      <w:r w:rsidRPr="00690A26">
        <w:t>CSCF</w:t>
      </w:r>
    </w:p>
    <w:p w14:paraId="101153EB" w14:textId="77777777" w:rsidR="009A5864" w:rsidRPr="00690A26" w:rsidRDefault="009A5864" w:rsidP="009A5864">
      <w:pPr>
        <w:pStyle w:val="PL"/>
      </w:pPr>
      <w:r w:rsidRPr="00690A26">
        <w:t xml:space="preserve">            - </w:t>
      </w:r>
      <w:r>
        <w:t>DRA</w:t>
      </w:r>
    </w:p>
    <w:p w14:paraId="66CF86D4" w14:textId="77777777" w:rsidR="000A48CF" w:rsidRPr="00690A26" w:rsidRDefault="000A48CF" w:rsidP="000A48CF">
      <w:pPr>
        <w:pStyle w:val="PL"/>
      </w:pPr>
      <w:r>
        <w:t xml:space="preserve">            - IMS_AS</w:t>
      </w:r>
    </w:p>
    <w:p w14:paraId="255F4406" w14:textId="77777777" w:rsidR="00494EF0" w:rsidRPr="00690A26" w:rsidRDefault="00494EF0" w:rsidP="00494EF0">
      <w:pPr>
        <w:pStyle w:val="PL"/>
      </w:pPr>
      <w:r w:rsidRPr="00690A26">
        <w:t xml:space="preserve">            - </w:t>
      </w:r>
      <w:r>
        <w:t>AANF</w:t>
      </w:r>
    </w:p>
    <w:p w14:paraId="31322ACC" w14:textId="77777777" w:rsidR="001633BE" w:rsidRPr="003A41A2" w:rsidRDefault="001633BE" w:rsidP="006F4E24">
      <w:pPr>
        <w:pStyle w:val="PL"/>
        <w:rPr>
          <w:rFonts w:eastAsia="DengXian"/>
          <w:lang w:eastAsia="zh-CN"/>
        </w:rPr>
      </w:pPr>
      <w:r w:rsidRPr="006F4E24">
        <w:rPr>
          <w:rFonts w:eastAsia="DengXian"/>
        </w:rPr>
        <w:t xml:space="preserve">            - 5G_DDNMF</w:t>
      </w:r>
    </w:p>
    <w:p w14:paraId="44394D39" w14:textId="77777777" w:rsidR="0090576B" w:rsidRPr="00690A26" w:rsidRDefault="0090576B" w:rsidP="0090576B">
      <w:pPr>
        <w:pStyle w:val="PL"/>
      </w:pPr>
      <w:r>
        <w:t xml:space="preserve">            - NSACF</w:t>
      </w:r>
    </w:p>
    <w:p w14:paraId="0F2A87A5" w14:textId="77777777" w:rsidR="00483DCA" w:rsidRPr="00690A26" w:rsidRDefault="00483DCA" w:rsidP="00483DCA">
      <w:pPr>
        <w:pStyle w:val="PL"/>
      </w:pPr>
      <w:r>
        <w:t xml:space="preserve">            - MFAF</w:t>
      </w:r>
    </w:p>
    <w:p w14:paraId="152BD010" w14:textId="77777777" w:rsidR="00BF2778" w:rsidRPr="00690A26" w:rsidRDefault="00BF2778" w:rsidP="00BF2778">
      <w:pPr>
        <w:pStyle w:val="PL"/>
      </w:pPr>
      <w:r w:rsidRPr="00690A26">
        <w:t xml:space="preserve">            - </w:t>
      </w:r>
      <w:r>
        <w:t>EASDF</w:t>
      </w:r>
    </w:p>
    <w:p w14:paraId="4C0065AA" w14:textId="77777777" w:rsidR="00515730" w:rsidRPr="00690A26" w:rsidRDefault="00515730" w:rsidP="00515730">
      <w:pPr>
        <w:pStyle w:val="PL"/>
      </w:pPr>
      <w:r>
        <w:t xml:space="preserve">            - DCCF</w:t>
      </w:r>
    </w:p>
    <w:p w14:paraId="2D6C86BA" w14:textId="2C587230" w:rsidR="00CF7AF2" w:rsidRPr="00690A26" w:rsidRDefault="00CF7AF2" w:rsidP="00CF7AF2">
      <w:pPr>
        <w:pStyle w:val="PL"/>
      </w:pPr>
      <w:r>
        <w:t xml:space="preserve">            - MB</w:t>
      </w:r>
      <w:r w:rsidR="006560BB">
        <w:t>_</w:t>
      </w:r>
      <w:r>
        <w:t>SMF</w:t>
      </w:r>
    </w:p>
    <w:p w14:paraId="73AE32E1" w14:textId="77777777" w:rsidR="006524F7" w:rsidRPr="00690A26" w:rsidRDefault="006524F7" w:rsidP="006524F7">
      <w:pPr>
        <w:pStyle w:val="PL"/>
      </w:pPr>
      <w:r>
        <w:t xml:space="preserve">            - TSCTSF</w:t>
      </w:r>
    </w:p>
    <w:p w14:paraId="3A7302E2" w14:textId="77777777" w:rsidR="00064FED" w:rsidRPr="00690A26" w:rsidRDefault="00064FED" w:rsidP="00064FED">
      <w:pPr>
        <w:pStyle w:val="PL"/>
      </w:pPr>
      <w:r>
        <w:t xml:space="preserve">            - ADRF</w:t>
      </w:r>
    </w:p>
    <w:p w14:paraId="358B19F1" w14:textId="77777777" w:rsidR="006273AF" w:rsidRPr="00690A26" w:rsidRDefault="006273AF" w:rsidP="006273AF">
      <w:pPr>
        <w:pStyle w:val="PL"/>
      </w:pPr>
      <w:r>
        <w:t xml:space="preserve">            - GBA_BSF</w:t>
      </w:r>
    </w:p>
    <w:p w14:paraId="24544A9F" w14:textId="77777777" w:rsidR="00E73C53" w:rsidRPr="00690A26" w:rsidRDefault="00E73C53" w:rsidP="00E73C53">
      <w:pPr>
        <w:pStyle w:val="PL"/>
      </w:pPr>
      <w:r>
        <w:t xml:space="preserve">            - CEF</w:t>
      </w:r>
    </w:p>
    <w:p w14:paraId="651E7701" w14:textId="58215701" w:rsidR="00D535B3" w:rsidRPr="00690A26" w:rsidRDefault="00D535B3" w:rsidP="00D535B3">
      <w:pPr>
        <w:pStyle w:val="PL"/>
      </w:pPr>
      <w:r>
        <w:t xml:space="preserve">            - MB</w:t>
      </w:r>
      <w:r w:rsidR="006560BB">
        <w:t>_</w:t>
      </w:r>
      <w:r>
        <w:t>UPF</w:t>
      </w:r>
    </w:p>
    <w:p w14:paraId="58685274" w14:textId="77777777" w:rsidR="00802113" w:rsidRPr="00690A26" w:rsidRDefault="00802113" w:rsidP="00802113">
      <w:pPr>
        <w:pStyle w:val="PL"/>
      </w:pPr>
      <w:r>
        <w:t xml:space="preserve">            - NSWOF</w:t>
      </w:r>
    </w:p>
    <w:p w14:paraId="4EB67DEC" w14:textId="53C5926E" w:rsidR="002A667C" w:rsidRDefault="002A667C" w:rsidP="002A667C">
      <w:pPr>
        <w:pStyle w:val="PL"/>
      </w:pPr>
      <w:r>
        <w:t xml:space="preserve">            - PKMF</w:t>
      </w:r>
    </w:p>
    <w:p w14:paraId="7A4201B8" w14:textId="77777777" w:rsidR="00A204DA" w:rsidRPr="00690A26" w:rsidRDefault="00A204DA" w:rsidP="00A204DA">
      <w:pPr>
        <w:pStyle w:val="PL"/>
      </w:pPr>
      <w:r>
        <w:t xml:space="preserve">            - MNPF</w:t>
      </w:r>
    </w:p>
    <w:p w14:paraId="5148F7FD" w14:textId="77777777" w:rsidR="00A204DA" w:rsidRPr="00690A26" w:rsidRDefault="00A204DA" w:rsidP="00A204DA">
      <w:pPr>
        <w:pStyle w:val="PL"/>
      </w:pPr>
      <w:r>
        <w:t xml:space="preserve">            - SMS_GMSC</w:t>
      </w:r>
    </w:p>
    <w:p w14:paraId="5D8F6797" w14:textId="0FA55428" w:rsidR="00B43A83" w:rsidRPr="00690A26" w:rsidRDefault="00B43A83" w:rsidP="002A667C">
      <w:pPr>
        <w:pStyle w:val="PL"/>
      </w:pPr>
      <w:r>
        <w:t xml:space="preserve">            - SMS_IWMSC</w:t>
      </w:r>
    </w:p>
    <w:p w14:paraId="44318DC6" w14:textId="77777777" w:rsidR="00F96C59" w:rsidRPr="00690A26" w:rsidRDefault="00F96C59" w:rsidP="00F96C59">
      <w:pPr>
        <w:pStyle w:val="PL"/>
      </w:pPr>
      <w:r>
        <w:t xml:space="preserve">            - MBSF</w:t>
      </w:r>
    </w:p>
    <w:p w14:paraId="3C18AC43" w14:textId="77777777" w:rsidR="00F96C59" w:rsidRPr="00690A26" w:rsidRDefault="00F96C59" w:rsidP="00F96C59">
      <w:pPr>
        <w:pStyle w:val="PL"/>
      </w:pPr>
      <w:r>
        <w:t xml:space="preserve">            - MBSTF</w:t>
      </w:r>
    </w:p>
    <w:p w14:paraId="7E26234A" w14:textId="77777777" w:rsidR="00F21C5D" w:rsidRPr="00690A26" w:rsidRDefault="00F21C5D" w:rsidP="00F21C5D">
      <w:pPr>
        <w:pStyle w:val="PL"/>
      </w:pPr>
      <w:r>
        <w:t xml:space="preserve">            - PANF</w:t>
      </w:r>
    </w:p>
    <w:p w14:paraId="0D941EF6" w14:textId="77777777" w:rsidR="00C15824" w:rsidRDefault="00C15824" w:rsidP="00C15824">
      <w:pPr>
        <w:pStyle w:val="PL"/>
      </w:pPr>
      <w:r>
        <w:t xml:space="preserve">            - IP_SM_GW</w:t>
      </w:r>
    </w:p>
    <w:p w14:paraId="06746C22" w14:textId="77777777" w:rsidR="00C15824" w:rsidRPr="00690A26" w:rsidRDefault="00C15824" w:rsidP="00C15824">
      <w:pPr>
        <w:pStyle w:val="PL"/>
      </w:pPr>
      <w:r>
        <w:t xml:space="preserve">            - SMS_ROUTER</w:t>
      </w:r>
    </w:p>
    <w:p w14:paraId="43733710" w14:textId="77777777" w:rsidR="004D5FF2" w:rsidRPr="00690A26" w:rsidRDefault="004D5FF2" w:rsidP="004D5FF2">
      <w:pPr>
        <w:pStyle w:val="PL"/>
      </w:pPr>
      <w:r>
        <w:t xml:space="preserve">            - DCSF</w:t>
      </w:r>
    </w:p>
    <w:p w14:paraId="475B5C70" w14:textId="77777777" w:rsidR="007C47B2" w:rsidRDefault="007C47B2" w:rsidP="007C47B2">
      <w:pPr>
        <w:pStyle w:val="PL"/>
      </w:pPr>
      <w:r>
        <w:t xml:space="preserve">            - MRF</w:t>
      </w:r>
    </w:p>
    <w:p w14:paraId="16F612E1" w14:textId="77777777" w:rsidR="007C47B2" w:rsidRDefault="007C47B2" w:rsidP="007C47B2">
      <w:pPr>
        <w:pStyle w:val="PL"/>
      </w:pPr>
      <w:r>
        <w:t xml:space="preserve">            - MRFP</w:t>
      </w:r>
    </w:p>
    <w:p w14:paraId="1C525C26" w14:textId="5498E6FB" w:rsidR="004B68D0" w:rsidRDefault="004B68D0" w:rsidP="004B68D0">
      <w:pPr>
        <w:pStyle w:val="PL"/>
      </w:pPr>
      <w:r>
        <w:t xml:space="preserve">            - MF</w:t>
      </w:r>
    </w:p>
    <w:p w14:paraId="7C204D04" w14:textId="77777777" w:rsidR="00276C09" w:rsidRDefault="00276C09" w:rsidP="00276C09">
      <w:pPr>
        <w:pStyle w:val="PL"/>
      </w:pPr>
      <w:r>
        <w:t xml:space="preserve">            - SLPKMF</w:t>
      </w:r>
    </w:p>
    <w:p w14:paraId="4B62FC83" w14:textId="77777777" w:rsidR="005C71E8" w:rsidRDefault="005C71E8" w:rsidP="005C71E8">
      <w:pPr>
        <w:pStyle w:val="PL"/>
      </w:pPr>
      <w:r>
        <w:t xml:space="preserve">            - RH</w:t>
      </w:r>
    </w:p>
    <w:p w14:paraId="4FE80228" w14:textId="77777777" w:rsidR="00EE05F1" w:rsidRDefault="00EE05F1" w:rsidP="00EE05F1">
      <w:pPr>
        <w:pStyle w:val="PL"/>
      </w:pPr>
      <w:r>
        <w:t xml:space="preserve">            - EIF</w:t>
      </w:r>
    </w:p>
    <w:p w14:paraId="05D77A72" w14:textId="77777777" w:rsidR="00A16735" w:rsidRPr="00690A26" w:rsidRDefault="00A16735" w:rsidP="00A16735">
      <w:pPr>
        <w:pStyle w:val="PL"/>
      </w:pPr>
      <w:r w:rsidRPr="00690A26">
        <w:t xml:space="preserve">        - type: string</w:t>
      </w:r>
    </w:p>
    <w:p w14:paraId="36810815" w14:textId="77777777" w:rsidR="00616E45" w:rsidRDefault="00616E45" w:rsidP="00A16735">
      <w:pPr>
        <w:pStyle w:val="PL"/>
      </w:pPr>
    </w:p>
    <w:p w14:paraId="5155B091" w14:textId="77777777" w:rsidR="00A16735" w:rsidRPr="00690A26" w:rsidRDefault="00A16735" w:rsidP="00A16735">
      <w:pPr>
        <w:pStyle w:val="PL"/>
      </w:pPr>
      <w:r w:rsidRPr="00690A26">
        <w:t xml:space="preserve">    NefId:</w:t>
      </w:r>
    </w:p>
    <w:p w14:paraId="5F6381BE" w14:textId="77777777" w:rsidR="00A16735" w:rsidRPr="00690A26" w:rsidRDefault="00A16735" w:rsidP="00A16735">
      <w:pPr>
        <w:pStyle w:val="PL"/>
      </w:pPr>
      <w:r>
        <w:t xml:space="preserve">      description: Identity of the NEF</w:t>
      </w:r>
    </w:p>
    <w:p w14:paraId="0775326A" w14:textId="77777777" w:rsidR="00A16735" w:rsidRPr="00690A26" w:rsidRDefault="00A16735" w:rsidP="00A16735">
      <w:pPr>
        <w:pStyle w:val="PL"/>
      </w:pPr>
      <w:r w:rsidRPr="00690A26">
        <w:t xml:space="preserve">      type: string</w:t>
      </w:r>
    </w:p>
    <w:p w14:paraId="361BBE90" w14:textId="77777777" w:rsidR="00616E45" w:rsidRDefault="00616E45" w:rsidP="00A16735">
      <w:pPr>
        <w:pStyle w:val="PL"/>
      </w:pPr>
    </w:p>
    <w:p w14:paraId="616A5AAD" w14:textId="77777777" w:rsidR="00A16735" w:rsidRPr="00690A26" w:rsidRDefault="00A16735" w:rsidP="00A16735">
      <w:pPr>
        <w:pStyle w:val="PL"/>
      </w:pPr>
      <w:r w:rsidRPr="00690A26">
        <w:t xml:space="preserve">    IpEndPoint:</w:t>
      </w:r>
    </w:p>
    <w:p w14:paraId="59BB8FFF" w14:textId="77777777" w:rsidR="003E5174" w:rsidRDefault="00A16735" w:rsidP="00A16735">
      <w:pPr>
        <w:pStyle w:val="PL"/>
      </w:pPr>
      <w:r>
        <w:t xml:space="preserve">      description: </w:t>
      </w:r>
      <w:r w:rsidR="003E5174">
        <w:t>&gt;</w:t>
      </w:r>
    </w:p>
    <w:p w14:paraId="2CE2C31C" w14:textId="77777777" w:rsidR="003E5174" w:rsidRDefault="003E5174" w:rsidP="00A16735">
      <w:pPr>
        <w:pStyle w:val="PL"/>
        <w:rPr>
          <w:rFonts w:cs="Arial"/>
          <w:szCs w:val="18"/>
        </w:rPr>
      </w:pPr>
      <w:r>
        <w:t xml:space="preserve">        </w:t>
      </w:r>
      <w:r w:rsidR="00A16735">
        <w:rPr>
          <w:rFonts w:cs="Arial"/>
          <w:szCs w:val="18"/>
        </w:rPr>
        <w:t>IP addressing information of a given NFService;</w:t>
      </w:r>
    </w:p>
    <w:p w14:paraId="482579CF" w14:textId="799C6766" w:rsidR="00A16735" w:rsidRPr="00690A26" w:rsidRDefault="003E5174" w:rsidP="00A16735">
      <w:pPr>
        <w:pStyle w:val="PL"/>
      </w:pPr>
      <w:r>
        <w:rPr>
          <w:rFonts w:cs="Arial"/>
          <w:szCs w:val="18"/>
        </w:rPr>
        <w:t xml:space="preserve">       </w:t>
      </w:r>
      <w:r w:rsidR="00A16735">
        <w:rPr>
          <w:rFonts w:cs="Arial"/>
          <w:szCs w:val="18"/>
        </w:rPr>
        <w:t xml:space="preserve"> it consists on, e.g. IP address, TCP port, transport protocol...</w:t>
      </w:r>
    </w:p>
    <w:p w14:paraId="60BEE7AB" w14:textId="77777777" w:rsidR="00A16735" w:rsidRPr="00690A26" w:rsidRDefault="00A16735" w:rsidP="00A16735">
      <w:pPr>
        <w:pStyle w:val="PL"/>
      </w:pPr>
      <w:r w:rsidRPr="00690A26">
        <w:t xml:space="preserve">      type: object</w:t>
      </w:r>
    </w:p>
    <w:p w14:paraId="495A0AB3" w14:textId="77777777" w:rsidR="009F056D" w:rsidRDefault="009F056D" w:rsidP="009F056D">
      <w:pPr>
        <w:pStyle w:val="PL"/>
      </w:pPr>
      <w:r>
        <w:t xml:space="preserve">      not:</w:t>
      </w:r>
    </w:p>
    <w:p w14:paraId="1E594EF2" w14:textId="77777777" w:rsidR="009F056D" w:rsidRDefault="009F056D" w:rsidP="009F056D">
      <w:pPr>
        <w:pStyle w:val="PL"/>
      </w:pPr>
      <w:r>
        <w:t xml:space="preserve">        required: [ ipv4Address, ipv6Address ]</w:t>
      </w:r>
    </w:p>
    <w:p w14:paraId="16CA736D" w14:textId="77777777" w:rsidR="00A16735" w:rsidRPr="00690A26" w:rsidRDefault="00A16735" w:rsidP="00A16735">
      <w:pPr>
        <w:pStyle w:val="PL"/>
      </w:pPr>
      <w:r w:rsidRPr="00690A26">
        <w:t xml:space="preserve">      properties:</w:t>
      </w:r>
    </w:p>
    <w:p w14:paraId="6FBACA14" w14:textId="77777777" w:rsidR="00A16735" w:rsidRPr="00690A26" w:rsidRDefault="00A16735" w:rsidP="00A16735">
      <w:pPr>
        <w:pStyle w:val="PL"/>
      </w:pPr>
      <w:r w:rsidRPr="00690A26">
        <w:t xml:space="preserve">        ipv4Address:</w:t>
      </w:r>
    </w:p>
    <w:p w14:paraId="6BE744EB" w14:textId="77777777" w:rsidR="00A16735" w:rsidRPr="00690A26" w:rsidRDefault="00A16735" w:rsidP="00A16735">
      <w:pPr>
        <w:pStyle w:val="PL"/>
      </w:pPr>
      <w:r w:rsidRPr="00690A26">
        <w:lastRenderedPageBreak/>
        <w:t xml:space="preserve">          $ref: 'TS29571_CommonData.yaml#/components/schemas/Ipv4Addr'</w:t>
      </w:r>
    </w:p>
    <w:p w14:paraId="224BDBB1" w14:textId="77777777" w:rsidR="00A16735" w:rsidRPr="00690A26" w:rsidRDefault="00A16735" w:rsidP="00A16735">
      <w:pPr>
        <w:pStyle w:val="PL"/>
      </w:pPr>
      <w:r w:rsidRPr="00690A26">
        <w:t xml:space="preserve">        ipv6Address:</w:t>
      </w:r>
    </w:p>
    <w:p w14:paraId="5337D391" w14:textId="77777777" w:rsidR="00A16735" w:rsidRPr="00690A26" w:rsidRDefault="00A16735" w:rsidP="00A16735">
      <w:pPr>
        <w:pStyle w:val="PL"/>
      </w:pPr>
      <w:r w:rsidRPr="00690A26">
        <w:t xml:space="preserve">          $ref: 'TS29571_CommonData.yaml#/components/schemas/Ipv6Addr'</w:t>
      </w:r>
    </w:p>
    <w:p w14:paraId="1FBC3958" w14:textId="77777777" w:rsidR="00A16735" w:rsidRPr="00690A26" w:rsidRDefault="00A16735" w:rsidP="00A16735">
      <w:pPr>
        <w:pStyle w:val="PL"/>
      </w:pPr>
      <w:r w:rsidRPr="00690A26">
        <w:t xml:space="preserve">        transport:</w:t>
      </w:r>
    </w:p>
    <w:p w14:paraId="12F0AC61" w14:textId="77777777" w:rsidR="00A16735" w:rsidRPr="00690A26" w:rsidRDefault="00A16735" w:rsidP="00A16735">
      <w:pPr>
        <w:pStyle w:val="PL"/>
      </w:pPr>
      <w:r w:rsidRPr="00690A26">
        <w:t xml:space="preserve">          $ref: '#/components/schemas/TransportProtocol'</w:t>
      </w:r>
    </w:p>
    <w:p w14:paraId="3611BCB0" w14:textId="77777777" w:rsidR="00A16735" w:rsidRPr="00690A26" w:rsidRDefault="00A16735" w:rsidP="00A16735">
      <w:pPr>
        <w:pStyle w:val="PL"/>
      </w:pPr>
      <w:r w:rsidRPr="00690A26">
        <w:t xml:space="preserve">        port:</w:t>
      </w:r>
    </w:p>
    <w:p w14:paraId="61806F4C" w14:textId="77777777" w:rsidR="00A16735" w:rsidRPr="00690A26" w:rsidRDefault="00A16735" w:rsidP="00A16735">
      <w:pPr>
        <w:pStyle w:val="PL"/>
      </w:pPr>
      <w:r w:rsidRPr="00690A26">
        <w:t xml:space="preserve">          type: integer</w:t>
      </w:r>
    </w:p>
    <w:p w14:paraId="173A9BC4" w14:textId="77777777" w:rsidR="00A16735" w:rsidRPr="00690A26" w:rsidRDefault="00A16735" w:rsidP="00A16735">
      <w:pPr>
        <w:pStyle w:val="PL"/>
      </w:pPr>
      <w:r w:rsidRPr="00690A26">
        <w:t xml:space="preserve">          minimum: 0</w:t>
      </w:r>
    </w:p>
    <w:p w14:paraId="3E7669EC" w14:textId="77777777" w:rsidR="00A16735" w:rsidRPr="00690A26" w:rsidRDefault="00A16735" w:rsidP="00A16735">
      <w:pPr>
        <w:pStyle w:val="PL"/>
      </w:pPr>
      <w:r w:rsidRPr="00690A26">
        <w:t xml:space="preserve">          maximum: 65535</w:t>
      </w:r>
    </w:p>
    <w:p w14:paraId="5FCA53A8" w14:textId="77777777" w:rsidR="00616E45" w:rsidRDefault="00616E45" w:rsidP="00A16735">
      <w:pPr>
        <w:pStyle w:val="PL"/>
      </w:pPr>
    </w:p>
    <w:p w14:paraId="6FF83476" w14:textId="77777777" w:rsidR="00A16735" w:rsidRPr="00690A26" w:rsidRDefault="00A16735" w:rsidP="00A16735">
      <w:pPr>
        <w:pStyle w:val="PL"/>
      </w:pPr>
      <w:r w:rsidRPr="00690A26">
        <w:t xml:space="preserve">    SubscriptionData:</w:t>
      </w:r>
    </w:p>
    <w:p w14:paraId="2688CCE6" w14:textId="77777777" w:rsidR="003E5174" w:rsidRDefault="00A16735" w:rsidP="00A16735">
      <w:pPr>
        <w:pStyle w:val="PL"/>
      </w:pPr>
      <w:r>
        <w:t xml:space="preserve">      description: </w:t>
      </w:r>
      <w:r w:rsidR="003E5174">
        <w:t>&gt;</w:t>
      </w:r>
    </w:p>
    <w:p w14:paraId="0F05273D" w14:textId="77777777" w:rsidR="003E5174" w:rsidRDefault="003E5174" w:rsidP="00A16735">
      <w:pPr>
        <w:pStyle w:val="PL"/>
        <w:rPr>
          <w:rFonts w:cs="Arial"/>
          <w:szCs w:val="18"/>
        </w:rPr>
      </w:pPr>
      <w:r>
        <w:t xml:space="preserve">        </w:t>
      </w:r>
      <w:r w:rsidR="00A16735">
        <w:rPr>
          <w:rFonts w:cs="Arial"/>
          <w:szCs w:val="18"/>
        </w:rPr>
        <w:t>Information of a subscription to notifications to NRF events,</w:t>
      </w:r>
    </w:p>
    <w:p w14:paraId="20018A4E" w14:textId="4537D695" w:rsidR="00A16735" w:rsidRPr="00690A26" w:rsidRDefault="003E5174" w:rsidP="00A16735">
      <w:pPr>
        <w:pStyle w:val="PL"/>
      </w:pPr>
      <w:r>
        <w:rPr>
          <w:rFonts w:cs="Arial"/>
          <w:szCs w:val="18"/>
        </w:rPr>
        <w:t xml:space="preserve">       </w:t>
      </w:r>
      <w:r w:rsidR="00A16735">
        <w:rPr>
          <w:rFonts w:cs="Arial"/>
          <w:szCs w:val="18"/>
        </w:rPr>
        <w:t xml:space="preserve"> included in subscription requests and responses</w:t>
      </w:r>
    </w:p>
    <w:p w14:paraId="76239A7D" w14:textId="77777777" w:rsidR="00A16735" w:rsidRPr="00690A26" w:rsidRDefault="00A16735" w:rsidP="00A16735">
      <w:pPr>
        <w:pStyle w:val="PL"/>
      </w:pPr>
      <w:r w:rsidRPr="00690A26">
        <w:t xml:space="preserve">      type: object</w:t>
      </w:r>
    </w:p>
    <w:p w14:paraId="4EEAAA8A" w14:textId="77777777" w:rsidR="00A16735" w:rsidRPr="00690A26" w:rsidRDefault="00A16735" w:rsidP="00A16735">
      <w:pPr>
        <w:pStyle w:val="PL"/>
      </w:pPr>
      <w:r w:rsidRPr="00690A26">
        <w:t xml:space="preserve">      required:</w:t>
      </w:r>
    </w:p>
    <w:p w14:paraId="1B9D5729" w14:textId="77777777" w:rsidR="00A16735" w:rsidRPr="00690A26" w:rsidRDefault="00A16735" w:rsidP="00A16735">
      <w:pPr>
        <w:pStyle w:val="PL"/>
      </w:pPr>
      <w:r w:rsidRPr="00690A26">
        <w:t xml:space="preserve">        - nfStatusNotificationUri</w:t>
      </w:r>
    </w:p>
    <w:p w14:paraId="02204323" w14:textId="77777777" w:rsidR="00A16735" w:rsidRPr="00690A26" w:rsidRDefault="00A16735" w:rsidP="00A16735">
      <w:pPr>
        <w:pStyle w:val="PL"/>
      </w:pPr>
      <w:r w:rsidRPr="00690A26">
        <w:t xml:space="preserve">      properties:</w:t>
      </w:r>
    </w:p>
    <w:p w14:paraId="2ABC593A" w14:textId="77777777" w:rsidR="00A16735" w:rsidRPr="00690A26" w:rsidRDefault="00A16735" w:rsidP="00A16735">
      <w:pPr>
        <w:pStyle w:val="PL"/>
      </w:pPr>
      <w:r w:rsidRPr="00690A26">
        <w:t xml:space="preserve">        nfStatusNotificationUri:</w:t>
      </w:r>
    </w:p>
    <w:p w14:paraId="16B7D2CD" w14:textId="77777777" w:rsidR="00A16735" w:rsidRPr="00690A26" w:rsidRDefault="00A16735" w:rsidP="00A16735">
      <w:pPr>
        <w:pStyle w:val="PL"/>
      </w:pPr>
      <w:r w:rsidRPr="00690A26">
        <w:t xml:space="preserve">          type: string</w:t>
      </w:r>
    </w:p>
    <w:p w14:paraId="251ECCF4" w14:textId="77777777" w:rsidR="00A16735" w:rsidRPr="00690A26" w:rsidRDefault="00A16735" w:rsidP="00A16735">
      <w:pPr>
        <w:pStyle w:val="PL"/>
      </w:pPr>
      <w:r w:rsidRPr="00690A26">
        <w:t xml:space="preserve">        req</w:t>
      </w:r>
      <w:r w:rsidRPr="00690A26">
        <w:rPr>
          <w:lang w:val="en-US"/>
        </w:rPr>
        <w:t>NfInstanceId</w:t>
      </w:r>
      <w:r w:rsidRPr="00690A26">
        <w:t>:</w:t>
      </w:r>
    </w:p>
    <w:p w14:paraId="29A9753F" w14:textId="77777777" w:rsidR="00A16735" w:rsidRPr="00690A26" w:rsidRDefault="00A16735" w:rsidP="00A16735">
      <w:pPr>
        <w:pStyle w:val="PL"/>
      </w:pPr>
      <w:r w:rsidRPr="00690A26">
        <w:t xml:space="preserve">          $ref: 'TS29571_CommonData.yaml#/components/schemas/NfInstanceId'</w:t>
      </w:r>
    </w:p>
    <w:p w14:paraId="27515FDE" w14:textId="77777777" w:rsidR="009576C9" w:rsidRPr="00690A26" w:rsidRDefault="009576C9" w:rsidP="009576C9">
      <w:pPr>
        <w:pStyle w:val="PL"/>
      </w:pPr>
      <w:r w:rsidRPr="00690A26">
        <w:t xml:space="preserve">        </w:t>
      </w:r>
      <w:r>
        <w:t>sharedDataIds</w:t>
      </w:r>
      <w:r w:rsidRPr="00690A26">
        <w:t>:</w:t>
      </w:r>
    </w:p>
    <w:p w14:paraId="77D79412" w14:textId="77777777" w:rsidR="009576C9" w:rsidRPr="00690A26" w:rsidRDefault="009576C9" w:rsidP="009576C9">
      <w:pPr>
        <w:pStyle w:val="PL"/>
        <w:rPr>
          <w:lang w:val="en-US"/>
        </w:rPr>
      </w:pPr>
      <w:r w:rsidRPr="00690A26">
        <w:rPr>
          <w:lang w:val="en-US"/>
        </w:rPr>
        <w:t xml:space="preserve">          type: array</w:t>
      </w:r>
    </w:p>
    <w:p w14:paraId="2458813C" w14:textId="77777777" w:rsidR="009576C9" w:rsidRPr="00690A26" w:rsidRDefault="009576C9" w:rsidP="009576C9">
      <w:pPr>
        <w:pStyle w:val="PL"/>
        <w:rPr>
          <w:lang w:val="en-US"/>
        </w:rPr>
      </w:pPr>
      <w:r w:rsidRPr="00690A26">
        <w:rPr>
          <w:lang w:val="en-US"/>
        </w:rPr>
        <w:t xml:space="preserve">          items:</w:t>
      </w:r>
    </w:p>
    <w:p w14:paraId="726296A9" w14:textId="77777777" w:rsidR="009576C9" w:rsidRPr="00690A26" w:rsidRDefault="009576C9" w:rsidP="009576C9">
      <w:pPr>
        <w:pStyle w:val="PL"/>
        <w:rPr>
          <w:lang w:val="en-US"/>
        </w:rPr>
      </w:pPr>
      <w:r w:rsidRPr="00690A26">
        <w:rPr>
          <w:lang w:val="en-US"/>
        </w:rPr>
        <w:t xml:space="preserve">            type: string</w:t>
      </w:r>
    </w:p>
    <w:p w14:paraId="4B3AD69E" w14:textId="77777777" w:rsidR="009576C9" w:rsidRDefault="009576C9" w:rsidP="009576C9">
      <w:pPr>
        <w:pStyle w:val="PL"/>
      </w:pPr>
      <w:r>
        <w:t xml:space="preserve">          minItems: 1</w:t>
      </w:r>
    </w:p>
    <w:p w14:paraId="6503CC19" w14:textId="77777777" w:rsidR="00A16735" w:rsidRPr="00690A26" w:rsidRDefault="00A16735" w:rsidP="00A16735">
      <w:pPr>
        <w:pStyle w:val="PL"/>
      </w:pPr>
      <w:r w:rsidRPr="00690A26">
        <w:t xml:space="preserve">        subscrCond:</w:t>
      </w:r>
    </w:p>
    <w:p w14:paraId="1F58BED6" w14:textId="77777777" w:rsidR="0095614E" w:rsidRPr="00690A26" w:rsidRDefault="0095614E" w:rsidP="0095614E">
      <w:pPr>
        <w:pStyle w:val="PL"/>
      </w:pPr>
      <w:r>
        <w:t xml:space="preserve">          $ref: '#/</w:t>
      </w:r>
      <w:r w:rsidRPr="00690A26">
        <w:t>components/schemas/</w:t>
      </w:r>
      <w:r>
        <w:t>SubscrCond</w:t>
      </w:r>
      <w:r w:rsidRPr="00690A26">
        <w:t>'</w:t>
      </w:r>
    </w:p>
    <w:p w14:paraId="279E3A75" w14:textId="77777777" w:rsidR="00A16735" w:rsidRPr="00690A26" w:rsidRDefault="00A16735" w:rsidP="00A16735">
      <w:pPr>
        <w:pStyle w:val="PL"/>
      </w:pPr>
      <w:r w:rsidRPr="00690A26">
        <w:t xml:space="preserve">        subscriptionId:</w:t>
      </w:r>
    </w:p>
    <w:p w14:paraId="7C3550AC" w14:textId="77777777" w:rsidR="00A16735" w:rsidRPr="00690A26" w:rsidRDefault="00A16735" w:rsidP="00A16735">
      <w:pPr>
        <w:pStyle w:val="PL"/>
      </w:pPr>
      <w:r w:rsidRPr="00690A26">
        <w:t xml:space="preserve">          type: string</w:t>
      </w:r>
    </w:p>
    <w:p w14:paraId="2464E334" w14:textId="1633F455" w:rsidR="00A16735" w:rsidRPr="00690A26" w:rsidRDefault="00A16735" w:rsidP="00A16735">
      <w:pPr>
        <w:pStyle w:val="PL"/>
      </w:pPr>
      <w:r w:rsidRPr="00690A26">
        <w:t xml:space="preserve">          pattern: '^([0-9]{5,6}-</w:t>
      </w:r>
      <w:r w:rsidR="00E929DB" w:rsidRPr="00D72AFA">
        <w:t>(x3Lf57A:nid=[A-Fa-f0-9]{11}:)?</w:t>
      </w:r>
      <w:r w:rsidRPr="00690A26">
        <w:t>)?[^-]+$'</w:t>
      </w:r>
    </w:p>
    <w:p w14:paraId="4D6CFA29" w14:textId="77777777" w:rsidR="00A16735" w:rsidRPr="00690A26" w:rsidRDefault="00A16735" w:rsidP="00A16735">
      <w:pPr>
        <w:pStyle w:val="PL"/>
      </w:pPr>
      <w:r w:rsidRPr="00690A26">
        <w:t xml:space="preserve">          readOnly: true</w:t>
      </w:r>
    </w:p>
    <w:p w14:paraId="68C5E08B" w14:textId="77777777" w:rsidR="00A16735" w:rsidRPr="00690A26" w:rsidRDefault="00A16735" w:rsidP="00A16735">
      <w:pPr>
        <w:pStyle w:val="PL"/>
      </w:pPr>
      <w:r w:rsidRPr="00690A26">
        <w:t xml:space="preserve">        validityTime:</w:t>
      </w:r>
    </w:p>
    <w:p w14:paraId="0A4412AF" w14:textId="77777777" w:rsidR="00A16735" w:rsidRPr="00690A26" w:rsidRDefault="00A16735" w:rsidP="00A16735">
      <w:pPr>
        <w:pStyle w:val="PL"/>
      </w:pPr>
      <w:r w:rsidRPr="00690A26">
        <w:t xml:space="preserve">          $ref: 'TS29571_CommonData.yaml#/components/schemas/DateTime'</w:t>
      </w:r>
    </w:p>
    <w:p w14:paraId="708D8369" w14:textId="77777777" w:rsidR="00A16735" w:rsidRPr="00690A26" w:rsidRDefault="00A16735" w:rsidP="00A16735">
      <w:pPr>
        <w:pStyle w:val="PL"/>
      </w:pPr>
      <w:r w:rsidRPr="00690A26">
        <w:t xml:space="preserve">        reqNotifEvents:</w:t>
      </w:r>
    </w:p>
    <w:p w14:paraId="7FF74A0D" w14:textId="77777777" w:rsidR="00A16735" w:rsidRPr="00690A26" w:rsidRDefault="00A16735" w:rsidP="00A16735">
      <w:pPr>
        <w:pStyle w:val="PL"/>
      </w:pPr>
      <w:r w:rsidRPr="00690A26">
        <w:t xml:space="preserve">          type: array</w:t>
      </w:r>
    </w:p>
    <w:p w14:paraId="4CE0DF1D" w14:textId="77777777" w:rsidR="00A16735" w:rsidRPr="00690A26" w:rsidRDefault="00A16735" w:rsidP="00A16735">
      <w:pPr>
        <w:pStyle w:val="PL"/>
      </w:pPr>
      <w:r w:rsidRPr="00690A26">
        <w:t xml:space="preserve">          items:</w:t>
      </w:r>
    </w:p>
    <w:p w14:paraId="69DC4841" w14:textId="77777777" w:rsidR="00A16735" w:rsidRPr="00690A26" w:rsidRDefault="00A16735" w:rsidP="00A16735">
      <w:pPr>
        <w:pStyle w:val="PL"/>
      </w:pPr>
      <w:r w:rsidRPr="00690A26">
        <w:t xml:space="preserve">            $ref: '#/components/schemas/NotificationEventType'</w:t>
      </w:r>
    </w:p>
    <w:p w14:paraId="42CCD4F5"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71291B2" w14:textId="77777777" w:rsidR="00A16735" w:rsidRPr="00690A26" w:rsidRDefault="00A16735" w:rsidP="00A16735">
      <w:pPr>
        <w:pStyle w:val="PL"/>
      </w:pPr>
      <w:r w:rsidRPr="00690A26">
        <w:t xml:space="preserve">        plmnId:</w:t>
      </w:r>
    </w:p>
    <w:p w14:paraId="2E6C3993" w14:textId="77777777" w:rsidR="00A16735" w:rsidRPr="00690A26" w:rsidRDefault="00A16735" w:rsidP="00A16735">
      <w:pPr>
        <w:pStyle w:val="PL"/>
      </w:pPr>
      <w:r w:rsidRPr="00690A26">
        <w:t xml:space="preserve">          $ref: 'TS29571_CommonData.yaml#/components/schemas/PlmnId'</w:t>
      </w:r>
    </w:p>
    <w:p w14:paraId="08E98310" w14:textId="77777777" w:rsidR="00A16735" w:rsidRPr="00690A26" w:rsidRDefault="00A16735" w:rsidP="00A16735">
      <w:pPr>
        <w:pStyle w:val="PL"/>
      </w:pPr>
      <w:r w:rsidRPr="00690A26">
        <w:t xml:space="preserve">        nid:</w:t>
      </w:r>
    </w:p>
    <w:p w14:paraId="0155BB4F" w14:textId="77777777" w:rsidR="00A16735" w:rsidRPr="00690A26" w:rsidRDefault="00A16735" w:rsidP="00A16735">
      <w:pPr>
        <w:pStyle w:val="PL"/>
      </w:pPr>
      <w:r w:rsidRPr="00690A26">
        <w:t xml:space="preserve">          $ref: 'TS29571_CommonData.yaml#/components/schemas/Nid'</w:t>
      </w:r>
    </w:p>
    <w:p w14:paraId="50FF658B" w14:textId="77777777" w:rsidR="00A16735" w:rsidRPr="00690A26" w:rsidRDefault="00A16735" w:rsidP="00A16735">
      <w:pPr>
        <w:pStyle w:val="PL"/>
      </w:pPr>
      <w:r w:rsidRPr="00690A26">
        <w:t xml:space="preserve">        notifCondition:</w:t>
      </w:r>
    </w:p>
    <w:p w14:paraId="70E766E7" w14:textId="77777777" w:rsidR="00A16735" w:rsidRPr="00690A26" w:rsidRDefault="00A16735" w:rsidP="00A16735">
      <w:pPr>
        <w:pStyle w:val="PL"/>
      </w:pPr>
      <w:r w:rsidRPr="00690A26">
        <w:t xml:space="preserve">           $ref: '#/components/schemas/NotifCondition'</w:t>
      </w:r>
    </w:p>
    <w:p w14:paraId="78639650" w14:textId="77777777" w:rsidR="00A16735" w:rsidRPr="00690A26" w:rsidRDefault="00A16735" w:rsidP="00A16735">
      <w:pPr>
        <w:pStyle w:val="PL"/>
      </w:pPr>
      <w:r w:rsidRPr="00690A26">
        <w:t xml:space="preserve">        reqNfType:</w:t>
      </w:r>
    </w:p>
    <w:p w14:paraId="1F8A7892" w14:textId="77777777" w:rsidR="00A16735" w:rsidRPr="00690A26" w:rsidRDefault="00A16735" w:rsidP="00A16735">
      <w:pPr>
        <w:pStyle w:val="PL"/>
      </w:pPr>
      <w:r w:rsidRPr="00690A26">
        <w:t xml:space="preserve">          $ref: '#/components/schemas/NFType'</w:t>
      </w:r>
    </w:p>
    <w:p w14:paraId="1E40361C" w14:textId="77777777" w:rsidR="00A16735" w:rsidRPr="00690A26" w:rsidRDefault="00A16735" w:rsidP="00A16735">
      <w:pPr>
        <w:pStyle w:val="PL"/>
      </w:pPr>
      <w:r w:rsidRPr="00690A26">
        <w:t xml:space="preserve">        reqNfFqdn:</w:t>
      </w:r>
    </w:p>
    <w:p w14:paraId="20688513" w14:textId="0D71CBD0" w:rsidR="00A16735" w:rsidRPr="00690A26" w:rsidRDefault="00A16735" w:rsidP="00A16735">
      <w:pPr>
        <w:pStyle w:val="PL"/>
      </w:pPr>
      <w:r w:rsidRPr="00690A26">
        <w:t xml:space="preserve">          $ref: '</w:t>
      </w:r>
      <w:r w:rsidR="002E7358">
        <w:t>TS29571_CommonData.yaml</w:t>
      </w:r>
      <w:r w:rsidRPr="00690A26">
        <w:t>#/components/schemas/Fqdn'</w:t>
      </w:r>
    </w:p>
    <w:p w14:paraId="64C5E684" w14:textId="77777777" w:rsidR="00A16735" w:rsidRPr="00690A26" w:rsidRDefault="00A16735" w:rsidP="00A16735">
      <w:pPr>
        <w:pStyle w:val="PL"/>
      </w:pPr>
      <w:r w:rsidRPr="00690A26">
        <w:t xml:space="preserve">        reqSnssais:</w:t>
      </w:r>
    </w:p>
    <w:p w14:paraId="17295423" w14:textId="77777777" w:rsidR="00A16735" w:rsidRPr="00690A26" w:rsidRDefault="00A16735" w:rsidP="00A16735">
      <w:pPr>
        <w:pStyle w:val="PL"/>
        <w:rPr>
          <w:lang w:val="en-US"/>
        </w:rPr>
      </w:pPr>
      <w:r w:rsidRPr="00690A26">
        <w:rPr>
          <w:lang w:val="en-US"/>
        </w:rPr>
        <w:t xml:space="preserve">          type: array</w:t>
      </w:r>
    </w:p>
    <w:p w14:paraId="278D71B2" w14:textId="77777777" w:rsidR="00A16735" w:rsidRPr="00690A26" w:rsidRDefault="00A16735" w:rsidP="00A16735">
      <w:pPr>
        <w:pStyle w:val="PL"/>
        <w:rPr>
          <w:lang w:val="en-US"/>
        </w:rPr>
      </w:pPr>
      <w:r w:rsidRPr="00690A26">
        <w:rPr>
          <w:lang w:val="en-US"/>
        </w:rPr>
        <w:t xml:space="preserve">          items:</w:t>
      </w:r>
    </w:p>
    <w:p w14:paraId="784F8F3B" w14:textId="28088548"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w:t>
      </w:r>
      <w:r w:rsidR="00725F83">
        <w:rPr>
          <w:lang w:val="en-US"/>
        </w:rPr>
        <w:t>Ext</w:t>
      </w:r>
      <w:r w:rsidRPr="00690A26">
        <w:rPr>
          <w:lang w:val="en-US"/>
        </w:rPr>
        <w:t>Snssai'</w:t>
      </w:r>
    </w:p>
    <w:p w14:paraId="1F36B4E9" w14:textId="77777777" w:rsidR="00A16735" w:rsidRPr="00690A26" w:rsidRDefault="00A16735" w:rsidP="00A16735">
      <w:pPr>
        <w:pStyle w:val="PL"/>
        <w:rPr>
          <w:lang w:val="en-US"/>
        </w:rPr>
      </w:pPr>
      <w:r w:rsidRPr="00690A26">
        <w:rPr>
          <w:lang w:val="en-US"/>
        </w:rPr>
        <w:t xml:space="preserve">          minItems: 1</w:t>
      </w:r>
    </w:p>
    <w:p w14:paraId="10C70678" w14:textId="77777777" w:rsidR="00107F30" w:rsidRDefault="00107F30" w:rsidP="00107F30">
      <w:pPr>
        <w:pStyle w:val="PL"/>
        <w:rPr>
          <w:lang w:val="en-US"/>
        </w:rPr>
      </w:pPr>
      <w:r>
        <w:rPr>
          <w:lang w:val="en-US"/>
        </w:rPr>
        <w:t xml:space="preserve">        reqPerPlmnSnssais:</w:t>
      </w:r>
    </w:p>
    <w:p w14:paraId="3E4FE96F" w14:textId="77777777" w:rsidR="00107F30" w:rsidRPr="00690A26" w:rsidRDefault="00107F30" w:rsidP="00107F30">
      <w:pPr>
        <w:pStyle w:val="PL"/>
        <w:rPr>
          <w:lang w:val="en-US"/>
        </w:rPr>
      </w:pPr>
      <w:r w:rsidRPr="00690A26">
        <w:rPr>
          <w:lang w:val="en-US"/>
        </w:rPr>
        <w:t xml:space="preserve">          type: array</w:t>
      </w:r>
    </w:p>
    <w:p w14:paraId="1ABB17E0" w14:textId="77777777" w:rsidR="00107F30" w:rsidRPr="00690A26" w:rsidRDefault="00107F30" w:rsidP="00107F30">
      <w:pPr>
        <w:pStyle w:val="PL"/>
        <w:rPr>
          <w:lang w:val="en-US"/>
        </w:rPr>
      </w:pPr>
      <w:r w:rsidRPr="00690A26">
        <w:rPr>
          <w:lang w:val="en-US"/>
        </w:rPr>
        <w:t xml:space="preserve">          items:</w:t>
      </w:r>
    </w:p>
    <w:p w14:paraId="168FA9F8" w14:textId="77777777" w:rsidR="00107F30" w:rsidRPr="00690A26" w:rsidRDefault="00107F30" w:rsidP="00107F30">
      <w:pPr>
        <w:pStyle w:val="PL"/>
        <w:rPr>
          <w:lang w:val="en-US"/>
        </w:rPr>
      </w:pPr>
      <w:r w:rsidRPr="00690A26">
        <w:rPr>
          <w:lang w:val="en-US"/>
        </w:rPr>
        <w:t xml:space="preserve">            $ref: '#/components/schemas/</w:t>
      </w:r>
      <w:r w:rsidRPr="00690A26">
        <w:rPr>
          <w:lang w:eastAsia="zh-CN"/>
        </w:rPr>
        <w:t>PlmnSnssai</w:t>
      </w:r>
      <w:r w:rsidRPr="00690A26">
        <w:rPr>
          <w:lang w:val="en-US"/>
        </w:rPr>
        <w:t>'</w:t>
      </w:r>
    </w:p>
    <w:p w14:paraId="20784E69" w14:textId="77777777" w:rsidR="00107F30" w:rsidRPr="00690A26" w:rsidRDefault="00107F30" w:rsidP="00107F30">
      <w:pPr>
        <w:pStyle w:val="PL"/>
        <w:rPr>
          <w:lang w:val="en-US"/>
        </w:rPr>
      </w:pPr>
      <w:r w:rsidRPr="00690A26">
        <w:rPr>
          <w:lang w:val="en-US"/>
        </w:rPr>
        <w:t xml:space="preserve">          minItems: 1</w:t>
      </w:r>
    </w:p>
    <w:p w14:paraId="4264D847" w14:textId="77777777" w:rsidR="00A16735" w:rsidRPr="00690A26" w:rsidRDefault="00A16735" w:rsidP="00A16735">
      <w:pPr>
        <w:pStyle w:val="PL"/>
      </w:pPr>
      <w:r w:rsidRPr="00690A26">
        <w:t xml:space="preserve">        reqPlmnList:</w:t>
      </w:r>
    </w:p>
    <w:p w14:paraId="31C9F63C" w14:textId="77777777" w:rsidR="00A16735" w:rsidRPr="00690A26" w:rsidRDefault="00A16735" w:rsidP="00A16735">
      <w:pPr>
        <w:pStyle w:val="PL"/>
        <w:rPr>
          <w:lang w:val="en-US"/>
        </w:rPr>
      </w:pPr>
      <w:r w:rsidRPr="00690A26">
        <w:rPr>
          <w:lang w:val="en-US"/>
        </w:rPr>
        <w:t xml:space="preserve">          type: array</w:t>
      </w:r>
    </w:p>
    <w:p w14:paraId="2BF8187E" w14:textId="77777777" w:rsidR="00A16735" w:rsidRPr="00690A26" w:rsidRDefault="00A16735" w:rsidP="00A16735">
      <w:pPr>
        <w:pStyle w:val="PL"/>
        <w:rPr>
          <w:lang w:val="en-US"/>
        </w:rPr>
      </w:pPr>
      <w:r w:rsidRPr="00690A26">
        <w:rPr>
          <w:lang w:val="en-US"/>
        </w:rPr>
        <w:t xml:space="preserve">          items:</w:t>
      </w:r>
    </w:p>
    <w:p w14:paraId="67D05231"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#/components/schemas/PlmnId'</w:t>
      </w:r>
    </w:p>
    <w:p w14:paraId="3DEE1963" w14:textId="77777777" w:rsidR="00A16735" w:rsidRPr="00690A26" w:rsidRDefault="00A16735" w:rsidP="00A16735">
      <w:pPr>
        <w:pStyle w:val="PL"/>
        <w:rPr>
          <w:lang w:val="en-US"/>
        </w:rPr>
      </w:pPr>
      <w:r w:rsidRPr="00690A26">
        <w:rPr>
          <w:lang w:val="en-US"/>
        </w:rPr>
        <w:t xml:space="preserve">          </w:t>
      </w:r>
      <w:r w:rsidRPr="00690A26">
        <w:t>minItems: 1</w:t>
      </w:r>
    </w:p>
    <w:p w14:paraId="7250C0E8" w14:textId="77777777" w:rsidR="0007556D" w:rsidRPr="00690A26" w:rsidRDefault="0007556D" w:rsidP="0007556D">
      <w:pPr>
        <w:pStyle w:val="PL"/>
      </w:pPr>
      <w:r w:rsidRPr="00690A26">
        <w:t xml:space="preserve">        req</w:t>
      </w:r>
      <w:r>
        <w:t>Snpn</w:t>
      </w:r>
      <w:r w:rsidRPr="00690A26">
        <w:t>List:</w:t>
      </w:r>
    </w:p>
    <w:p w14:paraId="1F056B3C" w14:textId="77777777" w:rsidR="0007556D" w:rsidRPr="00690A26" w:rsidRDefault="0007556D" w:rsidP="0007556D">
      <w:pPr>
        <w:pStyle w:val="PL"/>
        <w:rPr>
          <w:lang w:val="en-US"/>
        </w:rPr>
      </w:pPr>
      <w:r w:rsidRPr="00690A26">
        <w:rPr>
          <w:lang w:val="en-US"/>
        </w:rPr>
        <w:t xml:space="preserve">          type: array</w:t>
      </w:r>
    </w:p>
    <w:p w14:paraId="2DEFA674" w14:textId="77777777" w:rsidR="0007556D" w:rsidRPr="00690A26" w:rsidRDefault="0007556D" w:rsidP="0007556D">
      <w:pPr>
        <w:pStyle w:val="PL"/>
        <w:rPr>
          <w:lang w:val="en-US"/>
        </w:rPr>
      </w:pPr>
      <w:r w:rsidRPr="00690A26">
        <w:rPr>
          <w:lang w:val="en-US"/>
        </w:rPr>
        <w:t xml:space="preserve">          items:</w:t>
      </w:r>
    </w:p>
    <w:p w14:paraId="5DD178D2" w14:textId="77777777" w:rsidR="0007556D" w:rsidRPr="00690A26" w:rsidRDefault="0007556D" w:rsidP="0007556D">
      <w:pPr>
        <w:pStyle w:val="PL"/>
        <w:rPr>
          <w:lang w:val="en-US"/>
        </w:rPr>
      </w:pPr>
      <w:r w:rsidRPr="00690A26">
        <w:rPr>
          <w:lang w:val="en-US"/>
        </w:rPr>
        <w:t xml:space="preserve">            $ref: '</w:t>
      </w:r>
      <w:r w:rsidRPr="00690A26">
        <w:t>TS29571_CommonData.yaml</w:t>
      </w:r>
      <w:r w:rsidRPr="00690A26">
        <w:rPr>
          <w:lang w:val="en-US"/>
        </w:rPr>
        <w:t>#/components/schemas/PlmnId</w:t>
      </w:r>
      <w:r>
        <w:rPr>
          <w:lang w:val="en-US"/>
        </w:rPr>
        <w:t>Nid</w:t>
      </w:r>
      <w:r w:rsidRPr="00690A26">
        <w:rPr>
          <w:lang w:val="en-US"/>
        </w:rPr>
        <w:t>'</w:t>
      </w:r>
    </w:p>
    <w:p w14:paraId="4814F179" w14:textId="77777777" w:rsidR="0007556D" w:rsidRPr="00690A26" w:rsidRDefault="0007556D" w:rsidP="0007556D">
      <w:pPr>
        <w:pStyle w:val="PL"/>
        <w:rPr>
          <w:lang w:val="en-US"/>
        </w:rPr>
      </w:pPr>
      <w:r w:rsidRPr="00690A26">
        <w:rPr>
          <w:lang w:val="en-US"/>
        </w:rPr>
        <w:t xml:space="preserve">          </w:t>
      </w:r>
      <w:r w:rsidRPr="00690A26">
        <w:t>minItems: 1</w:t>
      </w:r>
    </w:p>
    <w:p w14:paraId="668078FC" w14:textId="77777777" w:rsidR="001B044C" w:rsidRPr="00107F30" w:rsidRDefault="001B044C" w:rsidP="001B044C">
      <w:pPr>
        <w:pStyle w:val="PL"/>
      </w:pPr>
      <w:r w:rsidRPr="00107F30">
        <w:t xml:space="preserve">        </w:t>
      </w:r>
      <w:r w:rsidRPr="00D348BE">
        <w:rPr>
          <w:rFonts w:cs="Arial"/>
          <w:szCs w:val="18"/>
          <w:lang w:val="en-US"/>
        </w:rPr>
        <w:t>servingScope</w:t>
      </w:r>
      <w:r w:rsidRPr="00107F30">
        <w:t>:</w:t>
      </w:r>
    </w:p>
    <w:p w14:paraId="69AE4711" w14:textId="77777777" w:rsidR="001B044C" w:rsidRPr="00690A26" w:rsidRDefault="001B044C" w:rsidP="001B044C">
      <w:pPr>
        <w:pStyle w:val="PL"/>
        <w:rPr>
          <w:lang w:val="en-US"/>
        </w:rPr>
      </w:pPr>
      <w:r w:rsidRPr="00690A26">
        <w:rPr>
          <w:lang w:val="en-US"/>
        </w:rPr>
        <w:t xml:space="preserve">          type: array</w:t>
      </w:r>
    </w:p>
    <w:p w14:paraId="5DE94A1D" w14:textId="77777777" w:rsidR="001B044C" w:rsidRPr="00690A26" w:rsidRDefault="001B044C" w:rsidP="001B044C">
      <w:pPr>
        <w:pStyle w:val="PL"/>
        <w:rPr>
          <w:lang w:val="en-US"/>
        </w:rPr>
      </w:pPr>
      <w:r w:rsidRPr="00690A26">
        <w:rPr>
          <w:lang w:val="en-US"/>
        </w:rPr>
        <w:t xml:space="preserve">          items:</w:t>
      </w:r>
    </w:p>
    <w:p w14:paraId="59CD2CCD" w14:textId="77777777" w:rsidR="001B044C" w:rsidRPr="00690A26" w:rsidRDefault="001B044C" w:rsidP="001B044C">
      <w:pPr>
        <w:pStyle w:val="PL"/>
        <w:rPr>
          <w:lang w:val="en-US"/>
        </w:rPr>
      </w:pPr>
      <w:r w:rsidRPr="00690A26">
        <w:rPr>
          <w:lang w:val="en-US"/>
        </w:rPr>
        <w:t xml:space="preserve">            </w:t>
      </w:r>
      <w:r>
        <w:rPr>
          <w:lang w:val="en-US"/>
        </w:rPr>
        <w:t>type: string</w:t>
      </w:r>
    </w:p>
    <w:p w14:paraId="2F3C8E63" w14:textId="77777777" w:rsidR="001B044C" w:rsidRDefault="001B044C" w:rsidP="001B044C">
      <w:pPr>
        <w:pStyle w:val="PL"/>
      </w:pPr>
      <w:r w:rsidRPr="00690A26">
        <w:rPr>
          <w:lang w:val="en-US"/>
        </w:rPr>
        <w:t xml:space="preserve">          </w:t>
      </w:r>
      <w:r w:rsidRPr="00690A26">
        <w:t>minItems: 1</w:t>
      </w:r>
    </w:p>
    <w:p w14:paraId="412F449B" w14:textId="77777777" w:rsidR="00C3355C" w:rsidRDefault="00C3355C" w:rsidP="00C3355C">
      <w:pPr>
        <w:pStyle w:val="PL"/>
      </w:pPr>
      <w:r>
        <w:t xml:space="preserve">        requesterFeatures:</w:t>
      </w:r>
    </w:p>
    <w:p w14:paraId="4D67C394" w14:textId="77777777" w:rsidR="00C3355C" w:rsidRDefault="00C3355C" w:rsidP="00C3355C">
      <w:pPr>
        <w:pStyle w:val="PL"/>
      </w:pPr>
      <w:r>
        <w:t xml:space="preserve">          writeOnly: true</w:t>
      </w:r>
    </w:p>
    <w:p w14:paraId="20C6D35E" w14:textId="77777777" w:rsidR="00C3355C" w:rsidRDefault="00C3355C" w:rsidP="00C3355C">
      <w:pPr>
        <w:pStyle w:val="PL"/>
      </w:pPr>
      <w:r>
        <w:t xml:space="preserve">          allOf:</w:t>
      </w:r>
    </w:p>
    <w:p w14:paraId="06A78562" w14:textId="77777777" w:rsidR="00C3355C" w:rsidRDefault="00C3355C" w:rsidP="00C3355C">
      <w:pPr>
        <w:pStyle w:val="PL"/>
      </w:pPr>
      <w:r>
        <w:lastRenderedPageBreak/>
        <w:t xml:space="preserve">            - $ref: 'TS29571_CommonData.yaml</w:t>
      </w:r>
      <w:r w:rsidRPr="00207B40">
        <w:t>#/components/schemas/</w:t>
      </w:r>
      <w:r>
        <w:t>SupportedFeatures</w:t>
      </w:r>
      <w:r w:rsidRPr="00207B40">
        <w:t>'</w:t>
      </w:r>
    </w:p>
    <w:p w14:paraId="63B4B7F9" w14:textId="77777777" w:rsidR="00C3355C" w:rsidRDefault="00C3355C" w:rsidP="00C3355C">
      <w:pPr>
        <w:pStyle w:val="PL"/>
      </w:pPr>
      <w:r>
        <w:t xml:space="preserve">        nrfSupportedFeatures:</w:t>
      </w:r>
    </w:p>
    <w:p w14:paraId="2702AE37" w14:textId="77777777" w:rsidR="00C3355C" w:rsidRDefault="00C3355C" w:rsidP="00C3355C">
      <w:pPr>
        <w:pStyle w:val="PL"/>
      </w:pPr>
      <w:r>
        <w:t xml:space="preserve">          readOnly: true</w:t>
      </w:r>
    </w:p>
    <w:p w14:paraId="2CE236E5" w14:textId="77777777" w:rsidR="00C3355C" w:rsidRDefault="00C3355C" w:rsidP="00C3355C">
      <w:pPr>
        <w:pStyle w:val="PL"/>
      </w:pPr>
      <w:r>
        <w:t xml:space="preserve">          allOf:</w:t>
      </w:r>
    </w:p>
    <w:p w14:paraId="7D60AA88" w14:textId="77777777" w:rsidR="00C3355C" w:rsidRPr="00690A26" w:rsidRDefault="00C3355C" w:rsidP="00C3355C">
      <w:pPr>
        <w:pStyle w:val="PL"/>
        <w:rPr>
          <w:lang w:val="en-US"/>
        </w:rPr>
      </w:pPr>
      <w:r>
        <w:t xml:space="preserve">            - $ref: 'TS29571_CommonData.yaml</w:t>
      </w:r>
      <w:r w:rsidRPr="00207B40">
        <w:t>#/components/schemas/</w:t>
      </w:r>
      <w:r>
        <w:t>SupportedFeatures</w:t>
      </w:r>
      <w:r w:rsidRPr="00207B40">
        <w:t>'</w:t>
      </w:r>
    </w:p>
    <w:p w14:paraId="170F2D8A" w14:textId="77777777" w:rsidR="00331887" w:rsidRDefault="00331887" w:rsidP="00331887">
      <w:pPr>
        <w:pStyle w:val="PL"/>
        <w:rPr>
          <w:lang w:eastAsia="zh-CN"/>
        </w:rPr>
      </w:pPr>
      <w:r w:rsidRPr="002857AD">
        <w:t xml:space="preserve">        </w:t>
      </w:r>
      <w:r>
        <w:rPr>
          <w:lang w:eastAsia="zh-CN"/>
        </w:rPr>
        <w:t>hnrf</w:t>
      </w:r>
      <w:r w:rsidRPr="00E30083">
        <w:rPr>
          <w:lang w:eastAsia="zh-CN"/>
        </w:rPr>
        <w:t>Uri</w:t>
      </w:r>
      <w:r>
        <w:rPr>
          <w:lang w:eastAsia="zh-CN"/>
        </w:rPr>
        <w:t>:</w:t>
      </w:r>
    </w:p>
    <w:p w14:paraId="3C52BF2E" w14:textId="77777777" w:rsidR="00331887" w:rsidRPr="00690A26" w:rsidRDefault="00331887" w:rsidP="00331887">
      <w:pPr>
        <w:pStyle w:val="PL"/>
        <w:rPr>
          <w:lang w:val="en-US"/>
        </w:rPr>
      </w:pPr>
      <w:r>
        <w:t xml:space="preserve">          </w:t>
      </w:r>
      <w:r w:rsidRPr="00690A26">
        <w:t>$ref: 'TS29571_CommonData.yaml#/components/schemas/Uri'</w:t>
      </w:r>
    </w:p>
    <w:p w14:paraId="75EE9A9A" w14:textId="77777777" w:rsidR="00FF7E2A" w:rsidRPr="00690A26" w:rsidRDefault="00FF7E2A" w:rsidP="00FF7E2A">
      <w:pPr>
        <w:pStyle w:val="PL"/>
      </w:pPr>
      <w:r w:rsidRPr="00690A26">
        <w:t xml:space="preserve">        </w:t>
      </w:r>
      <w:r>
        <w:t>o</w:t>
      </w:r>
      <w:r w:rsidRPr="007E39FD">
        <w:t>nboardingCapability</w:t>
      </w:r>
      <w:r w:rsidRPr="00690A26">
        <w:t>:</w:t>
      </w:r>
    </w:p>
    <w:p w14:paraId="5DADF37D" w14:textId="77777777" w:rsidR="00FF7E2A" w:rsidRPr="00690A26" w:rsidRDefault="00FF7E2A" w:rsidP="00FF7E2A">
      <w:pPr>
        <w:pStyle w:val="PL"/>
      </w:pPr>
      <w:r w:rsidRPr="00690A26">
        <w:t xml:space="preserve">          type: boolean</w:t>
      </w:r>
    </w:p>
    <w:p w14:paraId="7562F1D3" w14:textId="77777777" w:rsidR="00FF7E2A" w:rsidRPr="00690A26" w:rsidRDefault="00FF7E2A" w:rsidP="00FF7E2A">
      <w:pPr>
        <w:pStyle w:val="PL"/>
      </w:pPr>
      <w:r w:rsidRPr="00690A26">
        <w:t xml:space="preserve">          default: false</w:t>
      </w:r>
    </w:p>
    <w:p w14:paraId="1C83B7E4" w14:textId="77777777" w:rsidR="00B16B35" w:rsidRDefault="00B16B35" w:rsidP="00B16B35">
      <w:pPr>
        <w:pStyle w:val="PL"/>
        <w:rPr>
          <w:lang w:eastAsia="zh-CN"/>
        </w:rPr>
      </w:pPr>
      <w:r>
        <w:t xml:space="preserve">        </w:t>
      </w:r>
      <w:r w:rsidRPr="0081487E">
        <w:rPr>
          <w:lang w:eastAsia="zh-CN"/>
        </w:rPr>
        <w:t>targetHni</w:t>
      </w:r>
      <w:r>
        <w:rPr>
          <w:lang w:eastAsia="zh-CN"/>
        </w:rPr>
        <w:t>:</w:t>
      </w:r>
    </w:p>
    <w:p w14:paraId="043266DF" w14:textId="0256159D" w:rsidR="00B16B35" w:rsidRPr="00690A26" w:rsidRDefault="00B16B35" w:rsidP="00B16B35">
      <w:pPr>
        <w:pStyle w:val="PL"/>
      </w:pPr>
      <w:r w:rsidRPr="00690A26">
        <w:t xml:space="preserve">          $ref: '</w:t>
      </w:r>
      <w:r w:rsidR="002E7358">
        <w:t>TS29571_CommonData.yaml</w:t>
      </w:r>
      <w:r w:rsidRPr="00690A26">
        <w:t>#/c</w:t>
      </w:r>
      <w:r>
        <w:t>omponents/schemas/</w:t>
      </w:r>
      <w:r w:rsidR="002E7358">
        <w:t>Fqdn</w:t>
      </w:r>
      <w:r w:rsidRPr="00690A26">
        <w:t>'</w:t>
      </w:r>
    </w:p>
    <w:p w14:paraId="5F58C302" w14:textId="77777777" w:rsidR="002223D8" w:rsidRPr="00690A26" w:rsidRDefault="002223D8" w:rsidP="002223D8">
      <w:pPr>
        <w:pStyle w:val="PL"/>
      </w:pPr>
      <w:r w:rsidRPr="00690A26">
        <w:t xml:space="preserve">        </w:t>
      </w:r>
      <w:r w:rsidRPr="00690A26">
        <w:rPr>
          <w:lang w:val="en-US"/>
        </w:rPr>
        <w:t>preferred</w:t>
      </w:r>
      <w:r>
        <w:rPr>
          <w:lang w:val="en-US"/>
        </w:rPr>
        <w:t>L</w:t>
      </w:r>
      <w:r w:rsidRPr="00690A26">
        <w:rPr>
          <w:lang w:val="en-US"/>
        </w:rPr>
        <w:t>ocality</w:t>
      </w:r>
      <w:r w:rsidRPr="00690A26">
        <w:t>:</w:t>
      </w:r>
    </w:p>
    <w:p w14:paraId="6B3E16AA" w14:textId="77777777" w:rsidR="002223D8" w:rsidRPr="00690A26" w:rsidRDefault="002223D8" w:rsidP="002223D8">
      <w:pPr>
        <w:pStyle w:val="PL"/>
      </w:pPr>
      <w:r w:rsidRPr="00690A26">
        <w:t xml:space="preserve">          type: </w:t>
      </w:r>
      <w:r>
        <w:rPr>
          <w:lang w:val="en-US"/>
        </w:rPr>
        <w:t>string</w:t>
      </w:r>
    </w:p>
    <w:p w14:paraId="3C124862" w14:textId="77777777" w:rsidR="00256456" w:rsidRPr="00690A26" w:rsidRDefault="00256456" w:rsidP="00256456">
      <w:pPr>
        <w:pStyle w:val="PL"/>
      </w:pPr>
      <w:r w:rsidRPr="00690A26">
        <w:t xml:space="preserve">        </w:t>
      </w:r>
      <w:r>
        <w:t>extPreferredLocality</w:t>
      </w:r>
      <w:r w:rsidRPr="00690A26">
        <w:t>:</w:t>
      </w:r>
    </w:p>
    <w:p w14:paraId="246FAB39" w14:textId="77777777" w:rsidR="00256456" w:rsidRDefault="00256456" w:rsidP="00256456">
      <w:pPr>
        <w:pStyle w:val="PL"/>
      </w:pPr>
      <w:r w:rsidRPr="009F1CC4">
        <w:t xml:space="preserve">  </w:t>
      </w:r>
      <w:r>
        <w:t xml:space="preserve">    </w:t>
      </w:r>
      <w:r w:rsidRPr="009F1CC4">
        <w:t xml:space="preserve">    description:</w:t>
      </w:r>
      <w:r w:rsidRPr="00544965">
        <w:t xml:space="preserve"> </w:t>
      </w:r>
      <w:r>
        <w:t>&gt;</w:t>
      </w:r>
    </w:p>
    <w:p w14:paraId="6B087874" w14:textId="77777777" w:rsidR="00256456" w:rsidRDefault="00256456" w:rsidP="00256456">
      <w:pPr>
        <w:pStyle w:val="PL"/>
        <w:rPr>
          <w:rFonts w:cs="Arial"/>
          <w:szCs w:val="18"/>
        </w:rPr>
      </w:pPr>
      <w:r>
        <w:t xml:space="preserve">            A</w:t>
      </w:r>
      <w:r w:rsidRPr="00533C32">
        <w:t xml:space="preserve"> map</w:t>
      </w:r>
      <w:r>
        <w:t xml:space="preserve"> </w:t>
      </w:r>
      <w:r w:rsidRPr="00533C32">
        <w:t xml:space="preserve">(list of key-value pairs) where </w:t>
      </w:r>
      <w:r>
        <w:t xml:space="preserve">the </w:t>
      </w:r>
      <w:r>
        <w:rPr>
          <w:rFonts w:cs="Arial"/>
          <w:szCs w:val="18"/>
        </w:rPr>
        <w:t>key of the map represents the relative</w:t>
      </w:r>
    </w:p>
    <w:p w14:paraId="3F01F6AC" w14:textId="77777777" w:rsidR="00256456" w:rsidRDefault="00256456" w:rsidP="00256456">
      <w:pPr>
        <w:pStyle w:val="PL"/>
        <w:rPr>
          <w:rFonts w:cs="Arial"/>
          <w:szCs w:val="18"/>
        </w:rPr>
      </w:pPr>
      <w:r>
        <w:t xml:space="preserve">            </w:t>
      </w:r>
      <w:r>
        <w:rPr>
          <w:rFonts w:cs="Arial"/>
          <w:szCs w:val="18"/>
        </w:rPr>
        <w:t>priority, for the requester, of each locality description among the list of locality</w:t>
      </w:r>
    </w:p>
    <w:p w14:paraId="4960FA21" w14:textId="77777777" w:rsidR="00256456" w:rsidRDefault="00256456" w:rsidP="00256456">
      <w:pPr>
        <w:pStyle w:val="PL"/>
        <w:rPr>
          <w:rFonts w:cs="Arial"/>
          <w:szCs w:val="18"/>
        </w:rPr>
      </w:pPr>
      <w:r>
        <w:t xml:space="preserve">            </w:t>
      </w:r>
      <w:r>
        <w:rPr>
          <w:rFonts w:cs="Arial"/>
          <w:szCs w:val="18"/>
        </w:rPr>
        <w:t xml:space="preserve">descriptions in this query parameter, encoded as "1" (highest priority"), "2", "3", …, </w:t>
      </w:r>
    </w:p>
    <w:p w14:paraId="28688F11" w14:textId="77777777" w:rsidR="00256456" w:rsidRDefault="00256456" w:rsidP="00256456">
      <w:pPr>
        <w:pStyle w:val="PL"/>
      </w:pPr>
      <w:r>
        <w:t xml:space="preserve">            </w:t>
      </w:r>
      <w:r>
        <w:rPr>
          <w:rFonts w:cs="Arial"/>
          <w:szCs w:val="18"/>
        </w:rPr>
        <w:t>"n" (lowest priority)</w:t>
      </w:r>
    </w:p>
    <w:p w14:paraId="4E45592A" w14:textId="77777777" w:rsidR="00256456" w:rsidRDefault="00256456" w:rsidP="00256456">
      <w:pPr>
        <w:pStyle w:val="PL"/>
        <w:rPr>
          <w:lang w:eastAsia="zh-CN"/>
        </w:rPr>
      </w:pPr>
      <w:r>
        <w:rPr>
          <w:lang w:eastAsia="zh-CN"/>
        </w:rPr>
        <w:t xml:space="preserve">          type: object</w:t>
      </w:r>
    </w:p>
    <w:p w14:paraId="557A7FDE" w14:textId="77777777" w:rsidR="00256456" w:rsidRDefault="00256456" w:rsidP="00256456">
      <w:pPr>
        <w:pStyle w:val="PL"/>
        <w:rPr>
          <w:lang w:eastAsia="zh-CN"/>
        </w:rPr>
      </w:pPr>
      <w:r>
        <w:rPr>
          <w:lang w:eastAsia="zh-CN"/>
        </w:rPr>
        <w:t xml:space="preserve">          additionalProperties:</w:t>
      </w:r>
    </w:p>
    <w:p w14:paraId="578838CB" w14:textId="77777777" w:rsidR="00256456" w:rsidRDefault="00256456" w:rsidP="00256456">
      <w:pPr>
        <w:pStyle w:val="PL"/>
        <w:rPr>
          <w:lang w:eastAsia="zh-CN"/>
        </w:rPr>
      </w:pPr>
      <w:r>
        <w:rPr>
          <w:lang w:eastAsia="zh-CN"/>
        </w:rPr>
        <w:t xml:space="preserve">            type: array</w:t>
      </w:r>
    </w:p>
    <w:p w14:paraId="1FF7B916" w14:textId="77777777" w:rsidR="00256456" w:rsidRDefault="00256456" w:rsidP="00256456">
      <w:pPr>
        <w:pStyle w:val="PL"/>
        <w:rPr>
          <w:lang w:eastAsia="zh-CN"/>
        </w:rPr>
      </w:pPr>
      <w:r>
        <w:rPr>
          <w:lang w:eastAsia="zh-CN"/>
        </w:rPr>
        <w:t xml:space="preserve">            items:</w:t>
      </w:r>
    </w:p>
    <w:p w14:paraId="7D8445B3" w14:textId="77777777" w:rsidR="00256456" w:rsidRDefault="00256456" w:rsidP="00256456">
      <w:pPr>
        <w:pStyle w:val="PL"/>
        <w:rPr>
          <w:lang w:eastAsia="zh-CN"/>
        </w:rPr>
      </w:pPr>
      <w:r>
        <w:rPr>
          <w:lang w:eastAsia="zh-CN"/>
        </w:rPr>
        <w:t xml:space="preserve">              </w:t>
      </w:r>
      <w:r w:rsidRPr="00690A26">
        <w:rPr>
          <w:lang w:val="en-US"/>
        </w:rPr>
        <w:t>$ref: '#/components/schemas/</w:t>
      </w:r>
      <w:r>
        <w:rPr>
          <w:lang w:val="en-US"/>
        </w:rPr>
        <w:t>LocalityDescription</w:t>
      </w:r>
      <w:r w:rsidRPr="00690A26">
        <w:rPr>
          <w:lang w:val="en-US"/>
        </w:rPr>
        <w:t>'</w:t>
      </w:r>
      <w:r>
        <w:rPr>
          <w:lang w:eastAsia="zh-CN"/>
        </w:rPr>
        <w:t xml:space="preserve"> </w:t>
      </w:r>
    </w:p>
    <w:p w14:paraId="5672D385" w14:textId="77777777" w:rsidR="00256456" w:rsidRDefault="00256456" w:rsidP="00256456">
      <w:pPr>
        <w:pStyle w:val="PL"/>
        <w:rPr>
          <w:lang w:eastAsia="zh-CN"/>
        </w:rPr>
      </w:pPr>
      <w:r>
        <w:rPr>
          <w:lang w:eastAsia="zh-CN"/>
        </w:rPr>
        <w:t xml:space="preserve">            minItems: 1</w:t>
      </w:r>
    </w:p>
    <w:p w14:paraId="0E2979F3" w14:textId="77777777" w:rsidR="00256456" w:rsidRPr="00690A26" w:rsidRDefault="00256456" w:rsidP="00256456">
      <w:pPr>
        <w:pStyle w:val="PL"/>
      </w:pPr>
      <w:r>
        <w:rPr>
          <w:lang w:eastAsia="zh-CN"/>
        </w:rPr>
        <w:t xml:space="preserve">          minProperties: 1</w:t>
      </w:r>
    </w:p>
    <w:p w14:paraId="2E3A88CC" w14:textId="77777777" w:rsidR="00750C77" w:rsidRDefault="00750C77" w:rsidP="00750C77">
      <w:pPr>
        <w:pStyle w:val="PL"/>
      </w:pPr>
      <w:r>
        <w:t xml:space="preserve">        completeProfileSubscription:</w:t>
      </w:r>
    </w:p>
    <w:p w14:paraId="169EC557" w14:textId="77777777" w:rsidR="00750C77" w:rsidRDefault="00750C77" w:rsidP="00750C77">
      <w:pPr>
        <w:pStyle w:val="PL"/>
      </w:pPr>
      <w:r>
        <w:t xml:space="preserve">          type: boolean</w:t>
      </w:r>
    </w:p>
    <w:p w14:paraId="64055C2A" w14:textId="77777777" w:rsidR="00750C77" w:rsidRDefault="00750C77" w:rsidP="00750C77">
      <w:pPr>
        <w:pStyle w:val="PL"/>
      </w:pPr>
      <w:r>
        <w:t xml:space="preserve">          default: false</w:t>
      </w:r>
    </w:p>
    <w:p w14:paraId="3CADB4FD" w14:textId="77777777" w:rsidR="00750C77" w:rsidRPr="00690A26" w:rsidRDefault="00750C77" w:rsidP="00750C77">
      <w:pPr>
        <w:pStyle w:val="PL"/>
        <w:rPr>
          <w:lang w:val="en-US"/>
        </w:rPr>
      </w:pPr>
      <w:r>
        <w:t xml:space="preserve">          writeOnly: true</w:t>
      </w:r>
    </w:p>
    <w:p w14:paraId="007B1E38" w14:textId="03E8887E" w:rsidR="00616E45" w:rsidRPr="00EB08A5" w:rsidRDefault="00616E45" w:rsidP="00A16735">
      <w:pPr>
        <w:pStyle w:val="PL"/>
        <w:rPr>
          <w:lang w:val="en-US"/>
        </w:rPr>
      </w:pPr>
    </w:p>
    <w:p w14:paraId="579BF2BA" w14:textId="77777777" w:rsidR="0095614E" w:rsidRPr="00690A26" w:rsidRDefault="0095614E" w:rsidP="0095614E">
      <w:pPr>
        <w:pStyle w:val="PL"/>
      </w:pPr>
      <w:r w:rsidRPr="00690A26">
        <w:t xml:space="preserve">    </w:t>
      </w:r>
      <w:r>
        <w:t>S</w:t>
      </w:r>
      <w:r w:rsidRPr="00690A26">
        <w:t>ubscrCond:</w:t>
      </w:r>
    </w:p>
    <w:p w14:paraId="482C11F9" w14:textId="77777777" w:rsidR="003E5174" w:rsidRDefault="003E5174" w:rsidP="003E5174">
      <w:pPr>
        <w:pStyle w:val="PL"/>
      </w:pPr>
      <w:r>
        <w:t xml:space="preserve">      description: &gt;</w:t>
      </w:r>
    </w:p>
    <w:p w14:paraId="5DBA5007" w14:textId="77777777" w:rsidR="003E5174" w:rsidRPr="00690A26" w:rsidRDefault="003E5174" w:rsidP="003E5174">
      <w:pPr>
        <w:pStyle w:val="PL"/>
      </w:pPr>
      <w:r>
        <w:t xml:space="preserve">        </w:t>
      </w:r>
      <w:r w:rsidRPr="00D246ED">
        <w:t>Condition to determine the set of NFs to monitor under a certain subscription in NRF</w:t>
      </w:r>
    </w:p>
    <w:p w14:paraId="14BBA822" w14:textId="77777777" w:rsidR="0095614E" w:rsidRPr="00690A26" w:rsidRDefault="0095614E" w:rsidP="0095614E">
      <w:pPr>
        <w:pStyle w:val="PL"/>
      </w:pPr>
      <w:r w:rsidRPr="00690A26">
        <w:t xml:space="preserve">      oneOf:</w:t>
      </w:r>
    </w:p>
    <w:p w14:paraId="7E2DDCAA" w14:textId="77777777" w:rsidR="0095614E" w:rsidRPr="00690A26" w:rsidRDefault="0095614E" w:rsidP="0095614E">
      <w:pPr>
        <w:pStyle w:val="PL"/>
      </w:pPr>
      <w:r w:rsidRPr="00690A26">
        <w:t xml:space="preserve">        - $ref: '#/components/schemas/NfInstanceIdCond'</w:t>
      </w:r>
    </w:p>
    <w:p w14:paraId="40776E6D" w14:textId="77777777" w:rsidR="0095614E" w:rsidRPr="00690A26" w:rsidRDefault="0095614E" w:rsidP="0095614E">
      <w:pPr>
        <w:pStyle w:val="PL"/>
      </w:pPr>
      <w:r w:rsidRPr="00690A26">
        <w:t xml:space="preserve">        - $ref: '#/components/schemas/NfInstanceId</w:t>
      </w:r>
      <w:r>
        <w:t>List</w:t>
      </w:r>
      <w:r w:rsidRPr="00690A26">
        <w:t>Cond'</w:t>
      </w:r>
    </w:p>
    <w:p w14:paraId="40D4316D" w14:textId="77777777" w:rsidR="0095614E" w:rsidRPr="00690A26" w:rsidRDefault="0095614E" w:rsidP="0095614E">
      <w:pPr>
        <w:pStyle w:val="PL"/>
      </w:pPr>
      <w:r w:rsidRPr="00690A26">
        <w:t xml:space="preserve">        - $ref: '#/components/schemas/NfTypeCond'</w:t>
      </w:r>
    </w:p>
    <w:p w14:paraId="2778F6AB" w14:textId="77777777" w:rsidR="0095614E" w:rsidRPr="00690A26" w:rsidRDefault="0095614E" w:rsidP="0095614E">
      <w:pPr>
        <w:pStyle w:val="PL"/>
      </w:pPr>
      <w:r w:rsidRPr="00690A26">
        <w:t xml:space="preserve">        - $ref: '#/components/schemas/ServiceNameCond'</w:t>
      </w:r>
    </w:p>
    <w:p w14:paraId="669BD051" w14:textId="77777777" w:rsidR="0095614E" w:rsidRPr="00690A26" w:rsidRDefault="0095614E" w:rsidP="0095614E">
      <w:pPr>
        <w:pStyle w:val="PL"/>
      </w:pPr>
      <w:r w:rsidRPr="00690A26">
        <w:t xml:space="preserve">        - $ref: '#/components/schemas/ServiceName</w:t>
      </w:r>
      <w:r>
        <w:t>List</w:t>
      </w:r>
      <w:r w:rsidRPr="00690A26">
        <w:t>Cond'</w:t>
      </w:r>
    </w:p>
    <w:p w14:paraId="0293973C" w14:textId="77777777" w:rsidR="0095614E" w:rsidRPr="00690A26" w:rsidRDefault="0095614E" w:rsidP="0095614E">
      <w:pPr>
        <w:pStyle w:val="PL"/>
      </w:pPr>
      <w:r w:rsidRPr="00690A26">
        <w:t xml:space="preserve">        - $ref: '#/components/schemas/AmfCond'</w:t>
      </w:r>
    </w:p>
    <w:p w14:paraId="731D8A2C" w14:textId="77777777" w:rsidR="0095614E" w:rsidRPr="00690A26" w:rsidRDefault="0095614E" w:rsidP="0095614E">
      <w:pPr>
        <w:pStyle w:val="PL"/>
      </w:pPr>
      <w:r w:rsidRPr="00690A26">
        <w:t xml:space="preserve">        - $ref: '#/components/schemas/GuamiListCond'</w:t>
      </w:r>
    </w:p>
    <w:p w14:paraId="4F4AAEB9" w14:textId="77777777" w:rsidR="0095614E" w:rsidRPr="00690A26" w:rsidRDefault="0095614E" w:rsidP="0095614E">
      <w:pPr>
        <w:pStyle w:val="PL"/>
      </w:pPr>
      <w:r w:rsidRPr="00690A26">
        <w:t xml:space="preserve">        - $ref: '#/components/schemas/</w:t>
      </w:r>
      <w:r w:rsidRPr="00690A26">
        <w:rPr>
          <w:lang w:eastAsia="zh-CN"/>
        </w:rPr>
        <w:t>NetworkSliceCond</w:t>
      </w:r>
      <w:r w:rsidRPr="00690A26">
        <w:t>'</w:t>
      </w:r>
    </w:p>
    <w:p w14:paraId="7F1DDFF8" w14:textId="77777777" w:rsidR="0095614E" w:rsidRPr="00690A26" w:rsidRDefault="0095614E" w:rsidP="0095614E">
      <w:pPr>
        <w:pStyle w:val="PL"/>
      </w:pPr>
      <w:r w:rsidRPr="00690A26">
        <w:t xml:space="preserve">        - $ref: '#/components/schemas/NfGroupCond'</w:t>
      </w:r>
    </w:p>
    <w:p w14:paraId="38263B75" w14:textId="77777777" w:rsidR="0095614E" w:rsidRPr="00690A26" w:rsidRDefault="0095614E" w:rsidP="0095614E">
      <w:pPr>
        <w:pStyle w:val="PL"/>
      </w:pPr>
      <w:r w:rsidRPr="00690A26">
        <w:t xml:space="preserve">        - $ref: '#/components/schemas/NfGroup</w:t>
      </w:r>
      <w:r>
        <w:t>List</w:t>
      </w:r>
      <w:r w:rsidRPr="00690A26">
        <w:t>Cond'</w:t>
      </w:r>
    </w:p>
    <w:p w14:paraId="2DC3D5D7" w14:textId="77777777" w:rsidR="0095614E" w:rsidRPr="00690A26" w:rsidRDefault="0095614E" w:rsidP="0095614E">
      <w:pPr>
        <w:pStyle w:val="PL"/>
      </w:pPr>
      <w:r w:rsidRPr="00690A26">
        <w:t xml:space="preserve">        - $ref: '#/components/schemas/NfSetCond'</w:t>
      </w:r>
    </w:p>
    <w:p w14:paraId="4CEF66E1" w14:textId="77777777" w:rsidR="0095614E" w:rsidRPr="00690A26" w:rsidRDefault="0095614E" w:rsidP="0095614E">
      <w:pPr>
        <w:pStyle w:val="PL"/>
      </w:pPr>
      <w:r w:rsidRPr="00690A26">
        <w:t xml:space="preserve">        - $ref: '#/components/schemas/NfServiceSetCond'</w:t>
      </w:r>
    </w:p>
    <w:p w14:paraId="174AB469" w14:textId="77777777" w:rsidR="0095614E" w:rsidRDefault="0095614E" w:rsidP="0095614E">
      <w:pPr>
        <w:pStyle w:val="PL"/>
      </w:pPr>
      <w:r>
        <w:t xml:space="preserve">        - $ref: '#/components/schemas/</w:t>
      </w:r>
      <w:r>
        <w:rPr>
          <w:rFonts w:hint="eastAsia"/>
          <w:lang w:eastAsia="zh-CN"/>
        </w:rPr>
        <w:t>Upf</w:t>
      </w:r>
      <w:r>
        <w:t>Cond'</w:t>
      </w:r>
    </w:p>
    <w:p w14:paraId="27F7DE7D" w14:textId="77777777" w:rsidR="0095614E" w:rsidRDefault="0095614E" w:rsidP="0095614E">
      <w:pPr>
        <w:pStyle w:val="PL"/>
      </w:pPr>
      <w:r>
        <w:t xml:space="preserve">        - $ref: '#/components/schemas/</w:t>
      </w:r>
      <w:r>
        <w:rPr>
          <w:lang w:eastAsia="zh-CN"/>
        </w:rPr>
        <w:t>ScpDomain</w:t>
      </w:r>
      <w:r>
        <w:t>Cond'</w:t>
      </w:r>
    </w:p>
    <w:p w14:paraId="6B1F19AE" w14:textId="77777777" w:rsidR="0095614E" w:rsidRDefault="0095614E" w:rsidP="0095614E">
      <w:pPr>
        <w:pStyle w:val="PL"/>
        <w:rPr>
          <w:lang w:eastAsia="zh-CN"/>
        </w:rPr>
      </w:pPr>
      <w:r>
        <w:t xml:space="preserve">        - $ref: '#/components/schemas/</w:t>
      </w:r>
      <w:r>
        <w:rPr>
          <w:rFonts w:hint="eastAsia"/>
          <w:lang w:eastAsia="zh-CN"/>
        </w:rPr>
        <w:t>NwdafCond</w:t>
      </w:r>
      <w:r>
        <w:t>'</w:t>
      </w:r>
    </w:p>
    <w:p w14:paraId="232911DD" w14:textId="77777777" w:rsidR="0095614E" w:rsidRDefault="0095614E" w:rsidP="0095614E">
      <w:pPr>
        <w:pStyle w:val="PL"/>
        <w:rPr>
          <w:lang w:eastAsia="zh-CN"/>
        </w:rPr>
      </w:pPr>
      <w:r>
        <w:t xml:space="preserve">        - $ref: '#/components/schemas/</w:t>
      </w:r>
      <w:r>
        <w:rPr>
          <w:rFonts w:hint="eastAsia"/>
          <w:lang w:eastAsia="zh-CN"/>
        </w:rPr>
        <w:t>NefCond</w:t>
      </w:r>
      <w:r>
        <w:t>'</w:t>
      </w:r>
    </w:p>
    <w:p w14:paraId="799F0341" w14:textId="77777777" w:rsidR="0095614E" w:rsidRDefault="0095614E" w:rsidP="0095614E">
      <w:pPr>
        <w:pStyle w:val="PL"/>
        <w:rPr>
          <w:lang w:eastAsia="zh-CN"/>
        </w:rPr>
      </w:pPr>
      <w:r>
        <w:t xml:space="preserve">        - $ref: '#/components/schemas/</w:t>
      </w:r>
      <w:r>
        <w:rPr>
          <w:lang w:eastAsia="zh-CN"/>
        </w:rPr>
        <w:t>Dccf</w:t>
      </w:r>
      <w:r>
        <w:rPr>
          <w:rFonts w:hint="eastAsia"/>
          <w:lang w:eastAsia="zh-CN"/>
        </w:rPr>
        <w:t>Cond</w:t>
      </w:r>
      <w:r>
        <w:t>'</w:t>
      </w:r>
    </w:p>
    <w:p w14:paraId="0AC8ED4B" w14:textId="77777777" w:rsidR="0095614E" w:rsidRPr="00523945" w:rsidRDefault="0095614E" w:rsidP="00A16735">
      <w:pPr>
        <w:pStyle w:val="PL"/>
      </w:pPr>
    </w:p>
    <w:p w14:paraId="0E42F2BC" w14:textId="77777777" w:rsidR="00A16735" w:rsidRPr="00690A26" w:rsidRDefault="00A16735" w:rsidP="00A16735">
      <w:pPr>
        <w:pStyle w:val="PL"/>
      </w:pPr>
      <w:r w:rsidRPr="00690A26">
        <w:t xml:space="preserve">    NfInstanceIdCond:</w:t>
      </w:r>
    </w:p>
    <w:p w14:paraId="3966C61A" w14:textId="77777777" w:rsidR="00A16735" w:rsidRPr="00690A26" w:rsidRDefault="00A16735" w:rsidP="00A16735">
      <w:pPr>
        <w:pStyle w:val="PL"/>
      </w:pPr>
      <w:r>
        <w:t xml:space="preserve">      description: </w:t>
      </w:r>
      <w:r>
        <w:rPr>
          <w:rFonts w:cs="Arial"/>
          <w:szCs w:val="18"/>
        </w:rPr>
        <w:t>Subscription to a given NF Instance Id</w:t>
      </w:r>
    </w:p>
    <w:p w14:paraId="36CAB471" w14:textId="77777777" w:rsidR="00A16735" w:rsidRPr="00690A26" w:rsidRDefault="00A16735" w:rsidP="00A16735">
      <w:pPr>
        <w:pStyle w:val="PL"/>
      </w:pPr>
      <w:r w:rsidRPr="00690A26">
        <w:t xml:space="preserve">      type: object</w:t>
      </w:r>
    </w:p>
    <w:p w14:paraId="19791EE2" w14:textId="77777777" w:rsidR="00A16735" w:rsidRPr="00690A26" w:rsidRDefault="00A16735" w:rsidP="00A16735">
      <w:pPr>
        <w:pStyle w:val="PL"/>
      </w:pPr>
      <w:r w:rsidRPr="00690A26">
        <w:t xml:space="preserve">      required:</w:t>
      </w:r>
    </w:p>
    <w:p w14:paraId="56A270AF" w14:textId="77777777" w:rsidR="00A16735" w:rsidRPr="00690A26" w:rsidRDefault="00A16735" w:rsidP="00A16735">
      <w:pPr>
        <w:pStyle w:val="PL"/>
      </w:pPr>
      <w:r w:rsidRPr="00690A26">
        <w:t xml:space="preserve">        - nfInstanceId</w:t>
      </w:r>
    </w:p>
    <w:p w14:paraId="30C9C656" w14:textId="77777777" w:rsidR="00A16735" w:rsidRPr="00690A26" w:rsidRDefault="00A16735" w:rsidP="00A16735">
      <w:pPr>
        <w:pStyle w:val="PL"/>
      </w:pPr>
      <w:r w:rsidRPr="00690A26">
        <w:t xml:space="preserve">      properties:</w:t>
      </w:r>
    </w:p>
    <w:p w14:paraId="47CAA623" w14:textId="77777777" w:rsidR="00A16735" w:rsidRPr="00690A26" w:rsidRDefault="00A16735" w:rsidP="00A16735">
      <w:pPr>
        <w:pStyle w:val="PL"/>
      </w:pPr>
      <w:r w:rsidRPr="00690A26">
        <w:t xml:space="preserve">        nfInstanceId:</w:t>
      </w:r>
    </w:p>
    <w:p w14:paraId="44545ED6" w14:textId="77777777" w:rsidR="00A16735" w:rsidRPr="00690A26" w:rsidRDefault="00A16735" w:rsidP="00A16735">
      <w:pPr>
        <w:pStyle w:val="PL"/>
      </w:pPr>
      <w:r w:rsidRPr="00690A26">
        <w:t xml:space="preserve">          $ref: 'TS29571_CommonData.yaml#/components/schemas/NfInstanceId'</w:t>
      </w:r>
    </w:p>
    <w:p w14:paraId="73C71493" w14:textId="77777777" w:rsidR="00616E45" w:rsidRDefault="00616E45" w:rsidP="000905B8">
      <w:pPr>
        <w:pStyle w:val="PL"/>
      </w:pPr>
    </w:p>
    <w:p w14:paraId="376D4DA1" w14:textId="77777777" w:rsidR="000905B8" w:rsidRDefault="000905B8" w:rsidP="000905B8">
      <w:pPr>
        <w:pStyle w:val="PL"/>
      </w:pPr>
      <w:r>
        <w:t xml:space="preserve">    </w:t>
      </w:r>
      <w:r>
        <w:rPr>
          <w:lang w:eastAsia="zh-CN"/>
        </w:rPr>
        <w:t>NfInstanceIdListCond</w:t>
      </w:r>
      <w:r>
        <w:t>:</w:t>
      </w:r>
    </w:p>
    <w:p w14:paraId="7747E7A3" w14:textId="77777777" w:rsidR="000905B8" w:rsidRPr="00690A26" w:rsidRDefault="000905B8" w:rsidP="000905B8">
      <w:pPr>
        <w:pStyle w:val="PL"/>
      </w:pPr>
      <w:r>
        <w:t xml:space="preserve">      description: </w:t>
      </w:r>
      <w:r>
        <w:rPr>
          <w:rFonts w:cs="Arial"/>
          <w:szCs w:val="18"/>
        </w:rPr>
        <w:t>Subscription to a list of NF Instances</w:t>
      </w:r>
    </w:p>
    <w:p w14:paraId="1C8E435D" w14:textId="77777777" w:rsidR="000905B8" w:rsidRDefault="000905B8" w:rsidP="000905B8">
      <w:pPr>
        <w:pStyle w:val="PL"/>
      </w:pPr>
      <w:r>
        <w:t xml:space="preserve">      type: object</w:t>
      </w:r>
    </w:p>
    <w:p w14:paraId="18BB1709" w14:textId="77777777" w:rsidR="000905B8" w:rsidRPr="00690A26" w:rsidRDefault="000905B8" w:rsidP="000905B8">
      <w:pPr>
        <w:pStyle w:val="PL"/>
      </w:pPr>
      <w:r w:rsidRPr="00690A26">
        <w:t xml:space="preserve">      required:</w:t>
      </w:r>
    </w:p>
    <w:p w14:paraId="5C6F7C59" w14:textId="77777777" w:rsidR="000905B8" w:rsidRPr="00690A26" w:rsidRDefault="000905B8" w:rsidP="000905B8">
      <w:pPr>
        <w:pStyle w:val="PL"/>
      </w:pPr>
      <w:r w:rsidRPr="00690A26">
        <w:t xml:space="preserve">        - nfInstanceId</w:t>
      </w:r>
      <w:r>
        <w:t>List</w:t>
      </w:r>
    </w:p>
    <w:p w14:paraId="3C02587F" w14:textId="77777777" w:rsidR="000905B8" w:rsidRDefault="000905B8" w:rsidP="000905B8">
      <w:pPr>
        <w:pStyle w:val="PL"/>
      </w:pPr>
      <w:r>
        <w:t xml:space="preserve">      properties:</w:t>
      </w:r>
    </w:p>
    <w:p w14:paraId="4109C4C5" w14:textId="77777777" w:rsidR="000905B8" w:rsidRPr="002857AD" w:rsidRDefault="000905B8" w:rsidP="000905B8">
      <w:pPr>
        <w:pStyle w:val="PL"/>
      </w:pPr>
      <w:r w:rsidRPr="002857AD">
        <w:t xml:space="preserve">        </w:t>
      </w:r>
      <w:r>
        <w:rPr>
          <w:lang w:eastAsia="zh-CN"/>
        </w:rPr>
        <w:t>nfInstanceIdList</w:t>
      </w:r>
      <w:r w:rsidRPr="002857AD">
        <w:t>:</w:t>
      </w:r>
    </w:p>
    <w:p w14:paraId="2ECEA218" w14:textId="77777777" w:rsidR="000905B8" w:rsidRPr="002857AD" w:rsidRDefault="000905B8" w:rsidP="000905B8">
      <w:pPr>
        <w:pStyle w:val="PL"/>
      </w:pPr>
      <w:r w:rsidRPr="002857AD">
        <w:t xml:space="preserve">          type: array</w:t>
      </w:r>
    </w:p>
    <w:p w14:paraId="482D351B" w14:textId="77777777" w:rsidR="000905B8" w:rsidRPr="002857AD" w:rsidRDefault="000905B8" w:rsidP="000905B8">
      <w:pPr>
        <w:pStyle w:val="PL"/>
      </w:pPr>
      <w:r w:rsidRPr="002857AD">
        <w:t xml:space="preserve">          items:</w:t>
      </w:r>
    </w:p>
    <w:p w14:paraId="095B241B" w14:textId="77777777" w:rsidR="000905B8" w:rsidRDefault="000905B8" w:rsidP="000905B8">
      <w:pPr>
        <w:pStyle w:val="PL"/>
      </w:pPr>
      <w:r w:rsidRPr="002857AD">
        <w:t xml:space="preserve">            </w:t>
      </w:r>
      <w:r>
        <w:t>$ref: 'TS29571_CommonData.yaml#/components/schemas/NfInstanceId'</w:t>
      </w:r>
    </w:p>
    <w:p w14:paraId="0884C461" w14:textId="77777777" w:rsidR="000905B8" w:rsidRDefault="000905B8" w:rsidP="000905B8">
      <w:pPr>
        <w:pStyle w:val="PL"/>
      </w:pPr>
      <w:r>
        <w:t xml:space="preserve">          </w:t>
      </w:r>
      <w:r>
        <w:rPr>
          <w:rFonts w:hint="eastAsia"/>
        </w:rPr>
        <w:t>minItems:</w:t>
      </w:r>
      <w:r>
        <w:t xml:space="preserve"> </w:t>
      </w:r>
      <w:r>
        <w:rPr>
          <w:rFonts w:hint="eastAsia"/>
        </w:rPr>
        <w:t>1</w:t>
      </w:r>
    </w:p>
    <w:p w14:paraId="686E62ED" w14:textId="77777777" w:rsidR="00616E45" w:rsidRDefault="00616E45" w:rsidP="00A16735">
      <w:pPr>
        <w:pStyle w:val="PL"/>
      </w:pPr>
    </w:p>
    <w:p w14:paraId="6DD605F2" w14:textId="77777777" w:rsidR="00A16735" w:rsidRPr="00690A26" w:rsidRDefault="00A16735" w:rsidP="00A16735">
      <w:pPr>
        <w:pStyle w:val="PL"/>
      </w:pPr>
      <w:r w:rsidRPr="00690A26">
        <w:t xml:space="preserve">    NfTypeCond:</w:t>
      </w:r>
    </w:p>
    <w:p w14:paraId="46AF0BAD" w14:textId="77777777" w:rsidR="00A16735" w:rsidRPr="00690A26" w:rsidRDefault="00A16735" w:rsidP="00A16735">
      <w:pPr>
        <w:pStyle w:val="PL"/>
      </w:pPr>
      <w:r>
        <w:t xml:space="preserve">      description: </w:t>
      </w:r>
      <w:r>
        <w:rPr>
          <w:rFonts w:cs="Arial"/>
          <w:szCs w:val="18"/>
        </w:rPr>
        <w:t>Subscription to a set of NFs based on their NF Type</w:t>
      </w:r>
    </w:p>
    <w:p w14:paraId="445FC1F1" w14:textId="77777777" w:rsidR="00A16735" w:rsidRPr="00690A26" w:rsidRDefault="00A16735" w:rsidP="00A16735">
      <w:pPr>
        <w:pStyle w:val="PL"/>
      </w:pPr>
      <w:r w:rsidRPr="00690A26">
        <w:t xml:space="preserve">      type: object</w:t>
      </w:r>
    </w:p>
    <w:p w14:paraId="28A00914" w14:textId="77777777" w:rsidR="00A16735" w:rsidRPr="00690A26" w:rsidRDefault="00A16735" w:rsidP="00A16735">
      <w:pPr>
        <w:pStyle w:val="PL"/>
      </w:pPr>
      <w:r w:rsidRPr="00690A26">
        <w:lastRenderedPageBreak/>
        <w:t xml:space="preserve">      required:</w:t>
      </w:r>
    </w:p>
    <w:p w14:paraId="1E890588" w14:textId="77777777" w:rsidR="00A16735" w:rsidRPr="00690A26" w:rsidRDefault="00A16735" w:rsidP="00A16735">
      <w:pPr>
        <w:pStyle w:val="PL"/>
      </w:pPr>
      <w:r w:rsidRPr="00690A26">
        <w:t xml:space="preserve">        - nfType</w:t>
      </w:r>
    </w:p>
    <w:p w14:paraId="721D4EC1" w14:textId="77777777" w:rsidR="00105FC5" w:rsidRPr="00690A26" w:rsidRDefault="00105FC5" w:rsidP="00105FC5">
      <w:pPr>
        <w:pStyle w:val="PL"/>
      </w:pPr>
      <w:r>
        <w:t xml:space="preserve">      allOf:</w:t>
      </w:r>
    </w:p>
    <w:p w14:paraId="09A5EDE7" w14:textId="3BA5CCFC" w:rsidR="00A16735" w:rsidRPr="00690A26" w:rsidRDefault="00A16735" w:rsidP="00A16735">
      <w:pPr>
        <w:pStyle w:val="PL"/>
      </w:pPr>
      <w:r w:rsidRPr="00690A26">
        <w:t xml:space="preserve">      </w:t>
      </w:r>
      <w:r w:rsidR="00105FC5">
        <w:t xml:space="preserve">  - </w:t>
      </w:r>
      <w:r w:rsidRPr="00690A26">
        <w:t>not:</w:t>
      </w:r>
    </w:p>
    <w:p w14:paraId="3DA472F0" w14:textId="05D4E05B" w:rsidR="00A16735" w:rsidRPr="00690A26" w:rsidRDefault="00A16735" w:rsidP="00A16735">
      <w:pPr>
        <w:pStyle w:val="PL"/>
      </w:pPr>
      <w:r w:rsidRPr="00690A26">
        <w:t xml:space="preserve">        </w:t>
      </w:r>
      <w:r w:rsidR="00105FC5">
        <w:t xml:space="preserve">    </w:t>
      </w:r>
      <w:r w:rsidRPr="00690A26">
        <w:t>required: [ nfGroupId ]</w:t>
      </w:r>
    </w:p>
    <w:p w14:paraId="6E8761BD" w14:textId="77777777" w:rsidR="00105FC5" w:rsidRDefault="00105FC5" w:rsidP="00105FC5">
      <w:pPr>
        <w:pStyle w:val="PL"/>
      </w:pPr>
      <w:r>
        <w:t xml:space="preserve">        - not:</w:t>
      </w:r>
    </w:p>
    <w:p w14:paraId="5ABD7B42" w14:textId="77777777" w:rsidR="00105FC5" w:rsidRPr="00690A26" w:rsidRDefault="00105FC5" w:rsidP="00105FC5">
      <w:pPr>
        <w:pStyle w:val="PL"/>
      </w:pPr>
      <w:r>
        <w:t xml:space="preserve">            required: [ conditionType, nfGroupIdList ]</w:t>
      </w:r>
    </w:p>
    <w:p w14:paraId="68DA279E" w14:textId="77777777" w:rsidR="00A16735" w:rsidRPr="00690A26" w:rsidRDefault="00A16735" w:rsidP="00A16735">
      <w:pPr>
        <w:pStyle w:val="PL"/>
      </w:pPr>
      <w:r w:rsidRPr="00690A26">
        <w:t xml:space="preserve">      properties:</w:t>
      </w:r>
    </w:p>
    <w:p w14:paraId="142ECEB7" w14:textId="77777777" w:rsidR="00A16735" w:rsidRPr="00690A26" w:rsidRDefault="00A16735" w:rsidP="00A16735">
      <w:pPr>
        <w:pStyle w:val="PL"/>
      </w:pPr>
      <w:r w:rsidRPr="00690A26">
        <w:t xml:space="preserve">        nfType:</w:t>
      </w:r>
    </w:p>
    <w:p w14:paraId="62BCEEB0" w14:textId="77777777" w:rsidR="00A16735" w:rsidRPr="00690A26" w:rsidRDefault="00A16735" w:rsidP="00A16735">
      <w:pPr>
        <w:pStyle w:val="PL"/>
      </w:pPr>
      <w:r w:rsidRPr="00690A26">
        <w:t xml:space="preserve">          $ref: '#/components/schemas/NFType'</w:t>
      </w:r>
    </w:p>
    <w:p w14:paraId="051DB639" w14:textId="77777777" w:rsidR="00616E45" w:rsidRDefault="00616E45" w:rsidP="00A16735">
      <w:pPr>
        <w:pStyle w:val="PL"/>
      </w:pPr>
    </w:p>
    <w:p w14:paraId="5FE46BD7" w14:textId="77777777" w:rsidR="00A16735" w:rsidRPr="00690A26" w:rsidRDefault="00A16735" w:rsidP="00A16735">
      <w:pPr>
        <w:pStyle w:val="PL"/>
      </w:pPr>
      <w:r w:rsidRPr="00690A26">
        <w:t xml:space="preserve">    ServiceNameCond:</w:t>
      </w:r>
    </w:p>
    <w:p w14:paraId="590A0DB7" w14:textId="77777777" w:rsidR="00A16735" w:rsidRPr="00690A26" w:rsidRDefault="00A16735" w:rsidP="00A16735">
      <w:pPr>
        <w:pStyle w:val="PL"/>
      </w:pPr>
      <w:r>
        <w:t xml:space="preserve">      description: </w:t>
      </w:r>
      <w:r>
        <w:rPr>
          <w:rFonts w:cs="Arial"/>
          <w:szCs w:val="18"/>
        </w:rPr>
        <w:t>Subscription to a set of NFs based on their support for a given Service Name</w:t>
      </w:r>
    </w:p>
    <w:p w14:paraId="71BD13EC" w14:textId="77777777" w:rsidR="00A16735" w:rsidRPr="00690A26" w:rsidRDefault="00A16735" w:rsidP="00A16735">
      <w:pPr>
        <w:pStyle w:val="PL"/>
      </w:pPr>
      <w:r w:rsidRPr="00690A26">
        <w:t xml:space="preserve">      type: object</w:t>
      </w:r>
    </w:p>
    <w:p w14:paraId="7DB23AE5" w14:textId="77777777" w:rsidR="00A16735" w:rsidRPr="00690A26" w:rsidRDefault="00A16735" w:rsidP="00A16735">
      <w:pPr>
        <w:pStyle w:val="PL"/>
      </w:pPr>
      <w:r w:rsidRPr="00690A26">
        <w:t xml:space="preserve">      required:</w:t>
      </w:r>
    </w:p>
    <w:p w14:paraId="398A4E44" w14:textId="77777777" w:rsidR="00A16735" w:rsidRPr="00690A26" w:rsidRDefault="00A16735" w:rsidP="00A16735">
      <w:pPr>
        <w:pStyle w:val="PL"/>
      </w:pPr>
      <w:r w:rsidRPr="00690A26">
        <w:t xml:space="preserve">        - serviceName</w:t>
      </w:r>
    </w:p>
    <w:p w14:paraId="09E94FE9" w14:textId="77777777" w:rsidR="00A16735" w:rsidRPr="00690A26" w:rsidRDefault="00A16735" w:rsidP="00A16735">
      <w:pPr>
        <w:pStyle w:val="PL"/>
      </w:pPr>
      <w:r w:rsidRPr="00690A26">
        <w:t xml:space="preserve">      properties:</w:t>
      </w:r>
    </w:p>
    <w:p w14:paraId="56AB62E1" w14:textId="77777777" w:rsidR="00A16735" w:rsidRPr="00690A26" w:rsidRDefault="00A16735" w:rsidP="00A16735">
      <w:pPr>
        <w:pStyle w:val="PL"/>
      </w:pPr>
      <w:r w:rsidRPr="00690A26">
        <w:t xml:space="preserve">        serviceName:</w:t>
      </w:r>
    </w:p>
    <w:p w14:paraId="07FD2549" w14:textId="77777777" w:rsidR="00A16735" w:rsidRPr="00690A26" w:rsidRDefault="00A16735" w:rsidP="00A16735">
      <w:pPr>
        <w:pStyle w:val="PL"/>
      </w:pPr>
      <w:r w:rsidRPr="00690A26">
        <w:t xml:space="preserve">          $ref: '#/components/schemas/ServiceName'</w:t>
      </w:r>
    </w:p>
    <w:p w14:paraId="158C294E" w14:textId="77777777" w:rsidR="00616E45" w:rsidRDefault="00616E45" w:rsidP="00A16735">
      <w:pPr>
        <w:pStyle w:val="PL"/>
      </w:pPr>
    </w:p>
    <w:p w14:paraId="5482FF07" w14:textId="77777777" w:rsidR="00E369DB" w:rsidRPr="00690A26" w:rsidRDefault="00E369DB" w:rsidP="00E369DB">
      <w:pPr>
        <w:pStyle w:val="PL"/>
      </w:pPr>
      <w:r w:rsidRPr="00690A26">
        <w:t xml:space="preserve">    ServiceName</w:t>
      </w:r>
      <w:r>
        <w:t>List</w:t>
      </w:r>
      <w:r w:rsidRPr="00690A26">
        <w:t>Cond:</w:t>
      </w:r>
    </w:p>
    <w:p w14:paraId="2DE33C71" w14:textId="77777777" w:rsidR="003E5174" w:rsidRDefault="00E369DB" w:rsidP="00E369DB">
      <w:pPr>
        <w:pStyle w:val="PL"/>
      </w:pPr>
      <w:r>
        <w:t xml:space="preserve">      description: </w:t>
      </w:r>
      <w:r w:rsidR="003E5174">
        <w:t>&gt;</w:t>
      </w:r>
    </w:p>
    <w:p w14:paraId="38D7E054" w14:textId="77777777" w:rsidR="003E5174" w:rsidRDefault="003E5174" w:rsidP="00E369DB">
      <w:pPr>
        <w:pStyle w:val="PL"/>
        <w:rPr>
          <w:rFonts w:cs="Arial"/>
          <w:szCs w:val="18"/>
        </w:rPr>
      </w:pPr>
      <w:r>
        <w:t xml:space="preserve">        </w:t>
      </w:r>
      <w:r w:rsidR="00E369DB">
        <w:rPr>
          <w:rFonts w:cs="Arial"/>
          <w:szCs w:val="18"/>
        </w:rPr>
        <w:t>Subscription to a set of NFs based on their support for a Service Name</w:t>
      </w:r>
    </w:p>
    <w:p w14:paraId="407E9B97" w14:textId="678C0B1B" w:rsidR="00E369DB" w:rsidRPr="00690A26" w:rsidRDefault="003E5174" w:rsidP="00E369DB">
      <w:pPr>
        <w:pStyle w:val="PL"/>
      </w:pPr>
      <w:r>
        <w:rPr>
          <w:rFonts w:cs="Arial"/>
          <w:szCs w:val="18"/>
        </w:rPr>
        <w:t xml:space="preserve">       </w:t>
      </w:r>
      <w:r w:rsidR="00E369DB">
        <w:rPr>
          <w:rFonts w:cs="Arial"/>
          <w:szCs w:val="18"/>
        </w:rPr>
        <w:t xml:space="preserve"> in the </w:t>
      </w:r>
      <w:r w:rsidR="00E369DB" w:rsidRPr="00690A26">
        <w:t>Servic</w:t>
      </w:r>
      <w:r w:rsidR="00E369DB">
        <w:t xml:space="preserve"> </w:t>
      </w:r>
      <w:r w:rsidR="00E369DB" w:rsidRPr="00690A26">
        <w:t>Name</w:t>
      </w:r>
      <w:r w:rsidR="00E369DB">
        <w:t xml:space="preserve"> list</w:t>
      </w:r>
    </w:p>
    <w:p w14:paraId="5423C6D9" w14:textId="77777777" w:rsidR="00E369DB" w:rsidRPr="00690A26" w:rsidRDefault="00E369DB" w:rsidP="00E369DB">
      <w:pPr>
        <w:pStyle w:val="PL"/>
      </w:pPr>
      <w:r w:rsidRPr="00690A26">
        <w:t xml:space="preserve">      type: object</w:t>
      </w:r>
    </w:p>
    <w:p w14:paraId="7B90483F" w14:textId="77777777" w:rsidR="00E369DB" w:rsidRPr="00690A26" w:rsidRDefault="00E369DB" w:rsidP="00E369DB">
      <w:pPr>
        <w:pStyle w:val="PL"/>
      </w:pPr>
      <w:r w:rsidRPr="00690A26">
        <w:t xml:space="preserve">      required:</w:t>
      </w:r>
    </w:p>
    <w:p w14:paraId="69309BC9" w14:textId="77777777" w:rsidR="00E369DB" w:rsidRDefault="00E369DB" w:rsidP="00E369DB">
      <w:pPr>
        <w:pStyle w:val="PL"/>
      </w:pPr>
      <w:r>
        <w:t xml:space="preserve">        - conditionType</w:t>
      </w:r>
    </w:p>
    <w:p w14:paraId="08D55473" w14:textId="77777777" w:rsidR="00E369DB" w:rsidRPr="00690A26" w:rsidRDefault="00E369DB" w:rsidP="00E369DB">
      <w:pPr>
        <w:pStyle w:val="PL"/>
      </w:pPr>
      <w:r w:rsidRPr="00690A26">
        <w:t xml:space="preserve">        - serviceName</w:t>
      </w:r>
      <w:r>
        <w:t>List</w:t>
      </w:r>
    </w:p>
    <w:p w14:paraId="7B157EDD" w14:textId="77777777" w:rsidR="00E369DB" w:rsidRPr="00690A26" w:rsidRDefault="00E369DB" w:rsidP="00E369DB">
      <w:pPr>
        <w:pStyle w:val="PL"/>
      </w:pPr>
      <w:r w:rsidRPr="00690A26">
        <w:t xml:space="preserve">      properties:</w:t>
      </w:r>
    </w:p>
    <w:p w14:paraId="02B0E23E" w14:textId="77777777" w:rsidR="00E369DB" w:rsidRDefault="00E369DB" w:rsidP="00E369DB">
      <w:pPr>
        <w:pStyle w:val="PL"/>
      </w:pPr>
      <w:r>
        <w:t xml:space="preserve">        conditionType:</w:t>
      </w:r>
    </w:p>
    <w:p w14:paraId="56E42509" w14:textId="77777777" w:rsidR="00E369DB" w:rsidRDefault="00E369DB" w:rsidP="00E369DB">
      <w:pPr>
        <w:pStyle w:val="PL"/>
      </w:pPr>
      <w:r>
        <w:t xml:space="preserve">          type: string</w:t>
      </w:r>
    </w:p>
    <w:p w14:paraId="096DB32D" w14:textId="77777777" w:rsidR="00E369DB" w:rsidRDefault="00E369DB" w:rsidP="00E369DB">
      <w:pPr>
        <w:pStyle w:val="PL"/>
      </w:pPr>
      <w:r>
        <w:t xml:space="preserve">          enum: [ </w:t>
      </w:r>
      <w:r w:rsidRPr="006A27E5">
        <w:t>SERVICE_NAME_LIST_COND</w:t>
      </w:r>
      <w:r>
        <w:t xml:space="preserve"> ]</w:t>
      </w:r>
    </w:p>
    <w:p w14:paraId="507F74DA" w14:textId="77777777" w:rsidR="00E369DB" w:rsidRDefault="00E369DB" w:rsidP="00E369DB">
      <w:pPr>
        <w:pStyle w:val="PL"/>
      </w:pPr>
      <w:r w:rsidRPr="00690A26">
        <w:t xml:space="preserve">        serviceName</w:t>
      </w:r>
      <w:r>
        <w:t>List</w:t>
      </w:r>
      <w:r w:rsidRPr="00690A26">
        <w:t>:</w:t>
      </w:r>
    </w:p>
    <w:p w14:paraId="44B2AF2E" w14:textId="77777777" w:rsidR="00E369DB" w:rsidRPr="002857AD" w:rsidRDefault="00E369DB" w:rsidP="00E369DB">
      <w:pPr>
        <w:pStyle w:val="PL"/>
      </w:pPr>
      <w:r w:rsidRPr="002857AD">
        <w:t xml:space="preserve">          type: array</w:t>
      </w:r>
    </w:p>
    <w:p w14:paraId="15F74557" w14:textId="77777777" w:rsidR="00E369DB" w:rsidRPr="00690A26" w:rsidRDefault="00E369DB" w:rsidP="00E369DB">
      <w:pPr>
        <w:pStyle w:val="PL"/>
      </w:pPr>
      <w:r w:rsidRPr="002857AD">
        <w:t xml:space="preserve">          items:</w:t>
      </w:r>
    </w:p>
    <w:p w14:paraId="4A2BD4F9" w14:textId="77777777" w:rsidR="00E369DB" w:rsidRDefault="00E369DB" w:rsidP="00E369DB">
      <w:pPr>
        <w:pStyle w:val="PL"/>
      </w:pPr>
      <w:r w:rsidRPr="00690A26">
        <w:t xml:space="preserve">          </w:t>
      </w:r>
      <w:r>
        <w:t xml:space="preserve">  </w:t>
      </w:r>
      <w:r w:rsidRPr="00690A26">
        <w:t>$ref: '#/components/schemas/ServiceName'</w:t>
      </w:r>
    </w:p>
    <w:p w14:paraId="0E964168" w14:textId="77777777" w:rsidR="00E369DB" w:rsidRPr="00690A26" w:rsidRDefault="00E369DB" w:rsidP="00E369DB">
      <w:pPr>
        <w:pStyle w:val="PL"/>
      </w:pPr>
      <w:r>
        <w:t xml:space="preserve">          </w:t>
      </w:r>
      <w:r>
        <w:rPr>
          <w:rFonts w:hint="eastAsia"/>
        </w:rPr>
        <w:t>minItems:</w:t>
      </w:r>
      <w:r>
        <w:t xml:space="preserve"> </w:t>
      </w:r>
      <w:r>
        <w:rPr>
          <w:rFonts w:hint="eastAsia"/>
        </w:rPr>
        <w:t>1</w:t>
      </w:r>
    </w:p>
    <w:p w14:paraId="0C78B737" w14:textId="77777777" w:rsidR="00E369DB" w:rsidRDefault="00E369DB" w:rsidP="00A16735">
      <w:pPr>
        <w:pStyle w:val="PL"/>
      </w:pPr>
    </w:p>
    <w:p w14:paraId="3D194943" w14:textId="4C58F9EC" w:rsidR="00A16735" w:rsidRPr="00690A26" w:rsidRDefault="00A16735" w:rsidP="00A16735">
      <w:pPr>
        <w:pStyle w:val="PL"/>
      </w:pPr>
      <w:r w:rsidRPr="00690A26">
        <w:t xml:space="preserve">    AmfCond:</w:t>
      </w:r>
    </w:p>
    <w:p w14:paraId="0E1C6476" w14:textId="77777777" w:rsidR="00A16735" w:rsidRPr="00690A26" w:rsidRDefault="00A16735" w:rsidP="00A16735">
      <w:pPr>
        <w:pStyle w:val="PL"/>
      </w:pPr>
      <w:r>
        <w:t xml:space="preserve">      description: </w:t>
      </w:r>
      <w:r>
        <w:rPr>
          <w:rFonts w:cs="Arial"/>
          <w:szCs w:val="18"/>
        </w:rPr>
        <w:t>Subscription to a set of AMFs, based on AMF Set Id and/or AMF Region Id</w:t>
      </w:r>
    </w:p>
    <w:p w14:paraId="7246C387" w14:textId="77777777" w:rsidR="00A16735" w:rsidRPr="00690A26" w:rsidRDefault="00A16735" w:rsidP="00A16735">
      <w:pPr>
        <w:pStyle w:val="PL"/>
      </w:pPr>
      <w:r w:rsidRPr="00690A26">
        <w:t xml:space="preserve">      type: object</w:t>
      </w:r>
    </w:p>
    <w:p w14:paraId="1FC808E2" w14:textId="77777777" w:rsidR="00A16735" w:rsidRPr="00690A26" w:rsidRDefault="00A16735" w:rsidP="00A16735">
      <w:pPr>
        <w:pStyle w:val="PL"/>
      </w:pPr>
      <w:r w:rsidRPr="00690A26">
        <w:t xml:space="preserve">      anyOf:</w:t>
      </w:r>
    </w:p>
    <w:p w14:paraId="58097CDF" w14:textId="77777777" w:rsidR="00A16735" w:rsidRPr="00690A26" w:rsidRDefault="00A16735" w:rsidP="00A16735">
      <w:pPr>
        <w:pStyle w:val="PL"/>
      </w:pPr>
      <w:r w:rsidRPr="00690A26">
        <w:t xml:space="preserve">        - required: [ amfSetId ]</w:t>
      </w:r>
    </w:p>
    <w:p w14:paraId="7F086EBE" w14:textId="77777777" w:rsidR="00A16735" w:rsidRPr="00690A26" w:rsidRDefault="00A16735" w:rsidP="00A16735">
      <w:pPr>
        <w:pStyle w:val="PL"/>
      </w:pPr>
      <w:r w:rsidRPr="00690A26">
        <w:t xml:space="preserve">        - required: [ amfRegionId ]</w:t>
      </w:r>
    </w:p>
    <w:p w14:paraId="018D7945" w14:textId="77777777" w:rsidR="00A16735" w:rsidRPr="00690A26" w:rsidRDefault="00A16735" w:rsidP="00A16735">
      <w:pPr>
        <w:pStyle w:val="PL"/>
      </w:pPr>
      <w:r w:rsidRPr="00690A26">
        <w:t xml:space="preserve">      properties:</w:t>
      </w:r>
    </w:p>
    <w:p w14:paraId="2B72047D" w14:textId="77777777" w:rsidR="00A16735" w:rsidRPr="00690A26" w:rsidRDefault="00A16735" w:rsidP="00A16735">
      <w:pPr>
        <w:pStyle w:val="PL"/>
      </w:pPr>
      <w:r w:rsidRPr="00690A26">
        <w:t xml:space="preserve">        amfSetId:</w:t>
      </w:r>
    </w:p>
    <w:p w14:paraId="502300A2" w14:textId="77777777" w:rsidR="00A16735" w:rsidRPr="00690A26" w:rsidRDefault="00A16735" w:rsidP="00A16735">
      <w:pPr>
        <w:pStyle w:val="PL"/>
      </w:pPr>
      <w:r w:rsidRPr="00690A26">
        <w:t xml:space="preserve">          $ref: 'TS29571_CommonData.yaml#/components/schemas/AmfSetId'</w:t>
      </w:r>
    </w:p>
    <w:p w14:paraId="69DC284B" w14:textId="77777777" w:rsidR="00A16735" w:rsidRPr="00690A26" w:rsidRDefault="00A16735" w:rsidP="00A16735">
      <w:pPr>
        <w:pStyle w:val="PL"/>
      </w:pPr>
      <w:r w:rsidRPr="00690A26">
        <w:t xml:space="preserve">        amfRegionId:</w:t>
      </w:r>
    </w:p>
    <w:p w14:paraId="3E02BAE2" w14:textId="77777777" w:rsidR="00A16735" w:rsidRPr="00690A26" w:rsidRDefault="00A16735" w:rsidP="00A16735">
      <w:pPr>
        <w:pStyle w:val="PL"/>
      </w:pPr>
      <w:r w:rsidRPr="00690A26">
        <w:t xml:space="preserve">          $ref: 'TS29571_CommonData.yaml#/components/schemas/AmfRegionId'</w:t>
      </w:r>
    </w:p>
    <w:p w14:paraId="09C850B0" w14:textId="77777777" w:rsidR="00616E45" w:rsidRDefault="00616E45" w:rsidP="00A16735">
      <w:pPr>
        <w:pStyle w:val="PL"/>
      </w:pPr>
    </w:p>
    <w:p w14:paraId="64CC2895" w14:textId="77777777" w:rsidR="00A16735" w:rsidRPr="00690A26" w:rsidRDefault="00A16735" w:rsidP="00A16735">
      <w:pPr>
        <w:pStyle w:val="PL"/>
      </w:pPr>
      <w:r w:rsidRPr="00690A26">
        <w:t xml:space="preserve">    GuamiListCond:</w:t>
      </w:r>
    </w:p>
    <w:p w14:paraId="073DC243" w14:textId="77777777" w:rsidR="00A16735" w:rsidRPr="00690A26" w:rsidRDefault="00A16735" w:rsidP="00A16735">
      <w:pPr>
        <w:pStyle w:val="PL"/>
      </w:pPr>
      <w:r>
        <w:t xml:space="preserve">      description: </w:t>
      </w:r>
      <w:r>
        <w:rPr>
          <w:rFonts w:cs="Arial"/>
          <w:szCs w:val="18"/>
        </w:rPr>
        <w:t>Subscription to a set of AMFs, based on their GUAMIs</w:t>
      </w:r>
    </w:p>
    <w:p w14:paraId="6752278E" w14:textId="77777777" w:rsidR="00A16735" w:rsidRPr="00690A26" w:rsidRDefault="00A16735" w:rsidP="00A16735">
      <w:pPr>
        <w:pStyle w:val="PL"/>
      </w:pPr>
      <w:r w:rsidRPr="00690A26">
        <w:t xml:space="preserve">      type: object</w:t>
      </w:r>
    </w:p>
    <w:p w14:paraId="55C45AA9" w14:textId="77777777" w:rsidR="00A16735" w:rsidRPr="00690A26" w:rsidRDefault="00A16735" w:rsidP="00A16735">
      <w:pPr>
        <w:pStyle w:val="PL"/>
      </w:pPr>
      <w:r w:rsidRPr="00690A26">
        <w:t xml:space="preserve">      required:</w:t>
      </w:r>
    </w:p>
    <w:p w14:paraId="68D6EAB2" w14:textId="77777777" w:rsidR="00A16735" w:rsidRPr="00690A26" w:rsidRDefault="00A16735" w:rsidP="00A16735">
      <w:pPr>
        <w:pStyle w:val="PL"/>
      </w:pPr>
      <w:r w:rsidRPr="00690A26">
        <w:t xml:space="preserve">        - guamiList</w:t>
      </w:r>
    </w:p>
    <w:p w14:paraId="17F69EAF" w14:textId="77777777" w:rsidR="00A16735" w:rsidRPr="00690A26" w:rsidRDefault="00A16735" w:rsidP="00A16735">
      <w:pPr>
        <w:pStyle w:val="PL"/>
      </w:pPr>
      <w:r w:rsidRPr="00690A26">
        <w:t xml:space="preserve">      properties:</w:t>
      </w:r>
    </w:p>
    <w:p w14:paraId="6B326841" w14:textId="77777777" w:rsidR="00A16735" w:rsidRPr="00690A26" w:rsidRDefault="00A16735" w:rsidP="00A16735">
      <w:pPr>
        <w:pStyle w:val="PL"/>
      </w:pPr>
      <w:r w:rsidRPr="00690A26">
        <w:t xml:space="preserve">        guamiList:</w:t>
      </w:r>
    </w:p>
    <w:p w14:paraId="07D666CD" w14:textId="77777777" w:rsidR="00A16735" w:rsidRPr="00690A26" w:rsidRDefault="00A16735" w:rsidP="00A16735">
      <w:pPr>
        <w:pStyle w:val="PL"/>
      </w:pPr>
      <w:r w:rsidRPr="00690A26">
        <w:t xml:space="preserve">          type: array</w:t>
      </w:r>
    </w:p>
    <w:p w14:paraId="47326A37" w14:textId="77777777" w:rsidR="00A16735" w:rsidRPr="00690A26" w:rsidRDefault="00A16735" w:rsidP="00A16735">
      <w:pPr>
        <w:pStyle w:val="PL"/>
      </w:pPr>
      <w:r w:rsidRPr="00690A26">
        <w:t xml:space="preserve">          items:</w:t>
      </w:r>
    </w:p>
    <w:p w14:paraId="74218C1B" w14:textId="77777777" w:rsidR="00A16735" w:rsidRPr="00690A26" w:rsidRDefault="00A16735" w:rsidP="00A16735">
      <w:pPr>
        <w:pStyle w:val="PL"/>
      </w:pPr>
      <w:r w:rsidRPr="00690A26">
        <w:t xml:space="preserve">            $ref: 'TS29571_CommonData.yaml#/components/schemas/Guami'</w:t>
      </w:r>
    </w:p>
    <w:p w14:paraId="4608D6A1" w14:textId="77777777" w:rsidR="00616E45" w:rsidRDefault="00616E45" w:rsidP="00A16735">
      <w:pPr>
        <w:pStyle w:val="PL"/>
      </w:pPr>
    </w:p>
    <w:p w14:paraId="5C1EAAD7" w14:textId="77777777" w:rsidR="00A16735" w:rsidRPr="00690A26" w:rsidRDefault="00A16735" w:rsidP="00A16735">
      <w:pPr>
        <w:pStyle w:val="PL"/>
      </w:pPr>
      <w:r w:rsidRPr="00690A26">
        <w:t xml:space="preserve">    </w:t>
      </w:r>
      <w:r w:rsidRPr="00690A26">
        <w:rPr>
          <w:lang w:eastAsia="zh-CN"/>
        </w:rPr>
        <w:t>NetworkSliceCond</w:t>
      </w:r>
      <w:r w:rsidRPr="00690A26">
        <w:t>:</w:t>
      </w:r>
    </w:p>
    <w:p w14:paraId="1F8CD778" w14:textId="77777777" w:rsidR="00A16735" w:rsidRPr="00690A26" w:rsidRDefault="00A16735" w:rsidP="00A16735">
      <w:pPr>
        <w:pStyle w:val="PL"/>
      </w:pPr>
      <w:r>
        <w:t xml:space="preserve">      description: </w:t>
      </w:r>
      <w:r>
        <w:rPr>
          <w:rFonts w:cs="Arial"/>
          <w:szCs w:val="18"/>
        </w:rPr>
        <w:t>Subscription to a set of NFs, based on the slices (S-NSSAI and NSI) they support</w:t>
      </w:r>
    </w:p>
    <w:p w14:paraId="7932D681" w14:textId="77777777" w:rsidR="00A16735" w:rsidRPr="00690A26" w:rsidRDefault="00A16735" w:rsidP="00A16735">
      <w:pPr>
        <w:pStyle w:val="PL"/>
      </w:pPr>
      <w:r w:rsidRPr="00690A26">
        <w:t xml:space="preserve">      type: object</w:t>
      </w:r>
    </w:p>
    <w:p w14:paraId="2E5C10BF" w14:textId="77777777" w:rsidR="00A16735" w:rsidRPr="00690A26" w:rsidRDefault="00A16735" w:rsidP="00A16735">
      <w:pPr>
        <w:pStyle w:val="PL"/>
      </w:pPr>
      <w:r w:rsidRPr="00690A26">
        <w:t xml:space="preserve">      required:</w:t>
      </w:r>
    </w:p>
    <w:p w14:paraId="1CFB28DC" w14:textId="77777777" w:rsidR="00A16735" w:rsidRPr="00690A26" w:rsidRDefault="00A16735" w:rsidP="00A16735">
      <w:pPr>
        <w:pStyle w:val="PL"/>
      </w:pPr>
      <w:r w:rsidRPr="00690A26">
        <w:t xml:space="preserve">        - snssaiList</w:t>
      </w:r>
    </w:p>
    <w:p w14:paraId="6A5B3F9C" w14:textId="77777777" w:rsidR="00A16735" w:rsidRPr="00690A26" w:rsidRDefault="00A16735" w:rsidP="00A16735">
      <w:pPr>
        <w:pStyle w:val="PL"/>
      </w:pPr>
      <w:r w:rsidRPr="00690A26">
        <w:t xml:space="preserve">      properties:</w:t>
      </w:r>
    </w:p>
    <w:p w14:paraId="49A42CA5" w14:textId="77777777" w:rsidR="00A16735" w:rsidRPr="00690A26" w:rsidRDefault="00A16735" w:rsidP="00A16735">
      <w:pPr>
        <w:pStyle w:val="PL"/>
      </w:pPr>
      <w:r w:rsidRPr="00690A26">
        <w:t xml:space="preserve">        snssaiList:</w:t>
      </w:r>
    </w:p>
    <w:p w14:paraId="3A51A223" w14:textId="77777777" w:rsidR="00A16735" w:rsidRPr="00690A26" w:rsidRDefault="00A16735" w:rsidP="00A16735">
      <w:pPr>
        <w:pStyle w:val="PL"/>
      </w:pPr>
      <w:r w:rsidRPr="00690A26">
        <w:t xml:space="preserve">          type: array</w:t>
      </w:r>
    </w:p>
    <w:p w14:paraId="68C5FDA4" w14:textId="77777777" w:rsidR="00A16735" w:rsidRPr="00690A26" w:rsidRDefault="00A16735" w:rsidP="00A16735">
      <w:pPr>
        <w:pStyle w:val="PL"/>
      </w:pPr>
      <w:r w:rsidRPr="00690A26">
        <w:t xml:space="preserve">          items:</w:t>
      </w:r>
    </w:p>
    <w:p w14:paraId="0EA0701F" w14:textId="77777777" w:rsidR="00A16735" w:rsidRPr="00690A26" w:rsidRDefault="00A16735" w:rsidP="00A16735">
      <w:pPr>
        <w:pStyle w:val="PL"/>
        <w:rPr>
          <w:lang w:eastAsia="zh-CN"/>
        </w:rPr>
      </w:pPr>
      <w:r w:rsidRPr="00690A26">
        <w:t xml:space="preserve">          </w:t>
      </w:r>
      <w:r w:rsidRPr="00690A26">
        <w:rPr>
          <w:rFonts w:hint="eastAsia"/>
          <w:lang w:eastAsia="zh-CN"/>
        </w:rPr>
        <w:t xml:space="preserve">  </w:t>
      </w:r>
      <w:r w:rsidRPr="00690A26">
        <w:rPr>
          <w:lang w:val="en-US"/>
        </w:rPr>
        <w:t>$ref: '</w:t>
      </w:r>
      <w:r w:rsidRPr="00690A26">
        <w:t>TS29571_CommonData.yaml</w:t>
      </w:r>
      <w:r w:rsidRPr="00690A26">
        <w:rPr>
          <w:lang w:val="en-US"/>
        </w:rPr>
        <w:t>#/components/schemas/Snssai'</w:t>
      </w:r>
    </w:p>
    <w:p w14:paraId="3BFA0C2F" w14:textId="77777777" w:rsidR="00A16735" w:rsidRPr="00690A26" w:rsidRDefault="00A16735" w:rsidP="00A16735">
      <w:pPr>
        <w:pStyle w:val="PL"/>
      </w:pPr>
      <w:r w:rsidRPr="00690A26">
        <w:t xml:space="preserve">        </w:t>
      </w:r>
      <w:r w:rsidRPr="00690A26">
        <w:rPr>
          <w:lang w:val="en-US"/>
        </w:rPr>
        <w:t>nsiList</w:t>
      </w:r>
      <w:r w:rsidRPr="00690A26">
        <w:t>:</w:t>
      </w:r>
    </w:p>
    <w:p w14:paraId="02B24663" w14:textId="77777777" w:rsidR="00A16735" w:rsidRPr="00690A26" w:rsidRDefault="00A16735" w:rsidP="00A16735">
      <w:pPr>
        <w:pStyle w:val="PL"/>
        <w:rPr>
          <w:lang w:val="en-US"/>
        </w:rPr>
      </w:pPr>
      <w:r w:rsidRPr="00690A26">
        <w:rPr>
          <w:lang w:val="en-US"/>
        </w:rPr>
        <w:t xml:space="preserve">          type: array</w:t>
      </w:r>
    </w:p>
    <w:p w14:paraId="0C42F93E" w14:textId="77777777" w:rsidR="00A16735" w:rsidRPr="00690A26" w:rsidRDefault="00A16735" w:rsidP="00A16735">
      <w:pPr>
        <w:pStyle w:val="PL"/>
        <w:rPr>
          <w:lang w:val="en-US"/>
        </w:rPr>
      </w:pPr>
      <w:r w:rsidRPr="00690A26">
        <w:rPr>
          <w:lang w:val="en-US"/>
        </w:rPr>
        <w:t xml:space="preserve">          items:</w:t>
      </w:r>
    </w:p>
    <w:p w14:paraId="006078A0" w14:textId="77777777" w:rsidR="00A16735" w:rsidRPr="00690A26" w:rsidRDefault="00A16735" w:rsidP="00A16735">
      <w:pPr>
        <w:pStyle w:val="PL"/>
        <w:rPr>
          <w:lang w:val="en-US"/>
        </w:rPr>
      </w:pPr>
      <w:r w:rsidRPr="00690A26">
        <w:rPr>
          <w:lang w:val="en-US"/>
        </w:rPr>
        <w:t xml:space="preserve">            type: string</w:t>
      </w:r>
    </w:p>
    <w:p w14:paraId="100045F8" w14:textId="77777777" w:rsidR="00616E45" w:rsidRDefault="00616E45" w:rsidP="00A16735">
      <w:pPr>
        <w:pStyle w:val="PL"/>
      </w:pPr>
    </w:p>
    <w:p w14:paraId="7588F9FC" w14:textId="77777777" w:rsidR="00A16735" w:rsidRPr="00690A26" w:rsidRDefault="00A16735" w:rsidP="00A16735">
      <w:pPr>
        <w:pStyle w:val="PL"/>
      </w:pPr>
      <w:r w:rsidRPr="00690A26">
        <w:t xml:space="preserve">    NfGroupCond:</w:t>
      </w:r>
    </w:p>
    <w:p w14:paraId="22EB3762" w14:textId="77777777" w:rsidR="00A16735" w:rsidRPr="00690A26" w:rsidRDefault="00A16735" w:rsidP="00A16735">
      <w:pPr>
        <w:pStyle w:val="PL"/>
      </w:pPr>
      <w:r>
        <w:t xml:space="preserve">      description: </w:t>
      </w:r>
      <w:r>
        <w:rPr>
          <w:rFonts w:cs="Arial"/>
          <w:szCs w:val="18"/>
        </w:rPr>
        <w:t>Subscription to a set of NFs based on their Group Id</w:t>
      </w:r>
    </w:p>
    <w:p w14:paraId="34B879CD" w14:textId="77777777" w:rsidR="00A16735" w:rsidRPr="00690A26" w:rsidRDefault="00A16735" w:rsidP="00A16735">
      <w:pPr>
        <w:pStyle w:val="PL"/>
      </w:pPr>
      <w:r w:rsidRPr="00690A26">
        <w:lastRenderedPageBreak/>
        <w:t xml:space="preserve">      type: object</w:t>
      </w:r>
    </w:p>
    <w:p w14:paraId="24258717" w14:textId="77777777" w:rsidR="00A16735" w:rsidRPr="00690A26" w:rsidRDefault="00A16735" w:rsidP="00A16735">
      <w:pPr>
        <w:pStyle w:val="PL"/>
      </w:pPr>
      <w:r w:rsidRPr="00690A26">
        <w:t xml:space="preserve">      required:</w:t>
      </w:r>
    </w:p>
    <w:p w14:paraId="4EBC3A1F" w14:textId="77777777" w:rsidR="00A16735" w:rsidRPr="00690A26" w:rsidRDefault="00A16735" w:rsidP="00A16735">
      <w:pPr>
        <w:pStyle w:val="PL"/>
      </w:pPr>
      <w:r w:rsidRPr="00690A26">
        <w:t xml:space="preserve">        - nfType</w:t>
      </w:r>
    </w:p>
    <w:p w14:paraId="260E9D04" w14:textId="77777777" w:rsidR="00A16735" w:rsidRPr="00690A26" w:rsidRDefault="00A16735" w:rsidP="00A16735">
      <w:pPr>
        <w:pStyle w:val="PL"/>
      </w:pPr>
      <w:r w:rsidRPr="00690A26">
        <w:t xml:space="preserve">        - nfGroupId</w:t>
      </w:r>
    </w:p>
    <w:p w14:paraId="19AA6F8F" w14:textId="77777777" w:rsidR="00A16735" w:rsidRPr="00690A26" w:rsidRDefault="00A16735" w:rsidP="00A16735">
      <w:pPr>
        <w:pStyle w:val="PL"/>
      </w:pPr>
      <w:r w:rsidRPr="00690A26">
        <w:t xml:space="preserve">      properties:</w:t>
      </w:r>
    </w:p>
    <w:p w14:paraId="3A8670E7" w14:textId="77777777" w:rsidR="00A16735" w:rsidRPr="00690A26" w:rsidRDefault="00A16735" w:rsidP="00A16735">
      <w:pPr>
        <w:pStyle w:val="PL"/>
      </w:pPr>
      <w:r w:rsidRPr="00690A26">
        <w:t xml:space="preserve">        nfType:</w:t>
      </w:r>
    </w:p>
    <w:p w14:paraId="52A63159" w14:textId="77777777" w:rsidR="00A16735" w:rsidRPr="00690A26" w:rsidRDefault="00A16735" w:rsidP="00A16735">
      <w:pPr>
        <w:pStyle w:val="PL"/>
      </w:pPr>
      <w:r w:rsidRPr="00690A26">
        <w:t xml:space="preserve">          type: string</w:t>
      </w:r>
    </w:p>
    <w:p w14:paraId="4CBFFE98" w14:textId="77777777" w:rsidR="00A16735" w:rsidRPr="00690A26" w:rsidRDefault="00A16735" w:rsidP="00A16735">
      <w:pPr>
        <w:pStyle w:val="PL"/>
      </w:pPr>
      <w:r w:rsidRPr="00690A26">
        <w:t xml:space="preserve">          enum:</w:t>
      </w:r>
    </w:p>
    <w:p w14:paraId="7C96F032" w14:textId="77777777" w:rsidR="00A16735" w:rsidRPr="00690A26" w:rsidRDefault="00A16735" w:rsidP="00A16735">
      <w:pPr>
        <w:pStyle w:val="PL"/>
      </w:pPr>
      <w:r w:rsidRPr="00690A26">
        <w:t xml:space="preserve">            - UDM</w:t>
      </w:r>
    </w:p>
    <w:p w14:paraId="4589AC58" w14:textId="77777777" w:rsidR="00A16735" w:rsidRPr="00690A26" w:rsidRDefault="00A16735" w:rsidP="00A16735">
      <w:pPr>
        <w:pStyle w:val="PL"/>
      </w:pPr>
      <w:r w:rsidRPr="00690A26">
        <w:t xml:space="preserve">            - AUSF</w:t>
      </w:r>
    </w:p>
    <w:p w14:paraId="4DA58150" w14:textId="77777777" w:rsidR="00A16735" w:rsidRPr="00690A26" w:rsidRDefault="00A16735" w:rsidP="00A16735">
      <w:pPr>
        <w:pStyle w:val="PL"/>
      </w:pPr>
      <w:r w:rsidRPr="00690A26">
        <w:t xml:space="preserve">            - UDR</w:t>
      </w:r>
    </w:p>
    <w:p w14:paraId="615EAFA1" w14:textId="77777777" w:rsidR="00A16735" w:rsidRPr="00690A26" w:rsidRDefault="00A16735" w:rsidP="00A16735">
      <w:pPr>
        <w:pStyle w:val="PL"/>
      </w:pPr>
      <w:r w:rsidRPr="00690A26">
        <w:t xml:space="preserve">            - PCF</w:t>
      </w:r>
    </w:p>
    <w:p w14:paraId="08849DF7" w14:textId="77777777" w:rsidR="00A16735" w:rsidRPr="00690A26" w:rsidRDefault="00A16735" w:rsidP="00A16735">
      <w:pPr>
        <w:pStyle w:val="PL"/>
      </w:pPr>
      <w:r w:rsidRPr="00690A26">
        <w:t xml:space="preserve">            - </w:t>
      </w:r>
      <w:r>
        <w:t>CH</w:t>
      </w:r>
      <w:r w:rsidRPr="00690A26">
        <w:t>F</w:t>
      </w:r>
    </w:p>
    <w:p w14:paraId="73C5FDBB" w14:textId="77777777" w:rsidR="00E369DB" w:rsidRPr="00690A26" w:rsidRDefault="00E369DB" w:rsidP="00E369DB">
      <w:pPr>
        <w:pStyle w:val="PL"/>
      </w:pPr>
      <w:r>
        <w:t xml:space="preserve">            - HSS</w:t>
      </w:r>
    </w:p>
    <w:p w14:paraId="72C44742" w14:textId="77777777" w:rsidR="005A2C21" w:rsidRDefault="005A2C21" w:rsidP="005A2C21">
      <w:pPr>
        <w:pStyle w:val="PL"/>
      </w:pPr>
      <w:r>
        <w:t xml:space="preserve">            - BSF</w:t>
      </w:r>
    </w:p>
    <w:p w14:paraId="6EEEB3F9" w14:textId="77777777" w:rsidR="005A2C21" w:rsidRPr="00690A26" w:rsidRDefault="005A2C21" w:rsidP="005A2C21">
      <w:pPr>
        <w:pStyle w:val="PL"/>
      </w:pPr>
      <w:r>
        <w:t xml:space="preserve">            - UDSF</w:t>
      </w:r>
    </w:p>
    <w:p w14:paraId="62ACC47A" w14:textId="77777777" w:rsidR="00A16735" w:rsidRPr="00690A26" w:rsidRDefault="00A16735" w:rsidP="00A16735">
      <w:pPr>
        <w:pStyle w:val="PL"/>
      </w:pPr>
      <w:r w:rsidRPr="00690A26">
        <w:t xml:space="preserve">        nfGroupId:</w:t>
      </w:r>
    </w:p>
    <w:p w14:paraId="18FA5B8F" w14:textId="77777777" w:rsidR="00A16735" w:rsidRPr="00690A26" w:rsidRDefault="00A16735" w:rsidP="00A16735">
      <w:pPr>
        <w:pStyle w:val="PL"/>
      </w:pPr>
      <w:r w:rsidRPr="00690A26">
        <w:t xml:space="preserve">          $ref: 'TS29571_CommonData.yaml#/components/schemas/NfGroupId'</w:t>
      </w:r>
    </w:p>
    <w:p w14:paraId="57972B41" w14:textId="77777777" w:rsidR="00616E45" w:rsidRDefault="00616E45" w:rsidP="00A16735">
      <w:pPr>
        <w:pStyle w:val="PL"/>
      </w:pPr>
    </w:p>
    <w:p w14:paraId="07DB517A" w14:textId="77777777" w:rsidR="00E369DB" w:rsidRPr="00690A26" w:rsidRDefault="00E369DB" w:rsidP="00E369DB">
      <w:pPr>
        <w:pStyle w:val="PL"/>
      </w:pPr>
      <w:r w:rsidRPr="00690A26">
        <w:t xml:space="preserve">    NfGroup</w:t>
      </w:r>
      <w:r>
        <w:t>List</w:t>
      </w:r>
      <w:r w:rsidRPr="00690A26">
        <w:t>Cond:</w:t>
      </w:r>
    </w:p>
    <w:p w14:paraId="03D17AEF" w14:textId="77777777" w:rsidR="00E369DB" w:rsidRPr="00690A26" w:rsidRDefault="00E369DB" w:rsidP="00E369DB">
      <w:pPr>
        <w:pStyle w:val="PL"/>
      </w:pPr>
      <w:r>
        <w:t xml:space="preserve">      description: </w:t>
      </w:r>
      <w:r>
        <w:rPr>
          <w:rFonts w:cs="Arial"/>
          <w:szCs w:val="18"/>
        </w:rPr>
        <w:t>Subscription to a set of NFs based on their Group Ids</w:t>
      </w:r>
    </w:p>
    <w:p w14:paraId="1665CC7D" w14:textId="77777777" w:rsidR="00E369DB" w:rsidRPr="00690A26" w:rsidRDefault="00E369DB" w:rsidP="00E369DB">
      <w:pPr>
        <w:pStyle w:val="PL"/>
      </w:pPr>
      <w:r w:rsidRPr="00690A26">
        <w:t xml:space="preserve">      type: object</w:t>
      </w:r>
    </w:p>
    <w:p w14:paraId="5A628A96" w14:textId="77777777" w:rsidR="00E369DB" w:rsidRPr="00690A26" w:rsidRDefault="00E369DB" w:rsidP="00E369DB">
      <w:pPr>
        <w:pStyle w:val="PL"/>
      </w:pPr>
      <w:r w:rsidRPr="00690A26">
        <w:t xml:space="preserve">      required:</w:t>
      </w:r>
    </w:p>
    <w:p w14:paraId="116B78A8" w14:textId="77777777" w:rsidR="00E369DB" w:rsidRDefault="00E369DB" w:rsidP="00E369DB">
      <w:pPr>
        <w:pStyle w:val="PL"/>
      </w:pPr>
      <w:r>
        <w:t xml:space="preserve">        - conditionType</w:t>
      </w:r>
    </w:p>
    <w:p w14:paraId="6300888A" w14:textId="77777777" w:rsidR="00E369DB" w:rsidRPr="00690A26" w:rsidRDefault="00E369DB" w:rsidP="00E369DB">
      <w:pPr>
        <w:pStyle w:val="PL"/>
      </w:pPr>
      <w:r w:rsidRPr="00690A26">
        <w:t xml:space="preserve">        - nfType</w:t>
      </w:r>
    </w:p>
    <w:p w14:paraId="26830939" w14:textId="77777777" w:rsidR="00E369DB" w:rsidRPr="00690A26" w:rsidRDefault="00E369DB" w:rsidP="00E369DB">
      <w:pPr>
        <w:pStyle w:val="PL"/>
      </w:pPr>
      <w:r w:rsidRPr="00690A26">
        <w:t xml:space="preserve">        - nfGroupId</w:t>
      </w:r>
      <w:r>
        <w:t>List</w:t>
      </w:r>
    </w:p>
    <w:p w14:paraId="0C05A98D" w14:textId="77777777" w:rsidR="00E369DB" w:rsidRPr="00690A26" w:rsidRDefault="00E369DB" w:rsidP="00E369DB">
      <w:pPr>
        <w:pStyle w:val="PL"/>
      </w:pPr>
      <w:r w:rsidRPr="00690A26">
        <w:t xml:space="preserve">      properties:</w:t>
      </w:r>
    </w:p>
    <w:p w14:paraId="50463188" w14:textId="77777777" w:rsidR="00E369DB" w:rsidRDefault="00E369DB" w:rsidP="00E369DB">
      <w:pPr>
        <w:pStyle w:val="PL"/>
      </w:pPr>
      <w:r>
        <w:t xml:space="preserve">        conditionType:</w:t>
      </w:r>
    </w:p>
    <w:p w14:paraId="2FE707CC" w14:textId="77777777" w:rsidR="00E369DB" w:rsidRDefault="00E369DB" w:rsidP="00E369DB">
      <w:pPr>
        <w:pStyle w:val="PL"/>
      </w:pPr>
      <w:r>
        <w:t xml:space="preserve">          type: string</w:t>
      </w:r>
    </w:p>
    <w:p w14:paraId="4D22EB56" w14:textId="77777777" w:rsidR="00E369DB" w:rsidRDefault="00E369DB" w:rsidP="00E369DB">
      <w:pPr>
        <w:pStyle w:val="PL"/>
      </w:pPr>
      <w:r>
        <w:t xml:space="preserve">          enum: [ </w:t>
      </w:r>
      <w:r w:rsidRPr="006A27E5">
        <w:t>NF_GROUP_LIST_COND</w:t>
      </w:r>
      <w:r>
        <w:t xml:space="preserve"> ]</w:t>
      </w:r>
    </w:p>
    <w:p w14:paraId="4FAB0DFE" w14:textId="77777777" w:rsidR="00E369DB" w:rsidRPr="00690A26" w:rsidRDefault="00E369DB" w:rsidP="00E369DB">
      <w:pPr>
        <w:pStyle w:val="PL"/>
      </w:pPr>
      <w:r w:rsidRPr="00690A26">
        <w:t xml:space="preserve">        nfType:</w:t>
      </w:r>
    </w:p>
    <w:p w14:paraId="7044BB9D" w14:textId="77777777" w:rsidR="00E369DB" w:rsidRPr="00690A26" w:rsidRDefault="00E369DB" w:rsidP="00E369DB">
      <w:pPr>
        <w:pStyle w:val="PL"/>
      </w:pPr>
      <w:r w:rsidRPr="00690A26">
        <w:t xml:space="preserve">          type: string</w:t>
      </w:r>
    </w:p>
    <w:p w14:paraId="17DE56EC" w14:textId="77777777" w:rsidR="00E369DB" w:rsidRPr="00690A26" w:rsidRDefault="00E369DB" w:rsidP="00E369DB">
      <w:pPr>
        <w:pStyle w:val="PL"/>
      </w:pPr>
      <w:r w:rsidRPr="00690A26">
        <w:t xml:space="preserve">          enum:</w:t>
      </w:r>
    </w:p>
    <w:p w14:paraId="47B949F7" w14:textId="77777777" w:rsidR="00E369DB" w:rsidRPr="00690A26" w:rsidRDefault="00E369DB" w:rsidP="00E369DB">
      <w:pPr>
        <w:pStyle w:val="PL"/>
      </w:pPr>
      <w:r w:rsidRPr="00690A26">
        <w:t xml:space="preserve">            - UDM</w:t>
      </w:r>
    </w:p>
    <w:p w14:paraId="2A576558" w14:textId="77777777" w:rsidR="00E369DB" w:rsidRPr="00690A26" w:rsidRDefault="00E369DB" w:rsidP="00E369DB">
      <w:pPr>
        <w:pStyle w:val="PL"/>
      </w:pPr>
      <w:r w:rsidRPr="00690A26">
        <w:t xml:space="preserve">            - AUSF</w:t>
      </w:r>
    </w:p>
    <w:p w14:paraId="75D7A7EC" w14:textId="77777777" w:rsidR="00E369DB" w:rsidRPr="00690A26" w:rsidRDefault="00E369DB" w:rsidP="00E369DB">
      <w:pPr>
        <w:pStyle w:val="PL"/>
      </w:pPr>
      <w:r w:rsidRPr="00690A26">
        <w:t xml:space="preserve">            - UDR</w:t>
      </w:r>
    </w:p>
    <w:p w14:paraId="6D520975" w14:textId="77777777" w:rsidR="00E369DB" w:rsidRPr="00690A26" w:rsidRDefault="00E369DB" w:rsidP="00E369DB">
      <w:pPr>
        <w:pStyle w:val="PL"/>
      </w:pPr>
      <w:r w:rsidRPr="00690A26">
        <w:t xml:space="preserve">            - PCF</w:t>
      </w:r>
    </w:p>
    <w:p w14:paraId="7F41D01A" w14:textId="77777777" w:rsidR="00E369DB" w:rsidRDefault="00E369DB" w:rsidP="00E369DB">
      <w:pPr>
        <w:pStyle w:val="PL"/>
      </w:pPr>
      <w:r w:rsidRPr="00690A26">
        <w:t xml:space="preserve">            - </w:t>
      </w:r>
      <w:r>
        <w:t>CH</w:t>
      </w:r>
      <w:r w:rsidRPr="00690A26">
        <w:t>F</w:t>
      </w:r>
    </w:p>
    <w:p w14:paraId="1AD9665D" w14:textId="77777777" w:rsidR="00E369DB" w:rsidRPr="00690A26" w:rsidRDefault="00E369DB" w:rsidP="00E369DB">
      <w:pPr>
        <w:pStyle w:val="PL"/>
      </w:pPr>
      <w:r>
        <w:t xml:space="preserve">            - HSS</w:t>
      </w:r>
    </w:p>
    <w:p w14:paraId="4C625779" w14:textId="77777777" w:rsidR="005A2C21" w:rsidRDefault="005A2C21" w:rsidP="005A2C21">
      <w:pPr>
        <w:pStyle w:val="PL"/>
      </w:pPr>
      <w:r>
        <w:t xml:space="preserve">            - BSF</w:t>
      </w:r>
    </w:p>
    <w:p w14:paraId="73C2943F" w14:textId="77777777" w:rsidR="005A2C21" w:rsidRPr="00690A26" w:rsidRDefault="005A2C21" w:rsidP="005A2C21">
      <w:pPr>
        <w:pStyle w:val="PL"/>
      </w:pPr>
      <w:r>
        <w:t xml:space="preserve">            - UDSF</w:t>
      </w:r>
    </w:p>
    <w:p w14:paraId="2138CD70" w14:textId="77777777" w:rsidR="00E369DB" w:rsidRDefault="00E369DB" w:rsidP="00E369DB">
      <w:pPr>
        <w:pStyle w:val="PL"/>
      </w:pPr>
      <w:r w:rsidRPr="00690A26">
        <w:t xml:space="preserve">        nfGroupId</w:t>
      </w:r>
      <w:r>
        <w:t>List</w:t>
      </w:r>
      <w:r w:rsidRPr="00690A26">
        <w:t>:</w:t>
      </w:r>
    </w:p>
    <w:p w14:paraId="1B2DF863" w14:textId="77777777" w:rsidR="00E369DB" w:rsidRPr="002857AD" w:rsidRDefault="00E369DB" w:rsidP="00E369DB">
      <w:pPr>
        <w:pStyle w:val="PL"/>
      </w:pPr>
      <w:r w:rsidRPr="002857AD">
        <w:t xml:space="preserve">          type: array</w:t>
      </w:r>
    </w:p>
    <w:p w14:paraId="4D9EB85E" w14:textId="77777777" w:rsidR="00E369DB" w:rsidRPr="00690A26" w:rsidRDefault="00E369DB" w:rsidP="00E369DB">
      <w:pPr>
        <w:pStyle w:val="PL"/>
      </w:pPr>
      <w:r w:rsidRPr="002857AD">
        <w:t xml:space="preserve">          items:</w:t>
      </w:r>
    </w:p>
    <w:p w14:paraId="5D13D626" w14:textId="77777777" w:rsidR="00E369DB" w:rsidRDefault="00E369DB" w:rsidP="00E369DB">
      <w:pPr>
        <w:pStyle w:val="PL"/>
      </w:pPr>
      <w:r w:rsidRPr="00690A26">
        <w:t xml:space="preserve">          </w:t>
      </w:r>
      <w:r>
        <w:t xml:space="preserve">  </w:t>
      </w:r>
      <w:r w:rsidRPr="00690A26">
        <w:t>$ref: 'TS29571_CommonData.yaml#/components/schemas/NfGroupId'</w:t>
      </w:r>
    </w:p>
    <w:p w14:paraId="5D0B4E23" w14:textId="77777777" w:rsidR="00E369DB" w:rsidRPr="00690A26" w:rsidRDefault="00E369DB" w:rsidP="00E369DB">
      <w:pPr>
        <w:pStyle w:val="PL"/>
      </w:pPr>
      <w:r>
        <w:t xml:space="preserve">          </w:t>
      </w:r>
      <w:r>
        <w:rPr>
          <w:rFonts w:hint="eastAsia"/>
        </w:rPr>
        <w:t>minItems:</w:t>
      </w:r>
      <w:r>
        <w:t xml:space="preserve"> </w:t>
      </w:r>
      <w:r>
        <w:rPr>
          <w:rFonts w:hint="eastAsia"/>
        </w:rPr>
        <w:t>1</w:t>
      </w:r>
    </w:p>
    <w:p w14:paraId="0C01F813" w14:textId="77777777" w:rsidR="00E369DB" w:rsidRDefault="00E369DB" w:rsidP="00A16735">
      <w:pPr>
        <w:pStyle w:val="PL"/>
      </w:pPr>
    </w:p>
    <w:p w14:paraId="5D634031" w14:textId="537A0AED" w:rsidR="00A16735" w:rsidRPr="00690A26" w:rsidRDefault="00A16735" w:rsidP="00A16735">
      <w:pPr>
        <w:pStyle w:val="PL"/>
      </w:pPr>
      <w:r w:rsidRPr="00690A26">
        <w:t xml:space="preserve">    NotifCondition:</w:t>
      </w:r>
    </w:p>
    <w:p w14:paraId="2317F293" w14:textId="77777777" w:rsidR="003E5174" w:rsidRDefault="00A16735" w:rsidP="00A16735">
      <w:pPr>
        <w:pStyle w:val="PL"/>
      </w:pPr>
      <w:r>
        <w:t xml:space="preserve">      description: </w:t>
      </w:r>
      <w:r w:rsidR="003E5174">
        <w:t>&gt;</w:t>
      </w:r>
    </w:p>
    <w:p w14:paraId="0EC0EB32" w14:textId="77777777" w:rsidR="003E5174" w:rsidRDefault="003E5174" w:rsidP="00A16735">
      <w:pPr>
        <w:pStyle w:val="PL"/>
        <w:rPr>
          <w:rFonts w:cs="Arial"/>
          <w:szCs w:val="18"/>
        </w:rPr>
      </w:pPr>
      <w:r>
        <w:t xml:space="preserve">        </w:t>
      </w:r>
      <w:r w:rsidR="00A16735">
        <w:rPr>
          <w:rFonts w:cs="Arial"/>
          <w:szCs w:val="18"/>
        </w:rPr>
        <w:t>Condition (list of attributes in the NF Profile) to determine whether a notification</w:t>
      </w:r>
    </w:p>
    <w:p w14:paraId="43A28100" w14:textId="71766060" w:rsidR="00A16735" w:rsidRPr="00690A26" w:rsidRDefault="003E5174" w:rsidP="00A16735">
      <w:pPr>
        <w:pStyle w:val="PL"/>
      </w:pPr>
      <w:r>
        <w:rPr>
          <w:rFonts w:cs="Arial"/>
          <w:szCs w:val="18"/>
        </w:rPr>
        <w:t xml:space="preserve">       </w:t>
      </w:r>
      <w:r w:rsidR="00A16735">
        <w:rPr>
          <w:rFonts w:cs="Arial"/>
          <w:szCs w:val="18"/>
        </w:rPr>
        <w:t xml:space="preserve"> must be sent by NRF</w:t>
      </w:r>
    </w:p>
    <w:p w14:paraId="4C3BB7BD" w14:textId="77777777" w:rsidR="00A16735" w:rsidRPr="00690A26" w:rsidRDefault="00A16735" w:rsidP="00A16735">
      <w:pPr>
        <w:pStyle w:val="PL"/>
      </w:pPr>
      <w:r w:rsidRPr="00690A26">
        <w:t xml:space="preserve">      type: object</w:t>
      </w:r>
    </w:p>
    <w:p w14:paraId="2A04A63A" w14:textId="77777777" w:rsidR="00A16735" w:rsidRPr="00690A26" w:rsidRDefault="00A16735" w:rsidP="00A16735">
      <w:pPr>
        <w:pStyle w:val="PL"/>
      </w:pPr>
      <w:r w:rsidRPr="00690A26">
        <w:t xml:space="preserve">      not:</w:t>
      </w:r>
    </w:p>
    <w:p w14:paraId="0F69CD60" w14:textId="77777777" w:rsidR="00A16735" w:rsidRPr="00690A26" w:rsidRDefault="00A16735" w:rsidP="00A16735">
      <w:pPr>
        <w:pStyle w:val="PL"/>
      </w:pPr>
      <w:r w:rsidRPr="00690A26">
        <w:t xml:space="preserve">        required: [ monitoredAttributes, unmonitoredAttributes ]</w:t>
      </w:r>
    </w:p>
    <w:p w14:paraId="68F8883B" w14:textId="77777777" w:rsidR="00A16735" w:rsidRPr="00690A26" w:rsidRDefault="00A16735" w:rsidP="00A16735">
      <w:pPr>
        <w:pStyle w:val="PL"/>
      </w:pPr>
      <w:r w:rsidRPr="00690A26">
        <w:t xml:space="preserve">      properties:</w:t>
      </w:r>
    </w:p>
    <w:p w14:paraId="218F2DA8" w14:textId="77777777" w:rsidR="00A16735" w:rsidRPr="00690A26" w:rsidRDefault="00A16735" w:rsidP="00A16735">
      <w:pPr>
        <w:pStyle w:val="PL"/>
      </w:pPr>
      <w:r w:rsidRPr="00690A26">
        <w:t xml:space="preserve">        monitoredAttributes:</w:t>
      </w:r>
    </w:p>
    <w:p w14:paraId="0CD740EE" w14:textId="77777777" w:rsidR="00A16735" w:rsidRPr="00690A26" w:rsidRDefault="00A16735" w:rsidP="00A16735">
      <w:pPr>
        <w:pStyle w:val="PL"/>
      </w:pPr>
      <w:r w:rsidRPr="00690A26">
        <w:t xml:space="preserve">          type: array</w:t>
      </w:r>
    </w:p>
    <w:p w14:paraId="38E29519" w14:textId="77777777" w:rsidR="00A16735" w:rsidRPr="00690A26" w:rsidRDefault="00A16735" w:rsidP="00A16735">
      <w:pPr>
        <w:pStyle w:val="PL"/>
      </w:pPr>
      <w:r w:rsidRPr="00690A26">
        <w:t xml:space="preserve">          items:</w:t>
      </w:r>
    </w:p>
    <w:p w14:paraId="677EA11E" w14:textId="77777777" w:rsidR="00A16735" w:rsidRPr="00690A26" w:rsidRDefault="00A16735" w:rsidP="00A16735">
      <w:pPr>
        <w:pStyle w:val="PL"/>
      </w:pPr>
      <w:r w:rsidRPr="00690A26">
        <w:t xml:space="preserve">            type: string</w:t>
      </w:r>
    </w:p>
    <w:p w14:paraId="7FF7EF36" w14:textId="77777777" w:rsidR="00A16735" w:rsidRPr="00690A26" w:rsidRDefault="00A16735" w:rsidP="00A16735">
      <w:pPr>
        <w:pStyle w:val="PL"/>
      </w:pPr>
      <w:r w:rsidRPr="00690A26">
        <w:t xml:space="preserve">          minItems: 1</w:t>
      </w:r>
    </w:p>
    <w:p w14:paraId="65A0D95C" w14:textId="77777777" w:rsidR="00A16735" w:rsidRPr="00690A26" w:rsidRDefault="00A16735" w:rsidP="00A16735">
      <w:pPr>
        <w:pStyle w:val="PL"/>
      </w:pPr>
      <w:r w:rsidRPr="00690A26">
        <w:t xml:space="preserve">        unmonitoredAttributes:</w:t>
      </w:r>
    </w:p>
    <w:p w14:paraId="66BF8A3E" w14:textId="77777777" w:rsidR="00A16735" w:rsidRPr="00690A26" w:rsidRDefault="00A16735" w:rsidP="00A16735">
      <w:pPr>
        <w:pStyle w:val="PL"/>
      </w:pPr>
      <w:r w:rsidRPr="00690A26">
        <w:t xml:space="preserve">          type: array</w:t>
      </w:r>
    </w:p>
    <w:p w14:paraId="5D2754F9" w14:textId="77777777" w:rsidR="00A16735" w:rsidRPr="00690A26" w:rsidRDefault="00A16735" w:rsidP="00A16735">
      <w:pPr>
        <w:pStyle w:val="PL"/>
      </w:pPr>
      <w:r w:rsidRPr="00690A26">
        <w:t xml:space="preserve">          items:</w:t>
      </w:r>
    </w:p>
    <w:p w14:paraId="48F3B63D" w14:textId="77777777" w:rsidR="00A16735" w:rsidRPr="00690A26" w:rsidRDefault="00A16735" w:rsidP="00A16735">
      <w:pPr>
        <w:pStyle w:val="PL"/>
      </w:pPr>
      <w:r w:rsidRPr="00690A26">
        <w:t xml:space="preserve">            type: string</w:t>
      </w:r>
    </w:p>
    <w:p w14:paraId="48A31D93" w14:textId="77777777" w:rsidR="00A16735" w:rsidRPr="00690A26" w:rsidRDefault="00A16735" w:rsidP="00A16735">
      <w:pPr>
        <w:pStyle w:val="PL"/>
      </w:pPr>
      <w:r w:rsidRPr="00690A26">
        <w:t xml:space="preserve">          minItems: 1</w:t>
      </w:r>
    </w:p>
    <w:p w14:paraId="34B25AF5" w14:textId="77777777" w:rsidR="00616E45" w:rsidRDefault="00616E45" w:rsidP="00A16735">
      <w:pPr>
        <w:pStyle w:val="PL"/>
      </w:pPr>
    </w:p>
    <w:p w14:paraId="39583894" w14:textId="77777777" w:rsidR="00A16735" w:rsidRPr="00690A26" w:rsidRDefault="00A16735" w:rsidP="00A16735">
      <w:pPr>
        <w:pStyle w:val="PL"/>
      </w:pPr>
      <w:r w:rsidRPr="00690A26">
        <w:t xml:space="preserve">    UdrInfo:</w:t>
      </w:r>
    </w:p>
    <w:p w14:paraId="087F5BDD" w14:textId="77777777" w:rsidR="00A16735" w:rsidRPr="00690A26" w:rsidRDefault="00A16735" w:rsidP="00A16735">
      <w:pPr>
        <w:pStyle w:val="PL"/>
      </w:pPr>
      <w:r>
        <w:t xml:space="preserve">      description: </w:t>
      </w:r>
      <w:r>
        <w:rPr>
          <w:rFonts w:cs="Arial"/>
          <w:szCs w:val="18"/>
        </w:rPr>
        <w:t>Information of an UDR NF Instance</w:t>
      </w:r>
    </w:p>
    <w:p w14:paraId="18F3D573" w14:textId="77777777" w:rsidR="00A16735" w:rsidRPr="00690A26" w:rsidRDefault="00A16735" w:rsidP="00A16735">
      <w:pPr>
        <w:pStyle w:val="PL"/>
      </w:pPr>
      <w:r w:rsidRPr="00690A26">
        <w:t xml:space="preserve">      type: object</w:t>
      </w:r>
    </w:p>
    <w:p w14:paraId="5D505E0A" w14:textId="77777777" w:rsidR="00A16735" w:rsidRPr="00690A26" w:rsidRDefault="00A16735" w:rsidP="00A16735">
      <w:pPr>
        <w:pStyle w:val="PL"/>
      </w:pPr>
      <w:r w:rsidRPr="00690A26">
        <w:t xml:space="preserve">      properties:</w:t>
      </w:r>
    </w:p>
    <w:p w14:paraId="6F34877D" w14:textId="77777777" w:rsidR="00A16735" w:rsidRPr="00690A26" w:rsidRDefault="00A16735" w:rsidP="00A16735">
      <w:pPr>
        <w:pStyle w:val="PL"/>
      </w:pPr>
      <w:r w:rsidRPr="00690A26">
        <w:t xml:space="preserve">        groupId:</w:t>
      </w:r>
    </w:p>
    <w:p w14:paraId="4D3EA8CA" w14:textId="77777777" w:rsidR="00A16735" w:rsidRPr="00690A26" w:rsidRDefault="00A16735" w:rsidP="00A16735">
      <w:pPr>
        <w:pStyle w:val="PL"/>
      </w:pPr>
      <w:r w:rsidRPr="00690A26">
        <w:t xml:space="preserve">          $ref: 'TS29571_CommonData.yaml#/components/schemas/NfGroupId'</w:t>
      </w:r>
    </w:p>
    <w:p w14:paraId="77DE3A40" w14:textId="77777777" w:rsidR="00A16735" w:rsidRPr="00690A26" w:rsidRDefault="00A16735" w:rsidP="00A16735">
      <w:pPr>
        <w:pStyle w:val="PL"/>
      </w:pPr>
      <w:r w:rsidRPr="00690A26">
        <w:t xml:space="preserve">        supiRanges:</w:t>
      </w:r>
    </w:p>
    <w:p w14:paraId="236DA688" w14:textId="77777777" w:rsidR="00A16735" w:rsidRPr="00690A26" w:rsidRDefault="00A16735" w:rsidP="00A16735">
      <w:pPr>
        <w:pStyle w:val="PL"/>
      </w:pPr>
      <w:r w:rsidRPr="00690A26">
        <w:t xml:space="preserve">          type: array</w:t>
      </w:r>
    </w:p>
    <w:p w14:paraId="409A7DDB" w14:textId="77777777" w:rsidR="00A16735" w:rsidRPr="00690A26" w:rsidRDefault="00A16735" w:rsidP="00A16735">
      <w:pPr>
        <w:pStyle w:val="PL"/>
      </w:pPr>
      <w:r w:rsidRPr="00690A26">
        <w:t xml:space="preserve">          items:</w:t>
      </w:r>
    </w:p>
    <w:p w14:paraId="01DB1B38" w14:textId="77777777" w:rsidR="00A16735" w:rsidRPr="00690A26" w:rsidRDefault="00A16735" w:rsidP="00A16735">
      <w:pPr>
        <w:pStyle w:val="PL"/>
      </w:pPr>
      <w:r w:rsidRPr="00690A26">
        <w:t xml:space="preserve">            $ref: '#/components/schemas/SupiRange'</w:t>
      </w:r>
    </w:p>
    <w:p w14:paraId="4DAFF2F5"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2088302" w14:textId="77777777" w:rsidR="00A16735" w:rsidRPr="00690A26" w:rsidRDefault="00A16735" w:rsidP="00A16735">
      <w:pPr>
        <w:pStyle w:val="PL"/>
      </w:pPr>
      <w:r w:rsidRPr="00690A26">
        <w:t xml:space="preserve">        gpsiRanges:</w:t>
      </w:r>
    </w:p>
    <w:p w14:paraId="4B96EB0C" w14:textId="77777777" w:rsidR="00A16735" w:rsidRPr="00690A26" w:rsidRDefault="00A16735" w:rsidP="00A16735">
      <w:pPr>
        <w:pStyle w:val="PL"/>
      </w:pPr>
      <w:r w:rsidRPr="00690A26">
        <w:lastRenderedPageBreak/>
        <w:t xml:space="preserve">          type: array</w:t>
      </w:r>
    </w:p>
    <w:p w14:paraId="77C406FE" w14:textId="77777777" w:rsidR="00A16735" w:rsidRPr="00690A26" w:rsidRDefault="00A16735" w:rsidP="00A16735">
      <w:pPr>
        <w:pStyle w:val="PL"/>
      </w:pPr>
      <w:r w:rsidRPr="00690A26">
        <w:t xml:space="preserve">          items:</w:t>
      </w:r>
    </w:p>
    <w:p w14:paraId="364D4419" w14:textId="77777777" w:rsidR="00A16735" w:rsidRPr="00690A26" w:rsidRDefault="00A16735" w:rsidP="00A16735">
      <w:pPr>
        <w:pStyle w:val="PL"/>
      </w:pPr>
      <w:r w:rsidRPr="00690A26">
        <w:t xml:space="preserve">            $ref: '#/components/schemas/IdentityRange'</w:t>
      </w:r>
    </w:p>
    <w:p w14:paraId="4D3A3671"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D477234" w14:textId="77777777" w:rsidR="00A16735" w:rsidRPr="00690A26" w:rsidRDefault="00A16735" w:rsidP="00A16735">
      <w:pPr>
        <w:pStyle w:val="PL"/>
      </w:pPr>
      <w:r w:rsidRPr="00690A26">
        <w:t xml:space="preserve">        externalGroupIdentifiersRanges:</w:t>
      </w:r>
    </w:p>
    <w:p w14:paraId="48F516F9" w14:textId="77777777" w:rsidR="00A16735" w:rsidRPr="00690A26" w:rsidRDefault="00A16735" w:rsidP="00A16735">
      <w:pPr>
        <w:pStyle w:val="PL"/>
      </w:pPr>
      <w:r w:rsidRPr="00690A26">
        <w:t xml:space="preserve">          type: array</w:t>
      </w:r>
    </w:p>
    <w:p w14:paraId="7D7F1F60" w14:textId="77777777" w:rsidR="00A16735" w:rsidRPr="00690A26" w:rsidRDefault="00A16735" w:rsidP="00A16735">
      <w:pPr>
        <w:pStyle w:val="PL"/>
      </w:pPr>
      <w:r w:rsidRPr="00690A26">
        <w:t xml:space="preserve">          items:</w:t>
      </w:r>
    </w:p>
    <w:p w14:paraId="10E3ACAD" w14:textId="77777777" w:rsidR="00A16735" w:rsidRPr="00690A26" w:rsidRDefault="00A16735" w:rsidP="00A16735">
      <w:pPr>
        <w:pStyle w:val="PL"/>
      </w:pPr>
      <w:r w:rsidRPr="00690A26">
        <w:t xml:space="preserve">            $ref: '#/components/schemas/IdentityRange'</w:t>
      </w:r>
    </w:p>
    <w:p w14:paraId="096413A3"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F51FCD3" w14:textId="77777777" w:rsidR="00A16735" w:rsidRPr="00690A26" w:rsidRDefault="00A16735" w:rsidP="00A16735">
      <w:pPr>
        <w:pStyle w:val="PL"/>
      </w:pPr>
      <w:r w:rsidRPr="00690A26">
        <w:t xml:space="preserve">        supportedDataSets:</w:t>
      </w:r>
    </w:p>
    <w:p w14:paraId="675D15B9" w14:textId="77777777" w:rsidR="00A16735" w:rsidRPr="00690A26" w:rsidRDefault="00A16735" w:rsidP="00A16735">
      <w:pPr>
        <w:pStyle w:val="PL"/>
      </w:pPr>
      <w:r w:rsidRPr="00690A26">
        <w:t xml:space="preserve">          type: array</w:t>
      </w:r>
    </w:p>
    <w:p w14:paraId="791749B2" w14:textId="77777777" w:rsidR="00A16735" w:rsidRPr="00690A26" w:rsidRDefault="00A16735" w:rsidP="00A16735">
      <w:pPr>
        <w:pStyle w:val="PL"/>
      </w:pPr>
      <w:r w:rsidRPr="00690A26">
        <w:t xml:space="preserve">          items:</w:t>
      </w:r>
    </w:p>
    <w:p w14:paraId="0D733CA9" w14:textId="77777777" w:rsidR="00A16735" w:rsidRPr="00690A26" w:rsidRDefault="00A16735" w:rsidP="00A16735">
      <w:pPr>
        <w:pStyle w:val="PL"/>
      </w:pPr>
      <w:r w:rsidRPr="00690A26">
        <w:t xml:space="preserve">            $ref: '#/components/schemas/DataSetId'</w:t>
      </w:r>
    </w:p>
    <w:p w14:paraId="18EAD0C6"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DD800CD" w14:textId="77777777" w:rsidR="008B7533" w:rsidRDefault="008B7533" w:rsidP="008B7533">
      <w:pPr>
        <w:pStyle w:val="PL"/>
        <w:rPr>
          <w:lang w:eastAsia="zh-CN"/>
        </w:rPr>
      </w:pPr>
      <w:r>
        <w:rPr>
          <w:lang w:eastAsia="zh-CN"/>
        </w:rPr>
        <w:t xml:space="preserve">        sharedDataIdRanges:</w:t>
      </w:r>
    </w:p>
    <w:p w14:paraId="32A367FA" w14:textId="77777777" w:rsidR="008B7533" w:rsidRDefault="008B7533" w:rsidP="008B7533">
      <w:pPr>
        <w:pStyle w:val="PL"/>
        <w:rPr>
          <w:lang w:eastAsia="zh-CN"/>
        </w:rPr>
      </w:pPr>
      <w:r>
        <w:rPr>
          <w:lang w:eastAsia="zh-CN"/>
        </w:rPr>
        <w:t xml:space="preserve">          type: array</w:t>
      </w:r>
    </w:p>
    <w:p w14:paraId="41D8C1CE" w14:textId="77777777" w:rsidR="008B7533" w:rsidRDefault="008B7533" w:rsidP="008B7533">
      <w:pPr>
        <w:pStyle w:val="PL"/>
        <w:rPr>
          <w:lang w:eastAsia="zh-CN"/>
        </w:rPr>
      </w:pPr>
      <w:r>
        <w:rPr>
          <w:lang w:eastAsia="zh-CN"/>
        </w:rPr>
        <w:t xml:space="preserve">          items:</w:t>
      </w:r>
    </w:p>
    <w:p w14:paraId="338FC976" w14:textId="77777777" w:rsidR="008B7533" w:rsidRDefault="008B7533" w:rsidP="008B7533">
      <w:pPr>
        <w:pStyle w:val="PL"/>
        <w:rPr>
          <w:lang w:eastAsia="zh-CN"/>
        </w:rPr>
      </w:pPr>
      <w:r>
        <w:rPr>
          <w:lang w:eastAsia="zh-CN"/>
        </w:rPr>
        <w:t xml:space="preserve">            $ref: '#/components/schemas/SharedDataIdRange'</w:t>
      </w:r>
    </w:p>
    <w:p w14:paraId="2E30949A" w14:textId="77777777" w:rsidR="008B7533" w:rsidRDefault="008B7533" w:rsidP="008B7533">
      <w:pPr>
        <w:pStyle w:val="PL"/>
        <w:rPr>
          <w:lang w:eastAsia="zh-CN"/>
        </w:rPr>
      </w:pPr>
      <w:r>
        <w:rPr>
          <w:lang w:eastAsia="zh-CN"/>
        </w:rPr>
        <w:t xml:space="preserve">          minItems: 1</w:t>
      </w:r>
    </w:p>
    <w:p w14:paraId="03580A4F" w14:textId="48F6A76B" w:rsidR="00616E45" w:rsidRDefault="00616E45" w:rsidP="00A16735">
      <w:pPr>
        <w:pStyle w:val="PL"/>
      </w:pPr>
    </w:p>
    <w:p w14:paraId="0485D6C3" w14:textId="77777777" w:rsidR="008B7533" w:rsidRPr="00690A26" w:rsidRDefault="008B7533" w:rsidP="008B7533">
      <w:pPr>
        <w:pStyle w:val="PL"/>
      </w:pPr>
      <w:r w:rsidRPr="00690A26">
        <w:t xml:space="preserve">    S</w:t>
      </w:r>
      <w:r>
        <w:t>haredDataId</w:t>
      </w:r>
      <w:r w:rsidRPr="00690A26">
        <w:t>Range:</w:t>
      </w:r>
    </w:p>
    <w:p w14:paraId="1D8C9B55" w14:textId="77777777" w:rsidR="008B7533" w:rsidRPr="00690A26" w:rsidRDefault="008B7533" w:rsidP="008B7533">
      <w:pPr>
        <w:pStyle w:val="PL"/>
      </w:pPr>
      <w:r>
        <w:t xml:space="preserve">      description:</w:t>
      </w:r>
      <w:r w:rsidRPr="00417DE2">
        <w:rPr>
          <w:rFonts w:cs="Arial"/>
          <w:szCs w:val="18"/>
        </w:rPr>
        <w:t xml:space="preserve"> </w:t>
      </w:r>
      <w:r>
        <w:rPr>
          <w:rFonts w:cs="Arial"/>
          <w:szCs w:val="18"/>
        </w:rPr>
        <w:t>A range of SharedDataIds based on regular-expression matching</w:t>
      </w:r>
    </w:p>
    <w:p w14:paraId="362FD0F7" w14:textId="77777777" w:rsidR="008B7533" w:rsidRPr="00690A26" w:rsidRDefault="008B7533" w:rsidP="008B7533">
      <w:pPr>
        <w:pStyle w:val="PL"/>
      </w:pPr>
      <w:r w:rsidRPr="00690A26">
        <w:t xml:space="preserve">      type: object</w:t>
      </w:r>
    </w:p>
    <w:p w14:paraId="63705956" w14:textId="77777777" w:rsidR="008B7533" w:rsidRPr="00690A26" w:rsidRDefault="008B7533" w:rsidP="008B7533">
      <w:pPr>
        <w:pStyle w:val="PL"/>
      </w:pPr>
      <w:r w:rsidRPr="00690A26">
        <w:t xml:space="preserve">      properties:</w:t>
      </w:r>
    </w:p>
    <w:p w14:paraId="68202EA0" w14:textId="77777777" w:rsidR="008B7533" w:rsidRPr="00690A26" w:rsidRDefault="008B7533" w:rsidP="008B7533">
      <w:pPr>
        <w:pStyle w:val="PL"/>
      </w:pPr>
      <w:r w:rsidRPr="00690A26">
        <w:t xml:space="preserve">        pattern:</w:t>
      </w:r>
    </w:p>
    <w:p w14:paraId="35A9B007" w14:textId="77777777" w:rsidR="008B7533" w:rsidRDefault="008B7533" w:rsidP="008B7533">
      <w:pPr>
        <w:pStyle w:val="PL"/>
      </w:pPr>
      <w:r w:rsidRPr="00690A26">
        <w:t xml:space="preserve">          type: string</w:t>
      </w:r>
    </w:p>
    <w:p w14:paraId="39818864" w14:textId="77777777" w:rsidR="008B7533" w:rsidRDefault="008B7533" w:rsidP="00A16735">
      <w:pPr>
        <w:pStyle w:val="PL"/>
      </w:pPr>
    </w:p>
    <w:p w14:paraId="63902C06" w14:textId="77777777" w:rsidR="00A16735" w:rsidRPr="00690A26" w:rsidRDefault="00A16735" w:rsidP="00A16735">
      <w:pPr>
        <w:pStyle w:val="PL"/>
      </w:pPr>
      <w:r w:rsidRPr="00690A26">
        <w:t xml:space="preserve">    SupiRange:</w:t>
      </w:r>
    </w:p>
    <w:p w14:paraId="37AA2C2E" w14:textId="77777777" w:rsidR="003E5174" w:rsidRDefault="00A16735" w:rsidP="00A16735">
      <w:pPr>
        <w:pStyle w:val="PL"/>
        <w:rPr>
          <w:rFonts w:cs="Arial"/>
          <w:szCs w:val="18"/>
        </w:rPr>
      </w:pPr>
      <w:r>
        <w:t xml:space="preserve">      description:</w:t>
      </w:r>
      <w:r w:rsidRPr="00417DE2">
        <w:rPr>
          <w:rFonts w:cs="Arial"/>
          <w:szCs w:val="18"/>
        </w:rPr>
        <w:t xml:space="preserve"> </w:t>
      </w:r>
      <w:r w:rsidR="003E5174">
        <w:rPr>
          <w:rFonts w:cs="Arial"/>
          <w:szCs w:val="18"/>
        </w:rPr>
        <w:t>&gt;</w:t>
      </w:r>
    </w:p>
    <w:p w14:paraId="7EF08A71" w14:textId="77777777" w:rsidR="003E5174" w:rsidRDefault="003E5174" w:rsidP="00A16735">
      <w:pPr>
        <w:pStyle w:val="PL"/>
        <w:rPr>
          <w:rFonts w:cs="Arial"/>
          <w:szCs w:val="18"/>
        </w:rPr>
      </w:pPr>
      <w:r>
        <w:rPr>
          <w:rFonts w:cs="Arial"/>
          <w:szCs w:val="18"/>
        </w:rPr>
        <w:t xml:space="preserve">        </w:t>
      </w:r>
      <w:r w:rsidR="00A16735">
        <w:rPr>
          <w:rFonts w:cs="Arial"/>
          <w:szCs w:val="18"/>
        </w:rPr>
        <w:t>A range of SUPIs (subscriber identities), either based on a numeric range,</w:t>
      </w:r>
    </w:p>
    <w:p w14:paraId="2CF5CC48" w14:textId="1DCECA11" w:rsidR="00A16735" w:rsidRPr="00690A26" w:rsidRDefault="003E5174" w:rsidP="00A16735">
      <w:pPr>
        <w:pStyle w:val="PL"/>
      </w:pPr>
      <w:r>
        <w:rPr>
          <w:rFonts w:cs="Arial"/>
          <w:szCs w:val="18"/>
        </w:rPr>
        <w:t xml:space="preserve">       </w:t>
      </w:r>
      <w:r w:rsidR="00A16735">
        <w:rPr>
          <w:rFonts w:cs="Arial"/>
          <w:szCs w:val="18"/>
        </w:rPr>
        <w:t xml:space="preserve"> or based on regular-expression matching</w:t>
      </w:r>
    </w:p>
    <w:p w14:paraId="6CAAA16C" w14:textId="77777777" w:rsidR="00A16735" w:rsidRPr="00690A26" w:rsidRDefault="00A16735" w:rsidP="00A16735">
      <w:pPr>
        <w:pStyle w:val="PL"/>
      </w:pPr>
      <w:r w:rsidRPr="00690A26">
        <w:t xml:space="preserve">      type: object</w:t>
      </w:r>
    </w:p>
    <w:p w14:paraId="52B239EC" w14:textId="77777777" w:rsidR="009F056D" w:rsidRDefault="009F056D" w:rsidP="009F056D">
      <w:pPr>
        <w:pStyle w:val="PL"/>
      </w:pPr>
      <w:r>
        <w:t xml:space="preserve">      oneOf:</w:t>
      </w:r>
    </w:p>
    <w:p w14:paraId="1A64E6E2" w14:textId="77777777" w:rsidR="009F056D" w:rsidRDefault="009F056D" w:rsidP="009F056D">
      <w:pPr>
        <w:pStyle w:val="PL"/>
      </w:pPr>
      <w:r>
        <w:t xml:space="preserve">        - required: [ start, end ]</w:t>
      </w:r>
    </w:p>
    <w:p w14:paraId="2BFA1EE8" w14:textId="77777777" w:rsidR="009F056D" w:rsidRDefault="009F056D" w:rsidP="009F056D">
      <w:pPr>
        <w:pStyle w:val="PL"/>
      </w:pPr>
      <w:r>
        <w:t xml:space="preserve">        - required: [ pattern ]</w:t>
      </w:r>
    </w:p>
    <w:p w14:paraId="68FFA012" w14:textId="77777777" w:rsidR="00A16735" w:rsidRPr="00690A26" w:rsidRDefault="00A16735" w:rsidP="00A16735">
      <w:pPr>
        <w:pStyle w:val="PL"/>
      </w:pPr>
      <w:r w:rsidRPr="00690A26">
        <w:t xml:space="preserve">      properties:</w:t>
      </w:r>
    </w:p>
    <w:p w14:paraId="31ACCBD9" w14:textId="77777777" w:rsidR="00A16735" w:rsidRPr="00690A26" w:rsidRDefault="00A16735" w:rsidP="00A16735">
      <w:pPr>
        <w:pStyle w:val="PL"/>
      </w:pPr>
      <w:r w:rsidRPr="00690A26">
        <w:t xml:space="preserve">        start:</w:t>
      </w:r>
    </w:p>
    <w:p w14:paraId="4D152098" w14:textId="77777777" w:rsidR="00A16735" w:rsidRPr="00690A26" w:rsidRDefault="00A16735" w:rsidP="00A16735">
      <w:pPr>
        <w:pStyle w:val="PL"/>
      </w:pPr>
      <w:r w:rsidRPr="00690A26">
        <w:t xml:space="preserve">          type: string</w:t>
      </w:r>
    </w:p>
    <w:p w14:paraId="3E903C1D" w14:textId="77777777" w:rsidR="00A16735" w:rsidRPr="00690A26" w:rsidRDefault="00A16735" w:rsidP="00A16735">
      <w:pPr>
        <w:pStyle w:val="PL"/>
      </w:pPr>
      <w:r w:rsidRPr="00690A26">
        <w:t xml:space="preserve">          pattern: '^[0-9]+$'</w:t>
      </w:r>
    </w:p>
    <w:p w14:paraId="3E5EF6A8" w14:textId="77777777" w:rsidR="00A16735" w:rsidRPr="00690A26" w:rsidRDefault="00A16735" w:rsidP="00A16735">
      <w:pPr>
        <w:pStyle w:val="PL"/>
      </w:pPr>
      <w:r w:rsidRPr="00690A26">
        <w:t xml:space="preserve">        end:</w:t>
      </w:r>
    </w:p>
    <w:p w14:paraId="5C2967DE" w14:textId="77777777" w:rsidR="00A16735" w:rsidRPr="00690A26" w:rsidRDefault="00A16735" w:rsidP="00A16735">
      <w:pPr>
        <w:pStyle w:val="PL"/>
      </w:pPr>
      <w:r w:rsidRPr="00690A26">
        <w:t xml:space="preserve">          type: string</w:t>
      </w:r>
    </w:p>
    <w:p w14:paraId="3B828B83" w14:textId="77777777" w:rsidR="00A16735" w:rsidRPr="00690A26" w:rsidRDefault="00A16735" w:rsidP="00A16735">
      <w:pPr>
        <w:pStyle w:val="PL"/>
      </w:pPr>
      <w:r w:rsidRPr="00690A26">
        <w:t xml:space="preserve">          pattern: '^[0-9]+$'</w:t>
      </w:r>
    </w:p>
    <w:p w14:paraId="1A2EEE98" w14:textId="77777777" w:rsidR="00A16735" w:rsidRPr="00690A26" w:rsidRDefault="00A16735" w:rsidP="00A16735">
      <w:pPr>
        <w:pStyle w:val="PL"/>
      </w:pPr>
      <w:r w:rsidRPr="00690A26">
        <w:t xml:space="preserve">        pattern:</w:t>
      </w:r>
    </w:p>
    <w:p w14:paraId="1583F412" w14:textId="77777777" w:rsidR="00A16735" w:rsidRPr="00690A26" w:rsidRDefault="00A16735" w:rsidP="00A16735">
      <w:pPr>
        <w:pStyle w:val="PL"/>
      </w:pPr>
      <w:r w:rsidRPr="00690A26">
        <w:t xml:space="preserve">          type: string</w:t>
      </w:r>
    </w:p>
    <w:p w14:paraId="02370885" w14:textId="77777777" w:rsidR="00616E45" w:rsidRDefault="00616E45" w:rsidP="00A16735">
      <w:pPr>
        <w:pStyle w:val="PL"/>
      </w:pPr>
    </w:p>
    <w:p w14:paraId="144E8FB7" w14:textId="77777777" w:rsidR="00A16735" w:rsidRPr="00690A26" w:rsidRDefault="00A16735" w:rsidP="00A16735">
      <w:pPr>
        <w:pStyle w:val="PL"/>
      </w:pPr>
      <w:r w:rsidRPr="00690A26">
        <w:t xml:space="preserve">    IdentityRange:</w:t>
      </w:r>
    </w:p>
    <w:p w14:paraId="62EEAB99" w14:textId="77777777" w:rsidR="003E5174" w:rsidRDefault="00A16735" w:rsidP="00A16735">
      <w:pPr>
        <w:pStyle w:val="PL"/>
        <w:rPr>
          <w:rFonts w:cs="Arial"/>
          <w:szCs w:val="18"/>
        </w:rPr>
      </w:pPr>
      <w:r>
        <w:t xml:space="preserve">      description:</w:t>
      </w:r>
      <w:r w:rsidRPr="00417DE2">
        <w:rPr>
          <w:rFonts w:cs="Arial"/>
          <w:szCs w:val="18"/>
        </w:rPr>
        <w:t xml:space="preserve"> </w:t>
      </w:r>
      <w:r w:rsidR="003E5174">
        <w:rPr>
          <w:rFonts w:cs="Arial"/>
          <w:szCs w:val="18"/>
        </w:rPr>
        <w:t>&gt;</w:t>
      </w:r>
    </w:p>
    <w:p w14:paraId="6581B5B6" w14:textId="77777777" w:rsidR="003E5174" w:rsidRDefault="003E5174" w:rsidP="00A16735">
      <w:pPr>
        <w:pStyle w:val="PL"/>
        <w:rPr>
          <w:rFonts w:cs="Arial"/>
          <w:szCs w:val="18"/>
        </w:rPr>
      </w:pPr>
      <w:r>
        <w:rPr>
          <w:rFonts w:cs="Arial"/>
          <w:szCs w:val="18"/>
        </w:rPr>
        <w:t xml:space="preserve">        </w:t>
      </w:r>
      <w:r w:rsidR="00A16735">
        <w:rPr>
          <w:rFonts w:cs="Arial"/>
          <w:szCs w:val="18"/>
        </w:rPr>
        <w:t>A range of GPSIs (subscriber identities), either based on a numeric range,</w:t>
      </w:r>
    </w:p>
    <w:p w14:paraId="24EC1835" w14:textId="43DA88E0" w:rsidR="00A16735" w:rsidRPr="00690A26" w:rsidRDefault="003E5174" w:rsidP="00A16735">
      <w:pPr>
        <w:pStyle w:val="PL"/>
      </w:pPr>
      <w:r>
        <w:rPr>
          <w:rFonts w:cs="Arial"/>
          <w:szCs w:val="18"/>
        </w:rPr>
        <w:t xml:space="preserve">       </w:t>
      </w:r>
      <w:r w:rsidR="00A16735">
        <w:rPr>
          <w:rFonts w:cs="Arial"/>
          <w:szCs w:val="18"/>
        </w:rPr>
        <w:t xml:space="preserve"> or based on regular-expression matching</w:t>
      </w:r>
    </w:p>
    <w:p w14:paraId="106960A1" w14:textId="77777777" w:rsidR="00A16735" w:rsidRPr="00690A26" w:rsidRDefault="00A16735" w:rsidP="00A16735">
      <w:pPr>
        <w:pStyle w:val="PL"/>
      </w:pPr>
      <w:r w:rsidRPr="00690A26">
        <w:t xml:space="preserve">      type: object</w:t>
      </w:r>
    </w:p>
    <w:p w14:paraId="0CE6848D" w14:textId="77777777" w:rsidR="009F056D" w:rsidRDefault="009F056D" w:rsidP="009F056D">
      <w:pPr>
        <w:pStyle w:val="PL"/>
      </w:pPr>
      <w:r>
        <w:t xml:space="preserve">      </w:t>
      </w:r>
      <w:bookmarkStart w:id="2232" w:name="OLE_LINK48"/>
      <w:r>
        <w:t>oneOf:</w:t>
      </w:r>
    </w:p>
    <w:p w14:paraId="0277D4FE" w14:textId="77777777" w:rsidR="009F056D" w:rsidRDefault="009F056D" w:rsidP="009F056D">
      <w:pPr>
        <w:pStyle w:val="PL"/>
      </w:pPr>
      <w:r>
        <w:t xml:space="preserve">        - required: [ start, end ]</w:t>
      </w:r>
    </w:p>
    <w:p w14:paraId="4A32B77D" w14:textId="77777777" w:rsidR="009F056D" w:rsidRDefault="009F056D" w:rsidP="009F056D">
      <w:pPr>
        <w:pStyle w:val="PL"/>
      </w:pPr>
      <w:r>
        <w:t xml:space="preserve">        - required: [ pattern ]</w:t>
      </w:r>
    </w:p>
    <w:bookmarkEnd w:id="2232"/>
    <w:p w14:paraId="35ACBCE2" w14:textId="77777777" w:rsidR="00A16735" w:rsidRPr="00690A26" w:rsidRDefault="00A16735" w:rsidP="00A16735">
      <w:pPr>
        <w:pStyle w:val="PL"/>
      </w:pPr>
      <w:r w:rsidRPr="00690A26">
        <w:t xml:space="preserve">      properties:</w:t>
      </w:r>
    </w:p>
    <w:p w14:paraId="3ED6ED03" w14:textId="77777777" w:rsidR="00A16735" w:rsidRPr="00690A26" w:rsidRDefault="00A16735" w:rsidP="00A16735">
      <w:pPr>
        <w:pStyle w:val="PL"/>
      </w:pPr>
      <w:r w:rsidRPr="00690A26">
        <w:t xml:space="preserve">        start:</w:t>
      </w:r>
    </w:p>
    <w:p w14:paraId="564F6DCC" w14:textId="77777777" w:rsidR="00A16735" w:rsidRPr="00690A26" w:rsidRDefault="00A16735" w:rsidP="00A16735">
      <w:pPr>
        <w:pStyle w:val="PL"/>
      </w:pPr>
      <w:r w:rsidRPr="00690A26">
        <w:t xml:space="preserve">          type: string</w:t>
      </w:r>
    </w:p>
    <w:p w14:paraId="4033FF8E" w14:textId="77777777" w:rsidR="00A16735" w:rsidRPr="00690A26" w:rsidRDefault="00A16735" w:rsidP="00A16735">
      <w:pPr>
        <w:pStyle w:val="PL"/>
      </w:pPr>
      <w:r w:rsidRPr="00690A26">
        <w:t xml:space="preserve">          pattern: '^[0-9]+$'</w:t>
      </w:r>
    </w:p>
    <w:p w14:paraId="25DFB943" w14:textId="77777777" w:rsidR="00A16735" w:rsidRPr="00690A26" w:rsidRDefault="00A16735" w:rsidP="00A16735">
      <w:pPr>
        <w:pStyle w:val="PL"/>
      </w:pPr>
      <w:r w:rsidRPr="00690A26">
        <w:t xml:space="preserve">        end:</w:t>
      </w:r>
    </w:p>
    <w:p w14:paraId="12D30E8B" w14:textId="77777777" w:rsidR="00A16735" w:rsidRPr="00690A26" w:rsidRDefault="00A16735" w:rsidP="00A16735">
      <w:pPr>
        <w:pStyle w:val="PL"/>
      </w:pPr>
      <w:r w:rsidRPr="00690A26">
        <w:t xml:space="preserve">          type: string</w:t>
      </w:r>
    </w:p>
    <w:p w14:paraId="45E19DBF" w14:textId="77777777" w:rsidR="00A16735" w:rsidRPr="00690A26" w:rsidRDefault="00A16735" w:rsidP="00A16735">
      <w:pPr>
        <w:pStyle w:val="PL"/>
      </w:pPr>
      <w:r w:rsidRPr="00690A26">
        <w:t xml:space="preserve">          pattern: '^[0-9]+$'</w:t>
      </w:r>
    </w:p>
    <w:p w14:paraId="7B6D8B83" w14:textId="77777777" w:rsidR="00A16735" w:rsidRPr="00690A26" w:rsidRDefault="00A16735" w:rsidP="00A16735">
      <w:pPr>
        <w:pStyle w:val="PL"/>
      </w:pPr>
      <w:r w:rsidRPr="00690A26">
        <w:t xml:space="preserve">        pattern:</w:t>
      </w:r>
    </w:p>
    <w:p w14:paraId="348E2CB5" w14:textId="77777777" w:rsidR="00A16735" w:rsidRPr="00690A26" w:rsidRDefault="00A16735" w:rsidP="00A16735">
      <w:pPr>
        <w:pStyle w:val="PL"/>
      </w:pPr>
      <w:r w:rsidRPr="00690A26">
        <w:t xml:space="preserve">          type: string</w:t>
      </w:r>
    </w:p>
    <w:p w14:paraId="4D55E901" w14:textId="77777777" w:rsidR="00616E45" w:rsidRDefault="00616E45" w:rsidP="00A16735">
      <w:pPr>
        <w:pStyle w:val="PL"/>
      </w:pPr>
    </w:p>
    <w:p w14:paraId="73D8AF9D" w14:textId="77777777" w:rsidR="00A16735" w:rsidRPr="00690A26" w:rsidRDefault="00A16735" w:rsidP="00A16735">
      <w:pPr>
        <w:pStyle w:val="PL"/>
      </w:pPr>
      <w:r w:rsidRPr="00690A26">
        <w:t xml:space="preserve">    InternalGroupIdRange:</w:t>
      </w:r>
    </w:p>
    <w:p w14:paraId="30F6B890" w14:textId="77777777" w:rsidR="003E5174" w:rsidRDefault="00A16735" w:rsidP="00A16735">
      <w:pPr>
        <w:pStyle w:val="PL"/>
        <w:rPr>
          <w:rFonts w:cs="Arial"/>
          <w:szCs w:val="18"/>
        </w:rPr>
      </w:pPr>
      <w:r>
        <w:t xml:space="preserve">      description:</w:t>
      </w:r>
      <w:r w:rsidRPr="00417DE2">
        <w:rPr>
          <w:rFonts w:cs="Arial"/>
          <w:szCs w:val="18"/>
        </w:rPr>
        <w:t xml:space="preserve"> </w:t>
      </w:r>
      <w:r w:rsidR="003E5174">
        <w:rPr>
          <w:rFonts w:cs="Arial"/>
          <w:szCs w:val="18"/>
        </w:rPr>
        <w:t>&gt;</w:t>
      </w:r>
    </w:p>
    <w:p w14:paraId="21B56F5C" w14:textId="77777777" w:rsidR="003E5174" w:rsidRDefault="003E5174" w:rsidP="00A16735">
      <w:pPr>
        <w:pStyle w:val="PL"/>
        <w:rPr>
          <w:rFonts w:cs="Arial"/>
          <w:szCs w:val="18"/>
        </w:rPr>
      </w:pPr>
      <w:r>
        <w:rPr>
          <w:rFonts w:cs="Arial"/>
          <w:szCs w:val="18"/>
        </w:rPr>
        <w:t xml:space="preserve">        </w:t>
      </w:r>
      <w:r w:rsidR="00A16735">
        <w:rPr>
          <w:rFonts w:cs="Arial"/>
          <w:szCs w:val="18"/>
        </w:rPr>
        <w:t>A range of Group IDs (internal group identities), either based on a numeric range,</w:t>
      </w:r>
    </w:p>
    <w:p w14:paraId="5AD61B96" w14:textId="7672A0F9" w:rsidR="00A16735" w:rsidRPr="00690A26" w:rsidRDefault="003E5174" w:rsidP="00A16735">
      <w:pPr>
        <w:pStyle w:val="PL"/>
      </w:pPr>
      <w:r>
        <w:rPr>
          <w:rFonts w:cs="Arial"/>
          <w:szCs w:val="18"/>
        </w:rPr>
        <w:t xml:space="preserve">       </w:t>
      </w:r>
      <w:r w:rsidR="00A16735">
        <w:rPr>
          <w:rFonts w:cs="Arial"/>
          <w:szCs w:val="18"/>
        </w:rPr>
        <w:t xml:space="preserve"> or based on regular-expression matching</w:t>
      </w:r>
    </w:p>
    <w:p w14:paraId="62ED2594" w14:textId="77777777" w:rsidR="00A16735" w:rsidRPr="00690A26" w:rsidRDefault="00A16735" w:rsidP="00A16735">
      <w:pPr>
        <w:pStyle w:val="PL"/>
      </w:pPr>
      <w:r w:rsidRPr="00690A26">
        <w:t xml:space="preserve">      type: object</w:t>
      </w:r>
    </w:p>
    <w:p w14:paraId="6242237B" w14:textId="77777777" w:rsidR="009F056D" w:rsidRDefault="009F056D" w:rsidP="009F056D">
      <w:pPr>
        <w:pStyle w:val="PL"/>
      </w:pPr>
      <w:r>
        <w:t xml:space="preserve">      </w:t>
      </w:r>
      <w:bookmarkStart w:id="2233" w:name="_Hlk109740655"/>
      <w:r>
        <w:t>oneOf:</w:t>
      </w:r>
    </w:p>
    <w:p w14:paraId="1E58213E" w14:textId="77777777" w:rsidR="009F056D" w:rsidRDefault="009F056D" w:rsidP="009F056D">
      <w:pPr>
        <w:pStyle w:val="PL"/>
      </w:pPr>
      <w:r>
        <w:t xml:space="preserve">        - required: [ start, end ]</w:t>
      </w:r>
    </w:p>
    <w:p w14:paraId="36000F28" w14:textId="77777777" w:rsidR="009F056D" w:rsidRDefault="009F056D" w:rsidP="009F056D">
      <w:pPr>
        <w:pStyle w:val="PL"/>
      </w:pPr>
      <w:r>
        <w:t xml:space="preserve">        - required: [ pattern ]</w:t>
      </w:r>
    </w:p>
    <w:bookmarkEnd w:id="2233"/>
    <w:p w14:paraId="3EC781AC" w14:textId="77777777" w:rsidR="00A16735" w:rsidRPr="00690A26" w:rsidRDefault="00A16735" w:rsidP="00A16735">
      <w:pPr>
        <w:pStyle w:val="PL"/>
      </w:pPr>
      <w:r w:rsidRPr="00690A26">
        <w:t xml:space="preserve">      properties:</w:t>
      </w:r>
    </w:p>
    <w:p w14:paraId="06C67456" w14:textId="77777777" w:rsidR="00A16735" w:rsidRPr="00690A26" w:rsidRDefault="00A16735" w:rsidP="00A16735">
      <w:pPr>
        <w:pStyle w:val="PL"/>
      </w:pPr>
      <w:r w:rsidRPr="00690A26">
        <w:t xml:space="preserve">        start:</w:t>
      </w:r>
    </w:p>
    <w:p w14:paraId="0669BA59" w14:textId="77777777" w:rsidR="00A16735" w:rsidRPr="00690A26" w:rsidRDefault="00A16735" w:rsidP="00A16735">
      <w:pPr>
        <w:pStyle w:val="PL"/>
      </w:pPr>
      <w:r w:rsidRPr="00690A26">
        <w:t xml:space="preserve">          $ref: </w:t>
      </w:r>
      <w:r w:rsidRPr="00690A26">
        <w:rPr>
          <w:lang w:val="en-US"/>
        </w:rPr>
        <w:t>'TS29571_CommonData.yaml#/components/schemas/GroupId'</w:t>
      </w:r>
    </w:p>
    <w:p w14:paraId="211E972A" w14:textId="77777777" w:rsidR="00A16735" w:rsidRPr="00690A26" w:rsidRDefault="00A16735" w:rsidP="00A16735">
      <w:pPr>
        <w:pStyle w:val="PL"/>
      </w:pPr>
      <w:r w:rsidRPr="00690A26">
        <w:t xml:space="preserve">        end:</w:t>
      </w:r>
    </w:p>
    <w:p w14:paraId="2D99EDE4" w14:textId="77777777" w:rsidR="00A16735" w:rsidRPr="00690A26" w:rsidRDefault="00A16735" w:rsidP="00A16735">
      <w:pPr>
        <w:pStyle w:val="PL"/>
      </w:pPr>
      <w:r w:rsidRPr="00690A26">
        <w:t xml:space="preserve">          $ref: </w:t>
      </w:r>
      <w:r w:rsidRPr="00690A26">
        <w:rPr>
          <w:lang w:val="en-US"/>
        </w:rPr>
        <w:t>'TS29571_CommonData.yaml#/components/schemas/GroupId'</w:t>
      </w:r>
    </w:p>
    <w:p w14:paraId="0548102F" w14:textId="77777777" w:rsidR="00A16735" w:rsidRPr="00690A26" w:rsidRDefault="00A16735" w:rsidP="00A16735">
      <w:pPr>
        <w:pStyle w:val="PL"/>
      </w:pPr>
      <w:r w:rsidRPr="00690A26">
        <w:t xml:space="preserve">        pattern:</w:t>
      </w:r>
    </w:p>
    <w:p w14:paraId="38A19213" w14:textId="77777777" w:rsidR="00A16735" w:rsidRPr="00690A26" w:rsidRDefault="00A16735" w:rsidP="00A16735">
      <w:pPr>
        <w:pStyle w:val="PL"/>
      </w:pPr>
      <w:r w:rsidRPr="00690A26">
        <w:t xml:space="preserve">          type: string</w:t>
      </w:r>
    </w:p>
    <w:p w14:paraId="296DA2D1" w14:textId="77777777" w:rsidR="00616E45" w:rsidRDefault="00616E45" w:rsidP="00A16735">
      <w:pPr>
        <w:pStyle w:val="PL"/>
      </w:pPr>
    </w:p>
    <w:p w14:paraId="6E0C0371" w14:textId="77777777" w:rsidR="00A16735" w:rsidRPr="00690A26" w:rsidRDefault="00A16735" w:rsidP="00A16735">
      <w:pPr>
        <w:pStyle w:val="PL"/>
      </w:pPr>
      <w:r w:rsidRPr="00690A26">
        <w:t xml:space="preserve">    DataSetId:</w:t>
      </w:r>
    </w:p>
    <w:p w14:paraId="5DECE5E2" w14:textId="4DF9D3E8" w:rsidR="00A16735" w:rsidRPr="00690A26" w:rsidRDefault="00A16735" w:rsidP="00A16735">
      <w:pPr>
        <w:pStyle w:val="PL"/>
      </w:pPr>
      <w:r>
        <w:t xml:space="preserve">      description:</w:t>
      </w:r>
      <w:r w:rsidRPr="00DC3FC1">
        <w:rPr>
          <w:rFonts w:cs="Arial"/>
          <w:szCs w:val="18"/>
        </w:rPr>
        <w:t xml:space="preserve"> </w:t>
      </w:r>
      <w:r>
        <w:rPr>
          <w:rFonts w:cs="Arial"/>
          <w:szCs w:val="18"/>
        </w:rPr>
        <w:t xml:space="preserve">Types of data sets </w:t>
      </w:r>
      <w:r w:rsidR="0051013D">
        <w:rPr>
          <w:rFonts w:cs="Arial"/>
          <w:szCs w:val="18"/>
        </w:rPr>
        <w:t xml:space="preserve">and subsets </w:t>
      </w:r>
      <w:r>
        <w:rPr>
          <w:rFonts w:cs="Arial"/>
          <w:szCs w:val="18"/>
        </w:rPr>
        <w:t>stored in UDR</w:t>
      </w:r>
    </w:p>
    <w:p w14:paraId="643BF53A" w14:textId="77777777" w:rsidR="00A16735" w:rsidRPr="00690A26" w:rsidRDefault="00A16735" w:rsidP="00A16735">
      <w:pPr>
        <w:pStyle w:val="PL"/>
      </w:pPr>
      <w:r w:rsidRPr="00690A26">
        <w:t xml:space="preserve">      anyOf:</w:t>
      </w:r>
    </w:p>
    <w:p w14:paraId="6B3BA203" w14:textId="77777777" w:rsidR="00A16735" w:rsidRPr="00690A26" w:rsidRDefault="00A16735" w:rsidP="00A16735">
      <w:pPr>
        <w:pStyle w:val="PL"/>
      </w:pPr>
      <w:r w:rsidRPr="00690A26">
        <w:t xml:space="preserve">        - type: string</w:t>
      </w:r>
    </w:p>
    <w:p w14:paraId="69C3352A" w14:textId="77777777" w:rsidR="00A16735" w:rsidRPr="00690A26" w:rsidRDefault="00A16735" w:rsidP="00A16735">
      <w:pPr>
        <w:pStyle w:val="PL"/>
      </w:pPr>
      <w:r w:rsidRPr="00690A26">
        <w:t xml:space="preserve">          enum:</w:t>
      </w:r>
    </w:p>
    <w:p w14:paraId="00DB71A4" w14:textId="77777777" w:rsidR="00A16735" w:rsidRPr="00690A26" w:rsidRDefault="00A16735" w:rsidP="00A16735">
      <w:pPr>
        <w:pStyle w:val="PL"/>
      </w:pPr>
      <w:r w:rsidRPr="00690A26">
        <w:t xml:space="preserve">            - SUBSCRIPTION</w:t>
      </w:r>
    </w:p>
    <w:p w14:paraId="7DA34AD6" w14:textId="77777777" w:rsidR="00A16735" w:rsidRPr="00690A26" w:rsidRDefault="00A16735" w:rsidP="00A16735">
      <w:pPr>
        <w:pStyle w:val="PL"/>
      </w:pPr>
      <w:r w:rsidRPr="00690A26">
        <w:t xml:space="preserve">            - POLICY</w:t>
      </w:r>
    </w:p>
    <w:p w14:paraId="7C7ADEAA" w14:textId="77777777" w:rsidR="00A16735" w:rsidRPr="00690A26" w:rsidRDefault="00A16735" w:rsidP="00A16735">
      <w:pPr>
        <w:pStyle w:val="PL"/>
      </w:pPr>
      <w:r w:rsidRPr="00690A26">
        <w:t xml:space="preserve">            - EXPOSURE</w:t>
      </w:r>
    </w:p>
    <w:p w14:paraId="10BD0CEE" w14:textId="77777777" w:rsidR="00A16735" w:rsidRPr="00690A26" w:rsidRDefault="00A16735" w:rsidP="00A16735">
      <w:pPr>
        <w:pStyle w:val="PL"/>
      </w:pPr>
      <w:r w:rsidRPr="00690A26">
        <w:t xml:space="preserve">            - APPLICATION</w:t>
      </w:r>
    </w:p>
    <w:p w14:paraId="7B1AF732" w14:textId="77777777" w:rsidR="0051013D" w:rsidRDefault="0051013D" w:rsidP="0051013D">
      <w:pPr>
        <w:pStyle w:val="PL"/>
      </w:pPr>
      <w:r>
        <w:t xml:space="preserve">            - A_PFD</w:t>
      </w:r>
    </w:p>
    <w:p w14:paraId="548A212A" w14:textId="77777777" w:rsidR="0051013D" w:rsidRDefault="0051013D" w:rsidP="0051013D">
      <w:pPr>
        <w:pStyle w:val="PL"/>
      </w:pPr>
      <w:r>
        <w:t xml:space="preserve">            - A_AFTI</w:t>
      </w:r>
    </w:p>
    <w:p w14:paraId="09B3E46D" w14:textId="77777777" w:rsidR="0065669A" w:rsidRPr="00F420D6" w:rsidRDefault="0065669A" w:rsidP="0065669A">
      <w:pPr>
        <w:pStyle w:val="PL"/>
        <w:rPr>
          <w:lang w:val="en-US"/>
        </w:rPr>
      </w:pPr>
      <w:r w:rsidRPr="00CE1259">
        <w:rPr>
          <w:lang w:val="en-US"/>
        </w:rPr>
        <w:t xml:space="preserve">            </w:t>
      </w:r>
      <w:r w:rsidRPr="00F420D6">
        <w:rPr>
          <w:lang w:val="en-US"/>
        </w:rPr>
        <w:t>- A_AFQOS</w:t>
      </w:r>
    </w:p>
    <w:p w14:paraId="52272697" w14:textId="77777777" w:rsidR="0051013D" w:rsidRDefault="0051013D" w:rsidP="0051013D">
      <w:pPr>
        <w:pStyle w:val="PL"/>
      </w:pPr>
      <w:r>
        <w:t xml:space="preserve">            - A_IPTV</w:t>
      </w:r>
    </w:p>
    <w:p w14:paraId="430062FF" w14:textId="77777777" w:rsidR="0051013D" w:rsidRDefault="0051013D" w:rsidP="0051013D">
      <w:pPr>
        <w:pStyle w:val="PL"/>
      </w:pPr>
      <w:r>
        <w:t xml:space="preserve">            - A_BDT</w:t>
      </w:r>
    </w:p>
    <w:p w14:paraId="00E298F2" w14:textId="77777777" w:rsidR="0051013D" w:rsidRDefault="0051013D" w:rsidP="0051013D">
      <w:pPr>
        <w:pStyle w:val="PL"/>
      </w:pPr>
      <w:r>
        <w:t xml:space="preserve">            - A_SPD</w:t>
      </w:r>
    </w:p>
    <w:p w14:paraId="10123A42" w14:textId="77777777" w:rsidR="0051013D" w:rsidRPr="00F420D6" w:rsidRDefault="0051013D" w:rsidP="0051013D">
      <w:pPr>
        <w:pStyle w:val="PL"/>
        <w:rPr>
          <w:lang w:val="en-US"/>
        </w:rPr>
      </w:pPr>
      <w:r>
        <w:t xml:space="preserve">            </w:t>
      </w:r>
      <w:r w:rsidRPr="00F420D6">
        <w:rPr>
          <w:lang w:val="en-US"/>
        </w:rPr>
        <w:t>- A_EASD</w:t>
      </w:r>
    </w:p>
    <w:p w14:paraId="372898AE" w14:textId="77777777" w:rsidR="00011DF5" w:rsidRDefault="00011DF5" w:rsidP="00011DF5">
      <w:pPr>
        <w:pStyle w:val="PL"/>
        <w:rPr>
          <w:lang w:val="en-US"/>
        </w:rPr>
      </w:pPr>
      <w:r>
        <w:t xml:space="preserve">            </w:t>
      </w:r>
      <w:r>
        <w:rPr>
          <w:lang w:val="en-US"/>
        </w:rPr>
        <w:t>- A_EACI</w:t>
      </w:r>
    </w:p>
    <w:p w14:paraId="2651AE40" w14:textId="77777777" w:rsidR="0051013D" w:rsidRPr="00F420D6" w:rsidRDefault="0051013D" w:rsidP="0051013D">
      <w:pPr>
        <w:pStyle w:val="PL"/>
        <w:rPr>
          <w:lang w:val="en-US"/>
        </w:rPr>
      </w:pPr>
      <w:r w:rsidRPr="00F420D6">
        <w:rPr>
          <w:lang w:val="en-US"/>
        </w:rPr>
        <w:t xml:space="preserve">            - A_AMI</w:t>
      </w:r>
    </w:p>
    <w:p w14:paraId="2155E905" w14:textId="77777777" w:rsidR="00BD68BC" w:rsidRPr="007859E1" w:rsidRDefault="00BD68BC" w:rsidP="00BD68BC">
      <w:pPr>
        <w:pStyle w:val="PL"/>
        <w:rPr>
          <w:lang w:val="en-US"/>
        </w:rPr>
      </w:pPr>
      <w:r w:rsidRPr="007859E1">
        <w:rPr>
          <w:lang w:val="en-US"/>
        </w:rPr>
        <w:t xml:space="preserve">            - A_DEM</w:t>
      </w:r>
    </w:p>
    <w:p w14:paraId="77D9203B" w14:textId="77777777" w:rsidR="00BD68BC" w:rsidRPr="007859E1" w:rsidRDefault="00BD68BC" w:rsidP="00BD68BC">
      <w:pPr>
        <w:pStyle w:val="PL"/>
        <w:rPr>
          <w:lang w:val="en-US"/>
        </w:rPr>
      </w:pPr>
      <w:r w:rsidRPr="007859E1">
        <w:rPr>
          <w:lang w:val="en-US"/>
        </w:rPr>
        <w:t xml:space="preserve">            - A_ALIM</w:t>
      </w:r>
    </w:p>
    <w:p w14:paraId="7AECF219" w14:textId="77777777" w:rsidR="0051013D" w:rsidRPr="007859E1" w:rsidRDefault="0051013D" w:rsidP="0051013D">
      <w:pPr>
        <w:pStyle w:val="PL"/>
        <w:rPr>
          <w:lang w:val="en-US"/>
        </w:rPr>
      </w:pPr>
      <w:r w:rsidRPr="007859E1">
        <w:rPr>
          <w:lang w:val="en-US"/>
        </w:rPr>
        <w:t xml:space="preserve">            - P_UE</w:t>
      </w:r>
    </w:p>
    <w:p w14:paraId="6F10B60F" w14:textId="77777777" w:rsidR="0051013D" w:rsidRDefault="0051013D" w:rsidP="0051013D">
      <w:pPr>
        <w:pStyle w:val="PL"/>
      </w:pPr>
      <w:r w:rsidRPr="007859E1">
        <w:rPr>
          <w:lang w:val="en-US"/>
        </w:rPr>
        <w:t xml:space="preserve">            </w:t>
      </w:r>
      <w:r>
        <w:t>- P_SCD</w:t>
      </w:r>
    </w:p>
    <w:p w14:paraId="6F25412D" w14:textId="77777777" w:rsidR="0051013D" w:rsidRDefault="0051013D" w:rsidP="0051013D">
      <w:pPr>
        <w:pStyle w:val="PL"/>
      </w:pPr>
      <w:r>
        <w:t xml:space="preserve">            - P_BDT</w:t>
      </w:r>
    </w:p>
    <w:p w14:paraId="03425290" w14:textId="77777777" w:rsidR="0051013D" w:rsidRDefault="0051013D" w:rsidP="0051013D">
      <w:pPr>
        <w:pStyle w:val="PL"/>
      </w:pPr>
      <w:r>
        <w:t xml:space="preserve">            - P_PLMNUE</w:t>
      </w:r>
    </w:p>
    <w:p w14:paraId="2266117E" w14:textId="63E93A30" w:rsidR="0051013D" w:rsidRPr="00690A26" w:rsidRDefault="0051013D" w:rsidP="0051013D">
      <w:pPr>
        <w:pStyle w:val="PL"/>
      </w:pPr>
      <w:r>
        <w:t xml:space="preserve">            - P</w:t>
      </w:r>
      <w:r w:rsidR="006560BB">
        <w:t>_</w:t>
      </w:r>
      <w:r>
        <w:t>NSSCD</w:t>
      </w:r>
    </w:p>
    <w:p w14:paraId="6E3B0488" w14:textId="77777777" w:rsidR="00C43590" w:rsidRPr="00690A26" w:rsidRDefault="00C43590" w:rsidP="00C43590">
      <w:pPr>
        <w:pStyle w:val="PL"/>
      </w:pPr>
      <w:r>
        <w:t xml:space="preserve">            - P_PDTQ</w:t>
      </w:r>
    </w:p>
    <w:p w14:paraId="422F68B7" w14:textId="77777777" w:rsidR="00EF3CC1" w:rsidRDefault="00EF3CC1" w:rsidP="00EF3CC1">
      <w:pPr>
        <w:pStyle w:val="PL"/>
      </w:pPr>
      <w:r>
        <w:t xml:space="preserve">            - P_MBSCD</w:t>
      </w:r>
    </w:p>
    <w:p w14:paraId="31D10571" w14:textId="77777777" w:rsidR="0065669A" w:rsidRPr="00690A26" w:rsidRDefault="0065669A" w:rsidP="0065669A">
      <w:pPr>
        <w:pStyle w:val="PL"/>
      </w:pPr>
      <w:r>
        <w:t xml:space="preserve">            - P_GROUP</w:t>
      </w:r>
    </w:p>
    <w:p w14:paraId="3FA5D2F7" w14:textId="77777777" w:rsidR="00A16735" w:rsidRPr="00690A26" w:rsidRDefault="00A16735" w:rsidP="00A16735">
      <w:pPr>
        <w:pStyle w:val="PL"/>
      </w:pPr>
      <w:r w:rsidRPr="00690A26">
        <w:t xml:space="preserve">        - type: string</w:t>
      </w:r>
    </w:p>
    <w:p w14:paraId="579B12AA" w14:textId="77777777" w:rsidR="00616E45" w:rsidRDefault="00616E45" w:rsidP="00A16735">
      <w:pPr>
        <w:pStyle w:val="PL"/>
      </w:pPr>
    </w:p>
    <w:p w14:paraId="7327E1CA" w14:textId="77777777" w:rsidR="00A16735" w:rsidRPr="00690A26" w:rsidRDefault="00A16735" w:rsidP="00A16735">
      <w:pPr>
        <w:pStyle w:val="PL"/>
      </w:pPr>
      <w:r w:rsidRPr="00690A26">
        <w:t xml:space="preserve">    UdmInfo:</w:t>
      </w:r>
    </w:p>
    <w:p w14:paraId="5C0E0103" w14:textId="77777777" w:rsidR="00A16735" w:rsidRPr="00690A26" w:rsidRDefault="00A16735" w:rsidP="00A16735">
      <w:pPr>
        <w:pStyle w:val="PL"/>
      </w:pPr>
      <w:r>
        <w:t xml:space="preserve">      description:</w:t>
      </w:r>
      <w:r w:rsidRPr="00DC3FC1">
        <w:rPr>
          <w:rFonts w:cs="Arial"/>
          <w:szCs w:val="18"/>
        </w:rPr>
        <w:t xml:space="preserve"> </w:t>
      </w:r>
      <w:r>
        <w:rPr>
          <w:rFonts w:cs="Arial"/>
          <w:szCs w:val="18"/>
        </w:rPr>
        <w:t>Information of an UDM NF Instance</w:t>
      </w:r>
    </w:p>
    <w:p w14:paraId="2049A908" w14:textId="77777777" w:rsidR="00A16735" w:rsidRPr="00690A26" w:rsidRDefault="00A16735" w:rsidP="00A16735">
      <w:pPr>
        <w:pStyle w:val="PL"/>
      </w:pPr>
      <w:r w:rsidRPr="00690A26">
        <w:t xml:space="preserve">      type: object</w:t>
      </w:r>
    </w:p>
    <w:p w14:paraId="44E662AF" w14:textId="77777777" w:rsidR="00A16735" w:rsidRPr="00690A26" w:rsidRDefault="00A16735" w:rsidP="00A16735">
      <w:pPr>
        <w:pStyle w:val="PL"/>
      </w:pPr>
      <w:r w:rsidRPr="00690A26">
        <w:t xml:space="preserve">      properties:</w:t>
      </w:r>
    </w:p>
    <w:p w14:paraId="5564B80D" w14:textId="77777777" w:rsidR="00A16735" w:rsidRPr="00690A26" w:rsidRDefault="00A16735" w:rsidP="00A16735">
      <w:pPr>
        <w:pStyle w:val="PL"/>
      </w:pPr>
      <w:r w:rsidRPr="00690A26">
        <w:t xml:space="preserve">        groupId:</w:t>
      </w:r>
    </w:p>
    <w:p w14:paraId="13F5BAD2" w14:textId="77777777" w:rsidR="00A16735" w:rsidRPr="00690A26" w:rsidRDefault="00A16735" w:rsidP="00A16735">
      <w:pPr>
        <w:pStyle w:val="PL"/>
      </w:pPr>
      <w:r w:rsidRPr="00690A26">
        <w:t xml:space="preserve">          $ref: 'TS29571_CommonData.yaml#/components/schemas/NfGroupId'</w:t>
      </w:r>
    </w:p>
    <w:p w14:paraId="550CB393" w14:textId="77777777" w:rsidR="00A16735" w:rsidRPr="00690A26" w:rsidRDefault="00A16735" w:rsidP="00A16735">
      <w:pPr>
        <w:pStyle w:val="PL"/>
      </w:pPr>
      <w:r w:rsidRPr="00690A26">
        <w:t xml:space="preserve">        supiRanges:</w:t>
      </w:r>
    </w:p>
    <w:p w14:paraId="6351EB76" w14:textId="77777777" w:rsidR="00A16735" w:rsidRPr="00690A26" w:rsidRDefault="00A16735" w:rsidP="00A16735">
      <w:pPr>
        <w:pStyle w:val="PL"/>
      </w:pPr>
      <w:r w:rsidRPr="00690A26">
        <w:t xml:space="preserve">          type: array</w:t>
      </w:r>
    </w:p>
    <w:p w14:paraId="58C2FEA2" w14:textId="77777777" w:rsidR="00A16735" w:rsidRPr="00690A26" w:rsidRDefault="00A16735" w:rsidP="00A16735">
      <w:pPr>
        <w:pStyle w:val="PL"/>
      </w:pPr>
      <w:r w:rsidRPr="00690A26">
        <w:t xml:space="preserve">          items:</w:t>
      </w:r>
    </w:p>
    <w:p w14:paraId="4BAF74DA" w14:textId="77777777" w:rsidR="00A16735" w:rsidRPr="00690A26" w:rsidRDefault="00A16735" w:rsidP="00A16735">
      <w:pPr>
        <w:pStyle w:val="PL"/>
      </w:pPr>
      <w:r w:rsidRPr="00690A26">
        <w:t xml:space="preserve">            $ref: '#/components/schemas/SupiRange'</w:t>
      </w:r>
    </w:p>
    <w:p w14:paraId="2522AD88"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E68082F" w14:textId="77777777" w:rsidR="00A16735" w:rsidRPr="00690A26" w:rsidRDefault="00A16735" w:rsidP="00A16735">
      <w:pPr>
        <w:pStyle w:val="PL"/>
      </w:pPr>
      <w:r w:rsidRPr="00690A26">
        <w:t xml:space="preserve">        gpsiRanges:</w:t>
      </w:r>
    </w:p>
    <w:p w14:paraId="380EBB61" w14:textId="77777777" w:rsidR="00A16735" w:rsidRPr="00690A26" w:rsidRDefault="00A16735" w:rsidP="00A16735">
      <w:pPr>
        <w:pStyle w:val="PL"/>
      </w:pPr>
      <w:r w:rsidRPr="00690A26">
        <w:t xml:space="preserve">          type: array</w:t>
      </w:r>
    </w:p>
    <w:p w14:paraId="28375CF2" w14:textId="77777777" w:rsidR="00A16735" w:rsidRPr="00690A26" w:rsidRDefault="00A16735" w:rsidP="00A16735">
      <w:pPr>
        <w:pStyle w:val="PL"/>
      </w:pPr>
      <w:r w:rsidRPr="00690A26">
        <w:t xml:space="preserve">          items:</w:t>
      </w:r>
    </w:p>
    <w:p w14:paraId="6EF5682F" w14:textId="77777777" w:rsidR="00A16735" w:rsidRPr="00690A26" w:rsidRDefault="00A16735" w:rsidP="00A16735">
      <w:pPr>
        <w:pStyle w:val="PL"/>
      </w:pPr>
      <w:r w:rsidRPr="00690A26">
        <w:t xml:space="preserve">            $ref: '#/components/schemas/IdentityRange'</w:t>
      </w:r>
    </w:p>
    <w:p w14:paraId="57AABCB9"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C16E38B" w14:textId="77777777" w:rsidR="00A16735" w:rsidRPr="00690A26" w:rsidRDefault="00A16735" w:rsidP="00A16735">
      <w:pPr>
        <w:pStyle w:val="PL"/>
      </w:pPr>
      <w:r w:rsidRPr="00690A26">
        <w:t xml:space="preserve">        externalGroupIdentifiersRanges:</w:t>
      </w:r>
    </w:p>
    <w:p w14:paraId="25241946" w14:textId="77777777" w:rsidR="00A16735" w:rsidRPr="00690A26" w:rsidRDefault="00A16735" w:rsidP="00A16735">
      <w:pPr>
        <w:pStyle w:val="PL"/>
      </w:pPr>
      <w:r w:rsidRPr="00690A26">
        <w:t xml:space="preserve">          type: array</w:t>
      </w:r>
    </w:p>
    <w:p w14:paraId="74EA5ABC" w14:textId="77777777" w:rsidR="00A16735" w:rsidRPr="00690A26" w:rsidRDefault="00A16735" w:rsidP="00A16735">
      <w:pPr>
        <w:pStyle w:val="PL"/>
      </w:pPr>
      <w:r w:rsidRPr="00690A26">
        <w:t xml:space="preserve">          items:</w:t>
      </w:r>
    </w:p>
    <w:p w14:paraId="5DA7C300" w14:textId="77777777" w:rsidR="00A16735" w:rsidRPr="00690A26" w:rsidRDefault="00A16735" w:rsidP="00A16735">
      <w:pPr>
        <w:pStyle w:val="PL"/>
      </w:pPr>
      <w:r w:rsidRPr="00690A26">
        <w:t xml:space="preserve">            $ref: '#/components/schemas/IdentityRange'</w:t>
      </w:r>
    </w:p>
    <w:p w14:paraId="07F0B5A3"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874F180" w14:textId="77777777" w:rsidR="00A16735" w:rsidRPr="00690A26" w:rsidRDefault="00A16735" w:rsidP="00A16735">
      <w:pPr>
        <w:pStyle w:val="PL"/>
      </w:pPr>
      <w:r w:rsidRPr="00690A26">
        <w:t xml:space="preserve">        routingIndicators:</w:t>
      </w:r>
    </w:p>
    <w:p w14:paraId="796199AF" w14:textId="77777777" w:rsidR="00A16735" w:rsidRPr="00690A26" w:rsidRDefault="00A16735" w:rsidP="00A16735">
      <w:pPr>
        <w:pStyle w:val="PL"/>
      </w:pPr>
      <w:r w:rsidRPr="00690A26">
        <w:t xml:space="preserve">          type: array</w:t>
      </w:r>
    </w:p>
    <w:p w14:paraId="3051B4C7" w14:textId="77777777" w:rsidR="00A16735" w:rsidRPr="00690A26" w:rsidRDefault="00A16735" w:rsidP="00A16735">
      <w:pPr>
        <w:pStyle w:val="PL"/>
      </w:pPr>
      <w:r w:rsidRPr="00690A26">
        <w:t xml:space="preserve">          items:</w:t>
      </w:r>
    </w:p>
    <w:p w14:paraId="499106D7" w14:textId="77777777" w:rsidR="00A16735" w:rsidRPr="00690A26" w:rsidRDefault="00A16735" w:rsidP="00A16735">
      <w:pPr>
        <w:pStyle w:val="PL"/>
      </w:pPr>
      <w:r w:rsidRPr="00690A26">
        <w:t xml:space="preserve">            type: string</w:t>
      </w:r>
    </w:p>
    <w:p w14:paraId="5BC04A0F" w14:textId="77777777" w:rsidR="00A16735" w:rsidRPr="00690A26" w:rsidRDefault="00A16735" w:rsidP="00A16735">
      <w:pPr>
        <w:pStyle w:val="PL"/>
      </w:pPr>
      <w:r w:rsidRPr="00690A26">
        <w:t xml:space="preserve">            pattern: '^[0-9]{1,4}$'</w:t>
      </w:r>
    </w:p>
    <w:p w14:paraId="7AE60720"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5AC431F" w14:textId="77777777" w:rsidR="00A16735" w:rsidRPr="00690A26" w:rsidRDefault="00A16735" w:rsidP="00A16735">
      <w:pPr>
        <w:pStyle w:val="PL"/>
      </w:pPr>
      <w:r w:rsidRPr="00690A26">
        <w:t xml:space="preserve">        internalGroupIdentifiersRanges:</w:t>
      </w:r>
    </w:p>
    <w:p w14:paraId="1C97D6B4" w14:textId="77777777" w:rsidR="00A16735" w:rsidRPr="00690A26" w:rsidRDefault="00A16735" w:rsidP="00A16735">
      <w:pPr>
        <w:pStyle w:val="PL"/>
      </w:pPr>
      <w:r w:rsidRPr="00690A26">
        <w:t xml:space="preserve">          type: array</w:t>
      </w:r>
    </w:p>
    <w:p w14:paraId="08147416" w14:textId="77777777" w:rsidR="00A16735" w:rsidRPr="00690A26" w:rsidRDefault="00A16735" w:rsidP="00A16735">
      <w:pPr>
        <w:pStyle w:val="PL"/>
      </w:pPr>
      <w:r w:rsidRPr="00690A26">
        <w:t xml:space="preserve">          items:</w:t>
      </w:r>
    </w:p>
    <w:p w14:paraId="13B6286B" w14:textId="77777777" w:rsidR="00A16735" w:rsidRPr="00690A26" w:rsidRDefault="00A16735" w:rsidP="00A16735">
      <w:pPr>
        <w:pStyle w:val="PL"/>
      </w:pPr>
      <w:r w:rsidRPr="00690A26">
        <w:t xml:space="preserve">            $ref: '#/components/schemas/InternalGroupIdRange'</w:t>
      </w:r>
    </w:p>
    <w:p w14:paraId="4E393BBB"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080CF7F" w14:textId="77777777" w:rsidR="00327AE4" w:rsidRPr="002857AD" w:rsidRDefault="00327AE4" w:rsidP="00327AE4">
      <w:pPr>
        <w:pStyle w:val="PL"/>
      </w:pPr>
      <w:r w:rsidRPr="002857AD">
        <w:t xml:space="preserve">        </w:t>
      </w:r>
      <w:r>
        <w:rPr>
          <w:rFonts w:hint="eastAsia"/>
          <w:lang w:eastAsia="zh-CN"/>
        </w:rPr>
        <w:t>suciInfos</w:t>
      </w:r>
      <w:r w:rsidRPr="002857AD">
        <w:t>:</w:t>
      </w:r>
    </w:p>
    <w:p w14:paraId="28A5126E" w14:textId="77777777" w:rsidR="00327AE4" w:rsidRDefault="00327AE4" w:rsidP="00327AE4">
      <w:pPr>
        <w:pStyle w:val="PL"/>
        <w:rPr>
          <w:lang w:eastAsia="zh-CN"/>
        </w:rPr>
      </w:pPr>
      <w:r w:rsidRPr="002857AD">
        <w:t xml:space="preserve">          </w:t>
      </w:r>
      <w:r>
        <w:rPr>
          <w:rFonts w:hint="eastAsia"/>
          <w:lang w:eastAsia="zh-CN"/>
        </w:rPr>
        <w:t>type: array</w:t>
      </w:r>
    </w:p>
    <w:p w14:paraId="5FC0D0E3" w14:textId="77777777" w:rsidR="00327AE4" w:rsidRDefault="00327AE4" w:rsidP="00327AE4">
      <w:pPr>
        <w:pStyle w:val="PL"/>
        <w:rPr>
          <w:lang w:eastAsia="zh-CN"/>
        </w:rPr>
      </w:pPr>
      <w:r>
        <w:rPr>
          <w:rFonts w:hint="eastAsia"/>
          <w:lang w:eastAsia="zh-CN"/>
        </w:rPr>
        <w:t xml:space="preserve">          items:</w:t>
      </w:r>
    </w:p>
    <w:p w14:paraId="031A86E2" w14:textId="77777777" w:rsidR="00327AE4" w:rsidRDefault="00327AE4" w:rsidP="00327AE4">
      <w:pPr>
        <w:pStyle w:val="PL"/>
        <w:rPr>
          <w:lang w:eastAsia="zh-CN"/>
        </w:rPr>
      </w:pPr>
      <w:r>
        <w:rPr>
          <w:rFonts w:hint="eastAsia"/>
          <w:lang w:eastAsia="zh-CN"/>
        </w:rPr>
        <w:t xml:space="preserve">            </w:t>
      </w:r>
      <w:r w:rsidRPr="002857AD">
        <w:t>$ref: '#/components/schema</w:t>
      </w:r>
      <w:r>
        <w:t>s/Su</w:t>
      </w:r>
      <w:r>
        <w:rPr>
          <w:rFonts w:hint="eastAsia"/>
          <w:lang w:eastAsia="zh-CN"/>
        </w:rPr>
        <w:t>ciInfo</w:t>
      </w:r>
      <w:r w:rsidRPr="002857AD">
        <w:t>'</w:t>
      </w:r>
    </w:p>
    <w:p w14:paraId="2BB54D97" w14:textId="77777777" w:rsidR="00327AE4" w:rsidRPr="00690A26" w:rsidRDefault="00327AE4" w:rsidP="00327AE4">
      <w:pPr>
        <w:pStyle w:val="PL"/>
      </w:pPr>
      <w:r>
        <w:rPr>
          <w:rFonts w:hint="eastAsia"/>
          <w:lang w:eastAsia="zh-CN"/>
        </w:rPr>
        <w:t xml:space="preserve">          minItems: 1</w:t>
      </w:r>
    </w:p>
    <w:p w14:paraId="04B54AE1" w14:textId="77777777" w:rsidR="00616E45" w:rsidRDefault="00616E45" w:rsidP="00A16735">
      <w:pPr>
        <w:pStyle w:val="PL"/>
      </w:pPr>
    </w:p>
    <w:p w14:paraId="3A065A54" w14:textId="77777777" w:rsidR="00A16735" w:rsidRPr="00690A26" w:rsidRDefault="00A16735" w:rsidP="00A16735">
      <w:pPr>
        <w:pStyle w:val="PL"/>
      </w:pPr>
      <w:r w:rsidRPr="00690A26">
        <w:t xml:space="preserve">    AusfInfo:</w:t>
      </w:r>
    </w:p>
    <w:p w14:paraId="20C41206" w14:textId="77777777" w:rsidR="00A16735" w:rsidRPr="00690A26" w:rsidRDefault="00A16735" w:rsidP="00A16735">
      <w:pPr>
        <w:pStyle w:val="PL"/>
      </w:pPr>
      <w:r>
        <w:t xml:space="preserve">      description:</w:t>
      </w:r>
      <w:r w:rsidRPr="00DC3FC1">
        <w:rPr>
          <w:rFonts w:cs="Arial"/>
          <w:szCs w:val="18"/>
        </w:rPr>
        <w:t xml:space="preserve"> </w:t>
      </w:r>
      <w:r>
        <w:rPr>
          <w:rFonts w:cs="Arial"/>
          <w:szCs w:val="18"/>
        </w:rPr>
        <w:t>Information of an AUSF NF Instance</w:t>
      </w:r>
    </w:p>
    <w:p w14:paraId="1CF42AED" w14:textId="77777777" w:rsidR="00A16735" w:rsidRPr="00690A26" w:rsidRDefault="00A16735" w:rsidP="00A16735">
      <w:pPr>
        <w:pStyle w:val="PL"/>
      </w:pPr>
      <w:r w:rsidRPr="00690A26">
        <w:t xml:space="preserve">      type: object</w:t>
      </w:r>
    </w:p>
    <w:p w14:paraId="5E1F8928" w14:textId="77777777" w:rsidR="00A16735" w:rsidRPr="00690A26" w:rsidRDefault="00A16735" w:rsidP="00A16735">
      <w:pPr>
        <w:pStyle w:val="PL"/>
      </w:pPr>
      <w:r w:rsidRPr="00690A26">
        <w:t xml:space="preserve">      properties:</w:t>
      </w:r>
    </w:p>
    <w:p w14:paraId="7ADDB32C" w14:textId="77777777" w:rsidR="00A16735" w:rsidRPr="00690A26" w:rsidRDefault="00A16735" w:rsidP="00A16735">
      <w:pPr>
        <w:pStyle w:val="PL"/>
      </w:pPr>
      <w:r w:rsidRPr="00690A26">
        <w:t xml:space="preserve">        groupId:</w:t>
      </w:r>
    </w:p>
    <w:p w14:paraId="262F918D" w14:textId="77777777" w:rsidR="00A16735" w:rsidRPr="00690A26" w:rsidRDefault="00A16735" w:rsidP="00A16735">
      <w:pPr>
        <w:pStyle w:val="PL"/>
      </w:pPr>
      <w:r w:rsidRPr="00690A26">
        <w:t xml:space="preserve">          $ref: 'TS29571_CommonData.yaml#/components/schemas/NfGroupId'</w:t>
      </w:r>
    </w:p>
    <w:p w14:paraId="09EF9DBA" w14:textId="77777777" w:rsidR="00A16735" w:rsidRPr="00690A26" w:rsidRDefault="00A16735" w:rsidP="00A16735">
      <w:pPr>
        <w:pStyle w:val="PL"/>
      </w:pPr>
      <w:r w:rsidRPr="00690A26">
        <w:t xml:space="preserve">        supiRanges:</w:t>
      </w:r>
    </w:p>
    <w:p w14:paraId="48829155" w14:textId="77777777" w:rsidR="00A16735" w:rsidRPr="00690A26" w:rsidRDefault="00A16735" w:rsidP="00A16735">
      <w:pPr>
        <w:pStyle w:val="PL"/>
      </w:pPr>
      <w:r w:rsidRPr="00690A26">
        <w:t xml:space="preserve">          type: array</w:t>
      </w:r>
    </w:p>
    <w:p w14:paraId="540E3C86" w14:textId="77777777" w:rsidR="00A16735" w:rsidRPr="00690A26" w:rsidRDefault="00A16735" w:rsidP="00A16735">
      <w:pPr>
        <w:pStyle w:val="PL"/>
      </w:pPr>
      <w:r w:rsidRPr="00690A26">
        <w:t xml:space="preserve">          items:</w:t>
      </w:r>
    </w:p>
    <w:p w14:paraId="4134C7EE" w14:textId="77777777" w:rsidR="00A16735" w:rsidRPr="00690A26" w:rsidRDefault="00A16735" w:rsidP="00A16735">
      <w:pPr>
        <w:pStyle w:val="PL"/>
      </w:pPr>
      <w:r w:rsidRPr="00690A26">
        <w:lastRenderedPageBreak/>
        <w:t xml:space="preserve">            $ref: '#/components/schemas/SupiRange'</w:t>
      </w:r>
    </w:p>
    <w:p w14:paraId="20E6DAD7"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3663ABA" w14:textId="77777777" w:rsidR="00A16735" w:rsidRPr="00690A26" w:rsidRDefault="00A16735" w:rsidP="00A16735">
      <w:pPr>
        <w:pStyle w:val="PL"/>
      </w:pPr>
      <w:r w:rsidRPr="00690A26">
        <w:t xml:space="preserve">        routingIndicators:</w:t>
      </w:r>
    </w:p>
    <w:p w14:paraId="13E7DC7F" w14:textId="77777777" w:rsidR="00A16735" w:rsidRPr="00690A26" w:rsidRDefault="00A16735" w:rsidP="00A16735">
      <w:pPr>
        <w:pStyle w:val="PL"/>
      </w:pPr>
      <w:r w:rsidRPr="00690A26">
        <w:t xml:space="preserve">          type: array</w:t>
      </w:r>
    </w:p>
    <w:p w14:paraId="4102AF55" w14:textId="77777777" w:rsidR="00A16735" w:rsidRPr="00690A26" w:rsidRDefault="00A16735" w:rsidP="00A16735">
      <w:pPr>
        <w:pStyle w:val="PL"/>
      </w:pPr>
      <w:r w:rsidRPr="00690A26">
        <w:t xml:space="preserve">          items:</w:t>
      </w:r>
    </w:p>
    <w:p w14:paraId="1F0D1664" w14:textId="77777777" w:rsidR="00A16735" w:rsidRPr="00690A26" w:rsidRDefault="00A16735" w:rsidP="00A16735">
      <w:pPr>
        <w:pStyle w:val="PL"/>
      </w:pPr>
      <w:r w:rsidRPr="00690A26">
        <w:t xml:space="preserve">            type: string</w:t>
      </w:r>
    </w:p>
    <w:p w14:paraId="5420AAE1" w14:textId="77777777" w:rsidR="00A16735" w:rsidRPr="00690A26" w:rsidRDefault="00A16735" w:rsidP="00A16735">
      <w:pPr>
        <w:pStyle w:val="PL"/>
      </w:pPr>
      <w:r w:rsidRPr="00690A26">
        <w:t xml:space="preserve">            pattern: '^[0-9]{1,4}$'</w:t>
      </w:r>
    </w:p>
    <w:p w14:paraId="04486E8E"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42A671B" w14:textId="77777777" w:rsidR="00327AE4" w:rsidRPr="002857AD" w:rsidRDefault="00327AE4" w:rsidP="00327AE4">
      <w:pPr>
        <w:pStyle w:val="PL"/>
      </w:pPr>
      <w:r w:rsidRPr="002857AD">
        <w:t xml:space="preserve">        </w:t>
      </w:r>
      <w:r>
        <w:rPr>
          <w:rFonts w:hint="eastAsia"/>
          <w:lang w:eastAsia="zh-CN"/>
        </w:rPr>
        <w:t>suciInfos</w:t>
      </w:r>
      <w:r w:rsidRPr="002857AD">
        <w:t>:</w:t>
      </w:r>
    </w:p>
    <w:p w14:paraId="69C2208B" w14:textId="77777777" w:rsidR="00327AE4" w:rsidRDefault="00327AE4" w:rsidP="00327AE4">
      <w:pPr>
        <w:pStyle w:val="PL"/>
        <w:rPr>
          <w:lang w:eastAsia="zh-CN"/>
        </w:rPr>
      </w:pPr>
      <w:r w:rsidRPr="002857AD">
        <w:t xml:space="preserve">          </w:t>
      </w:r>
      <w:r>
        <w:rPr>
          <w:rFonts w:hint="eastAsia"/>
          <w:lang w:eastAsia="zh-CN"/>
        </w:rPr>
        <w:t>type: array</w:t>
      </w:r>
    </w:p>
    <w:p w14:paraId="57675501" w14:textId="77777777" w:rsidR="00327AE4" w:rsidRDefault="00327AE4" w:rsidP="00327AE4">
      <w:pPr>
        <w:pStyle w:val="PL"/>
        <w:rPr>
          <w:lang w:eastAsia="zh-CN"/>
        </w:rPr>
      </w:pPr>
      <w:r>
        <w:rPr>
          <w:rFonts w:hint="eastAsia"/>
          <w:lang w:eastAsia="zh-CN"/>
        </w:rPr>
        <w:t xml:space="preserve">          items:</w:t>
      </w:r>
    </w:p>
    <w:p w14:paraId="3234DF68" w14:textId="77777777" w:rsidR="00327AE4" w:rsidRDefault="00327AE4" w:rsidP="00327AE4">
      <w:pPr>
        <w:pStyle w:val="PL"/>
        <w:rPr>
          <w:lang w:eastAsia="zh-CN"/>
        </w:rPr>
      </w:pPr>
      <w:r>
        <w:rPr>
          <w:rFonts w:hint="eastAsia"/>
          <w:lang w:eastAsia="zh-CN"/>
        </w:rPr>
        <w:t xml:space="preserve">            </w:t>
      </w:r>
      <w:r w:rsidRPr="002857AD">
        <w:t>$ref: '#/components/schema</w:t>
      </w:r>
      <w:r>
        <w:t>s/Su</w:t>
      </w:r>
      <w:r>
        <w:rPr>
          <w:rFonts w:hint="eastAsia"/>
          <w:lang w:eastAsia="zh-CN"/>
        </w:rPr>
        <w:t>ciInfo</w:t>
      </w:r>
      <w:r w:rsidRPr="002857AD">
        <w:t>'</w:t>
      </w:r>
    </w:p>
    <w:p w14:paraId="316B5CAB" w14:textId="77777777" w:rsidR="00327AE4" w:rsidRDefault="00327AE4" w:rsidP="00327AE4">
      <w:pPr>
        <w:pStyle w:val="PL"/>
        <w:rPr>
          <w:lang w:eastAsia="zh-CN"/>
        </w:rPr>
      </w:pPr>
      <w:r>
        <w:rPr>
          <w:rFonts w:hint="eastAsia"/>
          <w:lang w:eastAsia="zh-CN"/>
        </w:rPr>
        <w:t xml:space="preserve">          minItems: 1</w:t>
      </w:r>
    </w:p>
    <w:p w14:paraId="69C5F7E1" w14:textId="77777777" w:rsidR="00616E45" w:rsidRDefault="00616E45" w:rsidP="00A16735">
      <w:pPr>
        <w:pStyle w:val="PL"/>
      </w:pPr>
    </w:p>
    <w:p w14:paraId="6AC358B7" w14:textId="77777777" w:rsidR="00A16735" w:rsidRPr="00690A26" w:rsidRDefault="00A16735" w:rsidP="00A16735">
      <w:pPr>
        <w:pStyle w:val="PL"/>
      </w:pPr>
      <w:r w:rsidRPr="00690A26">
        <w:t xml:space="preserve">    AmfInfo:</w:t>
      </w:r>
    </w:p>
    <w:p w14:paraId="632F467C" w14:textId="77777777" w:rsidR="00A16735" w:rsidRPr="00690A26" w:rsidRDefault="00A16735" w:rsidP="00A16735">
      <w:pPr>
        <w:pStyle w:val="PL"/>
      </w:pPr>
      <w:r>
        <w:t xml:space="preserve">      description: </w:t>
      </w:r>
      <w:r>
        <w:rPr>
          <w:rFonts w:cs="Arial"/>
          <w:szCs w:val="18"/>
        </w:rPr>
        <w:t>Information of an AMF NF Instance</w:t>
      </w:r>
    </w:p>
    <w:p w14:paraId="27AFF35E" w14:textId="77777777" w:rsidR="00A16735" w:rsidRPr="00690A26" w:rsidRDefault="00A16735" w:rsidP="00A16735">
      <w:pPr>
        <w:pStyle w:val="PL"/>
      </w:pPr>
      <w:r w:rsidRPr="00690A26">
        <w:t xml:space="preserve">      type: object</w:t>
      </w:r>
    </w:p>
    <w:p w14:paraId="24181B57" w14:textId="77777777" w:rsidR="00A16735" w:rsidRPr="00690A26" w:rsidRDefault="00A16735" w:rsidP="00A16735">
      <w:pPr>
        <w:pStyle w:val="PL"/>
      </w:pPr>
      <w:r w:rsidRPr="00690A26">
        <w:t xml:space="preserve">      required:</w:t>
      </w:r>
    </w:p>
    <w:p w14:paraId="4BDDA94E" w14:textId="77777777" w:rsidR="00A16735" w:rsidRPr="00690A26" w:rsidRDefault="00A16735" w:rsidP="00A16735">
      <w:pPr>
        <w:pStyle w:val="PL"/>
      </w:pPr>
      <w:r w:rsidRPr="00690A26">
        <w:t xml:space="preserve">        - amfSetId</w:t>
      </w:r>
    </w:p>
    <w:p w14:paraId="11B4E0DE" w14:textId="77777777" w:rsidR="00A16735" w:rsidRPr="00690A26" w:rsidRDefault="00A16735" w:rsidP="00A16735">
      <w:pPr>
        <w:pStyle w:val="PL"/>
      </w:pPr>
      <w:r w:rsidRPr="00690A26">
        <w:t xml:space="preserve">        - amfRegionId</w:t>
      </w:r>
    </w:p>
    <w:p w14:paraId="63235BB8" w14:textId="77777777" w:rsidR="00A16735" w:rsidRPr="00690A26" w:rsidRDefault="00A16735" w:rsidP="00A16735">
      <w:pPr>
        <w:pStyle w:val="PL"/>
      </w:pPr>
      <w:r w:rsidRPr="00690A26">
        <w:t xml:space="preserve">        - guamiList</w:t>
      </w:r>
    </w:p>
    <w:p w14:paraId="5E828F16" w14:textId="77777777" w:rsidR="00A16735" w:rsidRPr="00690A26" w:rsidRDefault="00A16735" w:rsidP="00A16735">
      <w:pPr>
        <w:pStyle w:val="PL"/>
      </w:pPr>
      <w:r w:rsidRPr="00690A26">
        <w:t xml:space="preserve">      properties:</w:t>
      </w:r>
    </w:p>
    <w:p w14:paraId="51B838C0" w14:textId="77777777" w:rsidR="00A16735" w:rsidRPr="00690A26" w:rsidRDefault="00A16735" w:rsidP="00A16735">
      <w:pPr>
        <w:pStyle w:val="PL"/>
      </w:pPr>
      <w:r w:rsidRPr="00690A26">
        <w:t xml:space="preserve">        amfSetId:</w:t>
      </w:r>
    </w:p>
    <w:p w14:paraId="2365FDF6" w14:textId="77777777" w:rsidR="00A16735" w:rsidRPr="00690A26" w:rsidRDefault="00A16735" w:rsidP="00A16735">
      <w:pPr>
        <w:pStyle w:val="PL"/>
      </w:pPr>
      <w:r w:rsidRPr="00690A26">
        <w:t xml:space="preserve">          $ref: 'TS29571_CommonData.yaml#/components/schemas/AmfSetId'</w:t>
      </w:r>
    </w:p>
    <w:p w14:paraId="1ACC828A" w14:textId="77777777" w:rsidR="00A16735" w:rsidRPr="00690A26" w:rsidRDefault="00A16735" w:rsidP="00A16735">
      <w:pPr>
        <w:pStyle w:val="PL"/>
      </w:pPr>
      <w:r w:rsidRPr="00690A26">
        <w:t xml:space="preserve">        amfRegionId:</w:t>
      </w:r>
    </w:p>
    <w:p w14:paraId="32B89624" w14:textId="77777777" w:rsidR="00A16735" w:rsidRPr="00690A26" w:rsidRDefault="00A16735" w:rsidP="00A16735">
      <w:pPr>
        <w:pStyle w:val="PL"/>
      </w:pPr>
      <w:r w:rsidRPr="00690A26">
        <w:t xml:space="preserve">          $ref: 'TS29571_CommonData.yaml#/components/schemas/AmfRegionId'</w:t>
      </w:r>
    </w:p>
    <w:p w14:paraId="6E64AAC8" w14:textId="77777777" w:rsidR="00A16735" w:rsidRPr="00690A26" w:rsidRDefault="00A16735" w:rsidP="00A16735">
      <w:pPr>
        <w:pStyle w:val="PL"/>
      </w:pPr>
      <w:r w:rsidRPr="00690A26">
        <w:t xml:space="preserve">        guamiList:</w:t>
      </w:r>
    </w:p>
    <w:p w14:paraId="26F8B457" w14:textId="77777777" w:rsidR="00A16735" w:rsidRPr="00690A26" w:rsidRDefault="00A16735" w:rsidP="00A16735">
      <w:pPr>
        <w:pStyle w:val="PL"/>
      </w:pPr>
      <w:r w:rsidRPr="00690A26">
        <w:t xml:space="preserve">          type: array</w:t>
      </w:r>
    </w:p>
    <w:p w14:paraId="2E2B46D9" w14:textId="77777777" w:rsidR="00A16735" w:rsidRPr="00690A26" w:rsidRDefault="00A16735" w:rsidP="00A16735">
      <w:pPr>
        <w:pStyle w:val="PL"/>
      </w:pPr>
      <w:r w:rsidRPr="00690A26">
        <w:t xml:space="preserve">          items:</w:t>
      </w:r>
    </w:p>
    <w:p w14:paraId="4D49B31F" w14:textId="77777777" w:rsidR="00A16735" w:rsidRPr="00690A26" w:rsidRDefault="00A16735" w:rsidP="00A16735">
      <w:pPr>
        <w:pStyle w:val="PL"/>
      </w:pPr>
      <w:r w:rsidRPr="00690A26">
        <w:t xml:space="preserve">            $ref: 'TS29571_CommonData.yaml#/components/schemas/Guami'</w:t>
      </w:r>
    </w:p>
    <w:p w14:paraId="1F698042"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D6A2F35" w14:textId="77777777" w:rsidR="00A16735" w:rsidRPr="00690A26" w:rsidRDefault="00A16735" w:rsidP="00A16735">
      <w:pPr>
        <w:pStyle w:val="PL"/>
      </w:pPr>
      <w:r w:rsidRPr="00690A26">
        <w:t xml:space="preserve">        taiList:</w:t>
      </w:r>
    </w:p>
    <w:p w14:paraId="5DA1C5D1" w14:textId="77777777" w:rsidR="00A16735" w:rsidRPr="00690A26" w:rsidRDefault="00A16735" w:rsidP="00A16735">
      <w:pPr>
        <w:pStyle w:val="PL"/>
      </w:pPr>
      <w:r w:rsidRPr="00690A26">
        <w:t xml:space="preserve">          type: array</w:t>
      </w:r>
    </w:p>
    <w:p w14:paraId="222EBA4B" w14:textId="77777777" w:rsidR="00A16735" w:rsidRPr="00690A26" w:rsidRDefault="00A16735" w:rsidP="00A16735">
      <w:pPr>
        <w:pStyle w:val="PL"/>
      </w:pPr>
      <w:r w:rsidRPr="00690A26">
        <w:t xml:space="preserve">          items:</w:t>
      </w:r>
    </w:p>
    <w:p w14:paraId="75ADA124" w14:textId="77777777" w:rsidR="00A16735" w:rsidRPr="00690A26" w:rsidRDefault="00A16735" w:rsidP="00A16735">
      <w:pPr>
        <w:pStyle w:val="PL"/>
      </w:pPr>
      <w:r w:rsidRPr="00690A26">
        <w:t xml:space="preserve">            $ref: 'TS29571_CommonData.yaml#/components/schemas/Tai'</w:t>
      </w:r>
    </w:p>
    <w:p w14:paraId="210BD060"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D45B4BC" w14:textId="77777777" w:rsidR="00A16735" w:rsidRPr="00690A26" w:rsidRDefault="00A16735" w:rsidP="00A16735">
      <w:pPr>
        <w:pStyle w:val="PL"/>
      </w:pPr>
      <w:r w:rsidRPr="00690A26">
        <w:t xml:space="preserve">        taiRangeList:</w:t>
      </w:r>
    </w:p>
    <w:p w14:paraId="56338389" w14:textId="77777777" w:rsidR="00A16735" w:rsidRPr="00690A26" w:rsidRDefault="00A16735" w:rsidP="00A16735">
      <w:pPr>
        <w:pStyle w:val="PL"/>
      </w:pPr>
      <w:r w:rsidRPr="00690A26">
        <w:t xml:space="preserve">          type: array</w:t>
      </w:r>
    </w:p>
    <w:p w14:paraId="114A068C" w14:textId="77777777" w:rsidR="00A16735" w:rsidRPr="00690A26" w:rsidRDefault="00A16735" w:rsidP="00A16735">
      <w:pPr>
        <w:pStyle w:val="PL"/>
      </w:pPr>
      <w:r w:rsidRPr="00690A26">
        <w:t xml:space="preserve">          items:</w:t>
      </w:r>
    </w:p>
    <w:p w14:paraId="5FE9F24A" w14:textId="77777777" w:rsidR="00A16735" w:rsidRPr="00690A26" w:rsidRDefault="00A16735" w:rsidP="00A16735">
      <w:pPr>
        <w:pStyle w:val="PL"/>
      </w:pPr>
      <w:r w:rsidRPr="00690A26">
        <w:t xml:space="preserve">            $ref: '#/components/schemas/TaiRange'</w:t>
      </w:r>
    </w:p>
    <w:p w14:paraId="2D00DB06"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4DF3C5D" w14:textId="77777777" w:rsidR="00A16735" w:rsidRPr="00690A26" w:rsidRDefault="00A16735" w:rsidP="00A16735">
      <w:pPr>
        <w:pStyle w:val="PL"/>
      </w:pPr>
      <w:r w:rsidRPr="00690A26">
        <w:t xml:space="preserve">        backupInfoAmfFailure:</w:t>
      </w:r>
    </w:p>
    <w:p w14:paraId="531B84B1" w14:textId="77777777" w:rsidR="00A16735" w:rsidRPr="00690A26" w:rsidRDefault="00A16735" w:rsidP="00A16735">
      <w:pPr>
        <w:pStyle w:val="PL"/>
      </w:pPr>
      <w:r w:rsidRPr="00690A26">
        <w:t xml:space="preserve">          type: array</w:t>
      </w:r>
    </w:p>
    <w:p w14:paraId="61BE4A06" w14:textId="77777777" w:rsidR="00A16735" w:rsidRPr="00690A26" w:rsidRDefault="00A16735" w:rsidP="00A16735">
      <w:pPr>
        <w:pStyle w:val="PL"/>
      </w:pPr>
      <w:r w:rsidRPr="00690A26">
        <w:t xml:space="preserve">          items:</w:t>
      </w:r>
    </w:p>
    <w:p w14:paraId="5C2AAC35" w14:textId="77777777" w:rsidR="00A16735" w:rsidRPr="00690A26" w:rsidRDefault="00A16735" w:rsidP="00A16735">
      <w:pPr>
        <w:pStyle w:val="PL"/>
      </w:pPr>
      <w:r w:rsidRPr="00690A26">
        <w:t xml:space="preserve">            $ref: 'TS29571_CommonData.yaml#/components/schemas/Guami'</w:t>
      </w:r>
    </w:p>
    <w:p w14:paraId="6C1D59E6"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D0EB4EE" w14:textId="77777777" w:rsidR="00A16735" w:rsidRPr="00690A26" w:rsidRDefault="00A16735" w:rsidP="00A16735">
      <w:pPr>
        <w:pStyle w:val="PL"/>
      </w:pPr>
      <w:r w:rsidRPr="00690A26">
        <w:t xml:space="preserve">        backupInfoAmfRemoval:</w:t>
      </w:r>
    </w:p>
    <w:p w14:paraId="783FE959" w14:textId="77777777" w:rsidR="00A16735" w:rsidRPr="00690A26" w:rsidRDefault="00A16735" w:rsidP="00A16735">
      <w:pPr>
        <w:pStyle w:val="PL"/>
      </w:pPr>
      <w:r w:rsidRPr="00690A26">
        <w:t xml:space="preserve">          type: array</w:t>
      </w:r>
    </w:p>
    <w:p w14:paraId="46E7E1D5" w14:textId="77777777" w:rsidR="00A16735" w:rsidRPr="00690A26" w:rsidRDefault="00A16735" w:rsidP="00A16735">
      <w:pPr>
        <w:pStyle w:val="PL"/>
      </w:pPr>
      <w:r w:rsidRPr="00690A26">
        <w:t xml:space="preserve">          items:</w:t>
      </w:r>
    </w:p>
    <w:p w14:paraId="48CF94CD" w14:textId="77777777" w:rsidR="00A16735" w:rsidRPr="00690A26" w:rsidRDefault="00A16735" w:rsidP="00A16735">
      <w:pPr>
        <w:pStyle w:val="PL"/>
      </w:pPr>
      <w:r w:rsidRPr="00690A26">
        <w:t xml:space="preserve">            $ref: 'TS29571_CommonData.yaml#/components/schemas/Guami'</w:t>
      </w:r>
    </w:p>
    <w:p w14:paraId="5E8C4FF1"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7E3B7BA" w14:textId="77777777" w:rsidR="00A16735" w:rsidRPr="00690A26" w:rsidRDefault="00A16735" w:rsidP="00A16735">
      <w:pPr>
        <w:pStyle w:val="PL"/>
      </w:pPr>
      <w:r w:rsidRPr="00690A26">
        <w:t xml:space="preserve">        n2InterfaceAmfInfo:</w:t>
      </w:r>
    </w:p>
    <w:p w14:paraId="060C38FC" w14:textId="77777777" w:rsidR="00A16735" w:rsidRPr="00690A26" w:rsidRDefault="00A16735" w:rsidP="00A16735">
      <w:pPr>
        <w:pStyle w:val="PL"/>
      </w:pPr>
      <w:r w:rsidRPr="00690A26">
        <w:t xml:space="preserve">          $ref: '#/components/schemas/N2InterfaceAmfInfo'</w:t>
      </w:r>
    </w:p>
    <w:p w14:paraId="3FC22B3B" w14:textId="77777777" w:rsidR="00FF7E2A" w:rsidRPr="00690A26" w:rsidRDefault="00FF7E2A" w:rsidP="00FF7E2A">
      <w:pPr>
        <w:pStyle w:val="PL"/>
      </w:pPr>
      <w:r w:rsidRPr="00690A26">
        <w:t xml:space="preserve">        </w:t>
      </w:r>
      <w:r w:rsidRPr="007E39FD">
        <w:t>amfOnboardingCapability</w:t>
      </w:r>
      <w:r w:rsidRPr="00690A26">
        <w:t>:</w:t>
      </w:r>
    </w:p>
    <w:p w14:paraId="1701426A" w14:textId="77777777" w:rsidR="00FF7E2A" w:rsidRPr="00690A26" w:rsidRDefault="00FF7E2A" w:rsidP="00FF7E2A">
      <w:pPr>
        <w:pStyle w:val="PL"/>
      </w:pPr>
      <w:r w:rsidRPr="00690A26">
        <w:t xml:space="preserve">          type: boolean</w:t>
      </w:r>
    </w:p>
    <w:p w14:paraId="265D9707" w14:textId="77777777" w:rsidR="00FF7E2A" w:rsidRPr="00690A26" w:rsidRDefault="00FF7E2A" w:rsidP="00FF7E2A">
      <w:pPr>
        <w:pStyle w:val="PL"/>
      </w:pPr>
      <w:r w:rsidRPr="00690A26">
        <w:t xml:space="preserve">          default: false</w:t>
      </w:r>
    </w:p>
    <w:p w14:paraId="76BEEEF7" w14:textId="77777777" w:rsidR="00941B55" w:rsidRPr="00690A26" w:rsidRDefault="00941B55" w:rsidP="00941B55">
      <w:pPr>
        <w:pStyle w:val="PL"/>
      </w:pPr>
      <w:r w:rsidRPr="00690A26">
        <w:t xml:space="preserve">        </w:t>
      </w:r>
      <w:r>
        <w:t>highLatencyCom</w:t>
      </w:r>
      <w:r w:rsidRPr="00690A26">
        <w:t>:</w:t>
      </w:r>
    </w:p>
    <w:p w14:paraId="15E277B0" w14:textId="77777777" w:rsidR="00941B55" w:rsidRPr="00690A26" w:rsidRDefault="00941B55" w:rsidP="00941B55">
      <w:pPr>
        <w:pStyle w:val="PL"/>
      </w:pPr>
      <w:r w:rsidRPr="00690A26">
        <w:t xml:space="preserve">          type: boolean</w:t>
      </w:r>
    </w:p>
    <w:p w14:paraId="1DF2C9EE" w14:textId="77777777" w:rsidR="00616E45" w:rsidRDefault="00616E45" w:rsidP="00A16735">
      <w:pPr>
        <w:pStyle w:val="PL"/>
      </w:pPr>
    </w:p>
    <w:p w14:paraId="063973A6" w14:textId="77777777" w:rsidR="00A16735" w:rsidRPr="00690A26" w:rsidRDefault="00A16735" w:rsidP="00A16735">
      <w:pPr>
        <w:pStyle w:val="PL"/>
      </w:pPr>
      <w:r w:rsidRPr="00690A26">
        <w:t xml:space="preserve">    SmfInfo:</w:t>
      </w:r>
    </w:p>
    <w:p w14:paraId="65166605" w14:textId="77777777" w:rsidR="00A16735" w:rsidRPr="00690A26" w:rsidRDefault="00A16735" w:rsidP="00A16735">
      <w:pPr>
        <w:pStyle w:val="PL"/>
      </w:pPr>
      <w:r>
        <w:t xml:space="preserve">      description:</w:t>
      </w:r>
      <w:r w:rsidRPr="00DC3FC1">
        <w:rPr>
          <w:rFonts w:cs="Arial"/>
          <w:szCs w:val="18"/>
        </w:rPr>
        <w:t xml:space="preserve"> </w:t>
      </w:r>
      <w:r>
        <w:rPr>
          <w:rFonts w:cs="Arial"/>
          <w:szCs w:val="18"/>
        </w:rPr>
        <w:t>Information of an SMF NF Instance</w:t>
      </w:r>
    </w:p>
    <w:p w14:paraId="2754A8EE" w14:textId="77777777" w:rsidR="00A16735" w:rsidRPr="00690A26" w:rsidRDefault="00A16735" w:rsidP="00A16735">
      <w:pPr>
        <w:pStyle w:val="PL"/>
      </w:pPr>
      <w:r w:rsidRPr="00690A26">
        <w:t xml:space="preserve">      type: object</w:t>
      </w:r>
    </w:p>
    <w:p w14:paraId="75E18780" w14:textId="77777777" w:rsidR="00A16735" w:rsidRPr="00690A26" w:rsidRDefault="00A16735" w:rsidP="00A16735">
      <w:pPr>
        <w:pStyle w:val="PL"/>
      </w:pPr>
      <w:r w:rsidRPr="00690A26">
        <w:t xml:space="preserve">      required:</w:t>
      </w:r>
    </w:p>
    <w:p w14:paraId="68183FEB" w14:textId="77777777" w:rsidR="00A16735" w:rsidRPr="00690A26" w:rsidRDefault="00A16735" w:rsidP="00A16735">
      <w:pPr>
        <w:pStyle w:val="PL"/>
      </w:pPr>
      <w:r w:rsidRPr="00690A26">
        <w:t xml:space="preserve">        - sNssaiSmfInfoList</w:t>
      </w:r>
    </w:p>
    <w:p w14:paraId="0559157B" w14:textId="77777777" w:rsidR="00A16735" w:rsidRPr="00690A26" w:rsidRDefault="00A16735" w:rsidP="00A16735">
      <w:pPr>
        <w:pStyle w:val="PL"/>
      </w:pPr>
      <w:r w:rsidRPr="00690A26">
        <w:t xml:space="preserve">      properties:</w:t>
      </w:r>
    </w:p>
    <w:p w14:paraId="4599D3DE" w14:textId="77777777" w:rsidR="00A16735" w:rsidRPr="00690A26" w:rsidRDefault="00A16735" w:rsidP="00A16735">
      <w:pPr>
        <w:pStyle w:val="PL"/>
      </w:pPr>
      <w:r w:rsidRPr="00690A26">
        <w:t xml:space="preserve">        sNssaiSmfInfoList:</w:t>
      </w:r>
    </w:p>
    <w:p w14:paraId="3961D0BA" w14:textId="77777777" w:rsidR="00A16735" w:rsidRPr="00690A26" w:rsidRDefault="00A16735" w:rsidP="00A16735">
      <w:pPr>
        <w:pStyle w:val="PL"/>
      </w:pPr>
      <w:r w:rsidRPr="00690A26">
        <w:t xml:space="preserve">          type: array</w:t>
      </w:r>
    </w:p>
    <w:p w14:paraId="78914AAE" w14:textId="77777777" w:rsidR="00A16735" w:rsidRPr="00690A26" w:rsidRDefault="00A16735" w:rsidP="00A16735">
      <w:pPr>
        <w:pStyle w:val="PL"/>
      </w:pPr>
      <w:r w:rsidRPr="00690A26">
        <w:t xml:space="preserve">          items:</w:t>
      </w:r>
    </w:p>
    <w:p w14:paraId="78EAF09D" w14:textId="77777777" w:rsidR="00A16735" w:rsidRPr="00690A26" w:rsidRDefault="00A16735" w:rsidP="00A16735">
      <w:pPr>
        <w:pStyle w:val="PL"/>
      </w:pPr>
      <w:r w:rsidRPr="00690A26">
        <w:t xml:space="preserve">            $ref: '#/components/schemas/SnssaiSmfInfoItem'</w:t>
      </w:r>
    </w:p>
    <w:p w14:paraId="681DBD88"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7FCE60B" w14:textId="77777777" w:rsidR="00A16735" w:rsidRPr="00690A26" w:rsidRDefault="00A16735" w:rsidP="00A16735">
      <w:pPr>
        <w:pStyle w:val="PL"/>
      </w:pPr>
      <w:r w:rsidRPr="00690A26">
        <w:t xml:space="preserve">        taiList:</w:t>
      </w:r>
    </w:p>
    <w:p w14:paraId="1C121375" w14:textId="77777777" w:rsidR="00A16735" w:rsidRPr="00690A26" w:rsidRDefault="00A16735" w:rsidP="00A16735">
      <w:pPr>
        <w:pStyle w:val="PL"/>
      </w:pPr>
      <w:r w:rsidRPr="00690A26">
        <w:t xml:space="preserve">          type: array</w:t>
      </w:r>
    </w:p>
    <w:p w14:paraId="7C8132B6" w14:textId="77777777" w:rsidR="00A16735" w:rsidRPr="00690A26" w:rsidRDefault="00A16735" w:rsidP="00A16735">
      <w:pPr>
        <w:pStyle w:val="PL"/>
      </w:pPr>
      <w:r w:rsidRPr="00690A26">
        <w:t xml:space="preserve">          items:</w:t>
      </w:r>
    </w:p>
    <w:p w14:paraId="03836DB3" w14:textId="77777777" w:rsidR="00A16735" w:rsidRPr="00690A26" w:rsidRDefault="00A16735" w:rsidP="00A16735">
      <w:pPr>
        <w:pStyle w:val="PL"/>
      </w:pPr>
      <w:r w:rsidRPr="00690A26">
        <w:t xml:space="preserve">            $ref: 'TS29571_CommonData.yaml#/components/schemas/Tai'</w:t>
      </w:r>
    </w:p>
    <w:p w14:paraId="64142FFC"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581CD15" w14:textId="77777777" w:rsidR="00A16735" w:rsidRPr="00690A26" w:rsidRDefault="00A16735" w:rsidP="00A16735">
      <w:pPr>
        <w:pStyle w:val="PL"/>
      </w:pPr>
      <w:r w:rsidRPr="00690A26">
        <w:t xml:space="preserve">        taiRangeList:</w:t>
      </w:r>
    </w:p>
    <w:p w14:paraId="0FA5861C" w14:textId="77777777" w:rsidR="00A16735" w:rsidRPr="00690A26" w:rsidRDefault="00A16735" w:rsidP="00A16735">
      <w:pPr>
        <w:pStyle w:val="PL"/>
      </w:pPr>
      <w:r w:rsidRPr="00690A26">
        <w:t xml:space="preserve">          type: array</w:t>
      </w:r>
    </w:p>
    <w:p w14:paraId="5C168DCD" w14:textId="77777777" w:rsidR="00A16735" w:rsidRPr="00690A26" w:rsidRDefault="00A16735" w:rsidP="00A16735">
      <w:pPr>
        <w:pStyle w:val="PL"/>
      </w:pPr>
      <w:r w:rsidRPr="00690A26">
        <w:t xml:space="preserve">          items:</w:t>
      </w:r>
    </w:p>
    <w:p w14:paraId="684AE310" w14:textId="77777777" w:rsidR="00A16735" w:rsidRPr="00690A26" w:rsidRDefault="00A16735" w:rsidP="00A16735">
      <w:pPr>
        <w:pStyle w:val="PL"/>
      </w:pPr>
      <w:r w:rsidRPr="00690A26">
        <w:lastRenderedPageBreak/>
        <w:t xml:space="preserve">            $ref: '#/components/schemas/TaiRange'</w:t>
      </w:r>
    </w:p>
    <w:p w14:paraId="1BF5C4BE"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E895E07" w14:textId="77777777" w:rsidR="00A16735" w:rsidRPr="00690A26" w:rsidRDefault="00A16735" w:rsidP="00A16735">
      <w:pPr>
        <w:pStyle w:val="PL"/>
      </w:pPr>
      <w:r w:rsidRPr="00690A26">
        <w:t xml:space="preserve">        pgwFqdn:</w:t>
      </w:r>
    </w:p>
    <w:p w14:paraId="36E90471" w14:textId="7BCF2D56" w:rsidR="00A16735" w:rsidRPr="00690A26" w:rsidRDefault="00A16735" w:rsidP="00A16735">
      <w:pPr>
        <w:pStyle w:val="PL"/>
      </w:pPr>
      <w:r w:rsidRPr="00690A26">
        <w:t xml:space="preserve">          $ref: '</w:t>
      </w:r>
      <w:r w:rsidR="002E7358">
        <w:t>TS29571_CommonData.yaml</w:t>
      </w:r>
      <w:r w:rsidRPr="00690A26">
        <w:t>#/components/schemas/Fqdn'</w:t>
      </w:r>
    </w:p>
    <w:p w14:paraId="7CE682E5" w14:textId="77777777" w:rsidR="006E0A74" w:rsidRDefault="006E0A74" w:rsidP="006E0A74">
      <w:pPr>
        <w:pStyle w:val="PL"/>
      </w:pPr>
      <w:r>
        <w:t xml:space="preserve">        pgwIpAddrList:</w:t>
      </w:r>
    </w:p>
    <w:p w14:paraId="32388759" w14:textId="77777777" w:rsidR="006E0A74" w:rsidRDefault="006E0A74" w:rsidP="006E0A74">
      <w:pPr>
        <w:pStyle w:val="PL"/>
      </w:pPr>
      <w:r>
        <w:t xml:space="preserve">          type: array</w:t>
      </w:r>
    </w:p>
    <w:p w14:paraId="3DAD3A6C" w14:textId="77777777" w:rsidR="006E0A74" w:rsidRDefault="006E0A74" w:rsidP="006E0A74">
      <w:pPr>
        <w:pStyle w:val="PL"/>
      </w:pPr>
      <w:r>
        <w:t xml:space="preserve">          items:</w:t>
      </w:r>
    </w:p>
    <w:p w14:paraId="39A719F3" w14:textId="77777777" w:rsidR="006E0A74" w:rsidRDefault="006E0A74" w:rsidP="006E0A74">
      <w:pPr>
        <w:pStyle w:val="PL"/>
      </w:pPr>
      <w:r>
        <w:t xml:space="preserve">            $ref: 'TS29571_CommonData.yaml#/components/schemas/IpAddr'</w:t>
      </w:r>
    </w:p>
    <w:p w14:paraId="5A9B5B83" w14:textId="77777777" w:rsidR="006E0A74" w:rsidRDefault="006E0A74" w:rsidP="006E0A74">
      <w:pPr>
        <w:pStyle w:val="PL"/>
      </w:pPr>
      <w:r>
        <w:t xml:space="preserve">          </w:t>
      </w:r>
      <w:r>
        <w:rPr>
          <w:lang w:eastAsia="zh-CN"/>
        </w:rPr>
        <w:t>minI</w:t>
      </w:r>
      <w:r>
        <w:t>tems:</w:t>
      </w:r>
      <w:r>
        <w:rPr>
          <w:lang w:eastAsia="zh-CN"/>
        </w:rPr>
        <w:t xml:space="preserve"> 1</w:t>
      </w:r>
    </w:p>
    <w:p w14:paraId="245C2AFC" w14:textId="77777777" w:rsidR="00A16735" w:rsidRPr="00690A26" w:rsidRDefault="00A16735" w:rsidP="00A16735">
      <w:pPr>
        <w:pStyle w:val="PL"/>
        <w:rPr>
          <w:lang w:eastAsia="zh-CN"/>
        </w:rPr>
      </w:pPr>
      <w:r w:rsidRPr="00690A26">
        <w:t xml:space="preserve">        </w:t>
      </w:r>
      <w:r w:rsidRPr="00690A26">
        <w:rPr>
          <w:rFonts w:hint="eastAsia"/>
          <w:lang w:eastAsia="zh-CN"/>
        </w:rPr>
        <w:t>accessType</w:t>
      </w:r>
      <w:r w:rsidRPr="00690A26">
        <w:rPr>
          <w:lang w:eastAsia="zh-CN"/>
        </w:rPr>
        <w:t>:</w:t>
      </w:r>
    </w:p>
    <w:p w14:paraId="7EE9C768"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type: array</w:t>
      </w:r>
    </w:p>
    <w:p w14:paraId="6993D405" w14:textId="77777777" w:rsidR="00A16735" w:rsidRPr="00690A26" w:rsidRDefault="00A16735" w:rsidP="00A16735">
      <w:pPr>
        <w:pStyle w:val="PL"/>
        <w:rPr>
          <w:lang w:eastAsia="zh-CN"/>
        </w:rPr>
      </w:pPr>
      <w:r w:rsidRPr="00690A26">
        <w:rPr>
          <w:lang w:eastAsia="zh-CN"/>
        </w:rPr>
        <w:t xml:space="preserve">          items:</w:t>
      </w:r>
    </w:p>
    <w:p w14:paraId="6739ABBD" w14:textId="77777777" w:rsidR="00A16735" w:rsidRPr="00690A26" w:rsidRDefault="00A16735" w:rsidP="00A16735">
      <w:pPr>
        <w:pStyle w:val="PL"/>
        <w:tabs>
          <w:tab w:val="clear" w:pos="1152"/>
          <w:tab w:val="left" w:pos="988"/>
        </w:tabs>
      </w:pPr>
      <w:r w:rsidRPr="00690A26">
        <w:t xml:space="preserve">            $ref: 'TS29571_CommonData.yaml#/components/schemas/AccessType'</w:t>
      </w:r>
    </w:p>
    <w:p w14:paraId="2A7E6F64" w14:textId="77777777" w:rsidR="00A16735" w:rsidRPr="00690A26" w:rsidRDefault="00A16735" w:rsidP="00A16735">
      <w:pPr>
        <w:pStyle w:val="PL"/>
        <w:tabs>
          <w:tab w:val="clear" w:pos="1152"/>
          <w:tab w:val="left" w:pos="988"/>
        </w:tabs>
      </w:pPr>
      <w:r w:rsidRPr="00690A26">
        <w:t xml:space="preserve">          minItems: 1</w:t>
      </w:r>
    </w:p>
    <w:p w14:paraId="4F842139" w14:textId="77777777" w:rsidR="00A16735" w:rsidRPr="00690A26" w:rsidRDefault="00A16735" w:rsidP="00A16735">
      <w:pPr>
        <w:pStyle w:val="PL"/>
      </w:pPr>
      <w:r w:rsidRPr="00690A26">
        <w:t xml:space="preserve">        priority:</w:t>
      </w:r>
    </w:p>
    <w:p w14:paraId="1AFB7601" w14:textId="77777777" w:rsidR="00A16735" w:rsidRPr="00690A26" w:rsidRDefault="00A16735" w:rsidP="00A16735">
      <w:pPr>
        <w:pStyle w:val="PL"/>
      </w:pPr>
      <w:r w:rsidRPr="00690A26">
        <w:t xml:space="preserve">          type: integer</w:t>
      </w:r>
    </w:p>
    <w:p w14:paraId="3BEAC63A" w14:textId="77777777" w:rsidR="00A16735" w:rsidRPr="00690A26" w:rsidRDefault="00A16735" w:rsidP="00A16735">
      <w:pPr>
        <w:pStyle w:val="PL"/>
        <w:rPr>
          <w:lang w:val="en-US"/>
        </w:rPr>
      </w:pPr>
      <w:r w:rsidRPr="00690A26">
        <w:rPr>
          <w:lang w:val="en-US"/>
        </w:rPr>
        <w:t xml:space="preserve">          minimum: 0</w:t>
      </w:r>
    </w:p>
    <w:p w14:paraId="38C36BF3" w14:textId="77777777" w:rsidR="00A16735" w:rsidRPr="00690A26" w:rsidRDefault="00A16735" w:rsidP="00A16735">
      <w:pPr>
        <w:pStyle w:val="PL"/>
      </w:pPr>
      <w:r w:rsidRPr="00690A26">
        <w:rPr>
          <w:lang w:val="en-US"/>
        </w:rPr>
        <w:t xml:space="preserve">          maximum: 65535</w:t>
      </w:r>
    </w:p>
    <w:p w14:paraId="3C110AB1" w14:textId="77777777" w:rsidR="00995B69" w:rsidRDefault="00995B69" w:rsidP="00995B69">
      <w:pPr>
        <w:pStyle w:val="PL"/>
        <w:rPr>
          <w:lang w:val="en-US"/>
        </w:rPr>
      </w:pPr>
      <w:r>
        <w:rPr>
          <w:lang w:val="en-US"/>
        </w:rPr>
        <w:t xml:space="preserve">        vsmfSupportInd:</w:t>
      </w:r>
    </w:p>
    <w:p w14:paraId="74D3F1BA" w14:textId="77777777" w:rsidR="00995B69" w:rsidRDefault="00995B69" w:rsidP="00995B69">
      <w:pPr>
        <w:pStyle w:val="PL"/>
      </w:pPr>
      <w:r w:rsidRPr="00690A26">
        <w:t xml:space="preserve">          type: </w:t>
      </w:r>
      <w:r>
        <w:t>boolean</w:t>
      </w:r>
    </w:p>
    <w:p w14:paraId="38A44359" w14:textId="77777777" w:rsidR="00F04C0A" w:rsidRDefault="00F04C0A" w:rsidP="00F04C0A">
      <w:pPr>
        <w:pStyle w:val="PL"/>
      </w:pPr>
      <w:r w:rsidRPr="00690A26">
        <w:t xml:space="preserve">        pgwFqdn</w:t>
      </w:r>
      <w:r>
        <w:t>List</w:t>
      </w:r>
      <w:r w:rsidRPr="00690A26">
        <w:t>:</w:t>
      </w:r>
    </w:p>
    <w:p w14:paraId="10B8732B" w14:textId="77777777" w:rsidR="00F04C0A" w:rsidRPr="00690A26" w:rsidRDefault="00F04C0A" w:rsidP="00F04C0A">
      <w:pPr>
        <w:pStyle w:val="PL"/>
      </w:pPr>
      <w:r w:rsidRPr="00690A26">
        <w:t xml:space="preserve">          type: array</w:t>
      </w:r>
    </w:p>
    <w:p w14:paraId="0F26F731" w14:textId="77777777" w:rsidR="00F04C0A" w:rsidRPr="00690A26" w:rsidRDefault="00F04C0A" w:rsidP="00F04C0A">
      <w:pPr>
        <w:pStyle w:val="PL"/>
      </w:pPr>
      <w:r w:rsidRPr="00690A26">
        <w:t xml:space="preserve">          items:</w:t>
      </w:r>
    </w:p>
    <w:p w14:paraId="64E5B99D" w14:textId="142CCEC2" w:rsidR="00F04C0A" w:rsidRDefault="00F04C0A" w:rsidP="00F04C0A">
      <w:pPr>
        <w:pStyle w:val="PL"/>
      </w:pPr>
      <w:r w:rsidRPr="00690A26">
        <w:t xml:space="preserve">     </w:t>
      </w:r>
      <w:r>
        <w:t xml:space="preserve">  </w:t>
      </w:r>
      <w:r w:rsidRPr="00690A26">
        <w:t xml:space="preserve">     $ref: '</w:t>
      </w:r>
      <w:r w:rsidR="002E7358">
        <w:t>TS29571_CommonData.yaml</w:t>
      </w:r>
      <w:r w:rsidRPr="00690A26">
        <w:t>#/components/schemas/Fqdn'</w:t>
      </w:r>
    </w:p>
    <w:p w14:paraId="5C0E9952" w14:textId="77777777" w:rsidR="00F04C0A" w:rsidRPr="00690A26" w:rsidRDefault="00F04C0A" w:rsidP="00F04C0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C28FE10" w14:textId="77777777" w:rsidR="00FF7E2A" w:rsidRPr="00690A26" w:rsidRDefault="00FF7E2A" w:rsidP="00FF7E2A">
      <w:pPr>
        <w:pStyle w:val="PL"/>
      </w:pPr>
      <w:r w:rsidRPr="00690A26">
        <w:t xml:space="preserve">        </w:t>
      </w:r>
      <w:r>
        <w:t>s</w:t>
      </w:r>
      <w:r w:rsidRPr="007E39FD">
        <w:t>mfOnboardingCapability</w:t>
      </w:r>
      <w:r w:rsidRPr="00690A26">
        <w:t>:</w:t>
      </w:r>
    </w:p>
    <w:p w14:paraId="2BA79517" w14:textId="77777777" w:rsidR="00FF7E2A" w:rsidRPr="00690A26" w:rsidRDefault="00FF7E2A" w:rsidP="00FF7E2A">
      <w:pPr>
        <w:pStyle w:val="PL"/>
      </w:pPr>
      <w:r w:rsidRPr="00690A26">
        <w:t xml:space="preserve">          type: boolean</w:t>
      </w:r>
    </w:p>
    <w:p w14:paraId="570F4EB3" w14:textId="77777777" w:rsidR="00FF7E2A" w:rsidRPr="00690A26" w:rsidRDefault="00FF7E2A" w:rsidP="00FF7E2A">
      <w:pPr>
        <w:pStyle w:val="PL"/>
      </w:pPr>
      <w:r w:rsidRPr="00690A26">
        <w:t xml:space="preserve">          default: false</w:t>
      </w:r>
    </w:p>
    <w:p w14:paraId="165088DD" w14:textId="77777777" w:rsidR="0074372E" w:rsidRPr="00690A26" w:rsidRDefault="0074372E" w:rsidP="0074372E">
      <w:pPr>
        <w:pStyle w:val="PL"/>
      </w:pPr>
      <w:r>
        <w:t xml:space="preserve">          deprecated: true</w:t>
      </w:r>
    </w:p>
    <w:p w14:paraId="7CE8D083" w14:textId="77777777" w:rsidR="00F04EF9" w:rsidRDefault="00F04EF9" w:rsidP="00F04EF9">
      <w:pPr>
        <w:pStyle w:val="PL"/>
        <w:rPr>
          <w:lang w:val="en-US"/>
        </w:rPr>
      </w:pPr>
      <w:r>
        <w:rPr>
          <w:lang w:val="en-US"/>
        </w:rPr>
        <w:t xml:space="preserve">        ismfSupportInd:</w:t>
      </w:r>
    </w:p>
    <w:p w14:paraId="0A942C53" w14:textId="77777777" w:rsidR="00F04EF9" w:rsidRDefault="00F04EF9" w:rsidP="00F04EF9">
      <w:pPr>
        <w:pStyle w:val="PL"/>
      </w:pPr>
      <w:r w:rsidRPr="00690A26">
        <w:t xml:space="preserve">          type: </w:t>
      </w:r>
      <w:r>
        <w:t>boolean</w:t>
      </w:r>
    </w:p>
    <w:p w14:paraId="20C95D5A" w14:textId="77777777" w:rsidR="0074372E" w:rsidRDefault="0074372E" w:rsidP="0074372E">
      <w:pPr>
        <w:pStyle w:val="PL"/>
      </w:pPr>
      <w:r>
        <w:t xml:space="preserve">        smfUPRPCapability:</w:t>
      </w:r>
    </w:p>
    <w:p w14:paraId="680F0322" w14:textId="77777777" w:rsidR="0074372E" w:rsidRDefault="0074372E" w:rsidP="0074372E">
      <w:pPr>
        <w:pStyle w:val="PL"/>
      </w:pPr>
      <w:r>
        <w:t xml:space="preserve">          type: boolean</w:t>
      </w:r>
    </w:p>
    <w:p w14:paraId="22F82D75" w14:textId="77777777" w:rsidR="0074372E" w:rsidRDefault="0074372E" w:rsidP="0074372E">
      <w:pPr>
        <w:pStyle w:val="PL"/>
      </w:pPr>
      <w:r>
        <w:t xml:space="preserve">          default: false</w:t>
      </w:r>
    </w:p>
    <w:p w14:paraId="0C7E392A" w14:textId="77777777" w:rsidR="00616E45" w:rsidRDefault="00616E45" w:rsidP="00A16735">
      <w:pPr>
        <w:pStyle w:val="PL"/>
      </w:pPr>
    </w:p>
    <w:p w14:paraId="6163A9C5" w14:textId="77777777" w:rsidR="00A16735" w:rsidRPr="00690A26" w:rsidRDefault="00A16735" w:rsidP="00A16735">
      <w:pPr>
        <w:pStyle w:val="PL"/>
      </w:pPr>
      <w:r w:rsidRPr="00690A26">
        <w:t xml:space="preserve">    SnssaiSmfInfoItem:</w:t>
      </w:r>
    </w:p>
    <w:p w14:paraId="4774CD2A" w14:textId="77777777" w:rsidR="00A16735" w:rsidRPr="00690A26" w:rsidRDefault="00A16735" w:rsidP="00A16735">
      <w:pPr>
        <w:pStyle w:val="PL"/>
      </w:pPr>
      <w:r>
        <w:t xml:space="preserve">      description: </w:t>
      </w:r>
      <w:r>
        <w:rPr>
          <w:rFonts w:cs="Arial"/>
          <w:szCs w:val="18"/>
        </w:rPr>
        <w:t>Set of parameters supported by SMF for a given S-NSSAI</w:t>
      </w:r>
    </w:p>
    <w:p w14:paraId="66EF904F" w14:textId="77777777" w:rsidR="00A16735" w:rsidRPr="00690A26" w:rsidRDefault="00A16735" w:rsidP="00A16735">
      <w:pPr>
        <w:pStyle w:val="PL"/>
      </w:pPr>
      <w:r w:rsidRPr="00690A26">
        <w:t xml:space="preserve">      type: object</w:t>
      </w:r>
    </w:p>
    <w:p w14:paraId="0F800E8E" w14:textId="77777777" w:rsidR="00A16735" w:rsidRPr="00690A26" w:rsidRDefault="00A16735" w:rsidP="00A16735">
      <w:pPr>
        <w:pStyle w:val="PL"/>
      </w:pPr>
      <w:r w:rsidRPr="00690A26">
        <w:t xml:space="preserve">      required:</w:t>
      </w:r>
    </w:p>
    <w:p w14:paraId="3EBB079F" w14:textId="77777777" w:rsidR="00A16735" w:rsidRPr="00690A26" w:rsidRDefault="00A16735" w:rsidP="00A16735">
      <w:pPr>
        <w:pStyle w:val="PL"/>
      </w:pPr>
      <w:r w:rsidRPr="00690A26">
        <w:t xml:space="preserve">        - sNssai</w:t>
      </w:r>
    </w:p>
    <w:p w14:paraId="6635FD50" w14:textId="77777777" w:rsidR="00C0613A" w:rsidRDefault="00C0613A" w:rsidP="00C0613A">
      <w:pPr>
        <w:pStyle w:val="PL"/>
      </w:pPr>
      <w:r>
        <w:t xml:space="preserve">      anyOf:</w:t>
      </w:r>
    </w:p>
    <w:p w14:paraId="4043C419" w14:textId="77777777" w:rsidR="00C0613A" w:rsidRDefault="00C0613A" w:rsidP="00C0613A">
      <w:pPr>
        <w:pStyle w:val="PL"/>
      </w:pPr>
      <w:r w:rsidRPr="00F313AB">
        <w:t xml:space="preserve"> </w:t>
      </w:r>
      <w:r>
        <w:t xml:space="preserve">       - required: [ dnnSmfInfoList ]</w:t>
      </w:r>
    </w:p>
    <w:p w14:paraId="02C6CB5A" w14:textId="77777777" w:rsidR="00C0613A" w:rsidRDefault="00C0613A" w:rsidP="00C0613A">
      <w:pPr>
        <w:pStyle w:val="PL"/>
      </w:pPr>
      <w:r>
        <w:t xml:space="preserve">        - required: [ dnnSmfInfoListId ]</w:t>
      </w:r>
    </w:p>
    <w:p w14:paraId="7695A436" w14:textId="77777777" w:rsidR="00A16735" w:rsidRPr="00690A26" w:rsidRDefault="00A16735" w:rsidP="00A16735">
      <w:pPr>
        <w:pStyle w:val="PL"/>
      </w:pPr>
      <w:r w:rsidRPr="00690A26">
        <w:t xml:space="preserve">      properties:</w:t>
      </w:r>
    </w:p>
    <w:p w14:paraId="65C9975D" w14:textId="77777777" w:rsidR="00A16735" w:rsidRPr="00690A26" w:rsidRDefault="00A16735" w:rsidP="00A16735">
      <w:pPr>
        <w:pStyle w:val="PL"/>
      </w:pPr>
      <w:r w:rsidRPr="00690A26">
        <w:t xml:space="preserve">        sNssai:</w:t>
      </w:r>
    </w:p>
    <w:p w14:paraId="01C0AC6C" w14:textId="347A1883" w:rsidR="00A16735" w:rsidRPr="00690A26" w:rsidRDefault="00A16735" w:rsidP="00A16735">
      <w:pPr>
        <w:pStyle w:val="PL"/>
      </w:pPr>
      <w:r w:rsidRPr="00690A26">
        <w:t xml:space="preserve">          $ref: 'TS29571_CommonData.yaml#/components/schemas/</w:t>
      </w:r>
      <w:r w:rsidR="00725F83">
        <w:t>Ext</w:t>
      </w:r>
      <w:r w:rsidRPr="00690A26">
        <w:t>Snssai'</w:t>
      </w:r>
    </w:p>
    <w:p w14:paraId="57A35259" w14:textId="77777777" w:rsidR="00A16735" w:rsidRPr="00690A26" w:rsidRDefault="00A16735" w:rsidP="00A16735">
      <w:pPr>
        <w:pStyle w:val="PL"/>
      </w:pPr>
      <w:r w:rsidRPr="00690A26">
        <w:t xml:space="preserve">        dnnSmfInfoList:</w:t>
      </w:r>
    </w:p>
    <w:p w14:paraId="2F9AF322" w14:textId="77777777" w:rsidR="00A16735" w:rsidRPr="00690A26" w:rsidRDefault="00A16735" w:rsidP="00A16735">
      <w:pPr>
        <w:pStyle w:val="PL"/>
      </w:pPr>
      <w:r w:rsidRPr="00690A26">
        <w:t xml:space="preserve">          type: array</w:t>
      </w:r>
    </w:p>
    <w:p w14:paraId="666E1ED0" w14:textId="77777777" w:rsidR="00A16735" w:rsidRPr="00690A26" w:rsidRDefault="00A16735" w:rsidP="00A16735">
      <w:pPr>
        <w:pStyle w:val="PL"/>
      </w:pPr>
      <w:r w:rsidRPr="00690A26">
        <w:t xml:space="preserve">          items:</w:t>
      </w:r>
    </w:p>
    <w:p w14:paraId="29A10BFF" w14:textId="77777777" w:rsidR="00A16735" w:rsidRPr="00690A26" w:rsidRDefault="00A16735" w:rsidP="00A16735">
      <w:pPr>
        <w:pStyle w:val="PL"/>
      </w:pPr>
      <w:r w:rsidRPr="00690A26">
        <w:t xml:space="preserve">            $ref: '#/components/schemas/DnnSmfInfoItem'</w:t>
      </w:r>
    </w:p>
    <w:p w14:paraId="225607D6" w14:textId="77777777" w:rsidR="00A16735" w:rsidRPr="00690A26" w:rsidRDefault="00A16735" w:rsidP="00A16735">
      <w:pPr>
        <w:pStyle w:val="PL"/>
      </w:pPr>
      <w:r w:rsidRPr="00690A26">
        <w:t xml:space="preserve">          minItems: 1</w:t>
      </w:r>
    </w:p>
    <w:p w14:paraId="1D2A7C9C" w14:textId="77777777" w:rsidR="00C0613A" w:rsidRDefault="00C0613A" w:rsidP="00C0613A">
      <w:pPr>
        <w:pStyle w:val="PL"/>
      </w:pPr>
      <w:r>
        <w:t xml:space="preserve">        dnnSmfInfoListId:</w:t>
      </w:r>
    </w:p>
    <w:p w14:paraId="01FB2C37" w14:textId="77777777" w:rsidR="00C0613A" w:rsidRPr="00690A26" w:rsidRDefault="00C0613A" w:rsidP="00C0613A">
      <w:pPr>
        <w:pStyle w:val="PL"/>
      </w:pPr>
      <w:r>
        <w:t xml:space="preserve">          type: integer</w:t>
      </w:r>
    </w:p>
    <w:p w14:paraId="59775A2F" w14:textId="77777777" w:rsidR="00616E45" w:rsidRDefault="00616E45" w:rsidP="00A16735">
      <w:pPr>
        <w:pStyle w:val="PL"/>
      </w:pPr>
    </w:p>
    <w:p w14:paraId="52CB94D0" w14:textId="77777777" w:rsidR="00A16735" w:rsidRPr="00690A26" w:rsidRDefault="00A16735" w:rsidP="00A16735">
      <w:pPr>
        <w:pStyle w:val="PL"/>
      </w:pPr>
      <w:r w:rsidRPr="00690A26">
        <w:t xml:space="preserve">    DnnSmfInfoItem:</w:t>
      </w:r>
    </w:p>
    <w:p w14:paraId="6718E44C" w14:textId="77777777" w:rsidR="00A16735" w:rsidRPr="00690A26" w:rsidRDefault="00A16735" w:rsidP="00A16735">
      <w:pPr>
        <w:pStyle w:val="PL"/>
      </w:pPr>
      <w:r>
        <w:t xml:space="preserve">      description:</w:t>
      </w:r>
      <w:r w:rsidRPr="00DC3FC1">
        <w:rPr>
          <w:rFonts w:cs="Arial"/>
          <w:szCs w:val="18"/>
        </w:rPr>
        <w:t xml:space="preserve"> </w:t>
      </w:r>
      <w:r>
        <w:rPr>
          <w:rFonts w:cs="Arial"/>
          <w:szCs w:val="18"/>
        </w:rPr>
        <w:t>Set of parameters supported by SMF for a given DNN</w:t>
      </w:r>
    </w:p>
    <w:p w14:paraId="40FB37A9" w14:textId="77777777" w:rsidR="00A16735" w:rsidRPr="00690A26" w:rsidRDefault="00A16735" w:rsidP="00A16735">
      <w:pPr>
        <w:pStyle w:val="PL"/>
      </w:pPr>
      <w:r w:rsidRPr="00690A26">
        <w:t xml:space="preserve">      type: object</w:t>
      </w:r>
    </w:p>
    <w:p w14:paraId="0093387F" w14:textId="77777777" w:rsidR="00A16735" w:rsidRPr="00690A26" w:rsidRDefault="00A16735" w:rsidP="00A16735">
      <w:pPr>
        <w:pStyle w:val="PL"/>
      </w:pPr>
      <w:r w:rsidRPr="00690A26">
        <w:t xml:space="preserve">      required:</w:t>
      </w:r>
    </w:p>
    <w:p w14:paraId="2AEB1B68" w14:textId="77777777" w:rsidR="00A16735" w:rsidRPr="00690A26" w:rsidRDefault="00A16735" w:rsidP="00A16735">
      <w:pPr>
        <w:pStyle w:val="PL"/>
      </w:pPr>
      <w:r w:rsidRPr="00690A26">
        <w:t xml:space="preserve">        - dnn</w:t>
      </w:r>
    </w:p>
    <w:p w14:paraId="18873243" w14:textId="77777777" w:rsidR="00A16735" w:rsidRPr="00690A26" w:rsidRDefault="00A16735" w:rsidP="00A16735">
      <w:pPr>
        <w:pStyle w:val="PL"/>
      </w:pPr>
      <w:r w:rsidRPr="00690A26">
        <w:t xml:space="preserve">      properties:</w:t>
      </w:r>
    </w:p>
    <w:p w14:paraId="159FEC47" w14:textId="77777777" w:rsidR="00A16735" w:rsidRPr="00690A26" w:rsidRDefault="00A16735" w:rsidP="00A16735">
      <w:pPr>
        <w:pStyle w:val="PL"/>
      </w:pPr>
      <w:r w:rsidRPr="00690A26">
        <w:t xml:space="preserve">        dnn:</w:t>
      </w:r>
    </w:p>
    <w:p w14:paraId="333816E7" w14:textId="77777777" w:rsidR="00A52ECB" w:rsidRPr="00B3056F" w:rsidRDefault="00A52ECB" w:rsidP="00A52ECB">
      <w:pPr>
        <w:pStyle w:val="PL"/>
      </w:pPr>
      <w:r w:rsidRPr="00B3056F">
        <w:t xml:space="preserve">          anyOf:</w:t>
      </w:r>
    </w:p>
    <w:p w14:paraId="09D37978" w14:textId="77777777" w:rsidR="00A16735" w:rsidRPr="00690A26" w:rsidRDefault="00A16735" w:rsidP="00A16735">
      <w:pPr>
        <w:pStyle w:val="PL"/>
      </w:pPr>
      <w:r w:rsidRPr="00690A26">
        <w:t xml:space="preserve">          </w:t>
      </w:r>
      <w:r w:rsidR="00A52ECB">
        <w:t xml:space="preserve">  - </w:t>
      </w:r>
      <w:r w:rsidRPr="00690A26">
        <w:t>$ref: 'TS29571_CommonData.yaml#/components/schemas/Dnn'</w:t>
      </w:r>
    </w:p>
    <w:p w14:paraId="10E7AEC0" w14:textId="77777777" w:rsidR="00A52ECB" w:rsidRDefault="00A52ECB" w:rsidP="00A52ECB">
      <w:pPr>
        <w:pStyle w:val="PL"/>
      </w:pPr>
      <w:r w:rsidRPr="00B3056F">
        <w:t xml:space="preserve">            - $ref: 'TS29571_CommonData.yaml#/components/schemas/WildcardDnn'</w:t>
      </w:r>
    </w:p>
    <w:p w14:paraId="16B9BDDA" w14:textId="77777777" w:rsidR="00647F4A" w:rsidRPr="00690A26" w:rsidRDefault="00647F4A" w:rsidP="00647F4A">
      <w:pPr>
        <w:pStyle w:val="PL"/>
      </w:pPr>
      <w:r w:rsidRPr="00690A26">
        <w:t xml:space="preserve">        dnaiList:</w:t>
      </w:r>
    </w:p>
    <w:p w14:paraId="6EB51E99" w14:textId="77777777" w:rsidR="00647F4A" w:rsidRPr="00690A26" w:rsidRDefault="00647F4A" w:rsidP="00647F4A">
      <w:pPr>
        <w:pStyle w:val="PL"/>
      </w:pPr>
      <w:r w:rsidRPr="00690A26">
        <w:t xml:space="preserve">          type: array</w:t>
      </w:r>
    </w:p>
    <w:p w14:paraId="3563BB95" w14:textId="77777777" w:rsidR="00647F4A" w:rsidRDefault="00647F4A" w:rsidP="00647F4A">
      <w:pPr>
        <w:pStyle w:val="PL"/>
      </w:pPr>
      <w:r w:rsidRPr="00690A26">
        <w:t xml:space="preserve">          items:</w:t>
      </w:r>
    </w:p>
    <w:p w14:paraId="4E202177" w14:textId="77777777" w:rsidR="00647F4A" w:rsidRPr="00690A26" w:rsidRDefault="00647F4A" w:rsidP="00647F4A">
      <w:pPr>
        <w:pStyle w:val="PL"/>
      </w:pPr>
      <w:r w:rsidRPr="00B3056F">
        <w:t xml:space="preserve">            anyOf:</w:t>
      </w:r>
    </w:p>
    <w:p w14:paraId="41B0A002" w14:textId="77777777" w:rsidR="00647F4A" w:rsidRDefault="00647F4A" w:rsidP="00647F4A">
      <w:pPr>
        <w:pStyle w:val="PL"/>
      </w:pPr>
      <w:r w:rsidRPr="00690A26">
        <w:t xml:space="preserve">          </w:t>
      </w:r>
      <w:r>
        <w:t xml:space="preserve">  </w:t>
      </w:r>
      <w:r w:rsidRPr="00690A26">
        <w:t xml:space="preserve">  </w:t>
      </w:r>
      <w:r w:rsidRPr="00B3056F">
        <w:t xml:space="preserve">- </w:t>
      </w:r>
      <w:r w:rsidRPr="00690A26">
        <w:t>$ref: 'TS29571_CommonData.yaml#/components/schemas/Dnai'</w:t>
      </w:r>
    </w:p>
    <w:p w14:paraId="2FF73509" w14:textId="77777777" w:rsidR="00647F4A" w:rsidRDefault="00647F4A" w:rsidP="00647F4A">
      <w:pPr>
        <w:pStyle w:val="PL"/>
      </w:pPr>
      <w:r w:rsidRPr="00690A26">
        <w:t xml:space="preserve">          </w:t>
      </w:r>
      <w:r>
        <w:t xml:space="preserve">  </w:t>
      </w:r>
      <w:r w:rsidRPr="00690A26">
        <w:t xml:space="preserve">  </w:t>
      </w:r>
      <w:r w:rsidRPr="00B3056F">
        <w:t>-</w:t>
      </w:r>
      <w:r>
        <w:t xml:space="preserve"> $ref: '#/components/schemas/</w:t>
      </w:r>
      <w:r>
        <w:rPr>
          <w:lang w:eastAsia="zh-CN"/>
        </w:rPr>
        <w:t>W</w:t>
      </w:r>
      <w:r w:rsidRPr="001D2CEF">
        <w:t>ildcardDn</w:t>
      </w:r>
      <w:r>
        <w:t>ai'</w:t>
      </w:r>
    </w:p>
    <w:p w14:paraId="39BA589C" w14:textId="77777777" w:rsidR="00647F4A" w:rsidRDefault="00647F4A" w:rsidP="00647F4A">
      <w:pPr>
        <w:pStyle w:val="PL"/>
        <w:rPr>
          <w:lang w:val="en-US"/>
        </w:rPr>
      </w:pPr>
      <w:r>
        <w:rPr>
          <w:lang w:val="en-US"/>
        </w:rPr>
        <w:t xml:space="preserve">          minItems: 1</w:t>
      </w:r>
    </w:p>
    <w:p w14:paraId="595969DE" w14:textId="77777777" w:rsidR="002C56DB" w:rsidRPr="00690A26" w:rsidRDefault="002C56DB" w:rsidP="002C56DB">
      <w:pPr>
        <w:pStyle w:val="PL"/>
      </w:pPr>
      <w:r w:rsidRPr="00690A26">
        <w:t xml:space="preserve">        </w:t>
      </w:r>
      <w:r>
        <w:t>ue</w:t>
      </w:r>
      <w:r w:rsidRPr="0048769E">
        <w:t>Plmn</w:t>
      </w:r>
      <w:r>
        <w:t>Range</w:t>
      </w:r>
      <w:r w:rsidRPr="0048769E">
        <w:t>List</w:t>
      </w:r>
      <w:r w:rsidRPr="00690A26">
        <w:t>:</w:t>
      </w:r>
    </w:p>
    <w:p w14:paraId="563F5C4A" w14:textId="77777777" w:rsidR="002C56DB" w:rsidRDefault="002C56DB" w:rsidP="002C56DB">
      <w:pPr>
        <w:pStyle w:val="PL"/>
      </w:pPr>
      <w:r w:rsidRPr="00690A26">
        <w:t xml:space="preserve">          type: </w:t>
      </w:r>
      <w:r>
        <w:t>array</w:t>
      </w:r>
    </w:p>
    <w:p w14:paraId="57C47047" w14:textId="77777777" w:rsidR="002C56DB" w:rsidRPr="00690A26" w:rsidRDefault="002C56DB" w:rsidP="002C56DB">
      <w:pPr>
        <w:pStyle w:val="PL"/>
      </w:pPr>
      <w:r w:rsidRPr="00690A26">
        <w:t xml:space="preserve">          items:</w:t>
      </w:r>
    </w:p>
    <w:p w14:paraId="26143520" w14:textId="77777777" w:rsidR="002C56DB" w:rsidRPr="00690A26" w:rsidRDefault="002C56DB" w:rsidP="002C56DB">
      <w:pPr>
        <w:pStyle w:val="PL"/>
      </w:pPr>
      <w:r w:rsidRPr="00690A26">
        <w:t xml:space="preserve">            $ref: '#/components/schemas/Plmn</w:t>
      </w:r>
      <w:r>
        <w:t>Range</w:t>
      </w:r>
      <w:r w:rsidRPr="00690A26">
        <w:t>'</w:t>
      </w:r>
    </w:p>
    <w:p w14:paraId="7046E497" w14:textId="77777777" w:rsidR="002C56DB" w:rsidRPr="00690A26" w:rsidRDefault="002C56DB" w:rsidP="002C56DB">
      <w:pPr>
        <w:pStyle w:val="PL"/>
      </w:pPr>
      <w:r w:rsidRPr="00690A26">
        <w:t xml:space="preserve">          minItems: 1</w:t>
      </w:r>
    </w:p>
    <w:p w14:paraId="2327B5C9" w14:textId="77777777" w:rsidR="00616E45" w:rsidRPr="00630DD4" w:rsidRDefault="00616E45" w:rsidP="00A16735">
      <w:pPr>
        <w:pStyle w:val="PL"/>
        <w:rPr>
          <w:lang w:val="en-US"/>
        </w:rPr>
      </w:pPr>
    </w:p>
    <w:p w14:paraId="45759A6D" w14:textId="77777777" w:rsidR="00A16735" w:rsidRPr="00690A26" w:rsidRDefault="00A16735" w:rsidP="00A16735">
      <w:pPr>
        <w:pStyle w:val="PL"/>
      </w:pPr>
      <w:r w:rsidRPr="00690A26">
        <w:t xml:space="preserve">    UpfInfo:</w:t>
      </w:r>
    </w:p>
    <w:p w14:paraId="4BB224D8" w14:textId="77777777" w:rsidR="00A16735" w:rsidRPr="00690A26" w:rsidRDefault="00A16735" w:rsidP="00A16735">
      <w:pPr>
        <w:pStyle w:val="PL"/>
      </w:pPr>
      <w:r>
        <w:lastRenderedPageBreak/>
        <w:t xml:space="preserve">      description: Information of an UPF NF Instance</w:t>
      </w:r>
    </w:p>
    <w:p w14:paraId="0C3C6184" w14:textId="77777777" w:rsidR="00A16735" w:rsidRPr="00690A26" w:rsidRDefault="00A16735" w:rsidP="00A16735">
      <w:pPr>
        <w:pStyle w:val="PL"/>
      </w:pPr>
      <w:r w:rsidRPr="00690A26">
        <w:t xml:space="preserve">      type: object</w:t>
      </w:r>
    </w:p>
    <w:p w14:paraId="0375BFC7" w14:textId="77777777" w:rsidR="00A16735" w:rsidRPr="00690A26" w:rsidRDefault="00A16735" w:rsidP="00A16735">
      <w:pPr>
        <w:pStyle w:val="PL"/>
      </w:pPr>
      <w:r w:rsidRPr="00690A26">
        <w:t xml:space="preserve">      required:</w:t>
      </w:r>
    </w:p>
    <w:p w14:paraId="574AD8F5" w14:textId="77777777" w:rsidR="00A16735" w:rsidRPr="00690A26" w:rsidRDefault="00A16735" w:rsidP="00A16735">
      <w:pPr>
        <w:pStyle w:val="PL"/>
      </w:pPr>
      <w:r w:rsidRPr="00690A26">
        <w:t xml:space="preserve">        - sNssaiUpfInfoList</w:t>
      </w:r>
    </w:p>
    <w:p w14:paraId="6D721A86" w14:textId="77777777" w:rsidR="00A16735" w:rsidRPr="00690A26" w:rsidRDefault="00A16735" w:rsidP="00A16735">
      <w:pPr>
        <w:pStyle w:val="PL"/>
      </w:pPr>
      <w:r w:rsidRPr="00690A26">
        <w:t xml:space="preserve">      properties:</w:t>
      </w:r>
    </w:p>
    <w:p w14:paraId="4D70799F" w14:textId="77777777" w:rsidR="00A16735" w:rsidRPr="00690A26" w:rsidRDefault="00A16735" w:rsidP="00A16735">
      <w:pPr>
        <w:pStyle w:val="PL"/>
      </w:pPr>
      <w:r w:rsidRPr="00690A26">
        <w:t xml:space="preserve">        sNssaiUpfInfoList:</w:t>
      </w:r>
    </w:p>
    <w:p w14:paraId="6EF694D0" w14:textId="77777777" w:rsidR="00A16735" w:rsidRPr="00690A26" w:rsidRDefault="00A16735" w:rsidP="00A16735">
      <w:pPr>
        <w:pStyle w:val="PL"/>
      </w:pPr>
      <w:r w:rsidRPr="00690A26">
        <w:t xml:space="preserve">          type: array</w:t>
      </w:r>
    </w:p>
    <w:p w14:paraId="04B7D76B" w14:textId="77777777" w:rsidR="00A16735" w:rsidRPr="00690A26" w:rsidRDefault="00A16735" w:rsidP="00A16735">
      <w:pPr>
        <w:pStyle w:val="PL"/>
      </w:pPr>
      <w:r w:rsidRPr="00690A26">
        <w:t xml:space="preserve">          items:</w:t>
      </w:r>
    </w:p>
    <w:p w14:paraId="1BCFCE0F" w14:textId="77777777" w:rsidR="00A16735" w:rsidRPr="00690A26" w:rsidRDefault="00A16735" w:rsidP="00A16735">
      <w:pPr>
        <w:pStyle w:val="PL"/>
      </w:pPr>
      <w:r w:rsidRPr="00690A26">
        <w:t xml:space="preserve">            $ref: '#/components/schemas/SnssaiUpfInfoItem'</w:t>
      </w:r>
    </w:p>
    <w:p w14:paraId="0E20D30B" w14:textId="77777777" w:rsidR="00A16735" w:rsidRPr="00690A26" w:rsidRDefault="00A16735" w:rsidP="00A16735">
      <w:pPr>
        <w:pStyle w:val="PL"/>
      </w:pPr>
      <w:r w:rsidRPr="00690A26">
        <w:t xml:space="preserve">          minItems: 1</w:t>
      </w:r>
    </w:p>
    <w:p w14:paraId="1C4D0C50" w14:textId="77777777" w:rsidR="00A16735" w:rsidRPr="00690A26" w:rsidRDefault="00A16735" w:rsidP="00A16735">
      <w:pPr>
        <w:pStyle w:val="PL"/>
      </w:pPr>
      <w:r w:rsidRPr="00690A26">
        <w:t xml:space="preserve">        smfServingArea:</w:t>
      </w:r>
    </w:p>
    <w:p w14:paraId="52DE1F32" w14:textId="77777777" w:rsidR="00A16735" w:rsidRPr="00690A26" w:rsidRDefault="00A16735" w:rsidP="00A16735">
      <w:pPr>
        <w:pStyle w:val="PL"/>
      </w:pPr>
      <w:r w:rsidRPr="00690A26">
        <w:t xml:space="preserve">          type: array</w:t>
      </w:r>
    </w:p>
    <w:p w14:paraId="2E5F9B9B" w14:textId="77777777" w:rsidR="00A16735" w:rsidRPr="00690A26" w:rsidRDefault="00A16735" w:rsidP="00A16735">
      <w:pPr>
        <w:pStyle w:val="PL"/>
      </w:pPr>
      <w:r w:rsidRPr="00690A26">
        <w:t xml:space="preserve">          items:</w:t>
      </w:r>
    </w:p>
    <w:p w14:paraId="24E14601" w14:textId="77777777" w:rsidR="00A16735" w:rsidRPr="00690A26" w:rsidRDefault="00A16735" w:rsidP="00A16735">
      <w:pPr>
        <w:pStyle w:val="PL"/>
      </w:pPr>
      <w:r w:rsidRPr="00690A26">
        <w:t xml:space="preserve">            type: string</w:t>
      </w:r>
    </w:p>
    <w:p w14:paraId="71474CC8"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7598C3E" w14:textId="77777777" w:rsidR="00A16735" w:rsidRPr="00690A26" w:rsidRDefault="00A16735" w:rsidP="00A16735">
      <w:pPr>
        <w:pStyle w:val="PL"/>
      </w:pPr>
      <w:r w:rsidRPr="00690A26">
        <w:t xml:space="preserve">        interfaceUpfInfoList:</w:t>
      </w:r>
    </w:p>
    <w:p w14:paraId="2165FC78" w14:textId="77777777" w:rsidR="00A16735" w:rsidRPr="00690A26" w:rsidRDefault="00A16735" w:rsidP="00A16735">
      <w:pPr>
        <w:pStyle w:val="PL"/>
      </w:pPr>
      <w:r w:rsidRPr="00690A26">
        <w:t xml:space="preserve">          type: array</w:t>
      </w:r>
    </w:p>
    <w:p w14:paraId="6093482E" w14:textId="77777777" w:rsidR="00A16735" w:rsidRPr="00690A26" w:rsidRDefault="00A16735" w:rsidP="00A16735">
      <w:pPr>
        <w:pStyle w:val="PL"/>
      </w:pPr>
      <w:r w:rsidRPr="00690A26">
        <w:t xml:space="preserve">          items:</w:t>
      </w:r>
    </w:p>
    <w:p w14:paraId="0D44FC95" w14:textId="77777777" w:rsidR="00A16735" w:rsidRPr="00690A26" w:rsidRDefault="00A16735" w:rsidP="00A16735">
      <w:pPr>
        <w:pStyle w:val="PL"/>
      </w:pPr>
      <w:r w:rsidRPr="00690A26">
        <w:t xml:space="preserve">            $ref: '#/components/schemas/InterfaceUpfInfoItem'</w:t>
      </w:r>
    </w:p>
    <w:p w14:paraId="2A9A9AE0"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CC98B35" w14:textId="77777777" w:rsidR="00A956B8" w:rsidRDefault="00A956B8" w:rsidP="00A956B8">
      <w:pPr>
        <w:pStyle w:val="PL"/>
        <w:rPr>
          <w:lang w:eastAsia="zh-CN"/>
        </w:rPr>
      </w:pPr>
      <w:r>
        <w:rPr>
          <w:lang w:eastAsia="zh-CN"/>
        </w:rPr>
        <w:t xml:space="preserve">        n6TunnelInfoList:</w:t>
      </w:r>
    </w:p>
    <w:p w14:paraId="2AEE37F6" w14:textId="77777777" w:rsidR="00A956B8" w:rsidRDefault="00A956B8" w:rsidP="00A956B8">
      <w:pPr>
        <w:pStyle w:val="PL"/>
        <w:rPr>
          <w:lang w:eastAsia="zh-CN"/>
        </w:rPr>
      </w:pPr>
      <w:r>
        <w:rPr>
          <w:lang w:eastAsia="zh-CN"/>
        </w:rPr>
        <w:t xml:space="preserve">          description: &gt;</w:t>
      </w:r>
    </w:p>
    <w:p w14:paraId="0FE5ABB1" w14:textId="77777777" w:rsidR="00A956B8" w:rsidRDefault="00A956B8" w:rsidP="00A956B8">
      <w:pPr>
        <w:pStyle w:val="PL"/>
        <w:rPr>
          <w:lang w:eastAsia="zh-CN"/>
        </w:rPr>
      </w:pPr>
      <w:r>
        <w:rPr>
          <w:lang w:eastAsia="zh-CN"/>
        </w:rPr>
        <w:t xml:space="preserve">            A </w:t>
      </w:r>
      <w:r w:rsidRPr="0033356E">
        <w:rPr>
          <w:lang w:eastAsia="zh-CN"/>
        </w:rPr>
        <w:t>map of InterfaceUpfInfoItems</w:t>
      </w:r>
      <w:r>
        <w:rPr>
          <w:lang w:eastAsia="zh-CN"/>
        </w:rPr>
        <w:t xml:space="preserve"> containing </w:t>
      </w:r>
      <w:r w:rsidRPr="0033356E">
        <w:rPr>
          <w:lang w:eastAsia="zh-CN"/>
        </w:rPr>
        <w:t xml:space="preserve">the N6 tunnelling information for establishing </w:t>
      </w:r>
    </w:p>
    <w:p w14:paraId="78F8582D" w14:textId="77777777" w:rsidR="00A956B8" w:rsidRDefault="00A956B8" w:rsidP="00A956B8">
      <w:pPr>
        <w:pStyle w:val="PL"/>
      </w:pPr>
      <w:r>
        <w:rPr>
          <w:lang w:eastAsia="zh-CN"/>
        </w:rPr>
        <w:t xml:space="preserve">            </w:t>
      </w:r>
      <w:r w:rsidRPr="001C7094">
        <w:t>a N6 tunnel between the V-UPF and the V-EASDF</w:t>
      </w:r>
      <w:r>
        <w:t xml:space="preserve">, where </w:t>
      </w:r>
      <w:r>
        <w:rPr>
          <w:rFonts w:cs="Arial"/>
          <w:szCs w:val="18"/>
          <w:lang w:eastAsia="zh-CN"/>
        </w:rPr>
        <w:t xml:space="preserve">a </w:t>
      </w:r>
      <w:r>
        <w:rPr>
          <w:lang w:val="en-US"/>
        </w:rPr>
        <w:t>valid JSON string</w:t>
      </w:r>
      <w:r>
        <w:t xml:space="preserve"> serves as key</w:t>
      </w:r>
      <w:r w:rsidRPr="001C7094">
        <w:t>.</w:t>
      </w:r>
    </w:p>
    <w:p w14:paraId="6A5B9CFF" w14:textId="77777777" w:rsidR="00A956B8" w:rsidRDefault="00A956B8" w:rsidP="00A956B8">
      <w:pPr>
        <w:pStyle w:val="PL"/>
        <w:rPr>
          <w:lang w:eastAsia="zh-CN"/>
        </w:rPr>
      </w:pPr>
      <w:r>
        <w:rPr>
          <w:lang w:eastAsia="zh-CN"/>
        </w:rPr>
        <w:t xml:space="preserve">          type: object</w:t>
      </w:r>
    </w:p>
    <w:p w14:paraId="57A2DD25" w14:textId="77777777" w:rsidR="00A956B8" w:rsidRDefault="00A956B8" w:rsidP="00A956B8">
      <w:pPr>
        <w:pStyle w:val="PL"/>
        <w:rPr>
          <w:lang w:eastAsia="zh-CN"/>
        </w:rPr>
      </w:pPr>
      <w:r>
        <w:rPr>
          <w:lang w:eastAsia="zh-CN"/>
        </w:rPr>
        <w:t xml:space="preserve">          additionalProperties:</w:t>
      </w:r>
    </w:p>
    <w:p w14:paraId="1E0AAD9C" w14:textId="77777777" w:rsidR="00A956B8" w:rsidRDefault="00A956B8" w:rsidP="00A956B8">
      <w:pPr>
        <w:pStyle w:val="PL"/>
        <w:rPr>
          <w:lang w:eastAsia="zh-CN"/>
        </w:rPr>
      </w:pPr>
      <w:r>
        <w:rPr>
          <w:lang w:eastAsia="zh-CN"/>
        </w:rPr>
        <w:t xml:space="preserve">            </w:t>
      </w:r>
      <w:r>
        <w:t>$ref: '#/components/schemas/InterfaceUpfInfoItem'</w:t>
      </w:r>
    </w:p>
    <w:p w14:paraId="1AB2F2FF" w14:textId="77777777" w:rsidR="00A956B8" w:rsidRDefault="00A956B8" w:rsidP="00A956B8">
      <w:pPr>
        <w:pStyle w:val="PL"/>
        <w:rPr>
          <w:lang w:eastAsia="zh-CN"/>
        </w:rPr>
      </w:pPr>
      <w:r>
        <w:rPr>
          <w:lang w:eastAsia="zh-CN"/>
        </w:rPr>
        <w:t xml:space="preserve">          minProperties: 1</w:t>
      </w:r>
    </w:p>
    <w:p w14:paraId="08344671" w14:textId="77777777" w:rsidR="00A16735" w:rsidRPr="00690A26" w:rsidRDefault="00A16735" w:rsidP="00A16735">
      <w:pPr>
        <w:pStyle w:val="PL"/>
      </w:pPr>
      <w:r w:rsidRPr="00690A26">
        <w:t xml:space="preserve">        iwkEpsInd:</w:t>
      </w:r>
    </w:p>
    <w:p w14:paraId="587EFFF7" w14:textId="77777777" w:rsidR="00A16735" w:rsidRPr="00690A26" w:rsidRDefault="00A16735" w:rsidP="00A16735">
      <w:pPr>
        <w:pStyle w:val="PL"/>
      </w:pPr>
      <w:r w:rsidRPr="00690A26">
        <w:t xml:space="preserve">          type: boolean</w:t>
      </w:r>
    </w:p>
    <w:p w14:paraId="1B2E994C" w14:textId="77777777" w:rsidR="00A16735" w:rsidRPr="00690A26" w:rsidRDefault="00A16735" w:rsidP="00A16735">
      <w:pPr>
        <w:pStyle w:val="PL"/>
      </w:pPr>
      <w:r w:rsidRPr="00690A26">
        <w:t xml:space="preserve">          default: false</w:t>
      </w:r>
    </w:p>
    <w:p w14:paraId="6F72071C" w14:textId="77777777" w:rsidR="00B84A6D" w:rsidRDefault="00B84A6D" w:rsidP="00B84A6D">
      <w:pPr>
        <w:pStyle w:val="PL"/>
      </w:pPr>
      <w:r>
        <w:t xml:space="preserve">        sxaInd:</w:t>
      </w:r>
    </w:p>
    <w:p w14:paraId="04879FC8" w14:textId="77777777" w:rsidR="00B84A6D" w:rsidRPr="00690A26" w:rsidRDefault="00B84A6D" w:rsidP="00B84A6D">
      <w:pPr>
        <w:pStyle w:val="PL"/>
      </w:pPr>
      <w:r w:rsidRPr="00690A26">
        <w:t xml:space="preserve">          type: boolean</w:t>
      </w:r>
    </w:p>
    <w:p w14:paraId="65BBC808" w14:textId="77777777" w:rsidR="00A16735" w:rsidRPr="00690A26" w:rsidRDefault="00A16735" w:rsidP="00A16735">
      <w:pPr>
        <w:pStyle w:val="PL"/>
        <w:rPr>
          <w:lang w:eastAsia="zh-CN"/>
        </w:rPr>
      </w:pPr>
      <w:r w:rsidRPr="00690A26">
        <w:t xml:space="preserve">        pduSessionTypes</w:t>
      </w:r>
      <w:r w:rsidRPr="00690A26">
        <w:rPr>
          <w:rFonts w:hint="eastAsia"/>
          <w:lang w:eastAsia="zh-CN"/>
        </w:rPr>
        <w:t>:</w:t>
      </w:r>
    </w:p>
    <w:p w14:paraId="6FF5C96C"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type: array</w:t>
      </w:r>
    </w:p>
    <w:p w14:paraId="433D315D"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items:</w:t>
      </w:r>
    </w:p>
    <w:p w14:paraId="1D9BA3D0" w14:textId="77777777" w:rsidR="00A16735" w:rsidRPr="00690A26" w:rsidRDefault="00A16735" w:rsidP="00A16735">
      <w:pPr>
        <w:pStyle w:val="PL"/>
        <w:tabs>
          <w:tab w:val="clear" w:pos="768"/>
          <w:tab w:val="left" w:pos="932"/>
        </w:tabs>
      </w:pPr>
      <w:r w:rsidRPr="00690A26">
        <w:t xml:space="preserve">            $ref: 'TS29571_CommonData.yaml#/components/schemas/PduSessionType'</w:t>
      </w:r>
    </w:p>
    <w:p w14:paraId="76E83308" w14:textId="77777777" w:rsidR="00A16735" w:rsidRPr="00690A26" w:rsidRDefault="00A16735" w:rsidP="00A16735">
      <w:pPr>
        <w:pStyle w:val="PL"/>
        <w:tabs>
          <w:tab w:val="clear" w:pos="768"/>
          <w:tab w:val="left" w:pos="932"/>
        </w:tabs>
      </w:pPr>
      <w:r w:rsidRPr="00690A26">
        <w:rPr>
          <w:rFonts w:hint="eastAsia"/>
          <w:lang w:eastAsia="zh-CN"/>
        </w:rPr>
        <w:t xml:space="preserve"> </w:t>
      </w:r>
      <w:r w:rsidRPr="00690A26">
        <w:rPr>
          <w:lang w:eastAsia="zh-CN"/>
        </w:rPr>
        <w:t xml:space="preserve">         </w:t>
      </w:r>
      <w:r w:rsidRPr="00690A26">
        <w:rPr>
          <w:lang w:val="en-US"/>
        </w:rPr>
        <w:t>minItems: 1</w:t>
      </w:r>
    </w:p>
    <w:p w14:paraId="44FABD41" w14:textId="77777777" w:rsidR="00A16735" w:rsidRPr="00690A26" w:rsidRDefault="00A16735" w:rsidP="00A16735">
      <w:pPr>
        <w:pStyle w:val="PL"/>
        <w:rPr>
          <w:lang w:eastAsia="zh-CN"/>
        </w:rPr>
      </w:pPr>
      <w:r w:rsidRPr="00690A26">
        <w:t xml:space="preserve">        </w:t>
      </w:r>
      <w:r w:rsidRPr="00690A26">
        <w:rPr>
          <w:rFonts w:hint="eastAsia"/>
          <w:lang w:eastAsia="zh-CN"/>
        </w:rPr>
        <w:t>atsssCapability</w:t>
      </w:r>
      <w:r w:rsidRPr="00690A26">
        <w:rPr>
          <w:lang w:eastAsia="zh-CN"/>
        </w:rPr>
        <w:t>:</w:t>
      </w:r>
    </w:p>
    <w:p w14:paraId="623B507C" w14:textId="77777777" w:rsidR="00A16735" w:rsidRPr="00690A26" w:rsidRDefault="00A16735" w:rsidP="00A16735">
      <w:pPr>
        <w:pStyle w:val="PL"/>
        <w:tabs>
          <w:tab w:val="clear" w:pos="1152"/>
          <w:tab w:val="left" w:pos="988"/>
        </w:tabs>
      </w:pPr>
      <w:r w:rsidRPr="00690A26">
        <w:t xml:space="preserve">          $ref: 'TS29571_CommonData.yaml#/components/schemas/</w:t>
      </w:r>
      <w:r w:rsidRPr="00690A26">
        <w:rPr>
          <w:rFonts w:hint="eastAsia"/>
          <w:lang w:eastAsia="zh-CN"/>
        </w:rPr>
        <w:t>AtsssCapability</w:t>
      </w:r>
      <w:r w:rsidRPr="00690A26">
        <w:t>'</w:t>
      </w:r>
    </w:p>
    <w:p w14:paraId="188B9824" w14:textId="77777777" w:rsidR="00A16735" w:rsidRPr="00690A26" w:rsidRDefault="00A16735" w:rsidP="00A16735">
      <w:pPr>
        <w:pStyle w:val="PL"/>
      </w:pPr>
      <w:r w:rsidRPr="00690A26">
        <w:t xml:space="preserve">        ueIpAddrInd:</w:t>
      </w:r>
    </w:p>
    <w:p w14:paraId="3E58508E" w14:textId="77777777" w:rsidR="00A16735" w:rsidRPr="00690A26" w:rsidRDefault="00A16735" w:rsidP="00A16735">
      <w:pPr>
        <w:pStyle w:val="PL"/>
      </w:pPr>
      <w:r w:rsidRPr="00690A26">
        <w:t xml:space="preserve">          type: boolean</w:t>
      </w:r>
    </w:p>
    <w:p w14:paraId="5D172942" w14:textId="77777777" w:rsidR="00A16735" w:rsidRPr="00690A26" w:rsidRDefault="00A16735" w:rsidP="00A16735">
      <w:pPr>
        <w:pStyle w:val="PL"/>
      </w:pPr>
      <w:r w:rsidRPr="00690A26">
        <w:t xml:space="preserve">          default: false</w:t>
      </w:r>
    </w:p>
    <w:p w14:paraId="5C96A25D" w14:textId="77777777" w:rsidR="00A16735" w:rsidRPr="00690A26" w:rsidRDefault="00A16735" w:rsidP="00A16735">
      <w:pPr>
        <w:pStyle w:val="PL"/>
      </w:pPr>
      <w:r w:rsidRPr="00690A26">
        <w:t xml:space="preserve">        taiList:</w:t>
      </w:r>
    </w:p>
    <w:p w14:paraId="19DFBE60" w14:textId="77777777" w:rsidR="00A16735" w:rsidRPr="00690A26" w:rsidRDefault="00A16735" w:rsidP="00A16735">
      <w:pPr>
        <w:pStyle w:val="PL"/>
      </w:pPr>
      <w:r w:rsidRPr="00690A26">
        <w:t xml:space="preserve">          type: array</w:t>
      </w:r>
    </w:p>
    <w:p w14:paraId="379734A1" w14:textId="77777777" w:rsidR="00A16735" w:rsidRPr="00690A26" w:rsidRDefault="00A16735" w:rsidP="00A16735">
      <w:pPr>
        <w:pStyle w:val="PL"/>
      </w:pPr>
      <w:r w:rsidRPr="00690A26">
        <w:t xml:space="preserve">          items:</w:t>
      </w:r>
    </w:p>
    <w:p w14:paraId="3ECAD077" w14:textId="77777777" w:rsidR="00A16735" w:rsidRPr="00690A26" w:rsidRDefault="00A16735" w:rsidP="00A16735">
      <w:pPr>
        <w:pStyle w:val="PL"/>
      </w:pPr>
      <w:r w:rsidRPr="00690A26">
        <w:t xml:space="preserve">            $ref: 'TS29571_CommonData.yaml#/components/schemas/Tai'</w:t>
      </w:r>
    </w:p>
    <w:p w14:paraId="05AC461E" w14:textId="77777777" w:rsidR="00A16735" w:rsidRPr="00690A26" w:rsidRDefault="00A16735" w:rsidP="00A16735">
      <w:pPr>
        <w:pStyle w:val="PL"/>
        <w:tabs>
          <w:tab w:val="clear" w:pos="768"/>
          <w:tab w:val="left" w:pos="932"/>
        </w:tabs>
      </w:pPr>
      <w:r w:rsidRPr="00690A26">
        <w:rPr>
          <w:rFonts w:hint="eastAsia"/>
          <w:lang w:eastAsia="zh-CN"/>
        </w:rPr>
        <w:t xml:space="preserve"> </w:t>
      </w:r>
      <w:r w:rsidRPr="00690A26">
        <w:rPr>
          <w:lang w:eastAsia="zh-CN"/>
        </w:rPr>
        <w:t xml:space="preserve">         </w:t>
      </w:r>
      <w:r w:rsidRPr="00690A26">
        <w:rPr>
          <w:lang w:val="en-US"/>
        </w:rPr>
        <w:t>minItems: 1</w:t>
      </w:r>
    </w:p>
    <w:p w14:paraId="451417E2" w14:textId="77777777" w:rsidR="00B81006" w:rsidRDefault="00B81006" w:rsidP="00B81006">
      <w:pPr>
        <w:pStyle w:val="PL"/>
      </w:pPr>
      <w:r>
        <w:t xml:space="preserve">        taiRangeList:</w:t>
      </w:r>
    </w:p>
    <w:p w14:paraId="2EE5000F" w14:textId="77777777" w:rsidR="00B81006" w:rsidRDefault="00B81006" w:rsidP="00B81006">
      <w:pPr>
        <w:pStyle w:val="PL"/>
      </w:pPr>
      <w:r>
        <w:t xml:space="preserve">          type: array</w:t>
      </w:r>
    </w:p>
    <w:p w14:paraId="224019D1" w14:textId="77777777" w:rsidR="00B81006" w:rsidRDefault="00B81006" w:rsidP="00B81006">
      <w:pPr>
        <w:pStyle w:val="PL"/>
      </w:pPr>
      <w:r>
        <w:t xml:space="preserve">          items:</w:t>
      </w:r>
    </w:p>
    <w:p w14:paraId="102B1CA7" w14:textId="77777777" w:rsidR="00B81006" w:rsidRDefault="00B81006" w:rsidP="00B81006">
      <w:pPr>
        <w:pStyle w:val="PL"/>
      </w:pPr>
      <w:r>
        <w:t xml:space="preserve">            </w:t>
      </w:r>
      <w:r w:rsidRPr="00A374F9">
        <w:t>$ref: '#/components/schemas/TaiRange'</w:t>
      </w:r>
    </w:p>
    <w:p w14:paraId="60F6EF35" w14:textId="77777777" w:rsidR="00B81006" w:rsidRDefault="00B81006" w:rsidP="00B81006">
      <w:pPr>
        <w:pStyle w:val="PL"/>
      </w:pPr>
      <w:r>
        <w:t xml:space="preserve">          minItems: 1</w:t>
      </w:r>
    </w:p>
    <w:p w14:paraId="3D0A9B0E" w14:textId="77777777" w:rsidR="00A16735" w:rsidRPr="00690A26" w:rsidRDefault="00A16735" w:rsidP="00A16735">
      <w:pPr>
        <w:pStyle w:val="PL"/>
      </w:pPr>
      <w:r w:rsidRPr="00690A26">
        <w:t xml:space="preserve">        wAgfInfo:</w:t>
      </w:r>
    </w:p>
    <w:p w14:paraId="5AEB3DBA" w14:textId="77777777" w:rsidR="00A16735" w:rsidRPr="00690A26" w:rsidRDefault="00A16735" w:rsidP="00A16735">
      <w:pPr>
        <w:pStyle w:val="PL"/>
      </w:pPr>
      <w:r w:rsidRPr="00690A26">
        <w:t xml:space="preserve">          $ref: '#/components/schemas/WAgfInfo'</w:t>
      </w:r>
    </w:p>
    <w:p w14:paraId="0DABFA04" w14:textId="77777777" w:rsidR="00A16735" w:rsidRPr="00690A26" w:rsidRDefault="00A16735" w:rsidP="00A16735">
      <w:pPr>
        <w:pStyle w:val="PL"/>
      </w:pPr>
      <w:r w:rsidRPr="00690A26">
        <w:t xml:space="preserve">        tngfInfo:</w:t>
      </w:r>
    </w:p>
    <w:p w14:paraId="19A31F15" w14:textId="77777777" w:rsidR="00A16735" w:rsidRPr="00690A26" w:rsidRDefault="00A16735" w:rsidP="00A16735">
      <w:pPr>
        <w:pStyle w:val="PL"/>
      </w:pPr>
      <w:r w:rsidRPr="00690A26">
        <w:t xml:space="preserve">          $ref: '#/components/schemas/TngfInfo'</w:t>
      </w:r>
    </w:p>
    <w:p w14:paraId="21EC21E0" w14:textId="77777777" w:rsidR="00A16735" w:rsidRPr="00690A26" w:rsidRDefault="00A16735" w:rsidP="00A16735">
      <w:pPr>
        <w:pStyle w:val="PL"/>
      </w:pPr>
      <w:r w:rsidRPr="00690A26">
        <w:t xml:space="preserve">        t</w:t>
      </w:r>
      <w:r>
        <w:t>wi</w:t>
      </w:r>
      <w:r w:rsidRPr="00690A26">
        <w:t>fInfo:</w:t>
      </w:r>
    </w:p>
    <w:p w14:paraId="7ADC5F85" w14:textId="77777777" w:rsidR="00A16735" w:rsidRPr="00690A26" w:rsidRDefault="00A16735" w:rsidP="00A16735">
      <w:pPr>
        <w:pStyle w:val="PL"/>
      </w:pPr>
      <w:r w:rsidRPr="00690A26">
        <w:t xml:space="preserve">          $ref: '#/components/schemas/T</w:t>
      </w:r>
      <w:r>
        <w:t>wi</w:t>
      </w:r>
      <w:r w:rsidRPr="00690A26">
        <w:t>fInfo'</w:t>
      </w:r>
    </w:p>
    <w:p w14:paraId="709F492A" w14:textId="77777777" w:rsidR="00557483" w:rsidRDefault="00557483" w:rsidP="00557483">
      <w:pPr>
        <w:pStyle w:val="PL"/>
      </w:pPr>
      <w:r>
        <w:t xml:space="preserve">        preferredEpdgInfoList:</w:t>
      </w:r>
    </w:p>
    <w:p w14:paraId="29C6BDCE" w14:textId="77777777" w:rsidR="00557483" w:rsidRDefault="00557483" w:rsidP="00557483">
      <w:pPr>
        <w:pStyle w:val="PL"/>
      </w:pPr>
      <w:r>
        <w:t xml:space="preserve">          type: array</w:t>
      </w:r>
    </w:p>
    <w:p w14:paraId="486C50E4" w14:textId="77777777" w:rsidR="00557483" w:rsidRDefault="00557483" w:rsidP="00557483">
      <w:pPr>
        <w:pStyle w:val="PL"/>
      </w:pPr>
      <w:r>
        <w:t xml:space="preserve">          items:</w:t>
      </w:r>
    </w:p>
    <w:p w14:paraId="7E68187C" w14:textId="77777777" w:rsidR="00557483" w:rsidRDefault="00557483" w:rsidP="00557483">
      <w:pPr>
        <w:pStyle w:val="PL"/>
      </w:pPr>
      <w:r>
        <w:t xml:space="preserve">            </w:t>
      </w:r>
      <w:r w:rsidRPr="00A374F9">
        <w:t>$ref: '#/components/schemas/</w:t>
      </w:r>
      <w:r>
        <w:t>EpdgInfo</w:t>
      </w:r>
      <w:r w:rsidRPr="00A374F9">
        <w:t>'</w:t>
      </w:r>
    </w:p>
    <w:p w14:paraId="7A804F32" w14:textId="77777777" w:rsidR="00557483" w:rsidRDefault="00557483" w:rsidP="00557483">
      <w:pPr>
        <w:pStyle w:val="PL"/>
      </w:pPr>
      <w:r>
        <w:t xml:space="preserve">          minItems: 1</w:t>
      </w:r>
    </w:p>
    <w:p w14:paraId="276B1EA3" w14:textId="77777777" w:rsidR="00557483" w:rsidRDefault="00557483" w:rsidP="00557483">
      <w:pPr>
        <w:pStyle w:val="PL"/>
      </w:pPr>
      <w:r>
        <w:t xml:space="preserve">        preferredWAgfInfoList:</w:t>
      </w:r>
    </w:p>
    <w:p w14:paraId="5383153A" w14:textId="77777777" w:rsidR="00557483" w:rsidRDefault="00557483" w:rsidP="00557483">
      <w:pPr>
        <w:pStyle w:val="PL"/>
      </w:pPr>
      <w:r>
        <w:t xml:space="preserve">          type: array</w:t>
      </w:r>
    </w:p>
    <w:p w14:paraId="66D22CE2" w14:textId="77777777" w:rsidR="00557483" w:rsidRDefault="00557483" w:rsidP="00557483">
      <w:pPr>
        <w:pStyle w:val="PL"/>
      </w:pPr>
      <w:r>
        <w:t xml:space="preserve">          items:</w:t>
      </w:r>
    </w:p>
    <w:p w14:paraId="2810B9A3" w14:textId="77777777" w:rsidR="00557483" w:rsidRDefault="00557483" w:rsidP="00557483">
      <w:pPr>
        <w:pStyle w:val="PL"/>
      </w:pPr>
      <w:r>
        <w:t xml:space="preserve">            </w:t>
      </w:r>
      <w:r w:rsidRPr="00A374F9">
        <w:t>$ref: '#/components/schemas/</w:t>
      </w:r>
      <w:r>
        <w:t>WAgfInfo</w:t>
      </w:r>
      <w:r w:rsidRPr="00A374F9">
        <w:t>'</w:t>
      </w:r>
    </w:p>
    <w:p w14:paraId="24AE6C65" w14:textId="77777777" w:rsidR="00557483" w:rsidRDefault="00557483" w:rsidP="00557483">
      <w:pPr>
        <w:pStyle w:val="PL"/>
      </w:pPr>
      <w:r>
        <w:t xml:space="preserve">          minItems: 1</w:t>
      </w:r>
    </w:p>
    <w:p w14:paraId="528131C9" w14:textId="77777777" w:rsidR="00557483" w:rsidRDefault="00557483" w:rsidP="00557483">
      <w:pPr>
        <w:pStyle w:val="PL"/>
      </w:pPr>
      <w:r>
        <w:t xml:space="preserve">        preferredTngfInfoList:</w:t>
      </w:r>
    </w:p>
    <w:p w14:paraId="415FD6B8" w14:textId="77777777" w:rsidR="00557483" w:rsidRDefault="00557483" w:rsidP="00557483">
      <w:pPr>
        <w:pStyle w:val="PL"/>
      </w:pPr>
      <w:r>
        <w:t xml:space="preserve">          type: array</w:t>
      </w:r>
    </w:p>
    <w:p w14:paraId="14BD1D80" w14:textId="77777777" w:rsidR="00557483" w:rsidRDefault="00557483" w:rsidP="00557483">
      <w:pPr>
        <w:pStyle w:val="PL"/>
      </w:pPr>
      <w:r>
        <w:t xml:space="preserve">          items:</w:t>
      </w:r>
    </w:p>
    <w:p w14:paraId="36216402" w14:textId="77777777" w:rsidR="00557483" w:rsidRDefault="00557483" w:rsidP="00557483">
      <w:pPr>
        <w:pStyle w:val="PL"/>
      </w:pPr>
      <w:r>
        <w:t xml:space="preserve">            </w:t>
      </w:r>
      <w:r w:rsidRPr="00A374F9">
        <w:t>$ref: '#/components/schemas/</w:t>
      </w:r>
      <w:r>
        <w:t>TngfInfo</w:t>
      </w:r>
      <w:r w:rsidRPr="00A374F9">
        <w:t>'</w:t>
      </w:r>
    </w:p>
    <w:p w14:paraId="3A067685" w14:textId="77777777" w:rsidR="00557483" w:rsidRDefault="00557483" w:rsidP="00557483">
      <w:pPr>
        <w:pStyle w:val="PL"/>
      </w:pPr>
      <w:r>
        <w:t xml:space="preserve">          minItems: 1</w:t>
      </w:r>
    </w:p>
    <w:p w14:paraId="24FDA555" w14:textId="77777777" w:rsidR="00557483" w:rsidRDefault="00557483" w:rsidP="00557483">
      <w:pPr>
        <w:pStyle w:val="PL"/>
      </w:pPr>
      <w:r>
        <w:t xml:space="preserve">        preferredTwifInfoList:</w:t>
      </w:r>
    </w:p>
    <w:p w14:paraId="31BC7FA0" w14:textId="77777777" w:rsidR="00557483" w:rsidRDefault="00557483" w:rsidP="00557483">
      <w:pPr>
        <w:pStyle w:val="PL"/>
      </w:pPr>
      <w:r>
        <w:t xml:space="preserve">          type: array</w:t>
      </w:r>
    </w:p>
    <w:p w14:paraId="2778FD7C" w14:textId="77777777" w:rsidR="00557483" w:rsidRDefault="00557483" w:rsidP="00557483">
      <w:pPr>
        <w:pStyle w:val="PL"/>
      </w:pPr>
      <w:r>
        <w:t xml:space="preserve">          items:</w:t>
      </w:r>
    </w:p>
    <w:p w14:paraId="67A14826" w14:textId="77777777" w:rsidR="00557483" w:rsidRDefault="00557483" w:rsidP="00557483">
      <w:pPr>
        <w:pStyle w:val="PL"/>
      </w:pPr>
      <w:r>
        <w:t xml:space="preserve">            </w:t>
      </w:r>
      <w:r w:rsidRPr="00A374F9">
        <w:t>$ref: '#/components/schemas/</w:t>
      </w:r>
      <w:r>
        <w:t>TwifInfo</w:t>
      </w:r>
      <w:r w:rsidRPr="00A374F9">
        <w:t>'</w:t>
      </w:r>
    </w:p>
    <w:p w14:paraId="3159CC4C" w14:textId="77777777" w:rsidR="00557483" w:rsidRDefault="00557483" w:rsidP="00557483">
      <w:pPr>
        <w:pStyle w:val="PL"/>
      </w:pPr>
      <w:r>
        <w:lastRenderedPageBreak/>
        <w:t xml:space="preserve">          minItems: 1</w:t>
      </w:r>
    </w:p>
    <w:p w14:paraId="734966A7" w14:textId="77777777" w:rsidR="00A16735" w:rsidRPr="00690A26" w:rsidRDefault="00A16735" w:rsidP="00A16735">
      <w:pPr>
        <w:pStyle w:val="PL"/>
      </w:pPr>
      <w:r w:rsidRPr="00690A26">
        <w:t xml:space="preserve">        priority:</w:t>
      </w:r>
    </w:p>
    <w:p w14:paraId="61F3FFE3" w14:textId="77777777" w:rsidR="00A16735" w:rsidRPr="00690A26" w:rsidRDefault="00A16735" w:rsidP="00A16735">
      <w:pPr>
        <w:pStyle w:val="PL"/>
      </w:pPr>
      <w:r w:rsidRPr="00690A26">
        <w:t xml:space="preserve">          type: integer</w:t>
      </w:r>
    </w:p>
    <w:p w14:paraId="68ACA4F8" w14:textId="77777777" w:rsidR="00A16735" w:rsidRPr="00690A26" w:rsidRDefault="00A16735" w:rsidP="00A16735">
      <w:pPr>
        <w:pStyle w:val="PL"/>
        <w:rPr>
          <w:lang w:val="en-US"/>
        </w:rPr>
      </w:pPr>
      <w:r w:rsidRPr="00690A26">
        <w:rPr>
          <w:lang w:val="en-US"/>
        </w:rPr>
        <w:t xml:space="preserve">          minimum: 0</w:t>
      </w:r>
    </w:p>
    <w:p w14:paraId="4241A173" w14:textId="77777777" w:rsidR="00A16735" w:rsidRPr="00690A26" w:rsidRDefault="00A16735" w:rsidP="00A16735">
      <w:pPr>
        <w:pStyle w:val="PL"/>
      </w:pPr>
      <w:r w:rsidRPr="00690A26">
        <w:rPr>
          <w:lang w:val="en-US"/>
        </w:rPr>
        <w:t xml:space="preserve">          maximum: 65535</w:t>
      </w:r>
    </w:p>
    <w:p w14:paraId="6ADB8D12" w14:textId="77777777" w:rsidR="00A16735" w:rsidRDefault="00A16735" w:rsidP="00A16735">
      <w:pPr>
        <w:pStyle w:val="PL"/>
        <w:rPr>
          <w:lang w:eastAsia="zh-CN"/>
        </w:rPr>
      </w:pPr>
      <w:r w:rsidRPr="00690A26">
        <w:t xml:space="preserve">        </w:t>
      </w:r>
      <w:r>
        <w:t>redundantGtpu</w:t>
      </w:r>
      <w:r>
        <w:rPr>
          <w:lang w:eastAsia="zh-CN"/>
        </w:rPr>
        <w:t>:</w:t>
      </w:r>
    </w:p>
    <w:p w14:paraId="03BFD2A5" w14:textId="77777777" w:rsidR="00A16735" w:rsidRPr="00690A26" w:rsidRDefault="00A16735" w:rsidP="00A16735">
      <w:pPr>
        <w:pStyle w:val="PL"/>
      </w:pPr>
      <w:r w:rsidRPr="00690A26">
        <w:t xml:space="preserve">          type: boolean</w:t>
      </w:r>
    </w:p>
    <w:p w14:paraId="7100B504" w14:textId="77777777" w:rsidR="00A16735" w:rsidRPr="00690A26" w:rsidRDefault="00A16735" w:rsidP="00A16735">
      <w:pPr>
        <w:pStyle w:val="PL"/>
      </w:pPr>
      <w:r w:rsidRPr="00690A26">
        <w:t xml:space="preserve">          default: false</w:t>
      </w:r>
    </w:p>
    <w:p w14:paraId="432D59AE" w14:textId="77777777" w:rsidR="00A42F46" w:rsidRPr="0029016E" w:rsidRDefault="00A42F46" w:rsidP="00A42F46">
      <w:pPr>
        <w:pStyle w:val="PL"/>
      </w:pPr>
      <w:r w:rsidRPr="0029016E">
        <w:t xml:space="preserve">        i</w:t>
      </w:r>
      <w:r>
        <w:rPr>
          <w:lang w:val="sv-SE"/>
        </w:rPr>
        <w:t>pups:</w:t>
      </w:r>
    </w:p>
    <w:p w14:paraId="3DD65289" w14:textId="77777777" w:rsidR="00A42F46" w:rsidRPr="0029016E" w:rsidRDefault="00A42F46" w:rsidP="00A42F46">
      <w:pPr>
        <w:pStyle w:val="PL"/>
      </w:pPr>
      <w:r w:rsidRPr="0029016E">
        <w:t xml:space="preserve">          type: boolean</w:t>
      </w:r>
    </w:p>
    <w:p w14:paraId="622921F1" w14:textId="77777777" w:rsidR="00A42F46" w:rsidRPr="0029016E" w:rsidRDefault="00A42F46" w:rsidP="00A42F46">
      <w:pPr>
        <w:pStyle w:val="PL"/>
      </w:pPr>
      <w:r w:rsidRPr="0029016E">
        <w:t xml:space="preserve">          default: false</w:t>
      </w:r>
    </w:p>
    <w:p w14:paraId="5F080206" w14:textId="77777777" w:rsidR="0036741A" w:rsidRDefault="0036741A" w:rsidP="0036741A">
      <w:pPr>
        <w:pStyle w:val="PL"/>
        <w:rPr>
          <w:lang w:eastAsia="zh-CN"/>
        </w:rPr>
      </w:pPr>
      <w:r w:rsidRPr="00690A26">
        <w:t xml:space="preserve">        </w:t>
      </w:r>
      <w:r>
        <w:t>dataForwarding</w:t>
      </w:r>
      <w:r>
        <w:rPr>
          <w:lang w:eastAsia="zh-CN"/>
        </w:rPr>
        <w:t>:</w:t>
      </w:r>
    </w:p>
    <w:p w14:paraId="51429A76" w14:textId="77777777" w:rsidR="0036741A" w:rsidRPr="00690A26" w:rsidRDefault="0036741A" w:rsidP="0036741A">
      <w:pPr>
        <w:pStyle w:val="PL"/>
      </w:pPr>
      <w:r w:rsidRPr="00690A26">
        <w:t xml:space="preserve">          type: boolean</w:t>
      </w:r>
    </w:p>
    <w:p w14:paraId="032C8B7F" w14:textId="77777777" w:rsidR="0036741A" w:rsidRDefault="0036741A" w:rsidP="0036741A">
      <w:pPr>
        <w:pStyle w:val="PL"/>
      </w:pPr>
      <w:r w:rsidRPr="00690A26">
        <w:t xml:space="preserve">          default: false</w:t>
      </w:r>
    </w:p>
    <w:p w14:paraId="5EF02675" w14:textId="77777777" w:rsidR="00315E03" w:rsidRDefault="00315E03" w:rsidP="00315E03">
      <w:pPr>
        <w:pStyle w:val="PL"/>
        <w:rPr>
          <w:lang w:eastAsia="zh-CN"/>
        </w:rPr>
      </w:pPr>
      <w:r>
        <w:t xml:space="preserve">        </w:t>
      </w:r>
      <w:r>
        <w:rPr>
          <w:lang w:eastAsia="zh-CN"/>
        </w:rPr>
        <w:t>supportedPfcpFeatures:</w:t>
      </w:r>
    </w:p>
    <w:p w14:paraId="3E002D80" w14:textId="77777777" w:rsidR="00315E03" w:rsidRDefault="00315E03" w:rsidP="00315E03">
      <w:pPr>
        <w:pStyle w:val="PL"/>
      </w:pPr>
      <w:r>
        <w:t xml:space="preserve">          </w:t>
      </w:r>
      <w:r>
        <w:rPr>
          <w:lang w:val="en-US"/>
        </w:rPr>
        <w:t>type: string</w:t>
      </w:r>
    </w:p>
    <w:p w14:paraId="380A32DC" w14:textId="706A04C8" w:rsidR="00ED3E82" w:rsidRDefault="00ED3E82" w:rsidP="00ED3E82">
      <w:pPr>
        <w:pStyle w:val="PL"/>
      </w:pPr>
      <w:r w:rsidRPr="00690A26">
        <w:t xml:space="preserve">        </w:t>
      </w:r>
      <w:r>
        <w:t>upfEvents</w:t>
      </w:r>
      <w:r w:rsidRPr="00690A26">
        <w:t>:</w:t>
      </w:r>
    </w:p>
    <w:p w14:paraId="7A4DF8C3" w14:textId="77777777" w:rsidR="00ED3E82" w:rsidRPr="00690A26" w:rsidRDefault="00ED3E82" w:rsidP="00ED3E82">
      <w:pPr>
        <w:pStyle w:val="PL"/>
        <w:rPr>
          <w:lang w:eastAsia="zh-CN"/>
        </w:rPr>
      </w:pPr>
      <w:r w:rsidRPr="00690A26">
        <w:rPr>
          <w:rFonts w:hint="eastAsia"/>
          <w:lang w:eastAsia="zh-CN"/>
        </w:rPr>
        <w:t xml:space="preserve"> </w:t>
      </w:r>
      <w:r w:rsidRPr="00690A26">
        <w:rPr>
          <w:lang w:eastAsia="zh-CN"/>
        </w:rPr>
        <w:t xml:space="preserve">         type: array</w:t>
      </w:r>
    </w:p>
    <w:p w14:paraId="1C4D3EB0" w14:textId="77777777" w:rsidR="00ED3E82" w:rsidRPr="00690A26" w:rsidRDefault="00ED3E82" w:rsidP="00ED3E82">
      <w:pPr>
        <w:pStyle w:val="PL"/>
        <w:rPr>
          <w:lang w:eastAsia="zh-CN"/>
        </w:rPr>
      </w:pPr>
      <w:r w:rsidRPr="00690A26">
        <w:rPr>
          <w:rFonts w:hint="eastAsia"/>
          <w:lang w:eastAsia="zh-CN"/>
        </w:rPr>
        <w:t xml:space="preserve"> </w:t>
      </w:r>
      <w:r w:rsidRPr="00690A26">
        <w:rPr>
          <w:lang w:eastAsia="zh-CN"/>
        </w:rPr>
        <w:t xml:space="preserve">         items:</w:t>
      </w:r>
    </w:p>
    <w:p w14:paraId="5A6AA480" w14:textId="77777777" w:rsidR="00ED3E82" w:rsidRPr="00690A26" w:rsidRDefault="00ED3E82" w:rsidP="00ED3E82">
      <w:pPr>
        <w:pStyle w:val="PL"/>
        <w:tabs>
          <w:tab w:val="clear" w:pos="768"/>
          <w:tab w:val="left" w:pos="932"/>
        </w:tabs>
      </w:pPr>
      <w:r w:rsidRPr="00690A26">
        <w:t xml:space="preserve">            $ref: </w:t>
      </w:r>
      <w:r w:rsidRPr="00690A26">
        <w:rPr>
          <w:lang w:val="en-US"/>
        </w:rPr>
        <w:t>'TS295</w:t>
      </w:r>
      <w:r>
        <w:rPr>
          <w:lang w:val="en-US"/>
        </w:rPr>
        <w:t>64</w:t>
      </w:r>
      <w:r w:rsidRPr="00690A26">
        <w:rPr>
          <w:lang w:val="en-US"/>
        </w:rPr>
        <w:t>_N</w:t>
      </w:r>
      <w:r>
        <w:rPr>
          <w:lang w:val="en-US"/>
        </w:rPr>
        <w:t>upf</w:t>
      </w:r>
      <w:r w:rsidRPr="00690A26">
        <w:rPr>
          <w:lang w:val="en-US"/>
        </w:rPr>
        <w:t>_</w:t>
      </w:r>
      <w:r>
        <w:t>E</w:t>
      </w:r>
      <w:r>
        <w:rPr>
          <w:lang w:eastAsia="zh-CN"/>
        </w:rPr>
        <w:t>ventExposure</w:t>
      </w:r>
      <w:r w:rsidRPr="00690A26">
        <w:rPr>
          <w:lang w:val="en-US"/>
        </w:rPr>
        <w:t>.yaml#/components/schemas/</w:t>
      </w:r>
      <w:r>
        <w:t>EventType</w:t>
      </w:r>
      <w:r w:rsidRPr="00690A26">
        <w:t>'</w:t>
      </w:r>
    </w:p>
    <w:p w14:paraId="4835B60A" w14:textId="77777777" w:rsidR="00ED3E82" w:rsidRDefault="00ED3E82" w:rsidP="00ED3E82">
      <w:pPr>
        <w:pStyle w:val="PL"/>
        <w:tabs>
          <w:tab w:val="clear" w:pos="768"/>
          <w:tab w:val="left" w:pos="932"/>
        </w:tabs>
        <w:rPr>
          <w:lang w:val="en-US"/>
        </w:rPr>
      </w:pPr>
      <w:r w:rsidRPr="00690A26">
        <w:rPr>
          <w:rFonts w:hint="eastAsia"/>
          <w:lang w:eastAsia="zh-CN"/>
        </w:rPr>
        <w:t xml:space="preserve"> </w:t>
      </w:r>
      <w:r w:rsidRPr="00690A26">
        <w:rPr>
          <w:lang w:eastAsia="zh-CN"/>
        </w:rPr>
        <w:t xml:space="preserve">         </w:t>
      </w:r>
      <w:r w:rsidRPr="00690A26">
        <w:rPr>
          <w:lang w:val="en-US"/>
        </w:rPr>
        <w:t>minItems: 1</w:t>
      </w:r>
    </w:p>
    <w:p w14:paraId="00D4AF40" w14:textId="77777777" w:rsidR="00383EAA" w:rsidRDefault="00383EAA" w:rsidP="00383EAA">
      <w:pPr>
        <w:pStyle w:val="PL"/>
        <w:rPr>
          <w:lang w:eastAsia="zh-CN"/>
        </w:rPr>
      </w:pPr>
      <w:r>
        <w:t xml:space="preserve">        </w:t>
      </w:r>
      <w:r w:rsidRPr="007E5CC7">
        <w:rPr>
          <w:rFonts w:cs="Arial"/>
          <w:szCs w:val="18"/>
        </w:rPr>
        <w:t>op</w:t>
      </w:r>
      <w:r>
        <w:rPr>
          <w:rFonts w:cs="Arial"/>
          <w:szCs w:val="18"/>
        </w:rPr>
        <w:t>C</w:t>
      </w:r>
      <w:r w:rsidRPr="007E5CC7">
        <w:rPr>
          <w:rFonts w:cs="Arial"/>
          <w:szCs w:val="18"/>
        </w:rPr>
        <w:t>onfig</w:t>
      </w:r>
      <w:r>
        <w:rPr>
          <w:rFonts w:cs="Arial"/>
          <w:szCs w:val="18"/>
        </w:rPr>
        <w:t>Caps</w:t>
      </w:r>
      <w:r>
        <w:rPr>
          <w:lang w:eastAsia="zh-CN"/>
        </w:rPr>
        <w:t>:</w:t>
      </w:r>
    </w:p>
    <w:p w14:paraId="7A53DF72" w14:textId="77777777" w:rsidR="00383EAA" w:rsidRDefault="00383EAA" w:rsidP="00383EAA">
      <w:pPr>
        <w:pStyle w:val="PL"/>
      </w:pPr>
      <w:r>
        <w:t xml:space="preserve">          type: array</w:t>
      </w:r>
    </w:p>
    <w:p w14:paraId="7EB01744" w14:textId="77777777" w:rsidR="00383EAA" w:rsidRDefault="00383EAA" w:rsidP="00383EAA">
      <w:pPr>
        <w:pStyle w:val="PL"/>
      </w:pPr>
      <w:r>
        <w:t xml:space="preserve">          items:</w:t>
      </w:r>
    </w:p>
    <w:p w14:paraId="44798503" w14:textId="77777777" w:rsidR="00383EAA" w:rsidRDefault="00383EAA" w:rsidP="00383EAA">
      <w:pPr>
        <w:pStyle w:val="PL"/>
      </w:pPr>
      <w:r>
        <w:t xml:space="preserve">            </w:t>
      </w:r>
      <w:r w:rsidRPr="00A374F9">
        <w:t>$ref: '</w:t>
      </w:r>
      <w:r w:rsidRPr="00690A26">
        <w:t>TS29571_CommonData.yaml#/components/schemas/</w:t>
      </w:r>
      <w:r w:rsidRPr="00E05B4E">
        <w:t>OpConfiguredCapab</w:t>
      </w:r>
      <w:r>
        <w:rPr>
          <w:rFonts w:hint="eastAsia"/>
          <w:lang w:eastAsia="zh-CN"/>
        </w:rPr>
        <w:t>i</w:t>
      </w:r>
      <w:r w:rsidRPr="00E05B4E">
        <w:t>lit</w:t>
      </w:r>
      <w:r>
        <w:t>y</w:t>
      </w:r>
      <w:r w:rsidRPr="00A374F9">
        <w:t>'</w:t>
      </w:r>
    </w:p>
    <w:p w14:paraId="31C0B62B" w14:textId="04F0A0EE" w:rsidR="00383EAA" w:rsidRDefault="00383EAA" w:rsidP="00383EAA">
      <w:pPr>
        <w:pStyle w:val="PL"/>
      </w:pPr>
      <w:r>
        <w:t xml:space="preserve">          minItems: 1</w:t>
      </w:r>
    </w:p>
    <w:p w14:paraId="787E6E42" w14:textId="77777777" w:rsidR="00383EAA" w:rsidRPr="00135EB5" w:rsidRDefault="00383EAA" w:rsidP="00383EAA">
      <w:pPr>
        <w:pStyle w:val="PL"/>
        <w:tabs>
          <w:tab w:val="clear" w:pos="768"/>
          <w:tab w:val="left" w:pos="932"/>
        </w:tabs>
        <w:rPr>
          <w:rFonts w:eastAsia="SimSun" w:cs="Arial"/>
          <w:color w:val="000000"/>
          <w:lang w:eastAsia="zh-CN"/>
        </w:rPr>
      </w:pPr>
      <w:r w:rsidRPr="00690A26">
        <w:t xml:space="preserve">        </w:t>
      </w:r>
      <w:r>
        <w:rPr>
          <w:rFonts w:cs="Arial"/>
          <w:color w:val="000000"/>
          <w:lang w:val="en-US" w:eastAsia="fr-FR"/>
        </w:rPr>
        <w:t>packet</w:t>
      </w:r>
      <w:r w:rsidRPr="00AC04DE">
        <w:rPr>
          <w:rFonts w:cs="Arial"/>
          <w:color w:val="000000"/>
          <w:lang w:val="en-US" w:eastAsia="fr-FR"/>
        </w:rPr>
        <w:t>Inspection</w:t>
      </w:r>
      <w:r>
        <w:rPr>
          <w:rFonts w:cs="Arial" w:hint="eastAsia"/>
          <w:color w:val="000000"/>
          <w:lang w:val="en-US" w:eastAsia="zh-CN"/>
        </w:rPr>
        <w:t>F</w:t>
      </w:r>
      <w:r w:rsidRPr="00AC04DE">
        <w:rPr>
          <w:rFonts w:cs="Arial"/>
          <w:color w:val="000000"/>
          <w:lang w:val="en-US" w:eastAsia="fr-FR"/>
        </w:rPr>
        <w:t>unctionalit</w:t>
      </w:r>
      <w:r>
        <w:rPr>
          <w:rFonts w:cs="Arial"/>
          <w:color w:val="000000"/>
          <w:lang w:val="en-US" w:eastAsia="fr-FR"/>
        </w:rPr>
        <w:t>ies</w:t>
      </w:r>
      <w:r w:rsidRPr="00135EB5">
        <w:rPr>
          <w:rFonts w:eastAsia="SimSun" w:cs="Arial"/>
          <w:color w:val="000000"/>
          <w:lang w:eastAsia="zh-CN"/>
        </w:rPr>
        <w:t>:</w:t>
      </w:r>
    </w:p>
    <w:p w14:paraId="2558D1DD" w14:textId="77777777" w:rsidR="00383EAA" w:rsidRPr="00690A26" w:rsidRDefault="00383EAA" w:rsidP="00383EAA">
      <w:pPr>
        <w:pStyle w:val="PL"/>
        <w:rPr>
          <w:lang w:eastAsia="zh-CN"/>
        </w:rPr>
      </w:pPr>
      <w:r w:rsidRPr="00690A26">
        <w:rPr>
          <w:rFonts w:hint="eastAsia"/>
          <w:lang w:eastAsia="zh-CN"/>
        </w:rPr>
        <w:t xml:space="preserve"> </w:t>
      </w:r>
      <w:r w:rsidRPr="00690A26">
        <w:rPr>
          <w:lang w:eastAsia="zh-CN"/>
        </w:rPr>
        <w:t xml:space="preserve">         type: array</w:t>
      </w:r>
    </w:p>
    <w:p w14:paraId="5B77D6BD" w14:textId="77777777" w:rsidR="00383EAA" w:rsidRPr="00690A26" w:rsidRDefault="00383EAA" w:rsidP="00383EAA">
      <w:pPr>
        <w:pStyle w:val="PL"/>
        <w:rPr>
          <w:lang w:eastAsia="zh-CN"/>
        </w:rPr>
      </w:pPr>
      <w:r w:rsidRPr="00690A26">
        <w:rPr>
          <w:rFonts w:hint="eastAsia"/>
          <w:lang w:eastAsia="zh-CN"/>
        </w:rPr>
        <w:t xml:space="preserve"> </w:t>
      </w:r>
      <w:r w:rsidRPr="00690A26">
        <w:rPr>
          <w:lang w:eastAsia="zh-CN"/>
        </w:rPr>
        <w:t xml:space="preserve">         items:</w:t>
      </w:r>
    </w:p>
    <w:p w14:paraId="1F75E721" w14:textId="77777777" w:rsidR="00383EAA" w:rsidRDefault="00383EAA" w:rsidP="00383EAA">
      <w:pPr>
        <w:pStyle w:val="PL"/>
      </w:pPr>
      <w:r>
        <w:t xml:space="preserve">            </w:t>
      </w:r>
      <w:r w:rsidRPr="00A374F9">
        <w:t>$ref: '</w:t>
      </w:r>
      <w:r w:rsidRPr="00690A26">
        <w:t>TS29571_CommonData.yaml#/components/schemas/</w:t>
      </w:r>
      <w:r w:rsidRPr="001A7F1E">
        <w:rPr>
          <w:rFonts w:cs="Arial"/>
          <w:color w:val="000000"/>
          <w:lang w:val="en-US" w:eastAsia="fr-FR"/>
        </w:rPr>
        <w:t>UpfPacketInspectionFunctionality</w:t>
      </w:r>
      <w:r w:rsidRPr="00A374F9">
        <w:t>'</w:t>
      </w:r>
    </w:p>
    <w:p w14:paraId="0930A7FF" w14:textId="77777777" w:rsidR="00383EAA" w:rsidRDefault="00383EAA" w:rsidP="00383EAA">
      <w:pPr>
        <w:pStyle w:val="PL"/>
        <w:tabs>
          <w:tab w:val="clear" w:pos="768"/>
          <w:tab w:val="left" w:pos="932"/>
        </w:tabs>
        <w:rPr>
          <w:lang w:val="en-US"/>
        </w:rPr>
      </w:pPr>
      <w:r w:rsidRPr="00690A26">
        <w:rPr>
          <w:rFonts w:hint="eastAsia"/>
          <w:lang w:eastAsia="zh-CN"/>
        </w:rPr>
        <w:t xml:space="preserve"> </w:t>
      </w:r>
      <w:r w:rsidRPr="00690A26">
        <w:rPr>
          <w:lang w:eastAsia="zh-CN"/>
        </w:rPr>
        <w:t xml:space="preserve">         </w:t>
      </w:r>
      <w:r w:rsidRPr="00690A26">
        <w:rPr>
          <w:lang w:val="en-US"/>
        </w:rPr>
        <w:t>minItems: 1</w:t>
      </w:r>
    </w:p>
    <w:p w14:paraId="027D65C9" w14:textId="77777777" w:rsidR="00F0662D" w:rsidRDefault="00F0662D" w:rsidP="00F0662D">
      <w:pPr>
        <w:pStyle w:val="PL"/>
      </w:pPr>
      <w:r w:rsidRPr="00690A26">
        <w:t xml:space="preserve">        </w:t>
      </w:r>
      <w:r w:rsidRPr="00156F3B">
        <w:rPr>
          <w:lang w:val="en-US"/>
        </w:rPr>
        <w:t>n6DelayMeastProtocs</w:t>
      </w:r>
      <w:r w:rsidRPr="00690A26">
        <w:t>:</w:t>
      </w:r>
    </w:p>
    <w:p w14:paraId="1FB67722" w14:textId="77777777" w:rsidR="00F0662D" w:rsidRPr="00690A26" w:rsidRDefault="00F0662D" w:rsidP="00F0662D">
      <w:pPr>
        <w:pStyle w:val="PL"/>
        <w:rPr>
          <w:lang w:eastAsia="zh-CN"/>
        </w:rPr>
      </w:pPr>
      <w:r w:rsidRPr="00690A26">
        <w:rPr>
          <w:rFonts w:hint="eastAsia"/>
          <w:lang w:eastAsia="zh-CN"/>
        </w:rPr>
        <w:t xml:space="preserve"> </w:t>
      </w:r>
      <w:r w:rsidRPr="00690A26">
        <w:rPr>
          <w:lang w:eastAsia="zh-CN"/>
        </w:rPr>
        <w:t xml:space="preserve">         type: array</w:t>
      </w:r>
    </w:p>
    <w:p w14:paraId="36052627" w14:textId="77777777" w:rsidR="00F0662D" w:rsidRPr="00690A26" w:rsidRDefault="00F0662D" w:rsidP="00F0662D">
      <w:pPr>
        <w:pStyle w:val="PL"/>
        <w:rPr>
          <w:lang w:eastAsia="zh-CN"/>
        </w:rPr>
      </w:pPr>
      <w:r w:rsidRPr="00690A26">
        <w:rPr>
          <w:rFonts w:hint="eastAsia"/>
          <w:lang w:eastAsia="zh-CN"/>
        </w:rPr>
        <w:t xml:space="preserve"> </w:t>
      </w:r>
      <w:r w:rsidRPr="00690A26">
        <w:rPr>
          <w:lang w:eastAsia="zh-CN"/>
        </w:rPr>
        <w:t xml:space="preserve">         items:</w:t>
      </w:r>
    </w:p>
    <w:p w14:paraId="7E9565A1" w14:textId="7A00C016" w:rsidR="00F0662D" w:rsidRPr="00690A26" w:rsidRDefault="00F0662D" w:rsidP="00F0662D">
      <w:pPr>
        <w:pStyle w:val="PL"/>
        <w:tabs>
          <w:tab w:val="clear" w:pos="768"/>
          <w:tab w:val="left" w:pos="932"/>
        </w:tabs>
      </w:pPr>
      <w:r w:rsidRPr="00690A26">
        <w:t xml:space="preserve">            $ref: </w:t>
      </w:r>
      <w:r w:rsidRPr="00690A26">
        <w:rPr>
          <w:lang w:val="en-US"/>
        </w:rPr>
        <w:t>'</w:t>
      </w:r>
      <w:r w:rsidR="000B4338" w:rsidRPr="003B2883">
        <w:t>TS29571_CommonData.yaml</w:t>
      </w:r>
      <w:r w:rsidRPr="00690A26">
        <w:rPr>
          <w:lang w:val="en-US"/>
        </w:rPr>
        <w:t>#/components/schemas/</w:t>
      </w:r>
      <w:r>
        <w:t>DelayMeasurementProtocol</w:t>
      </w:r>
      <w:r w:rsidRPr="00690A26">
        <w:t>'</w:t>
      </w:r>
    </w:p>
    <w:p w14:paraId="4468CBEC" w14:textId="77777777" w:rsidR="00F0662D" w:rsidRDefault="00F0662D" w:rsidP="00F0662D">
      <w:pPr>
        <w:pStyle w:val="PL"/>
        <w:tabs>
          <w:tab w:val="clear" w:pos="768"/>
          <w:tab w:val="left" w:pos="932"/>
        </w:tabs>
        <w:rPr>
          <w:lang w:val="en-US"/>
        </w:rPr>
      </w:pPr>
      <w:r w:rsidRPr="00690A26">
        <w:rPr>
          <w:rFonts w:hint="eastAsia"/>
          <w:lang w:eastAsia="zh-CN"/>
        </w:rPr>
        <w:t xml:space="preserve"> </w:t>
      </w:r>
      <w:r w:rsidRPr="00690A26">
        <w:rPr>
          <w:lang w:eastAsia="zh-CN"/>
        </w:rPr>
        <w:t xml:space="preserve">         </w:t>
      </w:r>
      <w:r w:rsidRPr="00690A26">
        <w:rPr>
          <w:lang w:val="en-US"/>
        </w:rPr>
        <w:t>minItems: 1</w:t>
      </w:r>
    </w:p>
    <w:p w14:paraId="6E025352" w14:textId="77777777" w:rsidR="00DA11A8" w:rsidRDefault="00DA11A8" w:rsidP="00DA11A8">
      <w:pPr>
        <w:pStyle w:val="PL"/>
      </w:pPr>
      <w:r>
        <w:t xml:space="preserve">        geranUtran</w:t>
      </w:r>
      <w:r w:rsidRPr="006E3067">
        <w:t>Ind</w:t>
      </w:r>
      <w:r>
        <w:t>:</w:t>
      </w:r>
    </w:p>
    <w:p w14:paraId="6A4361EE" w14:textId="77777777" w:rsidR="00DA11A8" w:rsidRDefault="00DA11A8" w:rsidP="00DA11A8">
      <w:pPr>
        <w:pStyle w:val="PL"/>
      </w:pPr>
      <w:r>
        <w:t xml:space="preserve">          type: boolean</w:t>
      </w:r>
    </w:p>
    <w:p w14:paraId="3610CC17" w14:textId="77777777" w:rsidR="00DA11A8" w:rsidRPr="000B4720" w:rsidRDefault="00DA11A8" w:rsidP="00DA11A8">
      <w:pPr>
        <w:pStyle w:val="PL"/>
      </w:pPr>
      <w:r w:rsidRPr="000B4720">
        <w:t xml:space="preserve">        </w:t>
      </w:r>
      <w:r w:rsidRPr="000B4720">
        <w:rPr>
          <w:lang w:eastAsia="zh-CN"/>
        </w:rPr>
        <w:t>2g3gLocationAreaList</w:t>
      </w:r>
      <w:r w:rsidRPr="000B4720">
        <w:t>:</w:t>
      </w:r>
    </w:p>
    <w:p w14:paraId="3D726606" w14:textId="77777777" w:rsidR="00DA11A8" w:rsidRPr="000B4720" w:rsidRDefault="00DA11A8" w:rsidP="00DA11A8">
      <w:pPr>
        <w:pStyle w:val="PL"/>
        <w:rPr>
          <w:lang w:eastAsia="zh-CN"/>
        </w:rPr>
      </w:pPr>
      <w:r w:rsidRPr="000B4720">
        <w:rPr>
          <w:rFonts w:hint="eastAsia"/>
          <w:lang w:eastAsia="zh-CN"/>
        </w:rPr>
        <w:t xml:space="preserve"> </w:t>
      </w:r>
      <w:r w:rsidRPr="000B4720">
        <w:rPr>
          <w:lang w:eastAsia="zh-CN"/>
        </w:rPr>
        <w:t xml:space="preserve">         type: array</w:t>
      </w:r>
    </w:p>
    <w:p w14:paraId="68C0BB96" w14:textId="77777777" w:rsidR="00DA11A8" w:rsidRPr="000B4720" w:rsidRDefault="00DA11A8" w:rsidP="00DA11A8">
      <w:pPr>
        <w:pStyle w:val="PL"/>
        <w:rPr>
          <w:lang w:eastAsia="zh-CN"/>
        </w:rPr>
      </w:pPr>
      <w:r w:rsidRPr="000B4720">
        <w:rPr>
          <w:rFonts w:hint="eastAsia"/>
          <w:lang w:eastAsia="zh-CN"/>
        </w:rPr>
        <w:t xml:space="preserve"> </w:t>
      </w:r>
      <w:r w:rsidRPr="000B4720">
        <w:rPr>
          <w:lang w:eastAsia="zh-CN"/>
        </w:rPr>
        <w:t xml:space="preserve">         items:</w:t>
      </w:r>
    </w:p>
    <w:p w14:paraId="44E9474D" w14:textId="77777777" w:rsidR="00DA11A8" w:rsidRPr="000B4720" w:rsidRDefault="00DA11A8" w:rsidP="00DA11A8">
      <w:pPr>
        <w:pStyle w:val="PL"/>
        <w:tabs>
          <w:tab w:val="clear" w:pos="768"/>
          <w:tab w:val="left" w:pos="932"/>
        </w:tabs>
      </w:pPr>
      <w:r w:rsidRPr="000B4720">
        <w:t xml:space="preserve">            $ref: </w:t>
      </w:r>
      <w:r w:rsidRPr="000B4720">
        <w:rPr>
          <w:lang w:val="en-US"/>
        </w:rPr>
        <w:t>'#/components/schemas/</w:t>
      </w:r>
      <w:r w:rsidRPr="000B4720">
        <w:t>2G3GLocationArea'</w:t>
      </w:r>
    </w:p>
    <w:p w14:paraId="44613EB2" w14:textId="77777777" w:rsidR="00DA11A8" w:rsidRPr="000B4720" w:rsidRDefault="00DA11A8" w:rsidP="00DA11A8">
      <w:pPr>
        <w:pStyle w:val="PL"/>
        <w:tabs>
          <w:tab w:val="clear" w:pos="768"/>
          <w:tab w:val="left" w:pos="932"/>
        </w:tabs>
        <w:rPr>
          <w:lang w:val="en-US"/>
        </w:rPr>
      </w:pPr>
      <w:r w:rsidRPr="000B4720">
        <w:rPr>
          <w:rFonts w:hint="eastAsia"/>
          <w:lang w:eastAsia="zh-CN"/>
        </w:rPr>
        <w:t xml:space="preserve"> </w:t>
      </w:r>
      <w:r w:rsidRPr="000B4720">
        <w:rPr>
          <w:lang w:eastAsia="zh-CN"/>
        </w:rPr>
        <w:t xml:space="preserve">         </w:t>
      </w:r>
      <w:r w:rsidRPr="000B4720">
        <w:rPr>
          <w:lang w:val="en-US"/>
        </w:rPr>
        <w:t>minItems: 1</w:t>
      </w:r>
    </w:p>
    <w:p w14:paraId="61AF17D1" w14:textId="77777777" w:rsidR="00DA11A8" w:rsidRPr="000B4720" w:rsidRDefault="00DA11A8" w:rsidP="00DA11A8">
      <w:pPr>
        <w:pStyle w:val="PL"/>
      </w:pPr>
      <w:r w:rsidRPr="000B4720">
        <w:t xml:space="preserve">        </w:t>
      </w:r>
      <w:r w:rsidRPr="000B4720">
        <w:rPr>
          <w:lang w:eastAsia="zh-CN"/>
        </w:rPr>
        <w:t>2g3gLocationAreaRangeList</w:t>
      </w:r>
      <w:r w:rsidRPr="000B4720">
        <w:t>:</w:t>
      </w:r>
    </w:p>
    <w:p w14:paraId="15318F03" w14:textId="77777777" w:rsidR="00DA11A8" w:rsidRPr="000B4720" w:rsidRDefault="00DA11A8" w:rsidP="00DA11A8">
      <w:pPr>
        <w:pStyle w:val="PL"/>
        <w:rPr>
          <w:lang w:eastAsia="zh-CN"/>
        </w:rPr>
      </w:pPr>
      <w:r w:rsidRPr="000B4720">
        <w:rPr>
          <w:rFonts w:hint="eastAsia"/>
          <w:lang w:eastAsia="zh-CN"/>
        </w:rPr>
        <w:t xml:space="preserve"> </w:t>
      </w:r>
      <w:r w:rsidRPr="000B4720">
        <w:rPr>
          <w:lang w:eastAsia="zh-CN"/>
        </w:rPr>
        <w:t xml:space="preserve">         type: array</w:t>
      </w:r>
    </w:p>
    <w:p w14:paraId="294810A7" w14:textId="77777777" w:rsidR="00DA11A8" w:rsidRPr="00690A26" w:rsidRDefault="00DA11A8" w:rsidP="00DA11A8">
      <w:pPr>
        <w:pStyle w:val="PL"/>
        <w:rPr>
          <w:lang w:eastAsia="zh-CN"/>
        </w:rPr>
      </w:pPr>
      <w:r w:rsidRPr="00690A26">
        <w:rPr>
          <w:rFonts w:hint="eastAsia"/>
          <w:lang w:eastAsia="zh-CN"/>
        </w:rPr>
        <w:t xml:space="preserve"> </w:t>
      </w:r>
      <w:r w:rsidRPr="00690A26">
        <w:rPr>
          <w:lang w:eastAsia="zh-CN"/>
        </w:rPr>
        <w:t xml:space="preserve">         items:</w:t>
      </w:r>
    </w:p>
    <w:p w14:paraId="4CB390BD" w14:textId="77777777" w:rsidR="00DA11A8" w:rsidRPr="00690A26" w:rsidRDefault="00DA11A8" w:rsidP="00DA11A8">
      <w:pPr>
        <w:pStyle w:val="PL"/>
        <w:tabs>
          <w:tab w:val="clear" w:pos="768"/>
          <w:tab w:val="left" w:pos="932"/>
        </w:tabs>
      </w:pPr>
      <w:r w:rsidRPr="00690A26">
        <w:t xml:space="preserve">            $ref: </w:t>
      </w:r>
      <w:r w:rsidRPr="00690A26">
        <w:rPr>
          <w:lang w:val="en-US"/>
        </w:rPr>
        <w:t>'#/components/schemas/</w:t>
      </w:r>
      <w:r>
        <w:t>2G3GLocationAreaRange</w:t>
      </w:r>
      <w:r w:rsidRPr="00690A26">
        <w:t>'</w:t>
      </w:r>
    </w:p>
    <w:p w14:paraId="1FC473BC" w14:textId="77777777" w:rsidR="00DA11A8" w:rsidRDefault="00DA11A8" w:rsidP="00DA11A8">
      <w:pPr>
        <w:pStyle w:val="PL"/>
        <w:tabs>
          <w:tab w:val="clear" w:pos="768"/>
          <w:tab w:val="left" w:pos="932"/>
        </w:tabs>
        <w:rPr>
          <w:lang w:val="en-US"/>
        </w:rPr>
      </w:pPr>
      <w:r w:rsidRPr="00690A26">
        <w:rPr>
          <w:rFonts w:hint="eastAsia"/>
          <w:lang w:eastAsia="zh-CN"/>
        </w:rPr>
        <w:t xml:space="preserve"> </w:t>
      </w:r>
      <w:r w:rsidRPr="00690A26">
        <w:rPr>
          <w:lang w:eastAsia="zh-CN"/>
        </w:rPr>
        <w:t xml:space="preserve">         </w:t>
      </w:r>
      <w:r w:rsidRPr="00690A26">
        <w:rPr>
          <w:lang w:val="en-US"/>
        </w:rPr>
        <w:t>minItems: 1</w:t>
      </w:r>
    </w:p>
    <w:p w14:paraId="27DE4D8F" w14:textId="77777777" w:rsidR="00616E45" w:rsidRPr="00156F3B" w:rsidRDefault="00616E45" w:rsidP="00A16735">
      <w:pPr>
        <w:pStyle w:val="PL"/>
        <w:rPr>
          <w:lang w:val="en-US"/>
        </w:rPr>
      </w:pPr>
    </w:p>
    <w:p w14:paraId="16523A6C" w14:textId="77777777" w:rsidR="00A16735" w:rsidRPr="00690A26" w:rsidRDefault="00A16735" w:rsidP="00A16735">
      <w:pPr>
        <w:pStyle w:val="PL"/>
      </w:pPr>
      <w:r w:rsidRPr="00690A26">
        <w:t xml:space="preserve">    SnssaiUpfInfoItem:</w:t>
      </w:r>
    </w:p>
    <w:p w14:paraId="6B98020C" w14:textId="77777777" w:rsidR="00A16735" w:rsidRPr="00690A26" w:rsidRDefault="00A16735" w:rsidP="00A16735">
      <w:pPr>
        <w:pStyle w:val="PL"/>
      </w:pPr>
      <w:r>
        <w:t xml:space="preserve">      description: </w:t>
      </w:r>
      <w:r>
        <w:rPr>
          <w:rFonts w:cs="Arial"/>
          <w:szCs w:val="18"/>
        </w:rPr>
        <w:t>Set of parameters supported by UPF for a given S-NSSAI</w:t>
      </w:r>
    </w:p>
    <w:p w14:paraId="419364C5" w14:textId="77777777" w:rsidR="00A16735" w:rsidRPr="00690A26" w:rsidRDefault="00A16735" w:rsidP="00A16735">
      <w:pPr>
        <w:pStyle w:val="PL"/>
      </w:pPr>
      <w:r w:rsidRPr="00690A26">
        <w:t xml:space="preserve">      type: object</w:t>
      </w:r>
    </w:p>
    <w:p w14:paraId="4E8DAE4F" w14:textId="77777777" w:rsidR="00A16735" w:rsidRPr="00690A26" w:rsidRDefault="00A16735" w:rsidP="00A16735">
      <w:pPr>
        <w:pStyle w:val="PL"/>
      </w:pPr>
      <w:r w:rsidRPr="00690A26">
        <w:t xml:space="preserve">      required:</w:t>
      </w:r>
    </w:p>
    <w:p w14:paraId="2C64F740" w14:textId="77777777" w:rsidR="00A16735" w:rsidRPr="00690A26" w:rsidRDefault="00A16735" w:rsidP="00A16735">
      <w:pPr>
        <w:pStyle w:val="PL"/>
      </w:pPr>
      <w:r w:rsidRPr="00690A26">
        <w:t xml:space="preserve">        - sNssai</w:t>
      </w:r>
    </w:p>
    <w:p w14:paraId="30BE3767" w14:textId="77777777" w:rsidR="00C0613A" w:rsidRDefault="00C0613A" w:rsidP="00C0613A">
      <w:pPr>
        <w:pStyle w:val="PL"/>
      </w:pPr>
      <w:r>
        <w:t xml:space="preserve">      anyOf:</w:t>
      </w:r>
    </w:p>
    <w:p w14:paraId="0C603E31" w14:textId="77777777" w:rsidR="00C0613A" w:rsidRDefault="00C0613A" w:rsidP="00C0613A">
      <w:pPr>
        <w:pStyle w:val="PL"/>
      </w:pPr>
      <w:r w:rsidRPr="00F313AB">
        <w:t xml:space="preserve"> </w:t>
      </w:r>
      <w:r>
        <w:t xml:space="preserve">       - required: [ dnnUpfInfoList ]</w:t>
      </w:r>
    </w:p>
    <w:p w14:paraId="633E941F" w14:textId="77777777" w:rsidR="00C0613A" w:rsidRDefault="00C0613A" w:rsidP="00C0613A">
      <w:pPr>
        <w:pStyle w:val="PL"/>
      </w:pPr>
      <w:r>
        <w:t xml:space="preserve">        - required: [ dnnUpfInfoListId ]</w:t>
      </w:r>
    </w:p>
    <w:p w14:paraId="718DAED7" w14:textId="77777777" w:rsidR="00A16735" w:rsidRPr="00690A26" w:rsidRDefault="00A16735" w:rsidP="00A16735">
      <w:pPr>
        <w:pStyle w:val="PL"/>
      </w:pPr>
      <w:r w:rsidRPr="00690A26">
        <w:t xml:space="preserve">      properties:</w:t>
      </w:r>
    </w:p>
    <w:p w14:paraId="63796983" w14:textId="77777777" w:rsidR="00A16735" w:rsidRPr="00690A26" w:rsidRDefault="00A16735" w:rsidP="00A16735">
      <w:pPr>
        <w:pStyle w:val="PL"/>
      </w:pPr>
      <w:r w:rsidRPr="00690A26">
        <w:t xml:space="preserve">        sNssai:</w:t>
      </w:r>
    </w:p>
    <w:p w14:paraId="43D1A6B9" w14:textId="3516B494" w:rsidR="00A16735" w:rsidRPr="00690A26" w:rsidRDefault="00A16735" w:rsidP="00A16735">
      <w:pPr>
        <w:pStyle w:val="PL"/>
      </w:pPr>
      <w:r w:rsidRPr="00690A26">
        <w:t xml:space="preserve">          $ref: 'TS29571_CommonData.yaml#/components/schemas/</w:t>
      </w:r>
      <w:r w:rsidR="00725F83">
        <w:t>Ext</w:t>
      </w:r>
      <w:r w:rsidRPr="00690A26">
        <w:t>Snssai'</w:t>
      </w:r>
    </w:p>
    <w:p w14:paraId="5CF5E2C5" w14:textId="77777777" w:rsidR="00A16735" w:rsidRPr="00690A26" w:rsidRDefault="00A16735" w:rsidP="00A16735">
      <w:pPr>
        <w:pStyle w:val="PL"/>
      </w:pPr>
      <w:r w:rsidRPr="00690A26">
        <w:t xml:space="preserve">        dnnUpfInfoList:</w:t>
      </w:r>
    </w:p>
    <w:p w14:paraId="6009780E" w14:textId="77777777" w:rsidR="00A16735" w:rsidRPr="00690A26" w:rsidRDefault="00A16735" w:rsidP="00A16735">
      <w:pPr>
        <w:pStyle w:val="PL"/>
      </w:pPr>
      <w:r w:rsidRPr="00690A26">
        <w:t xml:space="preserve">          type: array</w:t>
      </w:r>
    </w:p>
    <w:p w14:paraId="664F9EC7" w14:textId="77777777" w:rsidR="00A16735" w:rsidRPr="00690A26" w:rsidRDefault="00A16735" w:rsidP="00A16735">
      <w:pPr>
        <w:pStyle w:val="PL"/>
      </w:pPr>
      <w:r w:rsidRPr="00690A26">
        <w:t xml:space="preserve">          items:</w:t>
      </w:r>
    </w:p>
    <w:p w14:paraId="178B3580" w14:textId="77777777" w:rsidR="00A16735" w:rsidRPr="00690A26" w:rsidRDefault="00A16735" w:rsidP="00A16735">
      <w:pPr>
        <w:pStyle w:val="PL"/>
      </w:pPr>
      <w:r w:rsidRPr="00690A26">
        <w:t xml:space="preserve">            $ref: '#/components/schemas/DnnUpfInfoItem'</w:t>
      </w:r>
    </w:p>
    <w:p w14:paraId="529036FB" w14:textId="77777777" w:rsidR="00A16735" w:rsidRPr="00690A26" w:rsidRDefault="00A16735" w:rsidP="00A16735">
      <w:pPr>
        <w:pStyle w:val="PL"/>
      </w:pPr>
      <w:r w:rsidRPr="00690A26">
        <w:t xml:space="preserve">          minItems: 1</w:t>
      </w:r>
    </w:p>
    <w:p w14:paraId="019A1FF7" w14:textId="77777777" w:rsidR="00A16735" w:rsidRDefault="00A16735" w:rsidP="00A16735">
      <w:pPr>
        <w:pStyle w:val="PL"/>
        <w:rPr>
          <w:lang w:eastAsia="zh-CN"/>
        </w:rPr>
      </w:pPr>
      <w:r w:rsidRPr="00690A26">
        <w:t xml:space="preserve">        </w:t>
      </w:r>
      <w:r>
        <w:t>redundantTransport</w:t>
      </w:r>
      <w:r>
        <w:rPr>
          <w:lang w:eastAsia="zh-CN"/>
        </w:rPr>
        <w:t>:</w:t>
      </w:r>
    </w:p>
    <w:p w14:paraId="10C905F9" w14:textId="77777777" w:rsidR="00A16735" w:rsidRPr="00690A26" w:rsidRDefault="00A16735" w:rsidP="00A16735">
      <w:pPr>
        <w:pStyle w:val="PL"/>
      </w:pPr>
      <w:r w:rsidRPr="00690A26">
        <w:t xml:space="preserve">          type: boolean</w:t>
      </w:r>
    </w:p>
    <w:p w14:paraId="0AF6E0A0" w14:textId="77777777" w:rsidR="00A16735" w:rsidRPr="00690A26" w:rsidRDefault="00A16735" w:rsidP="00A16735">
      <w:pPr>
        <w:pStyle w:val="PL"/>
      </w:pPr>
      <w:r w:rsidRPr="00690A26">
        <w:t xml:space="preserve">          default: false</w:t>
      </w:r>
    </w:p>
    <w:p w14:paraId="47A6866B" w14:textId="77777777" w:rsidR="009147C6" w:rsidRPr="00690A26" w:rsidRDefault="009147C6" w:rsidP="009147C6">
      <w:pPr>
        <w:pStyle w:val="PL"/>
      </w:pPr>
      <w:r w:rsidRPr="00690A26">
        <w:t xml:space="preserve">    </w:t>
      </w:r>
      <w:r w:rsidRPr="00690A26">
        <w:rPr>
          <w:lang w:val="en-US"/>
        </w:rPr>
        <w:t xml:space="preserve">    </w:t>
      </w:r>
      <w:r w:rsidRPr="00690A26">
        <w:rPr>
          <w:lang w:eastAsia="zh-CN"/>
        </w:rPr>
        <w:t>interfaceUpfInfoList</w:t>
      </w:r>
      <w:r w:rsidRPr="00690A26">
        <w:t>:</w:t>
      </w:r>
    </w:p>
    <w:p w14:paraId="5A7F810C" w14:textId="77777777" w:rsidR="009147C6" w:rsidRPr="00690A26" w:rsidRDefault="009147C6" w:rsidP="009147C6">
      <w:pPr>
        <w:pStyle w:val="PL"/>
      </w:pPr>
      <w:r w:rsidRPr="00690A26">
        <w:t xml:space="preserve">          type: array</w:t>
      </w:r>
    </w:p>
    <w:p w14:paraId="6886A2D1" w14:textId="77777777" w:rsidR="009147C6" w:rsidRPr="00690A26" w:rsidRDefault="009147C6" w:rsidP="009147C6">
      <w:pPr>
        <w:pStyle w:val="PL"/>
      </w:pPr>
      <w:r w:rsidRPr="00690A26">
        <w:t xml:space="preserve">          items:</w:t>
      </w:r>
    </w:p>
    <w:p w14:paraId="102116A0" w14:textId="77777777" w:rsidR="009147C6" w:rsidRPr="00690A26" w:rsidRDefault="009147C6" w:rsidP="009147C6">
      <w:pPr>
        <w:pStyle w:val="PL"/>
      </w:pPr>
      <w:r w:rsidRPr="00690A26">
        <w:t xml:space="preserve">            $ref: '#/components/schemas/</w:t>
      </w:r>
      <w:r>
        <w:rPr>
          <w:lang w:eastAsia="zh-CN"/>
        </w:rPr>
        <w:t>I</w:t>
      </w:r>
      <w:r w:rsidRPr="00690A26">
        <w:rPr>
          <w:lang w:eastAsia="zh-CN"/>
        </w:rPr>
        <w:t>nterfaceUpfInfo</w:t>
      </w:r>
      <w:r>
        <w:rPr>
          <w:lang w:eastAsia="zh-CN"/>
        </w:rPr>
        <w:t>Item</w:t>
      </w:r>
      <w:r w:rsidRPr="00690A26">
        <w:t>'</w:t>
      </w:r>
    </w:p>
    <w:p w14:paraId="606DC4C6" w14:textId="77777777" w:rsidR="009147C6" w:rsidRPr="00690A26" w:rsidRDefault="009147C6" w:rsidP="009147C6">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5DAFC59" w14:textId="77777777" w:rsidR="00C0613A" w:rsidRDefault="00C0613A" w:rsidP="00C0613A">
      <w:pPr>
        <w:pStyle w:val="PL"/>
      </w:pPr>
      <w:r>
        <w:t xml:space="preserve">        dnnUpfInfoListId:</w:t>
      </w:r>
    </w:p>
    <w:p w14:paraId="7D0FC456" w14:textId="77777777" w:rsidR="00C0613A" w:rsidRPr="00690A26" w:rsidRDefault="00C0613A" w:rsidP="00C0613A">
      <w:pPr>
        <w:pStyle w:val="PL"/>
      </w:pPr>
      <w:r>
        <w:t xml:space="preserve">          type: integer</w:t>
      </w:r>
    </w:p>
    <w:p w14:paraId="3C141DD3" w14:textId="77777777" w:rsidR="00616E45" w:rsidRDefault="00616E45" w:rsidP="00A16735">
      <w:pPr>
        <w:pStyle w:val="PL"/>
      </w:pPr>
    </w:p>
    <w:p w14:paraId="6AC8F29E" w14:textId="77777777" w:rsidR="00A16735" w:rsidRPr="00690A26" w:rsidRDefault="00A16735" w:rsidP="00A16735">
      <w:pPr>
        <w:pStyle w:val="PL"/>
      </w:pPr>
      <w:r w:rsidRPr="00690A26">
        <w:t xml:space="preserve">    DnnUpfInfoItem:</w:t>
      </w:r>
    </w:p>
    <w:p w14:paraId="3A107A28" w14:textId="77777777" w:rsidR="00A16735" w:rsidRPr="00690A26" w:rsidRDefault="00A16735" w:rsidP="00A16735">
      <w:pPr>
        <w:pStyle w:val="PL"/>
      </w:pPr>
      <w:r>
        <w:t xml:space="preserve">      description: </w:t>
      </w:r>
      <w:r>
        <w:rPr>
          <w:rFonts w:cs="Arial"/>
          <w:szCs w:val="18"/>
        </w:rPr>
        <w:t>Set of parameters supported by UPF for a given DNN</w:t>
      </w:r>
    </w:p>
    <w:p w14:paraId="252B1398" w14:textId="77777777" w:rsidR="00A16735" w:rsidRPr="00690A26" w:rsidRDefault="00A16735" w:rsidP="00A16735">
      <w:pPr>
        <w:pStyle w:val="PL"/>
      </w:pPr>
      <w:r w:rsidRPr="00690A26">
        <w:lastRenderedPageBreak/>
        <w:t xml:space="preserve">      type: object</w:t>
      </w:r>
    </w:p>
    <w:p w14:paraId="009B7781" w14:textId="77777777" w:rsidR="00A16735" w:rsidRPr="00690A26" w:rsidRDefault="00A16735" w:rsidP="00A16735">
      <w:pPr>
        <w:pStyle w:val="PL"/>
      </w:pPr>
      <w:r w:rsidRPr="00690A26">
        <w:t xml:space="preserve">      required:</w:t>
      </w:r>
    </w:p>
    <w:p w14:paraId="674435B3" w14:textId="77777777" w:rsidR="00A16735" w:rsidRPr="00690A26" w:rsidRDefault="00A16735" w:rsidP="00A16735">
      <w:pPr>
        <w:pStyle w:val="PL"/>
      </w:pPr>
      <w:r w:rsidRPr="00690A26">
        <w:t xml:space="preserve">        - dnn</w:t>
      </w:r>
    </w:p>
    <w:p w14:paraId="3ECD09D1" w14:textId="77777777" w:rsidR="00A16735" w:rsidRPr="00690A26" w:rsidRDefault="00A16735" w:rsidP="00A16735">
      <w:pPr>
        <w:pStyle w:val="PL"/>
      </w:pPr>
      <w:r w:rsidRPr="00690A26">
        <w:t xml:space="preserve">      properties:</w:t>
      </w:r>
    </w:p>
    <w:p w14:paraId="5AFE6A8B" w14:textId="77777777" w:rsidR="00A16735" w:rsidRPr="00690A26" w:rsidRDefault="00A16735" w:rsidP="00A16735">
      <w:pPr>
        <w:pStyle w:val="PL"/>
      </w:pPr>
      <w:r w:rsidRPr="00690A26">
        <w:t xml:space="preserve">        dnn:</w:t>
      </w:r>
    </w:p>
    <w:p w14:paraId="6D4A4B9B" w14:textId="77777777" w:rsidR="00A16735" w:rsidRPr="00690A26" w:rsidRDefault="00A16735" w:rsidP="00A16735">
      <w:pPr>
        <w:pStyle w:val="PL"/>
      </w:pPr>
      <w:r w:rsidRPr="00690A26">
        <w:t xml:space="preserve">          $ref: 'TS29571_CommonData.yaml#/components/schemas/Dnn'</w:t>
      </w:r>
    </w:p>
    <w:p w14:paraId="564375D7" w14:textId="77777777" w:rsidR="00A16735" w:rsidRPr="00690A26" w:rsidRDefault="00A16735" w:rsidP="00A16735">
      <w:pPr>
        <w:pStyle w:val="PL"/>
      </w:pPr>
      <w:r w:rsidRPr="00690A26">
        <w:t xml:space="preserve">        dnaiList:</w:t>
      </w:r>
    </w:p>
    <w:p w14:paraId="750C8EBF" w14:textId="77777777" w:rsidR="00A16735" w:rsidRPr="00690A26" w:rsidRDefault="00A16735" w:rsidP="00A16735">
      <w:pPr>
        <w:pStyle w:val="PL"/>
      </w:pPr>
      <w:r w:rsidRPr="00690A26">
        <w:t xml:space="preserve">          type: array</w:t>
      </w:r>
    </w:p>
    <w:p w14:paraId="7DCD26D3" w14:textId="77777777" w:rsidR="00A16735" w:rsidRPr="00690A26" w:rsidRDefault="00A16735" w:rsidP="00A16735">
      <w:pPr>
        <w:pStyle w:val="PL"/>
      </w:pPr>
      <w:r w:rsidRPr="00690A26">
        <w:t xml:space="preserve">          items:</w:t>
      </w:r>
    </w:p>
    <w:p w14:paraId="42576D28" w14:textId="77777777" w:rsidR="00A16735" w:rsidRPr="00690A26" w:rsidRDefault="00A16735" w:rsidP="00A16735">
      <w:pPr>
        <w:pStyle w:val="PL"/>
      </w:pPr>
      <w:r w:rsidRPr="00690A26">
        <w:t xml:space="preserve">            $ref: 'TS29571_CommonData.yaml#/components/schemas/Dnai'</w:t>
      </w:r>
    </w:p>
    <w:p w14:paraId="2F035ECA" w14:textId="77777777" w:rsidR="00A16735" w:rsidRPr="00690A26" w:rsidRDefault="00A16735" w:rsidP="00A16735">
      <w:pPr>
        <w:pStyle w:val="PL"/>
      </w:pPr>
      <w:r w:rsidRPr="00690A26">
        <w:t xml:space="preserve">          minItems: 1</w:t>
      </w:r>
    </w:p>
    <w:p w14:paraId="2F583B42" w14:textId="77777777" w:rsidR="00A16735" w:rsidRPr="00690A26" w:rsidRDefault="00A16735" w:rsidP="00A16735">
      <w:pPr>
        <w:pStyle w:val="PL"/>
        <w:rPr>
          <w:lang w:eastAsia="zh-CN"/>
        </w:rPr>
      </w:pPr>
      <w:r w:rsidRPr="00690A26">
        <w:t xml:space="preserve">        pduSessionTypes</w:t>
      </w:r>
      <w:r w:rsidRPr="00690A26">
        <w:rPr>
          <w:rFonts w:hint="eastAsia"/>
          <w:lang w:eastAsia="zh-CN"/>
        </w:rPr>
        <w:t>:</w:t>
      </w:r>
    </w:p>
    <w:p w14:paraId="66E61E94"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type: array</w:t>
      </w:r>
    </w:p>
    <w:p w14:paraId="252FF82C"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items:</w:t>
      </w:r>
    </w:p>
    <w:p w14:paraId="3C5072BF" w14:textId="77777777" w:rsidR="00A16735" w:rsidRPr="00690A26" w:rsidRDefault="00A16735" w:rsidP="00A16735">
      <w:pPr>
        <w:pStyle w:val="PL"/>
        <w:tabs>
          <w:tab w:val="clear" w:pos="768"/>
          <w:tab w:val="left" w:pos="932"/>
        </w:tabs>
      </w:pPr>
      <w:r w:rsidRPr="00690A26">
        <w:t xml:space="preserve">            $ref: 'TS29571_CommonData.yaml#/components/schemas/PduSessionType'</w:t>
      </w:r>
    </w:p>
    <w:p w14:paraId="754EDD27" w14:textId="77777777" w:rsidR="00A16735" w:rsidRPr="00690A26" w:rsidRDefault="00A16735" w:rsidP="00A16735">
      <w:pPr>
        <w:pStyle w:val="PL"/>
        <w:tabs>
          <w:tab w:val="clear" w:pos="768"/>
          <w:tab w:val="left" w:pos="932"/>
        </w:tabs>
        <w:rPr>
          <w:lang w:eastAsia="zh-CN"/>
        </w:rPr>
      </w:pPr>
      <w:r w:rsidRPr="00690A26">
        <w:rPr>
          <w:rFonts w:hint="eastAsia"/>
          <w:lang w:eastAsia="zh-CN"/>
        </w:rPr>
        <w:t xml:space="preserve"> </w:t>
      </w:r>
      <w:r w:rsidRPr="00690A26">
        <w:rPr>
          <w:lang w:eastAsia="zh-CN"/>
        </w:rPr>
        <w:t xml:space="preserve">         </w:t>
      </w:r>
      <w:r w:rsidRPr="00690A26">
        <w:rPr>
          <w:lang w:val="en-US"/>
        </w:rPr>
        <w:t>minItems: 1</w:t>
      </w:r>
    </w:p>
    <w:p w14:paraId="6D872437" w14:textId="77777777" w:rsidR="00A16735" w:rsidRPr="00690A26" w:rsidRDefault="00A16735" w:rsidP="00A16735">
      <w:pPr>
        <w:pStyle w:val="PL"/>
      </w:pPr>
      <w:r w:rsidRPr="00690A26">
        <w:t xml:space="preserve">    </w:t>
      </w:r>
      <w:r w:rsidRPr="00690A26">
        <w:rPr>
          <w:lang w:val="en-US"/>
        </w:rPr>
        <w:t xml:space="preserve">    </w:t>
      </w:r>
      <w:r w:rsidRPr="00690A26">
        <w:t>ipv4AddressRanges:</w:t>
      </w:r>
    </w:p>
    <w:p w14:paraId="74854657" w14:textId="77777777" w:rsidR="00A16735" w:rsidRPr="00690A26" w:rsidRDefault="00A16735" w:rsidP="00A16735">
      <w:pPr>
        <w:pStyle w:val="PL"/>
      </w:pPr>
      <w:r w:rsidRPr="00690A26">
        <w:t xml:space="preserve">          type: array</w:t>
      </w:r>
    </w:p>
    <w:p w14:paraId="37E87B41" w14:textId="77777777" w:rsidR="00A16735" w:rsidRPr="00690A26" w:rsidRDefault="00A16735" w:rsidP="00A16735">
      <w:pPr>
        <w:pStyle w:val="PL"/>
      </w:pPr>
      <w:r w:rsidRPr="00690A26">
        <w:t xml:space="preserve">          items:</w:t>
      </w:r>
    </w:p>
    <w:p w14:paraId="6CCD4BFF" w14:textId="77777777" w:rsidR="00A16735" w:rsidRPr="00690A26" w:rsidRDefault="00A16735" w:rsidP="00A16735">
      <w:pPr>
        <w:pStyle w:val="PL"/>
      </w:pPr>
      <w:r w:rsidRPr="00690A26">
        <w:t xml:space="preserve">            $ref: '#/components/schemas/Ipv4AddressRange'</w:t>
      </w:r>
    </w:p>
    <w:p w14:paraId="1AE9583F"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4EB1DDD" w14:textId="77777777" w:rsidR="00A16735" w:rsidRPr="00690A26" w:rsidRDefault="00A16735" w:rsidP="00A16735">
      <w:pPr>
        <w:pStyle w:val="PL"/>
      </w:pPr>
      <w:r w:rsidRPr="00690A26">
        <w:t xml:space="preserve">        ipv6PrefixRanges:</w:t>
      </w:r>
    </w:p>
    <w:p w14:paraId="4AE56ADF" w14:textId="77777777" w:rsidR="00A16735" w:rsidRPr="00690A26" w:rsidRDefault="00A16735" w:rsidP="00A16735">
      <w:pPr>
        <w:pStyle w:val="PL"/>
      </w:pPr>
      <w:r w:rsidRPr="00690A26">
        <w:t xml:space="preserve">          type: array</w:t>
      </w:r>
    </w:p>
    <w:p w14:paraId="5E41C0B5" w14:textId="77777777" w:rsidR="00A16735" w:rsidRPr="00690A26" w:rsidRDefault="00A16735" w:rsidP="00A16735">
      <w:pPr>
        <w:pStyle w:val="PL"/>
      </w:pPr>
      <w:r w:rsidRPr="00690A26">
        <w:t xml:space="preserve">          items:</w:t>
      </w:r>
    </w:p>
    <w:p w14:paraId="1B8AB579" w14:textId="77777777" w:rsidR="00A16735" w:rsidRPr="00690A26" w:rsidRDefault="00A16735" w:rsidP="00A16735">
      <w:pPr>
        <w:pStyle w:val="PL"/>
      </w:pPr>
      <w:r w:rsidRPr="00690A26">
        <w:t xml:space="preserve">            $ref: '#/components/schemas/Ipv6PrefixRange'</w:t>
      </w:r>
    </w:p>
    <w:p w14:paraId="3360B501"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DA3C66A" w14:textId="77777777" w:rsidR="00CC0712" w:rsidRDefault="00CC0712" w:rsidP="00CC0712">
      <w:pPr>
        <w:pStyle w:val="PL"/>
      </w:pPr>
      <w:r w:rsidRPr="00690A26">
        <w:t xml:space="preserve">        </w:t>
      </w:r>
      <w:r>
        <w:t>natedI</w:t>
      </w:r>
      <w:r w:rsidRPr="00690A26">
        <w:t>pv4AddressRanges:</w:t>
      </w:r>
    </w:p>
    <w:p w14:paraId="4EFFB13D" w14:textId="77777777" w:rsidR="00CC0712" w:rsidRPr="00690A26" w:rsidRDefault="00CC0712" w:rsidP="00CC0712">
      <w:pPr>
        <w:pStyle w:val="PL"/>
      </w:pPr>
      <w:r w:rsidRPr="00690A26">
        <w:t xml:space="preserve">          type: array</w:t>
      </w:r>
    </w:p>
    <w:p w14:paraId="423F5E1B" w14:textId="77777777" w:rsidR="00CC0712" w:rsidRPr="00690A26" w:rsidRDefault="00CC0712" w:rsidP="00CC0712">
      <w:pPr>
        <w:pStyle w:val="PL"/>
      </w:pPr>
      <w:r w:rsidRPr="00690A26">
        <w:t xml:space="preserve">          items:</w:t>
      </w:r>
    </w:p>
    <w:p w14:paraId="140A0FB2" w14:textId="77777777" w:rsidR="00CC0712" w:rsidRPr="00690A26" w:rsidRDefault="00CC0712" w:rsidP="00CC0712">
      <w:pPr>
        <w:pStyle w:val="PL"/>
      </w:pPr>
      <w:r w:rsidRPr="00690A26">
        <w:t xml:space="preserve">            $ref: '#/components/schemas/Ipv4AddressRange'</w:t>
      </w:r>
    </w:p>
    <w:p w14:paraId="6108E9FE" w14:textId="77777777" w:rsidR="00CC0712" w:rsidRPr="000B4FFD" w:rsidRDefault="00CC0712" w:rsidP="00CC0712">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E05964F" w14:textId="77777777" w:rsidR="00CC0712" w:rsidRDefault="00CC0712" w:rsidP="00CC0712">
      <w:pPr>
        <w:pStyle w:val="PL"/>
      </w:pPr>
      <w:r w:rsidRPr="00690A26">
        <w:t xml:space="preserve">        </w:t>
      </w:r>
      <w:r>
        <w:t>natedI</w:t>
      </w:r>
      <w:r w:rsidRPr="00690A26">
        <w:t>pv</w:t>
      </w:r>
      <w:r>
        <w:t>6PrefixR</w:t>
      </w:r>
      <w:r w:rsidRPr="00690A26">
        <w:t>anges:</w:t>
      </w:r>
    </w:p>
    <w:p w14:paraId="276410CB" w14:textId="77777777" w:rsidR="00CC0712" w:rsidRPr="00690A26" w:rsidRDefault="00CC0712" w:rsidP="00CC0712">
      <w:pPr>
        <w:pStyle w:val="PL"/>
      </w:pPr>
      <w:r w:rsidRPr="00690A26">
        <w:t xml:space="preserve">          type: array</w:t>
      </w:r>
    </w:p>
    <w:p w14:paraId="44E50926" w14:textId="77777777" w:rsidR="00CC0712" w:rsidRPr="00690A26" w:rsidRDefault="00CC0712" w:rsidP="00CC0712">
      <w:pPr>
        <w:pStyle w:val="PL"/>
      </w:pPr>
      <w:r w:rsidRPr="00690A26">
        <w:t xml:space="preserve">          items:</w:t>
      </w:r>
    </w:p>
    <w:p w14:paraId="219CC2A2" w14:textId="77777777" w:rsidR="00CC0712" w:rsidRPr="00690A26" w:rsidRDefault="00CC0712" w:rsidP="00CC0712">
      <w:pPr>
        <w:pStyle w:val="PL"/>
      </w:pPr>
      <w:r w:rsidRPr="00690A26">
        <w:t xml:space="preserve">            $ref: '#/components/schemas/Ipv6PrefixRange'</w:t>
      </w:r>
    </w:p>
    <w:p w14:paraId="15E393CD" w14:textId="77777777" w:rsidR="00CC0712" w:rsidRPr="00690A26" w:rsidRDefault="00CC0712" w:rsidP="00CC0712">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20A4005" w14:textId="77777777" w:rsidR="00E87981" w:rsidRPr="00690A26" w:rsidRDefault="00E87981" w:rsidP="00E87981">
      <w:pPr>
        <w:pStyle w:val="PL"/>
      </w:pPr>
      <w:r w:rsidRPr="00690A26">
        <w:t xml:space="preserve">    </w:t>
      </w:r>
      <w:r w:rsidRPr="00690A26">
        <w:rPr>
          <w:lang w:val="en-US"/>
        </w:rPr>
        <w:t xml:space="preserve">    </w:t>
      </w:r>
      <w:r w:rsidRPr="00690A26">
        <w:t>ipv4</w:t>
      </w:r>
      <w:r>
        <w:t>IndexList</w:t>
      </w:r>
      <w:r w:rsidRPr="00690A26">
        <w:t>:</w:t>
      </w:r>
    </w:p>
    <w:p w14:paraId="7E46C532" w14:textId="77777777" w:rsidR="00E87981" w:rsidRPr="00690A26" w:rsidRDefault="00E87981" w:rsidP="00E87981">
      <w:pPr>
        <w:pStyle w:val="PL"/>
      </w:pPr>
      <w:r w:rsidRPr="00690A26">
        <w:t xml:space="preserve">          type: array</w:t>
      </w:r>
    </w:p>
    <w:p w14:paraId="7C081701" w14:textId="77777777" w:rsidR="00E87981" w:rsidRPr="00690A26" w:rsidRDefault="00E87981" w:rsidP="00E87981">
      <w:pPr>
        <w:pStyle w:val="PL"/>
      </w:pPr>
      <w:r w:rsidRPr="00690A26">
        <w:t xml:space="preserve">          items:</w:t>
      </w:r>
    </w:p>
    <w:p w14:paraId="5D678DB4" w14:textId="77777777" w:rsidR="00E87981" w:rsidRPr="00690A26" w:rsidRDefault="00E87981" w:rsidP="00E87981">
      <w:pPr>
        <w:pStyle w:val="PL"/>
      </w:pPr>
      <w:r w:rsidRPr="00690A26">
        <w:t xml:space="preserve">            $ref: '</w:t>
      </w:r>
      <w:r>
        <w:t>TS29503_Nudm_SDM.yaml</w:t>
      </w:r>
      <w:r w:rsidRPr="00690A26">
        <w:t>#/components/schemas/</w:t>
      </w:r>
      <w:r>
        <w:t>IpIndex</w:t>
      </w:r>
      <w:r w:rsidRPr="00690A26">
        <w:t>'</w:t>
      </w:r>
    </w:p>
    <w:p w14:paraId="68B41478" w14:textId="77777777" w:rsidR="00E87981" w:rsidRPr="00690A26" w:rsidRDefault="00E87981" w:rsidP="00E87981">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F8236E1" w14:textId="77777777" w:rsidR="00E87981" w:rsidRPr="00690A26" w:rsidRDefault="00E87981" w:rsidP="00E87981">
      <w:pPr>
        <w:pStyle w:val="PL"/>
      </w:pPr>
      <w:r w:rsidRPr="00690A26">
        <w:t xml:space="preserve">    </w:t>
      </w:r>
      <w:r w:rsidRPr="00690A26">
        <w:rPr>
          <w:lang w:val="en-US"/>
        </w:rPr>
        <w:t xml:space="preserve">    </w:t>
      </w:r>
      <w:r w:rsidRPr="00690A26">
        <w:t>ipv</w:t>
      </w:r>
      <w:r>
        <w:t>6IndexList</w:t>
      </w:r>
      <w:r w:rsidRPr="00690A26">
        <w:t>:</w:t>
      </w:r>
    </w:p>
    <w:p w14:paraId="2180362C" w14:textId="77777777" w:rsidR="00E87981" w:rsidRPr="00690A26" w:rsidRDefault="00E87981" w:rsidP="00E87981">
      <w:pPr>
        <w:pStyle w:val="PL"/>
      </w:pPr>
      <w:r w:rsidRPr="00690A26">
        <w:t xml:space="preserve">          type: array</w:t>
      </w:r>
    </w:p>
    <w:p w14:paraId="4EAB070E" w14:textId="77777777" w:rsidR="00E87981" w:rsidRPr="00690A26" w:rsidRDefault="00E87981" w:rsidP="00E87981">
      <w:pPr>
        <w:pStyle w:val="PL"/>
      </w:pPr>
      <w:r w:rsidRPr="00690A26">
        <w:t xml:space="preserve">          items:</w:t>
      </w:r>
    </w:p>
    <w:p w14:paraId="123A9275" w14:textId="77777777" w:rsidR="00E87981" w:rsidRPr="00690A26" w:rsidRDefault="00E87981" w:rsidP="00E87981">
      <w:pPr>
        <w:pStyle w:val="PL"/>
      </w:pPr>
      <w:r w:rsidRPr="00690A26">
        <w:t xml:space="preserve">            $ref: '</w:t>
      </w:r>
      <w:r>
        <w:t>TS29503_Nudm_SDM.yaml</w:t>
      </w:r>
      <w:r w:rsidRPr="00690A26">
        <w:t>#/components/schemas/</w:t>
      </w:r>
      <w:r>
        <w:t>IpIndex</w:t>
      </w:r>
      <w:r w:rsidRPr="00690A26">
        <w:t>'</w:t>
      </w:r>
    </w:p>
    <w:p w14:paraId="6C115B55" w14:textId="77777777" w:rsidR="00E87981" w:rsidRPr="00690A26" w:rsidRDefault="00E87981" w:rsidP="00902A1F">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18CB6B4" w14:textId="77777777" w:rsidR="001D6230" w:rsidRDefault="001D6230" w:rsidP="00902A1F">
      <w:pPr>
        <w:pStyle w:val="PL"/>
        <w:rPr>
          <w:lang w:eastAsia="zh-CN"/>
        </w:rPr>
      </w:pPr>
      <w:r>
        <w:rPr>
          <w:lang w:eastAsia="zh-CN"/>
        </w:rPr>
        <w:t xml:space="preserve">        networkInstance:</w:t>
      </w:r>
    </w:p>
    <w:p w14:paraId="3E4A1891" w14:textId="77777777" w:rsidR="001D6230" w:rsidRDefault="001D6230" w:rsidP="00902A1F">
      <w:pPr>
        <w:pStyle w:val="PL"/>
        <w:rPr>
          <w:lang w:eastAsia="zh-CN"/>
        </w:rPr>
      </w:pPr>
      <w:r>
        <w:rPr>
          <w:lang w:eastAsia="zh-CN"/>
        </w:rPr>
        <w:t xml:space="preserve">          description: &gt;</w:t>
      </w:r>
    </w:p>
    <w:p w14:paraId="3B9D5236" w14:textId="77777777" w:rsidR="001D6230" w:rsidRDefault="001D6230" w:rsidP="00902A1F">
      <w:pPr>
        <w:pStyle w:val="PL"/>
        <w:rPr>
          <w:lang w:eastAsia="zh-CN"/>
        </w:rPr>
      </w:pPr>
      <w:r>
        <w:rPr>
          <w:lang w:eastAsia="zh-CN"/>
        </w:rPr>
        <w:t xml:space="preserve">            The N6 </w:t>
      </w:r>
      <w:r w:rsidRPr="00E12496">
        <w:rPr>
          <w:lang w:eastAsia="zh-CN"/>
        </w:rPr>
        <w:t xml:space="preserve">Network Instance associated </w:t>
      </w:r>
      <w:r>
        <w:rPr>
          <w:lang w:eastAsia="zh-CN"/>
        </w:rPr>
        <w:t>with</w:t>
      </w:r>
      <w:r w:rsidRPr="00E12496">
        <w:rPr>
          <w:lang w:eastAsia="zh-CN"/>
        </w:rPr>
        <w:t xml:space="preserve"> the S-NSSAI and DNN.</w:t>
      </w:r>
    </w:p>
    <w:p w14:paraId="1D67ABCC" w14:textId="77777777" w:rsidR="001D6230" w:rsidRPr="004D1CBF" w:rsidRDefault="001D6230" w:rsidP="00902A1F">
      <w:pPr>
        <w:pStyle w:val="PL"/>
      </w:pPr>
      <w:r>
        <w:rPr>
          <w:lang w:eastAsia="zh-CN"/>
        </w:rPr>
        <w:t xml:space="preserve">          type: string</w:t>
      </w:r>
    </w:p>
    <w:p w14:paraId="27EAFFA4" w14:textId="77777777" w:rsidR="0090576B" w:rsidRDefault="0090576B" w:rsidP="00902A1F">
      <w:pPr>
        <w:pStyle w:val="PL"/>
        <w:rPr>
          <w:lang w:eastAsia="zh-CN"/>
        </w:rPr>
      </w:pPr>
      <w:r w:rsidRPr="00690A26">
        <w:rPr>
          <w:rFonts w:hint="eastAsia"/>
          <w:lang w:eastAsia="zh-CN"/>
        </w:rPr>
        <w:t xml:space="preserve">        </w:t>
      </w:r>
      <w:r>
        <w:t>dnaiNwInstanceList</w:t>
      </w:r>
      <w:r w:rsidRPr="00690A26">
        <w:rPr>
          <w:rFonts w:hint="eastAsia"/>
          <w:lang w:eastAsia="zh-CN"/>
        </w:rPr>
        <w:t>:</w:t>
      </w:r>
    </w:p>
    <w:p w14:paraId="3F9B464D" w14:textId="77777777" w:rsidR="003E5174" w:rsidRDefault="0090576B" w:rsidP="0090576B">
      <w:pPr>
        <w:pStyle w:val="PL"/>
        <w:rPr>
          <w:lang w:eastAsia="zh-CN"/>
        </w:rPr>
      </w:pPr>
      <w:r>
        <w:rPr>
          <w:lang w:eastAsia="zh-CN"/>
        </w:rPr>
        <w:t xml:space="preserve">          description: </w:t>
      </w:r>
      <w:r w:rsidR="003E5174">
        <w:rPr>
          <w:lang w:eastAsia="zh-CN"/>
        </w:rPr>
        <w:t>&gt;</w:t>
      </w:r>
    </w:p>
    <w:p w14:paraId="4CEEF5F8" w14:textId="77777777" w:rsidR="003E5174" w:rsidRDefault="003E5174" w:rsidP="0090576B">
      <w:pPr>
        <w:pStyle w:val="PL"/>
        <w:rPr>
          <w:lang w:eastAsia="zh-CN"/>
        </w:rPr>
      </w:pPr>
      <w:r>
        <w:rPr>
          <w:lang w:eastAsia="zh-CN"/>
        </w:rPr>
        <w:t xml:space="preserve">            </w:t>
      </w:r>
      <w:r w:rsidR="0090576B">
        <w:rPr>
          <w:lang w:eastAsia="zh-CN"/>
        </w:rPr>
        <w:t>Map of network instance per DNAI for the DNN, where the key of the map is the DNAI.</w:t>
      </w:r>
    </w:p>
    <w:p w14:paraId="2FD34E64" w14:textId="77777777" w:rsidR="003E5174" w:rsidRDefault="003E5174" w:rsidP="0090576B">
      <w:pPr>
        <w:pStyle w:val="PL"/>
      </w:pPr>
      <w:r>
        <w:rPr>
          <w:lang w:eastAsia="zh-CN"/>
        </w:rPr>
        <w:t xml:space="preserve">           </w:t>
      </w:r>
      <w:r w:rsidR="0090576B">
        <w:rPr>
          <w:lang w:eastAsia="zh-CN"/>
        </w:rPr>
        <w:t xml:space="preserve"> </w:t>
      </w:r>
      <w:r w:rsidR="0090576B">
        <w:t>When present, the value of each entry of the map shall contain a N6 network instance</w:t>
      </w:r>
    </w:p>
    <w:p w14:paraId="7D5E0BEC" w14:textId="33163733" w:rsidR="0090576B" w:rsidRPr="00690A26" w:rsidRDefault="003E5174" w:rsidP="0090576B">
      <w:pPr>
        <w:pStyle w:val="PL"/>
        <w:rPr>
          <w:lang w:eastAsia="zh-CN"/>
        </w:rPr>
      </w:pPr>
      <w:r>
        <w:t xml:space="preserve">           </w:t>
      </w:r>
      <w:r w:rsidR="0090576B">
        <w:t xml:space="preserve"> that is configured for the DNAI indicated by the key</w:t>
      </w:r>
      <w:r w:rsidR="0090576B">
        <w:rPr>
          <w:lang w:eastAsia="zh-CN"/>
        </w:rPr>
        <w:t>.</w:t>
      </w:r>
    </w:p>
    <w:p w14:paraId="1BFC494F" w14:textId="77777777" w:rsidR="0090576B" w:rsidRPr="00690A26" w:rsidRDefault="0090576B" w:rsidP="0090576B">
      <w:pPr>
        <w:pStyle w:val="PL"/>
        <w:rPr>
          <w:lang w:eastAsia="zh-CN"/>
        </w:rPr>
      </w:pPr>
      <w:r w:rsidRPr="00690A26">
        <w:rPr>
          <w:rFonts w:hint="eastAsia"/>
          <w:lang w:eastAsia="zh-CN"/>
        </w:rPr>
        <w:t xml:space="preserve">          type: object</w:t>
      </w:r>
    </w:p>
    <w:p w14:paraId="389516D2" w14:textId="77777777" w:rsidR="0090576B" w:rsidRPr="00690A26" w:rsidRDefault="0090576B" w:rsidP="0090576B">
      <w:pPr>
        <w:pStyle w:val="PL"/>
        <w:rPr>
          <w:lang w:eastAsia="zh-CN"/>
        </w:rPr>
      </w:pPr>
      <w:r w:rsidRPr="00690A26">
        <w:rPr>
          <w:rFonts w:hint="eastAsia"/>
          <w:lang w:eastAsia="zh-CN"/>
        </w:rPr>
        <w:t xml:space="preserve">          additionalProperties:</w:t>
      </w:r>
    </w:p>
    <w:p w14:paraId="4A9935D4" w14:textId="77777777" w:rsidR="0090576B" w:rsidRPr="00690A26" w:rsidRDefault="0090576B" w:rsidP="0090576B">
      <w:pPr>
        <w:pStyle w:val="PL"/>
        <w:rPr>
          <w:lang w:eastAsia="zh-CN"/>
        </w:rPr>
      </w:pPr>
      <w:r>
        <w:rPr>
          <w:lang w:eastAsia="zh-CN"/>
        </w:rPr>
        <w:t xml:space="preserve">            type: string</w:t>
      </w:r>
    </w:p>
    <w:p w14:paraId="72B2E10D" w14:textId="77777777" w:rsidR="0090576B" w:rsidRPr="00690A26" w:rsidRDefault="0090576B" w:rsidP="0090576B">
      <w:pPr>
        <w:pStyle w:val="PL"/>
        <w:rPr>
          <w:lang w:eastAsia="zh-CN"/>
        </w:rPr>
      </w:pPr>
      <w:r w:rsidRPr="00690A26">
        <w:rPr>
          <w:rFonts w:hint="eastAsia"/>
          <w:lang w:eastAsia="zh-CN"/>
        </w:rPr>
        <w:t xml:space="preserve">          minProperties: 1</w:t>
      </w:r>
    </w:p>
    <w:p w14:paraId="588159E8" w14:textId="77777777" w:rsidR="009147C6" w:rsidRPr="00690A26" w:rsidRDefault="009147C6" w:rsidP="009147C6">
      <w:pPr>
        <w:pStyle w:val="PL"/>
      </w:pPr>
      <w:r w:rsidRPr="00690A26">
        <w:t xml:space="preserve">    </w:t>
      </w:r>
      <w:r w:rsidRPr="00690A26">
        <w:rPr>
          <w:lang w:val="en-US"/>
        </w:rPr>
        <w:t xml:space="preserve">    </w:t>
      </w:r>
      <w:r w:rsidRPr="00690A26">
        <w:rPr>
          <w:lang w:eastAsia="zh-CN"/>
        </w:rPr>
        <w:t>interfaceUpfInfoList</w:t>
      </w:r>
      <w:r w:rsidRPr="00690A26">
        <w:t>:</w:t>
      </w:r>
    </w:p>
    <w:p w14:paraId="7563083F" w14:textId="77777777" w:rsidR="009147C6" w:rsidRPr="00690A26" w:rsidRDefault="009147C6" w:rsidP="009147C6">
      <w:pPr>
        <w:pStyle w:val="PL"/>
      </w:pPr>
      <w:r w:rsidRPr="00690A26">
        <w:t xml:space="preserve">          type: array</w:t>
      </w:r>
    </w:p>
    <w:p w14:paraId="73405976" w14:textId="77777777" w:rsidR="009147C6" w:rsidRPr="00690A26" w:rsidRDefault="009147C6" w:rsidP="009147C6">
      <w:pPr>
        <w:pStyle w:val="PL"/>
      </w:pPr>
      <w:r w:rsidRPr="00690A26">
        <w:t xml:space="preserve">          items:</w:t>
      </w:r>
    </w:p>
    <w:p w14:paraId="06B4F862" w14:textId="77777777" w:rsidR="009147C6" w:rsidRPr="00690A26" w:rsidRDefault="009147C6" w:rsidP="009147C6">
      <w:pPr>
        <w:pStyle w:val="PL"/>
      </w:pPr>
      <w:r w:rsidRPr="00690A26">
        <w:t xml:space="preserve">            $ref: '#/components/schemas/</w:t>
      </w:r>
      <w:r>
        <w:rPr>
          <w:lang w:eastAsia="zh-CN"/>
        </w:rPr>
        <w:t>I</w:t>
      </w:r>
      <w:r w:rsidRPr="00690A26">
        <w:rPr>
          <w:lang w:eastAsia="zh-CN"/>
        </w:rPr>
        <w:t>nterfaceUpfInfo</w:t>
      </w:r>
      <w:r>
        <w:rPr>
          <w:lang w:eastAsia="zh-CN"/>
        </w:rPr>
        <w:t>Item</w:t>
      </w:r>
      <w:r w:rsidRPr="00690A26">
        <w:t>'</w:t>
      </w:r>
    </w:p>
    <w:p w14:paraId="67A98C75" w14:textId="77777777" w:rsidR="009147C6" w:rsidRPr="00690A26" w:rsidRDefault="009147C6" w:rsidP="009147C6">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297BF3B" w14:textId="77777777" w:rsidR="00D613E8" w:rsidRDefault="00D613E8" w:rsidP="00D613E8">
      <w:pPr>
        <w:pStyle w:val="PL"/>
        <w:rPr>
          <w:lang w:eastAsia="zh-CN"/>
        </w:rPr>
      </w:pPr>
      <w:r w:rsidRPr="00690A26">
        <w:rPr>
          <w:rFonts w:hint="eastAsia"/>
          <w:lang w:eastAsia="zh-CN"/>
        </w:rPr>
        <w:t xml:space="preserve">        </w:t>
      </w:r>
      <w:r>
        <w:t>privateI</w:t>
      </w:r>
      <w:r w:rsidRPr="00690A26">
        <w:t>pv4AddressRange</w:t>
      </w:r>
      <w:r>
        <w:t>sPerIpDomain</w:t>
      </w:r>
      <w:r w:rsidRPr="00690A26">
        <w:rPr>
          <w:rFonts w:hint="eastAsia"/>
          <w:lang w:eastAsia="zh-CN"/>
        </w:rPr>
        <w:t>:</w:t>
      </w:r>
    </w:p>
    <w:p w14:paraId="329005D0" w14:textId="77777777" w:rsidR="00D613E8" w:rsidRDefault="00D613E8" w:rsidP="00D613E8">
      <w:pPr>
        <w:pStyle w:val="PL"/>
        <w:rPr>
          <w:lang w:eastAsia="zh-CN"/>
        </w:rPr>
      </w:pPr>
      <w:r>
        <w:rPr>
          <w:lang w:eastAsia="zh-CN"/>
        </w:rPr>
        <w:t xml:space="preserve">          description: &gt;</w:t>
      </w:r>
    </w:p>
    <w:p w14:paraId="5A3BCC0F" w14:textId="77777777" w:rsidR="00D613E8" w:rsidRDefault="00D613E8" w:rsidP="00D613E8">
      <w:pPr>
        <w:pStyle w:val="PL"/>
        <w:rPr>
          <w:lang w:eastAsia="zh-CN"/>
        </w:rPr>
      </w:pPr>
      <w:r>
        <w:rPr>
          <w:lang w:eastAsia="zh-CN"/>
        </w:rPr>
        <w:t xml:space="preserve">            Map of </w:t>
      </w:r>
      <w:r>
        <w:t>private IP</w:t>
      </w:r>
      <w:r w:rsidRPr="00690A26">
        <w:t>v4</w:t>
      </w:r>
      <w:r>
        <w:t xml:space="preserve"> </w:t>
      </w:r>
      <w:r w:rsidRPr="00690A26">
        <w:t>Address</w:t>
      </w:r>
      <w:r>
        <w:t xml:space="preserve"> </w:t>
      </w:r>
      <w:r w:rsidRPr="00690A26">
        <w:t>Range</w:t>
      </w:r>
      <w:r>
        <w:t>s Per Ip Domain</w:t>
      </w:r>
      <w:r>
        <w:rPr>
          <w:lang w:eastAsia="zh-CN"/>
        </w:rPr>
        <w:t>, where the key of the map is the IP.</w:t>
      </w:r>
    </w:p>
    <w:p w14:paraId="431050F0" w14:textId="77777777" w:rsidR="00D613E8" w:rsidRDefault="00D613E8" w:rsidP="00D613E8">
      <w:pPr>
        <w:pStyle w:val="PL"/>
      </w:pPr>
      <w:r>
        <w:rPr>
          <w:lang w:eastAsia="zh-CN"/>
        </w:rPr>
        <w:t xml:space="preserve">            Domain. </w:t>
      </w:r>
      <w:r>
        <w:t>When present, the value of each entry of the map shall contain a IPv4 private</w:t>
      </w:r>
    </w:p>
    <w:p w14:paraId="63FDD9D5" w14:textId="77777777" w:rsidR="00D613E8" w:rsidRPr="00690A26" w:rsidRDefault="00D613E8" w:rsidP="00D613E8">
      <w:pPr>
        <w:pStyle w:val="PL"/>
        <w:rPr>
          <w:lang w:eastAsia="zh-CN"/>
        </w:rPr>
      </w:pPr>
      <w:r>
        <w:t xml:space="preserve">            address ranges configured for that IP domain</w:t>
      </w:r>
      <w:r>
        <w:rPr>
          <w:lang w:eastAsia="zh-CN"/>
        </w:rPr>
        <w:t>.</w:t>
      </w:r>
    </w:p>
    <w:p w14:paraId="1C9AA7A2" w14:textId="77777777" w:rsidR="00D613E8" w:rsidRPr="00690A26" w:rsidRDefault="00D613E8" w:rsidP="00D613E8">
      <w:pPr>
        <w:pStyle w:val="PL"/>
        <w:rPr>
          <w:lang w:eastAsia="zh-CN"/>
        </w:rPr>
      </w:pPr>
      <w:r w:rsidRPr="00690A26">
        <w:rPr>
          <w:rFonts w:hint="eastAsia"/>
          <w:lang w:eastAsia="zh-CN"/>
        </w:rPr>
        <w:t xml:space="preserve">          type: object</w:t>
      </w:r>
    </w:p>
    <w:p w14:paraId="741DB0DD" w14:textId="77777777" w:rsidR="00D613E8" w:rsidRPr="00690A26" w:rsidRDefault="00D613E8" w:rsidP="00D613E8">
      <w:pPr>
        <w:pStyle w:val="PL"/>
        <w:rPr>
          <w:lang w:eastAsia="zh-CN"/>
        </w:rPr>
      </w:pPr>
      <w:r w:rsidRPr="00690A26">
        <w:rPr>
          <w:rFonts w:hint="eastAsia"/>
          <w:lang w:eastAsia="zh-CN"/>
        </w:rPr>
        <w:t xml:space="preserve">          additionalProperties:</w:t>
      </w:r>
    </w:p>
    <w:p w14:paraId="32170546" w14:textId="77777777" w:rsidR="00D613E8" w:rsidRDefault="00D613E8" w:rsidP="00D613E8">
      <w:pPr>
        <w:pStyle w:val="PL"/>
        <w:rPr>
          <w:lang w:eastAsia="zh-CN"/>
        </w:rPr>
      </w:pPr>
      <w:r>
        <w:rPr>
          <w:lang w:eastAsia="zh-CN"/>
        </w:rPr>
        <w:t xml:space="preserve">            type: array</w:t>
      </w:r>
    </w:p>
    <w:p w14:paraId="383212FD" w14:textId="77777777" w:rsidR="00D613E8" w:rsidRDefault="00D613E8" w:rsidP="00D613E8">
      <w:pPr>
        <w:pStyle w:val="PL"/>
        <w:rPr>
          <w:lang w:eastAsia="zh-CN"/>
        </w:rPr>
      </w:pPr>
      <w:r>
        <w:rPr>
          <w:lang w:eastAsia="zh-CN"/>
        </w:rPr>
        <w:t xml:space="preserve">            items:</w:t>
      </w:r>
    </w:p>
    <w:p w14:paraId="740F5577" w14:textId="77777777" w:rsidR="00D613E8" w:rsidRDefault="00D613E8" w:rsidP="00D613E8">
      <w:pPr>
        <w:pStyle w:val="PL"/>
      </w:pPr>
      <w:r>
        <w:rPr>
          <w:lang w:eastAsia="zh-CN"/>
        </w:rPr>
        <w:t xml:space="preserve">              </w:t>
      </w:r>
      <w:r w:rsidRPr="00690A26">
        <w:t>$ref: '#/components/schemas/Ipv4AddressRange'</w:t>
      </w:r>
    </w:p>
    <w:p w14:paraId="0B4EA31B" w14:textId="77777777" w:rsidR="00D613E8" w:rsidRPr="00690A26" w:rsidRDefault="00D613E8" w:rsidP="00D613E8">
      <w:pPr>
        <w:pStyle w:val="PL"/>
        <w:rPr>
          <w:lang w:eastAsia="zh-CN"/>
        </w:rPr>
      </w:pPr>
      <w:r>
        <w:rPr>
          <w:lang w:eastAsia="zh-CN"/>
        </w:rPr>
        <w:t xml:space="preserve">            </w:t>
      </w:r>
      <w:r w:rsidRPr="00690A26">
        <w:rPr>
          <w:rFonts w:hint="eastAsia"/>
          <w:lang w:eastAsia="zh-CN"/>
        </w:rPr>
        <w:t>minI</w:t>
      </w:r>
      <w:r w:rsidRPr="00690A26">
        <w:t>tems:</w:t>
      </w:r>
      <w:r w:rsidRPr="00690A26">
        <w:rPr>
          <w:rFonts w:hint="eastAsia"/>
          <w:lang w:eastAsia="zh-CN"/>
        </w:rPr>
        <w:t xml:space="preserve"> 1</w:t>
      </w:r>
    </w:p>
    <w:p w14:paraId="62D3F36F" w14:textId="77777777" w:rsidR="00D613E8" w:rsidRPr="00690A26" w:rsidRDefault="00D613E8" w:rsidP="00D613E8">
      <w:pPr>
        <w:pStyle w:val="PL"/>
        <w:rPr>
          <w:lang w:eastAsia="zh-CN"/>
        </w:rPr>
      </w:pPr>
      <w:r w:rsidRPr="00690A26">
        <w:rPr>
          <w:rFonts w:hint="eastAsia"/>
          <w:lang w:eastAsia="zh-CN"/>
        </w:rPr>
        <w:t xml:space="preserve">          minProperties: 1</w:t>
      </w:r>
    </w:p>
    <w:p w14:paraId="7B217F4B" w14:textId="77777777" w:rsidR="001D6230" w:rsidRDefault="001D6230" w:rsidP="001D6230">
      <w:pPr>
        <w:pStyle w:val="PL"/>
      </w:pPr>
      <w:r>
        <w:t xml:space="preserve">      not:</w:t>
      </w:r>
    </w:p>
    <w:p w14:paraId="4F1D4912" w14:textId="0DFFCDF5" w:rsidR="001D6230" w:rsidRDefault="001D6230" w:rsidP="001D6230">
      <w:pPr>
        <w:pStyle w:val="PL"/>
      </w:pPr>
      <w:r>
        <w:t xml:space="preserve">        required: [ </w:t>
      </w:r>
      <w:r>
        <w:rPr>
          <w:lang w:eastAsia="zh-CN"/>
        </w:rPr>
        <w:t>networkInstance</w:t>
      </w:r>
      <w:r>
        <w:t>,</w:t>
      </w:r>
      <w:r w:rsidRPr="00820D57">
        <w:t xml:space="preserve"> </w:t>
      </w:r>
      <w:r w:rsidRPr="004D1CBF">
        <w:t>dnaiNwInstanceList</w:t>
      </w:r>
      <w:r>
        <w:t xml:space="preserve"> ]</w:t>
      </w:r>
    </w:p>
    <w:p w14:paraId="200CBD3C" w14:textId="77777777" w:rsidR="00616E45" w:rsidRDefault="00616E45" w:rsidP="00A16735">
      <w:pPr>
        <w:pStyle w:val="PL"/>
      </w:pPr>
    </w:p>
    <w:p w14:paraId="23C4606B" w14:textId="77777777" w:rsidR="00A16735" w:rsidRPr="00690A26" w:rsidRDefault="00A16735" w:rsidP="00A16735">
      <w:pPr>
        <w:pStyle w:val="PL"/>
      </w:pPr>
      <w:r w:rsidRPr="00690A26">
        <w:t xml:space="preserve">    InterfaceUpfInfoItem:</w:t>
      </w:r>
    </w:p>
    <w:p w14:paraId="3FB3B67F" w14:textId="77777777" w:rsidR="00A16735" w:rsidRPr="00690A26" w:rsidRDefault="00A16735" w:rsidP="00A16735">
      <w:pPr>
        <w:pStyle w:val="PL"/>
      </w:pPr>
      <w:r>
        <w:t xml:space="preserve">      description: </w:t>
      </w:r>
      <w:r>
        <w:rPr>
          <w:rFonts w:cs="Arial"/>
          <w:szCs w:val="18"/>
        </w:rPr>
        <w:t>Information of a given IP interface of an UPF</w:t>
      </w:r>
    </w:p>
    <w:p w14:paraId="6C6D06DE" w14:textId="77777777" w:rsidR="00A16735" w:rsidRPr="00690A26" w:rsidRDefault="00A16735" w:rsidP="00A16735">
      <w:pPr>
        <w:pStyle w:val="PL"/>
      </w:pPr>
      <w:r w:rsidRPr="00690A26">
        <w:t xml:space="preserve">      type: object</w:t>
      </w:r>
    </w:p>
    <w:p w14:paraId="2DAD5F98" w14:textId="77777777" w:rsidR="00A16735" w:rsidRPr="00690A26" w:rsidRDefault="00A16735" w:rsidP="00A16735">
      <w:pPr>
        <w:pStyle w:val="PL"/>
      </w:pPr>
      <w:r w:rsidRPr="00690A26">
        <w:t xml:space="preserve">      required:</w:t>
      </w:r>
    </w:p>
    <w:p w14:paraId="6F392840" w14:textId="77777777" w:rsidR="00A16735" w:rsidRPr="00690A26" w:rsidRDefault="00A16735" w:rsidP="00A16735">
      <w:pPr>
        <w:pStyle w:val="PL"/>
      </w:pPr>
      <w:r w:rsidRPr="00690A26">
        <w:t xml:space="preserve">        - interfaceType</w:t>
      </w:r>
    </w:p>
    <w:p w14:paraId="4F97B217" w14:textId="77777777" w:rsidR="009F056D" w:rsidRDefault="009F056D" w:rsidP="009F056D">
      <w:pPr>
        <w:pStyle w:val="PL"/>
      </w:pPr>
      <w:r>
        <w:t xml:space="preserve">      anyOf:</w:t>
      </w:r>
    </w:p>
    <w:p w14:paraId="0997E916" w14:textId="77777777" w:rsidR="009F056D" w:rsidRDefault="009F056D" w:rsidP="009F056D">
      <w:pPr>
        <w:pStyle w:val="PL"/>
      </w:pPr>
      <w:r>
        <w:t xml:space="preserve">        - required: [ endpointFqdn ]</w:t>
      </w:r>
    </w:p>
    <w:p w14:paraId="23D5A478" w14:textId="77777777" w:rsidR="009F056D" w:rsidRDefault="009F056D" w:rsidP="009F056D">
      <w:pPr>
        <w:pStyle w:val="PL"/>
      </w:pPr>
      <w:r>
        <w:t xml:space="preserve">        - required: [ ipv4EndpointAddresses ]</w:t>
      </w:r>
    </w:p>
    <w:p w14:paraId="56136144" w14:textId="77777777" w:rsidR="009F056D" w:rsidRDefault="009F056D" w:rsidP="009F056D">
      <w:pPr>
        <w:pStyle w:val="PL"/>
      </w:pPr>
      <w:r>
        <w:t xml:space="preserve">        - required: [ ipv6EndpointAddresses ]</w:t>
      </w:r>
    </w:p>
    <w:p w14:paraId="7ECA1DE0" w14:textId="77777777" w:rsidR="00A16735" w:rsidRPr="00690A26" w:rsidRDefault="00A16735" w:rsidP="00A16735">
      <w:pPr>
        <w:pStyle w:val="PL"/>
      </w:pPr>
      <w:r w:rsidRPr="00690A26">
        <w:t xml:space="preserve">      properties:</w:t>
      </w:r>
    </w:p>
    <w:p w14:paraId="2AE919AE" w14:textId="77777777" w:rsidR="00A16735" w:rsidRPr="00690A26" w:rsidRDefault="00A16735" w:rsidP="00A16735">
      <w:pPr>
        <w:pStyle w:val="PL"/>
      </w:pPr>
      <w:r w:rsidRPr="00690A26">
        <w:t xml:space="preserve">        interfaceType:</w:t>
      </w:r>
    </w:p>
    <w:p w14:paraId="4B8AF310" w14:textId="77777777" w:rsidR="00A16735" w:rsidRPr="00690A26" w:rsidRDefault="00A16735" w:rsidP="00A16735">
      <w:pPr>
        <w:pStyle w:val="PL"/>
      </w:pPr>
      <w:r w:rsidRPr="00690A26">
        <w:t xml:space="preserve">          $ref: '#/components/schemas/UPInterfaceType'</w:t>
      </w:r>
    </w:p>
    <w:p w14:paraId="2C9B9843" w14:textId="77777777" w:rsidR="00A16735" w:rsidRPr="00690A26" w:rsidRDefault="00A16735" w:rsidP="00A16735">
      <w:pPr>
        <w:pStyle w:val="PL"/>
      </w:pPr>
      <w:r w:rsidRPr="00690A26">
        <w:t xml:space="preserve">        ipv4EndpointAddresses:</w:t>
      </w:r>
    </w:p>
    <w:p w14:paraId="682D07F2" w14:textId="77777777" w:rsidR="00A16735" w:rsidRPr="00690A26" w:rsidRDefault="00A16735" w:rsidP="00A16735">
      <w:pPr>
        <w:pStyle w:val="PL"/>
      </w:pPr>
      <w:r w:rsidRPr="00690A26">
        <w:t xml:space="preserve">          type: array</w:t>
      </w:r>
    </w:p>
    <w:p w14:paraId="2296C54E" w14:textId="77777777" w:rsidR="00A16735" w:rsidRPr="00690A26" w:rsidRDefault="00A16735" w:rsidP="00A16735">
      <w:pPr>
        <w:pStyle w:val="PL"/>
      </w:pPr>
      <w:r w:rsidRPr="00690A26">
        <w:t xml:space="preserve">          items:</w:t>
      </w:r>
    </w:p>
    <w:p w14:paraId="0D1BF484" w14:textId="77777777" w:rsidR="00A16735" w:rsidRPr="00690A26" w:rsidRDefault="00A16735" w:rsidP="00A16735">
      <w:pPr>
        <w:pStyle w:val="PL"/>
      </w:pPr>
      <w:r w:rsidRPr="00690A26">
        <w:t xml:space="preserve">            $ref: 'TS29571_CommonData.yaml#/components/schemas/Ipv4Addr'</w:t>
      </w:r>
    </w:p>
    <w:p w14:paraId="048021C1"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29BACA0" w14:textId="77777777" w:rsidR="00A16735" w:rsidRPr="00690A26" w:rsidRDefault="00A16735" w:rsidP="00A16735">
      <w:pPr>
        <w:pStyle w:val="PL"/>
      </w:pPr>
      <w:r w:rsidRPr="00690A26">
        <w:t xml:space="preserve">        ipv6EndpointAddresses:</w:t>
      </w:r>
    </w:p>
    <w:p w14:paraId="693A42D9" w14:textId="77777777" w:rsidR="00A16735" w:rsidRPr="00690A26" w:rsidRDefault="00A16735" w:rsidP="00A16735">
      <w:pPr>
        <w:pStyle w:val="PL"/>
      </w:pPr>
      <w:r w:rsidRPr="00690A26">
        <w:t xml:space="preserve">          type: array</w:t>
      </w:r>
    </w:p>
    <w:p w14:paraId="7B237F08" w14:textId="77777777" w:rsidR="00A16735" w:rsidRPr="00690A26" w:rsidRDefault="00A16735" w:rsidP="00A16735">
      <w:pPr>
        <w:pStyle w:val="PL"/>
      </w:pPr>
      <w:r w:rsidRPr="00690A26">
        <w:t xml:space="preserve">          items:</w:t>
      </w:r>
    </w:p>
    <w:p w14:paraId="1BCD4DF2" w14:textId="77777777" w:rsidR="00A16735" w:rsidRPr="00690A26" w:rsidRDefault="00A16735" w:rsidP="00A16735">
      <w:pPr>
        <w:pStyle w:val="PL"/>
      </w:pPr>
      <w:r w:rsidRPr="00690A26">
        <w:t xml:space="preserve">            $ref: 'TS29571_CommonData.yaml#/components/schemas/Ipv6Addr'</w:t>
      </w:r>
    </w:p>
    <w:p w14:paraId="2E33F017"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98E7E85" w14:textId="77777777" w:rsidR="00A16735" w:rsidRPr="00690A26" w:rsidRDefault="00A16735" w:rsidP="00A16735">
      <w:pPr>
        <w:pStyle w:val="PL"/>
      </w:pPr>
      <w:r w:rsidRPr="00690A26">
        <w:t xml:space="preserve">        endpointFqdn:</w:t>
      </w:r>
    </w:p>
    <w:p w14:paraId="0A9877D5" w14:textId="44B741BE" w:rsidR="00A16735" w:rsidRPr="00690A26" w:rsidRDefault="00A16735" w:rsidP="00A16735">
      <w:pPr>
        <w:pStyle w:val="PL"/>
      </w:pPr>
      <w:r w:rsidRPr="00690A26">
        <w:t xml:space="preserve">            $ref: '</w:t>
      </w:r>
      <w:r w:rsidR="002E7358">
        <w:t>TS29571_CommonData.yaml</w:t>
      </w:r>
      <w:r w:rsidRPr="00690A26">
        <w:t>#/components/schemas/Fqdn'</w:t>
      </w:r>
    </w:p>
    <w:p w14:paraId="1639CCBF" w14:textId="77777777" w:rsidR="00A16735" w:rsidRPr="00690A26" w:rsidRDefault="00A16735" w:rsidP="00A16735">
      <w:pPr>
        <w:pStyle w:val="PL"/>
      </w:pPr>
      <w:r w:rsidRPr="00690A26">
        <w:t xml:space="preserve">        networkInstance:</w:t>
      </w:r>
    </w:p>
    <w:p w14:paraId="42706EDD" w14:textId="77777777" w:rsidR="00A16735" w:rsidRPr="00690A26" w:rsidRDefault="00A16735" w:rsidP="00A16735">
      <w:pPr>
        <w:pStyle w:val="PL"/>
      </w:pPr>
      <w:r w:rsidRPr="00690A26">
        <w:t xml:space="preserve">          type: string</w:t>
      </w:r>
    </w:p>
    <w:p w14:paraId="423421D4" w14:textId="77777777" w:rsidR="00A956B8" w:rsidRDefault="00A956B8" w:rsidP="00A956B8">
      <w:pPr>
        <w:pStyle w:val="PL"/>
      </w:pPr>
      <w:r>
        <w:t xml:space="preserve">        portRangeList:</w:t>
      </w:r>
    </w:p>
    <w:p w14:paraId="6502A25F" w14:textId="77777777" w:rsidR="00A956B8" w:rsidRDefault="00A956B8" w:rsidP="00A956B8">
      <w:pPr>
        <w:pStyle w:val="PL"/>
      </w:pPr>
      <w:r>
        <w:t xml:space="preserve">          type: array</w:t>
      </w:r>
    </w:p>
    <w:p w14:paraId="311C06FB" w14:textId="77777777" w:rsidR="00A956B8" w:rsidRDefault="00A956B8" w:rsidP="00A956B8">
      <w:pPr>
        <w:pStyle w:val="PL"/>
      </w:pPr>
      <w:r>
        <w:t xml:space="preserve">          items:</w:t>
      </w:r>
    </w:p>
    <w:p w14:paraId="1B449750" w14:textId="77777777" w:rsidR="00A956B8" w:rsidRDefault="00A956B8" w:rsidP="00A956B8">
      <w:pPr>
        <w:pStyle w:val="PL"/>
      </w:pPr>
      <w:r>
        <w:t xml:space="preserve">            $ref: '#/components/schemas/PortRange'</w:t>
      </w:r>
    </w:p>
    <w:p w14:paraId="316DA085" w14:textId="77777777" w:rsidR="00A956B8" w:rsidRDefault="00A956B8" w:rsidP="00A956B8">
      <w:pPr>
        <w:pStyle w:val="PL"/>
      </w:pPr>
      <w:r>
        <w:t xml:space="preserve">          </w:t>
      </w:r>
      <w:r>
        <w:rPr>
          <w:lang w:eastAsia="zh-CN"/>
        </w:rPr>
        <w:t>minI</w:t>
      </w:r>
      <w:r>
        <w:t>tems:</w:t>
      </w:r>
      <w:r>
        <w:rPr>
          <w:lang w:eastAsia="zh-CN"/>
        </w:rPr>
        <w:t xml:space="preserve"> 1</w:t>
      </w:r>
    </w:p>
    <w:p w14:paraId="6E59E5F4" w14:textId="77777777" w:rsidR="00616E45" w:rsidRDefault="00616E45" w:rsidP="00A16735">
      <w:pPr>
        <w:pStyle w:val="PL"/>
      </w:pPr>
    </w:p>
    <w:p w14:paraId="09D7C166" w14:textId="77777777" w:rsidR="00A16735" w:rsidRPr="00690A26" w:rsidRDefault="00A16735" w:rsidP="00A16735">
      <w:pPr>
        <w:pStyle w:val="PL"/>
      </w:pPr>
      <w:r w:rsidRPr="00690A26">
        <w:t xml:space="preserve">    UPInterfaceType:</w:t>
      </w:r>
    </w:p>
    <w:p w14:paraId="35230DFE" w14:textId="77777777" w:rsidR="00A16735" w:rsidRPr="00690A26" w:rsidRDefault="00A16735" w:rsidP="00A16735">
      <w:pPr>
        <w:pStyle w:val="PL"/>
      </w:pPr>
      <w:r>
        <w:t xml:space="preserve">      description: </w:t>
      </w:r>
      <w:r>
        <w:rPr>
          <w:rFonts w:cs="Arial"/>
          <w:szCs w:val="18"/>
        </w:rPr>
        <w:t>Types of User-Plane interfaces of the UPF</w:t>
      </w:r>
    </w:p>
    <w:p w14:paraId="1CDC9BFF" w14:textId="77777777" w:rsidR="00A16735" w:rsidRPr="00690A26" w:rsidRDefault="00A16735" w:rsidP="00A16735">
      <w:pPr>
        <w:pStyle w:val="PL"/>
      </w:pPr>
      <w:r w:rsidRPr="00690A26">
        <w:t xml:space="preserve">      anyOf:</w:t>
      </w:r>
    </w:p>
    <w:p w14:paraId="56594D7E" w14:textId="77777777" w:rsidR="00A16735" w:rsidRPr="00690A26" w:rsidRDefault="00A16735" w:rsidP="00A16735">
      <w:pPr>
        <w:pStyle w:val="PL"/>
      </w:pPr>
      <w:r w:rsidRPr="00690A26">
        <w:t xml:space="preserve">        - type: string</w:t>
      </w:r>
    </w:p>
    <w:p w14:paraId="3AFEBC08" w14:textId="77777777" w:rsidR="00A16735" w:rsidRPr="00690A26" w:rsidRDefault="00A16735" w:rsidP="00A16735">
      <w:pPr>
        <w:pStyle w:val="PL"/>
      </w:pPr>
      <w:r w:rsidRPr="00690A26">
        <w:t xml:space="preserve">          enum:</w:t>
      </w:r>
    </w:p>
    <w:p w14:paraId="59804FE7" w14:textId="77777777" w:rsidR="00A16735" w:rsidRPr="00690A26" w:rsidRDefault="00A16735" w:rsidP="00A16735">
      <w:pPr>
        <w:pStyle w:val="PL"/>
      </w:pPr>
      <w:r w:rsidRPr="00690A26">
        <w:t xml:space="preserve">            - N3</w:t>
      </w:r>
    </w:p>
    <w:p w14:paraId="2A863852" w14:textId="77777777" w:rsidR="00A16735" w:rsidRPr="00690A26" w:rsidRDefault="00A16735" w:rsidP="00A16735">
      <w:pPr>
        <w:pStyle w:val="PL"/>
      </w:pPr>
      <w:r w:rsidRPr="00690A26">
        <w:t xml:space="preserve">            - N6</w:t>
      </w:r>
    </w:p>
    <w:p w14:paraId="7A2B6EBD" w14:textId="77777777" w:rsidR="00A16735" w:rsidRPr="00690A26" w:rsidRDefault="00A16735" w:rsidP="00A16735">
      <w:pPr>
        <w:pStyle w:val="PL"/>
      </w:pPr>
      <w:r w:rsidRPr="00690A26">
        <w:t xml:space="preserve">            - N9</w:t>
      </w:r>
    </w:p>
    <w:p w14:paraId="6F443767" w14:textId="77777777" w:rsidR="0036741A" w:rsidRPr="00690A26" w:rsidRDefault="0036741A" w:rsidP="0036741A">
      <w:pPr>
        <w:pStyle w:val="PL"/>
      </w:pPr>
      <w:r w:rsidRPr="00690A26">
        <w:t xml:space="preserve">            - </w:t>
      </w:r>
      <w:r>
        <w:t>DATA_FORWARDING</w:t>
      </w:r>
    </w:p>
    <w:p w14:paraId="3A693FC5" w14:textId="77777777" w:rsidR="00D535B3" w:rsidRPr="00690A26" w:rsidRDefault="00D535B3" w:rsidP="00D535B3">
      <w:pPr>
        <w:pStyle w:val="PL"/>
      </w:pPr>
      <w:r w:rsidRPr="00690A26">
        <w:t xml:space="preserve">            - N</w:t>
      </w:r>
      <w:r>
        <w:t>3MB</w:t>
      </w:r>
    </w:p>
    <w:p w14:paraId="72C04BFE" w14:textId="77777777" w:rsidR="00D535B3" w:rsidRPr="00690A26" w:rsidRDefault="00D535B3" w:rsidP="00D535B3">
      <w:pPr>
        <w:pStyle w:val="PL"/>
      </w:pPr>
      <w:r w:rsidRPr="00690A26">
        <w:t xml:space="preserve">            - N</w:t>
      </w:r>
      <w:r>
        <w:t>6MB</w:t>
      </w:r>
    </w:p>
    <w:p w14:paraId="563050E6" w14:textId="77777777" w:rsidR="00D535B3" w:rsidRPr="00690A26" w:rsidRDefault="00D535B3" w:rsidP="00D535B3">
      <w:pPr>
        <w:pStyle w:val="PL"/>
      </w:pPr>
      <w:r w:rsidRPr="00690A26">
        <w:t xml:space="preserve">            - N</w:t>
      </w:r>
      <w:r>
        <w:t>19MB</w:t>
      </w:r>
    </w:p>
    <w:p w14:paraId="169C6AB0" w14:textId="77777777" w:rsidR="00D535B3" w:rsidRPr="00690A26" w:rsidRDefault="00D535B3" w:rsidP="00D535B3">
      <w:pPr>
        <w:pStyle w:val="PL"/>
      </w:pPr>
      <w:r w:rsidRPr="00690A26">
        <w:t xml:space="preserve">            - N</w:t>
      </w:r>
      <w:r>
        <w:t>MB9</w:t>
      </w:r>
    </w:p>
    <w:p w14:paraId="54A80BAA" w14:textId="77777777" w:rsidR="00A31484" w:rsidRDefault="00A31484" w:rsidP="00A31484">
      <w:pPr>
        <w:pStyle w:val="PL"/>
      </w:pPr>
      <w:r w:rsidRPr="00690A26">
        <w:t xml:space="preserve">            - </w:t>
      </w:r>
      <w:r>
        <w:t>S1U</w:t>
      </w:r>
    </w:p>
    <w:p w14:paraId="4DD44F00" w14:textId="77777777" w:rsidR="00A31484" w:rsidRDefault="00A31484" w:rsidP="00A31484">
      <w:pPr>
        <w:pStyle w:val="PL"/>
      </w:pPr>
      <w:r w:rsidRPr="00690A26">
        <w:t xml:space="preserve">            - </w:t>
      </w:r>
      <w:r>
        <w:t>S5U</w:t>
      </w:r>
    </w:p>
    <w:p w14:paraId="64E78F76" w14:textId="77777777" w:rsidR="00A31484" w:rsidRDefault="00A31484" w:rsidP="00A31484">
      <w:pPr>
        <w:pStyle w:val="PL"/>
      </w:pPr>
      <w:r w:rsidRPr="00690A26">
        <w:t xml:space="preserve">            - </w:t>
      </w:r>
      <w:r>
        <w:t>S8U</w:t>
      </w:r>
    </w:p>
    <w:p w14:paraId="22778141" w14:textId="77777777" w:rsidR="00A31484" w:rsidRDefault="00A31484" w:rsidP="00A31484">
      <w:pPr>
        <w:pStyle w:val="PL"/>
      </w:pPr>
      <w:r w:rsidRPr="00690A26">
        <w:t xml:space="preserve">            - </w:t>
      </w:r>
      <w:r>
        <w:t>S11U</w:t>
      </w:r>
    </w:p>
    <w:p w14:paraId="5DA656DB" w14:textId="77777777" w:rsidR="00A31484" w:rsidRDefault="00A31484" w:rsidP="00A31484">
      <w:pPr>
        <w:pStyle w:val="PL"/>
      </w:pPr>
      <w:r w:rsidRPr="00690A26">
        <w:t xml:space="preserve">            - </w:t>
      </w:r>
      <w:r>
        <w:t>S12</w:t>
      </w:r>
    </w:p>
    <w:p w14:paraId="515EEAE5" w14:textId="77777777" w:rsidR="00A31484" w:rsidRDefault="00A31484" w:rsidP="00A31484">
      <w:pPr>
        <w:pStyle w:val="PL"/>
      </w:pPr>
      <w:r w:rsidRPr="00690A26">
        <w:t xml:space="preserve">            - </w:t>
      </w:r>
      <w:r>
        <w:t>S2AU</w:t>
      </w:r>
    </w:p>
    <w:p w14:paraId="41663D24" w14:textId="77777777" w:rsidR="00A31484" w:rsidRDefault="00A31484" w:rsidP="00A31484">
      <w:pPr>
        <w:pStyle w:val="PL"/>
      </w:pPr>
      <w:r w:rsidRPr="00690A26">
        <w:t xml:space="preserve">            - </w:t>
      </w:r>
      <w:r>
        <w:t>S2BU</w:t>
      </w:r>
    </w:p>
    <w:p w14:paraId="0A4461C7" w14:textId="77777777" w:rsidR="00A31484" w:rsidRDefault="00A31484" w:rsidP="00A31484">
      <w:pPr>
        <w:pStyle w:val="PL"/>
      </w:pPr>
      <w:r w:rsidRPr="00690A26">
        <w:t xml:space="preserve">            - </w:t>
      </w:r>
      <w:r w:rsidRPr="0001233F">
        <w:t>N3TRUSTEDN3GPP</w:t>
      </w:r>
    </w:p>
    <w:p w14:paraId="7C67BEA5" w14:textId="77777777" w:rsidR="00A31484" w:rsidRDefault="00A31484" w:rsidP="00A31484">
      <w:pPr>
        <w:pStyle w:val="PL"/>
      </w:pPr>
      <w:r w:rsidRPr="00690A26">
        <w:t xml:space="preserve">            - </w:t>
      </w:r>
      <w:r>
        <w:t>N3UNTRUSTEDN3GPP</w:t>
      </w:r>
    </w:p>
    <w:p w14:paraId="3309B85A" w14:textId="77777777" w:rsidR="00A31484" w:rsidRDefault="00A31484" w:rsidP="00A31484">
      <w:pPr>
        <w:pStyle w:val="PL"/>
      </w:pPr>
      <w:r w:rsidRPr="00690A26">
        <w:t xml:space="preserve">            - </w:t>
      </w:r>
      <w:r w:rsidRPr="0001233F">
        <w:t>N9ROAMING</w:t>
      </w:r>
    </w:p>
    <w:p w14:paraId="16F22AA4" w14:textId="28F4C5B5" w:rsidR="00A31484" w:rsidRDefault="00A31484" w:rsidP="00A31484">
      <w:pPr>
        <w:pStyle w:val="PL"/>
      </w:pPr>
      <w:r w:rsidRPr="00690A26">
        <w:t xml:space="preserve">            - </w:t>
      </w:r>
      <w:r>
        <w:t>SGI</w:t>
      </w:r>
    </w:p>
    <w:p w14:paraId="51517370" w14:textId="003303BA" w:rsidR="00431C87" w:rsidRPr="00156F3B" w:rsidRDefault="00431C87" w:rsidP="00A31484">
      <w:pPr>
        <w:pStyle w:val="PL"/>
        <w:rPr>
          <w:lang w:val="es-ES"/>
        </w:rPr>
      </w:pPr>
      <w:r>
        <w:t xml:space="preserve">            </w:t>
      </w:r>
      <w:r w:rsidRPr="00156F3B">
        <w:rPr>
          <w:lang w:val="es-ES"/>
        </w:rPr>
        <w:t>- N19</w:t>
      </w:r>
    </w:p>
    <w:p w14:paraId="635A962A" w14:textId="77777777" w:rsidR="00A31484" w:rsidRPr="00156F3B" w:rsidRDefault="00A31484" w:rsidP="00A31484">
      <w:pPr>
        <w:pStyle w:val="PL"/>
        <w:rPr>
          <w:lang w:val="es-ES"/>
        </w:rPr>
      </w:pPr>
      <w:r w:rsidRPr="00156F3B">
        <w:rPr>
          <w:lang w:val="es-ES"/>
        </w:rPr>
        <w:t xml:space="preserve">            - SXAU</w:t>
      </w:r>
    </w:p>
    <w:p w14:paraId="253FB921" w14:textId="77777777" w:rsidR="00A31484" w:rsidRPr="00156F3B" w:rsidRDefault="00A31484" w:rsidP="00A31484">
      <w:pPr>
        <w:pStyle w:val="PL"/>
        <w:rPr>
          <w:lang w:val="es-ES"/>
        </w:rPr>
      </w:pPr>
      <w:r w:rsidRPr="00156F3B">
        <w:rPr>
          <w:lang w:val="es-ES"/>
        </w:rPr>
        <w:t xml:space="preserve">            - SXBU</w:t>
      </w:r>
    </w:p>
    <w:p w14:paraId="18ADE1BC" w14:textId="77777777" w:rsidR="00A31484" w:rsidRPr="00156F3B" w:rsidRDefault="00A31484" w:rsidP="00A31484">
      <w:pPr>
        <w:pStyle w:val="PL"/>
        <w:rPr>
          <w:lang w:val="es-ES"/>
        </w:rPr>
      </w:pPr>
      <w:r w:rsidRPr="00156F3B">
        <w:rPr>
          <w:lang w:val="es-ES"/>
        </w:rPr>
        <w:t xml:space="preserve">            - N4U</w:t>
      </w:r>
    </w:p>
    <w:p w14:paraId="0F139D2D" w14:textId="77777777" w:rsidR="00DA11A8" w:rsidRPr="00156F3B" w:rsidRDefault="00DA11A8" w:rsidP="00DA11A8">
      <w:pPr>
        <w:pStyle w:val="PL"/>
        <w:rPr>
          <w:lang w:val="es-ES"/>
        </w:rPr>
      </w:pPr>
      <w:r w:rsidRPr="00156F3B">
        <w:rPr>
          <w:lang w:val="es-ES"/>
        </w:rPr>
        <w:t xml:space="preserve">            - GNU</w:t>
      </w:r>
    </w:p>
    <w:p w14:paraId="7E81932C" w14:textId="77777777" w:rsidR="00DA11A8" w:rsidRPr="00156F3B" w:rsidRDefault="00DA11A8" w:rsidP="00DA11A8">
      <w:pPr>
        <w:pStyle w:val="PL"/>
        <w:rPr>
          <w:lang w:val="es-ES"/>
        </w:rPr>
      </w:pPr>
      <w:r w:rsidRPr="00156F3B">
        <w:rPr>
          <w:lang w:val="es-ES"/>
        </w:rPr>
        <w:t xml:space="preserve">            - GPU</w:t>
      </w:r>
    </w:p>
    <w:p w14:paraId="270E563E" w14:textId="77777777" w:rsidR="00A16735" w:rsidRPr="00690A26" w:rsidRDefault="00A16735" w:rsidP="00A16735">
      <w:pPr>
        <w:pStyle w:val="PL"/>
      </w:pPr>
      <w:r w:rsidRPr="00156F3B">
        <w:rPr>
          <w:lang w:val="es-ES"/>
        </w:rPr>
        <w:t xml:space="preserve">        </w:t>
      </w:r>
      <w:r w:rsidRPr="00690A26">
        <w:t>- type: string</w:t>
      </w:r>
    </w:p>
    <w:p w14:paraId="6C0F4AAF" w14:textId="77777777" w:rsidR="00616E45" w:rsidRDefault="00616E45" w:rsidP="00A16735">
      <w:pPr>
        <w:pStyle w:val="PL"/>
      </w:pPr>
    </w:p>
    <w:p w14:paraId="21B10453" w14:textId="77777777" w:rsidR="00A16735" w:rsidRPr="00690A26" w:rsidRDefault="00A16735" w:rsidP="00A16735">
      <w:pPr>
        <w:pStyle w:val="PL"/>
      </w:pPr>
      <w:r w:rsidRPr="00690A26">
        <w:t xml:space="preserve">    WAgfInfo:</w:t>
      </w:r>
    </w:p>
    <w:p w14:paraId="1EFFBB99" w14:textId="77777777" w:rsidR="00A16735" w:rsidRPr="00690A26" w:rsidRDefault="00A16735" w:rsidP="00A16735">
      <w:pPr>
        <w:pStyle w:val="PL"/>
      </w:pPr>
      <w:r>
        <w:t xml:space="preserve">      description:</w:t>
      </w:r>
      <w:r w:rsidRPr="00670331">
        <w:rPr>
          <w:rFonts w:cs="Arial"/>
          <w:szCs w:val="18"/>
        </w:rPr>
        <w:t xml:space="preserve"> </w:t>
      </w:r>
      <w:r>
        <w:rPr>
          <w:rFonts w:cs="Arial"/>
          <w:szCs w:val="18"/>
        </w:rPr>
        <w:t>Information of the W-AGF end-points</w:t>
      </w:r>
    </w:p>
    <w:p w14:paraId="53CC8F15" w14:textId="77777777" w:rsidR="00A16735" w:rsidRPr="00690A26" w:rsidRDefault="00A16735" w:rsidP="00A16735">
      <w:pPr>
        <w:pStyle w:val="PL"/>
      </w:pPr>
      <w:r w:rsidRPr="00690A26">
        <w:t xml:space="preserve">      type: object</w:t>
      </w:r>
    </w:p>
    <w:p w14:paraId="0326F82E" w14:textId="77777777" w:rsidR="009F056D" w:rsidRDefault="009F056D" w:rsidP="009F056D">
      <w:pPr>
        <w:pStyle w:val="PL"/>
        <w:rPr>
          <w:lang w:eastAsia="zh-CN"/>
        </w:rPr>
      </w:pPr>
      <w:r>
        <w:rPr>
          <w:lang w:eastAsia="zh-CN"/>
        </w:rPr>
        <w:t xml:space="preserve">      </w:t>
      </w:r>
      <w:bookmarkStart w:id="2234" w:name="OLE_LINK17"/>
      <w:r>
        <w:rPr>
          <w:lang w:eastAsia="zh-CN"/>
        </w:rPr>
        <w:t>anyOf:</w:t>
      </w:r>
    </w:p>
    <w:p w14:paraId="090BB6EF" w14:textId="77777777" w:rsidR="009F056D" w:rsidRDefault="009F056D" w:rsidP="009F056D">
      <w:pPr>
        <w:pStyle w:val="PL"/>
        <w:rPr>
          <w:lang w:eastAsia="zh-CN"/>
        </w:rPr>
      </w:pPr>
      <w:bookmarkStart w:id="2235" w:name="OLE_LINK61"/>
      <w:r>
        <w:rPr>
          <w:lang w:eastAsia="zh-CN"/>
        </w:rPr>
        <w:t xml:space="preserve">        - required: [ endpointFqdn ]</w:t>
      </w:r>
    </w:p>
    <w:p w14:paraId="2175A779" w14:textId="77777777" w:rsidR="009F056D" w:rsidRDefault="009F056D" w:rsidP="009F056D">
      <w:pPr>
        <w:pStyle w:val="PL"/>
        <w:rPr>
          <w:lang w:eastAsia="zh-CN"/>
        </w:rPr>
      </w:pPr>
      <w:r>
        <w:rPr>
          <w:lang w:eastAsia="zh-CN"/>
        </w:rPr>
        <w:t xml:space="preserve">        - required: [ ipv4EndpointAddresses ]</w:t>
      </w:r>
    </w:p>
    <w:p w14:paraId="39A6A3B7" w14:textId="77777777" w:rsidR="009F056D" w:rsidRDefault="009F056D" w:rsidP="009F056D">
      <w:pPr>
        <w:pStyle w:val="PL"/>
        <w:rPr>
          <w:lang w:eastAsia="zh-CN"/>
        </w:rPr>
      </w:pPr>
      <w:r>
        <w:rPr>
          <w:lang w:eastAsia="zh-CN"/>
        </w:rPr>
        <w:t xml:space="preserve">        - required: [ ipv6EndpointAddresses ]</w:t>
      </w:r>
      <w:bookmarkEnd w:id="2235"/>
    </w:p>
    <w:bookmarkEnd w:id="2234"/>
    <w:p w14:paraId="699A02CD" w14:textId="77777777" w:rsidR="00A16735" w:rsidRPr="00690A26" w:rsidRDefault="00A16735" w:rsidP="00A16735">
      <w:pPr>
        <w:pStyle w:val="PL"/>
      </w:pPr>
      <w:r w:rsidRPr="00690A26">
        <w:t xml:space="preserve">      properties:</w:t>
      </w:r>
    </w:p>
    <w:p w14:paraId="546A5B12" w14:textId="77777777" w:rsidR="00A16735" w:rsidRPr="00690A26" w:rsidRDefault="00A16735" w:rsidP="00A16735">
      <w:pPr>
        <w:pStyle w:val="PL"/>
      </w:pPr>
      <w:r w:rsidRPr="00690A26">
        <w:t xml:space="preserve">        ipv4EndpointAddresses:</w:t>
      </w:r>
    </w:p>
    <w:p w14:paraId="0F34B143" w14:textId="77777777" w:rsidR="00A16735" w:rsidRPr="00690A26" w:rsidRDefault="00A16735" w:rsidP="00A16735">
      <w:pPr>
        <w:pStyle w:val="PL"/>
      </w:pPr>
      <w:r w:rsidRPr="00690A26">
        <w:t xml:space="preserve">          type: array</w:t>
      </w:r>
    </w:p>
    <w:p w14:paraId="73810425" w14:textId="77777777" w:rsidR="00A16735" w:rsidRPr="00690A26" w:rsidRDefault="00A16735" w:rsidP="00A16735">
      <w:pPr>
        <w:pStyle w:val="PL"/>
      </w:pPr>
      <w:r w:rsidRPr="00690A26">
        <w:t xml:space="preserve">          items:</w:t>
      </w:r>
    </w:p>
    <w:p w14:paraId="3788F11C" w14:textId="77777777" w:rsidR="00A16735" w:rsidRPr="00690A26" w:rsidRDefault="00A16735" w:rsidP="00A16735">
      <w:pPr>
        <w:pStyle w:val="PL"/>
      </w:pPr>
      <w:r w:rsidRPr="00690A26">
        <w:t xml:space="preserve">            $ref: 'TS29571_CommonData.yaml#/components/schemas/Ipv4Addr'</w:t>
      </w:r>
    </w:p>
    <w:p w14:paraId="1B9687C8"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8E3B781" w14:textId="77777777" w:rsidR="00A16735" w:rsidRPr="00690A26" w:rsidRDefault="00A16735" w:rsidP="00A16735">
      <w:pPr>
        <w:pStyle w:val="PL"/>
      </w:pPr>
      <w:r w:rsidRPr="00690A26">
        <w:lastRenderedPageBreak/>
        <w:t xml:space="preserve">        ipv6EndpointAddresses:</w:t>
      </w:r>
    </w:p>
    <w:p w14:paraId="5303C460" w14:textId="77777777" w:rsidR="00A16735" w:rsidRPr="00690A26" w:rsidRDefault="00A16735" w:rsidP="00A16735">
      <w:pPr>
        <w:pStyle w:val="PL"/>
      </w:pPr>
      <w:r w:rsidRPr="00690A26">
        <w:t xml:space="preserve">          type: array</w:t>
      </w:r>
    </w:p>
    <w:p w14:paraId="52918219" w14:textId="77777777" w:rsidR="00A16735" w:rsidRPr="00690A26" w:rsidRDefault="00A16735" w:rsidP="00A16735">
      <w:pPr>
        <w:pStyle w:val="PL"/>
      </w:pPr>
      <w:r w:rsidRPr="00690A26">
        <w:t xml:space="preserve">          items:</w:t>
      </w:r>
    </w:p>
    <w:p w14:paraId="3338D026" w14:textId="77777777" w:rsidR="00A16735" w:rsidRPr="00690A26" w:rsidRDefault="00A16735" w:rsidP="00A16735">
      <w:pPr>
        <w:pStyle w:val="PL"/>
      </w:pPr>
      <w:r w:rsidRPr="00690A26">
        <w:t xml:space="preserve">            $ref: 'TS29571_CommonData.yaml#/components/schemas/Ipv6Addr'</w:t>
      </w:r>
    </w:p>
    <w:p w14:paraId="25961E31"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B111638" w14:textId="77777777" w:rsidR="00A16735" w:rsidRPr="00690A26" w:rsidRDefault="00A16735" w:rsidP="00A16735">
      <w:pPr>
        <w:pStyle w:val="PL"/>
      </w:pPr>
      <w:r w:rsidRPr="00690A26">
        <w:t xml:space="preserve">        endpointFqdn:</w:t>
      </w:r>
    </w:p>
    <w:p w14:paraId="298E22B5" w14:textId="05D0AAD3" w:rsidR="00A16735" w:rsidRPr="00690A26" w:rsidRDefault="00A16735" w:rsidP="00A16735">
      <w:pPr>
        <w:pStyle w:val="PL"/>
        <w:rPr>
          <w:lang w:eastAsia="zh-CN"/>
        </w:rPr>
      </w:pPr>
      <w:r w:rsidRPr="00690A26">
        <w:t xml:space="preserve">          $ref: '</w:t>
      </w:r>
      <w:r w:rsidR="002E7358">
        <w:t>TS29571_CommonData.yaml</w:t>
      </w:r>
      <w:r w:rsidRPr="00690A26">
        <w:t>#/components/schemas/Fqdn'</w:t>
      </w:r>
    </w:p>
    <w:p w14:paraId="4CD654B7" w14:textId="77777777" w:rsidR="00616E45" w:rsidRDefault="00616E45" w:rsidP="00A16735">
      <w:pPr>
        <w:pStyle w:val="PL"/>
      </w:pPr>
    </w:p>
    <w:p w14:paraId="557CDDF3" w14:textId="77777777" w:rsidR="00A16735" w:rsidRPr="00690A26" w:rsidRDefault="00A16735" w:rsidP="00A16735">
      <w:pPr>
        <w:pStyle w:val="PL"/>
      </w:pPr>
      <w:r w:rsidRPr="00690A26">
        <w:t xml:space="preserve">    TngfInfo:</w:t>
      </w:r>
    </w:p>
    <w:p w14:paraId="325B9B94" w14:textId="77777777" w:rsidR="00A16735" w:rsidRPr="00690A26" w:rsidRDefault="00A16735" w:rsidP="00A16735">
      <w:pPr>
        <w:pStyle w:val="PL"/>
      </w:pPr>
      <w:r>
        <w:t xml:space="preserve">      description: Infomation of the TNGF endpoints</w:t>
      </w:r>
    </w:p>
    <w:p w14:paraId="7F6C509B" w14:textId="77777777" w:rsidR="00A16735" w:rsidRPr="00690A26" w:rsidRDefault="00A16735" w:rsidP="00A16735">
      <w:pPr>
        <w:pStyle w:val="PL"/>
      </w:pPr>
      <w:r w:rsidRPr="00690A26">
        <w:t xml:space="preserve">      type: object</w:t>
      </w:r>
    </w:p>
    <w:p w14:paraId="2B65E80D" w14:textId="77777777" w:rsidR="009F056D" w:rsidRDefault="009F056D" w:rsidP="009F056D">
      <w:pPr>
        <w:pStyle w:val="PL"/>
        <w:rPr>
          <w:lang w:val="en-US"/>
        </w:rPr>
      </w:pPr>
      <w:r>
        <w:rPr>
          <w:lang w:val="en-US"/>
        </w:rPr>
        <w:t xml:space="preserve">      anyOf:</w:t>
      </w:r>
    </w:p>
    <w:p w14:paraId="7F841229" w14:textId="77777777" w:rsidR="009F056D" w:rsidRDefault="009F056D" w:rsidP="009F056D">
      <w:pPr>
        <w:pStyle w:val="PL"/>
        <w:rPr>
          <w:lang w:val="en-US"/>
        </w:rPr>
      </w:pPr>
      <w:r>
        <w:rPr>
          <w:lang w:val="en-US"/>
        </w:rPr>
        <w:t xml:space="preserve">        - required: [ endpointFqdn ]</w:t>
      </w:r>
    </w:p>
    <w:p w14:paraId="08B9AE20" w14:textId="77777777" w:rsidR="009F056D" w:rsidRDefault="009F056D" w:rsidP="009F056D">
      <w:pPr>
        <w:pStyle w:val="PL"/>
        <w:rPr>
          <w:lang w:val="en-US"/>
        </w:rPr>
      </w:pPr>
      <w:r>
        <w:rPr>
          <w:lang w:val="en-US"/>
        </w:rPr>
        <w:t xml:space="preserve">        - required: [ ipv4EndpointAddresses ]</w:t>
      </w:r>
    </w:p>
    <w:p w14:paraId="5659C595" w14:textId="77777777" w:rsidR="009F056D" w:rsidRDefault="009F056D" w:rsidP="009F056D">
      <w:pPr>
        <w:pStyle w:val="PL"/>
        <w:rPr>
          <w:lang w:val="en-US"/>
        </w:rPr>
      </w:pPr>
      <w:r>
        <w:rPr>
          <w:lang w:val="en-US"/>
        </w:rPr>
        <w:t xml:space="preserve">        - required: [ ipv6EndpointAddresses ]</w:t>
      </w:r>
    </w:p>
    <w:p w14:paraId="795D5453" w14:textId="77777777" w:rsidR="00A16735" w:rsidRPr="00690A26" w:rsidRDefault="00A16735" w:rsidP="00A16735">
      <w:pPr>
        <w:pStyle w:val="PL"/>
      </w:pPr>
      <w:r w:rsidRPr="00690A26">
        <w:t xml:space="preserve">      properties:</w:t>
      </w:r>
    </w:p>
    <w:p w14:paraId="0C78E479" w14:textId="77777777" w:rsidR="00A16735" w:rsidRPr="00690A26" w:rsidRDefault="00A16735" w:rsidP="00A16735">
      <w:pPr>
        <w:pStyle w:val="PL"/>
      </w:pPr>
      <w:r w:rsidRPr="00690A26">
        <w:t xml:space="preserve">        ipv4EndpointAddresses:</w:t>
      </w:r>
    </w:p>
    <w:p w14:paraId="14E1B43A" w14:textId="77777777" w:rsidR="00A16735" w:rsidRPr="00690A26" w:rsidRDefault="00A16735" w:rsidP="00A16735">
      <w:pPr>
        <w:pStyle w:val="PL"/>
      </w:pPr>
      <w:r w:rsidRPr="00690A26">
        <w:t xml:space="preserve">          type: array</w:t>
      </w:r>
    </w:p>
    <w:p w14:paraId="31CBC660" w14:textId="77777777" w:rsidR="00A16735" w:rsidRPr="00690A26" w:rsidRDefault="00A16735" w:rsidP="00A16735">
      <w:pPr>
        <w:pStyle w:val="PL"/>
      </w:pPr>
      <w:r w:rsidRPr="00690A26">
        <w:t xml:space="preserve">          items:</w:t>
      </w:r>
    </w:p>
    <w:p w14:paraId="71861847" w14:textId="77777777" w:rsidR="00A16735" w:rsidRPr="00690A26" w:rsidRDefault="00A16735" w:rsidP="00A16735">
      <w:pPr>
        <w:pStyle w:val="PL"/>
      </w:pPr>
      <w:r w:rsidRPr="00690A26">
        <w:t xml:space="preserve">            $ref: 'TS29571_CommonData.yaml#/components/schemas/Ipv4Addr'</w:t>
      </w:r>
    </w:p>
    <w:p w14:paraId="405E5FF7"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F947073" w14:textId="77777777" w:rsidR="00A16735" w:rsidRPr="00690A26" w:rsidRDefault="00A16735" w:rsidP="00A16735">
      <w:pPr>
        <w:pStyle w:val="PL"/>
      </w:pPr>
      <w:r w:rsidRPr="00690A26">
        <w:t xml:space="preserve">        ipv6EndpointAddresses:</w:t>
      </w:r>
    </w:p>
    <w:p w14:paraId="7CAAF74A" w14:textId="77777777" w:rsidR="00A16735" w:rsidRPr="00690A26" w:rsidRDefault="00A16735" w:rsidP="00A16735">
      <w:pPr>
        <w:pStyle w:val="PL"/>
      </w:pPr>
      <w:r w:rsidRPr="00690A26">
        <w:t xml:space="preserve">          type: array</w:t>
      </w:r>
    </w:p>
    <w:p w14:paraId="45DDDA7A" w14:textId="77777777" w:rsidR="00A16735" w:rsidRPr="00690A26" w:rsidRDefault="00A16735" w:rsidP="00A16735">
      <w:pPr>
        <w:pStyle w:val="PL"/>
      </w:pPr>
      <w:r w:rsidRPr="00690A26">
        <w:t xml:space="preserve">          items:</w:t>
      </w:r>
    </w:p>
    <w:p w14:paraId="6B135941" w14:textId="77777777" w:rsidR="00A16735" w:rsidRPr="00690A26" w:rsidRDefault="00A16735" w:rsidP="00A16735">
      <w:pPr>
        <w:pStyle w:val="PL"/>
      </w:pPr>
      <w:r w:rsidRPr="00690A26">
        <w:t xml:space="preserve">            $ref: 'TS29571_CommonData.yaml#/components/schemas/Ipv6Addr'</w:t>
      </w:r>
    </w:p>
    <w:p w14:paraId="6053F1C5"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F6F06C9" w14:textId="77777777" w:rsidR="00A16735" w:rsidRPr="00690A26" w:rsidRDefault="00A16735" w:rsidP="00A16735">
      <w:pPr>
        <w:pStyle w:val="PL"/>
      </w:pPr>
      <w:r w:rsidRPr="00690A26">
        <w:t xml:space="preserve">        endpointFqdn:</w:t>
      </w:r>
    </w:p>
    <w:p w14:paraId="3163F5EE" w14:textId="71C2259C" w:rsidR="00A16735" w:rsidRPr="00690A26" w:rsidRDefault="00A16735" w:rsidP="00A16735">
      <w:pPr>
        <w:pStyle w:val="PL"/>
        <w:rPr>
          <w:lang w:eastAsia="zh-CN"/>
        </w:rPr>
      </w:pPr>
      <w:r w:rsidRPr="00690A26">
        <w:t xml:space="preserve">          $ref: '</w:t>
      </w:r>
      <w:r w:rsidR="002E7358">
        <w:t>TS29571_CommonData.yaml</w:t>
      </w:r>
      <w:r w:rsidRPr="00690A26">
        <w:t>#/components/schemas/Fqdn'</w:t>
      </w:r>
    </w:p>
    <w:p w14:paraId="62DE8C0B" w14:textId="77777777" w:rsidR="00616E45" w:rsidRDefault="00616E45" w:rsidP="00A16735">
      <w:pPr>
        <w:pStyle w:val="PL"/>
      </w:pPr>
    </w:p>
    <w:p w14:paraId="0EAF6102" w14:textId="77777777" w:rsidR="00A16735" w:rsidRPr="00690A26" w:rsidRDefault="00A16735" w:rsidP="00A16735">
      <w:pPr>
        <w:pStyle w:val="PL"/>
      </w:pPr>
      <w:r w:rsidRPr="00690A26">
        <w:t xml:space="preserve">    PcfInfo:</w:t>
      </w:r>
    </w:p>
    <w:p w14:paraId="7929497D" w14:textId="77777777" w:rsidR="00A16735" w:rsidRPr="00690A26" w:rsidRDefault="00A16735" w:rsidP="00A16735">
      <w:pPr>
        <w:pStyle w:val="PL"/>
      </w:pPr>
      <w:r>
        <w:t xml:space="preserve">      description: </w:t>
      </w:r>
      <w:r>
        <w:rPr>
          <w:rFonts w:cs="Arial"/>
          <w:szCs w:val="18"/>
        </w:rPr>
        <w:t>Information of a PCF NF Instance</w:t>
      </w:r>
    </w:p>
    <w:p w14:paraId="3FF5305A" w14:textId="77777777" w:rsidR="00A16735" w:rsidRPr="00690A26" w:rsidRDefault="00A16735" w:rsidP="00A16735">
      <w:pPr>
        <w:pStyle w:val="PL"/>
      </w:pPr>
      <w:r w:rsidRPr="00690A26">
        <w:t xml:space="preserve">      type: object</w:t>
      </w:r>
    </w:p>
    <w:p w14:paraId="3C4CD4EC" w14:textId="77777777" w:rsidR="00A16735" w:rsidRPr="00690A26" w:rsidRDefault="00A16735" w:rsidP="00A16735">
      <w:pPr>
        <w:pStyle w:val="PL"/>
      </w:pPr>
      <w:r w:rsidRPr="00690A26">
        <w:t xml:space="preserve">      properties:</w:t>
      </w:r>
    </w:p>
    <w:p w14:paraId="6A912E9C" w14:textId="77777777" w:rsidR="00A16735" w:rsidRPr="00690A26" w:rsidRDefault="00A16735" w:rsidP="00A16735">
      <w:pPr>
        <w:pStyle w:val="PL"/>
      </w:pPr>
      <w:r w:rsidRPr="00690A26">
        <w:t xml:space="preserve">        groupId:</w:t>
      </w:r>
    </w:p>
    <w:p w14:paraId="5EB5FE72" w14:textId="77777777" w:rsidR="00A16735" w:rsidRPr="00690A26" w:rsidRDefault="00A16735" w:rsidP="00A16735">
      <w:pPr>
        <w:pStyle w:val="PL"/>
      </w:pPr>
      <w:r w:rsidRPr="00690A26">
        <w:t xml:space="preserve">          $ref: 'TS29571_CommonData.yaml#/components/schemas/NfGroupId'</w:t>
      </w:r>
    </w:p>
    <w:p w14:paraId="06EF4B36" w14:textId="77777777" w:rsidR="00A16735" w:rsidRPr="00690A26" w:rsidRDefault="00A16735" w:rsidP="00A16735">
      <w:pPr>
        <w:pStyle w:val="PL"/>
      </w:pPr>
      <w:r w:rsidRPr="00690A26">
        <w:t xml:space="preserve">        dnnList:</w:t>
      </w:r>
    </w:p>
    <w:p w14:paraId="25250A65" w14:textId="77777777" w:rsidR="00A16735" w:rsidRPr="00690A26" w:rsidRDefault="00A16735" w:rsidP="00A16735">
      <w:pPr>
        <w:pStyle w:val="PL"/>
      </w:pPr>
      <w:r w:rsidRPr="00690A26">
        <w:t xml:space="preserve">          type: array</w:t>
      </w:r>
    </w:p>
    <w:p w14:paraId="190C8BE0" w14:textId="77777777" w:rsidR="00A16735" w:rsidRPr="00690A26" w:rsidRDefault="00A16735" w:rsidP="00A16735">
      <w:pPr>
        <w:pStyle w:val="PL"/>
      </w:pPr>
      <w:r w:rsidRPr="00690A26">
        <w:t xml:space="preserve">          items:</w:t>
      </w:r>
    </w:p>
    <w:p w14:paraId="115ED949" w14:textId="77777777" w:rsidR="00A16735" w:rsidRPr="00690A26" w:rsidRDefault="00A16735" w:rsidP="00A16735">
      <w:pPr>
        <w:pStyle w:val="PL"/>
      </w:pPr>
      <w:r w:rsidRPr="00690A26">
        <w:t xml:space="preserve">            $ref: 'TS29571_CommonData.yaml#/components/schemas/Dnn'</w:t>
      </w:r>
    </w:p>
    <w:p w14:paraId="7EC26EE0" w14:textId="77777777" w:rsidR="00A16735" w:rsidRPr="00690A26" w:rsidRDefault="00A16735" w:rsidP="00A16735">
      <w:pPr>
        <w:pStyle w:val="PL"/>
      </w:pPr>
      <w:r w:rsidRPr="00690A26">
        <w:t xml:space="preserve">          minItems: 1</w:t>
      </w:r>
    </w:p>
    <w:p w14:paraId="042491C6" w14:textId="77777777" w:rsidR="00A16735" w:rsidRPr="00690A26" w:rsidRDefault="00A16735" w:rsidP="00A16735">
      <w:pPr>
        <w:pStyle w:val="PL"/>
      </w:pPr>
      <w:r w:rsidRPr="00690A26">
        <w:t xml:space="preserve">        supiRanges:</w:t>
      </w:r>
    </w:p>
    <w:p w14:paraId="09F8F8ED" w14:textId="77777777" w:rsidR="00A16735" w:rsidRPr="00690A26" w:rsidRDefault="00A16735" w:rsidP="00A16735">
      <w:pPr>
        <w:pStyle w:val="PL"/>
      </w:pPr>
      <w:r w:rsidRPr="00690A26">
        <w:t xml:space="preserve">          type: array</w:t>
      </w:r>
    </w:p>
    <w:p w14:paraId="2F726514" w14:textId="77777777" w:rsidR="00A16735" w:rsidRPr="00690A26" w:rsidRDefault="00A16735" w:rsidP="00A16735">
      <w:pPr>
        <w:pStyle w:val="PL"/>
      </w:pPr>
      <w:r w:rsidRPr="00690A26">
        <w:t xml:space="preserve">          items:</w:t>
      </w:r>
    </w:p>
    <w:p w14:paraId="529C86F5" w14:textId="77777777" w:rsidR="00A16735" w:rsidRPr="00690A26" w:rsidRDefault="00A16735" w:rsidP="00A16735">
      <w:pPr>
        <w:pStyle w:val="PL"/>
      </w:pPr>
      <w:r w:rsidRPr="00690A26">
        <w:t xml:space="preserve">            $ref: '#/components/schemas/SupiRange'</w:t>
      </w:r>
    </w:p>
    <w:p w14:paraId="59F244E9" w14:textId="77777777" w:rsidR="00A16735" w:rsidRPr="00690A26" w:rsidRDefault="00A16735" w:rsidP="00A16735">
      <w:pPr>
        <w:pStyle w:val="PL"/>
      </w:pPr>
      <w:r w:rsidRPr="00690A26">
        <w:t xml:space="preserve">          minItems: 1</w:t>
      </w:r>
    </w:p>
    <w:p w14:paraId="3E4A8BAA" w14:textId="77777777" w:rsidR="00A16735" w:rsidRPr="00690A26" w:rsidRDefault="00A16735" w:rsidP="00A16735">
      <w:pPr>
        <w:pStyle w:val="PL"/>
      </w:pPr>
      <w:r w:rsidRPr="00690A26">
        <w:t xml:space="preserve">        gpsiRanges:</w:t>
      </w:r>
    </w:p>
    <w:p w14:paraId="4CDCDD9C" w14:textId="77777777" w:rsidR="00A16735" w:rsidRPr="00690A26" w:rsidRDefault="00A16735" w:rsidP="00A16735">
      <w:pPr>
        <w:pStyle w:val="PL"/>
      </w:pPr>
      <w:r w:rsidRPr="00690A26">
        <w:t xml:space="preserve">          type: array</w:t>
      </w:r>
    </w:p>
    <w:p w14:paraId="502E963E" w14:textId="77777777" w:rsidR="00A16735" w:rsidRPr="00690A26" w:rsidRDefault="00A16735" w:rsidP="00A16735">
      <w:pPr>
        <w:pStyle w:val="PL"/>
      </w:pPr>
      <w:r w:rsidRPr="00690A26">
        <w:t xml:space="preserve">          items:</w:t>
      </w:r>
    </w:p>
    <w:p w14:paraId="2646A9EF" w14:textId="77777777" w:rsidR="00A16735" w:rsidRPr="00690A26" w:rsidRDefault="00A16735" w:rsidP="00A16735">
      <w:pPr>
        <w:pStyle w:val="PL"/>
      </w:pPr>
      <w:r w:rsidRPr="00690A26">
        <w:t xml:space="preserve">            $ref: '#/components/schemas/IdentityRange'</w:t>
      </w:r>
    </w:p>
    <w:p w14:paraId="7FF1EE64"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F5377D9" w14:textId="77777777" w:rsidR="00A16735" w:rsidRPr="00690A26" w:rsidRDefault="00A16735" w:rsidP="00A16735">
      <w:pPr>
        <w:pStyle w:val="PL"/>
      </w:pPr>
      <w:r w:rsidRPr="00690A26">
        <w:t xml:space="preserve">        </w:t>
      </w:r>
      <w:r w:rsidRPr="00690A26">
        <w:rPr>
          <w:rFonts w:eastAsia="MS Mincho"/>
        </w:rPr>
        <w:t>rxDiamHost</w:t>
      </w:r>
      <w:r w:rsidRPr="00690A26">
        <w:t>:</w:t>
      </w:r>
    </w:p>
    <w:p w14:paraId="4029B40C" w14:textId="77777777" w:rsidR="00A16735" w:rsidRPr="00690A26" w:rsidRDefault="00A16735" w:rsidP="00A16735">
      <w:pPr>
        <w:pStyle w:val="PL"/>
      </w:pPr>
      <w:r w:rsidRPr="00690A26">
        <w:t xml:space="preserve">          $ref: 'TS29571_CommonData.yaml#/components/schemas/</w:t>
      </w:r>
      <w:r w:rsidRPr="00690A26">
        <w:rPr>
          <w:lang w:eastAsia="zh-CN"/>
        </w:rPr>
        <w:t>DiameterIdentity</w:t>
      </w:r>
      <w:r w:rsidRPr="00690A26">
        <w:t>'</w:t>
      </w:r>
    </w:p>
    <w:p w14:paraId="1AECFFB6" w14:textId="77777777" w:rsidR="00A16735" w:rsidRPr="00690A26" w:rsidRDefault="00A16735" w:rsidP="00A16735">
      <w:pPr>
        <w:pStyle w:val="PL"/>
      </w:pPr>
      <w:r w:rsidRPr="00690A26">
        <w:t xml:space="preserve">        </w:t>
      </w:r>
      <w:r w:rsidRPr="00690A26">
        <w:rPr>
          <w:rFonts w:eastAsia="MS Mincho"/>
          <w:lang w:val="en-US"/>
        </w:rPr>
        <w:t>rxD</w:t>
      </w:r>
      <w:r w:rsidRPr="00690A26">
        <w:rPr>
          <w:rFonts w:eastAsia="MS Mincho"/>
        </w:rPr>
        <w:t>iamRealm</w:t>
      </w:r>
      <w:r w:rsidRPr="00690A26">
        <w:t>:</w:t>
      </w:r>
    </w:p>
    <w:p w14:paraId="111AAA4F" w14:textId="77777777" w:rsidR="00A16735" w:rsidRPr="00690A26" w:rsidRDefault="00A16735" w:rsidP="00A16735">
      <w:pPr>
        <w:pStyle w:val="PL"/>
      </w:pPr>
      <w:r w:rsidRPr="00690A26">
        <w:t xml:space="preserve">          $ref: 'TS29571_CommonData.yaml#/components/schemas/</w:t>
      </w:r>
      <w:r w:rsidRPr="00690A26">
        <w:rPr>
          <w:lang w:eastAsia="zh-CN"/>
        </w:rPr>
        <w:t>DiameterIdentity</w:t>
      </w:r>
      <w:r w:rsidRPr="00690A26">
        <w:t>'</w:t>
      </w:r>
    </w:p>
    <w:p w14:paraId="47044D39" w14:textId="77777777" w:rsidR="00A16735" w:rsidRDefault="00A16735" w:rsidP="00A16735">
      <w:pPr>
        <w:pStyle w:val="PL"/>
      </w:pPr>
      <w:r w:rsidRPr="002857AD">
        <w:t xml:space="preserve">        </w:t>
      </w:r>
      <w:r>
        <w:rPr>
          <w:rFonts w:eastAsia="MS Mincho"/>
          <w:lang w:val="en-US"/>
        </w:rPr>
        <w:t>v2x</w:t>
      </w:r>
      <w:r>
        <w:t>SupportInd:</w:t>
      </w:r>
    </w:p>
    <w:p w14:paraId="0B136A36" w14:textId="77777777" w:rsidR="00A16735" w:rsidRDefault="00A16735" w:rsidP="00A16735">
      <w:pPr>
        <w:pStyle w:val="PL"/>
      </w:pPr>
      <w:r>
        <w:t xml:space="preserve">          type: boolean</w:t>
      </w:r>
    </w:p>
    <w:p w14:paraId="02DE5FAE" w14:textId="77777777" w:rsidR="00A16735" w:rsidRPr="00690A26" w:rsidRDefault="00A16735" w:rsidP="00A16735">
      <w:pPr>
        <w:pStyle w:val="PL"/>
      </w:pPr>
      <w:r>
        <w:t xml:space="preserve">          default: false</w:t>
      </w:r>
    </w:p>
    <w:p w14:paraId="7A4A61EE" w14:textId="77777777" w:rsidR="001633BE" w:rsidRDefault="001633BE" w:rsidP="001633BE">
      <w:pPr>
        <w:pStyle w:val="PL"/>
      </w:pPr>
      <w:r>
        <w:t xml:space="preserve">        </w:t>
      </w:r>
      <w:r>
        <w:rPr>
          <w:lang w:val="en-US" w:eastAsia="zh-CN"/>
        </w:rPr>
        <w:t>proseSupportInd</w:t>
      </w:r>
      <w:r>
        <w:t>:</w:t>
      </w:r>
    </w:p>
    <w:p w14:paraId="129BDC0D" w14:textId="77777777" w:rsidR="001633BE" w:rsidRDefault="001633BE" w:rsidP="001633BE">
      <w:pPr>
        <w:pStyle w:val="PL"/>
      </w:pPr>
      <w:r>
        <w:t xml:space="preserve">          type: boolean</w:t>
      </w:r>
    </w:p>
    <w:p w14:paraId="0055AA7B" w14:textId="77777777" w:rsidR="001633BE" w:rsidRDefault="001633BE" w:rsidP="001633BE">
      <w:pPr>
        <w:pStyle w:val="PL"/>
      </w:pPr>
      <w:r>
        <w:t xml:space="preserve">          default: false</w:t>
      </w:r>
    </w:p>
    <w:p w14:paraId="76A1ABB1" w14:textId="77777777" w:rsidR="00B64789" w:rsidRPr="00690A26" w:rsidRDefault="00B64789" w:rsidP="00B64789">
      <w:pPr>
        <w:pStyle w:val="PL"/>
      </w:pPr>
      <w:r w:rsidRPr="00690A26">
        <w:t xml:space="preserve">        </w:t>
      </w:r>
      <w:r>
        <w:rPr>
          <w:rFonts w:hint="eastAsia"/>
          <w:lang w:eastAsia="zh-CN"/>
        </w:rPr>
        <w:t>proseCapability</w:t>
      </w:r>
      <w:r w:rsidRPr="00690A26">
        <w:t>:</w:t>
      </w:r>
    </w:p>
    <w:p w14:paraId="3344AAC0" w14:textId="77777777" w:rsidR="00B64789" w:rsidRPr="000707A0" w:rsidRDefault="00B64789" w:rsidP="00B64789">
      <w:pPr>
        <w:pStyle w:val="PL"/>
        <w:rPr>
          <w:lang w:eastAsia="zh-CN"/>
        </w:rPr>
      </w:pPr>
      <w:r w:rsidRPr="00690A26">
        <w:t xml:space="preserve">          $ref: '#/components/schemas/</w:t>
      </w:r>
      <w:r>
        <w:rPr>
          <w:rFonts w:hint="eastAsia"/>
          <w:lang w:eastAsia="zh-CN"/>
        </w:rPr>
        <w:t>ProSeCapability</w:t>
      </w:r>
      <w:r w:rsidRPr="00690A26">
        <w:t>'</w:t>
      </w:r>
    </w:p>
    <w:p w14:paraId="43B1F7C2" w14:textId="77777777" w:rsidR="002C4238" w:rsidRPr="00690A26" w:rsidRDefault="002C4238" w:rsidP="002C4238">
      <w:pPr>
        <w:pStyle w:val="PL"/>
      </w:pPr>
      <w:r w:rsidRPr="00690A26">
        <w:t xml:space="preserve">        </w:t>
      </w:r>
      <w:r>
        <w:rPr>
          <w:rFonts w:hint="eastAsia"/>
          <w:lang w:eastAsia="zh-CN"/>
        </w:rPr>
        <w:t>v2xCapability</w:t>
      </w:r>
      <w:r w:rsidRPr="00690A26">
        <w:t>:</w:t>
      </w:r>
    </w:p>
    <w:p w14:paraId="1D7AAA51" w14:textId="77777777" w:rsidR="002C4238" w:rsidRPr="000707A0" w:rsidRDefault="002C4238" w:rsidP="00902A1F">
      <w:pPr>
        <w:pStyle w:val="PL"/>
        <w:rPr>
          <w:lang w:eastAsia="zh-CN"/>
        </w:rPr>
      </w:pPr>
      <w:r w:rsidRPr="00690A26">
        <w:t xml:space="preserve">          $ref: '#/components/schemas/</w:t>
      </w:r>
      <w:r>
        <w:rPr>
          <w:rFonts w:hint="eastAsia"/>
          <w:lang w:eastAsia="zh-CN"/>
        </w:rPr>
        <w:t>V2xCapability</w:t>
      </w:r>
      <w:r w:rsidRPr="00690A26">
        <w:t>'</w:t>
      </w:r>
    </w:p>
    <w:p w14:paraId="261F580B" w14:textId="77777777" w:rsidR="00710C49" w:rsidRPr="000B54F7" w:rsidRDefault="00710C49" w:rsidP="00902A1F">
      <w:pPr>
        <w:pStyle w:val="PL"/>
      </w:pPr>
      <w:r w:rsidRPr="000B54F7">
        <w:t xml:space="preserve">        </w:t>
      </w:r>
      <w:r w:rsidRPr="000B54F7">
        <w:rPr>
          <w:rFonts w:eastAsia="MS Mincho"/>
          <w:lang w:val="en-US"/>
        </w:rPr>
        <w:t>a2x</w:t>
      </w:r>
      <w:r w:rsidRPr="000B54F7">
        <w:t>SupportInd:</w:t>
      </w:r>
    </w:p>
    <w:p w14:paraId="1B815885" w14:textId="77777777" w:rsidR="00710C49" w:rsidRPr="000B54F7" w:rsidRDefault="00710C49" w:rsidP="00902A1F">
      <w:pPr>
        <w:pStyle w:val="PL"/>
      </w:pPr>
      <w:r w:rsidRPr="000B54F7">
        <w:t xml:space="preserve">          type: boolean</w:t>
      </w:r>
    </w:p>
    <w:p w14:paraId="4C2D9479" w14:textId="77777777" w:rsidR="00710C49" w:rsidRPr="000B54F7" w:rsidRDefault="00710C49" w:rsidP="00902A1F">
      <w:pPr>
        <w:pStyle w:val="PL"/>
      </w:pPr>
      <w:r w:rsidRPr="000B54F7">
        <w:t xml:space="preserve">          default: false</w:t>
      </w:r>
    </w:p>
    <w:p w14:paraId="0BA5BB9B" w14:textId="77777777" w:rsidR="00710C49" w:rsidRPr="000B54F7" w:rsidRDefault="00710C49" w:rsidP="00902A1F">
      <w:pPr>
        <w:pStyle w:val="PL"/>
      </w:pPr>
      <w:r w:rsidRPr="000B54F7">
        <w:t xml:space="preserve">        </w:t>
      </w:r>
      <w:r w:rsidRPr="000B54F7">
        <w:rPr>
          <w:lang w:eastAsia="zh-CN"/>
        </w:rPr>
        <w:t>a</w:t>
      </w:r>
      <w:r w:rsidRPr="000B54F7">
        <w:rPr>
          <w:rFonts w:hint="eastAsia"/>
          <w:lang w:eastAsia="zh-CN"/>
        </w:rPr>
        <w:t>2xCapability</w:t>
      </w:r>
      <w:r w:rsidRPr="000B54F7">
        <w:t>:</w:t>
      </w:r>
    </w:p>
    <w:p w14:paraId="701ACE05" w14:textId="77777777" w:rsidR="00710C49" w:rsidRPr="000B54F7" w:rsidRDefault="00710C49" w:rsidP="00902A1F">
      <w:pPr>
        <w:pStyle w:val="PL"/>
      </w:pPr>
      <w:r w:rsidRPr="000B54F7">
        <w:t xml:space="preserve">          $ref: '#/components/schemas/</w:t>
      </w:r>
      <w:r w:rsidRPr="000B54F7">
        <w:rPr>
          <w:lang w:eastAsia="zh-CN"/>
        </w:rPr>
        <w:t>A</w:t>
      </w:r>
      <w:r w:rsidRPr="000B54F7">
        <w:rPr>
          <w:rFonts w:hint="eastAsia"/>
          <w:lang w:eastAsia="zh-CN"/>
        </w:rPr>
        <w:t>2xCapability</w:t>
      </w:r>
      <w:r w:rsidRPr="000B54F7">
        <w:t>'</w:t>
      </w:r>
    </w:p>
    <w:p w14:paraId="4F43F0EA" w14:textId="77777777" w:rsidR="00A66786" w:rsidRDefault="00A66786" w:rsidP="00902A1F">
      <w:pPr>
        <w:pStyle w:val="PL"/>
      </w:pPr>
      <w:r>
        <w:t xml:space="preserve">        rangingSlPos</w:t>
      </w:r>
      <w:r>
        <w:rPr>
          <w:lang w:val="en-US" w:eastAsia="zh-CN"/>
        </w:rPr>
        <w:t>SupportInd</w:t>
      </w:r>
      <w:r>
        <w:t>:</w:t>
      </w:r>
    </w:p>
    <w:p w14:paraId="7C7E11B4" w14:textId="77777777" w:rsidR="00A66786" w:rsidRDefault="00A66786" w:rsidP="00902A1F">
      <w:pPr>
        <w:pStyle w:val="PL"/>
      </w:pPr>
      <w:r>
        <w:t xml:space="preserve">          type: boolean</w:t>
      </w:r>
    </w:p>
    <w:p w14:paraId="0B7A1849" w14:textId="77777777" w:rsidR="00A66786" w:rsidRDefault="00A66786" w:rsidP="00A66786">
      <w:pPr>
        <w:pStyle w:val="PL"/>
      </w:pPr>
      <w:r>
        <w:t xml:space="preserve">          default: false</w:t>
      </w:r>
    </w:p>
    <w:p w14:paraId="259142E1" w14:textId="77777777" w:rsidR="004D38B6" w:rsidRDefault="004D38B6" w:rsidP="004D38B6">
      <w:pPr>
        <w:pStyle w:val="PL"/>
      </w:pPr>
      <w:r>
        <w:t xml:space="preserve">        </w:t>
      </w:r>
      <w:r w:rsidRPr="00525B2B">
        <w:t>urspEpsSupport</w:t>
      </w:r>
      <w:r>
        <w:t>:</w:t>
      </w:r>
    </w:p>
    <w:p w14:paraId="50BF7BEB" w14:textId="0EC234B5" w:rsidR="004D38B6" w:rsidRDefault="004D38B6" w:rsidP="004D38B6">
      <w:pPr>
        <w:pStyle w:val="PL"/>
      </w:pPr>
      <w:r>
        <w:t xml:space="preserve">          description: </w:t>
      </w:r>
      <w:r>
        <w:rPr>
          <w:rFonts w:cs="Arial"/>
          <w:szCs w:val="18"/>
        </w:rPr>
        <w:t>URSP delivery in EPS is supported by the PCF</w:t>
      </w:r>
    </w:p>
    <w:p w14:paraId="5D01B977" w14:textId="77777777" w:rsidR="004D38B6" w:rsidRDefault="004D38B6" w:rsidP="004D38B6">
      <w:pPr>
        <w:pStyle w:val="PL"/>
      </w:pPr>
      <w:r>
        <w:t xml:space="preserve">          type: boolean</w:t>
      </w:r>
    </w:p>
    <w:p w14:paraId="2634F4EE" w14:textId="77777777" w:rsidR="004D38B6" w:rsidRDefault="004D38B6" w:rsidP="004D38B6">
      <w:pPr>
        <w:pStyle w:val="PL"/>
      </w:pPr>
      <w:r>
        <w:t xml:space="preserve">          default: false</w:t>
      </w:r>
    </w:p>
    <w:p w14:paraId="28094352" w14:textId="77777777" w:rsidR="00616E45" w:rsidRDefault="00616E45" w:rsidP="00A16735">
      <w:pPr>
        <w:pStyle w:val="PL"/>
      </w:pPr>
    </w:p>
    <w:p w14:paraId="0668619C" w14:textId="77777777" w:rsidR="00A16735" w:rsidRPr="00690A26" w:rsidRDefault="00A16735" w:rsidP="00A16735">
      <w:pPr>
        <w:pStyle w:val="PL"/>
      </w:pPr>
      <w:r w:rsidRPr="00690A26">
        <w:t xml:space="preserve">    BsfInfo:</w:t>
      </w:r>
    </w:p>
    <w:p w14:paraId="6D75465B" w14:textId="77777777" w:rsidR="00A16735" w:rsidRPr="00690A26" w:rsidRDefault="00A16735" w:rsidP="00A16735">
      <w:pPr>
        <w:pStyle w:val="PL"/>
      </w:pPr>
      <w:r>
        <w:lastRenderedPageBreak/>
        <w:t xml:space="preserve">      description:</w:t>
      </w:r>
      <w:r w:rsidRPr="00E766E6">
        <w:rPr>
          <w:rFonts w:cs="Arial"/>
          <w:szCs w:val="18"/>
        </w:rPr>
        <w:t xml:space="preserve"> </w:t>
      </w:r>
      <w:r>
        <w:rPr>
          <w:rFonts w:cs="Arial"/>
          <w:szCs w:val="18"/>
        </w:rPr>
        <w:t>Information of a BSF NF Instance</w:t>
      </w:r>
    </w:p>
    <w:p w14:paraId="47190319" w14:textId="77777777" w:rsidR="00A16735" w:rsidRPr="00690A26" w:rsidRDefault="00A16735" w:rsidP="00A16735">
      <w:pPr>
        <w:pStyle w:val="PL"/>
      </w:pPr>
      <w:r w:rsidRPr="00690A26">
        <w:t xml:space="preserve">      type: object</w:t>
      </w:r>
    </w:p>
    <w:p w14:paraId="2598C19B" w14:textId="77777777" w:rsidR="00A16735" w:rsidRPr="00690A26" w:rsidRDefault="00A16735" w:rsidP="00A16735">
      <w:pPr>
        <w:pStyle w:val="PL"/>
      </w:pPr>
      <w:r w:rsidRPr="00690A26">
        <w:t xml:space="preserve">      properties:</w:t>
      </w:r>
    </w:p>
    <w:p w14:paraId="704823E2" w14:textId="77777777" w:rsidR="00A16735" w:rsidRPr="00690A26" w:rsidRDefault="00A16735" w:rsidP="00A16735">
      <w:pPr>
        <w:pStyle w:val="PL"/>
      </w:pPr>
      <w:r w:rsidRPr="00690A26">
        <w:t xml:space="preserve">        dnnList:</w:t>
      </w:r>
    </w:p>
    <w:p w14:paraId="1A95875F" w14:textId="77777777" w:rsidR="00A16735" w:rsidRPr="00690A26" w:rsidRDefault="00A16735" w:rsidP="00A16735">
      <w:pPr>
        <w:pStyle w:val="PL"/>
      </w:pPr>
      <w:r w:rsidRPr="00690A26">
        <w:t xml:space="preserve">          type: array</w:t>
      </w:r>
    </w:p>
    <w:p w14:paraId="7576FB22" w14:textId="77777777" w:rsidR="00A16735" w:rsidRPr="00690A26" w:rsidRDefault="00A16735" w:rsidP="00A16735">
      <w:pPr>
        <w:pStyle w:val="PL"/>
      </w:pPr>
      <w:r w:rsidRPr="00690A26">
        <w:t xml:space="preserve">          items:</w:t>
      </w:r>
    </w:p>
    <w:p w14:paraId="708D4D52" w14:textId="77777777" w:rsidR="00A16735" w:rsidRPr="00690A26" w:rsidRDefault="00A16735" w:rsidP="00A16735">
      <w:pPr>
        <w:pStyle w:val="PL"/>
      </w:pPr>
      <w:r w:rsidRPr="00690A26">
        <w:t xml:space="preserve">            $ref: 'TS29571_CommonData.yaml#/components/schemas/Dnn'</w:t>
      </w:r>
    </w:p>
    <w:p w14:paraId="77DC3A4C" w14:textId="77777777" w:rsidR="00A16735" w:rsidRPr="00690A26" w:rsidRDefault="00A16735" w:rsidP="00A16735">
      <w:pPr>
        <w:pStyle w:val="PL"/>
      </w:pPr>
      <w:r w:rsidRPr="00690A26">
        <w:t xml:space="preserve">          minItems: 1</w:t>
      </w:r>
    </w:p>
    <w:p w14:paraId="56B56B05" w14:textId="77777777" w:rsidR="00A16735" w:rsidRPr="00690A26" w:rsidRDefault="00A16735" w:rsidP="00A16735">
      <w:pPr>
        <w:pStyle w:val="PL"/>
      </w:pPr>
      <w:r w:rsidRPr="00690A26">
        <w:t xml:space="preserve">        ipDomainList:</w:t>
      </w:r>
    </w:p>
    <w:p w14:paraId="08D790F0" w14:textId="77777777" w:rsidR="00A16735" w:rsidRPr="00690A26" w:rsidRDefault="00A16735" w:rsidP="00A16735">
      <w:pPr>
        <w:pStyle w:val="PL"/>
      </w:pPr>
      <w:r w:rsidRPr="00690A26">
        <w:t xml:space="preserve">          type: array</w:t>
      </w:r>
    </w:p>
    <w:p w14:paraId="50DFECCD" w14:textId="77777777" w:rsidR="00A16735" w:rsidRPr="00690A26" w:rsidRDefault="00A16735" w:rsidP="00A16735">
      <w:pPr>
        <w:pStyle w:val="PL"/>
      </w:pPr>
      <w:r w:rsidRPr="00690A26">
        <w:t xml:space="preserve">          items:</w:t>
      </w:r>
    </w:p>
    <w:p w14:paraId="398C555B" w14:textId="77777777" w:rsidR="00A16735" w:rsidRPr="00690A26" w:rsidRDefault="00A16735" w:rsidP="00A16735">
      <w:pPr>
        <w:pStyle w:val="PL"/>
      </w:pPr>
      <w:r w:rsidRPr="00690A26">
        <w:t xml:space="preserve">            type: string</w:t>
      </w:r>
    </w:p>
    <w:p w14:paraId="57B35894" w14:textId="77777777" w:rsidR="00A16735" w:rsidRPr="00690A26" w:rsidRDefault="00A16735" w:rsidP="00A16735">
      <w:pPr>
        <w:pStyle w:val="PL"/>
      </w:pPr>
      <w:r w:rsidRPr="00690A26">
        <w:t xml:space="preserve">          minItems: 1</w:t>
      </w:r>
    </w:p>
    <w:p w14:paraId="1659FB69" w14:textId="77777777" w:rsidR="00A16735" w:rsidRPr="00690A26" w:rsidRDefault="00A16735" w:rsidP="00A16735">
      <w:pPr>
        <w:pStyle w:val="PL"/>
      </w:pPr>
      <w:r w:rsidRPr="00690A26">
        <w:t xml:space="preserve">        ipv4AddressRanges:</w:t>
      </w:r>
    </w:p>
    <w:p w14:paraId="150EB63A" w14:textId="77777777" w:rsidR="00A16735" w:rsidRPr="00690A26" w:rsidRDefault="00A16735" w:rsidP="00A16735">
      <w:pPr>
        <w:pStyle w:val="PL"/>
      </w:pPr>
      <w:r w:rsidRPr="00690A26">
        <w:t xml:space="preserve">          type: array</w:t>
      </w:r>
    </w:p>
    <w:p w14:paraId="707182B1" w14:textId="77777777" w:rsidR="00A16735" w:rsidRPr="00690A26" w:rsidRDefault="00A16735" w:rsidP="00A16735">
      <w:pPr>
        <w:pStyle w:val="PL"/>
      </w:pPr>
      <w:r w:rsidRPr="00690A26">
        <w:t xml:space="preserve">          items:</w:t>
      </w:r>
    </w:p>
    <w:p w14:paraId="4DAFC646" w14:textId="77777777" w:rsidR="00A16735" w:rsidRPr="00690A26" w:rsidRDefault="00A16735" w:rsidP="00A16735">
      <w:pPr>
        <w:pStyle w:val="PL"/>
      </w:pPr>
      <w:r w:rsidRPr="00690A26">
        <w:t xml:space="preserve">            $ref: '#/components/schemas/Ipv4AddressRange'</w:t>
      </w:r>
    </w:p>
    <w:p w14:paraId="6B563C93"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65EC8BD" w14:textId="77777777" w:rsidR="00A16735" w:rsidRPr="00690A26" w:rsidRDefault="00A16735" w:rsidP="00A16735">
      <w:pPr>
        <w:pStyle w:val="PL"/>
      </w:pPr>
      <w:r w:rsidRPr="00690A26">
        <w:t xml:space="preserve">        ipv6PrefixRanges:</w:t>
      </w:r>
    </w:p>
    <w:p w14:paraId="5D47E5E2" w14:textId="77777777" w:rsidR="00A16735" w:rsidRPr="00690A26" w:rsidRDefault="00A16735" w:rsidP="00A16735">
      <w:pPr>
        <w:pStyle w:val="PL"/>
      </w:pPr>
      <w:r w:rsidRPr="00690A26">
        <w:t xml:space="preserve">          type: array</w:t>
      </w:r>
    </w:p>
    <w:p w14:paraId="2A4AE62B" w14:textId="77777777" w:rsidR="00A16735" w:rsidRPr="00690A26" w:rsidRDefault="00A16735" w:rsidP="00A16735">
      <w:pPr>
        <w:pStyle w:val="PL"/>
      </w:pPr>
      <w:r w:rsidRPr="00690A26">
        <w:t xml:space="preserve">          items:</w:t>
      </w:r>
    </w:p>
    <w:p w14:paraId="166CDC03" w14:textId="77777777" w:rsidR="00A16735" w:rsidRPr="00690A26" w:rsidRDefault="00A16735" w:rsidP="00A16735">
      <w:pPr>
        <w:pStyle w:val="PL"/>
      </w:pPr>
      <w:r w:rsidRPr="00690A26">
        <w:t xml:space="preserve">            $ref: '#/components/schemas/Ipv6PrefixRange'</w:t>
      </w:r>
    </w:p>
    <w:p w14:paraId="69411124"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F1B8E12" w14:textId="77777777" w:rsidR="00F511B9" w:rsidRDefault="00F511B9" w:rsidP="00F511B9">
      <w:pPr>
        <w:pStyle w:val="PL"/>
        <w:rPr>
          <w:lang w:eastAsia="zh-CN"/>
        </w:rPr>
      </w:pPr>
      <w:r>
        <w:rPr>
          <w:lang w:eastAsia="zh-CN"/>
        </w:rPr>
        <w:t xml:space="preserve">        rxDiamHost:</w:t>
      </w:r>
    </w:p>
    <w:p w14:paraId="1F262082" w14:textId="77777777" w:rsidR="00F511B9" w:rsidRDefault="00F511B9" w:rsidP="00F511B9">
      <w:pPr>
        <w:pStyle w:val="PL"/>
        <w:rPr>
          <w:lang w:eastAsia="zh-CN"/>
        </w:rPr>
      </w:pPr>
      <w:r>
        <w:rPr>
          <w:lang w:eastAsia="zh-CN"/>
        </w:rPr>
        <w:t xml:space="preserve">          $ref: 'TS29571_CommonData.yaml#/components/schemas/DiameterIdentity'</w:t>
      </w:r>
    </w:p>
    <w:p w14:paraId="14B9D825" w14:textId="77777777" w:rsidR="00F511B9" w:rsidRDefault="00F511B9" w:rsidP="00F511B9">
      <w:pPr>
        <w:pStyle w:val="PL"/>
        <w:rPr>
          <w:lang w:eastAsia="zh-CN"/>
        </w:rPr>
      </w:pPr>
      <w:r>
        <w:rPr>
          <w:lang w:eastAsia="zh-CN"/>
        </w:rPr>
        <w:t xml:space="preserve">        rxDiamRealm:</w:t>
      </w:r>
    </w:p>
    <w:p w14:paraId="38A5D0C5" w14:textId="77777777" w:rsidR="00F511B9" w:rsidRPr="00690A26" w:rsidRDefault="00F511B9" w:rsidP="00F511B9">
      <w:pPr>
        <w:pStyle w:val="PL"/>
      </w:pPr>
      <w:r>
        <w:rPr>
          <w:lang w:eastAsia="zh-CN"/>
        </w:rPr>
        <w:t xml:space="preserve">          $ref: 'TS29571_CommonData.yaml#/components/schemas/DiameterIdentity'</w:t>
      </w:r>
    </w:p>
    <w:p w14:paraId="32E2AAF1" w14:textId="77777777" w:rsidR="00877A82" w:rsidRDefault="00877A82" w:rsidP="00877A82">
      <w:pPr>
        <w:pStyle w:val="PL"/>
        <w:rPr>
          <w:lang w:eastAsia="zh-CN"/>
        </w:rPr>
      </w:pPr>
      <w:r>
        <w:rPr>
          <w:lang w:eastAsia="zh-CN"/>
        </w:rPr>
        <w:t xml:space="preserve">        groupId:</w:t>
      </w:r>
    </w:p>
    <w:p w14:paraId="3CC4BFC2" w14:textId="77777777" w:rsidR="00877A82" w:rsidRPr="00690A26" w:rsidRDefault="00877A82" w:rsidP="00877A82">
      <w:pPr>
        <w:pStyle w:val="PL"/>
      </w:pPr>
      <w:r w:rsidRPr="00690A26">
        <w:t xml:space="preserve">          $ref: 'TS29571_CommonData.yaml#/components/schemas/NfGroupId'</w:t>
      </w:r>
    </w:p>
    <w:p w14:paraId="62FD5801" w14:textId="77777777" w:rsidR="00877A82" w:rsidRPr="00690A26" w:rsidRDefault="00877A82" w:rsidP="00877A82">
      <w:pPr>
        <w:pStyle w:val="PL"/>
      </w:pPr>
      <w:r w:rsidRPr="00690A26">
        <w:t xml:space="preserve">        supiRanges:</w:t>
      </w:r>
    </w:p>
    <w:p w14:paraId="2C261919" w14:textId="77777777" w:rsidR="00877A82" w:rsidRPr="00690A26" w:rsidRDefault="00877A82" w:rsidP="00877A82">
      <w:pPr>
        <w:pStyle w:val="PL"/>
      </w:pPr>
      <w:r w:rsidRPr="00690A26">
        <w:t xml:space="preserve">          type: array</w:t>
      </w:r>
    </w:p>
    <w:p w14:paraId="4C9D9BCA" w14:textId="77777777" w:rsidR="00877A82" w:rsidRPr="00690A26" w:rsidRDefault="00877A82" w:rsidP="00877A82">
      <w:pPr>
        <w:pStyle w:val="PL"/>
      </w:pPr>
      <w:r w:rsidRPr="00690A26">
        <w:t xml:space="preserve">          items:</w:t>
      </w:r>
    </w:p>
    <w:p w14:paraId="556E67B4" w14:textId="77777777" w:rsidR="00877A82" w:rsidRPr="00690A26" w:rsidRDefault="00877A82" w:rsidP="00877A82">
      <w:pPr>
        <w:pStyle w:val="PL"/>
      </w:pPr>
      <w:r w:rsidRPr="00690A26">
        <w:t xml:space="preserve">            $ref: '#/components/schemas/SupiRange'</w:t>
      </w:r>
    </w:p>
    <w:p w14:paraId="078D3DA2" w14:textId="77777777" w:rsidR="00877A82" w:rsidRPr="00690A26" w:rsidRDefault="00877A82" w:rsidP="00877A82">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0823024" w14:textId="77777777" w:rsidR="00877A82" w:rsidRPr="00690A26" w:rsidRDefault="00877A82" w:rsidP="00877A82">
      <w:pPr>
        <w:pStyle w:val="PL"/>
      </w:pPr>
      <w:r w:rsidRPr="00690A26">
        <w:t xml:space="preserve">        gpsiRanges:</w:t>
      </w:r>
    </w:p>
    <w:p w14:paraId="2D7DA913" w14:textId="77777777" w:rsidR="00877A82" w:rsidRPr="00690A26" w:rsidRDefault="00877A82" w:rsidP="00877A82">
      <w:pPr>
        <w:pStyle w:val="PL"/>
      </w:pPr>
      <w:r w:rsidRPr="00690A26">
        <w:t xml:space="preserve">          type: array</w:t>
      </w:r>
    </w:p>
    <w:p w14:paraId="48CC0921" w14:textId="77777777" w:rsidR="00877A82" w:rsidRPr="00690A26" w:rsidRDefault="00877A82" w:rsidP="00877A82">
      <w:pPr>
        <w:pStyle w:val="PL"/>
      </w:pPr>
      <w:r w:rsidRPr="00690A26">
        <w:t xml:space="preserve">          items:</w:t>
      </w:r>
    </w:p>
    <w:p w14:paraId="56871EEA" w14:textId="77777777" w:rsidR="00877A82" w:rsidRPr="00690A26" w:rsidRDefault="00877A82" w:rsidP="00877A82">
      <w:pPr>
        <w:pStyle w:val="PL"/>
      </w:pPr>
      <w:r w:rsidRPr="00690A26">
        <w:t xml:space="preserve">            $ref: '#/components/schemas/IdentityRange'</w:t>
      </w:r>
    </w:p>
    <w:p w14:paraId="18B9CE60" w14:textId="77777777" w:rsidR="00877A82" w:rsidRPr="00690A26" w:rsidRDefault="00877A82" w:rsidP="00877A82">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03B78CF" w14:textId="77777777" w:rsidR="00616E45" w:rsidRDefault="00616E45" w:rsidP="00A16735">
      <w:pPr>
        <w:pStyle w:val="PL"/>
      </w:pPr>
    </w:p>
    <w:p w14:paraId="049651CE" w14:textId="77777777" w:rsidR="00A16735" w:rsidRPr="00690A26" w:rsidRDefault="00A16735" w:rsidP="00A16735">
      <w:pPr>
        <w:pStyle w:val="PL"/>
      </w:pPr>
      <w:r w:rsidRPr="00690A26">
        <w:t xml:space="preserve">    ChfInfo:</w:t>
      </w:r>
    </w:p>
    <w:p w14:paraId="15CCEC95" w14:textId="77777777" w:rsidR="00A16735" w:rsidRPr="00690A26" w:rsidRDefault="00A16735" w:rsidP="00A16735">
      <w:pPr>
        <w:pStyle w:val="PL"/>
      </w:pPr>
      <w:r>
        <w:t xml:space="preserve">      description: </w:t>
      </w:r>
      <w:r>
        <w:rPr>
          <w:rFonts w:cs="Arial"/>
          <w:szCs w:val="18"/>
        </w:rPr>
        <w:t>Information of a CHF NF Instance</w:t>
      </w:r>
    </w:p>
    <w:p w14:paraId="719CE06F" w14:textId="77777777" w:rsidR="00A16735" w:rsidRPr="00690A26" w:rsidRDefault="00A16735" w:rsidP="00A16735">
      <w:pPr>
        <w:pStyle w:val="PL"/>
      </w:pPr>
      <w:r w:rsidRPr="00690A26">
        <w:t xml:space="preserve">      type: object</w:t>
      </w:r>
    </w:p>
    <w:p w14:paraId="34FDFDB6" w14:textId="77777777" w:rsidR="00F92575" w:rsidRDefault="00F92575" w:rsidP="00F92575">
      <w:pPr>
        <w:pStyle w:val="PL"/>
      </w:pPr>
      <w:r>
        <w:t xml:space="preserve">      not:</w:t>
      </w:r>
    </w:p>
    <w:p w14:paraId="0EFAF661" w14:textId="77777777" w:rsidR="00F92575" w:rsidRDefault="00F92575" w:rsidP="00F92575">
      <w:pPr>
        <w:pStyle w:val="PL"/>
      </w:pPr>
      <w:r>
        <w:t xml:space="preserve">        required: [ primaryChfInstance, secondaryChfInstance ]</w:t>
      </w:r>
    </w:p>
    <w:p w14:paraId="2A5B0736" w14:textId="77777777" w:rsidR="00A16735" w:rsidRPr="00690A26" w:rsidRDefault="00A16735" w:rsidP="00A16735">
      <w:pPr>
        <w:pStyle w:val="PL"/>
      </w:pPr>
      <w:r w:rsidRPr="00690A26">
        <w:t xml:space="preserve">      properties:</w:t>
      </w:r>
    </w:p>
    <w:p w14:paraId="01306EAC" w14:textId="77777777" w:rsidR="00A16735" w:rsidRPr="00690A26" w:rsidRDefault="00A16735" w:rsidP="00A16735">
      <w:pPr>
        <w:pStyle w:val="PL"/>
      </w:pPr>
      <w:r w:rsidRPr="00690A26">
        <w:t xml:space="preserve">        supiRangeList:</w:t>
      </w:r>
    </w:p>
    <w:p w14:paraId="3A127DF9" w14:textId="77777777" w:rsidR="00A16735" w:rsidRPr="00690A26" w:rsidRDefault="00A16735" w:rsidP="00A16735">
      <w:pPr>
        <w:pStyle w:val="PL"/>
      </w:pPr>
      <w:r w:rsidRPr="00690A26">
        <w:t xml:space="preserve">          type: array</w:t>
      </w:r>
    </w:p>
    <w:p w14:paraId="727789DA" w14:textId="77777777" w:rsidR="00A16735" w:rsidRPr="00690A26" w:rsidRDefault="00A16735" w:rsidP="00A16735">
      <w:pPr>
        <w:pStyle w:val="PL"/>
      </w:pPr>
      <w:r w:rsidRPr="00690A26">
        <w:t xml:space="preserve">          items:</w:t>
      </w:r>
    </w:p>
    <w:p w14:paraId="6EF0780A" w14:textId="77777777" w:rsidR="00A16735" w:rsidRPr="00690A26" w:rsidRDefault="00A16735" w:rsidP="00A16735">
      <w:pPr>
        <w:pStyle w:val="PL"/>
      </w:pPr>
      <w:r w:rsidRPr="00690A26">
        <w:t xml:space="preserve">            $ref: '#/components/schemas/SupiRange'</w:t>
      </w:r>
    </w:p>
    <w:p w14:paraId="1A39FD9D" w14:textId="77777777" w:rsidR="00A16735" w:rsidRPr="00690A26" w:rsidRDefault="00A16735" w:rsidP="00A16735">
      <w:pPr>
        <w:pStyle w:val="PL"/>
      </w:pPr>
      <w:r w:rsidRPr="00690A26">
        <w:t xml:space="preserve">          </w:t>
      </w:r>
      <w:r w:rsidRPr="00690A26">
        <w:rPr>
          <w:rFonts w:hint="eastAsia"/>
        </w:rPr>
        <w:t>minItems:</w:t>
      </w:r>
      <w:r w:rsidRPr="00690A26">
        <w:t xml:space="preserve"> </w:t>
      </w:r>
      <w:r w:rsidRPr="00690A26">
        <w:rPr>
          <w:rFonts w:hint="eastAsia"/>
        </w:rPr>
        <w:t>1</w:t>
      </w:r>
    </w:p>
    <w:p w14:paraId="3DC32BC1" w14:textId="77777777" w:rsidR="00A16735" w:rsidRPr="00690A26" w:rsidRDefault="00A16735" w:rsidP="00A16735">
      <w:pPr>
        <w:pStyle w:val="PL"/>
      </w:pPr>
      <w:r w:rsidRPr="00690A26">
        <w:t xml:space="preserve">        gpsiRangeList:</w:t>
      </w:r>
    </w:p>
    <w:p w14:paraId="03725C0A" w14:textId="77777777" w:rsidR="00A16735" w:rsidRPr="00690A26" w:rsidRDefault="00A16735" w:rsidP="00A16735">
      <w:pPr>
        <w:pStyle w:val="PL"/>
      </w:pPr>
      <w:r w:rsidRPr="00690A26">
        <w:t xml:space="preserve">          type: array</w:t>
      </w:r>
    </w:p>
    <w:p w14:paraId="5541A5B4" w14:textId="77777777" w:rsidR="00A16735" w:rsidRPr="00690A26" w:rsidRDefault="00A16735" w:rsidP="00A16735">
      <w:pPr>
        <w:pStyle w:val="PL"/>
      </w:pPr>
      <w:r w:rsidRPr="00690A26">
        <w:t xml:space="preserve">          items:</w:t>
      </w:r>
    </w:p>
    <w:p w14:paraId="527EBB76" w14:textId="77777777" w:rsidR="00A16735" w:rsidRPr="00690A26" w:rsidRDefault="00A16735" w:rsidP="00A16735">
      <w:pPr>
        <w:pStyle w:val="PL"/>
      </w:pPr>
      <w:r w:rsidRPr="00690A26">
        <w:t xml:space="preserve">            $ref: '#/components/schemas/IdentityRange'</w:t>
      </w:r>
    </w:p>
    <w:p w14:paraId="62EA8C3C" w14:textId="77777777" w:rsidR="00A16735" w:rsidRPr="00690A26" w:rsidRDefault="00A16735" w:rsidP="00A16735">
      <w:pPr>
        <w:pStyle w:val="PL"/>
      </w:pPr>
      <w:r w:rsidRPr="00690A26">
        <w:rPr>
          <w:rFonts w:hint="eastAsia"/>
        </w:rPr>
        <w:t xml:space="preserve">          minItems:</w:t>
      </w:r>
      <w:r w:rsidRPr="00690A26">
        <w:t xml:space="preserve"> </w:t>
      </w:r>
      <w:r w:rsidRPr="00690A26">
        <w:rPr>
          <w:rFonts w:hint="eastAsia"/>
        </w:rPr>
        <w:t>1</w:t>
      </w:r>
    </w:p>
    <w:p w14:paraId="5B12C8FD" w14:textId="77777777" w:rsidR="00A16735" w:rsidRPr="00690A26" w:rsidRDefault="00A16735" w:rsidP="00A16735">
      <w:pPr>
        <w:pStyle w:val="PL"/>
      </w:pPr>
      <w:r w:rsidRPr="00690A26">
        <w:t xml:space="preserve">        plmnRangeList:</w:t>
      </w:r>
    </w:p>
    <w:p w14:paraId="7AB58107" w14:textId="77777777" w:rsidR="00A16735" w:rsidRPr="00690A26" w:rsidRDefault="00A16735" w:rsidP="00A16735">
      <w:pPr>
        <w:pStyle w:val="PL"/>
      </w:pPr>
      <w:r w:rsidRPr="00690A26">
        <w:t xml:space="preserve">          type: array</w:t>
      </w:r>
    </w:p>
    <w:p w14:paraId="2023D1B2" w14:textId="77777777" w:rsidR="00A16735" w:rsidRPr="00690A26" w:rsidRDefault="00A16735" w:rsidP="00A16735">
      <w:pPr>
        <w:pStyle w:val="PL"/>
      </w:pPr>
      <w:r w:rsidRPr="00690A26">
        <w:t xml:space="preserve">          items:</w:t>
      </w:r>
    </w:p>
    <w:p w14:paraId="19305FBA" w14:textId="77777777" w:rsidR="00A16735" w:rsidRPr="00690A26" w:rsidRDefault="00A16735" w:rsidP="00A16735">
      <w:pPr>
        <w:pStyle w:val="PL"/>
      </w:pPr>
      <w:r w:rsidRPr="00690A26">
        <w:t xml:space="preserve">            $ref: '#/components/schemas/PlmnRange'</w:t>
      </w:r>
    </w:p>
    <w:p w14:paraId="6FD50FAD" w14:textId="77777777" w:rsidR="00A16735" w:rsidRPr="00690A26" w:rsidRDefault="00A16735" w:rsidP="00A16735">
      <w:pPr>
        <w:pStyle w:val="PL"/>
      </w:pPr>
      <w:r w:rsidRPr="00690A26">
        <w:rPr>
          <w:rFonts w:hint="eastAsia"/>
        </w:rPr>
        <w:t xml:space="preserve">          minItems:</w:t>
      </w:r>
      <w:r w:rsidRPr="00690A26">
        <w:t xml:space="preserve"> </w:t>
      </w:r>
      <w:r w:rsidRPr="00690A26">
        <w:rPr>
          <w:rFonts w:hint="eastAsia"/>
        </w:rPr>
        <w:t>1</w:t>
      </w:r>
    </w:p>
    <w:p w14:paraId="5BC74706" w14:textId="77777777" w:rsidR="00A16735" w:rsidRPr="00690A26" w:rsidRDefault="00A16735" w:rsidP="00A16735">
      <w:pPr>
        <w:pStyle w:val="PL"/>
      </w:pPr>
      <w:r w:rsidRPr="00690A26">
        <w:t xml:space="preserve">        groupId:</w:t>
      </w:r>
    </w:p>
    <w:p w14:paraId="06FC8FAB" w14:textId="77777777" w:rsidR="00A16735" w:rsidRPr="00690A26" w:rsidRDefault="00A16735" w:rsidP="00A16735">
      <w:pPr>
        <w:pStyle w:val="PL"/>
      </w:pPr>
      <w:r w:rsidRPr="00690A26">
        <w:t xml:space="preserve">          $ref: 'TS29571_CommonData.yaml#/components/schemas/NfGroupId'</w:t>
      </w:r>
    </w:p>
    <w:p w14:paraId="417A9B39" w14:textId="77777777" w:rsidR="00F92575" w:rsidRDefault="00F92575" w:rsidP="00F92575">
      <w:pPr>
        <w:pStyle w:val="PL"/>
      </w:pPr>
      <w:r>
        <w:t xml:space="preserve">        primaryChfInstance:</w:t>
      </w:r>
    </w:p>
    <w:p w14:paraId="17A1C0D9" w14:textId="77777777" w:rsidR="00F92575" w:rsidRDefault="00F92575" w:rsidP="00F92575">
      <w:pPr>
        <w:pStyle w:val="PL"/>
      </w:pPr>
      <w:r>
        <w:t xml:space="preserve">          </w:t>
      </w:r>
      <w:r w:rsidRPr="002857AD">
        <w:t>$ref: 'TS29571_CommonData.yaml#/components/schemas/NfInstanceId'</w:t>
      </w:r>
    </w:p>
    <w:p w14:paraId="33700C9D" w14:textId="77777777" w:rsidR="00F92575" w:rsidRDefault="00F92575" w:rsidP="00F92575">
      <w:pPr>
        <w:pStyle w:val="PL"/>
      </w:pPr>
      <w:r>
        <w:t xml:space="preserve">        secondaryChfInstance:</w:t>
      </w:r>
    </w:p>
    <w:p w14:paraId="6CA0BD52" w14:textId="77777777" w:rsidR="00F92575" w:rsidRPr="000D1FAD" w:rsidRDefault="00F92575" w:rsidP="00F92575">
      <w:pPr>
        <w:pStyle w:val="PL"/>
      </w:pPr>
      <w:r>
        <w:t xml:space="preserve">          </w:t>
      </w:r>
      <w:r w:rsidRPr="002857AD">
        <w:t>$ref: 'TS29571_CommonData.yaml#/components/schemas/NfInstanceId'</w:t>
      </w:r>
    </w:p>
    <w:p w14:paraId="22204879" w14:textId="77777777" w:rsidR="00616E45" w:rsidRDefault="00616E45" w:rsidP="00A16735">
      <w:pPr>
        <w:pStyle w:val="PL"/>
      </w:pPr>
    </w:p>
    <w:p w14:paraId="4B890A05" w14:textId="77777777" w:rsidR="00A16735" w:rsidRPr="00690A26" w:rsidRDefault="00A16735" w:rsidP="00A16735">
      <w:pPr>
        <w:pStyle w:val="PL"/>
      </w:pPr>
      <w:r w:rsidRPr="00690A26">
        <w:t xml:space="preserve">    Ipv4AddressRange:</w:t>
      </w:r>
    </w:p>
    <w:p w14:paraId="63524744" w14:textId="77777777" w:rsidR="00A16735" w:rsidRPr="00690A26" w:rsidRDefault="00A16735" w:rsidP="00A16735">
      <w:pPr>
        <w:pStyle w:val="PL"/>
      </w:pPr>
      <w:r>
        <w:t xml:space="preserve">      description: </w:t>
      </w:r>
      <w:r>
        <w:rPr>
          <w:rFonts w:cs="Arial"/>
          <w:szCs w:val="18"/>
        </w:rPr>
        <w:t>Range of IPv4 addresses</w:t>
      </w:r>
    </w:p>
    <w:p w14:paraId="6684F9A8" w14:textId="77777777" w:rsidR="00A16735" w:rsidRPr="00690A26" w:rsidRDefault="00A16735" w:rsidP="00A16735">
      <w:pPr>
        <w:pStyle w:val="PL"/>
      </w:pPr>
      <w:r w:rsidRPr="00690A26">
        <w:t xml:space="preserve">      type: object</w:t>
      </w:r>
    </w:p>
    <w:p w14:paraId="166A88D6" w14:textId="77777777" w:rsidR="00A16735" w:rsidRPr="00690A26" w:rsidRDefault="00A16735" w:rsidP="00A16735">
      <w:pPr>
        <w:pStyle w:val="PL"/>
      </w:pPr>
      <w:r w:rsidRPr="00690A26">
        <w:t xml:space="preserve">      properties:</w:t>
      </w:r>
    </w:p>
    <w:p w14:paraId="10103550" w14:textId="77777777" w:rsidR="00A16735" w:rsidRPr="00690A26" w:rsidRDefault="00A16735" w:rsidP="00A16735">
      <w:pPr>
        <w:pStyle w:val="PL"/>
      </w:pPr>
      <w:r w:rsidRPr="00690A26">
        <w:t xml:space="preserve">        start:</w:t>
      </w:r>
    </w:p>
    <w:p w14:paraId="58DA010C" w14:textId="55985FF1" w:rsidR="00A16735" w:rsidRPr="00690A26" w:rsidRDefault="00A16735" w:rsidP="00A16735">
      <w:pPr>
        <w:pStyle w:val="PL"/>
      </w:pPr>
      <w:r w:rsidRPr="00690A26">
        <w:t xml:space="preserve">          $ref: 'TS29571_CommonData.yaml#/components/schemas/Ipv4Addr'</w:t>
      </w:r>
    </w:p>
    <w:p w14:paraId="3E671209" w14:textId="77777777" w:rsidR="00A16735" w:rsidRPr="00690A26" w:rsidRDefault="00A16735" w:rsidP="00A16735">
      <w:pPr>
        <w:pStyle w:val="PL"/>
      </w:pPr>
      <w:r w:rsidRPr="00690A26">
        <w:t xml:space="preserve">        end:</w:t>
      </w:r>
    </w:p>
    <w:p w14:paraId="132BB399" w14:textId="51A592D1" w:rsidR="00A16735" w:rsidRPr="00690A26" w:rsidRDefault="00A16735" w:rsidP="00A16735">
      <w:pPr>
        <w:pStyle w:val="PL"/>
      </w:pPr>
      <w:r w:rsidRPr="00690A26">
        <w:t xml:space="preserve">          $ref: 'TS29571_CommonData.yaml#/components/schemas/Ipv4Addr'</w:t>
      </w:r>
    </w:p>
    <w:p w14:paraId="0E959D45" w14:textId="77777777" w:rsidR="00616E45" w:rsidRDefault="00616E45" w:rsidP="00A16735">
      <w:pPr>
        <w:pStyle w:val="PL"/>
      </w:pPr>
    </w:p>
    <w:p w14:paraId="1CBF2BBF" w14:textId="77777777" w:rsidR="00A16735" w:rsidRPr="00690A26" w:rsidRDefault="00A16735" w:rsidP="00A16735">
      <w:pPr>
        <w:pStyle w:val="PL"/>
      </w:pPr>
      <w:r w:rsidRPr="00690A26">
        <w:t xml:space="preserve">    Ipv6PrefixRange:</w:t>
      </w:r>
    </w:p>
    <w:p w14:paraId="6CFE0365" w14:textId="77777777" w:rsidR="00A16735" w:rsidRPr="00690A26" w:rsidRDefault="00A16735" w:rsidP="00A16735">
      <w:pPr>
        <w:pStyle w:val="PL"/>
      </w:pPr>
      <w:r>
        <w:lastRenderedPageBreak/>
        <w:t xml:space="preserve">      description: </w:t>
      </w:r>
      <w:r>
        <w:rPr>
          <w:rFonts w:cs="Arial"/>
          <w:szCs w:val="18"/>
        </w:rPr>
        <w:t>Range of IPv6 prefixes</w:t>
      </w:r>
    </w:p>
    <w:p w14:paraId="67D51EB1" w14:textId="77777777" w:rsidR="00A16735" w:rsidRPr="00690A26" w:rsidRDefault="00A16735" w:rsidP="00A16735">
      <w:pPr>
        <w:pStyle w:val="PL"/>
      </w:pPr>
      <w:r w:rsidRPr="00690A26">
        <w:t xml:space="preserve">      type: object</w:t>
      </w:r>
    </w:p>
    <w:p w14:paraId="760766CE" w14:textId="77777777" w:rsidR="00A16735" w:rsidRPr="00690A26" w:rsidRDefault="00A16735" w:rsidP="00A16735">
      <w:pPr>
        <w:pStyle w:val="PL"/>
      </w:pPr>
      <w:r w:rsidRPr="00690A26">
        <w:t xml:space="preserve">      properties:</w:t>
      </w:r>
    </w:p>
    <w:p w14:paraId="14FFEC5E" w14:textId="77777777" w:rsidR="00A16735" w:rsidRPr="00690A26" w:rsidRDefault="00A16735" w:rsidP="00A16735">
      <w:pPr>
        <w:pStyle w:val="PL"/>
      </w:pPr>
      <w:r w:rsidRPr="00690A26">
        <w:t xml:space="preserve">        start:</w:t>
      </w:r>
    </w:p>
    <w:p w14:paraId="391B8B9F" w14:textId="57FE35D7" w:rsidR="00A16735" w:rsidRPr="00690A26" w:rsidRDefault="00A16735" w:rsidP="00A16735">
      <w:pPr>
        <w:pStyle w:val="PL"/>
      </w:pPr>
      <w:r w:rsidRPr="00690A26">
        <w:t xml:space="preserve">          $ref: 'TS29571_CommonData.yaml#/components/schemas/Ipv6Prefix'</w:t>
      </w:r>
    </w:p>
    <w:p w14:paraId="70C81273" w14:textId="77777777" w:rsidR="00A16735" w:rsidRPr="00690A26" w:rsidRDefault="00A16735" w:rsidP="00A16735">
      <w:pPr>
        <w:pStyle w:val="PL"/>
      </w:pPr>
      <w:r w:rsidRPr="00690A26">
        <w:t xml:space="preserve">        end:</w:t>
      </w:r>
    </w:p>
    <w:p w14:paraId="4678AEC0" w14:textId="4E6451BF" w:rsidR="00A16735" w:rsidRPr="00690A26" w:rsidRDefault="00A16735" w:rsidP="00A16735">
      <w:pPr>
        <w:pStyle w:val="PL"/>
      </w:pPr>
      <w:r w:rsidRPr="00690A26">
        <w:t xml:space="preserve">          $ref: 'TS29571_CommonData.yaml#/components/schemas/Ipv6Prefix'</w:t>
      </w:r>
    </w:p>
    <w:p w14:paraId="1ED4E806" w14:textId="77777777" w:rsidR="00616E45" w:rsidRDefault="00616E45" w:rsidP="00A16735">
      <w:pPr>
        <w:pStyle w:val="PL"/>
      </w:pPr>
    </w:p>
    <w:p w14:paraId="68D5F3B6" w14:textId="77777777" w:rsidR="00A16735" w:rsidRPr="00690A26" w:rsidRDefault="00A16735" w:rsidP="00A16735">
      <w:pPr>
        <w:pStyle w:val="PL"/>
      </w:pPr>
      <w:r w:rsidRPr="00690A26">
        <w:t xml:space="preserve">    DefaultNotificationSubscription:</w:t>
      </w:r>
    </w:p>
    <w:p w14:paraId="0244F80C" w14:textId="77777777" w:rsidR="003E5174" w:rsidRDefault="00A16735" w:rsidP="00A16735">
      <w:pPr>
        <w:pStyle w:val="PL"/>
      </w:pPr>
      <w:r>
        <w:t xml:space="preserve">      description: </w:t>
      </w:r>
      <w:r w:rsidR="003E5174">
        <w:t>&gt;</w:t>
      </w:r>
    </w:p>
    <w:p w14:paraId="178332CC" w14:textId="77777777" w:rsidR="003E5174" w:rsidRDefault="003E5174" w:rsidP="00A16735">
      <w:pPr>
        <w:pStyle w:val="PL"/>
        <w:rPr>
          <w:rFonts w:cs="Arial"/>
          <w:szCs w:val="18"/>
        </w:rPr>
      </w:pPr>
      <w:r>
        <w:t xml:space="preserve">        </w:t>
      </w:r>
      <w:r w:rsidR="00A16735" w:rsidRPr="00690A26">
        <w:rPr>
          <w:rFonts w:cs="Arial"/>
          <w:szCs w:val="18"/>
        </w:rPr>
        <w:t>Data structure for specifying the notifications the NF service subscribes by default</w:t>
      </w:r>
      <w:r>
        <w:rPr>
          <w:rFonts w:cs="Arial"/>
          <w:szCs w:val="18"/>
        </w:rPr>
        <w:t>,</w:t>
      </w:r>
    </w:p>
    <w:p w14:paraId="72F37C88" w14:textId="30702292" w:rsidR="00A16735" w:rsidRPr="00690A26" w:rsidRDefault="003E5174" w:rsidP="00A16735">
      <w:pPr>
        <w:pStyle w:val="PL"/>
      </w:pPr>
      <w:r>
        <w:rPr>
          <w:rFonts w:cs="Arial"/>
          <w:szCs w:val="18"/>
        </w:rPr>
        <w:t xml:space="preserve">       </w:t>
      </w:r>
      <w:r w:rsidR="00A16735" w:rsidRPr="00690A26">
        <w:rPr>
          <w:rFonts w:cs="Arial"/>
          <w:szCs w:val="18"/>
        </w:rPr>
        <w:t xml:space="preserve"> along with callback URI</w:t>
      </w:r>
    </w:p>
    <w:p w14:paraId="01FD716F" w14:textId="77777777" w:rsidR="00A16735" w:rsidRPr="00690A26" w:rsidRDefault="00A16735" w:rsidP="00A16735">
      <w:pPr>
        <w:pStyle w:val="PL"/>
      </w:pPr>
      <w:r w:rsidRPr="00690A26">
        <w:t xml:space="preserve">      type: object</w:t>
      </w:r>
    </w:p>
    <w:p w14:paraId="72F564E5" w14:textId="77777777" w:rsidR="00A16735" w:rsidRPr="00690A26" w:rsidRDefault="00A16735" w:rsidP="00A16735">
      <w:pPr>
        <w:pStyle w:val="PL"/>
      </w:pPr>
      <w:r w:rsidRPr="00690A26">
        <w:t xml:space="preserve">      required:</w:t>
      </w:r>
    </w:p>
    <w:p w14:paraId="4B2CA086" w14:textId="77777777" w:rsidR="00A16735" w:rsidRPr="00690A26" w:rsidRDefault="00A16735" w:rsidP="00A16735">
      <w:pPr>
        <w:pStyle w:val="PL"/>
      </w:pPr>
      <w:r w:rsidRPr="00690A26">
        <w:t xml:space="preserve">        - notificationType</w:t>
      </w:r>
    </w:p>
    <w:p w14:paraId="0A1724DA" w14:textId="77777777" w:rsidR="00A16735" w:rsidRPr="00690A26" w:rsidRDefault="00A16735" w:rsidP="00A16735">
      <w:pPr>
        <w:pStyle w:val="PL"/>
      </w:pPr>
      <w:r w:rsidRPr="00690A26">
        <w:t xml:space="preserve">        - callbackUri</w:t>
      </w:r>
    </w:p>
    <w:p w14:paraId="34ED6F73" w14:textId="77777777" w:rsidR="00A16735" w:rsidRPr="00690A26" w:rsidRDefault="00A16735" w:rsidP="00A16735">
      <w:pPr>
        <w:pStyle w:val="PL"/>
      </w:pPr>
      <w:r w:rsidRPr="00690A26">
        <w:t xml:space="preserve">      properties:</w:t>
      </w:r>
    </w:p>
    <w:p w14:paraId="13D967B8" w14:textId="77777777" w:rsidR="00A16735" w:rsidRPr="00690A26" w:rsidRDefault="00A16735" w:rsidP="00A16735">
      <w:pPr>
        <w:pStyle w:val="PL"/>
      </w:pPr>
      <w:r w:rsidRPr="00690A26">
        <w:t xml:space="preserve">        notificationType:</w:t>
      </w:r>
    </w:p>
    <w:p w14:paraId="166CC8A0" w14:textId="77777777" w:rsidR="00A16735" w:rsidRPr="00690A26" w:rsidRDefault="00A16735" w:rsidP="00A16735">
      <w:pPr>
        <w:pStyle w:val="PL"/>
      </w:pPr>
      <w:r w:rsidRPr="00690A26">
        <w:t xml:space="preserve">          $ref: '#/components/schemas/NotificationType'</w:t>
      </w:r>
    </w:p>
    <w:p w14:paraId="6659603D" w14:textId="77777777" w:rsidR="00A16735" w:rsidRPr="00690A26" w:rsidRDefault="00A16735" w:rsidP="00A16735">
      <w:pPr>
        <w:pStyle w:val="PL"/>
      </w:pPr>
      <w:r w:rsidRPr="00690A26">
        <w:t xml:space="preserve">        callbackUri:</w:t>
      </w:r>
    </w:p>
    <w:p w14:paraId="0DCDF442" w14:textId="77777777" w:rsidR="00A16735" w:rsidRPr="00690A26" w:rsidRDefault="00A16735" w:rsidP="00A16735">
      <w:pPr>
        <w:pStyle w:val="PL"/>
      </w:pPr>
      <w:r w:rsidRPr="00690A26">
        <w:t xml:space="preserve">          $ref: 'TS29571_CommonData.yaml#/components/schemas/Uri'</w:t>
      </w:r>
    </w:p>
    <w:p w14:paraId="2F342A37" w14:textId="77777777" w:rsidR="0019590E" w:rsidRPr="00690A26" w:rsidRDefault="0019590E" w:rsidP="0019590E">
      <w:pPr>
        <w:pStyle w:val="PL"/>
      </w:pPr>
      <w:r w:rsidRPr="00690A26">
        <w:t xml:space="preserve">        </w:t>
      </w:r>
      <w:r>
        <w:t>interPlmnC</w:t>
      </w:r>
      <w:r w:rsidRPr="00690A26">
        <w:t>allbackUri:</w:t>
      </w:r>
    </w:p>
    <w:p w14:paraId="7F445BC4" w14:textId="77777777" w:rsidR="0019590E" w:rsidRPr="00690A26" w:rsidRDefault="0019590E" w:rsidP="0019590E">
      <w:pPr>
        <w:pStyle w:val="PL"/>
      </w:pPr>
      <w:r w:rsidRPr="00690A26">
        <w:t xml:space="preserve">          $ref: 'TS29571_CommonData.yaml#/components/schemas/Uri'</w:t>
      </w:r>
    </w:p>
    <w:p w14:paraId="31203143" w14:textId="77777777" w:rsidR="00A16735" w:rsidRPr="00690A26" w:rsidRDefault="00A16735" w:rsidP="00A16735">
      <w:pPr>
        <w:pStyle w:val="PL"/>
      </w:pPr>
      <w:r w:rsidRPr="00690A26">
        <w:t xml:space="preserve">        n1MessageClass:</w:t>
      </w:r>
    </w:p>
    <w:p w14:paraId="3B0EB467" w14:textId="77777777" w:rsidR="00A16735" w:rsidRPr="00690A26" w:rsidRDefault="00A16735" w:rsidP="00A16735">
      <w:pPr>
        <w:pStyle w:val="PL"/>
      </w:pPr>
      <w:r w:rsidRPr="00690A26">
        <w:t xml:space="preserve">          $ref: 'TS29518_Namf_Communication.yaml#/components/schemas/N1MessageClass'</w:t>
      </w:r>
    </w:p>
    <w:p w14:paraId="3E2B9DD2" w14:textId="77777777" w:rsidR="00A16735" w:rsidRPr="00690A26" w:rsidRDefault="00A16735" w:rsidP="00A16735">
      <w:pPr>
        <w:pStyle w:val="PL"/>
      </w:pPr>
      <w:r w:rsidRPr="00690A26">
        <w:t xml:space="preserve">        n2InformationClass:</w:t>
      </w:r>
    </w:p>
    <w:p w14:paraId="2A52694B" w14:textId="77777777" w:rsidR="00A16735" w:rsidRPr="00690A26" w:rsidRDefault="00A16735" w:rsidP="00A16735">
      <w:pPr>
        <w:pStyle w:val="PL"/>
      </w:pPr>
      <w:r w:rsidRPr="00690A26">
        <w:t xml:space="preserve">          $ref: 'TS29518_Namf_Communication.yaml#/components/schemas/N2InformationClass'</w:t>
      </w:r>
    </w:p>
    <w:p w14:paraId="369E1A38" w14:textId="77777777" w:rsidR="00A16735" w:rsidRPr="00690A26" w:rsidRDefault="00A16735" w:rsidP="00A16735">
      <w:pPr>
        <w:pStyle w:val="PL"/>
      </w:pPr>
      <w:r w:rsidRPr="00690A26">
        <w:t xml:space="preserve">        versions:</w:t>
      </w:r>
    </w:p>
    <w:p w14:paraId="6A60A41E" w14:textId="77777777" w:rsidR="00A16735" w:rsidRPr="00690A26" w:rsidRDefault="00A16735" w:rsidP="00A16735">
      <w:pPr>
        <w:pStyle w:val="PL"/>
      </w:pPr>
      <w:r w:rsidRPr="00690A26">
        <w:t xml:space="preserve">          type: array</w:t>
      </w:r>
    </w:p>
    <w:p w14:paraId="18850192" w14:textId="77777777" w:rsidR="00A16735" w:rsidRPr="00690A26" w:rsidRDefault="00A16735" w:rsidP="00A16735">
      <w:pPr>
        <w:pStyle w:val="PL"/>
      </w:pPr>
      <w:r w:rsidRPr="00690A26">
        <w:t xml:space="preserve">          items:</w:t>
      </w:r>
    </w:p>
    <w:p w14:paraId="4199FC61" w14:textId="77777777" w:rsidR="00A16735" w:rsidRPr="00690A26" w:rsidRDefault="00A16735" w:rsidP="00A16735">
      <w:pPr>
        <w:pStyle w:val="PL"/>
      </w:pPr>
      <w:r w:rsidRPr="00690A26">
        <w:t xml:space="preserve">            type: string</w:t>
      </w:r>
    </w:p>
    <w:p w14:paraId="4B73F3DF"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A5F9BA9" w14:textId="77777777" w:rsidR="00C26099" w:rsidRDefault="00C26099" w:rsidP="00C26099">
      <w:pPr>
        <w:pStyle w:val="PL"/>
      </w:pPr>
      <w:r>
        <w:t xml:space="preserve">        binding:</w:t>
      </w:r>
    </w:p>
    <w:p w14:paraId="00E38095" w14:textId="77777777" w:rsidR="00C26099" w:rsidRDefault="00C26099" w:rsidP="00C26099">
      <w:pPr>
        <w:pStyle w:val="PL"/>
      </w:pPr>
      <w:r>
        <w:t xml:space="preserve">          type: string</w:t>
      </w:r>
    </w:p>
    <w:p w14:paraId="396A16CA" w14:textId="77777777" w:rsidR="001C02B0" w:rsidRPr="00180A86" w:rsidRDefault="001C02B0" w:rsidP="001C02B0">
      <w:pPr>
        <w:pStyle w:val="PL"/>
        <w:rPr>
          <w:rFonts w:cs="Arial"/>
          <w:szCs w:val="18"/>
        </w:rPr>
      </w:pPr>
      <w:r>
        <w:rPr>
          <w:rFonts w:cs="Arial"/>
          <w:szCs w:val="18"/>
        </w:rPr>
        <w:t xml:space="preserve">        </w:t>
      </w:r>
      <w:r w:rsidRPr="00180A86">
        <w:rPr>
          <w:rFonts w:cs="Arial"/>
          <w:szCs w:val="18"/>
        </w:rPr>
        <w:t>acceptedEncoding:</w:t>
      </w:r>
    </w:p>
    <w:p w14:paraId="35F90D43" w14:textId="77777777" w:rsidR="001C02B0" w:rsidRPr="00180A86" w:rsidRDefault="001C02B0" w:rsidP="001C02B0">
      <w:pPr>
        <w:pStyle w:val="PL"/>
        <w:rPr>
          <w:rFonts w:cs="Arial"/>
          <w:szCs w:val="18"/>
        </w:rPr>
      </w:pPr>
      <w:r w:rsidRPr="00180A86">
        <w:rPr>
          <w:rFonts w:cs="Arial"/>
          <w:szCs w:val="18"/>
        </w:rPr>
        <w:t xml:space="preserve">          type: string</w:t>
      </w:r>
    </w:p>
    <w:p w14:paraId="48AA2238" w14:textId="77777777" w:rsidR="002C1CC4" w:rsidRPr="00690A26" w:rsidRDefault="002C1CC4" w:rsidP="002C1CC4">
      <w:pPr>
        <w:pStyle w:val="PL"/>
        <w:rPr>
          <w:lang w:val="en-US"/>
        </w:rPr>
      </w:pPr>
      <w:r w:rsidRPr="00690A26">
        <w:rPr>
          <w:lang w:val="en-US"/>
        </w:rPr>
        <w:t xml:space="preserve">        supportedFeatures:</w:t>
      </w:r>
    </w:p>
    <w:p w14:paraId="41EF92F0" w14:textId="77777777" w:rsidR="002C1CC4" w:rsidRPr="00690A26" w:rsidRDefault="002C1CC4" w:rsidP="002C1CC4">
      <w:pPr>
        <w:pStyle w:val="PL"/>
        <w:rPr>
          <w:lang w:val="en-US"/>
        </w:rPr>
      </w:pPr>
      <w:r w:rsidRPr="00690A26">
        <w:rPr>
          <w:lang w:val="en-US"/>
        </w:rPr>
        <w:t xml:space="preserve">          $ref: 'TS29571_CommonData.yaml#/components/schemas/SupportedFeatures'</w:t>
      </w:r>
    </w:p>
    <w:p w14:paraId="662AD760" w14:textId="77777777" w:rsidR="00B508C2" w:rsidRDefault="00B508C2" w:rsidP="00B508C2">
      <w:pPr>
        <w:pStyle w:val="PL"/>
        <w:rPr>
          <w:lang w:eastAsia="zh-CN"/>
        </w:rPr>
      </w:pPr>
      <w:r>
        <w:rPr>
          <w:lang w:eastAsia="zh-CN"/>
        </w:rPr>
        <w:t xml:space="preserve">        serviceInfoList:</w:t>
      </w:r>
    </w:p>
    <w:p w14:paraId="14955877" w14:textId="77777777" w:rsidR="00B508C2" w:rsidRDefault="00B508C2" w:rsidP="00B508C2">
      <w:pPr>
        <w:pStyle w:val="PL"/>
      </w:pPr>
      <w:r>
        <w:rPr>
          <w:lang w:eastAsia="zh-CN"/>
        </w:rPr>
        <w:t xml:space="preserve">          </w:t>
      </w:r>
      <w:r>
        <w:t>description: &gt;</w:t>
      </w:r>
    </w:p>
    <w:p w14:paraId="406F97DC" w14:textId="77777777" w:rsidR="00B508C2" w:rsidRDefault="00B508C2" w:rsidP="00B508C2">
      <w:pPr>
        <w:pStyle w:val="PL"/>
        <w:rPr>
          <w:rFonts w:cs="Arial"/>
          <w:szCs w:val="18"/>
        </w:rPr>
      </w:pPr>
      <w:r>
        <w:t xml:space="preserve">            </w:t>
      </w:r>
      <w:r>
        <w:rPr>
          <w:rFonts w:cs="Arial"/>
          <w:szCs w:val="18"/>
        </w:rPr>
        <w:t>A</w:t>
      </w:r>
      <w:r w:rsidRPr="00505E89">
        <w:rPr>
          <w:rFonts w:cs="Arial"/>
          <w:szCs w:val="18"/>
        </w:rPr>
        <w:t xml:space="preserve"> map of service specific information. The name of the corresponding service </w:t>
      </w:r>
      <w:r>
        <w:rPr>
          <w:rFonts w:cs="Arial"/>
          <w:szCs w:val="18"/>
        </w:rPr>
        <w:t>(as</w:t>
      </w:r>
    </w:p>
    <w:p w14:paraId="1421A978" w14:textId="77777777" w:rsidR="00B508C2" w:rsidRDefault="00B508C2" w:rsidP="00B508C2">
      <w:pPr>
        <w:pStyle w:val="PL"/>
        <w:rPr>
          <w:rFonts w:cs="Arial"/>
          <w:szCs w:val="18"/>
        </w:rPr>
      </w:pPr>
      <w:r>
        <w:rPr>
          <w:rFonts w:cs="Arial"/>
          <w:szCs w:val="18"/>
        </w:rPr>
        <w:t xml:space="preserve">            specified in ServiceName data type) </w:t>
      </w:r>
      <w:r w:rsidRPr="00505E89">
        <w:rPr>
          <w:rFonts w:cs="Arial"/>
          <w:szCs w:val="18"/>
        </w:rPr>
        <w:t>is the key</w:t>
      </w:r>
      <w:r>
        <w:rPr>
          <w:rFonts w:cs="Arial"/>
          <w:szCs w:val="18"/>
        </w:rPr>
        <w:t>.</w:t>
      </w:r>
    </w:p>
    <w:p w14:paraId="6A6F0C33" w14:textId="77777777" w:rsidR="00B508C2" w:rsidRDefault="00B508C2" w:rsidP="00B508C2">
      <w:pPr>
        <w:pStyle w:val="PL"/>
        <w:rPr>
          <w:lang w:eastAsia="zh-CN"/>
        </w:rPr>
      </w:pPr>
      <w:r>
        <w:rPr>
          <w:lang w:eastAsia="zh-CN"/>
        </w:rPr>
        <w:t xml:space="preserve">          type: object</w:t>
      </w:r>
    </w:p>
    <w:p w14:paraId="4133F5CA" w14:textId="77777777" w:rsidR="00B508C2" w:rsidRDefault="00B508C2" w:rsidP="00B508C2">
      <w:pPr>
        <w:pStyle w:val="PL"/>
        <w:rPr>
          <w:lang w:eastAsia="zh-CN"/>
        </w:rPr>
      </w:pPr>
      <w:r>
        <w:rPr>
          <w:lang w:eastAsia="zh-CN"/>
        </w:rPr>
        <w:t xml:space="preserve">          additionalProperties:</w:t>
      </w:r>
    </w:p>
    <w:p w14:paraId="01692A7E" w14:textId="77777777" w:rsidR="00B508C2" w:rsidRDefault="00B508C2" w:rsidP="00B508C2">
      <w:pPr>
        <w:pStyle w:val="PL"/>
        <w:rPr>
          <w:lang w:eastAsia="zh-CN"/>
        </w:rPr>
      </w:pPr>
      <w:r>
        <w:rPr>
          <w:lang w:eastAsia="zh-CN"/>
        </w:rPr>
        <w:t xml:space="preserve">            </w:t>
      </w:r>
      <w:r>
        <w:t>$ref: '#/components/schemas/</w:t>
      </w:r>
      <w:r>
        <w:rPr>
          <w:lang w:eastAsia="zh-CN"/>
        </w:rPr>
        <w:t>DefSubServiceInfo</w:t>
      </w:r>
      <w:r>
        <w:t>'</w:t>
      </w:r>
    </w:p>
    <w:p w14:paraId="3A8FCAA9" w14:textId="77777777" w:rsidR="00B508C2" w:rsidRDefault="00B508C2" w:rsidP="00B508C2">
      <w:pPr>
        <w:pStyle w:val="PL"/>
        <w:rPr>
          <w:lang w:eastAsia="zh-CN"/>
        </w:rPr>
      </w:pPr>
      <w:r>
        <w:rPr>
          <w:lang w:eastAsia="zh-CN"/>
        </w:rPr>
        <w:t xml:space="preserve">          minProperties: 1</w:t>
      </w:r>
    </w:p>
    <w:p w14:paraId="0CE33016" w14:textId="77777777" w:rsidR="00493139" w:rsidRPr="00690A26" w:rsidRDefault="00493139" w:rsidP="00493139">
      <w:pPr>
        <w:pStyle w:val="PL"/>
      </w:pPr>
      <w:r w:rsidRPr="00690A26">
        <w:t xml:space="preserve">        </w:t>
      </w:r>
      <w:r>
        <w:t>callbackUri</w:t>
      </w:r>
      <w:r w:rsidRPr="00690A26">
        <w:t>Prefix:</w:t>
      </w:r>
    </w:p>
    <w:p w14:paraId="02B867FB" w14:textId="77777777" w:rsidR="00493139" w:rsidRPr="00690A26" w:rsidRDefault="00493139" w:rsidP="00493139">
      <w:pPr>
        <w:pStyle w:val="PL"/>
      </w:pPr>
      <w:r w:rsidRPr="00690A26">
        <w:t xml:space="preserve">          type: string</w:t>
      </w:r>
    </w:p>
    <w:p w14:paraId="32C893F8" w14:textId="77777777" w:rsidR="00616E45" w:rsidRPr="00630DD4" w:rsidRDefault="00616E45" w:rsidP="00A16735">
      <w:pPr>
        <w:pStyle w:val="PL"/>
        <w:rPr>
          <w:lang w:val="en-US"/>
        </w:rPr>
      </w:pPr>
    </w:p>
    <w:p w14:paraId="53E161A4" w14:textId="77777777" w:rsidR="00A16735" w:rsidRPr="00690A26" w:rsidRDefault="00A16735" w:rsidP="00A16735">
      <w:pPr>
        <w:pStyle w:val="PL"/>
      </w:pPr>
      <w:r w:rsidRPr="00690A26">
        <w:t xml:space="preserve">    NfSetCond:</w:t>
      </w:r>
    </w:p>
    <w:p w14:paraId="086BC00A" w14:textId="77777777" w:rsidR="00A16735" w:rsidRPr="00690A26" w:rsidRDefault="00A16735" w:rsidP="00A16735">
      <w:pPr>
        <w:pStyle w:val="PL"/>
      </w:pPr>
      <w:r>
        <w:t xml:space="preserve">      description: </w:t>
      </w:r>
      <w:r>
        <w:rPr>
          <w:rFonts w:cs="Arial"/>
          <w:szCs w:val="18"/>
        </w:rPr>
        <w:t>Subscription to a set of NFs based on their Set Id</w:t>
      </w:r>
    </w:p>
    <w:p w14:paraId="28B2E732" w14:textId="77777777" w:rsidR="00A16735" w:rsidRPr="00690A26" w:rsidRDefault="00A16735" w:rsidP="00A16735">
      <w:pPr>
        <w:pStyle w:val="PL"/>
      </w:pPr>
      <w:r w:rsidRPr="00690A26">
        <w:t xml:space="preserve">      type: object</w:t>
      </w:r>
    </w:p>
    <w:p w14:paraId="725C3F67" w14:textId="77777777" w:rsidR="00A16735" w:rsidRPr="00690A26" w:rsidRDefault="00A16735" w:rsidP="00A16735">
      <w:pPr>
        <w:pStyle w:val="PL"/>
      </w:pPr>
      <w:r w:rsidRPr="00690A26">
        <w:t xml:space="preserve">      required:</w:t>
      </w:r>
    </w:p>
    <w:p w14:paraId="57F9553E" w14:textId="77777777" w:rsidR="00A16735" w:rsidRPr="00690A26" w:rsidRDefault="00A16735" w:rsidP="00A16735">
      <w:pPr>
        <w:pStyle w:val="PL"/>
      </w:pPr>
      <w:r w:rsidRPr="00690A26">
        <w:t xml:space="preserve">        - nfSetId</w:t>
      </w:r>
    </w:p>
    <w:p w14:paraId="13480B0F" w14:textId="77777777" w:rsidR="00A16735" w:rsidRPr="00690A26" w:rsidRDefault="00A16735" w:rsidP="00A16735">
      <w:pPr>
        <w:pStyle w:val="PL"/>
      </w:pPr>
      <w:r w:rsidRPr="00690A26">
        <w:t xml:space="preserve">      properties:</w:t>
      </w:r>
    </w:p>
    <w:p w14:paraId="4DDD08A1" w14:textId="77777777" w:rsidR="00A16735" w:rsidRPr="00690A26" w:rsidRDefault="00A16735" w:rsidP="00A16735">
      <w:pPr>
        <w:pStyle w:val="PL"/>
      </w:pPr>
      <w:r w:rsidRPr="00690A26">
        <w:t xml:space="preserve">        nfSetId:</w:t>
      </w:r>
    </w:p>
    <w:p w14:paraId="33A0DB96" w14:textId="77777777" w:rsidR="00A16735" w:rsidRPr="00690A26" w:rsidRDefault="00A16735" w:rsidP="00A16735">
      <w:pPr>
        <w:pStyle w:val="PL"/>
      </w:pPr>
      <w:r w:rsidRPr="00690A26">
        <w:t xml:space="preserve">          $ref: 'TS29571_CommonData.yaml#/components/schemas/NfSetId'</w:t>
      </w:r>
    </w:p>
    <w:p w14:paraId="3D14CDD4" w14:textId="77777777" w:rsidR="00616E45" w:rsidRDefault="00616E45" w:rsidP="00A16735">
      <w:pPr>
        <w:pStyle w:val="PL"/>
      </w:pPr>
    </w:p>
    <w:p w14:paraId="62290AAA" w14:textId="77777777" w:rsidR="00A16735" w:rsidRPr="00690A26" w:rsidRDefault="00A16735" w:rsidP="00A16735">
      <w:pPr>
        <w:pStyle w:val="PL"/>
      </w:pPr>
      <w:r w:rsidRPr="00690A26">
        <w:t xml:space="preserve">    NfServiceSetCond:</w:t>
      </w:r>
    </w:p>
    <w:p w14:paraId="5B8B14FE" w14:textId="77777777" w:rsidR="00A16735" w:rsidRPr="00690A26" w:rsidRDefault="00A16735" w:rsidP="00A16735">
      <w:pPr>
        <w:pStyle w:val="PL"/>
      </w:pPr>
      <w:r>
        <w:t xml:space="preserve">      description: </w:t>
      </w:r>
      <w:r>
        <w:rPr>
          <w:rFonts w:cs="Arial"/>
          <w:szCs w:val="18"/>
        </w:rPr>
        <w:t>Subscription to a set of NFs based on their Service Set Id</w:t>
      </w:r>
    </w:p>
    <w:p w14:paraId="01B12A12" w14:textId="77777777" w:rsidR="00A16735" w:rsidRPr="00690A26" w:rsidRDefault="00A16735" w:rsidP="00A16735">
      <w:pPr>
        <w:pStyle w:val="PL"/>
      </w:pPr>
      <w:r w:rsidRPr="00690A26">
        <w:t xml:space="preserve">      type: object</w:t>
      </w:r>
    </w:p>
    <w:p w14:paraId="04A7A732" w14:textId="77777777" w:rsidR="00A16735" w:rsidRPr="00690A26" w:rsidRDefault="00A16735" w:rsidP="00A16735">
      <w:pPr>
        <w:pStyle w:val="PL"/>
      </w:pPr>
      <w:r w:rsidRPr="00690A26">
        <w:t xml:space="preserve">      required:</w:t>
      </w:r>
    </w:p>
    <w:p w14:paraId="2EC5D48D" w14:textId="77777777" w:rsidR="00A16735" w:rsidRPr="00690A26" w:rsidRDefault="00A16735" w:rsidP="00A16735">
      <w:pPr>
        <w:pStyle w:val="PL"/>
      </w:pPr>
      <w:r w:rsidRPr="00690A26">
        <w:t xml:space="preserve">        - nfServiceSetId</w:t>
      </w:r>
    </w:p>
    <w:p w14:paraId="7677F635" w14:textId="77777777" w:rsidR="00A16735" w:rsidRPr="00690A26" w:rsidRDefault="00A16735" w:rsidP="00A16735">
      <w:pPr>
        <w:pStyle w:val="PL"/>
      </w:pPr>
      <w:r w:rsidRPr="00690A26">
        <w:t xml:space="preserve">      properties:</w:t>
      </w:r>
    </w:p>
    <w:p w14:paraId="732D4DC4" w14:textId="77777777" w:rsidR="00A16735" w:rsidRPr="00690A26" w:rsidRDefault="00A16735" w:rsidP="00A16735">
      <w:pPr>
        <w:pStyle w:val="PL"/>
      </w:pPr>
      <w:r w:rsidRPr="00690A26">
        <w:t xml:space="preserve">        nfServiceSetId:</w:t>
      </w:r>
    </w:p>
    <w:p w14:paraId="2C0D6033" w14:textId="77777777" w:rsidR="00A16735" w:rsidRPr="00690A26" w:rsidRDefault="00A16735" w:rsidP="00A16735">
      <w:pPr>
        <w:pStyle w:val="PL"/>
      </w:pPr>
      <w:r w:rsidRPr="00690A26">
        <w:t xml:space="preserve">          $ref: 'TS29571_CommonData.yaml#/components/schemas/NfServiceSetId'</w:t>
      </w:r>
    </w:p>
    <w:p w14:paraId="6B2A09FA" w14:textId="77777777" w:rsidR="00B81006" w:rsidRPr="00690A26" w:rsidRDefault="00B81006" w:rsidP="00B81006">
      <w:pPr>
        <w:pStyle w:val="PL"/>
      </w:pPr>
      <w:r w:rsidRPr="00690A26">
        <w:t xml:space="preserve">        nfSetId:</w:t>
      </w:r>
    </w:p>
    <w:p w14:paraId="46CDA372" w14:textId="77777777" w:rsidR="00B81006" w:rsidRPr="00690A26" w:rsidRDefault="00B81006" w:rsidP="00B81006">
      <w:pPr>
        <w:pStyle w:val="PL"/>
      </w:pPr>
      <w:r w:rsidRPr="00690A26">
        <w:t xml:space="preserve">          $ref: 'TS29571_CommonData.yaml#/components/schemas/NfSetId'</w:t>
      </w:r>
    </w:p>
    <w:p w14:paraId="18305215" w14:textId="77777777" w:rsidR="00616E45" w:rsidRDefault="00616E45" w:rsidP="00A16735">
      <w:pPr>
        <w:pStyle w:val="PL"/>
      </w:pPr>
    </w:p>
    <w:p w14:paraId="10C9A308" w14:textId="77777777" w:rsidR="00A16735" w:rsidRDefault="00A16735" w:rsidP="00A16735">
      <w:pPr>
        <w:pStyle w:val="PL"/>
      </w:pPr>
      <w:r>
        <w:t xml:space="preserve">    </w:t>
      </w:r>
      <w:r>
        <w:rPr>
          <w:rFonts w:hint="eastAsia"/>
          <w:lang w:eastAsia="zh-CN"/>
        </w:rPr>
        <w:t>UpfCond</w:t>
      </w:r>
      <w:r>
        <w:t>:</w:t>
      </w:r>
    </w:p>
    <w:p w14:paraId="2A026384" w14:textId="77777777" w:rsidR="003E5174" w:rsidRDefault="00727B26" w:rsidP="00727B26">
      <w:pPr>
        <w:pStyle w:val="PL"/>
      </w:pPr>
      <w:r>
        <w:t xml:space="preserve">      description: </w:t>
      </w:r>
      <w:r w:rsidR="003E5174">
        <w:t>&gt;</w:t>
      </w:r>
    </w:p>
    <w:p w14:paraId="21BB5237" w14:textId="77777777" w:rsidR="003E5174" w:rsidRDefault="003E5174" w:rsidP="00727B26">
      <w:pPr>
        <w:pStyle w:val="PL"/>
      </w:pPr>
      <w:r>
        <w:t xml:space="preserve">        </w:t>
      </w:r>
      <w:r w:rsidR="00727B26" w:rsidRPr="00871AF5">
        <w:t>Subscription to a set of NF Instances (UPFs), able to serve a certain service area</w:t>
      </w:r>
    </w:p>
    <w:p w14:paraId="2280349D" w14:textId="47FD1551" w:rsidR="00727B26" w:rsidRDefault="003E5174" w:rsidP="00727B26">
      <w:pPr>
        <w:pStyle w:val="PL"/>
      </w:pPr>
      <w:r>
        <w:t xml:space="preserve">       </w:t>
      </w:r>
      <w:r w:rsidR="00727B26" w:rsidRPr="00871AF5">
        <w:t xml:space="preserve"> (i.e. SMF serving area or TAI list)</w:t>
      </w:r>
    </w:p>
    <w:p w14:paraId="2B6F222F" w14:textId="77777777" w:rsidR="00A16735" w:rsidRDefault="00A16735" w:rsidP="00A16735">
      <w:pPr>
        <w:pStyle w:val="PL"/>
      </w:pPr>
      <w:r>
        <w:t xml:space="preserve">      type: object</w:t>
      </w:r>
    </w:p>
    <w:p w14:paraId="4ABE254F" w14:textId="77777777" w:rsidR="008A4553" w:rsidRDefault="008A4553" w:rsidP="008A4553">
      <w:pPr>
        <w:pStyle w:val="PL"/>
      </w:pPr>
      <w:r>
        <w:t xml:space="preserve">      required:</w:t>
      </w:r>
    </w:p>
    <w:p w14:paraId="7BAA2AAD" w14:textId="77777777" w:rsidR="008A4553" w:rsidRDefault="008A4553" w:rsidP="008A4553">
      <w:pPr>
        <w:pStyle w:val="PL"/>
      </w:pPr>
      <w:r>
        <w:t xml:space="preserve">        - conditionType</w:t>
      </w:r>
    </w:p>
    <w:p w14:paraId="617F32EC" w14:textId="77777777" w:rsidR="00A16735" w:rsidRDefault="00A16735" w:rsidP="00A16735">
      <w:pPr>
        <w:pStyle w:val="PL"/>
      </w:pPr>
      <w:r>
        <w:t xml:space="preserve">      properties:</w:t>
      </w:r>
    </w:p>
    <w:p w14:paraId="0D555809" w14:textId="77777777" w:rsidR="008A4553" w:rsidRDefault="008A4553" w:rsidP="008A4553">
      <w:pPr>
        <w:pStyle w:val="PL"/>
      </w:pPr>
      <w:r>
        <w:t xml:space="preserve">        conditionType:</w:t>
      </w:r>
    </w:p>
    <w:p w14:paraId="1E1F0C77" w14:textId="77777777" w:rsidR="008A4553" w:rsidRDefault="008A4553" w:rsidP="008A4553">
      <w:pPr>
        <w:pStyle w:val="PL"/>
      </w:pPr>
      <w:r>
        <w:lastRenderedPageBreak/>
        <w:t xml:space="preserve">          type: string</w:t>
      </w:r>
    </w:p>
    <w:p w14:paraId="282DF7BD" w14:textId="77777777" w:rsidR="008A4553" w:rsidRDefault="008A4553" w:rsidP="008A4553">
      <w:pPr>
        <w:pStyle w:val="PL"/>
      </w:pPr>
      <w:r>
        <w:t xml:space="preserve">          enum: [ UPF_COND ]</w:t>
      </w:r>
    </w:p>
    <w:p w14:paraId="67D17D5F" w14:textId="77777777" w:rsidR="00A16735" w:rsidRPr="002857AD" w:rsidRDefault="00A16735" w:rsidP="00A16735">
      <w:pPr>
        <w:pStyle w:val="PL"/>
      </w:pPr>
      <w:r w:rsidRPr="002857AD">
        <w:t xml:space="preserve">        </w:t>
      </w:r>
      <w:r>
        <w:rPr>
          <w:rFonts w:hint="eastAsia"/>
          <w:lang w:eastAsia="zh-CN"/>
        </w:rPr>
        <w:t>smfServingArea</w:t>
      </w:r>
      <w:r w:rsidRPr="002857AD">
        <w:t>:</w:t>
      </w:r>
    </w:p>
    <w:p w14:paraId="6AC38618" w14:textId="77777777" w:rsidR="00A16735" w:rsidRPr="002857AD" w:rsidRDefault="00A16735" w:rsidP="00A16735">
      <w:pPr>
        <w:pStyle w:val="PL"/>
      </w:pPr>
      <w:r w:rsidRPr="002857AD">
        <w:t xml:space="preserve">          type: array</w:t>
      </w:r>
    </w:p>
    <w:p w14:paraId="69FC25BA" w14:textId="77777777" w:rsidR="00A16735" w:rsidRPr="002857AD" w:rsidRDefault="00A16735" w:rsidP="00A16735">
      <w:pPr>
        <w:pStyle w:val="PL"/>
      </w:pPr>
      <w:r w:rsidRPr="002857AD">
        <w:t xml:space="preserve">          items:</w:t>
      </w:r>
    </w:p>
    <w:p w14:paraId="094036B4" w14:textId="77777777" w:rsidR="00A16735" w:rsidRDefault="00A16735" w:rsidP="00A16735">
      <w:pPr>
        <w:pStyle w:val="PL"/>
      </w:pPr>
      <w:r w:rsidRPr="002857AD">
        <w:t xml:space="preserve">            </w:t>
      </w:r>
      <w:r>
        <w:rPr>
          <w:rFonts w:hint="eastAsia"/>
          <w:lang w:eastAsia="zh-CN"/>
        </w:rPr>
        <w:t>type: string</w:t>
      </w:r>
    </w:p>
    <w:p w14:paraId="7F7F3A9A" w14:textId="77777777" w:rsidR="00A16735" w:rsidRDefault="00A16735" w:rsidP="00A16735">
      <w:pPr>
        <w:pStyle w:val="PL"/>
      </w:pPr>
      <w:r>
        <w:t xml:space="preserve">          </w:t>
      </w:r>
      <w:r>
        <w:rPr>
          <w:rFonts w:hint="eastAsia"/>
        </w:rPr>
        <w:t>minItems:</w:t>
      </w:r>
      <w:r>
        <w:t xml:space="preserve"> </w:t>
      </w:r>
      <w:r>
        <w:rPr>
          <w:rFonts w:hint="eastAsia"/>
        </w:rPr>
        <w:t>1</w:t>
      </w:r>
    </w:p>
    <w:p w14:paraId="4EF83462" w14:textId="77777777" w:rsidR="00A16735" w:rsidRPr="002857AD" w:rsidRDefault="00A16735" w:rsidP="00A16735">
      <w:pPr>
        <w:pStyle w:val="PL"/>
      </w:pPr>
      <w:r w:rsidRPr="002857AD">
        <w:t xml:space="preserve">        </w:t>
      </w:r>
      <w:r>
        <w:rPr>
          <w:lang w:eastAsia="zh-CN"/>
        </w:rPr>
        <w:t>taiList</w:t>
      </w:r>
      <w:r w:rsidRPr="002857AD">
        <w:t>:</w:t>
      </w:r>
    </w:p>
    <w:p w14:paraId="22FE78FB" w14:textId="77777777" w:rsidR="00A16735" w:rsidRPr="002857AD" w:rsidRDefault="00A16735" w:rsidP="00A16735">
      <w:pPr>
        <w:pStyle w:val="PL"/>
      </w:pPr>
      <w:r w:rsidRPr="002857AD">
        <w:t xml:space="preserve">          type: array</w:t>
      </w:r>
    </w:p>
    <w:p w14:paraId="177405CF" w14:textId="77777777" w:rsidR="00A16735" w:rsidRPr="002857AD" w:rsidRDefault="00A16735" w:rsidP="00A16735">
      <w:pPr>
        <w:pStyle w:val="PL"/>
      </w:pPr>
      <w:r w:rsidRPr="002857AD">
        <w:t xml:space="preserve">          items:</w:t>
      </w:r>
    </w:p>
    <w:p w14:paraId="590F9AC2" w14:textId="77777777" w:rsidR="00A16735" w:rsidRDefault="00A16735" w:rsidP="00A16735">
      <w:pPr>
        <w:pStyle w:val="PL"/>
      </w:pPr>
      <w:r w:rsidRPr="002857AD">
        <w:t xml:space="preserve">            </w:t>
      </w:r>
      <w:r>
        <w:t>$ref: 'TS29571_CommonData.yaml#/components/schemas/Tai'</w:t>
      </w:r>
    </w:p>
    <w:p w14:paraId="46B0E608" w14:textId="77777777" w:rsidR="00A16735" w:rsidRDefault="00A16735" w:rsidP="00A16735">
      <w:pPr>
        <w:pStyle w:val="PL"/>
      </w:pPr>
      <w:r>
        <w:t xml:space="preserve">          </w:t>
      </w:r>
      <w:r>
        <w:rPr>
          <w:rFonts w:hint="eastAsia"/>
        </w:rPr>
        <w:t>minItems:</w:t>
      </w:r>
      <w:r>
        <w:t xml:space="preserve"> </w:t>
      </w:r>
      <w:r>
        <w:rPr>
          <w:rFonts w:hint="eastAsia"/>
        </w:rPr>
        <w:t>1</w:t>
      </w:r>
    </w:p>
    <w:p w14:paraId="0B75ADC8" w14:textId="77777777" w:rsidR="00616E45" w:rsidRDefault="00616E45" w:rsidP="00A16735">
      <w:pPr>
        <w:pStyle w:val="PL"/>
      </w:pPr>
    </w:p>
    <w:p w14:paraId="3C988236" w14:textId="77777777" w:rsidR="00640246" w:rsidRDefault="00640246" w:rsidP="00640246">
      <w:pPr>
        <w:pStyle w:val="PL"/>
      </w:pPr>
      <w:r>
        <w:t xml:space="preserve">    </w:t>
      </w:r>
      <w:r>
        <w:rPr>
          <w:rFonts w:hint="eastAsia"/>
        </w:rPr>
        <w:t>NwdafCond:</w:t>
      </w:r>
    </w:p>
    <w:p w14:paraId="7D728C60" w14:textId="77777777" w:rsidR="003E5174" w:rsidRDefault="00640246" w:rsidP="00640246">
      <w:pPr>
        <w:pStyle w:val="PL"/>
      </w:pPr>
      <w:r>
        <w:t xml:space="preserve">      description: </w:t>
      </w:r>
      <w:r w:rsidR="003E5174">
        <w:t>&gt;</w:t>
      </w:r>
    </w:p>
    <w:p w14:paraId="1DF05807" w14:textId="77777777" w:rsidR="003E5174" w:rsidRDefault="003E5174" w:rsidP="00640246">
      <w:pPr>
        <w:pStyle w:val="PL"/>
        <w:rPr>
          <w:rFonts w:cs="Arial"/>
          <w:szCs w:val="18"/>
          <w:lang w:eastAsia="zh-CN"/>
        </w:rPr>
      </w:pPr>
      <w:r>
        <w:t xml:space="preserve">        </w:t>
      </w:r>
      <w:r w:rsidR="00640246" w:rsidRPr="00F22821">
        <w:t>Subscription to a set of NF Instances (</w:t>
      </w:r>
      <w:r w:rsidR="00640246" w:rsidRPr="00F22821">
        <w:rPr>
          <w:rFonts w:hint="eastAsia"/>
        </w:rPr>
        <w:t>NWDAF</w:t>
      </w:r>
      <w:r w:rsidR="00640246" w:rsidRPr="00F22821">
        <w:t>s), identified by Analytics ID(s)</w:t>
      </w:r>
      <w:r w:rsidR="00084782">
        <w:rPr>
          <w:rFonts w:cs="Arial" w:hint="eastAsia"/>
          <w:szCs w:val="18"/>
          <w:lang w:eastAsia="zh-CN"/>
        </w:rPr>
        <w:t>,</w:t>
      </w:r>
    </w:p>
    <w:p w14:paraId="02C8B069" w14:textId="77777777" w:rsidR="003E5174" w:rsidRDefault="003E5174" w:rsidP="00640246">
      <w:pPr>
        <w:pStyle w:val="PL"/>
        <w:rPr>
          <w:rFonts w:cs="Arial"/>
          <w:szCs w:val="18"/>
          <w:lang w:eastAsia="zh-CN"/>
        </w:rPr>
      </w:pPr>
      <w:r>
        <w:rPr>
          <w:rFonts w:cs="Arial"/>
          <w:szCs w:val="18"/>
          <w:lang w:eastAsia="zh-CN"/>
        </w:rPr>
        <w:t xml:space="preserve">       </w:t>
      </w:r>
      <w:r w:rsidR="00084782">
        <w:rPr>
          <w:rFonts w:cs="Arial" w:hint="eastAsia"/>
          <w:szCs w:val="18"/>
          <w:lang w:eastAsia="zh-CN"/>
        </w:rPr>
        <w:t xml:space="preserve"> S-NSSAI(s) or </w:t>
      </w:r>
      <w:r w:rsidR="00084782" w:rsidRPr="006E02BC">
        <w:rPr>
          <w:rFonts w:cs="Arial"/>
          <w:szCs w:val="18"/>
          <w:lang w:eastAsia="zh-CN"/>
        </w:rPr>
        <w:t>NWDAF Serving Area information</w:t>
      </w:r>
      <w:r w:rsidR="00084782">
        <w:rPr>
          <w:rFonts w:cs="Arial" w:hint="eastAsia"/>
          <w:szCs w:val="18"/>
          <w:lang w:eastAsia="zh-CN"/>
        </w:rPr>
        <w:t>,</w:t>
      </w:r>
      <w:r w:rsidR="00084782">
        <w:t xml:space="preserve"> </w:t>
      </w:r>
      <w:r w:rsidR="00084782" w:rsidRPr="006E02BC">
        <w:rPr>
          <w:rFonts w:cs="Arial"/>
          <w:szCs w:val="18"/>
          <w:lang w:eastAsia="zh-CN"/>
        </w:rPr>
        <w:t>i.e. list of TAIs for which the NWDAF</w:t>
      </w:r>
    </w:p>
    <w:p w14:paraId="41C82011" w14:textId="1FFEF1B0" w:rsidR="00640246" w:rsidRDefault="003E5174" w:rsidP="00640246">
      <w:pPr>
        <w:pStyle w:val="PL"/>
      </w:pPr>
      <w:r>
        <w:rPr>
          <w:rFonts w:cs="Arial"/>
          <w:szCs w:val="18"/>
          <w:lang w:eastAsia="zh-CN"/>
        </w:rPr>
        <w:t xml:space="preserve">       </w:t>
      </w:r>
      <w:r w:rsidR="00084782" w:rsidRPr="006E02BC">
        <w:rPr>
          <w:rFonts w:cs="Arial"/>
          <w:szCs w:val="18"/>
          <w:lang w:eastAsia="zh-CN"/>
        </w:rPr>
        <w:t xml:space="preserve"> can provide analytics</w:t>
      </w:r>
      <w:r w:rsidR="00640246" w:rsidRPr="00F22821">
        <w:t>.</w:t>
      </w:r>
    </w:p>
    <w:p w14:paraId="35830CD6" w14:textId="77777777" w:rsidR="00640246" w:rsidRDefault="00640246" w:rsidP="00640246">
      <w:pPr>
        <w:pStyle w:val="PL"/>
      </w:pPr>
      <w:r>
        <w:t xml:space="preserve">      type: object</w:t>
      </w:r>
    </w:p>
    <w:p w14:paraId="0B833FB6" w14:textId="77777777" w:rsidR="008A4553" w:rsidRDefault="008A4553" w:rsidP="008A4553">
      <w:pPr>
        <w:pStyle w:val="PL"/>
      </w:pPr>
      <w:r>
        <w:t xml:space="preserve">      required:</w:t>
      </w:r>
    </w:p>
    <w:p w14:paraId="452FECA1" w14:textId="77777777" w:rsidR="008A4553" w:rsidRDefault="008A4553" w:rsidP="008A4553">
      <w:pPr>
        <w:pStyle w:val="PL"/>
      </w:pPr>
      <w:r>
        <w:t xml:space="preserve">        - conditionType</w:t>
      </w:r>
    </w:p>
    <w:p w14:paraId="7F902D5A" w14:textId="77777777" w:rsidR="00640246" w:rsidRDefault="00640246" w:rsidP="00640246">
      <w:pPr>
        <w:pStyle w:val="PL"/>
      </w:pPr>
      <w:r>
        <w:t xml:space="preserve">      properties:</w:t>
      </w:r>
    </w:p>
    <w:p w14:paraId="45B02794" w14:textId="77777777" w:rsidR="008A4553" w:rsidRDefault="008A4553" w:rsidP="008A4553">
      <w:pPr>
        <w:pStyle w:val="PL"/>
      </w:pPr>
      <w:r>
        <w:t xml:space="preserve">        conditionType:</w:t>
      </w:r>
    </w:p>
    <w:p w14:paraId="11EB42B8" w14:textId="77777777" w:rsidR="008A4553" w:rsidRDefault="008A4553" w:rsidP="008A4553">
      <w:pPr>
        <w:pStyle w:val="PL"/>
      </w:pPr>
      <w:r>
        <w:t xml:space="preserve">          type: string</w:t>
      </w:r>
    </w:p>
    <w:p w14:paraId="096B3A2E" w14:textId="77777777" w:rsidR="008A4553" w:rsidRDefault="008A4553" w:rsidP="008A4553">
      <w:pPr>
        <w:pStyle w:val="PL"/>
      </w:pPr>
      <w:r>
        <w:t xml:space="preserve">          enum: [ NWDAF_COND ]</w:t>
      </w:r>
    </w:p>
    <w:p w14:paraId="5928DE10" w14:textId="77777777" w:rsidR="00640246" w:rsidRDefault="00640246" w:rsidP="00640246">
      <w:pPr>
        <w:pStyle w:val="PL"/>
      </w:pPr>
      <w:r>
        <w:t xml:space="preserve">        </w:t>
      </w:r>
      <w:r w:rsidRPr="00F22821">
        <w:rPr>
          <w:rFonts w:hint="eastAsia"/>
        </w:rPr>
        <w:t>a</w:t>
      </w:r>
      <w:r w:rsidRPr="00F22821">
        <w:t>nalytics</w:t>
      </w:r>
      <w:r w:rsidRPr="00F22821">
        <w:rPr>
          <w:rFonts w:hint="eastAsia"/>
        </w:rPr>
        <w:t>Ids</w:t>
      </w:r>
      <w:r>
        <w:t>:</w:t>
      </w:r>
    </w:p>
    <w:p w14:paraId="0FDBFC22" w14:textId="77777777" w:rsidR="00640246" w:rsidRPr="00690A26" w:rsidRDefault="00640246" w:rsidP="00640246">
      <w:pPr>
        <w:pStyle w:val="PL"/>
      </w:pPr>
      <w:r>
        <w:t xml:space="preserve">        </w:t>
      </w:r>
      <w:r>
        <w:rPr>
          <w:rFonts w:hint="eastAsia"/>
        </w:rPr>
        <w:t xml:space="preserve">  </w:t>
      </w:r>
      <w:r w:rsidRPr="00690A26">
        <w:t>type: array</w:t>
      </w:r>
    </w:p>
    <w:p w14:paraId="0564628C" w14:textId="77777777" w:rsidR="00640246" w:rsidRPr="00690A26" w:rsidRDefault="00640246" w:rsidP="00640246">
      <w:pPr>
        <w:pStyle w:val="PL"/>
      </w:pPr>
      <w:r>
        <w:t xml:space="preserve">        </w:t>
      </w:r>
      <w:r>
        <w:rPr>
          <w:rFonts w:hint="eastAsia"/>
        </w:rPr>
        <w:t xml:space="preserve">  </w:t>
      </w:r>
      <w:r w:rsidRPr="00690A26">
        <w:t>items:</w:t>
      </w:r>
    </w:p>
    <w:p w14:paraId="77253F31" w14:textId="77777777" w:rsidR="00640246" w:rsidRPr="00690A26" w:rsidRDefault="00640246" w:rsidP="00640246">
      <w:pPr>
        <w:pStyle w:val="PL"/>
      </w:pPr>
      <w:r>
        <w:t xml:space="preserve">          </w:t>
      </w:r>
      <w:r>
        <w:rPr>
          <w:rFonts w:hint="eastAsia"/>
        </w:rPr>
        <w:t xml:space="preserve">  </w:t>
      </w:r>
      <w:r w:rsidRPr="00690A26">
        <w:t>type: string</w:t>
      </w:r>
    </w:p>
    <w:p w14:paraId="6AF62CB1" w14:textId="77777777" w:rsidR="00640246" w:rsidRDefault="00640246" w:rsidP="00640246">
      <w:pPr>
        <w:pStyle w:val="PL"/>
      </w:pPr>
      <w:r>
        <w:t xml:space="preserve">        </w:t>
      </w:r>
      <w:r>
        <w:rPr>
          <w:rFonts w:hint="eastAsia"/>
        </w:rPr>
        <w:t xml:space="preserve">  </w:t>
      </w:r>
      <w:r w:rsidRPr="00690A26">
        <w:rPr>
          <w:rFonts w:hint="eastAsia"/>
        </w:rPr>
        <w:t>minI</w:t>
      </w:r>
      <w:r w:rsidRPr="00690A26">
        <w:t>tems:</w:t>
      </w:r>
      <w:r w:rsidRPr="00690A26">
        <w:rPr>
          <w:rFonts w:hint="eastAsia"/>
        </w:rPr>
        <w:t xml:space="preserve"> 1</w:t>
      </w:r>
    </w:p>
    <w:p w14:paraId="4F546C15" w14:textId="77777777" w:rsidR="00084782" w:rsidRPr="00690A26" w:rsidRDefault="00084782" w:rsidP="00084782">
      <w:pPr>
        <w:pStyle w:val="PL"/>
      </w:pPr>
      <w:r w:rsidRPr="00690A26">
        <w:t xml:space="preserve">        snssaiList:</w:t>
      </w:r>
    </w:p>
    <w:p w14:paraId="74C3340C" w14:textId="77777777" w:rsidR="00084782" w:rsidRPr="00690A26" w:rsidRDefault="00084782" w:rsidP="00084782">
      <w:pPr>
        <w:pStyle w:val="PL"/>
      </w:pPr>
      <w:r w:rsidRPr="00690A26">
        <w:t xml:space="preserve">          type: array</w:t>
      </w:r>
    </w:p>
    <w:p w14:paraId="7FB0A911" w14:textId="77777777" w:rsidR="00084782" w:rsidRPr="00690A26" w:rsidRDefault="00084782" w:rsidP="00084782">
      <w:pPr>
        <w:pStyle w:val="PL"/>
      </w:pPr>
      <w:r w:rsidRPr="00690A26">
        <w:t xml:space="preserve">          items:</w:t>
      </w:r>
    </w:p>
    <w:p w14:paraId="3752E2FE" w14:textId="77777777" w:rsidR="00084782" w:rsidRDefault="00084782" w:rsidP="00084782">
      <w:pPr>
        <w:pStyle w:val="PL"/>
        <w:rPr>
          <w:lang w:val="en-US" w:eastAsia="zh-CN"/>
        </w:rPr>
      </w:pPr>
      <w:r w:rsidRPr="00690A26">
        <w:t xml:space="preserve">          </w:t>
      </w:r>
      <w:r w:rsidRPr="00690A26">
        <w:rPr>
          <w:rFonts w:hint="eastAsia"/>
          <w:lang w:eastAsia="zh-CN"/>
        </w:rPr>
        <w:t xml:space="preserve">  </w:t>
      </w:r>
      <w:r w:rsidRPr="00690A26">
        <w:rPr>
          <w:lang w:val="en-US"/>
        </w:rPr>
        <w:t>$ref: '</w:t>
      </w:r>
      <w:r w:rsidRPr="00690A26">
        <w:t>TS29571_CommonData.yaml</w:t>
      </w:r>
      <w:r w:rsidRPr="00690A26">
        <w:rPr>
          <w:lang w:val="en-US"/>
        </w:rPr>
        <w:t>#/components/schemas/Snssai'</w:t>
      </w:r>
    </w:p>
    <w:p w14:paraId="01DB00D2" w14:textId="77777777" w:rsidR="00084782" w:rsidRDefault="00084782" w:rsidP="00084782">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9BB23E6" w14:textId="77777777" w:rsidR="00084782" w:rsidRPr="00690A26" w:rsidRDefault="00084782" w:rsidP="00084782">
      <w:pPr>
        <w:pStyle w:val="PL"/>
      </w:pPr>
      <w:r w:rsidRPr="00690A26">
        <w:t xml:space="preserve">        taiList:</w:t>
      </w:r>
    </w:p>
    <w:p w14:paraId="2B5CFD75" w14:textId="77777777" w:rsidR="00084782" w:rsidRPr="00690A26" w:rsidRDefault="00084782" w:rsidP="00084782">
      <w:pPr>
        <w:pStyle w:val="PL"/>
      </w:pPr>
      <w:r w:rsidRPr="00690A26">
        <w:t xml:space="preserve">          type: array</w:t>
      </w:r>
    </w:p>
    <w:p w14:paraId="29744640" w14:textId="77777777" w:rsidR="00084782" w:rsidRPr="00690A26" w:rsidRDefault="00084782" w:rsidP="00084782">
      <w:pPr>
        <w:pStyle w:val="PL"/>
      </w:pPr>
      <w:r w:rsidRPr="00690A26">
        <w:t xml:space="preserve">          items:</w:t>
      </w:r>
    </w:p>
    <w:p w14:paraId="6CB7C96F" w14:textId="77777777" w:rsidR="00084782" w:rsidRPr="00690A26" w:rsidRDefault="00084782" w:rsidP="00084782">
      <w:pPr>
        <w:pStyle w:val="PL"/>
      </w:pPr>
      <w:r w:rsidRPr="00690A26">
        <w:t xml:space="preserve">            $ref: 'TS29571_CommonData.yaml#/components/schemas/Tai'</w:t>
      </w:r>
    </w:p>
    <w:p w14:paraId="61B78C67" w14:textId="77777777" w:rsidR="00084782" w:rsidRPr="00690A26" w:rsidRDefault="00084782" w:rsidP="00084782">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992269B" w14:textId="77777777" w:rsidR="00084782" w:rsidRPr="00690A26" w:rsidRDefault="00084782" w:rsidP="00084782">
      <w:pPr>
        <w:pStyle w:val="PL"/>
      </w:pPr>
      <w:r w:rsidRPr="00690A26">
        <w:t xml:space="preserve">        taiRangeList:</w:t>
      </w:r>
    </w:p>
    <w:p w14:paraId="56DFE452" w14:textId="77777777" w:rsidR="00084782" w:rsidRPr="00690A26" w:rsidRDefault="00084782" w:rsidP="00084782">
      <w:pPr>
        <w:pStyle w:val="PL"/>
      </w:pPr>
      <w:r w:rsidRPr="00690A26">
        <w:t xml:space="preserve">          type: array</w:t>
      </w:r>
    </w:p>
    <w:p w14:paraId="6646F9B9" w14:textId="77777777" w:rsidR="00084782" w:rsidRPr="00690A26" w:rsidRDefault="00084782" w:rsidP="00084782">
      <w:pPr>
        <w:pStyle w:val="PL"/>
      </w:pPr>
      <w:r w:rsidRPr="00690A26">
        <w:t xml:space="preserve">          items:</w:t>
      </w:r>
    </w:p>
    <w:p w14:paraId="4BE7298A" w14:textId="77777777" w:rsidR="00084782" w:rsidRPr="00690A26" w:rsidRDefault="00084782" w:rsidP="00084782">
      <w:pPr>
        <w:pStyle w:val="PL"/>
      </w:pPr>
      <w:r w:rsidRPr="00690A26">
        <w:t xml:space="preserve">            $ref: '#/components/schemas/TaiRange'</w:t>
      </w:r>
    </w:p>
    <w:p w14:paraId="7E316C38" w14:textId="77777777" w:rsidR="00084782" w:rsidRPr="00690A26" w:rsidRDefault="00084782" w:rsidP="00084782">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82CA2EA" w14:textId="77777777" w:rsidR="004161F5" w:rsidRPr="00690A26" w:rsidRDefault="004161F5" w:rsidP="004161F5">
      <w:pPr>
        <w:pStyle w:val="PL"/>
      </w:pPr>
      <w:r>
        <w:t xml:space="preserve">        </w:t>
      </w:r>
      <w:r w:rsidRPr="00132962">
        <w:t>servingN</w:t>
      </w:r>
      <w:r>
        <w:t>fT</w:t>
      </w:r>
      <w:r w:rsidRPr="00132962">
        <w:t>ypeList</w:t>
      </w:r>
      <w:r w:rsidRPr="00690A26">
        <w:t>:</w:t>
      </w:r>
    </w:p>
    <w:p w14:paraId="5372BB2E" w14:textId="77777777" w:rsidR="004161F5" w:rsidRPr="00690A26" w:rsidRDefault="004161F5" w:rsidP="004161F5">
      <w:pPr>
        <w:pStyle w:val="PL"/>
      </w:pPr>
      <w:r w:rsidRPr="00690A26">
        <w:t xml:space="preserve">          type: array</w:t>
      </w:r>
    </w:p>
    <w:p w14:paraId="7383BB2F" w14:textId="77777777" w:rsidR="004161F5" w:rsidRPr="00690A26" w:rsidRDefault="004161F5" w:rsidP="004161F5">
      <w:pPr>
        <w:pStyle w:val="PL"/>
      </w:pPr>
      <w:r w:rsidRPr="00690A26">
        <w:t xml:space="preserve">          items:</w:t>
      </w:r>
    </w:p>
    <w:p w14:paraId="1FB0F45C" w14:textId="77777777" w:rsidR="004161F5" w:rsidRPr="00690A26" w:rsidRDefault="004161F5" w:rsidP="004161F5">
      <w:pPr>
        <w:pStyle w:val="PL"/>
      </w:pPr>
      <w:r w:rsidRPr="00690A26">
        <w:t xml:space="preserve">            $ref: '#/components/schemas/</w:t>
      </w:r>
      <w:r w:rsidRPr="00D82B69">
        <w:t>NF</w:t>
      </w:r>
      <w:r>
        <w:t>T</w:t>
      </w:r>
      <w:r w:rsidRPr="00D82B69">
        <w:t>ype'</w:t>
      </w:r>
    </w:p>
    <w:p w14:paraId="629B31AE" w14:textId="77777777" w:rsidR="004161F5" w:rsidRPr="00690A26" w:rsidRDefault="004161F5" w:rsidP="004161F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6CDCC41" w14:textId="77777777" w:rsidR="004161F5" w:rsidRPr="00690A26" w:rsidRDefault="004161F5" w:rsidP="004161F5">
      <w:pPr>
        <w:pStyle w:val="PL"/>
      </w:pPr>
      <w:r>
        <w:t xml:space="preserve">        </w:t>
      </w:r>
      <w:r w:rsidRPr="00132962">
        <w:t>servingNfSetIdList</w:t>
      </w:r>
      <w:r w:rsidRPr="00690A26">
        <w:t>:</w:t>
      </w:r>
    </w:p>
    <w:p w14:paraId="5021D6F8" w14:textId="77777777" w:rsidR="004161F5" w:rsidRPr="00690A26" w:rsidRDefault="004161F5" w:rsidP="004161F5">
      <w:pPr>
        <w:pStyle w:val="PL"/>
      </w:pPr>
      <w:r w:rsidRPr="00690A26">
        <w:t xml:space="preserve">          type: array</w:t>
      </w:r>
    </w:p>
    <w:p w14:paraId="3D40BD96" w14:textId="77777777" w:rsidR="004161F5" w:rsidRPr="00690A26" w:rsidRDefault="004161F5" w:rsidP="004161F5">
      <w:pPr>
        <w:pStyle w:val="PL"/>
      </w:pPr>
      <w:r w:rsidRPr="00690A26">
        <w:t xml:space="preserve">          items:</w:t>
      </w:r>
    </w:p>
    <w:p w14:paraId="77B606FE" w14:textId="77777777" w:rsidR="004161F5" w:rsidRDefault="004161F5" w:rsidP="004161F5">
      <w:pPr>
        <w:pStyle w:val="PL"/>
      </w:pPr>
      <w:r w:rsidRPr="00690A26">
        <w:t xml:space="preserve">            $ref: 'TS29571_CommonData.yaml#/components/schemas/NfSetId'</w:t>
      </w:r>
    </w:p>
    <w:p w14:paraId="1D3746DF" w14:textId="77777777" w:rsidR="004161F5" w:rsidRDefault="004161F5" w:rsidP="004161F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CA69195" w14:textId="77777777" w:rsidR="004161F5" w:rsidRPr="00690A26" w:rsidRDefault="004161F5" w:rsidP="004161F5">
      <w:pPr>
        <w:pStyle w:val="PL"/>
      </w:pPr>
      <w:r>
        <w:t xml:space="preserve">        </w:t>
      </w:r>
      <w:r>
        <w:rPr>
          <w:lang w:eastAsia="zh-CN"/>
        </w:rPr>
        <w:t>mlAnalyticsList</w:t>
      </w:r>
      <w:r w:rsidRPr="00690A26">
        <w:t>:</w:t>
      </w:r>
    </w:p>
    <w:p w14:paraId="4D2BE04A" w14:textId="77777777" w:rsidR="004161F5" w:rsidRPr="00690A26" w:rsidRDefault="004161F5" w:rsidP="004161F5">
      <w:pPr>
        <w:pStyle w:val="PL"/>
      </w:pPr>
      <w:r w:rsidRPr="00690A26">
        <w:t xml:space="preserve">          type: array</w:t>
      </w:r>
    </w:p>
    <w:p w14:paraId="274844BC" w14:textId="77777777" w:rsidR="004161F5" w:rsidRPr="00690A26" w:rsidRDefault="004161F5" w:rsidP="004161F5">
      <w:pPr>
        <w:pStyle w:val="PL"/>
      </w:pPr>
      <w:r w:rsidRPr="00690A26">
        <w:t xml:space="preserve">          items:</w:t>
      </w:r>
    </w:p>
    <w:p w14:paraId="1A81AF93" w14:textId="77777777" w:rsidR="004161F5" w:rsidRPr="00690A26" w:rsidRDefault="004161F5" w:rsidP="004161F5">
      <w:pPr>
        <w:pStyle w:val="PL"/>
      </w:pPr>
      <w:r w:rsidRPr="00690A26">
        <w:t xml:space="preserve">            $ref: '#/components/schemas/</w:t>
      </w:r>
      <w:r>
        <w:rPr>
          <w:lang w:eastAsia="zh-CN"/>
        </w:rPr>
        <w:t>MlAnalyticsInfo</w:t>
      </w:r>
      <w:r w:rsidRPr="00D82B69">
        <w:t>'</w:t>
      </w:r>
    </w:p>
    <w:p w14:paraId="7C39549E" w14:textId="77777777" w:rsidR="004161F5" w:rsidRPr="00690A26" w:rsidRDefault="004161F5" w:rsidP="004161F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11D5FBE" w14:textId="77777777" w:rsidR="00616E45" w:rsidRDefault="00616E45" w:rsidP="00640246">
      <w:pPr>
        <w:pStyle w:val="PL"/>
      </w:pPr>
    </w:p>
    <w:p w14:paraId="5EEE9C9E" w14:textId="77777777" w:rsidR="00640246" w:rsidRDefault="00640246" w:rsidP="00640246">
      <w:pPr>
        <w:pStyle w:val="PL"/>
      </w:pPr>
      <w:r>
        <w:t xml:space="preserve">    </w:t>
      </w:r>
      <w:r>
        <w:rPr>
          <w:rFonts w:hint="eastAsia"/>
        </w:rPr>
        <w:t>NefCond:</w:t>
      </w:r>
    </w:p>
    <w:p w14:paraId="4AEAE3D6" w14:textId="77777777" w:rsidR="003E5174" w:rsidRDefault="00640246" w:rsidP="00640246">
      <w:pPr>
        <w:pStyle w:val="PL"/>
      </w:pPr>
      <w:r>
        <w:t xml:space="preserve">      description: </w:t>
      </w:r>
      <w:r w:rsidR="003E5174">
        <w:t>&gt;</w:t>
      </w:r>
    </w:p>
    <w:p w14:paraId="30D7C582" w14:textId="77777777" w:rsidR="003E5174" w:rsidRDefault="003E5174" w:rsidP="00640246">
      <w:pPr>
        <w:pStyle w:val="PL"/>
        <w:rPr>
          <w:rFonts w:cs="Arial"/>
          <w:szCs w:val="18"/>
          <w:lang w:eastAsia="zh-CN"/>
        </w:rPr>
      </w:pPr>
      <w:r>
        <w:t xml:space="preserve">        </w:t>
      </w:r>
      <w:r w:rsidR="00640246" w:rsidRPr="00F22821">
        <w:t>Subscr</w:t>
      </w:r>
      <w:r w:rsidR="00640246" w:rsidRPr="00690A26">
        <w:rPr>
          <w:rFonts w:cs="Arial"/>
          <w:szCs w:val="18"/>
        </w:rPr>
        <w:t>iption to a set of NF Instances (</w:t>
      </w:r>
      <w:r w:rsidR="00640246">
        <w:rPr>
          <w:rFonts w:cs="Arial" w:hint="eastAsia"/>
          <w:szCs w:val="18"/>
          <w:lang w:eastAsia="zh-CN"/>
        </w:rPr>
        <w:t>NEF</w:t>
      </w:r>
      <w:r w:rsidR="00640246" w:rsidRPr="00690A26">
        <w:rPr>
          <w:rFonts w:cs="Arial"/>
          <w:szCs w:val="18"/>
        </w:rPr>
        <w:t xml:space="preserve">s), identified by </w:t>
      </w:r>
      <w:r w:rsidR="00640246" w:rsidRPr="00951831">
        <w:rPr>
          <w:rFonts w:cs="Arial"/>
          <w:szCs w:val="18"/>
        </w:rPr>
        <w:t>Event ID(s) provided by AF</w:t>
      </w:r>
      <w:r w:rsidR="004C15A3">
        <w:rPr>
          <w:rFonts w:cs="Arial" w:hint="eastAsia"/>
          <w:szCs w:val="18"/>
          <w:lang w:eastAsia="zh-CN"/>
        </w:rPr>
        <w:t>,</w:t>
      </w:r>
    </w:p>
    <w:p w14:paraId="3A2D03BE" w14:textId="77777777" w:rsidR="003E5174" w:rsidRDefault="003E5174" w:rsidP="00640246">
      <w:pPr>
        <w:pStyle w:val="PL"/>
        <w:rPr>
          <w:lang w:eastAsia="zh-CN"/>
        </w:rPr>
      </w:pPr>
      <w:r>
        <w:rPr>
          <w:rFonts w:cs="Arial"/>
          <w:szCs w:val="18"/>
          <w:lang w:eastAsia="zh-CN"/>
        </w:rPr>
        <w:t xml:space="preserve">       </w:t>
      </w:r>
      <w:r w:rsidR="004C15A3" w:rsidRPr="00C76A64">
        <w:rPr>
          <w:lang w:eastAsia="zh-CN"/>
        </w:rPr>
        <w:t xml:space="preserve"> </w:t>
      </w:r>
      <w:r w:rsidR="004C15A3" w:rsidRPr="00EC1412">
        <w:rPr>
          <w:lang w:eastAsia="zh-CN"/>
        </w:rPr>
        <w:t>S-NSSAI(s)</w:t>
      </w:r>
      <w:r w:rsidR="004C15A3" w:rsidRPr="009A0AC2">
        <w:rPr>
          <w:lang w:eastAsia="zh-CN"/>
        </w:rPr>
        <w:t xml:space="preserve">, </w:t>
      </w:r>
      <w:r w:rsidR="004C15A3" w:rsidRPr="00EC1412">
        <w:rPr>
          <w:lang w:eastAsia="zh-CN"/>
        </w:rPr>
        <w:t>AF Instance ID, Application Identifier</w:t>
      </w:r>
      <w:r w:rsidR="004C15A3" w:rsidRPr="009A0AC2">
        <w:rPr>
          <w:lang w:eastAsia="zh-CN"/>
        </w:rPr>
        <w:t xml:space="preserve">, </w:t>
      </w:r>
      <w:r w:rsidR="004C15A3" w:rsidRPr="00EC1412">
        <w:rPr>
          <w:lang w:eastAsia="zh-CN"/>
        </w:rPr>
        <w:t>External Identifier,</w:t>
      </w:r>
    </w:p>
    <w:p w14:paraId="02FB33C4" w14:textId="44966D60" w:rsidR="00640246" w:rsidRDefault="003E5174" w:rsidP="00640246">
      <w:pPr>
        <w:pStyle w:val="PL"/>
        <w:rPr>
          <w:lang w:eastAsia="zh-CN"/>
        </w:rPr>
      </w:pPr>
      <w:r>
        <w:rPr>
          <w:lang w:eastAsia="zh-CN"/>
        </w:rPr>
        <w:t xml:space="preserve">       </w:t>
      </w:r>
      <w:r w:rsidR="004C15A3" w:rsidRPr="00EC1412">
        <w:rPr>
          <w:lang w:eastAsia="zh-CN"/>
        </w:rPr>
        <w:t xml:space="preserve"> External Group Identifier, or domain name</w:t>
      </w:r>
      <w:r w:rsidR="00640246" w:rsidRPr="00690A26">
        <w:rPr>
          <w:rFonts w:cs="Arial"/>
          <w:szCs w:val="18"/>
        </w:rPr>
        <w:t>.</w:t>
      </w:r>
    </w:p>
    <w:p w14:paraId="79FDA763" w14:textId="77777777" w:rsidR="00640246" w:rsidRDefault="00640246" w:rsidP="00640246">
      <w:pPr>
        <w:pStyle w:val="PL"/>
      </w:pPr>
      <w:r>
        <w:t xml:space="preserve">      type: object</w:t>
      </w:r>
    </w:p>
    <w:p w14:paraId="15701146" w14:textId="77777777" w:rsidR="008A4553" w:rsidRDefault="008A4553" w:rsidP="008A4553">
      <w:pPr>
        <w:pStyle w:val="PL"/>
      </w:pPr>
      <w:r>
        <w:t xml:space="preserve">      required:</w:t>
      </w:r>
    </w:p>
    <w:p w14:paraId="0753785C" w14:textId="77777777" w:rsidR="008A4553" w:rsidRDefault="008A4553" w:rsidP="008A4553">
      <w:pPr>
        <w:pStyle w:val="PL"/>
      </w:pPr>
      <w:r>
        <w:t xml:space="preserve">        - conditionType</w:t>
      </w:r>
    </w:p>
    <w:p w14:paraId="130B8239" w14:textId="77777777" w:rsidR="00640246" w:rsidRPr="002C1083" w:rsidRDefault="00640246" w:rsidP="00640246">
      <w:pPr>
        <w:pStyle w:val="PL"/>
        <w:rPr>
          <w:lang w:eastAsia="zh-CN"/>
        </w:rPr>
      </w:pPr>
      <w:r>
        <w:t xml:space="preserve">      properties:</w:t>
      </w:r>
    </w:p>
    <w:p w14:paraId="775703D5" w14:textId="77777777" w:rsidR="008A4553" w:rsidRDefault="008A4553" w:rsidP="008A4553">
      <w:pPr>
        <w:pStyle w:val="PL"/>
      </w:pPr>
      <w:r>
        <w:t xml:space="preserve">        conditionType:</w:t>
      </w:r>
    </w:p>
    <w:p w14:paraId="603AE881" w14:textId="77777777" w:rsidR="008A4553" w:rsidRDefault="008A4553" w:rsidP="008A4553">
      <w:pPr>
        <w:pStyle w:val="PL"/>
      </w:pPr>
      <w:r>
        <w:t xml:space="preserve">          type: string</w:t>
      </w:r>
    </w:p>
    <w:p w14:paraId="4EF68CE1" w14:textId="77777777" w:rsidR="008A4553" w:rsidRDefault="008A4553" w:rsidP="008A4553">
      <w:pPr>
        <w:pStyle w:val="PL"/>
      </w:pPr>
      <w:r>
        <w:t xml:space="preserve">          enum: [ NEF_COND ]</w:t>
      </w:r>
    </w:p>
    <w:p w14:paraId="46D03B70" w14:textId="77777777" w:rsidR="005E42ED" w:rsidRPr="00690A26" w:rsidRDefault="005E42ED" w:rsidP="005E42ED">
      <w:pPr>
        <w:pStyle w:val="PL"/>
        <w:rPr>
          <w:lang w:eastAsia="zh-CN"/>
        </w:rPr>
      </w:pPr>
      <w:r w:rsidRPr="00690A26">
        <w:rPr>
          <w:rFonts w:hint="eastAsia"/>
          <w:lang w:eastAsia="zh-CN"/>
        </w:rPr>
        <w:t xml:space="preserve">        </w:t>
      </w:r>
      <w:r w:rsidRPr="00690A26">
        <w:rPr>
          <w:lang w:eastAsia="zh-CN"/>
        </w:rPr>
        <w:t>af</w:t>
      </w:r>
      <w:r w:rsidRPr="00690A26">
        <w:t>Events</w:t>
      </w:r>
      <w:r w:rsidRPr="00690A26">
        <w:rPr>
          <w:rFonts w:hint="eastAsia"/>
          <w:lang w:eastAsia="zh-CN"/>
        </w:rPr>
        <w:t>:</w:t>
      </w:r>
    </w:p>
    <w:p w14:paraId="3D852010" w14:textId="77777777" w:rsidR="005E42ED" w:rsidRPr="00690A26" w:rsidRDefault="005E42ED" w:rsidP="005E42ED">
      <w:pPr>
        <w:pStyle w:val="PL"/>
        <w:rPr>
          <w:lang w:eastAsia="zh-CN"/>
        </w:rPr>
      </w:pPr>
      <w:r w:rsidRPr="00690A26">
        <w:rPr>
          <w:rFonts w:hint="eastAsia"/>
          <w:lang w:eastAsia="zh-CN"/>
        </w:rPr>
        <w:t xml:space="preserve">          type: </w:t>
      </w:r>
      <w:r w:rsidRPr="00690A26">
        <w:rPr>
          <w:lang w:eastAsia="zh-CN"/>
        </w:rPr>
        <w:t>array</w:t>
      </w:r>
    </w:p>
    <w:p w14:paraId="372BE0A0" w14:textId="77777777" w:rsidR="005E42ED" w:rsidRPr="00690A26" w:rsidRDefault="005E42ED" w:rsidP="005E42ED">
      <w:pPr>
        <w:pStyle w:val="PL"/>
        <w:rPr>
          <w:lang w:eastAsia="zh-CN"/>
        </w:rPr>
      </w:pPr>
      <w:r w:rsidRPr="00690A26">
        <w:rPr>
          <w:rFonts w:hint="eastAsia"/>
          <w:lang w:eastAsia="zh-CN"/>
        </w:rPr>
        <w:t xml:space="preserve">          </w:t>
      </w:r>
      <w:r w:rsidRPr="00690A26">
        <w:rPr>
          <w:lang w:eastAsia="zh-CN"/>
        </w:rPr>
        <w:t>items</w:t>
      </w:r>
      <w:r w:rsidRPr="00690A26">
        <w:rPr>
          <w:rFonts w:hint="eastAsia"/>
          <w:lang w:eastAsia="zh-CN"/>
        </w:rPr>
        <w:t>:</w:t>
      </w:r>
    </w:p>
    <w:p w14:paraId="295539A9" w14:textId="77777777" w:rsidR="005E42ED" w:rsidRPr="00690A26" w:rsidRDefault="005E42ED" w:rsidP="005E42ED">
      <w:pPr>
        <w:pStyle w:val="PL"/>
        <w:rPr>
          <w:lang w:eastAsia="zh-CN"/>
        </w:rPr>
      </w:pPr>
      <w:r w:rsidRPr="00690A26">
        <w:rPr>
          <w:rFonts w:hint="eastAsia"/>
          <w:lang w:eastAsia="zh-CN"/>
        </w:rPr>
        <w:t xml:space="preserve">            </w:t>
      </w:r>
      <w:r w:rsidRPr="00690A26">
        <w:t>$ref: 'TS29517_Naf_EventExposure.yaml#/components/schemas/AfEvent'</w:t>
      </w:r>
    </w:p>
    <w:p w14:paraId="4591D293" w14:textId="77777777" w:rsidR="005E42ED" w:rsidRDefault="005E42ED" w:rsidP="005E42ED">
      <w:pPr>
        <w:pStyle w:val="PL"/>
        <w:rPr>
          <w:lang w:eastAsia="zh-CN"/>
        </w:rPr>
      </w:pPr>
      <w:r w:rsidRPr="00690A26">
        <w:rPr>
          <w:rFonts w:hint="eastAsia"/>
          <w:lang w:eastAsia="zh-CN"/>
        </w:rPr>
        <w:t xml:space="preserve">          min</w:t>
      </w:r>
      <w:r w:rsidRPr="00690A26">
        <w:rPr>
          <w:lang w:eastAsia="zh-CN"/>
        </w:rPr>
        <w:t>Items</w:t>
      </w:r>
      <w:r w:rsidRPr="00690A26">
        <w:rPr>
          <w:rFonts w:hint="eastAsia"/>
          <w:lang w:eastAsia="zh-CN"/>
        </w:rPr>
        <w:t>: 1</w:t>
      </w:r>
    </w:p>
    <w:p w14:paraId="0B93A719" w14:textId="77777777" w:rsidR="004C15A3" w:rsidRPr="00690A26" w:rsidRDefault="004C15A3" w:rsidP="004C15A3">
      <w:pPr>
        <w:pStyle w:val="PL"/>
      </w:pPr>
      <w:r w:rsidRPr="00690A26">
        <w:lastRenderedPageBreak/>
        <w:t xml:space="preserve">        snssaiList:</w:t>
      </w:r>
    </w:p>
    <w:p w14:paraId="3A7E208F" w14:textId="77777777" w:rsidR="004C15A3" w:rsidRPr="00690A26" w:rsidRDefault="004C15A3" w:rsidP="004C15A3">
      <w:pPr>
        <w:pStyle w:val="PL"/>
      </w:pPr>
      <w:r w:rsidRPr="00690A26">
        <w:t xml:space="preserve">          type: array</w:t>
      </w:r>
    </w:p>
    <w:p w14:paraId="13B3CEF4" w14:textId="77777777" w:rsidR="004C15A3" w:rsidRPr="00690A26" w:rsidRDefault="004C15A3" w:rsidP="004C15A3">
      <w:pPr>
        <w:pStyle w:val="PL"/>
      </w:pPr>
      <w:r w:rsidRPr="00690A26">
        <w:t xml:space="preserve">          items:</w:t>
      </w:r>
    </w:p>
    <w:p w14:paraId="74171CE3" w14:textId="77777777" w:rsidR="004C15A3" w:rsidRDefault="004C15A3" w:rsidP="004C15A3">
      <w:pPr>
        <w:pStyle w:val="PL"/>
        <w:rPr>
          <w:lang w:val="en-US" w:eastAsia="zh-CN"/>
        </w:rPr>
      </w:pPr>
      <w:r w:rsidRPr="00690A26">
        <w:t xml:space="preserve">          </w:t>
      </w:r>
      <w:r w:rsidRPr="00690A26">
        <w:rPr>
          <w:rFonts w:hint="eastAsia"/>
          <w:lang w:eastAsia="zh-CN"/>
        </w:rPr>
        <w:t xml:space="preserve">  </w:t>
      </w:r>
      <w:r w:rsidRPr="00690A26">
        <w:rPr>
          <w:lang w:val="en-US"/>
        </w:rPr>
        <w:t>$ref: '</w:t>
      </w:r>
      <w:r w:rsidRPr="00690A26">
        <w:t>TS29571_CommonData.yaml</w:t>
      </w:r>
      <w:r w:rsidRPr="00690A26">
        <w:rPr>
          <w:lang w:val="en-US"/>
        </w:rPr>
        <w:t>#/components/schemas/Snssai'</w:t>
      </w:r>
    </w:p>
    <w:p w14:paraId="35BC1DC9" w14:textId="77777777" w:rsidR="004C15A3" w:rsidRDefault="004C15A3" w:rsidP="004C15A3">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CCF8276" w14:textId="77777777" w:rsidR="004C15A3" w:rsidRPr="00690A26" w:rsidRDefault="004C15A3" w:rsidP="004C15A3">
      <w:pPr>
        <w:pStyle w:val="PL"/>
      </w:pPr>
      <w:r w:rsidRPr="00690A26">
        <w:t xml:space="preserve">        pfdData:</w:t>
      </w:r>
    </w:p>
    <w:p w14:paraId="0FCCA590" w14:textId="77777777" w:rsidR="004C15A3" w:rsidRDefault="004C15A3" w:rsidP="004C15A3">
      <w:pPr>
        <w:pStyle w:val="PL"/>
        <w:rPr>
          <w:lang w:eastAsia="zh-CN"/>
        </w:rPr>
      </w:pPr>
      <w:r w:rsidRPr="00690A26">
        <w:t xml:space="preserve">          </w:t>
      </w:r>
      <w:r w:rsidRPr="00690A26">
        <w:rPr>
          <w:lang w:eastAsia="zh-CN"/>
        </w:rPr>
        <w:t>$ref: '#/components/schemas/PfdData'</w:t>
      </w:r>
    </w:p>
    <w:p w14:paraId="38F83DBC" w14:textId="77777777" w:rsidR="004C15A3" w:rsidRPr="00690A26" w:rsidRDefault="004C15A3" w:rsidP="004C15A3">
      <w:pPr>
        <w:pStyle w:val="PL"/>
      </w:pPr>
      <w:r w:rsidRPr="00690A26">
        <w:t xml:space="preserve">        gpsiRanges:</w:t>
      </w:r>
    </w:p>
    <w:p w14:paraId="26652685" w14:textId="77777777" w:rsidR="004C15A3" w:rsidRPr="00690A26" w:rsidRDefault="004C15A3" w:rsidP="004C15A3">
      <w:pPr>
        <w:pStyle w:val="PL"/>
      </w:pPr>
      <w:r w:rsidRPr="00690A26">
        <w:t xml:space="preserve">          type: array</w:t>
      </w:r>
    </w:p>
    <w:p w14:paraId="11839243" w14:textId="77777777" w:rsidR="004C15A3" w:rsidRPr="00690A26" w:rsidRDefault="004C15A3" w:rsidP="004C15A3">
      <w:pPr>
        <w:pStyle w:val="PL"/>
      </w:pPr>
      <w:r w:rsidRPr="00690A26">
        <w:t xml:space="preserve">          items:</w:t>
      </w:r>
    </w:p>
    <w:p w14:paraId="7F8ED4ED" w14:textId="77777777" w:rsidR="004C15A3" w:rsidRPr="00690A26" w:rsidRDefault="004C15A3" w:rsidP="004C15A3">
      <w:pPr>
        <w:pStyle w:val="PL"/>
      </w:pPr>
      <w:r w:rsidRPr="00690A26">
        <w:t xml:space="preserve">            $ref: '#/components/schemas/IdentityRange'</w:t>
      </w:r>
    </w:p>
    <w:p w14:paraId="258B77F8" w14:textId="77777777" w:rsidR="004C15A3" w:rsidRPr="00690A26" w:rsidRDefault="004C15A3" w:rsidP="004C15A3">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2861FE9" w14:textId="77777777" w:rsidR="004C15A3" w:rsidRPr="00690A26" w:rsidRDefault="004C15A3" w:rsidP="004C15A3">
      <w:pPr>
        <w:pStyle w:val="PL"/>
      </w:pPr>
      <w:r w:rsidRPr="00690A26">
        <w:t xml:space="preserve">        </w:t>
      </w:r>
      <w:r>
        <w:rPr>
          <w:rFonts w:hint="eastAsia"/>
          <w:lang w:eastAsia="zh-CN"/>
        </w:rPr>
        <w:t>e</w:t>
      </w:r>
      <w:r w:rsidRPr="00690A26">
        <w:t>xternalGroupIdentifiersRanges:</w:t>
      </w:r>
    </w:p>
    <w:p w14:paraId="1E831E0A" w14:textId="77777777" w:rsidR="004C15A3" w:rsidRPr="00690A26" w:rsidRDefault="004C15A3" w:rsidP="004C15A3">
      <w:pPr>
        <w:pStyle w:val="PL"/>
      </w:pPr>
      <w:r w:rsidRPr="00690A26">
        <w:t xml:space="preserve">          type: array</w:t>
      </w:r>
    </w:p>
    <w:p w14:paraId="27242ACB" w14:textId="77777777" w:rsidR="004C15A3" w:rsidRPr="00690A26" w:rsidRDefault="004C15A3" w:rsidP="004C15A3">
      <w:pPr>
        <w:pStyle w:val="PL"/>
      </w:pPr>
      <w:r w:rsidRPr="00690A26">
        <w:t xml:space="preserve">          items:</w:t>
      </w:r>
    </w:p>
    <w:p w14:paraId="318A7A53" w14:textId="77777777" w:rsidR="004C15A3" w:rsidRPr="00690A26" w:rsidRDefault="004C15A3" w:rsidP="004C15A3">
      <w:pPr>
        <w:pStyle w:val="PL"/>
      </w:pPr>
      <w:r w:rsidRPr="00690A26">
        <w:t xml:space="preserve">            $ref: '#/components/schemas/IdentityRange'</w:t>
      </w:r>
    </w:p>
    <w:p w14:paraId="28838E0E" w14:textId="77777777" w:rsidR="004C15A3" w:rsidRPr="00690A26" w:rsidRDefault="004C15A3" w:rsidP="004C15A3">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9ED8900" w14:textId="77777777" w:rsidR="004C15A3" w:rsidRPr="00690A26" w:rsidRDefault="004C15A3" w:rsidP="004C15A3">
      <w:pPr>
        <w:pStyle w:val="PL"/>
      </w:pPr>
      <w:r w:rsidRPr="00690A26">
        <w:t xml:space="preserve">        </w:t>
      </w:r>
      <w:r>
        <w:t>served</w:t>
      </w:r>
      <w:r>
        <w:rPr>
          <w:rFonts w:hint="eastAsia"/>
          <w:lang w:eastAsia="zh-CN"/>
        </w:rPr>
        <w:t>F</w:t>
      </w:r>
      <w:r w:rsidRPr="009F4AFD">
        <w:t>qdn</w:t>
      </w:r>
      <w:r>
        <w:t>List</w:t>
      </w:r>
      <w:r w:rsidRPr="00690A26">
        <w:t>:</w:t>
      </w:r>
    </w:p>
    <w:p w14:paraId="08AD9DA5" w14:textId="77777777" w:rsidR="004C15A3" w:rsidRPr="00690A26" w:rsidRDefault="004C15A3" w:rsidP="004C15A3">
      <w:pPr>
        <w:pStyle w:val="PL"/>
      </w:pPr>
      <w:r w:rsidRPr="00690A26">
        <w:t xml:space="preserve">          type: array</w:t>
      </w:r>
    </w:p>
    <w:p w14:paraId="078571DA" w14:textId="77777777" w:rsidR="004C15A3" w:rsidRPr="00690A26" w:rsidRDefault="004C15A3" w:rsidP="004C15A3">
      <w:pPr>
        <w:pStyle w:val="PL"/>
      </w:pPr>
      <w:r w:rsidRPr="00690A26">
        <w:t xml:space="preserve">          items:</w:t>
      </w:r>
    </w:p>
    <w:p w14:paraId="256D606F" w14:textId="77777777" w:rsidR="004C15A3" w:rsidRPr="00690A26" w:rsidRDefault="004C15A3" w:rsidP="004C15A3">
      <w:pPr>
        <w:pStyle w:val="PL"/>
      </w:pPr>
      <w:r w:rsidRPr="00690A26">
        <w:t xml:space="preserve">            type: string</w:t>
      </w:r>
    </w:p>
    <w:p w14:paraId="70194A8D" w14:textId="77777777" w:rsidR="004C15A3" w:rsidRPr="00690A26" w:rsidRDefault="004C15A3" w:rsidP="004C15A3">
      <w:pPr>
        <w:pStyle w:val="PL"/>
      </w:pPr>
      <w:r w:rsidRPr="00690A26">
        <w:t xml:space="preserve">          minItems: 1</w:t>
      </w:r>
    </w:p>
    <w:p w14:paraId="4E0153E2" w14:textId="77777777" w:rsidR="00616E45" w:rsidRPr="00690A26" w:rsidRDefault="00616E45" w:rsidP="00640246">
      <w:pPr>
        <w:pStyle w:val="PL"/>
        <w:rPr>
          <w:lang w:eastAsia="zh-CN"/>
        </w:rPr>
      </w:pPr>
    </w:p>
    <w:p w14:paraId="23FBEF47" w14:textId="77777777" w:rsidR="00A16735" w:rsidRPr="00690A26" w:rsidRDefault="00A16735" w:rsidP="00A16735">
      <w:pPr>
        <w:pStyle w:val="PL"/>
      </w:pPr>
      <w:r w:rsidRPr="00690A26">
        <w:t xml:space="preserve">    NotificationType:</w:t>
      </w:r>
    </w:p>
    <w:p w14:paraId="254B631B" w14:textId="77777777" w:rsidR="003E5174" w:rsidRDefault="00A16735" w:rsidP="00A16735">
      <w:pPr>
        <w:pStyle w:val="PL"/>
      </w:pPr>
      <w:r>
        <w:t xml:space="preserve">      description: </w:t>
      </w:r>
      <w:r w:rsidR="003E5174">
        <w:t>&gt;</w:t>
      </w:r>
    </w:p>
    <w:p w14:paraId="13173908" w14:textId="546354E7" w:rsidR="00A16735" w:rsidRPr="00690A26" w:rsidRDefault="003E5174" w:rsidP="00A16735">
      <w:pPr>
        <w:pStyle w:val="PL"/>
      </w:pPr>
      <w:r>
        <w:t xml:space="preserve">        </w:t>
      </w:r>
      <w:r w:rsidR="00A16735">
        <w:rPr>
          <w:rFonts w:cs="Arial"/>
          <w:szCs w:val="18"/>
        </w:rPr>
        <w:t>Types of notifications used in Default Notification URIs in the NF Profile of an NF Instance</w:t>
      </w:r>
    </w:p>
    <w:p w14:paraId="7CF3B142" w14:textId="77777777" w:rsidR="00A16735" w:rsidRPr="00690A26" w:rsidRDefault="00A16735" w:rsidP="00A16735">
      <w:pPr>
        <w:pStyle w:val="PL"/>
      </w:pPr>
      <w:r w:rsidRPr="00690A26">
        <w:t xml:space="preserve">      anyOf:</w:t>
      </w:r>
    </w:p>
    <w:p w14:paraId="2BE42A83" w14:textId="77777777" w:rsidR="00A16735" w:rsidRPr="00690A26" w:rsidRDefault="00A16735" w:rsidP="00A16735">
      <w:pPr>
        <w:pStyle w:val="PL"/>
      </w:pPr>
      <w:r w:rsidRPr="00690A26">
        <w:t xml:space="preserve">        - type: string</w:t>
      </w:r>
    </w:p>
    <w:p w14:paraId="6B3FAF0A" w14:textId="77777777" w:rsidR="00A16735" w:rsidRPr="00690A26" w:rsidRDefault="00A16735" w:rsidP="00A16735">
      <w:pPr>
        <w:pStyle w:val="PL"/>
      </w:pPr>
      <w:r w:rsidRPr="00690A26">
        <w:t xml:space="preserve">          enum:</w:t>
      </w:r>
    </w:p>
    <w:p w14:paraId="052B0F78" w14:textId="77777777" w:rsidR="00A16735" w:rsidRPr="00690A26" w:rsidRDefault="00A16735" w:rsidP="00A16735">
      <w:pPr>
        <w:pStyle w:val="PL"/>
      </w:pPr>
      <w:r w:rsidRPr="00690A26">
        <w:t xml:space="preserve">            - N1_MESSAGES</w:t>
      </w:r>
    </w:p>
    <w:p w14:paraId="5FFD1362" w14:textId="77777777" w:rsidR="00A16735" w:rsidRPr="00690A26" w:rsidRDefault="00A16735" w:rsidP="00A16735">
      <w:pPr>
        <w:pStyle w:val="PL"/>
      </w:pPr>
      <w:r w:rsidRPr="00690A26">
        <w:t xml:space="preserve">            - N2_INFORMATION</w:t>
      </w:r>
    </w:p>
    <w:p w14:paraId="0ADD7790" w14:textId="77777777" w:rsidR="00A16735" w:rsidRPr="00690A26" w:rsidRDefault="00A16735" w:rsidP="00A16735">
      <w:pPr>
        <w:pStyle w:val="PL"/>
      </w:pPr>
      <w:r w:rsidRPr="00690A26">
        <w:t xml:space="preserve">            - LOCATION_NOTIFICATION</w:t>
      </w:r>
    </w:p>
    <w:p w14:paraId="6D40846F" w14:textId="77777777" w:rsidR="00A16735" w:rsidRPr="00690A26" w:rsidRDefault="00A16735" w:rsidP="00A16735">
      <w:pPr>
        <w:pStyle w:val="PL"/>
      </w:pPr>
      <w:r w:rsidRPr="00690A26">
        <w:t xml:space="preserve">            - DATA_REMOVAL_NOTIFICATION</w:t>
      </w:r>
    </w:p>
    <w:p w14:paraId="5F258E35" w14:textId="77777777" w:rsidR="00A16735" w:rsidRPr="00690A26" w:rsidRDefault="00A16735" w:rsidP="00A16735">
      <w:pPr>
        <w:pStyle w:val="PL"/>
      </w:pPr>
      <w:r w:rsidRPr="00690A26">
        <w:t xml:space="preserve">            - DATA_CHANGE_NOTIFICATION</w:t>
      </w:r>
    </w:p>
    <w:p w14:paraId="3ECD7912" w14:textId="77777777" w:rsidR="00A16735" w:rsidRPr="00690A26" w:rsidRDefault="00A16735" w:rsidP="00A16735">
      <w:pPr>
        <w:pStyle w:val="PL"/>
      </w:pPr>
      <w:r w:rsidRPr="00690A26">
        <w:t xml:space="preserve">            - </w:t>
      </w:r>
      <w:r w:rsidRPr="00690A26">
        <w:rPr>
          <w:lang w:val="en-US"/>
        </w:rPr>
        <w:t>LOCATION_UPDATE_NOTIFICATION</w:t>
      </w:r>
    </w:p>
    <w:p w14:paraId="6BAA7E01" w14:textId="77777777" w:rsidR="004E7E02" w:rsidRPr="00690A26" w:rsidRDefault="004E7E02" w:rsidP="004E7E02">
      <w:pPr>
        <w:pStyle w:val="PL"/>
      </w:pPr>
      <w:r w:rsidRPr="00690A26">
        <w:t xml:space="preserve">            - </w:t>
      </w:r>
      <w:r w:rsidRPr="003B3961">
        <w:t>NSSAA_REAUTH_NOTIFICATION</w:t>
      </w:r>
    </w:p>
    <w:p w14:paraId="06B0DDBC" w14:textId="77777777" w:rsidR="004E7E02" w:rsidRPr="00201EAE" w:rsidRDefault="004E7E02" w:rsidP="004E7E02">
      <w:pPr>
        <w:pStyle w:val="PL"/>
        <w:rPr>
          <w:lang w:val="en-US"/>
        </w:rPr>
      </w:pPr>
      <w:r w:rsidRPr="00690A26">
        <w:t xml:space="preserve">            - </w:t>
      </w:r>
      <w:r w:rsidRPr="003B3961">
        <w:t>NSSAA_REVOC_NOTIFICATION</w:t>
      </w:r>
    </w:p>
    <w:p w14:paraId="36DA7F34" w14:textId="77777777" w:rsidR="00EB2BB8" w:rsidRDefault="00EB2BB8" w:rsidP="00EB2BB8">
      <w:pPr>
        <w:pStyle w:val="PL"/>
        <w:rPr>
          <w:lang w:val="en-US"/>
        </w:rPr>
      </w:pPr>
      <w:r>
        <w:t xml:space="preserve">            - </w:t>
      </w:r>
      <w:r>
        <w:rPr>
          <w:lang w:eastAsia="zh-CN"/>
        </w:rPr>
        <w:t>MATCH_INFO_</w:t>
      </w:r>
      <w:r>
        <w:t>NOTIFICATION</w:t>
      </w:r>
    </w:p>
    <w:p w14:paraId="7F78EAD8" w14:textId="77777777" w:rsidR="00B50F0F" w:rsidRDefault="00B50F0F" w:rsidP="00B50F0F">
      <w:pPr>
        <w:pStyle w:val="PL"/>
        <w:rPr>
          <w:lang w:val="en-US"/>
        </w:rPr>
      </w:pPr>
      <w:r>
        <w:t xml:space="preserve">            - DATA_RESTORATION_NOTIFICATION</w:t>
      </w:r>
    </w:p>
    <w:p w14:paraId="5A0AE7FE" w14:textId="77777777" w:rsidR="00182B6E" w:rsidRDefault="00182B6E" w:rsidP="00182B6E">
      <w:pPr>
        <w:pStyle w:val="PL"/>
        <w:rPr>
          <w:lang w:val="en-US"/>
        </w:rPr>
      </w:pPr>
      <w:r>
        <w:t xml:space="preserve">            - TSCTS_NOTIFICATION</w:t>
      </w:r>
    </w:p>
    <w:p w14:paraId="156F3EA1" w14:textId="77777777" w:rsidR="00230B71" w:rsidRDefault="00230B71" w:rsidP="00230B71">
      <w:pPr>
        <w:pStyle w:val="PL"/>
        <w:rPr>
          <w:lang w:val="en-US"/>
        </w:rPr>
      </w:pPr>
      <w:r>
        <w:t xml:space="preserve">            - </w:t>
      </w:r>
      <w:r>
        <w:rPr>
          <w:rFonts w:hint="eastAsia"/>
          <w:lang w:eastAsia="zh-CN"/>
        </w:rPr>
        <w:t>LCS_KEY_DELIVERY</w:t>
      </w:r>
      <w:r>
        <w:t>_NOTIFICATION</w:t>
      </w:r>
    </w:p>
    <w:p w14:paraId="270A7865" w14:textId="77777777" w:rsidR="007266BB" w:rsidRPr="00690A26" w:rsidRDefault="007266BB" w:rsidP="007266BB">
      <w:pPr>
        <w:pStyle w:val="PL"/>
      </w:pPr>
      <w:r w:rsidRPr="00690A26">
        <w:t xml:space="preserve">            - </w:t>
      </w:r>
      <w:r>
        <w:t>UUAA</w:t>
      </w:r>
      <w:r w:rsidRPr="003B3961">
        <w:t>_</w:t>
      </w:r>
      <w:r>
        <w:t>MM_</w:t>
      </w:r>
      <w:r w:rsidRPr="003B3961">
        <w:t>AUTH_NOTIFICATION</w:t>
      </w:r>
    </w:p>
    <w:p w14:paraId="6FF72E55" w14:textId="77777777" w:rsidR="00BF7233" w:rsidRPr="00690A26" w:rsidRDefault="00BF7233" w:rsidP="00BF7233">
      <w:pPr>
        <w:pStyle w:val="PL"/>
      </w:pPr>
      <w:r w:rsidRPr="00690A26">
        <w:t xml:space="preserve">            - </w:t>
      </w:r>
      <w:r>
        <w:t>DC_SESSION_EVENT</w:t>
      </w:r>
      <w:r w:rsidRPr="00201EAE">
        <w:t>_NOTIFICATION</w:t>
      </w:r>
    </w:p>
    <w:p w14:paraId="4A372207" w14:textId="77777777" w:rsidR="00A16735" w:rsidRPr="00690A26" w:rsidRDefault="00A16735" w:rsidP="00A16735">
      <w:pPr>
        <w:pStyle w:val="PL"/>
      </w:pPr>
      <w:r w:rsidRPr="00690A26">
        <w:t xml:space="preserve">        - type: string</w:t>
      </w:r>
    </w:p>
    <w:p w14:paraId="4021513E" w14:textId="77777777" w:rsidR="00616E45" w:rsidRDefault="00616E45" w:rsidP="00A16735">
      <w:pPr>
        <w:pStyle w:val="PL"/>
      </w:pPr>
    </w:p>
    <w:p w14:paraId="5936842D" w14:textId="77777777" w:rsidR="00A16735" w:rsidRPr="00690A26" w:rsidRDefault="00A16735" w:rsidP="00A16735">
      <w:pPr>
        <w:pStyle w:val="PL"/>
      </w:pPr>
      <w:r w:rsidRPr="00690A26">
        <w:t xml:space="preserve">    TransportProtocol:</w:t>
      </w:r>
    </w:p>
    <w:p w14:paraId="1B798539" w14:textId="77777777" w:rsidR="00A16735" w:rsidRPr="00690A26" w:rsidRDefault="00A16735" w:rsidP="00A16735">
      <w:pPr>
        <w:pStyle w:val="PL"/>
      </w:pPr>
      <w:r>
        <w:t xml:space="preserve">      description: </w:t>
      </w:r>
      <w:r>
        <w:rPr>
          <w:rFonts w:cs="Arial"/>
          <w:szCs w:val="18"/>
        </w:rPr>
        <w:t>Types of transport protocol used in a given IP endpoint of an NF Service Instance</w:t>
      </w:r>
    </w:p>
    <w:p w14:paraId="1FF88B24" w14:textId="77777777" w:rsidR="00A16735" w:rsidRPr="00690A26" w:rsidRDefault="00A16735" w:rsidP="00A16735">
      <w:pPr>
        <w:pStyle w:val="PL"/>
      </w:pPr>
      <w:r w:rsidRPr="00690A26">
        <w:t xml:space="preserve">      anyOf:</w:t>
      </w:r>
    </w:p>
    <w:p w14:paraId="1CFE96BB" w14:textId="77777777" w:rsidR="00A16735" w:rsidRPr="00690A26" w:rsidRDefault="00A16735" w:rsidP="00A16735">
      <w:pPr>
        <w:pStyle w:val="PL"/>
      </w:pPr>
      <w:r w:rsidRPr="00690A26">
        <w:t xml:space="preserve">        - type: string</w:t>
      </w:r>
    </w:p>
    <w:p w14:paraId="6DE955AE" w14:textId="77777777" w:rsidR="00A16735" w:rsidRPr="00690A26" w:rsidRDefault="00A16735" w:rsidP="00A16735">
      <w:pPr>
        <w:pStyle w:val="PL"/>
      </w:pPr>
      <w:r w:rsidRPr="00690A26">
        <w:t xml:space="preserve">          enum:</w:t>
      </w:r>
    </w:p>
    <w:p w14:paraId="2B88D492" w14:textId="77777777" w:rsidR="00A16735" w:rsidRPr="00690A26" w:rsidRDefault="00A16735" w:rsidP="00A16735">
      <w:pPr>
        <w:pStyle w:val="PL"/>
      </w:pPr>
      <w:r w:rsidRPr="00690A26">
        <w:t xml:space="preserve">            - TCP</w:t>
      </w:r>
    </w:p>
    <w:p w14:paraId="3B4FAF4B" w14:textId="77777777" w:rsidR="00A16735" w:rsidRPr="00690A26" w:rsidRDefault="00A16735" w:rsidP="00A16735">
      <w:pPr>
        <w:pStyle w:val="PL"/>
      </w:pPr>
      <w:r w:rsidRPr="00690A26">
        <w:t xml:space="preserve">        - type: string</w:t>
      </w:r>
    </w:p>
    <w:p w14:paraId="7B04AA4E" w14:textId="77777777" w:rsidR="00616E45" w:rsidRDefault="00616E45" w:rsidP="00A16735">
      <w:pPr>
        <w:pStyle w:val="PL"/>
      </w:pPr>
    </w:p>
    <w:p w14:paraId="7D067F46" w14:textId="77777777" w:rsidR="00A16735" w:rsidRPr="00690A26" w:rsidRDefault="00A16735" w:rsidP="00A16735">
      <w:pPr>
        <w:pStyle w:val="PL"/>
      </w:pPr>
      <w:r w:rsidRPr="00690A26">
        <w:t xml:space="preserve">    NotificationEventType:</w:t>
      </w:r>
    </w:p>
    <w:p w14:paraId="7D4D93E4" w14:textId="77777777" w:rsidR="00A16735" w:rsidRPr="00690A26" w:rsidRDefault="00A16735" w:rsidP="00A16735">
      <w:pPr>
        <w:pStyle w:val="PL"/>
      </w:pPr>
      <w:r>
        <w:t xml:space="preserve">      description: </w:t>
      </w:r>
      <w:r>
        <w:rPr>
          <w:rFonts w:cs="Arial"/>
          <w:szCs w:val="18"/>
        </w:rPr>
        <w:t>Types of events sent in notifications from NRF to subscribed NF Instances</w:t>
      </w:r>
    </w:p>
    <w:p w14:paraId="242F8E96" w14:textId="77777777" w:rsidR="00A16735" w:rsidRPr="00690A26" w:rsidRDefault="00A16735" w:rsidP="00A16735">
      <w:pPr>
        <w:pStyle w:val="PL"/>
      </w:pPr>
      <w:r w:rsidRPr="00690A26">
        <w:t xml:space="preserve">      anyOf:</w:t>
      </w:r>
    </w:p>
    <w:p w14:paraId="4F7DD49A" w14:textId="77777777" w:rsidR="00A16735" w:rsidRPr="00690A26" w:rsidRDefault="00A16735" w:rsidP="00A16735">
      <w:pPr>
        <w:pStyle w:val="PL"/>
      </w:pPr>
      <w:r w:rsidRPr="00690A26">
        <w:t xml:space="preserve">        - type: string</w:t>
      </w:r>
    </w:p>
    <w:p w14:paraId="2951F60F" w14:textId="77777777" w:rsidR="00A16735" w:rsidRPr="00690A26" w:rsidRDefault="00A16735" w:rsidP="00A16735">
      <w:pPr>
        <w:pStyle w:val="PL"/>
      </w:pPr>
      <w:r w:rsidRPr="00690A26">
        <w:t xml:space="preserve">          enum:</w:t>
      </w:r>
    </w:p>
    <w:p w14:paraId="48595652" w14:textId="77777777" w:rsidR="00A16735" w:rsidRPr="00690A26" w:rsidRDefault="00A16735" w:rsidP="00A16735">
      <w:pPr>
        <w:pStyle w:val="PL"/>
      </w:pPr>
      <w:r w:rsidRPr="00690A26">
        <w:t xml:space="preserve">            - NF_REGISTERED</w:t>
      </w:r>
    </w:p>
    <w:p w14:paraId="26515C76" w14:textId="77777777" w:rsidR="00A16735" w:rsidRPr="00690A26" w:rsidRDefault="00A16735" w:rsidP="00A16735">
      <w:pPr>
        <w:pStyle w:val="PL"/>
      </w:pPr>
      <w:r w:rsidRPr="00690A26">
        <w:t xml:space="preserve">            - NF_DEREGISTERED</w:t>
      </w:r>
    </w:p>
    <w:p w14:paraId="1A54D816" w14:textId="77777777" w:rsidR="00A16735" w:rsidRPr="00690A26" w:rsidRDefault="00A16735" w:rsidP="00A16735">
      <w:pPr>
        <w:pStyle w:val="PL"/>
      </w:pPr>
      <w:r w:rsidRPr="00690A26">
        <w:t xml:space="preserve">            - NF_PROFILE_CHANGED</w:t>
      </w:r>
    </w:p>
    <w:p w14:paraId="625FDF18" w14:textId="77777777" w:rsidR="009576C9" w:rsidRPr="00690A26" w:rsidRDefault="009576C9" w:rsidP="009576C9">
      <w:pPr>
        <w:pStyle w:val="PL"/>
      </w:pPr>
      <w:r>
        <w:t xml:space="preserve">            - SHARED_DATA_CHANGED</w:t>
      </w:r>
    </w:p>
    <w:p w14:paraId="43F286D4" w14:textId="77777777" w:rsidR="00A16735" w:rsidRPr="00690A26" w:rsidRDefault="00A16735" w:rsidP="00A16735">
      <w:pPr>
        <w:pStyle w:val="PL"/>
      </w:pPr>
      <w:r w:rsidRPr="00690A26">
        <w:t xml:space="preserve">        - type: string</w:t>
      </w:r>
    </w:p>
    <w:p w14:paraId="4A2B4DC1" w14:textId="77777777" w:rsidR="00616E45" w:rsidRDefault="00616E45" w:rsidP="00A16735">
      <w:pPr>
        <w:pStyle w:val="PL"/>
      </w:pPr>
    </w:p>
    <w:p w14:paraId="7A52BDAD" w14:textId="77777777" w:rsidR="00A16735" w:rsidRPr="00690A26" w:rsidRDefault="00A16735" w:rsidP="00A16735">
      <w:pPr>
        <w:pStyle w:val="PL"/>
      </w:pPr>
      <w:r w:rsidRPr="00690A26">
        <w:t xml:space="preserve">    NotificationData:</w:t>
      </w:r>
    </w:p>
    <w:p w14:paraId="53438A83" w14:textId="77777777" w:rsidR="00A16735" w:rsidRPr="00690A26" w:rsidRDefault="00A16735" w:rsidP="00A16735">
      <w:pPr>
        <w:pStyle w:val="PL"/>
      </w:pPr>
      <w:r>
        <w:t xml:space="preserve">      description: </w:t>
      </w:r>
      <w:r>
        <w:rPr>
          <w:rFonts w:cs="Arial"/>
          <w:szCs w:val="18"/>
        </w:rPr>
        <w:t>Data sent in notifications from NRF to subscribed NF Instances</w:t>
      </w:r>
    </w:p>
    <w:p w14:paraId="61259662" w14:textId="77777777" w:rsidR="00A16735" w:rsidRPr="00690A26" w:rsidRDefault="00A16735" w:rsidP="00A16735">
      <w:pPr>
        <w:pStyle w:val="PL"/>
      </w:pPr>
      <w:r w:rsidRPr="00690A26">
        <w:t xml:space="preserve">      type: object</w:t>
      </w:r>
    </w:p>
    <w:p w14:paraId="7A0722C9" w14:textId="77777777" w:rsidR="00A16735" w:rsidRPr="00690A26" w:rsidRDefault="00A16735" w:rsidP="00A16735">
      <w:pPr>
        <w:pStyle w:val="PL"/>
      </w:pPr>
      <w:r w:rsidRPr="00690A26">
        <w:t xml:space="preserve">      required:</w:t>
      </w:r>
    </w:p>
    <w:p w14:paraId="7ECE7C84" w14:textId="77777777" w:rsidR="00A16735" w:rsidRPr="00690A26" w:rsidRDefault="00A16735" w:rsidP="00A16735">
      <w:pPr>
        <w:pStyle w:val="PL"/>
      </w:pPr>
      <w:r w:rsidRPr="00690A26">
        <w:t xml:space="preserve">        - event</w:t>
      </w:r>
    </w:p>
    <w:p w14:paraId="528BCBC3" w14:textId="77777777" w:rsidR="00A16735" w:rsidRPr="00690A26" w:rsidRDefault="00A16735" w:rsidP="00A16735">
      <w:pPr>
        <w:pStyle w:val="PL"/>
      </w:pPr>
      <w:r w:rsidRPr="00690A26">
        <w:t xml:space="preserve">        - nfInstanceUri</w:t>
      </w:r>
    </w:p>
    <w:p w14:paraId="5814E2C3" w14:textId="77777777" w:rsidR="00A16735" w:rsidRPr="00690A26" w:rsidRDefault="00A16735" w:rsidP="00A16735">
      <w:pPr>
        <w:pStyle w:val="PL"/>
      </w:pPr>
      <w:r w:rsidRPr="00690A26">
        <w:t xml:space="preserve">      allOf:</w:t>
      </w:r>
    </w:p>
    <w:p w14:paraId="344C3466" w14:textId="77777777" w:rsidR="00A16735" w:rsidRPr="00690A26" w:rsidRDefault="00A16735" w:rsidP="00A16735">
      <w:pPr>
        <w:pStyle w:val="PL"/>
      </w:pPr>
      <w:r w:rsidRPr="00690A26">
        <w:t xml:space="preserve">        #</w:t>
      </w:r>
    </w:p>
    <w:p w14:paraId="6A82F38F" w14:textId="77777777" w:rsidR="00A16735" w:rsidRPr="00690A26" w:rsidRDefault="00A16735" w:rsidP="00A16735">
      <w:pPr>
        <w:pStyle w:val="PL"/>
      </w:pPr>
      <w:r w:rsidRPr="00690A26">
        <w:t xml:space="preserve">        # Condition: If 'event' takes value 'NF_PROFILE_CHANGED',</w:t>
      </w:r>
    </w:p>
    <w:p w14:paraId="3CC6B23B" w14:textId="079170E0" w:rsidR="00A16735" w:rsidRPr="00690A26" w:rsidRDefault="00A16735" w:rsidP="00A16735">
      <w:pPr>
        <w:pStyle w:val="PL"/>
      </w:pPr>
      <w:r w:rsidRPr="00690A26">
        <w:t xml:space="preserve">        # then </w:t>
      </w:r>
      <w:r w:rsidR="00750C77">
        <w:t>one of</w:t>
      </w:r>
      <w:r w:rsidRPr="00690A26">
        <w:t xml:space="preserve"> 'nfProfile'</w:t>
      </w:r>
      <w:r w:rsidR="00750C77">
        <w:t>,</w:t>
      </w:r>
      <w:r w:rsidRPr="00690A26">
        <w:t xml:space="preserve"> 'profileChanges' </w:t>
      </w:r>
      <w:r w:rsidR="00750C77">
        <w:t>or 'completeNfProfile'</w:t>
      </w:r>
      <w:r w:rsidRPr="00690A26">
        <w:t xml:space="preserve"> must be present</w:t>
      </w:r>
    </w:p>
    <w:p w14:paraId="2DB04FE3" w14:textId="77777777" w:rsidR="00A16735" w:rsidRPr="00690A26" w:rsidRDefault="00A16735" w:rsidP="00A16735">
      <w:pPr>
        <w:pStyle w:val="PL"/>
      </w:pPr>
      <w:r w:rsidRPr="00690A26">
        <w:t xml:space="preserve">        #</w:t>
      </w:r>
    </w:p>
    <w:p w14:paraId="5FF571C2" w14:textId="77777777" w:rsidR="00A16735" w:rsidRPr="00690A26" w:rsidRDefault="00A16735" w:rsidP="00A16735">
      <w:pPr>
        <w:pStyle w:val="PL"/>
      </w:pPr>
      <w:r w:rsidRPr="00690A26">
        <w:t xml:space="preserve">        - anyOf:</w:t>
      </w:r>
    </w:p>
    <w:p w14:paraId="661A0574" w14:textId="77777777" w:rsidR="00A16735" w:rsidRPr="00690A26" w:rsidRDefault="00A16735" w:rsidP="00A16735">
      <w:pPr>
        <w:pStyle w:val="PL"/>
      </w:pPr>
      <w:r w:rsidRPr="00690A26">
        <w:t xml:space="preserve">          - not:</w:t>
      </w:r>
    </w:p>
    <w:p w14:paraId="0F501526" w14:textId="77777777" w:rsidR="00A16735" w:rsidRPr="00690A26" w:rsidRDefault="00A16735" w:rsidP="00A16735">
      <w:pPr>
        <w:pStyle w:val="PL"/>
      </w:pPr>
      <w:r w:rsidRPr="00690A26">
        <w:t xml:space="preserve">              properties:</w:t>
      </w:r>
    </w:p>
    <w:p w14:paraId="0E481CC3" w14:textId="77777777" w:rsidR="00A16735" w:rsidRPr="00690A26" w:rsidRDefault="00A16735" w:rsidP="00A16735">
      <w:pPr>
        <w:pStyle w:val="PL"/>
      </w:pPr>
      <w:r w:rsidRPr="00690A26">
        <w:lastRenderedPageBreak/>
        <w:t xml:space="preserve">                event:</w:t>
      </w:r>
    </w:p>
    <w:p w14:paraId="7F842307" w14:textId="77777777" w:rsidR="00A16735" w:rsidRPr="00690A26" w:rsidRDefault="00A16735" w:rsidP="00A16735">
      <w:pPr>
        <w:pStyle w:val="PL"/>
      </w:pPr>
      <w:r w:rsidRPr="00690A26">
        <w:t xml:space="preserve">                  type: string</w:t>
      </w:r>
    </w:p>
    <w:p w14:paraId="0B40BA9C" w14:textId="77777777" w:rsidR="00A16735" w:rsidRPr="00690A26" w:rsidRDefault="00A16735" w:rsidP="00A16735">
      <w:pPr>
        <w:pStyle w:val="PL"/>
      </w:pPr>
      <w:r w:rsidRPr="00690A26">
        <w:t xml:space="preserve">                  enum:</w:t>
      </w:r>
    </w:p>
    <w:p w14:paraId="4D4397E9" w14:textId="77777777" w:rsidR="00A16735" w:rsidRPr="00690A26" w:rsidRDefault="00A16735" w:rsidP="00A16735">
      <w:pPr>
        <w:pStyle w:val="PL"/>
      </w:pPr>
      <w:r w:rsidRPr="00690A26">
        <w:t xml:space="preserve">                    - NF_PROFILE_CHANGED</w:t>
      </w:r>
    </w:p>
    <w:p w14:paraId="3527AA0D" w14:textId="77777777" w:rsidR="00A16735" w:rsidRPr="00690A26" w:rsidRDefault="00A16735" w:rsidP="00A16735">
      <w:pPr>
        <w:pStyle w:val="PL"/>
      </w:pPr>
      <w:r w:rsidRPr="00690A26">
        <w:t xml:space="preserve">          - oneOf:</w:t>
      </w:r>
    </w:p>
    <w:p w14:paraId="4DB3777C" w14:textId="77777777" w:rsidR="00A16735" w:rsidRPr="00690A26" w:rsidRDefault="00A16735" w:rsidP="00A16735">
      <w:pPr>
        <w:pStyle w:val="PL"/>
      </w:pPr>
      <w:r w:rsidRPr="00690A26">
        <w:t xml:space="preserve">              - required: [ nfProfile ]</w:t>
      </w:r>
    </w:p>
    <w:p w14:paraId="78FBA3D0" w14:textId="77777777" w:rsidR="00A16735" w:rsidRPr="00690A26" w:rsidRDefault="00A16735" w:rsidP="00A16735">
      <w:pPr>
        <w:pStyle w:val="PL"/>
      </w:pPr>
      <w:r w:rsidRPr="00690A26">
        <w:t xml:space="preserve">              - required: [ profileChanges ]</w:t>
      </w:r>
    </w:p>
    <w:p w14:paraId="0F68CB0F" w14:textId="77777777" w:rsidR="00750C77" w:rsidRPr="00690A26" w:rsidRDefault="00750C77" w:rsidP="00750C77">
      <w:pPr>
        <w:pStyle w:val="PL"/>
      </w:pPr>
      <w:r>
        <w:t xml:space="preserve">              - required: [ completeNfProfile ]</w:t>
      </w:r>
    </w:p>
    <w:p w14:paraId="68C8659C" w14:textId="77777777" w:rsidR="00A16735" w:rsidRPr="00690A26" w:rsidRDefault="00A16735" w:rsidP="00A16735">
      <w:pPr>
        <w:pStyle w:val="PL"/>
      </w:pPr>
      <w:r w:rsidRPr="00690A26">
        <w:t xml:space="preserve">        #</w:t>
      </w:r>
    </w:p>
    <w:p w14:paraId="6AEF0609" w14:textId="77777777" w:rsidR="00A16735" w:rsidRPr="00690A26" w:rsidRDefault="00A16735" w:rsidP="00A16735">
      <w:pPr>
        <w:pStyle w:val="PL"/>
      </w:pPr>
      <w:r w:rsidRPr="00690A26">
        <w:t xml:space="preserve">        # Condition: If 'event' takes value 'NF_REGISTERED',</w:t>
      </w:r>
    </w:p>
    <w:p w14:paraId="6EC7647A" w14:textId="073CE56A" w:rsidR="00A16735" w:rsidRPr="00690A26" w:rsidRDefault="00A16735" w:rsidP="00A16735">
      <w:pPr>
        <w:pStyle w:val="PL"/>
      </w:pPr>
      <w:r w:rsidRPr="00690A26">
        <w:t xml:space="preserve">        # then </w:t>
      </w:r>
      <w:r w:rsidR="00750C77">
        <w:t xml:space="preserve">one of </w:t>
      </w:r>
      <w:r w:rsidRPr="00690A26">
        <w:t xml:space="preserve">'nfProfile' </w:t>
      </w:r>
      <w:r w:rsidR="00750C77">
        <w:t xml:space="preserve">or 'completeNfProfile' </w:t>
      </w:r>
      <w:r w:rsidRPr="00690A26">
        <w:t>must be present</w:t>
      </w:r>
    </w:p>
    <w:p w14:paraId="72669B05" w14:textId="77777777" w:rsidR="00A16735" w:rsidRPr="00690A26" w:rsidRDefault="00A16735" w:rsidP="00A16735">
      <w:pPr>
        <w:pStyle w:val="PL"/>
      </w:pPr>
      <w:r w:rsidRPr="00690A26">
        <w:t xml:space="preserve">        #</w:t>
      </w:r>
    </w:p>
    <w:p w14:paraId="65561503" w14:textId="77777777" w:rsidR="00A16735" w:rsidRPr="00690A26" w:rsidRDefault="00A16735" w:rsidP="00A16735">
      <w:pPr>
        <w:pStyle w:val="PL"/>
      </w:pPr>
      <w:r w:rsidRPr="00690A26">
        <w:t xml:space="preserve">        - anyOf:</w:t>
      </w:r>
    </w:p>
    <w:p w14:paraId="3270FA38" w14:textId="77777777" w:rsidR="00A16735" w:rsidRPr="00690A26" w:rsidRDefault="00A16735" w:rsidP="00A16735">
      <w:pPr>
        <w:pStyle w:val="PL"/>
      </w:pPr>
      <w:r w:rsidRPr="00690A26">
        <w:t xml:space="preserve">          - not:</w:t>
      </w:r>
    </w:p>
    <w:p w14:paraId="333BFFED" w14:textId="77777777" w:rsidR="00A16735" w:rsidRPr="00690A26" w:rsidRDefault="00A16735" w:rsidP="00A16735">
      <w:pPr>
        <w:pStyle w:val="PL"/>
      </w:pPr>
      <w:r w:rsidRPr="00690A26">
        <w:t xml:space="preserve">              properties:</w:t>
      </w:r>
    </w:p>
    <w:p w14:paraId="1FD5E8D0" w14:textId="77777777" w:rsidR="00A16735" w:rsidRPr="00690A26" w:rsidRDefault="00A16735" w:rsidP="00A16735">
      <w:pPr>
        <w:pStyle w:val="PL"/>
      </w:pPr>
      <w:r w:rsidRPr="00690A26">
        <w:t xml:space="preserve">                event:</w:t>
      </w:r>
    </w:p>
    <w:p w14:paraId="6C513280" w14:textId="77777777" w:rsidR="00A16735" w:rsidRPr="00690A26" w:rsidRDefault="00A16735" w:rsidP="00A16735">
      <w:pPr>
        <w:pStyle w:val="PL"/>
      </w:pPr>
      <w:r w:rsidRPr="00690A26">
        <w:t xml:space="preserve">                  type: string</w:t>
      </w:r>
    </w:p>
    <w:p w14:paraId="020B4886" w14:textId="77777777" w:rsidR="00A16735" w:rsidRPr="00690A26" w:rsidRDefault="00A16735" w:rsidP="00A16735">
      <w:pPr>
        <w:pStyle w:val="PL"/>
      </w:pPr>
      <w:r w:rsidRPr="00690A26">
        <w:t xml:space="preserve">                  enum:</w:t>
      </w:r>
    </w:p>
    <w:p w14:paraId="05E9DF13" w14:textId="77777777" w:rsidR="00A16735" w:rsidRPr="00690A26" w:rsidRDefault="00A16735" w:rsidP="00A16735">
      <w:pPr>
        <w:pStyle w:val="PL"/>
      </w:pPr>
      <w:r w:rsidRPr="00690A26">
        <w:t xml:space="preserve">                    - NF_REGISTERED</w:t>
      </w:r>
    </w:p>
    <w:p w14:paraId="6438D590" w14:textId="77777777" w:rsidR="00750C77" w:rsidRDefault="00A16735" w:rsidP="00A16735">
      <w:pPr>
        <w:pStyle w:val="PL"/>
      </w:pPr>
      <w:r w:rsidRPr="00690A26">
        <w:t xml:space="preserve">          - </w:t>
      </w:r>
      <w:r w:rsidR="00750C77">
        <w:t>oneOf:</w:t>
      </w:r>
    </w:p>
    <w:p w14:paraId="781F9DB0" w14:textId="5921F62E" w:rsidR="00A16735" w:rsidRPr="00690A26" w:rsidRDefault="00750C77" w:rsidP="00A16735">
      <w:pPr>
        <w:pStyle w:val="PL"/>
      </w:pPr>
      <w:r>
        <w:t xml:space="preserve">            - </w:t>
      </w:r>
      <w:r w:rsidR="00A16735" w:rsidRPr="00690A26">
        <w:t>required: [ nfProfile ]</w:t>
      </w:r>
    </w:p>
    <w:p w14:paraId="273546FC" w14:textId="77777777" w:rsidR="00750C77" w:rsidRPr="00690A26" w:rsidRDefault="00750C77" w:rsidP="00750C77">
      <w:pPr>
        <w:pStyle w:val="PL"/>
      </w:pPr>
      <w:r>
        <w:t xml:space="preserve">            - required: [ completeNfProfile ]</w:t>
      </w:r>
    </w:p>
    <w:p w14:paraId="5904F30A" w14:textId="77777777" w:rsidR="009576C9" w:rsidRPr="00690A26" w:rsidRDefault="009576C9" w:rsidP="009576C9">
      <w:pPr>
        <w:pStyle w:val="PL"/>
      </w:pPr>
      <w:r w:rsidRPr="00690A26">
        <w:t xml:space="preserve">        #</w:t>
      </w:r>
    </w:p>
    <w:p w14:paraId="2DECBDB2" w14:textId="77777777" w:rsidR="009576C9" w:rsidRPr="00690A26" w:rsidRDefault="009576C9" w:rsidP="009576C9">
      <w:pPr>
        <w:pStyle w:val="PL"/>
      </w:pPr>
      <w:r w:rsidRPr="00690A26">
        <w:t xml:space="preserve">        # Condition: If 'event' takes value '</w:t>
      </w:r>
      <w:r>
        <w:t>SHARED_DATA_CHANGED</w:t>
      </w:r>
      <w:r w:rsidRPr="00690A26">
        <w:t>',</w:t>
      </w:r>
    </w:p>
    <w:p w14:paraId="6E362130" w14:textId="77777777" w:rsidR="009576C9" w:rsidRPr="00690A26" w:rsidRDefault="009576C9" w:rsidP="009576C9">
      <w:pPr>
        <w:pStyle w:val="PL"/>
      </w:pPr>
      <w:r w:rsidRPr="00690A26">
        <w:t xml:space="preserve">        # then '</w:t>
      </w:r>
      <w:r>
        <w:t xml:space="preserve">sharedDataChanges' </w:t>
      </w:r>
      <w:r w:rsidRPr="00690A26">
        <w:t>must be present</w:t>
      </w:r>
    </w:p>
    <w:p w14:paraId="2DA4323D" w14:textId="77777777" w:rsidR="009576C9" w:rsidRPr="00690A26" w:rsidRDefault="009576C9" w:rsidP="009576C9">
      <w:pPr>
        <w:pStyle w:val="PL"/>
      </w:pPr>
      <w:r w:rsidRPr="00690A26">
        <w:t xml:space="preserve">        #</w:t>
      </w:r>
    </w:p>
    <w:p w14:paraId="0F28151F" w14:textId="77777777" w:rsidR="009576C9" w:rsidRPr="00690A26" w:rsidRDefault="009576C9" w:rsidP="009576C9">
      <w:pPr>
        <w:pStyle w:val="PL"/>
      </w:pPr>
      <w:r w:rsidRPr="00690A26">
        <w:t xml:space="preserve">        - anyOf:</w:t>
      </w:r>
    </w:p>
    <w:p w14:paraId="0FBEFA44" w14:textId="77777777" w:rsidR="009576C9" w:rsidRPr="00690A26" w:rsidRDefault="009576C9" w:rsidP="009576C9">
      <w:pPr>
        <w:pStyle w:val="PL"/>
      </w:pPr>
      <w:r w:rsidRPr="00690A26">
        <w:t xml:space="preserve">          - not:</w:t>
      </w:r>
    </w:p>
    <w:p w14:paraId="2C93B86E" w14:textId="77777777" w:rsidR="009576C9" w:rsidRPr="00690A26" w:rsidRDefault="009576C9" w:rsidP="009576C9">
      <w:pPr>
        <w:pStyle w:val="PL"/>
      </w:pPr>
      <w:r w:rsidRPr="00690A26">
        <w:t xml:space="preserve">              properties:</w:t>
      </w:r>
    </w:p>
    <w:p w14:paraId="3A171081" w14:textId="77777777" w:rsidR="009576C9" w:rsidRPr="00690A26" w:rsidRDefault="009576C9" w:rsidP="009576C9">
      <w:pPr>
        <w:pStyle w:val="PL"/>
      </w:pPr>
      <w:r w:rsidRPr="00690A26">
        <w:t xml:space="preserve">                event:</w:t>
      </w:r>
    </w:p>
    <w:p w14:paraId="21E0F5B7" w14:textId="77777777" w:rsidR="009576C9" w:rsidRPr="00690A26" w:rsidRDefault="009576C9" w:rsidP="009576C9">
      <w:pPr>
        <w:pStyle w:val="PL"/>
      </w:pPr>
      <w:r w:rsidRPr="00690A26">
        <w:t xml:space="preserve">                  type: string</w:t>
      </w:r>
    </w:p>
    <w:p w14:paraId="4E3F2095" w14:textId="77777777" w:rsidR="009576C9" w:rsidRPr="00690A26" w:rsidRDefault="009576C9" w:rsidP="009576C9">
      <w:pPr>
        <w:pStyle w:val="PL"/>
      </w:pPr>
      <w:r w:rsidRPr="00690A26">
        <w:t xml:space="preserve">                  enum:</w:t>
      </w:r>
    </w:p>
    <w:p w14:paraId="66D1C952" w14:textId="77777777" w:rsidR="009576C9" w:rsidRPr="00690A26" w:rsidRDefault="009576C9" w:rsidP="009576C9">
      <w:pPr>
        <w:pStyle w:val="PL"/>
      </w:pPr>
      <w:r w:rsidRPr="00690A26">
        <w:t xml:space="preserve">                    - </w:t>
      </w:r>
      <w:r>
        <w:t>SHARED_DATA_CHANGED</w:t>
      </w:r>
    </w:p>
    <w:p w14:paraId="19253CC9" w14:textId="77777777" w:rsidR="009576C9" w:rsidRPr="00690A26" w:rsidRDefault="009576C9" w:rsidP="009576C9">
      <w:pPr>
        <w:pStyle w:val="PL"/>
      </w:pPr>
      <w:r>
        <w:t xml:space="preserve">          - </w:t>
      </w:r>
      <w:r w:rsidRPr="00690A26">
        <w:t xml:space="preserve">required: [ </w:t>
      </w:r>
      <w:r>
        <w:t>sharedDataChanges</w:t>
      </w:r>
      <w:r w:rsidRPr="00690A26">
        <w:t xml:space="preserve"> ]</w:t>
      </w:r>
    </w:p>
    <w:p w14:paraId="6FF16C33" w14:textId="77777777" w:rsidR="00A16735" w:rsidRPr="00690A26" w:rsidRDefault="00A16735" w:rsidP="00A16735">
      <w:pPr>
        <w:pStyle w:val="PL"/>
      </w:pPr>
      <w:r w:rsidRPr="00690A26">
        <w:t xml:space="preserve">      properties:</w:t>
      </w:r>
    </w:p>
    <w:p w14:paraId="1BD0DA97" w14:textId="77777777" w:rsidR="00A16735" w:rsidRPr="00690A26" w:rsidRDefault="00A16735" w:rsidP="00A16735">
      <w:pPr>
        <w:pStyle w:val="PL"/>
      </w:pPr>
      <w:r w:rsidRPr="00690A26">
        <w:t xml:space="preserve">        event:</w:t>
      </w:r>
    </w:p>
    <w:p w14:paraId="365E8249" w14:textId="77777777" w:rsidR="00A16735" w:rsidRPr="00690A26" w:rsidRDefault="00A16735" w:rsidP="00A16735">
      <w:pPr>
        <w:pStyle w:val="PL"/>
      </w:pPr>
      <w:r w:rsidRPr="00690A26">
        <w:t xml:space="preserve">          $ref: '#/components/schemas/NotificationEventType'</w:t>
      </w:r>
    </w:p>
    <w:p w14:paraId="62B90388" w14:textId="77777777" w:rsidR="00A16735" w:rsidRPr="00690A26" w:rsidRDefault="00A16735" w:rsidP="00A16735">
      <w:pPr>
        <w:pStyle w:val="PL"/>
      </w:pPr>
      <w:r w:rsidRPr="00690A26">
        <w:t xml:space="preserve">        nfInstanceUri:</w:t>
      </w:r>
    </w:p>
    <w:p w14:paraId="6EC97084" w14:textId="77777777" w:rsidR="00A16735" w:rsidRPr="00690A26" w:rsidRDefault="00A16735" w:rsidP="00A16735">
      <w:pPr>
        <w:pStyle w:val="PL"/>
      </w:pPr>
      <w:r w:rsidRPr="00690A26">
        <w:t xml:space="preserve">          $ref: 'TS29571_CommonData.yaml#/components/schemas/Uri'</w:t>
      </w:r>
    </w:p>
    <w:p w14:paraId="40EE5850" w14:textId="77777777" w:rsidR="00A16735" w:rsidRPr="00690A26" w:rsidRDefault="00A16735" w:rsidP="00A16735">
      <w:pPr>
        <w:pStyle w:val="PL"/>
      </w:pPr>
      <w:r w:rsidRPr="00690A26">
        <w:t xml:space="preserve">        nfProfile:</w:t>
      </w:r>
    </w:p>
    <w:p w14:paraId="12BEBF52" w14:textId="77777777" w:rsidR="00A16735" w:rsidRPr="00690A26" w:rsidRDefault="00A16735" w:rsidP="00A16735">
      <w:pPr>
        <w:pStyle w:val="PL"/>
      </w:pPr>
      <w:r w:rsidRPr="00690A26">
        <w:t xml:space="preserve">          allOf:</w:t>
      </w:r>
    </w:p>
    <w:p w14:paraId="3ABE607E" w14:textId="77777777" w:rsidR="00A16735" w:rsidRPr="00690A26" w:rsidRDefault="00A16735" w:rsidP="00A16735">
      <w:pPr>
        <w:pStyle w:val="PL"/>
      </w:pPr>
      <w:r w:rsidRPr="00690A26">
        <w:t xml:space="preserve">            - $ref: '#/components/schemas/NFProfile'</w:t>
      </w:r>
    </w:p>
    <w:p w14:paraId="490B2D89" w14:textId="77777777" w:rsidR="00A16735" w:rsidRPr="00690A26" w:rsidRDefault="00A16735" w:rsidP="00A16735">
      <w:pPr>
        <w:pStyle w:val="PL"/>
      </w:pPr>
      <w:r w:rsidRPr="00690A26">
        <w:t xml:space="preserve">            - not:</w:t>
      </w:r>
    </w:p>
    <w:p w14:paraId="4CDEC865" w14:textId="77777777" w:rsidR="00A16735" w:rsidRPr="00690A26" w:rsidRDefault="00A16735" w:rsidP="00A16735">
      <w:pPr>
        <w:pStyle w:val="PL"/>
      </w:pPr>
      <w:r w:rsidRPr="00690A26">
        <w:t xml:space="preserve">                required: [ allowedPlmns ]</w:t>
      </w:r>
    </w:p>
    <w:p w14:paraId="19BAAC8D" w14:textId="77777777" w:rsidR="00366F8F" w:rsidRPr="00690A26" w:rsidRDefault="00366F8F" w:rsidP="00366F8F">
      <w:pPr>
        <w:pStyle w:val="PL"/>
      </w:pPr>
      <w:r w:rsidRPr="00690A26">
        <w:t xml:space="preserve">            - not:</w:t>
      </w:r>
    </w:p>
    <w:p w14:paraId="297A593E" w14:textId="77777777" w:rsidR="00366F8F" w:rsidRPr="00690A26" w:rsidRDefault="00366F8F" w:rsidP="00366F8F">
      <w:pPr>
        <w:pStyle w:val="PL"/>
      </w:pPr>
      <w:r w:rsidRPr="00690A26">
        <w:t xml:space="preserve">                required: [ allowed</w:t>
      </w:r>
      <w:r>
        <w:t>Snpns</w:t>
      </w:r>
      <w:r w:rsidRPr="00690A26">
        <w:t xml:space="preserve"> ]</w:t>
      </w:r>
    </w:p>
    <w:p w14:paraId="55BE65F4" w14:textId="77777777" w:rsidR="00A16735" w:rsidRPr="00690A26" w:rsidRDefault="00A16735" w:rsidP="00A16735">
      <w:pPr>
        <w:pStyle w:val="PL"/>
      </w:pPr>
      <w:r w:rsidRPr="00690A26">
        <w:t xml:space="preserve">            - not:</w:t>
      </w:r>
    </w:p>
    <w:p w14:paraId="045A37F5" w14:textId="77777777" w:rsidR="00A16735" w:rsidRPr="00690A26" w:rsidRDefault="00A16735" w:rsidP="00A16735">
      <w:pPr>
        <w:pStyle w:val="PL"/>
      </w:pPr>
      <w:r w:rsidRPr="00690A26">
        <w:t xml:space="preserve">                required: [ allowedNfTypes ]</w:t>
      </w:r>
    </w:p>
    <w:p w14:paraId="14215E37" w14:textId="77777777" w:rsidR="00A16735" w:rsidRPr="00690A26" w:rsidRDefault="00A16735" w:rsidP="00A16735">
      <w:pPr>
        <w:pStyle w:val="PL"/>
      </w:pPr>
      <w:r w:rsidRPr="00690A26">
        <w:t xml:space="preserve">            - not:</w:t>
      </w:r>
    </w:p>
    <w:p w14:paraId="5F281DE6" w14:textId="77777777" w:rsidR="00A16735" w:rsidRPr="00690A26" w:rsidRDefault="00A16735" w:rsidP="00A16735">
      <w:pPr>
        <w:pStyle w:val="PL"/>
      </w:pPr>
      <w:r w:rsidRPr="00690A26">
        <w:t xml:space="preserve">                required: [ allowedNfDomains ]</w:t>
      </w:r>
    </w:p>
    <w:p w14:paraId="210FEA0E" w14:textId="77777777" w:rsidR="00A16735" w:rsidRPr="00690A26" w:rsidRDefault="00A16735" w:rsidP="00A16735">
      <w:pPr>
        <w:pStyle w:val="PL"/>
      </w:pPr>
      <w:r w:rsidRPr="00690A26">
        <w:t xml:space="preserve">            - not:</w:t>
      </w:r>
    </w:p>
    <w:p w14:paraId="7A92EB55" w14:textId="77777777" w:rsidR="00A16735" w:rsidRPr="00690A26" w:rsidRDefault="00A16735" w:rsidP="00A16735">
      <w:pPr>
        <w:pStyle w:val="PL"/>
      </w:pPr>
      <w:r w:rsidRPr="00690A26">
        <w:t xml:space="preserve">                required: [ allowedNssais ]</w:t>
      </w:r>
    </w:p>
    <w:p w14:paraId="715B0A52" w14:textId="77777777" w:rsidR="00A16735" w:rsidRPr="00690A26" w:rsidRDefault="00A16735" w:rsidP="00A16735">
      <w:pPr>
        <w:pStyle w:val="PL"/>
      </w:pPr>
      <w:r w:rsidRPr="00690A26">
        <w:t xml:space="preserve">            - properties:</w:t>
      </w:r>
    </w:p>
    <w:p w14:paraId="4CA7E21A" w14:textId="77777777" w:rsidR="00A16735" w:rsidRPr="00690A26" w:rsidRDefault="00A16735" w:rsidP="00A16735">
      <w:pPr>
        <w:pStyle w:val="PL"/>
      </w:pPr>
      <w:r w:rsidRPr="00690A26">
        <w:t xml:space="preserve">                nfServices:</w:t>
      </w:r>
    </w:p>
    <w:p w14:paraId="5F99D217" w14:textId="77777777" w:rsidR="00A16735" w:rsidRPr="00690A26" w:rsidRDefault="00A16735" w:rsidP="00A16735">
      <w:pPr>
        <w:pStyle w:val="PL"/>
      </w:pPr>
      <w:r w:rsidRPr="00690A26">
        <w:t xml:space="preserve">                  type: array</w:t>
      </w:r>
    </w:p>
    <w:p w14:paraId="2B1DA39C" w14:textId="77777777" w:rsidR="00A16735" w:rsidRPr="00690A26" w:rsidRDefault="00A16735" w:rsidP="00A16735">
      <w:pPr>
        <w:pStyle w:val="PL"/>
      </w:pPr>
      <w:r w:rsidRPr="00690A26">
        <w:t xml:space="preserve">                  items:</w:t>
      </w:r>
    </w:p>
    <w:p w14:paraId="2B1A56B0" w14:textId="77777777" w:rsidR="00A16735" w:rsidRPr="00690A26" w:rsidRDefault="00A16735" w:rsidP="00A16735">
      <w:pPr>
        <w:pStyle w:val="PL"/>
      </w:pPr>
      <w:r w:rsidRPr="00690A26">
        <w:t xml:space="preserve">                    allOf:</w:t>
      </w:r>
    </w:p>
    <w:p w14:paraId="2C7C6E90" w14:textId="77777777" w:rsidR="00A16735" w:rsidRPr="00690A26" w:rsidRDefault="00A16735" w:rsidP="00A16735">
      <w:pPr>
        <w:pStyle w:val="PL"/>
      </w:pPr>
      <w:r w:rsidRPr="00690A26">
        <w:t xml:space="preserve">                      - $ref: '#/components/schemas/NFService'</w:t>
      </w:r>
    </w:p>
    <w:p w14:paraId="6989818B" w14:textId="77777777" w:rsidR="00A16735" w:rsidRPr="00690A26" w:rsidRDefault="00A16735" w:rsidP="00A16735">
      <w:pPr>
        <w:pStyle w:val="PL"/>
      </w:pPr>
      <w:r w:rsidRPr="00690A26">
        <w:t xml:space="preserve">                      - not:</w:t>
      </w:r>
    </w:p>
    <w:p w14:paraId="5B3BAEDA" w14:textId="77777777" w:rsidR="00A16735" w:rsidRPr="00690A26" w:rsidRDefault="00A16735" w:rsidP="00A16735">
      <w:pPr>
        <w:pStyle w:val="PL"/>
      </w:pPr>
      <w:r w:rsidRPr="00690A26">
        <w:t xml:space="preserve">                          required: [ allowedPlmns ]</w:t>
      </w:r>
    </w:p>
    <w:p w14:paraId="1BAFB69E" w14:textId="77777777" w:rsidR="00366F8F" w:rsidRPr="00690A26" w:rsidRDefault="00366F8F" w:rsidP="00366F8F">
      <w:pPr>
        <w:pStyle w:val="PL"/>
      </w:pPr>
      <w:r w:rsidRPr="00690A26">
        <w:t xml:space="preserve">            </w:t>
      </w:r>
      <w:r>
        <w:t xml:space="preserve">          </w:t>
      </w:r>
      <w:r w:rsidRPr="00690A26">
        <w:t>- not:</w:t>
      </w:r>
    </w:p>
    <w:p w14:paraId="3EFD8192" w14:textId="77777777" w:rsidR="00366F8F" w:rsidRPr="00690A26" w:rsidRDefault="00366F8F" w:rsidP="00366F8F">
      <w:pPr>
        <w:pStyle w:val="PL"/>
      </w:pPr>
      <w:r w:rsidRPr="00690A26">
        <w:t xml:space="preserve">                </w:t>
      </w:r>
      <w:r>
        <w:t xml:space="preserve">          </w:t>
      </w:r>
      <w:r w:rsidRPr="00690A26">
        <w:t>required: [ allowed</w:t>
      </w:r>
      <w:r>
        <w:t>Snpns</w:t>
      </w:r>
      <w:r w:rsidRPr="00690A26">
        <w:t xml:space="preserve"> ]</w:t>
      </w:r>
    </w:p>
    <w:p w14:paraId="1E60A465" w14:textId="77777777" w:rsidR="00A16735" w:rsidRPr="00690A26" w:rsidRDefault="00A16735" w:rsidP="00A16735">
      <w:pPr>
        <w:pStyle w:val="PL"/>
      </w:pPr>
      <w:r w:rsidRPr="00690A26">
        <w:t xml:space="preserve">                      - not:</w:t>
      </w:r>
    </w:p>
    <w:p w14:paraId="7C8F6ECF" w14:textId="77777777" w:rsidR="00A16735" w:rsidRPr="00690A26" w:rsidRDefault="00A16735" w:rsidP="00A16735">
      <w:pPr>
        <w:pStyle w:val="PL"/>
      </w:pPr>
      <w:r w:rsidRPr="00690A26">
        <w:t xml:space="preserve">                          required: [ allowedNfTypes ]</w:t>
      </w:r>
    </w:p>
    <w:p w14:paraId="259AFD47" w14:textId="77777777" w:rsidR="00A16735" w:rsidRPr="00690A26" w:rsidRDefault="00A16735" w:rsidP="00A16735">
      <w:pPr>
        <w:pStyle w:val="PL"/>
      </w:pPr>
      <w:r w:rsidRPr="00690A26">
        <w:t xml:space="preserve">                      - not:</w:t>
      </w:r>
    </w:p>
    <w:p w14:paraId="45F34CDB" w14:textId="77777777" w:rsidR="00A16735" w:rsidRPr="00690A26" w:rsidRDefault="00A16735" w:rsidP="00A16735">
      <w:pPr>
        <w:pStyle w:val="PL"/>
      </w:pPr>
      <w:r w:rsidRPr="00690A26">
        <w:t xml:space="preserve">                          required: [ allowedNfDomains ]</w:t>
      </w:r>
    </w:p>
    <w:p w14:paraId="21D85303" w14:textId="77777777" w:rsidR="00A16735" w:rsidRPr="00690A26" w:rsidRDefault="00A16735" w:rsidP="00A16735">
      <w:pPr>
        <w:pStyle w:val="PL"/>
      </w:pPr>
      <w:r w:rsidRPr="00690A26">
        <w:t xml:space="preserve">                      - not:</w:t>
      </w:r>
    </w:p>
    <w:p w14:paraId="02F571AF" w14:textId="77777777" w:rsidR="00A16735" w:rsidRPr="00690A26" w:rsidRDefault="00A16735" w:rsidP="00A16735">
      <w:pPr>
        <w:pStyle w:val="PL"/>
      </w:pPr>
      <w:r w:rsidRPr="00690A26">
        <w:t xml:space="preserve">                          required: [ allowedNssais ]</w:t>
      </w:r>
    </w:p>
    <w:p w14:paraId="1199FFAB" w14:textId="77777777" w:rsidR="00B04648" w:rsidRDefault="00B04648" w:rsidP="00B04648">
      <w:pPr>
        <w:pStyle w:val="PL"/>
        <w:rPr>
          <w:lang w:eastAsia="zh-CN"/>
        </w:rPr>
      </w:pPr>
      <w:r w:rsidRPr="00690A26">
        <w:t xml:space="preserve">                </w:t>
      </w:r>
      <w:r>
        <w:rPr>
          <w:lang w:eastAsia="zh-CN"/>
        </w:rPr>
        <w:t>nfServiceList:</w:t>
      </w:r>
    </w:p>
    <w:p w14:paraId="5BF1F433" w14:textId="77777777" w:rsidR="00B04648" w:rsidRDefault="00B04648" w:rsidP="00B04648">
      <w:pPr>
        <w:pStyle w:val="PL"/>
        <w:rPr>
          <w:lang w:eastAsia="zh-CN"/>
        </w:rPr>
      </w:pPr>
      <w:r w:rsidRPr="00690A26">
        <w:t xml:space="preserve">                </w:t>
      </w:r>
      <w:r>
        <w:t xml:space="preserve">  </w:t>
      </w:r>
      <w:r>
        <w:rPr>
          <w:lang w:eastAsia="zh-CN"/>
        </w:rPr>
        <w:t>type: object</w:t>
      </w:r>
    </w:p>
    <w:p w14:paraId="6C322164" w14:textId="77777777" w:rsidR="00B04648" w:rsidRDefault="00B04648" w:rsidP="00B04648">
      <w:pPr>
        <w:pStyle w:val="PL"/>
        <w:rPr>
          <w:lang w:eastAsia="zh-CN"/>
        </w:rPr>
      </w:pPr>
      <w:r w:rsidRPr="00690A26">
        <w:t xml:space="preserve">                </w:t>
      </w:r>
      <w:r>
        <w:t xml:space="preserve">  </w:t>
      </w:r>
      <w:r>
        <w:rPr>
          <w:lang w:eastAsia="zh-CN"/>
        </w:rPr>
        <w:t>additionalProperties:</w:t>
      </w:r>
    </w:p>
    <w:p w14:paraId="5A37E380" w14:textId="77777777" w:rsidR="00B04648" w:rsidRPr="00690A26" w:rsidRDefault="00B04648" w:rsidP="00B04648">
      <w:pPr>
        <w:pStyle w:val="PL"/>
      </w:pPr>
      <w:r w:rsidRPr="00690A26">
        <w:t xml:space="preserve">                    allOf:</w:t>
      </w:r>
    </w:p>
    <w:p w14:paraId="2D1F8E2D" w14:textId="77777777" w:rsidR="00B04648" w:rsidRPr="00690A26" w:rsidRDefault="00B04648" w:rsidP="00B04648">
      <w:pPr>
        <w:pStyle w:val="PL"/>
      </w:pPr>
      <w:r w:rsidRPr="00690A26">
        <w:t xml:space="preserve">                      - $ref: '#/components/schemas/NFService'</w:t>
      </w:r>
    </w:p>
    <w:p w14:paraId="6901B872" w14:textId="77777777" w:rsidR="00B04648" w:rsidRPr="00690A26" w:rsidRDefault="00B04648" w:rsidP="00B04648">
      <w:pPr>
        <w:pStyle w:val="PL"/>
      </w:pPr>
      <w:r w:rsidRPr="00690A26">
        <w:t xml:space="preserve">                      - not:</w:t>
      </w:r>
    </w:p>
    <w:p w14:paraId="020DD8CA" w14:textId="77777777" w:rsidR="00B04648" w:rsidRPr="00690A26" w:rsidRDefault="00B04648" w:rsidP="00B04648">
      <w:pPr>
        <w:pStyle w:val="PL"/>
      </w:pPr>
      <w:r w:rsidRPr="00690A26">
        <w:t xml:space="preserve">                          required: [ allowedPlmns ]</w:t>
      </w:r>
    </w:p>
    <w:p w14:paraId="68427C05" w14:textId="77777777" w:rsidR="00B04648" w:rsidRPr="00690A26" w:rsidRDefault="00B04648" w:rsidP="00B04648">
      <w:pPr>
        <w:pStyle w:val="PL"/>
      </w:pPr>
      <w:r w:rsidRPr="00690A26">
        <w:t xml:space="preserve">            </w:t>
      </w:r>
      <w:r>
        <w:t xml:space="preserve">          </w:t>
      </w:r>
      <w:r w:rsidRPr="00690A26">
        <w:t>- not:</w:t>
      </w:r>
    </w:p>
    <w:p w14:paraId="599CC653" w14:textId="77777777" w:rsidR="00B04648" w:rsidRPr="00690A26" w:rsidRDefault="00B04648" w:rsidP="00B04648">
      <w:pPr>
        <w:pStyle w:val="PL"/>
      </w:pPr>
      <w:r w:rsidRPr="00690A26">
        <w:t xml:space="preserve">                </w:t>
      </w:r>
      <w:r>
        <w:t xml:space="preserve">          </w:t>
      </w:r>
      <w:r w:rsidRPr="00690A26">
        <w:t>required: [ allowed</w:t>
      </w:r>
      <w:r>
        <w:t>Snpns</w:t>
      </w:r>
      <w:r w:rsidRPr="00690A26">
        <w:t xml:space="preserve"> ]</w:t>
      </w:r>
    </w:p>
    <w:p w14:paraId="6E714E51" w14:textId="77777777" w:rsidR="00B04648" w:rsidRPr="00690A26" w:rsidRDefault="00B04648" w:rsidP="00B04648">
      <w:pPr>
        <w:pStyle w:val="PL"/>
      </w:pPr>
      <w:r w:rsidRPr="00690A26">
        <w:t xml:space="preserve">                      - not:</w:t>
      </w:r>
    </w:p>
    <w:p w14:paraId="0BD67669" w14:textId="77777777" w:rsidR="00B04648" w:rsidRPr="00690A26" w:rsidRDefault="00B04648" w:rsidP="00B04648">
      <w:pPr>
        <w:pStyle w:val="PL"/>
      </w:pPr>
      <w:r w:rsidRPr="00690A26">
        <w:lastRenderedPageBreak/>
        <w:t xml:space="preserve">                          required: [ allowedNfTypes ]</w:t>
      </w:r>
    </w:p>
    <w:p w14:paraId="3D894CB9" w14:textId="77777777" w:rsidR="00B04648" w:rsidRPr="00690A26" w:rsidRDefault="00B04648" w:rsidP="00B04648">
      <w:pPr>
        <w:pStyle w:val="PL"/>
      </w:pPr>
      <w:r w:rsidRPr="00690A26">
        <w:t xml:space="preserve">                      - not:</w:t>
      </w:r>
    </w:p>
    <w:p w14:paraId="57511FFC" w14:textId="77777777" w:rsidR="00B04648" w:rsidRPr="00690A26" w:rsidRDefault="00B04648" w:rsidP="00B04648">
      <w:pPr>
        <w:pStyle w:val="PL"/>
      </w:pPr>
      <w:r w:rsidRPr="00690A26">
        <w:t xml:space="preserve">                          required: [ allowedNfDomains ]</w:t>
      </w:r>
    </w:p>
    <w:p w14:paraId="5E44EB06" w14:textId="77777777" w:rsidR="00B04648" w:rsidRPr="00690A26" w:rsidRDefault="00B04648" w:rsidP="00B04648">
      <w:pPr>
        <w:pStyle w:val="PL"/>
      </w:pPr>
      <w:r w:rsidRPr="00690A26">
        <w:t xml:space="preserve">                      - not:</w:t>
      </w:r>
    </w:p>
    <w:p w14:paraId="14F93546" w14:textId="77777777" w:rsidR="00B04648" w:rsidRPr="00690A26" w:rsidRDefault="00B04648" w:rsidP="00B04648">
      <w:pPr>
        <w:pStyle w:val="PL"/>
      </w:pPr>
      <w:r w:rsidRPr="00690A26">
        <w:t xml:space="preserve">                          required: [ allowedNssais ]</w:t>
      </w:r>
    </w:p>
    <w:p w14:paraId="1D170704" w14:textId="77777777" w:rsidR="00A16735" w:rsidRPr="00690A26" w:rsidRDefault="00A16735" w:rsidP="00A16735">
      <w:pPr>
        <w:pStyle w:val="PL"/>
      </w:pPr>
      <w:r w:rsidRPr="00690A26">
        <w:t xml:space="preserve">        profileChanges:</w:t>
      </w:r>
    </w:p>
    <w:p w14:paraId="1774E007" w14:textId="77777777" w:rsidR="00A16735" w:rsidRPr="00690A26" w:rsidRDefault="00A16735" w:rsidP="00A16735">
      <w:pPr>
        <w:pStyle w:val="PL"/>
      </w:pPr>
      <w:r w:rsidRPr="00690A26">
        <w:t xml:space="preserve">          type: array</w:t>
      </w:r>
    </w:p>
    <w:p w14:paraId="79C3202A" w14:textId="77777777" w:rsidR="00A16735" w:rsidRPr="00690A26" w:rsidRDefault="00A16735" w:rsidP="00A16735">
      <w:pPr>
        <w:pStyle w:val="PL"/>
      </w:pPr>
      <w:r w:rsidRPr="00690A26">
        <w:t xml:space="preserve">          items:</w:t>
      </w:r>
    </w:p>
    <w:p w14:paraId="4DB5F13B" w14:textId="77777777" w:rsidR="00A16735" w:rsidRPr="00690A26" w:rsidRDefault="00A16735" w:rsidP="00A16735">
      <w:pPr>
        <w:pStyle w:val="PL"/>
      </w:pPr>
      <w:r w:rsidRPr="00690A26">
        <w:t xml:space="preserve">            $ref: 'TS29571_CommonData.yaml#/components/schemas/ChangeItem'</w:t>
      </w:r>
    </w:p>
    <w:p w14:paraId="57F43594" w14:textId="77777777" w:rsidR="00A16735" w:rsidRPr="00690A26" w:rsidRDefault="00A16735" w:rsidP="00A16735">
      <w:pPr>
        <w:pStyle w:val="PL"/>
        <w:rPr>
          <w:lang w:val="en-US"/>
        </w:rPr>
      </w:pPr>
      <w:r w:rsidRPr="00690A26">
        <w:rPr>
          <w:lang w:val="en-US"/>
        </w:rPr>
        <w:t xml:space="preserve">          minItems: 1</w:t>
      </w:r>
    </w:p>
    <w:p w14:paraId="116EAF30" w14:textId="77777777" w:rsidR="009576C9" w:rsidRPr="00690A26" w:rsidRDefault="009576C9" w:rsidP="009576C9">
      <w:pPr>
        <w:pStyle w:val="PL"/>
      </w:pPr>
      <w:r w:rsidRPr="00690A26">
        <w:t xml:space="preserve">        </w:t>
      </w:r>
      <w:r>
        <w:t>sharedData</w:t>
      </w:r>
      <w:r w:rsidRPr="00690A26">
        <w:t>Changes:</w:t>
      </w:r>
    </w:p>
    <w:p w14:paraId="5E438BB1" w14:textId="77777777" w:rsidR="009576C9" w:rsidRPr="00690A26" w:rsidRDefault="009576C9" w:rsidP="009576C9">
      <w:pPr>
        <w:pStyle w:val="PL"/>
      </w:pPr>
      <w:r w:rsidRPr="00690A26">
        <w:t xml:space="preserve">          type: array</w:t>
      </w:r>
    </w:p>
    <w:p w14:paraId="6052FB89" w14:textId="77777777" w:rsidR="009576C9" w:rsidRPr="00690A26" w:rsidRDefault="009576C9" w:rsidP="009576C9">
      <w:pPr>
        <w:pStyle w:val="PL"/>
      </w:pPr>
      <w:r w:rsidRPr="00690A26">
        <w:t xml:space="preserve">          items:</w:t>
      </w:r>
    </w:p>
    <w:p w14:paraId="6A88A8BC" w14:textId="77777777" w:rsidR="009576C9" w:rsidRPr="00690A26" w:rsidRDefault="009576C9" w:rsidP="009576C9">
      <w:pPr>
        <w:pStyle w:val="PL"/>
      </w:pPr>
      <w:r w:rsidRPr="00690A26">
        <w:t xml:space="preserve">            $ref: 'TS29571_CommonData.yaml#/components/schemas/ChangeItem'</w:t>
      </w:r>
    </w:p>
    <w:p w14:paraId="17BE18B4" w14:textId="77777777" w:rsidR="009576C9" w:rsidRPr="00690A26" w:rsidRDefault="009576C9" w:rsidP="009576C9">
      <w:pPr>
        <w:pStyle w:val="PL"/>
        <w:rPr>
          <w:lang w:val="en-US"/>
        </w:rPr>
      </w:pPr>
      <w:r w:rsidRPr="00690A26">
        <w:rPr>
          <w:lang w:val="en-US"/>
        </w:rPr>
        <w:t xml:space="preserve">          minItems: 1</w:t>
      </w:r>
    </w:p>
    <w:p w14:paraId="4EB8641A" w14:textId="77777777" w:rsidR="00412CBB" w:rsidRDefault="00412CBB" w:rsidP="00412CBB">
      <w:pPr>
        <w:pStyle w:val="PL"/>
        <w:rPr>
          <w:lang w:val="en-US"/>
        </w:rPr>
      </w:pPr>
      <w:r>
        <w:rPr>
          <w:lang w:val="en-US"/>
        </w:rPr>
        <w:t xml:space="preserve">        conditionEvent:</w:t>
      </w:r>
    </w:p>
    <w:p w14:paraId="12E52485" w14:textId="77777777" w:rsidR="00412CBB" w:rsidRPr="00690A26" w:rsidRDefault="00412CBB" w:rsidP="00412CBB">
      <w:pPr>
        <w:pStyle w:val="PL"/>
        <w:rPr>
          <w:lang w:val="en-US"/>
        </w:rPr>
      </w:pPr>
      <w:r>
        <w:rPr>
          <w:lang w:val="en-US"/>
        </w:rPr>
        <w:t xml:space="preserve">          </w:t>
      </w:r>
      <w:r w:rsidRPr="00690A26">
        <w:t>$ref: '#/components/schemas/</w:t>
      </w:r>
      <w:r>
        <w:t>Condition</w:t>
      </w:r>
      <w:r w:rsidRPr="00690A26">
        <w:t>EventType'</w:t>
      </w:r>
    </w:p>
    <w:p w14:paraId="69DAF12D" w14:textId="77777777" w:rsidR="0095614E" w:rsidRDefault="0095614E" w:rsidP="0095614E">
      <w:pPr>
        <w:pStyle w:val="PL"/>
      </w:pPr>
      <w:r>
        <w:t xml:space="preserve">        subscriptionContext:</w:t>
      </w:r>
    </w:p>
    <w:p w14:paraId="0F632903" w14:textId="77777777" w:rsidR="0095614E" w:rsidRPr="00690A26" w:rsidRDefault="0095614E" w:rsidP="0095614E">
      <w:pPr>
        <w:pStyle w:val="PL"/>
        <w:rPr>
          <w:lang w:val="en-US"/>
        </w:rPr>
      </w:pPr>
      <w:r>
        <w:t xml:space="preserve">          </w:t>
      </w:r>
      <w:r w:rsidRPr="00690A26">
        <w:t>$ref: '#/components/schemas/</w:t>
      </w:r>
      <w:r>
        <w:t>SubscriptionContext</w:t>
      </w:r>
      <w:r w:rsidRPr="00690A26">
        <w:t>'</w:t>
      </w:r>
    </w:p>
    <w:p w14:paraId="76047D85" w14:textId="77777777" w:rsidR="00750C77" w:rsidRDefault="00750C77" w:rsidP="00750C77">
      <w:pPr>
        <w:pStyle w:val="PL"/>
      </w:pPr>
      <w:r>
        <w:t xml:space="preserve">        completeNfProfile:</w:t>
      </w:r>
    </w:p>
    <w:p w14:paraId="255056D9" w14:textId="77777777" w:rsidR="00750C77" w:rsidRPr="00690A26" w:rsidRDefault="00750C77" w:rsidP="00750C77">
      <w:pPr>
        <w:pStyle w:val="PL"/>
        <w:rPr>
          <w:lang w:val="en-US"/>
        </w:rPr>
      </w:pPr>
      <w:r>
        <w:t xml:space="preserve">          $ref: '</w:t>
      </w:r>
      <w:r w:rsidRPr="00690A26">
        <w:t>#/components/schemas/</w:t>
      </w:r>
      <w:r>
        <w:t>NFProfile</w:t>
      </w:r>
      <w:r w:rsidRPr="00690A26">
        <w:t>'</w:t>
      </w:r>
    </w:p>
    <w:p w14:paraId="7BB6CB71" w14:textId="77777777" w:rsidR="00616E45" w:rsidRPr="00523945" w:rsidRDefault="00616E45" w:rsidP="00A16735">
      <w:pPr>
        <w:pStyle w:val="PL"/>
        <w:rPr>
          <w:lang w:val="en-US"/>
        </w:rPr>
      </w:pPr>
    </w:p>
    <w:p w14:paraId="2EA7B90B" w14:textId="77777777" w:rsidR="00A16735" w:rsidRPr="00690A26" w:rsidRDefault="00A16735" w:rsidP="00A16735">
      <w:pPr>
        <w:pStyle w:val="PL"/>
      </w:pPr>
      <w:r w:rsidRPr="00690A26">
        <w:t xml:space="preserve">    NFStatus:</w:t>
      </w:r>
    </w:p>
    <w:p w14:paraId="7372B2BC" w14:textId="77777777" w:rsidR="00A16735" w:rsidRPr="00690A26" w:rsidRDefault="00A16735" w:rsidP="00A16735">
      <w:pPr>
        <w:pStyle w:val="PL"/>
      </w:pPr>
      <w:r>
        <w:t xml:space="preserve">      description: </w:t>
      </w:r>
      <w:r>
        <w:rPr>
          <w:rFonts w:cs="Arial"/>
          <w:szCs w:val="18"/>
        </w:rPr>
        <w:t>Status of a given NF Instance stored in NRF</w:t>
      </w:r>
    </w:p>
    <w:p w14:paraId="123FCB0A" w14:textId="77777777" w:rsidR="00A16735" w:rsidRPr="00690A26" w:rsidRDefault="00A16735" w:rsidP="00A16735">
      <w:pPr>
        <w:pStyle w:val="PL"/>
      </w:pPr>
      <w:r w:rsidRPr="00690A26">
        <w:t xml:space="preserve">      anyOf:</w:t>
      </w:r>
    </w:p>
    <w:p w14:paraId="345CF21C" w14:textId="77777777" w:rsidR="00A16735" w:rsidRPr="00690A26" w:rsidRDefault="00A16735" w:rsidP="00A16735">
      <w:pPr>
        <w:pStyle w:val="PL"/>
      </w:pPr>
      <w:r w:rsidRPr="00690A26">
        <w:t xml:space="preserve">        - type: string</w:t>
      </w:r>
    </w:p>
    <w:p w14:paraId="6CC0EDD7" w14:textId="77777777" w:rsidR="00A16735" w:rsidRPr="00690A26" w:rsidRDefault="00A16735" w:rsidP="00A16735">
      <w:pPr>
        <w:pStyle w:val="PL"/>
      </w:pPr>
      <w:r w:rsidRPr="00690A26">
        <w:t xml:space="preserve">          enum:</w:t>
      </w:r>
    </w:p>
    <w:p w14:paraId="407150DC" w14:textId="77777777" w:rsidR="00A16735" w:rsidRPr="00690A26" w:rsidRDefault="00A16735" w:rsidP="00A16735">
      <w:pPr>
        <w:pStyle w:val="PL"/>
      </w:pPr>
      <w:r w:rsidRPr="00690A26">
        <w:t xml:space="preserve">            - REGISTERED</w:t>
      </w:r>
    </w:p>
    <w:p w14:paraId="5637D639" w14:textId="77777777" w:rsidR="00A16735" w:rsidRPr="00690A26" w:rsidRDefault="00A16735" w:rsidP="00A16735">
      <w:pPr>
        <w:pStyle w:val="PL"/>
      </w:pPr>
      <w:r w:rsidRPr="00690A26">
        <w:t xml:space="preserve">            - SUSPENDED</w:t>
      </w:r>
    </w:p>
    <w:p w14:paraId="37221B6E" w14:textId="77777777" w:rsidR="00A16735" w:rsidRPr="00690A26" w:rsidRDefault="00A16735" w:rsidP="00A16735">
      <w:pPr>
        <w:pStyle w:val="PL"/>
      </w:pPr>
      <w:r w:rsidRPr="00690A26">
        <w:t xml:space="preserve">            - UNDISCOVERABLE</w:t>
      </w:r>
    </w:p>
    <w:p w14:paraId="05AB9262" w14:textId="77777777" w:rsidR="009479C8" w:rsidRPr="00690A26" w:rsidRDefault="009479C8" w:rsidP="009479C8">
      <w:pPr>
        <w:pStyle w:val="PL"/>
      </w:pPr>
      <w:r>
        <w:t xml:space="preserve">            - CANARY_RELEASE</w:t>
      </w:r>
    </w:p>
    <w:p w14:paraId="328312D1" w14:textId="77777777" w:rsidR="00A16735" w:rsidRPr="00690A26" w:rsidRDefault="00A16735" w:rsidP="00A16735">
      <w:pPr>
        <w:pStyle w:val="PL"/>
      </w:pPr>
      <w:r w:rsidRPr="00690A26">
        <w:t xml:space="preserve">        - type: string</w:t>
      </w:r>
    </w:p>
    <w:p w14:paraId="6975BD2E" w14:textId="77777777" w:rsidR="00616E45" w:rsidRDefault="00616E45" w:rsidP="00A16735">
      <w:pPr>
        <w:pStyle w:val="PL"/>
      </w:pPr>
    </w:p>
    <w:p w14:paraId="64E78512" w14:textId="77777777" w:rsidR="00A16735" w:rsidRPr="00690A26" w:rsidRDefault="00A16735" w:rsidP="00A16735">
      <w:pPr>
        <w:pStyle w:val="PL"/>
      </w:pPr>
      <w:r w:rsidRPr="00690A26">
        <w:t xml:space="preserve">    NFServiceVersion:</w:t>
      </w:r>
    </w:p>
    <w:p w14:paraId="20E8EAF1" w14:textId="77777777" w:rsidR="00A16735" w:rsidRPr="00690A26" w:rsidRDefault="00A16735" w:rsidP="00A16735">
      <w:pPr>
        <w:pStyle w:val="PL"/>
      </w:pPr>
      <w:r>
        <w:t xml:space="preserve">      description: </w:t>
      </w:r>
      <w:r w:rsidRPr="00690A26">
        <w:rPr>
          <w:rFonts w:cs="Arial" w:hint="eastAsia"/>
          <w:szCs w:val="18"/>
        </w:rPr>
        <w:t>Contains the version details of an NF service</w:t>
      </w:r>
    </w:p>
    <w:p w14:paraId="2289EC81" w14:textId="77777777" w:rsidR="00A16735" w:rsidRPr="00690A26" w:rsidRDefault="00A16735" w:rsidP="00A16735">
      <w:pPr>
        <w:pStyle w:val="PL"/>
      </w:pPr>
      <w:r w:rsidRPr="00690A26">
        <w:t xml:space="preserve">      type: object</w:t>
      </w:r>
    </w:p>
    <w:p w14:paraId="2042D93F" w14:textId="77777777" w:rsidR="00A16735" w:rsidRPr="00690A26" w:rsidRDefault="00A16735" w:rsidP="00A16735">
      <w:pPr>
        <w:pStyle w:val="PL"/>
      </w:pPr>
      <w:r w:rsidRPr="00690A26">
        <w:t xml:space="preserve">      required:</w:t>
      </w:r>
    </w:p>
    <w:p w14:paraId="3F950B32" w14:textId="77777777" w:rsidR="00A16735" w:rsidRPr="00690A26" w:rsidRDefault="00A16735" w:rsidP="00A16735">
      <w:pPr>
        <w:pStyle w:val="PL"/>
      </w:pPr>
      <w:r w:rsidRPr="00690A26">
        <w:t xml:space="preserve">        - apiVersionInUri</w:t>
      </w:r>
    </w:p>
    <w:p w14:paraId="53DB57AD" w14:textId="77777777" w:rsidR="00A16735" w:rsidRPr="00690A26" w:rsidRDefault="00A16735" w:rsidP="00A16735">
      <w:pPr>
        <w:pStyle w:val="PL"/>
      </w:pPr>
      <w:r w:rsidRPr="00690A26">
        <w:t xml:space="preserve">        - </w:t>
      </w:r>
      <w:r w:rsidRPr="00690A26">
        <w:rPr>
          <w:rFonts w:hint="eastAsia"/>
        </w:rPr>
        <w:t>api</w:t>
      </w:r>
      <w:r w:rsidRPr="00690A26">
        <w:t>Full</w:t>
      </w:r>
      <w:r w:rsidRPr="00690A26">
        <w:rPr>
          <w:rFonts w:hint="eastAsia"/>
        </w:rPr>
        <w:t>Ver</w:t>
      </w:r>
      <w:r w:rsidRPr="00690A26">
        <w:t>sion</w:t>
      </w:r>
    </w:p>
    <w:p w14:paraId="20BF71E0" w14:textId="77777777" w:rsidR="00A16735" w:rsidRPr="00690A26" w:rsidRDefault="00A16735" w:rsidP="00A16735">
      <w:pPr>
        <w:pStyle w:val="PL"/>
      </w:pPr>
      <w:r w:rsidRPr="00690A26">
        <w:t xml:space="preserve">      properties:</w:t>
      </w:r>
    </w:p>
    <w:p w14:paraId="6B8052AC" w14:textId="77777777" w:rsidR="00A16735" w:rsidRPr="00690A26" w:rsidRDefault="00A16735" w:rsidP="00A16735">
      <w:pPr>
        <w:pStyle w:val="PL"/>
      </w:pPr>
      <w:r w:rsidRPr="00690A26">
        <w:t xml:space="preserve">        apiVersionInUri:</w:t>
      </w:r>
    </w:p>
    <w:p w14:paraId="34F08872" w14:textId="77777777" w:rsidR="00A16735" w:rsidRPr="00690A26" w:rsidRDefault="00A16735" w:rsidP="00A16735">
      <w:pPr>
        <w:pStyle w:val="PL"/>
      </w:pPr>
      <w:r w:rsidRPr="00690A26">
        <w:t xml:space="preserve">          type: string</w:t>
      </w:r>
    </w:p>
    <w:p w14:paraId="0AAF4FEA" w14:textId="77777777" w:rsidR="00A16735" w:rsidRPr="00690A26" w:rsidRDefault="00A16735" w:rsidP="00A16735">
      <w:pPr>
        <w:pStyle w:val="PL"/>
      </w:pPr>
      <w:r w:rsidRPr="00690A26">
        <w:t xml:space="preserve">        </w:t>
      </w:r>
      <w:r w:rsidRPr="00690A26">
        <w:rPr>
          <w:rFonts w:hint="eastAsia"/>
        </w:rPr>
        <w:t>api</w:t>
      </w:r>
      <w:r w:rsidRPr="00690A26">
        <w:t>Full</w:t>
      </w:r>
      <w:r w:rsidRPr="00690A26">
        <w:rPr>
          <w:rFonts w:hint="eastAsia"/>
        </w:rPr>
        <w:t>Ver</w:t>
      </w:r>
      <w:r w:rsidRPr="00690A26">
        <w:t>sion:</w:t>
      </w:r>
    </w:p>
    <w:p w14:paraId="029976F7" w14:textId="77777777" w:rsidR="00A16735" w:rsidRPr="00690A26" w:rsidRDefault="00A16735" w:rsidP="00A16735">
      <w:pPr>
        <w:pStyle w:val="PL"/>
      </w:pPr>
      <w:r w:rsidRPr="00690A26">
        <w:t xml:space="preserve">          type: string</w:t>
      </w:r>
    </w:p>
    <w:p w14:paraId="547582A0" w14:textId="77777777" w:rsidR="00A16735" w:rsidRPr="00690A26" w:rsidRDefault="00A16735" w:rsidP="00A16735">
      <w:pPr>
        <w:pStyle w:val="PL"/>
      </w:pPr>
      <w:r w:rsidRPr="00690A26">
        <w:t xml:space="preserve">        expiry:</w:t>
      </w:r>
    </w:p>
    <w:p w14:paraId="3B210400" w14:textId="77777777" w:rsidR="00A16735" w:rsidRPr="00690A26" w:rsidRDefault="00A16735" w:rsidP="00A16735">
      <w:pPr>
        <w:pStyle w:val="PL"/>
      </w:pPr>
      <w:r w:rsidRPr="00690A26">
        <w:t xml:space="preserve">          </w:t>
      </w:r>
      <w:r w:rsidRPr="00690A26">
        <w:rPr>
          <w:lang w:val="en-US"/>
        </w:rPr>
        <w:t>$ref: 'TS29571_CommonData.yaml#/components/schemas/DateTime'</w:t>
      </w:r>
    </w:p>
    <w:p w14:paraId="7CA3569A" w14:textId="77777777" w:rsidR="00616E45" w:rsidRDefault="00616E45" w:rsidP="00A16735">
      <w:pPr>
        <w:pStyle w:val="PL"/>
      </w:pPr>
    </w:p>
    <w:p w14:paraId="213E53A6" w14:textId="77777777" w:rsidR="00A16735" w:rsidRPr="00690A26" w:rsidRDefault="00A16735" w:rsidP="00A16735">
      <w:pPr>
        <w:pStyle w:val="PL"/>
      </w:pPr>
      <w:r w:rsidRPr="00690A26">
        <w:t xml:space="preserve">    ServiceName:</w:t>
      </w:r>
    </w:p>
    <w:p w14:paraId="6F1BCAF6" w14:textId="77777777" w:rsidR="00A16735" w:rsidRPr="00690A26" w:rsidRDefault="00A16735" w:rsidP="00A16735">
      <w:pPr>
        <w:pStyle w:val="PL"/>
      </w:pPr>
      <w:r>
        <w:t xml:space="preserve">      description: </w:t>
      </w:r>
      <w:r>
        <w:rPr>
          <w:rFonts w:cs="Arial"/>
          <w:szCs w:val="18"/>
        </w:rPr>
        <w:t>Service names known to NRF</w:t>
      </w:r>
    </w:p>
    <w:p w14:paraId="18464065" w14:textId="77777777" w:rsidR="00A16735" w:rsidRPr="00690A26" w:rsidRDefault="00A16735" w:rsidP="00A16735">
      <w:pPr>
        <w:pStyle w:val="PL"/>
      </w:pPr>
      <w:r w:rsidRPr="00690A26">
        <w:t xml:space="preserve">      anyOf:</w:t>
      </w:r>
    </w:p>
    <w:p w14:paraId="5A213470" w14:textId="77777777" w:rsidR="00A16735" w:rsidRPr="00690A26" w:rsidRDefault="00A16735" w:rsidP="00A16735">
      <w:pPr>
        <w:pStyle w:val="PL"/>
      </w:pPr>
      <w:r w:rsidRPr="00690A26">
        <w:t xml:space="preserve">        - type: string</w:t>
      </w:r>
    </w:p>
    <w:p w14:paraId="46E58D0C" w14:textId="77777777" w:rsidR="00A16735" w:rsidRPr="00690A26" w:rsidRDefault="00A16735" w:rsidP="00A16735">
      <w:pPr>
        <w:pStyle w:val="PL"/>
      </w:pPr>
      <w:r w:rsidRPr="00690A26">
        <w:t xml:space="preserve">          enum:</w:t>
      </w:r>
    </w:p>
    <w:p w14:paraId="6F60CF76" w14:textId="77777777" w:rsidR="00A16735" w:rsidRPr="00690A26" w:rsidRDefault="00A16735" w:rsidP="00A16735">
      <w:pPr>
        <w:pStyle w:val="PL"/>
      </w:pPr>
      <w:r w:rsidRPr="00690A26">
        <w:t xml:space="preserve">            - nnrf-nfm</w:t>
      </w:r>
    </w:p>
    <w:p w14:paraId="7003D45B" w14:textId="77777777" w:rsidR="00A16735" w:rsidRPr="00690A26" w:rsidRDefault="00A16735" w:rsidP="00A16735">
      <w:pPr>
        <w:pStyle w:val="PL"/>
      </w:pPr>
      <w:r w:rsidRPr="00690A26">
        <w:t xml:space="preserve">            - nnrf-disc</w:t>
      </w:r>
    </w:p>
    <w:p w14:paraId="5DF695E0" w14:textId="77777777" w:rsidR="00A16735" w:rsidRPr="00690A26" w:rsidRDefault="00A16735" w:rsidP="00A16735">
      <w:pPr>
        <w:pStyle w:val="PL"/>
      </w:pPr>
      <w:r w:rsidRPr="00127E9A">
        <w:t xml:space="preserve">            - nnrf-oauth2</w:t>
      </w:r>
    </w:p>
    <w:p w14:paraId="57E0A517" w14:textId="77777777" w:rsidR="00A16735" w:rsidRPr="00690A26" w:rsidRDefault="00A16735" w:rsidP="00A16735">
      <w:pPr>
        <w:pStyle w:val="PL"/>
      </w:pPr>
      <w:r w:rsidRPr="00690A26">
        <w:t xml:space="preserve">            - nudm-sdm</w:t>
      </w:r>
    </w:p>
    <w:p w14:paraId="602A40B7" w14:textId="77777777" w:rsidR="00A16735" w:rsidRPr="00690A26" w:rsidRDefault="00A16735" w:rsidP="00A16735">
      <w:pPr>
        <w:pStyle w:val="PL"/>
        <w:rPr>
          <w:lang w:val="es-ES"/>
        </w:rPr>
      </w:pPr>
      <w:r w:rsidRPr="00690A26">
        <w:t xml:space="preserve">            </w:t>
      </w:r>
      <w:r w:rsidRPr="00690A26">
        <w:rPr>
          <w:lang w:val="es-ES"/>
        </w:rPr>
        <w:t>- nudm-uecm</w:t>
      </w:r>
    </w:p>
    <w:p w14:paraId="500192C2" w14:textId="77777777" w:rsidR="00A16735" w:rsidRPr="00690A26" w:rsidRDefault="00A16735" w:rsidP="00A16735">
      <w:pPr>
        <w:pStyle w:val="PL"/>
        <w:rPr>
          <w:lang w:val="es-ES"/>
        </w:rPr>
      </w:pPr>
      <w:r w:rsidRPr="00690A26">
        <w:rPr>
          <w:lang w:val="es-ES"/>
        </w:rPr>
        <w:t xml:space="preserve">            - nudm-ueau</w:t>
      </w:r>
    </w:p>
    <w:p w14:paraId="6767F3FE" w14:textId="77777777" w:rsidR="00A16735" w:rsidRPr="00690A26" w:rsidRDefault="00A16735" w:rsidP="00A16735">
      <w:pPr>
        <w:pStyle w:val="PL"/>
        <w:rPr>
          <w:lang w:val="es-ES"/>
        </w:rPr>
      </w:pPr>
      <w:r w:rsidRPr="00690A26">
        <w:rPr>
          <w:lang w:val="es-ES"/>
        </w:rPr>
        <w:t xml:space="preserve">            - nudm-ee</w:t>
      </w:r>
    </w:p>
    <w:p w14:paraId="1A08371C" w14:textId="77777777" w:rsidR="00A16735" w:rsidRPr="00690A26" w:rsidRDefault="00A16735" w:rsidP="00A16735">
      <w:pPr>
        <w:pStyle w:val="PL"/>
        <w:rPr>
          <w:lang w:val="es-ES"/>
        </w:rPr>
      </w:pPr>
      <w:r w:rsidRPr="00690A26">
        <w:rPr>
          <w:lang w:val="es-ES"/>
        </w:rPr>
        <w:t xml:space="preserve">            - nudm-pp</w:t>
      </w:r>
    </w:p>
    <w:p w14:paraId="4836ECDC" w14:textId="77777777" w:rsidR="00A16735" w:rsidRPr="00690A26" w:rsidRDefault="00A16735" w:rsidP="00A16735">
      <w:pPr>
        <w:pStyle w:val="PL"/>
        <w:rPr>
          <w:lang w:val="es-ES"/>
        </w:rPr>
      </w:pPr>
      <w:r w:rsidRPr="00690A26">
        <w:rPr>
          <w:lang w:val="es-ES"/>
        </w:rPr>
        <w:t xml:space="preserve">            - nudm-niddau</w:t>
      </w:r>
    </w:p>
    <w:p w14:paraId="7E299CE5" w14:textId="77777777" w:rsidR="00A16735" w:rsidRPr="00690A26" w:rsidRDefault="00A16735" w:rsidP="00A16735">
      <w:pPr>
        <w:pStyle w:val="PL"/>
        <w:rPr>
          <w:lang w:val="es-ES"/>
        </w:rPr>
      </w:pPr>
      <w:r w:rsidRPr="00690A26">
        <w:rPr>
          <w:lang w:val="es-ES"/>
        </w:rPr>
        <w:t xml:space="preserve">            - nudm-mt</w:t>
      </w:r>
    </w:p>
    <w:p w14:paraId="3053C5A6" w14:textId="77777777" w:rsidR="00F40BAF" w:rsidRPr="00C72D43" w:rsidRDefault="00F40BAF" w:rsidP="00F40BAF">
      <w:pPr>
        <w:pStyle w:val="PL"/>
        <w:rPr>
          <w:lang w:val="es-ES"/>
        </w:rPr>
      </w:pPr>
      <w:r w:rsidRPr="00690A26">
        <w:rPr>
          <w:lang w:val="es-ES"/>
        </w:rPr>
        <w:t xml:space="preserve">            </w:t>
      </w:r>
      <w:r w:rsidRPr="00C72D43">
        <w:rPr>
          <w:lang w:val="es-ES"/>
        </w:rPr>
        <w:t>- nudm-ssau</w:t>
      </w:r>
    </w:p>
    <w:p w14:paraId="60FA3C92" w14:textId="77777777" w:rsidR="00B508C2" w:rsidRPr="00C72D43" w:rsidRDefault="00B508C2" w:rsidP="00B508C2">
      <w:pPr>
        <w:pStyle w:val="PL"/>
        <w:rPr>
          <w:lang w:val="es-ES"/>
        </w:rPr>
      </w:pPr>
      <w:r w:rsidRPr="00C72D43">
        <w:rPr>
          <w:lang w:val="es-ES"/>
        </w:rPr>
        <w:t xml:space="preserve">            - nudm-rsds</w:t>
      </w:r>
    </w:p>
    <w:p w14:paraId="16AB77B1" w14:textId="77777777" w:rsidR="005C2777" w:rsidRPr="00C72D43" w:rsidRDefault="005C2777" w:rsidP="005C2777">
      <w:pPr>
        <w:pStyle w:val="PL"/>
        <w:rPr>
          <w:lang w:val="es-ES"/>
        </w:rPr>
      </w:pPr>
      <w:r w:rsidRPr="00C72D43">
        <w:rPr>
          <w:lang w:val="es-ES"/>
        </w:rPr>
        <w:t xml:space="preserve">            - nudm-ueid</w:t>
      </w:r>
    </w:p>
    <w:p w14:paraId="1D74E964" w14:textId="77777777" w:rsidR="00A16735" w:rsidRPr="00690A26" w:rsidRDefault="00A16735" w:rsidP="00A16735">
      <w:pPr>
        <w:pStyle w:val="PL"/>
      </w:pPr>
      <w:r w:rsidRPr="00C72D43">
        <w:rPr>
          <w:lang w:val="es-ES"/>
        </w:rPr>
        <w:t xml:space="preserve">            </w:t>
      </w:r>
      <w:r w:rsidRPr="00690A26">
        <w:t>- namf-comm</w:t>
      </w:r>
    </w:p>
    <w:p w14:paraId="292A5FE5" w14:textId="77777777" w:rsidR="00A16735" w:rsidRPr="00690A26" w:rsidRDefault="00A16735" w:rsidP="00A16735">
      <w:pPr>
        <w:pStyle w:val="PL"/>
      </w:pPr>
      <w:r w:rsidRPr="00690A26">
        <w:t xml:space="preserve">            - namf-evts</w:t>
      </w:r>
    </w:p>
    <w:p w14:paraId="59ADA15E" w14:textId="77777777" w:rsidR="00A16735" w:rsidRPr="00690A26" w:rsidRDefault="00A16735" w:rsidP="00A16735">
      <w:pPr>
        <w:pStyle w:val="PL"/>
      </w:pPr>
      <w:r w:rsidRPr="00690A26">
        <w:t xml:space="preserve">            - namf-mt</w:t>
      </w:r>
    </w:p>
    <w:p w14:paraId="7514706E" w14:textId="77777777" w:rsidR="00A16735" w:rsidRPr="00690A26" w:rsidRDefault="00A16735" w:rsidP="00A16735">
      <w:pPr>
        <w:pStyle w:val="PL"/>
      </w:pPr>
      <w:r w:rsidRPr="00690A26">
        <w:t xml:space="preserve">            - namf-loc</w:t>
      </w:r>
    </w:p>
    <w:p w14:paraId="30218FF8" w14:textId="77777777" w:rsidR="00CE0D78" w:rsidRPr="00802B08" w:rsidRDefault="00CE0D78" w:rsidP="00CE0D78">
      <w:pPr>
        <w:pStyle w:val="PL"/>
      </w:pPr>
      <w:r w:rsidRPr="00690A26">
        <w:t xml:space="preserve">            - </w:t>
      </w:r>
      <w:r w:rsidRPr="00802B08">
        <w:t>namf-mbs-comm</w:t>
      </w:r>
    </w:p>
    <w:p w14:paraId="129CDAC3" w14:textId="77777777" w:rsidR="00CE0D78" w:rsidRPr="00690A26" w:rsidRDefault="00CE0D78" w:rsidP="00CE0D78">
      <w:pPr>
        <w:pStyle w:val="PL"/>
      </w:pPr>
      <w:r w:rsidRPr="00690A26">
        <w:t xml:space="preserve">            - </w:t>
      </w:r>
      <w:r w:rsidRPr="00802B08">
        <w:t>namf-mbs-bc</w:t>
      </w:r>
    </w:p>
    <w:p w14:paraId="2C2A31A2" w14:textId="77777777" w:rsidR="00A16735" w:rsidRPr="00690A26" w:rsidRDefault="00A16735" w:rsidP="00A16735">
      <w:pPr>
        <w:pStyle w:val="PL"/>
      </w:pPr>
      <w:r w:rsidRPr="00690A26">
        <w:t xml:space="preserve">            - nsmf-pdusession</w:t>
      </w:r>
    </w:p>
    <w:p w14:paraId="69BEEF7D" w14:textId="77777777" w:rsidR="00A16735" w:rsidRPr="00690A26" w:rsidRDefault="00A16735" w:rsidP="00A16735">
      <w:pPr>
        <w:pStyle w:val="PL"/>
      </w:pPr>
      <w:r w:rsidRPr="00690A26">
        <w:t xml:space="preserve">            - nsmf-event-exposure</w:t>
      </w:r>
    </w:p>
    <w:p w14:paraId="5CF66DDE" w14:textId="77777777" w:rsidR="00820AD3" w:rsidRDefault="00820AD3" w:rsidP="00820AD3">
      <w:pPr>
        <w:pStyle w:val="PL"/>
      </w:pPr>
      <w:r>
        <w:t xml:space="preserve">            - nsmf-nidd</w:t>
      </w:r>
    </w:p>
    <w:p w14:paraId="74E1C738" w14:textId="77777777" w:rsidR="00A16735" w:rsidRPr="00690A26" w:rsidRDefault="00A16735" w:rsidP="00A16735">
      <w:pPr>
        <w:pStyle w:val="PL"/>
      </w:pPr>
      <w:r w:rsidRPr="00690A26">
        <w:t xml:space="preserve">            - nausf-auth</w:t>
      </w:r>
    </w:p>
    <w:p w14:paraId="14A4ACED" w14:textId="77777777" w:rsidR="00A16735" w:rsidRPr="00690A26" w:rsidRDefault="00A16735" w:rsidP="00A16735">
      <w:pPr>
        <w:pStyle w:val="PL"/>
      </w:pPr>
      <w:r w:rsidRPr="00690A26">
        <w:t xml:space="preserve">            - nausf-sorprotection</w:t>
      </w:r>
    </w:p>
    <w:p w14:paraId="0C8AC410" w14:textId="77777777" w:rsidR="00A16735" w:rsidRPr="00690A26" w:rsidRDefault="00A16735" w:rsidP="00A16735">
      <w:pPr>
        <w:pStyle w:val="PL"/>
      </w:pPr>
      <w:r w:rsidRPr="00690A26">
        <w:t xml:space="preserve">            - nausf-upuprotection</w:t>
      </w:r>
    </w:p>
    <w:p w14:paraId="4290439F" w14:textId="77777777" w:rsidR="00A16735" w:rsidRPr="00690A26" w:rsidRDefault="00A16735" w:rsidP="00A16735">
      <w:pPr>
        <w:pStyle w:val="PL"/>
      </w:pPr>
      <w:r w:rsidRPr="00690A26">
        <w:t xml:space="preserve">            - nnef-pfdmanagement</w:t>
      </w:r>
    </w:p>
    <w:p w14:paraId="337F123D" w14:textId="77777777" w:rsidR="00A16735" w:rsidRDefault="00A16735" w:rsidP="00A16735">
      <w:pPr>
        <w:pStyle w:val="PL"/>
      </w:pPr>
      <w:r>
        <w:lastRenderedPageBreak/>
        <w:t xml:space="preserve">            - nnef-smcontext</w:t>
      </w:r>
    </w:p>
    <w:p w14:paraId="1338AB5C" w14:textId="77777777" w:rsidR="005A09D3" w:rsidRDefault="005A09D3" w:rsidP="005A09D3">
      <w:pPr>
        <w:pStyle w:val="PL"/>
      </w:pPr>
      <w:r>
        <w:t xml:space="preserve">            - </w:t>
      </w:r>
      <w:bookmarkStart w:id="2236" w:name="_Hlk189234639"/>
      <w:r>
        <w:t>nnef-smservice</w:t>
      </w:r>
      <w:bookmarkEnd w:id="2236"/>
    </w:p>
    <w:p w14:paraId="2CEB8215" w14:textId="77777777" w:rsidR="00A16735" w:rsidRPr="00690A26" w:rsidRDefault="00A16735" w:rsidP="00A16735">
      <w:pPr>
        <w:pStyle w:val="PL"/>
      </w:pPr>
      <w:r>
        <w:t xml:space="preserve">            - nnef-eventexposure</w:t>
      </w:r>
    </w:p>
    <w:p w14:paraId="16F88530" w14:textId="502B18BA" w:rsidR="00305AA9" w:rsidRDefault="00305AA9" w:rsidP="00305AA9">
      <w:pPr>
        <w:pStyle w:val="PL"/>
      </w:pPr>
      <w:r>
        <w:t xml:space="preserve">            - nnef-</w:t>
      </w:r>
      <w:r w:rsidRPr="00BF57A7">
        <w:t>eas-deployment</w:t>
      </w:r>
    </w:p>
    <w:p w14:paraId="15449BBD" w14:textId="77777777" w:rsidR="0067712B" w:rsidRDefault="0067712B" w:rsidP="0067712B">
      <w:pPr>
        <w:pStyle w:val="PL"/>
      </w:pPr>
      <w:r>
        <w:t xml:space="preserve">            - nnef-dnai-mapping</w:t>
      </w:r>
    </w:p>
    <w:p w14:paraId="4D88B945" w14:textId="77777777" w:rsidR="00641A54" w:rsidRDefault="00641A54" w:rsidP="00641A54">
      <w:pPr>
        <w:pStyle w:val="PL"/>
      </w:pPr>
      <w:r>
        <w:t xml:space="preserve">            - </w:t>
      </w:r>
      <w:r w:rsidRPr="00EF2F4C">
        <w:t>nnef-traffic-influence-data</w:t>
      </w:r>
    </w:p>
    <w:p w14:paraId="1138605D" w14:textId="77777777" w:rsidR="00641A54" w:rsidRDefault="00641A54" w:rsidP="00641A54">
      <w:pPr>
        <w:pStyle w:val="PL"/>
      </w:pPr>
      <w:r>
        <w:t xml:space="preserve">            - </w:t>
      </w:r>
      <w:r w:rsidRPr="00A36EA4">
        <w:t>nnef-ecs-addr-cfg-info</w:t>
      </w:r>
    </w:p>
    <w:p w14:paraId="213F7DAA" w14:textId="77777777" w:rsidR="00362544" w:rsidRDefault="00362544" w:rsidP="00362544">
      <w:pPr>
        <w:pStyle w:val="PL"/>
      </w:pPr>
      <w:r>
        <w:t xml:space="preserve">            - nnef-ueid</w:t>
      </w:r>
    </w:p>
    <w:p w14:paraId="2A329BFB" w14:textId="77777777" w:rsidR="005D19D4" w:rsidRDefault="005D19D4" w:rsidP="005D19D4">
      <w:pPr>
        <w:pStyle w:val="PL"/>
      </w:pPr>
      <w:r>
        <w:t xml:space="preserve">            - 3gpp-cp-parameter-provisioning</w:t>
      </w:r>
    </w:p>
    <w:p w14:paraId="7296BD54" w14:textId="77777777" w:rsidR="005D19D4" w:rsidRDefault="005D19D4" w:rsidP="005D19D4">
      <w:pPr>
        <w:pStyle w:val="PL"/>
      </w:pPr>
      <w:r>
        <w:t xml:space="preserve">            - 3gpp-device-triggering</w:t>
      </w:r>
    </w:p>
    <w:p w14:paraId="1BEA34DB" w14:textId="4CBA910A" w:rsidR="005D19D4" w:rsidRDefault="005D19D4" w:rsidP="005D19D4">
      <w:pPr>
        <w:pStyle w:val="PL"/>
      </w:pPr>
      <w:r>
        <w:t xml:space="preserve">            - 3gpp-bdt</w:t>
      </w:r>
    </w:p>
    <w:p w14:paraId="02FA7A6C" w14:textId="77777777" w:rsidR="005D19D4" w:rsidRDefault="005D19D4" w:rsidP="005D19D4">
      <w:pPr>
        <w:pStyle w:val="PL"/>
      </w:pPr>
      <w:r>
        <w:t xml:space="preserve">            - 3gpp-traffic-influence</w:t>
      </w:r>
    </w:p>
    <w:p w14:paraId="5E3731F0" w14:textId="77777777" w:rsidR="005D19D4" w:rsidRDefault="005D19D4" w:rsidP="005D19D4">
      <w:pPr>
        <w:pStyle w:val="PL"/>
      </w:pPr>
      <w:r>
        <w:t xml:space="preserve">            - 3gpp-chargeable-party</w:t>
      </w:r>
    </w:p>
    <w:p w14:paraId="0683A095" w14:textId="77777777" w:rsidR="005D19D4" w:rsidRDefault="005D19D4" w:rsidP="005D19D4">
      <w:pPr>
        <w:pStyle w:val="PL"/>
      </w:pPr>
      <w:r>
        <w:t xml:space="preserve">            - 3gpp-as-session-with-qos</w:t>
      </w:r>
    </w:p>
    <w:p w14:paraId="02B416D3" w14:textId="77777777" w:rsidR="005D19D4" w:rsidRDefault="005D19D4" w:rsidP="005D19D4">
      <w:pPr>
        <w:pStyle w:val="PL"/>
      </w:pPr>
      <w:r>
        <w:t xml:space="preserve">            - 3gpp-msisdn-less-mo-sms</w:t>
      </w:r>
    </w:p>
    <w:p w14:paraId="51DC53F3" w14:textId="143C1410" w:rsidR="005D19D4" w:rsidRDefault="005D19D4" w:rsidP="005D19D4">
      <w:pPr>
        <w:pStyle w:val="PL"/>
      </w:pPr>
      <w:r>
        <w:t xml:space="preserve">            - 3gpp-service-parameter</w:t>
      </w:r>
    </w:p>
    <w:p w14:paraId="5FDA623B" w14:textId="79EA32B7" w:rsidR="00305AA9" w:rsidRDefault="00305AA9" w:rsidP="005D19D4">
      <w:pPr>
        <w:pStyle w:val="PL"/>
      </w:pPr>
      <w:r>
        <w:t xml:space="preserve">            - 3gpp-monitoring-event</w:t>
      </w:r>
    </w:p>
    <w:p w14:paraId="0C8D6D12" w14:textId="77777777" w:rsidR="005D19D4" w:rsidRDefault="005D19D4" w:rsidP="005D19D4">
      <w:pPr>
        <w:pStyle w:val="PL"/>
      </w:pPr>
      <w:r>
        <w:t xml:space="preserve">            - 3gpp-nidd-configuration-trigger</w:t>
      </w:r>
    </w:p>
    <w:p w14:paraId="289E0336" w14:textId="77777777" w:rsidR="005D19D4" w:rsidRDefault="005D19D4" w:rsidP="005D19D4">
      <w:pPr>
        <w:pStyle w:val="PL"/>
      </w:pPr>
      <w:r>
        <w:t xml:space="preserve">            - 3gpp-nidd</w:t>
      </w:r>
    </w:p>
    <w:p w14:paraId="50EE06E2" w14:textId="62DC457B" w:rsidR="005D19D4" w:rsidRDefault="005D19D4" w:rsidP="005D19D4">
      <w:pPr>
        <w:pStyle w:val="PL"/>
      </w:pPr>
      <w:r>
        <w:t xml:space="preserve">            - 3gpp-analyticsexposure</w:t>
      </w:r>
    </w:p>
    <w:p w14:paraId="37625D1F" w14:textId="04F00D61" w:rsidR="00305AA9" w:rsidRDefault="00305AA9" w:rsidP="005D19D4">
      <w:pPr>
        <w:pStyle w:val="PL"/>
      </w:pPr>
      <w:r>
        <w:t xml:space="preserve">            - </w:t>
      </w:r>
      <w:r w:rsidRPr="00305AA9">
        <w:t>3gpp-racs-parameter-provisioning</w:t>
      </w:r>
    </w:p>
    <w:p w14:paraId="568AE4E4" w14:textId="1473451B" w:rsidR="005D19D4" w:rsidRDefault="005D19D4" w:rsidP="005D19D4">
      <w:pPr>
        <w:pStyle w:val="PL"/>
      </w:pPr>
      <w:r>
        <w:t xml:space="preserve">            - 3gpp-ecr-control</w:t>
      </w:r>
    </w:p>
    <w:p w14:paraId="252EE604" w14:textId="607C191D" w:rsidR="00305AA9" w:rsidRDefault="00305AA9" w:rsidP="005D19D4">
      <w:pPr>
        <w:pStyle w:val="PL"/>
      </w:pPr>
      <w:r>
        <w:t xml:space="preserve">            - </w:t>
      </w:r>
      <w:r w:rsidRPr="00305AA9">
        <w:t>3gpp-applying-bdt-policy</w:t>
      </w:r>
    </w:p>
    <w:p w14:paraId="297BE209" w14:textId="77777777" w:rsidR="005D19D4" w:rsidRDefault="005D19D4" w:rsidP="005D19D4">
      <w:pPr>
        <w:pStyle w:val="PL"/>
      </w:pPr>
      <w:r>
        <w:t xml:space="preserve">            - 3gpp-mo-lcs-notify</w:t>
      </w:r>
    </w:p>
    <w:p w14:paraId="109B39A1" w14:textId="77777777" w:rsidR="005D19D4" w:rsidRDefault="005D19D4" w:rsidP="005D19D4">
      <w:pPr>
        <w:pStyle w:val="PL"/>
      </w:pPr>
      <w:r>
        <w:t xml:space="preserve">            - 3gpp-time-sync</w:t>
      </w:r>
    </w:p>
    <w:p w14:paraId="2DFE9E78" w14:textId="77777777" w:rsidR="005D19D4" w:rsidRDefault="005D19D4" w:rsidP="005D19D4">
      <w:pPr>
        <w:pStyle w:val="PL"/>
      </w:pPr>
      <w:r>
        <w:t xml:space="preserve">            - 3gpp-am-influence</w:t>
      </w:r>
    </w:p>
    <w:p w14:paraId="1C12384A" w14:textId="77777777" w:rsidR="005D19D4" w:rsidRDefault="005D19D4" w:rsidP="005D19D4">
      <w:pPr>
        <w:pStyle w:val="PL"/>
      </w:pPr>
      <w:r>
        <w:t xml:space="preserve">            - 3gpp-am-policyauthorization</w:t>
      </w:r>
    </w:p>
    <w:p w14:paraId="0206286F" w14:textId="77777777" w:rsidR="005D19D4" w:rsidRDefault="005D19D4" w:rsidP="005D19D4">
      <w:pPr>
        <w:pStyle w:val="PL"/>
      </w:pPr>
      <w:r>
        <w:t xml:space="preserve">            - 3gpp-akma</w:t>
      </w:r>
    </w:p>
    <w:p w14:paraId="64BFB8D9" w14:textId="77777777" w:rsidR="00305AA9" w:rsidRDefault="00305AA9" w:rsidP="00305AA9">
      <w:pPr>
        <w:pStyle w:val="PL"/>
      </w:pPr>
      <w:r>
        <w:t xml:space="preserve">            - 3gpp-eas-deployment</w:t>
      </w:r>
    </w:p>
    <w:p w14:paraId="4149CA9E" w14:textId="77777777" w:rsidR="005D19D4" w:rsidRDefault="005D19D4" w:rsidP="005D19D4">
      <w:pPr>
        <w:pStyle w:val="PL"/>
      </w:pPr>
      <w:r>
        <w:t xml:space="preserve">            - 3gpp-iptvconfiguration</w:t>
      </w:r>
    </w:p>
    <w:p w14:paraId="420C756D" w14:textId="77777777" w:rsidR="00CE0D78" w:rsidRPr="00690A26" w:rsidRDefault="00CE0D78" w:rsidP="00CE0D78">
      <w:pPr>
        <w:pStyle w:val="PL"/>
      </w:pPr>
      <w:r>
        <w:t xml:space="preserve">            - </w:t>
      </w:r>
      <w:r w:rsidRPr="0059071E">
        <w:t>3gpp-mbs-tmgi</w:t>
      </w:r>
    </w:p>
    <w:p w14:paraId="7301AE69" w14:textId="77777777" w:rsidR="00CE0D78" w:rsidRPr="00690A26" w:rsidRDefault="00CE0D78" w:rsidP="00CE0D78">
      <w:pPr>
        <w:pStyle w:val="PL"/>
      </w:pPr>
      <w:r>
        <w:t xml:space="preserve">            - </w:t>
      </w:r>
      <w:r w:rsidRPr="0059071E">
        <w:t>3gpp-mbs-session</w:t>
      </w:r>
    </w:p>
    <w:p w14:paraId="54BCA971" w14:textId="77777777" w:rsidR="00B14F62" w:rsidRPr="00690A26" w:rsidRDefault="00B14F62" w:rsidP="00B14F62">
      <w:pPr>
        <w:pStyle w:val="PL"/>
      </w:pPr>
      <w:r>
        <w:t xml:space="preserve">            - 3gpp-authentication</w:t>
      </w:r>
    </w:p>
    <w:p w14:paraId="6F21D412" w14:textId="77777777" w:rsidR="00380F1A" w:rsidRPr="00690A26" w:rsidRDefault="00380F1A" w:rsidP="00380F1A">
      <w:pPr>
        <w:pStyle w:val="PL"/>
      </w:pPr>
      <w:r>
        <w:t xml:space="preserve">            - 3gpp-asti</w:t>
      </w:r>
    </w:p>
    <w:p w14:paraId="482A7E56" w14:textId="77777777" w:rsidR="0098010B" w:rsidRPr="00BD4DCD" w:rsidRDefault="0098010B" w:rsidP="0098010B">
      <w:pPr>
        <w:pStyle w:val="PL"/>
      </w:pPr>
      <w:r w:rsidRPr="00BD4DCD">
        <w:t xml:space="preserve">            - 3gpp-pdtq-policy-negotiation</w:t>
      </w:r>
    </w:p>
    <w:p w14:paraId="213D93CB" w14:textId="77777777" w:rsidR="0098010B" w:rsidRPr="00BD4DCD" w:rsidRDefault="0098010B" w:rsidP="0098010B">
      <w:pPr>
        <w:pStyle w:val="PL"/>
      </w:pPr>
      <w:r w:rsidRPr="00BD4DCD">
        <w:t xml:space="preserve">            - 3gpp-musa</w:t>
      </w:r>
    </w:p>
    <w:p w14:paraId="4BABCD5B" w14:textId="77777777" w:rsidR="005A09D3" w:rsidRDefault="005A09D3" w:rsidP="005A09D3">
      <w:pPr>
        <w:pStyle w:val="PL"/>
      </w:pPr>
      <w:r>
        <w:t xml:space="preserve">            - 3gpp-5glan-pp</w:t>
      </w:r>
    </w:p>
    <w:p w14:paraId="18F20616" w14:textId="77777777" w:rsidR="005A09D3" w:rsidRDefault="005A09D3" w:rsidP="005A09D3">
      <w:pPr>
        <w:pStyle w:val="PL"/>
      </w:pPr>
      <w:r>
        <w:t xml:space="preserve">            - 3gpp-lpi-pp</w:t>
      </w:r>
    </w:p>
    <w:p w14:paraId="17E02E4B" w14:textId="77777777" w:rsidR="005A09D3" w:rsidRDefault="005A09D3" w:rsidP="005A09D3">
      <w:pPr>
        <w:pStyle w:val="PL"/>
      </w:pPr>
      <w:r>
        <w:t xml:space="preserve">            - 3gpp-acs-pp</w:t>
      </w:r>
    </w:p>
    <w:p w14:paraId="0E5CC4D9" w14:textId="77777777" w:rsidR="005A09D3" w:rsidRDefault="005A09D3" w:rsidP="005A09D3">
      <w:pPr>
        <w:pStyle w:val="PL"/>
      </w:pPr>
      <w:r>
        <w:t xml:space="preserve">            - 3gpp-ecs-address-provision</w:t>
      </w:r>
    </w:p>
    <w:p w14:paraId="17F864E5" w14:textId="77777777" w:rsidR="005A09D3" w:rsidRDefault="005A09D3" w:rsidP="005A09D3">
      <w:pPr>
        <w:pStyle w:val="PL"/>
      </w:pPr>
      <w:r>
        <w:t xml:space="preserve">            - 3gpp-data-reporting</w:t>
      </w:r>
    </w:p>
    <w:p w14:paraId="2F43512D" w14:textId="77777777" w:rsidR="005A09D3" w:rsidRDefault="005A09D3" w:rsidP="005A09D3">
      <w:pPr>
        <w:pStyle w:val="PL"/>
      </w:pPr>
      <w:r>
        <w:t xml:space="preserve">            - 3gpp-data-reporting-provisioning</w:t>
      </w:r>
    </w:p>
    <w:p w14:paraId="448DF6BA" w14:textId="77777777" w:rsidR="005A09D3" w:rsidRDefault="005A09D3" w:rsidP="005A09D3">
      <w:pPr>
        <w:pStyle w:val="PL"/>
      </w:pPr>
      <w:r>
        <w:t xml:space="preserve">            - 3gpp-ueid</w:t>
      </w:r>
    </w:p>
    <w:p w14:paraId="153F0D12" w14:textId="77777777" w:rsidR="005A09D3" w:rsidRDefault="005A09D3" w:rsidP="005A09D3">
      <w:pPr>
        <w:pStyle w:val="PL"/>
      </w:pPr>
      <w:r>
        <w:t xml:space="preserve">            - 3gpp-mb-us</w:t>
      </w:r>
    </w:p>
    <w:p w14:paraId="2EE53AAA" w14:textId="77777777" w:rsidR="005A09D3" w:rsidRDefault="005A09D3" w:rsidP="005A09D3">
      <w:pPr>
        <w:pStyle w:val="PL"/>
      </w:pPr>
      <w:r>
        <w:t xml:space="preserve">            - 3gpp-mb-ud-ingest</w:t>
      </w:r>
    </w:p>
    <w:p w14:paraId="2B085E68" w14:textId="77777777" w:rsidR="005A09D3" w:rsidRDefault="005A09D3" w:rsidP="005A09D3">
      <w:pPr>
        <w:pStyle w:val="PL"/>
      </w:pPr>
      <w:r>
        <w:t xml:space="preserve">            - 3gpp-event-exposure</w:t>
      </w:r>
    </w:p>
    <w:p w14:paraId="7B1A7CAA" w14:textId="77777777" w:rsidR="005A09D3" w:rsidRDefault="005A09D3" w:rsidP="005A09D3">
      <w:pPr>
        <w:pStyle w:val="PL"/>
      </w:pPr>
      <w:r>
        <w:t xml:space="preserve">            - 3gpp-mbs-group-msg</w:t>
      </w:r>
    </w:p>
    <w:p w14:paraId="422D9180" w14:textId="77777777" w:rsidR="005A09D3" w:rsidRDefault="005A09D3" w:rsidP="005A09D3">
      <w:pPr>
        <w:pStyle w:val="PL"/>
      </w:pPr>
      <w:r>
        <w:t xml:space="preserve">            - 3gpp-dnai-mapping</w:t>
      </w:r>
    </w:p>
    <w:p w14:paraId="6933AC32" w14:textId="77777777" w:rsidR="005A09D3" w:rsidRDefault="005A09D3" w:rsidP="005A09D3">
      <w:pPr>
        <w:pStyle w:val="PL"/>
      </w:pPr>
      <w:r>
        <w:t xml:space="preserve">            - 3gpp-grp-pp</w:t>
      </w:r>
    </w:p>
    <w:p w14:paraId="7E61EC0D" w14:textId="77777777" w:rsidR="005A09D3" w:rsidRDefault="005A09D3" w:rsidP="005A09D3">
      <w:pPr>
        <w:pStyle w:val="PL"/>
      </w:pPr>
      <w:r>
        <w:t xml:space="preserve">            - 3gpp-slice-pp</w:t>
      </w:r>
    </w:p>
    <w:p w14:paraId="0DA9B286" w14:textId="77777777" w:rsidR="005A09D3" w:rsidRDefault="005A09D3" w:rsidP="005A09D3">
      <w:pPr>
        <w:pStyle w:val="PL"/>
      </w:pPr>
      <w:r>
        <w:t xml:space="preserve">            - 3gpp-ue-address</w:t>
      </w:r>
    </w:p>
    <w:p w14:paraId="423285A3" w14:textId="77777777" w:rsidR="005A09D3" w:rsidRDefault="005A09D3" w:rsidP="005A09D3">
      <w:pPr>
        <w:pStyle w:val="PL"/>
      </w:pPr>
      <w:r>
        <w:t xml:space="preserve">            - 3gpp-ecs-address</w:t>
      </w:r>
    </w:p>
    <w:p w14:paraId="273D9895" w14:textId="77777777" w:rsidR="005A09D3" w:rsidRDefault="005A09D3" w:rsidP="005A09D3">
      <w:pPr>
        <w:pStyle w:val="PL"/>
      </w:pPr>
      <w:r>
        <w:t xml:space="preserve">            - 3gpp-rslppi-pp</w:t>
      </w:r>
    </w:p>
    <w:p w14:paraId="011341DB" w14:textId="77777777" w:rsidR="005A09D3" w:rsidRDefault="005A09D3" w:rsidP="005A09D3">
      <w:pPr>
        <w:pStyle w:val="PL"/>
      </w:pPr>
      <w:r>
        <w:t xml:space="preserve">            - 3gpp-group-message-delivery-mb2</w:t>
      </w:r>
    </w:p>
    <w:p w14:paraId="5AD22B19" w14:textId="77777777" w:rsidR="005A09D3" w:rsidRDefault="005A09D3" w:rsidP="005A09D3">
      <w:pPr>
        <w:pStyle w:val="PL"/>
      </w:pPr>
      <w:r>
        <w:t xml:space="preserve">            - 3gpp-group-message-delivery-xmb</w:t>
      </w:r>
    </w:p>
    <w:p w14:paraId="4BCC554B" w14:textId="77777777" w:rsidR="005A09D3" w:rsidRDefault="005A09D3" w:rsidP="005A09D3">
      <w:pPr>
        <w:pStyle w:val="PL"/>
      </w:pPr>
      <w:r>
        <w:t xml:space="preserve">            - 3gpp-network-status-reporting</w:t>
      </w:r>
    </w:p>
    <w:p w14:paraId="78F1032C" w14:textId="77777777" w:rsidR="005A09D3" w:rsidRDefault="005A09D3" w:rsidP="005A09D3">
      <w:pPr>
        <w:pStyle w:val="PL"/>
      </w:pPr>
      <w:r>
        <w:t xml:space="preserve">            - 3gpp-pfd-management</w:t>
      </w:r>
    </w:p>
    <w:p w14:paraId="5113A286" w14:textId="77777777" w:rsidR="005A09D3" w:rsidRDefault="005A09D3" w:rsidP="005A09D3">
      <w:pPr>
        <w:pStyle w:val="PL"/>
      </w:pPr>
      <w:r>
        <w:t xml:space="preserve">            - 3gpp-network-parameter-configuration</w:t>
      </w:r>
    </w:p>
    <w:p w14:paraId="794ECC1D" w14:textId="77777777" w:rsidR="005A09D3" w:rsidRDefault="005A09D3" w:rsidP="005A09D3">
      <w:pPr>
        <w:pStyle w:val="PL"/>
      </w:pPr>
      <w:r>
        <w:t xml:space="preserve">            - 3gpp-addr-pp</w:t>
      </w:r>
    </w:p>
    <w:p w14:paraId="5EF961C7" w14:textId="77777777" w:rsidR="005A09D3" w:rsidRDefault="005A09D3" w:rsidP="005A09D3">
      <w:pPr>
        <w:pStyle w:val="PL"/>
      </w:pPr>
      <w:r>
        <w:t xml:space="preserve">            - 3gpp-uav-flight-assistance</w:t>
      </w:r>
    </w:p>
    <w:p w14:paraId="20290934" w14:textId="77777777" w:rsidR="005A09D3" w:rsidRDefault="005A09D3" w:rsidP="005A09D3">
      <w:pPr>
        <w:pStyle w:val="PL"/>
      </w:pPr>
      <w:r>
        <w:t xml:space="preserve">            - 3gpp-caginfo-pp</w:t>
      </w:r>
    </w:p>
    <w:p w14:paraId="6152D7AC" w14:textId="77777777" w:rsidR="005A09D3" w:rsidRDefault="005A09D3" w:rsidP="005A09D3">
      <w:pPr>
        <w:pStyle w:val="PL"/>
      </w:pPr>
      <w:r>
        <w:t xml:space="preserve">            - 3gpp-retrieve-uav-flight</w:t>
      </w:r>
    </w:p>
    <w:p w14:paraId="4228BBC6" w14:textId="77777777" w:rsidR="005A09D3" w:rsidRPr="00BD4DCD" w:rsidRDefault="005A09D3" w:rsidP="005A09D3">
      <w:pPr>
        <w:pStyle w:val="PL"/>
      </w:pPr>
      <w:r>
        <w:t xml:space="preserve">            - 3gpp-ims-session-management</w:t>
      </w:r>
    </w:p>
    <w:p w14:paraId="61EA23E3" w14:textId="77777777" w:rsidR="00A16735" w:rsidRPr="00690A26" w:rsidRDefault="00A16735" w:rsidP="00A16735">
      <w:pPr>
        <w:pStyle w:val="PL"/>
      </w:pPr>
      <w:r w:rsidRPr="00690A26">
        <w:t xml:space="preserve">            - npcf-am-policy-control</w:t>
      </w:r>
    </w:p>
    <w:p w14:paraId="6E6FA782" w14:textId="77777777" w:rsidR="00A16735" w:rsidRPr="00690A26" w:rsidRDefault="00A16735" w:rsidP="00A16735">
      <w:pPr>
        <w:pStyle w:val="PL"/>
      </w:pPr>
      <w:r w:rsidRPr="00690A26">
        <w:t xml:space="preserve">            - npcf-smpolicycontrol</w:t>
      </w:r>
    </w:p>
    <w:p w14:paraId="4C7A2395" w14:textId="77777777" w:rsidR="00A16735" w:rsidRPr="00690A26" w:rsidRDefault="00A16735" w:rsidP="00A16735">
      <w:pPr>
        <w:pStyle w:val="PL"/>
      </w:pPr>
      <w:r w:rsidRPr="00690A26">
        <w:t xml:space="preserve">            - npcf-policyauthorization</w:t>
      </w:r>
    </w:p>
    <w:p w14:paraId="04B3E0A0" w14:textId="77777777" w:rsidR="00A16735" w:rsidRPr="00690A26" w:rsidRDefault="00A16735" w:rsidP="00A16735">
      <w:pPr>
        <w:pStyle w:val="PL"/>
      </w:pPr>
      <w:r w:rsidRPr="00690A26">
        <w:t xml:space="preserve">            - npcf-bdtpolicycontrol</w:t>
      </w:r>
    </w:p>
    <w:p w14:paraId="03BD1745" w14:textId="77777777" w:rsidR="00A16735" w:rsidRPr="00690A26" w:rsidRDefault="00A16735" w:rsidP="00A16735">
      <w:pPr>
        <w:pStyle w:val="PL"/>
      </w:pPr>
      <w:r w:rsidRPr="00690A26">
        <w:t xml:space="preserve">            - npcf-eventexposure</w:t>
      </w:r>
    </w:p>
    <w:p w14:paraId="08326DF0" w14:textId="77777777" w:rsidR="00A16735" w:rsidRPr="00690A26" w:rsidRDefault="00A16735" w:rsidP="00A16735">
      <w:pPr>
        <w:pStyle w:val="PL"/>
      </w:pPr>
      <w:r w:rsidRPr="00690A26">
        <w:t xml:space="preserve">            - npcf-ue-policy-control</w:t>
      </w:r>
    </w:p>
    <w:p w14:paraId="398ECCC9" w14:textId="2C5B1708" w:rsidR="00B81B6A" w:rsidRPr="00690A26" w:rsidRDefault="00B81B6A" w:rsidP="00B81B6A">
      <w:pPr>
        <w:pStyle w:val="PL"/>
      </w:pPr>
      <w:r>
        <w:t xml:space="preserve">            - npcf-am-policyauthorization</w:t>
      </w:r>
    </w:p>
    <w:p w14:paraId="6E6EEC70" w14:textId="77777777" w:rsidR="0098010B" w:rsidRPr="00CA793F" w:rsidRDefault="0098010B" w:rsidP="0098010B">
      <w:pPr>
        <w:pStyle w:val="PL"/>
      </w:pPr>
      <w:r w:rsidRPr="00CA793F">
        <w:t xml:space="preserve">            - npcf-pdtq-policy-control</w:t>
      </w:r>
    </w:p>
    <w:p w14:paraId="7ADAC97F" w14:textId="77777777" w:rsidR="00EF3CC1" w:rsidRDefault="00EF3CC1" w:rsidP="00EF3CC1">
      <w:pPr>
        <w:pStyle w:val="PL"/>
      </w:pPr>
      <w:r>
        <w:t xml:space="preserve">            - </w:t>
      </w:r>
      <w:r w:rsidRPr="002D0C69">
        <w:t>npcf-mbspolicycontrol</w:t>
      </w:r>
    </w:p>
    <w:p w14:paraId="367118E1" w14:textId="77777777" w:rsidR="00EF3CC1" w:rsidRDefault="00EF3CC1" w:rsidP="00EF3CC1">
      <w:pPr>
        <w:pStyle w:val="PL"/>
      </w:pPr>
      <w:r>
        <w:t xml:space="preserve">            - </w:t>
      </w:r>
      <w:r w:rsidRPr="002D0C69">
        <w:t>npcf-mbspolicyauth</w:t>
      </w:r>
    </w:p>
    <w:p w14:paraId="11B048B0" w14:textId="77777777" w:rsidR="00A16735" w:rsidRPr="00690A26" w:rsidRDefault="00A16735" w:rsidP="00A16735">
      <w:pPr>
        <w:pStyle w:val="PL"/>
      </w:pPr>
      <w:r w:rsidRPr="00690A26">
        <w:t xml:space="preserve">            - nsmsf-sms</w:t>
      </w:r>
    </w:p>
    <w:p w14:paraId="32E139C4" w14:textId="77777777" w:rsidR="00A16735" w:rsidRPr="00690A26" w:rsidRDefault="00A16735" w:rsidP="00A16735">
      <w:pPr>
        <w:pStyle w:val="PL"/>
      </w:pPr>
      <w:r w:rsidRPr="00690A26">
        <w:t xml:space="preserve">            - nnssf-nsselection</w:t>
      </w:r>
    </w:p>
    <w:p w14:paraId="0571E607" w14:textId="77777777" w:rsidR="00A16735" w:rsidRPr="00690A26" w:rsidRDefault="00A16735" w:rsidP="00A16735">
      <w:pPr>
        <w:pStyle w:val="PL"/>
      </w:pPr>
      <w:r w:rsidRPr="00690A26">
        <w:t xml:space="preserve">            - nnssf-nssaiavailability</w:t>
      </w:r>
    </w:p>
    <w:p w14:paraId="7D925B81" w14:textId="77777777" w:rsidR="00A16735" w:rsidRPr="00690A26" w:rsidRDefault="00A16735" w:rsidP="00A16735">
      <w:pPr>
        <w:pStyle w:val="PL"/>
      </w:pPr>
      <w:r w:rsidRPr="00690A26">
        <w:t xml:space="preserve">            - nudr-dr</w:t>
      </w:r>
    </w:p>
    <w:p w14:paraId="72CD5035" w14:textId="77777777" w:rsidR="00A16735" w:rsidRPr="00690A26" w:rsidRDefault="00A16735" w:rsidP="00A16735">
      <w:pPr>
        <w:pStyle w:val="PL"/>
      </w:pPr>
      <w:r>
        <w:t xml:space="preserve">            - nudr-group-id-map</w:t>
      </w:r>
    </w:p>
    <w:p w14:paraId="498AF445" w14:textId="77777777" w:rsidR="00A16735" w:rsidRPr="00690A26" w:rsidRDefault="00A16735" w:rsidP="00A16735">
      <w:pPr>
        <w:pStyle w:val="PL"/>
      </w:pPr>
      <w:r w:rsidRPr="00690A26">
        <w:lastRenderedPageBreak/>
        <w:t xml:space="preserve">            - nlmf-loc</w:t>
      </w:r>
    </w:p>
    <w:p w14:paraId="13715103" w14:textId="77777777" w:rsidR="00B76C84" w:rsidRPr="00690A26" w:rsidRDefault="00B76C84" w:rsidP="00B76C84">
      <w:pPr>
        <w:pStyle w:val="PL"/>
      </w:pPr>
      <w:r w:rsidRPr="00690A26">
        <w:t xml:space="preserve">            - </w:t>
      </w:r>
      <w:r>
        <w:t>nlmf-broadcast</w:t>
      </w:r>
    </w:p>
    <w:p w14:paraId="78FB17E8" w14:textId="77777777" w:rsidR="00CF75E5" w:rsidRPr="00690A26" w:rsidRDefault="00CF75E5" w:rsidP="00CF75E5">
      <w:pPr>
        <w:pStyle w:val="PL"/>
      </w:pPr>
      <w:r w:rsidRPr="00690A26">
        <w:t xml:space="preserve">            - </w:t>
      </w:r>
      <w:r>
        <w:t>nlmf-dataexposure</w:t>
      </w:r>
    </w:p>
    <w:p w14:paraId="72C9CE02" w14:textId="77777777" w:rsidR="00A16735" w:rsidRPr="00690A26" w:rsidRDefault="00A16735" w:rsidP="00A16735">
      <w:pPr>
        <w:pStyle w:val="PL"/>
      </w:pPr>
      <w:r w:rsidRPr="00690A26">
        <w:t xml:space="preserve">            - n5g-eir-eic</w:t>
      </w:r>
    </w:p>
    <w:p w14:paraId="42F125DA" w14:textId="77777777" w:rsidR="00A16735" w:rsidRPr="00690A26" w:rsidRDefault="00A16735" w:rsidP="00A16735">
      <w:pPr>
        <w:pStyle w:val="PL"/>
      </w:pPr>
      <w:r w:rsidRPr="00690A26">
        <w:t xml:space="preserve">            - nbsf-management</w:t>
      </w:r>
    </w:p>
    <w:p w14:paraId="3845F13D" w14:textId="77777777" w:rsidR="00A16735" w:rsidRPr="00690A26" w:rsidRDefault="00A16735" w:rsidP="00A16735">
      <w:pPr>
        <w:pStyle w:val="PL"/>
      </w:pPr>
      <w:r w:rsidRPr="00690A26">
        <w:t xml:space="preserve">            - nchf-spendinglimitcontrol</w:t>
      </w:r>
    </w:p>
    <w:p w14:paraId="6E449137" w14:textId="77777777" w:rsidR="00A16735" w:rsidRPr="00690A26" w:rsidRDefault="00A16735" w:rsidP="00A16735">
      <w:pPr>
        <w:pStyle w:val="PL"/>
      </w:pPr>
      <w:r w:rsidRPr="00690A26">
        <w:t xml:space="preserve">            - nchf-convergedcharging</w:t>
      </w:r>
    </w:p>
    <w:p w14:paraId="5783E5F0" w14:textId="77777777" w:rsidR="00A16735" w:rsidRPr="00690A26" w:rsidRDefault="00A16735" w:rsidP="00A16735">
      <w:pPr>
        <w:pStyle w:val="PL"/>
      </w:pPr>
      <w:r>
        <w:t xml:space="preserve">            - nchf-offlineonlycharging</w:t>
      </w:r>
    </w:p>
    <w:p w14:paraId="7A1904DF" w14:textId="77777777" w:rsidR="00A16735" w:rsidRPr="00690A26" w:rsidRDefault="00A16735" w:rsidP="00A16735">
      <w:pPr>
        <w:pStyle w:val="PL"/>
      </w:pPr>
      <w:r w:rsidRPr="00690A26">
        <w:t xml:space="preserve">            - nnwdaf-eventssubscription</w:t>
      </w:r>
    </w:p>
    <w:p w14:paraId="2CDCD34D" w14:textId="77777777" w:rsidR="00A16735" w:rsidRPr="00690A26" w:rsidRDefault="00A16735" w:rsidP="00A16735">
      <w:pPr>
        <w:pStyle w:val="PL"/>
      </w:pPr>
      <w:r w:rsidRPr="00690A26">
        <w:t xml:space="preserve">            - nnwdaf-analyticsinfo</w:t>
      </w:r>
    </w:p>
    <w:p w14:paraId="7A7D5FEA" w14:textId="77777777" w:rsidR="00A56967" w:rsidRDefault="00A56967" w:rsidP="00A56967">
      <w:pPr>
        <w:pStyle w:val="PL"/>
      </w:pPr>
      <w:r w:rsidRPr="00690A26">
        <w:t xml:space="preserve">            - nnwdaf-</w:t>
      </w:r>
      <w:r>
        <w:rPr>
          <w:lang w:eastAsia="ja-JP"/>
        </w:rPr>
        <w:t>datamanagement</w:t>
      </w:r>
    </w:p>
    <w:p w14:paraId="36D58347" w14:textId="77777777" w:rsidR="00A56967" w:rsidRPr="00690A26" w:rsidRDefault="00A56967" w:rsidP="00A56967">
      <w:pPr>
        <w:pStyle w:val="PL"/>
      </w:pPr>
      <w:r w:rsidRPr="00690A26">
        <w:t xml:space="preserve">            - nnwdaf-</w:t>
      </w:r>
      <w:r>
        <w:rPr>
          <w:lang w:eastAsia="ja-JP"/>
        </w:rPr>
        <w:t>mlmodelprovision</w:t>
      </w:r>
    </w:p>
    <w:p w14:paraId="7DE0A341" w14:textId="77777777" w:rsidR="00656363" w:rsidRDefault="00656363" w:rsidP="00656363">
      <w:pPr>
        <w:pStyle w:val="PL"/>
        <w:rPr>
          <w:lang w:eastAsia="ja-JP"/>
        </w:rPr>
      </w:pPr>
      <w:r>
        <w:rPr>
          <w:lang w:eastAsia="ja-JP"/>
        </w:rPr>
        <w:t xml:space="preserve">            - nnwdaf-mlmodeltraining</w:t>
      </w:r>
    </w:p>
    <w:p w14:paraId="2DE3DF8A" w14:textId="77777777" w:rsidR="00656363" w:rsidRDefault="00656363" w:rsidP="00656363">
      <w:pPr>
        <w:pStyle w:val="PL"/>
      </w:pPr>
      <w:r>
        <w:rPr>
          <w:lang w:eastAsia="ja-JP"/>
        </w:rPr>
        <w:t xml:space="preserve">            - nnwdaf-mlmodelmonitor</w:t>
      </w:r>
    </w:p>
    <w:p w14:paraId="245869BB" w14:textId="77777777" w:rsidR="00A75ED4" w:rsidRDefault="00A75ED4" w:rsidP="00A75ED4">
      <w:pPr>
        <w:pStyle w:val="PL"/>
        <w:rPr>
          <w:lang w:eastAsia="ja-JP"/>
        </w:rPr>
      </w:pPr>
      <w:r>
        <w:rPr>
          <w:lang w:eastAsia="ja-JP"/>
        </w:rPr>
        <w:t xml:space="preserve">            - </w:t>
      </w:r>
      <w:r w:rsidRPr="00D606AD">
        <w:t>nnwdaf-roamingdata</w:t>
      </w:r>
    </w:p>
    <w:p w14:paraId="6EDCF82F" w14:textId="77777777" w:rsidR="00A75ED4" w:rsidRDefault="00A75ED4" w:rsidP="00A75ED4">
      <w:pPr>
        <w:pStyle w:val="PL"/>
        <w:rPr>
          <w:lang w:eastAsia="ja-JP"/>
        </w:rPr>
      </w:pPr>
      <w:r>
        <w:rPr>
          <w:lang w:eastAsia="ja-JP"/>
        </w:rPr>
        <w:t xml:space="preserve">            - </w:t>
      </w:r>
      <w:r w:rsidRPr="00D606AD">
        <w:t>nnwdaf-roaminganalytics</w:t>
      </w:r>
    </w:p>
    <w:p w14:paraId="2EA30737" w14:textId="77777777" w:rsidR="00A16735" w:rsidRPr="00690A26" w:rsidRDefault="00A16735" w:rsidP="006F4E24">
      <w:pPr>
        <w:pStyle w:val="PL"/>
        <w:rPr>
          <w:rFonts w:eastAsia="DengXian"/>
        </w:rPr>
      </w:pPr>
      <w:r w:rsidRPr="006F4E24">
        <w:rPr>
          <w:rFonts w:eastAsia="DengXian"/>
        </w:rPr>
        <w:t xml:space="preserve">            - ngmlc-loc</w:t>
      </w:r>
    </w:p>
    <w:p w14:paraId="3F58A571" w14:textId="77777777" w:rsidR="00A16735" w:rsidRPr="00690A26" w:rsidRDefault="00A16735" w:rsidP="00A16735">
      <w:pPr>
        <w:pStyle w:val="PL"/>
      </w:pPr>
      <w:r w:rsidRPr="00690A26">
        <w:t xml:space="preserve">            - nucmf-provisioning</w:t>
      </w:r>
    </w:p>
    <w:p w14:paraId="46CFBF6F" w14:textId="77777777" w:rsidR="00A16735" w:rsidRPr="00690A26" w:rsidRDefault="00A16735" w:rsidP="00A16735">
      <w:pPr>
        <w:pStyle w:val="PL"/>
      </w:pPr>
      <w:r w:rsidRPr="00690A26">
        <w:t xml:space="preserve">            - nucmf-uecapabilitymanagement</w:t>
      </w:r>
    </w:p>
    <w:p w14:paraId="2AEFE7EE" w14:textId="77777777" w:rsidR="00A16735" w:rsidRPr="00690A26" w:rsidRDefault="00A16735" w:rsidP="00A16735">
      <w:pPr>
        <w:pStyle w:val="PL"/>
      </w:pPr>
      <w:r w:rsidRPr="00690A26">
        <w:t xml:space="preserve">            - nhss-sdm</w:t>
      </w:r>
    </w:p>
    <w:p w14:paraId="50A170CC" w14:textId="77777777" w:rsidR="00A16735" w:rsidRPr="00156F3B" w:rsidRDefault="00A16735" w:rsidP="00A16735">
      <w:pPr>
        <w:pStyle w:val="PL"/>
      </w:pPr>
      <w:r w:rsidRPr="00690A26">
        <w:t xml:space="preserve">            </w:t>
      </w:r>
      <w:r w:rsidRPr="00156F3B">
        <w:t>- nhss-uecm</w:t>
      </w:r>
    </w:p>
    <w:p w14:paraId="5C712C0E" w14:textId="77777777" w:rsidR="00A16735" w:rsidRPr="00156F3B" w:rsidRDefault="00A16735" w:rsidP="00A16735">
      <w:pPr>
        <w:pStyle w:val="PL"/>
      </w:pPr>
      <w:r w:rsidRPr="00156F3B">
        <w:t xml:space="preserve">            - nhss-ueau</w:t>
      </w:r>
    </w:p>
    <w:p w14:paraId="7CB40F24" w14:textId="77777777" w:rsidR="00222162" w:rsidRPr="00156F3B" w:rsidRDefault="00222162" w:rsidP="00222162">
      <w:pPr>
        <w:pStyle w:val="PL"/>
        <w:rPr>
          <w:lang w:val="en-US"/>
        </w:rPr>
      </w:pPr>
      <w:r w:rsidRPr="00156F3B">
        <w:t xml:space="preserve">            </w:t>
      </w:r>
      <w:r w:rsidRPr="00156F3B">
        <w:rPr>
          <w:lang w:val="en-US"/>
        </w:rPr>
        <w:t>- nhss-ee</w:t>
      </w:r>
    </w:p>
    <w:p w14:paraId="47360C22" w14:textId="77777777" w:rsidR="003F19DF" w:rsidRPr="00156F3B" w:rsidRDefault="003F19DF" w:rsidP="003F19DF">
      <w:pPr>
        <w:pStyle w:val="PL"/>
        <w:rPr>
          <w:lang w:val="en-US"/>
        </w:rPr>
      </w:pPr>
      <w:r w:rsidRPr="00156F3B">
        <w:rPr>
          <w:lang w:val="en-US"/>
        </w:rPr>
        <w:t xml:space="preserve">            - nhss-pp</w:t>
      </w:r>
    </w:p>
    <w:p w14:paraId="22B5D429" w14:textId="77777777" w:rsidR="00A16735" w:rsidRDefault="00A16735" w:rsidP="00A16735">
      <w:pPr>
        <w:pStyle w:val="PL"/>
        <w:rPr>
          <w:lang w:val="en-US"/>
        </w:rPr>
      </w:pPr>
      <w:r w:rsidRPr="00156F3B">
        <w:rPr>
          <w:lang w:val="en-US"/>
        </w:rPr>
        <w:t xml:space="preserve">            </w:t>
      </w:r>
      <w:r>
        <w:rPr>
          <w:lang w:val="en-US"/>
        </w:rPr>
        <w:t>- nhss-ims-sdm</w:t>
      </w:r>
    </w:p>
    <w:p w14:paraId="3498FAF1" w14:textId="77777777" w:rsidR="00A16735" w:rsidRDefault="00A16735" w:rsidP="00A16735">
      <w:pPr>
        <w:pStyle w:val="PL"/>
        <w:rPr>
          <w:lang w:val="en-US"/>
        </w:rPr>
      </w:pPr>
      <w:r>
        <w:rPr>
          <w:lang w:val="en-US"/>
        </w:rPr>
        <w:t xml:space="preserve">            - nhss-ims-uecm</w:t>
      </w:r>
    </w:p>
    <w:p w14:paraId="6BDFC56B" w14:textId="77777777" w:rsidR="00A16735" w:rsidRDefault="00A16735" w:rsidP="00A16735">
      <w:pPr>
        <w:pStyle w:val="PL"/>
        <w:rPr>
          <w:lang w:val="en-US"/>
        </w:rPr>
      </w:pPr>
      <w:r>
        <w:rPr>
          <w:lang w:val="en-US"/>
        </w:rPr>
        <w:t xml:space="preserve">            - nhss-ims-ueau</w:t>
      </w:r>
    </w:p>
    <w:p w14:paraId="3B51D71E" w14:textId="77777777" w:rsidR="00A27F72" w:rsidRDefault="00A27F72" w:rsidP="00A27F72">
      <w:pPr>
        <w:pStyle w:val="PL"/>
        <w:rPr>
          <w:lang w:val="en-US"/>
        </w:rPr>
      </w:pPr>
      <w:r>
        <w:rPr>
          <w:lang w:val="en-US"/>
        </w:rPr>
        <w:t xml:space="preserve">            - nhss-gba-sdm</w:t>
      </w:r>
    </w:p>
    <w:p w14:paraId="4DB67A2E" w14:textId="77777777" w:rsidR="00A27F72" w:rsidRPr="00156F3B" w:rsidRDefault="00A27F72" w:rsidP="00A27F72">
      <w:pPr>
        <w:pStyle w:val="PL"/>
        <w:rPr>
          <w:lang w:val="en-US"/>
        </w:rPr>
      </w:pPr>
      <w:r>
        <w:rPr>
          <w:lang w:val="en-US"/>
        </w:rPr>
        <w:t xml:space="preserve">            </w:t>
      </w:r>
      <w:r w:rsidRPr="00156F3B">
        <w:rPr>
          <w:lang w:val="en-US"/>
        </w:rPr>
        <w:t>- nhss-gba-ueau</w:t>
      </w:r>
    </w:p>
    <w:p w14:paraId="02A579DC" w14:textId="77777777" w:rsidR="00A16735" w:rsidRPr="00156F3B" w:rsidRDefault="00A16735" w:rsidP="00A16735">
      <w:pPr>
        <w:pStyle w:val="PL"/>
        <w:rPr>
          <w:lang w:val="en-US"/>
        </w:rPr>
      </w:pPr>
      <w:r w:rsidRPr="00156F3B">
        <w:rPr>
          <w:lang w:val="en-US"/>
        </w:rPr>
        <w:t xml:space="preserve">            - nsepp-telescopic</w:t>
      </w:r>
    </w:p>
    <w:p w14:paraId="21409443" w14:textId="77777777" w:rsidR="00A16735" w:rsidRPr="00156F3B" w:rsidRDefault="00A16735" w:rsidP="00A16735">
      <w:pPr>
        <w:pStyle w:val="PL"/>
        <w:rPr>
          <w:lang w:val="en-US"/>
        </w:rPr>
      </w:pPr>
      <w:r w:rsidRPr="00156F3B">
        <w:rPr>
          <w:lang w:val="en-US"/>
        </w:rPr>
        <w:t xml:space="preserve">            - nsoraf-sor</w:t>
      </w:r>
    </w:p>
    <w:p w14:paraId="45848FAE" w14:textId="77777777" w:rsidR="00A16735" w:rsidRPr="00690A26" w:rsidRDefault="00A16735" w:rsidP="00A16735">
      <w:pPr>
        <w:pStyle w:val="PL"/>
        <w:rPr>
          <w:lang w:val="en-US"/>
        </w:rPr>
      </w:pPr>
      <w:r w:rsidRPr="00156F3B">
        <w:rPr>
          <w:lang w:val="en-US"/>
        </w:rPr>
        <w:t xml:space="preserve">            </w:t>
      </w:r>
      <w:r>
        <w:rPr>
          <w:lang w:val="en-US"/>
        </w:rPr>
        <w:t>- nspaf-secured-packet</w:t>
      </w:r>
    </w:p>
    <w:p w14:paraId="0988DFAE" w14:textId="77777777" w:rsidR="0089055D" w:rsidRPr="00690A26" w:rsidRDefault="0089055D" w:rsidP="0089055D">
      <w:pPr>
        <w:pStyle w:val="PL"/>
        <w:rPr>
          <w:lang w:val="en-US"/>
        </w:rPr>
      </w:pPr>
      <w:r>
        <w:rPr>
          <w:lang w:val="en-US"/>
        </w:rPr>
        <w:t xml:space="preserve">            - nudsf-dr</w:t>
      </w:r>
    </w:p>
    <w:p w14:paraId="2E12BC35" w14:textId="77777777" w:rsidR="008748CC" w:rsidRPr="00690A26" w:rsidRDefault="008748CC" w:rsidP="008748CC">
      <w:pPr>
        <w:pStyle w:val="PL"/>
        <w:rPr>
          <w:lang w:val="en-US"/>
        </w:rPr>
      </w:pPr>
      <w:r>
        <w:rPr>
          <w:lang w:val="en-US"/>
        </w:rPr>
        <w:t xml:space="preserve">            - nudsf-timer</w:t>
      </w:r>
    </w:p>
    <w:p w14:paraId="62F9C50A" w14:textId="77777777" w:rsidR="00BC4774" w:rsidRPr="00902A1F" w:rsidRDefault="00BC4774" w:rsidP="00BC4774">
      <w:pPr>
        <w:pStyle w:val="PL"/>
        <w:rPr>
          <w:lang w:val="fi-FI"/>
        </w:rPr>
      </w:pPr>
      <w:r w:rsidRPr="00690A26">
        <w:t xml:space="preserve">            </w:t>
      </w:r>
      <w:r w:rsidRPr="00902A1F">
        <w:rPr>
          <w:lang w:val="fi-FI"/>
        </w:rPr>
        <w:t>- nnssaaf-nssaa</w:t>
      </w:r>
    </w:p>
    <w:p w14:paraId="2159D3BF" w14:textId="77777777" w:rsidR="009D5C5C" w:rsidRPr="00902A1F" w:rsidRDefault="009D5C5C" w:rsidP="009D5C5C">
      <w:pPr>
        <w:pStyle w:val="PL"/>
        <w:rPr>
          <w:lang w:val="fi-FI"/>
        </w:rPr>
      </w:pPr>
      <w:r w:rsidRPr="00902A1F">
        <w:rPr>
          <w:lang w:val="fi-FI"/>
        </w:rPr>
        <w:t xml:space="preserve">            - nnssaaf-aiw</w:t>
      </w:r>
    </w:p>
    <w:p w14:paraId="2AACD896" w14:textId="77777777" w:rsidR="00494EF0" w:rsidRPr="00902A1F" w:rsidRDefault="00494EF0" w:rsidP="00494EF0">
      <w:pPr>
        <w:pStyle w:val="PL"/>
        <w:rPr>
          <w:lang w:val="fi-FI"/>
        </w:rPr>
      </w:pPr>
      <w:r w:rsidRPr="00902A1F">
        <w:rPr>
          <w:lang w:val="fi-FI"/>
        </w:rPr>
        <w:t xml:space="preserve">            - naanf-akma</w:t>
      </w:r>
    </w:p>
    <w:p w14:paraId="5E1F423A" w14:textId="77777777" w:rsidR="005E42ED" w:rsidRDefault="005E42ED" w:rsidP="005E42ED">
      <w:pPr>
        <w:pStyle w:val="PL"/>
      </w:pPr>
      <w:r w:rsidRPr="00902A1F">
        <w:rPr>
          <w:lang w:val="fi-FI"/>
        </w:rPr>
        <w:t xml:space="preserve">            </w:t>
      </w:r>
      <w:r>
        <w:t>- n5gddnmf-discovery</w:t>
      </w:r>
    </w:p>
    <w:p w14:paraId="367EC6DC" w14:textId="22CA81E1" w:rsidR="00483DCA" w:rsidRDefault="00483DCA" w:rsidP="00483DCA">
      <w:pPr>
        <w:pStyle w:val="PL"/>
      </w:pPr>
      <w:r>
        <w:t xml:space="preserve">            - nmfaf-3dad</w:t>
      </w:r>
      <w:r w:rsidR="004F1BF2">
        <w:t>ata</w:t>
      </w:r>
      <w:r>
        <w:t>m</w:t>
      </w:r>
      <w:r w:rsidR="004F1BF2">
        <w:t>anagement</w:t>
      </w:r>
    </w:p>
    <w:p w14:paraId="389FB08D" w14:textId="37931492" w:rsidR="00483DCA" w:rsidRDefault="00483DCA" w:rsidP="00483DCA">
      <w:pPr>
        <w:pStyle w:val="PL"/>
      </w:pPr>
      <w:r>
        <w:t xml:space="preserve">            - nmfaf-3cad</w:t>
      </w:r>
      <w:r w:rsidR="004F1BF2">
        <w:t>ata</w:t>
      </w:r>
      <w:r>
        <w:t>m</w:t>
      </w:r>
      <w:r w:rsidR="004F1BF2">
        <w:t>anagement</w:t>
      </w:r>
    </w:p>
    <w:p w14:paraId="21D13C21" w14:textId="77777777" w:rsidR="009242FB" w:rsidRDefault="009242FB" w:rsidP="009242FB">
      <w:pPr>
        <w:pStyle w:val="PL"/>
      </w:pPr>
      <w:r>
        <w:t xml:space="preserve">            - nmfaf-contextmanagement</w:t>
      </w:r>
    </w:p>
    <w:p w14:paraId="6D225C5E" w14:textId="77777777" w:rsidR="00BF2778" w:rsidRPr="00690A26" w:rsidRDefault="00BF2778" w:rsidP="00BF2778">
      <w:pPr>
        <w:pStyle w:val="PL"/>
      </w:pPr>
      <w:r w:rsidRPr="00690A26">
        <w:t xml:space="preserve">            - </w:t>
      </w:r>
      <w:r>
        <w:t>neasdf</w:t>
      </w:r>
      <w:r w:rsidRPr="00690A26">
        <w:t>-</w:t>
      </w:r>
      <w:r>
        <w:t>dnscontext</w:t>
      </w:r>
    </w:p>
    <w:p w14:paraId="23FD7662" w14:textId="77777777" w:rsidR="00105053" w:rsidRPr="00690A26" w:rsidRDefault="00105053" w:rsidP="00105053">
      <w:pPr>
        <w:pStyle w:val="PL"/>
      </w:pPr>
      <w:r w:rsidRPr="00690A26">
        <w:t xml:space="preserve">            - </w:t>
      </w:r>
      <w:r>
        <w:t>neasdf-baselinednspattern</w:t>
      </w:r>
    </w:p>
    <w:p w14:paraId="6841EE3E" w14:textId="0135F663" w:rsidR="00515730" w:rsidRDefault="00515730" w:rsidP="00515730">
      <w:pPr>
        <w:pStyle w:val="PL"/>
      </w:pPr>
      <w:r>
        <w:t xml:space="preserve">            - ndccf-d</w:t>
      </w:r>
      <w:r w:rsidR="004F1BF2">
        <w:t>ata</w:t>
      </w:r>
      <w:r>
        <w:t>m</w:t>
      </w:r>
      <w:r w:rsidR="004F1BF2">
        <w:t>anagement</w:t>
      </w:r>
    </w:p>
    <w:p w14:paraId="445DA42E" w14:textId="5202E5D4" w:rsidR="00515730" w:rsidRPr="004D38B6" w:rsidRDefault="00515730" w:rsidP="00515730">
      <w:pPr>
        <w:pStyle w:val="PL"/>
        <w:rPr>
          <w:lang w:val="en-US"/>
        </w:rPr>
      </w:pPr>
      <w:r>
        <w:t xml:space="preserve">            </w:t>
      </w:r>
      <w:r w:rsidRPr="004D38B6">
        <w:rPr>
          <w:lang w:val="en-US"/>
        </w:rPr>
        <w:t>- ndccf-c</w:t>
      </w:r>
      <w:r w:rsidR="004F1BF2" w:rsidRPr="004F3AE3">
        <w:rPr>
          <w:lang w:val="en-US"/>
        </w:rPr>
        <w:t>ontext</w:t>
      </w:r>
      <w:r w:rsidRPr="004D38B6">
        <w:rPr>
          <w:lang w:val="en-US"/>
        </w:rPr>
        <w:t>m</w:t>
      </w:r>
      <w:r w:rsidR="004F1BF2" w:rsidRPr="004F3AE3">
        <w:rPr>
          <w:lang w:val="en-US"/>
        </w:rPr>
        <w:t>anagement</w:t>
      </w:r>
    </w:p>
    <w:p w14:paraId="4C63F83C" w14:textId="77777777" w:rsidR="005A461E" w:rsidRPr="004D38B6" w:rsidRDefault="005A461E" w:rsidP="005A461E">
      <w:pPr>
        <w:pStyle w:val="PL"/>
        <w:rPr>
          <w:lang w:val="en-US"/>
        </w:rPr>
      </w:pPr>
      <w:r w:rsidRPr="004D38B6">
        <w:rPr>
          <w:lang w:val="en-US"/>
        </w:rPr>
        <w:t xml:space="preserve">            - nnsacf-nsac</w:t>
      </w:r>
    </w:p>
    <w:p w14:paraId="3236E539" w14:textId="77777777" w:rsidR="005A461E" w:rsidRPr="004D38B6" w:rsidRDefault="005A461E" w:rsidP="005A461E">
      <w:pPr>
        <w:pStyle w:val="PL"/>
        <w:rPr>
          <w:lang w:val="en-US"/>
        </w:rPr>
      </w:pPr>
      <w:r w:rsidRPr="004D38B6">
        <w:rPr>
          <w:lang w:val="en-US"/>
        </w:rPr>
        <w:t xml:space="preserve">            - nnsacf-slice-ee</w:t>
      </w:r>
    </w:p>
    <w:p w14:paraId="66C0F2CA" w14:textId="77777777" w:rsidR="00CF7AF2" w:rsidRDefault="00CF7AF2" w:rsidP="00CF7AF2">
      <w:pPr>
        <w:pStyle w:val="PL"/>
      </w:pPr>
      <w:r w:rsidRPr="004D38B6">
        <w:rPr>
          <w:lang w:val="en-US"/>
        </w:rPr>
        <w:t xml:space="preserve">            </w:t>
      </w:r>
      <w:r>
        <w:t>- nmbsmf-tmgi</w:t>
      </w:r>
    </w:p>
    <w:p w14:paraId="132F1391" w14:textId="77777777" w:rsidR="00CF7AF2" w:rsidRDefault="00CF7AF2" w:rsidP="00CF7AF2">
      <w:pPr>
        <w:pStyle w:val="PL"/>
      </w:pPr>
      <w:r>
        <w:t xml:space="preserve">            - nmbsmf-mbssession</w:t>
      </w:r>
    </w:p>
    <w:p w14:paraId="7B7E4253" w14:textId="69529B4D" w:rsidR="00064FED" w:rsidRDefault="00064FED" w:rsidP="00064FED">
      <w:pPr>
        <w:pStyle w:val="PL"/>
      </w:pPr>
      <w:r>
        <w:t xml:space="preserve">            - nadrf-d</w:t>
      </w:r>
      <w:r w:rsidR="004F1BF2">
        <w:t>ata</w:t>
      </w:r>
      <w:r>
        <w:t>m</w:t>
      </w:r>
      <w:r w:rsidR="004F1BF2">
        <w:t>anagement</w:t>
      </w:r>
    </w:p>
    <w:p w14:paraId="6327C1C8" w14:textId="77777777" w:rsidR="00656363" w:rsidRDefault="00656363" w:rsidP="00656363">
      <w:pPr>
        <w:pStyle w:val="PL"/>
      </w:pPr>
      <w:r>
        <w:t xml:space="preserve">            - nadrf-mlmodelmanagement</w:t>
      </w:r>
    </w:p>
    <w:p w14:paraId="40411137" w14:textId="77777777" w:rsidR="006273AF" w:rsidRPr="00690A26" w:rsidRDefault="006273AF" w:rsidP="006273AF">
      <w:pPr>
        <w:pStyle w:val="PL"/>
      </w:pPr>
      <w:r>
        <w:t xml:space="preserve">            - nbsp-gba</w:t>
      </w:r>
    </w:p>
    <w:p w14:paraId="037F9A06" w14:textId="77777777" w:rsidR="005D19D4" w:rsidRDefault="005D19D4" w:rsidP="005D19D4">
      <w:pPr>
        <w:pStyle w:val="PL"/>
      </w:pPr>
      <w:r>
        <w:t xml:space="preserve">            - ntsctsf-time-sync</w:t>
      </w:r>
    </w:p>
    <w:p w14:paraId="514487AF" w14:textId="77777777" w:rsidR="005D19D4" w:rsidRPr="00690A26" w:rsidRDefault="005D19D4" w:rsidP="005D19D4">
      <w:pPr>
        <w:pStyle w:val="PL"/>
      </w:pPr>
      <w:r>
        <w:t xml:space="preserve">            - ntsctsf-qos-tscai</w:t>
      </w:r>
    </w:p>
    <w:p w14:paraId="28F0F6C0" w14:textId="77777777" w:rsidR="00380F1A" w:rsidRPr="00690A26" w:rsidRDefault="00380F1A" w:rsidP="00380F1A">
      <w:pPr>
        <w:pStyle w:val="PL"/>
      </w:pPr>
      <w:r>
        <w:t xml:space="preserve">            - ntsctsf-asti</w:t>
      </w:r>
    </w:p>
    <w:p w14:paraId="21281CCF" w14:textId="77777777" w:rsidR="002A667C" w:rsidRPr="00690A26" w:rsidRDefault="002A667C" w:rsidP="002A667C">
      <w:pPr>
        <w:pStyle w:val="PL"/>
      </w:pPr>
      <w:r>
        <w:t xml:space="preserve">            - npkmf-keyreq</w:t>
      </w:r>
    </w:p>
    <w:p w14:paraId="27595BCD" w14:textId="77777777" w:rsidR="00F52363" w:rsidRPr="00690A26" w:rsidRDefault="00F52363" w:rsidP="00F52363">
      <w:pPr>
        <w:pStyle w:val="PL"/>
      </w:pPr>
      <w:r>
        <w:t xml:space="preserve">            - </w:t>
      </w:r>
      <w:r w:rsidRPr="009566E0">
        <w:t>npkmf-userid</w:t>
      </w:r>
    </w:p>
    <w:p w14:paraId="60F16B97" w14:textId="77777777" w:rsidR="008F0D4D" w:rsidRPr="00690A26" w:rsidRDefault="008F0D4D" w:rsidP="008F0D4D">
      <w:pPr>
        <w:pStyle w:val="PL"/>
      </w:pPr>
      <w:r>
        <w:t xml:space="preserve">            - npkmf-discovery</w:t>
      </w:r>
    </w:p>
    <w:p w14:paraId="593634E7" w14:textId="77777777" w:rsidR="00A204DA" w:rsidRPr="00690A26" w:rsidRDefault="00A204DA" w:rsidP="00A204DA">
      <w:pPr>
        <w:pStyle w:val="PL"/>
      </w:pPr>
      <w:r>
        <w:t xml:space="preserve">            - nmnpf-npstatus</w:t>
      </w:r>
    </w:p>
    <w:p w14:paraId="550C675D" w14:textId="77777777" w:rsidR="00277739" w:rsidRPr="00690A26" w:rsidRDefault="00277739" w:rsidP="00277739">
      <w:pPr>
        <w:pStyle w:val="PL"/>
      </w:pPr>
      <w:r>
        <w:t xml:space="preserve">            - niwmsc-smservice</w:t>
      </w:r>
    </w:p>
    <w:p w14:paraId="174BE450" w14:textId="61AB0488" w:rsidR="00F96C59" w:rsidRDefault="00F96C59" w:rsidP="00F96C59">
      <w:pPr>
        <w:pStyle w:val="PL"/>
      </w:pPr>
      <w:r>
        <w:t xml:space="preserve">            - </w:t>
      </w:r>
      <w:r w:rsidR="00EF3CC1" w:rsidRPr="002D0C69">
        <w:t>nmbsf-mbs-us</w:t>
      </w:r>
    </w:p>
    <w:p w14:paraId="55829E3D" w14:textId="78D9C3D9" w:rsidR="00F96C59" w:rsidRDefault="00F96C59" w:rsidP="00F96C59">
      <w:pPr>
        <w:pStyle w:val="PL"/>
      </w:pPr>
      <w:r>
        <w:t xml:space="preserve">            - </w:t>
      </w:r>
      <w:r w:rsidR="00EF3CC1" w:rsidRPr="002D0C69">
        <w:t>nmbsf-mbs-ud-ingest</w:t>
      </w:r>
    </w:p>
    <w:p w14:paraId="0EFD6773" w14:textId="77777777" w:rsidR="00F96C59" w:rsidRPr="00690A26" w:rsidRDefault="00F96C59" w:rsidP="00F96C59">
      <w:pPr>
        <w:pStyle w:val="PL"/>
      </w:pPr>
      <w:r>
        <w:t xml:space="preserve">            - n</w:t>
      </w:r>
      <w:r w:rsidRPr="00052626">
        <w:t>mbs</w:t>
      </w:r>
      <w:r>
        <w:t>t</w:t>
      </w:r>
      <w:r w:rsidRPr="00052626">
        <w:t>f</w:t>
      </w:r>
      <w:r>
        <w:t>-distsession</w:t>
      </w:r>
    </w:p>
    <w:p w14:paraId="0EB9E033" w14:textId="77777777" w:rsidR="00F21C5D" w:rsidRPr="00690A26" w:rsidRDefault="00F21C5D" w:rsidP="00F21C5D">
      <w:pPr>
        <w:pStyle w:val="PL"/>
      </w:pPr>
      <w:r>
        <w:t xml:space="preserve">            - npanf-prosekey</w:t>
      </w:r>
    </w:p>
    <w:p w14:paraId="081DFF4E" w14:textId="77777777" w:rsidR="009A57DA" w:rsidRPr="00690A26" w:rsidRDefault="009A57DA" w:rsidP="009A57DA">
      <w:pPr>
        <w:pStyle w:val="PL"/>
      </w:pPr>
      <w:r>
        <w:t xml:space="preserve">            - </w:t>
      </w:r>
      <w:r w:rsidRPr="009566E0">
        <w:t>np</w:t>
      </w:r>
      <w:r>
        <w:t>an</w:t>
      </w:r>
      <w:r w:rsidRPr="009566E0">
        <w:t>f-userid</w:t>
      </w:r>
    </w:p>
    <w:p w14:paraId="6C6691B3" w14:textId="77777777" w:rsidR="00ED3E82" w:rsidRPr="00690A26" w:rsidRDefault="00ED3E82" w:rsidP="00ED3E82">
      <w:pPr>
        <w:pStyle w:val="PL"/>
      </w:pPr>
      <w:r>
        <w:t xml:space="preserve">            - nupf-ee</w:t>
      </w:r>
    </w:p>
    <w:p w14:paraId="38DB606C" w14:textId="77777777" w:rsidR="009D00A5" w:rsidRPr="00690A26" w:rsidRDefault="009D00A5" w:rsidP="009D00A5">
      <w:pPr>
        <w:pStyle w:val="PL"/>
      </w:pPr>
      <w:r>
        <w:t xml:space="preserve">            - </w:t>
      </w:r>
      <w:r w:rsidRPr="00690A26">
        <w:t>n</w:t>
      </w:r>
      <w:r>
        <w:t>upf-gueip</w:t>
      </w:r>
    </w:p>
    <w:p w14:paraId="03D3761E" w14:textId="77777777" w:rsidR="004A3D59" w:rsidRDefault="004A3D59" w:rsidP="004A3D59">
      <w:pPr>
        <w:pStyle w:val="PL"/>
      </w:pPr>
      <w:r>
        <w:t xml:space="preserve">            - </w:t>
      </w:r>
      <w:r w:rsidRPr="001807A4">
        <w:t>naf-prose</w:t>
      </w:r>
    </w:p>
    <w:p w14:paraId="62671B89" w14:textId="77777777" w:rsidR="004A3D59" w:rsidRDefault="004A3D59" w:rsidP="004A3D59">
      <w:pPr>
        <w:pStyle w:val="PL"/>
      </w:pPr>
      <w:r>
        <w:t xml:space="preserve">            - </w:t>
      </w:r>
      <w:r w:rsidRPr="001807A4">
        <w:t>naf-eventexposure</w:t>
      </w:r>
    </w:p>
    <w:p w14:paraId="6CD4093B" w14:textId="77777777" w:rsidR="00FA2169" w:rsidRDefault="00FA2169" w:rsidP="00FA2169">
      <w:pPr>
        <w:pStyle w:val="PL"/>
      </w:pPr>
      <w:r>
        <w:t xml:space="preserve">            - nmf</w:t>
      </w:r>
      <w:r w:rsidRPr="001807A4">
        <w:t>-</w:t>
      </w:r>
      <w:r>
        <w:t>mrm</w:t>
      </w:r>
    </w:p>
    <w:p w14:paraId="1D731CB7" w14:textId="77777777" w:rsidR="00FA2169" w:rsidRDefault="00FA2169" w:rsidP="00FA2169">
      <w:pPr>
        <w:pStyle w:val="PL"/>
      </w:pPr>
      <w:r>
        <w:t xml:space="preserve">            - nimsas</w:t>
      </w:r>
      <w:r w:rsidRPr="001807A4">
        <w:t>-</w:t>
      </w:r>
      <w:r>
        <w:t>sec</w:t>
      </w:r>
    </w:p>
    <w:p w14:paraId="64214AC1" w14:textId="77777777" w:rsidR="00FA2169" w:rsidRDefault="00FA2169" w:rsidP="00FA2169">
      <w:pPr>
        <w:pStyle w:val="PL"/>
      </w:pPr>
      <w:r>
        <w:t xml:space="preserve">            - nimsas</w:t>
      </w:r>
      <w:r w:rsidRPr="001807A4">
        <w:t>-</w:t>
      </w:r>
      <w:r>
        <w:t>mc</w:t>
      </w:r>
    </w:p>
    <w:p w14:paraId="118237BB" w14:textId="77777777" w:rsidR="00900F04" w:rsidRPr="00222843" w:rsidRDefault="00900F04" w:rsidP="00900F04">
      <w:pPr>
        <w:pStyle w:val="PL"/>
        <w:rPr>
          <w:lang w:val="es-ES"/>
        </w:rPr>
      </w:pPr>
      <w:r w:rsidRPr="00222843">
        <w:rPr>
          <w:lang w:val="es-ES"/>
        </w:rPr>
        <w:t xml:space="preserve">            - nimsas-ism</w:t>
      </w:r>
    </w:p>
    <w:p w14:paraId="4BA0B682" w14:textId="77777777" w:rsidR="00900F04" w:rsidRPr="00222843" w:rsidRDefault="00900F04" w:rsidP="00900F04">
      <w:pPr>
        <w:pStyle w:val="PL"/>
        <w:rPr>
          <w:lang w:val="es-ES"/>
        </w:rPr>
      </w:pPr>
      <w:r w:rsidRPr="00222843">
        <w:rPr>
          <w:lang w:val="es-ES"/>
        </w:rPr>
        <w:t xml:space="preserve">            - nimsas-ee</w:t>
      </w:r>
    </w:p>
    <w:p w14:paraId="7BBB02F8" w14:textId="77777777" w:rsidR="00FA2169" w:rsidRPr="00222843" w:rsidRDefault="00FA2169" w:rsidP="00FA2169">
      <w:pPr>
        <w:pStyle w:val="PL"/>
        <w:rPr>
          <w:lang w:val="en-US"/>
        </w:rPr>
      </w:pPr>
      <w:r w:rsidRPr="00222843">
        <w:rPr>
          <w:lang w:val="en-US"/>
        </w:rPr>
        <w:t xml:space="preserve">            - nscp-</w:t>
      </w:r>
      <w:r>
        <w:t>ee</w:t>
      </w:r>
    </w:p>
    <w:p w14:paraId="2991F697" w14:textId="77777777" w:rsidR="00EE05F1" w:rsidRDefault="00EE05F1" w:rsidP="00EE05F1">
      <w:pPr>
        <w:pStyle w:val="PL"/>
      </w:pPr>
      <w:r>
        <w:t xml:space="preserve">            - neif-eventexposure</w:t>
      </w:r>
    </w:p>
    <w:p w14:paraId="2308FEA1" w14:textId="77777777" w:rsidR="00A16735" w:rsidRPr="00690A26" w:rsidRDefault="00A16735" w:rsidP="00A16735">
      <w:pPr>
        <w:pStyle w:val="PL"/>
      </w:pPr>
      <w:r w:rsidRPr="00222843">
        <w:rPr>
          <w:lang w:val="en-US"/>
        </w:rPr>
        <w:t xml:space="preserve">        </w:t>
      </w:r>
      <w:r w:rsidRPr="00690A26">
        <w:t>- type: string</w:t>
      </w:r>
    </w:p>
    <w:p w14:paraId="2B1D32D8" w14:textId="77777777" w:rsidR="00616E45" w:rsidRDefault="00616E45" w:rsidP="00A16735">
      <w:pPr>
        <w:pStyle w:val="PL"/>
      </w:pPr>
    </w:p>
    <w:p w14:paraId="1A343F78" w14:textId="77777777" w:rsidR="00A16735" w:rsidRPr="00690A26" w:rsidRDefault="00A16735" w:rsidP="00A16735">
      <w:pPr>
        <w:pStyle w:val="PL"/>
      </w:pPr>
      <w:r w:rsidRPr="00690A26">
        <w:lastRenderedPageBreak/>
        <w:t xml:space="preserve">    N2InterfaceAmfInfo:</w:t>
      </w:r>
    </w:p>
    <w:p w14:paraId="61739E82" w14:textId="77777777" w:rsidR="00A16735" w:rsidRPr="00690A26" w:rsidRDefault="00A16735" w:rsidP="00A16735">
      <w:pPr>
        <w:pStyle w:val="PL"/>
      </w:pPr>
      <w:r>
        <w:t xml:space="preserve">      description: </w:t>
      </w:r>
      <w:r w:rsidRPr="00690A26">
        <w:rPr>
          <w:rFonts w:cs="Arial"/>
          <w:szCs w:val="18"/>
        </w:rPr>
        <w:t>AMF N2 interface information</w:t>
      </w:r>
    </w:p>
    <w:p w14:paraId="2B94B8BF" w14:textId="77777777" w:rsidR="00A16735" w:rsidRPr="00690A26" w:rsidRDefault="00A16735" w:rsidP="00A16735">
      <w:pPr>
        <w:pStyle w:val="PL"/>
      </w:pPr>
      <w:r w:rsidRPr="00690A26">
        <w:t xml:space="preserve">      type: object</w:t>
      </w:r>
    </w:p>
    <w:p w14:paraId="0FE02611" w14:textId="77777777" w:rsidR="009F056D" w:rsidRDefault="009F056D" w:rsidP="009F056D">
      <w:pPr>
        <w:pStyle w:val="PL"/>
        <w:rPr>
          <w:lang w:eastAsia="zh-CN"/>
        </w:rPr>
      </w:pPr>
      <w:r>
        <w:rPr>
          <w:lang w:eastAsia="zh-CN"/>
        </w:rPr>
        <w:t xml:space="preserve">      anyOf:</w:t>
      </w:r>
    </w:p>
    <w:p w14:paraId="252115D2" w14:textId="77777777" w:rsidR="009F056D" w:rsidRDefault="009F056D" w:rsidP="009F056D">
      <w:pPr>
        <w:pStyle w:val="PL"/>
        <w:rPr>
          <w:lang w:eastAsia="zh-CN"/>
        </w:rPr>
      </w:pPr>
      <w:r>
        <w:rPr>
          <w:lang w:eastAsia="zh-CN"/>
        </w:rPr>
        <w:t xml:space="preserve">        - required: [ ipv4EndpointAddress ]</w:t>
      </w:r>
    </w:p>
    <w:p w14:paraId="014EE33F" w14:textId="77777777" w:rsidR="009F056D" w:rsidRDefault="009F056D" w:rsidP="009F056D">
      <w:pPr>
        <w:pStyle w:val="PL"/>
        <w:rPr>
          <w:lang w:eastAsia="zh-CN"/>
        </w:rPr>
      </w:pPr>
      <w:r>
        <w:rPr>
          <w:lang w:eastAsia="zh-CN"/>
        </w:rPr>
        <w:t xml:space="preserve">        - required: [ ipv6EndpointAddress ]</w:t>
      </w:r>
    </w:p>
    <w:p w14:paraId="038030DC" w14:textId="77777777" w:rsidR="00A16735" w:rsidRPr="00690A26" w:rsidRDefault="00A16735" w:rsidP="00A16735">
      <w:pPr>
        <w:pStyle w:val="PL"/>
      </w:pPr>
      <w:r w:rsidRPr="00690A26">
        <w:t xml:space="preserve">      properties:</w:t>
      </w:r>
    </w:p>
    <w:p w14:paraId="67DF279C" w14:textId="77777777" w:rsidR="00A16735" w:rsidRPr="00690A26" w:rsidRDefault="00A16735" w:rsidP="00A16735">
      <w:pPr>
        <w:pStyle w:val="PL"/>
      </w:pPr>
      <w:r w:rsidRPr="00690A26">
        <w:t xml:space="preserve">        ipv4EndpointAddress:</w:t>
      </w:r>
    </w:p>
    <w:p w14:paraId="76FF74A5" w14:textId="77777777" w:rsidR="00A16735" w:rsidRPr="00690A26" w:rsidRDefault="00A16735" w:rsidP="00A16735">
      <w:pPr>
        <w:pStyle w:val="PL"/>
      </w:pPr>
      <w:r w:rsidRPr="00690A26">
        <w:t xml:space="preserve">          type: array</w:t>
      </w:r>
    </w:p>
    <w:p w14:paraId="412ACA23" w14:textId="77777777" w:rsidR="00A16735" w:rsidRPr="00690A26" w:rsidRDefault="00A16735" w:rsidP="00A16735">
      <w:pPr>
        <w:pStyle w:val="PL"/>
      </w:pPr>
      <w:r w:rsidRPr="00690A26">
        <w:t xml:space="preserve">          items:</w:t>
      </w:r>
    </w:p>
    <w:p w14:paraId="219985A5" w14:textId="77777777" w:rsidR="00A16735" w:rsidRPr="00690A26" w:rsidRDefault="00A16735" w:rsidP="00A16735">
      <w:pPr>
        <w:pStyle w:val="PL"/>
      </w:pPr>
      <w:r w:rsidRPr="00690A26">
        <w:t xml:space="preserve">            $ref: 'TS29571_CommonData.yaml#/components/schemas/Ipv4Addr'</w:t>
      </w:r>
    </w:p>
    <w:p w14:paraId="19A8D81F"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D77D42E" w14:textId="77777777" w:rsidR="00A16735" w:rsidRPr="00690A26" w:rsidRDefault="00A16735" w:rsidP="00A16735">
      <w:pPr>
        <w:pStyle w:val="PL"/>
      </w:pPr>
      <w:r w:rsidRPr="00690A26">
        <w:t xml:space="preserve">        ipv6EndpointAddress:</w:t>
      </w:r>
    </w:p>
    <w:p w14:paraId="7913EE61" w14:textId="77777777" w:rsidR="00A16735" w:rsidRPr="00690A26" w:rsidRDefault="00A16735" w:rsidP="00A16735">
      <w:pPr>
        <w:pStyle w:val="PL"/>
      </w:pPr>
      <w:r w:rsidRPr="00690A26">
        <w:t xml:space="preserve">          type: array</w:t>
      </w:r>
    </w:p>
    <w:p w14:paraId="0CAD013E" w14:textId="77777777" w:rsidR="00A16735" w:rsidRPr="00690A26" w:rsidRDefault="00A16735" w:rsidP="00A16735">
      <w:pPr>
        <w:pStyle w:val="PL"/>
      </w:pPr>
      <w:r w:rsidRPr="00690A26">
        <w:t xml:space="preserve">          items:</w:t>
      </w:r>
    </w:p>
    <w:p w14:paraId="641560B1" w14:textId="77777777" w:rsidR="00A16735" w:rsidRPr="00690A26" w:rsidRDefault="00A16735" w:rsidP="00A16735">
      <w:pPr>
        <w:pStyle w:val="PL"/>
      </w:pPr>
      <w:r w:rsidRPr="00690A26">
        <w:t xml:space="preserve">            $ref: 'TS29571_CommonData.yaml#/components/schemas/Ipv6Addr'</w:t>
      </w:r>
    </w:p>
    <w:p w14:paraId="232B56D8"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0AF6F90" w14:textId="77777777" w:rsidR="00A16735" w:rsidRPr="00690A26" w:rsidRDefault="00A16735" w:rsidP="00A16735">
      <w:pPr>
        <w:pStyle w:val="PL"/>
      </w:pPr>
      <w:r w:rsidRPr="00690A26">
        <w:t xml:space="preserve">        amfName:</w:t>
      </w:r>
    </w:p>
    <w:p w14:paraId="7557D202" w14:textId="77777777" w:rsidR="00A16735" w:rsidRPr="00690A26" w:rsidRDefault="00A16735" w:rsidP="00A16735">
      <w:pPr>
        <w:pStyle w:val="PL"/>
      </w:pPr>
      <w:r w:rsidRPr="00690A26">
        <w:t xml:space="preserve">            $ref: 'TS29571_CommonData.yaml#/components/schemas/AmfName'</w:t>
      </w:r>
    </w:p>
    <w:p w14:paraId="452089BE" w14:textId="77777777" w:rsidR="00616E45" w:rsidRDefault="00616E45" w:rsidP="00A16735">
      <w:pPr>
        <w:pStyle w:val="PL"/>
      </w:pPr>
    </w:p>
    <w:p w14:paraId="0C5110F9" w14:textId="77777777" w:rsidR="00A16735" w:rsidRPr="00690A26" w:rsidRDefault="00A16735" w:rsidP="00A16735">
      <w:pPr>
        <w:pStyle w:val="PL"/>
      </w:pPr>
      <w:r w:rsidRPr="00690A26">
        <w:t xml:space="preserve">    NFServiceStatus:</w:t>
      </w:r>
    </w:p>
    <w:p w14:paraId="1D04D6DC" w14:textId="77777777" w:rsidR="00A16735" w:rsidRPr="00690A26" w:rsidRDefault="00A16735" w:rsidP="00A16735">
      <w:pPr>
        <w:pStyle w:val="PL"/>
      </w:pPr>
      <w:r>
        <w:t xml:space="preserve">      description: </w:t>
      </w:r>
      <w:r>
        <w:rPr>
          <w:rFonts w:cs="Arial"/>
          <w:szCs w:val="18"/>
        </w:rPr>
        <w:t>Status of a given NF Service Instance of an NF Instance stored in NRF</w:t>
      </w:r>
    </w:p>
    <w:p w14:paraId="5DB36473" w14:textId="77777777" w:rsidR="00A16735" w:rsidRPr="00690A26" w:rsidRDefault="00A16735" w:rsidP="00A16735">
      <w:pPr>
        <w:pStyle w:val="PL"/>
      </w:pPr>
      <w:r w:rsidRPr="00690A26">
        <w:t xml:space="preserve">      anyOf:</w:t>
      </w:r>
    </w:p>
    <w:p w14:paraId="46218843" w14:textId="77777777" w:rsidR="00A16735" w:rsidRPr="00690A26" w:rsidRDefault="00A16735" w:rsidP="00A16735">
      <w:pPr>
        <w:pStyle w:val="PL"/>
      </w:pPr>
      <w:r w:rsidRPr="00690A26">
        <w:t xml:space="preserve">        - type: string</w:t>
      </w:r>
    </w:p>
    <w:p w14:paraId="0F754F2E" w14:textId="77777777" w:rsidR="00A16735" w:rsidRPr="00690A26" w:rsidRDefault="00A16735" w:rsidP="00A16735">
      <w:pPr>
        <w:pStyle w:val="PL"/>
      </w:pPr>
      <w:r w:rsidRPr="00690A26">
        <w:t xml:space="preserve">          enum:</w:t>
      </w:r>
    </w:p>
    <w:p w14:paraId="226B4D36" w14:textId="77777777" w:rsidR="00A16735" w:rsidRPr="00690A26" w:rsidRDefault="00A16735" w:rsidP="00A16735">
      <w:pPr>
        <w:pStyle w:val="PL"/>
      </w:pPr>
      <w:r w:rsidRPr="00690A26">
        <w:t xml:space="preserve">            - REGISTERED</w:t>
      </w:r>
    </w:p>
    <w:p w14:paraId="097DDE9F" w14:textId="77777777" w:rsidR="00A16735" w:rsidRPr="00690A26" w:rsidRDefault="00A16735" w:rsidP="00A16735">
      <w:pPr>
        <w:pStyle w:val="PL"/>
      </w:pPr>
      <w:r w:rsidRPr="00690A26">
        <w:t xml:space="preserve">            - SUSPENDED</w:t>
      </w:r>
    </w:p>
    <w:p w14:paraId="3CD2309C" w14:textId="77777777" w:rsidR="00A16735" w:rsidRPr="00690A26" w:rsidRDefault="00A16735" w:rsidP="00A16735">
      <w:pPr>
        <w:pStyle w:val="PL"/>
      </w:pPr>
      <w:r w:rsidRPr="00690A26">
        <w:t xml:space="preserve">            - UNDISCOVERABLE</w:t>
      </w:r>
    </w:p>
    <w:p w14:paraId="2A0B226B" w14:textId="77777777" w:rsidR="009479C8" w:rsidRPr="00690A26" w:rsidRDefault="009479C8" w:rsidP="009479C8">
      <w:pPr>
        <w:pStyle w:val="PL"/>
      </w:pPr>
      <w:r>
        <w:t xml:space="preserve">            - CANARY_RELEASE</w:t>
      </w:r>
    </w:p>
    <w:p w14:paraId="669FA903" w14:textId="77777777" w:rsidR="00A16735" w:rsidRPr="00690A26" w:rsidRDefault="00A16735" w:rsidP="00A16735">
      <w:pPr>
        <w:pStyle w:val="PL"/>
      </w:pPr>
      <w:r w:rsidRPr="00690A26">
        <w:t xml:space="preserve">        - type: string</w:t>
      </w:r>
    </w:p>
    <w:p w14:paraId="1623B7DA" w14:textId="77777777" w:rsidR="00616E45" w:rsidRDefault="00616E45" w:rsidP="00A16735">
      <w:pPr>
        <w:pStyle w:val="PL"/>
      </w:pPr>
    </w:p>
    <w:p w14:paraId="7350DEEA" w14:textId="77777777" w:rsidR="00A16735" w:rsidRPr="00690A26" w:rsidRDefault="00A16735" w:rsidP="00A16735">
      <w:pPr>
        <w:pStyle w:val="PL"/>
      </w:pPr>
      <w:r w:rsidRPr="00690A26">
        <w:t xml:space="preserve">    TaiRange:</w:t>
      </w:r>
    </w:p>
    <w:p w14:paraId="0084A41C" w14:textId="77777777" w:rsidR="00A16735" w:rsidRPr="00690A26" w:rsidRDefault="00A16735" w:rsidP="00A16735">
      <w:pPr>
        <w:pStyle w:val="PL"/>
      </w:pPr>
      <w:r>
        <w:t xml:space="preserve">      description: </w:t>
      </w:r>
      <w:r>
        <w:rPr>
          <w:rFonts w:cs="Arial"/>
          <w:szCs w:val="18"/>
        </w:rPr>
        <w:t>Range of TAIs (Tracking Area Identities)</w:t>
      </w:r>
    </w:p>
    <w:p w14:paraId="7B986544" w14:textId="77777777" w:rsidR="00A16735" w:rsidRPr="00690A26" w:rsidRDefault="00A16735" w:rsidP="00A16735">
      <w:pPr>
        <w:pStyle w:val="PL"/>
      </w:pPr>
      <w:r w:rsidRPr="00690A26">
        <w:t xml:space="preserve">      type: object</w:t>
      </w:r>
    </w:p>
    <w:p w14:paraId="2071CA28" w14:textId="77777777" w:rsidR="00A16735" w:rsidRPr="00690A26" w:rsidRDefault="00A16735" w:rsidP="00A16735">
      <w:pPr>
        <w:pStyle w:val="PL"/>
      </w:pPr>
      <w:r w:rsidRPr="00690A26">
        <w:t xml:space="preserve">      required:</w:t>
      </w:r>
    </w:p>
    <w:p w14:paraId="4865277D" w14:textId="77777777" w:rsidR="00A16735" w:rsidRPr="00690A26" w:rsidRDefault="00A16735" w:rsidP="00A16735">
      <w:pPr>
        <w:pStyle w:val="PL"/>
      </w:pPr>
      <w:r w:rsidRPr="00690A26">
        <w:t xml:space="preserve">        - plmnId</w:t>
      </w:r>
    </w:p>
    <w:p w14:paraId="6BA8C0C5" w14:textId="77777777" w:rsidR="00A16735" w:rsidRPr="00690A26" w:rsidRDefault="00A16735" w:rsidP="00A16735">
      <w:pPr>
        <w:pStyle w:val="PL"/>
      </w:pPr>
      <w:r w:rsidRPr="00690A26">
        <w:t xml:space="preserve">        - tacRangeList</w:t>
      </w:r>
    </w:p>
    <w:p w14:paraId="43F84804" w14:textId="77777777" w:rsidR="00A16735" w:rsidRPr="00690A26" w:rsidRDefault="00A16735" w:rsidP="00A16735">
      <w:pPr>
        <w:pStyle w:val="PL"/>
      </w:pPr>
      <w:r w:rsidRPr="00690A26">
        <w:t xml:space="preserve">      properties:</w:t>
      </w:r>
    </w:p>
    <w:p w14:paraId="26EFA46F" w14:textId="77777777" w:rsidR="00A16735" w:rsidRPr="00690A26" w:rsidRDefault="00A16735" w:rsidP="00A16735">
      <w:pPr>
        <w:pStyle w:val="PL"/>
      </w:pPr>
      <w:r w:rsidRPr="00690A26">
        <w:t xml:space="preserve">        plmnId:</w:t>
      </w:r>
    </w:p>
    <w:p w14:paraId="52840E24" w14:textId="77777777" w:rsidR="00A16735" w:rsidRPr="00690A26" w:rsidRDefault="00A16735" w:rsidP="00A16735">
      <w:pPr>
        <w:pStyle w:val="PL"/>
      </w:pPr>
      <w:r w:rsidRPr="00690A26">
        <w:t xml:space="preserve">          $ref: 'TS29571_CommonData.yaml#/components/schemas/PlmnId'</w:t>
      </w:r>
    </w:p>
    <w:p w14:paraId="2F1F506C" w14:textId="77777777" w:rsidR="00A16735" w:rsidRPr="00690A26" w:rsidRDefault="00A16735" w:rsidP="00A16735">
      <w:pPr>
        <w:pStyle w:val="PL"/>
      </w:pPr>
      <w:r w:rsidRPr="00690A26">
        <w:t xml:space="preserve">        tacRangeList:</w:t>
      </w:r>
    </w:p>
    <w:p w14:paraId="5F5D14CD" w14:textId="77777777" w:rsidR="00A16735" w:rsidRPr="00690A26" w:rsidRDefault="00A16735" w:rsidP="00A16735">
      <w:pPr>
        <w:pStyle w:val="PL"/>
      </w:pPr>
      <w:r w:rsidRPr="00690A26">
        <w:t xml:space="preserve">          type: array</w:t>
      </w:r>
    </w:p>
    <w:p w14:paraId="10F3E6F3" w14:textId="77777777" w:rsidR="00A16735" w:rsidRPr="00690A26" w:rsidRDefault="00A16735" w:rsidP="00A16735">
      <w:pPr>
        <w:pStyle w:val="PL"/>
      </w:pPr>
      <w:r w:rsidRPr="00690A26">
        <w:t xml:space="preserve">          items:</w:t>
      </w:r>
    </w:p>
    <w:p w14:paraId="77EFB005" w14:textId="77777777" w:rsidR="00A16735" w:rsidRPr="00690A26" w:rsidRDefault="00A16735" w:rsidP="00A16735">
      <w:pPr>
        <w:pStyle w:val="PL"/>
      </w:pPr>
      <w:r w:rsidRPr="00690A26">
        <w:t xml:space="preserve">            $ref: '#/components/schemas/TacRange'</w:t>
      </w:r>
    </w:p>
    <w:p w14:paraId="4140B56A"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A7C7840" w14:textId="77777777" w:rsidR="00A16735" w:rsidRPr="00690A26" w:rsidRDefault="00A16735" w:rsidP="00A16735">
      <w:pPr>
        <w:pStyle w:val="PL"/>
      </w:pPr>
      <w:r w:rsidRPr="00690A26">
        <w:t xml:space="preserve">        nid:</w:t>
      </w:r>
    </w:p>
    <w:p w14:paraId="441E19CC" w14:textId="77777777" w:rsidR="00A16735" w:rsidRPr="00690A26" w:rsidRDefault="00A16735" w:rsidP="00A16735">
      <w:pPr>
        <w:pStyle w:val="PL"/>
      </w:pPr>
      <w:r w:rsidRPr="00690A26">
        <w:t xml:space="preserve">          $ref: 'TS29571_CommonData.yaml#/components/schemas/Nid'</w:t>
      </w:r>
    </w:p>
    <w:p w14:paraId="51D08C30" w14:textId="77777777" w:rsidR="00616E45" w:rsidRDefault="00616E45" w:rsidP="00A16735">
      <w:pPr>
        <w:pStyle w:val="PL"/>
      </w:pPr>
    </w:p>
    <w:p w14:paraId="489EE88D" w14:textId="77777777" w:rsidR="00A16735" w:rsidRPr="00690A26" w:rsidRDefault="00A16735" w:rsidP="00A16735">
      <w:pPr>
        <w:pStyle w:val="PL"/>
      </w:pPr>
      <w:r w:rsidRPr="00690A26">
        <w:t xml:space="preserve">    TacRange:</w:t>
      </w:r>
    </w:p>
    <w:p w14:paraId="134C3E45" w14:textId="77777777" w:rsidR="00A16735" w:rsidRPr="00690A26" w:rsidRDefault="00A16735" w:rsidP="00A16735">
      <w:pPr>
        <w:pStyle w:val="PL"/>
      </w:pPr>
      <w:r>
        <w:t xml:space="preserve">      description: </w:t>
      </w:r>
      <w:r>
        <w:rPr>
          <w:rFonts w:cs="Arial"/>
          <w:szCs w:val="18"/>
        </w:rPr>
        <w:t>Range of TACs (Tracking Area Codes)</w:t>
      </w:r>
    </w:p>
    <w:p w14:paraId="6EFD96C2" w14:textId="77777777" w:rsidR="00A16735" w:rsidRPr="00690A26" w:rsidRDefault="00A16735" w:rsidP="00A16735">
      <w:pPr>
        <w:pStyle w:val="PL"/>
      </w:pPr>
      <w:r w:rsidRPr="00690A26">
        <w:t xml:space="preserve">      type: object</w:t>
      </w:r>
    </w:p>
    <w:p w14:paraId="7C0F3CD6" w14:textId="77777777" w:rsidR="009F056D" w:rsidRDefault="009F056D" w:rsidP="009F056D">
      <w:pPr>
        <w:pStyle w:val="PL"/>
      </w:pPr>
      <w:r>
        <w:t xml:space="preserve">      oneOf:</w:t>
      </w:r>
    </w:p>
    <w:p w14:paraId="6F9DDACC" w14:textId="77777777" w:rsidR="009F056D" w:rsidRDefault="009F056D" w:rsidP="009F056D">
      <w:pPr>
        <w:pStyle w:val="PL"/>
      </w:pPr>
      <w:r>
        <w:t xml:space="preserve">        - required: [ start, end ]</w:t>
      </w:r>
    </w:p>
    <w:p w14:paraId="15DFA418" w14:textId="77777777" w:rsidR="009F056D" w:rsidRDefault="009F056D" w:rsidP="009F056D">
      <w:pPr>
        <w:pStyle w:val="PL"/>
      </w:pPr>
      <w:r>
        <w:t xml:space="preserve">        - required: [ pattern ]</w:t>
      </w:r>
    </w:p>
    <w:p w14:paraId="118D8B70" w14:textId="77777777" w:rsidR="00A16735" w:rsidRPr="00690A26" w:rsidRDefault="00A16735" w:rsidP="00A16735">
      <w:pPr>
        <w:pStyle w:val="PL"/>
      </w:pPr>
      <w:r w:rsidRPr="00690A26">
        <w:t xml:space="preserve">      properties:</w:t>
      </w:r>
    </w:p>
    <w:p w14:paraId="7E2AFE02" w14:textId="77777777" w:rsidR="00A16735" w:rsidRPr="00690A26" w:rsidRDefault="00A16735" w:rsidP="00A16735">
      <w:pPr>
        <w:pStyle w:val="PL"/>
      </w:pPr>
      <w:r w:rsidRPr="00690A26">
        <w:t xml:space="preserve">        start:</w:t>
      </w:r>
    </w:p>
    <w:p w14:paraId="525F8704" w14:textId="77777777" w:rsidR="00A16735" w:rsidRPr="00690A26" w:rsidRDefault="00A16735" w:rsidP="00A16735">
      <w:pPr>
        <w:pStyle w:val="PL"/>
      </w:pPr>
      <w:r w:rsidRPr="00690A26">
        <w:t xml:space="preserve">          type: string</w:t>
      </w:r>
    </w:p>
    <w:p w14:paraId="35CB7AB2" w14:textId="77777777" w:rsidR="00A16735" w:rsidRPr="00690A26" w:rsidRDefault="00A16735" w:rsidP="00A16735">
      <w:pPr>
        <w:pStyle w:val="PL"/>
      </w:pPr>
      <w:r w:rsidRPr="00690A26">
        <w:t xml:space="preserve">          pattern:</w:t>
      </w:r>
      <w:r w:rsidRPr="00690A26">
        <w:rPr>
          <w:rFonts w:cs="Arial"/>
          <w:szCs w:val="18"/>
        </w:rPr>
        <w:t xml:space="preserve"> '</w:t>
      </w:r>
      <w:r w:rsidRPr="00690A26">
        <w:rPr>
          <w:lang w:val="en-US"/>
        </w:rPr>
        <w:t>^([A-Fa-f0-9]{4}|[A-Fa-f0-9]{6})$</w:t>
      </w:r>
      <w:r w:rsidRPr="00690A26">
        <w:rPr>
          <w:rFonts w:cs="Arial"/>
          <w:szCs w:val="18"/>
        </w:rPr>
        <w:t>'</w:t>
      </w:r>
    </w:p>
    <w:p w14:paraId="5A2EDB20" w14:textId="77777777" w:rsidR="00A16735" w:rsidRPr="00690A26" w:rsidRDefault="00A16735" w:rsidP="00A16735">
      <w:pPr>
        <w:pStyle w:val="PL"/>
      </w:pPr>
      <w:r w:rsidRPr="00690A26">
        <w:t xml:space="preserve">        end:</w:t>
      </w:r>
    </w:p>
    <w:p w14:paraId="52993A02" w14:textId="77777777" w:rsidR="00A16735" w:rsidRPr="00690A26" w:rsidRDefault="00A16735" w:rsidP="00A16735">
      <w:pPr>
        <w:pStyle w:val="PL"/>
      </w:pPr>
      <w:r w:rsidRPr="00690A26">
        <w:t xml:space="preserve">          type: string</w:t>
      </w:r>
    </w:p>
    <w:p w14:paraId="5B534155" w14:textId="77777777" w:rsidR="00A16735" w:rsidRPr="00690A26" w:rsidRDefault="00A16735" w:rsidP="00A16735">
      <w:pPr>
        <w:pStyle w:val="PL"/>
      </w:pPr>
      <w:r w:rsidRPr="00690A26">
        <w:t xml:space="preserve">          pattern:</w:t>
      </w:r>
      <w:r w:rsidRPr="00690A26">
        <w:rPr>
          <w:rFonts w:cs="Arial"/>
          <w:szCs w:val="18"/>
        </w:rPr>
        <w:t xml:space="preserve"> '</w:t>
      </w:r>
      <w:r w:rsidRPr="00690A26">
        <w:rPr>
          <w:lang w:val="en-US"/>
        </w:rPr>
        <w:t>^([A-Fa-f0-9]{4}|[A-Fa-f0-9]{6})$</w:t>
      </w:r>
      <w:r w:rsidRPr="00690A26">
        <w:rPr>
          <w:rFonts w:cs="Arial"/>
          <w:szCs w:val="18"/>
        </w:rPr>
        <w:t>'</w:t>
      </w:r>
    </w:p>
    <w:p w14:paraId="23FE3538" w14:textId="77777777" w:rsidR="00A16735" w:rsidRPr="00690A26" w:rsidRDefault="00A16735" w:rsidP="00A16735">
      <w:pPr>
        <w:pStyle w:val="PL"/>
      </w:pPr>
      <w:r w:rsidRPr="00690A26">
        <w:t xml:space="preserve">        pattern:</w:t>
      </w:r>
    </w:p>
    <w:p w14:paraId="6A4C68ED" w14:textId="77777777" w:rsidR="00A16735" w:rsidRPr="00690A26" w:rsidRDefault="00A16735" w:rsidP="00A16735">
      <w:pPr>
        <w:pStyle w:val="PL"/>
      </w:pPr>
      <w:r w:rsidRPr="00690A26">
        <w:t xml:space="preserve">          type: string</w:t>
      </w:r>
    </w:p>
    <w:p w14:paraId="10624629" w14:textId="77777777" w:rsidR="00616E45" w:rsidRDefault="00616E45" w:rsidP="00A16735">
      <w:pPr>
        <w:pStyle w:val="PL"/>
      </w:pPr>
    </w:p>
    <w:p w14:paraId="00DCC6F3" w14:textId="77777777" w:rsidR="00A16735" w:rsidRPr="00690A26" w:rsidRDefault="00A16735" w:rsidP="00A16735">
      <w:pPr>
        <w:pStyle w:val="PL"/>
      </w:pPr>
      <w:r w:rsidRPr="00690A26">
        <w:t xml:space="preserve">    PlmnRange:</w:t>
      </w:r>
    </w:p>
    <w:p w14:paraId="30C8F893" w14:textId="77777777" w:rsidR="00A16735" w:rsidRPr="00690A26" w:rsidRDefault="00A16735" w:rsidP="00A16735">
      <w:pPr>
        <w:pStyle w:val="PL"/>
      </w:pPr>
      <w:r>
        <w:t xml:space="preserve">      description: </w:t>
      </w:r>
      <w:r>
        <w:rPr>
          <w:rFonts w:cs="Arial"/>
          <w:szCs w:val="18"/>
        </w:rPr>
        <w:t>Range of PLMN IDs</w:t>
      </w:r>
    </w:p>
    <w:p w14:paraId="28F4DDE5" w14:textId="77777777" w:rsidR="00A16735" w:rsidRPr="00690A26" w:rsidRDefault="00A16735" w:rsidP="00A16735">
      <w:pPr>
        <w:pStyle w:val="PL"/>
      </w:pPr>
      <w:r w:rsidRPr="00690A26">
        <w:t xml:space="preserve">      type: object</w:t>
      </w:r>
    </w:p>
    <w:p w14:paraId="6BAA685F" w14:textId="77777777" w:rsidR="009F056D" w:rsidRDefault="009F056D" w:rsidP="009F056D">
      <w:pPr>
        <w:pStyle w:val="PL"/>
      </w:pPr>
      <w:r>
        <w:t xml:space="preserve">      oneOf:</w:t>
      </w:r>
    </w:p>
    <w:p w14:paraId="0372E519" w14:textId="77777777" w:rsidR="009F056D" w:rsidRDefault="009F056D" w:rsidP="009F056D">
      <w:pPr>
        <w:pStyle w:val="PL"/>
      </w:pPr>
      <w:r>
        <w:t xml:space="preserve">        - required: [ start, end ]</w:t>
      </w:r>
    </w:p>
    <w:p w14:paraId="69CBA8CD" w14:textId="77777777" w:rsidR="009F056D" w:rsidRDefault="009F056D" w:rsidP="009F056D">
      <w:pPr>
        <w:pStyle w:val="PL"/>
      </w:pPr>
      <w:r>
        <w:t xml:space="preserve">        - required: [ pattern ]</w:t>
      </w:r>
    </w:p>
    <w:p w14:paraId="54F16BE6" w14:textId="77777777" w:rsidR="00A16735" w:rsidRPr="00690A26" w:rsidRDefault="00A16735" w:rsidP="00A16735">
      <w:pPr>
        <w:pStyle w:val="PL"/>
      </w:pPr>
      <w:r w:rsidRPr="00690A26">
        <w:t xml:space="preserve">      properties:</w:t>
      </w:r>
    </w:p>
    <w:p w14:paraId="4CC5469C" w14:textId="77777777" w:rsidR="00A16735" w:rsidRPr="00690A26" w:rsidRDefault="00A16735" w:rsidP="00A16735">
      <w:pPr>
        <w:pStyle w:val="PL"/>
      </w:pPr>
      <w:r w:rsidRPr="00690A26">
        <w:t xml:space="preserve">        start:</w:t>
      </w:r>
    </w:p>
    <w:p w14:paraId="4732ADFB" w14:textId="77777777" w:rsidR="00A16735" w:rsidRPr="00690A26" w:rsidRDefault="00A16735" w:rsidP="00A16735">
      <w:pPr>
        <w:pStyle w:val="PL"/>
      </w:pPr>
      <w:r w:rsidRPr="00690A26">
        <w:t xml:space="preserve">          type: string</w:t>
      </w:r>
    </w:p>
    <w:p w14:paraId="7E4951D1" w14:textId="77777777" w:rsidR="00A16735" w:rsidRPr="00690A26" w:rsidRDefault="00A16735" w:rsidP="00A16735">
      <w:pPr>
        <w:pStyle w:val="PL"/>
      </w:pPr>
      <w:r w:rsidRPr="00690A26">
        <w:t xml:space="preserve">          pattern: '^[0-9]{3}[0-9]{2,3}$'</w:t>
      </w:r>
    </w:p>
    <w:p w14:paraId="5DD4C4BF" w14:textId="77777777" w:rsidR="00A16735" w:rsidRPr="00690A26" w:rsidRDefault="00A16735" w:rsidP="00A16735">
      <w:pPr>
        <w:pStyle w:val="PL"/>
      </w:pPr>
      <w:r w:rsidRPr="00690A26">
        <w:t xml:space="preserve">        end:</w:t>
      </w:r>
    </w:p>
    <w:p w14:paraId="468CBD1C" w14:textId="77777777" w:rsidR="00A16735" w:rsidRPr="00690A26" w:rsidRDefault="00A16735" w:rsidP="00A16735">
      <w:pPr>
        <w:pStyle w:val="PL"/>
      </w:pPr>
      <w:r w:rsidRPr="00690A26">
        <w:t xml:space="preserve">          type: string</w:t>
      </w:r>
    </w:p>
    <w:p w14:paraId="203FC054" w14:textId="77777777" w:rsidR="00A16735" w:rsidRPr="00690A26" w:rsidRDefault="00A16735" w:rsidP="00A16735">
      <w:pPr>
        <w:pStyle w:val="PL"/>
      </w:pPr>
      <w:r w:rsidRPr="00690A26">
        <w:t xml:space="preserve">          pattern: '^[0-9]{3}[0-9]{2,3}$'</w:t>
      </w:r>
    </w:p>
    <w:p w14:paraId="48C2123C" w14:textId="77777777" w:rsidR="00A16735" w:rsidRPr="00690A26" w:rsidRDefault="00A16735" w:rsidP="00A16735">
      <w:pPr>
        <w:pStyle w:val="PL"/>
      </w:pPr>
      <w:r w:rsidRPr="00690A26">
        <w:t xml:space="preserve">        pattern:</w:t>
      </w:r>
    </w:p>
    <w:p w14:paraId="584258B8" w14:textId="77777777" w:rsidR="00A16735" w:rsidRPr="00690A26" w:rsidRDefault="00A16735" w:rsidP="00A16735">
      <w:pPr>
        <w:pStyle w:val="PL"/>
      </w:pPr>
      <w:r w:rsidRPr="00690A26">
        <w:lastRenderedPageBreak/>
        <w:t xml:space="preserve">          type: string</w:t>
      </w:r>
    </w:p>
    <w:p w14:paraId="04526B48" w14:textId="77777777" w:rsidR="00616E45" w:rsidRDefault="00616E45" w:rsidP="00A16735">
      <w:pPr>
        <w:pStyle w:val="PL"/>
        <w:rPr>
          <w:lang w:eastAsia="zh-CN"/>
        </w:rPr>
      </w:pPr>
    </w:p>
    <w:p w14:paraId="68EA53DD" w14:textId="77777777" w:rsidR="00A16735" w:rsidRPr="00690A26" w:rsidRDefault="00A16735" w:rsidP="00A16735">
      <w:pPr>
        <w:pStyle w:val="PL"/>
        <w:rPr>
          <w:lang w:eastAsia="zh-CN"/>
        </w:rPr>
      </w:pPr>
      <w:r w:rsidRPr="00690A26">
        <w:rPr>
          <w:rFonts w:hint="eastAsia"/>
          <w:lang w:eastAsia="zh-CN"/>
        </w:rPr>
        <w:t xml:space="preserve">    NrfInfo:</w:t>
      </w:r>
    </w:p>
    <w:p w14:paraId="00A033A9" w14:textId="77777777" w:rsidR="00A16735" w:rsidRPr="00690A26" w:rsidRDefault="00A16735" w:rsidP="00A16735">
      <w:pPr>
        <w:pStyle w:val="PL"/>
        <w:rPr>
          <w:lang w:eastAsia="zh-CN"/>
        </w:rPr>
      </w:pPr>
      <w:r>
        <w:rPr>
          <w:lang w:eastAsia="zh-CN"/>
        </w:rPr>
        <w:t xml:space="preserve">      description: </w:t>
      </w:r>
      <w:r>
        <w:rPr>
          <w:rFonts w:cs="Arial"/>
          <w:szCs w:val="18"/>
        </w:rPr>
        <w:t>Information of an NRF NF Instance, used in hierarchical NRF deployments</w:t>
      </w:r>
    </w:p>
    <w:p w14:paraId="1CEA7CDD" w14:textId="77777777" w:rsidR="00A16735" w:rsidRPr="00690A26" w:rsidRDefault="00A16735" w:rsidP="00A16735">
      <w:pPr>
        <w:pStyle w:val="PL"/>
        <w:rPr>
          <w:lang w:eastAsia="zh-CN"/>
        </w:rPr>
      </w:pPr>
      <w:r w:rsidRPr="00690A26">
        <w:rPr>
          <w:rFonts w:hint="eastAsia"/>
          <w:lang w:eastAsia="zh-CN"/>
        </w:rPr>
        <w:t xml:space="preserve">      type: object</w:t>
      </w:r>
    </w:p>
    <w:p w14:paraId="6AC4F30A" w14:textId="77777777" w:rsidR="00A16735" w:rsidRPr="00690A26" w:rsidRDefault="00A16735" w:rsidP="00A16735">
      <w:pPr>
        <w:pStyle w:val="PL"/>
        <w:rPr>
          <w:lang w:eastAsia="zh-CN"/>
        </w:rPr>
      </w:pPr>
      <w:r w:rsidRPr="00690A26">
        <w:rPr>
          <w:rFonts w:hint="eastAsia"/>
          <w:lang w:eastAsia="zh-CN"/>
        </w:rPr>
        <w:t xml:space="preserve">      properties:</w:t>
      </w:r>
    </w:p>
    <w:p w14:paraId="20ACBA49" w14:textId="77777777" w:rsidR="00A16735" w:rsidRPr="00690A26" w:rsidRDefault="00A16735" w:rsidP="00A16735">
      <w:pPr>
        <w:pStyle w:val="PL"/>
        <w:rPr>
          <w:lang w:eastAsia="zh-CN"/>
        </w:rPr>
      </w:pPr>
      <w:r w:rsidRPr="00690A26">
        <w:rPr>
          <w:rFonts w:hint="eastAsia"/>
          <w:lang w:eastAsia="zh-CN"/>
        </w:rPr>
        <w:t xml:space="preserve">        servedUdrInfo:</w:t>
      </w:r>
    </w:p>
    <w:p w14:paraId="5708814D" w14:textId="5A8A5632"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1D73571E" w14:textId="77777777" w:rsidR="00A16735" w:rsidRPr="00690A26" w:rsidRDefault="00A16735" w:rsidP="00A16735">
      <w:pPr>
        <w:pStyle w:val="PL"/>
        <w:rPr>
          <w:lang w:eastAsia="zh-CN"/>
        </w:rPr>
      </w:pPr>
      <w:r w:rsidRPr="00690A26">
        <w:rPr>
          <w:rFonts w:hint="eastAsia"/>
          <w:lang w:eastAsia="zh-CN"/>
        </w:rPr>
        <w:t xml:space="preserve">          type: object</w:t>
      </w:r>
    </w:p>
    <w:p w14:paraId="6CE1D025" w14:textId="77777777" w:rsidR="00A16735" w:rsidRPr="00690A26" w:rsidRDefault="00A16735" w:rsidP="00A16735">
      <w:pPr>
        <w:pStyle w:val="PL"/>
        <w:rPr>
          <w:lang w:eastAsia="zh-CN"/>
        </w:rPr>
      </w:pPr>
      <w:r w:rsidRPr="00690A26">
        <w:rPr>
          <w:rFonts w:hint="eastAsia"/>
          <w:lang w:eastAsia="zh-CN"/>
        </w:rPr>
        <w:t xml:space="preserve">          additionalProperties:</w:t>
      </w:r>
    </w:p>
    <w:p w14:paraId="6E43A54A" w14:textId="77777777" w:rsidR="00A83C11" w:rsidRPr="00690A26" w:rsidRDefault="00A83C11" w:rsidP="00A83C11">
      <w:pPr>
        <w:pStyle w:val="PL"/>
        <w:rPr>
          <w:lang w:eastAsia="zh-CN"/>
        </w:rPr>
      </w:pPr>
      <w:r>
        <w:rPr>
          <w:lang w:eastAsia="zh-CN"/>
        </w:rPr>
        <w:t xml:space="preserve">            anyOf:</w:t>
      </w:r>
    </w:p>
    <w:p w14:paraId="2DFB08C3" w14:textId="099543B3" w:rsidR="00A16735" w:rsidRPr="00690A26" w:rsidRDefault="00A16735" w:rsidP="00A16735">
      <w:pPr>
        <w:pStyle w:val="PL"/>
        <w:rPr>
          <w:lang w:eastAsia="zh-CN"/>
        </w:rPr>
      </w:pPr>
      <w:r w:rsidRPr="00690A26">
        <w:rPr>
          <w:rFonts w:hint="eastAsia"/>
          <w:lang w:eastAsia="zh-CN"/>
        </w:rPr>
        <w:t xml:space="preserve">            </w:t>
      </w:r>
      <w:r w:rsidR="00A83C11">
        <w:rPr>
          <w:lang w:eastAsia="zh-CN"/>
        </w:rPr>
        <w:t xml:space="preserve">  - </w:t>
      </w:r>
      <w:r w:rsidRPr="00690A26">
        <w:t>$ref: '#/components/schemas/</w:t>
      </w:r>
      <w:r w:rsidRPr="00690A26">
        <w:rPr>
          <w:rFonts w:hint="eastAsia"/>
          <w:lang w:eastAsia="zh-CN"/>
        </w:rPr>
        <w:t>Udr</w:t>
      </w:r>
      <w:r w:rsidRPr="00690A26">
        <w:t>Info'</w:t>
      </w:r>
    </w:p>
    <w:p w14:paraId="31E002F4" w14:textId="77777777" w:rsidR="00A83C11" w:rsidRPr="00690A26" w:rsidRDefault="00A83C11" w:rsidP="00A83C11">
      <w:pPr>
        <w:pStyle w:val="PL"/>
        <w:rPr>
          <w:lang w:eastAsia="zh-CN"/>
        </w:rPr>
      </w:pPr>
      <w:r>
        <w:t xml:space="preserve">              - $ref: 'TS29571_CommonData.yaml#/components/schemas/EmptyObject'</w:t>
      </w:r>
    </w:p>
    <w:p w14:paraId="128BFB48" w14:textId="77777777" w:rsidR="00A16735" w:rsidRDefault="00A16735" w:rsidP="00A16735">
      <w:pPr>
        <w:pStyle w:val="PL"/>
        <w:rPr>
          <w:lang w:eastAsia="zh-CN"/>
        </w:rPr>
      </w:pPr>
      <w:r w:rsidRPr="00690A26">
        <w:rPr>
          <w:rFonts w:hint="eastAsia"/>
          <w:lang w:eastAsia="zh-CN"/>
        </w:rPr>
        <w:t xml:space="preserve">          minProperties: 1</w:t>
      </w:r>
    </w:p>
    <w:p w14:paraId="1F33B5DA" w14:textId="77777777" w:rsidR="00214095" w:rsidRDefault="00214095" w:rsidP="00214095">
      <w:pPr>
        <w:pStyle w:val="PL"/>
        <w:rPr>
          <w:lang w:eastAsia="zh-CN"/>
        </w:rPr>
      </w:pPr>
      <w:r>
        <w:rPr>
          <w:lang w:eastAsia="zh-CN"/>
        </w:rPr>
        <w:t xml:space="preserve">        servedUdrInfoList:</w:t>
      </w:r>
    </w:p>
    <w:p w14:paraId="7176E14F" w14:textId="397C393A" w:rsidR="00A56967"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1DD4249E" w14:textId="77777777" w:rsidR="00214095" w:rsidRDefault="00214095" w:rsidP="00214095">
      <w:pPr>
        <w:pStyle w:val="PL"/>
        <w:rPr>
          <w:lang w:eastAsia="zh-CN"/>
        </w:rPr>
      </w:pPr>
      <w:r>
        <w:rPr>
          <w:lang w:eastAsia="zh-CN"/>
        </w:rPr>
        <w:t xml:space="preserve">          type: object</w:t>
      </w:r>
    </w:p>
    <w:p w14:paraId="6E8D929E" w14:textId="77777777" w:rsidR="00214095" w:rsidRDefault="00214095" w:rsidP="00214095">
      <w:pPr>
        <w:pStyle w:val="PL"/>
        <w:rPr>
          <w:lang w:eastAsia="zh-CN"/>
        </w:rPr>
      </w:pPr>
      <w:r>
        <w:rPr>
          <w:lang w:eastAsia="zh-CN"/>
        </w:rPr>
        <w:t xml:space="preserve">          additionalProperties:</w:t>
      </w:r>
    </w:p>
    <w:p w14:paraId="25CC4541" w14:textId="62A867BF"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483EB3B4" w14:textId="77777777" w:rsidR="00214095" w:rsidRDefault="00214095" w:rsidP="00214095">
      <w:pPr>
        <w:pStyle w:val="PL"/>
        <w:rPr>
          <w:lang w:eastAsia="zh-CN"/>
        </w:rPr>
      </w:pPr>
      <w:r>
        <w:rPr>
          <w:lang w:eastAsia="zh-CN"/>
        </w:rPr>
        <w:t xml:space="preserve">            type: object</w:t>
      </w:r>
    </w:p>
    <w:p w14:paraId="2880E76B" w14:textId="6B04A2A7" w:rsidR="00214095" w:rsidRDefault="00214095" w:rsidP="00214095">
      <w:pPr>
        <w:pStyle w:val="PL"/>
        <w:rPr>
          <w:lang w:eastAsia="zh-CN"/>
        </w:rPr>
      </w:pPr>
      <w:r>
        <w:rPr>
          <w:lang w:eastAsia="zh-CN"/>
        </w:rPr>
        <w:t xml:space="preserve">            additionalProperties:</w:t>
      </w:r>
    </w:p>
    <w:p w14:paraId="2BE0D6D5" w14:textId="60586200" w:rsidR="00A83C11" w:rsidRDefault="00A83C11" w:rsidP="00214095">
      <w:pPr>
        <w:pStyle w:val="PL"/>
        <w:rPr>
          <w:lang w:eastAsia="zh-CN"/>
        </w:rPr>
      </w:pPr>
      <w:r>
        <w:rPr>
          <w:lang w:eastAsia="zh-CN"/>
        </w:rPr>
        <w:t xml:space="preserve">              anyOf:</w:t>
      </w:r>
    </w:p>
    <w:p w14:paraId="743AC457" w14:textId="0EBE6E84" w:rsidR="00214095" w:rsidRDefault="00214095" w:rsidP="00214095">
      <w:pPr>
        <w:pStyle w:val="PL"/>
        <w:rPr>
          <w:lang w:eastAsia="zh-CN"/>
        </w:rPr>
      </w:pPr>
      <w:r>
        <w:rPr>
          <w:lang w:eastAsia="zh-CN"/>
        </w:rPr>
        <w:t xml:space="preserve">              </w:t>
      </w:r>
      <w:r w:rsidR="00A83C11">
        <w:rPr>
          <w:lang w:eastAsia="zh-CN"/>
        </w:rPr>
        <w:t xml:space="preserve">  - </w:t>
      </w:r>
      <w:r>
        <w:rPr>
          <w:lang w:eastAsia="zh-CN"/>
        </w:rPr>
        <w:t>$ref: '#/components/schemas/UdrInfo'</w:t>
      </w:r>
    </w:p>
    <w:p w14:paraId="6F269150" w14:textId="77777777" w:rsidR="00A83C11" w:rsidRPr="00690A26" w:rsidRDefault="00A83C11" w:rsidP="00A83C11">
      <w:pPr>
        <w:pStyle w:val="PL"/>
        <w:rPr>
          <w:lang w:eastAsia="zh-CN"/>
        </w:rPr>
      </w:pPr>
      <w:r>
        <w:t xml:space="preserve">                - $ref: 'TS29571_CommonData.yaml#/components/schemas/EmptyObject'</w:t>
      </w:r>
    </w:p>
    <w:p w14:paraId="0D8B40F5" w14:textId="77777777" w:rsidR="00214095" w:rsidRDefault="00214095" w:rsidP="00214095">
      <w:pPr>
        <w:pStyle w:val="PL"/>
        <w:rPr>
          <w:lang w:eastAsia="zh-CN"/>
        </w:rPr>
      </w:pPr>
      <w:r>
        <w:rPr>
          <w:lang w:eastAsia="zh-CN"/>
        </w:rPr>
        <w:t xml:space="preserve">            minProperties: 1</w:t>
      </w:r>
    </w:p>
    <w:p w14:paraId="3247BA84" w14:textId="77777777" w:rsidR="00214095" w:rsidRPr="00690A26" w:rsidRDefault="00214095" w:rsidP="00214095">
      <w:pPr>
        <w:pStyle w:val="PL"/>
        <w:rPr>
          <w:lang w:eastAsia="zh-CN"/>
        </w:rPr>
      </w:pPr>
      <w:r>
        <w:rPr>
          <w:lang w:eastAsia="zh-CN"/>
        </w:rPr>
        <w:t xml:space="preserve">          minProperties: 1</w:t>
      </w:r>
    </w:p>
    <w:p w14:paraId="04CB26AF" w14:textId="77777777" w:rsidR="00A16735" w:rsidRPr="00690A26" w:rsidRDefault="00A16735" w:rsidP="00A16735">
      <w:pPr>
        <w:pStyle w:val="PL"/>
        <w:rPr>
          <w:lang w:eastAsia="zh-CN"/>
        </w:rPr>
      </w:pPr>
      <w:r w:rsidRPr="00690A26">
        <w:rPr>
          <w:rFonts w:hint="eastAsia"/>
          <w:lang w:eastAsia="zh-CN"/>
        </w:rPr>
        <w:t xml:space="preserve">        servedUdmInfo:</w:t>
      </w:r>
    </w:p>
    <w:p w14:paraId="52A5C872" w14:textId="0DB0CB06"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0097BB0E" w14:textId="77777777" w:rsidR="00A16735" w:rsidRPr="00690A26" w:rsidRDefault="00A16735" w:rsidP="00A16735">
      <w:pPr>
        <w:pStyle w:val="PL"/>
        <w:rPr>
          <w:lang w:eastAsia="zh-CN"/>
        </w:rPr>
      </w:pPr>
      <w:r w:rsidRPr="00690A26">
        <w:rPr>
          <w:rFonts w:hint="eastAsia"/>
          <w:lang w:eastAsia="zh-CN"/>
        </w:rPr>
        <w:t xml:space="preserve">          type: object</w:t>
      </w:r>
    </w:p>
    <w:p w14:paraId="57EFB365" w14:textId="7D019D34" w:rsidR="00A16735" w:rsidRDefault="00A16735" w:rsidP="00A16735">
      <w:pPr>
        <w:pStyle w:val="PL"/>
        <w:rPr>
          <w:lang w:eastAsia="zh-CN"/>
        </w:rPr>
      </w:pPr>
      <w:r w:rsidRPr="00690A26">
        <w:rPr>
          <w:rFonts w:hint="eastAsia"/>
          <w:lang w:eastAsia="zh-CN"/>
        </w:rPr>
        <w:t xml:space="preserve">          additionalProperties:</w:t>
      </w:r>
    </w:p>
    <w:p w14:paraId="41F8BCF1" w14:textId="2A60BAD6" w:rsidR="00A83C11" w:rsidRPr="00690A26" w:rsidRDefault="00A83C11" w:rsidP="00A16735">
      <w:pPr>
        <w:pStyle w:val="PL"/>
        <w:rPr>
          <w:lang w:eastAsia="zh-CN"/>
        </w:rPr>
      </w:pPr>
      <w:r>
        <w:rPr>
          <w:lang w:eastAsia="zh-CN"/>
        </w:rPr>
        <w:t xml:space="preserve">            anyOf:</w:t>
      </w:r>
    </w:p>
    <w:p w14:paraId="21C20316" w14:textId="687DAAEC" w:rsidR="00A16735" w:rsidRPr="00690A26" w:rsidRDefault="00A16735" w:rsidP="00A16735">
      <w:pPr>
        <w:pStyle w:val="PL"/>
        <w:rPr>
          <w:lang w:eastAsia="zh-CN"/>
        </w:rPr>
      </w:pPr>
      <w:r w:rsidRPr="00690A26">
        <w:rPr>
          <w:rFonts w:hint="eastAsia"/>
          <w:lang w:eastAsia="zh-CN"/>
        </w:rPr>
        <w:t xml:space="preserve">            </w:t>
      </w:r>
      <w:r w:rsidR="00A83C11">
        <w:rPr>
          <w:lang w:eastAsia="zh-CN"/>
        </w:rPr>
        <w:t xml:space="preserve">  - </w:t>
      </w:r>
      <w:r w:rsidRPr="00690A26">
        <w:t>$ref: '#/components/schemas/</w:t>
      </w:r>
      <w:r w:rsidRPr="00690A26">
        <w:rPr>
          <w:rFonts w:hint="eastAsia"/>
          <w:lang w:eastAsia="zh-CN"/>
        </w:rPr>
        <w:t>Udm</w:t>
      </w:r>
      <w:r w:rsidRPr="00690A26">
        <w:t>Info'</w:t>
      </w:r>
    </w:p>
    <w:p w14:paraId="47B6077C" w14:textId="18BCD7D9" w:rsidR="00A83C11" w:rsidRPr="00690A26" w:rsidRDefault="00A83C11" w:rsidP="00A83C11">
      <w:pPr>
        <w:pStyle w:val="PL"/>
        <w:rPr>
          <w:lang w:eastAsia="zh-CN"/>
        </w:rPr>
      </w:pPr>
      <w:r>
        <w:t xml:space="preserve">              - $ref: 'TS29571_CommonData.yaml#/components/schemas/EmptyObject'</w:t>
      </w:r>
    </w:p>
    <w:p w14:paraId="2AFD1652" w14:textId="77777777" w:rsidR="00A16735" w:rsidRPr="00690A26" w:rsidRDefault="00A16735" w:rsidP="00A16735">
      <w:pPr>
        <w:pStyle w:val="PL"/>
        <w:rPr>
          <w:lang w:eastAsia="zh-CN"/>
        </w:rPr>
      </w:pPr>
      <w:r w:rsidRPr="00690A26">
        <w:rPr>
          <w:rFonts w:hint="eastAsia"/>
          <w:lang w:eastAsia="zh-CN"/>
        </w:rPr>
        <w:t xml:space="preserve">          minProperties: 1</w:t>
      </w:r>
    </w:p>
    <w:p w14:paraId="4A4E0B86" w14:textId="77777777"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servedU</w:t>
      </w:r>
      <w:r>
        <w:rPr>
          <w:lang w:eastAsia="zh-CN"/>
        </w:rPr>
        <w:t>dm</w:t>
      </w:r>
      <w:r w:rsidRPr="00690A26">
        <w:rPr>
          <w:rFonts w:hint="eastAsia"/>
          <w:lang w:eastAsia="zh-CN"/>
        </w:rPr>
        <w:t>Info</w:t>
      </w:r>
      <w:r>
        <w:rPr>
          <w:lang w:eastAsia="zh-CN"/>
        </w:rPr>
        <w:t>List</w:t>
      </w:r>
      <w:r w:rsidRPr="00690A26">
        <w:rPr>
          <w:lang w:eastAsia="zh-CN"/>
        </w:rPr>
        <w:t>:</w:t>
      </w:r>
    </w:p>
    <w:p w14:paraId="414FF1F0" w14:textId="70F17693"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2F1CF550" w14:textId="77777777" w:rsidR="00E30BF0" w:rsidRPr="00690A26" w:rsidRDefault="00E30BF0" w:rsidP="00E30BF0">
      <w:pPr>
        <w:pStyle w:val="PL"/>
        <w:rPr>
          <w:lang w:eastAsia="zh-CN"/>
        </w:rPr>
      </w:pPr>
      <w:r w:rsidRPr="00690A26">
        <w:rPr>
          <w:lang w:eastAsia="zh-CN"/>
        </w:rPr>
        <w:t xml:space="preserve">          type: object</w:t>
      </w:r>
    </w:p>
    <w:p w14:paraId="04FBCB8B" w14:textId="77777777" w:rsidR="00E30BF0" w:rsidRDefault="00E30BF0" w:rsidP="00E30BF0">
      <w:pPr>
        <w:pStyle w:val="PL"/>
        <w:rPr>
          <w:lang w:eastAsia="zh-CN"/>
        </w:rPr>
      </w:pPr>
      <w:r w:rsidRPr="00690A26">
        <w:rPr>
          <w:lang w:eastAsia="zh-CN"/>
        </w:rPr>
        <w:t xml:space="preserve">          additionalProperties:</w:t>
      </w:r>
    </w:p>
    <w:p w14:paraId="09A0FB7D" w14:textId="681612CE"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4ABC3FEE" w14:textId="77777777" w:rsidR="00E30BF0" w:rsidRDefault="00E30BF0" w:rsidP="00E30BF0">
      <w:pPr>
        <w:pStyle w:val="PL"/>
        <w:rPr>
          <w:lang w:eastAsia="zh-CN"/>
        </w:rPr>
      </w:pPr>
      <w:r w:rsidRPr="00690A26">
        <w:rPr>
          <w:lang w:eastAsia="zh-CN"/>
        </w:rPr>
        <w:t xml:space="preserve">            </w:t>
      </w:r>
      <w:r>
        <w:rPr>
          <w:lang w:eastAsia="zh-CN"/>
        </w:rPr>
        <w:t>type: object</w:t>
      </w:r>
    </w:p>
    <w:p w14:paraId="32ED5C49" w14:textId="23991B8A" w:rsidR="00E30BF0" w:rsidRDefault="00E30BF0" w:rsidP="00E30BF0">
      <w:pPr>
        <w:pStyle w:val="PL"/>
        <w:rPr>
          <w:lang w:eastAsia="zh-CN"/>
        </w:rPr>
      </w:pPr>
      <w:r>
        <w:rPr>
          <w:lang w:eastAsia="zh-CN"/>
        </w:rPr>
        <w:t xml:space="preserve">  </w:t>
      </w:r>
      <w:r w:rsidRPr="00690A26">
        <w:rPr>
          <w:lang w:eastAsia="zh-CN"/>
        </w:rPr>
        <w:t xml:space="preserve">          additionalProperties:</w:t>
      </w:r>
    </w:p>
    <w:p w14:paraId="43C23A6D" w14:textId="28204E06" w:rsidR="00A83C11" w:rsidRDefault="00A83C11" w:rsidP="00E30BF0">
      <w:pPr>
        <w:pStyle w:val="PL"/>
        <w:rPr>
          <w:lang w:eastAsia="zh-CN"/>
        </w:rPr>
      </w:pPr>
      <w:r>
        <w:rPr>
          <w:lang w:eastAsia="zh-CN"/>
        </w:rPr>
        <w:t xml:space="preserve">              anyOf:</w:t>
      </w:r>
    </w:p>
    <w:p w14:paraId="56FA39A8" w14:textId="4428BFF7" w:rsidR="00E30BF0" w:rsidRPr="00690A26" w:rsidRDefault="00E30BF0" w:rsidP="00E30BF0">
      <w:pPr>
        <w:pStyle w:val="PL"/>
      </w:pPr>
      <w:r w:rsidRPr="00690A26">
        <w:t xml:space="preserve">  </w:t>
      </w:r>
      <w:r>
        <w:t xml:space="preserve">  </w:t>
      </w:r>
      <w:r w:rsidRPr="00690A26">
        <w:t xml:space="preserve">          </w:t>
      </w:r>
      <w:r w:rsidR="00A83C11">
        <w:t xml:space="preserve">  - </w:t>
      </w:r>
      <w:r w:rsidRPr="00690A26">
        <w:t>$ref: '#/components/schemas/</w:t>
      </w:r>
      <w:r>
        <w:t>UdmInfo</w:t>
      </w:r>
      <w:r w:rsidRPr="00690A26">
        <w:t>'</w:t>
      </w:r>
    </w:p>
    <w:p w14:paraId="15132FC5" w14:textId="77777777" w:rsidR="00A83C11" w:rsidRPr="00690A26" w:rsidRDefault="00A83C11" w:rsidP="00A83C11">
      <w:pPr>
        <w:pStyle w:val="PL"/>
        <w:rPr>
          <w:lang w:eastAsia="zh-CN"/>
        </w:rPr>
      </w:pPr>
      <w:r>
        <w:t xml:space="preserve">                - $ref: 'TS29571_CommonData.yaml#/components/schemas/EmptyObject'</w:t>
      </w:r>
    </w:p>
    <w:p w14:paraId="5882B367" w14:textId="77777777" w:rsidR="00E30BF0" w:rsidRPr="00690A26" w:rsidRDefault="00E30BF0" w:rsidP="00E30BF0">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29295A4D" w14:textId="77777777" w:rsidR="00E30BF0" w:rsidRPr="00690A26" w:rsidRDefault="00E30BF0" w:rsidP="00E30BF0">
      <w:pPr>
        <w:pStyle w:val="PL"/>
        <w:rPr>
          <w:lang w:eastAsia="zh-CN"/>
        </w:rPr>
      </w:pPr>
      <w:r w:rsidRPr="00690A26">
        <w:rPr>
          <w:lang w:eastAsia="zh-CN"/>
        </w:rPr>
        <w:t xml:space="preserve">          minProperties: 1</w:t>
      </w:r>
    </w:p>
    <w:p w14:paraId="3279F452" w14:textId="77777777" w:rsidR="00A16735" w:rsidRPr="00690A26" w:rsidRDefault="00A16735" w:rsidP="00A16735">
      <w:pPr>
        <w:pStyle w:val="PL"/>
        <w:rPr>
          <w:lang w:eastAsia="zh-CN"/>
        </w:rPr>
      </w:pPr>
      <w:r w:rsidRPr="00690A26">
        <w:rPr>
          <w:rFonts w:hint="eastAsia"/>
          <w:lang w:eastAsia="zh-CN"/>
        </w:rPr>
        <w:t xml:space="preserve">        servedAusfInfo:</w:t>
      </w:r>
    </w:p>
    <w:p w14:paraId="05F87FB7" w14:textId="0300BF09"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0B9EB80C" w14:textId="77777777" w:rsidR="00A16735" w:rsidRPr="00690A26" w:rsidRDefault="00A16735" w:rsidP="00A16735">
      <w:pPr>
        <w:pStyle w:val="PL"/>
        <w:rPr>
          <w:lang w:eastAsia="zh-CN"/>
        </w:rPr>
      </w:pPr>
      <w:r w:rsidRPr="00690A26">
        <w:rPr>
          <w:rFonts w:hint="eastAsia"/>
          <w:lang w:eastAsia="zh-CN"/>
        </w:rPr>
        <w:t xml:space="preserve">          type: object</w:t>
      </w:r>
    </w:p>
    <w:p w14:paraId="6307580F" w14:textId="37EEA7D2" w:rsidR="00A16735" w:rsidRDefault="00A16735" w:rsidP="00A16735">
      <w:pPr>
        <w:pStyle w:val="PL"/>
        <w:rPr>
          <w:lang w:eastAsia="zh-CN"/>
        </w:rPr>
      </w:pPr>
      <w:r w:rsidRPr="00690A26">
        <w:rPr>
          <w:rFonts w:hint="eastAsia"/>
          <w:lang w:eastAsia="zh-CN"/>
        </w:rPr>
        <w:t xml:space="preserve">          additionalProperties:</w:t>
      </w:r>
    </w:p>
    <w:p w14:paraId="59A8EC6B" w14:textId="69BF0CE2" w:rsidR="00A83C11" w:rsidRPr="00690A26" w:rsidRDefault="00A83C11" w:rsidP="00A16735">
      <w:pPr>
        <w:pStyle w:val="PL"/>
        <w:rPr>
          <w:lang w:eastAsia="zh-CN"/>
        </w:rPr>
      </w:pPr>
      <w:r>
        <w:rPr>
          <w:lang w:eastAsia="zh-CN"/>
        </w:rPr>
        <w:t xml:space="preserve">            anyOf:</w:t>
      </w:r>
    </w:p>
    <w:p w14:paraId="2BCA1E07" w14:textId="4CC2DFA7" w:rsidR="00A16735" w:rsidRPr="00690A26" w:rsidRDefault="00A16735" w:rsidP="00A16735">
      <w:pPr>
        <w:pStyle w:val="PL"/>
        <w:rPr>
          <w:lang w:eastAsia="zh-CN"/>
        </w:rPr>
      </w:pPr>
      <w:r w:rsidRPr="00690A26">
        <w:rPr>
          <w:rFonts w:hint="eastAsia"/>
          <w:lang w:eastAsia="zh-CN"/>
        </w:rPr>
        <w:t xml:space="preserve">            </w:t>
      </w:r>
      <w:r w:rsidR="00A83C11">
        <w:rPr>
          <w:lang w:eastAsia="zh-CN"/>
        </w:rPr>
        <w:t xml:space="preserve">  - </w:t>
      </w:r>
      <w:r w:rsidRPr="00690A26">
        <w:t>$ref: '#/components/schemas/</w:t>
      </w:r>
      <w:r w:rsidRPr="00690A26">
        <w:rPr>
          <w:rFonts w:hint="eastAsia"/>
          <w:lang w:eastAsia="zh-CN"/>
        </w:rPr>
        <w:t>Ausf</w:t>
      </w:r>
      <w:r w:rsidRPr="00690A26">
        <w:t>Info'</w:t>
      </w:r>
    </w:p>
    <w:p w14:paraId="42849CFE" w14:textId="542C8B2B" w:rsidR="00A83C11" w:rsidRPr="00690A26" w:rsidRDefault="00A83C11" w:rsidP="00A83C11">
      <w:pPr>
        <w:pStyle w:val="PL"/>
        <w:rPr>
          <w:lang w:eastAsia="zh-CN"/>
        </w:rPr>
      </w:pPr>
      <w:r>
        <w:t xml:space="preserve">              - $ref: 'TS29571_CommonData.yaml#/components/schemas/EmptyObject'</w:t>
      </w:r>
    </w:p>
    <w:p w14:paraId="03EEBF93" w14:textId="77777777" w:rsidR="00A16735" w:rsidRPr="00690A26" w:rsidRDefault="00A16735" w:rsidP="00A16735">
      <w:pPr>
        <w:pStyle w:val="PL"/>
        <w:rPr>
          <w:lang w:eastAsia="zh-CN"/>
        </w:rPr>
      </w:pPr>
      <w:r w:rsidRPr="00690A26">
        <w:rPr>
          <w:rFonts w:hint="eastAsia"/>
          <w:lang w:eastAsia="zh-CN"/>
        </w:rPr>
        <w:t xml:space="preserve">          minProperties: 1</w:t>
      </w:r>
    </w:p>
    <w:p w14:paraId="79381363" w14:textId="77777777"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w:t>
      </w:r>
      <w:r>
        <w:rPr>
          <w:lang w:eastAsia="zh-CN"/>
        </w:rPr>
        <w:t>Ausf</w:t>
      </w:r>
      <w:r w:rsidRPr="00690A26">
        <w:rPr>
          <w:rFonts w:hint="eastAsia"/>
          <w:lang w:eastAsia="zh-CN"/>
        </w:rPr>
        <w:t>Info</w:t>
      </w:r>
      <w:r>
        <w:rPr>
          <w:lang w:eastAsia="zh-CN"/>
        </w:rPr>
        <w:t>List</w:t>
      </w:r>
      <w:r w:rsidRPr="00690A26">
        <w:rPr>
          <w:lang w:eastAsia="zh-CN"/>
        </w:rPr>
        <w:t>:</w:t>
      </w:r>
    </w:p>
    <w:p w14:paraId="4F57D616" w14:textId="735B08AB"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774CA483" w14:textId="77777777" w:rsidR="00E30BF0" w:rsidRPr="00690A26" w:rsidRDefault="00E30BF0" w:rsidP="00E30BF0">
      <w:pPr>
        <w:pStyle w:val="PL"/>
        <w:rPr>
          <w:lang w:eastAsia="zh-CN"/>
        </w:rPr>
      </w:pPr>
      <w:r w:rsidRPr="00690A26">
        <w:rPr>
          <w:lang w:eastAsia="zh-CN"/>
        </w:rPr>
        <w:t xml:space="preserve">          type: object</w:t>
      </w:r>
    </w:p>
    <w:p w14:paraId="525036FD" w14:textId="77777777" w:rsidR="00E30BF0" w:rsidRDefault="00E30BF0" w:rsidP="00E30BF0">
      <w:pPr>
        <w:pStyle w:val="PL"/>
        <w:rPr>
          <w:lang w:eastAsia="zh-CN"/>
        </w:rPr>
      </w:pPr>
      <w:r w:rsidRPr="00690A26">
        <w:rPr>
          <w:lang w:eastAsia="zh-CN"/>
        </w:rPr>
        <w:t xml:space="preserve">          additionalProperties:</w:t>
      </w:r>
    </w:p>
    <w:p w14:paraId="03FF3F40" w14:textId="27C81E73"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6A5A7C6C" w14:textId="77777777" w:rsidR="00E30BF0" w:rsidRDefault="00E30BF0" w:rsidP="00E30BF0">
      <w:pPr>
        <w:pStyle w:val="PL"/>
        <w:rPr>
          <w:lang w:eastAsia="zh-CN"/>
        </w:rPr>
      </w:pPr>
      <w:r w:rsidRPr="00690A26">
        <w:rPr>
          <w:lang w:eastAsia="zh-CN"/>
        </w:rPr>
        <w:t xml:space="preserve">            </w:t>
      </w:r>
      <w:r>
        <w:rPr>
          <w:lang w:eastAsia="zh-CN"/>
        </w:rPr>
        <w:t>type: object</w:t>
      </w:r>
    </w:p>
    <w:p w14:paraId="2C642662" w14:textId="70C301A2" w:rsidR="00E30BF0" w:rsidRDefault="00E30BF0" w:rsidP="00E30BF0">
      <w:pPr>
        <w:pStyle w:val="PL"/>
        <w:rPr>
          <w:lang w:eastAsia="zh-CN"/>
        </w:rPr>
      </w:pPr>
      <w:r>
        <w:rPr>
          <w:lang w:eastAsia="zh-CN"/>
        </w:rPr>
        <w:t xml:space="preserve">  </w:t>
      </w:r>
      <w:r w:rsidRPr="00690A26">
        <w:rPr>
          <w:lang w:eastAsia="zh-CN"/>
        </w:rPr>
        <w:t xml:space="preserve">          additionalProperties:</w:t>
      </w:r>
    </w:p>
    <w:p w14:paraId="04228D21" w14:textId="50BC363D" w:rsidR="00A83C11" w:rsidRDefault="00A83C11" w:rsidP="00E30BF0">
      <w:pPr>
        <w:pStyle w:val="PL"/>
        <w:rPr>
          <w:lang w:eastAsia="zh-CN"/>
        </w:rPr>
      </w:pPr>
      <w:r>
        <w:rPr>
          <w:lang w:eastAsia="zh-CN"/>
        </w:rPr>
        <w:t xml:space="preserve">              anyOf:</w:t>
      </w:r>
    </w:p>
    <w:p w14:paraId="19214DB4" w14:textId="5F9A611C" w:rsidR="00E30BF0" w:rsidRPr="00690A26" w:rsidRDefault="00E30BF0" w:rsidP="00E30BF0">
      <w:pPr>
        <w:pStyle w:val="PL"/>
      </w:pPr>
      <w:r w:rsidRPr="00690A26">
        <w:t xml:space="preserve">  </w:t>
      </w:r>
      <w:r>
        <w:t xml:space="preserve">  </w:t>
      </w:r>
      <w:r w:rsidRPr="00690A26">
        <w:t xml:space="preserve">          </w:t>
      </w:r>
      <w:r w:rsidR="00A83C11">
        <w:t xml:space="preserve">  - </w:t>
      </w:r>
      <w:r w:rsidRPr="00690A26">
        <w:t>$ref: '#/components/schemas/</w:t>
      </w:r>
      <w:r>
        <w:t>AusfInfo</w:t>
      </w:r>
      <w:r w:rsidRPr="00690A26">
        <w:t>'</w:t>
      </w:r>
    </w:p>
    <w:p w14:paraId="6FCDA986" w14:textId="77777777" w:rsidR="00A83C11" w:rsidRPr="00690A26" w:rsidRDefault="00A83C11" w:rsidP="00A83C11">
      <w:pPr>
        <w:pStyle w:val="PL"/>
        <w:rPr>
          <w:lang w:eastAsia="zh-CN"/>
        </w:rPr>
      </w:pPr>
      <w:r>
        <w:t xml:space="preserve">                - $ref: 'TS29571_CommonData.yaml#/components/schemas/EmptyObject'</w:t>
      </w:r>
    </w:p>
    <w:p w14:paraId="2DAEAC89" w14:textId="77777777" w:rsidR="00E30BF0" w:rsidRPr="00690A26" w:rsidRDefault="00E30BF0" w:rsidP="00E30BF0">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211DDBD0" w14:textId="77777777" w:rsidR="00E30BF0" w:rsidRPr="00690A26" w:rsidRDefault="00E30BF0" w:rsidP="00E30BF0">
      <w:pPr>
        <w:pStyle w:val="PL"/>
        <w:rPr>
          <w:lang w:eastAsia="zh-CN"/>
        </w:rPr>
      </w:pPr>
      <w:r w:rsidRPr="00690A26">
        <w:rPr>
          <w:lang w:eastAsia="zh-CN"/>
        </w:rPr>
        <w:t xml:space="preserve">          minProperties: 1</w:t>
      </w:r>
    </w:p>
    <w:p w14:paraId="11867E73" w14:textId="77777777" w:rsidR="00A16735" w:rsidRPr="00690A26" w:rsidRDefault="00A16735" w:rsidP="00A16735">
      <w:pPr>
        <w:pStyle w:val="PL"/>
        <w:rPr>
          <w:lang w:eastAsia="zh-CN"/>
        </w:rPr>
      </w:pPr>
      <w:r w:rsidRPr="00690A26">
        <w:rPr>
          <w:rFonts w:hint="eastAsia"/>
          <w:lang w:eastAsia="zh-CN"/>
        </w:rPr>
        <w:t xml:space="preserve">        servedAmfInfo:</w:t>
      </w:r>
    </w:p>
    <w:p w14:paraId="4692D50B" w14:textId="079DE5AF"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6FADCAFB" w14:textId="77777777" w:rsidR="00A16735" w:rsidRPr="00690A26" w:rsidRDefault="00A16735" w:rsidP="00A16735">
      <w:pPr>
        <w:pStyle w:val="PL"/>
        <w:rPr>
          <w:lang w:eastAsia="zh-CN"/>
        </w:rPr>
      </w:pPr>
      <w:r w:rsidRPr="00690A26">
        <w:rPr>
          <w:rFonts w:hint="eastAsia"/>
          <w:lang w:eastAsia="zh-CN"/>
        </w:rPr>
        <w:t xml:space="preserve">          type: object</w:t>
      </w:r>
    </w:p>
    <w:p w14:paraId="7950EAC7" w14:textId="32515B2D" w:rsidR="00A16735" w:rsidRDefault="00A16735" w:rsidP="00A16735">
      <w:pPr>
        <w:pStyle w:val="PL"/>
        <w:rPr>
          <w:lang w:eastAsia="zh-CN"/>
        </w:rPr>
      </w:pPr>
      <w:r w:rsidRPr="00690A26">
        <w:rPr>
          <w:rFonts w:hint="eastAsia"/>
          <w:lang w:eastAsia="zh-CN"/>
        </w:rPr>
        <w:t xml:space="preserve">          additionalProperties:</w:t>
      </w:r>
    </w:p>
    <w:p w14:paraId="76239547" w14:textId="093520C4" w:rsidR="00A83C11" w:rsidRPr="00690A26" w:rsidRDefault="00A83C11" w:rsidP="00A16735">
      <w:pPr>
        <w:pStyle w:val="PL"/>
        <w:rPr>
          <w:lang w:eastAsia="zh-CN"/>
        </w:rPr>
      </w:pPr>
      <w:r>
        <w:rPr>
          <w:lang w:eastAsia="zh-CN"/>
        </w:rPr>
        <w:t xml:space="preserve">            anyOf:</w:t>
      </w:r>
    </w:p>
    <w:p w14:paraId="304BCE34" w14:textId="2240D59B" w:rsidR="00A16735" w:rsidRPr="00690A26" w:rsidRDefault="00A16735" w:rsidP="00A16735">
      <w:pPr>
        <w:pStyle w:val="PL"/>
        <w:rPr>
          <w:lang w:eastAsia="zh-CN"/>
        </w:rPr>
      </w:pPr>
      <w:r w:rsidRPr="00690A26">
        <w:rPr>
          <w:rFonts w:hint="eastAsia"/>
          <w:lang w:eastAsia="zh-CN"/>
        </w:rPr>
        <w:t xml:space="preserve">            </w:t>
      </w:r>
      <w:r w:rsidR="00A83C11">
        <w:rPr>
          <w:lang w:eastAsia="zh-CN"/>
        </w:rPr>
        <w:t xml:space="preserve">  - </w:t>
      </w:r>
      <w:r w:rsidRPr="00690A26">
        <w:t>$ref: '#/components/schemas/</w:t>
      </w:r>
      <w:r w:rsidRPr="00690A26">
        <w:rPr>
          <w:rFonts w:hint="eastAsia"/>
          <w:lang w:eastAsia="zh-CN"/>
        </w:rPr>
        <w:t>Amf</w:t>
      </w:r>
      <w:r w:rsidRPr="00690A26">
        <w:t>Info'</w:t>
      </w:r>
    </w:p>
    <w:p w14:paraId="798C4F7B" w14:textId="4D546892" w:rsidR="00A83C11" w:rsidRPr="00690A26" w:rsidRDefault="00A83C11" w:rsidP="00A83C11">
      <w:pPr>
        <w:pStyle w:val="PL"/>
        <w:rPr>
          <w:lang w:eastAsia="zh-CN"/>
        </w:rPr>
      </w:pPr>
      <w:r>
        <w:t xml:space="preserve">              - $ref: 'TS29571_CommonData.yaml#/components/schemas/EmptyObject'</w:t>
      </w:r>
    </w:p>
    <w:p w14:paraId="673268BF" w14:textId="77777777" w:rsidR="00A16735" w:rsidRPr="00690A26" w:rsidRDefault="00A16735" w:rsidP="00A16735">
      <w:pPr>
        <w:pStyle w:val="PL"/>
        <w:rPr>
          <w:lang w:eastAsia="zh-CN"/>
        </w:rPr>
      </w:pPr>
      <w:r w:rsidRPr="00690A26">
        <w:rPr>
          <w:rFonts w:hint="eastAsia"/>
          <w:lang w:eastAsia="zh-CN"/>
        </w:rPr>
        <w:t xml:space="preserve">          minProperties: 1</w:t>
      </w:r>
    </w:p>
    <w:p w14:paraId="13E948A6" w14:textId="77777777"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w:t>
      </w:r>
      <w:r>
        <w:rPr>
          <w:lang w:eastAsia="zh-CN"/>
        </w:rPr>
        <w:t>Amf</w:t>
      </w:r>
      <w:r w:rsidRPr="00690A26">
        <w:rPr>
          <w:rFonts w:hint="eastAsia"/>
          <w:lang w:eastAsia="zh-CN"/>
        </w:rPr>
        <w:t>Info</w:t>
      </w:r>
      <w:r>
        <w:rPr>
          <w:lang w:eastAsia="zh-CN"/>
        </w:rPr>
        <w:t>List</w:t>
      </w:r>
      <w:r w:rsidRPr="00690A26">
        <w:rPr>
          <w:lang w:eastAsia="zh-CN"/>
        </w:rPr>
        <w:t>:</w:t>
      </w:r>
    </w:p>
    <w:p w14:paraId="7241AA11" w14:textId="2C9B90C6"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7794B2F0" w14:textId="77777777" w:rsidR="00E30BF0" w:rsidRPr="00690A26" w:rsidRDefault="00E30BF0" w:rsidP="00E30BF0">
      <w:pPr>
        <w:pStyle w:val="PL"/>
        <w:rPr>
          <w:lang w:eastAsia="zh-CN"/>
        </w:rPr>
      </w:pPr>
      <w:r w:rsidRPr="00690A26">
        <w:rPr>
          <w:lang w:eastAsia="zh-CN"/>
        </w:rPr>
        <w:t xml:space="preserve">          type: object</w:t>
      </w:r>
    </w:p>
    <w:p w14:paraId="1EA18897" w14:textId="77777777" w:rsidR="00E30BF0" w:rsidRDefault="00E30BF0" w:rsidP="00E30BF0">
      <w:pPr>
        <w:pStyle w:val="PL"/>
        <w:rPr>
          <w:lang w:eastAsia="zh-CN"/>
        </w:rPr>
      </w:pPr>
      <w:r w:rsidRPr="00690A26">
        <w:rPr>
          <w:lang w:eastAsia="zh-CN"/>
        </w:rPr>
        <w:t xml:space="preserve">          additionalProperties:</w:t>
      </w:r>
    </w:p>
    <w:p w14:paraId="3EF9ECC4" w14:textId="0FA45737" w:rsidR="00A56967" w:rsidRDefault="00A56967" w:rsidP="00A56967">
      <w:pPr>
        <w:pStyle w:val="PL"/>
        <w:rPr>
          <w:lang w:eastAsia="zh-CN"/>
        </w:rPr>
      </w:pPr>
      <w:r w:rsidRPr="009F1CC4">
        <w:lastRenderedPageBreak/>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3601D5CF" w14:textId="77777777" w:rsidR="00E30BF0" w:rsidRDefault="00E30BF0" w:rsidP="00E30BF0">
      <w:pPr>
        <w:pStyle w:val="PL"/>
        <w:rPr>
          <w:lang w:eastAsia="zh-CN"/>
        </w:rPr>
      </w:pPr>
      <w:r w:rsidRPr="00690A26">
        <w:rPr>
          <w:lang w:eastAsia="zh-CN"/>
        </w:rPr>
        <w:t xml:space="preserve">            </w:t>
      </w:r>
      <w:r>
        <w:rPr>
          <w:lang w:eastAsia="zh-CN"/>
        </w:rPr>
        <w:t>type: object</w:t>
      </w:r>
    </w:p>
    <w:p w14:paraId="7F742E94" w14:textId="1884D03F" w:rsidR="00E30BF0" w:rsidRDefault="00E30BF0" w:rsidP="00E30BF0">
      <w:pPr>
        <w:pStyle w:val="PL"/>
        <w:rPr>
          <w:lang w:eastAsia="zh-CN"/>
        </w:rPr>
      </w:pPr>
      <w:r>
        <w:rPr>
          <w:lang w:eastAsia="zh-CN"/>
        </w:rPr>
        <w:t xml:space="preserve">  </w:t>
      </w:r>
      <w:r w:rsidRPr="00690A26">
        <w:rPr>
          <w:lang w:eastAsia="zh-CN"/>
        </w:rPr>
        <w:t xml:space="preserve">          additionalProperties:</w:t>
      </w:r>
    </w:p>
    <w:p w14:paraId="3A35B27D" w14:textId="7540A035" w:rsidR="00A83C11" w:rsidRDefault="00A83C11" w:rsidP="00E30BF0">
      <w:pPr>
        <w:pStyle w:val="PL"/>
        <w:rPr>
          <w:lang w:eastAsia="zh-CN"/>
        </w:rPr>
      </w:pPr>
      <w:r>
        <w:rPr>
          <w:lang w:eastAsia="zh-CN"/>
        </w:rPr>
        <w:t xml:space="preserve">              anyOf:</w:t>
      </w:r>
    </w:p>
    <w:p w14:paraId="272BCF70" w14:textId="2AC383AE" w:rsidR="00E30BF0" w:rsidRPr="00690A26" w:rsidRDefault="00E30BF0" w:rsidP="00E30BF0">
      <w:pPr>
        <w:pStyle w:val="PL"/>
      </w:pPr>
      <w:r w:rsidRPr="00690A26">
        <w:t xml:space="preserve">  </w:t>
      </w:r>
      <w:r>
        <w:t xml:space="preserve">  </w:t>
      </w:r>
      <w:r w:rsidRPr="00690A26">
        <w:t xml:space="preserve">          </w:t>
      </w:r>
      <w:r w:rsidR="00A83C11">
        <w:t xml:space="preserve">  - </w:t>
      </w:r>
      <w:r w:rsidRPr="00690A26">
        <w:t>$ref: '#/components/schemas/</w:t>
      </w:r>
      <w:r>
        <w:t>AmfInfo</w:t>
      </w:r>
      <w:r w:rsidRPr="00690A26">
        <w:t>'</w:t>
      </w:r>
    </w:p>
    <w:p w14:paraId="764714F5" w14:textId="77777777" w:rsidR="00A83C11" w:rsidRPr="00690A26" w:rsidRDefault="00A83C11" w:rsidP="00A83C11">
      <w:pPr>
        <w:pStyle w:val="PL"/>
        <w:rPr>
          <w:lang w:eastAsia="zh-CN"/>
        </w:rPr>
      </w:pPr>
      <w:r>
        <w:t xml:space="preserve">                - $ref: 'TS29571_CommonData.yaml#/components/schemas/EmptyObject'</w:t>
      </w:r>
    </w:p>
    <w:p w14:paraId="56C1D646" w14:textId="77777777" w:rsidR="00E30BF0" w:rsidRPr="00690A26" w:rsidRDefault="00E30BF0" w:rsidP="00E30BF0">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65462C6B" w14:textId="77777777" w:rsidR="00E30BF0" w:rsidRPr="00690A26" w:rsidRDefault="00E30BF0" w:rsidP="00E30BF0">
      <w:pPr>
        <w:pStyle w:val="PL"/>
        <w:rPr>
          <w:lang w:eastAsia="zh-CN"/>
        </w:rPr>
      </w:pPr>
      <w:r w:rsidRPr="00690A26">
        <w:rPr>
          <w:lang w:eastAsia="zh-CN"/>
        </w:rPr>
        <w:t xml:space="preserve">          minProperties: 1</w:t>
      </w:r>
    </w:p>
    <w:p w14:paraId="502301C7" w14:textId="77777777" w:rsidR="00A16735" w:rsidRPr="00690A26" w:rsidRDefault="00A16735" w:rsidP="00A16735">
      <w:pPr>
        <w:pStyle w:val="PL"/>
        <w:rPr>
          <w:lang w:eastAsia="zh-CN"/>
        </w:rPr>
      </w:pPr>
      <w:r w:rsidRPr="00690A26">
        <w:rPr>
          <w:rFonts w:hint="eastAsia"/>
          <w:lang w:eastAsia="zh-CN"/>
        </w:rPr>
        <w:t xml:space="preserve">        servedSmfInfo:</w:t>
      </w:r>
    </w:p>
    <w:p w14:paraId="09094C49" w14:textId="3EB05DAA"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6A080143" w14:textId="77777777" w:rsidR="00A16735" w:rsidRPr="00690A26" w:rsidRDefault="00A16735" w:rsidP="00A16735">
      <w:pPr>
        <w:pStyle w:val="PL"/>
        <w:rPr>
          <w:lang w:eastAsia="zh-CN"/>
        </w:rPr>
      </w:pPr>
      <w:r w:rsidRPr="00690A26">
        <w:rPr>
          <w:rFonts w:hint="eastAsia"/>
          <w:lang w:eastAsia="zh-CN"/>
        </w:rPr>
        <w:t xml:space="preserve">          type: object</w:t>
      </w:r>
    </w:p>
    <w:p w14:paraId="50255C9A" w14:textId="2E18B2E3" w:rsidR="00A16735" w:rsidRDefault="00A16735" w:rsidP="00A16735">
      <w:pPr>
        <w:pStyle w:val="PL"/>
        <w:rPr>
          <w:lang w:eastAsia="zh-CN"/>
        </w:rPr>
      </w:pPr>
      <w:r w:rsidRPr="00690A26">
        <w:rPr>
          <w:rFonts w:hint="eastAsia"/>
          <w:lang w:eastAsia="zh-CN"/>
        </w:rPr>
        <w:t xml:space="preserve">          additionalProperties:</w:t>
      </w:r>
    </w:p>
    <w:p w14:paraId="049382D7" w14:textId="05753873" w:rsidR="00A83C11" w:rsidRPr="00690A26" w:rsidRDefault="00A83C11" w:rsidP="00A16735">
      <w:pPr>
        <w:pStyle w:val="PL"/>
        <w:rPr>
          <w:lang w:eastAsia="zh-CN"/>
        </w:rPr>
      </w:pPr>
      <w:r>
        <w:rPr>
          <w:lang w:eastAsia="zh-CN"/>
        </w:rPr>
        <w:t xml:space="preserve">            anyOf:</w:t>
      </w:r>
    </w:p>
    <w:p w14:paraId="445E640D" w14:textId="2B88BB6F" w:rsidR="00A16735" w:rsidRPr="00690A26" w:rsidRDefault="00A16735" w:rsidP="00A16735">
      <w:pPr>
        <w:pStyle w:val="PL"/>
        <w:rPr>
          <w:lang w:eastAsia="zh-CN"/>
        </w:rPr>
      </w:pPr>
      <w:r w:rsidRPr="00690A26">
        <w:rPr>
          <w:rFonts w:hint="eastAsia"/>
          <w:lang w:eastAsia="zh-CN"/>
        </w:rPr>
        <w:t xml:space="preserve">            </w:t>
      </w:r>
      <w:r w:rsidR="00A83C11">
        <w:rPr>
          <w:lang w:eastAsia="zh-CN"/>
        </w:rPr>
        <w:t xml:space="preserve">  - </w:t>
      </w:r>
      <w:r w:rsidRPr="00690A26">
        <w:t>$ref: '#/components/schemas/</w:t>
      </w:r>
      <w:r w:rsidRPr="00690A26">
        <w:rPr>
          <w:rFonts w:hint="eastAsia"/>
          <w:lang w:eastAsia="zh-CN"/>
        </w:rPr>
        <w:t>Smf</w:t>
      </w:r>
      <w:r w:rsidRPr="00690A26">
        <w:t>Info'</w:t>
      </w:r>
    </w:p>
    <w:p w14:paraId="1E299607" w14:textId="171C0891" w:rsidR="00A83C11" w:rsidRPr="00690A26" w:rsidRDefault="00A83C11" w:rsidP="00A83C11">
      <w:pPr>
        <w:pStyle w:val="PL"/>
        <w:rPr>
          <w:lang w:eastAsia="zh-CN"/>
        </w:rPr>
      </w:pPr>
      <w:r>
        <w:t xml:space="preserve">              - $ref: 'TS29571_CommonData.yaml#/components/schemas/EmptyObject'</w:t>
      </w:r>
    </w:p>
    <w:p w14:paraId="743113F9" w14:textId="77777777" w:rsidR="00A16735" w:rsidRPr="00690A26" w:rsidRDefault="00A16735" w:rsidP="00A16735">
      <w:pPr>
        <w:pStyle w:val="PL"/>
        <w:rPr>
          <w:lang w:eastAsia="zh-CN"/>
        </w:rPr>
      </w:pPr>
      <w:r w:rsidRPr="00690A26">
        <w:rPr>
          <w:rFonts w:hint="eastAsia"/>
          <w:lang w:eastAsia="zh-CN"/>
        </w:rPr>
        <w:t xml:space="preserve">          minProperties: 1</w:t>
      </w:r>
    </w:p>
    <w:p w14:paraId="19D81BB7" w14:textId="77777777"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w:t>
      </w:r>
      <w:r>
        <w:rPr>
          <w:lang w:eastAsia="zh-CN"/>
        </w:rPr>
        <w:t>Smf</w:t>
      </w:r>
      <w:r w:rsidRPr="00690A26">
        <w:rPr>
          <w:rFonts w:hint="eastAsia"/>
          <w:lang w:eastAsia="zh-CN"/>
        </w:rPr>
        <w:t>Info</w:t>
      </w:r>
      <w:r>
        <w:rPr>
          <w:lang w:eastAsia="zh-CN"/>
        </w:rPr>
        <w:t>List</w:t>
      </w:r>
      <w:r w:rsidRPr="00690A26">
        <w:rPr>
          <w:lang w:eastAsia="zh-CN"/>
        </w:rPr>
        <w:t>:</w:t>
      </w:r>
    </w:p>
    <w:p w14:paraId="3201A736" w14:textId="211D0C2D"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12ABF075" w14:textId="77777777" w:rsidR="00E30BF0" w:rsidRPr="00690A26" w:rsidRDefault="00E30BF0" w:rsidP="00E30BF0">
      <w:pPr>
        <w:pStyle w:val="PL"/>
        <w:rPr>
          <w:lang w:eastAsia="zh-CN"/>
        </w:rPr>
      </w:pPr>
      <w:r w:rsidRPr="00690A26">
        <w:rPr>
          <w:lang w:eastAsia="zh-CN"/>
        </w:rPr>
        <w:t xml:space="preserve">          type: object</w:t>
      </w:r>
    </w:p>
    <w:p w14:paraId="69347C16" w14:textId="77777777" w:rsidR="00E30BF0" w:rsidRDefault="00E30BF0" w:rsidP="00E30BF0">
      <w:pPr>
        <w:pStyle w:val="PL"/>
        <w:rPr>
          <w:lang w:eastAsia="zh-CN"/>
        </w:rPr>
      </w:pPr>
      <w:r w:rsidRPr="00690A26">
        <w:rPr>
          <w:lang w:eastAsia="zh-CN"/>
        </w:rPr>
        <w:t xml:space="preserve">          additionalProperties:</w:t>
      </w:r>
    </w:p>
    <w:p w14:paraId="5C02B2C3" w14:textId="392D38B4"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1D89520E" w14:textId="77777777" w:rsidR="00E30BF0" w:rsidRDefault="00E30BF0" w:rsidP="00E30BF0">
      <w:pPr>
        <w:pStyle w:val="PL"/>
        <w:rPr>
          <w:lang w:eastAsia="zh-CN"/>
        </w:rPr>
      </w:pPr>
      <w:r w:rsidRPr="00690A26">
        <w:rPr>
          <w:lang w:eastAsia="zh-CN"/>
        </w:rPr>
        <w:t xml:space="preserve">            </w:t>
      </w:r>
      <w:r>
        <w:rPr>
          <w:lang w:eastAsia="zh-CN"/>
        </w:rPr>
        <w:t>type: object</w:t>
      </w:r>
    </w:p>
    <w:p w14:paraId="381D9271" w14:textId="031867D9" w:rsidR="00E30BF0" w:rsidRDefault="00E30BF0" w:rsidP="00E30BF0">
      <w:pPr>
        <w:pStyle w:val="PL"/>
        <w:rPr>
          <w:lang w:eastAsia="zh-CN"/>
        </w:rPr>
      </w:pPr>
      <w:r>
        <w:rPr>
          <w:lang w:eastAsia="zh-CN"/>
        </w:rPr>
        <w:t xml:space="preserve">  </w:t>
      </w:r>
      <w:r w:rsidRPr="00690A26">
        <w:rPr>
          <w:lang w:eastAsia="zh-CN"/>
        </w:rPr>
        <w:t xml:space="preserve">          additionalProperties:</w:t>
      </w:r>
    </w:p>
    <w:p w14:paraId="5A54ADA6" w14:textId="655D5ED4" w:rsidR="00A83C11" w:rsidRDefault="00A83C11" w:rsidP="00E30BF0">
      <w:pPr>
        <w:pStyle w:val="PL"/>
        <w:rPr>
          <w:lang w:eastAsia="zh-CN"/>
        </w:rPr>
      </w:pPr>
      <w:r>
        <w:rPr>
          <w:lang w:eastAsia="zh-CN"/>
        </w:rPr>
        <w:t xml:space="preserve">              anyOf:</w:t>
      </w:r>
    </w:p>
    <w:p w14:paraId="6187CB18" w14:textId="04B5AE06" w:rsidR="00E30BF0" w:rsidRPr="00690A26" w:rsidRDefault="00E30BF0" w:rsidP="00E30BF0">
      <w:pPr>
        <w:pStyle w:val="PL"/>
      </w:pPr>
      <w:r w:rsidRPr="00690A26">
        <w:t xml:space="preserve">  </w:t>
      </w:r>
      <w:r>
        <w:t xml:space="preserve">  </w:t>
      </w:r>
      <w:r w:rsidRPr="00690A26">
        <w:t xml:space="preserve">          </w:t>
      </w:r>
      <w:r w:rsidR="00A83C11">
        <w:t xml:space="preserve">  - </w:t>
      </w:r>
      <w:r w:rsidRPr="00690A26">
        <w:t>$ref: '#/components/schemas/</w:t>
      </w:r>
      <w:r>
        <w:t>SmfInfo</w:t>
      </w:r>
      <w:r w:rsidRPr="00690A26">
        <w:t>'</w:t>
      </w:r>
    </w:p>
    <w:p w14:paraId="0FCD492A" w14:textId="77777777" w:rsidR="00A83C11" w:rsidRPr="00690A26" w:rsidRDefault="00A83C11" w:rsidP="00A83C11">
      <w:pPr>
        <w:pStyle w:val="PL"/>
        <w:rPr>
          <w:lang w:eastAsia="zh-CN"/>
        </w:rPr>
      </w:pPr>
      <w:r>
        <w:t xml:space="preserve">                - $ref: 'TS29571_CommonData.yaml#/components/schemas/EmptyObject'</w:t>
      </w:r>
    </w:p>
    <w:p w14:paraId="318753F3" w14:textId="77777777" w:rsidR="00E30BF0" w:rsidRPr="00690A26" w:rsidRDefault="00E30BF0" w:rsidP="00E30BF0">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2FAC7143" w14:textId="77777777" w:rsidR="00E30BF0" w:rsidRPr="00690A26" w:rsidRDefault="00E30BF0" w:rsidP="00E30BF0">
      <w:pPr>
        <w:pStyle w:val="PL"/>
        <w:rPr>
          <w:lang w:eastAsia="zh-CN"/>
        </w:rPr>
      </w:pPr>
      <w:r w:rsidRPr="00690A26">
        <w:rPr>
          <w:lang w:eastAsia="zh-CN"/>
        </w:rPr>
        <w:t xml:space="preserve">          minProperties: 1</w:t>
      </w:r>
    </w:p>
    <w:p w14:paraId="0581E4F8" w14:textId="77777777" w:rsidR="00A16735" w:rsidRPr="00690A26" w:rsidRDefault="00A16735" w:rsidP="00A16735">
      <w:pPr>
        <w:pStyle w:val="PL"/>
        <w:rPr>
          <w:lang w:eastAsia="zh-CN"/>
        </w:rPr>
      </w:pPr>
      <w:r w:rsidRPr="00690A26">
        <w:rPr>
          <w:rFonts w:hint="eastAsia"/>
          <w:lang w:eastAsia="zh-CN"/>
        </w:rPr>
        <w:t xml:space="preserve">        servedUpfInfo:</w:t>
      </w:r>
    </w:p>
    <w:p w14:paraId="03E05B7C"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6339B876" w14:textId="77777777" w:rsidR="00A16735" w:rsidRPr="00690A26" w:rsidRDefault="00A16735" w:rsidP="00A16735">
      <w:pPr>
        <w:pStyle w:val="PL"/>
        <w:rPr>
          <w:lang w:eastAsia="zh-CN"/>
        </w:rPr>
      </w:pPr>
      <w:r w:rsidRPr="00690A26">
        <w:rPr>
          <w:rFonts w:hint="eastAsia"/>
          <w:lang w:eastAsia="zh-CN"/>
        </w:rPr>
        <w:t xml:space="preserve">          type: object</w:t>
      </w:r>
    </w:p>
    <w:p w14:paraId="386673D0" w14:textId="76FF5A5A" w:rsidR="00A16735" w:rsidRDefault="00A16735" w:rsidP="00A16735">
      <w:pPr>
        <w:pStyle w:val="PL"/>
        <w:rPr>
          <w:lang w:eastAsia="zh-CN"/>
        </w:rPr>
      </w:pPr>
      <w:r w:rsidRPr="00690A26">
        <w:rPr>
          <w:rFonts w:hint="eastAsia"/>
          <w:lang w:eastAsia="zh-CN"/>
        </w:rPr>
        <w:t xml:space="preserve">          additionalProperties:</w:t>
      </w:r>
    </w:p>
    <w:p w14:paraId="3D3A320C" w14:textId="2AA831BE" w:rsidR="00A83C11" w:rsidRPr="00690A26" w:rsidRDefault="00A83C11" w:rsidP="00A16735">
      <w:pPr>
        <w:pStyle w:val="PL"/>
        <w:rPr>
          <w:lang w:eastAsia="zh-CN"/>
        </w:rPr>
      </w:pPr>
      <w:r>
        <w:rPr>
          <w:lang w:eastAsia="zh-CN"/>
        </w:rPr>
        <w:t xml:space="preserve">            anyOf:</w:t>
      </w:r>
    </w:p>
    <w:p w14:paraId="4D75D072" w14:textId="1EFA434E" w:rsidR="00A16735" w:rsidRPr="00690A26" w:rsidRDefault="00A16735" w:rsidP="00A16735">
      <w:pPr>
        <w:pStyle w:val="PL"/>
        <w:rPr>
          <w:lang w:eastAsia="zh-CN"/>
        </w:rPr>
      </w:pPr>
      <w:r w:rsidRPr="00690A26">
        <w:rPr>
          <w:rFonts w:hint="eastAsia"/>
          <w:lang w:eastAsia="zh-CN"/>
        </w:rPr>
        <w:t xml:space="preserve">            </w:t>
      </w:r>
      <w:r w:rsidR="00A83C11">
        <w:rPr>
          <w:lang w:eastAsia="zh-CN"/>
        </w:rPr>
        <w:t xml:space="preserve">  - </w:t>
      </w:r>
      <w:r w:rsidRPr="00690A26">
        <w:t>$ref: '#/components/schemas/</w:t>
      </w:r>
      <w:r w:rsidRPr="00690A26">
        <w:rPr>
          <w:rFonts w:hint="eastAsia"/>
          <w:lang w:eastAsia="zh-CN"/>
        </w:rPr>
        <w:t>Upf</w:t>
      </w:r>
      <w:r w:rsidRPr="00690A26">
        <w:t>Info'</w:t>
      </w:r>
    </w:p>
    <w:p w14:paraId="0A7E8ED6" w14:textId="580322F9" w:rsidR="00A83C11" w:rsidRPr="00690A26" w:rsidRDefault="00A83C11" w:rsidP="00A83C11">
      <w:pPr>
        <w:pStyle w:val="PL"/>
        <w:rPr>
          <w:lang w:eastAsia="zh-CN"/>
        </w:rPr>
      </w:pPr>
      <w:r>
        <w:t xml:space="preserve">              - $ref: 'TS29571_CommonData.yaml#/components/schemas/EmptyObject'</w:t>
      </w:r>
    </w:p>
    <w:p w14:paraId="3BCA961B" w14:textId="77777777" w:rsidR="00A16735" w:rsidRPr="00690A26" w:rsidRDefault="00A16735" w:rsidP="00A16735">
      <w:pPr>
        <w:pStyle w:val="PL"/>
        <w:rPr>
          <w:lang w:eastAsia="zh-CN"/>
        </w:rPr>
      </w:pPr>
      <w:r w:rsidRPr="00690A26">
        <w:rPr>
          <w:rFonts w:hint="eastAsia"/>
          <w:lang w:eastAsia="zh-CN"/>
        </w:rPr>
        <w:t xml:space="preserve">          minProperties: 1</w:t>
      </w:r>
    </w:p>
    <w:p w14:paraId="65ED6AD7" w14:textId="77777777"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w:t>
      </w:r>
      <w:r>
        <w:rPr>
          <w:lang w:eastAsia="zh-CN"/>
        </w:rPr>
        <w:t>Upf</w:t>
      </w:r>
      <w:r w:rsidRPr="00690A26">
        <w:rPr>
          <w:rFonts w:hint="eastAsia"/>
          <w:lang w:eastAsia="zh-CN"/>
        </w:rPr>
        <w:t>Info</w:t>
      </w:r>
      <w:r>
        <w:rPr>
          <w:lang w:eastAsia="zh-CN"/>
        </w:rPr>
        <w:t>List</w:t>
      </w:r>
      <w:r w:rsidRPr="00690A26">
        <w:rPr>
          <w:lang w:eastAsia="zh-CN"/>
        </w:rPr>
        <w:t>:</w:t>
      </w:r>
    </w:p>
    <w:p w14:paraId="1EDB57A7"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60289C8F" w14:textId="77777777" w:rsidR="00E30BF0" w:rsidRPr="00690A26" w:rsidRDefault="00E30BF0" w:rsidP="00E30BF0">
      <w:pPr>
        <w:pStyle w:val="PL"/>
        <w:rPr>
          <w:lang w:eastAsia="zh-CN"/>
        </w:rPr>
      </w:pPr>
      <w:r w:rsidRPr="00690A26">
        <w:rPr>
          <w:lang w:eastAsia="zh-CN"/>
        </w:rPr>
        <w:t xml:space="preserve">          type: object</w:t>
      </w:r>
    </w:p>
    <w:p w14:paraId="110B0DB7" w14:textId="77777777" w:rsidR="00E30BF0" w:rsidRDefault="00E30BF0" w:rsidP="00E30BF0">
      <w:pPr>
        <w:pStyle w:val="PL"/>
        <w:rPr>
          <w:lang w:eastAsia="zh-CN"/>
        </w:rPr>
      </w:pPr>
      <w:r w:rsidRPr="00690A26">
        <w:rPr>
          <w:lang w:eastAsia="zh-CN"/>
        </w:rPr>
        <w:t xml:space="preserve">          additionalProperties:</w:t>
      </w:r>
    </w:p>
    <w:p w14:paraId="3FD2F523" w14:textId="77777777"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7019F14E" w14:textId="77777777" w:rsidR="00E30BF0" w:rsidRDefault="00E30BF0" w:rsidP="00E30BF0">
      <w:pPr>
        <w:pStyle w:val="PL"/>
        <w:rPr>
          <w:lang w:eastAsia="zh-CN"/>
        </w:rPr>
      </w:pPr>
      <w:r w:rsidRPr="00690A26">
        <w:rPr>
          <w:lang w:eastAsia="zh-CN"/>
        </w:rPr>
        <w:t xml:space="preserve">            </w:t>
      </w:r>
      <w:r>
        <w:rPr>
          <w:lang w:eastAsia="zh-CN"/>
        </w:rPr>
        <w:t>type: object</w:t>
      </w:r>
    </w:p>
    <w:p w14:paraId="2E4B36A5" w14:textId="339E5D0C" w:rsidR="00E30BF0" w:rsidRDefault="00E30BF0" w:rsidP="00E30BF0">
      <w:pPr>
        <w:pStyle w:val="PL"/>
        <w:rPr>
          <w:lang w:eastAsia="zh-CN"/>
        </w:rPr>
      </w:pPr>
      <w:r>
        <w:rPr>
          <w:lang w:eastAsia="zh-CN"/>
        </w:rPr>
        <w:t xml:space="preserve">  </w:t>
      </w:r>
      <w:r w:rsidRPr="00690A26">
        <w:rPr>
          <w:lang w:eastAsia="zh-CN"/>
        </w:rPr>
        <w:t xml:space="preserve">          additionalProperties:</w:t>
      </w:r>
    </w:p>
    <w:p w14:paraId="5D645FE9" w14:textId="3AA2E5C6" w:rsidR="00A83C11" w:rsidRDefault="00A83C11" w:rsidP="00E30BF0">
      <w:pPr>
        <w:pStyle w:val="PL"/>
        <w:rPr>
          <w:lang w:eastAsia="zh-CN"/>
        </w:rPr>
      </w:pPr>
      <w:r>
        <w:rPr>
          <w:lang w:eastAsia="zh-CN"/>
        </w:rPr>
        <w:t xml:space="preserve">              anyOf:</w:t>
      </w:r>
    </w:p>
    <w:p w14:paraId="167C34C8" w14:textId="4EFD7708" w:rsidR="00E30BF0" w:rsidRPr="00690A26" w:rsidRDefault="00E30BF0" w:rsidP="00E30BF0">
      <w:pPr>
        <w:pStyle w:val="PL"/>
      </w:pPr>
      <w:r w:rsidRPr="00690A26">
        <w:t xml:space="preserve">  </w:t>
      </w:r>
      <w:r>
        <w:t xml:space="preserve">  </w:t>
      </w:r>
      <w:r w:rsidRPr="00690A26">
        <w:t xml:space="preserve">          </w:t>
      </w:r>
      <w:r w:rsidR="00A83C11">
        <w:t xml:space="preserve">  - </w:t>
      </w:r>
      <w:r w:rsidRPr="00690A26">
        <w:t>$ref: '#/components/schemas/</w:t>
      </w:r>
      <w:r>
        <w:t>UpfInfo</w:t>
      </w:r>
      <w:r w:rsidRPr="00690A26">
        <w:t>'</w:t>
      </w:r>
    </w:p>
    <w:p w14:paraId="2951DFEC" w14:textId="77777777" w:rsidR="00A83C11" w:rsidRPr="00690A26" w:rsidRDefault="00A83C11" w:rsidP="00A83C11">
      <w:pPr>
        <w:pStyle w:val="PL"/>
        <w:rPr>
          <w:lang w:eastAsia="zh-CN"/>
        </w:rPr>
      </w:pPr>
      <w:r>
        <w:t xml:space="preserve">                - $ref: 'TS29571_CommonData.yaml#/components/schemas/EmptyObject'</w:t>
      </w:r>
    </w:p>
    <w:p w14:paraId="36019228" w14:textId="77777777" w:rsidR="00E30BF0" w:rsidRPr="00690A26" w:rsidRDefault="00E30BF0" w:rsidP="00E30BF0">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7550D687" w14:textId="77777777" w:rsidR="00E30BF0" w:rsidRPr="00690A26" w:rsidRDefault="00E30BF0" w:rsidP="00E30BF0">
      <w:pPr>
        <w:pStyle w:val="PL"/>
        <w:rPr>
          <w:lang w:eastAsia="zh-CN"/>
        </w:rPr>
      </w:pPr>
      <w:r w:rsidRPr="00690A26">
        <w:rPr>
          <w:lang w:eastAsia="zh-CN"/>
        </w:rPr>
        <w:t xml:space="preserve">          minProperties: 1</w:t>
      </w:r>
    </w:p>
    <w:p w14:paraId="3942FC9E" w14:textId="77777777" w:rsidR="00A16735" w:rsidRPr="00690A26" w:rsidRDefault="00A16735" w:rsidP="00A16735">
      <w:pPr>
        <w:pStyle w:val="PL"/>
        <w:rPr>
          <w:lang w:eastAsia="zh-CN"/>
        </w:rPr>
      </w:pPr>
      <w:r w:rsidRPr="00690A26">
        <w:rPr>
          <w:rFonts w:hint="eastAsia"/>
          <w:lang w:eastAsia="zh-CN"/>
        </w:rPr>
        <w:t xml:space="preserve">        servedPcfInfo:</w:t>
      </w:r>
    </w:p>
    <w:p w14:paraId="13877E62"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59E211BD" w14:textId="77777777" w:rsidR="00A16735" w:rsidRPr="00690A26" w:rsidRDefault="00A16735" w:rsidP="00A16735">
      <w:pPr>
        <w:pStyle w:val="PL"/>
        <w:rPr>
          <w:lang w:eastAsia="zh-CN"/>
        </w:rPr>
      </w:pPr>
      <w:r w:rsidRPr="00690A26">
        <w:rPr>
          <w:rFonts w:hint="eastAsia"/>
          <w:lang w:eastAsia="zh-CN"/>
        </w:rPr>
        <w:t xml:space="preserve">          type: object</w:t>
      </w:r>
    </w:p>
    <w:p w14:paraId="50CF5F6B" w14:textId="20D8F5FF" w:rsidR="00A16735" w:rsidRDefault="00A16735" w:rsidP="00A16735">
      <w:pPr>
        <w:pStyle w:val="PL"/>
        <w:rPr>
          <w:lang w:eastAsia="zh-CN"/>
        </w:rPr>
      </w:pPr>
      <w:r w:rsidRPr="00690A26">
        <w:rPr>
          <w:rFonts w:hint="eastAsia"/>
          <w:lang w:eastAsia="zh-CN"/>
        </w:rPr>
        <w:t xml:space="preserve">          additionalProperties:</w:t>
      </w:r>
    </w:p>
    <w:p w14:paraId="3E61FC0C" w14:textId="082F6627" w:rsidR="00A83C11" w:rsidRPr="00690A26" w:rsidRDefault="00A83C11" w:rsidP="00A16735">
      <w:pPr>
        <w:pStyle w:val="PL"/>
        <w:rPr>
          <w:lang w:eastAsia="zh-CN"/>
        </w:rPr>
      </w:pPr>
      <w:r>
        <w:rPr>
          <w:lang w:eastAsia="zh-CN"/>
        </w:rPr>
        <w:t xml:space="preserve">            anyOf:</w:t>
      </w:r>
    </w:p>
    <w:p w14:paraId="3E8C6AF5" w14:textId="239EA507" w:rsidR="00A16735" w:rsidRPr="00690A26" w:rsidRDefault="00A16735" w:rsidP="00A16735">
      <w:pPr>
        <w:pStyle w:val="PL"/>
        <w:rPr>
          <w:lang w:eastAsia="zh-CN"/>
        </w:rPr>
      </w:pPr>
      <w:r w:rsidRPr="00690A26">
        <w:rPr>
          <w:rFonts w:hint="eastAsia"/>
          <w:lang w:eastAsia="zh-CN"/>
        </w:rPr>
        <w:t xml:space="preserve">            </w:t>
      </w:r>
      <w:r w:rsidR="00A83C11">
        <w:rPr>
          <w:lang w:eastAsia="zh-CN"/>
        </w:rPr>
        <w:t xml:space="preserve">  - </w:t>
      </w:r>
      <w:r w:rsidRPr="00690A26">
        <w:t>$ref: '#/components/schemas/</w:t>
      </w:r>
      <w:r w:rsidRPr="00690A26">
        <w:rPr>
          <w:rFonts w:hint="eastAsia"/>
          <w:lang w:eastAsia="zh-CN"/>
        </w:rPr>
        <w:t>Pcf</w:t>
      </w:r>
      <w:r w:rsidRPr="00690A26">
        <w:t>Info'</w:t>
      </w:r>
    </w:p>
    <w:p w14:paraId="040694D0" w14:textId="08337CB6" w:rsidR="00A83C11" w:rsidRPr="00690A26" w:rsidRDefault="00A83C11" w:rsidP="00A83C11">
      <w:pPr>
        <w:pStyle w:val="PL"/>
        <w:rPr>
          <w:lang w:eastAsia="zh-CN"/>
        </w:rPr>
      </w:pPr>
      <w:r>
        <w:t xml:space="preserve">              - $ref: 'TS29571_CommonData.yaml#/components/schemas/EmptyObject'</w:t>
      </w:r>
    </w:p>
    <w:p w14:paraId="2BEFFFBD" w14:textId="77777777" w:rsidR="00A16735" w:rsidRPr="00690A26" w:rsidRDefault="00A16735" w:rsidP="00A16735">
      <w:pPr>
        <w:pStyle w:val="PL"/>
        <w:rPr>
          <w:lang w:eastAsia="zh-CN"/>
        </w:rPr>
      </w:pPr>
      <w:r w:rsidRPr="00690A26">
        <w:rPr>
          <w:rFonts w:hint="eastAsia"/>
          <w:lang w:eastAsia="zh-CN"/>
        </w:rPr>
        <w:t xml:space="preserve">          minProperties: 1</w:t>
      </w:r>
    </w:p>
    <w:p w14:paraId="3132BB1F" w14:textId="77777777"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w:t>
      </w:r>
      <w:r>
        <w:rPr>
          <w:lang w:eastAsia="zh-CN"/>
        </w:rPr>
        <w:t>Pcf</w:t>
      </w:r>
      <w:r w:rsidRPr="00690A26">
        <w:rPr>
          <w:rFonts w:hint="eastAsia"/>
          <w:lang w:eastAsia="zh-CN"/>
        </w:rPr>
        <w:t>Info</w:t>
      </w:r>
      <w:r>
        <w:rPr>
          <w:lang w:eastAsia="zh-CN"/>
        </w:rPr>
        <w:t>List</w:t>
      </w:r>
      <w:r w:rsidRPr="00690A26">
        <w:rPr>
          <w:lang w:eastAsia="zh-CN"/>
        </w:rPr>
        <w:t>:</w:t>
      </w:r>
    </w:p>
    <w:p w14:paraId="0816E22B"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0241565A" w14:textId="77777777" w:rsidR="00E30BF0" w:rsidRPr="00690A26" w:rsidRDefault="00E30BF0" w:rsidP="00E30BF0">
      <w:pPr>
        <w:pStyle w:val="PL"/>
        <w:rPr>
          <w:lang w:eastAsia="zh-CN"/>
        </w:rPr>
      </w:pPr>
      <w:r w:rsidRPr="00690A26">
        <w:rPr>
          <w:lang w:eastAsia="zh-CN"/>
        </w:rPr>
        <w:t xml:space="preserve">          type: object</w:t>
      </w:r>
    </w:p>
    <w:p w14:paraId="1F9A761E" w14:textId="77777777" w:rsidR="00E30BF0" w:rsidRDefault="00E30BF0" w:rsidP="00E30BF0">
      <w:pPr>
        <w:pStyle w:val="PL"/>
        <w:rPr>
          <w:lang w:eastAsia="zh-CN"/>
        </w:rPr>
      </w:pPr>
      <w:r w:rsidRPr="00690A26">
        <w:rPr>
          <w:lang w:eastAsia="zh-CN"/>
        </w:rPr>
        <w:t xml:space="preserve">          additionalProperties:</w:t>
      </w:r>
    </w:p>
    <w:p w14:paraId="73810E6E" w14:textId="77777777"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03B211F4" w14:textId="77777777" w:rsidR="00E30BF0" w:rsidRDefault="00E30BF0" w:rsidP="00E30BF0">
      <w:pPr>
        <w:pStyle w:val="PL"/>
        <w:rPr>
          <w:lang w:eastAsia="zh-CN"/>
        </w:rPr>
      </w:pPr>
      <w:r w:rsidRPr="00690A26">
        <w:rPr>
          <w:lang w:eastAsia="zh-CN"/>
        </w:rPr>
        <w:t xml:space="preserve">            </w:t>
      </w:r>
      <w:r>
        <w:rPr>
          <w:lang w:eastAsia="zh-CN"/>
        </w:rPr>
        <w:t>type: object</w:t>
      </w:r>
    </w:p>
    <w:p w14:paraId="616778D5" w14:textId="0CFF59B2" w:rsidR="00E30BF0" w:rsidRDefault="00E30BF0" w:rsidP="00E30BF0">
      <w:pPr>
        <w:pStyle w:val="PL"/>
        <w:rPr>
          <w:lang w:eastAsia="zh-CN"/>
        </w:rPr>
      </w:pPr>
      <w:r>
        <w:rPr>
          <w:lang w:eastAsia="zh-CN"/>
        </w:rPr>
        <w:t xml:space="preserve">  </w:t>
      </w:r>
      <w:r w:rsidRPr="00690A26">
        <w:rPr>
          <w:lang w:eastAsia="zh-CN"/>
        </w:rPr>
        <w:t xml:space="preserve">          additionalProperties:</w:t>
      </w:r>
    </w:p>
    <w:p w14:paraId="3B20ABB3" w14:textId="26DC323E" w:rsidR="00A83C11" w:rsidRDefault="00A83C11" w:rsidP="00E30BF0">
      <w:pPr>
        <w:pStyle w:val="PL"/>
        <w:rPr>
          <w:lang w:eastAsia="zh-CN"/>
        </w:rPr>
      </w:pPr>
      <w:r>
        <w:rPr>
          <w:lang w:eastAsia="zh-CN"/>
        </w:rPr>
        <w:t xml:space="preserve">              anyOf:</w:t>
      </w:r>
    </w:p>
    <w:p w14:paraId="59937040" w14:textId="21C44FF2" w:rsidR="00E30BF0" w:rsidRPr="00690A26" w:rsidRDefault="00E30BF0" w:rsidP="00E30BF0">
      <w:pPr>
        <w:pStyle w:val="PL"/>
      </w:pPr>
      <w:r w:rsidRPr="00690A26">
        <w:t xml:space="preserve">  </w:t>
      </w:r>
      <w:r>
        <w:t xml:space="preserve">  </w:t>
      </w:r>
      <w:r w:rsidRPr="00690A26">
        <w:t xml:space="preserve">          </w:t>
      </w:r>
      <w:r w:rsidR="00A83C11">
        <w:t xml:space="preserve">  - </w:t>
      </w:r>
      <w:r w:rsidRPr="00690A26">
        <w:t>$ref: '#/components/schemas/</w:t>
      </w:r>
      <w:r>
        <w:t>PcfInfo</w:t>
      </w:r>
      <w:r w:rsidRPr="00690A26">
        <w:t>'</w:t>
      </w:r>
    </w:p>
    <w:p w14:paraId="54C90B90" w14:textId="77777777" w:rsidR="00A83C11" w:rsidRPr="00690A26" w:rsidRDefault="00A83C11" w:rsidP="00A83C11">
      <w:pPr>
        <w:pStyle w:val="PL"/>
        <w:rPr>
          <w:lang w:eastAsia="zh-CN"/>
        </w:rPr>
      </w:pPr>
      <w:r>
        <w:t xml:space="preserve">                - $ref: 'TS29571_CommonData.yaml#/components/schemas/EmptyObject'</w:t>
      </w:r>
    </w:p>
    <w:p w14:paraId="08461E2C" w14:textId="77777777" w:rsidR="00E30BF0" w:rsidRPr="00690A26" w:rsidRDefault="00E30BF0" w:rsidP="00E30BF0">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05002613" w14:textId="77777777" w:rsidR="00E30BF0" w:rsidRPr="00690A26" w:rsidRDefault="00E30BF0" w:rsidP="00E30BF0">
      <w:pPr>
        <w:pStyle w:val="PL"/>
        <w:rPr>
          <w:lang w:eastAsia="zh-CN"/>
        </w:rPr>
      </w:pPr>
      <w:r w:rsidRPr="00690A26">
        <w:rPr>
          <w:lang w:eastAsia="zh-CN"/>
        </w:rPr>
        <w:t xml:space="preserve">          minProperties: 1</w:t>
      </w:r>
    </w:p>
    <w:p w14:paraId="71C16132" w14:textId="77777777" w:rsidR="00A16735" w:rsidRPr="00690A26" w:rsidRDefault="00A16735" w:rsidP="00A16735">
      <w:pPr>
        <w:pStyle w:val="PL"/>
        <w:rPr>
          <w:lang w:eastAsia="zh-CN"/>
        </w:rPr>
      </w:pPr>
      <w:r w:rsidRPr="00690A26">
        <w:rPr>
          <w:rFonts w:hint="eastAsia"/>
          <w:lang w:eastAsia="zh-CN"/>
        </w:rPr>
        <w:t xml:space="preserve">        servedBsfInfo:</w:t>
      </w:r>
    </w:p>
    <w:p w14:paraId="7912BD18"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22BAA125" w14:textId="77777777" w:rsidR="00A16735" w:rsidRPr="00690A26" w:rsidRDefault="00A16735" w:rsidP="00A16735">
      <w:pPr>
        <w:pStyle w:val="PL"/>
        <w:rPr>
          <w:lang w:eastAsia="zh-CN"/>
        </w:rPr>
      </w:pPr>
      <w:r w:rsidRPr="00690A26">
        <w:rPr>
          <w:rFonts w:hint="eastAsia"/>
          <w:lang w:eastAsia="zh-CN"/>
        </w:rPr>
        <w:t xml:space="preserve">          type: object</w:t>
      </w:r>
    </w:p>
    <w:p w14:paraId="6CC4C428" w14:textId="094E7B35" w:rsidR="00A16735" w:rsidRDefault="00A16735" w:rsidP="00A16735">
      <w:pPr>
        <w:pStyle w:val="PL"/>
        <w:rPr>
          <w:lang w:eastAsia="zh-CN"/>
        </w:rPr>
      </w:pPr>
      <w:r w:rsidRPr="00690A26">
        <w:rPr>
          <w:rFonts w:hint="eastAsia"/>
          <w:lang w:eastAsia="zh-CN"/>
        </w:rPr>
        <w:t xml:space="preserve">          additionalProperties:</w:t>
      </w:r>
    </w:p>
    <w:p w14:paraId="22D962DE" w14:textId="4B2995A7" w:rsidR="00A83C11" w:rsidRPr="00690A26" w:rsidRDefault="00A83C11" w:rsidP="00A16735">
      <w:pPr>
        <w:pStyle w:val="PL"/>
        <w:rPr>
          <w:lang w:eastAsia="zh-CN"/>
        </w:rPr>
      </w:pPr>
      <w:r>
        <w:rPr>
          <w:lang w:eastAsia="zh-CN"/>
        </w:rPr>
        <w:t xml:space="preserve">            anyOf:</w:t>
      </w:r>
    </w:p>
    <w:p w14:paraId="53A629D1" w14:textId="5ECAFDF6" w:rsidR="00A16735" w:rsidRPr="00690A26" w:rsidRDefault="00A16735" w:rsidP="00A16735">
      <w:pPr>
        <w:pStyle w:val="PL"/>
        <w:rPr>
          <w:lang w:eastAsia="zh-CN"/>
        </w:rPr>
      </w:pPr>
      <w:r w:rsidRPr="00690A26">
        <w:rPr>
          <w:rFonts w:hint="eastAsia"/>
          <w:lang w:eastAsia="zh-CN"/>
        </w:rPr>
        <w:t xml:space="preserve">            </w:t>
      </w:r>
      <w:r w:rsidR="00A83C11">
        <w:rPr>
          <w:lang w:eastAsia="zh-CN"/>
        </w:rPr>
        <w:t xml:space="preserve">  - </w:t>
      </w:r>
      <w:r w:rsidRPr="00690A26">
        <w:t>$ref: '#/components/schemas/</w:t>
      </w:r>
      <w:r w:rsidRPr="00690A26">
        <w:rPr>
          <w:rFonts w:hint="eastAsia"/>
          <w:lang w:eastAsia="zh-CN"/>
        </w:rPr>
        <w:t>Bsf</w:t>
      </w:r>
      <w:r w:rsidRPr="00690A26">
        <w:t>Info'</w:t>
      </w:r>
    </w:p>
    <w:p w14:paraId="5E8D8E7F" w14:textId="79A2427E" w:rsidR="00A83C11" w:rsidRPr="00690A26" w:rsidRDefault="00A83C11" w:rsidP="00A83C11">
      <w:pPr>
        <w:pStyle w:val="PL"/>
        <w:rPr>
          <w:lang w:eastAsia="zh-CN"/>
        </w:rPr>
      </w:pPr>
      <w:r>
        <w:t xml:space="preserve">              - $ref: 'TS29571_CommonData.yaml#/components/schemas/EmptyObject'</w:t>
      </w:r>
    </w:p>
    <w:p w14:paraId="289F175C" w14:textId="77777777" w:rsidR="00A16735" w:rsidRPr="00690A26" w:rsidRDefault="00A16735" w:rsidP="00A16735">
      <w:pPr>
        <w:pStyle w:val="PL"/>
        <w:rPr>
          <w:lang w:eastAsia="zh-CN"/>
        </w:rPr>
      </w:pPr>
      <w:r w:rsidRPr="00690A26">
        <w:rPr>
          <w:rFonts w:hint="eastAsia"/>
          <w:lang w:eastAsia="zh-CN"/>
        </w:rPr>
        <w:t xml:space="preserve">          minProperties: 1</w:t>
      </w:r>
    </w:p>
    <w:p w14:paraId="7A4FF57E" w14:textId="77777777"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w:t>
      </w:r>
      <w:r>
        <w:rPr>
          <w:lang w:eastAsia="zh-CN"/>
        </w:rPr>
        <w:t>Bsf</w:t>
      </w:r>
      <w:r w:rsidRPr="00690A26">
        <w:rPr>
          <w:rFonts w:hint="eastAsia"/>
          <w:lang w:eastAsia="zh-CN"/>
        </w:rPr>
        <w:t>Info</w:t>
      </w:r>
      <w:r>
        <w:rPr>
          <w:lang w:eastAsia="zh-CN"/>
        </w:rPr>
        <w:t>List</w:t>
      </w:r>
      <w:r w:rsidRPr="00690A26">
        <w:rPr>
          <w:lang w:eastAsia="zh-CN"/>
        </w:rPr>
        <w:t>:</w:t>
      </w:r>
    </w:p>
    <w:p w14:paraId="3DA59D5D"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6889D124" w14:textId="77777777" w:rsidR="00E30BF0" w:rsidRPr="00690A26" w:rsidRDefault="00E30BF0" w:rsidP="00E30BF0">
      <w:pPr>
        <w:pStyle w:val="PL"/>
        <w:rPr>
          <w:lang w:eastAsia="zh-CN"/>
        </w:rPr>
      </w:pPr>
      <w:r w:rsidRPr="00690A26">
        <w:rPr>
          <w:lang w:eastAsia="zh-CN"/>
        </w:rPr>
        <w:lastRenderedPageBreak/>
        <w:t xml:space="preserve">          type: object</w:t>
      </w:r>
    </w:p>
    <w:p w14:paraId="0A29415A" w14:textId="77777777" w:rsidR="00E30BF0" w:rsidRDefault="00E30BF0" w:rsidP="00E30BF0">
      <w:pPr>
        <w:pStyle w:val="PL"/>
        <w:rPr>
          <w:lang w:eastAsia="zh-CN"/>
        </w:rPr>
      </w:pPr>
      <w:r w:rsidRPr="00690A26">
        <w:rPr>
          <w:lang w:eastAsia="zh-CN"/>
        </w:rPr>
        <w:t xml:space="preserve">          additionalProperties:</w:t>
      </w:r>
    </w:p>
    <w:p w14:paraId="1EDEFC6F" w14:textId="77777777"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6BBCC30E" w14:textId="77777777" w:rsidR="00E30BF0" w:rsidRDefault="00E30BF0" w:rsidP="00E30BF0">
      <w:pPr>
        <w:pStyle w:val="PL"/>
        <w:rPr>
          <w:lang w:eastAsia="zh-CN"/>
        </w:rPr>
      </w:pPr>
      <w:r w:rsidRPr="00690A26">
        <w:rPr>
          <w:lang w:eastAsia="zh-CN"/>
        </w:rPr>
        <w:t xml:space="preserve">            </w:t>
      </w:r>
      <w:r>
        <w:rPr>
          <w:lang w:eastAsia="zh-CN"/>
        </w:rPr>
        <w:t>type: object</w:t>
      </w:r>
    </w:p>
    <w:p w14:paraId="4393D41E" w14:textId="0BC4E885" w:rsidR="00E30BF0" w:rsidRDefault="00E30BF0" w:rsidP="00E30BF0">
      <w:pPr>
        <w:pStyle w:val="PL"/>
        <w:rPr>
          <w:lang w:eastAsia="zh-CN"/>
        </w:rPr>
      </w:pPr>
      <w:r>
        <w:rPr>
          <w:lang w:eastAsia="zh-CN"/>
        </w:rPr>
        <w:t xml:space="preserve">  </w:t>
      </w:r>
      <w:r w:rsidRPr="00690A26">
        <w:rPr>
          <w:lang w:eastAsia="zh-CN"/>
        </w:rPr>
        <w:t xml:space="preserve">          additionalProperties:</w:t>
      </w:r>
    </w:p>
    <w:p w14:paraId="1C18DAE2" w14:textId="4FB4C796" w:rsidR="00A83C11" w:rsidRDefault="00A83C11" w:rsidP="00E30BF0">
      <w:pPr>
        <w:pStyle w:val="PL"/>
        <w:rPr>
          <w:lang w:eastAsia="zh-CN"/>
        </w:rPr>
      </w:pPr>
      <w:r>
        <w:rPr>
          <w:lang w:eastAsia="zh-CN"/>
        </w:rPr>
        <w:t xml:space="preserve">              anyOf:</w:t>
      </w:r>
    </w:p>
    <w:p w14:paraId="193D4942" w14:textId="2EC4A3CD" w:rsidR="00E30BF0" w:rsidRPr="00690A26" w:rsidRDefault="00E30BF0" w:rsidP="00E30BF0">
      <w:pPr>
        <w:pStyle w:val="PL"/>
      </w:pPr>
      <w:r w:rsidRPr="00690A26">
        <w:t xml:space="preserve">  </w:t>
      </w:r>
      <w:r>
        <w:t xml:space="preserve">  </w:t>
      </w:r>
      <w:r w:rsidRPr="00690A26">
        <w:t xml:space="preserve">          </w:t>
      </w:r>
      <w:r w:rsidR="00A83C11">
        <w:t xml:space="preserve">  - </w:t>
      </w:r>
      <w:r w:rsidRPr="00690A26">
        <w:t>$ref: '#/components/schemas/</w:t>
      </w:r>
      <w:r>
        <w:t>BsfInfo</w:t>
      </w:r>
      <w:r w:rsidRPr="00690A26">
        <w:t>'</w:t>
      </w:r>
    </w:p>
    <w:p w14:paraId="017E4A5C" w14:textId="77777777" w:rsidR="00A83C11" w:rsidRPr="00690A26" w:rsidRDefault="00A83C11" w:rsidP="00A83C11">
      <w:pPr>
        <w:pStyle w:val="PL"/>
        <w:rPr>
          <w:lang w:eastAsia="zh-CN"/>
        </w:rPr>
      </w:pPr>
      <w:r>
        <w:t xml:space="preserve">                - $ref: 'TS29571_CommonData.yaml#/components/schemas/EmptyObject'</w:t>
      </w:r>
    </w:p>
    <w:p w14:paraId="5F3031F5" w14:textId="77777777" w:rsidR="00E30BF0" w:rsidRPr="00690A26" w:rsidRDefault="00E30BF0" w:rsidP="00E30BF0">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56F95AB2" w14:textId="77777777" w:rsidR="00E30BF0" w:rsidRPr="00690A26" w:rsidRDefault="00E30BF0" w:rsidP="00E30BF0">
      <w:pPr>
        <w:pStyle w:val="PL"/>
        <w:rPr>
          <w:lang w:eastAsia="zh-CN"/>
        </w:rPr>
      </w:pPr>
      <w:r w:rsidRPr="00690A26">
        <w:rPr>
          <w:lang w:eastAsia="zh-CN"/>
        </w:rPr>
        <w:t xml:space="preserve">          minProperties: 1</w:t>
      </w:r>
    </w:p>
    <w:p w14:paraId="37193E93"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served</w:t>
      </w:r>
      <w:r w:rsidRPr="00690A26">
        <w:rPr>
          <w:rFonts w:hint="eastAsia"/>
          <w:lang w:eastAsia="zh-CN"/>
        </w:rPr>
        <w:t>Ch</w:t>
      </w:r>
      <w:r w:rsidRPr="00690A26">
        <w:rPr>
          <w:lang w:eastAsia="zh-CN"/>
        </w:rPr>
        <w:t>fInfo:</w:t>
      </w:r>
    </w:p>
    <w:p w14:paraId="7DF704E1"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5E82540F" w14:textId="77777777" w:rsidR="00A16735" w:rsidRPr="00690A26" w:rsidRDefault="00A16735" w:rsidP="00A16735">
      <w:pPr>
        <w:pStyle w:val="PL"/>
        <w:rPr>
          <w:lang w:eastAsia="zh-CN"/>
        </w:rPr>
      </w:pPr>
      <w:r w:rsidRPr="00690A26">
        <w:rPr>
          <w:lang w:eastAsia="zh-CN"/>
        </w:rPr>
        <w:t xml:space="preserve">          type: object</w:t>
      </w:r>
    </w:p>
    <w:p w14:paraId="48DFA84D" w14:textId="5FF16119" w:rsidR="00A16735" w:rsidRDefault="00A16735" w:rsidP="00A16735">
      <w:pPr>
        <w:pStyle w:val="PL"/>
        <w:rPr>
          <w:lang w:eastAsia="zh-CN"/>
        </w:rPr>
      </w:pPr>
      <w:r w:rsidRPr="00690A26">
        <w:rPr>
          <w:lang w:eastAsia="zh-CN"/>
        </w:rPr>
        <w:t xml:space="preserve">          additionalProperties:</w:t>
      </w:r>
    </w:p>
    <w:p w14:paraId="4A26E7AE" w14:textId="645581E5" w:rsidR="00A83C11" w:rsidRPr="00690A26" w:rsidRDefault="00A83C11" w:rsidP="00A16735">
      <w:pPr>
        <w:pStyle w:val="PL"/>
        <w:rPr>
          <w:lang w:eastAsia="zh-CN"/>
        </w:rPr>
      </w:pPr>
      <w:r>
        <w:rPr>
          <w:lang w:eastAsia="zh-CN"/>
        </w:rPr>
        <w:t xml:space="preserve">            anyOf:</w:t>
      </w:r>
    </w:p>
    <w:p w14:paraId="47487E8B" w14:textId="05A4F448" w:rsidR="00A16735" w:rsidRPr="00690A26" w:rsidRDefault="00A16735" w:rsidP="00A16735">
      <w:pPr>
        <w:pStyle w:val="PL"/>
        <w:rPr>
          <w:lang w:eastAsia="zh-CN"/>
        </w:rPr>
      </w:pPr>
      <w:r w:rsidRPr="00690A26">
        <w:rPr>
          <w:lang w:eastAsia="zh-CN"/>
        </w:rPr>
        <w:t xml:space="preserve">            </w:t>
      </w:r>
      <w:r w:rsidR="00A83C11">
        <w:rPr>
          <w:lang w:eastAsia="zh-CN"/>
        </w:rPr>
        <w:t xml:space="preserve">  - </w:t>
      </w:r>
      <w:r w:rsidRPr="00690A26">
        <w:rPr>
          <w:lang w:eastAsia="zh-CN"/>
        </w:rPr>
        <w:t>$ref: '#/components/schemas/</w:t>
      </w:r>
      <w:r w:rsidRPr="00690A26">
        <w:rPr>
          <w:rFonts w:hint="eastAsia"/>
          <w:lang w:eastAsia="zh-CN"/>
        </w:rPr>
        <w:t>Ch</w:t>
      </w:r>
      <w:r w:rsidRPr="00690A26">
        <w:rPr>
          <w:lang w:eastAsia="zh-CN"/>
        </w:rPr>
        <w:t>fInfo'</w:t>
      </w:r>
    </w:p>
    <w:p w14:paraId="55F4A164" w14:textId="437613D1" w:rsidR="00A83C11" w:rsidRPr="00690A26" w:rsidRDefault="00A83C11" w:rsidP="00A83C11">
      <w:pPr>
        <w:pStyle w:val="PL"/>
        <w:rPr>
          <w:lang w:eastAsia="zh-CN"/>
        </w:rPr>
      </w:pPr>
      <w:r>
        <w:t xml:space="preserve">              - $ref: 'TS29571_CommonData.yaml#/components/schemas/EmptyObject'</w:t>
      </w:r>
    </w:p>
    <w:p w14:paraId="432B7BE7" w14:textId="77777777" w:rsidR="00A16735" w:rsidRPr="00690A26" w:rsidRDefault="00A16735" w:rsidP="00A16735">
      <w:pPr>
        <w:pStyle w:val="PL"/>
        <w:rPr>
          <w:lang w:eastAsia="zh-CN"/>
        </w:rPr>
      </w:pPr>
      <w:r w:rsidRPr="00690A26">
        <w:rPr>
          <w:lang w:eastAsia="zh-CN"/>
        </w:rPr>
        <w:t xml:space="preserve">          minProperties: 1</w:t>
      </w:r>
    </w:p>
    <w:p w14:paraId="763D2BD9" w14:textId="77777777"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w:t>
      </w:r>
      <w:r>
        <w:rPr>
          <w:lang w:eastAsia="zh-CN"/>
        </w:rPr>
        <w:t>Chf</w:t>
      </w:r>
      <w:r w:rsidRPr="00690A26">
        <w:rPr>
          <w:rFonts w:hint="eastAsia"/>
          <w:lang w:eastAsia="zh-CN"/>
        </w:rPr>
        <w:t>Info</w:t>
      </w:r>
      <w:r>
        <w:rPr>
          <w:lang w:eastAsia="zh-CN"/>
        </w:rPr>
        <w:t>List</w:t>
      </w:r>
      <w:r w:rsidRPr="00690A26">
        <w:rPr>
          <w:lang w:eastAsia="zh-CN"/>
        </w:rPr>
        <w:t>:</w:t>
      </w:r>
    </w:p>
    <w:p w14:paraId="0D7EA175"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23C8295B" w14:textId="77777777" w:rsidR="00E30BF0" w:rsidRPr="00690A26" w:rsidRDefault="00E30BF0" w:rsidP="00E30BF0">
      <w:pPr>
        <w:pStyle w:val="PL"/>
        <w:rPr>
          <w:lang w:eastAsia="zh-CN"/>
        </w:rPr>
      </w:pPr>
      <w:r w:rsidRPr="00690A26">
        <w:rPr>
          <w:lang w:eastAsia="zh-CN"/>
        </w:rPr>
        <w:t xml:space="preserve">          type: object</w:t>
      </w:r>
    </w:p>
    <w:p w14:paraId="50E755E9" w14:textId="77777777" w:rsidR="00E30BF0" w:rsidRDefault="00E30BF0" w:rsidP="00E30BF0">
      <w:pPr>
        <w:pStyle w:val="PL"/>
        <w:rPr>
          <w:lang w:eastAsia="zh-CN"/>
        </w:rPr>
      </w:pPr>
      <w:r w:rsidRPr="00690A26">
        <w:rPr>
          <w:lang w:eastAsia="zh-CN"/>
        </w:rPr>
        <w:t xml:space="preserve">          additionalProperties:</w:t>
      </w:r>
    </w:p>
    <w:p w14:paraId="47902805" w14:textId="77777777"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55D79AEB" w14:textId="77777777" w:rsidR="00E30BF0" w:rsidRDefault="00E30BF0" w:rsidP="00E30BF0">
      <w:pPr>
        <w:pStyle w:val="PL"/>
        <w:rPr>
          <w:lang w:eastAsia="zh-CN"/>
        </w:rPr>
      </w:pPr>
      <w:r w:rsidRPr="00690A26">
        <w:rPr>
          <w:lang w:eastAsia="zh-CN"/>
        </w:rPr>
        <w:t xml:space="preserve">            </w:t>
      </w:r>
      <w:r>
        <w:rPr>
          <w:lang w:eastAsia="zh-CN"/>
        </w:rPr>
        <w:t>type: object</w:t>
      </w:r>
    </w:p>
    <w:p w14:paraId="4B5F09F4" w14:textId="0D6F23D0" w:rsidR="00E30BF0" w:rsidRDefault="00E30BF0" w:rsidP="00E30BF0">
      <w:pPr>
        <w:pStyle w:val="PL"/>
        <w:rPr>
          <w:lang w:eastAsia="zh-CN"/>
        </w:rPr>
      </w:pPr>
      <w:r>
        <w:rPr>
          <w:lang w:eastAsia="zh-CN"/>
        </w:rPr>
        <w:t xml:space="preserve">  </w:t>
      </w:r>
      <w:r w:rsidRPr="00690A26">
        <w:rPr>
          <w:lang w:eastAsia="zh-CN"/>
        </w:rPr>
        <w:t xml:space="preserve">          additionalProperties:</w:t>
      </w:r>
    </w:p>
    <w:p w14:paraId="7BBDAC10" w14:textId="663576E9" w:rsidR="00A83C11" w:rsidRDefault="00A83C11" w:rsidP="00E30BF0">
      <w:pPr>
        <w:pStyle w:val="PL"/>
        <w:rPr>
          <w:lang w:eastAsia="zh-CN"/>
        </w:rPr>
      </w:pPr>
      <w:r>
        <w:rPr>
          <w:lang w:eastAsia="zh-CN"/>
        </w:rPr>
        <w:t xml:space="preserve">              anyOf:</w:t>
      </w:r>
    </w:p>
    <w:p w14:paraId="180DB4A7" w14:textId="23AE7D10" w:rsidR="00E30BF0" w:rsidRPr="00690A26" w:rsidRDefault="00E30BF0" w:rsidP="00E30BF0">
      <w:pPr>
        <w:pStyle w:val="PL"/>
      </w:pPr>
      <w:r w:rsidRPr="00690A26">
        <w:t xml:space="preserve">  </w:t>
      </w:r>
      <w:r>
        <w:t xml:space="preserve">  </w:t>
      </w:r>
      <w:r w:rsidRPr="00690A26">
        <w:t xml:space="preserve">          </w:t>
      </w:r>
      <w:r w:rsidR="00A83C11">
        <w:t xml:space="preserve">  - </w:t>
      </w:r>
      <w:r w:rsidRPr="00690A26">
        <w:t>$ref: '#/components/schemas/</w:t>
      </w:r>
      <w:r>
        <w:t>ChfInfo</w:t>
      </w:r>
      <w:r w:rsidRPr="00690A26">
        <w:t>'</w:t>
      </w:r>
    </w:p>
    <w:p w14:paraId="2E1C0457" w14:textId="77777777" w:rsidR="00A83C11" w:rsidRPr="00690A26" w:rsidRDefault="00A83C11" w:rsidP="00A83C11">
      <w:pPr>
        <w:pStyle w:val="PL"/>
        <w:rPr>
          <w:lang w:eastAsia="zh-CN"/>
        </w:rPr>
      </w:pPr>
      <w:r>
        <w:t xml:space="preserve">                - $ref: 'TS29571_CommonData.yaml#/components/schemas/EmptyObject'</w:t>
      </w:r>
    </w:p>
    <w:p w14:paraId="60D82A6E" w14:textId="77777777" w:rsidR="00E30BF0" w:rsidRPr="00690A26" w:rsidRDefault="00E30BF0" w:rsidP="00E30BF0">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5FE0ADE7" w14:textId="77777777" w:rsidR="00E30BF0" w:rsidRPr="00690A26" w:rsidRDefault="00E30BF0" w:rsidP="00E30BF0">
      <w:pPr>
        <w:pStyle w:val="PL"/>
        <w:rPr>
          <w:lang w:eastAsia="zh-CN"/>
        </w:rPr>
      </w:pPr>
      <w:r w:rsidRPr="00690A26">
        <w:rPr>
          <w:lang w:eastAsia="zh-CN"/>
        </w:rPr>
        <w:t xml:space="preserve">          minProperties: 1</w:t>
      </w:r>
    </w:p>
    <w:p w14:paraId="497C5EFE" w14:textId="77777777" w:rsidR="00A16735" w:rsidRPr="00690A26" w:rsidRDefault="00A16735" w:rsidP="00A16735">
      <w:pPr>
        <w:pStyle w:val="PL"/>
        <w:rPr>
          <w:lang w:eastAsia="zh-CN"/>
        </w:rPr>
      </w:pPr>
      <w:r w:rsidRPr="00690A26">
        <w:rPr>
          <w:lang w:eastAsia="zh-CN"/>
        </w:rPr>
        <w:t xml:space="preserve">        servedNefInfo:</w:t>
      </w:r>
    </w:p>
    <w:p w14:paraId="62BAF8ED"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43551B94" w14:textId="77777777" w:rsidR="00A16735" w:rsidRPr="00690A26" w:rsidRDefault="00A16735" w:rsidP="00A16735">
      <w:pPr>
        <w:pStyle w:val="PL"/>
        <w:rPr>
          <w:lang w:eastAsia="zh-CN"/>
        </w:rPr>
      </w:pPr>
      <w:r w:rsidRPr="00690A26">
        <w:rPr>
          <w:lang w:eastAsia="zh-CN"/>
        </w:rPr>
        <w:t xml:space="preserve">          type: object</w:t>
      </w:r>
    </w:p>
    <w:p w14:paraId="330FC66C" w14:textId="25EFBBB2" w:rsidR="00A16735" w:rsidRDefault="00A16735" w:rsidP="00A16735">
      <w:pPr>
        <w:pStyle w:val="PL"/>
        <w:rPr>
          <w:lang w:eastAsia="zh-CN"/>
        </w:rPr>
      </w:pPr>
      <w:r w:rsidRPr="00690A26">
        <w:rPr>
          <w:lang w:eastAsia="zh-CN"/>
        </w:rPr>
        <w:t xml:space="preserve">          additionalProperties:</w:t>
      </w:r>
    </w:p>
    <w:p w14:paraId="7900719B" w14:textId="4447379D" w:rsidR="00A83C11" w:rsidRPr="00690A26" w:rsidRDefault="00A83C11" w:rsidP="00A16735">
      <w:pPr>
        <w:pStyle w:val="PL"/>
        <w:rPr>
          <w:lang w:eastAsia="zh-CN"/>
        </w:rPr>
      </w:pPr>
      <w:r>
        <w:rPr>
          <w:lang w:eastAsia="zh-CN"/>
        </w:rPr>
        <w:t xml:space="preserve">            anyOf:</w:t>
      </w:r>
    </w:p>
    <w:p w14:paraId="7F3BE5E9" w14:textId="5649F960" w:rsidR="00A16735" w:rsidRPr="00690A26" w:rsidRDefault="00A16735" w:rsidP="00A16735">
      <w:pPr>
        <w:pStyle w:val="PL"/>
        <w:rPr>
          <w:lang w:eastAsia="zh-CN"/>
        </w:rPr>
      </w:pPr>
      <w:r w:rsidRPr="00690A26">
        <w:rPr>
          <w:lang w:eastAsia="zh-CN"/>
        </w:rPr>
        <w:t xml:space="preserve">            </w:t>
      </w:r>
      <w:r w:rsidR="00A83C11">
        <w:rPr>
          <w:lang w:eastAsia="zh-CN"/>
        </w:rPr>
        <w:t xml:space="preserve">  - </w:t>
      </w:r>
      <w:r w:rsidRPr="00690A26">
        <w:rPr>
          <w:lang w:eastAsia="zh-CN"/>
        </w:rPr>
        <w:t>$ref: '#/components/schemas/NefInfo'</w:t>
      </w:r>
    </w:p>
    <w:p w14:paraId="546A8D20" w14:textId="513D55F0" w:rsidR="00A83C11" w:rsidRPr="00690A26" w:rsidRDefault="00A83C11" w:rsidP="00A83C11">
      <w:pPr>
        <w:pStyle w:val="PL"/>
        <w:rPr>
          <w:lang w:eastAsia="zh-CN"/>
        </w:rPr>
      </w:pPr>
      <w:r>
        <w:t xml:space="preserve">              - $ref: 'TS29571_CommonData.yaml#/components/schemas/EmptyObject'</w:t>
      </w:r>
    </w:p>
    <w:p w14:paraId="37F02331" w14:textId="77777777" w:rsidR="00A16735" w:rsidRPr="00690A26" w:rsidRDefault="00A16735" w:rsidP="00A16735">
      <w:pPr>
        <w:pStyle w:val="PL"/>
        <w:rPr>
          <w:lang w:eastAsia="zh-CN"/>
        </w:rPr>
      </w:pPr>
      <w:r w:rsidRPr="00690A26">
        <w:rPr>
          <w:lang w:eastAsia="zh-CN"/>
        </w:rPr>
        <w:t xml:space="preserve">          minProperties: 1</w:t>
      </w:r>
    </w:p>
    <w:p w14:paraId="1282D8E8"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servedNwdafInfo:</w:t>
      </w:r>
    </w:p>
    <w:p w14:paraId="087D99E3"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40C80869" w14:textId="77777777" w:rsidR="00A16735" w:rsidRPr="00690A26" w:rsidRDefault="00A16735" w:rsidP="00A16735">
      <w:pPr>
        <w:pStyle w:val="PL"/>
        <w:rPr>
          <w:lang w:eastAsia="zh-CN"/>
        </w:rPr>
      </w:pPr>
      <w:r w:rsidRPr="00690A26">
        <w:rPr>
          <w:lang w:eastAsia="zh-CN"/>
        </w:rPr>
        <w:t xml:space="preserve">          type: object</w:t>
      </w:r>
    </w:p>
    <w:p w14:paraId="54F76C99" w14:textId="14F8484E" w:rsidR="00A16735" w:rsidRDefault="00A16735" w:rsidP="00A16735">
      <w:pPr>
        <w:pStyle w:val="PL"/>
        <w:rPr>
          <w:lang w:eastAsia="zh-CN"/>
        </w:rPr>
      </w:pPr>
      <w:r w:rsidRPr="00690A26">
        <w:rPr>
          <w:lang w:eastAsia="zh-CN"/>
        </w:rPr>
        <w:t xml:space="preserve">          additionalProperties:</w:t>
      </w:r>
    </w:p>
    <w:p w14:paraId="13FA8BD1" w14:textId="213E380D" w:rsidR="00A83C11" w:rsidRPr="00690A26" w:rsidRDefault="00A83C11" w:rsidP="00A16735">
      <w:pPr>
        <w:pStyle w:val="PL"/>
        <w:rPr>
          <w:lang w:eastAsia="zh-CN"/>
        </w:rPr>
      </w:pPr>
      <w:r>
        <w:rPr>
          <w:lang w:eastAsia="zh-CN"/>
        </w:rPr>
        <w:t xml:space="preserve">            anyOf:</w:t>
      </w:r>
    </w:p>
    <w:p w14:paraId="330E1C39" w14:textId="1D9A2B01" w:rsidR="00A16735" w:rsidRPr="00690A26" w:rsidRDefault="00A16735" w:rsidP="00A16735">
      <w:pPr>
        <w:pStyle w:val="PL"/>
        <w:rPr>
          <w:lang w:eastAsia="zh-CN"/>
        </w:rPr>
      </w:pPr>
      <w:r w:rsidRPr="00690A26">
        <w:rPr>
          <w:lang w:eastAsia="zh-CN"/>
        </w:rPr>
        <w:t xml:space="preserve">            </w:t>
      </w:r>
      <w:r w:rsidR="00A83C11">
        <w:rPr>
          <w:lang w:eastAsia="zh-CN"/>
        </w:rPr>
        <w:t xml:space="preserve">  - </w:t>
      </w:r>
      <w:r w:rsidRPr="00690A26">
        <w:rPr>
          <w:lang w:eastAsia="zh-CN"/>
        </w:rPr>
        <w:t>$ref: '#/components/schemas/NwdafInfo'</w:t>
      </w:r>
    </w:p>
    <w:p w14:paraId="591BBE31" w14:textId="16518A1A" w:rsidR="00A83C11" w:rsidRPr="00690A26" w:rsidRDefault="00A83C11" w:rsidP="00A83C11">
      <w:pPr>
        <w:pStyle w:val="PL"/>
        <w:rPr>
          <w:lang w:eastAsia="zh-CN"/>
        </w:rPr>
      </w:pPr>
      <w:r>
        <w:t xml:space="preserve">              - $ref: 'TS29571_CommonData.yaml#/components/schemas/EmptyObject'</w:t>
      </w:r>
    </w:p>
    <w:p w14:paraId="3F5D8D1A" w14:textId="77777777" w:rsidR="00A16735" w:rsidRPr="00690A26" w:rsidRDefault="00A16735" w:rsidP="00A16735">
      <w:pPr>
        <w:pStyle w:val="PL"/>
        <w:rPr>
          <w:lang w:eastAsia="zh-CN"/>
        </w:rPr>
      </w:pPr>
      <w:r w:rsidRPr="00690A26">
        <w:rPr>
          <w:lang w:eastAsia="zh-CN"/>
        </w:rPr>
        <w:t xml:space="preserve">          minProperties: 1</w:t>
      </w:r>
    </w:p>
    <w:p w14:paraId="08729A36" w14:textId="77777777" w:rsidR="000D5B5A" w:rsidRPr="00690A26" w:rsidRDefault="000D5B5A" w:rsidP="000D5B5A">
      <w:pPr>
        <w:pStyle w:val="PL"/>
        <w:rPr>
          <w:lang w:eastAsia="zh-CN"/>
        </w:rPr>
      </w:pPr>
      <w:r w:rsidRPr="00690A26">
        <w:rPr>
          <w:rFonts w:hint="eastAsia"/>
          <w:lang w:eastAsia="zh-CN"/>
        </w:rPr>
        <w:t xml:space="preserve">        </w:t>
      </w:r>
      <w:r w:rsidRPr="00690A26">
        <w:rPr>
          <w:lang w:eastAsia="zh-CN"/>
        </w:rPr>
        <w:t>served</w:t>
      </w:r>
      <w:r>
        <w:rPr>
          <w:lang w:eastAsia="zh-CN"/>
        </w:rPr>
        <w:t>Nwdaf</w:t>
      </w:r>
      <w:r w:rsidRPr="00690A26">
        <w:rPr>
          <w:lang w:eastAsia="zh-CN"/>
        </w:rPr>
        <w:t>Info</w:t>
      </w:r>
      <w:r>
        <w:rPr>
          <w:lang w:eastAsia="zh-CN"/>
        </w:rPr>
        <w:t>List</w:t>
      </w:r>
      <w:r w:rsidRPr="00690A26">
        <w:rPr>
          <w:lang w:eastAsia="zh-CN"/>
        </w:rPr>
        <w:t>:</w:t>
      </w:r>
    </w:p>
    <w:p w14:paraId="2F92C616" w14:textId="77777777" w:rsidR="000D5B5A" w:rsidRDefault="000D5B5A" w:rsidP="000D5B5A">
      <w:pPr>
        <w:pStyle w:val="PL"/>
        <w:rPr>
          <w:lang w:eastAsia="zh-CN"/>
        </w:rPr>
      </w:pPr>
      <w:r w:rsidRPr="00690A26">
        <w:rPr>
          <w:lang w:eastAsia="zh-CN"/>
        </w:rPr>
        <w:t xml:space="preserve">          type: object</w:t>
      </w:r>
    </w:p>
    <w:p w14:paraId="2CC603DF" w14:textId="5C86D02E" w:rsidR="000D5B5A" w:rsidRPr="00690A26" w:rsidRDefault="000D5B5A" w:rsidP="000D5B5A">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438F5F99" w14:textId="77777777" w:rsidR="000D5B5A" w:rsidRDefault="000D5B5A" w:rsidP="000D5B5A">
      <w:pPr>
        <w:pStyle w:val="PL"/>
        <w:rPr>
          <w:lang w:eastAsia="zh-CN"/>
        </w:rPr>
      </w:pPr>
      <w:r w:rsidRPr="00690A26">
        <w:rPr>
          <w:lang w:eastAsia="zh-CN"/>
        </w:rPr>
        <w:t xml:space="preserve">          additionalProperties:</w:t>
      </w:r>
    </w:p>
    <w:p w14:paraId="6E534566" w14:textId="77777777" w:rsidR="000D5B5A" w:rsidRDefault="000D5B5A" w:rsidP="000D5B5A">
      <w:pPr>
        <w:pStyle w:val="PL"/>
        <w:rPr>
          <w:lang w:eastAsia="zh-CN"/>
        </w:rPr>
      </w:pPr>
      <w:r>
        <w:rPr>
          <w:lang w:eastAsia="zh-CN"/>
        </w:rPr>
        <w:t xml:space="preserve">            type: object</w:t>
      </w:r>
    </w:p>
    <w:p w14:paraId="0B9A4B93" w14:textId="52BD77B7" w:rsidR="000D5B5A" w:rsidRDefault="000D5B5A" w:rsidP="000D5B5A">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39520112" w14:textId="77777777" w:rsidR="000D5B5A" w:rsidRPr="00690A26" w:rsidRDefault="000D5B5A" w:rsidP="000D5B5A">
      <w:pPr>
        <w:pStyle w:val="PL"/>
        <w:rPr>
          <w:lang w:eastAsia="zh-CN"/>
        </w:rPr>
      </w:pPr>
      <w:r>
        <w:rPr>
          <w:lang w:eastAsia="zh-CN"/>
        </w:rPr>
        <w:t xml:space="preserve">            additionalProperties:</w:t>
      </w:r>
    </w:p>
    <w:p w14:paraId="19FFF1FF" w14:textId="77777777" w:rsidR="000D5B5A" w:rsidRPr="00690A26" w:rsidRDefault="000D5B5A" w:rsidP="000D5B5A">
      <w:pPr>
        <w:pStyle w:val="PL"/>
        <w:rPr>
          <w:lang w:eastAsia="zh-CN"/>
        </w:rPr>
      </w:pPr>
      <w:r w:rsidRPr="00690A26">
        <w:rPr>
          <w:lang w:eastAsia="zh-CN"/>
        </w:rPr>
        <w:t xml:space="preserve">            </w:t>
      </w:r>
      <w:r>
        <w:rPr>
          <w:lang w:eastAsia="zh-CN"/>
        </w:rPr>
        <w:t xml:space="preserve">  </w:t>
      </w:r>
      <w:r w:rsidRPr="00690A26">
        <w:rPr>
          <w:lang w:eastAsia="zh-CN"/>
        </w:rPr>
        <w:t>$ref: '#/components/schemas/</w:t>
      </w:r>
      <w:r>
        <w:rPr>
          <w:lang w:eastAsia="zh-CN"/>
        </w:rPr>
        <w:t>Nwdaf</w:t>
      </w:r>
      <w:r w:rsidRPr="00690A26">
        <w:rPr>
          <w:lang w:eastAsia="zh-CN"/>
        </w:rPr>
        <w:t>Info'</w:t>
      </w:r>
    </w:p>
    <w:p w14:paraId="0AF3910B" w14:textId="77777777" w:rsidR="000D5B5A" w:rsidRPr="00690A26" w:rsidRDefault="000D5B5A" w:rsidP="000D5B5A">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3D0FF876" w14:textId="77777777" w:rsidR="000D5B5A" w:rsidRPr="00690A26" w:rsidRDefault="000D5B5A" w:rsidP="000D5B5A">
      <w:pPr>
        <w:pStyle w:val="PL"/>
        <w:rPr>
          <w:lang w:eastAsia="zh-CN"/>
        </w:rPr>
      </w:pPr>
      <w:r w:rsidRPr="00690A26">
        <w:rPr>
          <w:lang w:eastAsia="zh-CN"/>
        </w:rPr>
        <w:t xml:space="preserve">          minProperties: 1</w:t>
      </w:r>
    </w:p>
    <w:p w14:paraId="02FAE27C"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servedPcscfInfo</w:t>
      </w:r>
      <w:r w:rsidR="00E30BF0">
        <w:rPr>
          <w:lang w:eastAsia="zh-CN"/>
        </w:rPr>
        <w:t>List</w:t>
      </w:r>
      <w:r w:rsidRPr="00690A26">
        <w:rPr>
          <w:lang w:eastAsia="zh-CN"/>
        </w:rPr>
        <w:t>:</w:t>
      </w:r>
    </w:p>
    <w:p w14:paraId="60D140CD"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6DCF5FD3" w14:textId="77777777" w:rsidR="00A16735" w:rsidRPr="00690A26" w:rsidRDefault="00A16735" w:rsidP="00A16735">
      <w:pPr>
        <w:pStyle w:val="PL"/>
        <w:rPr>
          <w:lang w:eastAsia="zh-CN"/>
        </w:rPr>
      </w:pPr>
      <w:r w:rsidRPr="00690A26">
        <w:rPr>
          <w:lang w:eastAsia="zh-CN"/>
        </w:rPr>
        <w:t xml:space="preserve">          type: object</w:t>
      </w:r>
    </w:p>
    <w:p w14:paraId="479C0502" w14:textId="77777777" w:rsidR="00A16735" w:rsidRDefault="00A16735" w:rsidP="00A16735">
      <w:pPr>
        <w:pStyle w:val="PL"/>
        <w:rPr>
          <w:lang w:eastAsia="zh-CN"/>
        </w:rPr>
      </w:pPr>
      <w:r w:rsidRPr="00690A26">
        <w:rPr>
          <w:lang w:eastAsia="zh-CN"/>
        </w:rPr>
        <w:t xml:space="preserve">          additionalProperties:</w:t>
      </w:r>
    </w:p>
    <w:p w14:paraId="64F3B87B" w14:textId="77777777"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47790919" w14:textId="77777777" w:rsidR="00214095" w:rsidRDefault="00214095" w:rsidP="00214095">
      <w:pPr>
        <w:pStyle w:val="PL"/>
        <w:rPr>
          <w:lang w:eastAsia="zh-CN"/>
        </w:rPr>
      </w:pPr>
      <w:r>
        <w:rPr>
          <w:lang w:eastAsia="zh-CN"/>
        </w:rPr>
        <w:t xml:space="preserve">            type: object</w:t>
      </w:r>
    </w:p>
    <w:p w14:paraId="095EE917" w14:textId="555713BF" w:rsidR="00214095" w:rsidRDefault="00214095" w:rsidP="00214095">
      <w:pPr>
        <w:pStyle w:val="PL"/>
        <w:rPr>
          <w:lang w:eastAsia="zh-CN"/>
        </w:rPr>
      </w:pPr>
      <w:r>
        <w:rPr>
          <w:lang w:eastAsia="zh-CN"/>
        </w:rPr>
        <w:t xml:space="preserve">            additionalProperties:</w:t>
      </w:r>
    </w:p>
    <w:p w14:paraId="089D5A8A" w14:textId="1A38FE14" w:rsidR="00A83C11" w:rsidRPr="00690A26" w:rsidRDefault="00A83C11" w:rsidP="00214095">
      <w:pPr>
        <w:pStyle w:val="PL"/>
        <w:rPr>
          <w:lang w:eastAsia="zh-CN"/>
        </w:rPr>
      </w:pPr>
      <w:r>
        <w:rPr>
          <w:lang w:eastAsia="zh-CN"/>
        </w:rPr>
        <w:t xml:space="preserve">              anyOf:</w:t>
      </w:r>
    </w:p>
    <w:p w14:paraId="1920C524" w14:textId="17946024" w:rsidR="00A16735" w:rsidRPr="00690A26" w:rsidRDefault="00A16735" w:rsidP="00A16735">
      <w:pPr>
        <w:pStyle w:val="PL"/>
        <w:rPr>
          <w:lang w:eastAsia="zh-CN"/>
        </w:rPr>
      </w:pPr>
      <w:r w:rsidRPr="00690A26">
        <w:rPr>
          <w:lang w:eastAsia="zh-CN"/>
        </w:rPr>
        <w:t xml:space="preserve">            </w:t>
      </w:r>
      <w:r w:rsidR="00152973">
        <w:rPr>
          <w:lang w:eastAsia="zh-CN"/>
        </w:rPr>
        <w:t xml:space="preserve">  </w:t>
      </w:r>
      <w:r w:rsidR="00A83C11">
        <w:rPr>
          <w:lang w:eastAsia="zh-CN"/>
        </w:rPr>
        <w:t xml:space="preserve">  - </w:t>
      </w:r>
      <w:r w:rsidRPr="00690A26">
        <w:rPr>
          <w:lang w:eastAsia="zh-CN"/>
        </w:rPr>
        <w:t>$ref: '#/components/schemas/PcscfInfo'</w:t>
      </w:r>
    </w:p>
    <w:p w14:paraId="7F5C9E80" w14:textId="77777777" w:rsidR="00A83C11" w:rsidRPr="00690A26" w:rsidRDefault="00A83C11" w:rsidP="00A83C11">
      <w:pPr>
        <w:pStyle w:val="PL"/>
        <w:rPr>
          <w:lang w:eastAsia="zh-CN"/>
        </w:rPr>
      </w:pPr>
      <w:r>
        <w:t xml:space="preserve">                - $ref: 'TS29571_CommonData.yaml#/components/schemas/EmptyObject'</w:t>
      </w:r>
    </w:p>
    <w:p w14:paraId="1937A8E2" w14:textId="77777777" w:rsidR="00152973" w:rsidRPr="00690A26" w:rsidRDefault="00152973" w:rsidP="00152973">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07569F6D" w14:textId="77777777" w:rsidR="00A16735" w:rsidRPr="00690A26" w:rsidRDefault="00A16735" w:rsidP="00A16735">
      <w:pPr>
        <w:pStyle w:val="PL"/>
        <w:rPr>
          <w:lang w:eastAsia="zh-CN"/>
        </w:rPr>
      </w:pPr>
      <w:r w:rsidRPr="00690A26">
        <w:rPr>
          <w:lang w:eastAsia="zh-CN"/>
        </w:rPr>
        <w:t xml:space="preserve">          minProperties: 1</w:t>
      </w:r>
    </w:p>
    <w:p w14:paraId="212ECA5A" w14:textId="77777777" w:rsidR="00A16735" w:rsidRPr="00690A26" w:rsidRDefault="00A16735" w:rsidP="00A16735">
      <w:pPr>
        <w:pStyle w:val="PL"/>
        <w:rPr>
          <w:lang w:eastAsia="zh-CN"/>
        </w:rPr>
      </w:pPr>
      <w:r w:rsidRPr="00690A26">
        <w:rPr>
          <w:lang w:eastAsia="zh-CN"/>
        </w:rPr>
        <w:t xml:space="preserve">        servedGmlcInfo:</w:t>
      </w:r>
    </w:p>
    <w:p w14:paraId="20CF6E4A"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1B15A98D" w14:textId="77777777" w:rsidR="00A16735" w:rsidRPr="00690A26" w:rsidRDefault="00A16735" w:rsidP="00A16735">
      <w:pPr>
        <w:pStyle w:val="PL"/>
        <w:rPr>
          <w:lang w:eastAsia="zh-CN"/>
        </w:rPr>
      </w:pPr>
      <w:r w:rsidRPr="00690A26">
        <w:rPr>
          <w:lang w:eastAsia="zh-CN"/>
        </w:rPr>
        <w:t xml:space="preserve">          type: object</w:t>
      </w:r>
    </w:p>
    <w:p w14:paraId="29164B4F" w14:textId="7E426189" w:rsidR="00A16735" w:rsidRDefault="00A16735" w:rsidP="00A16735">
      <w:pPr>
        <w:pStyle w:val="PL"/>
        <w:rPr>
          <w:lang w:eastAsia="zh-CN"/>
        </w:rPr>
      </w:pPr>
      <w:r w:rsidRPr="00690A26">
        <w:rPr>
          <w:lang w:eastAsia="zh-CN"/>
        </w:rPr>
        <w:t xml:space="preserve">          additionalProperties:</w:t>
      </w:r>
    </w:p>
    <w:p w14:paraId="53A4BCE1" w14:textId="2571936C" w:rsidR="00A83C11" w:rsidRPr="00690A26" w:rsidRDefault="00A83C11" w:rsidP="00A16735">
      <w:pPr>
        <w:pStyle w:val="PL"/>
        <w:rPr>
          <w:lang w:eastAsia="zh-CN"/>
        </w:rPr>
      </w:pPr>
      <w:r>
        <w:rPr>
          <w:lang w:eastAsia="zh-CN"/>
        </w:rPr>
        <w:t xml:space="preserve">            anyOf:</w:t>
      </w:r>
    </w:p>
    <w:p w14:paraId="5753DB4E" w14:textId="07DD5047" w:rsidR="00A16735" w:rsidRPr="00690A26" w:rsidRDefault="00A16735" w:rsidP="00A16735">
      <w:pPr>
        <w:pStyle w:val="PL"/>
        <w:rPr>
          <w:lang w:eastAsia="zh-CN"/>
        </w:rPr>
      </w:pPr>
      <w:r w:rsidRPr="00690A26">
        <w:rPr>
          <w:lang w:eastAsia="zh-CN"/>
        </w:rPr>
        <w:t xml:space="preserve">            </w:t>
      </w:r>
      <w:r w:rsidR="00A83C11">
        <w:rPr>
          <w:lang w:eastAsia="zh-CN"/>
        </w:rPr>
        <w:t xml:space="preserve">  - </w:t>
      </w:r>
      <w:r w:rsidRPr="00690A26">
        <w:rPr>
          <w:lang w:eastAsia="zh-CN"/>
        </w:rPr>
        <w:t>$ref: '#/components/schemas/GmlcInfo'</w:t>
      </w:r>
    </w:p>
    <w:p w14:paraId="61C51E00" w14:textId="69DDA005" w:rsidR="00A83C11" w:rsidRPr="00690A26" w:rsidRDefault="00A83C11" w:rsidP="00A83C11">
      <w:pPr>
        <w:pStyle w:val="PL"/>
        <w:rPr>
          <w:lang w:eastAsia="zh-CN"/>
        </w:rPr>
      </w:pPr>
      <w:r>
        <w:t xml:space="preserve">              - $ref: 'TS29571_CommonData.yaml#/components/schemas/EmptyObject'</w:t>
      </w:r>
    </w:p>
    <w:p w14:paraId="471135B9" w14:textId="77777777" w:rsidR="00A16735" w:rsidRPr="00690A26" w:rsidRDefault="00A16735" w:rsidP="00A16735">
      <w:pPr>
        <w:pStyle w:val="PL"/>
        <w:rPr>
          <w:lang w:eastAsia="zh-CN"/>
        </w:rPr>
      </w:pPr>
      <w:r w:rsidRPr="00690A26">
        <w:rPr>
          <w:lang w:eastAsia="zh-CN"/>
        </w:rPr>
        <w:t xml:space="preserve">          minProperties: 1</w:t>
      </w:r>
    </w:p>
    <w:p w14:paraId="7A46D3BE" w14:textId="77777777" w:rsidR="00A16735" w:rsidRPr="00690A26" w:rsidRDefault="00A16735" w:rsidP="00A16735">
      <w:pPr>
        <w:pStyle w:val="PL"/>
        <w:rPr>
          <w:lang w:eastAsia="zh-CN"/>
        </w:rPr>
      </w:pPr>
      <w:r w:rsidRPr="00690A26">
        <w:rPr>
          <w:lang w:eastAsia="zh-CN"/>
        </w:rPr>
        <w:t xml:space="preserve">        servedLmfInfo:</w:t>
      </w:r>
    </w:p>
    <w:p w14:paraId="098B222E"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0A36228D" w14:textId="77777777" w:rsidR="00A16735" w:rsidRPr="00690A26" w:rsidRDefault="00A16735" w:rsidP="00A16735">
      <w:pPr>
        <w:pStyle w:val="PL"/>
        <w:rPr>
          <w:lang w:eastAsia="zh-CN"/>
        </w:rPr>
      </w:pPr>
      <w:r w:rsidRPr="00690A26">
        <w:rPr>
          <w:lang w:eastAsia="zh-CN"/>
        </w:rPr>
        <w:lastRenderedPageBreak/>
        <w:t xml:space="preserve">          type: object</w:t>
      </w:r>
    </w:p>
    <w:p w14:paraId="59D83EE2" w14:textId="7112EF04" w:rsidR="00A16735" w:rsidRDefault="00A16735" w:rsidP="00A16735">
      <w:pPr>
        <w:pStyle w:val="PL"/>
        <w:rPr>
          <w:lang w:eastAsia="zh-CN"/>
        </w:rPr>
      </w:pPr>
      <w:r w:rsidRPr="00690A26">
        <w:rPr>
          <w:lang w:eastAsia="zh-CN"/>
        </w:rPr>
        <w:t xml:space="preserve">          additionalProperties:</w:t>
      </w:r>
    </w:p>
    <w:p w14:paraId="7E6863BC" w14:textId="52302CD4" w:rsidR="00A83C11" w:rsidRPr="00690A26" w:rsidRDefault="00A83C11" w:rsidP="00A16735">
      <w:pPr>
        <w:pStyle w:val="PL"/>
        <w:rPr>
          <w:lang w:eastAsia="zh-CN"/>
        </w:rPr>
      </w:pPr>
      <w:r>
        <w:rPr>
          <w:lang w:eastAsia="zh-CN"/>
        </w:rPr>
        <w:t xml:space="preserve">            anyOf:</w:t>
      </w:r>
    </w:p>
    <w:p w14:paraId="57F13EC3" w14:textId="0630B08C" w:rsidR="00A16735" w:rsidRPr="00690A26" w:rsidRDefault="00A16735" w:rsidP="00A16735">
      <w:pPr>
        <w:pStyle w:val="PL"/>
        <w:rPr>
          <w:lang w:eastAsia="zh-CN"/>
        </w:rPr>
      </w:pPr>
      <w:r w:rsidRPr="00690A26">
        <w:rPr>
          <w:lang w:eastAsia="zh-CN"/>
        </w:rPr>
        <w:t xml:space="preserve">            </w:t>
      </w:r>
      <w:r w:rsidR="00A83C11">
        <w:rPr>
          <w:lang w:eastAsia="zh-CN"/>
        </w:rPr>
        <w:t xml:space="preserve">  - </w:t>
      </w:r>
      <w:r w:rsidRPr="00690A26">
        <w:rPr>
          <w:lang w:eastAsia="zh-CN"/>
        </w:rPr>
        <w:t>$ref: '#/components/schemas/LmfInfo'</w:t>
      </w:r>
    </w:p>
    <w:p w14:paraId="5C22B120" w14:textId="1499EA96" w:rsidR="00A83C11" w:rsidRPr="00690A26" w:rsidRDefault="00A83C11" w:rsidP="00A83C11">
      <w:pPr>
        <w:pStyle w:val="PL"/>
        <w:rPr>
          <w:lang w:eastAsia="zh-CN"/>
        </w:rPr>
      </w:pPr>
      <w:r>
        <w:t xml:space="preserve">              - $ref: 'TS29571_CommonData.yaml#/components/schemas/EmptyObject'</w:t>
      </w:r>
    </w:p>
    <w:p w14:paraId="5D01B6CC" w14:textId="77777777" w:rsidR="00A16735" w:rsidRPr="00690A26" w:rsidRDefault="00A16735" w:rsidP="00A16735">
      <w:pPr>
        <w:pStyle w:val="PL"/>
        <w:rPr>
          <w:lang w:eastAsia="zh-CN"/>
        </w:rPr>
      </w:pPr>
      <w:r w:rsidRPr="00690A26">
        <w:rPr>
          <w:lang w:eastAsia="zh-CN"/>
        </w:rPr>
        <w:t xml:space="preserve">          minProperties: 1</w:t>
      </w:r>
    </w:p>
    <w:p w14:paraId="25CEA8E5" w14:textId="77777777" w:rsidR="00A16735" w:rsidRPr="00690A26" w:rsidRDefault="00A16735" w:rsidP="00A16735">
      <w:pPr>
        <w:pStyle w:val="PL"/>
        <w:rPr>
          <w:lang w:eastAsia="zh-CN"/>
        </w:rPr>
      </w:pPr>
      <w:r w:rsidRPr="00690A26">
        <w:rPr>
          <w:lang w:eastAsia="zh-CN"/>
        </w:rPr>
        <w:t xml:space="preserve">        servedNfInfo:</w:t>
      </w:r>
    </w:p>
    <w:p w14:paraId="616FBF30"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04322B8B" w14:textId="77777777" w:rsidR="00A16735" w:rsidRPr="00690A26" w:rsidRDefault="00A16735" w:rsidP="00A16735">
      <w:pPr>
        <w:pStyle w:val="PL"/>
        <w:rPr>
          <w:lang w:eastAsia="zh-CN"/>
        </w:rPr>
      </w:pPr>
      <w:r w:rsidRPr="00690A26">
        <w:rPr>
          <w:lang w:eastAsia="zh-CN"/>
        </w:rPr>
        <w:t xml:space="preserve">          type: object</w:t>
      </w:r>
    </w:p>
    <w:p w14:paraId="13BD1884" w14:textId="77777777" w:rsidR="00A16735" w:rsidRPr="00690A26" w:rsidRDefault="00A16735" w:rsidP="00A16735">
      <w:pPr>
        <w:pStyle w:val="PL"/>
        <w:rPr>
          <w:lang w:eastAsia="zh-CN"/>
        </w:rPr>
      </w:pPr>
      <w:r w:rsidRPr="00690A26">
        <w:rPr>
          <w:lang w:eastAsia="zh-CN"/>
        </w:rPr>
        <w:t xml:space="preserve">          additionalProperties:</w:t>
      </w:r>
    </w:p>
    <w:p w14:paraId="58622916" w14:textId="77777777" w:rsidR="00A16735" w:rsidRPr="00690A26" w:rsidRDefault="00A16735" w:rsidP="00A16735">
      <w:pPr>
        <w:pStyle w:val="PL"/>
        <w:rPr>
          <w:lang w:eastAsia="zh-CN"/>
        </w:rPr>
      </w:pPr>
      <w:r w:rsidRPr="00690A26">
        <w:rPr>
          <w:lang w:eastAsia="zh-CN"/>
        </w:rPr>
        <w:t xml:space="preserve">            $ref: '#/components/schemas/NfInfo'</w:t>
      </w:r>
    </w:p>
    <w:p w14:paraId="48CF267B" w14:textId="77777777" w:rsidR="00A16735" w:rsidRPr="00690A26" w:rsidRDefault="00A16735" w:rsidP="00A16735">
      <w:pPr>
        <w:pStyle w:val="PL"/>
        <w:rPr>
          <w:lang w:eastAsia="zh-CN"/>
        </w:rPr>
      </w:pPr>
      <w:r w:rsidRPr="00690A26">
        <w:rPr>
          <w:lang w:eastAsia="zh-CN"/>
        </w:rPr>
        <w:t xml:space="preserve">          minProperties: 1</w:t>
      </w:r>
    </w:p>
    <w:p w14:paraId="4E040F54" w14:textId="77777777" w:rsidR="00A16735" w:rsidRPr="00690A26" w:rsidRDefault="00A16735" w:rsidP="00A16735">
      <w:pPr>
        <w:pStyle w:val="PL"/>
        <w:rPr>
          <w:lang w:eastAsia="zh-CN"/>
        </w:rPr>
      </w:pPr>
      <w:r w:rsidRPr="00690A26">
        <w:rPr>
          <w:lang w:eastAsia="zh-CN"/>
        </w:rPr>
        <w:t xml:space="preserve">        servedHssInfo</w:t>
      </w:r>
      <w:r w:rsidR="00152973">
        <w:rPr>
          <w:lang w:eastAsia="zh-CN"/>
        </w:rPr>
        <w:t>List</w:t>
      </w:r>
      <w:r w:rsidRPr="00690A26">
        <w:rPr>
          <w:lang w:eastAsia="zh-CN"/>
        </w:rPr>
        <w:t>:</w:t>
      </w:r>
    </w:p>
    <w:p w14:paraId="55157D48"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0CCCF0C5" w14:textId="77777777" w:rsidR="00A16735" w:rsidRPr="00690A26" w:rsidRDefault="00A16735" w:rsidP="00A16735">
      <w:pPr>
        <w:pStyle w:val="PL"/>
        <w:rPr>
          <w:lang w:eastAsia="zh-CN"/>
        </w:rPr>
      </w:pPr>
      <w:r w:rsidRPr="00690A26">
        <w:rPr>
          <w:lang w:eastAsia="zh-CN"/>
        </w:rPr>
        <w:t xml:space="preserve">          type: object</w:t>
      </w:r>
    </w:p>
    <w:p w14:paraId="2D3D7495" w14:textId="77777777" w:rsidR="00A16735" w:rsidRPr="00690A26" w:rsidRDefault="00A16735" w:rsidP="00A16735">
      <w:pPr>
        <w:pStyle w:val="PL"/>
        <w:rPr>
          <w:lang w:eastAsia="zh-CN"/>
        </w:rPr>
      </w:pPr>
      <w:r w:rsidRPr="00690A26">
        <w:rPr>
          <w:lang w:eastAsia="zh-CN"/>
        </w:rPr>
        <w:t xml:space="preserve">          additionalProperties:</w:t>
      </w:r>
    </w:p>
    <w:p w14:paraId="7B5C82ED" w14:textId="77777777"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29AE48C1" w14:textId="77777777" w:rsidR="00152973" w:rsidRDefault="00152973" w:rsidP="00152973">
      <w:pPr>
        <w:pStyle w:val="PL"/>
        <w:rPr>
          <w:lang w:eastAsia="zh-CN"/>
        </w:rPr>
      </w:pPr>
      <w:r w:rsidRPr="00690A26">
        <w:rPr>
          <w:lang w:eastAsia="zh-CN"/>
        </w:rPr>
        <w:t xml:space="preserve">            </w:t>
      </w:r>
      <w:r>
        <w:rPr>
          <w:lang w:eastAsia="zh-CN"/>
        </w:rPr>
        <w:t>type: object</w:t>
      </w:r>
    </w:p>
    <w:p w14:paraId="1E29D8AD" w14:textId="1532F792" w:rsidR="00152973" w:rsidRDefault="00152973" w:rsidP="00152973">
      <w:pPr>
        <w:pStyle w:val="PL"/>
        <w:rPr>
          <w:lang w:eastAsia="zh-CN"/>
        </w:rPr>
      </w:pPr>
      <w:r>
        <w:rPr>
          <w:lang w:eastAsia="zh-CN"/>
        </w:rPr>
        <w:t xml:space="preserve">  </w:t>
      </w:r>
      <w:r w:rsidRPr="00690A26">
        <w:rPr>
          <w:lang w:eastAsia="zh-CN"/>
        </w:rPr>
        <w:t xml:space="preserve">          additionalProperties:</w:t>
      </w:r>
    </w:p>
    <w:p w14:paraId="5F506026" w14:textId="318E177F" w:rsidR="00A83C11" w:rsidRPr="00690A26" w:rsidRDefault="00A83C11" w:rsidP="00152973">
      <w:pPr>
        <w:pStyle w:val="PL"/>
        <w:rPr>
          <w:lang w:eastAsia="zh-CN"/>
        </w:rPr>
      </w:pPr>
      <w:r>
        <w:rPr>
          <w:lang w:eastAsia="zh-CN"/>
        </w:rPr>
        <w:t xml:space="preserve">              anyOf:</w:t>
      </w:r>
    </w:p>
    <w:p w14:paraId="466A200A" w14:textId="75A81E50" w:rsidR="00A16735" w:rsidRPr="00690A26" w:rsidRDefault="00A16735" w:rsidP="00A16735">
      <w:pPr>
        <w:pStyle w:val="PL"/>
        <w:rPr>
          <w:lang w:eastAsia="zh-CN"/>
        </w:rPr>
      </w:pPr>
      <w:r w:rsidRPr="00690A26">
        <w:rPr>
          <w:lang w:eastAsia="zh-CN"/>
        </w:rPr>
        <w:t xml:space="preserve">            </w:t>
      </w:r>
      <w:r w:rsidR="00152973">
        <w:rPr>
          <w:lang w:eastAsia="zh-CN"/>
        </w:rPr>
        <w:t xml:space="preserve">  </w:t>
      </w:r>
      <w:r w:rsidR="00A83C11">
        <w:rPr>
          <w:lang w:eastAsia="zh-CN"/>
        </w:rPr>
        <w:t xml:space="preserve">  - </w:t>
      </w:r>
      <w:r w:rsidRPr="00690A26">
        <w:rPr>
          <w:lang w:eastAsia="zh-CN"/>
        </w:rPr>
        <w:t>$ref: '#/components/schemas/HssInfo'</w:t>
      </w:r>
    </w:p>
    <w:p w14:paraId="3D0FCFFC" w14:textId="77777777" w:rsidR="00A83C11" w:rsidRPr="00690A26" w:rsidRDefault="00A83C11" w:rsidP="00A83C11">
      <w:pPr>
        <w:pStyle w:val="PL"/>
        <w:rPr>
          <w:lang w:eastAsia="zh-CN"/>
        </w:rPr>
      </w:pPr>
      <w:r>
        <w:t xml:space="preserve">                - $ref: 'TS29571_CommonData.yaml#/components/schemas/EmptyObject'</w:t>
      </w:r>
    </w:p>
    <w:p w14:paraId="705C0C80" w14:textId="77777777" w:rsidR="00152973" w:rsidRPr="00690A26" w:rsidRDefault="00152973" w:rsidP="00152973">
      <w:pPr>
        <w:pStyle w:val="PL"/>
        <w:rPr>
          <w:lang w:eastAsia="zh-CN"/>
        </w:rPr>
      </w:pPr>
      <w:r w:rsidRPr="00690A26">
        <w:rPr>
          <w:lang w:eastAsia="zh-CN"/>
        </w:rPr>
        <w:t xml:space="preserve">          </w:t>
      </w:r>
      <w:r>
        <w:rPr>
          <w:lang w:eastAsia="zh-CN"/>
        </w:rPr>
        <w:t xml:space="preserve">  </w:t>
      </w:r>
      <w:r w:rsidRPr="00690A26">
        <w:rPr>
          <w:lang w:eastAsia="zh-CN"/>
        </w:rPr>
        <w:t>minProperties: 1</w:t>
      </w:r>
    </w:p>
    <w:p w14:paraId="165887C8" w14:textId="77777777" w:rsidR="00A16735" w:rsidRPr="00690A26" w:rsidRDefault="00A16735" w:rsidP="00A16735">
      <w:pPr>
        <w:pStyle w:val="PL"/>
        <w:rPr>
          <w:lang w:eastAsia="zh-CN"/>
        </w:rPr>
      </w:pPr>
      <w:r w:rsidRPr="00690A26">
        <w:rPr>
          <w:lang w:eastAsia="zh-CN"/>
        </w:rPr>
        <w:t xml:space="preserve">          minProperties: 1</w:t>
      </w:r>
    </w:p>
    <w:p w14:paraId="5D5DD21B" w14:textId="77777777" w:rsidR="00152973" w:rsidRPr="00690A26" w:rsidRDefault="00152973" w:rsidP="00152973">
      <w:pPr>
        <w:pStyle w:val="PL"/>
        <w:rPr>
          <w:lang w:eastAsia="zh-CN"/>
        </w:rPr>
      </w:pPr>
      <w:r w:rsidRPr="00690A26">
        <w:rPr>
          <w:lang w:eastAsia="zh-CN"/>
        </w:rPr>
        <w:t xml:space="preserve">        served</w:t>
      </w:r>
      <w:r>
        <w:rPr>
          <w:lang w:eastAsia="zh-CN"/>
        </w:rPr>
        <w:t>Udsf</w:t>
      </w:r>
      <w:r w:rsidRPr="00690A26">
        <w:rPr>
          <w:lang w:eastAsia="zh-CN"/>
        </w:rPr>
        <w:t>Info:</w:t>
      </w:r>
    </w:p>
    <w:p w14:paraId="693EC9DC"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73523677" w14:textId="77777777" w:rsidR="00152973" w:rsidRPr="00690A26" w:rsidRDefault="00152973" w:rsidP="00152973">
      <w:pPr>
        <w:pStyle w:val="PL"/>
        <w:rPr>
          <w:lang w:eastAsia="zh-CN"/>
        </w:rPr>
      </w:pPr>
      <w:r w:rsidRPr="00690A26">
        <w:rPr>
          <w:lang w:eastAsia="zh-CN"/>
        </w:rPr>
        <w:t xml:space="preserve">          type: object</w:t>
      </w:r>
    </w:p>
    <w:p w14:paraId="34005935" w14:textId="64420612" w:rsidR="00152973" w:rsidRDefault="00152973" w:rsidP="00152973">
      <w:pPr>
        <w:pStyle w:val="PL"/>
        <w:rPr>
          <w:lang w:eastAsia="zh-CN"/>
        </w:rPr>
      </w:pPr>
      <w:r w:rsidRPr="00690A26">
        <w:rPr>
          <w:lang w:eastAsia="zh-CN"/>
        </w:rPr>
        <w:t xml:space="preserve">          additionalProperties:</w:t>
      </w:r>
    </w:p>
    <w:p w14:paraId="53EFDE31" w14:textId="437D865E" w:rsidR="00A83C11" w:rsidRPr="00690A26" w:rsidRDefault="00A83C11" w:rsidP="00152973">
      <w:pPr>
        <w:pStyle w:val="PL"/>
        <w:rPr>
          <w:lang w:eastAsia="zh-CN"/>
        </w:rPr>
      </w:pPr>
      <w:r>
        <w:rPr>
          <w:lang w:eastAsia="zh-CN"/>
        </w:rPr>
        <w:t xml:space="preserve">            anyOf:</w:t>
      </w:r>
    </w:p>
    <w:p w14:paraId="0C6B2857" w14:textId="772EAC9F" w:rsidR="00152973" w:rsidRPr="00690A26" w:rsidRDefault="00152973" w:rsidP="00152973">
      <w:pPr>
        <w:pStyle w:val="PL"/>
        <w:rPr>
          <w:lang w:eastAsia="zh-CN"/>
        </w:rPr>
      </w:pPr>
      <w:r w:rsidRPr="00690A26">
        <w:rPr>
          <w:lang w:eastAsia="zh-CN"/>
        </w:rPr>
        <w:t xml:space="preserve">            </w:t>
      </w:r>
      <w:r w:rsidR="00A83C11">
        <w:rPr>
          <w:lang w:eastAsia="zh-CN"/>
        </w:rPr>
        <w:t xml:space="preserve">  - </w:t>
      </w:r>
      <w:r w:rsidRPr="00690A26">
        <w:rPr>
          <w:lang w:eastAsia="zh-CN"/>
        </w:rPr>
        <w:t>$ref: '#/components/schemas/</w:t>
      </w:r>
      <w:r>
        <w:rPr>
          <w:lang w:eastAsia="zh-CN"/>
        </w:rPr>
        <w:t>Udsf</w:t>
      </w:r>
      <w:r w:rsidRPr="00690A26">
        <w:rPr>
          <w:lang w:eastAsia="zh-CN"/>
        </w:rPr>
        <w:t>Info'</w:t>
      </w:r>
    </w:p>
    <w:p w14:paraId="064289F6" w14:textId="7F82B7D7" w:rsidR="00A83C11" w:rsidRPr="00690A26" w:rsidRDefault="00A83C11" w:rsidP="00A83C11">
      <w:pPr>
        <w:pStyle w:val="PL"/>
        <w:rPr>
          <w:lang w:eastAsia="zh-CN"/>
        </w:rPr>
      </w:pPr>
      <w:r>
        <w:t xml:space="preserve">              - $ref: 'TS29571_CommonData.yaml#/components/schemas/EmptyObject'</w:t>
      </w:r>
    </w:p>
    <w:p w14:paraId="05F73C2B" w14:textId="77777777" w:rsidR="00152973" w:rsidRDefault="00152973" w:rsidP="00152973">
      <w:pPr>
        <w:pStyle w:val="PL"/>
        <w:rPr>
          <w:lang w:eastAsia="zh-CN"/>
        </w:rPr>
      </w:pPr>
      <w:r w:rsidRPr="00690A26">
        <w:rPr>
          <w:lang w:eastAsia="zh-CN"/>
        </w:rPr>
        <w:t xml:space="preserve">          minProperties: 1</w:t>
      </w:r>
    </w:p>
    <w:p w14:paraId="78CBF7B0" w14:textId="77777777" w:rsidR="00152973" w:rsidRPr="00690A26" w:rsidRDefault="00152973" w:rsidP="00152973">
      <w:pPr>
        <w:pStyle w:val="PL"/>
        <w:rPr>
          <w:lang w:eastAsia="zh-CN"/>
        </w:rPr>
      </w:pPr>
      <w:r w:rsidRPr="00690A26">
        <w:rPr>
          <w:lang w:eastAsia="zh-CN"/>
        </w:rPr>
        <w:t xml:space="preserve">        </w:t>
      </w:r>
      <w:r w:rsidRPr="00690A26">
        <w:rPr>
          <w:rFonts w:hint="eastAsia"/>
          <w:lang w:eastAsia="zh-CN"/>
        </w:rPr>
        <w:t>servedU</w:t>
      </w:r>
      <w:r>
        <w:rPr>
          <w:lang w:eastAsia="zh-CN"/>
        </w:rPr>
        <w:t>dsf</w:t>
      </w:r>
      <w:r w:rsidRPr="00690A26">
        <w:rPr>
          <w:rFonts w:hint="eastAsia"/>
          <w:lang w:eastAsia="zh-CN"/>
        </w:rPr>
        <w:t>Info</w:t>
      </w:r>
      <w:r>
        <w:rPr>
          <w:lang w:eastAsia="zh-CN"/>
        </w:rPr>
        <w:t>List</w:t>
      </w:r>
      <w:r w:rsidRPr="00690A26">
        <w:rPr>
          <w:lang w:eastAsia="zh-CN"/>
        </w:rPr>
        <w:t>:</w:t>
      </w:r>
    </w:p>
    <w:p w14:paraId="52FF98E8"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43EA1260" w14:textId="77777777" w:rsidR="00152973" w:rsidRPr="00690A26" w:rsidRDefault="00152973" w:rsidP="00152973">
      <w:pPr>
        <w:pStyle w:val="PL"/>
        <w:rPr>
          <w:lang w:eastAsia="zh-CN"/>
        </w:rPr>
      </w:pPr>
      <w:r w:rsidRPr="00690A26">
        <w:rPr>
          <w:lang w:eastAsia="zh-CN"/>
        </w:rPr>
        <w:t xml:space="preserve">          type: object</w:t>
      </w:r>
    </w:p>
    <w:p w14:paraId="05CFB509" w14:textId="77777777" w:rsidR="00152973" w:rsidRDefault="00152973" w:rsidP="00152973">
      <w:pPr>
        <w:pStyle w:val="PL"/>
        <w:rPr>
          <w:lang w:eastAsia="zh-CN"/>
        </w:rPr>
      </w:pPr>
      <w:r w:rsidRPr="00690A26">
        <w:rPr>
          <w:lang w:eastAsia="zh-CN"/>
        </w:rPr>
        <w:t xml:space="preserve">          additionalProperties:</w:t>
      </w:r>
    </w:p>
    <w:p w14:paraId="21CB2FBF" w14:textId="77777777"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0C60CAAD" w14:textId="77777777" w:rsidR="00152973" w:rsidRDefault="00152973" w:rsidP="00152973">
      <w:pPr>
        <w:pStyle w:val="PL"/>
        <w:rPr>
          <w:lang w:eastAsia="zh-CN"/>
        </w:rPr>
      </w:pPr>
      <w:r w:rsidRPr="00690A26">
        <w:rPr>
          <w:lang w:eastAsia="zh-CN"/>
        </w:rPr>
        <w:t xml:space="preserve">            </w:t>
      </w:r>
      <w:r>
        <w:rPr>
          <w:lang w:eastAsia="zh-CN"/>
        </w:rPr>
        <w:t>type: object</w:t>
      </w:r>
    </w:p>
    <w:p w14:paraId="784C0F5C" w14:textId="517D894C" w:rsidR="00152973" w:rsidRDefault="00152973" w:rsidP="00152973">
      <w:pPr>
        <w:pStyle w:val="PL"/>
        <w:rPr>
          <w:lang w:eastAsia="zh-CN"/>
        </w:rPr>
      </w:pPr>
      <w:r w:rsidRPr="00690A26">
        <w:rPr>
          <w:lang w:eastAsia="zh-CN"/>
        </w:rPr>
        <w:t xml:space="preserve">          </w:t>
      </w:r>
      <w:r>
        <w:rPr>
          <w:lang w:eastAsia="zh-CN"/>
        </w:rPr>
        <w:t xml:space="preserve">  </w:t>
      </w:r>
      <w:r w:rsidRPr="00690A26">
        <w:rPr>
          <w:lang w:eastAsia="zh-CN"/>
        </w:rPr>
        <w:t>additionalProperties:</w:t>
      </w:r>
    </w:p>
    <w:p w14:paraId="58091255" w14:textId="5618E715" w:rsidR="00A83C11" w:rsidRDefault="00A83C11" w:rsidP="00152973">
      <w:pPr>
        <w:pStyle w:val="PL"/>
        <w:rPr>
          <w:lang w:eastAsia="zh-CN"/>
        </w:rPr>
      </w:pPr>
      <w:r>
        <w:rPr>
          <w:lang w:eastAsia="zh-CN"/>
        </w:rPr>
        <w:t xml:space="preserve">              anyOf:</w:t>
      </w:r>
    </w:p>
    <w:p w14:paraId="18F62553" w14:textId="795F68E8" w:rsidR="00152973" w:rsidRPr="00690A26" w:rsidRDefault="00152973" w:rsidP="00152973">
      <w:pPr>
        <w:pStyle w:val="PL"/>
      </w:pPr>
      <w:r w:rsidRPr="00690A26">
        <w:t xml:space="preserve">  </w:t>
      </w:r>
      <w:r>
        <w:t xml:space="preserve">  </w:t>
      </w:r>
      <w:r w:rsidRPr="00690A26">
        <w:t xml:space="preserve">          </w:t>
      </w:r>
      <w:r w:rsidR="00A83C11">
        <w:t xml:space="preserve">  - </w:t>
      </w:r>
      <w:r w:rsidRPr="00690A26">
        <w:t>$ref: '#/components/schemas/</w:t>
      </w:r>
      <w:r>
        <w:t>UdsfInfo</w:t>
      </w:r>
      <w:r w:rsidRPr="00690A26">
        <w:t>'</w:t>
      </w:r>
    </w:p>
    <w:p w14:paraId="45CDF4D3" w14:textId="77777777" w:rsidR="00A83C11" w:rsidRPr="00690A26" w:rsidRDefault="00A83C11" w:rsidP="00A83C11">
      <w:pPr>
        <w:pStyle w:val="PL"/>
        <w:rPr>
          <w:lang w:eastAsia="zh-CN"/>
        </w:rPr>
      </w:pPr>
      <w:r>
        <w:t xml:space="preserve">                - $ref: 'TS29571_CommonData.yaml#/components/schemas/EmptyObject'</w:t>
      </w:r>
    </w:p>
    <w:p w14:paraId="3602A005" w14:textId="77777777" w:rsidR="00152973" w:rsidRPr="00690A26" w:rsidRDefault="00152973" w:rsidP="00152973">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1DC1A281" w14:textId="77777777" w:rsidR="00152973" w:rsidRPr="00690A26" w:rsidRDefault="00152973" w:rsidP="00152973">
      <w:pPr>
        <w:pStyle w:val="PL"/>
        <w:rPr>
          <w:lang w:eastAsia="zh-CN"/>
        </w:rPr>
      </w:pPr>
      <w:r w:rsidRPr="00690A26">
        <w:rPr>
          <w:lang w:eastAsia="zh-CN"/>
        </w:rPr>
        <w:t xml:space="preserve">          minProperties: 1</w:t>
      </w:r>
    </w:p>
    <w:p w14:paraId="2883FBAB" w14:textId="77777777" w:rsidR="007050E6" w:rsidRPr="00690A26" w:rsidRDefault="007050E6" w:rsidP="007050E6">
      <w:pPr>
        <w:pStyle w:val="PL"/>
        <w:rPr>
          <w:lang w:eastAsia="zh-CN"/>
        </w:rPr>
      </w:pPr>
      <w:r w:rsidRPr="00690A26">
        <w:rPr>
          <w:lang w:eastAsia="zh-CN"/>
        </w:rPr>
        <w:t xml:space="preserve">        served</w:t>
      </w:r>
      <w:r>
        <w:rPr>
          <w:lang w:eastAsia="zh-CN"/>
        </w:rPr>
        <w:t>Scp</w:t>
      </w:r>
      <w:r w:rsidRPr="00690A26">
        <w:rPr>
          <w:lang w:eastAsia="zh-CN"/>
        </w:rPr>
        <w:t>Info</w:t>
      </w:r>
      <w:r>
        <w:rPr>
          <w:lang w:eastAsia="zh-CN"/>
        </w:rPr>
        <w:t>List</w:t>
      </w:r>
      <w:r w:rsidRPr="00690A26">
        <w:rPr>
          <w:lang w:eastAsia="zh-CN"/>
        </w:rPr>
        <w:t>:</w:t>
      </w:r>
    </w:p>
    <w:p w14:paraId="0E9AC40F"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6A5A8990" w14:textId="77777777" w:rsidR="007050E6" w:rsidRPr="00690A26" w:rsidRDefault="007050E6" w:rsidP="007050E6">
      <w:pPr>
        <w:pStyle w:val="PL"/>
        <w:rPr>
          <w:lang w:eastAsia="zh-CN"/>
        </w:rPr>
      </w:pPr>
      <w:r w:rsidRPr="00690A26">
        <w:rPr>
          <w:lang w:eastAsia="zh-CN"/>
        </w:rPr>
        <w:t xml:space="preserve">          type: object</w:t>
      </w:r>
    </w:p>
    <w:p w14:paraId="2E5C4D3A" w14:textId="227480B9" w:rsidR="007050E6" w:rsidRDefault="007050E6" w:rsidP="007050E6">
      <w:pPr>
        <w:pStyle w:val="PL"/>
        <w:rPr>
          <w:lang w:eastAsia="zh-CN"/>
        </w:rPr>
      </w:pPr>
      <w:r w:rsidRPr="00690A26">
        <w:rPr>
          <w:lang w:eastAsia="zh-CN"/>
        </w:rPr>
        <w:t xml:space="preserve">          additionalProperties:</w:t>
      </w:r>
    </w:p>
    <w:p w14:paraId="6A7B00D6" w14:textId="32597D51" w:rsidR="00A83C11" w:rsidRPr="00690A26" w:rsidRDefault="00A83C11" w:rsidP="007050E6">
      <w:pPr>
        <w:pStyle w:val="PL"/>
        <w:rPr>
          <w:lang w:eastAsia="zh-CN"/>
        </w:rPr>
      </w:pPr>
      <w:r>
        <w:rPr>
          <w:lang w:eastAsia="zh-CN"/>
        </w:rPr>
        <w:t xml:space="preserve">            anyOf:</w:t>
      </w:r>
    </w:p>
    <w:p w14:paraId="260B83D6" w14:textId="0D822992" w:rsidR="007050E6" w:rsidRPr="00690A26" w:rsidRDefault="007050E6" w:rsidP="007050E6">
      <w:pPr>
        <w:pStyle w:val="PL"/>
        <w:rPr>
          <w:lang w:eastAsia="zh-CN"/>
        </w:rPr>
      </w:pPr>
      <w:r w:rsidRPr="00690A26">
        <w:rPr>
          <w:lang w:eastAsia="zh-CN"/>
        </w:rPr>
        <w:t xml:space="preserve">            </w:t>
      </w:r>
      <w:r w:rsidR="00A83C11">
        <w:rPr>
          <w:lang w:eastAsia="zh-CN"/>
        </w:rPr>
        <w:t xml:space="preserve">  - </w:t>
      </w:r>
      <w:r w:rsidRPr="00690A26">
        <w:rPr>
          <w:lang w:eastAsia="zh-CN"/>
        </w:rPr>
        <w:t>$ref: '#/components/schemas/</w:t>
      </w:r>
      <w:r>
        <w:rPr>
          <w:lang w:eastAsia="zh-CN"/>
        </w:rPr>
        <w:t>Scp</w:t>
      </w:r>
      <w:r w:rsidRPr="00690A26">
        <w:rPr>
          <w:lang w:eastAsia="zh-CN"/>
        </w:rPr>
        <w:t>Info'</w:t>
      </w:r>
    </w:p>
    <w:p w14:paraId="207401E8" w14:textId="7F8F20A0" w:rsidR="00A83C11" w:rsidRPr="00690A26" w:rsidRDefault="00A83C11" w:rsidP="00A83C11">
      <w:pPr>
        <w:pStyle w:val="PL"/>
        <w:rPr>
          <w:lang w:eastAsia="zh-CN"/>
        </w:rPr>
      </w:pPr>
      <w:r>
        <w:t xml:space="preserve">              - $ref: 'TS29571_CommonData.yaml#/components/schemas/EmptyObject'</w:t>
      </w:r>
    </w:p>
    <w:p w14:paraId="22CD7373" w14:textId="77777777" w:rsidR="007050E6" w:rsidRPr="00690A26" w:rsidRDefault="007050E6" w:rsidP="007050E6">
      <w:pPr>
        <w:pStyle w:val="PL"/>
        <w:rPr>
          <w:lang w:eastAsia="zh-CN"/>
        </w:rPr>
      </w:pPr>
      <w:r w:rsidRPr="00690A26">
        <w:rPr>
          <w:lang w:eastAsia="zh-CN"/>
        </w:rPr>
        <w:t xml:space="preserve">          minProperties: 1</w:t>
      </w:r>
    </w:p>
    <w:p w14:paraId="0F6522E9" w14:textId="77777777" w:rsidR="005012F4" w:rsidRPr="00690A26" w:rsidRDefault="005012F4" w:rsidP="005012F4">
      <w:pPr>
        <w:pStyle w:val="PL"/>
        <w:rPr>
          <w:lang w:eastAsia="zh-CN"/>
        </w:rPr>
      </w:pPr>
      <w:r w:rsidRPr="00690A26">
        <w:rPr>
          <w:lang w:eastAsia="zh-CN"/>
        </w:rPr>
        <w:t xml:space="preserve">        served</w:t>
      </w:r>
      <w:r>
        <w:rPr>
          <w:lang w:eastAsia="zh-CN"/>
        </w:rPr>
        <w:t>Sepp</w:t>
      </w:r>
      <w:r w:rsidRPr="00690A26">
        <w:rPr>
          <w:lang w:eastAsia="zh-CN"/>
        </w:rPr>
        <w:t>Info</w:t>
      </w:r>
      <w:r>
        <w:rPr>
          <w:lang w:eastAsia="zh-CN"/>
        </w:rPr>
        <w:t>List</w:t>
      </w:r>
      <w:r w:rsidRPr="00690A26">
        <w:rPr>
          <w:lang w:eastAsia="zh-CN"/>
        </w:rPr>
        <w:t>:</w:t>
      </w:r>
    </w:p>
    <w:p w14:paraId="3F1C2AEC"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35F8F86C" w14:textId="77777777" w:rsidR="005012F4" w:rsidRPr="00690A26" w:rsidRDefault="005012F4" w:rsidP="005012F4">
      <w:pPr>
        <w:pStyle w:val="PL"/>
        <w:rPr>
          <w:lang w:eastAsia="zh-CN"/>
        </w:rPr>
      </w:pPr>
      <w:r w:rsidRPr="00690A26">
        <w:rPr>
          <w:lang w:eastAsia="zh-CN"/>
        </w:rPr>
        <w:t xml:space="preserve">          type: object</w:t>
      </w:r>
    </w:p>
    <w:p w14:paraId="2B5F0E6B" w14:textId="69706ABE" w:rsidR="005012F4" w:rsidRDefault="005012F4" w:rsidP="005012F4">
      <w:pPr>
        <w:pStyle w:val="PL"/>
        <w:rPr>
          <w:lang w:eastAsia="zh-CN"/>
        </w:rPr>
      </w:pPr>
      <w:r w:rsidRPr="00690A26">
        <w:rPr>
          <w:lang w:eastAsia="zh-CN"/>
        </w:rPr>
        <w:t xml:space="preserve">          additionalProperties:</w:t>
      </w:r>
    </w:p>
    <w:p w14:paraId="18BBEAE5" w14:textId="5338B18D" w:rsidR="00A83C11" w:rsidRPr="00690A26" w:rsidRDefault="00A83C11" w:rsidP="005012F4">
      <w:pPr>
        <w:pStyle w:val="PL"/>
        <w:rPr>
          <w:lang w:eastAsia="zh-CN"/>
        </w:rPr>
      </w:pPr>
      <w:r>
        <w:rPr>
          <w:lang w:eastAsia="zh-CN"/>
        </w:rPr>
        <w:t xml:space="preserve">            anyOf:</w:t>
      </w:r>
    </w:p>
    <w:p w14:paraId="78B8E7C6" w14:textId="26C8F637" w:rsidR="005012F4" w:rsidRPr="00690A26" w:rsidRDefault="005012F4" w:rsidP="005012F4">
      <w:pPr>
        <w:pStyle w:val="PL"/>
        <w:rPr>
          <w:lang w:eastAsia="zh-CN"/>
        </w:rPr>
      </w:pPr>
      <w:r w:rsidRPr="00690A26">
        <w:rPr>
          <w:lang w:eastAsia="zh-CN"/>
        </w:rPr>
        <w:t xml:space="preserve">            </w:t>
      </w:r>
      <w:r w:rsidR="00A83C11">
        <w:rPr>
          <w:lang w:eastAsia="zh-CN"/>
        </w:rPr>
        <w:t xml:space="preserve">  - </w:t>
      </w:r>
      <w:r w:rsidRPr="00690A26">
        <w:rPr>
          <w:lang w:eastAsia="zh-CN"/>
        </w:rPr>
        <w:t>$ref: '#/components/schemas/</w:t>
      </w:r>
      <w:r>
        <w:rPr>
          <w:lang w:eastAsia="zh-CN"/>
        </w:rPr>
        <w:t>Sepp</w:t>
      </w:r>
      <w:r w:rsidRPr="00690A26">
        <w:rPr>
          <w:lang w:eastAsia="zh-CN"/>
        </w:rPr>
        <w:t>Info'</w:t>
      </w:r>
    </w:p>
    <w:p w14:paraId="104F6E0D" w14:textId="2C73B6A8" w:rsidR="00A83C11" w:rsidRPr="00690A26" w:rsidRDefault="00A83C11" w:rsidP="00A83C11">
      <w:pPr>
        <w:pStyle w:val="PL"/>
        <w:rPr>
          <w:lang w:eastAsia="zh-CN"/>
        </w:rPr>
      </w:pPr>
      <w:r>
        <w:t xml:space="preserve">              - $ref: 'TS29571_CommonData.yaml#/components/schemas/EmptyObject'</w:t>
      </w:r>
    </w:p>
    <w:p w14:paraId="68A08D04" w14:textId="77777777" w:rsidR="005012F4" w:rsidRPr="00690A26" w:rsidRDefault="005012F4" w:rsidP="005012F4">
      <w:pPr>
        <w:pStyle w:val="PL"/>
        <w:rPr>
          <w:lang w:eastAsia="zh-CN"/>
        </w:rPr>
      </w:pPr>
      <w:r w:rsidRPr="00690A26">
        <w:rPr>
          <w:lang w:eastAsia="zh-CN"/>
        </w:rPr>
        <w:t xml:space="preserve">          minProperties: 1</w:t>
      </w:r>
    </w:p>
    <w:p w14:paraId="2ACB909F" w14:textId="77777777" w:rsidR="00494EF0" w:rsidRPr="00690A26" w:rsidRDefault="00494EF0" w:rsidP="00494EF0">
      <w:pPr>
        <w:pStyle w:val="PL"/>
        <w:rPr>
          <w:lang w:eastAsia="zh-CN"/>
        </w:rPr>
      </w:pPr>
      <w:r w:rsidRPr="00690A26">
        <w:rPr>
          <w:lang w:eastAsia="zh-CN"/>
        </w:rPr>
        <w:t xml:space="preserve">        </w:t>
      </w:r>
      <w:r w:rsidRPr="00690A26">
        <w:rPr>
          <w:rFonts w:hint="eastAsia"/>
          <w:lang w:eastAsia="zh-CN"/>
        </w:rPr>
        <w:t>served</w:t>
      </w:r>
      <w:r>
        <w:rPr>
          <w:lang w:eastAsia="zh-CN"/>
        </w:rPr>
        <w:t>Aanf</w:t>
      </w:r>
      <w:r w:rsidRPr="00690A26">
        <w:rPr>
          <w:rFonts w:hint="eastAsia"/>
          <w:lang w:eastAsia="zh-CN"/>
        </w:rPr>
        <w:t>Info</w:t>
      </w:r>
      <w:r>
        <w:rPr>
          <w:lang w:eastAsia="zh-CN"/>
        </w:rPr>
        <w:t>List</w:t>
      </w:r>
      <w:r w:rsidRPr="00690A26">
        <w:rPr>
          <w:lang w:eastAsia="zh-CN"/>
        </w:rPr>
        <w:t>:</w:t>
      </w:r>
    </w:p>
    <w:p w14:paraId="512184F7" w14:textId="4E0A96D3" w:rsidR="006C1504" w:rsidRPr="00690A26" w:rsidRDefault="006C1504" w:rsidP="006C1504">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5E77E1BA" w14:textId="77777777" w:rsidR="00494EF0" w:rsidRDefault="00494EF0" w:rsidP="00494EF0">
      <w:pPr>
        <w:pStyle w:val="PL"/>
        <w:rPr>
          <w:lang w:eastAsia="zh-CN"/>
        </w:rPr>
      </w:pPr>
      <w:r w:rsidRPr="00690A26">
        <w:rPr>
          <w:lang w:eastAsia="zh-CN"/>
        </w:rPr>
        <w:t xml:space="preserve">          type: object</w:t>
      </w:r>
    </w:p>
    <w:p w14:paraId="11D97D77" w14:textId="77777777" w:rsidR="00494EF0" w:rsidRDefault="00494EF0" w:rsidP="00494EF0">
      <w:pPr>
        <w:pStyle w:val="PL"/>
        <w:rPr>
          <w:lang w:eastAsia="zh-CN"/>
        </w:rPr>
      </w:pPr>
      <w:r w:rsidRPr="00690A26">
        <w:rPr>
          <w:lang w:eastAsia="zh-CN"/>
        </w:rPr>
        <w:t xml:space="preserve">          additionalProperties:</w:t>
      </w:r>
    </w:p>
    <w:p w14:paraId="73BE70B6" w14:textId="5AA7BCC8" w:rsidR="006C1504" w:rsidRDefault="006C1504" w:rsidP="006C1504">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5FAEF42D" w14:textId="77777777" w:rsidR="00494EF0" w:rsidRDefault="00494EF0" w:rsidP="00494EF0">
      <w:pPr>
        <w:pStyle w:val="PL"/>
        <w:rPr>
          <w:lang w:eastAsia="zh-CN"/>
        </w:rPr>
      </w:pPr>
      <w:r w:rsidRPr="00690A26">
        <w:rPr>
          <w:lang w:eastAsia="zh-CN"/>
        </w:rPr>
        <w:t xml:space="preserve">            </w:t>
      </w:r>
      <w:r>
        <w:rPr>
          <w:lang w:eastAsia="zh-CN"/>
        </w:rPr>
        <w:t>type: object</w:t>
      </w:r>
    </w:p>
    <w:p w14:paraId="34C19B61" w14:textId="3EB4C07D" w:rsidR="00494EF0" w:rsidRDefault="00494EF0" w:rsidP="00494EF0">
      <w:pPr>
        <w:pStyle w:val="PL"/>
        <w:rPr>
          <w:lang w:eastAsia="zh-CN"/>
        </w:rPr>
      </w:pPr>
      <w:r>
        <w:rPr>
          <w:lang w:eastAsia="zh-CN"/>
        </w:rPr>
        <w:t xml:space="preserve">  </w:t>
      </w:r>
      <w:r w:rsidRPr="00690A26">
        <w:rPr>
          <w:lang w:eastAsia="zh-CN"/>
        </w:rPr>
        <w:t xml:space="preserve">          additionalProperties:</w:t>
      </w:r>
    </w:p>
    <w:p w14:paraId="3749637D" w14:textId="122AA893" w:rsidR="00A83C11" w:rsidRDefault="00A83C11" w:rsidP="00494EF0">
      <w:pPr>
        <w:pStyle w:val="PL"/>
        <w:rPr>
          <w:lang w:eastAsia="zh-CN"/>
        </w:rPr>
      </w:pPr>
      <w:r>
        <w:rPr>
          <w:lang w:eastAsia="zh-CN"/>
        </w:rPr>
        <w:t xml:space="preserve">              anyOf:</w:t>
      </w:r>
    </w:p>
    <w:p w14:paraId="0272B2D5" w14:textId="0889EB89" w:rsidR="00494EF0" w:rsidRPr="00690A26" w:rsidRDefault="00494EF0" w:rsidP="00494EF0">
      <w:pPr>
        <w:pStyle w:val="PL"/>
      </w:pPr>
      <w:r w:rsidRPr="00690A26">
        <w:t xml:space="preserve">  </w:t>
      </w:r>
      <w:r>
        <w:t xml:space="preserve">  </w:t>
      </w:r>
      <w:r w:rsidRPr="00690A26">
        <w:t xml:space="preserve">          </w:t>
      </w:r>
      <w:r w:rsidR="00A83C11">
        <w:t xml:space="preserve">  - </w:t>
      </w:r>
      <w:r w:rsidRPr="00690A26">
        <w:t>$ref: '#/components/schemas/</w:t>
      </w:r>
      <w:r>
        <w:t>AanfInfo</w:t>
      </w:r>
      <w:r w:rsidRPr="00690A26">
        <w:t>'</w:t>
      </w:r>
    </w:p>
    <w:p w14:paraId="5935193E" w14:textId="77777777" w:rsidR="00A83C11" w:rsidRPr="00690A26" w:rsidRDefault="00A83C11" w:rsidP="00A83C11">
      <w:pPr>
        <w:pStyle w:val="PL"/>
        <w:rPr>
          <w:lang w:eastAsia="zh-CN"/>
        </w:rPr>
      </w:pPr>
      <w:r>
        <w:t xml:space="preserve">                - $ref: 'TS29571_CommonData.yaml#/components/schemas/EmptyObject'</w:t>
      </w:r>
    </w:p>
    <w:p w14:paraId="054339A6" w14:textId="77777777" w:rsidR="00494EF0" w:rsidRDefault="00494EF0" w:rsidP="00494EF0">
      <w:pPr>
        <w:pStyle w:val="PL"/>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046231CA" w14:textId="77777777" w:rsidR="00EC0879" w:rsidRPr="00F440FA" w:rsidRDefault="00EC0879" w:rsidP="006F4E24">
      <w:pPr>
        <w:pStyle w:val="PL"/>
        <w:rPr>
          <w:rFonts w:eastAsia="DengXian"/>
          <w:lang w:eastAsia="zh-CN"/>
        </w:rPr>
      </w:pPr>
      <w:r w:rsidRPr="006F4E24">
        <w:rPr>
          <w:rFonts w:eastAsia="DengXian"/>
        </w:rPr>
        <w:t xml:space="preserve">        served5gDdnmfInfo:</w:t>
      </w:r>
    </w:p>
    <w:p w14:paraId="461CB3CD" w14:textId="77777777" w:rsidR="00EC0879" w:rsidRPr="00F440FA" w:rsidRDefault="00EC0879" w:rsidP="006F4E24">
      <w:pPr>
        <w:pStyle w:val="PL"/>
        <w:rPr>
          <w:rFonts w:eastAsia="DengXian"/>
          <w:lang w:eastAsia="zh-CN"/>
        </w:rPr>
      </w:pPr>
      <w:r w:rsidRPr="006F4E24">
        <w:rPr>
          <w:rFonts w:eastAsia="DengXian"/>
        </w:rPr>
        <w:t xml:space="preserve">          type: object</w:t>
      </w:r>
    </w:p>
    <w:p w14:paraId="562A99C3" w14:textId="77777777" w:rsidR="00EC0879" w:rsidRPr="00F440FA" w:rsidRDefault="00EC0879" w:rsidP="006F4E24">
      <w:pPr>
        <w:pStyle w:val="PL"/>
        <w:rPr>
          <w:rFonts w:eastAsia="DengXian"/>
          <w:lang w:eastAsia="zh-CN"/>
        </w:rPr>
      </w:pPr>
      <w:r w:rsidRPr="006F4E24">
        <w:rPr>
          <w:rFonts w:eastAsia="DengXian"/>
        </w:rPr>
        <w:t xml:space="preserve">          additionalProperties:</w:t>
      </w:r>
    </w:p>
    <w:p w14:paraId="3B59A2F6" w14:textId="77777777" w:rsidR="00EC0879" w:rsidRPr="00F440FA" w:rsidRDefault="00EC0879" w:rsidP="006F4E24">
      <w:pPr>
        <w:pStyle w:val="PL"/>
        <w:rPr>
          <w:rFonts w:eastAsia="DengXian"/>
          <w:lang w:eastAsia="zh-CN"/>
        </w:rPr>
      </w:pPr>
      <w:r w:rsidRPr="006F4E24">
        <w:rPr>
          <w:rFonts w:eastAsia="DengXian"/>
        </w:rPr>
        <w:t xml:space="preserve">            $ref: '#/components/schemas/5</w:t>
      </w:r>
      <w:r w:rsidRPr="006F4E24">
        <w:rPr>
          <w:rFonts w:eastAsia="DengXian" w:hint="eastAsia"/>
        </w:rPr>
        <w:t>G</w:t>
      </w:r>
      <w:r w:rsidRPr="006F4E24">
        <w:rPr>
          <w:rFonts w:eastAsia="DengXian"/>
        </w:rPr>
        <w:t>DdnmfInfo'</w:t>
      </w:r>
    </w:p>
    <w:p w14:paraId="78CD7807" w14:textId="77777777" w:rsidR="00EC0879" w:rsidRPr="00F440FA" w:rsidRDefault="00EC0879" w:rsidP="006F4E24">
      <w:pPr>
        <w:pStyle w:val="PL"/>
        <w:rPr>
          <w:rFonts w:eastAsia="DengXian"/>
        </w:rPr>
      </w:pPr>
      <w:r w:rsidRPr="006F4E24">
        <w:rPr>
          <w:rFonts w:eastAsia="DengXian"/>
        </w:rPr>
        <w:t xml:space="preserve">          minProperties: 1</w:t>
      </w:r>
    </w:p>
    <w:p w14:paraId="7EE95E46" w14:textId="77777777" w:rsidR="00483DCA" w:rsidRPr="00690A26" w:rsidRDefault="00483DCA" w:rsidP="00483DCA">
      <w:pPr>
        <w:pStyle w:val="PL"/>
        <w:rPr>
          <w:lang w:eastAsia="zh-CN"/>
        </w:rPr>
      </w:pPr>
      <w:r>
        <w:rPr>
          <w:lang w:eastAsia="zh-CN"/>
        </w:rPr>
        <w:t xml:space="preserve">        </w:t>
      </w:r>
      <w:r w:rsidRPr="00690A26">
        <w:rPr>
          <w:lang w:eastAsia="zh-CN"/>
        </w:rPr>
        <w:t>served</w:t>
      </w:r>
      <w:r>
        <w:rPr>
          <w:lang w:eastAsia="zh-CN"/>
        </w:rPr>
        <w:t>Mfaf</w:t>
      </w:r>
      <w:r w:rsidRPr="00690A26">
        <w:rPr>
          <w:lang w:eastAsia="zh-CN"/>
        </w:rPr>
        <w:t>Info</w:t>
      </w:r>
      <w:r>
        <w:rPr>
          <w:lang w:eastAsia="zh-CN"/>
        </w:rPr>
        <w:t>List</w:t>
      </w:r>
      <w:r w:rsidRPr="00690A26">
        <w:rPr>
          <w:lang w:eastAsia="zh-CN"/>
        </w:rPr>
        <w:t>:</w:t>
      </w:r>
    </w:p>
    <w:p w14:paraId="59D292C6" w14:textId="77777777" w:rsidR="00483DCA" w:rsidRDefault="00483DCA" w:rsidP="00483DCA">
      <w:pPr>
        <w:pStyle w:val="PL"/>
        <w:rPr>
          <w:lang w:eastAsia="zh-CN"/>
        </w:rPr>
      </w:pPr>
      <w:r w:rsidRPr="00690A26">
        <w:rPr>
          <w:lang w:eastAsia="zh-CN"/>
        </w:rPr>
        <w:t xml:space="preserve">          type: object</w:t>
      </w:r>
    </w:p>
    <w:p w14:paraId="7E558CC5" w14:textId="5A07BF10" w:rsidR="00483DCA" w:rsidRPr="00690A26" w:rsidRDefault="00483DCA" w:rsidP="00483DCA">
      <w:pPr>
        <w:pStyle w:val="PL"/>
        <w:rPr>
          <w:lang w:eastAsia="zh-CN"/>
        </w:rPr>
      </w:pPr>
      <w:r w:rsidRPr="009F1CC4">
        <w:lastRenderedPageBreak/>
        <w:t xml:space="preserve">    </w:t>
      </w:r>
      <w:r>
        <w:t xml:space="preserve">      </w:t>
      </w:r>
      <w:r w:rsidRPr="009F1CC4">
        <w:t xml:space="preserve">description: </w:t>
      </w:r>
      <w:r w:rsidRPr="00533C32">
        <w:t>A map</w:t>
      </w:r>
      <w:r w:rsidR="00BF2778">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33064F6A" w14:textId="77777777" w:rsidR="00483DCA" w:rsidRPr="00690A26" w:rsidRDefault="00483DCA" w:rsidP="00483DCA">
      <w:pPr>
        <w:pStyle w:val="PL"/>
        <w:rPr>
          <w:lang w:eastAsia="zh-CN"/>
        </w:rPr>
      </w:pPr>
      <w:r w:rsidRPr="00690A26">
        <w:rPr>
          <w:lang w:eastAsia="zh-CN"/>
        </w:rPr>
        <w:t xml:space="preserve">          additionalProperties:</w:t>
      </w:r>
    </w:p>
    <w:p w14:paraId="14215413" w14:textId="77777777" w:rsidR="00483DCA" w:rsidRPr="00690A26" w:rsidRDefault="00483DCA" w:rsidP="00483DCA">
      <w:pPr>
        <w:pStyle w:val="PL"/>
        <w:rPr>
          <w:lang w:eastAsia="zh-CN"/>
        </w:rPr>
      </w:pPr>
      <w:r w:rsidRPr="00690A26">
        <w:rPr>
          <w:lang w:eastAsia="zh-CN"/>
        </w:rPr>
        <w:t xml:space="preserve">            $ref: '#/components/schemas/</w:t>
      </w:r>
      <w:r>
        <w:rPr>
          <w:lang w:eastAsia="zh-CN"/>
        </w:rPr>
        <w:t>Mfaf</w:t>
      </w:r>
      <w:r w:rsidRPr="00690A26">
        <w:rPr>
          <w:lang w:eastAsia="zh-CN"/>
        </w:rPr>
        <w:t>Info'</w:t>
      </w:r>
    </w:p>
    <w:p w14:paraId="5DA32A14" w14:textId="77777777" w:rsidR="00483DCA" w:rsidRPr="00690A26" w:rsidRDefault="00483DCA" w:rsidP="00483DCA">
      <w:pPr>
        <w:pStyle w:val="PL"/>
        <w:rPr>
          <w:lang w:eastAsia="zh-CN"/>
        </w:rPr>
      </w:pPr>
      <w:r w:rsidRPr="00690A26">
        <w:rPr>
          <w:lang w:eastAsia="zh-CN"/>
        </w:rPr>
        <w:t xml:space="preserve">          minProperties: 1</w:t>
      </w:r>
    </w:p>
    <w:p w14:paraId="76050E18" w14:textId="77777777" w:rsidR="00BF2778" w:rsidRPr="00690A26" w:rsidRDefault="00BF2778" w:rsidP="00BF2778">
      <w:pPr>
        <w:pStyle w:val="PL"/>
        <w:rPr>
          <w:lang w:eastAsia="zh-CN"/>
        </w:rPr>
      </w:pPr>
      <w:r w:rsidRPr="00690A26">
        <w:rPr>
          <w:lang w:eastAsia="zh-CN"/>
        </w:rPr>
        <w:t xml:space="preserve">        </w:t>
      </w:r>
      <w:r w:rsidRPr="00690A26">
        <w:rPr>
          <w:rFonts w:hint="eastAsia"/>
          <w:lang w:eastAsia="zh-CN"/>
        </w:rPr>
        <w:t>served</w:t>
      </w:r>
      <w:r>
        <w:rPr>
          <w:lang w:eastAsia="zh-CN"/>
        </w:rPr>
        <w:t>Easdf</w:t>
      </w:r>
      <w:r w:rsidRPr="00690A26">
        <w:rPr>
          <w:rFonts w:hint="eastAsia"/>
          <w:lang w:eastAsia="zh-CN"/>
        </w:rPr>
        <w:t>Info</w:t>
      </w:r>
      <w:r>
        <w:rPr>
          <w:lang w:eastAsia="zh-CN"/>
        </w:rPr>
        <w:t>List</w:t>
      </w:r>
      <w:r w:rsidRPr="00690A26">
        <w:rPr>
          <w:lang w:eastAsia="zh-CN"/>
        </w:rPr>
        <w:t>:</w:t>
      </w:r>
    </w:p>
    <w:p w14:paraId="3AFAA0D6" w14:textId="77777777" w:rsidR="00BF2778" w:rsidRDefault="00BF2778" w:rsidP="00BF2778">
      <w:pPr>
        <w:pStyle w:val="PL"/>
        <w:rPr>
          <w:lang w:eastAsia="zh-CN"/>
        </w:rPr>
      </w:pPr>
      <w:r w:rsidRPr="00690A26">
        <w:rPr>
          <w:lang w:eastAsia="zh-CN"/>
        </w:rPr>
        <w:t xml:space="preserve">          type: object</w:t>
      </w:r>
    </w:p>
    <w:p w14:paraId="3BF8FDCC" w14:textId="4E976AE4" w:rsidR="00BF2778" w:rsidRPr="00690A26" w:rsidRDefault="00BF2778" w:rsidP="00BF2778">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5A2D3C98" w14:textId="77777777" w:rsidR="00BF2778" w:rsidRDefault="00BF2778" w:rsidP="00BF2778">
      <w:pPr>
        <w:pStyle w:val="PL"/>
        <w:rPr>
          <w:lang w:eastAsia="zh-CN"/>
        </w:rPr>
      </w:pPr>
      <w:r w:rsidRPr="00690A26">
        <w:rPr>
          <w:lang w:eastAsia="zh-CN"/>
        </w:rPr>
        <w:t xml:space="preserve">          additionalProperties:</w:t>
      </w:r>
    </w:p>
    <w:p w14:paraId="147A89FC" w14:textId="77777777" w:rsidR="00BF2778" w:rsidRDefault="00BF2778" w:rsidP="00BF2778">
      <w:pPr>
        <w:pStyle w:val="PL"/>
        <w:rPr>
          <w:lang w:eastAsia="zh-CN"/>
        </w:rPr>
      </w:pPr>
      <w:r w:rsidRPr="00690A26">
        <w:rPr>
          <w:lang w:eastAsia="zh-CN"/>
        </w:rPr>
        <w:t xml:space="preserve">            </w:t>
      </w:r>
      <w:r>
        <w:rPr>
          <w:lang w:eastAsia="zh-CN"/>
        </w:rPr>
        <w:t>type: object</w:t>
      </w:r>
    </w:p>
    <w:p w14:paraId="3C0C3834" w14:textId="4B2CB025" w:rsidR="00BF2778" w:rsidRDefault="00BF2778" w:rsidP="00BF2778">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3BD4EA73" w14:textId="77777777" w:rsidR="00BF2778" w:rsidRDefault="00BF2778" w:rsidP="00BF2778">
      <w:pPr>
        <w:pStyle w:val="PL"/>
        <w:rPr>
          <w:lang w:eastAsia="zh-CN"/>
        </w:rPr>
      </w:pPr>
      <w:r>
        <w:rPr>
          <w:lang w:eastAsia="zh-CN"/>
        </w:rPr>
        <w:t xml:space="preserve">  </w:t>
      </w:r>
      <w:r w:rsidRPr="00690A26">
        <w:rPr>
          <w:lang w:eastAsia="zh-CN"/>
        </w:rPr>
        <w:t xml:space="preserve">          additionalProperties:</w:t>
      </w:r>
    </w:p>
    <w:p w14:paraId="72330329" w14:textId="77777777" w:rsidR="00BF2778" w:rsidRPr="00690A26" w:rsidRDefault="00BF2778" w:rsidP="00BF2778">
      <w:pPr>
        <w:pStyle w:val="PL"/>
      </w:pPr>
      <w:r w:rsidRPr="00690A26">
        <w:t xml:space="preserve">  </w:t>
      </w:r>
      <w:r>
        <w:t xml:space="preserve">  </w:t>
      </w:r>
      <w:r w:rsidRPr="00690A26">
        <w:t xml:space="preserve">          $ref: '#/components/schemas/</w:t>
      </w:r>
      <w:r>
        <w:t>EasdfInfo</w:t>
      </w:r>
      <w:r w:rsidRPr="00690A26">
        <w:t>'</w:t>
      </w:r>
    </w:p>
    <w:p w14:paraId="2A0D1D61" w14:textId="77777777" w:rsidR="00BF2778" w:rsidRDefault="00BF2778" w:rsidP="00BF2778">
      <w:pPr>
        <w:pStyle w:val="PL"/>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07FE0ADA" w14:textId="77777777" w:rsidR="00515730" w:rsidRPr="00690A26" w:rsidRDefault="00515730" w:rsidP="00515730">
      <w:pPr>
        <w:pStyle w:val="PL"/>
        <w:rPr>
          <w:lang w:eastAsia="zh-CN"/>
        </w:rPr>
      </w:pPr>
      <w:r>
        <w:rPr>
          <w:lang w:eastAsia="zh-CN"/>
        </w:rPr>
        <w:t xml:space="preserve">        </w:t>
      </w:r>
      <w:r w:rsidRPr="00690A26">
        <w:rPr>
          <w:lang w:eastAsia="zh-CN"/>
        </w:rPr>
        <w:t>served</w:t>
      </w:r>
      <w:r>
        <w:rPr>
          <w:lang w:eastAsia="zh-CN"/>
        </w:rPr>
        <w:t>Dccf</w:t>
      </w:r>
      <w:r w:rsidRPr="00690A26">
        <w:rPr>
          <w:lang w:eastAsia="zh-CN"/>
        </w:rPr>
        <w:t>Info</w:t>
      </w:r>
      <w:r>
        <w:rPr>
          <w:lang w:eastAsia="zh-CN"/>
        </w:rPr>
        <w:t>List</w:t>
      </w:r>
      <w:r w:rsidRPr="00690A26">
        <w:rPr>
          <w:lang w:eastAsia="zh-CN"/>
        </w:rPr>
        <w:t>:</w:t>
      </w:r>
    </w:p>
    <w:p w14:paraId="37F2F881" w14:textId="77777777" w:rsidR="00515730" w:rsidRPr="00690A26" w:rsidRDefault="00515730" w:rsidP="00515730">
      <w:pPr>
        <w:pStyle w:val="PL"/>
        <w:rPr>
          <w:lang w:eastAsia="zh-CN"/>
        </w:rPr>
      </w:pPr>
      <w:r w:rsidRPr="00690A26">
        <w:rPr>
          <w:lang w:eastAsia="zh-CN"/>
        </w:rPr>
        <w:t xml:space="preserve">          type: object</w:t>
      </w:r>
    </w:p>
    <w:p w14:paraId="7F344640" w14:textId="65317AFF" w:rsidR="00515730" w:rsidRPr="00690A26" w:rsidRDefault="00515730" w:rsidP="00515730">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1377F9D7" w14:textId="77777777" w:rsidR="00515730" w:rsidRPr="00690A26" w:rsidRDefault="00515730" w:rsidP="00515730">
      <w:pPr>
        <w:pStyle w:val="PL"/>
        <w:rPr>
          <w:lang w:eastAsia="zh-CN"/>
        </w:rPr>
      </w:pPr>
      <w:r w:rsidRPr="00690A26">
        <w:rPr>
          <w:lang w:eastAsia="zh-CN"/>
        </w:rPr>
        <w:t xml:space="preserve">          additionalProperties:</w:t>
      </w:r>
    </w:p>
    <w:p w14:paraId="7CB878DB" w14:textId="77777777" w:rsidR="00515730" w:rsidRPr="00690A26" w:rsidRDefault="00515730" w:rsidP="00515730">
      <w:pPr>
        <w:pStyle w:val="PL"/>
        <w:rPr>
          <w:lang w:eastAsia="zh-CN"/>
        </w:rPr>
      </w:pPr>
      <w:r w:rsidRPr="00690A26">
        <w:rPr>
          <w:lang w:eastAsia="zh-CN"/>
        </w:rPr>
        <w:t xml:space="preserve">            $ref: '#/components/schemas/</w:t>
      </w:r>
      <w:r>
        <w:rPr>
          <w:lang w:eastAsia="zh-CN"/>
        </w:rPr>
        <w:t>Dccf</w:t>
      </w:r>
      <w:r w:rsidRPr="00690A26">
        <w:rPr>
          <w:lang w:eastAsia="zh-CN"/>
        </w:rPr>
        <w:t>Info'</w:t>
      </w:r>
    </w:p>
    <w:p w14:paraId="4C015BE6" w14:textId="77777777" w:rsidR="00515730" w:rsidRPr="00690A26" w:rsidRDefault="00515730" w:rsidP="00515730">
      <w:pPr>
        <w:pStyle w:val="PL"/>
        <w:rPr>
          <w:lang w:eastAsia="zh-CN"/>
        </w:rPr>
      </w:pPr>
      <w:r w:rsidRPr="00690A26">
        <w:rPr>
          <w:lang w:eastAsia="zh-CN"/>
        </w:rPr>
        <w:t xml:space="preserve">          minProperties: 1</w:t>
      </w:r>
    </w:p>
    <w:p w14:paraId="749F01D5" w14:textId="77777777" w:rsidR="00CF7AF2" w:rsidRPr="00690A26" w:rsidRDefault="00CF7AF2" w:rsidP="00CF7AF2">
      <w:pPr>
        <w:pStyle w:val="PL"/>
        <w:rPr>
          <w:lang w:eastAsia="zh-CN"/>
        </w:rPr>
      </w:pPr>
      <w:r w:rsidRPr="00690A26">
        <w:rPr>
          <w:lang w:eastAsia="zh-CN"/>
        </w:rPr>
        <w:t xml:space="preserve">        </w:t>
      </w:r>
      <w:r w:rsidRPr="00690A26">
        <w:rPr>
          <w:rFonts w:hint="eastAsia"/>
          <w:lang w:eastAsia="zh-CN"/>
        </w:rPr>
        <w:t>served</w:t>
      </w:r>
      <w:r>
        <w:rPr>
          <w:lang w:eastAsia="zh-CN"/>
        </w:rPr>
        <w:t>MbSmf</w:t>
      </w:r>
      <w:r w:rsidRPr="00690A26">
        <w:rPr>
          <w:rFonts w:hint="eastAsia"/>
          <w:lang w:eastAsia="zh-CN"/>
        </w:rPr>
        <w:t>Info</w:t>
      </w:r>
      <w:r>
        <w:rPr>
          <w:lang w:eastAsia="zh-CN"/>
        </w:rPr>
        <w:t>List</w:t>
      </w:r>
      <w:r w:rsidRPr="00690A26">
        <w:rPr>
          <w:lang w:eastAsia="zh-CN"/>
        </w:rPr>
        <w:t>:</w:t>
      </w:r>
    </w:p>
    <w:p w14:paraId="131633E7" w14:textId="77777777" w:rsidR="00CF7AF2" w:rsidRPr="00690A26" w:rsidRDefault="00CF7AF2" w:rsidP="00CF7AF2">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55D1F192" w14:textId="77777777" w:rsidR="00CF7AF2" w:rsidRPr="00690A26" w:rsidRDefault="00CF7AF2" w:rsidP="00CF7AF2">
      <w:pPr>
        <w:pStyle w:val="PL"/>
        <w:rPr>
          <w:lang w:eastAsia="zh-CN"/>
        </w:rPr>
      </w:pPr>
      <w:r w:rsidRPr="00690A26">
        <w:rPr>
          <w:lang w:eastAsia="zh-CN"/>
        </w:rPr>
        <w:t xml:space="preserve">          type: object</w:t>
      </w:r>
    </w:p>
    <w:p w14:paraId="722D40E8" w14:textId="77777777" w:rsidR="00CF7AF2" w:rsidRDefault="00CF7AF2" w:rsidP="00CF7AF2">
      <w:pPr>
        <w:pStyle w:val="PL"/>
        <w:rPr>
          <w:lang w:eastAsia="zh-CN"/>
        </w:rPr>
      </w:pPr>
      <w:r w:rsidRPr="00690A26">
        <w:rPr>
          <w:lang w:eastAsia="zh-CN"/>
        </w:rPr>
        <w:t xml:space="preserve">          additionalProperties:</w:t>
      </w:r>
    </w:p>
    <w:p w14:paraId="4D200070" w14:textId="77777777" w:rsidR="00CF7AF2" w:rsidRDefault="00CF7AF2" w:rsidP="00CF7AF2">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5FBDA1C7" w14:textId="77777777" w:rsidR="00CF7AF2" w:rsidRDefault="00CF7AF2" w:rsidP="00CF7AF2">
      <w:pPr>
        <w:pStyle w:val="PL"/>
        <w:rPr>
          <w:lang w:eastAsia="zh-CN"/>
        </w:rPr>
      </w:pPr>
      <w:r w:rsidRPr="00690A26">
        <w:rPr>
          <w:lang w:eastAsia="zh-CN"/>
        </w:rPr>
        <w:t xml:space="preserve">            </w:t>
      </w:r>
      <w:r>
        <w:rPr>
          <w:lang w:eastAsia="zh-CN"/>
        </w:rPr>
        <w:t>type: object</w:t>
      </w:r>
    </w:p>
    <w:p w14:paraId="08F42803" w14:textId="77777777" w:rsidR="00CF7AF2" w:rsidRDefault="00CF7AF2" w:rsidP="00CF7AF2">
      <w:pPr>
        <w:pStyle w:val="PL"/>
        <w:rPr>
          <w:lang w:eastAsia="zh-CN"/>
        </w:rPr>
      </w:pPr>
      <w:r>
        <w:rPr>
          <w:lang w:eastAsia="zh-CN"/>
        </w:rPr>
        <w:t xml:space="preserve">  </w:t>
      </w:r>
      <w:r w:rsidRPr="00690A26">
        <w:rPr>
          <w:lang w:eastAsia="zh-CN"/>
        </w:rPr>
        <w:t xml:space="preserve">          additionalProperties:</w:t>
      </w:r>
    </w:p>
    <w:p w14:paraId="19AFB0F7" w14:textId="77777777" w:rsidR="00CF7AF2" w:rsidRDefault="00CF7AF2" w:rsidP="00CF7AF2">
      <w:pPr>
        <w:pStyle w:val="PL"/>
        <w:rPr>
          <w:lang w:eastAsia="zh-CN"/>
        </w:rPr>
      </w:pPr>
      <w:r>
        <w:rPr>
          <w:lang w:eastAsia="zh-CN"/>
        </w:rPr>
        <w:t xml:space="preserve">              anyOf:</w:t>
      </w:r>
    </w:p>
    <w:p w14:paraId="0424BE37" w14:textId="77777777" w:rsidR="00CF7AF2" w:rsidRPr="00690A26" w:rsidRDefault="00CF7AF2" w:rsidP="00CF7AF2">
      <w:pPr>
        <w:pStyle w:val="PL"/>
      </w:pPr>
      <w:r w:rsidRPr="00690A26">
        <w:t xml:space="preserve">  </w:t>
      </w:r>
      <w:r>
        <w:t xml:space="preserve">  </w:t>
      </w:r>
      <w:r w:rsidRPr="00690A26">
        <w:t xml:space="preserve">          </w:t>
      </w:r>
      <w:r>
        <w:t xml:space="preserve">  - </w:t>
      </w:r>
      <w:r w:rsidRPr="00690A26">
        <w:t>$ref: '#/components/schemas/</w:t>
      </w:r>
      <w:r>
        <w:t>MbSmfInfo</w:t>
      </w:r>
      <w:r w:rsidRPr="00690A26">
        <w:t>'</w:t>
      </w:r>
    </w:p>
    <w:p w14:paraId="10A1E63A" w14:textId="77777777" w:rsidR="00CF7AF2" w:rsidRPr="00690A26" w:rsidRDefault="00CF7AF2" w:rsidP="00CF7AF2">
      <w:pPr>
        <w:pStyle w:val="PL"/>
        <w:rPr>
          <w:lang w:eastAsia="zh-CN"/>
        </w:rPr>
      </w:pPr>
      <w:r>
        <w:t xml:space="preserve">                - $ref: 'TS29571_CommonData.yaml#/components/schemas/EmptyObject'</w:t>
      </w:r>
    </w:p>
    <w:p w14:paraId="2E09F2EC" w14:textId="77777777" w:rsidR="00CF7AF2" w:rsidRPr="00690A26" w:rsidRDefault="00CF7AF2" w:rsidP="00CF7AF2">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4EB915E2" w14:textId="77777777" w:rsidR="00CF7AF2" w:rsidRPr="00690A26" w:rsidRDefault="00CF7AF2" w:rsidP="00CF7AF2">
      <w:pPr>
        <w:pStyle w:val="PL"/>
        <w:rPr>
          <w:lang w:eastAsia="zh-CN"/>
        </w:rPr>
      </w:pPr>
      <w:r w:rsidRPr="00690A26">
        <w:rPr>
          <w:lang w:eastAsia="zh-CN"/>
        </w:rPr>
        <w:t xml:space="preserve">          minProperties: 1</w:t>
      </w:r>
    </w:p>
    <w:p w14:paraId="0E740F2B" w14:textId="77777777" w:rsidR="006524F7" w:rsidRPr="00690A26" w:rsidRDefault="006524F7" w:rsidP="006524F7">
      <w:pPr>
        <w:pStyle w:val="PL"/>
        <w:rPr>
          <w:lang w:eastAsia="zh-CN"/>
        </w:rPr>
      </w:pPr>
      <w:r>
        <w:rPr>
          <w:lang w:eastAsia="zh-CN"/>
        </w:rPr>
        <w:t xml:space="preserve">        </w:t>
      </w:r>
      <w:r w:rsidRPr="00690A26">
        <w:rPr>
          <w:lang w:eastAsia="zh-CN"/>
        </w:rPr>
        <w:t>served</w:t>
      </w:r>
      <w:r>
        <w:rPr>
          <w:lang w:eastAsia="zh-CN"/>
        </w:rPr>
        <w:t>Tsctsf</w:t>
      </w:r>
      <w:r w:rsidRPr="00690A26">
        <w:rPr>
          <w:lang w:eastAsia="zh-CN"/>
        </w:rPr>
        <w:t>Info</w:t>
      </w:r>
      <w:r>
        <w:rPr>
          <w:lang w:eastAsia="zh-CN"/>
        </w:rPr>
        <w:t>List</w:t>
      </w:r>
      <w:r w:rsidRPr="00690A26">
        <w:rPr>
          <w:lang w:eastAsia="zh-CN"/>
        </w:rPr>
        <w:t>:</w:t>
      </w:r>
    </w:p>
    <w:p w14:paraId="1576934E" w14:textId="77777777" w:rsidR="006524F7" w:rsidRPr="00690A26" w:rsidRDefault="006524F7" w:rsidP="006524F7">
      <w:pPr>
        <w:pStyle w:val="PL"/>
        <w:rPr>
          <w:lang w:eastAsia="zh-CN"/>
        </w:rPr>
      </w:pPr>
      <w:r w:rsidRPr="00690A26">
        <w:rPr>
          <w:lang w:eastAsia="zh-CN"/>
        </w:rPr>
        <w:t xml:space="preserve">          type: object</w:t>
      </w:r>
    </w:p>
    <w:p w14:paraId="00FDDF67" w14:textId="77777777" w:rsidR="006524F7" w:rsidRPr="00690A26" w:rsidRDefault="006524F7" w:rsidP="006524F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267023B4" w14:textId="77777777" w:rsidR="006524F7" w:rsidRDefault="006524F7" w:rsidP="006524F7">
      <w:pPr>
        <w:pStyle w:val="PL"/>
        <w:rPr>
          <w:lang w:eastAsia="zh-CN"/>
        </w:rPr>
      </w:pPr>
      <w:r w:rsidRPr="00690A26">
        <w:rPr>
          <w:lang w:eastAsia="zh-CN"/>
        </w:rPr>
        <w:t xml:space="preserve">          additionalProperties:</w:t>
      </w:r>
    </w:p>
    <w:p w14:paraId="37167FA6" w14:textId="77777777" w:rsidR="006524F7" w:rsidRDefault="006524F7" w:rsidP="006524F7">
      <w:pPr>
        <w:pStyle w:val="PL"/>
        <w:rPr>
          <w:lang w:eastAsia="zh-CN"/>
        </w:rPr>
      </w:pPr>
      <w:r w:rsidRPr="00690A26">
        <w:rPr>
          <w:lang w:eastAsia="zh-CN"/>
        </w:rPr>
        <w:t xml:space="preserve">            </w:t>
      </w:r>
      <w:r>
        <w:rPr>
          <w:lang w:eastAsia="zh-CN"/>
        </w:rPr>
        <w:t>type: object</w:t>
      </w:r>
    </w:p>
    <w:p w14:paraId="752BD0DA" w14:textId="77777777" w:rsidR="006524F7" w:rsidRDefault="006524F7" w:rsidP="006524F7">
      <w:pPr>
        <w:pStyle w:val="PL"/>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2CF83B53" w14:textId="77777777" w:rsidR="006524F7" w:rsidRPr="00690A26" w:rsidRDefault="006524F7" w:rsidP="006524F7">
      <w:pPr>
        <w:pStyle w:val="PL"/>
        <w:rPr>
          <w:lang w:eastAsia="zh-CN"/>
        </w:rPr>
      </w:pPr>
      <w:r>
        <w:rPr>
          <w:lang w:eastAsia="zh-CN"/>
        </w:rPr>
        <w:t xml:space="preserve">  </w:t>
      </w:r>
      <w:r w:rsidRPr="00690A26">
        <w:rPr>
          <w:lang w:eastAsia="zh-CN"/>
        </w:rPr>
        <w:t xml:space="preserve">          additionalProperties:</w:t>
      </w:r>
    </w:p>
    <w:p w14:paraId="4A08AA01" w14:textId="77777777" w:rsidR="006524F7" w:rsidRDefault="006524F7" w:rsidP="006524F7">
      <w:pPr>
        <w:pStyle w:val="PL"/>
        <w:rPr>
          <w:lang w:eastAsia="zh-CN"/>
        </w:rPr>
      </w:pPr>
      <w:r>
        <w:rPr>
          <w:lang w:eastAsia="zh-CN"/>
        </w:rPr>
        <w:t xml:space="preserve">  </w:t>
      </w:r>
      <w:r w:rsidRPr="00690A26">
        <w:rPr>
          <w:lang w:eastAsia="zh-CN"/>
        </w:rPr>
        <w:t xml:space="preserve">            $ref: '#/components/schemas/</w:t>
      </w:r>
      <w:r>
        <w:rPr>
          <w:lang w:eastAsia="zh-CN"/>
        </w:rPr>
        <w:t>Tsctsf</w:t>
      </w:r>
      <w:r w:rsidRPr="00690A26">
        <w:rPr>
          <w:lang w:eastAsia="zh-CN"/>
        </w:rPr>
        <w:t>Info'</w:t>
      </w:r>
    </w:p>
    <w:p w14:paraId="496ED3CF" w14:textId="77777777" w:rsidR="006524F7" w:rsidRPr="00690A26" w:rsidRDefault="006524F7" w:rsidP="006524F7">
      <w:pPr>
        <w:pStyle w:val="PL"/>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3BC0982C" w14:textId="77777777" w:rsidR="006524F7" w:rsidRPr="00690A26" w:rsidRDefault="006524F7" w:rsidP="006524F7">
      <w:pPr>
        <w:pStyle w:val="PL"/>
        <w:rPr>
          <w:lang w:eastAsia="zh-CN"/>
        </w:rPr>
      </w:pPr>
      <w:r w:rsidRPr="00690A26">
        <w:rPr>
          <w:lang w:eastAsia="zh-CN"/>
        </w:rPr>
        <w:t xml:space="preserve">          minProperties: 1</w:t>
      </w:r>
    </w:p>
    <w:p w14:paraId="0CBB3F94" w14:textId="77777777" w:rsidR="00D535B3" w:rsidRPr="00690A26" w:rsidRDefault="00D535B3" w:rsidP="001F081A">
      <w:pPr>
        <w:pStyle w:val="PL"/>
        <w:tabs>
          <w:tab w:val="left" w:pos="851"/>
        </w:tabs>
        <w:rPr>
          <w:lang w:eastAsia="zh-CN"/>
        </w:rPr>
      </w:pPr>
      <w:r>
        <w:rPr>
          <w:lang w:eastAsia="zh-CN"/>
        </w:rPr>
        <w:t xml:space="preserve">        </w:t>
      </w:r>
      <w:r w:rsidRPr="00690A26">
        <w:rPr>
          <w:lang w:eastAsia="zh-CN"/>
        </w:rPr>
        <w:t>served</w:t>
      </w:r>
      <w:r>
        <w:rPr>
          <w:lang w:eastAsia="zh-CN"/>
        </w:rPr>
        <w:t>MbUpf</w:t>
      </w:r>
      <w:r w:rsidRPr="00690A26">
        <w:rPr>
          <w:lang w:eastAsia="zh-CN"/>
        </w:rPr>
        <w:t>Info</w:t>
      </w:r>
      <w:r>
        <w:rPr>
          <w:lang w:eastAsia="zh-CN"/>
        </w:rPr>
        <w:t>List</w:t>
      </w:r>
      <w:r w:rsidRPr="00690A26">
        <w:rPr>
          <w:lang w:eastAsia="zh-CN"/>
        </w:rPr>
        <w:t>:</w:t>
      </w:r>
    </w:p>
    <w:p w14:paraId="0682D34E" w14:textId="77777777" w:rsidR="00D535B3" w:rsidRPr="00690A26" w:rsidRDefault="00D535B3" w:rsidP="00D535B3">
      <w:pPr>
        <w:pStyle w:val="PL"/>
        <w:rPr>
          <w:lang w:eastAsia="zh-CN"/>
        </w:rPr>
      </w:pPr>
      <w:r w:rsidRPr="00690A26">
        <w:rPr>
          <w:lang w:eastAsia="zh-CN"/>
        </w:rPr>
        <w:t xml:space="preserve">          type: object</w:t>
      </w:r>
    </w:p>
    <w:p w14:paraId="63F11633" w14:textId="77777777" w:rsidR="00D535B3" w:rsidRPr="00690A26" w:rsidRDefault="00D535B3" w:rsidP="00D535B3">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32ED8B94" w14:textId="77777777" w:rsidR="00D535B3" w:rsidRDefault="00D535B3" w:rsidP="00D535B3">
      <w:pPr>
        <w:pStyle w:val="PL"/>
        <w:rPr>
          <w:lang w:eastAsia="zh-CN"/>
        </w:rPr>
      </w:pPr>
      <w:r w:rsidRPr="00690A26">
        <w:rPr>
          <w:lang w:eastAsia="zh-CN"/>
        </w:rPr>
        <w:t xml:space="preserve">          additionalProperties:</w:t>
      </w:r>
    </w:p>
    <w:p w14:paraId="5E107991" w14:textId="77777777" w:rsidR="00D535B3" w:rsidRDefault="00D535B3" w:rsidP="00D535B3">
      <w:pPr>
        <w:pStyle w:val="PL"/>
        <w:rPr>
          <w:lang w:eastAsia="zh-CN"/>
        </w:rPr>
      </w:pPr>
      <w:r w:rsidRPr="00690A26">
        <w:rPr>
          <w:lang w:eastAsia="zh-CN"/>
        </w:rPr>
        <w:t xml:space="preserve">            </w:t>
      </w:r>
      <w:r>
        <w:rPr>
          <w:lang w:eastAsia="zh-CN"/>
        </w:rPr>
        <w:t>type: object</w:t>
      </w:r>
    </w:p>
    <w:p w14:paraId="3914907C" w14:textId="77777777" w:rsidR="00D535B3" w:rsidRDefault="00D535B3" w:rsidP="00D535B3">
      <w:pPr>
        <w:pStyle w:val="PL"/>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64F7B299" w14:textId="77777777" w:rsidR="00D535B3" w:rsidRPr="00690A26" w:rsidRDefault="00D535B3" w:rsidP="00D535B3">
      <w:pPr>
        <w:pStyle w:val="PL"/>
        <w:rPr>
          <w:lang w:eastAsia="zh-CN"/>
        </w:rPr>
      </w:pPr>
      <w:r>
        <w:rPr>
          <w:lang w:eastAsia="zh-CN"/>
        </w:rPr>
        <w:t xml:space="preserve">  </w:t>
      </w:r>
      <w:r w:rsidRPr="00690A26">
        <w:rPr>
          <w:lang w:eastAsia="zh-CN"/>
        </w:rPr>
        <w:t xml:space="preserve">          additionalProperties:</w:t>
      </w:r>
    </w:p>
    <w:p w14:paraId="0D8B7159" w14:textId="77777777" w:rsidR="00D535B3" w:rsidRDefault="00D535B3" w:rsidP="00D535B3">
      <w:pPr>
        <w:pStyle w:val="PL"/>
        <w:rPr>
          <w:lang w:eastAsia="zh-CN"/>
        </w:rPr>
      </w:pPr>
      <w:r>
        <w:rPr>
          <w:lang w:eastAsia="zh-CN"/>
        </w:rPr>
        <w:t xml:space="preserve">  </w:t>
      </w:r>
      <w:r w:rsidRPr="00690A26">
        <w:rPr>
          <w:lang w:eastAsia="zh-CN"/>
        </w:rPr>
        <w:t xml:space="preserve">            $ref: '#/components/schemas/</w:t>
      </w:r>
      <w:r>
        <w:rPr>
          <w:lang w:eastAsia="zh-CN"/>
        </w:rPr>
        <w:t>MbUpf</w:t>
      </w:r>
      <w:r w:rsidRPr="00690A26">
        <w:rPr>
          <w:lang w:eastAsia="zh-CN"/>
        </w:rPr>
        <w:t>Info'</w:t>
      </w:r>
    </w:p>
    <w:p w14:paraId="39882E09" w14:textId="77777777" w:rsidR="00D535B3" w:rsidRPr="00690A26" w:rsidRDefault="00D535B3" w:rsidP="00D535B3">
      <w:pPr>
        <w:pStyle w:val="PL"/>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385AECC8" w14:textId="77777777" w:rsidR="00D535B3" w:rsidRPr="00690A26" w:rsidRDefault="00D535B3" w:rsidP="00D535B3">
      <w:pPr>
        <w:pStyle w:val="PL"/>
        <w:rPr>
          <w:lang w:eastAsia="zh-CN"/>
        </w:rPr>
      </w:pPr>
      <w:r w:rsidRPr="00690A26">
        <w:rPr>
          <w:lang w:eastAsia="zh-CN"/>
        </w:rPr>
        <w:t xml:space="preserve">          minProperties: 1</w:t>
      </w:r>
    </w:p>
    <w:p w14:paraId="71B1B59A" w14:textId="77777777" w:rsidR="0036761E" w:rsidRPr="00690A26" w:rsidRDefault="0036761E" w:rsidP="0036761E">
      <w:pPr>
        <w:pStyle w:val="PL"/>
        <w:rPr>
          <w:lang w:eastAsia="zh-CN"/>
        </w:rPr>
      </w:pPr>
      <w:r>
        <w:rPr>
          <w:lang w:eastAsia="zh-CN"/>
        </w:rPr>
        <w:t xml:space="preserve">        </w:t>
      </w:r>
      <w:r w:rsidRPr="00690A26">
        <w:rPr>
          <w:lang w:eastAsia="zh-CN"/>
        </w:rPr>
        <w:t>served</w:t>
      </w:r>
      <w:r>
        <w:rPr>
          <w:lang w:val="en-IN"/>
        </w:rPr>
        <w:t>TrustAfInfo</w:t>
      </w:r>
      <w:r w:rsidRPr="00690A26">
        <w:rPr>
          <w:lang w:eastAsia="zh-CN"/>
        </w:rPr>
        <w:t>:</w:t>
      </w:r>
    </w:p>
    <w:p w14:paraId="4990D17A" w14:textId="77777777" w:rsidR="0036761E" w:rsidRPr="00690A26" w:rsidRDefault="0036761E" w:rsidP="0036761E">
      <w:pPr>
        <w:pStyle w:val="PL"/>
        <w:rPr>
          <w:lang w:eastAsia="zh-CN"/>
        </w:rPr>
      </w:pPr>
      <w:r w:rsidRPr="00690A26">
        <w:rPr>
          <w:lang w:eastAsia="zh-CN"/>
        </w:rPr>
        <w:t xml:space="preserve">          type: object</w:t>
      </w:r>
    </w:p>
    <w:p w14:paraId="53C10AF6" w14:textId="77777777" w:rsidR="0036761E" w:rsidRPr="00690A26" w:rsidRDefault="0036761E" w:rsidP="0036761E">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2FCE70CF" w14:textId="77777777" w:rsidR="0036761E" w:rsidRPr="00690A26" w:rsidRDefault="0036761E" w:rsidP="0036761E">
      <w:pPr>
        <w:pStyle w:val="PL"/>
        <w:rPr>
          <w:lang w:eastAsia="zh-CN"/>
        </w:rPr>
      </w:pPr>
      <w:r w:rsidRPr="00690A26">
        <w:rPr>
          <w:lang w:eastAsia="zh-CN"/>
        </w:rPr>
        <w:t xml:space="preserve">          additionalProperties:</w:t>
      </w:r>
    </w:p>
    <w:p w14:paraId="1DCA8F31" w14:textId="77777777" w:rsidR="0036761E" w:rsidRPr="00690A26" w:rsidRDefault="0036761E" w:rsidP="0036761E">
      <w:pPr>
        <w:pStyle w:val="PL"/>
        <w:rPr>
          <w:lang w:eastAsia="zh-CN"/>
        </w:rPr>
      </w:pPr>
      <w:r w:rsidRPr="00690A26">
        <w:rPr>
          <w:lang w:eastAsia="zh-CN"/>
        </w:rPr>
        <w:t xml:space="preserve">            $ref: '#/components/schemas/</w:t>
      </w:r>
      <w:r>
        <w:rPr>
          <w:lang w:val="en-IN"/>
        </w:rPr>
        <w:t>TrustAfInfo</w:t>
      </w:r>
      <w:r w:rsidRPr="00690A26">
        <w:rPr>
          <w:lang w:eastAsia="zh-CN"/>
        </w:rPr>
        <w:t>'</w:t>
      </w:r>
    </w:p>
    <w:p w14:paraId="7EE4040B" w14:textId="77777777" w:rsidR="0036761E" w:rsidRPr="00690A26" w:rsidRDefault="0036761E" w:rsidP="0036761E">
      <w:pPr>
        <w:pStyle w:val="PL"/>
        <w:rPr>
          <w:lang w:eastAsia="zh-CN"/>
        </w:rPr>
      </w:pPr>
      <w:r w:rsidRPr="00690A26">
        <w:rPr>
          <w:lang w:eastAsia="zh-CN"/>
        </w:rPr>
        <w:t xml:space="preserve">          minProperties: 1</w:t>
      </w:r>
    </w:p>
    <w:p w14:paraId="2447C157" w14:textId="77777777" w:rsidR="00E92866" w:rsidRPr="00690A26" w:rsidRDefault="00E92866" w:rsidP="00E92866">
      <w:pPr>
        <w:pStyle w:val="PL"/>
        <w:rPr>
          <w:lang w:eastAsia="zh-CN"/>
        </w:rPr>
      </w:pPr>
      <w:r>
        <w:rPr>
          <w:lang w:eastAsia="zh-CN"/>
        </w:rPr>
        <w:t xml:space="preserve">        </w:t>
      </w:r>
      <w:r w:rsidRPr="00690A26">
        <w:rPr>
          <w:lang w:eastAsia="zh-CN"/>
        </w:rPr>
        <w:t>served</w:t>
      </w:r>
      <w:r>
        <w:rPr>
          <w:rFonts w:hint="eastAsia"/>
          <w:lang w:val="en-IN" w:eastAsia="zh-CN"/>
        </w:rPr>
        <w:t>Nssaaf</w:t>
      </w:r>
      <w:r>
        <w:rPr>
          <w:lang w:val="en-IN"/>
        </w:rPr>
        <w:t>Info</w:t>
      </w:r>
      <w:r w:rsidRPr="00690A26">
        <w:rPr>
          <w:lang w:eastAsia="zh-CN"/>
        </w:rPr>
        <w:t>:</w:t>
      </w:r>
    </w:p>
    <w:p w14:paraId="6FD0E458" w14:textId="77777777" w:rsidR="00E92866" w:rsidRPr="00690A26" w:rsidRDefault="00E92866" w:rsidP="00E92866">
      <w:pPr>
        <w:pStyle w:val="PL"/>
        <w:rPr>
          <w:lang w:eastAsia="zh-CN"/>
        </w:rPr>
      </w:pPr>
      <w:r w:rsidRPr="00690A26">
        <w:rPr>
          <w:lang w:eastAsia="zh-CN"/>
        </w:rPr>
        <w:t xml:space="preserve">          type: object</w:t>
      </w:r>
    </w:p>
    <w:p w14:paraId="3BD4F795" w14:textId="77777777" w:rsidR="00E92866" w:rsidRPr="00690A26" w:rsidRDefault="00E92866" w:rsidP="00E92866">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742AF374" w14:textId="77777777" w:rsidR="00E92866" w:rsidRPr="00690A26" w:rsidRDefault="00E92866" w:rsidP="00E92866">
      <w:pPr>
        <w:pStyle w:val="PL"/>
        <w:rPr>
          <w:lang w:eastAsia="zh-CN"/>
        </w:rPr>
      </w:pPr>
      <w:r w:rsidRPr="00690A26">
        <w:rPr>
          <w:lang w:eastAsia="zh-CN"/>
        </w:rPr>
        <w:t xml:space="preserve">          additionalProperties:</w:t>
      </w:r>
    </w:p>
    <w:p w14:paraId="2ECAB1A9" w14:textId="77777777" w:rsidR="00E92866" w:rsidRPr="00690A26" w:rsidRDefault="00E92866" w:rsidP="00E92866">
      <w:pPr>
        <w:pStyle w:val="PL"/>
        <w:rPr>
          <w:lang w:eastAsia="zh-CN"/>
        </w:rPr>
      </w:pPr>
      <w:r w:rsidRPr="00690A26">
        <w:rPr>
          <w:lang w:eastAsia="zh-CN"/>
        </w:rPr>
        <w:t xml:space="preserve">            $ref: '#/components/schemas/</w:t>
      </w:r>
      <w:r>
        <w:rPr>
          <w:rFonts w:hint="eastAsia"/>
          <w:lang w:val="en-IN" w:eastAsia="zh-CN"/>
        </w:rPr>
        <w:t>Nssaaf</w:t>
      </w:r>
      <w:r>
        <w:rPr>
          <w:lang w:val="en-IN"/>
        </w:rPr>
        <w:t>Info</w:t>
      </w:r>
      <w:r w:rsidRPr="00690A26">
        <w:rPr>
          <w:lang w:eastAsia="zh-CN"/>
        </w:rPr>
        <w:t>'</w:t>
      </w:r>
    </w:p>
    <w:p w14:paraId="310E7870" w14:textId="77777777" w:rsidR="00E92866" w:rsidRPr="00690A26" w:rsidRDefault="00E92866" w:rsidP="00E92866">
      <w:pPr>
        <w:pStyle w:val="PL"/>
        <w:rPr>
          <w:lang w:eastAsia="zh-CN"/>
        </w:rPr>
      </w:pPr>
      <w:r w:rsidRPr="00690A26">
        <w:rPr>
          <w:lang w:eastAsia="zh-CN"/>
        </w:rPr>
        <w:t xml:space="preserve">          minProperties: 1</w:t>
      </w:r>
    </w:p>
    <w:p w14:paraId="427004C9" w14:textId="77777777" w:rsidR="00E52707" w:rsidRPr="00690A26" w:rsidRDefault="00E52707" w:rsidP="00E52707">
      <w:pPr>
        <w:pStyle w:val="PL"/>
        <w:rPr>
          <w:lang w:eastAsia="zh-CN"/>
        </w:rPr>
      </w:pPr>
      <w:r>
        <w:rPr>
          <w:lang w:eastAsia="zh-CN"/>
        </w:rPr>
        <w:t xml:space="preserve">        </w:t>
      </w:r>
      <w:r w:rsidRPr="00690A26">
        <w:rPr>
          <w:lang w:eastAsia="zh-CN"/>
        </w:rPr>
        <w:t>served</w:t>
      </w:r>
      <w:r>
        <w:rPr>
          <w:lang w:val="en-IN" w:eastAsia="zh-CN"/>
        </w:rPr>
        <w:t>Dcsf</w:t>
      </w:r>
      <w:r>
        <w:rPr>
          <w:lang w:val="en-IN"/>
        </w:rPr>
        <w:t>Info</w:t>
      </w:r>
      <w:r w:rsidRPr="00690A26">
        <w:rPr>
          <w:lang w:eastAsia="zh-CN"/>
        </w:rPr>
        <w:t>:</w:t>
      </w:r>
    </w:p>
    <w:p w14:paraId="5E747972" w14:textId="77777777" w:rsidR="00E52707" w:rsidRPr="00690A26" w:rsidRDefault="00E52707" w:rsidP="00E52707">
      <w:pPr>
        <w:pStyle w:val="PL"/>
        <w:rPr>
          <w:lang w:eastAsia="zh-CN"/>
        </w:rPr>
      </w:pPr>
      <w:r w:rsidRPr="00690A26">
        <w:rPr>
          <w:lang w:eastAsia="zh-CN"/>
        </w:rPr>
        <w:t xml:space="preserve">          type: object</w:t>
      </w:r>
    </w:p>
    <w:p w14:paraId="3563EFDE" w14:textId="77777777" w:rsidR="00E52707" w:rsidRPr="00690A26" w:rsidRDefault="00E52707" w:rsidP="00E5270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55F5EF3D" w14:textId="77777777" w:rsidR="00E52707" w:rsidRPr="00690A26" w:rsidRDefault="00E52707" w:rsidP="00E52707">
      <w:pPr>
        <w:pStyle w:val="PL"/>
        <w:rPr>
          <w:lang w:eastAsia="zh-CN"/>
        </w:rPr>
      </w:pPr>
      <w:r w:rsidRPr="00690A26">
        <w:rPr>
          <w:lang w:eastAsia="zh-CN"/>
        </w:rPr>
        <w:t xml:space="preserve">          additionalProperties:</w:t>
      </w:r>
    </w:p>
    <w:p w14:paraId="56E7DDF6" w14:textId="77777777" w:rsidR="00E52707" w:rsidRPr="00690A26" w:rsidRDefault="00E52707" w:rsidP="00E52707">
      <w:pPr>
        <w:pStyle w:val="PL"/>
        <w:rPr>
          <w:lang w:eastAsia="zh-CN"/>
        </w:rPr>
      </w:pPr>
      <w:r w:rsidRPr="00690A26">
        <w:rPr>
          <w:lang w:eastAsia="zh-CN"/>
        </w:rPr>
        <w:t xml:space="preserve">            $ref: '#/components/schemas/</w:t>
      </w:r>
      <w:r>
        <w:rPr>
          <w:lang w:val="en-IN" w:eastAsia="zh-CN"/>
        </w:rPr>
        <w:t>Dcsf</w:t>
      </w:r>
      <w:r>
        <w:rPr>
          <w:lang w:val="en-IN"/>
        </w:rPr>
        <w:t>Info</w:t>
      </w:r>
      <w:r w:rsidRPr="00690A26">
        <w:rPr>
          <w:lang w:eastAsia="zh-CN"/>
        </w:rPr>
        <w:t>'</w:t>
      </w:r>
    </w:p>
    <w:p w14:paraId="183B084D" w14:textId="77777777" w:rsidR="00E52707" w:rsidRPr="00690A26" w:rsidRDefault="00E52707" w:rsidP="00E52707">
      <w:pPr>
        <w:pStyle w:val="PL"/>
        <w:rPr>
          <w:lang w:eastAsia="zh-CN"/>
        </w:rPr>
      </w:pPr>
      <w:r w:rsidRPr="00690A26">
        <w:rPr>
          <w:lang w:eastAsia="zh-CN"/>
        </w:rPr>
        <w:t xml:space="preserve">          minProperties: 1</w:t>
      </w:r>
    </w:p>
    <w:p w14:paraId="2BBA34F6" w14:textId="77777777" w:rsidR="00E52707" w:rsidRPr="00690A26" w:rsidRDefault="00E52707" w:rsidP="00E52707">
      <w:pPr>
        <w:pStyle w:val="PL"/>
        <w:rPr>
          <w:lang w:eastAsia="zh-CN"/>
        </w:rPr>
      </w:pPr>
      <w:r>
        <w:rPr>
          <w:lang w:eastAsia="zh-CN"/>
        </w:rPr>
        <w:t xml:space="preserve">        </w:t>
      </w:r>
      <w:r w:rsidRPr="00690A26">
        <w:rPr>
          <w:lang w:eastAsia="zh-CN"/>
        </w:rPr>
        <w:t>served</w:t>
      </w:r>
      <w:r>
        <w:rPr>
          <w:lang w:val="en-IN" w:eastAsia="zh-CN"/>
        </w:rPr>
        <w:t>Mf</w:t>
      </w:r>
      <w:r>
        <w:rPr>
          <w:lang w:val="en-IN"/>
        </w:rPr>
        <w:t>Info</w:t>
      </w:r>
      <w:r w:rsidRPr="00690A26">
        <w:rPr>
          <w:lang w:eastAsia="zh-CN"/>
        </w:rPr>
        <w:t>:</w:t>
      </w:r>
    </w:p>
    <w:p w14:paraId="218E83AE" w14:textId="77777777" w:rsidR="00E52707" w:rsidRPr="00690A26" w:rsidRDefault="00E52707" w:rsidP="00E52707">
      <w:pPr>
        <w:pStyle w:val="PL"/>
        <w:rPr>
          <w:lang w:eastAsia="zh-CN"/>
        </w:rPr>
      </w:pPr>
      <w:r w:rsidRPr="00690A26">
        <w:rPr>
          <w:lang w:eastAsia="zh-CN"/>
        </w:rPr>
        <w:t xml:space="preserve">          type: object</w:t>
      </w:r>
    </w:p>
    <w:p w14:paraId="735E7A88" w14:textId="77777777" w:rsidR="00E52707" w:rsidRPr="00690A26" w:rsidRDefault="00E52707" w:rsidP="00E5270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0A8FA8D3" w14:textId="77777777" w:rsidR="00E52707" w:rsidRPr="00690A26" w:rsidRDefault="00E52707" w:rsidP="00E52707">
      <w:pPr>
        <w:pStyle w:val="PL"/>
        <w:rPr>
          <w:lang w:eastAsia="zh-CN"/>
        </w:rPr>
      </w:pPr>
      <w:r w:rsidRPr="00690A26">
        <w:rPr>
          <w:lang w:eastAsia="zh-CN"/>
        </w:rPr>
        <w:t xml:space="preserve">          additionalProperties:</w:t>
      </w:r>
    </w:p>
    <w:p w14:paraId="444C4C0B" w14:textId="77777777" w:rsidR="00E52707" w:rsidRPr="00690A26" w:rsidRDefault="00E52707" w:rsidP="00E52707">
      <w:pPr>
        <w:pStyle w:val="PL"/>
        <w:rPr>
          <w:lang w:eastAsia="zh-CN"/>
        </w:rPr>
      </w:pPr>
      <w:r w:rsidRPr="00690A26">
        <w:rPr>
          <w:lang w:eastAsia="zh-CN"/>
        </w:rPr>
        <w:t xml:space="preserve">            $ref: '#/components/schemas/</w:t>
      </w:r>
      <w:r>
        <w:rPr>
          <w:lang w:val="en-IN" w:eastAsia="zh-CN"/>
        </w:rPr>
        <w:t>Mf</w:t>
      </w:r>
      <w:r>
        <w:rPr>
          <w:lang w:val="en-IN"/>
        </w:rPr>
        <w:t>Info</w:t>
      </w:r>
      <w:r w:rsidRPr="00690A26">
        <w:rPr>
          <w:lang w:eastAsia="zh-CN"/>
        </w:rPr>
        <w:t>'</w:t>
      </w:r>
    </w:p>
    <w:p w14:paraId="3E0E0DF9" w14:textId="77777777" w:rsidR="00E52707" w:rsidRPr="00690A26" w:rsidRDefault="00E52707" w:rsidP="00E52707">
      <w:pPr>
        <w:pStyle w:val="PL"/>
        <w:rPr>
          <w:lang w:eastAsia="zh-CN"/>
        </w:rPr>
      </w:pPr>
      <w:r w:rsidRPr="00690A26">
        <w:rPr>
          <w:lang w:eastAsia="zh-CN"/>
        </w:rPr>
        <w:t xml:space="preserve">          minProperties: 1</w:t>
      </w:r>
    </w:p>
    <w:p w14:paraId="3C3AEA57" w14:textId="77777777" w:rsidR="00E52707" w:rsidRPr="00690A26" w:rsidRDefault="00E52707" w:rsidP="00E52707">
      <w:pPr>
        <w:pStyle w:val="PL"/>
        <w:rPr>
          <w:lang w:eastAsia="zh-CN"/>
        </w:rPr>
      </w:pPr>
      <w:r>
        <w:rPr>
          <w:lang w:eastAsia="zh-CN"/>
        </w:rPr>
        <w:t xml:space="preserve">        </w:t>
      </w:r>
      <w:r w:rsidRPr="00690A26">
        <w:rPr>
          <w:lang w:eastAsia="zh-CN"/>
        </w:rPr>
        <w:t>served</w:t>
      </w:r>
      <w:r>
        <w:rPr>
          <w:lang w:val="en-IN" w:eastAsia="zh-CN"/>
        </w:rPr>
        <w:t>Mrf</w:t>
      </w:r>
      <w:r>
        <w:rPr>
          <w:lang w:val="en-IN"/>
        </w:rPr>
        <w:t>Info</w:t>
      </w:r>
      <w:r w:rsidRPr="00690A26">
        <w:rPr>
          <w:lang w:eastAsia="zh-CN"/>
        </w:rPr>
        <w:t>:</w:t>
      </w:r>
    </w:p>
    <w:p w14:paraId="3B3CE020" w14:textId="77777777" w:rsidR="00E52707" w:rsidRPr="00690A26" w:rsidRDefault="00E52707" w:rsidP="00E52707">
      <w:pPr>
        <w:pStyle w:val="PL"/>
        <w:rPr>
          <w:lang w:eastAsia="zh-CN"/>
        </w:rPr>
      </w:pPr>
      <w:r w:rsidRPr="00690A26">
        <w:rPr>
          <w:lang w:eastAsia="zh-CN"/>
        </w:rPr>
        <w:t xml:space="preserve">          type: object</w:t>
      </w:r>
    </w:p>
    <w:p w14:paraId="296F0145" w14:textId="77777777" w:rsidR="00E52707" w:rsidRPr="00690A26" w:rsidRDefault="00E52707" w:rsidP="00E5270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22907F26" w14:textId="77777777" w:rsidR="00E52707" w:rsidRPr="00690A26" w:rsidRDefault="00E52707" w:rsidP="00E52707">
      <w:pPr>
        <w:pStyle w:val="PL"/>
        <w:rPr>
          <w:lang w:eastAsia="zh-CN"/>
        </w:rPr>
      </w:pPr>
      <w:r w:rsidRPr="00690A26">
        <w:rPr>
          <w:lang w:eastAsia="zh-CN"/>
        </w:rPr>
        <w:lastRenderedPageBreak/>
        <w:t xml:space="preserve">          additionalProperties:</w:t>
      </w:r>
    </w:p>
    <w:p w14:paraId="1C6A886F" w14:textId="77777777" w:rsidR="00E52707" w:rsidRPr="00690A26" w:rsidRDefault="00E52707" w:rsidP="00E52707">
      <w:pPr>
        <w:pStyle w:val="PL"/>
        <w:rPr>
          <w:lang w:eastAsia="zh-CN"/>
        </w:rPr>
      </w:pPr>
      <w:r w:rsidRPr="00690A26">
        <w:rPr>
          <w:lang w:eastAsia="zh-CN"/>
        </w:rPr>
        <w:t xml:space="preserve">            $ref: '#/components/schemas/</w:t>
      </w:r>
      <w:r>
        <w:rPr>
          <w:lang w:val="en-IN" w:eastAsia="zh-CN"/>
        </w:rPr>
        <w:t>Mrf</w:t>
      </w:r>
      <w:r>
        <w:rPr>
          <w:lang w:val="en-IN"/>
        </w:rPr>
        <w:t>Info</w:t>
      </w:r>
      <w:r w:rsidRPr="00690A26">
        <w:rPr>
          <w:lang w:eastAsia="zh-CN"/>
        </w:rPr>
        <w:t>'</w:t>
      </w:r>
    </w:p>
    <w:p w14:paraId="3E00C392" w14:textId="77777777" w:rsidR="00E52707" w:rsidRPr="00690A26" w:rsidRDefault="00E52707" w:rsidP="00E52707">
      <w:pPr>
        <w:pStyle w:val="PL"/>
        <w:rPr>
          <w:lang w:eastAsia="zh-CN"/>
        </w:rPr>
      </w:pPr>
      <w:r w:rsidRPr="00690A26">
        <w:rPr>
          <w:lang w:eastAsia="zh-CN"/>
        </w:rPr>
        <w:t xml:space="preserve">          minProperties: 1</w:t>
      </w:r>
    </w:p>
    <w:p w14:paraId="3E5B8930" w14:textId="77777777" w:rsidR="00E52707" w:rsidRPr="00690A26" w:rsidRDefault="00E52707" w:rsidP="00E52707">
      <w:pPr>
        <w:pStyle w:val="PL"/>
        <w:rPr>
          <w:lang w:eastAsia="zh-CN"/>
        </w:rPr>
      </w:pPr>
      <w:r>
        <w:rPr>
          <w:lang w:eastAsia="zh-CN"/>
        </w:rPr>
        <w:t xml:space="preserve">        </w:t>
      </w:r>
      <w:r w:rsidRPr="00690A26">
        <w:rPr>
          <w:lang w:eastAsia="zh-CN"/>
        </w:rPr>
        <w:t>served</w:t>
      </w:r>
      <w:r>
        <w:rPr>
          <w:lang w:val="en-IN" w:eastAsia="zh-CN"/>
        </w:rPr>
        <w:t>Mrfp</w:t>
      </w:r>
      <w:r>
        <w:rPr>
          <w:lang w:val="en-IN"/>
        </w:rPr>
        <w:t>Info</w:t>
      </w:r>
      <w:r w:rsidRPr="00690A26">
        <w:rPr>
          <w:lang w:eastAsia="zh-CN"/>
        </w:rPr>
        <w:t>:</w:t>
      </w:r>
    </w:p>
    <w:p w14:paraId="58AAC569" w14:textId="77777777" w:rsidR="00E52707" w:rsidRPr="00690A26" w:rsidRDefault="00E52707" w:rsidP="00E52707">
      <w:pPr>
        <w:pStyle w:val="PL"/>
        <w:rPr>
          <w:lang w:eastAsia="zh-CN"/>
        </w:rPr>
      </w:pPr>
      <w:r w:rsidRPr="00690A26">
        <w:rPr>
          <w:lang w:eastAsia="zh-CN"/>
        </w:rPr>
        <w:t xml:space="preserve">          type: object</w:t>
      </w:r>
    </w:p>
    <w:p w14:paraId="2A643838" w14:textId="77777777" w:rsidR="00E52707" w:rsidRPr="00690A26" w:rsidRDefault="00E52707" w:rsidP="00E5270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61CD8579" w14:textId="77777777" w:rsidR="00E52707" w:rsidRPr="00690A26" w:rsidRDefault="00E52707" w:rsidP="00E52707">
      <w:pPr>
        <w:pStyle w:val="PL"/>
        <w:rPr>
          <w:lang w:eastAsia="zh-CN"/>
        </w:rPr>
      </w:pPr>
      <w:r w:rsidRPr="00690A26">
        <w:rPr>
          <w:lang w:eastAsia="zh-CN"/>
        </w:rPr>
        <w:t xml:space="preserve">          additionalProperties:</w:t>
      </w:r>
    </w:p>
    <w:p w14:paraId="24865796" w14:textId="77777777" w:rsidR="00E52707" w:rsidRPr="00690A26" w:rsidRDefault="00E52707" w:rsidP="00E52707">
      <w:pPr>
        <w:pStyle w:val="PL"/>
        <w:rPr>
          <w:lang w:eastAsia="zh-CN"/>
        </w:rPr>
      </w:pPr>
      <w:r w:rsidRPr="00690A26">
        <w:rPr>
          <w:lang w:eastAsia="zh-CN"/>
        </w:rPr>
        <w:t xml:space="preserve">            $ref: '#/components/schemas/</w:t>
      </w:r>
      <w:r>
        <w:rPr>
          <w:lang w:val="en-IN" w:eastAsia="zh-CN"/>
        </w:rPr>
        <w:t>Mrfp</w:t>
      </w:r>
      <w:r>
        <w:rPr>
          <w:lang w:val="en-IN"/>
        </w:rPr>
        <w:t>Info</w:t>
      </w:r>
      <w:r w:rsidRPr="00690A26">
        <w:rPr>
          <w:lang w:eastAsia="zh-CN"/>
        </w:rPr>
        <w:t>'</w:t>
      </w:r>
    </w:p>
    <w:p w14:paraId="50DAED28" w14:textId="77777777" w:rsidR="00E52707" w:rsidRPr="00690A26" w:rsidRDefault="00E52707" w:rsidP="00E52707">
      <w:pPr>
        <w:pStyle w:val="PL"/>
        <w:rPr>
          <w:lang w:eastAsia="zh-CN"/>
        </w:rPr>
      </w:pPr>
      <w:r w:rsidRPr="00690A26">
        <w:rPr>
          <w:lang w:eastAsia="zh-CN"/>
        </w:rPr>
        <w:t xml:space="preserve">          minProperties: 1</w:t>
      </w:r>
    </w:p>
    <w:p w14:paraId="1F02F1CD" w14:textId="77777777" w:rsidR="0083614D" w:rsidRPr="00690A26" w:rsidRDefault="0083614D" w:rsidP="0083614D">
      <w:pPr>
        <w:pStyle w:val="PL"/>
        <w:rPr>
          <w:lang w:eastAsia="zh-CN"/>
        </w:rPr>
      </w:pPr>
      <w:r>
        <w:rPr>
          <w:lang w:eastAsia="zh-CN"/>
        </w:rPr>
        <w:t xml:space="preserve">        </w:t>
      </w:r>
      <w:r w:rsidRPr="00690A26">
        <w:rPr>
          <w:lang w:eastAsia="zh-CN"/>
        </w:rPr>
        <w:t>served</w:t>
      </w:r>
      <w:r>
        <w:rPr>
          <w:lang w:val="en-IN" w:eastAsia="zh-CN"/>
        </w:rPr>
        <w:t>Imsas</w:t>
      </w:r>
      <w:r>
        <w:rPr>
          <w:lang w:val="en-IN"/>
        </w:rPr>
        <w:t>Info</w:t>
      </w:r>
      <w:r w:rsidRPr="00690A26">
        <w:rPr>
          <w:lang w:eastAsia="zh-CN"/>
        </w:rPr>
        <w:t>:</w:t>
      </w:r>
    </w:p>
    <w:p w14:paraId="4F02FC3F" w14:textId="77777777" w:rsidR="0083614D" w:rsidRPr="00690A26" w:rsidRDefault="0083614D" w:rsidP="0083614D">
      <w:pPr>
        <w:pStyle w:val="PL"/>
        <w:rPr>
          <w:lang w:eastAsia="zh-CN"/>
        </w:rPr>
      </w:pPr>
      <w:r w:rsidRPr="00690A26">
        <w:rPr>
          <w:lang w:eastAsia="zh-CN"/>
        </w:rPr>
        <w:t xml:space="preserve">          type: object</w:t>
      </w:r>
    </w:p>
    <w:p w14:paraId="4093CE42" w14:textId="77777777" w:rsidR="0083614D" w:rsidRPr="00690A26" w:rsidRDefault="0083614D" w:rsidP="0083614D">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015C9DDC" w14:textId="77777777" w:rsidR="0083614D" w:rsidRPr="00690A26" w:rsidRDefault="0083614D" w:rsidP="0083614D">
      <w:pPr>
        <w:pStyle w:val="PL"/>
        <w:rPr>
          <w:lang w:eastAsia="zh-CN"/>
        </w:rPr>
      </w:pPr>
      <w:r w:rsidRPr="00690A26">
        <w:rPr>
          <w:lang w:eastAsia="zh-CN"/>
        </w:rPr>
        <w:t xml:space="preserve">          additionalProperties:</w:t>
      </w:r>
    </w:p>
    <w:p w14:paraId="5920B944" w14:textId="77777777" w:rsidR="0083614D" w:rsidRPr="00690A26" w:rsidRDefault="0083614D" w:rsidP="0083614D">
      <w:pPr>
        <w:pStyle w:val="PL"/>
        <w:rPr>
          <w:lang w:eastAsia="zh-CN"/>
        </w:rPr>
      </w:pPr>
      <w:r w:rsidRPr="00690A26">
        <w:rPr>
          <w:lang w:eastAsia="zh-CN"/>
        </w:rPr>
        <w:t xml:space="preserve">            $ref: '#/components/schemas/</w:t>
      </w:r>
      <w:r>
        <w:rPr>
          <w:lang w:val="en-IN" w:eastAsia="zh-CN"/>
        </w:rPr>
        <w:t>Imsas</w:t>
      </w:r>
      <w:r>
        <w:rPr>
          <w:lang w:val="en-IN"/>
        </w:rPr>
        <w:t>Info</w:t>
      </w:r>
      <w:r w:rsidRPr="00690A26">
        <w:rPr>
          <w:lang w:eastAsia="zh-CN"/>
        </w:rPr>
        <w:t>'</w:t>
      </w:r>
    </w:p>
    <w:p w14:paraId="57705652" w14:textId="77777777" w:rsidR="0083614D" w:rsidRPr="00690A26" w:rsidRDefault="0083614D" w:rsidP="0083614D">
      <w:pPr>
        <w:pStyle w:val="PL"/>
        <w:rPr>
          <w:lang w:eastAsia="zh-CN"/>
        </w:rPr>
      </w:pPr>
      <w:r w:rsidRPr="00690A26">
        <w:rPr>
          <w:lang w:eastAsia="zh-CN"/>
        </w:rPr>
        <w:t xml:space="preserve">          minProperties: 1</w:t>
      </w:r>
    </w:p>
    <w:p w14:paraId="3ED2B9ED" w14:textId="77777777" w:rsidR="00616E45" w:rsidRDefault="00616E45" w:rsidP="00A16735">
      <w:pPr>
        <w:pStyle w:val="PL"/>
        <w:rPr>
          <w:lang w:eastAsia="zh-CN"/>
        </w:rPr>
      </w:pPr>
    </w:p>
    <w:p w14:paraId="353386F3"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PlmnSnssai</w:t>
      </w:r>
      <w:r w:rsidRPr="00690A26">
        <w:rPr>
          <w:rFonts w:hint="eastAsia"/>
          <w:lang w:eastAsia="zh-CN"/>
        </w:rPr>
        <w:t>:</w:t>
      </w:r>
    </w:p>
    <w:p w14:paraId="14CCE78E" w14:textId="77777777" w:rsidR="00A16735" w:rsidRPr="00690A26" w:rsidRDefault="00A16735" w:rsidP="00A16735">
      <w:pPr>
        <w:pStyle w:val="PL"/>
        <w:rPr>
          <w:lang w:eastAsia="zh-CN"/>
        </w:rPr>
      </w:pPr>
      <w:r>
        <w:rPr>
          <w:lang w:eastAsia="zh-CN"/>
        </w:rPr>
        <w:t xml:space="preserve">      description: </w:t>
      </w:r>
      <w:r>
        <w:rPr>
          <w:rFonts w:cs="Arial"/>
          <w:szCs w:val="18"/>
        </w:rPr>
        <w:t>List of network slices (S-NSSAIs) for a given PLMN ID</w:t>
      </w:r>
    </w:p>
    <w:p w14:paraId="13DBECCF" w14:textId="77777777" w:rsidR="00A16735" w:rsidRPr="00690A26" w:rsidRDefault="00A16735" w:rsidP="00A16735">
      <w:pPr>
        <w:pStyle w:val="PL"/>
        <w:rPr>
          <w:lang w:eastAsia="zh-CN"/>
        </w:rPr>
      </w:pPr>
      <w:r w:rsidRPr="00690A26">
        <w:rPr>
          <w:rFonts w:hint="eastAsia"/>
          <w:lang w:eastAsia="zh-CN"/>
        </w:rPr>
        <w:t xml:space="preserve">      type: object</w:t>
      </w:r>
    </w:p>
    <w:p w14:paraId="771879D8" w14:textId="77777777" w:rsidR="00A16735" w:rsidRPr="00690A26" w:rsidRDefault="00A16735" w:rsidP="00A16735">
      <w:pPr>
        <w:pStyle w:val="PL"/>
      </w:pPr>
      <w:r w:rsidRPr="00690A26">
        <w:t xml:space="preserve">      required:</w:t>
      </w:r>
    </w:p>
    <w:p w14:paraId="0107399A" w14:textId="77777777" w:rsidR="00A16735" w:rsidRPr="00690A26" w:rsidRDefault="00A16735" w:rsidP="00A16735">
      <w:pPr>
        <w:pStyle w:val="PL"/>
      </w:pPr>
      <w:r w:rsidRPr="00690A26">
        <w:rPr>
          <w:rFonts w:hint="eastAsia"/>
        </w:rPr>
        <w:t xml:space="preserve">        - plmnId</w:t>
      </w:r>
    </w:p>
    <w:p w14:paraId="0D396C3D" w14:textId="77777777" w:rsidR="00A16735" w:rsidRPr="00690A26" w:rsidRDefault="00A16735" w:rsidP="00A16735">
      <w:pPr>
        <w:pStyle w:val="PL"/>
      </w:pPr>
      <w:r w:rsidRPr="00690A26">
        <w:t xml:space="preserve">        - sNssaiList</w:t>
      </w:r>
    </w:p>
    <w:p w14:paraId="6EFA28D7" w14:textId="77777777" w:rsidR="00A16735" w:rsidRPr="00690A26" w:rsidRDefault="00A16735" w:rsidP="00A16735">
      <w:pPr>
        <w:pStyle w:val="PL"/>
        <w:rPr>
          <w:lang w:eastAsia="zh-CN"/>
        </w:rPr>
      </w:pPr>
      <w:r w:rsidRPr="00690A26">
        <w:rPr>
          <w:rFonts w:hint="eastAsia"/>
          <w:lang w:eastAsia="zh-CN"/>
        </w:rPr>
        <w:t xml:space="preserve">      properties:</w:t>
      </w:r>
    </w:p>
    <w:p w14:paraId="0DFDACCB" w14:textId="77777777" w:rsidR="00A16735" w:rsidRPr="00690A26" w:rsidRDefault="00A16735" w:rsidP="00A16735">
      <w:pPr>
        <w:pStyle w:val="PL"/>
      </w:pPr>
      <w:r w:rsidRPr="00690A26">
        <w:rPr>
          <w:rFonts w:hint="eastAsia"/>
          <w:lang w:eastAsia="zh-CN"/>
        </w:rPr>
        <w:t xml:space="preserve">        </w:t>
      </w:r>
      <w:r w:rsidRPr="00690A26">
        <w:t>plmnId:</w:t>
      </w:r>
    </w:p>
    <w:p w14:paraId="57DA9A2C" w14:textId="77777777" w:rsidR="00A16735" w:rsidRPr="00690A26" w:rsidRDefault="00A16735" w:rsidP="00A16735">
      <w:pPr>
        <w:pStyle w:val="PL"/>
      </w:pPr>
      <w:r w:rsidRPr="00690A26">
        <w:t xml:space="preserve">          $ref: 'TS29571_CommonData.yaml#/components/schemas/PlmnId'</w:t>
      </w:r>
    </w:p>
    <w:p w14:paraId="78596D30" w14:textId="77777777" w:rsidR="00A16735" w:rsidRPr="00690A26" w:rsidRDefault="00A16735" w:rsidP="00A16735">
      <w:pPr>
        <w:pStyle w:val="PL"/>
      </w:pPr>
      <w:r w:rsidRPr="00690A26">
        <w:t xml:space="preserve">        sNssaiList:</w:t>
      </w:r>
    </w:p>
    <w:p w14:paraId="19BEB729" w14:textId="77777777" w:rsidR="00A16735" w:rsidRPr="00690A26" w:rsidRDefault="00A16735" w:rsidP="00A16735">
      <w:pPr>
        <w:pStyle w:val="PL"/>
      </w:pPr>
      <w:r w:rsidRPr="00690A26">
        <w:t xml:space="preserve">          type: array</w:t>
      </w:r>
    </w:p>
    <w:p w14:paraId="448568F3" w14:textId="77777777" w:rsidR="00A16735" w:rsidRPr="00690A26" w:rsidRDefault="00A16735" w:rsidP="00A16735">
      <w:pPr>
        <w:pStyle w:val="PL"/>
      </w:pPr>
      <w:r w:rsidRPr="00690A26">
        <w:t xml:space="preserve">          items:</w:t>
      </w:r>
    </w:p>
    <w:p w14:paraId="4D180FF0" w14:textId="77777777" w:rsidR="00A16735" w:rsidRPr="00690A26" w:rsidRDefault="00A16735" w:rsidP="00A16735">
      <w:pPr>
        <w:pStyle w:val="PL"/>
      </w:pPr>
      <w:r w:rsidRPr="00690A26">
        <w:t xml:space="preserve">            $ref: 'TS29571_CommonData.yaml#/components/schemas/</w:t>
      </w:r>
      <w:r w:rsidR="00D26899">
        <w:t>Ext</w:t>
      </w:r>
      <w:r w:rsidRPr="00690A26">
        <w:t>Snssai'</w:t>
      </w:r>
    </w:p>
    <w:p w14:paraId="2F2845FA"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7114EDA" w14:textId="77777777" w:rsidR="00A16735" w:rsidRPr="00690A26" w:rsidRDefault="00A16735" w:rsidP="00A16735">
      <w:pPr>
        <w:pStyle w:val="PL"/>
      </w:pPr>
      <w:r w:rsidRPr="00690A26">
        <w:t xml:space="preserve">        nid:</w:t>
      </w:r>
    </w:p>
    <w:p w14:paraId="2E0AE287" w14:textId="77777777" w:rsidR="00A16735" w:rsidRPr="00690A26" w:rsidRDefault="00A16735" w:rsidP="00A16735">
      <w:pPr>
        <w:pStyle w:val="PL"/>
      </w:pPr>
      <w:r w:rsidRPr="00690A26">
        <w:t xml:space="preserve">          $ref: 'TS29571_CommonData.yaml#/components/schemas/Nid'</w:t>
      </w:r>
    </w:p>
    <w:p w14:paraId="72A12D02" w14:textId="77777777" w:rsidR="00616E45" w:rsidRDefault="00616E45" w:rsidP="00A16735">
      <w:pPr>
        <w:pStyle w:val="PL"/>
      </w:pPr>
    </w:p>
    <w:p w14:paraId="2C488902" w14:textId="77777777" w:rsidR="00A16735" w:rsidRPr="00690A26" w:rsidRDefault="00A16735" w:rsidP="00A16735">
      <w:pPr>
        <w:pStyle w:val="PL"/>
      </w:pPr>
      <w:r w:rsidRPr="00690A26">
        <w:t xml:space="preserve">    </w:t>
      </w:r>
      <w:r w:rsidRPr="00690A26">
        <w:rPr>
          <w:rFonts w:hint="eastAsia"/>
          <w:lang w:eastAsia="zh-CN"/>
        </w:rPr>
        <w:t>Ne</w:t>
      </w:r>
      <w:r w:rsidRPr="00690A26">
        <w:t>fInfo:</w:t>
      </w:r>
    </w:p>
    <w:p w14:paraId="75BCDF20" w14:textId="77777777" w:rsidR="00A16735" w:rsidRPr="00690A26" w:rsidRDefault="00A16735" w:rsidP="00A16735">
      <w:pPr>
        <w:pStyle w:val="PL"/>
      </w:pPr>
      <w:r>
        <w:t xml:space="preserve">      description:</w:t>
      </w:r>
      <w:r w:rsidRPr="006952EF">
        <w:rPr>
          <w:rFonts w:cs="Arial"/>
          <w:szCs w:val="18"/>
        </w:rPr>
        <w:t xml:space="preserve"> </w:t>
      </w:r>
      <w:r>
        <w:rPr>
          <w:rFonts w:cs="Arial"/>
          <w:szCs w:val="18"/>
        </w:rPr>
        <w:t>Information of an NEF NF Instance</w:t>
      </w:r>
    </w:p>
    <w:p w14:paraId="69C8C0D0" w14:textId="77777777" w:rsidR="00A16735" w:rsidRPr="00690A26" w:rsidRDefault="00A16735" w:rsidP="00A16735">
      <w:pPr>
        <w:pStyle w:val="PL"/>
      </w:pPr>
      <w:r w:rsidRPr="00690A26">
        <w:t xml:space="preserve">      type: object</w:t>
      </w:r>
    </w:p>
    <w:p w14:paraId="5599E4DF" w14:textId="77777777" w:rsidR="00A16735" w:rsidRPr="00690A26" w:rsidRDefault="00A16735" w:rsidP="00A16735">
      <w:pPr>
        <w:pStyle w:val="PL"/>
      </w:pPr>
      <w:r w:rsidRPr="00690A26">
        <w:t xml:space="preserve">      properties:</w:t>
      </w:r>
    </w:p>
    <w:p w14:paraId="0BEE1BC7" w14:textId="77777777" w:rsidR="00A16735" w:rsidRPr="00690A26" w:rsidRDefault="00A16735" w:rsidP="00A16735">
      <w:pPr>
        <w:pStyle w:val="PL"/>
      </w:pPr>
      <w:r w:rsidRPr="00690A26">
        <w:t xml:space="preserve">        nefId:</w:t>
      </w:r>
    </w:p>
    <w:p w14:paraId="48AC4FD3" w14:textId="77777777" w:rsidR="00A16735" w:rsidRPr="00690A26" w:rsidRDefault="00A16735" w:rsidP="00A16735">
      <w:pPr>
        <w:pStyle w:val="PL"/>
        <w:rPr>
          <w:lang w:eastAsia="zh-CN"/>
        </w:rPr>
      </w:pPr>
      <w:r w:rsidRPr="00690A26">
        <w:t xml:space="preserve">          </w:t>
      </w:r>
      <w:r w:rsidRPr="00690A26">
        <w:rPr>
          <w:lang w:eastAsia="zh-CN"/>
        </w:rPr>
        <w:t>$ref: '#/components/schemas/NefId'</w:t>
      </w:r>
    </w:p>
    <w:p w14:paraId="157F23C7" w14:textId="77777777" w:rsidR="00A16735" w:rsidRPr="00690A26" w:rsidRDefault="00A16735" w:rsidP="00A16735">
      <w:pPr>
        <w:pStyle w:val="PL"/>
      </w:pPr>
      <w:r w:rsidRPr="00690A26">
        <w:t xml:space="preserve">        pfdData:</w:t>
      </w:r>
    </w:p>
    <w:p w14:paraId="498C3FC4" w14:textId="77777777" w:rsidR="00A16735" w:rsidRPr="00690A26" w:rsidRDefault="00A16735" w:rsidP="00A16735">
      <w:pPr>
        <w:pStyle w:val="PL"/>
        <w:rPr>
          <w:lang w:eastAsia="zh-CN"/>
        </w:rPr>
      </w:pPr>
      <w:r w:rsidRPr="00690A26">
        <w:t xml:space="preserve">          </w:t>
      </w:r>
      <w:r w:rsidRPr="00690A26">
        <w:rPr>
          <w:lang w:eastAsia="zh-CN"/>
        </w:rPr>
        <w:t>$ref: '#/components/schemas/PfdData'</w:t>
      </w:r>
    </w:p>
    <w:p w14:paraId="24771E11" w14:textId="77777777" w:rsidR="00A16735" w:rsidRPr="00690A26" w:rsidRDefault="00A16735" w:rsidP="00A16735">
      <w:pPr>
        <w:pStyle w:val="PL"/>
      </w:pPr>
      <w:r w:rsidRPr="00690A26">
        <w:t xml:space="preserve">        afEeData:</w:t>
      </w:r>
    </w:p>
    <w:p w14:paraId="08C9402E" w14:textId="77777777" w:rsidR="00A16735" w:rsidRPr="00690A26" w:rsidRDefault="00A16735" w:rsidP="00A16735">
      <w:pPr>
        <w:pStyle w:val="PL"/>
        <w:rPr>
          <w:lang w:eastAsia="zh-CN"/>
        </w:rPr>
      </w:pPr>
      <w:r w:rsidRPr="00690A26">
        <w:t xml:space="preserve">          </w:t>
      </w:r>
      <w:r w:rsidRPr="00690A26">
        <w:rPr>
          <w:lang w:eastAsia="zh-CN"/>
        </w:rPr>
        <w:t>$ref: '#/components/schemas/AfEventExposureData'</w:t>
      </w:r>
    </w:p>
    <w:p w14:paraId="2BAFDB8F" w14:textId="77777777" w:rsidR="00B60BB9" w:rsidRPr="00690A26" w:rsidRDefault="00B60BB9" w:rsidP="00B60BB9">
      <w:pPr>
        <w:pStyle w:val="PL"/>
      </w:pPr>
      <w:r w:rsidRPr="00690A26">
        <w:t xml:space="preserve">        gpsiRanges:</w:t>
      </w:r>
    </w:p>
    <w:p w14:paraId="1486D54B" w14:textId="77777777" w:rsidR="00B60BB9" w:rsidRPr="00690A26" w:rsidRDefault="00B60BB9" w:rsidP="00B60BB9">
      <w:pPr>
        <w:pStyle w:val="PL"/>
      </w:pPr>
      <w:r w:rsidRPr="00690A26">
        <w:t xml:space="preserve">          type: array</w:t>
      </w:r>
    </w:p>
    <w:p w14:paraId="13B157A5" w14:textId="77777777" w:rsidR="00B60BB9" w:rsidRPr="00690A26" w:rsidRDefault="00B60BB9" w:rsidP="00B60BB9">
      <w:pPr>
        <w:pStyle w:val="PL"/>
      </w:pPr>
      <w:r w:rsidRPr="00690A26">
        <w:t xml:space="preserve">          items:</w:t>
      </w:r>
    </w:p>
    <w:p w14:paraId="157C0DAA" w14:textId="77777777" w:rsidR="00B60BB9" w:rsidRPr="00690A26" w:rsidRDefault="00B60BB9" w:rsidP="00B60BB9">
      <w:pPr>
        <w:pStyle w:val="PL"/>
      </w:pPr>
      <w:r w:rsidRPr="00690A26">
        <w:t xml:space="preserve">            $ref: '#/components/schemas/IdentityRange'</w:t>
      </w:r>
    </w:p>
    <w:p w14:paraId="5324F97D" w14:textId="77777777" w:rsidR="00B60BB9" w:rsidRPr="00690A26" w:rsidRDefault="00B60BB9" w:rsidP="00B60BB9">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C841C3B" w14:textId="77777777" w:rsidR="00B60BB9" w:rsidRPr="00690A26" w:rsidRDefault="00B60BB9" w:rsidP="00B60BB9">
      <w:pPr>
        <w:pStyle w:val="PL"/>
      </w:pPr>
      <w:r w:rsidRPr="00690A26">
        <w:t xml:space="preserve">        </w:t>
      </w:r>
      <w:r>
        <w:rPr>
          <w:rFonts w:hint="eastAsia"/>
          <w:lang w:eastAsia="zh-CN"/>
        </w:rPr>
        <w:t>e</w:t>
      </w:r>
      <w:r w:rsidRPr="00690A26">
        <w:t>xternalGroupIdentifiersRanges:</w:t>
      </w:r>
    </w:p>
    <w:p w14:paraId="033BEBE3" w14:textId="77777777" w:rsidR="00B60BB9" w:rsidRPr="00690A26" w:rsidRDefault="00B60BB9" w:rsidP="00B60BB9">
      <w:pPr>
        <w:pStyle w:val="PL"/>
      </w:pPr>
      <w:r w:rsidRPr="00690A26">
        <w:t xml:space="preserve">          type: array</w:t>
      </w:r>
    </w:p>
    <w:p w14:paraId="2CD51EE2" w14:textId="77777777" w:rsidR="00B60BB9" w:rsidRPr="00690A26" w:rsidRDefault="00B60BB9" w:rsidP="00B60BB9">
      <w:pPr>
        <w:pStyle w:val="PL"/>
      </w:pPr>
      <w:r w:rsidRPr="00690A26">
        <w:t xml:space="preserve">          items:</w:t>
      </w:r>
    </w:p>
    <w:p w14:paraId="070E9F85" w14:textId="77777777" w:rsidR="00B60BB9" w:rsidRPr="00690A26" w:rsidRDefault="00B60BB9" w:rsidP="00B60BB9">
      <w:pPr>
        <w:pStyle w:val="PL"/>
      </w:pPr>
      <w:r w:rsidRPr="00690A26">
        <w:t xml:space="preserve">            $ref: '#/components/schemas/IdentityRange'</w:t>
      </w:r>
    </w:p>
    <w:p w14:paraId="570A6C82" w14:textId="77777777" w:rsidR="00B60BB9" w:rsidRPr="00690A26" w:rsidRDefault="00B60BB9" w:rsidP="00B60BB9">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5F1A419" w14:textId="77777777" w:rsidR="00B60BB9" w:rsidRPr="00690A26" w:rsidRDefault="00B60BB9" w:rsidP="00B60BB9">
      <w:pPr>
        <w:pStyle w:val="PL"/>
      </w:pPr>
      <w:r w:rsidRPr="00690A26">
        <w:t xml:space="preserve">        </w:t>
      </w:r>
      <w:r>
        <w:t>served</w:t>
      </w:r>
      <w:r>
        <w:rPr>
          <w:rFonts w:hint="eastAsia"/>
          <w:lang w:eastAsia="zh-CN"/>
        </w:rPr>
        <w:t>F</w:t>
      </w:r>
      <w:r w:rsidRPr="009F4AFD">
        <w:t>qdn</w:t>
      </w:r>
      <w:r>
        <w:t>List</w:t>
      </w:r>
      <w:r w:rsidRPr="00690A26">
        <w:t>:</w:t>
      </w:r>
    </w:p>
    <w:p w14:paraId="623129FF" w14:textId="77777777" w:rsidR="00B60BB9" w:rsidRPr="00690A26" w:rsidRDefault="00B60BB9" w:rsidP="00B60BB9">
      <w:pPr>
        <w:pStyle w:val="PL"/>
      </w:pPr>
      <w:r w:rsidRPr="00690A26">
        <w:t xml:space="preserve">          type: array</w:t>
      </w:r>
    </w:p>
    <w:p w14:paraId="13251074" w14:textId="77777777" w:rsidR="00B60BB9" w:rsidRPr="00690A26" w:rsidRDefault="00B60BB9" w:rsidP="00B60BB9">
      <w:pPr>
        <w:pStyle w:val="PL"/>
      </w:pPr>
      <w:r w:rsidRPr="00690A26">
        <w:t xml:space="preserve">          items:</w:t>
      </w:r>
    </w:p>
    <w:p w14:paraId="0FF4EC70" w14:textId="77777777" w:rsidR="00B60BB9" w:rsidRPr="00690A26" w:rsidRDefault="00B60BB9" w:rsidP="00B60BB9">
      <w:pPr>
        <w:pStyle w:val="PL"/>
      </w:pPr>
      <w:r w:rsidRPr="00690A26">
        <w:t xml:space="preserve">            type: string</w:t>
      </w:r>
    </w:p>
    <w:p w14:paraId="421F444D" w14:textId="77777777" w:rsidR="00B60BB9" w:rsidRPr="00681F81" w:rsidRDefault="00B60BB9" w:rsidP="00B60BB9">
      <w:pPr>
        <w:pStyle w:val="PL"/>
        <w:rPr>
          <w:lang w:eastAsia="zh-CN"/>
        </w:rPr>
      </w:pPr>
      <w:r w:rsidRPr="00690A26">
        <w:t xml:space="preserve">          minItems: 1</w:t>
      </w:r>
    </w:p>
    <w:p w14:paraId="3AB3B403" w14:textId="77777777" w:rsidR="002D022A" w:rsidRPr="00690A26" w:rsidRDefault="002D022A" w:rsidP="002D022A">
      <w:pPr>
        <w:pStyle w:val="PL"/>
      </w:pPr>
      <w:r w:rsidRPr="00690A26">
        <w:t xml:space="preserve">        taiList:</w:t>
      </w:r>
    </w:p>
    <w:p w14:paraId="1B0DA88A" w14:textId="77777777" w:rsidR="002D022A" w:rsidRPr="00690A26" w:rsidRDefault="002D022A" w:rsidP="002D022A">
      <w:pPr>
        <w:pStyle w:val="PL"/>
      </w:pPr>
      <w:r w:rsidRPr="00690A26">
        <w:t xml:space="preserve">          type: array</w:t>
      </w:r>
    </w:p>
    <w:p w14:paraId="76077A9D" w14:textId="77777777" w:rsidR="002D022A" w:rsidRPr="00690A26" w:rsidRDefault="002D022A" w:rsidP="002D022A">
      <w:pPr>
        <w:pStyle w:val="PL"/>
      </w:pPr>
      <w:r w:rsidRPr="00690A26">
        <w:t xml:space="preserve">          items:</w:t>
      </w:r>
    </w:p>
    <w:p w14:paraId="17F7D9FD" w14:textId="77777777" w:rsidR="002D022A" w:rsidRPr="00690A26" w:rsidRDefault="002D022A" w:rsidP="002D022A">
      <w:pPr>
        <w:pStyle w:val="PL"/>
      </w:pPr>
      <w:r w:rsidRPr="00690A26">
        <w:t xml:space="preserve">            $ref: 'TS29571_CommonData.yaml#/components/schemas/Tai'</w:t>
      </w:r>
    </w:p>
    <w:p w14:paraId="1A72899E" w14:textId="77777777" w:rsidR="002D022A" w:rsidRPr="00690A26" w:rsidRDefault="002D022A" w:rsidP="002D022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716298C" w14:textId="77777777" w:rsidR="002D022A" w:rsidRPr="00690A26" w:rsidRDefault="002D022A" w:rsidP="002D022A">
      <w:pPr>
        <w:pStyle w:val="PL"/>
      </w:pPr>
      <w:r w:rsidRPr="00690A26">
        <w:t xml:space="preserve">        taiRangeList:</w:t>
      </w:r>
    </w:p>
    <w:p w14:paraId="6844ADB5" w14:textId="77777777" w:rsidR="002D022A" w:rsidRPr="00690A26" w:rsidRDefault="002D022A" w:rsidP="002D022A">
      <w:pPr>
        <w:pStyle w:val="PL"/>
      </w:pPr>
      <w:r w:rsidRPr="00690A26">
        <w:t xml:space="preserve">          type: array</w:t>
      </w:r>
    </w:p>
    <w:p w14:paraId="2DC8EE65" w14:textId="77777777" w:rsidR="002D022A" w:rsidRPr="00690A26" w:rsidRDefault="002D022A" w:rsidP="002D022A">
      <w:pPr>
        <w:pStyle w:val="PL"/>
      </w:pPr>
      <w:r w:rsidRPr="00690A26">
        <w:t xml:space="preserve">          items:</w:t>
      </w:r>
    </w:p>
    <w:p w14:paraId="106E52EA" w14:textId="77777777" w:rsidR="002D022A" w:rsidRPr="00690A26" w:rsidRDefault="002D022A" w:rsidP="002D022A">
      <w:pPr>
        <w:pStyle w:val="PL"/>
      </w:pPr>
      <w:r w:rsidRPr="00690A26">
        <w:t xml:space="preserve">            $ref: '#/components/schemas/TaiRange'</w:t>
      </w:r>
    </w:p>
    <w:p w14:paraId="736F93A7" w14:textId="77777777" w:rsidR="002D022A" w:rsidRDefault="002D022A" w:rsidP="002D022A">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A8053CC" w14:textId="77777777" w:rsidR="002D022A" w:rsidRPr="00690A26" w:rsidRDefault="002D022A" w:rsidP="002D022A">
      <w:pPr>
        <w:pStyle w:val="PL"/>
      </w:pPr>
      <w:r w:rsidRPr="00690A26">
        <w:t xml:space="preserve">        dnaiList:</w:t>
      </w:r>
    </w:p>
    <w:p w14:paraId="481B82C4" w14:textId="77777777" w:rsidR="002D022A" w:rsidRPr="00690A26" w:rsidRDefault="002D022A" w:rsidP="002D022A">
      <w:pPr>
        <w:pStyle w:val="PL"/>
      </w:pPr>
      <w:r w:rsidRPr="00690A26">
        <w:t xml:space="preserve">          type: array</w:t>
      </w:r>
    </w:p>
    <w:p w14:paraId="627461E2" w14:textId="77777777" w:rsidR="002D022A" w:rsidRPr="00690A26" w:rsidRDefault="002D022A" w:rsidP="002D022A">
      <w:pPr>
        <w:pStyle w:val="PL"/>
      </w:pPr>
      <w:r w:rsidRPr="00690A26">
        <w:t xml:space="preserve">          items:</w:t>
      </w:r>
    </w:p>
    <w:p w14:paraId="25DBFC49" w14:textId="77777777" w:rsidR="002D022A" w:rsidRPr="00690A26" w:rsidRDefault="002D022A" w:rsidP="002D022A">
      <w:pPr>
        <w:pStyle w:val="PL"/>
      </w:pPr>
      <w:r w:rsidRPr="00690A26">
        <w:t xml:space="preserve">            $ref: 'TS29571_CommonData.yaml#/components/schemas/Dnai'</w:t>
      </w:r>
    </w:p>
    <w:p w14:paraId="036A468D" w14:textId="77777777" w:rsidR="002D022A" w:rsidRPr="00681F81" w:rsidRDefault="002D022A" w:rsidP="002D022A">
      <w:pPr>
        <w:pStyle w:val="PL"/>
        <w:rPr>
          <w:lang w:eastAsia="zh-CN"/>
        </w:rPr>
      </w:pPr>
      <w:r w:rsidRPr="00690A26">
        <w:t xml:space="preserve">          minItems: 1</w:t>
      </w:r>
    </w:p>
    <w:p w14:paraId="768F0F41" w14:textId="3D8F650C" w:rsidR="005D4E2E" w:rsidRPr="00690A26" w:rsidRDefault="005D4E2E" w:rsidP="005D4E2E">
      <w:pPr>
        <w:pStyle w:val="PL"/>
      </w:pPr>
      <w:r w:rsidRPr="00690A26">
        <w:t xml:space="preserve">        </w:t>
      </w:r>
      <w:r w:rsidR="00664037">
        <w:t>unTrustAfInfoList</w:t>
      </w:r>
      <w:r w:rsidRPr="00690A26">
        <w:t>:</w:t>
      </w:r>
    </w:p>
    <w:p w14:paraId="694939F4" w14:textId="77777777" w:rsidR="005D4E2E" w:rsidRDefault="005D4E2E" w:rsidP="005D4E2E">
      <w:pPr>
        <w:pStyle w:val="PL"/>
      </w:pPr>
      <w:r>
        <w:t xml:space="preserve">          type: array</w:t>
      </w:r>
    </w:p>
    <w:p w14:paraId="394143E5" w14:textId="77777777" w:rsidR="005D4E2E" w:rsidRDefault="005D4E2E" w:rsidP="005D4E2E">
      <w:pPr>
        <w:pStyle w:val="PL"/>
      </w:pPr>
      <w:r>
        <w:t xml:space="preserve">          items:</w:t>
      </w:r>
    </w:p>
    <w:p w14:paraId="17D68481" w14:textId="2B9F20C7" w:rsidR="005D4E2E" w:rsidRDefault="005D4E2E" w:rsidP="005D4E2E">
      <w:pPr>
        <w:pStyle w:val="PL"/>
      </w:pPr>
      <w:r>
        <w:t xml:space="preserve">            $ref: '#/components/schemas/</w:t>
      </w:r>
      <w:r w:rsidR="00664037">
        <w:t>UnTrustAfInfo</w:t>
      </w:r>
      <w:r>
        <w:t>'</w:t>
      </w:r>
    </w:p>
    <w:p w14:paraId="1BA61A50" w14:textId="77777777" w:rsidR="005D4E2E" w:rsidRDefault="005D4E2E" w:rsidP="005D4E2E">
      <w:pPr>
        <w:pStyle w:val="PL"/>
      </w:pPr>
      <w:r>
        <w:t xml:space="preserve">          </w:t>
      </w:r>
      <w:r>
        <w:rPr>
          <w:lang w:eastAsia="zh-CN"/>
        </w:rPr>
        <w:t>minI</w:t>
      </w:r>
      <w:r>
        <w:t>tems:</w:t>
      </w:r>
      <w:r>
        <w:rPr>
          <w:lang w:eastAsia="zh-CN"/>
        </w:rPr>
        <w:t xml:space="preserve"> 1</w:t>
      </w:r>
    </w:p>
    <w:p w14:paraId="597A0A1F" w14:textId="77777777" w:rsidR="003F21F7" w:rsidRDefault="003F21F7" w:rsidP="003F21F7">
      <w:pPr>
        <w:pStyle w:val="PL"/>
        <w:rPr>
          <w:lang w:eastAsia="zh-CN"/>
        </w:rPr>
      </w:pPr>
      <w:r>
        <w:rPr>
          <w:lang w:eastAsia="zh-CN"/>
        </w:rPr>
        <w:lastRenderedPageBreak/>
        <w:t xml:space="preserve">        uasNfFunctionalityInd:</w:t>
      </w:r>
    </w:p>
    <w:p w14:paraId="39E31B8F" w14:textId="77777777" w:rsidR="003F21F7" w:rsidRDefault="003F21F7" w:rsidP="003F21F7">
      <w:pPr>
        <w:pStyle w:val="PL"/>
      </w:pPr>
      <w:r>
        <w:t xml:space="preserve">          type: boolean</w:t>
      </w:r>
    </w:p>
    <w:p w14:paraId="58A4FDB0" w14:textId="77777777" w:rsidR="003F21F7" w:rsidRDefault="003F21F7" w:rsidP="003F21F7">
      <w:pPr>
        <w:pStyle w:val="PL"/>
      </w:pPr>
      <w:r>
        <w:t xml:space="preserve">          default: false</w:t>
      </w:r>
    </w:p>
    <w:p w14:paraId="40731946" w14:textId="77777777" w:rsidR="00E82418" w:rsidRDefault="00E82418" w:rsidP="00E82418">
      <w:pPr>
        <w:pStyle w:val="PL"/>
        <w:rPr>
          <w:lang w:eastAsia="zh-CN"/>
        </w:rPr>
      </w:pPr>
      <w:r>
        <w:rPr>
          <w:lang w:eastAsia="zh-CN"/>
        </w:rPr>
        <w:t xml:space="preserve">        </w:t>
      </w:r>
      <w:r>
        <w:t>multiMemAfSessQosInd</w:t>
      </w:r>
      <w:r>
        <w:rPr>
          <w:lang w:eastAsia="zh-CN"/>
        </w:rPr>
        <w:t>:</w:t>
      </w:r>
    </w:p>
    <w:p w14:paraId="1A9D74BD" w14:textId="77777777" w:rsidR="00E82418" w:rsidRDefault="00E82418" w:rsidP="00E82418">
      <w:pPr>
        <w:pStyle w:val="PL"/>
      </w:pPr>
      <w:r>
        <w:t xml:space="preserve">          type: boolean</w:t>
      </w:r>
    </w:p>
    <w:p w14:paraId="25943620" w14:textId="77777777" w:rsidR="00E82418" w:rsidRDefault="00E82418" w:rsidP="00E82418">
      <w:pPr>
        <w:pStyle w:val="PL"/>
      </w:pPr>
      <w:r>
        <w:t xml:space="preserve">          default: false</w:t>
      </w:r>
    </w:p>
    <w:p w14:paraId="41ED3DB2" w14:textId="77777777" w:rsidR="00E82418" w:rsidRDefault="00E82418" w:rsidP="00E82418">
      <w:pPr>
        <w:pStyle w:val="PL"/>
        <w:rPr>
          <w:lang w:eastAsia="zh-CN"/>
        </w:rPr>
      </w:pPr>
      <w:r>
        <w:rPr>
          <w:lang w:eastAsia="zh-CN"/>
        </w:rPr>
        <w:t xml:space="preserve">        </w:t>
      </w:r>
      <w:r>
        <w:t>memberUESelAssistInd</w:t>
      </w:r>
      <w:r>
        <w:rPr>
          <w:lang w:eastAsia="zh-CN"/>
        </w:rPr>
        <w:t>:</w:t>
      </w:r>
    </w:p>
    <w:p w14:paraId="4564A7DC" w14:textId="77777777" w:rsidR="00E82418" w:rsidRDefault="00E82418" w:rsidP="00E82418">
      <w:pPr>
        <w:pStyle w:val="PL"/>
      </w:pPr>
      <w:r>
        <w:t xml:space="preserve">          type: boolean</w:t>
      </w:r>
    </w:p>
    <w:p w14:paraId="418886BA" w14:textId="77777777" w:rsidR="00E82418" w:rsidRDefault="00E82418" w:rsidP="00E82418">
      <w:pPr>
        <w:pStyle w:val="PL"/>
      </w:pPr>
      <w:r>
        <w:t xml:space="preserve">          default: false</w:t>
      </w:r>
    </w:p>
    <w:p w14:paraId="448C1FFB" w14:textId="77777777" w:rsidR="00616E45" w:rsidRDefault="00616E45" w:rsidP="00A16735">
      <w:pPr>
        <w:pStyle w:val="PL"/>
      </w:pPr>
    </w:p>
    <w:p w14:paraId="4EB3AA23" w14:textId="77777777" w:rsidR="00A16735" w:rsidRPr="00690A26" w:rsidRDefault="00A16735" w:rsidP="00A16735">
      <w:pPr>
        <w:pStyle w:val="PL"/>
      </w:pPr>
      <w:r w:rsidRPr="00690A26">
        <w:t xml:space="preserve">    </w:t>
      </w:r>
      <w:r w:rsidRPr="00690A26">
        <w:rPr>
          <w:lang w:eastAsia="zh-CN"/>
        </w:rPr>
        <w:t>PfdData</w:t>
      </w:r>
      <w:r w:rsidRPr="00690A26">
        <w:t>:</w:t>
      </w:r>
    </w:p>
    <w:p w14:paraId="5D92E544" w14:textId="77777777" w:rsidR="00A16735" w:rsidRPr="00690A26" w:rsidRDefault="00A16735" w:rsidP="00A16735">
      <w:pPr>
        <w:pStyle w:val="PL"/>
      </w:pPr>
      <w:r>
        <w:t xml:space="preserve">      description: </w:t>
      </w:r>
      <w:r>
        <w:rPr>
          <w:rFonts w:cs="Arial"/>
          <w:szCs w:val="18"/>
        </w:rPr>
        <w:t>List of Application IDs and/or AF IDs managed by a given NEF Instance</w:t>
      </w:r>
    </w:p>
    <w:p w14:paraId="677258C3" w14:textId="77777777" w:rsidR="00A16735" w:rsidRPr="00690A26" w:rsidRDefault="00A16735" w:rsidP="00A16735">
      <w:pPr>
        <w:pStyle w:val="PL"/>
      </w:pPr>
      <w:r w:rsidRPr="00690A26">
        <w:t xml:space="preserve">      type: object</w:t>
      </w:r>
    </w:p>
    <w:p w14:paraId="28C422BC" w14:textId="77777777" w:rsidR="00A16735" w:rsidRPr="00690A26" w:rsidRDefault="00A16735" w:rsidP="00A16735">
      <w:pPr>
        <w:pStyle w:val="PL"/>
      </w:pPr>
      <w:r w:rsidRPr="00690A26">
        <w:t xml:space="preserve">      properties:</w:t>
      </w:r>
    </w:p>
    <w:p w14:paraId="07753D5F" w14:textId="77777777" w:rsidR="00A16735" w:rsidRPr="00690A26" w:rsidRDefault="00A16735" w:rsidP="00A16735">
      <w:pPr>
        <w:pStyle w:val="PL"/>
      </w:pPr>
      <w:r w:rsidRPr="00690A26">
        <w:t xml:space="preserve">        appIds:</w:t>
      </w:r>
    </w:p>
    <w:p w14:paraId="37C02C65" w14:textId="77777777" w:rsidR="00A16735" w:rsidRPr="00690A26" w:rsidRDefault="00A16735" w:rsidP="00A16735">
      <w:pPr>
        <w:pStyle w:val="PL"/>
      </w:pPr>
      <w:r w:rsidRPr="00690A26">
        <w:t xml:space="preserve">          type: array</w:t>
      </w:r>
    </w:p>
    <w:p w14:paraId="6273F216" w14:textId="77777777" w:rsidR="00A16735" w:rsidRPr="00690A26" w:rsidRDefault="00A16735" w:rsidP="00A16735">
      <w:pPr>
        <w:pStyle w:val="PL"/>
      </w:pPr>
      <w:r w:rsidRPr="00690A26">
        <w:t xml:space="preserve">          items:</w:t>
      </w:r>
    </w:p>
    <w:p w14:paraId="151B1634" w14:textId="77777777" w:rsidR="00A16735" w:rsidRPr="00690A26" w:rsidRDefault="00A16735" w:rsidP="00A16735">
      <w:pPr>
        <w:pStyle w:val="PL"/>
      </w:pPr>
      <w:r w:rsidRPr="00690A26">
        <w:t xml:space="preserve">            type: string</w:t>
      </w:r>
    </w:p>
    <w:p w14:paraId="4B2F850F" w14:textId="77777777" w:rsidR="00A16735" w:rsidRPr="00690A26" w:rsidRDefault="00A16735" w:rsidP="00A16735">
      <w:pPr>
        <w:pStyle w:val="PL"/>
      </w:pPr>
      <w:r w:rsidRPr="00690A26">
        <w:t xml:space="preserve">          minItems: 1</w:t>
      </w:r>
    </w:p>
    <w:p w14:paraId="791064D1" w14:textId="77777777" w:rsidR="00A16735" w:rsidRPr="00690A26" w:rsidRDefault="00A16735" w:rsidP="00A16735">
      <w:pPr>
        <w:pStyle w:val="PL"/>
      </w:pPr>
      <w:r w:rsidRPr="00690A26">
        <w:t xml:space="preserve">        afIds:</w:t>
      </w:r>
    </w:p>
    <w:p w14:paraId="04F89400" w14:textId="77777777" w:rsidR="00A16735" w:rsidRPr="00690A26" w:rsidRDefault="00A16735" w:rsidP="00A16735">
      <w:pPr>
        <w:pStyle w:val="PL"/>
      </w:pPr>
      <w:r w:rsidRPr="00690A26">
        <w:t xml:space="preserve">          type: array</w:t>
      </w:r>
    </w:p>
    <w:p w14:paraId="4F527108" w14:textId="77777777" w:rsidR="00A16735" w:rsidRPr="00690A26" w:rsidRDefault="00A16735" w:rsidP="00A16735">
      <w:pPr>
        <w:pStyle w:val="PL"/>
      </w:pPr>
      <w:r w:rsidRPr="00690A26">
        <w:t xml:space="preserve">          items:</w:t>
      </w:r>
    </w:p>
    <w:p w14:paraId="28C7201E" w14:textId="77777777" w:rsidR="00A16735" w:rsidRPr="00690A26" w:rsidRDefault="00A16735" w:rsidP="00A16735">
      <w:pPr>
        <w:pStyle w:val="PL"/>
      </w:pPr>
      <w:r w:rsidRPr="00690A26">
        <w:t xml:space="preserve">            type: string</w:t>
      </w:r>
    </w:p>
    <w:p w14:paraId="7A27DB10" w14:textId="77777777" w:rsidR="00A16735" w:rsidRPr="00690A26" w:rsidRDefault="00A16735" w:rsidP="00A16735">
      <w:pPr>
        <w:pStyle w:val="PL"/>
      </w:pPr>
      <w:r w:rsidRPr="00690A26">
        <w:t xml:space="preserve">          minItems: 1</w:t>
      </w:r>
    </w:p>
    <w:p w14:paraId="660BEF8B" w14:textId="77777777" w:rsidR="00616E45" w:rsidRDefault="00616E45" w:rsidP="00A16735">
      <w:pPr>
        <w:pStyle w:val="PL"/>
        <w:rPr>
          <w:lang w:eastAsia="zh-CN"/>
        </w:rPr>
      </w:pPr>
    </w:p>
    <w:p w14:paraId="72F195B6" w14:textId="77777777" w:rsidR="00A16735" w:rsidRPr="00690A26" w:rsidRDefault="00A16735" w:rsidP="00A16735">
      <w:pPr>
        <w:pStyle w:val="PL"/>
        <w:rPr>
          <w:lang w:eastAsia="zh-CN"/>
        </w:rPr>
      </w:pPr>
      <w:r w:rsidRPr="00690A26">
        <w:rPr>
          <w:rFonts w:hint="eastAsia"/>
          <w:lang w:eastAsia="zh-CN"/>
        </w:rPr>
        <w:t xml:space="preserve">    N</w:t>
      </w:r>
      <w:r w:rsidRPr="00690A26">
        <w:rPr>
          <w:lang w:eastAsia="zh-CN"/>
        </w:rPr>
        <w:t>wdaf</w:t>
      </w:r>
      <w:r w:rsidRPr="00690A26">
        <w:rPr>
          <w:rFonts w:hint="eastAsia"/>
          <w:lang w:eastAsia="zh-CN"/>
        </w:rPr>
        <w:t>Info:</w:t>
      </w:r>
    </w:p>
    <w:p w14:paraId="39096EBD" w14:textId="77777777" w:rsidR="00A16735" w:rsidRPr="00690A26" w:rsidRDefault="00A16735" w:rsidP="00A16735">
      <w:pPr>
        <w:pStyle w:val="PL"/>
        <w:rPr>
          <w:lang w:eastAsia="zh-CN"/>
        </w:rPr>
      </w:pPr>
      <w:r>
        <w:rPr>
          <w:lang w:eastAsia="zh-CN"/>
        </w:rPr>
        <w:t xml:space="preserve">      description: </w:t>
      </w:r>
      <w:r>
        <w:rPr>
          <w:rFonts w:cs="Arial"/>
          <w:szCs w:val="18"/>
        </w:rPr>
        <w:t>Information of a NWDAF NF Instance</w:t>
      </w:r>
    </w:p>
    <w:p w14:paraId="39EA19CF" w14:textId="77777777" w:rsidR="00A16735" w:rsidRPr="00690A26" w:rsidRDefault="00A16735" w:rsidP="00A16735">
      <w:pPr>
        <w:pStyle w:val="PL"/>
        <w:rPr>
          <w:lang w:eastAsia="zh-CN"/>
        </w:rPr>
      </w:pPr>
      <w:r w:rsidRPr="00690A26">
        <w:rPr>
          <w:rFonts w:hint="eastAsia"/>
          <w:lang w:eastAsia="zh-CN"/>
        </w:rPr>
        <w:t xml:space="preserve">      type: object</w:t>
      </w:r>
    </w:p>
    <w:p w14:paraId="64ECE92C" w14:textId="77777777" w:rsidR="00A16735" w:rsidRPr="00690A26" w:rsidRDefault="00A16735" w:rsidP="00A16735">
      <w:pPr>
        <w:pStyle w:val="PL"/>
        <w:rPr>
          <w:lang w:eastAsia="zh-CN"/>
        </w:rPr>
      </w:pPr>
      <w:r w:rsidRPr="00690A26">
        <w:rPr>
          <w:rFonts w:hint="eastAsia"/>
          <w:lang w:eastAsia="zh-CN"/>
        </w:rPr>
        <w:t xml:space="preserve">      properties:</w:t>
      </w:r>
    </w:p>
    <w:p w14:paraId="6FBA280E" w14:textId="77777777" w:rsidR="00A16735" w:rsidRPr="00690A26" w:rsidRDefault="00A16735" w:rsidP="00A16735">
      <w:pPr>
        <w:pStyle w:val="PL"/>
        <w:rPr>
          <w:lang w:eastAsia="zh-CN"/>
        </w:rPr>
      </w:pPr>
      <w:r w:rsidRPr="00690A26">
        <w:rPr>
          <w:rFonts w:hint="eastAsia"/>
          <w:lang w:eastAsia="zh-CN"/>
        </w:rPr>
        <w:t xml:space="preserve">        </w:t>
      </w:r>
      <w:r w:rsidRPr="00690A26">
        <w:t>eventIds</w:t>
      </w:r>
      <w:r w:rsidRPr="00690A26">
        <w:rPr>
          <w:rFonts w:hint="eastAsia"/>
          <w:lang w:eastAsia="zh-CN"/>
        </w:rPr>
        <w:t>:</w:t>
      </w:r>
    </w:p>
    <w:p w14:paraId="539F9094" w14:textId="77777777" w:rsidR="00A16735" w:rsidRPr="00690A26" w:rsidRDefault="00A16735" w:rsidP="00A16735">
      <w:pPr>
        <w:pStyle w:val="PL"/>
        <w:rPr>
          <w:lang w:eastAsia="zh-CN"/>
        </w:rPr>
      </w:pPr>
      <w:r w:rsidRPr="00690A26">
        <w:rPr>
          <w:rFonts w:hint="eastAsia"/>
          <w:lang w:eastAsia="zh-CN"/>
        </w:rPr>
        <w:t xml:space="preserve">          type: </w:t>
      </w:r>
      <w:r w:rsidRPr="00690A26">
        <w:rPr>
          <w:lang w:eastAsia="zh-CN"/>
        </w:rPr>
        <w:t>array</w:t>
      </w:r>
    </w:p>
    <w:p w14:paraId="2B7A6265"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items</w:t>
      </w:r>
      <w:r w:rsidRPr="00690A26">
        <w:rPr>
          <w:rFonts w:hint="eastAsia"/>
          <w:lang w:eastAsia="zh-CN"/>
        </w:rPr>
        <w:t>:</w:t>
      </w:r>
    </w:p>
    <w:p w14:paraId="111D945C" w14:textId="77777777" w:rsidR="00A16735" w:rsidRPr="00690A26" w:rsidRDefault="00A16735" w:rsidP="00A16735">
      <w:pPr>
        <w:pStyle w:val="PL"/>
        <w:rPr>
          <w:lang w:eastAsia="zh-CN"/>
        </w:rPr>
      </w:pPr>
      <w:r w:rsidRPr="00690A26">
        <w:rPr>
          <w:rFonts w:hint="eastAsia"/>
          <w:lang w:eastAsia="zh-CN"/>
        </w:rPr>
        <w:t xml:space="preserve">            </w:t>
      </w:r>
      <w:r w:rsidRPr="00690A26">
        <w:t>$ref: 'TS29520_Nnwdaf_AnalyticsInfo.yaml#/components/schemas/EventId'</w:t>
      </w:r>
    </w:p>
    <w:p w14:paraId="36D154D4" w14:textId="77777777" w:rsidR="00A16735" w:rsidRPr="00690A26" w:rsidRDefault="00A16735" w:rsidP="00A16735">
      <w:pPr>
        <w:pStyle w:val="PL"/>
        <w:rPr>
          <w:lang w:eastAsia="zh-CN"/>
        </w:rPr>
      </w:pPr>
      <w:r w:rsidRPr="00690A26">
        <w:rPr>
          <w:rFonts w:hint="eastAsia"/>
          <w:lang w:eastAsia="zh-CN"/>
        </w:rPr>
        <w:t xml:space="preserve">          min</w:t>
      </w:r>
      <w:r w:rsidRPr="00690A26">
        <w:rPr>
          <w:lang w:eastAsia="zh-CN"/>
        </w:rPr>
        <w:t>Items</w:t>
      </w:r>
      <w:r w:rsidRPr="00690A26">
        <w:rPr>
          <w:rFonts w:hint="eastAsia"/>
          <w:lang w:eastAsia="zh-CN"/>
        </w:rPr>
        <w:t>: 1</w:t>
      </w:r>
    </w:p>
    <w:p w14:paraId="17B026D4" w14:textId="77777777" w:rsidR="00A16735" w:rsidRPr="00690A26" w:rsidRDefault="00A16735" w:rsidP="00A16735">
      <w:pPr>
        <w:pStyle w:val="PL"/>
        <w:rPr>
          <w:lang w:eastAsia="zh-CN"/>
        </w:rPr>
      </w:pPr>
      <w:r w:rsidRPr="00690A26">
        <w:rPr>
          <w:rFonts w:hint="eastAsia"/>
          <w:lang w:eastAsia="zh-CN"/>
        </w:rPr>
        <w:t xml:space="preserve">        </w:t>
      </w:r>
      <w:r w:rsidRPr="00690A26">
        <w:t>nwdafEvents</w:t>
      </w:r>
      <w:r w:rsidRPr="00690A26">
        <w:rPr>
          <w:rFonts w:hint="eastAsia"/>
          <w:lang w:eastAsia="zh-CN"/>
        </w:rPr>
        <w:t>:</w:t>
      </w:r>
    </w:p>
    <w:p w14:paraId="5BCE5660" w14:textId="77777777" w:rsidR="00A16735" w:rsidRPr="00690A26" w:rsidRDefault="00A16735" w:rsidP="00A16735">
      <w:pPr>
        <w:pStyle w:val="PL"/>
        <w:rPr>
          <w:lang w:eastAsia="zh-CN"/>
        </w:rPr>
      </w:pPr>
      <w:r w:rsidRPr="00690A26">
        <w:rPr>
          <w:rFonts w:hint="eastAsia"/>
          <w:lang w:eastAsia="zh-CN"/>
        </w:rPr>
        <w:t xml:space="preserve">          type: </w:t>
      </w:r>
      <w:r w:rsidRPr="00690A26">
        <w:rPr>
          <w:lang w:eastAsia="zh-CN"/>
        </w:rPr>
        <w:t>array</w:t>
      </w:r>
    </w:p>
    <w:p w14:paraId="15D48608"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items</w:t>
      </w:r>
      <w:r w:rsidRPr="00690A26">
        <w:rPr>
          <w:rFonts w:hint="eastAsia"/>
          <w:lang w:eastAsia="zh-CN"/>
        </w:rPr>
        <w:t>:</w:t>
      </w:r>
    </w:p>
    <w:p w14:paraId="15269CA1" w14:textId="77777777" w:rsidR="00A16735" w:rsidRPr="00690A26" w:rsidRDefault="00A16735" w:rsidP="00A16735">
      <w:pPr>
        <w:pStyle w:val="PL"/>
        <w:rPr>
          <w:lang w:eastAsia="zh-CN"/>
        </w:rPr>
      </w:pPr>
      <w:r w:rsidRPr="00690A26">
        <w:rPr>
          <w:rFonts w:hint="eastAsia"/>
          <w:lang w:eastAsia="zh-CN"/>
        </w:rPr>
        <w:t xml:space="preserve">            </w:t>
      </w:r>
      <w:r w:rsidRPr="00690A26">
        <w:t>$ref: 'TS29520_Nnwdaf_EventsSubscription.yaml#/components/schemas/NwdafEvent'</w:t>
      </w:r>
    </w:p>
    <w:p w14:paraId="0553770D" w14:textId="77777777" w:rsidR="00A16735" w:rsidRPr="00690A26" w:rsidRDefault="00A16735" w:rsidP="00A16735">
      <w:pPr>
        <w:pStyle w:val="PL"/>
        <w:rPr>
          <w:lang w:eastAsia="zh-CN"/>
        </w:rPr>
      </w:pPr>
      <w:r w:rsidRPr="00690A26">
        <w:rPr>
          <w:rFonts w:hint="eastAsia"/>
          <w:lang w:eastAsia="zh-CN"/>
        </w:rPr>
        <w:t xml:space="preserve">          min</w:t>
      </w:r>
      <w:r w:rsidRPr="00690A26">
        <w:rPr>
          <w:lang w:eastAsia="zh-CN"/>
        </w:rPr>
        <w:t>Items</w:t>
      </w:r>
      <w:r w:rsidRPr="00690A26">
        <w:rPr>
          <w:rFonts w:hint="eastAsia"/>
          <w:lang w:eastAsia="zh-CN"/>
        </w:rPr>
        <w:t>: 1</w:t>
      </w:r>
    </w:p>
    <w:p w14:paraId="6E0AE7CA" w14:textId="77777777" w:rsidR="00A16735" w:rsidRPr="00690A26" w:rsidRDefault="00A16735" w:rsidP="00A16735">
      <w:pPr>
        <w:pStyle w:val="PL"/>
      </w:pPr>
      <w:r w:rsidRPr="00690A26">
        <w:t xml:space="preserve">        taiList:</w:t>
      </w:r>
    </w:p>
    <w:p w14:paraId="336B27D2" w14:textId="77777777" w:rsidR="00A16735" w:rsidRPr="00690A26" w:rsidRDefault="00A16735" w:rsidP="00A16735">
      <w:pPr>
        <w:pStyle w:val="PL"/>
      </w:pPr>
      <w:r w:rsidRPr="00690A26">
        <w:t xml:space="preserve">          type: array</w:t>
      </w:r>
    </w:p>
    <w:p w14:paraId="30E36B72" w14:textId="77777777" w:rsidR="00A16735" w:rsidRPr="00690A26" w:rsidRDefault="00A16735" w:rsidP="00A16735">
      <w:pPr>
        <w:pStyle w:val="PL"/>
      </w:pPr>
      <w:r w:rsidRPr="00690A26">
        <w:t xml:space="preserve">          items:</w:t>
      </w:r>
    </w:p>
    <w:p w14:paraId="1F9DCB2F" w14:textId="77777777" w:rsidR="00A16735" w:rsidRPr="00690A26" w:rsidRDefault="00A16735" w:rsidP="00A16735">
      <w:pPr>
        <w:pStyle w:val="PL"/>
      </w:pPr>
      <w:r w:rsidRPr="00690A26">
        <w:t xml:space="preserve">            $ref: 'TS29571_CommonData.yaml#/components/schemas/Tai'</w:t>
      </w:r>
    </w:p>
    <w:p w14:paraId="03888A97"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8398565" w14:textId="77777777" w:rsidR="00A16735" w:rsidRPr="00690A26" w:rsidRDefault="00A16735" w:rsidP="00A16735">
      <w:pPr>
        <w:pStyle w:val="PL"/>
      </w:pPr>
      <w:r w:rsidRPr="00690A26">
        <w:t xml:space="preserve">        taiRangeList:</w:t>
      </w:r>
    </w:p>
    <w:p w14:paraId="41BF328E" w14:textId="77777777" w:rsidR="00A16735" w:rsidRPr="00690A26" w:rsidRDefault="00A16735" w:rsidP="00A16735">
      <w:pPr>
        <w:pStyle w:val="PL"/>
      </w:pPr>
      <w:r w:rsidRPr="00690A26">
        <w:t xml:space="preserve">          type: array</w:t>
      </w:r>
    </w:p>
    <w:p w14:paraId="5F035AA2" w14:textId="77777777" w:rsidR="00A16735" w:rsidRPr="00690A26" w:rsidRDefault="00A16735" w:rsidP="00A16735">
      <w:pPr>
        <w:pStyle w:val="PL"/>
      </w:pPr>
      <w:r w:rsidRPr="00690A26">
        <w:t xml:space="preserve">          items:</w:t>
      </w:r>
    </w:p>
    <w:p w14:paraId="1EB8EC05" w14:textId="77777777" w:rsidR="00A16735" w:rsidRPr="00690A26" w:rsidRDefault="00A16735" w:rsidP="00A16735">
      <w:pPr>
        <w:pStyle w:val="PL"/>
      </w:pPr>
      <w:r w:rsidRPr="00690A26">
        <w:t xml:space="preserve">            $ref: '#/components/schemas/TaiRange'</w:t>
      </w:r>
    </w:p>
    <w:p w14:paraId="37433643"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3E4F0A3" w14:textId="77777777" w:rsidR="00483DCA" w:rsidRPr="00690A26" w:rsidRDefault="00483DCA" w:rsidP="00483DCA">
      <w:pPr>
        <w:pStyle w:val="PL"/>
        <w:rPr>
          <w:lang w:val="en-US"/>
        </w:rPr>
      </w:pPr>
      <w:r w:rsidRPr="00690A26">
        <w:rPr>
          <w:lang w:val="en-US"/>
        </w:rPr>
        <w:t xml:space="preserve">        </w:t>
      </w:r>
      <w:r>
        <w:rPr>
          <w:rFonts w:hint="eastAsia"/>
          <w:lang w:eastAsia="zh-CN"/>
        </w:rPr>
        <w:t>n</w:t>
      </w:r>
      <w:r>
        <w:rPr>
          <w:lang w:eastAsia="zh-CN"/>
        </w:rPr>
        <w:t>wdaf</w:t>
      </w:r>
      <w:r w:rsidRPr="00690A26">
        <w:rPr>
          <w:rFonts w:hint="eastAsia"/>
          <w:lang w:eastAsia="zh-CN"/>
        </w:rPr>
        <w:t>Capability</w:t>
      </w:r>
      <w:r w:rsidRPr="00690A26">
        <w:rPr>
          <w:lang w:val="en-US"/>
        </w:rPr>
        <w:t>:</w:t>
      </w:r>
    </w:p>
    <w:p w14:paraId="60F0781A" w14:textId="77777777" w:rsidR="00483DCA" w:rsidRPr="00690A26" w:rsidRDefault="00483DCA" w:rsidP="00483DCA">
      <w:pPr>
        <w:pStyle w:val="PL"/>
      </w:pPr>
      <w:r w:rsidRPr="00690A26">
        <w:rPr>
          <w:lang w:val="en-US"/>
        </w:rPr>
        <w:t xml:space="preserve">          $ref: '#/components/schemas/</w:t>
      </w:r>
      <w:r>
        <w:rPr>
          <w:lang w:eastAsia="zh-CN"/>
        </w:rPr>
        <w:t>Nwdaf</w:t>
      </w:r>
      <w:r w:rsidRPr="00690A26">
        <w:rPr>
          <w:rFonts w:hint="eastAsia"/>
          <w:lang w:eastAsia="zh-CN"/>
        </w:rPr>
        <w:t>Capability</w:t>
      </w:r>
      <w:r w:rsidRPr="00690A26">
        <w:rPr>
          <w:lang w:val="en-US"/>
        </w:rPr>
        <w:t>'</w:t>
      </w:r>
    </w:p>
    <w:p w14:paraId="3B8F6425" w14:textId="77777777" w:rsidR="000D5B5A" w:rsidRDefault="000D5B5A" w:rsidP="000D5B5A">
      <w:pPr>
        <w:pStyle w:val="PL"/>
      </w:pPr>
      <w:r w:rsidRPr="00690A26">
        <w:t xml:space="preserve">        </w:t>
      </w:r>
      <w:r>
        <w:t>analyticsDelay:</w:t>
      </w:r>
    </w:p>
    <w:p w14:paraId="0701B8FC" w14:textId="77777777" w:rsidR="000D5B5A" w:rsidRDefault="000D5B5A" w:rsidP="000D5B5A">
      <w:pPr>
        <w:pStyle w:val="PL"/>
      </w:pPr>
      <w:r>
        <w:t xml:space="preserve">          </w:t>
      </w:r>
      <w:r w:rsidRPr="00690A26">
        <w:t>$ref: 'TS29571_CommonData.yaml#/components/schemas/</w:t>
      </w:r>
      <w:r w:rsidRPr="001D2CEF">
        <w:rPr>
          <w:lang w:eastAsia="zh-CN"/>
        </w:rPr>
        <w:t>DurationSec</w:t>
      </w:r>
      <w:r w:rsidRPr="00690A26">
        <w:t>'</w:t>
      </w:r>
    </w:p>
    <w:p w14:paraId="5ACA3732" w14:textId="77777777" w:rsidR="00EB2BB8" w:rsidRPr="00690A26" w:rsidRDefault="00EB2BB8" w:rsidP="00EB2BB8">
      <w:pPr>
        <w:pStyle w:val="PL"/>
      </w:pPr>
      <w:r>
        <w:t xml:space="preserve">        </w:t>
      </w:r>
      <w:r w:rsidRPr="00132962">
        <w:t>servingNfSetIdList</w:t>
      </w:r>
      <w:r w:rsidRPr="00690A26">
        <w:t>:</w:t>
      </w:r>
    </w:p>
    <w:p w14:paraId="1AB463CA" w14:textId="77777777" w:rsidR="00EB2BB8" w:rsidRPr="00690A26" w:rsidRDefault="00EB2BB8" w:rsidP="00EB2BB8">
      <w:pPr>
        <w:pStyle w:val="PL"/>
      </w:pPr>
      <w:r w:rsidRPr="00690A26">
        <w:t xml:space="preserve">          type: array</w:t>
      </w:r>
    </w:p>
    <w:p w14:paraId="15650212" w14:textId="77777777" w:rsidR="00EB2BB8" w:rsidRPr="00690A26" w:rsidRDefault="00EB2BB8" w:rsidP="00EB2BB8">
      <w:pPr>
        <w:pStyle w:val="PL"/>
      </w:pPr>
      <w:r w:rsidRPr="00690A26">
        <w:t xml:space="preserve">          items:</w:t>
      </w:r>
    </w:p>
    <w:p w14:paraId="5F0D1D2A" w14:textId="77777777" w:rsidR="00EB2BB8" w:rsidRDefault="00EB2BB8" w:rsidP="00EB2BB8">
      <w:pPr>
        <w:pStyle w:val="PL"/>
      </w:pPr>
      <w:r w:rsidRPr="00690A26">
        <w:t xml:space="preserve">            $ref: 'TS29571_CommonData.yaml#/components/schemas/NfSetId'</w:t>
      </w:r>
    </w:p>
    <w:p w14:paraId="1524D00B" w14:textId="77777777" w:rsidR="00EB2BB8" w:rsidRPr="00690A26" w:rsidRDefault="00EB2BB8" w:rsidP="00EB2BB8">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04DEC2B" w14:textId="77777777" w:rsidR="00EB2BB8" w:rsidRPr="00690A26" w:rsidRDefault="00EB2BB8" w:rsidP="00EB2BB8">
      <w:pPr>
        <w:pStyle w:val="PL"/>
      </w:pPr>
      <w:r>
        <w:t xml:space="preserve">        </w:t>
      </w:r>
      <w:r w:rsidRPr="00132962">
        <w:t>servingN</w:t>
      </w:r>
      <w:r>
        <w:t>fT</w:t>
      </w:r>
      <w:r w:rsidRPr="00132962">
        <w:t>ypeList</w:t>
      </w:r>
      <w:r w:rsidRPr="00690A26">
        <w:t>:</w:t>
      </w:r>
    </w:p>
    <w:p w14:paraId="086A13FA" w14:textId="77777777" w:rsidR="00EB2BB8" w:rsidRPr="00690A26" w:rsidRDefault="00EB2BB8" w:rsidP="00EB2BB8">
      <w:pPr>
        <w:pStyle w:val="PL"/>
      </w:pPr>
      <w:r w:rsidRPr="00690A26">
        <w:t xml:space="preserve">          type: array</w:t>
      </w:r>
    </w:p>
    <w:p w14:paraId="688D15F1" w14:textId="77777777" w:rsidR="00EB2BB8" w:rsidRPr="00690A26" w:rsidRDefault="00EB2BB8" w:rsidP="00EB2BB8">
      <w:pPr>
        <w:pStyle w:val="PL"/>
      </w:pPr>
      <w:r w:rsidRPr="00690A26">
        <w:t xml:space="preserve">          items:</w:t>
      </w:r>
    </w:p>
    <w:p w14:paraId="078F9A44" w14:textId="77777777" w:rsidR="00EB2BB8" w:rsidRPr="00690A26" w:rsidRDefault="00EB2BB8" w:rsidP="00EB2BB8">
      <w:pPr>
        <w:pStyle w:val="PL"/>
      </w:pPr>
      <w:r w:rsidRPr="00690A26">
        <w:t xml:space="preserve">            $ref: '#/components/schemas/</w:t>
      </w:r>
      <w:r w:rsidRPr="00D82B69">
        <w:t>NF</w:t>
      </w:r>
      <w:r>
        <w:t>T</w:t>
      </w:r>
      <w:r w:rsidRPr="00D82B69">
        <w:t>ype'</w:t>
      </w:r>
    </w:p>
    <w:p w14:paraId="2B1DE2C5" w14:textId="77777777" w:rsidR="00EB2BB8" w:rsidRPr="00690A26" w:rsidRDefault="00EB2BB8" w:rsidP="00EB2BB8">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C94314F" w14:textId="77777777" w:rsidR="004161F5" w:rsidRPr="00690A26" w:rsidRDefault="004161F5" w:rsidP="004161F5">
      <w:pPr>
        <w:pStyle w:val="PL"/>
      </w:pPr>
      <w:r>
        <w:t xml:space="preserve">        </w:t>
      </w:r>
      <w:r>
        <w:rPr>
          <w:lang w:eastAsia="zh-CN"/>
        </w:rPr>
        <w:t>mlAnalyticsList</w:t>
      </w:r>
      <w:r w:rsidRPr="00690A26">
        <w:t>:</w:t>
      </w:r>
    </w:p>
    <w:p w14:paraId="5C34A8B2" w14:textId="77777777" w:rsidR="004161F5" w:rsidRPr="00690A26" w:rsidRDefault="004161F5" w:rsidP="004161F5">
      <w:pPr>
        <w:pStyle w:val="PL"/>
      </w:pPr>
      <w:r w:rsidRPr="00690A26">
        <w:t xml:space="preserve">          type: array</w:t>
      </w:r>
    </w:p>
    <w:p w14:paraId="6B389E63" w14:textId="77777777" w:rsidR="004161F5" w:rsidRPr="00690A26" w:rsidRDefault="004161F5" w:rsidP="004161F5">
      <w:pPr>
        <w:pStyle w:val="PL"/>
      </w:pPr>
      <w:r w:rsidRPr="00690A26">
        <w:t xml:space="preserve">          items:</w:t>
      </w:r>
    </w:p>
    <w:p w14:paraId="7621211D" w14:textId="77777777" w:rsidR="004161F5" w:rsidRPr="00690A26" w:rsidRDefault="004161F5" w:rsidP="004161F5">
      <w:pPr>
        <w:pStyle w:val="PL"/>
      </w:pPr>
      <w:r w:rsidRPr="00690A26">
        <w:t xml:space="preserve">            $ref: '#/components/schemas/</w:t>
      </w:r>
      <w:r>
        <w:rPr>
          <w:lang w:eastAsia="zh-CN"/>
        </w:rPr>
        <w:t>MlAnalyticsInfo</w:t>
      </w:r>
      <w:r w:rsidRPr="00D82B69">
        <w:t>'</w:t>
      </w:r>
    </w:p>
    <w:p w14:paraId="70005E20" w14:textId="77777777" w:rsidR="004161F5" w:rsidRDefault="004161F5" w:rsidP="004161F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88575E4" w14:textId="77777777" w:rsidR="00616E45" w:rsidRDefault="00616E45" w:rsidP="00A16735">
      <w:pPr>
        <w:pStyle w:val="PL"/>
      </w:pPr>
    </w:p>
    <w:p w14:paraId="23088598" w14:textId="77777777" w:rsidR="00A16735" w:rsidRPr="00690A26" w:rsidRDefault="00A16735" w:rsidP="00A16735">
      <w:pPr>
        <w:pStyle w:val="PL"/>
      </w:pPr>
      <w:r w:rsidRPr="00690A26">
        <w:t xml:space="preserve">    LmfInfo:</w:t>
      </w:r>
    </w:p>
    <w:p w14:paraId="18F9E2ED" w14:textId="77777777" w:rsidR="00727B26" w:rsidRPr="00690A26" w:rsidRDefault="00727B26" w:rsidP="00727B26">
      <w:pPr>
        <w:pStyle w:val="PL"/>
      </w:pPr>
      <w:r>
        <w:t xml:space="preserve">      description: </w:t>
      </w:r>
      <w:r w:rsidRPr="00871AF5">
        <w:t>Information of an LMF NF Instance</w:t>
      </w:r>
    </w:p>
    <w:p w14:paraId="4583553F" w14:textId="77777777" w:rsidR="00A16735" w:rsidRPr="00690A26" w:rsidRDefault="00A16735" w:rsidP="00A16735">
      <w:pPr>
        <w:pStyle w:val="PL"/>
      </w:pPr>
      <w:r w:rsidRPr="00690A26">
        <w:t xml:space="preserve">      type: object</w:t>
      </w:r>
    </w:p>
    <w:p w14:paraId="5A6A1FBC" w14:textId="77777777" w:rsidR="00A16735" w:rsidRPr="00690A26" w:rsidRDefault="00A16735" w:rsidP="00A16735">
      <w:pPr>
        <w:pStyle w:val="PL"/>
      </w:pPr>
      <w:r w:rsidRPr="00690A26">
        <w:t xml:space="preserve">      properties:</w:t>
      </w:r>
    </w:p>
    <w:p w14:paraId="345064EF" w14:textId="77777777" w:rsidR="00A16735" w:rsidRPr="00690A26" w:rsidRDefault="00A16735" w:rsidP="00A16735">
      <w:pPr>
        <w:pStyle w:val="PL"/>
      </w:pPr>
      <w:r w:rsidRPr="00690A26">
        <w:t xml:space="preserve">        servingClientTypes:</w:t>
      </w:r>
    </w:p>
    <w:p w14:paraId="0B3D0569" w14:textId="77777777" w:rsidR="00A16735" w:rsidRPr="00690A26" w:rsidRDefault="00A16735" w:rsidP="00A16735">
      <w:pPr>
        <w:pStyle w:val="PL"/>
      </w:pPr>
      <w:r w:rsidRPr="00690A26">
        <w:t xml:space="preserve">          type: array</w:t>
      </w:r>
    </w:p>
    <w:p w14:paraId="3F0545CA" w14:textId="77777777" w:rsidR="00A16735" w:rsidRPr="00690A26" w:rsidRDefault="00A16735" w:rsidP="00A16735">
      <w:pPr>
        <w:pStyle w:val="PL"/>
      </w:pPr>
      <w:r w:rsidRPr="00690A26">
        <w:t xml:space="preserve">          items:</w:t>
      </w:r>
    </w:p>
    <w:p w14:paraId="48533C83" w14:textId="77777777" w:rsidR="00A16735" w:rsidRPr="00690A26" w:rsidRDefault="00A16735" w:rsidP="00A16735">
      <w:pPr>
        <w:pStyle w:val="PL"/>
      </w:pPr>
      <w:r w:rsidRPr="00690A26">
        <w:t xml:space="preserve">            $ref: 'TS29572_Nlmf_Location.yaml#/components/schemas/ExternalClientType'</w:t>
      </w:r>
    </w:p>
    <w:p w14:paraId="3C45372C"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66254B2" w14:textId="77777777" w:rsidR="00A16735" w:rsidRDefault="00A16735" w:rsidP="00A16735">
      <w:pPr>
        <w:pStyle w:val="PL"/>
      </w:pPr>
      <w:r w:rsidRPr="00690A26">
        <w:lastRenderedPageBreak/>
        <w:t xml:space="preserve">        </w:t>
      </w:r>
      <w:r>
        <w:rPr>
          <w:lang w:eastAsia="zh-CN"/>
        </w:rPr>
        <w:t>lmfId</w:t>
      </w:r>
      <w:r w:rsidRPr="00690A26">
        <w:t>:</w:t>
      </w:r>
    </w:p>
    <w:p w14:paraId="455815F8" w14:textId="77777777" w:rsidR="00A16735" w:rsidRDefault="00A16735" w:rsidP="00A16735">
      <w:pPr>
        <w:pStyle w:val="PL"/>
        <w:rPr>
          <w:lang w:eastAsia="zh-CN"/>
        </w:rPr>
      </w:pPr>
      <w:r>
        <w:rPr>
          <w:rFonts w:hint="eastAsia"/>
          <w:lang w:eastAsia="zh-CN"/>
        </w:rPr>
        <w:t xml:space="preserve"> </w:t>
      </w:r>
      <w:r>
        <w:rPr>
          <w:lang w:eastAsia="zh-CN"/>
        </w:rPr>
        <w:t xml:space="preserve">         </w:t>
      </w:r>
      <w:r w:rsidRPr="00690A26">
        <w:t>$ref: '</w:t>
      </w:r>
      <w:r w:rsidRPr="00690A26">
        <w:rPr>
          <w:lang w:val="en-US"/>
        </w:rPr>
        <w:t>TS29572_Nlmf_Location.yaml</w:t>
      </w:r>
      <w:r w:rsidRPr="00690A26">
        <w:t>#/components/schemas/</w:t>
      </w:r>
      <w:r w:rsidRPr="0036351D">
        <w:t>LMFIdentification</w:t>
      </w:r>
      <w:r w:rsidRPr="00690A26">
        <w:t>'</w:t>
      </w:r>
    </w:p>
    <w:p w14:paraId="5F4F94BF" w14:textId="77777777" w:rsidR="00A16735" w:rsidRPr="00690A26" w:rsidRDefault="00A16735" w:rsidP="00A16735">
      <w:pPr>
        <w:pStyle w:val="PL"/>
      </w:pPr>
      <w:r w:rsidRPr="00690A26">
        <w:t xml:space="preserve">        </w:t>
      </w:r>
      <w:r>
        <w:t>servingAccess</w:t>
      </w:r>
      <w:r w:rsidRPr="003C0FC9">
        <w:t>Types</w:t>
      </w:r>
      <w:r w:rsidRPr="00690A26">
        <w:t>:</w:t>
      </w:r>
    </w:p>
    <w:p w14:paraId="0B0A526F" w14:textId="77777777" w:rsidR="00A16735" w:rsidRPr="00690A26" w:rsidRDefault="00A16735" w:rsidP="00A16735">
      <w:pPr>
        <w:pStyle w:val="PL"/>
      </w:pPr>
      <w:r w:rsidRPr="00690A26">
        <w:t xml:space="preserve">          type: array</w:t>
      </w:r>
    </w:p>
    <w:p w14:paraId="26092725" w14:textId="77777777" w:rsidR="00A16735" w:rsidRPr="00690A26" w:rsidRDefault="00A16735" w:rsidP="00A16735">
      <w:pPr>
        <w:pStyle w:val="PL"/>
      </w:pPr>
      <w:r w:rsidRPr="00690A26">
        <w:t xml:space="preserve">          items:</w:t>
      </w:r>
    </w:p>
    <w:p w14:paraId="482F8078" w14:textId="77777777" w:rsidR="00A16735" w:rsidRPr="00690A26" w:rsidRDefault="00A16735" w:rsidP="00A16735">
      <w:pPr>
        <w:pStyle w:val="PL"/>
      </w:pPr>
      <w:r w:rsidRPr="00690A26">
        <w:t xml:space="preserve">            $ref: '</w:t>
      </w:r>
      <w:r>
        <w:t>TS29571_CommonData.yaml</w:t>
      </w:r>
      <w:r w:rsidRPr="00690A26">
        <w:t>#/components/schemas/AccessType'</w:t>
      </w:r>
    </w:p>
    <w:p w14:paraId="6160671D" w14:textId="77777777" w:rsidR="00A16735"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A60B67A" w14:textId="77777777" w:rsidR="00A16735" w:rsidRPr="00690A26" w:rsidRDefault="00A16735" w:rsidP="00A16735">
      <w:pPr>
        <w:pStyle w:val="PL"/>
      </w:pPr>
      <w:r w:rsidRPr="00690A26">
        <w:t xml:space="preserve">        </w:t>
      </w:r>
      <w:r>
        <w:t>servingAnNode</w:t>
      </w:r>
      <w:r w:rsidRPr="003C0FC9">
        <w:t>Types</w:t>
      </w:r>
      <w:r w:rsidRPr="00690A26">
        <w:t>:</w:t>
      </w:r>
    </w:p>
    <w:p w14:paraId="7B453238" w14:textId="77777777" w:rsidR="00A16735" w:rsidRPr="00690A26" w:rsidRDefault="00A16735" w:rsidP="00A16735">
      <w:pPr>
        <w:pStyle w:val="PL"/>
      </w:pPr>
      <w:r w:rsidRPr="00690A26">
        <w:t xml:space="preserve">          type: array</w:t>
      </w:r>
    </w:p>
    <w:p w14:paraId="28A48E9F" w14:textId="77777777" w:rsidR="00A16735" w:rsidRPr="00690A26" w:rsidRDefault="00A16735" w:rsidP="00A16735">
      <w:pPr>
        <w:pStyle w:val="PL"/>
      </w:pPr>
      <w:r w:rsidRPr="00690A26">
        <w:t xml:space="preserve">          items:</w:t>
      </w:r>
    </w:p>
    <w:p w14:paraId="4C004267" w14:textId="77777777" w:rsidR="00A16735" w:rsidRPr="00690A26" w:rsidRDefault="00A16735" w:rsidP="00A16735">
      <w:pPr>
        <w:pStyle w:val="PL"/>
      </w:pPr>
      <w:r w:rsidRPr="00690A26">
        <w:t xml:space="preserve">            $ref: '#/components/schemas/</w:t>
      </w:r>
      <w:r>
        <w:t>AnNodeType</w:t>
      </w:r>
      <w:r w:rsidRPr="00690A26">
        <w:t>'</w:t>
      </w:r>
    </w:p>
    <w:p w14:paraId="41003EB0" w14:textId="77777777" w:rsidR="00A16735"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171B48A" w14:textId="77777777" w:rsidR="00A16735" w:rsidRPr="00690A26" w:rsidRDefault="00A16735" w:rsidP="00A16735">
      <w:pPr>
        <w:pStyle w:val="PL"/>
      </w:pPr>
      <w:r w:rsidRPr="00690A26">
        <w:t xml:space="preserve">        </w:t>
      </w:r>
      <w:r>
        <w:t>servingRat</w:t>
      </w:r>
      <w:r w:rsidRPr="007F6A33">
        <w:t>Types</w:t>
      </w:r>
      <w:r w:rsidRPr="00690A26">
        <w:t>:</w:t>
      </w:r>
    </w:p>
    <w:p w14:paraId="4227DA5D" w14:textId="77777777" w:rsidR="00A16735" w:rsidRPr="00690A26" w:rsidRDefault="00A16735" w:rsidP="00A16735">
      <w:pPr>
        <w:pStyle w:val="PL"/>
      </w:pPr>
      <w:r w:rsidRPr="00690A26">
        <w:t xml:space="preserve">          type: array</w:t>
      </w:r>
    </w:p>
    <w:p w14:paraId="0DF0FF86" w14:textId="77777777" w:rsidR="00A16735" w:rsidRPr="00690A26" w:rsidRDefault="00A16735" w:rsidP="00A16735">
      <w:pPr>
        <w:pStyle w:val="PL"/>
      </w:pPr>
      <w:r w:rsidRPr="00690A26">
        <w:t xml:space="preserve">          items:</w:t>
      </w:r>
    </w:p>
    <w:p w14:paraId="71877412" w14:textId="77777777" w:rsidR="00A16735" w:rsidRPr="00690A26" w:rsidRDefault="00A16735" w:rsidP="00A16735">
      <w:pPr>
        <w:pStyle w:val="PL"/>
      </w:pPr>
      <w:r w:rsidRPr="00690A26">
        <w:t xml:space="preserve">            $ref: '</w:t>
      </w:r>
      <w:r>
        <w:t>TS29571_CommonData.yaml</w:t>
      </w:r>
      <w:r w:rsidRPr="00690A26">
        <w:t>#/components/schemas/</w:t>
      </w:r>
      <w:r>
        <w:t>Rat</w:t>
      </w:r>
      <w:r w:rsidRPr="00690A26">
        <w:t>Type'</w:t>
      </w:r>
    </w:p>
    <w:p w14:paraId="747CBFCF"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81929C1" w14:textId="77777777" w:rsidR="0090576B" w:rsidRPr="00690A26" w:rsidRDefault="0090576B" w:rsidP="0090576B">
      <w:pPr>
        <w:pStyle w:val="PL"/>
      </w:pPr>
      <w:r>
        <w:t xml:space="preserve">        </w:t>
      </w:r>
      <w:r w:rsidRPr="00690A26">
        <w:t>taiList:</w:t>
      </w:r>
    </w:p>
    <w:p w14:paraId="0863A171" w14:textId="77777777" w:rsidR="0090576B" w:rsidRPr="00690A26" w:rsidRDefault="0090576B" w:rsidP="0090576B">
      <w:pPr>
        <w:pStyle w:val="PL"/>
      </w:pPr>
      <w:r w:rsidRPr="00690A26">
        <w:t xml:space="preserve">          type: array</w:t>
      </w:r>
    </w:p>
    <w:p w14:paraId="713514BC" w14:textId="77777777" w:rsidR="0090576B" w:rsidRPr="00690A26" w:rsidRDefault="0090576B" w:rsidP="0090576B">
      <w:pPr>
        <w:pStyle w:val="PL"/>
      </w:pPr>
      <w:r w:rsidRPr="00690A26">
        <w:t xml:space="preserve">          items:</w:t>
      </w:r>
    </w:p>
    <w:p w14:paraId="1C696257" w14:textId="77777777" w:rsidR="0090576B" w:rsidRPr="00690A26" w:rsidRDefault="0090576B" w:rsidP="0090576B">
      <w:pPr>
        <w:pStyle w:val="PL"/>
      </w:pPr>
      <w:r w:rsidRPr="00690A26">
        <w:t xml:space="preserve">            $ref: 'TS29571_CommonData.yaml#/components/schemas/Tai'</w:t>
      </w:r>
    </w:p>
    <w:p w14:paraId="11EE68C4" w14:textId="77777777" w:rsidR="0090576B" w:rsidRPr="00690A26" w:rsidRDefault="0090576B" w:rsidP="0090576B">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235F3C9" w14:textId="77777777" w:rsidR="0090576B" w:rsidRPr="00690A26" w:rsidRDefault="0090576B" w:rsidP="0090576B">
      <w:pPr>
        <w:pStyle w:val="PL"/>
      </w:pPr>
      <w:r w:rsidRPr="00690A26">
        <w:t xml:space="preserve">        taiRangeList:</w:t>
      </w:r>
    </w:p>
    <w:p w14:paraId="6AD60B8E" w14:textId="77777777" w:rsidR="0090576B" w:rsidRPr="00690A26" w:rsidRDefault="0090576B" w:rsidP="0090576B">
      <w:pPr>
        <w:pStyle w:val="PL"/>
      </w:pPr>
      <w:r w:rsidRPr="00690A26">
        <w:t xml:space="preserve">          type: array</w:t>
      </w:r>
    </w:p>
    <w:p w14:paraId="308646DE" w14:textId="77777777" w:rsidR="0090576B" w:rsidRPr="00690A26" w:rsidRDefault="0090576B" w:rsidP="0090576B">
      <w:pPr>
        <w:pStyle w:val="PL"/>
      </w:pPr>
      <w:r w:rsidRPr="00690A26">
        <w:t xml:space="preserve">          items:</w:t>
      </w:r>
    </w:p>
    <w:p w14:paraId="2A597C01" w14:textId="77777777" w:rsidR="0090576B" w:rsidRPr="00690A26" w:rsidRDefault="0090576B" w:rsidP="0090576B">
      <w:pPr>
        <w:pStyle w:val="PL"/>
      </w:pPr>
      <w:r w:rsidRPr="00690A26">
        <w:t xml:space="preserve">            $ref: '#/components/schemas/TaiRange'</w:t>
      </w:r>
    </w:p>
    <w:p w14:paraId="45F70589" w14:textId="77777777" w:rsidR="0090576B" w:rsidRPr="00690A26" w:rsidRDefault="0090576B" w:rsidP="0090576B">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3A74BCF" w14:textId="77777777" w:rsidR="00A83C11" w:rsidRDefault="00A83C11" w:rsidP="00A83C11">
      <w:pPr>
        <w:pStyle w:val="PL"/>
        <w:rPr>
          <w:lang w:val="en-US"/>
        </w:rPr>
      </w:pPr>
      <w:r>
        <w:rPr>
          <w:lang w:val="en-US"/>
        </w:rPr>
        <w:t xml:space="preserve">        supportedGADShapes:</w:t>
      </w:r>
    </w:p>
    <w:p w14:paraId="441407DC" w14:textId="77777777" w:rsidR="00A83C11" w:rsidRDefault="00A83C11" w:rsidP="00A83C11">
      <w:pPr>
        <w:pStyle w:val="PL"/>
        <w:rPr>
          <w:lang w:val="en-US"/>
        </w:rPr>
      </w:pPr>
      <w:r>
        <w:rPr>
          <w:lang w:val="en-US"/>
        </w:rPr>
        <w:t xml:space="preserve">          type: array</w:t>
      </w:r>
    </w:p>
    <w:p w14:paraId="4F7E5D96" w14:textId="77777777" w:rsidR="00A83C11" w:rsidRDefault="00A83C11" w:rsidP="00A83C11">
      <w:pPr>
        <w:pStyle w:val="PL"/>
        <w:rPr>
          <w:lang w:val="en-US"/>
        </w:rPr>
      </w:pPr>
      <w:r>
        <w:rPr>
          <w:lang w:val="en-US"/>
        </w:rPr>
        <w:t xml:space="preserve">          items:</w:t>
      </w:r>
    </w:p>
    <w:p w14:paraId="3DD91517" w14:textId="77777777" w:rsidR="00A83C11" w:rsidRDefault="00A83C11" w:rsidP="00A83C11">
      <w:pPr>
        <w:pStyle w:val="PL"/>
        <w:rPr>
          <w:lang w:val="en-US"/>
        </w:rPr>
      </w:pPr>
      <w:r>
        <w:rPr>
          <w:lang w:val="en-US"/>
        </w:rPr>
        <w:t xml:space="preserve">            $ref: '</w:t>
      </w:r>
      <w:r>
        <w:t>TS29572_Nlmf_Location.yaml</w:t>
      </w:r>
      <w:r>
        <w:rPr>
          <w:lang w:val="en-US"/>
        </w:rPr>
        <w:t>#/components/schemas/SupportedGADShapes'</w:t>
      </w:r>
    </w:p>
    <w:p w14:paraId="4C0AE5C7" w14:textId="77777777" w:rsidR="00A83C11" w:rsidRDefault="00A83C11" w:rsidP="00A83C11">
      <w:pPr>
        <w:pStyle w:val="PL"/>
      </w:pPr>
      <w:r>
        <w:rPr>
          <w:lang w:val="en-US" w:eastAsia="zh-CN"/>
        </w:rPr>
        <w:t xml:space="preserve">          minItems: 1</w:t>
      </w:r>
    </w:p>
    <w:p w14:paraId="63E6C477" w14:textId="77777777" w:rsidR="00B1590C" w:rsidRDefault="00B1590C" w:rsidP="00B1590C">
      <w:pPr>
        <w:pStyle w:val="PL"/>
      </w:pPr>
      <w:r>
        <w:t xml:space="preserve">        </w:t>
      </w:r>
      <w:r>
        <w:rPr>
          <w:rFonts w:hint="eastAsia"/>
          <w:lang w:eastAsia="zh-CN"/>
        </w:rPr>
        <w:t>p</w:t>
      </w:r>
      <w:r>
        <w:rPr>
          <w:lang w:eastAsia="zh-CN"/>
        </w:rPr>
        <w:t>ruEx</w:t>
      </w:r>
      <w:r w:rsidRPr="00D82755">
        <w:t>istence</w:t>
      </w:r>
      <w:r>
        <w:t>Info:</w:t>
      </w:r>
    </w:p>
    <w:p w14:paraId="270BF7E7" w14:textId="77777777" w:rsidR="00B1590C" w:rsidRPr="00690A26" w:rsidRDefault="00B1590C" w:rsidP="00B1590C">
      <w:pPr>
        <w:pStyle w:val="PL"/>
      </w:pPr>
      <w:r w:rsidRPr="00690A26">
        <w:t xml:space="preserve">          $ref: '#/components/schemas/</w:t>
      </w:r>
      <w:r>
        <w:rPr>
          <w:lang w:eastAsia="zh-CN"/>
        </w:rPr>
        <w:t>PruEx</w:t>
      </w:r>
      <w:r w:rsidRPr="00D82755">
        <w:t>istence</w:t>
      </w:r>
      <w:r>
        <w:t>Info</w:t>
      </w:r>
      <w:r w:rsidRPr="00690A26">
        <w:t>'</w:t>
      </w:r>
    </w:p>
    <w:p w14:paraId="3B5869E3" w14:textId="77777777" w:rsidR="00460955" w:rsidRDefault="00460955" w:rsidP="00460955">
      <w:pPr>
        <w:pStyle w:val="PL"/>
        <w:rPr>
          <w:lang w:eastAsia="zh-CN"/>
        </w:rPr>
      </w:pPr>
      <w:r w:rsidRPr="00690A26">
        <w:rPr>
          <w:lang w:eastAsia="zh-CN"/>
        </w:rPr>
        <w:t xml:space="preserve">        </w:t>
      </w:r>
      <w:r>
        <w:rPr>
          <w:rFonts w:hint="eastAsia"/>
          <w:lang w:eastAsia="zh-CN"/>
        </w:rPr>
        <w:t>pru</w:t>
      </w:r>
      <w:r>
        <w:rPr>
          <w:lang w:eastAsia="zh-CN"/>
        </w:rPr>
        <w:t>SupportInd:</w:t>
      </w:r>
    </w:p>
    <w:p w14:paraId="49E30EEB" w14:textId="77777777" w:rsidR="00460955" w:rsidRPr="00690A26" w:rsidRDefault="00460955" w:rsidP="00460955">
      <w:pPr>
        <w:pStyle w:val="PL"/>
      </w:pPr>
      <w:r w:rsidRPr="00690A26">
        <w:t xml:space="preserve">          type: boolean</w:t>
      </w:r>
    </w:p>
    <w:p w14:paraId="26C024F7" w14:textId="77777777" w:rsidR="00460955" w:rsidRPr="00690A26" w:rsidRDefault="00460955" w:rsidP="00460955">
      <w:pPr>
        <w:pStyle w:val="PL"/>
      </w:pPr>
      <w:r w:rsidRPr="00690A26">
        <w:t xml:space="preserve">          default: </w:t>
      </w:r>
      <w:r>
        <w:t>false</w:t>
      </w:r>
    </w:p>
    <w:p w14:paraId="2B0677D4" w14:textId="77777777" w:rsidR="00B422D9" w:rsidRDefault="00B422D9" w:rsidP="00B422D9">
      <w:pPr>
        <w:pStyle w:val="PL"/>
      </w:pPr>
      <w:r>
        <w:t xml:space="preserve">        rangingslpos</w:t>
      </w:r>
      <w:r>
        <w:rPr>
          <w:lang w:val="en-US" w:eastAsia="zh-CN"/>
        </w:rPr>
        <w:t>SupportInd</w:t>
      </w:r>
      <w:r>
        <w:t>:</w:t>
      </w:r>
    </w:p>
    <w:p w14:paraId="322FBB49" w14:textId="77777777" w:rsidR="00B422D9" w:rsidRDefault="00B422D9" w:rsidP="00B422D9">
      <w:pPr>
        <w:pStyle w:val="PL"/>
      </w:pPr>
      <w:r>
        <w:t xml:space="preserve">          type: boolean</w:t>
      </w:r>
    </w:p>
    <w:p w14:paraId="6C30ACFE" w14:textId="77777777" w:rsidR="00B422D9" w:rsidRDefault="00B422D9" w:rsidP="00B422D9">
      <w:pPr>
        <w:pStyle w:val="PL"/>
      </w:pPr>
      <w:r>
        <w:t xml:space="preserve">          default: false</w:t>
      </w:r>
    </w:p>
    <w:p w14:paraId="556F7223" w14:textId="77777777" w:rsidR="008647A3" w:rsidRDefault="008647A3" w:rsidP="008647A3">
      <w:pPr>
        <w:pStyle w:val="PL"/>
      </w:pPr>
      <w:r>
        <w:t xml:space="preserve">        upPositioningInd:</w:t>
      </w:r>
    </w:p>
    <w:p w14:paraId="2F7A85A1" w14:textId="77777777" w:rsidR="008647A3" w:rsidRDefault="008647A3" w:rsidP="008647A3">
      <w:pPr>
        <w:pStyle w:val="PL"/>
      </w:pPr>
      <w:r>
        <w:t xml:space="preserve">          description: </w:t>
      </w:r>
      <w:r>
        <w:rPr>
          <w:lang w:eastAsia="zh-CN"/>
        </w:rPr>
        <w:t>user plane positioning</w:t>
      </w:r>
      <w:r w:rsidRPr="006375BB">
        <w:t xml:space="preserve"> capability</w:t>
      </w:r>
      <w:r>
        <w:rPr>
          <w:rFonts w:cs="Arial"/>
          <w:szCs w:val="18"/>
        </w:rPr>
        <w:t xml:space="preserve"> is supported by the LMF</w:t>
      </w:r>
    </w:p>
    <w:p w14:paraId="0A652DF6" w14:textId="77777777" w:rsidR="008647A3" w:rsidRDefault="008647A3" w:rsidP="008647A3">
      <w:pPr>
        <w:pStyle w:val="PL"/>
      </w:pPr>
      <w:r>
        <w:t xml:space="preserve">          type: boolean</w:t>
      </w:r>
    </w:p>
    <w:p w14:paraId="66A0D9E2" w14:textId="77777777" w:rsidR="008647A3" w:rsidRDefault="008647A3" w:rsidP="008647A3">
      <w:pPr>
        <w:pStyle w:val="PL"/>
      </w:pPr>
      <w:r>
        <w:t xml:space="preserve">          default: false</w:t>
      </w:r>
    </w:p>
    <w:p w14:paraId="70D77057" w14:textId="77777777" w:rsidR="00616E45" w:rsidRDefault="00616E45" w:rsidP="00A16735">
      <w:pPr>
        <w:pStyle w:val="PL"/>
      </w:pPr>
    </w:p>
    <w:p w14:paraId="13FDBB76" w14:textId="77777777" w:rsidR="00A16735" w:rsidRPr="00690A26" w:rsidRDefault="00A16735" w:rsidP="00A16735">
      <w:pPr>
        <w:pStyle w:val="PL"/>
      </w:pPr>
      <w:r w:rsidRPr="00690A26">
        <w:t xml:space="preserve">    GmlcInfo:</w:t>
      </w:r>
    </w:p>
    <w:p w14:paraId="080D491B" w14:textId="77777777" w:rsidR="00727B26" w:rsidRPr="00690A26" w:rsidRDefault="00727B26" w:rsidP="00727B26">
      <w:pPr>
        <w:pStyle w:val="PL"/>
      </w:pPr>
      <w:r>
        <w:t xml:space="preserve">      description: </w:t>
      </w:r>
      <w:r w:rsidRPr="00871AF5">
        <w:t>Information of a GMLC NF Instance</w:t>
      </w:r>
    </w:p>
    <w:p w14:paraId="00BA3CDF" w14:textId="77777777" w:rsidR="00A16735" w:rsidRPr="00690A26" w:rsidRDefault="00A16735" w:rsidP="00A16735">
      <w:pPr>
        <w:pStyle w:val="PL"/>
      </w:pPr>
      <w:r w:rsidRPr="00690A26">
        <w:t xml:space="preserve">      type: object</w:t>
      </w:r>
    </w:p>
    <w:p w14:paraId="03BDE300" w14:textId="77777777" w:rsidR="00A16735" w:rsidRPr="00690A26" w:rsidRDefault="00A16735" w:rsidP="00A16735">
      <w:pPr>
        <w:pStyle w:val="PL"/>
      </w:pPr>
      <w:r w:rsidRPr="00690A26">
        <w:t xml:space="preserve">      properties:</w:t>
      </w:r>
    </w:p>
    <w:p w14:paraId="26BA1C05" w14:textId="77777777" w:rsidR="00A16735" w:rsidRPr="00690A26" w:rsidRDefault="00A16735" w:rsidP="00A16735">
      <w:pPr>
        <w:pStyle w:val="PL"/>
      </w:pPr>
      <w:r w:rsidRPr="00690A26">
        <w:t xml:space="preserve">        servingClientTypes:</w:t>
      </w:r>
    </w:p>
    <w:p w14:paraId="4CD1A073" w14:textId="77777777" w:rsidR="00A16735" w:rsidRPr="00690A26" w:rsidRDefault="00A16735" w:rsidP="00A16735">
      <w:pPr>
        <w:pStyle w:val="PL"/>
      </w:pPr>
      <w:r w:rsidRPr="00690A26">
        <w:t xml:space="preserve">          type: array</w:t>
      </w:r>
    </w:p>
    <w:p w14:paraId="210531E9" w14:textId="77777777" w:rsidR="00A16735" w:rsidRPr="00690A26" w:rsidRDefault="00A16735" w:rsidP="00A16735">
      <w:pPr>
        <w:pStyle w:val="PL"/>
      </w:pPr>
      <w:r w:rsidRPr="00690A26">
        <w:t xml:space="preserve">          items:</w:t>
      </w:r>
    </w:p>
    <w:p w14:paraId="5F58766F" w14:textId="77777777" w:rsidR="00A16735" w:rsidRPr="00690A26" w:rsidRDefault="00A16735" w:rsidP="00A16735">
      <w:pPr>
        <w:pStyle w:val="PL"/>
      </w:pPr>
      <w:r w:rsidRPr="00690A26">
        <w:t xml:space="preserve">            $ref: 'TS29572_Nlmf_Location.yaml#/components/schemas/ExternalClientType'</w:t>
      </w:r>
    </w:p>
    <w:p w14:paraId="5FC46267"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883BE11" w14:textId="2194BCC0" w:rsidR="001527F7" w:rsidRPr="00690A26" w:rsidRDefault="001527F7" w:rsidP="001527F7">
      <w:pPr>
        <w:pStyle w:val="PL"/>
      </w:pPr>
      <w:r w:rsidRPr="00690A26">
        <w:t xml:space="preserve">        </w:t>
      </w:r>
      <w:r>
        <w:rPr>
          <w:rFonts w:hint="eastAsia"/>
          <w:lang w:eastAsia="zh-CN"/>
        </w:rPr>
        <w:t>gmlcNum</w:t>
      </w:r>
      <w:r>
        <w:rPr>
          <w:lang w:eastAsia="zh-CN"/>
        </w:rPr>
        <w:t>b</w:t>
      </w:r>
      <w:r>
        <w:rPr>
          <w:rFonts w:hint="eastAsia"/>
          <w:lang w:eastAsia="zh-CN"/>
        </w:rPr>
        <w:t>ers</w:t>
      </w:r>
      <w:r w:rsidRPr="00690A26">
        <w:t>:</w:t>
      </w:r>
    </w:p>
    <w:p w14:paraId="311F76A8" w14:textId="77777777" w:rsidR="001527F7" w:rsidRPr="00690A26" w:rsidRDefault="001527F7" w:rsidP="001527F7">
      <w:pPr>
        <w:pStyle w:val="PL"/>
      </w:pPr>
      <w:r w:rsidRPr="00690A26">
        <w:t xml:space="preserve">          type: array</w:t>
      </w:r>
    </w:p>
    <w:p w14:paraId="1F17D4C3" w14:textId="77777777" w:rsidR="001527F7" w:rsidRPr="00690A26" w:rsidRDefault="001527F7" w:rsidP="001527F7">
      <w:pPr>
        <w:pStyle w:val="PL"/>
      </w:pPr>
      <w:r w:rsidRPr="00690A26">
        <w:t xml:space="preserve">          items:</w:t>
      </w:r>
    </w:p>
    <w:p w14:paraId="704A0C7C" w14:textId="77777777" w:rsidR="001527F7" w:rsidRPr="00690A26" w:rsidRDefault="001527F7" w:rsidP="001527F7">
      <w:pPr>
        <w:pStyle w:val="PL"/>
      </w:pPr>
      <w:r w:rsidRPr="00690A26">
        <w:t xml:space="preserve">            </w:t>
      </w:r>
      <w:r>
        <w:rPr>
          <w:rFonts w:hint="eastAsia"/>
          <w:lang w:eastAsia="zh-CN"/>
        </w:rPr>
        <w:t>type: string</w:t>
      </w:r>
    </w:p>
    <w:p w14:paraId="63CDF478" w14:textId="77777777" w:rsidR="001527F7" w:rsidRPr="00690A26" w:rsidRDefault="001527F7" w:rsidP="001527F7">
      <w:pPr>
        <w:pStyle w:val="PL"/>
      </w:pPr>
      <w:r>
        <w:t xml:space="preserve">            pattern: '^[0-9]{5,15}$'</w:t>
      </w:r>
    </w:p>
    <w:p w14:paraId="6F289082" w14:textId="77777777" w:rsidR="001527F7" w:rsidRPr="00690A26" w:rsidRDefault="001527F7" w:rsidP="001527F7">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C0000B5" w14:textId="77777777" w:rsidR="00616E45" w:rsidRDefault="00616E45" w:rsidP="00A16735">
      <w:pPr>
        <w:pStyle w:val="PL"/>
        <w:rPr>
          <w:lang w:eastAsia="zh-CN"/>
        </w:rPr>
      </w:pPr>
    </w:p>
    <w:p w14:paraId="7727D9D2"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AfEventExposureData</w:t>
      </w:r>
      <w:r w:rsidRPr="00690A26">
        <w:rPr>
          <w:rFonts w:hint="eastAsia"/>
          <w:lang w:eastAsia="zh-CN"/>
        </w:rPr>
        <w:t>:</w:t>
      </w:r>
    </w:p>
    <w:p w14:paraId="4EDC44B9" w14:textId="77777777" w:rsidR="00A16735" w:rsidRPr="00690A26" w:rsidRDefault="00A16735" w:rsidP="00A16735">
      <w:pPr>
        <w:pStyle w:val="PL"/>
        <w:rPr>
          <w:lang w:eastAsia="zh-CN"/>
        </w:rPr>
      </w:pPr>
      <w:r>
        <w:rPr>
          <w:lang w:eastAsia="zh-CN"/>
        </w:rPr>
        <w:t xml:space="preserve">      description: </w:t>
      </w:r>
      <w:r>
        <w:rPr>
          <w:rFonts w:cs="Arial"/>
          <w:szCs w:val="18"/>
        </w:rPr>
        <w:t>AF Event Exposure data managed by a given NEF Instance</w:t>
      </w:r>
    </w:p>
    <w:p w14:paraId="73455BB9" w14:textId="77777777" w:rsidR="00A16735" w:rsidRPr="00690A26" w:rsidRDefault="00A16735" w:rsidP="00A16735">
      <w:pPr>
        <w:pStyle w:val="PL"/>
        <w:rPr>
          <w:lang w:eastAsia="zh-CN"/>
        </w:rPr>
      </w:pPr>
      <w:r w:rsidRPr="00690A26">
        <w:rPr>
          <w:rFonts w:hint="eastAsia"/>
          <w:lang w:eastAsia="zh-CN"/>
        </w:rPr>
        <w:t xml:space="preserve">      type: object</w:t>
      </w:r>
    </w:p>
    <w:p w14:paraId="46DCC556" w14:textId="77777777" w:rsidR="00A16735" w:rsidRPr="00690A26" w:rsidRDefault="00A16735" w:rsidP="00A16735">
      <w:pPr>
        <w:pStyle w:val="PL"/>
      </w:pPr>
      <w:r w:rsidRPr="00690A26">
        <w:t xml:space="preserve">      required:</w:t>
      </w:r>
    </w:p>
    <w:p w14:paraId="1E8B5B45" w14:textId="77777777" w:rsidR="00A16735" w:rsidRPr="00690A26" w:rsidRDefault="00A16735" w:rsidP="00A16735">
      <w:pPr>
        <w:pStyle w:val="PL"/>
      </w:pPr>
      <w:r w:rsidRPr="00690A26">
        <w:rPr>
          <w:rFonts w:hint="eastAsia"/>
        </w:rPr>
        <w:t xml:space="preserve">        - </w:t>
      </w:r>
      <w:r w:rsidRPr="00690A26">
        <w:rPr>
          <w:lang w:eastAsia="zh-CN"/>
        </w:rPr>
        <w:t>af</w:t>
      </w:r>
      <w:r w:rsidRPr="00690A26">
        <w:t>Events</w:t>
      </w:r>
    </w:p>
    <w:p w14:paraId="6339368A" w14:textId="77777777" w:rsidR="00A16735" w:rsidRPr="00690A26" w:rsidRDefault="00A16735" w:rsidP="00A16735">
      <w:pPr>
        <w:pStyle w:val="PL"/>
        <w:rPr>
          <w:lang w:eastAsia="zh-CN"/>
        </w:rPr>
      </w:pPr>
      <w:r w:rsidRPr="00690A26">
        <w:rPr>
          <w:rFonts w:hint="eastAsia"/>
          <w:lang w:eastAsia="zh-CN"/>
        </w:rPr>
        <w:t xml:space="preserve">      properties:</w:t>
      </w:r>
    </w:p>
    <w:p w14:paraId="24EE291F"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af</w:t>
      </w:r>
      <w:r w:rsidRPr="00690A26">
        <w:t>Events</w:t>
      </w:r>
      <w:r w:rsidRPr="00690A26">
        <w:rPr>
          <w:rFonts w:hint="eastAsia"/>
          <w:lang w:eastAsia="zh-CN"/>
        </w:rPr>
        <w:t>:</w:t>
      </w:r>
    </w:p>
    <w:p w14:paraId="5FAC4DB2" w14:textId="77777777" w:rsidR="00A16735" w:rsidRPr="00690A26" w:rsidRDefault="00A16735" w:rsidP="00A16735">
      <w:pPr>
        <w:pStyle w:val="PL"/>
        <w:rPr>
          <w:lang w:eastAsia="zh-CN"/>
        </w:rPr>
      </w:pPr>
      <w:r w:rsidRPr="00690A26">
        <w:rPr>
          <w:rFonts w:hint="eastAsia"/>
          <w:lang w:eastAsia="zh-CN"/>
        </w:rPr>
        <w:t xml:space="preserve">          type: </w:t>
      </w:r>
      <w:r w:rsidRPr="00690A26">
        <w:rPr>
          <w:lang w:eastAsia="zh-CN"/>
        </w:rPr>
        <w:t>array</w:t>
      </w:r>
    </w:p>
    <w:p w14:paraId="702D91C8"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items</w:t>
      </w:r>
      <w:r w:rsidRPr="00690A26">
        <w:rPr>
          <w:rFonts w:hint="eastAsia"/>
          <w:lang w:eastAsia="zh-CN"/>
        </w:rPr>
        <w:t>:</w:t>
      </w:r>
    </w:p>
    <w:p w14:paraId="1F3EA9FB" w14:textId="77777777" w:rsidR="00A16735" w:rsidRPr="00690A26" w:rsidRDefault="00A16735" w:rsidP="00A16735">
      <w:pPr>
        <w:pStyle w:val="PL"/>
        <w:rPr>
          <w:lang w:eastAsia="zh-CN"/>
        </w:rPr>
      </w:pPr>
      <w:r w:rsidRPr="00690A26">
        <w:rPr>
          <w:rFonts w:hint="eastAsia"/>
          <w:lang w:eastAsia="zh-CN"/>
        </w:rPr>
        <w:t xml:space="preserve">            </w:t>
      </w:r>
      <w:r w:rsidRPr="00690A26">
        <w:t>$ref: 'TS29517_Naf_EventExposure.yaml#/components/schemas/AfEvent'</w:t>
      </w:r>
    </w:p>
    <w:p w14:paraId="420BD3A1" w14:textId="77777777" w:rsidR="00A16735" w:rsidRPr="00690A26" w:rsidRDefault="00A16735" w:rsidP="00A16735">
      <w:pPr>
        <w:pStyle w:val="PL"/>
        <w:rPr>
          <w:lang w:eastAsia="zh-CN"/>
        </w:rPr>
      </w:pPr>
      <w:r w:rsidRPr="00690A26">
        <w:rPr>
          <w:rFonts w:hint="eastAsia"/>
          <w:lang w:eastAsia="zh-CN"/>
        </w:rPr>
        <w:t xml:space="preserve">          min</w:t>
      </w:r>
      <w:r w:rsidRPr="00690A26">
        <w:rPr>
          <w:lang w:eastAsia="zh-CN"/>
        </w:rPr>
        <w:t>Items</w:t>
      </w:r>
      <w:r w:rsidRPr="00690A26">
        <w:rPr>
          <w:rFonts w:hint="eastAsia"/>
          <w:lang w:eastAsia="zh-CN"/>
        </w:rPr>
        <w:t>: 1</w:t>
      </w:r>
    </w:p>
    <w:p w14:paraId="5AC2B256" w14:textId="77777777" w:rsidR="00A16735" w:rsidRPr="00690A26" w:rsidRDefault="00A16735" w:rsidP="00A16735">
      <w:pPr>
        <w:pStyle w:val="PL"/>
        <w:rPr>
          <w:lang w:eastAsia="zh-CN"/>
        </w:rPr>
      </w:pPr>
      <w:r w:rsidRPr="00690A26">
        <w:rPr>
          <w:rFonts w:hint="eastAsia"/>
          <w:lang w:eastAsia="zh-CN"/>
        </w:rPr>
        <w:t xml:space="preserve">        </w:t>
      </w:r>
      <w:r w:rsidRPr="00690A26">
        <w:t>afIds</w:t>
      </w:r>
      <w:r w:rsidRPr="00690A26">
        <w:rPr>
          <w:rFonts w:hint="eastAsia"/>
          <w:lang w:eastAsia="zh-CN"/>
        </w:rPr>
        <w:t>:</w:t>
      </w:r>
    </w:p>
    <w:p w14:paraId="7A4067D4" w14:textId="77777777" w:rsidR="00A16735" w:rsidRPr="00690A26" w:rsidRDefault="00A16735" w:rsidP="00A16735">
      <w:pPr>
        <w:pStyle w:val="PL"/>
      </w:pPr>
      <w:r w:rsidRPr="00690A26">
        <w:t xml:space="preserve">          type: array</w:t>
      </w:r>
    </w:p>
    <w:p w14:paraId="13DC2103" w14:textId="77777777" w:rsidR="00A16735" w:rsidRPr="00690A26" w:rsidRDefault="00A16735" w:rsidP="00A16735">
      <w:pPr>
        <w:pStyle w:val="PL"/>
      </w:pPr>
      <w:r w:rsidRPr="00690A26">
        <w:t xml:space="preserve">          items:</w:t>
      </w:r>
    </w:p>
    <w:p w14:paraId="7EEB2044" w14:textId="77777777" w:rsidR="00A16735" w:rsidRPr="00690A26" w:rsidRDefault="00A16735" w:rsidP="00A16735">
      <w:pPr>
        <w:pStyle w:val="PL"/>
      </w:pPr>
      <w:r w:rsidRPr="00690A26">
        <w:t xml:space="preserve">            type: string</w:t>
      </w:r>
    </w:p>
    <w:p w14:paraId="1D41C90A"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FCA53AE" w14:textId="77777777" w:rsidR="00A16735" w:rsidRPr="00690A26" w:rsidRDefault="00A16735" w:rsidP="00A16735">
      <w:pPr>
        <w:pStyle w:val="PL"/>
      </w:pPr>
      <w:r w:rsidRPr="00690A26">
        <w:t xml:space="preserve">        appIds:</w:t>
      </w:r>
    </w:p>
    <w:p w14:paraId="0FF92C41" w14:textId="77777777" w:rsidR="00A16735" w:rsidRPr="00690A26" w:rsidRDefault="00A16735" w:rsidP="00A16735">
      <w:pPr>
        <w:pStyle w:val="PL"/>
      </w:pPr>
      <w:r w:rsidRPr="00690A26">
        <w:lastRenderedPageBreak/>
        <w:t xml:space="preserve">          type: array</w:t>
      </w:r>
    </w:p>
    <w:p w14:paraId="65237EC5" w14:textId="77777777" w:rsidR="00A16735" w:rsidRPr="00690A26" w:rsidRDefault="00A16735" w:rsidP="00A16735">
      <w:pPr>
        <w:pStyle w:val="PL"/>
      </w:pPr>
      <w:r w:rsidRPr="00690A26">
        <w:t xml:space="preserve">          items:</w:t>
      </w:r>
    </w:p>
    <w:p w14:paraId="1DC33E82" w14:textId="77777777" w:rsidR="00A16735" w:rsidRPr="00690A26" w:rsidRDefault="00A16735" w:rsidP="00A16735">
      <w:pPr>
        <w:pStyle w:val="PL"/>
      </w:pPr>
      <w:r w:rsidRPr="00690A26">
        <w:t xml:space="preserve">            type: string</w:t>
      </w:r>
    </w:p>
    <w:p w14:paraId="6641CD20"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1A9DB2E" w14:textId="77777777" w:rsidR="00BE4A9D" w:rsidRPr="00690A26" w:rsidRDefault="00BE4A9D" w:rsidP="00BE4A9D">
      <w:pPr>
        <w:pStyle w:val="PL"/>
      </w:pPr>
      <w:r w:rsidRPr="00690A26">
        <w:t xml:space="preserve">        taiList:</w:t>
      </w:r>
    </w:p>
    <w:p w14:paraId="3C4A38B8" w14:textId="77777777" w:rsidR="00BE4A9D" w:rsidRPr="00690A26" w:rsidRDefault="00BE4A9D" w:rsidP="00BE4A9D">
      <w:pPr>
        <w:pStyle w:val="PL"/>
      </w:pPr>
      <w:r w:rsidRPr="00690A26">
        <w:t xml:space="preserve">          type: array</w:t>
      </w:r>
    </w:p>
    <w:p w14:paraId="066ECFDA" w14:textId="77777777" w:rsidR="00BE4A9D" w:rsidRPr="00690A26" w:rsidRDefault="00BE4A9D" w:rsidP="00BE4A9D">
      <w:pPr>
        <w:pStyle w:val="PL"/>
      </w:pPr>
      <w:r w:rsidRPr="00690A26">
        <w:t xml:space="preserve">          items:</w:t>
      </w:r>
    </w:p>
    <w:p w14:paraId="64288BFA" w14:textId="77777777" w:rsidR="00BE4A9D" w:rsidRPr="00690A26" w:rsidRDefault="00BE4A9D" w:rsidP="00BE4A9D">
      <w:pPr>
        <w:pStyle w:val="PL"/>
      </w:pPr>
      <w:r w:rsidRPr="00690A26">
        <w:t xml:space="preserve">            $ref: 'TS29571_CommonData.yaml#/components/schemas/Tai'</w:t>
      </w:r>
    </w:p>
    <w:p w14:paraId="028ECEFD" w14:textId="77777777" w:rsidR="00BE4A9D" w:rsidRPr="00690A26" w:rsidRDefault="00BE4A9D" w:rsidP="00BE4A9D">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BA7793B" w14:textId="77777777" w:rsidR="00BE4A9D" w:rsidRPr="00690A26" w:rsidRDefault="00BE4A9D" w:rsidP="00BE4A9D">
      <w:pPr>
        <w:pStyle w:val="PL"/>
      </w:pPr>
      <w:r w:rsidRPr="00690A26">
        <w:t xml:space="preserve">        taiRangeList:</w:t>
      </w:r>
    </w:p>
    <w:p w14:paraId="22E2A48E" w14:textId="77777777" w:rsidR="00BE4A9D" w:rsidRPr="00690A26" w:rsidRDefault="00BE4A9D" w:rsidP="00BE4A9D">
      <w:pPr>
        <w:pStyle w:val="PL"/>
      </w:pPr>
      <w:r w:rsidRPr="00690A26">
        <w:t xml:space="preserve">          type: array</w:t>
      </w:r>
    </w:p>
    <w:p w14:paraId="6BCF9714" w14:textId="77777777" w:rsidR="00BE4A9D" w:rsidRPr="00690A26" w:rsidRDefault="00BE4A9D" w:rsidP="00BE4A9D">
      <w:pPr>
        <w:pStyle w:val="PL"/>
      </w:pPr>
      <w:r w:rsidRPr="00690A26">
        <w:t xml:space="preserve">          items:</w:t>
      </w:r>
    </w:p>
    <w:p w14:paraId="15E3BCA6" w14:textId="77777777" w:rsidR="00BE4A9D" w:rsidRPr="00690A26" w:rsidRDefault="00BE4A9D" w:rsidP="00BE4A9D">
      <w:pPr>
        <w:pStyle w:val="PL"/>
      </w:pPr>
      <w:r w:rsidRPr="00690A26">
        <w:t xml:space="preserve">            $ref: '#/components/schemas/TaiRange'</w:t>
      </w:r>
    </w:p>
    <w:p w14:paraId="5CC8F2D0" w14:textId="77777777" w:rsidR="00BE4A9D" w:rsidRDefault="00BE4A9D" w:rsidP="00BE4A9D">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56744E8" w14:textId="77777777" w:rsidR="00616E45" w:rsidRDefault="00616E45" w:rsidP="00A16735">
      <w:pPr>
        <w:pStyle w:val="PL"/>
        <w:rPr>
          <w:lang w:eastAsia="zh-CN"/>
        </w:rPr>
      </w:pPr>
    </w:p>
    <w:p w14:paraId="65CB2A8E" w14:textId="77777777" w:rsidR="00A16735" w:rsidRPr="00690A26" w:rsidRDefault="00A16735" w:rsidP="00A16735">
      <w:pPr>
        <w:pStyle w:val="PL"/>
        <w:rPr>
          <w:lang w:eastAsia="zh-CN"/>
        </w:rPr>
      </w:pPr>
      <w:r w:rsidRPr="00690A26">
        <w:rPr>
          <w:lang w:eastAsia="zh-CN"/>
        </w:rPr>
        <w:t xml:space="preserve">    PcscfInfo:</w:t>
      </w:r>
    </w:p>
    <w:p w14:paraId="3E2C8538" w14:textId="77777777" w:rsidR="00A16735" w:rsidRPr="00690A26" w:rsidRDefault="00A16735" w:rsidP="00A16735">
      <w:pPr>
        <w:pStyle w:val="PL"/>
        <w:rPr>
          <w:lang w:eastAsia="zh-CN"/>
        </w:rPr>
      </w:pPr>
      <w:r>
        <w:rPr>
          <w:lang w:eastAsia="zh-CN"/>
        </w:rPr>
        <w:t xml:space="preserve">      description: </w:t>
      </w:r>
      <w:r>
        <w:rPr>
          <w:rFonts w:cs="Arial"/>
          <w:szCs w:val="18"/>
        </w:rPr>
        <w:t>Information of a P-CSCF NF Instance</w:t>
      </w:r>
    </w:p>
    <w:p w14:paraId="4CFF83F1" w14:textId="77777777" w:rsidR="00A16735" w:rsidRPr="00690A26" w:rsidRDefault="00A16735" w:rsidP="00A16735">
      <w:pPr>
        <w:pStyle w:val="PL"/>
      </w:pPr>
      <w:r w:rsidRPr="00690A26">
        <w:t xml:space="preserve">      type: object</w:t>
      </w:r>
    </w:p>
    <w:p w14:paraId="0175A326" w14:textId="77777777" w:rsidR="00A16735" w:rsidRPr="00690A26" w:rsidRDefault="00A16735" w:rsidP="00A16735">
      <w:pPr>
        <w:pStyle w:val="PL"/>
      </w:pPr>
      <w:r w:rsidRPr="00690A26">
        <w:t xml:space="preserve">      properties:</w:t>
      </w:r>
    </w:p>
    <w:p w14:paraId="1900A02E" w14:textId="77777777" w:rsidR="00A16735" w:rsidRPr="00690A26" w:rsidRDefault="00A16735" w:rsidP="00A16735">
      <w:pPr>
        <w:pStyle w:val="PL"/>
        <w:rPr>
          <w:lang w:eastAsia="zh-CN"/>
        </w:rPr>
      </w:pPr>
      <w:r w:rsidRPr="00690A26">
        <w:t xml:space="preserve">        </w:t>
      </w:r>
      <w:r w:rsidRPr="00690A26">
        <w:rPr>
          <w:rFonts w:hint="eastAsia"/>
          <w:lang w:eastAsia="zh-CN"/>
        </w:rPr>
        <w:t>accessType</w:t>
      </w:r>
      <w:r w:rsidRPr="00690A26">
        <w:rPr>
          <w:lang w:eastAsia="zh-CN"/>
        </w:rPr>
        <w:t>:</w:t>
      </w:r>
    </w:p>
    <w:p w14:paraId="480DC11B"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type: array</w:t>
      </w:r>
    </w:p>
    <w:p w14:paraId="52B5F738" w14:textId="77777777" w:rsidR="00A16735" w:rsidRPr="00690A26" w:rsidRDefault="00A16735" w:rsidP="00A16735">
      <w:pPr>
        <w:pStyle w:val="PL"/>
        <w:rPr>
          <w:lang w:eastAsia="zh-CN"/>
        </w:rPr>
      </w:pPr>
      <w:r w:rsidRPr="00690A26">
        <w:rPr>
          <w:lang w:eastAsia="zh-CN"/>
        </w:rPr>
        <w:t xml:space="preserve">          items:</w:t>
      </w:r>
    </w:p>
    <w:p w14:paraId="29DA0FBD" w14:textId="77777777" w:rsidR="00A16735" w:rsidRPr="00690A26" w:rsidRDefault="00A16735" w:rsidP="00A16735">
      <w:pPr>
        <w:pStyle w:val="PL"/>
        <w:tabs>
          <w:tab w:val="clear" w:pos="1152"/>
          <w:tab w:val="left" w:pos="988"/>
        </w:tabs>
      </w:pPr>
      <w:r w:rsidRPr="00690A26">
        <w:t xml:space="preserve">            $ref: 'TS29571_CommonData.yaml#/components/schemas/AccessType'</w:t>
      </w:r>
    </w:p>
    <w:p w14:paraId="2D9A8AD2" w14:textId="77777777" w:rsidR="00A16735" w:rsidRPr="00690A26" w:rsidRDefault="00A16735" w:rsidP="00A16735">
      <w:pPr>
        <w:pStyle w:val="PL"/>
        <w:tabs>
          <w:tab w:val="clear" w:pos="1152"/>
          <w:tab w:val="left" w:pos="988"/>
        </w:tabs>
      </w:pPr>
      <w:r w:rsidRPr="00690A26">
        <w:t xml:space="preserve">          minItems: 1</w:t>
      </w:r>
    </w:p>
    <w:p w14:paraId="1CCC66DE" w14:textId="77777777" w:rsidR="00A16735" w:rsidRPr="00690A26" w:rsidRDefault="00A16735" w:rsidP="00A16735">
      <w:pPr>
        <w:pStyle w:val="PL"/>
      </w:pPr>
      <w:r w:rsidRPr="00690A26">
        <w:t xml:space="preserve">        dnnList:</w:t>
      </w:r>
    </w:p>
    <w:p w14:paraId="68931E8C" w14:textId="77777777" w:rsidR="00A16735" w:rsidRPr="00690A26" w:rsidRDefault="00A16735" w:rsidP="00A16735">
      <w:pPr>
        <w:pStyle w:val="PL"/>
      </w:pPr>
      <w:r w:rsidRPr="00690A26">
        <w:t xml:space="preserve">          type: array</w:t>
      </w:r>
    </w:p>
    <w:p w14:paraId="6F07E122" w14:textId="77777777" w:rsidR="00A16735" w:rsidRPr="00690A26" w:rsidRDefault="00A16735" w:rsidP="00A16735">
      <w:pPr>
        <w:pStyle w:val="PL"/>
      </w:pPr>
      <w:r w:rsidRPr="00690A26">
        <w:t xml:space="preserve">          items:</w:t>
      </w:r>
    </w:p>
    <w:p w14:paraId="1C54D45C" w14:textId="77777777" w:rsidR="00A16735" w:rsidRPr="00690A26" w:rsidRDefault="00A16735" w:rsidP="00A16735">
      <w:pPr>
        <w:pStyle w:val="PL"/>
      </w:pPr>
      <w:r w:rsidRPr="00690A26">
        <w:t xml:space="preserve">            $ref: 'TS29571_CommonData.yaml#/components/schemas/Dnn'</w:t>
      </w:r>
    </w:p>
    <w:p w14:paraId="7D637C66" w14:textId="77777777" w:rsidR="00A16735" w:rsidRPr="00690A26" w:rsidRDefault="00A16735" w:rsidP="00A16735">
      <w:pPr>
        <w:pStyle w:val="PL"/>
      </w:pPr>
      <w:r w:rsidRPr="00690A26">
        <w:t xml:space="preserve">          minItems: 1</w:t>
      </w:r>
    </w:p>
    <w:p w14:paraId="6CA850FC" w14:textId="77777777" w:rsidR="00D04732" w:rsidRPr="00690A26" w:rsidRDefault="00D04732" w:rsidP="00D04732">
      <w:pPr>
        <w:pStyle w:val="PL"/>
      </w:pPr>
      <w:r w:rsidRPr="00690A26">
        <w:t xml:space="preserve">        </w:t>
      </w:r>
      <w:r>
        <w:t>gmF</w:t>
      </w:r>
      <w:r w:rsidRPr="00690A26">
        <w:t>qdn:</w:t>
      </w:r>
    </w:p>
    <w:p w14:paraId="1037BE2C" w14:textId="53C7F25F" w:rsidR="00D04732" w:rsidRPr="00690A26" w:rsidRDefault="00D04732" w:rsidP="00D04732">
      <w:pPr>
        <w:pStyle w:val="PL"/>
      </w:pPr>
      <w:r w:rsidRPr="00690A26">
        <w:t xml:space="preserve">          $ref: '</w:t>
      </w:r>
      <w:r w:rsidR="0012041E" w:rsidRPr="00690A26">
        <w:t>TS29571_CommonData.yaml</w:t>
      </w:r>
      <w:r w:rsidRPr="00690A26">
        <w:t>#/components/schemas/Fqdn'</w:t>
      </w:r>
    </w:p>
    <w:p w14:paraId="458763BE" w14:textId="77777777" w:rsidR="00D04732" w:rsidRPr="00690A26" w:rsidRDefault="00D04732" w:rsidP="00D04732">
      <w:pPr>
        <w:pStyle w:val="PL"/>
      </w:pPr>
      <w:r w:rsidRPr="00690A26">
        <w:t xml:space="preserve">        </w:t>
      </w:r>
      <w:r>
        <w:t>gmI</w:t>
      </w:r>
      <w:r w:rsidRPr="00690A26">
        <w:t>pv4Addresses:</w:t>
      </w:r>
    </w:p>
    <w:p w14:paraId="760A4DFB" w14:textId="77777777" w:rsidR="00D04732" w:rsidRPr="00690A26" w:rsidRDefault="00D04732" w:rsidP="00D04732">
      <w:pPr>
        <w:pStyle w:val="PL"/>
      </w:pPr>
      <w:r w:rsidRPr="00690A26">
        <w:t xml:space="preserve">          type: array</w:t>
      </w:r>
    </w:p>
    <w:p w14:paraId="045E8DD9" w14:textId="77777777" w:rsidR="00D04732" w:rsidRPr="00690A26" w:rsidRDefault="00D04732" w:rsidP="00D04732">
      <w:pPr>
        <w:pStyle w:val="PL"/>
      </w:pPr>
      <w:r w:rsidRPr="00690A26">
        <w:t xml:space="preserve">          items:</w:t>
      </w:r>
    </w:p>
    <w:p w14:paraId="3A747475" w14:textId="77777777" w:rsidR="00D04732" w:rsidRPr="00690A26" w:rsidRDefault="00D04732" w:rsidP="00D04732">
      <w:pPr>
        <w:pStyle w:val="PL"/>
      </w:pPr>
      <w:r w:rsidRPr="00690A26">
        <w:t xml:space="preserve">            $ref: 'TS29571_CommonData.yaml#/components/schemas/Ipv4Addr'</w:t>
      </w:r>
    </w:p>
    <w:p w14:paraId="20A46FF1" w14:textId="77777777" w:rsidR="00D04732" w:rsidRPr="00690A26" w:rsidRDefault="00D04732" w:rsidP="00D04732">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F67364F" w14:textId="77777777" w:rsidR="00D04732" w:rsidRPr="00690A26" w:rsidRDefault="00D04732" w:rsidP="00D04732">
      <w:pPr>
        <w:pStyle w:val="PL"/>
      </w:pPr>
      <w:r w:rsidRPr="00690A26">
        <w:t xml:space="preserve">        </w:t>
      </w:r>
      <w:r>
        <w:t>gmI</w:t>
      </w:r>
      <w:r w:rsidRPr="00690A26">
        <w:t>pv6Addresses:</w:t>
      </w:r>
    </w:p>
    <w:p w14:paraId="159B52AA" w14:textId="77777777" w:rsidR="00D04732" w:rsidRPr="00690A26" w:rsidRDefault="00D04732" w:rsidP="00D04732">
      <w:pPr>
        <w:pStyle w:val="PL"/>
      </w:pPr>
      <w:r w:rsidRPr="00690A26">
        <w:t xml:space="preserve">          type: array</w:t>
      </w:r>
    </w:p>
    <w:p w14:paraId="02BEEEB2" w14:textId="77777777" w:rsidR="00D04732" w:rsidRPr="00690A26" w:rsidRDefault="00D04732" w:rsidP="00D04732">
      <w:pPr>
        <w:pStyle w:val="PL"/>
      </w:pPr>
      <w:r w:rsidRPr="00690A26">
        <w:t xml:space="preserve">          items:</w:t>
      </w:r>
    </w:p>
    <w:p w14:paraId="71D7D936" w14:textId="77777777" w:rsidR="00D04732" w:rsidRPr="00690A26" w:rsidRDefault="00D04732" w:rsidP="00D04732">
      <w:pPr>
        <w:pStyle w:val="PL"/>
      </w:pPr>
      <w:r w:rsidRPr="00690A26">
        <w:t xml:space="preserve">            $ref: 'TS29571_CommonData.yaml#/components/schemas/Ipv6Addr'</w:t>
      </w:r>
    </w:p>
    <w:p w14:paraId="00B4CF74" w14:textId="5F0E17F3" w:rsidR="00D04732" w:rsidRDefault="00D04732" w:rsidP="00D04732">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D07CBE5" w14:textId="77777777" w:rsidR="0012041E" w:rsidRPr="00690A26" w:rsidRDefault="0012041E" w:rsidP="0012041E">
      <w:pPr>
        <w:pStyle w:val="PL"/>
      </w:pPr>
      <w:r w:rsidRPr="00690A26">
        <w:t xml:space="preserve">        </w:t>
      </w:r>
      <w:r>
        <w:t>mwF</w:t>
      </w:r>
      <w:r w:rsidRPr="00690A26">
        <w:t>qdn:</w:t>
      </w:r>
    </w:p>
    <w:p w14:paraId="7F25C922" w14:textId="77777777" w:rsidR="0012041E" w:rsidRPr="00690A26" w:rsidRDefault="0012041E" w:rsidP="0012041E">
      <w:pPr>
        <w:pStyle w:val="PL"/>
      </w:pPr>
      <w:r w:rsidRPr="00690A26">
        <w:t xml:space="preserve">          $ref: 'TS29571_CommonData.yaml#/components/schemas/Fqdn'</w:t>
      </w:r>
    </w:p>
    <w:p w14:paraId="67A21F5A" w14:textId="77777777" w:rsidR="0012041E" w:rsidRPr="00690A26" w:rsidRDefault="0012041E" w:rsidP="0012041E">
      <w:pPr>
        <w:pStyle w:val="PL"/>
      </w:pPr>
      <w:r w:rsidRPr="00690A26">
        <w:t xml:space="preserve">        </w:t>
      </w:r>
      <w:r>
        <w:t>mwI</w:t>
      </w:r>
      <w:r w:rsidRPr="00690A26">
        <w:t>pv4Addresses:</w:t>
      </w:r>
    </w:p>
    <w:p w14:paraId="51999F3A" w14:textId="77777777" w:rsidR="0012041E" w:rsidRPr="00690A26" w:rsidRDefault="0012041E" w:rsidP="0012041E">
      <w:pPr>
        <w:pStyle w:val="PL"/>
      </w:pPr>
      <w:r w:rsidRPr="00690A26">
        <w:t xml:space="preserve">          type: array</w:t>
      </w:r>
    </w:p>
    <w:p w14:paraId="0D7E649E" w14:textId="77777777" w:rsidR="0012041E" w:rsidRPr="00690A26" w:rsidRDefault="0012041E" w:rsidP="0012041E">
      <w:pPr>
        <w:pStyle w:val="PL"/>
      </w:pPr>
      <w:r w:rsidRPr="00690A26">
        <w:t xml:space="preserve">          items:</w:t>
      </w:r>
    </w:p>
    <w:p w14:paraId="44E6AE21" w14:textId="77777777" w:rsidR="0012041E" w:rsidRPr="00690A26" w:rsidRDefault="0012041E" w:rsidP="0012041E">
      <w:pPr>
        <w:pStyle w:val="PL"/>
      </w:pPr>
      <w:r w:rsidRPr="00690A26">
        <w:t xml:space="preserve">            $ref: 'TS29571_CommonData.yaml#/components/schemas/Ipv4Addr'</w:t>
      </w:r>
    </w:p>
    <w:p w14:paraId="60B312AF" w14:textId="77777777" w:rsidR="0012041E" w:rsidRPr="00690A26" w:rsidRDefault="0012041E" w:rsidP="0012041E">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0E0B697" w14:textId="77777777" w:rsidR="0012041E" w:rsidRPr="00690A26" w:rsidRDefault="0012041E" w:rsidP="0012041E">
      <w:pPr>
        <w:pStyle w:val="PL"/>
      </w:pPr>
      <w:r w:rsidRPr="00690A26">
        <w:t xml:space="preserve">        </w:t>
      </w:r>
      <w:r>
        <w:t>mwI</w:t>
      </w:r>
      <w:r w:rsidRPr="00690A26">
        <w:t>pv6Addresses:</w:t>
      </w:r>
    </w:p>
    <w:p w14:paraId="57C991BA" w14:textId="77777777" w:rsidR="0012041E" w:rsidRPr="00690A26" w:rsidRDefault="0012041E" w:rsidP="0012041E">
      <w:pPr>
        <w:pStyle w:val="PL"/>
      </w:pPr>
      <w:r w:rsidRPr="00690A26">
        <w:t xml:space="preserve">          type: array</w:t>
      </w:r>
    </w:p>
    <w:p w14:paraId="6AE8625C" w14:textId="77777777" w:rsidR="0012041E" w:rsidRPr="00690A26" w:rsidRDefault="0012041E" w:rsidP="0012041E">
      <w:pPr>
        <w:pStyle w:val="PL"/>
      </w:pPr>
      <w:r w:rsidRPr="00690A26">
        <w:t xml:space="preserve">          items:</w:t>
      </w:r>
    </w:p>
    <w:p w14:paraId="701262CC" w14:textId="77777777" w:rsidR="0012041E" w:rsidRPr="00690A26" w:rsidRDefault="0012041E" w:rsidP="0012041E">
      <w:pPr>
        <w:pStyle w:val="PL"/>
      </w:pPr>
      <w:r w:rsidRPr="00690A26">
        <w:t xml:space="preserve">            $ref: 'TS29571_CommonData.yaml#/components/schemas/Ipv6Addr'</w:t>
      </w:r>
    </w:p>
    <w:p w14:paraId="0C652439" w14:textId="77777777" w:rsidR="0012041E" w:rsidRDefault="0012041E" w:rsidP="0012041E">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DAED111" w14:textId="77777777" w:rsidR="00D10029" w:rsidRDefault="00D10029" w:rsidP="00D10029">
      <w:pPr>
        <w:pStyle w:val="PL"/>
        <w:rPr>
          <w:lang w:eastAsia="zh-CN"/>
        </w:rPr>
      </w:pPr>
      <w:r>
        <w:rPr>
          <w:lang w:eastAsia="zh-CN"/>
        </w:rPr>
        <w:t xml:space="preserve">        servedIpv4AddressRanges:</w:t>
      </w:r>
    </w:p>
    <w:p w14:paraId="169770D7" w14:textId="77777777" w:rsidR="00D10029" w:rsidRDefault="00D10029" w:rsidP="00D10029">
      <w:pPr>
        <w:pStyle w:val="PL"/>
        <w:rPr>
          <w:lang w:eastAsia="zh-CN"/>
        </w:rPr>
      </w:pPr>
      <w:r>
        <w:rPr>
          <w:lang w:eastAsia="zh-CN"/>
        </w:rPr>
        <w:t xml:space="preserve">          type: array</w:t>
      </w:r>
    </w:p>
    <w:p w14:paraId="4AD09EA7" w14:textId="77777777" w:rsidR="00D10029" w:rsidRDefault="00D10029" w:rsidP="00D10029">
      <w:pPr>
        <w:pStyle w:val="PL"/>
        <w:rPr>
          <w:lang w:eastAsia="zh-CN"/>
        </w:rPr>
      </w:pPr>
      <w:r>
        <w:rPr>
          <w:lang w:eastAsia="zh-CN"/>
        </w:rPr>
        <w:t xml:space="preserve">          items:</w:t>
      </w:r>
    </w:p>
    <w:p w14:paraId="40634F80" w14:textId="5BD7A2E4" w:rsidR="00D10029" w:rsidRDefault="00D10029" w:rsidP="00D10029">
      <w:pPr>
        <w:pStyle w:val="PL"/>
        <w:rPr>
          <w:lang w:eastAsia="zh-CN"/>
        </w:rPr>
      </w:pPr>
      <w:r>
        <w:rPr>
          <w:lang w:eastAsia="zh-CN"/>
        </w:rPr>
        <w:t xml:space="preserve">            $ref: '#/components/schemas/Ipv4AddressRange'</w:t>
      </w:r>
    </w:p>
    <w:p w14:paraId="3CEDAB61" w14:textId="77777777" w:rsidR="00D10029" w:rsidRDefault="00D10029" w:rsidP="00D10029">
      <w:pPr>
        <w:pStyle w:val="PL"/>
        <w:rPr>
          <w:lang w:eastAsia="zh-CN"/>
        </w:rPr>
      </w:pPr>
      <w:r>
        <w:rPr>
          <w:lang w:eastAsia="zh-CN"/>
        </w:rPr>
        <w:t xml:space="preserve">          minItems: 1</w:t>
      </w:r>
    </w:p>
    <w:p w14:paraId="04D485D4" w14:textId="77777777" w:rsidR="00D10029" w:rsidRDefault="00D10029" w:rsidP="00D10029">
      <w:pPr>
        <w:pStyle w:val="PL"/>
        <w:rPr>
          <w:lang w:eastAsia="zh-CN"/>
        </w:rPr>
      </w:pPr>
      <w:r>
        <w:rPr>
          <w:lang w:eastAsia="zh-CN"/>
        </w:rPr>
        <w:t xml:space="preserve">        servedIpv6PrefixRanges:</w:t>
      </w:r>
    </w:p>
    <w:p w14:paraId="681EC478" w14:textId="77777777" w:rsidR="00D10029" w:rsidRDefault="00D10029" w:rsidP="00D10029">
      <w:pPr>
        <w:pStyle w:val="PL"/>
        <w:rPr>
          <w:lang w:eastAsia="zh-CN"/>
        </w:rPr>
      </w:pPr>
      <w:r>
        <w:rPr>
          <w:lang w:eastAsia="zh-CN"/>
        </w:rPr>
        <w:t xml:space="preserve">          type: array</w:t>
      </w:r>
    </w:p>
    <w:p w14:paraId="7F64211B" w14:textId="77777777" w:rsidR="00D10029" w:rsidRDefault="00D10029" w:rsidP="00D10029">
      <w:pPr>
        <w:pStyle w:val="PL"/>
        <w:rPr>
          <w:lang w:eastAsia="zh-CN"/>
        </w:rPr>
      </w:pPr>
      <w:r>
        <w:rPr>
          <w:lang w:eastAsia="zh-CN"/>
        </w:rPr>
        <w:t xml:space="preserve">          items:</w:t>
      </w:r>
    </w:p>
    <w:p w14:paraId="3F571021" w14:textId="2CAC75E0" w:rsidR="00D10029" w:rsidRDefault="00D10029" w:rsidP="00D10029">
      <w:pPr>
        <w:pStyle w:val="PL"/>
        <w:rPr>
          <w:lang w:eastAsia="zh-CN"/>
        </w:rPr>
      </w:pPr>
      <w:r>
        <w:rPr>
          <w:lang w:eastAsia="zh-CN"/>
        </w:rPr>
        <w:t xml:space="preserve">            $ref: '#/components/schemas/Ipv6PrefixRange'</w:t>
      </w:r>
    </w:p>
    <w:p w14:paraId="3AB9C04F" w14:textId="0A129DA1" w:rsidR="00D10029" w:rsidRPr="00690A26" w:rsidRDefault="00D10029" w:rsidP="00D10029">
      <w:pPr>
        <w:pStyle w:val="PL"/>
        <w:rPr>
          <w:lang w:eastAsia="zh-CN"/>
        </w:rPr>
      </w:pPr>
      <w:r>
        <w:rPr>
          <w:lang w:eastAsia="zh-CN"/>
        </w:rPr>
        <w:t xml:space="preserve">          minItems: 1</w:t>
      </w:r>
    </w:p>
    <w:p w14:paraId="3ACBF90C" w14:textId="77777777" w:rsidR="00B509D2" w:rsidRPr="00690A26" w:rsidRDefault="00B509D2" w:rsidP="00B509D2">
      <w:pPr>
        <w:pStyle w:val="PL"/>
      </w:pPr>
      <w:r w:rsidRPr="00690A26">
        <w:t xml:space="preserve">        supiRanges:</w:t>
      </w:r>
    </w:p>
    <w:p w14:paraId="3E1E12CF" w14:textId="77777777" w:rsidR="00B509D2" w:rsidRPr="00690A26" w:rsidRDefault="00B509D2" w:rsidP="00B509D2">
      <w:pPr>
        <w:pStyle w:val="PL"/>
      </w:pPr>
      <w:r w:rsidRPr="00690A26">
        <w:t xml:space="preserve">          type: array</w:t>
      </w:r>
    </w:p>
    <w:p w14:paraId="22C453B0" w14:textId="77777777" w:rsidR="00B509D2" w:rsidRPr="00690A26" w:rsidRDefault="00B509D2" w:rsidP="00B509D2">
      <w:pPr>
        <w:pStyle w:val="PL"/>
      </w:pPr>
      <w:r w:rsidRPr="00690A26">
        <w:t xml:space="preserve">          items:</w:t>
      </w:r>
    </w:p>
    <w:p w14:paraId="60CB3B29" w14:textId="77777777" w:rsidR="00B509D2" w:rsidRPr="00690A26" w:rsidRDefault="00B509D2" w:rsidP="00B509D2">
      <w:pPr>
        <w:pStyle w:val="PL"/>
      </w:pPr>
      <w:r w:rsidRPr="00690A26">
        <w:t xml:space="preserve">            $ref: '#/components/schemas/SupiRange'</w:t>
      </w:r>
    </w:p>
    <w:p w14:paraId="6FA984E2" w14:textId="77777777" w:rsidR="00B509D2" w:rsidRPr="00690A26" w:rsidRDefault="00B509D2" w:rsidP="00B509D2">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55BCF02" w14:textId="77777777" w:rsidR="00B509D2" w:rsidRPr="00690A26" w:rsidRDefault="00B509D2" w:rsidP="00B509D2">
      <w:pPr>
        <w:pStyle w:val="PL"/>
      </w:pPr>
      <w:r w:rsidRPr="00690A26">
        <w:t xml:space="preserve">        gpsiRanges:</w:t>
      </w:r>
    </w:p>
    <w:p w14:paraId="3E2151C6" w14:textId="77777777" w:rsidR="00B509D2" w:rsidRPr="00690A26" w:rsidRDefault="00B509D2" w:rsidP="00B509D2">
      <w:pPr>
        <w:pStyle w:val="PL"/>
      </w:pPr>
      <w:r w:rsidRPr="00690A26">
        <w:t xml:space="preserve">          type: array</w:t>
      </w:r>
    </w:p>
    <w:p w14:paraId="1F4AEECD" w14:textId="77777777" w:rsidR="00B509D2" w:rsidRPr="00690A26" w:rsidRDefault="00B509D2" w:rsidP="00B509D2">
      <w:pPr>
        <w:pStyle w:val="PL"/>
      </w:pPr>
      <w:r w:rsidRPr="00690A26">
        <w:t xml:space="preserve">          items:</w:t>
      </w:r>
    </w:p>
    <w:p w14:paraId="18B7E818" w14:textId="77777777" w:rsidR="00B509D2" w:rsidRPr="00690A26" w:rsidRDefault="00B509D2" w:rsidP="00B509D2">
      <w:pPr>
        <w:pStyle w:val="PL"/>
      </w:pPr>
      <w:r w:rsidRPr="00690A26">
        <w:t xml:space="preserve">            $ref: '#/components/schemas/IdentityRange'</w:t>
      </w:r>
    </w:p>
    <w:p w14:paraId="624FAE58" w14:textId="77777777" w:rsidR="00B509D2" w:rsidRDefault="00B509D2" w:rsidP="00B509D2">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5E046B4" w14:textId="77777777" w:rsidR="00B509D2" w:rsidRPr="00690A26" w:rsidRDefault="00B509D2" w:rsidP="00B509D2">
      <w:pPr>
        <w:pStyle w:val="PL"/>
      </w:pPr>
      <w:r w:rsidRPr="00690A26">
        <w:t xml:space="preserve">        </w:t>
      </w:r>
      <w:r>
        <w:t>g</w:t>
      </w:r>
      <w:r w:rsidRPr="00690A26">
        <w:t>roupId:</w:t>
      </w:r>
    </w:p>
    <w:p w14:paraId="28052DFA" w14:textId="77777777" w:rsidR="00B509D2" w:rsidRPr="00690A26" w:rsidRDefault="00B509D2" w:rsidP="00B509D2">
      <w:pPr>
        <w:pStyle w:val="PL"/>
      </w:pPr>
      <w:r w:rsidRPr="00690A26">
        <w:t xml:space="preserve">          $ref: 'TS29571_CommonData.yaml#/components/schemas/NfGroupId'</w:t>
      </w:r>
    </w:p>
    <w:p w14:paraId="69C18757" w14:textId="77777777" w:rsidR="00B509D2" w:rsidRPr="00690A26" w:rsidRDefault="00B509D2" w:rsidP="00B509D2">
      <w:pPr>
        <w:pStyle w:val="PL"/>
      </w:pPr>
      <w:r w:rsidRPr="00690A26">
        <w:rPr>
          <w:rFonts w:hint="eastAsia"/>
          <w:lang w:eastAsia="zh-CN"/>
        </w:rPr>
        <w:t xml:space="preserve">        </w:t>
      </w:r>
      <w:r>
        <w:rPr>
          <w:lang w:eastAsia="zh-CN"/>
        </w:rPr>
        <w:t>servingPlmns</w:t>
      </w:r>
      <w:r w:rsidRPr="00690A26">
        <w:t>:</w:t>
      </w:r>
    </w:p>
    <w:p w14:paraId="4072054C" w14:textId="77777777" w:rsidR="00B509D2" w:rsidRPr="00690A26" w:rsidRDefault="00B509D2" w:rsidP="00B509D2">
      <w:pPr>
        <w:pStyle w:val="PL"/>
      </w:pPr>
      <w:r w:rsidRPr="00690A26">
        <w:t xml:space="preserve">          type: array</w:t>
      </w:r>
    </w:p>
    <w:p w14:paraId="714215A4" w14:textId="77777777" w:rsidR="00B509D2" w:rsidRPr="00690A26" w:rsidRDefault="00B509D2" w:rsidP="00B509D2">
      <w:pPr>
        <w:pStyle w:val="PL"/>
      </w:pPr>
      <w:r w:rsidRPr="00690A26">
        <w:t xml:space="preserve">          items:</w:t>
      </w:r>
    </w:p>
    <w:p w14:paraId="0F45170A" w14:textId="77777777" w:rsidR="00B509D2" w:rsidRPr="00690A26" w:rsidRDefault="00B509D2" w:rsidP="00B509D2">
      <w:pPr>
        <w:pStyle w:val="PL"/>
      </w:pPr>
      <w:r>
        <w:lastRenderedPageBreak/>
        <w:t xml:space="preserve">  </w:t>
      </w:r>
      <w:r w:rsidRPr="00690A26">
        <w:t xml:space="preserve">          $ref: 'TS29571_CommonData.yaml#/components/schemas/PlmnId'</w:t>
      </w:r>
    </w:p>
    <w:p w14:paraId="689181D1" w14:textId="77777777" w:rsidR="00B509D2" w:rsidRPr="00690A26" w:rsidRDefault="00B509D2" w:rsidP="00B509D2">
      <w:pPr>
        <w:pStyle w:val="PL"/>
      </w:pPr>
      <w:r w:rsidRPr="00690A26">
        <w:t xml:space="preserve">          minItems: 1</w:t>
      </w:r>
    </w:p>
    <w:p w14:paraId="33874FA9" w14:textId="77777777" w:rsidR="00616E45" w:rsidRDefault="00616E45" w:rsidP="00A16735">
      <w:pPr>
        <w:pStyle w:val="PL"/>
      </w:pPr>
    </w:p>
    <w:p w14:paraId="6907DAEA" w14:textId="77777777" w:rsidR="00A16735" w:rsidRPr="00690A26" w:rsidRDefault="00A16735" w:rsidP="00A16735">
      <w:pPr>
        <w:pStyle w:val="PL"/>
      </w:pPr>
      <w:r w:rsidRPr="00690A26">
        <w:t xml:space="preserve">    NfInfo:</w:t>
      </w:r>
    </w:p>
    <w:p w14:paraId="6D662426" w14:textId="77777777" w:rsidR="00A16735" w:rsidRPr="00690A26" w:rsidRDefault="00A16735" w:rsidP="00A16735">
      <w:pPr>
        <w:pStyle w:val="PL"/>
      </w:pPr>
      <w:r>
        <w:t xml:space="preserve">      description: </w:t>
      </w:r>
      <w:r>
        <w:rPr>
          <w:rFonts w:cs="Arial"/>
          <w:szCs w:val="18"/>
        </w:rPr>
        <w:t>Information of a generic NF Instance</w:t>
      </w:r>
    </w:p>
    <w:p w14:paraId="0285C5F0" w14:textId="77777777" w:rsidR="00A16735" w:rsidRPr="00690A26" w:rsidRDefault="00A16735" w:rsidP="00A16735">
      <w:pPr>
        <w:pStyle w:val="PL"/>
      </w:pPr>
      <w:r w:rsidRPr="00690A26">
        <w:t xml:space="preserve">      type: object</w:t>
      </w:r>
    </w:p>
    <w:p w14:paraId="61072CAD" w14:textId="77777777" w:rsidR="00A16735" w:rsidRPr="00690A26" w:rsidRDefault="00A16735" w:rsidP="00A16735">
      <w:pPr>
        <w:pStyle w:val="PL"/>
      </w:pPr>
      <w:r w:rsidRPr="00690A26">
        <w:t xml:space="preserve">      properties:</w:t>
      </w:r>
    </w:p>
    <w:p w14:paraId="6B49D44B" w14:textId="77777777" w:rsidR="00A16735" w:rsidRPr="00690A26" w:rsidRDefault="00A16735" w:rsidP="00A16735">
      <w:pPr>
        <w:pStyle w:val="PL"/>
      </w:pPr>
      <w:r w:rsidRPr="00690A26">
        <w:t xml:space="preserve">        nfType:</w:t>
      </w:r>
    </w:p>
    <w:p w14:paraId="0A624439" w14:textId="77777777" w:rsidR="00A16735" w:rsidRPr="00690A26" w:rsidRDefault="00A16735" w:rsidP="00A16735">
      <w:pPr>
        <w:pStyle w:val="PL"/>
      </w:pPr>
      <w:r w:rsidRPr="00690A26">
        <w:t xml:space="preserve">          $ref: '#/components/schemas/NFType'</w:t>
      </w:r>
    </w:p>
    <w:p w14:paraId="76E005A9" w14:textId="77777777" w:rsidR="00616E45" w:rsidRDefault="00616E45" w:rsidP="00A16735">
      <w:pPr>
        <w:pStyle w:val="PL"/>
      </w:pPr>
    </w:p>
    <w:p w14:paraId="0B462520" w14:textId="77777777" w:rsidR="00A16735" w:rsidRPr="00690A26" w:rsidRDefault="00A16735" w:rsidP="00A16735">
      <w:pPr>
        <w:pStyle w:val="PL"/>
      </w:pPr>
      <w:r w:rsidRPr="00690A26">
        <w:t xml:space="preserve">    HssInfo:</w:t>
      </w:r>
    </w:p>
    <w:p w14:paraId="1D0AF280" w14:textId="77777777" w:rsidR="00A16735" w:rsidRPr="00690A26" w:rsidRDefault="00A16735" w:rsidP="00A16735">
      <w:pPr>
        <w:pStyle w:val="PL"/>
      </w:pPr>
      <w:r>
        <w:t xml:space="preserve">      description: </w:t>
      </w:r>
      <w:r>
        <w:rPr>
          <w:rFonts w:cs="Arial"/>
          <w:szCs w:val="18"/>
        </w:rPr>
        <w:t>Information of an HSS NF Instance</w:t>
      </w:r>
    </w:p>
    <w:p w14:paraId="4805E2FB" w14:textId="77777777" w:rsidR="00A16735" w:rsidRPr="00690A26" w:rsidRDefault="00A16735" w:rsidP="00A16735">
      <w:pPr>
        <w:pStyle w:val="PL"/>
      </w:pPr>
      <w:r w:rsidRPr="00690A26">
        <w:t xml:space="preserve">      type: object</w:t>
      </w:r>
    </w:p>
    <w:p w14:paraId="24E17FCB" w14:textId="77777777" w:rsidR="00A16735" w:rsidRPr="00690A26" w:rsidRDefault="00A16735" w:rsidP="00A16735">
      <w:pPr>
        <w:pStyle w:val="PL"/>
      </w:pPr>
      <w:r w:rsidRPr="00690A26">
        <w:t xml:space="preserve">      properties:</w:t>
      </w:r>
    </w:p>
    <w:p w14:paraId="79F04298" w14:textId="77777777" w:rsidR="00A16735" w:rsidRPr="00690A26" w:rsidRDefault="00A16735" w:rsidP="00A16735">
      <w:pPr>
        <w:pStyle w:val="PL"/>
      </w:pPr>
      <w:r w:rsidRPr="00690A26">
        <w:t xml:space="preserve">        groupId:</w:t>
      </w:r>
    </w:p>
    <w:p w14:paraId="1137B5BC" w14:textId="77777777" w:rsidR="00A16735" w:rsidRPr="00690A26" w:rsidRDefault="00A16735" w:rsidP="00A16735">
      <w:pPr>
        <w:pStyle w:val="PL"/>
      </w:pPr>
      <w:r w:rsidRPr="00690A26">
        <w:t xml:space="preserve">          $ref: 'TS29571_CommonData.yaml#/components/schemas/NfGroupId'</w:t>
      </w:r>
    </w:p>
    <w:p w14:paraId="2143B228" w14:textId="77777777" w:rsidR="00A16735" w:rsidRPr="00690A26" w:rsidRDefault="00A16735" w:rsidP="00A16735">
      <w:pPr>
        <w:pStyle w:val="PL"/>
      </w:pPr>
      <w:r w:rsidRPr="00690A26">
        <w:t xml:space="preserve">        ims</w:t>
      </w:r>
      <w:r w:rsidR="00ED192A">
        <w:t>i</w:t>
      </w:r>
      <w:r w:rsidRPr="00690A26">
        <w:t>Ranges:</w:t>
      </w:r>
    </w:p>
    <w:p w14:paraId="3D167F99" w14:textId="77777777" w:rsidR="00A16735" w:rsidRPr="00690A26" w:rsidRDefault="00A16735" w:rsidP="00A16735">
      <w:pPr>
        <w:pStyle w:val="PL"/>
      </w:pPr>
      <w:r w:rsidRPr="00690A26">
        <w:t xml:space="preserve">          type: array</w:t>
      </w:r>
    </w:p>
    <w:p w14:paraId="2329ECF8" w14:textId="77777777" w:rsidR="00A16735" w:rsidRPr="00690A26" w:rsidRDefault="00A16735" w:rsidP="00A16735">
      <w:pPr>
        <w:pStyle w:val="PL"/>
      </w:pPr>
      <w:r w:rsidRPr="00690A26">
        <w:t xml:space="preserve">          items:</w:t>
      </w:r>
    </w:p>
    <w:p w14:paraId="1A74BE83" w14:textId="77777777" w:rsidR="00A16735" w:rsidRPr="00690A26" w:rsidRDefault="00A16735" w:rsidP="00A16735">
      <w:pPr>
        <w:pStyle w:val="PL"/>
      </w:pPr>
      <w:r w:rsidRPr="00690A26">
        <w:t xml:space="preserve">            $ref: '#/components/schemas/ImsiRange'</w:t>
      </w:r>
    </w:p>
    <w:p w14:paraId="0BBD67F5"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C49D69A" w14:textId="77777777" w:rsidR="00ED192A" w:rsidRPr="00690A26" w:rsidRDefault="00ED192A" w:rsidP="00ED192A">
      <w:pPr>
        <w:pStyle w:val="PL"/>
      </w:pPr>
      <w:r w:rsidRPr="00690A26">
        <w:t xml:space="preserve">        im</w:t>
      </w:r>
      <w:r>
        <w:t>sPrivateIdentity</w:t>
      </w:r>
      <w:r w:rsidRPr="00690A26">
        <w:t>Ranges:</w:t>
      </w:r>
    </w:p>
    <w:p w14:paraId="37BABF6B" w14:textId="77777777" w:rsidR="00ED192A" w:rsidRPr="00690A26" w:rsidRDefault="00ED192A" w:rsidP="00ED192A">
      <w:pPr>
        <w:pStyle w:val="PL"/>
      </w:pPr>
      <w:r w:rsidRPr="00690A26">
        <w:t xml:space="preserve">          type: array</w:t>
      </w:r>
    </w:p>
    <w:p w14:paraId="124E2DE3" w14:textId="77777777" w:rsidR="00ED192A" w:rsidRPr="00690A26" w:rsidRDefault="00ED192A" w:rsidP="00ED192A">
      <w:pPr>
        <w:pStyle w:val="PL"/>
      </w:pPr>
      <w:r w:rsidRPr="00690A26">
        <w:t xml:space="preserve">          items:</w:t>
      </w:r>
    </w:p>
    <w:p w14:paraId="5C4311EA" w14:textId="77777777" w:rsidR="00ED192A" w:rsidRPr="00690A26" w:rsidRDefault="00ED192A" w:rsidP="00ED192A">
      <w:pPr>
        <w:pStyle w:val="PL"/>
      </w:pPr>
      <w:r w:rsidRPr="00690A26">
        <w:t xml:space="preserve">            $ref: '#/components/schemas/I</w:t>
      </w:r>
      <w:r>
        <w:t>dentity</w:t>
      </w:r>
      <w:r w:rsidRPr="00690A26">
        <w:t>Range'</w:t>
      </w:r>
    </w:p>
    <w:p w14:paraId="14131D8B" w14:textId="77777777" w:rsidR="00ED192A" w:rsidRPr="00690A26" w:rsidRDefault="00ED192A" w:rsidP="00ED192A">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C6127AD" w14:textId="77777777" w:rsidR="00ED192A" w:rsidRPr="00690A26" w:rsidRDefault="00ED192A" w:rsidP="00ED192A">
      <w:pPr>
        <w:pStyle w:val="PL"/>
      </w:pPr>
      <w:r w:rsidRPr="00690A26">
        <w:t xml:space="preserve">        im</w:t>
      </w:r>
      <w:r>
        <w:t>sPublicIdentity</w:t>
      </w:r>
      <w:r w:rsidRPr="00690A26">
        <w:t>Ranges:</w:t>
      </w:r>
    </w:p>
    <w:p w14:paraId="763BEAF1" w14:textId="77777777" w:rsidR="00ED192A" w:rsidRPr="00690A26" w:rsidRDefault="00ED192A" w:rsidP="00ED192A">
      <w:pPr>
        <w:pStyle w:val="PL"/>
      </w:pPr>
      <w:r w:rsidRPr="00690A26">
        <w:t xml:space="preserve">          type: array</w:t>
      </w:r>
    </w:p>
    <w:p w14:paraId="73B10A3F" w14:textId="77777777" w:rsidR="00ED192A" w:rsidRPr="00690A26" w:rsidRDefault="00ED192A" w:rsidP="00ED192A">
      <w:pPr>
        <w:pStyle w:val="PL"/>
      </w:pPr>
      <w:r w:rsidRPr="00690A26">
        <w:t xml:space="preserve">          items:</w:t>
      </w:r>
    </w:p>
    <w:p w14:paraId="69E305E6" w14:textId="77777777" w:rsidR="00ED192A" w:rsidRPr="00690A26" w:rsidRDefault="00ED192A" w:rsidP="00ED192A">
      <w:pPr>
        <w:pStyle w:val="PL"/>
      </w:pPr>
      <w:r w:rsidRPr="00690A26">
        <w:t xml:space="preserve">            $ref: '#/components/schemas/I</w:t>
      </w:r>
      <w:r>
        <w:t>dentity</w:t>
      </w:r>
      <w:r w:rsidRPr="00690A26">
        <w:t>Range'</w:t>
      </w:r>
    </w:p>
    <w:p w14:paraId="456641DD" w14:textId="77777777" w:rsidR="00ED192A" w:rsidRDefault="00ED192A" w:rsidP="00ED192A">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EF9980B" w14:textId="77777777" w:rsidR="00ED192A" w:rsidRDefault="00ED192A" w:rsidP="00ED192A">
      <w:pPr>
        <w:pStyle w:val="PL"/>
        <w:rPr>
          <w:lang w:eastAsia="zh-CN"/>
        </w:rPr>
      </w:pPr>
      <w:r>
        <w:rPr>
          <w:lang w:eastAsia="zh-CN"/>
        </w:rPr>
        <w:t xml:space="preserve">        msisdnRanges:</w:t>
      </w:r>
    </w:p>
    <w:p w14:paraId="484AD941" w14:textId="77777777" w:rsidR="00ED192A" w:rsidRPr="00690A26" w:rsidRDefault="00ED192A" w:rsidP="00ED192A">
      <w:pPr>
        <w:pStyle w:val="PL"/>
      </w:pPr>
      <w:r w:rsidRPr="00690A26">
        <w:t xml:space="preserve">          type: array</w:t>
      </w:r>
    </w:p>
    <w:p w14:paraId="7A7D64CE" w14:textId="77777777" w:rsidR="00ED192A" w:rsidRPr="00690A26" w:rsidRDefault="00ED192A" w:rsidP="00ED192A">
      <w:pPr>
        <w:pStyle w:val="PL"/>
      </w:pPr>
      <w:r w:rsidRPr="00690A26">
        <w:t xml:space="preserve">          items:</w:t>
      </w:r>
    </w:p>
    <w:p w14:paraId="37913D01" w14:textId="77777777" w:rsidR="00ED192A" w:rsidRPr="00690A26" w:rsidRDefault="00ED192A" w:rsidP="00ED192A">
      <w:pPr>
        <w:pStyle w:val="PL"/>
      </w:pPr>
      <w:r w:rsidRPr="00690A26">
        <w:t xml:space="preserve">            $ref: '#/components/schemas/I</w:t>
      </w:r>
      <w:r>
        <w:t>dentity</w:t>
      </w:r>
      <w:r w:rsidRPr="00690A26">
        <w:t>Range'</w:t>
      </w:r>
    </w:p>
    <w:p w14:paraId="59DE271A" w14:textId="77777777" w:rsidR="00ED192A" w:rsidRPr="00690A26" w:rsidRDefault="00ED192A" w:rsidP="00ED192A">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58CBCB2" w14:textId="77777777" w:rsidR="00A27F72" w:rsidRPr="00690A26" w:rsidRDefault="00A27F72" w:rsidP="00A27F72">
      <w:pPr>
        <w:pStyle w:val="PL"/>
      </w:pPr>
      <w:r w:rsidRPr="00690A26">
        <w:t xml:space="preserve">        </w:t>
      </w:r>
      <w:r>
        <w:rPr>
          <w:rFonts w:hint="eastAsia"/>
          <w:lang w:eastAsia="zh-CN"/>
        </w:rPr>
        <w:t>e</w:t>
      </w:r>
      <w:r w:rsidRPr="00690A26">
        <w:t>xternalGroupIdentifiersRanges:</w:t>
      </w:r>
    </w:p>
    <w:p w14:paraId="232FBE33" w14:textId="77777777" w:rsidR="00A27F72" w:rsidRPr="00690A26" w:rsidRDefault="00A27F72" w:rsidP="00A27F72">
      <w:pPr>
        <w:pStyle w:val="PL"/>
      </w:pPr>
      <w:r w:rsidRPr="00690A26">
        <w:t xml:space="preserve">          type: array</w:t>
      </w:r>
    </w:p>
    <w:p w14:paraId="79A07394" w14:textId="77777777" w:rsidR="00A27F72" w:rsidRPr="00690A26" w:rsidRDefault="00A27F72" w:rsidP="00A27F72">
      <w:pPr>
        <w:pStyle w:val="PL"/>
      </w:pPr>
      <w:r w:rsidRPr="00690A26">
        <w:t xml:space="preserve">          items:</w:t>
      </w:r>
    </w:p>
    <w:p w14:paraId="1B7EF8CB" w14:textId="77777777" w:rsidR="00A27F72" w:rsidRPr="00690A26" w:rsidRDefault="00A27F72" w:rsidP="00A27F72">
      <w:pPr>
        <w:pStyle w:val="PL"/>
      </w:pPr>
      <w:r w:rsidRPr="00690A26">
        <w:t xml:space="preserve">            $ref: '#/components/schemas/IdentityRange'</w:t>
      </w:r>
    </w:p>
    <w:p w14:paraId="711B3951" w14:textId="77777777" w:rsidR="00A27F72" w:rsidRPr="00690A26" w:rsidRDefault="00A27F72" w:rsidP="00A27F72">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8F54D2E" w14:textId="77777777" w:rsidR="00D93448" w:rsidRDefault="00D93448" w:rsidP="00D93448">
      <w:pPr>
        <w:pStyle w:val="PL"/>
        <w:rPr>
          <w:lang w:eastAsia="zh-CN"/>
        </w:rPr>
      </w:pPr>
      <w:r>
        <w:rPr>
          <w:lang w:eastAsia="zh-CN"/>
        </w:rPr>
        <w:t xml:space="preserve">        hssDiameterAddress:</w:t>
      </w:r>
    </w:p>
    <w:p w14:paraId="559EBD9E" w14:textId="77777777" w:rsidR="00D93448" w:rsidRPr="00690A26" w:rsidRDefault="00D93448" w:rsidP="00D93448">
      <w:pPr>
        <w:pStyle w:val="PL"/>
        <w:rPr>
          <w:lang w:eastAsia="zh-CN"/>
        </w:rPr>
      </w:pPr>
      <w:r>
        <w:rPr>
          <w:lang w:eastAsia="zh-CN"/>
        </w:rPr>
        <w:t xml:space="preserve">          $ref: '</w:t>
      </w:r>
      <w:r w:rsidRPr="00690A26">
        <w:t>TS29</w:t>
      </w:r>
      <w:r>
        <w:t>503</w:t>
      </w:r>
      <w:r w:rsidRPr="00690A26">
        <w:t>_</w:t>
      </w:r>
      <w:r>
        <w:t>Nudm_UECM</w:t>
      </w:r>
      <w:r w:rsidRPr="00690A26">
        <w:t>.yaml#/components/schemas/N</w:t>
      </w:r>
      <w:r>
        <w:t>etworkNodeDiameterAddress</w:t>
      </w:r>
      <w:r w:rsidRPr="00690A26">
        <w:t>'</w:t>
      </w:r>
    </w:p>
    <w:p w14:paraId="186BA374" w14:textId="77777777" w:rsidR="001448F8" w:rsidRPr="00690A26" w:rsidRDefault="001448F8" w:rsidP="001448F8">
      <w:pPr>
        <w:pStyle w:val="PL"/>
      </w:pPr>
      <w:r w:rsidRPr="00690A26">
        <w:t xml:space="preserve">        </w:t>
      </w:r>
      <w:r>
        <w:t>additionalDiamAddresses</w:t>
      </w:r>
      <w:r w:rsidRPr="00690A26">
        <w:t>:</w:t>
      </w:r>
    </w:p>
    <w:p w14:paraId="746A48DE" w14:textId="77777777" w:rsidR="001448F8" w:rsidRPr="00690A26" w:rsidRDefault="001448F8" w:rsidP="001448F8">
      <w:pPr>
        <w:pStyle w:val="PL"/>
      </w:pPr>
      <w:r w:rsidRPr="00690A26">
        <w:t xml:space="preserve">          type: array</w:t>
      </w:r>
    </w:p>
    <w:p w14:paraId="2C7A618A" w14:textId="77777777" w:rsidR="001448F8" w:rsidRPr="00690A26" w:rsidRDefault="001448F8" w:rsidP="001448F8">
      <w:pPr>
        <w:pStyle w:val="PL"/>
      </w:pPr>
      <w:r w:rsidRPr="00690A26">
        <w:t xml:space="preserve">          items:</w:t>
      </w:r>
    </w:p>
    <w:p w14:paraId="6DFCAC65" w14:textId="77777777" w:rsidR="001448F8" w:rsidRPr="00690A26" w:rsidRDefault="001448F8" w:rsidP="001448F8">
      <w:pPr>
        <w:pStyle w:val="PL"/>
      </w:pPr>
      <w:r w:rsidRPr="00690A26">
        <w:t xml:space="preserve">            $ref: </w:t>
      </w:r>
      <w:r>
        <w:rPr>
          <w:lang w:eastAsia="zh-CN"/>
        </w:rPr>
        <w:t>'</w:t>
      </w:r>
      <w:r w:rsidRPr="00690A26">
        <w:t>TS29</w:t>
      </w:r>
      <w:r>
        <w:t>503</w:t>
      </w:r>
      <w:r w:rsidRPr="00690A26">
        <w:t>_</w:t>
      </w:r>
      <w:r>
        <w:t>Nudm_UECM</w:t>
      </w:r>
      <w:r w:rsidRPr="00690A26">
        <w:t>.yaml#/components/schemas/N</w:t>
      </w:r>
      <w:r>
        <w:t>etworkNodeDiameterAddress</w:t>
      </w:r>
      <w:r w:rsidRPr="00690A26">
        <w:t>'</w:t>
      </w:r>
    </w:p>
    <w:p w14:paraId="116E808D" w14:textId="77777777" w:rsidR="001448F8" w:rsidRPr="00690A26" w:rsidRDefault="001448F8" w:rsidP="001448F8">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A8F052F" w14:textId="77777777" w:rsidR="00616E45" w:rsidRDefault="00616E45" w:rsidP="00A16735">
      <w:pPr>
        <w:pStyle w:val="PL"/>
      </w:pPr>
    </w:p>
    <w:p w14:paraId="1BC6B5C4" w14:textId="77777777" w:rsidR="00A16735" w:rsidRPr="00690A26" w:rsidRDefault="00A16735" w:rsidP="00A16735">
      <w:pPr>
        <w:pStyle w:val="PL"/>
      </w:pPr>
      <w:r w:rsidRPr="00690A26">
        <w:t xml:space="preserve">    ImsiRange:</w:t>
      </w:r>
    </w:p>
    <w:p w14:paraId="26244923" w14:textId="77777777" w:rsidR="003E5174" w:rsidRDefault="00A16735" w:rsidP="00A16735">
      <w:pPr>
        <w:pStyle w:val="PL"/>
      </w:pPr>
      <w:r>
        <w:t xml:space="preserve">      description: </w:t>
      </w:r>
      <w:r w:rsidR="003E5174">
        <w:t>&gt;</w:t>
      </w:r>
    </w:p>
    <w:p w14:paraId="1D41052C" w14:textId="77777777" w:rsidR="003E5174" w:rsidRDefault="003E5174" w:rsidP="00A16735">
      <w:pPr>
        <w:pStyle w:val="PL"/>
        <w:rPr>
          <w:rFonts w:cs="Arial"/>
          <w:szCs w:val="18"/>
        </w:rPr>
      </w:pPr>
      <w:r>
        <w:t xml:space="preserve">        </w:t>
      </w:r>
      <w:r w:rsidR="00A16735">
        <w:rPr>
          <w:rFonts w:cs="Arial"/>
          <w:szCs w:val="18"/>
        </w:rPr>
        <w:t>A range of IMSIs (subscriber identities), either based on a numeric range,</w:t>
      </w:r>
    </w:p>
    <w:p w14:paraId="3137E3F1" w14:textId="12E7F523" w:rsidR="00A16735" w:rsidRPr="00690A26" w:rsidRDefault="003E5174" w:rsidP="00A16735">
      <w:pPr>
        <w:pStyle w:val="PL"/>
      </w:pPr>
      <w:r>
        <w:rPr>
          <w:rFonts w:cs="Arial"/>
          <w:szCs w:val="18"/>
        </w:rPr>
        <w:t xml:space="preserve">       </w:t>
      </w:r>
      <w:r w:rsidR="00A16735">
        <w:rPr>
          <w:rFonts w:cs="Arial"/>
          <w:szCs w:val="18"/>
        </w:rPr>
        <w:t xml:space="preserve"> or based on regular-expression matching</w:t>
      </w:r>
    </w:p>
    <w:p w14:paraId="48304FD2" w14:textId="77777777" w:rsidR="00A16735" w:rsidRPr="00690A26" w:rsidRDefault="00A16735" w:rsidP="00A16735">
      <w:pPr>
        <w:pStyle w:val="PL"/>
      </w:pPr>
      <w:r w:rsidRPr="00690A26">
        <w:t xml:space="preserve">      type: object</w:t>
      </w:r>
    </w:p>
    <w:p w14:paraId="52590954" w14:textId="77777777" w:rsidR="009F056D" w:rsidRDefault="009F056D" w:rsidP="009F056D">
      <w:pPr>
        <w:pStyle w:val="PL"/>
      </w:pPr>
      <w:r>
        <w:t xml:space="preserve">      oneOf:</w:t>
      </w:r>
    </w:p>
    <w:p w14:paraId="3CC7C145" w14:textId="77777777" w:rsidR="009F056D" w:rsidRDefault="009F056D" w:rsidP="009F056D">
      <w:pPr>
        <w:pStyle w:val="PL"/>
      </w:pPr>
      <w:r>
        <w:t xml:space="preserve">        - required: [ start, end ]</w:t>
      </w:r>
    </w:p>
    <w:p w14:paraId="564E412B" w14:textId="77777777" w:rsidR="009F056D" w:rsidRDefault="009F056D" w:rsidP="009F056D">
      <w:pPr>
        <w:pStyle w:val="PL"/>
      </w:pPr>
      <w:r>
        <w:t xml:space="preserve">        - required: [ pattern ]</w:t>
      </w:r>
    </w:p>
    <w:p w14:paraId="0072F8C5" w14:textId="77777777" w:rsidR="00A16735" w:rsidRPr="00690A26" w:rsidRDefault="00A16735" w:rsidP="00A16735">
      <w:pPr>
        <w:pStyle w:val="PL"/>
      </w:pPr>
      <w:r w:rsidRPr="00690A26">
        <w:t xml:space="preserve">      properties:</w:t>
      </w:r>
    </w:p>
    <w:p w14:paraId="55BE49FF" w14:textId="77777777" w:rsidR="00A16735" w:rsidRPr="00690A26" w:rsidRDefault="00A16735" w:rsidP="00A16735">
      <w:pPr>
        <w:pStyle w:val="PL"/>
      </w:pPr>
      <w:r w:rsidRPr="00690A26">
        <w:t xml:space="preserve">        start:</w:t>
      </w:r>
    </w:p>
    <w:p w14:paraId="0029B0D4" w14:textId="77777777" w:rsidR="00A16735" w:rsidRPr="00690A26" w:rsidRDefault="00A16735" w:rsidP="00A16735">
      <w:pPr>
        <w:pStyle w:val="PL"/>
      </w:pPr>
      <w:r w:rsidRPr="00690A26">
        <w:t xml:space="preserve">          type: string</w:t>
      </w:r>
    </w:p>
    <w:p w14:paraId="5A717740" w14:textId="77777777" w:rsidR="00A16735" w:rsidRPr="00690A26" w:rsidRDefault="00A16735" w:rsidP="00A16735">
      <w:pPr>
        <w:pStyle w:val="PL"/>
      </w:pPr>
      <w:r w:rsidRPr="00690A26">
        <w:t xml:space="preserve">          pattern: '^[0-9]+$'</w:t>
      </w:r>
    </w:p>
    <w:p w14:paraId="4DF8C1F8" w14:textId="77777777" w:rsidR="00A16735" w:rsidRPr="00690A26" w:rsidRDefault="00A16735" w:rsidP="00A16735">
      <w:pPr>
        <w:pStyle w:val="PL"/>
      </w:pPr>
      <w:r w:rsidRPr="00690A26">
        <w:t xml:space="preserve">        end:</w:t>
      </w:r>
    </w:p>
    <w:p w14:paraId="5B3628A6" w14:textId="77777777" w:rsidR="00A16735" w:rsidRPr="00690A26" w:rsidRDefault="00A16735" w:rsidP="00A16735">
      <w:pPr>
        <w:pStyle w:val="PL"/>
      </w:pPr>
      <w:r w:rsidRPr="00690A26">
        <w:t xml:space="preserve">          type: string</w:t>
      </w:r>
    </w:p>
    <w:p w14:paraId="47C2552D" w14:textId="77777777" w:rsidR="00A16735" w:rsidRPr="00690A26" w:rsidRDefault="00A16735" w:rsidP="00A16735">
      <w:pPr>
        <w:pStyle w:val="PL"/>
      </w:pPr>
      <w:r w:rsidRPr="00690A26">
        <w:t xml:space="preserve">          pattern: '^[0-9]+$'</w:t>
      </w:r>
    </w:p>
    <w:p w14:paraId="054A7645" w14:textId="77777777" w:rsidR="00A16735" w:rsidRPr="00690A26" w:rsidRDefault="00A16735" w:rsidP="00A16735">
      <w:pPr>
        <w:pStyle w:val="PL"/>
      </w:pPr>
      <w:r w:rsidRPr="00690A26">
        <w:t xml:space="preserve">        pattern:</w:t>
      </w:r>
    </w:p>
    <w:p w14:paraId="14A7DD28" w14:textId="77777777" w:rsidR="00A16735" w:rsidRPr="00690A26" w:rsidRDefault="00A16735" w:rsidP="00A16735">
      <w:pPr>
        <w:pStyle w:val="PL"/>
      </w:pPr>
      <w:r w:rsidRPr="00690A26">
        <w:t xml:space="preserve">          type: string</w:t>
      </w:r>
    </w:p>
    <w:p w14:paraId="06DC01D4" w14:textId="77777777" w:rsidR="00616E45" w:rsidRDefault="00616E45" w:rsidP="00A16735">
      <w:pPr>
        <w:pStyle w:val="PL"/>
      </w:pPr>
    </w:p>
    <w:p w14:paraId="413EE1A1" w14:textId="77777777" w:rsidR="00A16735" w:rsidRPr="00690A26" w:rsidRDefault="00A16735" w:rsidP="00A16735">
      <w:pPr>
        <w:pStyle w:val="PL"/>
      </w:pPr>
      <w:r w:rsidRPr="00690A26">
        <w:t xml:space="preserve">    T</w:t>
      </w:r>
      <w:r>
        <w:t>wi</w:t>
      </w:r>
      <w:r w:rsidRPr="00690A26">
        <w:t>fInfo:</w:t>
      </w:r>
    </w:p>
    <w:p w14:paraId="2462BF7F" w14:textId="77777777" w:rsidR="00727B26" w:rsidRPr="00690A26" w:rsidRDefault="00727B26" w:rsidP="00727B26">
      <w:pPr>
        <w:pStyle w:val="PL"/>
      </w:pPr>
      <w:r>
        <w:t xml:space="preserve">      description: </w:t>
      </w:r>
      <w:r w:rsidRPr="00871AF5">
        <w:t>Addressing information (IP address</w:t>
      </w:r>
      <w:r>
        <w:t>es</w:t>
      </w:r>
      <w:r w:rsidRPr="00871AF5">
        <w:t>, FQDN) of the TWIF</w:t>
      </w:r>
    </w:p>
    <w:p w14:paraId="7B593516" w14:textId="77777777" w:rsidR="00A16735" w:rsidRPr="00690A26" w:rsidRDefault="00A16735" w:rsidP="00A16735">
      <w:pPr>
        <w:pStyle w:val="PL"/>
      </w:pPr>
      <w:r w:rsidRPr="00690A26">
        <w:t xml:space="preserve">      type: object</w:t>
      </w:r>
    </w:p>
    <w:p w14:paraId="131032F8" w14:textId="77777777" w:rsidR="009F056D" w:rsidRDefault="009F056D" w:rsidP="009F056D">
      <w:pPr>
        <w:pStyle w:val="PL"/>
        <w:rPr>
          <w:lang w:eastAsia="zh-CN"/>
        </w:rPr>
      </w:pPr>
      <w:r>
        <w:rPr>
          <w:lang w:eastAsia="zh-CN"/>
        </w:rPr>
        <w:t xml:space="preserve">      anyOf:</w:t>
      </w:r>
    </w:p>
    <w:p w14:paraId="6F80205E" w14:textId="77777777" w:rsidR="009F056D" w:rsidRDefault="009F056D" w:rsidP="009F056D">
      <w:pPr>
        <w:pStyle w:val="PL"/>
        <w:rPr>
          <w:lang w:eastAsia="zh-CN"/>
        </w:rPr>
      </w:pPr>
      <w:r>
        <w:rPr>
          <w:lang w:eastAsia="zh-CN"/>
        </w:rPr>
        <w:t xml:space="preserve">        - required: [ endpointFqdn ]</w:t>
      </w:r>
    </w:p>
    <w:p w14:paraId="2166B2E8" w14:textId="77777777" w:rsidR="009F056D" w:rsidRDefault="009F056D" w:rsidP="009F056D">
      <w:pPr>
        <w:pStyle w:val="PL"/>
        <w:rPr>
          <w:lang w:eastAsia="zh-CN"/>
        </w:rPr>
      </w:pPr>
      <w:r>
        <w:rPr>
          <w:lang w:eastAsia="zh-CN"/>
        </w:rPr>
        <w:t xml:space="preserve">        - required: [ ipv4EndpointAddresses ]</w:t>
      </w:r>
    </w:p>
    <w:p w14:paraId="7BEA3263" w14:textId="77777777" w:rsidR="009F056D" w:rsidRDefault="009F056D" w:rsidP="009F056D">
      <w:pPr>
        <w:pStyle w:val="PL"/>
        <w:rPr>
          <w:lang w:eastAsia="zh-CN"/>
        </w:rPr>
      </w:pPr>
      <w:r>
        <w:rPr>
          <w:lang w:eastAsia="zh-CN"/>
        </w:rPr>
        <w:t xml:space="preserve">        - required: [ ipv6EndpointAddresses ]</w:t>
      </w:r>
    </w:p>
    <w:p w14:paraId="285697E9" w14:textId="77777777" w:rsidR="00A16735" w:rsidRPr="00690A26" w:rsidRDefault="00A16735" w:rsidP="00A16735">
      <w:pPr>
        <w:pStyle w:val="PL"/>
      </w:pPr>
      <w:r w:rsidRPr="00690A26">
        <w:t xml:space="preserve">      properties:</w:t>
      </w:r>
    </w:p>
    <w:p w14:paraId="1D0E967F" w14:textId="77777777" w:rsidR="00A16735" w:rsidRPr="00690A26" w:rsidRDefault="00A16735" w:rsidP="00A16735">
      <w:pPr>
        <w:pStyle w:val="PL"/>
      </w:pPr>
      <w:r w:rsidRPr="00690A26">
        <w:t xml:space="preserve">        ipv4EndpointAddresses:</w:t>
      </w:r>
    </w:p>
    <w:p w14:paraId="53B0393D" w14:textId="77777777" w:rsidR="00A16735" w:rsidRPr="00690A26" w:rsidRDefault="00A16735" w:rsidP="00A16735">
      <w:pPr>
        <w:pStyle w:val="PL"/>
      </w:pPr>
      <w:r w:rsidRPr="00690A26">
        <w:t xml:space="preserve">          type: array</w:t>
      </w:r>
    </w:p>
    <w:p w14:paraId="2A90AE5B" w14:textId="77777777" w:rsidR="00A16735" w:rsidRPr="00690A26" w:rsidRDefault="00A16735" w:rsidP="00A16735">
      <w:pPr>
        <w:pStyle w:val="PL"/>
      </w:pPr>
      <w:r w:rsidRPr="00690A26">
        <w:t xml:space="preserve">          items:</w:t>
      </w:r>
    </w:p>
    <w:p w14:paraId="0B7DA0B2" w14:textId="77777777" w:rsidR="00A16735" w:rsidRPr="00690A26" w:rsidRDefault="00A16735" w:rsidP="00A16735">
      <w:pPr>
        <w:pStyle w:val="PL"/>
      </w:pPr>
      <w:r w:rsidRPr="00690A26">
        <w:lastRenderedPageBreak/>
        <w:t xml:space="preserve">            $ref: 'TS29571_CommonData.yaml#/components/schemas/Ipv4Addr'</w:t>
      </w:r>
    </w:p>
    <w:p w14:paraId="6D8A72A6"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35D4E07" w14:textId="77777777" w:rsidR="00A16735" w:rsidRPr="00690A26" w:rsidRDefault="00A16735" w:rsidP="00A16735">
      <w:pPr>
        <w:pStyle w:val="PL"/>
      </w:pPr>
      <w:r w:rsidRPr="00690A26">
        <w:t xml:space="preserve">        ipv6EndpointAddresses:</w:t>
      </w:r>
    </w:p>
    <w:p w14:paraId="5D8748F8" w14:textId="77777777" w:rsidR="00A16735" w:rsidRPr="00690A26" w:rsidRDefault="00A16735" w:rsidP="00A16735">
      <w:pPr>
        <w:pStyle w:val="PL"/>
      </w:pPr>
      <w:r w:rsidRPr="00690A26">
        <w:t xml:space="preserve">          type: array</w:t>
      </w:r>
    </w:p>
    <w:p w14:paraId="2A0737A0" w14:textId="77777777" w:rsidR="00A16735" w:rsidRPr="00690A26" w:rsidRDefault="00A16735" w:rsidP="00A16735">
      <w:pPr>
        <w:pStyle w:val="PL"/>
      </w:pPr>
      <w:r w:rsidRPr="00690A26">
        <w:t xml:space="preserve">          items:</w:t>
      </w:r>
    </w:p>
    <w:p w14:paraId="71EDAD52" w14:textId="77777777" w:rsidR="00A16735" w:rsidRPr="00690A26" w:rsidRDefault="00A16735" w:rsidP="00A16735">
      <w:pPr>
        <w:pStyle w:val="PL"/>
      </w:pPr>
      <w:r w:rsidRPr="00690A26">
        <w:t xml:space="preserve">            $ref: 'TS29571_CommonData.yaml#/components/schemas/Ipv6Addr'</w:t>
      </w:r>
    </w:p>
    <w:p w14:paraId="461F0578"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F21AEFA" w14:textId="77777777" w:rsidR="00A16735" w:rsidRPr="00690A26" w:rsidRDefault="00A16735" w:rsidP="00A16735">
      <w:pPr>
        <w:pStyle w:val="PL"/>
      </w:pPr>
      <w:r w:rsidRPr="00690A26">
        <w:t xml:space="preserve">        endpointFqdn:</w:t>
      </w:r>
    </w:p>
    <w:p w14:paraId="3A427341" w14:textId="1115783E" w:rsidR="00A16735" w:rsidRPr="00690A26" w:rsidRDefault="00A16735" w:rsidP="00A16735">
      <w:pPr>
        <w:pStyle w:val="PL"/>
        <w:rPr>
          <w:lang w:eastAsia="zh-CN"/>
        </w:rPr>
      </w:pPr>
      <w:r w:rsidRPr="00690A26">
        <w:t xml:space="preserve">          $ref: '</w:t>
      </w:r>
      <w:r w:rsidR="002E7358">
        <w:t>TS29571_CommonData.yaml</w:t>
      </w:r>
      <w:r w:rsidRPr="00690A26">
        <w:t>#/components/schemas/Fqdn'</w:t>
      </w:r>
    </w:p>
    <w:p w14:paraId="224C5490" w14:textId="77777777" w:rsidR="00616E45" w:rsidRDefault="00616E45" w:rsidP="00A16735">
      <w:pPr>
        <w:pStyle w:val="PL"/>
        <w:rPr>
          <w:lang w:eastAsia="zh-CN"/>
        </w:rPr>
      </w:pPr>
    </w:p>
    <w:p w14:paraId="6554EAE2" w14:textId="77777777" w:rsidR="00A16735" w:rsidRDefault="00A16735" w:rsidP="00A16735">
      <w:pPr>
        <w:pStyle w:val="PL"/>
        <w:rPr>
          <w:lang w:eastAsia="zh-CN"/>
        </w:rPr>
      </w:pPr>
      <w:r>
        <w:rPr>
          <w:lang w:eastAsia="zh-CN"/>
        </w:rPr>
        <w:t xml:space="preserve">    VendorId:</w:t>
      </w:r>
    </w:p>
    <w:p w14:paraId="05C3C063" w14:textId="77777777" w:rsidR="00A16735" w:rsidRDefault="00A16735" w:rsidP="00A16735">
      <w:pPr>
        <w:pStyle w:val="PL"/>
        <w:rPr>
          <w:lang w:eastAsia="zh-CN"/>
        </w:rPr>
      </w:pPr>
      <w:r>
        <w:rPr>
          <w:lang w:eastAsia="zh-CN"/>
        </w:rPr>
        <w:t xml:space="preserve">      description: </w:t>
      </w:r>
      <w:r>
        <w:rPr>
          <w:rFonts w:cs="Arial"/>
          <w:szCs w:val="18"/>
        </w:rPr>
        <w:t>Vendor ID of the NF Service instance (</w:t>
      </w:r>
      <w:r w:rsidRPr="00365B49">
        <w:rPr>
          <w:rFonts w:cs="Arial"/>
          <w:szCs w:val="18"/>
        </w:rPr>
        <w:t xml:space="preserve">Private Enterprise </w:t>
      </w:r>
      <w:r>
        <w:rPr>
          <w:rFonts w:cs="Arial"/>
          <w:szCs w:val="18"/>
        </w:rPr>
        <w:t>Number assigned by IANA)</w:t>
      </w:r>
    </w:p>
    <w:p w14:paraId="41B8591A" w14:textId="77777777" w:rsidR="00A16735" w:rsidRDefault="00A16735" w:rsidP="00A16735">
      <w:pPr>
        <w:pStyle w:val="PL"/>
        <w:rPr>
          <w:lang w:eastAsia="zh-CN"/>
        </w:rPr>
      </w:pPr>
      <w:r>
        <w:rPr>
          <w:lang w:eastAsia="zh-CN"/>
        </w:rPr>
        <w:t xml:space="preserve">      type: string</w:t>
      </w:r>
    </w:p>
    <w:p w14:paraId="583F0AB1" w14:textId="77777777" w:rsidR="00A16735" w:rsidRDefault="00A16735" w:rsidP="00A16735">
      <w:pPr>
        <w:pStyle w:val="PL"/>
        <w:rPr>
          <w:lang w:eastAsia="zh-CN"/>
        </w:rPr>
      </w:pPr>
      <w:r>
        <w:rPr>
          <w:lang w:eastAsia="zh-CN"/>
        </w:rPr>
        <w:t xml:space="preserve">      pattern: '^[0-9]{6}$'</w:t>
      </w:r>
    </w:p>
    <w:p w14:paraId="058A16C0" w14:textId="77777777" w:rsidR="00616E45" w:rsidRDefault="00616E45" w:rsidP="00A16735">
      <w:pPr>
        <w:pStyle w:val="PL"/>
        <w:rPr>
          <w:lang w:eastAsia="zh-CN"/>
        </w:rPr>
      </w:pPr>
    </w:p>
    <w:p w14:paraId="1D976D30" w14:textId="77777777" w:rsidR="00A16735" w:rsidRDefault="00A16735" w:rsidP="00A16735">
      <w:pPr>
        <w:pStyle w:val="PL"/>
        <w:rPr>
          <w:lang w:eastAsia="zh-CN"/>
        </w:rPr>
      </w:pPr>
      <w:r>
        <w:rPr>
          <w:lang w:eastAsia="zh-CN"/>
        </w:rPr>
        <w:t xml:space="preserve">    VendorSpecificFeature:</w:t>
      </w:r>
    </w:p>
    <w:p w14:paraId="55448F12" w14:textId="77777777" w:rsidR="00A16735" w:rsidRDefault="00A16735" w:rsidP="00A16735">
      <w:pPr>
        <w:pStyle w:val="PL"/>
        <w:rPr>
          <w:lang w:eastAsia="zh-CN"/>
        </w:rPr>
      </w:pPr>
      <w:r>
        <w:rPr>
          <w:lang w:eastAsia="zh-CN"/>
        </w:rPr>
        <w:t xml:space="preserve">      description: </w:t>
      </w:r>
      <w:r>
        <w:rPr>
          <w:rFonts w:cs="Arial"/>
          <w:szCs w:val="18"/>
        </w:rPr>
        <w:t>Information about a vendor-specific feature</w:t>
      </w:r>
    </w:p>
    <w:p w14:paraId="42318E10" w14:textId="77777777" w:rsidR="00A16735" w:rsidRDefault="00A16735" w:rsidP="00A16735">
      <w:pPr>
        <w:pStyle w:val="PL"/>
        <w:rPr>
          <w:lang w:eastAsia="zh-CN"/>
        </w:rPr>
      </w:pPr>
      <w:r>
        <w:rPr>
          <w:lang w:eastAsia="zh-CN"/>
        </w:rPr>
        <w:t xml:space="preserve">      type: object</w:t>
      </w:r>
    </w:p>
    <w:p w14:paraId="0223E491" w14:textId="77777777" w:rsidR="00A16735" w:rsidRDefault="00A16735" w:rsidP="00A16735">
      <w:pPr>
        <w:pStyle w:val="PL"/>
        <w:rPr>
          <w:lang w:eastAsia="zh-CN"/>
        </w:rPr>
      </w:pPr>
      <w:r>
        <w:rPr>
          <w:lang w:eastAsia="zh-CN"/>
        </w:rPr>
        <w:t xml:space="preserve">      required:</w:t>
      </w:r>
    </w:p>
    <w:p w14:paraId="36043F9B" w14:textId="77777777" w:rsidR="00A16735" w:rsidRDefault="00A16735" w:rsidP="00A16735">
      <w:pPr>
        <w:pStyle w:val="PL"/>
        <w:rPr>
          <w:lang w:eastAsia="zh-CN"/>
        </w:rPr>
      </w:pPr>
      <w:r>
        <w:rPr>
          <w:lang w:eastAsia="zh-CN"/>
        </w:rPr>
        <w:t xml:space="preserve">        - featureName</w:t>
      </w:r>
    </w:p>
    <w:p w14:paraId="5C08E83D" w14:textId="77777777" w:rsidR="00A16735" w:rsidRDefault="00A16735" w:rsidP="00A16735">
      <w:pPr>
        <w:pStyle w:val="PL"/>
        <w:rPr>
          <w:lang w:eastAsia="zh-CN"/>
        </w:rPr>
      </w:pPr>
      <w:r>
        <w:rPr>
          <w:lang w:eastAsia="zh-CN"/>
        </w:rPr>
        <w:t xml:space="preserve">        - featureVersion</w:t>
      </w:r>
    </w:p>
    <w:p w14:paraId="5CC24F37" w14:textId="77777777" w:rsidR="00A16735" w:rsidRDefault="00A16735" w:rsidP="00A16735">
      <w:pPr>
        <w:pStyle w:val="PL"/>
        <w:rPr>
          <w:lang w:eastAsia="zh-CN"/>
        </w:rPr>
      </w:pPr>
      <w:r>
        <w:rPr>
          <w:lang w:eastAsia="zh-CN"/>
        </w:rPr>
        <w:t xml:space="preserve">      properties:</w:t>
      </w:r>
    </w:p>
    <w:p w14:paraId="2565CFC4" w14:textId="77777777" w:rsidR="00A16735" w:rsidRDefault="00A16735" w:rsidP="00A16735">
      <w:pPr>
        <w:pStyle w:val="PL"/>
        <w:rPr>
          <w:lang w:eastAsia="zh-CN"/>
        </w:rPr>
      </w:pPr>
      <w:r>
        <w:rPr>
          <w:lang w:eastAsia="zh-CN"/>
        </w:rPr>
        <w:t xml:space="preserve">        featureName:</w:t>
      </w:r>
    </w:p>
    <w:p w14:paraId="4DE0636D" w14:textId="77777777" w:rsidR="00A16735" w:rsidRDefault="00A16735" w:rsidP="00A16735">
      <w:pPr>
        <w:pStyle w:val="PL"/>
        <w:rPr>
          <w:lang w:eastAsia="zh-CN"/>
        </w:rPr>
      </w:pPr>
      <w:r>
        <w:rPr>
          <w:lang w:eastAsia="zh-CN"/>
        </w:rPr>
        <w:t xml:space="preserve">          type: string</w:t>
      </w:r>
    </w:p>
    <w:p w14:paraId="3453228B" w14:textId="77777777" w:rsidR="00A16735" w:rsidRDefault="00A16735" w:rsidP="00A16735">
      <w:pPr>
        <w:pStyle w:val="PL"/>
        <w:rPr>
          <w:lang w:eastAsia="zh-CN"/>
        </w:rPr>
      </w:pPr>
      <w:r>
        <w:rPr>
          <w:lang w:eastAsia="zh-CN"/>
        </w:rPr>
        <w:t xml:space="preserve">        featureVersion:</w:t>
      </w:r>
    </w:p>
    <w:p w14:paraId="7460EF15" w14:textId="77777777" w:rsidR="00A16735" w:rsidRDefault="00A16735" w:rsidP="00A16735">
      <w:pPr>
        <w:pStyle w:val="PL"/>
        <w:rPr>
          <w:lang w:eastAsia="zh-CN"/>
        </w:rPr>
      </w:pPr>
      <w:r>
        <w:rPr>
          <w:lang w:eastAsia="zh-CN"/>
        </w:rPr>
        <w:t xml:space="preserve">          type: string</w:t>
      </w:r>
    </w:p>
    <w:p w14:paraId="45C0E87F" w14:textId="77777777" w:rsidR="00616E45" w:rsidRDefault="00616E45" w:rsidP="00A16735">
      <w:pPr>
        <w:pStyle w:val="PL"/>
      </w:pPr>
    </w:p>
    <w:p w14:paraId="14A43152" w14:textId="77777777" w:rsidR="00A16735" w:rsidRPr="00690A26" w:rsidRDefault="00A16735" w:rsidP="00A16735">
      <w:pPr>
        <w:pStyle w:val="PL"/>
      </w:pPr>
      <w:r w:rsidRPr="00690A26">
        <w:t xml:space="preserve">    </w:t>
      </w:r>
      <w:r w:rsidRPr="00F81306">
        <w:t>AnNodeType</w:t>
      </w:r>
      <w:r w:rsidRPr="00690A26">
        <w:t>:</w:t>
      </w:r>
    </w:p>
    <w:p w14:paraId="7A04E0D1" w14:textId="77777777" w:rsidR="00727B26" w:rsidRPr="00690A26" w:rsidRDefault="00727B26" w:rsidP="00727B26">
      <w:pPr>
        <w:pStyle w:val="PL"/>
      </w:pPr>
      <w:r>
        <w:t xml:space="preserve">      description: </w:t>
      </w:r>
      <w:r w:rsidRPr="004B187C">
        <w:t xml:space="preserve">Access Network Node Type (gNB, </w:t>
      </w:r>
      <w:r>
        <w:t>ng</w:t>
      </w:r>
      <w:r w:rsidRPr="004B187C">
        <w:t>-eNB...)</w:t>
      </w:r>
    </w:p>
    <w:p w14:paraId="28319D73" w14:textId="77777777" w:rsidR="00A16735" w:rsidRPr="00690A26" w:rsidRDefault="00A16735" w:rsidP="00A16735">
      <w:pPr>
        <w:pStyle w:val="PL"/>
      </w:pPr>
      <w:r w:rsidRPr="00690A26">
        <w:t xml:space="preserve">      anyOf:</w:t>
      </w:r>
    </w:p>
    <w:p w14:paraId="1272116F" w14:textId="77777777" w:rsidR="00A16735" w:rsidRPr="00690A26" w:rsidRDefault="00A16735" w:rsidP="00A16735">
      <w:pPr>
        <w:pStyle w:val="PL"/>
      </w:pPr>
      <w:r w:rsidRPr="00690A26">
        <w:t xml:space="preserve">        - type: string</w:t>
      </w:r>
    </w:p>
    <w:p w14:paraId="3D137BD5" w14:textId="77777777" w:rsidR="00A16735" w:rsidRPr="00690A26" w:rsidRDefault="00A16735" w:rsidP="00A16735">
      <w:pPr>
        <w:pStyle w:val="PL"/>
      </w:pPr>
      <w:r w:rsidRPr="00690A26">
        <w:t xml:space="preserve">          enum:</w:t>
      </w:r>
    </w:p>
    <w:p w14:paraId="2F82702C" w14:textId="77777777" w:rsidR="00A16735" w:rsidRPr="00690A26" w:rsidRDefault="00A16735" w:rsidP="00A16735">
      <w:pPr>
        <w:pStyle w:val="PL"/>
      </w:pPr>
      <w:r w:rsidRPr="00690A26">
        <w:t xml:space="preserve">            - </w:t>
      </w:r>
      <w:r>
        <w:t>GNB</w:t>
      </w:r>
    </w:p>
    <w:p w14:paraId="3A162100" w14:textId="77777777" w:rsidR="00A16735" w:rsidRPr="00690A26" w:rsidRDefault="00A16735" w:rsidP="00A16735">
      <w:pPr>
        <w:pStyle w:val="PL"/>
      </w:pPr>
      <w:r w:rsidRPr="00690A26">
        <w:t xml:space="preserve">            - </w:t>
      </w:r>
      <w:r>
        <w:t>NG_E</w:t>
      </w:r>
      <w:r w:rsidRPr="00F81306">
        <w:t>NB</w:t>
      </w:r>
    </w:p>
    <w:p w14:paraId="7DFCCEBE" w14:textId="77777777" w:rsidR="00A16735" w:rsidRPr="00690A26" w:rsidRDefault="00A16735" w:rsidP="00A16735">
      <w:pPr>
        <w:pStyle w:val="PL"/>
      </w:pPr>
      <w:r w:rsidRPr="00690A26">
        <w:t xml:space="preserve">        - type: string</w:t>
      </w:r>
    </w:p>
    <w:p w14:paraId="669455BE" w14:textId="77777777" w:rsidR="00616E45" w:rsidRDefault="00616E45" w:rsidP="00A16735">
      <w:pPr>
        <w:pStyle w:val="PL"/>
      </w:pPr>
    </w:p>
    <w:p w14:paraId="63AA4AA4" w14:textId="77777777" w:rsidR="00A16735" w:rsidRPr="002857AD" w:rsidRDefault="00A16735" w:rsidP="00A16735">
      <w:pPr>
        <w:pStyle w:val="PL"/>
      </w:pPr>
      <w:r>
        <w:t xml:space="preserve">    </w:t>
      </w:r>
      <w:r w:rsidRPr="002857AD">
        <w:t>Ud</w:t>
      </w:r>
      <w:r>
        <w:t>sf</w:t>
      </w:r>
      <w:r w:rsidRPr="002857AD">
        <w:t>Info:</w:t>
      </w:r>
    </w:p>
    <w:p w14:paraId="16FE4FA5" w14:textId="77777777" w:rsidR="00727B26" w:rsidRPr="002857AD" w:rsidRDefault="00727B26" w:rsidP="00727B26">
      <w:pPr>
        <w:pStyle w:val="PL"/>
      </w:pPr>
      <w:r>
        <w:t xml:space="preserve">      description: </w:t>
      </w:r>
      <w:r w:rsidRPr="004B187C">
        <w:t>Information related to UDSF</w:t>
      </w:r>
    </w:p>
    <w:p w14:paraId="35422D28" w14:textId="77777777" w:rsidR="00A16735" w:rsidRPr="002857AD" w:rsidRDefault="00A16735" w:rsidP="00A16735">
      <w:pPr>
        <w:pStyle w:val="PL"/>
      </w:pPr>
      <w:r w:rsidRPr="002857AD">
        <w:t xml:space="preserve">      type: object</w:t>
      </w:r>
    </w:p>
    <w:p w14:paraId="46CB248F" w14:textId="77777777" w:rsidR="00A16735" w:rsidRPr="002857AD" w:rsidRDefault="00A16735" w:rsidP="00A16735">
      <w:pPr>
        <w:pStyle w:val="PL"/>
      </w:pPr>
      <w:r w:rsidRPr="002857AD">
        <w:t xml:space="preserve">      properties:</w:t>
      </w:r>
    </w:p>
    <w:p w14:paraId="7A46514C" w14:textId="77777777" w:rsidR="00A16735" w:rsidRPr="002857AD" w:rsidRDefault="00A16735" w:rsidP="00A16735">
      <w:pPr>
        <w:pStyle w:val="PL"/>
      </w:pPr>
      <w:r w:rsidRPr="002857AD">
        <w:t xml:space="preserve">        groupId:</w:t>
      </w:r>
    </w:p>
    <w:p w14:paraId="76A9B828" w14:textId="77777777" w:rsidR="00A16735" w:rsidRPr="002857AD" w:rsidRDefault="00A16735" w:rsidP="00A16735">
      <w:pPr>
        <w:pStyle w:val="PL"/>
      </w:pPr>
      <w:r w:rsidRPr="002857AD">
        <w:t xml:space="preserve">          </w:t>
      </w:r>
      <w:r>
        <w:t>$ref: 'TS29571_CommonData.yaml</w:t>
      </w:r>
      <w:r w:rsidRPr="00207B40">
        <w:t>#/components/schemas/</w:t>
      </w:r>
      <w:r>
        <w:t>NfGroupId</w:t>
      </w:r>
      <w:r w:rsidRPr="00207B40">
        <w:t>'</w:t>
      </w:r>
    </w:p>
    <w:p w14:paraId="680AD7EE" w14:textId="77777777" w:rsidR="00A16735" w:rsidRPr="002857AD" w:rsidRDefault="00A16735" w:rsidP="00A16735">
      <w:pPr>
        <w:pStyle w:val="PL"/>
      </w:pPr>
      <w:r w:rsidRPr="002857AD">
        <w:t xml:space="preserve">        supiRanges:</w:t>
      </w:r>
    </w:p>
    <w:p w14:paraId="030AB9FA" w14:textId="77777777" w:rsidR="00A16735" w:rsidRPr="002857AD" w:rsidRDefault="00A16735" w:rsidP="00A16735">
      <w:pPr>
        <w:pStyle w:val="PL"/>
      </w:pPr>
      <w:r w:rsidRPr="002857AD">
        <w:t xml:space="preserve">          type: array</w:t>
      </w:r>
    </w:p>
    <w:p w14:paraId="4D8D709B" w14:textId="77777777" w:rsidR="00A16735" w:rsidRPr="002857AD" w:rsidRDefault="00A16735" w:rsidP="00A16735">
      <w:pPr>
        <w:pStyle w:val="PL"/>
      </w:pPr>
      <w:r w:rsidRPr="002857AD">
        <w:t xml:space="preserve">          items:</w:t>
      </w:r>
    </w:p>
    <w:p w14:paraId="4625BA69" w14:textId="77777777" w:rsidR="00A16735" w:rsidRPr="002857AD" w:rsidRDefault="00A16735" w:rsidP="00A16735">
      <w:pPr>
        <w:pStyle w:val="PL"/>
      </w:pPr>
      <w:r w:rsidRPr="002857AD">
        <w:t xml:space="preserve">            $ref: '#/components/schemas/SupiRange'</w:t>
      </w:r>
    </w:p>
    <w:p w14:paraId="306D1F4B" w14:textId="77777777" w:rsidR="00A16735" w:rsidRPr="002857AD" w:rsidRDefault="00A16735" w:rsidP="00A16735">
      <w:pPr>
        <w:pStyle w:val="PL"/>
        <w:rPr>
          <w:lang w:eastAsia="zh-CN"/>
        </w:rPr>
      </w:pPr>
      <w:r>
        <w:t xml:space="preserve">          </w:t>
      </w:r>
      <w:r>
        <w:rPr>
          <w:rFonts w:hint="eastAsia"/>
          <w:lang w:eastAsia="zh-CN"/>
        </w:rPr>
        <w:t>minI</w:t>
      </w:r>
      <w:r w:rsidRPr="002857AD">
        <w:t>tems:</w:t>
      </w:r>
      <w:r>
        <w:rPr>
          <w:rFonts w:hint="eastAsia"/>
          <w:lang w:eastAsia="zh-CN"/>
        </w:rPr>
        <w:t xml:space="preserve"> 1</w:t>
      </w:r>
    </w:p>
    <w:p w14:paraId="65564F38" w14:textId="77777777" w:rsidR="000C5BB4" w:rsidRDefault="000C5BB4" w:rsidP="000C5BB4">
      <w:pPr>
        <w:pStyle w:val="PL"/>
      </w:pPr>
      <w:r>
        <w:t xml:space="preserve">        storageIdRanges:</w:t>
      </w:r>
    </w:p>
    <w:p w14:paraId="376A900D" w14:textId="77777777" w:rsidR="003E5174" w:rsidRDefault="000C5BB4" w:rsidP="000C5BB4">
      <w:pPr>
        <w:pStyle w:val="PL"/>
        <w:rPr>
          <w:lang w:val="en-US"/>
        </w:rPr>
      </w:pPr>
      <w:r w:rsidRPr="00B3056F">
        <w:rPr>
          <w:lang w:val="en-US"/>
        </w:rPr>
        <w:t xml:space="preserve">          description: </w:t>
      </w:r>
      <w:r w:rsidR="003E5174">
        <w:rPr>
          <w:lang w:val="en-US"/>
        </w:rPr>
        <w:t>&gt;</w:t>
      </w:r>
    </w:p>
    <w:p w14:paraId="3966F73E" w14:textId="77777777" w:rsidR="003E5174" w:rsidRDefault="003E5174" w:rsidP="000C5BB4">
      <w:pPr>
        <w:pStyle w:val="PL"/>
        <w:rPr>
          <w:rFonts w:cs="Arial"/>
          <w:szCs w:val="18"/>
        </w:rPr>
      </w:pPr>
      <w:r>
        <w:rPr>
          <w:lang w:val="en-US"/>
        </w:rPr>
        <w:t xml:space="preserve">            </w:t>
      </w:r>
      <w:r w:rsidR="000C5BB4" w:rsidRPr="00B3056F">
        <w:rPr>
          <w:rFonts w:cs="Arial"/>
          <w:szCs w:val="18"/>
        </w:rPr>
        <w:t>A map (list of key-value pairs</w:t>
      </w:r>
      <w:r w:rsidR="000C5BB4">
        <w:rPr>
          <w:rFonts w:cs="Arial"/>
          <w:szCs w:val="18"/>
        </w:rPr>
        <w:t>)</w:t>
      </w:r>
      <w:r w:rsidR="000C5BB4" w:rsidRPr="00B3056F">
        <w:rPr>
          <w:rFonts w:cs="Arial"/>
          <w:szCs w:val="18"/>
        </w:rPr>
        <w:t xml:space="preserve"> where </w:t>
      </w:r>
      <w:r w:rsidR="000C5BB4">
        <w:rPr>
          <w:rFonts w:cs="Arial"/>
          <w:szCs w:val="18"/>
        </w:rPr>
        <w:t xml:space="preserve">realmId </w:t>
      </w:r>
      <w:r w:rsidR="000C5BB4" w:rsidRPr="00B3056F">
        <w:rPr>
          <w:rFonts w:cs="Arial"/>
          <w:szCs w:val="18"/>
        </w:rPr>
        <w:t>serves as key</w:t>
      </w:r>
      <w:r w:rsidR="000C5BB4">
        <w:rPr>
          <w:rFonts w:cs="Arial"/>
          <w:szCs w:val="18"/>
        </w:rPr>
        <w:t xml:space="preserve"> and each value in the map</w:t>
      </w:r>
    </w:p>
    <w:p w14:paraId="3B2A026B" w14:textId="72EC6576" w:rsidR="000C5BB4" w:rsidRPr="00B3056F" w:rsidRDefault="003E5174" w:rsidP="000C5BB4">
      <w:pPr>
        <w:pStyle w:val="PL"/>
        <w:rPr>
          <w:lang w:val="en-US"/>
        </w:rPr>
      </w:pPr>
      <w:r>
        <w:rPr>
          <w:rFonts w:cs="Arial"/>
          <w:szCs w:val="18"/>
        </w:rPr>
        <w:t xml:space="preserve">           </w:t>
      </w:r>
      <w:r w:rsidR="000C5BB4">
        <w:rPr>
          <w:rFonts w:cs="Arial"/>
          <w:szCs w:val="18"/>
        </w:rPr>
        <w:t xml:space="preserve"> is an array of IdentityRanges. Each IdentityRange is a range of storageIds.</w:t>
      </w:r>
    </w:p>
    <w:p w14:paraId="55AB8C00" w14:textId="77777777" w:rsidR="000C5BB4" w:rsidRDefault="000C5BB4" w:rsidP="000C5BB4">
      <w:pPr>
        <w:pStyle w:val="PL"/>
      </w:pPr>
      <w:r>
        <w:t xml:space="preserve">          type: object</w:t>
      </w:r>
    </w:p>
    <w:p w14:paraId="3126C0A1" w14:textId="77777777" w:rsidR="000C5BB4" w:rsidRDefault="000C5BB4" w:rsidP="000C5BB4">
      <w:pPr>
        <w:pStyle w:val="PL"/>
      </w:pPr>
      <w:r>
        <w:t xml:space="preserve">          additionalProperties:</w:t>
      </w:r>
    </w:p>
    <w:p w14:paraId="36B8B828" w14:textId="77777777" w:rsidR="000C5BB4" w:rsidRDefault="000C5BB4" w:rsidP="000C5BB4">
      <w:pPr>
        <w:pStyle w:val="PL"/>
      </w:pPr>
      <w:r>
        <w:t xml:space="preserve">            type: array</w:t>
      </w:r>
    </w:p>
    <w:p w14:paraId="677D9DF0" w14:textId="77777777" w:rsidR="000C5BB4" w:rsidRDefault="000C5BB4" w:rsidP="000C5BB4">
      <w:pPr>
        <w:pStyle w:val="PL"/>
      </w:pPr>
      <w:r>
        <w:t xml:space="preserve">            items:</w:t>
      </w:r>
    </w:p>
    <w:p w14:paraId="5920DDFF" w14:textId="77777777" w:rsidR="000C5BB4" w:rsidRDefault="000C5BB4" w:rsidP="000C5BB4">
      <w:pPr>
        <w:pStyle w:val="PL"/>
      </w:pPr>
      <w:r>
        <w:t xml:space="preserve">              $ref: '#/components/schemas/IdentityRange'</w:t>
      </w:r>
    </w:p>
    <w:p w14:paraId="5CF1695C" w14:textId="77777777" w:rsidR="000C5BB4" w:rsidRDefault="000C5BB4" w:rsidP="000C5BB4">
      <w:pPr>
        <w:pStyle w:val="PL"/>
      </w:pPr>
      <w:r>
        <w:t xml:space="preserve">            minItems: 1</w:t>
      </w:r>
    </w:p>
    <w:p w14:paraId="3463D393" w14:textId="77777777" w:rsidR="000C5BB4" w:rsidRDefault="000C5BB4" w:rsidP="000C5BB4">
      <w:pPr>
        <w:pStyle w:val="PL"/>
      </w:pPr>
      <w:r>
        <w:t xml:space="preserve">          minProperties: 1</w:t>
      </w:r>
    </w:p>
    <w:p w14:paraId="74B8907B" w14:textId="77777777" w:rsidR="00616E45" w:rsidRDefault="00616E45" w:rsidP="007050E6">
      <w:pPr>
        <w:pStyle w:val="PL"/>
      </w:pPr>
    </w:p>
    <w:p w14:paraId="678BB5F8" w14:textId="77777777" w:rsidR="007050E6" w:rsidRPr="00690A26" w:rsidRDefault="007050E6" w:rsidP="007050E6">
      <w:pPr>
        <w:pStyle w:val="PL"/>
      </w:pPr>
      <w:r w:rsidRPr="00690A26">
        <w:t xml:space="preserve">    S</w:t>
      </w:r>
      <w:r>
        <w:t>cp</w:t>
      </w:r>
      <w:r w:rsidRPr="00690A26">
        <w:t>Info:</w:t>
      </w:r>
    </w:p>
    <w:p w14:paraId="75D0CB86" w14:textId="77777777" w:rsidR="007050E6" w:rsidRPr="00690A26" w:rsidRDefault="007050E6" w:rsidP="007050E6">
      <w:pPr>
        <w:pStyle w:val="PL"/>
      </w:pPr>
      <w:r>
        <w:t xml:space="preserve">      description:</w:t>
      </w:r>
      <w:r w:rsidRPr="00DC3FC1">
        <w:rPr>
          <w:rFonts w:cs="Arial"/>
          <w:szCs w:val="18"/>
        </w:rPr>
        <w:t xml:space="preserve"> </w:t>
      </w:r>
      <w:r>
        <w:rPr>
          <w:rFonts w:cs="Arial"/>
          <w:szCs w:val="18"/>
        </w:rPr>
        <w:t>Information of an SCP Instance</w:t>
      </w:r>
    </w:p>
    <w:p w14:paraId="661CCB1D" w14:textId="77777777" w:rsidR="007050E6" w:rsidRPr="00690A26" w:rsidRDefault="007050E6" w:rsidP="007050E6">
      <w:pPr>
        <w:pStyle w:val="PL"/>
      </w:pPr>
      <w:r w:rsidRPr="00690A26">
        <w:t xml:space="preserve">      type: object</w:t>
      </w:r>
    </w:p>
    <w:p w14:paraId="79A9060D" w14:textId="77777777" w:rsidR="007050E6" w:rsidRDefault="007050E6" w:rsidP="007050E6">
      <w:pPr>
        <w:pStyle w:val="PL"/>
      </w:pPr>
      <w:r w:rsidRPr="00690A26">
        <w:t xml:space="preserve">      properties:</w:t>
      </w:r>
    </w:p>
    <w:p w14:paraId="645A1DDA" w14:textId="77777777" w:rsidR="007050E6" w:rsidRDefault="007050E6" w:rsidP="007050E6">
      <w:pPr>
        <w:pStyle w:val="PL"/>
      </w:pPr>
      <w:r>
        <w:t xml:space="preserve">        scpDomainInfoList:</w:t>
      </w:r>
    </w:p>
    <w:p w14:paraId="5ED95174" w14:textId="77777777" w:rsidR="003E5174" w:rsidRDefault="006C1504" w:rsidP="006C1504">
      <w:pPr>
        <w:pStyle w:val="PL"/>
      </w:pPr>
      <w:r w:rsidRPr="009F1CC4">
        <w:t xml:space="preserve">  </w:t>
      </w:r>
      <w:r>
        <w:t xml:space="preserve">    </w:t>
      </w:r>
      <w:r w:rsidRPr="009F1CC4">
        <w:t xml:space="preserve">    description:</w:t>
      </w:r>
      <w:r w:rsidRPr="00544965">
        <w:t xml:space="preserve"> </w:t>
      </w:r>
      <w:r w:rsidR="003E5174">
        <w:t>&gt;</w:t>
      </w:r>
    </w:p>
    <w:p w14:paraId="7EA932D3" w14:textId="77777777" w:rsidR="003E5174" w:rsidRDefault="003E5174" w:rsidP="006C1504">
      <w:pPr>
        <w:pStyle w:val="PL"/>
        <w:rPr>
          <w:rFonts w:cs="Arial"/>
          <w:szCs w:val="18"/>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t xml:space="preserve">the key of the map shall be the </w:t>
      </w:r>
      <w:r w:rsidR="006C1504">
        <w:rPr>
          <w:rFonts w:cs="Arial"/>
          <w:szCs w:val="18"/>
        </w:rPr>
        <w:t>string</w:t>
      </w:r>
    </w:p>
    <w:p w14:paraId="2B3AD83D" w14:textId="20288DEF" w:rsidR="006C1504" w:rsidRDefault="003E5174" w:rsidP="006C1504">
      <w:pPr>
        <w:pStyle w:val="PL"/>
      </w:pPr>
      <w:r>
        <w:rPr>
          <w:rFonts w:cs="Arial"/>
          <w:szCs w:val="18"/>
        </w:rPr>
        <w:t xml:space="preserve">           </w:t>
      </w:r>
      <w:r w:rsidR="006C1504">
        <w:rPr>
          <w:rFonts w:cs="Arial"/>
          <w:szCs w:val="18"/>
        </w:rPr>
        <w:t xml:space="preserve"> </w:t>
      </w:r>
      <w:r w:rsidR="006C1504">
        <w:t>identifying an SCP domain</w:t>
      </w:r>
    </w:p>
    <w:p w14:paraId="70381B38" w14:textId="77777777" w:rsidR="007050E6" w:rsidRDefault="007050E6" w:rsidP="007050E6">
      <w:pPr>
        <w:pStyle w:val="PL"/>
      </w:pPr>
      <w:r>
        <w:t xml:space="preserve">          type: object</w:t>
      </w:r>
    </w:p>
    <w:p w14:paraId="33792A2E" w14:textId="77777777" w:rsidR="007050E6" w:rsidRDefault="007050E6" w:rsidP="007050E6">
      <w:pPr>
        <w:pStyle w:val="PL"/>
      </w:pPr>
      <w:r>
        <w:t xml:space="preserve">          additionalProperties:</w:t>
      </w:r>
    </w:p>
    <w:p w14:paraId="14246D35" w14:textId="53950089" w:rsidR="007050E6" w:rsidRPr="00690A26" w:rsidRDefault="007050E6" w:rsidP="007050E6">
      <w:pPr>
        <w:pStyle w:val="PL"/>
        <w:rPr>
          <w:lang w:val="en-US"/>
        </w:rPr>
      </w:pPr>
      <w:r w:rsidRPr="00690A26">
        <w:rPr>
          <w:lang w:val="en-US"/>
        </w:rPr>
        <w:t xml:space="preserve">            $ref: '#/components/schemas/</w:t>
      </w:r>
      <w:r>
        <w:rPr>
          <w:lang w:val="en-US"/>
        </w:rPr>
        <w:t>ScpDomainInfo</w:t>
      </w:r>
      <w:r w:rsidRPr="00690A26">
        <w:rPr>
          <w:lang w:val="en-US"/>
        </w:rPr>
        <w:t>'</w:t>
      </w:r>
    </w:p>
    <w:p w14:paraId="547E47C5" w14:textId="77777777" w:rsidR="007050E6" w:rsidRPr="002857AD" w:rsidRDefault="007050E6" w:rsidP="007050E6">
      <w:pPr>
        <w:pStyle w:val="PL"/>
      </w:pPr>
      <w:r>
        <w:t xml:space="preserve">          minProperties: 1</w:t>
      </w:r>
    </w:p>
    <w:p w14:paraId="0B942F47" w14:textId="77777777" w:rsidR="00D372EC" w:rsidRPr="00690A26" w:rsidRDefault="00D372EC" w:rsidP="00D372EC">
      <w:pPr>
        <w:pStyle w:val="PL"/>
        <w:rPr>
          <w:lang w:val="en-US"/>
        </w:rPr>
      </w:pPr>
      <w:r w:rsidRPr="00690A26">
        <w:rPr>
          <w:lang w:val="en-US"/>
        </w:rPr>
        <w:t xml:space="preserve">        </w:t>
      </w:r>
      <w:r>
        <w:rPr>
          <w:lang w:val="en-US"/>
        </w:rPr>
        <w:t>scp</w:t>
      </w:r>
      <w:r w:rsidRPr="00690A26">
        <w:rPr>
          <w:lang w:val="en-US"/>
        </w:rPr>
        <w:t>Prefix:</w:t>
      </w:r>
    </w:p>
    <w:p w14:paraId="4EE6810C" w14:textId="77777777" w:rsidR="00D372EC" w:rsidRDefault="00D372EC" w:rsidP="00D372EC">
      <w:pPr>
        <w:pStyle w:val="PL"/>
        <w:rPr>
          <w:lang w:val="en-US"/>
        </w:rPr>
      </w:pPr>
      <w:r w:rsidRPr="00690A26">
        <w:rPr>
          <w:lang w:val="en-US"/>
        </w:rPr>
        <w:t xml:space="preserve">          type: string</w:t>
      </w:r>
    </w:p>
    <w:p w14:paraId="7BF1836B" w14:textId="77777777" w:rsidR="00E86FE4" w:rsidRPr="00E86FE4" w:rsidRDefault="00E86FE4" w:rsidP="00E86FE4">
      <w:pPr>
        <w:pStyle w:val="PL"/>
        <w:rPr>
          <w:lang w:val="en-US"/>
        </w:rPr>
      </w:pPr>
      <w:r>
        <w:rPr>
          <w:lang w:val="en-US"/>
        </w:rPr>
        <w:t xml:space="preserve">        </w:t>
      </w:r>
      <w:r w:rsidRPr="00E86FE4">
        <w:rPr>
          <w:lang w:val="en-US"/>
        </w:rPr>
        <w:t>scpPorts:</w:t>
      </w:r>
    </w:p>
    <w:p w14:paraId="70ED8CBB" w14:textId="77777777" w:rsidR="003E5174" w:rsidRDefault="006C1504" w:rsidP="006C1504">
      <w:pPr>
        <w:pStyle w:val="PL"/>
        <w:rPr>
          <w:lang w:val="en-US"/>
        </w:rPr>
      </w:pPr>
      <w:r w:rsidRPr="002408F1">
        <w:rPr>
          <w:lang w:val="en-US"/>
        </w:rPr>
        <w:t xml:space="preserve">          description: </w:t>
      </w:r>
      <w:r w:rsidR="003E5174">
        <w:rPr>
          <w:lang w:val="en-US"/>
        </w:rPr>
        <w:t>&gt;</w:t>
      </w:r>
    </w:p>
    <w:p w14:paraId="0AB436CC" w14:textId="375C62D0" w:rsidR="006C1504" w:rsidRPr="00E86FE4" w:rsidRDefault="003E5174" w:rsidP="006C1504">
      <w:pPr>
        <w:pStyle w:val="PL"/>
        <w:rPr>
          <w:lang w:val="en-US"/>
        </w:rPr>
      </w:pPr>
      <w:r>
        <w:rPr>
          <w:lang w:val="en-US"/>
        </w:rPr>
        <w:t xml:space="preserve">            </w:t>
      </w:r>
      <w:r w:rsidR="006C1504">
        <w:rPr>
          <w:lang w:val="en-US"/>
        </w:rPr>
        <w:t>P</w:t>
      </w:r>
      <w:r w:rsidR="006C1504" w:rsidRPr="002408F1">
        <w:rPr>
          <w:lang w:val="en-US"/>
        </w:rPr>
        <w:t>ort n</w:t>
      </w:r>
      <w:r w:rsidR="006C1504" w:rsidRPr="0001572B">
        <w:rPr>
          <w:lang w:val="en-US"/>
        </w:rPr>
        <w:t>umbers for</w:t>
      </w:r>
      <w:r w:rsidR="006C1504">
        <w:rPr>
          <w:lang w:val="en-US"/>
        </w:rPr>
        <w:t xml:space="preserve"> HTTP and HTTPS. The key of the map shall be "http" or "https"</w:t>
      </w:r>
      <w:r>
        <w:rPr>
          <w:lang w:val="en-US"/>
        </w:rPr>
        <w:t>.</w:t>
      </w:r>
    </w:p>
    <w:p w14:paraId="7B4BACCF" w14:textId="77777777" w:rsidR="00E86FE4" w:rsidRPr="00E86FE4" w:rsidRDefault="00E86FE4" w:rsidP="00E86FE4">
      <w:pPr>
        <w:pStyle w:val="PL"/>
        <w:rPr>
          <w:lang w:val="en-US"/>
        </w:rPr>
      </w:pPr>
      <w:r w:rsidRPr="00E86FE4">
        <w:rPr>
          <w:lang w:val="en-US"/>
        </w:rPr>
        <w:t xml:space="preserve">          type: object</w:t>
      </w:r>
    </w:p>
    <w:p w14:paraId="213174AA" w14:textId="77777777" w:rsidR="00E86FE4" w:rsidRPr="00E86FE4" w:rsidRDefault="00E86FE4" w:rsidP="00E86FE4">
      <w:pPr>
        <w:pStyle w:val="PL"/>
        <w:rPr>
          <w:lang w:val="en-US"/>
        </w:rPr>
      </w:pPr>
      <w:r w:rsidRPr="00E86FE4">
        <w:rPr>
          <w:lang w:val="en-US"/>
        </w:rPr>
        <w:t xml:space="preserve">          additionalProperties:</w:t>
      </w:r>
    </w:p>
    <w:p w14:paraId="01557427" w14:textId="77777777" w:rsidR="00E86FE4" w:rsidRPr="00E86FE4" w:rsidRDefault="00E86FE4" w:rsidP="00E86FE4">
      <w:pPr>
        <w:pStyle w:val="PL"/>
        <w:rPr>
          <w:lang w:val="en-US"/>
        </w:rPr>
      </w:pPr>
      <w:r w:rsidRPr="00E86FE4">
        <w:rPr>
          <w:lang w:val="en-US"/>
        </w:rPr>
        <w:lastRenderedPageBreak/>
        <w:t xml:space="preserve">            type: integer</w:t>
      </w:r>
    </w:p>
    <w:p w14:paraId="4655C034" w14:textId="77777777" w:rsidR="00E86FE4" w:rsidRPr="00E86FE4" w:rsidRDefault="00E86FE4" w:rsidP="00E86FE4">
      <w:pPr>
        <w:pStyle w:val="PL"/>
        <w:rPr>
          <w:lang w:val="en-US"/>
        </w:rPr>
      </w:pPr>
      <w:r w:rsidRPr="00E86FE4">
        <w:rPr>
          <w:lang w:val="en-US"/>
        </w:rPr>
        <w:t xml:space="preserve">            minimum: 0</w:t>
      </w:r>
    </w:p>
    <w:p w14:paraId="62BB6208" w14:textId="77777777" w:rsidR="00E86FE4" w:rsidRPr="00E86FE4" w:rsidRDefault="00E86FE4" w:rsidP="00E86FE4">
      <w:pPr>
        <w:pStyle w:val="PL"/>
        <w:rPr>
          <w:lang w:val="en-US"/>
        </w:rPr>
      </w:pPr>
      <w:r w:rsidRPr="00E86FE4">
        <w:rPr>
          <w:lang w:val="en-US"/>
        </w:rPr>
        <w:t xml:space="preserve">            maximum: 65535</w:t>
      </w:r>
    </w:p>
    <w:p w14:paraId="49ACBBBA" w14:textId="77777777" w:rsidR="00E86FE4" w:rsidRPr="00804693" w:rsidRDefault="00E86FE4" w:rsidP="00E86FE4">
      <w:pPr>
        <w:pStyle w:val="PL"/>
        <w:rPr>
          <w:lang w:val="en-US"/>
        </w:rPr>
      </w:pPr>
      <w:r w:rsidRPr="00E86FE4">
        <w:rPr>
          <w:lang w:val="en-US"/>
        </w:rPr>
        <w:t xml:space="preserve">          min</w:t>
      </w:r>
      <w:r w:rsidR="00FB7CF3">
        <w:rPr>
          <w:lang w:val="en-US"/>
        </w:rPr>
        <w:t>Properties</w:t>
      </w:r>
      <w:r w:rsidRPr="00E86FE4">
        <w:rPr>
          <w:lang w:val="en-US"/>
        </w:rPr>
        <w:t>: 1</w:t>
      </w:r>
    </w:p>
    <w:p w14:paraId="02AA9ADA" w14:textId="77777777" w:rsidR="007050E6" w:rsidRPr="00690A26" w:rsidRDefault="007050E6" w:rsidP="007050E6">
      <w:pPr>
        <w:pStyle w:val="PL"/>
      </w:pPr>
      <w:r w:rsidRPr="00690A26">
        <w:t xml:space="preserve">        </w:t>
      </w:r>
      <w:r>
        <w:t>addressDomains</w:t>
      </w:r>
      <w:r w:rsidRPr="00690A26">
        <w:t>:</w:t>
      </w:r>
    </w:p>
    <w:p w14:paraId="66034D39" w14:textId="77777777" w:rsidR="007050E6" w:rsidRPr="00690A26" w:rsidRDefault="007050E6" w:rsidP="007050E6">
      <w:pPr>
        <w:pStyle w:val="PL"/>
      </w:pPr>
      <w:r w:rsidRPr="00690A26">
        <w:t xml:space="preserve">          type: array</w:t>
      </w:r>
    </w:p>
    <w:p w14:paraId="27B66E1C" w14:textId="77777777" w:rsidR="007050E6" w:rsidRPr="00690A26" w:rsidRDefault="007050E6" w:rsidP="007050E6">
      <w:pPr>
        <w:pStyle w:val="PL"/>
      </w:pPr>
      <w:r w:rsidRPr="00690A26">
        <w:t xml:space="preserve">          items:</w:t>
      </w:r>
    </w:p>
    <w:p w14:paraId="1CAAEFF5" w14:textId="77777777" w:rsidR="007050E6" w:rsidRPr="00690A26" w:rsidRDefault="007050E6" w:rsidP="007050E6">
      <w:pPr>
        <w:pStyle w:val="PL"/>
      </w:pPr>
      <w:r w:rsidRPr="00690A26">
        <w:t xml:space="preserve">            </w:t>
      </w:r>
      <w:r>
        <w:t>type: string</w:t>
      </w:r>
    </w:p>
    <w:p w14:paraId="64C43DED" w14:textId="77777777" w:rsidR="007050E6" w:rsidRPr="00690A26" w:rsidRDefault="007050E6" w:rsidP="007050E6">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788A894" w14:textId="77777777" w:rsidR="007050E6" w:rsidRPr="00690A26" w:rsidRDefault="007050E6" w:rsidP="007050E6">
      <w:pPr>
        <w:pStyle w:val="PL"/>
        <w:rPr>
          <w:lang w:val="en-US"/>
        </w:rPr>
      </w:pPr>
      <w:r w:rsidRPr="00690A26">
        <w:rPr>
          <w:lang w:val="en-US"/>
        </w:rPr>
        <w:t xml:space="preserve">        ipv4Addresses:</w:t>
      </w:r>
    </w:p>
    <w:p w14:paraId="30B81CCB" w14:textId="77777777" w:rsidR="007050E6" w:rsidRPr="00690A26" w:rsidRDefault="007050E6" w:rsidP="007050E6">
      <w:pPr>
        <w:pStyle w:val="PL"/>
        <w:rPr>
          <w:lang w:val="en-US"/>
        </w:rPr>
      </w:pPr>
      <w:r w:rsidRPr="00690A26">
        <w:rPr>
          <w:lang w:val="en-US"/>
        </w:rPr>
        <w:t xml:space="preserve">          type: array</w:t>
      </w:r>
    </w:p>
    <w:p w14:paraId="22356839" w14:textId="77777777" w:rsidR="007050E6" w:rsidRPr="00690A26" w:rsidRDefault="007050E6" w:rsidP="007050E6">
      <w:pPr>
        <w:pStyle w:val="PL"/>
        <w:rPr>
          <w:lang w:val="en-US"/>
        </w:rPr>
      </w:pPr>
      <w:r w:rsidRPr="00690A26">
        <w:rPr>
          <w:lang w:val="en-US"/>
        </w:rPr>
        <w:t xml:space="preserve">          items:</w:t>
      </w:r>
    </w:p>
    <w:p w14:paraId="75EC0954" w14:textId="77777777" w:rsidR="007050E6" w:rsidRPr="00690A26" w:rsidRDefault="007050E6" w:rsidP="007050E6">
      <w:pPr>
        <w:pStyle w:val="PL"/>
        <w:rPr>
          <w:lang w:val="en-US"/>
        </w:rPr>
      </w:pPr>
      <w:r w:rsidRPr="00690A26">
        <w:rPr>
          <w:lang w:val="en-US"/>
        </w:rPr>
        <w:t xml:space="preserve">            $ref: 'TS29571_CommonData.yaml#/components/schemas/Ipv4Addr'</w:t>
      </w:r>
    </w:p>
    <w:p w14:paraId="7B2EC550" w14:textId="77777777" w:rsidR="007050E6" w:rsidRDefault="007050E6" w:rsidP="007050E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C547A2F" w14:textId="77777777" w:rsidR="007050E6" w:rsidRPr="00690A26" w:rsidRDefault="007050E6" w:rsidP="007050E6">
      <w:pPr>
        <w:pStyle w:val="PL"/>
        <w:rPr>
          <w:lang w:val="en-US"/>
        </w:rPr>
      </w:pPr>
      <w:r w:rsidRPr="00690A26">
        <w:rPr>
          <w:lang w:val="en-US"/>
        </w:rPr>
        <w:t xml:space="preserve">        ipv</w:t>
      </w:r>
      <w:r>
        <w:rPr>
          <w:lang w:val="en-US"/>
        </w:rPr>
        <w:t>6Prefixes</w:t>
      </w:r>
      <w:r w:rsidRPr="00690A26">
        <w:rPr>
          <w:lang w:val="en-US"/>
        </w:rPr>
        <w:t>:</w:t>
      </w:r>
    </w:p>
    <w:p w14:paraId="5FE03B1C" w14:textId="77777777" w:rsidR="007050E6" w:rsidRPr="00690A26" w:rsidRDefault="007050E6" w:rsidP="007050E6">
      <w:pPr>
        <w:pStyle w:val="PL"/>
        <w:rPr>
          <w:lang w:val="en-US"/>
        </w:rPr>
      </w:pPr>
      <w:r w:rsidRPr="00690A26">
        <w:rPr>
          <w:lang w:val="en-US"/>
        </w:rPr>
        <w:t xml:space="preserve">          type: array</w:t>
      </w:r>
    </w:p>
    <w:p w14:paraId="38487970" w14:textId="77777777" w:rsidR="007050E6" w:rsidRPr="00690A26" w:rsidRDefault="007050E6" w:rsidP="007050E6">
      <w:pPr>
        <w:pStyle w:val="PL"/>
        <w:rPr>
          <w:lang w:val="en-US"/>
        </w:rPr>
      </w:pPr>
      <w:r w:rsidRPr="00690A26">
        <w:rPr>
          <w:lang w:val="en-US"/>
        </w:rPr>
        <w:t xml:space="preserve">          items:</w:t>
      </w:r>
    </w:p>
    <w:p w14:paraId="4F67967A" w14:textId="77777777" w:rsidR="007050E6" w:rsidRPr="00690A26" w:rsidRDefault="007050E6" w:rsidP="007050E6">
      <w:pPr>
        <w:pStyle w:val="PL"/>
        <w:rPr>
          <w:lang w:val="en-US"/>
        </w:rPr>
      </w:pPr>
      <w:r w:rsidRPr="00690A26">
        <w:rPr>
          <w:lang w:val="en-US"/>
        </w:rPr>
        <w:t xml:space="preserve">            $ref: 'TS29571_CommonData.yaml#/components/schemas/Ipv</w:t>
      </w:r>
      <w:r>
        <w:rPr>
          <w:lang w:val="en-US"/>
        </w:rPr>
        <w:t>6Prefix</w:t>
      </w:r>
      <w:r w:rsidRPr="00690A26">
        <w:rPr>
          <w:lang w:val="en-US"/>
        </w:rPr>
        <w:t>'</w:t>
      </w:r>
    </w:p>
    <w:p w14:paraId="5404A986" w14:textId="77777777" w:rsidR="007050E6" w:rsidRPr="00690A26" w:rsidRDefault="007050E6" w:rsidP="007050E6">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1E86666" w14:textId="77777777" w:rsidR="007050E6" w:rsidRPr="00690A26" w:rsidRDefault="007050E6" w:rsidP="007050E6">
      <w:pPr>
        <w:pStyle w:val="PL"/>
        <w:rPr>
          <w:lang w:val="en-US"/>
        </w:rPr>
      </w:pPr>
      <w:r w:rsidRPr="00690A26">
        <w:rPr>
          <w:lang w:val="en-US"/>
        </w:rPr>
        <w:t xml:space="preserve">        ipv4Addr</w:t>
      </w:r>
      <w:r>
        <w:rPr>
          <w:lang w:val="en-US"/>
        </w:rPr>
        <w:t>Ranges</w:t>
      </w:r>
      <w:r w:rsidRPr="00690A26">
        <w:rPr>
          <w:lang w:val="en-US"/>
        </w:rPr>
        <w:t>:</w:t>
      </w:r>
    </w:p>
    <w:p w14:paraId="5BAD4666" w14:textId="77777777" w:rsidR="007050E6" w:rsidRPr="00690A26" w:rsidRDefault="007050E6" w:rsidP="007050E6">
      <w:pPr>
        <w:pStyle w:val="PL"/>
        <w:rPr>
          <w:lang w:val="en-US"/>
        </w:rPr>
      </w:pPr>
      <w:r w:rsidRPr="00690A26">
        <w:rPr>
          <w:lang w:val="en-US"/>
        </w:rPr>
        <w:t xml:space="preserve">          type: array</w:t>
      </w:r>
    </w:p>
    <w:p w14:paraId="21728DC0" w14:textId="77777777" w:rsidR="007050E6" w:rsidRPr="00690A26" w:rsidRDefault="007050E6" w:rsidP="007050E6">
      <w:pPr>
        <w:pStyle w:val="PL"/>
        <w:rPr>
          <w:lang w:val="en-US"/>
        </w:rPr>
      </w:pPr>
      <w:r w:rsidRPr="00690A26">
        <w:rPr>
          <w:lang w:val="en-US"/>
        </w:rPr>
        <w:t xml:space="preserve">          items:</w:t>
      </w:r>
    </w:p>
    <w:p w14:paraId="42B4B84C" w14:textId="77777777" w:rsidR="007050E6" w:rsidRPr="00690A26" w:rsidRDefault="007050E6" w:rsidP="007050E6">
      <w:pPr>
        <w:pStyle w:val="PL"/>
        <w:rPr>
          <w:lang w:val="en-US"/>
        </w:rPr>
      </w:pPr>
      <w:r w:rsidRPr="00690A26">
        <w:rPr>
          <w:lang w:val="en-US"/>
        </w:rPr>
        <w:t xml:space="preserve">            $ref: '#/components/schemas/Ipv4Addr</w:t>
      </w:r>
      <w:r>
        <w:rPr>
          <w:lang w:val="en-US"/>
        </w:rPr>
        <w:t>essRange</w:t>
      </w:r>
      <w:r w:rsidRPr="00690A26">
        <w:rPr>
          <w:lang w:val="en-US"/>
        </w:rPr>
        <w:t>'</w:t>
      </w:r>
    </w:p>
    <w:p w14:paraId="2A0F0245" w14:textId="77777777" w:rsidR="007050E6" w:rsidRDefault="007050E6" w:rsidP="007050E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CD6CF8F" w14:textId="77777777" w:rsidR="007050E6" w:rsidRPr="00690A26" w:rsidRDefault="007050E6" w:rsidP="007050E6">
      <w:pPr>
        <w:pStyle w:val="PL"/>
        <w:rPr>
          <w:lang w:val="en-US"/>
        </w:rPr>
      </w:pPr>
      <w:r w:rsidRPr="00690A26">
        <w:rPr>
          <w:lang w:val="en-US"/>
        </w:rPr>
        <w:t xml:space="preserve">        ipv</w:t>
      </w:r>
      <w:r>
        <w:rPr>
          <w:lang w:val="en-US"/>
        </w:rPr>
        <w:t>6PrefixRanges</w:t>
      </w:r>
      <w:r w:rsidRPr="00690A26">
        <w:rPr>
          <w:lang w:val="en-US"/>
        </w:rPr>
        <w:t>:</w:t>
      </w:r>
    </w:p>
    <w:p w14:paraId="77E56727" w14:textId="77777777" w:rsidR="007050E6" w:rsidRPr="00690A26" w:rsidRDefault="007050E6" w:rsidP="007050E6">
      <w:pPr>
        <w:pStyle w:val="PL"/>
        <w:rPr>
          <w:lang w:val="en-US"/>
        </w:rPr>
      </w:pPr>
      <w:r w:rsidRPr="00690A26">
        <w:rPr>
          <w:lang w:val="en-US"/>
        </w:rPr>
        <w:t xml:space="preserve">          type: array</w:t>
      </w:r>
    </w:p>
    <w:p w14:paraId="36B34AF0" w14:textId="77777777" w:rsidR="007050E6" w:rsidRPr="00690A26" w:rsidRDefault="007050E6" w:rsidP="007050E6">
      <w:pPr>
        <w:pStyle w:val="PL"/>
        <w:rPr>
          <w:lang w:val="en-US"/>
        </w:rPr>
      </w:pPr>
      <w:r w:rsidRPr="00690A26">
        <w:rPr>
          <w:lang w:val="en-US"/>
        </w:rPr>
        <w:t xml:space="preserve">          items:</w:t>
      </w:r>
    </w:p>
    <w:p w14:paraId="174EB820" w14:textId="77777777" w:rsidR="007050E6" w:rsidRPr="00690A26" w:rsidRDefault="007050E6" w:rsidP="007050E6">
      <w:pPr>
        <w:pStyle w:val="PL"/>
        <w:rPr>
          <w:lang w:val="en-US"/>
        </w:rPr>
      </w:pPr>
      <w:r w:rsidRPr="00690A26">
        <w:rPr>
          <w:lang w:val="en-US"/>
        </w:rPr>
        <w:t xml:space="preserve">            $ref: '#/components/schemas/Ipv</w:t>
      </w:r>
      <w:r>
        <w:rPr>
          <w:lang w:val="en-US"/>
        </w:rPr>
        <w:t>6PrefixRange</w:t>
      </w:r>
      <w:r w:rsidRPr="00690A26">
        <w:rPr>
          <w:lang w:val="en-US"/>
        </w:rPr>
        <w:t>'</w:t>
      </w:r>
    </w:p>
    <w:p w14:paraId="41FA5C6C" w14:textId="77777777" w:rsidR="007050E6" w:rsidRDefault="007050E6" w:rsidP="007050E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CB868EF" w14:textId="77777777" w:rsidR="007050E6" w:rsidRPr="00690A26" w:rsidRDefault="007050E6" w:rsidP="007050E6">
      <w:pPr>
        <w:pStyle w:val="PL"/>
      </w:pPr>
      <w:r w:rsidRPr="00690A26">
        <w:rPr>
          <w:lang w:eastAsia="zh-CN"/>
        </w:rPr>
        <w:t xml:space="preserve">        </w:t>
      </w:r>
      <w:r>
        <w:rPr>
          <w:lang w:eastAsia="zh-CN"/>
        </w:rPr>
        <w:t>servedN</w:t>
      </w:r>
      <w:r w:rsidRPr="00690A26">
        <w:rPr>
          <w:lang w:eastAsia="zh-CN"/>
        </w:rPr>
        <w:t>f</w:t>
      </w:r>
      <w:r w:rsidRPr="00690A26">
        <w:t>SetId</w:t>
      </w:r>
      <w:r w:rsidRPr="00690A26">
        <w:rPr>
          <w:rFonts w:hint="eastAsia"/>
        </w:rPr>
        <w:t>List</w:t>
      </w:r>
      <w:r w:rsidRPr="00690A26">
        <w:t>:</w:t>
      </w:r>
    </w:p>
    <w:p w14:paraId="099E8087" w14:textId="77777777" w:rsidR="007050E6" w:rsidRPr="00690A26" w:rsidRDefault="007050E6" w:rsidP="007050E6">
      <w:pPr>
        <w:pStyle w:val="PL"/>
      </w:pPr>
      <w:r w:rsidRPr="00690A26">
        <w:t xml:space="preserve">          type: array</w:t>
      </w:r>
    </w:p>
    <w:p w14:paraId="20B57D82" w14:textId="77777777" w:rsidR="007050E6" w:rsidRPr="00690A26" w:rsidRDefault="007050E6" w:rsidP="007050E6">
      <w:pPr>
        <w:pStyle w:val="PL"/>
      </w:pPr>
      <w:r w:rsidRPr="00690A26">
        <w:t xml:space="preserve">          items:</w:t>
      </w:r>
    </w:p>
    <w:p w14:paraId="6D9C9C1F" w14:textId="77777777" w:rsidR="007050E6" w:rsidRPr="00690A26" w:rsidRDefault="007050E6" w:rsidP="007050E6">
      <w:pPr>
        <w:pStyle w:val="PL"/>
      </w:pPr>
      <w:r w:rsidRPr="00690A26">
        <w:t xml:space="preserve">            $ref: 'TS29571_CommonData.yaml#/components/schemas/NfSetId'</w:t>
      </w:r>
    </w:p>
    <w:p w14:paraId="2C1E3E6F" w14:textId="77777777" w:rsidR="007050E6" w:rsidRDefault="007050E6" w:rsidP="007050E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F4DF4D4" w14:textId="77777777" w:rsidR="007050E6" w:rsidRPr="00690A26" w:rsidRDefault="007050E6" w:rsidP="007050E6">
      <w:pPr>
        <w:pStyle w:val="PL"/>
      </w:pPr>
      <w:r w:rsidRPr="00690A26">
        <w:t xml:space="preserve">        r</w:t>
      </w:r>
      <w:r>
        <w:t>emote</w:t>
      </w:r>
      <w:r w:rsidRPr="00690A26">
        <w:t>PlmnList:</w:t>
      </w:r>
    </w:p>
    <w:p w14:paraId="0CB62DF4" w14:textId="77777777" w:rsidR="007050E6" w:rsidRPr="00690A26" w:rsidRDefault="007050E6" w:rsidP="007050E6">
      <w:pPr>
        <w:pStyle w:val="PL"/>
        <w:rPr>
          <w:lang w:val="en-US"/>
        </w:rPr>
      </w:pPr>
      <w:r w:rsidRPr="00690A26">
        <w:rPr>
          <w:lang w:val="en-US"/>
        </w:rPr>
        <w:t xml:space="preserve">          type: array</w:t>
      </w:r>
    </w:p>
    <w:p w14:paraId="440DA150" w14:textId="77777777" w:rsidR="007050E6" w:rsidRPr="00690A26" w:rsidRDefault="007050E6" w:rsidP="007050E6">
      <w:pPr>
        <w:pStyle w:val="PL"/>
        <w:rPr>
          <w:lang w:val="en-US"/>
        </w:rPr>
      </w:pPr>
      <w:r w:rsidRPr="00690A26">
        <w:rPr>
          <w:lang w:val="en-US"/>
        </w:rPr>
        <w:t xml:space="preserve">          items:</w:t>
      </w:r>
    </w:p>
    <w:p w14:paraId="59F25254" w14:textId="77777777" w:rsidR="007050E6" w:rsidRPr="00690A26" w:rsidRDefault="007050E6" w:rsidP="007050E6">
      <w:pPr>
        <w:pStyle w:val="PL"/>
        <w:rPr>
          <w:lang w:val="en-US"/>
        </w:rPr>
      </w:pPr>
      <w:r w:rsidRPr="00690A26">
        <w:rPr>
          <w:lang w:val="en-US"/>
        </w:rPr>
        <w:t xml:space="preserve">            $ref: '</w:t>
      </w:r>
      <w:r w:rsidRPr="00690A26">
        <w:t>TS29571_CommonData.yaml</w:t>
      </w:r>
      <w:r w:rsidRPr="00690A26">
        <w:rPr>
          <w:lang w:val="en-US"/>
        </w:rPr>
        <w:t>#/components/schemas/PlmnId'</w:t>
      </w:r>
    </w:p>
    <w:p w14:paraId="404D394E" w14:textId="77777777" w:rsidR="007050E6" w:rsidRPr="00690A26" w:rsidRDefault="007050E6" w:rsidP="007050E6">
      <w:pPr>
        <w:pStyle w:val="PL"/>
        <w:rPr>
          <w:lang w:val="en-US"/>
        </w:rPr>
      </w:pPr>
      <w:r w:rsidRPr="00690A26">
        <w:rPr>
          <w:lang w:val="en-US"/>
        </w:rPr>
        <w:t xml:space="preserve">          </w:t>
      </w:r>
      <w:r w:rsidRPr="00690A26">
        <w:t>minItems: 1</w:t>
      </w:r>
    </w:p>
    <w:p w14:paraId="20B16D6D" w14:textId="77777777" w:rsidR="007A0E15" w:rsidRPr="00690A26" w:rsidRDefault="007A0E15" w:rsidP="007A0E15">
      <w:pPr>
        <w:pStyle w:val="PL"/>
      </w:pPr>
      <w:r w:rsidRPr="00690A26">
        <w:t xml:space="preserve">        r</w:t>
      </w:r>
      <w:r>
        <w:t>emoteSnpn</w:t>
      </w:r>
      <w:r w:rsidRPr="00690A26">
        <w:t>List:</w:t>
      </w:r>
    </w:p>
    <w:p w14:paraId="51BFA452" w14:textId="77777777" w:rsidR="007A0E15" w:rsidRPr="00690A26" w:rsidRDefault="007A0E15" w:rsidP="007A0E15">
      <w:pPr>
        <w:pStyle w:val="PL"/>
        <w:rPr>
          <w:lang w:val="en-US"/>
        </w:rPr>
      </w:pPr>
      <w:r w:rsidRPr="00690A26">
        <w:rPr>
          <w:lang w:val="en-US"/>
        </w:rPr>
        <w:t xml:space="preserve">          type: array</w:t>
      </w:r>
    </w:p>
    <w:p w14:paraId="400FC0B2" w14:textId="77777777" w:rsidR="007A0E15" w:rsidRPr="00690A26" w:rsidRDefault="007A0E15" w:rsidP="007A0E15">
      <w:pPr>
        <w:pStyle w:val="PL"/>
        <w:rPr>
          <w:lang w:val="en-US"/>
        </w:rPr>
      </w:pPr>
      <w:r w:rsidRPr="00690A26">
        <w:rPr>
          <w:lang w:val="en-US"/>
        </w:rPr>
        <w:t xml:space="preserve">          items:</w:t>
      </w:r>
    </w:p>
    <w:p w14:paraId="37603D83" w14:textId="77777777" w:rsidR="007A0E15" w:rsidRPr="00690A26" w:rsidRDefault="007A0E15" w:rsidP="007A0E15">
      <w:pPr>
        <w:pStyle w:val="PL"/>
        <w:rPr>
          <w:lang w:val="en-US"/>
        </w:rPr>
      </w:pPr>
      <w:r w:rsidRPr="00690A26">
        <w:rPr>
          <w:lang w:val="en-US"/>
        </w:rPr>
        <w:t xml:space="preserve">            $ref: '</w:t>
      </w:r>
      <w:r w:rsidRPr="00690A26">
        <w:t>TS29571_CommonData.yaml</w:t>
      </w:r>
      <w:r w:rsidRPr="00690A26">
        <w:rPr>
          <w:lang w:val="en-US"/>
        </w:rPr>
        <w:t>#/components/schemas/PlmnId</w:t>
      </w:r>
      <w:r>
        <w:rPr>
          <w:lang w:val="en-US"/>
        </w:rPr>
        <w:t>Nid</w:t>
      </w:r>
      <w:r w:rsidRPr="00690A26">
        <w:rPr>
          <w:lang w:val="en-US"/>
        </w:rPr>
        <w:t>'</w:t>
      </w:r>
    </w:p>
    <w:p w14:paraId="0224A40F" w14:textId="77777777" w:rsidR="007A0E15" w:rsidRPr="00690A26" w:rsidRDefault="007A0E15" w:rsidP="007A0E15">
      <w:pPr>
        <w:pStyle w:val="PL"/>
        <w:rPr>
          <w:lang w:val="en-US"/>
        </w:rPr>
      </w:pPr>
      <w:r w:rsidRPr="00690A26">
        <w:rPr>
          <w:lang w:val="en-US"/>
        </w:rPr>
        <w:t xml:space="preserve">          </w:t>
      </w:r>
      <w:r w:rsidRPr="00690A26">
        <w:t>minItems: 1</w:t>
      </w:r>
    </w:p>
    <w:p w14:paraId="17D4E937" w14:textId="77777777" w:rsidR="00002296" w:rsidRPr="00690A26" w:rsidRDefault="00002296" w:rsidP="00002296">
      <w:pPr>
        <w:pStyle w:val="PL"/>
        <w:rPr>
          <w:lang w:val="en-US"/>
        </w:rPr>
      </w:pPr>
      <w:r w:rsidRPr="00690A26">
        <w:rPr>
          <w:lang w:val="en-US"/>
        </w:rPr>
        <w:t xml:space="preserve">        </w:t>
      </w:r>
      <w:r>
        <w:t>ipReachability</w:t>
      </w:r>
      <w:r w:rsidRPr="00690A26">
        <w:rPr>
          <w:lang w:val="en-US"/>
        </w:rPr>
        <w:t>:</w:t>
      </w:r>
    </w:p>
    <w:p w14:paraId="5E039AA7" w14:textId="77777777" w:rsidR="00002296" w:rsidRPr="00690A26" w:rsidRDefault="00002296" w:rsidP="00002296">
      <w:pPr>
        <w:pStyle w:val="PL"/>
        <w:rPr>
          <w:lang w:val="en-US"/>
        </w:rPr>
      </w:pPr>
      <w:r w:rsidRPr="00690A26">
        <w:rPr>
          <w:lang w:val="en-US"/>
        </w:rPr>
        <w:t xml:space="preserve">          $ref: '#/components/schemas/</w:t>
      </w:r>
      <w:r>
        <w:t>IpReachability</w:t>
      </w:r>
      <w:r w:rsidRPr="00690A26">
        <w:rPr>
          <w:lang w:val="en-US"/>
        </w:rPr>
        <w:t>'</w:t>
      </w:r>
    </w:p>
    <w:p w14:paraId="19FEA2D7" w14:textId="77777777" w:rsidR="000A06E3" w:rsidRDefault="000A06E3" w:rsidP="000A06E3">
      <w:pPr>
        <w:pStyle w:val="PL"/>
        <w:rPr>
          <w:lang w:val="en-US"/>
        </w:rPr>
      </w:pPr>
      <w:r w:rsidRPr="00690A26">
        <w:rPr>
          <w:lang w:val="en-US"/>
        </w:rPr>
        <w:t xml:space="preserve">        </w:t>
      </w:r>
      <w:r>
        <w:t>scpCapabilities</w:t>
      </w:r>
      <w:r w:rsidRPr="00690A26">
        <w:rPr>
          <w:lang w:val="en-US"/>
        </w:rPr>
        <w:t>:</w:t>
      </w:r>
    </w:p>
    <w:p w14:paraId="58B9D40B" w14:textId="77777777" w:rsidR="000A06E3" w:rsidRPr="00690A26" w:rsidRDefault="000A06E3" w:rsidP="000A06E3">
      <w:pPr>
        <w:pStyle w:val="PL"/>
        <w:rPr>
          <w:lang w:val="en-US"/>
        </w:rPr>
      </w:pPr>
      <w:r w:rsidRPr="00690A26">
        <w:rPr>
          <w:lang w:val="en-US"/>
        </w:rPr>
        <w:t xml:space="preserve">          type: array</w:t>
      </w:r>
    </w:p>
    <w:p w14:paraId="6C087DD7" w14:textId="77777777" w:rsidR="000A06E3" w:rsidRPr="00690A26" w:rsidRDefault="000A06E3" w:rsidP="000A06E3">
      <w:pPr>
        <w:pStyle w:val="PL"/>
        <w:rPr>
          <w:lang w:val="en-US"/>
        </w:rPr>
      </w:pPr>
      <w:r w:rsidRPr="00690A26">
        <w:rPr>
          <w:lang w:val="en-US"/>
        </w:rPr>
        <w:t xml:space="preserve">          items:</w:t>
      </w:r>
    </w:p>
    <w:p w14:paraId="1CD084C3" w14:textId="77777777" w:rsidR="000A06E3" w:rsidRPr="00690A26" w:rsidRDefault="000A06E3" w:rsidP="000A06E3">
      <w:pPr>
        <w:pStyle w:val="PL"/>
        <w:rPr>
          <w:lang w:val="en-US"/>
        </w:rPr>
      </w:pPr>
      <w:r w:rsidRPr="00690A26">
        <w:rPr>
          <w:lang w:val="en-US"/>
        </w:rPr>
        <w:t xml:space="preserve">            $ref: '#/components/schemas/</w:t>
      </w:r>
      <w:r>
        <w:rPr>
          <w:lang w:val="en-US"/>
        </w:rPr>
        <w:t>S</w:t>
      </w:r>
      <w:r>
        <w:t>cpCapability</w:t>
      </w:r>
      <w:r w:rsidRPr="00690A26">
        <w:rPr>
          <w:lang w:val="en-US"/>
        </w:rPr>
        <w:t>'</w:t>
      </w:r>
    </w:p>
    <w:p w14:paraId="6D9C488A" w14:textId="77777777" w:rsidR="007050E6" w:rsidRPr="0001572B" w:rsidRDefault="007050E6" w:rsidP="007050E6">
      <w:pPr>
        <w:pStyle w:val="PL"/>
        <w:rPr>
          <w:lang w:val="en-US" w:eastAsia="zh-CN"/>
        </w:rPr>
      </w:pPr>
    </w:p>
    <w:p w14:paraId="1F97C2DB" w14:textId="77777777" w:rsidR="007050E6" w:rsidRPr="006642F1" w:rsidRDefault="007050E6" w:rsidP="007050E6">
      <w:pPr>
        <w:pStyle w:val="PL"/>
      </w:pPr>
      <w:r w:rsidRPr="00234B58">
        <w:t xml:space="preserve">    ScpDomainInfo:</w:t>
      </w:r>
    </w:p>
    <w:p w14:paraId="1C1B149E" w14:textId="77777777" w:rsidR="007050E6" w:rsidRPr="00A90479" w:rsidRDefault="007050E6" w:rsidP="007050E6">
      <w:pPr>
        <w:pStyle w:val="PL"/>
      </w:pPr>
      <w:r w:rsidRPr="00A90479">
        <w:t xml:space="preserve">      description:</w:t>
      </w:r>
      <w:r w:rsidRPr="00A90479">
        <w:rPr>
          <w:rFonts w:cs="Arial"/>
          <w:szCs w:val="18"/>
        </w:rPr>
        <w:t xml:space="preserve"> SCP Domain spe</w:t>
      </w:r>
      <w:r w:rsidRPr="003B5AC3">
        <w:rPr>
          <w:rFonts w:cs="Arial"/>
          <w:szCs w:val="18"/>
        </w:rPr>
        <w:t>cific i</w:t>
      </w:r>
      <w:r>
        <w:rPr>
          <w:rFonts w:cs="Arial"/>
          <w:szCs w:val="18"/>
        </w:rPr>
        <w:t>nformation</w:t>
      </w:r>
    </w:p>
    <w:p w14:paraId="55F2A8B2" w14:textId="77777777" w:rsidR="007050E6" w:rsidRPr="00690A26" w:rsidRDefault="007050E6" w:rsidP="007050E6">
      <w:pPr>
        <w:pStyle w:val="PL"/>
      </w:pPr>
      <w:r w:rsidRPr="000069FA">
        <w:t xml:space="preserve">      </w:t>
      </w:r>
      <w:r w:rsidRPr="00690A26">
        <w:t>type: object</w:t>
      </w:r>
    </w:p>
    <w:p w14:paraId="593E9073" w14:textId="77777777" w:rsidR="007050E6" w:rsidRPr="00690A26" w:rsidRDefault="007050E6" w:rsidP="007050E6">
      <w:pPr>
        <w:pStyle w:val="PL"/>
      </w:pPr>
      <w:r w:rsidRPr="00690A26">
        <w:t xml:space="preserve">      properties:</w:t>
      </w:r>
    </w:p>
    <w:p w14:paraId="5038792C" w14:textId="77777777" w:rsidR="007050E6" w:rsidRPr="00690A26" w:rsidRDefault="007050E6" w:rsidP="007050E6">
      <w:pPr>
        <w:pStyle w:val="PL"/>
        <w:rPr>
          <w:lang w:val="en-US"/>
        </w:rPr>
      </w:pPr>
      <w:r w:rsidRPr="00690A26">
        <w:rPr>
          <w:lang w:val="en-US"/>
        </w:rPr>
        <w:t xml:space="preserve">        </w:t>
      </w:r>
      <w:r>
        <w:rPr>
          <w:lang w:val="en-US"/>
        </w:rPr>
        <w:t>scpF</w:t>
      </w:r>
      <w:r w:rsidRPr="00690A26">
        <w:rPr>
          <w:lang w:val="en-US"/>
        </w:rPr>
        <w:t>qdn:</w:t>
      </w:r>
    </w:p>
    <w:p w14:paraId="218D6E52" w14:textId="5259C9B3" w:rsidR="007050E6" w:rsidRPr="00690A26" w:rsidRDefault="007050E6" w:rsidP="007050E6">
      <w:pPr>
        <w:pStyle w:val="PL"/>
        <w:rPr>
          <w:lang w:val="en-US"/>
        </w:rPr>
      </w:pPr>
      <w:r w:rsidRPr="00690A26">
        <w:rPr>
          <w:lang w:val="en-US"/>
        </w:rPr>
        <w:t xml:space="preserve">          $ref: </w:t>
      </w:r>
      <w:r>
        <w:rPr>
          <w:lang w:val="en-US"/>
        </w:rPr>
        <w:t>'</w:t>
      </w:r>
      <w:r w:rsidR="002E7358">
        <w:t>TS29571_CommonData.yaml</w:t>
      </w:r>
      <w:r w:rsidRPr="00690A26">
        <w:rPr>
          <w:lang w:val="en-US"/>
        </w:rPr>
        <w:t>#/components/schemas/Fqdn'</w:t>
      </w:r>
    </w:p>
    <w:p w14:paraId="49CDF164" w14:textId="77777777" w:rsidR="007050E6" w:rsidRPr="00690A26" w:rsidRDefault="007050E6" w:rsidP="007050E6">
      <w:pPr>
        <w:pStyle w:val="PL"/>
        <w:rPr>
          <w:lang w:val="en-US"/>
        </w:rPr>
      </w:pPr>
      <w:r w:rsidRPr="00690A26">
        <w:rPr>
          <w:lang w:val="en-US"/>
        </w:rPr>
        <w:t xml:space="preserve">        </w:t>
      </w:r>
      <w:r>
        <w:rPr>
          <w:lang w:val="en-US"/>
        </w:rPr>
        <w:t>scpI</w:t>
      </w:r>
      <w:r w:rsidRPr="00690A26">
        <w:rPr>
          <w:lang w:val="en-US"/>
        </w:rPr>
        <w:t>p</w:t>
      </w:r>
      <w:r>
        <w:rPr>
          <w:lang w:val="en-US"/>
        </w:rPr>
        <w:t>EndPoints</w:t>
      </w:r>
      <w:r w:rsidRPr="00690A26">
        <w:rPr>
          <w:lang w:val="en-US"/>
        </w:rPr>
        <w:t>:</w:t>
      </w:r>
    </w:p>
    <w:p w14:paraId="7CB26C9B" w14:textId="77777777" w:rsidR="007050E6" w:rsidRPr="00690A26" w:rsidRDefault="007050E6" w:rsidP="007050E6">
      <w:pPr>
        <w:pStyle w:val="PL"/>
        <w:rPr>
          <w:lang w:val="en-US"/>
        </w:rPr>
      </w:pPr>
      <w:r w:rsidRPr="00690A26">
        <w:rPr>
          <w:lang w:val="en-US"/>
        </w:rPr>
        <w:t xml:space="preserve">          type: array</w:t>
      </w:r>
    </w:p>
    <w:p w14:paraId="63FD69FF" w14:textId="77777777" w:rsidR="007050E6" w:rsidRPr="00690A26" w:rsidRDefault="007050E6" w:rsidP="007050E6">
      <w:pPr>
        <w:pStyle w:val="PL"/>
        <w:rPr>
          <w:lang w:val="en-US"/>
        </w:rPr>
      </w:pPr>
      <w:r w:rsidRPr="00690A26">
        <w:rPr>
          <w:lang w:val="en-US"/>
        </w:rPr>
        <w:t xml:space="preserve">          items:</w:t>
      </w:r>
    </w:p>
    <w:p w14:paraId="0BD846DD" w14:textId="77777777" w:rsidR="007050E6" w:rsidRPr="00690A26" w:rsidRDefault="007050E6" w:rsidP="007050E6">
      <w:pPr>
        <w:pStyle w:val="PL"/>
        <w:rPr>
          <w:lang w:val="en-US"/>
        </w:rPr>
      </w:pPr>
      <w:r w:rsidRPr="00690A26">
        <w:rPr>
          <w:lang w:val="en-US"/>
        </w:rPr>
        <w:t xml:space="preserve">            $ref: '#/components/schemas/Ip</w:t>
      </w:r>
      <w:r>
        <w:rPr>
          <w:lang w:val="en-US"/>
        </w:rPr>
        <w:t>EndPoint</w:t>
      </w:r>
      <w:r w:rsidRPr="00690A26">
        <w:rPr>
          <w:lang w:val="en-US"/>
        </w:rPr>
        <w:t>'</w:t>
      </w:r>
    </w:p>
    <w:p w14:paraId="03233CFE" w14:textId="77777777" w:rsidR="007050E6" w:rsidRDefault="007050E6" w:rsidP="007050E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9E7924B" w14:textId="77777777" w:rsidR="00D372EC" w:rsidRPr="00690A26" w:rsidRDefault="00D372EC" w:rsidP="00D372EC">
      <w:pPr>
        <w:pStyle w:val="PL"/>
        <w:rPr>
          <w:lang w:val="en-US"/>
        </w:rPr>
      </w:pPr>
      <w:r w:rsidRPr="00690A26">
        <w:rPr>
          <w:lang w:val="en-US"/>
        </w:rPr>
        <w:t xml:space="preserve">        </w:t>
      </w:r>
      <w:r>
        <w:rPr>
          <w:lang w:val="en-US"/>
        </w:rPr>
        <w:t>scp</w:t>
      </w:r>
      <w:r w:rsidRPr="00690A26">
        <w:rPr>
          <w:lang w:val="en-US"/>
        </w:rPr>
        <w:t>Prefix:</w:t>
      </w:r>
    </w:p>
    <w:p w14:paraId="43E44607" w14:textId="77777777" w:rsidR="00D372EC" w:rsidRDefault="00D372EC" w:rsidP="00D372EC">
      <w:pPr>
        <w:pStyle w:val="PL"/>
        <w:rPr>
          <w:lang w:val="en-US"/>
        </w:rPr>
      </w:pPr>
      <w:r w:rsidRPr="00690A26">
        <w:rPr>
          <w:lang w:val="en-US"/>
        </w:rPr>
        <w:t xml:space="preserve">          type: string</w:t>
      </w:r>
    </w:p>
    <w:p w14:paraId="275F51FC" w14:textId="77777777" w:rsidR="00F022BD" w:rsidRPr="00F022BD" w:rsidRDefault="00F022BD" w:rsidP="00F022BD">
      <w:pPr>
        <w:pStyle w:val="PL"/>
        <w:rPr>
          <w:lang w:val="en-US"/>
        </w:rPr>
      </w:pPr>
      <w:r w:rsidRPr="00F022BD">
        <w:rPr>
          <w:lang w:val="en-US"/>
        </w:rPr>
        <w:t xml:space="preserve">        scpPorts:</w:t>
      </w:r>
    </w:p>
    <w:p w14:paraId="3D5A8588" w14:textId="77777777" w:rsidR="003E5174" w:rsidRDefault="006C1504" w:rsidP="006C1504">
      <w:pPr>
        <w:pStyle w:val="PL"/>
        <w:rPr>
          <w:lang w:val="en-US"/>
        </w:rPr>
      </w:pPr>
      <w:r w:rsidRPr="002408F1">
        <w:rPr>
          <w:lang w:val="en-US"/>
        </w:rPr>
        <w:t xml:space="preserve">          description: </w:t>
      </w:r>
      <w:r w:rsidR="003E5174">
        <w:rPr>
          <w:lang w:val="en-US"/>
        </w:rPr>
        <w:t>&gt;</w:t>
      </w:r>
    </w:p>
    <w:p w14:paraId="4D4DD003" w14:textId="0E8A537B" w:rsidR="006C1504" w:rsidRPr="00F022BD" w:rsidRDefault="003E5174" w:rsidP="006C1504">
      <w:pPr>
        <w:pStyle w:val="PL"/>
        <w:rPr>
          <w:lang w:val="en-US"/>
        </w:rPr>
      </w:pPr>
      <w:r>
        <w:rPr>
          <w:lang w:val="en-US"/>
        </w:rPr>
        <w:t xml:space="preserve">            </w:t>
      </w:r>
      <w:r w:rsidR="006C1504">
        <w:rPr>
          <w:lang w:val="en-US"/>
        </w:rPr>
        <w:t>P</w:t>
      </w:r>
      <w:r w:rsidR="006C1504" w:rsidRPr="002408F1">
        <w:rPr>
          <w:lang w:val="en-US"/>
        </w:rPr>
        <w:t>ort n</w:t>
      </w:r>
      <w:r w:rsidR="006C1504" w:rsidRPr="0001572B">
        <w:rPr>
          <w:lang w:val="en-US"/>
        </w:rPr>
        <w:t>umbers for</w:t>
      </w:r>
      <w:r w:rsidR="006C1504">
        <w:rPr>
          <w:lang w:val="en-US"/>
        </w:rPr>
        <w:t xml:space="preserve"> HTTP and HTTPS. The key of the map shall be "http" or "https"</w:t>
      </w:r>
      <w:r>
        <w:rPr>
          <w:lang w:val="en-US"/>
        </w:rPr>
        <w:t>.</w:t>
      </w:r>
    </w:p>
    <w:p w14:paraId="0ED9096A" w14:textId="77777777" w:rsidR="00F022BD" w:rsidRPr="00F022BD" w:rsidRDefault="00F022BD" w:rsidP="00F022BD">
      <w:pPr>
        <w:pStyle w:val="PL"/>
        <w:rPr>
          <w:lang w:val="en-US"/>
        </w:rPr>
      </w:pPr>
      <w:r w:rsidRPr="00F022BD">
        <w:rPr>
          <w:lang w:val="en-US"/>
        </w:rPr>
        <w:t xml:space="preserve">          type: object</w:t>
      </w:r>
    </w:p>
    <w:p w14:paraId="374AEB52" w14:textId="77777777" w:rsidR="00F022BD" w:rsidRPr="00F022BD" w:rsidRDefault="00F022BD" w:rsidP="00F022BD">
      <w:pPr>
        <w:pStyle w:val="PL"/>
        <w:rPr>
          <w:lang w:val="en-US"/>
        </w:rPr>
      </w:pPr>
      <w:r w:rsidRPr="00F022BD">
        <w:rPr>
          <w:lang w:val="en-US"/>
        </w:rPr>
        <w:t xml:space="preserve">          additionalProperties:</w:t>
      </w:r>
    </w:p>
    <w:p w14:paraId="50326B06" w14:textId="77777777" w:rsidR="00F022BD" w:rsidRPr="00F022BD" w:rsidRDefault="00F022BD" w:rsidP="00F022BD">
      <w:pPr>
        <w:pStyle w:val="PL"/>
        <w:rPr>
          <w:lang w:val="en-US"/>
        </w:rPr>
      </w:pPr>
      <w:r w:rsidRPr="00F022BD">
        <w:rPr>
          <w:lang w:val="en-US"/>
        </w:rPr>
        <w:t xml:space="preserve">            type: integer</w:t>
      </w:r>
    </w:p>
    <w:p w14:paraId="3940B4E6" w14:textId="77777777" w:rsidR="00F022BD" w:rsidRPr="00F022BD" w:rsidRDefault="00F022BD" w:rsidP="00F022BD">
      <w:pPr>
        <w:pStyle w:val="PL"/>
        <w:rPr>
          <w:lang w:val="en-US"/>
        </w:rPr>
      </w:pPr>
      <w:r w:rsidRPr="00F022BD">
        <w:rPr>
          <w:lang w:val="en-US"/>
        </w:rPr>
        <w:t xml:space="preserve">            minimum: 0</w:t>
      </w:r>
    </w:p>
    <w:p w14:paraId="0268AEBB" w14:textId="77777777" w:rsidR="00F022BD" w:rsidRPr="00F022BD" w:rsidRDefault="00F022BD" w:rsidP="00F022BD">
      <w:pPr>
        <w:pStyle w:val="PL"/>
        <w:rPr>
          <w:lang w:val="en-US"/>
        </w:rPr>
      </w:pPr>
      <w:r w:rsidRPr="00F022BD">
        <w:rPr>
          <w:lang w:val="en-US"/>
        </w:rPr>
        <w:t xml:space="preserve">            maximum: 65535</w:t>
      </w:r>
    </w:p>
    <w:p w14:paraId="0503E0E1" w14:textId="77777777" w:rsidR="00F022BD" w:rsidRPr="00690A26" w:rsidRDefault="00F022BD" w:rsidP="00F022BD">
      <w:pPr>
        <w:pStyle w:val="PL"/>
        <w:rPr>
          <w:lang w:val="en-US"/>
        </w:rPr>
      </w:pPr>
      <w:r w:rsidRPr="00F022BD">
        <w:rPr>
          <w:lang w:val="en-US"/>
        </w:rPr>
        <w:t xml:space="preserve">          min</w:t>
      </w:r>
      <w:r w:rsidR="00FB7CF3">
        <w:rPr>
          <w:lang w:val="en-US"/>
        </w:rPr>
        <w:t>Properties</w:t>
      </w:r>
      <w:r w:rsidRPr="00F022BD">
        <w:rPr>
          <w:lang w:val="en-US"/>
        </w:rPr>
        <w:t>: 1</w:t>
      </w:r>
    </w:p>
    <w:p w14:paraId="00D6B9EA" w14:textId="77777777" w:rsidR="007050E6" w:rsidRDefault="007050E6" w:rsidP="007050E6">
      <w:pPr>
        <w:pStyle w:val="PL"/>
        <w:rPr>
          <w:lang w:eastAsia="zh-CN"/>
        </w:rPr>
      </w:pPr>
    </w:p>
    <w:p w14:paraId="48A6E385" w14:textId="77777777" w:rsidR="007050E6" w:rsidRDefault="007050E6" w:rsidP="007050E6">
      <w:pPr>
        <w:pStyle w:val="PL"/>
      </w:pPr>
      <w:r>
        <w:t xml:space="preserve">    </w:t>
      </w:r>
      <w:r>
        <w:rPr>
          <w:lang w:eastAsia="zh-CN"/>
        </w:rPr>
        <w:t>ScpDomain</w:t>
      </w:r>
      <w:r>
        <w:rPr>
          <w:rFonts w:hint="eastAsia"/>
          <w:lang w:eastAsia="zh-CN"/>
        </w:rPr>
        <w:t>Cond</w:t>
      </w:r>
      <w:r>
        <w:t>:</w:t>
      </w:r>
    </w:p>
    <w:p w14:paraId="23EC9707" w14:textId="77777777" w:rsidR="003E5174" w:rsidRDefault="00C528B1" w:rsidP="00C528B1">
      <w:pPr>
        <w:pStyle w:val="PL"/>
      </w:pPr>
      <w:r>
        <w:t xml:space="preserve">      description: </w:t>
      </w:r>
      <w:r w:rsidR="003E5174">
        <w:t>&gt;</w:t>
      </w:r>
    </w:p>
    <w:p w14:paraId="457345A1" w14:textId="2BB8A4D6" w:rsidR="00C528B1" w:rsidRDefault="003E5174" w:rsidP="00C528B1">
      <w:pPr>
        <w:pStyle w:val="PL"/>
      </w:pPr>
      <w:r>
        <w:t xml:space="preserve">        </w:t>
      </w:r>
      <w:r w:rsidR="00C528B1" w:rsidRPr="00794188">
        <w:t xml:space="preserve">Subscription to a set of NF or SCP </w:t>
      </w:r>
      <w:r w:rsidR="005012F4">
        <w:t xml:space="preserve">or SEPP </w:t>
      </w:r>
      <w:r w:rsidR="00C528B1" w:rsidRPr="00794188">
        <w:t>instances belonging to certain SCP domains</w:t>
      </w:r>
    </w:p>
    <w:p w14:paraId="72430781" w14:textId="77777777" w:rsidR="007050E6" w:rsidRDefault="007050E6" w:rsidP="007050E6">
      <w:pPr>
        <w:pStyle w:val="PL"/>
      </w:pPr>
      <w:r>
        <w:t xml:space="preserve">      type: object</w:t>
      </w:r>
    </w:p>
    <w:p w14:paraId="11E5C674" w14:textId="77777777" w:rsidR="00352FBE" w:rsidRDefault="00352FBE" w:rsidP="00352FBE">
      <w:pPr>
        <w:pStyle w:val="PL"/>
      </w:pPr>
      <w:r>
        <w:lastRenderedPageBreak/>
        <w:t xml:space="preserve">      required:</w:t>
      </w:r>
    </w:p>
    <w:p w14:paraId="36FAF9BA" w14:textId="77777777" w:rsidR="00352FBE" w:rsidRDefault="00352FBE" w:rsidP="00352FBE">
      <w:pPr>
        <w:pStyle w:val="PL"/>
      </w:pPr>
      <w:r>
        <w:t xml:space="preserve">        - scpDomains</w:t>
      </w:r>
    </w:p>
    <w:p w14:paraId="1083CDC9" w14:textId="77777777" w:rsidR="007050E6" w:rsidRDefault="007050E6" w:rsidP="007050E6">
      <w:pPr>
        <w:pStyle w:val="PL"/>
      </w:pPr>
      <w:r>
        <w:t xml:space="preserve">      properties:</w:t>
      </w:r>
    </w:p>
    <w:p w14:paraId="2B7A5D7B" w14:textId="77777777" w:rsidR="007050E6" w:rsidRPr="002857AD" w:rsidRDefault="007050E6" w:rsidP="007050E6">
      <w:pPr>
        <w:pStyle w:val="PL"/>
      </w:pPr>
      <w:r w:rsidRPr="002857AD">
        <w:t xml:space="preserve">        </w:t>
      </w:r>
      <w:r>
        <w:rPr>
          <w:lang w:eastAsia="zh-CN"/>
        </w:rPr>
        <w:t>scpDomains</w:t>
      </w:r>
      <w:r w:rsidRPr="002857AD">
        <w:t>:</w:t>
      </w:r>
    </w:p>
    <w:p w14:paraId="1060F9C6" w14:textId="77777777" w:rsidR="007050E6" w:rsidRPr="002857AD" w:rsidRDefault="007050E6" w:rsidP="007050E6">
      <w:pPr>
        <w:pStyle w:val="PL"/>
      </w:pPr>
      <w:r w:rsidRPr="002857AD">
        <w:t xml:space="preserve">          type: array</w:t>
      </w:r>
    </w:p>
    <w:p w14:paraId="735ADC58" w14:textId="77777777" w:rsidR="007050E6" w:rsidRPr="002857AD" w:rsidRDefault="007050E6" w:rsidP="007050E6">
      <w:pPr>
        <w:pStyle w:val="PL"/>
      </w:pPr>
      <w:r w:rsidRPr="002857AD">
        <w:t xml:space="preserve">          items:</w:t>
      </w:r>
    </w:p>
    <w:p w14:paraId="7FC41DBE" w14:textId="77777777" w:rsidR="007050E6" w:rsidRDefault="007050E6" w:rsidP="007050E6">
      <w:pPr>
        <w:pStyle w:val="PL"/>
      </w:pPr>
      <w:r w:rsidRPr="002857AD">
        <w:t xml:space="preserve">            </w:t>
      </w:r>
      <w:r>
        <w:t>type: string</w:t>
      </w:r>
    </w:p>
    <w:p w14:paraId="21B5F2F1" w14:textId="77777777" w:rsidR="007050E6" w:rsidRDefault="007050E6" w:rsidP="007050E6">
      <w:pPr>
        <w:pStyle w:val="PL"/>
      </w:pPr>
      <w:r>
        <w:t xml:space="preserve">          </w:t>
      </w:r>
      <w:r>
        <w:rPr>
          <w:rFonts w:hint="eastAsia"/>
        </w:rPr>
        <w:t>minItems:</w:t>
      </w:r>
      <w:r>
        <w:t xml:space="preserve"> </w:t>
      </w:r>
      <w:r>
        <w:rPr>
          <w:rFonts w:hint="eastAsia"/>
        </w:rPr>
        <w:t>1</w:t>
      </w:r>
    </w:p>
    <w:p w14:paraId="5088CF79" w14:textId="77777777" w:rsidR="00A97886" w:rsidRPr="002857AD" w:rsidRDefault="00A97886" w:rsidP="00A97886">
      <w:pPr>
        <w:pStyle w:val="PL"/>
      </w:pPr>
      <w:r w:rsidRPr="002857AD">
        <w:t xml:space="preserve">        </w:t>
      </w:r>
      <w:r>
        <w:t>nfTypeList</w:t>
      </w:r>
      <w:r w:rsidRPr="002857AD">
        <w:t>:</w:t>
      </w:r>
    </w:p>
    <w:p w14:paraId="2B8C4354" w14:textId="77777777" w:rsidR="00A97886" w:rsidRPr="002857AD" w:rsidRDefault="00A97886" w:rsidP="00A97886">
      <w:pPr>
        <w:pStyle w:val="PL"/>
      </w:pPr>
      <w:r w:rsidRPr="002857AD">
        <w:t xml:space="preserve">          type: array</w:t>
      </w:r>
    </w:p>
    <w:p w14:paraId="3EFFB659" w14:textId="77777777" w:rsidR="00A97886" w:rsidRPr="002857AD" w:rsidRDefault="00A97886" w:rsidP="00A97886">
      <w:pPr>
        <w:pStyle w:val="PL"/>
      </w:pPr>
      <w:r w:rsidRPr="002857AD">
        <w:t xml:space="preserve">          items:</w:t>
      </w:r>
    </w:p>
    <w:p w14:paraId="73033D16" w14:textId="77777777" w:rsidR="00A97886" w:rsidRDefault="00A97886" w:rsidP="00A97886">
      <w:pPr>
        <w:pStyle w:val="PL"/>
      </w:pPr>
      <w:r w:rsidRPr="00690A26">
        <w:t xml:space="preserve">            $ref: '#/components/schemas/</w:t>
      </w:r>
      <w:r>
        <w:rPr>
          <w:rFonts w:cs="Arial"/>
          <w:szCs w:val="18"/>
          <w:lang w:eastAsia="zh-CN"/>
        </w:rPr>
        <w:t>NFType</w:t>
      </w:r>
      <w:r w:rsidRPr="00690A26">
        <w:t>'</w:t>
      </w:r>
    </w:p>
    <w:p w14:paraId="5E4B5D24" w14:textId="77777777" w:rsidR="00A97886" w:rsidRDefault="00A97886" w:rsidP="00A97886">
      <w:pPr>
        <w:pStyle w:val="PL"/>
      </w:pPr>
      <w:r>
        <w:t xml:space="preserve">          </w:t>
      </w:r>
      <w:r>
        <w:rPr>
          <w:rFonts w:hint="eastAsia"/>
        </w:rPr>
        <w:t>minItems:</w:t>
      </w:r>
      <w:r>
        <w:t xml:space="preserve"> </w:t>
      </w:r>
      <w:r>
        <w:rPr>
          <w:rFonts w:hint="eastAsia"/>
        </w:rPr>
        <w:t>1</w:t>
      </w:r>
    </w:p>
    <w:p w14:paraId="5C35D733" w14:textId="77777777" w:rsidR="00A16735" w:rsidRDefault="00A16735" w:rsidP="00A16735">
      <w:pPr>
        <w:pStyle w:val="PL"/>
      </w:pPr>
    </w:p>
    <w:p w14:paraId="188D9C97" w14:textId="77777777" w:rsidR="00C3355C" w:rsidRDefault="00C3355C" w:rsidP="00C3355C">
      <w:pPr>
        <w:pStyle w:val="PL"/>
        <w:rPr>
          <w:lang w:eastAsia="zh-CN"/>
        </w:rPr>
      </w:pPr>
      <w:r>
        <w:rPr>
          <w:lang w:eastAsia="zh-CN"/>
        </w:rPr>
        <w:t xml:space="preserve">    OptionsResponse:</w:t>
      </w:r>
    </w:p>
    <w:p w14:paraId="0BBD1743" w14:textId="553B51FE" w:rsidR="00C528B1" w:rsidRDefault="00C528B1" w:rsidP="00C528B1">
      <w:pPr>
        <w:pStyle w:val="PL"/>
        <w:rPr>
          <w:lang w:eastAsia="zh-CN"/>
        </w:rPr>
      </w:pPr>
      <w:r>
        <w:rPr>
          <w:lang w:eastAsia="zh-CN"/>
        </w:rPr>
        <w:t xml:space="preserve">      description: </w:t>
      </w:r>
      <w:r w:rsidRPr="00794188">
        <w:rPr>
          <w:lang w:eastAsia="zh-CN"/>
        </w:rPr>
        <w:t>Communication options of the NRF</w:t>
      </w:r>
      <w:r>
        <w:rPr>
          <w:lang w:eastAsia="zh-CN"/>
        </w:rPr>
        <w:t xml:space="preserve"> sent in response </w:t>
      </w:r>
      <w:r w:rsidR="000735DC">
        <w:rPr>
          <w:lang w:eastAsia="zh-CN"/>
        </w:rPr>
        <w:t>content</w:t>
      </w:r>
      <w:r>
        <w:rPr>
          <w:lang w:eastAsia="zh-CN"/>
        </w:rPr>
        <w:t xml:space="preserve"> of OPTIONS method</w:t>
      </w:r>
    </w:p>
    <w:p w14:paraId="703226F9" w14:textId="77777777" w:rsidR="00C3355C" w:rsidRDefault="00C3355C" w:rsidP="00C3355C">
      <w:pPr>
        <w:pStyle w:val="PL"/>
        <w:rPr>
          <w:lang w:eastAsia="zh-CN"/>
        </w:rPr>
      </w:pPr>
      <w:r>
        <w:rPr>
          <w:lang w:eastAsia="zh-CN"/>
        </w:rPr>
        <w:t xml:space="preserve">      type: object</w:t>
      </w:r>
    </w:p>
    <w:p w14:paraId="4F0E2328" w14:textId="77777777" w:rsidR="00C3355C" w:rsidRDefault="00C3355C" w:rsidP="00C3355C">
      <w:pPr>
        <w:pStyle w:val="PL"/>
        <w:rPr>
          <w:lang w:eastAsia="zh-CN"/>
        </w:rPr>
      </w:pPr>
      <w:r>
        <w:rPr>
          <w:lang w:eastAsia="zh-CN"/>
        </w:rPr>
        <w:t xml:space="preserve">      properties:</w:t>
      </w:r>
    </w:p>
    <w:p w14:paraId="6C678361" w14:textId="77777777" w:rsidR="00C3355C" w:rsidRDefault="00C3355C" w:rsidP="00C3355C">
      <w:pPr>
        <w:pStyle w:val="PL"/>
        <w:rPr>
          <w:lang w:eastAsia="zh-CN"/>
        </w:rPr>
      </w:pPr>
      <w:r>
        <w:rPr>
          <w:lang w:eastAsia="zh-CN"/>
        </w:rPr>
        <w:t xml:space="preserve">        supportedFeatures:</w:t>
      </w:r>
    </w:p>
    <w:p w14:paraId="5A2815E0" w14:textId="77777777" w:rsidR="00C3355C" w:rsidRPr="002857AD" w:rsidRDefault="00C3355C" w:rsidP="00C3355C">
      <w:pPr>
        <w:pStyle w:val="PL"/>
        <w:rPr>
          <w:lang w:eastAsia="zh-CN"/>
        </w:rPr>
      </w:pPr>
      <w:r>
        <w:rPr>
          <w:lang w:eastAsia="zh-CN"/>
        </w:rPr>
        <w:t xml:space="preserve">          $ref: </w:t>
      </w:r>
      <w:r>
        <w:t>'TS29571_CommonData.yaml</w:t>
      </w:r>
      <w:r w:rsidRPr="00207B40">
        <w:t>#/components/schemas/</w:t>
      </w:r>
      <w:r>
        <w:t>SupportedFeatures</w:t>
      </w:r>
      <w:r w:rsidRPr="00207B40">
        <w:t>'</w:t>
      </w:r>
    </w:p>
    <w:p w14:paraId="4EDC131B" w14:textId="77777777" w:rsidR="00C3355C" w:rsidRDefault="00C3355C" w:rsidP="00A16735">
      <w:pPr>
        <w:pStyle w:val="PL"/>
      </w:pPr>
    </w:p>
    <w:p w14:paraId="6BD5DFC1" w14:textId="77777777" w:rsidR="00412CBB" w:rsidRDefault="00412CBB" w:rsidP="00412CBB">
      <w:pPr>
        <w:pStyle w:val="PL"/>
        <w:rPr>
          <w:lang w:eastAsia="zh-CN"/>
        </w:rPr>
      </w:pPr>
      <w:r>
        <w:rPr>
          <w:lang w:eastAsia="zh-CN"/>
        </w:rPr>
        <w:t xml:space="preserve">    ConditionEventType:</w:t>
      </w:r>
    </w:p>
    <w:p w14:paraId="1CF71954" w14:textId="77777777" w:rsidR="003E5174" w:rsidRDefault="00412CBB" w:rsidP="00412CBB">
      <w:pPr>
        <w:pStyle w:val="PL"/>
        <w:rPr>
          <w:lang w:eastAsia="zh-CN"/>
        </w:rPr>
      </w:pPr>
      <w:r>
        <w:rPr>
          <w:lang w:eastAsia="zh-CN"/>
        </w:rPr>
        <w:t xml:space="preserve">      description: </w:t>
      </w:r>
      <w:r w:rsidR="003E5174">
        <w:rPr>
          <w:lang w:eastAsia="zh-CN"/>
        </w:rPr>
        <w:t>&gt;</w:t>
      </w:r>
    </w:p>
    <w:p w14:paraId="7B91EA62" w14:textId="77777777" w:rsidR="003E5174" w:rsidRDefault="003E5174" w:rsidP="00412CBB">
      <w:pPr>
        <w:pStyle w:val="PL"/>
        <w:rPr>
          <w:lang w:eastAsia="zh-CN"/>
        </w:rPr>
      </w:pPr>
      <w:r>
        <w:rPr>
          <w:lang w:eastAsia="zh-CN"/>
        </w:rPr>
        <w:t xml:space="preserve">        </w:t>
      </w:r>
      <w:r w:rsidR="00412CBB">
        <w:rPr>
          <w:lang w:eastAsia="zh-CN"/>
        </w:rPr>
        <w:t>Indicates whether a notification is due to the NF Instance to start or stop</w:t>
      </w:r>
    </w:p>
    <w:p w14:paraId="06F5CD01" w14:textId="35A489DD" w:rsidR="00412CBB" w:rsidRDefault="003E5174" w:rsidP="00412CBB">
      <w:pPr>
        <w:pStyle w:val="PL"/>
        <w:rPr>
          <w:lang w:eastAsia="zh-CN"/>
        </w:rPr>
      </w:pPr>
      <w:r>
        <w:rPr>
          <w:lang w:eastAsia="zh-CN"/>
        </w:rPr>
        <w:t xml:space="preserve">       </w:t>
      </w:r>
      <w:r w:rsidR="00412CBB">
        <w:rPr>
          <w:lang w:eastAsia="zh-CN"/>
        </w:rPr>
        <w:t xml:space="preserve"> being part of a condition for a subscription to a set of NFs</w:t>
      </w:r>
    </w:p>
    <w:p w14:paraId="1EC64368" w14:textId="77777777" w:rsidR="00412CBB" w:rsidRDefault="00412CBB" w:rsidP="00412CBB">
      <w:pPr>
        <w:pStyle w:val="PL"/>
        <w:rPr>
          <w:lang w:eastAsia="zh-CN"/>
        </w:rPr>
      </w:pPr>
      <w:r>
        <w:rPr>
          <w:lang w:eastAsia="zh-CN"/>
        </w:rPr>
        <w:t xml:space="preserve">      anyOf:</w:t>
      </w:r>
    </w:p>
    <w:p w14:paraId="3714AE6B" w14:textId="77777777" w:rsidR="00412CBB" w:rsidRDefault="00412CBB" w:rsidP="00412CBB">
      <w:pPr>
        <w:pStyle w:val="PL"/>
        <w:rPr>
          <w:lang w:eastAsia="zh-CN"/>
        </w:rPr>
      </w:pPr>
      <w:r>
        <w:rPr>
          <w:lang w:eastAsia="zh-CN"/>
        </w:rPr>
        <w:t xml:space="preserve">        - type: string</w:t>
      </w:r>
    </w:p>
    <w:p w14:paraId="2F741D35" w14:textId="77777777" w:rsidR="00412CBB" w:rsidRDefault="00412CBB" w:rsidP="00412CBB">
      <w:pPr>
        <w:pStyle w:val="PL"/>
        <w:rPr>
          <w:lang w:eastAsia="zh-CN"/>
        </w:rPr>
      </w:pPr>
      <w:r>
        <w:rPr>
          <w:lang w:eastAsia="zh-CN"/>
        </w:rPr>
        <w:t xml:space="preserve">          enum:</w:t>
      </w:r>
    </w:p>
    <w:p w14:paraId="14914808" w14:textId="77777777" w:rsidR="00412CBB" w:rsidRDefault="00412CBB" w:rsidP="00412CBB">
      <w:pPr>
        <w:pStyle w:val="PL"/>
        <w:rPr>
          <w:lang w:eastAsia="zh-CN"/>
        </w:rPr>
      </w:pPr>
      <w:r>
        <w:rPr>
          <w:lang w:eastAsia="zh-CN"/>
        </w:rPr>
        <w:t xml:space="preserve">            - NF_ADDED</w:t>
      </w:r>
    </w:p>
    <w:p w14:paraId="24852337" w14:textId="77777777" w:rsidR="00412CBB" w:rsidRDefault="00412CBB" w:rsidP="00412CBB">
      <w:pPr>
        <w:pStyle w:val="PL"/>
        <w:rPr>
          <w:lang w:eastAsia="zh-CN"/>
        </w:rPr>
      </w:pPr>
      <w:r>
        <w:rPr>
          <w:lang w:eastAsia="zh-CN"/>
        </w:rPr>
        <w:t xml:space="preserve">            - NF_REMOVED</w:t>
      </w:r>
    </w:p>
    <w:p w14:paraId="22A4B353" w14:textId="77777777" w:rsidR="00412CBB" w:rsidRDefault="00412CBB" w:rsidP="00412CBB">
      <w:pPr>
        <w:pStyle w:val="PL"/>
        <w:rPr>
          <w:lang w:eastAsia="zh-CN"/>
        </w:rPr>
      </w:pPr>
      <w:r>
        <w:rPr>
          <w:lang w:eastAsia="zh-CN"/>
        </w:rPr>
        <w:t xml:space="preserve">        - type: string</w:t>
      </w:r>
    </w:p>
    <w:p w14:paraId="4D6E557B" w14:textId="77777777" w:rsidR="00327AE4" w:rsidRDefault="00327AE4" w:rsidP="00327AE4">
      <w:pPr>
        <w:pStyle w:val="PL"/>
      </w:pPr>
    </w:p>
    <w:p w14:paraId="53DD2C25" w14:textId="2670B8CD" w:rsidR="00327AE4" w:rsidRDefault="00327AE4" w:rsidP="00327AE4">
      <w:pPr>
        <w:pStyle w:val="PL"/>
        <w:rPr>
          <w:lang w:eastAsia="zh-CN"/>
        </w:rPr>
      </w:pPr>
      <w:r>
        <w:t xml:space="preserve">    </w:t>
      </w:r>
      <w:r>
        <w:rPr>
          <w:rFonts w:hint="eastAsia"/>
          <w:lang w:eastAsia="zh-CN"/>
        </w:rPr>
        <w:t>Suci</w:t>
      </w:r>
      <w:r w:rsidRPr="002857AD">
        <w:t>Info:</w:t>
      </w:r>
    </w:p>
    <w:p w14:paraId="66F35849" w14:textId="77777777" w:rsidR="00327AE4" w:rsidRPr="002857AD" w:rsidRDefault="00327AE4" w:rsidP="00327AE4">
      <w:pPr>
        <w:pStyle w:val="PL"/>
        <w:rPr>
          <w:lang w:eastAsia="zh-CN"/>
        </w:rPr>
      </w:pPr>
      <w:r>
        <w:rPr>
          <w:rFonts w:hint="eastAsia"/>
          <w:lang w:eastAsia="zh-CN"/>
        </w:rPr>
        <w:t xml:space="preserve">      </w:t>
      </w:r>
      <w:r>
        <w:t>description:</w:t>
      </w:r>
      <w:r w:rsidRPr="00DC3FC1">
        <w:rPr>
          <w:rFonts w:cs="Arial"/>
          <w:szCs w:val="18"/>
        </w:rPr>
        <w:t xml:space="preserve"> </w:t>
      </w:r>
      <w:r w:rsidRPr="00883AA1">
        <w:rPr>
          <w:rFonts w:cs="Arial"/>
          <w:szCs w:val="18"/>
        </w:rPr>
        <w:t>SUCI information containing Routing Indicator and Home Network Public Key ID</w:t>
      </w:r>
    </w:p>
    <w:p w14:paraId="208EE859" w14:textId="77777777" w:rsidR="00327AE4" w:rsidRPr="002857AD" w:rsidRDefault="00327AE4" w:rsidP="00327AE4">
      <w:pPr>
        <w:pStyle w:val="PL"/>
      </w:pPr>
      <w:r w:rsidRPr="002857AD">
        <w:t xml:space="preserve">      type: object</w:t>
      </w:r>
    </w:p>
    <w:p w14:paraId="25747387" w14:textId="77777777" w:rsidR="00327AE4" w:rsidRPr="002857AD" w:rsidRDefault="00327AE4" w:rsidP="00327AE4">
      <w:pPr>
        <w:pStyle w:val="PL"/>
      </w:pPr>
      <w:r w:rsidRPr="002857AD">
        <w:t xml:space="preserve">      properties:</w:t>
      </w:r>
    </w:p>
    <w:p w14:paraId="7F80C9AC" w14:textId="77777777" w:rsidR="00327AE4" w:rsidRDefault="00327AE4" w:rsidP="00327AE4">
      <w:pPr>
        <w:pStyle w:val="PL"/>
        <w:rPr>
          <w:lang w:eastAsia="zh-CN"/>
        </w:rPr>
      </w:pPr>
      <w:r>
        <w:rPr>
          <w:rFonts w:hint="eastAsia"/>
          <w:lang w:eastAsia="zh-CN"/>
        </w:rPr>
        <w:t xml:space="preserve">        routingInds:</w:t>
      </w:r>
    </w:p>
    <w:p w14:paraId="0AC5BE34" w14:textId="77777777" w:rsidR="00327AE4" w:rsidRDefault="00327AE4" w:rsidP="00327AE4">
      <w:pPr>
        <w:pStyle w:val="PL"/>
        <w:rPr>
          <w:lang w:eastAsia="zh-CN"/>
        </w:rPr>
      </w:pPr>
      <w:r>
        <w:rPr>
          <w:rFonts w:hint="eastAsia"/>
          <w:lang w:eastAsia="zh-CN"/>
        </w:rPr>
        <w:t xml:space="preserve">          type: array</w:t>
      </w:r>
    </w:p>
    <w:p w14:paraId="5F1E87F6" w14:textId="77777777" w:rsidR="00327AE4" w:rsidRPr="002857AD" w:rsidRDefault="00327AE4" w:rsidP="00327AE4">
      <w:pPr>
        <w:pStyle w:val="PL"/>
      </w:pPr>
      <w:r w:rsidRPr="002857AD">
        <w:t xml:space="preserve">          items:</w:t>
      </w:r>
    </w:p>
    <w:p w14:paraId="3152D59D" w14:textId="77777777" w:rsidR="00327AE4" w:rsidRPr="002857AD" w:rsidRDefault="00327AE4" w:rsidP="00327AE4">
      <w:pPr>
        <w:pStyle w:val="PL"/>
      </w:pPr>
      <w:r w:rsidRPr="002857AD">
        <w:t xml:space="preserve">            type: string</w:t>
      </w:r>
    </w:p>
    <w:p w14:paraId="51D9BB6E" w14:textId="77777777" w:rsidR="00327AE4" w:rsidRDefault="00327AE4" w:rsidP="00327AE4">
      <w:pPr>
        <w:pStyle w:val="PL"/>
        <w:rPr>
          <w:lang w:eastAsia="zh-CN"/>
        </w:rPr>
      </w:pPr>
      <w:r>
        <w:t xml:space="preserve">            p</w:t>
      </w:r>
      <w:r w:rsidRPr="00C22B4A">
        <w:t>attern: '^[0-9]{1,4}</w:t>
      </w:r>
      <w:r>
        <w:t>$</w:t>
      </w:r>
      <w:r w:rsidRPr="00C22B4A">
        <w:t>'</w:t>
      </w:r>
    </w:p>
    <w:p w14:paraId="28F84B2C" w14:textId="77777777" w:rsidR="00327AE4" w:rsidRPr="002857AD" w:rsidRDefault="00327AE4" w:rsidP="00327AE4">
      <w:pPr>
        <w:pStyle w:val="PL"/>
        <w:rPr>
          <w:lang w:eastAsia="zh-CN"/>
        </w:rPr>
      </w:pPr>
      <w:r>
        <w:rPr>
          <w:rFonts w:hint="eastAsia"/>
          <w:lang w:eastAsia="zh-CN"/>
        </w:rPr>
        <w:t xml:space="preserve">          minItems: 1</w:t>
      </w:r>
    </w:p>
    <w:p w14:paraId="58689327" w14:textId="77777777" w:rsidR="00327AE4" w:rsidRDefault="00327AE4" w:rsidP="00327AE4">
      <w:pPr>
        <w:pStyle w:val="PL"/>
        <w:rPr>
          <w:lang w:eastAsia="zh-CN"/>
        </w:rPr>
      </w:pPr>
      <w:r>
        <w:rPr>
          <w:rFonts w:hint="eastAsia"/>
          <w:lang w:eastAsia="zh-CN"/>
        </w:rPr>
        <w:t xml:space="preserve">        hNwPubKeyIds:</w:t>
      </w:r>
    </w:p>
    <w:p w14:paraId="3EE2138A" w14:textId="77777777" w:rsidR="00327AE4" w:rsidRDefault="00327AE4" w:rsidP="00327AE4">
      <w:pPr>
        <w:pStyle w:val="PL"/>
        <w:rPr>
          <w:lang w:eastAsia="zh-CN"/>
        </w:rPr>
      </w:pPr>
      <w:r>
        <w:rPr>
          <w:rFonts w:hint="eastAsia"/>
          <w:lang w:eastAsia="zh-CN"/>
        </w:rPr>
        <w:t xml:space="preserve">          type: array</w:t>
      </w:r>
    </w:p>
    <w:p w14:paraId="02145CD8" w14:textId="77777777" w:rsidR="00327AE4" w:rsidRPr="002857AD" w:rsidRDefault="00327AE4" w:rsidP="00327AE4">
      <w:pPr>
        <w:pStyle w:val="PL"/>
      </w:pPr>
      <w:r w:rsidRPr="002857AD">
        <w:t xml:space="preserve">          items:</w:t>
      </w:r>
    </w:p>
    <w:p w14:paraId="623A776D" w14:textId="77777777" w:rsidR="00327AE4" w:rsidRPr="002857AD" w:rsidRDefault="00327AE4" w:rsidP="00327AE4">
      <w:pPr>
        <w:pStyle w:val="PL"/>
        <w:rPr>
          <w:lang w:eastAsia="zh-CN"/>
        </w:rPr>
      </w:pPr>
      <w:r w:rsidRPr="002857AD">
        <w:t xml:space="preserve">            type: </w:t>
      </w:r>
      <w:r>
        <w:rPr>
          <w:rFonts w:hint="eastAsia"/>
          <w:lang w:eastAsia="zh-CN"/>
        </w:rPr>
        <w:t>integer</w:t>
      </w:r>
    </w:p>
    <w:p w14:paraId="780469D6" w14:textId="77777777" w:rsidR="00327AE4" w:rsidRPr="002857AD" w:rsidRDefault="00327AE4" w:rsidP="00327AE4">
      <w:pPr>
        <w:pStyle w:val="PL"/>
        <w:rPr>
          <w:lang w:eastAsia="zh-CN"/>
        </w:rPr>
      </w:pPr>
      <w:r>
        <w:rPr>
          <w:rFonts w:hint="eastAsia"/>
          <w:lang w:eastAsia="zh-CN"/>
        </w:rPr>
        <w:t xml:space="preserve">          minItems: 1</w:t>
      </w:r>
    </w:p>
    <w:p w14:paraId="60A6D80B" w14:textId="77777777" w:rsidR="005012F4" w:rsidRDefault="005012F4" w:rsidP="005012F4">
      <w:pPr>
        <w:pStyle w:val="PL"/>
      </w:pPr>
    </w:p>
    <w:p w14:paraId="3C50E782" w14:textId="0B373988" w:rsidR="005012F4" w:rsidRPr="00690A26" w:rsidRDefault="005012F4" w:rsidP="005012F4">
      <w:pPr>
        <w:pStyle w:val="PL"/>
      </w:pPr>
      <w:r w:rsidRPr="00690A26">
        <w:t xml:space="preserve">    S</w:t>
      </w:r>
      <w:r>
        <w:t>epp</w:t>
      </w:r>
      <w:r w:rsidRPr="00690A26">
        <w:t>Info:</w:t>
      </w:r>
    </w:p>
    <w:p w14:paraId="06CE31C2" w14:textId="77777777" w:rsidR="005012F4" w:rsidRPr="00690A26" w:rsidRDefault="005012F4" w:rsidP="005012F4">
      <w:pPr>
        <w:pStyle w:val="PL"/>
      </w:pPr>
      <w:r>
        <w:t xml:space="preserve">      description:</w:t>
      </w:r>
      <w:r w:rsidRPr="00DC3FC1">
        <w:rPr>
          <w:rFonts w:cs="Arial"/>
          <w:szCs w:val="18"/>
        </w:rPr>
        <w:t xml:space="preserve"> </w:t>
      </w:r>
      <w:r>
        <w:rPr>
          <w:rFonts w:cs="Arial"/>
          <w:szCs w:val="18"/>
        </w:rPr>
        <w:t>Information of a SEPP Instance</w:t>
      </w:r>
    </w:p>
    <w:p w14:paraId="2F57968D" w14:textId="77777777" w:rsidR="005012F4" w:rsidRPr="00690A26" w:rsidRDefault="005012F4" w:rsidP="005012F4">
      <w:pPr>
        <w:pStyle w:val="PL"/>
      </w:pPr>
      <w:r w:rsidRPr="00690A26">
        <w:t xml:space="preserve">      type: object</w:t>
      </w:r>
    </w:p>
    <w:p w14:paraId="4E37661B" w14:textId="77777777" w:rsidR="005012F4" w:rsidRDefault="005012F4" w:rsidP="005012F4">
      <w:pPr>
        <w:pStyle w:val="PL"/>
      </w:pPr>
      <w:r w:rsidRPr="00690A26">
        <w:t xml:space="preserve">      properties:</w:t>
      </w:r>
    </w:p>
    <w:p w14:paraId="47B2F1FA" w14:textId="77777777" w:rsidR="00647B7C" w:rsidRPr="00690A26" w:rsidRDefault="00647B7C" w:rsidP="00647B7C">
      <w:pPr>
        <w:pStyle w:val="PL"/>
        <w:rPr>
          <w:lang w:val="en-US"/>
        </w:rPr>
      </w:pPr>
      <w:r w:rsidRPr="00690A26">
        <w:rPr>
          <w:lang w:val="en-US"/>
        </w:rPr>
        <w:t xml:space="preserve">        </w:t>
      </w:r>
      <w:r>
        <w:rPr>
          <w:lang w:val="en-US"/>
        </w:rPr>
        <w:t>sepp</w:t>
      </w:r>
      <w:r w:rsidRPr="00690A26">
        <w:rPr>
          <w:lang w:val="en-US"/>
        </w:rPr>
        <w:t>Prefix:</w:t>
      </w:r>
    </w:p>
    <w:p w14:paraId="36F9D5CB" w14:textId="77777777" w:rsidR="00647B7C" w:rsidRPr="00480651" w:rsidRDefault="00647B7C" w:rsidP="00647B7C">
      <w:pPr>
        <w:pStyle w:val="PL"/>
        <w:rPr>
          <w:lang w:val="en-US"/>
        </w:rPr>
      </w:pPr>
      <w:r w:rsidRPr="00690A26">
        <w:rPr>
          <w:lang w:val="en-US"/>
        </w:rPr>
        <w:t xml:space="preserve">          type: string</w:t>
      </w:r>
    </w:p>
    <w:p w14:paraId="3E54ED34" w14:textId="77777777" w:rsidR="005012F4" w:rsidRDefault="005012F4" w:rsidP="005012F4">
      <w:pPr>
        <w:pStyle w:val="PL"/>
        <w:rPr>
          <w:lang w:val="en-US"/>
        </w:rPr>
      </w:pPr>
      <w:r>
        <w:rPr>
          <w:lang w:val="en-US"/>
        </w:rPr>
        <w:t xml:space="preserve">        </w:t>
      </w:r>
      <w:r w:rsidRPr="00E86FE4">
        <w:rPr>
          <w:lang w:val="en-US"/>
        </w:rPr>
        <w:t>s</w:t>
      </w:r>
      <w:r>
        <w:rPr>
          <w:lang w:val="en-US"/>
        </w:rPr>
        <w:t>epp</w:t>
      </w:r>
      <w:r w:rsidRPr="00E86FE4">
        <w:rPr>
          <w:lang w:val="en-US"/>
        </w:rPr>
        <w:t>Ports:</w:t>
      </w:r>
    </w:p>
    <w:p w14:paraId="32A261C8" w14:textId="77777777" w:rsidR="003E5174" w:rsidRDefault="005012F4" w:rsidP="005012F4">
      <w:pPr>
        <w:pStyle w:val="PL"/>
        <w:rPr>
          <w:lang w:val="en-US"/>
        </w:rPr>
      </w:pPr>
      <w:r w:rsidRPr="002408F1">
        <w:rPr>
          <w:lang w:val="en-US"/>
        </w:rPr>
        <w:t xml:space="preserve">          description: </w:t>
      </w:r>
      <w:r w:rsidR="003E5174">
        <w:rPr>
          <w:lang w:val="en-US"/>
        </w:rPr>
        <w:t>&gt;</w:t>
      </w:r>
    </w:p>
    <w:p w14:paraId="5B1CC419" w14:textId="644A7F85" w:rsidR="005012F4" w:rsidRDefault="003E5174" w:rsidP="005012F4">
      <w:pPr>
        <w:pStyle w:val="PL"/>
        <w:rPr>
          <w:lang w:val="en-US"/>
        </w:rPr>
      </w:pPr>
      <w:r>
        <w:rPr>
          <w:lang w:val="en-US"/>
        </w:rPr>
        <w:t xml:space="preserve">            </w:t>
      </w:r>
      <w:r w:rsidR="005012F4">
        <w:rPr>
          <w:lang w:val="en-US"/>
        </w:rPr>
        <w:t>P</w:t>
      </w:r>
      <w:r w:rsidR="005012F4" w:rsidRPr="002408F1">
        <w:rPr>
          <w:lang w:val="en-US"/>
        </w:rPr>
        <w:t>ort n</w:t>
      </w:r>
      <w:r w:rsidR="005012F4" w:rsidRPr="0001572B">
        <w:rPr>
          <w:lang w:val="en-US"/>
        </w:rPr>
        <w:t>umbers for</w:t>
      </w:r>
      <w:r w:rsidR="005012F4">
        <w:rPr>
          <w:lang w:val="en-US"/>
        </w:rPr>
        <w:t xml:space="preserve"> HTTP and HTTPS. The key of the map shall be "http" or "https"</w:t>
      </w:r>
      <w:r>
        <w:rPr>
          <w:lang w:val="en-US"/>
        </w:rPr>
        <w:t>.</w:t>
      </w:r>
    </w:p>
    <w:p w14:paraId="799BD59C" w14:textId="77777777" w:rsidR="005012F4" w:rsidRPr="002408F1" w:rsidRDefault="005012F4" w:rsidP="005012F4">
      <w:pPr>
        <w:pStyle w:val="PL"/>
        <w:rPr>
          <w:lang w:val="en-US"/>
        </w:rPr>
      </w:pPr>
      <w:r w:rsidRPr="002408F1">
        <w:rPr>
          <w:lang w:val="en-US"/>
        </w:rPr>
        <w:t xml:space="preserve">          type: object</w:t>
      </w:r>
    </w:p>
    <w:p w14:paraId="6A5EBC67" w14:textId="77777777" w:rsidR="005012F4" w:rsidRPr="00E86FE4" w:rsidRDefault="005012F4" w:rsidP="005012F4">
      <w:pPr>
        <w:pStyle w:val="PL"/>
        <w:rPr>
          <w:lang w:val="en-US"/>
        </w:rPr>
      </w:pPr>
      <w:r w:rsidRPr="002408F1">
        <w:rPr>
          <w:lang w:val="en-US"/>
        </w:rPr>
        <w:t xml:space="preserve">          </w:t>
      </w:r>
      <w:r w:rsidRPr="00E86FE4">
        <w:rPr>
          <w:lang w:val="en-US"/>
        </w:rPr>
        <w:t>additionalProperties:</w:t>
      </w:r>
    </w:p>
    <w:p w14:paraId="4F6EA9A3" w14:textId="77777777" w:rsidR="005012F4" w:rsidRPr="00E86FE4" w:rsidRDefault="005012F4" w:rsidP="005012F4">
      <w:pPr>
        <w:pStyle w:val="PL"/>
        <w:rPr>
          <w:lang w:val="en-US"/>
        </w:rPr>
      </w:pPr>
      <w:r w:rsidRPr="00E86FE4">
        <w:rPr>
          <w:lang w:val="en-US"/>
        </w:rPr>
        <w:t xml:space="preserve">            type: integer</w:t>
      </w:r>
    </w:p>
    <w:p w14:paraId="636EB378" w14:textId="77777777" w:rsidR="005012F4" w:rsidRPr="00E86FE4" w:rsidRDefault="005012F4" w:rsidP="005012F4">
      <w:pPr>
        <w:pStyle w:val="PL"/>
        <w:rPr>
          <w:lang w:val="en-US"/>
        </w:rPr>
      </w:pPr>
      <w:r w:rsidRPr="00E86FE4">
        <w:rPr>
          <w:lang w:val="en-US"/>
        </w:rPr>
        <w:t xml:space="preserve">            minimum: 0</w:t>
      </w:r>
    </w:p>
    <w:p w14:paraId="28E7F9F5" w14:textId="77777777" w:rsidR="005012F4" w:rsidRPr="00E86FE4" w:rsidRDefault="005012F4" w:rsidP="005012F4">
      <w:pPr>
        <w:pStyle w:val="PL"/>
        <w:rPr>
          <w:lang w:val="en-US"/>
        </w:rPr>
      </w:pPr>
      <w:r w:rsidRPr="00E86FE4">
        <w:rPr>
          <w:lang w:val="en-US"/>
        </w:rPr>
        <w:t xml:space="preserve">            maximum: 65535</w:t>
      </w:r>
    </w:p>
    <w:p w14:paraId="666CED0A" w14:textId="77777777" w:rsidR="005012F4" w:rsidRPr="00804693" w:rsidRDefault="005012F4" w:rsidP="005012F4">
      <w:pPr>
        <w:pStyle w:val="PL"/>
        <w:rPr>
          <w:lang w:val="en-US"/>
        </w:rPr>
      </w:pPr>
      <w:r w:rsidRPr="00E86FE4">
        <w:rPr>
          <w:lang w:val="en-US"/>
        </w:rPr>
        <w:t xml:space="preserve">          min</w:t>
      </w:r>
      <w:r>
        <w:rPr>
          <w:lang w:val="en-US"/>
        </w:rPr>
        <w:t>Properties</w:t>
      </w:r>
      <w:r w:rsidRPr="00E86FE4">
        <w:rPr>
          <w:lang w:val="en-US"/>
        </w:rPr>
        <w:t>: 1</w:t>
      </w:r>
    </w:p>
    <w:p w14:paraId="7BCE8BF2" w14:textId="77777777" w:rsidR="005012F4" w:rsidRPr="00690A26" w:rsidRDefault="005012F4" w:rsidP="005012F4">
      <w:pPr>
        <w:pStyle w:val="PL"/>
      </w:pPr>
      <w:r w:rsidRPr="00690A26">
        <w:t xml:space="preserve">        r</w:t>
      </w:r>
      <w:r>
        <w:t>emote</w:t>
      </w:r>
      <w:r w:rsidRPr="00690A26">
        <w:t>PlmnList:</w:t>
      </w:r>
    </w:p>
    <w:p w14:paraId="3DDBB1A9" w14:textId="77777777" w:rsidR="005012F4" w:rsidRPr="00690A26" w:rsidRDefault="005012F4" w:rsidP="005012F4">
      <w:pPr>
        <w:pStyle w:val="PL"/>
        <w:rPr>
          <w:lang w:val="en-US"/>
        </w:rPr>
      </w:pPr>
      <w:r w:rsidRPr="00690A26">
        <w:rPr>
          <w:lang w:val="en-US"/>
        </w:rPr>
        <w:t xml:space="preserve">          type: array</w:t>
      </w:r>
    </w:p>
    <w:p w14:paraId="303B65DB" w14:textId="77777777" w:rsidR="005012F4" w:rsidRPr="00690A26" w:rsidRDefault="005012F4" w:rsidP="005012F4">
      <w:pPr>
        <w:pStyle w:val="PL"/>
        <w:rPr>
          <w:lang w:val="en-US"/>
        </w:rPr>
      </w:pPr>
      <w:r w:rsidRPr="00690A26">
        <w:rPr>
          <w:lang w:val="en-US"/>
        </w:rPr>
        <w:t xml:space="preserve">          items:</w:t>
      </w:r>
    </w:p>
    <w:p w14:paraId="71BF44A5" w14:textId="77777777" w:rsidR="005012F4" w:rsidRPr="00690A26" w:rsidRDefault="005012F4" w:rsidP="005012F4">
      <w:pPr>
        <w:pStyle w:val="PL"/>
        <w:rPr>
          <w:lang w:val="en-US"/>
        </w:rPr>
      </w:pPr>
      <w:r w:rsidRPr="00690A26">
        <w:rPr>
          <w:lang w:val="en-US"/>
        </w:rPr>
        <w:t xml:space="preserve">            $ref: '</w:t>
      </w:r>
      <w:r w:rsidRPr="00690A26">
        <w:t>TS29571_CommonData.yaml</w:t>
      </w:r>
      <w:r w:rsidRPr="00690A26">
        <w:rPr>
          <w:lang w:val="en-US"/>
        </w:rPr>
        <w:t>#/components/schemas/PlmnId'</w:t>
      </w:r>
    </w:p>
    <w:p w14:paraId="51B94FB9" w14:textId="77777777" w:rsidR="005012F4" w:rsidRPr="00690A26" w:rsidRDefault="005012F4" w:rsidP="005012F4">
      <w:pPr>
        <w:pStyle w:val="PL"/>
        <w:rPr>
          <w:lang w:val="en-US"/>
        </w:rPr>
      </w:pPr>
      <w:r w:rsidRPr="00690A26">
        <w:rPr>
          <w:lang w:val="en-US"/>
        </w:rPr>
        <w:t xml:space="preserve">          </w:t>
      </w:r>
      <w:r w:rsidRPr="00690A26">
        <w:t>minItems: 1</w:t>
      </w:r>
    </w:p>
    <w:p w14:paraId="223B252C" w14:textId="77777777" w:rsidR="007A0E15" w:rsidRPr="00690A26" w:rsidRDefault="007A0E15" w:rsidP="007A0E15">
      <w:pPr>
        <w:pStyle w:val="PL"/>
      </w:pPr>
      <w:r w:rsidRPr="00690A26">
        <w:t xml:space="preserve">        r</w:t>
      </w:r>
      <w:r>
        <w:t>emoteSnpn</w:t>
      </w:r>
      <w:r w:rsidRPr="00690A26">
        <w:t>List:</w:t>
      </w:r>
    </w:p>
    <w:p w14:paraId="520DDE07" w14:textId="77777777" w:rsidR="007A0E15" w:rsidRPr="00690A26" w:rsidRDefault="007A0E15" w:rsidP="007A0E15">
      <w:pPr>
        <w:pStyle w:val="PL"/>
        <w:rPr>
          <w:lang w:val="en-US"/>
        </w:rPr>
      </w:pPr>
      <w:r w:rsidRPr="00690A26">
        <w:rPr>
          <w:lang w:val="en-US"/>
        </w:rPr>
        <w:t xml:space="preserve">          type: array</w:t>
      </w:r>
    </w:p>
    <w:p w14:paraId="790B9299" w14:textId="77777777" w:rsidR="007A0E15" w:rsidRPr="00690A26" w:rsidRDefault="007A0E15" w:rsidP="007A0E15">
      <w:pPr>
        <w:pStyle w:val="PL"/>
        <w:rPr>
          <w:lang w:val="en-US"/>
        </w:rPr>
      </w:pPr>
      <w:r w:rsidRPr="00690A26">
        <w:rPr>
          <w:lang w:val="en-US"/>
        </w:rPr>
        <w:t xml:space="preserve">          items:</w:t>
      </w:r>
    </w:p>
    <w:p w14:paraId="4C03F28A" w14:textId="77777777" w:rsidR="007A0E15" w:rsidRPr="00690A26" w:rsidRDefault="007A0E15" w:rsidP="007A0E15">
      <w:pPr>
        <w:pStyle w:val="PL"/>
        <w:rPr>
          <w:lang w:val="en-US"/>
        </w:rPr>
      </w:pPr>
      <w:r w:rsidRPr="00690A26">
        <w:rPr>
          <w:lang w:val="en-US"/>
        </w:rPr>
        <w:t xml:space="preserve">            $ref: '</w:t>
      </w:r>
      <w:r w:rsidRPr="00690A26">
        <w:t>TS29571_CommonData.yaml</w:t>
      </w:r>
      <w:r w:rsidRPr="00690A26">
        <w:rPr>
          <w:lang w:val="en-US"/>
        </w:rPr>
        <w:t>#/components/schemas/PlmnId</w:t>
      </w:r>
      <w:r>
        <w:rPr>
          <w:lang w:val="en-US"/>
        </w:rPr>
        <w:t>Nid</w:t>
      </w:r>
      <w:r w:rsidRPr="00690A26">
        <w:rPr>
          <w:lang w:val="en-US"/>
        </w:rPr>
        <w:t>'</w:t>
      </w:r>
    </w:p>
    <w:p w14:paraId="4E7C74D2" w14:textId="77777777" w:rsidR="007A0E15" w:rsidRPr="00690A26" w:rsidRDefault="007A0E15" w:rsidP="007A0E15">
      <w:pPr>
        <w:pStyle w:val="PL"/>
        <w:rPr>
          <w:lang w:val="en-US"/>
        </w:rPr>
      </w:pPr>
      <w:r w:rsidRPr="00690A26">
        <w:rPr>
          <w:lang w:val="en-US"/>
        </w:rPr>
        <w:t xml:space="preserve">          </w:t>
      </w:r>
      <w:r w:rsidRPr="00690A26">
        <w:t>minItems: 1</w:t>
      </w:r>
    </w:p>
    <w:p w14:paraId="5AEBB6C5" w14:textId="77777777" w:rsidR="00BF0255" w:rsidRDefault="00BF0255" w:rsidP="00BF0255">
      <w:pPr>
        <w:pStyle w:val="PL"/>
        <w:rPr>
          <w:lang w:val="en-US"/>
        </w:rPr>
      </w:pPr>
      <w:r>
        <w:rPr>
          <w:lang w:val="en-US"/>
        </w:rPr>
        <w:t xml:space="preserve">        n32Purposes</w:t>
      </w:r>
      <w:r w:rsidRPr="00E86FE4">
        <w:rPr>
          <w:lang w:val="en-US"/>
        </w:rPr>
        <w:t>:</w:t>
      </w:r>
    </w:p>
    <w:p w14:paraId="1FCF8E44" w14:textId="77777777" w:rsidR="00BF0255" w:rsidRDefault="00BF0255" w:rsidP="00BF0255">
      <w:pPr>
        <w:pStyle w:val="PL"/>
        <w:rPr>
          <w:lang w:val="en-US"/>
        </w:rPr>
      </w:pPr>
      <w:r w:rsidRPr="002408F1">
        <w:rPr>
          <w:lang w:val="en-US"/>
        </w:rPr>
        <w:t xml:space="preserve">          description: </w:t>
      </w:r>
      <w:r>
        <w:rPr>
          <w:lang w:val="en-US"/>
        </w:rPr>
        <w:t>N32 purposes supported by the SEPP</w:t>
      </w:r>
    </w:p>
    <w:p w14:paraId="7891935A" w14:textId="77777777" w:rsidR="00BF0255" w:rsidRPr="00690A26" w:rsidRDefault="00BF0255" w:rsidP="00BF0255">
      <w:pPr>
        <w:pStyle w:val="PL"/>
        <w:rPr>
          <w:lang w:val="en-US"/>
        </w:rPr>
      </w:pPr>
      <w:r w:rsidRPr="00690A26">
        <w:rPr>
          <w:lang w:val="en-US"/>
        </w:rPr>
        <w:t xml:space="preserve">          type: array</w:t>
      </w:r>
    </w:p>
    <w:p w14:paraId="03CEDCEF" w14:textId="77777777" w:rsidR="00BF0255" w:rsidRPr="00690A26" w:rsidRDefault="00BF0255" w:rsidP="00BF0255">
      <w:pPr>
        <w:pStyle w:val="PL"/>
        <w:rPr>
          <w:lang w:val="en-US"/>
        </w:rPr>
      </w:pPr>
      <w:r w:rsidRPr="00690A26">
        <w:rPr>
          <w:lang w:val="en-US"/>
        </w:rPr>
        <w:t xml:space="preserve">          items:</w:t>
      </w:r>
    </w:p>
    <w:p w14:paraId="31FE6C68" w14:textId="77777777" w:rsidR="00BF0255" w:rsidRPr="00690A26" w:rsidRDefault="00BF0255" w:rsidP="00BF0255">
      <w:pPr>
        <w:pStyle w:val="PL"/>
        <w:rPr>
          <w:lang w:val="en-US"/>
        </w:rPr>
      </w:pPr>
      <w:r w:rsidRPr="00690A26">
        <w:rPr>
          <w:lang w:val="en-US"/>
        </w:rPr>
        <w:t xml:space="preserve">            $ref: '</w:t>
      </w:r>
      <w:r w:rsidRPr="003E6078">
        <w:rPr>
          <w:lang w:eastAsia="zh-CN"/>
        </w:rPr>
        <w:t>TS29573_N32_Handshake.yaml</w:t>
      </w:r>
      <w:r w:rsidRPr="00690A26">
        <w:rPr>
          <w:lang w:val="en-US"/>
        </w:rPr>
        <w:t>#/components/schemas/</w:t>
      </w:r>
      <w:r>
        <w:rPr>
          <w:lang w:val="en-US"/>
        </w:rPr>
        <w:t>N32Purpose</w:t>
      </w:r>
      <w:r w:rsidRPr="00690A26">
        <w:rPr>
          <w:lang w:val="en-US"/>
        </w:rPr>
        <w:t>'</w:t>
      </w:r>
    </w:p>
    <w:p w14:paraId="08919260" w14:textId="77777777" w:rsidR="00BF0255" w:rsidRPr="00690A26" w:rsidRDefault="00BF0255" w:rsidP="00BF0255">
      <w:pPr>
        <w:pStyle w:val="PL"/>
        <w:rPr>
          <w:lang w:val="en-US"/>
        </w:rPr>
      </w:pPr>
      <w:r w:rsidRPr="00690A26">
        <w:rPr>
          <w:lang w:val="en-US"/>
        </w:rPr>
        <w:lastRenderedPageBreak/>
        <w:t xml:space="preserve">          </w:t>
      </w:r>
      <w:r w:rsidRPr="00690A26">
        <w:t>minItems: 1</w:t>
      </w:r>
    </w:p>
    <w:p w14:paraId="6C96D60C" w14:textId="77777777" w:rsidR="00002296" w:rsidRDefault="00002296" w:rsidP="00002296">
      <w:pPr>
        <w:pStyle w:val="PL"/>
      </w:pPr>
    </w:p>
    <w:p w14:paraId="4699497A" w14:textId="0AC2C1F0" w:rsidR="00002296" w:rsidRDefault="00002296" w:rsidP="00002296">
      <w:pPr>
        <w:pStyle w:val="PL"/>
      </w:pPr>
      <w:r>
        <w:t xml:space="preserve">    IpReachability:</w:t>
      </w:r>
    </w:p>
    <w:p w14:paraId="01A4B3FA" w14:textId="77777777" w:rsidR="00002296" w:rsidRDefault="00002296" w:rsidP="00002296">
      <w:pPr>
        <w:pStyle w:val="PL"/>
      </w:pPr>
      <w:r>
        <w:t xml:space="preserve">      </w:t>
      </w:r>
      <w:r w:rsidRPr="000C1CB1">
        <w:t>description: Indicates the type(s) of IP addresses reachable via an SCP</w:t>
      </w:r>
    </w:p>
    <w:p w14:paraId="26992B74" w14:textId="77777777" w:rsidR="00002296" w:rsidRDefault="00002296" w:rsidP="00002296">
      <w:pPr>
        <w:pStyle w:val="PL"/>
      </w:pPr>
      <w:r>
        <w:t xml:space="preserve">      anyOf:</w:t>
      </w:r>
    </w:p>
    <w:p w14:paraId="5D24CC5E" w14:textId="77777777" w:rsidR="00002296" w:rsidRDefault="00002296" w:rsidP="00002296">
      <w:pPr>
        <w:pStyle w:val="PL"/>
      </w:pPr>
      <w:r>
        <w:t xml:space="preserve">        - type: string</w:t>
      </w:r>
    </w:p>
    <w:p w14:paraId="67C12593" w14:textId="77777777" w:rsidR="00002296" w:rsidRDefault="00002296" w:rsidP="00002296">
      <w:pPr>
        <w:pStyle w:val="PL"/>
      </w:pPr>
      <w:r>
        <w:t xml:space="preserve">          enum:</w:t>
      </w:r>
    </w:p>
    <w:p w14:paraId="77CB5E74" w14:textId="77777777" w:rsidR="00002296" w:rsidRDefault="00002296" w:rsidP="00002296">
      <w:pPr>
        <w:pStyle w:val="PL"/>
      </w:pPr>
      <w:r>
        <w:t xml:space="preserve">            - IPV4</w:t>
      </w:r>
    </w:p>
    <w:p w14:paraId="4FF3711D" w14:textId="77777777" w:rsidR="00002296" w:rsidRDefault="00002296" w:rsidP="00002296">
      <w:pPr>
        <w:pStyle w:val="PL"/>
      </w:pPr>
      <w:r>
        <w:t xml:space="preserve">            - IPV6</w:t>
      </w:r>
    </w:p>
    <w:p w14:paraId="494751CE" w14:textId="77777777" w:rsidR="00002296" w:rsidRDefault="00002296" w:rsidP="00002296">
      <w:pPr>
        <w:pStyle w:val="PL"/>
      </w:pPr>
      <w:r>
        <w:t xml:space="preserve">            - IPV4V6</w:t>
      </w:r>
    </w:p>
    <w:p w14:paraId="501A37BB" w14:textId="77777777" w:rsidR="00002296" w:rsidRDefault="00002296" w:rsidP="00002296">
      <w:pPr>
        <w:pStyle w:val="PL"/>
      </w:pPr>
      <w:r>
        <w:t xml:space="preserve">        - type: string</w:t>
      </w:r>
    </w:p>
    <w:p w14:paraId="5D91FAD8" w14:textId="77777777" w:rsidR="001F63BC" w:rsidRDefault="001F63BC" w:rsidP="001F63BC">
      <w:pPr>
        <w:pStyle w:val="PL"/>
        <w:rPr>
          <w:lang w:eastAsia="zh-CN"/>
        </w:rPr>
      </w:pPr>
    </w:p>
    <w:p w14:paraId="6F3356B5" w14:textId="2C69453D" w:rsidR="001F63BC" w:rsidRDefault="001F63BC" w:rsidP="001F63BC">
      <w:pPr>
        <w:pStyle w:val="PL"/>
        <w:rPr>
          <w:lang w:eastAsia="zh-CN"/>
        </w:rPr>
      </w:pPr>
      <w:r>
        <w:rPr>
          <w:lang w:eastAsia="zh-CN"/>
        </w:rPr>
        <w:t xml:space="preserve">    UriList:</w:t>
      </w:r>
    </w:p>
    <w:p w14:paraId="2B81A5B8" w14:textId="77777777" w:rsidR="003E5174" w:rsidRDefault="00B62DE7" w:rsidP="00B62DE7">
      <w:pPr>
        <w:pStyle w:val="PL"/>
      </w:pPr>
      <w:r>
        <w:t xml:space="preserve">      </w:t>
      </w:r>
      <w:r w:rsidRPr="000C1CB1">
        <w:t xml:space="preserve">description: </w:t>
      </w:r>
      <w:r w:rsidR="003E5174">
        <w:t>&gt;</w:t>
      </w:r>
    </w:p>
    <w:p w14:paraId="05FE5DF9" w14:textId="77777777" w:rsidR="003E5174" w:rsidRDefault="003E5174" w:rsidP="00B62DE7">
      <w:pPr>
        <w:pStyle w:val="PL"/>
        <w:rPr>
          <w:rFonts w:cs="Arial"/>
          <w:szCs w:val="18"/>
        </w:rPr>
      </w:pPr>
      <w:r>
        <w:t xml:space="preserve">        </w:t>
      </w:r>
      <w:r w:rsidR="00B62DE7">
        <w:t xml:space="preserve">Represents </w:t>
      </w:r>
      <w:r w:rsidR="00B62DE7">
        <w:rPr>
          <w:rFonts w:cs="Arial"/>
          <w:szCs w:val="18"/>
        </w:rPr>
        <w:t>a set of URIs following the 3GPP hypermedia format</w:t>
      </w:r>
    </w:p>
    <w:p w14:paraId="35C8BD7E" w14:textId="63792BBA" w:rsidR="00B62DE7" w:rsidRDefault="003E5174" w:rsidP="00B62DE7">
      <w:pPr>
        <w:pStyle w:val="PL"/>
      </w:pPr>
      <w:r>
        <w:rPr>
          <w:rFonts w:cs="Arial"/>
          <w:szCs w:val="18"/>
        </w:rPr>
        <w:t xml:space="preserve">       </w:t>
      </w:r>
      <w:r w:rsidR="00B62DE7">
        <w:rPr>
          <w:rFonts w:cs="Arial"/>
          <w:szCs w:val="18"/>
        </w:rPr>
        <w:t xml:space="preserve"> (containing a "_links" attribute)</w:t>
      </w:r>
      <w:r w:rsidR="00B62DE7">
        <w:t>.</w:t>
      </w:r>
    </w:p>
    <w:p w14:paraId="1F925BDC" w14:textId="77777777" w:rsidR="001F63BC" w:rsidRPr="00690A26" w:rsidRDefault="001F63BC" w:rsidP="001F63BC">
      <w:pPr>
        <w:pStyle w:val="PL"/>
      </w:pPr>
      <w:r w:rsidRPr="00690A26">
        <w:t xml:space="preserve">      type: object</w:t>
      </w:r>
    </w:p>
    <w:p w14:paraId="4CDAD55F" w14:textId="77777777" w:rsidR="001F63BC" w:rsidRPr="00690A26" w:rsidRDefault="001F63BC" w:rsidP="001F63BC">
      <w:pPr>
        <w:pStyle w:val="PL"/>
      </w:pPr>
      <w:r w:rsidRPr="00690A26">
        <w:t xml:space="preserve">      properties:</w:t>
      </w:r>
    </w:p>
    <w:p w14:paraId="02387E2C" w14:textId="77777777" w:rsidR="001F63BC" w:rsidRPr="00690A26" w:rsidRDefault="001F63BC" w:rsidP="001F63BC">
      <w:pPr>
        <w:pStyle w:val="PL"/>
      </w:pPr>
      <w:r w:rsidRPr="00690A26">
        <w:t xml:space="preserve">        _links:</w:t>
      </w:r>
    </w:p>
    <w:p w14:paraId="4C4D1D99" w14:textId="77777777" w:rsidR="001F63BC" w:rsidRPr="00690A26" w:rsidRDefault="001F63BC" w:rsidP="001F63BC">
      <w:pPr>
        <w:pStyle w:val="PL"/>
      </w:pPr>
      <w:r w:rsidRPr="00690A26">
        <w:t xml:space="preserve">          type: object</w:t>
      </w:r>
    </w:p>
    <w:p w14:paraId="048A501A" w14:textId="77777777" w:rsidR="003E5174" w:rsidRDefault="001F63BC" w:rsidP="001F63BC">
      <w:pPr>
        <w:pStyle w:val="PL"/>
      </w:pPr>
      <w:r w:rsidRPr="00690A26">
        <w:t xml:space="preserve">          description: </w:t>
      </w:r>
      <w:r w:rsidR="003E5174">
        <w:t>&gt;</w:t>
      </w:r>
    </w:p>
    <w:p w14:paraId="6D6EF58C" w14:textId="77777777" w:rsidR="003E5174" w:rsidRDefault="003E5174" w:rsidP="001F63BC">
      <w:pPr>
        <w:pStyle w:val="PL"/>
      </w:pPr>
      <w:r>
        <w:t xml:space="preserve">            </w:t>
      </w:r>
      <w:r w:rsidR="001F63BC" w:rsidRPr="00690A26">
        <w:t>List of the URI of NF instances. It has two members whose names are item and self.</w:t>
      </w:r>
    </w:p>
    <w:p w14:paraId="45755897" w14:textId="79A0E1A7" w:rsidR="001F63BC" w:rsidRPr="00690A26" w:rsidRDefault="003E5174" w:rsidP="001F63BC">
      <w:pPr>
        <w:pStyle w:val="PL"/>
      </w:pPr>
      <w:r>
        <w:t xml:space="preserve">           </w:t>
      </w:r>
      <w:r w:rsidR="001F63BC" w:rsidRPr="00690A26">
        <w:t xml:space="preserve"> The item </w:t>
      </w:r>
      <w:r w:rsidR="001F63BC">
        <w:t>attribute</w:t>
      </w:r>
      <w:r w:rsidR="001F63BC" w:rsidRPr="00690A26">
        <w:t xml:space="preserve"> contains an array of URIs.</w:t>
      </w:r>
    </w:p>
    <w:p w14:paraId="41D479D0" w14:textId="77777777" w:rsidR="001F63BC" w:rsidRPr="00690A26" w:rsidRDefault="001F63BC" w:rsidP="001F63BC">
      <w:pPr>
        <w:pStyle w:val="PL"/>
      </w:pPr>
      <w:r w:rsidRPr="00690A26">
        <w:t xml:space="preserve">          additionalProperties:</w:t>
      </w:r>
    </w:p>
    <w:p w14:paraId="0F51FC0E" w14:textId="77777777" w:rsidR="001F63BC" w:rsidRPr="00690A26" w:rsidRDefault="001F63BC" w:rsidP="001F63BC">
      <w:pPr>
        <w:pStyle w:val="PL"/>
      </w:pPr>
      <w:r w:rsidRPr="00690A26">
        <w:t xml:space="preserve">            $ref: 'TS29571_CommonData.yaml#/components/schemas/LinksValueSchema'</w:t>
      </w:r>
    </w:p>
    <w:p w14:paraId="573F503E" w14:textId="77777777" w:rsidR="001F63BC" w:rsidRDefault="001F63BC" w:rsidP="001F63BC">
      <w:pPr>
        <w:pStyle w:val="PL"/>
        <w:rPr>
          <w:lang w:eastAsia="zh-CN"/>
        </w:rPr>
      </w:pPr>
      <w:r w:rsidRPr="00690A26">
        <w:t xml:space="preserve">          </w:t>
      </w:r>
      <w:r w:rsidRPr="00690A26">
        <w:rPr>
          <w:rFonts w:hint="eastAsia"/>
          <w:lang w:eastAsia="zh-CN"/>
        </w:rPr>
        <w:t>minP</w:t>
      </w:r>
      <w:r w:rsidRPr="00690A26">
        <w:t>roperties:</w:t>
      </w:r>
      <w:r w:rsidRPr="00690A26">
        <w:rPr>
          <w:rFonts w:hint="eastAsia"/>
          <w:lang w:eastAsia="zh-CN"/>
        </w:rPr>
        <w:t xml:space="preserve"> 1</w:t>
      </w:r>
    </w:p>
    <w:p w14:paraId="32F64C57" w14:textId="77777777" w:rsidR="001F63BC" w:rsidRDefault="001F63BC" w:rsidP="001F63BC">
      <w:pPr>
        <w:pStyle w:val="PL"/>
        <w:rPr>
          <w:lang w:eastAsia="zh-CN"/>
        </w:rPr>
      </w:pPr>
      <w:r>
        <w:rPr>
          <w:lang w:eastAsia="zh-CN"/>
        </w:rPr>
        <w:t xml:space="preserve">        totalItemCount:</w:t>
      </w:r>
    </w:p>
    <w:p w14:paraId="2DDB7C13" w14:textId="552C52DC" w:rsidR="001F63BC" w:rsidRDefault="001F63BC" w:rsidP="001F63BC">
      <w:pPr>
        <w:pStyle w:val="PL"/>
        <w:rPr>
          <w:lang w:eastAsia="zh-CN"/>
        </w:rPr>
      </w:pPr>
      <w:r>
        <w:rPr>
          <w:lang w:eastAsia="zh-CN"/>
        </w:rPr>
        <w:t xml:space="preserve">          type: integer</w:t>
      </w:r>
    </w:p>
    <w:p w14:paraId="2073B16B" w14:textId="77777777" w:rsidR="002B539A" w:rsidRPr="00690A26" w:rsidRDefault="002B539A" w:rsidP="001F63BC">
      <w:pPr>
        <w:pStyle w:val="PL"/>
        <w:rPr>
          <w:lang w:eastAsia="zh-CN"/>
        </w:rPr>
      </w:pPr>
    </w:p>
    <w:p w14:paraId="53FE84D4" w14:textId="77777777" w:rsidR="002B539A" w:rsidRDefault="002B539A" w:rsidP="002B539A">
      <w:pPr>
        <w:pStyle w:val="PL"/>
      </w:pPr>
      <w:r>
        <w:t xml:space="preserve">    AanfInfo:</w:t>
      </w:r>
    </w:p>
    <w:p w14:paraId="1B653456" w14:textId="77777777" w:rsidR="00B62DE7" w:rsidRDefault="00B62DE7" w:rsidP="00B62DE7">
      <w:pPr>
        <w:pStyle w:val="PL"/>
      </w:pPr>
      <w:r>
        <w:t xml:space="preserve">      </w:t>
      </w:r>
      <w:r w:rsidRPr="000C1CB1">
        <w:t xml:space="preserve">description: </w:t>
      </w:r>
      <w:r>
        <w:t xml:space="preserve">Represents </w:t>
      </w:r>
      <w:r>
        <w:rPr>
          <w:rFonts w:cs="Arial"/>
          <w:szCs w:val="18"/>
        </w:rPr>
        <w:t>the information relative to an AAnF NF Instance</w:t>
      </w:r>
      <w:r>
        <w:t>.</w:t>
      </w:r>
    </w:p>
    <w:p w14:paraId="663A994C" w14:textId="77777777" w:rsidR="002B539A" w:rsidRDefault="002B539A" w:rsidP="002B539A">
      <w:pPr>
        <w:pStyle w:val="PL"/>
      </w:pPr>
      <w:r>
        <w:t xml:space="preserve">      type: object</w:t>
      </w:r>
    </w:p>
    <w:p w14:paraId="7117E21B" w14:textId="77777777" w:rsidR="002B539A" w:rsidRDefault="002B539A" w:rsidP="002B539A">
      <w:pPr>
        <w:pStyle w:val="PL"/>
      </w:pPr>
      <w:r>
        <w:t xml:space="preserve">      properties:</w:t>
      </w:r>
    </w:p>
    <w:p w14:paraId="3C4A1C6C" w14:textId="77777777" w:rsidR="002B539A" w:rsidRDefault="002B539A" w:rsidP="002B539A">
      <w:pPr>
        <w:pStyle w:val="PL"/>
      </w:pPr>
      <w:r>
        <w:t xml:space="preserve">        routingIndicators:</w:t>
      </w:r>
    </w:p>
    <w:p w14:paraId="02312365" w14:textId="77777777" w:rsidR="002B539A" w:rsidRDefault="002B539A" w:rsidP="002B539A">
      <w:pPr>
        <w:pStyle w:val="PL"/>
      </w:pPr>
      <w:r>
        <w:t xml:space="preserve">          type: array</w:t>
      </w:r>
    </w:p>
    <w:p w14:paraId="32278A19" w14:textId="77777777" w:rsidR="002B539A" w:rsidRDefault="002B539A" w:rsidP="002B539A">
      <w:pPr>
        <w:pStyle w:val="PL"/>
      </w:pPr>
      <w:r>
        <w:t xml:space="preserve">          items:</w:t>
      </w:r>
    </w:p>
    <w:p w14:paraId="31E9A199" w14:textId="77777777" w:rsidR="002B539A" w:rsidRDefault="002B539A" w:rsidP="002B539A">
      <w:pPr>
        <w:pStyle w:val="PL"/>
      </w:pPr>
      <w:r>
        <w:t xml:space="preserve">            type: string</w:t>
      </w:r>
    </w:p>
    <w:p w14:paraId="23802F6D" w14:textId="32A880B4" w:rsidR="00412CBB" w:rsidRDefault="002B539A" w:rsidP="002B539A">
      <w:pPr>
        <w:pStyle w:val="PL"/>
      </w:pPr>
      <w:r>
        <w:t xml:space="preserve">            pattern: '^[0-9]{1,4}$'</w:t>
      </w:r>
    </w:p>
    <w:p w14:paraId="055E552F" w14:textId="7DD748AC" w:rsidR="002A04A4" w:rsidRDefault="002A04A4" w:rsidP="002B539A">
      <w:pPr>
        <w:pStyle w:val="PL"/>
      </w:pPr>
      <w:r>
        <w:t xml:space="preserve">          minItems: 1</w:t>
      </w:r>
    </w:p>
    <w:p w14:paraId="6041B172" w14:textId="77777777" w:rsidR="001633BE" w:rsidRDefault="001633BE" w:rsidP="006F4E24">
      <w:pPr>
        <w:pStyle w:val="PL"/>
        <w:rPr>
          <w:rFonts w:eastAsia="DengXian"/>
          <w:lang w:eastAsia="zh-CN"/>
        </w:rPr>
      </w:pPr>
    </w:p>
    <w:p w14:paraId="708716AF" w14:textId="264FD8ED" w:rsidR="001633BE" w:rsidRPr="00EF18AB" w:rsidRDefault="001633BE" w:rsidP="006F4E24">
      <w:pPr>
        <w:pStyle w:val="PL"/>
        <w:rPr>
          <w:rFonts w:eastAsia="DengXian"/>
          <w:lang w:eastAsia="zh-CN"/>
        </w:rPr>
      </w:pPr>
      <w:r w:rsidRPr="006F4E24">
        <w:rPr>
          <w:rFonts w:eastAsia="DengXian"/>
        </w:rPr>
        <w:t xml:space="preserve">    </w:t>
      </w:r>
      <w:r w:rsidRPr="006F4E24">
        <w:rPr>
          <w:rFonts w:eastAsia="DengXian" w:hint="eastAsia"/>
        </w:rPr>
        <w:t>5GDdnmf</w:t>
      </w:r>
      <w:r w:rsidRPr="006F4E24">
        <w:rPr>
          <w:rFonts w:eastAsia="DengXian"/>
        </w:rPr>
        <w:t>Info:</w:t>
      </w:r>
    </w:p>
    <w:p w14:paraId="097E280C" w14:textId="77777777" w:rsidR="001633BE" w:rsidRPr="00EF18AB" w:rsidRDefault="001633BE" w:rsidP="006F4E24">
      <w:pPr>
        <w:pStyle w:val="PL"/>
        <w:rPr>
          <w:rFonts w:eastAsia="DengXian"/>
          <w:lang w:eastAsia="zh-CN"/>
        </w:rPr>
      </w:pPr>
      <w:r w:rsidRPr="006F4E24">
        <w:rPr>
          <w:rFonts w:eastAsia="DengXian"/>
        </w:rPr>
        <w:t xml:space="preserve">      description: Information of an </w:t>
      </w:r>
      <w:r w:rsidRPr="006F4E24">
        <w:rPr>
          <w:rFonts w:eastAsia="DengXian" w:hint="eastAsia"/>
        </w:rPr>
        <w:t>5G DDNMF</w:t>
      </w:r>
      <w:r w:rsidRPr="006F4E24">
        <w:rPr>
          <w:rFonts w:eastAsia="DengXian"/>
        </w:rPr>
        <w:t xml:space="preserve"> NF Instance</w:t>
      </w:r>
    </w:p>
    <w:p w14:paraId="47D2FA33" w14:textId="77777777" w:rsidR="001633BE" w:rsidRPr="00EF18AB" w:rsidRDefault="001633BE" w:rsidP="006F4E24">
      <w:pPr>
        <w:pStyle w:val="PL"/>
        <w:rPr>
          <w:rFonts w:eastAsia="DengXian"/>
          <w:lang w:eastAsia="zh-CN"/>
        </w:rPr>
      </w:pPr>
      <w:r w:rsidRPr="006F4E24">
        <w:rPr>
          <w:rFonts w:eastAsia="DengXian"/>
        </w:rPr>
        <w:t xml:space="preserve">      type: object</w:t>
      </w:r>
    </w:p>
    <w:p w14:paraId="03D545F5" w14:textId="77777777" w:rsidR="001633BE" w:rsidRPr="00EF18AB" w:rsidRDefault="001633BE" w:rsidP="006F4E24">
      <w:pPr>
        <w:pStyle w:val="PL"/>
        <w:rPr>
          <w:rFonts w:eastAsia="DengXian"/>
          <w:lang w:eastAsia="zh-CN"/>
        </w:rPr>
      </w:pPr>
      <w:r w:rsidRPr="006F4E24">
        <w:rPr>
          <w:rFonts w:eastAsia="DengXian"/>
        </w:rPr>
        <w:t xml:space="preserve">      required:</w:t>
      </w:r>
    </w:p>
    <w:p w14:paraId="27E969CC" w14:textId="77777777" w:rsidR="001633BE" w:rsidRPr="00EF18AB" w:rsidRDefault="001633BE" w:rsidP="006F4E24">
      <w:pPr>
        <w:pStyle w:val="PL"/>
        <w:rPr>
          <w:rFonts w:eastAsia="DengXian"/>
          <w:lang w:eastAsia="zh-CN"/>
        </w:rPr>
      </w:pPr>
      <w:r w:rsidRPr="006F4E24">
        <w:rPr>
          <w:rFonts w:eastAsia="DengXian"/>
        </w:rPr>
        <w:t xml:space="preserve">        - </w:t>
      </w:r>
      <w:r w:rsidRPr="006F4E24">
        <w:rPr>
          <w:rFonts w:eastAsia="DengXian" w:hint="eastAsia"/>
        </w:rPr>
        <w:t>plmn</w:t>
      </w:r>
      <w:r w:rsidRPr="006F4E24">
        <w:rPr>
          <w:rFonts w:eastAsia="DengXian"/>
        </w:rPr>
        <w:t>Id</w:t>
      </w:r>
    </w:p>
    <w:p w14:paraId="408C8DE0" w14:textId="77777777" w:rsidR="001633BE" w:rsidRPr="00EF18AB" w:rsidRDefault="001633BE" w:rsidP="006F4E24">
      <w:pPr>
        <w:pStyle w:val="PL"/>
        <w:rPr>
          <w:rFonts w:eastAsia="DengXian"/>
          <w:lang w:eastAsia="zh-CN"/>
        </w:rPr>
      </w:pPr>
      <w:r w:rsidRPr="006F4E24">
        <w:rPr>
          <w:rFonts w:eastAsia="DengXian"/>
        </w:rPr>
        <w:t xml:space="preserve">      properties:</w:t>
      </w:r>
    </w:p>
    <w:p w14:paraId="6B2BB140" w14:textId="77777777" w:rsidR="001633BE" w:rsidRPr="00EF18AB" w:rsidRDefault="001633BE" w:rsidP="006F4E24">
      <w:pPr>
        <w:pStyle w:val="PL"/>
        <w:rPr>
          <w:rFonts w:eastAsia="DengXian"/>
          <w:lang w:eastAsia="zh-CN"/>
        </w:rPr>
      </w:pPr>
      <w:r w:rsidRPr="006F4E24">
        <w:rPr>
          <w:rFonts w:eastAsia="DengXian"/>
        </w:rPr>
        <w:t xml:space="preserve">        </w:t>
      </w:r>
      <w:r w:rsidRPr="006F4E24">
        <w:rPr>
          <w:rFonts w:eastAsia="DengXian" w:hint="eastAsia"/>
        </w:rPr>
        <w:t>plmn</w:t>
      </w:r>
      <w:r w:rsidRPr="006F4E24">
        <w:rPr>
          <w:rFonts w:eastAsia="DengXian"/>
        </w:rPr>
        <w:t>Id:</w:t>
      </w:r>
    </w:p>
    <w:p w14:paraId="063BCD27" w14:textId="77777777" w:rsidR="001633BE" w:rsidRPr="00EF18AB" w:rsidRDefault="001633BE" w:rsidP="006F4E24">
      <w:pPr>
        <w:pStyle w:val="PL"/>
        <w:rPr>
          <w:rFonts w:eastAsia="DengXian"/>
          <w:lang w:eastAsia="zh-CN"/>
        </w:rPr>
      </w:pPr>
      <w:r w:rsidRPr="006F4E24">
        <w:rPr>
          <w:rFonts w:eastAsia="DengXian"/>
        </w:rPr>
        <w:t xml:space="preserve">          $ref: 'TS29571_CommonData.yaml#/components/schemas/PlmnId'</w:t>
      </w:r>
    </w:p>
    <w:p w14:paraId="26F07FC9" w14:textId="77777777" w:rsidR="00647F4A" w:rsidRDefault="00647F4A" w:rsidP="00647F4A">
      <w:pPr>
        <w:pStyle w:val="PL"/>
        <w:rPr>
          <w:lang w:val="en-US"/>
        </w:rPr>
      </w:pPr>
    </w:p>
    <w:p w14:paraId="21CA2BDD" w14:textId="046161C5" w:rsidR="00647F4A" w:rsidRDefault="00647F4A" w:rsidP="00647F4A">
      <w:pPr>
        <w:pStyle w:val="PL"/>
        <w:rPr>
          <w:lang w:val="en-US"/>
        </w:rPr>
      </w:pPr>
      <w:r w:rsidRPr="00F11966">
        <w:rPr>
          <w:lang w:val="en-US"/>
        </w:rPr>
        <w:t xml:space="preserve">    WildcardDn</w:t>
      </w:r>
      <w:r>
        <w:rPr>
          <w:lang w:val="en-US"/>
        </w:rPr>
        <w:t>ai</w:t>
      </w:r>
      <w:r w:rsidRPr="00F11966">
        <w:rPr>
          <w:lang w:val="en-US"/>
        </w:rPr>
        <w:t>:</w:t>
      </w:r>
    </w:p>
    <w:p w14:paraId="64018298" w14:textId="77777777" w:rsidR="00647F4A" w:rsidRPr="00F11966" w:rsidRDefault="00647F4A" w:rsidP="00647F4A">
      <w:pPr>
        <w:pStyle w:val="PL"/>
        <w:rPr>
          <w:lang w:val="en-US"/>
        </w:rPr>
      </w:pPr>
      <w:r>
        <w:rPr>
          <w:lang w:eastAsia="zh-CN"/>
        </w:rPr>
        <w:t xml:space="preserve">      description: </w:t>
      </w:r>
      <w:r>
        <w:rPr>
          <w:rFonts w:cs="Arial"/>
          <w:szCs w:val="18"/>
        </w:rPr>
        <w:t>Wildcard DNAI</w:t>
      </w:r>
    </w:p>
    <w:p w14:paraId="28FBDBBC" w14:textId="77777777" w:rsidR="00647F4A" w:rsidRPr="00F11966" w:rsidRDefault="00647F4A" w:rsidP="00647F4A">
      <w:pPr>
        <w:pStyle w:val="PL"/>
        <w:rPr>
          <w:lang w:val="en-US"/>
        </w:rPr>
      </w:pPr>
      <w:r w:rsidRPr="00F11966">
        <w:rPr>
          <w:lang w:val="en-US"/>
        </w:rPr>
        <w:t xml:space="preserve">      type: string</w:t>
      </w:r>
    </w:p>
    <w:p w14:paraId="61297EF5" w14:textId="77777777" w:rsidR="00647F4A" w:rsidRPr="00F11966" w:rsidRDefault="00647F4A" w:rsidP="00647F4A">
      <w:pPr>
        <w:pStyle w:val="PL"/>
        <w:rPr>
          <w:lang w:val="en-US"/>
        </w:rPr>
      </w:pPr>
      <w:r w:rsidRPr="00F11966">
        <w:rPr>
          <w:lang w:val="en-US"/>
        </w:rPr>
        <w:t xml:space="preserve">      pattern: '^[*]$'</w:t>
      </w:r>
    </w:p>
    <w:p w14:paraId="1D7757B1" w14:textId="77777777" w:rsidR="00483DCA" w:rsidRDefault="00483DCA" w:rsidP="00483DCA">
      <w:pPr>
        <w:pStyle w:val="PL"/>
        <w:rPr>
          <w:lang w:eastAsia="zh-CN"/>
        </w:rPr>
      </w:pPr>
    </w:p>
    <w:p w14:paraId="37EAA5A7" w14:textId="148DC2D0" w:rsidR="00483DCA" w:rsidRPr="00690A26" w:rsidRDefault="00483DCA" w:rsidP="00483DCA">
      <w:pPr>
        <w:pStyle w:val="PL"/>
        <w:rPr>
          <w:lang w:eastAsia="zh-CN"/>
        </w:rPr>
      </w:pPr>
      <w:r>
        <w:rPr>
          <w:lang w:eastAsia="zh-CN"/>
        </w:rPr>
        <w:t xml:space="preserve">    Mfaf</w:t>
      </w:r>
      <w:r w:rsidRPr="00690A26">
        <w:rPr>
          <w:rFonts w:hint="eastAsia"/>
          <w:lang w:eastAsia="zh-CN"/>
        </w:rPr>
        <w:t>Info:</w:t>
      </w:r>
    </w:p>
    <w:p w14:paraId="3FE1D75A" w14:textId="77777777" w:rsidR="00483DCA" w:rsidRPr="00690A26" w:rsidRDefault="00483DCA" w:rsidP="00483DCA">
      <w:pPr>
        <w:pStyle w:val="PL"/>
        <w:rPr>
          <w:lang w:eastAsia="zh-CN"/>
        </w:rPr>
      </w:pPr>
      <w:r>
        <w:rPr>
          <w:lang w:eastAsia="zh-CN"/>
        </w:rPr>
        <w:t xml:space="preserve">      description: </w:t>
      </w:r>
      <w:r>
        <w:rPr>
          <w:rFonts w:cs="Arial"/>
          <w:szCs w:val="18"/>
        </w:rPr>
        <w:t>Information of a MFAF NF Instance</w:t>
      </w:r>
    </w:p>
    <w:p w14:paraId="560F6FCF" w14:textId="77777777" w:rsidR="00483DCA" w:rsidRPr="00690A26" w:rsidRDefault="00483DCA" w:rsidP="00483DCA">
      <w:pPr>
        <w:pStyle w:val="PL"/>
        <w:rPr>
          <w:lang w:eastAsia="zh-CN"/>
        </w:rPr>
      </w:pPr>
      <w:r w:rsidRPr="00690A26">
        <w:rPr>
          <w:rFonts w:hint="eastAsia"/>
          <w:lang w:eastAsia="zh-CN"/>
        </w:rPr>
        <w:t xml:space="preserve">      type: object</w:t>
      </w:r>
    </w:p>
    <w:p w14:paraId="2941496B" w14:textId="77777777" w:rsidR="00483DCA" w:rsidRPr="00690A26" w:rsidRDefault="00483DCA" w:rsidP="00483DCA">
      <w:pPr>
        <w:pStyle w:val="PL"/>
        <w:rPr>
          <w:lang w:eastAsia="zh-CN"/>
        </w:rPr>
      </w:pPr>
      <w:r w:rsidRPr="00690A26">
        <w:rPr>
          <w:rFonts w:hint="eastAsia"/>
          <w:lang w:eastAsia="zh-CN"/>
        </w:rPr>
        <w:t xml:space="preserve">      properties:</w:t>
      </w:r>
    </w:p>
    <w:p w14:paraId="48AA52F4" w14:textId="77777777" w:rsidR="00483DCA" w:rsidRPr="00690A26" w:rsidRDefault="00483DCA" w:rsidP="00483DCA">
      <w:pPr>
        <w:pStyle w:val="PL"/>
      </w:pPr>
      <w:r>
        <w:t xml:space="preserve">        </w:t>
      </w:r>
      <w:r w:rsidRPr="00132962">
        <w:t>servingN</w:t>
      </w:r>
      <w:r>
        <w:t>fT</w:t>
      </w:r>
      <w:r w:rsidRPr="00132962">
        <w:t>ypeList</w:t>
      </w:r>
      <w:r w:rsidRPr="00690A26">
        <w:t>:</w:t>
      </w:r>
    </w:p>
    <w:p w14:paraId="493D469D" w14:textId="77777777" w:rsidR="00483DCA" w:rsidRPr="00690A26" w:rsidRDefault="00483DCA" w:rsidP="00483DCA">
      <w:pPr>
        <w:pStyle w:val="PL"/>
      </w:pPr>
      <w:r w:rsidRPr="00690A26">
        <w:t xml:space="preserve">          type: array</w:t>
      </w:r>
    </w:p>
    <w:p w14:paraId="4ECAC50F" w14:textId="77777777" w:rsidR="00483DCA" w:rsidRPr="00690A26" w:rsidRDefault="00483DCA" w:rsidP="00483DCA">
      <w:pPr>
        <w:pStyle w:val="PL"/>
      </w:pPr>
      <w:r w:rsidRPr="00690A26">
        <w:t xml:space="preserve">          items:</w:t>
      </w:r>
    </w:p>
    <w:p w14:paraId="53F6A9FD" w14:textId="77777777" w:rsidR="00483DCA" w:rsidRPr="00690A26" w:rsidRDefault="00483DCA" w:rsidP="00483DCA">
      <w:pPr>
        <w:pStyle w:val="PL"/>
      </w:pPr>
      <w:r w:rsidRPr="00690A26">
        <w:t xml:space="preserve">            $ref: '#/components/schemas/</w:t>
      </w:r>
      <w:r w:rsidRPr="00132962">
        <w:t>N</w:t>
      </w:r>
      <w:r>
        <w:t>FType'</w:t>
      </w:r>
    </w:p>
    <w:p w14:paraId="38E42B13" w14:textId="77777777" w:rsidR="00483DCA" w:rsidRDefault="00483DCA" w:rsidP="00483DCA">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4553B6A" w14:textId="77777777" w:rsidR="00483DCA" w:rsidRPr="00690A26" w:rsidRDefault="00483DCA" w:rsidP="00483DCA">
      <w:pPr>
        <w:pStyle w:val="PL"/>
      </w:pPr>
      <w:r>
        <w:t xml:space="preserve">        </w:t>
      </w:r>
      <w:r w:rsidRPr="00132962">
        <w:t>servingNfSetIdList</w:t>
      </w:r>
      <w:r w:rsidRPr="00690A26">
        <w:t>:</w:t>
      </w:r>
    </w:p>
    <w:p w14:paraId="74D51E3B" w14:textId="77777777" w:rsidR="00483DCA" w:rsidRPr="00690A26" w:rsidRDefault="00483DCA" w:rsidP="00483DCA">
      <w:pPr>
        <w:pStyle w:val="PL"/>
      </w:pPr>
      <w:r w:rsidRPr="00690A26">
        <w:t xml:space="preserve">          type: array</w:t>
      </w:r>
    </w:p>
    <w:p w14:paraId="2EF5BDA3" w14:textId="77777777" w:rsidR="00483DCA" w:rsidRPr="00690A26" w:rsidRDefault="00483DCA" w:rsidP="00483DCA">
      <w:pPr>
        <w:pStyle w:val="PL"/>
      </w:pPr>
      <w:r w:rsidRPr="00690A26">
        <w:t xml:space="preserve">          items:</w:t>
      </w:r>
    </w:p>
    <w:p w14:paraId="2478E7F7" w14:textId="77777777" w:rsidR="00483DCA" w:rsidRDefault="00483DCA" w:rsidP="00483DCA">
      <w:pPr>
        <w:pStyle w:val="PL"/>
      </w:pPr>
      <w:r w:rsidRPr="00690A26">
        <w:t xml:space="preserve">            $ref: 'TS29571_CommonData.yaml#/components/schemas/NfSetId'</w:t>
      </w:r>
    </w:p>
    <w:p w14:paraId="4D67A8B9" w14:textId="77777777" w:rsidR="00483DCA" w:rsidRPr="00690A26" w:rsidRDefault="00483DCA" w:rsidP="00483DC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CC0B1AD" w14:textId="77777777" w:rsidR="00483DCA" w:rsidRPr="00690A26" w:rsidRDefault="00483DCA" w:rsidP="00483DCA">
      <w:pPr>
        <w:pStyle w:val="PL"/>
      </w:pPr>
      <w:r w:rsidRPr="00690A26">
        <w:rPr>
          <w:rFonts w:hint="eastAsia"/>
          <w:lang w:eastAsia="zh-CN"/>
        </w:rPr>
        <w:t xml:space="preserve">        </w:t>
      </w:r>
      <w:r w:rsidRPr="00690A26">
        <w:t>taiList:</w:t>
      </w:r>
    </w:p>
    <w:p w14:paraId="276D05FA" w14:textId="77777777" w:rsidR="00483DCA" w:rsidRPr="00690A26" w:rsidRDefault="00483DCA" w:rsidP="00483DCA">
      <w:pPr>
        <w:pStyle w:val="PL"/>
      </w:pPr>
      <w:r w:rsidRPr="00690A26">
        <w:t xml:space="preserve">          type: array</w:t>
      </w:r>
    </w:p>
    <w:p w14:paraId="1C8B1047" w14:textId="77777777" w:rsidR="00483DCA" w:rsidRPr="00690A26" w:rsidRDefault="00483DCA" w:rsidP="00483DCA">
      <w:pPr>
        <w:pStyle w:val="PL"/>
      </w:pPr>
      <w:r w:rsidRPr="00690A26">
        <w:t xml:space="preserve">          items:</w:t>
      </w:r>
    </w:p>
    <w:p w14:paraId="1DFC4013" w14:textId="77777777" w:rsidR="00483DCA" w:rsidRPr="00690A26" w:rsidRDefault="00483DCA" w:rsidP="00483DCA">
      <w:pPr>
        <w:pStyle w:val="PL"/>
      </w:pPr>
      <w:r w:rsidRPr="00690A26">
        <w:t xml:space="preserve">            $ref: 'TS29571_CommonData.yaml#/components/schemas/Tai'</w:t>
      </w:r>
    </w:p>
    <w:p w14:paraId="7132C8EE" w14:textId="77777777" w:rsidR="00483DCA" w:rsidRPr="00690A26" w:rsidRDefault="00483DCA" w:rsidP="00483DC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4533CDC" w14:textId="77777777" w:rsidR="00483DCA" w:rsidRPr="00690A26" w:rsidRDefault="00483DCA" w:rsidP="00483DCA">
      <w:pPr>
        <w:pStyle w:val="PL"/>
      </w:pPr>
      <w:r w:rsidRPr="00690A26">
        <w:t xml:space="preserve">        taiRangeList:</w:t>
      </w:r>
    </w:p>
    <w:p w14:paraId="48529B10" w14:textId="77777777" w:rsidR="00483DCA" w:rsidRPr="00690A26" w:rsidRDefault="00483DCA" w:rsidP="00483DCA">
      <w:pPr>
        <w:pStyle w:val="PL"/>
      </w:pPr>
      <w:r w:rsidRPr="00690A26">
        <w:t xml:space="preserve">          type: array</w:t>
      </w:r>
    </w:p>
    <w:p w14:paraId="2413982B" w14:textId="77777777" w:rsidR="00483DCA" w:rsidRPr="00690A26" w:rsidRDefault="00483DCA" w:rsidP="00483DCA">
      <w:pPr>
        <w:pStyle w:val="PL"/>
      </w:pPr>
      <w:r w:rsidRPr="00690A26">
        <w:t xml:space="preserve">          items:</w:t>
      </w:r>
    </w:p>
    <w:p w14:paraId="1EC17DEB" w14:textId="77777777" w:rsidR="00483DCA" w:rsidRPr="00690A26" w:rsidRDefault="00483DCA" w:rsidP="00483DCA">
      <w:pPr>
        <w:pStyle w:val="PL"/>
      </w:pPr>
      <w:r w:rsidRPr="00690A26">
        <w:t xml:space="preserve">            $ref: '#/components/schemas/TaiRange'</w:t>
      </w:r>
    </w:p>
    <w:p w14:paraId="0008611D" w14:textId="77777777" w:rsidR="00483DCA" w:rsidRPr="00690A26" w:rsidRDefault="00483DCA" w:rsidP="00483DC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E311FA1" w14:textId="77777777" w:rsidR="00483DCA" w:rsidRDefault="00483DCA" w:rsidP="00483DCA">
      <w:pPr>
        <w:pStyle w:val="PL"/>
      </w:pPr>
    </w:p>
    <w:p w14:paraId="76F68EB5" w14:textId="74DF8653" w:rsidR="00483DCA" w:rsidRDefault="00483DCA" w:rsidP="00483DCA">
      <w:pPr>
        <w:pStyle w:val="PL"/>
      </w:pPr>
      <w:r>
        <w:t xml:space="preserve">    </w:t>
      </w:r>
      <w:r>
        <w:rPr>
          <w:lang w:eastAsia="zh-CN"/>
        </w:rPr>
        <w:t>Nwdaf</w:t>
      </w:r>
      <w:r w:rsidRPr="00690A26">
        <w:rPr>
          <w:rFonts w:hint="eastAsia"/>
          <w:lang w:eastAsia="zh-CN"/>
        </w:rPr>
        <w:t>Capability</w:t>
      </w:r>
      <w:r>
        <w:t>:</w:t>
      </w:r>
    </w:p>
    <w:p w14:paraId="6BCDB9B3" w14:textId="77777777" w:rsidR="00483DCA" w:rsidRDefault="00483DCA" w:rsidP="00483DCA">
      <w:pPr>
        <w:pStyle w:val="PL"/>
      </w:pPr>
      <w:r>
        <w:t xml:space="preserve">      description: </w:t>
      </w:r>
      <w:r>
        <w:rPr>
          <w:rFonts w:cs="Arial" w:hint="eastAsia"/>
          <w:szCs w:val="18"/>
          <w:lang w:eastAsia="zh-CN"/>
        </w:rPr>
        <w:t>I</w:t>
      </w:r>
      <w:r>
        <w:rPr>
          <w:rFonts w:cs="Arial"/>
          <w:szCs w:val="18"/>
          <w:lang w:eastAsia="zh-CN"/>
        </w:rPr>
        <w:t>ndicates the capability supported by the NWDAF</w:t>
      </w:r>
    </w:p>
    <w:p w14:paraId="4E5A0349" w14:textId="77777777" w:rsidR="00483DCA" w:rsidRDefault="00483DCA" w:rsidP="00483DCA">
      <w:pPr>
        <w:pStyle w:val="PL"/>
      </w:pPr>
      <w:r>
        <w:t xml:space="preserve">      type: object</w:t>
      </w:r>
    </w:p>
    <w:p w14:paraId="6E3CD9B7" w14:textId="77777777" w:rsidR="00483DCA" w:rsidRDefault="00483DCA" w:rsidP="00483DCA">
      <w:pPr>
        <w:pStyle w:val="PL"/>
      </w:pPr>
      <w:r>
        <w:t xml:space="preserve">      properties:</w:t>
      </w:r>
    </w:p>
    <w:p w14:paraId="2F792549" w14:textId="77777777" w:rsidR="00483DCA" w:rsidRDefault="00483DCA" w:rsidP="00483DCA">
      <w:pPr>
        <w:pStyle w:val="PL"/>
      </w:pPr>
      <w:r>
        <w:t xml:space="preserve">        analyticsAggregation:</w:t>
      </w:r>
    </w:p>
    <w:p w14:paraId="55983942" w14:textId="77777777" w:rsidR="00483DCA" w:rsidRDefault="00483DCA" w:rsidP="00483DCA">
      <w:pPr>
        <w:pStyle w:val="PL"/>
      </w:pPr>
      <w:r>
        <w:t xml:space="preserve">          type: boolean</w:t>
      </w:r>
    </w:p>
    <w:p w14:paraId="4BD98DB7" w14:textId="77777777" w:rsidR="00483DCA" w:rsidRDefault="00483DCA" w:rsidP="00483DCA">
      <w:pPr>
        <w:pStyle w:val="PL"/>
      </w:pPr>
      <w:r>
        <w:t xml:space="preserve">          default: false</w:t>
      </w:r>
    </w:p>
    <w:p w14:paraId="097455DE" w14:textId="77777777" w:rsidR="00064FED" w:rsidRDefault="00064FED" w:rsidP="00064FED">
      <w:pPr>
        <w:pStyle w:val="PL"/>
      </w:pPr>
      <w:r>
        <w:t xml:space="preserve">        analyticsM</w:t>
      </w:r>
      <w:r w:rsidRPr="008A76EA">
        <w:t>etadata</w:t>
      </w:r>
      <w:r>
        <w:t>P</w:t>
      </w:r>
      <w:r w:rsidRPr="008A76EA">
        <w:t>rovisioning</w:t>
      </w:r>
      <w:r>
        <w:t>:</w:t>
      </w:r>
    </w:p>
    <w:p w14:paraId="4F0ECA36" w14:textId="77777777" w:rsidR="00064FED" w:rsidRDefault="00064FED" w:rsidP="00064FED">
      <w:pPr>
        <w:pStyle w:val="PL"/>
      </w:pPr>
      <w:r>
        <w:t xml:space="preserve">          type: boolean</w:t>
      </w:r>
    </w:p>
    <w:p w14:paraId="05706C09" w14:textId="77777777" w:rsidR="00064FED" w:rsidRDefault="00064FED" w:rsidP="00064FED">
      <w:pPr>
        <w:pStyle w:val="PL"/>
      </w:pPr>
      <w:r>
        <w:t xml:space="preserve">          default: false</w:t>
      </w:r>
    </w:p>
    <w:p w14:paraId="5960C4AA" w14:textId="77777777" w:rsidR="00FC32D1" w:rsidRDefault="00FC32D1" w:rsidP="00FC32D1">
      <w:pPr>
        <w:pStyle w:val="PL"/>
      </w:pPr>
      <w:r>
        <w:t xml:space="preserve">        mlModelAccuracyChecking:</w:t>
      </w:r>
    </w:p>
    <w:p w14:paraId="7065983A" w14:textId="77777777" w:rsidR="00FC32D1" w:rsidRDefault="00FC32D1" w:rsidP="00FC32D1">
      <w:pPr>
        <w:pStyle w:val="PL"/>
      </w:pPr>
      <w:r>
        <w:t xml:space="preserve">          type: boolean</w:t>
      </w:r>
    </w:p>
    <w:p w14:paraId="048DED8C" w14:textId="77777777" w:rsidR="00FC32D1" w:rsidRDefault="00FC32D1" w:rsidP="00FC32D1">
      <w:pPr>
        <w:pStyle w:val="PL"/>
      </w:pPr>
      <w:r>
        <w:t xml:space="preserve">          default: false</w:t>
      </w:r>
    </w:p>
    <w:p w14:paraId="53DECCBB" w14:textId="77777777" w:rsidR="00FC32D1" w:rsidRDefault="00FC32D1" w:rsidP="00FC32D1">
      <w:pPr>
        <w:pStyle w:val="PL"/>
      </w:pPr>
      <w:r>
        <w:t xml:space="preserve">        a</w:t>
      </w:r>
      <w:r w:rsidRPr="00EA3D66">
        <w:t>nalytics</w:t>
      </w:r>
      <w:r>
        <w:t>AccuracyChecking:</w:t>
      </w:r>
    </w:p>
    <w:p w14:paraId="2560F69B" w14:textId="77777777" w:rsidR="00FC32D1" w:rsidRDefault="00FC32D1" w:rsidP="00FC32D1">
      <w:pPr>
        <w:pStyle w:val="PL"/>
      </w:pPr>
      <w:r>
        <w:t xml:space="preserve">          type: boolean</w:t>
      </w:r>
    </w:p>
    <w:p w14:paraId="13E15587" w14:textId="77777777" w:rsidR="00FC32D1" w:rsidRDefault="00FC32D1" w:rsidP="00FC32D1">
      <w:pPr>
        <w:pStyle w:val="PL"/>
      </w:pPr>
      <w:r>
        <w:t xml:space="preserve">          default: false</w:t>
      </w:r>
    </w:p>
    <w:p w14:paraId="2D11D255" w14:textId="77777777" w:rsidR="00E620D4" w:rsidRDefault="00E620D4" w:rsidP="00E620D4">
      <w:pPr>
        <w:pStyle w:val="PL"/>
      </w:pPr>
      <w:r>
        <w:t xml:space="preserve">        </w:t>
      </w:r>
      <w:r w:rsidRPr="00412B9E">
        <w:t>roamingExchange</w:t>
      </w:r>
      <w:r>
        <w:t>:</w:t>
      </w:r>
    </w:p>
    <w:p w14:paraId="1FBECD2A" w14:textId="77777777" w:rsidR="00E620D4" w:rsidRDefault="00E620D4" w:rsidP="00E620D4">
      <w:pPr>
        <w:pStyle w:val="PL"/>
      </w:pPr>
      <w:r>
        <w:t xml:space="preserve">          type: boolean</w:t>
      </w:r>
    </w:p>
    <w:p w14:paraId="75D18644" w14:textId="77777777" w:rsidR="00E620D4" w:rsidRDefault="00E620D4" w:rsidP="00E620D4">
      <w:pPr>
        <w:pStyle w:val="PL"/>
      </w:pPr>
      <w:r>
        <w:t xml:space="preserve">          default: false</w:t>
      </w:r>
    </w:p>
    <w:p w14:paraId="60B00F7D" w14:textId="77777777" w:rsidR="00BF2778" w:rsidRDefault="00BF2778" w:rsidP="00BF2778">
      <w:pPr>
        <w:pStyle w:val="PL"/>
      </w:pPr>
    </w:p>
    <w:p w14:paraId="5582594B" w14:textId="0BA1FE93" w:rsidR="00BF2778" w:rsidRPr="00690A26" w:rsidRDefault="00BF2778" w:rsidP="00BF2778">
      <w:pPr>
        <w:pStyle w:val="PL"/>
      </w:pPr>
      <w:r w:rsidRPr="00690A26">
        <w:t xml:space="preserve">    </w:t>
      </w:r>
      <w:r>
        <w:t>Easdf</w:t>
      </w:r>
      <w:r w:rsidRPr="00690A26">
        <w:t>Info:</w:t>
      </w:r>
    </w:p>
    <w:p w14:paraId="04A866EC" w14:textId="77777777" w:rsidR="00BF2778" w:rsidRPr="00690A26" w:rsidRDefault="00BF2778" w:rsidP="00BF2778">
      <w:pPr>
        <w:pStyle w:val="PL"/>
      </w:pPr>
      <w:r>
        <w:t xml:space="preserve">      description:</w:t>
      </w:r>
      <w:r w:rsidRPr="00DC3FC1">
        <w:rPr>
          <w:rFonts w:cs="Arial"/>
          <w:szCs w:val="18"/>
        </w:rPr>
        <w:t xml:space="preserve"> </w:t>
      </w:r>
      <w:r>
        <w:rPr>
          <w:rFonts w:cs="Arial"/>
          <w:szCs w:val="18"/>
        </w:rPr>
        <w:t>Information of an EASDF NF Instance</w:t>
      </w:r>
    </w:p>
    <w:p w14:paraId="4B810E0D" w14:textId="77777777" w:rsidR="00BF2778" w:rsidRPr="00690A26" w:rsidRDefault="00BF2778" w:rsidP="00BF2778">
      <w:pPr>
        <w:pStyle w:val="PL"/>
      </w:pPr>
      <w:r w:rsidRPr="00690A26">
        <w:t xml:space="preserve">      type: object</w:t>
      </w:r>
    </w:p>
    <w:p w14:paraId="3104E9E8" w14:textId="77777777" w:rsidR="00BF2778" w:rsidRPr="00690A26" w:rsidRDefault="00BF2778" w:rsidP="00BF2778">
      <w:pPr>
        <w:pStyle w:val="PL"/>
      </w:pPr>
      <w:r w:rsidRPr="00690A26">
        <w:t xml:space="preserve">      properties:</w:t>
      </w:r>
    </w:p>
    <w:p w14:paraId="248E3350" w14:textId="77777777" w:rsidR="00BF2778" w:rsidRPr="00690A26" w:rsidRDefault="00BF2778" w:rsidP="00BF2778">
      <w:pPr>
        <w:pStyle w:val="PL"/>
      </w:pPr>
      <w:r w:rsidRPr="00690A26">
        <w:t xml:space="preserve">        sNssai</w:t>
      </w:r>
      <w:r>
        <w:t>Easdf</w:t>
      </w:r>
      <w:r w:rsidRPr="00690A26">
        <w:t>InfoList:</w:t>
      </w:r>
    </w:p>
    <w:p w14:paraId="7E534938" w14:textId="77777777" w:rsidR="00BF2778" w:rsidRPr="00690A26" w:rsidRDefault="00BF2778" w:rsidP="00BF2778">
      <w:pPr>
        <w:pStyle w:val="PL"/>
      </w:pPr>
      <w:r w:rsidRPr="00690A26">
        <w:t xml:space="preserve">          type: array</w:t>
      </w:r>
    </w:p>
    <w:p w14:paraId="5C2CDC48" w14:textId="77777777" w:rsidR="00BF2778" w:rsidRPr="00690A26" w:rsidRDefault="00BF2778" w:rsidP="00BF2778">
      <w:pPr>
        <w:pStyle w:val="PL"/>
      </w:pPr>
      <w:r w:rsidRPr="00690A26">
        <w:t xml:space="preserve">          items:</w:t>
      </w:r>
    </w:p>
    <w:p w14:paraId="400BA892" w14:textId="77777777" w:rsidR="00BF2778" w:rsidRPr="00690A26" w:rsidRDefault="00BF2778" w:rsidP="00BF2778">
      <w:pPr>
        <w:pStyle w:val="PL"/>
      </w:pPr>
      <w:r w:rsidRPr="00690A26">
        <w:t xml:space="preserve">            $ref: '#/components/schemas/Snssai</w:t>
      </w:r>
      <w:r>
        <w:t>Easdf</w:t>
      </w:r>
      <w:r w:rsidRPr="00690A26">
        <w:t>InfoItem'</w:t>
      </w:r>
    </w:p>
    <w:p w14:paraId="1A4ED0E4" w14:textId="77777777" w:rsidR="00BF2778" w:rsidRDefault="00BF2778" w:rsidP="00BF2778">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CB08B3A" w14:textId="77777777" w:rsidR="00BF2778" w:rsidRDefault="00BF2778" w:rsidP="00BF2778">
      <w:pPr>
        <w:pStyle w:val="PL"/>
      </w:pPr>
      <w:r>
        <w:t xml:space="preserve">        easdfN6IpAddressList:</w:t>
      </w:r>
    </w:p>
    <w:p w14:paraId="7BDA0616" w14:textId="77777777" w:rsidR="00BF2778" w:rsidRDefault="00BF2778" w:rsidP="00BF2778">
      <w:pPr>
        <w:pStyle w:val="PL"/>
      </w:pPr>
      <w:r>
        <w:t xml:space="preserve">          type: array</w:t>
      </w:r>
    </w:p>
    <w:p w14:paraId="762867E9" w14:textId="77777777" w:rsidR="00BF2778" w:rsidRDefault="00BF2778" w:rsidP="00BF2778">
      <w:pPr>
        <w:pStyle w:val="PL"/>
      </w:pPr>
      <w:r>
        <w:t xml:space="preserve">          items:</w:t>
      </w:r>
    </w:p>
    <w:p w14:paraId="07274178" w14:textId="77777777" w:rsidR="00BF2778" w:rsidRDefault="00BF2778" w:rsidP="00BF2778">
      <w:pPr>
        <w:pStyle w:val="PL"/>
      </w:pPr>
      <w:r>
        <w:t xml:space="preserve">            $ref: 'TS29571_CommonData.yaml#/components/schemas/IpAddr'</w:t>
      </w:r>
    </w:p>
    <w:p w14:paraId="08075AC2" w14:textId="77777777" w:rsidR="00BF2778" w:rsidRDefault="00BF2778" w:rsidP="00BF2778">
      <w:pPr>
        <w:pStyle w:val="PL"/>
        <w:rPr>
          <w:lang w:val="en-US"/>
        </w:rPr>
      </w:pPr>
      <w:r>
        <w:rPr>
          <w:lang w:val="en-US"/>
        </w:rPr>
        <w:t xml:space="preserve">          minItems: 1</w:t>
      </w:r>
    </w:p>
    <w:p w14:paraId="1D3186DE" w14:textId="77777777" w:rsidR="00BF2778" w:rsidRDefault="00BF2778" w:rsidP="00BF2778">
      <w:pPr>
        <w:pStyle w:val="PL"/>
      </w:pPr>
      <w:r>
        <w:t xml:space="preserve">        upfN6IpAddressList:</w:t>
      </w:r>
    </w:p>
    <w:p w14:paraId="100FA394" w14:textId="77777777" w:rsidR="00BF2778" w:rsidRDefault="00BF2778" w:rsidP="00BF2778">
      <w:pPr>
        <w:pStyle w:val="PL"/>
      </w:pPr>
      <w:r>
        <w:t xml:space="preserve">          type: array</w:t>
      </w:r>
    </w:p>
    <w:p w14:paraId="43032FB2" w14:textId="77777777" w:rsidR="00BF2778" w:rsidRDefault="00BF2778" w:rsidP="00BF2778">
      <w:pPr>
        <w:pStyle w:val="PL"/>
      </w:pPr>
      <w:r>
        <w:t xml:space="preserve">          items:</w:t>
      </w:r>
    </w:p>
    <w:p w14:paraId="6C498BB7" w14:textId="77777777" w:rsidR="00BF2778" w:rsidRDefault="00BF2778" w:rsidP="00BF2778">
      <w:pPr>
        <w:pStyle w:val="PL"/>
      </w:pPr>
      <w:r>
        <w:t xml:space="preserve">            $ref: 'TS29571_CommonData.yaml#/components/schemas/IpAddr'</w:t>
      </w:r>
    </w:p>
    <w:p w14:paraId="5C81D354" w14:textId="77777777" w:rsidR="00BF2778" w:rsidRDefault="00BF2778" w:rsidP="00BF2778">
      <w:pPr>
        <w:pStyle w:val="PL"/>
      </w:pPr>
      <w:r>
        <w:rPr>
          <w:lang w:val="en-US"/>
        </w:rPr>
        <w:t xml:space="preserve">          minItems: 1</w:t>
      </w:r>
    </w:p>
    <w:p w14:paraId="59696154" w14:textId="77777777" w:rsidR="00A956B8" w:rsidRDefault="00A956B8" w:rsidP="00A956B8">
      <w:pPr>
        <w:pStyle w:val="PL"/>
        <w:rPr>
          <w:lang w:eastAsia="zh-CN"/>
        </w:rPr>
      </w:pPr>
      <w:r>
        <w:rPr>
          <w:lang w:eastAsia="zh-CN"/>
        </w:rPr>
        <w:t xml:space="preserve">        n6TunnelInfoList:</w:t>
      </w:r>
    </w:p>
    <w:p w14:paraId="3AC7C51C" w14:textId="77777777" w:rsidR="00A956B8" w:rsidRDefault="00A956B8" w:rsidP="00A956B8">
      <w:pPr>
        <w:pStyle w:val="PL"/>
        <w:rPr>
          <w:lang w:eastAsia="zh-CN"/>
        </w:rPr>
      </w:pPr>
      <w:r>
        <w:rPr>
          <w:lang w:eastAsia="zh-CN"/>
        </w:rPr>
        <w:t xml:space="preserve">          description: &gt;</w:t>
      </w:r>
    </w:p>
    <w:p w14:paraId="1CE184BD" w14:textId="77777777" w:rsidR="00A956B8" w:rsidRDefault="00A956B8" w:rsidP="00A956B8">
      <w:pPr>
        <w:pStyle w:val="PL"/>
        <w:rPr>
          <w:lang w:eastAsia="zh-CN"/>
        </w:rPr>
      </w:pPr>
      <w:r>
        <w:rPr>
          <w:lang w:eastAsia="zh-CN"/>
        </w:rPr>
        <w:t xml:space="preserve">            A </w:t>
      </w:r>
      <w:r w:rsidRPr="0033356E">
        <w:rPr>
          <w:lang w:eastAsia="zh-CN"/>
        </w:rPr>
        <w:t>map of InterfaceUpfInfoItems</w:t>
      </w:r>
      <w:r>
        <w:rPr>
          <w:lang w:eastAsia="zh-CN"/>
        </w:rPr>
        <w:t xml:space="preserve"> containing </w:t>
      </w:r>
      <w:r w:rsidRPr="0033356E">
        <w:rPr>
          <w:lang w:eastAsia="zh-CN"/>
        </w:rPr>
        <w:t xml:space="preserve">the N6 tunnelling information for establishing </w:t>
      </w:r>
    </w:p>
    <w:p w14:paraId="12ADF7AB" w14:textId="77777777" w:rsidR="00A956B8" w:rsidRDefault="00A956B8" w:rsidP="00A956B8">
      <w:pPr>
        <w:pStyle w:val="PL"/>
      </w:pPr>
      <w:r>
        <w:rPr>
          <w:lang w:eastAsia="zh-CN"/>
        </w:rPr>
        <w:t xml:space="preserve">            </w:t>
      </w:r>
      <w:r w:rsidRPr="001C7094">
        <w:t>a N6 tunnel between the V-UPF and the V-EASDF</w:t>
      </w:r>
      <w:r>
        <w:t>,</w:t>
      </w:r>
      <w:r w:rsidRPr="00DA7A2F">
        <w:t xml:space="preserve"> </w:t>
      </w:r>
      <w:r>
        <w:t xml:space="preserve">where </w:t>
      </w:r>
      <w:r>
        <w:rPr>
          <w:rFonts w:cs="Arial"/>
          <w:szCs w:val="18"/>
          <w:lang w:eastAsia="zh-CN"/>
        </w:rPr>
        <w:t xml:space="preserve">a </w:t>
      </w:r>
      <w:r>
        <w:rPr>
          <w:lang w:val="en-US"/>
        </w:rPr>
        <w:t>valid JSON string</w:t>
      </w:r>
      <w:r>
        <w:t xml:space="preserve"> serves as key</w:t>
      </w:r>
      <w:r w:rsidRPr="001C7094">
        <w:t>.</w:t>
      </w:r>
    </w:p>
    <w:p w14:paraId="370306A8" w14:textId="77777777" w:rsidR="00A956B8" w:rsidRDefault="00A956B8" w:rsidP="00A956B8">
      <w:pPr>
        <w:pStyle w:val="PL"/>
        <w:rPr>
          <w:lang w:eastAsia="zh-CN"/>
        </w:rPr>
      </w:pPr>
      <w:r>
        <w:rPr>
          <w:lang w:eastAsia="zh-CN"/>
        </w:rPr>
        <w:t xml:space="preserve">          type: object</w:t>
      </w:r>
    </w:p>
    <w:p w14:paraId="0A2322F7" w14:textId="77777777" w:rsidR="00A956B8" w:rsidRDefault="00A956B8" w:rsidP="00A956B8">
      <w:pPr>
        <w:pStyle w:val="PL"/>
        <w:rPr>
          <w:lang w:eastAsia="zh-CN"/>
        </w:rPr>
      </w:pPr>
      <w:r>
        <w:rPr>
          <w:lang w:eastAsia="zh-CN"/>
        </w:rPr>
        <w:t xml:space="preserve">          additionalProperties:</w:t>
      </w:r>
    </w:p>
    <w:p w14:paraId="01011F99" w14:textId="77777777" w:rsidR="00A956B8" w:rsidRDefault="00A956B8" w:rsidP="00A956B8">
      <w:pPr>
        <w:pStyle w:val="PL"/>
        <w:rPr>
          <w:lang w:eastAsia="zh-CN"/>
        </w:rPr>
      </w:pPr>
      <w:r>
        <w:rPr>
          <w:lang w:eastAsia="zh-CN"/>
        </w:rPr>
        <w:t xml:space="preserve">            </w:t>
      </w:r>
      <w:r>
        <w:t>$ref: '#/components/schemas/InterfaceUpfInfoItem'</w:t>
      </w:r>
    </w:p>
    <w:p w14:paraId="2325D719" w14:textId="77777777" w:rsidR="00A956B8" w:rsidRDefault="00A956B8" w:rsidP="00A956B8">
      <w:pPr>
        <w:pStyle w:val="PL"/>
      </w:pPr>
      <w:r>
        <w:rPr>
          <w:lang w:eastAsia="zh-CN"/>
        </w:rPr>
        <w:t xml:space="preserve">          minProperties: 1</w:t>
      </w:r>
    </w:p>
    <w:p w14:paraId="245FEAEF" w14:textId="77777777" w:rsidR="00F652A3" w:rsidRDefault="00F652A3" w:rsidP="00F652A3">
      <w:pPr>
        <w:pStyle w:val="PL"/>
      </w:pPr>
      <w:r>
        <w:t xml:space="preserve">        </w:t>
      </w:r>
      <w:r>
        <w:rPr>
          <w:lang w:eastAsia="zh-CN"/>
        </w:rPr>
        <w:t>dnsSecurityProtocols</w:t>
      </w:r>
      <w:r>
        <w:t>:</w:t>
      </w:r>
    </w:p>
    <w:p w14:paraId="0EC498BC" w14:textId="77777777" w:rsidR="00F652A3" w:rsidRDefault="00F652A3" w:rsidP="00F652A3">
      <w:pPr>
        <w:pStyle w:val="PL"/>
      </w:pPr>
      <w:r>
        <w:t xml:space="preserve">          type: array</w:t>
      </w:r>
    </w:p>
    <w:p w14:paraId="272429D5" w14:textId="77777777" w:rsidR="00F652A3" w:rsidRDefault="00F652A3" w:rsidP="00F652A3">
      <w:pPr>
        <w:pStyle w:val="PL"/>
      </w:pPr>
      <w:r>
        <w:t xml:space="preserve">          items:</w:t>
      </w:r>
    </w:p>
    <w:p w14:paraId="3165996F" w14:textId="77777777" w:rsidR="00F652A3" w:rsidRDefault="00F652A3" w:rsidP="00F652A3">
      <w:pPr>
        <w:pStyle w:val="PL"/>
      </w:pPr>
      <w:r>
        <w:t xml:space="preserve">            $ref: '#/components/schemas/DnsSecurityProtocol'</w:t>
      </w:r>
    </w:p>
    <w:p w14:paraId="21BC14FD" w14:textId="77777777" w:rsidR="00F652A3" w:rsidRDefault="00F652A3" w:rsidP="00F652A3">
      <w:pPr>
        <w:pStyle w:val="PL"/>
      </w:pPr>
      <w:r>
        <w:rPr>
          <w:lang w:val="en-US"/>
        </w:rPr>
        <w:t xml:space="preserve">          minItems: 1</w:t>
      </w:r>
    </w:p>
    <w:p w14:paraId="7B95346C" w14:textId="77777777" w:rsidR="00BF2778" w:rsidRDefault="00BF2778" w:rsidP="00BF2778">
      <w:pPr>
        <w:pStyle w:val="PL"/>
      </w:pPr>
    </w:p>
    <w:p w14:paraId="26091D8E" w14:textId="77777777" w:rsidR="00BF2778" w:rsidRPr="00690A26" w:rsidRDefault="00BF2778" w:rsidP="00BF2778">
      <w:pPr>
        <w:pStyle w:val="PL"/>
      </w:pPr>
      <w:r w:rsidRPr="00690A26">
        <w:t xml:space="preserve">    Snssai</w:t>
      </w:r>
      <w:r>
        <w:t>Easdf</w:t>
      </w:r>
      <w:r w:rsidRPr="00690A26">
        <w:t>InfoItem:</w:t>
      </w:r>
    </w:p>
    <w:p w14:paraId="46BF900D" w14:textId="77777777" w:rsidR="00BF2778" w:rsidRPr="00690A26" w:rsidRDefault="00BF2778" w:rsidP="00BF2778">
      <w:pPr>
        <w:pStyle w:val="PL"/>
      </w:pPr>
      <w:r>
        <w:t xml:space="preserve">      description: </w:t>
      </w:r>
      <w:r>
        <w:rPr>
          <w:rFonts w:cs="Arial"/>
          <w:szCs w:val="18"/>
        </w:rPr>
        <w:t>Set of parameters supported by EASDF for a given S-NSSAI</w:t>
      </w:r>
    </w:p>
    <w:p w14:paraId="3E0616CB" w14:textId="77777777" w:rsidR="00BF2778" w:rsidRPr="00690A26" w:rsidRDefault="00BF2778" w:rsidP="00BF2778">
      <w:pPr>
        <w:pStyle w:val="PL"/>
      </w:pPr>
      <w:r w:rsidRPr="00690A26">
        <w:t xml:space="preserve">      type: object</w:t>
      </w:r>
    </w:p>
    <w:p w14:paraId="0AA53BF2" w14:textId="77777777" w:rsidR="00BF2778" w:rsidRPr="00690A26" w:rsidRDefault="00BF2778" w:rsidP="00BF2778">
      <w:pPr>
        <w:pStyle w:val="PL"/>
      </w:pPr>
      <w:r w:rsidRPr="00690A26">
        <w:t xml:space="preserve">      required:</w:t>
      </w:r>
    </w:p>
    <w:p w14:paraId="7FF9705A" w14:textId="77777777" w:rsidR="00BF2778" w:rsidRPr="00690A26" w:rsidRDefault="00BF2778" w:rsidP="00BF2778">
      <w:pPr>
        <w:pStyle w:val="PL"/>
      </w:pPr>
      <w:r w:rsidRPr="00690A26">
        <w:t xml:space="preserve">        - sNssai</w:t>
      </w:r>
    </w:p>
    <w:p w14:paraId="1F582ACD" w14:textId="77777777" w:rsidR="00BF2778" w:rsidRPr="00690A26" w:rsidRDefault="00BF2778" w:rsidP="00BF2778">
      <w:pPr>
        <w:pStyle w:val="PL"/>
      </w:pPr>
      <w:r w:rsidRPr="00690A26">
        <w:t xml:space="preserve">        - dnn</w:t>
      </w:r>
      <w:r>
        <w:t>Easdf</w:t>
      </w:r>
      <w:r w:rsidRPr="00690A26">
        <w:t>InfoList</w:t>
      </w:r>
    </w:p>
    <w:p w14:paraId="146EC8ED" w14:textId="77777777" w:rsidR="00BF2778" w:rsidRPr="00690A26" w:rsidRDefault="00BF2778" w:rsidP="00BF2778">
      <w:pPr>
        <w:pStyle w:val="PL"/>
      </w:pPr>
      <w:r w:rsidRPr="00690A26">
        <w:t xml:space="preserve">      properties:</w:t>
      </w:r>
    </w:p>
    <w:p w14:paraId="791EE664" w14:textId="77777777" w:rsidR="00BF2778" w:rsidRPr="00690A26" w:rsidRDefault="00BF2778" w:rsidP="00BF2778">
      <w:pPr>
        <w:pStyle w:val="PL"/>
      </w:pPr>
      <w:r w:rsidRPr="00690A26">
        <w:t xml:space="preserve">        sNssai:</w:t>
      </w:r>
    </w:p>
    <w:p w14:paraId="3179704F" w14:textId="77777777" w:rsidR="00BF2778" w:rsidRPr="00690A26" w:rsidRDefault="00BF2778" w:rsidP="00BF2778">
      <w:pPr>
        <w:pStyle w:val="PL"/>
      </w:pPr>
      <w:r w:rsidRPr="00690A26">
        <w:t xml:space="preserve">          $ref: 'TS29571_CommonData.yaml#/components/schemas/</w:t>
      </w:r>
      <w:r>
        <w:t>Ext</w:t>
      </w:r>
      <w:r w:rsidRPr="00690A26">
        <w:t>Snssai'</w:t>
      </w:r>
    </w:p>
    <w:p w14:paraId="1AD6426B" w14:textId="77777777" w:rsidR="00BF2778" w:rsidRPr="00690A26" w:rsidRDefault="00BF2778" w:rsidP="00BF2778">
      <w:pPr>
        <w:pStyle w:val="PL"/>
      </w:pPr>
      <w:r w:rsidRPr="00690A26">
        <w:t xml:space="preserve">        dnn</w:t>
      </w:r>
      <w:r>
        <w:t>Easdf</w:t>
      </w:r>
      <w:r w:rsidRPr="00690A26">
        <w:t>InfoList:</w:t>
      </w:r>
    </w:p>
    <w:p w14:paraId="28BED3CC" w14:textId="77777777" w:rsidR="00BF2778" w:rsidRPr="00690A26" w:rsidRDefault="00BF2778" w:rsidP="00BF2778">
      <w:pPr>
        <w:pStyle w:val="PL"/>
      </w:pPr>
      <w:r w:rsidRPr="00690A26">
        <w:t xml:space="preserve">          type: array</w:t>
      </w:r>
    </w:p>
    <w:p w14:paraId="3BCFF32E" w14:textId="77777777" w:rsidR="00BF2778" w:rsidRPr="00690A26" w:rsidRDefault="00BF2778" w:rsidP="00BF2778">
      <w:pPr>
        <w:pStyle w:val="PL"/>
      </w:pPr>
      <w:r w:rsidRPr="00690A26">
        <w:t xml:space="preserve">          items:</w:t>
      </w:r>
    </w:p>
    <w:p w14:paraId="33B0FCC9" w14:textId="77777777" w:rsidR="00BF2778" w:rsidRPr="00690A26" w:rsidRDefault="00BF2778" w:rsidP="00BF2778">
      <w:pPr>
        <w:pStyle w:val="PL"/>
      </w:pPr>
      <w:r w:rsidRPr="00690A26">
        <w:t xml:space="preserve">            $ref: '#/components/schemas/Dnn</w:t>
      </w:r>
      <w:r>
        <w:t>Easdf</w:t>
      </w:r>
      <w:r w:rsidRPr="00690A26">
        <w:t>InfoItem'</w:t>
      </w:r>
    </w:p>
    <w:p w14:paraId="27DE7307" w14:textId="77777777" w:rsidR="00BF2778" w:rsidRPr="00690A26" w:rsidRDefault="00BF2778" w:rsidP="00BF2778">
      <w:pPr>
        <w:pStyle w:val="PL"/>
      </w:pPr>
      <w:r w:rsidRPr="00690A26">
        <w:t xml:space="preserve">          minItems: 1</w:t>
      </w:r>
    </w:p>
    <w:p w14:paraId="1BEF9C60" w14:textId="77777777" w:rsidR="00BF2778" w:rsidRDefault="00BF2778" w:rsidP="00BF2778">
      <w:pPr>
        <w:pStyle w:val="PL"/>
      </w:pPr>
    </w:p>
    <w:p w14:paraId="524ED7A1" w14:textId="77777777" w:rsidR="00BF2778" w:rsidRPr="00690A26" w:rsidRDefault="00BF2778" w:rsidP="00BF2778">
      <w:pPr>
        <w:pStyle w:val="PL"/>
      </w:pPr>
      <w:r w:rsidRPr="00690A26">
        <w:t xml:space="preserve">    Dnn</w:t>
      </w:r>
      <w:r>
        <w:t>Easdf</w:t>
      </w:r>
      <w:r w:rsidRPr="00690A26">
        <w:t>InfoItem:</w:t>
      </w:r>
    </w:p>
    <w:p w14:paraId="35B323A4" w14:textId="77777777" w:rsidR="00BF2778" w:rsidRPr="00690A26" w:rsidRDefault="00BF2778" w:rsidP="00BF2778">
      <w:pPr>
        <w:pStyle w:val="PL"/>
      </w:pPr>
      <w:r>
        <w:t xml:space="preserve">      description:</w:t>
      </w:r>
      <w:r w:rsidRPr="00DC3FC1">
        <w:rPr>
          <w:rFonts w:cs="Arial"/>
          <w:szCs w:val="18"/>
        </w:rPr>
        <w:t xml:space="preserve"> </w:t>
      </w:r>
      <w:r>
        <w:rPr>
          <w:rFonts w:cs="Arial"/>
          <w:szCs w:val="18"/>
        </w:rPr>
        <w:t>Set of parameters supported by EASDF for a given DNN</w:t>
      </w:r>
    </w:p>
    <w:p w14:paraId="346B107D" w14:textId="77777777" w:rsidR="00BF2778" w:rsidRPr="00690A26" w:rsidRDefault="00BF2778" w:rsidP="00BF2778">
      <w:pPr>
        <w:pStyle w:val="PL"/>
      </w:pPr>
      <w:r w:rsidRPr="00690A26">
        <w:t xml:space="preserve">      type: object</w:t>
      </w:r>
    </w:p>
    <w:p w14:paraId="0A6450F2" w14:textId="77777777" w:rsidR="00BF2778" w:rsidRPr="00690A26" w:rsidRDefault="00BF2778" w:rsidP="00BF2778">
      <w:pPr>
        <w:pStyle w:val="PL"/>
      </w:pPr>
      <w:r w:rsidRPr="00690A26">
        <w:t xml:space="preserve">      required:</w:t>
      </w:r>
    </w:p>
    <w:p w14:paraId="45821CF8" w14:textId="77777777" w:rsidR="00BF2778" w:rsidRPr="00690A26" w:rsidRDefault="00BF2778" w:rsidP="00BF2778">
      <w:pPr>
        <w:pStyle w:val="PL"/>
      </w:pPr>
      <w:r w:rsidRPr="00690A26">
        <w:t xml:space="preserve">        - dnn</w:t>
      </w:r>
    </w:p>
    <w:p w14:paraId="2B9E33C1" w14:textId="77777777" w:rsidR="00BF2778" w:rsidRPr="00690A26" w:rsidRDefault="00BF2778" w:rsidP="00BF2778">
      <w:pPr>
        <w:pStyle w:val="PL"/>
      </w:pPr>
      <w:r w:rsidRPr="00690A26">
        <w:t xml:space="preserve">      properties:</w:t>
      </w:r>
    </w:p>
    <w:p w14:paraId="6F344EE6" w14:textId="77777777" w:rsidR="00BF2778" w:rsidRPr="00690A26" w:rsidRDefault="00BF2778" w:rsidP="00BF2778">
      <w:pPr>
        <w:pStyle w:val="PL"/>
      </w:pPr>
      <w:r w:rsidRPr="00690A26">
        <w:t xml:space="preserve">        dnn:</w:t>
      </w:r>
    </w:p>
    <w:p w14:paraId="44C3BAF3" w14:textId="77777777" w:rsidR="00BF2778" w:rsidRPr="00B3056F" w:rsidRDefault="00BF2778" w:rsidP="00BF2778">
      <w:pPr>
        <w:pStyle w:val="PL"/>
      </w:pPr>
      <w:r w:rsidRPr="00B3056F">
        <w:t xml:space="preserve">          anyOf:</w:t>
      </w:r>
    </w:p>
    <w:p w14:paraId="23E7DD9C" w14:textId="77777777" w:rsidR="00BF2778" w:rsidRPr="00690A26" w:rsidRDefault="00BF2778" w:rsidP="00BF2778">
      <w:pPr>
        <w:pStyle w:val="PL"/>
      </w:pPr>
      <w:r w:rsidRPr="00690A26">
        <w:t xml:space="preserve">          </w:t>
      </w:r>
      <w:r>
        <w:t xml:space="preserve">  - </w:t>
      </w:r>
      <w:r w:rsidRPr="00690A26">
        <w:t>$ref: 'TS29571_CommonData.yaml#/components/schemas/Dnn'</w:t>
      </w:r>
    </w:p>
    <w:p w14:paraId="112D81A4" w14:textId="77777777" w:rsidR="00BF2778" w:rsidRDefault="00BF2778" w:rsidP="00BF2778">
      <w:pPr>
        <w:pStyle w:val="PL"/>
      </w:pPr>
      <w:r w:rsidRPr="00B3056F">
        <w:lastRenderedPageBreak/>
        <w:t xml:space="preserve">            - $ref: 'TS29571_CommonData.yaml#/components/schemas/WildcardDnn'</w:t>
      </w:r>
    </w:p>
    <w:p w14:paraId="19D32D7F" w14:textId="77777777" w:rsidR="00BF2778" w:rsidRPr="00690A26" w:rsidRDefault="00BF2778" w:rsidP="00BF2778">
      <w:pPr>
        <w:pStyle w:val="PL"/>
      </w:pPr>
      <w:r w:rsidRPr="00690A26">
        <w:t xml:space="preserve">        dnaiList:</w:t>
      </w:r>
    </w:p>
    <w:p w14:paraId="55852E76" w14:textId="77777777" w:rsidR="00BF2778" w:rsidRPr="00690A26" w:rsidRDefault="00BF2778" w:rsidP="00BF2778">
      <w:pPr>
        <w:pStyle w:val="PL"/>
      </w:pPr>
      <w:r w:rsidRPr="00690A26">
        <w:t xml:space="preserve">          type: array</w:t>
      </w:r>
    </w:p>
    <w:p w14:paraId="71545016" w14:textId="77777777" w:rsidR="00BF2778" w:rsidRPr="00690A26" w:rsidRDefault="00BF2778" w:rsidP="00BF2778">
      <w:pPr>
        <w:pStyle w:val="PL"/>
      </w:pPr>
      <w:r w:rsidRPr="00690A26">
        <w:t xml:space="preserve">          items:</w:t>
      </w:r>
    </w:p>
    <w:p w14:paraId="4A91596C" w14:textId="77777777" w:rsidR="00BF2778" w:rsidRPr="00690A26" w:rsidRDefault="00BF2778" w:rsidP="00BF2778">
      <w:pPr>
        <w:pStyle w:val="PL"/>
      </w:pPr>
      <w:r w:rsidRPr="00690A26">
        <w:t xml:space="preserve">            $ref: 'TS29571_CommonData.yaml#/components/schemas/Dnai'</w:t>
      </w:r>
    </w:p>
    <w:p w14:paraId="452060C5" w14:textId="77777777" w:rsidR="00BF2778" w:rsidRPr="00690A26" w:rsidRDefault="00BF2778" w:rsidP="00BF2778">
      <w:pPr>
        <w:pStyle w:val="PL"/>
      </w:pPr>
      <w:r w:rsidRPr="00690A26">
        <w:t xml:space="preserve">          minItems: 1</w:t>
      </w:r>
    </w:p>
    <w:p w14:paraId="0A536CE0" w14:textId="77777777" w:rsidR="00515730" w:rsidRDefault="00515730" w:rsidP="00515730">
      <w:pPr>
        <w:pStyle w:val="PL"/>
        <w:rPr>
          <w:lang w:eastAsia="zh-CN"/>
        </w:rPr>
      </w:pPr>
    </w:p>
    <w:p w14:paraId="79A5146B" w14:textId="0EF28E8D" w:rsidR="00515730" w:rsidRPr="00690A26" w:rsidRDefault="00515730" w:rsidP="00515730">
      <w:pPr>
        <w:pStyle w:val="PL"/>
        <w:rPr>
          <w:lang w:eastAsia="zh-CN"/>
        </w:rPr>
      </w:pPr>
      <w:r>
        <w:rPr>
          <w:lang w:eastAsia="zh-CN"/>
        </w:rPr>
        <w:t xml:space="preserve">    Dccf</w:t>
      </w:r>
      <w:r w:rsidRPr="00690A26">
        <w:rPr>
          <w:rFonts w:hint="eastAsia"/>
          <w:lang w:eastAsia="zh-CN"/>
        </w:rPr>
        <w:t>Info:</w:t>
      </w:r>
    </w:p>
    <w:p w14:paraId="4D0D4E0C" w14:textId="77777777" w:rsidR="00515730" w:rsidRPr="00690A26" w:rsidRDefault="00515730" w:rsidP="00515730">
      <w:pPr>
        <w:pStyle w:val="PL"/>
        <w:rPr>
          <w:lang w:eastAsia="zh-CN"/>
        </w:rPr>
      </w:pPr>
      <w:r>
        <w:rPr>
          <w:lang w:eastAsia="zh-CN"/>
        </w:rPr>
        <w:t xml:space="preserve">      description: </w:t>
      </w:r>
      <w:r>
        <w:rPr>
          <w:rFonts w:cs="Arial"/>
          <w:szCs w:val="18"/>
        </w:rPr>
        <w:t>Information of a DCCF NF Instance</w:t>
      </w:r>
    </w:p>
    <w:p w14:paraId="12781048" w14:textId="77777777" w:rsidR="00515730" w:rsidRPr="00690A26" w:rsidRDefault="00515730" w:rsidP="00515730">
      <w:pPr>
        <w:pStyle w:val="PL"/>
        <w:rPr>
          <w:lang w:eastAsia="zh-CN"/>
        </w:rPr>
      </w:pPr>
      <w:r w:rsidRPr="00690A26">
        <w:rPr>
          <w:rFonts w:hint="eastAsia"/>
          <w:lang w:eastAsia="zh-CN"/>
        </w:rPr>
        <w:t xml:space="preserve">      type: object</w:t>
      </w:r>
    </w:p>
    <w:p w14:paraId="23155F8B" w14:textId="77777777" w:rsidR="00515730" w:rsidRPr="00690A26" w:rsidRDefault="00515730" w:rsidP="00515730">
      <w:pPr>
        <w:pStyle w:val="PL"/>
        <w:rPr>
          <w:lang w:eastAsia="zh-CN"/>
        </w:rPr>
      </w:pPr>
      <w:r w:rsidRPr="00690A26">
        <w:rPr>
          <w:rFonts w:hint="eastAsia"/>
          <w:lang w:eastAsia="zh-CN"/>
        </w:rPr>
        <w:t xml:space="preserve">      properties:</w:t>
      </w:r>
    </w:p>
    <w:p w14:paraId="05FF129E" w14:textId="77777777" w:rsidR="00515730" w:rsidRPr="00690A26" w:rsidRDefault="00515730" w:rsidP="00515730">
      <w:pPr>
        <w:pStyle w:val="PL"/>
      </w:pPr>
      <w:r>
        <w:t xml:space="preserve">        </w:t>
      </w:r>
      <w:r w:rsidRPr="00132962">
        <w:t>servingN</w:t>
      </w:r>
      <w:r>
        <w:t>fT</w:t>
      </w:r>
      <w:r w:rsidRPr="00132962">
        <w:t>ypeList</w:t>
      </w:r>
      <w:r w:rsidRPr="00690A26">
        <w:t>:</w:t>
      </w:r>
    </w:p>
    <w:p w14:paraId="2579F6F1" w14:textId="77777777" w:rsidR="00515730" w:rsidRPr="00690A26" w:rsidRDefault="00515730" w:rsidP="00515730">
      <w:pPr>
        <w:pStyle w:val="PL"/>
      </w:pPr>
      <w:r w:rsidRPr="00690A26">
        <w:t xml:space="preserve">          type: array</w:t>
      </w:r>
    </w:p>
    <w:p w14:paraId="53033039" w14:textId="77777777" w:rsidR="00515730" w:rsidRPr="00690A26" w:rsidRDefault="00515730" w:rsidP="00515730">
      <w:pPr>
        <w:pStyle w:val="PL"/>
      </w:pPr>
      <w:r w:rsidRPr="00690A26">
        <w:t xml:space="preserve">          items:</w:t>
      </w:r>
    </w:p>
    <w:p w14:paraId="3C5DEF25" w14:textId="77777777" w:rsidR="00515730" w:rsidRPr="00690A26" w:rsidRDefault="00515730" w:rsidP="00515730">
      <w:pPr>
        <w:pStyle w:val="PL"/>
      </w:pPr>
      <w:r w:rsidRPr="00690A26">
        <w:t xml:space="preserve">            $ref: '#/components/schemas/</w:t>
      </w:r>
      <w:r w:rsidRPr="00132962">
        <w:t>N</w:t>
      </w:r>
      <w:r>
        <w:t>FType'</w:t>
      </w:r>
    </w:p>
    <w:p w14:paraId="7AAC429E" w14:textId="77777777" w:rsidR="00515730" w:rsidRDefault="00515730" w:rsidP="00515730">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D84A1FB" w14:textId="77777777" w:rsidR="00515730" w:rsidRPr="00690A26" w:rsidRDefault="00515730" w:rsidP="00515730">
      <w:pPr>
        <w:pStyle w:val="PL"/>
      </w:pPr>
      <w:r>
        <w:t xml:space="preserve">        </w:t>
      </w:r>
      <w:r w:rsidRPr="00132962">
        <w:t>servingNfSetIdList</w:t>
      </w:r>
      <w:r w:rsidRPr="00690A26">
        <w:t>:</w:t>
      </w:r>
    </w:p>
    <w:p w14:paraId="2446FA52" w14:textId="77777777" w:rsidR="00515730" w:rsidRPr="00690A26" w:rsidRDefault="00515730" w:rsidP="00515730">
      <w:pPr>
        <w:pStyle w:val="PL"/>
      </w:pPr>
      <w:r w:rsidRPr="00690A26">
        <w:t xml:space="preserve">          type: array</w:t>
      </w:r>
    </w:p>
    <w:p w14:paraId="51FDD0FD" w14:textId="77777777" w:rsidR="00515730" w:rsidRPr="00690A26" w:rsidRDefault="00515730" w:rsidP="00515730">
      <w:pPr>
        <w:pStyle w:val="PL"/>
      </w:pPr>
      <w:r w:rsidRPr="00690A26">
        <w:t xml:space="preserve">          items:</w:t>
      </w:r>
    </w:p>
    <w:p w14:paraId="11475267" w14:textId="77777777" w:rsidR="00515730" w:rsidRDefault="00515730" w:rsidP="00515730">
      <w:pPr>
        <w:pStyle w:val="PL"/>
      </w:pPr>
      <w:r w:rsidRPr="00690A26">
        <w:t xml:space="preserve">            $ref: 'TS29571_CommonData.yaml#/components/schemas/NfSetId'</w:t>
      </w:r>
    </w:p>
    <w:p w14:paraId="783100BF" w14:textId="77777777" w:rsidR="00515730" w:rsidRPr="00690A26" w:rsidRDefault="00515730" w:rsidP="00515730">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AF69C98" w14:textId="77777777" w:rsidR="00515730" w:rsidRPr="00690A26" w:rsidRDefault="00515730" w:rsidP="00515730">
      <w:pPr>
        <w:pStyle w:val="PL"/>
      </w:pPr>
      <w:r w:rsidRPr="00690A26">
        <w:rPr>
          <w:rFonts w:hint="eastAsia"/>
          <w:lang w:eastAsia="zh-CN"/>
        </w:rPr>
        <w:t xml:space="preserve">        </w:t>
      </w:r>
      <w:r w:rsidRPr="00690A26">
        <w:t>taiList:</w:t>
      </w:r>
    </w:p>
    <w:p w14:paraId="31E23AC7" w14:textId="77777777" w:rsidR="00515730" w:rsidRPr="00690A26" w:rsidRDefault="00515730" w:rsidP="00515730">
      <w:pPr>
        <w:pStyle w:val="PL"/>
      </w:pPr>
      <w:r w:rsidRPr="00690A26">
        <w:t xml:space="preserve">          type: array</w:t>
      </w:r>
    </w:p>
    <w:p w14:paraId="4EF5A9AD" w14:textId="77777777" w:rsidR="00515730" w:rsidRPr="00690A26" w:rsidRDefault="00515730" w:rsidP="00515730">
      <w:pPr>
        <w:pStyle w:val="PL"/>
      </w:pPr>
      <w:r w:rsidRPr="00690A26">
        <w:t xml:space="preserve">          items:</w:t>
      </w:r>
    </w:p>
    <w:p w14:paraId="417B3354" w14:textId="77777777" w:rsidR="00515730" w:rsidRPr="00690A26" w:rsidRDefault="00515730" w:rsidP="00515730">
      <w:pPr>
        <w:pStyle w:val="PL"/>
      </w:pPr>
      <w:r w:rsidRPr="00690A26">
        <w:t xml:space="preserve">            $ref: 'TS29571_CommonData.yaml#/components/schemas/Tai'</w:t>
      </w:r>
    </w:p>
    <w:p w14:paraId="2E6D036B" w14:textId="77777777" w:rsidR="00515730" w:rsidRPr="00690A26" w:rsidRDefault="00515730" w:rsidP="00515730">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728FAE9" w14:textId="77777777" w:rsidR="00515730" w:rsidRPr="00690A26" w:rsidRDefault="00515730" w:rsidP="00515730">
      <w:pPr>
        <w:pStyle w:val="PL"/>
      </w:pPr>
      <w:r w:rsidRPr="00690A26">
        <w:t xml:space="preserve">        taiRangeList:</w:t>
      </w:r>
    </w:p>
    <w:p w14:paraId="6A2E8AB8" w14:textId="77777777" w:rsidR="00515730" w:rsidRPr="00690A26" w:rsidRDefault="00515730" w:rsidP="00515730">
      <w:pPr>
        <w:pStyle w:val="PL"/>
      </w:pPr>
      <w:r w:rsidRPr="00690A26">
        <w:t xml:space="preserve">          type: array</w:t>
      </w:r>
    </w:p>
    <w:p w14:paraId="168C9907" w14:textId="77777777" w:rsidR="00515730" w:rsidRPr="00690A26" w:rsidRDefault="00515730" w:rsidP="00515730">
      <w:pPr>
        <w:pStyle w:val="PL"/>
      </w:pPr>
      <w:r w:rsidRPr="00690A26">
        <w:t xml:space="preserve">          items:</w:t>
      </w:r>
    </w:p>
    <w:p w14:paraId="2AD74F67" w14:textId="77777777" w:rsidR="00515730" w:rsidRPr="00690A26" w:rsidRDefault="00515730" w:rsidP="00515730">
      <w:pPr>
        <w:pStyle w:val="PL"/>
      </w:pPr>
      <w:r w:rsidRPr="00690A26">
        <w:t xml:space="preserve">            $ref: '#/components/schemas/TaiRange'</w:t>
      </w:r>
    </w:p>
    <w:p w14:paraId="210DDC31" w14:textId="77777777" w:rsidR="00515730" w:rsidRPr="00690A26" w:rsidRDefault="00515730" w:rsidP="00515730">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71FCEE2" w14:textId="77777777" w:rsidR="006204C6" w:rsidRDefault="006204C6" w:rsidP="006204C6">
      <w:pPr>
        <w:pStyle w:val="PL"/>
      </w:pPr>
      <w:r>
        <w:t xml:space="preserve">        </w:t>
      </w:r>
      <w:r w:rsidRPr="0049054F">
        <w:t>data</w:t>
      </w:r>
      <w:r>
        <w:t>S</w:t>
      </w:r>
      <w:r w:rsidRPr="0049054F">
        <w:t>ubs</w:t>
      </w:r>
      <w:r>
        <w:t>RelocInd:</w:t>
      </w:r>
    </w:p>
    <w:p w14:paraId="4A509E0D" w14:textId="77777777" w:rsidR="006204C6" w:rsidRDefault="006204C6" w:rsidP="006204C6">
      <w:pPr>
        <w:pStyle w:val="PL"/>
      </w:pPr>
      <w:r>
        <w:t xml:space="preserve">          type: boolean</w:t>
      </w:r>
    </w:p>
    <w:p w14:paraId="11CC2C6C" w14:textId="77777777" w:rsidR="006204C6" w:rsidRDefault="006204C6" w:rsidP="006204C6">
      <w:pPr>
        <w:pStyle w:val="PL"/>
      </w:pPr>
      <w:r>
        <w:t xml:space="preserve">          default: false</w:t>
      </w:r>
    </w:p>
    <w:p w14:paraId="29BA9CEA" w14:textId="77777777" w:rsidR="000A06E3" w:rsidRDefault="000A06E3" w:rsidP="000A06E3">
      <w:pPr>
        <w:pStyle w:val="PL"/>
      </w:pPr>
    </w:p>
    <w:p w14:paraId="3BB43214" w14:textId="538829DB" w:rsidR="000A06E3" w:rsidRDefault="000A06E3" w:rsidP="000A06E3">
      <w:pPr>
        <w:pStyle w:val="PL"/>
      </w:pPr>
      <w:r>
        <w:t xml:space="preserve">    ScpCapability:</w:t>
      </w:r>
    </w:p>
    <w:p w14:paraId="0AF20967" w14:textId="77777777" w:rsidR="000A06E3" w:rsidRDefault="000A06E3" w:rsidP="000A06E3">
      <w:pPr>
        <w:pStyle w:val="PL"/>
      </w:pPr>
      <w:r>
        <w:t xml:space="preserve">      </w:t>
      </w:r>
      <w:r w:rsidRPr="000C1CB1">
        <w:t xml:space="preserve">description: Indicates the </w:t>
      </w:r>
      <w:r>
        <w:t>capabilities supported by an SCP</w:t>
      </w:r>
    </w:p>
    <w:p w14:paraId="025F699F" w14:textId="77777777" w:rsidR="000A06E3" w:rsidRDefault="000A06E3" w:rsidP="000A06E3">
      <w:pPr>
        <w:pStyle w:val="PL"/>
      </w:pPr>
      <w:r>
        <w:t xml:space="preserve">      anyOf:</w:t>
      </w:r>
    </w:p>
    <w:p w14:paraId="2163AAE4" w14:textId="77777777" w:rsidR="000A06E3" w:rsidRDefault="000A06E3" w:rsidP="000A06E3">
      <w:pPr>
        <w:pStyle w:val="PL"/>
      </w:pPr>
      <w:r>
        <w:t xml:space="preserve">        - type: string</w:t>
      </w:r>
    </w:p>
    <w:p w14:paraId="079FB42A" w14:textId="77777777" w:rsidR="000A06E3" w:rsidRDefault="000A06E3" w:rsidP="000A06E3">
      <w:pPr>
        <w:pStyle w:val="PL"/>
      </w:pPr>
      <w:r>
        <w:t xml:space="preserve">          enum:</w:t>
      </w:r>
    </w:p>
    <w:p w14:paraId="14CF76BE" w14:textId="77777777" w:rsidR="000A06E3" w:rsidRDefault="000A06E3" w:rsidP="000A06E3">
      <w:pPr>
        <w:pStyle w:val="PL"/>
      </w:pPr>
      <w:r>
        <w:t xml:space="preserve">            - INDIRECT_COM_WITH_DELEG_DISC</w:t>
      </w:r>
    </w:p>
    <w:p w14:paraId="760B1570" w14:textId="77777777" w:rsidR="000A06E3" w:rsidRDefault="000A06E3" w:rsidP="000A06E3">
      <w:pPr>
        <w:pStyle w:val="PL"/>
      </w:pPr>
      <w:r>
        <w:t xml:space="preserve">        - type: string</w:t>
      </w:r>
    </w:p>
    <w:p w14:paraId="624D3092" w14:textId="77777777" w:rsidR="00F04C0A" w:rsidRDefault="00F04C0A" w:rsidP="00F04C0A">
      <w:pPr>
        <w:pStyle w:val="PL"/>
        <w:rPr>
          <w:lang w:eastAsia="zh-CN"/>
        </w:rPr>
      </w:pPr>
    </w:p>
    <w:p w14:paraId="6176C678" w14:textId="5FBFF5FF" w:rsidR="00F04C0A" w:rsidRPr="00690A26" w:rsidRDefault="00F04C0A" w:rsidP="00F04C0A">
      <w:pPr>
        <w:pStyle w:val="PL"/>
        <w:rPr>
          <w:lang w:eastAsia="zh-CN"/>
        </w:rPr>
      </w:pPr>
      <w:r>
        <w:rPr>
          <w:lang w:eastAsia="zh-CN"/>
        </w:rPr>
        <w:t xml:space="preserve">    Nsacf</w:t>
      </w:r>
      <w:r w:rsidRPr="00690A26">
        <w:rPr>
          <w:rFonts w:hint="eastAsia"/>
          <w:lang w:eastAsia="zh-CN"/>
        </w:rPr>
        <w:t>Info:</w:t>
      </w:r>
    </w:p>
    <w:p w14:paraId="24A8CD07" w14:textId="77777777" w:rsidR="00F04C0A" w:rsidRPr="00690A26" w:rsidRDefault="00F04C0A" w:rsidP="00F04C0A">
      <w:pPr>
        <w:pStyle w:val="PL"/>
        <w:rPr>
          <w:lang w:eastAsia="zh-CN"/>
        </w:rPr>
      </w:pPr>
      <w:r>
        <w:rPr>
          <w:lang w:eastAsia="zh-CN"/>
        </w:rPr>
        <w:t xml:space="preserve">      description: </w:t>
      </w:r>
      <w:r>
        <w:rPr>
          <w:rFonts w:cs="Arial"/>
          <w:szCs w:val="18"/>
        </w:rPr>
        <w:t>Information of a NSACF NF Instance</w:t>
      </w:r>
    </w:p>
    <w:p w14:paraId="7ACE3A70" w14:textId="77777777" w:rsidR="00F04C0A" w:rsidRDefault="00F04C0A" w:rsidP="00F04C0A">
      <w:pPr>
        <w:pStyle w:val="PL"/>
        <w:rPr>
          <w:lang w:eastAsia="zh-CN"/>
        </w:rPr>
      </w:pPr>
      <w:r w:rsidRPr="00690A26">
        <w:rPr>
          <w:rFonts w:hint="eastAsia"/>
          <w:lang w:eastAsia="zh-CN"/>
        </w:rPr>
        <w:t xml:space="preserve">      type: object</w:t>
      </w:r>
    </w:p>
    <w:p w14:paraId="54A4E408" w14:textId="77777777" w:rsidR="00F04C0A" w:rsidRPr="00690A26" w:rsidRDefault="00F04C0A" w:rsidP="00F04C0A">
      <w:pPr>
        <w:pStyle w:val="PL"/>
      </w:pPr>
      <w:r w:rsidRPr="00690A26">
        <w:t xml:space="preserve">      required:</w:t>
      </w:r>
    </w:p>
    <w:p w14:paraId="54CCDECC" w14:textId="77777777" w:rsidR="00F04C0A" w:rsidRPr="00690A26" w:rsidRDefault="00F04C0A" w:rsidP="00F04C0A">
      <w:pPr>
        <w:pStyle w:val="PL"/>
      </w:pPr>
      <w:r w:rsidRPr="00690A26">
        <w:t xml:space="preserve">        - </w:t>
      </w:r>
      <w:r>
        <w:rPr>
          <w:rFonts w:hint="eastAsia"/>
          <w:lang w:eastAsia="zh-CN"/>
        </w:rPr>
        <w:t>nsacfCapability</w:t>
      </w:r>
    </w:p>
    <w:p w14:paraId="528C146C" w14:textId="77777777" w:rsidR="00F04C0A" w:rsidRDefault="00F04C0A" w:rsidP="00F04C0A">
      <w:pPr>
        <w:pStyle w:val="PL"/>
        <w:rPr>
          <w:lang w:eastAsia="zh-CN"/>
        </w:rPr>
      </w:pPr>
      <w:r w:rsidRPr="00690A26">
        <w:rPr>
          <w:rFonts w:hint="eastAsia"/>
          <w:lang w:eastAsia="zh-CN"/>
        </w:rPr>
        <w:t xml:space="preserve">      properties:</w:t>
      </w:r>
    </w:p>
    <w:p w14:paraId="62F844AE" w14:textId="77777777" w:rsidR="00F04C0A" w:rsidRPr="00690A26" w:rsidRDefault="00F04C0A" w:rsidP="00F04C0A">
      <w:pPr>
        <w:pStyle w:val="PL"/>
      </w:pPr>
      <w:r w:rsidRPr="00690A26">
        <w:rPr>
          <w:rFonts w:hint="eastAsia"/>
          <w:lang w:eastAsia="zh-CN"/>
        </w:rPr>
        <w:t xml:space="preserve">        </w:t>
      </w:r>
      <w:r>
        <w:rPr>
          <w:rFonts w:hint="eastAsia"/>
          <w:lang w:eastAsia="zh-CN"/>
        </w:rPr>
        <w:t>nsacfCapability</w:t>
      </w:r>
      <w:r w:rsidRPr="00690A26">
        <w:t>:</w:t>
      </w:r>
    </w:p>
    <w:p w14:paraId="696FB20E" w14:textId="04F07E14" w:rsidR="00F04C0A" w:rsidRPr="00855209" w:rsidRDefault="00F04C0A" w:rsidP="00A84750">
      <w:pPr>
        <w:pStyle w:val="PL"/>
        <w:tabs>
          <w:tab w:val="clear" w:pos="1152"/>
          <w:tab w:val="left" w:pos="988"/>
        </w:tabs>
      </w:pPr>
      <w:r w:rsidRPr="00690A26">
        <w:t xml:space="preserve">          $ref: '#/components/schemas/</w:t>
      </w:r>
      <w:r>
        <w:rPr>
          <w:lang w:eastAsia="zh-CN"/>
        </w:rPr>
        <w:t>N</w:t>
      </w:r>
      <w:r>
        <w:rPr>
          <w:rFonts w:hint="eastAsia"/>
          <w:lang w:eastAsia="zh-CN"/>
        </w:rPr>
        <w:t>sacfCapability</w:t>
      </w:r>
      <w:r w:rsidRPr="00690A26">
        <w:t>'</w:t>
      </w:r>
    </w:p>
    <w:p w14:paraId="006C8E73" w14:textId="77777777" w:rsidR="00925100" w:rsidRPr="00690A26" w:rsidRDefault="00925100" w:rsidP="00925100">
      <w:pPr>
        <w:pStyle w:val="PL"/>
      </w:pPr>
      <w:r w:rsidRPr="00690A26">
        <w:t xml:space="preserve">        </w:t>
      </w:r>
      <w:r>
        <w:t>snssaiListForEntirePlmn</w:t>
      </w:r>
      <w:r w:rsidRPr="00690A26">
        <w:t>:</w:t>
      </w:r>
    </w:p>
    <w:p w14:paraId="5FA18613" w14:textId="77777777" w:rsidR="00925100" w:rsidRPr="00690A26" w:rsidRDefault="00925100" w:rsidP="00925100">
      <w:pPr>
        <w:pStyle w:val="PL"/>
      </w:pPr>
      <w:r w:rsidRPr="00690A26">
        <w:t xml:space="preserve">          type: array</w:t>
      </w:r>
    </w:p>
    <w:p w14:paraId="52A17EDD" w14:textId="77777777" w:rsidR="00925100" w:rsidRPr="00690A26" w:rsidRDefault="00925100" w:rsidP="00925100">
      <w:pPr>
        <w:pStyle w:val="PL"/>
      </w:pPr>
      <w:r w:rsidRPr="00690A26">
        <w:t xml:space="preserve">          items:</w:t>
      </w:r>
    </w:p>
    <w:p w14:paraId="188CC22C" w14:textId="77777777" w:rsidR="00925100" w:rsidRPr="00690A26" w:rsidRDefault="00925100" w:rsidP="00925100">
      <w:pPr>
        <w:pStyle w:val="PL"/>
      </w:pPr>
      <w:r w:rsidRPr="00690A26">
        <w:t xml:space="preserve">            $ref: 'TS29571_CommonData.yaml#/components/schemas/</w:t>
      </w:r>
      <w:r>
        <w:t>Ext</w:t>
      </w:r>
      <w:r w:rsidRPr="00690A26">
        <w:t>Snssai'</w:t>
      </w:r>
    </w:p>
    <w:p w14:paraId="6B01DC50" w14:textId="77777777" w:rsidR="00925100" w:rsidRPr="00855209" w:rsidRDefault="00925100" w:rsidP="00925100">
      <w:pPr>
        <w:pStyle w:val="PL"/>
      </w:pPr>
      <w:r w:rsidRPr="00690A26">
        <w:t xml:space="preserve">          minItems: 1</w:t>
      </w:r>
    </w:p>
    <w:p w14:paraId="7D0EC409" w14:textId="77777777" w:rsidR="00F04C0A" w:rsidRPr="00690A26" w:rsidRDefault="00F04C0A" w:rsidP="00F04C0A">
      <w:pPr>
        <w:pStyle w:val="PL"/>
      </w:pPr>
      <w:r w:rsidRPr="00690A26">
        <w:t xml:space="preserve">        taiList:</w:t>
      </w:r>
    </w:p>
    <w:p w14:paraId="15BEF48E" w14:textId="77777777" w:rsidR="002553C9" w:rsidRPr="00690A26" w:rsidRDefault="002553C9" w:rsidP="002553C9">
      <w:pPr>
        <w:pStyle w:val="PL"/>
      </w:pPr>
      <w:r>
        <w:t xml:space="preserve">          deprecated: true</w:t>
      </w:r>
    </w:p>
    <w:p w14:paraId="3A837E43" w14:textId="77777777" w:rsidR="00F04C0A" w:rsidRPr="00690A26" w:rsidRDefault="00F04C0A" w:rsidP="00F04C0A">
      <w:pPr>
        <w:pStyle w:val="PL"/>
      </w:pPr>
      <w:r w:rsidRPr="00690A26">
        <w:t xml:space="preserve">          type: array</w:t>
      </w:r>
    </w:p>
    <w:p w14:paraId="618FA6E1" w14:textId="77777777" w:rsidR="00F04C0A" w:rsidRPr="00690A26" w:rsidRDefault="00F04C0A" w:rsidP="00F04C0A">
      <w:pPr>
        <w:pStyle w:val="PL"/>
      </w:pPr>
      <w:r w:rsidRPr="00690A26">
        <w:t xml:space="preserve">          items:</w:t>
      </w:r>
    </w:p>
    <w:p w14:paraId="5F01FE12" w14:textId="77777777" w:rsidR="00F04C0A" w:rsidRPr="00690A26" w:rsidRDefault="00F04C0A" w:rsidP="00F04C0A">
      <w:pPr>
        <w:pStyle w:val="PL"/>
      </w:pPr>
      <w:r w:rsidRPr="00690A26">
        <w:t xml:space="preserve">            $ref: 'TS29571_CommonData.yaml#/components/schemas/Tai'</w:t>
      </w:r>
    </w:p>
    <w:p w14:paraId="6A7CEDCD" w14:textId="77777777" w:rsidR="00F04C0A" w:rsidRPr="00690A26" w:rsidRDefault="00F04C0A" w:rsidP="00F04C0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5BBB593" w14:textId="77777777" w:rsidR="00F04C0A" w:rsidRPr="00690A26" w:rsidRDefault="00F04C0A" w:rsidP="00F04C0A">
      <w:pPr>
        <w:pStyle w:val="PL"/>
      </w:pPr>
      <w:r w:rsidRPr="00690A26">
        <w:t xml:space="preserve">        taiRangeList:</w:t>
      </w:r>
    </w:p>
    <w:p w14:paraId="60395975" w14:textId="77777777" w:rsidR="002553C9" w:rsidRPr="00690A26" w:rsidRDefault="002553C9" w:rsidP="002553C9">
      <w:pPr>
        <w:pStyle w:val="PL"/>
      </w:pPr>
      <w:r>
        <w:t xml:space="preserve">          deprecated: true</w:t>
      </w:r>
    </w:p>
    <w:p w14:paraId="1D31BC05" w14:textId="77777777" w:rsidR="00F04C0A" w:rsidRPr="00690A26" w:rsidRDefault="00F04C0A" w:rsidP="00F04C0A">
      <w:pPr>
        <w:pStyle w:val="PL"/>
      </w:pPr>
      <w:r w:rsidRPr="00690A26">
        <w:t xml:space="preserve">          type: array</w:t>
      </w:r>
    </w:p>
    <w:p w14:paraId="1806C9B6" w14:textId="77777777" w:rsidR="00F04C0A" w:rsidRPr="00690A26" w:rsidRDefault="00F04C0A" w:rsidP="00F04C0A">
      <w:pPr>
        <w:pStyle w:val="PL"/>
      </w:pPr>
      <w:r w:rsidRPr="00690A26">
        <w:t xml:space="preserve">          items:</w:t>
      </w:r>
    </w:p>
    <w:p w14:paraId="5774FFF1" w14:textId="7C5FE7F9" w:rsidR="00F04C0A" w:rsidRPr="00690A26" w:rsidRDefault="00F04C0A" w:rsidP="00F04C0A">
      <w:pPr>
        <w:pStyle w:val="PL"/>
      </w:pPr>
      <w:r w:rsidRPr="00690A26">
        <w:t xml:space="preserve">            $ref: '#/components/schemas/Tai</w:t>
      </w:r>
      <w:r>
        <w:t>Range</w:t>
      </w:r>
      <w:r w:rsidRPr="00690A26">
        <w:t>'</w:t>
      </w:r>
    </w:p>
    <w:p w14:paraId="3E8B9C90" w14:textId="77777777" w:rsidR="00F04C0A" w:rsidRPr="00690A26" w:rsidRDefault="00F04C0A" w:rsidP="00F04C0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FAAA417" w14:textId="77777777" w:rsidR="002553C9" w:rsidRPr="00690A26" w:rsidRDefault="002553C9" w:rsidP="002553C9">
      <w:pPr>
        <w:pStyle w:val="PL"/>
      </w:pPr>
      <w:r w:rsidRPr="00690A26">
        <w:t xml:space="preserve">        </w:t>
      </w:r>
      <w:r>
        <w:t>nsacSaiList</w:t>
      </w:r>
      <w:r w:rsidRPr="00690A26">
        <w:t>:</w:t>
      </w:r>
    </w:p>
    <w:p w14:paraId="4065CEA9" w14:textId="77777777" w:rsidR="002553C9" w:rsidRPr="00690A26" w:rsidRDefault="002553C9" w:rsidP="002553C9">
      <w:pPr>
        <w:pStyle w:val="PL"/>
      </w:pPr>
      <w:r w:rsidRPr="00690A26">
        <w:t xml:space="preserve">          type: array</w:t>
      </w:r>
    </w:p>
    <w:p w14:paraId="1CB60E1A" w14:textId="77777777" w:rsidR="002553C9" w:rsidRPr="00690A26" w:rsidRDefault="002553C9" w:rsidP="002553C9">
      <w:pPr>
        <w:pStyle w:val="PL"/>
      </w:pPr>
      <w:r w:rsidRPr="00690A26">
        <w:t xml:space="preserve">          items:</w:t>
      </w:r>
    </w:p>
    <w:p w14:paraId="0F47B3B8" w14:textId="77777777" w:rsidR="002553C9" w:rsidRPr="00690A26" w:rsidRDefault="002553C9" w:rsidP="002553C9">
      <w:pPr>
        <w:pStyle w:val="PL"/>
      </w:pPr>
      <w:r w:rsidRPr="00690A26">
        <w:t xml:space="preserve">            $ref: 'TS29571_CommonData.yaml#/components/schemas/</w:t>
      </w:r>
      <w:r>
        <w:t>NsacSai</w:t>
      </w:r>
      <w:r w:rsidRPr="00690A26">
        <w:t>'</w:t>
      </w:r>
    </w:p>
    <w:p w14:paraId="4CC65D21" w14:textId="77777777" w:rsidR="002553C9" w:rsidRPr="00690A26" w:rsidRDefault="002553C9" w:rsidP="002553C9">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C342092" w14:textId="77777777" w:rsidR="00F04C0A" w:rsidRDefault="00F04C0A" w:rsidP="00F04C0A">
      <w:pPr>
        <w:pStyle w:val="PL"/>
        <w:tabs>
          <w:tab w:val="clear" w:pos="1152"/>
          <w:tab w:val="left" w:pos="988"/>
        </w:tabs>
      </w:pPr>
    </w:p>
    <w:p w14:paraId="46D22A40" w14:textId="77777777" w:rsidR="00F04C0A" w:rsidRPr="00F11966" w:rsidRDefault="00F04C0A" w:rsidP="00F04C0A">
      <w:pPr>
        <w:pStyle w:val="PL"/>
      </w:pPr>
      <w:r w:rsidRPr="00F11966">
        <w:t xml:space="preserve">    </w:t>
      </w:r>
      <w:r>
        <w:rPr>
          <w:lang w:eastAsia="zh-CN"/>
        </w:rPr>
        <w:t>Nsacf</w:t>
      </w:r>
      <w:r w:rsidRPr="00F11966">
        <w:rPr>
          <w:rFonts w:hint="eastAsia"/>
          <w:lang w:eastAsia="zh-CN"/>
        </w:rPr>
        <w:t>Capability</w:t>
      </w:r>
      <w:r w:rsidRPr="00F11966">
        <w:t>:</w:t>
      </w:r>
    </w:p>
    <w:p w14:paraId="66D0D9A6" w14:textId="77777777" w:rsidR="003E5174" w:rsidRDefault="005F7F19" w:rsidP="005F7F19">
      <w:pPr>
        <w:pStyle w:val="PL"/>
      </w:pPr>
      <w:r>
        <w:t xml:space="preserve">      description: </w:t>
      </w:r>
      <w:r w:rsidR="003E5174">
        <w:t>&gt;</w:t>
      </w:r>
    </w:p>
    <w:p w14:paraId="2CF8B5DF" w14:textId="77777777" w:rsidR="003E5174" w:rsidRDefault="003E5174" w:rsidP="005F7F19">
      <w:pPr>
        <w:pStyle w:val="PL"/>
      </w:pPr>
      <w:r>
        <w:t xml:space="preserve">        </w:t>
      </w:r>
      <w:r w:rsidR="005F7F19">
        <w:t>NSACF service capabilities (e.g. to monitor and control the number of registered UEs</w:t>
      </w:r>
    </w:p>
    <w:p w14:paraId="054C017D" w14:textId="26C01BF4" w:rsidR="005F7F19" w:rsidRPr="00F11966" w:rsidRDefault="003E5174" w:rsidP="005F7F19">
      <w:pPr>
        <w:pStyle w:val="PL"/>
      </w:pPr>
      <w:r>
        <w:t xml:space="preserve">       </w:t>
      </w:r>
      <w:r w:rsidR="005F7F19">
        <w:t xml:space="preserve"> or established PDU sessions per network slice)</w:t>
      </w:r>
    </w:p>
    <w:p w14:paraId="07ABAF59" w14:textId="77777777" w:rsidR="00F04C0A" w:rsidRPr="00F11966" w:rsidRDefault="00F04C0A" w:rsidP="00F04C0A">
      <w:pPr>
        <w:pStyle w:val="PL"/>
      </w:pPr>
      <w:r w:rsidRPr="00F11966">
        <w:lastRenderedPageBreak/>
        <w:t xml:space="preserve">      type: object</w:t>
      </w:r>
    </w:p>
    <w:p w14:paraId="6072917E" w14:textId="77777777" w:rsidR="00F04C0A" w:rsidRPr="00F11966" w:rsidRDefault="00F04C0A" w:rsidP="00F04C0A">
      <w:pPr>
        <w:pStyle w:val="PL"/>
      </w:pPr>
      <w:r w:rsidRPr="00F11966">
        <w:t xml:space="preserve">      properties:</w:t>
      </w:r>
    </w:p>
    <w:p w14:paraId="26447667" w14:textId="77777777" w:rsidR="00F04C0A" w:rsidRDefault="00F04C0A" w:rsidP="00F04C0A">
      <w:pPr>
        <w:pStyle w:val="PL"/>
      </w:pPr>
      <w:r w:rsidRPr="00F11966">
        <w:t xml:space="preserve">        </w:t>
      </w:r>
      <w:r w:rsidRPr="00A34621">
        <w:rPr>
          <w:lang w:eastAsia="zh-CN"/>
        </w:rPr>
        <w:t>supportUeSAC</w:t>
      </w:r>
      <w:r w:rsidRPr="00F11966">
        <w:t>:</w:t>
      </w:r>
    </w:p>
    <w:p w14:paraId="2B7F08EA" w14:textId="12B93309" w:rsidR="00F04C0A" w:rsidRDefault="00F04C0A" w:rsidP="00F04C0A">
      <w:pPr>
        <w:pStyle w:val="PL"/>
      </w:pPr>
      <w:r>
        <w:t xml:space="preserve">  </w:t>
      </w:r>
      <w:r w:rsidRPr="00F11966">
        <w:t xml:space="preserve">      </w:t>
      </w:r>
      <w:r>
        <w:t xml:space="preserve">  </w:t>
      </w:r>
      <w:r w:rsidRPr="00F11966">
        <w:t>description:</w:t>
      </w:r>
      <w:r>
        <w:t xml:space="preserve"> </w:t>
      </w:r>
      <w:r w:rsidR="005F7F19">
        <w:t>|</w:t>
      </w:r>
    </w:p>
    <w:p w14:paraId="3249A838" w14:textId="77777777" w:rsidR="003E5174" w:rsidRDefault="00F04C0A" w:rsidP="00F04C0A">
      <w:pPr>
        <w:pStyle w:val="PL"/>
        <w:rPr>
          <w:rFonts w:cs="Arial"/>
          <w:szCs w:val="18"/>
          <w:lang w:eastAsia="zh-CN"/>
        </w:rPr>
      </w:pPr>
      <w:r>
        <w:t xml:space="preserve">            </w:t>
      </w:r>
      <w:r w:rsidRPr="00D80F48">
        <w:rPr>
          <w:rFonts w:cs="Arial"/>
          <w:szCs w:val="18"/>
          <w:lang w:eastAsia="zh-CN"/>
        </w:rPr>
        <w:t>Indicates the service capability of the NSACF to monitor and control the number of</w:t>
      </w:r>
    </w:p>
    <w:p w14:paraId="4385B507" w14:textId="5CB72C2E" w:rsidR="00F04C0A" w:rsidRPr="008242E8" w:rsidRDefault="003E5174" w:rsidP="00F04C0A">
      <w:pPr>
        <w:pStyle w:val="PL"/>
        <w:rPr>
          <w:lang w:eastAsia="zh-CN"/>
        </w:rPr>
      </w:pPr>
      <w:r>
        <w:rPr>
          <w:rFonts w:cs="Arial"/>
          <w:szCs w:val="18"/>
          <w:lang w:eastAsia="zh-CN"/>
        </w:rPr>
        <w:t xml:space="preserve">           </w:t>
      </w:r>
      <w:r w:rsidR="00F04C0A" w:rsidRPr="00D80F48">
        <w:rPr>
          <w:rFonts w:cs="Arial"/>
          <w:szCs w:val="18"/>
          <w:lang w:eastAsia="zh-CN"/>
        </w:rPr>
        <w:t xml:space="preserve"> registered UEs per network slice for the networ</w:t>
      </w:r>
      <w:r w:rsidR="00F04C0A">
        <w:rPr>
          <w:rFonts w:cs="Arial"/>
          <w:szCs w:val="18"/>
          <w:lang w:eastAsia="zh-CN"/>
        </w:rPr>
        <w:t>k slice that is subject to NSAC</w:t>
      </w:r>
      <w:r w:rsidR="005F7F19">
        <w:rPr>
          <w:rFonts w:cs="Arial"/>
          <w:szCs w:val="18"/>
          <w:lang w:eastAsia="zh-CN"/>
        </w:rPr>
        <w:t xml:space="preserve">  </w:t>
      </w:r>
    </w:p>
    <w:p w14:paraId="588BD310" w14:textId="2C1815F3" w:rsidR="00512B3D" w:rsidRDefault="00512B3D" w:rsidP="00512B3D">
      <w:pPr>
        <w:pStyle w:val="PL"/>
        <w:rPr>
          <w:rFonts w:cs="Arial"/>
          <w:szCs w:val="18"/>
        </w:rPr>
      </w:pPr>
      <w:r>
        <w:rPr>
          <w:lang w:eastAsia="zh-CN"/>
        </w:rPr>
        <w:t xml:space="preserve">            </w:t>
      </w:r>
      <w:r w:rsidRPr="00F11966">
        <w:rPr>
          <w:rFonts w:cs="Arial"/>
          <w:szCs w:val="18"/>
        </w:rPr>
        <w:t>true: Supported</w:t>
      </w:r>
      <w:r w:rsidR="005F7F19">
        <w:rPr>
          <w:rFonts w:cs="Arial"/>
          <w:szCs w:val="18"/>
        </w:rPr>
        <w:t xml:space="preserve">  </w:t>
      </w:r>
    </w:p>
    <w:p w14:paraId="072D0261" w14:textId="77777777" w:rsidR="00512B3D" w:rsidRDefault="00512B3D" w:rsidP="00512B3D">
      <w:pPr>
        <w:pStyle w:val="PL"/>
      </w:pPr>
      <w:r>
        <w:rPr>
          <w:rFonts w:cs="Arial"/>
          <w:szCs w:val="18"/>
        </w:rPr>
        <w:t xml:space="preserve">            </w:t>
      </w:r>
      <w:r w:rsidRPr="00F11966">
        <w:rPr>
          <w:rFonts w:cs="Arial"/>
          <w:szCs w:val="18"/>
        </w:rPr>
        <w:t>false (default): Not Supported</w:t>
      </w:r>
    </w:p>
    <w:p w14:paraId="7B7E93F9" w14:textId="77777777" w:rsidR="00F04C0A" w:rsidRPr="00F11966" w:rsidRDefault="00F04C0A" w:rsidP="00F04C0A">
      <w:pPr>
        <w:pStyle w:val="PL"/>
        <w:rPr>
          <w:lang w:eastAsia="zh-CN"/>
        </w:rPr>
      </w:pPr>
      <w:r w:rsidRPr="00F11966">
        <w:t xml:space="preserve">          type: </w:t>
      </w:r>
      <w:r w:rsidRPr="00F11966">
        <w:rPr>
          <w:rFonts w:hint="eastAsia"/>
          <w:lang w:eastAsia="zh-CN"/>
        </w:rPr>
        <w:t>boolean</w:t>
      </w:r>
    </w:p>
    <w:p w14:paraId="41FFADC5" w14:textId="77777777" w:rsidR="00F04C0A" w:rsidRPr="00F11966" w:rsidRDefault="00F04C0A" w:rsidP="00F04C0A">
      <w:pPr>
        <w:pStyle w:val="PL"/>
        <w:rPr>
          <w:lang w:eastAsia="zh-CN"/>
        </w:rPr>
      </w:pPr>
      <w:r w:rsidRPr="00F11966">
        <w:rPr>
          <w:rFonts w:hint="eastAsia"/>
          <w:lang w:eastAsia="zh-CN"/>
        </w:rPr>
        <w:t xml:space="preserve">          default: false</w:t>
      </w:r>
    </w:p>
    <w:p w14:paraId="6EDFE906" w14:textId="77777777" w:rsidR="00F04C0A" w:rsidRDefault="00F04C0A" w:rsidP="00F04C0A">
      <w:pPr>
        <w:pStyle w:val="PL"/>
        <w:rPr>
          <w:rFonts w:cs="Arial"/>
          <w:lang w:eastAsia="ja-JP"/>
        </w:rPr>
      </w:pPr>
      <w:r w:rsidRPr="00F11966">
        <w:t xml:space="preserve">        </w:t>
      </w:r>
      <w:r>
        <w:rPr>
          <w:rFonts w:hint="eastAsia"/>
          <w:lang w:eastAsia="zh-CN"/>
        </w:rPr>
        <w:t>supportPduSAC</w:t>
      </w:r>
      <w:r w:rsidRPr="00F11966">
        <w:rPr>
          <w:rFonts w:cs="Arial"/>
          <w:lang w:eastAsia="ja-JP"/>
        </w:rPr>
        <w:t>:</w:t>
      </w:r>
    </w:p>
    <w:p w14:paraId="1EFB822B" w14:textId="65E79158" w:rsidR="00F04C0A" w:rsidRDefault="00F04C0A" w:rsidP="00F04C0A">
      <w:pPr>
        <w:pStyle w:val="PL"/>
      </w:pPr>
      <w:r>
        <w:t xml:space="preserve">  </w:t>
      </w:r>
      <w:r w:rsidRPr="00F11966">
        <w:t xml:space="preserve">      </w:t>
      </w:r>
      <w:r>
        <w:t xml:space="preserve">  </w:t>
      </w:r>
      <w:r w:rsidRPr="00F11966">
        <w:t>description:</w:t>
      </w:r>
      <w:r>
        <w:t xml:space="preserve"> </w:t>
      </w:r>
      <w:r w:rsidR="005F7F19">
        <w:t>|</w:t>
      </w:r>
    </w:p>
    <w:p w14:paraId="62AA827C" w14:textId="77777777" w:rsidR="003E5174" w:rsidRDefault="00F04C0A" w:rsidP="00F04C0A">
      <w:pPr>
        <w:pStyle w:val="PL"/>
        <w:rPr>
          <w:rFonts w:cs="Arial"/>
          <w:szCs w:val="18"/>
          <w:lang w:eastAsia="zh-CN"/>
        </w:rPr>
      </w:pPr>
      <w:r>
        <w:rPr>
          <w:rFonts w:cs="Arial"/>
          <w:szCs w:val="18"/>
          <w:lang w:eastAsia="zh-CN"/>
        </w:rPr>
        <w:t xml:space="preserve">            </w:t>
      </w:r>
      <w:r w:rsidRPr="00D80F48">
        <w:rPr>
          <w:rFonts w:cs="Arial"/>
          <w:szCs w:val="18"/>
          <w:lang w:eastAsia="zh-CN"/>
        </w:rPr>
        <w:t>Indicates the service capability of the NSACF to monitor and control the number of</w:t>
      </w:r>
    </w:p>
    <w:p w14:paraId="31BD702F" w14:textId="6F5367E0" w:rsidR="00F04C0A" w:rsidRPr="00C80532" w:rsidRDefault="003E5174" w:rsidP="00F04C0A">
      <w:pPr>
        <w:pStyle w:val="PL"/>
      </w:pPr>
      <w:r>
        <w:rPr>
          <w:rFonts w:cs="Arial"/>
          <w:szCs w:val="18"/>
          <w:lang w:eastAsia="zh-CN"/>
        </w:rPr>
        <w:t xml:space="preserve">           </w:t>
      </w:r>
      <w:r w:rsidR="00F04C0A" w:rsidRPr="00D80F48">
        <w:rPr>
          <w:rFonts w:cs="Arial"/>
          <w:szCs w:val="18"/>
          <w:lang w:eastAsia="zh-CN"/>
        </w:rPr>
        <w:t xml:space="preserve"> established PDU sessions per network slice for the network slice that is subject to NSAC</w:t>
      </w:r>
      <w:r w:rsidR="005F7F19">
        <w:rPr>
          <w:rFonts w:cs="Arial"/>
          <w:szCs w:val="18"/>
          <w:lang w:eastAsia="zh-CN"/>
        </w:rPr>
        <w:t xml:space="preserve">  </w:t>
      </w:r>
    </w:p>
    <w:p w14:paraId="7F2BCA82" w14:textId="2ED9185C" w:rsidR="00512B3D" w:rsidRDefault="00512B3D" w:rsidP="00512B3D">
      <w:pPr>
        <w:pStyle w:val="PL"/>
        <w:rPr>
          <w:rFonts w:cs="Arial"/>
          <w:szCs w:val="18"/>
        </w:rPr>
      </w:pPr>
      <w:r>
        <w:rPr>
          <w:lang w:eastAsia="zh-CN"/>
        </w:rPr>
        <w:t xml:space="preserve">            </w:t>
      </w:r>
      <w:r w:rsidRPr="00F11966">
        <w:rPr>
          <w:rFonts w:cs="Arial"/>
          <w:szCs w:val="18"/>
        </w:rPr>
        <w:t>true: Supported</w:t>
      </w:r>
      <w:r w:rsidR="005F7F19">
        <w:rPr>
          <w:rFonts w:cs="Arial"/>
          <w:szCs w:val="18"/>
        </w:rPr>
        <w:t xml:space="preserve">  </w:t>
      </w:r>
    </w:p>
    <w:p w14:paraId="4E04DDA7" w14:textId="77777777" w:rsidR="00512B3D" w:rsidRPr="008242E8" w:rsidRDefault="00512B3D" w:rsidP="00512B3D">
      <w:pPr>
        <w:pStyle w:val="PL"/>
      </w:pPr>
      <w:r>
        <w:rPr>
          <w:rFonts w:cs="Arial"/>
          <w:szCs w:val="18"/>
        </w:rPr>
        <w:t xml:space="preserve">            </w:t>
      </w:r>
      <w:r w:rsidRPr="00F11966">
        <w:rPr>
          <w:rFonts w:cs="Arial"/>
          <w:szCs w:val="18"/>
        </w:rPr>
        <w:t>false (default): Not Supported</w:t>
      </w:r>
    </w:p>
    <w:p w14:paraId="4B857644" w14:textId="77777777" w:rsidR="00F04C0A" w:rsidRPr="00F11966" w:rsidRDefault="00F04C0A" w:rsidP="00F04C0A">
      <w:pPr>
        <w:pStyle w:val="PL"/>
        <w:rPr>
          <w:lang w:eastAsia="zh-CN"/>
        </w:rPr>
      </w:pPr>
      <w:r w:rsidRPr="00F11966">
        <w:t xml:space="preserve">          type: </w:t>
      </w:r>
      <w:r w:rsidRPr="00F11966">
        <w:rPr>
          <w:rFonts w:hint="eastAsia"/>
          <w:lang w:eastAsia="zh-CN"/>
        </w:rPr>
        <w:t>boolean</w:t>
      </w:r>
    </w:p>
    <w:p w14:paraId="5A16FB93" w14:textId="77777777" w:rsidR="00F04C0A" w:rsidRPr="00F11966" w:rsidRDefault="00F04C0A" w:rsidP="00F04C0A">
      <w:pPr>
        <w:pStyle w:val="PL"/>
        <w:rPr>
          <w:lang w:eastAsia="zh-CN"/>
        </w:rPr>
      </w:pPr>
      <w:r w:rsidRPr="00F11966">
        <w:rPr>
          <w:rFonts w:hint="eastAsia"/>
          <w:lang w:eastAsia="zh-CN"/>
        </w:rPr>
        <w:t xml:space="preserve">          default: false</w:t>
      </w:r>
    </w:p>
    <w:p w14:paraId="3F5345BD" w14:textId="77777777" w:rsidR="00613534" w:rsidRDefault="00613534" w:rsidP="00613534">
      <w:pPr>
        <w:pStyle w:val="PL"/>
      </w:pPr>
      <w:r w:rsidRPr="00F11966">
        <w:t xml:space="preserve">        </w:t>
      </w:r>
      <w:r w:rsidRPr="00A34621">
        <w:rPr>
          <w:lang w:eastAsia="zh-CN"/>
        </w:rPr>
        <w:t>supportUe</w:t>
      </w:r>
      <w:r>
        <w:rPr>
          <w:lang w:eastAsia="zh-CN"/>
        </w:rPr>
        <w:t>WithPdu</w:t>
      </w:r>
      <w:r w:rsidRPr="00A34621">
        <w:rPr>
          <w:lang w:eastAsia="zh-CN"/>
        </w:rPr>
        <w:t>SAC</w:t>
      </w:r>
      <w:r w:rsidRPr="00F11966">
        <w:t>:</w:t>
      </w:r>
    </w:p>
    <w:p w14:paraId="78A73FAB" w14:textId="77777777" w:rsidR="00613534" w:rsidRDefault="00613534" w:rsidP="00613534">
      <w:pPr>
        <w:pStyle w:val="PL"/>
      </w:pPr>
      <w:r>
        <w:t xml:space="preserve">  </w:t>
      </w:r>
      <w:r w:rsidRPr="00F11966">
        <w:t xml:space="preserve">      </w:t>
      </w:r>
      <w:r>
        <w:t xml:space="preserve">  </w:t>
      </w:r>
      <w:r w:rsidRPr="00F11966">
        <w:t>description:</w:t>
      </w:r>
      <w:r>
        <w:t xml:space="preserve"> |</w:t>
      </w:r>
    </w:p>
    <w:p w14:paraId="4342856C" w14:textId="77777777" w:rsidR="00613534" w:rsidRDefault="00613534" w:rsidP="00613534">
      <w:pPr>
        <w:pStyle w:val="PL"/>
        <w:rPr>
          <w:rFonts w:cs="Arial"/>
          <w:szCs w:val="18"/>
          <w:lang w:eastAsia="zh-CN"/>
        </w:rPr>
      </w:pPr>
      <w:r>
        <w:t xml:space="preserve">            </w:t>
      </w:r>
      <w:r w:rsidRPr="00D80F48">
        <w:rPr>
          <w:rFonts w:cs="Arial"/>
          <w:szCs w:val="18"/>
          <w:lang w:eastAsia="zh-CN"/>
        </w:rPr>
        <w:t>Indicates the service capability of the NSACF to control the number of</w:t>
      </w:r>
      <w:r w:rsidRPr="00F14C4A">
        <w:rPr>
          <w:rFonts w:cs="Arial"/>
          <w:szCs w:val="18"/>
          <w:lang w:eastAsia="zh-CN"/>
        </w:rPr>
        <w:t xml:space="preserve"> </w:t>
      </w:r>
      <w:r w:rsidRPr="00D80F48">
        <w:rPr>
          <w:rFonts w:cs="Arial"/>
          <w:szCs w:val="18"/>
          <w:lang w:eastAsia="zh-CN"/>
        </w:rPr>
        <w:t>registered UEs</w:t>
      </w:r>
    </w:p>
    <w:p w14:paraId="6A055547" w14:textId="77777777" w:rsidR="00613534" w:rsidRDefault="00613534" w:rsidP="00613534">
      <w:pPr>
        <w:pStyle w:val="PL"/>
        <w:rPr>
          <w:rFonts w:cs="Arial"/>
          <w:szCs w:val="18"/>
          <w:lang w:eastAsia="zh-CN"/>
        </w:rPr>
      </w:pPr>
      <w:r>
        <w:rPr>
          <w:rFonts w:cs="Arial"/>
          <w:szCs w:val="18"/>
          <w:lang w:eastAsia="zh-CN"/>
        </w:rPr>
        <w:t xml:space="preserve">           </w:t>
      </w:r>
      <w:r w:rsidRPr="00D80F48">
        <w:rPr>
          <w:rFonts w:cs="Arial"/>
          <w:szCs w:val="18"/>
          <w:lang w:eastAsia="zh-CN"/>
        </w:rPr>
        <w:t xml:space="preserve"> </w:t>
      </w:r>
      <w:r>
        <w:rPr>
          <w:rFonts w:cs="Arial"/>
          <w:szCs w:val="18"/>
          <w:lang w:eastAsia="zh-CN"/>
        </w:rPr>
        <w:t xml:space="preserve">with at least one PDU session / PDN connection </w:t>
      </w:r>
      <w:r w:rsidRPr="00D80F48">
        <w:rPr>
          <w:rFonts w:cs="Arial"/>
          <w:szCs w:val="18"/>
          <w:lang w:eastAsia="zh-CN"/>
        </w:rPr>
        <w:t>per network slice for the networ</w:t>
      </w:r>
      <w:r>
        <w:rPr>
          <w:rFonts w:cs="Arial"/>
          <w:szCs w:val="18"/>
          <w:lang w:eastAsia="zh-CN"/>
        </w:rPr>
        <w:t>k slice</w:t>
      </w:r>
    </w:p>
    <w:p w14:paraId="69A564D9" w14:textId="24A4A768" w:rsidR="00613534" w:rsidRPr="008242E8" w:rsidRDefault="00613534" w:rsidP="00613534">
      <w:pPr>
        <w:pStyle w:val="PL"/>
        <w:rPr>
          <w:lang w:eastAsia="zh-CN"/>
        </w:rPr>
      </w:pPr>
      <w:r>
        <w:rPr>
          <w:rFonts w:cs="Arial"/>
          <w:szCs w:val="18"/>
          <w:lang w:eastAsia="zh-CN"/>
        </w:rPr>
        <w:t xml:space="preserve">            that is subject to NSAC, if EPS counting is supported by the NSACF.</w:t>
      </w:r>
      <w:r w:rsidR="00676B93">
        <w:rPr>
          <w:rFonts w:cs="Arial"/>
          <w:szCs w:val="18"/>
          <w:lang w:eastAsia="zh-CN"/>
        </w:rPr>
        <w:t xml:space="preserve">  </w:t>
      </w:r>
    </w:p>
    <w:p w14:paraId="091AD3CB" w14:textId="77777777" w:rsidR="00613534" w:rsidRDefault="00613534" w:rsidP="00613534">
      <w:pPr>
        <w:pStyle w:val="PL"/>
        <w:rPr>
          <w:rFonts w:cs="Arial"/>
          <w:szCs w:val="18"/>
        </w:rPr>
      </w:pPr>
      <w:r>
        <w:rPr>
          <w:lang w:eastAsia="zh-CN"/>
        </w:rPr>
        <w:t xml:space="preserve">            </w:t>
      </w:r>
      <w:r w:rsidRPr="00F11966">
        <w:rPr>
          <w:rFonts w:cs="Arial"/>
          <w:szCs w:val="18"/>
        </w:rPr>
        <w:t>true: Supported</w:t>
      </w:r>
      <w:r>
        <w:rPr>
          <w:rFonts w:cs="Arial"/>
          <w:szCs w:val="18"/>
        </w:rPr>
        <w:t xml:space="preserve">  </w:t>
      </w:r>
    </w:p>
    <w:p w14:paraId="653BC8FE" w14:textId="77777777" w:rsidR="00613534" w:rsidRDefault="00613534" w:rsidP="00613534">
      <w:pPr>
        <w:pStyle w:val="PL"/>
      </w:pPr>
      <w:r>
        <w:rPr>
          <w:rFonts w:cs="Arial"/>
          <w:szCs w:val="18"/>
        </w:rPr>
        <w:t xml:space="preserve">            </w:t>
      </w:r>
      <w:r w:rsidRPr="00F11966">
        <w:rPr>
          <w:rFonts w:cs="Arial"/>
          <w:szCs w:val="18"/>
        </w:rPr>
        <w:t>false (default): Not Supported</w:t>
      </w:r>
    </w:p>
    <w:p w14:paraId="419AA598" w14:textId="77777777" w:rsidR="00613534" w:rsidRPr="00F11966" w:rsidRDefault="00613534" w:rsidP="00613534">
      <w:pPr>
        <w:pStyle w:val="PL"/>
        <w:rPr>
          <w:lang w:eastAsia="zh-CN"/>
        </w:rPr>
      </w:pPr>
      <w:r w:rsidRPr="00F11966">
        <w:t xml:space="preserve">          type: </w:t>
      </w:r>
      <w:r w:rsidRPr="00F11966">
        <w:rPr>
          <w:rFonts w:hint="eastAsia"/>
          <w:lang w:eastAsia="zh-CN"/>
        </w:rPr>
        <w:t>boolean</w:t>
      </w:r>
    </w:p>
    <w:p w14:paraId="64CF9295" w14:textId="77777777" w:rsidR="00613534" w:rsidRPr="00F11966" w:rsidRDefault="00613534" w:rsidP="00613534">
      <w:pPr>
        <w:pStyle w:val="PL"/>
        <w:rPr>
          <w:lang w:eastAsia="zh-CN"/>
        </w:rPr>
      </w:pPr>
      <w:r w:rsidRPr="00F11966">
        <w:rPr>
          <w:rFonts w:hint="eastAsia"/>
          <w:lang w:eastAsia="zh-CN"/>
        </w:rPr>
        <w:t xml:space="preserve">          default: false</w:t>
      </w:r>
    </w:p>
    <w:p w14:paraId="5FC3A96A" w14:textId="77777777" w:rsidR="002D022A" w:rsidRDefault="002D022A" w:rsidP="002D022A">
      <w:pPr>
        <w:pStyle w:val="PL"/>
      </w:pPr>
    </w:p>
    <w:p w14:paraId="31DCD532" w14:textId="39E9F75E" w:rsidR="002D022A" w:rsidRDefault="002D022A" w:rsidP="002D022A">
      <w:pPr>
        <w:pStyle w:val="PL"/>
      </w:pPr>
      <w:r>
        <w:t xml:space="preserve">    Dccf</w:t>
      </w:r>
      <w:r>
        <w:rPr>
          <w:rFonts w:hint="eastAsia"/>
        </w:rPr>
        <w:t>Cond:</w:t>
      </w:r>
    </w:p>
    <w:p w14:paraId="41B18E84" w14:textId="77777777" w:rsidR="003E5174" w:rsidRDefault="002D022A" w:rsidP="002D022A">
      <w:pPr>
        <w:pStyle w:val="PL"/>
      </w:pPr>
      <w:r>
        <w:t xml:space="preserve">      description: </w:t>
      </w:r>
      <w:r w:rsidR="003E5174">
        <w:t>&gt;</w:t>
      </w:r>
    </w:p>
    <w:p w14:paraId="57C1FDF6" w14:textId="77777777" w:rsidR="003E5174" w:rsidRDefault="003E5174" w:rsidP="002D022A">
      <w:pPr>
        <w:pStyle w:val="PL"/>
      </w:pPr>
      <w:r>
        <w:t xml:space="preserve">        </w:t>
      </w:r>
      <w:r w:rsidR="002D022A" w:rsidRPr="00690A26">
        <w:rPr>
          <w:rFonts w:cs="Arial"/>
          <w:szCs w:val="18"/>
        </w:rPr>
        <w:t>Subscription to a set of NF Instances (</w:t>
      </w:r>
      <w:r w:rsidR="002D022A">
        <w:rPr>
          <w:rFonts w:cs="Arial"/>
          <w:szCs w:val="18"/>
          <w:lang w:eastAsia="zh-CN"/>
        </w:rPr>
        <w:t>DCCF</w:t>
      </w:r>
      <w:r w:rsidR="002D022A" w:rsidRPr="00690A26">
        <w:rPr>
          <w:rFonts w:cs="Arial"/>
          <w:szCs w:val="18"/>
        </w:rPr>
        <w:t xml:space="preserve">s), identified by </w:t>
      </w:r>
      <w:r w:rsidR="002D022A">
        <w:rPr>
          <w:rFonts w:cs="Arial"/>
          <w:szCs w:val="18"/>
        </w:rPr>
        <w:t>NF types</w:t>
      </w:r>
      <w:r w:rsidR="002D022A">
        <w:rPr>
          <w:rFonts w:cs="Arial" w:hint="eastAsia"/>
          <w:szCs w:val="18"/>
          <w:lang w:eastAsia="zh-CN"/>
        </w:rPr>
        <w:t xml:space="preserve">, </w:t>
      </w:r>
      <w:r w:rsidR="002D022A" w:rsidRPr="00132962">
        <w:t>NF Set Id(s)</w:t>
      </w:r>
    </w:p>
    <w:p w14:paraId="7FEBAC7D" w14:textId="2BFDB8A2" w:rsidR="002D022A" w:rsidRDefault="003E5174" w:rsidP="002D022A">
      <w:pPr>
        <w:pStyle w:val="PL"/>
      </w:pPr>
      <w:r>
        <w:t xml:space="preserve">       </w:t>
      </w:r>
      <w:r w:rsidR="002D022A">
        <w:rPr>
          <w:rFonts w:cs="Arial" w:hint="eastAsia"/>
          <w:szCs w:val="18"/>
          <w:lang w:eastAsia="zh-CN"/>
        </w:rPr>
        <w:t xml:space="preserve"> or </w:t>
      </w:r>
      <w:r w:rsidR="002D022A">
        <w:rPr>
          <w:rFonts w:cs="Arial"/>
          <w:szCs w:val="18"/>
          <w:lang w:eastAsia="zh-CN"/>
        </w:rPr>
        <w:t>DCCF</w:t>
      </w:r>
      <w:r w:rsidR="002D022A" w:rsidRPr="006E02BC">
        <w:rPr>
          <w:rFonts w:cs="Arial"/>
          <w:szCs w:val="18"/>
          <w:lang w:eastAsia="zh-CN"/>
        </w:rPr>
        <w:t xml:space="preserve"> Serving Area information</w:t>
      </w:r>
      <w:r w:rsidR="002D022A">
        <w:rPr>
          <w:rFonts w:cs="Arial" w:hint="eastAsia"/>
          <w:szCs w:val="18"/>
          <w:lang w:eastAsia="zh-CN"/>
        </w:rPr>
        <w:t>,</w:t>
      </w:r>
      <w:r w:rsidR="002D022A">
        <w:t xml:space="preserve"> </w:t>
      </w:r>
      <w:r w:rsidR="002D022A" w:rsidRPr="006E02BC">
        <w:rPr>
          <w:rFonts w:cs="Arial"/>
          <w:szCs w:val="18"/>
          <w:lang w:eastAsia="zh-CN"/>
        </w:rPr>
        <w:t xml:space="preserve">i.e. list of TAIs </w:t>
      </w:r>
      <w:r w:rsidR="002D022A">
        <w:rPr>
          <w:rFonts w:cs="Arial"/>
          <w:szCs w:val="18"/>
          <w:lang w:eastAsia="zh-CN"/>
        </w:rPr>
        <w:t>served by the DCCF</w:t>
      </w:r>
    </w:p>
    <w:p w14:paraId="0F4522A3" w14:textId="77777777" w:rsidR="002D022A" w:rsidRDefault="002D022A" w:rsidP="002D022A">
      <w:pPr>
        <w:pStyle w:val="PL"/>
      </w:pPr>
      <w:r>
        <w:t xml:space="preserve">      type: object</w:t>
      </w:r>
    </w:p>
    <w:p w14:paraId="6A4E77FE" w14:textId="77777777" w:rsidR="002D022A" w:rsidRDefault="002D022A" w:rsidP="002D022A">
      <w:pPr>
        <w:pStyle w:val="PL"/>
      </w:pPr>
      <w:r>
        <w:t xml:space="preserve">      required:</w:t>
      </w:r>
    </w:p>
    <w:p w14:paraId="5F5E2EA0" w14:textId="77777777" w:rsidR="002D022A" w:rsidRDefault="002D022A" w:rsidP="002D022A">
      <w:pPr>
        <w:pStyle w:val="PL"/>
      </w:pPr>
      <w:r>
        <w:t xml:space="preserve">        - conditionType</w:t>
      </w:r>
    </w:p>
    <w:p w14:paraId="3B2FAAC9" w14:textId="77777777" w:rsidR="002D022A" w:rsidRDefault="002D022A" w:rsidP="002D022A">
      <w:pPr>
        <w:pStyle w:val="PL"/>
      </w:pPr>
      <w:r>
        <w:t xml:space="preserve">      properties:</w:t>
      </w:r>
    </w:p>
    <w:p w14:paraId="2EB7A1C2" w14:textId="77777777" w:rsidR="002D022A" w:rsidRDefault="002D022A" w:rsidP="002D022A">
      <w:pPr>
        <w:pStyle w:val="PL"/>
      </w:pPr>
      <w:r>
        <w:t xml:space="preserve">        conditionType:</w:t>
      </w:r>
    </w:p>
    <w:p w14:paraId="55C566EB" w14:textId="77777777" w:rsidR="002D022A" w:rsidRDefault="002D022A" w:rsidP="002D022A">
      <w:pPr>
        <w:pStyle w:val="PL"/>
      </w:pPr>
      <w:r>
        <w:t xml:space="preserve">          type: string</w:t>
      </w:r>
    </w:p>
    <w:p w14:paraId="110A1E3D" w14:textId="77777777" w:rsidR="002D022A" w:rsidRDefault="002D022A" w:rsidP="002D022A">
      <w:pPr>
        <w:pStyle w:val="PL"/>
      </w:pPr>
      <w:r>
        <w:t xml:space="preserve">          enum: [ DCCF_COND ]</w:t>
      </w:r>
    </w:p>
    <w:p w14:paraId="4C36CDF8" w14:textId="77777777" w:rsidR="002D022A" w:rsidRPr="00690A26" w:rsidRDefault="002D022A" w:rsidP="002D022A">
      <w:pPr>
        <w:pStyle w:val="PL"/>
      </w:pPr>
      <w:r w:rsidRPr="00690A26">
        <w:t xml:space="preserve">        taiList:</w:t>
      </w:r>
    </w:p>
    <w:p w14:paraId="6D888BB1" w14:textId="77777777" w:rsidR="002D022A" w:rsidRPr="00690A26" w:rsidRDefault="002D022A" w:rsidP="002D022A">
      <w:pPr>
        <w:pStyle w:val="PL"/>
      </w:pPr>
      <w:r w:rsidRPr="00690A26">
        <w:t xml:space="preserve">          type: array</w:t>
      </w:r>
    </w:p>
    <w:p w14:paraId="2A63F505" w14:textId="77777777" w:rsidR="002D022A" w:rsidRPr="00690A26" w:rsidRDefault="002D022A" w:rsidP="002D022A">
      <w:pPr>
        <w:pStyle w:val="PL"/>
      </w:pPr>
      <w:r w:rsidRPr="00690A26">
        <w:t xml:space="preserve">          items:</w:t>
      </w:r>
    </w:p>
    <w:p w14:paraId="57BB9410" w14:textId="77777777" w:rsidR="002D022A" w:rsidRPr="00690A26" w:rsidRDefault="002D022A" w:rsidP="002D022A">
      <w:pPr>
        <w:pStyle w:val="PL"/>
      </w:pPr>
      <w:r w:rsidRPr="00690A26">
        <w:t xml:space="preserve">            $ref: 'TS29571_CommonData.yaml#/components/schemas/Tai'</w:t>
      </w:r>
    </w:p>
    <w:p w14:paraId="522BFC15" w14:textId="77777777" w:rsidR="002D022A" w:rsidRPr="00690A26" w:rsidRDefault="002D022A" w:rsidP="002D022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C729C66" w14:textId="77777777" w:rsidR="002D022A" w:rsidRPr="00690A26" w:rsidRDefault="002D022A" w:rsidP="002D022A">
      <w:pPr>
        <w:pStyle w:val="PL"/>
      </w:pPr>
      <w:r w:rsidRPr="00690A26">
        <w:t xml:space="preserve">        taiRangeList:</w:t>
      </w:r>
    </w:p>
    <w:p w14:paraId="53E6EF09" w14:textId="77777777" w:rsidR="002D022A" w:rsidRPr="00690A26" w:rsidRDefault="002D022A" w:rsidP="002D022A">
      <w:pPr>
        <w:pStyle w:val="PL"/>
      </w:pPr>
      <w:r w:rsidRPr="00690A26">
        <w:t xml:space="preserve">          type: array</w:t>
      </w:r>
    </w:p>
    <w:p w14:paraId="5D6D2162" w14:textId="77777777" w:rsidR="002D022A" w:rsidRPr="00690A26" w:rsidRDefault="002D022A" w:rsidP="002D022A">
      <w:pPr>
        <w:pStyle w:val="PL"/>
      </w:pPr>
      <w:r w:rsidRPr="00690A26">
        <w:t xml:space="preserve">          items:</w:t>
      </w:r>
    </w:p>
    <w:p w14:paraId="3EA682C5" w14:textId="77777777" w:rsidR="002D022A" w:rsidRPr="00690A26" w:rsidRDefault="002D022A" w:rsidP="002D022A">
      <w:pPr>
        <w:pStyle w:val="PL"/>
      </w:pPr>
      <w:r w:rsidRPr="00690A26">
        <w:t xml:space="preserve">            $ref: '#/components/schemas/TaiRange'</w:t>
      </w:r>
    </w:p>
    <w:p w14:paraId="14F39510" w14:textId="77777777" w:rsidR="002D022A" w:rsidRDefault="002D022A" w:rsidP="002D022A">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FAA43F4" w14:textId="77777777" w:rsidR="002D022A" w:rsidRPr="00690A26" w:rsidRDefault="002D022A" w:rsidP="002D022A">
      <w:pPr>
        <w:pStyle w:val="PL"/>
      </w:pPr>
      <w:r>
        <w:t xml:space="preserve">        </w:t>
      </w:r>
      <w:r w:rsidRPr="00132962">
        <w:t>servingN</w:t>
      </w:r>
      <w:r>
        <w:t>fT</w:t>
      </w:r>
      <w:r w:rsidRPr="00132962">
        <w:t>ypeList</w:t>
      </w:r>
      <w:r w:rsidRPr="00690A26">
        <w:t>:</w:t>
      </w:r>
    </w:p>
    <w:p w14:paraId="21FDC9E0" w14:textId="77777777" w:rsidR="002D022A" w:rsidRPr="00690A26" w:rsidRDefault="002D022A" w:rsidP="002D022A">
      <w:pPr>
        <w:pStyle w:val="PL"/>
      </w:pPr>
      <w:r w:rsidRPr="00690A26">
        <w:t xml:space="preserve">          type: array</w:t>
      </w:r>
    </w:p>
    <w:p w14:paraId="20364EE0" w14:textId="77777777" w:rsidR="002D022A" w:rsidRPr="00690A26" w:rsidRDefault="002D022A" w:rsidP="002D022A">
      <w:pPr>
        <w:pStyle w:val="PL"/>
      </w:pPr>
      <w:r w:rsidRPr="00690A26">
        <w:t xml:space="preserve">          items:</w:t>
      </w:r>
    </w:p>
    <w:p w14:paraId="5E7C9933" w14:textId="77777777" w:rsidR="002D022A" w:rsidRPr="00690A26" w:rsidRDefault="002D022A" w:rsidP="002D022A">
      <w:pPr>
        <w:pStyle w:val="PL"/>
      </w:pPr>
      <w:r w:rsidRPr="00690A26">
        <w:t xml:space="preserve">            $ref: '#/components/schemas/</w:t>
      </w:r>
      <w:r w:rsidRPr="00132962">
        <w:t>N</w:t>
      </w:r>
      <w:r>
        <w:t>FType'</w:t>
      </w:r>
    </w:p>
    <w:p w14:paraId="6D0E31B6" w14:textId="77777777" w:rsidR="002D022A" w:rsidRDefault="002D022A" w:rsidP="002D022A">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495FA71" w14:textId="77777777" w:rsidR="002D022A" w:rsidRPr="00690A26" w:rsidRDefault="002D022A" w:rsidP="002D022A">
      <w:pPr>
        <w:pStyle w:val="PL"/>
      </w:pPr>
      <w:r>
        <w:t xml:space="preserve">        </w:t>
      </w:r>
      <w:r w:rsidRPr="00132962">
        <w:t>servingNfSetIdList</w:t>
      </w:r>
      <w:r w:rsidRPr="00690A26">
        <w:t>:</w:t>
      </w:r>
    </w:p>
    <w:p w14:paraId="18B5AD7A" w14:textId="77777777" w:rsidR="002D022A" w:rsidRPr="00690A26" w:rsidRDefault="002D022A" w:rsidP="002D022A">
      <w:pPr>
        <w:pStyle w:val="PL"/>
      </w:pPr>
      <w:r w:rsidRPr="00690A26">
        <w:t xml:space="preserve">          type: array</w:t>
      </w:r>
    </w:p>
    <w:p w14:paraId="0CCCCE6E" w14:textId="77777777" w:rsidR="002D022A" w:rsidRPr="00690A26" w:rsidRDefault="002D022A" w:rsidP="002D022A">
      <w:pPr>
        <w:pStyle w:val="PL"/>
      </w:pPr>
      <w:r w:rsidRPr="00690A26">
        <w:t xml:space="preserve">          items:</w:t>
      </w:r>
    </w:p>
    <w:p w14:paraId="281812C7" w14:textId="77777777" w:rsidR="002D022A" w:rsidRDefault="002D022A" w:rsidP="002D022A">
      <w:pPr>
        <w:pStyle w:val="PL"/>
      </w:pPr>
      <w:r w:rsidRPr="00690A26">
        <w:t xml:space="preserve">            $ref: 'TS29571_CommonData.yaml#/components/schemas/NfSetId'</w:t>
      </w:r>
    </w:p>
    <w:p w14:paraId="3E951457" w14:textId="77777777" w:rsidR="002D022A" w:rsidRPr="00690A26" w:rsidRDefault="002D022A" w:rsidP="002D022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B24DA39" w14:textId="77777777" w:rsidR="004161F5" w:rsidRDefault="004161F5" w:rsidP="004161F5">
      <w:pPr>
        <w:pStyle w:val="PL"/>
      </w:pPr>
    </w:p>
    <w:p w14:paraId="601EA0E4" w14:textId="692BA9FA" w:rsidR="004161F5" w:rsidRDefault="004161F5" w:rsidP="004161F5">
      <w:pPr>
        <w:pStyle w:val="PL"/>
        <w:rPr>
          <w:lang w:eastAsia="zh-CN"/>
        </w:rPr>
      </w:pPr>
      <w:r>
        <w:t xml:space="preserve">    </w:t>
      </w:r>
      <w:r>
        <w:rPr>
          <w:lang w:eastAsia="zh-CN"/>
        </w:rPr>
        <w:t>MlAnalyticsInfo:</w:t>
      </w:r>
    </w:p>
    <w:p w14:paraId="120F45B7" w14:textId="77777777" w:rsidR="004161F5" w:rsidRDefault="004161F5" w:rsidP="004161F5">
      <w:pPr>
        <w:pStyle w:val="PL"/>
        <w:rPr>
          <w:rFonts w:cs="Arial"/>
          <w:szCs w:val="18"/>
        </w:rPr>
      </w:pPr>
      <w:r>
        <w:t xml:space="preserve">      </w:t>
      </w:r>
      <w:r w:rsidRPr="000C1CB1">
        <w:t xml:space="preserve">description: </w:t>
      </w:r>
      <w:r>
        <w:rPr>
          <w:lang w:eastAsia="zh-CN"/>
        </w:rPr>
        <w:t xml:space="preserve">ML Analytics Filter information </w:t>
      </w:r>
      <w:r w:rsidRPr="00690A26">
        <w:rPr>
          <w:rFonts w:cs="Arial"/>
          <w:szCs w:val="18"/>
        </w:rPr>
        <w:t xml:space="preserve">supported by the </w:t>
      </w:r>
      <w:r>
        <w:rPr>
          <w:lang w:eastAsia="ja-JP"/>
        </w:rPr>
        <w:t>Nnwdaf_MLModelProvision</w:t>
      </w:r>
      <w:r w:rsidRPr="00690A26">
        <w:rPr>
          <w:rFonts w:cs="Arial"/>
          <w:szCs w:val="18"/>
        </w:rPr>
        <w:t xml:space="preserve"> service</w:t>
      </w:r>
    </w:p>
    <w:p w14:paraId="6EF22CC2" w14:textId="77777777" w:rsidR="004161F5" w:rsidRPr="00690A26" w:rsidRDefault="004161F5" w:rsidP="004161F5">
      <w:pPr>
        <w:pStyle w:val="PL"/>
      </w:pPr>
      <w:r w:rsidRPr="00690A26">
        <w:t xml:space="preserve">      type: object</w:t>
      </w:r>
    </w:p>
    <w:p w14:paraId="5BABFFEB" w14:textId="77777777" w:rsidR="004161F5" w:rsidRPr="00690A26" w:rsidRDefault="004161F5" w:rsidP="004161F5">
      <w:pPr>
        <w:pStyle w:val="PL"/>
      </w:pPr>
      <w:r w:rsidRPr="00690A26">
        <w:t xml:space="preserve">      properties:</w:t>
      </w:r>
    </w:p>
    <w:p w14:paraId="7085B482" w14:textId="77777777" w:rsidR="004161F5" w:rsidRPr="00690A26" w:rsidRDefault="004161F5" w:rsidP="004161F5">
      <w:pPr>
        <w:pStyle w:val="PL"/>
      </w:pPr>
      <w:r w:rsidRPr="00690A26">
        <w:t xml:space="preserve">        </w:t>
      </w:r>
      <w:r>
        <w:rPr>
          <w:rFonts w:hint="eastAsia"/>
          <w:lang w:eastAsia="zh-CN"/>
        </w:rPr>
        <w:t>m</w:t>
      </w:r>
      <w:r>
        <w:rPr>
          <w:lang w:eastAsia="zh-CN"/>
        </w:rPr>
        <w:t>lAnalyticsIds</w:t>
      </w:r>
      <w:r w:rsidRPr="00690A26">
        <w:t>:</w:t>
      </w:r>
    </w:p>
    <w:p w14:paraId="546ACCC5" w14:textId="77777777" w:rsidR="004161F5" w:rsidRPr="00690A26" w:rsidRDefault="004161F5" w:rsidP="004161F5">
      <w:pPr>
        <w:pStyle w:val="PL"/>
      </w:pPr>
      <w:r w:rsidRPr="00690A26">
        <w:t xml:space="preserve">          type: array</w:t>
      </w:r>
    </w:p>
    <w:p w14:paraId="203E90FD" w14:textId="77777777" w:rsidR="004161F5" w:rsidRPr="00690A26" w:rsidRDefault="004161F5" w:rsidP="004161F5">
      <w:pPr>
        <w:pStyle w:val="PL"/>
        <w:rPr>
          <w:lang w:eastAsia="zh-CN"/>
        </w:rPr>
      </w:pPr>
      <w:r w:rsidRPr="00690A26">
        <w:rPr>
          <w:rFonts w:hint="eastAsia"/>
          <w:lang w:eastAsia="zh-CN"/>
        </w:rPr>
        <w:t xml:space="preserve">          </w:t>
      </w:r>
      <w:r w:rsidRPr="00690A26">
        <w:rPr>
          <w:lang w:eastAsia="zh-CN"/>
        </w:rPr>
        <w:t>items</w:t>
      </w:r>
      <w:r w:rsidRPr="00690A26">
        <w:rPr>
          <w:rFonts w:hint="eastAsia"/>
          <w:lang w:eastAsia="zh-CN"/>
        </w:rPr>
        <w:t>:</w:t>
      </w:r>
    </w:p>
    <w:p w14:paraId="1B4CF136" w14:textId="77777777" w:rsidR="004161F5" w:rsidRDefault="004161F5" w:rsidP="004161F5">
      <w:pPr>
        <w:pStyle w:val="PL"/>
      </w:pPr>
      <w:r w:rsidRPr="00690A26">
        <w:rPr>
          <w:rFonts w:hint="eastAsia"/>
          <w:lang w:eastAsia="zh-CN"/>
        </w:rPr>
        <w:t xml:space="preserve">            </w:t>
      </w:r>
      <w:r w:rsidRPr="00690A26">
        <w:t>$ref: 'TS29520_Nnwdaf_EventsSubscription.yaml#/components/schemas/NwdafEvent'</w:t>
      </w:r>
    </w:p>
    <w:p w14:paraId="71CE5A0A" w14:textId="77777777" w:rsidR="004161F5" w:rsidRDefault="004161F5" w:rsidP="004161F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4611F08" w14:textId="77777777" w:rsidR="004161F5" w:rsidRPr="00690A26" w:rsidRDefault="004161F5" w:rsidP="004161F5">
      <w:pPr>
        <w:pStyle w:val="PL"/>
      </w:pPr>
      <w:r w:rsidRPr="00690A26">
        <w:t xml:space="preserve">        snssaiList:</w:t>
      </w:r>
    </w:p>
    <w:p w14:paraId="6CF030DF" w14:textId="77777777" w:rsidR="004161F5" w:rsidRPr="00690A26" w:rsidRDefault="004161F5" w:rsidP="004161F5">
      <w:pPr>
        <w:pStyle w:val="PL"/>
      </w:pPr>
      <w:r w:rsidRPr="00690A26">
        <w:t xml:space="preserve">          type: array</w:t>
      </w:r>
    </w:p>
    <w:p w14:paraId="558FD957" w14:textId="77777777" w:rsidR="004161F5" w:rsidRPr="00690A26" w:rsidRDefault="004161F5" w:rsidP="004161F5">
      <w:pPr>
        <w:pStyle w:val="PL"/>
      </w:pPr>
      <w:r w:rsidRPr="00690A26">
        <w:t xml:space="preserve">          items:</w:t>
      </w:r>
    </w:p>
    <w:p w14:paraId="0A91C20A" w14:textId="77777777" w:rsidR="004161F5" w:rsidRDefault="004161F5" w:rsidP="004161F5">
      <w:pPr>
        <w:pStyle w:val="PL"/>
        <w:rPr>
          <w:lang w:val="en-US"/>
        </w:rPr>
      </w:pPr>
      <w:r w:rsidRPr="00690A26">
        <w:t xml:space="preserve">          </w:t>
      </w:r>
      <w:r w:rsidRPr="00690A26">
        <w:rPr>
          <w:rFonts w:hint="eastAsia"/>
          <w:lang w:eastAsia="zh-CN"/>
        </w:rPr>
        <w:t xml:space="preserve">  </w:t>
      </w:r>
      <w:r w:rsidRPr="00690A26">
        <w:rPr>
          <w:lang w:val="en-US"/>
        </w:rPr>
        <w:t>$ref: '</w:t>
      </w:r>
      <w:r w:rsidRPr="00690A26">
        <w:t>TS29571_CommonData.yaml</w:t>
      </w:r>
      <w:r w:rsidRPr="00690A26">
        <w:rPr>
          <w:lang w:val="en-US"/>
        </w:rPr>
        <w:t>#/components/schemas/Snssai'</w:t>
      </w:r>
    </w:p>
    <w:p w14:paraId="14CDAE89" w14:textId="77777777" w:rsidR="004161F5" w:rsidRDefault="004161F5" w:rsidP="004161F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1AD7A63" w14:textId="77777777" w:rsidR="004161F5" w:rsidRPr="00F11966" w:rsidRDefault="004161F5" w:rsidP="004161F5">
      <w:pPr>
        <w:pStyle w:val="PL"/>
      </w:pPr>
      <w:r w:rsidRPr="00F11966">
        <w:t xml:space="preserve">        trackingAreaList:</w:t>
      </w:r>
    </w:p>
    <w:p w14:paraId="673CFFC7" w14:textId="77777777" w:rsidR="004161F5" w:rsidRPr="00F11966" w:rsidRDefault="004161F5" w:rsidP="004161F5">
      <w:pPr>
        <w:pStyle w:val="PL"/>
      </w:pPr>
      <w:r w:rsidRPr="00F11966">
        <w:t xml:space="preserve">          type: array</w:t>
      </w:r>
    </w:p>
    <w:p w14:paraId="2A2D7100" w14:textId="77777777" w:rsidR="004161F5" w:rsidRPr="00F11966" w:rsidRDefault="004161F5" w:rsidP="004161F5">
      <w:pPr>
        <w:pStyle w:val="PL"/>
      </w:pPr>
      <w:r w:rsidRPr="00F11966">
        <w:t xml:space="preserve">          items:</w:t>
      </w:r>
    </w:p>
    <w:p w14:paraId="2C54E292" w14:textId="77777777" w:rsidR="004161F5" w:rsidRPr="00F11966" w:rsidRDefault="004161F5" w:rsidP="004161F5">
      <w:pPr>
        <w:pStyle w:val="PL"/>
      </w:pPr>
      <w:r w:rsidRPr="00F11966">
        <w:t xml:space="preserve">            $ref: '</w:t>
      </w:r>
      <w:r w:rsidRPr="00690A26">
        <w:t>TS29571_CommonData.yaml</w:t>
      </w:r>
      <w:r w:rsidRPr="00F11966">
        <w:t>#/components/schemas/Tai'</w:t>
      </w:r>
    </w:p>
    <w:p w14:paraId="4F84BF26" w14:textId="77777777" w:rsidR="004161F5" w:rsidRPr="00F11966" w:rsidRDefault="004161F5" w:rsidP="004161F5">
      <w:pPr>
        <w:pStyle w:val="PL"/>
      </w:pPr>
      <w:r w:rsidRPr="00F11966">
        <w:lastRenderedPageBreak/>
        <w:t xml:space="preserve">          minItems: 1</w:t>
      </w:r>
    </w:p>
    <w:p w14:paraId="4C6121C2" w14:textId="77777777" w:rsidR="00AA7830" w:rsidRPr="00690A26" w:rsidRDefault="00AA7830" w:rsidP="00AA7830">
      <w:pPr>
        <w:pStyle w:val="PL"/>
      </w:pPr>
      <w:r w:rsidRPr="00690A26">
        <w:t xml:space="preserve">        </w:t>
      </w:r>
      <w:r>
        <w:rPr>
          <w:lang w:eastAsia="zh-CN"/>
        </w:rPr>
        <w:t>mlModelInterInfo</w:t>
      </w:r>
      <w:r w:rsidRPr="00690A26">
        <w:t>:</w:t>
      </w:r>
    </w:p>
    <w:p w14:paraId="4558F17C" w14:textId="77777777" w:rsidR="00AA7830" w:rsidRPr="00690A26" w:rsidRDefault="00AA7830" w:rsidP="00AA7830">
      <w:pPr>
        <w:pStyle w:val="PL"/>
      </w:pPr>
      <w:r>
        <w:t xml:space="preserve">          </w:t>
      </w:r>
      <w:r w:rsidRPr="00690A26">
        <w:t>$ref: '#/components/schemas/</w:t>
      </w:r>
      <w:r>
        <w:rPr>
          <w:lang w:eastAsia="zh-CN"/>
        </w:rPr>
        <w:t>MlModelInterInfo</w:t>
      </w:r>
      <w:r w:rsidRPr="00690A26">
        <w:t>'</w:t>
      </w:r>
    </w:p>
    <w:p w14:paraId="7AA03746" w14:textId="77777777" w:rsidR="006D288A" w:rsidRPr="00690A26" w:rsidRDefault="006D288A" w:rsidP="006D288A">
      <w:pPr>
        <w:pStyle w:val="PL"/>
      </w:pPr>
      <w:r w:rsidRPr="00690A26">
        <w:t xml:space="preserve">        </w:t>
      </w:r>
      <w:r>
        <w:rPr>
          <w:rFonts w:eastAsia="DengXian"/>
        </w:rPr>
        <w:t>flCapabilityT</w:t>
      </w:r>
      <w:r w:rsidRPr="002004F4">
        <w:rPr>
          <w:rFonts w:eastAsia="DengXian"/>
        </w:rPr>
        <w:t>ype</w:t>
      </w:r>
      <w:r w:rsidRPr="00690A26">
        <w:t>:</w:t>
      </w:r>
    </w:p>
    <w:p w14:paraId="6F757974" w14:textId="77777777" w:rsidR="006D288A" w:rsidRDefault="006D288A" w:rsidP="006D288A">
      <w:pPr>
        <w:pStyle w:val="PL"/>
        <w:rPr>
          <w:lang w:val="en-US"/>
        </w:rPr>
      </w:pPr>
      <w:r w:rsidRPr="00690A26">
        <w:t xml:space="preserve">          </w:t>
      </w:r>
      <w:r w:rsidRPr="00690A26">
        <w:rPr>
          <w:lang w:val="en-US"/>
        </w:rPr>
        <w:t>$ref: '#/components/schemas/</w:t>
      </w:r>
      <w:r>
        <w:rPr>
          <w:rFonts w:eastAsia="DengXian"/>
        </w:rPr>
        <w:t>FlCapabilityT</w:t>
      </w:r>
      <w:r w:rsidRPr="002004F4">
        <w:rPr>
          <w:rFonts w:eastAsia="DengXian"/>
        </w:rPr>
        <w:t>ype</w:t>
      </w:r>
      <w:r w:rsidRPr="00690A26">
        <w:rPr>
          <w:lang w:val="en-US"/>
        </w:rPr>
        <w:t>'</w:t>
      </w:r>
    </w:p>
    <w:p w14:paraId="08C14F41" w14:textId="77777777" w:rsidR="006D288A" w:rsidRPr="00F11966" w:rsidRDefault="006D288A" w:rsidP="006D288A">
      <w:pPr>
        <w:pStyle w:val="PL"/>
      </w:pPr>
      <w:r w:rsidRPr="00F11966">
        <w:t xml:space="preserve">        </w:t>
      </w:r>
      <w:r>
        <w:rPr>
          <w:rFonts w:eastAsia="DengXian" w:hint="eastAsia"/>
          <w:lang w:eastAsia="zh-CN"/>
        </w:rPr>
        <w:t>f</w:t>
      </w:r>
      <w:r>
        <w:rPr>
          <w:rFonts w:eastAsia="DengXian"/>
          <w:lang w:eastAsia="zh-CN"/>
        </w:rPr>
        <w:t>lTime</w:t>
      </w:r>
      <w:r>
        <w:rPr>
          <w:rFonts w:eastAsia="DengXian"/>
        </w:rPr>
        <w:t>I</w:t>
      </w:r>
      <w:r w:rsidRPr="002004F4">
        <w:rPr>
          <w:rFonts w:eastAsia="DengXian"/>
        </w:rPr>
        <w:t>nterval</w:t>
      </w:r>
      <w:r w:rsidRPr="00F11966">
        <w:t>:</w:t>
      </w:r>
    </w:p>
    <w:p w14:paraId="7B0A2AAE" w14:textId="0F07D0F3" w:rsidR="006D288A" w:rsidRPr="00F11966" w:rsidRDefault="006D288A" w:rsidP="006D288A">
      <w:pPr>
        <w:pStyle w:val="PL"/>
      </w:pPr>
      <w:r>
        <w:t xml:space="preserve">          </w:t>
      </w:r>
      <w:r w:rsidRPr="00F11966">
        <w:t>$ref: '</w:t>
      </w:r>
      <w:r w:rsidRPr="00690A26">
        <w:t>TS29</w:t>
      </w:r>
      <w:r w:rsidR="00AE70AA">
        <w:t>122</w:t>
      </w:r>
      <w:r w:rsidRPr="00690A26">
        <w:t>_CommonData.yaml</w:t>
      </w:r>
      <w:r w:rsidRPr="00F11966">
        <w:t>#/components/schemas/</w:t>
      </w:r>
      <w:r w:rsidR="00AE70AA" w:rsidRPr="006B01F4">
        <w:t>TimeWindow</w:t>
      </w:r>
      <w:r w:rsidRPr="00F11966">
        <w:t>'</w:t>
      </w:r>
    </w:p>
    <w:p w14:paraId="55789267" w14:textId="77777777" w:rsidR="00663ED5" w:rsidRPr="006215C4" w:rsidRDefault="00663ED5" w:rsidP="00663ED5">
      <w:pPr>
        <w:pStyle w:val="PL"/>
      </w:pPr>
      <w:r w:rsidRPr="006215C4">
        <w:t xml:space="preserve">        </w:t>
      </w:r>
      <w:r>
        <w:rPr>
          <w:rFonts w:eastAsia="DengXian"/>
        </w:rPr>
        <w:t>nfTypeList</w:t>
      </w:r>
      <w:r w:rsidRPr="006215C4">
        <w:t>:</w:t>
      </w:r>
    </w:p>
    <w:p w14:paraId="0D9561F2" w14:textId="77777777" w:rsidR="00663ED5" w:rsidRPr="006215C4" w:rsidRDefault="00663ED5" w:rsidP="00663ED5">
      <w:pPr>
        <w:pStyle w:val="PL"/>
      </w:pPr>
      <w:r w:rsidRPr="006215C4">
        <w:t xml:space="preserve">          type: array</w:t>
      </w:r>
    </w:p>
    <w:p w14:paraId="36DB434D" w14:textId="77777777" w:rsidR="00663ED5" w:rsidRPr="006215C4" w:rsidRDefault="00663ED5" w:rsidP="00663ED5">
      <w:pPr>
        <w:pStyle w:val="PL"/>
      </w:pPr>
      <w:r w:rsidRPr="006215C4">
        <w:t xml:space="preserve">          items:</w:t>
      </w:r>
    </w:p>
    <w:p w14:paraId="14B1B844" w14:textId="77777777" w:rsidR="00663ED5" w:rsidRPr="006215C4" w:rsidRDefault="00663ED5" w:rsidP="00663ED5">
      <w:pPr>
        <w:pStyle w:val="PL"/>
      </w:pPr>
      <w:r>
        <w:t xml:space="preserve">  </w:t>
      </w:r>
      <w:r w:rsidRPr="006215C4">
        <w:t xml:space="preserve">          $ref: '#/components/schemas/NFType'</w:t>
      </w:r>
    </w:p>
    <w:p w14:paraId="00F6D3A3" w14:textId="77777777" w:rsidR="00663ED5" w:rsidRDefault="00663ED5" w:rsidP="00663ED5">
      <w:pPr>
        <w:pStyle w:val="PL"/>
        <w:rPr>
          <w:lang w:eastAsia="zh-CN"/>
        </w:rPr>
      </w:pPr>
      <w:r w:rsidRPr="006215C4">
        <w:t xml:space="preserve">          </w:t>
      </w:r>
      <w:r w:rsidRPr="006215C4">
        <w:rPr>
          <w:rFonts w:hint="eastAsia"/>
          <w:lang w:eastAsia="zh-CN"/>
        </w:rPr>
        <w:t>minI</w:t>
      </w:r>
      <w:r w:rsidRPr="006215C4">
        <w:t>tems:</w:t>
      </w:r>
      <w:r w:rsidRPr="006215C4">
        <w:rPr>
          <w:rFonts w:hint="eastAsia"/>
          <w:lang w:eastAsia="zh-CN"/>
        </w:rPr>
        <w:t xml:space="preserve"> 1</w:t>
      </w:r>
    </w:p>
    <w:p w14:paraId="1821B9E8" w14:textId="77777777" w:rsidR="00663ED5" w:rsidRPr="006215C4" w:rsidRDefault="00663ED5" w:rsidP="00663ED5">
      <w:pPr>
        <w:pStyle w:val="PL"/>
      </w:pPr>
      <w:r w:rsidRPr="006215C4">
        <w:t xml:space="preserve">        </w:t>
      </w:r>
      <w:r w:rsidRPr="006215C4">
        <w:rPr>
          <w:rFonts w:eastAsia="DengXian"/>
          <w:lang w:eastAsia="zh-CN"/>
        </w:rPr>
        <w:t>nfSetId</w:t>
      </w:r>
      <w:r>
        <w:rPr>
          <w:rFonts w:eastAsia="DengXian"/>
          <w:lang w:eastAsia="zh-CN"/>
        </w:rPr>
        <w:t>List</w:t>
      </w:r>
      <w:r w:rsidRPr="006215C4">
        <w:t>:</w:t>
      </w:r>
    </w:p>
    <w:p w14:paraId="60E5BAC5" w14:textId="77777777" w:rsidR="00663ED5" w:rsidRPr="006215C4" w:rsidRDefault="00663ED5" w:rsidP="00663ED5">
      <w:pPr>
        <w:pStyle w:val="PL"/>
      </w:pPr>
      <w:r w:rsidRPr="006215C4">
        <w:t xml:space="preserve">          type: array</w:t>
      </w:r>
    </w:p>
    <w:p w14:paraId="683AF377" w14:textId="77777777" w:rsidR="00663ED5" w:rsidRPr="006215C4" w:rsidRDefault="00663ED5" w:rsidP="00663ED5">
      <w:pPr>
        <w:pStyle w:val="PL"/>
      </w:pPr>
      <w:r w:rsidRPr="006215C4">
        <w:t xml:space="preserve">          items:</w:t>
      </w:r>
    </w:p>
    <w:p w14:paraId="389B00EF" w14:textId="77777777" w:rsidR="00663ED5" w:rsidRPr="006215C4" w:rsidRDefault="00663ED5" w:rsidP="00663ED5">
      <w:pPr>
        <w:pStyle w:val="PL"/>
      </w:pPr>
      <w:r w:rsidRPr="006215C4">
        <w:t xml:space="preserve">            $ref: 'TS29571_CommonData.yaml#/components/schemas/NfSetId'</w:t>
      </w:r>
    </w:p>
    <w:p w14:paraId="2D7FAF76" w14:textId="77777777" w:rsidR="00663ED5" w:rsidRPr="006215C4" w:rsidRDefault="00663ED5" w:rsidP="00663ED5">
      <w:pPr>
        <w:pStyle w:val="PL"/>
        <w:rPr>
          <w:lang w:eastAsia="zh-CN"/>
        </w:rPr>
      </w:pPr>
      <w:r w:rsidRPr="006215C4">
        <w:t xml:space="preserve">          </w:t>
      </w:r>
      <w:r w:rsidRPr="006215C4">
        <w:rPr>
          <w:rFonts w:hint="eastAsia"/>
          <w:lang w:eastAsia="zh-CN"/>
        </w:rPr>
        <w:t>minI</w:t>
      </w:r>
      <w:r w:rsidRPr="006215C4">
        <w:t>tems:</w:t>
      </w:r>
      <w:r w:rsidRPr="006215C4">
        <w:rPr>
          <w:rFonts w:hint="eastAsia"/>
          <w:lang w:eastAsia="zh-CN"/>
        </w:rPr>
        <w:t xml:space="preserve"> 1</w:t>
      </w:r>
    </w:p>
    <w:p w14:paraId="292BD569" w14:textId="77777777" w:rsidR="009743B4" w:rsidRDefault="009743B4" w:rsidP="009743B4">
      <w:pPr>
        <w:pStyle w:val="PL"/>
      </w:pPr>
      <w:r w:rsidRPr="00690A26">
        <w:t xml:space="preserve">        </w:t>
      </w:r>
      <w:r>
        <w:t>v</w:t>
      </w:r>
      <w:r>
        <w:rPr>
          <w:rFonts w:eastAsia="DengXian"/>
        </w:rPr>
        <w:t>flCapabilityT</w:t>
      </w:r>
      <w:r w:rsidRPr="002004F4">
        <w:rPr>
          <w:rFonts w:eastAsia="DengXian"/>
        </w:rPr>
        <w:t>ype</w:t>
      </w:r>
      <w:r w:rsidRPr="00690A26">
        <w:t>:</w:t>
      </w:r>
    </w:p>
    <w:p w14:paraId="11A6E142" w14:textId="77777777" w:rsidR="009743B4" w:rsidRDefault="009743B4" w:rsidP="009743B4">
      <w:pPr>
        <w:pStyle w:val="PL"/>
      </w:pPr>
      <w:r w:rsidRPr="00690A26">
        <w:rPr>
          <w:rFonts w:hint="eastAsia"/>
          <w:lang w:eastAsia="zh-CN"/>
        </w:rPr>
        <w:t xml:space="preserve">          </w:t>
      </w:r>
      <w:r w:rsidRPr="00690A26">
        <w:t>$ref: '#/components/schemas/</w:t>
      </w:r>
      <w:r>
        <w:rPr>
          <w:rFonts w:eastAsia="DengXian"/>
        </w:rPr>
        <w:t>VflCapabilityT</w:t>
      </w:r>
      <w:r w:rsidRPr="002004F4">
        <w:rPr>
          <w:rFonts w:eastAsia="DengXian"/>
        </w:rPr>
        <w:t>ype</w:t>
      </w:r>
      <w:r w:rsidRPr="00690A26">
        <w:t>'</w:t>
      </w:r>
    </w:p>
    <w:p w14:paraId="39BC9DCE" w14:textId="77777777" w:rsidR="00147D48" w:rsidRPr="00F11966" w:rsidRDefault="00147D48" w:rsidP="00147D48">
      <w:pPr>
        <w:pStyle w:val="PL"/>
      </w:pPr>
      <w:r w:rsidRPr="00F11966">
        <w:t xml:space="preserve">        </w:t>
      </w:r>
      <w:r>
        <w:t>v</w:t>
      </w:r>
      <w:r>
        <w:rPr>
          <w:rFonts w:eastAsia="DengXian" w:hint="eastAsia"/>
          <w:lang w:eastAsia="zh-CN"/>
        </w:rPr>
        <w:t>f</w:t>
      </w:r>
      <w:r>
        <w:rPr>
          <w:rFonts w:eastAsia="DengXian"/>
          <w:lang w:eastAsia="zh-CN"/>
        </w:rPr>
        <w:t>lTime</w:t>
      </w:r>
      <w:r>
        <w:rPr>
          <w:rFonts w:eastAsia="DengXian"/>
        </w:rPr>
        <w:t>I</w:t>
      </w:r>
      <w:r w:rsidRPr="002004F4">
        <w:rPr>
          <w:rFonts w:eastAsia="DengXian"/>
        </w:rPr>
        <w:t>nterval</w:t>
      </w:r>
      <w:r w:rsidRPr="00F11966">
        <w:t>:</w:t>
      </w:r>
    </w:p>
    <w:p w14:paraId="13FEB41E" w14:textId="77777777" w:rsidR="00147D48" w:rsidRPr="00F11966" w:rsidRDefault="00147D48" w:rsidP="00147D48">
      <w:pPr>
        <w:pStyle w:val="PL"/>
      </w:pPr>
      <w:r>
        <w:t xml:space="preserve">          </w:t>
      </w:r>
      <w:r w:rsidRPr="00F11966">
        <w:t>$ref: '</w:t>
      </w:r>
      <w:r w:rsidRPr="006B01F4">
        <w:t>TS29122_CommonData.yaml#/components/schemas/TimeWindow</w:t>
      </w:r>
      <w:r w:rsidRPr="00F11966">
        <w:t>'</w:t>
      </w:r>
    </w:p>
    <w:p w14:paraId="3AF4B2C1" w14:textId="77777777" w:rsidR="00147D48" w:rsidRDefault="00147D48" w:rsidP="00147D48">
      <w:pPr>
        <w:pStyle w:val="PL"/>
      </w:pPr>
      <w:r w:rsidRPr="00690A26">
        <w:t xml:space="preserve">        </w:t>
      </w:r>
      <w:r>
        <w:rPr>
          <w:lang w:eastAsia="zh-CN"/>
        </w:rPr>
        <w:t>vflInterInfo</w:t>
      </w:r>
      <w:r w:rsidRPr="00690A26">
        <w:t>:</w:t>
      </w:r>
    </w:p>
    <w:p w14:paraId="587A567A" w14:textId="77777777" w:rsidR="00147D48" w:rsidRDefault="00147D48" w:rsidP="00147D48">
      <w:pPr>
        <w:pStyle w:val="PL"/>
      </w:pPr>
      <w:r>
        <w:t xml:space="preserve">          $ref: '#/components/schemas/</w:t>
      </w:r>
      <w:r>
        <w:rPr>
          <w:lang w:eastAsia="zh-CN"/>
        </w:rPr>
        <w:t>MlModelInterInfo</w:t>
      </w:r>
      <w:r>
        <w:t>'</w:t>
      </w:r>
    </w:p>
    <w:p w14:paraId="68546148" w14:textId="77777777" w:rsidR="00147D48" w:rsidRDefault="00147D48" w:rsidP="00147D48">
      <w:pPr>
        <w:pStyle w:val="PL"/>
      </w:pPr>
      <w:r w:rsidRPr="00690A26">
        <w:t xml:space="preserve">        </w:t>
      </w:r>
      <w:r>
        <w:rPr>
          <w:lang w:eastAsia="zh-CN"/>
        </w:rPr>
        <w:t>featureId</w:t>
      </w:r>
      <w:r w:rsidRPr="00690A26">
        <w:t>:</w:t>
      </w:r>
    </w:p>
    <w:p w14:paraId="0824F4A1" w14:textId="77777777" w:rsidR="00147D48" w:rsidRPr="00690A26" w:rsidRDefault="00147D48" w:rsidP="00147D48">
      <w:pPr>
        <w:pStyle w:val="PL"/>
      </w:pPr>
      <w:r w:rsidRPr="00690A26">
        <w:t xml:space="preserve">          type: array</w:t>
      </w:r>
    </w:p>
    <w:p w14:paraId="0CC9866E" w14:textId="77777777" w:rsidR="00147D48" w:rsidRPr="00690A26" w:rsidRDefault="00147D48" w:rsidP="00147D48">
      <w:pPr>
        <w:pStyle w:val="PL"/>
      </w:pPr>
      <w:r w:rsidRPr="00690A26">
        <w:t xml:space="preserve">          items:</w:t>
      </w:r>
    </w:p>
    <w:p w14:paraId="2A36D772" w14:textId="77777777" w:rsidR="00147D48" w:rsidRPr="008633BD" w:rsidRDefault="00147D48" w:rsidP="00147D48">
      <w:pPr>
        <w:pStyle w:val="PL"/>
      </w:pPr>
      <w:r w:rsidRPr="00690A26">
        <w:t xml:space="preserve">            type: string</w:t>
      </w:r>
    </w:p>
    <w:p w14:paraId="14F3EDB5" w14:textId="77777777" w:rsidR="00147D48" w:rsidRDefault="00147D48" w:rsidP="00147D48">
      <w:pPr>
        <w:pStyle w:val="PL"/>
        <w:rPr>
          <w:lang w:eastAsia="zh-CN"/>
        </w:rPr>
      </w:pPr>
      <w:r>
        <w:t xml:space="preserve">          </w:t>
      </w:r>
      <w:r>
        <w:rPr>
          <w:lang w:eastAsia="zh-CN"/>
        </w:rPr>
        <w:t>minI</w:t>
      </w:r>
      <w:r>
        <w:t>tems:</w:t>
      </w:r>
      <w:r>
        <w:rPr>
          <w:lang w:eastAsia="zh-CN"/>
        </w:rPr>
        <w:t xml:space="preserve"> 1</w:t>
      </w:r>
    </w:p>
    <w:p w14:paraId="4A1C58B9" w14:textId="77777777" w:rsidR="009743B4" w:rsidRDefault="009743B4" w:rsidP="009743B4">
      <w:pPr>
        <w:pStyle w:val="PL"/>
      </w:pPr>
    </w:p>
    <w:p w14:paraId="3C849071" w14:textId="77777777" w:rsidR="009743B4" w:rsidRDefault="009743B4" w:rsidP="009743B4">
      <w:pPr>
        <w:pStyle w:val="PL"/>
        <w:rPr>
          <w:lang w:eastAsia="zh-CN"/>
        </w:rPr>
      </w:pPr>
      <w:r>
        <w:t xml:space="preserve">    </w:t>
      </w:r>
      <w:r>
        <w:rPr>
          <w:lang w:eastAsia="zh-CN"/>
        </w:rPr>
        <w:t>VflInfo:</w:t>
      </w:r>
    </w:p>
    <w:p w14:paraId="44A613B8" w14:textId="77777777" w:rsidR="009743B4" w:rsidRDefault="009743B4" w:rsidP="009743B4">
      <w:pPr>
        <w:pStyle w:val="PL"/>
      </w:pPr>
      <w:r>
        <w:t xml:space="preserve">      </w:t>
      </w:r>
      <w:r w:rsidRPr="000C1CB1">
        <w:t xml:space="preserve">description: </w:t>
      </w:r>
      <w:r>
        <w:t>&gt;</w:t>
      </w:r>
    </w:p>
    <w:p w14:paraId="324F5D6D" w14:textId="77777777" w:rsidR="009743B4" w:rsidRDefault="009743B4" w:rsidP="009743B4">
      <w:pPr>
        <w:pStyle w:val="PL"/>
        <w:rPr>
          <w:rFonts w:cs="Arial"/>
          <w:szCs w:val="18"/>
        </w:rPr>
      </w:pPr>
      <w:r>
        <w:t xml:space="preserve">        </w:t>
      </w:r>
      <w:r>
        <w:rPr>
          <w:lang w:eastAsia="zh-CN"/>
        </w:rPr>
        <w:t>Vertical Federated Learning information</w:t>
      </w:r>
    </w:p>
    <w:p w14:paraId="29BFE16F" w14:textId="77777777" w:rsidR="009743B4" w:rsidRPr="00690A26" w:rsidRDefault="009743B4" w:rsidP="009743B4">
      <w:pPr>
        <w:pStyle w:val="PL"/>
      </w:pPr>
      <w:r w:rsidRPr="00690A26">
        <w:t xml:space="preserve">      type: object</w:t>
      </w:r>
    </w:p>
    <w:p w14:paraId="41383A10" w14:textId="77777777" w:rsidR="009743B4" w:rsidRPr="00690A26" w:rsidRDefault="009743B4" w:rsidP="009743B4">
      <w:pPr>
        <w:pStyle w:val="PL"/>
      </w:pPr>
      <w:r w:rsidRPr="00690A26">
        <w:t xml:space="preserve">      properties:</w:t>
      </w:r>
    </w:p>
    <w:p w14:paraId="25185061" w14:textId="77777777" w:rsidR="009743B4" w:rsidRPr="00690A26" w:rsidRDefault="009743B4" w:rsidP="009743B4">
      <w:pPr>
        <w:pStyle w:val="PL"/>
      </w:pPr>
      <w:r w:rsidRPr="00690A26">
        <w:t xml:space="preserve">        </w:t>
      </w:r>
      <w:r>
        <w:rPr>
          <w:rFonts w:hint="eastAsia"/>
          <w:lang w:eastAsia="zh-CN"/>
        </w:rPr>
        <w:t>m</w:t>
      </w:r>
      <w:r>
        <w:rPr>
          <w:lang w:eastAsia="zh-CN"/>
        </w:rPr>
        <w:t>lAnalyticsIds</w:t>
      </w:r>
      <w:r w:rsidRPr="00690A26">
        <w:t>:</w:t>
      </w:r>
    </w:p>
    <w:p w14:paraId="30D0678A" w14:textId="77777777" w:rsidR="009743B4" w:rsidRPr="00690A26" w:rsidRDefault="009743B4" w:rsidP="009743B4">
      <w:pPr>
        <w:pStyle w:val="PL"/>
      </w:pPr>
      <w:r w:rsidRPr="00690A26">
        <w:t xml:space="preserve">          type: array</w:t>
      </w:r>
    </w:p>
    <w:p w14:paraId="4620EBDB" w14:textId="77777777" w:rsidR="009743B4" w:rsidRPr="00690A26" w:rsidRDefault="009743B4" w:rsidP="009743B4">
      <w:pPr>
        <w:pStyle w:val="PL"/>
        <w:rPr>
          <w:lang w:eastAsia="zh-CN"/>
        </w:rPr>
      </w:pPr>
      <w:r w:rsidRPr="00690A26">
        <w:rPr>
          <w:rFonts w:hint="eastAsia"/>
          <w:lang w:eastAsia="zh-CN"/>
        </w:rPr>
        <w:t xml:space="preserve">          </w:t>
      </w:r>
      <w:r w:rsidRPr="00690A26">
        <w:rPr>
          <w:lang w:eastAsia="zh-CN"/>
        </w:rPr>
        <w:t>items</w:t>
      </w:r>
      <w:r w:rsidRPr="00690A26">
        <w:rPr>
          <w:rFonts w:hint="eastAsia"/>
          <w:lang w:eastAsia="zh-CN"/>
        </w:rPr>
        <w:t>:</w:t>
      </w:r>
    </w:p>
    <w:p w14:paraId="7804F869" w14:textId="77777777" w:rsidR="009743B4" w:rsidRDefault="009743B4" w:rsidP="009743B4">
      <w:pPr>
        <w:pStyle w:val="PL"/>
      </w:pPr>
      <w:r w:rsidRPr="00690A26">
        <w:rPr>
          <w:rFonts w:hint="eastAsia"/>
          <w:lang w:eastAsia="zh-CN"/>
        </w:rPr>
        <w:t xml:space="preserve">            </w:t>
      </w:r>
      <w:r w:rsidRPr="00690A26">
        <w:t>$ref: 'TS29520_Nnwdaf_EventsSubscription.yaml#/components/schemas/NwdafEvent'</w:t>
      </w:r>
    </w:p>
    <w:p w14:paraId="71BADBC3" w14:textId="77777777" w:rsidR="009743B4" w:rsidRDefault="009743B4" w:rsidP="009743B4">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88DBF5A" w14:textId="77777777" w:rsidR="009743B4" w:rsidRDefault="009743B4" w:rsidP="009743B4">
      <w:pPr>
        <w:pStyle w:val="PL"/>
      </w:pPr>
      <w:r w:rsidRPr="00690A26">
        <w:t xml:space="preserve">        </w:t>
      </w:r>
      <w:r>
        <w:t>v</w:t>
      </w:r>
      <w:r>
        <w:rPr>
          <w:rFonts w:eastAsia="DengXian"/>
        </w:rPr>
        <w:t>flCapabilityT</w:t>
      </w:r>
      <w:r w:rsidRPr="002004F4">
        <w:rPr>
          <w:rFonts w:eastAsia="DengXian"/>
        </w:rPr>
        <w:t>ype</w:t>
      </w:r>
      <w:r w:rsidRPr="00690A26">
        <w:t>:</w:t>
      </w:r>
    </w:p>
    <w:p w14:paraId="60F2AEBE" w14:textId="77777777" w:rsidR="009743B4" w:rsidRDefault="009743B4" w:rsidP="009743B4">
      <w:pPr>
        <w:pStyle w:val="PL"/>
      </w:pPr>
      <w:r w:rsidRPr="00690A26">
        <w:rPr>
          <w:rFonts w:hint="eastAsia"/>
          <w:lang w:eastAsia="zh-CN"/>
        </w:rPr>
        <w:t xml:space="preserve">          </w:t>
      </w:r>
      <w:r w:rsidRPr="00690A26">
        <w:t>$ref: '#/components/schemas/</w:t>
      </w:r>
      <w:r>
        <w:rPr>
          <w:rFonts w:eastAsia="DengXian"/>
        </w:rPr>
        <w:t>VflCapabilityT</w:t>
      </w:r>
      <w:r w:rsidRPr="002004F4">
        <w:rPr>
          <w:rFonts w:eastAsia="DengXian"/>
        </w:rPr>
        <w:t>ype</w:t>
      </w:r>
      <w:r w:rsidRPr="00690A26">
        <w:t>'</w:t>
      </w:r>
    </w:p>
    <w:p w14:paraId="6D58AF40" w14:textId="77777777" w:rsidR="00147D48" w:rsidRPr="00F11966" w:rsidRDefault="00147D48" w:rsidP="00147D48">
      <w:pPr>
        <w:pStyle w:val="PL"/>
      </w:pPr>
      <w:r w:rsidRPr="00F11966">
        <w:t xml:space="preserve">        </w:t>
      </w:r>
      <w:r>
        <w:t>v</w:t>
      </w:r>
      <w:r>
        <w:rPr>
          <w:rFonts w:eastAsia="DengXian" w:hint="eastAsia"/>
          <w:lang w:eastAsia="zh-CN"/>
        </w:rPr>
        <w:t>f</w:t>
      </w:r>
      <w:r>
        <w:rPr>
          <w:rFonts w:eastAsia="DengXian"/>
          <w:lang w:eastAsia="zh-CN"/>
        </w:rPr>
        <w:t>lTime</w:t>
      </w:r>
      <w:r>
        <w:rPr>
          <w:rFonts w:eastAsia="DengXian"/>
        </w:rPr>
        <w:t>I</w:t>
      </w:r>
      <w:r w:rsidRPr="002004F4">
        <w:rPr>
          <w:rFonts w:eastAsia="DengXian"/>
        </w:rPr>
        <w:t>nterval</w:t>
      </w:r>
      <w:r w:rsidRPr="00F11966">
        <w:t>:</w:t>
      </w:r>
    </w:p>
    <w:p w14:paraId="7E482A4D" w14:textId="77777777" w:rsidR="00147D48" w:rsidRDefault="00147D48" w:rsidP="00147D48">
      <w:pPr>
        <w:pStyle w:val="PL"/>
      </w:pPr>
      <w:r>
        <w:t xml:space="preserve">          </w:t>
      </w:r>
      <w:r w:rsidRPr="00F11966">
        <w:t>$ref: '</w:t>
      </w:r>
      <w:r w:rsidRPr="006B01F4">
        <w:t>TS29122_CommonData.yaml#/components/schemas/TimeWindow</w:t>
      </w:r>
      <w:r w:rsidRPr="00F11966">
        <w:t>'</w:t>
      </w:r>
    </w:p>
    <w:p w14:paraId="1F2EB400" w14:textId="77777777" w:rsidR="00147D48" w:rsidRDefault="00147D48" w:rsidP="00147D48">
      <w:pPr>
        <w:pStyle w:val="PL"/>
      </w:pPr>
      <w:r w:rsidRPr="00690A26">
        <w:t xml:space="preserve">        </w:t>
      </w:r>
      <w:r>
        <w:rPr>
          <w:lang w:eastAsia="zh-CN"/>
        </w:rPr>
        <w:t>vflInterInfo</w:t>
      </w:r>
      <w:r w:rsidRPr="00690A26">
        <w:t>:</w:t>
      </w:r>
    </w:p>
    <w:p w14:paraId="5DBC3047" w14:textId="77777777" w:rsidR="00147D48" w:rsidRDefault="00147D48" w:rsidP="00147D48">
      <w:pPr>
        <w:pStyle w:val="PL"/>
      </w:pPr>
      <w:r>
        <w:t xml:space="preserve">          $ref: '#/components/schemas/</w:t>
      </w:r>
      <w:r>
        <w:rPr>
          <w:lang w:eastAsia="zh-CN"/>
        </w:rPr>
        <w:t>MlModelInterInfo</w:t>
      </w:r>
      <w:r>
        <w:t>'</w:t>
      </w:r>
    </w:p>
    <w:p w14:paraId="1794EA30" w14:textId="77777777" w:rsidR="00147D48" w:rsidRDefault="00147D48" w:rsidP="00147D48">
      <w:pPr>
        <w:pStyle w:val="PL"/>
      </w:pPr>
      <w:r w:rsidRPr="00690A26">
        <w:t xml:space="preserve">        </w:t>
      </w:r>
      <w:r>
        <w:rPr>
          <w:lang w:eastAsia="zh-CN"/>
        </w:rPr>
        <w:t>featureId</w:t>
      </w:r>
      <w:r w:rsidRPr="00690A26">
        <w:t>:</w:t>
      </w:r>
    </w:p>
    <w:p w14:paraId="46E8F779" w14:textId="77777777" w:rsidR="00147D48" w:rsidRPr="00690A26" w:rsidRDefault="00147D48" w:rsidP="00147D48">
      <w:pPr>
        <w:pStyle w:val="PL"/>
      </w:pPr>
      <w:r w:rsidRPr="00690A26">
        <w:t xml:space="preserve">          type: array</w:t>
      </w:r>
    </w:p>
    <w:p w14:paraId="726AB419" w14:textId="77777777" w:rsidR="00147D48" w:rsidRPr="00690A26" w:rsidRDefault="00147D48" w:rsidP="00147D48">
      <w:pPr>
        <w:pStyle w:val="PL"/>
      </w:pPr>
      <w:r w:rsidRPr="00690A26">
        <w:t xml:space="preserve">          items:</w:t>
      </w:r>
    </w:p>
    <w:p w14:paraId="028C0671" w14:textId="77777777" w:rsidR="00147D48" w:rsidRDefault="00147D48" w:rsidP="00147D48">
      <w:pPr>
        <w:pStyle w:val="PL"/>
      </w:pPr>
      <w:r w:rsidRPr="00690A26">
        <w:t xml:space="preserve">            type: string</w:t>
      </w:r>
    </w:p>
    <w:p w14:paraId="50DFCB22" w14:textId="77777777" w:rsidR="00147D48" w:rsidRPr="008633BD" w:rsidRDefault="00147D48" w:rsidP="00147D48">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926A110" w14:textId="77777777" w:rsidR="009743B4" w:rsidRPr="00690A26" w:rsidRDefault="009743B4" w:rsidP="009743B4">
      <w:pPr>
        <w:pStyle w:val="PL"/>
      </w:pPr>
      <w:r w:rsidRPr="00690A26">
        <w:t xml:space="preserve">      required:</w:t>
      </w:r>
    </w:p>
    <w:p w14:paraId="39FDCE2F" w14:textId="77777777" w:rsidR="009743B4" w:rsidRPr="00690A26" w:rsidRDefault="009743B4" w:rsidP="009743B4">
      <w:pPr>
        <w:pStyle w:val="PL"/>
        <w:rPr>
          <w:lang w:eastAsia="zh-CN"/>
        </w:rPr>
      </w:pPr>
      <w:r w:rsidRPr="00690A26">
        <w:t xml:space="preserve">        - </w:t>
      </w:r>
      <w:r>
        <w:rPr>
          <w:rFonts w:hint="eastAsia"/>
          <w:lang w:eastAsia="zh-CN"/>
        </w:rPr>
        <w:t>m</w:t>
      </w:r>
      <w:r>
        <w:rPr>
          <w:lang w:eastAsia="zh-CN"/>
        </w:rPr>
        <w:t>lAnalyticsIds</w:t>
      </w:r>
    </w:p>
    <w:p w14:paraId="58DBC614" w14:textId="77777777" w:rsidR="009743B4" w:rsidRPr="006E7604" w:rsidRDefault="009743B4" w:rsidP="009743B4">
      <w:pPr>
        <w:pStyle w:val="PL"/>
        <w:rPr>
          <w:lang w:eastAsia="zh-CN"/>
        </w:rPr>
      </w:pPr>
      <w:r w:rsidRPr="00690A26">
        <w:t xml:space="preserve">        - </w:t>
      </w:r>
      <w:r>
        <w:t>v</w:t>
      </w:r>
      <w:r>
        <w:rPr>
          <w:rFonts w:eastAsia="DengXian"/>
        </w:rPr>
        <w:t>flCapabilityT</w:t>
      </w:r>
      <w:r w:rsidRPr="002004F4">
        <w:rPr>
          <w:rFonts w:eastAsia="DengXian"/>
        </w:rPr>
        <w:t>ype</w:t>
      </w:r>
    </w:p>
    <w:p w14:paraId="024AC16A" w14:textId="77777777" w:rsidR="009743B4" w:rsidRDefault="009743B4" w:rsidP="009743B4">
      <w:pPr>
        <w:pStyle w:val="PL"/>
        <w:rPr>
          <w:lang w:eastAsia="zh-CN"/>
        </w:rPr>
      </w:pPr>
    </w:p>
    <w:p w14:paraId="08EAB250" w14:textId="77777777" w:rsidR="009743B4" w:rsidRPr="00690A26" w:rsidRDefault="009743B4" w:rsidP="009743B4">
      <w:pPr>
        <w:pStyle w:val="PL"/>
      </w:pPr>
      <w:r w:rsidRPr="00690A26">
        <w:t xml:space="preserve">    </w:t>
      </w:r>
      <w:r>
        <w:rPr>
          <w:rFonts w:eastAsia="DengXian"/>
        </w:rPr>
        <w:t>VflCapabilityT</w:t>
      </w:r>
      <w:r w:rsidRPr="002004F4">
        <w:rPr>
          <w:rFonts w:eastAsia="DengXian"/>
        </w:rPr>
        <w:t>ype</w:t>
      </w:r>
      <w:r w:rsidRPr="00690A26">
        <w:t>:</w:t>
      </w:r>
    </w:p>
    <w:p w14:paraId="2EC76063" w14:textId="77777777" w:rsidR="009743B4" w:rsidRDefault="009743B4" w:rsidP="009743B4">
      <w:pPr>
        <w:pStyle w:val="PL"/>
      </w:pPr>
      <w:r>
        <w:t xml:space="preserve">      description:</w:t>
      </w:r>
      <w:r w:rsidRPr="00544965">
        <w:t xml:space="preserve"> </w:t>
      </w:r>
      <w:r>
        <w:t>&gt;</w:t>
      </w:r>
    </w:p>
    <w:p w14:paraId="31C97EB6" w14:textId="77777777" w:rsidR="009743B4" w:rsidRPr="00690A26" w:rsidRDefault="009743B4" w:rsidP="009743B4">
      <w:pPr>
        <w:pStyle w:val="PL"/>
      </w:pPr>
      <w:r>
        <w:t xml:space="preserve">        Type of Vertical </w:t>
      </w:r>
      <w:r w:rsidRPr="00CF1D68">
        <w:rPr>
          <w:rFonts w:cs="Arial"/>
          <w:szCs w:val="18"/>
        </w:rPr>
        <w:t>Federated Learning</w:t>
      </w:r>
      <w:r>
        <w:t xml:space="preserve"> Capability</w:t>
      </w:r>
    </w:p>
    <w:p w14:paraId="1A0EE506" w14:textId="77777777" w:rsidR="009743B4" w:rsidRPr="00690A26" w:rsidRDefault="009743B4" w:rsidP="009743B4">
      <w:pPr>
        <w:pStyle w:val="PL"/>
      </w:pPr>
      <w:r w:rsidRPr="00690A26">
        <w:t xml:space="preserve">      anyOf:</w:t>
      </w:r>
    </w:p>
    <w:p w14:paraId="4874CB4B" w14:textId="77777777" w:rsidR="009743B4" w:rsidRPr="00690A26" w:rsidRDefault="009743B4" w:rsidP="009743B4">
      <w:pPr>
        <w:pStyle w:val="PL"/>
      </w:pPr>
      <w:r w:rsidRPr="00690A26">
        <w:t xml:space="preserve">        - type: string</w:t>
      </w:r>
    </w:p>
    <w:p w14:paraId="43A7CF9B" w14:textId="77777777" w:rsidR="009743B4" w:rsidRPr="00690A26" w:rsidRDefault="009743B4" w:rsidP="009743B4">
      <w:pPr>
        <w:pStyle w:val="PL"/>
      </w:pPr>
      <w:r w:rsidRPr="00690A26">
        <w:t xml:space="preserve">          enum:</w:t>
      </w:r>
    </w:p>
    <w:p w14:paraId="17D436E4" w14:textId="77777777" w:rsidR="009743B4" w:rsidRPr="00690A26" w:rsidRDefault="009743B4" w:rsidP="009743B4">
      <w:pPr>
        <w:pStyle w:val="PL"/>
      </w:pPr>
      <w:r w:rsidRPr="00690A26">
        <w:t xml:space="preserve">            - </w:t>
      </w:r>
      <w:r>
        <w:t>V</w:t>
      </w:r>
      <w:r>
        <w:rPr>
          <w:rFonts w:eastAsia="DengXian"/>
          <w:lang w:eastAsia="zh-CN"/>
        </w:rPr>
        <w:t>FL_SERVER</w:t>
      </w:r>
    </w:p>
    <w:p w14:paraId="434A8A8A" w14:textId="77777777" w:rsidR="009743B4" w:rsidRDefault="009743B4" w:rsidP="009743B4">
      <w:pPr>
        <w:pStyle w:val="PL"/>
        <w:rPr>
          <w:rFonts w:eastAsia="DengXian"/>
          <w:lang w:eastAsia="zh-CN"/>
        </w:rPr>
      </w:pPr>
      <w:r w:rsidRPr="00690A26">
        <w:t xml:space="preserve">            - </w:t>
      </w:r>
      <w:r>
        <w:t>V</w:t>
      </w:r>
      <w:r>
        <w:rPr>
          <w:rFonts w:eastAsia="DengXian"/>
          <w:lang w:eastAsia="zh-CN"/>
        </w:rPr>
        <w:t>FL_CLIENT</w:t>
      </w:r>
    </w:p>
    <w:p w14:paraId="1DB1B570" w14:textId="77777777" w:rsidR="009743B4" w:rsidRDefault="009743B4" w:rsidP="009743B4">
      <w:pPr>
        <w:pStyle w:val="PL"/>
        <w:rPr>
          <w:rFonts w:eastAsia="DengXian"/>
          <w:lang w:eastAsia="zh-CN"/>
        </w:rPr>
      </w:pPr>
      <w:r w:rsidRPr="00690A26">
        <w:t xml:space="preserve">            - </w:t>
      </w:r>
      <w:r>
        <w:t>VFL_SERVER_AND_CLIENT</w:t>
      </w:r>
    </w:p>
    <w:p w14:paraId="458A5358" w14:textId="77777777" w:rsidR="009743B4" w:rsidRPr="00690A26" w:rsidRDefault="009743B4" w:rsidP="009743B4">
      <w:pPr>
        <w:pStyle w:val="PL"/>
      </w:pPr>
      <w:r w:rsidRPr="00690A26">
        <w:t xml:space="preserve">        - type: string</w:t>
      </w:r>
    </w:p>
    <w:p w14:paraId="218529A6" w14:textId="77777777" w:rsidR="00CF7AF2" w:rsidRDefault="00CF7AF2" w:rsidP="00CF7AF2">
      <w:pPr>
        <w:pStyle w:val="PL"/>
      </w:pPr>
    </w:p>
    <w:p w14:paraId="39EA28F7" w14:textId="2E2A22C8" w:rsidR="00CF7AF2" w:rsidRPr="00690A26" w:rsidRDefault="00CF7AF2" w:rsidP="00CF7AF2">
      <w:pPr>
        <w:pStyle w:val="PL"/>
      </w:pPr>
      <w:r w:rsidRPr="00690A26">
        <w:t xml:space="preserve">    </w:t>
      </w:r>
      <w:r>
        <w:t>Mb</w:t>
      </w:r>
      <w:r w:rsidRPr="00690A26">
        <w:t>SmfInfo:</w:t>
      </w:r>
    </w:p>
    <w:p w14:paraId="67326E1C" w14:textId="77777777" w:rsidR="00CF7AF2" w:rsidRPr="00690A26" w:rsidRDefault="00CF7AF2" w:rsidP="00CF7AF2">
      <w:pPr>
        <w:pStyle w:val="PL"/>
      </w:pPr>
      <w:r>
        <w:t xml:space="preserve">      description:</w:t>
      </w:r>
      <w:r w:rsidRPr="00DC3FC1">
        <w:rPr>
          <w:rFonts w:cs="Arial"/>
          <w:szCs w:val="18"/>
        </w:rPr>
        <w:t xml:space="preserve"> </w:t>
      </w:r>
      <w:r>
        <w:rPr>
          <w:rFonts w:cs="Arial"/>
          <w:szCs w:val="18"/>
        </w:rPr>
        <w:t>Information of an MB-SMF NF Instance</w:t>
      </w:r>
    </w:p>
    <w:p w14:paraId="14B714F9" w14:textId="77777777" w:rsidR="00CF7AF2" w:rsidRPr="00690A26" w:rsidRDefault="00CF7AF2" w:rsidP="00CF7AF2">
      <w:pPr>
        <w:pStyle w:val="PL"/>
      </w:pPr>
      <w:r w:rsidRPr="00690A26">
        <w:t xml:space="preserve">      type: object</w:t>
      </w:r>
    </w:p>
    <w:p w14:paraId="4EAC3E0B" w14:textId="77777777" w:rsidR="00CF7AF2" w:rsidRPr="00690A26" w:rsidRDefault="00CF7AF2" w:rsidP="00CF7AF2">
      <w:pPr>
        <w:pStyle w:val="PL"/>
      </w:pPr>
      <w:r w:rsidRPr="00690A26">
        <w:t xml:space="preserve">      properties:</w:t>
      </w:r>
    </w:p>
    <w:p w14:paraId="40D4FE91" w14:textId="77777777" w:rsidR="00CF7AF2" w:rsidRDefault="00CF7AF2" w:rsidP="00CF7AF2">
      <w:pPr>
        <w:pStyle w:val="PL"/>
      </w:pPr>
      <w:r w:rsidRPr="00690A26">
        <w:t xml:space="preserve">        sNssaiInfoList:</w:t>
      </w:r>
    </w:p>
    <w:p w14:paraId="4636E0F5" w14:textId="77777777" w:rsidR="00CF7AF2" w:rsidRDefault="00CF7AF2" w:rsidP="00CF7AF2">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42610081" w14:textId="77777777" w:rsidR="00CF7AF2" w:rsidRDefault="00CF7AF2" w:rsidP="00CF7AF2">
      <w:pPr>
        <w:pStyle w:val="PL"/>
        <w:rPr>
          <w:lang w:eastAsia="zh-CN"/>
        </w:rPr>
      </w:pPr>
      <w:r>
        <w:rPr>
          <w:lang w:eastAsia="zh-CN"/>
        </w:rPr>
        <w:t xml:space="preserve">          additionalProperties:</w:t>
      </w:r>
    </w:p>
    <w:p w14:paraId="1E5D251D" w14:textId="77777777" w:rsidR="00CF7AF2" w:rsidRPr="00690A26" w:rsidRDefault="00CF7AF2" w:rsidP="00CF7AF2">
      <w:pPr>
        <w:pStyle w:val="PL"/>
      </w:pPr>
      <w:r w:rsidRPr="00690A26">
        <w:t xml:space="preserve">            $ref: '#/components/schemas/Snssai</w:t>
      </w:r>
      <w:r>
        <w:t>Mb</w:t>
      </w:r>
      <w:r w:rsidRPr="00690A26">
        <w:t>SmfInfoItem'</w:t>
      </w:r>
    </w:p>
    <w:p w14:paraId="7665919D" w14:textId="77777777" w:rsidR="00CF7AF2" w:rsidRPr="00690A26" w:rsidRDefault="00CF7AF2" w:rsidP="00CF7AF2">
      <w:pPr>
        <w:pStyle w:val="PL"/>
        <w:rPr>
          <w:lang w:eastAsia="zh-CN"/>
        </w:rPr>
      </w:pPr>
      <w:r>
        <w:rPr>
          <w:lang w:eastAsia="zh-CN"/>
        </w:rPr>
        <w:t xml:space="preserve">          minProperties: 1</w:t>
      </w:r>
    </w:p>
    <w:p w14:paraId="31902A33" w14:textId="77777777" w:rsidR="00CF7AF2" w:rsidRDefault="00CF7AF2" w:rsidP="00CF7AF2">
      <w:pPr>
        <w:pStyle w:val="PL"/>
      </w:pPr>
      <w:r w:rsidRPr="00690A26">
        <w:t xml:space="preserve">        </w:t>
      </w:r>
      <w:r>
        <w:t>tmgiRangeList</w:t>
      </w:r>
      <w:r w:rsidRPr="00690A26">
        <w:t>:</w:t>
      </w:r>
    </w:p>
    <w:p w14:paraId="02AFAB3E" w14:textId="77777777" w:rsidR="00CF7AF2" w:rsidRDefault="00CF7AF2" w:rsidP="00CF7AF2">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28490C4B" w14:textId="77777777" w:rsidR="00CF7AF2" w:rsidRDefault="00CF7AF2" w:rsidP="00CF7AF2">
      <w:pPr>
        <w:pStyle w:val="PL"/>
        <w:rPr>
          <w:lang w:eastAsia="zh-CN"/>
        </w:rPr>
      </w:pPr>
      <w:r>
        <w:rPr>
          <w:lang w:eastAsia="zh-CN"/>
        </w:rPr>
        <w:t xml:space="preserve">          additionalProperties:</w:t>
      </w:r>
    </w:p>
    <w:p w14:paraId="15695784" w14:textId="77777777" w:rsidR="00CF7AF2" w:rsidRPr="00690A26" w:rsidRDefault="00CF7AF2" w:rsidP="00CF7AF2">
      <w:pPr>
        <w:pStyle w:val="PL"/>
      </w:pPr>
      <w:r w:rsidRPr="00690A26">
        <w:t xml:space="preserve">            $ref: '#/components/schemas/T</w:t>
      </w:r>
      <w:r>
        <w:t>mgiRange</w:t>
      </w:r>
      <w:r w:rsidRPr="00690A26">
        <w:t>'</w:t>
      </w:r>
    </w:p>
    <w:p w14:paraId="054F2B43" w14:textId="77777777" w:rsidR="00CF7AF2" w:rsidRPr="00690A26" w:rsidRDefault="00CF7AF2" w:rsidP="00CF7AF2">
      <w:pPr>
        <w:pStyle w:val="PL"/>
        <w:rPr>
          <w:lang w:eastAsia="zh-CN"/>
        </w:rPr>
      </w:pPr>
      <w:r>
        <w:rPr>
          <w:lang w:eastAsia="zh-CN"/>
        </w:rPr>
        <w:lastRenderedPageBreak/>
        <w:t xml:space="preserve">          minProperties: 1</w:t>
      </w:r>
    </w:p>
    <w:p w14:paraId="493B67AE" w14:textId="77777777" w:rsidR="00CF7AF2" w:rsidRPr="00690A26" w:rsidRDefault="00CF7AF2" w:rsidP="00CF7AF2">
      <w:pPr>
        <w:pStyle w:val="PL"/>
      </w:pPr>
      <w:r w:rsidRPr="00690A26">
        <w:t xml:space="preserve">        taiList:</w:t>
      </w:r>
    </w:p>
    <w:p w14:paraId="07055CD9" w14:textId="77777777" w:rsidR="00CF7AF2" w:rsidRPr="00690A26" w:rsidRDefault="00CF7AF2" w:rsidP="00CF7AF2">
      <w:pPr>
        <w:pStyle w:val="PL"/>
      </w:pPr>
      <w:r w:rsidRPr="00690A26">
        <w:t xml:space="preserve">          type: array</w:t>
      </w:r>
    </w:p>
    <w:p w14:paraId="73C7B41D" w14:textId="77777777" w:rsidR="00CF7AF2" w:rsidRPr="00690A26" w:rsidRDefault="00CF7AF2" w:rsidP="00CF7AF2">
      <w:pPr>
        <w:pStyle w:val="PL"/>
      </w:pPr>
      <w:r w:rsidRPr="00690A26">
        <w:t xml:space="preserve">          items:</w:t>
      </w:r>
    </w:p>
    <w:p w14:paraId="4F55C115" w14:textId="77777777" w:rsidR="00CF7AF2" w:rsidRPr="00690A26" w:rsidRDefault="00CF7AF2" w:rsidP="00CF7AF2">
      <w:pPr>
        <w:pStyle w:val="PL"/>
      </w:pPr>
      <w:r w:rsidRPr="00690A26">
        <w:t xml:space="preserve">            $ref: 'TS29571_CommonData.yaml#/components/schemas/Tai'</w:t>
      </w:r>
    </w:p>
    <w:p w14:paraId="27DD28E8" w14:textId="77777777" w:rsidR="00CF7AF2" w:rsidRPr="00690A26" w:rsidRDefault="00CF7AF2" w:rsidP="00CF7AF2">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A7723CC" w14:textId="77777777" w:rsidR="00CF7AF2" w:rsidRPr="00690A26" w:rsidRDefault="00CF7AF2" w:rsidP="00CF7AF2">
      <w:pPr>
        <w:pStyle w:val="PL"/>
      </w:pPr>
      <w:r w:rsidRPr="00690A26">
        <w:t xml:space="preserve">        taiRangeList:</w:t>
      </w:r>
    </w:p>
    <w:p w14:paraId="77A528F1" w14:textId="77777777" w:rsidR="00CF7AF2" w:rsidRPr="00690A26" w:rsidRDefault="00CF7AF2" w:rsidP="00CF7AF2">
      <w:pPr>
        <w:pStyle w:val="PL"/>
      </w:pPr>
      <w:r w:rsidRPr="00690A26">
        <w:t xml:space="preserve">          type: array</w:t>
      </w:r>
    </w:p>
    <w:p w14:paraId="16208B9B" w14:textId="77777777" w:rsidR="00CF7AF2" w:rsidRPr="00690A26" w:rsidRDefault="00CF7AF2" w:rsidP="00CF7AF2">
      <w:pPr>
        <w:pStyle w:val="PL"/>
      </w:pPr>
      <w:r w:rsidRPr="00690A26">
        <w:t xml:space="preserve">          items:</w:t>
      </w:r>
    </w:p>
    <w:p w14:paraId="79987C11" w14:textId="77777777" w:rsidR="00CF7AF2" w:rsidRPr="00690A26" w:rsidRDefault="00CF7AF2" w:rsidP="00CF7AF2">
      <w:pPr>
        <w:pStyle w:val="PL"/>
      </w:pPr>
      <w:r w:rsidRPr="00690A26">
        <w:t xml:space="preserve">            $ref: '#/components/schemas/TaiRange'</w:t>
      </w:r>
    </w:p>
    <w:p w14:paraId="69DC924F" w14:textId="77777777" w:rsidR="00CF7AF2" w:rsidRPr="00690A26" w:rsidRDefault="00CF7AF2" w:rsidP="00CF7AF2">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DE5BD89" w14:textId="77777777" w:rsidR="00CF7AF2" w:rsidRDefault="00CF7AF2" w:rsidP="00CF7AF2">
      <w:pPr>
        <w:pStyle w:val="PL"/>
      </w:pPr>
      <w:r w:rsidRPr="00690A26">
        <w:t xml:space="preserve">        </w:t>
      </w:r>
      <w:r>
        <w:rPr>
          <w:lang w:eastAsia="zh-CN"/>
        </w:rPr>
        <w:t>mbsSessionList</w:t>
      </w:r>
      <w:r w:rsidRPr="00690A26">
        <w:t>:</w:t>
      </w:r>
    </w:p>
    <w:p w14:paraId="01A50CA3" w14:textId="77777777" w:rsidR="00CF7AF2" w:rsidRDefault="00CF7AF2" w:rsidP="00CF7AF2">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33E270DA" w14:textId="77777777" w:rsidR="00CF7AF2" w:rsidRDefault="00CF7AF2" w:rsidP="00CF7AF2">
      <w:pPr>
        <w:pStyle w:val="PL"/>
        <w:rPr>
          <w:lang w:eastAsia="zh-CN"/>
        </w:rPr>
      </w:pPr>
      <w:r>
        <w:rPr>
          <w:lang w:eastAsia="zh-CN"/>
        </w:rPr>
        <w:t xml:space="preserve">          additionalProperties:</w:t>
      </w:r>
    </w:p>
    <w:p w14:paraId="11103869" w14:textId="77777777" w:rsidR="00CF7AF2" w:rsidRPr="00690A26" w:rsidRDefault="00CF7AF2" w:rsidP="00CF7AF2">
      <w:pPr>
        <w:pStyle w:val="PL"/>
      </w:pPr>
      <w:r w:rsidRPr="00690A26">
        <w:t xml:space="preserve">            $ref: '#/components/schemas/</w:t>
      </w:r>
      <w:r>
        <w:rPr>
          <w:lang w:eastAsia="zh-CN"/>
        </w:rPr>
        <w:t>MbsSession</w:t>
      </w:r>
      <w:r w:rsidRPr="00690A26">
        <w:t>'</w:t>
      </w:r>
    </w:p>
    <w:p w14:paraId="3650D1A0" w14:textId="20FF9222" w:rsidR="00CF7AF2" w:rsidRDefault="00CF7AF2" w:rsidP="00CF7AF2">
      <w:pPr>
        <w:pStyle w:val="PL"/>
        <w:rPr>
          <w:lang w:eastAsia="zh-CN"/>
        </w:rPr>
      </w:pPr>
      <w:r>
        <w:rPr>
          <w:lang w:eastAsia="zh-CN"/>
        </w:rPr>
        <w:t xml:space="preserve">          minProperties: 1</w:t>
      </w:r>
    </w:p>
    <w:p w14:paraId="0795DD06" w14:textId="77777777" w:rsidR="00CF7AF2" w:rsidRPr="00690A26" w:rsidRDefault="00CF7AF2" w:rsidP="00CF7AF2">
      <w:pPr>
        <w:pStyle w:val="PL"/>
        <w:rPr>
          <w:lang w:eastAsia="zh-CN"/>
        </w:rPr>
      </w:pPr>
    </w:p>
    <w:p w14:paraId="2AFAE415" w14:textId="77777777" w:rsidR="00CF7AF2" w:rsidRPr="00690A26" w:rsidRDefault="00CF7AF2" w:rsidP="00CF7AF2">
      <w:pPr>
        <w:pStyle w:val="PL"/>
      </w:pPr>
      <w:r w:rsidRPr="00690A26">
        <w:t xml:space="preserve">    </w:t>
      </w:r>
      <w:r>
        <w:t>TmgiRange</w:t>
      </w:r>
      <w:r w:rsidRPr="00690A26">
        <w:t>:</w:t>
      </w:r>
    </w:p>
    <w:p w14:paraId="760CBCD6" w14:textId="77777777" w:rsidR="00CF7AF2" w:rsidRPr="00690A26" w:rsidRDefault="00CF7AF2" w:rsidP="00CF7AF2">
      <w:pPr>
        <w:pStyle w:val="PL"/>
      </w:pPr>
      <w:r>
        <w:t xml:space="preserve">      description:</w:t>
      </w:r>
      <w:r w:rsidRPr="002D6EB8">
        <w:rPr>
          <w:rFonts w:cs="Arial"/>
          <w:szCs w:val="18"/>
        </w:rPr>
        <w:t xml:space="preserve"> </w:t>
      </w:r>
      <w:r>
        <w:rPr>
          <w:rFonts w:cs="Arial"/>
          <w:szCs w:val="18"/>
        </w:rPr>
        <w:t>Range of TMGIs</w:t>
      </w:r>
    </w:p>
    <w:p w14:paraId="61B55B52" w14:textId="77777777" w:rsidR="00CF7AF2" w:rsidRPr="00690A26" w:rsidRDefault="00CF7AF2" w:rsidP="00CF7AF2">
      <w:pPr>
        <w:pStyle w:val="PL"/>
      </w:pPr>
      <w:r w:rsidRPr="00690A26">
        <w:t xml:space="preserve">      type: object</w:t>
      </w:r>
    </w:p>
    <w:p w14:paraId="057D431E" w14:textId="77777777" w:rsidR="00CF7AF2" w:rsidRPr="00690A26" w:rsidRDefault="00CF7AF2" w:rsidP="00CF7AF2">
      <w:pPr>
        <w:pStyle w:val="PL"/>
      </w:pPr>
      <w:r w:rsidRPr="00690A26">
        <w:t xml:space="preserve">      required:</w:t>
      </w:r>
    </w:p>
    <w:p w14:paraId="31847FB6" w14:textId="77777777" w:rsidR="00CF7AF2" w:rsidRPr="00690A26" w:rsidRDefault="00CF7AF2" w:rsidP="00CF7AF2">
      <w:pPr>
        <w:pStyle w:val="PL"/>
      </w:pPr>
      <w:r w:rsidRPr="00690A26">
        <w:t xml:space="preserve">        - </w:t>
      </w:r>
      <w:r>
        <w:t>mbsServiceIdStart</w:t>
      </w:r>
    </w:p>
    <w:p w14:paraId="43242A3B" w14:textId="77777777" w:rsidR="00CF7AF2" w:rsidRPr="00690A26" w:rsidRDefault="00CF7AF2" w:rsidP="00CF7AF2">
      <w:pPr>
        <w:pStyle w:val="PL"/>
      </w:pPr>
      <w:r w:rsidRPr="00690A26">
        <w:t xml:space="preserve">        - </w:t>
      </w:r>
      <w:r>
        <w:t>mbsServiceIdEnd</w:t>
      </w:r>
    </w:p>
    <w:p w14:paraId="5D74ED5A" w14:textId="77777777" w:rsidR="00CF7AF2" w:rsidRPr="00690A26" w:rsidRDefault="00CF7AF2" w:rsidP="00CF7AF2">
      <w:pPr>
        <w:pStyle w:val="PL"/>
      </w:pPr>
      <w:r w:rsidRPr="00690A26">
        <w:t xml:space="preserve">        - </w:t>
      </w:r>
      <w:r>
        <w:t>plmnId</w:t>
      </w:r>
    </w:p>
    <w:p w14:paraId="69C28051" w14:textId="77777777" w:rsidR="00CF7AF2" w:rsidRPr="00690A26" w:rsidRDefault="00CF7AF2" w:rsidP="00CF7AF2">
      <w:pPr>
        <w:pStyle w:val="PL"/>
      </w:pPr>
      <w:r w:rsidRPr="00690A26">
        <w:t xml:space="preserve">      properties:</w:t>
      </w:r>
    </w:p>
    <w:p w14:paraId="65C18F78" w14:textId="77777777" w:rsidR="00CF7AF2" w:rsidRPr="00690A26" w:rsidRDefault="00CF7AF2" w:rsidP="00CF7AF2">
      <w:pPr>
        <w:pStyle w:val="PL"/>
      </w:pPr>
      <w:r w:rsidRPr="00690A26">
        <w:t xml:space="preserve">        </w:t>
      </w:r>
      <w:r>
        <w:t>mbsServiceIdStart</w:t>
      </w:r>
      <w:r w:rsidRPr="00690A26">
        <w:t>:</w:t>
      </w:r>
    </w:p>
    <w:p w14:paraId="4DA9EBF3" w14:textId="77777777" w:rsidR="00CF7AF2" w:rsidRDefault="00CF7AF2" w:rsidP="00CF7AF2">
      <w:pPr>
        <w:pStyle w:val="PL"/>
      </w:pPr>
      <w:r w:rsidRPr="00690A26">
        <w:t xml:space="preserve">          type: string</w:t>
      </w:r>
    </w:p>
    <w:p w14:paraId="0ACD9EB3" w14:textId="77777777" w:rsidR="00CF7AF2" w:rsidRPr="00690A26" w:rsidRDefault="00CF7AF2" w:rsidP="00CF7AF2">
      <w:pPr>
        <w:pStyle w:val="PL"/>
      </w:pPr>
      <w:r w:rsidRPr="00F11966">
        <w:t xml:space="preserve">          pattern: '^[A-Fa-f0-9]{</w:t>
      </w:r>
      <w:r>
        <w:t>6</w:t>
      </w:r>
      <w:r w:rsidRPr="00F11966">
        <w:t>}$'</w:t>
      </w:r>
    </w:p>
    <w:p w14:paraId="0D4DEF34" w14:textId="77777777" w:rsidR="00CF7AF2" w:rsidRPr="00690A26" w:rsidRDefault="00CF7AF2" w:rsidP="00CF7AF2">
      <w:pPr>
        <w:pStyle w:val="PL"/>
      </w:pPr>
      <w:r w:rsidRPr="00690A26">
        <w:t xml:space="preserve">        </w:t>
      </w:r>
      <w:r>
        <w:t>mbsServiceIdEnd</w:t>
      </w:r>
      <w:r w:rsidRPr="00690A26">
        <w:t>:</w:t>
      </w:r>
    </w:p>
    <w:p w14:paraId="01DE5DE2" w14:textId="77777777" w:rsidR="00CF7AF2" w:rsidRDefault="00CF7AF2" w:rsidP="00CF7AF2">
      <w:pPr>
        <w:pStyle w:val="PL"/>
      </w:pPr>
      <w:r w:rsidRPr="00690A26">
        <w:t xml:space="preserve">          type: string</w:t>
      </w:r>
    </w:p>
    <w:p w14:paraId="4AC45F39" w14:textId="77777777" w:rsidR="00CF7AF2" w:rsidRPr="00690A26" w:rsidRDefault="00CF7AF2" w:rsidP="00CF7AF2">
      <w:pPr>
        <w:pStyle w:val="PL"/>
      </w:pPr>
      <w:r w:rsidRPr="00F11966">
        <w:t xml:space="preserve">          pattern: '^[A-Fa-f0-9]{</w:t>
      </w:r>
      <w:r>
        <w:t>6</w:t>
      </w:r>
      <w:r w:rsidRPr="00F11966">
        <w:t>}$'</w:t>
      </w:r>
    </w:p>
    <w:p w14:paraId="6A85E96B" w14:textId="77777777" w:rsidR="00CF7AF2" w:rsidRPr="00690A26" w:rsidRDefault="00CF7AF2" w:rsidP="00CF7AF2">
      <w:pPr>
        <w:pStyle w:val="PL"/>
      </w:pPr>
      <w:r w:rsidRPr="00690A26">
        <w:t xml:space="preserve">        </w:t>
      </w:r>
      <w:r>
        <w:t>plmnId</w:t>
      </w:r>
      <w:r w:rsidRPr="00690A26">
        <w:t>:</w:t>
      </w:r>
    </w:p>
    <w:p w14:paraId="2E58AB4D" w14:textId="77777777" w:rsidR="00CF7AF2" w:rsidRPr="00690A26" w:rsidRDefault="00CF7AF2" w:rsidP="00CF7AF2">
      <w:pPr>
        <w:pStyle w:val="PL"/>
      </w:pPr>
      <w:r w:rsidRPr="00690A26">
        <w:t xml:space="preserve">          </w:t>
      </w:r>
      <w:r w:rsidRPr="00690A26">
        <w:rPr>
          <w:lang w:val="en-US"/>
        </w:rPr>
        <w:t>$ref: '</w:t>
      </w:r>
      <w:r w:rsidRPr="00690A26">
        <w:t>TS29571_CommonData.yaml</w:t>
      </w:r>
      <w:r w:rsidRPr="00690A26">
        <w:rPr>
          <w:lang w:val="en-US"/>
        </w:rPr>
        <w:t>#/components/schemas/PlmnId'</w:t>
      </w:r>
    </w:p>
    <w:p w14:paraId="1AB0855D" w14:textId="77777777" w:rsidR="00CF7AF2" w:rsidRPr="00690A26" w:rsidRDefault="00CF7AF2" w:rsidP="00CF7AF2">
      <w:pPr>
        <w:pStyle w:val="PL"/>
      </w:pPr>
      <w:r w:rsidRPr="00690A26">
        <w:t xml:space="preserve">        </w:t>
      </w:r>
      <w:r>
        <w:t>nid</w:t>
      </w:r>
      <w:r w:rsidRPr="00690A26">
        <w:t>:</w:t>
      </w:r>
    </w:p>
    <w:p w14:paraId="00F8F2D7" w14:textId="483636F6" w:rsidR="00CF7AF2" w:rsidRDefault="00CF7AF2" w:rsidP="00CF7AF2">
      <w:pPr>
        <w:pStyle w:val="PL"/>
        <w:rPr>
          <w:lang w:val="en-US"/>
        </w:rPr>
      </w:pPr>
      <w:r w:rsidRPr="00690A26">
        <w:t xml:space="preserve">          </w:t>
      </w:r>
      <w:r w:rsidRPr="00690A26">
        <w:rPr>
          <w:lang w:val="en-US"/>
        </w:rPr>
        <w:t>$ref: '</w:t>
      </w:r>
      <w:r w:rsidRPr="00690A26">
        <w:t>TS29571_CommonData.yaml</w:t>
      </w:r>
      <w:r w:rsidRPr="00690A26">
        <w:rPr>
          <w:lang w:val="en-US"/>
        </w:rPr>
        <w:t>#/components/schemas/</w:t>
      </w:r>
      <w:r>
        <w:rPr>
          <w:lang w:val="en-US"/>
        </w:rPr>
        <w:t>Ni</w:t>
      </w:r>
      <w:r w:rsidRPr="00690A26">
        <w:rPr>
          <w:lang w:val="en-US"/>
        </w:rPr>
        <w:t>d'</w:t>
      </w:r>
    </w:p>
    <w:p w14:paraId="62E7471E" w14:textId="77777777" w:rsidR="00CF7AF2" w:rsidRPr="00690A26" w:rsidRDefault="00CF7AF2" w:rsidP="00CF7AF2">
      <w:pPr>
        <w:pStyle w:val="PL"/>
      </w:pPr>
    </w:p>
    <w:p w14:paraId="4364F08F" w14:textId="77777777" w:rsidR="00CF7AF2" w:rsidRPr="00F7063B" w:rsidRDefault="00CF7AF2" w:rsidP="00CF7AF2">
      <w:pPr>
        <w:pStyle w:val="PL"/>
      </w:pPr>
      <w:r w:rsidRPr="00F7063B">
        <w:t xml:space="preserve">    MbsSession:</w:t>
      </w:r>
    </w:p>
    <w:p w14:paraId="126D7086" w14:textId="77777777" w:rsidR="00CF7AF2" w:rsidRPr="00F7063B" w:rsidRDefault="00CF7AF2" w:rsidP="00CF7AF2">
      <w:pPr>
        <w:pStyle w:val="PL"/>
      </w:pPr>
      <w:r w:rsidRPr="00F7063B">
        <w:t xml:space="preserve">      description:</w:t>
      </w:r>
      <w:r w:rsidRPr="00F7063B">
        <w:rPr>
          <w:rFonts w:cs="Arial"/>
          <w:szCs w:val="18"/>
        </w:rPr>
        <w:t xml:space="preserve"> MBS Session </w:t>
      </w:r>
      <w:r>
        <w:rPr>
          <w:rFonts w:cs="Arial"/>
          <w:szCs w:val="18"/>
        </w:rPr>
        <w:t xml:space="preserve">currently </w:t>
      </w:r>
      <w:r w:rsidRPr="00F7063B">
        <w:rPr>
          <w:rFonts w:cs="Arial"/>
          <w:szCs w:val="18"/>
        </w:rPr>
        <w:t>se</w:t>
      </w:r>
      <w:r w:rsidRPr="00982A78">
        <w:rPr>
          <w:rFonts w:cs="Arial"/>
          <w:szCs w:val="18"/>
          <w:lang w:val="en-US"/>
        </w:rPr>
        <w:t>rved by</w:t>
      </w:r>
      <w:r>
        <w:rPr>
          <w:rFonts w:cs="Arial"/>
          <w:szCs w:val="18"/>
          <w:lang w:val="en-US"/>
        </w:rPr>
        <w:t xml:space="preserve"> an MB-SMF</w:t>
      </w:r>
    </w:p>
    <w:p w14:paraId="0B827E9A" w14:textId="77777777" w:rsidR="00CF7AF2" w:rsidRPr="00690A26" w:rsidRDefault="00CF7AF2" w:rsidP="00CF7AF2">
      <w:pPr>
        <w:pStyle w:val="PL"/>
      </w:pPr>
      <w:r w:rsidRPr="00F7063B">
        <w:t xml:space="preserve">      </w:t>
      </w:r>
      <w:r w:rsidRPr="00690A26">
        <w:t>type: object</w:t>
      </w:r>
    </w:p>
    <w:p w14:paraId="283F9D15" w14:textId="77777777" w:rsidR="00CF7AF2" w:rsidRPr="00690A26" w:rsidRDefault="00CF7AF2" w:rsidP="00CF7AF2">
      <w:pPr>
        <w:pStyle w:val="PL"/>
      </w:pPr>
      <w:r w:rsidRPr="00690A26">
        <w:t xml:space="preserve">      required:</w:t>
      </w:r>
    </w:p>
    <w:p w14:paraId="2B79FEE1" w14:textId="77777777" w:rsidR="00CF7AF2" w:rsidRPr="00690A26" w:rsidRDefault="00CF7AF2" w:rsidP="00CF7AF2">
      <w:pPr>
        <w:pStyle w:val="PL"/>
      </w:pPr>
      <w:r w:rsidRPr="00690A26">
        <w:t xml:space="preserve">        - </w:t>
      </w:r>
      <w:r>
        <w:t>mbsSessionId</w:t>
      </w:r>
    </w:p>
    <w:p w14:paraId="0233C5D3" w14:textId="77777777" w:rsidR="00CF7AF2" w:rsidRPr="00690A26" w:rsidRDefault="00CF7AF2" w:rsidP="00CF7AF2">
      <w:pPr>
        <w:pStyle w:val="PL"/>
      </w:pPr>
      <w:r w:rsidRPr="00690A26">
        <w:t xml:space="preserve">      properties:</w:t>
      </w:r>
    </w:p>
    <w:p w14:paraId="1738D917" w14:textId="77777777" w:rsidR="00CF7AF2" w:rsidRPr="00690A26" w:rsidRDefault="00CF7AF2" w:rsidP="00CF7AF2">
      <w:pPr>
        <w:pStyle w:val="PL"/>
      </w:pPr>
      <w:r w:rsidRPr="00690A26">
        <w:t xml:space="preserve">        </w:t>
      </w:r>
      <w:r>
        <w:t>mbsSessionId</w:t>
      </w:r>
      <w:r w:rsidRPr="00690A26">
        <w:t>:</w:t>
      </w:r>
    </w:p>
    <w:p w14:paraId="7AED0BFD" w14:textId="77777777" w:rsidR="00CF7AF2" w:rsidRPr="00690A26" w:rsidRDefault="00CF7AF2" w:rsidP="00CF7AF2">
      <w:pPr>
        <w:pStyle w:val="PL"/>
      </w:pPr>
      <w:r w:rsidRPr="00690A26">
        <w:t xml:space="preserve">          </w:t>
      </w:r>
      <w:r w:rsidRPr="00690A26">
        <w:rPr>
          <w:lang w:val="en-US"/>
        </w:rPr>
        <w:t>$ref: '</w:t>
      </w:r>
      <w:r w:rsidRPr="00690A26">
        <w:t>TS29571_CommonData.yaml</w:t>
      </w:r>
      <w:r w:rsidRPr="00690A26">
        <w:rPr>
          <w:lang w:val="en-US"/>
        </w:rPr>
        <w:t>#/components/schemas/</w:t>
      </w:r>
      <w:r>
        <w:rPr>
          <w:lang w:val="en-US"/>
        </w:rPr>
        <w:t>MbsSessionI</w:t>
      </w:r>
      <w:r w:rsidRPr="00690A26">
        <w:rPr>
          <w:lang w:val="en-US"/>
        </w:rPr>
        <w:t>d'</w:t>
      </w:r>
    </w:p>
    <w:p w14:paraId="72F1E86F" w14:textId="77777777" w:rsidR="00CF7AF2" w:rsidRDefault="00CF7AF2" w:rsidP="00CF7AF2">
      <w:pPr>
        <w:pStyle w:val="PL"/>
      </w:pPr>
      <w:r w:rsidRPr="00690A26">
        <w:t xml:space="preserve">        </w:t>
      </w:r>
      <w:r>
        <w:t>mbsAreaSessions</w:t>
      </w:r>
      <w:r w:rsidRPr="00690A26">
        <w:t>:</w:t>
      </w:r>
    </w:p>
    <w:p w14:paraId="456EF085" w14:textId="77777777" w:rsidR="00CF7AF2" w:rsidRDefault="00CF7AF2" w:rsidP="00CF7AF2">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t>
      </w:r>
      <w:r>
        <w:t>where the key identifies an areaSessionId</w:t>
      </w:r>
    </w:p>
    <w:p w14:paraId="4C0E0471" w14:textId="77777777" w:rsidR="00CF7AF2" w:rsidRDefault="00CF7AF2" w:rsidP="00CF7AF2">
      <w:pPr>
        <w:pStyle w:val="PL"/>
        <w:rPr>
          <w:lang w:eastAsia="zh-CN"/>
        </w:rPr>
      </w:pPr>
      <w:r>
        <w:rPr>
          <w:lang w:eastAsia="zh-CN"/>
        </w:rPr>
        <w:t xml:space="preserve">          additionalProperties:</w:t>
      </w:r>
    </w:p>
    <w:p w14:paraId="50CD52FE" w14:textId="3FA0E728" w:rsidR="00CF7AF2" w:rsidRDefault="00CF7AF2" w:rsidP="00CF7AF2">
      <w:pPr>
        <w:pStyle w:val="PL"/>
        <w:rPr>
          <w:lang w:val="en-US"/>
        </w:rPr>
      </w:pPr>
      <w:r>
        <w:t xml:space="preserve">  </w:t>
      </w:r>
      <w:r w:rsidRPr="00690A26">
        <w:t xml:space="preserve">          </w:t>
      </w:r>
      <w:r w:rsidRPr="00690A26">
        <w:rPr>
          <w:lang w:val="en-US"/>
        </w:rPr>
        <w:t>$ref: '</w:t>
      </w:r>
      <w:r w:rsidR="00DF05BF" w:rsidRPr="00690A26">
        <w:t>TS29571_CommonData.yaml</w:t>
      </w:r>
      <w:r w:rsidRPr="00690A26">
        <w:rPr>
          <w:lang w:val="en-US"/>
        </w:rPr>
        <w:t>#/components/schemas/</w:t>
      </w:r>
      <w:r>
        <w:rPr>
          <w:lang w:val="en-US"/>
        </w:rPr>
        <w:t>Mbs</w:t>
      </w:r>
      <w:r w:rsidR="00DF05BF">
        <w:rPr>
          <w:lang w:val="en-US"/>
        </w:rPr>
        <w:t>Service</w:t>
      </w:r>
      <w:r>
        <w:rPr>
          <w:lang w:val="en-US"/>
        </w:rPr>
        <w:t>Area</w:t>
      </w:r>
      <w:r w:rsidR="00DF05BF">
        <w:rPr>
          <w:lang w:val="en-US"/>
        </w:rPr>
        <w:t>Info</w:t>
      </w:r>
      <w:r w:rsidRPr="00690A26">
        <w:rPr>
          <w:lang w:val="en-US"/>
        </w:rPr>
        <w:t>'</w:t>
      </w:r>
    </w:p>
    <w:p w14:paraId="6FF5C259" w14:textId="7C0AFDDB" w:rsidR="00CF7AF2" w:rsidRDefault="00CF7AF2" w:rsidP="00CF7AF2">
      <w:pPr>
        <w:pStyle w:val="PL"/>
        <w:rPr>
          <w:lang w:eastAsia="zh-CN"/>
        </w:rPr>
      </w:pPr>
      <w:r>
        <w:rPr>
          <w:lang w:eastAsia="zh-CN"/>
        </w:rPr>
        <w:t xml:space="preserve">          minProperties: 1</w:t>
      </w:r>
    </w:p>
    <w:p w14:paraId="4CB9B118" w14:textId="77777777" w:rsidR="00CF7AF2" w:rsidRPr="00690A26" w:rsidRDefault="00CF7AF2" w:rsidP="00CF7AF2">
      <w:pPr>
        <w:pStyle w:val="PL"/>
        <w:rPr>
          <w:lang w:eastAsia="zh-CN"/>
        </w:rPr>
      </w:pPr>
    </w:p>
    <w:p w14:paraId="6E9DF7DE" w14:textId="77777777" w:rsidR="00CF7AF2" w:rsidRPr="00690A26" w:rsidRDefault="00CF7AF2" w:rsidP="00CF7AF2">
      <w:pPr>
        <w:pStyle w:val="PL"/>
      </w:pPr>
      <w:r w:rsidRPr="00690A26">
        <w:t xml:space="preserve">    Snssai</w:t>
      </w:r>
      <w:r>
        <w:t>Mb</w:t>
      </w:r>
      <w:r w:rsidRPr="00690A26">
        <w:t>SmfInfoItem:</w:t>
      </w:r>
    </w:p>
    <w:p w14:paraId="3D3AEEB1" w14:textId="77777777" w:rsidR="00CF7AF2" w:rsidRPr="00690A26" w:rsidRDefault="00CF7AF2" w:rsidP="00CF7AF2">
      <w:pPr>
        <w:pStyle w:val="PL"/>
      </w:pPr>
      <w:r>
        <w:t xml:space="preserve">      description: </w:t>
      </w:r>
      <w:r>
        <w:rPr>
          <w:rFonts w:cs="Arial"/>
          <w:szCs w:val="18"/>
        </w:rPr>
        <w:t>Parameters supported by an MB-SMF for a given S-NSSAI</w:t>
      </w:r>
    </w:p>
    <w:p w14:paraId="18E3DDA3" w14:textId="77777777" w:rsidR="00CF7AF2" w:rsidRPr="00690A26" w:rsidRDefault="00CF7AF2" w:rsidP="00CF7AF2">
      <w:pPr>
        <w:pStyle w:val="PL"/>
      </w:pPr>
      <w:r w:rsidRPr="00690A26">
        <w:t xml:space="preserve">      type: object</w:t>
      </w:r>
    </w:p>
    <w:p w14:paraId="78BA67D0" w14:textId="77777777" w:rsidR="00CF7AF2" w:rsidRPr="00690A26" w:rsidRDefault="00CF7AF2" w:rsidP="00CF7AF2">
      <w:pPr>
        <w:pStyle w:val="PL"/>
      </w:pPr>
      <w:r w:rsidRPr="00690A26">
        <w:t xml:space="preserve">      required:</w:t>
      </w:r>
    </w:p>
    <w:p w14:paraId="222DA035" w14:textId="77777777" w:rsidR="00CF7AF2" w:rsidRPr="00690A26" w:rsidRDefault="00CF7AF2" w:rsidP="00CF7AF2">
      <w:pPr>
        <w:pStyle w:val="PL"/>
      </w:pPr>
      <w:r w:rsidRPr="00690A26">
        <w:t xml:space="preserve">        - sNssai</w:t>
      </w:r>
    </w:p>
    <w:p w14:paraId="4B67DEA8" w14:textId="77777777" w:rsidR="00CF7AF2" w:rsidRPr="00690A26" w:rsidRDefault="00CF7AF2" w:rsidP="00CF7AF2">
      <w:pPr>
        <w:pStyle w:val="PL"/>
      </w:pPr>
      <w:r w:rsidRPr="00690A26">
        <w:t xml:space="preserve">        - dnnInfoList</w:t>
      </w:r>
    </w:p>
    <w:p w14:paraId="6AD59EDB" w14:textId="77777777" w:rsidR="00CF7AF2" w:rsidRPr="00690A26" w:rsidRDefault="00CF7AF2" w:rsidP="00CF7AF2">
      <w:pPr>
        <w:pStyle w:val="PL"/>
      </w:pPr>
      <w:r w:rsidRPr="00690A26">
        <w:t xml:space="preserve">      properties:</w:t>
      </w:r>
    </w:p>
    <w:p w14:paraId="203C30DF" w14:textId="77777777" w:rsidR="00CF7AF2" w:rsidRPr="00690A26" w:rsidRDefault="00CF7AF2" w:rsidP="00CF7AF2">
      <w:pPr>
        <w:pStyle w:val="PL"/>
      </w:pPr>
      <w:r w:rsidRPr="00690A26">
        <w:t xml:space="preserve">        sNssai:</w:t>
      </w:r>
    </w:p>
    <w:p w14:paraId="402B917C" w14:textId="77777777" w:rsidR="00CF7AF2" w:rsidRPr="00690A26" w:rsidRDefault="00CF7AF2" w:rsidP="00CF7AF2">
      <w:pPr>
        <w:pStyle w:val="PL"/>
      </w:pPr>
      <w:r w:rsidRPr="00690A26">
        <w:t xml:space="preserve">          $ref: 'TS29571_CommonData.yaml#/components/schemas/</w:t>
      </w:r>
      <w:r>
        <w:t>Ext</w:t>
      </w:r>
      <w:r w:rsidRPr="00690A26">
        <w:t>Snssai'</w:t>
      </w:r>
    </w:p>
    <w:p w14:paraId="62791DE8" w14:textId="77777777" w:rsidR="00CF7AF2" w:rsidRPr="00690A26" w:rsidRDefault="00CF7AF2" w:rsidP="00CF7AF2">
      <w:pPr>
        <w:pStyle w:val="PL"/>
      </w:pPr>
      <w:r w:rsidRPr="00690A26">
        <w:t xml:space="preserve">        dnnInfoList:</w:t>
      </w:r>
    </w:p>
    <w:p w14:paraId="5B7D41A5" w14:textId="77777777" w:rsidR="00CF7AF2" w:rsidRPr="00690A26" w:rsidRDefault="00CF7AF2" w:rsidP="00CF7AF2">
      <w:pPr>
        <w:pStyle w:val="PL"/>
      </w:pPr>
      <w:r w:rsidRPr="00690A26">
        <w:t xml:space="preserve">          type: array</w:t>
      </w:r>
    </w:p>
    <w:p w14:paraId="6F4C3426" w14:textId="77777777" w:rsidR="00CF7AF2" w:rsidRPr="00690A26" w:rsidRDefault="00CF7AF2" w:rsidP="00CF7AF2">
      <w:pPr>
        <w:pStyle w:val="PL"/>
      </w:pPr>
      <w:r w:rsidRPr="00690A26">
        <w:t xml:space="preserve">          items:</w:t>
      </w:r>
    </w:p>
    <w:p w14:paraId="59799482" w14:textId="77777777" w:rsidR="00CF7AF2" w:rsidRPr="00690A26" w:rsidRDefault="00CF7AF2" w:rsidP="00CF7AF2">
      <w:pPr>
        <w:pStyle w:val="PL"/>
      </w:pPr>
      <w:r w:rsidRPr="00690A26">
        <w:t xml:space="preserve">            $ref: '#/components/schemas/Dnn</w:t>
      </w:r>
      <w:r>
        <w:t>Mb</w:t>
      </w:r>
      <w:r w:rsidRPr="00690A26">
        <w:t>SmfInfoItem'</w:t>
      </w:r>
    </w:p>
    <w:p w14:paraId="28431F10" w14:textId="77777777" w:rsidR="00CF7AF2" w:rsidRPr="00690A26" w:rsidRDefault="00CF7AF2" w:rsidP="00CF7AF2">
      <w:pPr>
        <w:pStyle w:val="PL"/>
      </w:pPr>
      <w:r w:rsidRPr="00690A26">
        <w:t xml:space="preserve">          minItems: 1</w:t>
      </w:r>
    </w:p>
    <w:p w14:paraId="43DF93A4" w14:textId="77777777" w:rsidR="00CF7AF2" w:rsidRDefault="00CF7AF2" w:rsidP="00CF7AF2">
      <w:pPr>
        <w:pStyle w:val="PL"/>
      </w:pPr>
    </w:p>
    <w:p w14:paraId="7AB4DF79" w14:textId="1466B94E" w:rsidR="00CF7AF2" w:rsidRPr="00690A26" w:rsidRDefault="00CF7AF2" w:rsidP="00CF7AF2">
      <w:pPr>
        <w:pStyle w:val="PL"/>
      </w:pPr>
      <w:r w:rsidRPr="00690A26">
        <w:t xml:space="preserve">    Dnn</w:t>
      </w:r>
      <w:r>
        <w:t>Mb</w:t>
      </w:r>
      <w:r w:rsidRPr="00690A26">
        <w:t>SmfInfoItem:</w:t>
      </w:r>
    </w:p>
    <w:p w14:paraId="07EE1128" w14:textId="77777777" w:rsidR="00CF7AF2" w:rsidRPr="00690A26" w:rsidRDefault="00CF7AF2" w:rsidP="00CF7AF2">
      <w:pPr>
        <w:pStyle w:val="PL"/>
      </w:pPr>
      <w:r>
        <w:t xml:space="preserve">      description:</w:t>
      </w:r>
      <w:r w:rsidRPr="00DC3FC1">
        <w:rPr>
          <w:rFonts w:cs="Arial"/>
          <w:szCs w:val="18"/>
        </w:rPr>
        <w:t xml:space="preserve"> </w:t>
      </w:r>
      <w:r>
        <w:rPr>
          <w:rFonts w:cs="Arial"/>
          <w:szCs w:val="18"/>
        </w:rPr>
        <w:t>Parameters supported by an MB-SMF for a given DNN</w:t>
      </w:r>
    </w:p>
    <w:p w14:paraId="5314EA18" w14:textId="77777777" w:rsidR="00CF7AF2" w:rsidRPr="00690A26" w:rsidRDefault="00CF7AF2" w:rsidP="00CF7AF2">
      <w:pPr>
        <w:pStyle w:val="PL"/>
      </w:pPr>
      <w:r w:rsidRPr="00690A26">
        <w:t xml:space="preserve">      type: object</w:t>
      </w:r>
    </w:p>
    <w:p w14:paraId="64658E42" w14:textId="77777777" w:rsidR="00CF7AF2" w:rsidRPr="00690A26" w:rsidRDefault="00CF7AF2" w:rsidP="00CF7AF2">
      <w:pPr>
        <w:pStyle w:val="PL"/>
      </w:pPr>
      <w:r w:rsidRPr="00690A26">
        <w:t xml:space="preserve">      required:</w:t>
      </w:r>
    </w:p>
    <w:p w14:paraId="270F5744" w14:textId="77777777" w:rsidR="00CF7AF2" w:rsidRPr="00690A26" w:rsidRDefault="00CF7AF2" w:rsidP="00CF7AF2">
      <w:pPr>
        <w:pStyle w:val="PL"/>
      </w:pPr>
      <w:r w:rsidRPr="00690A26">
        <w:t xml:space="preserve">        - dnn</w:t>
      </w:r>
    </w:p>
    <w:p w14:paraId="129384A7" w14:textId="77777777" w:rsidR="00CF7AF2" w:rsidRPr="00690A26" w:rsidRDefault="00CF7AF2" w:rsidP="00CF7AF2">
      <w:pPr>
        <w:pStyle w:val="PL"/>
      </w:pPr>
      <w:r w:rsidRPr="00690A26">
        <w:t xml:space="preserve">      properties:</w:t>
      </w:r>
    </w:p>
    <w:p w14:paraId="4054AFF1" w14:textId="77777777" w:rsidR="00CF7AF2" w:rsidRPr="00690A26" w:rsidRDefault="00CF7AF2" w:rsidP="00CF7AF2">
      <w:pPr>
        <w:pStyle w:val="PL"/>
      </w:pPr>
      <w:r w:rsidRPr="00690A26">
        <w:t xml:space="preserve">        dnn:</w:t>
      </w:r>
    </w:p>
    <w:p w14:paraId="0BEE9003" w14:textId="77777777" w:rsidR="00CF7AF2" w:rsidRPr="00B3056F" w:rsidRDefault="00CF7AF2" w:rsidP="00CF7AF2">
      <w:pPr>
        <w:pStyle w:val="PL"/>
      </w:pPr>
      <w:r w:rsidRPr="00B3056F">
        <w:t xml:space="preserve">          anyOf:</w:t>
      </w:r>
    </w:p>
    <w:p w14:paraId="5A17864D" w14:textId="77777777" w:rsidR="00CF7AF2" w:rsidRPr="00690A26" w:rsidRDefault="00CF7AF2" w:rsidP="00CF7AF2">
      <w:pPr>
        <w:pStyle w:val="PL"/>
      </w:pPr>
      <w:r w:rsidRPr="00690A26">
        <w:t xml:space="preserve">          </w:t>
      </w:r>
      <w:r>
        <w:t xml:space="preserve">  - </w:t>
      </w:r>
      <w:r w:rsidRPr="00690A26">
        <w:t>$ref: 'TS29571_CommonData.yaml#/components/schemas/Dnn'</w:t>
      </w:r>
    </w:p>
    <w:p w14:paraId="53880F30" w14:textId="77777777" w:rsidR="00CF7AF2" w:rsidRDefault="00CF7AF2" w:rsidP="00CF7AF2">
      <w:pPr>
        <w:pStyle w:val="PL"/>
      </w:pPr>
      <w:r w:rsidRPr="00B3056F">
        <w:t xml:space="preserve">            - $ref: 'TS29571_CommonData.yaml#/components/schemas/WildcardDnn'</w:t>
      </w:r>
    </w:p>
    <w:p w14:paraId="4F2D8B61" w14:textId="77777777" w:rsidR="00CF7AF2" w:rsidRDefault="00CF7AF2" w:rsidP="00CF7AF2">
      <w:pPr>
        <w:pStyle w:val="PL"/>
      </w:pPr>
    </w:p>
    <w:p w14:paraId="2F3FF043" w14:textId="461B4611" w:rsidR="006524F7" w:rsidRPr="00240F38" w:rsidRDefault="006524F7" w:rsidP="006524F7">
      <w:pPr>
        <w:pStyle w:val="PL"/>
        <w:rPr>
          <w:lang w:eastAsia="zh-CN"/>
        </w:rPr>
      </w:pPr>
      <w:r w:rsidRPr="00240F38">
        <w:rPr>
          <w:lang w:eastAsia="zh-CN"/>
        </w:rPr>
        <w:t xml:space="preserve">    Tsctsf</w:t>
      </w:r>
      <w:r w:rsidRPr="00240F38">
        <w:rPr>
          <w:rFonts w:hint="eastAsia"/>
          <w:lang w:eastAsia="zh-CN"/>
        </w:rPr>
        <w:t>Info:</w:t>
      </w:r>
    </w:p>
    <w:p w14:paraId="42F0F6CF" w14:textId="77777777" w:rsidR="006524F7" w:rsidRPr="00240F38" w:rsidRDefault="006524F7" w:rsidP="006524F7">
      <w:pPr>
        <w:pStyle w:val="PL"/>
        <w:rPr>
          <w:lang w:eastAsia="zh-CN"/>
        </w:rPr>
      </w:pPr>
      <w:r w:rsidRPr="00240F38">
        <w:rPr>
          <w:lang w:eastAsia="zh-CN"/>
        </w:rPr>
        <w:t xml:space="preserve">      description: </w:t>
      </w:r>
      <w:r w:rsidRPr="00240F38">
        <w:rPr>
          <w:rFonts w:cs="Arial"/>
          <w:szCs w:val="18"/>
        </w:rPr>
        <w:t>Information of a TSCTSF NF Instance</w:t>
      </w:r>
    </w:p>
    <w:p w14:paraId="31392D14" w14:textId="77777777" w:rsidR="006524F7" w:rsidRPr="00240F38" w:rsidRDefault="006524F7" w:rsidP="006524F7">
      <w:pPr>
        <w:pStyle w:val="PL"/>
        <w:rPr>
          <w:lang w:eastAsia="zh-CN"/>
        </w:rPr>
      </w:pPr>
      <w:r w:rsidRPr="00240F38">
        <w:rPr>
          <w:rFonts w:hint="eastAsia"/>
          <w:lang w:eastAsia="zh-CN"/>
        </w:rPr>
        <w:lastRenderedPageBreak/>
        <w:t xml:space="preserve">      type: object</w:t>
      </w:r>
    </w:p>
    <w:p w14:paraId="798335D9" w14:textId="77777777" w:rsidR="006524F7" w:rsidRPr="00240F38" w:rsidRDefault="006524F7" w:rsidP="006524F7">
      <w:pPr>
        <w:pStyle w:val="PL"/>
        <w:rPr>
          <w:lang w:eastAsia="zh-CN"/>
        </w:rPr>
      </w:pPr>
      <w:r w:rsidRPr="00240F38">
        <w:rPr>
          <w:rFonts w:hint="eastAsia"/>
          <w:lang w:eastAsia="zh-CN"/>
        </w:rPr>
        <w:t xml:space="preserve">      properties:</w:t>
      </w:r>
    </w:p>
    <w:p w14:paraId="39B5C104" w14:textId="77777777" w:rsidR="006524F7" w:rsidRDefault="006524F7" w:rsidP="006524F7">
      <w:pPr>
        <w:pStyle w:val="PL"/>
      </w:pPr>
      <w:r w:rsidRPr="00240F38">
        <w:rPr>
          <w:rFonts w:hint="eastAsia"/>
          <w:lang w:eastAsia="zh-CN"/>
        </w:rPr>
        <w:t xml:space="preserve">        </w:t>
      </w:r>
      <w:r w:rsidRPr="00240F38">
        <w:rPr>
          <w:lang w:eastAsia="zh-CN"/>
        </w:rPr>
        <w:t>s</w:t>
      </w:r>
      <w:r>
        <w:rPr>
          <w:lang w:eastAsia="zh-CN"/>
        </w:rPr>
        <w:t>N</w:t>
      </w:r>
      <w:r w:rsidRPr="00240F38">
        <w:rPr>
          <w:lang w:eastAsia="zh-CN"/>
        </w:rPr>
        <w:t>ssai</w:t>
      </w:r>
      <w:r>
        <w:rPr>
          <w:lang w:eastAsia="zh-CN"/>
        </w:rPr>
        <w:t>Info</w:t>
      </w:r>
      <w:r w:rsidRPr="00240F38">
        <w:rPr>
          <w:lang w:eastAsia="zh-CN"/>
        </w:rPr>
        <w:t>List</w:t>
      </w:r>
      <w:r w:rsidRPr="00240F38">
        <w:t>:</w:t>
      </w:r>
    </w:p>
    <w:p w14:paraId="0CBA819C" w14:textId="77777777" w:rsidR="006524F7" w:rsidRDefault="006524F7" w:rsidP="006524F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6A0AF843" w14:textId="77777777" w:rsidR="006524F7" w:rsidRDefault="006524F7" w:rsidP="006524F7">
      <w:pPr>
        <w:pStyle w:val="PL"/>
        <w:rPr>
          <w:lang w:eastAsia="zh-CN"/>
        </w:rPr>
      </w:pPr>
      <w:r>
        <w:rPr>
          <w:lang w:eastAsia="zh-CN"/>
        </w:rPr>
        <w:t xml:space="preserve">          additionalProperties:</w:t>
      </w:r>
    </w:p>
    <w:p w14:paraId="41E32431" w14:textId="77777777" w:rsidR="006524F7" w:rsidRDefault="006524F7" w:rsidP="006524F7">
      <w:pPr>
        <w:pStyle w:val="PL"/>
      </w:pPr>
      <w:r w:rsidRPr="00690A26">
        <w:t xml:space="preserve">            $ref: '#/components/schemas/Snssai</w:t>
      </w:r>
      <w:r>
        <w:t>Tsctsf</w:t>
      </w:r>
      <w:r w:rsidRPr="00690A26">
        <w:t>InfoItem'</w:t>
      </w:r>
    </w:p>
    <w:p w14:paraId="41F03D53" w14:textId="77777777" w:rsidR="006524F7" w:rsidRPr="00240F38" w:rsidRDefault="006524F7" w:rsidP="006524F7">
      <w:pPr>
        <w:pStyle w:val="PL"/>
        <w:rPr>
          <w:lang w:eastAsia="zh-CN"/>
        </w:rPr>
      </w:pPr>
      <w:r>
        <w:rPr>
          <w:lang w:eastAsia="zh-CN"/>
        </w:rPr>
        <w:t xml:space="preserve">          minProperties: 1</w:t>
      </w:r>
    </w:p>
    <w:p w14:paraId="386D649B" w14:textId="77777777" w:rsidR="006524F7" w:rsidRPr="00240F38" w:rsidRDefault="006524F7" w:rsidP="006524F7">
      <w:pPr>
        <w:pStyle w:val="PL"/>
      </w:pPr>
      <w:r w:rsidRPr="00240F38">
        <w:rPr>
          <w:rFonts w:hint="eastAsia"/>
          <w:lang w:eastAsia="zh-CN"/>
        </w:rPr>
        <w:t xml:space="preserve">        </w:t>
      </w:r>
      <w:r w:rsidRPr="00240F38">
        <w:rPr>
          <w:lang w:eastAsia="zh-CN"/>
        </w:rPr>
        <w:t>externalGroupIdentifiersRanges</w:t>
      </w:r>
      <w:r w:rsidRPr="00240F38">
        <w:t>:</w:t>
      </w:r>
    </w:p>
    <w:p w14:paraId="57B964C6" w14:textId="77777777" w:rsidR="006524F7" w:rsidRPr="00240F38" w:rsidRDefault="006524F7" w:rsidP="006524F7">
      <w:pPr>
        <w:pStyle w:val="PL"/>
      </w:pPr>
      <w:r w:rsidRPr="00240F38">
        <w:t xml:space="preserve">          type: array</w:t>
      </w:r>
    </w:p>
    <w:p w14:paraId="7E5BF14B" w14:textId="77777777" w:rsidR="006524F7" w:rsidRPr="00240F38" w:rsidRDefault="006524F7" w:rsidP="006524F7">
      <w:pPr>
        <w:pStyle w:val="PL"/>
      </w:pPr>
      <w:r w:rsidRPr="00240F38">
        <w:t xml:space="preserve">          items:</w:t>
      </w:r>
    </w:p>
    <w:p w14:paraId="2844C3A2" w14:textId="77777777" w:rsidR="006524F7" w:rsidRPr="00240F38" w:rsidRDefault="006524F7" w:rsidP="006524F7">
      <w:pPr>
        <w:pStyle w:val="PL"/>
      </w:pPr>
      <w:r w:rsidRPr="00240F38">
        <w:t xml:space="preserve">            $ref: '#/components/schemas/IdentityRange'</w:t>
      </w:r>
    </w:p>
    <w:p w14:paraId="7111DB37" w14:textId="77777777" w:rsidR="006524F7" w:rsidRPr="00240F38" w:rsidRDefault="006524F7" w:rsidP="006524F7">
      <w:pPr>
        <w:pStyle w:val="PL"/>
      </w:pPr>
      <w:r w:rsidRPr="00240F38">
        <w:t xml:space="preserve">          </w:t>
      </w:r>
      <w:r w:rsidRPr="00240F38">
        <w:rPr>
          <w:rFonts w:hint="eastAsia"/>
          <w:lang w:eastAsia="zh-CN"/>
        </w:rPr>
        <w:t>minI</w:t>
      </w:r>
      <w:r w:rsidRPr="00240F38">
        <w:t>tems:</w:t>
      </w:r>
      <w:r w:rsidRPr="00240F38">
        <w:rPr>
          <w:rFonts w:hint="eastAsia"/>
          <w:lang w:eastAsia="zh-CN"/>
        </w:rPr>
        <w:t xml:space="preserve"> 1</w:t>
      </w:r>
    </w:p>
    <w:p w14:paraId="730E0381" w14:textId="77777777" w:rsidR="00AB156A" w:rsidRPr="00690A26" w:rsidRDefault="00AB156A" w:rsidP="00AB156A">
      <w:pPr>
        <w:pStyle w:val="PL"/>
      </w:pPr>
      <w:r w:rsidRPr="00690A26">
        <w:t xml:space="preserve">        supiRanges:</w:t>
      </w:r>
    </w:p>
    <w:p w14:paraId="7BA96385" w14:textId="77777777" w:rsidR="00AB156A" w:rsidRPr="00690A26" w:rsidRDefault="00AB156A" w:rsidP="00AB156A">
      <w:pPr>
        <w:pStyle w:val="PL"/>
      </w:pPr>
      <w:r w:rsidRPr="00690A26">
        <w:t xml:space="preserve">          type: array</w:t>
      </w:r>
    </w:p>
    <w:p w14:paraId="2C5BE8AB" w14:textId="77777777" w:rsidR="00AB156A" w:rsidRPr="00690A26" w:rsidRDefault="00AB156A" w:rsidP="00AB156A">
      <w:pPr>
        <w:pStyle w:val="PL"/>
      </w:pPr>
      <w:r w:rsidRPr="00690A26">
        <w:t xml:space="preserve">          items:</w:t>
      </w:r>
    </w:p>
    <w:p w14:paraId="5CF9ABA1" w14:textId="77777777" w:rsidR="00AB156A" w:rsidRPr="00690A26" w:rsidRDefault="00AB156A" w:rsidP="00AB156A">
      <w:pPr>
        <w:pStyle w:val="PL"/>
      </w:pPr>
      <w:r w:rsidRPr="00690A26">
        <w:t xml:space="preserve">            $ref: '#/components/schemas/SupiRange'</w:t>
      </w:r>
    </w:p>
    <w:p w14:paraId="713A3293" w14:textId="77777777" w:rsidR="00AB156A" w:rsidRPr="00690A26" w:rsidRDefault="00AB156A" w:rsidP="00AB156A">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0B3319A" w14:textId="77777777" w:rsidR="00AB156A" w:rsidRPr="00690A26" w:rsidRDefault="00AB156A" w:rsidP="00AB156A">
      <w:pPr>
        <w:pStyle w:val="PL"/>
      </w:pPr>
      <w:r w:rsidRPr="00690A26">
        <w:t xml:space="preserve">        gpsiRanges:</w:t>
      </w:r>
    </w:p>
    <w:p w14:paraId="5582D90E" w14:textId="77777777" w:rsidR="00AB156A" w:rsidRPr="00690A26" w:rsidRDefault="00AB156A" w:rsidP="00AB156A">
      <w:pPr>
        <w:pStyle w:val="PL"/>
      </w:pPr>
      <w:r w:rsidRPr="00690A26">
        <w:t xml:space="preserve">          type: array</w:t>
      </w:r>
    </w:p>
    <w:p w14:paraId="17CDCE72" w14:textId="77777777" w:rsidR="00AB156A" w:rsidRPr="00690A26" w:rsidRDefault="00AB156A" w:rsidP="00AB156A">
      <w:pPr>
        <w:pStyle w:val="PL"/>
      </w:pPr>
      <w:r w:rsidRPr="00690A26">
        <w:t xml:space="preserve">          items:</w:t>
      </w:r>
    </w:p>
    <w:p w14:paraId="4D75B585" w14:textId="77777777" w:rsidR="00AB156A" w:rsidRPr="00690A26" w:rsidRDefault="00AB156A" w:rsidP="00AB156A">
      <w:pPr>
        <w:pStyle w:val="PL"/>
      </w:pPr>
      <w:r w:rsidRPr="00690A26">
        <w:t xml:space="preserve">            $ref: '#/components/schemas/IdentityRange'</w:t>
      </w:r>
    </w:p>
    <w:p w14:paraId="37C17B72" w14:textId="77777777" w:rsidR="00AB156A" w:rsidRPr="00690A26" w:rsidRDefault="00AB156A" w:rsidP="00AB156A">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4A98CDF" w14:textId="77777777" w:rsidR="00AB156A" w:rsidRPr="00690A26" w:rsidRDefault="00AB156A" w:rsidP="00AB156A">
      <w:pPr>
        <w:pStyle w:val="PL"/>
      </w:pPr>
      <w:r w:rsidRPr="00690A26">
        <w:t xml:space="preserve">        internalGroupIdentifiersRanges:</w:t>
      </w:r>
    </w:p>
    <w:p w14:paraId="478E134A" w14:textId="77777777" w:rsidR="00AB156A" w:rsidRPr="00690A26" w:rsidRDefault="00AB156A" w:rsidP="00AB156A">
      <w:pPr>
        <w:pStyle w:val="PL"/>
      </w:pPr>
      <w:r w:rsidRPr="00690A26">
        <w:t xml:space="preserve">          type: array</w:t>
      </w:r>
    </w:p>
    <w:p w14:paraId="3086D447" w14:textId="77777777" w:rsidR="00AB156A" w:rsidRPr="00690A26" w:rsidRDefault="00AB156A" w:rsidP="00AB156A">
      <w:pPr>
        <w:pStyle w:val="PL"/>
      </w:pPr>
      <w:r w:rsidRPr="00690A26">
        <w:t xml:space="preserve">          items:</w:t>
      </w:r>
    </w:p>
    <w:p w14:paraId="3F8A6BD4" w14:textId="77777777" w:rsidR="00AB156A" w:rsidRPr="00690A26" w:rsidRDefault="00AB156A" w:rsidP="00AB156A">
      <w:pPr>
        <w:pStyle w:val="PL"/>
      </w:pPr>
      <w:r w:rsidRPr="00690A26">
        <w:t xml:space="preserve">            $ref: '#/components/schemas/InternalGroupIdRange'</w:t>
      </w:r>
    </w:p>
    <w:p w14:paraId="3C577B28" w14:textId="77777777" w:rsidR="00AB156A" w:rsidRPr="00690A26" w:rsidRDefault="00AB156A" w:rsidP="00AB156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513C41E" w14:textId="77777777" w:rsidR="006524F7" w:rsidRDefault="006524F7" w:rsidP="006524F7">
      <w:pPr>
        <w:pStyle w:val="PL"/>
      </w:pPr>
    </w:p>
    <w:p w14:paraId="7257858B" w14:textId="77777777" w:rsidR="006524F7" w:rsidRPr="00690A26" w:rsidRDefault="006524F7" w:rsidP="006524F7">
      <w:pPr>
        <w:pStyle w:val="PL"/>
      </w:pPr>
      <w:r w:rsidRPr="00690A26">
        <w:t xml:space="preserve">    Snssai</w:t>
      </w:r>
      <w:r>
        <w:t>Tsctsf</w:t>
      </w:r>
      <w:r w:rsidRPr="00690A26">
        <w:t>InfoItem:</w:t>
      </w:r>
    </w:p>
    <w:p w14:paraId="22AB0CC0" w14:textId="77777777" w:rsidR="006524F7" w:rsidRPr="00690A26" w:rsidRDefault="006524F7" w:rsidP="006524F7">
      <w:pPr>
        <w:pStyle w:val="PL"/>
      </w:pPr>
      <w:r>
        <w:t xml:space="preserve">      description: </w:t>
      </w:r>
      <w:r>
        <w:rPr>
          <w:rFonts w:cs="Arial"/>
          <w:szCs w:val="18"/>
        </w:rPr>
        <w:t>Set of parameters supported by TSCTSF for a given S-NSSAI</w:t>
      </w:r>
    </w:p>
    <w:p w14:paraId="1714E0EB" w14:textId="77777777" w:rsidR="006524F7" w:rsidRPr="00690A26" w:rsidRDefault="006524F7" w:rsidP="006524F7">
      <w:pPr>
        <w:pStyle w:val="PL"/>
      </w:pPr>
      <w:r w:rsidRPr="00690A26">
        <w:t xml:space="preserve">      type: object</w:t>
      </w:r>
    </w:p>
    <w:p w14:paraId="17054F92" w14:textId="77777777" w:rsidR="006524F7" w:rsidRPr="00690A26" w:rsidRDefault="006524F7" w:rsidP="006524F7">
      <w:pPr>
        <w:pStyle w:val="PL"/>
      </w:pPr>
      <w:r w:rsidRPr="00690A26">
        <w:t xml:space="preserve">      required:</w:t>
      </w:r>
    </w:p>
    <w:p w14:paraId="41CA505B" w14:textId="77777777" w:rsidR="006524F7" w:rsidRPr="00690A26" w:rsidRDefault="006524F7" w:rsidP="006524F7">
      <w:pPr>
        <w:pStyle w:val="PL"/>
      </w:pPr>
      <w:r w:rsidRPr="00690A26">
        <w:t xml:space="preserve">        - sNssai</w:t>
      </w:r>
    </w:p>
    <w:p w14:paraId="0979955E" w14:textId="77777777" w:rsidR="006524F7" w:rsidRPr="00690A26" w:rsidRDefault="006524F7" w:rsidP="006524F7">
      <w:pPr>
        <w:pStyle w:val="PL"/>
      </w:pPr>
      <w:r w:rsidRPr="00690A26">
        <w:t xml:space="preserve">        - dnnInfoList</w:t>
      </w:r>
    </w:p>
    <w:p w14:paraId="1863F69E" w14:textId="77777777" w:rsidR="006524F7" w:rsidRPr="00690A26" w:rsidRDefault="006524F7" w:rsidP="006524F7">
      <w:pPr>
        <w:pStyle w:val="PL"/>
      </w:pPr>
      <w:r w:rsidRPr="00690A26">
        <w:t xml:space="preserve">      properties:</w:t>
      </w:r>
    </w:p>
    <w:p w14:paraId="4DF8B91B" w14:textId="77777777" w:rsidR="006524F7" w:rsidRPr="00690A26" w:rsidRDefault="006524F7" w:rsidP="006524F7">
      <w:pPr>
        <w:pStyle w:val="PL"/>
      </w:pPr>
      <w:r w:rsidRPr="00690A26">
        <w:t xml:space="preserve">        sNssai:</w:t>
      </w:r>
    </w:p>
    <w:p w14:paraId="59E21301" w14:textId="77777777" w:rsidR="006524F7" w:rsidRPr="00690A26" w:rsidRDefault="006524F7" w:rsidP="006524F7">
      <w:pPr>
        <w:pStyle w:val="PL"/>
      </w:pPr>
      <w:r w:rsidRPr="00690A26">
        <w:t xml:space="preserve">          $ref: 'TS29571_CommonData.yaml#/components/schemas/</w:t>
      </w:r>
      <w:r>
        <w:t>Ext</w:t>
      </w:r>
      <w:r w:rsidRPr="00690A26">
        <w:t>Snssai'</w:t>
      </w:r>
    </w:p>
    <w:p w14:paraId="50FFF12B" w14:textId="77777777" w:rsidR="006524F7" w:rsidRPr="00690A26" w:rsidRDefault="006524F7" w:rsidP="006524F7">
      <w:pPr>
        <w:pStyle w:val="PL"/>
      </w:pPr>
      <w:r w:rsidRPr="00690A26">
        <w:t xml:space="preserve">        dnnInfoList:</w:t>
      </w:r>
    </w:p>
    <w:p w14:paraId="05D3D65E" w14:textId="77777777" w:rsidR="006524F7" w:rsidRPr="00690A26" w:rsidRDefault="006524F7" w:rsidP="006524F7">
      <w:pPr>
        <w:pStyle w:val="PL"/>
      </w:pPr>
      <w:r w:rsidRPr="00690A26">
        <w:t xml:space="preserve">          type: array</w:t>
      </w:r>
    </w:p>
    <w:p w14:paraId="2AD37C29" w14:textId="77777777" w:rsidR="006524F7" w:rsidRPr="00690A26" w:rsidRDefault="006524F7" w:rsidP="006524F7">
      <w:pPr>
        <w:pStyle w:val="PL"/>
      </w:pPr>
      <w:r w:rsidRPr="00690A26">
        <w:t xml:space="preserve">          items:</w:t>
      </w:r>
    </w:p>
    <w:p w14:paraId="0E4F0A96" w14:textId="0FDDE770" w:rsidR="006524F7" w:rsidRPr="00690A26" w:rsidRDefault="006524F7" w:rsidP="006524F7">
      <w:pPr>
        <w:pStyle w:val="PL"/>
      </w:pPr>
      <w:r w:rsidRPr="00690A26">
        <w:t xml:space="preserve">            $ref: '#/components/schemas/Dnn</w:t>
      </w:r>
      <w:r>
        <w:t>Tsctsf</w:t>
      </w:r>
      <w:r w:rsidRPr="00690A26">
        <w:t>InfoItem'</w:t>
      </w:r>
    </w:p>
    <w:p w14:paraId="0955E03B" w14:textId="77777777" w:rsidR="006524F7" w:rsidRPr="00690A26" w:rsidRDefault="006524F7" w:rsidP="006524F7">
      <w:pPr>
        <w:pStyle w:val="PL"/>
      </w:pPr>
      <w:r w:rsidRPr="00690A26">
        <w:t xml:space="preserve">          minItems: 1</w:t>
      </w:r>
    </w:p>
    <w:p w14:paraId="3E87F2B4" w14:textId="77777777" w:rsidR="006524F7" w:rsidRDefault="006524F7" w:rsidP="006524F7">
      <w:pPr>
        <w:pStyle w:val="PL"/>
      </w:pPr>
    </w:p>
    <w:p w14:paraId="0076B0DF" w14:textId="77777777" w:rsidR="006524F7" w:rsidRPr="00690A26" w:rsidRDefault="006524F7" w:rsidP="006524F7">
      <w:pPr>
        <w:pStyle w:val="PL"/>
      </w:pPr>
      <w:r w:rsidRPr="00690A26">
        <w:t xml:space="preserve">    Dnn</w:t>
      </w:r>
      <w:r>
        <w:t>Tsctsf</w:t>
      </w:r>
      <w:r w:rsidRPr="00690A26">
        <w:t>InfoItem:</w:t>
      </w:r>
    </w:p>
    <w:p w14:paraId="646C0771" w14:textId="77777777" w:rsidR="006524F7" w:rsidRPr="00690A26" w:rsidRDefault="006524F7" w:rsidP="006524F7">
      <w:pPr>
        <w:pStyle w:val="PL"/>
      </w:pPr>
      <w:r>
        <w:t xml:space="preserve">      description:</w:t>
      </w:r>
      <w:r w:rsidRPr="00DC3FC1">
        <w:rPr>
          <w:rFonts w:cs="Arial"/>
          <w:szCs w:val="18"/>
        </w:rPr>
        <w:t xml:space="preserve"> </w:t>
      </w:r>
      <w:r>
        <w:rPr>
          <w:rFonts w:cs="Arial"/>
          <w:szCs w:val="18"/>
        </w:rPr>
        <w:t>Parameters supported by an TSCTSF for a given DNN</w:t>
      </w:r>
    </w:p>
    <w:p w14:paraId="1F666F3E" w14:textId="77777777" w:rsidR="006524F7" w:rsidRPr="00690A26" w:rsidRDefault="006524F7" w:rsidP="006524F7">
      <w:pPr>
        <w:pStyle w:val="PL"/>
      </w:pPr>
      <w:r w:rsidRPr="00690A26">
        <w:t xml:space="preserve">      type: object</w:t>
      </w:r>
    </w:p>
    <w:p w14:paraId="37C65FC3" w14:textId="77777777" w:rsidR="006524F7" w:rsidRPr="00690A26" w:rsidRDefault="006524F7" w:rsidP="006524F7">
      <w:pPr>
        <w:pStyle w:val="PL"/>
      </w:pPr>
      <w:r w:rsidRPr="00690A26">
        <w:t xml:space="preserve">      required:</w:t>
      </w:r>
    </w:p>
    <w:p w14:paraId="50548532" w14:textId="77777777" w:rsidR="006524F7" w:rsidRPr="00690A26" w:rsidRDefault="006524F7" w:rsidP="006524F7">
      <w:pPr>
        <w:pStyle w:val="PL"/>
      </w:pPr>
      <w:r w:rsidRPr="00690A26">
        <w:t xml:space="preserve">        - dnn</w:t>
      </w:r>
    </w:p>
    <w:p w14:paraId="5586A255" w14:textId="77777777" w:rsidR="006524F7" w:rsidRPr="00690A26" w:rsidRDefault="006524F7" w:rsidP="006524F7">
      <w:pPr>
        <w:pStyle w:val="PL"/>
      </w:pPr>
      <w:r w:rsidRPr="00690A26">
        <w:t xml:space="preserve">      properties:</w:t>
      </w:r>
    </w:p>
    <w:p w14:paraId="290E888C" w14:textId="77777777" w:rsidR="006524F7" w:rsidRPr="00690A26" w:rsidRDefault="006524F7" w:rsidP="006524F7">
      <w:pPr>
        <w:pStyle w:val="PL"/>
      </w:pPr>
      <w:r w:rsidRPr="00690A26">
        <w:t xml:space="preserve">        dnn:</w:t>
      </w:r>
    </w:p>
    <w:p w14:paraId="2D992B64" w14:textId="77777777" w:rsidR="006524F7" w:rsidRPr="00B3056F" w:rsidRDefault="006524F7" w:rsidP="006524F7">
      <w:pPr>
        <w:pStyle w:val="PL"/>
      </w:pPr>
      <w:r w:rsidRPr="00B3056F">
        <w:t xml:space="preserve">          anyOf:</w:t>
      </w:r>
    </w:p>
    <w:p w14:paraId="68226E92" w14:textId="77777777" w:rsidR="006524F7" w:rsidRPr="00690A26" w:rsidRDefault="006524F7" w:rsidP="006524F7">
      <w:pPr>
        <w:pStyle w:val="PL"/>
      </w:pPr>
      <w:r w:rsidRPr="00690A26">
        <w:t xml:space="preserve">          </w:t>
      </w:r>
      <w:r>
        <w:t xml:space="preserve">  - </w:t>
      </w:r>
      <w:r w:rsidRPr="00690A26">
        <w:t>$ref: 'TS29571_CommonData.yaml#/components/schemas/Dnn'</w:t>
      </w:r>
    </w:p>
    <w:p w14:paraId="0BF8CFAD" w14:textId="77777777" w:rsidR="006524F7" w:rsidRDefault="006524F7" w:rsidP="006524F7">
      <w:pPr>
        <w:pStyle w:val="PL"/>
      </w:pPr>
      <w:r w:rsidRPr="00B3056F">
        <w:t xml:space="preserve">            - $ref: 'TS29571_CommonData.yaml#/components/schemas/WildcardDnn'</w:t>
      </w:r>
    </w:p>
    <w:p w14:paraId="53A35391" w14:textId="77777777" w:rsidR="00D535B3" w:rsidRDefault="00D535B3" w:rsidP="00D535B3">
      <w:pPr>
        <w:pStyle w:val="PL"/>
      </w:pPr>
    </w:p>
    <w:p w14:paraId="336993DC" w14:textId="0EFE7A37" w:rsidR="00D535B3" w:rsidRPr="00690A26" w:rsidRDefault="00D535B3" w:rsidP="00D535B3">
      <w:pPr>
        <w:pStyle w:val="PL"/>
      </w:pPr>
      <w:r w:rsidRPr="00690A26">
        <w:t xml:space="preserve">    </w:t>
      </w:r>
      <w:r>
        <w:t>Mb</w:t>
      </w:r>
      <w:r w:rsidRPr="00690A26">
        <w:t>UpfInfo:</w:t>
      </w:r>
    </w:p>
    <w:p w14:paraId="745A27AD" w14:textId="77777777" w:rsidR="00D535B3" w:rsidRPr="00690A26" w:rsidRDefault="00D535B3" w:rsidP="00D535B3">
      <w:pPr>
        <w:pStyle w:val="PL"/>
      </w:pPr>
      <w:r>
        <w:t xml:space="preserve">      description: Information of an MB-UPF NF Instance</w:t>
      </w:r>
    </w:p>
    <w:p w14:paraId="41B10000" w14:textId="77777777" w:rsidR="00D535B3" w:rsidRPr="00690A26" w:rsidRDefault="00D535B3" w:rsidP="00D535B3">
      <w:pPr>
        <w:pStyle w:val="PL"/>
      </w:pPr>
      <w:r w:rsidRPr="00690A26">
        <w:t xml:space="preserve">      type: object</w:t>
      </w:r>
    </w:p>
    <w:p w14:paraId="3E59C60F" w14:textId="77777777" w:rsidR="00D535B3" w:rsidRPr="00690A26" w:rsidRDefault="00D535B3" w:rsidP="00D535B3">
      <w:pPr>
        <w:pStyle w:val="PL"/>
      </w:pPr>
      <w:r w:rsidRPr="00690A26">
        <w:t xml:space="preserve">      required:</w:t>
      </w:r>
    </w:p>
    <w:p w14:paraId="151000EC" w14:textId="77777777" w:rsidR="00D535B3" w:rsidRPr="00690A26" w:rsidRDefault="00D535B3" w:rsidP="00D535B3">
      <w:pPr>
        <w:pStyle w:val="PL"/>
      </w:pPr>
      <w:r w:rsidRPr="00690A26">
        <w:t xml:space="preserve">        - sNssai</w:t>
      </w:r>
      <w:r>
        <w:t>Mb</w:t>
      </w:r>
      <w:r w:rsidRPr="00690A26">
        <w:t>UpfInfoList</w:t>
      </w:r>
    </w:p>
    <w:p w14:paraId="22001E8D" w14:textId="77777777" w:rsidR="00D535B3" w:rsidRPr="00690A26" w:rsidRDefault="00D535B3" w:rsidP="00D535B3">
      <w:pPr>
        <w:pStyle w:val="PL"/>
      </w:pPr>
      <w:r w:rsidRPr="00690A26">
        <w:t xml:space="preserve">      properties:</w:t>
      </w:r>
    </w:p>
    <w:p w14:paraId="79A0BF44" w14:textId="77777777" w:rsidR="00D535B3" w:rsidRPr="00690A26" w:rsidRDefault="00D535B3" w:rsidP="00D535B3">
      <w:pPr>
        <w:pStyle w:val="PL"/>
      </w:pPr>
      <w:r w:rsidRPr="00690A26">
        <w:t xml:space="preserve">        sNssai</w:t>
      </w:r>
      <w:r>
        <w:t>Mb</w:t>
      </w:r>
      <w:r w:rsidRPr="00690A26">
        <w:t>UpfInfoList:</w:t>
      </w:r>
    </w:p>
    <w:p w14:paraId="26D68ED0" w14:textId="77777777" w:rsidR="00D535B3" w:rsidRPr="00690A26" w:rsidRDefault="00D535B3" w:rsidP="00D535B3">
      <w:pPr>
        <w:pStyle w:val="PL"/>
      </w:pPr>
      <w:r w:rsidRPr="00690A26">
        <w:t xml:space="preserve">          type: array</w:t>
      </w:r>
    </w:p>
    <w:p w14:paraId="103185D3" w14:textId="77777777" w:rsidR="00D535B3" w:rsidRPr="00690A26" w:rsidRDefault="00D535B3" w:rsidP="00D535B3">
      <w:pPr>
        <w:pStyle w:val="PL"/>
      </w:pPr>
      <w:r w:rsidRPr="00690A26">
        <w:t xml:space="preserve">          items:</w:t>
      </w:r>
    </w:p>
    <w:p w14:paraId="56E7B556" w14:textId="77777777" w:rsidR="00D535B3" w:rsidRPr="00690A26" w:rsidRDefault="00D535B3" w:rsidP="00D535B3">
      <w:pPr>
        <w:pStyle w:val="PL"/>
      </w:pPr>
      <w:r w:rsidRPr="00690A26">
        <w:t xml:space="preserve">            $ref: '#/components/schemas/SnssaiUpfInfoItem'</w:t>
      </w:r>
    </w:p>
    <w:p w14:paraId="12247B3D" w14:textId="77777777" w:rsidR="00D535B3" w:rsidRPr="00690A26" w:rsidRDefault="00D535B3" w:rsidP="00D535B3">
      <w:pPr>
        <w:pStyle w:val="PL"/>
      </w:pPr>
      <w:r w:rsidRPr="00690A26">
        <w:t xml:space="preserve">          minItems: 1</w:t>
      </w:r>
    </w:p>
    <w:p w14:paraId="1C988238" w14:textId="77777777" w:rsidR="00D535B3" w:rsidRPr="00690A26" w:rsidRDefault="00D535B3" w:rsidP="00D535B3">
      <w:pPr>
        <w:pStyle w:val="PL"/>
      </w:pPr>
      <w:r w:rsidRPr="00690A26">
        <w:t xml:space="preserve">        </w:t>
      </w:r>
      <w:r>
        <w:t>mbS</w:t>
      </w:r>
      <w:r w:rsidRPr="00690A26">
        <w:t>mfServingArea:</w:t>
      </w:r>
    </w:p>
    <w:p w14:paraId="21C85485" w14:textId="77777777" w:rsidR="00D535B3" w:rsidRPr="00690A26" w:rsidRDefault="00D535B3" w:rsidP="00D535B3">
      <w:pPr>
        <w:pStyle w:val="PL"/>
      </w:pPr>
      <w:r w:rsidRPr="00690A26">
        <w:t xml:space="preserve">          type: array</w:t>
      </w:r>
    </w:p>
    <w:p w14:paraId="1D5F324F" w14:textId="77777777" w:rsidR="00D535B3" w:rsidRPr="00690A26" w:rsidRDefault="00D535B3" w:rsidP="00D535B3">
      <w:pPr>
        <w:pStyle w:val="PL"/>
      </w:pPr>
      <w:r w:rsidRPr="00690A26">
        <w:t xml:space="preserve">          items:</w:t>
      </w:r>
    </w:p>
    <w:p w14:paraId="6819B8D2" w14:textId="77777777" w:rsidR="00D535B3" w:rsidRPr="00690A26" w:rsidRDefault="00D535B3" w:rsidP="00D535B3">
      <w:pPr>
        <w:pStyle w:val="PL"/>
      </w:pPr>
      <w:r w:rsidRPr="00690A26">
        <w:t xml:space="preserve">            type: string</w:t>
      </w:r>
    </w:p>
    <w:p w14:paraId="3DD42C00" w14:textId="77777777" w:rsidR="00D535B3" w:rsidRPr="00690A26" w:rsidRDefault="00D535B3" w:rsidP="00D535B3">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FA8E26E" w14:textId="77777777" w:rsidR="00D535B3" w:rsidRPr="00690A26" w:rsidRDefault="00D535B3" w:rsidP="00D535B3">
      <w:pPr>
        <w:pStyle w:val="PL"/>
      </w:pPr>
      <w:r w:rsidRPr="00690A26">
        <w:t xml:space="preserve">        interface</w:t>
      </w:r>
      <w:r>
        <w:t>Mb</w:t>
      </w:r>
      <w:r w:rsidRPr="00690A26">
        <w:t>UpfInfoList:</w:t>
      </w:r>
    </w:p>
    <w:p w14:paraId="5D03550D" w14:textId="77777777" w:rsidR="00D535B3" w:rsidRPr="00690A26" w:rsidRDefault="00D535B3" w:rsidP="00D535B3">
      <w:pPr>
        <w:pStyle w:val="PL"/>
      </w:pPr>
      <w:r w:rsidRPr="00690A26">
        <w:t xml:space="preserve">          type: array</w:t>
      </w:r>
    </w:p>
    <w:p w14:paraId="63E2AB50" w14:textId="77777777" w:rsidR="00D535B3" w:rsidRPr="00690A26" w:rsidRDefault="00D535B3" w:rsidP="00D535B3">
      <w:pPr>
        <w:pStyle w:val="PL"/>
      </w:pPr>
      <w:r w:rsidRPr="00690A26">
        <w:t xml:space="preserve">          items:</w:t>
      </w:r>
    </w:p>
    <w:p w14:paraId="09D302DE" w14:textId="77777777" w:rsidR="00D535B3" w:rsidRPr="00690A26" w:rsidRDefault="00D535B3" w:rsidP="00D535B3">
      <w:pPr>
        <w:pStyle w:val="PL"/>
      </w:pPr>
      <w:r w:rsidRPr="00690A26">
        <w:t xml:space="preserve">            $ref: '#/components/schemas/InterfaceUpfInfoItem'</w:t>
      </w:r>
    </w:p>
    <w:p w14:paraId="7F21BA37" w14:textId="77777777" w:rsidR="00D535B3" w:rsidRPr="00690A26" w:rsidRDefault="00D535B3" w:rsidP="00D535B3">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BF1B954" w14:textId="77777777" w:rsidR="00D535B3" w:rsidRPr="00690A26" w:rsidRDefault="00D535B3" w:rsidP="00D535B3">
      <w:pPr>
        <w:pStyle w:val="PL"/>
      </w:pPr>
      <w:r w:rsidRPr="00690A26">
        <w:t xml:space="preserve">        taiList:</w:t>
      </w:r>
    </w:p>
    <w:p w14:paraId="135FB458" w14:textId="77777777" w:rsidR="00D535B3" w:rsidRPr="00690A26" w:rsidRDefault="00D535B3" w:rsidP="00D535B3">
      <w:pPr>
        <w:pStyle w:val="PL"/>
      </w:pPr>
      <w:r w:rsidRPr="00690A26">
        <w:t xml:space="preserve">          type: array</w:t>
      </w:r>
    </w:p>
    <w:p w14:paraId="59964BDD" w14:textId="77777777" w:rsidR="00D535B3" w:rsidRPr="00690A26" w:rsidRDefault="00D535B3" w:rsidP="00D535B3">
      <w:pPr>
        <w:pStyle w:val="PL"/>
      </w:pPr>
      <w:r w:rsidRPr="00690A26">
        <w:t xml:space="preserve">          items:</w:t>
      </w:r>
    </w:p>
    <w:p w14:paraId="75E94A74" w14:textId="77777777" w:rsidR="00D535B3" w:rsidRPr="00690A26" w:rsidRDefault="00D535B3" w:rsidP="00D535B3">
      <w:pPr>
        <w:pStyle w:val="PL"/>
      </w:pPr>
      <w:r w:rsidRPr="00690A26">
        <w:lastRenderedPageBreak/>
        <w:t xml:space="preserve">            $ref: 'TS29571_CommonData.yaml#/components/schemas/Tai'</w:t>
      </w:r>
    </w:p>
    <w:p w14:paraId="11DA36EF" w14:textId="77777777" w:rsidR="00D535B3" w:rsidRPr="00690A26" w:rsidRDefault="00D535B3" w:rsidP="00D535B3">
      <w:pPr>
        <w:pStyle w:val="PL"/>
        <w:tabs>
          <w:tab w:val="clear" w:pos="768"/>
          <w:tab w:val="left" w:pos="932"/>
        </w:tabs>
      </w:pPr>
      <w:r w:rsidRPr="00690A26">
        <w:rPr>
          <w:rFonts w:hint="eastAsia"/>
          <w:lang w:eastAsia="zh-CN"/>
        </w:rPr>
        <w:t xml:space="preserve"> </w:t>
      </w:r>
      <w:r w:rsidRPr="00690A26">
        <w:rPr>
          <w:lang w:eastAsia="zh-CN"/>
        </w:rPr>
        <w:t xml:space="preserve">         </w:t>
      </w:r>
      <w:r w:rsidRPr="00690A26">
        <w:rPr>
          <w:lang w:val="en-US"/>
        </w:rPr>
        <w:t>minItems: 1</w:t>
      </w:r>
    </w:p>
    <w:p w14:paraId="7B7A2CC9" w14:textId="77777777" w:rsidR="00D535B3" w:rsidRDefault="00D535B3" w:rsidP="00D535B3">
      <w:pPr>
        <w:pStyle w:val="PL"/>
      </w:pPr>
      <w:r>
        <w:t xml:space="preserve">        taiRangeList:</w:t>
      </w:r>
    </w:p>
    <w:p w14:paraId="1915238B" w14:textId="77777777" w:rsidR="00D535B3" w:rsidRDefault="00D535B3" w:rsidP="00D535B3">
      <w:pPr>
        <w:pStyle w:val="PL"/>
      </w:pPr>
      <w:r>
        <w:t xml:space="preserve">          type: array</w:t>
      </w:r>
    </w:p>
    <w:p w14:paraId="5B013D2C" w14:textId="77777777" w:rsidR="00D535B3" w:rsidRDefault="00D535B3" w:rsidP="00D535B3">
      <w:pPr>
        <w:pStyle w:val="PL"/>
      </w:pPr>
      <w:r>
        <w:t xml:space="preserve">          items:</w:t>
      </w:r>
    </w:p>
    <w:p w14:paraId="5994AB3B" w14:textId="77777777" w:rsidR="00D535B3" w:rsidRDefault="00D535B3" w:rsidP="00D535B3">
      <w:pPr>
        <w:pStyle w:val="PL"/>
      </w:pPr>
      <w:r>
        <w:t xml:space="preserve">            </w:t>
      </w:r>
      <w:r w:rsidRPr="00A374F9">
        <w:t>$ref: '#/components/schemas/TaiRange'</w:t>
      </w:r>
    </w:p>
    <w:p w14:paraId="3779E601" w14:textId="77777777" w:rsidR="00D535B3" w:rsidRDefault="00D535B3" w:rsidP="00D535B3">
      <w:pPr>
        <w:pStyle w:val="PL"/>
      </w:pPr>
      <w:r>
        <w:t xml:space="preserve">          minItems: 1</w:t>
      </w:r>
    </w:p>
    <w:p w14:paraId="5A797999" w14:textId="77777777" w:rsidR="00D535B3" w:rsidRPr="00690A26" w:rsidRDefault="00D535B3" w:rsidP="00D535B3">
      <w:pPr>
        <w:pStyle w:val="PL"/>
      </w:pPr>
      <w:r w:rsidRPr="00690A26">
        <w:t xml:space="preserve">        priority:</w:t>
      </w:r>
    </w:p>
    <w:p w14:paraId="013AB622" w14:textId="77777777" w:rsidR="00D535B3" w:rsidRPr="00690A26" w:rsidRDefault="00D535B3" w:rsidP="00D535B3">
      <w:pPr>
        <w:pStyle w:val="PL"/>
      </w:pPr>
      <w:r w:rsidRPr="00690A26">
        <w:t xml:space="preserve">          type: integer</w:t>
      </w:r>
    </w:p>
    <w:p w14:paraId="4469D7C5" w14:textId="77777777" w:rsidR="00D535B3" w:rsidRPr="00690A26" w:rsidRDefault="00D535B3" w:rsidP="00D535B3">
      <w:pPr>
        <w:pStyle w:val="PL"/>
        <w:rPr>
          <w:lang w:val="en-US"/>
        </w:rPr>
      </w:pPr>
      <w:r w:rsidRPr="00690A26">
        <w:rPr>
          <w:lang w:val="en-US"/>
        </w:rPr>
        <w:t xml:space="preserve">          minimum: 0</w:t>
      </w:r>
    </w:p>
    <w:p w14:paraId="2B877ADC" w14:textId="77777777" w:rsidR="00D535B3" w:rsidRPr="00690A26" w:rsidRDefault="00D535B3" w:rsidP="00D535B3">
      <w:pPr>
        <w:pStyle w:val="PL"/>
      </w:pPr>
      <w:r w:rsidRPr="00690A26">
        <w:rPr>
          <w:lang w:val="en-US"/>
        </w:rPr>
        <w:t xml:space="preserve">          maximum: 65535</w:t>
      </w:r>
    </w:p>
    <w:p w14:paraId="07810425" w14:textId="77777777" w:rsidR="00D535B3" w:rsidRDefault="00D535B3" w:rsidP="00D535B3">
      <w:pPr>
        <w:pStyle w:val="PL"/>
        <w:rPr>
          <w:lang w:eastAsia="zh-CN"/>
        </w:rPr>
      </w:pPr>
      <w:r>
        <w:t xml:space="preserve">        </w:t>
      </w:r>
      <w:r>
        <w:rPr>
          <w:lang w:eastAsia="zh-CN"/>
        </w:rPr>
        <w:t>supportedPfcpFeatures:</w:t>
      </w:r>
    </w:p>
    <w:p w14:paraId="7B88B815" w14:textId="4AE3A394" w:rsidR="00D535B3" w:rsidRDefault="00D535B3" w:rsidP="00D535B3">
      <w:pPr>
        <w:pStyle w:val="PL"/>
        <w:rPr>
          <w:lang w:val="en-US"/>
        </w:rPr>
      </w:pPr>
      <w:r>
        <w:t xml:space="preserve">          </w:t>
      </w:r>
      <w:r>
        <w:rPr>
          <w:lang w:val="en-US"/>
        </w:rPr>
        <w:t>type: string</w:t>
      </w:r>
    </w:p>
    <w:p w14:paraId="1A07419B" w14:textId="77777777" w:rsidR="005D4E2E" w:rsidRDefault="005D4E2E" w:rsidP="00D535B3">
      <w:pPr>
        <w:pStyle w:val="PL"/>
      </w:pPr>
    </w:p>
    <w:p w14:paraId="33EC561D" w14:textId="7FBFDC32" w:rsidR="005D4E2E" w:rsidRPr="006642F1" w:rsidRDefault="005D4E2E" w:rsidP="005D4E2E">
      <w:pPr>
        <w:pStyle w:val="PL"/>
      </w:pPr>
      <w:r w:rsidRPr="00234B58">
        <w:t xml:space="preserve">    </w:t>
      </w:r>
      <w:r w:rsidR="00664037">
        <w:t>UnTrustAfInfo</w:t>
      </w:r>
      <w:r w:rsidRPr="00234B58">
        <w:t>:</w:t>
      </w:r>
    </w:p>
    <w:p w14:paraId="0CB06FC7" w14:textId="7E6F5455" w:rsidR="005D4E2E" w:rsidRDefault="005D4E2E" w:rsidP="005D4E2E">
      <w:pPr>
        <w:pStyle w:val="PL"/>
        <w:rPr>
          <w:rFonts w:cs="Arial"/>
          <w:szCs w:val="18"/>
        </w:rPr>
      </w:pPr>
      <w:r w:rsidRPr="00A90479">
        <w:t xml:space="preserve">      description:</w:t>
      </w:r>
      <w:r w:rsidRPr="00A90479">
        <w:rPr>
          <w:rFonts w:cs="Arial"/>
          <w:szCs w:val="18"/>
        </w:rPr>
        <w:t xml:space="preserve"> </w:t>
      </w:r>
      <w:r w:rsidR="00664037">
        <w:rPr>
          <w:rFonts w:cs="Arial"/>
          <w:szCs w:val="18"/>
        </w:rPr>
        <w:t>Information of a untrusted AF Instance</w:t>
      </w:r>
    </w:p>
    <w:p w14:paraId="67BCE594" w14:textId="77777777" w:rsidR="005D4E2E" w:rsidRPr="00690A26" w:rsidRDefault="005D4E2E" w:rsidP="005D4E2E">
      <w:pPr>
        <w:pStyle w:val="PL"/>
      </w:pPr>
      <w:r w:rsidRPr="00690A26">
        <w:t xml:space="preserve">      type: object</w:t>
      </w:r>
    </w:p>
    <w:p w14:paraId="54C0591F" w14:textId="77777777" w:rsidR="005D4E2E" w:rsidRPr="00690A26" w:rsidRDefault="005D4E2E" w:rsidP="005D4E2E">
      <w:pPr>
        <w:pStyle w:val="PL"/>
      </w:pPr>
      <w:r w:rsidRPr="00690A26">
        <w:t xml:space="preserve">      required:</w:t>
      </w:r>
    </w:p>
    <w:p w14:paraId="7227EBDA" w14:textId="77777777" w:rsidR="005D4E2E" w:rsidRPr="00690A26" w:rsidRDefault="005D4E2E" w:rsidP="005D4E2E">
      <w:pPr>
        <w:pStyle w:val="PL"/>
      </w:pPr>
      <w:r w:rsidRPr="00690A26">
        <w:t xml:space="preserve">        - </w:t>
      </w:r>
      <w:r>
        <w:t>afId</w:t>
      </w:r>
    </w:p>
    <w:p w14:paraId="72505313" w14:textId="77777777" w:rsidR="0099103C" w:rsidRDefault="005D4E2E" w:rsidP="005D4E2E">
      <w:pPr>
        <w:pStyle w:val="PL"/>
      </w:pPr>
      <w:r w:rsidRPr="00690A26">
        <w:t xml:space="preserve">      properties:</w:t>
      </w:r>
    </w:p>
    <w:p w14:paraId="4D98E042" w14:textId="7E17CE3F" w:rsidR="005D4E2E" w:rsidRDefault="005D4E2E" w:rsidP="005D4E2E">
      <w:pPr>
        <w:pStyle w:val="PL"/>
        <w:rPr>
          <w:lang w:eastAsia="zh-CN"/>
        </w:rPr>
      </w:pPr>
      <w:r>
        <w:rPr>
          <w:lang w:eastAsia="zh-CN"/>
        </w:rPr>
        <w:t xml:space="preserve">        </w:t>
      </w:r>
      <w:r>
        <w:t>afId</w:t>
      </w:r>
      <w:r>
        <w:rPr>
          <w:lang w:eastAsia="zh-CN"/>
        </w:rPr>
        <w:t>:</w:t>
      </w:r>
    </w:p>
    <w:p w14:paraId="7CE01349" w14:textId="77777777" w:rsidR="005D4E2E" w:rsidRDefault="005D4E2E" w:rsidP="005D4E2E">
      <w:pPr>
        <w:pStyle w:val="PL"/>
      </w:pPr>
      <w:r>
        <w:t xml:space="preserve">          type: string</w:t>
      </w:r>
    </w:p>
    <w:p w14:paraId="3B50CECE" w14:textId="77777777" w:rsidR="005D4E2E" w:rsidRDefault="005D4E2E" w:rsidP="005D4E2E">
      <w:pPr>
        <w:pStyle w:val="PL"/>
      </w:pPr>
      <w:r>
        <w:t xml:space="preserve">        sNssaiInfoList:</w:t>
      </w:r>
    </w:p>
    <w:p w14:paraId="261A9545" w14:textId="77777777" w:rsidR="005D4E2E" w:rsidRDefault="005D4E2E" w:rsidP="005D4E2E">
      <w:pPr>
        <w:pStyle w:val="PL"/>
      </w:pPr>
      <w:r>
        <w:t xml:space="preserve">          type: array</w:t>
      </w:r>
    </w:p>
    <w:p w14:paraId="64DD4923" w14:textId="77777777" w:rsidR="005D4E2E" w:rsidRDefault="005D4E2E" w:rsidP="005D4E2E">
      <w:pPr>
        <w:pStyle w:val="PL"/>
      </w:pPr>
      <w:r>
        <w:t xml:space="preserve">          items:</w:t>
      </w:r>
    </w:p>
    <w:p w14:paraId="184BB216" w14:textId="77777777" w:rsidR="005D4E2E" w:rsidRDefault="005D4E2E" w:rsidP="005D4E2E">
      <w:pPr>
        <w:pStyle w:val="PL"/>
      </w:pPr>
      <w:r>
        <w:t xml:space="preserve">            $ref: '#/components/schemas/SnssaiInfoItem'</w:t>
      </w:r>
    </w:p>
    <w:p w14:paraId="2AFBBED3" w14:textId="77777777" w:rsidR="005D4E2E" w:rsidRDefault="005D4E2E" w:rsidP="005D4E2E">
      <w:pPr>
        <w:pStyle w:val="PL"/>
      </w:pPr>
      <w:r>
        <w:t xml:space="preserve">          </w:t>
      </w:r>
      <w:r>
        <w:rPr>
          <w:lang w:eastAsia="zh-CN"/>
        </w:rPr>
        <w:t>minI</w:t>
      </w:r>
      <w:r>
        <w:t>tems:</w:t>
      </w:r>
      <w:r>
        <w:rPr>
          <w:lang w:eastAsia="zh-CN"/>
        </w:rPr>
        <w:t xml:space="preserve"> 1</w:t>
      </w:r>
    </w:p>
    <w:p w14:paraId="7CCC8705" w14:textId="77777777" w:rsidR="00664037" w:rsidRDefault="00664037" w:rsidP="00664037">
      <w:pPr>
        <w:pStyle w:val="PL"/>
        <w:rPr>
          <w:lang w:eastAsia="zh-CN"/>
        </w:rPr>
      </w:pPr>
      <w:r>
        <w:rPr>
          <w:lang w:eastAsia="zh-CN"/>
        </w:rPr>
        <w:t xml:space="preserve">        mappingInd:</w:t>
      </w:r>
    </w:p>
    <w:p w14:paraId="4D64D043" w14:textId="77777777" w:rsidR="00664037" w:rsidRDefault="00664037" w:rsidP="00664037">
      <w:pPr>
        <w:pStyle w:val="PL"/>
      </w:pPr>
      <w:r>
        <w:t xml:space="preserve">          type: </w:t>
      </w:r>
      <w:r w:rsidRPr="00690A26">
        <w:t>boolean</w:t>
      </w:r>
    </w:p>
    <w:p w14:paraId="2F968783" w14:textId="77777777" w:rsidR="00664037" w:rsidRDefault="00664037" w:rsidP="00664037">
      <w:pPr>
        <w:pStyle w:val="PL"/>
      </w:pPr>
      <w:r w:rsidRPr="00690A26">
        <w:t xml:space="preserve">          default: false</w:t>
      </w:r>
    </w:p>
    <w:p w14:paraId="73E527F3" w14:textId="77777777" w:rsidR="009743B4" w:rsidRPr="00690A26" w:rsidRDefault="009743B4" w:rsidP="009743B4">
      <w:pPr>
        <w:pStyle w:val="PL"/>
      </w:pPr>
      <w:r>
        <w:t xml:space="preserve">        </w:t>
      </w:r>
      <w:r>
        <w:rPr>
          <w:lang w:eastAsia="zh-CN"/>
        </w:rPr>
        <w:t>vflInfo</w:t>
      </w:r>
      <w:r w:rsidRPr="00690A26">
        <w:t>:</w:t>
      </w:r>
    </w:p>
    <w:p w14:paraId="393A80A6" w14:textId="77777777" w:rsidR="009743B4" w:rsidRPr="00690A26" w:rsidRDefault="009743B4" w:rsidP="009743B4">
      <w:pPr>
        <w:pStyle w:val="PL"/>
      </w:pPr>
      <w:r w:rsidRPr="00690A26">
        <w:t xml:space="preserve">          type: array</w:t>
      </w:r>
    </w:p>
    <w:p w14:paraId="14664563" w14:textId="77777777" w:rsidR="009743B4" w:rsidRPr="00690A26" w:rsidRDefault="009743B4" w:rsidP="009743B4">
      <w:pPr>
        <w:pStyle w:val="PL"/>
      </w:pPr>
      <w:r w:rsidRPr="00690A26">
        <w:t xml:space="preserve">          items:</w:t>
      </w:r>
    </w:p>
    <w:p w14:paraId="32809BB7" w14:textId="77777777" w:rsidR="009743B4" w:rsidRPr="00690A26" w:rsidRDefault="009743B4" w:rsidP="009743B4">
      <w:pPr>
        <w:pStyle w:val="PL"/>
      </w:pPr>
      <w:r w:rsidRPr="00690A26">
        <w:t xml:space="preserve">            $ref: '#/components/schemas/</w:t>
      </w:r>
      <w:r>
        <w:rPr>
          <w:lang w:eastAsia="zh-CN"/>
        </w:rPr>
        <w:t>VflInfo</w:t>
      </w:r>
      <w:r w:rsidRPr="00D82B69">
        <w:t>'</w:t>
      </w:r>
    </w:p>
    <w:p w14:paraId="0AE29087" w14:textId="77777777" w:rsidR="009743B4" w:rsidRDefault="009743B4" w:rsidP="009743B4">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680A0C9" w14:textId="77777777" w:rsidR="0036761E" w:rsidRDefault="0036761E" w:rsidP="0036761E">
      <w:pPr>
        <w:pStyle w:val="PL"/>
        <w:rPr>
          <w:lang w:eastAsia="zh-CN"/>
        </w:rPr>
      </w:pPr>
    </w:p>
    <w:p w14:paraId="6276D3AD" w14:textId="30793F5D" w:rsidR="0036761E" w:rsidRPr="00690A26" w:rsidRDefault="0036761E" w:rsidP="0036761E">
      <w:pPr>
        <w:pStyle w:val="PL"/>
        <w:rPr>
          <w:lang w:eastAsia="zh-CN"/>
        </w:rPr>
      </w:pPr>
      <w:r>
        <w:rPr>
          <w:lang w:eastAsia="zh-CN"/>
        </w:rPr>
        <w:t xml:space="preserve">    </w:t>
      </w:r>
      <w:r>
        <w:rPr>
          <w:lang w:val="en-IN"/>
        </w:rPr>
        <w:t>TrustAfInfo</w:t>
      </w:r>
      <w:r w:rsidRPr="00690A26">
        <w:rPr>
          <w:rFonts w:hint="eastAsia"/>
          <w:lang w:eastAsia="zh-CN"/>
        </w:rPr>
        <w:t>:</w:t>
      </w:r>
    </w:p>
    <w:p w14:paraId="03A3837F" w14:textId="77777777" w:rsidR="0036761E" w:rsidRPr="00690A26" w:rsidRDefault="0036761E" w:rsidP="0036761E">
      <w:pPr>
        <w:pStyle w:val="PL"/>
        <w:rPr>
          <w:lang w:eastAsia="zh-CN"/>
        </w:rPr>
      </w:pPr>
      <w:r>
        <w:rPr>
          <w:lang w:eastAsia="zh-CN"/>
        </w:rPr>
        <w:t xml:space="preserve">      description: </w:t>
      </w:r>
      <w:r>
        <w:rPr>
          <w:rFonts w:cs="Arial"/>
          <w:szCs w:val="18"/>
        </w:rPr>
        <w:t>Information of a trusted AF Instance</w:t>
      </w:r>
    </w:p>
    <w:p w14:paraId="32F844FA" w14:textId="77777777" w:rsidR="0036761E" w:rsidRPr="00690A26" w:rsidRDefault="0036761E" w:rsidP="0036761E">
      <w:pPr>
        <w:pStyle w:val="PL"/>
        <w:rPr>
          <w:lang w:eastAsia="zh-CN"/>
        </w:rPr>
      </w:pPr>
      <w:r w:rsidRPr="00690A26">
        <w:rPr>
          <w:rFonts w:hint="eastAsia"/>
          <w:lang w:eastAsia="zh-CN"/>
        </w:rPr>
        <w:t xml:space="preserve">      type: object</w:t>
      </w:r>
    </w:p>
    <w:p w14:paraId="797AFA3E" w14:textId="77777777" w:rsidR="0036761E" w:rsidRPr="00690A26" w:rsidRDefault="0036761E" w:rsidP="0036761E">
      <w:pPr>
        <w:pStyle w:val="PL"/>
        <w:rPr>
          <w:lang w:eastAsia="zh-CN"/>
        </w:rPr>
      </w:pPr>
      <w:r w:rsidRPr="00690A26">
        <w:rPr>
          <w:rFonts w:hint="eastAsia"/>
          <w:lang w:eastAsia="zh-CN"/>
        </w:rPr>
        <w:t xml:space="preserve">      properties:</w:t>
      </w:r>
    </w:p>
    <w:p w14:paraId="7DDF0B0A" w14:textId="77777777" w:rsidR="0036761E" w:rsidRPr="00690A26" w:rsidRDefault="0036761E" w:rsidP="0036761E">
      <w:pPr>
        <w:pStyle w:val="PL"/>
      </w:pPr>
      <w:r>
        <w:t xml:space="preserve">        </w:t>
      </w:r>
      <w:r w:rsidRPr="00690A26">
        <w:t>sNssaiInfoList:</w:t>
      </w:r>
    </w:p>
    <w:p w14:paraId="70B77BD6" w14:textId="77777777" w:rsidR="0036761E" w:rsidRPr="00690A26" w:rsidRDefault="0036761E" w:rsidP="0036761E">
      <w:pPr>
        <w:pStyle w:val="PL"/>
      </w:pPr>
      <w:r w:rsidRPr="00690A26">
        <w:t xml:space="preserve">          type: array</w:t>
      </w:r>
    </w:p>
    <w:p w14:paraId="4A16AEA9" w14:textId="77777777" w:rsidR="0036761E" w:rsidRPr="00690A26" w:rsidRDefault="0036761E" w:rsidP="0036761E">
      <w:pPr>
        <w:pStyle w:val="PL"/>
      </w:pPr>
      <w:r w:rsidRPr="00690A26">
        <w:t xml:space="preserve">          items:</w:t>
      </w:r>
    </w:p>
    <w:p w14:paraId="63377537" w14:textId="77777777" w:rsidR="0036761E" w:rsidRPr="00690A26" w:rsidRDefault="0036761E" w:rsidP="0036761E">
      <w:pPr>
        <w:pStyle w:val="PL"/>
      </w:pPr>
      <w:r w:rsidRPr="00690A26">
        <w:t xml:space="preserve">            $ref: '#/components/schemas/</w:t>
      </w:r>
      <w:r>
        <w:t>Sn</w:t>
      </w:r>
      <w:r w:rsidRPr="00690A26">
        <w:t>ssaiInfoItem</w:t>
      </w:r>
      <w:r>
        <w:t>'</w:t>
      </w:r>
    </w:p>
    <w:p w14:paraId="6198A76E" w14:textId="77777777" w:rsidR="0036761E" w:rsidRDefault="0036761E" w:rsidP="0036761E">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85C08BE" w14:textId="77777777" w:rsidR="0036761E" w:rsidRPr="00690A26" w:rsidRDefault="0036761E" w:rsidP="0036761E">
      <w:pPr>
        <w:pStyle w:val="PL"/>
        <w:rPr>
          <w:lang w:eastAsia="zh-CN"/>
        </w:rPr>
      </w:pPr>
      <w:r w:rsidRPr="00690A26">
        <w:rPr>
          <w:rFonts w:hint="eastAsia"/>
          <w:lang w:eastAsia="zh-CN"/>
        </w:rPr>
        <w:t xml:space="preserve">        </w:t>
      </w:r>
      <w:r w:rsidRPr="00690A26">
        <w:rPr>
          <w:lang w:eastAsia="zh-CN"/>
        </w:rPr>
        <w:t>af</w:t>
      </w:r>
      <w:r w:rsidRPr="00690A26">
        <w:t>Events</w:t>
      </w:r>
      <w:r w:rsidRPr="00690A26">
        <w:rPr>
          <w:rFonts w:hint="eastAsia"/>
          <w:lang w:eastAsia="zh-CN"/>
        </w:rPr>
        <w:t>:</w:t>
      </w:r>
    </w:p>
    <w:p w14:paraId="3DC83C70" w14:textId="77777777" w:rsidR="0036761E" w:rsidRPr="00690A26" w:rsidRDefault="0036761E" w:rsidP="0036761E">
      <w:pPr>
        <w:pStyle w:val="PL"/>
        <w:rPr>
          <w:lang w:eastAsia="zh-CN"/>
        </w:rPr>
      </w:pPr>
      <w:r w:rsidRPr="00690A26">
        <w:rPr>
          <w:rFonts w:hint="eastAsia"/>
          <w:lang w:eastAsia="zh-CN"/>
        </w:rPr>
        <w:t xml:space="preserve">          type: </w:t>
      </w:r>
      <w:r w:rsidRPr="00690A26">
        <w:rPr>
          <w:lang w:eastAsia="zh-CN"/>
        </w:rPr>
        <w:t>array</w:t>
      </w:r>
    </w:p>
    <w:p w14:paraId="45C35F3E" w14:textId="77777777" w:rsidR="0036761E" w:rsidRPr="00690A26" w:rsidRDefault="0036761E" w:rsidP="0036761E">
      <w:pPr>
        <w:pStyle w:val="PL"/>
        <w:rPr>
          <w:lang w:eastAsia="zh-CN"/>
        </w:rPr>
      </w:pPr>
      <w:r w:rsidRPr="00690A26">
        <w:rPr>
          <w:rFonts w:hint="eastAsia"/>
          <w:lang w:eastAsia="zh-CN"/>
        </w:rPr>
        <w:t xml:space="preserve">          </w:t>
      </w:r>
      <w:r w:rsidRPr="00690A26">
        <w:rPr>
          <w:lang w:eastAsia="zh-CN"/>
        </w:rPr>
        <w:t>items</w:t>
      </w:r>
      <w:r w:rsidRPr="00690A26">
        <w:rPr>
          <w:rFonts w:hint="eastAsia"/>
          <w:lang w:eastAsia="zh-CN"/>
        </w:rPr>
        <w:t>:</w:t>
      </w:r>
    </w:p>
    <w:p w14:paraId="73299D18" w14:textId="77777777" w:rsidR="0036761E" w:rsidRPr="00690A26" w:rsidRDefault="0036761E" w:rsidP="0036761E">
      <w:pPr>
        <w:pStyle w:val="PL"/>
        <w:rPr>
          <w:lang w:eastAsia="zh-CN"/>
        </w:rPr>
      </w:pPr>
      <w:r w:rsidRPr="00690A26">
        <w:rPr>
          <w:rFonts w:hint="eastAsia"/>
          <w:lang w:eastAsia="zh-CN"/>
        </w:rPr>
        <w:t xml:space="preserve">            </w:t>
      </w:r>
      <w:r w:rsidRPr="00690A26">
        <w:t>$ref: 'TS29517_Naf_EventExposure.yaml#/components/schemas/AfEvent'</w:t>
      </w:r>
    </w:p>
    <w:p w14:paraId="1E7C9E2D" w14:textId="77777777" w:rsidR="0036761E" w:rsidRDefault="0036761E" w:rsidP="0036761E">
      <w:pPr>
        <w:pStyle w:val="PL"/>
        <w:rPr>
          <w:lang w:eastAsia="zh-CN"/>
        </w:rPr>
      </w:pPr>
      <w:r w:rsidRPr="00690A26">
        <w:rPr>
          <w:rFonts w:hint="eastAsia"/>
          <w:lang w:eastAsia="zh-CN"/>
        </w:rPr>
        <w:t xml:space="preserve">          min</w:t>
      </w:r>
      <w:r w:rsidRPr="00690A26">
        <w:rPr>
          <w:lang w:eastAsia="zh-CN"/>
        </w:rPr>
        <w:t>Items</w:t>
      </w:r>
      <w:r w:rsidRPr="00690A26">
        <w:rPr>
          <w:rFonts w:hint="eastAsia"/>
          <w:lang w:eastAsia="zh-CN"/>
        </w:rPr>
        <w:t>: 1</w:t>
      </w:r>
    </w:p>
    <w:p w14:paraId="2DCCF2F3" w14:textId="77777777" w:rsidR="0036761E" w:rsidRPr="00690A26" w:rsidRDefault="0036761E" w:rsidP="0036761E">
      <w:pPr>
        <w:pStyle w:val="PL"/>
      </w:pPr>
      <w:r w:rsidRPr="00690A26">
        <w:t xml:space="preserve">        appIds:</w:t>
      </w:r>
    </w:p>
    <w:p w14:paraId="2A911C83" w14:textId="77777777" w:rsidR="0036761E" w:rsidRPr="00690A26" w:rsidRDefault="0036761E" w:rsidP="0036761E">
      <w:pPr>
        <w:pStyle w:val="PL"/>
      </w:pPr>
      <w:r w:rsidRPr="00690A26">
        <w:t xml:space="preserve">          type: array</w:t>
      </w:r>
    </w:p>
    <w:p w14:paraId="1BFF84F7" w14:textId="77777777" w:rsidR="0036761E" w:rsidRPr="00690A26" w:rsidRDefault="0036761E" w:rsidP="0036761E">
      <w:pPr>
        <w:pStyle w:val="PL"/>
      </w:pPr>
      <w:r w:rsidRPr="00690A26">
        <w:t xml:space="preserve">          items:</w:t>
      </w:r>
    </w:p>
    <w:p w14:paraId="349CB420" w14:textId="77777777" w:rsidR="0036761E" w:rsidRPr="00690A26" w:rsidRDefault="0036761E" w:rsidP="0036761E">
      <w:pPr>
        <w:pStyle w:val="PL"/>
      </w:pPr>
      <w:r w:rsidRPr="00690A26">
        <w:t xml:space="preserve">            type: string</w:t>
      </w:r>
    </w:p>
    <w:p w14:paraId="7AB6F288" w14:textId="77777777" w:rsidR="0036761E" w:rsidRPr="00690A26" w:rsidRDefault="0036761E" w:rsidP="0036761E">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783537A" w14:textId="77777777" w:rsidR="0036761E" w:rsidRPr="00690A26" w:rsidRDefault="0036761E" w:rsidP="0036761E">
      <w:pPr>
        <w:pStyle w:val="PL"/>
      </w:pPr>
      <w:r w:rsidRPr="00690A26">
        <w:t xml:space="preserve">        </w:t>
      </w:r>
      <w:r>
        <w:t>i</w:t>
      </w:r>
      <w:r w:rsidRPr="00690A26">
        <w:t>nternalGroupId:</w:t>
      </w:r>
    </w:p>
    <w:p w14:paraId="642643C3" w14:textId="77777777" w:rsidR="0036761E" w:rsidRPr="00690A26" w:rsidRDefault="0036761E" w:rsidP="0036761E">
      <w:pPr>
        <w:pStyle w:val="PL"/>
      </w:pPr>
      <w:r w:rsidRPr="00690A26">
        <w:t xml:space="preserve">          type: array</w:t>
      </w:r>
    </w:p>
    <w:p w14:paraId="2B0284E1" w14:textId="77777777" w:rsidR="0036761E" w:rsidRPr="00690A26" w:rsidRDefault="0036761E" w:rsidP="0036761E">
      <w:pPr>
        <w:pStyle w:val="PL"/>
      </w:pPr>
      <w:r w:rsidRPr="00690A26">
        <w:t xml:space="preserve">          items:</w:t>
      </w:r>
    </w:p>
    <w:p w14:paraId="1AB07AF1" w14:textId="77777777" w:rsidR="0036761E" w:rsidRDefault="0036761E" w:rsidP="0036761E">
      <w:pPr>
        <w:pStyle w:val="PL"/>
      </w:pPr>
      <w:r w:rsidRPr="00690A26">
        <w:t xml:space="preserve">            $ref: 'TS29571_CommonData.yaml#/components/schemas/GroupId'</w:t>
      </w:r>
    </w:p>
    <w:p w14:paraId="7F6922CC" w14:textId="77777777" w:rsidR="0036761E" w:rsidRPr="00690A26" w:rsidRDefault="0036761E" w:rsidP="0036761E">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8E77272" w14:textId="77777777" w:rsidR="00664037" w:rsidRDefault="00664037" w:rsidP="00664037">
      <w:pPr>
        <w:pStyle w:val="PL"/>
        <w:rPr>
          <w:lang w:eastAsia="zh-CN"/>
        </w:rPr>
      </w:pPr>
      <w:r>
        <w:rPr>
          <w:lang w:eastAsia="zh-CN"/>
        </w:rPr>
        <w:t xml:space="preserve">        mappingInd:</w:t>
      </w:r>
    </w:p>
    <w:p w14:paraId="221E4300" w14:textId="77777777" w:rsidR="00664037" w:rsidRDefault="00664037" w:rsidP="00664037">
      <w:pPr>
        <w:pStyle w:val="PL"/>
      </w:pPr>
      <w:r>
        <w:t xml:space="preserve">          type: </w:t>
      </w:r>
      <w:r w:rsidRPr="00690A26">
        <w:t>boolean</w:t>
      </w:r>
    </w:p>
    <w:p w14:paraId="7DFD2AB1" w14:textId="77777777" w:rsidR="00664037" w:rsidRPr="004976F5" w:rsidRDefault="00664037" w:rsidP="00664037">
      <w:pPr>
        <w:pStyle w:val="PL"/>
      </w:pPr>
      <w:r w:rsidRPr="00690A26">
        <w:t xml:space="preserve">          default: false</w:t>
      </w:r>
    </w:p>
    <w:p w14:paraId="4DE53499" w14:textId="77777777" w:rsidR="00BE4A9D" w:rsidRPr="00690A26" w:rsidRDefault="00BE4A9D" w:rsidP="00BE4A9D">
      <w:pPr>
        <w:pStyle w:val="PL"/>
      </w:pPr>
      <w:r w:rsidRPr="00690A26">
        <w:t xml:space="preserve">        taiList:</w:t>
      </w:r>
    </w:p>
    <w:p w14:paraId="6D1FA008" w14:textId="77777777" w:rsidR="00BE4A9D" w:rsidRPr="00690A26" w:rsidRDefault="00BE4A9D" w:rsidP="00BE4A9D">
      <w:pPr>
        <w:pStyle w:val="PL"/>
      </w:pPr>
      <w:r w:rsidRPr="00690A26">
        <w:t xml:space="preserve">          type: array</w:t>
      </w:r>
    </w:p>
    <w:p w14:paraId="714B3390" w14:textId="77777777" w:rsidR="00BE4A9D" w:rsidRPr="00690A26" w:rsidRDefault="00BE4A9D" w:rsidP="00BE4A9D">
      <w:pPr>
        <w:pStyle w:val="PL"/>
      </w:pPr>
      <w:r w:rsidRPr="00690A26">
        <w:t xml:space="preserve">          items:</w:t>
      </w:r>
    </w:p>
    <w:p w14:paraId="6D060170" w14:textId="77777777" w:rsidR="00BE4A9D" w:rsidRPr="00690A26" w:rsidRDefault="00BE4A9D" w:rsidP="00BE4A9D">
      <w:pPr>
        <w:pStyle w:val="PL"/>
      </w:pPr>
      <w:r w:rsidRPr="00690A26">
        <w:t xml:space="preserve">            $ref: 'TS29571_CommonData.yaml#/components/schemas/Tai'</w:t>
      </w:r>
    </w:p>
    <w:p w14:paraId="1A7215B5" w14:textId="77777777" w:rsidR="00BE4A9D" w:rsidRPr="00690A26" w:rsidRDefault="00BE4A9D" w:rsidP="00BE4A9D">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5B78983" w14:textId="77777777" w:rsidR="00BE4A9D" w:rsidRPr="00690A26" w:rsidRDefault="00BE4A9D" w:rsidP="00BE4A9D">
      <w:pPr>
        <w:pStyle w:val="PL"/>
      </w:pPr>
      <w:r w:rsidRPr="00690A26">
        <w:t xml:space="preserve">        taiRangeList:</w:t>
      </w:r>
    </w:p>
    <w:p w14:paraId="0D232861" w14:textId="77777777" w:rsidR="00BE4A9D" w:rsidRPr="00690A26" w:rsidRDefault="00BE4A9D" w:rsidP="00BE4A9D">
      <w:pPr>
        <w:pStyle w:val="PL"/>
      </w:pPr>
      <w:r w:rsidRPr="00690A26">
        <w:t xml:space="preserve">          type: array</w:t>
      </w:r>
    </w:p>
    <w:p w14:paraId="18D0D726" w14:textId="77777777" w:rsidR="00BE4A9D" w:rsidRPr="00690A26" w:rsidRDefault="00BE4A9D" w:rsidP="00BE4A9D">
      <w:pPr>
        <w:pStyle w:val="PL"/>
      </w:pPr>
      <w:r w:rsidRPr="00690A26">
        <w:t xml:space="preserve">          items:</w:t>
      </w:r>
    </w:p>
    <w:p w14:paraId="1EDA9257" w14:textId="77777777" w:rsidR="00BE4A9D" w:rsidRPr="00690A26" w:rsidRDefault="00BE4A9D" w:rsidP="00BE4A9D">
      <w:pPr>
        <w:pStyle w:val="PL"/>
      </w:pPr>
      <w:r w:rsidRPr="00690A26">
        <w:t xml:space="preserve">            $ref: '#/components/schemas/TaiRange'</w:t>
      </w:r>
    </w:p>
    <w:p w14:paraId="422CDCA9" w14:textId="77777777" w:rsidR="00BE4A9D" w:rsidRPr="004976F5" w:rsidRDefault="00BE4A9D" w:rsidP="00BE4A9D">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3B64769" w14:textId="77777777" w:rsidR="009743B4" w:rsidRPr="00690A26" w:rsidRDefault="009743B4" w:rsidP="009743B4">
      <w:pPr>
        <w:pStyle w:val="PL"/>
      </w:pPr>
      <w:r>
        <w:t xml:space="preserve">        </w:t>
      </w:r>
      <w:r>
        <w:rPr>
          <w:lang w:eastAsia="zh-CN"/>
        </w:rPr>
        <w:t>vflInfo</w:t>
      </w:r>
      <w:r w:rsidRPr="00690A26">
        <w:t>:</w:t>
      </w:r>
    </w:p>
    <w:p w14:paraId="12DE6808" w14:textId="77777777" w:rsidR="009743B4" w:rsidRPr="00690A26" w:rsidRDefault="009743B4" w:rsidP="009743B4">
      <w:pPr>
        <w:pStyle w:val="PL"/>
      </w:pPr>
      <w:r w:rsidRPr="00690A26">
        <w:t xml:space="preserve">          type: array</w:t>
      </w:r>
    </w:p>
    <w:p w14:paraId="7949C010" w14:textId="77777777" w:rsidR="009743B4" w:rsidRPr="00690A26" w:rsidRDefault="009743B4" w:rsidP="009743B4">
      <w:pPr>
        <w:pStyle w:val="PL"/>
      </w:pPr>
      <w:r w:rsidRPr="00690A26">
        <w:t xml:space="preserve">          items:</w:t>
      </w:r>
    </w:p>
    <w:p w14:paraId="1D5A18C1" w14:textId="77777777" w:rsidR="009743B4" w:rsidRPr="00690A26" w:rsidRDefault="009743B4" w:rsidP="009743B4">
      <w:pPr>
        <w:pStyle w:val="PL"/>
      </w:pPr>
      <w:r w:rsidRPr="00690A26">
        <w:t xml:space="preserve">            $ref: '#/components/schemas/</w:t>
      </w:r>
      <w:r>
        <w:rPr>
          <w:lang w:eastAsia="zh-CN"/>
        </w:rPr>
        <w:t>VflInfo</w:t>
      </w:r>
      <w:r w:rsidRPr="00D82B69">
        <w:t>'</w:t>
      </w:r>
    </w:p>
    <w:p w14:paraId="2474702B" w14:textId="77777777" w:rsidR="009743B4" w:rsidRDefault="009743B4" w:rsidP="009743B4">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F68F599" w14:textId="77777777" w:rsidR="0036761E" w:rsidRDefault="0036761E" w:rsidP="0036761E">
      <w:pPr>
        <w:pStyle w:val="PL"/>
        <w:rPr>
          <w:lang w:eastAsia="zh-CN"/>
        </w:rPr>
      </w:pPr>
    </w:p>
    <w:p w14:paraId="78A2FAC5" w14:textId="77777777" w:rsidR="0036761E" w:rsidRPr="00690A26" w:rsidRDefault="0036761E" w:rsidP="0036761E">
      <w:pPr>
        <w:pStyle w:val="PL"/>
      </w:pPr>
      <w:r w:rsidRPr="00690A26">
        <w:t xml:space="preserve">    SnssaiInfoItem:</w:t>
      </w:r>
    </w:p>
    <w:p w14:paraId="0F0DB23C" w14:textId="77777777" w:rsidR="003E5174" w:rsidRDefault="0036761E" w:rsidP="0036761E">
      <w:pPr>
        <w:pStyle w:val="PL"/>
        <w:rPr>
          <w:lang w:eastAsia="zh-CN"/>
        </w:rPr>
      </w:pPr>
      <w:r>
        <w:rPr>
          <w:lang w:eastAsia="zh-CN"/>
        </w:rPr>
        <w:t xml:space="preserve">      description: </w:t>
      </w:r>
      <w:r w:rsidR="003E5174">
        <w:rPr>
          <w:lang w:eastAsia="zh-CN"/>
        </w:rPr>
        <w:t>&gt;</w:t>
      </w:r>
    </w:p>
    <w:p w14:paraId="5576394A" w14:textId="77777777" w:rsidR="003E5174" w:rsidRDefault="003E5174" w:rsidP="0036761E">
      <w:pPr>
        <w:pStyle w:val="PL"/>
        <w:rPr>
          <w:lang w:eastAsia="zh-CN"/>
        </w:rPr>
      </w:pPr>
      <w:r>
        <w:rPr>
          <w:lang w:eastAsia="zh-CN"/>
        </w:rPr>
        <w:t xml:space="preserve">        </w:t>
      </w:r>
      <w:r w:rsidR="0036761E" w:rsidRPr="008E48A3">
        <w:rPr>
          <w:lang w:eastAsia="zh-CN"/>
        </w:rPr>
        <w:t>Parameters supported by an NF for a given S-NSSAI</w:t>
      </w:r>
      <w:r w:rsidR="0036761E">
        <w:rPr>
          <w:lang w:eastAsia="zh-CN"/>
        </w:rPr>
        <w:t xml:space="preserve"> </w:t>
      </w:r>
      <w:r w:rsidR="0036761E" w:rsidRPr="008E48A3">
        <w:rPr>
          <w:lang w:eastAsia="zh-CN"/>
        </w:rPr>
        <w:t>Set of parameters supported by N</w:t>
      </w:r>
      <w:r w:rsidR="0036761E">
        <w:rPr>
          <w:lang w:eastAsia="zh-CN"/>
        </w:rPr>
        <w:t>F</w:t>
      </w:r>
    </w:p>
    <w:p w14:paraId="1F7B5214" w14:textId="332D3A16" w:rsidR="0036761E" w:rsidRPr="008E48A3" w:rsidRDefault="003E5174" w:rsidP="0036761E">
      <w:pPr>
        <w:pStyle w:val="PL"/>
      </w:pPr>
      <w:r>
        <w:rPr>
          <w:lang w:eastAsia="zh-CN"/>
        </w:rPr>
        <w:t xml:space="preserve">       </w:t>
      </w:r>
      <w:r w:rsidR="0036761E">
        <w:rPr>
          <w:lang w:eastAsia="zh-CN"/>
        </w:rPr>
        <w:t xml:space="preserve"> for a given S-NSSAI</w:t>
      </w:r>
    </w:p>
    <w:p w14:paraId="59087C24" w14:textId="77777777" w:rsidR="0036761E" w:rsidRPr="00690A26" w:rsidRDefault="0036761E" w:rsidP="0036761E">
      <w:pPr>
        <w:pStyle w:val="PL"/>
      </w:pPr>
      <w:r w:rsidRPr="00690A26">
        <w:t xml:space="preserve">      type: object</w:t>
      </w:r>
    </w:p>
    <w:p w14:paraId="358F57BB" w14:textId="77777777" w:rsidR="0036761E" w:rsidRPr="00690A26" w:rsidRDefault="0036761E" w:rsidP="0036761E">
      <w:pPr>
        <w:pStyle w:val="PL"/>
      </w:pPr>
      <w:r w:rsidRPr="00690A26">
        <w:t xml:space="preserve">      required:</w:t>
      </w:r>
    </w:p>
    <w:p w14:paraId="572574ED" w14:textId="77777777" w:rsidR="0036761E" w:rsidRPr="00690A26" w:rsidRDefault="0036761E" w:rsidP="0036761E">
      <w:pPr>
        <w:pStyle w:val="PL"/>
      </w:pPr>
      <w:r w:rsidRPr="00690A26">
        <w:t xml:space="preserve">        - sNssai</w:t>
      </w:r>
    </w:p>
    <w:p w14:paraId="530399B0" w14:textId="77777777" w:rsidR="0036761E" w:rsidRPr="00690A26" w:rsidRDefault="0036761E" w:rsidP="0036761E">
      <w:pPr>
        <w:pStyle w:val="PL"/>
      </w:pPr>
      <w:r w:rsidRPr="00690A26">
        <w:t xml:space="preserve">        - dnnInfoList</w:t>
      </w:r>
    </w:p>
    <w:p w14:paraId="4C2BDCDD" w14:textId="77777777" w:rsidR="0036761E" w:rsidRPr="00690A26" w:rsidRDefault="0036761E" w:rsidP="0036761E">
      <w:pPr>
        <w:pStyle w:val="PL"/>
      </w:pPr>
      <w:r w:rsidRPr="00690A26">
        <w:t xml:space="preserve">      properties:</w:t>
      </w:r>
    </w:p>
    <w:p w14:paraId="49C4E1A7" w14:textId="77777777" w:rsidR="0036761E" w:rsidRPr="00690A26" w:rsidRDefault="0036761E" w:rsidP="0036761E">
      <w:pPr>
        <w:pStyle w:val="PL"/>
      </w:pPr>
      <w:r w:rsidRPr="00690A26">
        <w:t xml:space="preserve">        sNssai:</w:t>
      </w:r>
    </w:p>
    <w:p w14:paraId="21119591" w14:textId="77777777" w:rsidR="0036761E" w:rsidRPr="00690A26" w:rsidRDefault="0036761E" w:rsidP="0036761E">
      <w:pPr>
        <w:pStyle w:val="PL"/>
      </w:pPr>
      <w:r w:rsidRPr="00690A26">
        <w:t xml:space="preserve">          $ref: 'TS29571_CommonData.yaml#/components/schemas/</w:t>
      </w:r>
      <w:r>
        <w:t>Ext</w:t>
      </w:r>
      <w:r w:rsidRPr="00690A26">
        <w:t>Snssai'</w:t>
      </w:r>
    </w:p>
    <w:p w14:paraId="3AA3A39C" w14:textId="77777777" w:rsidR="0036761E" w:rsidRPr="00690A26" w:rsidRDefault="0036761E" w:rsidP="0036761E">
      <w:pPr>
        <w:pStyle w:val="PL"/>
      </w:pPr>
      <w:r w:rsidRPr="00690A26">
        <w:t xml:space="preserve">        dnnInfoList:</w:t>
      </w:r>
    </w:p>
    <w:p w14:paraId="32C85989" w14:textId="77777777" w:rsidR="0036761E" w:rsidRPr="00690A26" w:rsidRDefault="0036761E" w:rsidP="0036761E">
      <w:pPr>
        <w:pStyle w:val="PL"/>
      </w:pPr>
      <w:r w:rsidRPr="00690A26">
        <w:t xml:space="preserve">          type: array</w:t>
      </w:r>
    </w:p>
    <w:p w14:paraId="4B1FA9A5" w14:textId="77777777" w:rsidR="0036761E" w:rsidRPr="00690A26" w:rsidRDefault="0036761E" w:rsidP="0036761E">
      <w:pPr>
        <w:pStyle w:val="PL"/>
      </w:pPr>
      <w:r w:rsidRPr="00690A26">
        <w:t xml:space="preserve">          items:</w:t>
      </w:r>
    </w:p>
    <w:p w14:paraId="18BC06B8" w14:textId="77777777" w:rsidR="0036761E" w:rsidRPr="00690A26" w:rsidRDefault="0036761E" w:rsidP="0036761E">
      <w:pPr>
        <w:pStyle w:val="PL"/>
      </w:pPr>
      <w:r w:rsidRPr="00690A26">
        <w:t xml:space="preserve">            $ref: '#/components/schemas/DnnInfoItem'</w:t>
      </w:r>
    </w:p>
    <w:p w14:paraId="005A8A47" w14:textId="77777777" w:rsidR="0036761E" w:rsidRPr="00690A26" w:rsidRDefault="0036761E" w:rsidP="0036761E">
      <w:pPr>
        <w:pStyle w:val="PL"/>
      </w:pPr>
      <w:r w:rsidRPr="00690A26">
        <w:t xml:space="preserve">          minItems: 1</w:t>
      </w:r>
    </w:p>
    <w:p w14:paraId="2C777992" w14:textId="77777777" w:rsidR="0036761E" w:rsidRDefault="0036761E" w:rsidP="0036761E">
      <w:pPr>
        <w:pStyle w:val="PL"/>
      </w:pPr>
    </w:p>
    <w:p w14:paraId="7E7F9D38" w14:textId="77777777" w:rsidR="0036761E" w:rsidRPr="00690A26" w:rsidRDefault="0036761E" w:rsidP="0036761E">
      <w:pPr>
        <w:pStyle w:val="PL"/>
      </w:pPr>
      <w:r w:rsidRPr="00690A26">
        <w:t xml:space="preserve">    DnnInfoItem:</w:t>
      </w:r>
    </w:p>
    <w:p w14:paraId="00BF6B01" w14:textId="77777777" w:rsidR="0036761E" w:rsidRPr="00690A26" w:rsidRDefault="0036761E" w:rsidP="0036761E">
      <w:pPr>
        <w:pStyle w:val="PL"/>
      </w:pPr>
      <w:r>
        <w:t xml:space="preserve">      description:</w:t>
      </w:r>
      <w:r w:rsidRPr="00DC3FC1">
        <w:rPr>
          <w:rFonts w:cs="Arial"/>
          <w:szCs w:val="18"/>
        </w:rPr>
        <w:t xml:space="preserve"> </w:t>
      </w:r>
      <w:r>
        <w:rPr>
          <w:rFonts w:cs="Arial"/>
          <w:szCs w:val="18"/>
        </w:rPr>
        <w:t>Set of parameters supported by NF for a given DNN</w:t>
      </w:r>
    </w:p>
    <w:p w14:paraId="4A78AA01" w14:textId="77777777" w:rsidR="0036761E" w:rsidRPr="00690A26" w:rsidRDefault="0036761E" w:rsidP="0036761E">
      <w:pPr>
        <w:pStyle w:val="PL"/>
      </w:pPr>
      <w:r w:rsidRPr="00690A26">
        <w:t xml:space="preserve">      type: object</w:t>
      </w:r>
    </w:p>
    <w:p w14:paraId="121EBB63" w14:textId="77777777" w:rsidR="0036761E" w:rsidRPr="00690A26" w:rsidRDefault="0036761E" w:rsidP="0036761E">
      <w:pPr>
        <w:pStyle w:val="PL"/>
      </w:pPr>
      <w:r w:rsidRPr="00690A26">
        <w:t xml:space="preserve">      required:</w:t>
      </w:r>
    </w:p>
    <w:p w14:paraId="40078DCC" w14:textId="77777777" w:rsidR="0036761E" w:rsidRPr="00690A26" w:rsidRDefault="0036761E" w:rsidP="0036761E">
      <w:pPr>
        <w:pStyle w:val="PL"/>
      </w:pPr>
      <w:r w:rsidRPr="00690A26">
        <w:t xml:space="preserve">        - dnn</w:t>
      </w:r>
    </w:p>
    <w:p w14:paraId="7CD793DD" w14:textId="77777777" w:rsidR="0036761E" w:rsidRPr="00690A26" w:rsidRDefault="0036761E" w:rsidP="0036761E">
      <w:pPr>
        <w:pStyle w:val="PL"/>
      </w:pPr>
      <w:r w:rsidRPr="00690A26">
        <w:t xml:space="preserve">      properties:</w:t>
      </w:r>
    </w:p>
    <w:p w14:paraId="75506D6F" w14:textId="77777777" w:rsidR="0036761E" w:rsidRPr="00690A26" w:rsidRDefault="0036761E" w:rsidP="0036761E">
      <w:pPr>
        <w:pStyle w:val="PL"/>
      </w:pPr>
      <w:r w:rsidRPr="00690A26">
        <w:t xml:space="preserve">        dnn:</w:t>
      </w:r>
    </w:p>
    <w:p w14:paraId="298327BF" w14:textId="77777777" w:rsidR="0036761E" w:rsidRPr="00B3056F" w:rsidRDefault="0036761E" w:rsidP="0036761E">
      <w:pPr>
        <w:pStyle w:val="PL"/>
      </w:pPr>
      <w:r w:rsidRPr="00B3056F">
        <w:t xml:space="preserve">          anyOf:</w:t>
      </w:r>
    </w:p>
    <w:p w14:paraId="27989DEF" w14:textId="77777777" w:rsidR="0036761E" w:rsidRPr="00690A26" w:rsidRDefault="0036761E" w:rsidP="0036761E">
      <w:pPr>
        <w:pStyle w:val="PL"/>
      </w:pPr>
      <w:r w:rsidRPr="00690A26">
        <w:t xml:space="preserve">          </w:t>
      </w:r>
      <w:r>
        <w:t xml:space="preserve">  - </w:t>
      </w:r>
      <w:r w:rsidRPr="00690A26">
        <w:t>$ref: 'TS29571_CommonData.yaml#/components/schemas/Dnn'</w:t>
      </w:r>
    </w:p>
    <w:p w14:paraId="24EFA19C" w14:textId="77777777" w:rsidR="0036761E" w:rsidRDefault="0036761E" w:rsidP="0036761E">
      <w:pPr>
        <w:pStyle w:val="PL"/>
      </w:pPr>
      <w:r w:rsidRPr="00B3056F">
        <w:t xml:space="preserve">            - $ref: 'TS29571_CommonData.yaml#/components/schemas/WildcardDnn'</w:t>
      </w:r>
    </w:p>
    <w:p w14:paraId="5E2CFBEF" w14:textId="77777777" w:rsidR="00780F74" w:rsidRDefault="00780F74" w:rsidP="00780F74">
      <w:pPr>
        <w:pStyle w:val="PL"/>
      </w:pPr>
    </w:p>
    <w:p w14:paraId="30269156" w14:textId="74F10A81" w:rsidR="00780F74" w:rsidRPr="00690A26" w:rsidRDefault="00780F74" w:rsidP="00D4681E">
      <w:pPr>
        <w:pStyle w:val="PL"/>
      </w:pPr>
      <w:r w:rsidRPr="00D4681E">
        <w:t xml:space="preserve">    CollocatedNfInstance:</w:t>
      </w:r>
    </w:p>
    <w:p w14:paraId="52A25F97" w14:textId="77777777" w:rsidR="00780F74" w:rsidRPr="00690A26" w:rsidRDefault="00780F74" w:rsidP="00780F74">
      <w:pPr>
        <w:pStyle w:val="PL"/>
      </w:pPr>
      <w:r>
        <w:t xml:space="preserve">      description:</w:t>
      </w:r>
      <w:r w:rsidRPr="002D6EB8">
        <w:rPr>
          <w:rFonts w:cs="Arial"/>
          <w:szCs w:val="18"/>
        </w:rPr>
        <w:t xml:space="preserve"> </w:t>
      </w:r>
      <w:r>
        <w:rPr>
          <w:rFonts w:cs="Arial"/>
          <w:szCs w:val="18"/>
        </w:rPr>
        <w:t>Information of an collocated NF Instance registered in the NRF</w:t>
      </w:r>
    </w:p>
    <w:p w14:paraId="3A3A0B68" w14:textId="77777777" w:rsidR="00780F74" w:rsidRPr="00690A26" w:rsidRDefault="00780F74" w:rsidP="00780F74">
      <w:pPr>
        <w:pStyle w:val="PL"/>
      </w:pPr>
      <w:r w:rsidRPr="00690A26">
        <w:t xml:space="preserve">      type: object</w:t>
      </w:r>
    </w:p>
    <w:p w14:paraId="5FD46FAB" w14:textId="77777777" w:rsidR="00780F74" w:rsidRPr="00690A26" w:rsidRDefault="00780F74" w:rsidP="00780F74">
      <w:pPr>
        <w:pStyle w:val="PL"/>
      </w:pPr>
      <w:r w:rsidRPr="00690A26">
        <w:t xml:space="preserve">      required:</w:t>
      </w:r>
    </w:p>
    <w:p w14:paraId="73CCD99F" w14:textId="77777777" w:rsidR="00780F74" w:rsidRPr="00690A26" w:rsidRDefault="00780F74" w:rsidP="00780F74">
      <w:pPr>
        <w:pStyle w:val="PL"/>
      </w:pPr>
      <w:r w:rsidRPr="00690A26">
        <w:t xml:space="preserve">        - nfInstanceId</w:t>
      </w:r>
    </w:p>
    <w:p w14:paraId="14C59530" w14:textId="77777777" w:rsidR="00780F74" w:rsidRPr="00690A26" w:rsidRDefault="00780F74" w:rsidP="00780F74">
      <w:pPr>
        <w:pStyle w:val="PL"/>
      </w:pPr>
      <w:r w:rsidRPr="00690A26">
        <w:t xml:space="preserve">        - </w:t>
      </w:r>
      <w:r>
        <w:t>n</w:t>
      </w:r>
      <w:r w:rsidRPr="00690A26">
        <w:t>fType</w:t>
      </w:r>
    </w:p>
    <w:p w14:paraId="7AF8FF9E" w14:textId="77777777" w:rsidR="00780F74" w:rsidRPr="00690A26" w:rsidRDefault="00780F74" w:rsidP="00780F74">
      <w:pPr>
        <w:pStyle w:val="PL"/>
      </w:pPr>
      <w:r w:rsidRPr="00690A26">
        <w:t xml:space="preserve">      properties:</w:t>
      </w:r>
    </w:p>
    <w:p w14:paraId="3D733E8B" w14:textId="77777777" w:rsidR="00780F74" w:rsidRPr="00690A26" w:rsidRDefault="00780F74" w:rsidP="00780F74">
      <w:pPr>
        <w:pStyle w:val="PL"/>
      </w:pPr>
      <w:r w:rsidRPr="00690A26">
        <w:t xml:space="preserve">        nfInstanceId:</w:t>
      </w:r>
    </w:p>
    <w:p w14:paraId="093334F0" w14:textId="77777777" w:rsidR="00780F74" w:rsidRPr="00690A26" w:rsidRDefault="00780F74" w:rsidP="00780F74">
      <w:pPr>
        <w:pStyle w:val="PL"/>
      </w:pPr>
      <w:r w:rsidRPr="00690A26">
        <w:t xml:space="preserve">          $ref: 'TS29571_CommonData.yaml#/components/schemas/NfInstanceId'</w:t>
      </w:r>
    </w:p>
    <w:p w14:paraId="0C8297E2" w14:textId="77777777" w:rsidR="00780F74" w:rsidRPr="00690A26" w:rsidRDefault="00780F74" w:rsidP="00780F74">
      <w:pPr>
        <w:pStyle w:val="PL"/>
      </w:pPr>
      <w:r w:rsidRPr="00690A26">
        <w:t xml:space="preserve">        </w:t>
      </w:r>
      <w:r>
        <w:t>n</w:t>
      </w:r>
      <w:r w:rsidRPr="00690A26">
        <w:t>fType:</w:t>
      </w:r>
    </w:p>
    <w:p w14:paraId="09097187" w14:textId="77777777" w:rsidR="00780F74" w:rsidRDefault="00780F74" w:rsidP="00780F74">
      <w:pPr>
        <w:pStyle w:val="PL"/>
      </w:pPr>
      <w:r w:rsidRPr="00690A26">
        <w:t xml:space="preserve">          $ref: '#/components/schemas/</w:t>
      </w:r>
      <w:r>
        <w:t>Collocated</w:t>
      </w:r>
      <w:r w:rsidRPr="00690A26">
        <w:t>N</w:t>
      </w:r>
      <w:r>
        <w:t>f</w:t>
      </w:r>
      <w:r w:rsidRPr="00690A26">
        <w:t>Type'</w:t>
      </w:r>
    </w:p>
    <w:p w14:paraId="0A725E5C" w14:textId="77777777" w:rsidR="00780F74" w:rsidRDefault="00780F74" w:rsidP="00780F74">
      <w:pPr>
        <w:pStyle w:val="PL"/>
      </w:pPr>
    </w:p>
    <w:p w14:paraId="526F8ACA" w14:textId="08FDC4C5" w:rsidR="00780F74" w:rsidRDefault="00780F74" w:rsidP="00780F74">
      <w:pPr>
        <w:pStyle w:val="PL"/>
      </w:pPr>
      <w:r>
        <w:t xml:space="preserve">    CollocatedNfType:</w:t>
      </w:r>
    </w:p>
    <w:p w14:paraId="1C2C5AA0" w14:textId="77777777" w:rsidR="00780F74" w:rsidRDefault="00780F74" w:rsidP="00780F74">
      <w:pPr>
        <w:pStyle w:val="PL"/>
      </w:pPr>
      <w:r>
        <w:t xml:space="preserve">      description: </w:t>
      </w:r>
      <w:r>
        <w:rPr>
          <w:rFonts w:cs="Arial"/>
          <w:szCs w:val="18"/>
        </w:rPr>
        <w:t>NF types for a collocated NF</w:t>
      </w:r>
    </w:p>
    <w:p w14:paraId="6C9D6D89" w14:textId="77777777" w:rsidR="00780F74" w:rsidRDefault="00780F74" w:rsidP="00780F74">
      <w:pPr>
        <w:pStyle w:val="PL"/>
      </w:pPr>
      <w:r>
        <w:t xml:space="preserve">      anyOf:</w:t>
      </w:r>
    </w:p>
    <w:p w14:paraId="6E80108F" w14:textId="77777777" w:rsidR="00780F74" w:rsidRDefault="00780F74" w:rsidP="00780F74">
      <w:pPr>
        <w:pStyle w:val="PL"/>
      </w:pPr>
      <w:r>
        <w:t xml:space="preserve">        - type: string</w:t>
      </w:r>
    </w:p>
    <w:p w14:paraId="42083E74" w14:textId="77777777" w:rsidR="00780F74" w:rsidRDefault="00780F74" w:rsidP="00780F74">
      <w:pPr>
        <w:pStyle w:val="PL"/>
      </w:pPr>
      <w:r>
        <w:t xml:space="preserve">          enum:</w:t>
      </w:r>
    </w:p>
    <w:p w14:paraId="5150AF66" w14:textId="77777777" w:rsidR="00780F74" w:rsidRDefault="00780F74" w:rsidP="00780F74">
      <w:pPr>
        <w:pStyle w:val="PL"/>
      </w:pPr>
      <w:r>
        <w:t xml:space="preserve">            - UPF</w:t>
      </w:r>
    </w:p>
    <w:p w14:paraId="1F65ABEE" w14:textId="77777777" w:rsidR="00780F74" w:rsidRDefault="00780F74" w:rsidP="00780F74">
      <w:pPr>
        <w:pStyle w:val="PL"/>
      </w:pPr>
      <w:r>
        <w:t xml:space="preserve">            - SMF</w:t>
      </w:r>
    </w:p>
    <w:p w14:paraId="1A819511" w14:textId="26F3DAEC" w:rsidR="00780F74" w:rsidRDefault="00780F74" w:rsidP="00780F74">
      <w:pPr>
        <w:pStyle w:val="PL"/>
      </w:pPr>
      <w:r>
        <w:t xml:space="preserve">            - MB</w:t>
      </w:r>
      <w:r w:rsidR="006560BB">
        <w:t>_</w:t>
      </w:r>
      <w:r>
        <w:t>UPF</w:t>
      </w:r>
    </w:p>
    <w:p w14:paraId="78406B37" w14:textId="742249BA" w:rsidR="00780F74" w:rsidRDefault="00780F74" w:rsidP="00780F74">
      <w:pPr>
        <w:pStyle w:val="PL"/>
      </w:pPr>
      <w:r>
        <w:t xml:space="preserve">            - MB</w:t>
      </w:r>
      <w:r w:rsidR="006560BB">
        <w:t>_</w:t>
      </w:r>
      <w:r>
        <w:t>SMF</w:t>
      </w:r>
    </w:p>
    <w:p w14:paraId="5A5E061B" w14:textId="77777777" w:rsidR="00780F74" w:rsidRDefault="00780F74" w:rsidP="00780F74">
      <w:pPr>
        <w:pStyle w:val="PL"/>
      </w:pPr>
      <w:r>
        <w:t xml:space="preserve">        - type: string</w:t>
      </w:r>
    </w:p>
    <w:p w14:paraId="55F41F43" w14:textId="77777777" w:rsidR="00A97886" w:rsidRDefault="00A97886" w:rsidP="00A97886">
      <w:pPr>
        <w:pStyle w:val="PL"/>
        <w:rPr>
          <w:lang w:eastAsia="zh-CN"/>
        </w:rPr>
      </w:pPr>
    </w:p>
    <w:p w14:paraId="337FE562" w14:textId="48D95DE6" w:rsidR="00A97886" w:rsidRPr="00690A26" w:rsidRDefault="00A97886" w:rsidP="00A97886">
      <w:pPr>
        <w:pStyle w:val="PL"/>
        <w:rPr>
          <w:lang w:eastAsia="zh-CN"/>
        </w:rPr>
      </w:pPr>
      <w:r w:rsidRPr="00690A26">
        <w:rPr>
          <w:rFonts w:hint="eastAsia"/>
          <w:lang w:eastAsia="zh-CN"/>
        </w:rPr>
        <w:t xml:space="preserve">    </w:t>
      </w:r>
      <w:r w:rsidRPr="00690A26">
        <w:rPr>
          <w:rFonts w:hint="eastAsia"/>
        </w:rPr>
        <w:t>Plmn</w:t>
      </w:r>
      <w:r>
        <w:t>Oauth2</w:t>
      </w:r>
      <w:r w:rsidRPr="00690A26">
        <w:rPr>
          <w:rFonts w:hint="eastAsia"/>
          <w:lang w:eastAsia="zh-CN"/>
        </w:rPr>
        <w:t>:</w:t>
      </w:r>
    </w:p>
    <w:p w14:paraId="4C8FA144" w14:textId="77777777" w:rsidR="00A97886" w:rsidRPr="00690A26" w:rsidRDefault="00A97886" w:rsidP="00A97886">
      <w:pPr>
        <w:pStyle w:val="PL"/>
        <w:rPr>
          <w:lang w:eastAsia="zh-CN"/>
        </w:rPr>
      </w:pPr>
      <w:r>
        <w:rPr>
          <w:lang w:eastAsia="zh-CN"/>
        </w:rPr>
        <w:t xml:space="preserve">      description: </w:t>
      </w:r>
      <w:r>
        <w:rPr>
          <w:rFonts w:cs="Arial"/>
          <w:szCs w:val="18"/>
        </w:rPr>
        <w:t>Oauth2.0 required indication for a given PLMN ID</w:t>
      </w:r>
    </w:p>
    <w:p w14:paraId="3D2A7E2D" w14:textId="77777777" w:rsidR="00A97886" w:rsidRPr="00690A26" w:rsidRDefault="00A97886" w:rsidP="00A97886">
      <w:pPr>
        <w:pStyle w:val="PL"/>
        <w:rPr>
          <w:lang w:eastAsia="zh-CN"/>
        </w:rPr>
      </w:pPr>
      <w:r w:rsidRPr="00690A26">
        <w:rPr>
          <w:rFonts w:hint="eastAsia"/>
          <w:lang w:eastAsia="zh-CN"/>
        </w:rPr>
        <w:t xml:space="preserve">      type: object</w:t>
      </w:r>
    </w:p>
    <w:p w14:paraId="22376156" w14:textId="77777777" w:rsidR="00A97886" w:rsidRPr="00690A26" w:rsidRDefault="00A97886" w:rsidP="00A97886">
      <w:pPr>
        <w:pStyle w:val="PL"/>
        <w:rPr>
          <w:lang w:eastAsia="zh-CN"/>
        </w:rPr>
      </w:pPr>
      <w:r w:rsidRPr="00690A26">
        <w:rPr>
          <w:rFonts w:hint="eastAsia"/>
          <w:lang w:eastAsia="zh-CN"/>
        </w:rPr>
        <w:t xml:space="preserve">      properties:</w:t>
      </w:r>
    </w:p>
    <w:p w14:paraId="419DE3AE" w14:textId="77777777" w:rsidR="00A97886" w:rsidRPr="00690A26" w:rsidRDefault="00A97886" w:rsidP="00A97886">
      <w:pPr>
        <w:pStyle w:val="PL"/>
      </w:pPr>
      <w:r w:rsidRPr="00690A26">
        <w:rPr>
          <w:rFonts w:hint="eastAsia"/>
          <w:lang w:eastAsia="zh-CN"/>
        </w:rPr>
        <w:t xml:space="preserve">        </w:t>
      </w:r>
      <w:r>
        <w:rPr>
          <w:lang w:eastAsia="zh-CN"/>
        </w:rPr>
        <w:t>oauth2RequiredPlmnIdList</w:t>
      </w:r>
      <w:r w:rsidRPr="00690A26">
        <w:t>:</w:t>
      </w:r>
    </w:p>
    <w:p w14:paraId="61344FF8" w14:textId="77777777" w:rsidR="00A97886" w:rsidRPr="00690A26" w:rsidRDefault="00A97886" w:rsidP="00A97886">
      <w:pPr>
        <w:pStyle w:val="PL"/>
      </w:pPr>
      <w:r w:rsidRPr="00690A26">
        <w:t xml:space="preserve">          type: array</w:t>
      </w:r>
    </w:p>
    <w:p w14:paraId="2EECBB0E" w14:textId="77777777" w:rsidR="00A97886" w:rsidRPr="00690A26" w:rsidRDefault="00A97886" w:rsidP="00A97886">
      <w:pPr>
        <w:pStyle w:val="PL"/>
      </w:pPr>
      <w:r w:rsidRPr="00690A26">
        <w:t xml:space="preserve">          items:</w:t>
      </w:r>
    </w:p>
    <w:p w14:paraId="4AD0D962" w14:textId="77777777" w:rsidR="00A97886" w:rsidRPr="00690A26" w:rsidRDefault="00A97886" w:rsidP="00A97886">
      <w:pPr>
        <w:pStyle w:val="PL"/>
      </w:pPr>
      <w:r>
        <w:t xml:space="preserve">  </w:t>
      </w:r>
      <w:r w:rsidRPr="00690A26">
        <w:t xml:space="preserve">          $ref: 'TS29571_CommonData.yaml#/components/schemas/PlmnId'</w:t>
      </w:r>
    </w:p>
    <w:p w14:paraId="49306183" w14:textId="77777777" w:rsidR="00A97886" w:rsidRPr="00690A26" w:rsidRDefault="00A97886" w:rsidP="00A97886">
      <w:pPr>
        <w:pStyle w:val="PL"/>
      </w:pPr>
      <w:r w:rsidRPr="00690A26">
        <w:t xml:space="preserve">          minItems: 1</w:t>
      </w:r>
    </w:p>
    <w:p w14:paraId="6019C16B" w14:textId="77777777" w:rsidR="00A97886" w:rsidRPr="00690A26" w:rsidRDefault="00A97886" w:rsidP="00A97886">
      <w:pPr>
        <w:pStyle w:val="PL"/>
      </w:pPr>
      <w:r w:rsidRPr="00690A26">
        <w:rPr>
          <w:rFonts w:hint="eastAsia"/>
          <w:lang w:eastAsia="zh-CN"/>
        </w:rPr>
        <w:t xml:space="preserve">        </w:t>
      </w:r>
      <w:r>
        <w:rPr>
          <w:lang w:eastAsia="zh-CN"/>
        </w:rPr>
        <w:t>oauth2NotRequiredPlmnIdList</w:t>
      </w:r>
      <w:r w:rsidRPr="00690A26">
        <w:t>:</w:t>
      </w:r>
    </w:p>
    <w:p w14:paraId="571E161D" w14:textId="77777777" w:rsidR="00A97886" w:rsidRPr="00690A26" w:rsidRDefault="00A97886" w:rsidP="00A97886">
      <w:pPr>
        <w:pStyle w:val="PL"/>
      </w:pPr>
      <w:r w:rsidRPr="00690A26">
        <w:t xml:space="preserve">          type: array</w:t>
      </w:r>
    </w:p>
    <w:p w14:paraId="3843341F" w14:textId="77777777" w:rsidR="00A97886" w:rsidRPr="00690A26" w:rsidRDefault="00A97886" w:rsidP="00A97886">
      <w:pPr>
        <w:pStyle w:val="PL"/>
      </w:pPr>
      <w:r w:rsidRPr="00690A26">
        <w:t xml:space="preserve">          items:</w:t>
      </w:r>
    </w:p>
    <w:p w14:paraId="05335E16" w14:textId="77777777" w:rsidR="00A97886" w:rsidRPr="00690A26" w:rsidRDefault="00A97886" w:rsidP="00A97886">
      <w:pPr>
        <w:pStyle w:val="PL"/>
      </w:pPr>
      <w:r>
        <w:t xml:space="preserve">  </w:t>
      </w:r>
      <w:r w:rsidRPr="00690A26">
        <w:t xml:space="preserve">          $ref: 'TS29571_CommonData.yaml#/components/schemas/PlmnId'</w:t>
      </w:r>
    </w:p>
    <w:p w14:paraId="1EAD16C9" w14:textId="77777777" w:rsidR="00A97886" w:rsidRPr="00690A26" w:rsidRDefault="00A97886" w:rsidP="00A97886">
      <w:pPr>
        <w:pStyle w:val="PL"/>
      </w:pPr>
      <w:r w:rsidRPr="00690A26">
        <w:t xml:space="preserve">          minItems: 1</w:t>
      </w:r>
    </w:p>
    <w:p w14:paraId="733DC118" w14:textId="77777777" w:rsidR="002C4238" w:rsidRDefault="002C4238" w:rsidP="002C4238">
      <w:pPr>
        <w:pStyle w:val="PL"/>
      </w:pPr>
    </w:p>
    <w:p w14:paraId="60FCABDB" w14:textId="1F935C04" w:rsidR="002C4238" w:rsidRDefault="002C4238" w:rsidP="002C4238">
      <w:pPr>
        <w:pStyle w:val="PL"/>
      </w:pPr>
      <w:r>
        <w:t xml:space="preserve">    </w:t>
      </w:r>
      <w:r>
        <w:rPr>
          <w:rFonts w:hint="eastAsia"/>
          <w:lang w:eastAsia="zh-CN"/>
        </w:rPr>
        <w:t>V2xCapability</w:t>
      </w:r>
      <w:r>
        <w:t>:</w:t>
      </w:r>
    </w:p>
    <w:p w14:paraId="5859DF9A" w14:textId="77777777" w:rsidR="002C4238" w:rsidRDefault="002C4238" w:rsidP="002C4238">
      <w:pPr>
        <w:pStyle w:val="PL"/>
      </w:pPr>
      <w:r>
        <w:t xml:space="preserve">      description: </w:t>
      </w:r>
      <w:r>
        <w:rPr>
          <w:rFonts w:hint="eastAsia"/>
          <w:lang w:eastAsia="zh-CN"/>
        </w:rPr>
        <w:t>I</w:t>
      </w:r>
      <w:r w:rsidRPr="00690A26">
        <w:t>ndicate the</w:t>
      </w:r>
      <w:r w:rsidRPr="006375BB">
        <w:t xml:space="preserve"> </w:t>
      </w:r>
      <w:r>
        <w:rPr>
          <w:rFonts w:hint="eastAsia"/>
          <w:lang w:eastAsia="zh-CN"/>
        </w:rPr>
        <w:t>supported V2X</w:t>
      </w:r>
      <w:r>
        <w:t xml:space="preserve"> </w:t>
      </w:r>
      <w:r>
        <w:rPr>
          <w:rFonts w:hint="eastAsia"/>
          <w:lang w:eastAsia="zh-CN"/>
        </w:rPr>
        <w:t>C</w:t>
      </w:r>
      <w:r w:rsidRPr="006375BB">
        <w:t>apability</w:t>
      </w:r>
      <w:r w:rsidRPr="00690A26">
        <w:t xml:space="preserve"> </w:t>
      </w:r>
      <w:r>
        <w:rPr>
          <w:rFonts w:hint="eastAsia"/>
          <w:lang w:eastAsia="zh-CN"/>
        </w:rPr>
        <w:t>by</w:t>
      </w:r>
      <w:r w:rsidRPr="00690A26">
        <w:t xml:space="preserve"> the PCF</w:t>
      </w:r>
      <w:r>
        <w:rPr>
          <w:rFonts w:hint="eastAsia"/>
          <w:lang w:eastAsia="zh-CN"/>
        </w:rPr>
        <w:t>.</w:t>
      </w:r>
    </w:p>
    <w:p w14:paraId="0AE3F822" w14:textId="77777777" w:rsidR="002C4238" w:rsidRDefault="002C4238" w:rsidP="002C4238">
      <w:pPr>
        <w:pStyle w:val="PL"/>
      </w:pPr>
      <w:r>
        <w:t xml:space="preserve">      type: object</w:t>
      </w:r>
    </w:p>
    <w:p w14:paraId="66B2D404" w14:textId="77777777" w:rsidR="002C4238" w:rsidRDefault="002C4238" w:rsidP="002C4238">
      <w:pPr>
        <w:pStyle w:val="PL"/>
      </w:pPr>
      <w:r>
        <w:t xml:space="preserve">      properties:</w:t>
      </w:r>
    </w:p>
    <w:p w14:paraId="757C88F9" w14:textId="77777777" w:rsidR="002C4238" w:rsidRDefault="002C4238" w:rsidP="002C4238">
      <w:pPr>
        <w:pStyle w:val="PL"/>
      </w:pPr>
      <w:r>
        <w:t xml:space="preserve">        </w:t>
      </w:r>
      <w:r>
        <w:rPr>
          <w:rFonts w:hint="eastAsia"/>
          <w:lang w:eastAsia="zh-CN"/>
        </w:rPr>
        <w:t>lteV2x</w:t>
      </w:r>
      <w:r>
        <w:t>:</w:t>
      </w:r>
    </w:p>
    <w:p w14:paraId="459FAB66" w14:textId="77777777" w:rsidR="002C4238" w:rsidRDefault="002C4238" w:rsidP="002C4238">
      <w:pPr>
        <w:pStyle w:val="PL"/>
      </w:pPr>
      <w:r>
        <w:t xml:space="preserve">          type: boolean</w:t>
      </w:r>
    </w:p>
    <w:p w14:paraId="197F341C" w14:textId="77777777" w:rsidR="002C4238" w:rsidRDefault="002C4238" w:rsidP="002C4238">
      <w:pPr>
        <w:pStyle w:val="PL"/>
      </w:pPr>
      <w:r>
        <w:t xml:space="preserve">          default: false</w:t>
      </w:r>
    </w:p>
    <w:p w14:paraId="3FFED7A9" w14:textId="77777777" w:rsidR="002C4238" w:rsidRDefault="002C4238" w:rsidP="002C4238">
      <w:pPr>
        <w:pStyle w:val="PL"/>
      </w:pPr>
      <w:r>
        <w:t xml:space="preserve">        </w:t>
      </w:r>
      <w:r>
        <w:rPr>
          <w:rFonts w:hint="eastAsia"/>
          <w:lang w:eastAsia="zh-CN"/>
        </w:rPr>
        <w:t>nrV2x</w:t>
      </w:r>
      <w:r>
        <w:t>:</w:t>
      </w:r>
    </w:p>
    <w:p w14:paraId="2EA43ECB" w14:textId="77777777" w:rsidR="002C4238" w:rsidRDefault="002C4238" w:rsidP="002C4238">
      <w:pPr>
        <w:pStyle w:val="PL"/>
      </w:pPr>
      <w:r>
        <w:t xml:space="preserve">          type: boolean</w:t>
      </w:r>
    </w:p>
    <w:p w14:paraId="6E09C7C3" w14:textId="77777777" w:rsidR="002C4238" w:rsidRDefault="002C4238" w:rsidP="002C4238">
      <w:pPr>
        <w:pStyle w:val="PL"/>
        <w:rPr>
          <w:lang w:eastAsia="zh-CN"/>
        </w:rPr>
      </w:pPr>
      <w:r>
        <w:t xml:space="preserve">          default: false</w:t>
      </w:r>
    </w:p>
    <w:p w14:paraId="2DF594B0" w14:textId="77777777" w:rsidR="00E92866" w:rsidRDefault="00E92866" w:rsidP="00E92866">
      <w:pPr>
        <w:pStyle w:val="PL"/>
        <w:rPr>
          <w:lang w:eastAsia="zh-CN"/>
        </w:rPr>
      </w:pPr>
    </w:p>
    <w:p w14:paraId="6CB594AB" w14:textId="22AEFB90" w:rsidR="00E92866" w:rsidRPr="00690A26" w:rsidRDefault="00E92866" w:rsidP="00E92866">
      <w:pPr>
        <w:pStyle w:val="PL"/>
        <w:rPr>
          <w:lang w:eastAsia="zh-CN"/>
        </w:rPr>
      </w:pPr>
      <w:r>
        <w:rPr>
          <w:lang w:eastAsia="zh-CN"/>
        </w:rPr>
        <w:lastRenderedPageBreak/>
        <w:t xml:space="preserve">    </w:t>
      </w:r>
      <w:r>
        <w:rPr>
          <w:rFonts w:hint="eastAsia"/>
          <w:lang w:val="en-IN" w:eastAsia="zh-CN"/>
        </w:rPr>
        <w:t>Nssaa</w:t>
      </w:r>
      <w:r>
        <w:rPr>
          <w:lang w:val="en-IN"/>
        </w:rPr>
        <w:t>fInfo</w:t>
      </w:r>
      <w:r w:rsidRPr="00690A26">
        <w:rPr>
          <w:rFonts w:hint="eastAsia"/>
          <w:lang w:eastAsia="zh-CN"/>
        </w:rPr>
        <w:t>:</w:t>
      </w:r>
    </w:p>
    <w:p w14:paraId="0D1550B2" w14:textId="77777777" w:rsidR="00E92866" w:rsidRPr="00690A26" w:rsidRDefault="00E92866" w:rsidP="00E92866">
      <w:pPr>
        <w:pStyle w:val="PL"/>
        <w:rPr>
          <w:lang w:eastAsia="zh-CN"/>
        </w:rPr>
      </w:pPr>
      <w:r>
        <w:rPr>
          <w:lang w:eastAsia="zh-CN"/>
        </w:rPr>
        <w:t xml:space="preserve">      description: </w:t>
      </w:r>
      <w:r>
        <w:rPr>
          <w:rFonts w:cs="Arial"/>
          <w:szCs w:val="18"/>
        </w:rPr>
        <w:t xml:space="preserve">Information of a </w:t>
      </w:r>
      <w:r>
        <w:rPr>
          <w:rFonts w:cs="Arial" w:hint="eastAsia"/>
          <w:szCs w:val="18"/>
          <w:lang w:eastAsia="zh-CN"/>
        </w:rPr>
        <w:t>NSSAAF</w:t>
      </w:r>
      <w:r>
        <w:rPr>
          <w:rFonts w:cs="Arial"/>
          <w:szCs w:val="18"/>
        </w:rPr>
        <w:t xml:space="preserve"> Instance</w:t>
      </w:r>
    </w:p>
    <w:p w14:paraId="05C577C9" w14:textId="77777777" w:rsidR="00E92866" w:rsidRPr="00690A26" w:rsidRDefault="00E92866" w:rsidP="00E92866">
      <w:pPr>
        <w:pStyle w:val="PL"/>
        <w:rPr>
          <w:lang w:eastAsia="zh-CN"/>
        </w:rPr>
      </w:pPr>
      <w:r w:rsidRPr="00690A26">
        <w:rPr>
          <w:rFonts w:hint="eastAsia"/>
          <w:lang w:eastAsia="zh-CN"/>
        </w:rPr>
        <w:t xml:space="preserve">      type: object</w:t>
      </w:r>
    </w:p>
    <w:p w14:paraId="03911990" w14:textId="77777777" w:rsidR="00E92866" w:rsidRPr="00690A26" w:rsidRDefault="00E92866" w:rsidP="00E92866">
      <w:pPr>
        <w:pStyle w:val="PL"/>
        <w:rPr>
          <w:lang w:eastAsia="zh-CN"/>
        </w:rPr>
      </w:pPr>
      <w:r w:rsidRPr="00690A26">
        <w:rPr>
          <w:rFonts w:hint="eastAsia"/>
          <w:lang w:eastAsia="zh-CN"/>
        </w:rPr>
        <w:t xml:space="preserve">      properties:</w:t>
      </w:r>
    </w:p>
    <w:p w14:paraId="708E5DFC" w14:textId="77777777" w:rsidR="00E92866" w:rsidRPr="002857AD" w:rsidRDefault="00E92866" w:rsidP="00E92866">
      <w:pPr>
        <w:pStyle w:val="PL"/>
      </w:pPr>
      <w:r w:rsidRPr="002857AD">
        <w:t xml:space="preserve">        supiRanges:</w:t>
      </w:r>
    </w:p>
    <w:p w14:paraId="20B880FD" w14:textId="77777777" w:rsidR="00E92866" w:rsidRPr="002857AD" w:rsidRDefault="00E92866" w:rsidP="00E92866">
      <w:pPr>
        <w:pStyle w:val="PL"/>
      </w:pPr>
      <w:r w:rsidRPr="002857AD">
        <w:t xml:space="preserve">          type: array</w:t>
      </w:r>
    </w:p>
    <w:p w14:paraId="613927E0" w14:textId="77777777" w:rsidR="00E92866" w:rsidRPr="002857AD" w:rsidRDefault="00E92866" w:rsidP="00E92866">
      <w:pPr>
        <w:pStyle w:val="PL"/>
      </w:pPr>
      <w:r w:rsidRPr="002857AD">
        <w:t xml:space="preserve">          items:</w:t>
      </w:r>
    </w:p>
    <w:p w14:paraId="68BB9E87" w14:textId="77777777" w:rsidR="00E92866" w:rsidRPr="002857AD" w:rsidRDefault="00E92866" w:rsidP="00E92866">
      <w:pPr>
        <w:pStyle w:val="PL"/>
      </w:pPr>
      <w:r w:rsidRPr="002857AD">
        <w:t xml:space="preserve">            $ref: '#/components/schemas/SupiRange'</w:t>
      </w:r>
    </w:p>
    <w:p w14:paraId="00BD9F4D" w14:textId="77777777" w:rsidR="00E92866" w:rsidRPr="002857AD" w:rsidRDefault="00E92866" w:rsidP="00E92866">
      <w:pPr>
        <w:pStyle w:val="PL"/>
        <w:rPr>
          <w:lang w:eastAsia="zh-CN"/>
        </w:rPr>
      </w:pPr>
      <w:r>
        <w:t xml:space="preserve">          </w:t>
      </w:r>
      <w:r>
        <w:rPr>
          <w:rFonts w:hint="eastAsia"/>
          <w:lang w:eastAsia="zh-CN"/>
        </w:rPr>
        <w:t>minI</w:t>
      </w:r>
      <w:r w:rsidRPr="002857AD">
        <w:t>tems:</w:t>
      </w:r>
      <w:r>
        <w:rPr>
          <w:rFonts w:hint="eastAsia"/>
          <w:lang w:eastAsia="zh-CN"/>
        </w:rPr>
        <w:t xml:space="preserve"> 1</w:t>
      </w:r>
    </w:p>
    <w:p w14:paraId="059502ED" w14:textId="77777777" w:rsidR="00E92866" w:rsidRPr="00690A26" w:rsidRDefault="00E92866" w:rsidP="00E92866">
      <w:pPr>
        <w:pStyle w:val="PL"/>
      </w:pPr>
      <w:r w:rsidRPr="00690A26">
        <w:t xml:space="preserve">        internalGroupIdentifiersRanges:</w:t>
      </w:r>
    </w:p>
    <w:p w14:paraId="409DE92F" w14:textId="77777777" w:rsidR="00E92866" w:rsidRPr="00690A26" w:rsidRDefault="00E92866" w:rsidP="00E92866">
      <w:pPr>
        <w:pStyle w:val="PL"/>
      </w:pPr>
      <w:r w:rsidRPr="00690A26">
        <w:t xml:space="preserve">          type: array</w:t>
      </w:r>
    </w:p>
    <w:p w14:paraId="0507800F" w14:textId="77777777" w:rsidR="00E92866" w:rsidRPr="00690A26" w:rsidRDefault="00E92866" w:rsidP="00E92866">
      <w:pPr>
        <w:pStyle w:val="PL"/>
      </w:pPr>
      <w:r w:rsidRPr="00690A26">
        <w:t xml:space="preserve">          items:</w:t>
      </w:r>
    </w:p>
    <w:p w14:paraId="0BC87AB9" w14:textId="77777777" w:rsidR="00E92866" w:rsidRPr="00690A26" w:rsidRDefault="00E92866" w:rsidP="00E92866">
      <w:pPr>
        <w:pStyle w:val="PL"/>
      </w:pPr>
      <w:r w:rsidRPr="00690A26">
        <w:t xml:space="preserve">            $ref: '#/components/schemas/InternalGroupIdRange'</w:t>
      </w:r>
    </w:p>
    <w:p w14:paraId="2518B252" w14:textId="77777777" w:rsidR="00E92866" w:rsidRPr="00690A26" w:rsidRDefault="00E92866" w:rsidP="00E92866">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748C484" w14:textId="77777777" w:rsidR="00B64789" w:rsidRDefault="00B64789" w:rsidP="00B64789">
      <w:pPr>
        <w:pStyle w:val="PL"/>
      </w:pPr>
    </w:p>
    <w:p w14:paraId="14BC9D17" w14:textId="6545F159" w:rsidR="00B64789" w:rsidRDefault="00B64789" w:rsidP="00B64789">
      <w:pPr>
        <w:pStyle w:val="PL"/>
      </w:pPr>
      <w:r>
        <w:t xml:space="preserve">    </w:t>
      </w:r>
      <w:r>
        <w:rPr>
          <w:rFonts w:hint="eastAsia"/>
          <w:lang w:eastAsia="zh-CN"/>
        </w:rPr>
        <w:t>ProSeCapability</w:t>
      </w:r>
      <w:r>
        <w:t>:</w:t>
      </w:r>
    </w:p>
    <w:p w14:paraId="22E348D5" w14:textId="77777777" w:rsidR="00B64789" w:rsidRDefault="00B64789" w:rsidP="00B64789">
      <w:pPr>
        <w:pStyle w:val="PL"/>
      </w:pPr>
      <w:r>
        <w:t xml:space="preserve">      description: </w:t>
      </w:r>
      <w:r>
        <w:rPr>
          <w:rFonts w:hint="eastAsia"/>
          <w:lang w:eastAsia="zh-CN"/>
        </w:rPr>
        <w:t>I</w:t>
      </w:r>
      <w:r w:rsidRPr="00690A26">
        <w:t>ndicate the</w:t>
      </w:r>
      <w:r w:rsidRPr="006375BB">
        <w:t xml:space="preserve"> </w:t>
      </w:r>
      <w:r>
        <w:rPr>
          <w:rFonts w:hint="eastAsia"/>
          <w:lang w:eastAsia="zh-CN"/>
        </w:rPr>
        <w:t xml:space="preserve">supported </w:t>
      </w:r>
      <w:r>
        <w:t xml:space="preserve">ProSe </w:t>
      </w:r>
      <w:r>
        <w:rPr>
          <w:rFonts w:hint="eastAsia"/>
          <w:lang w:eastAsia="zh-CN"/>
        </w:rPr>
        <w:t>C</w:t>
      </w:r>
      <w:r w:rsidRPr="006375BB">
        <w:t>apability</w:t>
      </w:r>
      <w:r w:rsidRPr="00690A26">
        <w:t xml:space="preserve"> </w:t>
      </w:r>
      <w:r>
        <w:rPr>
          <w:rFonts w:hint="eastAsia"/>
          <w:lang w:eastAsia="zh-CN"/>
        </w:rPr>
        <w:t>by</w:t>
      </w:r>
      <w:r w:rsidRPr="00690A26">
        <w:t xml:space="preserve"> the PCF</w:t>
      </w:r>
      <w:r>
        <w:rPr>
          <w:rFonts w:hint="eastAsia"/>
          <w:lang w:eastAsia="zh-CN"/>
        </w:rPr>
        <w:t>.</w:t>
      </w:r>
    </w:p>
    <w:p w14:paraId="046DE62E" w14:textId="77777777" w:rsidR="00B64789" w:rsidRDefault="00B64789" w:rsidP="00B64789">
      <w:pPr>
        <w:pStyle w:val="PL"/>
      </w:pPr>
      <w:r>
        <w:t xml:space="preserve">      type: object</w:t>
      </w:r>
    </w:p>
    <w:p w14:paraId="07241B2D" w14:textId="77777777" w:rsidR="00B64789" w:rsidRDefault="00B64789" w:rsidP="00B64789">
      <w:pPr>
        <w:pStyle w:val="PL"/>
      </w:pPr>
      <w:r>
        <w:t xml:space="preserve">      properties:</w:t>
      </w:r>
    </w:p>
    <w:p w14:paraId="0F334420" w14:textId="77777777" w:rsidR="00B64789" w:rsidRDefault="00B64789" w:rsidP="00B64789">
      <w:pPr>
        <w:pStyle w:val="PL"/>
      </w:pPr>
      <w:r>
        <w:t xml:space="preserve">        </w:t>
      </w:r>
      <w:r>
        <w:rPr>
          <w:rFonts w:hint="eastAsia"/>
          <w:lang w:eastAsia="zh-CN"/>
        </w:rPr>
        <w:t>p</w:t>
      </w:r>
      <w:r>
        <w:t>ro</w:t>
      </w:r>
      <w:r>
        <w:rPr>
          <w:rFonts w:hint="eastAsia"/>
          <w:lang w:eastAsia="zh-CN"/>
        </w:rPr>
        <w:t>s</w:t>
      </w:r>
      <w:r>
        <w:t>eDirect</w:t>
      </w:r>
      <w:r w:rsidRPr="00D553C5">
        <w:t>Discove</w:t>
      </w:r>
      <w:r>
        <w:t>y:</w:t>
      </w:r>
    </w:p>
    <w:p w14:paraId="3CC92AA2" w14:textId="77777777" w:rsidR="00B64789" w:rsidRDefault="00B64789" w:rsidP="00B64789">
      <w:pPr>
        <w:pStyle w:val="PL"/>
      </w:pPr>
      <w:r>
        <w:t xml:space="preserve">          type: boolean</w:t>
      </w:r>
    </w:p>
    <w:p w14:paraId="0C756CBC" w14:textId="77777777" w:rsidR="00B64789" w:rsidRDefault="00B64789" w:rsidP="00B64789">
      <w:pPr>
        <w:pStyle w:val="PL"/>
      </w:pPr>
      <w:r>
        <w:t xml:space="preserve">          default: false</w:t>
      </w:r>
    </w:p>
    <w:p w14:paraId="0FD920A5" w14:textId="77777777" w:rsidR="00B64789" w:rsidRDefault="00B64789" w:rsidP="00B64789">
      <w:pPr>
        <w:pStyle w:val="PL"/>
      </w:pPr>
      <w:r>
        <w:t xml:space="preserve">        </w:t>
      </w:r>
      <w:r>
        <w:rPr>
          <w:rFonts w:hint="eastAsia"/>
          <w:lang w:eastAsia="zh-CN"/>
        </w:rPr>
        <w:t>p</w:t>
      </w:r>
      <w:r>
        <w:t>ro</w:t>
      </w:r>
      <w:r>
        <w:rPr>
          <w:rFonts w:hint="eastAsia"/>
          <w:lang w:eastAsia="zh-CN"/>
        </w:rPr>
        <w:t>s</w:t>
      </w:r>
      <w:r>
        <w:t>eDirect</w:t>
      </w:r>
      <w:r w:rsidRPr="003F0F18">
        <w:t>Communication</w:t>
      </w:r>
      <w:r>
        <w:t>:</w:t>
      </w:r>
    </w:p>
    <w:p w14:paraId="17C62433" w14:textId="77777777" w:rsidR="00B64789" w:rsidRDefault="00B64789" w:rsidP="00B64789">
      <w:pPr>
        <w:pStyle w:val="PL"/>
      </w:pPr>
      <w:r>
        <w:t xml:space="preserve">          type: boolean</w:t>
      </w:r>
    </w:p>
    <w:p w14:paraId="27676C3B" w14:textId="77777777" w:rsidR="00B64789" w:rsidRDefault="00B64789" w:rsidP="00B64789">
      <w:pPr>
        <w:pStyle w:val="PL"/>
        <w:rPr>
          <w:lang w:eastAsia="zh-CN"/>
        </w:rPr>
      </w:pPr>
      <w:r>
        <w:t xml:space="preserve">          default: false</w:t>
      </w:r>
    </w:p>
    <w:p w14:paraId="45AFD3A6" w14:textId="77777777" w:rsidR="00B64789" w:rsidRDefault="00B64789" w:rsidP="00B64789">
      <w:pPr>
        <w:pStyle w:val="PL"/>
      </w:pPr>
      <w:r>
        <w:t xml:space="preserve">        </w:t>
      </w:r>
      <w:r>
        <w:rPr>
          <w:rFonts w:hint="eastAsia"/>
          <w:lang w:eastAsia="zh-CN"/>
        </w:rPr>
        <w:t>p</w:t>
      </w:r>
      <w:r>
        <w:t>ro</w:t>
      </w:r>
      <w:r>
        <w:rPr>
          <w:rFonts w:hint="eastAsia"/>
          <w:lang w:eastAsia="zh-CN"/>
        </w:rPr>
        <w:t>s</w:t>
      </w:r>
      <w:r>
        <w:t>e</w:t>
      </w:r>
      <w:r w:rsidRPr="003F0F18">
        <w:t>L</w:t>
      </w:r>
      <w:r>
        <w:t>2U</w:t>
      </w:r>
      <w:r>
        <w:rPr>
          <w:rFonts w:hint="eastAsia"/>
          <w:lang w:eastAsia="zh-CN"/>
        </w:rPr>
        <w:t>e</w:t>
      </w:r>
      <w:r>
        <w:t>toNetwork</w:t>
      </w:r>
      <w:r w:rsidRPr="003F0F18">
        <w:t>Relay</w:t>
      </w:r>
      <w:r>
        <w:t>:</w:t>
      </w:r>
    </w:p>
    <w:p w14:paraId="05575456" w14:textId="77777777" w:rsidR="00B64789" w:rsidRDefault="00B64789" w:rsidP="00B64789">
      <w:pPr>
        <w:pStyle w:val="PL"/>
      </w:pPr>
      <w:r>
        <w:t xml:space="preserve">          type: boolean</w:t>
      </w:r>
    </w:p>
    <w:p w14:paraId="024B103B" w14:textId="77777777" w:rsidR="00B64789" w:rsidRDefault="00B64789" w:rsidP="00B64789">
      <w:pPr>
        <w:pStyle w:val="PL"/>
        <w:rPr>
          <w:lang w:eastAsia="zh-CN"/>
        </w:rPr>
      </w:pPr>
      <w:r>
        <w:t xml:space="preserve">          default: false</w:t>
      </w:r>
    </w:p>
    <w:p w14:paraId="14BA68A0" w14:textId="77777777" w:rsidR="00B64789" w:rsidRDefault="00B64789" w:rsidP="00B64789">
      <w:pPr>
        <w:pStyle w:val="PL"/>
      </w:pPr>
      <w:r>
        <w:t xml:space="preserve">        </w:t>
      </w:r>
      <w:r>
        <w:rPr>
          <w:rFonts w:hint="eastAsia"/>
          <w:lang w:eastAsia="zh-CN"/>
        </w:rPr>
        <w:t>p</w:t>
      </w:r>
      <w:r>
        <w:t>ro</w:t>
      </w:r>
      <w:r>
        <w:rPr>
          <w:rFonts w:hint="eastAsia"/>
          <w:lang w:eastAsia="zh-CN"/>
        </w:rPr>
        <w:t>s</w:t>
      </w:r>
      <w:r>
        <w:t>e</w:t>
      </w:r>
      <w:r w:rsidRPr="003F0F18">
        <w:t>L</w:t>
      </w:r>
      <w:r>
        <w:rPr>
          <w:rFonts w:hint="eastAsia"/>
          <w:lang w:eastAsia="zh-CN"/>
        </w:rPr>
        <w:t>3</w:t>
      </w:r>
      <w:r>
        <w:t>U</w:t>
      </w:r>
      <w:r>
        <w:rPr>
          <w:rFonts w:hint="eastAsia"/>
          <w:lang w:eastAsia="zh-CN"/>
        </w:rPr>
        <w:t>e</w:t>
      </w:r>
      <w:r>
        <w:t>toNetwork</w:t>
      </w:r>
      <w:r w:rsidRPr="003F0F18">
        <w:t>Relay</w:t>
      </w:r>
      <w:r>
        <w:t>:</w:t>
      </w:r>
    </w:p>
    <w:p w14:paraId="4E4C76A7" w14:textId="77777777" w:rsidR="00B64789" w:rsidRDefault="00B64789" w:rsidP="00B64789">
      <w:pPr>
        <w:pStyle w:val="PL"/>
      </w:pPr>
      <w:r>
        <w:t xml:space="preserve">          type: boolean</w:t>
      </w:r>
    </w:p>
    <w:p w14:paraId="6670BBCF" w14:textId="77777777" w:rsidR="00B64789" w:rsidRDefault="00B64789" w:rsidP="00B64789">
      <w:pPr>
        <w:pStyle w:val="PL"/>
        <w:rPr>
          <w:lang w:eastAsia="zh-CN"/>
        </w:rPr>
      </w:pPr>
      <w:r>
        <w:t xml:space="preserve">          default: false</w:t>
      </w:r>
    </w:p>
    <w:p w14:paraId="0DE1D78F" w14:textId="77777777" w:rsidR="00B64789" w:rsidRDefault="00B64789" w:rsidP="00B64789">
      <w:pPr>
        <w:pStyle w:val="PL"/>
      </w:pPr>
      <w:r>
        <w:t xml:space="preserve">        </w:t>
      </w:r>
      <w:r>
        <w:rPr>
          <w:rFonts w:hint="eastAsia"/>
          <w:lang w:eastAsia="zh-CN"/>
        </w:rPr>
        <w:t>p</w:t>
      </w:r>
      <w:r>
        <w:t>ro</w:t>
      </w:r>
      <w:r>
        <w:rPr>
          <w:rFonts w:hint="eastAsia"/>
          <w:lang w:eastAsia="zh-CN"/>
        </w:rPr>
        <w:t>s</w:t>
      </w:r>
      <w:r>
        <w:t>e</w:t>
      </w:r>
      <w:r w:rsidRPr="003F0F18">
        <w:t>L</w:t>
      </w:r>
      <w:r>
        <w:t>2Remote</w:t>
      </w:r>
      <w:r w:rsidRPr="003F0F18">
        <w:t>U</w:t>
      </w:r>
      <w:r>
        <w:rPr>
          <w:rFonts w:hint="eastAsia"/>
          <w:lang w:eastAsia="zh-CN"/>
        </w:rPr>
        <w:t>e</w:t>
      </w:r>
      <w:r>
        <w:t>:</w:t>
      </w:r>
    </w:p>
    <w:p w14:paraId="2C1736E2" w14:textId="77777777" w:rsidR="00B64789" w:rsidRDefault="00B64789" w:rsidP="00B64789">
      <w:pPr>
        <w:pStyle w:val="PL"/>
      </w:pPr>
      <w:r>
        <w:t xml:space="preserve">          type: boolean</w:t>
      </w:r>
    </w:p>
    <w:p w14:paraId="11A13CD8" w14:textId="77777777" w:rsidR="00B64789" w:rsidRDefault="00B64789" w:rsidP="00B64789">
      <w:pPr>
        <w:pStyle w:val="PL"/>
        <w:rPr>
          <w:lang w:eastAsia="zh-CN"/>
        </w:rPr>
      </w:pPr>
      <w:r>
        <w:t xml:space="preserve">          default: false</w:t>
      </w:r>
    </w:p>
    <w:p w14:paraId="71A7DB8B" w14:textId="77777777" w:rsidR="00B64789" w:rsidRDefault="00B64789" w:rsidP="00B64789">
      <w:pPr>
        <w:pStyle w:val="PL"/>
      </w:pPr>
      <w:r>
        <w:t xml:space="preserve">        </w:t>
      </w:r>
      <w:r>
        <w:rPr>
          <w:rFonts w:hint="eastAsia"/>
          <w:lang w:eastAsia="zh-CN"/>
        </w:rPr>
        <w:t>p</w:t>
      </w:r>
      <w:r>
        <w:t>ro</w:t>
      </w:r>
      <w:r>
        <w:rPr>
          <w:rFonts w:hint="eastAsia"/>
          <w:lang w:eastAsia="zh-CN"/>
        </w:rPr>
        <w:t>s</w:t>
      </w:r>
      <w:r>
        <w:t>e</w:t>
      </w:r>
      <w:r w:rsidRPr="003F0F18">
        <w:t>L</w:t>
      </w:r>
      <w:r>
        <w:rPr>
          <w:rFonts w:hint="eastAsia"/>
          <w:lang w:eastAsia="zh-CN"/>
        </w:rPr>
        <w:t>3</w:t>
      </w:r>
      <w:r>
        <w:t>Remote</w:t>
      </w:r>
      <w:r w:rsidRPr="003F0F18">
        <w:t>U</w:t>
      </w:r>
      <w:r>
        <w:rPr>
          <w:rFonts w:hint="eastAsia"/>
          <w:lang w:eastAsia="zh-CN"/>
        </w:rPr>
        <w:t>e</w:t>
      </w:r>
      <w:r>
        <w:t>:</w:t>
      </w:r>
    </w:p>
    <w:p w14:paraId="4F9E62B9" w14:textId="77777777" w:rsidR="00B64789" w:rsidRDefault="00B64789" w:rsidP="00B64789">
      <w:pPr>
        <w:pStyle w:val="PL"/>
      </w:pPr>
      <w:r>
        <w:t xml:space="preserve">          type: boolean</w:t>
      </w:r>
    </w:p>
    <w:p w14:paraId="0A3E3D89" w14:textId="77777777" w:rsidR="00B64789" w:rsidRDefault="00B64789" w:rsidP="00B64789">
      <w:pPr>
        <w:pStyle w:val="PL"/>
        <w:rPr>
          <w:lang w:eastAsia="zh-CN"/>
        </w:rPr>
      </w:pPr>
      <w:r>
        <w:t xml:space="preserve">          default: false</w:t>
      </w:r>
    </w:p>
    <w:p w14:paraId="2F67F8B9" w14:textId="77777777" w:rsidR="00B1590C" w:rsidRDefault="00B1590C" w:rsidP="00B1590C">
      <w:pPr>
        <w:pStyle w:val="PL"/>
      </w:pPr>
      <w:r>
        <w:t xml:space="preserve">        </w:t>
      </w:r>
      <w:r>
        <w:rPr>
          <w:rFonts w:hint="eastAsia"/>
          <w:lang w:eastAsia="zh-CN"/>
        </w:rPr>
        <w:t>p</w:t>
      </w:r>
      <w:r>
        <w:t>ro</w:t>
      </w:r>
      <w:r>
        <w:rPr>
          <w:rFonts w:hint="eastAsia"/>
          <w:lang w:eastAsia="zh-CN"/>
        </w:rPr>
        <w:t>s</w:t>
      </w:r>
      <w:r>
        <w:t>e</w:t>
      </w:r>
      <w:r w:rsidRPr="003F0F18">
        <w:t>L</w:t>
      </w:r>
      <w:r>
        <w:t>2U</w:t>
      </w:r>
      <w:r>
        <w:rPr>
          <w:rFonts w:hint="eastAsia"/>
          <w:lang w:eastAsia="zh-CN"/>
        </w:rPr>
        <w:t>e</w:t>
      </w:r>
      <w:r>
        <w:t>to</w:t>
      </w:r>
      <w:r>
        <w:rPr>
          <w:rFonts w:hint="eastAsia"/>
          <w:lang w:eastAsia="zh-CN"/>
        </w:rPr>
        <w:t>Ue</w:t>
      </w:r>
      <w:r w:rsidRPr="003F0F18">
        <w:t>Relay</w:t>
      </w:r>
      <w:r>
        <w:t>:</w:t>
      </w:r>
    </w:p>
    <w:p w14:paraId="42BD9FBB" w14:textId="77777777" w:rsidR="00B1590C" w:rsidRDefault="00B1590C" w:rsidP="00B1590C">
      <w:pPr>
        <w:pStyle w:val="PL"/>
      </w:pPr>
      <w:r>
        <w:t xml:space="preserve">          type: boolean</w:t>
      </w:r>
    </w:p>
    <w:p w14:paraId="7FA5B08E" w14:textId="77777777" w:rsidR="00B1590C" w:rsidRDefault="00B1590C" w:rsidP="00B1590C">
      <w:pPr>
        <w:pStyle w:val="PL"/>
        <w:rPr>
          <w:lang w:eastAsia="zh-CN"/>
        </w:rPr>
      </w:pPr>
      <w:r>
        <w:t xml:space="preserve">          default: false</w:t>
      </w:r>
    </w:p>
    <w:p w14:paraId="12733FCF" w14:textId="77777777" w:rsidR="00B1590C" w:rsidRDefault="00B1590C" w:rsidP="00B1590C">
      <w:pPr>
        <w:pStyle w:val="PL"/>
      </w:pPr>
      <w:r>
        <w:t xml:space="preserve">        </w:t>
      </w:r>
      <w:r>
        <w:rPr>
          <w:rFonts w:hint="eastAsia"/>
          <w:lang w:eastAsia="zh-CN"/>
        </w:rPr>
        <w:t>p</w:t>
      </w:r>
      <w:r>
        <w:t>ro</w:t>
      </w:r>
      <w:r>
        <w:rPr>
          <w:rFonts w:hint="eastAsia"/>
          <w:lang w:eastAsia="zh-CN"/>
        </w:rPr>
        <w:t>s</w:t>
      </w:r>
      <w:r>
        <w:t>e</w:t>
      </w:r>
      <w:r w:rsidRPr="003F0F18">
        <w:t>L</w:t>
      </w:r>
      <w:r>
        <w:rPr>
          <w:rFonts w:hint="eastAsia"/>
          <w:lang w:eastAsia="zh-CN"/>
        </w:rPr>
        <w:t>3</w:t>
      </w:r>
      <w:r>
        <w:t>U</w:t>
      </w:r>
      <w:r>
        <w:rPr>
          <w:rFonts w:hint="eastAsia"/>
          <w:lang w:eastAsia="zh-CN"/>
        </w:rPr>
        <w:t>e</w:t>
      </w:r>
      <w:r>
        <w:t>to</w:t>
      </w:r>
      <w:r>
        <w:rPr>
          <w:rFonts w:hint="eastAsia"/>
          <w:lang w:eastAsia="zh-CN"/>
        </w:rPr>
        <w:t>Ue</w:t>
      </w:r>
      <w:r w:rsidRPr="003F0F18">
        <w:t>Relay</w:t>
      </w:r>
      <w:r>
        <w:t>:</w:t>
      </w:r>
    </w:p>
    <w:p w14:paraId="6A63A45D" w14:textId="77777777" w:rsidR="00B1590C" w:rsidRDefault="00B1590C" w:rsidP="00B1590C">
      <w:pPr>
        <w:pStyle w:val="PL"/>
      </w:pPr>
      <w:r>
        <w:t xml:space="preserve">          type: boolean</w:t>
      </w:r>
    </w:p>
    <w:p w14:paraId="0BA57E85" w14:textId="77777777" w:rsidR="00B1590C" w:rsidRDefault="00B1590C" w:rsidP="00B1590C">
      <w:pPr>
        <w:pStyle w:val="PL"/>
        <w:rPr>
          <w:lang w:eastAsia="zh-CN"/>
        </w:rPr>
      </w:pPr>
      <w:r>
        <w:t xml:space="preserve">          default: false</w:t>
      </w:r>
    </w:p>
    <w:p w14:paraId="66F37C05" w14:textId="77777777" w:rsidR="00B1590C" w:rsidRDefault="00B1590C" w:rsidP="00B1590C">
      <w:pPr>
        <w:pStyle w:val="PL"/>
      </w:pPr>
      <w:r>
        <w:t xml:space="preserve">        </w:t>
      </w:r>
      <w:r>
        <w:rPr>
          <w:rFonts w:hint="eastAsia"/>
          <w:lang w:eastAsia="zh-CN"/>
        </w:rPr>
        <w:t>p</w:t>
      </w:r>
      <w:r>
        <w:t>ro</w:t>
      </w:r>
      <w:r>
        <w:rPr>
          <w:rFonts w:hint="eastAsia"/>
          <w:lang w:eastAsia="zh-CN"/>
        </w:rPr>
        <w:t>s</w:t>
      </w:r>
      <w:r>
        <w:t>e</w:t>
      </w:r>
      <w:r w:rsidRPr="003F0F18">
        <w:t>L</w:t>
      </w:r>
      <w:r>
        <w:t>2</w:t>
      </w:r>
      <w:r>
        <w:rPr>
          <w:rFonts w:hint="eastAsia"/>
          <w:lang w:eastAsia="zh-CN"/>
        </w:rPr>
        <w:t>End</w:t>
      </w:r>
      <w:r w:rsidRPr="003F0F18">
        <w:t>U</w:t>
      </w:r>
      <w:r>
        <w:rPr>
          <w:rFonts w:hint="eastAsia"/>
          <w:lang w:eastAsia="zh-CN"/>
        </w:rPr>
        <w:t>e</w:t>
      </w:r>
      <w:r>
        <w:t>:</w:t>
      </w:r>
    </w:p>
    <w:p w14:paraId="25E9C580" w14:textId="77777777" w:rsidR="00B1590C" w:rsidRDefault="00B1590C" w:rsidP="00B1590C">
      <w:pPr>
        <w:pStyle w:val="PL"/>
      </w:pPr>
      <w:r>
        <w:t xml:space="preserve">          type: boolean</w:t>
      </w:r>
    </w:p>
    <w:p w14:paraId="144A98BE" w14:textId="77777777" w:rsidR="00B1590C" w:rsidRDefault="00B1590C" w:rsidP="00B1590C">
      <w:pPr>
        <w:pStyle w:val="PL"/>
        <w:rPr>
          <w:lang w:eastAsia="zh-CN"/>
        </w:rPr>
      </w:pPr>
      <w:r>
        <w:t xml:space="preserve">          default: false</w:t>
      </w:r>
    </w:p>
    <w:p w14:paraId="0CD27151" w14:textId="77777777" w:rsidR="00B1590C" w:rsidRDefault="00B1590C" w:rsidP="00B1590C">
      <w:pPr>
        <w:pStyle w:val="PL"/>
      </w:pPr>
      <w:r>
        <w:t xml:space="preserve">        </w:t>
      </w:r>
      <w:r>
        <w:rPr>
          <w:rFonts w:hint="eastAsia"/>
          <w:lang w:eastAsia="zh-CN"/>
        </w:rPr>
        <w:t>p</w:t>
      </w:r>
      <w:r>
        <w:t>ro</w:t>
      </w:r>
      <w:r>
        <w:rPr>
          <w:rFonts w:hint="eastAsia"/>
          <w:lang w:eastAsia="zh-CN"/>
        </w:rPr>
        <w:t>s</w:t>
      </w:r>
      <w:r>
        <w:t>e</w:t>
      </w:r>
      <w:r w:rsidRPr="003F0F18">
        <w:t>L</w:t>
      </w:r>
      <w:r>
        <w:rPr>
          <w:rFonts w:hint="eastAsia"/>
          <w:lang w:eastAsia="zh-CN"/>
        </w:rPr>
        <w:t>3End</w:t>
      </w:r>
      <w:r w:rsidRPr="003F0F18">
        <w:t>U</w:t>
      </w:r>
      <w:r>
        <w:rPr>
          <w:rFonts w:hint="eastAsia"/>
          <w:lang w:eastAsia="zh-CN"/>
        </w:rPr>
        <w:t>e</w:t>
      </w:r>
      <w:r>
        <w:t>:</w:t>
      </w:r>
    </w:p>
    <w:p w14:paraId="0051DE10" w14:textId="77777777" w:rsidR="00B1590C" w:rsidRDefault="00B1590C" w:rsidP="00B1590C">
      <w:pPr>
        <w:pStyle w:val="PL"/>
      </w:pPr>
      <w:r>
        <w:t xml:space="preserve">          type: boolean</w:t>
      </w:r>
    </w:p>
    <w:p w14:paraId="5FC0B0AD" w14:textId="77777777" w:rsidR="00B1590C" w:rsidRDefault="00B1590C" w:rsidP="00B1590C">
      <w:pPr>
        <w:pStyle w:val="PL"/>
        <w:rPr>
          <w:lang w:eastAsia="zh-CN"/>
        </w:rPr>
      </w:pPr>
      <w:r>
        <w:t xml:space="preserve">          default: false</w:t>
      </w:r>
    </w:p>
    <w:p w14:paraId="60856349" w14:textId="77777777" w:rsidR="0051169E" w:rsidRDefault="0051169E" w:rsidP="0051169E">
      <w:pPr>
        <w:pStyle w:val="PL"/>
      </w:pPr>
      <w:r>
        <w:t xml:space="preserve">        </w:t>
      </w:r>
      <w:r>
        <w:rPr>
          <w:lang w:eastAsia="zh-CN"/>
        </w:rPr>
        <w:t>proseL3IntermRelay</w:t>
      </w:r>
      <w:r>
        <w:t>:</w:t>
      </w:r>
    </w:p>
    <w:p w14:paraId="783ED656" w14:textId="77777777" w:rsidR="0051169E" w:rsidRDefault="0051169E" w:rsidP="0051169E">
      <w:pPr>
        <w:pStyle w:val="PL"/>
      </w:pPr>
      <w:r>
        <w:t xml:space="preserve">          type: boolean</w:t>
      </w:r>
    </w:p>
    <w:p w14:paraId="1DB193E3" w14:textId="77777777" w:rsidR="0051169E" w:rsidRDefault="0051169E" w:rsidP="0051169E">
      <w:pPr>
        <w:pStyle w:val="PL"/>
        <w:rPr>
          <w:lang w:eastAsia="zh-CN"/>
        </w:rPr>
      </w:pPr>
      <w:r>
        <w:t xml:space="preserve">          default: false</w:t>
      </w:r>
    </w:p>
    <w:p w14:paraId="40831BA5" w14:textId="77777777" w:rsidR="0051169E" w:rsidRDefault="0051169E" w:rsidP="0051169E">
      <w:pPr>
        <w:pStyle w:val="PL"/>
      </w:pPr>
      <w:r>
        <w:t xml:space="preserve">        </w:t>
      </w:r>
      <w:r>
        <w:rPr>
          <w:lang w:eastAsia="zh-CN"/>
        </w:rPr>
        <w:t>proseL3MultihopRemote</w:t>
      </w:r>
      <w:r>
        <w:t>:</w:t>
      </w:r>
    </w:p>
    <w:p w14:paraId="00C85AEB" w14:textId="77777777" w:rsidR="0051169E" w:rsidRDefault="0051169E" w:rsidP="0051169E">
      <w:pPr>
        <w:pStyle w:val="PL"/>
      </w:pPr>
      <w:r>
        <w:t xml:space="preserve">          type: boolean</w:t>
      </w:r>
    </w:p>
    <w:p w14:paraId="215491E9" w14:textId="77777777" w:rsidR="0051169E" w:rsidRDefault="0051169E" w:rsidP="0051169E">
      <w:pPr>
        <w:pStyle w:val="PL"/>
        <w:rPr>
          <w:lang w:eastAsia="zh-CN"/>
        </w:rPr>
      </w:pPr>
      <w:r>
        <w:t xml:space="preserve">          default: false</w:t>
      </w:r>
    </w:p>
    <w:p w14:paraId="446E5563" w14:textId="77777777" w:rsidR="0051169E" w:rsidRDefault="0051169E" w:rsidP="0051169E">
      <w:pPr>
        <w:pStyle w:val="PL"/>
      </w:pPr>
      <w:r>
        <w:t xml:space="preserve">        </w:t>
      </w:r>
      <w:r>
        <w:rPr>
          <w:lang w:eastAsia="zh-CN"/>
        </w:rPr>
        <w:t>proseL3NetMultihopRelay</w:t>
      </w:r>
      <w:r>
        <w:t>:</w:t>
      </w:r>
    </w:p>
    <w:p w14:paraId="57CE8FB7" w14:textId="77777777" w:rsidR="0051169E" w:rsidRDefault="0051169E" w:rsidP="0051169E">
      <w:pPr>
        <w:pStyle w:val="PL"/>
      </w:pPr>
      <w:r>
        <w:t xml:space="preserve">          type: boolean</w:t>
      </w:r>
    </w:p>
    <w:p w14:paraId="2A6C526C" w14:textId="77777777" w:rsidR="0051169E" w:rsidRDefault="0051169E" w:rsidP="0051169E">
      <w:pPr>
        <w:pStyle w:val="PL"/>
        <w:rPr>
          <w:lang w:eastAsia="zh-CN"/>
        </w:rPr>
      </w:pPr>
      <w:r>
        <w:t xml:space="preserve">          default: false</w:t>
      </w:r>
    </w:p>
    <w:p w14:paraId="18A2C524" w14:textId="77777777" w:rsidR="0051169E" w:rsidRDefault="0051169E" w:rsidP="0051169E">
      <w:pPr>
        <w:pStyle w:val="PL"/>
      </w:pPr>
      <w:r>
        <w:t xml:space="preserve">        </w:t>
      </w:r>
      <w:r>
        <w:rPr>
          <w:lang w:eastAsia="zh-CN"/>
        </w:rPr>
        <w:t>proseL3UeMultihopRelay</w:t>
      </w:r>
      <w:r>
        <w:t>:</w:t>
      </w:r>
    </w:p>
    <w:p w14:paraId="3771A9A1" w14:textId="77777777" w:rsidR="0051169E" w:rsidRDefault="0051169E" w:rsidP="0051169E">
      <w:pPr>
        <w:pStyle w:val="PL"/>
      </w:pPr>
      <w:r>
        <w:t xml:space="preserve">          type: boolean</w:t>
      </w:r>
    </w:p>
    <w:p w14:paraId="1E855E21" w14:textId="77777777" w:rsidR="0051169E" w:rsidRDefault="0051169E" w:rsidP="0051169E">
      <w:pPr>
        <w:pStyle w:val="PL"/>
        <w:rPr>
          <w:lang w:eastAsia="zh-CN"/>
        </w:rPr>
      </w:pPr>
      <w:r>
        <w:t xml:space="preserve">          default: false</w:t>
      </w:r>
    </w:p>
    <w:p w14:paraId="7D78ED41" w14:textId="77777777" w:rsidR="0051169E" w:rsidRDefault="0051169E" w:rsidP="0051169E">
      <w:pPr>
        <w:pStyle w:val="PL"/>
      </w:pPr>
      <w:r>
        <w:t xml:space="preserve">        </w:t>
      </w:r>
      <w:r>
        <w:rPr>
          <w:lang w:eastAsia="zh-CN"/>
        </w:rPr>
        <w:t>proseL3EndUeMultihop</w:t>
      </w:r>
      <w:r>
        <w:t>:</w:t>
      </w:r>
    </w:p>
    <w:p w14:paraId="2332CB94" w14:textId="77777777" w:rsidR="0051169E" w:rsidRDefault="0051169E" w:rsidP="0051169E">
      <w:pPr>
        <w:pStyle w:val="PL"/>
      </w:pPr>
      <w:r>
        <w:t xml:space="preserve">          type: boolean</w:t>
      </w:r>
    </w:p>
    <w:p w14:paraId="6EB8B512" w14:textId="77777777" w:rsidR="0051169E" w:rsidRDefault="0051169E" w:rsidP="0051169E">
      <w:pPr>
        <w:pStyle w:val="PL"/>
        <w:rPr>
          <w:lang w:eastAsia="zh-CN"/>
        </w:rPr>
      </w:pPr>
      <w:r>
        <w:t xml:space="preserve">          default: false</w:t>
      </w:r>
    </w:p>
    <w:p w14:paraId="15C122AC" w14:textId="77777777" w:rsidR="0095614E" w:rsidRDefault="0095614E" w:rsidP="0095614E">
      <w:pPr>
        <w:pStyle w:val="PL"/>
      </w:pPr>
    </w:p>
    <w:p w14:paraId="5830211F" w14:textId="42A02BE7" w:rsidR="0095614E" w:rsidRDefault="0095614E" w:rsidP="0095614E">
      <w:pPr>
        <w:pStyle w:val="PL"/>
      </w:pPr>
      <w:r>
        <w:t xml:space="preserve">    SubscriptionContext:</w:t>
      </w:r>
    </w:p>
    <w:p w14:paraId="76103638" w14:textId="77777777" w:rsidR="003E5174" w:rsidRDefault="0095614E" w:rsidP="0095614E">
      <w:pPr>
        <w:pStyle w:val="PL"/>
      </w:pPr>
      <w:r>
        <w:t xml:space="preserve">      description:</w:t>
      </w:r>
      <w:r w:rsidR="00E02157">
        <w:t xml:space="preserve"> </w:t>
      </w:r>
      <w:r w:rsidR="003E5174">
        <w:t>&gt;</w:t>
      </w:r>
    </w:p>
    <w:p w14:paraId="497385C4" w14:textId="62735509" w:rsidR="0095614E" w:rsidRDefault="003E5174" w:rsidP="0095614E">
      <w:pPr>
        <w:pStyle w:val="PL"/>
      </w:pPr>
      <w:r>
        <w:t xml:space="preserve">        </w:t>
      </w:r>
      <w:r w:rsidR="0095614E">
        <w:t>Context d</w:t>
      </w:r>
      <w:r w:rsidR="0095614E" w:rsidRPr="00A254E5">
        <w:t xml:space="preserve">ata related to a </w:t>
      </w:r>
      <w:r w:rsidR="0095614E">
        <w:t xml:space="preserve">created </w:t>
      </w:r>
      <w:r w:rsidR="0095614E" w:rsidRPr="00A254E5">
        <w:t>subscription, to be included in notifications sent by NRF</w:t>
      </w:r>
    </w:p>
    <w:p w14:paraId="6FDF926E" w14:textId="77777777" w:rsidR="0095614E" w:rsidRDefault="0095614E" w:rsidP="0095614E">
      <w:pPr>
        <w:pStyle w:val="PL"/>
      </w:pPr>
      <w:r>
        <w:t xml:space="preserve">      type: object</w:t>
      </w:r>
    </w:p>
    <w:p w14:paraId="6F018B2E" w14:textId="77777777" w:rsidR="0095614E" w:rsidRDefault="0095614E" w:rsidP="0095614E">
      <w:pPr>
        <w:pStyle w:val="PL"/>
      </w:pPr>
      <w:r>
        <w:t xml:space="preserve">      required:</w:t>
      </w:r>
    </w:p>
    <w:p w14:paraId="2945626B" w14:textId="77777777" w:rsidR="0095614E" w:rsidRDefault="0095614E" w:rsidP="0095614E">
      <w:pPr>
        <w:pStyle w:val="PL"/>
      </w:pPr>
      <w:r>
        <w:t xml:space="preserve">        - subscriptionId</w:t>
      </w:r>
    </w:p>
    <w:p w14:paraId="65DD5C57" w14:textId="77777777" w:rsidR="0095614E" w:rsidRDefault="0095614E" w:rsidP="0095614E">
      <w:pPr>
        <w:pStyle w:val="PL"/>
      </w:pPr>
      <w:r>
        <w:t xml:space="preserve">      properties:</w:t>
      </w:r>
    </w:p>
    <w:p w14:paraId="782C5BA8" w14:textId="77777777" w:rsidR="0095614E" w:rsidRDefault="0095614E" w:rsidP="0095614E">
      <w:pPr>
        <w:pStyle w:val="PL"/>
      </w:pPr>
      <w:r>
        <w:t xml:space="preserve">        subscriptionId:</w:t>
      </w:r>
    </w:p>
    <w:p w14:paraId="58C52501" w14:textId="77777777" w:rsidR="0095614E" w:rsidRDefault="0095614E" w:rsidP="0095614E">
      <w:pPr>
        <w:pStyle w:val="PL"/>
      </w:pPr>
      <w:r>
        <w:t xml:space="preserve">          type: string</w:t>
      </w:r>
    </w:p>
    <w:p w14:paraId="1E2983A3" w14:textId="77777777" w:rsidR="0095614E" w:rsidRDefault="0095614E" w:rsidP="0095614E">
      <w:pPr>
        <w:pStyle w:val="PL"/>
      </w:pPr>
      <w:r>
        <w:t xml:space="preserve">        subscrCond:</w:t>
      </w:r>
    </w:p>
    <w:p w14:paraId="39ABC9C0" w14:textId="77777777" w:rsidR="0095614E" w:rsidRDefault="0095614E" w:rsidP="0095614E">
      <w:pPr>
        <w:pStyle w:val="PL"/>
      </w:pPr>
      <w:r>
        <w:t xml:space="preserve">          $ref: '#/components/schemas/SubscrCond'</w:t>
      </w:r>
    </w:p>
    <w:p w14:paraId="36861E57" w14:textId="77777777" w:rsidR="00277739" w:rsidRDefault="00277739" w:rsidP="00277739">
      <w:pPr>
        <w:pStyle w:val="PL"/>
      </w:pPr>
    </w:p>
    <w:p w14:paraId="75709E18" w14:textId="17BC86A5" w:rsidR="00277739" w:rsidRPr="00690A26" w:rsidRDefault="00277739" w:rsidP="00277739">
      <w:pPr>
        <w:pStyle w:val="PL"/>
      </w:pPr>
      <w:r w:rsidRPr="00690A26">
        <w:t xml:space="preserve">    </w:t>
      </w:r>
      <w:r>
        <w:t>Iwmsc</w:t>
      </w:r>
      <w:r w:rsidRPr="00690A26">
        <w:t>Info:</w:t>
      </w:r>
    </w:p>
    <w:p w14:paraId="7C6DED9C" w14:textId="77777777" w:rsidR="00277739" w:rsidRPr="00690A26" w:rsidRDefault="00277739" w:rsidP="00277739">
      <w:pPr>
        <w:pStyle w:val="PL"/>
      </w:pPr>
      <w:r>
        <w:lastRenderedPageBreak/>
        <w:t xml:space="preserve">      description:</w:t>
      </w:r>
      <w:r w:rsidRPr="00DC3FC1">
        <w:rPr>
          <w:rFonts w:cs="Arial"/>
          <w:szCs w:val="18"/>
        </w:rPr>
        <w:t xml:space="preserve"> </w:t>
      </w:r>
      <w:r>
        <w:rPr>
          <w:rFonts w:cs="Arial"/>
          <w:szCs w:val="18"/>
        </w:rPr>
        <w:t>Information of an SMS-IWMSC NF Instance</w:t>
      </w:r>
    </w:p>
    <w:p w14:paraId="20417348" w14:textId="77777777" w:rsidR="00277739" w:rsidRPr="00690A26" w:rsidRDefault="00277739" w:rsidP="00277739">
      <w:pPr>
        <w:pStyle w:val="PL"/>
      </w:pPr>
      <w:r w:rsidRPr="00690A26">
        <w:t xml:space="preserve">      type: object</w:t>
      </w:r>
    </w:p>
    <w:p w14:paraId="09F06382" w14:textId="77777777" w:rsidR="00277739" w:rsidRPr="00690A26" w:rsidRDefault="00277739" w:rsidP="00277739">
      <w:pPr>
        <w:pStyle w:val="PL"/>
      </w:pPr>
      <w:r w:rsidRPr="00690A26">
        <w:t xml:space="preserve">      properties:</w:t>
      </w:r>
    </w:p>
    <w:p w14:paraId="6626173D" w14:textId="77777777" w:rsidR="00277739" w:rsidRPr="00690A26" w:rsidRDefault="00277739" w:rsidP="00277739">
      <w:pPr>
        <w:pStyle w:val="PL"/>
      </w:pPr>
      <w:r w:rsidRPr="00690A26">
        <w:t xml:space="preserve">        </w:t>
      </w:r>
      <w:r>
        <w:t>msisdn</w:t>
      </w:r>
      <w:r w:rsidRPr="00690A26">
        <w:t>Ranges:</w:t>
      </w:r>
    </w:p>
    <w:p w14:paraId="5E567505" w14:textId="77777777" w:rsidR="00277739" w:rsidRPr="00690A26" w:rsidRDefault="00277739" w:rsidP="00277739">
      <w:pPr>
        <w:pStyle w:val="PL"/>
      </w:pPr>
      <w:r w:rsidRPr="00690A26">
        <w:t xml:space="preserve">          type: array</w:t>
      </w:r>
    </w:p>
    <w:p w14:paraId="35D4364E" w14:textId="77777777" w:rsidR="00277739" w:rsidRPr="00690A26" w:rsidRDefault="00277739" w:rsidP="00277739">
      <w:pPr>
        <w:pStyle w:val="PL"/>
      </w:pPr>
      <w:r w:rsidRPr="00690A26">
        <w:t xml:space="preserve">          items:</w:t>
      </w:r>
    </w:p>
    <w:p w14:paraId="293420FC" w14:textId="77777777" w:rsidR="00277739" w:rsidRPr="00690A26" w:rsidRDefault="00277739" w:rsidP="00277739">
      <w:pPr>
        <w:pStyle w:val="PL"/>
      </w:pPr>
      <w:r w:rsidRPr="00690A26">
        <w:t xml:space="preserve">            $ref: '#/components/schemas/IdentityRange'</w:t>
      </w:r>
    </w:p>
    <w:p w14:paraId="4FE2246F" w14:textId="77777777" w:rsidR="00277739" w:rsidRDefault="00277739" w:rsidP="00277739">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19C9BB4" w14:textId="77777777" w:rsidR="00277739" w:rsidRPr="00690A26" w:rsidRDefault="00277739" w:rsidP="00277739">
      <w:pPr>
        <w:pStyle w:val="PL"/>
      </w:pPr>
      <w:r w:rsidRPr="00690A26">
        <w:t xml:space="preserve">        supiRanges:</w:t>
      </w:r>
    </w:p>
    <w:p w14:paraId="600E1903" w14:textId="77777777" w:rsidR="00277739" w:rsidRPr="00690A26" w:rsidRDefault="00277739" w:rsidP="00277739">
      <w:pPr>
        <w:pStyle w:val="PL"/>
      </w:pPr>
      <w:r w:rsidRPr="00690A26">
        <w:t xml:space="preserve">          type: array</w:t>
      </w:r>
    </w:p>
    <w:p w14:paraId="17E27304" w14:textId="77777777" w:rsidR="00277739" w:rsidRPr="00690A26" w:rsidRDefault="00277739" w:rsidP="00277739">
      <w:pPr>
        <w:pStyle w:val="PL"/>
      </w:pPr>
      <w:r w:rsidRPr="00690A26">
        <w:t xml:space="preserve">          items:</w:t>
      </w:r>
    </w:p>
    <w:p w14:paraId="65631BA5" w14:textId="77777777" w:rsidR="00277739" w:rsidRPr="00690A26" w:rsidRDefault="00277739" w:rsidP="00277739">
      <w:pPr>
        <w:pStyle w:val="PL"/>
      </w:pPr>
      <w:r w:rsidRPr="00690A26">
        <w:t xml:space="preserve">            $ref: '#/components/schemas/SupiRange'</w:t>
      </w:r>
    </w:p>
    <w:p w14:paraId="262875D0" w14:textId="77777777" w:rsidR="00277739" w:rsidRPr="00690A26" w:rsidRDefault="00277739" w:rsidP="00277739">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93C837A" w14:textId="77777777" w:rsidR="00277739" w:rsidRPr="00690A26" w:rsidRDefault="00277739" w:rsidP="00277739">
      <w:pPr>
        <w:pStyle w:val="PL"/>
      </w:pPr>
      <w:r w:rsidRPr="00690A26">
        <w:t xml:space="preserve">        taiRangeList:</w:t>
      </w:r>
    </w:p>
    <w:p w14:paraId="218CD423" w14:textId="77777777" w:rsidR="00277739" w:rsidRPr="00690A26" w:rsidRDefault="00277739" w:rsidP="00277739">
      <w:pPr>
        <w:pStyle w:val="PL"/>
      </w:pPr>
      <w:r w:rsidRPr="00690A26">
        <w:t xml:space="preserve">          type: array</w:t>
      </w:r>
    </w:p>
    <w:p w14:paraId="32B2FD16" w14:textId="77777777" w:rsidR="00277739" w:rsidRPr="00690A26" w:rsidRDefault="00277739" w:rsidP="00277739">
      <w:pPr>
        <w:pStyle w:val="PL"/>
      </w:pPr>
      <w:r w:rsidRPr="00690A26">
        <w:t xml:space="preserve">          items:</w:t>
      </w:r>
    </w:p>
    <w:p w14:paraId="17A3FB94" w14:textId="77777777" w:rsidR="00277739" w:rsidRPr="00690A26" w:rsidRDefault="00277739" w:rsidP="00277739">
      <w:pPr>
        <w:pStyle w:val="PL"/>
      </w:pPr>
      <w:r w:rsidRPr="00690A26">
        <w:t xml:space="preserve">            $ref: '#/components/schemas/TaiRange'</w:t>
      </w:r>
    </w:p>
    <w:p w14:paraId="08F7144B" w14:textId="77777777" w:rsidR="00277739" w:rsidRPr="00690A26" w:rsidRDefault="00277739" w:rsidP="00277739">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9D22537" w14:textId="77777777" w:rsidR="00277739" w:rsidRPr="00690A26" w:rsidRDefault="00277739" w:rsidP="00277739">
      <w:pPr>
        <w:pStyle w:val="PL"/>
      </w:pPr>
      <w:r w:rsidRPr="00690A26">
        <w:t xml:space="preserve">        </w:t>
      </w:r>
      <w:r>
        <w:rPr>
          <w:lang w:eastAsia="zh-CN"/>
        </w:rPr>
        <w:t>s</w:t>
      </w:r>
      <w:r>
        <w:rPr>
          <w:rFonts w:hint="eastAsia"/>
          <w:lang w:eastAsia="zh-CN"/>
        </w:rPr>
        <w:t>cNum</w:t>
      </w:r>
      <w:r>
        <w:rPr>
          <w:lang w:eastAsia="zh-CN"/>
        </w:rPr>
        <w:t>b</w:t>
      </w:r>
      <w:r>
        <w:rPr>
          <w:rFonts w:hint="eastAsia"/>
          <w:lang w:eastAsia="zh-CN"/>
        </w:rPr>
        <w:t>er</w:t>
      </w:r>
      <w:r w:rsidRPr="00690A26">
        <w:t>:</w:t>
      </w:r>
    </w:p>
    <w:p w14:paraId="5DEA69A6" w14:textId="77777777" w:rsidR="00277739" w:rsidRPr="00690A26" w:rsidRDefault="00277739" w:rsidP="00277739">
      <w:pPr>
        <w:pStyle w:val="PL"/>
      </w:pPr>
      <w:r>
        <w:t xml:space="preserve">          </w:t>
      </w:r>
      <w:r>
        <w:rPr>
          <w:rFonts w:hint="eastAsia"/>
          <w:lang w:eastAsia="zh-CN"/>
        </w:rPr>
        <w:t>type: string</w:t>
      </w:r>
    </w:p>
    <w:p w14:paraId="04E3E7C4" w14:textId="77777777" w:rsidR="00277739" w:rsidRPr="00690A26" w:rsidRDefault="00277739" w:rsidP="00277739">
      <w:pPr>
        <w:pStyle w:val="PL"/>
      </w:pPr>
      <w:r>
        <w:t xml:space="preserve">          pattern: '^[0-9]{5,15}$'</w:t>
      </w:r>
    </w:p>
    <w:p w14:paraId="6F27C46F" w14:textId="77777777" w:rsidR="00A204DA" w:rsidRDefault="00A204DA" w:rsidP="00A204DA">
      <w:pPr>
        <w:pStyle w:val="PL"/>
      </w:pPr>
    </w:p>
    <w:p w14:paraId="643424AD" w14:textId="2A8C9B1F" w:rsidR="00A204DA" w:rsidRPr="00690A26" w:rsidRDefault="00A204DA" w:rsidP="00A204DA">
      <w:pPr>
        <w:pStyle w:val="PL"/>
      </w:pPr>
      <w:r w:rsidRPr="00690A26">
        <w:t xml:space="preserve">    </w:t>
      </w:r>
      <w:r>
        <w:t>Mnpf</w:t>
      </w:r>
      <w:r w:rsidRPr="00690A26">
        <w:t>Info:</w:t>
      </w:r>
    </w:p>
    <w:p w14:paraId="3F6FE567" w14:textId="77777777" w:rsidR="00A204DA" w:rsidRPr="00690A26" w:rsidRDefault="00A204DA" w:rsidP="00A204DA">
      <w:pPr>
        <w:pStyle w:val="PL"/>
      </w:pPr>
      <w:r>
        <w:t xml:space="preserve">      description:</w:t>
      </w:r>
      <w:r w:rsidRPr="00DC3FC1">
        <w:rPr>
          <w:rFonts w:cs="Arial"/>
          <w:szCs w:val="18"/>
        </w:rPr>
        <w:t xml:space="preserve"> </w:t>
      </w:r>
      <w:r>
        <w:rPr>
          <w:rFonts w:cs="Arial"/>
          <w:szCs w:val="18"/>
        </w:rPr>
        <w:t>Information of an MNPF Instance</w:t>
      </w:r>
    </w:p>
    <w:p w14:paraId="42C0711E" w14:textId="77777777" w:rsidR="00A204DA" w:rsidRPr="00690A26" w:rsidRDefault="00A204DA" w:rsidP="00A204DA">
      <w:pPr>
        <w:pStyle w:val="PL"/>
      </w:pPr>
      <w:r w:rsidRPr="00690A26">
        <w:t xml:space="preserve">      type: object</w:t>
      </w:r>
    </w:p>
    <w:p w14:paraId="6BC0576C" w14:textId="77777777" w:rsidR="00A204DA" w:rsidRPr="00690A26" w:rsidRDefault="00A204DA" w:rsidP="00A204DA">
      <w:pPr>
        <w:pStyle w:val="PL"/>
      </w:pPr>
      <w:r w:rsidRPr="00690A26">
        <w:t xml:space="preserve">      properties:</w:t>
      </w:r>
    </w:p>
    <w:p w14:paraId="4CE6CE08" w14:textId="77777777" w:rsidR="00A204DA" w:rsidRPr="00690A26" w:rsidRDefault="00A204DA" w:rsidP="00A204DA">
      <w:pPr>
        <w:pStyle w:val="PL"/>
      </w:pPr>
      <w:r w:rsidRPr="00690A26">
        <w:t xml:space="preserve">        </w:t>
      </w:r>
      <w:r>
        <w:t>msisdn</w:t>
      </w:r>
      <w:r w:rsidRPr="00690A26">
        <w:t>Ranges:</w:t>
      </w:r>
    </w:p>
    <w:p w14:paraId="4D7AF63A" w14:textId="77777777" w:rsidR="00A204DA" w:rsidRPr="00690A26" w:rsidRDefault="00A204DA" w:rsidP="00A204DA">
      <w:pPr>
        <w:pStyle w:val="PL"/>
      </w:pPr>
      <w:r w:rsidRPr="00690A26">
        <w:t xml:space="preserve">          type: array</w:t>
      </w:r>
    </w:p>
    <w:p w14:paraId="0144E970" w14:textId="77777777" w:rsidR="00A204DA" w:rsidRPr="00690A26" w:rsidRDefault="00A204DA" w:rsidP="00A204DA">
      <w:pPr>
        <w:pStyle w:val="PL"/>
      </w:pPr>
      <w:r w:rsidRPr="00690A26">
        <w:t xml:space="preserve">          items:</w:t>
      </w:r>
    </w:p>
    <w:p w14:paraId="4BBC2369" w14:textId="77777777" w:rsidR="00A204DA" w:rsidRPr="00690A26" w:rsidRDefault="00A204DA" w:rsidP="00A204DA">
      <w:pPr>
        <w:pStyle w:val="PL"/>
      </w:pPr>
      <w:r w:rsidRPr="00690A26">
        <w:t xml:space="preserve">            $ref: '#/components/schemas/IdentityRange'</w:t>
      </w:r>
    </w:p>
    <w:p w14:paraId="0BA7560E" w14:textId="77777777" w:rsidR="00A204DA" w:rsidRPr="00690A26" w:rsidRDefault="00A204DA" w:rsidP="00A204D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D9D0D09" w14:textId="77777777" w:rsidR="00A204DA" w:rsidRDefault="00A204DA" w:rsidP="00A204DA">
      <w:pPr>
        <w:pStyle w:val="PL"/>
      </w:pPr>
      <w:r>
        <w:t xml:space="preserve">      required:</w:t>
      </w:r>
    </w:p>
    <w:p w14:paraId="7D09E3B7" w14:textId="77777777" w:rsidR="00A204DA" w:rsidRDefault="00A204DA" w:rsidP="00A204DA">
      <w:pPr>
        <w:pStyle w:val="PL"/>
      </w:pPr>
      <w:r>
        <w:t xml:space="preserve">        - msisdnRanges</w:t>
      </w:r>
    </w:p>
    <w:p w14:paraId="1069757B" w14:textId="77777777" w:rsidR="00B508C2" w:rsidRDefault="00B508C2" w:rsidP="00B508C2">
      <w:pPr>
        <w:pStyle w:val="PL"/>
      </w:pPr>
    </w:p>
    <w:p w14:paraId="194FA6FD" w14:textId="12BA4EB0" w:rsidR="00B508C2" w:rsidRDefault="00B508C2" w:rsidP="00B508C2">
      <w:pPr>
        <w:pStyle w:val="PL"/>
      </w:pPr>
      <w:r>
        <w:t xml:space="preserve">    DefSubServiceInfo:</w:t>
      </w:r>
    </w:p>
    <w:p w14:paraId="1FC608C3" w14:textId="77777777" w:rsidR="00B508C2" w:rsidRDefault="00B508C2" w:rsidP="00B508C2">
      <w:pPr>
        <w:pStyle w:val="PL"/>
      </w:pPr>
      <w:r>
        <w:t xml:space="preserve">      description: </w:t>
      </w:r>
      <w:r>
        <w:rPr>
          <w:rFonts w:cs="Arial"/>
          <w:szCs w:val="18"/>
        </w:rPr>
        <w:t>Service Specific information for Default Notification Subscription.</w:t>
      </w:r>
    </w:p>
    <w:p w14:paraId="0B4AD3F2" w14:textId="77777777" w:rsidR="00B508C2" w:rsidRDefault="00B508C2" w:rsidP="00B508C2">
      <w:pPr>
        <w:pStyle w:val="PL"/>
      </w:pPr>
      <w:r>
        <w:t xml:space="preserve">      type: object</w:t>
      </w:r>
    </w:p>
    <w:p w14:paraId="50B199BE" w14:textId="77777777" w:rsidR="00B508C2" w:rsidRDefault="00B508C2" w:rsidP="00B508C2">
      <w:pPr>
        <w:pStyle w:val="PL"/>
      </w:pPr>
      <w:r>
        <w:t xml:space="preserve">      properties:</w:t>
      </w:r>
    </w:p>
    <w:p w14:paraId="4863FC05" w14:textId="77777777" w:rsidR="00B508C2" w:rsidRDefault="00B508C2" w:rsidP="00B508C2">
      <w:pPr>
        <w:pStyle w:val="PL"/>
      </w:pPr>
      <w:r>
        <w:t xml:space="preserve">        versions:</w:t>
      </w:r>
    </w:p>
    <w:p w14:paraId="3EC8182B" w14:textId="77777777" w:rsidR="00B508C2" w:rsidRDefault="00B508C2" w:rsidP="00B508C2">
      <w:pPr>
        <w:pStyle w:val="PL"/>
      </w:pPr>
      <w:r>
        <w:t xml:space="preserve">          type: array</w:t>
      </w:r>
    </w:p>
    <w:p w14:paraId="1D5406FC" w14:textId="77777777" w:rsidR="00B508C2" w:rsidRDefault="00B508C2" w:rsidP="00B508C2">
      <w:pPr>
        <w:pStyle w:val="PL"/>
      </w:pPr>
      <w:r>
        <w:t xml:space="preserve">          items:</w:t>
      </w:r>
    </w:p>
    <w:p w14:paraId="3B9CB176" w14:textId="77777777" w:rsidR="00B508C2" w:rsidRDefault="00B508C2" w:rsidP="00B508C2">
      <w:pPr>
        <w:pStyle w:val="PL"/>
      </w:pPr>
      <w:r>
        <w:t xml:space="preserve">            type: string</w:t>
      </w:r>
    </w:p>
    <w:p w14:paraId="0550D363" w14:textId="77777777" w:rsidR="00B508C2" w:rsidRDefault="00B508C2" w:rsidP="00B508C2">
      <w:pPr>
        <w:pStyle w:val="PL"/>
        <w:rPr>
          <w:lang w:eastAsia="zh-CN"/>
        </w:rPr>
      </w:pPr>
      <w:r>
        <w:t xml:space="preserve">          </w:t>
      </w:r>
      <w:r>
        <w:rPr>
          <w:lang w:eastAsia="zh-CN"/>
        </w:rPr>
        <w:t>minI</w:t>
      </w:r>
      <w:r>
        <w:t>tems:</w:t>
      </w:r>
      <w:r>
        <w:rPr>
          <w:lang w:eastAsia="zh-CN"/>
        </w:rPr>
        <w:t xml:space="preserve"> 1</w:t>
      </w:r>
    </w:p>
    <w:p w14:paraId="08CA3670" w14:textId="77777777" w:rsidR="00B508C2" w:rsidRPr="00690A26" w:rsidRDefault="00B508C2" w:rsidP="00B508C2">
      <w:pPr>
        <w:pStyle w:val="PL"/>
        <w:rPr>
          <w:lang w:val="en-US"/>
        </w:rPr>
      </w:pPr>
      <w:r w:rsidRPr="00690A26">
        <w:rPr>
          <w:lang w:val="en-US"/>
        </w:rPr>
        <w:t xml:space="preserve">        supportedFeatures:</w:t>
      </w:r>
    </w:p>
    <w:p w14:paraId="50972660" w14:textId="77777777" w:rsidR="00B508C2" w:rsidRPr="00690A26" w:rsidRDefault="00B508C2" w:rsidP="00B508C2">
      <w:pPr>
        <w:pStyle w:val="PL"/>
        <w:rPr>
          <w:lang w:val="en-US"/>
        </w:rPr>
      </w:pPr>
      <w:r w:rsidRPr="00690A26">
        <w:rPr>
          <w:lang w:val="en-US"/>
        </w:rPr>
        <w:t xml:space="preserve">          $ref: 'TS29571_CommonData.yaml#/components/schemas/SupportedFeatures'</w:t>
      </w:r>
    </w:p>
    <w:p w14:paraId="09195067" w14:textId="77777777" w:rsidR="00256456" w:rsidRDefault="00256456" w:rsidP="00256456">
      <w:pPr>
        <w:pStyle w:val="PL"/>
      </w:pPr>
    </w:p>
    <w:p w14:paraId="2870015A" w14:textId="2765D7EC" w:rsidR="00256456" w:rsidRPr="00690A26" w:rsidRDefault="00256456" w:rsidP="00256456">
      <w:pPr>
        <w:pStyle w:val="PL"/>
      </w:pPr>
      <w:r w:rsidRPr="00690A26">
        <w:t xml:space="preserve">    </w:t>
      </w:r>
      <w:r>
        <w:t>LocalityDescriptionItem</w:t>
      </w:r>
      <w:r w:rsidRPr="00690A26">
        <w:t>:</w:t>
      </w:r>
    </w:p>
    <w:p w14:paraId="6BF09C87" w14:textId="77777777" w:rsidR="00256456" w:rsidRPr="00690A26" w:rsidRDefault="00256456" w:rsidP="00256456">
      <w:pPr>
        <w:pStyle w:val="PL"/>
      </w:pPr>
      <w:r>
        <w:t xml:space="preserve">      description:</w:t>
      </w:r>
      <w:r w:rsidRPr="00DC3FC1">
        <w:rPr>
          <w:rFonts w:cs="Arial"/>
          <w:szCs w:val="18"/>
        </w:rPr>
        <w:t xml:space="preserve"> </w:t>
      </w:r>
      <w:r>
        <w:rPr>
          <w:rFonts w:cs="Arial"/>
          <w:szCs w:val="18"/>
        </w:rPr>
        <w:t>Locality description item</w:t>
      </w:r>
    </w:p>
    <w:p w14:paraId="08B1E826" w14:textId="77777777" w:rsidR="00256456" w:rsidRPr="00690A26" w:rsidRDefault="00256456" w:rsidP="00256456">
      <w:pPr>
        <w:pStyle w:val="PL"/>
      </w:pPr>
      <w:r w:rsidRPr="00690A26">
        <w:t xml:space="preserve">      type: object</w:t>
      </w:r>
    </w:p>
    <w:p w14:paraId="2C23AC15" w14:textId="77777777" w:rsidR="00256456" w:rsidRPr="00690A26" w:rsidRDefault="00256456" w:rsidP="00256456">
      <w:pPr>
        <w:pStyle w:val="PL"/>
      </w:pPr>
      <w:r w:rsidRPr="00690A26">
        <w:t xml:space="preserve">      properties:</w:t>
      </w:r>
    </w:p>
    <w:p w14:paraId="6F8D76E5" w14:textId="77777777" w:rsidR="00256456" w:rsidRPr="00690A26" w:rsidRDefault="00256456" w:rsidP="00256456">
      <w:pPr>
        <w:pStyle w:val="PL"/>
      </w:pPr>
      <w:r w:rsidRPr="00690A26">
        <w:t xml:space="preserve">        </w:t>
      </w:r>
      <w:r>
        <w:t>localityType</w:t>
      </w:r>
      <w:r w:rsidRPr="00690A26">
        <w:t>:</w:t>
      </w:r>
    </w:p>
    <w:p w14:paraId="21172428" w14:textId="77777777" w:rsidR="00256456" w:rsidRDefault="00256456" w:rsidP="00256456">
      <w:pPr>
        <w:pStyle w:val="PL"/>
      </w:pPr>
      <w:r w:rsidRPr="00690A26">
        <w:t xml:space="preserve">          $ref: '#/components/schemas/</w:t>
      </w:r>
      <w:r>
        <w:t>LocalityType</w:t>
      </w:r>
      <w:r w:rsidRPr="00690A26">
        <w:t>'</w:t>
      </w:r>
    </w:p>
    <w:p w14:paraId="0FD2DAD7" w14:textId="77777777" w:rsidR="00256456" w:rsidRPr="00690A26" w:rsidRDefault="00256456" w:rsidP="00256456">
      <w:pPr>
        <w:pStyle w:val="PL"/>
      </w:pPr>
      <w:r w:rsidRPr="00690A26">
        <w:t xml:space="preserve">        </w:t>
      </w:r>
      <w:r>
        <w:t>localityValue</w:t>
      </w:r>
      <w:r w:rsidRPr="00690A26">
        <w:t>:</w:t>
      </w:r>
    </w:p>
    <w:p w14:paraId="27222873" w14:textId="77777777" w:rsidR="00256456" w:rsidRDefault="00256456" w:rsidP="00256456">
      <w:pPr>
        <w:pStyle w:val="PL"/>
      </w:pPr>
      <w:r w:rsidRPr="00690A26">
        <w:t xml:space="preserve">          type: </w:t>
      </w:r>
      <w:r>
        <w:t>string</w:t>
      </w:r>
    </w:p>
    <w:p w14:paraId="64767C0C" w14:textId="77777777" w:rsidR="00256456" w:rsidRDefault="00256456" w:rsidP="00256456">
      <w:pPr>
        <w:pStyle w:val="PL"/>
      </w:pPr>
      <w:r>
        <w:t xml:space="preserve">      required:</w:t>
      </w:r>
    </w:p>
    <w:p w14:paraId="3081C202" w14:textId="77777777" w:rsidR="00256456" w:rsidRDefault="00256456" w:rsidP="00256456">
      <w:pPr>
        <w:pStyle w:val="PL"/>
      </w:pPr>
      <w:r>
        <w:t xml:space="preserve">        - localityType</w:t>
      </w:r>
    </w:p>
    <w:p w14:paraId="7CFCA4E8" w14:textId="77777777" w:rsidR="00256456" w:rsidRDefault="00256456" w:rsidP="00256456">
      <w:pPr>
        <w:pStyle w:val="PL"/>
      </w:pPr>
      <w:r>
        <w:t xml:space="preserve">        - localityValue</w:t>
      </w:r>
    </w:p>
    <w:p w14:paraId="034F64DA" w14:textId="77777777" w:rsidR="00256456" w:rsidRDefault="00256456" w:rsidP="00256456">
      <w:pPr>
        <w:pStyle w:val="PL"/>
      </w:pPr>
    </w:p>
    <w:p w14:paraId="17DCA962" w14:textId="77777777" w:rsidR="00256456" w:rsidRPr="00690A26" w:rsidRDefault="00256456" w:rsidP="00256456">
      <w:pPr>
        <w:pStyle w:val="PL"/>
      </w:pPr>
      <w:r w:rsidRPr="00690A26">
        <w:t xml:space="preserve">    </w:t>
      </w:r>
      <w:r>
        <w:t>LocalityDescription</w:t>
      </w:r>
      <w:r w:rsidRPr="00690A26">
        <w:t>:</w:t>
      </w:r>
    </w:p>
    <w:p w14:paraId="075AD233" w14:textId="77777777" w:rsidR="00256456" w:rsidRPr="00690A26" w:rsidRDefault="00256456" w:rsidP="00256456">
      <w:pPr>
        <w:pStyle w:val="PL"/>
      </w:pPr>
      <w:r>
        <w:t xml:space="preserve">      description:</w:t>
      </w:r>
      <w:r w:rsidRPr="00DC3FC1">
        <w:rPr>
          <w:rFonts w:cs="Arial"/>
          <w:szCs w:val="18"/>
        </w:rPr>
        <w:t xml:space="preserve"> </w:t>
      </w:r>
      <w:r>
        <w:rPr>
          <w:rFonts w:cs="Arial"/>
          <w:szCs w:val="18"/>
        </w:rPr>
        <w:t>Locality description</w:t>
      </w:r>
    </w:p>
    <w:p w14:paraId="423E9E7B" w14:textId="77777777" w:rsidR="00256456" w:rsidRPr="00690A26" w:rsidRDefault="00256456" w:rsidP="00256456">
      <w:pPr>
        <w:pStyle w:val="PL"/>
      </w:pPr>
      <w:r w:rsidRPr="00690A26">
        <w:t xml:space="preserve">      type: object</w:t>
      </w:r>
    </w:p>
    <w:p w14:paraId="7752B81C" w14:textId="77777777" w:rsidR="00256456" w:rsidRPr="00690A26" w:rsidRDefault="00256456" w:rsidP="00256456">
      <w:pPr>
        <w:pStyle w:val="PL"/>
      </w:pPr>
      <w:r w:rsidRPr="00690A26">
        <w:t xml:space="preserve">      properties:</w:t>
      </w:r>
    </w:p>
    <w:p w14:paraId="3B6E0BCC" w14:textId="77777777" w:rsidR="00256456" w:rsidRPr="00690A26" w:rsidRDefault="00256456" w:rsidP="00256456">
      <w:pPr>
        <w:pStyle w:val="PL"/>
      </w:pPr>
      <w:r w:rsidRPr="00690A26">
        <w:t xml:space="preserve">        </w:t>
      </w:r>
      <w:r>
        <w:t>localityType</w:t>
      </w:r>
      <w:r w:rsidRPr="00690A26">
        <w:t>:</w:t>
      </w:r>
    </w:p>
    <w:p w14:paraId="07C7743E" w14:textId="77777777" w:rsidR="00256456" w:rsidRDefault="00256456" w:rsidP="00256456">
      <w:pPr>
        <w:pStyle w:val="PL"/>
      </w:pPr>
      <w:r w:rsidRPr="00690A26">
        <w:t xml:space="preserve">          $ref: '#/components/schemas/</w:t>
      </w:r>
      <w:r>
        <w:t>LocalityType</w:t>
      </w:r>
      <w:r w:rsidRPr="00690A26">
        <w:t>'</w:t>
      </w:r>
    </w:p>
    <w:p w14:paraId="09C32DEB" w14:textId="77777777" w:rsidR="00256456" w:rsidRPr="00690A26" w:rsidRDefault="00256456" w:rsidP="00256456">
      <w:pPr>
        <w:pStyle w:val="PL"/>
      </w:pPr>
      <w:r w:rsidRPr="00690A26">
        <w:t xml:space="preserve">        </w:t>
      </w:r>
      <w:r>
        <w:t>localityValue</w:t>
      </w:r>
      <w:r w:rsidRPr="00690A26">
        <w:t>:</w:t>
      </w:r>
    </w:p>
    <w:p w14:paraId="1FC5371C" w14:textId="77777777" w:rsidR="00256456" w:rsidRDefault="00256456" w:rsidP="00256456">
      <w:pPr>
        <w:pStyle w:val="PL"/>
      </w:pPr>
      <w:r w:rsidRPr="00690A26">
        <w:t xml:space="preserve">          type: </w:t>
      </w:r>
      <w:r>
        <w:t>string</w:t>
      </w:r>
    </w:p>
    <w:p w14:paraId="6BE0037D" w14:textId="77777777" w:rsidR="00256456" w:rsidRPr="00690A26" w:rsidRDefault="00256456" w:rsidP="00256456">
      <w:pPr>
        <w:pStyle w:val="PL"/>
      </w:pPr>
      <w:r w:rsidRPr="00690A26">
        <w:t xml:space="preserve">        </w:t>
      </w:r>
      <w:r>
        <w:rPr>
          <w:lang w:eastAsia="zh-CN"/>
        </w:rPr>
        <w:t>addlLocDescrItems</w:t>
      </w:r>
      <w:r w:rsidRPr="00690A26">
        <w:t>:</w:t>
      </w:r>
    </w:p>
    <w:p w14:paraId="0BF2B5D8" w14:textId="77777777" w:rsidR="00256456" w:rsidRPr="00690A26" w:rsidRDefault="00256456" w:rsidP="00256456">
      <w:pPr>
        <w:pStyle w:val="PL"/>
      </w:pPr>
      <w:r w:rsidRPr="00690A26">
        <w:t xml:space="preserve">          type: array</w:t>
      </w:r>
    </w:p>
    <w:p w14:paraId="7936D471" w14:textId="77777777" w:rsidR="00256456" w:rsidRPr="00690A26" w:rsidRDefault="00256456" w:rsidP="00256456">
      <w:pPr>
        <w:pStyle w:val="PL"/>
      </w:pPr>
      <w:r w:rsidRPr="00690A26">
        <w:t xml:space="preserve">          items:</w:t>
      </w:r>
    </w:p>
    <w:p w14:paraId="4780DD00" w14:textId="77777777" w:rsidR="00256456" w:rsidRPr="00690A26" w:rsidRDefault="00256456" w:rsidP="00256456">
      <w:pPr>
        <w:pStyle w:val="PL"/>
      </w:pPr>
      <w:r w:rsidRPr="00690A26">
        <w:t xml:space="preserve">            $ref: '#/components/schemas/</w:t>
      </w:r>
      <w:r>
        <w:t>LocalityDescriptionItem</w:t>
      </w:r>
      <w:r w:rsidRPr="00690A26">
        <w:t>'</w:t>
      </w:r>
    </w:p>
    <w:p w14:paraId="35AB1CD9" w14:textId="77777777" w:rsidR="00256456" w:rsidRDefault="00256456" w:rsidP="00256456">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07E6E21" w14:textId="77777777" w:rsidR="00256456" w:rsidRDefault="00256456" w:rsidP="00256456">
      <w:pPr>
        <w:pStyle w:val="PL"/>
      </w:pPr>
      <w:r>
        <w:t xml:space="preserve">      required:</w:t>
      </w:r>
    </w:p>
    <w:p w14:paraId="0D538B6F" w14:textId="77777777" w:rsidR="00256456" w:rsidRDefault="00256456" w:rsidP="00256456">
      <w:pPr>
        <w:pStyle w:val="PL"/>
      </w:pPr>
      <w:r>
        <w:t xml:space="preserve">        - localityType</w:t>
      </w:r>
    </w:p>
    <w:p w14:paraId="5918D194" w14:textId="77777777" w:rsidR="00256456" w:rsidRDefault="00256456" w:rsidP="00256456">
      <w:pPr>
        <w:pStyle w:val="PL"/>
      </w:pPr>
      <w:r>
        <w:t xml:space="preserve">        - localityValue</w:t>
      </w:r>
    </w:p>
    <w:p w14:paraId="282CFF35" w14:textId="77777777" w:rsidR="00256456" w:rsidRDefault="00256456" w:rsidP="00256456">
      <w:pPr>
        <w:pStyle w:val="PL"/>
      </w:pPr>
    </w:p>
    <w:p w14:paraId="0C49010A" w14:textId="77777777" w:rsidR="00256456" w:rsidRPr="00690A26" w:rsidRDefault="00256456" w:rsidP="00256456">
      <w:pPr>
        <w:pStyle w:val="PL"/>
      </w:pPr>
      <w:r w:rsidRPr="00690A26">
        <w:t xml:space="preserve">    </w:t>
      </w:r>
      <w:r>
        <w:t>LocalityType</w:t>
      </w:r>
      <w:r w:rsidRPr="00690A26">
        <w:t>:</w:t>
      </w:r>
    </w:p>
    <w:p w14:paraId="67B9A443" w14:textId="77777777" w:rsidR="00256456" w:rsidRDefault="00256456" w:rsidP="00256456">
      <w:pPr>
        <w:pStyle w:val="PL"/>
      </w:pPr>
      <w:r>
        <w:t xml:space="preserve">      description:</w:t>
      </w:r>
      <w:r w:rsidRPr="00544965">
        <w:t xml:space="preserve"> </w:t>
      </w:r>
      <w:r>
        <w:t>&gt;</w:t>
      </w:r>
    </w:p>
    <w:p w14:paraId="57DF910E" w14:textId="77777777" w:rsidR="00256456" w:rsidRDefault="00256456" w:rsidP="00256456">
      <w:pPr>
        <w:pStyle w:val="PL"/>
      </w:pPr>
      <w:r>
        <w:t xml:space="preserve">        Type of locality description. An operator may define custom locality type values other </w:t>
      </w:r>
    </w:p>
    <w:p w14:paraId="36CCA373" w14:textId="77777777" w:rsidR="00256456" w:rsidRPr="00690A26" w:rsidRDefault="00256456" w:rsidP="00256456">
      <w:pPr>
        <w:pStyle w:val="PL"/>
      </w:pPr>
      <w:r>
        <w:lastRenderedPageBreak/>
        <w:t xml:space="preserve">        than those listed in this enumeration. </w:t>
      </w:r>
    </w:p>
    <w:p w14:paraId="63A732B0" w14:textId="77777777" w:rsidR="00256456" w:rsidRPr="00690A26" w:rsidRDefault="00256456" w:rsidP="00256456">
      <w:pPr>
        <w:pStyle w:val="PL"/>
      </w:pPr>
      <w:r w:rsidRPr="00690A26">
        <w:t xml:space="preserve">      anyOf:</w:t>
      </w:r>
    </w:p>
    <w:p w14:paraId="205087D2" w14:textId="77777777" w:rsidR="00256456" w:rsidRPr="00690A26" w:rsidRDefault="00256456" w:rsidP="00256456">
      <w:pPr>
        <w:pStyle w:val="PL"/>
      </w:pPr>
      <w:r w:rsidRPr="00690A26">
        <w:t xml:space="preserve">        - type: string</w:t>
      </w:r>
    </w:p>
    <w:p w14:paraId="4C773CC2" w14:textId="77777777" w:rsidR="00256456" w:rsidRPr="00690A26" w:rsidRDefault="00256456" w:rsidP="00256456">
      <w:pPr>
        <w:pStyle w:val="PL"/>
      </w:pPr>
      <w:r w:rsidRPr="00690A26">
        <w:t xml:space="preserve">          enum:</w:t>
      </w:r>
    </w:p>
    <w:p w14:paraId="1562C488" w14:textId="77777777" w:rsidR="00256456" w:rsidRPr="00690A26" w:rsidRDefault="00256456" w:rsidP="00256456">
      <w:pPr>
        <w:pStyle w:val="PL"/>
      </w:pPr>
      <w:r w:rsidRPr="00690A26">
        <w:t xml:space="preserve">            - </w:t>
      </w:r>
      <w:r>
        <w:t>DATA_CENTER</w:t>
      </w:r>
    </w:p>
    <w:p w14:paraId="091A5805" w14:textId="77777777" w:rsidR="00256456" w:rsidRDefault="00256456" w:rsidP="00256456">
      <w:pPr>
        <w:pStyle w:val="PL"/>
      </w:pPr>
      <w:r w:rsidRPr="00690A26">
        <w:t xml:space="preserve">            - </w:t>
      </w:r>
      <w:r>
        <w:t>CITY</w:t>
      </w:r>
    </w:p>
    <w:p w14:paraId="52AF7DA6" w14:textId="77777777" w:rsidR="00256456" w:rsidRPr="00690A26" w:rsidRDefault="00256456" w:rsidP="00256456">
      <w:pPr>
        <w:pStyle w:val="PL"/>
      </w:pPr>
      <w:r w:rsidRPr="00690A26">
        <w:t xml:space="preserve">            - </w:t>
      </w:r>
      <w:r>
        <w:t>COUNTY</w:t>
      </w:r>
    </w:p>
    <w:p w14:paraId="31742E3C" w14:textId="77777777" w:rsidR="00256456" w:rsidRPr="00690A26" w:rsidRDefault="00256456" w:rsidP="00256456">
      <w:pPr>
        <w:pStyle w:val="PL"/>
      </w:pPr>
      <w:r w:rsidRPr="00690A26">
        <w:t xml:space="preserve">            - </w:t>
      </w:r>
      <w:r>
        <w:t>DISTRICT</w:t>
      </w:r>
    </w:p>
    <w:p w14:paraId="511E80F9" w14:textId="77777777" w:rsidR="00256456" w:rsidRPr="00690A26" w:rsidRDefault="00256456" w:rsidP="00256456">
      <w:pPr>
        <w:pStyle w:val="PL"/>
      </w:pPr>
      <w:r w:rsidRPr="00690A26">
        <w:t xml:space="preserve">            - </w:t>
      </w:r>
      <w:r>
        <w:t>STATE</w:t>
      </w:r>
    </w:p>
    <w:p w14:paraId="1A46ADBF" w14:textId="77777777" w:rsidR="00256456" w:rsidRPr="00690A26" w:rsidRDefault="00256456" w:rsidP="00256456">
      <w:pPr>
        <w:pStyle w:val="PL"/>
      </w:pPr>
      <w:r w:rsidRPr="00690A26">
        <w:t xml:space="preserve">            - </w:t>
      </w:r>
      <w:r>
        <w:t>CANTON</w:t>
      </w:r>
    </w:p>
    <w:p w14:paraId="24843156" w14:textId="77777777" w:rsidR="00256456" w:rsidRPr="00690A26" w:rsidRDefault="00256456" w:rsidP="00256456">
      <w:pPr>
        <w:pStyle w:val="PL"/>
      </w:pPr>
      <w:r w:rsidRPr="00690A26">
        <w:t xml:space="preserve">            - </w:t>
      </w:r>
      <w:r>
        <w:t>REGION</w:t>
      </w:r>
    </w:p>
    <w:p w14:paraId="7E656583" w14:textId="77777777" w:rsidR="00256456" w:rsidRPr="00690A26" w:rsidRDefault="00256456" w:rsidP="00256456">
      <w:pPr>
        <w:pStyle w:val="PL"/>
      </w:pPr>
      <w:r w:rsidRPr="00690A26">
        <w:t xml:space="preserve">            - </w:t>
      </w:r>
      <w:r>
        <w:t>PROVINCE</w:t>
      </w:r>
    </w:p>
    <w:p w14:paraId="12F4586A" w14:textId="77777777" w:rsidR="00256456" w:rsidRPr="00690A26" w:rsidRDefault="00256456" w:rsidP="00256456">
      <w:pPr>
        <w:pStyle w:val="PL"/>
      </w:pPr>
      <w:r w:rsidRPr="00690A26">
        <w:t xml:space="preserve">            - </w:t>
      </w:r>
      <w:r>
        <w:t>PREFECTURE</w:t>
      </w:r>
    </w:p>
    <w:p w14:paraId="42F09DDE" w14:textId="77777777" w:rsidR="00256456" w:rsidRPr="00690A26" w:rsidRDefault="00256456" w:rsidP="00256456">
      <w:pPr>
        <w:pStyle w:val="PL"/>
      </w:pPr>
      <w:r w:rsidRPr="00690A26">
        <w:t xml:space="preserve">            - </w:t>
      </w:r>
      <w:r>
        <w:t>COUNTRY</w:t>
      </w:r>
    </w:p>
    <w:p w14:paraId="23E532CE" w14:textId="77777777" w:rsidR="00256456" w:rsidRPr="00690A26" w:rsidRDefault="00256456" w:rsidP="00256456">
      <w:pPr>
        <w:pStyle w:val="PL"/>
      </w:pPr>
      <w:r w:rsidRPr="00690A26">
        <w:t xml:space="preserve">        - type: string</w:t>
      </w:r>
    </w:p>
    <w:p w14:paraId="379508C4" w14:textId="77777777" w:rsidR="003F4357" w:rsidRDefault="003F4357" w:rsidP="003F4357">
      <w:pPr>
        <w:pStyle w:val="PL"/>
      </w:pPr>
    </w:p>
    <w:p w14:paraId="3EE0CBE4" w14:textId="3934BF20" w:rsidR="003F4357" w:rsidRPr="00690A26" w:rsidRDefault="003F4357" w:rsidP="003F4357">
      <w:pPr>
        <w:pStyle w:val="PL"/>
      </w:pPr>
      <w:r w:rsidRPr="00690A26">
        <w:t xml:space="preserve">    </w:t>
      </w:r>
      <w:r>
        <w:t>SmsfInfo</w:t>
      </w:r>
      <w:r w:rsidRPr="00690A26">
        <w:t>:</w:t>
      </w:r>
    </w:p>
    <w:p w14:paraId="50FACDC8" w14:textId="77777777" w:rsidR="003F4357" w:rsidRPr="00690A26" w:rsidRDefault="003F4357" w:rsidP="003F4357">
      <w:pPr>
        <w:pStyle w:val="PL"/>
      </w:pPr>
      <w:r>
        <w:t xml:space="preserve">      description:</w:t>
      </w:r>
      <w:r w:rsidRPr="00DC3FC1">
        <w:rPr>
          <w:rFonts w:cs="Arial"/>
          <w:szCs w:val="18"/>
        </w:rPr>
        <w:t xml:space="preserve"> </w:t>
      </w:r>
      <w:r>
        <w:rPr>
          <w:rFonts w:cs="Arial"/>
          <w:szCs w:val="18"/>
        </w:rPr>
        <w:t>Specific Data for SMSF</w:t>
      </w:r>
    </w:p>
    <w:p w14:paraId="40B55756" w14:textId="77777777" w:rsidR="003F4357" w:rsidRPr="00690A26" w:rsidRDefault="003F4357" w:rsidP="003F4357">
      <w:pPr>
        <w:pStyle w:val="PL"/>
      </w:pPr>
      <w:r w:rsidRPr="00690A26">
        <w:t xml:space="preserve">      type: object</w:t>
      </w:r>
    </w:p>
    <w:p w14:paraId="07E44461" w14:textId="77777777" w:rsidR="003F4357" w:rsidRPr="00690A26" w:rsidRDefault="003F4357" w:rsidP="003F4357">
      <w:pPr>
        <w:pStyle w:val="PL"/>
      </w:pPr>
      <w:r w:rsidRPr="00690A26">
        <w:t xml:space="preserve">      properties:</w:t>
      </w:r>
    </w:p>
    <w:p w14:paraId="5B1FF150" w14:textId="77777777" w:rsidR="003F4357" w:rsidRPr="00690A26" w:rsidRDefault="003F4357" w:rsidP="003F4357">
      <w:pPr>
        <w:pStyle w:val="PL"/>
      </w:pPr>
      <w:r w:rsidRPr="00690A26">
        <w:t xml:space="preserve">        </w:t>
      </w:r>
      <w:r>
        <w:t>roamingUeInd</w:t>
      </w:r>
      <w:r w:rsidRPr="00690A26">
        <w:t>:</w:t>
      </w:r>
    </w:p>
    <w:p w14:paraId="73796D1D" w14:textId="77777777" w:rsidR="003F4357" w:rsidRDefault="003F4357" w:rsidP="003F4357">
      <w:pPr>
        <w:pStyle w:val="PL"/>
      </w:pPr>
      <w:r w:rsidRPr="00690A26">
        <w:t xml:space="preserve">          </w:t>
      </w:r>
      <w:r>
        <w:t>type: boolean</w:t>
      </w:r>
    </w:p>
    <w:p w14:paraId="145BF6B0" w14:textId="77777777" w:rsidR="003F4357" w:rsidRPr="00690A26" w:rsidRDefault="003F4357" w:rsidP="003F4357">
      <w:pPr>
        <w:pStyle w:val="PL"/>
      </w:pPr>
      <w:r w:rsidRPr="00690A26">
        <w:t xml:space="preserve">        </w:t>
      </w:r>
      <w:r>
        <w:t>remotePlmnRangeList</w:t>
      </w:r>
      <w:r w:rsidRPr="00690A26">
        <w:t>:</w:t>
      </w:r>
    </w:p>
    <w:p w14:paraId="271368E0" w14:textId="77777777" w:rsidR="003F4357" w:rsidRDefault="003F4357" w:rsidP="003F4357">
      <w:pPr>
        <w:pStyle w:val="PL"/>
      </w:pPr>
      <w:r w:rsidRPr="00690A26">
        <w:t xml:space="preserve">          type: </w:t>
      </w:r>
      <w:r>
        <w:t>array</w:t>
      </w:r>
    </w:p>
    <w:p w14:paraId="2EAB0FED" w14:textId="77777777" w:rsidR="003F4357" w:rsidRPr="00690A26" w:rsidRDefault="003F4357" w:rsidP="003F4357">
      <w:pPr>
        <w:pStyle w:val="PL"/>
      </w:pPr>
      <w:r w:rsidRPr="00690A26">
        <w:t xml:space="preserve">          items:</w:t>
      </w:r>
    </w:p>
    <w:p w14:paraId="738EB390" w14:textId="77777777" w:rsidR="003F4357" w:rsidRPr="00690A26" w:rsidRDefault="003F4357" w:rsidP="003F4357">
      <w:pPr>
        <w:pStyle w:val="PL"/>
      </w:pPr>
      <w:r w:rsidRPr="00690A26">
        <w:t xml:space="preserve">            $ref: '#/components/schemas/Plmn</w:t>
      </w:r>
      <w:r>
        <w:t>Range</w:t>
      </w:r>
      <w:r w:rsidRPr="00690A26">
        <w:t>'</w:t>
      </w:r>
    </w:p>
    <w:p w14:paraId="448B8B8E" w14:textId="77777777" w:rsidR="003F4357" w:rsidRPr="00690A26" w:rsidRDefault="003F4357" w:rsidP="003F4357">
      <w:pPr>
        <w:pStyle w:val="PL"/>
      </w:pPr>
      <w:r w:rsidRPr="00690A26">
        <w:t xml:space="preserve">          minItems: 1</w:t>
      </w:r>
    </w:p>
    <w:p w14:paraId="56398C49" w14:textId="4FB50697" w:rsidR="002B539A" w:rsidRDefault="002B539A" w:rsidP="002B539A">
      <w:pPr>
        <w:pStyle w:val="PL"/>
        <w:rPr>
          <w:lang w:val="en-US"/>
        </w:rPr>
      </w:pPr>
    </w:p>
    <w:p w14:paraId="6FDBE4A7" w14:textId="77777777" w:rsidR="004D5FF2" w:rsidRPr="00690A26" w:rsidRDefault="004D5FF2" w:rsidP="004D5FF2">
      <w:pPr>
        <w:pStyle w:val="PL"/>
      </w:pPr>
      <w:r w:rsidRPr="00690A26">
        <w:t xml:space="preserve">    </w:t>
      </w:r>
      <w:r>
        <w:t>Dcsf</w:t>
      </w:r>
      <w:r w:rsidRPr="00690A26">
        <w:t>Info:</w:t>
      </w:r>
    </w:p>
    <w:p w14:paraId="61DFCB49" w14:textId="77777777" w:rsidR="004D5FF2" w:rsidRPr="00690A26" w:rsidRDefault="004D5FF2" w:rsidP="004D5FF2">
      <w:pPr>
        <w:pStyle w:val="PL"/>
      </w:pPr>
      <w:r>
        <w:t xml:space="preserve">      description: </w:t>
      </w:r>
      <w:r>
        <w:rPr>
          <w:rFonts w:cs="Arial"/>
          <w:szCs w:val="18"/>
        </w:rPr>
        <w:t>Information of a DCSF NF Instance</w:t>
      </w:r>
    </w:p>
    <w:p w14:paraId="618689A8" w14:textId="77777777" w:rsidR="004D5FF2" w:rsidRPr="00690A26" w:rsidRDefault="004D5FF2" w:rsidP="004D5FF2">
      <w:pPr>
        <w:pStyle w:val="PL"/>
      </w:pPr>
      <w:r w:rsidRPr="00690A26">
        <w:t xml:space="preserve">      type: object</w:t>
      </w:r>
    </w:p>
    <w:p w14:paraId="015BDF95" w14:textId="77777777" w:rsidR="004D5FF2" w:rsidRPr="00690A26" w:rsidRDefault="004D5FF2" w:rsidP="004D5FF2">
      <w:pPr>
        <w:pStyle w:val="PL"/>
      </w:pPr>
      <w:r w:rsidRPr="00690A26">
        <w:t xml:space="preserve">      properties:</w:t>
      </w:r>
    </w:p>
    <w:p w14:paraId="3C9CF9AC" w14:textId="77777777" w:rsidR="004D5FF2" w:rsidRDefault="004D5FF2" w:rsidP="004D5FF2">
      <w:pPr>
        <w:pStyle w:val="PL"/>
      </w:pPr>
      <w:r w:rsidRPr="00690A26">
        <w:t xml:space="preserve">        </w:t>
      </w:r>
      <w:r>
        <w:t>imsDomianNameList</w:t>
      </w:r>
      <w:r w:rsidRPr="00690A26">
        <w:t>:</w:t>
      </w:r>
    </w:p>
    <w:p w14:paraId="6D230B35" w14:textId="77777777" w:rsidR="004D5FF2" w:rsidRPr="00690A26" w:rsidRDefault="004D5FF2" w:rsidP="004D5FF2">
      <w:pPr>
        <w:pStyle w:val="PL"/>
      </w:pPr>
      <w:r w:rsidRPr="00690A26">
        <w:t xml:space="preserve">          type: array</w:t>
      </w:r>
    </w:p>
    <w:p w14:paraId="7471DFBF" w14:textId="77777777" w:rsidR="004D5FF2" w:rsidRPr="00690A26" w:rsidRDefault="004D5FF2" w:rsidP="004D5FF2">
      <w:pPr>
        <w:pStyle w:val="PL"/>
      </w:pPr>
      <w:r w:rsidRPr="00690A26">
        <w:t xml:space="preserve">          items:</w:t>
      </w:r>
    </w:p>
    <w:p w14:paraId="4FA18704" w14:textId="77777777" w:rsidR="004D5FF2" w:rsidRPr="00690A26" w:rsidRDefault="004D5FF2" w:rsidP="004D5FF2">
      <w:pPr>
        <w:pStyle w:val="PL"/>
      </w:pPr>
      <w:r w:rsidRPr="00690A26">
        <w:t xml:space="preserve">       </w:t>
      </w:r>
      <w:r>
        <w:t xml:space="preserve">  </w:t>
      </w:r>
      <w:r w:rsidRPr="00690A26">
        <w:t xml:space="preserve">   $ref: '</w:t>
      </w:r>
      <w:r>
        <w:t>#/components</w:t>
      </w:r>
      <w:r>
        <w:rPr>
          <w:rFonts w:hint="eastAsia"/>
          <w:lang w:eastAsia="zh-CN"/>
        </w:rPr>
        <w:t>/</w:t>
      </w:r>
      <w:r>
        <w:rPr>
          <w:lang w:eastAsia="zh-CN"/>
        </w:rPr>
        <w:t>schemas/ImsDomainName</w:t>
      </w:r>
      <w:r w:rsidRPr="00690A26">
        <w:t>'</w:t>
      </w:r>
    </w:p>
    <w:p w14:paraId="02C57C33" w14:textId="77777777" w:rsidR="004D5FF2" w:rsidRPr="00690A26" w:rsidRDefault="004D5FF2" w:rsidP="004D5FF2">
      <w:pPr>
        <w:pStyle w:val="PL"/>
      </w:pPr>
      <w:r w:rsidRPr="00690A26">
        <w:t xml:space="preserve">        ims</w:t>
      </w:r>
      <w:r>
        <w:t>i</w:t>
      </w:r>
      <w:r w:rsidRPr="00690A26">
        <w:t>Ranges:</w:t>
      </w:r>
    </w:p>
    <w:p w14:paraId="6D3A5889" w14:textId="77777777" w:rsidR="004D5FF2" w:rsidRPr="00690A26" w:rsidRDefault="004D5FF2" w:rsidP="004D5FF2">
      <w:pPr>
        <w:pStyle w:val="PL"/>
      </w:pPr>
      <w:r w:rsidRPr="00690A26">
        <w:t xml:space="preserve">          type: array</w:t>
      </w:r>
    </w:p>
    <w:p w14:paraId="72637FD2" w14:textId="77777777" w:rsidR="004D5FF2" w:rsidRPr="00690A26" w:rsidRDefault="004D5FF2" w:rsidP="004D5FF2">
      <w:pPr>
        <w:pStyle w:val="PL"/>
      </w:pPr>
      <w:r w:rsidRPr="00690A26">
        <w:t xml:space="preserve">          items:</w:t>
      </w:r>
    </w:p>
    <w:p w14:paraId="6E2B9C63" w14:textId="77777777" w:rsidR="004D5FF2" w:rsidRPr="00690A26" w:rsidRDefault="004D5FF2" w:rsidP="004D5FF2">
      <w:pPr>
        <w:pStyle w:val="PL"/>
      </w:pPr>
      <w:r w:rsidRPr="00690A26">
        <w:t xml:space="preserve">            $ref: '#/components/schemas/ImsiRange'</w:t>
      </w:r>
    </w:p>
    <w:p w14:paraId="1A1B80F9" w14:textId="77777777" w:rsidR="004D5FF2" w:rsidRPr="00690A26" w:rsidRDefault="004D5FF2" w:rsidP="004D5FF2">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C2F7F70" w14:textId="77777777" w:rsidR="004D5FF2" w:rsidRPr="00690A26" w:rsidRDefault="004D5FF2" w:rsidP="004D5FF2">
      <w:pPr>
        <w:pStyle w:val="PL"/>
      </w:pPr>
      <w:r w:rsidRPr="00690A26">
        <w:t xml:space="preserve">        im</w:t>
      </w:r>
      <w:r>
        <w:t>sPrivateIdentity</w:t>
      </w:r>
      <w:r w:rsidRPr="00690A26">
        <w:t>Ranges:</w:t>
      </w:r>
    </w:p>
    <w:p w14:paraId="3538C142" w14:textId="77777777" w:rsidR="004D5FF2" w:rsidRPr="00690A26" w:rsidRDefault="004D5FF2" w:rsidP="004D5FF2">
      <w:pPr>
        <w:pStyle w:val="PL"/>
      </w:pPr>
      <w:r w:rsidRPr="00690A26">
        <w:t xml:space="preserve">          type: array</w:t>
      </w:r>
    </w:p>
    <w:p w14:paraId="5D5AC516" w14:textId="77777777" w:rsidR="004D5FF2" w:rsidRPr="00690A26" w:rsidRDefault="004D5FF2" w:rsidP="004D5FF2">
      <w:pPr>
        <w:pStyle w:val="PL"/>
      </w:pPr>
      <w:r w:rsidRPr="00690A26">
        <w:t xml:space="preserve">          items:</w:t>
      </w:r>
    </w:p>
    <w:p w14:paraId="7E47BB19" w14:textId="77777777" w:rsidR="004D5FF2" w:rsidRPr="00690A26" w:rsidRDefault="004D5FF2" w:rsidP="004D5FF2">
      <w:pPr>
        <w:pStyle w:val="PL"/>
      </w:pPr>
      <w:r w:rsidRPr="00690A26">
        <w:t xml:space="preserve">            $ref: '#/components/schemas/I</w:t>
      </w:r>
      <w:r>
        <w:t>dentity</w:t>
      </w:r>
      <w:r w:rsidRPr="00690A26">
        <w:t>Range'</w:t>
      </w:r>
    </w:p>
    <w:p w14:paraId="20E1B3AE" w14:textId="77777777" w:rsidR="004D5FF2" w:rsidRPr="00690A26" w:rsidRDefault="004D5FF2" w:rsidP="004D5FF2">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DB6EEF5" w14:textId="77777777" w:rsidR="004D5FF2" w:rsidRPr="00690A26" w:rsidRDefault="004D5FF2" w:rsidP="004D5FF2">
      <w:pPr>
        <w:pStyle w:val="PL"/>
      </w:pPr>
      <w:r w:rsidRPr="00690A26">
        <w:t xml:space="preserve">        im</w:t>
      </w:r>
      <w:r>
        <w:t>sPublicIdentity</w:t>
      </w:r>
      <w:r w:rsidRPr="00690A26">
        <w:t>Ranges:</w:t>
      </w:r>
    </w:p>
    <w:p w14:paraId="3DF9F130" w14:textId="77777777" w:rsidR="004D5FF2" w:rsidRPr="00690A26" w:rsidRDefault="004D5FF2" w:rsidP="004D5FF2">
      <w:pPr>
        <w:pStyle w:val="PL"/>
      </w:pPr>
      <w:r w:rsidRPr="00690A26">
        <w:t xml:space="preserve">          type: array</w:t>
      </w:r>
    </w:p>
    <w:p w14:paraId="38A6A384" w14:textId="77777777" w:rsidR="004D5FF2" w:rsidRPr="00690A26" w:rsidRDefault="004D5FF2" w:rsidP="004D5FF2">
      <w:pPr>
        <w:pStyle w:val="PL"/>
      </w:pPr>
      <w:r w:rsidRPr="00690A26">
        <w:t xml:space="preserve">          items:</w:t>
      </w:r>
    </w:p>
    <w:p w14:paraId="6BDBDA10" w14:textId="77777777" w:rsidR="004D5FF2" w:rsidRPr="00690A26" w:rsidRDefault="004D5FF2" w:rsidP="004D5FF2">
      <w:pPr>
        <w:pStyle w:val="PL"/>
      </w:pPr>
      <w:r w:rsidRPr="00690A26">
        <w:t xml:space="preserve">            $ref: '#/components/schemas/I</w:t>
      </w:r>
      <w:r>
        <w:t>dentity</w:t>
      </w:r>
      <w:r w:rsidRPr="00690A26">
        <w:t>Range'</w:t>
      </w:r>
    </w:p>
    <w:p w14:paraId="6C499338" w14:textId="77777777" w:rsidR="004D5FF2" w:rsidRDefault="004D5FF2" w:rsidP="004D5FF2">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DA1AB7A" w14:textId="77777777" w:rsidR="004D5FF2" w:rsidRDefault="004D5FF2" w:rsidP="004D5FF2">
      <w:pPr>
        <w:pStyle w:val="PL"/>
        <w:rPr>
          <w:lang w:eastAsia="zh-CN"/>
        </w:rPr>
      </w:pPr>
      <w:r>
        <w:rPr>
          <w:lang w:eastAsia="zh-CN"/>
        </w:rPr>
        <w:t xml:space="preserve">        msisdnRanges:</w:t>
      </w:r>
    </w:p>
    <w:p w14:paraId="1E3C42F6" w14:textId="77777777" w:rsidR="004D5FF2" w:rsidRPr="00690A26" w:rsidRDefault="004D5FF2" w:rsidP="004D5FF2">
      <w:pPr>
        <w:pStyle w:val="PL"/>
      </w:pPr>
      <w:r w:rsidRPr="00690A26">
        <w:t xml:space="preserve">          type: array</w:t>
      </w:r>
    </w:p>
    <w:p w14:paraId="08E19077" w14:textId="77777777" w:rsidR="004D5FF2" w:rsidRPr="00690A26" w:rsidRDefault="004D5FF2" w:rsidP="004D5FF2">
      <w:pPr>
        <w:pStyle w:val="PL"/>
      </w:pPr>
      <w:r w:rsidRPr="00690A26">
        <w:t xml:space="preserve">          items:</w:t>
      </w:r>
    </w:p>
    <w:p w14:paraId="506FE871" w14:textId="77777777" w:rsidR="004D5FF2" w:rsidRPr="00690A26" w:rsidRDefault="004D5FF2" w:rsidP="004D5FF2">
      <w:pPr>
        <w:pStyle w:val="PL"/>
      </w:pPr>
      <w:r w:rsidRPr="00690A26">
        <w:t xml:space="preserve">            $ref: '#/components/schemas/I</w:t>
      </w:r>
      <w:r>
        <w:t>dentity</w:t>
      </w:r>
      <w:r w:rsidRPr="00690A26">
        <w:t>Range'</w:t>
      </w:r>
    </w:p>
    <w:p w14:paraId="70350E44" w14:textId="77777777" w:rsidR="004D5FF2" w:rsidRDefault="004D5FF2" w:rsidP="004D5FF2">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E713107" w14:textId="77777777" w:rsidR="004D5FF2" w:rsidRDefault="004D5FF2" w:rsidP="004D5FF2">
      <w:pPr>
        <w:pStyle w:val="PL"/>
        <w:rPr>
          <w:lang w:eastAsia="zh-CN"/>
        </w:rPr>
      </w:pPr>
    </w:p>
    <w:p w14:paraId="1772A9CB" w14:textId="77777777" w:rsidR="004D5FF2" w:rsidRPr="00690A26" w:rsidRDefault="004D5FF2" w:rsidP="004D5FF2">
      <w:pPr>
        <w:pStyle w:val="PL"/>
      </w:pPr>
      <w:r w:rsidRPr="00690A26">
        <w:t xml:space="preserve">    </w:t>
      </w:r>
      <w:r>
        <w:t>ImsDomain</w:t>
      </w:r>
      <w:r>
        <w:rPr>
          <w:rFonts w:hint="eastAsia"/>
          <w:lang w:eastAsia="zh-CN"/>
        </w:rPr>
        <w:t>Name</w:t>
      </w:r>
      <w:r w:rsidRPr="00690A26">
        <w:t>:</w:t>
      </w:r>
    </w:p>
    <w:p w14:paraId="24E898D4" w14:textId="77777777" w:rsidR="004D5FF2" w:rsidRPr="00690A26" w:rsidRDefault="004D5FF2" w:rsidP="004D5FF2">
      <w:pPr>
        <w:pStyle w:val="PL"/>
      </w:pPr>
      <w:r>
        <w:t xml:space="preserve">      description: I</w:t>
      </w:r>
      <w:r>
        <w:rPr>
          <w:rFonts w:hint="eastAsia"/>
          <w:lang w:eastAsia="zh-CN"/>
        </w:rPr>
        <w:t>MS</w:t>
      </w:r>
      <w:r>
        <w:t xml:space="preserve"> </w:t>
      </w:r>
      <w:r>
        <w:rPr>
          <w:rFonts w:hint="eastAsia"/>
          <w:lang w:eastAsia="zh-CN"/>
        </w:rPr>
        <w:t>Domain</w:t>
      </w:r>
      <w:r>
        <w:t xml:space="preserve"> </w:t>
      </w:r>
      <w:r>
        <w:rPr>
          <w:rFonts w:hint="eastAsia"/>
          <w:lang w:eastAsia="zh-CN"/>
        </w:rPr>
        <w:t>Name</w:t>
      </w:r>
    </w:p>
    <w:p w14:paraId="0A3BCCD1" w14:textId="77777777" w:rsidR="004D5FF2" w:rsidRDefault="004D5FF2" w:rsidP="004D5FF2">
      <w:pPr>
        <w:pStyle w:val="PL"/>
      </w:pPr>
      <w:r w:rsidRPr="00690A26">
        <w:t xml:space="preserve">      type: string</w:t>
      </w:r>
    </w:p>
    <w:p w14:paraId="6ECAA9AB" w14:textId="21C2BA41" w:rsidR="004D5FF2" w:rsidRDefault="004D5FF2" w:rsidP="002B539A">
      <w:pPr>
        <w:pStyle w:val="PL"/>
        <w:rPr>
          <w:lang w:val="en-US"/>
        </w:rPr>
      </w:pPr>
    </w:p>
    <w:p w14:paraId="5259B5CC" w14:textId="77777777" w:rsidR="00AA7830" w:rsidRPr="00690A26" w:rsidRDefault="00AA7830" w:rsidP="00AA7830">
      <w:pPr>
        <w:pStyle w:val="PL"/>
      </w:pPr>
      <w:r w:rsidRPr="00690A26">
        <w:t xml:space="preserve">    </w:t>
      </w:r>
      <w:r>
        <w:rPr>
          <w:lang w:eastAsia="zh-CN"/>
        </w:rPr>
        <w:t>MlModelInterInfo</w:t>
      </w:r>
      <w:r w:rsidRPr="00690A26">
        <w:t>:</w:t>
      </w:r>
    </w:p>
    <w:p w14:paraId="56A022FB" w14:textId="77777777" w:rsidR="00AA7830" w:rsidRPr="00690A26" w:rsidRDefault="00AA7830" w:rsidP="00AA7830">
      <w:pPr>
        <w:pStyle w:val="PL"/>
      </w:pPr>
      <w:r>
        <w:t xml:space="preserve">      description:</w:t>
      </w:r>
      <w:r w:rsidRPr="00DC3FC1">
        <w:rPr>
          <w:rFonts w:cs="Arial"/>
          <w:szCs w:val="18"/>
        </w:rPr>
        <w:t xml:space="preserve"> </w:t>
      </w:r>
      <w:r>
        <w:rPr>
          <w:rFonts w:cs="Arial"/>
          <w:szCs w:val="18"/>
        </w:rPr>
        <w:t xml:space="preserve">ML Model </w:t>
      </w:r>
      <w:r>
        <w:rPr>
          <w:lang w:eastAsia="zh-CN"/>
        </w:rPr>
        <w:t>Interoperability Information</w:t>
      </w:r>
    </w:p>
    <w:p w14:paraId="586AE926" w14:textId="77777777" w:rsidR="00AA7830" w:rsidRPr="00690A26" w:rsidRDefault="00AA7830" w:rsidP="00AA7830">
      <w:pPr>
        <w:pStyle w:val="PL"/>
      </w:pPr>
      <w:r w:rsidRPr="00690A26">
        <w:t xml:space="preserve">      type: object</w:t>
      </w:r>
    </w:p>
    <w:p w14:paraId="187F3B36" w14:textId="77777777" w:rsidR="00AA7830" w:rsidRPr="00690A26" w:rsidRDefault="00AA7830" w:rsidP="00AA7830">
      <w:pPr>
        <w:pStyle w:val="PL"/>
      </w:pPr>
      <w:r w:rsidRPr="00690A26">
        <w:t xml:space="preserve">      properties:</w:t>
      </w:r>
    </w:p>
    <w:p w14:paraId="640F4960" w14:textId="77777777" w:rsidR="00AA7830" w:rsidRPr="00690A26" w:rsidRDefault="00AA7830" w:rsidP="00AA7830">
      <w:pPr>
        <w:pStyle w:val="PL"/>
      </w:pPr>
      <w:r w:rsidRPr="00690A26">
        <w:t xml:space="preserve">        </w:t>
      </w:r>
      <w:r>
        <w:t>vendorList</w:t>
      </w:r>
      <w:r w:rsidRPr="00690A26">
        <w:t>:</w:t>
      </w:r>
    </w:p>
    <w:p w14:paraId="397EE202" w14:textId="77777777" w:rsidR="00AA7830" w:rsidRDefault="00AA7830" w:rsidP="00AA7830">
      <w:pPr>
        <w:pStyle w:val="PL"/>
      </w:pPr>
      <w:r w:rsidRPr="00690A26">
        <w:t xml:space="preserve">          type: </w:t>
      </w:r>
      <w:r>
        <w:t>array</w:t>
      </w:r>
    </w:p>
    <w:p w14:paraId="53B14369" w14:textId="77777777" w:rsidR="00AA7830" w:rsidRPr="00690A26" w:rsidRDefault="00AA7830" w:rsidP="00AA7830">
      <w:pPr>
        <w:pStyle w:val="PL"/>
      </w:pPr>
      <w:r w:rsidRPr="00690A26">
        <w:t xml:space="preserve">          items:</w:t>
      </w:r>
    </w:p>
    <w:p w14:paraId="5274076F" w14:textId="77777777" w:rsidR="00AA7830" w:rsidRPr="00690A26" w:rsidRDefault="00AA7830" w:rsidP="00AA7830">
      <w:pPr>
        <w:pStyle w:val="PL"/>
      </w:pPr>
      <w:r w:rsidRPr="00690A26">
        <w:t xml:space="preserve">            $ref: '#/components/schemas/</w:t>
      </w:r>
      <w:r>
        <w:t>VendorId</w:t>
      </w:r>
      <w:r w:rsidRPr="00690A26">
        <w:t>'</w:t>
      </w:r>
    </w:p>
    <w:p w14:paraId="467010F3" w14:textId="38F3A8E0" w:rsidR="00AA7830" w:rsidRDefault="00AA7830" w:rsidP="002B539A">
      <w:pPr>
        <w:pStyle w:val="PL"/>
      </w:pPr>
      <w:r w:rsidRPr="00690A26">
        <w:t xml:space="preserve">          minItems: 1</w:t>
      </w:r>
    </w:p>
    <w:p w14:paraId="428CE859" w14:textId="77777777" w:rsidR="00CE212A" w:rsidRDefault="00CE212A" w:rsidP="00B1590C">
      <w:pPr>
        <w:pStyle w:val="PL"/>
      </w:pPr>
    </w:p>
    <w:p w14:paraId="17C4CBDF" w14:textId="0EFAB20A" w:rsidR="00B1590C" w:rsidRPr="00690A26" w:rsidRDefault="00B1590C" w:rsidP="00B1590C">
      <w:pPr>
        <w:pStyle w:val="PL"/>
      </w:pPr>
      <w:r w:rsidRPr="00690A26">
        <w:t xml:space="preserve">    </w:t>
      </w:r>
      <w:r>
        <w:rPr>
          <w:lang w:eastAsia="zh-CN"/>
        </w:rPr>
        <w:t>PruEx</w:t>
      </w:r>
      <w:r w:rsidRPr="00D82755">
        <w:t>istence</w:t>
      </w:r>
      <w:r>
        <w:t>Info</w:t>
      </w:r>
      <w:r w:rsidRPr="00690A26">
        <w:t>:</w:t>
      </w:r>
    </w:p>
    <w:p w14:paraId="73CDE67A" w14:textId="77777777" w:rsidR="00B1590C" w:rsidRPr="00690A26" w:rsidRDefault="00B1590C" w:rsidP="00B1590C">
      <w:pPr>
        <w:pStyle w:val="PL"/>
      </w:pPr>
      <w:r>
        <w:t xml:space="preserve">      description:</w:t>
      </w:r>
      <w:r w:rsidRPr="00DC3FC1">
        <w:rPr>
          <w:rFonts w:cs="Arial"/>
          <w:szCs w:val="18"/>
        </w:rPr>
        <w:t xml:space="preserve"> </w:t>
      </w:r>
      <w:r>
        <w:rPr>
          <w:lang w:eastAsia="zh-CN"/>
        </w:rPr>
        <w:t>PRU Ex</w:t>
      </w:r>
      <w:r w:rsidRPr="00D82755">
        <w:t>istence</w:t>
      </w:r>
      <w:r>
        <w:t xml:space="preserve"> Information</w:t>
      </w:r>
    </w:p>
    <w:p w14:paraId="3D0FC690" w14:textId="77777777" w:rsidR="00B1590C" w:rsidRPr="00690A26" w:rsidRDefault="00B1590C" w:rsidP="00B1590C">
      <w:pPr>
        <w:pStyle w:val="PL"/>
      </w:pPr>
      <w:r w:rsidRPr="00690A26">
        <w:t xml:space="preserve">      type: object</w:t>
      </w:r>
    </w:p>
    <w:p w14:paraId="2141600D" w14:textId="77777777" w:rsidR="00B1590C" w:rsidRPr="00690A26" w:rsidRDefault="00B1590C" w:rsidP="00B1590C">
      <w:pPr>
        <w:pStyle w:val="PL"/>
      </w:pPr>
      <w:r w:rsidRPr="00690A26">
        <w:t xml:space="preserve">      properties:</w:t>
      </w:r>
    </w:p>
    <w:p w14:paraId="640E8F1D" w14:textId="77777777" w:rsidR="00B1590C" w:rsidRPr="00690A26" w:rsidRDefault="00B1590C" w:rsidP="00B1590C">
      <w:pPr>
        <w:pStyle w:val="PL"/>
      </w:pPr>
      <w:r>
        <w:t xml:space="preserve">        </w:t>
      </w:r>
      <w:r w:rsidRPr="00690A26">
        <w:t>taiList:</w:t>
      </w:r>
    </w:p>
    <w:p w14:paraId="1D9534D0" w14:textId="77777777" w:rsidR="00B1590C" w:rsidRPr="00690A26" w:rsidRDefault="00B1590C" w:rsidP="00B1590C">
      <w:pPr>
        <w:pStyle w:val="PL"/>
      </w:pPr>
      <w:r w:rsidRPr="00690A26">
        <w:t xml:space="preserve">          type: array</w:t>
      </w:r>
    </w:p>
    <w:p w14:paraId="0017CAE9" w14:textId="77777777" w:rsidR="00B1590C" w:rsidRPr="00690A26" w:rsidRDefault="00B1590C" w:rsidP="00B1590C">
      <w:pPr>
        <w:pStyle w:val="PL"/>
      </w:pPr>
      <w:r w:rsidRPr="00690A26">
        <w:t xml:space="preserve">          items:</w:t>
      </w:r>
    </w:p>
    <w:p w14:paraId="2BCFFABA" w14:textId="77777777" w:rsidR="00B1590C" w:rsidRPr="00690A26" w:rsidRDefault="00B1590C" w:rsidP="00B1590C">
      <w:pPr>
        <w:pStyle w:val="PL"/>
      </w:pPr>
      <w:r w:rsidRPr="00690A26">
        <w:lastRenderedPageBreak/>
        <w:t xml:space="preserve">            $ref: 'TS29571_CommonData.yaml#/components/schemas/Tai'</w:t>
      </w:r>
    </w:p>
    <w:p w14:paraId="64D2803F" w14:textId="77777777" w:rsidR="00B1590C" w:rsidRPr="00690A26" w:rsidRDefault="00B1590C" w:rsidP="00B1590C">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A8ECDB8" w14:textId="77777777" w:rsidR="00B1590C" w:rsidRPr="00690A26" w:rsidRDefault="00B1590C" w:rsidP="00B1590C">
      <w:pPr>
        <w:pStyle w:val="PL"/>
      </w:pPr>
      <w:r w:rsidRPr="00690A26">
        <w:t xml:space="preserve">        taiRangeList:</w:t>
      </w:r>
    </w:p>
    <w:p w14:paraId="53770E11" w14:textId="77777777" w:rsidR="00B1590C" w:rsidRPr="00690A26" w:rsidRDefault="00B1590C" w:rsidP="00B1590C">
      <w:pPr>
        <w:pStyle w:val="PL"/>
      </w:pPr>
      <w:r w:rsidRPr="00690A26">
        <w:t xml:space="preserve">          type: array</w:t>
      </w:r>
    </w:p>
    <w:p w14:paraId="196396B1" w14:textId="77777777" w:rsidR="00B1590C" w:rsidRPr="00690A26" w:rsidRDefault="00B1590C" w:rsidP="00B1590C">
      <w:pPr>
        <w:pStyle w:val="PL"/>
      </w:pPr>
      <w:r w:rsidRPr="00690A26">
        <w:t xml:space="preserve">          items:</w:t>
      </w:r>
    </w:p>
    <w:p w14:paraId="1C98C916" w14:textId="77777777" w:rsidR="00B1590C" w:rsidRPr="00690A26" w:rsidRDefault="00B1590C" w:rsidP="00B1590C">
      <w:pPr>
        <w:pStyle w:val="PL"/>
      </w:pPr>
      <w:r w:rsidRPr="00690A26">
        <w:t xml:space="preserve">            $ref: '#/components/schemas/TaiRange'</w:t>
      </w:r>
    </w:p>
    <w:p w14:paraId="2C672118" w14:textId="77777777" w:rsidR="00B1590C" w:rsidRPr="00690A26" w:rsidRDefault="00B1590C" w:rsidP="00B1590C">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001AEEB" w14:textId="5C0166C1" w:rsidR="00B1590C" w:rsidRDefault="00B1590C" w:rsidP="002B539A">
      <w:pPr>
        <w:pStyle w:val="PL"/>
      </w:pPr>
    </w:p>
    <w:p w14:paraId="131251C8" w14:textId="77777777" w:rsidR="006D288A" w:rsidRPr="00690A26" w:rsidRDefault="006D288A" w:rsidP="006D288A">
      <w:pPr>
        <w:pStyle w:val="PL"/>
      </w:pPr>
      <w:r w:rsidRPr="00690A26">
        <w:t xml:space="preserve">    </w:t>
      </w:r>
      <w:r>
        <w:rPr>
          <w:rFonts w:eastAsia="DengXian"/>
        </w:rPr>
        <w:t>FlCapabilityT</w:t>
      </w:r>
      <w:r w:rsidRPr="002004F4">
        <w:rPr>
          <w:rFonts w:eastAsia="DengXian"/>
        </w:rPr>
        <w:t>ype</w:t>
      </w:r>
      <w:r w:rsidRPr="00690A26">
        <w:t>:</w:t>
      </w:r>
    </w:p>
    <w:p w14:paraId="40D815D6" w14:textId="77777777" w:rsidR="006D288A" w:rsidRDefault="006D288A" w:rsidP="006D288A">
      <w:pPr>
        <w:pStyle w:val="PL"/>
      </w:pPr>
      <w:r>
        <w:t xml:space="preserve">      description:</w:t>
      </w:r>
      <w:r w:rsidRPr="00544965">
        <w:t xml:space="preserve"> </w:t>
      </w:r>
      <w:r>
        <w:t>&gt;</w:t>
      </w:r>
    </w:p>
    <w:p w14:paraId="3CCA84B7" w14:textId="77777777" w:rsidR="006D288A" w:rsidRPr="00690A26" w:rsidRDefault="006D288A" w:rsidP="006D288A">
      <w:pPr>
        <w:pStyle w:val="PL"/>
      </w:pPr>
      <w:r>
        <w:t xml:space="preserve">        Type of </w:t>
      </w:r>
      <w:r w:rsidRPr="00CF1D68">
        <w:rPr>
          <w:rFonts w:cs="Arial"/>
          <w:szCs w:val="18"/>
        </w:rPr>
        <w:t>Federated Learning</w:t>
      </w:r>
      <w:r>
        <w:t xml:space="preserve"> Capability.</w:t>
      </w:r>
    </w:p>
    <w:p w14:paraId="40522F61" w14:textId="77777777" w:rsidR="006D288A" w:rsidRPr="00690A26" w:rsidRDefault="006D288A" w:rsidP="006D288A">
      <w:pPr>
        <w:pStyle w:val="PL"/>
      </w:pPr>
      <w:r w:rsidRPr="00690A26">
        <w:t xml:space="preserve">      anyOf:</w:t>
      </w:r>
    </w:p>
    <w:p w14:paraId="2BF08058" w14:textId="77777777" w:rsidR="006D288A" w:rsidRPr="00690A26" w:rsidRDefault="006D288A" w:rsidP="006D288A">
      <w:pPr>
        <w:pStyle w:val="PL"/>
      </w:pPr>
      <w:r w:rsidRPr="00690A26">
        <w:t xml:space="preserve">        - type: string</w:t>
      </w:r>
    </w:p>
    <w:p w14:paraId="44787D38" w14:textId="77777777" w:rsidR="006D288A" w:rsidRPr="00690A26" w:rsidRDefault="006D288A" w:rsidP="006D288A">
      <w:pPr>
        <w:pStyle w:val="PL"/>
      </w:pPr>
      <w:r w:rsidRPr="00690A26">
        <w:t xml:space="preserve">          enum:</w:t>
      </w:r>
    </w:p>
    <w:p w14:paraId="5D68B199" w14:textId="77777777" w:rsidR="006D288A" w:rsidRPr="00690A26" w:rsidRDefault="006D288A" w:rsidP="006D288A">
      <w:pPr>
        <w:pStyle w:val="PL"/>
      </w:pPr>
      <w:r w:rsidRPr="00690A26">
        <w:t xml:space="preserve">            - </w:t>
      </w:r>
      <w:r>
        <w:rPr>
          <w:rFonts w:eastAsia="DengXian"/>
          <w:lang w:eastAsia="zh-CN"/>
        </w:rPr>
        <w:t>FL_SERVER</w:t>
      </w:r>
    </w:p>
    <w:p w14:paraId="147215C6" w14:textId="77777777" w:rsidR="006D288A" w:rsidRDefault="006D288A" w:rsidP="006D288A">
      <w:pPr>
        <w:pStyle w:val="PL"/>
        <w:rPr>
          <w:rFonts w:eastAsia="DengXian"/>
          <w:lang w:eastAsia="zh-CN"/>
        </w:rPr>
      </w:pPr>
      <w:r w:rsidRPr="00690A26">
        <w:t xml:space="preserve">            - </w:t>
      </w:r>
      <w:r>
        <w:rPr>
          <w:rFonts w:eastAsia="DengXian"/>
          <w:lang w:eastAsia="zh-CN"/>
        </w:rPr>
        <w:t>FL_CLIENT</w:t>
      </w:r>
    </w:p>
    <w:p w14:paraId="77BA0293" w14:textId="77777777" w:rsidR="006D288A" w:rsidRDefault="006D288A" w:rsidP="006D288A">
      <w:pPr>
        <w:pStyle w:val="PL"/>
      </w:pPr>
      <w:r w:rsidRPr="00690A26">
        <w:t xml:space="preserve">            - </w:t>
      </w:r>
      <w:r>
        <w:t>FL_SERVER_AND_CLIENT</w:t>
      </w:r>
    </w:p>
    <w:p w14:paraId="3601C3B4" w14:textId="77777777" w:rsidR="006D288A" w:rsidRPr="00690A26" w:rsidRDefault="006D288A" w:rsidP="006D288A">
      <w:pPr>
        <w:pStyle w:val="PL"/>
      </w:pPr>
      <w:r w:rsidRPr="00690A26">
        <w:t xml:space="preserve">        - type: string</w:t>
      </w:r>
    </w:p>
    <w:p w14:paraId="3CCFE5C9" w14:textId="0E83B391" w:rsidR="006D288A" w:rsidRDefault="006D288A" w:rsidP="002B539A">
      <w:pPr>
        <w:pStyle w:val="PL"/>
      </w:pPr>
    </w:p>
    <w:p w14:paraId="5BF3067D" w14:textId="77777777" w:rsidR="007C47B2" w:rsidRDefault="007C47B2" w:rsidP="007C47B2">
      <w:pPr>
        <w:pStyle w:val="PL"/>
      </w:pPr>
      <w:r>
        <w:t xml:space="preserve">    MrfInfo:</w:t>
      </w:r>
    </w:p>
    <w:p w14:paraId="154CE306" w14:textId="77777777" w:rsidR="007C47B2" w:rsidRDefault="007C47B2" w:rsidP="007C47B2">
      <w:pPr>
        <w:pStyle w:val="PL"/>
      </w:pPr>
      <w:r>
        <w:t xml:space="preserve">      description: </w:t>
      </w:r>
      <w:r>
        <w:rPr>
          <w:rFonts w:cs="Arial"/>
          <w:szCs w:val="18"/>
        </w:rPr>
        <w:t>Information of a Mrf NF Instance</w:t>
      </w:r>
    </w:p>
    <w:p w14:paraId="41AE0917" w14:textId="77777777" w:rsidR="007C47B2" w:rsidRDefault="007C47B2" w:rsidP="007C47B2">
      <w:pPr>
        <w:pStyle w:val="PL"/>
      </w:pPr>
      <w:r>
        <w:t xml:space="preserve">      type: object</w:t>
      </w:r>
    </w:p>
    <w:p w14:paraId="4C9F7BC4" w14:textId="77777777" w:rsidR="007C47B2" w:rsidRDefault="007C47B2" w:rsidP="007C47B2">
      <w:pPr>
        <w:pStyle w:val="PL"/>
      </w:pPr>
      <w:r>
        <w:t xml:space="preserve">      properties:</w:t>
      </w:r>
    </w:p>
    <w:p w14:paraId="1D5BE1D3" w14:textId="77777777" w:rsidR="007C47B2" w:rsidRDefault="007C47B2" w:rsidP="007C47B2">
      <w:pPr>
        <w:pStyle w:val="PL"/>
      </w:pPr>
      <w:r>
        <w:t xml:space="preserve">        </w:t>
      </w:r>
      <w:r w:rsidRPr="00AB456D">
        <w:rPr>
          <w:lang w:eastAsia="zh-CN"/>
        </w:rPr>
        <w:t>mediaCapabilityList</w:t>
      </w:r>
      <w:r>
        <w:t>:</w:t>
      </w:r>
    </w:p>
    <w:p w14:paraId="68F32A66" w14:textId="77777777" w:rsidR="007C47B2" w:rsidRDefault="007C47B2" w:rsidP="007C47B2">
      <w:pPr>
        <w:pStyle w:val="PL"/>
      </w:pPr>
      <w:r>
        <w:t xml:space="preserve">          type: array</w:t>
      </w:r>
    </w:p>
    <w:p w14:paraId="53AE8796" w14:textId="77777777" w:rsidR="007C47B2" w:rsidRDefault="007C47B2" w:rsidP="007C47B2">
      <w:pPr>
        <w:pStyle w:val="PL"/>
      </w:pPr>
      <w:r>
        <w:t xml:space="preserve">          items:</w:t>
      </w:r>
    </w:p>
    <w:p w14:paraId="69945AFC" w14:textId="77777777" w:rsidR="007C47B2" w:rsidRDefault="007C47B2" w:rsidP="007C47B2">
      <w:pPr>
        <w:pStyle w:val="PL"/>
      </w:pPr>
      <w:r>
        <w:t xml:space="preserve">            $ref: '#/components</w:t>
      </w:r>
      <w:r>
        <w:rPr>
          <w:rFonts w:hint="eastAsia"/>
          <w:lang w:eastAsia="zh-CN"/>
        </w:rPr>
        <w:t>/</w:t>
      </w:r>
      <w:r>
        <w:rPr>
          <w:lang w:eastAsia="zh-CN"/>
        </w:rPr>
        <w:t>schemas/</w:t>
      </w:r>
      <w:r w:rsidRPr="00DA0865">
        <w:rPr>
          <w:lang w:eastAsia="zh-CN"/>
        </w:rPr>
        <w:t>MediaCapability</w:t>
      </w:r>
      <w:r>
        <w:t>'</w:t>
      </w:r>
    </w:p>
    <w:p w14:paraId="7B73590C" w14:textId="77777777" w:rsidR="007C47B2" w:rsidRDefault="007C47B2" w:rsidP="007C47B2">
      <w:pPr>
        <w:pStyle w:val="PL"/>
      </w:pPr>
      <w:r>
        <w:t xml:space="preserve">          </w:t>
      </w:r>
      <w:bookmarkStart w:id="2237" w:name="OLE_LINK1"/>
      <w:r>
        <w:t>minItems</w:t>
      </w:r>
      <w:bookmarkEnd w:id="2237"/>
      <w:r>
        <w:t>: 1</w:t>
      </w:r>
    </w:p>
    <w:p w14:paraId="132C29F5" w14:textId="77777777" w:rsidR="007C47B2" w:rsidRDefault="007C47B2" w:rsidP="007C47B2">
      <w:pPr>
        <w:pStyle w:val="PL"/>
      </w:pPr>
    </w:p>
    <w:p w14:paraId="20525494" w14:textId="77777777" w:rsidR="007C47B2" w:rsidRDefault="007C47B2" w:rsidP="007C47B2">
      <w:pPr>
        <w:pStyle w:val="PL"/>
      </w:pPr>
      <w:r>
        <w:t xml:space="preserve">    MrfpInfo:</w:t>
      </w:r>
    </w:p>
    <w:p w14:paraId="11836A90" w14:textId="77777777" w:rsidR="007C47B2" w:rsidRDefault="007C47B2" w:rsidP="007C47B2">
      <w:pPr>
        <w:pStyle w:val="PL"/>
      </w:pPr>
      <w:r>
        <w:t xml:space="preserve">      description: </w:t>
      </w:r>
      <w:r>
        <w:rPr>
          <w:rFonts w:cs="Arial"/>
          <w:szCs w:val="18"/>
        </w:rPr>
        <w:t>Information of a Mrfp NF Instance</w:t>
      </w:r>
    </w:p>
    <w:p w14:paraId="799BE403" w14:textId="77777777" w:rsidR="007C47B2" w:rsidRDefault="007C47B2" w:rsidP="007C47B2">
      <w:pPr>
        <w:pStyle w:val="PL"/>
      </w:pPr>
      <w:r>
        <w:t xml:space="preserve">      type: object</w:t>
      </w:r>
    </w:p>
    <w:p w14:paraId="6C872ECA" w14:textId="77777777" w:rsidR="007C47B2" w:rsidRDefault="007C47B2" w:rsidP="007C47B2">
      <w:pPr>
        <w:pStyle w:val="PL"/>
      </w:pPr>
      <w:r>
        <w:t xml:space="preserve">      properties:</w:t>
      </w:r>
    </w:p>
    <w:p w14:paraId="191AE436" w14:textId="77777777" w:rsidR="007C47B2" w:rsidRDefault="007C47B2" w:rsidP="007C47B2">
      <w:pPr>
        <w:pStyle w:val="PL"/>
      </w:pPr>
      <w:r>
        <w:t xml:space="preserve">        </w:t>
      </w:r>
      <w:r w:rsidRPr="00AB456D">
        <w:rPr>
          <w:lang w:eastAsia="zh-CN"/>
        </w:rPr>
        <w:t>mediaCapabilityList</w:t>
      </w:r>
      <w:r>
        <w:t>:</w:t>
      </w:r>
    </w:p>
    <w:p w14:paraId="37B1A397" w14:textId="77777777" w:rsidR="007C47B2" w:rsidRDefault="007C47B2" w:rsidP="007C47B2">
      <w:pPr>
        <w:pStyle w:val="PL"/>
      </w:pPr>
      <w:r>
        <w:t xml:space="preserve">          type: array</w:t>
      </w:r>
    </w:p>
    <w:p w14:paraId="34DDA5A2" w14:textId="77777777" w:rsidR="007C47B2" w:rsidRDefault="007C47B2" w:rsidP="007C47B2">
      <w:pPr>
        <w:pStyle w:val="PL"/>
      </w:pPr>
      <w:r>
        <w:t xml:space="preserve">          items:</w:t>
      </w:r>
    </w:p>
    <w:p w14:paraId="36280029" w14:textId="77777777" w:rsidR="007C47B2" w:rsidRDefault="007C47B2" w:rsidP="007C47B2">
      <w:pPr>
        <w:pStyle w:val="PL"/>
      </w:pPr>
      <w:r>
        <w:t xml:space="preserve">            $ref: '#/components</w:t>
      </w:r>
      <w:r>
        <w:rPr>
          <w:rFonts w:hint="eastAsia"/>
          <w:lang w:eastAsia="zh-CN"/>
        </w:rPr>
        <w:t>/</w:t>
      </w:r>
      <w:r>
        <w:rPr>
          <w:lang w:eastAsia="zh-CN"/>
        </w:rPr>
        <w:t>schemas/</w:t>
      </w:r>
      <w:r w:rsidRPr="00DA0865">
        <w:rPr>
          <w:lang w:eastAsia="zh-CN"/>
        </w:rPr>
        <w:t>MediaCapability</w:t>
      </w:r>
      <w:r>
        <w:t>'</w:t>
      </w:r>
    </w:p>
    <w:p w14:paraId="379AE33C" w14:textId="77777777" w:rsidR="007C47B2" w:rsidRDefault="007C47B2" w:rsidP="007C47B2">
      <w:pPr>
        <w:pStyle w:val="PL"/>
        <w:rPr>
          <w:lang w:eastAsia="zh-CN"/>
        </w:rPr>
      </w:pPr>
      <w:r>
        <w:t xml:space="preserve">          minItems: 1</w:t>
      </w:r>
    </w:p>
    <w:p w14:paraId="6D8C8A94" w14:textId="0729C716" w:rsidR="007C47B2" w:rsidRDefault="007C47B2" w:rsidP="002B539A">
      <w:pPr>
        <w:pStyle w:val="PL"/>
      </w:pPr>
    </w:p>
    <w:p w14:paraId="3B546FBB" w14:textId="70C76EE6" w:rsidR="004B68D0" w:rsidRPr="000961C4" w:rsidRDefault="004B68D0" w:rsidP="004B68D0">
      <w:pPr>
        <w:pStyle w:val="PL"/>
      </w:pPr>
      <w:r w:rsidRPr="000961C4">
        <w:t xml:space="preserve">    </w:t>
      </w:r>
      <w:r w:rsidR="00CE212A">
        <w:t>M</w:t>
      </w:r>
      <w:r w:rsidRPr="000961C4">
        <w:t>fInfo:</w:t>
      </w:r>
    </w:p>
    <w:p w14:paraId="314F22D0" w14:textId="2DF64F43" w:rsidR="004B68D0" w:rsidRPr="000961C4" w:rsidRDefault="004B68D0" w:rsidP="004B68D0">
      <w:pPr>
        <w:pStyle w:val="PL"/>
      </w:pPr>
      <w:r w:rsidRPr="000961C4">
        <w:t xml:space="preserve">      description: Information of a </w:t>
      </w:r>
      <w:r w:rsidR="00CE212A">
        <w:t>MF</w:t>
      </w:r>
      <w:r w:rsidRPr="000961C4">
        <w:t xml:space="preserve"> NF Instance</w:t>
      </w:r>
    </w:p>
    <w:p w14:paraId="43F76326" w14:textId="77777777" w:rsidR="004B68D0" w:rsidRPr="000961C4" w:rsidRDefault="004B68D0" w:rsidP="004B68D0">
      <w:pPr>
        <w:pStyle w:val="PL"/>
      </w:pPr>
      <w:r w:rsidRPr="000961C4">
        <w:t xml:space="preserve">      type: object</w:t>
      </w:r>
    </w:p>
    <w:p w14:paraId="04A37DA1" w14:textId="77777777" w:rsidR="004B68D0" w:rsidRPr="000961C4" w:rsidRDefault="004B68D0" w:rsidP="004B68D0">
      <w:pPr>
        <w:pStyle w:val="PL"/>
      </w:pPr>
      <w:r w:rsidRPr="000961C4">
        <w:t xml:space="preserve">      properties:</w:t>
      </w:r>
    </w:p>
    <w:p w14:paraId="0F172E48" w14:textId="77777777" w:rsidR="004B68D0" w:rsidRPr="000961C4" w:rsidRDefault="004B68D0" w:rsidP="004B68D0">
      <w:pPr>
        <w:pStyle w:val="PL"/>
      </w:pPr>
      <w:r w:rsidRPr="000961C4">
        <w:t xml:space="preserve">        </w:t>
      </w:r>
      <w:r>
        <w:t>m</w:t>
      </w:r>
      <w:r w:rsidRPr="000961C4">
        <w:t>ediaCapabilityList:</w:t>
      </w:r>
    </w:p>
    <w:p w14:paraId="07573AC1" w14:textId="77777777" w:rsidR="004B68D0" w:rsidRPr="000961C4" w:rsidRDefault="004B68D0" w:rsidP="004B68D0">
      <w:pPr>
        <w:pStyle w:val="PL"/>
      </w:pPr>
      <w:r w:rsidRPr="000961C4">
        <w:t xml:space="preserve">          type: array</w:t>
      </w:r>
    </w:p>
    <w:p w14:paraId="3875B33D" w14:textId="77777777" w:rsidR="004B68D0" w:rsidRPr="000961C4" w:rsidRDefault="004B68D0" w:rsidP="004B68D0">
      <w:pPr>
        <w:pStyle w:val="PL"/>
      </w:pPr>
      <w:r w:rsidRPr="000961C4">
        <w:t xml:space="preserve">          items:</w:t>
      </w:r>
    </w:p>
    <w:p w14:paraId="1669FCAF" w14:textId="77777777" w:rsidR="004B68D0" w:rsidRDefault="004B68D0" w:rsidP="004B68D0">
      <w:pPr>
        <w:pStyle w:val="PL"/>
      </w:pPr>
      <w:r w:rsidRPr="000961C4">
        <w:t xml:space="preserve">            $ref: '#/components</w:t>
      </w:r>
      <w:r w:rsidRPr="000961C4">
        <w:rPr>
          <w:rFonts w:hint="eastAsia"/>
        </w:rPr>
        <w:t>/</w:t>
      </w:r>
      <w:r w:rsidRPr="000961C4">
        <w:t>schemas/MediaCapability'</w:t>
      </w:r>
    </w:p>
    <w:p w14:paraId="7B0F9106" w14:textId="77777777" w:rsidR="004B68D0" w:rsidRPr="000961C4" w:rsidRDefault="004B68D0" w:rsidP="004B68D0">
      <w:pPr>
        <w:pStyle w:val="PL"/>
      </w:pPr>
      <w:r>
        <w:t xml:space="preserve">          minItems: 1</w:t>
      </w:r>
    </w:p>
    <w:p w14:paraId="6CA0E048" w14:textId="77777777" w:rsidR="00557483" w:rsidRDefault="00557483" w:rsidP="00557483">
      <w:pPr>
        <w:pStyle w:val="PL"/>
      </w:pPr>
    </w:p>
    <w:p w14:paraId="319336F5" w14:textId="2EF448FD" w:rsidR="00557483" w:rsidRPr="00690A26" w:rsidRDefault="00557483" w:rsidP="00557483">
      <w:pPr>
        <w:pStyle w:val="PL"/>
      </w:pPr>
      <w:r w:rsidRPr="00690A26">
        <w:t xml:space="preserve">    </w:t>
      </w:r>
      <w:r>
        <w:t>Epdg</w:t>
      </w:r>
      <w:r w:rsidRPr="00690A26">
        <w:t>Info:</w:t>
      </w:r>
    </w:p>
    <w:p w14:paraId="77B01391" w14:textId="77777777" w:rsidR="00557483" w:rsidRPr="00690A26" w:rsidRDefault="00557483" w:rsidP="00557483">
      <w:pPr>
        <w:pStyle w:val="PL"/>
      </w:pPr>
      <w:r>
        <w:t xml:space="preserve">      description:</w:t>
      </w:r>
      <w:r w:rsidRPr="00670331">
        <w:rPr>
          <w:rFonts w:cs="Arial"/>
          <w:szCs w:val="18"/>
        </w:rPr>
        <w:t xml:space="preserve"> </w:t>
      </w:r>
      <w:r>
        <w:rPr>
          <w:rFonts w:cs="Arial"/>
          <w:szCs w:val="18"/>
        </w:rPr>
        <w:t>Information of the ePDG end-points</w:t>
      </w:r>
    </w:p>
    <w:p w14:paraId="38EB9537" w14:textId="77777777" w:rsidR="00557483" w:rsidRPr="00690A26" w:rsidRDefault="00557483" w:rsidP="00557483">
      <w:pPr>
        <w:pStyle w:val="PL"/>
      </w:pPr>
      <w:r w:rsidRPr="00690A26">
        <w:t xml:space="preserve">      type: object</w:t>
      </w:r>
    </w:p>
    <w:p w14:paraId="5CC29BC0" w14:textId="77777777" w:rsidR="00557483" w:rsidRDefault="00557483" w:rsidP="00557483">
      <w:pPr>
        <w:pStyle w:val="PL"/>
        <w:rPr>
          <w:lang w:eastAsia="zh-CN"/>
        </w:rPr>
      </w:pPr>
      <w:r>
        <w:rPr>
          <w:lang w:eastAsia="zh-CN"/>
        </w:rPr>
        <w:t xml:space="preserve">      anyOf:</w:t>
      </w:r>
    </w:p>
    <w:p w14:paraId="30DE0E82" w14:textId="77777777" w:rsidR="00557483" w:rsidRDefault="00557483" w:rsidP="00557483">
      <w:pPr>
        <w:pStyle w:val="PL"/>
        <w:rPr>
          <w:lang w:eastAsia="zh-CN"/>
        </w:rPr>
      </w:pPr>
      <w:r>
        <w:rPr>
          <w:lang w:eastAsia="zh-CN"/>
        </w:rPr>
        <w:t xml:space="preserve">        - required: [ ipv4EndpointAddresses ]</w:t>
      </w:r>
    </w:p>
    <w:p w14:paraId="51DF716F" w14:textId="77777777" w:rsidR="00557483" w:rsidRDefault="00557483" w:rsidP="00557483">
      <w:pPr>
        <w:pStyle w:val="PL"/>
        <w:rPr>
          <w:lang w:eastAsia="zh-CN"/>
        </w:rPr>
      </w:pPr>
      <w:r>
        <w:rPr>
          <w:lang w:eastAsia="zh-CN"/>
        </w:rPr>
        <w:t xml:space="preserve">        - required: [ ipv6EndpointAddresses ]</w:t>
      </w:r>
    </w:p>
    <w:p w14:paraId="040F91DC" w14:textId="77777777" w:rsidR="00557483" w:rsidRPr="00690A26" w:rsidRDefault="00557483" w:rsidP="00557483">
      <w:pPr>
        <w:pStyle w:val="PL"/>
      </w:pPr>
      <w:r w:rsidRPr="00690A26">
        <w:t xml:space="preserve">      properties:</w:t>
      </w:r>
    </w:p>
    <w:p w14:paraId="645B52ED" w14:textId="77777777" w:rsidR="00557483" w:rsidRPr="00690A26" w:rsidRDefault="00557483" w:rsidP="00557483">
      <w:pPr>
        <w:pStyle w:val="PL"/>
      </w:pPr>
      <w:r w:rsidRPr="00690A26">
        <w:t xml:space="preserve">        ipv4EndpointAddresses:</w:t>
      </w:r>
    </w:p>
    <w:p w14:paraId="1E893C2B" w14:textId="77777777" w:rsidR="00557483" w:rsidRPr="00690A26" w:rsidRDefault="00557483" w:rsidP="00557483">
      <w:pPr>
        <w:pStyle w:val="PL"/>
      </w:pPr>
      <w:r w:rsidRPr="00690A26">
        <w:t xml:space="preserve">          type: array</w:t>
      </w:r>
    </w:p>
    <w:p w14:paraId="11D610F2" w14:textId="77777777" w:rsidR="00557483" w:rsidRPr="00690A26" w:rsidRDefault="00557483" w:rsidP="00557483">
      <w:pPr>
        <w:pStyle w:val="PL"/>
      </w:pPr>
      <w:r w:rsidRPr="00690A26">
        <w:t xml:space="preserve">          items:</w:t>
      </w:r>
    </w:p>
    <w:p w14:paraId="5C54C6CA" w14:textId="77777777" w:rsidR="00557483" w:rsidRPr="00690A26" w:rsidRDefault="00557483" w:rsidP="00557483">
      <w:pPr>
        <w:pStyle w:val="PL"/>
      </w:pPr>
      <w:r w:rsidRPr="00690A26">
        <w:t xml:space="preserve">            $ref: 'TS29571_CommonData.yaml#/components/schemas/Ipv4Addr'</w:t>
      </w:r>
    </w:p>
    <w:p w14:paraId="3B5B1A09" w14:textId="77777777" w:rsidR="00557483" w:rsidRPr="00690A26" w:rsidRDefault="00557483" w:rsidP="00557483">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1029F44" w14:textId="77777777" w:rsidR="00557483" w:rsidRPr="00690A26" w:rsidRDefault="00557483" w:rsidP="00557483">
      <w:pPr>
        <w:pStyle w:val="PL"/>
      </w:pPr>
      <w:r w:rsidRPr="00690A26">
        <w:t xml:space="preserve">        ipv6EndpointAddresses:</w:t>
      </w:r>
    </w:p>
    <w:p w14:paraId="4CA4BEEE" w14:textId="77777777" w:rsidR="00557483" w:rsidRPr="00690A26" w:rsidRDefault="00557483" w:rsidP="00557483">
      <w:pPr>
        <w:pStyle w:val="PL"/>
      </w:pPr>
      <w:r w:rsidRPr="00690A26">
        <w:t xml:space="preserve">          type: array</w:t>
      </w:r>
    </w:p>
    <w:p w14:paraId="673D9862" w14:textId="77777777" w:rsidR="00557483" w:rsidRPr="00690A26" w:rsidRDefault="00557483" w:rsidP="00557483">
      <w:pPr>
        <w:pStyle w:val="PL"/>
      </w:pPr>
      <w:r w:rsidRPr="00690A26">
        <w:t xml:space="preserve">          items:</w:t>
      </w:r>
    </w:p>
    <w:p w14:paraId="410BE555" w14:textId="77777777" w:rsidR="00557483" w:rsidRPr="00690A26" w:rsidRDefault="00557483" w:rsidP="00557483">
      <w:pPr>
        <w:pStyle w:val="PL"/>
      </w:pPr>
      <w:r w:rsidRPr="00690A26">
        <w:t xml:space="preserve">            $ref: 'TS29571_CommonData.yaml#/components/schemas/Ipv6Addr'</w:t>
      </w:r>
    </w:p>
    <w:p w14:paraId="0069BFC8" w14:textId="77777777" w:rsidR="00557483" w:rsidRPr="00690A26" w:rsidRDefault="00557483" w:rsidP="00557483">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F3B9003" w14:textId="77777777" w:rsidR="004B68D0" w:rsidRDefault="004B68D0" w:rsidP="004B68D0">
      <w:pPr>
        <w:pStyle w:val="PL"/>
      </w:pPr>
    </w:p>
    <w:p w14:paraId="5E50042D" w14:textId="77777777" w:rsidR="00B63631" w:rsidRDefault="00B63631" w:rsidP="00B63631">
      <w:pPr>
        <w:pStyle w:val="PL"/>
      </w:pPr>
      <w:r>
        <w:t xml:space="preserve">    </w:t>
      </w:r>
      <w:r>
        <w:rPr>
          <w:lang w:eastAsia="zh-CN"/>
        </w:rPr>
        <w:t>MediaCapability</w:t>
      </w:r>
      <w:r>
        <w:t>:</w:t>
      </w:r>
    </w:p>
    <w:p w14:paraId="3EBD1807" w14:textId="77777777" w:rsidR="00B63631" w:rsidRDefault="00B63631" w:rsidP="00B63631">
      <w:pPr>
        <w:pStyle w:val="PL"/>
      </w:pPr>
      <w:r>
        <w:t xml:space="preserve">      description: </w:t>
      </w:r>
      <w:r>
        <w:rPr>
          <w:lang w:eastAsia="zh-CN"/>
        </w:rPr>
        <w:t>media capability offered by NF instance</w:t>
      </w:r>
    </w:p>
    <w:p w14:paraId="774F8AAC" w14:textId="77777777" w:rsidR="00B63631" w:rsidRDefault="00B63631" w:rsidP="00B63631">
      <w:pPr>
        <w:pStyle w:val="PL"/>
      </w:pPr>
      <w:r>
        <w:t xml:space="preserve">      type: string</w:t>
      </w:r>
    </w:p>
    <w:p w14:paraId="4187E949" w14:textId="7798F2A6" w:rsidR="00B63631" w:rsidRPr="00447363" w:rsidRDefault="00B63631" w:rsidP="00B63631">
      <w:pPr>
        <w:pStyle w:val="PL"/>
      </w:pPr>
      <w:r w:rsidRPr="00690A26">
        <w:rPr>
          <w:lang w:val="en-US"/>
        </w:rPr>
        <w:t xml:space="preserve">      pattern: '</w:t>
      </w:r>
      <w:r w:rsidRPr="00AB6D99">
        <w:rPr>
          <w:lang w:val="en-US"/>
        </w:rPr>
        <w:t>^[a-zA-Z0-9_]+$</w:t>
      </w:r>
      <w:r w:rsidRPr="00690A26">
        <w:rPr>
          <w:lang w:val="en-US"/>
        </w:rPr>
        <w:t>'</w:t>
      </w:r>
    </w:p>
    <w:p w14:paraId="68C749CB" w14:textId="06C9EB40" w:rsidR="004B68D0" w:rsidRDefault="004B68D0" w:rsidP="00902A1F">
      <w:pPr>
        <w:pStyle w:val="PL"/>
      </w:pPr>
    </w:p>
    <w:p w14:paraId="42EE605B" w14:textId="77777777" w:rsidR="00710C49" w:rsidRPr="000B54F7" w:rsidRDefault="00710C49" w:rsidP="00902A1F">
      <w:pPr>
        <w:pStyle w:val="PL"/>
      </w:pPr>
      <w:r w:rsidRPr="000B54F7">
        <w:t xml:space="preserve">    </w:t>
      </w:r>
      <w:r w:rsidRPr="000B54F7">
        <w:rPr>
          <w:lang w:eastAsia="zh-CN"/>
        </w:rPr>
        <w:t>A</w:t>
      </w:r>
      <w:r w:rsidRPr="000B54F7">
        <w:rPr>
          <w:rFonts w:hint="eastAsia"/>
          <w:lang w:eastAsia="zh-CN"/>
        </w:rPr>
        <w:t>2xCapability</w:t>
      </w:r>
      <w:r w:rsidRPr="000B54F7">
        <w:t>:</w:t>
      </w:r>
    </w:p>
    <w:p w14:paraId="4DF35674" w14:textId="77777777" w:rsidR="00710C49" w:rsidRPr="000B54F7" w:rsidRDefault="00710C49" w:rsidP="00902A1F">
      <w:pPr>
        <w:pStyle w:val="PL"/>
      </w:pPr>
      <w:r w:rsidRPr="000B54F7">
        <w:t xml:space="preserve">      description: </w:t>
      </w:r>
      <w:r w:rsidRPr="000B54F7">
        <w:rPr>
          <w:rFonts w:hint="eastAsia"/>
          <w:lang w:eastAsia="zh-CN"/>
        </w:rPr>
        <w:t>I</w:t>
      </w:r>
      <w:r w:rsidRPr="000B54F7">
        <w:t xml:space="preserve">ndicate the </w:t>
      </w:r>
      <w:r w:rsidRPr="000B54F7">
        <w:rPr>
          <w:rFonts w:hint="eastAsia"/>
          <w:lang w:eastAsia="zh-CN"/>
        </w:rPr>
        <w:t xml:space="preserve">supported </w:t>
      </w:r>
      <w:r w:rsidRPr="000B54F7">
        <w:rPr>
          <w:lang w:eastAsia="zh-CN"/>
        </w:rPr>
        <w:t>A</w:t>
      </w:r>
      <w:r w:rsidRPr="000B54F7">
        <w:rPr>
          <w:rFonts w:hint="eastAsia"/>
          <w:lang w:eastAsia="zh-CN"/>
        </w:rPr>
        <w:t>2X</w:t>
      </w:r>
      <w:r w:rsidRPr="000B54F7">
        <w:t xml:space="preserve"> </w:t>
      </w:r>
      <w:r w:rsidRPr="000B54F7">
        <w:rPr>
          <w:rFonts w:hint="eastAsia"/>
          <w:lang w:eastAsia="zh-CN"/>
        </w:rPr>
        <w:t>C</w:t>
      </w:r>
      <w:r w:rsidRPr="000B54F7">
        <w:t xml:space="preserve">apability </w:t>
      </w:r>
      <w:r w:rsidRPr="000B54F7">
        <w:rPr>
          <w:rFonts w:hint="eastAsia"/>
          <w:lang w:eastAsia="zh-CN"/>
        </w:rPr>
        <w:t>by</w:t>
      </w:r>
      <w:r w:rsidRPr="000B54F7">
        <w:t xml:space="preserve"> the PCF</w:t>
      </w:r>
      <w:r w:rsidRPr="000B54F7">
        <w:rPr>
          <w:rFonts w:hint="eastAsia"/>
          <w:lang w:eastAsia="zh-CN"/>
        </w:rPr>
        <w:t>.</w:t>
      </w:r>
    </w:p>
    <w:p w14:paraId="0B48805A" w14:textId="77777777" w:rsidR="00710C49" w:rsidRPr="000B54F7" w:rsidRDefault="00710C49" w:rsidP="00902A1F">
      <w:pPr>
        <w:pStyle w:val="PL"/>
      </w:pPr>
      <w:r w:rsidRPr="000B54F7">
        <w:t xml:space="preserve">      type: object</w:t>
      </w:r>
    </w:p>
    <w:p w14:paraId="7770B8DC" w14:textId="77777777" w:rsidR="00710C49" w:rsidRPr="000B54F7" w:rsidRDefault="00710C49" w:rsidP="00902A1F">
      <w:pPr>
        <w:pStyle w:val="PL"/>
      </w:pPr>
      <w:r w:rsidRPr="000B54F7">
        <w:t xml:space="preserve">      properties:</w:t>
      </w:r>
    </w:p>
    <w:p w14:paraId="3A70CAA8" w14:textId="77777777" w:rsidR="00710C49" w:rsidRPr="000B54F7" w:rsidRDefault="00710C49" w:rsidP="00902A1F">
      <w:pPr>
        <w:pStyle w:val="PL"/>
      </w:pPr>
      <w:r w:rsidRPr="000B54F7">
        <w:t xml:space="preserve">        </w:t>
      </w:r>
      <w:r w:rsidRPr="000B54F7">
        <w:rPr>
          <w:rFonts w:hint="eastAsia"/>
          <w:lang w:eastAsia="zh-CN"/>
        </w:rPr>
        <w:t>lte</w:t>
      </w:r>
      <w:r w:rsidRPr="000B54F7">
        <w:rPr>
          <w:lang w:eastAsia="zh-CN"/>
        </w:rPr>
        <w:t>A</w:t>
      </w:r>
      <w:r w:rsidRPr="000B54F7">
        <w:rPr>
          <w:rFonts w:hint="eastAsia"/>
          <w:lang w:eastAsia="zh-CN"/>
        </w:rPr>
        <w:t>2x</w:t>
      </w:r>
      <w:r w:rsidRPr="000B54F7">
        <w:t>:</w:t>
      </w:r>
    </w:p>
    <w:p w14:paraId="141B56E4" w14:textId="77777777" w:rsidR="00710C49" w:rsidRPr="000B54F7" w:rsidRDefault="00710C49" w:rsidP="00902A1F">
      <w:pPr>
        <w:pStyle w:val="PL"/>
      </w:pPr>
      <w:r w:rsidRPr="000B54F7">
        <w:t xml:space="preserve">          type: boolean</w:t>
      </w:r>
    </w:p>
    <w:p w14:paraId="77E123B8" w14:textId="77777777" w:rsidR="00710C49" w:rsidRPr="000B54F7" w:rsidRDefault="00710C49" w:rsidP="00902A1F">
      <w:pPr>
        <w:pStyle w:val="PL"/>
      </w:pPr>
      <w:r w:rsidRPr="000B54F7">
        <w:lastRenderedPageBreak/>
        <w:t xml:space="preserve">          default: false</w:t>
      </w:r>
    </w:p>
    <w:p w14:paraId="13244135" w14:textId="77777777" w:rsidR="00710C49" w:rsidRPr="000B54F7" w:rsidRDefault="00710C49" w:rsidP="00902A1F">
      <w:pPr>
        <w:pStyle w:val="PL"/>
      </w:pPr>
      <w:r w:rsidRPr="000B54F7">
        <w:t xml:space="preserve">        </w:t>
      </w:r>
      <w:r w:rsidRPr="000B54F7">
        <w:rPr>
          <w:rFonts w:hint="eastAsia"/>
          <w:lang w:eastAsia="zh-CN"/>
        </w:rPr>
        <w:t>nr</w:t>
      </w:r>
      <w:r w:rsidRPr="000B54F7">
        <w:rPr>
          <w:lang w:eastAsia="zh-CN"/>
        </w:rPr>
        <w:t>A</w:t>
      </w:r>
      <w:r w:rsidRPr="000B54F7">
        <w:rPr>
          <w:rFonts w:hint="eastAsia"/>
          <w:lang w:eastAsia="zh-CN"/>
        </w:rPr>
        <w:t>2x</w:t>
      </w:r>
      <w:r w:rsidRPr="000B54F7">
        <w:t>:</w:t>
      </w:r>
    </w:p>
    <w:p w14:paraId="70E64F5D" w14:textId="77777777" w:rsidR="00710C49" w:rsidRPr="000B54F7" w:rsidRDefault="00710C49" w:rsidP="00902A1F">
      <w:pPr>
        <w:pStyle w:val="PL"/>
      </w:pPr>
      <w:r w:rsidRPr="000B54F7">
        <w:t xml:space="preserve">          type: boolean</w:t>
      </w:r>
    </w:p>
    <w:p w14:paraId="4E7F9D11" w14:textId="77777777" w:rsidR="00710C49" w:rsidRPr="000B54F7" w:rsidRDefault="00710C49" w:rsidP="00902A1F">
      <w:pPr>
        <w:pStyle w:val="PL"/>
      </w:pPr>
      <w:r w:rsidRPr="000B54F7">
        <w:t xml:space="preserve">          default: false</w:t>
      </w:r>
    </w:p>
    <w:p w14:paraId="44F9A6C0" w14:textId="77777777" w:rsidR="00C47A8C" w:rsidRDefault="00C47A8C" w:rsidP="00902A1F">
      <w:pPr>
        <w:pStyle w:val="PL"/>
      </w:pPr>
    </w:p>
    <w:p w14:paraId="7DDACB66" w14:textId="2673D686" w:rsidR="00C47A8C" w:rsidRPr="00690A26" w:rsidRDefault="00C47A8C" w:rsidP="00C47A8C">
      <w:pPr>
        <w:pStyle w:val="PL"/>
      </w:pPr>
      <w:r w:rsidRPr="00690A26">
        <w:t xml:space="preserve">    </w:t>
      </w:r>
      <w:r>
        <w:t>RuleSet</w:t>
      </w:r>
      <w:r w:rsidRPr="00690A26">
        <w:t>:</w:t>
      </w:r>
    </w:p>
    <w:p w14:paraId="444A2A02" w14:textId="77777777" w:rsidR="00BC5888" w:rsidRDefault="00BC5888" w:rsidP="00BC5888">
      <w:pPr>
        <w:pStyle w:val="PL"/>
      </w:pPr>
      <w:r>
        <w:t xml:space="preserve">      description:</w:t>
      </w:r>
      <w:r w:rsidRPr="00544965">
        <w:t xml:space="preserve"> </w:t>
      </w:r>
      <w:r>
        <w:t>&gt;</w:t>
      </w:r>
    </w:p>
    <w:p w14:paraId="6C3A69C3" w14:textId="77777777" w:rsidR="00BC5888" w:rsidRPr="00690A26" w:rsidRDefault="00BC5888" w:rsidP="00BC5888">
      <w:pPr>
        <w:pStyle w:val="PL"/>
      </w:pPr>
      <w:r>
        <w:t xml:space="preserve">        </w:t>
      </w:r>
      <w:r>
        <w:rPr>
          <w:rFonts w:cs="Arial"/>
          <w:szCs w:val="18"/>
        </w:rPr>
        <w:t>List of rules specifying whether access/scopes are allowed/denied for NF-Consumers.</w:t>
      </w:r>
    </w:p>
    <w:p w14:paraId="4DBA0137" w14:textId="77777777" w:rsidR="00C47A8C" w:rsidRDefault="00C47A8C" w:rsidP="00C47A8C">
      <w:pPr>
        <w:pStyle w:val="PL"/>
      </w:pPr>
      <w:r w:rsidRPr="00690A26">
        <w:t xml:space="preserve">      type: object</w:t>
      </w:r>
    </w:p>
    <w:p w14:paraId="73CD69E1" w14:textId="77777777" w:rsidR="00C47A8C" w:rsidRPr="00690A26" w:rsidRDefault="00C47A8C" w:rsidP="00C47A8C">
      <w:pPr>
        <w:pStyle w:val="PL"/>
      </w:pPr>
      <w:r w:rsidRPr="00690A26">
        <w:t xml:space="preserve">      required:</w:t>
      </w:r>
    </w:p>
    <w:p w14:paraId="2A63C0D8" w14:textId="77777777" w:rsidR="00C47A8C" w:rsidRPr="00690A26" w:rsidRDefault="00C47A8C" w:rsidP="00C47A8C">
      <w:pPr>
        <w:pStyle w:val="PL"/>
      </w:pPr>
      <w:r w:rsidRPr="00690A26">
        <w:t xml:space="preserve">        - </w:t>
      </w:r>
      <w:r>
        <w:t>priority</w:t>
      </w:r>
    </w:p>
    <w:p w14:paraId="4FE9EBB8" w14:textId="77777777" w:rsidR="00C47A8C" w:rsidRPr="00690A26" w:rsidRDefault="00C47A8C" w:rsidP="00C47A8C">
      <w:pPr>
        <w:pStyle w:val="PL"/>
      </w:pPr>
      <w:r w:rsidRPr="00690A26">
        <w:t xml:space="preserve">        - </w:t>
      </w:r>
      <w:r>
        <w:rPr>
          <w:lang w:eastAsia="zh-CN"/>
        </w:rPr>
        <w:t>action</w:t>
      </w:r>
    </w:p>
    <w:p w14:paraId="5C04D619" w14:textId="77777777" w:rsidR="00C47A8C" w:rsidRPr="00690A26" w:rsidRDefault="00C47A8C" w:rsidP="00C47A8C">
      <w:pPr>
        <w:pStyle w:val="PL"/>
      </w:pPr>
      <w:r w:rsidRPr="00690A26">
        <w:t xml:space="preserve">      properties:</w:t>
      </w:r>
    </w:p>
    <w:p w14:paraId="40965845" w14:textId="77777777" w:rsidR="00C47A8C" w:rsidRPr="00690A26" w:rsidRDefault="00C47A8C" w:rsidP="00C47A8C">
      <w:pPr>
        <w:pStyle w:val="PL"/>
      </w:pPr>
      <w:r w:rsidRPr="00690A26">
        <w:t xml:space="preserve">        </w:t>
      </w:r>
      <w:r>
        <w:t>priority</w:t>
      </w:r>
      <w:r w:rsidRPr="00690A26">
        <w:t>:</w:t>
      </w:r>
    </w:p>
    <w:p w14:paraId="62C52B14" w14:textId="77777777" w:rsidR="00C47A8C" w:rsidRDefault="00C47A8C" w:rsidP="00C47A8C">
      <w:pPr>
        <w:pStyle w:val="PL"/>
      </w:pPr>
      <w:r w:rsidRPr="00690A26">
        <w:t xml:space="preserve">          type: integer</w:t>
      </w:r>
    </w:p>
    <w:p w14:paraId="41127A34" w14:textId="77777777" w:rsidR="00C47A8C" w:rsidRPr="00690A26" w:rsidRDefault="00C47A8C" w:rsidP="00C47A8C">
      <w:pPr>
        <w:pStyle w:val="PL"/>
      </w:pPr>
      <w:r w:rsidRPr="00690A26">
        <w:t xml:space="preserve">          minimum: 0</w:t>
      </w:r>
    </w:p>
    <w:p w14:paraId="7CE6F1DB" w14:textId="77777777" w:rsidR="00C47A8C" w:rsidRPr="00690A26" w:rsidRDefault="00C47A8C" w:rsidP="00C47A8C">
      <w:pPr>
        <w:pStyle w:val="PL"/>
      </w:pPr>
      <w:r w:rsidRPr="00690A26">
        <w:t xml:space="preserve">          maximum: 65535</w:t>
      </w:r>
    </w:p>
    <w:p w14:paraId="42D95E03" w14:textId="77777777" w:rsidR="00C47A8C" w:rsidRPr="00690A26" w:rsidRDefault="00C47A8C" w:rsidP="00C47A8C">
      <w:pPr>
        <w:pStyle w:val="PL"/>
      </w:pPr>
      <w:r w:rsidRPr="00690A26">
        <w:t xml:space="preserve">        </w:t>
      </w:r>
      <w:r>
        <w:t>p</w:t>
      </w:r>
      <w:r w:rsidRPr="00690A26">
        <w:t>lmns:</w:t>
      </w:r>
    </w:p>
    <w:p w14:paraId="27F871E2" w14:textId="77777777" w:rsidR="00C47A8C" w:rsidRPr="00690A26" w:rsidRDefault="00C47A8C" w:rsidP="00C47A8C">
      <w:pPr>
        <w:pStyle w:val="PL"/>
      </w:pPr>
      <w:r w:rsidRPr="00690A26">
        <w:t xml:space="preserve">          type: array</w:t>
      </w:r>
    </w:p>
    <w:p w14:paraId="0135A7F3" w14:textId="77777777" w:rsidR="00C47A8C" w:rsidRPr="00690A26" w:rsidRDefault="00C47A8C" w:rsidP="00C47A8C">
      <w:pPr>
        <w:pStyle w:val="PL"/>
      </w:pPr>
      <w:r w:rsidRPr="00690A26">
        <w:t xml:space="preserve">          items:</w:t>
      </w:r>
    </w:p>
    <w:p w14:paraId="0278B547" w14:textId="77777777" w:rsidR="00C47A8C" w:rsidRPr="00690A26" w:rsidRDefault="00C47A8C" w:rsidP="00C47A8C">
      <w:pPr>
        <w:pStyle w:val="PL"/>
      </w:pPr>
      <w:r w:rsidRPr="00690A26">
        <w:t xml:space="preserve">            $ref: 'TS29571_CommonData.yaml#/components/schemas/PlmnId'</w:t>
      </w:r>
    </w:p>
    <w:p w14:paraId="6BCF0769" w14:textId="77777777" w:rsidR="00C47A8C" w:rsidRPr="00690A26" w:rsidRDefault="00C47A8C" w:rsidP="00C47A8C">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05C2957" w14:textId="77777777" w:rsidR="00C47A8C" w:rsidRPr="00690A26" w:rsidRDefault="00C47A8C" w:rsidP="00C47A8C">
      <w:pPr>
        <w:pStyle w:val="PL"/>
      </w:pPr>
      <w:r w:rsidRPr="00690A26">
        <w:t xml:space="preserve">        </w:t>
      </w:r>
      <w:r>
        <w:t>s</w:t>
      </w:r>
      <w:r w:rsidRPr="00690A26">
        <w:t>npns:</w:t>
      </w:r>
    </w:p>
    <w:p w14:paraId="6AAA9FD5" w14:textId="77777777" w:rsidR="00C47A8C" w:rsidRPr="00690A26" w:rsidRDefault="00C47A8C" w:rsidP="00C47A8C">
      <w:pPr>
        <w:pStyle w:val="PL"/>
      </w:pPr>
      <w:r w:rsidRPr="00690A26">
        <w:t xml:space="preserve">          type: array</w:t>
      </w:r>
    </w:p>
    <w:p w14:paraId="2EC2952F" w14:textId="77777777" w:rsidR="00C47A8C" w:rsidRPr="00690A26" w:rsidRDefault="00C47A8C" w:rsidP="00C47A8C">
      <w:pPr>
        <w:pStyle w:val="PL"/>
      </w:pPr>
      <w:r w:rsidRPr="00690A26">
        <w:t xml:space="preserve">          items:</w:t>
      </w:r>
    </w:p>
    <w:p w14:paraId="79E1F606" w14:textId="77777777" w:rsidR="00C47A8C" w:rsidRPr="00690A26" w:rsidRDefault="00C47A8C" w:rsidP="00C47A8C">
      <w:pPr>
        <w:pStyle w:val="PL"/>
      </w:pPr>
      <w:r w:rsidRPr="00690A26">
        <w:t xml:space="preserve">            $ref: 'TS29571_CommonData.yaml#/components/schemas/PlmnIdNid'</w:t>
      </w:r>
    </w:p>
    <w:p w14:paraId="6CA84F18" w14:textId="77777777" w:rsidR="00C47A8C" w:rsidRPr="00690A26" w:rsidRDefault="00C47A8C" w:rsidP="00C47A8C">
      <w:pPr>
        <w:pStyle w:val="PL"/>
      </w:pPr>
      <w:r w:rsidRPr="00690A26">
        <w:t xml:space="preserve">          minItems: 1</w:t>
      </w:r>
    </w:p>
    <w:p w14:paraId="0FEF42EF" w14:textId="77777777" w:rsidR="00C47A8C" w:rsidRPr="00690A26" w:rsidRDefault="00C47A8C" w:rsidP="00C47A8C">
      <w:pPr>
        <w:pStyle w:val="PL"/>
      </w:pPr>
      <w:r w:rsidRPr="00690A26">
        <w:t xml:space="preserve">        </w:t>
      </w:r>
      <w:r>
        <w:t>n</w:t>
      </w:r>
      <w:r w:rsidRPr="00690A26">
        <w:t>fTypes:</w:t>
      </w:r>
    </w:p>
    <w:p w14:paraId="68E77E00" w14:textId="77777777" w:rsidR="00C47A8C" w:rsidRPr="00690A26" w:rsidRDefault="00C47A8C" w:rsidP="00C47A8C">
      <w:pPr>
        <w:pStyle w:val="PL"/>
      </w:pPr>
      <w:r w:rsidRPr="00690A26">
        <w:t xml:space="preserve">          type: array</w:t>
      </w:r>
    </w:p>
    <w:p w14:paraId="13D9A22A" w14:textId="77777777" w:rsidR="00C47A8C" w:rsidRPr="00690A26" w:rsidRDefault="00C47A8C" w:rsidP="00C47A8C">
      <w:pPr>
        <w:pStyle w:val="PL"/>
      </w:pPr>
      <w:r w:rsidRPr="00690A26">
        <w:t xml:space="preserve">          items:</w:t>
      </w:r>
    </w:p>
    <w:p w14:paraId="1F2EE8C5" w14:textId="77777777" w:rsidR="00C47A8C" w:rsidRPr="00690A26" w:rsidRDefault="00C47A8C" w:rsidP="00C47A8C">
      <w:pPr>
        <w:pStyle w:val="PL"/>
      </w:pPr>
      <w:r w:rsidRPr="00690A26">
        <w:t xml:space="preserve">            $ref: '#/components/schemas/NFType'</w:t>
      </w:r>
    </w:p>
    <w:p w14:paraId="65A49A4A" w14:textId="77777777" w:rsidR="00C47A8C" w:rsidRPr="00690A26" w:rsidRDefault="00C47A8C" w:rsidP="00C47A8C">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6C00915" w14:textId="77777777" w:rsidR="00C47A8C" w:rsidRPr="00690A26" w:rsidRDefault="00C47A8C" w:rsidP="00C47A8C">
      <w:pPr>
        <w:pStyle w:val="PL"/>
      </w:pPr>
      <w:r w:rsidRPr="00690A26">
        <w:t xml:space="preserve">        </w:t>
      </w:r>
      <w:r>
        <w:t>n</w:t>
      </w:r>
      <w:r w:rsidRPr="00690A26">
        <w:t>fDomains:</w:t>
      </w:r>
    </w:p>
    <w:p w14:paraId="402962AA" w14:textId="77777777" w:rsidR="00C47A8C" w:rsidRPr="00690A26" w:rsidRDefault="00C47A8C" w:rsidP="00C47A8C">
      <w:pPr>
        <w:pStyle w:val="PL"/>
      </w:pPr>
      <w:r w:rsidRPr="00690A26">
        <w:t xml:space="preserve">          type: array</w:t>
      </w:r>
    </w:p>
    <w:p w14:paraId="0EBAED4D" w14:textId="77777777" w:rsidR="00C47A8C" w:rsidRPr="00690A26" w:rsidRDefault="00C47A8C" w:rsidP="00C47A8C">
      <w:pPr>
        <w:pStyle w:val="PL"/>
      </w:pPr>
      <w:r w:rsidRPr="00690A26">
        <w:t xml:space="preserve">          items:</w:t>
      </w:r>
    </w:p>
    <w:p w14:paraId="342E58C6" w14:textId="77777777" w:rsidR="00C47A8C" w:rsidRPr="00690A26" w:rsidRDefault="00C47A8C" w:rsidP="00C47A8C">
      <w:pPr>
        <w:pStyle w:val="PL"/>
      </w:pPr>
      <w:r w:rsidRPr="00690A26">
        <w:t xml:space="preserve">            type: string</w:t>
      </w:r>
    </w:p>
    <w:p w14:paraId="71106770" w14:textId="77777777" w:rsidR="00C47A8C" w:rsidRPr="00690A26" w:rsidRDefault="00C47A8C" w:rsidP="00C47A8C">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D5D26C8" w14:textId="77777777" w:rsidR="00C47A8C" w:rsidRPr="00690A26" w:rsidRDefault="00C47A8C" w:rsidP="00C47A8C">
      <w:pPr>
        <w:pStyle w:val="PL"/>
      </w:pPr>
      <w:r w:rsidRPr="00690A26">
        <w:t xml:space="preserve">        </w:t>
      </w:r>
      <w:r>
        <w:t>n</w:t>
      </w:r>
      <w:r w:rsidRPr="00690A26">
        <w:t>ssais:</w:t>
      </w:r>
    </w:p>
    <w:p w14:paraId="19A57A22" w14:textId="77777777" w:rsidR="00C47A8C" w:rsidRPr="00690A26" w:rsidRDefault="00C47A8C" w:rsidP="00C47A8C">
      <w:pPr>
        <w:pStyle w:val="PL"/>
      </w:pPr>
      <w:r w:rsidRPr="00690A26">
        <w:t xml:space="preserve">          type: array</w:t>
      </w:r>
    </w:p>
    <w:p w14:paraId="7C4B3C05" w14:textId="77777777" w:rsidR="00C47A8C" w:rsidRPr="00690A26" w:rsidRDefault="00C47A8C" w:rsidP="00C47A8C">
      <w:pPr>
        <w:pStyle w:val="PL"/>
      </w:pPr>
      <w:r w:rsidRPr="00690A26">
        <w:t xml:space="preserve">          items:</w:t>
      </w:r>
    </w:p>
    <w:p w14:paraId="6D4A8B91" w14:textId="77777777" w:rsidR="00C47A8C" w:rsidRPr="00690A26" w:rsidRDefault="00C47A8C" w:rsidP="00C47A8C">
      <w:pPr>
        <w:pStyle w:val="PL"/>
      </w:pPr>
      <w:r w:rsidRPr="00690A26">
        <w:t xml:space="preserve">            $ref: 'TS29571_CommonData.yaml#/components/schemas/</w:t>
      </w:r>
      <w:r>
        <w:t>Ext</w:t>
      </w:r>
      <w:r w:rsidRPr="00690A26">
        <w:t>Snssai'</w:t>
      </w:r>
    </w:p>
    <w:p w14:paraId="5FD92E56" w14:textId="77777777" w:rsidR="00C47A8C" w:rsidRDefault="00C47A8C" w:rsidP="00C47A8C">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9D39267" w14:textId="77777777" w:rsidR="00C47A8C" w:rsidRPr="00690A26" w:rsidRDefault="00C47A8C" w:rsidP="00C47A8C">
      <w:pPr>
        <w:pStyle w:val="PL"/>
      </w:pPr>
      <w:r w:rsidRPr="00690A26">
        <w:t xml:space="preserve">        </w:t>
      </w:r>
      <w:r>
        <w:t>n</w:t>
      </w:r>
      <w:r w:rsidRPr="00690A26">
        <w:t>f</w:t>
      </w:r>
      <w:r>
        <w:t>Instances</w:t>
      </w:r>
      <w:r w:rsidRPr="00690A26">
        <w:t>:</w:t>
      </w:r>
    </w:p>
    <w:p w14:paraId="34A4483E" w14:textId="77777777" w:rsidR="00C47A8C" w:rsidRPr="00690A26" w:rsidRDefault="00C47A8C" w:rsidP="00C47A8C">
      <w:pPr>
        <w:pStyle w:val="PL"/>
      </w:pPr>
      <w:r w:rsidRPr="00690A26">
        <w:t xml:space="preserve">          type: array</w:t>
      </w:r>
    </w:p>
    <w:p w14:paraId="1D744FA9" w14:textId="77777777" w:rsidR="00C47A8C" w:rsidRPr="00690A26" w:rsidRDefault="00C47A8C" w:rsidP="00C47A8C">
      <w:pPr>
        <w:pStyle w:val="PL"/>
      </w:pPr>
      <w:r w:rsidRPr="00690A26">
        <w:t xml:space="preserve">          items:</w:t>
      </w:r>
    </w:p>
    <w:p w14:paraId="1220D7C5" w14:textId="77777777" w:rsidR="00C47A8C" w:rsidRDefault="00C47A8C" w:rsidP="00C47A8C">
      <w:pPr>
        <w:pStyle w:val="PL"/>
      </w:pPr>
      <w:r>
        <w:t xml:space="preserve">            </w:t>
      </w:r>
      <w:r w:rsidRPr="00690A26">
        <w:t>$ref: 'TS29571_CommonData.yaml#/components/schemas/NfInstanceId</w:t>
      </w:r>
      <w:r>
        <w:t>'</w:t>
      </w:r>
    </w:p>
    <w:p w14:paraId="11025E16" w14:textId="77777777" w:rsidR="00C47A8C" w:rsidRDefault="00C47A8C" w:rsidP="00C47A8C">
      <w:pPr>
        <w:pStyle w:val="PL"/>
        <w:rPr>
          <w:lang w:eastAsia="zh-CN"/>
        </w:rPr>
      </w:pPr>
      <w:r>
        <w:rPr>
          <w:lang w:eastAsia="zh-CN"/>
        </w:rPr>
        <w:t xml:space="preserve">        scopes:</w:t>
      </w:r>
    </w:p>
    <w:p w14:paraId="22E02A57" w14:textId="77777777" w:rsidR="00C47A8C" w:rsidRDefault="00C47A8C" w:rsidP="00C47A8C">
      <w:pPr>
        <w:pStyle w:val="PL"/>
        <w:rPr>
          <w:lang w:eastAsia="zh-CN"/>
        </w:rPr>
      </w:pPr>
      <w:r>
        <w:rPr>
          <w:lang w:eastAsia="zh-CN"/>
        </w:rPr>
        <w:t xml:space="preserve">            type: array</w:t>
      </w:r>
    </w:p>
    <w:p w14:paraId="0CC515DD" w14:textId="77777777" w:rsidR="00C47A8C" w:rsidRDefault="00C47A8C" w:rsidP="00C47A8C">
      <w:pPr>
        <w:pStyle w:val="PL"/>
        <w:rPr>
          <w:lang w:eastAsia="zh-CN"/>
        </w:rPr>
      </w:pPr>
      <w:r>
        <w:rPr>
          <w:lang w:eastAsia="zh-CN"/>
        </w:rPr>
        <w:t xml:space="preserve">            items:</w:t>
      </w:r>
    </w:p>
    <w:p w14:paraId="7FE472FB" w14:textId="77777777" w:rsidR="00C47A8C" w:rsidRDefault="00C47A8C" w:rsidP="00C47A8C">
      <w:pPr>
        <w:pStyle w:val="PL"/>
        <w:rPr>
          <w:lang w:eastAsia="zh-CN"/>
        </w:rPr>
      </w:pPr>
      <w:r>
        <w:rPr>
          <w:lang w:eastAsia="zh-CN"/>
        </w:rPr>
        <w:t xml:space="preserve">              type: string</w:t>
      </w:r>
    </w:p>
    <w:p w14:paraId="7A1C141F" w14:textId="77777777" w:rsidR="00C47A8C" w:rsidRPr="00690A26" w:rsidRDefault="00C47A8C" w:rsidP="00C47A8C">
      <w:pPr>
        <w:pStyle w:val="PL"/>
        <w:rPr>
          <w:lang w:eastAsia="zh-CN"/>
        </w:rPr>
      </w:pPr>
      <w:r>
        <w:rPr>
          <w:lang w:eastAsia="zh-CN"/>
        </w:rPr>
        <w:t xml:space="preserve">            minItems: 1</w:t>
      </w:r>
    </w:p>
    <w:p w14:paraId="223CDCBA" w14:textId="77777777" w:rsidR="00C47A8C" w:rsidRDefault="00C47A8C" w:rsidP="00C47A8C">
      <w:pPr>
        <w:pStyle w:val="PL"/>
        <w:rPr>
          <w:lang w:eastAsia="zh-CN"/>
        </w:rPr>
      </w:pPr>
      <w:r>
        <w:rPr>
          <w:lang w:eastAsia="zh-CN"/>
        </w:rPr>
        <w:t xml:space="preserve">        action:</w:t>
      </w:r>
    </w:p>
    <w:p w14:paraId="13ECA1F7" w14:textId="77777777" w:rsidR="00C47A8C" w:rsidRPr="00690A26" w:rsidRDefault="00C47A8C" w:rsidP="00C47A8C">
      <w:pPr>
        <w:pStyle w:val="PL"/>
      </w:pPr>
      <w:r w:rsidRPr="00690A26">
        <w:t xml:space="preserve">          $ref: '#/components/schemas/</w:t>
      </w:r>
      <w:r>
        <w:t>RuleSetAction</w:t>
      </w:r>
      <w:r w:rsidRPr="00690A26">
        <w:t>'</w:t>
      </w:r>
    </w:p>
    <w:p w14:paraId="5C12BC18" w14:textId="77777777" w:rsidR="00C47A8C" w:rsidRDefault="00C47A8C" w:rsidP="00C47A8C">
      <w:pPr>
        <w:pStyle w:val="PL"/>
      </w:pPr>
    </w:p>
    <w:p w14:paraId="40DDEF95" w14:textId="43ACED27" w:rsidR="00C47A8C" w:rsidRPr="00690A26" w:rsidRDefault="00C47A8C" w:rsidP="00C47A8C">
      <w:pPr>
        <w:pStyle w:val="PL"/>
      </w:pPr>
      <w:r w:rsidRPr="00690A26">
        <w:t xml:space="preserve">    </w:t>
      </w:r>
      <w:r>
        <w:t>RuleSetAction</w:t>
      </w:r>
      <w:r w:rsidRPr="00690A26">
        <w:t>:</w:t>
      </w:r>
    </w:p>
    <w:p w14:paraId="50CA6BA6" w14:textId="77777777" w:rsidR="007F7541" w:rsidRDefault="007F7541" w:rsidP="007F7541">
      <w:pPr>
        <w:pStyle w:val="PL"/>
      </w:pPr>
      <w:r>
        <w:t xml:space="preserve">      description:</w:t>
      </w:r>
      <w:r w:rsidRPr="00544965">
        <w:t xml:space="preserve"> </w:t>
      </w:r>
      <w:r>
        <w:t>&gt;</w:t>
      </w:r>
    </w:p>
    <w:p w14:paraId="19D27D0E" w14:textId="77777777" w:rsidR="006D2B05" w:rsidRDefault="007F7541" w:rsidP="00C47A8C">
      <w:pPr>
        <w:pStyle w:val="PL"/>
      </w:pPr>
      <w:r>
        <w:t xml:space="preserve">        </w:t>
      </w:r>
      <w:r>
        <w:rPr>
          <w:rFonts w:cs="Arial"/>
          <w:szCs w:val="18"/>
        </w:rPr>
        <w:t>Specifies whether access/scope is allowed or denied for a specific NF-Consumer</w:t>
      </w:r>
      <w:r>
        <w:t>.</w:t>
      </w:r>
    </w:p>
    <w:p w14:paraId="1D3D07F0" w14:textId="2737916B" w:rsidR="00C47A8C" w:rsidRPr="00690A26" w:rsidRDefault="00C47A8C" w:rsidP="00C47A8C">
      <w:pPr>
        <w:pStyle w:val="PL"/>
      </w:pPr>
      <w:r w:rsidRPr="00690A26">
        <w:t xml:space="preserve">      anyOf:</w:t>
      </w:r>
    </w:p>
    <w:p w14:paraId="49664FBD" w14:textId="77777777" w:rsidR="00C47A8C" w:rsidRPr="00690A26" w:rsidRDefault="00C47A8C" w:rsidP="00C47A8C">
      <w:pPr>
        <w:pStyle w:val="PL"/>
      </w:pPr>
      <w:r w:rsidRPr="00690A26">
        <w:t xml:space="preserve">        - type: string</w:t>
      </w:r>
    </w:p>
    <w:p w14:paraId="750DDF6C" w14:textId="77777777" w:rsidR="00C47A8C" w:rsidRPr="00690A26" w:rsidRDefault="00C47A8C" w:rsidP="00C47A8C">
      <w:pPr>
        <w:pStyle w:val="PL"/>
      </w:pPr>
      <w:r w:rsidRPr="00690A26">
        <w:t xml:space="preserve">          enum:</w:t>
      </w:r>
    </w:p>
    <w:p w14:paraId="3041234D" w14:textId="77777777" w:rsidR="00C47A8C" w:rsidRPr="00690A26" w:rsidRDefault="00C47A8C" w:rsidP="00C47A8C">
      <w:pPr>
        <w:pStyle w:val="PL"/>
      </w:pPr>
      <w:r w:rsidRPr="00690A26">
        <w:t xml:space="preserve">            - </w:t>
      </w:r>
      <w:r>
        <w:t>ALLOW</w:t>
      </w:r>
    </w:p>
    <w:p w14:paraId="4DF41E8F" w14:textId="77777777" w:rsidR="00C47A8C" w:rsidRPr="00690A26" w:rsidRDefault="00C47A8C" w:rsidP="00C47A8C">
      <w:pPr>
        <w:pStyle w:val="PL"/>
      </w:pPr>
      <w:r w:rsidRPr="00690A26">
        <w:t xml:space="preserve">            - </w:t>
      </w:r>
      <w:r>
        <w:t>DENY</w:t>
      </w:r>
    </w:p>
    <w:p w14:paraId="294528C5" w14:textId="77777777" w:rsidR="00C47A8C" w:rsidRPr="00690A26" w:rsidRDefault="00C47A8C" w:rsidP="00C47A8C">
      <w:pPr>
        <w:pStyle w:val="PL"/>
      </w:pPr>
      <w:r w:rsidRPr="00690A26">
        <w:t xml:space="preserve">        - type: string</w:t>
      </w:r>
    </w:p>
    <w:p w14:paraId="12A03F54" w14:textId="77777777" w:rsidR="00AD0BFB" w:rsidRDefault="00AD0BFB" w:rsidP="00AD0BFB">
      <w:pPr>
        <w:pStyle w:val="PL"/>
        <w:rPr>
          <w:lang w:eastAsia="zh-CN"/>
        </w:rPr>
      </w:pPr>
    </w:p>
    <w:p w14:paraId="1B18B4EC" w14:textId="2F23FCA6" w:rsidR="00AD0BFB" w:rsidRPr="00690A26" w:rsidRDefault="00AD0BFB" w:rsidP="00AD0BFB">
      <w:pPr>
        <w:pStyle w:val="PL"/>
        <w:rPr>
          <w:lang w:eastAsia="zh-CN"/>
        </w:rPr>
      </w:pPr>
      <w:r w:rsidRPr="00690A26">
        <w:rPr>
          <w:rFonts w:hint="eastAsia"/>
          <w:lang w:eastAsia="zh-CN"/>
        </w:rPr>
        <w:t xml:space="preserve">    </w:t>
      </w:r>
      <w:r>
        <w:rPr>
          <w:lang w:eastAsia="zh-CN"/>
        </w:rPr>
        <w:t>Adrf</w:t>
      </w:r>
      <w:r w:rsidRPr="00690A26">
        <w:rPr>
          <w:rFonts w:hint="eastAsia"/>
          <w:lang w:eastAsia="zh-CN"/>
        </w:rPr>
        <w:t>Info:</w:t>
      </w:r>
    </w:p>
    <w:p w14:paraId="1DE18F96" w14:textId="77777777" w:rsidR="00AD0BFB" w:rsidRPr="00690A26" w:rsidRDefault="00AD0BFB" w:rsidP="00AD0BFB">
      <w:pPr>
        <w:pStyle w:val="PL"/>
        <w:rPr>
          <w:lang w:eastAsia="zh-CN"/>
        </w:rPr>
      </w:pPr>
      <w:r>
        <w:rPr>
          <w:lang w:eastAsia="zh-CN"/>
        </w:rPr>
        <w:t xml:space="preserve">      description: </w:t>
      </w:r>
      <w:r>
        <w:rPr>
          <w:rFonts w:cs="Arial"/>
          <w:szCs w:val="18"/>
        </w:rPr>
        <w:t>Information of an ADRF NF Instance</w:t>
      </w:r>
    </w:p>
    <w:p w14:paraId="714E3CC3" w14:textId="77777777" w:rsidR="00AD0BFB" w:rsidRPr="00690A26" w:rsidRDefault="00AD0BFB" w:rsidP="00AD0BFB">
      <w:pPr>
        <w:pStyle w:val="PL"/>
        <w:rPr>
          <w:lang w:eastAsia="zh-CN"/>
        </w:rPr>
      </w:pPr>
      <w:r w:rsidRPr="00690A26">
        <w:rPr>
          <w:rFonts w:hint="eastAsia"/>
          <w:lang w:eastAsia="zh-CN"/>
        </w:rPr>
        <w:t xml:space="preserve">      type: object</w:t>
      </w:r>
    </w:p>
    <w:p w14:paraId="617E0BC9" w14:textId="77777777" w:rsidR="00AD0BFB" w:rsidRPr="00D84EF4" w:rsidRDefault="00AD0BFB" w:rsidP="00AD0BFB">
      <w:pPr>
        <w:pStyle w:val="PL"/>
        <w:rPr>
          <w:lang w:eastAsia="zh-CN"/>
        </w:rPr>
      </w:pPr>
      <w:r w:rsidRPr="00690A26">
        <w:rPr>
          <w:rFonts w:hint="eastAsia"/>
          <w:lang w:eastAsia="zh-CN"/>
        </w:rPr>
        <w:t xml:space="preserve">      </w:t>
      </w:r>
      <w:r w:rsidRPr="00D84EF4">
        <w:rPr>
          <w:rFonts w:hint="eastAsia"/>
          <w:lang w:eastAsia="zh-CN"/>
        </w:rPr>
        <w:t>properties:</w:t>
      </w:r>
    </w:p>
    <w:p w14:paraId="3B96FD1B" w14:textId="2F31A92B" w:rsidR="00AD0BFB" w:rsidRDefault="00AD0BFB" w:rsidP="00AD0BFB">
      <w:pPr>
        <w:pStyle w:val="PL"/>
      </w:pPr>
      <w:r w:rsidRPr="00D84EF4">
        <w:rPr>
          <w:lang w:val="en-US"/>
        </w:rPr>
        <w:t xml:space="preserve">        </w:t>
      </w:r>
      <w:r w:rsidR="00416198" w:rsidRPr="00D84EF4">
        <w:t>mlModelStorage</w:t>
      </w:r>
      <w:r w:rsidR="00416198">
        <w:t>Ind</w:t>
      </w:r>
      <w:r>
        <w:t>:</w:t>
      </w:r>
    </w:p>
    <w:p w14:paraId="2A78BB8B" w14:textId="77777777" w:rsidR="00AD0BFB" w:rsidRDefault="00AD0BFB" w:rsidP="00AD0BFB">
      <w:pPr>
        <w:pStyle w:val="PL"/>
        <w:rPr>
          <w:lang w:val="en-US"/>
        </w:rPr>
      </w:pPr>
      <w:r w:rsidRPr="00690A26">
        <w:t xml:space="preserve">          </w:t>
      </w:r>
      <w:r>
        <w:t>type</w:t>
      </w:r>
      <w:r w:rsidRPr="00D84EF4">
        <w:rPr>
          <w:lang w:val="en-US"/>
        </w:rPr>
        <w:t>:</w:t>
      </w:r>
      <w:r>
        <w:rPr>
          <w:lang w:val="en-US"/>
        </w:rPr>
        <w:t xml:space="preserve"> </w:t>
      </w:r>
      <w:r w:rsidRPr="00D84EF4">
        <w:rPr>
          <w:lang w:val="en-US"/>
        </w:rPr>
        <w:t>boolean</w:t>
      </w:r>
    </w:p>
    <w:p w14:paraId="74BF88F4" w14:textId="77777777" w:rsidR="00AD0BFB" w:rsidRDefault="00AD0BFB" w:rsidP="00AD0BFB">
      <w:pPr>
        <w:pStyle w:val="PL"/>
      </w:pPr>
      <w:r w:rsidRPr="00690A26">
        <w:t xml:space="preserve">          default: false</w:t>
      </w:r>
    </w:p>
    <w:p w14:paraId="41C37587" w14:textId="77777777" w:rsidR="00416198" w:rsidRDefault="00416198" w:rsidP="00416198">
      <w:pPr>
        <w:pStyle w:val="PL"/>
      </w:pPr>
      <w:r w:rsidRPr="00D84EF4">
        <w:rPr>
          <w:lang w:val="en-US"/>
        </w:rPr>
        <w:t xml:space="preserve">        </w:t>
      </w:r>
      <w:r>
        <w:t>data</w:t>
      </w:r>
      <w:r w:rsidRPr="00D84EF4">
        <w:t>Storage</w:t>
      </w:r>
      <w:r>
        <w:t>Ind:</w:t>
      </w:r>
    </w:p>
    <w:p w14:paraId="0280A6D2" w14:textId="77777777" w:rsidR="00416198" w:rsidRDefault="00416198" w:rsidP="00416198">
      <w:pPr>
        <w:pStyle w:val="PL"/>
        <w:rPr>
          <w:lang w:val="en-US"/>
        </w:rPr>
      </w:pPr>
      <w:r w:rsidRPr="00690A26">
        <w:t xml:space="preserve">          </w:t>
      </w:r>
      <w:r>
        <w:t>type</w:t>
      </w:r>
      <w:r w:rsidRPr="00D84EF4">
        <w:rPr>
          <w:lang w:val="en-US"/>
        </w:rPr>
        <w:t>:</w:t>
      </w:r>
      <w:r>
        <w:rPr>
          <w:lang w:val="en-US"/>
        </w:rPr>
        <w:t xml:space="preserve"> </w:t>
      </w:r>
      <w:r w:rsidRPr="00D84EF4">
        <w:rPr>
          <w:lang w:val="en-US"/>
        </w:rPr>
        <w:t>boolean</w:t>
      </w:r>
    </w:p>
    <w:p w14:paraId="1C8C738C" w14:textId="77777777" w:rsidR="00416198" w:rsidRDefault="00416198" w:rsidP="00416198">
      <w:pPr>
        <w:pStyle w:val="PL"/>
      </w:pPr>
      <w:r w:rsidRPr="00690A26">
        <w:t xml:space="preserve">          default: false</w:t>
      </w:r>
    </w:p>
    <w:p w14:paraId="1FA0D794" w14:textId="77777777" w:rsidR="009479C8" w:rsidRDefault="009479C8" w:rsidP="009479C8">
      <w:pPr>
        <w:pStyle w:val="PL"/>
      </w:pPr>
    </w:p>
    <w:p w14:paraId="7D33DE4D" w14:textId="61233B25" w:rsidR="009479C8" w:rsidRDefault="009479C8" w:rsidP="009479C8">
      <w:pPr>
        <w:pStyle w:val="PL"/>
      </w:pPr>
      <w:r>
        <w:t xml:space="preserve">    SelectionConditions:</w:t>
      </w:r>
    </w:p>
    <w:p w14:paraId="49E42B9B" w14:textId="77777777" w:rsidR="009479C8" w:rsidRDefault="009479C8" w:rsidP="009479C8">
      <w:pPr>
        <w:pStyle w:val="PL"/>
      </w:pPr>
      <w:r>
        <w:t xml:space="preserve">      description: &gt;</w:t>
      </w:r>
    </w:p>
    <w:p w14:paraId="5169A80F" w14:textId="77777777" w:rsidR="009479C8" w:rsidRDefault="009479C8" w:rsidP="009479C8">
      <w:pPr>
        <w:pStyle w:val="PL"/>
      </w:pPr>
      <w:r>
        <w:t xml:space="preserve">        It contains the set of conditions that shall be evaluated to determine whether a consumer</w:t>
      </w:r>
    </w:p>
    <w:p w14:paraId="5D611D9E" w14:textId="77777777" w:rsidR="009479C8" w:rsidRDefault="009479C8" w:rsidP="009479C8">
      <w:pPr>
        <w:pStyle w:val="PL"/>
      </w:pPr>
      <w:r>
        <w:lastRenderedPageBreak/>
        <w:t xml:space="preserve">        shall select a given producer. The producer shall only be selected if the evaluation of</w:t>
      </w:r>
    </w:p>
    <w:p w14:paraId="71BA0BE4" w14:textId="77777777" w:rsidR="009479C8" w:rsidRDefault="009479C8" w:rsidP="009479C8">
      <w:pPr>
        <w:pStyle w:val="PL"/>
      </w:pPr>
      <w:r>
        <w:t xml:space="preserve">        the conditions is &lt;true&gt;. The set of conditions can be represented by a single </w:t>
      </w:r>
    </w:p>
    <w:p w14:paraId="09670D56" w14:textId="77777777" w:rsidR="009479C8" w:rsidRDefault="009479C8" w:rsidP="009479C8">
      <w:pPr>
        <w:pStyle w:val="PL"/>
      </w:pPr>
      <w:r>
        <w:t xml:space="preserve">        ConditionItem or by a ConditionGroup, where the latter contains a (recursive) list of</w:t>
      </w:r>
    </w:p>
    <w:p w14:paraId="5177581C" w14:textId="77777777" w:rsidR="009479C8" w:rsidRDefault="009479C8" w:rsidP="009479C8">
      <w:pPr>
        <w:pStyle w:val="PL"/>
      </w:pPr>
      <w:r>
        <w:t xml:space="preserve">        conditions joined by the "and" or "or" logical relationships.</w:t>
      </w:r>
    </w:p>
    <w:p w14:paraId="6A7C0907" w14:textId="77777777" w:rsidR="009479C8" w:rsidRDefault="009479C8" w:rsidP="009479C8">
      <w:pPr>
        <w:pStyle w:val="PL"/>
      </w:pPr>
      <w:r>
        <w:t xml:space="preserve">      oneOf:</w:t>
      </w:r>
    </w:p>
    <w:p w14:paraId="33735019" w14:textId="77777777" w:rsidR="009479C8" w:rsidRDefault="009479C8" w:rsidP="009479C8">
      <w:pPr>
        <w:pStyle w:val="PL"/>
      </w:pPr>
      <w:r>
        <w:t xml:space="preserve">        - $ref: '#/components/schemas/ConditionItem'</w:t>
      </w:r>
    </w:p>
    <w:p w14:paraId="69D4A0E7" w14:textId="77777777" w:rsidR="009479C8" w:rsidRDefault="009479C8" w:rsidP="009479C8">
      <w:pPr>
        <w:pStyle w:val="PL"/>
      </w:pPr>
      <w:r>
        <w:t xml:space="preserve">        - $ref: '#/components/schemas/ConditionGroup'</w:t>
      </w:r>
    </w:p>
    <w:p w14:paraId="1D2DA53F" w14:textId="77777777" w:rsidR="009479C8" w:rsidRDefault="009479C8" w:rsidP="009479C8">
      <w:pPr>
        <w:pStyle w:val="PL"/>
      </w:pPr>
    </w:p>
    <w:p w14:paraId="7B2927DE" w14:textId="77777777" w:rsidR="009479C8" w:rsidRDefault="009479C8" w:rsidP="009479C8">
      <w:pPr>
        <w:pStyle w:val="PL"/>
      </w:pPr>
      <w:r>
        <w:t xml:space="preserve">    ConditionGroup:</w:t>
      </w:r>
    </w:p>
    <w:p w14:paraId="74EB6283" w14:textId="77777777" w:rsidR="009479C8" w:rsidRDefault="009479C8" w:rsidP="009479C8">
      <w:pPr>
        <w:pStyle w:val="PL"/>
      </w:pPr>
      <w:r>
        <w:t xml:space="preserve">      description: &gt;</w:t>
      </w:r>
    </w:p>
    <w:p w14:paraId="052F26F7" w14:textId="77777777" w:rsidR="009479C8" w:rsidRDefault="009479C8" w:rsidP="009479C8">
      <w:pPr>
        <w:pStyle w:val="PL"/>
      </w:pPr>
      <w:r>
        <w:t xml:space="preserve">        </w:t>
      </w:r>
      <w:r w:rsidRPr="00CD6BDA">
        <w:t>List</w:t>
      </w:r>
      <w:r>
        <w:t xml:space="preserve"> (array)</w:t>
      </w:r>
      <w:r w:rsidRPr="00CD6BDA">
        <w:t xml:space="preserve"> of conditions </w:t>
      </w:r>
      <w:r>
        <w:t>(joined by the "and" or "or" logical relationship),</w:t>
      </w:r>
    </w:p>
    <w:p w14:paraId="22DC07D6" w14:textId="77777777" w:rsidR="00BA5EDC" w:rsidRDefault="009479C8" w:rsidP="00BA5EDC">
      <w:pPr>
        <w:pStyle w:val="PL"/>
      </w:pPr>
      <w:r>
        <w:t xml:space="preserve">        </w:t>
      </w:r>
      <w:r w:rsidRPr="00CD6BDA">
        <w:t>under which an NF Instance with an NFStatus or NFServiceStatus value</w:t>
      </w:r>
      <w:r>
        <w:t xml:space="preserve"> </w:t>
      </w:r>
      <w:r w:rsidRPr="00CD6BDA">
        <w:t>set to</w:t>
      </w:r>
      <w:r w:rsidR="00BA5EDC">
        <w:t>,</w:t>
      </w:r>
    </w:p>
    <w:p w14:paraId="7CF69071" w14:textId="0175427F" w:rsidR="009479C8" w:rsidRDefault="00BA5EDC" w:rsidP="00BA5EDC">
      <w:pPr>
        <w:pStyle w:val="PL"/>
      </w:pPr>
      <w:r>
        <w:t xml:space="preserve">       </w:t>
      </w:r>
      <w:r w:rsidR="009479C8" w:rsidRPr="00CD6BDA">
        <w:t xml:space="preserve"> "CANARY_RELEASE"</w:t>
      </w:r>
      <w:r>
        <w:t>, or with a "canaryRelease" attribute set to true,</w:t>
      </w:r>
    </w:p>
    <w:p w14:paraId="1A104088" w14:textId="77777777" w:rsidR="009479C8" w:rsidRDefault="009479C8" w:rsidP="009479C8">
      <w:pPr>
        <w:pStyle w:val="PL"/>
      </w:pPr>
      <w:r>
        <w:t xml:space="preserve">       </w:t>
      </w:r>
      <w:r w:rsidRPr="00CD6BDA">
        <w:t xml:space="preserve"> shall be selected by an NF Service Consumer</w:t>
      </w:r>
      <w:r>
        <w:t>.</w:t>
      </w:r>
    </w:p>
    <w:p w14:paraId="7C885015" w14:textId="77777777" w:rsidR="009479C8" w:rsidRDefault="009479C8" w:rsidP="009479C8">
      <w:pPr>
        <w:pStyle w:val="PL"/>
      </w:pPr>
      <w:r>
        <w:t xml:space="preserve">      type: object</w:t>
      </w:r>
    </w:p>
    <w:p w14:paraId="14753C0E" w14:textId="77777777" w:rsidR="009479C8" w:rsidRDefault="009479C8" w:rsidP="009479C8">
      <w:pPr>
        <w:pStyle w:val="PL"/>
      </w:pPr>
      <w:r>
        <w:t xml:space="preserve">      oneOf:</w:t>
      </w:r>
    </w:p>
    <w:p w14:paraId="708D9377" w14:textId="77777777" w:rsidR="009479C8" w:rsidRDefault="009479C8" w:rsidP="009479C8">
      <w:pPr>
        <w:pStyle w:val="PL"/>
      </w:pPr>
      <w:r>
        <w:t xml:space="preserve">        - required: [ and ]</w:t>
      </w:r>
    </w:p>
    <w:p w14:paraId="025F26C8" w14:textId="77777777" w:rsidR="009479C8" w:rsidRDefault="009479C8" w:rsidP="009479C8">
      <w:pPr>
        <w:pStyle w:val="PL"/>
      </w:pPr>
      <w:r>
        <w:t xml:space="preserve">        - required: [ or ]</w:t>
      </w:r>
    </w:p>
    <w:p w14:paraId="175F8586" w14:textId="77777777" w:rsidR="009479C8" w:rsidRDefault="009479C8" w:rsidP="009479C8">
      <w:pPr>
        <w:pStyle w:val="PL"/>
      </w:pPr>
      <w:r>
        <w:t xml:space="preserve">      properties:</w:t>
      </w:r>
    </w:p>
    <w:p w14:paraId="4692285E" w14:textId="77777777" w:rsidR="009479C8" w:rsidRDefault="009479C8" w:rsidP="009479C8">
      <w:pPr>
        <w:pStyle w:val="PL"/>
      </w:pPr>
      <w:r>
        <w:t xml:space="preserve">        and:</w:t>
      </w:r>
    </w:p>
    <w:p w14:paraId="702381F3" w14:textId="77777777" w:rsidR="009479C8" w:rsidRDefault="009479C8" w:rsidP="009479C8">
      <w:pPr>
        <w:pStyle w:val="PL"/>
      </w:pPr>
      <w:r>
        <w:t xml:space="preserve">          type: array</w:t>
      </w:r>
    </w:p>
    <w:p w14:paraId="1D3D4562" w14:textId="77777777" w:rsidR="009479C8" w:rsidRDefault="009479C8" w:rsidP="009479C8">
      <w:pPr>
        <w:pStyle w:val="PL"/>
      </w:pPr>
      <w:r>
        <w:t xml:space="preserve">          items:</w:t>
      </w:r>
    </w:p>
    <w:p w14:paraId="529B8F0D" w14:textId="77777777" w:rsidR="009479C8" w:rsidRDefault="009479C8" w:rsidP="009479C8">
      <w:pPr>
        <w:pStyle w:val="PL"/>
      </w:pPr>
      <w:r>
        <w:t xml:space="preserve">            $ref: '#/components/schemas/SelectionConditions'</w:t>
      </w:r>
    </w:p>
    <w:p w14:paraId="34CBC662" w14:textId="77777777" w:rsidR="009479C8" w:rsidRDefault="009479C8" w:rsidP="009479C8">
      <w:pPr>
        <w:pStyle w:val="PL"/>
      </w:pPr>
      <w:r>
        <w:t xml:space="preserve">          minItems: 1</w:t>
      </w:r>
    </w:p>
    <w:p w14:paraId="08865D38" w14:textId="77777777" w:rsidR="009479C8" w:rsidRDefault="009479C8" w:rsidP="009479C8">
      <w:pPr>
        <w:pStyle w:val="PL"/>
      </w:pPr>
      <w:r>
        <w:t xml:space="preserve">        or:</w:t>
      </w:r>
    </w:p>
    <w:p w14:paraId="25B2E8FD" w14:textId="77777777" w:rsidR="009479C8" w:rsidRDefault="009479C8" w:rsidP="009479C8">
      <w:pPr>
        <w:pStyle w:val="PL"/>
      </w:pPr>
      <w:r>
        <w:t xml:space="preserve">          type: array</w:t>
      </w:r>
    </w:p>
    <w:p w14:paraId="5BA0FBDD" w14:textId="77777777" w:rsidR="009479C8" w:rsidRDefault="009479C8" w:rsidP="009479C8">
      <w:pPr>
        <w:pStyle w:val="PL"/>
      </w:pPr>
      <w:r>
        <w:t xml:space="preserve">          items:</w:t>
      </w:r>
    </w:p>
    <w:p w14:paraId="49EB31D7" w14:textId="77777777" w:rsidR="009479C8" w:rsidRDefault="009479C8" w:rsidP="009479C8">
      <w:pPr>
        <w:pStyle w:val="PL"/>
      </w:pPr>
      <w:r>
        <w:t xml:space="preserve">            $ref: '#/components/schemas/SelectionConditions'</w:t>
      </w:r>
    </w:p>
    <w:p w14:paraId="5EE3D5CD" w14:textId="77777777" w:rsidR="009479C8" w:rsidRDefault="009479C8" w:rsidP="009479C8">
      <w:pPr>
        <w:pStyle w:val="PL"/>
      </w:pPr>
      <w:r>
        <w:t xml:space="preserve">          minItems: 1</w:t>
      </w:r>
    </w:p>
    <w:p w14:paraId="658E0B5D" w14:textId="77777777" w:rsidR="009479C8" w:rsidRDefault="009479C8" w:rsidP="009479C8">
      <w:pPr>
        <w:pStyle w:val="PL"/>
        <w:rPr>
          <w:lang w:eastAsia="zh-CN"/>
        </w:rPr>
      </w:pPr>
    </w:p>
    <w:p w14:paraId="1556CC39" w14:textId="77777777" w:rsidR="009479C8" w:rsidRPr="00690A26" w:rsidRDefault="009479C8" w:rsidP="009479C8">
      <w:pPr>
        <w:pStyle w:val="PL"/>
      </w:pPr>
      <w:r>
        <w:rPr>
          <w:lang w:eastAsia="zh-CN"/>
        </w:rPr>
        <w:t xml:space="preserve">    ConditionItem:</w:t>
      </w:r>
    </w:p>
    <w:p w14:paraId="3DE56D97" w14:textId="77777777" w:rsidR="009479C8" w:rsidRDefault="009479C8" w:rsidP="009479C8">
      <w:pPr>
        <w:pStyle w:val="PL"/>
      </w:pPr>
      <w:r>
        <w:t xml:space="preserve">      description: &gt;</w:t>
      </w:r>
    </w:p>
    <w:p w14:paraId="25AA0D41" w14:textId="77777777" w:rsidR="009479C8" w:rsidRDefault="009479C8" w:rsidP="009479C8">
      <w:pPr>
        <w:pStyle w:val="PL"/>
      </w:pPr>
      <w:r>
        <w:t xml:space="preserve">        </w:t>
      </w:r>
      <w:r w:rsidRPr="00CD6BDA">
        <w:t>A ConditionItem consists</w:t>
      </w:r>
      <w:r>
        <w:t xml:space="preserve"> </w:t>
      </w:r>
      <w:r w:rsidRPr="00CD6BDA">
        <w:t>of a number of attributes representing individual conditions</w:t>
      </w:r>
    </w:p>
    <w:p w14:paraId="07CB3076" w14:textId="77777777" w:rsidR="009479C8" w:rsidRDefault="009479C8" w:rsidP="009479C8">
      <w:pPr>
        <w:pStyle w:val="PL"/>
      </w:pPr>
      <w:r>
        <w:t xml:space="preserve">      </w:t>
      </w:r>
      <w:r w:rsidRPr="00CD6BDA">
        <w:t xml:space="preserve"> </w:t>
      </w:r>
      <w:r>
        <w:t xml:space="preserve"> </w:t>
      </w:r>
      <w:r w:rsidRPr="00CD6BDA">
        <w:t>(e.g. a SUPI range, or a TAI list)</w:t>
      </w:r>
      <w:r>
        <w:t>. If several attributes/conditions are present,</w:t>
      </w:r>
    </w:p>
    <w:p w14:paraId="190EDB0A" w14:textId="77777777" w:rsidR="009479C8" w:rsidRDefault="009479C8" w:rsidP="009479C8">
      <w:pPr>
        <w:pStyle w:val="PL"/>
      </w:pPr>
      <w:r>
        <w:t xml:space="preserve">        the evaluation of the ConditionItem is &lt;true&gt; if all attributes/conditions are evaluated</w:t>
      </w:r>
    </w:p>
    <w:p w14:paraId="69F5BCA3" w14:textId="77777777" w:rsidR="009479C8" w:rsidRDefault="009479C8" w:rsidP="009479C8">
      <w:pPr>
        <w:pStyle w:val="PL"/>
      </w:pPr>
      <w:r>
        <w:t xml:space="preserve">        as &lt;true&gt; (i.e., it follows the AND logical relationship).</w:t>
      </w:r>
    </w:p>
    <w:p w14:paraId="1352A74A" w14:textId="77777777" w:rsidR="009479C8" w:rsidRDefault="009479C8" w:rsidP="009479C8">
      <w:pPr>
        <w:pStyle w:val="PL"/>
      </w:pPr>
      <w:r>
        <w:t xml:space="preserve">      type: object</w:t>
      </w:r>
    </w:p>
    <w:p w14:paraId="1F439657" w14:textId="77777777" w:rsidR="002E3870" w:rsidRDefault="002E3870" w:rsidP="002E3870">
      <w:pPr>
        <w:pStyle w:val="PL"/>
      </w:pPr>
      <w:r>
        <w:t xml:space="preserve">      allOf:</w:t>
      </w:r>
    </w:p>
    <w:p w14:paraId="7EEB51B5" w14:textId="77777777" w:rsidR="002E3870" w:rsidRDefault="002E3870" w:rsidP="002E3870">
      <w:pPr>
        <w:pStyle w:val="PL"/>
      </w:pPr>
      <w:r>
        <w:t xml:space="preserve">        - not:</w:t>
      </w:r>
    </w:p>
    <w:p w14:paraId="24AA7F3F" w14:textId="77777777" w:rsidR="002E3870" w:rsidRDefault="002E3870" w:rsidP="002E3870">
      <w:pPr>
        <w:pStyle w:val="PL"/>
      </w:pPr>
      <w:r>
        <w:t xml:space="preserve">            required: [ and ]</w:t>
      </w:r>
    </w:p>
    <w:p w14:paraId="3BE05C58" w14:textId="77777777" w:rsidR="002E3870" w:rsidRDefault="002E3870" w:rsidP="002E3870">
      <w:pPr>
        <w:pStyle w:val="PL"/>
      </w:pPr>
      <w:r>
        <w:t xml:space="preserve">        - not:</w:t>
      </w:r>
    </w:p>
    <w:p w14:paraId="2943683F" w14:textId="77777777" w:rsidR="002E3870" w:rsidRDefault="002E3870" w:rsidP="002E3870">
      <w:pPr>
        <w:pStyle w:val="PL"/>
      </w:pPr>
      <w:r>
        <w:t xml:space="preserve">            required: [ or ]</w:t>
      </w:r>
    </w:p>
    <w:p w14:paraId="64E86ED6" w14:textId="77777777" w:rsidR="009479C8" w:rsidRDefault="009479C8" w:rsidP="009479C8">
      <w:pPr>
        <w:pStyle w:val="PL"/>
      </w:pPr>
      <w:r>
        <w:t xml:space="preserve">      properties:</w:t>
      </w:r>
    </w:p>
    <w:p w14:paraId="43F10758" w14:textId="77777777" w:rsidR="009479C8" w:rsidRDefault="009479C8" w:rsidP="009479C8">
      <w:pPr>
        <w:pStyle w:val="PL"/>
      </w:pPr>
      <w:r>
        <w:t xml:space="preserve">        consumerNfTypes:</w:t>
      </w:r>
    </w:p>
    <w:p w14:paraId="10B3A1A0" w14:textId="77777777" w:rsidR="009479C8" w:rsidRDefault="009479C8" w:rsidP="009479C8">
      <w:pPr>
        <w:pStyle w:val="PL"/>
      </w:pPr>
      <w:r>
        <w:t xml:space="preserve">          type: array</w:t>
      </w:r>
    </w:p>
    <w:p w14:paraId="564C24C1" w14:textId="77777777" w:rsidR="009479C8" w:rsidRDefault="009479C8" w:rsidP="009479C8">
      <w:pPr>
        <w:pStyle w:val="PL"/>
      </w:pPr>
      <w:r>
        <w:t xml:space="preserve">          items:</w:t>
      </w:r>
    </w:p>
    <w:p w14:paraId="422AF1B4" w14:textId="77777777" w:rsidR="009479C8" w:rsidRDefault="009479C8" w:rsidP="009479C8">
      <w:pPr>
        <w:pStyle w:val="PL"/>
      </w:pPr>
      <w:r>
        <w:t xml:space="preserve">            $ref</w:t>
      </w:r>
      <w:r w:rsidRPr="00690A26">
        <w:t>: '#/components/schemas/</w:t>
      </w:r>
      <w:r>
        <w:t>NFType</w:t>
      </w:r>
      <w:r w:rsidRPr="00690A26">
        <w:t>'</w:t>
      </w:r>
    </w:p>
    <w:p w14:paraId="04876E52" w14:textId="77777777" w:rsidR="009479C8" w:rsidRDefault="009479C8" w:rsidP="009479C8">
      <w:pPr>
        <w:pStyle w:val="PL"/>
      </w:pPr>
      <w:r>
        <w:t xml:space="preserve">          minItems: 1</w:t>
      </w:r>
    </w:p>
    <w:p w14:paraId="5A9FF0CA" w14:textId="77777777" w:rsidR="009479C8" w:rsidRDefault="009479C8" w:rsidP="009479C8">
      <w:pPr>
        <w:pStyle w:val="PL"/>
      </w:pPr>
      <w:r>
        <w:t xml:space="preserve">        serviceFeature:</w:t>
      </w:r>
    </w:p>
    <w:p w14:paraId="44E56DA5" w14:textId="77777777" w:rsidR="009479C8" w:rsidRDefault="009479C8" w:rsidP="009479C8">
      <w:pPr>
        <w:pStyle w:val="PL"/>
      </w:pPr>
      <w:r>
        <w:t xml:space="preserve">          type: integer</w:t>
      </w:r>
    </w:p>
    <w:p w14:paraId="30AC1AE0" w14:textId="77777777" w:rsidR="009479C8" w:rsidRDefault="009479C8" w:rsidP="009479C8">
      <w:pPr>
        <w:pStyle w:val="PL"/>
      </w:pPr>
      <w:r>
        <w:t xml:space="preserve">          minimum: 1</w:t>
      </w:r>
    </w:p>
    <w:p w14:paraId="558FC53C" w14:textId="77777777" w:rsidR="009479C8" w:rsidRDefault="009479C8" w:rsidP="009479C8">
      <w:pPr>
        <w:pStyle w:val="PL"/>
        <w:rPr>
          <w:lang w:eastAsia="zh-CN"/>
        </w:rPr>
      </w:pPr>
      <w:r>
        <w:t xml:space="preserve">        </w:t>
      </w:r>
      <w:r>
        <w:rPr>
          <w:lang w:eastAsia="zh-CN"/>
        </w:rPr>
        <w:t>vsServiceFeature:</w:t>
      </w:r>
    </w:p>
    <w:p w14:paraId="078E820A" w14:textId="77777777" w:rsidR="009479C8" w:rsidRDefault="009479C8" w:rsidP="009479C8">
      <w:pPr>
        <w:pStyle w:val="PL"/>
        <w:rPr>
          <w:lang w:eastAsia="zh-CN"/>
        </w:rPr>
      </w:pPr>
      <w:r>
        <w:rPr>
          <w:lang w:eastAsia="zh-CN"/>
        </w:rPr>
        <w:t xml:space="preserve">          type: integer</w:t>
      </w:r>
    </w:p>
    <w:p w14:paraId="011F7B0D" w14:textId="77777777" w:rsidR="009479C8" w:rsidRDefault="009479C8" w:rsidP="009479C8">
      <w:pPr>
        <w:pStyle w:val="PL"/>
      </w:pPr>
      <w:r>
        <w:rPr>
          <w:lang w:eastAsia="zh-CN"/>
        </w:rPr>
        <w:t xml:space="preserve">          minimum: 1</w:t>
      </w:r>
    </w:p>
    <w:p w14:paraId="2FC044CA" w14:textId="77777777" w:rsidR="009479C8" w:rsidRDefault="009479C8" w:rsidP="009479C8">
      <w:pPr>
        <w:pStyle w:val="PL"/>
      </w:pPr>
      <w:r>
        <w:t xml:space="preserve">        supiRangeList:</w:t>
      </w:r>
    </w:p>
    <w:p w14:paraId="7E1BD385" w14:textId="77777777" w:rsidR="009479C8" w:rsidRPr="00690A26" w:rsidRDefault="009479C8" w:rsidP="009479C8">
      <w:pPr>
        <w:pStyle w:val="PL"/>
      </w:pPr>
      <w:r w:rsidRPr="00690A26">
        <w:t xml:space="preserve">          type: array</w:t>
      </w:r>
    </w:p>
    <w:p w14:paraId="0C8E8E5E" w14:textId="77777777" w:rsidR="009479C8" w:rsidRPr="00690A26" w:rsidRDefault="009479C8" w:rsidP="009479C8">
      <w:pPr>
        <w:pStyle w:val="PL"/>
      </w:pPr>
      <w:r w:rsidRPr="00690A26">
        <w:t xml:space="preserve">          items:</w:t>
      </w:r>
    </w:p>
    <w:p w14:paraId="53F85D60" w14:textId="77777777" w:rsidR="009479C8" w:rsidRPr="00690A26" w:rsidRDefault="009479C8" w:rsidP="009479C8">
      <w:pPr>
        <w:pStyle w:val="PL"/>
      </w:pPr>
      <w:r w:rsidRPr="00690A26">
        <w:t xml:space="preserve">            $ref: '#/components/schemas/SupiRange'</w:t>
      </w:r>
    </w:p>
    <w:p w14:paraId="7A2312AC" w14:textId="77777777" w:rsidR="009479C8" w:rsidRPr="00690A26" w:rsidRDefault="009479C8" w:rsidP="009479C8">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E9058C8" w14:textId="77777777" w:rsidR="009479C8" w:rsidRDefault="009479C8" w:rsidP="009479C8">
      <w:pPr>
        <w:pStyle w:val="PL"/>
      </w:pPr>
      <w:r>
        <w:t xml:space="preserve">        gpsiRangeList:</w:t>
      </w:r>
    </w:p>
    <w:p w14:paraId="72AAB3B7" w14:textId="77777777" w:rsidR="009479C8" w:rsidRPr="00690A26" w:rsidRDefault="009479C8" w:rsidP="009479C8">
      <w:pPr>
        <w:pStyle w:val="PL"/>
      </w:pPr>
      <w:r w:rsidRPr="00690A26">
        <w:t xml:space="preserve">          type: array</w:t>
      </w:r>
    </w:p>
    <w:p w14:paraId="19BD6320" w14:textId="77777777" w:rsidR="009479C8" w:rsidRPr="00690A26" w:rsidRDefault="009479C8" w:rsidP="009479C8">
      <w:pPr>
        <w:pStyle w:val="PL"/>
      </w:pPr>
      <w:r w:rsidRPr="00690A26">
        <w:t xml:space="preserve">          items:</w:t>
      </w:r>
    </w:p>
    <w:p w14:paraId="11908EFB" w14:textId="77777777" w:rsidR="009479C8" w:rsidRPr="00690A26" w:rsidRDefault="009479C8" w:rsidP="009479C8">
      <w:pPr>
        <w:pStyle w:val="PL"/>
      </w:pPr>
      <w:r w:rsidRPr="00690A26">
        <w:t xml:space="preserve">            $ref: '#/components/schemas/IdentityRange'</w:t>
      </w:r>
    </w:p>
    <w:p w14:paraId="71C9EA2E" w14:textId="77777777" w:rsidR="009479C8" w:rsidRPr="00690A26" w:rsidRDefault="009479C8" w:rsidP="009479C8">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A29CCFC" w14:textId="77777777" w:rsidR="009479C8" w:rsidRDefault="009479C8" w:rsidP="009479C8">
      <w:pPr>
        <w:pStyle w:val="PL"/>
      </w:pPr>
      <w:r>
        <w:t xml:space="preserve">        impuRangeList:</w:t>
      </w:r>
    </w:p>
    <w:p w14:paraId="60A9DD80" w14:textId="77777777" w:rsidR="009479C8" w:rsidRPr="00690A26" w:rsidRDefault="009479C8" w:rsidP="009479C8">
      <w:pPr>
        <w:pStyle w:val="PL"/>
      </w:pPr>
      <w:r w:rsidRPr="00690A26">
        <w:t xml:space="preserve">          type: array</w:t>
      </w:r>
    </w:p>
    <w:p w14:paraId="6FA35E4D" w14:textId="77777777" w:rsidR="009479C8" w:rsidRPr="00690A26" w:rsidRDefault="009479C8" w:rsidP="009479C8">
      <w:pPr>
        <w:pStyle w:val="PL"/>
      </w:pPr>
      <w:r w:rsidRPr="00690A26">
        <w:t xml:space="preserve">          items:</w:t>
      </w:r>
    </w:p>
    <w:p w14:paraId="696591E7" w14:textId="77777777" w:rsidR="009479C8" w:rsidRPr="00690A26" w:rsidRDefault="009479C8" w:rsidP="009479C8">
      <w:pPr>
        <w:pStyle w:val="PL"/>
      </w:pPr>
      <w:r w:rsidRPr="00690A26">
        <w:t xml:space="preserve">            $ref: '#/components/schemas/IdentityRange'</w:t>
      </w:r>
    </w:p>
    <w:p w14:paraId="789B3457" w14:textId="77777777" w:rsidR="009479C8" w:rsidRPr="00690A26" w:rsidRDefault="009479C8" w:rsidP="009479C8">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533DD3F" w14:textId="77777777" w:rsidR="009479C8" w:rsidRDefault="009479C8" w:rsidP="009479C8">
      <w:pPr>
        <w:pStyle w:val="PL"/>
      </w:pPr>
      <w:r>
        <w:t xml:space="preserve">        impiRangeList:</w:t>
      </w:r>
    </w:p>
    <w:p w14:paraId="61BBAC9A" w14:textId="77777777" w:rsidR="009479C8" w:rsidRPr="00690A26" w:rsidRDefault="009479C8" w:rsidP="009479C8">
      <w:pPr>
        <w:pStyle w:val="PL"/>
      </w:pPr>
      <w:r w:rsidRPr="00690A26">
        <w:t xml:space="preserve">          type: array</w:t>
      </w:r>
    </w:p>
    <w:p w14:paraId="77D96D61" w14:textId="77777777" w:rsidR="009479C8" w:rsidRPr="00690A26" w:rsidRDefault="009479C8" w:rsidP="009479C8">
      <w:pPr>
        <w:pStyle w:val="PL"/>
      </w:pPr>
      <w:r w:rsidRPr="00690A26">
        <w:t xml:space="preserve">          items:</w:t>
      </w:r>
    </w:p>
    <w:p w14:paraId="6B460F7B" w14:textId="77777777" w:rsidR="009479C8" w:rsidRPr="00690A26" w:rsidRDefault="009479C8" w:rsidP="009479C8">
      <w:pPr>
        <w:pStyle w:val="PL"/>
      </w:pPr>
      <w:r w:rsidRPr="00690A26">
        <w:t xml:space="preserve">            $ref: '#/components/schemas/IdentityRange'</w:t>
      </w:r>
    </w:p>
    <w:p w14:paraId="79CCDB97" w14:textId="77777777" w:rsidR="009479C8" w:rsidRPr="00690A26" w:rsidRDefault="009479C8" w:rsidP="009479C8">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3111E13" w14:textId="77777777" w:rsidR="009479C8" w:rsidRDefault="009479C8" w:rsidP="009479C8">
      <w:pPr>
        <w:pStyle w:val="PL"/>
      </w:pPr>
      <w:r>
        <w:t xml:space="preserve">        peiList:</w:t>
      </w:r>
    </w:p>
    <w:p w14:paraId="02BBA03D" w14:textId="77777777" w:rsidR="009479C8" w:rsidRPr="00690A26" w:rsidRDefault="009479C8" w:rsidP="009479C8">
      <w:pPr>
        <w:pStyle w:val="PL"/>
      </w:pPr>
      <w:r w:rsidRPr="00690A26">
        <w:t xml:space="preserve">          type: array</w:t>
      </w:r>
    </w:p>
    <w:p w14:paraId="72FEF5C3" w14:textId="77777777" w:rsidR="009479C8" w:rsidRPr="00690A26" w:rsidRDefault="009479C8" w:rsidP="009479C8">
      <w:pPr>
        <w:pStyle w:val="PL"/>
      </w:pPr>
      <w:r w:rsidRPr="00690A26">
        <w:t xml:space="preserve">          items:</w:t>
      </w:r>
    </w:p>
    <w:p w14:paraId="3A271D1F" w14:textId="77777777" w:rsidR="009479C8" w:rsidRPr="00690A26" w:rsidRDefault="009479C8" w:rsidP="009479C8">
      <w:pPr>
        <w:pStyle w:val="PL"/>
      </w:pPr>
      <w:r w:rsidRPr="00690A26">
        <w:t xml:space="preserve">            $ref: 'TS29571_CommonData.yaml#/components/schemas/</w:t>
      </w:r>
      <w:r>
        <w:t>Pei</w:t>
      </w:r>
      <w:r w:rsidRPr="00690A26">
        <w:t>'</w:t>
      </w:r>
    </w:p>
    <w:p w14:paraId="09951298" w14:textId="77777777" w:rsidR="009479C8" w:rsidRPr="00690A26" w:rsidRDefault="009479C8" w:rsidP="009479C8">
      <w:pPr>
        <w:pStyle w:val="PL"/>
        <w:rPr>
          <w:lang w:eastAsia="zh-CN"/>
        </w:rPr>
      </w:pPr>
      <w:r w:rsidRPr="00690A26">
        <w:lastRenderedPageBreak/>
        <w:t xml:space="preserve">          </w:t>
      </w:r>
      <w:r w:rsidRPr="00690A26">
        <w:rPr>
          <w:rFonts w:hint="eastAsia"/>
          <w:lang w:eastAsia="zh-CN"/>
        </w:rPr>
        <w:t>minI</w:t>
      </w:r>
      <w:r w:rsidRPr="00690A26">
        <w:t>tems:</w:t>
      </w:r>
      <w:r w:rsidRPr="00690A26">
        <w:rPr>
          <w:rFonts w:hint="eastAsia"/>
          <w:lang w:eastAsia="zh-CN"/>
        </w:rPr>
        <w:t xml:space="preserve"> 1</w:t>
      </w:r>
    </w:p>
    <w:p w14:paraId="36F70D03" w14:textId="77777777" w:rsidR="009479C8" w:rsidRPr="00690A26" w:rsidRDefault="009479C8" w:rsidP="009479C8">
      <w:pPr>
        <w:pStyle w:val="PL"/>
      </w:pPr>
      <w:r>
        <w:t xml:space="preserve">        taiRangeList:</w:t>
      </w:r>
    </w:p>
    <w:p w14:paraId="3EBB03FB" w14:textId="77777777" w:rsidR="009479C8" w:rsidRPr="00690A26" w:rsidRDefault="009479C8" w:rsidP="009479C8">
      <w:pPr>
        <w:pStyle w:val="PL"/>
      </w:pPr>
      <w:r w:rsidRPr="00690A26">
        <w:t xml:space="preserve">          type: array</w:t>
      </w:r>
    </w:p>
    <w:p w14:paraId="2794907F" w14:textId="77777777" w:rsidR="009479C8" w:rsidRPr="00690A26" w:rsidRDefault="009479C8" w:rsidP="009479C8">
      <w:pPr>
        <w:pStyle w:val="PL"/>
      </w:pPr>
      <w:r w:rsidRPr="00690A26">
        <w:t xml:space="preserve">          items:</w:t>
      </w:r>
    </w:p>
    <w:p w14:paraId="09782996" w14:textId="77777777" w:rsidR="009479C8" w:rsidRPr="00690A26" w:rsidRDefault="009479C8" w:rsidP="009479C8">
      <w:pPr>
        <w:pStyle w:val="PL"/>
      </w:pPr>
      <w:r w:rsidRPr="00690A26">
        <w:t xml:space="preserve">            $ref: '#/components/schemas/TaiRange'</w:t>
      </w:r>
    </w:p>
    <w:p w14:paraId="61E023FA" w14:textId="77777777" w:rsidR="009479C8" w:rsidRDefault="009479C8" w:rsidP="009479C8">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ED10868" w14:textId="77777777" w:rsidR="009479C8" w:rsidRDefault="009479C8" w:rsidP="009479C8">
      <w:pPr>
        <w:pStyle w:val="PL"/>
        <w:rPr>
          <w:lang w:eastAsia="zh-CN"/>
        </w:rPr>
      </w:pPr>
      <w:r>
        <w:rPr>
          <w:lang w:eastAsia="zh-CN"/>
        </w:rPr>
        <w:t xml:space="preserve">        dnnList:</w:t>
      </w:r>
    </w:p>
    <w:p w14:paraId="643C6EC5" w14:textId="77777777" w:rsidR="009479C8" w:rsidRDefault="009479C8" w:rsidP="009479C8">
      <w:pPr>
        <w:pStyle w:val="PL"/>
        <w:rPr>
          <w:lang w:eastAsia="zh-CN"/>
        </w:rPr>
      </w:pPr>
      <w:r>
        <w:rPr>
          <w:lang w:eastAsia="zh-CN"/>
        </w:rPr>
        <w:t xml:space="preserve">          type: array</w:t>
      </w:r>
    </w:p>
    <w:p w14:paraId="7D727878" w14:textId="77777777" w:rsidR="009479C8" w:rsidRDefault="009479C8" w:rsidP="009479C8">
      <w:pPr>
        <w:pStyle w:val="PL"/>
        <w:rPr>
          <w:lang w:eastAsia="zh-CN"/>
        </w:rPr>
      </w:pPr>
      <w:r>
        <w:rPr>
          <w:lang w:eastAsia="zh-CN"/>
        </w:rPr>
        <w:t xml:space="preserve">          items:</w:t>
      </w:r>
    </w:p>
    <w:p w14:paraId="2B848BEE" w14:textId="77777777" w:rsidR="009479C8" w:rsidRDefault="009479C8" w:rsidP="009479C8">
      <w:pPr>
        <w:pStyle w:val="PL"/>
      </w:pPr>
      <w:r>
        <w:rPr>
          <w:lang w:eastAsia="zh-CN"/>
        </w:rPr>
        <w:t xml:space="preserve">            $ref: '</w:t>
      </w:r>
      <w:r w:rsidRPr="00690A26">
        <w:t>TS29571_CommonData.yaml#/components/schemas/</w:t>
      </w:r>
      <w:r>
        <w:t>Dnn'</w:t>
      </w:r>
    </w:p>
    <w:p w14:paraId="16F8F883" w14:textId="77777777" w:rsidR="009479C8" w:rsidRDefault="009479C8" w:rsidP="009479C8">
      <w:pPr>
        <w:pStyle w:val="PL"/>
        <w:rPr>
          <w:lang w:eastAsia="zh-CN"/>
        </w:rPr>
      </w:pPr>
      <w:r>
        <w:t xml:space="preserve">          minItems: 1</w:t>
      </w:r>
    </w:p>
    <w:p w14:paraId="5229C340" w14:textId="77777777" w:rsidR="00506FC2" w:rsidRDefault="00506FC2" w:rsidP="00506FC2">
      <w:pPr>
        <w:pStyle w:val="PL"/>
        <w:rPr>
          <w:lang w:eastAsia="zh-CN"/>
        </w:rPr>
      </w:pPr>
    </w:p>
    <w:p w14:paraId="20B62454" w14:textId="01EBE7D7" w:rsidR="00506FC2" w:rsidRPr="00690A26" w:rsidRDefault="00506FC2" w:rsidP="00506FC2">
      <w:pPr>
        <w:pStyle w:val="PL"/>
      </w:pPr>
      <w:r>
        <w:rPr>
          <w:lang w:eastAsia="zh-CN"/>
        </w:rPr>
        <w:t xml:space="preserve">    CallbackUriPrefixItem:</w:t>
      </w:r>
    </w:p>
    <w:p w14:paraId="069C5B86" w14:textId="77777777" w:rsidR="00506FC2" w:rsidRDefault="00506FC2" w:rsidP="00506FC2">
      <w:pPr>
        <w:pStyle w:val="PL"/>
        <w:rPr>
          <w:lang w:eastAsia="zh-CN"/>
        </w:rPr>
      </w:pPr>
      <w:r>
        <w:rPr>
          <w:lang w:eastAsia="zh-CN"/>
        </w:rPr>
        <w:t xml:space="preserve">      description: c</w:t>
      </w:r>
      <w:r w:rsidRPr="00F57DD9">
        <w:rPr>
          <w:lang w:eastAsia="zh-CN"/>
        </w:rPr>
        <w:t>allback URI prefix value to be used for specific notification types</w:t>
      </w:r>
    </w:p>
    <w:p w14:paraId="376FCF37" w14:textId="77777777" w:rsidR="00506FC2" w:rsidRDefault="00506FC2" w:rsidP="00506FC2">
      <w:pPr>
        <w:pStyle w:val="PL"/>
      </w:pPr>
      <w:r>
        <w:t xml:space="preserve">      type: object</w:t>
      </w:r>
    </w:p>
    <w:p w14:paraId="576D38E9" w14:textId="77777777" w:rsidR="00506FC2" w:rsidRDefault="00506FC2" w:rsidP="00506FC2">
      <w:pPr>
        <w:pStyle w:val="PL"/>
      </w:pPr>
      <w:r>
        <w:t xml:space="preserve">      properties:</w:t>
      </w:r>
    </w:p>
    <w:p w14:paraId="142D2ADF" w14:textId="77777777" w:rsidR="00506FC2" w:rsidRDefault="00506FC2" w:rsidP="00506FC2">
      <w:pPr>
        <w:pStyle w:val="PL"/>
      </w:pPr>
      <w:r>
        <w:t xml:space="preserve">        </w:t>
      </w:r>
      <w:r>
        <w:rPr>
          <w:rFonts w:eastAsia="Arial" w:cs="Arial"/>
          <w:szCs w:val="18"/>
        </w:rPr>
        <w:t>callbackUriPrefix</w:t>
      </w:r>
      <w:r>
        <w:t>:</w:t>
      </w:r>
    </w:p>
    <w:p w14:paraId="23D279E4" w14:textId="77777777" w:rsidR="00506FC2" w:rsidRDefault="00506FC2" w:rsidP="00506FC2">
      <w:pPr>
        <w:pStyle w:val="PL"/>
      </w:pPr>
      <w:r>
        <w:t xml:space="preserve">          type: string</w:t>
      </w:r>
    </w:p>
    <w:p w14:paraId="5C9AE13D" w14:textId="77777777" w:rsidR="00506FC2" w:rsidRDefault="00506FC2" w:rsidP="00506FC2">
      <w:pPr>
        <w:pStyle w:val="PL"/>
        <w:rPr>
          <w:lang w:eastAsia="zh-CN"/>
        </w:rPr>
      </w:pPr>
      <w:r>
        <w:rPr>
          <w:lang w:eastAsia="zh-CN"/>
        </w:rPr>
        <w:t xml:space="preserve">        notificationTypes:</w:t>
      </w:r>
    </w:p>
    <w:p w14:paraId="3CBFD0F4" w14:textId="77777777" w:rsidR="00506FC2" w:rsidRDefault="00506FC2" w:rsidP="00506FC2">
      <w:pPr>
        <w:pStyle w:val="PL"/>
        <w:rPr>
          <w:lang w:eastAsia="zh-CN"/>
        </w:rPr>
      </w:pPr>
      <w:r>
        <w:rPr>
          <w:lang w:eastAsia="zh-CN"/>
        </w:rPr>
        <w:t xml:space="preserve">          type: array</w:t>
      </w:r>
    </w:p>
    <w:p w14:paraId="25BFFAC8" w14:textId="77777777" w:rsidR="00506FC2" w:rsidRDefault="00506FC2" w:rsidP="00506FC2">
      <w:pPr>
        <w:pStyle w:val="PL"/>
        <w:rPr>
          <w:lang w:eastAsia="zh-CN"/>
        </w:rPr>
      </w:pPr>
      <w:r>
        <w:rPr>
          <w:lang w:eastAsia="zh-CN"/>
        </w:rPr>
        <w:t xml:space="preserve">          items:</w:t>
      </w:r>
    </w:p>
    <w:p w14:paraId="510491D6" w14:textId="77777777" w:rsidR="00506FC2" w:rsidRDefault="00506FC2" w:rsidP="00506FC2">
      <w:pPr>
        <w:pStyle w:val="PL"/>
      </w:pPr>
      <w:r>
        <w:rPr>
          <w:lang w:eastAsia="zh-CN"/>
        </w:rPr>
        <w:t xml:space="preserve">            type: string</w:t>
      </w:r>
    </w:p>
    <w:p w14:paraId="375BAE03" w14:textId="77777777" w:rsidR="00506FC2" w:rsidRPr="00690A26" w:rsidRDefault="00506FC2" w:rsidP="00506FC2">
      <w:pPr>
        <w:pStyle w:val="PL"/>
      </w:pPr>
      <w:r w:rsidRPr="00690A26">
        <w:t xml:space="preserve">      required:</w:t>
      </w:r>
    </w:p>
    <w:p w14:paraId="532F78D0" w14:textId="77777777" w:rsidR="00506FC2" w:rsidRPr="00690A26" w:rsidRDefault="00506FC2" w:rsidP="00506FC2">
      <w:pPr>
        <w:pStyle w:val="PL"/>
      </w:pPr>
      <w:r w:rsidRPr="00690A26">
        <w:t xml:space="preserve">        - </w:t>
      </w:r>
      <w:r>
        <w:rPr>
          <w:rFonts w:eastAsia="Arial" w:cs="Arial"/>
          <w:szCs w:val="18"/>
        </w:rPr>
        <w:t>callbackUriPrefix</w:t>
      </w:r>
    </w:p>
    <w:p w14:paraId="5F3AA797" w14:textId="77777777" w:rsidR="00506FC2" w:rsidRPr="00690A26" w:rsidRDefault="00506FC2" w:rsidP="00506FC2">
      <w:pPr>
        <w:pStyle w:val="PL"/>
      </w:pPr>
      <w:r w:rsidRPr="00690A26">
        <w:t xml:space="preserve">        - </w:t>
      </w:r>
      <w:r>
        <w:rPr>
          <w:lang w:eastAsia="zh-CN"/>
        </w:rPr>
        <w:t>notificationTypes</w:t>
      </w:r>
    </w:p>
    <w:p w14:paraId="57309381" w14:textId="77777777" w:rsidR="00A956B8" w:rsidRDefault="00A956B8" w:rsidP="00A956B8">
      <w:pPr>
        <w:pStyle w:val="PL"/>
      </w:pPr>
    </w:p>
    <w:p w14:paraId="1F7EB1A8" w14:textId="6708C9BF" w:rsidR="00A956B8" w:rsidRDefault="00A956B8" w:rsidP="00A956B8">
      <w:pPr>
        <w:pStyle w:val="PL"/>
      </w:pPr>
      <w:r>
        <w:t xml:space="preserve">    PortRange:</w:t>
      </w:r>
    </w:p>
    <w:p w14:paraId="5A72415D" w14:textId="77777777" w:rsidR="00A956B8" w:rsidRDefault="00A956B8" w:rsidP="00A956B8">
      <w:pPr>
        <w:pStyle w:val="PL"/>
      </w:pPr>
      <w:r>
        <w:t xml:space="preserve">      description: </w:t>
      </w:r>
      <w:r>
        <w:rPr>
          <w:rFonts w:cs="Arial"/>
          <w:szCs w:val="18"/>
        </w:rPr>
        <w:t>Range of port numbers</w:t>
      </w:r>
    </w:p>
    <w:p w14:paraId="6C4263A0" w14:textId="77777777" w:rsidR="00A956B8" w:rsidRDefault="00A956B8" w:rsidP="00A956B8">
      <w:pPr>
        <w:pStyle w:val="PL"/>
      </w:pPr>
      <w:r>
        <w:t xml:space="preserve">      type: object</w:t>
      </w:r>
    </w:p>
    <w:p w14:paraId="49F4DEF8" w14:textId="77777777" w:rsidR="00A956B8" w:rsidRDefault="00A956B8" w:rsidP="00A956B8">
      <w:pPr>
        <w:pStyle w:val="PL"/>
      </w:pPr>
      <w:r>
        <w:t xml:space="preserve">      properties:</w:t>
      </w:r>
    </w:p>
    <w:p w14:paraId="521AB505" w14:textId="77777777" w:rsidR="00A956B8" w:rsidRDefault="00A956B8" w:rsidP="00A956B8">
      <w:pPr>
        <w:pStyle w:val="PL"/>
      </w:pPr>
      <w:r>
        <w:t xml:space="preserve">        start:</w:t>
      </w:r>
    </w:p>
    <w:p w14:paraId="659F745B" w14:textId="77777777" w:rsidR="00A956B8" w:rsidRDefault="00A956B8" w:rsidP="00A956B8">
      <w:pPr>
        <w:pStyle w:val="PL"/>
      </w:pPr>
      <w:r>
        <w:t xml:space="preserve">          type: integer</w:t>
      </w:r>
    </w:p>
    <w:p w14:paraId="313FA458" w14:textId="77777777" w:rsidR="00A956B8" w:rsidRDefault="00A956B8" w:rsidP="00A956B8">
      <w:pPr>
        <w:pStyle w:val="PL"/>
      </w:pPr>
      <w:r>
        <w:t xml:space="preserve">          minimum: 0</w:t>
      </w:r>
    </w:p>
    <w:p w14:paraId="7190A346" w14:textId="77777777" w:rsidR="00A956B8" w:rsidRDefault="00A956B8" w:rsidP="00A956B8">
      <w:pPr>
        <w:pStyle w:val="PL"/>
      </w:pPr>
      <w:r>
        <w:t xml:space="preserve">          maximum: 65535</w:t>
      </w:r>
    </w:p>
    <w:p w14:paraId="54D4B66E" w14:textId="77777777" w:rsidR="00A956B8" w:rsidRDefault="00A956B8" w:rsidP="00A956B8">
      <w:pPr>
        <w:pStyle w:val="PL"/>
      </w:pPr>
      <w:r>
        <w:t xml:space="preserve">        end:</w:t>
      </w:r>
    </w:p>
    <w:p w14:paraId="7F67797E" w14:textId="77777777" w:rsidR="00A956B8" w:rsidRDefault="00A956B8" w:rsidP="00A956B8">
      <w:pPr>
        <w:pStyle w:val="PL"/>
      </w:pPr>
      <w:r>
        <w:t xml:space="preserve">          type: integer</w:t>
      </w:r>
    </w:p>
    <w:p w14:paraId="3FACC751" w14:textId="77777777" w:rsidR="00A956B8" w:rsidRDefault="00A956B8" w:rsidP="00A956B8">
      <w:pPr>
        <w:pStyle w:val="PL"/>
      </w:pPr>
      <w:r>
        <w:t xml:space="preserve">          minimum: 0</w:t>
      </w:r>
    </w:p>
    <w:p w14:paraId="626741AB" w14:textId="77777777" w:rsidR="00A956B8" w:rsidRDefault="00A956B8" w:rsidP="00A956B8">
      <w:pPr>
        <w:pStyle w:val="PL"/>
      </w:pPr>
      <w:r>
        <w:t xml:space="preserve">          maximum: 65535</w:t>
      </w:r>
    </w:p>
    <w:p w14:paraId="2E4F35C2" w14:textId="77777777" w:rsidR="00A956B8" w:rsidRDefault="00A956B8" w:rsidP="00A956B8">
      <w:pPr>
        <w:pStyle w:val="PL"/>
      </w:pPr>
      <w:r>
        <w:t xml:space="preserve">      required:</w:t>
      </w:r>
    </w:p>
    <w:p w14:paraId="2FCE17E3" w14:textId="77777777" w:rsidR="00A956B8" w:rsidRDefault="00A956B8" w:rsidP="00A956B8">
      <w:pPr>
        <w:pStyle w:val="PL"/>
      </w:pPr>
      <w:r>
        <w:t xml:space="preserve">        - </w:t>
      </w:r>
      <w:r>
        <w:rPr>
          <w:rFonts w:eastAsia="Malgun Gothic"/>
        </w:rPr>
        <w:t>start</w:t>
      </w:r>
    </w:p>
    <w:p w14:paraId="10773317" w14:textId="77777777" w:rsidR="00A956B8" w:rsidRDefault="00A956B8" w:rsidP="00A956B8">
      <w:pPr>
        <w:pStyle w:val="PL"/>
      </w:pPr>
      <w:r>
        <w:t xml:space="preserve">        - </w:t>
      </w:r>
      <w:r>
        <w:rPr>
          <w:rFonts w:eastAsia="Malgun Gothic"/>
        </w:rPr>
        <w:t>end</w:t>
      </w:r>
    </w:p>
    <w:p w14:paraId="6DEF671A" w14:textId="77777777" w:rsidR="00F652A3" w:rsidRDefault="00F652A3" w:rsidP="00F652A3">
      <w:pPr>
        <w:pStyle w:val="PL"/>
      </w:pPr>
    </w:p>
    <w:p w14:paraId="33B466E0" w14:textId="61F422FE" w:rsidR="00F652A3" w:rsidRDefault="00F652A3" w:rsidP="00F652A3">
      <w:pPr>
        <w:pStyle w:val="PL"/>
      </w:pPr>
      <w:r>
        <w:t xml:space="preserve">    DnsSecurityProtocol:</w:t>
      </w:r>
    </w:p>
    <w:p w14:paraId="2ADB7CE3" w14:textId="77777777" w:rsidR="00F652A3" w:rsidRDefault="00F652A3" w:rsidP="00F652A3">
      <w:pPr>
        <w:pStyle w:val="PL"/>
      </w:pPr>
      <w:r>
        <w:t xml:space="preserve">      description: DNS security protocol </w:t>
      </w:r>
    </w:p>
    <w:p w14:paraId="4152DE51" w14:textId="77777777" w:rsidR="00F652A3" w:rsidRDefault="00F652A3" w:rsidP="00F652A3">
      <w:pPr>
        <w:pStyle w:val="PL"/>
      </w:pPr>
      <w:r>
        <w:t xml:space="preserve">      anyOf:</w:t>
      </w:r>
    </w:p>
    <w:p w14:paraId="232798B4" w14:textId="77777777" w:rsidR="00F652A3" w:rsidRDefault="00F652A3" w:rsidP="00F652A3">
      <w:pPr>
        <w:pStyle w:val="PL"/>
      </w:pPr>
      <w:r>
        <w:t xml:space="preserve">        - type: string</w:t>
      </w:r>
    </w:p>
    <w:p w14:paraId="4119EB9C" w14:textId="77777777" w:rsidR="00F652A3" w:rsidRDefault="00F652A3" w:rsidP="00F652A3">
      <w:pPr>
        <w:pStyle w:val="PL"/>
      </w:pPr>
      <w:r>
        <w:t xml:space="preserve">          enum:</w:t>
      </w:r>
    </w:p>
    <w:p w14:paraId="1A709EAF" w14:textId="77777777" w:rsidR="00F652A3" w:rsidRDefault="00F652A3" w:rsidP="00F652A3">
      <w:pPr>
        <w:pStyle w:val="PL"/>
      </w:pPr>
      <w:r>
        <w:t xml:space="preserve">            - TLS</w:t>
      </w:r>
    </w:p>
    <w:p w14:paraId="6D845F56" w14:textId="77777777" w:rsidR="00F652A3" w:rsidRDefault="00F652A3" w:rsidP="00F652A3">
      <w:pPr>
        <w:pStyle w:val="PL"/>
      </w:pPr>
      <w:r>
        <w:t xml:space="preserve">            - DTLS</w:t>
      </w:r>
    </w:p>
    <w:p w14:paraId="0A4A5630" w14:textId="77777777" w:rsidR="00F652A3" w:rsidRDefault="00F652A3" w:rsidP="00F652A3">
      <w:pPr>
        <w:pStyle w:val="PL"/>
      </w:pPr>
      <w:r>
        <w:t xml:space="preserve">        - type: string</w:t>
      </w:r>
    </w:p>
    <w:p w14:paraId="5980E76C" w14:textId="77777777" w:rsidR="00F0662D" w:rsidRDefault="00F0662D" w:rsidP="00F0662D">
      <w:pPr>
        <w:pStyle w:val="PL"/>
      </w:pPr>
    </w:p>
    <w:p w14:paraId="53B7D638" w14:textId="14C6C852" w:rsidR="00DA11A8" w:rsidRPr="00690A26" w:rsidRDefault="00DA11A8" w:rsidP="00DA11A8">
      <w:pPr>
        <w:pStyle w:val="PL"/>
      </w:pPr>
      <w:r w:rsidRPr="00690A26">
        <w:t xml:space="preserve">    </w:t>
      </w:r>
      <w:r>
        <w:t>2G3GLocationArea</w:t>
      </w:r>
      <w:r w:rsidRPr="00690A26">
        <w:t>:</w:t>
      </w:r>
    </w:p>
    <w:p w14:paraId="4EA1FCA2" w14:textId="77777777" w:rsidR="00DA11A8" w:rsidRPr="00690A26" w:rsidRDefault="00DA11A8" w:rsidP="00DA11A8">
      <w:pPr>
        <w:pStyle w:val="PL"/>
      </w:pPr>
      <w:r>
        <w:t xml:space="preserve">      description: 2G/3G Location Area.</w:t>
      </w:r>
    </w:p>
    <w:p w14:paraId="3765A7F9" w14:textId="77777777" w:rsidR="00DA11A8" w:rsidRPr="00690A26" w:rsidRDefault="00DA11A8" w:rsidP="00DA11A8">
      <w:pPr>
        <w:pStyle w:val="PL"/>
      </w:pPr>
      <w:r w:rsidRPr="00690A26">
        <w:t xml:space="preserve">      type: object</w:t>
      </w:r>
    </w:p>
    <w:p w14:paraId="51E9BC1F" w14:textId="77777777" w:rsidR="00DA11A8" w:rsidRPr="00690A26" w:rsidRDefault="00DA11A8" w:rsidP="00DA11A8">
      <w:pPr>
        <w:pStyle w:val="PL"/>
      </w:pPr>
      <w:r w:rsidRPr="00690A26">
        <w:t xml:space="preserve">      properties:</w:t>
      </w:r>
    </w:p>
    <w:p w14:paraId="0EE2C1BD" w14:textId="77777777" w:rsidR="00DA11A8" w:rsidRPr="00F11966" w:rsidRDefault="00DA11A8" w:rsidP="00DA11A8">
      <w:pPr>
        <w:pStyle w:val="PL"/>
        <w:rPr>
          <w:lang w:val="en-US"/>
        </w:rPr>
      </w:pPr>
      <w:r w:rsidRPr="00F11966">
        <w:rPr>
          <w:lang w:val="en-US"/>
        </w:rPr>
        <w:t xml:space="preserve">        lai:</w:t>
      </w:r>
    </w:p>
    <w:p w14:paraId="2C2F2649" w14:textId="77777777" w:rsidR="00DA11A8" w:rsidRPr="00F11966" w:rsidRDefault="00DA11A8" w:rsidP="00DA11A8">
      <w:pPr>
        <w:pStyle w:val="PL"/>
        <w:rPr>
          <w:lang w:val="en-US"/>
        </w:rPr>
      </w:pPr>
      <w:r w:rsidRPr="00F11966">
        <w:rPr>
          <w:lang w:val="en-US"/>
        </w:rPr>
        <w:t xml:space="preserve">          $ref: '</w:t>
      </w:r>
      <w:r>
        <w:rPr>
          <w:lang w:val="en-US"/>
        </w:rPr>
        <w:t>TS29571_CommonData.yaml</w:t>
      </w:r>
      <w:r w:rsidRPr="00F11966">
        <w:rPr>
          <w:lang w:val="en-US"/>
        </w:rPr>
        <w:t>#/components/schemas/LocationAreaId'</w:t>
      </w:r>
    </w:p>
    <w:p w14:paraId="27DC81F5" w14:textId="77777777" w:rsidR="00DA11A8" w:rsidRPr="00F11966" w:rsidRDefault="00DA11A8" w:rsidP="00DA11A8">
      <w:pPr>
        <w:pStyle w:val="PL"/>
        <w:rPr>
          <w:lang w:val="en-US"/>
        </w:rPr>
      </w:pPr>
      <w:r w:rsidRPr="00F11966">
        <w:rPr>
          <w:lang w:val="en-US"/>
        </w:rPr>
        <w:t xml:space="preserve">        rai:</w:t>
      </w:r>
    </w:p>
    <w:p w14:paraId="517259C3" w14:textId="77777777" w:rsidR="00DA11A8" w:rsidRPr="00F11966" w:rsidRDefault="00DA11A8" w:rsidP="00DA11A8">
      <w:pPr>
        <w:pStyle w:val="PL"/>
        <w:rPr>
          <w:lang w:val="en-US"/>
        </w:rPr>
      </w:pPr>
      <w:r w:rsidRPr="00F11966">
        <w:rPr>
          <w:lang w:val="en-US"/>
        </w:rPr>
        <w:t xml:space="preserve">          $ref: '</w:t>
      </w:r>
      <w:r>
        <w:rPr>
          <w:lang w:val="en-US"/>
        </w:rPr>
        <w:t>TS29571_CommonData.yaml</w:t>
      </w:r>
      <w:r w:rsidRPr="00F11966">
        <w:rPr>
          <w:lang w:val="en-US"/>
        </w:rPr>
        <w:t>#/components/schemas/RoutingAreaId'</w:t>
      </w:r>
    </w:p>
    <w:p w14:paraId="2AEA6BCD" w14:textId="77777777" w:rsidR="00DA11A8" w:rsidRDefault="00DA11A8" w:rsidP="00DA11A8">
      <w:pPr>
        <w:pStyle w:val="PL"/>
      </w:pPr>
    </w:p>
    <w:p w14:paraId="7E3668C4" w14:textId="77777777" w:rsidR="00DA11A8" w:rsidRPr="00690A26" w:rsidRDefault="00DA11A8" w:rsidP="00DA11A8">
      <w:pPr>
        <w:pStyle w:val="PL"/>
      </w:pPr>
      <w:r w:rsidRPr="00690A26">
        <w:t xml:space="preserve">    </w:t>
      </w:r>
      <w:r>
        <w:t>2G3GLocationAreaRange</w:t>
      </w:r>
      <w:r w:rsidRPr="00690A26">
        <w:t>:</w:t>
      </w:r>
    </w:p>
    <w:p w14:paraId="085E2A7B" w14:textId="77777777" w:rsidR="00DA11A8" w:rsidRPr="00690A26" w:rsidRDefault="00DA11A8" w:rsidP="00DA11A8">
      <w:pPr>
        <w:pStyle w:val="PL"/>
      </w:pPr>
      <w:r>
        <w:t xml:space="preserve">      description: 2G/3G Location Area Range.</w:t>
      </w:r>
    </w:p>
    <w:p w14:paraId="1F906D27" w14:textId="77777777" w:rsidR="00DA11A8" w:rsidRPr="00690A26" w:rsidRDefault="00DA11A8" w:rsidP="00DA11A8">
      <w:pPr>
        <w:pStyle w:val="PL"/>
      </w:pPr>
      <w:r w:rsidRPr="00690A26">
        <w:t xml:space="preserve">      type: object</w:t>
      </w:r>
    </w:p>
    <w:p w14:paraId="02B83B0D" w14:textId="77777777" w:rsidR="00DA11A8" w:rsidRPr="00690A26" w:rsidRDefault="00DA11A8" w:rsidP="00DA11A8">
      <w:pPr>
        <w:pStyle w:val="PL"/>
      </w:pPr>
      <w:r w:rsidRPr="00690A26">
        <w:t xml:space="preserve">      properties:</w:t>
      </w:r>
    </w:p>
    <w:p w14:paraId="70BE18F1" w14:textId="77777777" w:rsidR="00DA11A8" w:rsidRPr="00F11966" w:rsidRDefault="00DA11A8" w:rsidP="00DA11A8">
      <w:pPr>
        <w:pStyle w:val="PL"/>
        <w:rPr>
          <w:lang w:val="en-US"/>
        </w:rPr>
      </w:pPr>
      <w:r w:rsidRPr="00F11966">
        <w:rPr>
          <w:lang w:val="en-US"/>
        </w:rPr>
        <w:t xml:space="preserve">        lai</w:t>
      </w:r>
      <w:r>
        <w:rPr>
          <w:lang w:val="en-US"/>
        </w:rPr>
        <w:t>Range</w:t>
      </w:r>
      <w:r w:rsidRPr="00F11966">
        <w:rPr>
          <w:lang w:val="en-US"/>
        </w:rPr>
        <w:t>:</w:t>
      </w:r>
    </w:p>
    <w:p w14:paraId="47CFD0BC" w14:textId="77777777" w:rsidR="00DA11A8" w:rsidRPr="00F11966" w:rsidRDefault="00DA11A8" w:rsidP="00DA11A8">
      <w:pPr>
        <w:pStyle w:val="PL"/>
        <w:rPr>
          <w:lang w:val="en-US"/>
        </w:rPr>
      </w:pPr>
      <w:r w:rsidRPr="00F11966">
        <w:rPr>
          <w:lang w:val="en-US"/>
        </w:rPr>
        <w:t xml:space="preserve">          $ref: '#/components/schemas/LocationAreaId</w:t>
      </w:r>
      <w:r>
        <w:rPr>
          <w:lang w:val="en-US"/>
        </w:rPr>
        <w:t>Range</w:t>
      </w:r>
      <w:r w:rsidRPr="00F11966">
        <w:rPr>
          <w:lang w:val="en-US"/>
        </w:rPr>
        <w:t>'</w:t>
      </w:r>
    </w:p>
    <w:p w14:paraId="0A879E88" w14:textId="77777777" w:rsidR="00DA11A8" w:rsidRPr="00F11966" w:rsidRDefault="00DA11A8" w:rsidP="00DA11A8">
      <w:pPr>
        <w:pStyle w:val="PL"/>
        <w:rPr>
          <w:lang w:val="en-US"/>
        </w:rPr>
      </w:pPr>
      <w:r w:rsidRPr="00F11966">
        <w:rPr>
          <w:lang w:val="en-US"/>
        </w:rPr>
        <w:t xml:space="preserve">        rai</w:t>
      </w:r>
      <w:r>
        <w:rPr>
          <w:lang w:val="en-US"/>
        </w:rPr>
        <w:t>Range</w:t>
      </w:r>
      <w:r w:rsidRPr="00F11966">
        <w:rPr>
          <w:lang w:val="en-US"/>
        </w:rPr>
        <w:t>:</w:t>
      </w:r>
    </w:p>
    <w:p w14:paraId="0FD97FE8" w14:textId="77777777" w:rsidR="00DA11A8" w:rsidRPr="00F11966" w:rsidRDefault="00DA11A8" w:rsidP="00DA11A8">
      <w:pPr>
        <w:pStyle w:val="PL"/>
        <w:rPr>
          <w:lang w:val="en-US"/>
        </w:rPr>
      </w:pPr>
      <w:r w:rsidRPr="00F11966">
        <w:rPr>
          <w:lang w:val="en-US"/>
        </w:rPr>
        <w:t xml:space="preserve">          $ref: '#/components/schemas/RoutingAreaId</w:t>
      </w:r>
      <w:r>
        <w:rPr>
          <w:lang w:val="en-US"/>
        </w:rPr>
        <w:t>Range</w:t>
      </w:r>
      <w:r w:rsidRPr="00F11966">
        <w:rPr>
          <w:lang w:val="en-US"/>
        </w:rPr>
        <w:t>'</w:t>
      </w:r>
    </w:p>
    <w:p w14:paraId="260C991C" w14:textId="77777777" w:rsidR="00DA11A8" w:rsidRDefault="00DA11A8" w:rsidP="00DA11A8">
      <w:pPr>
        <w:pStyle w:val="PL"/>
      </w:pPr>
    </w:p>
    <w:p w14:paraId="4C5A98FE" w14:textId="77777777" w:rsidR="00DA11A8" w:rsidRPr="00F11966" w:rsidRDefault="00DA11A8" w:rsidP="00DA11A8">
      <w:pPr>
        <w:pStyle w:val="PL"/>
        <w:rPr>
          <w:lang w:val="en-US"/>
        </w:rPr>
      </w:pPr>
      <w:r w:rsidRPr="00F11966">
        <w:rPr>
          <w:lang w:val="en-US"/>
        </w:rPr>
        <w:t xml:space="preserve">    LocationAreaId</w:t>
      </w:r>
      <w:r>
        <w:rPr>
          <w:lang w:val="en-US"/>
        </w:rPr>
        <w:t>Range</w:t>
      </w:r>
      <w:r w:rsidRPr="00F11966">
        <w:rPr>
          <w:lang w:val="en-US"/>
        </w:rPr>
        <w:t>:</w:t>
      </w:r>
    </w:p>
    <w:p w14:paraId="4AAC2F99" w14:textId="77777777" w:rsidR="00DA11A8" w:rsidRDefault="00DA11A8" w:rsidP="00DA11A8">
      <w:pPr>
        <w:pStyle w:val="PL"/>
      </w:pPr>
      <w:r w:rsidRPr="00F11966">
        <w:t xml:space="preserve">    </w:t>
      </w:r>
      <w:r>
        <w:t xml:space="preserve">  description: </w:t>
      </w:r>
      <w:r>
        <w:rPr>
          <w:rFonts w:cs="Arial"/>
          <w:szCs w:val="18"/>
        </w:rPr>
        <w:t>Location Area ID Range.</w:t>
      </w:r>
    </w:p>
    <w:p w14:paraId="4AAAECEE" w14:textId="77777777" w:rsidR="00DA11A8" w:rsidRPr="00F11966" w:rsidRDefault="00DA11A8" w:rsidP="00DA11A8">
      <w:pPr>
        <w:pStyle w:val="PL"/>
        <w:rPr>
          <w:lang w:val="en-US"/>
        </w:rPr>
      </w:pPr>
      <w:r w:rsidRPr="00F11966">
        <w:rPr>
          <w:lang w:val="en-US"/>
        </w:rPr>
        <w:t xml:space="preserve">      type: object</w:t>
      </w:r>
    </w:p>
    <w:p w14:paraId="1A5032F7" w14:textId="77777777" w:rsidR="00DA11A8" w:rsidRPr="00F11966" w:rsidRDefault="00DA11A8" w:rsidP="00DA11A8">
      <w:pPr>
        <w:pStyle w:val="PL"/>
        <w:rPr>
          <w:lang w:val="en-US"/>
        </w:rPr>
      </w:pPr>
      <w:r w:rsidRPr="00F11966">
        <w:rPr>
          <w:lang w:val="en-US"/>
        </w:rPr>
        <w:t xml:space="preserve">      required:</w:t>
      </w:r>
    </w:p>
    <w:p w14:paraId="11BFF2AB" w14:textId="77777777" w:rsidR="00DA11A8" w:rsidRPr="00F11966" w:rsidRDefault="00DA11A8" w:rsidP="00DA11A8">
      <w:pPr>
        <w:pStyle w:val="PL"/>
        <w:rPr>
          <w:lang w:val="en-US"/>
        </w:rPr>
      </w:pPr>
      <w:r w:rsidRPr="00F11966">
        <w:rPr>
          <w:lang w:val="en-US"/>
        </w:rPr>
        <w:t xml:space="preserve">        - plmnId</w:t>
      </w:r>
    </w:p>
    <w:p w14:paraId="0BCD41CC" w14:textId="77777777" w:rsidR="00DA11A8" w:rsidRPr="00F11966" w:rsidRDefault="00DA11A8" w:rsidP="00DA11A8">
      <w:pPr>
        <w:pStyle w:val="PL"/>
        <w:rPr>
          <w:lang w:val="en-US"/>
        </w:rPr>
      </w:pPr>
      <w:r w:rsidRPr="00F11966">
        <w:rPr>
          <w:lang w:val="en-US"/>
        </w:rPr>
        <w:t xml:space="preserve">        - </w:t>
      </w:r>
      <w:r>
        <w:rPr>
          <w:lang w:val="en-US"/>
        </w:rPr>
        <w:t>startL</w:t>
      </w:r>
      <w:r w:rsidRPr="00F11966">
        <w:rPr>
          <w:lang w:val="en-US"/>
        </w:rPr>
        <w:t>ac</w:t>
      </w:r>
    </w:p>
    <w:p w14:paraId="5C61E103" w14:textId="77777777" w:rsidR="00DA11A8" w:rsidRPr="00F11966" w:rsidRDefault="00DA11A8" w:rsidP="00DA11A8">
      <w:pPr>
        <w:pStyle w:val="PL"/>
        <w:rPr>
          <w:lang w:val="en-US"/>
        </w:rPr>
      </w:pPr>
      <w:r w:rsidRPr="00F11966">
        <w:rPr>
          <w:lang w:val="en-US"/>
        </w:rPr>
        <w:t xml:space="preserve">        - </w:t>
      </w:r>
      <w:r>
        <w:rPr>
          <w:lang w:val="en-US"/>
        </w:rPr>
        <w:t>endL</w:t>
      </w:r>
      <w:r w:rsidRPr="00F11966">
        <w:rPr>
          <w:lang w:val="en-US"/>
        </w:rPr>
        <w:t>ac</w:t>
      </w:r>
    </w:p>
    <w:p w14:paraId="320208E2" w14:textId="77777777" w:rsidR="00DA11A8" w:rsidRPr="00F11966" w:rsidRDefault="00DA11A8" w:rsidP="00DA11A8">
      <w:pPr>
        <w:pStyle w:val="PL"/>
        <w:rPr>
          <w:lang w:val="en-US"/>
        </w:rPr>
      </w:pPr>
      <w:r w:rsidRPr="00F11966">
        <w:rPr>
          <w:lang w:val="en-US"/>
        </w:rPr>
        <w:t xml:space="preserve">      properties:</w:t>
      </w:r>
    </w:p>
    <w:p w14:paraId="131B82F2" w14:textId="77777777" w:rsidR="00DA11A8" w:rsidRPr="00F11966" w:rsidRDefault="00DA11A8" w:rsidP="00DA11A8">
      <w:pPr>
        <w:pStyle w:val="PL"/>
        <w:rPr>
          <w:lang w:val="en-US"/>
        </w:rPr>
      </w:pPr>
      <w:r w:rsidRPr="00F11966">
        <w:rPr>
          <w:lang w:val="en-US"/>
        </w:rPr>
        <w:t xml:space="preserve">        plmnId:</w:t>
      </w:r>
    </w:p>
    <w:p w14:paraId="217B4446" w14:textId="77777777" w:rsidR="00DA11A8" w:rsidRPr="00F11966" w:rsidRDefault="00DA11A8" w:rsidP="00DA11A8">
      <w:pPr>
        <w:pStyle w:val="PL"/>
        <w:rPr>
          <w:lang w:val="en-US"/>
        </w:rPr>
      </w:pPr>
      <w:r w:rsidRPr="00F11966">
        <w:rPr>
          <w:lang w:val="en-US"/>
        </w:rPr>
        <w:lastRenderedPageBreak/>
        <w:t xml:space="preserve">          $ref: '</w:t>
      </w:r>
      <w:r>
        <w:rPr>
          <w:lang w:val="en-US"/>
        </w:rPr>
        <w:t>TS29571_CommonData.yaml</w:t>
      </w:r>
      <w:r w:rsidRPr="00F11966">
        <w:rPr>
          <w:lang w:val="en-US"/>
        </w:rPr>
        <w:t>#/components/schemas/PlmnId'</w:t>
      </w:r>
    </w:p>
    <w:p w14:paraId="10F6FA6A" w14:textId="77777777" w:rsidR="00DA11A8" w:rsidRPr="00F11966" w:rsidRDefault="00DA11A8" w:rsidP="00DA11A8">
      <w:pPr>
        <w:pStyle w:val="PL"/>
        <w:rPr>
          <w:lang w:val="en-US"/>
        </w:rPr>
      </w:pPr>
      <w:r w:rsidRPr="00F11966">
        <w:rPr>
          <w:lang w:val="en-US"/>
        </w:rPr>
        <w:t xml:space="preserve">        </w:t>
      </w:r>
      <w:r>
        <w:rPr>
          <w:lang w:val="en-US"/>
        </w:rPr>
        <w:t>startL</w:t>
      </w:r>
      <w:r w:rsidRPr="00F11966">
        <w:rPr>
          <w:lang w:val="en-US"/>
        </w:rPr>
        <w:t>ac:</w:t>
      </w:r>
    </w:p>
    <w:p w14:paraId="6DF164D6" w14:textId="77777777" w:rsidR="00DA11A8" w:rsidRPr="00F11966" w:rsidRDefault="00DA11A8" w:rsidP="00DA11A8">
      <w:pPr>
        <w:pStyle w:val="PL"/>
        <w:rPr>
          <w:lang w:val="en-US"/>
        </w:rPr>
      </w:pPr>
      <w:r w:rsidRPr="00F11966">
        <w:rPr>
          <w:lang w:val="en-US"/>
        </w:rPr>
        <w:t xml:space="preserve">          type: string</w:t>
      </w:r>
    </w:p>
    <w:p w14:paraId="60B645A6" w14:textId="77777777" w:rsidR="00DA11A8" w:rsidRPr="00F11966" w:rsidRDefault="00DA11A8" w:rsidP="00DA11A8">
      <w:pPr>
        <w:pStyle w:val="PL"/>
      </w:pPr>
      <w:r w:rsidRPr="00F11966">
        <w:rPr>
          <w:lang w:val="en-US"/>
        </w:rPr>
        <w:t xml:space="preserve">          pattern: '^[A-Fa-f0-9]</w:t>
      </w:r>
      <w:r>
        <w:rPr>
          <w:lang w:val="en-US"/>
        </w:rPr>
        <w:t>{4}</w:t>
      </w:r>
      <w:r w:rsidRPr="00F11966">
        <w:rPr>
          <w:lang w:val="en-US"/>
        </w:rPr>
        <w:t>$'</w:t>
      </w:r>
    </w:p>
    <w:p w14:paraId="4B9ADE53" w14:textId="77777777" w:rsidR="00DA11A8" w:rsidRPr="00F11966" w:rsidRDefault="00DA11A8" w:rsidP="00DA11A8">
      <w:pPr>
        <w:pStyle w:val="PL"/>
        <w:rPr>
          <w:lang w:val="en-US"/>
        </w:rPr>
      </w:pPr>
      <w:r w:rsidRPr="00F11966">
        <w:rPr>
          <w:lang w:val="en-US"/>
        </w:rPr>
        <w:t xml:space="preserve">        </w:t>
      </w:r>
      <w:r>
        <w:rPr>
          <w:lang w:val="en-US"/>
        </w:rPr>
        <w:t>endL</w:t>
      </w:r>
      <w:r w:rsidRPr="00F11966">
        <w:rPr>
          <w:lang w:val="en-US"/>
        </w:rPr>
        <w:t>ac:</w:t>
      </w:r>
    </w:p>
    <w:p w14:paraId="0F4FFB02" w14:textId="77777777" w:rsidR="00DA11A8" w:rsidRPr="00F11966" w:rsidRDefault="00DA11A8" w:rsidP="00DA11A8">
      <w:pPr>
        <w:pStyle w:val="PL"/>
        <w:rPr>
          <w:lang w:val="en-US"/>
        </w:rPr>
      </w:pPr>
      <w:r w:rsidRPr="00F11966">
        <w:rPr>
          <w:lang w:val="en-US"/>
        </w:rPr>
        <w:t xml:space="preserve">          type: string</w:t>
      </w:r>
    </w:p>
    <w:p w14:paraId="0A5D41F0" w14:textId="77777777" w:rsidR="00DA11A8" w:rsidRPr="00F11966" w:rsidRDefault="00DA11A8" w:rsidP="00DA11A8">
      <w:pPr>
        <w:pStyle w:val="PL"/>
      </w:pPr>
      <w:r w:rsidRPr="00F11966">
        <w:rPr>
          <w:lang w:val="en-US"/>
        </w:rPr>
        <w:t xml:space="preserve">          pattern: '^[A-Fa-f0-9]</w:t>
      </w:r>
      <w:r>
        <w:rPr>
          <w:lang w:val="en-US"/>
        </w:rPr>
        <w:t>{4}</w:t>
      </w:r>
      <w:r w:rsidRPr="00F11966">
        <w:rPr>
          <w:lang w:val="en-US"/>
        </w:rPr>
        <w:t>$'</w:t>
      </w:r>
    </w:p>
    <w:p w14:paraId="36B74F3B" w14:textId="77777777" w:rsidR="00DA11A8" w:rsidRDefault="00DA11A8" w:rsidP="00DA11A8">
      <w:pPr>
        <w:pStyle w:val="PL"/>
      </w:pPr>
    </w:p>
    <w:p w14:paraId="3167695E" w14:textId="77777777" w:rsidR="00DA11A8" w:rsidRPr="00F11966" w:rsidRDefault="00DA11A8" w:rsidP="00DA11A8">
      <w:pPr>
        <w:pStyle w:val="PL"/>
        <w:rPr>
          <w:lang w:val="en-US"/>
        </w:rPr>
      </w:pPr>
      <w:r w:rsidRPr="00F11966">
        <w:rPr>
          <w:lang w:val="en-US"/>
        </w:rPr>
        <w:t xml:space="preserve">    RoutingAreaId</w:t>
      </w:r>
      <w:r>
        <w:rPr>
          <w:lang w:val="en-US"/>
        </w:rPr>
        <w:t>Range</w:t>
      </w:r>
      <w:r w:rsidRPr="00F11966">
        <w:rPr>
          <w:lang w:val="en-US"/>
        </w:rPr>
        <w:t>:</w:t>
      </w:r>
    </w:p>
    <w:p w14:paraId="67421A4E" w14:textId="77777777" w:rsidR="00DA11A8" w:rsidRDefault="00DA11A8" w:rsidP="00DA11A8">
      <w:pPr>
        <w:pStyle w:val="PL"/>
      </w:pPr>
      <w:r w:rsidRPr="00F11966">
        <w:t xml:space="preserve">    </w:t>
      </w:r>
      <w:r>
        <w:t xml:space="preserve"> </w:t>
      </w:r>
      <w:r w:rsidRPr="00F11966">
        <w:t xml:space="preserve"> description: </w:t>
      </w:r>
      <w:r>
        <w:rPr>
          <w:rFonts w:cs="Arial"/>
          <w:szCs w:val="18"/>
        </w:rPr>
        <w:t>Routing Area ID Range.</w:t>
      </w:r>
    </w:p>
    <w:p w14:paraId="6DF81666" w14:textId="77777777" w:rsidR="00DA11A8" w:rsidRPr="00F11966" w:rsidRDefault="00DA11A8" w:rsidP="00DA11A8">
      <w:pPr>
        <w:pStyle w:val="PL"/>
        <w:rPr>
          <w:lang w:val="en-US"/>
        </w:rPr>
      </w:pPr>
      <w:r w:rsidRPr="00F11966">
        <w:rPr>
          <w:lang w:val="en-US"/>
        </w:rPr>
        <w:t xml:space="preserve">      type: object</w:t>
      </w:r>
    </w:p>
    <w:p w14:paraId="61802EC1" w14:textId="77777777" w:rsidR="00DA11A8" w:rsidRPr="00F11966" w:rsidRDefault="00DA11A8" w:rsidP="00DA11A8">
      <w:pPr>
        <w:pStyle w:val="PL"/>
        <w:rPr>
          <w:lang w:val="en-US"/>
        </w:rPr>
      </w:pPr>
      <w:r w:rsidRPr="00F11966">
        <w:rPr>
          <w:lang w:val="en-US"/>
        </w:rPr>
        <w:t xml:space="preserve">      required:</w:t>
      </w:r>
    </w:p>
    <w:p w14:paraId="0D8E8AF1" w14:textId="77777777" w:rsidR="00DA11A8" w:rsidRPr="00F11966" w:rsidRDefault="00DA11A8" w:rsidP="00DA11A8">
      <w:pPr>
        <w:pStyle w:val="PL"/>
        <w:rPr>
          <w:lang w:val="en-US"/>
        </w:rPr>
      </w:pPr>
      <w:r w:rsidRPr="00F11966">
        <w:rPr>
          <w:lang w:val="en-US"/>
        </w:rPr>
        <w:t xml:space="preserve">        - plmnId</w:t>
      </w:r>
    </w:p>
    <w:p w14:paraId="3074F773" w14:textId="77777777" w:rsidR="00DA11A8" w:rsidRPr="00F11966" w:rsidRDefault="00DA11A8" w:rsidP="00DA11A8">
      <w:pPr>
        <w:pStyle w:val="PL"/>
        <w:rPr>
          <w:lang w:val="en-US"/>
        </w:rPr>
      </w:pPr>
      <w:r w:rsidRPr="00F11966">
        <w:rPr>
          <w:lang w:val="en-US"/>
        </w:rPr>
        <w:t xml:space="preserve">        - </w:t>
      </w:r>
      <w:r>
        <w:rPr>
          <w:lang w:val="en-US"/>
        </w:rPr>
        <w:t>startL</w:t>
      </w:r>
      <w:r w:rsidRPr="00F11966">
        <w:rPr>
          <w:lang w:val="en-US"/>
        </w:rPr>
        <w:t>ac</w:t>
      </w:r>
    </w:p>
    <w:p w14:paraId="1245BD96" w14:textId="77777777" w:rsidR="00DA11A8" w:rsidRPr="00F11966" w:rsidRDefault="00DA11A8" w:rsidP="00DA11A8">
      <w:pPr>
        <w:pStyle w:val="PL"/>
        <w:rPr>
          <w:lang w:val="en-US"/>
        </w:rPr>
      </w:pPr>
      <w:r w:rsidRPr="00F11966">
        <w:rPr>
          <w:lang w:val="en-US"/>
        </w:rPr>
        <w:t xml:space="preserve">        - </w:t>
      </w:r>
      <w:r>
        <w:rPr>
          <w:lang w:val="en-US"/>
        </w:rPr>
        <w:t>endL</w:t>
      </w:r>
      <w:r w:rsidRPr="00F11966">
        <w:rPr>
          <w:lang w:val="en-US"/>
        </w:rPr>
        <w:t>ac</w:t>
      </w:r>
    </w:p>
    <w:p w14:paraId="1886EFEC" w14:textId="77777777" w:rsidR="00DA11A8" w:rsidRPr="00F11966" w:rsidRDefault="00DA11A8" w:rsidP="00DA11A8">
      <w:pPr>
        <w:pStyle w:val="PL"/>
        <w:rPr>
          <w:lang w:val="en-US"/>
        </w:rPr>
      </w:pPr>
      <w:r w:rsidRPr="00F11966">
        <w:rPr>
          <w:lang w:val="en-US"/>
        </w:rPr>
        <w:t xml:space="preserve">        - </w:t>
      </w:r>
      <w:r>
        <w:rPr>
          <w:lang w:val="en-US"/>
        </w:rPr>
        <w:t>startRac</w:t>
      </w:r>
    </w:p>
    <w:p w14:paraId="0BAEEEB4" w14:textId="77777777" w:rsidR="00DA11A8" w:rsidRPr="00F11966" w:rsidRDefault="00DA11A8" w:rsidP="00DA11A8">
      <w:pPr>
        <w:pStyle w:val="PL"/>
        <w:rPr>
          <w:lang w:val="en-US"/>
        </w:rPr>
      </w:pPr>
      <w:r w:rsidRPr="00F11966">
        <w:rPr>
          <w:lang w:val="en-US"/>
        </w:rPr>
        <w:t xml:space="preserve">        - </w:t>
      </w:r>
      <w:r>
        <w:rPr>
          <w:lang w:val="en-US"/>
        </w:rPr>
        <w:t>endRac</w:t>
      </w:r>
    </w:p>
    <w:p w14:paraId="51082B2F" w14:textId="77777777" w:rsidR="00DA11A8" w:rsidRPr="00F11966" w:rsidRDefault="00DA11A8" w:rsidP="00DA11A8">
      <w:pPr>
        <w:pStyle w:val="PL"/>
        <w:rPr>
          <w:lang w:val="en-US"/>
        </w:rPr>
      </w:pPr>
      <w:r w:rsidRPr="00F11966">
        <w:rPr>
          <w:lang w:val="en-US"/>
        </w:rPr>
        <w:t xml:space="preserve">      properties:</w:t>
      </w:r>
    </w:p>
    <w:p w14:paraId="416D81F7" w14:textId="77777777" w:rsidR="00DA11A8" w:rsidRPr="00F11966" w:rsidRDefault="00DA11A8" w:rsidP="00DA11A8">
      <w:pPr>
        <w:pStyle w:val="PL"/>
        <w:rPr>
          <w:lang w:val="en-US"/>
        </w:rPr>
      </w:pPr>
      <w:r w:rsidRPr="00F11966">
        <w:rPr>
          <w:lang w:val="en-US"/>
        </w:rPr>
        <w:t xml:space="preserve">        plmnId:</w:t>
      </w:r>
    </w:p>
    <w:p w14:paraId="211FBD0B" w14:textId="77777777" w:rsidR="00DA11A8" w:rsidRPr="00F11966" w:rsidRDefault="00DA11A8" w:rsidP="00DA11A8">
      <w:pPr>
        <w:pStyle w:val="PL"/>
        <w:rPr>
          <w:lang w:val="en-US"/>
        </w:rPr>
      </w:pPr>
      <w:r w:rsidRPr="00F11966">
        <w:rPr>
          <w:lang w:val="en-US"/>
        </w:rPr>
        <w:t xml:space="preserve">          $ref: '</w:t>
      </w:r>
      <w:r>
        <w:rPr>
          <w:lang w:val="en-US"/>
        </w:rPr>
        <w:t>TS29571_CommonData.yaml</w:t>
      </w:r>
      <w:r w:rsidRPr="00F11966">
        <w:rPr>
          <w:lang w:val="en-US"/>
        </w:rPr>
        <w:t>#/components/schemas/PlmnId'</w:t>
      </w:r>
    </w:p>
    <w:p w14:paraId="59A42071" w14:textId="77777777" w:rsidR="00DA11A8" w:rsidRPr="00F11966" w:rsidRDefault="00DA11A8" w:rsidP="00DA11A8">
      <w:pPr>
        <w:pStyle w:val="PL"/>
        <w:rPr>
          <w:lang w:val="en-US"/>
        </w:rPr>
      </w:pPr>
      <w:r w:rsidRPr="00F11966">
        <w:rPr>
          <w:lang w:val="en-US"/>
        </w:rPr>
        <w:t xml:space="preserve">        </w:t>
      </w:r>
      <w:r>
        <w:rPr>
          <w:lang w:val="en-US"/>
        </w:rPr>
        <w:t>startL</w:t>
      </w:r>
      <w:r w:rsidRPr="00F11966">
        <w:rPr>
          <w:lang w:val="en-US"/>
        </w:rPr>
        <w:t>ac:</w:t>
      </w:r>
    </w:p>
    <w:p w14:paraId="087D79E7" w14:textId="77777777" w:rsidR="00DA11A8" w:rsidRPr="00F11966" w:rsidRDefault="00DA11A8" w:rsidP="00DA11A8">
      <w:pPr>
        <w:pStyle w:val="PL"/>
        <w:rPr>
          <w:lang w:val="en-US"/>
        </w:rPr>
      </w:pPr>
      <w:r w:rsidRPr="00F11966">
        <w:rPr>
          <w:lang w:val="en-US"/>
        </w:rPr>
        <w:t xml:space="preserve">          type: string</w:t>
      </w:r>
    </w:p>
    <w:p w14:paraId="50BA4724" w14:textId="77777777" w:rsidR="00DA11A8" w:rsidRPr="00F11966" w:rsidRDefault="00DA11A8" w:rsidP="00DA11A8">
      <w:pPr>
        <w:pStyle w:val="PL"/>
      </w:pPr>
      <w:r w:rsidRPr="00F11966">
        <w:rPr>
          <w:lang w:val="en-US"/>
        </w:rPr>
        <w:t xml:space="preserve">          pattern: '^[A-Fa-f0-9]</w:t>
      </w:r>
      <w:r>
        <w:rPr>
          <w:lang w:val="en-US"/>
        </w:rPr>
        <w:t>{4}</w:t>
      </w:r>
      <w:r w:rsidRPr="00F11966">
        <w:rPr>
          <w:lang w:val="en-US"/>
        </w:rPr>
        <w:t>$'</w:t>
      </w:r>
    </w:p>
    <w:p w14:paraId="15482113" w14:textId="77777777" w:rsidR="00DA11A8" w:rsidRPr="00F11966" w:rsidRDefault="00DA11A8" w:rsidP="00DA11A8">
      <w:pPr>
        <w:pStyle w:val="PL"/>
        <w:rPr>
          <w:lang w:val="en-US"/>
        </w:rPr>
      </w:pPr>
      <w:r w:rsidRPr="00F11966">
        <w:rPr>
          <w:lang w:val="en-US"/>
        </w:rPr>
        <w:t xml:space="preserve">        </w:t>
      </w:r>
      <w:r>
        <w:rPr>
          <w:lang w:val="en-US"/>
        </w:rPr>
        <w:t>endL</w:t>
      </w:r>
      <w:r w:rsidRPr="00F11966">
        <w:rPr>
          <w:lang w:val="en-US"/>
        </w:rPr>
        <w:t>ac:</w:t>
      </w:r>
    </w:p>
    <w:p w14:paraId="0B298616" w14:textId="77777777" w:rsidR="00DA11A8" w:rsidRPr="00F11966" w:rsidRDefault="00DA11A8" w:rsidP="00DA11A8">
      <w:pPr>
        <w:pStyle w:val="PL"/>
        <w:rPr>
          <w:lang w:val="en-US"/>
        </w:rPr>
      </w:pPr>
      <w:r w:rsidRPr="00F11966">
        <w:rPr>
          <w:lang w:val="en-US"/>
        </w:rPr>
        <w:t xml:space="preserve">          type: string</w:t>
      </w:r>
    </w:p>
    <w:p w14:paraId="5309A59A" w14:textId="77777777" w:rsidR="00DA11A8" w:rsidRPr="00F11966" w:rsidRDefault="00DA11A8" w:rsidP="00DA11A8">
      <w:pPr>
        <w:pStyle w:val="PL"/>
      </w:pPr>
      <w:r w:rsidRPr="00F11966">
        <w:rPr>
          <w:lang w:val="en-US"/>
        </w:rPr>
        <w:t xml:space="preserve">          pattern: '^[A-Fa-f0-9]</w:t>
      </w:r>
      <w:r>
        <w:rPr>
          <w:lang w:val="en-US"/>
        </w:rPr>
        <w:t>{4}</w:t>
      </w:r>
      <w:r w:rsidRPr="00F11966">
        <w:rPr>
          <w:lang w:val="en-US"/>
        </w:rPr>
        <w:t>$'</w:t>
      </w:r>
    </w:p>
    <w:p w14:paraId="3422D3D9" w14:textId="77777777" w:rsidR="00DA11A8" w:rsidRPr="00F11966" w:rsidRDefault="00DA11A8" w:rsidP="00DA11A8">
      <w:pPr>
        <w:pStyle w:val="PL"/>
        <w:rPr>
          <w:lang w:val="en-US"/>
        </w:rPr>
      </w:pPr>
      <w:r w:rsidRPr="00F11966">
        <w:rPr>
          <w:lang w:val="en-US"/>
        </w:rPr>
        <w:t xml:space="preserve">        </w:t>
      </w:r>
      <w:r>
        <w:rPr>
          <w:lang w:val="en-US"/>
        </w:rPr>
        <w:t>startR</w:t>
      </w:r>
      <w:r w:rsidRPr="00F11966">
        <w:rPr>
          <w:lang w:val="en-US"/>
        </w:rPr>
        <w:t>ac:</w:t>
      </w:r>
    </w:p>
    <w:p w14:paraId="3725E993" w14:textId="77777777" w:rsidR="00DA11A8" w:rsidRPr="00F11966" w:rsidRDefault="00DA11A8" w:rsidP="00DA11A8">
      <w:pPr>
        <w:pStyle w:val="PL"/>
        <w:rPr>
          <w:lang w:val="en-US"/>
        </w:rPr>
      </w:pPr>
      <w:r w:rsidRPr="00F11966">
        <w:rPr>
          <w:lang w:val="en-US"/>
        </w:rPr>
        <w:t xml:space="preserve">          type: string</w:t>
      </w:r>
    </w:p>
    <w:p w14:paraId="447E79A7" w14:textId="77777777" w:rsidR="00DA11A8" w:rsidRPr="00F11966" w:rsidRDefault="00DA11A8" w:rsidP="00DA11A8">
      <w:pPr>
        <w:pStyle w:val="PL"/>
      </w:pPr>
      <w:r w:rsidRPr="00F11966">
        <w:rPr>
          <w:lang w:val="en-US"/>
        </w:rPr>
        <w:t xml:space="preserve">          pattern: '^[A-Fa-f0-9]</w:t>
      </w:r>
      <w:r>
        <w:rPr>
          <w:lang w:val="en-US"/>
        </w:rPr>
        <w:t>{2}</w:t>
      </w:r>
      <w:r w:rsidRPr="00F11966">
        <w:rPr>
          <w:lang w:val="en-US"/>
        </w:rPr>
        <w:t>$'</w:t>
      </w:r>
    </w:p>
    <w:p w14:paraId="430DDFEC" w14:textId="77777777" w:rsidR="00DA11A8" w:rsidRPr="00F11966" w:rsidRDefault="00DA11A8" w:rsidP="00DA11A8">
      <w:pPr>
        <w:pStyle w:val="PL"/>
        <w:rPr>
          <w:lang w:val="en-US"/>
        </w:rPr>
      </w:pPr>
      <w:r w:rsidRPr="00F11966">
        <w:rPr>
          <w:lang w:val="en-US"/>
        </w:rPr>
        <w:t xml:space="preserve">        </w:t>
      </w:r>
      <w:r>
        <w:rPr>
          <w:lang w:val="en-US"/>
        </w:rPr>
        <w:t>endR</w:t>
      </w:r>
      <w:r w:rsidRPr="00F11966">
        <w:rPr>
          <w:lang w:val="en-US"/>
        </w:rPr>
        <w:t>ac:</w:t>
      </w:r>
    </w:p>
    <w:p w14:paraId="06543BED" w14:textId="77777777" w:rsidR="00DA11A8" w:rsidRPr="00F11966" w:rsidRDefault="00DA11A8" w:rsidP="00DA11A8">
      <w:pPr>
        <w:pStyle w:val="PL"/>
        <w:rPr>
          <w:lang w:val="en-US"/>
        </w:rPr>
      </w:pPr>
      <w:r w:rsidRPr="00F11966">
        <w:rPr>
          <w:lang w:val="en-US"/>
        </w:rPr>
        <w:t xml:space="preserve">          type: string</w:t>
      </w:r>
    </w:p>
    <w:p w14:paraId="688BA8BF" w14:textId="77777777" w:rsidR="00DA11A8" w:rsidRPr="00F11966" w:rsidRDefault="00DA11A8" w:rsidP="00DA11A8">
      <w:pPr>
        <w:pStyle w:val="PL"/>
      </w:pPr>
      <w:r w:rsidRPr="00F11966">
        <w:rPr>
          <w:lang w:val="en-US"/>
        </w:rPr>
        <w:t xml:space="preserve">          pattern: '^[A-Fa-f0-9]</w:t>
      </w:r>
      <w:r>
        <w:rPr>
          <w:lang w:val="en-US"/>
        </w:rPr>
        <w:t>{2}</w:t>
      </w:r>
      <w:r w:rsidRPr="00F11966">
        <w:rPr>
          <w:lang w:val="en-US"/>
        </w:rPr>
        <w:t>$'</w:t>
      </w:r>
    </w:p>
    <w:p w14:paraId="02C1F4EE" w14:textId="77777777" w:rsidR="0083614D" w:rsidRDefault="0083614D" w:rsidP="0083614D">
      <w:pPr>
        <w:pStyle w:val="PL"/>
      </w:pPr>
    </w:p>
    <w:p w14:paraId="65DDEF94" w14:textId="77777777" w:rsidR="0083614D" w:rsidRDefault="0083614D" w:rsidP="0083614D">
      <w:pPr>
        <w:pStyle w:val="PL"/>
      </w:pPr>
      <w:r>
        <w:t xml:space="preserve">    ImsasInfo:</w:t>
      </w:r>
    </w:p>
    <w:p w14:paraId="0E3CE58D" w14:textId="77777777" w:rsidR="0083614D" w:rsidRDefault="0083614D" w:rsidP="0083614D">
      <w:pPr>
        <w:pStyle w:val="PL"/>
      </w:pPr>
      <w:r>
        <w:t xml:space="preserve">      description: </w:t>
      </w:r>
      <w:r>
        <w:rPr>
          <w:rFonts w:cs="Arial"/>
          <w:szCs w:val="18"/>
        </w:rPr>
        <w:t>Information of an IMS AS NF Instance</w:t>
      </w:r>
    </w:p>
    <w:p w14:paraId="513F021A" w14:textId="77777777" w:rsidR="0083614D" w:rsidRDefault="0083614D" w:rsidP="0083614D">
      <w:pPr>
        <w:pStyle w:val="PL"/>
      </w:pPr>
      <w:r>
        <w:t xml:space="preserve">      type: object</w:t>
      </w:r>
    </w:p>
    <w:p w14:paraId="79407BE7" w14:textId="77777777" w:rsidR="0083614D" w:rsidRPr="00690A26" w:rsidRDefault="0083614D" w:rsidP="0083614D">
      <w:pPr>
        <w:pStyle w:val="PL"/>
      </w:pPr>
      <w:r w:rsidRPr="00690A26">
        <w:t xml:space="preserve">      required:</w:t>
      </w:r>
    </w:p>
    <w:p w14:paraId="3E83186E" w14:textId="77777777" w:rsidR="000C1A52" w:rsidRDefault="0083614D" w:rsidP="0083614D">
      <w:pPr>
        <w:pStyle w:val="PL"/>
      </w:pPr>
      <w:r w:rsidRPr="00690A26">
        <w:t xml:space="preserve">        - </w:t>
      </w:r>
      <w:r>
        <w:t>imsEventList</w:t>
      </w:r>
    </w:p>
    <w:p w14:paraId="21162671" w14:textId="21E08CB7" w:rsidR="0083614D" w:rsidRDefault="0083614D" w:rsidP="0083614D">
      <w:pPr>
        <w:pStyle w:val="PL"/>
      </w:pPr>
      <w:r>
        <w:t xml:space="preserve">      properties:</w:t>
      </w:r>
    </w:p>
    <w:p w14:paraId="69CD78FE" w14:textId="77777777" w:rsidR="0083614D" w:rsidRDefault="0083614D" w:rsidP="0083614D">
      <w:pPr>
        <w:pStyle w:val="PL"/>
      </w:pPr>
      <w:r>
        <w:t xml:space="preserve">        </w:t>
      </w:r>
      <w:r>
        <w:rPr>
          <w:lang w:eastAsia="zh-CN"/>
        </w:rPr>
        <w:t>ims</w:t>
      </w:r>
      <w:r>
        <w:rPr>
          <w:rFonts w:hint="eastAsia"/>
          <w:lang w:eastAsia="zh-CN"/>
        </w:rPr>
        <w:t>EventList</w:t>
      </w:r>
      <w:r>
        <w:t>:</w:t>
      </w:r>
    </w:p>
    <w:p w14:paraId="0AA78E1B" w14:textId="77777777" w:rsidR="0083614D" w:rsidRDefault="0083614D" w:rsidP="0083614D">
      <w:pPr>
        <w:pStyle w:val="PL"/>
      </w:pPr>
      <w:r>
        <w:t xml:space="preserve">          type: array</w:t>
      </w:r>
    </w:p>
    <w:p w14:paraId="59034F83" w14:textId="77777777" w:rsidR="0083614D" w:rsidRDefault="0083614D" w:rsidP="0083614D">
      <w:pPr>
        <w:pStyle w:val="PL"/>
      </w:pPr>
      <w:r>
        <w:t xml:space="preserve">          items:</w:t>
      </w:r>
    </w:p>
    <w:p w14:paraId="6F0E4D26" w14:textId="77777777" w:rsidR="0083614D" w:rsidRDefault="0083614D" w:rsidP="0083614D">
      <w:pPr>
        <w:pStyle w:val="PL"/>
      </w:pPr>
      <w:r>
        <w:t xml:space="preserve">            $ref: '</w:t>
      </w:r>
      <w:r w:rsidRPr="00690A26">
        <w:t>TS29571_CommonData.yaml</w:t>
      </w:r>
      <w:r>
        <w:t>#/components</w:t>
      </w:r>
      <w:r>
        <w:rPr>
          <w:rFonts w:hint="eastAsia"/>
          <w:lang w:eastAsia="zh-CN"/>
        </w:rPr>
        <w:t>/</w:t>
      </w:r>
      <w:r>
        <w:rPr>
          <w:lang w:eastAsia="zh-CN"/>
        </w:rPr>
        <w:t>schemas/</w:t>
      </w:r>
      <w:r>
        <w:rPr>
          <w:rFonts w:hint="eastAsia"/>
          <w:lang w:eastAsia="zh-CN"/>
        </w:rPr>
        <w:t>ImsEvent</w:t>
      </w:r>
      <w:r>
        <w:t>'</w:t>
      </w:r>
    </w:p>
    <w:p w14:paraId="12B28E9D" w14:textId="77777777" w:rsidR="0083614D" w:rsidRDefault="0083614D" w:rsidP="0083614D">
      <w:pPr>
        <w:pStyle w:val="PL"/>
      </w:pPr>
      <w:r>
        <w:t xml:space="preserve">          minItems: 1</w:t>
      </w:r>
    </w:p>
    <w:p w14:paraId="0B52A130" w14:textId="77777777" w:rsidR="00710C49" w:rsidRPr="00C72D43" w:rsidRDefault="00710C49" w:rsidP="002B539A">
      <w:pPr>
        <w:pStyle w:val="PL"/>
      </w:pPr>
    </w:p>
    <w:p w14:paraId="07A82BE3" w14:textId="77777777" w:rsidR="00A16735" w:rsidRPr="00690A26" w:rsidRDefault="00A16735" w:rsidP="00736F2E">
      <w:pPr>
        <w:pStyle w:val="Heading1"/>
      </w:pPr>
      <w:bookmarkStart w:id="2238" w:name="_Toc24937837"/>
      <w:bookmarkStart w:id="2239" w:name="_Toc33962657"/>
      <w:bookmarkStart w:id="2240" w:name="_Toc42883426"/>
      <w:bookmarkStart w:id="2241" w:name="_Toc49733294"/>
      <w:bookmarkStart w:id="2242" w:name="_Toc56690944"/>
      <w:bookmarkStart w:id="2243" w:name="_Toc192835328"/>
      <w:r w:rsidRPr="00690A26">
        <w:t>A.3</w:t>
      </w:r>
      <w:r w:rsidRPr="00690A26">
        <w:tab/>
        <w:t>Nnrf_NFDiscovery API</w:t>
      </w:r>
      <w:bookmarkEnd w:id="2238"/>
      <w:bookmarkEnd w:id="2239"/>
      <w:bookmarkEnd w:id="2240"/>
      <w:bookmarkEnd w:id="2241"/>
      <w:bookmarkEnd w:id="2242"/>
      <w:bookmarkEnd w:id="2243"/>
    </w:p>
    <w:p w14:paraId="59A85B49" w14:textId="77777777" w:rsidR="00A16735" w:rsidRPr="00690A26" w:rsidRDefault="00A16735" w:rsidP="00A16735">
      <w:pPr>
        <w:pStyle w:val="PL"/>
        <w:rPr>
          <w:lang w:val="en-US"/>
        </w:rPr>
      </w:pPr>
      <w:r w:rsidRPr="00690A26">
        <w:rPr>
          <w:lang w:val="en-US"/>
        </w:rPr>
        <w:t>openapi: 3.0.0</w:t>
      </w:r>
    </w:p>
    <w:p w14:paraId="2AC2E5B9" w14:textId="77777777" w:rsidR="00A16735" w:rsidRPr="00690A26" w:rsidRDefault="00A16735" w:rsidP="00A16735">
      <w:pPr>
        <w:pStyle w:val="PL"/>
        <w:rPr>
          <w:lang w:val="en-US"/>
        </w:rPr>
      </w:pPr>
    </w:p>
    <w:p w14:paraId="11F3BAC2" w14:textId="77777777" w:rsidR="00A16735" w:rsidRPr="00690A26" w:rsidRDefault="00A16735" w:rsidP="00A16735">
      <w:pPr>
        <w:pStyle w:val="PL"/>
        <w:rPr>
          <w:lang w:val="en-US"/>
        </w:rPr>
      </w:pPr>
      <w:r w:rsidRPr="00690A26">
        <w:rPr>
          <w:lang w:val="en-US"/>
        </w:rPr>
        <w:t>info:</w:t>
      </w:r>
    </w:p>
    <w:p w14:paraId="4E506211" w14:textId="349E8091" w:rsidR="00A16735" w:rsidRPr="00690A26" w:rsidRDefault="00A16735" w:rsidP="00A16735">
      <w:pPr>
        <w:pStyle w:val="PL"/>
        <w:rPr>
          <w:lang w:val="en-US"/>
        </w:rPr>
      </w:pPr>
      <w:r w:rsidRPr="00690A26">
        <w:rPr>
          <w:lang w:val="en-US"/>
        </w:rPr>
        <w:t xml:space="preserve">  version: '1.</w:t>
      </w:r>
      <w:r w:rsidR="00F25B8B">
        <w:rPr>
          <w:lang w:val="en-US"/>
        </w:rPr>
        <w:t>4</w:t>
      </w:r>
      <w:r w:rsidRPr="00690A26">
        <w:rPr>
          <w:lang w:val="en-US"/>
        </w:rPr>
        <w:t>.</w:t>
      </w:r>
      <w:r w:rsidR="00DE083E">
        <w:rPr>
          <w:lang w:val="en-US"/>
        </w:rPr>
        <w:t>0</w:t>
      </w:r>
      <w:r w:rsidR="00F25B8B">
        <w:rPr>
          <w:lang w:val="en-US"/>
        </w:rPr>
        <w:t>-alpha.</w:t>
      </w:r>
      <w:r w:rsidR="00990F0A">
        <w:rPr>
          <w:lang w:val="en-US"/>
        </w:rPr>
        <w:t>3</w:t>
      </w:r>
      <w:r w:rsidRPr="00690A26">
        <w:rPr>
          <w:lang w:val="en-US"/>
        </w:rPr>
        <w:t>'</w:t>
      </w:r>
    </w:p>
    <w:p w14:paraId="7CCF0BDA" w14:textId="77777777" w:rsidR="00A16735" w:rsidRPr="00690A26" w:rsidRDefault="00A16735" w:rsidP="00A16735">
      <w:pPr>
        <w:pStyle w:val="PL"/>
        <w:rPr>
          <w:lang w:val="en-US"/>
        </w:rPr>
      </w:pPr>
      <w:r w:rsidRPr="00690A26">
        <w:rPr>
          <w:lang w:val="en-US"/>
        </w:rPr>
        <w:t xml:space="preserve">  title: 'NRF NFDiscovery Service'</w:t>
      </w:r>
    </w:p>
    <w:p w14:paraId="2E0696B1" w14:textId="77777777" w:rsidR="00A16735" w:rsidRPr="00690A26" w:rsidRDefault="00A16735" w:rsidP="00A16735">
      <w:pPr>
        <w:pStyle w:val="PL"/>
        <w:rPr>
          <w:lang w:val="en-US"/>
        </w:rPr>
      </w:pPr>
      <w:r w:rsidRPr="00690A26">
        <w:rPr>
          <w:lang w:val="en-US"/>
        </w:rPr>
        <w:t xml:space="preserve">  description: |</w:t>
      </w:r>
    </w:p>
    <w:p w14:paraId="4DCFDEBD" w14:textId="6605D4D9" w:rsidR="00A16735" w:rsidRPr="00690A26" w:rsidRDefault="00A16735" w:rsidP="00A16735">
      <w:pPr>
        <w:pStyle w:val="PL"/>
        <w:rPr>
          <w:lang w:val="en-US"/>
        </w:rPr>
      </w:pPr>
      <w:r w:rsidRPr="00690A26">
        <w:rPr>
          <w:lang w:val="en-US"/>
        </w:rPr>
        <w:t xml:space="preserve">    NRF NFDiscovery Service.</w:t>
      </w:r>
      <w:r w:rsidR="00B16B35">
        <w:rPr>
          <w:lang w:val="en-US"/>
        </w:rPr>
        <w:t xml:space="preserve">  </w:t>
      </w:r>
    </w:p>
    <w:p w14:paraId="3AA0DBB7" w14:textId="3FB700CF" w:rsidR="00A16735" w:rsidRPr="00690A26" w:rsidRDefault="00A16735" w:rsidP="00A16735">
      <w:pPr>
        <w:pStyle w:val="PL"/>
      </w:pPr>
      <w:r w:rsidRPr="00690A26">
        <w:rPr>
          <w:lang w:val="en-US"/>
        </w:rPr>
        <w:t xml:space="preserve">    </w:t>
      </w:r>
      <w:r w:rsidRPr="00690A26">
        <w:t>© 20</w:t>
      </w:r>
      <w:r>
        <w:t>2</w:t>
      </w:r>
      <w:r w:rsidR="00990F0A">
        <w:t>5</w:t>
      </w:r>
      <w:r w:rsidRPr="00690A26">
        <w:t>, 3GPP Organizational Partners (ARIB, ATIS, CCSA, ETSI, TSDSI, TTA, TTC).</w:t>
      </w:r>
      <w:r w:rsidR="00B16B35">
        <w:t xml:space="preserve">  </w:t>
      </w:r>
    </w:p>
    <w:p w14:paraId="4819DA44" w14:textId="77777777" w:rsidR="00A16735" w:rsidRPr="00690A26" w:rsidRDefault="00A16735" w:rsidP="00A16735">
      <w:pPr>
        <w:pStyle w:val="PL"/>
        <w:rPr>
          <w:lang w:val="en-US"/>
        </w:rPr>
      </w:pPr>
      <w:r w:rsidRPr="00690A26">
        <w:t xml:space="preserve">    All rights reserved.</w:t>
      </w:r>
    </w:p>
    <w:p w14:paraId="22D733ED" w14:textId="77777777" w:rsidR="00A16735" w:rsidRPr="00690A26" w:rsidRDefault="00A16735" w:rsidP="00A16735">
      <w:pPr>
        <w:pStyle w:val="PL"/>
        <w:rPr>
          <w:lang w:val="en-US"/>
        </w:rPr>
      </w:pPr>
    </w:p>
    <w:p w14:paraId="34EFE10B" w14:textId="77777777" w:rsidR="00A16735" w:rsidRPr="00690A26" w:rsidRDefault="00A16735" w:rsidP="00A16735">
      <w:pPr>
        <w:pStyle w:val="PL"/>
        <w:rPr>
          <w:lang w:val="en-US"/>
        </w:rPr>
      </w:pPr>
      <w:r w:rsidRPr="00690A26">
        <w:rPr>
          <w:lang w:val="en-US"/>
        </w:rPr>
        <w:t>externalDocs:</w:t>
      </w:r>
    </w:p>
    <w:p w14:paraId="71992395" w14:textId="6AA6DFA3" w:rsidR="00A16735" w:rsidRPr="00690A26" w:rsidRDefault="00A16735" w:rsidP="00A16735">
      <w:pPr>
        <w:pStyle w:val="PL"/>
        <w:rPr>
          <w:lang w:val="en-US"/>
        </w:rPr>
      </w:pPr>
      <w:r w:rsidRPr="00690A26">
        <w:rPr>
          <w:lang w:val="en-US"/>
        </w:rPr>
        <w:t xml:space="preserve">  description: </w:t>
      </w:r>
      <w:r w:rsidRPr="00690A26">
        <w:t>3GPP TS 29.510 V1</w:t>
      </w:r>
      <w:r w:rsidR="00F25B8B">
        <w:t>9</w:t>
      </w:r>
      <w:r w:rsidRPr="00690A26">
        <w:t>.</w:t>
      </w:r>
      <w:r w:rsidR="00990F0A">
        <w:t>2</w:t>
      </w:r>
      <w:r w:rsidRPr="00690A26">
        <w:t>.0; 5G System; Network Function Repository Services; Stage 3</w:t>
      </w:r>
    </w:p>
    <w:p w14:paraId="1AF6FB00" w14:textId="3629A421" w:rsidR="00A16735" w:rsidRPr="00690A26" w:rsidRDefault="00A16735" w:rsidP="00A16735">
      <w:pPr>
        <w:pStyle w:val="PL"/>
        <w:rPr>
          <w:lang w:val="en-US"/>
        </w:rPr>
      </w:pPr>
      <w:r w:rsidRPr="00690A26">
        <w:rPr>
          <w:lang w:val="en-US"/>
        </w:rPr>
        <w:t xml:space="preserve">  url: 'http</w:t>
      </w:r>
      <w:r w:rsidR="00B16B35">
        <w:rPr>
          <w:lang w:val="en-US"/>
        </w:rPr>
        <w:t>s</w:t>
      </w:r>
      <w:r w:rsidRPr="00690A26">
        <w:rPr>
          <w:lang w:val="en-US"/>
        </w:rPr>
        <w:t>://www.3gpp.org/ftp/Specs/archive/29_series/29.510/'</w:t>
      </w:r>
    </w:p>
    <w:p w14:paraId="1007E9D2" w14:textId="77777777" w:rsidR="00A16735" w:rsidRPr="00690A26" w:rsidRDefault="00A16735" w:rsidP="00A16735">
      <w:pPr>
        <w:pStyle w:val="PL"/>
      </w:pPr>
    </w:p>
    <w:p w14:paraId="1AA1E752" w14:textId="77777777" w:rsidR="00A16735" w:rsidRPr="00690A26" w:rsidRDefault="00A16735" w:rsidP="00A16735">
      <w:pPr>
        <w:pStyle w:val="PL"/>
      </w:pPr>
      <w:r w:rsidRPr="00690A26">
        <w:t>servers:</w:t>
      </w:r>
    </w:p>
    <w:p w14:paraId="5033F9F2" w14:textId="77777777" w:rsidR="00A16735" w:rsidRPr="00690A26" w:rsidRDefault="00A16735" w:rsidP="00A16735">
      <w:pPr>
        <w:pStyle w:val="PL"/>
      </w:pPr>
      <w:r w:rsidRPr="00690A26">
        <w:t xml:space="preserve">  - url: '{apiRoot}/nnrf-disc/v1'</w:t>
      </w:r>
    </w:p>
    <w:p w14:paraId="7508ABDA" w14:textId="77777777" w:rsidR="00A16735" w:rsidRPr="00690A26" w:rsidRDefault="00A16735" w:rsidP="00A16735">
      <w:pPr>
        <w:pStyle w:val="PL"/>
      </w:pPr>
      <w:r w:rsidRPr="00690A26">
        <w:t xml:space="preserve">    variables:</w:t>
      </w:r>
    </w:p>
    <w:p w14:paraId="68B5BC75" w14:textId="77777777" w:rsidR="00A16735" w:rsidRPr="00690A26" w:rsidRDefault="00A16735" w:rsidP="00A16735">
      <w:pPr>
        <w:pStyle w:val="PL"/>
      </w:pPr>
      <w:r w:rsidRPr="00690A26">
        <w:t xml:space="preserve">      apiRoot:</w:t>
      </w:r>
    </w:p>
    <w:p w14:paraId="1F0BD4DC" w14:textId="77777777" w:rsidR="00A16735" w:rsidRPr="00690A26" w:rsidRDefault="00A16735" w:rsidP="00A16735">
      <w:pPr>
        <w:pStyle w:val="PL"/>
      </w:pPr>
      <w:r w:rsidRPr="00690A26">
        <w:t xml:space="preserve">        default: https://example.com</w:t>
      </w:r>
    </w:p>
    <w:p w14:paraId="23F1B52B" w14:textId="77777777" w:rsidR="00A16735" w:rsidRPr="00690A26" w:rsidRDefault="00A16735" w:rsidP="00A16735">
      <w:pPr>
        <w:pStyle w:val="PL"/>
      </w:pPr>
      <w:r w:rsidRPr="00690A26">
        <w:t xml:space="preserve">        description: apiRoot as defined in clause 4.4 of 3GPP TS 29.501</w:t>
      </w:r>
    </w:p>
    <w:p w14:paraId="0AC003C6" w14:textId="77777777" w:rsidR="00A16735" w:rsidRPr="00690A26" w:rsidRDefault="00A16735" w:rsidP="00A16735">
      <w:pPr>
        <w:pStyle w:val="PL"/>
        <w:rPr>
          <w:lang w:val="en-US"/>
        </w:rPr>
      </w:pPr>
    </w:p>
    <w:p w14:paraId="035D6B8B" w14:textId="77777777" w:rsidR="00A16735" w:rsidRPr="00690A26" w:rsidRDefault="00A16735" w:rsidP="00A16735">
      <w:pPr>
        <w:pStyle w:val="PL"/>
        <w:rPr>
          <w:lang w:val="en-US"/>
        </w:rPr>
      </w:pPr>
      <w:r w:rsidRPr="00690A26">
        <w:rPr>
          <w:lang w:val="en-US"/>
        </w:rPr>
        <w:t>security:</w:t>
      </w:r>
    </w:p>
    <w:p w14:paraId="31F37835" w14:textId="77777777" w:rsidR="00A16735" w:rsidRPr="00690A26" w:rsidRDefault="00A16735" w:rsidP="00A16735">
      <w:pPr>
        <w:pStyle w:val="PL"/>
        <w:rPr>
          <w:lang w:val="en-US"/>
        </w:rPr>
      </w:pPr>
      <w:r w:rsidRPr="00690A26">
        <w:rPr>
          <w:lang w:val="en-US"/>
        </w:rPr>
        <w:t xml:space="preserve">  - {}</w:t>
      </w:r>
    </w:p>
    <w:p w14:paraId="64575262" w14:textId="77777777" w:rsidR="00A16735" w:rsidRPr="00690A26" w:rsidRDefault="00A16735" w:rsidP="00A16735">
      <w:pPr>
        <w:pStyle w:val="PL"/>
        <w:rPr>
          <w:lang w:val="en-US"/>
        </w:rPr>
      </w:pPr>
      <w:r w:rsidRPr="00690A26">
        <w:rPr>
          <w:lang w:val="en-US"/>
        </w:rPr>
        <w:t xml:space="preserve">  - oAuth2ClientCredentials:</w:t>
      </w:r>
    </w:p>
    <w:p w14:paraId="05005E3C" w14:textId="77777777" w:rsidR="00A16735" w:rsidRPr="00690A26" w:rsidRDefault="00A16735" w:rsidP="00A16735">
      <w:pPr>
        <w:pStyle w:val="PL"/>
        <w:rPr>
          <w:lang w:val="en-US"/>
        </w:rPr>
      </w:pPr>
      <w:r w:rsidRPr="00690A26">
        <w:rPr>
          <w:lang w:val="en-US"/>
        </w:rPr>
        <w:t xml:space="preserve">      - nnrf-disc</w:t>
      </w:r>
    </w:p>
    <w:p w14:paraId="3FDBE485" w14:textId="77777777" w:rsidR="00750C77" w:rsidRPr="00690A26" w:rsidRDefault="00750C77" w:rsidP="00750C77">
      <w:pPr>
        <w:pStyle w:val="PL"/>
        <w:rPr>
          <w:lang w:val="en-US"/>
        </w:rPr>
      </w:pPr>
      <w:r w:rsidRPr="00690A26">
        <w:rPr>
          <w:lang w:val="en-US"/>
        </w:rPr>
        <w:t xml:space="preserve">  - oAuth2ClientCredentials:</w:t>
      </w:r>
    </w:p>
    <w:p w14:paraId="71DA8D2B" w14:textId="77777777" w:rsidR="00750C77" w:rsidRDefault="00750C77" w:rsidP="00750C77">
      <w:pPr>
        <w:pStyle w:val="PL"/>
        <w:rPr>
          <w:lang w:val="en-US"/>
        </w:rPr>
      </w:pPr>
      <w:r w:rsidRPr="00690A26">
        <w:rPr>
          <w:lang w:val="en-US"/>
        </w:rPr>
        <w:t xml:space="preserve">      - nnrf-disc</w:t>
      </w:r>
    </w:p>
    <w:p w14:paraId="68669611" w14:textId="77777777" w:rsidR="00750C77" w:rsidRPr="00690A26" w:rsidRDefault="00750C77" w:rsidP="00750C77">
      <w:pPr>
        <w:pStyle w:val="PL"/>
        <w:rPr>
          <w:lang w:val="en-US"/>
        </w:rPr>
      </w:pPr>
      <w:r w:rsidRPr="00690A26">
        <w:rPr>
          <w:lang w:val="en-US"/>
        </w:rPr>
        <w:t xml:space="preserve">      - nnrf-disc</w:t>
      </w:r>
      <w:r>
        <w:rPr>
          <w:lang w:val="en-US"/>
        </w:rPr>
        <w:t>:</w:t>
      </w:r>
      <w:r>
        <w:t>nf-instances:read-complete-profile</w:t>
      </w:r>
    </w:p>
    <w:p w14:paraId="7A2BD519" w14:textId="77777777" w:rsidR="00A16735" w:rsidRPr="00690A26" w:rsidRDefault="00A16735" w:rsidP="00A16735">
      <w:pPr>
        <w:pStyle w:val="PL"/>
        <w:rPr>
          <w:lang w:val="en-US"/>
        </w:rPr>
      </w:pPr>
    </w:p>
    <w:p w14:paraId="7E9B0DD9" w14:textId="77777777" w:rsidR="00A16735" w:rsidRPr="00690A26" w:rsidRDefault="00A16735" w:rsidP="00A16735">
      <w:pPr>
        <w:pStyle w:val="PL"/>
        <w:rPr>
          <w:lang w:val="en-US"/>
        </w:rPr>
      </w:pPr>
      <w:r w:rsidRPr="00690A26">
        <w:rPr>
          <w:lang w:val="en-US"/>
        </w:rPr>
        <w:t>paths:</w:t>
      </w:r>
    </w:p>
    <w:p w14:paraId="1D6F4215" w14:textId="77777777" w:rsidR="00A16735" w:rsidRPr="00690A26" w:rsidRDefault="00A16735" w:rsidP="00A16735">
      <w:pPr>
        <w:pStyle w:val="PL"/>
        <w:rPr>
          <w:lang w:val="en-US"/>
        </w:rPr>
      </w:pPr>
      <w:r w:rsidRPr="00690A26">
        <w:rPr>
          <w:lang w:val="en-US"/>
        </w:rPr>
        <w:t xml:space="preserve">  /nf-instances:</w:t>
      </w:r>
    </w:p>
    <w:p w14:paraId="5046EA08" w14:textId="77777777" w:rsidR="00A16735" w:rsidRPr="00690A26" w:rsidRDefault="00A16735" w:rsidP="00A16735">
      <w:pPr>
        <w:pStyle w:val="PL"/>
        <w:rPr>
          <w:lang w:val="en-US"/>
        </w:rPr>
      </w:pPr>
      <w:r w:rsidRPr="00690A26">
        <w:rPr>
          <w:lang w:val="en-US"/>
        </w:rPr>
        <w:t xml:space="preserve">    get:</w:t>
      </w:r>
    </w:p>
    <w:p w14:paraId="4B8D1CE8" w14:textId="77777777" w:rsidR="00A16735" w:rsidRPr="00690A26" w:rsidRDefault="00A16735" w:rsidP="00A16735">
      <w:pPr>
        <w:pStyle w:val="PL"/>
        <w:rPr>
          <w:lang w:val="en-US"/>
        </w:rPr>
      </w:pPr>
      <w:r w:rsidRPr="00690A26">
        <w:rPr>
          <w:lang w:val="en-US"/>
        </w:rPr>
        <w:t xml:space="preserve">      summary: Search a collection of NF Instances</w:t>
      </w:r>
    </w:p>
    <w:p w14:paraId="7F9ACE9D" w14:textId="77777777" w:rsidR="00A16735" w:rsidRPr="00690A26" w:rsidRDefault="00A16735" w:rsidP="00A16735">
      <w:pPr>
        <w:pStyle w:val="PL"/>
        <w:rPr>
          <w:lang w:val="en-US"/>
        </w:rPr>
      </w:pPr>
      <w:r w:rsidRPr="00690A26">
        <w:rPr>
          <w:lang w:val="en-US"/>
        </w:rPr>
        <w:t xml:space="preserve">      operationId: SearchNFInstances</w:t>
      </w:r>
    </w:p>
    <w:p w14:paraId="70F5512C" w14:textId="77777777" w:rsidR="00A16735" w:rsidRPr="00690A26" w:rsidRDefault="00A16735" w:rsidP="00A16735">
      <w:pPr>
        <w:pStyle w:val="PL"/>
        <w:rPr>
          <w:lang w:val="en-US"/>
        </w:rPr>
      </w:pPr>
      <w:r w:rsidRPr="00690A26">
        <w:rPr>
          <w:lang w:val="en-US"/>
        </w:rPr>
        <w:t xml:space="preserve">      tags:</w:t>
      </w:r>
    </w:p>
    <w:p w14:paraId="0E37F3CF" w14:textId="77777777" w:rsidR="00A16735" w:rsidRPr="00690A26" w:rsidRDefault="00A16735" w:rsidP="00A16735">
      <w:pPr>
        <w:pStyle w:val="PL"/>
        <w:rPr>
          <w:lang w:val="en-US"/>
        </w:rPr>
      </w:pPr>
      <w:r w:rsidRPr="00690A26">
        <w:rPr>
          <w:lang w:val="en-US"/>
        </w:rPr>
        <w:t xml:space="preserve">        - NF Instances (Store)</w:t>
      </w:r>
    </w:p>
    <w:p w14:paraId="1390F231" w14:textId="77777777" w:rsidR="00A16735" w:rsidRPr="00690A26" w:rsidRDefault="00A16735" w:rsidP="00A16735">
      <w:pPr>
        <w:pStyle w:val="PL"/>
        <w:rPr>
          <w:lang w:val="en-US"/>
        </w:rPr>
      </w:pPr>
      <w:r w:rsidRPr="00690A26">
        <w:rPr>
          <w:lang w:val="en-US"/>
        </w:rPr>
        <w:t xml:space="preserve">      parameters:</w:t>
      </w:r>
    </w:p>
    <w:p w14:paraId="3AA7F8CC" w14:textId="77777777" w:rsidR="00A16735" w:rsidRDefault="00A16735" w:rsidP="00A16735">
      <w:pPr>
        <w:pStyle w:val="PL"/>
        <w:rPr>
          <w:lang w:val="en-US"/>
        </w:rPr>
      </w:pPr>
      <w:r>
        <w:rPr>
          <w:lang w:val="en-US"/>
        </w:rPr>
        <w:t xml:space="preserve">        - name: Accept-Encoding</w:t>
      </w:r>
    </w:p>
    <w:p w14:paraId="59009063" w14:textId="77777777" w:rsidR="00A16735" w:rsidRDefault="00A16735" w:rsidP="00A16735">
      <w:pPr>
        <w:pStyle w:val="PL"/>
        <w:rPr>
          <w:lang w:val="en-US"/>
        </w:rPr>
      </w:pPr>
      <w:r>
        <w:rPr>
          <w:lang w:val="en-US"/>
        </w:rPr>
        <w:t xml:space="preserve">          in: header</w:t>
      </w:r>
    </w:p>
    <w:p w14:paraId="05AFFD7C" w14:textId="41D2B094" w:rsidR="00A16735" w:rsidRDefault="00A16735" w:rsidP="00A16735">
      <w:pPr>
        <w:pStyle w:val="PL"/>
        <w:rPr>
          <w:lang w:val="en-US"/>
        </w:rPr>
      </w:pPr>
      <w:r>
        <w:rPr>
          <w:lang w:val="en-US"/>
        </w:rPr>
        <w:t xml:space="preserve">          description: Accept-Encoding, described in IETF RFC </w:t>
      </w:r>
      <w:r w:rsidR="005413B8">
        <w:rPr>
          <w:lang w:val="en-US"/>
        </w:rPr>
        <w:t>9110</w:t>
      </w:r>
    </w:p>
    <w:p w14:paraId="4B9C3784" w14:textId="77777777" w:rsidR="00A16735" w:rsidRDefault="00A16735" w:rsidP="00A16735">
      <w:pPr>
        <w:pStyle w:val="PL"/>
        <w:rPr>
          <w:lang w:val="en-US"/>
        </w:rPr>
      </w:pPr>
      <w:r>
        <w:rPr>
          <w:lang w:val="en-US"/>
        </w:rPr>
        <w:t xml:space="preserve">          schema:</w:t>
      </w:r>
    </w:p>
    <w:p w14:paraId="430AA901" w14:textId="77777777" w:rsidR="00A16735" w:rsidRDefault="00A16735" w:rsidP="00A16735">
      <w:pPr>
        <w:pStyle w:val="PL"/>
      </w:pPr>
      <w:r>
        <w:rPr>
          <w:lang w:val="en-US"/>
        </w:rPr>
        <w:t xml:space="preserve">            type: string</w:t>
      </w:r>
    </w:p>
    <w:p w14:paraId="0B027457" w14:textId="77777777" w:rsidR="00A16735" w:rsidRPr="00690A26" w:rsidRDefault="00A16735" w:rsidP="00A16735">
      <w:pPr>
        <w:pStyle w:val="PL"/>
        <w:rPr>
          <w:lang w:val="en-US"/>
        </w:rPr>
      </w:pPr>
      <w:r w:rsidRPr="00690A26">
        <w:rPr>
          <w:lang w:val="en-US"/>
        </w:rPr>
        <w:t xml:space="preserve">        - name: target-nf-type</w:t>
      </w:r>
    </w:p>
    <w:p w14:paraId="7835F36F" w14:textId="77777777" w:rsidR="00A16735" w:rsidRPr="00690A26" w:rsidRDefault="00A16735" w:rsidP="00A16735">
      <w:pPr>
        <w:pStyle w:val="PL"/>
        <w:rPr>
          <w:lang w:val="en-US"/>
        </w:rPr>
      </w:pPr>
      <w:r w:rsidRPr="00690A26">
        <w:rPr>
          <w:lang w:val="en-US"/>
        </w:rPr>
        <w:t xml:space="preserve">          in: query</w:t>
      </w:r>
    </w:p>
    <w:p w14:paraId="48C8F49E" w14:textId="77777777" w:rsidR="00A16735" w:rsidRPr="00690A26" w:rsidRDefault="00A16735" w:rsidP="00A16735">
      <w:pPr>
        <w:pStyle w:val="PL"/>
        <w:rPr>
          <w:lang w:val="en-US"/>
        </w:rPr>
      </w:pPr>
      <w:r w:rsidRPr="00690A26">
        <w:rPr>
          <w:lang w:val="en-US"/>
        </w:rPr>
        <w:t xml:space="preserve">          description: Type of the target NF</w:t>
      </w:r>
    </w:p>
    <w:p w14:paraId="605D1EA6" w14:textId="77777777" w:rsidR="00A16735" w:rsidRPr="00690A26" w:rsidRDefault="00A16735" w:rsidP="00A16735">
      <w:pPr>
        <w:pStyle w:val="PL"/>
        <w:rPr>
          <w:lang w:val="en-US"/>
        </w:rPr>
      </w:pPr>
      <w:r w:rsidRPr="00690A26">
        <w:rPr>
          <w:lang w:val="en-US"/>
        </w:rPr>
        <w:t xml:space="preserve">          required: true</w:t>
      </w:r>
    </w:p>
    <w:p w14:paraId="6F6DAA8E" w14:textId="77777777" w:rsidR="00A16735" w:rsidRPr="00690A26" w:rsidRDefault="00A16735" w:rsidP="00A16735">
      <w:pPr>
        <w:pStyle w:val="PL"/>
        <w:rPr>
          <w:lang w:val="en-US"/>
        </w:rPr>
      </w:pPr>
      <w:r w:rsidRPr="00690A26">
        <w:rPr>
          <w:lang w:val="en-US"/>
        </w:rPr>
        <w:t xml:space="preserve">          schema:</w:t>
      </w:r>
    </w:p>
    <w:p w14:paraId="5D350B23" w14:textId="77777777" w:rsidR="00A16735" w:rsidRPr="00690A26" w:rsidRDefault="00A16735" w:rsidP="00A16735">
      <w:pPr>
        <w:pStyle w:val="PL"/>
        <w:rPr>
          <w:lang w:val="en-US"/>
        </w:rPr>
      </w:pPr>
      <w:r w:rsidRPr="00690A26">
        <w:rPr>
          <w:lang w:val="en-US"/>
        </w:rPr>
        <w:t xml:space="preserve">            $ref: '</w:t>
      </w:r>
      <w:r w:rsidRPr="00690A26">
        <w:t>TS29510_Nnrf_NFManagement.yaml</w:t>
      </w:r>
      <w:r w:rsidRPr="00690A26">
        <w:rPr>
          <w:lang w:val="en-US"/>
        </w:rPr>
        <w:t>#/components/schemas/NFType'</w:t>
      </w:r>
    </w:p>
    <w:p w14:paraId="56F919CD" w14:textId="77777777" w:rsidR="00A16735" w:rsidRPr="00690A26" w:rsidRDefault="00A16735" w:rsidP="00A16735">
      <w:pPr>
        <w:pStyle w:val="PL"/>
        <w:rPr>
          <w:lang w:val="en-US"/>
        </w:rPr>
      </w:pPr>
      <w:r w:rsidRPr="00690A26">
        <w:rPr>
          <w:lang w:val="en-US"/>
        </w:rPr>
        <w:t xml:space="preserve">        - name: requester-nf-type</w:t>
      </w:r>
    </w:p>
    <w:p w14:paraId="2D5FB061" w14:textId="77777777" w:rsidR="00A16735" w:rsidRPr="00690A26" w:rsidRDefault="00A16735" w:rsidP="00A16735">
      <w:pPr>
        <w:pStyle w:val="PL"/>
        <w:rPr>
          <w:lang w:val="en-US"/>
        </w:rPr>
      </w:pPr>
      <w:r w:rsidRPr="00690A26">
        <w:rPr>
          <w:lang w:val="en-US"/>
        </w:rPr>
        <w:t xml:space="preserve">          in: query</w:t>
      </w:r>
    </w:p>
    <w:p w14:paraId="4AFE4A16" w14:textId="77777777" w:rsidR="00A16735" w:rsidRPr="00690A26" w:rsidRDefault="00A16735" w:rsidP="00A16735">
      <w:pPr>
        <w:pStyle w:val="PL"/>
        <w:rPr>
          <w:lang w:val="en-US"/>
        </w:rPr>
      </w:pPr>
      <w:r w:rsidRPr="00690A26">
        <w:rPr>
          <w:lang w:val="en-US"/>
        </w:rPr>
        <w:t xml:space="preserve">          description: Type of the requester NF</w:t>
      </w:r>
    </w:p>
    <w:p w14:paraId="186D0776" w14:textId="77777777" w:rsidR="00A16735" w:rsidRPr="00690A26" w:rsidRDefault="00A16735" w:rsidP="00A16735">
      <w:pPr>
        <w:pStyle w:val="PL"/>
        <w:rPr>
          <w:lang w:val="en-US"/>
        </w:rPr>
      </w:pPr>
      <w:r w:rsidRPr="00690A26">
        <w:rPr>
          <w:lang w:val="en-US"/>
        </w:rPr>
        <w:t xml:space="preserve">          required: true</w:t>
      </w:r>
    </w:p>
    <w:p w14:paraId="29C3E8B3" w14:textId="77777777" w:rsidR="00A16735" w:rsidRPr="00690A26" w:rsidRDefault="00A16735" w:rsidP="00A16735">
      <w:pPr>
        <w:pStyle w:val="PL"/>
        <w:rPr>
          <w:lang w:val="en-US"/>
        </w:rPr>
      </w:pPr>
      <w:r w:rsidRPr="00690A26">
        <w:rPr>
          <w:lang w:val="en-US"/>
        </w:rPr>
        <w:t xml:space="preserve">          schema:</w:t>
      </w:r>
    </w:p>
    <w:p w14:paraId="5BC2E2A8" w14:textId="77777777" w:rsidR="00A16735" w:rsidRPr="00690A26" w:rsidRDefault="00A16735" w:rsidP="00A16735">
      <w:pPr>
        <w:pStyle w:val="PL"/>
        <w:rPr>
          <w:lang w:val="en-US"/>
        </w:rPr>
      </w:pPr>
      <w:r w:rsidRPr="00690A26">
        <w:rPr>
          <w:lang w:val="en-US"/>
        </w:rPr>
        <w:t xml:space="preserve">            $ref: '</w:t>
      </w:r>
      <w:r w:rsidRPr="00690A26">
        <w:t>TS29510_Nnrf_NFManagement.yaml</w:t>
      </w:r>
      <w:r w:rsidRPr="00690A26">
        <w:rPr>
          <w:lang w:val="en-US"/>
        </w:rPr>
        <w:t>#/components/schemas/NFType'</w:t>
      </w:r>
    </w:p>
    <w:p w14:paraId="304F71ED" w14:textId="77777777" w:rsidR="00780F74" w:rsidRPr="00690A26" w:rsidRDefault="00780F74" w:rsidP="00780F74">
      <w:pPr>
        <w:pStyle w:val="PL"/>
        <w:rPr>
          <w:lang w:val="en-US"/>
        </w:rPr>
      </w:pPr>
      <w:r w:rsidRPr="00690A26">
        <w:rPr>
          <w:lang w:val="en-US"/>
        </w:rPr>
        <w:t xml:space="preserve">        - name: </w:t>
      </w:r>
      <w:r>
        <w:rPr>
          <w:lang w:val="en-US"/>
        </w:rPr>
        <w:t>preferred-collocated-nf-types</w:t>
      </w:r>
    </w:p>
    <w:p w14:paraId="72D25A11" w14:textId="77777777" w:rsidR="00780F74" w:rsidRPr="00690A26" w:rsidRDefault="00780F74" w:rsidP="00780F74">
      <w:pPr>
        <w:pStyle w:val="PL"/>
        <w:rPr>
          <w:lang w:val="en-US"/>
        </w:rPr>
      </w:pPr>
      <w:r w:rsidRPr="00690A26">
        <w:rPr>
          <w:lang w:val="en-US"/>
        </w:rPr>
        <w:t xml:space="preserve">          in: query</w:t>
      </w:r>
    </w:p>
    <w:p w14:paraId="0AD62BFD" w14:textId="77777777" w:rsidR="00780F74" w:rsidRPr="00690A26" w:rsidRDefault="00780F74" w:rsidP="00D4681E">
      <w:pPr>
        <w:pStyle w:val="PL"/>
        <w:rPr>
          <w:lang w:val="en-US"/>
        </w:rPr>
      </w:pPr>
      <w:r w:rsidRPr="00D4681E">
        <w:t xml:space="preserve">          description: collocated NF types that candidate NFs should preferentially support</w:t>
      </w:r>
    </w:p>
    <w:p w14:paraId="556230B2" w14:textId="77777777" w:rsidR="00780F74" w:rsidRPr="00690A26" w:rsidRDefault="00780F74" w:rsidP="00780F74">
      <w:pPr>
        <w:pStyle w:val="PL"/>
        <w:rPr>
          <w:lang w:val="en-US"/>
        </w:rPr>
      </w:pPr>
      <w:r w:rsidRPr="00690A26">
        <w:rPr>
          <w:lang w:val="en-US"/>
        </w:rPr>
        <w:t xml:space="preserve">          schema:</w:t>
      </w:r>
    </w:p>
    <w:p w14:paraId="32F307D0" w14:textId="77777777" w:rsidR="00780F74" w:rsidRPr="00690A26" w:rsidRDefault="00780F74" w:rsidP="00780F74">
      <w:pPr>
        <w:pStyle w:val="PL"/>
        <w:rPr>
          <w:lang w:val="en-US"/>
        </w:rPr>
      </w:pPr>
      <w:r w:rsidRPr="00690A26">
        <w:rPr>
          <w:lang w:val="en-US"/>
        </w:rPr>
        <w:t xml:space="preserve">            type: array</w:t>
      </w:r>
    </w:p>
    <w:p w14:paraId="307F86AA" w14:textId="77777777" w:rsidR="00780F74" w:rsidRPr="00690A26" w:rsidRDefault="00780F74" w:rsidP="00780F74">
      <w:pPr>
        <w:pStyle w:val="PL"/>
        <w:rPr>
          <w:lang w:val="en-US"/>
        </w:rPr>
      </w:pPr>
      <w:r w:rsidRPr="00690A26">
        <w:rPr>
          <w:lang w:val="en-US"/>
        </w:rPr>
        <w:t xml:space="preserve">            items:</w:t>
      </w:r>
    </w:p>
    <w:p w14:paraId="275DE1E7" w14:textId="77777777" w:rsidR="00780F74" w:rsidRPr="00690A26" w:rsidRDefault="00780F74" w:rsidP="00780F74">
      <w:pPr>
        <w:pStyle w:val="PL"/>
        <w:rPr>
          <w:lang w:val="en-US"/>
        </w:rPr>
      </w:pPr>
      <w:r w:rsidRPr="00690A26">
        <w:rPr>
          <w:lang w:val="en-US"/>
        </w:rPr>
        <w:t xml:space="preserve">              $ref:</w:t>
      </w:r>
      <w:r>
        <w:rPr>
          <w:lang w:val="en-US"/>
        </w:rPr>
        <w:t xml:space="preserve"> </w:t>
      </w:r>
      <w:r w:rsidRPr="00690A26">
        <w:rPr>
          <w:lang w:val="en-US"/>
        </w:rPr>
        <w:t>'TS29510_Nnrf_NFManagement.yaml#/components/schemas/</w:t>
      </w:r>
      <w:r>
        <w:rPr>
          <w:lang w:val="en-US"/>
        </w:rPr>
        <w:t>Collocated</w:t>
      </w:r>
      <w:r w:rsidRPr="00690A26">
        <w:rPr>
          <w:lang w:val="en-US"/>
        </w:rPr>
        <w:t>N</w:t>
      </w:r>
      <w:r>
        <w:rPr>
          <w:lang w:val="en-US"/>
        </w:rPr>
        <w:t>f</w:t>
      </w:r>
      <w:r w:rsidRPr="00690A26">
        <w:rPr>
          <w:lang w:val="en-US"/>
        </w:rPr>
        <w:t>Type'</w:t>
      </w:r>
    </w:p>
    <w:p w14:paraId="57B032F5" w14:textId="77777777" w:rsidR="00780F74" w:rsidRPr="00690A26" w:rsidRDefault="00780F74" w:rsidP="00780F74">
      <w:pPr>
        <w:pStyle w:val="PL"/>
      </w:pPr>
      <w:r w:rsidRPr="00690A26">
        <w:rPr>
          <w:lang w:val="en-US"/>
        </w:rPr>
        <w:t xml:space="preserve">            </w:t>
      </w:r>
      <w:r w:rsidRPr="00690A26">
        <w:t>minItems: 1</w:t>
      </w:r>
    </w:p>
    <w:p w14:paraId="1D9FCB41" w14:textId="77777777" w:rsidR="00780F74" w:rsidRPr="00690A26" w:rsidRDefault="00780F74" w:rsidP="00780F74">
      <w:pPr>
        <w:pStyle w:val="PL"/>
        <w:rPr>
          <w:lang w:val="en-US"/>
        </w:rPr>
      </w:pPr>
      <w:r w:rsidRPr="00690A26">
        <w:rPr>
          <w:lang w:val="en-US"/>
        </w:rPr>
        <w:t xml:space="preserve">          style: form</w:t>
      </w:r>
    </w:p>
    <w:p w14:paraId="164545D2" w14:textId="77777777" w:rsidR="00780F74" w:rsidRPr="00690A26" w:rsidRDefault="00780F74" w:rsidP="00780F74">
      <w:pPr>
        <w:pStyle w:val="PL"/>
        <w:rPr>
          <w:lang w:val="en-US"/>
        </w:rPr>
      </w:pPr>
      <w:r w:rsidRPr="00690A26">
        <w:rPr>
          <w:lang w:val="en-US"/>
        </w:rPr>
        <w:t xml:space="preserve">          explode: false</w:t>
      </w:r>
    </w:p>
    <w:p w14:paraId="5E7E39BF" w14:textId="77777777" w:rsidR="00A16735" w:rsidRPr="00690A26" w:rsidRDefault="00A16735" w:rsidP="00A16735">
      <w:pPr>
        <w:pStyle w:val="PL"/>
        <w:rPr>
          <w:lang w:val="en-US"/>
        </w:rPr>
      </w:pPr>
      <w:r w:rsidRPr="00690A26">
        <w:rPr>
          <w:lang w:val="en-US"/>
        </w:rPr>
        <w:t xml:space="preserve">        - name: </w:t>
      </w:r>
      <w:r w:rsidRPr="00690A26">
        <w:t>requester-n</w:t>
      </w:r>
      <w:r w:rsidRPr="00690A26">
        <w:rPr>
          <w:lang w:val="en-US"/>
        </w:rPr>
        <w:t>f-instance-id</w:t>
      </w:r>
    </w:p>
    <w:p w14:paraId="2B7A31C0" w14:textId="77777777" w:rsidR="00A16735" w:rsidRPr="00690A26" w:rsidRDefault="00A16735" w:rsidP="00A16735">
      <w:pPr>
        <w:pStyle w:val="PL"/>
        <w:rPr>
          <w:lang w:val="en-US"/>
        </w:rPr>
      </w:pPr>
      <w:r w:rsidRPr="00690A26">
        <w:rPr>
          <w:lang w:val="en-US"/>
        </w:rPr>
        <w:t xml:space="preserve">          in: query</w:t>
      </w:r>
    </w:p>
    <w:p w14:paraId="09D352AB" w14:textId="77777777" w:rsidR="00A16735" w:rsidRPr="00690A26" w:rsidRDefault="00A16735" w:rsidP="00A16735">
      <w:pPr>
        <w:pStyle w:val="PL"/>
        <w:rPr>
          <w:lang w:val="en-US"/>
        </w:rPr>
      </w:pPr>
      <w:r w:rsidRPr="00690A26">
        <w:rPr>
          <w:lang w:val="en-US"/>
        </w:rPr>
        <w:t xml:space="preserve">          description: NfInstanceId of the requester NF</w:t>
      </w:r>
    </w:p>
    <w:p w14:paraId="0B171B47" w14:textId="77777777" w:rsidR="00A16735" w:rsidRPr="00690A26" w:rsidRDefault="00A16735" w:rsidP="00A16735">
      <w:pPr>
        <w:pStyle w:val="PL"/>
        <w:rPr>
          <w:lang w:val="en-US"/>
        </w:rPr>
      </w:pPr>
      <w:r w:rsidRPr="00690A26">
        <w:rPr>
          <w:lang w:val="en-US"/>
        </w:rPr>
        <w:t xml:space="preserve">          schema:</w:t>
      </w:r>
    </w:p>
    <w:p w14:paraId="107E2C44" w14:textId="77777777" w:rsidR="00A16735" w:rsidRPr="00690A26" w:rsidRDefault="00A16735" w:rsidP="00A16735">
      <w:pPr>
        <w:pStyle w:val="PL"/>
        <w:rPr>
          <w:lang w:val="en-US"/>
        </w:rPr>
      </w:pPr>
      <w:r w:rsidRPr="00690A26">
        <w:rPr>
          <w:lang w:val="en-US"/>
        </w:rPr>
        <w:t xml:space="preserve">            $ref: </w:t>
      </w:r>
      <w:r w:rsidRPr="00690A26">
        <w:t>'TS29571_CommonData.yaml#/components/schemas/NfInstanceId'</w:t>
      </w:r>
    </w:p>
    <w:p w14:paraId="5374EC64" w14:textId="77777777" w:rsidR="00A16735" w:rsidRPr="00690A26" w:rsidRDefault="00A16735" w:rsidP="00A16735">
      <w:pPr>
        <w:pStyle w:val="PL"/>
        <w:rPr>
          <w:lang w:val="en-US"/>
        </w:rPr>
      </w:pPr>
      <w:r w:rsidRPr="00690A26">
        <w:rPr>
          <w:lang w:val="en-US"/>
        </w:rPr>
        <w:t xml:space="preserve">        - name: service-names</w:t>
      </w:r>
    </w:p>
    <w:p w14:paraId="479DA14D" w14:textId="77777777" w:rsidR="00A16735" w:rsidRPr="00690A26" w:rsidRDefault="00A16735" w:rsidP="00A16735">
      <w:pPr>
        <w:pStyle w:val="PL"/>
        <w:rPr>
          <w:lang w:val="en-US"/>
        </w:rPr>
      </w:pPr>
      <w:r w:rsidRPr="00690A26">
        <w:rPr>
          <w:lang w:val="en-US"/>
        </w:rPr>
        <w:t xml:space="preserve">          in: query</w:t>
      </w:r>
    </w:p>
    <w:p w14:paraId="0541F32C" w14:textId="77777777" w:rsidR="00A16735" w:rsidRPr="00690A26" w:rsidRDefault="00A16735" w:rsidP="00A16735">
      <w:pPr>
        <w:pStyle w:val="PL"/>
        <w:rPr>
          <w:lang w:val="en-US"/>
        </w:rPr>
      </w:pPr>
      <w:r w:rsidRPr="00690A26">
        <w:rPr>
          <w:lang w:val="en-US"/>
        </w:rPr>
        <w:t xml:space="preserve">          description: Names of the services offered by the NF</w:t>
      </w:r>
    </w:p>
    <w:p w14:paraId="4E1A9D8D" w14:textId="77777777" w:rsidR="00A16735" w:rsidRPr="00690A26" w:rsidRDefault="00A16735" w:rsidP="00A16735">
      <w:pPr>
        <w:pStyle w:val="PL"/>
        <w:rPr>
          <w:lang w:val="en-US"/>
        </w:rPr>
      </w:pPr>
      <w:r w:rsidRPr="00690A26">
        <w:rPr>
          <w:lang w:val="en-US"/>
        </w:rPr>
        <w:t xml:space="preserve">          schema:</w:t>
      </w:r>
    </w:p>
    <w:p w14:paraId="6E1AF765" w14:textId="77777777" w:rsidR="00A16735" w:rsidRPr="00690A26" w:rsidRDefault="00A16735" w:rsidP="00A16735">
      <w:pPr>
        <w:pStyle w:val="PL"/>
        <w:rPr>
          <w:lang w:val="en-US"/>
        </w:rPr>
      </w:pPr>
      <w:r w:rsidRPr="00690A26">
        <w:rPr>
          <w:lang w:val="en-US"/>
        </w:rPr>
        <w:t xml:space="preserve">            type: array</w:t>
      </w:r>
    </w:p>
    <w:p w14:paraId="1B91E158" w14:textId="77777777" w:rsidR="00A16735" w:rsidRPr="00690A26" w:rsidRDefault="00A16735" w:rsidP="00A16735">
      <w:pPr>
        <w:pStyle w:val="PL"/>
        <w:rPr>
          <w:lang w:val="en-US"/>
        </w:rPr>
      </w:pPr>
      <w:r w:rsidRPr="00690A26">
        <w:rPr>
          <w:lang w:val="en-US"/>
        </w:rPr>
        <w:t xml:space="preserve">            items:</w:t>
      </w:r>
    </w:p>
    <w:p w14:paraId="467EA5FD" w14:textId="77777777" w:rsidR="00A16735" w:rsidRPr="00690A26" w:rsidRDefault="00A16735" w:rsidP="00A16735">
      <w:pPr>
        <w:pStyle w:val="PL"/>
        <w:rPr>
          <w:lang w:val="en-US"/>
        </w:rPr>
      </w:pPr>
      <w:r w:rsidRPr="00690A26">
        <w:rPr>
          <w:lang w:val="en-US"/>
        </w:rPr>
        <w:t xml:space="preserve">              </w:t>
      </w:r>
      <w:r w:rsidRPr="00690A26">
        <w:t xml:space="preserve">$ref: </w:t>
      </w:r>
      <w:r w:rsidRPr="00690A26">
        <w:rPr>
          <w:lang w:val="en-US"/>
        </w:rPr>
        <w:t>'</w:t>
      </w:r>
      <w:r w:rsidRPr="00690A26">
        <w:t>TS29510_Nnrf_NFManagement.yaml</w:t>
      </w:r>
      <w:r w:rsidRPr="00690A26">
        <w:rPr>
          <w:lang w:val="en-US"/>
        </w:rPr>
        <w:t>#</w:t>
      </w:r>
      <w:r w:rsidRPr="00690A26">
        <w:t>/components/schemas/ServiceName'</w:t>
      </w:r>
    </w:p>
    <w:p w14:paraId="03B2BD85" w14:textId="77777777" w:rsidR="00A16735" w:rsidRPr="00690A26" w:rsidRDefault="00A16735" w:rsidP="00A16735">
      <w:pPr>
        <w:pStyle w:val="PL"/>
      </w:pPr>
      <w:r w:rsidRPr="00690A26">
        <w:rPr>
          <w:lang w:val="en-US"/>
        </w:rPr>
        <w:t xml:space="preserve">            </w:t>
      </w:r>
      <w:r w:rsidRPr="00690A26">
        <w:t>minItems: 1</w:t>
      </w:r>
    </w:p>
    <w:p w14:paraId="7B1D4C4A" w14:textId="77777777" w:rsidR="00A16735" w:rsidRPr="00690A26" w:rsidRDefault="00A16735" w:rsidP="00A16735">
      <w:pPr>
        <w:pStyle w:val="PL"/>
      </w:pPr>
      <w:r w:rsidRPr="00690A26">
        <w:rPr>
          <w:lang w:val="en-US"/>
        </w:rPr>
        <w:t xml:space="preserve">            </w:t>
      </w:r>
      <w:r w:rsidRPr="00690A26">
        <w:t>uniqueItems: true</w:t>
      </w:r>
    </w:p>
    <w:p w14:paraId="2E049CD5" w14:textId="77777777" w:rsidR="00A16735" w:rsidRPr="00690A26" w:rsidRDefault="00A16735" w:rsidP="00A16735">
      <w:pPr>
        <w:pStyle w:val="PL"/>
        <w:rPr>
          <w:lang w:val="en-US"/>
        </w:rPr>
      </w:pPr>
      <w:r w:rsidRPr="00690A26">
        <w:rPr>
          <w:lang w:val="en-US"/>
        </w:rPr>
        <w:t xml:space="preserve">          style: form</w:t>
      </w:r>
    </w:p>
    <w:p w14:paraId="02016B3A" w14:textId="77777777" w:rsidR="00A16735" w:rsidRPr="00690A26" w:rsidRDefault="00A16735" w:rsidP="00A16735">
      <w:pPr>
        <w:pStyle w:val="PL"/>
        <w:rPr>
          <w:lang w:val="en-US"/>
        </w:rPr>
      </w:pPr>
      <w:r w:rsidRPr="00690A26">
        <w:rPr>
          <w:lang w:val="en-US"/>
        </w:rPr>
        <w:t xml:space="preserve">          explode: false</w:t>
      </w:r>
    </w:p>
    <w:p w14:paraId="0B7B4D5D" w14:textId="77777777" w:rsidR="00A16735" w:rsidRPr="00690A26" w:rsidRDefault="00A16735" w:rsidP="00A16735">
      <w:pPr>
        <w:pStyle w:val="PL"/>
        <w:rPr>
          <w:lang w:val="en-US"/>
        </w:rPr>
      </w:pPr>
      <w:r w:rsidRPr="00690A26">
        <w:rPr>
          <w:lang w:val="en-US"/>
        </w:rPr>
        <w:t xml:space="preserve">        - name: requester-nf-instance-fqdn</w:t>
      </w:r>
    </w:p>
    <w:p w14:paraId="1453B298" w14:textId="77777777" w:rsidR="00A16735" w:rsidRPr="00690A26" w:rsidRDefault="00A16735" w:rsidP="00A16735">
      <w:pPr>
        <w:pStyle w:val="PL"/>
        <w:rPr>
          <w:lang w:val="en-US"/>
        </w:rPr>
      </w:pPr>
      <w:r w:rsidRPr="00690A26">
        <w:rPr>
          <w:lang w:val="en-US"/>
        </w:rPr>
        <w:t xml:space="preserve">          in: query</w:t>
      </w:r>
    </w:p>
    <w:p w14:paraId="69F73877" w14:textId="77777777" w:rsidR="00A16735" w:rsidRPr="00690A26" w:rsidRDefault="00A16735" w:rsidP="00A16735">
      <w:pPr>
        <w:pStyle w:val="PL"/>
        <w:rPr>
          <w:lang w:val="en-US"/>
        </w:rPr>
      </w:pPr>
      <w:r w:rsidRPr="00690A26">
        <w:rPr>
          <w:lang w:val="en-US"/>
        </w:rPr>
        <w:t xml:space="preserve">          description: FQDN of the requester NF</w:t>
      </w:r>
    </w:p>
    <w:p w14:paraId="4C3E1438" w14:textId="77777777" w:rsidR="00A16735" w:rsidRPr="00690A26" w:rsidRDefault="00A16735" w:rsidP="00A16735">
      <w:pPr>
        <w:pStyle w:val="PL"/>
        <w:rPr>
          <w:lang w:val="en-US"/>
        </w:rPr>
      </w:pPr>
      <w:r w:rsidRPr="00690A26">
        <w:rPr>
          <w:lang w:val="en-US"/>
        </w:rPr>
        <w:t xml:space="preserve">          schema:</w:t>
      </w:r>
    </w:p>
    <w:p w14:paraId="049A888E" w14:textId="0D30E323" w:rsidR="00A16735" w:rsidRPr="00690A26" w:rsidRDefault="00A16735" w:rsidP="00A16735">
      <w:pPr>
        <w:pStyle w:val="PL"/>
      </w:pPr>
      <w:r w:rsidRPr="00690A26">
        <w:t xml:space="preserve">            $ref: '</w:t>
      </w:r>
      <w:r w:rsidR="00876ECB">
        <w:t>TS29571_CommonData.yaml</w:t>
      </w:r>
      <w:r w:rsidRPr="00690A26">
        <w:t>#/components/schemas/Fqdn'</w:t>
      </w:r>
    </w:p>
    <w:p w14:paraId="37756BC1" w14:textId="77777777" w:rsidR="00A16735" w:rsidRPr="00690A26" w:rsidRDefault="00A16735" w:rsidP="00A16735">
      <w:pPr>
        <w:pStyle w:val="PL"/>
        <w:rPr>
          <w:lang w:val="en-US"/>
        </w:rPr>
      </w:pPr>
      <w:r w:rsidRPr="00690A26">
        <w:rPr>
          <w:lang w:val="en-US"/>
        </w:rPr>
        <w:t xml:space="preserve">        - name: target-plmn-list</w:t>
      </w:r>
    </w:p>
    <w:p w14:paraId="2EB39F7C" w14:textId="77777777" w:rsidR="00A16735" w:rsidRPr="00690A26" w:rsidRDefault="00A16735" w:rsidP="00A16735">
      <w:pPr>
        <w:pStyle w:val="PL"/>
        <w:rPr>
          <w:lang w:val="en-US"/>
        </w:rPr>
      </w:pPr>
      <w:r w:rsidRPr="00690A26">
        <w:rPr>
          <w:lang w:val="en-US"/>
        </w:rPr>
        <w:t xml:space="preserve">          in: query</w:t>
      </w:r>
    </w:p>
    <w:p w14:paraId="7C39FC47" w14:textId="77777777" w:rsidR="00F33906" w:rsidRDefault="00A16735" w:rsidP="00A16735">
      <w:pPr>
        <w:pStyle w:val="PL"/>
        <w:rPr>
          <w:lang w:val="en-US"/>
        </w:rPr>
      </w:pPr>
      <w:r w:rsidRPr="00690A26">
        <w:rPr>
          <w:lang w:val="en-US"/>
        </w:rPr>
        <w:t xml:space="preserve">          description: </w:t>
      </w:r>
      <w:r w:rsidR="00F33906">
        <w:rPr>
          <w:lang w:val="en-US"/>
        </w:rPr>
        <w:t>&gt;</w:t>
      </w:r>
    </w:p>
    <w:p w14:paraId="017B20D0" w14:textId="77777777" w:rsidR="00F33906" w:rsidRDefault="00F33906" w:rsidP="00A16735">
      <w:pPr>
        <w:pStyle w:val="PL"/>
        <w:rPr>
          <w:lang w:val="en-US"/>
        </w:rPr>
      </w:pPr>
      <w:r>
        <w:rPr>
          <w:lang w:val="en-US"/>
        </w:rPr>
        <w:t xml:space="preserve">            </w:t>
      </w:r>
      <w:r w:rsidR="00A16735" w:rsidRPr="00690A26">
        <w:rPr>
          <w:lang w:val="en-US"/>
        </w:rPr>
        <w:t xml:space="preserve">Id of the PLMN of </w:t>
      </w:r>
      <w:r w:rsidR="00647F4A">
        <w:rPr>
          <w:lang w:val="en-US"/>
        </w:rPr>
        <w:t xml:space="preserve">either </w:t>
      </w:r>
      <w:r w:rsidR="00A16735" w:rsidRPr="00690A26">
        <w:rPr>
          <w:lang w:val="en-US"/>
        </w:rPr>
        <w:t>the target NF</w:t>
      </w:r>
      <w:r w:rsidR="00647F4A">
        <w:rPr>
          <w:lang w:val="en-US"/>
        </w:rPr>
        <w:t>, or in SNPN scenario the Credentials Holder</w:t>
      </w:r>
    </w:p>
    <w:p w14:paraId="3BFA1FC1" w14:textId="48EE9E3A" w:rsidR="00A16735" w:rsidRPr="00690A26" w:rsidRDefault="00F33906" w:rsidP="00A16735">
      <w:pPr>
        <w:pStyle w:val="PL"/>
        <w:rPr>
          <w:lang w:val="en-US"/>
        </w:rPr>
      </w:pPr>
      <w:r>
        <w:rPr>
          <w:lang w:val="en-US"/>
        </w:rPr>
        <w:t xml:space="preserve">           </w:t>
      </w:r>
      <w:r w:rsidR="00647F4A">
        <w:rPr>
          <w:lang w:val="en-US"/>
        </w:rPr>
        <w:t xml:space="preserve"> in the PLMN</w:t>
      </w:r>
    </w:p>
    <w:p w14:paraId="05A10270" w14:textId="77777777" w:rsidR="00A16735" w:rsidRPr="00690A26" w:rsidRDefault="00A16735" w:rsidP="00A16735">
      <w:pPr>
        <w:pStyle w:val="PL"/>
        <w:rPr>
          <w:lang w:val="en-US"/>
        </w:rPr>
      </w:pPr>
      <w:r w:rsidRPr="00690A26">
        <w:rPr>
          <w:lang w:val="en-US"/>
        </w:rPr>
        <w:t xml:space="preserve">          content:</w:t>
      </w:r>
    </w:p>
    <w:p w14:paraId="0CE73591" w14:textId="77777777" w:rsidR="00A16735" w:rsidRPr="00690A26" w:rsidRDefault="00A16735" w:rsidP="00A16735">
      <w:pPr>
        <w:pStyle w:val="PL"/>
        <w:rPr>
          <w:lang w:val="en-US"/>
        </w:rPr>
      </w:pPr>
      <w:r w:rsidRPr="00690A26">
        <w:rPr>
          <w:lang w:val="en-US"/>
        </w:rPr>
        <w:t xml:space="preserve">            application/json:</w:t>
      </w:r>
    </w:p>
    <w:p w14:paraId="1CFEBBF7" w14:textId="77777777" w:rsidR="00A16735" w:rsidRPr="00690A26" w:rsidRDefault="00A16735" w:rsidP="00A16735">
      <w:pPr>
        <w:pStyle w:val="PL"/>
        <w:rPr>
          <w:lang w:val="en-US"/>
        </w:rPr>
      </w:pPr>
      <w:r w:rsidRPr="00690A26">
        <w:rPr>
          <w:lang w:val="en-US"/>
        </w:rPr>
        <w:t xml:space="preserve">              schema:</w:t>
      </w:r>
    </w:p>
    <w:p w14:paraId="737DC6B9" w14:textId="77777777" w:rsidR="00A16735" w:rsidRPr="00690A26" w:rsidRDefault="00A16735" w:rsidP="00A16735">
      <w:pPr>
        <w:pStyle w:val="PL"/>
        <w:rPr>
          <w:lang w:val="en-US"/>
        </w:rPr>
      </w:pPr>
      <w:r w:rsidRPr="00690A26">
        <w:rPr>
          <w:lang w:val="en-US"/>
        </w:rPr>
        <w:t xml:space="preserve">                type: array</w:t>
      </w:r>
    </w:p>
    <w:p w14:paraId="3B3D98CD" w14:textId="77777777" w:rsidR="00A16735" w:rsidRPr="00690A26" w:rsidRDefault="00A16735" w:rsidP="00A16735">
      <w:pPr>
        <w:pStyle w:val="PL"/>
        <w:rPr>
          <w:lang w:val="en-US"/>
        </w:rPr>
      </w:pPr>
      <w:r w:rsidRPr="00690A26">
        <w:rPr>
          <w:lang w:val="en-US"/>
        </w:rPr>
        <w:t xml:space="preserve">                items:</w:t>
      </w:r>
    </w:p>
    <w:p w14:paraId="451BB209"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#/components/schemas/PlmnId'</w:t>
      </w:r>
    </w:p>
    <w:p w14:paraId="5289DAA3" w14:textId="77777777" w:rsidR="00A16735" w:rsidRPr="00690A26" w:rsidRDefault="00A16735" w:rsidP="00A16735">
      <w:pPr>
        <w:pStyle w:val="PL"/>
        <w:rPr>
          <w:lang w:val="en-US"/>
        </w:rPr>
      </w:pPr>
      <w:r w:rsidRPr="00690A26">
        <w:rPr>
          <w:lang w:val="en-US"/>
        </w:rPr>
        <w:t xml:space="preserve">                </w:t>
      </w:r>
      <w:r w:rsidRPr="00690A26">
        <w:t>minItems: 1</w:t>
      </w:r>
    </w:p>
    <w:p w14:paraId="0D95711D" w14:textId="77777777" w:rsidR="00A16735" w:rsidRPr="00690A26" w:rsidRDefault="00A16735" w:rsidP="00A16735">
      <w:pPr>
        <w:pStyle w:val="PL"/>
        <w:rPr>
          <w:lang w:val="en-US"/>
        </w:rPr>
      </w:pPr>
      <w:r w:rsidRPr="00690A26">
        <w:rPr>
          <w:lang w:val="en-US"/>
        </w:rPr>
        <w:t xml:space="preserve">        - name: requester-plmn-list</w:t>
      </w:r>
    </w:p>
    <w:p w14:paraId="39212D78" w14:textId="77777777" w:rsidR="00A16735" w:rsidRPr="00690A26" w:rsidRDefault="00A16735" w:rsidP="00A16735">
      <w:pPr>
        <w:pStyle w:val="PL"/>
        <w:rPr>
          <w:lang w:val="en-US"/>
        </w:rPr>
      </w:pPr>
      <w:r w:rsidRPr="00690A26">
        <w:rPr>
          <w:lang w:val="en-US"/>
        </w:rPr>
        <w:t xml:space="preserve">          in: query</w:t>
      </w:r>
    </w:p>
    <w:p w14:paraId="48DA1675" w14:textId="77777777" w:rsidR="00A16735" w:rsidRPr="00690A26" w:rsidRDefault="00A16735" w:rsidP="00A16735">
      <w:pPr>
        <w:pStyle w:val="PL"/>
        <w:rPr>
          <w:lang w:val="en-US"/>
        </w:rPr>
      </w:pPr>
      <w:r w:rsidRPr="00690A26">
        <w:rPr>
          <w:lang w:val="en-US"/>
        </w:rPr>
        <w:t xml:space="preserve">          description: Id of the PLMN where the NF issuing the Discovery request is located</w:t>
      </w:r>
    </w:p>
    <w:p w14:paraId="719C5361" w14:textId="77777777" w:rsidR="00A16735" w:rsidRPr="00690A26" w:rsidRDefault="00A16735" w:rsidP="00A16735">
      <w:pPr>
        <w:pStyle w:val="PL"/>
        <w:rPr>
          <w:lang w:val="en-US"/>
        </w:rPr>
      </w:pPr>
      <w:r w:rsidRPr="00690A26">
        <w:rPr>
          <w:lang w:val="en-US"/>
        </w:rPr>
        <w:t xml:space="preserve">          content:</w:t>
      </w:r>
    </w:p>
    <w:p w14:paraId="15379804" w14:textId="77777777" w:rsidR="00A16735" w:rsidRPr="00690A26" w:rsidRDefault="00A16735" w:rsidP="00A16735">
      <w:pPr>
        <w:pStyle w:val="PL"/>
        <w:rPr>
          <w:lang w:val="en-US"/>
        </w:rPr>
      </w:pPr>
      <w:r w:rsidRPr="00690A26">
        <w:rPr>
          <w:lang w:val="en-US"/>
        </w:rPr>
        <w:t xml:space="preserve">            application/json:</w:t>
      </w:r>
    </w:p>
    <w:p w14:paraId="10CF9AF6" w14:textId="77777777" w:rsidR="00A16735" w:rsidRPr="00690A26" w:rsidRDefault="00A16735" w:rsidP="00A16735">
      <w:pPr>
        <w:pStyle w:val="PL"/>
        <w:rPr>
          <w:lang w:val="en-US"/>
        </w:rPr>
      </w:pPr>
      <w:r w:rsidRPr="00690A26">
        <w:rPr>
          <w:lang w:val="en-US"/>
        </w:rPr>
        <w:t xml:space="preserve">              schema:</w:t>
      </w:r>
    </w:p>
    <w:p w14:paraId="07788A1D" w14:textId="77777777" w:rsidR="00A16735" w:rsidRPr="00690A26" w:rsidRDefault="00A16735" w:rsidP="00A16735">
      <w:pPr>
        <w:pStyle w:val="PL"/>
        <w:rPr>
          <w:lang w:val="en-US"/>
        </w:rPr>
      </w:pPr>
      <w:r w:rsidRPr="00690A26">
        <w:rPr>
          <w:lang w:val="en-US"/>
        </w:rPr>
        <w:t xml:space="preserve">                type: array</w:t>
      </w:r>
    </w:p>
    <w:p w14:paraId="36573D99" w14:textId="77777777" w:rsidR="00A16735" w:rsidRPr="00690A26" w:rsidRDefault="00A16735" w:rsidP="00A16735">
      <w:pPr>
        <w:pStyle w:val="PL"/>
        <w:rPr>
          <w:lang w:val="en-US"/>
        </w:rPr>
      </w:pPr>
      <w:r w:rsidRPr="00690A26">
        <w:rPr>
          <w:lang w:val="en-US"/>
        </w:rPr>
        <w:t xml:space="preserve">                items:</w:t>
      </w:r>
    </w:p>
    <w:p w14:paraId="4BE2DFDD"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#/components/schemas/PlmnId'</w:t>
      </w:r>
    </w:p>
    <w:p w14:paraId="59B2ED7C" w14:textId="77777777" w:rsidR="00A16735" w:rsidRPr="00690A26" w:rsidRDefault="00A16735" w:rsidP="00A16735">
      <w:pPr>
        <w:pStyle w:val="PL"/>
      </w:pPr>
      <w:r w:rsidRPr="00690A26">
        <w:rPr>
          <w:lang w:val="en-US"/>
        </w:rPr>
        <w:lastRenderedPageBreak/>
        <w:t xml:space="preserve">                </w:t>
      </w:r>
      <w:r w:rsidRPr="00690A26">
        <w:t>minItems: 1</w:t>
      </w:r>
    </w:p>
    <w:p w14:paraId="404DA3D6" w14:textId="77777777" w:rsidR="00A16735" w:rsidRPr="00690A26" w:rsidRDefault="00A16735" w:rsidP="00A16735">
      <w:pPr>
        <w:pStyle w:val="PL"/>
        <w:rPr>
          <w:lang w:val="en-US"/>
        </w:rPr>
      </w:pPr>
      <w:r w:rsidRPr="00690A26">
        <w:rPr>
          <w:lang w:val="en-US"/>
        </w:rPr>
        <w:t xml:space="preserve">        - name: target-nf-instance-id</w:t>
      </w:r>
    </w:p>
    <w:p w14:paraId="7D9310E5" w14:textId="77777777" w:rsidR="00A16735" w:rsidRPr="00690A26" w:rsidRDefault="00A16735" w:rsidP="00A16735">
      <w:pPr>
        <w:pStyle w:val="PL"/>
        <w:rPr>
          <w:lang w:val="en-US"/>
        </w:rPr>
      </w:pPr>
      <w:r w:rsidRPr="00690A26">
        <w:rPr>
          <w:lang w:val="en-US"/>
        </w:rPr>
        <w:t xml:space="preserve">          in: query</w:t>
      </w:r>
    </w:p>
    <w:p w14:paraId="0DFC1E53" w14:textId="77777777" w:rsidR="00A16735" w:rsidRPr="00690A26" w:rsidRDefault="00A16735" w:rsidP="00A16735">
      <w:pPr>
        <w:pStyle w:val="PL"/>
        <w:rPr>
          <w:lang w:val="en-US"/>
        </w:rPr>
      </w:pPr>
      <w:r w:rsidRPr="00690A26">
        <w:rPr>
          <w:lang w:val="en-US"/>
        </w:rPr>
        <w:t xml:space="preserve">          description: Identity of the NF instance being discovered</w:t>
      </w:r>
    </w:p>
    <w:p w14:paraId="1C2416D1" w14:textId="77777777" w:rsidR="00A16735" w:rsidRPr="00690A26" w:rsidRDefault="00A16735" w:rsidP="00A16735">
      <w:pPr>
        <w:pStyle w:val="PL"/>
        <w:rPr>
          <w:lang w:val="en-US"/>
        </w:rPr>
      </w:pPr>
      <w:r w:rsidRPr="00690A26">
        <w:rPr>
          <w:lang w:val="en-US"/>
        </w:rPr>
        <w:t xml:space="preserve">          schema:</w:t>
      </w:r>
    </w:p>
    <w:p w14:paraId="2F8C2066" w14:textId="77777777" w:rsidR="00A16735" w:rsidRPr="00690A26" w:rsidRDefault="00A16735" w:rsidP="00A16735">
      <w:pPr>
        <w:pStyle w:val="PL"/>
        <w:rPr>
          <w:lang w:val="en-US"/>
        </w:rPr>
      </w:pPr>
      <w:r w:rsidRPr="00690A26">
        <w:t xml:space="preserve">            $ref: 'TS29571_CommonData.yaml#/components/schemas/NfInstanceId'</w:t>
      </w:r>
    </w:p>
    <w:p w14:paraId="12E3ED6D" w14:textId="77777777" w:rsidR="004039BE" w:rsidRPr="00690A26" w:rsidRDefault="004039BE" w:rsidP="004039BE">
      <w:pPr>
        <w:pStyle w:val="PL"/>
        <w:rPr>
          <w:lang w:val="en-US"/>
        </w:rPr>
      </w:pPr>
      <w:r w:rsidRPr="00690A26">
        <w:rPr>
          <w:lang w:val="en-US"/>
        </w:rPr>
        <w:t xml:space="preserve">        - name: target-nf-instance-id</w:t>
      </w:r>
      <w:r>
        <w:rPr>
          <w:lang w:val="en-US"/>
        </w:rPr>
        <w:t>-list</w:t>
      </w:r>
    </w:p>
    <w:p w14:paraId="4D18182F" w14:textId="77777777" w:rsidR="004039BE" w:rsidRPr="00690A26" w:rsidRDefault="004039BE" w:rsidP="004039BE">
      <w:pPr>
        <w:pStyle w:val="PL"/>
        <w:rPr>
          <w:lang w:val="en-US"/>
        </w:rPr>
      </w:pPr>
      <w:r w:rsidRPr="00690A26">
        <w:rPr>
          <w:lang w:val="en-US"/>
        </w:rPr>
        <w:t xml:space="preserve">          in: query</w:t>
      </w:r>
    </w:p>
    <w:p w14:paraId="306495A5" w14:textId="77777777" w:rsidR="004039BE" w:rsidRPr="00690A26" w:rsidRDefault="004039BE" w:rsidP="004039BE">
      <w:pPr>
        <w:pStyle w:val="PL"/>
        <w:rPr>
          <w:lang w:val="en-US"/>
        </w:rPr>
      </w:pPr>
      <w:r w:rsidRPr="00690A26">
        <w:rPr>
          <w:lang w:val="en-US"/>
        </w:rPr>
        <w:t xml:space="preserve">          description: Identit</w:t>
      </w:r>
      <w:r>
        <w:rPr>
          <w:lang w:val="en-US"/>
        </w:rPr>
        <w:t>ies</w:t>
      </w:r>
      <w:r w:rsidRPr="00690A26">
        <w:rPr>
          <w:lang w:val="en-US"/>
        </w:rPr>
        <w:t xml:space="preserve"> of the NF instance</w:t>
      </w:r>
      <w:r>
        <w:rPr>
          <w:lang w:val="en-US"/>
        </w:rPr>
        <w:t>s</w:t>
      </w:r>
      <w:r w:rsidRPr="00690A26">
        <w:rPr>
          <w:lang w:val="en-US"/>
        </w:rPr>
        <w:t xml:space="preserve"> being discovered</w:t>
      </w:r>
    </w:p>
    <w:p w14:paraId="1DCDBB3A" w14:textId="77777777" w:rsidR="004039BE" w:rsidRPr="00690A26" w:rsidRDefault="004039BE" w:rsidP="004039BE">
      <w:pPr>
        <w:pStyle w:val="PL"/>
        <w:rPr>
          <w:lang w:val="en-US"/>
        </w:rPr>
      </w:pPr>
      <w:r w:rsidRPr="00690A26">
        <w:rPr>
          <w:lang w:val="en-US"/>
        </w:rPr>
        <w:t xml:space="preserve">          schema:</w:t>
      </w:r>
    </w:p>
    <w:p w14:paraId="78946334" w14:textId="77777777" w:rsidR="004039BE" w:rsidRPr="00690A26" w:rsidRDefault="004039BE" w:rsidP="004039BE">
      <w:pPr>
        <w:pStyle w:val="PL"/>
        <w:rPr>
          <w:lang w:val="en-US"/>
        </w:rPr>
      </w:pPr>
      <w:r w:rsidRPr="00690A26">
        <w:rPr>
          <w:lang w:val="en-US"/>
        </w:rPr>
        <w:t xml:space="preserve">            type: array</w:t>
      </w:r>
    </w:p>
    <w:p w14:paraId="6FAEB880" w14:textId="77777777" w:rsidR="004039BE" w:rsidRPr="00690A26" w:rsidRDefault="004039BE" w:rsidP="004039BE">
      <w:pPr>
        <w:pStyle w:val="PL"/>
        <w:rPr>
          <w:lang w:val="en-US"/>
        </w:rPr>
      </w:pPr>
      <w:r w:rsidRPr="00690A26">
        <w:rPr>
          <w:lang w:val="en-US"/>
        </w:rPr>
        <w:t xml:space="preserve">            items:</w:t>
      </w:r>
    </w:p>
    <w:p w14:paraId="1CE8F506" w14:textId="77777777" w:rsidR="004039BE" w:rsidRPr="00690A26" w:rsidRDefault="004039BE" w:rsidP="004039BE">
      <w:pPr>
        <w:pStyle w:val="PL"/>
        <w:rPr>
          <w:lang w:val="en-US"/>
        </w:rPr>
      </w:pPr>
      <w:r w:rsidRPr="00690A26">
        <w:rPr>
          <w:lang w:val="en-US"/>
        </w:rPr>
        <w:t xml:space="preserve">              </w:t>
      </w:r>
      <w:r w:rsidRPr="00690A26">
        <w:t>$ref: 'TS29571_CommonData.yaml#/components/schemas/NfInstanceId'</w:t>
      </w:r>
    </w:p>
    <w:p w14:paraId="300C97A9" w14:textId="77777777" w:rsidR="004039BE" w:rsidRPr="00690A26" w:rsidRDefault="004039BE" w:rsidP="004039BE">
      <w:pPr>
        <w:pStyle w:val="PL"/>
      </w:pPr>
      <w:r w:rsidRPr="00690A26">
        <w:rPr>
          <w:lang w:val="en-US"/>
        </w:rPr>
        <w:t xml:space="preserve">            </w:t>
      </w:r>
      <w:r w:rsidRPr="00690A26">
        <w:t xml:space="preserve">minItems: </w:t>
      </w:r>
      <w:r>
        <w:t>2</w:t>
      </w:r>
    </w:p>
    <w:p w14:paraId="6E22F5E0" w14:textId="77777777" w:rsidR="004039BE" w:rsidRPr="00690A26" w:rsidRDefault="004039BE" w:rsidP="004039BE">
      <w:pPr>
        <w:pStyle w:val="PL"/>
        <w:rPr>
          <w:lang w:val="en-US"/>
        </w:rPr>
      </w:pPr>
      <w:r w:rsidRPr="00690A26">
        <w:rPr>
          <w:lang w:val="en-US"/>
        </w:rPr>
        <w:t xml:space="preserve">          style: form</w:t>
      </w:r>
    </w:p>
    <w:p w14:paraId="4E3F7727" w14:textId="77777777" w:rsidR="004039BE" w:rsidRPr="00690A26" w:rsidRDefault="004039BE" w:rsidP="004039BE">
      <w:pPr>
        <w:pStyle w:val="PL"/>
        <w:rPr>
          <w:lang w:val="en-US"/>
        </w:rPr>
      </w:pPr>
      <w:r w:rsidRPr="00690A26">
        <w:rPr>
          <w:lang w:val="en-US"/>
        </w:rPr>
        <w:t xml:space="preserve">          explode: false</w:t>
      </w:r>
    </w:p>
    <w:p w14:paraId="2DC3C60B" w14:textId="77777777" w:rsidR="00A16735" w:rsidRPr="00690A26" w:rsidRDefault="00A16735" w:rsidP="00A16735">
      <w:pPr>
        <w:pStyle w:val="PL"/>
      </w:pPr>
      <w:r w:rsidRPr="00690A26">
        <w:t xml:space="preserve">        - name: </w:t>
      </w:r>
      <w:r w:rsidRPr="00690A26">
        <w:rPr>
          <w:rFonts w:hint="eastAsia"/>
        </w:rPr>
        <w:t>target-nf-f</w:t>
      </w:r>
      <w:r w:rsidRPr="00690A26">
        <w:t>qdn</w:t>
      </w:r>
    </w:p>
    <w:p w14:paraId="4A91576E" w14:textId="77777777" w:rsidR="00A16735" w:rsidRPr="00690A26" w:rsidRDefault="00A16735" w:rsidP="00A16735">
      <w:pPr>
        <w:pStyle w:val="PL"/>
        <w:rPr>
          <w:lang w:val="en-US"/>
        </w:rPr>
      </w:pPr>
      <w:r w:rsidRPr="00690A26">
        <w:rPr>
          <w:lang w:val="en-US"/>
        </w:rPr>
        <w:t xml:space="preserve">          in: query</w:t>
      </w:r>
    </w:p>
    <w:p w14:paraId="44D40315" w14:textId="77777777" w:rsidR="00A16735" w:rsidRPr="00690A26" w:rsidRDefault="00A16735" w:rsidP="00A16735">
      <w:pPr>
        <w:pStyle w:val="PL"/>
        <w:rPr>
          <w:lang w:val="en-US"/>
        </w:rPr>
      </w:pPr>
      <w:r w:rsidRPr="00690A26">
        <w:rPr>
          <w:lang w:val="en-US"/>
        </w:rPr>
        <w:t xml:space="preserve">          description: FQDN of the NF instance being discovered</w:t>
      </w:r>
    </w:p>
    <w:p w14:paraId="14871A98" w14:textId="77777777" w:rsidR="00A16735" w:rsidRPr="00690A26" w:rsidRDefault="00A16735" w:rsidP="00A16735">
      <w:pPr>
        <w:pStyle w:val="PL"/>
        <w:rPr>
          <w:lang w:val="en-US"/>
        </w:rPr>
      </w:pPr>
      <w:r w:rsidRPr="00690A26">
        <w:rPr>
          <w:lang w:val="en-US"/>
        </w:rPr>
        <w:t xml:space="preserve">          schema:</w:t>
      </w:r>
    </w:p>
    <w:p w14:paraId="1E13E428" w14:textId="27867D46" w:rsidR="00A16735" w:rsidRPr="00690A26" w:rsidRDefault="00A16735" w:rsidP="00A16735">
      <w:pPr>
        <w:pStyle w:val="PL"/>
      </w:pPr>
      <w:r w:rsidRPr="00690A26">
        <w:t xml:space="preserve">            $ref: '</w:t>
      </w:r>
      <w:r w:rsidR="00876ECB">
        <w:t>TS29571_CommonData.yaml</w:t>
      </w:r>
      <w:r w:rsidRPr="00690A26">
        <w:t>#/components/schemas/Fqdn'</w:t>
      </w:r>
    </w:p>
    <w:p w14:paraId="7C248913" w14:textId="77777777" w:rsidR="00A16735" w:rsidRPr="00690A26" w:rsidRDefault="00A16735" w:rsidP="00A16735">
      <w:pPr>
        <w:pStyle w:val="PL"/>
        <w:rPr>
          <w:lang w:val="en-US"/>
        </w:rPr>
      </w:pPr>
      <w:r w:rsidRPr="00690A26">
        <w:rPr>
          <w:lang w:val="en-US"/>
        </w:rPr>
        <w:t xml:space="preserve">        - name: hnrf-uri</w:t>
      </w:r>
    </w:p>
    <w:p w14:paraId="20ABA719" w14:textId="77777777" w:rsidR="00A16735" w:rsidRPr="00690A26" w:rsidRDefault="00A16735" w:rsidP="00A16735">
      <w:pPr>
        <w:pStyle w:val="PL"/>
        <w:rPr>
          <w:lang w:val="en-US"/>
        </w:rPr>
      </w:pPr>
      <w:r w:rsidRPr="00690A26">
        <w:rPr>
          <w:lang w:val="en-US"/>
        </w:rPr>
        <w:t xml:space="preserve">          in: query</w:t>
      </w:r>
    </w:p>
    <w:p w14:paraId="74363409" w14:textId="77777777" w:rsidR="00A16735" w:rsidRPr="00690A26" w:rsidRDefault="00A16735" w:rsidP="00A16735">
      <w:pPr>
        <w:pStyle w:val="PL"/>
        <w:rPr>
          <w:lang w:val="en-US"/>
        </w:rPr>
      </w:pPr>
      <w:r w:rsidRPr="00690A26">
        <w:rPr>
          <w:lang w:val="en-US"/>
        </w:rPr>
        <w:t xml:space="preserve">          description: Uri of the home NRF</w:t>
      </w:r>
    </w:p>
    <w:p w14:paraId="5E7721D2" w14:textId="77777777" w:rsidR="00A16735" w:rsidRPr="00690A26" w:rsidRDefault="00A16735" w:rsidP="00A16735">
      <w:pPr>
        <w:pStyle w:val="PL"/>
        <w:rPr>
          <w:lang w:val="en-US"/>
        </w:rPr>
      </w:pPr>
      <w:r w:rsidRPr="00690A26">
        <w:rPr>
          <w:lang w:val="en-US"/>
        </w:rPr>
        <w:t xml:space="preserve">          schema:</w:t>
      </w:r>
    </w:p>
    <w:p w14:paraId="1B596C81" w14:textId="77777777" w:rsidR="00A16735" w:rsidRPr="00690A26" w:rsidRDefault="00A16735" w:rsidP="00A16735">
      <w:pPr>
        <w:pStyle w:val="PL"/>
        <w:rPr>
          <w:lang w:val="en-US"/>
        </w:rPr>
      </w:pPr>
      <w:r w:rsidRPr="00690A26">
        <w:t xml:space="preserve">            $ref: 'TS29571_CommonData.yaml#/components/schemas/Uri'</w:t>
      </w:r>
    </w:p>
    <w:p w14:paraId="50A443F7" w14:textId="77777777" w:rsidR="00A16735" w:rsidRPr="00690A26" w:rsidRDefault="00A16735" w:rsidP="00A16735">
      <w:pPr>
        <w:pStyle w:val="PL"/>
        <w:rPr>
          <w:lang w:val="en-US"/>
        </w:rPr>
      </w:pPr>
      <w:r w:rsidRPr="00690A26">
        <w:rPr>
          <w:lang w:val="en-US"/>
        </w:rPr>
        <w:t xml:space="preserve">        - name: snssais</w:t>
      </w:r>
    </w:p>
    <w:p w14:paraId="48D02FEC" w14:textId="77777777" w:rsidR="00A16735" w:rsidRPr="00690A26" w:rsidRDefault="00A16735" w:rsidP="00A16735">
      <w:pPr>
        <w:pStyle w:val="PL"/>
        <w:rPr>
          <w:lang w:val="en-US"/>
        </w:rPr>
      </w:pPr>
      <w:r w:rsidRPr="00690A26">
        <w:rPr>
          <w:lang w:val="en-US"/>
        </w:rPr>
        <w:t xml:space="preserve">          in: query</w:t>
      </w:r>
    </w:p>
    <w:p w14:paraId="75CB5EBA" w14:textId="77777777" w:rsidR="00A16735" w:rsidRPr="00690A26" w:rsidRDefault="00A16735" w:rsidP="00A16735">
      <w:pPr>
        <w:pStyle w:val="PL"/>
        <w:rPr>
          <w:lang w:val="en-US"/>
        </w:rPr>
      </w:pPr>
      <w:r w:rsidRPr="00690A26">
        <w:rPr>
          <w:lang w:val="en-US"/>
        </w:rPr>
        <w:t xml:space="preserve">          description: Slice info of the target NF</w:t>
      </w:r>
    </w:p>
    <w:p w14:paraId="15FDF84A" w14:textId="77777777" w:rsidR="00A16735" w:rsidRPr="00690A26" w:rsidRDefault="00A16735" w:rsidP="00A16735">
      <w:pPr>
        <w:pStyle w:val="PL"/>
        <w:rPr>
          <w:lang w:val="en-US"/>
        </w:rPr>
      </w:pPr>
      <w:r w:rsidRPr="00690A26">
        <w:rPr>
          <w:lang w:val="en-US"/>
        </w:rPr>
        <w:t xml:space="preserve">          content:</w:t>
      </w:r>
    </w:p>
    <w:p w14:paraId="4B2AE5F4" w14:textId="77777777" w:rsidR="00A16735" w:rsidRPr="00690A26" w:rsidRDefault="00A16735" w:rsidP="00A16735">
      <w:pPr>
        <w:pStyle w:val="PL"/>
        <w:rPr>
          <w:lang w:val="en-US"/>
        </w:rPr>
      </w:pPr>
      <w:r w:rsidRPr="00690A26">
        <w:rPr>
          <w:lang w:val="en-US"/>
        </w:rPr>
        <w:t xml:space="preserve">            application/json:</w:t>
      </w:r>
    </w:p>
    <w:p w14:paraId="47C4AEE3" w14:textId="77777777" w:rsidR="00A16735" w:rsidRPr="00690A26" w:rsidRDefault="00A16735" w:rsidP="00A16735">
      <w:pPr>
        <w:pStyle w:val="PL"/>
        <w:rPr>
          <w:lang w:val="en-US"/>
        </w:rPr>
      </w:pPr>
      <w:r w:rsidRPr="00690A26">
        <w:rPr>
          <w:lang w:val="en-US"/>
        </w:rPr>
        <w:t xml:space="preserve">              schema:</w:t>
      </w:r>
    </w:p>
    <w:p w14:paraId="5F760DDC" w14:textId="77777777" w:rsidR="00A16735" w:rsidRPr="00690A26" w:rsidRDefault="00A16735" w:rsidP="00A16735">
      <w:pPr>
        <w:pStyle w:val="PL"/>
        <w:rPr>
          <w:lang w:val="en-US"/>
        </w:rPr>
      </w:pPr>
      <w:r w:rsidRPr="00690A26">
        <w:rPr>
          <w:lang w:val="en-US"/>
        </w:rPr>
        <w:t xml:space="preserve">                type: array</w:t>
      </w:r>
    </w:p>
    <w:p w14:paraId="4EFE9121" w14:textId="77777777" w:rsidR="00A16735" w:rsidRPr="00690A26" w:rsidRDefault="00A16735" w:rsidP="00A16735">
      <w:pPr>
        <w:pStyle w:val="PL"/>
        <w:rPr>
          <w:lang w:val="en-US"/>
        </w:rPr>
      </w:pPr>
      <w:r w:rsidRPr="00690A26">
        <w:rPr>
          <w:lang w:val="en-US"/>
        </w:rPr>
        <w:t xml:space="preserve">                items:</w:t>
      </w:r>
    </w:p>
    <w:p w14:paraId="17128186"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#/components/schemas/Snssai'</w:t>
      </w:r>
    </w:p>
    <w:p w14:paraId="3BFF9FB0" w14:textId="77777777" w:rsidR="00A16735" w:rsidRPr="00690A26" w:rsidRDefault="00A16735" w:rsidP="00A16735">
      <w:pPr>
        <w:pStyle w:val="PL"/>
        <w:rPr>
          <w:lang w:val="en-US"/>
        </w:rPr>
      </w:pPr>
      <w:r w:rsidRPr="00690A26">
        <w:t xml:space="preserve">          </w:t>
      </w:r>
      <w:r w:rsidRPr="00690A26">
        <w:rPr>
          <w:rFonts w:hint="eastAsia"/>
          <w:lang w:eastAsia="zh-CN"/>
        </w:rPr>
        <w:t xml:space="preserve">      minI</w:t>
      </w:r>
      <w:r w:rsidRPr="00690A26">
        <w:t>tems:</w:t>
      </w:r>
      <w:r w:rsidRPr="00690A26">
        <w:rPr>
          <w:rFonts w:hint="eastAsia"/>
          <w:lang w:eastAsia="zh-CN"/>
        </w:rPr>
        <w:t xml:space="preserve"> 1</w:t>
      </w:r>
    </w:p>
    <w:p w14:paraId="3F966740" w14:textId="77777777" w:rsidR="00B201B0" w:rsidRPr="00690A26" w:rsidRDefault="00B201B0" w:rsidP="00B201B0">
      <w:pPr>
        <w:pStyle w:val="PL"/>
        <w:rPr>
          <w:lang w:val="en-US"/>
        </w:rPr>
      </w:pPr>
      <w:r w:rsidRPr="00690A26">
        <w:rPr>
          <w:lang w:val="en-US"/>
        </w:rPr>
        <w:t xml:space="preserve">        - name: </w:t>
      </w:r>
      <w:r>
        <w:rPr>
          <w:lang w:val="en-US"/>
        </w:rPr>
        <w:t>additional-</w:t>
      </w:r>
      <w:r w:rsidRPr="00690A26">
        <w:rPr>
          <w:lang w:val="en-US"/>
        </w:rPr>
        <w:t>snssais</w:t>
      </w:r>
    </w:p>
    <w:p w14:paraId="0803E71B" w14:textId="77777777" w:rsidR="00B201B0" w:rsidRPr="00690A26" w:rsidRDefault="00B201B0" w:rsidP="00B201B0">
      <w:pPr>
        <w:pStyle w:val="PL"/>
        <w:rPr>
          <w:lang w:val="en-US"/>
        </w:rPr>
      </w:pPr>
      <w:r w:rsidRPr="00690A26">
        <w:rPr>
          <w:lang w:val="en-US"/>
        </w:rPr>
        <w:t xml:space="preserve">          in: query</w:t>
      </w:r>
    </w:p>
    <w:p w14:paraId="18C5BD05" w14:textId="77777777" w:rsidR="00B201B0" w:rsidRPr="00690A26" w:rsidRDefault="00B201B0" w:rsidP="00B201B0">
      <w:pPr>
        <w:pStyle w:val="PL"/>
        <w:rPr>
          <w:lang w:val="en-US"/>
        </w:rPr>
      </w:pPr>
      <w:r w:rsidRPr="00690A26">
        <w:rPr>
          <w:lang w:val="en-US"/>
        </w:rPr>
        <w:t xml:space="preserve">          description: </w:t>
      </w:r>
      <w:r>
        <w:rPr>
          <w:lang w:val="en-US"/>
        </w:rPr>
        <w:t xml:space="preserve">Additional </w:t>
      </w:r>
      <w:r w:rsidRPr="00690A26">
        <w:rPr>
          <w:lang w:val="en-US"/>
        </w:rPr>
        <w:t>Slice</w:t>
      </w:r>
      <w:r>
        <w:rPr>
          <w:lang w:val="en-US"/>
        </w:rPr>
        <w:t>s</w:t>
      </w:r>
      <w:r w:rsidRPr="00690A26">
        <w:rPr>
          <w:lang w:val="en-US"/>
        </w:rPr>
        <w:t xml:space="preserve"> </w:t>
      </w:r>
      <w:r>
        <w:rPr>
          <w:lang w:val="en-US"/>
        </w:rPr>
        <w:t xml:space="preserve">supported by the </w:t>
      </w:r>
      <w:r w:rsidRPr="00690A26">
        <w:rPr>
          <w:lang w:val="en-US"/>
        </w:rPr>
        <w:t>target NF</w:t>
      </w:r>
      <w:r>
        <w:rPr>
          <w:lang w:val="en-US"/>
        </w:rPr>
        <w:t xml:space="preserve"> (Service) instances</w:t>
      </w:r>
    </w:p>
    <w:p w14:paraId="74F123DB" w14:textId="77777777" w:rsidR="00B201B0" w:rsidRPr="00690A26" w:rsidRDefault="00B201B0" w:rsidP="00B201B0">
      <w:pPr>
        <w:pStyle w:val="PL"/>
        <w:rPr>
          <w:lang w:val="en-US"/>
        </w:rPr>
      </w:pPr>
      <w:r w:rsidRPr="00690A26">
        <w:rPr>
          <w:lang w:val="en-US"/>
        </w:rPr>
        <w:t xml:space="preserve">          content:</w:t>
      </w:r>
    </w:p>
    <w:p w14:paraId="61F98DDB" w14:textId="77777777" w:rsidR="00B201B0" w:rsidRPr="00690A26" w:rsidRDefault="00B201B0" w:rsidP="00B201B0">
      <w:pPr>
        <w:pStyle w:val="PL"/>
        <w:rPr>
          <w:lang w:val="en-US"/>
        </w:rPr>
      </w:pPr>
      <w:r w:rsidRPr="00690A26">
        <w:rPr>
          <w:lang w:val="en-US"/>
        </w:rPr>
        <w:t xml:space="preserve">            application/json:</w:t>
      </w:r>
    </w:p>
    <w:p w14:paraId="3DC3E9CB" w14:textId="77777777" w:rsidR="00B201B0" w:rsidRPr="00690A26" w:rsidRDefault="00B201B0" w:rsidP="00B201B0">
      <w:pPr>
        <w:pStyle w:val="PL"/>
        <w:rPr>
          <w:lang w:val="en-US"/>
        </w:rPr>
      </w:pPr>
      <w:r w:rsidRPr="00690A26">
        <w:rPr>
          <w:lang w:val="en-US"/>
        </w:rPr>
        <w:t xml:space="preserve">              schema:</w:t>
      </w:r>
    </w:p>
    <w:p w14:paraId="1FECE56B" w14:textId="77777777" w:rsidR="00B201B0" w:rsidRPr="00690A26" w:rsidRDefault="00B201B0" w:rsidP="00B201B0">
      <w:pPr>
        <w:pStyle w:val="PL"/>
        <w:rPr>
          <w:lang w:val="en-US"/>
        </w:rPr>
      </w:pPr>
      <w:r w:rsidRPr="00690A26">
        <w:rPr>
          <w:lang w:val="en-US"/>
        </w:rPr>
        <w:t xml:space="preserve">                type: array</w:t>
      </w:r>
    </w:p>
    <w:p w14:paraId="5E29F716" w14:textId="77777777" w:rsidR="00B201B0" w:rsidRPr="00690A26" w:rsidRDefault="00B201B0" w:rsidP="00B201B0">
      <w:pPr>
        <w:pStyle w:val="PL"/>
        <w:rPr>
          <w:lang w:val="en-US"/>
        </w:rPr>
      </w:pPr>
      <w:r w:rsidRPr="00690A26">
        <w:rPr>
          <w:lang w:val="en-US"/>
        </w:rPr>
        <w:t xml:space="preserve">                items:</w:t>
      </w:r>
    </w:p>
    <w:p w14:paraId="0AF8F032" w14:textId="77777777" w:rsidR="00B201B0" w:rsidRPr="00690A26" w:rsidRDefault="00B201B0" w:rsidP="00B201B0">
      <w:pPr>
        <w:pStyle w:val="PL"/>
        <w:rPr>
          <w:lang w:val="en-US"/>
        </w:rPr>
      </w:pPr>
      <w:r w:rsidRPr="00690A26">
        <w:rPr>
          <w:lang w:val="en-US"/>
        </w:rPr>
        <w:t xml:space="preserve">                  $ref: '</w:t>
      </w:r>
      <w:r w:rsidRPr="00690A26">
        <w:t>TS29571_CommonData.yaml</w:t>
      </w:r>
      <w:r w:rsidRPr="00690A26">
        <w:rPr>
          <w:lang w:val="en-US"/>
        </w:rPr>
        <w:t>#/components/schemas/</w:t>
      </w:r>
      <w:r>
        <w:rPr>
          <w:lang w:val="en-US"/>
        </w:rPr>
        <w:t>Ext</w:t>
      </w:r>
      <w:r w:rsidRPr="00690A26">
        <w:rPr>
          <w:lang w:val="en-US"/>
        </w:rPr>
        <w:t>Snssai'</w:t>
      </w:r>
    </w:p>
    <w:p w14:paraId="0B23628B" w14:textId="77777777" w:rsidR="00B201B0" w:rsidRPr="00690A26" w:rsidRDefault="00B201B0" w:rsidP="00B201B0">
      <w:pPr>
        <w:pStyle w:val="PL"/>
        <w:rPr>
          <w:lang w:val="en-US"/>
        </w:rPr>
      </w:pPr>
      <w:r w:rsidRPr="00690A26">
        <w:t xml:space="preserve">          </w:t>
      </w:r>
      <w:r w:rsidRPr="00690A26">
        <w:rPr>
          <w:rFonts w:hint="eastAsia"/>
          <w:lang w:eastAsia="zh-CN"/>
        </w:rPr>
        <w:t xml:space="preserve">      minI</w:t>
      </w:r>
      <w:r w:rsidRPr="00690A26">
        <w:t>tems:</w:t>
      </w:r>
      <w:r w:rsidRPr="00690A26">
        <w:rPr>
          <w:rFonts w:hint="eastAsia"/>
          <w:lang w:eastAsia="zh-CN"/>
        </w:rPr>
        <w:t xml:space="preserve"> 1</w:t>
      </w:r>
    </w:p>
    <w:p w14:paraId="589DEAA5" w14:textId="77777777" w:rsidR="00A16735" w:rsidRPr="00690A26" w:rsidRDefault="00A16735" w:rsidP="00A16735">
      <w:pPr>
        <w:pStyle w:val="PL"/>
        <w:rPr>
          <w:lang w:val="en-US"/>
        </w:rPr>
      </w:pPr>
      <w:r w:rsidRPr="00690A26">
        <w:rPr>
          <w:lang w:val="en-US"/>
        </w:rPr>
        <w:t xml:space="preserve">        - name: requester-snssais</w:t>
      </w:r>
    </w:p>
    <w:p w14:paraId="3D3F8F43" w14:textId="77777777" w:rsidR="00A16735" w:rsidRPr="00690A26" w:rsidRDefault="00A16735" w:rsidP="00A16735">
      <w:pPr>
        <w:pStyle w:val="PL"/>
        <w:rPr>
          <w:lang w:val="en-US"/>
        </w:rPr>
      </w:pPr>
      <w:r w:rsidRPr="00690A26">
        <w:rPr>
          <w:lang w:val="en-US"/>
        </w:rPr>
        <w:t xml:space="preserve">          in: query</w:t>
      </w:r>
    </w:p>
    <w:p w14:paraId="4A67D694" w14:textId="77777777" w:rsidR="00A16735" w:rsidRPr="00690A26" w:rsidRDefault="00A16735" w:rsidP="00A16735">
      <w:pPr>
        <w:pStyle w:val="PL"/>
        <w:rPr>
          <w:lang w:val="en-US"/>
        </w:rPr>
      </w:pPr>
      <w:r w:rsidRPr="00690A26">
        <w:rPr>
          <w:lang w:val="en-US"/>
        </w:rPr>
        <w:t xml:space="preserve">          description: Slice info of the requester NF</w:t>
      </w:r>
    </w:p>
    <w:p w14:paraId="0C9FD26C" w14:textId="77777777" w:rsidR="00A16735" w:rsidRPr="00690A26" w:rsidRDefault="00A16735" w:rsidP="00A16735">
      <w:pPr>
        <w:pStyle w:val="PL"/>
        <w:rPr>
          <w:lang w:val="en-US"/>
        </w:rPr>
      </w:pPr>
      <w:r w:rsidRPr="00690A26">
        <w:rPr>
          <w:lang w:val="en-US"/>
        </w:rPr>
        <w:t xml:space="preserve">          content:</w:t>
      </w:r>
    </w:p>
    <w:p w14:paraId="6A5826DD" w14:textId="77777777" w:rsidR="00A16735" w:rsidRPr="00690A26" w:rsidRDefault="00A16735" w:rsidP="00A16735">
      <w:pPr>
        <w:pStyle w:val="PL"/>
        <w:rPr>
          <w:lang w:val="en-US"/>
        </w:rPr>
      </w:pPr>
      <w:r w:rsidRPr="00690A26">
        <w:rPr>
          <w:lang w:val="en-US"/>
        </w:rPr>
        <w:t xml:space="preserve">            application/json:</w:t>
      </w:r>
    </w:p>
    <w:p w14:paraId="52D7DDE0" w14:textId="77777777" w:rsidR="00A16735" w:rsidRPr="00690A26" w:rsidRDefault="00A16735" w:rsidP="00A16735">
      <w:pPr>
        <w:pStyle w:val="PL"/>
        <w:rPr>
          <w:lang w:val="en-US"/>
        </w:rPr>
      </w:pPr>
      <w:r w:rsidRPr="00690A26">
        <w:rPr>
          <w:lang w:val="en-US"/>
        </w:rPr>
        <w:t xml:space="preserve">              schema:</w:t>
      </w:r>
    </w:p>
    <w:p w14:paraId="3E67C24D" w14:textId="77777777" w:rsidR="00A16735" w:rsidRPr="00690A26" w:rsidRDefault="00A16735" w:rsidP="00A16735">
      <w:pPr>
        <w:pStyle w:val="PL"/>
        <w:rPr>
          <w:lang w:val="en-US"/>
        </w:rPr>
      </w:pPr>
      <w:r w:rsidRPr="00690A26">
        <w:rPr>
          <w:lang w:val="en-US"/>
        </w:rPr>
        <w:t xml:space="preserve">                type: array</w:t>
      </w:r>
    </w:p>
    <w:p w14:paraId="2D95DB57" w14:textId="77777777" w:rsidR="00A16735" w:rsidRPr="00690A26" w:rsidRDefault="00A16735" w:rsidP="00A16735">
      <w:pPr>
        <w:pStyle w:val="PL"/>
        <w:rPr>
          <w:lang w:val="en-US"/>
        </w:rPr>
      </w:pPr>
      <w:r w:rsidRPr="00690A26">
        <w:rPr>
          <w:lang w:val="en-US"/>
        </w:rPr>
        <w:t xml:space="preserve">                items:</w:t>
      </w:r>
    </w:p>
    <w:p w14:paraId="690C6A80" w14:textId="7580797D"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w:t>
      </w:r>
      <w:r w:rsidR="00725F83">
        <w:rPr>
          <w:lang w:val="en-US"/>
        </w:rPr>
        <w:t>Ext</w:t>
      </w:r>
      <w:r w:rsidRPr="00690A26">
        <w:rPr>
          <w:lang w:val="en-US"/>
        </w:rPr>
        <w:t>Snssai'</w:t>
      </w:r>
    </w:p>
    <w:p w14:paraId="1C5E9ECC" w14:textId="77777777" w:rsidR="00A16735" w:rsidRPr="00690A26" w:rsidRDefault="00A16735" w:rsidP="00A16735">
      <w:pPr>
        <w:pStyle w:val="PL"/>
        <w:rPr>
          <w:lang w:val="en-US"/>
        </w:rPr>
      </w:pPr>
      <w:r w:rsidRPr="00690A26">
        <w:rPr>
          <w:lang w:val="en-US"/>
        </w:rPr>
        <w:t xml:space="preserve">                minItems: 1</w:t>
      </w:r>
    </w:p>
    <w:p w14:paraId="74FEB9F8" w14:textId="77777777" w:rsidR="00A16735" w:rsidRPr="00690A26" w:rsidRDefault="00A16735" w:rsidP="00A16735">
      <w:pPr>
        <w:pStyle w:val="PL"/>
        <w:rPr>
          <w:lang w:val="en-US"/>
        </w:rPr>
      </w:pPr>
      <w:r w:rsidRPr="00690A26">
        <w:rPr>
          <w:lang w:val="en-US"/>
        </w:rPr>
        <w:t xml:space="preserve">        - name: </w:t>
      </w:r>
      <w:r w:rsidRPr="00690A26">
        <w:rPr>
          <w:rFonts w:hint="eastAsia"/>
        </w:rPr>
        <w:t>plmn</w:t>
      </w:r>
      <w:r w:rsidRPr="00690A26">
        <w:t>-</w:t>
      </w:r>
      <w:r w:rsidRPr="00690A26">
        <w:rPr>
          <w:rFonts w:hint="eastAsia"/>
        </w:rPr>
        <w:t>specific</w:t>
      </w:r>
      <w:r w:rsidRPr="00690A26">
        <w:t>-</w:t>
      </w:r>
      <w:r w:rsidRPr="00690A26">
        <w:rPr>
          <w:rFonts w:hint="eastAsia"/>
        </w:rPr>
        <w:t>snssai-list</w:t>
      </w:r>
    </w:p>
    <w:p w14:paraId="6B315255" w14:textId="77777777" w:rsidR="00A16735" w:rsidRPr="00690A26" w:rsidRDefault="00A16735" w:rsidP="00A16735">
      <w:pPr>
        <w:pStyle w:val="PL"/>
        <w:rPr>
          <w:lang w:val="en-US"/>
        </w:rPr>
      </w:pPr>
      <w:r w:rsidRPr="00690A26">
        <w:rPr>
          <w:lang w:val="en-US"/>
        </w:rPr>
        <w:t xml:space="preserve">          in: query</w:t>
      </w:r>
    </w:p>
    <w:p w14:paraId="5E306ECE" w14:textId="77777777" w:rsidR="00A16735" w:rsidRPr="00690A26" w:rsidRDefault="00A16735" w:rsidP="00A16735">
      <w:pPr>
        <w:pStyle w:val="PL"/>
        <w:rPr>
          <w:lang w:val="en-US"/>
        </w:rPr>
      </w:pPr>
      <w:r w:rsidRPr="00690A26">
        <w:rPr>
          <w:lang w:val="en-US"/>
        </w:rPr>
        <w:t xml:space="preserve">          description: PLMN specific Slice info of the target NF</w:t>
      </w:r>
    </w:p>
    <w:p w14:paraId="0317AC48" w14:textId="77777777" w:rsidR="00A16735" w:rsidRPr="00690A26" w:rsidRDefault="00A16735" w:rsidP="00A16735">
      <w:pPr>
        <w:pStyle w:val="PL"/>
        <w:rPr>
          <w:lang w:val="en-US"/>
        </w:rPr>
      </w:pPr>
      <w:r w:rsidRPr="00690A26">
        <w:rPr>
          <w:lang w:val="en-US"/>
        </w:rPr>
        <w:t xml:space="preserve">          content:</w:t>
      </w:r>
    </w:p>
    <w:p w14:paraId="3E38F8A9" w14:textId="77777777" w:rsidR="00A16735" w:rsidRPr="00690A26" w:rsidRDefault="00A16735" w:rsidP="00A16735">
      <w:pPr>
        <w:pStyle w:val="PL"/>
        <w:rPr>
          <w:lang w:val="en-US"/>
        </w:rPr>
      </w:pPr>
      <w:r w:rsidRPr="00690A26">
        <w:rPr>
          <w:lang w:val="en-US"/>
        </w:rPr>
        <w:t xml:space="preserve">            application/json:</w:t>
      </w:r>
    </w:p>
    <w:p w14:paraId="2AA82F35" w14:textId="77777777" w:rsidR="00A16735" w:rsidRPr="00690A26" w:rsidRDefault="00A16735" w:rsidP="00A16735">
      <w:pPr>
        <w:pStyle w:val="PL"/>
        <w:rPr>
          <w:lang w:val="en-US"/>
        </w:rPr>
      </w:pPr>
      <w:r w:rsidRPr="00690A26">
        <w:rPr>
          <w:lang w:val="en-US"/>
        </w:rPr>
        <w:t xml:space="preserve">              schema:</w:t>
      </w:r>
    </w:p>
    <w:p w14:paraId="1127DD7F" w14:textId="77777777" w:rsidR="00A16735" w:rsidRPr="00690A26" w:rsidRDefault="00A16735" w:rsidP="00A16735">
      <w:pPr>
        <w:pStyle w:val="PL"/>
        <w:rPr>
          <w:lang w:val="en-US"/>
        </w:rPr>
      </w:pPr>
      <w:r w:rsidRPr="00690A26">
        <w:rPr>
          <w:lang w:val="en-US"/>
        </w:rPr>
        <w:t xml:space="preserve">                type: array</w:t>
      </w:r>
    </w:p>
    <w:p w14:paraId="4169116D" w14:textId="77777777" w:rsidR="00A16735" w:rsidRPr="00690A26" w:rsidRDefault="00A16735" w:rsidP="00A16735">
      <w:pPr>
        <w:pStyle w:val="PL"/>
        <w:rPr>
          <w:lang w:val="en-US"/>
        </w:rPr>
      </w:pPr>
      <w:r w:rsidRPr="00690A26">
        <w:rPr>
          <w:lang w:val="en-US"/>
        </w:rPr>
        <w:t xml:space="preserve">                items:</w:t>
      </w:r>
    </w:p>
    <w:p w14:paraId="76CE5697" w14:textId="77777777" w:rsidR="00A16735" w:rsidRPr="00690A26" w:rsidRDefault="00A16735" w:rsidP="00A16735">
      <w:pPr>
        <w:pStyle w:val="PL"/>
        <w:rPr>
          <w:lang w:val="en-US"/>
        </w:rPr>
      </w:pPr>
      <w:r w:rsidRPr="00690A26">
        <w:rPr>
          <w:lang w:val="en-US"/>
        </w:rPr>
        <w:t xml:space="preserve">                  $ref: '</w:t>
      </w:r>
      <w:r w:rsidRPr="00690A26">
        <w:t>TS29510_Nnrf_NFManagement.yaml</w:t>
      </w:r>
      <w:r w:rsidRPr="00690A26">
        <w:rPr>
          <w:lang w:val="en-US"/>
        </w:rPr>
        <w:t>#/components/schemas/PlmnSnssai'</w:t>
      </w:r>
    </w:p>
    <w:p w14:paraId="64DCD072" w14:textId="77777777" w:rsidR="00A16735" w:rsidRPr="00690A26" w:rsidRDefault="00A16735" w:rsidP="00A16735">
      <w:pPr>
        <w:pStyle w:val="PL"/>
        <w:rPr>
          <w:lang w:val="en-US"/>
        </w:rPr>
      </w:pPr>
      <w:r w:rsidRPr="00690A26">
        <w:t xml:space="preserve">          </w:t>
      </w:r>
      <w:r w:rsidRPr="00690A26">
        <w:rPr>
          <w:rFonts w:hint="eastAsia"/>
          <w:lang w:eastAsia="zh-CN"/>
        </w:rPr>
        <w:t xml:space="preserve">      minI</w:t>
      </w:r>
      <w:r w:rsidRPr="00690A26">
        <w:t>tems:</w:t>
      </w:r>
      <w:r w:rsidRPr="00690A26">
        <w:rPr>
          <w:rFonts w:hint="eastAsia"/>
          <w:lang w:eastAsia="zh-CN"/>
        </w:rPr>
        <w:t xml:space="preserve"> 1</w:t>
      </w:r>
    </w:p>
    <w:p w14:paraId="06358D58" w14:textId="77777777" w:rsidR="00107F30" w:rsidRDefault="00107F30" w:rsidP="00107F30">
      <w:pPr>
        <w:pStyle w:val="PL"/>
      </w:pPr>
      <w:r>
        <w:t xml:space="preserve">        - name: </w:t>
      </w:r>
      <w:r w:rsidRPr="00E16E6F">
        <w:t>requester-plmn-specific-snssai-list</w:t>
      </w:r>
    </w:p>
    <w:p w14:paraId="4F7C19F9" w14:textId="77777777" w:rsidR="00107F30" w:rsidRPr="00690A26" w:rsidRDefault="00107F30" w:rsidP="00107F30">
      <w:pPr>
        <w:pStyle w:val="PL"/>
        <w:rPr>
          <w:lang w:val="en-US"/>
        </w:rPr>
      </w:pPr>
      <w:r w:rsidRPr="00690A26">
        <w:rPr>
          <w:lang w:val="en-US"/>
        </w:rPr>
        <w:t xml:space="preserve">          in: query</w:t>
      </w:r>
    </w:p>
    <w:p w14:paraId="66FD375A" w14:textId="77777777" w:rsidR="00107F30" w:rsidRPr="00690A26" w:rsidRDefault="00107F30" w:rsidP="00107F30">
      <w:pPr>
        <w:pStyle w:val="PL"/>
        <w:rPr>
          <w:lang w:val="en-US"/>
        </w:rPr>
      </w:pPr>
      <w:r w:rsidRPr="00690A26">
        <w:rPr>
          <w:lang w:val="en-US"/>
        </w:rPr>
        <w:t xml:space="preserve">          description: </w:t>
      </w:r>
      <w:r>
        <w:rPr>
          <w:lang w:val="en-US"/>
        </w:rPr>
        <w:t>PLMN-specific slice info of</w:t>
      </w:r>
      <w:r w:rsidRPr="00690A26">
        <w:rPr>
          <w:lang w:val="en-US"/>
        </w:rPr>
        <w:t xml:space="preserve"> the NF issuing the Discovery request</w:t>
      </w:r>
    </w:p>
    <w:p w14:paraId="1B4165FE" w14:textId="77777777" w:rsidR="00107F30" w:rsidRPr="00690A26" w:rsidRDefault="00107F30" w:rsidP="00107F30">
      <w:pPr>
        <w:pStyle w:val="PL"/>
        <w:rPr>
          <w:lang w:val="en-US"/>
        </w:rPr>
      </w:pPr>
      <w:r w:rsidRPr="00690A26">
        <w:rPr>
          <w:lang w:val="en-US"/>
        </w:rPr>
        <w:t xml:space="preserve">          content:</w:t>
      </w:r>
    </w:p>
    <w:p w14:paraId="36F28323" w14:textId="77777777" w:rsidR="00107F30" w:rsidRPr="00690A26" w:rsidRDefault="00107F30" w:rsidP="00107F30">
      <w:pPr>
        <w:pStyle w:val="PL"/>
        <w:rPr>
          <w:lang w:val="en-US"/>
        </w:rPr>
      </w:pPr>
      <w:r w:rsidRPr="00690A26">
        <w:rPr>
          <w:lang w:val="en-US"/>
        </w:rPr>
        <w:t xml:space="preserve">            application/json:</w:t>
      </w:r>
    </w:p>
    <w:p w14:paraId="109DA298" w14:textId="77777777" w:rsidR="00107F30" w:rsidRPr="00690A26" w:rsidRDefault="00107F30" w:rsidP="00107F30">
      <w:pPr>
        <w:pStyle w:val="PL"/>
        <w:rPr>
          <w:lang w:val="en-US"/>
        </w:rPr>
      </w:pPr>
      <w:r w:rsidRPr="00690A26">
        <w:rPr>
          <w:lang w:val="en-US"/>
        </w:rPr>
        <w:t xml:space="preserve">              schema:</w:t>
      </w:r>
    </w:p>
    <w:p w14:paraId="0A7362A2" w14:textId="77777777" w:rsidR="00107F30" w:rsidRPr="00690A26" w:rsidRDefault="00107F30" w:rsidP="00107F30">
      <w:pPr>
        <w:pStyle w:val="PL"/>
        <w:rPr>
          <w:lang w:val="en-US"/>
        </w:rPr>
      </w:pPr>
      <w:r w:rsidRPr="00690A26">
        <w:rPr>
          <w:lang w:val="en-US"/>
        </w:rPr>
        <w:t xml:space="preserve">                type: array</w:t>
      </w:r>
    </w:p>
    <w:p w14:paraId="079BAA49" w14:textId="77777777" w:rsidR="00107F30" w:rsidRPr="00690A26" w:rsidRDefault="00107F30" w:rsidP="00107F30">
      <w:pPr>
        <w:pStyle w:val="PL"/>
        <w:rPr>
          <w:lang w:val="en-US"/>
        </w:rPr>
      </w:pPr>
      <w:r w:rsidRPr="00690A26">
        <w:rPr>
          <w:lang w:val="en-US"/>
        </w:rPr>
        <w:t xml:space="preserve">                items:</w:t>
      </w:r>
    </w:p>
    <w:p w14:paraId="79E0664B" w14:textId="77777777" w:rsidR="00107F30" w:rsidRPr="00690A26" w:rsidRDefault="00107F30" w:rsidP="00107F30">
      <w:pPr>
        <w:pStyle w:val="PL"/>
        <w:rPr>
          <w:lang w:val="en-US"/>
        </w:rPr>
      </w:pPr>
      <w:r w:rsidRPr="00690A26">
        <w:rPr>
          <w:lang w:val="en-US"/>
        </w:rPr>
        <w:t xml:space="preserve">                  $ref: '</w:t>
      </w:r>
      <w:r w:rsidRPr="00690A26">
        <w:t>TS29510_Nnrf_NFManagement.yaml</w:t>
      </w:r>
      <w:r w:rsidRPr="00690A26">
        <w:rPr>
          <w:lang w:val="en-US"/>
        </w:rPr>
        <w:t>#/components/schemas/PlmnSnssai'</w:t>
      </w:r>
    </w:p>
    <w:p w14:paraId="30C138CB" w14:textId="77777777" w:rsidR="00107F30" w:rsidRPr="00690A26" w:rsidRDefault="00107F30" w:rsidP="00107F30">
      <w:pPr>
        <w:pStyle w:val="PL"/>
      </w:pPr>
      <w:r w:rsidRPr="00690A26">
        <w:rPr>
          <w:lang w:val="en-US"/>
        </w:rPr>
        <w:t xml:space="preserve">                </w:t>
      </w:r>
      <w:r w:rsidRPr="00690A26">
        <w:t>minItems: 1</w:t>
      </w:r>
    </w:p>
    <w:p w14:paraId="7FAC8CCC" w14:textId="77777777" w:rsidR="00A16735" w:rsidRPr="00690A26" w:rsidRDefault="00A16735" w:rsidP="00A16735">
      <w:pPr>
        <w:pStyle w:val="PL"/>
        <w:rPr>
          <w:lang w:val="en-US"/>
        </w:rPr>
      </w:pPr>
      <w:r w:rsidRPr="00690A26">
        <w:rPr>
          <w:lang w:val="en-US"/>
        </w:rPr>
        <w:t xml:space="preserve">        - name: dnn</w:t>
      </w:r>
    </w:p>
    <w:p w14:paraId="19A27223" w14:textId="77777777" w:rsidR="00A16735" w:rsidRPr="00690A26" w:rsidRDefault="00A16735" w:rsidP="00A16735">
      <w:pPr>
        <w:pStyle w:val="PL"/>
        <w:rPr>
          <w:lang w:val="en-US"/>
        </w:rPr>
      </w:pPr>
      <w:r w:rsidRPr="00690A26">
        <w:rPr>
          <w:lang w:val="en-US"/>
        </w:rPr>
        <w:t xml:space="preserve">          in: query</w:t>
      </w:r>
    </w:p>
    <w:p w14:paraId="08015E4B" w14:textId="77777777" w:rsidR="00A16735" w:rsidRPr="00690A26" w:rsidRDefault="00A16735" w:rsidP="00A16735">
      <w:pPr>
        <w:pStyle w:val="PL"/>
        <w:rPr>
          <w:lang w:val="en-US"/>
        </w:rPr>
      </w:pPr>
      <w:r w:rsidRPr="00690A26">
        <w:rPr>
          <w:lang w:val="en-US"/>
        </w:rPr>
        <w:lastRenderedPageBreak/>
        <w:t xml:space="preserve">          description: Dnn supported by the BSF, SMF or UPF</w:t>
      </w:r>
    </w:p>
    <w:p w14:paraId="378B11DA" w14:textId="77777777" w:rsidR="00A16735" w:rsidRPr="00690A26" w:rsidRDefault="00A16735" w:rsidP="00A16735">
      <w:pPr>
        <w:pStyle w:val="PL"/>
        <w:rPr>
          <w:lang w:val="en-US"/>
        </w:rPr>
      </w:pPr>
      <w:r w:rsidRPr="00690A26">
        <w:rPr>
          <w:lang w:val="en-US"/>
        </w:rPr>
        <w:t xml:space="preserve">          schema:</w:t>
      </w:r>
    </w:p>
    <w:p w14:paraId="6D38B148"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#/components/schemas/Dnn'</w:t>
      </w:r>
    </w:p>
    <w:p w14:paraId="248934DF" w14:textId="77777777" w:rsidR="00E87981" w:rsidRPr="00690A26" w:rsidRDefault="00E87981" w:rsidP="00E87981">
      <w:pPr>
        <w:pStyle w:val="PL"/>
        <w:rPr>
          <w:lang w:val="en-US"/>
        </w:rPr>
      </w:pPr>
      <w:r w:rsidRPr="00690A26">
        <w:rPr>
          <w:lang w:val="en-US"/>
        </w:rPr>
        <w:t xml:space="preserve">        - name: </w:t>
      </w:r>
      <w:r>
        <w:rPr>
          <w:lang w:eastAsia="zh-CN"/>
        </w:rPr>
        <w:t>ipv4</w:t>
      </w:r>
      <w:r w:rsidRPr="00690A26">
        <w:rPr>
          <w:rFonts w:hint="eastAsia"/>
          <w:lang w:eastAsia="zh-CN"/>
        </w:rPr>
        <w:t>-</w:t>
      </w:r>
      <w:r>
        <w:rPr>
          <w:lang w:eastAsia="zh-CN"/>
        </w:rPr>
        <w:t>index</w:t>
      </w:r>
    </w:p>
    <w:p w14:paraId="3EBE1286" w14:textId="77777777" w:rsidR="00E87981" w:rsidRPr="00690A26" w:rsidRDefault="00E87981" w:rsidP="00E87981">
      <w:pPr>
        <w:pStyle w:val="PL"/>
        <w:rPr>
          <w:lang w:val="en-US"/>
        </w:rPr>
      </w:pPr>
      <w:r w:rsidRPr="00690A26">
        <w:rPr>
          <w:lang w:val="en-US"/>
        </w:rPr>
        <w:t xml:space="preserve">          in: query</w:t>
      </w:r>
    </w:p>
    <w:p w14:paraId="1CD96B69" w14:textId="77777777" w:rsidR="00E87981" w:rsidRPr="00690A26" w:rsidRDefault="00E87981" w:rsidP="00E87981">
      <w:pPr>
        <w:pStyle w:val="PL"/>
        <w:rPr>
          <w:lang w:val="en-US" w:eastAsia="zh-CN"/>
        </w:rPr>
      </w:pPr>
      <w:r w:rsidRPr="00690A26">
        <w:rPr>
          <w:lang w:val="en-US"/>
        </w:rPr>
        <w:t xml:space="preserve">          description: </w:t>
      </w:r>
      <w:r>
        <w:rPr>
          <w:lang w:val="en-US" w:eastAsia="zh-CN"/>
        </w:rPr>
        <w:t>The IPv4 Index supported by the candidate UPF.</w:t>
      </w:r>
    </w:p>
    <w:p w14:paraId="5BFA4E9E" w14:textId="77777777" w:rsidR="00E87981" w:rsidRPr="00690A26" w:rsidRDefault="00E87981" w:rsidP="00E87981">
      <w:pPr>
        <w:pStyle w:val="PL"/>
        <w:rPr>
          <w:lang w:val="en-US"/>
        </w:rPr>
      </w:pPr>
      <w:r w:rsidRPr="00690A26">
        <w:rPr>
          <w:lang w:val="en-US"/>
        </w:rPr>
        <w:t xml:space="preserve">          content:</w:t>
      </w:r>
    </w:p>
    <w:p w14:paraId="2CA6FB6F" w14:textId="77777777" w:rsidR="00E87981" w:rsidRPr="00690A26" w:rsidRDefault="00E87981" w:rsidP="00E87981">
      <w:pPr>
        <w:pStyle w:val="PL"/>
        <w:rPr>
          <w:lang w:val="en-US"/>
        </w:rPr>
      </w:pPr>
      <w:r w:rsidRPr="00690A26">
        <w:rPr>
          <w:lang w:val="en-US"/>
        </w:rPr>
        <w:t xml:space="preserve">            application/json:</w:t>
      </w:r>
    </w:p>
    <w:p w14:paraId="1D08AAB7" w14:textId="77777777" w:rsidR="00E87981" w:rsidRPr="00690A26" w:rsidRDefault="00E87981" w:rsidP="00E87981">
      <w:pPr>
        <w:pStyle w:val="PL"/>
        <w:rPr>
          <w:lang w:val="en-US"/>
        </w:rPr>
      </w:pPr>
      <w:r w:rsidRPr="00690A26">
        <w:rPr>
          <w:lang w:val="en-US"/>
        </w:rPr>
        <w:t xml:space="preserve">              schema:</w:t>
      </w:r>
    </w:p>
    <w:p w14:paraId="7089FCB4" w14:textId="77777777" w:rsidR="00E87981" w:rsidRPr="00690A26" w:rsidRDefault="00E87981" w:rsidP="00E87981">
      <w:pPr>
        <w:pStyle w:val="PL"/>
        <w:rPr>
          <w:lang w:val="en-US" w:eastAsia="zh-CN"/>
        </w:rPr>
      </w:pPr>
      <w:r w:rsidRPr="00690A26">
        <w:rPr>
          <w:lang w:val="en-US"/>
        </w:rPr>
        <w:t xml:space="preserve">                $ref: 'TS295</w:t>
      </w:r>
      <w:r>
        <w:rPr>
          <w:lang w:val="en-US"/>
        </w:rPr>
        <w:t>03</w:t>
      </w:r>
      <w:r w:rsidRPr="00690A26">
        <w:rPr>
          <w:lang w:val="en-US"/>
        </w:rPr>
        <w:t>_</w:t>
      </w:r>
      <w:r>
        <w:rPr>
          <w:lang w:val="en-US"/>
        </w:rPr>
        <w:t>Nudm_SDM</w:t>
      </w:r>
      <w:r w:rsidRPr="00690A26">
        <w:rPr>
          <w:lang w:val="en-US"/>
        </w:rPr>
        <w:t>.yaml#/components/schemas/</w:t>
      </w:r>
      <w:r>
        <w:rPr>
          <w:lang w:val="en-US" w:eastAsia="zh-CN"/>
        </w:rPr>
        <w:t>IpIndex</w:t>
      </w:r>
      <w:r w:rsidRPr="00690A26">
        <w:rPr>
          <w:lang w:val="en-US"/>
        </w:rPr>
        <w:t>'</w:t>
      </w:r>
    </w:p>
    <w:p w14:paraId="78B07781" w14:textId="77777777" w:rsidR="00E87981" w:rsidRPr="00690A26" w:rsidRDefault="00E87981" w:rsidP="00E87981">
      <w:pPr>
        <w:pStyle w:val="PL"/>
        <w:rPr>
          <w:lang w:val="en-US"/>
        </w:rPr>
      </w:pPr>
      <w:r w:rsidRPr="00690A26">
        <w:rPr>
          <w:lang w:val="en-US"/>
        </w:rPr>
        <w:t xml:space="preserve">        - name: </w:t>
      </w:r>
      <w:r>
        <w:rPr>
          <w:lang w:eastAsia="zh-CN"/>
        </w:rPr>
        <w:t>ipv6</w:t>
      </w:r>
      <w:r w:rsidRPr="00690A26">
        <w:rPr>
          <w:rFonts w:hint="eastAsia"/>
          <w:lang w:eastAsia="zh-CN"/>
        </w:rPr>
        <w:t>-</w:t>
      </w:r>
      <w:r>
        <w:rPr>
          <w:lang w:eastAsia="zh-CN"/>
        </w:rPr>
        <w:t>index</w:t>
      </w:r>
    </w:p>
    <w:p w14:paraId="24E58248" w14:textId="77777777" w:rsidR="00E87981" w:rsidRPr="00690A26" w:rsidRDefault="00E87981" w:rsidP="00E87981">
      <w:pPr>
        <w:pStyle w:val="PL"/>
        <w:rPr>
          <w:lang w:val="en-US"/>
        </w:rPr>
      </w:pPr>
      <w:r w:rsidRPr="00690A26">
        <w:rPr>
          <w:lang w:val="en-US"/>
        </w:rPr>
        <w:t xml:space="preserve">          in: query</w:t>
      </w:r>
    </w:p>
    <w:p w14:paraId="13C3C5B9" w14:textId="77777777" w:rsidR="00E87981" w:rsidRPr="00690A26" w:rsidRDefault="00E87981" w:rsidP="00E87981">
      <w:pPr>
        <w:pStyle w:val="PL"/>
        <w:rPr>
          <w:lang w:val="en-US" w:eastAsia="zh-CN"/>
        </w:rPr>
      </w:pPr>
      <w:r w:rsidRPr="00690A26">
        <w:rPr>
          <w:lang w:val="en-US"/>
        </w:rPr>
        <w:t xml:space="preserve">          description: </w:t>
      </w:r>
      <w:r>
        <w:rPr>
          <w:lang w:val="en-US" w:eastAsia="zh-CN"/>
        </w:rPr>
        <w:t>The IPv6 Index supported by the candidate UPF.</w:t>
      </w:r>
    </w:p>
    <w:p w14:paraId="5884FB35" w14:textId="77777777" w:rsidR="00E87981" w:rsidRPr="00690A26" w:rsidRDefault="00E87981" w:rsidP="00E87981">
      <w:pPr>
        <w:pStyle w:val="PL"/>
        <w:rPr>
          <w:lang w:val="en-US"/>
        </w:rPr>
      </w:pPr>
      <w:r w:rsidRPr="00690A26">
        <w:rPr>
          <w:lang w:val="en-US"/>
        </w:rPr>
        <w:t xml:space="preserve">          content:</w:t>
      </w:r>
    </w:p>
    <w:p w14:paraId="00A61885" w14:textId="77777777" w:rsidR="00E87981" w:rsidRPr="00690A26" w:rsidRDefault="00E87981" w:rsidP="00E87981">
      <w:pPr>
        <w:pStyle w:val="PL"/>
        <w:rPr>
          <w:lang w:val="en-US"/>
        </w:rPr>
      </w:pPr>
      <w:r w:rsidRPr="00690A26">
        <w:rPr>
          <w:lang w:val="en-US"/>
        </w:rPr>
        <w:t xml:space="preserve">            application/json:</w:t>
      </w:r>
    </w:p>
    <w:p w14:paraId="7F0747E1" w14:textId="77777777" w:rsidR="00E87981" w:rsidRPr="00690A26" w:rsidRDefault="00E87981" w:rsidP="00E87981">
      <w:pPr>
        <w:pStyle w:val="PL"/>
        <w:rPr>
          <w:lang w:val="en-US"/>
        </w:rPr>
      </w:pPr>
      <w:r w:rsidRPr="00690A26">
        <w:rPr>
          <w:lang w:val="en-US"/>
        </w:rPr>
        <w:t xml:space="preserve">              schema:</w:t>
      </w:r>
    </w:p>
    <w:p w14:paraId="555D9154" w14:textId="77777777" w:rsidR="00E87981" w:rsidRPr="00690A26" w:rsidRDefault="00E87981" w:rsidP="00E87981">
      <w:pPr>
        <w:pStyle w:val="PL"/>
        <w:rPr>
          <w:lang w:val="en-US" w:eastAsia="zh-CN"/>
        </w:rPr>
      </w:pPr>
      <w:r w:rsidRPr="00690A26">
        <w:rPr>
          <w:lang w:val="en-US"/>
        </w:rPr>
        <w:t xml:space="preserve">                $ref: 'TS295</w:t>
      </w:r>
      <w:r>
        <w:rPr>
          <w:lang w:val="en-US"/>
        </w:rPr>
        <w:t>03</w:t>
      </w:r>
      <w:r w:rsidRPr="00690A26">
        <w:rPr>
          <w:lang w:val="en-US"/>
        </w:rPr>
        <w:t>_</w:t>
      </w:r>
      <w:r>
        <w:rPr>
          <w:lang w:val="en-US"/>
        </w:rPr>
        <w:t>Nudm_SDM</w:t>
      </w:r>
      <w:r w:rsidRPr="00690A26">
        <w:rPr>
          <w:lang w:val="en-US"/>
        </w:rPr>
        <w:t>.yaml#/components/schemas/</w:t>
      </w:r>
      <w:r>
        <w:rPr>
          <w:lang w:val="en-US" w:eastAsia="zh-CN"/>
        </w:rPr>
        <w:t>IpIndex</w:t>
      </w:r>
      <w:r w:rsidRPr="00690A26">
        <w:rPr>
          <w:lang w:val="en-US"/>
        </w:rPr>
        <w:t>'</w:t>
      </w:r>
    </w:p>
    <w:p w14:paraId="32F6163C" w14:textId="77777777" w:rsidR="00A16735" w:rsidRPr="00690A26" w:rsidRDefault="00A16735" w:rsidP="00A16735">
      <w:pPr>
        <w:pStyle w:val="PL"/>
        <w:rPr>
          <w:lang w:val="en-US"/>
        </w:rPr>
      </w:pPr>
      <w:r w:rsidRPr="00690A26">
        <w:rPr>
          <w:lang w:val="en-US"/>
        </w:rPr>
        <w:t xml:space="preserve">        - name: nsi-list</w:t>
      </w:r>
    </w:p>
    <w:p w14:paraId="25BFD809" w14:textId="77777777" w:rsidR="00A16735" w:rsidRPr="00690A26" w:rsidRDefault="00A16735" w:rsidP="00A16735">
      <w:pPr>
        <w:pStyle w:val="PL"/>
        <w:rPr>
          <w:lang w:val="en-US"/>
        </w:rPr>
      </w:pPr>
      <w:r w:rsidRPr="00690A26">
        <w:rPr>
          <w:lang w:val="en-US"/>
        </w:rPr>
        <w:t xml:space="preserve">          in: query</w:t>
      </w:r>
    </w:p>
    <w:p w14:paraId="4BCF9BBF" w14:textId="77777777" w:rsidR="00A16735" w:rsidRPr="00690A26" w:rsidRDefault="00A16735" w:rsidP="00A16735">
      <w:pPr>
        <w:pStyle w:val="PL"/>
      </w:pPr>
      <w:r w:rsidRPr="00690A26">
        <w:rPr>
          <w:lang w:val="en-US"/>
        </w:rPr>
        <w:t xml:space="preserve">          description: </w:t>
      </w:r>
      <w:r w:rsidRPr="00690A26">
        <w:t>NSI IDs that are served by the services being discovered</w:t>
      </w:r>
    </w:p>
    <w:p w14:paraId="7696DD5A" w14:textId="77777777" w:rsidR="00A16735" w:rsidRPr="00690A26" w:rsidRDefault="00A16735" w:rsidP="00A16735">
      <w:pPr>
        <w:pStyle w:val="PL"/>
        <w:rPr>
          <w:lang w:val="en-US"/>
        </w:rPr>
      </w:pPr>
      <w:r w:rsidRPr="00690A26">
        <w:rPr>
          <w:lang w:val="en-US"/>
        </w:rPr>
        <w:t xml:space="preserve">          schema:</w:t>
      </w:r>
    </w:p>
    <w:p w14:paraId="14B6C646" w14:textId="77777777" w:rsidR="00A16735" w:rsidRPr="00690A26" w:rsidRDefault="00A16735" w:rsidP="00A16735">
      <w:pPr>
        <w:pStyle w:val="PL"/>
        <w:rPr>
          <w:lang w:val="en-US"/>
        </w:rPr>
      </w:pPr>
      <w:r w:rsidRPr="00690A26">
        <w:rPr>
          <w:lang w:val="en-US"/>
        </w:rPr>
        <w:t xml:space="preserve">            type: array</w:t>
      </w:r>
    </w:p>
    <w:p w14:paraId="42E13994" w14:textId="77777777" w:rsidR="00A16735" w:rsidRPr="00690A26" w:rsidRDefault="00A16735" w:rsidP="00A16735">
      <w:pPr>
        <w:pStyle w:val="PL"/>
        <w:rPr>
          <w:lang w:val="en-US"/>
        </w:rPr>
      </w:pPr>
      <w:r w:rsidRPr="00690A26">
        <w:rPr>
          <w:lang w:val="en-US"/>
        </w:rPr>
        <w:t xml:space="preserve">            items:</w:t>
      </w:r>
    </w:p>
    <w:p w14:paraId="556ACDE9" w14:textId="77777777" w:rsidR="00A16735" w:rsidRPr="00690A26" w:rsidRDefault="00A16735" w:rsidP="00A16735">
      <w:pPr>
        <w:pStyle w:val="PL"/>
        <w:rPr>
          <w:lang w:val="en-US"/>
        </w:rPr>
      </w:pPr>
      <w:r w:rsidRPr="00690A26">
        <w:rPr>
          <w:lang w:val="en-US"/>
        </w:rPr>
        <w:t xml:space="preserve">              type: string</w:t>
      </w:r>
    </w:p>
    <w:p w14:paraId="7D6A5A1A" w14:textId="77777777" w:rsidR="00A16735" w:rsidRPr="00690A26" w:rsidRDefault="00A16735" w:rsidP="00A16735">
      <w:pPr>
        <w:pStyle w:val="PL"/>
        <w:rPr>
          <w:lang w:val="en-US"/>
        </w:rPr>
      </w:pPr>
      <w:r w:rsidRPr="00690A26">
        <w:t xml:space="preserve">          </w:t>
      </w:r>
      <w:r w:rsidRPr="00690A26">
        <w:rPr>
          <w:rFonts w:hint="eastAsia"/>
          <w:lang w:eastAsia="zh-CN"/>
        </w:rPr>
        <w:t xml:space="preserve">  minI</w:t>
      </w:r>
      <w:r w:rsidRPr="00690A26">
        <w:t>tems:</w:t>
      </w:r>
      <w:r w:rsidRPr="00690A26">
        <w:rPr>
          <w:rFonts w:hint="eastAsia"/>
          <w:lang w:eastAsia="zh-CN"/>
        </w:rPr>
        <w:t xml:space="preserve"> 1</w:t>
      </w:r>
    </w:p>
    <w:p w14:paraId="740F9E50" w14:textId="77777777" w:rsidR="00A16735" w:rsidRPr="00690A26" w:rsidRDefault="00A16735" w:rsidP="00A16735">
      <w:pPr>
        <w:pStyle w:val="PL"/>
        <w:rPr>
          <w:lang w:val="en-US"/>
        </w:rPr>
      </w:pPr>
      <w:r w:rsidRPr="00690A26">
        <w:rPr>
          <w:lang w:val="en-US"/>
        </w:rPr>
        <w:t xml:space="preserve">          style: form</w:t>
      </w:r>
    </w:p>
    <w:p w14:paraId="16396178" w14:textId="77777777" w:rsidR="00A16735" w:rsidRPr="00690A26" w:rsidRDefault="00A16735" w:rsidP="00A16735">
      <w:pPr>
        <w:pStyle w:val="PL"/>
        <w:rPr>
          <w:lang w:val="en-US"/>
        </w:rPr>
      </w:pPr>
      <w:r w:rsidRPr="00690A26">
        <w:rPr>
          <w:lang w:val="en-US"/>
        </w:rPr>
        <w:t xml:space="preserve">          explode: false</w:t>
      </w:r>
    </w:p>
    <w:p w14:paraId="325CFC8E" w14:textId="77777777" w:rsidR="00A16735" w:rsidRPr="00690A26" w:rsidRDefault="00A16735" w:rsidP="00A16735">
      <w:pPr>
        <w:pStyle w:val="PL"/>
        <w:rPr>
          <w:lang w:val="en-US"/>
        </w:rPr>
      </w:pPr>
      <w:r w:rsidRPr="00690A26">
        <w:rPr>
          <w:lang w:val="en-US"/>
        </w:rPr>
        <w:t xml:space="preserve">        - name: smf-serving-area</w:t>
      </w:r>
    </w:p>
    <w:p w14:paraId="3451A3C3" w14:textId="77777777" w:rsidR="00A16735" w:rsidRPr="00690A26" w:rsidRDefault="00A16735" w:rsidP="00A16735">
      <w:pPr>
        <w:pStyle w:val="PL"/>
        <w:rPr>
          <w:lang w:val="en-US"/>
        </w:rPr>
      </w:pPr>
      <w:r w:rsidRPr="00690A26">
        <w:rPr>
          <w:lang w:val="en-US"/>
        </w:rPr>
        <w:t xml:space="preserve">          in: query</w:t>
      </w:r>
    </w:p>
    <w:p w14:paraId="3B0430F4" w14:textId="77777777" w:rsidR="00A16735" w:rsidRPr="00690A26" w:rsidRDefault="00A16735" w:rsidP="00A16735">
      <w:pPr>
        <w:pStyle w:val="PL"/>
        <w:rPr>
          <w:lang w:val="en-US"/>
        </w:rPr>
      </w:pPr>
      <w:r w:rsidRPr="00690A26">
        <w:rPr>
          <w:lang w:val="en-US"/>
        </w:rPr>
        <w:t xml:space="preserve">          schema:</w:t>
      </w:r>
    </w:p>
    <w:p w14:paraId="2AD6D490" w14:textId="77777777" w:rsidR="00A16735" w:rsidRPr="00690A26" w:rsidRDefault="00A16735" w:rsidP="00A16735">
      <w:pPr>
        <w:pStyle w:val="PL"/>
        <w:rPr>
          <w:lang w:val="en-US"/>
        </w:rPr>
      </w:pPr>
      <w:r w:rsidRPr="00690A26">
        <w:rPr>
          <w:lang w:val="en-US"/>
        </w:rPr>
        <w:t xml:space="preserve">            type: string</w:t>
      </w:r>
    </w:p>
    <w:p w14:paraId="1AF13313" w14:textId="77777777" w:rsidR="00D535B3" w:rsidRPr="00690A26" w:rsidRDefault="00D535B3" w:rsidP="00D535B3">
      <w:pPr>
        <w:pStyle w:val="PL"/>
        <w:rPr>
          <w:lang w:val="en-US"/>
        </w:rPr>
      </w:pPr>
      <w:r w:rsidRPr="00690A26">
        <w:rPr>
          <w:lang w:val="en-US"/>
        </w:rPr>
        <w:t xml:space="preserve">        - name: </w:t>
      </w:r>
      <w:r>
        <w:rPr>
          <w:lang w:val="en-US"/>
        </w:rPr>
        <w:t>mb</w:t>
      </w:r>
      <w:r w:rsidRPr="00690A26">
        <w:rPr>
          <w:lang w:val="en-US"/>
        </w:rPr>
        <w:t>smf-serving-area</w:t>
      </w:r>
    </w:p>
    <w:p w14:paraId="324119AC" w14:textId="77777777" w:rsidR="00D535B3" w:rsidRPr="00690A26" w:rsidRDefault="00D535B3" w:rsidP="00D535B3">
      <w:pPr>
        <w:pStyle w:val="PL"/>
        <w:rPr>
          <w:lang w:val="en-US"/>
        </w:rPr>
      </w:pPr>
      <w:r w:rsidRPr="00690A26">
        <w:rPr>
          <w:lang w:val="en-US"/>
        </w:rPr>
        <w:t xml:space="preserve">          in: query</w:t>
      </w:r>
    </w:p>
    <w:p w14:paraId="0682B70D" w14:textId="77777777" w:rsidR="00D535B3" w:rsidRPr="00690A26" w:rsidRDefault="00D535B3" w:rsidP="00D535B3">
      <w:pPr>
        <w:pStyle w:val="PL"/>
        <w:rPr>
          <w:lang w:val="en-US"/>
        </w:rPr>
      </w:pPr>
      <w:r w:rsidRPr="00690A26">
        <w:rPr>
          <w:lang w:val="en-US"/>
        </w:rPr>
        <w:t xml:space="preserve">          schema:</w:t>
      </w:r>
    </w:p>
    <w:p w14:paraId="5FB51FD9" w14:textId="77777777" w:rsidR="00D535B3" w:rsidRPr="00690A26" w:rsidRDefault="00D535B3" w:rsidP="00D535B3">
      <w:pPr>
        <w:pStyle w:val="PL"/>
        <w:rPr>
          <w:lang w:val="en-US"/>
        </w:rPr>
      </w:pPr>
      <w:r w:rsidRPr="00690A26">
        <w:rPr>
          <w:lang w:val="en-US"/>
        </w:rPr>
        <w:t xml:space="preserve">            type: string</w:t>
      </w:r>
    </w:p>
    <w:p w14:paraId="0EA55C93" w14:textId="77777777" w:rsidR="00A16735" w:rsidRPr="00690A26" w:rsidRDefault="00A16735" w:rsidP="00A16735">
      <w:pPr>
        <w:pStyle w:val="PL"/>
        <w:rPr>
          <w:lang w:val="en-US"/>
        </w:rPr>
      </w:pPr>
      <w:r w:rsidRPr="00690A26">
        <w:rPr>
          <w:lang w:val="en-US"/>
        </w:rPr>
        <w:t xml:space="preserve">        - name: tai</w:t>
      </w:r>
    </w:p>
    <w:p w14:paraId="78DD3915" w14:textId="77777777" w:rsidR="00A16735" w:rsidRPr="00690A26" w:rsidRDefault="00A16735" w:rsidP="00A16735">
      <w:pPr>
        <w:pStyle w:val="PL"/>
        <w:rPr>
          <w:lang w:val="en-US"/>
        </w:rPr>
      </w:pPr>
      <w:r w:rsidRPr="00690A26">
        <w:rPr>
          <w:lang w:val="en-US"/>
        </w:rPr>
        <w:t xml:space="preserve">          in: query</w:t>
      </w:r>
    </w:p>
    <w:p w14:paraId="59E3D7FC" w14:textId="77777777" w:rsidR="00A16735" w:rsidRPr="00690A26" w:rsidRDefault="00A16735" w:rsidP="00A16735">
      <w:pPr>
        <w:pStyle w:val="PL"/>
        <w:rPr>
          <w:lang w:val="en-US"/>
        </w:rPr>
      </w:pPr>
      <w:r w:rsidRPr="00690A26">
        <w:rPr>
          <w:lang w:val="en-US"/>
        </w:rPr>
        <w:t xml:space="preserve">          description: Tracking Area Identity</w:t>
      </w:r>
    </w:p>
    <w:p w14:paraId="14E1B40B" w14:textId="77777777" w:rsidR="00A16735" w:rsidRPr="00690A26" w:rsidRDefault="00A16735" w:rsidP="00A16735">
      <w:pPr>
        <w:pStyle w:val="PL"/>
        <w:rPr>
          <w:lang w:val="en-US"/>
        </w:rPr>
      </w:pPr>
      <w:r w:rsidRPr="00690A26">
        <w:rPr>
          <w:lang w:val="en-US"/>
        </w:rPr>
        <w:t xml:space="preserve">          content:</w:t>
      </w:r>
    </w:p>
    <w:p w14:paraId="31C4C724" w14:textId="77777777" w:rsidR="00A16735" w:rsidRPr="00690A26" w:rsidRDefault="00A16735" w:rsidP="00A16735">
      <w:pPr>
        <w:pStyle w:val="PL"/>
        <w:rPr>
          <w:lang w:val="en-US"/>
        </w:rPr>
      </w:pPr>
      <w:r w:rsidRPr="00690A26">
        <w:rPr>
          <w:lang w:val="en-US"/>
        </w:rPr>
        <w:t xml:space="preserve">            application/json:</w:t>
      </w:r>
    </w:p>
    <w:p w14:paraId="65186BF2" w14:textId="77777777" w:rsidR="00A16735" w:rsidRPr="00690A26" w:rsidRDefault="00A16735" w:rsidP="00A16735">
      <w:pPr>
        <w:pStyle w:val="PL"/>
        <w:rPr>
          <w:lang w:val="en-US"/>
        </w:rPr>
      </w:pPr>
      <w:r w:rsidRPr="00690A26">
        <w:rPr>
          <w:lang w:val="en-US"/>
        </w:rPr>
        <w:t xml:space="preserve">              schema:</w:t>
      </w:r>
    </w:p>
    <w:p w14:paraId="74F201C5"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#/components/schemas/Tai'</w:t>
      </w:r>
    </w:p>
    <w:p w14:paraId="033AE120" w14:textId="77777777" w:rsidR="00A16735" w:rsidRPr="00690A26" w:rsidRDefault="00A16735" w:rsidP="00A16735">
      <w:pPr>
        <w:pStyle w:val="PL"/>
        <w:rPr>
          <w:lang w:val="en-US"/>
        </w:rPr>
      </w:pPr>
      <w:r w:rsidRPr="00690A26">
        <w:rPr>
          <w:lang w:val="en-US"/>
        </w:rPr>
        <w:t xml:space="preserve">        - name: amf-region-id</w:t>
      </w:r>
    </w:p>
    <w:p w14:paraId="04DB342A" w14:textId="77777777" w:rsidR="00A16735" w:rsidRPr="00690A26" w:rsidRDefault="00A16735" w:rsidP="00A16735">
      <w:pPr>
        <w:pStyle w:val="PL"/>
        <w:rPr>
          <w:lang w:val="en-US"/>
        </w:rPr>
      </w:pPr>
      <w:r w:rsidRPr="00690A26">
        <w:rPr>
          <w:lang w:val="en-US"/>
        </w:rPr>
        <w:t xml:space="preserve">          in: query</w:t>
      </w:r>
    </w:p>
    <w:p w14:paraId="686CD0D3" w14:textId="77777777" w:rsidR="00A16735" w:rsidRPr="00690A26" w:rsidRDefault="00A16735" w:rsidP="00A16735">
      <w:pPr>
        <w:pStyle w:val="PL"/>
        <w:rPr>
          <w:lang w:val="en-US"/>
        </w:rPr>
      </w:pPr>
      <w:r w:rsidRPr="00690A26">
        <w:rPr>
          <w:lang w:val="en-US"/>
        </w:rPr>
        <w:t xml:space="preserve">          description: AMF Region Identity</w:t>
      </w:r>
    </w:p>
    <w:p w14:paraId="31942DDF" w14:textId="77777777" w:rsidR="00A16735" w:rsidRPr="00690A26" w:rsidRDefault="00A16735" w:rsidP="00A16735">
      <w:pPr>
        <w:pStyle w:val="PL"/>
        <w:rPr>
          <w:lang w:val="en-US"/>
        </w:rPr>
      </w:pPr>
      <w:r w:rsidRPr="00690A26">
        <w:rPr>
          <w:lang w:val="en-US"/>
        </w:rPr>
        <w:t xml:space="preserve">          schema:</w:t>
      </w:r>
    </w:p>
    <w:p w14:paraId="1CB09EE7" w14:textId="77777777" w:rsidR="00A16735" w:rsidRPr="00690A26" w:rsidRDefault="00A16735" w:rsidP="00A16735">
      <w:pPr>
        <w:pStyle w:val="PL"/>
        <w:rPr>
          <w:lang w:val="en-US"/>
        </w:rPr>
      </w:pPr>
      <w:r w:rsidRPr="00690A26">
        <w:rPr>
          <w:lang w:val="en-US"/>
        </w:rPr>
        <w:t xml:space="preserve">            </w:t>
      </w:r>
      <w:r w:rsidRPr="00690A26">
        <w:t>$ref: 'TS29571_CommonData.yaml#/components/schemas/AmfRegionId'</w:t>
      </w:r>
    </w:p>
    <w:p w14:paraId="3ECCC40F" w14:textId="77777777" w:rsidR="00A16735" w:rsidRPr="00690A26" w:rsidRDefault="00A16735" w:rsidP="00A16735">
      <w:pPr>
        <w:pStyle w:val="PL"/>
        <w:rPr>
          <w:lang w:val="en-US"/>
        </w:rPr>
      </w:pPr>
      <w:r w:rsidRPr="00690A26">
        <w:rPr>
          <w:lang w:val="en-US"/>
        </w:rPr>
        <w:t xml:space="preserve">        - name: amf-set-id</w:t>
      </w:r>
    </w:p>
    <w:p w14:paraId="508A3982" w14:textId="77777777" w:rsidR="00A16735" w:rsidRPr="00690A26" w:rsidRDefault="00A16735" w:rsidP="00A16735">
      <w:pPr>
        <w:pStyle w:val="PL"/>
        <w:rPr>
          <w:lang w:val="en-US"/>
        </w:rPr>
      </w:pPr>
      <w:r w:rsidRPr="00690A26">
        <w:rPr>
          <w:lang w:val="en-US"/>
        </w:rPr>
        <w:t xml:space="preserve">          in: query</w:t>
      </w:r>
    </w:p>
    <w:p w14:paraId="61CD03B2" w14:textId="77777777" w:rsidR="00A16735" w:rsidRPr="00690A26" w:rsidRDefault="00A16735" w:rsidP="00A16735">
      <w:pPr>
        <w:pStyle w:val="PL"/>
        <w:rPr>
          <w:lang w:val="en-US"/>
        </w:rPr>
      </w:pPr>
      <w:r w:rsidRPr="00690A26">
        <w:rPr>
          <w:lang w:val="en-US"/>
        </w:rPr>
        <w:t xml:space="preserve">          description: AMF Set Identity</w:t>
      </w:r>
    </w:p>
    <w:p w14:paraId="1113AAD8" w14:textId="77777777" w:rsidR="00A16735" w:rsidRPr="00690A26" w:rsidRDefault="00A16735" w:rsidP="00A16735">
      <w:pPr>
        <w:pStyle w:val="PL"/>
        <w:rPr>
          <w:lang w:val="en-US"/>
        </w:rPr>
      </w:pPr>
      <w:r w:rsidRPr="00690A26">
        <w:rPr>
          <w:lang w:val="en-US"/>
        </w:rPr>
        <w:t xml:space="preserve">          schema:</w:t>
      </w:r>
    </w:p>
    <w:p w14:paraId="3A8DD884" w14:textId="77777777" w:rsidR="00A16735" w:rsidRPr="00690A26" w:rsidRDefault="00A16735" w:rsidP="00A16735">
      <w:pPr>
        <w:pStyle w:val="PL"/>
        <w:rPr>
          <w:lang w:val="en-US"/>
        </w:rPr>
      </w:pPr>
      <w:r w:rsidRPr="00690A26">
        <w:rPr>
          <w:lang w:val="en-US"/>
        </w:rPr>
        <w:t xml:space="preserve">            </w:t>
      </w:r>
      <w:r w:rsidRPr="00690A26">
        <w:t>$ref: 'TS29571_CommonData.yaml#/components/schemas/AmfSetId'</w:t>
      </w:r>
    </w:p>
    <w:p w14:paraId="6EB814B2" w14:textId="77777777" w:rsidR="00A16735" w:rsidRPr="00690A26" w:rsidRDefault="00A16735" w:rsidP="00A16735">
      <w:pPr>
        <w:pStyle w:val="PL"/>
        <w:rPr>
          <w:lang w:val="en-US"/>
        </w:rPr>
      </w:pPr>
      <w:r w:rsidRPr="00690A26">
        <w:rPr>
          <w:lang w:val="en-US"/>
        </w:rPr>
        <w:t xml:space="preserve">        - name: guami</w:t>
      </w:r>
    </w:p>
    <w:p w14:paraId="26FEDB37" w14:textId="77777777" w:rsidR="00A16735" w:rsidRPr="00690A26" w:rsidRDefault="00A16735" w:rsidP="00A16735">
      <w:pPr>
        <w:pStyle w:val="PL"/>
        <w:rPr>
          <w:lang w:val="en-US"/>
        </w:rPr>
      </w:pPr>
      <w:r w:rsidRPr="00690A26">
        <w:rPr>
          <w:lang w:val="en-US"/>
        </w:rPr>
        <w:t xml:space="preserve">          in: query</w:t>
      </w:r>
    </w:p>
    <w:p w14:paraId="1A2C8BD9" w14:textId="77777777" w:rsidR="00A16735" w:rsidRPr="00690A26" w:rsidRDefault="00A16735" w:rsidP="00A16735">
      <w:pPr>
        <w:pStyle w:val="PL"/>
        <w:rPr>
          <w:lang w:val="en-US"/>
        </w:rPr>
      </w:pPr>
      <w:r w:rsidRPr="00690A26">
        <w:rPr>
          <w:lang w:val="en-US"/>
        </w:rPr>
        <w:t xml:space="preserve">          description: </w:t>
      </w:r>
      <w:r w:rsidRPr="00690A26">
        <w:t>Guami used to search for an appropriate AMF</w:t>
      </w:r>
    </w:p>
    <w:p w14:paraId="39FDC685" w14:textId="77777777" w:rsidR="00A16735" w:rsidRPr="00690A26" w:rsidRDefault="00A16735" w:rsidP="00A16735">
      <w:pPr>
        <w:pStyle w:val="PL"/>
        <w:rPr>
          <w:lang w:val="en-US"/>
        </w:rPr>
      </w:pPr>
      <w:r w:rsidRPr="00690A26">
        <w:rPr>
          <w:lang w:val="en-US"/>
        </w:rPr>
        <w:t xml:space="preserve">          content:</w:t>
      </w:r>
    </w:p>
    <w:p w14:paraId="57B5A91E" w14:textId="77777777" w:rsidR="00A16735" w:rsidRPr="00690A26" w:rsidRDefault="00A16735" w:rsidP="00A16735">
      <w:pPr>
        <w:pStyle w:val="PL"/>
        <w:rPr>
          <w:lang w:val="en-US"/>
        </w:rPr>
      </w:pPr>
      <w:r w:rsidRPr="00690A26">
        <w:rPr>
          <w:lang w:val="en-US"/>
        </w:rPr>
        <w:t xml:space="preserve">            application/json:</w:t>
      </w:r>
    </w:p>
    <w:p w14:paraId="6F25C4B4" w14:textId="77777777" w:rsidR="00A16735" w:rsidRPr="00690A26" w:rsidRDefault="00A16735" w:rsidP="00A16735">
      <w:pPr>
        <w:pStyle w:val="PL"/>
        <w:rPr>
          <w:lang w:val="en-US"/>
        </w:rPr>
      </w:pPr>
      <w:r w:rsidRPr="00690A26">
        <w:rPr>
          <w:lang w:val="en-US"/>
        </w:rPr>
        <w:t xml:space="preserve">              schema:</w:t>
      </w:r>
    </w:p>
    <w:p w14:paraId="16F8214F"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#/components/schemas/Guami'</w:t>
      </w:r>
    </w:p>
    <w:p w14:paraId="4822872D" w14:textId="77777777" w:rsidR="00A16735" w:rsidRPr="00690A26" w:rsidRDefault="00A16735" w:rsidP="00A16735">
      <w:pPr>
        <w:pStyle w:val="PL"/>
        <w:rPr>
          <w:lang w:val="en-US"/>
        </w:rPr>
      </w:pPr>
      <w:r w:rsidRPr="00690A26">
        <w:rPr>
          <w:lang w:val="en-US"/>
        </w:rPr>
        <w:t xml:space="preserve">        - name: supi</w:t>
      </w:r>
    </w:p>
    <w:p w14:paraId="6FA89B04" w14:textId="77777777" w:rsidR="00A16735" w:rsidRPr="00690A26" w:rsidRDefault="00A16735" w:rsidP="00A16735">
      <w:pPr>
        <w:pStyle w:val="PL"/>
        <w:rPr>
          <w:lang w:val="en-US"/>
        </w:rPr>
      </w:pPr>
      <w:r w:rsidRPr="00690A26">
        <w:rPr>
          <w:lang w:val="en-US"/>
        </w:rPr>
        <w:t xml:space="preserve">          in: query</w:t>
      </w:r>
    </w:p>
    <w:p w14:paraId="324FE835" w14:textId="77777777" w:rsidR="00A16735" w:rsidRPr="00690A26" w:rsidRDefault="00A16735" w:rsidP="00A16735">
      <w:pPr>
        <w:pStyle w:val="PL"/>
        <w:rPr>
          <w:lang w:val="en-US"/>
        </w:rPr>
      </w:pPr>
      <w:r w:rsidRPr="00690A26">
        <w:rPr>
          <w:lang w:val="en-US"/>
        </w:rPr>
        <w:t xml:space="preserve">          description: SUPI of the user</w:t>
      </w:r>
    </w:p>
    <w:p w14:paraId="3E8C078E" w14:textId="77777777" w:rsidR="00A16735" w:rsidRPr="00690A26" w:rsidRDefault="00A16735" w:rsidP="00A16735">
      <w:pPr>
        <w:pStyle w:val="PL"/>
        <w:rPr>
          <w:lang w:val="en-US"/>
        </w:rPr>
      </w:pPr>
      <w:r w:rsidRPr="00690A26">
        <w:rPr>
          <w:lang w:val="en-US"/>
        </w:rPr>
        <w:t xml:space="preserve">          schema:</w:t>
      </w:r>
    </w:p>
    <w:p w14:paraId="1D0AA54F"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#/components/schemas/Supi'</w:t>
      </w:r>
    </w:p>
    <w:p w14:paraId="3C748F8E" w14:textId="77777777" w:rsidR="00A16735" w:rsidRPr="00690A26" w:rsidRDefault="00A16735" w:rsidP="00A16735">
      <w:pPr>
        <w:pStyle w:val="PL"/>
        <w:rPr>
          <w:lang w:val="en-US"/>
        </w:rPr>
      </w:pPr>
      <w:r w:rsidRPr="00690A26">
        <w:rPr>
          <w:lang w:val="en-US"/>
        </w:rPr>
        <w:t xml:space="preserve">        - name: ue-ipv4-address</w:t>
      </w:r>
    </w:p>
    <w:p w14:paraId="5EB41BD7" w14:textId="77777777" w:rsidR="00A16735" w:rsidRPr="00690A26" w:rsidRDefault="00A16735" w:rsidP="00A16735">
      <w:pPr>
        <w:pStyle w:val="PL"/>
        <w:rPr>
          <w:lang w:val="en-US"/>
        </w:rPr>
      </w:pPr>
      <w:r w:rsidRPr="00690A26">
        <w:rPr>
          <w:lang w:val="en-US"/>
        </w:rPr>
        <w:t xml:space="preserve">          in: query</w:t>
      </w:r>
    </w:p>
    <w:p w14:paraId="3E9CFE77" w14:textId="77777777" w:rsidR="00A16735" w:rsidRPr="00690A26" w:rsidRDefault="00A16735" w:rsidP="00A16735">
      <w:pPr>
        <w:pStyle w:val="PL"/>
        <w:rPr>
          <w:lang w:val="en-US"/>
        </w:rPr>
      </w:pPr>
      <w:r w:rsidRPr="00690A26">
        <w:rPr>
          <w:lang w:val="en-US"/>
        </w:rPr>
        <w:t xml:space="preserve">          description: IPv4 address of the UE</w:t>
      </w:r>
    </w:p>
    <w:p w14:paraId="27DB02A2" w14:textId="77777777" w:rsidR="00A16735" w:rsidRPr="00690A26" w:rsidRDefault="00A16735" w:rsidP="00A16735">
      <w:pPr>
        <w:pStyle w:val="PL"/>
        <w:rPr>
          <w:lang w:val="en-US"/>
        </w:rPr>
      </w:pPr>
      <w:r w:rsidRPr="00690A26">
        <w:rPr>
          <w:lang w:val="en-US"/>
        </w:rPr>
        <w:t xml:space="preserve">          schema:</w:t>
      </w:r>
    </w:p>
    <w:p w14:paraId="1800CDCE"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#/components/schemas/Ipv4Addr'</w:t>
      </w:r>
    </w:p>
    <w:p w14:paraId="71E42037" w14:textId="77777777" w:rsidR="00A16735" w:rsidRPr="00690A26" w:rsidRDefault="00A16735" w:rsidP="00A16735">
      <w:pPr>
        <w:pStyle w:val="PL"/>
        <w:rPr>
          <w:lang w:val="en-US"/>
        </w:rPr>
      </w:pPr>
      <w:r w:rsidRPr="00690A26">
        <w:rPr>
          <w:lang w:val="en-US"/>
        </w:rPr>
        <w:t xml:space="preserve">        - name: ip-domain</w:t>
      </w:r>
    </w:p>
    <w:p w14:paraId="57B4C9A7" w14:textId="77777777" w:rsidR="00A16735" w:rsidRPr="00690A26" w:rsidRDefault="00A16735" w:rsidP="00A16735">
      <w:pPr>
        <w:pStyle w:val="PL"/>
        <w:rPr>
          <w:lang w:val="en-US"/>
        </w:rPr>
      </w:pPr>
      <w:r w:rsidRPr="00690A26">
        <w:rPr>
          <w:lang w:val="en-US"/>
        </w:rPr>
        <w:t xml:space="preserve">          in: query</w:t>
      </w:r>
    </w:p>
    <w:p w14:paraId="4DA8E641" w14:textId="77777777" w:rsidR="00A16735" w:rsidRPr="00690A26" w:rsidRDefault="00A16735" w:rsidP="00A16735">
      <w:pPr>
        <w:pStyle w:val="PL"/>
        <w:rPr>
          <w:lang w:val="en-US"/>
        </w:rPr>
      </w:pPr>
      <w:r w:rsidRPr="00690A26">
        <w:rPr>
          <w:lang w:val="en-US"/>
        </w:rPr>
        <w:t xml:space="preserve">          description: IP domain of the UE, which supported by BSF</w:t>
      </w:r>
    </w:p>
    <w:p w14:paraId="63963C9A" w14:textId="77777777" w:rsidR="00A16735" w:rsidRPr="00690A26" w:rsidRDefault="00A16735" w:rsidP="00A16735">
      <w:pPr>
        <w:pStyle w:val="PL"/>
        <w:rPr>
          <w:lang w:val="en-US"/>
        </w:rPr>
      </w:pPr>
      <w:r w:rsidRPr="00690A26">
        <w:rPr>
          <w:lang w:val="en-US"/>
        </w:rPr>
        <w:t xml:space="preserve">          schema:</w:t>
      </w:r>
    </w:p>
    <w:p w14:paraId="159FDCDB" w14:textId="77777777" w:rsidR="00A16735" w:rsidRPr="00690A26" w:rsidRDefault="00A16735" w:rsidP="00A16735">
      <w:pPr>
        <w:pStyle w:val="PL"/>
        <w:rPr>
          <w:lang w:val="en-US"/>
        </w:rPr>
      </w:pPr>
      <w:r w:rsidRPr="00690A26">
        <w:rPr>
          <w:lang w:val="en-US"/>
        </w:rPr>
        <w:t xml:space="preserve">            type: string</w:t>
      </w:r>
    </w:p>
    <w:p w14:paraId="30E8692B" w14:textId="77777777" w:rsidR="00A16735" w:rsidRPr="00690A26" w:rsidRDefault="00A16735" w:rsidP="00A16735">
      <w:pPr>
        <w:pStyle w:val="PL"/>
        <w:rPr>
          <w:lang w:val="en-US"/>
        </w:rPr>
      </w:pPr>
      <w:r w:rsidRPr="00690A26">
        <w:rPr>
          <w:lang w:val="en-US"/>
        </w:rPr>
        <w:t xml:space="preserve">        - name: ue-ipv6-prefix</w:t>
      </w:r>
    </w:p>
    <w:p w14:paraId="5F176585" w14:textId="77777777" w:rsidR="00A16735" w:rsidRPr="00690A26" w:rsidRDefault="00A16735" w:rsidP="00A16735">
      <w:pPr>
        <w:pStyle w:val="PL"/>
        <w:rPr>
          <w:lang w:val="en-US"/>
        </w:rPr>
      </w:pPr>
      <w:r w:rsidRPr="00690A26">
        <w:rPr>
          <w:lang w:val="en-US"/>
        </w:rPr>
        <w:t xml:space="preserve">          in: query</w:t>
      </w:r>
    </w:p>
    <w:p w14:paraId="1F9E836C" w14:textId="77777777" w:rsidR="00A16735" w:rsidRPr="00690A26" w:rsidRDefault="00A16735" w:rsidP="00A16735">
      <w:pPr>
        <w:pStyle w:val="PL"/>
        <w:rPr>
          <w:lang w:val="en-US"/>
        </w:rPr>
      </w:pPr>
      <w:r w:rsidRPr="00690A26">
        <w:rPr>
          <w:lang w:val="en-US"/>
        </w:rPr>
        <w:t xml:space="preserve">          description: IPv6 prefix of the UE</w:t>
      </w:r>
    </w:p>
    <w:p w14:paraId="1F24937D" w14:textId="77777777" w:rsidR="00A16735" w:rsidRPr="00690A26" w:rsidRDefault="00A16735" w:rsidP="00A16735">
      <w:pPr>
        <w:pStyle w:val="PL"/>
        <w:rPr>
          <w:lang w:val="en-US"/>
        </w:rPr>
      </w:pPr>
      <w:r w:rsidRPr="00690A26">
        <w:rPr>
          <w:lang w:val="en-US"/>
        </w:rPr>
        <w:t xml:space="preserve">          schema:</w:t>
      </w:r>
    </w:p>
    <w:p w14:paraId="593AE04D" w14:textId="77777777" w:rsidR="00A16735" w:rsidRPr="00690A26" w:rsidRDefault="00A16735" w:rsidP="00A16735">
      <w:pPr>
        <w:pStyle w:val="PL"/>
        <w:rPr>
          <w:lang w:val="en-US"/>
        </w:rPr>
      </w:pPr>
      <w:r w:rsidRPr="00690A26">
        <w:rPr>
          <w:lang w:val="en-US"/>
        </w:rPr>
        <w:lastRenderedPageBreak/>
        <w:t xml:space="preserve">            $ref: '</w:t>
      </w:r>
      <w:r w:rsidRPr="00690A26">
        <w:t>TS29571_CommonData.yaml</w:t>
      </w:r>
      <w:r w:rsidRPr="00690A26">
        <w:rPr>
          <w:lang w:val="en-US"/>
        </w:rPr>
        <w:t>#/components/schemas/Ipv6Prefix'</w:t>
      </w:r>
    </w:p>
    <w:p w14:paraId="42BBC529" w14:textId="77777777" w:rsidR="00A16735" w:rsidRPr="00690A26" w:rsidRDefault="00A16735" w:rsidP="00A16735">
      <w:pPr>
        <w:pStyle w:val="PL"/>
        <w:rPr>
          <w:lang w:val="en-US"/>
        </w:rPr>
      </w:pPr>
      <w:r w:rsidRPr="00690A26">
        <w:rPr>
          <w:lang w:val="en-US"/>
        </w:rPr>
        <w:t xml:space="preserve">        - name: pgw-ind</w:t>
      </w:r>
    </w:p>
    <w:p w14:paraId="388791E8" w14:textId="77777777" w:rsidR="00A16735" w:rsidRPr="00690A26" w:rsidRDefault="00A16735" w:rsidP="00A16735">
      <w:pPr>
        <w:pStyle w:val="PL"/>
        <w:rPr>
          <w:lang w:val="en-US"/>
        </w:rPr>
      </w:pPr>
      <w:r w:rsidRPr="00690A26">
        <w:rPr>
          <w:lang w:val="en-US"/>
        </w:rPr>
        <w:t xml:space="preserve">          in: query</w:t>
      </w:r>
    </w:p>
    <w:p w14:paraId="43F54D38" w14:textId="77777777" w:rsidR="00A16735" w:rsidRPr="00690A26" w:rsidRDefault="00A16735" w:rsidP="00A16735">
      <w:pPr>
        <w:pStyle w:val="PL"/>
        <w:rPr>
          <w:lang w:val="en-US"/>
        </w:rPr>
      </w:pPr>
      <w:r w:rsidRPr="00690A26">
        <w:rPr>
          <w:lang w:val="en-US"/>
        </w:rPr>
        <w:t xml:space="preserve">          description: Combined PGW-C and SMF or a standalone SMF</w:t>
      </w:r>
    </w:p>
    <w:p w14:paraId="34A03250" w14:textId="77777777" w:rsidR="00A16735" w:rsidRPr="00690A26" w:rsidRDefault="00A16735" w:rsidP="00A16735">
      <w:pPr>
        <w:pStyle w:val="PL"/>
        <w:rPr>
          <w:lang w:val="en-US"/>
        </w:rPr>
      </w:pPr>
      <w:r w:rsidRPr="00690A26">
        <w:rPr>
          <w:lang w:val="en-US"/>
        </w:rPr>
        <w:t xml:space="preserve">          schema:</w:t>
      </w:r>
    </w:p>
    <w:p w14:paraId="00B70028" w14:textId="77777777" w:rsidR="00A16735" w:rsidRPr="00690A26" w:rsidRDefault="00A16735" w:rsidP="00A16735">
      <w:pPr>
        <w:pStyle w:val="PL"/>
        <w:rPr>
          <w:lang w:val="en-US"/>
        </w:rPr>
      </w:pPr>
      <w:r w:rsidRPr="00690A26">
        <w:t xml:space="preserve">            type: boolean</w:t>
      </w:r>
    </w:p>
    <w:p w14:paraId="3C4C8119" w14:textId="77777777" w:rsidR="00844FBA" w:rsidRDefault="00844FBA" w:rsidP="00844FBA">
      <w:pPr>
        <w:pStyle w:val="PL"/>
        <w:rPr>
          <w:lang w:val="en-US"/>
        </w:rPr>
      </w:pPr>
      <w:r>
        <w:rPr>
          <w:lang w:val="en-US"/>
        </w:rPr>
        <w:t xml:space="preserve">        - name: preferred-pgw-ind</w:t>
      </w:r>
    </w:p>
    <w:p w14:paraId="5E0174F2" w14:textId="77777777" w:rsidR="00844FBA" w:rsidRDefault="00844FBA" w:rsidP="00844FBA">
      <w:pPr>
        <w:pStyle w:val="PL"/>
        <w:rPr>
          <w:lang w:val="en-US"/>
        </w:rPr>
      </w:pPr>
      <w:r>
        <w:rPr>
          <w:lang w:val="en-US"/>
        </w:rPr>
        <w:t xml:space="preserve">          in: query</w:t>
      </w:r>
    </w:p>
    <w:p w14:paraId="78F05216" w14:textId="77777777" w:rsidR="00844FBA" w:rsidRDefault="00844FBA" w:rsidP="00844FBA">
      <w:pPr>
        <w:pStyle w:val="PL"/>
        <w:rPr>
          <w:lang w:val="en-US"/>
        </w:rPr>
      </w:pPr>
      <w:r>
        <w:rPr>
          <w:lang w:val="en-US"/>
        </w:rPr>
        <w:t xml:space="preserve">          description: Indicates combined PGW-C+SMF or standalone SMF are preferred</w:t>
      </w:r>
    </w:p>
    <w:p w14:paraId="3689FE98" w14:textId="77777777" w:rsidR="00844FBA" w:rsidRDefault="00844FBA" w:rsidP="00844FBA">
      <w:pPr>
        <w:pStyle w:val="PL"/>
        <w:rPr>
          <w:lang w:val="en-US"/>
        </w:rPr>
      </w:pPr>
      <w:r>
        <w:rPr>
          <w:lang w:val="en-US"/>
        </w:rPr>
        <w:t xml:space="preserve">          schema:</w:t>
      </w:r>
    </w:p>
    <w:p w14:paraId="66F8D692" w14:textId="77777777" w:rsidR="00844FBA" w:rsidRDefault="00844FBA" w:rsidP="00844FBA">
      <w:pPr>
        <w:pStyle w:val="PL"/>
        <w:rPr>
          <w:lang w:val="en-US"/>
        </w:rPr>
      </w:pPr>
      <w:r>
        <w:t xml:space="preserve">            type: boolean</w:t>
      </w:r>
    </w:p>
    <w:p w14:paraId="078DB0E3" w14:textId="77777777" w:rsidR="00A16735" w:rsidRPr="00690A26" w:rsidRDefault="00A16735" w:rsidP="00A16735">
      <w:pPr>
        <w:pStyle w:val="PL"/>
        <w:rPr>
          <w:lang w:val="en-US"/>
        </w:rPr>
      </w:pPr>
      <w:r w:rsidRPr="00690A26">
        <w:rPr>
          <w:lang w:val="en-US"/>
        </w:rPr>
        <w:t xml:space="preserve">        - name: pgw</w:t>
      </w:r>
    </w:p>
    <w:p w14:paraId="61C7AA56" w14:textId="77777777" w:rsidR="00A16735" w:rsidRPr="00690A26" w:rsidRDefault="00A16735" w:rsidP="00A16735">
      <w:pPr>
        <w:pStyle w:val="PL"/>
        <w:rPr>
          <w:lang w:val="en-US"/>
        </w:rPr>
      </w:pPr>
      <w:r w:rsidRPr="00690A26">
        <w:rPr>
          <w:lang w:val="en-US"/>
        </w:rPr>
        <w:t xml:space="preserve">          in: query</w:t>
      </w:r>
    </w:p>
    <w:p w14:paraId="43DEA196" w14:textId="77777777" w:rsidR="00A16735" w:rsidRPr="00690A26" w:rsidRDefault="00A16735" w:rsidP="00A16735">
      <w:pPr>
        <w:pStyle w:val="PL"/>
        <w:rPr>
          <w:lang w:val="en-US"/>
        </w:rPr>
      </w:pPr>
      <w:r w:rsidRPr="00690A26">
        <w:rPr>
          <w:lang w:val="en-US"/>
        </w:rPr>
        <w:t xml:space="preserve">          description: PGW FQDN of a combined PGW-C and SMF</w:t>
      </w:r>
    </w:p>
    <w:p w14:paraId="4EE9CEB5" w14:textId="77777777" w:rsidR="00A16735" w:rsidRPr="00690A26" w:rsidRDefault="00A16735" w:rsidP="00A16735">
      <w:pPr>
        <w:pStyle w:val="PL"/>
        <w:rPr>
          <w:lang w:val="en-US"/>
        </w:rPr>
      </w:pPr>
      <w:r w:rsidRPr="00690A26">
        <w:rPr>
          <w:lang w:val="en-US"/>
        </w:rPr>
        <w:t xml:space="preserve">          schema:</w:t>
      </w:r>
    </w:p>
    <w:p w14:paraId="7AABE013" w14:textId="6D80ABD0" w:rsidR="00A16735" w:rsidRPr="00690A26" w:rsidRDefault="00A16735" w:rsidP="00A16735">
      <w:pPr>
        <w:pStyle w:val="PL"/>
        <w:rPr>
          <w:lang w:val="en-US"/>
        </w:rPr>
      </w:pPr>
      <w:r w:rsidRPr="00690A26">
        <w:t xml:space="preserve">            $ref: '</w:t>
      </w:r>
      <w:r w:rsidR="00876ECB">
        <w:t>TS29571_CommonData.yaml</w:t>
      </w:r>
      <w:r w:rsidRPr="00690A26">
        <w:t>#/components/schemas/Fqdn'</w:t>
      </w:r>
    </w:p>
    <w:p w14:paraId="2C0152F0" w14:textId="77777777" w:rsidR="006E0A74" w:rsidRDefault="006E0A74" w:rsidP="006E0A74">
      <w:pPr>
        <w:pStyle w:val="PL"/>
        <w:rPr>
          <w:lang w:val="en-US"/>
        </w:rPr>
      </w:pPr>
      <w:r>
        <w:rPr>
          <w:lang w:val="en-US"/>
        </w:rPr>
        <w:t xml:space="preserve">        - name: pgw-ip</w:t>
      </w:r>
    </w:p>
    <w:p w14:paraId="49D786DF" w14:textId="77777777" w:rsidR="006E0A74" w:rsidRDefault="006E0A74" w:rsidP="006E0A74">
      <w:pPr>
        <w:pStyle w:val="PL"/>
        <w:rPr>
          <w:lang w:val="en-US"/>
        </w:rPr>
      </w:pPr>
      <w:r>
        <w:rPr>
          <w:lang w:val="en-US"/>
        </w:rPr>
        <w:t xml:space="preserve">          in: query</w:t>
      </w:r>
    </w:p>
    <w:p w14:paraId="6C5DF000" w14:textId="77777777" w:rsidR="006E0A74" w:rsidRDefault="006E0A74" w:rsidP="006E0A74">
      <w:pPr>
        <w:pStyle w:val="PL"/>
        <w:rPr>
          <w:lang w:val="en-US"/>
        </w:rPr>
      </w:pPr>
      <w:r>
        <w:rPr>
          <w:lang w:val="en-US"/>
        </w:rPr>
        <w:t xml:space="preserve">          description: PGW IP Address of a combined PGW-C and SMF</w:t>
      </w:r>
    </w:p>
    <w:p w14:paraId="6ACD2BC7" w14:textId="77777777" w:rsidR="006E0A74" w:rsidRDefault="006E0A74" w:rsidP="006E0A74">
      <w:pPr>
        <w:pStyle w:val="PL"/>
        <w:rPr>
          <w:lang w:val="en-US"/>
        </w:rPr>
      </w:pPr>
      <w:r>
        <w:rPr>
          <w:lang w:val="en-US"/>
        </w:rPr>
        <w:t xml:space="preserve">          content:</w:t>
      </w:r>
    </w:p>
    <w:p w14:paraId="5C157431" w14:textId="77777777" w:rsidR="006E0A74" w:rsidRDefault="006E0A74" w:rsidP="006E0A74">
      <w:pPr>
        <w:pStyle w:val="PL"/>
        <w:rPr>
          <w:lang w:val="en-US"/>
        </w:rPr>
      </w:pPr>
      <w:r>
        <w:rPr>
          <w:lang w:val="en-US"/>
        </w:rPr>
        <w:t xml:space="preserve">            application/json:</w:t>
      </w:r>
    </w:p>
    <w:p w14:paraId="3E17623A" w14:textId="77777777" w:rsidR="006E0A74" w:rsidRDefault="006E0A74" w:rsidP="006E0A74">
      <w:pPr>
        <w:pStyle w:val="PL"/>
        <w:rPr>
          <w:lang w:val="en-US"/>
        </w:rPr>
      </w:pPr>
      <w:r>
        <w:rPr>
          <w:lang w:val="en-US"/>
        </w:rPr>
        <w:t xml:space="preserve">              schema:</w:t>
      </w:r>
    </w:p>
    <w:p w14:paraId="22203086" w14:textId="77777777" w:rsidR="006E0A74" w:rsidRDefault="006E0A74" w:rsidP="006E0A74">
      <w:pPr>
        <w:pStyle w:val="PL"/>
      </w:pPr>
      <w:r>
        <w:t xml:space="preserve">                $ref: 'TS29571_CommonData.yaml#/components/schemas/IpAddr'</w:t>
      </w:r>
    </w:p>
    <w:p w14:paraId="2EC02F71" w14:textId="77777777" w:rsidR="00A16735" w:rsidRPr="00690A26" w:rsidRDefault="00A16735" w:rsidP="00A16735">
      <w:pPr>
        <w:pStyle w:val="PL"/>
        <w:rPr>
          <w:lang w:val="en-US"/>
        </w:rPr>
      </w:pPr>
      <w:r w:rsidRPr="00690A26">
        <w:rPr>
          <w:lang w:val="en-US"/>
        </w:rPr>
        <w:t xml:space="preserve">        - name: gpsi</w:t>
      </w:r>
    </w:p>
    <w:p w14:paraId="1DE8C351" w14:textId="77777777" w:rsidR="00A16735" w:rsidRPr="00690A26" w:rsidRDefault="00A16735" w:rsidP="00A16735">
      <w:pPr>
        <w:pStyle w:val="PL"/>
        <w:rPr>
          <w:lang w:val="en-US"/>
        </w:rPr>
      </w:pPr>
      <w:r w:rsidRPr="00690A26">
        <w:rPr>
          <w:lang w:val="en-US"/>
        </w:rPr>
        <w:t xml:space="preserve">          in: query</w:t>
      </w:r>
    </w:p>
    <w:p w14:paraId="0599B5EC" w14:textId="77777777" w:rsidR="00A16735" w:rsidRPr="00690A26" w:rsidRDefault="00A16735" w:rsidP="00A16735">
      <w:pPr>
        <w:pStyle w:val="PL"/>
        <w:rPr>
          <w:lang w:val="en-US"/>
        </w:rPr>
      </w:pPr>
      <w:r w:rsidRPr="00690A26">
        <w:rPr>
          <w:lang w:val="en-US"/>
        </w:rPr>
        <w:t xml:space="preserve">          description: GPSI of the user</w:t>
      </w:r>
    </w:p>
    <w:p w14:paraId="74E4DAC0" w14:textId="77777777" w:rsidR="00A16735" w:rsidRPr="00690A26" w:rsidRDefault="00A16735" w:rsidP="00A16735">
      <w:pPr>
        <w:pStyle w:val="PL"/>
        <w:rPr>
          <w:lang w:val="en-US"/>
        </w:rPr>
      </w:pPr>
      <w:r w:rsidRPr="00690A26">
        <w:rPr>
          <w:lang w:val="en-US"/>
        </w:rPr>
        <w:t xml:space="preserve">          schema:</w:t>
      </w:r>
    </w:p>
    <w:p w14:paraId="0AA8E48D" w14:textId="77777777" w:rsidR="00A16735" w:rsidRPr="00690A26" w:rsidRDefault="00A16735" w:rsidP="00A16735">
      <w:pPr>
        <w:pStyle w:val="PL"/>
        <w:rPr>
          <w:lang w:val="en-US"/>
        </w:rPr>
      </w:pPr>
      <w:r w:rsidRPr="00690A26">
        <w:rPr>
          <w:lang w:val="en-US"/>
        </w:rPr>
        <w:t xml:space="preserve">            $ref: 'TS29571_CommonData.yaml#/components/schemas/Gpsi'</w:t>
      </w:r>
    </w:p>
    <w:p w14:paraId="0C549ED0" w14:textId="77777777" w:rsidR="00A16735" w:rsidRPr="00690A26" w:rsidRDefault="00A16735" w:rsidP="00A16735">
      <w:pPr>
        <w:pStyle w:val="PL"/>
        <w:rPr>
          <w:lang w:val="en-US"/>
        </w:rPr>
      </w:pPr>
      <w:r w:rsidRPr="00690A26">
        <w:rPr>
          <w:lang w:val="en-US"/>
        </w:rPr>
        <w:t xml:space="preserve">        - name: external-group-identity</w:t>
      </w:r>
    </w:p>
    <w:p w14:paraId="255D3DC6" w14:textId="77777777" w:rsidR="00A16735" w:rsidRPr="00690A26" w:rsidRDefault="00A16735" w:rsidP="00A16735">
      <w:pPr>
        <w:pStyle w:val="PL"/>
        <w:rPr>
          <w:lang w:val="en-US"/>
        </w:rPr>
      </w:pPr>
      <w:r w:rsidRPr="00690A26">
        <w:rPr>
          <w:lang w:val="en-US"/>
        </w:rPr>
        <w:t xml:space="preserve">          in: query</w:t>
      </w:r>
    </w:p>
    <w:p w14:paraId="05178EDA" w14:textId="77777777" w:rsidR="00A16735" w:rsidRPr="00690A26" w:rsidRDefault="00A16735" w:rsidP="00A16735">
      <w:pPr>
        <w:pStyle w:val="PL"/>
        <w:rPr>
          <w:lang w:val="en-US"/>
        </w:rPr>
      </w:pPr>
      <w:r w:rsidRPr="00690A26">
        <w:rPr>
          <w:lang w:val="en-US"/>
        </w:rPr>
        <w:t xml:space="preserve">          description: external group identifier of the user</w:t>
      </w:r>
    </w:p>
    <w:p w14:paraId="73D00454" w14:textId="77777777" w:rsidR="00A16735" w:rsidRPr="00690A26" w:rsidRDefault="00A16735" w:rsidP="00A16735">
      <w:pPr>
        <w:pStyle w:val="PL"/>
        <w:rPr>
          <w:lang w:val="en-US"/>
        </w:rPr>
      </w:pPr>
      <w:r w:rsidRPr="00690A26">
        <w:rPr>
          <w:lang w:val="en-US"/>
        </w:rPr>
        <w:t xml:space="preserve">          schema:</w:t>
      </w:r>
    </w:p>
    <w:p w14:paraId="0E430121" w14:textId="77777777" w:rsidR="00A16735" w:rsidRPr="00690A26" w:rsidRDefault="00A16735" w:rsidP="00A16735">
      <w:pPr>
        <w:pStyle w:val="PL"/>
        <w:rPr>
          <w:lang w:val="en-US"/>
        </w:rPr>
      </w:pPr>
      <w:r w:rsidRPr="00690A26">
        <w:rPr>
          <w:lang w:val="en-US"/>
        </w:rPr>
        <w:t xml:space="preserve">            $ref: '</w:t>
      </w:r>
      <w:r w:rsidRPr="00690A26">
        <w:t>TS29503_Nudm_SDM.yaml#/</w:t>
      </w:r>
      <w:r w:rsidRPr="00690A26">
        <w:rPr>
          <w:lang w:val="en-US"/>
        </w:rPr>
        <w:t>components/schemas/ExtGroupId'</w:t>
      </w:r>
    </w:p>
    <w:p w14:paraId="3B8F1725" w14:textId="77777777" w:rsidR="00A16735" w:rsidRPr="00690A26" w:rsidRDefault="00A16735" w:rsidP="00A16735">
      <w:pPr>
        <w:pStyle w:val="PL"/>
        <w:rPr>
          <w:lang w:val="en-US"/>
        </w:rPr>
      </w:pPr>
      <w:r w:rsidRPr="00690A26">
        <w:rPr>
          <w:lang w:val="en-US"/>
        </w:rPr>
        <w:t xml:space="preserve">        - name: internal-group-identity</w:t>
      </w:r>
    </w:p>
    <w:p w14:paraId="7B77BD34" w14:textId="77777777" w:rsidR="00A16735" w:rsidRPr="00690A26" w:rsidRDefault="00A16735" w:rsidP="00A16735">
      <w:pPr>
        <w:pStyle w:val="PL"/>
        <w:rPr>
          <w:lang w:val="en-US"/>
        </w:rPr>
      </w:pPr>
      <w:r w:rsidRPr="00690A26">
        <w:rPr>
          <w:lang w:val="en-US"/>
        </w:rPr>
        <w:t xml:space="preserve">          in: query</w:t>
      </w:r>
    </w:p>
    <w:p w14:paraId="3BA28122" w14:textId="77777777" w:rsidR="00A16735" w:rsidRPr="00690A26" w:rsidRDefault="00A16735" w:rsidP="00A16735">
      <w:pPr>
        <w:pStyle w:val="PL"/>
        <w:rPr>
          <w:lang w:val="en-US"/>
        </w:rPr>
      </w:pPr>
      <w:r w:rsidRPr="00690A26">
        <w:rPr>
          <w:lang w:val="en-US"/>
        </w:rPr>
        <w:t xml:space="preserve">          description: internal group identifier of the user</w:t>
      </w:r>
    </w:p>
    <w:p w14:paraId="6440B7F6" w14:textId="77777777" w:rsidR="00A16735" w:rsidRPr="00690A26" w:rsidRDefault="00A16735" w:rsidP="00A16735">
      <w:pPr>
        <w:pStyle w:val="PL"/>
        <w:rPr>
          <w:lang w:val="en-US"/>
        </w:rPr>
      </w:pPr>
      <w:r w:rsidRPr="00690A26">
        <w:rPr>
          <w:lang w:val="en-US"/>
        </w:rPr>
        <w:t xml:space="preserve">          schema:</w:t>
      </w:r>
    </w:p>
    <w:p w14:paraId="21DE4491" w14:textId="77777777" w:rsidR="00A16735" w:rsidRPr="00690A26" w:rsidRDefault="00A16735" w:rsidP="00A16735">
      <w:pPr>
        <w:pStyle w:val="PL"/>
        <w:rPr>
          <w:lang w:val="en-US"/>
        </w:rPr>
      </w:pPr>
      <w:r w:rsidRPr="00690A26">
        <w:rPr>
          <w:lang w:val="en-US"/>
        </w:rPr>
        <w:t xml:space="preserve">            $ref: 'TS29571_CommonData.yaml#/components/schemas/GroupId'</w:t>
      </w:r>
    </w:p>
    <w:p w14:paraId="66F92D3D" w14:textId="77777777" w:rsidR="00A16735" w:rsidRPr="00690A26" w:rsidRDefault="00A16735" w:rsidP="00A16735">
      <w:pPr>
        <w:pStyle w:val="PL"/>
        <w:rPr>
          <w:lang w:val="en-US"/>
        </w:rPr>
      </w:pPr>
      <w:r w:rsidRPr="00690A26">
        <w:rPr>
          <w:lang w:val="en-US"/>
        </w:rPr>
        <w:t xml:space="preserve">        - name: pfd-data</w:t>
      </w:r>
    </w:p>
    <w:p w14:paraId="004970B4" w14:textId="77777777" w:rsidR="00A16735" w:rsidRPr="00690A26" w:rsidRDefault="00A16735" w:rsidP="00A16735">
      <w:pPr>
        <w:pStyle w:val="PL"/>
        <w:rPr>
          <w:lang w:val="en-US"/>
        </w:rPr>
      </w:pPr>
      <w:r w:rsidRPr="00690A26">
        <w:rPr>
          <w:lang w:val="en-US"/>
        </w:rPr>
        <w:t xml:space="preserve">          in: query</w:t>
      </w:r>
    </w:p>
    <w:p w14:paraId="1C756051" w14:textId="77777777" w:rsidR="00A16735" w:rsidRPr="00690A26" w:rsidRDefault="00A16735" w:rsidP="00A16735">
      <w:pPr>
        <w:pStyle w:val="PL"/>
        <w:rPr>
          <w:lang w:val="en-US"/>
        </w:rPr>
      </w:pPr>
      <w:r w:rsidRPr="00690A26">
        <w:rPr>
          <w:lang w:val="en-US"/>
        </w:rPr>
        <w:t xml:space="preserve">          description: PFD data</w:t>
      </w:r>
    </w:p>
    <w:p w14:paraId="5DFCBC5F" w14:textId="77777777" w:rsidR="00A16735" w:rsidRPr="00690A26" w:rsidRDefault="00A16735" w:rsidP="00A16735">
      <w:pPr>
        <w:pStyle w:val="PL"/>
        <w:rPr>
          <w:lang w:val="en-US"/>
        </w:rPr>
      </w:pPr>
      <w:r w:rsidRPr="00690A26">
        <w:rPr>
          <w:lang w:val="en-US"/>
        </w:rPr>
        <w:t xml:space="preserve">          content:</w:t>
      </w:r>
    </w:p>
    <w:p w14:paraId="43D37289" w14:textId="77777777" w:rsidR="00A16735" w:rsidRPr="00690A26" w:rsidRDefault="00A16735" w:rsidP="00A16735">
      <w:pPr>
        <w:pStyle w:val="PL"/>
        <w:rPr>
          <w:lang w:val="en-US"/>
        </w:rPr>
      </w:pPr>
      <w:r w:rsidRPr="00690A26">
        <w:rPr>
          <w:lang w:val="en-US"/>
        </w:rPr>
        <w:t xml:space="preserve">            application/json:</w:t>
      </w:r>
    </w:p>
    <w:p w14:paraId="21DDCC6F" w14:textId="77777777" w:rsidR="00A16735" w:rsidRPr="00690A26" w:rsidRDefault="00A16735" w:rsidP="00A16735">
      <w:pPr>
        <w:pStyle w:val="PL"/>
        <w:rPr>
          <w:lang w:val="en-US"/>
        </w:rPr>
      </w:pPr>
      <w:r w:rsidRPr="00690A26">
        <w:rPr>
          <w:lang w:val="en-US"/>
        </w:rPr>
        <w:t xml:space="preserve">              schema:</w:t>
      </w:r>
    </w:p>
    <w:p w14:paraId="54F88FEC" w14:textId="77777777" w:rsidR="00A16735" w:rsidRPr="00690A26" w:rsidRDefault="00A16735" w:rsidP="00A16735">
      <w:pPr>
        <w:pStyle w:val="PL"/>
        <w:rPr>
          <w:lang w:val="en-US"/>
        </w:rPr>
      </w:pPr>
      <w:r w:rsidRPr="00690A26">
        <w:rPr>
          <w:lang w:val="en-US"/>
        </w:rPr>
        <w:t xml:space="preserve">                $ref: 'TS29510_Nnrf_NFManagement.yaml#/components/schemas/PfdData'</w:t>
      </w:r>
    </w:p>
    <w:p w14:paraId="5EB62327" w14:textId="77777777" w:rsidR="00A16735" w:rsidRPr="00690A26" w:rsidRDefault="00A16735" w:rsidP="00A16735">
      <w:pPr>
        <w:pStyle w:val="PL"/>
        <w:rPr>
          <w:lang w:val="en-US"/>
        </w:rPr>
      </w:pPr>
      <w:r w:rsidRPr="00690A26">
        <w:rPr>
          <w:lang w:val="en-US"/>
        </w:rPr>
        <w:t xml:space="preserve">        - name: data-set</w:t>
      </w:r>
    </w:p>
    <w:p w14:paraId="0C6F87E2" w14:textId="77777777" w:rsidR="00A16735" w:rsidRPr="00690A26" w:rsidRDefault="00A16735" w:rsidP="00A16735">
      <w:pPr>
        <w:pStyle w:val="PL"/>
        <w:rPr>
          <w:lang w:val="en-US"/>
        </w:rPr>
      </w:pPr>
      <w:r w:rsidRPr="00690A26">
        <w:rPr>
          <w:lang w:val="en-US"/>
        </w:rPr>
        <w:t xml:space="preserve">          in: query</w:t>
      </w:r>
    </w:p>
    <w:p w14:paraId="2DBC8E1E" w14:textId="77777777" w:rsidR="00A16735" w:rsidRPr="00690A26" w:rsidRDefault="00A16735" w:rsidP="00A16735">
      <w:pPr>
        <w:pStyle w:val="PL"/>
        <w:rPr>
          <w:lang w:val="en-US"/>
        </w:rPr>
      </w:pPr>
      <w:r w:rsidRPr="00690A26">
        <w:rPr>
          <w:lang w:val="en-US"/>
        </w:rPr>
        <w:t xml:space="preserve">          description: data set supported by the NF</w:t>
      </w:r>
    </w:p>
    <w:p w14:paraId="35A4E466" w14:textId="77777777" w:rsidR="00A16735" w:rsidRPr="00690A26" w:rsidRDefault="00A16735" w:rsidP="00A16735">
      <w:pPr>
        <w:pStyle w:val="PL"/>
        <w:rPr>
          <w:lang w:val="en-US"/>
        </w:rPr>
      </w:pPr>
      <w:r w:rsidRPr="00690A26">
        <w:rPr>
          <w:lang w:val="en-US"/>
        </w:rPr>
        <w:t xml:space="preserve">          schema:</w:t>
      </w:r>
    </w:p>
    <w:p w14:paraId="11DAEC2F" w14:textId="77777777" w:rsidR="00A16735" w:rsidRPr="00690A26" w:rsidRDefault="00A16735" w:rsidP="00A16735">
      <w:pPr>
        <w:pStyle w:val="PL"/>
        <w:rPr>
          <w:lang w:val="en-US"/>
        </w:rPr>
      </w:pPr>
      <w:r w:rsidRPr="00690A26">
        <w:rPr>
          <w:lang w:val="en-US"/>
        </w:rPr>
        <w:t xml:space="preserve">            $ref: 'TS29510_Nnrf_NFManagement.yaml#/components/schemas/DataSetId'</w:t>
      </w:r>
    </w:p>
    <w:p w14:paraId="16A3735C" w14:textId="77777777" w:rsidR="00A16735" w:rsidRPr="00690A26" w:rsidRDefault="00A16735" w:rsidP="00A16735">
      <w:pPr>
        <w:pStyle w:val="PL"/>
        <w:rPr>
          <w:lang w:val="en-US"/>
        </w:rPr>
      </w:pPr>
      <w:r w:rsidRPr="00690A26">
        <w:rPr>
          <w:lang w:val="en-US"/>
        </w:rPr>
        <w:t xml:space="preserve">        - name: routing-indicator</w:t>
      </w:r>
    </w:p>
    <w:p w14:paraId="178D5150" w14:textId="77777777" w:rsidR="00A16735" w:rsidRPr="00690A26" w:rsidRDefault="00A16735" w:rsidP="00A16735">
      <w:pPr>
        <w:pStyle w:val="PL"/>
        <w:rPr>
          <w:lang w:val="en-US"/>
        </w:rPr>
      </w:pPr>
      <w:r w:rsidRPr="00690A26">
        <w:rPr>
          <w:lang w:val="en-US"/>
        </w:rPr>
        <w:t xml:space="preserve">          in: query</w:t>
      </w:r>
    </w:p>
    <w:p w14:paraId="23752914" w14:textId="77777777" w:rsidR="00A16735" w:rsidRPr="00690A26" w:rsidRDefault="00A16735" w:rsidP="00A16735">
      <w:pPr>
        <w:pStyle w:val="PL"/>
        <w:rPr>
          <w:lang w:val="en-US"/>
        </w:rPr>
      </w:pPr>
      <w:r w:rsidRPr="00690A26">
        <w:rPr>
          <w:lang w:val="en-US"/>
        </w:rPr>
        <w:t xml:space="preserve">          description: routing indicator in SUCI</w:t>
      </w:r>
    </w:p>
    <w:p w14:paraId="60B5B4E3" w14:textId="77777777" w:rsidR="00A16735" w:rsidRPr="00690A26" w:rsidRDefault="00A16735" w:rsidP="00A16735">
      <w:pPr>
        <w:pStyle w:val="PL"/>
        <w:rPr>
          <w:lang w:val="en-US"/>
        </w:rPr>
      </w:pPr>
      <w:r w:rsidRPr="00690A26">
        <w:rPr>
          <w:lang w:val="en-US"/>
        </w:rPr>
        <w:t xml:space="preserve">          schema:</w:t>
      </w:r>
    </w:p>
    <w:p w14:paraId="35E95363" w14:textId="77777777" w:rsidR="00A16735" w:rsidRPr="00690A26" w:rsidRDefault="00A16735" w:rsidP="00A16735">
      <w:pPr>
        <w:pStyle w:val="PL"/>
        <w:rPr>
          <w:lang w:val="en-US"/>
        </w:rPr>
      </w:pPr>
      <w:r w:rsidRPr="00690A26">
        <w:rPr>
          <w:lang w:val="en-US"/>
        </w:rPr>
        <w:t xml:space="preserve">            type: string</w:t>
      </w:r>
    </w:p>
    <w:p w14:paraId="5330DE85" w14:textId="77777777" w:rsidR="00A16735" w:rsidRPr="00690A26" w:rsidRDefault="00A16735" w:rsidP="00A16735">
      <w:pPr>
        <w:pStyle w:val="PL"/>
        <w:rPr>
          <w:lang w:val="en-US"/>
        </w:rPr>
      </w:pPr>
      <w:r w:rsidRPr="00690A26">
        <w:rPr>
          <w:lang w:val="en-US"/>
        </w:rPr>
        <w:t xml:space="preserve">            pattern: '^[0-9]{1,4}$'</w:t>
      </w:r>
    </w:p>
    <w:p w14:paraId="14D58131" w14:textId="77777777" w:rsidR="00A16735" w:rsidRPr="00690A26" w:rsidRDefault="00A16735" w:rsidP="00A16735">
      <w:pPr>
        <w:pStyle w:val="PL"/>
        <w:rPr>
          <w:lang w:val="en-US"/>
        </w:rPr>
      </w:pPr>
      <w:r w:rsidRPr="00690A26">
        <w:rPr>
          <w:lang w:val="en-US"/>
        </w:rPr>
        <w:t xml:space="preserve">        - name: group-id-list</w:t>
      </w:r>
    </w:p>
    <w:p w14:paraId="5DC9E55A" w14:textId="77777777" w:rsidR="00A16735" w:rsidRPr="00690A26" w:rsidRDefault="00A16735" w:rsidP="00A16735">
      <w:pPr>
        <w:pStyle w:val="PL"/>
        <w:rPr>
          <w:lang w:val="en-US"/>
        </w:rPr>
      </w:pPr>
      <w:r w:rsidRPr="00690A26">
        <w:rPr>
          <w:lang w:val="en-US"/>
        </w:rPr>
        <w:t xml:space="preserve">          in: query</w:t>
      </w:r>
    </w:p>
    <w:p w14:paraId="2570A283" w14:textId="77777777" w:rsidR="00A16735" w:rsidRPr="00690A26" w:rsidRDefault="00A16735" w:rsidP="00A16735">
      <w:pPr>
        <w:pStyle w:val="PL"/>
      </w:pPr>
      <w:r w:rsidRPr="00690A26">
        <w:rPr>
          <w:lang w:val="en-US"/>
        </w:rPr>
        <w:t xml:space="preserve">          description: </w:t>
      </w:r>
      <w:r w:rsidRPr="00690A26">
        <w:t>Group IDs of the NFs being discovered</w:t>
      </w:r>
    </w:p>
    <w:p w14:paraId="6D1735E2" w14:textId="77777777" w:rsidR="00A16735" w:rsidRPr="00690A26" w:rsidRDefault="00A16735" w:rsidP="00A16735">
      <w:pPr>
        <w:pStyle w:val="PL"/>
        <w:rPr>
          <w:lang w:val="en-US"/>
        </w:rPr>
      </w:pPr>
      <w:r w:rsidRPr="00690A26">
        <w:rPr>
          <w:lang w:val="en-US"/>
        </w:rPr>
        <w:t xml:space="preserve">          schema:</w:t>
      </w:r>
    </w:p>
    <w:p w14:paraId="2E7B0515" w14:textId="77777777" w:rsidR="00A16735" w:rsidRPr="00690A26" w:rsidRDefault="00A16735" w:rsidP="00A16735">
      <w:pPr>
        <w:pStyle w:val="PL"/>
        <w:rPr>
          <w:lang w:val="en-US"/>
        </w:rPr>
      </w:pPr>
      <w:r w:rsidRPr="00690A26">
        <w:rPr>
          <w:lang w:val="en-US"/>
        </w:rPr>
        <w:t xml:space="preserve">            type: array</w:t>
      </w:r>
    </w:p>
    <w:p w14:paraId="407EB259" w14:textId="77777777" w:rsidR="00A16735" w:rsidRPr="00690A26" w:rsidRDefault="00A16735" w:rsidP="00A16735">
      <w:pPr>
        <w:pStyle w:val="PL"/>
        <w:rPr>
          <w:lang w:val="en-US"/>
        </w:rPr>
      </w:pPr>
      <w:r w:rsidRPr="00690A26">
        <w:rPr>
          <w:lang w:val="en-US"/>
        </w:rPr>
        <w:t xml:space="preserve">            items:</w:t>
      </w:r>
    </w:p>
    <w:p w14:paraId="578CD141" w14:textId="77777777" w:rsidR="00A16735" w:rsidRPr="00690A26" w:rsidRDefault="00A16735" w:rsidP="00A16735">
      <w:pPr>
        <w:pStyle w:val="PL"/>
        <w:rPr>
          <w:lang w:val="en-US"/>
        </w:rPr>
      </w:pPr>
      <w:r w:rsidRPr="00690A26">
        <w:rPr>
          <w:lang w:val="en-US"/>
        </w:rPr>
        <w:t xml:space="preserve">              </w:t>
      </w:r>
      <w:r w:rsidRPr="00690A26">
        <w:t>$ref: 'TS29571_CommonData.yaml#/components/schemas/NfGroupId'</w:t>
      </w:r>
    </w:p>
    <w:p w14:paraId="50448B0C" w14:textId="77777777" w:rsidR="00A16735" w:rsidRPr="00690A26" w:rsidRDefault="00A16735" w:rsidP="00A16735">
      <w:pPr>
        <w:pStyle w:val="PL"/>
      </w:pPr>
      <w:r w:rsidRPr="00690A26">
        <w:rPr>
          <w:lang w:val="en-US"/>
        </w:rPr>
        <w:t xml:space="preserve">            </w:t>
      </w:r>
      <w:r w:rsidRPr="00690A26">
        <w:t>minItems: 1</w:t>
      </w:r>
    </w:p>
    <w:p w14:paraId="70971C6E" w14:textId="77777777" w:rsidR="00A16735" w:rsidRPr="00690A26" w:rsidRDefault="00A16735" w:rsidP="00A16735">
      <w:pPr>
        <w:pStyle w:val="PL"/>
        <w:rPr>
          <w:lang w:val="en-US"/>
        </w:rPr>
      </w:pPr>
      <w:r w:rsidRPr="00690A26">
        <w:rPr>
          <w:lang w:val="en-US"/>
        </w:rPr>
        <w:t xml:space="preserve">          style: form</w:t>
      </w:r>
    </w:p>
    <w:p w14:paraId="702A9654" w14:textId="77777777" w:rsidR="00A16735" w:rsidRPr="00690A26" w:rsidRDefault="00A16735" w:rsidP="00A16735">
      <w:pPr>
        <w:pStyle w:val="PL"/>
        <w:rPr>
          <w:lang w:val="en-US"/>
        </w:rPr>
      </w:pPr>
      <w:r w:rsidRPr="00690A26">
        <w:rPr>
          <w:lang w:val="en-US"/>
        </w:rPr>
        <w:t xml:space="preserve">          explode: false</w:t>
      </w:r>
    </w:p>
    <w:p w14:paraId="2CD603C9" w14:textId="77777777" w:rsidR="00A16735" w:rsidRPr="00690A26" w:rsidRDefault="00A16735" w:rsidP="00A16735">
      <w:pPr>
        <w:pStyle w:val="PL"/>
        <w:rPr>
          <w:lang w:val="en-US"/>
        </w:rPr>
      </w:pPr>
      <w:r w:rsidRPr="00690A26">
        <w:rPr>
          <w:lang w:val="en-US"/>
        </w:rPr>
        <w:t xml:space="preserve">        - name: dnai-list</w:t>
      </w:r>
    </w:p>
    <w:p w14:paraId="295C05D2" w14:textId="77777777" w:rsidR="00A16735" w:rsidRPr="00690A26" w:rsidRDefault="00A16735" w:rsidP="00A16735">
      <w:pPr>
        <w:pStyle w:val="PL"/>
        <w:rPr>
          <w:lang w:val="en-US"/>
        </w:rPr>
      </w:pPr>
      <w:r w:rsidRPr="00690A26">
        <w:rPr>
          <w:lang w:val="en-US"/>
        </w:rPr>
        <w:t xml:space="preserve">          in: query</w:t>
      </w:r>
    </w:p>
    <w:p w14:paraId="4A580DEC" w14:textId="77777777" w:rsidR="00A16735" w:rsidRPr="00690A26" w:rsidRDefault="00A16735" w:rsidP="00A16735">
      <w:pPr>
        <w:pStyle w:val="PL"/>
      </w:pPr>
      <w:r w:rsidRPr="00690A26">
        <w:rPr>
          <w:lang w:val="en-US"/>
        </w:rPr>
        <w:t xml:space="preserve">          description: </w:t>
      </w:r>
      <w:r w:rsidRPr="00690A26">
        <w:rPr>
          <w:lang w:eastAsia="zh-CN"/>
        </w:rPr>
        <w:t>Data network access identifiers</w:t>
      </w:r>
      <w:r w:rsidRPr="00690A26">
        <w:t xml:space="preserve"> of the NFs being discovered</w:t>
      </w:r>
    </w:p>
    <w:p w14:paraId="2F1AFF43" w14:textId="77777777" w:rsidR="00A16735" w:rsidRPr="00690A26" w:rsidRDefault="00A16735" w:rsidP="00A16735">
      <w:pPr>
        <w:pStyle w:val="PL"/>
        <w:rPr>
          <w:lang w:val="en-US"/>
        </w:rPr>
      </w:pPr>
      <w:r w:rsidRPr="00690A26">
        <w:rPr>
          <w:lang w:val="en-US"/>
        </w:rPr>
        <w:t xml:space="preserve">          schema:</w:t>
      </w:r>
    </w:p>
    <w:p w14:paraId="39BF6FBA" w14:textId="77777777" w:rsidR="00A16735" w:rsidRPr="00690A26" w:rsidRDefault="00A16735" w:rsidP="00A16735">
      <w:pPr>
        <w:pStyle w:val="PL"/>
        <w:rPr>
          <w:lang w:val="en-US"/>
        </w:rPr>
      </w:pPr>
      <w:r w:rsidRPr="00690A26">
        <w:rPr>
          <w:lang w:val="en-US"/>
        </w:rPr>
        <w:t xml:space="preserve">            type: array</w:t>
      </w:r>
    </w:p>
    <w:p w14:paraId="002E09DE" w14:textId="77777777" w:rsidR="00A16735" w:rsidRPr="00690A26" w:rsidRDefault="00A16735" w:rsidP="00A16735">
      <w:pPr>
        <w:pStyle w:val="PL"/>
        <w:rPr>
          <w:lang w:val="en-US"/>
        </w:rPr>
      </w:pPr>
      <w:r w:rsidRPr="00690A26">
        <w:rPr>
          <w:lang w:val="en-US"/>
        </w:rPr>
        <w:t xml:space="preserve">            items:</w:t>
      </w:r>
    </w:p>
    <w:p w14:paraId="013D2E38"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#/components/schemas/Dnai'</w:t>
      </w:r>
    </w:p>
    <w:p w14:paraId="2322C009" w14:textId="77777777" w:rsidR="00A16735" w:rsidRPr="00690A26" w:rsidRDefault="00A16735" w:rsidP="00A16735">
      <w:pPr>
        <w:pStyle w:val="PL"/>
        <w:rPr>
          <w:lang w:val="en-US"/>
        </w:rPr>
      </w:pPr>
      <w:r w:rsidRPr="00690A26">
        <w:rPr>
          <w:lang w:val="en-US"/>
        </w:rPr>
        <w:t xml:space="preserve">            minItems: 1</w:t>
      </w:r>
    </w:p>
    <w:p w14:paraId="072DE922" w14:textId="77777777" w:rsidR="00A16735" w:rsidRPr="00690A26" w:rsidRDefault="00A16735" w:rsidP="00A16735">
      <w:pPr>
        <w:pStyle w:val="PL"/>
        <w:rPr>
          <w:lang w:val="en-US"/>
        </w:rPr>
      </w:pPr>
      <w:r w:rsidRPr="00690A26">
        <w:rPr>
          <w:lang w:val="en-US"/>
        </w:rPr>
        <w:t xml:space="preserve">          style: form</w:t>
      </w:r>
    </w:p>
    <w:p w14:paraId="07557D92" w14:textId="77777777" w:rsidR="00A16735" w:rsidRPr="00690A26" w:rsidRDefault="00A16735" w:rsidP="00A16735">
      <w:pPr>
        <w:pStyle w:val="PL"/>
        <w:rPr>
          <w:lang w:val="en-US"/>
        </w:rPr>
      </w:pPr>
      <w:r w:rsidRPr="00690A26">
        <w:rPr>
          <w:lang w:val="en-US"/>
        </w:rPr>
        <w:t xml:space="preserve">          explode: false</w:t>
      </w:r>
    </w:p>
    <w:p w14:paraId="75BEF0B3" w14:textId="77777777" w:rsidR="00A16735" w:rsidRPr="00690A26" w:rsidRDefault="00A16735" w:rsidP="00A16735">
      <w:pPr>
        <w:pStyle w:val="PL"/>
        <w:rPr>
          <w:lang w:val="en-US"/>
        </w:rPr>
      </w:pPr>
      <w:r w:rsidRPr="00690A26">
        <w:rPr>
          <w:lang w:val="en-US"/>
        </w:rPr>
        <w:t xml:space="preserve">        - name:</w:t>
      </w:r>
      <w:r w:rsidRPr="00690A26">
        <w:rPr>
          <w:rFonts w:hint="eastAsia"/>
          <w:lang w:eastAsia="zh-CN"/>
        </w:rPr>
        <w:t xml:space="preserve"> </w:t>
      </w:r>
      <w:r w:rsidRPr="00690A26">
        <w:t>pdu-session-types</w:t>
      </w:r>
    </w:p>
    <w:p w14:paraId="3924F8BE" w14:textId="77777777" w:rsidR="00A16735" w:rsidRPr="00690A26" w:rsidRDefault="00A16735" w:rsidP="00A16735">
      <w:pPr>
        <w:pStyle w:val="PL"/>
        <w:rPr>
          <w:lang w:val="en-US"/>
        </w:rPr>
      </w:pPr>
      <w:r w:rsidRPr="00690A26">
        <w:rPr>
          <w:lang w:val="en-US"/>
        </w:rPr>
        <w:t xml:space="preserve">          in: query</w:t>
      </w:r>
    </w:p>
    <w:p w14:paraId="5A675249" w14:textId="77777777" w:rsidR="00A16735" w:rsidRPr="00690A26" w:rsidRDefault="00A16735" w:rsidP="00A16735">
      <w:pPr>
        <w:pStyle w:val="PL"/>
        <w:rPr>
          <w:lang w:val="en-US"/>
        </w:rPr>
      </w:pPr>
      <w:r w:rsidRPr="00690A26">
        <w:rPr>
          <w:lang w:val="en-US"/>
        </w:rPr>
        <w:lastRenderedPageBreak/>
        <w:t xml:space="preserve">          description: list of </w:t>
      </w:r>
      <w:r w:rsidRPr="00690A26">
        <w:rPr>
          <w:lang w:eastAsia="zh-CN"/>
        </w:rPr>
        <w:t xml:space="preserve">PDU </w:t>
      </w:r>
      <w:r w:rsidRPr="00690A26">
        <w:rPr>
          <w:rFonts w:hint="eastAsia"/>
          <w:lang w:eastAsia="zh-CN"/>
        </w:rPr>
        <w:t>Session</w:t>
      </w:r>
      <w:r w:rsidRPr="00690A26">
        <w:rPr>
          <w:lang w:eastAsia="zh-CN"/>
        </w:rPr>
        <w:t xml:space="preserve"> </w:t>
      </w:r>
      <w:r w:rsidRPr="00690A26">
        <w:rPr>
          <w:rFonts w:hint="eastAsia"/>
          <w:lang w:eastAsia="zh-CN"/>
        </w:rPr>
        <w:t>Type</w:t>
      </w:r>
      <w:r w:rsidRPr="00690A26">
        <w:rPr>
          <w:lang w:val="en-US"/>
        </w:rPr>
        <w:t xml:space="preserve"> required to be supported by the target NF</w:t>
      </w:r>
    </w:p>
    <w:p w14:paraId="48CC9C60" w14:textId="77777777" w:rsidR="00A16735" w:rsidRPr="00690A26" w:rsidRDefault="00A16735" w:rsidP="00A16735">
      <w:pPr>
        <w:pStyle w:val="PL"/>
        <w:rPr>
          <w:lang w:val="en-US"/>
        </w:rPr>
      </w:pPr>
      <w:r w:rsidRPr="00690A26">
        <w:rPr>
          <w:lang w:val="en-US"/>
        </w:rPr>
        <w:t xml:space="preserve">          schema:</w:t>
      </w:r>
    </w:p>
    <w:p w14:paraId="6C97F141" w14:textId="77777777" w:rsidR="00A16735" w:rsidRPr="00690A26" w:rsidRDefault="00A16735" w:rsidP="00A16735">
      <w:pPr>
        <w:pStyle w:val="PL"/>
        <w:rPr>
          <w:lang w:val="en-US"/>
        </w:rPr>
      </w:pPr>
      <w:r w:rsidRPr="00690A26">
        <w:rPr>
          <w:lang w:val="en-US"/>
        </w:rPr>
        <w:t xml:space="preserve">            type: array</w:t>
      </w:r>
    </w:p>
    <w:p w14:paraId="1C0F3769" w14:textId="77777777" w:rsidR="00A16735" w:rsidRPr="00690A26" w:rsidRDefault="00A16735" w:rsidP="00A16735">
      <w:pPr>
        <w:pStyle w:val="PL"/>
        <w:rPr>
          <w:lang w:val="en-US" w:eastAsia="zh-CN"/>
        </w:rPr>
      </w:pPr>
      <w:r w:rsidRPr="00690A26">
        <w:rPr>
          <w:rFonts w:hint="eastAsia"/>
          <w:lang w:val="en-US" w:eastAsia="zh-CN"/>
        </w:rPr>
        <w:t xml:space="preserve"> </w:t>
      </w:r>
      <w:r w:rsidRPr="00690A26">
        <w:rPr>
          <w:lang w:val="en-US" w:eastAsia="zh-CN"/>
        </w:rPr>
        <w:t xml:space="preserve">           items:</w:t>
      </w:r>
    </w:p>
    <w:p w14:paraId="0ECD8719" w14:textId="77777777" w:rsidR="00A16735" w:rsidRPr="00690A26" w:rsidRDefault="00A16735" w:rsidP="00A16735">
      <w:pPr>
        <w:pStyle w:val="PL"/>
        <w:rPr>
          <w:lang w:val="en-US"/>
        </w:rPr>
      </w:pPr>
      <w:r w:rsidRPr="00690A26">
        <w:rPr>
          <w:lang w:val="en-US"/>
        </w:rPr>
        <w:t xml:space="preserve">              $ref: 'TS29571_CommonData.yaml#/components/schemas/</w:t>
      </w:r>
      <w:r w:rsidRPr="00690A26">
        <w:rPr>
          <w:rFonts w:hint="eastAsia"/>
          <w:lang w:eastAsia="zh-CN"/>
        </w:rPr>
        <w:t>PduSessionType</w:t>
      </w:r>
      <w:r w:rsidRPr="00690A26">
        <w:rPr>
          <w:lang w:val="en-US"/>
        </w:rPr>
        <w:t>'</w:t>
      </w:r>
    </w:p>
    <w:p w14:paraId="7DC47649" w14:textId="77777777" w:rsidR="00A16735" w:rsidRPr="00690A26" w:rsidRDefault="00A16735" w:rsidP="00A16735">
      <w:pPr>
        <w:pStyle w:val="PL"/>
        <w:rPr>
          <w:lang w:val="en-US"/>
        </w:rPr>
      </w:pPr>
      <w:r w:rsidRPr="00690A26">
        <w:rPr>
          <w:rFonts w:hint="eastAsia"/>
          <w:lang w:eastAsia="zh-CN"/>
        </w:rPr>
        <w:t xml:space="preserve"> </w:t>
      </w:r>
      <w:r w:rsidRPr="00690A26">
        <w:rPr>
          <w:lang w:eastAsia="zh-CN"/>
        </w:rPr>
        <w:t xml:space="preserve">           </w:t>
      </w:r>
      <w:r w:rsidRPr="00690A26">
        <w:rPr>
          <w:lang w:val="en-US"/>
        </w:rPr>
        <w:t>minItems: 1</w:t>
      </w:r>
    </w:p>
    <w:p w14:paraId="74FAD52A" w14:textId="77777777" w:rsidR="00A16735" w:rsidRPr="00690A26" w:rsidRDefault="00A16735" w:rsidP="00A16735">
      <w:pPr>
        <w:pStyle w:val="PL"/>
        <w:rPr>
          <w:lang w:val="en-US"/>
        </w:rPr>
      </w:pPr>
      <w:r w:rsidRPr="00690A26">
        <w:rPr>
          <w:lang w:val="en-US"/>
        </w:rPr>
        <w:t xml:space="preserve">          style: form</w:t>
      </w:r>
    </w:p>
    <w:p w14:paraId="55D095D5" w14:textId="77777777" w:rsidR="00A16735" w:rsidRPr="00690A26" w:rsidRDefault="00A16735" w:rsidP="00A16735">
      <w:pPr>
        <w:pStyle w:val="PL"/>
        <w:rPr>
          <w:lang w:val="en-US"/>
        </w:rPr>
      </w:pPr>
      <w:r w:rsidRPr="00690A26">
        <w:rPr>
          <w:lang w:val="en-US"/>
        </w:rPr>
        <w:t xml:space="preserve">          explode: false</w:t>
      </w:r>
    </w:p>
    <w:p w14:paraId="3E10E3AC" w14:textId="77777777" w:rsidR="00A16735" w:rsidRPr="00690A26" w:rsidRDefault="00A16735" w:rsidP="00A16735">
      <w:pPr>
        <w:pStyle w:val="PL"/>
        <w:rPr>
          <w:lang w:val="en-US"/>
        </w:rPr>
      </w:pPr>
      <w:r w:rsidRPr="00690A26">
        <w:rPr>
          <w:lang w:val="en-US"/>
        </w:rPr>
        <w:t xml:space="preserve">        - name: event-id-list</w:t>
      </w:r>
    </w:p>
    <w:p w14:paraId="28FB086A" w14:textId="77777777" w:rsidR="00A16735" w:rsidRPr="00690A26" w:rsidRDefault="00A16735" w:rsidP="00A16735">
      <w:pPr>
        <w:pStyle w:val="PL"/>
        <w:rPr>
          <w:lang w:val="en-US"/>
        </w:rPr>
      </w:pPr>
      <w:r w:rsidRPr="00690A26">
        <w:rPr>
          <w:lang w:val="en-US"/>
        </w:rPr>
        <w:t xml:space="preserve">          in: query</w:t>
      </w:r>
    </w:p>
    <w:p w14:paraId="3EB2FC42" w14:textId="77777777" w:rsidR="00F33906" w:rsidRDefault="00A16735" w:rsidP="00A16735">
      <w:pPr>
        <w:pStyle w:val="PL"/>
        <w:rPr>
          <w:lang w:val="en-US"/>
        </w:rPr>
      </w:pPr>
      <w:r w:rsidRPr="00690A26">
        <w:rPr>
          <w:lang w:val="en-US"/>
        </w:rPr>
        <w:t xml:space="preserve">          description: </w:t>
      </w:r>
      <w:r w:rsidR="00F33906">
        <w:rPr>
          <w:lang w:val="en-US"/>
        </w:rPr>
        <w:t>&gt;</w:t>
      </w:r>
    </w:p>
    <w:p w14:paraId="417E968F" w14:textId="17B11144" w:rsidR="00A16735" w:rsidRPr="00690A26" w:rsidRDefault="00F33906" w:rsidP="00A16735">
      <w:pPr>
        <w:pStyle w:val="PL"/>
      </w:pPr>
      <w:r>
        <w:rPr>
          <w:lang w:val="en-US"/>
        </w:rPr>
        <w:t xml:space="preserve">            </w:t>
      </w:r>
      <w:r w:rsidR="00A16735" w:rsidRPr="00690A26">
        <w:t xml:space="preserve">Analytics event(s) requested </w:t>
      </w:r>
      <w:r w:rsidR="00A16735" w:rsidRPr="00690A26">
        <w:rPr>
          <w:rFonts w:cs="Arial"/>
          <w:szCs w:val="18"/>
        </w:rPr>
        <w:t>to be supported by the Nnwdaf_AnalyticsInfo service</w:t>
      </w:r>
    </w:p>
    <w:p w14:paraId="3062D3CD" w14:textId="77777777" w:rsidR="00A16735" w:rsidRPr="00690A26" w:rsidRDefault="00A16735" w:rsidP="00A16735">
      <w:pPr>
        <w:pStyle w:val="PL"/>
        <w:rPr>
          <w:lang w:val="en-US"/>
        </w:rPr>
      </w:pPr>
      <w:r w:rsidRPr="00690A26">
        <w:rPr>
          <w:lang w:val="en-US"/>
        </w:rPr>
        <w:t xml:space="preserve">          schema:</w:t>
      </w:r>
    </w:p>
    <w:p w14:paraId="5A642FDF" w14:textId="77777777" w:rsidR="00A16735" w:rsidRPr="00690A26" w:rsidRDefault="00A16735" w:rsidP="00A16735">
      <w:pPr>
        <w:pStyle w:val="PL"/>
        <w:rPr>
          <w:lang w:val="en-US"/>
        </w:rPr>
      </w:pPr>
      <w:r w:rsidRPr="00690A26">
        <w:rPr>
          <w:lang w:val="en-US"/>
        </w:rPr>
        <w:t xml:space="preserve">            type: array</w:t>
      </w:r>
    </w:p>
    <w:p w14:paraId="508D5407" w14:textId="77777777" w:rsidR="00A16735" w:rsidRPr="00690A26" w:rsidRDefault="00A16735" w:rsidP="00A16735">
      <w:pPr>
        <w:pStyle w:val="PL"/>
        <w:rPr>
          <w:lang w:val="en-US"/>
        </w:rPr>
      </w:pPr>
      <w:r w:rsidRPr="00690A26">
        <w:rPr>
          <w:lang w:val="en-US"/>
        </w:rPr>
        <w:t xml:space="preserve">            items:</w:t>
      </w:r>
    </w:p>
    <w:p w14:paraId="58DD7E76" w14:textId="77777777" w:rsidR="00A16735" w:rsidRPr="00690A26" w:rsidRDefault="00A16735" w:rsidP="00A16735">
      <w:pPr>
        <w:pStyle w:val="PL"/>
        <w:rPr>
          <w:lang w:val="en-US"/>
        </w:rPr>
      </w:pPr>
      <w:r w:rsidRPr="00690A26">
        <w:rPr>
          <w:lang w:val="en-US"/>
        </w:rPr>
        <w:t xml:space="preserve">              </w:t>
      </w:r>
      <w:r w:rsidRPr="00690A26">
        <w:t>$ref: 'TS29520_Nnwdaf_AnalyticsInfo.yaml#/components/schemas/EventId'</w:t>
      </w:r>
    </w:p>
    <w:p w14:paraId="4449609D" w14:textId="77777777" w:rsidR="00A16735" w:rsidRPr="00690A26" w:rsidRDefault="00A16735" w:rsidP="00A16735">
      <w:pPr>
        <w:pStyle w:val="PL"/>
        <w:rPr>
          <w:lang w:val="en-US"/>
        </w:rPr>
      </w:pPr>
      <w:r w:rsidRPr="00690A26">
        <w:rPr>
          <w:rFonts w:hint="eastAsia"/>
          <w:lang w:eastAsia="zh-CN"/>
        </w:rPr>
        <w:t xml:space="preserve"> </w:t>
      </w:r>
      <w:r w:rsidRPr="00690A26">
        <w:rPr>
          <w:lang w:eastAsia="zh-CN"/>
        </w:rPr>
        <w:t xml:space="preserve">           </w:t>
      </w:r>
      <w:r w:rsidRPr="00690A26">
        <w:rPr>
          <w:lang w:val="en-US"/>
        </w:rPr>
        <w:t>minItems: 1</w:t>
      </w:r>
    </w:p>
    <w:p w14:paraId="4E0C4884" w14:textId="77777777" w:rsidR="00A16735" w:rsidRPr="00690A26" w:rsidRDefault="00A16735" w:rsidP="00A16735">
      <w:pPr>
        <w:pStyle w:val="PL"/>
        <w:rPr>
          <w:lang w:val="en-US"/>
        </w:rPr>
      </w:pPr>
      <w:r w:rsidRPr="00690A26">
        <w:rPr>
          <w:lang w:val="en-US"/>
        </w:rPr>
        <w:t xml:space="preserve">          style: form</w:t>
      </w:r>
    </w:p>
    <w:p w14:paraId="4846D5DB" w14:textId="77777777" w:rsidR="00A16735" w:rsidRPr="00690A26" w:rsidRDefault="00A16735" w:rsidP="00A16735">
      <w:pPr>
        <w:pStyle w:val="PL"/>
        <w:rPr>
          <w:lang w:val="en-US"/>
        </w:rPr>
      </w:pPr>
      <w:r w:rsidRPr="00690A26">
        <w:rPr>
          <w:lang w:val="en-US"/>
        </w:rPr>
        <w:t xml:space="preserve">          explode: false</w:t>
      </w:r>
    </w:p>
    <w:p w14:paraId="60870D98" w14:textId="77777777" w:rsidR="00A16735" w:rsidRPr="00690A26" w:rsidRDefault="00A16735" w:rsidP="00A16735">
      <w:pPr>
        <w:pStyle w:val="PL"/>
        <w:rPr>
          <w:lang w:val="en-US"/>
        </w:rPr>
      </w:pPr>
      <w:r w:rsidRPr="00690A26">
        <w:rPr>
          <w:lang w:val="en-US"/>
        </w:rPr>
        <w:t xml:space="preserve">        - name: nwdaf-event-list</w:t>
      </w:r>
    </w:p>
    <w:p w14:paraId="382174A8" w14:textId="77777777" w:rsidR="00A16735" w:rsidRPr="00690A26" w:rsidRDefault="00A16735" w:rsidP="00A16735">
      <w:pPr>
        <w:pStyle w:val="PL"/>
        <w:rPr>
          <w:lang w:val="en-US"/>
        </w:rPr>
      </w:pPr>
      <w:r w:rsidRPr="00690A26">
        <w:rPr>
          <w:lang w:val="en-US"/>
        </w:rPr>
        <w:t xml:space="preserve">          in: query</w:t>
      </w:r>
    </w:p>
    <w:p w14:paraId="761AC705" w14:textId="77777777" w:rsidR="00F33906" w:rsidRDefault="00A16735" w:rsidP="00A16735">
      <w:pPr>
        <w:pStyle w:val="PL"/>
        <w:rPr>
          <w:lang w:val="en-US"/>
        </w:rPr>
      </w:pPr>
      <w:r w:rsidRPr="00690A26">
        <w:rPr>
          <w:lang w:val="en-US"/>
        </w:rPr>
        <w:t xml:space="preserve">          description: </w:t>
      </w:r>
      <w:r w:rsidR="00F33906">
        <w:rPr>
          <w:lang w:val="en-US"/>
        </w:rPr>
        <w:t>&gt;</w:t>
      </w:r>
    </w:p>
    <w:p w14:paraId="76853535" w14:textId="17D8B378" w:rsidR="00A16735" w:rsidRPr="00690A26" w:rsidRDefault="00F33906" w:rsidP="00A16735">
      <w:pPr>
        <w:pStyle w:val="PL"/>
      </w:pPr>
      <w:r>
        <w:rPr>
          <w:lang w:val="en-US"/>
        </w:rPr>
        <w:t xml:space="preserve">            </w:t>
      </w:r>
      <w:r w:rsidR="00A16735" w:rsidRPr="00690A26">
        <w:t xml:space="preserve">Analytics event(s) requested </w:t>
      </w:r>
      <w:r w:rsidR="00A16735" w:rsidRPr="00690A26">
        <w:rPr>
          <w:rFonts w:cs="Arial"/>
          <w:szCs w:val="18"/>
        </w:rPr>
        <w:t>to be supported by the Nnwdaf_EventsSubscription service.</w:t>
      </w:r>
    </w:p>
    <w:p w14:paraId="6F572CD6" w14:textId="77777777" w:rsidR="00A16735" w:rsidRPr="00690A26" w:rsidRDefault="00A16735" w:rsidP="00A16735">
      <w:pPr>
        <w:pStyle w:val="PL"/>
        <w:rPr>
          <w:lang w:val="en-US"/>
        </w:rPr>
      </w:pPr>
      <w:r w:rsidRPr="00690A26">
        <w:rPr>
          <w:lang w:val="en-US"/>
        </w:rPr>
        <w:t xml:space="preserve">          schema:</w:t>
      </w:r>
    </w:p>
    <w:p w14:paraId="7E5FEDDF"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w:t>
      </w:r>
      <w:r w:rsidRPr="00690A26">
        <w:rPr>
          <w:rFonts w:hint="eastAsia"/>
          <w:lang w:eastAsia="zh-CN"/>
        </w:rPr>
        <w:t xml:space="preserve">type: </w:t>
      </w:r>
      <w:r w:rsidRPr="00690A26">
        <w:rPr>
          <w:lang w:eastAsia="zh-CN"/>
        </w:rPr>
        <w:t>array</w:t>
      </w:r>
    </w:p>
    <w:p w14:paraId="41358603"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items</w:t>
      </w:r>
      <w:r w:rsidRPr="00690A26">
        <w:rPr>
          <w:rFonts w:hint="eastAsia"/>
          <w:lang w:eastAsia="zh-CN"/>
        </w:rPr>
        <w:t>:</w:t>
      </w:r>
    </w:p>
    <w:p w14:paraId="3D6300A0"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w:t>
      </w:r>
      <w:r w:rsidRPr="00690A26">
        <w:t>$ref: 'TS29520_Nnwdaf_EventsSubscription.yaml#/components/schemas/NwdafEvent'</w:t>
      </w:r>
    </w:p>
    <w:p w14:paraId="1A1BC44F" w14:textId="77777777" w:rsidR="00A16735" w:rsidRPr="00690A26" w:rsidRDefault="00A16735" w:rsidP="00A16735">
      <w:pPr>
        <w:pStyle w:val="PL"/>
        <w:rPr>
          <w:lang w:val="en-US"/>
        </w:rPr>
      </w:pPr>
      <w:r w:rsidRPr="00690A26">
        <w:rPr>
          <w:rFonts w:hint="eastAsia"/>
          <w:lang w:eastAsia="zh-CN"/>
        </w:rPr>
        <w:t xml:space="preserve"> </w:t>
      </w:r>
      <w:r w:rsidRPr="00690A26">
        <w:rPr>
          <w:lang w:eastAsia="zh-CN"/>
        </w:rPr>
        <w:t xml:space="preserve">           </w:t>
      </w:r>
      <w:r w:rsidRPr="00690A26">
        <w:rPr>
          <w:lang w:val="en-US"/>
        </w:rPr>
        <w:t>minItems: 1</w:t>
      </w:r>
    </w:p>
    <w:p w14:paraId="3646B76F" w14:textId="77777777" w:rsidR="00A16735" w:rsidRPr="00690A26" w:rsidRDefault="00A16735" w:rsidP="00A16735">
      <w:pPr>
        <w:pStyle w:val="PL"/>
        <w:rPr>
          <w:lang w:val="en-US"/>
        </w:rPr>
      </w:pPr>
      <w:r w:rsidRPr="00690A26">
        <w:rPr>
          <w:lang w:val="en-US"/>
        </w:rPr>
        <w:t xml:space="preserve">          style: form</w:t>
      </w:r>
    </w:p>
    <w:p w14:paraId="51F7E1A8" w14:textId="77777777" w:rsidR="00A16735" w:rsidRPr="00690A26" w:rsidRDefault="00A16735" w:rsidP="00A16735">
      <w:pPr>
        <w:pStyle w:val="PL"/>
        <w:rPr>
          <w:lang w:val="en-US"/>
        </w:rPr>
      </w:pPr>
      <w:r w:rsidRPr="00690A26">
        <w:rPr>
          <w:lang w:val="en-US"/>
        </w:rPr>
        <w:t xml:space="preserve">          explode: false</w:t>
      </w:r>
    </w:p>
    <w:p w14:paraId="20F58700" w14:textId="77777777" w:rsidR="00ED3E82" w:rsidRPr="00690A26" w:rsidRDefault="00ED3E82" w:rsidP="00ED3E82">
      <w:pPr>
        <w:pStyle w:val="PL"/>
        <w:rPr>
          <w:lang w:val="en-US"/>
        </w:rPr>
      </w:pPr>
      <w:r w:rsidRPr="00690A26">
        <w:rPr>
          <w:lang w:val="en-US"/>
        </w:rPr>
        <w:t xml:space="preserve">        - name: </w:t>
      </w:r>
      <w:r>
        <w:rPr>
          <w:lang w:val="en-US"/>
        </w:rPr>
        <w:t>upf</w:t>
      </w:r>
      <w:r w:rsidRPr="00690A26">
        <w:rPr>
          <w:lang w:val="en-US"/>
        </w:rPr>
        <w:t>-event-list</w:t>
      </w:r>
    </w:p>
    <w:p w14:paraId="0648C5D3" w14:textId="77777777" w:rsidR="00ED3E82" w:rsidRPr="00690A26" w:rsidRDefault="00ED3E82" w:rsidP="00ED3E82">
      <w:pPr>
        <w:pStyle w:val="PL"/>
        <w:rPr>
          <w:lang w:val="en-US"/>
        </w:rPr>
      </w:pPr>
      <w:r w:rsidRPr="00690A26">
        <w:rPr>
          <w:lang w:val="en-US"/>
        </w:rPr>
        <w:t xml:space="preserve">          in: query</w:t>
      </w:r>
    </w:p>
    <w:p w14:paraId="30D9D352" w14:textId="77777777" w:rsidR="00ED3E82" w:rsidRDefault="00ED3E82" w:rsidP="00ED3E82">
      <w:pPr>
        <w:pStyle w:val="PL"/>
        <w:rPr>
          <w:lang w:val="en-US"/>
        </w:rPr>
      </w:pPr>
      <w:r w:rsidRPr="00690A26">
        <w:rPr>
          <w:lang w:val="en-US"/>
        </w:rPr>
        <w:t xml:space="preserve">          description: </w:t>
      </w:r>
      <w:r>
        <w:rPr>
          <w:lang w:val="en-US"/>
        </w:rPr>
        <w:t>&gt;</w:t>
      </w:r>
    </w:p>
    <w:p w14:paraId="2F8CB5F3" w14:textId="77777777" w:rsidR="00ED3E82" w:rsidRPr="00690A26" w:rsidRDefault="00ED3E82" w:rsidP="00ED3E82">
      <w:pPr>
        <w:pStyle w:val="PL"/>
      </w:pPr>
      <w:r>
        <w:rPr>
          <w:lang w:val="en-US"/>
        </w:rPr>
        <w:t xml:space="preserve">            </w:t>
      </w:r>
      <w:r>
        <w:t>E</w:t>
      </w:r>
      <w:r w:rsidRPr="00690A26">
        <w:t xml:space="preserve">vent(s) requested </w:t>
      </w:r>
      <w:r w:rsidRPr="00690A26">
        <w:rPr>
          <w:rFonts w:cs="Arial"/>
          <w:szCs w:val="18"/>
        </w:rPr>
        <w:t>to be supported by the N</w:t>
      </w:r>
      <w:r>
        <w:rPr>
          <w:rFonts w:cs="Arial"/>
          <w:szCs w:val="18"/>
        </w:rPr>
        <w:t>upf</w:t>
      </w:r>
      <w:r w:rsidRPr="00690A26">
        <w:rPr>
          <w:rFonts w:cs="Arial"/>
          <w:szCs w:val="18"/>
        </w:rPr>
        <w:t>_Event</w:t>
      </w:r>
      <w:r>
        <w:rPr>
          <w:rFonts w:cs="Arial"/>
          <w:szCs w:val="18"/>
        </w:rPr>
        <w:t>Exposure</w:t>
      </w:r>
      <w:r w:rsidRPr="00690A26">
        <w:rPr>
          <w:rFonts w:cs="Arial"/>
          <w:szCs w:val="18"/>
        </w:rPr>
        <w:t xml:space="preserve"> service.</w:t>
      </w:r>
    </w:p>
    <w:p w14:paraId="442CF7DB" w14:textId="77777777" w:rsidR="00ED3E82" w:rsidRPr="00690A26" w:rsidRDefault="00ED3E82" w:rsidP="00ED3E82">
      <w:pPr>
        <w:pStyle w:val="PL"/>
        <w:rPr>
          <w:lang w:val="en-US"/>
        </w:rPr>
      </w:pPr>
      <w:r w:rsidRPr="00690A26">
        <w:rPr>
          <w:lang w:val="en-US"/>
        </w:rPr>
        <w:t xml:space="preserve">          schema:</w:t>
      </w:r>
    </w:p>
    <w:p w14:paraId="0C2D5877" w14:textId="77777777" w:rsidR="00ED3E82" w:rsidRPr="00690A26" w:rsidRDefault="00ED3E82" w:rsidP="00ED3E82">
      <w:pPr>
        <w:pStyle w:val="PL"/>
        <w:rPr>
          <w:lang w:eastAsia="zh-CN"/>
        </w:rPr>
      </w:pPr>
      <w:r w:rsidRPr="00690A26">
        <w:rPr>
          <w:rFonts w:hint="eastAsia"/>
          <w:lang w:eastAsia="zh-CN"/>
        </w:rPr>
        <w:t xml:space="preserve">          </w:t>
      </w:r>
      <w:r w:rsidRPr="00690A26">
        <w:rPr>
          <w:lang w:eastAsia="zh-CN"/>
        </w:rPr>
        <w:t xml:space="preserve">  </w:t>
      </w:r>
      <w:r w:rsidRPr="00690A26">
        <w:rPr>
          <w:rFonts w:hint="eastAsia"/>
          <w:lang w:eastAsia="zh-CN"/>
        </w:rPr>
        <w:t xml:space="preserve">type: </w:t>
      </w:r>
      <w:r w:rsidRPr="00690A26">
        <w:rPr>
          <w:lang w:eastAsia="zh-CN"/>
        </w:rPr>
        <w:t>array</w:t>
      </w:r>
    </w:p>
    <w:p w14:paraId="42A780C8" w14:textId="77777777" w:rsidR="00ED3E82" w:rsidRPr="00690A26" w:rsidRDefault="00ED3E82" w:rsidP="00ED3E82">
      <w:pPr>
        <w:pStyle w:val="PL"/>
        <w:rPr>
          <w:lang w:eastAsia="zh-CN"/>
        </w:rPr>
      </w:pPr>
      <w:r w:rsidRPr="00690A26">
        <w:rPr>
          <w:rFonts w:hint="eastAsia"/>
          <w:lang w:eastAsia="zh-CN"/>
        </w:rPr>
        <w:t xml:space="preserve">          </w:t>
      </w:r>
      <w:r w:rsidRPr="00690A26">
        <w:rPr>
          <w:lang w:eastAsia="zh-CN"/>
        </w:rPr>
        <w:t xml:space="preserve">  items</w:t>
      </w:r>
      <w:r w:rsidRPr="00690A26">
        <w:rPr>
          <w:rFonts w:hint="eastAsia"/>
          <w:lang w:eastAsia="zh-CN"/>
        </w:rPr>
        <w:t>:</w:t>
      </w:r>
    </w:p>
    <w:p w14:paraId="2F04514C" w14:textId="77777777" w:rsidR="00ED3E82" w:rsidRPr="00690A26" w:rsidRDefault="00ED3E82" w:rsidP="00ED3E82">
      <w:pPr>
        <w:pStyle w:val="PL"/>
        <w:rPr>
          <w:lang w:eastAsia="zh-CN"/>
        </w:rPr>
      </w:pPr>
      <w:r w:rsidRPr="00690A26">
        <w:rPr>
          <w:rFonts w:hint="eastAsia"/>
          <w:lang w:eastAsia="zh-CN"/>
        </w:rPr>
        <w:t xml:space="preserve">            </w:t>
      </w:r>
      <w:r w:rsidRPr="00690A26">
        <w:rPr>
          <w:lang w:eastAsia="zh-CN"/>
        </w:rPr>
        <w:t xml:space="preserve">  </w:t>
      </w:r>
      <w:r w:rsidRPr="00690A26">
        <w:t>$ref: '</w:t>
      </w:r>
      <w:r w:rsidRPr="00690A26">
        <w:rPr>
          <w:lang w:val="en-US"/>
        </w:rPr>
        <w:t>TS295</w:t>
      </w:r>
      <w:r>
        <w:rPr>
          <w:lang w:val="en-US"/>
        </w:rPr>
        <w:t>64</w:t>
      </w:r>
      <w:r w:rsidRPr="00690A26">
        <w:rPr>
          <w:lang w:val="en-US"/>
        </w:rPr>
        <w:t>_N</w:t>
      </w:r>
      <w:r>
        <w:rPr>
          <w:lang w:val="en-US"/>
        </w:rPr>
        <w:t>upf</w:t>
      </w:r>
      <w:r w:rsidRPr="00690A26">
        <w:rPr>
          <w:lang w:val="en-US"/>
        </w:rPr>
        <w:t>_</w:t>
      </w:r>
      <w:r>
        <w:t>E</w:t>
      </w:r>
      <w:r>
        <w:rPr>
          <w:lang w:eastAsia="zh-CN"/>
        </w:rPr>
        <w:t>ventExposure</w:t>
      </w:r>
      <w:r w:rsidRPr="00690A26">
        <w:rPr>
          <w:lang w:val="en-US"/>
        </w:rPr>
        <w:t>.yaml#/components/schemas/</w:t>
      </w:r>
      <w:r>
        <w:t>EventType</w:t>
      </w:r>
      <w:r w:rsidRPr="00690A26">
        <w:t>'</w:t>
      </w:r>
    </w:p>
    <w:p w14:paraId="53AFA5E0" w14:textId="77777777" w:rsidR="00ED3E82" w:rsidRPr="00690A26" w:rsidRDefault="00ED3E82" w:rsidP="00ED3E82">
      <w:pPr>
        <w:pStyle w:val="PL"/>
        <w:rPr>
          <w:lang w:val="en-US"/>
        </w:rPr>
      </w:pPr>
      <w:r w:rsidRPr="00690A26">
        <w:rPr>
          <w:rFonts w:hint="eastAsia"/>
          <w:lang w:eastAsia="zh-CN"/>
        </w:rPr>
        <w:t xml:space="preserve"> </w:t>
      </w:r>
      <w:r w:rsidRPr="00690A26">
        <w:rPr>
          <w:lang w:eastAsia="zh-CN"/>
        </w:rPr>
        <w:t xml:space="preserve">           </w:t>
      </w:r>
      <w:r w:rsidRPr="00690A26">
        <w:rPr>
          <w:lang w:val="en-US"/>
        </w:rPr>
        <w:t>minItems: 1</w:t>
      </w:r>
    </w:p>
    <w:p w14:paraId="147B7757" w14:textId="77777777" w:rsidR="00ED3E82" w:rsidRPr="00690A26" w:rsidRDefault="00ED3E82" w:rsidP="00ED3E82">
      <w:pPr>
        <w:pStyle w:val="PL"/>
        <w:rPr>
          <w:lang w:val="en-US"/>
        </w:rPr>
      </w:pPr>
      <w:r w:rsidRPr="00690A26">
        <w:rPr>
          <w:lang w:val="en-US"/>
        </w:rPr>
        <w:t xml:space="preserve">          style: form</w:t>
      </w:r>
    </w:p>
    <w:p w14:paraId="5F9E0CD6" w14:textId="77777777" w:rsidR="00ED3E82" w:rsidRPr="00690A26" w:rsidRDefault="00ED3E82" w:rsidP="00ED3E82">
      <w:pPr>
        <w:pStyle w:val="PL"/>
        <w:rPr>
          <w:lang w:val="en-US"/>
        </w:rPr>
      </w:pPr>
      <w:r w:rsidRPr="00690A26">
        <w:rPr>
          <w:lang w:val="en-US"/>
        </w:rPr>
        <w:t xml:space="preserve">          explode: false</w:t>
      </w:r>
    </w:p>
    <w:p w14:paraId="2D98DD0C" w14:textId="77777777" w:rsidR="00A16735" w:rsidRPr="00690A26" w:rsidRDefault="00A16735" w:rsidP="00A16735">
      <w:pPr>
        <w:pStyle w:val="PL"/>
        <w:rPr>
          <w:lang w:val="en-US"/>
        </w:rPr>
      </w:pPr>
      <w:r w:rsidRPr="00690A26">
        <w:rPr>
          <w:lang w:val="en-US"/>
        </w:rPr>
        <w:t xml:space="preserve">        - name: supported-features</w:t>
      </w:r>
    </w:p>
    <w:p w14:paraId="5C64E83B" w14:textId="77777777" w:rsidR="00A16735" w:rsidRPr="00690A26" w:rsidRDefault="00A16735" w:rsidP="00A16735">
      <w:pPr>
        <w:pStyle w:val="PL"/>
        <w:rPr>
          <w:lang w:val="en-US"/>
        </w:rPr>
      </w:pPr>
      <w:r w:rsidRPr="00690A26">
        <w:rPr>
          <w:lang w:val="en-US"/>
        </w:rPr>
        <w:t xml:space="preserve">          in: query</w:t>
      </w:r>
    </w:p>
    <w:p w14:paraId="262DF53A" w14:textId="77777777" w:rsidR="00A16735" w:rsidRPr="00690A26" w:rsidRDefault="00A16735" w:rsidP="00A16735">
      <w:pPr>
        <w:pStyle w:val="PL"/>
        <w:rPr>
          <w:lang w:val="en-US"/>
        </w:rPr>
      </w:pPr>
      <w:r w:rsidRPr="00690A26">
        <w:rPr>
          <w:lang w:val="en-US"/>
        </w:rPr>
        <w:t xml:space="preserve">          description: Features required to be supported by the target NF</w:t>
      </w:r>
    </w:p>
    <w:p w14:paraId="4C258B16" w14:textId="77777777" w:rsidR="00A16735" w:rsidRPr="00690A26" w:rsidRDefault="00A16735" w:rsidP="00A16735">
      <w:pPr>
        <w:pStyle w:val="PL"/>
        <w:rPr>
          <w:lang w:val="en-US"/>
        </w:rPr>
      </w:pPr>
      <w:r w:rsidRPr="00690A26">
        <w:rPr>
          <w:lang w:val="en-US"/>
        </w:rPr>
        <w:t xml:space="preserve">          schema:</w:t>
      </w:r>
    </w:p>
    <w:p w14:paraId="57559CBD" w14:textId="77777777" w:rsidR="00A16735" w:rsidRPr="00690A26" w:rsidRDefault="00A16735" w:rsidP="00A16735">
      <w:pPr>
        <w:pStyle w:val="PL"/>
        <w:rPr>
          <w:lang w:val="en-US"/>
        </w:rPr>
      </w:pPr>
      <w:r w:rsidRPr="00690A26">
        <w:rPr>
          <w:lang w:val="en-US"/>
        </w:rPr>
        <w:t xml:space="preserve">            $ref: 'TS29571_CommonData.yaml#/components/schemas/SupportedFeatures'</w:t>
      </w:r>
    </w:p>
    <w:p w14:paraId="0A6ADF06" w14:textId="77777777" w:rsidR="00A16735" w:rsidRPr="00690A26" w:rsidRDefault="00A16735" w:rsidP="00A16735">
      <w:pPr>
        <w:pStyle w:val="PL"/>
        <w:rPr>
          <w:lang w:val="en-US"/>
        </w:rPr>
      </w:pPr>
      <w:r w:rsidRPr="00690A26">
        <w:rPr>
          <w:lang w:val="en-US"/>
        </w:rPr>
        <w:t xml:space="preserve">        - name: upf-iwk-eps-ind</w:t>
      </w:r>
    </w:p>
    <w:p w14:paraId="40FA8CEC" w14:textId="77777777" w:rsidR="00A16735" w:rsidRPr="00690A26" w:rsidRDefault="00A16735" w:rsidP="00A16735">
      <w:pPr>
        <w:pStyle w:val="PL"/>
        <w:rPr>
          <w:lang w:val="en-US"/>
        </w:rPr>
      </w:pPr>
      <w:r w:rsidRPr="00690A26">
        <w:rPr>
          <w:lang w:val="en-US"/>
        </w:rPr>
        <w:t xml:space="preserve">          in: query</w:t>
      </w:r>
    </w:p>
    <w:p w14:paraId="66FD05DC" w14:textId="77777777" w:rsidR="00A16735" w:rsidRPr="00690A26" w:rsidRDefault="00A16735" w:rsidP="00A16735">
      <w:pPr>
        <w:pStyle w:val="PL"/>
        <w:rPr>
          <w:lang w:val="en-US"/>
        </w:rPr>
      </w:pPr>
      <w:r w:rsidRPr="00690A26">
        <w:rPr>
          <w:lang w:val="en-US"/>
        </w:rPr>
        <w:t xml:space="preserve">          description: UPF supporting interworking with EPS or not</w:t>
      </w:r>
    </w:p>
    <w:p w14:paraId="13D6B7BE" w14:textId="77777777" w:rsidR="00A16735" w:rsidRPr="00690A26" w:rsidRDefault="00A16735" w:rsidP="00A16735">
      <w:pPr>
        <w:pStyle w:val="PL"/>
        <w:rPr>
          <w:lang w:val="en-US"/>
        </w:rPr>
      </w:pPr>
      <w:r w:rsidRPr="00690A26">
        <w:rPr>
          <w:lang w:val="en-US"/>
        </w:rPr>
        <w:t xml:space="preserve">          schema:</w:t>
      </w:r>
    </w:p>
    <w:p w14:paraId="2F53C04D" w14:textId="77777777" w:rsidR="00A16735" w:rsidRPr="00690A26" w:rsidRDefault="00A16735" w:rsidP="00A16735">
      <w:pPr>
        <w:pStyle w:val="PL"/>
        <w:rPr>
          <w:lang w:val="en-US"/>
        </w:rPr>
      </w:pPr>
      <w:r w:rsidRPr="00690A26">
        <w:t xml:space="preserve">            type: boolean</w:t>
      </w:r>
    </w:p>
    <w:p w14:paraId="3B05205E" w14:textId="77777777" w:rsidR="00A16735" w:rsidRPr="00690A26" w:rsidRDefault="00A16735" w:rsidP="00A16735">
      <w:pPr>
        <w:pStyle w:val="PL"/>
      </w:pPr>
      <w:r w:rsidRPr="00690A26">
        <w:rPr>
          <w:lang w:val="en-US"/>
        </w:rPr>
        <w:t xml:space="preserve">        - name: </w:t>
      </w:r>
      <w:r w:rsidRPr="00690A26">
        <w:rPr>
          <w:rFonts w:hint="eastAsia"/>
        </w:rPr>
        <w:t>chf-supported-plmn</w:t>
      </w:r>
    </w:p>
    <w:p w14:paraId="4EB77A2F" w14:textId="77777777" w:rsidR="00A16735" w:rsidRPr="00690A26" w:rsidRDefault="00A16735" w:rsidP="00A16735">
      <w:pPr>
        <w:pStyle w:val="PL"/>
      </w:pPr>
      <w:r w:rsidRPr="00690A26">
        <w:t xml:space="preserve">          in: query</w:t>
      </w:r>
    </w:p>
    <w:p w14:paraId="6FD73437" w14:textId="77777777" w:rsidR="00A16735" w:rsidRPr="00690A26" w:rsidRDefault="00A16735" w:rsidP="00A16735">
      <w:pPr>
        <w:pStyle w:val="PL"/>
      </w:pPr>
      <w:r w:rsidRPr="00690A26">
        <w:t xml:space="preserve">          description: PLMN ID supported by a CHF</w:t>
      </w:r>
    </w:p>
    <w:p w14:paraId="2DFB0556" w14:textId="77777777" w:rsidR="00A16735" w:rsidRPr="00690A26" w:rsidRDefault="00A16735" w:rsidP="00A16735">
      <w:pPr>
        <w:pStyle w:val="PL"/>
        <w:rPr>
          <w:lang w:val="en-US"/>
        </w:rPr>
      </w:pPr>
      <w:r w:rsidRPr="00690A26">
        <w:rPr>
          <w:lang w:val="en-US"/>
        </w:rPr>
        <w:t xml:space="preserve">          content:</w:t>
      </w:r>
    </w:p>
    <w:p w14:paraId="120888B1" w14:textId="77777777" w:rsidR="00A16735" w:rsidRPr="00690A26" w:rsidRDefault="00A16735" w:rsidP="00A16735">
      <w:pPr>
        <w:pStyle w:val="PL"/>
        <w:rPr>
          <w:lang w:val="en-US"/>
        </w:rPr>
      </w:pPr>
      <w:r w:rsidRPr="00690A26">
        <w:rPr>
          <w:lang w:val="en-US"/>
        </w:rPr>
        <w:t xml:space="preserve">            application/json:</w:t>
      </w:r>
    </w:p>
    <w:p w14:paraId="6C70969C" w14:textId="77777777" w:rsidR="00A16735" w:rsidRPr="00690A26" w:rsidRDefault="00A16735" w:rsidP="00A16735">
      <w:pPr>
        <w:pStyle w:val="PL"/>
      </w:pPr>
      <w:r w:rsidRPr="00690A26">
        <w:t xml:space="preserve">              schema:</w:t>
      </w:r>
    </w:p>
    <w:p w14:paraId="364ED43C" w14:textId="77777777" w:rsidR="00A16735" w:rsidRPr="00690A26" w:rsidRDefault="00A16735" w:rsidP="00A16735">
      <w:pPr>
        <w:pStyle w:val="PL"/>
        <w:rPr>
          <w:lang w:val="en-US"/>
        </w:rPr>
      </w:pPr>
      <w:r w:rsidRPr="00690A26">
        <w:t xml:space="preserve">                $ref: </w:t>
      </w:r>
      <w:r w:rsidRPr="00690A26">
        <w:rPr>
          <w:lang w:val="en-US"/>
        </w:rPr>
        <w:t>'TS29571_CommonData.yaml#/components/schemas/PlmnId'</w:t>
      </w:r>
    </w:p>
    <w:p w14:paraId="0930DB7D" w14:textId="77777777" w:rsidR="00A16735" w:rsidRPr="00690A26" w:rsidRDefault="00A16735" w:rsidP="00A16735">
      <w:pPr>
        <w:pStyle w:val="PL"/>
        <w:rPr>
          <w:lang w:val="en-US"/>
        </w:rPr>
      </w:pPr>
      <w:r w:rsidRPr="00690A26">
        <w:rPr>
          <w:lang w:val="en-US"/>
        </w:rPr>
        <w:t xml:space="preserve">        - name: preferred-locality</w:t>
      </w:r>
    </w:p>
    <w:p w14:paraId="32610E26" w14:textId="77777777" w:rsidR="00A16735" w:rsidRPr="00690A26" w:rsidRDefault="00A16735" w:rsidP="00A16735">
      <w:pPr>
        <w:pStyle w:val="PL"/>
        <w:rPr>
          <w:lang w:val="en-US"/>
        </w:rPr>
      </w:pPr>
      <w:r w:rsidRPr="00690A26">
        <w:rPr>
          <w:lang w:val="en-US"/>
        </w:rPr>
        <w:t xml:space="preserve">          in: query</w:t>
      </w:r>
    </w:p>
    <w:p w14:paraId="50688313" w14:textId="77777777" w:rsidR="00A16735" w:rsidRPr="00690A26" w:rsidRDefault="00A16735" w:rsidP="00A16735">
      <w:pPr>
        <w:pStyle w:val="PL"/>
        <w:rPr>
          <w:lang w:val="en-US"/>
        </w:rPr>
      </w:pPr>
      <w:r w:rsidRPr="00690A26">
        <w:rPr>
          <w:lang w:val="en-US"/>
        </w:rPr>
        <w:t xml:space="preserve">          description: preferred target NF location</w:t>
      </w:r>
    </w:p>
    <w:p w14:paraId="54793D61" w14:textId="77777777" w:rsidR="00A16735" w:rsidRPr="00690A26" w:rsidRDefault="00A16735" w:rsidP="00A16735">
      <w:pPr>
        <w:pStyle w:val="PL"/>
        <w:rPr>
          <w:lang w:val="en-US"/>
        </w:rPr>
      </w:pPr>
      <w:r w:rsidRPr="00690A26">
        <w:rPr>
          <w:lang w:val="en-US"/>
        </w:rPr>
        <w:t xml:space="preserve">          schema:</w:t>
      </w:r>
    </w:p>
    <w:p w14:paraId="4A348509" w14:textId="77777777" w:rsidR="00A16735" w:rsidRPr="00690A26" w:rsidRDefault="00A16735" w:rsidP="00A16735">
      <w:pPr>
        <w:pStyle w:val="PL"/>
        <w:rPr>
          <w:lang w:val="en-US"/>
        </w:rPr>
      </w:pPr>
      <w:r w:rsidRPr="00690A26">
        <w:rPr>
          <w:lang w:val="en-US"/>
        </w:rPr>
        <w:t xml:space="preserve">            type: string</w:t>
      </w:r>
    </w:p>
    <w:p w14:paraId="59E806BE" w14:textId="77777777" w:rsidR="00256456" w:rsidRPr="00690A26" w:rsidRDefault="00256456" w:rsidP="00256456">
      <w:pPr>
        <w:pStyle w:val="PL"/>
        <w:rPr>
          <w:lang w:val="en-US"/>
        </w:rPr>
      </w:pPr>
      <w:r w:rsidRPr="00690A26">
        <w:rPr>
          <w:lang w:val="en-US"/>
        </w:rPr>
        <w:t xml:space="preserve">        - name: </w:t>
      </w:r>
      <w:r>
        <w:rPr>
          <w:lang w:val="en-US"/>
        </w:rPr>
        <w:t>ext-</w:t>
      </w:r>
      <w:r w:rsidRPr="00690A26">
        <w:rPr>
          <w:lang w:val="en-US"/>
        </w:rPr>
        <w:t>preferred-locality</w:t>
      </w:r>
    </w:p>
    <w:p w14:paraId="35579073" w14:textId="77777777" w:rsidR="00256456" w:rsidRPr="00690A26" w:rsidRDefault="00256456" w:rsidP="00256456">
      <w:pPr>
        <w:pStyle w:val="PL"/>
        <w:rPr>
          <w:lang w:val="en-US"/>
        </w:rPr>
      </w:pPr>
      <w:r w:rsidRPr="00690A26">
        <w:rPr>
          <w:lang w:val="en-US"/>
        </w:rPr>
        <w:t xml:space="preserve">          in: query</w:t>
      </w:r>
    </w:p>
    <w:p w14:paraId="7B4D550E" w14:textId="77777777" w:rsidR="00256456" w:rsidRDefault="00256456" w:rsidP="00256456">
      <w:pPr>
        <w:pStyle w:val="PL"/>
      </w:pPr>
      <w:r w:rsidRPr="009F1CC4">
        <w:t xml:space="preserve">  </w:t>
      </w:r>
      <w:r>
        <w:t xml:space="preserve">    </w:t>
      </w:r>
      <w:r w:rsidRPr="009F1CC4">
        <w:t xml:space="preserve">    description:</w:t>
      </w:r>
      <w:r w:rsidRPr="00544965">
        <w:t xml:space="preserve"> </w:t>
      </w:r>
      <w:r>
        <w:t>&gt;</w:t>
      </w:r>
    </w:p>
    <w:p w14:paraId="60C4ECA6" w14:textId="77777777" w:rsidR="00256456" w:rsidRDefault="00256456" w:rsidP="00256456">
      <w:pPr>
        <w:pStyle w:val="PL"/>
        <w:rPr>
          <w:lang w:val="en-US"/>
        </w:rPr>
      </w:pPr>
      <w:r>
        <w:t xml:space="preserve">            </w:t>
      </w:r>
      <w:r w:rsidRPr="00690A26">
        <w:rPr>
          <w:lang w:val="en-US"/>
        </w:rPr>
        <w:t>preferred target NF location</w:t>
      </w:r>
    </w:p>
    <w:p w14:paraId="7DB7922A" w14:textId="77777777" w:rsidR="00256456" w:rsidRDefault="00256456" w:rsidP="00256456">
      <w:pPr>
        <w:pStyle w:val="PL"/>
        <w:rPr>
          <w:rFonts w:cs="Arial"/>
          <w:szCs w:val="18"/>
        </w:rPr>
      </w:pPr>
      <w:r>
        <w:t xml:space="preserve">            A</w:t>
      </w:r>
      <w:r w:rsidRPr="00533C32">
        <w:t xml:space="preserve"> map</w:t>
      </w:r>
      <w:r>
        <w:t xml:space="preserve"> </w:t>
      </w:r>
      <w:r w:rsidRPr="00533C32">
        <w:t xml:space="preserve">(list of key-value pairs) where </w:t>
      </w:r>
      <w:r>
        <w:t xml:space="preserve">the </w:t>
      </w:r>
      <w:r>
        <w:rPr>
          <w:rFonts w:cs="Arial"/>
          <w:szCs w:val="18"/>
        </w:rPr>
        <w:t>key of the map represents the relative</w:t>
      </w:r>
    </w:p>
    <w:p w14:paraId="066F4AC0" w14:textId="77777777" w:rsidR="00256456" w:rsidRDefault="00256456" w:rsidP="00256456">
      <w:pPr>
        <w:pStyle w:val="PL"/>
        <w:rPr>
          <w:rFonts w:cs="Arial"/>
          <w:szCs w:val="18"/>
        </w:rPr>
      </w:pPr>
      <w:r>
        <w:t xml:space="preserve">            </w:t>
      </w:r>
      <w:r>
        <w:rPr>
          <w:rFonts w:cs="Arial"/>
          <w:szCs w:val="18"/>
        </w:rPr>
        <w:t>priority, for the requester, of each locality description among the list of locality</w:t>
      </w:r>
    </w:p>
    <w:p w14:paraId="76935408" w14:textId="77777777" w:rsidR="00256456" w:rsidRDefault="00256456" w:rsidP="00256456">
      <w:pPr>
        <w:pStyle w:val="PL"/>
        <w:rPr>
          <w:rFonts w:cs="Arial"/>
          <w:szCs w:val="18"/>
        </w:rPr>
      </w:pPr>
      <w:r>
        <w:t xml:space="preserve">            </w:t>
      </w:r>
      <w:r>
        <w:rPr>
          <w:rFonts w:cs="Arial"/>
          <w:szCs w:val="18"/>
        </w:rPr>
        <w:t xml:space="preserve">descriptions in this query parameter, encoded as "1" (highest priority"), "2", "3", …, </w:t>
      </w:r>
    </w:p>
    <w:p w14:paraId="0D0B9E29" w14:textId="77777777" w:rsidR="00256456" w:rsidRDefault="00256456" w:rsidP="00256456">
      <w:pPr>
        <w:pStyle w:val="PL"/>
      </w:pPr>
      <w:r>
        <w:t xml:space="preserve">            </w:t>
      </w:r>
      <w:r>
        <w:rPr>
          <w:rFonts w:cs="Arial"/>
          <w:szCs w:val="18"/>
        </w:rPr>
        <w:t>"n" (lowest priority)</w:t>
      </w:r>
    </w:p>
    <w:p w14:paraId="11BF4A10" w14:textId="77777777" w:rsidR="00256456" w:rsidRPr="00690A26" w:rsidRDefault="00256456" w:rsidP="00256456">
      <w:pPr>
        <w:pStyle w:val="PL"/>
        <w:rPr>
          <w:lang w:val="en-US"/>
        </w:rPr>
      </w:pPr>
      <w:r w:rsidRPr="00690A26">
        <w:rPr>
          <w:lang w:val="en-US"/>
        </w:rPr>
        <w:t xml:space="preserve">          content:</w:t>
      </w:r>
    </w:p>
    <w:p w14:paraId="72890002" w14:textId="77777777" w:rsidR="00256456" w:rsidRPr="00690A26" w:rsidRDefault="00256456" w:rsidP="00256456">
      <w:pPr>
        <w:pStyle w:val="PL"/>
        <w:rPr>
          <w:lang w:val="en-US"/>
        </w:rPr>
      </w:pPr>
      <w:r w:rsidRPr="00690A26">
        <w:rPr>
          <w:lang w:val="en-US"/>
        </w:rPr>
        <w:t xml:space="preserve">            application/json:</w:t>
      </w:r>
    </w:p>
    <w:p w14:paraId="0CD22F69" w14:textId="77777777" w:rsidR="00256456" w:rsidRPr="00690A26" w:rsidRDefault="00256456" w:rsidP="00256456">
      <w:pPr>
        <w:pStyle w:val="PL"/>
        <w:rPr>
          <w:lang w:val="en-US"/>
        </w:rPr>
      </w:pPr>
      <w:r w:rsidRPr="00690A26">
        <w:rPr>
          <w:lang w:val="en-US"/>
        </w:rPr>
        <w:t xml:space="preserve">              schema:</w:t>
      </w:r>
    </w:p>
    <w:p w14:paraId="76718B29" w14:textId="77777777" w:rsidR="00256456" w:rsidRDefault="00256456" w:rsidP="00256456">
      <w:pPr>
        <w:pStyle w:val="PL"/>
        <w:rPr>
          <w:lang w:eastAsia="zh-CN"/>
        </w:rPr>
      </w:pPr>
      <w:r w:rsidRPr="00690A26">
        <w:rPr>
          <w:lang w:val="en-US"/>
        </w:rPr>
        <w:t xml:space="preserve">              </w:t>
      </w:r>
      <w:r>
        <w:rPr>
          <w:lang w:val="en-US"/>
        </w:rPr>
        <w:t xml:space="preserve">  </w:t>
      </w:r>
      <w:r>
        <w:rPr>
          <w:lang w:eastAsia="zh-CN"/>
        </w:rPr>
        <w:t>type: object</w:t>
      </w:r>
    </w:p>
    <w:p w14:paraId="7CF490B0" w14:textId="77777777" w:rsidR="00256456" w:rsidRDefault="00256456" w:rsidP="00256456">
      <w:pPr>
        <w:pStyle w:val="PL"/>
        <w:rPr>
          <w:lang w:eastAsia="zh-CN"/>
        </w:rPr>
      </w:pPr>
      <w:r w:rsidRPr="00690A26">
        <w:rPr>
          <w:lang w:val="en-US"/>
        </w:rPr>
        <w:t xml:space="preserve">              </w:t>
      </w:r>
      <w:r>
        <w:rPr>
          <w:lang w:val="en-US"/>
        </w:rPr>
        <w:t xml:space="preserve">  </w:t>
      </w:r>
      <w:r>
        <w:rPr>
          <w:lang w:eastAsia="zh-CN"/>
        </w:rPr>
        <w:t>additionalProperties:</w:t>
      </w:r>
    </w:p>
    <w:p w14:paraId="4D5FA640" w14:textId="77777777" w:rsidR="00256456" w:rsidRDefault="00256456" w:rsidP="00256456">
      <w:pPr>
        <w:pStyle w:val="PL"/>
        <w:rPr>
          <w:lang w:eastAsia="zh-CN"/>
        </w:rPr>
      </w:pPr>
      <w:r w:rsidRPr="00690A26">
        <w:rPr>
          <w:lang w:val="en-US"/>
        </w:rPr>
        <w:t xml:space="preserve">              </w:t>
      </w:r>
      <w:r>
        <w:rPr>
          <w:lang w:val="en-US"/>
        </w:rPr>
        <w:t xml:space="preserve">    </w:t>
      </w:r>
      <w:r>
        <w:rPr>
          <w:lang w:eastAsia="zh-CN"/>
        </w:rPr>
        <w:t>type: array</w:t>
      </w:r>
    </w:p>
    <w:p w14:paraId="6979B7E5" w14:textId="77777777" w:rsidR="00256456" w:rsidRDefault="00256456" w:rsidP="00256456">
      <w:pPr>
        <w:pStyle w:val="PL"/>
        <w:rPr>
          <w:lang w:eastAsia="zh-CN"/>
        </w:rPr>
      </w:pPr>
      <w:r w:rsidRPr="00690A26">
        <w:rPr>
          <w:lang w:val="en-US"/>
        </w:rPr>
        <w:t xml:space="preserve">              </w:t>
      </w:r>
      <w:r>
        <w:rPr>
          <w:lang w:val="en-US"/>
        </w:rPr>
        <w:t xml:space="preserve">    </w:t>
      </w:r>
      <w:r>
        <w:rPr>
          <w:lang w:eastAsia="zh-CN"/>
        </w:rPr>
        <w:t>items:</w:t>
      </w:r>
    </w:p>
    <w:p w14:paraId="7D90B370" w14:textId="77777777" w:rsidR="00256456" w:rsidRDefault="00256456" w:rsidP="00256456">
      <w:pPr>
        <w:pStyle w:val="PL"/>
        <w:rPr>
          <w:lang w:eastAsia="zh-CN"/>
        </w:rPr>
      </w:pPr>
      <w:r w:rsidRPr="00690A26">
        <w:rPr>
          <w:lang w:val="en-US"/>
        </w:rPr>
        <w:lastRenderedPageBreak/>
        <w:t xml:space="preserve">              </w:t>
      </w:r>
      <w:r>
        <w:rPr>
          <w:lang w:val="en-US"/>
        </w:rPr>
        <w:t xml:space="preserve">      </w:t>
      </w:r>
      <w:r w:rsidRPr="00690A26">
        <w:rPr>
          <w:lang w:val="en-US"/>
        </w:rPr>
        <w:t>$ref: '</w:t>
      </w:r>
      <w:r w:rsidRPr="00690A26">
        <w:t>TS29510_Nnrf_NFManagement.yaml</w:t>
      </w:r>
      <w:r w:rsidRPr="00690A26">
        <w:rPr>
          <w:lang w:val="en-US"/>
        </w:rPr>
        <w:t>#/components/schemas/</w:t>
      </w:r>
      <w:r>
        <w:rPr>
          <w:lang w:val="en-US"/>
        </w:rPr>
        <w:t>LocalityDescription</w:t>
      </w:r>
      <w:r w:rsidRPr="00690A26">
        <w:rPr>
          <w:lang w:val="en-US"/>
        </w:rPr>
        <w:t>'</w:t>
      </w:r>
      <w:r>
        <w:rPr>
          <w:lang w:eastAsia="zh-CN"/>
        </w:rPr>
        <w:t xml:space="preserve"> </w:t>
      </w:r>
    </w:p>
    <w:p w14:paraId="3340DB6E" w14:textId="77777777" w:rsidR="00256456" w:rsidRDefault="00256456" w:rsidP="00256456">
      <w:pPr>
        <w:pStyle w:val="PL"/>
        <w:rPr>
          <w:lang w:eastAsia="zh-CN"/>
        </w:rPr>
      </w:pPr>
      <w:r w:rsidRPr="00690A26">
        <w:rPr>
          <w:lang w:val="en-US"/>
        </w:rPr>
        <w:t xml:space="preserve">              </w:t>
      </w:r>
      <w:r>
        <w:rPr>
          <w:lang w:val="en-US"/>
        </w:rPr>
        <w:t xml:space="preserve">    </w:t>
      </w:r>
      <w:r>
        <w:rPr>
          <w:lang w:eastAsia="zh-CN"/>
        </w:rPr>
        <w:t>minItems: 1</w:t>
      </w:r>
    </w:p>
    <w:p w14:paraId="5A2EDBA8" w14:textId="77777777" w:rsidR="00256456" w:rsidRPr="00F47220" w:rsidRDefault="00256456" w:rsidP="00256456">
      <w:pPr>
        <w:pStyle w:val="PL"/>
      </w:pPr>
      <w:r w:rsidRPr="00690A26">
        <w:rPr>
          <w:lang w:val="en-US"/>
        </w:rPr>
        <w:t xml:space="preserve">              </w:t>
      </w:r>
      <w:r>
        <w:rPr>
          <w:lang w:val="en-US"/>
        </w:rPr>
        <w:t xml:space="preserve">  </w:t>
      </w:r>
      <w:r>
        <w:rPr>
          <w:lang w:eastAsia="zh-CN"/>
        </w:rPr>
        <w:t>minProperties: 1</w:t>
      </w:r>
    </w:p>
    <w:p w14:paraId="5BE07918" w14:textId="77777777" w:rsidR="00A16735" w:rsidRPr="00690A26" w:rsidRDefault="00A16735" w:rsidP="00A16735">
      <w:pPr>
        <w:pStyle w:val="PL"/>
        <w:rPr>
          <w:lang w:val="en-US"/>
        </w:rPr>
      </w:pPr>
      <w:r w:rsidRPr="00690A26">
        <w:rPr>
          <w:lang w:val="en-US"/>
        </w:rPr>
        <w:t xml:space="preserve">        - name: </w:t>
      </w:r>
      <w:r w:rsidRPr="00690A26">
        <w:rPr>
          <w:lang w:eastAsia="zh-CN"/>
        </w:rPr>
        <w:t>a</w:t>
      </w:r>
      <w:r w:rsidRPr="00690A26">
        <w:rPr>
          <w:rFonts w:hint="eastAsia"/>
          <w:lang w:eastAsia="zh-CN"/>
        </w:rPr>
        <w:t>ccess</w:t>
      </w:r>
      <w:r w:rsidRPr="00690A26">
        <w:rPr>
          <w:lang w:eastAsia="zh-CN"/>
        </w:rPr>
        <w:t>-t</w:t>
      </w:r>
      <w:r w:rsidRPr="00690A26">
        <w:rPr>
          <w:rFonts w:hint="eastAsia"/>
          <w:lang w:eastAsia="zh-CN"/>
        </w:rPr>
        <w:t>ype</w:t>
      </w:r>
    </w:p>
    <w:p w14:paraId="4D926ADB" w14:textId="77777777" w:rsidR="00A16735" w:rsidRPr="00690A26" w:rsidRDefault="00A16735" w:rsidP="00A16735">
      <w:pPr>
        <w:pStyle w:val="PL"/>
        <w:rPr>
          <w:lang w:val="en-US"/>
        </w:rPr>
      </w:pPr>
      <w:r w:rsidRPr="00690A26">
        <w:rPr>
          <w:lang w:val="en-US"/>
        </w:rPr>
        <w:t xml:space="preserve">          in: query</w:t>
      </w:r>
    </w:p>
    <w:p w14:paraId="051A24EF" w14:textId="77777777" w:rsidR="00A16735" w:rsidRPr="00690A26" w:rsidRDefault="00A16735" w:rsidP="00A16735">
      <w:pPr>
        <w:pStyle w:val="PL"/>
        <w:rPr>
          <w:lang w:val="en-US"/>
        </w:rPr>
      </w:pPr>
      <w:r w:rsidRPr="00690A26">
        <w:rPr>
          <w:lang w:val="en-US"/>
        </w:rPr>
        <w:t xml:space="preserve">          description: AccessType supported by the target NF</w:t>
      </w:r>
    </w:p>
    <w:p w14:paraId="5707A257" w14:textId="77777777" w:rsidR="00A16735" w:rsidRPr="00690A26" w:rsidRDefault="00A16735" w:rsidP="00A16735">
      <w:pPr>
        <w:pStyle w:val="PL"/>
        <w:rPr>
          <w:lang w:val="en-US"/>
        </w:rPr>
      </w:pPr>
      <w:r w:rsidRPr="00690A26">
        <w:rPr>
          <w:lang w:val="en-US"/>
        </w:rPr>
        <w:t xml:space="preserve">          schema:</w:t>
      </w:r>
    </w:p>
    <w:p w14:paraId="5AEBC250" w14:textId="77777777" w:rsidR="00A16735" w:rsidRPr="00690A26" w:rsidRDefault="00A16735" w:rsidP="00A16735">
      <w:pPr>
        <w:pStyle w:val="PL"/>
        <w:rPr>
          <w:lang w:val="en-US"/>
        </w:rPr>
      </w:pPr>
      <w:r w:rsidRPr="00690A26">
        <w:rPr>
          <w:lang w:val="en-US"/>
        </w:rPr>
        <w:t xml:space="preserve">            $ref: 'TS29571_CommonData.yaml#/components/schemas/AccessType'</w:t>
      </w:r>
    </w:p>
    <w:p w14:paraId="218A67AF" w14:textId="77777777" w:rsidR="00A16735" w:rsidRPr="00690A26" w:rsidRDefault="00A16735" w:rsidP="00A16735">
      <w:pPr>
        <w:pStyle w:val="PL"/>
      </w:pPr>
      <w:r w:rsidRPr="00690A26">
        <w:t xml:space="preserve">        - name: limit</w:t>
      </w:r>
    </w:p>
    <w:p w14:paraId="55B85846" w14:textId="77777777" w:rsidR="00A16735" w:rsidRPr="00690A26" w:rsidRDefault="00A16735" w:rsidP="00A16735">
      <w:pPr>
        <w:pStyle w:val="PL"/>
      </w:pPr>
      <w:r w:rsidRPr="00690A26">
        <w:t xml:space="preserve">          in: query</w:t>
      </w:r>
    </w:p>
    <w:p w14:paraId="1C1F5C02" w14:textId="77777777" w:rsidR="00A16735" w:rsidRPr="00690A26" w:rsidRDefault="00A16735" w:rsidP="00A16735">
      <w:pPr>
        <w:pStyle w:val="PL"/>
      </w:pPr>
      <w:r w:rsidRPr="00690A26">
        <w:t xml:space="preserve">          description: Maximum number of NFProfiles to return in the response</w:t>
      </w:r>
    </w:p>
    <w:p w14:paraId="7A1985C0" w14:textId="77777777" w:rsidR="00A16735" w:rsidRPr="00690A26" w:rsidRDefault="00A16735" w:rsidP="00A16735">
      <w:pPr>
        <w:pStyle w:val="PL"/>
      </w:pPr>
      <w:r w:rsidRPr="00690A26">
        <w:t xml:space="preserve">          required: false</w:t>
      </w:r>
    </w:p>
    <w:p w14:paraId="402D0C76" w14:textId="77777777" w:rsidR="00A16735" w:rsidRPr="00690A26" w:rsidRDefault="00A16735" w:rsidP="00A16735">
      <w:pPr>
        <w:pStyle w:val="PL"/>
      </w:pPr>
      <w:r w:rsidRPr="00690A26">
        <w:t xml:space="preserve">          schema:</w:t>
      </w:r>
    </w:p>
    <w:p w14:paraId="1B43F27F" w14:textId="77777777" w:rsidR="00A16735" w:rsidRPr="00690A26" w:rsidRDefault="00A16735" w:rsidP="00A16735">
      <w:pPr>
        <w:pStyle w:val="PL"/>
      </w:pPr>
      <w:r w:rsidRPr="00690A26">
        <w:t xml:space="preserve">            type: integer</w:t>
      </w:r>
    </w:p>
    <w:p w14:paraId="18BAADA2" w14:textId="77777777" w:rsidR="00A16735" w:rsidRPr="00690A26" w:rsidRDefault="00A16735" w:rsidP="00A16735">
      <w:pPr>
        <w:pStyle w:val="PL"/>
        <w:rPr>
          <w:lang w:val="en-US"/>
        </w:rPr>
      </w:pPr>
      <w:r w:rsidRPr="00690A26">
        <w:t xml:space="preserve">            </w:t>
      </w:r>
      <w:r w:rsidRPr="00690A26">
        <w:rPr>
          <w:lang w:val="en-US"/>
        </w:rPr>
        <w:t>minimum: 1</w:t>
      </w:r>
    </w:p>
    <w:p w14:paraId="4CA3DBDE" w14:textId="77777777" w:rsidR="00A16735" w:rsidRPr="00690A26" w:rsidRDefault="00A16735" w:rsidP="00A16735">
      <w:pPr>
        <w:pStyle w:val="PL"/>
        <w:rPr>
          <w:lang w:val="en-US"/>
        </w:rPr>
      </w:pPr>
      <w:r w:rsidRPr="00690A26">
        <w:rPr>
          <w:lang w:val="en-US"/>
        </w:rPr>
        <w:t xml:space="preserve">        - name: required-features</w:t>
      </w:r>
    </w:p>
    <w:p w14:paraId="4536C072" w14:textId="77777777" w:rsidR="00A16735" w:rsidRPr="00690A26" w:rsidRDefault="00A16735" w:rsidP="00A16735">
      <w:pPr>
        <w:pStyle w:val="PL"/>
        <w:rPr>
          <w:lang w:val="en-US"/>
        </w:rPr>
      </w:pPr>
      <w:r w:rsidRPr="00690A26">
        <w:rPr>
          <w:lang w:val="en-US"/>
        </w:rPr>
        <w:t xml:space="preserve">          in: query</w:t>
      </w:r>
    </w:p>
    <w:p w14:paraId="6081A55C" w14:textId="77777777" w:rsidR="00A16735" w:rsidRPr="00690A26" w:rsidRDefault="00A16735" w:rsidP="00A16735">
      <w:pPr>
        <w:pStyle w:val="PL"/>
        <w:rPr>
          <w:lang w:val="en-US"/>
        </w:rPr>
      </w:pPr>
      <w:r w:rsidRPr="00690A26">
        <w:rPr>
          <w:lang w:val="en-US"/>
        </w:rPr>
        <w:t xml:space="preserve">          description: Features required to be supported by the target NF</w:t>
      </w:r>
    </w:p>
    <w:p w14:paraId="68B1B35B" w14:textId="77777777" w:rsidR="00A16735" w:rsidRPr="00690A26" w:rsidRDefault="00A16735" w:rsidP="00A16735">
      <w:pPr>
        <w:pStyle w:val="PL"/>
        <w:rPr>
          <w:lang w:val="en-US"/>
        </w:rPr>
      </w:pPr>
      <w:r w:rsidRPr="00690A26">
        <w:rPr>
          <w:lang w:val="en-US"/>
        </w:rPr>
        <w:t xml:space="preserve">          schema:</w:t>
      </w:r>
    </w:p>
    <w:p w14:paraId="043A8A58" w14:textId="77777777" w:rsidR="00A16735" w:rsidRPr="00690A26" w:rsidRDefault="00A16735" w:rsidP="00A16735">
      <w:pPr>
        <w:pStyle w:val="PL"/>
        <w:rPr>
          <w:lang w:val="en-US"/>
        </w:rPr>
      </w:pPr>
      <w:r w:rsidRPr="00690A26">
        <w:rPr>
          <w:lang w:val="en-US"/>
        </w:rPr>
        <w:t xml:space="preserve">            type: array</w:t>
      </w:r>
    </w:p>
    <w:p w14:paraId="54DA151B" w14:textId="77777777" w:rsidR="00A16735" w:rsidRPr="00690A26" w:rsidRDefault="00A16735" w:rsidP="00A16735">
      <w:pPr>
        <w:pStyle w:val="PL"/>
        <w:rPr>
          <w:lang w:val="en-US"/>
        </w:rPr>
      </w:pPr>
      <w:r w:rsidRPr="00690A26">
        <w:rPr>
          <w:lang w:val="en-US"/>
        </w:rPr>
        <w:t xml:space="preserve">            items:</w:t>
      </w:r>
    </w:p>
    <w:p w14:paraId="4D687D0E"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#/components/schemas/SupportedFeatures'</w:t>
      </w:r>
    </w:p>
    <w:p w14:paraId="3C927088" w14:textId="77777777" w:rsidR="00A16735" w:rsidRPr="00690A26" w:rsidRDefault="00A16735" w:rsidP="00A16735">
      <w:pPr>
        <w:pStyle w:val="PL"/>
      </w:pPr>
      <w:r w:rsidRPr="00690A26">
        <w:rPr>
          <w:lang w:val="en-US"/>
        </w:rPr>
        <w:t xml:space="preserve">            </w:t>
      </w:r>
      <w:r w:rsidRPr="00690A26">
        <w:t>minItems: 1</w:t>
      </w:r>
    </w:p>
    <w:p w14:paraId="58F3E134" w14:textId="77777777" w:rsidR="00A16735" w:rsidRPr="00690A26" w:rsidRDefault="00A16735" w:rsidP="00A16735">
      <w:pPr>
        <w:pStyle w:val="PL"/>
        <w:rPr>
          <w:lang w:val="en-US"/>
        </w:rPr>
      </w:pPr>
      <w:r w:rsidRPr="00690A26">
        <w:rPr>
          <w:lang w:val="en-US"/>
        </w:rPr>
        <w:t xml:space="preserve">          style: form</w:t>
      </w:r>
    </w:p>
    <w:p w14:paraId="1F1372E4" w14:textId="77777777" w:rsidR="00A16735" w:rsidRPr="00690A26" w:rsidRDefault="00A16735" w:rsidP="00A16735">
      <w:pPr>
        <w:pStyle w:val="PL"/>
        <w:rPr>
          <w:lang w:val="en-US"/>
        </w:rPr>
      </w:pPr>
      <w:r w:rsidRPr="00690A26">
        <w:rPr>
          <w:lang w:val="en-US"/>
        </w:rPr>
        <w:t xml:space="preserve">          explode: false</w:t>
      </w:r>
    </w:p>
    <w:p w14:paraId="482B56FD" w14:textId="77777777" w:rsidR="00A16735" w:rsidRPr="00690A26" w:rsidRDefault="00A16735" w:rsidP="00A16735">
      <w:pPr>
        <w:pStyle w:val="PL"/>
        <w:rPr>
          <w:lang w:val="en-US"/>
        </w:rPr>
      </w:pPr>
      <w:r w:rsidRPr="00690A26">
        <w:rPr>
          <w:lang w:val="en-US"/>
        </w:rPr>
        <w:t xml:space="preserve">        - name: </w:t>
      </w:r>
      <w:r w:rsidRPr="00690A26">
        <w:rPr>
          <w:rFonts w:hint="eastAsia"/>
          <w:lang w:eastAsia="zh-CN"/>
        </w:rPr>
        <w:t>complex-query</w:t>
      </w:r>
    </w:p>
    <w:p w14:paraId="41B510A9" w14:textId="77777777" w:rsidR="00A16735" w:rsidRPr="00690A26" w:rsidRDefault="00A16735" w:rsidP="00A16735">
      <w:pPr>
        <w:pStyle w:val="PL"/>
        <w:rPr>
          <w:lang w:val="en-US"/>
        </w:rPr>
      </w:pPr>
      <w:r w:rsidRPr="00690A26">
        <w:rPr>
          <w:lang w:val="en-US"/>
        </w:rPr>
        <w:t xml:space="preserve">          in: query</w:t>
      </w:r>
    </w:p>
    <w:p w14:paraId="5A4CFAAF" w14:textId="77777777" w:rsidR="00A16735" w:rsidRPr="00690A26" w:rsidRDefault="00A16735" w:rsidP="00A16735">
      <w:pPr>
        <w:pStyle w:val="PL"/>
        <w:rPr>
          <w:lang w:val="en-US" w:eastAsia="zh-CN"/>
        </w:rPr>
      </w:pPr>
      <w:r w:rsidRPr="00690A26">
        <w:rPr>
          <w:lang w:val="en-US"/>
        </w:rPr>
        <w:t xml:space="preserve">          description: </w:t>
      </w:r>
      <w:r w:rsidRPr="00690A26">
        <w:rPr>
          <w:rFonts w:hint="eastAsia"/>
          <w:lang w:val="en-US" w:eastAsia="zh-CN"/>
        </w:rPr>
        <w:t>the complex query condition expression</w:t>
      </w:r>
    </w:p>
    <w:p w14:paraId="5639FCDD" w14:textId="77777777" w:rsidR="00A16735" w:rsidRPr="00690A26" w:rsidRDefault="00A16735" w:rsidP="00A16735">
      <w:pPr>
        <w:pStyle w:val="PL"/>
        <w:rPr>
          <w:lang w:val="en-US"/>
        </w:rPr>
      </w:pPr>
      <w:r w:rsidRPr="00690A26">
        <w:rPr>
          <w:lang w:val="en-US"/>
        </w:rPr>
        <w:t xml:space="preserve">          content:</w:t>
      </w:r>
    </w:p>
    <w:p w14:paraId="09A69CB4" w14:textId="77777777" w:rsidR="00A16735" w:rsidRPr="00690A26" w:rsidRDefault="00A16735" w:rsidP="00A16735">
      <w:pPr>
        <w:pStyle w:val="PL"/>
        <w:rPr>
          <w:lang w:val="en-US"/>
        </w:rPr>
      </w:pPr>
      <w:r w:rsidRPr="00690A26">
        <w:rPr>
          <w:lang w:val="en-US"/>
        </w:rPr>
        <w:t xml:space="preserve">            application/json:</w:t>
      </w:r>
    </w:p>
    <w:p w14:paraId="57D666E0" w14:textId="77777777" w:rsidR="00A16735" w:rsidRPr="00690A26" w:rsidRDefault="00A16735" w:rsidP="00A16735">
      <w:pPr>
        <w:pStyle w:val="PL"/>
        <w:rPr>
          <w:lang w:val="en-US"/>
        </w:rPr>
      </w:pPr>
      <w:r w:rsidRPr="00690A26">
        <w:rPr>
          <w:lang w:val="en-US"/>
        </w:rPr>
        <w:t xml:space="preserve">              schema:</w:t>
      </w:r>
    </w:p>
    <w:p w14:paraId="57359623" w14:textId="77777777" w:rsidR="00A16735" w:rsidRPr="00690A26" w:rsidRDefault="00A16735" w:rsidP="00A16735">
      <w:pPr>
        <w:pStyle w:val="PL"/>
        <w:rPr>
          <w:lang w:val="en-US" w:eastAsia="zh-CN"/>
        </w:rPr>
      </w:pPr>
      <w:r w:rsidRPr="00690A26">
        <w:rPr>
          <w:lang w:val="en-US"/>
        </w:rPr>
        <w:t xml:space="preserve">                $ref: 'TS29571_CommonData.yaml#/components/schemas/</w:t>
      </w:r>
      <w:r w:rsidRPr="00690A26">
        <w:rPr>
          <w:rFonts w:hint="eastAsia"/>
          <w:lang w:val="en-US" w:eastAsia="zh-CN"/>
        </w:rPr>
        <w:t>ComplexQuery</w:t>
      </w:r>
      <w:r w:rsidRPr="00690A26">
        <w:rPr>
          <w:lang w:val="en-US"/>
        </w:rPr>
        <w:t>'</w:t>
      </w:r>
    </w:p>
    <w:p w14:paraId="3DCD92BC" w14:textId="77777777" w:rsidR="00A16735" w:rsidRPr="00690A26" w:rsidRDefault="00A16735" w:rsidP="00A16735">
      <w:pPr>
        <w:pStyle w:val="PL"/>
      </w:pPr>
      <w:r w:rsidRPr="00690A26">
        <w:t xml:space="preserve">        - name: max-payload-size</w:t>
      </w:r>
    </w:p>
    <w:p w14:paraId="1282FDDB" w14:textId="77777777" w:rsidR="00A16735" w:rsidRPr="00690A26" w:rsidRDefault="00A16735" w:rsidP="00A16735">
      <w:pPr>
        <w:pStyle w:val="PL"/>
      </w:pPr>
      <w:r w:rsidRPr="00690A26">
        <w:t xml:space="preserve">          in: query</w:t>
      </w:r>
    </w:p>
    <w:p w14:paraId="46517FF1" w14:textId="35439B79" w:rsidR="00A16735" w:rsidRPr="00690A26" w:rsidRDefault="00A16735" w:rsidP="00A16735">
      <w:pPr>
        <w:pStyle w:val="PL"/>
      </w:pPr>
      <w:r w:rsidRPr="00690A26">
        <w:t xml:space="preserve">          description: Maximum </w:t>
      </w:r>
      <w:r w:rsidR="000735DC">
        <w:t>content</w:t>
      </w:r>
      <w:r w:rsidRPr="00690A26">
        <w:t xml:space="preserve"> size of the response expressed in kilo octets</w:t>
      </w:r>
    </w:p>
    <w:p w14:paraId="3FA62208" w14:textId="77777777" w:rsidR="00A16735" w:rsidRPr="00690A26" w:rsidRDefault="00A16735" w:rsidP="00A16735">
      <w:pPr>
        <w:pStyle w:val="PL"/>
      </w:pPr>
      <w:r w:rsidRPr="00690A26">
        <w:t xml:space="preserve">          required: false</w:t>
      </w:r>
    </w:p>
    <w:p w14:paraId="637472CF" w14:textId="77777777" w:rsidR="00A16735" w:rsidRPr="00690A26" w:rsidRDefault="00A16735" w:rsidP="00A16735">
      <w:pPr>
        <w:pStyle w:val="PL"/>
      </w:pPr>
      <w:r w:rsidRPr="00690A26">
        <w:t xml:space="preserve">          schema:</w:t>
      </w:r>
    </w:p>
    <w:p w14:paraId="05654A3E" w14:textId="77777777" w:rsidR="00A16735" w:rsidRPr="00690A26" w:rsidRDefault="00A16735" w:rsidP="00A16735">
      <w:pPr>
        <w:pStyle w:val="PL"/>
      </w:pPr>
      <w:r w:rsidRPr="00690A26">
        <w:t xml:space="preserve">            type: integer</w:t>
      </w:r>
    </w:p>
    <w:p w14:paraId="19DDD43D" w14:textId="77777777" w:rsidR="00A16735" w:rsidRPr="00690A26" w:rsidRDefault="00A16735" w:rsidP="00A16735">
      <w:pPr>
        <w:pStyle w:val="PL"/>
      </w:pPr>
      <w:r w:rsidRPr="00690A26">
        <w:t xml:space="preserve">            maximum: 2000</w:t>
      </w:r>
    </w:p>
    <w:p w14:paraId="6E23E5F9" w14:textId="77777777" w:rsidR="00A16735" w:rsidRPr="00690A26" w:rsidRDefault="00A16735" w:rsidP="00A16735">
      <w:pPr>
        <w:pStyle w:val="PL"/>
      </w:pPr>
      <w:r w:rsidRPr="00690A26">
        <w:t xml:space="preserve">            default: 124</w:t>
      </w:r>
    </w:p>
    <w:p w14:paraId="723A7C09" w14:textId="77777777" w:rsidR="00FB4701" w:rsidRPr="00690A26" w:rsidRDefault="00FB4701" w:rsidP="00FB4701">
      <w:pPr>
        <w:pStyle w:val="PL"/>
        <w:rPr>
          <w:lang w:eastAsia="zh-CN"/>
        </w:rPr>
      </w:pPr>
      <w:r w:rsidRPr="00690A26">
        <w:t xml:space="preserve">        - name: max-payload-size</w:t>
      </w:r>
      <w:r>
        <w:rPr>
          <w:rFonts w:hint="eastAsia"/>
          <w:lang w:eastAsia="zh-CN"/>
        </w:rPr>
        <w:t>-ext</w:t>
      </w:r>
    </w:p>
    <w:p w14:paraId="48B56BC4" w14:textId="77777777" w:rsidR="00FB4701" w:rsidRPr="00690A26" w:rsidRDefault="00FB4701" w:rsidP="00FB4701">
      <w:pPr>
        <w:pStyle w:val="PL"/>
      </w:pPr>
      <w:r w:rsidRPr="00690A26">
        <w:t xml:space="preserve">          in: query</w:t>
      </w:r>
    </w:p>
    <w:p w14:paraId="56E5774B" w14:textId="77777777" w:rsidR="00F33906" w:rsidRDefault="00FB4701" w:rsidP="00FB4701">
      <w:pPr>
        <w:pStyle w:val="PL"/>
        <w:rPr>
          <w:lang w:eastAsia="zh-CN"/>
        </w:rPr>
      </w:pPr>
      <w:r w:rsidRPr="00690A26">
        <w:t xml:space="preserve">          description:</w:t>
      </w:r>
      <w:r>
        <w:rPr>
          <w:rFonts w:hint="eastAsia"/>
          <w:lang w:eastAsia="zh-CN"/>
        </w:rPr>
        <w:t xml:space="preserve"> </w:t>
      </w:r>
      <w:r w:rsidR="00F33906">
        <w:rPr>
          <w:lang w:eastAsia="zh-CN"/>
        </w:rPr>
        <w:t>&gt;</w:t>
      </w:r>
    </w:p>
    <w:p w14:paraId="72F419D6" w14:textId="7DB034D7" w:rsidR="00FB4701" w:rsidRPr="00690A26" w:rsidRDefault="00F33906" w:rsidP="00FB4701">
      <w:pPr>
        <w:pStyle w:val="PL"/>
      </w:pPr>
      <w:r>
        <w:rPr>
          <w:lang w:eastAsia="zh-CN"/>
        </w:rPr>
        <w:t xml:space="preserve">            </w:t>
      </w:r>
      <w:r w:rsidR="00FB4701">
        <w:rPr>
          <w:rFonts w:hint="eastAsia"/>
          <w:lang w:eastAsia="zh-CN"/>
        </w:rPr>
        <w:t>Extended query for</w:t>
      </w:r>
      <w:r w:rsidR="00FB4701">
        <w:t xml:space="preserve"> </w:t>
      </w:r>
      <w:r w:rsidR="00FB4701">
        <w:rPr>
          <w:rFonts w:hint="eastAsia"/>
          <w:lang w:eastAsia="zh-CN"/>
        </w:rPr>
        <w:t>m</w:t>
      </w:r>
      <w:r w:rsidR="00FB4701" w:rsidRPr="00690A26">
        <w:t xml:space="preserve">aximum </w:t>
      </w:r>
      <w:r w:rsidR="000735DC">
        <w:t>content</w:t>
      </w:r>
      <w:r w:rsidR="00FB4701" w:rsidRPr="00690A26">
        <w:t xml:space="preserve"> size of the response expressed in kilo octets</w:t>
      </w:r>
    </w:p>
    <w:p w14:paraId="19902C91" w14:textId="77777777" w:rsidR="00FB4701" w:rsidRPr="00690A26" w:rsidRDefault="00FB4701" w:rsidP="00FB4701">
      <w:pPr>
        <w:pStyle w:val="PL"/>
      </w:pPr>
      <w:r w:rsidRPr="00690A26">
        <w:t xml:space="preserve">          required: false</w:t>
      </w:r>
    </w:p>
    <w:p w14:paraId="4B0A7A09" w14:textId="77777777" w:rsidR="00FB4701" w:rsidRPr="00690A26" w:rsidRDefault="00FB4701" w:rsidP="00FB4701">
      <w:pPr>
        <w:pStyle w:val="PL"/>
      </w:pPr>
      <w:r w:rsidRPr="00690A26">
        <w:t xml:space="preserve">          schema:</w:t>
      </w:r>
    </w:p>
    <w:p w14:paraId="6BF8906C" w14:textId="77777777" w:rsidR="00FB4701" w:rsidRDefault="00FB4701" w:rsidP="00FB4701">
      <w:pPr>
        <w:pStyle w:val="PL"/>
        <w:rPr>
          <w:lang w:eastAsia="zh-CN"/>
        </w:rPr>
      </w:pPr>
      <w:r w:rsidRPr="00690A26">
        <w:t xml:space="preserve">            type: integer</w:t>
      </w:r>
    </w:p>
    <w:p w14:paraId="39C96151" w14:textId="77777777" w:rsidR="00FB4701" w:rsidRPr="00690A26" w:rsidRDefault="00FB4701" w:rsidP="00FB4701">
      <w:pPr>
        <w:pStyle w:val="PL"/>
        <w:rPr>
          <w:lang w:eastAsia="zh-CN"/>
        </w:rPr>
      </w:pPr>
      <w:r w:rsidRPr="00690A26">
        <w:t xml:space="preserve">            default: 124</w:t>
      </w:r>
    </w:p>
    <w:p w14:paraId="7DA7316B" w14:textId="77777777" w:rsidR="00A16735" w:rsidRPr="00690A26" w:rsidRDefault="00A16735" w:rsidP="00A16735">
      <w:pPr>
        <w:pStyle w:val="PL"/>
        <w:rPr>
          <w:lang w:val="en-US"/>
        </w:rPr>
      </w:pPr>
      <w:r w:rsidRPr="00690A26">
        <w:rPr>
          <w:lang w:val="en-US"/>
        </w:rPr>
        <w:t xml:space="preserve">        - name: </w:t>
      </w:r>
      <w:r w:rsidRPr="00690A26">
        <w:rPr>
          <w:rFonts w:hint="eastAsia"/>
          <w:lang w:eastAsia="zh-CN"/>
        </w:rPr>
        <w:t>atsss-capability</w:t>
      </w:r>
    </w:p>
    <w:p w14:paraId="121FE3A3" w14:textId="77777777" w:rsidR="00A16735" w:rsidRPr="00690A26" w:rsidRDefault="00A16735" w:rsidP="00A16735">
      <w:pPr>
        <w:pStyle w:val="PL"/>
        <w:rPr>
          <w:lang w:val="en-US"/>
        </w:rPr>
      </w:pPr>
      <w:r w:rsidRPr="00690A26">
        <w:rPr>
          <w:lang w:val="en-US"/>
        </w:rPr>
        <w:t xml:space="preserve">          in: query</w:t>
      </w:r>
    </w:p>
    <w:p w14:paraId="6C6CB12A" w14:textId="77777777" w:rsidR="00A16735" w:rsidRPr="00690A26" w:rsidRDefault="00A16735" w:rsidP="00A16735">
      <w:pPr>
        <w:pStyle w:val="PL"/>
        <w:rPr>
          <w:lang w:val="en-US" w:eastAsia="zh-CN"/>
        </w:rPr>
      </w:pPr>
      <w:r w:rsidRPr="00690A26">
        <w:rPr>
          <w:lang w:val="en-US"/>
        </w:rPr>
        <w:t xml:space="preserve">          description: </w:t>
      </w:r>
      <w:r w:rsidRPr="00690A26">
        <w:rPr>
          <w:rFonts w:hint="eastAsia"/>
          <w:lang w:val="en-US" w:eastAsia="zh-CN"/>
        </w:rPr>
        <w:t>ATSSS Capability</w:t>
      </w:r>
    </w:p>
    <w:p w14:paraId="20D58701" w14:textId="77777777" w:rsidR="00A16735" w:rsidRPr="00690A26" w:rsidRDefault="00A16735" w:rsidP="00A16735">
      <w:pPr>
        <w:pStyle w:val="PL"/>
        <w:rPr>
          <w:lang w:val="en-US"/>
        </w:rPr>
      </w:pPr>
      <w:r w:rsidRPr="00690A26">
        <w:rPr>
          <w:lang w:val="en-US"/>
        </w:rPr>
        <w:t xml:space="preserve">          content:</w:t>
      </w:r>
    </w:p>
    <w:p w14:paraId="3AA8F6D3" w14:textId="77777777" w:rsidR="00A16735" w:rsidRPr="00690A26" w:rsidRDefault="00A16735" w:rsidP="00A16735">
      <w:pPr>
        <w:pStyle w:val="PL"/>
        <w:rPr>
          <w:lang w:val="en-US"/>
        </w:rPr>
      </w:pPr>
      <w:r w:rsidRPr="00690A26">
        <w:rPr>
          <w:lang w:val="en-US"/>
        </w:rPr>
        <w:t xml:space="preserve">            application/json:</w:t>
      </w:r>
    </w:p>
    <w:p w14:paraId="7F11BEBC" w14:textId="77777777" w:rsidR="00A16735" w:rsidRPr="00690A26" w:rsidRDefault="00A16735" w:rsidP="00A16735">
      <w:pPr>
        <w:pStyle w:val="PL"/>
        <w:rPr>
          <w:lang w:val="en-US"/>
        </w:rPr>
      </w:pPr>
      <w:r w:rsidRPr="00690A26">
        <w:rPr>
          <w:lang w:val="en-US"/>
        </w:rPr>
        <w:t xml:space="preserve">              schema:</w:t>
      </w:r>
    </w:p>
    <w:p w14:paraId="66CF3A71" w14:textId="77777777" w:rsidR="00A16735" w:rsidRPr="00690A26" w:rsidRDefault="00A16735" w:rsidP="00A16735">
      <w:pPr>
        <w:pStyle w:val="PL"/>
        <w:rPr>
          <w:lang w:val="en-US"/>
        </w:rPr>
      </w:pPr>
      <w:r w:rsidRPr="00690A26">
        <w:rPr>
          <w:lang w:val="en-US"/>
        </w:rPr>
        <w:t xml:space="preserve">                $ref: 'TS29571_CommonData.yaml#/components/schemas/</w:t>
      </w:r>
      <w:r w:rsidRPr="00690A26">
        <w:rPr>
          <w:rFonts w:hint="eastAsia"/>
          <w:lang w:val="en-US" w:eastAsia="zh-CN"/>
        </w:rPr>
        <w:t>AtsssCapability</w:t>
      </w:r>
      <w:r w:rsidRPr="00690A26">
        <w:rPr>
          <w:lang w:val="en-US"/>
        </w:rPr>
        <w:t>'</w:t>
      </w:r>
    </w:p>
    <w:p w14:paraId="3701DC8A" w14:textId="77777777" w:rsidR="00A16735" w:rsidRPr="00690A26" w:rsidRDefault="00A16735" w:rsidP="00A16735">
      <w:pPr>
        <w:pStyle w:val="PL"/>
        <w:rPr>
          <w:lang w:val="en-US"/>
        </w:rPr>
      </w:pPr>
      <w:r w:rsidRPr="00690A26">
        <w:rPr>
          <w:lang w:val="en-US"/>
        </w:rPr>
        <w:t xml:space="preserve">        - name: upf-ue-ip-addr-ind</w:t>
      </w:r>
    </w:p>
    <w:p w14:paraId="5D766BA7" w14:textId="77777777" w:rsidR="00A16735" w:rsidRPr="00690A26" w:rsidRDefault="00A16735" w:rsidP="00A16735">
      <w:pPr>
        <w:pStyle w:val="PL"/>
        <w:rPr>
          <w:lang w:val="en-US"/>
        </w:rPr>
      </w:pPr>
      <w:r w:rsidRPr="00690A26">
        <w:rPr>
          <w:lang w:val="en-US"/>
        </w:rPr>
        <w:t xml:space="preserve">          in: query</w:t>
      </w:r>
    </w:p>
    <w:p w14:paraId="230CD77C" w14:textId="77777777" w:rsidR="00A16735" w:rsidRPr="00690A26" w:rsidRDefault="00A16735" w:rsidP="00A16735">
      <w:pPr>
        <w:pStyle w:val="PL"/>
        <w:rPr>
          <w:lang w:val="en-US"/>
        </w:rPr>
      </w:pPr>
      <w:r w:rsidRPr="00690A26">
        <w:rPr>
          <w:lang w:val="en-US"/>
        </w:rPr>
        <w:t xml:space="preserve">          description: UPF supporting allocating UE IP addresses/prefixes</w:t>
      </w:r>
    </w:p>
    <w:p w14:paraId="3EB38684" w14:textId="77777777" w:rsidR="00A16735" w:rsidRPr="00690A26" w:rsidRDefault="00A16735" w:rsidP="00A16735">
      <w:pPr>
        <w:pStyle w:val="PL"/>
        <w:rPr>
          <w:lang w:val="en-US"/>
        </w:rPr>
      </w:pPr>
      <w:r w:rsidRPr="00690A26">
        <w:rPr>
          <w:lang w:val="en-US"/>
        </w:rPr>
        <w:t xml:space="preserve">          schema:</w:t>
      </w:r>
    </w:p>
    <w:p w14:paraId="083C40F6" w14:textId="77777777" w:rsidR="00A16735" w:rsidRPr="00690A26" w:rsidRDefault="00A16735" w:rsidP="00A16735">
      <w:pPr>
        <w:pStyle w:val="PL"/>
        <w:rPr>
          <w:lang w:val="en-US"/>
        </w:rPr>
      </w:pPr>
      <w:r w:rsidRPr="00690A26">
        <w:t xml:space="preserve">            type: boolean</w:t>
      </w:r>
    </w:p>
    <w:p w14:paraId="0A94CA07" w14:textId="77777777" w:rsidR="00A16735" w:rsidRPr="00690A26" w:rsidRDefault="00A16735" w:rsidP="00A16735">
      <w:pPr>
        <w:pStyle w:val="PL"/>
        <w:rPr>
          <w:lang w:val="en-US"/>
        </w:rPr>
      </w:pPr>
      <w:r w:rsidRPr="00690A26">
        <w:rPr>
          <w:lang w:val="en-US"/>
        </w:rPr>
        <w:t xml:space="preserve">        - name: </w:t>
      </w:r>
      <w:r w:rsidRPr="00690A26">
        <w:rPr>
          <w:lang w:eastAsia="zh-CN"/>
        </w:rPr>
        <w:t>client-type</w:t>
      </w:r>
    </w:p>
    <w:p w14:paraId="09172BEA" w14:textId="77777777" w:rsidR="00A16735" w:rsidRPr="00690A26" w:rsidRDefault="00A16735" w:rsidP="00A16735">
      <w:pPr>
        <w:pStyle w:val="PL"/>
        <w:rPr>
          <w:lang w:val="en-US"/>
        </w:rPr>
      </w:pPr>
      <w:r w:rsidRPr="00690A26">
        <w:rPr>
          <w:lang w:val="en-US"/>
        </w:rPr>
        <w:t xml:space="preserve">          in: query</w:t>
      </w:r>
    </w:p>
    <w:p w14:paraId="58FC5A6B" w14:textId="77777777" w:rsidR="00A16735" w:rsidRPr="00690A26" w:rsidRDefault="00A16735" w:rsidP="00A16735">
      <w:pPr>
        <w:pStyle w:val="PL"/>
        <w:rPr>
          <w:lang w:val="en-US" w:eastAsia="zh-CN"/>
        </w:rPr>
      </w:pPr>
      <w:r w:rsidRPr="00690A26">
        <w:rPr>
          <w:lang w:val="en-US"/>
        </w:rPr>
        <w:t xml:space="preserve">          description: </w:t>
      </w:r>
      <w:r w:rsidRPr="00690A26">
        <w:rPr>
          <w:lang w:val="en-US" w:eastAsia="zh-CN"/>
        </w:rPr>
        <w:t>Requested client type served by the NF</w:t>
      </w:r>
    </w:p>
    <w:p w14:paraId="64258D5E" w14:textId="77777777" w:rsidR="00A16735" w:rsidRPr="00690A26" w:rsidRDefault="00A16735" w:rsidP="00A16735">
      <w:pPr>
        <w:pStyle w:val="PL"/>
        <w:rPr>
          <w:lang w:val="en-US"/>
        </w:rPr>
      </w:pPr>
      <w:r w:rsidRPr="00690A26">
        <w:rPr>
          <w:lang w:val="en-US"/>
        </w:rPr>
        <w:t xml:space="preserve">          content:</w:t>
      </w:r>
    </w:p>
    <w:p w14:paraId="0FAD2877" w14:textId="77777777" w:rsidR="00A16735" w:rsidRPr="00690A26" w:rsidRDefault="00A16735" w:rsidP="00A16735">
      <w:pPr>
        <w:pStyle w:val="PL"/>
        <w:rPr>
          <w:lang w:val="en-US"/>
        </w:rPr>
      </w:pPr>
      <w:r w:rsidRPr="00690A26">
        <w:rPr>
          <w:lang w:val="en-US"/>
        </w:rPr>
        <w:t xml:space="preserve">            application/json:</w:t>
      </w:r>
    </w:p>
    <w:p w14:paraId="00F6247E" w14:textId="77777777" w:rsidR="00A16735" w:rsidRPr="00690A26" w:rsidRDefault="00A16735" w:rsidP="00A16735">
      <w:pPr>
        <w:pStyle w:val="PL"/>
        <w:rPr>
          <w:lang w:val="en-US"/>
        </w:rPr>
      </w:pPr>
      <w:r w:rsidRPr="00690A26">
        <w:rPr>
          <w:lang w:val="en-US"/>
        </w:rPr>
        <w:t xml:space="preserve">              schema:</w:t>
      </w:r>
    </w:p>
    <w:p w14:paraId="7DE29F48" w14:textId="77777777" w:rsidR="00A16735" w:rsidRPr="00690A26" w:rsidRDefault="00A16735" w:rsidP="00A16735">
      <w:pPr>
        <w:pStyle w:val="PL"/>
        <w:rPr>
          <w:lang w:val="en-US"/>
        </w:rPr>
      </w:pPr>
      <w:r w:rsidRPr="00690A26">
        <w:rPr>
          <w:lang w:val="en-US"/>
        </w:rPr>
        <w:t xml:space="preserve">                $ref: 'TS29572_Nlmf_Location.yaml#/components/schemas/</w:t>
      </w:r>
      <w:r w:rsidRPr="00690A26">
        <w:rPr>
          <w:lang w:val="en-US" w:eastAsia="zh-CN"/>
        </w:rPr>
        <w:t>ExternalClientType</w:t>
      </w:r>
      <w:r w:rsidRPr="00690A26">
        <w:rPr>
          <w:lang w:val="en-US"/>
        </w:rPr>
        <w:t>'</w:t>
      </w:r>
    </w:p>
    <w:p w14:paraId="7A057F1F" w14:textId="77777777" w:rsidR="00A16735" w:rsidRPr="00690A26" w:rsidRDefault="00A16735" w:rsidP="00A16735">
      <w:pPr>
        <w:pStyle w:val="PL"/>
        <w:rPr>
          <w:lang w:val="en-US"/>
        </w:rPr>
      </w:pPr>
      <w:r w:rsidRPr="00690A26">
        <w:rPr>
          <w:lang w:val="en-US"/>
        </w:rPr>
        <w:t xml:space="preserve">        - name: </w:t>
      </w:r>
      <w:r>
        <w:t>lmf-id</w:t>
      </w:r>
    </w:p>
    <w:p w14:paraId="3FEAB848" w14:textId="77777777" w:rsidR="00A16735" w:rsidRPr="00690A26" w:rsidRDefault="00A16735" w:rsidP="00A16735">
      <w:pPr>
        <w:pStyle w:val="PL"/>
        <w:rPr>
          <w:lang w:val="en-US"/>
        </w:rPr>
      </w:pPr>
      <w:r w:rsidRPr="00690A26">
        <w:rPr>
          <w:lang w:val="en-US"/>
        </w:rPr>
        <w:t xml:space="preserve">          in: query</w:t>
      </w:r>
    </w:p>
    <w:p w14:paraId="2AAC6AEA" w14:textId="77777777" w:rsidR="00A16735" w:rsidRPr="00690A26" w:rsidRDefault="00A16735" w:rsidP="00A16735">
      <w:pPr>
        <w:pStyle w:val="PL"/>
        <w:rPr>
          <w:lang w:val="en-US" w:eastAsia="zh-CN"/>
        </w:rPr>
      </w:pPr>
      <w:r w:rsidRPr="00690A26">
        <w:rPr>
          <w:lang w:val="en-US"/>
        </w:rPr>
        <w:t xml:space="preserve">          description: </w:t>
      </w:r>
      <w:r>
        <w:rPr>
          <w:lang w:val="en-US" w:eastAsia="zh-CN"/>
        </w:rPr>
        <w:t>LMF identification to be discovered</w:t>
      </w:r>
    </w:p>
    <w:p w14:paraId="338E54CC" w14:textId="77777777" w:rsidR="00A16735" w:rsidRPr="00690A26" w:rsidRDefault="00A16735" w:rsidP="00A16735">
      <w:pPr>
        <w:pStyle w:val="PL"/>
        <w:rPr>
          <w:lang w:val="en-US"/>
        </w:rPr>
      </w:pPr>
      <w:r w:rsidRPr="00690A26">
        <w:rPr>
          <w:lang w:val="en-US"/>
        </w:rPr>
        <w:t xml:space="preserve">          content:</w:t>
      </w:r>
    </w:p>
    <w:p w14:paraId="7657DC04" w14:textId="77777777" w:rsidR="00A16735" w:rsidRPr="00690A26" w:rsidRDefault="00A16735" w:rsidP="00A16735">
      <w:pPr>
        <w:pStyle w:val="PL"/>
        <w:rPr>
          <w:lang w:val="en-US"/>
        </w:rPr>
      </w:pPr>
      <w:r w:rsidRPr="00690A26">
        <w:rPr>
          <w:lang w:val="en-US"/>
        </w:rPr>
        <w:t xml:space="preserve">            application/json:</w:t>
      </w:r>
    </w:p>
    <w:p w14:paraId="23A0715A" w14:textId="77777777" w:rsidR="00A16735" w:rsidRPr="00690A26" w:rsidRDefault="00A16735" w:rsidP="00A16735">
      <w:pPr>
        <w:pStyle w:val="PL"/>
        <w:rPr>
          <w:lang w:val="en-US"/>
        </w:rPr>
      </w:pPr>
      <w:r w:rsidRPr="00690A26">
        <w:rPr>
          <w:lang w:val="en-US"/>
        </w:rPr>
        <w:t xml:space="preserve">              schema:</w:t>
      </w:r>
    </w:p>
    <w:p w14:paraId="5D2952C0" w14:textId="77777777" w:rsidR="00A16735" w:rsidRDefault="00A16735" w:rsidP="00A16735">
      <w:pPr>
        <w:pStyle w:val="PL"/>
        <w:rPr>
          <w:lang w:val="en-US"/>
        </w:rPr>
      </w:pPr>
      <w:r w:rsidRPr="00690A26">
        <w:rPr>
          <w:lang w:val="en-US"/>
        </w:rPr>
        <w:t xml:space="preserve">                $ref: 'TS29572_Nlmf_Location.yaml</w:t>
      </w:r>
      <w:r w:rsidRPr="00690A26">
        <w:t>#/components/schemas/</w:t>
      </w:r>
      <w:r w:rsidRPr="0036351D">
        <w:t>LMFIdentification</w:t>
      </w:r>
      <w:r w:rsidRPr="00690A26">
        <w:rPr>
          <w:lang w:val="en-US"/>
        </w:rPr>
        <w:t>'</w:t>
      </w:r>
    </w:p>
    <w:p w14:paraId="15586D6A" w14:textId="77777777" w:rsidR="00A16735" w:rsidRPr="00690A26" w:rsidRDefault="00A16735" w:rsidP="00A16735">
      <w:pPr>
        <w:pStyle w:val="PL"/>
        <w:rPr>
          <w:lang w:val="en-US"/>
        </w:rPr>
      </w:pPr>
      <w:r w:rsidRPr="00690A26">
        <w:rPr>
          <w:lang w:val="en-US"/>
        </w:rPr>
        <w:t xml:space="preserve">        - name: </w:t>
      </w:r>
      <w:r>
        <w:t>an-node-t</w:t>
      </w:r>
      <w:r w:rsidRPr="003C0FC9">
        <w:t>ype</w:t>
      </w:r>
    </w:p>
    <w:p w14:paraId="7C6A30EE" w14:textId="77777777" w:rsidR="00A16735" w:rsidRPr="00690A26" w:rsidRDefault="00A16735" w:rsidP="00A16735">
      <w:pPr>
        <w:pStyle w:val="PL"/>
        <w:rPr>
          <w:lang w:val="en-US"/>
        </w:rPr>
      </w:pPr>
      <w:r w:rsidRPr="00690A26">
        <w:rPr>
          <w:lang w:val="en-US"/>
        </w:rPr>
        <w:t xml:space="preserve">          in: query</w:t>
      </w:r>
    </w:p>
    <w:p w14:paraId="10E407DC" w14:textId="77777777" w:rsidR="00A16735" w:rsidRPr="00690A26" w:rsidRDefault="00A16735" w:rsidP="00A16735">
      <w:pPr>
        <w:pStyle w:val="PL"/>
        <w:rPr>
          <w:lang w:val="en-US" w:eastAsia="zh-CN"/>
        </w:rPr>
      </w:pPr>
      <w:r w:rsidRPr="00690A26">
        <w:rPr>
          <w:lang w:val="en-US"/>
        </w:rPr>
        <w:t xml:space="preserve">          description: </w:t>
      </w:r>
      <w:r w:rsidRPr="00690A26">
        <w:rPr>
          <w:lang w:val="en-US" w:eastAsia="zh-CN"/>
        </w:rPr>
        <w:t xml:space="preserve">Requested </w:t>
      </w:r>
      <w:r>
        <w:rPr>
          <w:lang w:val="en-US" w:eastAsia="zh-CN"/>
        </w:rPr>
        <w:t>AN node</w:t>
      </w:r>
      <w:r w:rsidRPr="00690A26">
        <w:rPr>
          <w:lang w:val="en-US" w:eastAsia="zh-CN"/>
        </w:rPr>
        <w:t xml:space="preserve"> type served by the NF</w:t>
      </w:r>
    </w:p>
    <w:p w14:paraId="170E3DE5" w14:textId="77777777" w:rsidR="00A16735" w:rsidRPr="00690A26" w:rsidRDefault="00A16735" w:rsidP="00A16735">
      <w:pPr>
        <w:pStyle w:val="PL"/>
        <w:rPr>
          <w:lang w:val="en-US"/>
        </w:rPr>
      </w:pPr>
      <w:r w:rsidRPr="00690A26">
        <w:rPr>
          <w:lang w:val="en-US"/>
        </w:rPr>
        <w:t xml:space="preserve">          content:</w:t>
      </w:r>
    </w:p>
    <w:p w14:paraId="18692BCC" w14:textId="77777777" w:rsidR="00A16735" w:rsidRPr="00690A26" w:rsidRDefault="00A16735" w:rsidP="00A16735">
      <w:pPr>
        <w:pStyle w:val="PL"/>
        <w:rPr>
          <w:lang w:val="en-US"/>
        </w:rPr>
      </w:pPr>
      <w:r w:rsidRPr="00690A26">
        <w:rPr>
          <w:lang w:val="en-US"/>
        </w:rPr>
        <w:lastRenderedPageBreak/>
        <w:t xml:space="preserve">            application/json:</w:t>
      </w:r>
    </w:p>
    <w:p w14:paraId="15C1EE07" w14:textId="77777777" w:rsidR="00A16735" w:rsidRPr="00690A26" w:rsidRDefault="00A16735" w:rsidP="00A16735">
      <w:pPr>
        <w:pStyle w:val="PL"/>
        <w:rPr>
          <w:lang w:val="en-US"/>
        </w:rPr>
      </w:pPr>
      <w:r w:rsidRPr="00690A26">
        <w:rPr>
          <w:lang w:val="en-US"/>
        </w:rPr>
        <w:t xml:space="preserve">              schema:</w:t>
      </w:r>
    </w:p>
    <w:p w14:paraId="4BD54FDE" w14:textId="77777777" w:rsidR="00A16735" w:rsidRPr="00690A26" w:rsidRDefault="00A16735" w:rsidP="00A16735">
      <w:pPr>
        <w:pStyle w:val="PL"/>
        <w:rPr>
          <w:lang w:val="en-US"/>
        </w:rPr>
      </w:pPr>
      <w:r w:rsidRPr="00690A26">
        <w:rPr>
          <w:lang w:val="en-US"/>
        </w:rPr>
        <w:t xml:space="preserve">                $ref: 'TS29510_Nnrf_NFManagement.yaml#/components/schemas/</w:t>
      </w:r>
      <w:r>
        <w:t>AnNodeType</w:t>
      </w:r>
      <w:r w:rsidRPr="00690A26">
        <w:rPr>
          <w:lang w:val="en-US"/>
        </w:rPr>
        <w:t>'</w:t>
      </w:r>
    </w:p>
    <w:p w14:paraId="5165E2DF" w14:textId="77777777" w:rsidR="00A16735" w:rsidRPr="00690A26" w:rsidRDefault="00A16735" w:rsidP="00A16735">
      <w:pPr>
        <w:pStyle w:val="PL"/>
        <w:rPr>
          <w:lang w:val="en-US"/>
        </w:rPr>
      </w:pPr>
      <w:r w:rsidRPr="00690A26">
        <w:rPr>
          <w:lang w:val="en-US"/>
        </w:rPr>
        <w:t xml:space="preserve">        - name: </w:t>
      </w:r>
      <w:r>
        <w:t>rat-t</w:t>
      </w:r>
      <w:r w:rsidRPr="007F6A33">
        <w:t>ype</w:t>
      </w:r>
    </w:p>
    <w:p w14:paraId="4CBD5C14" w14:textId="77777777" w:rsidR="00A16735" w:rsidRPr="00690A26" w:rsidRDefault="00A16735" w:rsidP="00A16735">
      <w:pPr>
        <w:pStyle w:val="PL"/>
        <w:rPr>
          <w:lang w:val="en-US"/>
        </w:rPr>
      </w:pPr>
      <w:r w:rsidRPr="00690A26">
        <w:rPr>
          <w:lang w:val="en-US"/>
        </w:rPr>
        <w:t xml:space="preserve">          in: query</w:t>
      </w:r>
    </w:p>
    <w:p w14:paraId="178247A8" w14:textId="77777777" w:rsidR="00A16735" w:rsidRPr="00690A26" w:rsidRDefault="00A16735" w:rsidP="00A16735">
      <w:pPr>
        <w:pStyle w:val="PL"/>
        <w:rPr>
          <w:lang w:val="en-US" w:eastAsia="zh-CN"/>
        </w:rPr>
      </w:pPr>
      <w:r w:rsidRPr="00690A26">
        <w:rPr>
          <w:lang w:val="en-US"/>
        </w:rPr>
        <w:t xml:space="preserve">          description: </w:t>
      </w:r>
      <w:r w:rsidRPr="00690A26">
        <w:rPr>
          <w:lang w:val="en-US" w:eastAsia="zh-CN"/>
        </w:rPr>
        <w:t xml:space="preserve">Requested </w:t>
      </w:r>
      <w:r>
        <w:rPr>
          <w:lang w:val="en-US" w:eastAsia="zh-CN"/>
        </w:rPr>
        <w:t>RAT</w:t>
      </w:r>
      <w:r w:rsidRPr="00690A26">
        <w:rPr>
          <w:lang w:val="en-US" w:eastAsia="zh-CN"/>
        </w:rPr>
        <w:t xml:space="preserve"> type served by the NF</w:t>
      </w:r>
    </w:p>
    <w:p w14:paraId="7C03AA14" w14:textId="77777777" w:rsidR="00A16735" w:rsidRPr="00690A26" w:rsidRDefault="00A16735" w:rsidP="00A16735">
      <w:pPr>
        <w:pStyle w:val="PL"/>
        <w:rPr>
          <w:lang w:val="en-US"/>
        </w:rPr>
      </w:pPr>
      <w:r w:rsidRPr="00690A26">
        <w:rPr>
          <w:lang w:val="en-US"/>
        </w:rPr>
        <w:t xml:space="preserve">          content:</w:t>
      </w:r>
    </w:p>
    <w:p w14:paraId="33A0CE5B" w14:textId="77777777" w:rsidR="00A16735" w:rsidRPr="00690A26" w:rsidRDefault="00A16735" w:rsidP="00A16735">
      <w:pPr>
        <w:pStyle w:val="PL"/>
        <w:rPr>
          <w:lang w:val="en-US"/>
        </w:rPr>
      </w:pPr>
      <w:r w:rsidRPr="00690A26">
        <w:rPr>
          <w:lang w:val="en-US"/>
        </w:rPr>
        <w:t xml:space="preserve">            application/json:</w:t>
      </w:r>
    </w:p>
    <w:p w14:paraId="3B195419" w14:textId="77777777" w:rsidR="00A16735" w:rsidRPr="00690A26" w:rsidRDefault="00A16735" w:rsidP="00A16735">
      <w:pPr>
        <w:pStyle w:val="PL"/>
        <w:rPr>
          <w:lang w:val="en-US"/>
        </w:rPr>
      </w:pPr>
      <w:r w:rsidRPr="00690A26">
        <w:rPr>
          <w:lang w:val="en-US"/>
        </w:rPr>
        <w:t xml:space="preserve">              schema:</w:t>
      </w:r>
    </w:p>
    <w:p w14:paraId="55BC1128" w14:textId="77777777" w:rsidR="00A16735" w:rsidRPr="00690A26" w:rsidRDefault="00A16735" w:rsidP="00A16735">
      <w:pPr>
        <w:pStyle w:val="PL"/>
        <w:rPr>
          <w:lang w:val="en-US"/>
        </w:rPr>
      </w:pPr>
      <w:r w:rsidRPr="00690A26">
        <w:rPr>
          <w:lang w:val="en-US"/>
        </w:rPr>
        <w:t xml:space="preserve">                $ref: '</w:t>
      </w:r>
      <w:r>
        <w:t>TS29571_CommonData.yaml</w:t>
      </w:r>
      <w:r w:rsidRPr="00690A26">
        <w:t>#/components/schemas/</w:t>
      </w:r>
      <w:r>
        <w:t>Rat</w:t>
      </w:r>
      <w:r w:rsidRPr="00690A26">
        <w:t>Type</w:t>
      </w:r>
      <w:r w:rsidRPr="00690A26">
        <w:rPr>
          <w:lang w:val="en-US"/>
        </w:rPr>
        <w:t>'</w:t>
      </w:r>
    </w:p>
    <w:p w14:paraId="2AEB0FB6" w14:textId="77777777" w:rsidR="00A16735" w:rsidRPr="00690A26" w:rsidRDefault="00A16735" w:rsidP="00A16735">
      <w:pPr>
        <w:pStyle w:val="PL"/>
        <w:rPr>
          <w:lang w:val="en-US"/>
        </w:rPr>
      </w:pPr>
      <w:r w:rsidRPr="00690A26">
        <w:rPr>
          <w:lang w:val="en-US"/>
        </w:rPr>
        <w:t xml:space="preserve">        - name: </w:t>
      </w:r>
      <w:r w:rsidRPr="00690A26">
        <w:t>preferred-tai</w:t>
      </w:r>
    </w:p>
    <w:p w14:paraId="16C68D57" w14:textId="77777777" w:rsidR="00A16735" w:rsidRPr="00690A26" w:rsidRDefault="00A16735" w:rsidP="00A16735">
      <w:pPr>
        <w:pStyle w:val="PL"/>
        <w:rPr>
          <w:lang w:val="en-US"/>
        </w:rPr>
      </w:pPr>
      <w:r w:rsidRPr="00690A26">
        <w:rPr>
          <w:lang w:val="en-US"/>
        </w:rPr>
        <w:t xml:space="preserve">          in: query</w:t>
      </w:r>
    </w:p>
    <w:p w14:paraId="5A28FC60" w14:textId="77777777" w:rsidR="00A16735" w:rsidRPr="00690A26" w:rsidRDefault="00A16735" w:rsidP="00A16735">
      <w:pPr>
        <w:pStyle w:val="PL"/>
        <w:rPr>
          <w:lang w:val="en-US"/>
        </w:rPr>
      </w:pPr>
      <w:r w:rsidRPr="00690A26">
        <w:rPr>
          <w:lang w:val="en-US"/>
        </w:rPr>
        <w:t xml:space="preserve">          description: preferred Tracking Area Identity</w:t>
      </w:r>
    </w:p>
    <w:p w14:paraId="7166CA6F" w14:textId="77777777" w:rsidR="00A16735" w:rsidRPr="00690A26" w:rsidRDefault="00A16735" w:rsidP="00A16735">
      <w:pPr>
        <w:pStyle w:val="PL"/>
        <w:rPr>
          <w:lang w:val="en-US"/>
        </w:rPr>
      </w:pPr>
      <w:r w:rsidRPr="00690A26">
        <w:rPr>
          <w:lang w:val="en-US"/>
        </w:rPr>
        <w:t xml:space="preserve">          content:</w:t>
      </w:r>
    </w:p>
    <w:p w14:paraId="0F71032E" w14:textId="77777777" w:rsidR="00A16735" w:rsidRPr="00690A26" w:rsidRDefault="00A16735" w:rsidP="00A16735">
      <w:pPr>
        <w:pStyle w:val="PL"/>
        <w:rPr>
          <w:lang w:val="en-US"/>
        </w:rPr>
      </w:pPr>
      <w:r w:rsidRPr="00690A26">
        <w:rPr>
          <w:lang w:val="en-US"/>
        </w:rPr>
        <w:t xml:space="preserve">            application/json:</w:t>
      </w:r>
    </w:p>
    <w:p w14:paraId="7D93C31D" w14:textId="77777777" w:rsidR="00A16735" w:rsidRPr="00690A26" w:rsidRDefault="00A16735" w:rsidP="00A16735">
      <w:pPr>
        <w:pStyle w:val="PL"/>
        <w:rPr>
          <w:lang w:val="en-US"/>
        </w:rPr>
      </w:pPr>
      <w:r w:rsidRPr="00690A26">
        <w:rPr>
          <w:lang w:val="en-US"/>
        </w:rPr>
        <w:t xml:space="preserve">              schema:</w:t>
      </w:r>
    </w:p>
    <w:p w14:paraId="28B133B6"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#/components/schemas/Tai'</w:t>
      </w:r>
    </w:p>
    <w:p w14:paraId="3119907B" w14:textId="77777777" w:rsidR="00A16735" w:rsidRPr="00690A26" w:rsidRDefault="00A16735" w:rsidP="00A16735">
      <w:pPr>
        <w:pStyle w:val="PL"/>
        <w:rPr>
          <w:lang w:val="en-US"/>
        </w:rPr>
      </w:pPr>
      <w:r w:rsidRPr="00690A26">
        <w:rPr>
          <w:lang w:val="en-US"/>
        </w:rPr>
        <w:t xml:space="preserve">        - name: preferred-nf-instances</w:t>
      </w:r>
    </w:p>
    <w:p w14:paraId="3CC87D79" w14:textId="77777777" w:rsidR="00A16735" w:rsidRPr="00690A26" w:rsidRDefault="00A16735" w:rsidP="00A16735">
      <w:pPr>
        <w:pStyle w:val="PL"/>
        <w:rPr>
          <w:lang w:val="en-US"/>
        </w:rPr>
      </w:pPr>
      <w:r w:rsidRPr="00690A26">
        <w:rPr>
          <w:lang w:val="en-US"/>
        </w:rPr>
        <w:t xml:space="preserve">          in: query</w:t>
      </w:r>
    </w:p>
    <w:p w14:paraId="72826D09" w14:textId="77777777" w:rsidR="00A16735" w:rsidRPr="00690A26" w:rsidRDefault="00A16735" w:rsidP="00A16735">
      <w:pPr>
        <w:pStyle w:val="PL"/>
        <w:rPr>
          <w:lang w:val="en-US"/>
        </w:rPr>
      </w:pPr>
      <w:r w:rsidRPr="00690A26">
        <w:rPr>
          <w:lang w:val="en-US"/>
        </w:rPr>
        <w:t xml:space="preserve">          description: preferred NF Instances</w:t>
      </w:r>
    </w:p>
    <w:p w14:paraId="109DE98F" w14:textId="77777777" w:rsidR="00A16735" w:rsidRPr="00690A26" w:rsidRDefault="00A16735" w:rsidP="00A16735">
      <w:pPr>
        <w:pStyle w:val="PL"/>
        <w:rPr>
          <w:lang w:val="en-US"/>
        </w:rPr>
      </w:pPr>
      <w:r w:rsidRPr="00690A26">
        <w:rPr>
          <w:lang w:val="en-US"/>
        </w:rPr>
        <w:t xml:space="preserve">          schema:</w:t>
      </w:r>
    </w:p>
    <w:p w14:paraId="1515CD06" w14:textId="77777777" w:rsidR="00A16735" w:rsidRPr="00690A26" w:rsidRDefault="00A16735" w:rsidP="00A16735">
      <w:pPr>
        <w:pStyle w:val="PL"/>
        <w:rPr>
          <w:lang w:val="en-US"/>
        </w:rPr>
      </w:pPr>
      <w:r w:rsidRPr="00690A26">
        <w:rPr>
          <w:lang w:val="en-US"/>
        </w:rPr>
        <w:t xml:space="preserve">            type: array</w:t>
      </w:r>
    </w:p>
    <w:p w14:paraId="006709E5" w14:textId="77777777" w:rsidR="00A16735" w:rsidRPr="00690A26" w:rsidRDefault="00A16735" w:rsidP="00A16735">
      <w:pPr>
        <w:pStyle w:val="PL"/>
        <w:rPr>
          <w:lang w:val="en-US"/>
        </w:rPr>
      </w:pPr>
      <w:r w:rsidRPr="00690A26">
        <w:rPr>
          <w:lang w:val="en-US"/>
        </w:rPr>
        <w:t xml:space="preserve">            items:</w:t>
      </w:r>
    </w:p>
    <w:p w14:paraId="0BF337D6" w14:textId="77777777" w:rsidR="00A16735" w:rsidRPr="00690A26" w:rsidRDefault="00A16735" w:rsidP="00A16735">
      <w:pPr>
        <w:pStyle w:val="PL"/>
        <w:rPr>
          <w:lang w:val="en-US"/>
        </w:rPr>
      </w:pPr>
      <w:r w:rsidRPr="00690A26">
        <w:rPr>
          <w:lang w:val="en-US"/>
        </w:rPr>
        <w:t xml:space="preserve">              </w:t>
      </w:r>
      <w:r w:rsidRPr="00690A26">
        <w:t>$ref: 'TS29571_CommonData.yaml#/components/schemas/NfInstanceId'</w:t>
      </w:r>
    </w:p>
    <w:p w14:paraId="0CB1D594" w14:textId="77777777" w:rsidR="00A16735" w:rsidRPr="00690A26" w:rsidRDefault="00A16735" w:rsidP="00A16735">
      <w:pPr>
        <w:pStyle w:val="PL"/>
      </w:pPr>
      <w:r w:rsidRPr="00690A26">
        <w:rPr>
          <w:lang w:val="en-US"/>
        </w:rPr>
        <w:t xml:space="preserve">            </w:t>
      </w:r>
      <w:r w:rsidRPr="00690A26">
        <w:t>minItems: 1</w:t>
      </w:r>
    </w:p>
    <w:p w14:paraId="1D5B3F89" w14:textId="77777777" w:rsidR="00A16735" w:rsidRPr="00690A26" w:rsidRDefault="00A16735" w:rsidP="00A16735">
      <w:pPr>
        <w:pStyle w:val="PL"/>
        <w:rPr>
          <w:lang w:val="en-US"/>
        </w:rPr>
      </w:pPr>
      <w:r w:rsidRPr="00690A26">
        <w:rPr>
          <w:lang w:val="en-US"/>
        </w:rPr>
        <w:t xml:space="preserve">          style: form</w:t>
      </w:r>
    </w:p>
    <w:p w14:paraId="50A13EDE" w14:textId="77777777" w:rsidR="00A16735" w:rsidRPr="00690A26" w:rsidRDefault="00A16735" w:rsidP="00A16735">
      <w:pPr>
        <w:pStyle w:val="PL"/>
        <w:rPr>
          <w:lang w:val="en-US"/>
        </w:rPr>
      </w:pPr>
      <w:r w:rsidRPr="00690A26">
        <w:rPr>
          <w:lang w:val="en-US"/>
        </w:rPr>
        <w:t xml:space="preserve">          explode: false</w:t>
      </w:r>
    </w:p>
    <w:p w14:paraId="54F5A443" w14:textId="77777777" w:rsidR="00A16735" w:rsidRPr="00690A26" w:rsidRDefault="00A16735" w:rsidP="00A16735">
      <w:pPr>
        <w:pStyle w:val="PL"/>
        <w:rPr>
          <w:lang w:val="en-US"/>
        </w:rPr>
      </w:pPr>
      <w:r w:rsidRPr="00690A26">
        <w:rPr>
          <w:lang w:val="en-US"/>
        </w:rPr>
        <w:t xml:space="preserve">        - name: If-None-Match</w:t>
      </w:r>
    </w:p>
    <w:p w14:paraId="6EAB8178" w14:textId="77777777" w:rsidR="00A16735" w:rsidRPr="00690A26" w:rsidRDefault="00A16735" w:rsidP="00A16735">
      <w:pPr>
        <w:pStyle w:val="PL"/>
        <w:rPr>
          <w:lang w:val="en-US"/>
        </w:rPr>
      </w:pPr>
      <w:r w:rsidRPr="00690A26">
        <w:rPr>
          <w:lang w:val="en-US"/>
        </w:rPr>
        <w:t xml:space="preserve">          in: header</w:t>
      </w:r>
    </w:p>
    <w:p w14:paraId="4492BE59" w14:textId="6BE80BAC" w:rsidR="00A16735" w:rsidRPr="00690A26" w:rsidRDefault="00A16735" w:rsidP="00A16735">
      <w:pPr>
        <w:pStyle w:val="PL"/>
        <w:rPr>
          <w:lang w:val="en-US"/>
        </w:rPr>
      </w:pPr>
      <w:r w:rsidRPr="00690A26">
        <w:rPr>
          <w:lang w:val="en-US"/>
        </w:rPr>
        <w:t xml:space="preserve">          description: Validator for conditional requests, as described in IETF RFC </w:t>
      </w:r>
      <w:r w:rsidR="005413B8">
        <w:rPr>
          <w:lang w:val="en-US"/>
        </w:rPr>
        <w:t>9110</w:t>
      </w:r>
      <w:r w:rsidRPr="00690A26">
        <w:rPr>
          <w:lang w:val="en-US"/>
        </w:rPr>
        <w:t xml:space="preserve">, </w:t>
      </w:r>
      <w:r w:rsidR="005413B8">
        <w:rPr>
          <w:lang w:val="en-US"/>
        </w:rPr>
        <w:t>1</w:t>
      </w:r>
      <w:r w:rsidRPr="00690A26">
        <w:rPr>
          <w:lang w:val="en-US"/>
        </w:rPr>
        <w:t>3.</w:t>
      </w:r>
      <w:r w:rsidR="005413B8">
        <w:rPr>
          <w:lang w:val="en-US"/>
        </w:rPr>
        <w:t>1.</w:t>
      </w:r>
      <w:r w:rsidRPr="00690A26">
        <w:rPr>
          <w:lang w:val="en-US"/>
        </w:rPr>
        <w:t>2</w:t>
      </w:r>
    </w:p>
    <w:p w14:paraId="4C9D2995" w14:textId="77777777" w:rsidR="00A16735" w:rsidRPr="00690A26" w:rsidRDefault="00A16735" w:rsidP="00A16735">
      <w:pPr>
        <w:pStyle w:val="PL"/>
        <w:rPr>
          <w:lang w:val="en-US"/>
        </w:rPr>
      </w:pPr>
      <w:r w:rsidRPr="00690A26">
        <w:rPr>
          <w:lang w:val="en-US"/>
        </w:rPr>
        <w:t xml:space="preserve">          schema:</w:t>
      </w:r>
    </w:p>
    <w:p w14:paraId="44511D62" w14:textId="77777777" w:rsidR="00A16735" w:rsidRPr="00690A26" w:rsidRDefault="00A16735" w:rsidP="00A16735">
      <w:pPr>
        <w:pStyle w:val="PL"/>
        <w:rPr>
          <w:lang w:val="en-US"/>
        </w:rPr>
      </w:pPr>
      <w:r w:rsidRPr="00690A26">
        <w:rPr>
          <w:lang w:val="en-US"/>
        </w:rPr>
        <w:t xml:space="preserve">            type: string</w:t>
      </w:r>
    </w:p>
    <w:p w14:paraId="76E113C9" w14:textId="77777777" w:rsidR="00A16735" w:rsidRPr="00690A26" w:rsidRDefault="00A16735" w:rsidP="00A16735">
      <w:pPr>
        <w:pStyle w:val="PL"/>
        <w:rPr>
          <w:lang w:val="en-US"/>
        </w:rPr>
      </w:pPr>
      <w:r w:rsidRPr="00690A26">
        <w:rPr>
          <w:lang w:val="en-US"/>
        </w:rPr>
        <w:t xml:space="preserve">        - name: target-snpn</w:t>
      </w:r>
    </w:p>
    <w:p w14:paraId="33C10865" w14:textId="77777777" w:rsidR="00A16735" w:rsidRPr="00690A26" w:rsidRDefault="00A16735" w:rsidP="00A16735">
      <w:pPr>
        <w:pStyle w:val="PL"/>
        <w:rPr>
          <w:lang w:val="en-US"/>
        </w:rPr>
      </w:pPr>
      <w:r w:rsidRPr="00690A26">
        <w:rPr>
          <w:lang w:val="en-US"/>
        </w:rPr>
        <w:t xml:space="preserve">          in: query</w:t>
      </w:r>
    </w:p>
    <w:p w14:paraId="0F6BE6A2" w14:textId="74E7CE89" w:rsidR="00A16735" w:rsidRPr="00690A26" w:rsidRDefault="00A16735" w:rsidP="00A16735">
      <w:pPr>
        <w:pStyle w:val="PL"/>
        <w:rPr>
          <w:lang w:val="en-US"/>
        </w:rPr>
      </w:pPr>
      <w:r w:rsidRPr="00690A26">
        <w:rPr>
          <w:lang w:val="en-US"/>
        </w:rPr>
        <w:t xml:space="preserve">          description: Target SNPN Identity</w:t>
      </w:r>
      <w:r w:rsidR="00647F4A">
        <w:rPr>
          <w:lang w:val="en-US"/>
        </w:rPr>
        <w:t>, or the Credentials Holder in the SNPN</w:t>
      </w:r>
    </w:p>
    <w:p w14:paraId="397B8375" w14:textId="77777777" w:rsidR="00A16735" w:rsidRPr="00690A26" w:rsidRDefault="00A16735" w:rsidP="00A16735">
      <w:pPr>
        <w:pStyle w:val="PL"/>
        <w:rPr>
          <w:lang w:val="en-US"/>
        </w:rPr>
      </w:pPr>
      <w:r w:rsidRPr="00690A26">
        <w:rPr>
          <w:lang w:val="en-US"/>
        </w:rPr>
        <w:t xml:space="preserve">          content:</w:t>
      </w:r>
    </w:p>
    <w:p w14:paraId="526EF898" w14:textId="77777777" w:rsidR="00A16735" w:rsidRPr="00690A26" w:rsidRDefault="00A16735" w:rsidP="00A16735">
      <w:pPr>
        <w:pStyle w:val="PL"/>
        <w:rPr>
          <w:lang w:val="en-US"/>
        </w:rPr>
      </w:pPr>
      <w:r w:rsidRPr="00690A26">
        <w:rPr>
          <w:lang w:val="en-US"/>
        </w:rPr>
        <w:t xml:space="preserve">            application/json:</w:t>
      </w:r>
    </w:p>
    <w:p w14:paraId="0643B7F0" w14:textId="77777777" w:rsidR="00A16735" w:rsidRPr="00690A26" w:rsidRDefault="00A16735" w:rsidP="00A16735">
      <w:pPr>
        <w:pStyle w:val="PL"/>
        <w:rPr>
          <w:lang w:val="en-US"/>
        </w:rPr>
      </w:pPr>
      <w:r w:rsidRPr="00690A26">
        <w:rPr>
          <w:lang w:val="en-US"/>
        </w:rPr>
        <w:t xml:space="preserve">              schema:</w:t>
      </w:r>
    </w:p>
    <w:p w14:paraId="6EF4280F"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#/components/schemas/PlmnIdNid'</w:t>
      </w:r>
    </w:p>
    <w:p w14:paraId="27B1B84B" w14:textId="77777777" w:rsidR="0007556D" w:rsidRPr="00690A26" w:rsidRDefault="0007556D" w:rsidP="0007556D">
      <w:pPr>
        <w:pStyle w:val="PL"/>
        <w:rPr>
          <w:lang w:val="en-US"/>
        </w:rPr>
      </w:pPr>
      <w:r w:rsidRPr="00690A26">
        <w:rPr>
          <w:lang w:val="en-US"/>
        </w:rPr>
        <w:t xml:space="preserve">        - name: requester-</w:t>
      </w:r>
      <w:r>
        <w:rPr>
          <w:lang w:val="en-US"/>
        </w:rPr>
        <w:t>snpn</w:t>
      </w:r>
      <w:r w:rsidRPr="00690A26">
        <w:rPr>
          <w:lang w:val="en-US"/>
        </w:rPr>
        <w:t>-list</w:t>
      </w:r>
    </w:p>
    <w:p w14:paraId="67F7DE00" w14:textId="77777777" w:rsidR="0007556D" w:rsidRPr="00690A26" w:rsidRDefault="0007556D" w:rsidP="0007556D">
      <w:pPr>
        <w:pStyle w:val="PL"/>
        <w:rPr>
          <w:lang w:val="en-US"/>
        </w:rPr>
      </w:pPr>
      <w:r w:rsidRPr="00690A26">
        <w:rPr>
          <w:lang w:val="en-US"/>
        </w:rPr>
        <w:t xml:space="preserve">          in: query</w:t>
      </w:r>
    </w:p>
    <w:p w14:paraId="2B0C8E27" w14:textId="77777777" w:rsidR="0007556D" w:rsidRPr="00690A26" w:rsidRDefault="0007556D" w:rsidP="0007556D">
      <w:pPr>
        <w:pStyle w:val="PL"/>
        <w:rPr>
          <w:lang w:val="en-US"/>
        </w:rPr>
      </w:pPr>
      <w:r w:rsidRPr="00690A26">
        <w:rPr>
          <w:lang w:val="en-US"/>
        </w:rPr>
        <w:t xml:space="preserve">          description: </w:t>
      </w:r>
      <w:r>
        <w:rPr>
          <w:lang w:val="en-US"/>
        </w:rPr>
        <w:t>SNPN ID(s)</w:t>
      </w:r>
      <w:r w:rsidRPr="00690A26">
        <w:rPr>
          <w:lang w:val="en-US"/>
        </w:rPr>
        <w:t xml:space="preserve"> </w:t>
      </w:r>
      <w:r>
        <w:rPr>
          <w:lang w:val="en-US"/>
        </w:rPr>
        <w:t xml:space="preserve">of </w:t>
      </w:r>
      <w:r w:rsidRPr="00690A26">
        <w:rPr>
          <w:lang w:val="en-US"/>
        </w:rPr>
        <w:t xml:space="preserve">the NF </w:t>
      </w:r>
      <w:r>
        <w:rPr>
          <w:lang w:val="en-US"/>
        </w:rPr>
        <w:t xml:space="preserve">instance </w:t>
      </w:r>
      <w:r w:rsidRPr="00690A26">
        <w:rPr>
          <w:lang w:val="en-US"/>
        </w:rPr>
        <w:t>issuing the Discovery request</w:t>
      </w:r>
    </w:p>
    <w:p w14:paraId="1BB63414" w14:textId="77777777" w:rsidR="0007556D" w:rsidRPr="00690A26" w:rsidRDefault="0007556D" w:rsidP="0007556D">
      <w:pPr>
        <w:pStyle w:val="PL"/>
        <w:rPr>
          <w:lang w:val="en-US"/>
        </w:rPr>
      </w:pPr>
      <w:r w:rsidRPr="00690A26">
        <w:rPr>
          <w:lang w:val="en-US"/>
        </w:rPr>
        <w:t xml:space="preserve">          content:</w:t>
      </w:r>
    </w:p>
    <w:p w14:paraId="37F8A8CD" w14:textId="77777777" w:rsidR="0007556D" w:rsidRPr="00690A26" w:rsidRDefault="0007556D" w:rsidP="0007556D">
      <w:pPr>
        <w:pStyle w:val="PL"/>
        <w:rPr>
          <w:lang w:val="en-US"/>
        </w:rPr>
      </w:pPr>
      <w:r w:rsidRPr="00690A26">
        <w:rPr>
          <w:lang w:val="en-US"/>
        </w:rPr>
        <w:t xml:space="preserve">            application/json:</w:t>
      </w:r>
    </w:p>
    <w:p w14:paraId="59708987" w14:textId="77777777" w:rsidR="0007556D" w:rsidRPr="00690A26" w:rsidRDefault="0007556D" w:rsidP="0007556D">
      <w:pPr>
        <w:pStyle w:val="PL"/>
        <w:rPr>
          <w:lang w:val="en-US"/>
        </w:rPr>
      </w:pPr>
      <w:r w:rsidRPr="00690A26">
        <w:rPr>
          <w:lang w:val="en-US"/>
        </w:rPr>
        <w:t xml:space="preserve">              schema:</w:t>
      </w:r>
    </w:p>
    <w:p w14:paraId="4D58DDB4" w14:textId="77777777" w:rsidR="0007556D" w:rsidRPr="00690A26" w:rsidRDefault="0007556D" w:rsidP="0007556D">
      <w:pPr>
        <w:pStyle w:val="PL"/>
        <w:rPr>
          <w:lang w:val="en-US"/>
        </w:rPr>
      </w:pPr>
      <w:r w:rsidRPr="00690A26">
        <w:rPr>
          <w:lang w:val="en-US"/>
        </w:rPr>
        <w:t xml:space="preserve">                type: array</w:t>
      </w:r>
    </w:p>
    <w:p w14:paraId="653E1E2D" w14:textId="77777777" w:rsidR="0007556D" w:rsidRPr="00690A26" w:rsidRDefault="0007556D" w:rsidP="0007556D">
      <w:pPr>
        <w:pStyle w:val="PL"/>
        <w:rPr>
          <w:lang w:val="en-US"/>
        </w:rPr>
      </w:pPr>
      <w:r w:rsidRPr="00690A26">
        <w:rPr>
          <w:lang w:val="en-US"/>
        </w:rPr>
        <w:t xml:space="preserve">                items:</w:t>
      </w:r>
    </w:p>
    <w:p w14:paraId="1B1891BF" w14:textId="77777777" w:rsidR="0007556D" w:rsidRPr="00690A26" w:rsidRDefault="0007556D" w:rsidP="0007556D">
      <w:pPr>
        <w:pStyle w:val="PL"/>
        <w:rPr>
          <w:lang w:val="en-US"/>
        </w:rPr>
      </w:pPr>
      <w:r w:rsidRPr="00690A26">
        <w:rPr>
          <w:lang w:val="en-US"/>
        </w:rPr>
        <w:t xml:space="preserve">                  $ref: '</w:t>
      </w:r>
      <w:r w:rsidRPr="00690A26">
        <w:t>TS29571_CommonData.yaml</w:t>
      </w:r>
      <w:r w:rsidRPr="00690A26">
        <w:rPr>
          <w:lang w:val="en-US"/>
        </w:rPr>
        <w:t>#/components/schemas/PlmnId</w:t>
      </w:r>
      <w:r>
        <w:rPr>
          <w:lang w:val="en-US"/>
        </w:rPr>
        <w:t>Nid</w:t>
      </w:r>
      <w:r w:rsidRPr="00690A26">
        <w:rPr>
          <w:lang w:val="en-US"/>
        </w:rPr>
        <w:t>'</w:t>
      </w:r>
    </w:p>
    <w:p w14:paraId="189C075C" w14:textId="77777777" w:rsidR="0007556D" w:rsidRPr="00690A26" w:rsidRDefault="0007556D" w:rsidP="0007556D">
      <w:pPr>
        <w:pStyle w:val="PL"/>
      </w:pPr>
      <w:r w:rsidRPr="00690A26">
        <w:rPr>
          <w:lang w:val="en-US"/>
        </w:rPr>
        <w:t xml:space="preserve">                </w:t>
      </w:r>
      <w:r w:rsidRPr="00690A26">
        <w:t>minItems: 1</w:t>
      </w:r>
    </w:p>
    <w:p w14:paraId="34D30607" w14:textId="77777777" w:rsidR="00A16735" w:rsidRPr="00690A26" w:rsidRDefault="00A16735" w:rsidP="00A16735">
      <w:pPr>
        <w:pStyle w:val="PL"/>
        <w:rPr>
          <w:lang w:val="en-US"/>
        </w:rPr>
      </w:pPr>
      <w:r w:rsidRPr="00690A26">
        <w:rPr>
          <w:lang w:val="en-US"/>
        </w:rPr>
        <w:t xml:space="preserve">        - name: af-ee-data</w:t>
      </w:r>
    </w:p>
    <w:p w14:paraId="1E9AF776" w14:textId="77777777" w:rsidR="00A16735" w:rsidRPr="00690A26" w:rsidRDefault="00A16735" w:rsidP="00A16735">
      <w:pPr>
        <w:pStyle w:val="PL"/>
        <w:rPr>
          <w:lang w:val="en-US"/>
        </w:rPr>
      </w:pPr>
      <w:r w:rsidRPr="00690A26">
        <w:rPr>
          <w:lang w:val="en-US"/>
        </w:rPr>
        <w:t xml:space="preserve">          in: query</w:t>
      </w:r>
    </w:p>
    <w:p w14:paraId="3A143732" w14:textId="77777777" w:rsidR="00A16735" w:rsidRPr="00690A26" w:rsidRDefault="00A16735" w:rsidP="00A16735">
      <w:pPr>
        <w:pStyle w:val="PL"/>
        <w:rPr>
          <w:lang w:val="en-US"/>
        </w:rPr>
      </w:pPr>
      <w:r w:rsidRPr="00690A26">
        <w:rPr>
          <w:lang w:val="en-US"/>
        </w:rPr>
        <w:t xml:space="preserve">          description: NEF exposured by the AF</w:t>
      </w:r>
    </w:p>
    <w:p w14:paraId="34963E06" w14:textId="77777777" w:rsidR="00A16735" w:rsidRPr="00690A26" w:rsidRDefault="00A16735" w:rsidP="00A16735">
      <w:pPr>
        <w:pStyle w:val="PL"/>
        <w:rPr>
          <w:lang w:val="en-US"/>
        </w:rPr>
      </w:pPr>
      <w:r w:rsidRPr="00690A26">
        <w:rPr>
          <w:lang w:val="en-US"/>
        </w:rPr>
        <w:t xml:space="preserve">          content:</w:t>
      </w:r>
    </w:p>
    <w:p w14:paraId="02D64340" w14:textId="77777777" w:rsidR="00A16735" w:rsidRPr="00690A26" w:rsidRDefault="00A16735" w:rsidP="00A16735">
      <w:pPr>
        <w:pStyle w:val="PL"/>
        <w:rPr>
          <w:lang w:val="en-US"/>
        </w:rPr>
      </w:pPr>
      <w:r w:rsidRPr="00690A26">
        <w:rPr>
          <w:lang w:val="en-US"/>
        </w:rPr>
        <w:t xml:space="preserve">            application/json:</w:t>
      </w:r>
    </w:p>
    <w:p w14:paraId="70DEA445" w14:textId="77777777" w:rsidR="00A16735" w:rsidRPr="00690A26" w:rsidRDefault="00A16735" w:rsidP="00A16735">
      <w:pPr>
        <w:pStyle w:val="PL"/>
        <w:rPr>
          <w:lang w:val="en-US"/>
        </w:rPr>
      </w:pPr>
      <w:r w:rsidRPr="00690A26">
        <w:rPr>
          <w:lang w:val="en-US"/>
        </w:rPr>
        <w:t xml:space="preserve">              schema:</w:t>
      </w:r>
    </w:p>
    <w:p w14:paraId="2850E9D9" w14:textId="77777777" w:rsidR="00A16735" w:rsidRPr="00690A26" w:rsidRDefault="00A16735" w:rsidP="00A16735">
      <w:pPr>
        <w:pStyle w:val="PL"/>
        <w:rPr>
          <w:lang w:val="en-US"/>
        </w:rPr>
      </w:pPr>
      <w:r w:rsidRPr="00690A26">
        <w:rPr>
          <w:lang w:val="en-US"/>
        </w:rPr>
        <w:t xml:space="preserve">                $ref: 'TS29510_Nnrf_NFManagement.yaml#/components/schemas/</w:t>
      </w:r>
      <w:r w:rsidRPr="00690A26">
        <w:rPr>
          <w:lang w:val="en-US" w:eastAsia="zh-CN"/>
        </w:rPr>
        <w:t>AfEventExposureData</w:t>
      </w:r>
      <w:r w:rsidRPr="00690A26">
        <w:rPr>
          <w:lang w:val="en-US"/>
        </w:rPr>
        <w:t>'</w:t>
      </w:r>
    </w:p>
    <w:p w14:paraId="43280146" w14:textId="77777777" w:rsidR="00A16735" w:rsidRPr="00690A26" w:rsidRDefault="00A16735" w:rsidP="00A16735">
      <w:pPr>
        <w:pStyle w:val="PL"/>
        <w:rPr>
          <w:lang w:val="en-US"/>
        </w:rPr>
      </w:pPr>
      <w:r w:rsidRPr="00690A26">
        <w:rPr>
          <w:lang w:val="en-US"/>
        </w:rPr>
        <w:t xml:space="preserve">        - name: w-agf-info</w:t>
      </w:r>
    </w:p>
    <w:p w14:paraId="70C5B34B" w14:textId="77777777" w:rsidR="00A16735" w:rsidRPr="00690A26" w:rsidRDefault="00A16735" w:rsidP="00A16735">
      <w:pPr>
        <w:pStyle w:val="PL"/>
        <w:rPr>
          <w:lang w:val="en-US"/>
        </w:rPr>
      </w:pPr>
      <w:r w:rsidRPr="00690A26">
        <w:rPr>
          <w:lang w:val="en-US"/>
        </w:rPr>
        <w:t xml:space="preserve">          in: query</w:t>
      </w:r>
    </w:p>
    <w:p w14:paraId="6B7C2E6B" w14:textId="77777777" w:rsidR="00A16735" w:rsidRPr="00690A26" w:rsidRDefault="00A16735" w:rsidP="00A16735">
      <w:pPr>
        <w:pStyle w:val="PL"/>
        <w:rPr>
          <w:lang w:val="en-US"/>
        </w:rPr>
      </w:pPr>
      <w:r w:rsidRPr="00690A26">
        <w:rPr>
          <w:lang w:val="en-US"/>
        </w:rPr>
        <w:t xml:space="preserve">          description: UPF collocated with W-AGF</w:t>
      </w:r>
    </w:p>
    <w:p w14:paraId="160DA78C" w14:textId="77777777" w:rsidR="00A16735" w:rsidRPr="00690A26" w:rsidRDefault="00A16735" w:rsidP="00A16735">
      <w:pPr>
        <w:pStyle w:val="PL"/>
        <w:rPr>
          <w:lang w:val="en-US"/>
        </w:rPr>
      </w:pPr>
      <w:r w:rsidRPr="00690A26">
        <w:rPr>
          <w:lang w:val="en-US"/>
        </w:rPr>
        <w:t xml:space="preserve">          content:</w:t>
      </w:r>
    </w:p>
    <w:p w14:paraId="24E17642" w14:textId="77777777" w:rsidR="00A16735" w:rsidRPr="00690A26" w:rsidRDefault="00A16735" w:rsidP="00A16735">
      <w:pPr>
        <w:pStyle w:val="PL"/>
        <w:rPr>
          <w:lang w:val="en-US"/>
        </w:rPr>
      </w:pPr>
      <w:r w:rsidRPr="00690A26">
        <w:rPr>
          <w:lang w:val="en-US"/>
        </w:rPr>
        <w:t xml:space="preserve">            application/json:</w:t>
      </w:r>
    </w:p>
    <w:p w14:paraId="788297FE" w14:textId="77777777" w:rsidR="00A16735" w:rsidRPr="00690A26" w:rsidRDefault="00A16735" w:rsidP="00A16735">
      <w:pPr>
        <w:pStyle w:val="PL"/>
        <w:rPr>
          <w:lang w:val="en-US"/>
        </w:rPr>
      </w:pPr>
      <w:r w:rsidRPr="00690A26">
        <w:rPr>
          <w:lang w:val="en-US"/>
        </w:rPr>
        <w:t xml:space="preserve">              schema:</w:t>
      </w:r>
    </w:p>
    <w:p w14:paraId="450DD931" w14:textId="77777777" w:rsidR="00A16735" w:rsidRPr="00690A26" w:rsidRDefault="00A16735" w:rsidP="00A16735">
      <w:pPr>
        <w:pStyle w:val="PL"/>
        <w:rPr>
          <w:lang w:val="en-US"/>
        </w:rPr>
      </w:pPr>
      <w:r w:rsidRPr="00690A26">
        <w:rPr>
          <w:lang w:val="en-US"/>
        </w:rPr>
        <w:t xml:space="preserve">                $ref: 'TS29510_Nnrf_NFManagement.yaml#/components/schemas/WAgfInfo'</w:t>
      </w:r>
    </w:p>
    <w:p w14:paraId="3F52189F" w14:textId="77777777" w:rsidR="00A16735" w:rsidRPr="00690A26" w:rsidRDefault="00A16735" w:rsidP="00A16735">
      <w:pPr>
        <w:pStyle w:val="PL"/>
        <w:rPr>
          <w:lang w:val="en-US"/>
        </w:rPr>
      </w:pPr>
      <w:r w:rsidRPr="00690A26">
        <w:rPr>
          <w:lang w:val="en-US"/>
        </w:rPr>
        <w:t xml:space="preserve">        - name: tngf-info</w:t>
      </w:r>
    </w:p>
    <w:p w14:paraId="4B877436" w14:textId="77777777" w:rsidR="00A16735" w:rsidRPr="00690A26" w:rsidRDefault="00A16735" w:rsidP="00A16735">
      <w:pPr>
        <w:pStyle w:val="PL"/>
        <w:rPr>
          <w:lang w:val="en-US"/>
        </w:rPr>
      </w:pPr>
      <w:r w:rsidRPr="00690A26">
        <w:rPr>
          <w:lang w:val="en-US"/>
        </w:rPr>
        <w:t xml:space="preserve">          in: query</w:t>
      </w:r>
    </w:p>
    <w:p w14:paraId="26821D67" w14:textId="77777777" w:rsidR="00A16735" w:rsidRPr="00690A26" w:rsidRDefault="00A16735" w:rsidP="00A16735">
      <w:pPr>
        <w:pStyle w:val="PL"/>
        <w:rPr>
          <w:lang w:val="en-US"/>
        </w:rPr>
      </w:pPr>
      <w:r w:rsidRPr="00690A26">
        <w:rPr>
          <w:lang w:val="en-US"/>
        </w:rPr>
        <w:t xml:space="preserve">          description: UPF collocated with TNGF</w:t>
      </w:r>
    </w:p>
    <w:p w14:paraId="68AEAD77" w14:textId="77777777" w:rsidR="00A16735" w:rsidRPr="00690A26" w:rsidRDefault="00A16735" w:rsidP="00A16735">
      <w:pPr>
        <w:pStyle w:val="PL"/>
        <w:rPr>
          <w:lang w:val="en-US"/>
        </w:rPr>
      </w:pPr>
      <w:r w:rsidRPr="00690A26">
        <w:rPr>
          <w:lang w:val="en-US"/>
        </w:rPr>
        <w:t xml:space="preserve">          content:</w:t>
      </w:r>
    </w:p>
    <w:p w14:paraId="10419F27" w14:textId="77777777" w:rsidR="00A16735" w:rsidRPr="00690A26" w:rsidRDefault="00A16735" w:rsidP="00A16735">
      <w:pPr>
        <w:pStyle w:val="PL"/>
        <w:rPr>
          <w:lang w:val="en-US"/>
        </w:rPr>
      </w:pPr>
      <w:r w:rsidRPr="00690A26">
        <w:rPr>
          <w:lang w:val="en-US"/>
        </w:rPr>
        <w:t xml:space="preserve">            application/json:</w:t>
      </w:r>
    </w:p>
    <w:p w14:paraId="40834461" w14:textId="77777777" w:rsidR="00A16735" w:rsidRPr="00690A26" w:rsidRDefault="00A16735" w:rsidP="00A16735">
      <w:pPr>
        <w:pStyle w:val="PL"/>
        <w:rPr>
          <w:lang w:val="en-US"/>
        </w:rPr>
      </w:pPr>
      <w:r w:rsidRPr="00690A26">
        <w:rPr>
          <w:lang w:val="en-US"/>
        </w:rPr>
        <w:t xml:space="preserve">              schema:</w:t>
      </w:r>
    </w:p>
    <w:p w14:paraId="06E31356" w14:textId="77777777" w:rsidR="00A16735" w:rsidRPr="00690A26" w:rsidRDefault="00A16735" w:rsidP="00A16735">
      <w:pPr>
        <w:pStyle w:val="PL"/>
        <w:rPr>
          <w:lang w:val="en-US"/>
        </w:rPr>
      </w:pPr>
      <w:r w:rsidRPr="00690A26">
        <w:rPr>
          <w:lang w:val="en-US"/>
        </w:rPr>
        <w:t xml:space="preserve">                $ref: 'TS29510_Nnrf_NFManagement.yaml#/components/schemas/TngfInfo'</w:t>
      </w:r>
    </w:p>
    <w:p w14:paraId="50697267" w14:textId="77777777" w:rsidR="00A16735" w:rsidRPr="00690A26" w:rsidRDefault="00A16735" w:rsidP="00A16735">
      <w:pPr>
        <w:pStyle w:val="PL"/>
        <w:rPr>
          <w:lang w:val="en-US"/>
        </w:rPr>
      </w:pPr>
      <w:r w:rsidRPr="00690A26">
        <w:rPr>
          <w:lang w:val="en-US"/>
        </w:rPr>
        <w:t xml:space="preserve">        - name: </w:t>
      </w:r>
      <w:r>
        <w:rPr>
          <w:lang w:val="en-US"/>
        </w:rPr>
        <w:t>twif</w:t>
      </w:r>
      <w:r w:rsidRPr="00690A26">
        <w:rPr>
          <w:lang w:val="en-US"/>
        </w:rPr>
        <w:t>-info</w:t>
      </w:r>
    </w:p>
    <w:p w14:paraId="7856C10A" w14:textId="77777777" w:rsidR="00A16735" w:rsidRPr="00690A26" w:rsidRDefault="00A16735" w:rsidP="00A16735">
      <w:pPr>
        <w:pStyle w:val="PL"/>
        <w:rPr>
          <w:lang w:val="en-US"/>
        </w:rPr>
      </w:pPr>
      <w:r w:rsidRPr="00690A26">
        <w:rPr>
          <w:lang w:val="en-US"/>
        </w:rPr>
        <w:t xml:space="preserve">          in: query</w:t>
      </w:r>
    </w:p>
    <w:p w14:paraId="3338A4DB" w14:textId="77777777" w:rsidR="00A16735" w:rsidRPr="00690A26" w:rsidRDefault="00A16735" w:rsidP="00A16735">
      <w:pPr>
        <w:pStyle w:val="PL"/>
        <w:rPr>
          <w:lang w:val="en-US"/>
        </w:rPr>
      </w:pPr>
      <w:r w:rsidRPr="00690A26">
        <w:rPr>
          <w:lang w:val="en-US"/>
        </w:rPr>
        <w:t xml:space="preserve">          description: UPF collocated with T</w:t>
      </w:r>
      <w:r>
        <w:rPr>
          <w:lang w:val="en-US"/>
        </w:rPr>
        <w:t>WIF</w:t>
      </w:r>
    </w:p>
    <w:p w14:paraId="1F1921BA" w14:textId="77777777" w:rsidR="00A16735" w:rsidRPr="00690A26" w:rsidRDefault="00A16735" w:rsidP="00A16735">
      <w:pPr>
        <w:pStyle w:val="PL"/>
        <w:rPr>
          <w:lang w:val="en-US"/>
        </w:rPr>
      </w:pPr>
      <w:r w:rsidRPr="00690A26">
        <w:rPr>
          <w:lang w:val="en-US"/>
        </w:rPr>
        <w:t xml:space="preserve">          content:</w:t>
      </w:r>
    </w:p>
    <w:p w14:paraId="222FB0F1" w14:textId="77777777" w:rsidR="00A16735" w:rsidRPr="00690A26" w:rsidRDefault="00A16735" w:rsidP="00A16735">
      <w:pPr>
        <w:pStyle w:val="PL"/>
        <w:rPr>
          <w:lang w:val="en-US"/>
        </w:rPr>
      </w:pPr>
      <w:r w:rsidRPr="00690A26">
        <w:rPr>
          <w:lang w:val="en-US"/>
        </w:rPr>
        <w:t xml:space="preserve">            application/json:</w:t>
      </w:r>
    </w:p>
    <w:p w14:paraId="1AA3D542" w14:textId="77777777" w:rsidR="00A16735" w:rsidRPr="00690A26" w:rsidRDefault="00A16735" w:rsidP="00A16735">
      <w:pPr>
        <w:pStyle w:val="PL"/>
        <w:rPr>
          <w:lang w:val="en-US"/>
        </w:rPr>
      </w:pPr>
      <w:r w:rsidRPr="00690A26">
        <w:rPr>
          <w:lang w:val="en-US"/>
        </w:rPr>
        <w:t xml:space="preserve">              schema:</w:t>
      </w:r>
    </w:p>
    <w:p w14:paraId="1A39184D" w14:textId="77777777" w:rsidR="00A16735" w:rsidRPr="00690A26" w:rsidRDefault="00A16735" w:rsidP="00A16735">
      <w:pPr>
        <w:pStyle w:val="PL"/>
        <w:rPr>
          <w:lang w:val="en-US"/>
        </w:rPr>
      </w:pPr>
      <w:r w:rsidRPr="00690A26">
        <w:rPr>
          <w:lang w:val="en-US"/>
        </w:rPr>
        <w:t xml:space="preserve">                $ref: 'TS29510_Nnrf_NFManagement.yaml#/components/schemas/T</w:t>
      </w:r>
      <w:r>
        <w:rPr>
          <w:lang w:val="en-US"/>
        </w:rPr>
        <w:t>wi</w:t>
      </w:r>
      <w:r w:rsidRPr="00690A26">
        <w:rPr>
          <w:lang w:val="en-US"/>
        </w:rPr>
        <w:t>fInfo'</w:t>
      </w:r>
    </w:p>
    <w:p w14:paraId="75EA30B3" w14:textId="77777777" w:rsidR="00557483" w:rsidRPr="00690A26" w:rsidRDefault="00557483" w:rsidP="00557483">
      <w:pPr>
        <w:pStyle w:val="PL"/>
        <w:rPr>
          <w:lang w:val="en-US"/>
        </w:rPr>
      </w:pPr>
      <w:r w:rsidRPr="00690A26">
        <w:rPr>
          <w:lang w:val="en-US"/>
        </w:rPr>
        <w:t xml:space="preserve">        - name: </w:t>
      </w:r>
      <w:r>
        <w:rPr>
          <w:lang w:val="en-US"/>
        </w:rPr>
        <w:t>upf-select-epdg</w:t>
      </w:r>
      <w:r w:rsidRPr="00690A26">
        <w:rPr>
          <w:lang w:val="en-US"/>
        </w:rPr>
        <w:t>-info</w:t>
      </w:r>
    </w:p>
    <w:p w14:paraId="345B30F3" w14:textId="77777777" w:rsidR="00557483" w:rsidRPr="00690A26" w:rsidRDefault="00557483" w:rsidP="00557483">
      <w:pPr>
        <w:pStyle w:val="PL"/>
        <w:rPr>
          <w:lang w:val="en-US"/>
        </w:rPr>
      </w:pPr>
      <w:r w:rsidRPr="00690A26">
        <w:rPr>
          <w:lang w:val="en-US"/>
        </w:rPr>
        <w:lastRenderedPageBreak/>
        <w:t xml:space="preserve">          in: query</w:t>
      </w:r>
    </w:p>
    <w:p w14:paraId="29719FBD" w14:textId="77777777" w:rsidR="00557483" w:rsidRPr="00690A26" w:rsidRDefault="00557483" w:rsidP="00557483">
      <w:pPr>
        <w:pStyle w:val="PL"/>
        <w:rPr>
          <w:lang w:val="en-US"/>
        </w:rPr>
      </w:pPr>
      <w:r w:rsidRPr="00690A26">
        <w:rPr>
          <w:lang w:val="en-US"/>
        </w:rPr>
        <w:t xml:space="preserve">          description: </w:t>
      </w:r>
      <w:r>
        <w:rPr>
          <w:lang w:val="en-US"/>
        </w:rPr>
        <w:t>The ePDG information to find a preferred UPF</w:t>
      </w:r>
    </w:p>
    <w:p w14:paraId="0709D7C0" w14:textId="77777777" w:rsidR="00557483" w:rsidRPr="00690A26" w:rsidRDefault="00557483" w:rsidP="00557483">
      <w:pPr>
        <w:pStyle w:val="PL"/>
        <w:rPr>
          <w:lang w:val="en-US"/>
        </w:rPr>
      </w:pPr>
      <w:r w:rsidRPr="00690A26">
        <w:rPr>
          <w:lang w:val="en-US"/>
        </w:rPr>
        <w:t xml:space="preserve">          content:</w:t>
      </w:r>
    </w:p>
    <w:p w14:paraId="1FA69C2C" w14:textId="77777777" w:rsidR="00557483" w:rsidRPr="00690A26" w:rsidRDefault="00557483" w:rsidP="00557483">
      <w:pPr>
        <w:pStyle w:val="PL"/>
        <w:rPr>
          <w:lang w:val="en-US"/>
        </w:rPr>
      </w:pPr>
      <w:r w:rsidRPr="00690A26">
        <w:rPr>
          <w:lang w:val="en-US"/>
        </w:rPr>
        <w:t xml:space="preserve">            application/json:</w:t>
      </w:r>
    </w:p>
    <w:p w14:paraId="55C1F908" w14:textId="77777777" w:rsidR="00557483" w:rsidRPr="00690A26" w:rsidRDefault="00557483" w:rsidP="00557483">
      <w:pPr>
        <w:pStyle w:val="PL"/>
        <w:rPr>
          <w:lang w:val="en-US"/>
        </w:rPr>
      </w:pPr>
      <w:r w:rsidRPr="00690A26">
        <w:rPr>
          <w:lang w:val="en-US"/>
        </w:rPr>
        <w:t xml:space="preserve">              schema:</w:t>
      </w:r>
    </w:p>
    <w:p w14:paraId="0D7B98D4" w14:textId="77777777" w:rsidR="00557483" w:rsidRPr="00690A26" w:rsidRDefault="00557483" w:rsidP="00557483">
      <w:pPr>
        <w:pStyle w:val="PL"/>
        <w:rPr>
          <w:lang w:val="en-US"/>
        </w:rPr>
      </w:pPr>
      <w:r w:rsidRPr="00690A26">
        <w:rPr>
          <w:lang w:val="en-US"/>
        </w:rPr>
        <w:t xml:space="preserve">                $ref: 'TS29510_Nnrf_NFManagement.yaml#/components/schemas/</w:t>
      </w:r>
      <w:r>
        <w:rPr>
          <w:lang w:val="en-US"/>
        </w:rPr>
        <w:t>Epdg</w:t>
      </w:r>
      <w:r w:rsidRPr="00690A26">
        <w:rPr>
          <w:lang w:val="en-US"/>
        </w:rPr>
        <w:t>Info'</w:t>
      </w:r>
    </w:p>
    <w:p w14:paraId="1B65F4DA" w14:textId="77777777" w:rsidR="00A16735" w:rsidRPr="00690A26" w:rsidRDefault="00A16735" w:rsidP="00A16735">
      <w:pPr>
        <w:pStyle w:val="PL"/>
        <w:rPr>
          <w:lang w:val="en-US"/>
        </w:rPr>
      </w:pPr>
      <w:r w:rsidRPr="00690A26">
        <w:rPr>
          <w:lang w:val="en-US"/>
        </w:rPr>
        <w:t xml:space="preserve">        - name: </w:t>
      </w:r>
      <w:r w:rsidRPr="00690A26">
        <w:rPr>
          <w:lang w:eastAsia="zh-CN"/>
        </w:rPr>
        <w:t>target-nf-set-id</w:t>
      </w:r>
    </w:p>
    <w:p w14:paraId="316F0F7C" w14:textId="77777777" w:rsidR="00A16735" w:rsidRPr="00690A26" w:rsidRDefault="00A16735" w:rsidP="00A16735">
      <w:pPr>
        <w:pStyle w:val="PL"/>
        <w:rPr>
          <w:lang w:val="en-US"/>
        </w:rPr>
      </w:pPr>
      <w:r w:rsidRPr="00690A26">
        <w:rPr>
          <w:lang w:val="en-US"/>
        </w:rPr>
        <w:t xml:space="preserve">          in: query</w:t>
      </w:r>
    </w:p>
    <w:p w14:paraId="0CB1DC0C" w14:textId="77777777" w:rsidR="00A16735" w:rsidRPr="00690A26" w:rsidRDefault="00A16735" w:rsidP="00A16735">
      <w:pPr>
        <w:pStyle w:val="PL"/>
        <w:rPr>
          <w:lang w:val="en-US"/>
        </w:rPr>
      </w:pPr>
      <w:r w:rsidRPr="00690A26">
        <w:rPr>
          <w:lang w:val="en-US"/>
        </w:rPr>
        <w:t xml:space="preserve">          description: Target NF Set ID</w:t>
      </w:r>
    </w:p>
    <w:p w14:paraId="1E535D3A" w14:textId="77777777" w:rsidR="00A16735" w:rsidRPr="00690A26" w:rsidRDefault="00A16735" w:rsidP="00A16735">
      <w:pPr>
        <w:pStyle w:val="PL"/>
        <w:rPr>
          <w:lang w:val="en-US"/>
        </w:rPr>
      </w:pPr>
      <w:r w:rsidRPr="00690A26">
        <w:rPr>
          <w:lang w:val="en-US"/>
        </w:rPr>
        <w:t xml:space="preserve">          schema:</w:t>
      </w:r>
    </w:p>
    <w:p w14:paraId="7F2C3BA1" w14:textId="77777777" w:rsidR="00A16735" w:rsidRPr="00690A26" w:rsidRDefault="00A16735" w:rsidP="00A16735">
      <w:pPr>
        <w:pStyle w:val="PL"/>
        <w:rPr>
          <w:lang w:val="en-US"/>
        </w:rPr>
      </w:pPr>
      <w:r w:rsidRPr="00690A26">
        <w:rPr>
          <w:lang w:val="en-US"/>
        </w:rPr>
        <w:t xml:space="preserve">            $ref: 'TS29571_CommonData.yaml#/components/schemas/NfSetId'</w:t>
      </w:r>
    </w:p>
    <w:p w14:paraId="5EF88D37" w14:textId="77777777" w:rsidR="00A16735" w:rsidRPr="00690A26" w:rsidRDefault="00A16735" w:rsidP="00A16735">
      <w:pPr>
        <w:pStyle w:val="PL"/>
        <w:rPr>
          <w:lang w:val="en-US"/>
        </w:rPr>
      </w:pPr>
      <w:r w:rsidRPr="00690A26">
        <w:rPr>
          <w:lang w:val="en-US"/>
        </w:rPr>
        <w:t xml:space="preserve">        - name: </w:t>
      </w:r>
      <w:r w:rsidRPr="00690A26">
        <w:rPr>
          <w:lang w:eastAsia="zh-CN"/>
        </w:rPr>
        <w:t>target-nf-service-set-id</w:t>
      </w:r>
    </w:p>
    <w:p w14:paraId="004E6F65" w14:textId="77777777" w:rsidR="00A16735" w:rsidRPr="00690A26" w:rsidRDefault="00A16735" w:rsidP="00A16735">
      <w:pPr>
        <w:pStyle w:val="PL"/>
        <w:rPr>
          <w:lang w:val="en-US"/>
        </w:rPr>
      </w:pPr>
      <w:r w:rsidRPr="00690A26">
        <w:rPr>
          <w:lang w:val="en-US"/>
        </w:rPr>
        <w:t xml:space="preserve">          in: query</w:t>
      </w:r>
    </w:p>
    <w:p w14:paraId="5C142532" w14:textId="77777777" w:rsidR="00A16735" w:rsidRPr="00690A26" w:rsidRDefault="00A16735" w:rsidP="00A16735">
      <w:pPr>
        <w:pStyle w:val="PL"/>
        <w:rPr>
          <w:lang w:val="en-US"/>
        </w:rPr>
      </w:pPr>
      <w:r w:rsidRPr="00690A26">
        <w:rPr>
          <w:lang w:val="en-US"/>
        </w:rPr>
        <w:t xml:space="preserve">          description: Target NF Service Set ID</w:t>
      </w:r>
    </w:p>
    <w:p w14:paraId="0BE3CF27" w14:textId="77777777" w:rsidR="00A16735" w:rsidRPr="00690A26" w:rsidRDefault="00A16735" w:rsidP="00A16735">
      <w:pPr>
        <w:pStyle w:val="PL"/>
        <w:rPr>
          <w:lang w:val="en-US"/>
        </w:rPr>
      </w:pPr>
      <w:r w:rsidRPr="00690A26">
        <w:rPr>
          <w:lang w:val="en-US"/>
        </w:rPr>
        <w:t xml:space="preserve">          schema:</w:t>
      </w:r>
    </w:p>
    <w:p w14:paraId="3D8EC0D1" w14:textId="77777777" w:rsidR="00A16735" w:rsidRPr="00690A26" w:rsidRDefault="00A16735" w:rsidP="00A16735">
      <w:pPr>
        <w:pStyle w:val="PL"/>
        <w:rPr>
          <w:lang w:val="en-US"/>
        </w:rPr>
      </w:pPr>
      <w:r w:rsidRPr="00690A26">
        <w:rPr>
          <w:lang w:val="en-US"/>
        </w:rPr>
        <w:t xml:space="preserve">            $ref: 'TS29571_CommonData.yaml#/components/schemas/NfServiceSetId'</w:t>
      </w:r>
    </w:p>
    <w:p w14:paraId="2887EDDD" w14:textId="77777777" w:rsidR="00A16735" w:rsidRPr="00690A26" w:rsidRDefault="00A16735" w:rsidP="00A16735">
      <w:pPr>
        <w:pStyle w:val="PL"/>
        <w:rPr>
          <w:lang w:val="en-US"/>
        </w:rPr>
      </w:pPr>
      <w:r w:rsidRPr="00690A26">
        <w:rPr>
          <w:lang w:val="en-US"/>
        </w:rPr>
        <w:t xml:space="preserve">        - name: nef-id</w:t>
      </w:r>
    </w:p>
    <w:p w14:paraId="01BD0C42" w14:textId="77777777" w:rsidR="00A16735" w:rsidRPr="00690A26" w:rsidRDefault="00A16735" w:rsidP="00A16735">
      <w:pPr>
        <w:pStyle w:val="PL"/>
        <w:rPr>
          <w:lang w:val="en-US"/>
        </w:rPr>
      </w:pPr>
      <w:r w:rsidRPr="00690A26">
        <w:rPr>
          <w:lang w:val="en-US"/>
        </w:rPr>
        <w:t xml:space="preserve">          in: query</w:t>
      </w:r>
    </w:p>
    <w:p w14:paraId="4C8BF2B4" w14:textId="77777777" w:rsidR="00A16735" w:rsidRPr="00690A26" w:rsidRDefault="00A16735" w:rsidP="00A16735">
      <w:pPr>
        <w:pStyle w:val="PL"/>
        <w:rPr>
          <w:lang w:val="en-US"/>
        </w:rPr>
      </w:pPr>
      <w:r w:rsidRPr="00690A26">
        <w:rPr>
          <w:lang w:val="en-US"/>
        </w:rPr>
        <w:t xml:space="preserve">          description: NEF ID</w:t>
      </w:r>
    </w:p>
    <w:p w14:paraId="2FEABC1C" w14:textId="77777777" w:rsidR="00A16735" w:rsidRPr="00690A26" w:rsidRDefault="00A16735" w:rsidP="00A16735">
      <w:pPr>
        <w:pStyle w:val="PL"/>
        <w:rPr>
          <w:lang w:val="en-US"/>
        </w:rPr>
      </w:pPr>
      <w:r w:rsidRPr="00690A26">
        <w:rPr>
          <w:lang w:val="en-US"/>
        </w:rPr>
        <w:t xml:space="preserve">          schema:</w:t>
      </w:r>
    </w:p>
    <w:p w14:paraId="5B3F4B0C" w14:textId="77777777" w:rsidR="00A16735" w:rsidRPr="00690A26" w:rsidRDefault="00A16735" w:rsidP="00A16735">
      <w:pPr>
        <w:pStyle w:val="PL"/>
        <w:rPr>
          <w:lang w:val="en-US"/>
        </w:rPr>
      </w:pPr>
      <w:r w:rsidRPr="00690A26">
        <w:t xml:space="preserve">            $ref: 'TS29510_Nnrf_NFManagement.yaml#/components/schemas/NefId'</w:t>
      </w:r>
    </w:p>
    <w:p w14:paraId="262EF323" w14:textId="77777777" w:rsidR="00A16735" w:rsidRPr="00690A26" w:rsidRDefault="00A16735" w:rsidP="00A16735">
      <w:pPr>
        <w:pStyle w:val="PL"/>
        <w:rPr>
          <w:lang w:val="en-US"/>
        </w:rPr>
      </w:pPr>
      <w:r w:rsidRPr="00690A26">
        <w:rPr>
          <w:lang w:val="en-US"/>
        </w:rPr>
        <w:t xml:space="preserve">        - name: </w:t>
      </w:r>
      <w:r w:rsidRPr="00690A26">
        <w:rPr>
          <w:lang w:eastAsia="zh-CN"/>
        </w:rPr>
        <w:t>notification-type</w:t>
      </w:r>
    </w:p>
    <w:p w14:paraId="72324F24" w14:textId="77777777" w:rsidR="00A16735" w:rsidRPr="00690A26" w:rsidRDefault="00A16735" w:rsidP="00A16735">
      <w:pPr>
        <w:pStyle w:val="PL"/>
        <w:rPr>
          <w:lang w:val="en-US"/>
        </w:rPr>
      </w:pPr>
      <w:r w:rsidRPr="00690A26">
        <w:rPr>
          <w:lang w:val="en-US"/>
        </w:rPr>
        <w:t xml:space="preserve">          in: query</w:t>
      </w:r>
    </w:p>
    <w:p w14:paraId="0F131895" w14:textId="77777777" w:rsidR="00A16735" w:rsidRPr="00690A26" w:rsidRDefault="00A16735" w:rsidP="00A16735">
      <w:pPr>
        <w:pStyle w:val="PL"/>
        <w:rPr>
          <w:lang w:val="en-US"/>
        </w:rPr>
      </w:pPr>
      <w:r w:rsidRPr="00690A26">
        <w:rPr>
          <w:lang w:val="en-US"/>
        </w:rPr>
        <w:t xml:space="preserve">          description: Notification Type</w:t>
      </w:r>
    </w:p>
    <w:p w14:paraId="6AA2D362" w14:textId="77777777" w:rsidR="00A16735" w:rsidRPr="00690A26" w:rsidRDefault="00A16735" w:rsidP="00A16735">
      <w:pPr>
        <w:pStyle w:val="PL"/>
        <w:rPr>
          <w:lang w:val="en-US"/>
        </w:rPr>
      </w:pPr>
      <w:r w:rsidRPr="00690A26">
        <w:rPr>
          <w:lang w:val="en-US"/>
        </w:rPr>
        <w:t xml:space="preserve">          schema:</w:t>
      </w:r>
    </w:p>
    <w:p w14:paraId="03944CD8" w14:textId="77777777" w:rsidR="00A16735" w:rsidRPr="00690A26" w:rsidRDefault="00A16735" w:rsidP="00A16735">
      <w:pPr>
        <w:pStyle w:val="PL"/>
        <w:rPr>
          <w:lang w:val="en-US"/>
        </w:rPr>
      </w:pPr>
      <w:r w:rsidRPr="00690A26">
        <w:rPr>
          <w:lang w:val="en-US"/>
        </w:rPr>
        <w:t xml:space="preserve">            $ref: '</w:t>
      </w:r>
      <w:r w:rsidRPr="00690A26">
        <w:t>TS29510_Nnrf_NFManagement.yaml</w:t>
      </w:r>
      <w:r w:rsidRPr="00690A26">
        <w:rPr>
          <w:lang w:val="en-US"/>
        </w:rPr>
        <w:t>#/components/schemas/NotificationType'</w:t>
      </w:r>
    </w:p>
    <w:p w14:paraId="6B549FB5" w14:textId="77777777" w:rsidR="00C26099" w:rsidRDefault="00C26099" w:rsidP="00C26099">
      <w:pPr>
        <w:pStyle w:val="PL"/>
        <w:rPr>
          <w:lang w:val="en-US"/>
        </w:rPr>
      </w:pPr>
      <w:r>
        <w:rPr>
          <w:lang w:val="en-US"/>
        </w:rPr>
        <w:t xml:space="preserve">        - name: </w:t>
      </w:r>
      <w:r>
        <w:rPr>
          <w:lang w:eastAsia="zh-CN"/>
        </w:rPr>
        <w:t>n1-msg-class</w:t>
      </w:r>
    </w:p>
    <w:p w14:paraId="287FC729" w14:textId="77777777" w:rsidR="00C26099" w:rsidRDefault="00C26099" w:rsidP="00C26099">
      <w:pPr>
        <w:pStyle w:val="PL"/>
        <w:rPr>
          <w:lang w:val="en-US"/>
        </w:rPr>
      </w:pPr>
      <w:r>
        <w:rPr>
          <w:lang w:val="en-US"/>
        </w:rPr>
        <w:t xml:space="preserve">          in: query</w:t>
      </w:r>
    </w:p>
    <w:p w14:paraId="490832A8" w14:textId="77777777" w:rsidR="00C26099" w:rsidRDefault="00C26099" w:rsidP="00C26099">
      <w:pPr>
        <w:pStyle w:val="PL"/>
        <w:rPr>
          <w:lang w:val="en-US"/>
        </w:rPr>
      </w:pPr>
      <w:r>
        <w:rPr>
          <w:lang w:val="en-US"/>
        </w:rPr>
        <w:t xml:space="preserve">          description: N1 Message Class</w:t>
      </w:r>
    </w:p>
    <w:p w14:paraId="5A8C2ACD" w14:textId="77777777" w:rsidR="00C26099" w:rsidRDefault="00C26099" w:rsidP="00C26099">
      <w:pPr>
        <w:pStyle w:val="PL"/>
        <w:rPr>
          <w:lang w:val="en-US"/>
        </w:rPr>
      </w:pPr>
      <w:r>
        <w:rPr>
          <w:lang w:val="en-US"/>
        </w:rPr>
        <w:t xml:space="preserve">          schema:</w:t>
      </w:r>
    </w:p>
    <w:p w14:paraId="4E52D729" w14:textId="77777777" w:rsidR="00C26099" w:rsidRDefault="00C26099" w:rsidP="00C26099">
      <w:pPr>
        <w:pStyle w:val="PL"/>
        <w:rPr>
          <w:lang w:val="en-US"/>
        </w:rPr>
      </w:pPr>
      <w:r>
        <w:rPr>
          <w:lang w:val="en-US"/>
        </w:rPr>
        <w:t xml:space="preserve">            $ref: '</w:t>
      </w:r>
      <w:r>
        <w:t>TS29518_Namf_Communication.yaml#/components/schemas/N1MessageClass</w:t>
      </w:r>
      <w:r>
        <w:rPr>
          <w:lang w:val="en-US"/>
        </w:rPr>
        <w:t>'</w:t>
      </w:r>
    </w:p>
    <w:p w14:paraId="5B150DD2" w14:textId="77777777" w:rsidR="00C26099" w:rsidRDefault="00C26099" w:rsidP="00C26099">
      <w:pPr>
        <w:pStyle w:val="PL"/>
        <w:rPr>
          <w:lang w:val="en-US"/>
        </w:rPr>
      </w:pPr>
      <w:r>
        <w:rPr>
          <w:lang w:val="en-US"/>
        </w:rPr>
        <w:t xml:space="preserve">        - name: </w:t>
      </w:r>
      <w:r>
        <w:rPr>
          <w:lang w:eastAsia="zh-CN"/>
        </w:rPr>
        <w:t>n2-info-class</w:t>
      </w:r>
    </w:p>
    <w:p w14:paraId="51C00788" w14:textId="77777777" w:rsidR="00C26099" w:rsidRDefault="00C26099" w:rsidP="00C26099">
      <w:pPr>
        <w:pStyle w:val="PL"/>
        <w:rPr>
          <w:lang w:val="en-US"/>
        </w:rPr>
      </w:pPr>
      <w:r>
        <w:rPr>
          <w:lang w:val="en-US"/>
        </w:rPr>
        <w:t xml:space="preserve">          in: query</w:t>
      </w:r>
    </w:p>
    <w:p w14:paraId="4EEDC8DE" w14:textId="77777777" w:rsidR="00C26099" w:rsidRDefault="00C26099" w:rsidP="00C26099">
      <w:pPr>
        <w:pStyle w:val="PL"/>
        <w:rPr>
          <w:lang w:val="en-US"/>
        </w:rPr>
      </w:pPr>
      <w:r>
        <w:rPr>
          <w:lang w:val="en-US"/>
        </w:rPr>
        <w:t xml:space="preserve">          description: N2 Information Class</w:t>
      </w:r>
    </w:p>
    <w:p w14:paraId="133FCC09" w14:textId="77777777" w:rsidR="00C26099" w:rsidRDefault="00C26099" w:rsidP="00C26099">
      <w:pPr>
        <w:pStyle w:val="PL"/>
        <w:rPr>
          <w:lang w:val="en-US"/>
        </w:rPr>
      </w:pPr>
      <w:r>
        <w:rPr>
          <w:lang w:val="en-US"/>
        </w:rPr>
        <w:t xml:space="preserve">          schema:</w:t>
      </w:r>
    </w:p>
    <w:p w14:paraId="11833184" w14:textId="77777777" w:rsidR="00C26099" w:rsidRDefault="00C26099" w:rsidP="00C26099">
      <w:pPr>
        <w:pStyle w:val="PL"/>
        <w:rPr>
          <w:lang w:val="en-US"/>
        </w:rPr>
      </w:pPr>
      <w:r>
        <w:rPr>
          <w:lang w:val="en-US"/>
        </w:rPr>
        <w:t xml:space="preserve">            $ref: '</w:t>
      </w:r>
      <w:r>
        <w:t>TS29518_Namf_Communication.yaml#/components/schemas/N2InformationClass</w:t>
      </w:r>
      <w:r>
        <w:rPr>
          <w:lang w:val="en-US"/>
        </w:rPr>
        <w:t>'</w:t>
      </w:r>
    </w:p>
    <w:p w14:paraId="710F49ED" w14:textId="77777777" w:rsidR="00A16735" w:rsidRPr="00690A26" w:rsidRDefault="00A16735" w:rsidP="00A16735">
      <w:pPr>
        <w:pStyle w:val="PL"/>
        <w:rPr>
          <w:lang w:val="en-US" w:eastAsia="zh-CN"/>
        </w:rPr>
      </w:pPr>
      <w:r w:rsidRPr="00690A26">
        <w:rPr>
          <w:lang w:val="en-US"/>
        </w:rPr>
        <w:t xml:space="preserve">        - name: </w:t>
      </w:r>
      <w:r w:rsidRPr="00690A26">
        <w:rPr>
          <w:rFonts w:hint="eastAsia"/>
          <w:lang w:val="en-US" w:eastAsia="zh-CN"/>
        </w:rPr>
        <w:t>serving-scope</w:t>
      </w:r>
    </w:p>
    <w:p w14:paraId="7293F30B" w14:textId="77777777" w:rsidR="00A16735" w:rsidRPr="00690A26" w:rsidRDefault="00A16735" w:rsidP="00A16735">
      <w:pPr>
        <w:pStyle w:val="PL"/>
        <w:rPr>
          <w:lang w:val="en-US"/>
        </w:rPr>
      </w:pPr>
      <w:r w:rsidRPr="00690A26">
        <w:rPr>
          <w:lang w:val="en-US"/>
        </w:rPr>
        <w:t xml:space="preserve">          in: query</w:t>
      </w:r>
    </w:p>
    <w:p w14:paraId="30DFE735" w14:textId="77777777" w:rsidR="00A16735" w:rsidRPr="00690A26" w:rsidRDefault="00A16735" w:rsidP="00A16735">
      <w:pPr>
        <w:pStyle w:val="PL"/>
        <w:rPr>
          <w:lang w:val="en-US"/>
        </w:rPr>
      </w:pPr>
      <w:r w:rsidRPr="00690A26">
        <w:rPr>
          <w:lang w:val="en-US"/>
        </w:rPr>
        <w:t xml:space="preserve">          description: </w:t>
      </w:r>
      <w:r w:rsidRPr="00690A26">
        <w:rPr>
          <w:rFonts w:hint="eastAsia"/>
          <w:lang w:val="en-US" w:eastAsia="zh-CN"/>
        </w:rPr>
        <w:t>areas that can be served</w:t>
      </w:r>
      <w:r w:rsidRPr="00690A26">
        <w:rPr>
          <w:lang w:val="en-US"/>
        </w:rPr>
        <w:t xml:space="preserve"> by the target NF</w:t>
      </w:r>
    </w:p>
    <w:p w14:paraId="18B5999F" w14:textId="77777777" w:rsidR="00A16735" w:rsidRPr="00690A26" w:rsidRDefault="00A16735" w:rsidP="00A16735">
      <w:pPr>
        <w:pStyle w:val="PL"/>
        <w:rPr>
          <w:lang w:val="en-US"/>
        </w:rPr>
      </w:pPr>
      <w:r w:rsidRPr="00690A26">
        <w:rPr>
          <w:lang w:val="en-US"/>
        </w:rPr>
        <w:t xml:space="preserve">          schema:</w:t>
      </w:r>
    </w:p>
    <w:p w14:paraId="09D3398A" w14:textId="77777777" w:rsidR="00A16735" w:rsidRPr="00690A26" w:rsidRDefault="00A16735" w:rsidP="00A16735">
      <w:pPr>
        <w:pStyle w:val="PL"/>
        <w:rPr>
          <w:lang w:val="en-US"/>
        </w:rPr>
      </w:pPr>
      <w:r w:rsidRPr="00690A26">
        <w:rPr>
          <w:lang w:val="en-US"/>
        </w:rPr>
        <w:t xml:space="preserve">            type: array</w:t>
      </w:r>
    </w:p>
    <w:p w14:paraId="07530F45" w14:textId="77777777" w:rsidR="00A16735" w:rsidRPr="00690A26" w:rsidRDefault="00A16735" w:rsidP="00A16735">
      <w:pPr>
        <w:pStyle w:val="PL"/>
        <w:rPr>
          <w:lang w:val="en-US"/>
        </w:rPr>
      </w:pPr>
      <w:r w:rsidRPr="00690A26">
        <w:rPr>
          <w:lang w:val="en-US"/>
        </w:rPr>
        <w:t xml:space="preserve">            items:</w:t>
      </w:r>
    </w:p>
    <w:p w14:paraId="187D7D05" w14:textId="77777777" w:rsidR="00A16735" w:rsidRPr="00690A26" w:rsidRDefault="00A16735" w:rsidP="00A16735">
      <w:pPr>
        <w:pStyle w:val="PL"/>
        <w:rPr>
          <w:lang w:val="en-US" w:eastAsia="zh-CN"/>
        </w:rPr>
      </w:pPr>
      <w:r w:rsidRPr="00690A26">
        <w:rPr>
          <w:lang w:val="en-US"/>
        </w:rPr>
        <w:t xml:space="preserve">              </w:t>
      </w:r>
      <w:r w:rsidRPr="00690A26">
        <w:rPr>
          <w:rFonts w:hint="eastAsia"/>
          <w:lang w:val="en-US" w:eastAsia="zh-CN"/>
        </w:rPr>
        <w:t>type: string</w:t>
      </w:r>
    </w:p>
    <w:p w14:paraId="2131F013" w14:textId="77777777" w:rsidR="00A16735" w:rsidRPr="00690A26" w:rsidRDefault="00A16735" w:rsidP="00A16735">
      <w:pPr>
        <w:pStyle w:val="PL"/>
      </w:pPr>
      <w:r w:rsidRPr="00690A26">
        <w:rPr>
          <w:lang w:val="en-US"/>
        </w:rPr>
        <w:t xml:space="preserve">            </w:t>
      </w:r>
      <w:r w:rsidRPr="00690A26">
        <w:t>minItems: 1</w:t>
      </w:r>
    </w:p>
    <w:p w14:paraId="13D3D8C7" w14:textId="77777777" w:rsidR="00A16735" w:rsidRPr="00690A26" w:rsidRDefault="00A16735" w:rsidP="00A16735">
      <w:pPr>
        <w:pStyle w:val="PL"/>
        <w:rPr>
          <w:lang w:val="en-US"/>
        </w:rPr>
      </w:pPr>
      <w:r w:rsidRPr="00690A26">
        <w:rPr>
          <w:lang w:val="en-US"/>
        </w:rPr>
        <w:t xml:space="preserve">          style: form</w:t>
      </w:r>
    </w:p>
    <w:p w14:paraId="413015E5" w14:textId="77777777" w:rsidR="00A16735" w:rsidRPr="00AE68A6" w:rsidRDefault="00A16735" w:rsidP="00A16735">
      <w:pPr>
        <w:pStyle w:val="PL"/>
        <w:rPr>
          <w:lang w:val="en-US" w:eastAsia="zh-CN"/>
        </w:rPr>
      </w:pPr>
      <w:r w:rsidRPr="00690A26">
        <w:rPr>
          <w:lang w:val="en-US"/>
        </w:rPr>
        <w:t xml:space="preserve">          explode: false</w:t>
      </w:r>
    </w:p>
    <w:p w14:paraId="140BC8C0" w14:textId="77777777" w:rsidR="00EB2437" w:rsidRPr="00690A26" w:rsidRDefault="00EB2437" w:rsidP="00EB2437">
      <w:pPr>
        <w:pStyle w:val="PL"/>
        <w:rPr>
          <w:lang w:val="en-US" w:eastAsia="zh-CN"/>
        </w:rPr>
      </w:pPr>
      <w:r w:rsidRPr="00690A26">
        <w:rPr>
          <w:lang w:val="en-US"/>
        </w:rPr>
        <w:t xml:space="preserve">        - name: </w:t>
      </w:r>
      <w:r>
        <w:rPr>
          <w:lang w:val="en-US"/>
        </w:rPr>
        <w:t>preferred-</w:t>
      </w:r>
      <w:r w:rsidRPr="00690A26">
        <w:rPr>
          <w:rFonts w:hint="eastAsia"/>
          <w:lang w:val="en-US" w:eastAsia="zh-CN"/>
        </w:rPr>
        <w:t>serving-scope</w:t>
      </w:r>
    </w:p>
    <w:p w14:paraId="23211FE1" w14:textId="77777777" w:rsidR="00EB2437" w:rsidRPr="00690A26" w:rsidRDefault="00EB2437" w:rsidP="00EB2437">
      <w:pPr>
        <w:pStyle w:val="PL"/>
        <w:rPr>
          <w:lang w:val="en-US"/>
        </w:rPr>
      </w:pPr>
      <w:r w:rsidRPr="00690A26">
        <w:rPr>
          <w:lang w:val="en-US"/>
        </w:rPr>
        <w:t xml:space="preserve">          in: query</w:t>
      </w:r>
    </w:p>
    <w:p w14:paraId="48D0C212" w14:textId="77777777" w:rsidR="00EB2437" w:rsidRPr="00690A26" w:rsidRDefault="00EB2437" w:rsidP="00EB2437">
      <w:pPr>
        <w:pStyle w:val="PL"/>
        <w:rPr>
          <w:lang w:val="en-US"/>
        </w:rPr>
      </w:pPr>
      <w:r w:rsidRPr="00690A26">
        <w:rPr>
          <w:lang w:val="en-US"/>
        </w:rPr>
        <w:t xml:space="preserve">          description: </w:t>
      </w:r>
      <w:r>
        <w:rPr>
          <w:rFonts w:hint="eastAsia"/>
          <w:lang w:val="en-US" w:eastAsia="zh-CN"/>
        </w:rPr>
        <w:t xml:space="preserve">preferred </w:t>
      </w:r>
      <w:r w:rsidRPr="00690A26">
        <w:rPr>
          <w:rFonts w:hint="eastAsia"/>
          <w:lang w:val="en-US" w:eastAsia="zh-CN"/>
        </w:rPr>
        <w:t xml:space="preserve">areas that </w:t>
      </w:r>
      <w:r>
        <w:rPr>
          <w:lang w:val="en-US" w:eastAsia="zh-CN"/>
        </w:rPr>
        <w:t xml:space="preserve">is </w:t>
      </w:r>
      <w:r w:rsidRPr="00690A26">
        <w:rPr>
          <w:rFonts w:hint="eastAsia"/>
          <w:lang w:val="en-US" w:eastAsia="zh-CN"/>
        </w:rPr>
        <w:t>served</w:t>
      </w:r>
      <w:r w:rsidRPr="00690A26">
        <w:rPr>
          <w:lang w:val="en-US"/>
        </w:rPr>
        <w:t xml:space="preserve"> by the target NF</w:t>
      </w:r>
    </w:p>
    <w:p w14:paraId="0BB20362" w14:textId="77777777" w:rsidR="00EB2437" w:rsidRPr="00690A26" w:rsidRDefault="00EB2437" w:rsidP="00EB2437">
      <w:pPr>
        <w:pStyle w:val="PL"/>
        <w:rPr>
          <w:lang w:val="en-US"/>
        </w:rPr>
      </w:pPr>
      <w:r w:rsidRPr="00690A26">
        <w:rPr>
          <w:lang w:val="en-US"/>
        </w:rPr>
        <w:t xml:space="preserve">          schema:</w:t>
      </w:r>
    </w:p>
    <w:p w14:paraId="47388E15" w14:textId="77777777" w:rsidR="00EB2437" w:rsidRPr="00690A26" w:rsidRDefault="00EB2437" w:rsidP="00EB2437">
      <w:pPr>
        <w:pStyle w:val="PL"/>
        <w:rPr>
          <w:lang w:val="en-US"/>
        </w:rPr>
      </w:pPr>
      <w:r w:rsidRPr="00690A26">
        <w:rPr>
          <w:lang w:val="en-US"/>
        </w:rPr>
        <w:t xml:space="preserve">            type: string</w:t>
      </w:r>
    </w:p>
    <w:p w14:paraId="6CC4D698" w14:textId="77777777" w:rsidR="00A16735" w:rsidRPr="00690A26" w:rsidRDefault="00A16735" w:rsidP="00A16735">
      <w:pPr>
        <w:pStyle w:val="PL"/>
        <w:rPr>
          <w:lang w:val="en-US"/>
        </w:rPr>
      </w:pPr>
      <w:r w:rsidRPr="00690A26">
        <w:rPr>
          <w:lang w:val="en-US"/>
        </w:rPr>
        <w:t xml:space="preserve">        - name: imsi</w:t>
      </w:r>
    </w:p>
    <w:p w14:paraId="56696E58" w14:textId="77777777" w:rsidR="00A16735" w:rsidRPr="00690A26" w:rsidRDefault="00A16735" w:rsidP="00A16735">
      <w:pPr>
        <w:pStyle w:val="PL"/>
        <w:rPr>
          <w:lang w:val="en-US"/>
        </w:rPr>
      </w:pPr>
      <w:r w:rsidRPr="00690A26">
        <w:rPr>
          <w:lang w:val="en-US"/>
        </w:rPr>
        <w:t xml:space="preserve">          in: query</w:t>
      </w:r>
    </w:p>
    <w:p w14:paraId="25BAF9D1" w14:textId="64DCE3A5" w:rsidR="00A16735" w:rsidRPr="00690A26" w:rsidRDefault="00A16735" w:rsidP="00A16735">
      <w:pPr>
        <w:pStyle w:val="PL"/>
        <w:rPr>
          <w:lang w:val="en-US"/>
        </w:rPr>
      </w:pPr>
      <w:r w:rsidRPr="00690A26">
        <w:rPr>
          <w:lang w:val="en-US"/>
        </w:rPr>
        <w:t xml:space="preserve">          description: IMSI of the requester UE to search for an appropriate NF (e.g. HSS</w:t>
      </w:r>
      <w:r w:rsidR="00E426C5">
        <w:rPr>
          <w:lang w:val="en-US"/>
        </w:rPr>
        <w:t>, DCSF</w:t>
      </w:r>
      <w:r w:rsidRPr="00690A26">
        <w:rPr>
          <w:lang w:val="en-US"/>
        </w:rPr>
        <w:t>)</w:t>
      </w:r>
    </w:p>
    <w:p w14:paraId="110E8438" w14:textId="77777777" w:rsidR="00A16735" w:rsidRPr="00690A26" w:rsidRDefault="00A16735" w:rsidP="00A16735">
      <w:pPr>
        <w:pStyle w:val="PL"/>
        <w:rPr>
          <w:lang w:val="en-US"/>
        </w:rPr>
      </w:pPr>
      <w:r w:rsidRPr="00690A26">
        <w:rPr>
          <w:lang w:val="en-US"/>
        </w:rPr>
        <w:t xml:space="preserve">          schema:</w:t>
      </w:r>
    </w:p>
    <w:p w14:paraId="74F32225" w14:textId="77777777" w:rsidR="00A16735" w:rsidRPr="00690A26" w:rsidRDefault="00A16735" w:rsidP="00A16735">
      <w:pPr>
        <w:pStyle w:val="PL"/>
        <w:rPr>
          <w:lang w:val="en-US"/>
        </w:rPr>
      </w:pPr>
      <w:r w:rsidRPr="00690A26">
        <w:rPr>
          <w:lang w:val="en-US"/>
        </w:rPr>
        <w:t xml:space="preserve">            type: string</w:t>
      </w:r>
    </w:p>
    <w:p w14:paraId="229B725F" w14:textId="77777777" w:rsidR="0074751E" w:rsidRPr="00690A26" w:rsidRDefault="0074751E" w:rsidP="0074751E">
      <w:pPr>
        <w:pStyle w:val="PL"/>
        <w:rPr>
          <w:lang w:val="en-US"/>
        </w:rPr>
      </w:pPr>
      <w:r>
        <w:rPr>
          <w:lang w:val="en-US"/>
        </w:rPr>
        <w:t xml:space="preserve">            pattern: '</w:t>
      </w:r>
      <w:r w:rsidRPr="006F649C">
        <w:rPr>
          <w:lang w:val="en-US"/>
        </w:rPr>
        <w:t>^[0-9]{5,15}$</w:t>
      </w:r>
      <w:r>
        <w:rPr>
          <w:lang w:val="en-US"/>
        </w:rPr>
        <w:t>'</w:t>
      </w:r>
    </w:p>
    <w:p w14:paraId="2E71E26C" w14:textId="77777777" w:rsidR="00ED192A" w:rsidRPr="00690A26" w:rsidRDefault="00ED192A" w:rsidP="00ED192A">
      <w:pPr>
        <w:pStyle w:val="PL"/>
        <w:rPr>
          <w:lang w:val="en-US"/>
        </w:rPr>
      </w:pPr>
      <w:r w:rsidRPr="00690A26">
        <w:rPr>
          <w:lang w:val="en-US"/>
        </w:rPr>
        <w:t xml:space="preserve">        - name: im</w:t>
      </w:r>
      <w:r>
        <w:rPr>
          <w:lang w:val="en-US"/>
        </w:rPr>
        <w:t>s-private-identity</w:t>
      </w:r>
    </w:p>
    <w:p w14:paraId="6208222C" w14:textId="77777777" w:rsidR="00ED192A" w:rsidRPr="00690A26" w:rsidRDefault="00ED192A" w:rsidP="00ED192A">
      <w:pPr>
        <w:pStyle w:val="PL"/>
        <w:rPr>
          <w:lang w:val="en-US"/>
        </w:rPr>
      </w:pPr>
      <w:r w:rsidRPr="00690A26">
        <w:rPr>
          <w:lang w:val="en-US"/>
        </w:rPr>
        <w:t xml:space="preserve">          in: query</w:t>
      </w:r>
    </w:p>
    <w:p w14:paraId="6D13E320" w14:textId="2BAFB74A" w:rsidR="00ED192A" w:rsidRPr="00690A26" w:rsidRDefault="00ED192A" w:rsidP="00ED192A">
      <w:pPr>
        <w:pStyle w:val="PL"/>
        <w:rPr>
          <w:lang w:val="en-US"/>
        </w:rPr>
      </w:pPr>
      <w:r w:rsidRPr="00690A26">
        <w:rPr>
          <w:lang w:val="en-US"/>
        </w:rPr>
        <w:t xml:space="preserve">          description: IM</w:t>
      </w:r>
      <w:r>
        <w:rPr>
          <w:lang w:val="en-US"/>
        </w:rPr>
        <w:t>P</w:t>
      </w:r>
      <w:r w:rsidRPr="00690A26">
        <w:rPr>
          <w:lang w:val="en-US"/>
        </w:rPr>
        <w:t>I of the requester UE to search for a</w:t>
      </w:r>
      <w:r>
        <w:rPr>
          <w:lang w:val="en-US"/>
        </w:rPr>
        <w:t xml:space="preserve"> target</w:t>
      </w:r>
      <w:r w:rsidRPr="00690A26">
        <w:rPr>
          <w:lang w:val="en-US"/>
        </w:rPr>
        <w:t xml:space="preserve"> HSS</w:t>
      </w:r>
      <w:r w:rsidR="00E426C5">
        <w:rPr>
          <w:lang w:val="en-US"/>
        </w:rPr>
        <w:t xml:space="preserve"> or DCSF</w:t>
      </w:r>
    </w:p>
    <w:p w14:paraId="2EFD271B" w14:textId="77777777" w:rsidR="00ED192A" w:rsidRPr="00690A26" w:rsidRDefault="00ED192A" w:rsidP="00ED192A">
      <w:pPr>
        <w:pStyle w:val="PL"/>
        <w:rPr>
          <w:lang w:val="en-US"/>
        </w:rPr>
      </w:pPr>
      <w:r w:rsidRPr="00690A26">
        <w:rPr>
          <w:lang w:val="en-US"/>
        </w:rPr>
        <w:t xml:space="preserve">          schema:</w:t>
      </w:r>
    </w:p>
    <w:p w14:paraId="40D2009D" w14:textId="77777777" w:rsidR="00ED192A" w:rsidRPr="00690A26" w:rsidRDefault="00ED192A" w:rsidP="00ED192A">
      <w:pPr>
        <w:pStyle w:val="PL"/>
        <w:rPr>
          <w:lang w:val="en-US"/>
        </w:rPr>
      </w:pPr>
      <w:r w:rsidRPr="00690A26">
        <w:rPr>
          <w:lang w:val="en-US"/>
        </w:rPr>
        <w:t xml:space="preserve">            type: string</w:t>
      </w:r>
    </w:p>
    <w:p w14:paraId="536E5DA7" w14:textId="77777777" w:rsidR="00ED192A" w:rsidRPr="00690A26" w:rsidRDefault="00ED192A" w:rsidP="00ED192A">
      <w:pPr>
        <w:pStyle w:val="PL"/>
        <w:rPr>
          <w:lang w:val="en-US"/>
        </w:rPr>
      </w:pPr>
      <w:r w:rsidRPr="00690A26">
        <w:rPr>
          <w:lang w:val="en-US"/>
        </w:rPr>
        <w:t xml:space="preserve">        - name: im</w:t>
      </w:r>
      <w:r>
        <w:rPr>
          <w:lang w:val="en-US"/>
        </w:rPr>
        <w:t>s-public-identity</w:t>
      </w:r>
    </w:p>
    <w:p w14:paraId="4C0BA89C" w14:textId="77777777" w:rsidR="00ED192A" w:rsidRPr="00690A26" w:rsidRDefault="00ED192A" w:rsidP="00ED192A">
      <w:pPr>
        <w:pStyle w:val="PL"/>
        <w:rPr>
          <w:lang w:val="en-US"/>
        </w:rPr>
      </w:pPr>
      <w:r w:rsidRPr="00690A26">
        <w:rPr>
          <w:lang w:val="en-US"/>
        </w:rPr>
        <w:t xml:space="preserve">          in: query</w:t>
      </w:r>
    </w:p>
    <w:p w14:paraId="76503373" w14:textId="3CA4334D" w:rsidR="00ED192A" w:rsidRPr="00690A26" w:rsidRDefault="00ED192A" w:rsidP="00ED192A">
      <w:pPr>
        <w:pStyle w:val="PL"/>
        <w:rPr>
          <w:lang w:val="en-US"/>
        </w:rPr>
      </w:pPr>
      <w:r w:rsidRPr="00690A26">
        <w:rPr>
          <w:lang w:val="en-US"/>
        </w:rPr>
        <w:t xml:space="preserve">          description: IM</w:t>
      </w:r>
      <w:r>
        <w:rPr>
          <w:lang w:val="en-US"/>
        </w:rPr>
        <w:t>S Public Identity</w:t>
      </w:r>
      <w:r w:rsidRPr="00690A26">
        <w:rPr>
          <w:lang w:val="en-US"/>
        </w:rPr>
        <w:t xml:space="preserve"> of the requester UE to search for a</w:t>
      </w:r>
      <w:r>
        <w:rPr>
          <w:lang w:val="en-US"/>
        </w:rPr>
        <w:t xml:space="preserve"> target</w:t>
      </w:r>
      <w:r w:rsidRPr="00690A26">
        <w:rPr>
          <w:lang w:val="en-US"/>
        </w:rPr>
        <w:t xml:space="preserve"> HSS</w:t>
      </w:r>
      <w:r w:rsidR="00E426C5">
        <w:rPr>
          <w:lang w:val="en-US"/>
        </w:rPr>
        <w:t xml:space="preserve"> or DCSF</w:t>
      </w:r>
    </w:p>
    <w:p w14:paraId="7DD2A741" w14:textId="77777777" w:rsidR="00ED192A" w:rsidRPr="00690A26" w:rsidRDefault="00ED192A" w:rsidP="00ED192A">
      <w:pPr>
        <w:pStyle w:val="PL"/>
        <w:rPr>
          <w:lang w:val="en-US"/>
        </w:rPr>
      </w:pPr>
      <w:r w:rsidRPr="00690A26">
        <w:rPr>
          <w:lang w:val="en-US"/>
        </w:rPr>
        <w:t xml:space="preserve">          schema:</w:t>
      </w:r>
    </w:p>
    <w:p w14:paraId="156758C9" w14:textId="77777777" w:rsidR="00ED192A" w:rsidRPr="00690A26" w:rsidRDefault="00ED192A" w:rsidP="00ED192A">
      <w:pPr>
        <w:pStyle w:val="PL"/>
        <w:rPr>
          <w:lang w:val="en-US"/>
        </w:rPr>
      </w:pPr>
      <w:r w:rsidRPr="00690A26">
        <w:rPr>
          <w:lang w:val="en-US"/>
        </w:rPr>
        <w:t xml:space="preserve">            type: string</w:t>
      </w:r>
    </w:p>
    <w:p w14:paraId="38C5C759" w14:textId="77777777" w:rsidR="00ED192A" w:rsidRPr="00690A26" w:rsidRDefault="00ED192A" w:rsidP="00ED192A">
      <w:pPr>
        <w:pStyle w:val="PL"/>
        <w:rPr>
          <w:lang w:val="en-US"/>
        </w:rPr>
      </w:pPr>
      <w:r w:rsidRPr="00690A26">
        <w:rPr>
          <w:lang w:val="en-US"/>
        </w:rPr>
        <w:t xml:space="preserve">        - name: </w:t>
      </w:r>
      <w:r>
        <w:rPr>
          <w:lang w:val="en-US"/>
        </w:rPr>
        <w:t>msisdn</w:t>
      </w:r>
    </w:p>
    <w:p w14:paraId="167D813E" w14:textId="77777777" w:rsidR="00ED192A" w:rsidRPr="00690A26" w:rsidRDefault="00ED192A" w:rsidP="00ED192A">
      <w:pPr>
        <w:pStyle w:val="PL"/>
        <w:rPr>
          <w:lang w:val="en-US"/>
        </w:rPr>
      </w:pPr>
      <w:r w:rsidRPr="00690A26">
        <w:rPr>
          <w:lang w:val="en-US"/>
        </w:rPr>
        <w:t xml:space="preserve">          in: query</w:t>
      </w:r>
    </w:p>
    <w:p w14:paraId="67D3EE2E" w14:textId="4040E0AB" w:rsidR="00ED192A" w:rsidRPr="00690A26" w:rsidRDefault="00ED192A" w:rsidP="00ED192A">
      <w:pPr>
        <w:pStyle w:val="PL"/>
        <w:rPr>
          <w:lang w:val="en-US"/>
        </w:rPr>
      </w:pPr>
      <w:r w:rsidRPr="00690A26">
        <w:rPr>
          <w:lang w:val="en-US"/>
        </w:rPr>
        <w:t xml:space="preserve">          description: </w:t>
      </w:r>
      <w:r>
        <w:rPr>
          <w:lang w:val="en-US"/>
        </w:rPr>
        <w:t>MSISDN</w:t>
      </w:r>
      <w:r w:rsidRPr="00690A26">
        <w:rPr>
          <w:lang w:val="en-US"/>
        </w:rPr>
        <w:t xml:space="preserve"> of the requester UE to search for a</w:t>
      </w:r>
      <w:r>
        <w:rPr>
          <w:lang w:val="en-US"/>
        </w:rPr>
        <w:t xml:space="preserve"> target</w:t>
      </w:r>
      <w:r w:rsidRPr="00690A26">
        <w:rPr>
          <w:lang w:val="en-US"/>
        </w:rPr>
        <w:t xml:space="preserve"> HSS</w:t>
      </w:r>
      <w:r w:rsidR="00E426C5">
        <w:rPr>
          <w:lang w:val="en-US"/>
        </w:rPr>
        <w:t xml:space="preserve"> or DCSF</w:t>
      </w:r>
    </w:p>
    <w:p w14:paraId="48653F90" w14:textId="77777777" w:rsidR="00ED192A" w:rsidRPr="00690A26" w:rsidRDefault="00ED192A" w:rsidP="00ED192A">
      <w:pPr>
        <w:pStyle w:val="PL"/>
        <w:rPr>
          <w:lang w:val="en-US"/>
        </w:rPr>
      </w:pPr>
      <w:r w:rsidRPr="00690A26">
        <w:rPr>
          <w:lang w:val="en-US"/>
        </w:rPr>
        <w:t xml:space="preserve">          schema:</w:t>
      </w:r>
    </w:p>
    <w:p w14:paraId="6F4463E2" w14:textId="77777777" w:rsidR="00ED192A" w:rsidRPr="00690A26" w:rsidRDefault="00ED192A" w:rsidP="00ED192A">
      <w:pPr>
        <w:pStyle w:val="PL"/>
        <w:rPr>
          <w:lang w:val="en-US"/>
        </w:rPr>
      </w:pPr>
      <w:r w:rsidRPr="00690A26">
        <w:rPr>
          <w:lang w:val="en-US"/>
        </w:rPr>
        <w:t xml:space="preserve">            type: string</w:t>
      </w:r>
    </w:p>
    <w:p w14:paraId="2DB8B683" w14:textId="77777777" w:rsidR="00A16735" w:rsidRPr="00690A26" w:rsidRDefault="00A16735" w:rsidP="00A16735">
      <w:pPr>
        <w:pStyle w:val="PL"/>
        <w:rPr>
          <w:lang w:val="en-US"/>
        </w:rPr>
      </w:pPr>
      <w:r w:rsidRPr="00690A26">
        <w:rPr>
          <w:lang w:val="en-US"/>
        </w:rPr>
        <w:t xml:space="preserve">        - name: </w:t>
      </w:r>
      <w:r w:rsidRPr="00690A26">
        <w:t>preferred-api-versions</w:t>
      </w:r>
    </w:p>
    <w:p w14:paraId="223E782A" w14:textId="77777777" w:rsidR="00A16735" w:rsidRPr="00690A26" w:rsidRDefault="00A16735" w:rsidP="00A16735">
      <w:pPr>
        <w:pStyle w:val="PL"/>
        <w:rPr>
          <w:lang w:val="en-US"/>
        </w:rPr>
      </w:pPr>
      <w:r w:rsidRPr="00690A26">
        <w:rPr>
          <w:lang w:val="en-US"/>
        </w:rPr>
        <w:t xml:space="preserve">          in: query</w:t>
      </w:r>
    </w:p>
    <w:p w14:paraId="51949C0D" w14:textId="77777777" w:rsidR="00A16735" w:rsidRPr="00690A26" w:rsidRDefault="00A16735" w:rsidP="00A16735">
      <w:pPr>
        <w:pStyle w:val="PL"/>
      </w:pPr>
      <w:r w:rsidRPr="00690A26">
        <w:rPr>
          <w:lang w:val="en-US"/>
        </w:rPr>
        <w:t xml:space="preserve">          description: </w:t>
      </w:r>
      <w:r w:rsidRPr="00690A26">
        <w:t>Preferred API version of the services to be discovered</w:t>
      </w:r>
    </w:p>
    <w:p w14:paraId="4D3392C9" w14:textId="77777777" w:rsidR="00A16735" w:rsidRPr="00690A26" w:rsidRDefault="00A16735" w:rsidP="00A16735">
      <w:pPr>
        <w:pStyle w:val="PL"/>
        <w:rPr>
          <w:lang w:val="en-US"/>
        </w:rPr>
      </w:pPr>
      <w:r w:rsidRPr="00690A26">
        <w:rPr>
          <w:lang w:val="en-US"/>
        </w:rPr>
        <w:t xml:space="preserve">          content:</w:t>
      </w:r>
    </w:p>
    <w:p w14:paraId="4E9310B8" w14:textId="77777777" w:rsidR="00A16735" w:rsidRPr="00690A26" w:rsidRDefault="00A16735" w:rsidP="00A16735">
      <w:pPr>
        <w:pStyle w:val="PL"/>
        <w:rPr>
          <w:lang w:val="en-US"/>
        </w:rPr>
      </w:pPr>
      <w:r w:rsidRPr="00690A26">
        <w:rPr>
          <w:lang w:val="en-US"/>
        </w:rPr>
        <w:t xml:space="preserve">            application/json:</w:t>
      </w:r>
    </w:p>
    <w:p w14:paraId="7AF54BAA" w14:textId="77777777" w:rsidR="00A16735" w:rsidRPr="00690A26" w:rsidRDefault="00A16735" w:rsidP="00A16735">
      <w:pPr>
        <w:pStyle w:val="PL"/>
        <w:rPr>
          <w:lang w:val="en-US"/>
        </w:rPr>
      </w:pPr>
      <w:r w:rsidRPr="00690A26">
        <w:rPr>
          <w:lang w:val="en-US"/>
        </w:rPr>
        <w:t xml:space="preserve">              schema:</w:t>
      </w:r>
    </w:p>
    <w:p w14:paraId="44664528" w14:textId="7F988849" w:rsidR="006C1504" w:rsidRPr="00690A26" w:rsidRDefault="006C1504" w:rsidP="006C1504">
      <w:pPr>
        <w:pStyle w:val="PL"/>
        <w:rPr>
          <w:lang w:val="en-US"/>
        </w:rPr>
      </w:pPr>
      <w:r w:rsidRPr="009F1CC4">
        <w:lastRenderedPageBreak/>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t>ServiceName</w:t>
      </w:r>
      <w:r>
        <w:rPr>
          <w:rFonts w:cs="Arial"/>
          <w:szCs w:val="18"/>
        </w:rPr>
        <w:t xml:space="preserve"> </w:t>
      </w:r>
      <w:r w:rsidRPr="00533C32">
        <w:t>serves as key</w:t>
      </w:r>
    </w:p>
    <w:p w14:paraId="2F64BD62" w14:textId="77777777" w:rsidR="00A16735" w:rsidRPr="00690A26" w:rsidRDefault="00A16735" w:rsidP="00A16735">
      <w:pPr>
        <w:pStyle w:val="PL"/>
        <w:rPr>
          <w:lang w:val="en-US"/>
        </w:rPr>
      </w:pPr>
      <w:r w:rsidRPr="00690A26">
        <w:rPr>
          <w:lang w:val="en-US"/>
        </w:rPr>
        <w:t xml:space="preserve">                type: object</w:t>
      </w:r>
    </w:p>
    <w:p w14:paraId="46C21F8F" w14:textId="77777777" w:rsidR="00A16735" w:rsidRPr="00690A26" w:rsidRDefault="00A16735" w:rsidP="00A16735">
      <w:pPr>
        <w:pStyle w:val="PL"/>
        <w:rPr>
          <w:lang w:eastAsia="zh-CN"/>
        </w:rPr>
      </w:pPr>
      <w:r w:rsidRPr="00690A26">
        <w:rPr>
          <w:lang w:eastAsia="zh-CN"/>
        </w:rPr>
        <w:t xml:space="preserve">                additionalProperties:</w:t>
      </w:r>
    </w:p>
    <w:p w14:paraId="20418B51" w14:textId="77777777" w:rsidR="00A16735" w:rsidRPr="00690A26" w:rsidRDefault="00A16735" w:rsidP="00A16735">
      <w:pPr>
        <w:pStyle w:val="PL"/>
        <w:rPr>
          <w:lang w:eastAsia="zh-CN"/>
        </w:rPr>
      </w:pPr>
      <w:r w:rsidRPr="00690A26">
        <w:rPr>
          <w:lang w:eastAsia="zh-CN"/>
        </w:rPr>
        <w:t xml:space="preserve">                  type: string</w:t>
      </w:r>
    </w:p>
    <w:p w14:paraId="0D8A5827" w14:textId="77777777" w:rsidR="00A16735" w:rsidRPr="00690A26" w:rsidRDefault="00A16735" w:rsidP="00A16735">
      <w:pPr>
        <w:pStyle w:val="PL"/>
        <w:rPr>
          <w:lang w:eastAsia="zh-CN"/>
        </w:rPr>
      </w:pPr>
      <w:r w:rsidRPr="00690A26">
        <w:rPr>
          <w:lang w:eastAsia="zh-CN"/>
        </w:rPr>
        <w:t xml:space="preserve">                minProperties: 1</w:t>
      </w:r>
    </w:p>
    <w:p w14:paraId="0F648CB7" w14:textId="77777777" w:rsidR="00A16735" w:rsidRPr="002857AD" w:rsidRDefault="00A16735" w:rsidP="00A16735">
      <w:pPr>
        <w:pStyle w:val="PL"/>
        <w:tabs>
          <w:tab w:val="clear" w:pos="768"/>
          <w:tab w:val="left" w:pos="520"/>
        </w:tabs>
        <w:rPr>
          <w:lang w:val="en-US"/>
        </w:rPr>
      </w:pPr>
      <w:r w:rsidRPr="002857AD">
        <w:rPr>
          <w:lang w:val="en-US"/>
        </w:rPr>
        <w:t xml:space="preserve">        </w:t>
      </w:r>
      <w:r>
        <w:rPr>
          <w:lang w:val="en-US"/>
        </w:rPr>
        <w:t xml:space="preserve">- name: </w:t>
      </w:r>
      <w:r>
        <w:rPr>
          <w:lang w:eastAsia="zh-CN"/>
        </w:rPr>
        <w:t>v2x-support-ind</w:t>
      </w:r>
    </w:p>
    <w:p w14:paraId="1F76F2F8" w14:textId="77777777" w:rsidR="00A16735" w:rsidRPr="002857AD" w:rsidRDefault="00A16735" w:rsidP="00A16735">
      <w:pPr>
        <w:pStyle w:val="PL"/>
        <w:rPr>
          <w:lang w:val="en-US"/>
        </w:rPr>
      </w:pPr>
      <w:r w:rsidRPr="002857AD">
        <w:rPr>
          <w:lang w:val="en-US"/>
        </w:rPr>
        <w:t xml:space="preserve">          in: query</w:t>
      </w:r>
    </w:p>
    <w:p w14:paraId="3153C732" w14:textId="77777777" w:rsidR="00A16735" w:rsidRPr="002857AD" w:rsidRDefault="00A16735" w:rsidP="00A16735">
      <w:pPr>
        <w:pStyle w:val="PL"/>
        <w:rPr>
          <w:lang w:val="en-US"/>
        </w:rPr>
      </w:pPr>
      <w:r w:rsidRPr="002857AD">
        <w:rPr>
          <w:lang w:val="en-US"/>
        </w:rPr>
        <w:t xml:space="preserve">          description: </w:t>
      </w:r>
      <w:r>
        <w:rPr>
          <w:lang w:val="en-US"/>
        </w:rPr>
        <w:t>PCF supports V2X</w:t>
      </w:r>
    </w:p>
    <w:p w14:paraId="760D9E5B" w14:textId="77777777" w:rsidR="00A16735" w:rsidRPr="002857AD" w:rsidRDefault="00A16735" w:rsidP="00A16735">
      <w:pPr>
        <w:pStyle w:val="PL"/>
        <w:rPr>
          <w:lang w:val="en-US"/>
        </w:rPr>
      </w:pPr>
      <w:r w:rsidRPr="002857AD">
        <w:rPr>
          <w:lang w:val="en-US"/>
        </w:rPr>
        <w:t xml:space="preserve">          schema:</w:t>
      </w:r>
    </w:p>
    <w:p w14:paraId="0380F70F" w14:textId="77777777" w:rsidR="00A16735" w:rsidRPr="00690A26" w:rsidRDefault="00A16735" w:rsidP="00A16735">
      <w:pPr>
        <w:pStyle w:val="PL"/>
        <w:rPr>
          <w:lang w:eastAsia="zh-CN"/>
        </w:rPr>
      </w:pPr>
      <w:r w:rsidRPr="002857AD">
        <w:t xml:space="preserve">            type: boolean</w:t>
      </w:r>
    </w:p>
    <w:p w14:paraId="0592A071" w14:textId="77777777" w:rsidR="00A16735" w:rsidRPr="00690A26" w:rsidRDefault="00A16735" w:rsidP="00D4681E">
      <w:pPr>
        <w:pStyle w:val="PL"/>
        <w:rPr>
          <w:lang w:val="en-US"/>
        </w:rPr>
      </w:pPr>
      <w:r w:rsidRPr="00D4681E">
        <w:t xml:space="preserve">        - name: redundant-gtpu</w:t>
      </w:r>
    </w:p>
    <w:p w14:paraId="6521C60C" w14:textId="77777777" w:rsidR="00A16735" w:rsidRPr="00690A26" w:rsidRDefault="00A16735" w:rsidP="00A16735">
      <w:pPr>
        <w:pStyle w:val="PL"/>
        <w:rPr>
          <w:lang w:val="en-US"/>
        </w:rPr>
      </w:pPr>
      <w:r w:rsidRPr="00690A26">
        <w:rPr>
          <w:lang w:val="en-US"/>
        </w:rPr>
        <w:t xml:space="preserve">          in: query</w:t>
      </w:r>
    </w:p>
    <w:p w14:paraId="5BB7A0A3" w14:textId="77777777" w:rsidR="00A16735" w:rsidRPr="00690A26" w:rsidRDefault="00A16735" w:rsidP="00A16735">
      <w:pPr>
        <w:pStyle w:val="PL"/>
        <w:rPr>
          <w:lang w:val="en-US"/>
        </w:rPr>
      </w:pPr>
      <w:r w:rsidRPr="00690A26">
        <w:rPr>
          <w:lang w:val="en-US"/>
        </w:rPr>
        <w:t xml:space="preserve">          description: </w:t>
      </w:r>
      <w:r>
        <w:rPr>
          <w:lang w:val="en-US"/>
        </w:rPr>
        <w:t>UPF supports redundant gtp-u to be discovered</w:t>
      </w:r>
    </w:p>
    <w:p w14:paraId="2E9A64BC" w14:textId="77777777" w:rsidR="00A16735" w:rsidRPr="00690A26" w:rsidRDefault="00A16735" w:rsidP="00A16735">
      <w:pPr>
        <w:pStyle w:val="PL"/>
        <w:rPr>
          <w:lang w:val="en-US"/>
        </w:rPr>
      </w:pPr>
      <w:r w:rsidRPr="00690A26">
        <w:rPr>
          <w:lang w:val="en-US"/>
        </w:rPr>
        <w:t xml:space="preserve">          schema:</w:t>
      </w:r>
    </w:p>
    <w:p w14:paraId="741739C4" w14:textId="77777777" w:rsidR="00A16735" w:rsidRDefault="00A16735" w:rsidP="00A16735">
      <w:pPr>
        <w:pStyle w:val="PL"/>
        <w:rPr>
          <w:lang w:val="en-US"/>
        </w:rPr>
      </w:pPr>
      <w:r w:rsidRPr="00690A26">
        <w:t xml:space="preserve">            type: boolean</w:t>
      </w:r>
    </w:p>
    <w:p w14:paraId="3A0FFA42" w14:textId="77777777" w:rsidR="00A16735" w:rsidRPr="00690A26" w:rsidRDefault="00A16735" w:rsidP="00D4681E">
      <w:pPr>
        <w:pStyle w:val="PL"/>
        <w:rPr>
          <w:lang w:val="en-US"/>
        </w:rPr>
      </w:pPr>
      <w:r w:rsidRPr="00D4681E">
        <w:t xml:space="preserve">        - name: redundant-transport</w:t>
      </w:r>
    </w:p>
    <w:p w14:paraId="120078BE" w14:textId="77777777" w:rsidR="00A16735" w:rsidRPr="00690A26" w:rsidRDefault="00A16735" w:rsidP="00A16735">
      <w:pPr>
        <w:pStyle w:val="PL"/>
        <w:rPr>
          <w:lang w:val="en-US"/>
        </w:rPr>
      </w:pPr>
      <w:r w:rsidRPr="00690A26">
        <w:rPr>
          <w:lang w:val="en-US"/>
        </w:rPr>
        <w:t xml:space="preserve">          in: query</w:t>
      </w:r>
    </w:p>
    <w:p w14:paraId="3724BE6E" w14:textId="77777777" w:rsidR="00A16735" w:rsidRPr="00690A26" w:rsidRDefault="00A16735" w:rsidP="00A16735">
      <w:pPr>
        <w:pStyle w:val="PL"/>
        <w:rPr>
          <w:lang w:val="en-US"/>
        </w:rPr>
      </w:pPr>
      <w:r w:rsidRPr="00690A26">
        <w:rPr>
          <w:lang w:val="en-US"/>
        </w:rPr>
        <w:t xml:space="preserve">          description: </w:t>
      </w:r>
      <w:r>
        <w:rPr>
          <w:lang w:val="en-US"/>
        </w:rPr>
        <w:t>UPF supports redundant transport path to be discovered</w:t>
      </w:r>
    </w:p>
    <w:p w14:paraId="17AA5EA6" w14:textId="77777777" w:rsidR="00A16735" w:rsidRPr="00690A26" w:rsidRDefault="00A16735" w:rsidP="00A16735">
      <w:pPr>
        <w:pStyle w:val="PL"/>
        <w:rPr>
          <w:lang w:val="en-US"/>
        </w:rPr>
      </w:pPr>
      <w:r w:rsidRPr="00690A26">
        <w:rPr>
          <w:lang w:val="en-US"/>
        </w:rPr>
        <w:t xml:space="preserve">          schema:</w:t>
      </w:r>
    </w:p>
    <w:p w14:paraId="7DFDD43A" w14:textId="77777777" w:rsidR="00A16735" w:rsidRPr="00690A26" w:rsidRDefault="00A16735" w:rsidP="00A16735">
      <w:pPr>
        <w:pStyle w:val="PL"/>
        <w:rPr>
          <w:lang w:eastAsia="zh-CN"/>
        </w:rPr>
      </w:pPr>
      <w:r w:rsidRPr="00690A26">
        <w:t xml:space="preserve">            type: boolean</w:t>
      </w:r>
    </w:p>
    <w:p w14:paraId="0DC3B1AE" w14:textId="77777777" w:rsidR="00A42F46" w:rsidRPr="00690A26" w:rsidRDefault="00A42F46" w:rsidP="00D4681E">
      <w:pPr>
        <w:pStyle w:val="PL"/>
        <w:rPr>
          <w:lang w:val="en-US"/>
        </w:rPr>
      </w:pPr>
      <w:r w:rsidRPr="00D4681E">
        <w:t xml:space="preserve">        - name: ipups</w:t>
      </w:r>
    </w:p>
    <w:p w14:paraId="27841663" w14:textId="77777777" w:rsidR="00A42F46" w:rsidRPr="00690A26" w:rsidRDefault="00A42F46" w:rsidP="00A42F46">
      <w:pPr>
        <w:pStyle w:val="PL"/>
        <w:rPr>
          <w:lang w:val="en-US"/>
        </w:rPr>
      </w:pPr>
      <w:r w:rsidRPr="00690A26">
        <w:rPr>
          <w:lang w:val="en-US"/>
        </w:rPr>
        <w:t xml:space="preserve">          in: query</w:t>
      </w:r>
    </w:p>
    <w:p w14:paraId="115B93F5" w14:textId="77777777" w:rsidR="00A42F46" w:rsidRPr="00690A26" w:rsidRDefault="00A42F46" w:rsidP="00A42F46">
      <w:pPr>
        <w:pStyle w:val="PL"/>
        <w:rPr>
          <w:lang w:val="en-US"/>
        </w:rPr>
      </w:pPr>
      <w:r w:rsidRPr="00690A26">
        <w:rPr>
          <w:lang w:val="en-US"/>
        </w:rPr>
        <w:t xml:space="preserve">          description: </w:t>
      </w:r>
      <w:r>
        <w:rPr>
          <w:lang w:val="en-US"/>
        </w:rPr>
        <w:t>UPF which is configured for IPUPS functionality to be discovered</w:t>
      </w:r>
    </w:p>
    <w:p w14:paraId="0147D621" w14:textId="77777777" w:rsidR="00A42F46" w:rsidRPr="00690A26" w:rsidRDefault="00A42F46" w:rsidP="00A42F46">
      <w:pPr>
        <w:pStyle w:val="PL"/>
        <w:rPr>
          <w:lang w:val="en-US"/>
        </w:rPr>
      </w:pPr>
      <w:r w:rsidRPr="00690A26">
        <w:rPr>
          <w:lang w:val="en-US"/>
        </w:rPr>
        <w:t xml:space="preserve">          schema:</w:t>
      </w:r>
    </w:p>
    <w:p w14:paraId="3BEE6556" w14:textId="77777777" w:rsidR="00A42F46" w:rsidRPr="00690A26" w:rsidRDefault="00A42F46" w:rsidP="00A42F46">
      <w:pPr>
        <w:pStyle w:val="PL"/>
        <w:rPr>
          <w:lang w:eastAsia="zh-CN"/>
        </w:rPr>
      </w:pPr>
      <w:r w:rsidRPr="00690A26">
        <w:t xml:space="preserve">            type: boolean</w:t>
      </w:r>
    </w:p>
    <w:p w14:paraId="572B511A" w14:textId="77777777" w:rsidR="00B84A6D" w:rsidRPr="00690A26" w:rsidRDefault="00B84A6D" w:rsidP="00B84A6D">
      <w:pPr>
        <w:pStyle w:val="PL"/>
        <w:rPr>
          <w:lang w:val="en-US"/>
        </w:rPr>
      </w:pPr>
      <w:r w:rsidRPr="00D4681E">
        <w:t xml:space="preserve">        - name: </w:t>
      </w:r>
      <w:r>
        <w:t>sxa-ind</w:t>
      </w:r>
    </w:p>
    <w:p w14:paraId="33D328EA" w14:textId="77777777" w:rsidR="00B84A6D" w:rsidRPr="00690A26" w:rsidRDefault="00B84A6D" w:rsidP="00B84A6D">
      <w:pPr>
        <w:pStyle w:val="PL"/>
        <w:rPr>
          <w:lang w:val="en-US"/>
        </w:rPr>
      </w:pPr>
      <w:r w:rsidRPr="00690A26">
        <w:rPr>
          <w:lang w:val="en-US"/>
        </w:rPr>
        <w:t xml:space="preserve">          in: query</w:t>
      </w:r>
    </w:p>
    <w:p w14:paraId="46D56403" w14:textId="77777777" w:rsidR="00B84A6D" w:rsidRPr="00690A26" w:rsidRDefault="00B84A6D" w:rsidP="00B84A6D">
      <w:pPr>
        <w:pStyle w:val="PL"/>
        <w:rPr>
          <w:lang w:val="en-US"/>
        </w:rPr>
      </w:pPr>
      <w:r w:rsidRPr="00690A26">
        <w:rPr>
          <w:lang w:val="en-US"/>
        </w:rPr>
        <w:t xml:space="preserve">          description: </w:t>
      </w:r>
      <w:r>
        <w:rPr>
          <w:lang w:val="en-US"/>
        </w:rPr>
        <w:t>UPF which is configured to support sxa interface</w:t>
      </w:r>
    </w:p>
    <w:p w14:paraId="036A9A1D" w14:textId="77777777" w:rsidR="00B84A6D" w:rsidRPr="00690A26" w:rsidRDefault="00B84A6D" w:rsidP="00B84A6D">
      <w:pPr>
        <w:pStyle w:val="PL"/>
        <w:rPr>
          <w:lang w:val="en-US"/>
        </w:rPr>
      </w:pPr>
      <w:r w:rsidRPr="00690A26">
        <w:rPr>
          <w:lang w:val="en-US"/>
        </w:rPr>
        <w:t xml:space="preserve">          schema:</w:t>
      </w:r>
    </w:p>
    <w:p w14:paraId="2BA707E7" w14:textId="77777777" w:rsidR="00B84A6D" w:rsidRDefault="00B84A6D" w:rsidP="00B84A6D">
      <w:pPr>
        <w:pStyle w:val="PL"/>
      </w:pPr>
      <w:r w:rsidRPr="00690A26">
        <w:t xml:space="preserve">            type: boolean</w:t>
      </w:r>
    </w:p>
    <w:p w14:paraId="43B27AAC" w14:textId="77777777" w:rsidR="007050E6" w:rsidRPr="00690A26" w:rsidRDefault="007050E6" w:rsidP="007050E6">
      <w:pPr>
        <w:pStyle w:val="PL"/>
        <w:rPr>
          <w:lang w:val="en-US" w:eastAsia="zh-CN"/>
        </w:rPr>
      </w:pPr>
      <w:r w:rsidRPr="00690A26">
        <w:rPr>
          <w:lang w:val="en-US"/>
        </w:rPr>
        <w:t xml:space="preserve">        - name: </w:t>
      </w:r>
      <w:r>
        <w:rPr>
          <w:lang w:val="en-US" w:eastAsia="zh-CN"/>
        </w:rPr>
        <w:t>scp-domain-list</w:t>
      </w:r>
    </w:p>
    <w:p w14:paraId="3118E30A" w14:textId="77777777" w:rsidR="007050E6" w:rsidRPr="00690A26" w:rsidRDefault="007050E6" w:rsidP="007050E6">
      <w:pPr>
        <w:pStyle w:val="PL"/>
        <w:rPr>
          <w:lang w:val="en-US"/>
        </w:rPr>
      </w:pPr>
      <w:r w:rsidRPr="00690A26">
        <w:rPr>
          <w:lang w:val="en-US"/>
        </w:rPr>
        <w:t xml:space="preserve">          in: query</w:t>
      </w:r>
    </w:p>
    <w:p w14:paraId="22CAC635" w14:textId="794442E6" w:rsidR="007050E6" w:rsidRPr="004007AE" w:rsidRDefault="007050E6" w:rsidP="007050E6">
      <w:pPr>
        <w:pStyle w:val="PL"/>
        <w:rPr>
          <w:lang w:val="en-US"/>
        </w:rPr>
      </w:pPr>
      <w:r w:rsidRPr="004007AE">
        <w:rPr>
          <w:lang w:val="en-US"/>
        </w:rPr>
        <w:t xml:space="preserve">          description: SCP domai</w:t>
      </w:r>
      <w:r w:rsidRPr="0002158B">
        <w:t>ns the target</w:t>
      </w:r>
      <w:r>
        <w:t xml:space="preserve"> SCP </w:t>
      </w:r>
      <w:r w:rsidR="005012F4">
        <w:t xml:space="preserve">or SEPP </w:t>
      </w:r>
      <w:r>
        <w:t>belongs to</w:t>
      </w:r>
    </w:p>
    <w:p w14:paraId="5822B558" w14:textId="77777777" w:rsidR="007050E6" w:rsidRPr="004007AE" w:rsidRDefault="007050E6" w:rsidP="007050E6">
      <w:pPr>
        <w:pStyle w:val="PL"/>
        <w:rPr>
          <w:lang w:val="en-US"/>
        </w:rPr>
      </w:pPr>
      <w:r w:rsidRPr="004007AE">
        <w:rPr>
          <w:lang w:val="en-US"/>
        </w:rPr>
        <w:t xml:space="preserve">          schema:</w:t>
      </w:r>
    </w:p>
    <w:p w14:paraId="4693E5DB" w14:textId="77777777" w:rsidR="007050E6" w:rsidRPr="00690A26" w:rsidRDefault="007050E6" w:rsidP="007050E6">
      <w:pPr>
        <w:pStyle w:val="PL"/>
        <w:rPr>
          <w:lang w:val="en-US"/>
        </w:rPr>
      </w:pPr>
      <w:r w:rsidRPr="004007AE">
        <w:rPr>
          <w:lang w:val="en-US"/>
        </w:rPr>
        <w:t xml:space="preserve">            </w:t>
      </w:r>
      <w:r w:rsidRPr="00690A26">
        <w:rPr>
          <w:lang w:val="en-US"/>
        </w:rPr>
        <w:t>type: array</w:t>
      </w:r>
    </w:p>
    <w:p w14:paraId="32E5EA2F" w14:textId="77777777" w:rsidR="007050E6" w:rsidRPr="00690A26" w:rsidRDefault="007050E6" w:rsidP="007050E6">
      <w:pPr>
        <w:pStyle w:val="PL"/>
        <w:rPr>
          <w:lang w:val="en-US"/>
        </w:rPr>
      </w:pPr>
      <w:r w:rsidRPr="00690A26">
        <w:rPr>
          <w:lang w:val="en-US"/>
        </w:rPr>
        <w:t xml:space="preserve">            items:</w:t>
      </w:r>
    </w:p>
    <w:p w14:paraId="3955EEEE" w14:textId="77777777" w:rsidR="007050E6" w:rsidRPr="00690A26" w:rsidRDefault="007050E6" w:rsidP="007050E6">
      <w:pPr>
        <w:pStyle w:val="PL"/>
        <w:rPr>
          <w:lang w:val="en-US" w:eastAsia="zh-CN"/>
        </w:rPr>
      </w:pPr>
      <w:r w:rsidRPr="00690A26">
        <w:rPr>
          <w:lang w:val="en-US"/>
        </w:rPr>
        <w:t xml:space="preserve">              </w:t>
      </w:r>
      <w:r w:rsidRPr="00690A26">
        <w:rPr>
          <w:rFonts w:hint="eastAsia"/>
          <w:lang w:val="en-US" w:eastAsia="zh-CN"/>
        </w:rPr>
        <w:t>type: string</w:t>
      </w:r>
    </w:p>
    <w:p w14:paraId="30BC02D8" w14:textId="77777777" w:rsidR="007050E6" w:rsidRPr="00690A26" w:rsidRDefault="007050E6" w:rsidP="007050E6">
      <w:pPr>
        <w:pStyle w:val="PL"/>
      </w:pPr>
      <w:r w:rsidRPr="00690A26">
        <w:rPr>
          <w:lang w:val="en-US"/>
        </w:rPr>
        <w:t xml:space="preserve">            </w:t>
      </w:r>
      <w:r w:rsidRPr="00690A26">
        <w:t>minItems: 1</w:t>
      </w:r>
    </w:p>
    <w:p w14:paraId="37C5DEE7" w14:textId="77777777" w:rsidR="007050E6" w:rsidRPr="00690A26" w:rsidRDefault="007050E6" w:rsidP="007050E6">
      <w:pPr>
        <w:pStyle w:val="PL"/>
        <w:rPr>
          <w:lang w:val="en-US"/>
        </w:rPr>
      </w:pPr>
      <w:r w:rsidRPr="00690A26">
        <w:rPr>
          <w:lang w:val="en-US"/>
        </w:rPr>
        <w:t xml:space="preserve">          style: form</w:t>
      </w:r>
    </w:p>
    <w:p w14:paraId="3D0513DE" w14:textId="77777777" w:rsidR="007050E6" w:rsidRPr="00AE68A6" w:rsidRDefault="007050E6" w:rsidP="007050E6">
      <w:pPr>
        <w:pStyle w:val="PL"/>
        <w:rPr>
          <w:lang w:val="en-US" w:eastAsia="zh-CN"/>
        </w:rPr>
      </w:pPr>
      <w:r w:rsidRPr="00690A26">
        <w:rPr>
          <w:lang w:val="en-US"/>
        </w:rPr>
        <w:t xml:space="preserve">          explode: false</w:t>
      </w:r>
    </w:p>
    <w:p w14:paraId="06D7FE39" w14:textId="77777777" w:rsidR="007050E6" w:rsidRPr="00690A26" w:rsidRDefault="007050E6" w:rsidP="007050E6">
      <w:pPr>
        <w:pStyle w:val="PL"/>
        <w:rPr>
          <w:lang w:val="en-US"/>
        </w:rPr>
      </w:pPr>
      <w:r w:rsidRPr="00690A26">
        <w:rPr>
          <w:lang w:val="en-US"/>
        </w:rPr>
        <w:t xml:space="preserve">        - name: </w:t>
      </w:r>
      <w:r>
        <w:rPr>
          <w:lang w:val="en-US"/>
        </w:rPr>
        <w:t>address-domain</w:t>
      </w:r>
    </w:p>
    <w:p w14:paraId="27408AA1" w14:textId="77777777" w:rsidR="007050E6" w:rsidRPr="00690A26" w:rsidRDefault="007050E6" w:rsidP="007050E6">
      <w:pPr>
        <w:pStyle w:val="PL"/>
        <w:rPr>
          <w:lang w:val="en-US"/>
        </w:rPr>
      </w:pPr>
      <w:r w:rsidRPr="00690A26">
        <w:rPr>
          <w:lang w:val="en-US"/>
        </w:rPr>
        <w:t xml:space="preserve">          in: query</w:t>
      </w:r>
    </w:p>
    <w:p w14:paraId="7213059F" w14:textId="77777777" w:rsidR="007050E6" w:rsidRPr="00690A26" w:rsidRDefault="007050E6" w:rsidP="007050E6">
      <w:pPr>
        <w:pStyle w:val="PL"/>
        <w:rPr>
          <w:lang w:val="en-US"/>
        </w:rPr>
      </w:pPr>
      <w:r w:rsidRPr="00690A26">
        <w:rPr>
          <w:lang w:val="en-US"/>
        </w:rPr>
        <w:t xml:space="preserve">          description: </w:t>
      </w:r>
      <w:r>
        <w:rPr>
          <w:lang w:val="en-US"/>
        </w:rPr>
        <w:t>Address domain reachable through the SCP</w:t>
      </w:r>
    </w:p>
    <w:p w14:paraId="5ECB9B5F" w14:textId="77777777" w:rsidR="007050E6" w:rsidRPr="00690A26" w:rsidRDefault="007050E6" w:rsidP="007050E6">
      <w:pPr>
        <w:pStyle w:val="PL"/>
        <w:rPr>
          <w:lang w:val="en-US"/>
        </w:rPr>
      </w:pPr>
      <w:r w:rsidRPr="00690A26">
        <w:rPr>
          <w:lang w:val="en-US"/>
        </w:rPr>
        <w:t xml:space="preserve">          schema:</w:t>
      </w:r>
    </w:p>
    <w:p w14:paraId="44147A08" w14:textId="7C4C2C0A" w:rsidR="007050E6" w:rsidRPr="00690A26" w:rsidRDefault="007050E6" w:rsidP="007050E6">
      <w:pPr>
        <w:pStyle w:val="PL"/>
        <w:rPr>
          <w:lang w:val="en-US"/>
        </w:rPr>
      </w:pPr>
      <w:r w:rsidRPr="00690A26">
        <w:t xml:space="preserve">            $ref: '</w:t>
      </w:r>
      <w:r w:rsidR="00876ECB">
        <w:t>TS29571_CommonData.yaml</w:t>
      </w:r>
      <w:r w:rsidRPr="00690A26">
        <w:t>#/components/schemas/Fqdn'</w:t>
      </w:r>
    </w:p>
    <w:p w14:paraId="609A5BAC" w14:textId="77777777" w:rsidR="007050E6" w:rsidRPr="00690A26" w:rsidRDefault="007050E6" w:rsidP="007050E6">
      <w:pPr>
        <w:pStyle w:val="PL"/>
        <w:rPr>
          <w:lang w:val="en-US"/>
        </w:rPr>
      </w:pPr>
      <w:r w:rsidRPr="00690A26">
        <w:rPr>
          <w:lang w:val="en-US"/>
        </w:rPr>
        <w:t xml:space="preserve">        - name: ipv4-addr</w:t>
      </w:r>
    </w:p>
    <w:p w14:paraId="1CBBBC5D" w14:textId="77777777" w:rsidR="007050E6" w:rsidRPr="00690A26" w:rsidRDefault="007050E6" w:rsidP="007050E6">
      <w:pPr>
        <w:pStyle w:val="PL"/>
        <w:rPr>
          <w:lang w:val="en-US"/>
        </w:rPr>
      </w:pPr>
      <w:r w:rsidRPr="00690A26">
        <w:rPr>
          <w:lang w:val="en-US"/>
        </w:rPr>
        <w:t xml:space="preserve">          in: query</w:t>
      </w:r>
    </w:p>
    <w:p w14:paraId="6935FE52" w14:textId="77777777" w:rsidR="007050E6" w:rsidRPr="00690A26" w:rsidRDefault="007050E6" w:rsidP="007050E6">
      <w:pPr>
        <w:pStyle w:val="PL"/>
        <w:rPr>
          <w:lang w:val="en-US"/>
        </w:rPr>
      </w:pPr>
      <w:r w:rsidRPr="00690A26">
        <w:rPr>
          <w:lang w:val="en-US"/>
        </w:rPr>
        <w:t xml:space="preserve">          description: IPv4 address </w:t>
      </w:r>
      <w:r>
        <w:rPr>
          <w:lang w:val="en-US"/>
        </w:rPr>
        <w:t>reachable through the SCP</w:t>
      </w:r>
    </w:p>
    <w:p w14:paraId="576A7504" w14:textId="77777777" w:rsidR="007050E6" w:rsidRPr="00690A26" w:rsidRDefault="007050E6" w:rsidP="007050E6">
      <w:pPr>
        <w:pStyle w:val="PL"/>
        <w:rPr>
          <w:lang w:val="en-US"/>
        </w:rPr>
      </w:pPr>
      <w:r w:rsidRPr="00690A26">
        <w:rPr>
          <w:lang w:val="en-US"/>
        </w:rPr>
        <w:t xml:space="preserve">          schema:</w:t>
      </w:r>
    </w:p>
    <w:p w14:paraId="2A180381" w14:textId="77777777" w:rsidR="007050E6" w:rsidRPr="00690A26" w:rsidRDefault="007050E6" w:rsidP="007050E6">
      <w:pPr>
        <w:pStyle w:val="PL"/>
        <w:rPr>
          <w:lang w:val="en-US"/>
        </w:rPr>
      </w:pPr>
      <w:r w:rsidRPr="00690A26">
        <w:rPr>
          <w:lang w:val="en-US"/>
        </w:rPr>
        <w:t xml:space="preserve">            $ref: '</w:t>
      </w:r>
      <w:r w:rsidRPr="00690A26">
        <w:t>TS29571_CommonData.yaml</w:t>
      </w:r>
      <w:r w:rsidRPr="00690A26">
        <w:rPr>
          <w:lang w:val="en-US"/>
        </w:rPr>
        <w:t>#/components/schemas/Ipv4Addr'</w:t>
      </w:r>
    </w:p>
    <w:p w14:paraId="764B38A9" w14:textId="77777777" w:rsidR="007050E6" w:rsidRPr="00690A26" w:rsidRDefault="007050E6" w:rsidP="007050E6">
      <w:pPr>
        <w:pStyle w:val="PL"/>
        <w:rPr>
          <w:lang w:val="en-US"/>
        </w:rPr>
      </w:pPr>
      <w:r w:rsidRPr="00690A26">
        <w:rPr>
          <w:lang w:val="en-US"/>
        </w:rPr>
        <w:t xml:space="preserve">        - name: ipv6-prefix</w:t>
      </w:r>
    </w:p>
    <w:p w14:paraId="3EC9B291" w14:textId="77777777" w:rsidR="007050E6" w:rsidRPr="00690A26" w:rsidRDefault="007050E6" w:rsidP="007050E6">
      <w:pPr>
        <w:pStyle w:val="PL"/>
        <w:rPr>
          <w:lang w:val="en-US"/>
        </w:rPr>
      </w:pPr>
      <w:r w:rsidRPr="00690A26">
        <w:rPr>
          <w:lang w:val="en-US"/>
        </w:rPr>
        <w:t xml:space="preserve">          in: query</w:t>
      </w:r>
    </w:p>
    <w:p w14:paraId="5AD4323A" w14:textId="77777777" w:rsidR="007050E6" w:rsidRPr="004007AE" w:rsidRDefault="007050E6" w:rsidP="007050E6">
      <w:pPr>
        <w:pStyle w:val="PL"/>
        <w:rPr>
          <w:lang w:val="en-US"/>
        </w:rPr>
      </w:pPr>
      <w:r w:rsidRPr="004007AE">
        <w:rPr>
          <w:lang w:val="en-US"/>
        </w:rPr>
        <w:t xml:space="preserve">          description: IPv6 prefix reachable t</w:t>
      </w:r>
      <w:r w:rsidRPr="0002158B">
        <w:t>hr</w:t>
      </w:r>
      <w:r>
        <w:t>ough the SCP</w:t>
      </w:r>
    </w:p>
    <w:p w14:paraId="1997B4D6" w14:textId="77777777" w:rsidR="007050E6" w:rsidRPr="00690A26" w:rsidRDefault="007050E6" w:rsidP="007050E6">
      <w:pPr>
        <w:pStyle w:val="PL"/>
        <w:rPr>
          <w:lang w:val="en-US"/>
        </w:rPr>
      </w:pPr>
      <w:r w:rsidRPr="004007AE">
        <w:rPr>
          <w:lang w:val="en-US"/>
        </w:rPr>
        <w:t xml:space="preserve">          </w:t>
      </w:r>
      <w:r w:rsidRPr="00690A26">
        <w:rPr>
          <w:lang w:val="en-US"/>
        </w:rPr>
        <w:t>schema:</w:t>
      </w:r>
    </w:p>
    <w:p w14:paraId="6C014071" w14:textId="77777777" w:rsidR="007050E6" w:rsidRPr="00690A26" w:rsidRDefault="007050E6" w:rsidP="007050E6">
      <w:pPr>
        <w:pStyle w:val="PL"/>
        <w:rPr>
          <w:lang w:val="en-US"/>
        </w:rPr>
      </w:pPr>
      <w:r w:rsidRPr="00690A26">
        <w:rPr>
          <w:lang w:val="en-US"/>
        </w:rPr>
        <w:t xml:space="preserve">            $ref: '</w:t>
      </w:r>
      <w:r w:rsidRPr="00690A26">
        <w:t>TS29571_CommonData.yaml</w:t>
      </w:r>
      <w:r w:rsidRPr="00690A26">
        <w:rPr>
          <w:lang w:val="en-US"/>
        </w:rPr>
        <w:t>#/components/schemas/Ipv6Prefix'</w:t>
      </w:r>
    </w:p>
    <w:p w14:paraId="071232EE" w14:textId="77777777" w:rsidR="007050E6" w:rsidRPr="00690A26" w:rsidRDefault="007050E6" w:rsidP="007050E6">
      <w:pPr>
        <w:pStyle w:val="PL"/>
        <w:rPr>
          <w:lang w:val="en-US"/>
        </w:rPr>
      </w:pPr>
      <w:r w:rsidRPr="00690A26">
        <w:rPr>
          <w:lang w:val="en-US"/>
        </w:rPr>
        <w:t xml:space="preserve">        - name: </w:t>
      </w:r>
      <w:r>
        <w:rPr>
          <w:lang w:eastAsia="zh-CN"/>
        </w:rPr>
        <w:t>served</w:t>
      </w:r>
      <w:r w:rsidRPr="00690A26">
        <w:rPr>
          <w:lang w:eastAsia="zh-CN"/>
        </w:rPr>
        <w:t>-nf-set-id</w:t>
      </w:r>
    </w:p>
    <w:p w14:paraId="60387BF2" w14:textId="77777777" w:rsidR="007050E6" w:rsidRPr="00690A26" w:rsidRDefault="007050E6" w:rsidP="007050E6">
      <w:pPr>
        <w:pStyle w:val="PL"/>
        <w:rPr>
          <w:lang w:val="en-US"/>
        </w:rPr>
      </w:pPr>
      <w:r w:rsidRPr="00690A26">
        <w:rPr>
          <w:lang w:val="en-US"/>
        </w:rPr>
        <w:t xml:space="preserve">          in: query</w:t>
      </w:r>
    </w:p>
    <w:p w14:paraId="71F7E88C" w14:textId="77777777" w:rsidR="007050E6" w:rsidRPr="00690A26" w:rsidRDefault="007050E6" w:rsidP="007050E6">
      <w:pPr>
        <w:pStyle w:val="PL"/>
        <w:rPr>
          <w:lang w:val="en-US"/>
        </w:rPr>
      </w:pPr>
      <w:r w:rsidRPr="00690A26">
        <w:rPr>
          <w:lang w:val="en-US"/>
        </w:rPr>
        <w:t xml:space="preserve">          description: NF Set ID</w:t>
      </w:r>
      <w:r>
        <w:rPr>
          <w:lang w:val="en-US"/>
        </w:rPr>
        <w:t xml:space="preserve"> served by the SCP</w:t>
      </w:r>
    </w:p>
    <w:p w14:paraId="4EA149CE" w14:textId="77777777" w:rsidR="007050E6" w:rsidRPr="00690A26" w:rsidRDefault="007050E6" w:rsidP="007050E6">
      <w:pPr>
        <w:pStyle w:val="PL"/>
        <w:rPr>
          <w:lang w:val="en-US"/>
        </w:rPr>
      </w:pPr>
      <w:r w:rsidRPr="00690A26">
        <w:rPr>
          <w:lang w:val="en-US"/>
        </w:rPr>
        <w:t xml:space="preserve">          schema:</w:t>
      </w:r>
    </w:p>
    <w:p w14:paraId="1C9942EC" w14:textId="77777777" w:rsidR="007050E6" w:rsidRPr="00690A26" w:rsidRDefault="007050E6" w:rsidP="007050E6">
      <w:pPr>
        <w:pStyle w:val="PL"/>
        <w:rPr>
          <w:lang w:val="en-US"/>
        </w:rPr>
      </w:pPr>
      <w:r w:rsidRPr="00690A26">
        <w:rPr>
          <w:lang w:val="en-US"/>
        </w:rPr>
        <w:t xml:space="preserve">            $ref: 'TS29571_CommonData.yaml#/components/schemas/NfSetId'</w:t>
      </w:r>
    </w:p>
    <w:p w14:paraId="3EA91E78" w14:textId="77777777" w:rsidR="007050E6" w:rsidRPr="00690A26" w:rsidRDefault="007050E6" w:rsidP="007050E6">
      <w:pPr>
        <w:pStyle w:val="PL"/>
        <w:rPr>
          <w:lang w:val="en-US"/>
        </w:rPr>
      </w:pPr>
      <w:r w:rsidRPr="00690A26">
        <w:rPr>
          <w:lang w:val="en-US"/>
        </w:rPr>
        <w:t xml:space="preserve">        - name: </w:t>
      </w:r>
      <w:r>
        <w:rPr>
          <w:lang w:val="en-US"/>
        </w:rPr>
        <w:t>remote</w:t>
      </w:r>
      <w:r w:rsidRPr="00690A26">
        <w:rPr>
          <w:lang w:val="en-US"/>
        </w:rPr>
        <w:t>-plmn-</w:t>
      </w:r>
      <w:r>
        <w:rPr>
          <w:lang w:val="en-US"/>
        </w:rPr>
        <w:t>id</w:t>
      </w:r>
    </w:p>
    <w:p w14:paraId="7902A70D" w14:textId="77777777" w:rsidR="007050E6" w:rsidRPr="00690A26" w:rsidRDefault="007050E6" w:rsidP="007050E6">
      <w:pPr>
        <w:pStyle w:val="PL"/>
        <w:rPr>
          <w:lang w:val="en-US"/>
        </w:rPr>
      </w:pPr>
      <w:r w:rsidRPr="00690A26">
        <w:rPr>
          <w:lang w:val="en-US"/>
        </w:rPr>
        <w:t xml:space="preserve">          in: query</w:t>
      </w:r>
    </w:p>
    <w:p w14:paraId="75CF862B" w14:textId="6F3BA9CE" w:rsidR="007050E6" w:rsidRPr="00690A26" w:rsidRDefault="007050E6" w:rsidP="007050E6">
      <w:pPr>
        <w:pStyle w:val="PL"/>
        <w:rPr>
          <w:lang w:val="en-US"/>
        </w:rPr>
      </w:pPr>
      <w:r w:rsidRPr="00690A26">
        <w:rPr>
          <w:lang w:val="en-US"/>
        </w:rPr>
        <w:t xml:space="preserve">          description: Id of the PLMN </w:t>
      </w:r>
      <w:r>
        <w:rPr>
          <w:lang w:val="en-US"/>
        </w:rPr>
        <w:t>reachable through the SCP</w:t>
      </w:r>
      <w:r w:rsidR="005012F4">
        <w:rPr>
          <w:lang w:val="en-US"/>
        </w:rPr>
        <w:t xml:space="preserve"> or SEPP</w:t>
      </w:r>
    </w:p>
    <w:p w14:paraId="355B27EB" w14:textId="77777777" w:rsidR="007050E6" w:rsidRPr="00690A26" w:rsidRDefault="007050E6" w:rsidP="007050E6">
      <w:pPr>
        <w:pStyle w:val="PL"/>
        <w:rPr>
          <w:lang w:val="en-US"/>
        </w:rPr>
      </w:pPr>
      <w:r w:rsidRPr="00690A26">
        <w:rPr>
          <w:lang w:val="en-US"/>
        </w:rPr>
        <w:t xml:space="preserve">          content:</w:t>
      </w:r>
    </w:p>
    <w:p w14:paraId="05172570" w14:textId="77777777" w:rsidR="007050E6" w:rsidRPr="00690A26" w:rsidRDefault="007050E6" w:rsidP="007050E6">
      <w:pPr>
        <w:pStyle w:val="PL"/>
        <w:rPr>
          <w:lang w:val="en-US"/>
        </w:rPr>
      </w:pPr>
      <w:r w:rsidRPr="00690A26">
        <w:rPr>
          <w:lang w:val="en-US"/>
        </w:rPr>
        <w:t xml:space="preserve">            application/json:</w:t>
      </w:r>
    </w:p>
    <w:p w14:paraId="6403DC9A" w14:textId="77777777" w:rsidR="007050E6" w:rsidRPr="00690A26" w:rsidRDefault="007050E6" w:rsidP="007050E6">
      <w:pPr>
        <w:pStyle w:val="PL"/>
        <w:rPr>
          <w:lang w:val="en-US"/>
        </w:rPr>
      </w:pPr>
      <w:r w:rsidRPr="00690A26">
        <w:rPr>
          <w:lang w:val="en-US"/>
        </w:rPr>
        <w:t xml:space="preserve">              schema:</w:t>
      </w:r>
    </w:p>
    <w:p w14:paraId="0332F284" w14:textId="77777777" w:rsidR="007050E6" w:rsidRPr="0063399A" w:rsidRDefault="007050E6" w:rsidP="007050E6">
      <w:pPr>
        <w:pStyle w:val="PL"/>
        <w:rPr>
          <w:lang w:eastAsia="zh-CN"/>
        </w:rPr>
      </w:pPr>
      <w:r w:rsidRPr="00690A26">
        <w:rPr>
          <w:lang w:val="en-US"/>
        </w:rPr>
        <w:t xml:space="preserve">                $ref: '</w:t>
      </w:r>
      <w:r w:rsidRPr="00690A26">
        <w:t>TS29571_CommonData.yaml</w:t>
      </w:r>
      <w:r w:rsidRPr="00690A26">
        <w:rPr>
          <w:lang w:val="en-US"/>
        </w:rPr>
        <w:t>#/components/schemas/PlmnId'</w:t>
      </w:r>
    </w:p>
    <w:p w14:paraId="61B4652F" w14:textId="77777777" w:rsidR="007A0E15" w:rsidRPr="00690A26" w:rsidRDefault="007A0E15" w:rsidP="007A0E15">
      <w:pPr>
        <w:pStyle w:val="PL"/>
        <w:rPr>
          <w:lang w:val="en-US"/>
        </w:rPr>
      </w:pPr>
      <w:r w:rsidRPr="00690A26">
        <w:rPr>
          <w:lang w:val="en-US"/>
        </w:rPr>
        <w:t xml:space="preserve">        - name: </w:t>
      </w:r>
      <w:r>
        <w:rPr>
          <w:lang w:val="en-US"/>
        </w:rPr>
        <w:t>remote</w:t>
      </w:r>
      <w:r w:rsidRPr="00690A26">
        <w:rPr>
          <w:lang w:val="en-US"/>
        </w:rPr>
        <w:t>-</w:t>
      </w:r>
      <w:r>
        <w:rPr>
          <w:lang w:val="en-US"/>
        </w:rPr>
        <w:t>snpn</w:t>
      </w:r>
      <w:r w:rsidRPr="00690A26">
        <w:rPr>
          <w:lang w:val="en-US"/>
        </w:rPr>
        <w:t>-</w:t>
      </w:r>
      <w:r>
        <w:rPr>
          <w:lang w:val="en-US"/>
        </w:rPr>
        <w:t>id</w:t>
      </w:r>
    </w:p>
    <w:p w14:paraId="609AA187" w14:textId="77777777" w:rsidR="007A0E15" w:rsidRPr="00690A26" w:rsidRDefault="007A0E15" w:rsidP="007A0E15">
      <w:pPr>
        <w:pStyle w:val="PL"/>
        <w:rPr>
          <w:lang w:val="en-US"/>
        </w:rPr>
      </w:pPr>
      <w:r w:rsidRPr="00690A26">
        <w:rPr>
          <w:lang w:val="en-US"/>
        </w:rPr>
        <w:t xml:space="preserve">          in: query</w:t>
      </w:r>
    </w:p>
    <w:p w14:paraId="27338FA3" w14:textId="77777777" w:rsidR="007A0E15" w:rsidRPr="00690A26" w:rsidRDefault="007A0E15" w:rsidP="007A0E15">
      <w:pPr>
        <w:pStyle w:val="PL"/>
        <w:rPr>
          <w:lang w:val="en-US"/>
        </w:rPr>
      </w:pPr>
      <w:r w:rsidRPr="00690A26">
        <w:rPr>
          <w:lang w:val="en-US"/>
        </w:rPr>
        <w:t xml:space="preserve">          description: Id of the </w:t>
      </w:r>
      <w:r>
        <w:rPr>
          <w:lang w:val="en-US"/>
        </w:rPr>
        <w:t>SNPN</w:t>
      </w:r>
      <w:r w:rsidRPr="00690A26">
        <w:rPr>
          <w:lang w:val="en-US"/>
        </w:rPr>
        <w:t xml:space="preserve"> </w:t>
      </w:r>
      <w:r>
        <w:rPr>
          <w:lang w:val="en-US"/>
        </w:rPr>
        <w:t>reachable through the SCP or SEPP</w:t>
      </w:r>
    </w:p>
    <w:p w14:paraId="001A20A8" w14:textId="77777777" w:rsidR="007A0E15" w:rsidRPr="00690A26" w:rsidRDefault="007A0E15" w:rsidP="007A0E15">
      <w:pPr>
        <w:pStyle w:val="PL"/>
        <w:rPr>
          <w:lang w:val="en-US"/>
        </w:rPr>
      </w:pPr>
      <w:r w:rsidRPr="00690A26">
        <w:rPr>
          <w:lang w:val="en-US"/>
        </w:rPr>
        <w:t xml:space="preserve">          content:</w:t>
      </w:r>
    </w:p>
    <w:p w14:paraId="0563889A" w14:textId="77777777" w:rsidR="007A0E15" w:rsidRPr="00690A26" w:rsidRDefault="007A0E15" w:rsidP="007A0E15">
      <w:pPr>
        <w:pStyle w:val="PL"/>
        <w:rPr>
          <w:lang w:val="en-US"/>
        </w:rPr>
      </w:pPr>
      <w:r w:rsidRPr="00690A26">
        <w:rPr>
          <w:lang w:val="en-US"/>
        </w:rPr>
        <w:t xml:space="preserve">            application/json:</w:t>
      </w:r>
    </w:p>
    <w:p w14:paraId="567C3EEE" w14:textId="77777777" w:rsidR="007A0E15" w:rsidRPr="00690A26" w:rsidRDefault="007A0E15" w:rsidP="007A0E15">
      <w:pPr>
        <w:pStyle w:val="PL"/>
        <w:rPr>
          <w:lang w:val="en-US"/>
        </w:rPr>
      </w:pPr>
      <w:r w:rsidRPr="00690A26">
        <w:rPr>
          <w:lang w:val="en-US"/>
        </w:rPr>
        <w:t xml:space="preserve">              schema:</w:t>
      </w:r>
    </w:p>
    <w:p w14:paraId="77872781" w14:textId="77777777" w:rsidR="007A0E15" w:rsidRPr="0063399A" w:rsidRDefault="007A0E15" w:rsidP="007A0E15">
      <w:pPr>
        <w:pStyle w:val="PL"/>
        <w:rPr>
          <w:lang w:eastAsia="zh-CN"/>
        </w:rPr>
      </w:pPr>
      <w:r w:rsidRPr="00690A26">
        <w:rPr>
          <w:lang w:val="en-US"/>
        </w:rPr>
        <w:t xml:space="preserve">                $ref: '</w:t>
      </w:r>
      <w:r w:rsidRPr="00690A26">
        <w:t>TS29571_CommonData.yaml</w:t>
      </w:r>
      <w:r w:rsidRPr="00690A26">
        <w:rPr>
          <w:lang w:val="en-US"/>
        </w:rPr>
        <w:t>#/components/schemas/PlmnId</w:t>
      </w:r>
      <w:r>
        <w:rPr>
          <w:lang w:val="en-US"/>
        </w:rPr>
        <w:t>Nid</w:t>
      </w:r>
      <w:r w:rsidRPr="00690A26">
        <w:rPr>
          <w:lang w:val="en-US"/>
        </w:rPr>
        <w:t>'</w:t>
      </w:r>
    </w:p>
    <w:p w14:paraId="548E5B03" w14:textId="77777777" w:rsidR="0036741A" w:rsidRPr="00690A26" w:rsidRDefault="0036741A" w:rsidP="00D4681E">
      <w:pPr>
        <w:pStyle w:val="PL"/>
        <w:rPr>
          <w:lang w:val="en-US"/>
        </w:rPr>
      </w:pPr>
      <w:r w:rsidRPr="00D4681E">
        <w:t xml:space="preserve">        - name: data-forwarding</w:t>
      </w:r>
    </w:p>
    <w:p w14:paraId="7446709C" w14:textId="77777777" w:rsidR="0036741A" w:rsidRPr="00690A26" w:rsidRDefault="0036741A" w:rsidP="0036741A">
      <w:pPr>
        <w:pStyle w:val="PL"/>
        <w:rPr>
          <w:lang w:val="en-US"/>
        </w:rPr>
      </w:pPr>
      <w:r w:rsidRPr="00690A26">
        <w:rPr>
          <w:lang w:val="en-US"/>
        </w:rPr>
        <w:t xml:space="preserve">          in: query</w:t>
      </w:r>
    </w:p>
    <w:p w14:paraId="4D5AFE71" w14:textId="77777777" w:rsidR="0036741A" w:rsidRPr="00690A26" w:rsidRDefault="0036741A" w:rsidP="0036741A">
      <w:pPr>
        <w:pStyle w:val="PL"/>
        <w:rPr>
          <w:lang w:val="en-US"/>
        </w:rPr>
      </w:pPr>
      <w:r w:rsidRPr="00690A26">
        <w:rPr>
          <w:lang w:val="en-US"/>
        </w:rPr>
        <w:t xml:space="preserve">          description: </w:t>
      </w:r>
      <w:r>
        <w:rPr>
          <w:lang w:val="en-US"/>
        </w:rPr>
        <w:t>UPF Instance(s) configured for data forwarding are requested</w:t>
      </w:r>
    </w:p>
    <w:p w14:paraId="36E012F0" w14:textId="77777777" w:rsidR="0036741A" w:rsidRPr="00690A26" w:rsidRDefault="0036741A" w:rsidP="0036741A">
      <w:pPr>
        <w:pStyle w:val="PL"/>
        <w:rPr>
          <w:lang w:val="en-US"/>
        </w:rPr>
      </w:pPr>
      <w:r w:rsidRPr="00690A26">
        <w:rPr>
          <w:lang w:val="en-US"/>
        </w:rPr>
        <w:t xml:space="preserve">          schema:</w:t>
      </w:r>
    </w:p>
    <w:p w14:paraId="4D434B84" w14:textId="77777777" w:rsidR="0036741A" w:rsidRPr="00690A26" w:rsidRDefault="0036741A" w:rsidP="0036741A">
      <w:pPr>
        <w:pStyle w:val="PL"/>
        <w:rPr>
          <w:lang w:eastAsia="zh-CN"/>
        </w:rPr>
      </w:pPr>
      <w:r w:rsidRPr="00690A26">
        <w:lastRenderedPageBreak/>
        <w:t xml:space="preserve">            type: boolean</w:t>
      </w:r>
    </w:p>
    <w:p w14:paraId="29B4E7FD" w14:textId="77777777" w:rsidR="008E7605" w:rsidRPr="00690A26" w:rsidRDefault="008E7605" w:rsidP="00D4681E">
      <w:pPr>
        <w:pStyle w:val="PL"/>
        <w:rPr>
          <w:lang w:val="en-US"/>
        </w:rPr>
      </w:pPr>
      <w:r w:rsidRPr="00D4681E">
        <w:t xml:space="preserve">        - name: preferred-full-plmn</w:t>
      </w:r>
    </w:p>
    <w:p w14:paraId="1C349101" w14:textId="77777777" w:rsidR="008E7605" w:rsidRPr="00690A26" w:rsidRDefault="008E7605" w:rsidP="008E7605">
      <w:pPr>
        <w:pStyle w:val="PL"/>
        <w:rPr>
          <w:lang w:val="en-US"/>
        </w:rPr>
      </w:pPr>
      <w:r w:rsidRPr="00690A26">
        <w:rPr>
          <w:lang w:val="en-US"/>
        </w:rPr>
        <w:t xml:space="preserve">          in: query</w:t>
      </w:r>
    </w:p>
    <w:p w14:paraId="27ABA0C4" w14:textId="77777777" w:rsidR="008E7605" w:rsidRPr="00690A26" w:rsidRDefault="008E7605" w:rsidP="008E7605">
      <w:pPr>
        <w:pStyle w:val="PL"/>
        <w:rPr>
          <w:lang w:val="en-US"/>
        </w:rPr>
      </w:pPr>
      <w:r w:rsidRPr="00690A26">
        <w:rPr>
          <w:lang w:val="en-US"/>
        </w:rPr>
        <w:t xml:space="preserve">          description: </w:t>
      </w:r>
      <w:r>
        <w:rPr>
          <w:lang w:val="en-US"/>
        </w:rPr>
        <w:t>NF Instance(s) serving the full PLMN are preferred</w:t>
      </w:r>
    </w:p>
    <w:p w14:paraId="7E434B07" w14:textId="77777777" w:rsidR="008E7605" w:rsidRPr="00690A26" w:rsidRDefault="008E7605" w:rsidP="008E7605">
      <w:pPr>
        <w:pStyle w:val="PL"/>
        <w:rPr>
          <w:lang w:val="en-US"/>
        </w:rPr>
      </w:pPr>
      <w:r w:rsidRPr="00690A26">
        <w:rPr>
          <w:lang w:val="en-US"/>
        </w:rPr>
        <w:t xml:space="preserve">          schema:</w:t>
      </w:r>
    </w:p>
    <w:p w14:paraId="76A244D9" w14:textId="77777777" w:rsidR="008E7605" w:rsidRPr="00690A26" w:rsidRDefault="008E7605" w:rsidP="008E7605">
      <w:pPr>
        <w:pStyle w:val="PL"/>
        <w:rPr>
          <w:lang w:eastAsia="zh-CN"/>
        </w:rPr>
      </w:pPr>
      <w:r w:rsidRPr="00690A26">
        <w:t xml:space="preserve">            type: boolean</w:t>
      </w:r>
    </w:p>
    <w:p w14:paraId="4A383C08" w14:textId="77777777" w:rsidR="00C3355C" w:rsidRDefault="00C3355C" w:rsidP="00C3355C">
      <w:pPr>
        <w:pStyle w:val="PL"/>
      </w:pPr>
      <w:r>
        <w:t xml:space="preserve">        - name: requester-features</w:t>
      </w:r>
    </w:p>
    <w:p w14:paraId="6A63DAD7" w14:textId="77777777" w:rsidR="00C3355C" w:rsidRDefault="00C3355C" w:rsidP="00C3355C">
      <w:pPr>
        <w:pStyle w:val="PL"/>
      </w:pPr>
      <w:r>
        <w:t xml:space="preserve">          in: query</w:t>
      </w:r>
    </w:p>
    <w:p w14:paraId="0CF4678C" w14:textId="77777777" w:rsidR="00F33906" w:rsidRDefault="00C3355C" w:rsidP="00C3355C">
      <w:pPr>
        <w:pStyle w:val="PL"/>
      </w:pPr>
      <w:r>
        <w:t xml:space="preserve">          description: </w:t>
      </w:r>
      <w:r w:rsidR="00F33906">
        <w:t>&gt;</w:t>
      </w:r>
    </w:p>
    <w:p w14:paraId="6F79D11D" w14:textId="77777777" w:rsidR="00F33906" w:rsidRDefault="00F33906" w:rsidP="00C3355C">
      <w:pPr>
        <w:pStyle w:val="PL"/>
      </w:pPr>
      <w:r>
        <w:t xml:space="preserve">            </w:t>
      </w:r>
      <w:r w:rsidR="00C3355C">
        <w:t>Features supported by the NF Service Consumer that is invoking</w:t>
      </w:r>
    </w:p>
    <w:p w14:paraId="13CF6571" w14:textId="4B989EED" w:rsidR="00C3355C" w:rsidRDefault="00F33906" w:rsidP="00C3355C">
      <w:pPr>
        <w:pStyle w:val="PL"/>
      </w:pPr>
      <w:r>
        <w:t xml:space="preserve">           </w:t>
      </w:r>
      <w:r w:rsidR="00C3355C">
        <w:t xml:space="preserve"> the Nnrf_NFDiscovery service</w:t>
      </w:r>
    </w:p>
    <w:p w14:paraId="167352C8" w14:textId="77777777" w:rsidR="00C3355C" w:rsidRDefault="00C3355C" w:rsidP="00C3355C">
      <w:pPr>
        <w:pStyle w:val="PL"/>
      </w:pPr>
      <w:r>
        <w:t xml:space="preserve">          schema:</w:t>
      </w:r>
    </w:p>
    <w:p w14:paraId="613B7502" w14:textId="77777777" w:rsidR="00C3355C" w:rsidRPr="00690A26" w:rsidRDefault="00C3355C" w:rsidP="00C3355C">
      <w:pPr>
        <w:pStyle w:val="PL"/>
        <w:rPr>
          <w:lang w:eastAsia="zh-CN"/>
        </w:rPr>
      </w:pPr>
      <w:r>
        <w:t xml:space="preserve">            $ref: 'TS29571_CommonData.yaml</w:t>
      </w:r>
      <w:r w:rsidRPr="00207B40">
        <w:t>#/components/schemas/</w:t>
      </w:r>
      <w:r>
        <w:t>SupportedFeatures</w:t>
      </w:r>
      <w:r w:rsidRPr="00207B40">
        <w:t>'</w:t>
      </w:r>
    </w:p>
    <w:p w14:paraId="4104A9F7" w14:textId="77777777" w:rsidR="000C5BB4" w:rsidRDefault="000C5BB4" w:rsidP="000C5BB4">
      <w:pPr>
        <w:pStyle w:val="PL"/>
      </w:pPr>
      <w:r>
        <w:t xml:space="preserve">        - name: realm-id</w:t>
      </w:r>
    </w:p>
    <w:p w14:paraId="6AF93335" w14:textId="77777777" w:rsidR="000C5BB4" w:rsidRDefault="000C5BB4" w:rsidP="000C5BB4">
      <w:pPr>
        <w:pStyle w:val="PL"/>
      </w:pPr>
      <w:r>
        <w:t xml:space="preserve">          in: query</w:t>
      </w:r>
    </w:p>
    <w:p w14:paraId="752E6738" w14:textId="77777777" w:rsidR="000C5BB4" w:rsidRDefault="000C5BB4" w:rsidP="000C5BB4">
      <w:pPr>
        <w:pStyle w:val="PL"/>
        <w:rPr>
          <w:lang w:val="en-US"/>
        </w:rPr>
      </w:pPr>
      <w:r>
        <w:t xml:space="preserve">          description: realm-id</w:t>
      </w:r>
      <w:r w:rsidRPr="00690A26">
        <w:rPr>
          <w:lang w:val="en-US"/>
        </w:rPr>
        <w:t xml:space="preserve"> to search for an appropriate </w:t>
      </w:r>
      <w:r>
        <w:rPr>
          <w:lang w:val="en-US"/>
        </w:rPr>
        <w:t>UDSF</w:t>
      </w:r>
    </w:p>
    <w:p w14:paraId="103AD000" w14:textId="77777777" w:rsidR="000C5BB4" w:rsidRDefault="000C5BB4" w:rsidP="000C5BB4">
      <w:pPr>
        <w:pStyle w:val="PL"/>
        <w:rPr>
          <w:lang w:val="en-US"/>
        </w:rPr>
      </w:pPr>
      <w:r>
        <w:rPr>
          <w:lang w:val="en-US"/>
        </w:rPr>
        <w:t xml:space="preserve">          schema:</w:t>
      </w:r>
    </w:p>
    <w:p w14:paraId="3B4A3ED5" w14:textId="77777777" w:rsidR="000C5BB4" w:rsidRDefault="000C5BB4" w:rsidP="000C5BB4">
      <w:pPr>
        <w:pStyle w:val="PL"/>
        <w:rPr>
          <w:lang w:val="en-US"/>
        </w:rPr>
      </w:pPr>
      <w:r>
        <w:rPr>
          <w:lang w:val="en-US"/>
        </w:rPr>
        <w:t xml:space="preserve">            type: string</w:t>
      </w:r>
    </w:p>
    <w:p w14:paraId="2A593903" w14:textId="77777777" w:rsidR="000C5BB4" w:rsidRDefault="000C5BB4" w:rsidP="000C5BB4">
      <w:pPr>
        <w:pStyle w:val="PL"/>
        <w:rPr>
          <w:lang w:val="en-US"/>
        </w:rPr>
      </w:pPr>
      <w:r>
        <w:rPr>
          <w:lang w:val="en-US"/>
        </w:rPr>
        <w:t xml:space="preserve">        - name: storage-id</w:t>
      </w:r>
    </w:p>
    <w:p w14:paraId="3BECF471" w14:textId="77777777" w:rsidR="000C5BB4" w:rsidRDefault="000C5BB4" w:rsidP="000C5BB4">
      <w:pPr>
        <w:pStyle w:val="PL"/>
      </w:pPr>
      <w:r>
        <w:rPr>
          <w:lang w:val="en-US"/>
        </w:rPr>
        <w:t xml:space="preserve">          in: query</w:t>
      </w:r>
    </w:p>
    <w:p w14:paraId="0C6A706A" w14:textId="77777777" w:rsidR="000C5BB4" w:rsidRDefault="000C5BB4" w:rsidP="000C5BB4">
      <w:pPr>
        <w:pStyle w:val="PL"/>
      </w:pPr>
      <w:r>
        <w:t xml:space="preserve">          description: storage-id</w:t>
      </w:r>
      <w:r w:rsidRPr="00690A26">
        <w:rPr>
          <w:lang w:val="en-US"/>
        </w:rPr>
        <w:t xml:space="preserve"> to search for an appropriate </w:t>
      </w:r>
      <w:r>
        <w:rPr>
          <w:lang w:val="en-US"/>
        </w:rPr>
        <w:t>UDSF</w:t>
      </w:r>
    </w:p>
    <w:p w14:paraId="6A67526B" w14:textId="77777777" w:rsidR="000C5BB4" w:rsidRDefault="000C5BB4" w:rsidP="000C5BB4">
      <w:pPr>
        <w:pStyle w:val="PL"/>
        <w:rPr>
          <w:lang w:val="en-US"/>
        </w:rPr>
      </w:pPr>
      <w:r>
        <w:rPr>
          <w:lang w:val="en-US"/>
        </w:rPr>
        <w:t xml:space="preserve">          schema:</w:t>
      </w:r>
    </w:p>
    <w:p w14:paraId="18D1D0C1" w14:textId="77777777" w:rsidR="000C5BB4" w:rsidRPr="00690A26" w:rsidRDefault="000C5BB4" w:rsidP="000C5BB4">
      <w:pPr>
        <w:pStyle w:val="PL"/>
        <w:rPr>
          <w:lang w:eastAsia="zh-CN"/>
        </w:rPr>
      </w:pPr>
      <w:r>
        <w:rPr>
          <w:lang w:val="en-US"/>
        </w:rPr>
        <w:t xml:space="preserve">            type: string</w:t>
      </w:r>
    </w:p>
    <w:p w14:paraId="44423595" w14:textId="77777777" w:rsidR="00C847F3" w:rsidRDefault="00C847F3" w:rsidP="00C847F3">
      <w:pPr>
        <w:pStyle w:val="PL"/>
      </w:pPr>
      <w:r>
        <w:t xml:space="preserve">        - name: vsmf-support-ind</w:t>
      </w:r>
    </w:p>
    <w:p w14:paraId="3B0E7B2F" w14:textId="77777777" w:rsidR="00C847F3" w:rsidRDefault="00C847F3" w:rsidP="00C847F3">
      <w:pPr>
        <w:pStyle w:val="PL"/>
      </w:pPr>
      <w:r>
        <w:t xml:space="preserve">          in: query</w:t>
      </w:r>
    </w:p>
    <w:p w14:paraId="35987CB0" w14:textId="77777777" w:rsidR="00C847F3" w:rsidRDefault="00C847F3" w:rsidP="00C847F3">
      <w:pPr>
        <w:pStyle w:val="PL"/>
      </w:pPr>
      <w:r>
        <w:t xml:space="preserve">          description: V-SMF capability supported by the target NF instance(s)</w:t>
      </w:r>
    </w:p>
    <w:p w14:paraId="35F431C6" w14:textId="77777777" w:rsidR="00C847F3" w:rsidRDefault="00C847F3" w:rsidP="00C847F3">
      <w:pPr>
        <w:pStyle w:val="PL"/>
      </w:pPr>
      <w:r>
        <w:t xml:space="preserve">          schema:</w:t>
      </w:r>
    </w:p>
    <w:p w14:paraId="7426377E" w14:textId="77777777" w:rsidR="00C847F3" w:rsidRPr="00690A26" w:rsidRDefault="00C847F3" w:rsidP="00C847F3">
      <w:pPr>
        <w:pStyle w:val="PL"/>
        <w:rPr>
          <w:lang w:eastAsia="zh-CN"/>
        </w:rPr>
      </w:pPr>
      <w:r w:rsidRPr="00690A26">
        <w:t xml:space="preserve">            type: boolean</w:t>
      </w:r>
    </w:p>
    <w:p w14:paraId="5C04BAA2" w14:textId="77777777" w:rsidR="00F04EF9" w:rsidRDefault="00F04EF9" w:rsidP="00F04EF9">
      <w:pPr>
        <w:pStyle w:val="PL"/>
      </w:pPr>
      <w:r>
        <w:t xml:space="preserve">        - name: ismf-support-ind</w:t>
      </w:r>
    </w:p>
    <w:p w14:paraId="3C78BCE2" w14:textId="77777777" w:rsidR="00F04EF9" w:rsidRDefault="00F04EF9" w:rsidP="00F04EF9">
      <w:pPr>
        <w:pStyle w:val="PL"/>
      </w:pPr>
      <w:r>
        <w:t xml:space="preserve">          in: query</w:t>
      </w:r>
    </w:p>
    <w:p w14:paraId="7EF2F061" w14:textId="77777777" w:rsidR="00F04EF9" w:rsidRDefault="00F04EF9" w:rsidP="00F04EF9">
      <w:pPr>
        <w:pStyle w:val="PL"/>
      </w:pPr>
      <w:r>
        <w:t xml:space="preserve">          description: I-SMF capability supported by the target NF instance(s)</w:t>
      </w:r>
    </w:p>
    <w:p w14:paraId="48FCC7FA" w14:textId="77777777" w:rsidR="00F04EF9" w:rsidRDefault="00F04EF9" w:rsidP="00F04EF9">
      <w:pPr>
        <w:pStyle w:val="PL"/>
      </w:pPr>
      <w:r>
        <w:t xml:space="preserve">          schema:</w:t>
      </w:r>
    </w:p>
    <w:p w14:paraId="7ECEF845" w14:textId="77777777" w:rsidR="00394468" w:rsidRDefault="00F04EF9" w:rsidP="00616E45">
      <w:pPr>
        <w:pStyle w:val="PL"/>
      </w:pPr>
      <w:r w:rsidRPr="00690A26">
        <w:t xml:space="preserve">            type: boolean</w:t>
      </w:r>
    </w:p>
    <w:p w14:paraId="792BD04F" w14:textId="3B531EBC" w:rsidR="00616E45" w:rsidRPr="00690A26" w:rsidRDefault="00616E45" w:rsidP="00616E45">
      <w:pPr>
        <w:pStyle w:val="PL"/>
        <w:rPr>
          <w:lang w:val="en-US"/>
        </w:rPr>
      </w:pPr>
      <w:r w:rsidRPr="00690A26">
        <w:rPr>
          <w:lang w:val="en-US"/>
        </w:rPr>
        <w:t xml:space="preserve">        - name: </w:t>
      </w:r>
      <w:r>
        <w:t>nrf-disc-uri</w:t>
      </w:r>
    </w:p>
    <w:p w14:paraId="20E36A80" w14:textId="77777777" w:rsidR="00616E45" w:rsidRPr="00690A26" w:rsidRDefault="00616E45" w:rsidP="00616E45">
      <w:pPr>
        <w:pStyle w:val="PL"/>
        <w:rPr>
          <w:lang w:val="en-US"/>
        </w:rPr>
      </w:pPr>
      <w:r w:rsidRPr="00690A26">
        <w:rPr>
          <w:lang w:val="en-US"/>
        </w:rPr>
        <w:t xml:space="preserve">          in: query</w:t>
      </w:r>
    </w:p>
    <w:p w14:paraId="4F797775" w14:textId="77777777" w:rsidR="00616E45" w:rsidRPr="00690A26" w:rsidRDefault="00616E45" w:rsidP="00616E45">
      <w:pPr>
        <w:pStyle w:val="PL"/>
        <w:rPr>
          <w:lang w:val="en-US"/>
        </w:rPr>
      </w:pPr>
      <w:r w:rsidRPr="00690A26">
        <w:rPr>
          <w:lang w:val="en-US"/>
        </w:rPr>
        <w:t xml:space="preserve">          description: Uri of the </w:t>
      </w:r>
      <w:r>
        <w:rPr>
          <w:lang w:val="en-US"/>
        </w:rPr>
        <w:t>NRF holding the NF profile of a target NF Instance</w:t>
      </w:r>
    </w:p>
    <w:p w14:paraId="01E89DDF" w14:textId="77777777" w:rsidR="00616E45" w:rsidRPr="00690A26" w:rsidRDefault="00616E45" w:rsidP="00616E45">
      <w:pPr>
        <w:pStyle w:val="PL"/>
        <w:rPr>
          <w:lang w:val="en-US"/>
        </w:rPr>
      </w:pPr>
      <w:r w:rsidRPr="00690A26">
        <w:rPr>
          <w:lang w:val="en-US"/>
        </w:rPr>
        <w:t xml:space="preserve">          schema:</w:t>
      </w:r>
    </w:p>
    <w:p w14:paraId="53FD29BC" w14:textId="77777777" w:rsidR="00616E45" w:rsidRPr="00690A26" w:rsidRDefault="00616E45" w:rsidP="00616E45">
      <w:pPr>
        <w:pStyle w:val="PL"/>
        <w:rPr>
          <w:lang w:val="en-US"/>
        </w:rPr>
      </w:pPr>
      <w:r w:rsidRPr="00690A26">
        <w:t xml:space="preserve">            $ref: 'TS29571_CommonData.yaml#/components/schemas/Uri'</w:t>
      </w:r>
    </w:p>
    <w:p w14:paraId="3236F435" w14:textId="77777777" w:rsidR="007F1FA5" w:rsidRPr="00690A26" w:rsidRDefault="007F1FA5" w:rsidP="007F1FA5">
      <w:pPr>
        <w:pStyle w:val="PL"/>
        <w:rPr>
          <w:lang w:val="en-US"/>
        </w:rPr>
      </w:pPr>
      <w:r w:rsidRPr="00690A26">
        <w:rPr>
          <w:lang w:val="en-US"/>
        </w:rPr>
        <w:t xml:space="preserve">        - name: </w:t>
      </w:r>
      <w:r w:rsidRPr="00690A26">
        <w:t>preferred-</w:t>
      </w:r>
      <w:r>
        <w:t>vendor</w:t>
      </w:r>
      <w:r w:rsidRPr="00690A26">
        <w:t>-</w:t>
      </w:r>
      <w:r>
        <w:t>specific-features</w:t>
      </w:r>
    </w:p>
    <w:p w14:paraId="014356BF" w14:textId="77777777" w:rsidR="007F1FA5" w:rsidRPr="00690A26" w:rsidRDefault="007F1FA5" w:rsidP="007F1FA5">
      <w:pPr>
        <w:pStyle w:val="PL"/>
        <w:rPr>
          <w:lang w:val="en-US"/>
        </w:rPr>
      </w:pPr>
      <w:r w:rsidRPr="00690A26">
        <w:rPr>
          <w:lang w:val="en-US"/>
        </w:rPr>
        <w:t xml:space="preserve">          in: query</w:t>
      </w:r>
    </w:p>
    <w:p w14:paraId="0F63876D" w14:textId="77777777" w:rsidR="007F1FA5" w:rsidRPr="00690A26" w:rsidRDefault="007F1FA5" w:rsidP="007F1FA5">
      <w:pPr>
        <w:pStyle w:val="PL"/>
      </w:pPr>
      <w:r w:rsidRPr="00690A26">
        <w:rPr>
          <w:lang w:val="en-US"/>
        </w:rPr>
        <w:t xml:space="preserve">          description: </w:t>
      </w:r>
      <w:r w:rsidRPr="00690A26">
        <w:t xml:space="preserve">Preferred </w:t>
      </w:r>
      <w:r>
        <w:t>vendor specific features</w:t>
      </w:r>
      <w:r w:rsidRPr="00690A26">
        <w:t xml:space="preserve"> of the services to be discovered</w:t>
      </w:r>
    </w:p>
    <w:p w14:paraId="784F1040" w14:textId="77777777" w:rsidR="007F1FA5" w:rsidRPr="00690A26" w:rsidRDefault="007F1FA5" w:rsidP="007F1FA5">
      <w:pPr>
        <w:pStyle w:val="PL"/>
        <w:rPr>
          <w:lang w:val="en-US"/>
        </w:rPr>
      </w:pPr>
      <w:r w:rsidRPr="00690A26">
        <w:rPr>
          <w:lang w:val="en-US"/>
        </w:rPr>
        <w:t xml:space="preserve">          content:</w:t>
      </w:r>
    </w:p>
    <w:p w14:paraId="0C2F60AD" w14:textId="77777777" w:rsidR="007F1FA5" w:rsidRPr="00690A26" w:rsidRDefault="007F1FA5" w:rsidP="007F1FA5">
      <w:pPr>
        <w:pStyle w:val="PL"/>
        <w:rPr>
          <w:lang w:val="en-US"/>
        </w:rPr>
      </w:pPr>
      <w:r w:rsidRPr="00690A26">
        <w:rPr>
          <w:lang w:val="en-US"/>
        </w:rPr>
        <w:t xml:space="preserve">            application/json:</w:t>
      </w:r>
    </w:p>
    <w:p w14:paraId="109C7AA2" w14:textId="77777777" w:rsidR="007F1FA5" w:rsidRPr="00690A26" w:rsidRDefault="007F1FA5" w:rsidP="007F1FA5">
      <w:pPr>
        <w:pStyle w:val="PL"/>
        <w:rPr>
          <w:lang w:val="en-US"/>
        </w:rPr>
      </w:pPr>
      <w:r w:rsidRPr="00690A26">
        <w:rPr>
          <w:lang w:val="en-US"/>
        </w:rPr>
        <w:t xml:space="preserve">              schema:</w:t>
      </w:r>
    </w:p>
    <w:p w14:paraId="5CDBC1A4" w14:textId="2D4BE8A1" w:rsidR="006C1504" w:rsidRPr="00690A26" w:rsidRDefault="006C1504" w:rsidP="006C1504">
      <w:pPr>
        <w:pStyle w:val="PL"/>
        <w:rPr>
          <w:lang w:val="en-US"/>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t>ServiceName</w:t>
      </w:r>
      <w:r>
        <w:rPr>
          <w:rFonts w:cs="Arial"/>
          <w:szCs w:val="18"/>
        </w:rPr>
        <w:t xml:space="preserve"> </w:t>
      </w:r>
      <w:r w:rsidRPr="00533C32">
        <w:t>serves as key</w:t>
      </w:r>
    </w:p>
    <w:p w14:paraId="5E194BA7" w14:textId="77777777" w:rsidR="007F1FA5" w:rsidRPr="00690A26" w:rsidRDefault="007F1FA5" w:rsidP="007F1FA5">
      <w:pPr>
        <w:pStyle w:val="PL"/>
        <w:rPr>
          <w:lang w:val="en-US"/>
        </w:rPr>
      </w:pPr>
      <w:r w:rsidRPr="00690A26">
        <w:rPr>
          <w:lang w:val="en-US"/>
        </w:rPr>
        <w:t xml:space="preserve">                type: object</w:t>
      </w:r>
    </w:p>
    <w:p w14:paraId="0B78255B" w14:textId="77777777" w:rsidR="007F1FA5" w:rsidRPr="00690A26" w:rsidRDefault="007F1FA5" w:rsidP="007F1FA5">
      <w:pPr>
        <w:pStyle w:val="PL"/>
        <w:rPr>
          <w:lang w:eastAsia="zh-CN"/>
        </w:rPr>
      </w:pPr>
      <w:r w:rsidRPr="00690A26">
        <w:rPr>
          <w:lang w:eastAsia="zh-CN"/>
        </w:rPr>
        <w:t xml:space="preserve">                additionalProperties:</w:t>
      </w:r>
    </w:p>
    <w:p w14:paraId="444CD695" w14:textId="77777777" w:rsidR="00F33906" w:rsidRDefault="006C1504" w:rsidP="006C1504">
      <w:pPr>
        <w:pStyle w:val="PL"/>
      </w:pPr>
      <w:r w:rsidRPr="009F1CC4">
        <w:t xml:space="preserve">  </w:t>
      </w:r>
      <w:r>
        <w:t xml:space="preserve">    </w:t>
      </w:r>
      <w:r w:rsidRPr="009F1CC4">
        <w:t xml:space="preserve">  </w:t>
      </w:r>
      <w:r>
        <w:t xml:space="preserve">        </w:t>
      </w:r>
      <w:r w:rsidRPr="009F1CC4">
        <w:t xml:space="preserve">  description:</w:t>
      </w:r>
      <w:r w:rsidRPr="00544965">
        <w:t xml:space="preserve"> </w:t>
      </w:r>
      <w:r w:rsidR="00F33906">
        <w:t>&gt;</w:t>
      </w:r>
    </w:p>
    <w:p w14:paraId="2CCB1FB1" w14:textId="77777777" w:rsidR="00F33906" w:rsidRDefault="00F33906" w:rsidP="006C1504">
      <w:pPr>
        <w:pStyle w:val="PL"/>
        <w:rPr>
          <w:rFonts w:cs="Arial"/>
          <w:szCs w:val="18"/>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sidRPr="00030486">
        <w:rPr>
          <w:rFonts w:cs="Arial"/>
          <w:szCs w:val="18"/>
        </w:rPr>
        <w:t>IANA-assigned SMI Network Management</w:t>
      </w:r>
    </w:p>
    <w:p w14:paraId="0B6D57CD" w14:textId="2B781747" w:rsidR="006C1504" w:rsidRPr="00690A26" w:rsidRDefault="00F33906" w:rsidP="006C1504">
      <w:pPr>
        <w:pStyle w:val="PL"/>
        <w:rPr>
          <w:lang w:eastAsia="zh-CN"/>
        </w:rPr>
      </w:pPr>
      <w:r>
        <w:rPr>
          <w:rFonts w:cs="Arial"/>
          <w:szCs w:val="18"/>
        </w:rPr>
        <w:t xml:space="preserve">                   </w:t>
      </w:r>
      <w:r w:rsidR="006C1504" w:rsidRPr="00030486">
        <w:rPr>
          <w:rFonts w:cs="Arial"/>
          <w:szCs w:val="18"/>
        </w:rPr>
        <w:t xml:space="preserve"> Private Enterprise Codes</w:t>
      </w:r>
      <w:r w:rsidR="006C1504" w:rsidRPr="00533C32">
        <w:t xml:space="preserve"> serves as key</w:t>
      </w:r>
    </w:p>
    <w:p w14:paraId="1B3DC5D0" w14:textId="77777777" w:rsidR="007F1FA5" w:rsidRDefault="007F1FA5" w:rsidP="007F1FA5">
      <w:pPr>
        <w:pStyle w:val="PL"/>
        <w:rPr>
          <w:lang w:eastAsia="zh-CN"/>
        </w:rPr>
      </w:pPr>
      <w:r w:rsidRPr="00690A26">
        <w:rPr>
          <w:lang w:eastAsia="zh-CN"/>
        </w:rPr>
        <w:t xml:space="preserve">                  type: </w:t>
      </w:r>
      <w:r>
        <w:rPr>
          <w:lang w:eastAsia="zh-CN"/>
        </w:rPr>
        <w:t>object</w:t>
      </w:r>
    </w:p>
    <w:p w14:paraId="2BDA876B" w14:textId="77777777" w:rsidR="007F1FA5" w:rsidRDefault="007F1FA5" w:rsidP="007F1FA5">
      <w:pPr>
        <w:pStyle w:val="PL"/>
        <w:rPr>
          <w:lang w:eastAsia="zh-CN"/>
        </w:rPr>
      </w:pPr>
      <w:r>
        <w:rPr>
          <w:lang w:eastAsia="zh-CN"/>
        </w:rPr>
        <w:t xml:space="preserve">    </w:t>
      </w:r>
      <w:r w:rsidRPr="00690A26">
        <w:rPr>
          <w:lang w:eastAsia="zh-CN"/>
        </w:rPr>
        <w:t xml:space="preserve">              additionalProperties:</w:t>
      </w:r>
    </w:p>
    <w:p w14:paraId="7989D8F4" w14:textId="77777777" w:rsidR="007F1FA5" w:rsidRDefault="007F1FA5" w:rsidP="007F1FA5">
      <w:pPr>
        <w:pStyle w:val="PL"/>
      </w:pPr>
      <w:r>
        <w:rPr>
          <w:lang w:eastAsia="zh-CN"/>
        </w:rPr>
        <w:t xml:space="preserve">    </w:t>
      </w:r>
      <w:r w:rsidRPr="00690A26">
        <w:rPr>
          <w:lang w:eastAsia="zh-CN"/>
        </w:rPr>
        <w:t xml:space="preserve">                </w:t>
      </w:r>
      <w:r>
        <w:t>type: array</w:t>
      </w:r>
    </w:p>
    <w:p w14:paraId="3854F49D" w14:textId="77777777" w:rsidR="007F1FA5" w:rsidRDefault="007F1FA5" w:rsidP="007F1FA5">
      <w:pPr>
        <w:pStyle w:val="PL"/>
      </w:pPr>
      <w:r>
        <w:t xml:space="preserve">                    items:</w:t>
      </w:r>
    </w:p>
    <w:p w14:paraId="2E38FB23" w14:textId="77777777" w:rsidR="007F1FA5" w:rsidRPr="00690A26" w:rsidRDefault="007F1FA5" w:rsidP="007F1FA5">
      <w:pPr>
        <w:pStyle w:val="PL"/>
        <w:rPr>
          <w:lang w:eastAsia="zh-CN"/>
        </w:rPr>
      </w:pPr>
      <w:r>
        <w:t xml:space="preserve">                      </w:t>
      </w:r>
      <w:r w:rsidRPr="00690A26">
        <w:rPr>
          <w:lang w:val="en-US"/>
        </w:rPr>
        <w:t>$ref:</w:t>
      </w:r>
      <w:r>
        <w:rPr>
          <w:lang w:val="en-US"/>
        </w:rPr>
        <w:t xml:space="preserve">  </w:t>
      </w:r>
      <w:r w:rsidRPr="00690A26">
        <w:rPr>
          <w:lang w:val="en-US"/>
        </w:rPr>
        <w:t>'</w:t>
      </w:r>
      <w:r w:rsidRPr="00690A26">
        <w:t>TS29510_Nnrf_NFManagement.yaml</w:t>
      </w:r>
      <w:r w:rsidRPr="00690A26">
        <w:rPr>
          <w:lang w:val="en-US"/>
        </w:rPr>
        <w:t>#/components/schemas/</w:t>
      </w:r>
      <w:r>
        <w:t>VendorSpecificFeature</w:t>
      </w:r>
      <w:r w:rsidRPr="00690A26">
        <w:rPr>
          <w:lang w:val="en-US"/>
        </w:rPr>
        <w:t>'</w:t>
      </w:r>
    </w:p>
    <w:p w14:paraId="65CBCBD7" w14:textId="77777777" w:rsidR="008C1E5A" w:rsidRDefault="008C1E5A" w:rsidP="008C1E5A">
      <w:pPr>
        <w:pStyle w:val="PL"/>
        <w:rPr>
          <w:lang w:eastAsia="zh-CN"/>
        </w:rPr>
      </w:pPr>
      <w:r>
        <w:t xml:space="preserve">                    </w:t>
      </w:r>
      <w:r>
        <w:rPr>
          <w:rFonts w:hint="eastAsia"/>
          <w:lang w:eastAsia="zh-CN"/>
        </w:rPr>
        <w:t>minItems</w:t>
      </w:r>
      <w:r>
        <w:t>: 1</w:t>
      </w:r>
    </w:p>
    <w:p w14:paraId="5B0727DC" w14:textId="77777777" w:rsidR="007F1FA5" w:rsidRDefault="007F1FA5" w:rsidP="007F1FA5">
      <w:pPr>
        <w:pStyle w:val="PL"/>
        <w:rPr>
          <w:lang w:eastAsia="zh-CN"/>
        </w:rPr>
      </w:pPr>
      <w:r w:rsidRPr="00690A26">
        <w:rPr>
          <w:lang w:eastAsia="zh-CN"/>
        </w:rPr>
        <w:t xml:space="preserve">                </w:t>
      </w:r>
      <w:r>
        <w:rPr>
          <w:lang w:eastAsia="zh-CN"/>
        </w:rPr>
        <w:t xml:space="preserve">  </w:t>
      </w:r>
      <w:r w:rsidRPr="00690A26">
        <w:rPr>
          <w:lang w:eastAsia="zh-CN"/>
        </w:rPr>
        <w:t>minProperties: 1</w:t>
      </w:r>
    </w:p>
    <w:p w14:paraId="3C90FAF7" w14:textId="77777777" w:rsidR="007F1FA5" w:rsidRPr="00690A26" w:rsidRDefault="007F1FA5" w:rsidP="007F1FA5">
      <w:pPr>
        <w:pStyle w:val="PL"/>
        <w:rPr>
          <w:lang w:eastAsia="zh-CN"/>
        </w:rPr>
      </w:pPr>
      <w:r w:rsidRPr="00690A26">
        <w:rPr>
          <w:lang w:eastAsia="zh-CN"/>
        </w:rPr>
        <w:t xml:space="preserve">                minProperties: 1</w:t>
      </w:r>
    </w:p>
    <w:p w14:paraId="76367B88" w14:textId="77777777" w:rsidR="00CB2501" w:rsidRPr="00690A26" w:rsidRDefault="00CB2501" w:rsidP="00CB2501">
      <w:pPr>
        <w:pStyle w:val="PL"/>
        <w:rPr>
          <w:lang w:val="en-US"/>
        </w:rPr>
      </w:pPr>
      <w:r w:rsidRPr="00690A26">
        <w:rPr>
          <w:lang w:val="en-US"/>
        </w:rPr>
        <w:t xml:space="preserve">        - name: </w:t>
      </w:r>
      <w:r w:rsidRPr="00690A26">
        <w:t>preferred-</w:t>
      </w:r>
      <w:r>
        <w:t>vendor</w:t>
      </w:r>
      <w:r w:rsidRPr="00690A26">
        <w:t>-</w:t>
      </w:r>
      <w:r>
        <w:t>specific-nf-features</w:t>
      </w:r>
    </w:p>
    <w:p w14:paraId="232E175B" w14:textId="77777777" w:rsidR="00CB2501" w:rsidRPr="00690A26" w:rsidRDefault="00CB2501" w:rsidP="00CB2501">
      <w:pPr>
        <w:pStyle w:val="PL"/>
        <w:rPr>
          <w:lang w:val="en-US"/>
        </w:rPr>
      </w:pPr>
      <w:r w:rsidRPr="00690A26">
        <w:rPr>
          <w:lang w:val="en-US"/>
        </w:rPr>
        <w:t xml:space="preserve">          in: query</w:t>
      </w:r>
    </w:p>
    <w:p w14:paraId="3A42B6C8" w14:textId="77777777" w:rsidR="00CB2501" w:rsidRPr="00690A26" w:rsidRDefault="00CB2501" w:rsidP="00CB2501">
      <w:pPr>
        <w:pStyle w:val="PL"/>
      </w:pPr>
      <w:r w:rsidRPr="00690A26">
        <w:rPr>
          <w:lang w:val="en-US"/>
        </w:rPr>
        <w:t xml:space="preserve">          description: </w:t>
      </w:r>
      <w:r w:rsidRPr="00690A26">
        <w:t xml:space="preserve">Preferred </w:t>
      </w:r>
      <w:r>
        <w:t>vendor specific features</w:t>
      </w:r>
      <w:r w:rsidRPr="00690A26">
        <w:t xml:space="preserve"> of the </w:t>
      </w:r>
      <w:r>
        <w:t>network function</w:t>
      </w:r>
      <w:r w:rsidRPr="00690A26">
        <w:t xml:space="preserve"> to be discovered</w:t>
      </w:r>
    </w:p>
    <w:p w14:paraId="2C6ADD64" w14:textId="77777777" w:rsidR="00CB2501" w:rsidRPr="00690A26" w:rsidRDefault="00CB2501" w:rsidP="00CB2501">
      <w:pPr>
        <w:pStyle w:val="PL"/>
        <w:rPr>
          <w:lang w:val="en-US"/>
        </w:rPr>
      </w:pPr>
      <w:r w:rsidRPr="00690A26">
        <w:rPr>
          <w:lang w:val="en-US"/>
        </w:rPr>
        <w:t xml:space="preserve">          content:</w:t>
      </w:r>
    </w:p>
    <w:p w14:paraId="1ABC0ACA" w14:textId="77777777" w:rsidR="00CB2501" w:rsidRPr="00690A26" w:rsidRDefault="00CB2501" w:rsidP="00CB2501">
      <w:pPr>
        <w:pStyle w:val="PL"/>
        <w:rPr>
          <w:lang w:val="en-US"/>
        </w:rPr>
      </w:pPr>
      <w:r w:rsidRPr="00690A26">
        <w:rPr>
          <w:lang w:val="en-US"/>
        </w:rPr>
        <w:t xml:space="preserve">            application/json:</w:t>
      </w:r>
    </w:p>
    <w:p w14:paraId="3AF6A978" w14:textId="77777777" w:rsidR="00CB2501" w:rsidRPr="00690A26" w:rsidRDefault="00CB2501" w:rsidP="00CB2501">
      <w:pPr>
        <w:pStyle w:val="PL"/>
        <w:rPr>
          <w:lang w:val="en-US"/>
        </w:rPr>
      </w:pPr>
      <w:r w:rsidRPr="00690A26">
        <w:rPr>
          <w:lang w:val="en-US"/>
        </w:rPr>
        <w:t xml:space="preserve">              schema:</w:t>
      </w:r>
    </w:p>
    <w:p w14:paraId="1325F5F9" w14:textId="77777777" w:rsidR="00F33906" w:rsidRDefault="006C1504" w:rsidP="006C1504">
      <w:pPr>
        <w:pStyle w:val="PL"/>
      </w:pPr>
      <w:r w:rsidRPr="009F1CC4">
        <w:t xml:space="preserve">  </w:t>
      </w:r>
      <w:r>
        <w:t xml:space="preserve">    </w:t>
      </w:r>
      <w:r w:rsidRPr="009F1CC4">
        <w:t xml:space="preserve">   </w:t>
      </w:r>
      <w:r>
        <w:t xml:space="preserve">      </w:t>
      </w:r>
      <w:r w:rsidRPr="009F1CC4">
        <w:t xml:space="preserve"> description:</w:t>
      </w:r>
      <w:r w:rsidRPr="00544965">
        <w:t xml:space="preserve"> </w:t>
      </w:r>
      <w:r w:rsidR="00F33906">
        <w:t>&gt;</w:t>
      </w:r>
    </w:p>
    <w:p w14:paraId="10CD50EB" w14:textId="77777777" w:rsidR="00F33906" w:rsidRDefault="00F33906" w:rsidP="006C1504">
      <w:pPr>
        <w:pStyle w:val="PL"/>
        <w:rPr>
          <w:rFonts w:cs="Arial"/>
          <w:szCs w:val="18"/>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sidRPr="00030486">
        <w:rPr>
          <w:rFonts w:cs="Arial"/>
          <w:szCs w:val="18"/>
        </w:rPr>
        <w:t>IANA-assigned SMI Network Management Private</w:t>
      </w:r>
    </w:p>
    <w:p w14:paraId="3646D3E3" w14:textId="5C67CA69" w:rsidR="006C1504" w:rsidRPr="00690A26" w:rsidRDefault="00F33906" w:rsidP="006C1504">
      <w:pPr>
        <w:pStyle w:val="PL"/>
        <w:rPr>
          <w:lang w:val="en-US"/>
        </w:rPr>
      </w:pPr>
      <w:r>
        <w:rPr>
          <w:rFonts w:cs="Arial"/>
          <w:szCs w:val="18"/>
        </w:rPr>
        <w:t xml:space="preserve">                 </w:t>
      </w:r>
      <w:r w:rsidR="006C1504" w:rsidRPr="00030486">
        <w:rPr>
          <w:rFonts w:cs="Arial"/>
          <w:szCs w:val="18"/>
        </w:rPr>
        <w:t xml:space="preserve"> Enterprise Codes</w:t>
      </w:r>
      <w:r w:rsidR="006C1504" w:rsidRPr="00533C32">
        <w:t xml:space="preserve"> serves as key</w:t>
      </w:r>
    </w:p>
    <w:p w14:paraId="23D04261" w14:textId="77777777" w:rsidR="00CB2501" w:rsidRDefault="00CB2501" w:rsidP="00CB2501">
      <w:pPr>
        <w:pStyle w:val="PL"/>
        <w:rPr>
          <w:lang w:eastAsia="zh-CN"/>
        </w:rPr>
      </w:pPr>
      <w:r w:rsidRPr="00690A26">
        <w:rPr>
          <w:lang w:eastAsia="zh-CN"/>
        </w:rPr>
        <w:t xml:space="preserve">                type: </w:t>
      </w:r>
      <w:r>
        <w:rPr>
          <w:lang w:eastAsia="zh-CN"/>
        </w:rPr>
        <w:t>object</w:t>
      </w:r>
    </w:p>
    <w:p w14:paraId="078F384B" w14:textId="77777777" w:rsidR="00CB2501" w:rsidRDefault="00CB2501" w:rsidP="00CB2501">
      <w:pPr>
        <w:pStyle w:val="PL"/>
        <w:rPr>
          <w:lang w:eastAsia="zh-CN"/>
        </w:rPr>
      </w:pPr>
      <w:r>
        <w:rPr>
          <w:lang w:eastAsia="zh-CN"/>
        </w:rPr>
        <w:t xml:space="preserve">  </w:t>
      </w:r>
      <w:r w:rsidRPr="00690A26">
        <w:rPr>
          <w:lang w:eastAsia="zh-CN"/>
        </w:rPr>
        <w:t xml:space="preserve">              additionalProperties:</w:t>
      </w:r>
    </w:p>
    <w:p w14:paraId="1C6F3970" w14:textId="77777777" w:rsidR="00CB2501" w:rsidRDefault="00CB2501" w:rsidP="00CB2501">
      <w:pPr>
        <w:pStyle w:val="PL"/>
      </w:pPr>
      <w:r>
        <w:rPr>
          <w:lang w:eastAsia="zh-CN"/>
        </w:rPr>
        <w:t xml:space="preserve">  </w:t>
      </w:r>
      <w:r w:rsidRPr="00690A26">
        <w:rPr>
          <w:lang w:eastAsia="zh-CN"/>
        </w:rPr>
        <w:t xml:space="preserve">                </w:t>
      </w:r>
      <w:r>
        <w:t>type: array</w:t>
      </w:r>
    </w:p>
    <w:p w14:paraId="71FB4D42" w14:textId="77777777" w:rsidR="00CB2501" w:rsidRDefault="00CB2501" w:rsidP="00CB2501">
      <w:pPr>
        <w:pStyle w:val="PL"/>
      </w:pPr>
      <w:r>
        <w:t xml:space="preserve">                  items:</w:t>
      </w:r>
    </w:p>
    <w:p w14:paraId="50CFD96F" w14:textId="77777777" w:rsidR="00CB2501" w:rsidRPr="00690A26" w:rsidRDefault="00CB2501" w:rsidP="00CB2501">
      <w:pPr>
        <w:pStyle w:val="PL"/>
        <w:rPr>
          <w:lang w:eastAsia="zh-CN"/>
        </w:rPr>
      </w:pPr>
      <w:r>
        <w:t xml:space="preserve">                    </w:t>
      </w:r>
      <w:r w:rsidRPr="00690A26">
        <w:rPr>
          <w:lang w:val="en-US"/>
        </w:rPr>
        <w:t>$ref:</w:t>
      </w:r>
      <w:r>
        <w:rPr>
          <w:lang w:val="en-US"/>
        </w:rPr>
        <w:t xml:space="preserve">  </w:t>
      </w:r>
      <w:r w:rsidRPr="00690A26">
        <w:rPr>
          <w:lang w:val="en-US"/>
        </w:rPr>
        <w:t>'</w:t>
      </w:r>
      <w:r w:rsidRPr="00690A26">
        <w:t>TS29510_Nnrf_NFManagement.yaml</w:t>
      </w:r>
      <w:r w:rsidRPr="00690A26">
        <w:rPr>
          <w:lang w:val="en-US"/>
        </w:rPr>
        <w:t>#/components/schemas/</w:t>
      </w:r>
      <w:r>
        <w:t>VendorSpecificFeature</w:t>
      </w:r>
      <w:r w:rsidRPr="00690A26">
        <w:rPr>
          <w:lang w:val="en-US"/>
        </w:rPr>
        <w:t>'</w:t>
      </w:r>
    </w:p>
    <w:p w14:paraId="6911BFAB" w14:textId="77777777" w:rsidR="008C1E5A" w:rsidRPr="00690A26" w:rsidRDefault="008C1E5A" w:rsidP="008C1E5A">
      <w:pPr>
        <w:pStyle w:val="PL"/>
        <w:rPr>
          <w:lang w:eastAsia="zh-CN"/>
        </w:rPr>
      </w:pPr>
      <w:r>
        <w:t xml:space="preserve">                  </w:t>
      </w:r>
      <w:r>
        <w:rPr>
          <w:rFonts w:hint="eastAsia"/>
          <w:lang w:eastAsia="zh-CN"/>
        </w:rPr>
        <w:t>min</w:t>
      </w:r>
      <w:r>
        <w:rPr>
          <w:lang w:eastAsia="zh-CN"/>
        </w:rPr>
        <w:t>Items: 1</w:t>
      </w:r>
    </w:p>
    <w:p w14:paraId="50D545EC" w14:textId="77777777" w:rsidR="00CB2501" w:rsidRDefault="00CB2501" w:rsidP="00CB2501">
      <w:pPr>
        <w:pStyle w:val="PL"/>
        <w:rPr>
          <w:lang w:eastAsia="zh-CN"/>
        </w:rPr>
      </w:pPr>
      <w:r w:rsidRPr="00690A26">
        <w:rPr>
          <w:lang w:eastAsia="zh-CN"/>
        </w:rPr>
        <w:t xml:space="preserve">              </w:t>
      </w:r>
      <w:r>
        <w:rPr>
          <w:lang w:eastAsia="zh-CN"/>
        </w:rPr>
        <w:t xml:space="preserve">  </w:t>
      </w:r>
      <w:r w:rsidRPr="00690A26">
        <w:rPr>
          <w:lang w:eastAsia="zh-CN"/>
        </w:rPr>
        <w:t>minProperties: 1</w:t>
      </w:r>
    </w:p>
    <w:p w14:paraId="20F8999E" w14:textId="77777777" w:rsidR="00315E03" w:rsidRDefault="00315E03" w:rsidP="00315E03">
      <w:pPr>
        <w:pStyle w:val="PL"/>
        <w:rPr>
          <w:lang w:val="en-US"/>
        </w:rPr>
      </w:pPr>
      <w:r>
        <w:rPr>
          <w:lang w:val="en-US"/>
        </w:rPr>
        <w:t xml:space="preserve">        - name: </w:t>
      </w:r>
      <w:r w:rsidRPr="00887FAE">
        <w:rPr>
          <w:lang w:val="en-US"/>
        </w:rPr>
        <w:t>required</w:t>
      </w:r>
      <w:r>
        <w:t>-pfcp-features</w:t>
      </w:r>
    </w:p>
    <w:p w14:paraId="7C2A0B9A" w14:textId="77777777" w:rsidR="00315E03" w:rsidRDefault="00315E03" w:rsidP="00315E03">
      <w:pPr>
        <w:pStyle w:val="PL"/>
        <w:rPr>
          <w:lang w:val="en-US"/>
        </w:rPr>
      </w:pPr>
      <w:r>
        <w:rPr>
          <w:lang w:val="en-US"/>
        </w:rPr>
        <w:t xml:space="preserve">          in: query</w:t>
      </w:r>
    </w:p>
    <w:p w14:paraId="740BFE8A" w14:textId="77777777" w:rsidR="00315E03" w:rsidRDefault="00315E03" w:rsidP="00315E03">
      <w:pPr>
        <w:pStyle w:val="PL"/>
        <w:rPr>
          <w:lang w:val="en-US"/>
        </w:rPr>
      </w:pPr>
      <w:r>
        <w:rPr>
          <w:lang w:val="en-US"/>
        </w:rPr>
        <w:lastRenderedPageBreak/>
        <w:t xml:space="preserve">          description: PFCP features required to be supported by the target UPF</w:t>
      </w:r>
    </w:p>
    <w:p w14:paraId="0B30EE0B" w14:textId="77777777" w:rsidR="00315E03" w:rsidRDefault="00315E03" w:rsidP="00315E03">
      <w:pPr>
        <w:pStyle w:val="PL"/>
        <w:rPr>
          <w:lang w:val="en-US"/>
        </w:rPr>
      </w:pPr>
      <w:r>
        <w:rPr>
          <w:lang w:val="en-US"/>
        </w:rPr>
        <w:t xml:space="preserve">          schema:</w:t>
      </w:r>
    </w:p>
    <w:p w14:paraId="6F28E3DA" w14:textId="77777777" w:rsidR="00315E03" w:rsidRDefault="00315E03" w:rsidP="00315E03">
      <w:pPr>
        <w:pStyle w:val="PL"/>
        <w:tabs>
          <w:tab w:val="left" w:pos="993"/>
        </w:tabs>
        <w:rPr>
          <w:lang w:val="en-US"/>
        </w:rPr>
      </w:pPr>
      <w:r>
        <w:rPr>
          <w:lang w:val="en-US"/>
        </w:rPr>
        <w:t xml:space="preserve">            type: string</w:t>
      </w:r>
    </w:p>
    <w:p w14:paraId="43120F80" w14:textId="77777777" w:rsidR="00327AE4" w:rsidRPr="002857AD" w:rsidRDefault="00327AE4" w:rsidP="00327AE4">
      <w:pPr>
        <w:pStyle w:val="PL"/>
        <w:rPr>
          <w:lang w:val="en-US" w:eastAsia="zh-CN"/>
        </w:rPr>
      </w:pPr>
      <w:r w:rsidRPr="002857AD">
        <w:rPr>
          <w:lang w:val="en-US"/>
        </w:rPr>
        <w:t xml:space="preserve">        - name: </w:t>
      </w:r>
      <w:r>
        <w:rPr>
          <w:rFonts w:hint="eastAsia"/>
          <w:lang w:val="en-US" w:eastAsia="zh-CN"/>
        </w:rPr>
        <w:t>home-pub-key-id</w:t>
      </w:r>
    </w:p>
    <w:p w14:paraId="26E9871B" w14:textId="77777777" w:rsidR="00327AE4" w:rsidRPr="002857AD" w:rsidRDefault="00327AE4" w:rsidP="00327AE4">
      <w:pPr>
        <w:pStyle w:val="PL"/>
        <w:rPr>
          <w:lang w:val="en-US"/>
        </w:rPr>
      </w:pPr>
      <w:r w:rsidRPr="002857AD">
        <w:rPr>
          <w:lang w:val="en-US"/>
        </w:rPr>
        <w:t xml:space="preserve">          in: query</w:t>
      </w:r>
    </w:p>
    <w:p w14:paraId="1B833573" w14:textId="77777777" w:rsidR="00F33906" w:rsidRDefault="00327AE4" w:rsidP="00327AE4">
      <w:pPr>
        <w:pStyle w:val="PL"/>
        <w:rPr>
          <w:lang w:val="en-US"/>
        </w:rPr>
      </w:pPr>
      <w:r w:rsidRPr="002857AD">
        <w:rPr>
          <w:lang w:val="en-US"/>
        </w:rPr>
        <w:t xml:space="preserve">          description: </w:t>
      </w:r>
      <w:r w:rsidR="00F33906">
        <w:rPr>
          <w:lang w:val="en-US"/>
        </w:rPr>
        <w:t>&gt;</w:t>
      </w:r>
    </w:p>
    <w:p w14:paraId="70109D1C" w14:textId="77777777" w:rsidR="00F33906" w:rsidRDefault="00F33906" w:rsidP="00327AE4">
      <w:pPr>
        <w:pStyle w:val="PL"/>
        <w:rPr>
          <w:lang w:eastAsia="zh-CN"/>
        </w:rPr>
      </w:pPr>
      <w:r>
        <w:rPr>
          <w:lang w:val="en-US"/>
        </w:rPr>
        <w:t xml:space="preserve">            </w:t>
      </w:r>
      <w:r w:rsidR="00327AE4">
        <w:rPr>
          <w:rFonts w:hint="eastAsia"/>
          <w:lang w:eastAsia="zh-CN"/>
        </w:rPr>
        <w:t>Indicates the Home Network Public Key ID which shall be able to be served</w:t>
      </w:r>
    </w:p>
    <w:p w14:paraId="67F0D5F9" w14:textId="2F92D2A5" w:rsidR="00327AE4" w:rsidRDefault="00F33906" w:rsidP="00327AE4">
      <w:pPr>
        <w:pStyle w:val="PL"/>
        <w:rPr>
          <w:lang w:eastAsia="zh-CN"/>
        </w:rPr>
      </w:pPr>
      <w:r>
        <w:rPr>
          <w:lang w:eastAsia="zh-CN"/>
        </w:rPr>
        <w:t xml:space="preserve">           </w:t>
      </w:r>
      <w:r w:rsidR="00327AE4">
        <w:rPr>
          <w:rFonts w:hint="eastAsia"/>
          <w:lang w:eastAsia="zh-CN"/>
        </w:rPr>
        <w:t xml:space="preserve"> by the NF instance</w:t>
      </w:r>
    </w:p>
    <w:p w14:paraId="1D4D9005" w14:textId="77777777" w:rsidR="00327AE4" w:rsidRPr="002857AD" w:rsidRDefault="00327AE4" w:rsidP="00327AE4">
      <w:pPr>
        <w:pStyle w:val="PL"/>
        <w:rPr>
          <w:lang w:val="en-US"/>
        </w:rPr>
      </w:pPr>
      <w:r w:rsidRPr="002857AD">
        <w:rPr>
          <w:lang w:val="en-US"/>
        </w:rPr>
        <w:t xml:space="preserve">          schema:</w:t>
      </w:r>
    </w:p>
    <w:p w14:paraId="206ED5C9" w14:textId="77777777" w:rsidR="00327AE4" w:rsidRDefault="00327AE4" w:rsidP="00327AE4">
      <w:pPr>
        <w:pStyle w:val="PL"/>
        <w:rPr>
          <w:lang w:eastAsia="zh-CN"/>
        </w:rPr>
      </w:pPr>
      <w:r w:rsidRPr="002857AD">
        <w:t xml:space="preserve">            </w:t>
      </w:r>
      <w:r>
        <w:rPr>
          <w:rFonts w:hint="eastAsia"/>
          <w:lang w:eastAsia="zh-CN"/>
        </w:rPr>
        <w:t>type: integer</w:t>
      </w:r>
    </w:p>
    <w:p w14:paraId="64B00BB0" w14:textId="77777777" w:rsidR="001633BE" w:rsidRDefault="001633BE" w:rsidP="001633BE">
      <w:pPr>
        <w:pStyle w:val="PL"/>
        <w:tabs>
          <w:tab w:val="clear" w:pos="768"/>
          <w:tab w:val="left" w:pos="520"/>
        </w:tabs>
        <w:rPr>
          <w:lang w:val="en-US"/>
        </w:rPr>
      </w:pPr>
      <w:r>
        <w:rPr>
          <w:lang w:val="en-US"/>
        </w:rPr>
        <w:t xml:space="preserve">        - name: </w:t>
      </w:r>
      <w:r>
        <w:rPr>
          <w:lang w:eastAsia="zh-CN"/>
        </w:rPr>
        <w:t>prose-support-ind</w:t>
      </w:r>
    </w:p>
    <w:p w14:paraId="50BD45AA" w14:textId="77777777" w:rsidR="001633BE" w:rsidRDefault="001633BE" w:rsidP="001633BE">
      <w:pPr>
        <w:pStyle w:val="PL"/>
        <w:rPr>
          <w:lang w:val="en-US"/>
        </w:rPr>
      </w:pPr>
      <w:r>
        <w:rPr>
          <w:lang w:val="en-US"/>
        </w:rPr>
        <w:t xml:space="preserve">          in: query</w:t>
      </w:r>
    </w:p>
    <w:p w14:paraId="082665B9" w14:textId="77777777" w:rsidR="001633BE" w:rsidRDefault="001633BE" w:rsidP="001633BE">
      <w:pPr>
        <w:pStyle w:val="PL"/>
        <w:rPr>
          <w:lang w:val="en-US"/>
        </w:rPr>
      </w:pPr>
      <w:r>
        <w:rPr>
          <w:lang w:val="en-US"/>
        </w:rPr>
        <w:t xml:space="preserve">          description: PCF supports ProSe Capability</w:t>
      </w:r>
    </w:p>
    <w:p w14:paraId="44193150" w14:textId="77777777" w:rsidR="001633BE" w:rsidRDefault="001633BE" w:rsidP="001633BE">
      <w:pPr>
        <w:pStyle w:val="PL"/>
        <w:rPr>
          <w:lang w:val="en-US"/>
        </w:rPr>
      </w:pPr>
      <w:r>
        <w:rPr>
          <w:lang w:val="en-US"/>
        </w:rPr>
        <w:t xml:space="preserve">          schema:</w:t>
      </w:r>
    </w:p>
    <w:p w14:paraId="1585B25E" w14:textId="77777777" w:rsidR="001633BE" w:rsidRDefault="001633BE" w:rsidP="001633BE">
      <w:pPr>
        <w:pStyle w:val="PL"/>
        <w:rPr>
          <w:lang w:eastAsia="zh-CN"/>
        </w:rPr>
      </w:pPr>
      <w:r>
        <w:t xml:space="preserve">            type: boolean</w:t>
      </w:r>
    </w:p>
    <w:p w14:paraId="2583F7CC" w14:textId="77777777" w:rsidR="00483DCA" w:rsidRPr="00690A26" w:rsidRDefault="00483DCA" w:rsidP="00483DCA">
      <w:pPr>
        <w:pStyle w:val="PL"/>
        <w:rPr>
          <w:lang w:val="en-US"/>
        </w:rPr>
      </w:pPr>
      <w:r w:rsidRPr="00690A26">
        <w:rPr>
          <w:lang w:val="en-US"/>
        </w:rPr>
        <w:t xml:space="preserve">        - name: </w:t>
      </w:r>
      <w:r>
        <w:t>analytics-aggregation-ind</w:t>
      </w:r>
    </w:p>
    <w:p w14:paraId="52C622AD" w14:textId="77777777" w:rsidR="00483DCA" w:rsidRPr="00690A26" w:rsidRDefault="00483DCA" w:rsidP="00483DCA">
      <w:pPr>
        <w:pStyle w:val="PL"/>
        <w:rPr>
          <w:lang w:val="en-US"/>
        </w:rPr>
      </w:pPr>
      <w:r w:rsidRPr="00690A26">
        <w:rPr>
          <w:lang w:val="en-US"/>
        </w:rPr>
        <w:t xml:space="preserve">          in: query</w:t>
      </w:r>
    </w:p>
    <w:p w14:paraId="162D3153" w14:textId="77777777" w:rsidR="00483DCA" w:rsidRPr="00690A26" w:rsidRDefault="00483DCA" w:rsidP="00483DCA">
      <w:pPr>
        <w:pStyle w:val="PL"/>
        <w:rPr>
          <w:lang w:val="en-US"/>
        </w:rPr>
      </w:pPr>
      <w:r w:rsidRPr="00690A26">
        <w:rPr>
          <w:lang w:val="en-US"/>
        </w:rPr>
        <w:t xml:space="preserve">          description: </w:t>
      </w:r>
      <w:r>
        <w:rPr>
          <w:lang w:val="en-US"/>
        </w:rPr>
        <w:t>analytics aggregation is supported by NWDAF or not</w:t>
      </w:r>
    </w:p>
    <w:p w14:paraId="5EC9F4E6" w14:textId="77777777" w:rsidR="00483DCA" w:rsidRPr="00690A26" w:rsidRDefault="00483DCA" w:rsidP="00483DCA">
      <w:pPr>
        <w:pStyle w:val="PL"/>
        <w:rPr>
          <w:lang w:val="en-US"/>
        </w:rPr>
      </w:pPr>
      <w:r w:rsidRPr="00690A26">
        <w:rPr>
          <w:lang w:val="en-US"/>
        </w:rPr>
        <w:t xml:space="preserve">          schema:</w:t>
      </w:r>
    </w:p>
    <w:p w14:paraId="04C4FACB" w14:textId="77777777" w:rsidR="00483DCA" w:rsidRPr="00690A26" w:rsidRDefault="00483DCA" w:rsidP="00483DCA">
      <w:pPr>
        <w:pStyle w:val="PL"/>
        <w:rPr>
          <w:lang w:val="en-US"/>
        </w:rPr>
      </w:pPr>
      <w:r w:rsidRPr="00690A26">
        <w:t xml:space="preserve">            type: boolean</w:t>
      </w:r>
    </w:p>
    <w:p w14:paraId="01499FA8" w14:textId="77777777" w:rsidR="00515730" w:rsidRDefault="00515730" w:rsidP="00515730">
      <w:pPr>
        <w:pStyle w:val="PL"/>
        <w:rPr>
          <w:lang w:val="en-US"/>
        </w:rPr>
      </w:pPr>
      <w:r>
        <w:rPr>
          <w:lang w:val="en-US"/>
        </w:rPr>
        <w:t xml:space="preserve">        - name: </w:t>
      </w:r>
      <w:r>
        <w:rPr>
          <w:lang w:eastAsia="zh-CN"/>
        </w:rPr>
        <w:t>serving</w:t>
      </w:r>
      <w:r w:rsidRPr="00690A26">
        <w:rPr>
          <w:lang w:eastAsia="zh-CN"/>
        </w:rPr>
        <w:t>-nf-set-id</w:t>
      </w:r>
    </w:p>
    <w:p w14:paraId="007EAC21" w14:textId="77777777" w:rsidR="00515730" w:rsidRDefault="00515730" w:rsidP="00515730">
      <w:pPr>
        <w:pStyle w:val="PL"/>
        <w:rPr>
          <w:lang w:val="en-US"/>
        </w:rPr>
      </w:pPr>
      <w:r>
        <w:rPr>
          <w:lang w:val="en-US"/>
        </w:rPr>
        <w:t xml:space="preserve">          in: query</w:t>
      </w:r>
    </w:p>
    <w:p w14:paraId="169E1508" w14:textId="77777777" w:rsidR="00515730" w:rsidRDefault="00515730" w:rsidP="00515730">
      <w:pPr>
        <w:pStyle w:val="PL"/>
        <w:rPr>
          <w:lang w:val="en-US"/>
        </w:rPr>
      </w:pPr>
      <w:r>
        <w:rPr>
          <w:lang w:val="en-US"/>
        </w:rPr>
        <w:t xml:space="preserve">          description: NF Set Id served by target NF</w:t>
      </w:r>
    </w:p>
    <w:p w14:paraId="499984DF" w14:textId="77777777" w:rsidR="00515730" w:rsidRDefault="00515730" w:rsidP="00515730">
      <w:pPr>
        <w:pStyle w:val="PL"/>
        <w:rPr>
          <w:lang w:val="en-US"/>
        </w:rPr>
      </w:pPr>
      <w:r>
        <w:rPr>
          <w:lang w:val="en-US"/>
        </w:rPr>
        <w:t xml:space="preserve">          schema:</w:t>
      </w:r>
    </w:p>
    <w:p w14:paraId="218B299B" w14:textId="77777777" w:rsidR="00515730" w:rsidRDefault="00515730" w:rsidP="00515730">
      <w:pPr>
        <w:pStyle w:val="PL"/>
      </w:pPr>
      <w:r w:rsidRPr="00690A26">
        <w:t xml:space="preserve">            $ref: 'TS29571_CommonData.yaml#/components/schemas/NfSetId'</w:t>
      </w:r>
    </w:p>
    <w:p w14:paraId="72C7DF25" w14:textId="77777777" w:rsidR="00515730" w:rsidRPr="00690A26" w:rsidRDefault="00515730" w:rsidP="00515730">
      <w:pPr>
        <w:pStyle w:val="PL"/>
        <w:rPr>
          <w:lang w:val="en-US"/>
        </w:rPr>
      </w:pPr>
      <w:r>
        <w:rPr>
          <w:lang w:val="en-US"/>
        </w:rPr>
        <w:t xml:space="preserve">        </w:t>
      </w:r>
      <w:r w:rsidRPr="00690A26">
        <w:rPr>
          <w:lang w:val="en-US"/>
        </w:rPr>
        <w:t xml:space="preserve">- name: </w:t>
      </w:r>
      <w:r>
        <w:rPr>
          <w:lang w:eastAsia="zh-CN"/>
        </w:rPr>
        <w:t>serving</w:t>
      </w:r>
      <w:r w:rsidRPr="00690A26">
        <w:rPr>
          <w:lang w:eastAsia="zh-CN"/>
        </w:rPr>
        <w:t>-nf</w:t>
      </w:r>
      <w:r>
        <w:rPr>
          <w:lang w:eastAsia="zh-CN"/>
        </w:rPr>
        <w:t>-type</w:t>
      </w:r>
    </w:p>
    <w:p w14:paraId="78C88559" w14:textId="77777777" w:rsidR="00515730" w:rsidRPr="00690A26" w:rsidRDefault="00515730" w:rsidP="00515730">
      <w:pPr>
        <w:pStyle w:val="PL"/>
        <w:rPr>
          <w:lang w:val="en-US"/>
        </w:rPr>
      </w:pPr>
      <w:r w:rsidRPr="00690A26">
        <w:rPr>
          <w:lang w:val="en-US"/>
        </w:rPr>
        <w:t xml:space="preserve">          in: query</w:t>
      </w:r>
    </w:p>
    <w:p w14:paraId="23F02852" w14:textId="77777777" w:rsidR="000D49BA" w:rsidRPr="00690A26" w:rsidRDefault="00515730" w:rsidP="00515730">
      <w:pPr>
        <w:pStyle w:val="PL"/>
        <w:rPr>
          <w:lang w:val="en-US"/>
        </w:rPr>
      </w:pPr>
      <w:r w:rsidRPr="00690A26">
        <w:rPr>
          <w:lang w:val="en-US"/>
        </w:rPr>
        <w:t xml:space="preserve">          description: NF </w:t>
      </w:r>
      <w:r>
        <w:rPr>
          <w:lang w:val="en-US"/>
        </w:rPr>
        <w:t xml:space="preserve">type served </w:t>
      </w:r>
      <w:r w:rsidRPr="004C4D25">
        <w:rPr>
          <w:lang w:val="en-US"/>
        </w:rPr>
        <w:t xml:space="preserve">by the </w:t>
      </w:r>
      <w:r>
        <w:rPr>
          <w:lang w:val="en-US"/>
        </w:rPr>
        <w:t>target NF</w:t>
      </w:r>
    </w:p>
    <w:p w14:paraId="789EF2ED" w14:textId="4F479AD8" w:rsidR="00515730" w:rsidRPr="00690A26" w:rsidRDefault="00515730" w:rsidP="00515730">
      <w:pPr>
        <w:pStyle w:val="PL"/>
        <w:rPr>
          <w:lang w:val="en-US"/>
        </w:rPr>
      </w:pPr>
      <w:r w:rsidRPr="00690A26">
        <w:rPr>
          <w:lang w:val="en-US"/>
        </w:rPr>
        <w:t xml:space="preserve">          schema:</w:t>
      </w:r>
    </w:p>
    <w:p w14:paraId="04DA5D72" w14:textId="77777777" w:rsidR="00515730" w:rsidRPr="00690A26" w:rsidRDefault="00515730" w:rsidP="00515730">
      <w:pPr>
        <w:pStyle w:val="PL"/>
        <w:rPr>
          <w:lang w:val="en-US"/>
        </w:rPr>
      </w:pPr>
      <w:r w:rsidRPr="00690A26">
        <w:rPr>
          <w:lang w:val="en-US"/>
        </w:rPr>
        <w:t xml:space="preserve">            $ref: '</w:t>
      </w:r>
      <w:r w:rsidRPr="00690A26">
        <w:t>TS29510_Nnrf_NFManagement.yaml</w:t>
      </w:r>
      <w:r w:rsidRPr="00690A26">
        <w:rPr>
          <w:lang w:val="en-US"/>
        </w:rPr>
        <w:t>#/components/schemas/</w:t>
      </w:r>
      <w:r>
        <w:t>NFType</w:t>
      </w:r>
      <w:r w:rsidRPr="00690A26">
        <w:rPr>
          <w:lang w:val="en-US"/>
        </w:rPr>
        <w:t>'</w:t>
      </w:r>
    </w:p>
    <w:p w14:paraId="711CE9B8" w14:textId="564F80E3" w:rsidR="00FE7D07" w:rsidRPr="002857AD" w:rsidRDefault="00FE7D07" w:rsidP="00FE7D07">
      <w:pPr>
        <w:pStyle w:val="PL"/>
        <w:rPr>
          <w:lang w:val="en-US" w:eastAsia="zh-CN"/>
        </w:rPr>
      </w:pPr>
      <w:r w:rsidRPr="002857AD">
        <w:rPr>
          <w:lang w:val="en-US"/>
        </w:rPr>
        <w:t xml:space="preserve">        - name: </w:t>
      </w:r>
      <w:r>
        <w:t>ml</w:t>
      </w:r>
      <w:r w:rsidRPr="007D0C4F">
        <w:t>-</w:t>
      </w:r>
      <w:r>
        <w:t>analytics</w:t>
      </w:r>
      <w:r w:rsidRPr="007D0C4F">
        <w:t>-</w:t>
      </w:r>
      <w:r>
        <w:t>info-</w:t>
      </w:r>
      <w:r w:rsidRPr="007D0C4F">
        <w:t>list</w:t>
      </w:r>
    </w:p>
    <w:p w14:paraId="7D3F277C" w14:textId="77777777" w:rsidR="00FE7D07" w:rsidRPr="002857AD" w:rsidRDefault="00FE7D07" w:rsidP="00FE7D07">
      <w:pPr>
        <w:pStyle w:val="PL"/>
        <w:rPr>
          <w:lang w:val="en-US"/>
        </w:rPr>
      </w:pPr>
      <w:r w:rsidRPr="002857AD">
        <w:rPr>
          <w:lang w:val="en-US"/>
        </w:rPr>
        <w:t xml:space="preserve">          in: query</w:t>
      </w:r>
    </w:p>
    <w:p w14:paraId="7ADAB2C2" w14:textId="77777777" w:rsidR="00FE7D07" w:rsidRPr="00690A26" w:rsidRDefault="00FE7D07" w:rsidP="00FE7D07">
      <w:pPr>
        <w:pStyle w:val="PL"/>
        <w:rPr>
          <w:lang w:val="en-US"/>
        </w:rPr>
      </w:pPr>
      <w:r w:rsidRPr="00690A26">
        <w:rPr>
          <w:lang w:val="en-US"/>
        </w:rPr>
        <w:t xml:space="preserve">          description: </w:t>
      </w:r>
      <w:r>
        <w:rPr>
          <w:lang w:val="en-US"/>
        </w:rPr>
        <w:t xml:space="preserve">Lisf of </w:t>
      </w:r>
      <w:r>
        <w:rPr>
          <w:lang w:eastAsia="zh-CN"/>
        </w:rPr>
        <w:t>ML Analytics Filter information</w:t>
      </w:r>
      <w:r>
        <w:rPr>
          <w:lang w:val="en-US"/>
        </w:rPr>
        <w:t xml:space="preserve"> of </w:t>
      </w:r>
      <w:r>
        <w:rPr>
          <w:lang w:eastAsia="ja-JP"/>
        </w:rPr>
        <w:t>Nnwdaf_MLModelProvision service</w:t>
      </w:r>
    </w:p>
    <w:p w14:paraId="3308C047" w14:textId="77777777" w:rsidR="00FE7D07" w:rsidRPr="00690A26" w:rsidRDefault="00FE7D07" w:rsidP="00FE7D07">
      <w:pPr>
        <w:pStyle w:val="PL"/>
        <w:rPr>
          <w:lang w:val="en-US"/>
        </w:rPr>
      </w:pPr>
      <w:r w:rsidRPr="00690A26">
        <w:rPr>
          <w:lang w:val="en-US"/>
        </w:rPr>
        <w:t xml:space="preserve">          content:</w:t>
      </w:r>
    </w:p>
    <w:p w14:paraId="71C52ABF" w14:textId="77777777" w:rsidR="00FE7D07" w:rsidRPr="00690A26" w:rsidRDefault="00FE7D07" w:rsidP="00FE7D07">
      <w:pPr>
        <w:pStyle w:val="PL"/>
        <w:rPr>
          <w:lang w:val="en-US"/>
        </w:rPr>
      </w:pPr>
      <w:r w:rsidRPr="00690A26">
        <w:rPr>
          <w:lang w:val="en-US"/>
        </w:rPr>
        <w:t xml:space="preserve">            application/json:</w:t>
      </w:r>
    </w:p>
    <w:p w14:paraId="3405E21D" w14:textId="77777777" w:rsidR="00FE7D07" w:rsidRPr="00690A26" w:rsidRDefault="00FE7D07" w:rsidP="00FE7D07">
      <w:pPr>
        <w:pStyle w:val="PL"/>
        <w:rPr>
          <w:lang w:val="en-US"/>
        </w:rPr>
      </w:pPr>
      <w:r w:rsidRPr="00690A26">
        <w:rPr>
          <w:lang w:val="en-US"/>
        </w:rPr>
        <w:t xml:space="preserve">              schema:</w:t>
      </w:r>
    </w:p>
    <w:p w14:paraId="60C04EC5" w14:textId="77777777" w:rsidR="00FE7D07" w:rsidRPr="00690A26" w:rsidRDefault="00FE7D07" w:rsidP="00FE7D07">
      <w:pPr>
        <w:pStyle w:val="PL"/>
        <w:rPr>
          <w:lang w:val="en-US"/>
        </w:rPr>
      </w:pPr>
      <w:r w:rsidRPr="00690A26">
        <w:rPr>
          <w:lang w:val="en-US"/>
        </w:rPr>
        <w:t xml:space="preserve">                type: array</w:t>
      </w:r>
    </w:p>
    <w:p w14:paraId="4C9ACC68" w14:textId="77777777" w:rsidR="00FE7D07" w:rsidRPr="00690A26" w:rsidRDefault="00FE7D07" w:rsidP="00FE7D07">
      <w:pPr>
        <w:pStyle w:val="PL"/>
        <w:rPr>
          <w:lang w:val="en-US"/>
        </w:rPr>
      </w:pPr>
      <w:r w:rsidRPr="00690A26">
        <w:rPr>
          <w:lang w:val="en-US"/>
        </w:rPr>
        <w:t xml:space="preserve">                items:</w:t>
      </w:r>
    </w:p>
    <w:p w14:paraId="69A0A0BF" w14:textId="77777777" w:rsidR="00FE7D07" w:rsidRPr="00690A26" w:rsidRDefault="00FE7D07" w:rsidP="00FE7D07">
      <w:pPr>
        <w:pStyle w:val="PL"/>
        <w:rPr>
          <w:lang w:val="en-US"/>
        </w:rPr>
      </w:pPr>
      <w:r w:rsidRPr="00690A26">
        <w:rPr>
          <w:rFonts w:hint="eastAsia"/>
          <w:lang w:eastAsia="zh-CN"/>
        </w:rPr>
        <w:t xml:space="preserve">         </w:t>
      </w:r>
      <w:r>
        <w:rPr>
          <w:lang w:eastAsia="zh-CN"/>
        </w:rPr>
        <w:t xml:space="preserve">      </w:t>
      </w:r>
      <w:r w:rsidRPr="00690A26">
        <w:rPr>
          <w:rFonts w:hint="eastAsia"/>
          <w:lang w:eastAsia="zh-CN"/>
        </w:rPr>
        <w:t xml:space="preserve">   </w:t>
      </w:r>
      <w:r w:rsidRPr="00690A26">
        <w:t xml:space="preserve">$ref: </w:t>
      </w:r>
      <w:r w:rsidRPr="00690A26">
        <w:rPr>
          <w:lang w:val="en-US"/>
        </w:rPr>
        <w:t>'</w:t>
      </w:r>
      <w:r w:rsidRPr="00690A26">
        <w:t>TS29510_Nnrf_NFManagement.yaml</w:t>
      </w:r>
      <w:r w:rsidRPr="00690A26">
        <w:rPr>
          <w:lang w:val="en-US"/>
        </w:rPr>
        <w:t>#/components/schemas/</w:t>
      </w:r>
      <w:r>
        <w:rPr>
          <w:lang w:eastAsia="zh-CN"/>
        </w:rPr>
        <w:t>MlAnalyticsInfo</w:t>
      </w:r>
      <w:r w:rsidRPr="00690A26">
        <w:t>'</w:t>
      </w:r>
    </w:p>
    <w:p w14:paraId="0714E82C" w14:textId="5243BFF6" w:rsidR="00FE7D07" w:rsidRPr="00E42367" w:rsidRDefault="00FE7D07" w:rsidP="00FE7D07">
      <w:pPr>
        <w:pStyle w:val="PL"/>
        <w:rPr>
          <w:lang w:val="en-US" w:eastAsia="zh-CN"/>
        </w:rPr>
      </w:pPr>
      <w:r w:rsidRPr="00690A26">
        <w:rPr>
          <w:lang w:val="en-US"/>
        </w:rPr>
        <w:t xml:space="preserve">                </w:t>
      </w:r>
      <w:r w:rsidRPr="00690A26">
        <w:t>minItems: 1</w:t>
      </w:r>
    </w:p>
    <w:p w14:paraId="74E3BAF9" w14:textId="77777777" w:rsidR="00064FED" w:rsidRPr="00690A26" w:rsidRDefault="00064FED" w:rsidP="00064FED">
      <w:pPr>
        <w:pStyle w:val="PL"/>
        <w:rPr>
          <w:lang w:val="en-US"/>
        </w:rPr>
      </w:pPr>
      <w:r w:rsidRPr="00690A26">
        <w:rPr>
          <w:lang w:val="en-US"/>
        </w:rPr>
        <w:t xml:space="preserve">        - name: </w:t>
      </w:r>
      <w:r>
        <w:t>analytics-metadata-prov-ind</w:t>
      </w:r>
    </w:p>
    <w:p w14:paraId="5F88C669" w14:textId="77777777" w:rsidR="00064FED" w:rsidRPr="00690A26" w:rsidRDefault="00064FED" w:rsidP="00064FED">
      <w:pPr>
        <w:pStyle w:val="PL"/>
        <w:rPr>
          <w:lang w:val="en-US"/>
        </w:rPr>
      </w:pPr>
      <w:r w:rsidRPr="00690A26">
        <w:rPr>
          <w:lang w:val="en-US"/>
        </w:rPr>
        <w:t xml:space="preserve">          in: query</w:t>
      </w:r>
    </w:p>
    <w:p w14:paraId="1D308FF9" w14:textId="77777777" w:rsidR="00064FED" w:rsidRPr="00690A26" w:rsidRDefault="00064FED" w:rsidP="00064FED">
      <w:pPr>
        <w:pStyle w:val="PL"/>
        <w:rPr>
          <w:lang w:val="en-US"/>
        </w:rPr>
      </w:pPr>
      <w:r w:rsidRPr="00690A26">
        <w:rPr>
          <w:lang w:val="en-US"/>
        </w:rPr>
        <w:t xml:space="preserve">          description: </w:t>
      </w:r>
      <w:r>
        <w:rPr>
          <w:lang w:val="en-US"/>
        </w:rPr>
        <w:t>analytics matadata provisioning is supported by NWDAF or not</w:t>
      </w:r>
    </w:p>
    <w:p w14:paraId="6B101786" w14:textId="77777777" w:rsidR="00064FED" w:rsidRPr="00690A26" w:rsidRDefault="00064FED" w:rsidP="00064FED">
      <w:pPr>
        <w:pStyle w:val="PL"/>
        <w:rPr>
          <w:lang w:val="en-US"/>
        </w:rPr>
      </w:pPr>
      <w:r w:rsidRPr="00690A26">
        <w:rPr>
          <w:lang w:val="en-US"/>
        </w:rPr>
        <w:t xml:space="preserve">          schema:</w:t>
      </w:r>
    </w:p>
    <w:p w14:paraId="6363683D" w14:textId="77777777" w:rsidR="00064FED" w:rsidRPr="00690A26" w:rsidRDefault="00064FED" w:rsidP="00064FED">
      <w:pPr>
        <w:pStyle w:val="PL"/>
        <w:rPr>
          <w:lang w:val="en-US"/>
        </w:rPr>
      </w:pPr>
      <w:r w:rsidRPr="00690A26">
        <w:t xml:space="preserve">            type: boolean</w:t>
      </w:r>
    </w:p>
    <w:p w14:paraId="77C8D533" w14:textId="77777777" w:rsidR="00924589" w:rsidRPr="00690A26" w:rsidRDefault="00924589" w:rsidP="00924589">
      <w:pPr>
        <w:pStyle w:val="PL"/>
        <w:rPr>
          <w:lang w:val="en-US"/>
        </w:rPr>
      </w:pPr>
      <w:r>
        <w:rPr>
          <w:lang w:val="en-US"/>
        </w:rPr>
        <w:t xml:space="preserve">        </w:t>
      </w:r>
      <w:r w:rsidRPr="00690A26">
        <w:rPr>
          <w:lang w:val="en-US"/>
        </w:rPr>
        <w:t xml:space="preserve">- name: </w:t>
      </w:r>
      <w:r w:rsidRPr="00350B76">
        <w:rPr>
          <w:lang w:eastAsia="zh-CN"/>
        </w:rPr>
        <w:t>nsacf</w:t>
      </w:r>
      <w:r w:rsidRPr="00350B76">
        <w:t>-</w:t>
      </w:r>
      <w:r w:rsidRPr="00350B76">
        <w:rPr>
          <w:rFonts w:hint="eastAsia"/>
          <w:lang w:eastAsia="zh-CN"/>
        </w:rPr>
        <w:t>capability</w:t>
      </w:r>
    </w:p>
    <w:p w14:paraId="6EA7FD43" w14:textId="77777777" w:rsidR="00924589" w:rsidRPr="00690A26" w:rsidRDefault="00924589" w:rsidP="00924589">
      <w:pPr>
        <w:pStyle w:val="PL"/>
        <w:rPr>
          <w:lang w:val="en-US"/>
        </w:rPr>
      </w:pPr>
      <w:r w:rsidRPr="00690A26">
        <w:rPr>
          <w:lang w:val="en-US"/>
        </w:rPr>
        <w:t xml:space="preserve">          in: query</w:t>
      </w:r>
    </w:p>
    <w:p w14:paraId="3DABD75F" w14:textId="77777777" w:rsidR="00924589" w:rsidRPr="00690A26" w:rsidRDefault="00924589" w:rsidP="00924589">
      <w:pPr>
        <w:pStyle w:val="PL"/>
        <w:rPr>
          <w:lang w:val="en-US"/>
        </w:rPr>
      </w:pPr>
      <w:r w:rsidRPr="00690A26">
        <w:rPr>
          <w:lang w:val="en-US"/>
        </w:rPr>
        <w:t xml:space="preserve">          description: </w:t>
      </w:r>
      <w:r>
        <w:rPr>
          <w:lang w:val="en-US"/>
        </w:rPr>
        <w:t xml:space="preserve">the service capability supported </w:t>
      </w:r>
      <w:r w:rsidRPr="004C4D25">
        <w:rPr>
          <w:lang w:val="en-US"/>
        </w:rPr>
        <w:t xml:space="preserve">by the </w:t>
      </w:r>
      <w:r>
        <w:rPr>
          <w:lang w:val="en-US"/>
        </w:rPr>
        <w:t>target NSACF</w:t>
      </w:r>
    </w:p>
    <w:p w14:paraId="04721DE0" w14:textId="77777777" w:rsidR="00924589" w:rsidRPr="00690A26" w:rsidRDefault="00924589" w:rsidP="00924589">
      <w:pPr>
        <w:pStyle w:val="PL"/>
        <w:rPr>
          <w:lang w:val="en-US"/>
        </w:rPr>
      </w:pPr>
      <w:r w:rsidRPr="00690A26">
        <w:rPr>
          <w:lang w:val="en-US"/>
        </w:rPr>
        <w:t xml:space="preserve">          schema:</w:t>
      </w:r>
    </w:p>
    <w:p w14:paraId="28F0BCFE" w14:textId="77777777" w:rsidR="00924589" w:rsidRPr="005D3D6C" w:rsidRDefault="00924589" w:rsidP="00924589">
      <w:pPr>
        <w:pStyle w:val="PL"/>
        <w:tabs>
          <w:tab w:val="clear" w:pos="1152"/>
          <w:tab w:val="left" w:pos="988"/>
        </w:tabs>
      </w:pPr>
      <w:r w:rsidRPr="00690A26">
        <w:rPr>
          <w:lang w:val="en-US"/>
        </w:rPr>
        <w:t xml:space="preserve">            $ref: </w:t>
      </w:r>
      <w:r w:rsidRPr="00690A26">
        <w:t>'</w:t>
      </w:r>
      <w:r w:rsidRPr="00690A26">
        <w:rPr>
          <w:lang w:val="en-US"/>
        </w:rPr>
        <w:t>TS29510_Nnrf_NFManagement.yaml#/components/schemas/</w:t>
      </w:r>
      <w:r>
        <w:rPr>
          <w:lang w:eastAsia="zh-CN"/>
        </w:rPr>
        <w:t>N</w:t>
      </w:r>
      <w:r>
        <w:rPr>
          <w:rFonts w:hint="eastAsia"/>
          <w:lang w:eastAsia="zh-CN"/>
        </w:rPr>
        <w:t>sacfCapability</w:t>
      </w:r>
      <w:r w:rsidRPr="00690A26">
        <w:t>'</w:t>
      </w:r>
    </w:p>
    <w:p w14:paraId="12EFF8A3" w14:textId="77777777" w:rsidR="00CF7AF2" w:rsidRPr="002857AD" w:rsidRDefault="00CF7AF2" w:rsidP="00CF7AF2">
      <w:pPr>
        <w:pStyle w:val="PL"/>
        <w:rPr>
          <w:lang w:val="en-US" w:eastAsia="zh-CN"/>
        </w:rPr>
      </w:pPr>
      <w:r w:rsidRPr="002857AD">
        <w:rPr>
          <w:lang w:val="en-US"/>
        </w:rPr>
        <w:t xml:space="preserve">        - name: </w:t>
      </w:r>
      <w:r>
        <w:t>mbs-session-id-list</w:t>
      </w:r>
    </w:p>
    <w:p w14:paraId="1B222DC1" w14:textId="77777777" w:rsidR="00CF7AF2" w:rsidRPr="002857AD" w:rsidRDefault="00CF7AF2" w:rsidP="00CF7AF2">
      <w:pPr>
        <w:pStyle w:val="PL"/>
        <w:rPr>
          <w:lang w:val="en-US"/>
        </w:rPr>
      </w:pPr>
      <w:r w:rsidRPr="002857AD">
        <w:rPr>
          <w:lang w:val="en-US"/>
        </w:rPr>
        <w:t xml:space="preserve">          in: query</w:t>
      </w:r>
    </w:p>
    <w:p w14:paraId="094202DC" w14:textId="77777777" w:rsidR="00CF7AF2" w:rsidRPr="00690A26" w:rsidRDefault="00CF7AF2" w:rsidP="00CF7AF2">
      <w:pPr>
        <w:pStyle w:val="PL"/>
        <w:rPr>
          <w:lang w:val="en-US"/>
        </w:rPr>
      </w:pPr>
      <w:r w:rsidRPr="00690A26">
        <w:rPr>
          <w:lang w:val="en-US"/>
        </w:rPr>
        <w:t xml:space="preserve">          description: </w:t>
      </w:r>
      <w:r>
        <w:rPr>
          <w:lang w:val="en-US"/>
        </w:rPr>
        <w:t>List of MBS Session ID(s)</w:t>
      </w:r>
    </w:p>
    <w:p w14:paraId="447458CF" w14:textId="77777777" w:rsidR="00CF7AF2" w:rsidRPr="00690A26" w:rsidRDefault="00CF7AF2" w:rsidP="00CF7AF2">
      <w:pPr>
        <w:pStyle w:val="PL"/>
        <w:rPr>
          <w:lang w:val="en-US"/>
        </w:rPr>
      </w:pPr>
      <w:r w:rsidRPr="00690A26">
        <w:rPr>
          <w:lang w:val="en-US"/>
        </w:rPr>
        <w:t xml:space="preserve">          content:</w:t>
      </w:r>
    </w:p>
    <w:p w14:paraId="3E7FE174" w14:textId="77777777" w:rsidR="00CF7AF2" w:rsidRPr="00690A26" w:rsidRDefault="00CF7AF2" w:rsidP="00CF7AF2">
      <w:pPr>
        <w:pStyle w:val="PL"/>
        <w:rPr>
          <w:lang w:val="en-US"/>
        </w:rPr>
      </w:pPr>
      <w:r w:rsidRPr="00690A26">
        <w:rPr>
          <w:lang w:val="en-US"/>
        </w:rPr>
        <w:t xml:space="preserve">            application/json:</w:t>
      </w:r>
    </w:p>
    <w:p w14:paraId="4AF8FA54" w14:textId="77777777" w:rsidR="00CF7AF2" w:rsidRPr="00690A26" w:rsidRDefault="00CF7AF2" w:rsidP="00CF7AF2">
      <w:pPr>
        <w:pStyle w:val="PL"/>
        <w:rPr>
          <w:lang w:val="en-US"/>
        </w:rPr>
      </w:pPr>
      <w:r w:rsidRPr="00690A26">
        <w:rPr>
          <w:lang w:val="en-US"/>
        </w:rPr>
        <w:t xml:space="preserve">              schema:</w:t>
      </w:r>
    </w:p>
    <w:p w14:paraId="4CA84487" w14:textId="77777777" w:rsidR="00CF7AF2" w:rsidRPr="00690A26" w:rsidRDefault="00CF7AF2" w:rsidP="00CF7AF2">
      <w:pPr>
        <w:pStyle w:val="PL"/>
        <w:rPr>
          <w:lang w:val="en-US"/>
        </w:rPr>
      </w:pPr>
      <w:r w:rsidRPr="00690A26">
        <w:rPr>
          <w:lang w:val="en-US"/>
        </w:rPr>
        <w:t xml:space="preserve">                type: array</w:t>
      </w:r>
    </w:p>
    <w:p w14:paraId="6E59CAFA" w14:textId="77777777" w:rsidR="00CF7AF2" w:rsidRPr="00690A26" w:rsidRDefault="00CF7AF2" w:rsidP="00CF7AF2">
      <w:pPr>
        <w:pStyle w:val="PL"/>
        <w:rPr>
          <w:lang w:val="en-US"/>
        </w:rPr>
      </w:pPr>
      <w:r w:rsidRPr="00690A26">
        <w:rPr>
          <w:lang w:val="en-US"/>
        </w:rPr>
        <w:t xml:space="preserve">                items:</w:t>
      </w:r>
    </w:p>
    <w:p w14:paraId="05CCD428" w14:textId="77777777" w:rsidR="00CF7AF2" w:rsidRPr="00690A26" w:rsidRDefault="00CF7AF2" w:rsidP="00CF7AF2">
      <w:pPr>
        <w:pStyle w:val="PL"/>
        <w:rPr>
          <w:lang w:val="en-US"/>
        </w:rPr>
      </w:pPr>
      <w:r w:rsidRPr="00690A26">
        <w:rPr>
          <w:rFonts w:hint="eastAsia"/>
          <w:lang w:eastAsia="zh-CN"/>
        </w:rPr>
        <w:t xml:space="preserve">         </w:t>
      </w:r>
      <w:r>
        <w:rPr>
          <w:lang w:eastAsia="zh-CN"/>
        </w:rPr>
        <w:t xml:space="preserve">      </w:t>
      </w:r>
      <w:r w:rsidRPr="00690A26">
        <w:rPr>
          <w:rFonts w:hint="eastAsia"/>
          <w:lang w:eastAsia="zh-CN"/>
        </w:rPr>
        <w:t xml:space="preserve">   </w:t>
      </w:r>
      <w:r w:rsidRPr="00690A26">
        <w:t>$ref: 'TS29571_CommonData.yaml#/components/schemas/</w:t>
      </w:r>
      <w:r>
        <w:t>MbsSessionId</w:t>
      </w:r>
      <w:r w:rsidRPr="00690A26">
        <w:t>'</w:t>
      </w:r>
    </w:p>
    <w:p w14:paraId="1DF3B569" w14:textId="77777777" w:rsidR="00CF7AF2" w:rsidRDefault="00CF7AF2" w:rsidP="00CF7AF2">
      <w:pPr>
        <w:pStyle w:val="PL"/>
      </w:pPr>
      <w:r w:rsidRPr="00690A26">
        <w:rPr>
          <w:lang w:val="en-US"/>
        </w:rPr>
        <w:t xml:space="preserve">                </w:t>
      </w:r>
      <w:r w:rsidRPr="00690A26">
        <w:t>minItems: 1</w:t>
      </w:r>
    </w:p>
    <w:p w14:paraId="3A9FAEBE" w14:textId="77777777" w:rsidR="0001471B" w:rsidRPr="00690A26" w:rsidRDefault="0001471B" w:rsidP="0001471B">
      <w:pPr>
        <w:pStyle w:val="PL"/>
        <w:rPr>
          <w:lang w:val="en-US"/>
        </w:rPr>
      </w:pPr>
      <w:r w:rsidRPr="00690A26">
        <w:rPr>
          <w:lang w:val="en-US"/>
        </w:rPr>
        <w:t xml:space="preserve">        - name: </w:t>
      </w:r>
      <w:r>
        <w:rPr>
          <w:lang w:val="en-US" w:eastAsia="zh-CN"/>
        </w:rPr>
        <w:t>area-session-id</w:t>
      </w:r>
    </w:p>
    <w:p w14:paraId="1AFF7FCC" w14:textId="77777777" w:rsidR="0001471B" w:rsidRDefault="0001471B" w:rsidP="0001471B">
      <w:pPr>
        <w:pStyle w:val="PL"/>
        <w:rPr>
          <w:lang w:val="en-US"/>
        </w:rPr>
      </w:pPr>
      <w:r w:rsidRPr="00690A26">
        <w:rPr>
          <w:lang w:val="en-US"/>
        </w:rPr>
        <w:t xml:space="preserve">          in: query</w:t>
      </w:r>
    </w:p>
    <w:p w14:paraId="56D6879B" w14:textId="77777777" w:rsidR="0001471B" w:rsidRPr="00690A26" w:rsidRDefault="0001471B" w:rsidP="0001471B">
      <w:pPr>
        <w:pStyle w:val="PL"/>
        <w:rPr>
          <w:lang w:val="en-US"/>
        </w:rPr>
      </w:pPr>
      <w:r w:rsidRPr="00690A26">
        <w:rPr>
          <w:lang w:val="en-US"/>
        </w:rPr>
        <w:t xml:space="preserve">          description: </w:t>
      </w:r>
      <w:r>
        <w:rPr>
          <w:lang w:val="en-US"/>
        </w:rPr>
        <w:t>Area Session ID</w:t>
      </w:r>
    </w:p>
    <w:p w14:paraId="7F1D1E9F" w14:textId="77777777" w:rsidR="0001471B" w:rsidRPr="00690A26" w:rsidRDefault="0001471B" w:rsidP="0001471B">
      <w:pPr>
        <w:pStyle w:val="PL"/>
        <w:rPr>
          <w:lang w:val="en-US"/>
        </w:rPr>
      </w:pPr>
      <w:r w:rsidRPr="00690A26">
        <w:rPr>
          <w:lang w:val="en-US"/>
        </w:rPr>
        <w:t xml:space="preserve">          schema:</w:t>
      </w:r>
    </w:p>
    <w:p w14:paraId="233A3EF5" w14:textId="77777777" w:rsidR="009846D8" w:rsidRDefault="0001471B" w:rsidP="00E73C53">
      <w:pPr>
        <w:pStyle w:val="PL"/>
      </w:pPr>
      <w:r w:rsidRPr="00690A26">
        <w:rPr>
          <w:lang w:val="en-US"/>
        </w:rPr>
        <w:t xml:space="preserve">          </w:t>
      </w:r>
      <w:r>
        <w:rPr>
          <w:lang w:val="en-US"/>
        </w:rPr>
        <w:t xml:space="preserve">  </w:t>
      </w:r>
      <w:r w:rsidRPr="00690A26">
        <w:t>$ref: 'TS29571_CommonData.yaml#/components/schemas/</w:t>
      </w:r>
      <w:r>
        <w:t>AreaSessionId</w:t>
      </w:r>
      <w:r w:rsidRPr="00690A26">
        <w:t>'</w:t>
      </w:r>
    </w:p>
    <w:p w14:paraId="212ABCAF" w14:textId="53E21486" w:rsidR="00E73C53" w:rsidRPr="00690A26" w:rsidRDefault="00E73C53" w:rsidP="00E73C53">
      <w:pPr>
        <w:pStyle w:val="PL"/>
        <w:rPr>
          <w:lang w:val="en-US"/>
        </w:rPr>
      </w:pPr>
      <w:r w:rsidRPr="00690A26">
        <w:rPr>
          <w:lang w:val="en-US"/>
        </w:rPr>
        <w:t xml:space="preserve">        - name: </w:t>
      </w:r>
      <w:r>
        <w:rPr>
          <w:lang w:val="en-US" w:eastAsia="zh-CN"/>
        </w:rPr>
        <w:t>gmlc</w:t>
      </w:r>
      <w:r w:rsidRPr="00690A26">
        <w:rPr>
          <w:lang w:val="en-US"/>
        </w:rPr>
        <w:t>-</w:t>
      </w:r>
      <w:r>
        <w:rPr>
          <w:lang w:val="en-US"/>
        </w:rPr>
        <w:t>number</w:t>
      </w:r>
    </w:p>
    <w:p w14:paraId="7F955226" w14:textId="77777777" w:rsidR="00E73C53" w:rsidRDefault="00E73C53" w:rsidP="00E73C53">
      <w:pPr>
        <w:pStyle w:val="PL"/>
        <w:rPr>
          <w:lang w:val="en-US"/>
        </w:rPr>
      </w:pPr>
      <w:r w:rsidRPr="00690A26">
        <w:rPr>
          <w:lang w:val="en-US"/>
        </w:rPr>
        <w:t xml:space="preserve">          in: query</w:t>
      </w:r>
    </w:p>
    <w:p w14:paraId="1E7D6E13" w14:textId="15EA0EB0" w:rsidR="00E73C53" w:rsidRPr="00690A26" w:rsidRDefault="00E73C53" w:rsidP="00E73C53">
      <w:pPr>
        <w:pStyle w:val="PL"/>
        <w:rPr>
          <w:lang w:val="en-US"/>
        </w:rPr>
      </w:pPr>
      <w:r w:rsidRPr="00690A26">
        <w:rPr>
          <w:lang w:val="en-US"/>
        </w:rPr>
        <w:t xml:space="preserve">          description: </w:t>
      </w:r>
      <w:r>
        <w:rPr>
          <w:lang w:val="en-US"/>
        </w:rPr>
        <w:t>T</w:t>
      </w:r>
      <w:r w:rsidRPr="00C015EA">
        <w:rPr>
          <w:lang w:val="en-US"/>
        </w:rPr>
        <w:t xml:space="preserve">he </w:t>
      </w:r>
      <w:r>
        <w:rPr>
          <w:lang w:val="en-US"/>
        </w:rPr>
        <w:t>GMLC Number supported by</w:t>
      </w:r>
      <w:r w:rsidRPr="00C015EA">
        <w:rPr>
          <w:lang w:val="en-US"/>
        </w:rPr>
        <w:t xml:space="preserve"> the </w:t>
      </w:r>
      <w:r>
        <w:rPr>
          <w:lang w:val="en-US"/>
        </w:rPr>
        <w:t>GMLC</w:t>
      </w:r>
    </w:p>
    <w:p w14:paraId="4CF48287" w14:textId="77777777" w:rsidR="00E73C53" w:rsidRPr="00690A26" w:rsidRDefault="00E73C53" w:rsidP="00E73C53">
      <w:pPr>
        <w:pStyle w:val="PL"/>
        <w:rPr>
          <w:lang w:val="en-US"/>
        </w:rPr>
      </w:pPr>
      <w:r w:rsidRPr="00690A26">
        <w:rPr>
          <w:lang w:val="en-US"/>
        </w:rPr>
        <w:t xml:space="preserve">          schema:</w:t>
      </w:r>
    </w:p>
    <w:p w14:paraId="5B4054A6" w14:textId="77777777" w:rsidR="00E73C53" w:rsidRPr="00690A26" w:rsidRDefault="00E73C53" w:rsidP="00E73C53">
      <w:pPr>
        <w:pStyle w:val="PL"/>
        <w:rPr>
          <w:lang w:val="en-US"/>
        </w:rPr>
      </w:pPr>
      <w:r w:rsidRPr="00690A26">
        <w:rPr>
          <w:lang w:val="en-US"/>
        </w:rPr>
        <w:t xml:space="preserve">            type: string</w:t>
      </w:r>
    </w:p>
    <w:p w14:paraId="4DFC5BD1" w14:textId="77777777" w:rsidR="00E73C53" w:rsidRPr="00690A26" w:rsidRDefault="00E73C53" w:rsidP="00E73C53">
      <w:pPr>
        <w:pStyle w:val="PL"/>
      </w:pPr>
      <w:r>
        <w:t xml:space="preserve">            pattern: '^[0-9]{5,15}$'</w:t>
      </w:r>
    </w:p>
    <w:p w14:paraId="131FADE9" w14:textId="77777777" w:rsidR="00704A93" w:rsidRPr="002857AD" w:rsidRDefault="00704A93" w:rsidP="00704A93">
      <w:pPr>
        <w:pStyle w:val="PL"/>
        <w:rPr>
          <w:lang w:val="en-US" w:eastAsia="zh-CN"/>
        </w:rPr>
      </w:pPr>
      <w:r w:rsidRPr="002857AD">
        <w:rPr>
          <w:lang w:val="en-US"/>
        </w:rPr>
        <w:t xml:space="preserve">        - name: </w:t>
      </w:r>
      <w:r>
        <w:rPr>
          <w:lang w:eastAsia="zh-CN"/>
        </w:rPr>
        <w:t>upf-n6-ip</w:t>
      </w:r>
    </w:p>
    <w:p w14:paraId="415F7087" w14:textId="77777777" w:rsidR="00704A93" w:rsidRPr="002857AD" w:rsidRDefault="00704A93" w:rsidP="00704A93">
      <w:pPr>
        <w:pStyle w:val="PL"/>
        <w:rPr>
          <w:lang w:val="en-US"/>
        </w:rPr>
      </w:pPr>
      <w:r w:rsidRPr="002857AD">
        <w:rPr>
          <w:lang w:val="en-US"/>
        </w:rPr>
        <w:t xml:space="preserve">          in: query</w:t>
      </w:r>
    </w:p>
    <w:p w14:paraId="056CBD51" w14:textId="77777777" w:rsidR="00704A93" w:rsidRDefault="00704A93" w:rsidP="00704A93">
      <w:pPr>
        <w:pStyle w:val="PL"/>
      </w:pPr>
      <w:r w:rsidRPr="00690A26">
        <w:rPr>
          <w:lang w:val="en-US"/>
        </w:rPr>
        <w:t xml:space="preserve">          description: </w:t>
      </w:r>
      <w:r>
        <w:rPr>
          <w:rFonts w:cs="Arial"/>
          <w:szCs w:val="18"/>
        </w:rPr>
        <w:t>N6 IP address of PSA UPF</w:t>
      </w:r>
      <w:r w:rsidRPr="00690A26">
        <w:t xml:space="preserve"> </w:t>
      </w:r>
      <w:r>
        <w:t>supported by the EASDF</w:t>
      </w:r>
    </w:p>
    <w:p w14:paraId="37A790D6" w14:textId="77777777" w:rsidR="00704A93" w:rsidRDefault="00704A93" w:rsidP="00704A93">
      <w:pPr>
        <w:pStyle w:val="PL"/>
        <w:rPr>
          <w:lang w:val="en-US"/>
        </w:rPr>
      </w:pPr>
      <w:r>
        <w:rPr>
          <w:lang w:val="en-US"/>
        </w:rPr>
        <w:t xml:space="preserve">          content:</w:t>
      </w:r>
    </w:p>
    <w:p w14:paraId="326C355D" w14:textId="77777777" w:rsidR="00704A93" w:rsidRPr="00AE2260" w:rsidRDefault="00704A93" w:rsidP="00704A93">
      <w:pPr>
        <w:pStyle w:val="PL"/>
      </w:pPr>
      <w:r>
        <w:rPr>
          <w:lang w:val="en-US"/>
        </w:rPr>
        <w:t xml:space="preserve">            application/json:</w:t>
      </w:r>
    </w:p>
    <w:p w14:paraId="7C47FF88" w14:textId="77777777" w:rsidR="00704A93" w:rsidRPr="00690A26" w:rsidRDefault="00704A93" w:rsidP="00704A93">
      <w:pPr>
        <w:pStyle w:val="PL"/>
        <w:rPr>
          <w:lang w:val="en-US"/>
        </w:rPr>
      </w:pPr>
      <w:r w:rsidRPr="00690A26">
        <w:rPr>
          <w:lang w:val="en-US"/>
        </w:rPr>
        <w:t xml:space="preserve">        </w:t>
      </w:r>
      <w:r>
        <w:rPr>
          <w:lang w:val="en-US"/>
        </w:rPr>
        <w:t xml:space="preserve">    </w:t>
      </w:r>
      <w:r w:rsidRPr="00690A26">
        <w:rPr>
          <w:lang w:val="en-US"/>
        </w:rPr>
        <w:t xml:space="preserve">  schema:</w:t>
      </w:r>
    </w:p>
    <w:p w14:paraId="712300EF" w14:textId="77777777" w:rsidR="00704A93" w:rsidRDefault="00704A93" w:rsidP="00704A93">
      <w:pPr>
        <w:pStyle w:val="PL"/>
      </w:pPr>
      <w:r>
        <w:rPr>
          <w:lang w:val="en-US"/>
        </w:rPr>
        <w:t xml:space="preserve">                </w:t>
      </w:r>
      <w:r w:rsidRPr="00690A26">
        <w:rPr>
          <w:lang w:val="en-US"/>
        </w:rPr>
        <w:t>$ref: '</w:t>
      </w:r>
      <w:r w:rsidRPr="00690A26">
        <w:t>TS29571_CommonData.yaml</w:t>
      </w:r>
      <w:r w:rsidRPr="00690A26">
        <w:rPr>
          <w:lang w:val="en-US"/>
        </w:rPr>
        <w:t>#/components/schemas/</w:t>
      </w:r>
      <w:r>
        <w:rPr>
          <w:lang w:val="en-US"/>
        </w:rPr>
        <w:t>IpAddr</w:t>
      </w:r>
      <w:r w:rsidRPr="00690A26">
        <w:rPr>
          <w:lang w:val="en-US"/>
        </w:rPr>
        <w:t>'</w:t>
      </w:r>
    </w:p>
    <w:p w14:paraId="090FF4B5" w14:textId="77777777" w:rsidR="00F47ADB" w:rsidRPr="002857AD" w:rsidRDefault="00F47ADB" w:rsidP="00F47ADB">
      <w:pPr>
        <w:pStyle w:val="PL"/>
        <w:rPr>
          <w:lang w:val="en-US" w:eastAsia="zh-CN"/>
        </w:rPr>
      </w:pPr>
      <w:r w:rsidRPr="002857AD">
        <w:rPr>
          <w:lang w:val="en-US"/>
        </w:rPr>
        <w:lastRenderedPageBreak/>
        <w:t xml:space="preserve">        - name: </w:t>
      </w:r>
      <w:r>
        <w:t>tai-</w:t>
      </w:r>
      <w:r w:rsidRPr="007D0C4F">
        <w:t>list</w:t>
      </w:r>
    </w:p>
    <w:p w14:paraId="442B8C49" w14:textId="77777777" w:rsidR="00F47ADB" w:rsidRPr="002857AD" w:rsidRDefault="00F47ADB" w:rsidP="00F47ADB">
      <w:pPr>
        <w:pStyle w:val="PL"/>
        <w:rPr>
          <w:lang w:val="en-US"/>
        </w:rPr>
      </w:pPr>
      <w:r w:rsidRPr="002857AD">
        <w:rPr>
          <w:lang w:val="en-US"/>
        </w:rPr>
        <w:t xml:space="preserve">          in: query</w:t>
      </w:r>
    </w:p>
    <w:p w14:paraId="55B19FC4" w14:textId="77777777" w:rsidR="00F47ADB" w:rsidRDefault="00F47ADB" w:rsidP="00F47ADB">
      <w:pPr>
        <w:pStyle w:val="PL"/>
      </w:pPr>
      <w:r w:rsidRPr="00690A26">
        <w:rPr>
          <w:lang w:val="en-US"/>
        </w:rPr>
        <w:t xml:space="preserve">          description: </w:t>
      </w:r>
      <w:r>
        <w:rPr>
          <w:lang w:eastAsia="zh-CN"/>
        </w:rPr>
        <w:t>Tracking Area</w:t>
      </w:r>
      <w:r w:rsidRPr="00690A26">
        <w:rPr>
          <w:lang w:eastAsia="zh-CN"/>
        </w:rPr>
        <w:t xml:space="preserve"> </w:t>
      </w:r>
      <w:r>
        <w:rPr>
          <w:lang w:eastAsia="zh-CN"/>
        </w:rPr>
        <w:t>I</w:t>
      </w:r>
      <w:r w:rsidRPr="00690A26">
        <w:rPr>
          <w:lang w:eastAsia="zh-CN"/>
        </w:rPr>
        <w:t>dentifiers</w:t>
      </w:r>
      <w:r w:rsidRPr="00690A26">
        <w:t xml:space="preserve"> of the NFs being discovered</w:t>
      </w:r>
    </w:p>
    <w:p w14:paraId="1A4AF47A" w14:textId="77777777" w:rsidR="00F47ADB" w:rsidRPr="00690A26" w:rsidRDefault="00F47ADB" w:rsidP="00F47ADB">
      <w:pPr>
        <w:pStyle w:val="PL"/>
        <w:rPr>
          <w:lang w:val="en-US"/>
        </w:rPr>
      </w:pPr>
      <w:r w:rsidRPr="00690A26">
        <w:rPr>
          <w:lang w:val="en-US"/>
        </w:rPr>
        <w:t xml:space="preserve">          content:</w:t>
      </w:r>
    </w:p>
    <w:p w14:paraId="4891B0BB" w14:textId="77777777" w:rsidR="00F47ADB" w:rsidRPr="00690A26" w:rsidRDefault="00F47ADB" w:rsidP="00F47ADB">
      <w:pPr>
        <w:pStyle w:val="PL"/>
      </w:pPr>
      <w:r w:rsidRPr="00690A26">
        <w:rPr>
          <w:lang w:val="en-US"/>
        </w:rPr>
        <w:t xml:space="preserve">            application/json:</w:t>
      </w:r>
    </w:p>
    <w:p w14:paraId="1835C98E" w14:textId="77777777" w:rsidR="00F47ADB" w:rsidRPr="00690A26" w:rsidRDefault="00F47ADB" w:rsidP="00F47ADB">
      <w:pPr>
        <w:pStyle w:val="PL"/>
        <w:rPr>
          <w:lang w:val="en-US"/>
        </w:rPr>
      </w:pPr>
      <w:r w:rsidRPr="00690A26">
        <w:rPr>
          <w:lang w:val="en-US"/>
        </w:rPr>
        <w:t xml:space="preserve">        </w:t>
      </w:r>
      <w:r>
        <w:rPr>
          <w:lang w:val="en-US"/>
        </w:rPr>
        <w:t xml:space="preserve">    </w:t>
      </w:r>
      <w:r w:rsidRPr="00690A26">
        <w:rPr>
          <w:lang w:val="en-US"/>
        </w:rPr>
        <w:t xml:space="preserve">  schema:</w:t>
      </w:r>
    </w:p>
    <w:p w14:paraId="62821B55" w14:textId="77777777" w:rsidR="00F47ADB" w:rsidRPr="00690A26" w:rsidRDefault="00F47ADB" w:rsidP="00F47ADB">
      <w:pPr>
        <w:pStyle w:val="PL"/>
        <w:rPr>
          <w:lang w:val="en-US"/>
        </w:rPr>
      </w:pPr>
      <w:r w:rsidRPr="00690A26">
        <w:rPr>
          <w:lang w:val="en-US"/>
        </w:rPr>
        <w:t xml:space="preserve">          </w:t>
      </w:r>
      <w:r>
        <w:rPr>
          <w:lang w:val="en-US"/>
        </w:rPr>
        <w:t xml:space="preserve">    </w:t>
      </w:r>
      <w:r w:rsidRPr="00690A26">
        <w:rPr>
          <w:lang w:val="en-US"/>
        </w:rPr>
        <w:t xml:space="preserve">  type: array</w:t>
      </w:r>
    </w:p>
    <w:p w14:paraId="345F8869" w14:textId="77777777" w:rsidR="00F47ADB" w:rsidRPr="00690A26" w:rsidRDefault="00F47ADB" w:rsidP="00F47ADB">
      <w:pPr>
        <w:pStyle w:val="PL"/>
        <w:rPr>
          <w:lang w:val="en-US"/>
        </w:rPr>
      </w:pPr>
      <w:r w:rsidRPr="00690A26">
        <w:rPr>
          <w:lang w:val="en-US"/>
        </w:rPr>
        <w:t xml:space="preserve">       </w:t>
      </w:r>
      <w:r>
        <w:rPr>
          <w:lang w:val="en-US"/>
        </w:rPr>
        <w:t xml:space="preserve">    </w:t>
      </w:r>
      <w:r w:rsidRPr="00690A26">
        <w:rPr>
          <w:lang w:val="en-US"/>
        </w:rPr>
        <w:t xml:space="preserve">     items:</w:t>
      </w:r>
    </w:p>
    <w:p w14:paraId="5000F9A3" w14:textId="77777777" w:rsidR="00F47ADB" w:rsidRPr="00690A26" w:rsidRDefault="00F47ADB" w:rsidP="00F47ADB">
      <w:pPr>
        <w:pStyle w:val="PL"/>
        <w:rPr>
          <w:lang w:val="en-US"/>
        </w:rPr>
      </w:pPr>
      <w:r w:rsidRPr="00690A26">
        <w:rPr>
          <w:lang w:val="en-US"/>
        </w:rPr>
        <w:t xml:space="preserve">       </w:t>
      </w:r>
      <w:r>
        <w:rPr>
          <w:lang w:val="en-US"/>
        </w:rPr>
        <w:t xml:space="preserve">    </w:t>
      </w:r>
      <w:r w:rsidRPr="00690A26">
        <w:rPr>
          <w:lang w:val="en-US"/>
        </w:rPr>
        <w:t xml:space="preserve">       $ref: '</w:t>
      </w:r>
      <w:r w:rsidRPr="00690A26">
        <w:t>TS29571_CommonData.yaml</w:t>
      </w:r>
      <w:r w:rsidRPr="00690A26">
        <w:rPr>
          <w:lang w:val="en-US"/>
        </w:rPr>
        <w:t>#/components/schemas/Tai'</w:t>
      </w:r>
    </w:p>
    <w:p w14:paraId="5A10C286" w14:textId="77777777" w:rsidR="00285F83" w:rsidRDefault="00F47ADB" w:rsidP="00397DBA">
      <w:pPr>
        <w:pStyle w:val="PL"/>
        <w:rPr>
          <w:lang w:val="en-US"/>
        </w:rPr>
      </w:pPr>
      <w:r w:rsidRPr="00690A26">
        <w:rPr>
          <w:lang w:val="en-US"/>
        </w:rPr>
        <w:t xml:space="preserve">        </w:t>
      </w:r>
      <w:r>
        <w:rPr>
          <w:lang w:val="en-US"/>
        </w:rPr>
        <w:t xml:space="preserve">    </w:t>
      </w:r>
      <w:r w:rsidRPr="00690A26">
        <w:rPr>
          <w:lang w:val="en-US"/>
        </w:rPr>
        <w:t xml:space="preserve">    minItems: 1</w:t>
      </w:r>
    </w:p>
    <w:p w14:paraId="5E818D37" w14:textId="77777777" w:rsidR="00D70C7D" w:rsidRPr="00690A26" w:rsidRDefault="00D70C7D" w:rsidP="00D70C7D">
      <w:pPr>
        <w:pStyle w:val="PL"/>
        <w:rPr>
          <w:lang w:val="en-US"/>
        </w:rPr>
      </w:pPr>
      <w:r w:rsidRPr="00D4681E">
        <w:t xml:space="preserve">        - name: </w:t>
      </w:r>
      <w:r>
        <w:t>nf-tai-list-ind</w:t>
      </w:r>
    </w:p>
    <w:p w14:paraId="2B1353D1" w14:textId="77777777" w:rsidR="00D70C7D" w:rsidRPr="00690A26" w:rsidRDefault="00D70C7D" w:rsidP="00D70C7D">
      <w:pPr>
        <w:pStyle w:val="PL"/>
        <w:rPr>
          <w:lang w:val="en-US"/>
        </w:rPr>
      </w:pPr>
      <w:r w:rsidRPr="00690A26">
        <w:rPr>
          <w:lang w:val="en-US"/>
        </w:rPr>
        <w:t xml:space="preserve">          in: query</w:t>
      </w:r>
    </w:p>
    <w:p w14:paraId="1F8354CA" w14:textId="77777777" w:rsidR="00D70C7D" w:rsidRPr="00690A26" w:rsidRDefault="00D70C7D" w:rsidP="00D70C7D">
      <w:pPr>
        <w:pStyle w:val="PL"/>
        <w:rPr>
          <w:lang w:val="en-US"/>
        </w:rPr>
      </w:pPr>
      <w:r w:rsidRPr="00690A26">
        <w:rPr>
          <w:lang w:val="en-US"/>
        </w:rPr>
        <w:t xml:space="preserve">          description: </w:t>
      </w:r>
      <w:r>
        <w:rPr>
          <w:lang w:val="en-US"/>
        </w:rPr>
        <w:t xml:space="preserve">the NF service consumer </w:t>
      </w:r>
      <w:r w:rsidRPr="00BE3216">
        <w:rPr>
          <w:lang w:val="en-US"/>
        </w:rPr>
        <w:t xml:space="preserve">supports </w:t>
      </w:r>
      <w:r w:rsidRPr="00C17BCE">
        <w:rPr>
          <w:lang w:val="en-US"/>
        </w:rPr>
        <w:t>candida</w:t>
      </w:r>
      <w:r w:rsidRPr="005B466F">
        <w:rPr>
          <w:lang w:val="en-US"/>
        </w:rPr>
        <w:t>te</w:t>
      </w:r>
      <w:r w:rsidRPr="00C17BCE">
        <w:rPr>
          <w:lang w:val="en-US"/>
        </w:rPr>
        <w:t xml:space="preserve"> nfs support</w:t>
      </w:r>
      <w:r w:rsidRPr="005B466F">
        <w:rPr>
          <w:lang w:val="en-US"/>
        </w:rPr>
        <w:t>ing</w:t>
      </w:r>
      <w:r w:rsidRPr="00C17BCE">
        <w:rPr>
          <w:lang w:val="en-US"/>
        </w:rPr>
        <w:t xml:space="preserve"> a subset of </w:t>
      </w:r>
      <w:r w:rsidRPr="005B466F">
        <w:rPr>
          <w:lang w:val="en-US"/>
        </w:rPr>
        <w:t>TA</w:t>
      </w:r>
      <w:r w:rsidRPr="00C17BCE">
        <w:rPr>
          <w:lang w:val="en-US"/>
        </w:rPr>
        <w:t>Is</w:t>
      </w:r>
    </w:p>
    <w:p w14:paraId="0C589763" w14:textId="77777777" w:rsidR="00D70C7D" w:rsidRPr="00690A26" w:rsidRDefault="00D70C7D" w:rsidP="00D70C7D">
      <w:pPr>
        <w:pStyle w:val="PL"/>
        <w:rPr>
          <w:lang w:val="en-US"/>
        </w:rPr>
      </w:pPr>
      <w:r w:rsidRPr="00690A26">
        <w:rPr>
          <w:lang w:val="en-US"/>
        </w:rPr>
        <w:t xml:space="preserve">          schema:</w:t>
      </w:r>
    </w:p>
    <w:p w14:paraId="3DB467D0" w14:textId="77777777" w:rsidR="00D70C7D" w:rsidRDefault="00D70C7D" w:rsidP="00D70C7D">
      <w:pPr>
        <w:pStyle w:val="PL"/>
      </w:pPr>
      <w:r w:rsidRPr="00690A26">
        <w:t xml:space="preserve">            type: boolean</w:t>
      </w:r>
    </w:p>
    <w:p w14:paraId="4CFF6EE7" w14:textId="77777777" w:rsidR="00D70C7D" w:rsidRDefault="00D70C7D" w:rsidP="00D70C7D">
      <w:pPr>
        <w:pStyle w:val="PL"/>
      </w:pPr>
      <w:r>
        <w:t xml:space="preserve">            enum:</w:t>
      </w:r>
    </w:p>
    <w:p w14:paraId="7E4E73AC" w14:textId="77777777" w:rsidR="00D70C7D" w:rsidRDefault="00D70C7D" w:rsidP="00D70C7D">
      <w:pPr>
        <w:pStyle w:val="PL"/>
        <w:rPr>
          <w:lang w:val="en-US"/>
        </w:rPr>
      </w:pPr>
      <w:r w:rsidRPr="00A41A26">
        <w:t xml:space="preserve"> </w:t>
      </w:r>
      <w:r>
        <w:t xml:space="preserve">            - true</w:t>
      </w:r>
    </w:p>
    <w:p w14:paraId="63AF9DCB" w14:textId="555FDF92" w:rsidR="00397DBA" w:rsidRPr="002857AD" w:rsidRDefault="00397DBA" w:rsidP="00397DBA">
      <w:pPr>
        <w:pStyle w:val="PL"/>
        <w:rPr>
          <w:lang w:val="en-US" w:eastAsia="zh-CN"/>
        </w:rPr>
      </w:pPr>
      <w:r w:rsidRPr="002857AD">
        <w:rPr>
          <w:lang w:val="en-US"/>
        </w:rPr>
        <w:t xml:space="preserve">        - name: </w:t>
      </w:r>
      <w:r w:rsidRPr="004455A7">
        <w:t>preferences-precedence</w:t>
      </w:r>
    </w:p>
    <w:p w14:paraId="63456E0E" w14:textId="77777777" w:rsidR="00397DBA" w:rsidRPr="002857AD" w:rsidRDefault="00397DBA" w:rsidP="00397DBA">
      <w:pPr>
        <w:pStyle w:val="PL"/>
        <w:rPr>
          <w:lang w:val="en-US"/>
        </w:rPr>
      </w:pPr>
      <w:r w:rsidRPr="002857AD">
        <w:rPr>
          <w:lang w:val="en-US"/>
        </w:rPr>
        <w:t xml:space="preserve">          in: query</w:t>
      </w:r>
    </w:p>
    <w:p w14:paraId="10A6E8A5" w14:textId="77777777" w:rsidR="00F33906" w:rsidRDefault="00397DBA" w:rsidP="00397DBA">
      <w:pPr>
        <w:pStyle w:val="PL"/>
        <w:rPr>
          <w:lang w:val="en-US"/>
        </w:rPr>
      </w:pPr>
      <w:r w:rsidRPr="00690A26">
        <w:rPr>
          <w:lang w:val="en-US"/>
        </w:rPr>
        <w:t xml:space="preserve">          description: </w:t>
      </w:r>
      <w:r w:rsidR="00F33906">
        <w:rPr>
          <w:lang w:val="en-US"/>
        </w:rPr>
        <w:t>&gt;</w:t>
      </w:r>
    </w:p>
    <w:p w14:paraId="799BEBD8" w14:textId="68828B09" w:rsidR="00397DBA" w:rsidRPr="00690A26" w:rsidRDefault="00F33906" w:rsidP="00397DBA">
      <w:pPr>
        <w:pStyle w:val="PL"/>
        <w:rPr>
          <w:lang w:val="en-US"/>
        </w:rPr>
      </w:pPr>
      <w:r>
        <w:rPr>
          <w:lang w:val="en-US"/>
        </w:rPr>
        <w:t xml:space="preserve">            </w:t>
      </w:r>
      <w:r w:rsidR="00397DBA">
        <w:rPr>
          <w:lang w:val="en-US"/>
        </w:rPr>
        <w:t>I</w:t>
      </w:r>
      <w:r w:rsidR="00397DBA">
        <w:rPr>
          <w:rFonts w:cs="Arial"/>
          <w:szCs w:val="18"/>
        </w:rPr>
        <w:t>ndicat</w:t>
      </w:r>
      <w:r>
        <w:rPr>
          <w:rFonts w:cs="Arial"/>
          <w:szCs w:val="18"/>
        </w:rPr>
        <w:t>es</w:t>
      </w:r>
      <w:r w:rsidR="00397DBA">
        <w:rPr>
          <w:rFonts w:cs="Arial"/>
          <w:szCs w:val="18"/>
        </w:rPr>
        <w:t xml:space="preserve"> the precedence of </w:t>
      </w:r>
      <w:r w:rsidR="00397DBA" w:rsidRPr="00285F83">
        <w:rPr>
          <w:rFonts w:cs="Arial"/>
          <w:szCs w:val="18"/>
        </w:rPr>
        <w:t xml:space="preserve">the </w:t>
      </w:r>
      <w:r w:rsidR="00397DBA" w:rsidRPr="00285F83">
        <w:t xml:space="preserve">preference </w:t>
      </w:r>
      <w:r w:rsidR="00397DBA" w:rsidRPr="00285F83">
        <w:rPr>
          <w:rFonts w:cs="Arial"/>
          <w:szCs w:val="18"/>
        </w:rPr>
        <w:t>query</w:t>
      </w:r>
      <w:r w:rsidR="00397DBA">
        <w:rPr>
          <w:rFonts w:cs="Arial"/>
          <w:szCs w:val="18"/>
        </w:rPr>
        <w:t xml:space="preserve"> parameters (from higher to lower)</w:t>
      </w:r>
    </w:p>
    <w:p w14:paraId="307EFDA5" w14:textId="77777777" w:rsidR="00930577" w:rsidRPr="004007AE" w:rsidRDefault="00930577" w:rsidP="00930577">
      <w:pPr>
        <w:pStyle w:val="PL"/>
        <w:rPr>
          <w:lang w:val="en-US"/>
        </w:rPr>
      </w:pPr>
      <w:r w:rsidRPr="004007AE">
        <w:rPr>
          <w:lang w:val="en-US"/>
        </w:rPr>
        <w:t xml:space="preserve">          schema:</w:t>
      </w:r>
    </w:p>
    <w:p w14:paraId="12D57FEE" w14:textId="77777777" w:rsidR="00930577" w:rsidRPr="00690A26" w:rsidRDefault="00930577" w:rsidP="00930577">
      <w:pPr>
        <w:pStyle w:val="PL"/>
        <w:rPr>
          <w:lang w:val="en-US"/>
        </w:rPr>
      </w:pPr>
      <w:r w:rsidRPr="004007AE">
        <w:rPr>
          <w:lang w:val="en-US"/>
        </w:rPr>
        <w:t xml:space="preserve">            </w:t>
      </w:r>
      <w:r w:rsidRPr="00690A26">
        <w:rPr>
          <w:lang w:val="en-US"/>
        </w:rPr>
        <w:t>type: array</w:t>
      </w:r>
    </w:p>
    <w:p w14:paraId="239990E6" w14:textId="77777777" w:rsidR="00930577" w:rsidRPr="00690A26" w:rsidRDefault="00930577" w:rsidP="00930577">
      <w:pPr>
        <w:pStyle w:val="PL"/>
        <w:rPr>
          <w:lang w:val="en-US"/>
        </w:rPr>
      </w:pPr>
      <w:r w:rsidRPr="00690A26">
        <w:rPr>
          <w:lang w:val="en-US"/>
        </w:rPr>
        <w:t xml:space="preserve">            items:</w:t>
      </w:r>
    </w:p>
    <w:p w14:paraId="55588D50" w14:textId="77777777" w:rsidR="00930577" w:rsidRPr="00690A26" w:rsidRDefault="00930577" w:rsidP="00930577">
      <w:pPr>
        <w:pStyle w:val="PL"/>
        <w:rPr>
          <w:lang w:val="en-US" w:eastAsia="zh-CN"/>
        </w:rPr>
      </w:pPr>
      <w:r w:rsidRPr="00690A26">
        <w:rPr>
          <w:lang w:val="en-US"/>
        </w:rPr>
        <w:t xml:space="preserve">              </w:t>
      </w:r>
      <w:r w:rsidRPr="00690A26">
        <w:rPr>
          <w:rFonts w:hint="eastAsia"/>
          <w:lang w:val="en-US" w:eastAsia="zh-CN"/>
        </w:rPr>
        <w:t>type: string</w:t>
      </w:r>
    </w:p>
    <w:p w14:paraId="41321406" w14:textId="77777777" w:rsidR="00930577" w:rsidRPr="00690A26" w:rsidRDefault="00930577" w:rsidP="00930577">
      <w:pPr>
        <w:pStyle w:val="PL"/>
      </w:pPr>
      <w:r w:rsidRPr="00690A26">
        <w:rPr>
          <w:lang w:val="en-US"/>
        </w:rPr>
        <w:t xml:space="preserve">            </w:t>
      </w:r>
      <w:r w:rsidRPr="00690A26">
        <w:t xml:space="preserve">minItems: </w:t>
      </w:r>
      <w:r>
        <w:t>2</w:t>
      </w:r>
    </w:p>
    <w:p w14:paraId="3936FB7A" w14:textId="77777777" w:rsidR="00930577" w:rsidRPr="00690A26" w:rsidRDefault="00930577" w:rsidP="00930577">
      <w:pPr>
        <w:pStyle w:val="PL"/>
        <w:rPr>
          <w:lang w:val="en-US"/>
        </w:rPr>
      </w:pPr>
      <w:r w:rsidRPr="00690A26">
        <w:rPr>
          <w:lang w:val="en-US"/>
        </w:rPr>
        <w:t xml:space="preserve">          style: form</w:t>
      </w:r>
    </w:p>
    <w:p w14:paraId="0D5A543C" w14:textId="77777777" w:rsidR="00930577" w:rsidRPr="00AE68A6" w:rsidRDefault="00930577" w:rsidP="00930577">
      <w:pPr>
        <w:pStyle w:val="PL"/>
        <w:rPr>
          <w:lang w:val="en-US" w:eastAsia="zh-CN"/>
        </w:rPr>
      </w:pPr>
      <w:r w:rsidRPr="00690A26">
        <w:rPr>
          <w:lang w:val="en-US"/>
        </w:rPr>
        <w:t xml:space="preserve">          explode: false</w:t>
      </w:r>
    </w:p>
    <w:p w14:paraId="78453795" w14:textId="77777777" w:rsidR="00FF7E2A" w:rsidRDefault="00FF7E2A" w:rsidP="00FF7E2A">
      <w:pPr>
        <w:pStyle w:val="PL"/>
      </w:pPr>
      <w:r w:rsidRPr="002857AD">
        <w:rPr>
          <w:lang w:val="en-US"/>
        </w:rPr>
        <w:t xml:space="preserve">        - name: </w:t>
      </w:r>
      <w:r w:rsidRPr="0076523F">
        <w:t>support-onboarding-capability</w:t>
      </w:r>
    </w:p>
    <w:p w14:paraId="12723842" w14:textId="77777777" w:rsidR="00FF7E2A" w:rsidRPr="002857AD" w:rsidRDefault="00FF7E2A" w:rsidP="00FF7E2A">
      <w:pPr>
        <w:pStyle w:val="PL"/>
        <w:rPr>
          <w:lang w:val="en-US"/>
        </w:rPr>
      </w:pPr>
      <w:r w:rsidRPr="002857AD">
        <w:rPr>
          <w:lang w:val="en-US"/>
        </w:rPr>
        <w:t xml:space="preserve">          in: query</w:t>
      </w:r>
    </w:p>
    <w:p w14:paraId="42E4E975" w14:textId="77777777" w:rsidR="00FF7E2A" w:rsidRPr="00690A26" w:rsidRDefault="00FF7E2A" w:rsidP="00FF7E2A">
      <w:pPr>
        <w:pStyle w:val="PL"/>
        <w:rPr>
          <w:lang w:val="en-US"/>
        </w:rPr>
      </w:pPr>
      <w:r w:rsidRPr="00690A26">
        <w:rPr>
          <w:lang w:val="en-US"/>
        </w:rPr>
        <w:t xml:space="preserve">          description: </w:t>
      </w:r>
      <w:r>
        <w:rPr>
          <w:lang w:val="en-US"/>
        </w:rPr>
        <w:t>I</w:t>
      </w:r>
      <w:r>
        <w:rPr>
          <w:rFonts w:cs="Arial"/>
          <w:szCs w:val="18"/>
        </w:rPr>
        <w:t>ndicating the support for onboarding.</w:t>
      </w:r>
    </w:p>
    <w:p w14:paraId="62DD1128" w14:textId="77777777" w:rsidR="00FF7E2A" w:rsidRDefault="00FF7E2A" w:rsidP="00FF7E2A">
      <w:pPr>
        <w:pStyle w:val="PL"/>
      </w:pPr>
      <w:r>
        <w:t xml:space="preserve">          schema:</w:t>
      </w:r>
    </w:p>
    <w:p w14:paraId="55E81BB3" w14:textId="77777777" w:rsidR="00FF7E2A" w:rsidRDefault="00FF7E2A" w:rsidP="00FF7E2A">
      <w:pPr>
        <w:pStyle w:val="PL"/>
      </w:pPr>
      <w:r w:rsidRPr="00690A26">
        <w:t xml:space="preserve">            type: boolean</w:t>
      </w:r>
    </w:p>
    <w:p w14:paraId="447B78A5" w14:textId="77777777" w:rsidR="00FF7E2A" w:rsidRPr="00690A26" w:rsidRDefault="00FF7E2A" w:rsidP="00FF7E2A">
      <w:pPr>
        <w:pStyle w:val="PL"/>
        <w:rPr>
          <w:lang w:eastAsia="zh-CN"/>
        </w:rPr>
      </w:pPr>
      <w:r>
        <w:t xml:space="preserve">  </w:t>
      </w:r>
      <w:r w:rsidRPr="00690A26">
        <w:t xml:space="preserve">          default: false</w:t>
      </w:r>
    </w:p>
    <w:p w14:paraId="3D6A3F66" w14:textId="77777777" w:rsidR="003F21F7" w:rsidRPr="00690A26" w:rsidRDefault="003F21F7" w:rsidP="003F21F7">
      <w:pPr>
        <w:pStyle w:val="PL"/>
        <w:rPr>
          <w:lang w:val="en-US"/>
        </w:rPr>
      </w:pPr>
      <w:r w:rsidRPr="00690A26">
        <w:rPr>
          <w:lang w:val="en-US"/>
        </w:rPr>
        <w:t xml:space="preserve">        - name: </w:t>
      </w:r>
      <w:r>
        <w:t>uas-nf-functionality-ind</w:t>
      </w:r>
    </w:p>
    <w:p w14:paraId="300F0C0A" w14:textId="77777777" w:rsidR="003F21F7" w:rsidRPr="00690A26" w:rsidRDefault="003F21F7" w:rsidP="003F21F7">
      <w:pPr>
        <w:pStyle w:val="PL"/>
        <w:rPr>
          <w:lang w:val="en-US"/>
        </w:rPr>
      </w:pPr>
      <w:r w:rsidRPr="00690A26">
        <w:rPr>
          <w:lang w:val="en-US"/>
        </w:rPr>
        <w:t xml:space="preserve">          in: query</w:t>
      </w:r>
    </w:p>
    <w:p w14:paraId="4C4DA942" w14:textId="77777777" w:rsidR="003F21F7" w:rsidRPr="00690A26" w:rsidRDefault="003F21F7" w:rsidP="003F21F7">
      <w:pPr>
        <w:pStyle w:val="PL"/>
        <w:rPr>
          <w:lang w:val="en-US"/>
        </w:rPr>
      </w:pPr>
      <w:r w:rsidRPr="00690A26">
        <w:rPr>
          <w:lang w:val="en-US"/>
        </w:rPr>
        <w:t xml:space="preserve">          description: </w:t>
      </w:r>
      <w:r>
        <w:rPr>
          <w:lang w:val="en-US"/>
        </w:rPr>
        <w:t>UAS NF functionality is supported by NEF or not</w:t>
      </w:r>
    </w:p>
    <w:p w14:paraId="5A6329B5" w14:textId="77777777" w:rsidR="003F21F7" w:rsidRPr="00690A26" w:rsidRDefault="003F21F7" w:rsidP="003F21F7">
      <w:pPr>
        <w:pStyle w:val="PL"/>
        <w:rPr>
          <w:lang w:val="en-US"/>
        </w:rPr>
      </w:pPr>
      <w:r w:rsidRPr="00690A26">
        <w:rPr>
          <w:lang w:val="en-US"/>
        </w:rPr>
        <w:t xml:space="preserve">          schema:</w:t>
      </w:r>
    </w:p>
    <w:p w14:paraId="2943F1B4" w14:textId="77777777" w:rsidR="003F21F7" w:rsidRPr="00690A26" w:rsidRDefault="003F21F7" w:rsidP="003F21F7">
      <w:pPr>
        <w:pStyle w:val="PL"/>
        <w:rPr>
          <w:lang w:val="en-US"/>
        </w:rPr>
      </w:pPr>
      <w:r w:rsidRPr="00690A26">
        <w:t xml:space="preserve">            type: boolean</w:t>
      </w:r>
    </w:p>
    <w:p w14:paraId="46236D74" w14:textId="77777777" w:rsidR="00E82418" w:rsidRPr="00690A26" w:rsidRDefault="00E82418" w:rsidP="00E82418">
      <w:pPr>
        <w:pStyle w:val="PL"/>
        <w:rPr>
          <w:lang w:val="en-US"/>
        </w:rPr>
      </w:pPr>
      <w:r w:rsidRPr="00690A26">
        <w:rPr>
          <w:lang w:val="en-US"/>
        </w:rPr>
        <w:t xml:space="preserve">        - name: </w:t>
      </w:r>
      <w:r>
        <w:t>multi-mem-af-sess-qos-ind</w:t>
      </w:r>
    </w:p>
    <w:p w14:paraId="582AD427" w14:textId="77777777" w:rsidR="00E82418" w:rsidRPr="00690A26" w:rsidRDefault="00E82418" w:rsidP="00E82418">
      <w:pPr>
        <w:pStyle w:val="PL"/>
        <w:rPr>
          <w:lang w:val="en-US"/>
        </w:rPr>
      </w:pPr>
      <w:r w:rsidRPr="00690A26">
        <w:rPr>
          <w:lang w:val="en-US"/>
        </w:rPr>
        <w:t xml:space="preserve">          in: query</w:t>
      </w:r>
    </w:p>
    <w:p w14:paraId="7E19D446" w14:textId="77777777" w:rsidR="00E82418" w:rsidRPr="00690A26" w:rsidRDefault="00E82418" w:rsidP="00E82418">
      <w:pPr>
        <w:pStyle w:val="PL"/>
        <w:rPr>
          <w:lang w:val="en-US"/>
        </w:rPr>
      </w:pPr>
      <w:r w:rsidRPr="00690A26">
        <w:rPr>
          <w:lang w:val="en-US"/>
        </w:rPr>
        <w:t xml:space="preserve">          description: </w:t>
      </w:r>
      <w:r w:rsidRPr="00504533">
        <w:t>Multi-member AF session with required QoS</w:t>
      </w:r>
      <w:r>
        <w:rPr>
          <w:lang w:val="en-US"/>
        </w:rPr>
        <w:t xml:space="preserve"> is supported by NEF or not</w:t>
      </w:r>
    </w:p>
    <w:p w14:paraId="3FF18827" w14:textId="77777777" w:rsidR="00E82418" w:rsidRPr="00690A26" w:rsidRDefault="00E82418" w:rsidP="00E82418">
      <w:pPr>
        <w:pStyle w:val="PL"/>
        <w:rPr>
          <w:lang w:val="en-US"/>
        </w:rPr>
      </w:pPr>
      <w:r w:rsidRPr="00690A26">
        <w:rPr>
          <w:lang w:val="en-US"/>
        </w:rPr>
        <w:t xml:space="preserve">          schema:</w:t>
      </w:r>
    </w:p>
    <w:p w14:paraId="30010A6C" w14:textId="77777777" w:rsidR="00E82418" w:rsidRDefault="00E82418" w:rsidP="00E82418">
      <w:pPr>
        <w:pStyle w:val="PL"/>
      </w:pPr>
      <w:r w:rsidRPr="00690A26">
        <w:t xml:space="preserve">            type: boolean</w:t>
      </w:r>
    </w:p>
    <w:p w14:paraId="32F9AB4D" w14:textId="77777777" w:rsidR="00E82418" w:rsidRDefault="00E82418" w:rsidP="00E82418">
      <w:pPr>
        <w:pStyle w:val="PL"/>
      </w:pPr>
      <w:r>
        <w:t xml:space="preserve">            enum:</w:t>
      </w:r>
    </w:p>
    <w:p w14:paraId="2F2D6930" w14:textId="77777777" w:rsidR="00E82418" w:rsidRPr="00257EAD" w:rsidRDefault="00E82418" w:rsidP="00E82418">
      <w:pPr>
        <w:pStyle w:val="PL"/>
      </w:pPr>
      <w:r w:rsidRPr="00A41A26">
        <w:t xml:space="preserve"> </w:t>
      </w:r>
      <w:r>
        <w:t xml:space="preserve">            - true</w:t>
      </w:r>
    </w:p>
    <w:p w14:paraId="7C292376" w14:textId="77777777" w:rsidR="00E82418" w:rsidRPr="00690A26" w:rsidRDefault="00E82418" w:rsidP="00E82418">
      <w:pPr>
        <w:pStyle w:val="PL"/>
        <w:rPr>
          <w:lang w:val="en-US"/>
        </w:rPr>
      </w:pPr>
      <w:r w:rsidRPr="00690A26">
        <w:rPr>
          <w:lang w:val="en-US"/>
        </w:rPr>
        <w:t xml:space="preserve">        - name: </w:t>
      </w:r>
      <w:r>
        <w:t>member-ue-sel-assist-ind</w:t>
      </w:r>
    </w:p>
    <w:p w14:paraId="51425B94" w14:textId="77777777" w:rsidR="00E82418" w:rsidRPr="00690A26" w:rsidRDefault="00E82418" w:rsidP="00E82418">
      <w:pPr>
        <w:pStyle w:val="PL"/>
        <w:rPr>
          <w:lang w:val="en-US"/>
        </w:rPr>
      </w:pPr>
      <w:r w:rsidRPr="00690A26">
        <w:rPr>
          <w:lang w:val="en-US"/>
        </w:rPr>
        <w:t xml:space="preserve">          in: query</w:t>
      </w:r>
    </w:p>
    <w:p w14:paraId="79C02463" w14:textId="77777777" w:rsidR="00E82418" w:rsidRPr="00690A26" w:rsidRDefault="00E82418" w:rsidP="00E82418">
      <w:pPr>
        <w:pStyle w:val="PL"/>
        <w:rPr>
          <w:lang w:val="en-US"/>
        </w:rPr>
      </w:pPr>
      <w:r w:rsidRPr="00690A26">
        <w:rPr>
          <w:lang w:val="en-US"/>
        </w:rPr>
        <w:t xml:space="preserve">          description: </w:t>
      </w:r>
      <w:r w:rsidRPr="00425585">
        <w:t>member UE selection assistance</w:t>
      </w:r>
      <w:r>
        <w:rPr>
          <w:lang w:val="en-US"/>
        </w:rPr>
        <w:t xml:space="preserve"> functionality is supported by NEF or not</w:t>
      </w:r>
    </w:p>
    <w:p w14:paraId="5B40F22F" w14:textId="77777777" w:rsidR="00E82418" w:rsidRPr="00690A26" w:rsidRDefault="00E82418" w:rsidP="00E82418">
      <w:pPr>
        <w:pStyle w:val="PL"/>
        <w:rPr>
          <w:lang w:val="en-US"/>
        </w:rPr>
      </w:pPr>
      <w:r w:rsidRPr="00690A26">
        <w:rPr>
          <w:lang w:val="en-US"/>
        </w:rPr>
        <w:t xml:space="preserve">          schema:</w:t>
      </w:r>
    </w:p>
    <w:p w14:paraId="6597D79A" w14:textId="77777777" w:rsidR="00E82418" w:rsidRDefault="00E82418" w:rsidP="00E82418">
      <w:pPr>
        <w:pStyle w:val="PL"/>
      </w:pPr>
      <w:r w:rsidRPr="00690A26">
        <w:t xml:space="preserve">            type: </w:t>
      </w:r>
      <w:r>
        <w:t>boolean</w:t>
      </w:r>
    </w:p>
    <w:p w14:paraId="0D3729AE" w14:textId="77777777" w:rsidR="00E82418" w:rsidRDefault="00E82418" w:rsidP="00E82418">
      <w:pPr>
        <w:pStyle w:val="PL"/>
      </w:pPr>
      <w:r>
        <w:t xml:space="preserve">            enum:</w:t>
      </w:r>
    </w:p>
    <w:p w14:paraId="1846BFEC" w14:textId="77777777" w:rsidR="00E82418" w:rsidRPr="00257EAD" w:rsidRDefault="00E82418" w:rsidP="00E82418">
      <w:pPr>
        <w:pStyle w:val="PL"/>
      </w:pPr>
      <w:r w:rsidRPr="00A41A26">
        <w:t xml:space="preserve"> </w:t>
      </w:r>
      <w:r>
        <w:t xml:space="preserve">            - true</w:t>
      </w:r>
    </w:p>
    <w:p w14:paraId="48492FFC" w14:textId="77777777" w:rsidR="002C4238" w:rsidRPr="002857AD" w:rsidRDefault="002C4238" w:rsidP="002C4238">
      <w:pPr>
        <w:pStyle w:val="PL"/>
        <w:rPr>
          <w:lang w:val="en-US" w:eastAsia="zh-CN"/>
        </w:rPr>
      </w:pPr>
      <w:r w:rsidRPr="002857AD">
        <w:rPr>
          <w:lang w:val="en-US"/>
        </w:rPr>
        <w:t xml:space="preserve">        - name: </w:t>
      </w:r>
      <w:r>
        <w:rPr>
          <w:rFonts w:hint="eastAsia"/>
          <w:lang w:eastAsia="zh-CN"/>
        </w:rPr>
        <w:t>v2x-capability</w:t>
      </w:r>
    </w:p>
    <w:p w14:paraId="3AC2BCAD" w14:textId="77777777" w:rsidR="002C4238" w:rsidRPr="002857AD" w:rsidRDefault="002C4238" w:rsidP="002C4238">
      <w:pPr>
        <w:pStyle w:val="PL"/>
        <w:rPr>
          <w:lang w:val="en-US"/>
        </w:rPr>
      </w:pPr>
      <w:r w:rsidRPr="002857AD">
        <w:rPr>
          <w:lang w:val="en-US"/>
        </w:rPr>
        <w:t xml:space="preserve">          in: query</w:t>
      </w:r>
    </w:p>
    <w:p w14:paraId="5BCD026D" w14:textId="77777777" w:rsidR="002C4238" w:rsidRPr="00690A26" w:rsidRDefault="002C4238" w:rsidP="002C4238">
      <w:pPr>
        <w:pStyle w:val="PL"/>
        <w:rPr>
          <w:lang w:val="en-US"/>
        </w:rPr>
      </w:pPr>
      <w:r w:rsidRPr="00690A26">
        <w:rPr>
          <w:lang w:val="en-US"/>
        </w:rPr>
        <w:t xml:space="preserve">          description: </w:t>
      </w:r>
      <w:r>
        <w:t xml:space="preserve">indicates the </w:t>
      </w:r>
      <w:r>
        <w:rPr>
          <w:rFonts w:hint="eastAsia"/>
          <w:lang w:eastAsia="zh-CN"/>
        </w:rPr>
        <w:t>V2X</w:t>
      </w:r>
      <w:r w:rsidRPr="006D279F">
        <w:t xml:space="preserve"> capability that the target </w:t>
      </w:r>
      <w:r>
        <w:rPr>
          <w:rFonts w:hint="eastAsia"/>
          <w:lang w:eastAsia="zh-CN"/>
        </w:rPr>
        <w:t>PCF</w:t>
      </w:r>
      <w:r>
        <w:t xml:space="preserve"> needs to support</w:t>
      </w:r>
      <w:r>
        <w:rPr>
          <w:rFonts w:cs="Arial"/>
          <w:szCs w:val="18"/>
        </w:rPr>
        <w:t>.</w:t>
      </w:r>
    </w:p>
    <w:p w14:paraId="62E2F7AC" w14:textId="77777777" w:rsidR="002C4238" w:rsidRPr="00690A26" w:rsidRDefault="002C4238" w:rsidP="002C4238">
      <w:pPr>
        <w:pStyle w:val="PL"/>
        <w:rPr>
          <w:lang w:val="en-US"/>
        </w:rPr>
      </w:pPr>
      <w:r w:rsidRPr="00690A26">
        <w:rPr>
          <w:lang w:val="en-US"/>
        </w:rPr>
        <w:t xml:space="preserve">          content:</w:t>
      </w:r>
    </w:p>
    <w:p w14:paraId="384466CA" w14:textId="77777777" w:rsidR="002C4238" w:rsidRPr="00690A26" w:rsidRDefault="002C4238" w:rsidP="002C4238">
      <w:pPr>
        <w:pStyle w:val="PL"/>
        <w:rPr>
          <w:lang w:val="en-US"/>
        </w:rPr>
      </w:pPr>
      <w:r w:rsidRPr="00690A26">
        <w:rPr>
          <w:lang w:val="en-US"/>
        </w:rPr>
        <w:t xml:space="preserve">            application/json:</w:t>
      </w:r>
    </w:p>
    <w:p w14:paraId="33281D0A" w14:textId="77777777" w:rsidR="002C4238" w:rsidRPr="00690A26" w:rsidRDefault="002C4238" w:rsidP="002C4238">
      <w:pPr>
        <w:pStyle w:val="PL"/>
        <w:rPr>
          <w:lang w:val="en-US"/>
        </w:rPr>
      </w:pPr>
      <w:r w:rsidRPr="00690A26">
        <w:rPr>
          <w:lang w:val="en-US"/>
        </w:rPr>
        <w:t xml:space="preserve">              schema:</w:t>
      </w:r>
    </w:p>
    <w:p w14:paraId="24EED151" w14:textId="77777777" w:rsidR="002C4238" w:rsidRDefault="002C4238" w:rsidP="002C4238">
      <w:pPr>
        <w:pStyle w:val="PL"/>
        <w:rPr>
          <w:lang w:eastAsia="zh-CN"/>
        </w:rPr>
      </w:pPr>
      <w:r>
        <w:rPr>
          <w:lang w:val="en-US"/>
        </w:rPr>
        <w:t xml:space="preserve">                </w:t>
      </w:r>
      <w:r w:rsidRPr="00690A26">
        <w:rPr>
          <w:lang w:val="en-US"/>
        </w:rPr>
        <w:t>$ref: '</w:t>
      </w:r>
      <w:r w:rsidRPr="00923E53">
        <w:rPr>
          <w:lang w:val="en-US"/>
        </w:rPr>
        <w:t>TS29510_Nnrf_NFManagement.yaml</w:t>
      </w:r>
      <w:r w:rsidRPr="00690A26">
        <w:rPr>
          <w:lang w:val="en-US"/>
        </w:rPr>
        <w:t>#/components/schemas/</w:t>
      </w:r>
      <w:r>
        <w:rPr>
          <w:rFonts w:hint="eastAsia"/>
          <w:lang w:val="en-US" w:eastAsia="zh-CN"/>
        </w:rPr>
        <w:t>V2xCapability</w:t>
      </w:r>
      <w:r w:rsidRPr="00690A26">
        <w:rPr>
          <w:lang w:val="en-US"/>
        </w:rPr>
        <w:t>'</w:t>
      </w:r>
    </w:p>
    <w:p w14:paraId="324DE075" w14:textId="77777777" w:rsidR="00B64789" w:rsidRPr="002857AD" w:rsidRDefault="00B64789" w:rsidP="00B64789">
      <w:pPr>
        <w:pStyle w:val="PL"/>
        <w:rPr>
          <w:lang w:val="en-US" w:eastAsia="zh-CN"/>
        </w:rPr>
      </w:pPr>
      <w:r w:rsidRPr="002857AD">
        <w:rPr>
          <w:lang w:val="en-US"/>
        </w:rPr>
        <w:t xml:space="preserve">        - name: </w:t>
      </w:r>
      <w:r>
        <w:rPr>
          <w:rFonts w:hint="eastAsia"/>
          <w:lang w:eastAsia="zh-CN"/>
        </w:rPr>
        <w:t>prose-capability</w:t>
      </w:r>
    </w:p>
    <w:p w14:paraId="70A8BA8C" w14:textId="77777777" w:rsidR="00B64789" w:rsidRPr="002857AD" w:rsidRDefault="00B64789" w:rsidP="00B64789">
      <w:pPr>
        <w:pStyle w:val="PL"/>
        <w:rPr>
          <w:lang w:val="en-US"/>
        </w:rPr>
      </w:pPr>
      <w:r w:rsidRPr="002857AD">
        <w:rPr>
          <w:lang w:val="en-US"/>
        </w:rPr>
        <w:t xml:space="preserve">          in: query</w:t>
      </w:r>
    </w:p>
    <w:p w14:paraId="14098918" w14:textId="77777777" w:rsidR="00B64789" w:rsidRPr="00690A26" w:rsidRDefault="00B64789" w:rsidP="00B64789">
      <w:pPr>
        <w:pStyle w:val="PL"/>
        <w:rPr>
          <w:lang w:val="en-US"/>
        </w:rPr>
      </w:pPr>
      <w:r w:rsidRPr="00690A26">
        <w:rPr>
          <w:lang w:val="en-US"/>
        </w:rPr>
        <w:t xml:space="preserve">          description: </w:t>
      </w:r>
      <w:r>
        <w:t xml:space="preserve">indicates the </w:t>
      </w:r>
      <w:r>
        <w:rPr>
          <w:rFonts w:hint="eastAsia"/>
          <w:lang w:eastAsia="zh-CN"/>
        </w:rPr>
        <w:t>ProSe</w:t>
      </w:r>
      <w:r w:rsidRPr="006D279F">
        <w:t xml:space="preserve"> capability that the target </w:t>
      </w:r>
      <w:r>
        <w:rPr>
          <w:rFonts w:hint="eastAsia"/>
          <w:lang w:eastAsia="zh-CN"/>
        </w:rPr>
        <w:t>PCF</w:t>
      </w:r>
      <w:r>
        <w:t xml:space="preserve"> needs to support</w:t>
      </w:r>
      <w:r>
        <w:rPr>
          <w:rFonts w:cs="Arial"/>
          <w:szCs w:val="18"/>
        </w:rPr>
        <w:t>.</w:t>
      </w:r>
    </w:p>
    <w:p w14:paraId="4CDD177D" w14:textId="77777777" w:rsidR="00B64789" w:rsidRPr="00690A26" w:rsidRDefault="00B64789" w:rsidP="00B64789">
      <w:pPr>
        <w:pStyle w:val="PL"/>
        <w:rPr>
          <w:lang w:val="en-US"/>
        </w:rPr>
      </w:pPr>
      <w:r w:rsidRPr="00690A26">
        <w:rPr>
          <w:lang w:val="en-US"/>
        </w:rPr>
        <w:t xml:space="preserve">          content:</w:t>
      </w:r>
    </w:p>
    <w:p w14:paraId="58DAF1F9" w14:textId="77777777" w:rsidR="00B64789" w:rsidRPr="00690A26" w:rsidRDefault="00B64789" w:rsidP="00B64789">
      <w:pPr>
        <w:pStyle w:val="PL"/>
        <w:rPr>
          <w:lang w:val="en-US"/>
        </w:rPr>
      </w:pPr>
      <w:r w:rsidRPr="00690A26">
        <w:rPr>
          <w:lang w:val="en-US"/>
        </w:rPr>
        <w:t xml:space="preserve">            application/json:</w:t>
      </w:r>
    </w:p>
    <w:p w14:paraId="6281B5F2" w14:textId="77777777" w:rsidR="00B64789" w:rsidRPr="00690A26" w:rsidRDefault="00B64789" w:rsidP="00B64789">
      <w:pPr>
        <w:pStyle w:val="PL"/>
        <w:rPr>
          <w:lang w:val="en-US"/>
        </w:rPr>
      </w:pPr>
      <w:r w:rsidRPr="00690A26">
        <w:rPr>
          <w:lang w:val="en-US"/>
        </w:rPr>
        <w:t xml:space="preserve">              schema:</w:t>
      </w:r>
    </w:p>
    <w:p w14:paraId="252DF29C" w14:textId="77777777" w:rsidR="00B64789" w:rsidRDefault="00B64789" w:rsidP="00B64789">
      <w:pPr>
        <w:pStyle w:val="PL"/>
        <w:rPr>
          <w:lang w:eastAsia="zh-CN"/>
        </w:rPr>
      </w:pPr>
      <w:r>
        <w:rPr>
          <w:lang w:val="en-US"/>
        </w:rPr>
        <w:t xml:space="preserve">                </w:t>
      </w:r>
      <w:r w:rsidRPr="00690A26">
        <w:rPr>
          <w:lang w:val="en-US"/>
        </w:rPr>
        <w:t>$ref: '</w:t>
      </w:r>
      <w:r w:rsidRPr="00923E53">
        <w:rPr>
          <w:lang w:val="en-US"/>
        </w:rPr>
        <w:t>TS29510_Nnrf_NFManagement.yaml</w:t>
      </w:r>
      <w:r w:rsidRPr="00690A26">
        <w:rPr>
          <w:lang w:val="en-US"/>
        </w:rPr>
        <w:t>#/components/schemas/</w:t>
      </w:r>
      <w:r>
        <w:rPr>
          <w:rFonts w:hint="eastAsia"/>
          <w:lang w:val="en-US" w:eastAsia="zh-CN"/>
        </w:rPr>
        <w:t>ProSeCapability</w:t>
      </w:r>
      <w:r w:rsidRPr="00690A26">
        <w:rPr>
          <w:lang w:val="en-US"/>
        </w:rPr>
        <w:t>'</w:t>
      </w:r>
    </w:p>
    <w:p w14:paraId="4C697883" w14:textId="77777777" w:rsidR="008B7533" w:rsidRPr="002857AD" w:rsidRDefault="008B7533" w:rsidP="008B7533">
      <w:pPr>
        <w:pStyle w:val="PL"/>
        <w:rPr>
          <w:lang w:val="en-US" w:eastAsia="zh-CN"/>
        </w:rPr>
      </w:pPr>
      <w:r w:rsidRPr="002857AD">
        <w:rPr>
          <w:lang w:val="en-US"/>
        </w:rPr>
        <w:t xml:space="preserve">        - name: </w:t>
      </w:r>
      <w:r>
        <w:rPr>
          <w:lang w:val="en-US"/>
        </w:rPr>
        <w:t>shared-data-id</w:t>
      </w:r>
    </w:p>
    <w:p w14:paraId="05411B86" w14:textId="77777777" w:rsidR="008B7533" w:rsidRDefault="008B7533" w:rsidP="008B7533">
      <w:pPr>
        <w:pStyle w:val="PL"/>
        <w:rPr>
          <w:lang w:val="en-US"/>
        </w:rPr>
      </w:pPr>
      <w:r w:rsidRPr="002857AD">
        <w:rPr>
          <w:lang w:val="en-US"/>
        </w:rPr>
        <w:t xml:space="preserve">          in: query</w:t>
      </w:r>
    </w:p>
    <w:p w14:paraId="2DC9A6AB" w14:textId="77777777" w:rsidR="008B7533" w:rsidRDefault="008B7533" w:rsidP="008B7533">
      <w:pPr>
        <w:pStyle w:val="PL"/>
        <w:rPr>
          <w:lang w:val="en-US"/>
        </w:rPr>
      </w:pPr>
      <w:r>
        <w:rPr>
          <w:lang w:val="en-US"/>
        </w:rPr>
        <w:t xml:space="preserve">          description: Identifier of shared data stored in the NF being discovered</w:t>
      </w:r>
    </w:p>
    <w:p w14:paraId="2C0BB06F" w14:textId="77777777" w:rsidR="008B7533" w:rsidRDefault="008B7533" w:rsidP="008B7533">
      <w:pPr>
        <w:pStyle w:val="PL"/>
        <w:rPr>
          <w:lang w:val="en-US"/>
        </w:rPr>
      </w:pPr>
      <w:r>
        <w:rPr>
          <w:lang w:val="en-US"/>
        </w:rPr>
        <w:t xml:space="preserve">          schema:</w:t>
      </w:r>
    </w:p>
    <w:p w14:paraId="577C62A5" w14:textId="77777777" w:rsidR="008B7533" w:rsidRPr="002857AD" w:rsidRDefault="008B7533" w:rsidP="008B7533">
      <w:pPr>
        <w:pStyle w:val="PL"/>
        <w:rPr>
          <w:lang w:val="en-US"/>
        </w:rPr>
      </w:pPr>
      <w:r>
        <w:rPr>
          <w:lang w:val="en-US"/>
        </w:rPr>
        <w:t xml:space="preserve">            $ref: 'TS29503_Nudm_SDM.yaml#/components/schemas/SharedDataId'</w:t>
      </w:r>
    </w:p>
    <w:p w14:paraId="712DCBF9" w14:textId="77777777" w:rsidR="00B16B35" w:rsidRDefault="00B16B35" w:rsidP="00B16B35">
      <w:pPr>
        <w:pStyle w:val="PL"/>
      </w:pPr>
      <w:r>
        <w:t xml:space="preserve">        - name: target-hni</w:t>
      </w:r>
    </w:p>
    <w:p w14:paraId="04F70AA5" w14:textId="77777777" w:rsidR="00B16B35" w:rsidRDefault="00B16B35" w:rsidP="00B16B35">
      <w:pPr>
        <w:pStyle w:val="PL"/>
      </w:pPr>
      <w:r>
        <w:t xml:space="preserve">          in: query</w:t>
      </w:r>
    </w:p>
    <w:p w14:paraId="146000BC" w14:textId="3B68F0EB" w:rsidR="00B16B35" w:rsidRDefault="00B16B35" w:rsidP="00B16B35">
      <w:pPr>
        <w:pStyle w:val="PL"/>
      </w:pPr>
      <w:r>
        <w:t xml:space="preserve">          description: Home Network Identifier query.</w:t>
      </w:r>
    </w:p>
    <w:p w14:paraId="4208E6E4" w14:textId="77777777" w:rsidR="00B16B35" w:rsidRDefault="00B16B35" w:rsidP="00B16B35">
      <w:pPr>
        <w:pStyle w:val="PL"/>
      </w:pPr>
      <w:r>
        <w:t xml:space="preserve">          schema:</w:t>
      </w:r>
    </w:p>
    <w:p w14:paraId="6A8E9450" w14:textId="014964DB" w:rsidR="00B16B35" w:rsidRDefault="00B16B35" w:rsidP="00B16B35">
      <w:pPr>
        <w:pStyle w:val="PL"/>
      </w:pPr>
      <w:r>
        <w:t xml:space="preserve">            $ref: '</w:t>
      </w:r>
      <w:r w:rsidR="00876ECB">
        <w:t>TS29571_CommonData.yaml</w:t>
      </w:r>
      <w:r>
        <w:t>#/components/schemas/Fqdn'</w:t>
      </w:r>
    </w:p>
    <w:p w14:paraId="1B99548A" w14:textId="77777777" w:rsidR="00BF25D6" w:rsidRDefault="00BF25D6" w:rsidP="00BF25D6">
      <w:pPr>
        <w:pStyle w:val="PL"/>
      </w:pPr>
      <w:r>
        <w:t xml:space="preserve">        - name: target-nw-resolution</w:t>
      </w:r>
    </w:p>
    <w:p w14:paraId="644CEDEC" w14:textId="77777777" w:rsidR="00BF25D6" w:rsidRDefault="00BF25D6" w:rsidP="00BF25D6">
      <w:pPr>
        <w:pStyle w:val="PL"/>
      </w:pPr>
      <w:r>
        <w:lastRenderedPageBreak/>
        <w:t xml:space="preserve">          in: query</w:t>
      </w:r>
    </w:p>
    <w:p w14:paraId="765074FC" w14:textId="77777777" w:rsidR="00BF25D6" w:rsidRDefault="00BF25D6" w:rsidP="00BF25D6">
      <w:pPr>
        <w:pStyle w:val="PL"/>
      </w:pPr>
      <w:r>
        <w:t xml:space="preserve">          description: Resolution of the identity of the target PLMN based on the GPSI of the UE</w:t>
      </w:r>
    </w:p>
    <w:p w14:paraId="07A4EA3A" w14:textId="77777777" w:rsidR="00BF25D6" w:rsidRDefault="00BF25D6" w:rsidP="00BF25D6">
      <w:pPr>
        <w:pStyle w:val="PL"/>
      </w:pPr>
      <w:r>
        <w:t xml:space="preserve">          schema:</w:t>
      </w:r>
    </w:p>
    <w:p w14:paraId="5CBA5E27" w14:textId="77777777" w:rsidR="00BF25D6" w:rsidRDefault="00BF25D6" w:rsidP="00BF25D6">
      <w:pPr>
        <w:pStyle w:val="PL"/>
      </w:pPr>
      <w:r>
        <w:t xml:space="preserve">            type: boolean</w:t>
      </w:r>
    </w:p>
    <w:p w14:paraId="212AA961" w14:textId="77777777" w:rsidR="00834C80" w:rsidRPr="00690A26" w:rsidRDefault="00834C80" w:rsidP="00834C80">
      <w:pPr>
        <w:pStyle w:val="PL"/>
        <w:rPr>
          <w:lang w:val="en-US" w:eastAsia="zh-CN"/>
        </w:rPr>
      </w:pPr>
      <w:r w:rsidRPr="00690A26">
        <w:rPr>
          <w:lang w:val="en-US"/>
        </w:rPr>
        <w:t xml:space="preserve">        - name: </w:t>
      </w:r>
      <w:r>
        <w:rPr>
          <w:lang w:eastAsia="zh-CN"/>
        </w:rPr>
        <w:t>exclude-nfinst-list</w:t>
      </w:r>
    </w:p>
    <w:p w14:paraId="7CB0AAA1" w14:textId="77777777" w:rsidR="00834C80" w:rsidRPr="00690A26" w:rsidRDefault="00834C80" w:rsidP="00834C80">
      <w:pPr>
        <w:pStyle w:val="PL"/>
        <w:rPr>
          <w:lang w:val="en-US"/>
        </w:rPr>
      </w:pPr>
      <w:r w:rsidRPr="00690A26">
        <w:rPr>
          <w:lang w:val="en-US"/>
        </w:rPr>
        <w:t xml:space="preserve">          in: query</w:t>
      </w:r>
    </w:p>
    <w:p w14:paraId="208ECBC4" w14:textId="77777777" w:rsidR="00834C80" w:rsidRPr="00B25329" w:rsidRDefault="00834C80" w:rsidP="00834C80">
      <w:pPr>
        <w:pStyle w:val="PL"/>
        <w:rPr>
          <w:lang w:val="en-US"/>
        </w:rPr>
      </w:pPr>
      <w:r w:rsidRPr="00B25329">
        <w:rPr>
          <w:lang w:val="en-US"/>
        </w:rPr>
        <w:t xml:space="preserve">          description: NF Instance IDs to </w:t>
      </w:r>
      <w:r>
        <w:rPr>
          <w:lang w:val="en-US"/>
        </w:rPr>
        <w:t>be excluded from the NF Discovery procedure</w:t>
      </w:r>
    </w:p>
    <w:p w14:paraId="212BD9A0" w14:textId="77777777" w:rsidR="00834C80" w:rsidRPr="004007AE" w:rsidRDefault="00834C80" w:rsidP="00834C80">
      <w:pPr>
        <w:pStyle w:val="PL"/>
        <w:rPr>
          <w:lang w:val="en-US"/>
        </w:rPr>
      </w:pPr>
      <w:r w:rsidRPr="00B25329">
        <w:rPr>
          <w:lang w:val="en-US"/>
        </w:rPr>
        <w:t xml:space="preserve">          </w:t>
      </w:r>
      <w:r w:rsidRPr="004007AE">
        <w:rPr>
          <w:lang w:val="en-US"/>
        </w:rPr>
        <w:t>schema:</w:t>
      </w:r>
    </w:p>
    <w:p w14:paraId="2A48842D" w14:textId="77777777" w:rsidR="00834C80" w:rsidRPr="00690A26" w:rsidRDefault="00834C80" w:rsidP="00834C80">
      <w:pPr>
        <w:pStyle w:val="PL"/>
        <w:rPr>
          <w:lang w:val="en-US"/>
        </w:rPr>
      </w:pPr>
      <w:r w:rsidRPr="004007AE">
        <w:rPr>
          <w:lang w:val="en-US"/>
        </w:rPr>
        <w:t xml:space="preserve">            </w:t>
      </w:r>
      <w:r w:rsidRPr="00690A26">
        <w:rPr>
          <w:lang w:val="en-US"/>
        </w:rPr>
        <w:t>type: array</w:t>
      </w:r>
    </w:p>
    <w:p w14:paraId="3B037CE7" w14:textId="77777777" w:rsidR="00834C80" w:rsidRPr="00690A26" w:rsidRDefault="00834C80" w:rsidP="00834C80">
      <w:pPr>
        <w:pStyle w:val="PL"/>
        <w:rPr>
          <w:lang w:val="en-US"/>
        </w:rPr>
      </w:pPr>
      <w:r w:rsidRPr="00690A26">
        <w:rPr>
          <w:lang w:val="en-US"/>
        </w:rPr>
        <w:t xml:space="preserve">            items:</w:t>
      </w:r>
    </w:p>
    <w:p w14:paraId="0FDB797F" w14:textId="77777777" w:rsidR="00834C80" w:rsidRPr="00690A26" w:rsidRDefault="00834C80" w:rsidP="00834C80">
      <w:pPr>
        <w:pStyle w:val="PL"/>
        <w:rPr>
          <w:lang w:val="en-US" w:eastAsia="zh-CN"/>
        </w:rPr>
      </w:pPr>
      <w:r w:rsidRPr="00690A26">
        <w:rPr>
          <w:lang w:val="en-US"/>
        </w:rPr>
        <w:t xml:space="preserve">              </w:t>
      </w:r>
      <w:r w:rsidRPr="00690A26">
        <w:t>$ref: '</w:t>
      </w:r>
      <w:r w:rsidRPr="00690A26">
        <w:rPr>
          <w:lang w:val="en-US"/>
        </w:rPr>
        <w:t>TS29571_CommonData.yaml</w:t>
      </w:r>
      <w:r w:rsidRPr="00690A26">
        <w:t>#/components/schemas/NfInstanceId'</w:t>
      </w:r>
    </w:p>
    <w:p w14:paraId="71D0ACDD" w14:textId="77777777" w:rsidR="00834C80" w:rsidRPr="00690A26" w:rsidRDefault="00834C80" w:rsidP="00834C80">
      <w:pPr>
        <w:pStyle w:val="PL"/>
      </w:pPr>
      <w:r w:rsidRPr="00690A26">
        <w:rPr>
          <w:lang w:val="en-US"/>
        </w:rPr>
        <w:t xml:space="preserve">            </w:t>
      </w:r>
      <w:r w:rsidRPr="00690A26">
        <w:t>minItems: 1</w:t>
      </w:r>
    </w:p>
    <w:p w14:paraId="6D848F2C" w14:textId="77777777" w:rsidR="00834C80" w:rsidRPr="00690A26" w:rsidRDefault="00834C80" w:rsidP="00834C80">
      <w:pPr>
        <w:pStyle w:val="PL"/>
        <w:rPr>
          <w:lang w:val="en-US"/>
        </w:rPr>
      </w:pPr>
      <w:r w:rsidRPr="00690A26">
        <w:rPr>
          <w:lang w:val="en-US"/>
        </w:rPr>
        <w:t xml:space="preserve">          style: form</w:t>
      </w:r>
    </w:p>
    <w:p w14:paraId="1175729D" w14:textId="77777777" w:rsidR="00834C80" w:rsidRDefault="00834C80" w:rsidP="00834C80">
      <w:pPr>
        <w:pStyle w:val="PL"/>
        <w:rPr>
          <w:lang w:val="en-US"/>
        </w:rPr>
      </w:pPr>
      <w:r w:rsidRPr="00690A26">
        <w:rPr>
          <w:lang w:val="en-US"/>
        </w:rPr>
        <w:t xml:space="preserve">          explode: false</w:t>
      </w:r>
    </w:p>
    <w:p w14:paraId="61BAAC9A" w14:textId="77777777" w:rsidR="00834C80" w:rsidRPr="002857AD" w:rsidRDefault="00834C80" w:rsidP="00834C80">
      <w:pPr>
        <w:pStyle w:val="PL"/>
        <w:rPr>
          <w:lang w:val="en-US" w:eastAsia="zh-CN"/>
        </w:rPr>
      </w:pPr>
      <w:r w:rsidRPr="002857AD">
        <w:rPr>
          <w:lang w:val="en-US"/>
        </w:rPr>
        <w:t xml:space="preserve">        - name: </w:t>
      </w:r>
      <w:r>
        <w:rPr>
          <w:lang w:eastAsia="zh-CN"/>
        </w:rPr>
        <w:t>exclude-</w:t>
      </w:r>
      <w:r>
        <w:rPr>
          <w:lang w:val="en-US"/>
        </w:rPr>
        <w:t>nfservinst</w:t>
      </w:r>
      <w:r>
        <w:rPr>
          <w:lang w:eastAsia="zh-CN"/>
        </w:rPr>
        <w:t>-list</w:t>
      </w:r>
    </w:p>
    <w:p w14:paraId="517C794B" w14:textId="77777777" w:rsidR="00834C80" w:rsidRPr="002857AD" w:rsidRDefault="00834C80" w:rsidP="00834C80">
      <w:pPr>
        <w:pStyle w:val="PL"/>
        <w:rPr>
          <w:lang w:val="en-US"/>
        </w:rPr>
      </w:pPr>
      <w:r w:rsidRPr="002857AD">
        <w:rPr>
          <w:lang w:val="en-US"/>
        </w:rPr>
        <w:t xml:space="preserve">          in: query</w:t>
      </w:r>
    </w:p>
    <w:p w14:paraId="2F461AEC" w14:textId="77777777" w:rsidR="00834C80" w:rsidRPr="004E6890" w:rsidRDefault="00834C80" w:rsidP="00834C80">
      <w:pPr>
        <w:pStyle w:val="PL"/>
        <w:rPr>
          <w:lang w:val="en-US"/>
        </w:rPr>
      </w:pPr>
      <w:r w:rsidRPr="004E6890">
        <w:rPr>
          <w:lang w:val="en-US"/>
        </w:rPr>
        <w:t xml:space="preserve">          description: NF service instance IDs to</w:t>
      </w:r>
      <w:r>
        <w:rPr>
          <w:lang w:val="en-US"/>
        </w:rPr>
        <w:t xml:space="preserve"> be excluded</w:t>
      </w:r>
      <w:r w:rsidRPr="003E64F8">
        <w:rPr>
          <w:lang w:val="en-US"/>
        </w:rPr>
        <w:t xml:space="preserve"> </w:t>
      </w:r>
      <w:r>
        <w:rPr>
          <w:lang w:val="en-US"/>
        </w:rPr>
        <w:t>from the NF Discovery procedure</w:t>
      </w:r>
    </w:p>
    <w:p w14:paraId="2F83A00F" w14:textId="77777777" w:rsidR="00834C80" w:rsidRPr="004E6890" w:rsidRDefault="00834C80" w:rsidP="00834C80">
      <w:pPr>
        <w:pStyle w:val="PL"/>
        <w:rPr>
          <w:lang w:val="en-US"/>
        </w:rPr>
      </w:pPr>
      <w:r w:rsidRPr="004E6890">
        <w:rPr>
          <w:lang w:val="en-US"/>
        </w:rPr>
        <w:t xml:space="preserve">          content:</w:t>
      </w:r>
    </w:p>
    <w:p w14:paraId="67A02E7F" w14:textId="77777777" w:rsidR="00834C80" w:rsidRPr="00690A26" w:rsidRDefault="00834C80" w:rsidP="00834C80">
      <w:pPr>
        <w:pStyle w:val="PL"/>
        <w:rPr>
          <w:lang w:val="en-US"/>
        </w:rPr>
      </w:pPr>
      <w:r w:rsidRPr="004E6890">
        <w:rPr>
          <w:lang w:val="en-US"/>
        </w:rPr>
        <w:t xml:space="preserve">            </w:t>
      </w:r>
      <w:r w:rsidRPr="00690A26">
        <w:rPr>
          <w:lang w:val="en-US"/>
        </w:rPr>
        <w:t>application/json:</w:t>
      </w:r>
    </w:p>
    <w:p w14:paraId="0724B02E" w14:textId="77777777" w:rsidR="00834C80" w:rsidRPr="00690A26" w:rsidRDefault="00834C80" w:rsidP="00834C80">
      <w:pPr>
        <w:pStyle w:val="PL"/>
        <w:rPr>
          <w:lang w:val="en-US"/>
        </w:rPr>
      </w:pPr>
      <w:r w:rsidRPr="00690A26">
        <w:rPr>
          <w:lang w:val="en-US"/>
        </w:rPr>
        <w:t xml:space="preserve">              schema:</w:t>
      </w:r>
    </w:p>
    <w:p w14:paraId="258799B9" w14:textId="77777777" w:rsidR="00834C80" w:rsidRPr="00690A26" w:rsidRDefault="00834C80" w:rsidP="00834C80">
      <w:pPr>
        <w:pStyle w:val="PL"/>
        <w:rPr>
          <w:lang w:val="en-US"/>
        </w:rPr>
      </w:pPr>
      <w:r w:rsidRPr="00690A26">
        <w:rPr>
          <w:lang w:val="en-US"/>
        </w:rPr>
        <w:t xml:space="preserve">                type: array</w:t>
      </w:r>
    </w:p>
    <w:p w14:paraId="5E210CD8" w14:textId="77777777" w:rsidR="00834C80" w:rsidRPr="00690A26" w:rsidRDefault="00834C80" w:rsidP="00834C80">
      <w:pPr>
        <w:pStyle w:val="PL"/>
        <w:rPr>
          <w:lang w:val="en-US"/>
        </w:rPr>
      </w:pPr>
      <w:r w:rsidRPr="00690A26">
        <w:rPr>
          <w:lang w:val="en-US"/>
        </w:rPr>
        <w:t xml:space="preserve">                items:</w:t>
      </w:r>
    </w:p>
    <w:p w14:paraId="34F6B4FA" w14:textId="77777777" w:rsidR="00834C80" w:rsidRPr="00690A26" w:rsidRDefault="00834C80" w:rsidP="00834C80">
      <w:pPr>
        <w:pStyle w:val="PL"/>
        <w:rPr>
          <w:lang w:val="en-US"/>
        </w:rPr>
      </w:pPr>
      <w:r w:rsidRPr="00690A26">
        <w:rPr>
          <w:rFonts w:hint="eastAsia"/>
          <w:lang w:eastAsia="zh-CN"/>
        </w:rPr>
        <w:t xml:space="preserve">         </w:t>
      </w:r>
      <w:r>
        <w:rPr>
          <w:lang w:eastAsia="zh-CN"/>
        </w:rPr>
        <w:t xml:space="preserve">      </w:t>
      </w:r>
      <w:r w:rsidRPr="00690A26">
        <w:rPr>
          <w:rFonts w:hint="eastAsia"/>
          <w:lang w:eastAsia="zh-CN"/>
        </w:rPr>
        <w:t xml:space="preserve">   </w:t>
      </w:r>
      <w:r w:rsidRPr="00690A26">
        <w:t xml:space="preserve">$ref: </w:t>
      </w:r>
      <w:r w:rsidRPr="00690A26">
        <w:rPr>
          <w:lang w:val="en-US"/>
        </w:rPr>
        <w:t>'#/components/schemas/</w:t>
      </w:r>
      <w:r>
        <w:rPr>
          <w:lang w:eastAsia="zh-CN"/>
        </w:rPr>
        <w:t>NfServiceInstance</w:t>
      </w:r>
      <w:r w:rsidRPr="00690A26">
        <w:t>'</w:t>
      </w:r>
    </w:p>
    <w:p w14:paraId="7789B3FB" w14:textId="77777777" w:rsidR="00834C80" w:rsidRDefault="00834C80" w:rsidP="00834C80">
      <w:pPr>
        <w:pStyle w:val="PL"/>
        <w:rPr>
          <w:lang w:val="en-US" w:eastAsia="zh-CN"/>
        </w:rPr>
      </w:pPr>
      <w:r w:rsidRPr="00690A26">
        <w:rPr>
          <w:lang w:val="en-US"/>
        </w:rPr>
        <w:t xml:space="preserve">                </w:t>
      </w:r>
      <w:r w:rsidRPr="00690A26">
        <w:t>minItems: 1</w:t>
      </w:r>
    </w:p>
    <w:p w14:paraId="78CAAA3A" w14:textId="77777777" w:rsidR="00834C80" w:rsidRPr="00690A26" w:rsidRDefault="00834C80" w:rsidP="00834C80">
      <w:pPr>
        <w:pStyle w:val="PL"/>
        <w:rPr>
          <w:lang w:val="en-US" w:eastAsia="zh-CN"/>
        </w:rPr>
      </w:pPr>
      <w:r w:rsidRPr="00690A26">
        <w:rPr>
          <w:lang w:val="en-US"/>
        </w:rPr>
        <w:t xml:space="preserve">        - name: </w:t>
      </w:r>
      <w:r>
        <w:rPr>
          <w:lang w:eastAsia="zh-CN"/>
        </w:rPr>
        <w:t>exclude-</w:t>
      </w:r>
      <w:r>
        <w:rPr>
          <w:lang w:val="en-US"/>
        </w:rPr>
        <w:t>nfserviceset</w:t>
      </w:r>
      <w:r>
        <w:rPr>
          <w:lang w:eastAsia="zh-CN"/>
        </w:rPr>
        <w:t>-list</w:t>
      </w:r>
    </w:p>
    <w:p w14:paraId="11F171A1" w14:textId="77777777" w:rsidR="00834C80" w:rsidRPr="00690A26" w:rsidRDefault="00834C80" w:rsidP="00834C80">
      <w:pPr>
        <w:pStyle w:val="PL"/>
        <w:rPr>
          <w:lang w:val="en-US"/>
        </w:rPr>
      </w:pPr>
      <w:r w:rsidRPr="00690A26">
        <w:rPr>
          <w:lang w:val="en-US"/>
        </w:rPr>
        <w:t xml:space="preserve">          in: query</w:t>
      </w:r>
    </w:p>
    <w:p w14:paraId="76A0D905" w14:textId="77777777" w:rsidR="00834C80" w:rsidRPr="00B25329" w:rsidRDefault="00834C80" w:rsidP="00834C80">
      <w:pPr>
        <w:pStyle w:val="PL"/>
        <w:rPr>
          <w:lang w:val="en-US"/>
        </w:rPr>
      </w:pPr>
      <w:r w:rsidRPr="00B25329">
        <w:rPr>
          <w:lang w:val="en-US"/>
        </w:rPr>
        <w:t xml:space="preserve">          description: </w:t>
      </w:r>
      <w:r>
        <w:rPr>
          <w:lang w:val="en-US"/>
        </w:rPr>
        <w:t>NF Service Set IDs</w:t>
      </w:r>
      <w:r w:rsidRPr="00B25329">
        <w:rPr>
          <w:lang w:val="en-US"/>
        </w:rPr>
        <w:t xml:space="preserve"> to </w:t>
      </w:r>
      <w:r>
        <w:rPr>
          <w:lang w:val="en-US"/>
        </w:rPr>
        <w:t>be excluded</w:t>
      </w:r>
      <w:r w:rsidRPr="003E64F8">
        <w:rPr>
          <w:lang w:val="en-US"/>
        </w:rPr>
        <w:t xml:space="preserve"> </w:t>
      </w:r>
      <w:r>
        <w:rPr>
          <w:lang w:val="en-US"/>
        </w:rPr>
        <w:t>from the NF Discovery procedure</w:t>
      </w:r>
    </w:p>
    <w:p w14:paraId="13B2831D" w14:textId="77777777" w:rsidR="00834C80" w:rsidRPr="004007AE" w:rsidRDefault="00834C80" w:rsidP="00834C80">
      <w:pPr>
        <w:pStyle w:val="PL"/>
        <w:rPr>
          <w:lang w:val="en-US"/>
        </w:rPr>
      </w:pPr>
      <w:r w:rsidRPr="00B25329">
        <w:rPr>
          <w:lang w:val="en-US"/>
        </w:rPr>
        <w:t xml:space="preserve">          </w:t>
      </w:r>
      <w:r w:rsidRPr="004007AE">
        <w:rPr>
          <w:lang w:val="en-US"/>
        </w:rPr>
        <w:t>schema:</w:t>
      </w:r>
    </w:p>
    <w:p w14:paraId="425CB166" w14:textId="77777777" w:rsidR="00834C80" w:rsidRPr="00690A26" w:rsidRDefault="00834C80" w:rsidP="00834C80">
      <w:pPr>
        <w:pStyle w:val="PL"/>
        <w:rPr>
          <w:lang w:val="en-US"/>
        </w:rPr>
      </w:pPr>
      <w:r w:rsidRPr="004007AE">
        <w:rPr>
          <w:lang w:val="en-US"/>
        </w:rPr>
        <w:t xml:space="preserve">            </w:t>
      </w:r>
      <w:r w:rsidRPr="00690A26">
        <w:rPr>
          <w:lang w:val="en-US"/>
        </w:rPr>
        <w:t>type: array</w:t>
      </w:r>
    </w:p>
    <w:p w14:paraId="790E62EE" w14:textId="77777777" w:rsidR="00834C80" w:rsidRPr="00690A26" w:rsidRDefault="00834C80" w:rsidP="00834C80">
      <w:pPr>
        <w:pStyle w:val="PL"/>
        <w:rPr>
          <w:lang w:val="en-US"/>
        </w:rPr>
      </w:pPr>
      <w:r w:rsidRPr="00690A26">
        <w:rPr>
          <w:lang w:val="en-US"/>
        </w:rPr>
        <w:t xml:space="preserve">            items:</w:t>
      </w:r>
    </w:p>
    <w:p w14:paraId="37F62C3D" w14:textId="77777777" w:rsidR="00834C80" w:rsidRPr="00690A26" w:rsidRDefault="00834C80" w:rsidP="00834C80">
      <w:pPr>
        <w:pStyle w:val="PL"/>
      </w:pPr>
      <w:r w:rsidRPr="00690A26">
        <w:t xml:space="preserve">            </w:t>
      </w:r>
      <w:r>
        <w:t xml:space="preserve">  </w:t>
      </w:r>
      <w:r w:rsidRPr="00690A26">
        <w:t>$ref: 'TS29571_CommonData.yaml#/components/schemas/NfServiceSetId'</w:t>
      </w:r>
    </w:p>
    <w:p w14:paraId="7A0BE9A9" w14:textId="77777777" w:rsidR="00834C80" w:rsidRPr="00690A26" w:rsidRDefault="00834C80" w:rsidP="00834C80">
      <w:pPr>
        <w:pStyle w:val="PL"/>
      </w:pPr>
      <w:r w:rsidRPr="00690A26">
        <w:rPr>
          <w:lang w:val="en-US"/>
        </w:rPr>
        <w:t xml:space="preserve">            </w:t>
      </w:r>
      <w:r w:rsidRPr="00690A26">
        <w:t>minItems: 1</w:t>
      </w:r>
    </w:p>
    <w:p w14:paraId="360FFFDE" w14:textId="77777777" w:rsidR="00834C80" w:rsidRPr="00690A26" w:rsidRDefault="00834C80" w:rsidP="00834C80">
      <w:pPr>
        <w:pStyle w:val="PL"/>
        <w:rPr>
          <w:lang w:val="en-US"/>
        </w:rPr>
      </w:pPr>
      <w:r w:rsidRPr="00690A26">
        <w:rPr>
          <w:lang w:val="en-US"/>
        </w:rPr>
        <w:t xml:space="preserve">          style: form</w:t>
      </w:r>
    </w:p>
    <w:p w14:paraId="1ED7AAB6" w14:textId="77777777" w:rsidR="00834C80" w:rsidRPr="00AE68A6" w:rsidRDefault="00834C80" w:rsidP="00834C80">
      <w:pPr>
        <w:pStyle w:val="PL"/>
        <w:rPr>
          <w:lang w:val="en-US" w:eastAsia="zh-CN"/>
        </w:rPr>
      </w:pPr>
      <w:r w:rsidRPr="00690A26">
        <w:rPr>
          <w:lang w:val="en-US"/>
        </w:rPr>
        <w:t xml:space="preserve">          explode: false</w:t>
      </w:r>
    </w:p>
    <w:p w14:paraId="52BCD165" w14:textId="77777777" w:rsidR="00834C80" w:rsidRPr="00690A26" w:rsidRDefault="00834C80" w:rsidP="00834C80">
      <w:pPr>
        <w:pStyle w:val="PL"/>
        <w:rPr>
          <w:lang w:val="en-US" w:eastAsia="zh-CN"/>
        </w:rPr>
      </w:pPr>
      <w:r w:rsidRPr="00690A26">
        <w:rPr>
          <w:lang w:val="en-US"/>
        </w:rPr>
        <w:t xml:space="preserve">        - name: </w:t>
      </w:r>
      <w:r>
        <w:rPr>
          <w:lang w:eastAsia="zh-CN"/>
        </w:rPr>
        <w:t>exclude-nfset-list</w:t>
      </w:r>
    </w:p>
    <w:p w14:paraId="30BA0242" w14:textId="77777777" w:rsidR="00834C80" w:rsidRPr="00690A26" w:rsidRDefault="00834C80" w:rsidP="00834C80">
      <w:pPr>
        <w:pStyle w:val="PL"/>
        <w:rPr>
          <w:lang w:val="en-US"/>
        </w:rPr>
      </w:pPr>
      <w:r w:rsidRPr="00690A26">
        <w:rPr>
          <w:lang w:val="en-US"/>
        </w:rPr>
        <w:t xml:space="preserve">          in: query</w:t>
      </w:r>
    </w:p>
    <w:p w14:paraId="6AF56D66" w14:textId="77777777" w:rsidR="00834C80" w:rsidRPr="00B25329" w:rsidRDefault="00834C80" w:rsidP="00834C80">
      <w:pPr>
        <w:pStyle w:val="PL"/>
        <w:rPr>
          <w:lang w:val="en-US"/>
        </w:rPr>
      </w:pPr>
      <w:r w:rsidRPr="00B25329">
        <w:rPr>
          <w:lang w:val="en-US"/>
        </w:rPr>
        <w:t xml:space="preserve">          description: NF </w:t>
      </w:r>
      <w:r>
        <w:rPr>
          <w:lang w:val="en-US"/>
        </w:rPr>
        <w:t>Set</w:t>
      </w:r>
      <w:r w:rsidRPr="00B25329">
        <w:rPr>
          <w:lang w:val="en-US"/>
        </w:rPr>
        <w:t xml:space="preserve"> IDs to </w:t>
      </w:r>
      <w:r>
        <w:rPr>
          <w:lang w:val="en-US"/>
        </w:rPr>
        <w:t>be excluded</w:t>
      </w:r>
      <w:r w:rsidRPr="003E64F8">
        <w:rPr>
          <w:lang w:val="en-US"/>
        </w:rPr>
        <w:t xml:space="preserve"> </w:t>
      </w:r>
      <w:r>
        <w:rPr>
          <w:lang w:val="en-US"/>
        </w:rPr>
        <w:t>from the NF Discovery procedure</w:t>
      </w:r>
    </w:p>
    <w:p w14:paraId="6472D092" w14:textId="77777777" w:rsidR="00834C80" w:rsidRPr="004007AE" w:rsidRDefault="00834C80" w:rsidP="00834C80">
      <w:pPr>
        <w:pStyle w:val="PL"/>
        <w:rPr>
          <w:lang w:val="en-US"/>
        </w:rPr>
      </w:pPr>
      <w:r w:rsidRPr="00B25329">
        <w:rPr>
          <w:lang w:val="en-US"/>
        </w:rPr>
        <w:t xml:space="preserve">          </w:t>
      </w:r>
      <w:r w:rsidRPr="004007AE">
        <w:rPr>
          <w:lang w:val="en-US"/>
        </w:rPr>
        <w:t>schema:</w:t>
      </w:r>
    </w:p>
    <w:p w14:paraId="23B86E3F" w14:textId="77777777" w:rsidR="00834C80" w:rsidRPr="00690A26" w:rsidRDefault="00834C80" w:rsidP="00834C80">
      <w:pPr>
        <w:pStyle w:val="PL"/>
        <w:rPr>
          <w:lang w:val="en-US"/>
        </w:rPr>
      </w:pPr>
      <w:r w:rsidRPr="004007AE">
        <w:rPr>
          <w:lang w:val="en-US"/>
        </w:rPr>
        <w:t xml:space="preserve">            </w:t>
      </w:r>
      <w:r w:rsidRPr="00690A26">
        <w:rPr>
          <w:lang w:val="en-US"/>
        </w:rPr>
        <w:t>type: array</w:t>
      </w:r>
    </w:p>
    <w:p w14:paraId="756A2E5E" w14:textId="77777777" w:rsidR="00834C80" w:rsidRPr="00690A26" w:rsidRDefault="00834C80" w:rsidP="00834C80">
      <w:pPr>
        <w:pStyle w:val="PL"/>
        <w:rPr>
          <w:lang w:val="en-US"/>
        </w:rPr>
      </w:pPr>
      <w:r w:rsidRPr="00690A26">
        <w:rPr>
          <w:lang w:val="en-US"/>
        </w:rPr>
        <w:t xml:space="preserve">            items:</w:t>
      </w:r>
    </w:p>
    <w:p w14:paraId="0581B0EE" w14:textId="77777777" w:rsidR="00834C80" w:rsidRPr="00690A26" w:rsidRDefault="00834C80" w:rsidP="00834C80">
      <w:pPr>
        <w:pStyle w:val="PL"/>
      </w:pPr>
      <w:r w:rsidRPr="002857AD">
        <w:t xml:space="preserve">          </w:t>
      </w:r>
      <w:r>
        <w:t xml:space="preserve">    </w:t>
      </w:r>
      <w:r w:rsidRPr="002857AD">
        <w:t>$ref: 'TS29571_CommonData.yaml#/components/schemas/</w:t>
      </w:r>
      <w:r>
        <w:t>NfSetId</w:t>
      </w:r>
      <w:r w:rsidRPr="002857AD">
        <w:t>'</w:t>
      </w:r>
    </w:p>
    <w:p w14:paraId="5B6D59C6" w14:textId="77777777" w:rsidR="00834C80" w:rsidRPr="00690A26" w:rsidRDefault="00834C80" w:rsidP="00834C80">
      <w:pPr>
        <w:pStyle w:val="PL"/>
      </w:pPr>
      <w:r w:rsidRPr="00690A26">
        <w:rPr>
          <w:lang w:val="en-US"/>
        </w:rPr>
        <w:t xml:space="preserve">            </w:t>
      </w:r>
      <w:r w:rsidRPr="00690A26">
        <w:t>minItems: 1</w:t>
      </w:r>
    </w:p>
    <w:p w14:paraId="0D19ED6E" w14:textId="77777777" w:rsidR="00834C80" w:rsidRPr="00690A26" w:rsidRDefault="00834C80" w:rsidP="00834C80">
      <w:pPr>
        <w:pStyle w:val="PL"/>
        <w:rPr>
          <w:lang w:val="en-US"/>
        </w:rPr>
      </w:pPr>
      <w:r w:rsidRPr="00690A26">
        <w:rPr>
          <w:lang w:val="en-US"/>
        </w:rPr>
        <w:t xml:space="preserve">          style: form</w:t>
      </w:r>
    </w:p>
    <w:p w14:paraId="36B64909" w14:textId="77777777" w:rsidR="00834C80" w:rsidRPr="00AE68A6" w:rsidRDefault="00834C80" w:rsidP="00834C80">
      <w:pPr>
        <w:pStyle w:val="PL"/>
        <w:rPr>
          <w:lang w:val="en-US" w:eastAsia="zh-CN"/>
        </w:rPr>
      </w:pPr>
      <w:r w:rsidRPr="00690A26">
        <w:rPr>
          <w:lang w:val="en-US"/>
        </w:rPr>
        <w:t xml:space="preserve">          explode: false</w:t>
      </w:r>
    </w:p>
    <w:p w14:paraId="580C3900" w14:textId="77777777" w:rsidR="00A94C54" w:rsidRPr="00690A26" w:rsidRDefault="00A94C54" w:rsidP="00A94C54">
      <w:pPr>
        <w:pStyle w:val="PL"/>
        <w:rPr>
          <w:lang w:val="en-US"/>
        </w:rPr>
      </w:pPr>
      <w:r w:rsidRPr="00690A26">
        <w:rPr>
          <w:lang w:val="en-US"/>
        </w:rPr>
        <w:t xml:space="preserve">        - name: </w:t>
      </w:r>
      <w:r>
        <w:rPr>
          <w:lang w:eastAsia="zh-CN"/>
        </w:rPr>
        <w:t>preferred-a</w:t>
      </w:r>
      <w:r w:rsidRPr="007C0FDE">
        <w:rPr>
          <w:lang w:eastAsia="zh-CN"/>
        </w:rPr>
        <w:t>nalytics</w:t>
      </w:r>
      <w:r>
        <w:rPr>
          <w:lang w:eastAsia="zh-CN"/>
        </w:rPr>
        <w:t>-d</w:t>
      </w:r>
      <w:r w:rsidRPr="007C0FDE">
        <w:rPr>
          <w:lang w:eastAsia="zh-CN"/>
        </w:rPr>
        <w:t>elay</w:t>
      </w:r>
      <w:r>
        <w:rPr>
          <w:lang w:eastAsia="zh-CN"/>
        </w:rPr>
        <w:t>s</w:t>
      </w:r>
    </w:p>
    <w:p w14:paraId="67F39249" w14:textId="77777777" w:rsidR="00A94C54" w:rsidRPr="00690A26" w:rsidRDefault="00A94C54" w:rsidP="00A94C54">
      <w:pPr>
        <w:pStyle w:val="PL"/>
        <w:rPr>
          <w:lang w:val="en-US"/>
        </w:rPr>
      </w:pPr>
      <w:r w:rsidRPr="00690A26">
        <w:rPr>
          <w:lang w:val="en-US"/>
        </w:rPr>
        <w:t xml:space="preserve">          in: query</w:t>
      </w:r>
    </w:p>
    <w:p w14:paraId="063FD9D5" w14:textId="77777777" w:rsidR="00A94C54" w:rsidRPr="00690A26" w:rsidRDefault="00A94C54" w:rsidP="00A94C54">
      <w:pPr>
        <w:pStyle w:val="PL"/>
      </w:pPr>
      <w:r w:rsidRPr="00690A26">
        <w:rPr>
          <w:lang w:val="en-US"/>
        </w:rPr>
        <w:t xml:space="preserve">          description: </w:t>
      </w:r>
      <w:r w:rsidRPr="00690A26">
        <w:t xml:space="preserve">Preferred </w:t>
      </w:r>
      <w:r>
        <w:rPr>
          <w:lang w:eastAsia="zh-CN"/>
        </w:rPr>
        <w:t>a</w:t>
      </w:r>
      <w:r w:rsidRPr="007C0FDE">
        <w:rPr>
          <w:lang w:eastAsia="zh-CN"/>
        </w:rPr>
        <w:t>nalytics</w:t>
      </w:r>
      <w:r>
        <w:rPr>
          <w:lang w:eastAsia="zh-CN"/>
        </w:rPr>
        <w:t xml:space="preserve"> d</w:t>
      </w:r>
      <w:r w:rsidRPr="007C0FDE">
        <w:rPr>
          <w:lang w:eastAsia="zh-CN"/>
        </w:rPr>
        <w:t>elay</w:t>
      </w:r>
      <w:r>
        <w:rPr>
          <w:lang w:eastAsia="zh-CN"/>
        </w:rPr>
        <w:t>s</w:t>
      </w:r>
      <w:r w:rsidRPr="00690A26">
        <w:t xml:space="preserve"> </w:t>
      </w:r>
      <w:r>
        <w:t xml:space="preserve">supported by the NWDAF </w:t>
      </w:r>
      <w:r w:rsidRPr="00690A26">
        <w:t>to be discovered</w:t>
      </w:r>
    </w:p>
    <w:p w14:paraId="5A9475A7" w14:textId="77777777" w:rsidR="00A94C54" w:rsidRPr="00690A26" w:rsidRDefault="00A94C54" w:rsidP="00A94C54">
      <w:pPr>
        <w:pStyle w:val="PL"/>
        <w:rPr>
          <w:lang w:val="en-US"/>
        </w:rPr>
      </w:pPr>
      <w:r w:rsidRPr="00690A26">
        <w:rPr>
          <w:lang w:val="en-US"/>
        </w:rPr>
        <w:t xml:space="preserve">          content:</w:t>
      </w:r>
    </w:p>
    <w:p w14:paraId="0C726721" w14:textId="77777777" w:rsidR="00A94C54" w:rsidRPr="00690A26" w:rsidRDefault="00A94C54" w:rsidP="00A94C54">
      <w:pPr>
        <w:pStyle w:val="PL"/>
        <w:rPr>
          <w:lang w:val="en-US"/>
        </w:rPr>
      </w:pPr>
      <w:r w:rsidRPr="00690A26">
        <w:rPr>
          <w:lang w:val="en-US"/>
        </w:rPr>
        <w:t xml:space="preserve">            application/json:</w:t>
      </w:r>
    </w:p>
    <w:p w14:paraId="1BEB2034" w14:textId="77777777" w:rsidR="00A94C54" w:rsidRPr="00690A26" w:rsidRDefault="00A94C54" w:rsidP="00A94C54">
      <w:pPr>
        <w:pStyle w:val="PL"/>
        <w:rPr>
          <w:lang w:val="en-US"/>
        </w:rPr>
      </w:pPr>
      <w:r w:rsidRPr="00690A26">
        <w:rPr>
          <w:lang w:val="en-US"/>
        </w:rPr>
        <w:t xml:space="preserve">              schema:</w:t>
      </w:r>
    </w:p>
    <w:p w14:paraId="263F1BBF" w14:textId="77777777" w:rsidR="00A94C54" w:rsidRDefault="00A94C54" w:rsidP="00A94C54">
      <w:pPr>
        <w:pStyle w:val="PL"/>
        <w:rPr>
          <w:lang w:val="en-US"/>
        </w:rPr>
      </w:pPr>
      <w:r w:rsidRPr="009F1CC4">
        <w:t xml:space="preserve">  </w:t>
      </w:r>
      <w:r>
        <w:t xml:space="preserve">          </w:t>
      </w:r>
      <w:r w:rsidRPr="009F1CC4">
        <w:t xml:space="preserve">    description:</w:t>
      </w:r>
      <w:r w:rsidRPr="00690A26">
        <w:rPr>
          <w:lang w:val="en-US"/>
        </w:rPr>
        <w:t xml:space="preserve"> </w:t>
      </w:r>
      <w:r>
        <w:rPr>
          <w:lang w:val="en-US"/>
        </w:rPr>
        <w:t>&gt;</w:t>
      </w:r>
    </w:p>
    <w:p w14:paraId="5E183258" w14:textId="77777777" w:rsidR="00A94C54" w:rsidRPr="00690A26" w:rsidRDefault="00A94C54" w:rsidP="00A94C54">
      <w:pPr>
        <w:pStyle w:val="PL"/>
        <w:rPr>
          <w:lang w:val="en-US"/>
        </w:rPr>
      </w:pPr>
      <w:r>
        <w:rPr>
          <w:lang w:val="en-US"/>
        </w:rPr>
        <w:t xml:space="preserve">                  </w:t>
      </w:r>
      <w:r>
        <w:t>A</w:t>
      </w:r>
      <w:r w:rsidRPr="00533C32">
        <w:t xml:space="preserve"> map</w:t>
      </w:r>
      <w:r>
        <w:t xml:space="preserve"> </w:t>
      </w:r>
      <w:r w:rsidRPr="00533C32">
        <w:t xml:space="preserve">(list of key-value pairs) where </w:t>
      </w:r>
      <w:r w:rsidRPr="00690A26">
        <w:t xml:space="preserve">EventId </w:t>
      </w:r>
      <w:r>
        <w:t xml:space="preserve">or </w:t>
      </w:r>
      <w:r w:rsidRPr="00690A26">
        <w:t>NwdafEvent</w:t>
      </w:r>
      <w:r w:rsidRPr="00533C32">
        <w:t xml:space="preserve"> serves as key</w:t>
      </w:r>
    </w:p>
    <w:p w14:paraId="61505081" w14:textId="77777777" w:rsidR="00A94C54" w:rsidRPr="00690A26" w:rsidRDefault="00A94C54" w:rsidP="00A94C54">
      <w:pPr>
        <w:pStyle w:val="PL"/>
        <w:rPr>
          <w:lang w:val="en-US"/>
        </w:rPr>
      </w:pPr>
      <w:r w:rsidRPr="00690A26">
        <w:rPr>
          <w:lang w:val="en-US"/>
        </w:rPr>
        <w:t xml:space="preserve">                type: object</w:t>
      </w:r>
    </w:p>
    <w:p w14:paraId="612D4C56" w14:textId="77777777" w:rsidR="00A94C54" w:rsidRPr="00690A26" w:rsidRDefault="00A94C54" w:rsidP="00A94C54">
      <w:pPr>
        <w:pStyle w:val="PL"/>
        <w:rPr>
          <w:lang w:eastAsia="zh-CN"/>
        </w:rPr>
      </w:pPr>
      <w:r w:rsidRPr="00690A26">
        <w:rPr>
          <w:lang w:eastAsia="zh-CN"/>
        </w:rPr>
        <w:t xml:space="preserve">                additionalProperties:</w:t>
      </w:r>
    </w:p>
    <w:p w14:paraId="21D67987" w14:textId="77777777" w:rsidR="00A94C54" w:rsidRPr="00690A26" w:rsidRDefault="00A94C54" w:rsidP="00A94C54">
      <w:pPr>
        <w:pStyle w:val="PL"/>
        <w:rPr>
          <w:lang w:eastAsia="zh-CN"/>
        </w:rPr>
      </w:pPr>
      <w:r>
        <w:t xml:space="preserve">                  </w:t>
      </w:r>
      <w:r w:rsidRPr="00690A26">
        <w:t>$ref: 'TS29571_CommonData.yaml#/components/schemas/</w:t>
      </w:r>
      <w:r w:rsidRPr="001D2CEF">
        <w:rPr>
          <w:lang w:eastAsia="zh-CN"/>
        </w:rPr>
        <w:t>DurationSec</w:t>
      </w:r>
      <w:r w:rsidRPr="00690A26">
        <w:t>'</w:t>
      </w:r>
    </w:p>
    <w:p w14:paraId="3C00F44E" w14:textId="77777777" w:rsidR="00A94C54" w:rsidRPr="00690A26" w:rsidRDefault="00A94C54" w:rsidP="00A94C54">
      <w:pPr>
        <w:pStyle w:val="PL"/>
        <w:rPr>
          <w:lang w:eastAsia="zh-CN"/>
        </w:rPr>
      </w:pPr>
      <w:r w:rsidRPr="00690A26">
        <w:rPr>
          <w:lang w:eastAsia="zh-CN"/>
        </w:rPr>
        <w:t xml:space="preserve">                minProperties: 1</w:t>
      </w:r>
    </w:p>
    <w:p w14:paraId="01A5B936" w14:textId="77777777" w:rsidR="00941B55" w:rsidRDefault="00941B55" w:rsidP="00941B55">
      <w:pPr>
        <w:pStyle w:val="PL"/>
      </w:pPr>
      <w:r w:rsidRPr="002857AD">
        <w:rPr>
          <w:lang w:val="en-US"/>
        </w:rPr>
        <w:t xml:space="preserve">        - name: </w:t>
      </w:r>
      <w:r>
        <w:rPr>
          <w:rFonts w:hint="eastAsia"/>
          <w:lang w:eastAsia="zh-CN"/>
        </w:rPr>
        <w:t>high</w:t>
      </w:r>
      <w:r w:rsidRPr="0076523F">
        <w:t>-</w:t>
      </w:r>
      <w:r>
        <w:rPr>
          <w:rFonts w:hint="eastAsia"/>
          <w:lang w:eastAsia="zh-CN"/>
        </w:rPr>
        <w:t>latency</w:t>
      </w:r>
      <w:r w:rsidRPr="0076523F">
        <w:t>-</w:t>
      </w:r>
      <w:r>
        <w:t>com</w:t>
      </w:r>
    </w:p>
    <w:p w14:paraId="4DBEF4B4" w14:textId="77777777" w:rsidR="00941B55" w:rsidRPr="002857AD" w:rsidRDefault="00941B55" w:rsidP="00941B55">
      <w:pPr>
        <w:pStyle w:val="PL"/>
        <w:rPr>
          <w:lang w:val="en-US"/>
        </w:rPr>
      </w:pPr>
      <w:r w:rsidRPr="002857AD">
        <w:rPr>
          <w:lang w:val="en-US"/>
        </w:rPr>
        <w:t xml:space="preserve">          in: query</w:t>
      </w:r>
    </w:p>
    <w:p w14:paraId="31BE7E0D" w14:textId="77777777" w:rsidR="00941B55" w:rsidRPr="00690A26" w:rsidRDefault="00941B55" w:rsidP="00941B55">
      <w:pPr>
        <w:pStyle w:val="PL"/>
        <w:rPr>
          <w:lang w:val="en-US"/>
        </w:rPr>
      </w:pPr>
      <w:r w:rsidRPr="00690A26">
        <w:rPr>
          <w:lang w:val="en-US"/>
        </w:rPr>
        <w:t xml:space="preserve">          description: </w:t>
      </w:r>
      <w:r>
        <w:rPr>
          <w:lang w:val="en-US"/>
        </w:rPr>
        <w:t>I</w:t>
      </w:r>
      <w:r>
        <w:rPr>
          <w:rFonts w:cs="Arial"/>
          <w:szCs w:val="18"/>
        </w:rPr>
        <w:t xml:space="preserve">ndicating the support for </w:t>
      </w:r>
      <w:r>
        <w:rPr>
          <w:rFonts w:cs="Arial" w:hint="eastAsia"/>
          <w:szCs w:val="18"/>
          <w:lang w:eastAsia="zh-CN"/>
        </w:rPr>
        <w:t>High Latency communication</w:t>
      </w:r>
      <w:r>
        <w:rPr>
          <w:rFonts w:cs="Arial"/>
          <w:szCs w:val="18"/>
        </w:rPr>
        <w:t>.</w:t>
      </w:r>
    </w:p>
    <w:p w14:paraId="73F683CC" w14:textId="77777777" w:rsidR="00941B55" w:rsidRDefault="00941B55" w:rsidP="00941B55">
      <w:pPr>
        <w:pStyle w:val="PL"/>
      </w:pPr>
      <w:r>
        <w:t xml:space="preserve">          schema:</w:t>
      </w:r>
    </w:p>
    <w:p w14:paraId="532B2976" w14:textId="77777777" w:rsidR="00941B55" w:rsidRDefault="00941B55" w:rsidP="00941B55">
      <w:pPr>
        <w:pStyle w:val="PL"/>
      </w:pPr>
      <w:r w:rsidRPr="00690A26">
        <w:t xml:space="preserve">            type: boolean</w:t>
      </w:r>
    </w:p>
    <w:p w14:paraId="39E2738D" w14:textId="77777777" w:rsidR="00941B55" w:rsidRDefault="00941B55" w:rsidP="00941B55">
      <w:pPr>
        <w:pStyle w:val="PL"/>
      </w:pPr>
      <w:r>
        <w:t xml:space="preserve">            enum:</w:t>
      </w:r>
    </w:p>
    <w:p w14:paraId="3F77C057" w14:textId="77777777" w:rsidR="00941B55" w:rsidRDefault="00941B55" w:rsidP="00941B55">
      <w:pPr>
        <w:pStyle w:val="PL"/>
      </w:pPr>
      <w:r w:rsidRPr="00A41A26">
        <w:t xml:space="preserve"> </w:t>
      </w:r>
      <w:r>
        <w:t xml:space="preserve">            - true</w:t>
      </w:r>
    </w:p>
    <w:p w14:paraId="2195D584" w14:textId="77777777" w:rsidR="002553C9" w:rsidRPr="00690A26" w:rsidRDefault="002553C9" w:rsidP="002553C9">
      <w:pPr>
        <w:pStyle w:val="PL"/>
        <w:rPr>
          <w:lang w:val="en-US"/>
        </w:rPr>
      </w:pPr>
      <w:r w:rsidRPr="00690A26">
        <w:rPr>
          <w:lang w:val="en-US"/>
        </w:rPr>
        <w:t xml:space="preserve">        - name: </w:t>
      </w:r>
      <w:r>
        <w:rPr>
          <w:lang w:val="en-US" w:eastAsia="zh-CN"/>
        </w:rPr>
        <w:t>nsac-sai</w:t>
      </w:r>
    </w:p>
    <w:p w14:paraId="0C2CEDBE" w14:textId="77777777" w:rsidR="002553C9" w:rsidRDefault="002553C9" w:rsidP="002553C9">
      <w:pPr>
        <w:pStyle w:val="PL"/>
        <w:rPr>
          <w:lang w:val="en-US"/>
        </w:rPr>
      </w:pPr>
      <w:r w:rsidRPr="00690A26">
        <w:rPr>
          <w:lang w:val="en-US"/>
        </w:rPr>
        <w:t xml:space="preserve">          in: query</w:t>
      </w:r>
    </w:p>
    <w:p w14:paraId="32A93BC2" w14:textId="77777777" w:rsidR="002553C9" w:rsidRPr="00690A26" w:rsidRDefault="002553C9" w:rsidP="002553C9">
      <w:pPr>
        <w:pStyle w:val="PL"/>
        <w:rPr>
          <w:lang w:val="en-US"/>
        </w:rPr>
      </w:pPr>
      <w:r w:rsidRPr="00690A26">
        <w:rPr>
          <w:lang w:val="en-US"/>
        </w:rPr>
        <w:t xml:space="preserve">          description: </w:t>
      </w:r>
      <w:r>
        <w:rPr>
          <w:lang w:val="en-US"/>
        </w:rPr>
        <w:t>NSAC Service Area Identifier</w:t>
      </w:r>
    </w:p>
    <w:p w14:paraId="216661FD" w14:textId="77777777" w:rsidR="002553C9" w:rsidRPr="00690A26" w:rsidRDefault="002553C9" w:rsidP="002553C9">
      <w:pPr>
        <w:pStyle w:val="PL"/>
        <w:rPr>
          <w:lang w:val="en-US"/>
        </w:rPr>
      </w:pPr>
      <w:r w:rsidRPr="00690A26">
        <w:rPr>
          <w:lang w:val="en-US"/>
        </w:rPr>
        <w:t xml:space="preserve">          schema:</w:t>
      </w:r>
    </w:p>
    <w:p w14:paraId="6FC9D896" w14:textId="77777777" w:rsidR="002553C9" w:rsidRDefault="002553C9" w:rsidP="002553C9">
      <w:pPr>
        <w:pStyle w:val="PL"/>
      </w:pPr>
      <w:r w:rsidRPr="00690A26">
        <w:rPr>
          <w:lang w:val="en-US"/>
        </w:rPr>
        <w:t xml:space="preserve">          </w:t>
      </w:r>
      <w:r>
        <w:rPr>
          <w:lang w:val="en-US"/>
        </w:rPr>
        <w:t xml:space="preserve">  </w:t>
      </w:r>
      <w:r w:rsidRPr="00690A26">
        <w:t>$ref: 'TS29571_CommonData.yaml#/components/schemas/</w:t>
      </w:r>
      <w:r>
        <w:t>NsacSai</w:t>
      </w:r>
      <w:r w:rsidRPr="00690A26">
        <w:t>'</w:t>
      </w:r>
    </w:p>
    <w:p w14:paraId="01F17BCD" w14:textId="77777777" w:rsidR="00750C77" w:rsidRDefault="00750C77" w:rsidP="00750C77">
      <w:pPr>
        <w:pStyle w:val="PL"/>
      </w:pPr>
      <w:r>
        <w:t xml:space="preserve">        - name: complete-profile</w:t>
      </w:r>
    </w:p>
    <w:p w14:paraId="2827224B" w14:textId="77777777" w:rsidR="00750C77" w:rsidRDefault="00750C77" w:rsidP="00750C77">
      <w:pPr>
        <w:pStyle w:val="PL"/>
      </w:pPr>
      <w:r>
        <w:t xml:space="preserve">          in: query</w:t>
      </w:r>
    </w:p>
    <w:p w14:paraId="005B6148" w14:textId="77777777" w:rsidR="00750C77" w:rsidRDefault="00750C77" w:rsidP="00750C77">
      <w:pPr>
        <w:pStyle w:val="PL"/>
      </w:pPr>
      <w:r>
        <w:t xml:space="preserve">          description: request to discover the complete profile of NF instances</w:t>
      </w:r>
    </w:p>
    <w:p w14:paraId="4CAFBCF4" w14:textId="77777777" w:rsidR="00750C77" w:rsidRDefault="00750C77" w:rsidP="00750C77">
      <w:pPr>
        <w:pStyle w:val="PL"/>
      </w:pPr>
      <w:r>
        <w:t xml:space="preserve">          schema:</w:t>
      </w:r>
    </w:p>
    <w:p w14:paraId="0CF0C685" w14:textId="77777777" w:rsidR="00750C77" w:rsidRDefault="00750C77" w:rsidP="00750C77">
      <w:pPr>
        <w:pStyle w:val="PL"/>
      </w:pPr>
      <w:r>
        <w:t xml:space="preserve">            type: boolean</w:t>
      </w:r>
    </w:p>
    <w:p w14:paraId="0BFC9112" w14:textId="77777777" w:rsidR="00750C77" w:rsidRDefault="00750C77" w:rsidP="00750C77">
      <w:pPr>
        <w:pStyle w:val="PL"/>
      </w:pPr>
      <w:r>
        <w:t xml:space="preserve">            enum:</w:t>
      </w:r>
    </w:p>
    <w:p w14:paraId="73560E37" w14:textId="77777777" w:rsidR="00750C77" w:rsidRDefault="00750C77" w:rsidP="00750C77">
      <w:pPr>
        <w:pStyle w:val="PL"/>
      </w:pPr>
      <w:r w:rsidRPr="00A41A26">
        <w:t xml:space="preserve"> </w:t>
      </w:r>
      <w:r>
        <w:t xml:space="preserve">            - true</w:t>
      </w:r>
    </w:p>
    <w:p w14:paraId="0CD630D1" w14:textId="77777777" w:rsidR="00BF0255" w:rsidRDefault="00BF0255" w:rsidP="00BF0255">
      <w:pPr>
        <w:pStyle w:val="PL"/>
      </w:pPr>
      <w:r>
        <w:t xml:space="preserve">        - name: n32-purposes</w:t>
      </w:r>
    </w:p>
    <w:p w14:paraId="101B679E" w14:textId="77777777" w:rsidR="00BF0255" w:rsidRDefault="00BF0255" w:rsidP="00BF0255">
      <w:pPr>
        <w:pStyle w:val="PL"/>
      </w:pPr>
      <w:r>
        <w:t xml:space="preserve">          in: query</w:t>
      </w:r>
    </w:p>
    <w:p w14:paraId="0662D9E4" w14:textId="4B50FDA9" w:rsidR="00BF0255" w:rsidRDefault="00BF0255" w:rsidP="00BF0255">
      <w:pPr>
        <w:pStyle w:val="PL"/>
      </w:pPr>
      <w:r>
        <w:t xml:space="preserve">          description: N32 purposes to be supported by the SEPP</w:t>
      </w:r>
    </w:p>
    <w:p w14:paraId="194DA9DE" w14:textId="77777777" w:rsidR="00BF0255" w:rsidRDefault="00BF0255" w:rsidP="00BF0255">
      <w:pPr>
        <w:pStyle w:val="PL"/>
      </w:pPr>
      <w:r>
        <w:lastRenderedPageBreak/>
        <w:t xml:space="preserve">          schema:</w:t>
      </w:r>
    </w:p>
    <w:p w14:paraId="537A594D" w14:textId="77777777" w:rsidR="00BF0255" w:rsidRPr="00690A26" w:rsidRDefault="00BF0255" w:rsidP="00BF0255">
      <w:pPr>
        <w:pStyle w:val="PL"/>
        <w:rPr>
          <w:lang w:val="en-US"/>
        </w:rPr>
      </w:pPr>
      <w:r w:rsidRPr="004007AE">
        <w:rPr>
          <w:lang w:val="en-US"/>
        </w:rPr>
        <w:t xml:space="preserve">            </w:t>
      </w:r>
      <w:r w:rsidRPr="00690A26">
        <w:rPr>
          <w:lang w:val="en-US"/>
        </w:rPr>
        <w:t>type: array</w:t>
      </w:r>
    </w:p>
    <w:p w14:paraId="17C0CCE5" w14:textId="77777777" w:rsidR="00BF0255" w:rsidRPr="00690A26" w:rsidRDefault="00BF0255" w:rsidP="00BF0255">
      <w:pPr>
        <w:pStyle w:val="PL"/>
        <w:rPr>
          <w:lang w:val="en-US"/>
        </w:rPr>
      </w:pPr>
      <w:r w:rsidRPr="00690A26">
        <w:rPr>
          <w:lang w:val="en-US"/>
        </w:rPr>
        <w:t xml:space="preserve">            items:</w:t>
      </w:r>
    </w:p>
    <w:p w14:paraId="5A813293" w14:textId="1585DBE1" w:rsidR="00BF0255" w:rsidRPr="00690A26" w:rsidRDefault="00BF0255" w:rsidP="00BF0255">
      <w:pPr>
        <w:pStyle w:val="PL"/>
        <w:rPr>
          <w:lang w:val="en-US" w:eastAsia="zh-CN"/>
        </w:rPr>
      </w:pPr>
      <w:r w:rsidRPr="00690A26">
        <w:rPr>
          <w:lang w:val="en-US"/>
        </w:rPr>
        <w:t xml:space="preserve">              $ref: '</w:t>
      </w:r>
      <w:r w:rsidRPr="003E6078">
        <w:rPr>
          <w:lang w:eastAsia="zh-CN"/>
        </w:rPr>
        <w:t>TS29573_N32_Handshake.yaml</w:t>
      </w:r>
      <w:r w:rsidRPr="00690A26">
        <w:rPr>
          <w:lang w:val="en-US"/>
        </w:rPr>
        <w:t>#/components/schemas/</w:t>
      </w:r>
      <w:r>
        <w:rPr>
          <w:lang w:val="en-US"/>
        </w:rPr>
        <w:t>N32Purpose</w:t>
      </w:r>
      <w:r w:rsidRPr="00690A26">
        <w:rPr>
          <w:lang w:val="en-US"/>
        </w:rPr>
        <w:t>'</w:t>
      </w:r>
    </w:p>
    <w:p w14:paraId="297E12E3" w14:textId="77777777" w:rsidR="00BF0255" w:rsidRPr="00690A26" w:rsidRDefault="00BF0255" w:rsidP="00BF0255">
      <w:pPr>
        <w:pStyle w:val="PL"/>
      </w:pPr>
      <w:r w:rsidRPr="00690A26">
        <w:rPr>
          <w:lang w:val="en-US"/>
        </w:rPr>
        <w:t xml:space="preserve">            </w:t>
      </w:r>
      <w:r w:rsidRPr="00690A26">
        <w:t xml:space="preserve">minItems: </w:t>
      </w:r>
      <w:r>
        <w:t>1</w:t>
      </w:r>
    </w:p>
    <w:p w14:paraId="64A74E01" w14:textId="77777777" w:rsidR="00BF0255" w:rsidRPr="00690A26" w:rsidRDefault="00BF0255" w:rsidP="00BF0255">
      <w:pPr>
        <w:pStyle w:val="PL"/>
        <w:rPr>
          <w:lang w:val="en-US"/>
        </w:rPr>
      </w:pPr>
      <w:r w:rsidRPr="00690A26">
        <w:rPr>
          <w:lang w:val="en-US"/>
        </w:rPr>
        <w:t xml:space="preserve">          style: form</w:t>
      </w:r>
    </w:p>
    <w:p w14:paraId="01685768" w14:textId="77777777" w:rsidR="00BF0255" w:rsidRPr="00AE68A6" w:rsidRDefault="00BF0255" w:rsidP="00BF0255">
      <w:pPr>
        <w:pStyle w:val="PL"/>
        <w:rPr>
          <w:lang w:val="en-US" w:eastAsia="zh-CN"/>
        </w:rPr>
      </w:pPr>
      <w:r w:rsidRPr="00690A26">
        <w:rPr>
          <w:lang w:val="en-US"/>
        </w:rPr>
        <w:t xml:space="preserve">          explode: false</w:t>
      </w:r>
    </w:p>
    <w:p w14:paraId="19A2DE87" w14:textId="77777777" w:rsidR="00845A5D" w:rsidRPr="00690A26" w:rsidRDefault="00845A5D" w:rsidP="00845A5D">
      <w:pPr>
        <w:pStyle w:val="PL"/>
        <w:rPr>
          <w:lang w:val="en-US"/>
        </w:rPr>
      </w:pPr>
      <w:r w:rsidRPr="00690A26">
        <w:rPr>
          <w:lang w:val="en-US"/>
        </w:rPr>
        <w:t xml:space="preserve">        - name: </w:t>
      </w:r>
      <w:r>
        <w:rPr>
          <w:lang w:eastAsia="zh-CN"/>
        </w:rPr>
        <w:t>preferred-features</w:t>
      </w:r>
    </w:p>
    <w:p w14:paraId="183F9ABE" w14:textId="77777777" w:rsidR="00845A5D" w:rsidRPr="00690A26" w:rsidRDefault="00845A5D" w:rsidP="00845A5D">
      <w:pPr>
        <w:pStyle w:val="PL"/>
        <w:rPr>
          <w:lang w:val="en-US"/>
        </w:rPr>
      </w:pPr>
      <w:r w:rsidRPr="00690A26">
        <w:rPr>
          <w:lang w:val="en-US"/>
        </w:rPr>
        <w:t xml:space="preserve">          in: query</w:t>
      </w:r>
    </w:p>
    <w:p w14:paraId="5B201941" w14:textId="77777777" w:rsidR="00845A5D" w:rsidRPr="00690A26" w:rsidRDefault="00845A5D" w:rsidP="00845A5D">
      <w:pPr>
        <w:pStyle w:val="PL"/>
      </w:pPr>
      <w:r w:rsidRPr="00690A26">
        <w:rPr>
          <w:lang w:val="en-US"/>
        </w:rPr>
        <w:t xml:space="preserve">          description: </w:t>
      </w:r>
      <w:r w:rsidRPr="00690A26">
        <w:t xml:space="preserve">Preferred </w:t>
      </w:r>
      <w:r>
        <w:t xml:space="preserve">features </w:t>
      </w:r>
      <w:r w:rsidRPr="00690A26">
        <w:t xml:space="preserve">to be </w:t>
      </w:r>
      <w:r>
        <w:t>supported by the target Network Function.</w:t>
      </w:r>
    </w:p>
    <w:p w14:paraId="7975AF39" w14:textId="77777777" w:rsidR="00845A5D" w:rsidRPr="00690A26" w:rsidRDefault="00845A5D" w:rsidP="00845A5D">
      <w:pPr>
        <w:pStyle w:val="PL"/>
        <w:rPr>
          <w:lang w:val="en-US"/>
        </w:rPr>
      </w:pPr>
      <w:r w:rsidRPr="00690A26">
        <w:rPr>
          <w:lang w:val="en-US"/>
        </w:rPr>
        <w:t xml:space="preserve">          content:</w:t>
      </w:r>
    </w:p>
    <w:p w14:paraId="32D00B07" w14:textId="77777777" w:rsidR="00845A5D" w:rsidRPr="00690A26" w:rsidRDefault="00845A5D" w:rsidP="00845A5D">
      <w:pPr>
        <w:pStyle w:val="PL"/>
        <w:rPr>
          <w:lang w:val="en-US"/>
        </w:rPr>
      </w:pPr>
      <w:r w:rsidRPr="00690A26">
        <w:rPr>
          <w:lang w:val="en-US"/>
        </w:rPr>
        <w:t xml:space="preserve">            application/json:</w:t>
      </w:r>
    </w:p>
    <w:p w14:paraId="7243E5FB" w14:textId="77777777" w:rsidR="00845A5D" w:rsidRPr="00690A26" w:rsidRDefault="00845A5D" w:rsidP="00845A5D">
      <w:pPr>
        <w:pStyle w:val="PL"/>
        <w:rPr>
          <w:lang w:val="en-US"/>
        </w:rPr>
      </w:pPr>
      <w:r w:rsidRPr="00690A26">
        <w:rPr>
          <w:lang w:val="en-US"/>
        </w:rPr>
        <w:t xml:space="preserve">              schema:</w:t>
      </w:r>
    </w:p>
    <w:p w14:paraId="31DAB13D" w14:textId="77777777" w:rsidR="00845A5D" w:rsidRDefault="00845A5D" w:rsidP="00845A5D">
      <w:pPr>
        <w:pStyle w:val="PL"/>
        <w:rPr>
          <w:lang w:val="en-US"/>
        </w:rPr>
      </w:pPr>
      <w:r w:rsidRPr="009F1CC4">
        <w:t xml:space="preserve">  </w:t>
      </w:r>
      <w:r>
        <w:t xml:space="preserve">          </w:t>
      </w:r>
      <w:r w:rsidRPr="009F1CC4">
        <w:t xml:space="preserve">    description:</w:t>
      </w:r>
      <w:r w:rsidRPr="00690A26">
        <w:rPr>
          <w:lang w:val="en-US"/>
        </w:rPr>
        <w:t xml:space="preserve"> </w:t>
      </w:r>
      <w:r>
        <w:rPr>
          <w:lang w:val="en-US"/>
        </w:rPr>
        <w:t>&gt;</w:t>
      </w:r>
    </w:p>
    <w:p w14:paraId="2DCE5019" w14:textId="77777777" w:rsidR="00845A5D" w:rsidRPr="00690A26" w:rsidRDefault="00845A5D" w:rsidP="00845A5D">
      <w:pPr>
        <w:pStyle w:val="PL"/>
        <w:rPr>
          <w:lang w:val="en-US"/>
        </w:rPr>
      </w:pPr>
      <w:r>
        <w:rPr>
          <w:lang w:val="en-US"/>
        </w:rPr>
        <w:t xml:space="preserve">                  </w:t>
      </w:r>
      <w:r>
        <w:t>A</w:t>
      </w:r>
      <w:r w:rsidRPr="00533C32">
        <w:t xml:space="preserve"> map</w:t>
      </w:r>
      <w:r>
        <w:t xml:space="preserve"> </w:t>
      </w:r>
      <w:r w:rsidRPr="00533C32">
        <w:t xml:space="preserve">(list of key-value pairs) where </w:t>
      </w:r>
      <w:r>
        <w:t>Service Name</w:t>
      </w:r>
      <w:r w:rsidRPr="00533C32">
        <w:t xml:space="preserve"> serves as </w:t>
      </w:r>
      <w:r>
        <w:t xml:space="preserve">the </w:t>
      </w:r>
      <w:r w:rsidRPr="00533C32">
        <w:t>key</w:t>
      </w:r>
      <w:r>
        <w:t>.</w:t>
      </w:r>
    </w:p>
    <w:p w14:paraId="5EE387E0" w14:textId="77777777" w:rsidR="00845A5D" w:rsidRPr="00690A26" w:rsidRDefault="00845A5D" w:rsidP="00845A5D">
      <w:pPr>
        <w:pStyle w:val="PL"/>
        <w:rPr>
          <w:lang w:val="en-US"/>
        </w:rPr>
      </w:pPr>
      <w:r w:rsidRPr="00690A26">
        <w:rPr>
          <w:lang w:val="en-US"/>
        </w:rPr>
        <w:t xml:space="preserve">                type: object</w:t>
      </w:r>
    </w:p>
    <w:p w14:paraId="59E09070" w14:textId="77777777" w:rsidR="00845A5D" w:rsidRPr="00690A26" w:rsidRDefault="00845A5D" w:rsidP="00845A5D">
      <w:pPr>
        <w:pStyle w:val="PL"/>
        <w:rPr>
          <w:lang w:eastAsia="zh-CN"/>
        </w:rPr>
      </w:pPr>
      <w:r w:rsidRPr="00690A26">
        <w:rPr>
          <w:lang w:eastAsia="zh-CN"/>
        </w:rPr>
        <w:t xml:space="preserve">                additionalProperties:</w:t>
      </w:r>
    </w:p>
    <w:p w14:paraId="17120064" w14:textId="1800C3FD" w:rsidR="00845A5D" w:rsidRPr="00690A26" w:rsidRDefault="00845A5D" w:rsidP="00845A5D">
      <w:pPr>
        <w:pStyle w:val="PL"/>
        <w:rPr>
          <w:lang w:eastAsia="zh-CN"/>
        </w:rPr>
      </w:pPr>
      <w:r>
        <w:t xml:space="preserve">                  </w:t>
      </w:r>
      <w:r w:rsidRPr="00690A26">
        <w:t>$ref: 'TS29571_CommonData.yaml#/components/schemas/</w:t>
      </w:r>
      <w:r>
        <w:rPr>
          <w:lang w:eastAsia="zh-CN"/>
        </w:rPr>
        <w:t>SupportedFeatures</w:t>
      </w:r>
      <w:r w:rsidR="00A3472F">
        <w:rPr>
          <w:lang w:eastAsia="zh-CN"/>
        </w:rPr>
        <w:t>'</w:t>
      </w:r>
    </w:p>
    <w:p w14:paraId="28A5BECB" w14:textId="77777777" w:rsidR="00845A5D" w:rsidRPr="00690A26" w:rsidRDefault="00845A5D" w:rsidP="00845A5D">
      <w:pPr>
        <w:pStyle w:val="PL"/>
        <w:rPr>
          <w:lang w:eastAsia="zh-CN"/>
        </w:rPr>
      </w:pPr>
      <w:r w:rsidRPr="00690A26">
        <w:rPr>
          <w:lang w:eastAsia="zh-CN"/>
        </w:rPr>
        <w:t xml:space="preserve">                minProperties: 1</w:t>
      </w:r>
    </w:p>
    <w:p w14:paraId="38CD4F92" w14:textId="77777777" w:rsidR="003F4357" w:rsidRPr="00690A26" w:rsidRDefault="003F4357" w:rsidP="003F4357">
      <w:pPr>
        <w:pStyle w:val="PL"/>
        <w:rPr>
          <w:lang w:val="en-US"/>
        </w:rPr>
      </w:pPr>
      <w:r w:rsidRPr="00690A26">
        <w:rPr>
          <w:lang w:val="en-US"/>
        </w:rPr>
        <w:t xml:space="preserve">        - name: </w:t>
      </w:r>
      <w:r>
        <w:rPr>
          <w:lang w:val="en-US"/>
        </w:rPr>
        <w:t>remote</w:t>
      </w:r>
      <w:r w:rsidRPr="00690A26">
        <w:rPr>
          <w:lang w:val="en-US"/>
        </w:rPr>
        <w:t>-plmn-</w:t>
      </w:r>
      <w:r>
        <w:rPr>
          <w:lang w:val="en-US"/>
        </w:rPr>
        <w:t>id-roaming</w:t>
      </w:r>
    </w:p>
    <w:p w14:paraId="3772784B" w14:textId="77777777" w:rsidR="003F4357" w:rsidRPr="00690A26" w:rsidRDefault="003F4357" w:rsidP="003F4357">
      <w:pPr>
        <w:pStyle w:val="PL"/>
        <w:rPr>
          <w:lang w:val="en-US"/>
        </w:rPr>
      </w:pPr>
      <w:r w:rsidRPr="00690A26">
        <w:rPr>
          <w:lang w:val="en-US"/>
        </w:rPr>
        <w:t xml:space="preserve">          in: query</w:t>
      </w:r>
    </w:p>
    <w:p w14:paraId="3D7DB06F" w14:textId="77777777" w:rsidR="003F4357" w:rsidRPr="00690A26" w:rsidRDefault="003F4357" w:rsidP="003F4357">
      <w:pPr>
        <w:pStyle w:val="PL"/>
        <w:rPr>
          <w:lang w:val="en-US"/>
        </w:rPr>
      </w:pPr>
      <w:r w:rsidRPr="00690A26">
        <w:rPr>
          <w:lang w:val="en-US"/>
        </w:rPr>
        <w:t xml:space="preserve">          description: Id of the </w:t>
      </w:r>
      <w:r>
        <w:rPr>
          <w:lang w:val="en-US"/>
        </w:rPr>
        <w:t xml:space="preserve">remote </w:t>
      </w:r>
      <w:r w:rsidRPr="00690A26">
        <w:rPr>
          <w:lang w:val="en-US"/>
        </w:rPr>
        <w:t xml:space="preserve">PLMN </w:t>
      </w:r>
      <w:r>
        <w:rPr>
          <w:lang w:val="en-US"/>
        </w:rPr>
        <w:t>served by the target NF service producer</w:t>
      </w:r>
    </w:p>
    <w:p w14:paraId="19E66E57" w14:textId="77777777" w:rsidR="003F4357" w:rsidRPr="00690A26" w:rsidRDefault="003F4357" w:rsidP="003F4357">
      <w:pPr>
        <w:pStyle w:val="PL"/>
        <w:rPr>
          <w:lang w:val="en-US"/>
        </w:rPr>
      </w:pPr>
      <w:r w:rsidRPr="00690A26">
        <w:rPr>
          <w:lang w:val="en-US"/>
        </w:rPr>
        <w:t xml:space="preserve">          content:</w:t>
      </w:r>
    </w:p>
    <w:p w14:paraId="3823B52E" w14:textId="77777777" w:rsidR="003F4357" w:rsidRPr="00690A26" w:rsidRDefault="003F4357" w:rsidP="003F4357">
      <w:pPr>
        <w:pStyle w:val="PL"/>
        <w:rPr>
          <w:lang w:val="en-US"/>
        </w:rPr>
      </w:pPr>
      <w:r w:rsidRPr="00690A26">
        <w:rPr>
          <w:lang w:val="en-US"/>
        </w:rPr>
        <w:t xml:space="preserve">            application/json:</w:t>
      </w:r>
    </w:p>
    <w:p w14:paraId="4CEA7AAE" w14:textId="77777777" w:rsidR="003F4357" w:rsidRPr="00690A26" w:rsidRDefault="003F4357" w:rsidP="003F4357">
      <w:pPr>
        <w:pStyle w:val="PL"/>
        <w:rPr>
          <w:lang w:val="en-US"/>
        </w:rPr>
      </w:pPr>
      <w:r w:rsidRPr="00690A26">
        <w:rPr>
          <w:lang w:val="en-US"/>
        </w:rPr>
        <w:t xml:space="preserve">              schema:</w:t>
      </w:r>
    </w:p>
    <w:p w14:paraId="5A713E4D" w14:textId="77777777" w:rsidR="003F4357" w:rsidRPr="0063399A" w:rsidRDefault="003F4357" w:rsidP="003F4357">
      <w:pPr>
        <w:pStyle w:val="PL"/>
        <w:rPr>
          <w:lang w:eastAsia="zh-CN"/>
        </w:rPr>
      </w:pPr>
      <w:r w:rsidRPr="00690A26">
        <w:rPr>
          <w:lang w:val="en-US"/>
        </w:rPr>
        <w:t xml:space="preserve">                $ref: '</w:t>
      </w:r>
      <w:r w:rsidRPr="00690A26">
        <w:t>TS29571_CommonData.yaml</w:t>
      </w:r>
      <w:r w:rsidRPr="00690A26">
        <w:rPr>
          <w:lang w:val="en-US"/>
        </w:rPr>
        <w:t>#/components/schemas/PlmnId'</w:t>
      </w:r>
    </w:p>
    <w:p w14:paraId="2412EF99" w14:textId="77777777" w:rsidR="00B1590C" w:rsidRPr="002857AD" w:rsidRDefault="00B1590C" w:rsidP="00B1590C">
      <w:pPr>
        <w:pStyle w:val="PL"/>
        <w:rPr>
          <w:lang w:val="en-US" w:eastAsia="zh-CN"/>
        </w:rPr>
      </w:pPr>
      <w:r w:rsidRPr="002857AD">
        <w:rPr>
          <w:lang w:val="en-US"/>
        </w:rPr>
        <w:t xml:space="preserve">        - name: </w:t>
      </w:r>
      <w:r>
        <w:t>pru</w:t>
      </w:r>
      <w:r w:rsidRPr="00B1070C">
        <w:t>-</w:t>
      </w:r>
      <w:r>
        <w:t>tai</w:t>
      </w:r>
    </w:p>
    <w:p w14:paraId="057E7BDB" w14:textId="77777777" w:rsidR="00B1590C" w:rsidRPr="00690A26" w:rsidRDefault="00B1590C" w:rsidP="00B1590C">
      <w:pPr>
        <w:pStyle w:val="PL"/>
        <w:rPr>
          <w:lang w:val="en-US"/>
        </w:rPr>
      </w:pPr>
      <w:r w:rsidRPr="00690A26">
        <w:rPr>
          <w:lang w:val="en-US"/>
        </w:rPr>
        <w:t xml:space="preserve">          in: query</w:t>
      </w:r>
    </w:p>
    <w:p w14:paraId="606227AB" w14:textId="77777777" w:rsidR="00B1590C" w:rsidRPr="00690A26" w:rsidRDefault="00B1590C" w:rsidP="00B1590C">
      <w:pPr>
        <w:pStyle w:val="PL"/>
        <w:rPr>
          <w:lang w:val="en-US"/>
        </w:rPr>
      </w:pPr>
      <w:r w:rsidRPr="00690A26">
        <w:rPr>
          <w:lang w:val="en-US"/>
        </w:rPr>
        <w:t xml:space="preserve">          description: </w:t>
      </w:r>
      <w:r>
        <w:t>LMF</w:t>
      </w:r>
      <w:r w:rsidRPr="00B1070C">
        <w:t xml:space="preserve">(s) </w:t>
      </w:r>
      <w:r>
        <w:t>serving the TAI with PRU(s) existence</w:t>
      </w:r>
    </w:p>
    <w:p w14:paraId="3098C448" w14:textId="77777777" w:rsidR="00B1590C" w:rsidRPr="00690A26" w:rsidRDefault="00B1590C" w:rsidP="00B1590C">
      <w:pPr>
        <w:pStyle w:val="PL"/>
        <w:rPr>
          <w:lang w:val="en-US"/>
        </w:rPr>
      </w:pPr>
      <w:r w:rsidRPr="00690A26">
        <w:rPr>
          <w:lang w:val="en-US"/>
        </w:rPr>
        <w:t xml:space="preserve">          content:</w:t>
      </w:r>
    </w:p>
    <w:p w14:paraId="6FAECCFA" w14:textId="77777777" w:rsidR="00B1590C" w:rsidRPr="00690A26" w:rsidRDefault="00B1590C" w:rsidP="00B1590C">
      <w:pPr>
        <w:pStyle w:val="PL"/>
        <w:rPr>
          <w:lang w:val="en-US"/>
        </w:rPr>
      </w:pPr>
      <w:r w:rsidRPr="00690A26">
        <w:rPr>
          <w:lang w:val="en-US"/>
        </w:rPr>
        <w:t xml:space="preserve">            application/json:</w:t>
      </w:r>
    </w:p>
    <w:p w14:paraId="1FFA9652" w14:textId="77777777" w:rsidR="00B1590C" w:rsidRPr="00690A26" w:rsidRDefault="00B1590C" w:rsidP="00B1590C">
      <w:pPr>
        <w:pStyle w:val="PL"/>
        <w:rPr>
          <w:lang w:val="en-US"/>
        </w:rPr>
      </w:pPr>
      <w:r w:rsidRPr="00690A26">
        <w:rPr>
          <w:lang w:val="en-US"/>
        </w:rPr>
        <w:t xml:space="preserve">              schema:</w:t>
      </w:r>
    </w:p>
    <w:p w14:paraId="6B65993C" w14:textId="77777777" w:rsidR="00B1590C" w:rsidRPr="00690A26" w:rsidRDefault="00B1590C" w:rsidP="00B1590C">
      <w:pPr>
        <w:pStyle w:val="PL"/>
        <w:rPr>
          <w:lang w:val="en-US"/>
        </w:rPr>
      </w:pPr>
      <w:r w:rsidRPr="00690A26">
        <w:rPr>
          <w:lang w:val="en-US"/>
        </w:rPr>
        <w:t xml:space="preserve">                $ref: '</w:t>
      </w:r>
      <w:r w:rsidRPr="00690A26">
        <w:t>TS29571_CommonData.yaml</w:t>
      </w:r>
      <w:r w:rsidRPr="00690A26">
        <w:rPr>
          <w:lang w:val="en-US"/>
        </w:rPr>
        <w:t>#/components/schemas/Tai'</w:t>
      </w:r>
    </w:p>
    <w:p w14:paraId="5DB0B361" w14:textId="77777777" w:rsidR="00460955" w:rsidRDefault="00460955" w:rsidP="00460955">
      <w:pPr>
        <w:pStyle w:val="PL"/>
      </w:pPr>
      <w:r w:rsidRPr="002857AD">
        <w:rPr>
          <w:lang w:val="en-US"/>
        </w:rPr>
        <w:t xml:space="preserve">        - name: </w:t>
      </w:r>
      <w:r>
        <w:t>pru-support-ind</w:t>
      </w:r>
    </w:p>
    <w:p w14:paraId="5EDE705F" w14:textId="77777777" w:rsidR="00460955" w:rsidRPr="002857AD" w:rsidRDefault="00460955" w:rsidP="00460955">
      <w:pPr>
        <w:pStyle w:val="PL"/>
        <w:rPr>
          <w:lang w:val="en-US"/>
        </w:rPr>
      </w:pPr>
      <w:r w:rsidRPr="002857AD">
        <w:rPr>
          <w:lang w:val="en-US"/>
        </w:rPr>
        <w:t xml:space="preserve">          in: query</w:t>
      </w:r>
    </w:p>
    <w:p w14:paraId="1689C814" w14:textId="77777777" w:rsidR="00460955" w:rsidRPr="00690A26" w:rsidRDefault="00460955" w:rsidP="00460955">
      <w:pPr>
        <w:pStyle w:val="PL"/>
        <w:rPr>
          <w:lang w:val="en-US"/>
        </w:rPr>
      </w:pPr>
      <w:r w:rsidRPr="00690A26">
        <w:rPr>
          <w:lang w:val="en-US"/>
        </w:rPr>
        <w:t xml:space="preserve">          description: </w:t>
      </w:r>
      <w:r>
        <w:rPr>
          <w:lang w:val="en-US"/>
        </w:rPr>
        <w:t>I</w:t>
      </w:r>
      <w:r>
        <w:rPr>
          <w:rFonts w:cs="Arial"/>
          <w:szCs w:val="18"/>
        </w:rPr>
        <w:t xml:space="preserve">ndicating the support of </w:t>
      </w:r>
      <w:r>
        <w:rPr>
          <w:rFonts w:cs="Arial" w:hint="eastAsia"/>
          <w:szCs w:val="18"/>
          <w:lang w:eastAsia="zh-CN"/>
        </w:rPr>
        <w:t>PRU</w:t>
      </w:r>
      <w:r>
        <w:rPr>
          <w:rFonts w:cs="Arial"/>
          <w:szCs w:val="18"/>
        </w:rPr>
        <w:t xml:space="preserve"> function</w:t>
      </w:r>
    </w:p>
    <w:p w14:paraId="3ECD5965" w14:textId="77777777" w:rsidR="00460955" w:rsidRDefault="00460955" w:rsidP="00460955">
      <w:pPr>
        <w:pStyle w:val="PL"/>
      </w:pPr>
      <w:r>
        <w:t xml:space="preserve">          schema:</w:t>
      </w:r>
    </w:p>
    <w:p w14:paraId="563695A2" w14:textId="77777777" w:rsidR="00470B93" w:rsidRDefault="00460955" w:rsidP="00BE4A9D">
      <w:pPr>
        <w:pStyle w:val="PL"/>
      </w:pPr>
      <w:r w:rsidRPr="00690A26">
        <w:t xml:space="preserve">            type: boolean</w:t>
      </w:r>
    </w:p>
    <w:p w14:paraId="222EFE2B" w14:textId="6109F631" w:rsidR="00BE4A9D" w:rsidRPr="002857AD" w:rsidRDefault="00BE4A9D" w:rsidP="00BE4A9D">
      <w:pPr>
        <w:pStyle w:val="PL"/>
        <w:rPr>
          <w:lang w:val="en-US" w:eastAsia="zh-CN"/>
        </w:rPr>
      </w:pPr>
      <w:r w:rsidRPr="002857AD">
        <w:rPr>
          <w:lang w:val="en-US"/>
        </w:rPr>
        <w:t xml:space="preserve">        - name: </w:t>
      </w:r>
      <w:r>
        <w:rPr>
          <w:lang w:val="en-US"/>
        </w:rPr>
        <w:t>af-</w:t>
      </w:r>
      <w:r>
        <w:rPr>
          <w:rFonts w:hint="eastAsia"/>
          <w:lang w:val="en-US" w:eastAsia="zh-CN"/>
        </w:rPr>
        <w:t>data</w:t>
      </w:r>
    </w:p>
    <w:p w14:paraId="7FD987CA" w14:textId="77777777" w:rsidR="00BE4A9D" w:rsidRPr="002857AD" w:rsidRDefault="00BE4A9D" w:rsidP="00BE4A9D">
      <w:pPr>
        <w:pStyle w:val="PL"/>
        <w:rPr>
          <w:lang w:val="en-US"/>
        </w:rPr>
      </w:pPr>
      <w:r w:rsidRPr="002857AD">
        <w:rPr>
          <w:lang w:val="en-US"/>
        </w:rPr>
        <w:t xml:space="preserve">          in: query</w:t>
      </w:r>
    </w:p>
    <w:p w14:paraId="573B5E39" w14:textId="77777777" w:rsidR="00BE4A9D" w:rsidRDefault="00BE4A9D" w:rsidP="00BE4A9D">
      <w:pPr>
        <w:pStyle w:val="PL"/>
      </w:pPr>
      <w:r w:rsidRPr="00690A26">
        <w:rPr>
          <w:lang w:val="en-US"/>
        </w:rPr>
        <w:t xml:space="preserve">          description: </w:t>
      </w:r>
      <w:r>
        <w:rPr>
          <w:lang w:eastAsia="zh-CN"/>
        </w:rPr>
        <w:t>events supported by the trusted</w:t>
      </w:r>
      <w:r>
        <w:t xml:space="preserve"> A</w:t>
      </w:r>
      <w:r w:rsidRPr="00690A26">
        <w:t>Fs being discovered</w:t>
      </w:r>
    </w:p>
    <w:p w14:paraId="1B9A84B4" w14:textId="77777777" w:rsidR="00BE4A9D" w:rsidRPr="00690A26" w:rsidRDefault="00BE4A9D" w:rsidP="00BE4A9D">
      <w:pPr>
        <w:pStyle w:val="PL"/>
        <w:rPr>
          <w:lang w:val="en-US"/>
        </w:rPr>
      </w:pPr>
      <w:r w:rsidRPr="00690A26">
        <w:rPr>
          <w:lang w:val="en-US"/>
        </w:rPr>
        <w:t xml:space="preserve">          content:</w:t>
      </w:r>
    </w:p>
    <w:p w14:paraId="11E1B89F" w14:textId="77777777" w:rsidR="00BE4A9D" w:rsidRPr="00690A26" w:rsidRDefault="00BE4A9D" w:rsidP="00BE4A9D">
      <w:pPr>
        <w:pStyle w:val="PL"/>
      </w:pPr>
      <w:r w:rsidRPr="00690A26">
        <w:rPr>
          <w:lang w:val="en-US"/>
        </w:rPr>
        <w:t xml:space="preserve">            application/json:</w:t>
      </w:r>
    </w:p>
    <w:p w14:paraId="1B746D54" w14:textId="77777777" w:rsidR="00BE4A9D" w:rsidRPr="00690A26" w:rsidRDefault="00BE4A9D" w:rsidP="00BE4A9D">
      <w:pPr>
        <w:pStyle w:val="PL"/>
        <w:rPr>
          <w:lang w:val="en-US"/>
        </w:rPr>
      </w:pPr>
      <w:r w:rsidRPr="00690A26">
        <w:rPr>
          <w:lang w:val="en-US"/>
        </w:rPr>
        <w:t xml:space="preserve">        </w:t>
      </w:r>
      <w:r>
        <w:rPr>
          <w:lang w:val="en-US"/>
        </w:rPr>
        <w:t xml:space="preserve">    </w:t>
      </w:r>
      <w:r w:rsidRPr="00690A26">
        <w:rPr>
          <w:lang w:val="en-US"/>
        </w:rPr>
        <w:t xml:space="preserve">  schema:</w:t>
      </w:r>
    </w:p>
    <w:p w14:paraId="231D4C24" w14:textId="77777777" w:rsidR="00992D96" w:rsidRDefault="00BE4A9D" w:rsidP="00FC32D1">
      <w:pPr>
        <w:pStyle w:val="PL"/>
        <w:rPr>
          <w:lang w:val="en-US"/>
        </w:rPr>
      </w:pPr>
      <w:r w:rsidRPr="00690A26">
        <w:rPr>
          <w:lang w:val="en-US"/>
        </w:rPr>
        <w:t xml:space="preserve">     </w:t>
      </w:r>
      <w:r>
        <w:rPr>
          <w:lang w:val="en-US"/>
        </w:rPr>
        <w:t xml:space="preserve">    </w:t>
      </w:r>
      <w:r w:rsidRPr="00690A26">
        <w:rPr>
          <w:lang w:val="en-US"/>
        </w:rPr>
        <w:t xml:space="preserve">       $ref: '#/components/schemas/</w:t>
      </w:r>
      <w:r>
        <w:rPr>
          <w:lang w:val="en-US"/>
        </w:rPr>
        <w:t>AfData</w:t>
      </w:r>
      <w:r w:rsidRPr="00690A26">
        <w:rPr>
          <w:lang w:val="en-US"/>
        </w:rPr>
        <w:t>'</w:t>
      </w:r>
    </w:p>
    <w:p w14:paraId="30CE54BE" w14:textId="16A3C084" w:rsidR="00FC32D1" w:rsidRDefault="00FC32D1" w:rsidP="00FC32D1">
      <w:pPr>
        <w:pStyle w:val="PL"/>
      </w:pPr>
      <w:r w:rsidRPr="002857AD">
        <w:rPr>
          <w:lang w:val="en-US"/>
        </w:rPr>
        <w:t xml:space="preserve">        - name: </w:t>
      </w:r>
      <w:r>
        <w:t>ml-accuracy-checking-ind</w:t>
      </w:r>
    </w:p>
    <w:p w14:paraId="7695D3DD" w14:textId="77777777" w:rsidR="00FC32D1" w:rsidRPr="002857AD" w:rsidRDefault="00FC32D1" w:rsidP="00FC32D1">
      <w:pPr>
        <w:pStyle w:val="PL"/>
        <w:rPr>
          <w:lang w:val="en-US"/>
        </w:rPr>
      </w:pPr>
      <w:r w:rsidRPr="002857AD">
        <w:rPr>
          <w:lang w:val="en-US"/>
        </w:rPr>
        <w:t xml:space="preserve">          in: query</w:t>
      </w:r>
    </w:p>
    <w:p w14:paraId="6CEDB321" w14:textId="77777777" w:rsidR="00FC32D1" w:rsidRPr="00690A26" w:rsidRDefault="00FC32D1" w:rsidP="00FC32D1">
      <w:pPr>
        <w:pStyle w:val="PL"/>
        <w:rPr>
          <w:lang w:val="en-US"/>
        </w:rPr>
      </w:pPr>
      <w:r w:rsidRPr="00690A26">
        <w:rPr>
          <w:lang w:val="en-US"/>
        </w:rPr>
        <w:t xml:space="preserve">          description: </w:t>
      </w:r>
      <w:r>
        <w:rPr>
          <w:lang w:val="en-US"/>
        </w:rPr>
        <w:t>I</w:t>
      </w:r>
      <w:r>
        <w:rPr>
          <w:rFonts w:cs="Arial"/>
          <w:szCs w:val="18"/>
        </w:rPr>
        <w:t xml:space="preserve">ndicating the support for ML Model </w:t>
      </w:r>
      <w:r>
        <w:t>Accuracy checking</w:t>
      </w:r>
      <w:r>
        <w:rPr>
          <w:rFonts w:cs="Arial"/>
          <w:szCs w:val="18"/>
        </w:rPr>
        <w:t>.</w:t>
      </w:r>
    </w:p>
    <w:p w14:paraId="75FDDDEA" w14:textId="77777777" w:rsidR="00FC32D1" w:rsidRDefault="00FC32D1" w:rsidP="00FC32D1">
      <w:pPr>
        <w:pStyle w:val="PL"/>
      </w:pPr>
      <w:r>
        <w:t xml:space="preserve">          schema:</w:t>
      </w:r>
    </w:p>
    <w:p w14:paraId="27374DA0" w14:textId="77777777" w:rsidR="00FC32D1" w:rsidRDefault="00FC32D1" w:rsidP="00FC32D1">
      <w:pPr>
        <w:pStyle w:val="PL"/>
      </w:pPr>
      <w:r w:rsidRPr="00690A26">
        <w:t xml:space="preserve">            type: boolean</w:t>
      </w:r>
    </w:p>
    <w:p w14:paraId="0FA9B118" w14:textId="77777777" w:rsidR="00FC32D1" w:rsidRDefault="00FC32D1" w:rsidP="00FC32D1">
      <w:pPr>
        <w:pStyle w:val="PL"/>
      </w:pPr>
      <w:r>
        <w:t xml:space="preserve">            enum:</w:t>
      </w:r>
    </w:p>
    <w:p w14:paraId="7BFBA182" w14:textId="77777777" w:rsidR="00FC32D1" w:rsidRDefault="00FC32D1" w:rsidP="00FC32D1">
      <w:pPr>
        <w:pStyle w:val="PL"/>
      </w:pPr>
      <w:r w:rsidRPr="00A41A26">
        <w:t xml:space="preserve"> </w:t>
      </w:r>
      <w:r>
        <w:t xml:space="preserve">            - true</w:t>
      </w:r>
    </w:p>
    <w:p w14:paraId="7F6FF67A" w14:textId="77777777" w:rsidR="00FC32D1" w:rsidRDefault="00FC32D1" w:rsidP="00FC32D1">
      <w:pPr>
        <w:pStyle w:val="PL"/>
      </w:pPr>
      <w:r w:rsidRPr="002857AD">
        <w:rPr>
          <w:lang w:val="en-US"/>
        </w:rPr>
        <w:t xml:space="preserve">        - name: </w:t>
      </w:r>
      <w:r w:rsidRPr="00EA3D66">
        <w:t>analytics</w:t>
      </w:r>
      <w:r>
        <w:t>-accuracy-checking-ind</w:t>
      </w:r>
    </w:p>
    <w:p w14:paraId="054FA913" w14:textId="77777777" w:rsidR="00FC32D1" w:rsidRPr="002857AD" w:rsidRDefault="00FC32D1" w:rsidP="00FC32D1">
      <w:pPr>
        <w:pStyle w:val="PL"/>
        <w:rPr>
          <w:lang w:val="en-US"/>
        </w:rPr>
      </w:pPr>
      <w:r w:rsidRPr="002857AD">
        <w:rPr>
          <w:lang w:val="en-US"/>
        </w:rPr>
        <w:t xml:space="preserve">          in: query</w:t>
      </w:r>
    </w:p>
    <w:p w14:paraId="5C15F007" w14:textId="77777777" w:rsidR="00FC32D1" w:rsidRPr="00690A26" w:rsidRDefault="00FC32D1" w:rsidP="00FC32D1">
      <w:pPr>
        <w:pStyle w:val="PL"/>
        <w:rPr>
          <w:lang w:val="en-US"/>
        </w:rPr>
      </w:pPr>
      <w:r w:rsidRPr="00690A26">
        <w:rPr>
          <w:lang w:val="en-US"/>
        </w:rPr>
        <w:t xml:space="preserve">          description: </w:t>
      </w:r>
      <w:r>
        <w:rPr>
          <w:lang w:val="en-US"/>
        </w:rPr>
        <w:t>I</w:t>
      </w:r>
      <w:r>
        <w:rPr>
          <w:rFonts w:cs="Arial"/>
          <w:szCs w:val="18"/>
        </w:rPr>
        <w:t xml:space="preserve">ndicating the support for </w:t>
      </w:r>
      <w:r w:rsidRPr="00A61799">
        <w:t>Analytics</w:t>
      </w:r>
      <w:r>
        <w:rPr>
          <w:rFonts w:cs="Arial"/>
          <w:szCs w:val="18"/>
        </w:rPr>
        <w:t xml:space="preserve"> </w:t>
      </w:r>
      <w:r>
        <w:t>Accuracy checking</w:t>
      </w:r>
      <w:r>
        <w:rPr>
          <w:rFonts w:cs="Arial"/>
          <w:szCs w:val="18"/>
        </w:rPr>
        <w:t>.</w:t>
      </w:r>
    </w:p>
    <w:p w14:paraId="50A62A3D" w14:textId="77777777" w:rsidR="00FC32D1" w:rsidRDefault="00FC32D1" w:rsidP="00FC32D1">
      <w:pPr>
        <w:pStyle w:val="PL"/>
      </w:pPr>
      <w:r>
        <w:t xml:space="preserve">          schema:</w:t>
      </w:r>
    </w:p>
    <w:p w14:paraId="11AF3D01" w14:textId="77777777" w:rsidR="00FC32D1" w:rsidRDefault="00FC32D1" w:rsidP="00FC32D1">
      <w:pPr>
        <w:pStyle w:val="PL"/>
      </w:pPr>
      <w:r w:rsidRPr="00690A26">
        <w:t xml:space="preserve">            type: boolean</w:t>
      </w:r>
    </w:p>
    <w:p w14:paraId="0AC416D9" w14:textId="77777777" w:rsidR="00FC32D1" w:rsidRDefault="00FC32D1" w:rsidP="00FC32D1">
      <w:pPr>
        <w:pStyle w:val="PL"/>
      </w:pPr>
      <w:r>
        <w:t xml:space="preserve">            enum:</w:t>
      </w:r>
    </w:p>
    <w:p w14:paraId="1FAD4140" w14:textId="77777777" w:rsidR="00FC32D1" w:rsidRPr="0063399A" w:rsidRDefault="00FC32D1" w:rsidP="00902A1F">
      <w:pPr>
        <w:pStyle w:val="PL"/>
        <w:rPr>
          <w:lang w:eastAsia="zh-CN"/>
        </w:rPr>
      </w:pPr>
      <w:r w:rsidRPr="00A41A26">
        <w:t xml:space="preserve"> </w:t>
      </w:r>
      <w:r>
        <w:t xml:space="preserve">            - true</w:t>
      </w:r>
    </w:p>
    <w:p w14:paraId="4AFA4939" w14:textId="77777777" w:rsidR="00710C49" w:rsidRPr="000B54F7" w:rsidRDefault="00710C49" w:rsidP="00902A1F">
      <w:pPr>
        <w:pStyle w:val="PL"/>
        <w:rPr>
          <w:lang w:val="en-US"/>
        </w:rPr>
      </w:pPr>
      <w:r w:rsidRPr="000B54F7">
        <w:rPr>
          <w:lang w:val="en-US"/>
        </w:rPr>
        <w:t xml:space="preserve">        - name: </w:t>
      </w:r>
      <w:r w:rsidRPr="000B54F7">
        <w:rPr>
          <w:lang w:eastAsia="zh-CN"/>
        </w:rPr>
        <w:t>a2x-support-ind</w:t>
      </w:r>
    </w:p>
    <w:p w14:paraId="7ED7F322" w14:textId="77777777" w:rsidR="00710C49" w:rsidRPr="000B54F7" w:rsidRDefault="00710C49" w:rsidP="00902A1F">
      <w:pPr>
        <w:pStyle w:val="PL"/>
        <w:rPr>
          <w:lang w:val="en-US"/>
        </w:rPr>
      </w:pPr>
      <w:r w:rsidRPr="000B54F7">
        <w:rPr>
          <w:lang w:val="en-US"/>
        </w:rPr>
        <w:t xml:space="preserve">          in: query</w:t>
      </w:r>
    </w:p>
    <w:p w14:paraId="3D9760FA" w14:textId="77777777" w:rsidR="00710C49" w:rsidRPr="000B54F7" w:rsidRDefault="00710C49" w:rsidP="00902A1F">
      <w:pPr>
        <w:pStyle w:val="PL"/>
        <w:rPr>
          <w:lang w:val="en-US"/>
        </w:rPr>
      </w:pPr>
      <w:r w:rsidRPr="000B54F7">
        <w:rPr>
          <w:lang w:val="en-US"/>
        </w:rPr>
        <w:t xml:space="preserve">          description: PCF supports A2X</w:t>
      </w:r>
    </w:p>
    <w:p w14:paraId="737039F3" w14:textId="77777777" w:rsidR="00710C49" w:rsidRPr="000B54F7" w:rsidRDefault="00710C49" w:rsidP="00902A1F">
      <w:pPr>
        <w:pStyle w:val="PL"/>
        <w:rPr>
          <w:lang w:val="en-US"/>
        </w:rPr>
      </w:pPr>
      <w:r w:rsidRPr="000B54F7">
        <w:rPr>
          <w:lang w:val="en-US"/>
        </w:rPr>
        <w:t xml:space="preserve">          schema:</w:t>
      </w:r>
    </w:p>
    <w:p w14:paraId="336C0508" w14:textId="77777777" w:rsidR="00710C49" w:rsidRPr="000B54F7" w:rsidRDefault="00710C49" w:rsidP="00902A1F">
      <w:pPr>
        <w:pStyle w:val="PL"/>
      </w:pPr>
      <w:r w:rsidRPr="000B54F7">
        <w:t xml:space="preserve">            type: boolean</w:t>
      </w:r>
    </w:p>
    <w:p w14:paraId="18D40AD0" w14:textId="77777777" w:rsidR="004E4CED" w:rsidRDefault="004E4CED" w:rsidP="00902A1F">
      <w:pPr>
        <w:pStyle w:val="PL"/>
      </w:pPr>
      <w:r>
        <w:t xml:space="preserve">            enum:</w:t>
      </w:r>
    </w:p>
    <w:p w14:paraId="19AF8204" w14:textId="77777777" w:rsidR="004E4CED" w:rsidRPr="000B54F7" w:rsidRDefault="004E4CED" w:rsidP="00902A1F">
      <w:pPr>
        <w:pStyle w:val="PL"/>
        <w:rPr>
          <w:lang w:eastAsia="zh-CN"/>
        </w:rPr>
      </w:pPr>
      <w:r w:rsidRPr="00A41A26">
        <w:t xml:space="preserve"> </w:t>
      </w:r>
      <w:r>
        <w:t xml:space="preserve">            - true</w:t>
      </w:r>
    </w:p>
    <w:p w14:paraId="5209D128" w14:textId="77777777" w:rsidR="00710C49" w:rsidRPr="000B54F7" w:rsidRDefault="00710C49" w:rsidP="00902A1F">
      <w:pPr>
        <w:pStyle w:val="PL"/>
        <w:rPr>
          <w:lang w:val="en-US" w:eastAsia="zh-CN"/>
        </w:rPr>
      </w:pPr>
      <w:r w:rsidRPr="000B54F7">
        <w:rPr>
          <w:lang w:val="en-US"/>
        </w:rPr>
        <w:t xml:space="preserve">        - name: </w:t>
      </w:r>
      <w:r w:rsidRPr="000B54F7">
        <w:rPr>
          <w:lang w:eastAsia="zh-CN"/>
        </w:rPr>
        <w:t>a</w:t>
      </w:r>
      <w:r w:rsidRPr="000B54F7">
        <w:rPr>
          <w:rFonts w:hint="eastAsia"/>
          <w:lang w:eastAsia="zh-CN"/>
        </w:rPr>
        <w:t>2x-capability</w:t>
      </w:r>
    </w:p>
    <w:p w14:paraId="5DA9CFC9" w14:textId="77777777" w:rsidR="00710C49" w:rsidRPr="000B54F7" w:rsidRDefault="00710C49" w:rsidP="00902A1F">
      <w:pPr>
        <w:pStyle w:val="PL"/>
        <w:rPr>
          <w:lang w:val="en-US"/>
        </w:rPr>
      </w:pPr>
      <w:r w:rsidRPr="000B54F7">
        <w:rPr>
          <w:lang w:val="en-US"/>
        </w:rPr>
        <w:t xml:space="preserve">          in: query</w:t>
      </w:r>
    </w:p>
    <w:p w14:paraId="56952D35" w14:textId="77777777" w:rsidR="00710C49" w:rsidRPr="000B54F7" w:rsidRDefault="00710C49" w:rsidP="00902A1F">
      <w:pPr>
        <w:pStyle w:val="PL"/>
        <w:rPr>
          <w:lang w:val="en-US"/>
        </w:rPr>
      </w:pPr>
      <w:r w:rsidRPr="000B54F7">
        <w:rPr>
          <w:lang w:val="en-US"/>
        </w:rPr>
        <w:t xml:space="preserve">          description: </w:t>
      </w:r>
      <w:r w:rsidRPr="000B54F7">
        <w:t xml:space="preserve">indicates the </w:t>
      </w:r>
      <w:r w:rsidRPr="000B54F7">
        <w:rPr>
          <w:lang w:eastAsia="zh-CN"/>
        </w:rPr>
        <w:t>A</w:t>
      </w:r>
      <w:r w:rsidRPr="000B54F7">
        <w:rPr>
          <w:rFonts w:hint="eastAsia"/>
          <w:lang w:eastAsia="zh-CN"/>
        </w:rPr>
        <w:t>2X</w:t>
      </w:r>
      <w:r w:rsidRPr="000B54F7">
        <w:t xml:space="preserve"> capability that the target </w:t>
      </w:r>
      <w:r w:rsidRPr="000B54F7">
        <w:rPr>
          <w:rFonts w:hint="eastAsia"/>
          <w:lang w:eastAsia="zh-CN"/>
        </w:rPr>
        <w:t>PCF</w:t>
      </w:r>
      <w:r w:rsidRPr="000B54F7">
        <w:t xml:space="preserve"> needs to support</w:t>
      </w:r>
      <w:r w:rsidRPr="000B54F7">
        <w:rPr>
          <w:rFonts w:cs="Arial"/>
          <w:szCs w:val="18"/>
        </w:rPr>
        <w:t>.</w:t>
      </w:r>
    </w:p>
    <w:p w14:paraId="33F42644" w14:textId="77777777" w:rsidR="00710C49" w:rsidRPr="000B54F7" w:rsidRDefault="00710C49" w:rsidP="00902A1F">
      <w:pPr>
        <w:pStyle w:val="PL"/>
        <w:rPr>
          <w:lang w:val="en-US"/>
        </w:rPr>
      </w:pPr>
      <w:r w:rsidRPr="000B54F7">
        <w:rPr>
          <w:lang w:val="en-US"/>
        </w:rPr>
        <w:t xml:space="preserve">          content:</w:t>
      </w:r>
    </w:p>
    <w:p w14:paraId="386CDAA4" w14:textId="77777777" w:rsidR="00710C49" w:rsidRPr="000B54F7" w:rsidRDefault="00710C49" w:rsidP="00902A1F">
      <w:pPr>
        <w:pStyle w:val="PL"/>
        <w:rPr>
          <w:lang w:val="en-US"/>
        </w:rPr>
      </w:pPr>
      <w:r w:rsidRPr="000B54F7">
        <w:rPr>
          <w:lang w:val="en-US"/>
        </w:rPr>
        <w:t xml:space="preserve">            application/json:</w:t>
      </w:r>
    </w:p>
    <w:p w14:paraId="430C9A8C" w14:textId="77777777" w:rsidR="00710C49" w:rsidRPr="000B54F7" w:rsidRDefault="00710C49" w:rsidP="00902A1F">
      <w:pPr>
        <w:pStyle w:val="PL"/>
        <w:rPr>
          <w:lang w:val="en-US"/>
        </w:rPr>
      </w:pPr>
      <w:r w:rsidRPr="000B54F7">
        <w:rPr>
          <w:lang w:val="en-US"/>
        </w:rPr>
        <w:t xml:space="preserve">              schema:</w:t>
      </w:r>
    </w:p>
    <w:p w14:paraId="5591C5F3" w14:textId="77777777" w:rsidR="00710C49" w:rsidRPr="000B54F7" w:rsidRDefault="00710C49" w:rsidP="00902A1F">
      <w:pPr>
        <w:pStyle w:val="PL"/>
        <w:rPr>
          <w:lang w:val="en-US"/>
        </w:rPr>
      </w:pPr>
      <w:r w:rsidRPr="000B54F7">
        <w:rPr>
          <w:lang w:val="en-US"/>
        </w:rPr>
        <w:t xml:space="preserve">                $ref: 'TS29510_Nnrf_NFManagement.yaml#/components/schemas/</w:t>
      </w:r>
      <w:r w:rsidRPr="000B54F7">
        <w:rPr>
          <w:lang w:val="en-US" w:eastAsia="zh-CN"/>
        </w:rPr>
        <w:t>A</w:t>
      </w:r>
      <w:r w:rsidRPr="000B54F7">
        <w:rPr>
          <w:rFonts w:hint="eastAsia"/>
          <w:lang w:val="en-US" w:eastAsia="zh-CN"/>
        </w:rPr>
        <w:t>2xCapability</w:t>
      </w:r>
      <w:r w:rsidRPr="000B54F7">
        <w:rPr>
          <w:lang w:val="en-US"/>
        </w:rPr>
        <w:t>'</w:t>
      </w:r>
    </w:p>
    <w:p w14:paraId="10DB335B" w14:textId="77777777" w:rsidR="00AD0BFB" w:rsidRDefault="00AD0BFB" w:rsidP="00902A1F">
      <w:pPr>
        <w:pStyle w:val="PL"/>
      </w:pPr>
      <w:r w:rsidRPr="002857AD">
        <w:rPr>
          <w:lang w:val="en-US"/>
        </w:rPr>
        <w:t xml:space="preserve">        - name: </w:t>
      </w:r>
      <w:r w:rsidRPr="00DC3F3B">
        <w:t>ml</w:t>
      </w:r>
      <w:r>
        <w:t>-m</w:t>
      </w:r>
      <w:r w:rsidRPr="00DC3F3B">
        <w:t>odel</w:t>
      </w:r>
      <w:r>
        <w:t>-s</w:t>
      </w:r>
      <w:r w:rsidRPr="00DC3F3B">
        <w:t>torage</w:t>
      </w:r>
      <w:r>
        <w:t>-ind</w:t>
      </w:r>
    </w:p>
    <w:p w14:paraId="444DEF24" w14:textId="77777777" w:rsidR="00AD0BFB" w:rsidRPr="002857AD" w:rsidRDefault="00AD0BFB" w:rsidP="00AD0BFB">
      <w:pPr>
        <w:pStyle w:val="PL"/>
        <w:rPr>
          <w:lang w:val="en-US"/>
        </w:rPr>
      </w:pPr>
      <w:r w:rsidRPr="002857AD">
        <w:rPr>
          <w:lang w:val="en-US"/>
        </w:rPr>
        <w:t xml:space="preserve">          in: query</w:t>
      </w:r>
    </w:p>
    <w:p w14:paraId="7CDC240C" w14:textId="574E85E5" w:rsidR="00AD0BFB" w:rsidRPr="00690A26" w:rsidRDefault="00AD0BFB" w:rsidP="00AD0BFB">
      <w:pPr>
        <w:pStyle w:val="PL"/>
        <w:rPr>
          <w:lang w:val="en-US"/>
        </w:rPr>
      </w:pPr>
      <w:r w:rsidRPr="00690A26">
        <w:rPr>
          <w:lang w:val="en-US"/>
        </w:rPr>
        <w:t xml:space="preserve">          description: </w:t>
      </w:r>
      <w:r>
        <w:rPr>
          <w:lang w:val="en-US"/>
        </w:rPr>
        <w:t>I</w:t>
      </w:r>
      <w:r>
        <w:rPr>
          <w:rFonts w:cs="Arial"/>
          <w:szCs w:val="18"/>
        </w:rPr>
        <w:t xml:space="preserve">ndicating the support for </w:t>
      </w:r>
      <w:r>
        <w:t>ML model storage</w:t>
      </w:r>
      <w:r w:rsidR="00416198">
        <w:t xml:space="preserve"> and retrieval</w:t>
      </w:r>
      <w:r>
        <w:t xml:space="preserve"> capability</w:t>
      </w:r>
      <w:r>
        <w:rPr>
          <w:rFonts w:cs="Arial"/>
          <w:szCs w:val="18"/>
        </w:rPr>
        <w:t>.</w:t>
      </w:r>
    </w:p>
    <w:p w14:paraId="245FD6C0" w14:textId="77777777" w:rsidR="00AD0BFB" w:rsidRDefault="00AD0BFB" w:rsidP="00AD0BFB">
      <w:pPr>
        <w:pStyle w:val="PL"/>
      </w:pPr>
      <w:r>
        <w:t xml:space="preserve">          schema:</w:t>
      </w:r>
    </w:p>
    <w:p w14:paraId="0BBE36EE" w14:textId="77777777" w:rsidR="00AD0BFB" w:rsidRDefault="00AD0BFB" w:rsidP="00AD0BFB">
      <w:pPr>
        <w:pStyle w:val="PL"/>
      </w:pPr>
      <w:r w:rsidRPr="00690A26">
        <w:t xml:space="preserve">            type: boolean</w:t>
      </w:r>
    </w:p>
    <w:p w14:paraId="1B4DFE43" w14:textId="77777777" w:rsidR="00AD0BFB" w:rsidRDefault="00AD0BFB" w:rsidP="00AD0BFB">
      <w:pPr>
        <w:pStyle w:val="PL"/>
      </w:pPr>
      <w:r>
        <w:lastRenderedPageBreak/>
        <w:t xml:space="preserve">            enum:</w:t>
      </w:r>
    </w:p>
    <w:p w14:paraId="1A2013DA" w14:textId="77777777" w:rsidR="00AD0BFB" w:rsidRPr="0063399A" w:rsidRDefault="00AD0BFB" w:rsidP="00AD0BFB">
      <w:pPr>
        <w:pStyle w:val="PL"/>
        <w:rPr>
          <w:lang w:eastAsia="zh-CN"/>
        </w:rPr>
      </w:pPr>
      <w:r w:rsidRPr="00A41A26">
        <w:t xml:space="preserve"> </w:t>
      </w:r>
      <w:r>
        <w:t xml:space="preserve">            - true</w:t>
      </w:r>
    </w:p>
    <w:p w14:paraId="75240287" w14:textId="77777777" w:rsidR="00416198" w:rsidRDefault="00416198" w:rsidP="00416198">
      <w:pPr>
        <w:pStyle w:val="PL"/>
      </w:pPr>
      <w:r w:rsidRPr="002857AD">
        <w:rPr>
          <w:lang w:val="en-US"/>
        </w:rPr>
        <w:t xml:space="preserve">        - name: </w:t>
      </w:r>
      <w:r>
        <w:t>data-s</w:t>
      </w:r>
      <w:r w:rsidRPr="00DC3F3B">
        <w:t>torage</w:t>
      </w:r>
      <w:r>
        <w:t>-ind</w:t>
      </w:r>
    </w:p>
    <w:p w14:paraId="0181EBF5" w14:textId="77777777" w:rsidR="00416198" w:rsidRPr="002857AD" w:rsidRDefault="00416198" w:rsidP="00416198">
      <w:pPr>
        <w:pStyle w:val="PL"/>
        <w:rPr>
          <w:lang w:val="en-US"/>
        </w:rPr>
      </w:pPr>
      <w:r w:rsidRPr="002857AD">
        <w:rPr>
          <w:lang w:val="en-US"/>
        </w:rPr>
        <w:t xml:space="preserve">          in: query</w:t>
      </w:r>
    </w:p>
    <w:p w14:paraId="7045D3AB" w14:textId="77777777" w:rsidR="00416198" w:rsidRDefault="00416198" w:rsidP="00416198">
      <w:pPr>
        <w:pStyle w:val="PL"/>
        <w:rPr>
          <w:lang w:val="en-US"/>
        </w:rPr>
      </w:pPr>
      <w:r w:rsidRPr="00690A26">
        <w:rPr>
          <w:lang w:val="en-US"/>
        </w:rPr>
        <w:t xml:space="preserve">          description: </w:t>
      </w:r>
      <w:r>
        <w:rPr>
          <w:lang w:val="en-US"/>
        </w:rPr>
        <w:t>&gt;</w:t>
      </w:r>
    </w:p>
    <w:p w14:paraId="41D633C5" w14:textId="77777777" w:rsidR="00416198" w:rsidRPr="00690A26" w:rsidRDefault="00416198" w:rsidP="00416198">
      <w:pPr>
        <w:pStyle w:val="PL"/>
        <w:rPr>
          <w:lang w:val="en-US"/>
        </w:rPr>
      </w:pPr>
      <w:r>
        <w:rPr>
          <w:lang w:val="en-US"/>
        </w:rPr>
        <w:t xml:space="preserve">            I</w:t>
      </w:r>
      <w:r>
        <w:rPr>
          <w:rFonts w:cs="Arial"/>
          <w:szCs w:val="18"/>
        </w:rPr>
        <w:t xml:space="preserve">ndicating the support for </w:t>
      </w:r>
      <w:r>
        <w:t>data and analytics storage and retrieval capability</w:t>
      </w:r>
      <w:r>
        <w:rPr>
          <w:rFonts w:cs="Arial"/>
          <w:szCs w:val="18"/>
        </w:rPr>
        <w:t>.</w:t>
      </w:r>
    </w:p>
    <w:p w14:paraId="518CDA1E" w14:textId="77777777" w:rsidR="00416198" w:rsidRDefault="00416198" w:rsidP="00416198">
      <w:pPr>
        <w:pStyle w:val="PL"/>
      </w:pPr>
      <w:r>
        <w:t xml:space="preserve">          schema:</w:t>
      </w:r>
    </w:p>
    <w:p w14:paraId="23988AAA" w14:textId="77777777" w:rsidR="00416198" w:rsidRDefault="00416198" w:rsidP="00416198">
      <w:pPr>
        <w:pStyle w:val="PL"/>
      </w:pPr>
      <w:r w:rsidRPr="00690A26">
        <w:t xml:space="preserve">            type: boolean</w:t>
      </w:r>
    </w:p>
    <w:p w14:paraId="2E0C6676" w14:textId="77777777" w:rsidR="00416198" w:rsidRDefault="00416198" w:rsidP="00416198">
      <w:pPr>
        <w:pStyle w:val="PL"/>
      </w:pPr>
      <w:r>
        <w:t xml:space="preserve">            enum:</w:t>
      </w:r>
    </w:p>
    <w:p w14:paraId="2CC39A61" w14:textId="77777777" w:rsidR="00416198" w:rsidRPr="0063399A" w:rsidRDefault="00416198" w:rsidP="00416198">
      <w:pPr>
        <w:pStyle w:val="PL"/>
        <w:rPr>
          <w:lang w:eastAsia="zh-CN"/>
        </w:rPr>
      </w:pPr>
      <w:r w:rsidRPr="00A41A26">
        <w:t xml:space="preserve"> </w:t>
      </w:r>
      <w:r>
        <w:t xml:space="preserve">            - true</w:t>
      </w:r>
    </w:p>
    <w:p w14:paraId="6F8EE034" w14:textId="77777777" w:rsidR="006204C6" w:rsidRDefault="006204C6" w:rsidP="006204C6">
      <w:pPr>
        <w:pStyle w:val="PL"/>
      </w:pPr>
      <w:r w:rsidRPr="002857AD">
        <w:rPr>
          <w:lang w:val="en-US"/>
        </w:rPr>
        <w:t xml:space="preserve">        - name: </w:t>
      </w:r>
      <w:r>
        <w:t>d</w:t>
      </w:r>
      <w:r w:rsidRPr="0049054F">
        <w:t>ata</w:t>
      </w:r>
      <w:r>
        <w:t>-s</w:t>
      </w:r>
      <w:r w:rsidRPr="0049054F">
        <w:t>ubscriptio</w:t>
      </w:r>
      <w:r>
        <w:t>n-relocation-support-ind</w:t>
      </w:r>
    </w:p>
    <w:p w14:paraId="573C180F" w14:textId="77777777" w:rsidR="006204C6" w:rsidRPr="002857AD" w:rsidRDefault="006204C6" w:rsidP="006204C6">
      <w:pPr>
        <w:pStyle w:val="PL"/>
        <w:rPr>
          <w:lang w:val="en-US"/>
        </w:rPr>
      </w:pPr>
      <w:r w:rsidRPr="002857AD">
        <w:rPr>
          <w:lang w:val="en-US"/>
        </w:rPr>
        <w:t xml:space="preserve">          in: query</w:t>
      </w:r>
    </w:p>
    <w:p w14:paraId="3773EA51" w14:textId="77777777" w:rsidR="006204C6" w:rsidRPr="00690A26" w:rsidRDefault="006204C6" w:rsidP="006204C6">
      <w:pPr>
        <w:pStyle w:val="PL"/>
        <w:rPr>
          <w:lang w:val="en-US"/>
        </w:rPr>
      </w:pPr>
      <w:r w:rsidRPr="00690A26">
        <w:rPr>
          <w:lang w:val="en-US"/>
        </w:rPr>
        <w:t xml:space="preserve">          description: </w:t>
      </w:r>
      <w:r>
        <w:rPr>
          <w:lang w:val="en-US"/>
        </w:rPr>
        <w:t>I</w:t>
      </w:r>
      <w:r>
        <w:rPr>
          <w:rFonts w:cs="Arial"/>
          <w:szCs w:val="18"/>
        </w:rPr>
        <w:t xml:space="preserve">ndicating the support for </w:t>
      </w:r>
      <w:r w:rsidRPr="0049054F">
        <w:t>relocation of data subscription</w:t>
      </w:r>
      <w:r>
        <w:rPr>
          <w:rFonts w:cs="Arial"/>
          <w:szCs w:val="18"/>
        </w:rPr>
        <w:t>.</w:t>
      </w:r>
    </w:p>
    <w:p w14:paraId="74F0EA5B" w14:textId="77777777" w:rsidR="006204C6" w:rsidRDefault="006204C6" w:rsidP="006204C6">
      <w:pPr>
        <w:pStyle w:val="PL"/>
      </w:pPr>
      <w:r>
        <w:t xml:space="preserve">          schema:</w:t>
      </w:r>
    </w:p>
    <w:p w14:paraId="595BA975" w14:textId="77777777" w:rsidR="006204C6" w:rsidRDefault="006204C6" w:rsidP="006204C6">
      <w:pPr>
        <w:pStyle w:val="PL"/>
      </w:pPr>
      <w:r w:rsidRPr="00690A26">
        <w:t xml:space="preserve">            type: boolean</w:t>
      </w:r>
    </w:p>
    <w:p w14:paraId="2C80C5D9" w14:textId="77777777" w:rsidR="006204C6" w:rsidRDefault="006204C6" w:rsidP="006204C6">
      <w:pPr>
        <w:pStyle w:val="PL"/>
      </w:pPr>
      <w:r>
        <w:t xml:space="preserve">            enum:</w:t>
      </w:r>
    </w:p>
    <w:p w14:paraId="6332CF3A" w14:textId="77777777" w:rsidR="006204C6" w:rsidRPr="0063399A" w:rsidRDefault="006204C6" w:rsidP="006204C6">
      <w:pPr>
        <w:pStyle w:val="PL"/>
        <w:rPr>
          <w:lang w:eastAsia="zh-CN"/>
        </w:rPr>
      </w:pPr>
      <w:r w:rsidRPr="00A41A26">
        <w:t xml:space="preserve"> </w:t>
      </w:r>
      <w:r>
        <w:t xml:space="preserve">            - true</w:t>
      </w:r>
    </w:p>
    <w:p w14:paraId="2D3DA672" w14:textId="77777777" w:rsidR="00E426C5" w:rsidRDefault="00E426C5" w:rsidP="00E426C5">
      <w:pPr>
        <w:pStyle w:val="PL"/>
      </w:pPr>
      <w:r w:rsidRPr="002857AD">
        <w:rPr>
          <w:lang w:val="en-US"/>
        </w:rPr>
        <w:t xml:space="preserve">        - name: </w:t>
      </w:r>
      <w:r>
        <w:t>ims-domain-name</w:t>
      </w:r>
    </w:p>
    <w:p w14:paraId="3127280D" w14:textId="77777777" w:rsidR="00E426C5" w:rsidRPr="002857AD" w:rsidRDefault="00E426C5" w:rsidP="00E426C5">
      <w:pPr>
        <w:pStyle w:val="PL"/>
        <w:rPr>
          <w:lang w:val="en-US"/>
        </w:rPr>
      </w:pPr>
      <w:r w:rsidRPr="002857AD">
        <w:rPr>
          <w:lang w:val="en-US"/>
        </w:rPr>
        <w:t xml:space="preserve">          in: query</w:t>
      </w:r>
    </w:p>
    <w:p w14:paraId="46383CE2" w14:textId="77777777" w:rsidR="00E426C5" w:rsidRPr="00690A26" w:rsidRDefault="00E426C5" w:rsidP="00E426C5">
      <w:pPr>
        <w:pStyle w:val="PL"/>
        <w:rPr>
          <w:lang w:val="en-US"/>
        </w:rPr>
      </w:pPr>
      <w:r w:rsidRPr="00690A26">
        <w:rPr>
          <w:lang w:val="en-US"/>
        </w:rPr>
        <w:t xml:space="preserve">          description: </w:t>
      </w:r>
      <w:r>
        <w:rPr>
          <w:lang w:val="en-US"/>
        </w:rPr>
        <w:t xml:space="preserve">Indicating the IMS domain name to </w:t>
      </w:r>
      <w:r w:rsidRPr="00690A26">
        <w:rPr>
          <w:lang w:val="en-US"/>
        </w:rPr>
        <w:t>search for a</w:t>
      </w:r>
      <w:r>
        <w:rPr>
          <w:lang w:val="en-US"/>
        </w:rPr>
        <w:t xml:space="preserve"> target</w:t>
      </w:r>
      <w:r w:rsidRPr="00690A26">
        <w:rPr>
          <w:lang w:val="en-US"/>
        </w:rPr>
        <w:t xml:space="preserve"> </w:t>
      </w:r>
      <w:r>
        <w:rPr>
          <w:lang w:val="en-US"/>
        </w:rPr>
        <w:t>DCSF</w:t>
      </w:r>
      <w:r>
        <w:rPr>
          <w:rFonts w:cs="Arial"/>
          <w:szCs w:val="18"/>
        </w:rPr>
        <w:t>.</w:t>
      </w:r>
    </w:p>
    <w:p w14:paraId="768492D9" w14:textId="77777777" w:rsidR="00E426C5" w:rsidRDefault="00E426C5" w:rsidP="00E426C5">
      <w:pPr>
        <w:pStyle w:val="PL"/>
      </w:pPr>
      <w:r>
        <w:t xml:space="preserve">          schema:</w:t>
      </w:r>
    </w:p>
    <w:p w14:paraId="57028C7C" w14:textId="77777777" w:rsidR="00E426C5" w:rsidRDefault="00E426C5" w:rsidP="00E426C5">
      <w:pPr>
        <w:pStyle w:val="PL"/>
      </w:pPr>
      <w:r w:rsidRPr="00690A26">
        <w:t xml:space="preserve">            type: </w:t>
      </w:r>
      <w:r>
        <w:t>string</w:t>
      </w:r>
    </w:p>
    <w:p w14:paraId="17D4626B" w14:textId="77777777" w:rsidR="00E426C5" w:rsidRDefault="00E426C5" w:rsidP="00E426C5">
      <w:pPr>
        <w:pStyle w:val="PL"/>
      </w:pPr>
      <w:r w:rsidRPr="002857AD">
        <w:rPr>
          <w:lang w:val="en-US"/>
        </w:rPr>
        <w:t xml:space="preserve">        - name: </w:t>
      </w:r>
      <w:r>
        <w:t>media-capability-list</w:t>
      </w:r>
    </w:p>
    <w:p w14:paraId="49D04F87" w14:textId="77777777" w:rsidR="00E426C5" w:rsidRPr="002857AD" w:rsidRDefault="00E426C5" w:rsidP="00E426C5">
      <w:pPr>
        <w:pStyle w:val="PL"/>
        <w:rPr>
          <w:lang w:val="en-US"/>
        </w:rPr>
      </w:pPr>
      <w:r w:rsidRPr="002857AD">
        <w:rPr>
          <w:lang w:val="en-US"/>
        </w:rPr>
        <w:t xml:space="preserve">          in: query</w:t>
      </w:r>
    </w:p>
    <w:p w14:paraId="5787D1C5" w14:textId="77777777" w:rsidR="00E426C5" w:rsidRPr="00690A26" w:rsidRDefault="00E426C5" w:rsidP="00E426C5">
      <w:pPr>
        <w:pStyle w:val="PL"/>
        <w:rPr>
          <w:lang w:val="en-US"/>
        </w:rPr>
      </w:pPr>
      <w:r w:rsidRPr="00690A26">
        <w:rPr>
          <w:lang w:val="en-US"/>
        </w:rPr>
        <w:t xml:space="preserve">          description: </w:t>
      </w:r>
      <w:r>
        <w:rPr>
          <w:lang w:val="en-US"/>
        </w:rPr>
        <w:t xml:space="preserve">Indicating the media capability list to </w:t>
      </w:r>
      <w:r w:rsidRPr="00690A26">
        <w:rPr>
          <w:lang w:val="en-US"/>
        </w:rPr>
        <w:t>search for a</w:t>
      </w:r>
      <w:r>
        <w:rPr>
          <w:lang w:val="en-US"/>
        </w:rPr>
        <w:t xml:space="preserve"> target</w:t>
      </w:r>
      <w:r w:rsidRPr="00690A26">
        <w:rPr>
          <w:lang w:val="en-US"/>
        </w:rPr>
        <w:t xml:space="preserve"> </w:t>
      </w:r>
      <w:r>
        <w:rPr>
          <w:lang w:val="en-US"/>
        </w:rPr>
        <w:t>MF</w:t>
      </w:r>
      <w:r>
        <w:rPr>
          <w:lang w:val="en-US" w:eastAsia="zh-CN"/>
        </w:rPr>
        <w:t>, MRF or MRFP</w:t>
      </w:r>
      <w:r>
        <w:rPr>
          <w:rFonts w:cs="Arial"/>
          <w:szCs w:val="18"/>
        </w:rPr>
        <w:t>.</w:t>
      </w:r>
    </w:p>
    <w:p w14:paraId="108769B5" w14:textId="77777777" w:rsidR="00E426C5" w:rsidRDefault="00E426C5" w:rsidP="00E426C5">
      <w:pPr>
        <w:pStyle w:val="PL"/>
      </w:pPr>
      <w:r>
        <w:t xml:space="preserve">          schema:</w:t>
      </w:r>
    </w:p>
    <w:p w14:paraId="35EEF0E3" w14:textId="77777777" w:rsidR="00E426C5" w:rsidRPr="00690A26" w:rsidRDefault="00E426C5" w:rsidP="00E426C5">
      <w:pPr>
        <w:pStyle w:val="PL"/>
        <w:rPr>
          <w:lang w:val="en-US"/>
        </w:rPr>
      </w:pPr>
      <w:r w:rsidRPr="004007AE">
        <w:rPr>
          <w:lang w:val="en-US"/>
        </w:rPr>
        <w:t xml:space="preserve">            </w:t>
      </w:r>
      <w:r w:rsidRPr="00690A26">
        <w:rPr>
          <w:lang w:val="en-US"/>
        </w:rPr>
        <w:t>type: array</w:t>
      </w:r>
    </w:p>
    <w:p w14:paraId="2A9C0DC8" w14:textId="77777777" w:rsidR="00E426C5" w:rsidRPr="00690A26" w:rsidRDefault="00E426C5" w:rsidP="00E426C5">
      <w:pPr>
        <w:pStyle w:val="PL"/>
        <w:rPr>
          <w:lang w:val="en-US"/>
        </w:rPr>
      </w:pPr>
      <w:r w:rsidRPr="00690A26">
        <w:rPr>
          <w:lang w:val="en-US"/>
        </w:rPr>
        <w:t xml:space="preserve">            items:</w:t>
      </w:r>
    </w:p>
    <w:p w14:paraId="3FC978EA" w14:textId="77777777" w:rsidR="00E426C5" w:rsidRPr="00690A26" w:rsidRDefault="00E426C5" w:rsidP="00E426C5">
      <w:pPr>
        <w:pStyle w:val="PL"/>
        <w:rPr>
          <w:lang w:val="en-US" w:eastAsia="zh-CN"/>
        </w:rPr>
      </w:pPr>
      <w:r w:rsidRPr="00690A26">
        <w:rPr>
          <w:lang w:val="en-US"/>
        </w:rPr>
        <w:t xml:space="preserve">              $ref: '</w:t>
      </w:r>
      <w:r w:rsidRPr="003E6078">
        <w:rPr>
          <w:lang w:eastAsia="zh-CN"/>
        </w:rPr>
        <w:t>TS29</w:t>
      </w:r>
      <w:r>
        <w:rPr>
          <w:lang w:eastAsia="zh-CN"/>
        </w:rPr>
        <w:t>510</w:t>
      </w:r>
      <w:r w:rsidRPr="003E6078">
        <w:rPr>
          <w:lang w:eastAsia="zh-CN"/>
        </w:rPr>
        <w:t>_N</w:t>
      </w:r>
      <w:r>
        <w:rPr>
          <w:lang w:eastAsia="zh-CN"/>
        </w:rPr>
        <w:t>nrf</w:t>
      </w:r>
      <w:r>
        <w:rPr>
          <w:rFonts w:hint="eastAsia"/>
          <w:lang w:eastAsia="zh-CN"/>
        </w:rPr>
        <w:t>_</w:t>
      </w:r>
      <w:r>
        <w:rPr>
          <w:lang w:eastAsia="zh-CN"/>
        </w:rPr>
        <w:t>NFManagement</w:t>
      </w:r>
      <w:r w:rsidRPr="003E6078">
        <w:rPr>
          <w:lang w:eastAsia="zh-CN"/>
        </w:rPr>
        <w:t>.yaml</w:t>
      </w:r>
      <w:r w:rsidRPr="00690A26">
        <w:rPr>
          <w:lang w:val="en-US"/>
        </w:rPr>
        <w:t>#/components/schemas/</w:t>
      </w:r>
      <w:r>
        <w:rPr>
          <w:lang w:val="en-US"/>
        </w:rPr>
        <w:t>MediaCapability</w:t>
      </w:r>
      <w:r w:rsidRPr="00690A26">
        <w:rPr>
          <w:lang w:val="en-US"/>
        </w:rPr>
        <w:t>'</w:t>
      </w:r>
    </w:p>
    <w:p w14:paraId="2F3078E2" w14:textId="77777777" w:rsidR="00E426C5" w:rsidRDefault="00E426C5" w:rsidP="00E426C5">
      <w:pPr>
        <w:pStyle w:val="PL"/>
      </w:pPr>
      <w:r w:rsidRPr="00690A26">
        <w:rPr>
          <w:lang w:val="en-US"/>
        </w:rPr>
        <w:t xml:space="preserve">            </w:t>
      </w:r>
      <w:r w:rsidRPr="00690A26">
        <w:t xml:space="preserve">minItems: </w:t>
      </w:r>
      <w:r>
        <w:t>1</w:t>
      </w:r>
    </w:p>
    <w:p w14:paraId="719A41B4" w14:textId="77777777" w:rsidR="00E426C5" w:rsidRPr="00690A26" w:rsidRDefault="00E426C5" w:rsidP="00E426C5">
      <w:pPr>
        <w:pStyle w:val="PL"/>
        <w:rPr>
          <w:lang w:val="en-US"/>
        </w:rPr>
      </w:pPr>
      <w:r w:rsidRPr="00690A26">
        <w:rPr>
          <w:lang w:val="en-US"/>
        </w:rPr>
        <w:t xml:space="preserve">          style: form</w:t>
      </w:r>
    </w:p>
    <w:p w14:paraId="45D77ACB" w14:textId="77777777" w:rsidR="00E426C5" w:rsidRPr="00AE68A6" w:rsidRDefault="00E426C5" w:rsidP="00E426C5">
      <w:pPr>
        <w:pStyle w:val="PL"/>
        <w:rPr>
          <w:lang w:val="en-US" w:eastAsia="zh-CN"/>
        </w:rPr>
      </w:pPr>
      <w:r w:rsidRPr="00690A26">
        <w:rPr>
          <w:lang w:val="en-US"/>
        </w:rPr>
        <w:t xml:space="preserve">          explode: false</w:t>
      </w:r>
    </w:p>
    <w:p w14:paraId="713A6A1C" w14:textId="77777777" w:rsidR="00E620D4" w:rsidRDefault="00E620D4" w:rsidP="00E620D4">
      <w:pPr>
        <w:pStyle w:val="PL"/>
      </w:pPr>
      <w:r w:rsidRPr="002857AD">
        <w:rPr>
          <w:lang w:val="en-US"/>
        </w:rPr>
        <w:t xml:space="preserve">        - name: </w:t>
      </w:r>
      <w:r w:rsidRPr="00192A69">
        <w:t>roaming-exchange-ind</w:t>
      </w:r>
    </w:p>
    <w:p w14:paraId="6905B5B9" w14:textId="77777777" w:rsidR="00E620D4" w:rsidRPr="002857AD" w:rsidRDefault="00E620D4" w:rsidP="00E620D4">
      <w:pPr>
        <w:pStyle w:val="PL"/>
        <w:rPr>
          <w:lang w:val="en-US"/>
        </w:rPr>
      </w:pPr>
      <w:r w:rsidRPr="002857AD">
        <w:rPr>
          <w:lang w:val="en-US"/>
        </w:rPr>
        <w:t xml:space="preserve">          in: query</w:t>
      </w:r>
    </w:p>
    <w:p w14:paraId="1B19564C" w14:textId="77777777" w:rsidR="00E620D4" w:rsidRPr="00690A26" w:rsidRDefault="00E620D4" w:rsidP="00E620D4">
      <w:pPr>
        <w:pStyle w:val="PL"/>
        <w:rPr>
          <w:lang w:val="en-US"/>
        </w:rPr>
      </w:pPr>
      <w:r w:rsidRPr="00690A26">
        <w:rPr>
          <w:lang w:val="en-US"/>
        </w:rPr>
        <w:t xml:space="preserve">          description: </w:t>
      </w:r>
      <w:r>
        <w:rPr>
          <w:lang w:val="en-US"/>
        </w:rPr>
        <w:t>I</w:t>
      </w:r>
      <w:r>
        <w:rPr>
          <w:rFonts w:cs="Arial"/>
          <w:szCs w:val="18"/>
        </w:rPr>
        <w:t xml:space="preserve">ndicating the support for </w:t>
      </w:r>
      <w:r w:rsidRPr="007C61EB">
        <w:t>roaming exchange</w:t>
      </w:r>
      <w:r>
        <w:rPr>
          <w:rFonts w:cs="Arial"/>
          <w:szCs w:val="18"/>
        </w:rPr>
        <w:t>.</w:t>
      </w:r>
    </w:p>
    <w:p w14:paraId="36105E27" w14:textId="77777777" w:rsidR="00E620D4" w:rsidRDefault="00E620D4" w:rsidP="00E620D4">
      <w:pPr>
        <w:pStyle w:val="PL"/>
      </w:pPr>
      <w:r>
        <w:t xml:space="preserve">          schema:</w:t>
      </w:r>
    </w:p>
    <w:p w14:paraId="2CF8CF04" w14:textId="77777777" w:rsidR="00E620D4" w:rsidRDefault="00E620D4" w:rsidP="00E620D4">
      <w:pPr>
        <w:pStyle w:val="PL"/>
      </w:pPr>
      <w:r w:rsidRPr="00690A26">
        <w:t xml:space="preserve">            type: boolean</w:t>
      </w:r>
    </w:p>
    <w:p w14:paraId="602AA5EA" w14:textId="77777777" w:rsidR="00E620D4" w:rsidRDefault="00E620D4" w:rsidP="00E620D4">
      <w:pPr>
        <w:pStyle w:val="PL"/>
      </w:pPr>
      <w:r>
        <w:t xml:space="preserve">            enum:</w:t>
      </w:r>
    </w:p>
    <w:p w14:paraId="5F2BFD90" w14:textId="77777777" w:rsidR="00E620D4" w:rsidRDefault="00E620D4" w:rsidP="00E620D4">
      <w:pPr>
        <w:pStyle w:val="PL"/>
      </w:pPr>
      <w:r w:rsidRPr="00A41A26">
        <w:t xml:space="preserve"> </w:t>
      </w:r>
      <w:r>
        <w:t xml:space="preserve">            - true</w:t>
      </w:r>
    </w:p>
    <w:p w14:paraId="3F18A35A" w14:textId="74DD261E" w:rsidR="00A66786" w:rsidRDefault="00A66786" w:rsidP="00A66786">
      <w:pPr>
        <w:pStyle w:val="PL"/>
        <w:tabs>
          <w:tab w:val="clear" w:pos="768"/>
          <w:tab w:val="left" w:pos="520"/>
        </w:tabs>
        <w:rPr>
          <w:lang w:val="en-US"/>
        </w:rPr>
      </w:pPr>
      <w:r>
        <w:rPr>
          <w:lang w:val="en-US"/>
        </w:rPr>
        <w:t xml:space="preserve">        - name: </w:t>
      </w:r>
      <w:r>
        <w:t>ranging</w:t>
      </w:r>
      <w:r w:rsidR="00370DD9">
        <w:t>-s</w:t>
      </w:r>
      <w:r>
        <w:t>l</w:t>
      </w:r>
      <w:r w:rsidR="00370DD9">
        <w:t>-p</w:t>
      </w:r>
      <w:r>
        <w:t>os-support-ind</w:t>
      </w:r>
    </w:p>
    <w:p w14:paraId="2F3F82AC" w14:textId="77777777" w:rsidR="00A66786" w:rsidRDefault="00A66786" w:rsidP="00A66786">
      <w:pPr>
        <w:pStyle w:val="PL"/>
        <w:rPr>
          <w:lang w:val="en-US"/>
        </w:rPr>
      </w:pPr>
      <w:r>
        <w:rPr>
          <w:lang w:val="en-US"/>
        </w:rPr>
        <w:t xml:space="preserve">          in: query</w:t>
      </w:r>
    </w:p>
    <w:p w14:paraId="3284C532" w14:textId="77777777" w:rsidR="00A66786" w:rsidRDefault="00A66786" w:rsidP="00A66786">
      <w:pPr>
        <w:pStyle w:val="PL"/>
        <w:rPr>
          <w:lang w:val="en-US"/>
        </w:rPr>
      </w:pPr>
      <w:r>
        <w:rPr>
          <w:lang w:val="en-US"/>
        </w:rPr>
        <w:t xml:space="preserve">          description: PCF or LMF supports </w:t>
      </w:r>
      <w:r>
        <w:rPr>
          <w:lang w:eastAsia="zh-CN"/>
        </w:rPr>
        <w:t>ranging and sidelink positioning</w:t>
      </w:r>
      <w:r>
        <w:rPr>
          <w:lang w:val="en-US"/>
        </w:rPr>
        <w:t xml:space="preserve"> Capability</w:t>
      </w:r>
    </w:p>
    <w:p w14:paraId="2A8DD84C" w14:textId="77777777" w:rsidR="00A66786" w:rsidRDefault="00A66786" w:rsidP="00A66786">
      <w:pPr>
        <w:pStyle w:val="PL"/>
        <w:rPr>
          <w:lang w:val="en-US"/>
        </w:rPr>
      </w:pPr>
      <w:r>
        <w:rPr>
          <w:lang w:val="en-US"/>
        </w:rPr>
        <w:t xml:space="preserve">          schema:</w:t>
      </w:r>
    </w:p>
    <w:p w14:paraId="1EAF99E1" w14:textId="77777777" w:rsidR="00A66786" w:rsidRDefault="00A66786" w:rsidP="00A66786">
      <w:pPr>
        <w:pStyle w:val="PL"/>
      </w:pPr>
      <w:r>
        <w:t xml:space="preserve">            type: boolean</w:t>
      </w:r>
    </w:p>
    <w:p w14:paraId="51AEFE0A" w14:textId="77777777" w:rsidR="00A66786" w:rsidRDefault="00A66786" w:rsidP="00A66786">
      <w:pPr>
        <w:pStyle w:val="PL"/>
      </w:pPr>
      <w:r>
        <w:t xml:space="preserve">            enum:</w:t>
      </w:r>
    </w:p>
    <w:p w14:paraId="4154B367" w14:textId="77777777" w:rsidR="00A66786" w:rsidRDefault="00A66786" w:rsidP="00A66786">
      <w:pPr>
        <w:pStyle w:val="PL"/>
        <w:rPr>
          <w:lang w:eastAsia="zh-CN"/>
        </w:rPr>
      </w:pPr>
      <w:r w:rsidRPr="00A41A26">
        <w:t xml:space="preserve"> </w:t>
      </w:r>
      <w:r>
        <w:t xml:space="preserve">            - true</w:t>
      </w:r>
    </w:p>
    <w:p w14:paraId="0AAFFA2B" w14:textId="77777777" w:rsidR="00B56E72" w:rsidRDefault="00B56E72" w:rsidP="00B56E72">
      <w:pPr>
        <w:pStyle w:val="PL"/>
        <w:tabs>
          <w:tab w:val="clear" w:pos="768"/>
          <w:tab w:val="left" w:pos="520"/>
        </w:tabs>
        <w:rPr>
          <w:lang w:val="en-US"/>
        </w:rPr>
      </w:pPr>
      <w:r>
        <w:rPr>
          <w:lang w:val="en-US"/>
        </w:rPr>
        <w:t xml:space="preserve">        - name: preferred-</w:t>
      </w:r>
      <w:r>
        <w:t>up-positioning-ind</w:t>
      </w:r>
    </w:p>
    <w:p w14:paraId="1C1CFC58" w14:textId="77777777" w:rsidR="00B56E72" w:rsidRDefault="00B56E72" w:rsidP="00B56E72">
      <w:pPr>
        <w:pStyle w:val="PL"/>
        <w:rPr>
          <w:lang w:val="en-US"/>
        </w:rPr>
      </w:pPr>
      <w:r>
        <w:rPr>
          <w:lang w:val="en-US"/>
        </w:rPr>
        <w:t xml:space="preserve">          in: query</w:t>
      </w:r>
    </w:p>
    <w:p w14:paraId="1F0982B4" w14:textId="77777777" w:rsidR="00B56E72" w:rsidRDefault="00B56E72" w:rsidP="00B56E72">
      <w:pPr>
        <w:pStyle w:val="PL"/>
        <w:rPr>
          <w:lang w:val="en-US"/>
        </w:rPr>
      </w:pPr>
      <w:r>
        <w:rPr>
          <w:lang w:val="en-US"/>
        </w:rPr>
        <w:t xml:space="preserve">          description: L</w:t>
      </w:r>
      <w:r>
        <w:t xml:space="preserve">MF supporting </w:t>
      </w:r>
      <w:r>
        <w:rPr>
          <w:lang w:eastAsia="zh-CN"/>
        </w:rPr>
        <w:t>user plane positioning</w:t>
      </w:r>
      <w:r>
        <w:t xml:space="preserve"> capability</w:t>
      </w:r>
    </w:p>
    <w:p w14:paraId="4AE7F8D9" w14:textId="77777777" w:rsidR="00B56E72" w:rsidRDefault="00B56E72" w:rsidP="00B56E72">
      <w:pPr>
        <w:pStyle w:val="PL"/>
        <w:rPr>
          <w:lang w:val="en-US"/>
        </w:rPr>
      </w:pPr>
      <w:r>
        <w:rPr>
          <w:lang w:val="en-US"/>
        </w:rPr>
        <w:t xml:space="preserve">          schema:</w:t>
      </w:r>
    </w:p>
    <w:p w14:paraId="40428548" w14:textId="77777777" w:rsidR="00B56E72" w:rsidRDefault="00B56E72" w:rsidP="00B56E72">
      <w:pPr>
        <w:pStyle w:val="PL"/>
      </w:pPr>
      <w:r>
        <w:t xml:space="preserve">            type: boolean</w:t>
      </w:r>
    </w:p>
    <w:p w14:paraId="52FFFCF0" w14:textId="77777777" w:rsidR="00B56E72" w:rsidRDefault="00B56E72" w:rsidP="00B56E72">
      <w:pPr>
        <w:pStyle w:val="PL"/>
      </w:pPr>
      <w:r>
        <w:t xml:space="preserve">            enum:</w:t>
      </w:r>
    </w:p>
    <w:p w14:paraId="41975E9A" w14:textId="77777777" w:rsidR="00B56E72" w:rsidRDefault="00B56E72" w:rsidP="00B56E72">
      <w:pPr>
        <w:pStyle w:val="PL"/>
        <w:rPr>
          <w:lang w:eastAsia="zh-CN"/>
        </w:rPr>
      </w:pPr>
      <w:r w:rsidRPr="00A41A26">
        <w:t xml:space="preserve"> </w:t>
      </w:r>
      <w:r>
        <w:t xml:space="preserve">            - true</w:t>
      </w:r>
    </w:p>
    <w:p w14:paraId="02D638EB" w14:textId="77777777" w:rsidR="00D24F40" w:rsidRDefault="00D24F40" w:rsidP="00D24F40">
      <w:pPr>
        <w:pStyle w:val="PL"/>
        <w:tabs>
          <w:tab w:val="clear" w:pos="768"/>
          <w:tab w:val="left" w:pos="520"/>
        </w:tabs>
        <w:rPr>
          <w:lang w:val="en-US"/>
        </w:rPr>
      </w:pPr>
      <w:r>
        <w:rPr>
          <w:lang w:val="en-US"/>
        </w:rPr>
        <w:t xml:space="preserve">        - name: </w:t>
      </w:r>
      <w:r>
        <w:t>complete-search-result</w:t>
      </w:r>
    </w:p>
    <w:p w14:paraId="6F52513B" w14:textId="77777777" w:rsidR="00D24F40" w:rsidRDefault="00D24F40" w:rsidP="00D24F40">
      <w:pPr>
        <w:pStyle w:val="PL"/>
        <w:rPr>
          <w:lang w:val="en-US"/>
        </w:rPr>
      </w:pPr>
      <w:r>
        <w:rPr>
          <w:lang w:val="en-US"/>
        </w:rPr>
        <w:t xml:space="preserve">          in: query</w:t>
      </w:r>
    </w:p>
    <w:p w14:paraId="440337AD" w14:textId="1E9F86C5" w:rsidR="00D24F40" w:rsidRDefault="00D24F40" w:rsidP="00D24F40">
      <w:pPr>
        <w:pStyle w:val="PL"/>
        <w:rPr>
          <w:rFonts w:cs="Arial"/>
          <w:szCs w:val="18"/>
        </w:rPr>
      </w:pPr>
      <w:r>
        <w:rPr>
          <w:lang w:val="en-US"/>
        </w:rPr>
        <w:t xml:space="preserve">          description: &gt;</w:t>
      </w:r>
      <w:r>
        <w:rPr>
          <w:lang w:val="en-US"/>
        </w:rPr>
        <w:br/>
      </w:r>
      <w:r>
        <w:rPr>
          <w:rFonts w:cs="Arial"/>
          <w:szCs w:val="18"/>
        </w:rPr>
        <w:t xml:space="preserve">            Indicates that all the NF profiles or NF Instance IDs matching the query parameters</w:t>
      </w:r>
    </w:p>
    <w:p w14:paraId="4A7BC056" w14:textId="77777777" w:rsidR="00D24F40" w:rsidRDefault="00D24F40" w:rsidP="00D24F40">
      <w:pPr>
        <w:pStyle w:val="PL"/>
        <w:rPr>
          <w:lang w:val="en-US"/>
        </w:rPr>
      </w:pPr>
      <w:r>
        <w:rPr>
          <w:rFonts w:cs="Arial"/>
          <w:szCs w:val="18"/>
        </w:rPr>
        <w:t xml:space="preserve">            are requested to be returned</w:t>
      </w:r>
    </w:p>
    <w:p w14:paraId="088E90F1" w14:textId="77777777" w:rsidR="00D24F40" w:rsidRDefault="00D24F40" w:rsidP="00D24F40">
      <w:pPr>
        <w:pStyle w:val="PL"/>
        <w:rPr>
          <w:lang w:val="en-US"/>
        </w:rPr>
      </w:pPr>
      <w:r>
        <w:rPr>
          <w:lang w:val="en-US"/>
        </w:rPr>
        <w:t xml:space="preserve">          schema:</w:t>
      </w:r>
    </w:p>
    <w:p w14:paraId="605B1E07" w14:textId="77777777" w:rsidR="00D24F40" w:rsidRDefault="00D24F40" w:rsidP="00D24F40">
      <w:pPr>
        <w:pStyle w:val="PL"/>
      </w:pPr>
      <w:r>
        <w:t xml:space="preserve">            type: boolean</w:t>
      </w:r>
    </w:p>
    <w:p w14:paraId="229BE064" w14:textId="77777777" w:rsidR="00D24F40" w:rsidRDefault="00D24F40" w:rsidP="00D24F40">
      <w:pPr>
        <w:pStyle w:val="PL"/>
      </w:pPr>
      <w:r>
        <w:t xml:space="preserve">            enum:</w:t>
      </w:r>
    </w:p>
    <w:p w14:paraId="50FC1ABE" w14:textId="77777777" w:rsidR="00D24F40" w:rsidRDefault="00D24F40" w:rsidP="00D24F40">
      <w:pPr>
        <w:pStyle w:val="PL"/>
        <w:rPr>
          <w:lang w:eastAsia="zh-CN"/>
        </w:rPr>
      </w:pPr>
      <w:r w:rsidRPr="00A41A26">
        <w:t xml:space="preserve"> </w:t>
      </w:r>
      <w:r>
        <w:t xml:space="preserve">            - true</w:t>
      </w:r>
    </w:p>
    <w:p w14:paraId="3E6FC884" w14:textId="77777777" w:rsidR="004D38B6" w:rsidRDefault="004D38B6" w:rsidP="004D38B6">
      <w:pPr>
        <w:pStyle w:val="PL"/>
        <w:tabs>
          <w:tab w:val="clear" w:pos="768"/>
          <w:tab w:val="left" w:pos="520"/>
        </w:tabs>
        <w:rPr>
          <w:lang w:val="en-US"/>
        </w:rPr>
      </w:pPr>
      <w:r>
        <w:rPr>
          <w:lang w:val="en-US"/>
        </w:rPr>
        <w:t xml:space="preserve">        - name: </w:t>
      </w:r>
      <w:r>
        <w:t>ursp-delivery-eps-support-ind</w:t>
      </w:r>
    </w:p>
    <w:p w14:paraId="616C3C27" w14:textId="77777777" w:rsidR="004D38B6" w:rsidRDefault="004D38B6" w:rsidP="004D38B6">
      <w:pPr>
        <w:pStyle w:val="PL"/>
        <w:rPr>
          <w:lang w:val="en-US"/>
        </w:rPr>
      </w:pPr>
      <w:r>
        <w:rPr>
          <w:lang w:val="en-US"/>
        </w:rPr>
        <w:t xml:space="preserve">          in: query</w:t>
      </w:r>
    </w:p>
    <w:p w14:paraId="104C99F5" w14:textId="77777777" w:rsidR="004D38B6" w:rsidRDefault="004D38B6" w:rsidP="004D38B6">
      <w:pPr>
        <w:pStyle w:val="PL"/>
        <w:rPr>
          <w:lang w:val="en-US"/>
        </w:rPr>
      </w:pPr>
      <w:r>
        <w:rPr>
          <w:lang w:val="en-US"/>
        </w:rPr>
        <w:t xml:space="preserve">          description: &gt;</w:t>
      </w:r>
      <w:r>
        <w:rPr>
          <w:lang w:val="en-US"/>
        </w:rPr>
        <w:br/>
      </w:r>
      <w:r>
        <w:rPr>
          <w:rFonts w:cs="Arial"/>
          <w:szCs w:val="18"/>
        </w:rPr>
        <w:t xml:space="preserve">            Indicates </w:t>
      </w:r>
      <w:r w:rsidRPr="00954D58">
        <w:rPr>
          <w:rFonts w:cs="Arial"/>
          <w:szCs w:val="18"/>
        </w:rPr>
        <w:t>whether a PCF supporting URSP delivery in EPS needs to be discovered</w:t>
      </w:r>
    </w:p>
    <w:p w14:paraId="65BB1428" w14:textId="77777777" w:rsidR="004D38B6" w:rsidRDefault="004D38B6" w:rsidP="004D38B6">
      <w:pPr>
        <w:pStyle w:val="PL"/>
        <w:rPr>
          <w:lang w:val="en-US"/>
        </w:rPr>
      </w:pPr>
      <w:r>
        <w:rPr>
          <w:lang w:val="en-US"/>
        </w:rPr>
        <w:t xml:space="preserve">          schema:</w:t>
      </w:r>
    </w:p>
    <w:p w14:paraId="55013FA9" w14:textId="77777777" w:rsidR="004D38B6" w:rsidRDefault="004D38B6" w:rsidP="004D38B6">
      <w:pPr>
        <w:pStyle w:val="PL"/>
      </w:pPr>
      <w:r>
        <w:t xml:space="preserve">            type: boolean</w:t>
      </w:r>
    </w:p>
    <w:p w14:paraId="2BF41D46" w14:textId="77777777" w:rsidR="004D38B6" w:rsidRDefault="004D38B6" w:rsidP="004D38B6">
      <w:pPr>
        <w:pStyle w:val="PL"/>
      </w:pPr>
      <w:r>
        <w:t xml:space="preserve">            enum:</w:t>
      </w:r>
    </w:p>
    <w:p w14:paraId="4F13C8F7" w14:textId="77777777" w:rsidR="004D38B6" w:rsidRDefault="004D38B6" w:rsidP="004D38B6">
      <w:pPr>
        <w:pStyle w:val="PL"/>
        <w:rPr>
          <w:lang w:eastAsia="zh-CN"/>
        </w:rPr>
      </w:pPr>
      <w:r w:rsidRPr="00A41A26">
        <w:t xml:space="preserve"> </w:t>
      </w:r>
      <w:r>
        <w:t xml:space="preserve">            - true</w:t>
      </w:r>
    </w:p>
    <w:p w14:paraId="1111588A" w14:textId="77777777" w:rsidR="00F652A3" w:rsidRDefault="00F652A3" w:rsidP="00F652A3">
      <w:pPr>
        <w:pStyle w:val="PL"/>
      </w:pPr>
      <w:r>
        <w:rPr>
          <w:lang w:val="en-US"/>
        </w:rPr>
        <w:t xml:space="preserve">        - name: </w:t>
      </w:r>
      <w:r>
        <w:t>dns-sec-protoc</w:t>
      </w:r>
    </w:p>
    <w:p w14:paraId="617E5E7A" w14:textId="77777777" w:rsidR="00F652A3" w:rsidRDefault="00F652A3" w:rsidP="00F652A3">
      <w:pPr>
        <w:pStyle w:val="PL"/>
        <w:rPr>
          <w:lang w:val="en-US"/>
        </w:rPr>
      </w:pPr>
      <w:r>
        <w:rPr>
          <w:lang w:val="en-US"/>
        </w:rPr>
        <w:t xml:space="preserve">          in: query</w:t>
      </w:r>
    </w:p>
    <w:p w14:paraId="47FB5EF0" w14:textId="77777777" w:rsidR="00F652A3" w:rsidRDefault="00F652A3" w:rsidP="00F652A3">
      <w:pPr>
        <w:pStyle w:val="PL"/>
        <w:rPr>
          <w:lang w:val="en-US"/>
        </w:rPr>
      </w:pPr>
      <w:r>
        <w:rPr>
          <w:lang w:val="en-US"/>
        </w:rPr>
        <w:t xml:space="preserve">          description: DNS security protocols</w:t>
      </w:r>
    </w:p>
    <w:p w14:paraId="1175F741" w14:textId="77777777" w:rsidR="00F652A3" w:rsidRDefault="00F652A3" w:rsidP="00F652A3">
      <w:pPr>
        <w:pStyle w:val="PL"/>
      </w:pPr>
      <w:r>
        <w:t xml:space="preserve">          schema:</w:t>
      </w:r>
    </w:p>
    <w:p w14:paraId="759B38D3" w14:textId="77777777" w:rsidR="00F652A3" w:rsidRDefault="00F652A3" w:rsidP="00F652A3">
      <w:pPr>
        <w:pStyle w:val="PL"/>
        <w:rPr>
          <w:lang w:val="en-US"/>
        </w:rPr>
      </w:pPr>
      <w:r>
        <w:rPr>
          <w:lang w:val="en-US"/>
        </w:rPr>
        <w:t xml:space="preserve">            type: array</w:t>
      </w:r>
    </w:p>
    <w:p w14:paraId="5EDFEA0A" w14:textId="77777777" w:rsidR="00F652A3" w:rsidRDefault="00F652A3" w:rsidP="00F652A3">
      <w:pPr>
        <w:pStyle w:val="PL"/>
        <w:rPr>
          <w:lang w:val="en-US"/>
        </w:rPr>
      </w:pPr>
      <w:r>
        <w:rPr>
          <w:lang w:val="en-US"/>
        </w:rPr>
        <w:t xml:space="preserve">            items:</w:t>
      </w:r>
    </w:p>
    <w:p w14:paraId="4F227758" w14:textId="77777777" w:rsidR="00F652A3" w:rsidRDefault="00F652A3" w:rsidP="00F652A3">
      <w:pPr>
        <w:pStyle w:val="PL"/>
        <w:rPr>
          <w:lang w:val="en-US" w:eastAsia="zh-CN"/>
        </w:rPr>
      </w:pPr>
      <w:r>
        <w:rPr>
          <w:lang w:val="en-US"/>
        </w:rPr>
        <w:t xml:space="preserve">              $ref: '</w:t>
      </w:r>
      <w:r>
        <w:rPr>
          <w:lang w:eastAsia="zh-CN"/>
        </w:rPr>
        <w:t>TS29510_Nnrf_NFManagement.yaml</w:t>
      </w:r>
      <w:r>
        <w:rPr>
          <w:lang w:val="en-US"/>
        </w:rPr>
        <w:t>#/components/schemas/DnsSecurityProtocol'</w:t>
      </w:r>
    </w:p>
    <w:p w14:paraId="78495284" w14:textId="77777777" w:rsidR="00F652A3" w:rsidRDefault="00F652A3" w:rsidP="00F652A3">
      <w:pPr>
        <w:pStyle w:val="PL"/>
      </w:pPr>
      <w:r>
        <w:rPr>
          <w:lang w:val="en-US"/>
        </w:rPr>
        <w:t xml:space="preserve">            </w:t>
      </w:r>
      <w:r>
        <w:t>minItems: 1</w:t>
      </w:r>
    </w:p>
    <w:p w14:paraId="2FEF9335" w14:textId="77777777" w:rsidR="00F652A3" w:rsidRDefault="00F652A3" w:rsidP="00F652A3">
      <w:pPr>
        <w:pStyle w:val="PL"/>
        <w:rPr>
          <w:lang w:val="en-US"/>
        </w:rPr>
      </w:pPr>
      <w:r>
        <w:rPr>
          <w:lang w:val="en-US"/>
        </w:rPr>
        <w:lastRenderedPageBreak/>
        <w:t xml:space="preserve">          style: form</w:t>
      </w:r>
    </w:p>
    <w:p w14:paraId="14EF1878" w14:textId="77777777" w:rsidR="00F652A3" w:rsidRPr="00AE68A6" w:rsidRDefault="00F652A3" w:rsidP="00F652A3">
      <w:pPr>
        <w:pStyle w:val="PL"/>
        <w:rPr>
          <w:lang w:val="en-US" w:eastAsia="zh-CN"/>
        </w:rPr>
      </w:pPr>
      <w:r>
        <w:rPr>
          <w:lang w:val="en-US"/>
        </w:rPr>
        <w:t xml:space="preserve">          explode: false</w:t>
      </w:r>
    </w:p>
    <w:p w14:paraId="46215F3D" w14:textId="77777777" w:rsidR="00E905F3" w:rsidRDefault="00E905F3" w:rsidP="00E905F3">
      <w:pPr>
        <w:pStyle w:val="PL"/>
        <w:tabs>
          <w:tab w:val="clear" w:pos="768"/>
          <w:tab w:val="left" w:pos="520"/>
        </w:tabs>
        <w:rPr>
          <w:lang w:val="en-US"/>
        </w:rPr>
      </w:pPr>
      <w:r>
        <w:rPr>
          <w:lang w:val="en-US"/>
        </w:rPr>
        <w:t xml:space="preserve">        - name: </w:t>
      </w:r>
      <w:r w:rsidRPr="00E461F8">
        <w:rPr>
          <w:lang w:val="en-US"/>
        </w:rPr>
        <w:t>ind-com-with-del-disc</w:t>
      </w:r>
    </w:p>
    <w:p w14:paraId="094F8E57" w14:textId="77777777" w:rsidR="00E905F3" w:rsidRDefault="00E905F3" w:rsidP="00E905F3">
      <w:pPr>
        <w:pStyle w:val="PL"/>
        <w:rPr>
          <w:lang w:val="en-US"/>
        </w:rPr>
      </w:pPr>
      <w:r>
        <w:rPr>
          <w:lang w:val="en-US"/>
        </w:rPr>
        <w:t xml:space="preserve">          in: query</w:t>
      </w:r>
    </w:p>
    <w:p w14:paraId="4C1457A7" w14:textId="77777777" w:rsidR="00E905F3" w:rsidRDefault="00E905F3" w:rsidP="00E905F3">
      <w:pPr>
        <w:pStyle w:val="PL"/>
        <w:rPr>
          <w:lang w:eastAsia="zh-CN"/>
        </w:rPr>
      </w:pPr>
      <w:r>
        <w:rPr>
          <w:lang w:val="en-US"/>
        </w:rPr>
        <w:t xml:space="preserve">          description: &gt;</w:t>
      </w:r>
      <w:r>
        <w:rPr>
          <w:lang w:val="en-US"/>
        </w:rPr>
        <w:br/>
      </w:r>
      <w:r>
        <w:rPr>
          <w:rFonts w:cs="Arial"/>
          <w:szCs w:val="18"/>
        </w:rPr>
        <w:t xml:space="preserve">            </w:t>
      </w:r>
      <w:r>
        <w:t xml:space="preserve">Indicates that </w:t>
      </w:r>
      <w:r w:rsidRPr="00761348">
        <w:rPr>
          <w:lang w:eastAsia="zh-CN"/>
        </w:rPr>
        <w:t>indirect communication with delegated discovery</w:t>
      </w:r>
    </w:p>
    <w:p w14:paraId="43737669" w14:textId="77777777" w:rsidR="00E905F3" w:rsidRPr="006D0B3F" w:rsidRDefault="00E905F3" w:rsidP="00E905F3">
      <w:pPr>
        <w:pStyle w:val="PL"/>
        <w:rPr>
          <w:lang w:eastAsia="zh-CN"/>
        </w:rPr>
      </w:pPr>
      <w:r>
        <w:rPr>
          <w:lang w:eastAsia="zh-CN"/>
        </w:rPr>
        <w:t xml:space="preserve">            </w:t>
      </w:r>
      <w:r w:rsidRPr="00761348">
        <w:rPr>
          <w:lang w:eastAsia="zh-CN"/>
        </w:rPr>
        <w:t>with NF selection at target domain feature</w:t>
      </w:r>
      <w:r>
        <w:rPr>
          <w:lang w:eastAsia="zh-CN"/>
        </w:rPr>
        <w:t xml:space="preserve"> is supported.</w:t>
      </w:r>
    </w:p>
    <w:p w14:paraId="3F9284B1" w14:textId="77777777" w:rsidR="00E905F3" w:rsidRDefault="00E905F3" w:rsidP="00E905F3">
      <w:pPr>
        <w:pStyle w:val="PL"/>
        <w:rPr>
          <w:lang w:val="en-US"/>
        </w:rPr>
      </w:pPr>
      <w:r>
        <w:rPr>
          <w:lang w:val="en-US"/>
        </w:rPr>
        <w:t xml:space="preserve">          schema:</w:t>
      </w:r>
    </w:p>
    <w:p w14:paraId="72F95F60" w14:textId="77777777" w:rsidR="00E905F3" w:rsidRDefault="00E905F3" w:rsidP="00E905F3">
      <w:pPr>
        <w:pStyle w:val="PL"/>
      </w:pPr>
      <w:r>
        <w:t xml:space="preserve">            type: boolean</w:t>
      </w:r>
    </w:p>
    <w:p w14:paraId="63CCE759" w14:textId="77777777" w:rsidR="00E905F3" w:rsidRDefault="00E905F3" w:rsidP="00E905F3">
      <w:pPr>
        <w:pStyle w:val="PL"/>
      </w:pPr>
      <w:r>
        <w:t xml:space="preserve">            enum:</w:t>
      </w:r>
    </w:p>
    <w:p w14:paraId="46D43CBD" w14:textId="77777777" w:rsidR="00E905F3" w:rsidRDefault="00E905F3" w:rsidP="00E905F3">
      <w:pPr>
        <w:pStyle w:val="PL"/>
        <w:rPr>
          <w:lang w:eastAsia="zh-CN"/>
        </w:rPr>
      </w:pPr>
      <w:r>
        <w:t xml:space="preserve">             - true</w:t>
      </w:r>
    </w:p>
    <w:p w14:paraId="277AAD71" w14:textId="77777777" w:rsidR="00E905F3" w:rsidRDefault="00E905F3" w:rsidP="00E905F3">
      <w:pPr>
        <w:pStyle w:val="PL"/>
        <w:tabs>
          <w:tab w:val="clear" w:pos="768"/>
          <w:tab w:val="left" w:pos="520"/>
        </w:tabs>
        <w:rPr>
          <w:lang w:val="en-US"/>
        </w:rPr>
      </w:pPr>
      <w:r>
        <w:rPr>
          <w:lang w:val="en-US"/>
        </w:rPr>
        <w:t xml:space="preserve">        - name: </w:t>
      </w:r>
      <w:r w:rsidRPr="00E461F8">
        <w:rPr>
          <w:lang w:val="en-US"/>
        </w:rPr>
        <w:t>ind-com-</w:t>
      </w:r>
      <w:r>
        <w:rPr>
          <w:lang w:val="en-US"/>
        </w:rPr>
        <w:t>wo</w:t>
      </w:r>
      <w:r w:rsidRPr="00E461F8">
        <w:rPr>
          <w:lang w:val="en-US"/>
        </w:rPr>
        <w:t>-del-disc</w:t>
      </w:r>
    </w:p>
    <w:p w14:paraId="285C7E4D" w14:textId="77777777" w:rsidR="00E905F3" w:rsidRDefault="00E905F3" w:rsidP="00E905F3">
      <w:pPr>
        <w:pStyle w:val="PL"/>
        <w:rPr>
          <w:lang w:val="en-US"/>
        </w:rPr>
      </w:pPr>
      <w:r>
        <w:rPr>
          <w:lang w:val="en-US"/>
        </w:rPr>
        <w:t xml:space="preserve">          in: query</w:t>
      </w:r>
    </w:p>
    <w:p w14:paraId="7F6616ED" w14:textId="77777777" w:rsidR="00E905F3" w:rsidRDefault="00E905F3" w:rsidP="00E905F3">
      <w:pPr>
        <w:pStyle w:val="PL"/>
        <w:rPr>
          <w:lang w:eastAsia="zh-CN"/>
        </w:rPr>
      </w:pPr>
      <w:r>
        <w:rPr>
          <w:lang w:val="en-US"/>
        </w:rPr>
        <w:t xml:space="preserve">          description: &gt;</w:t>
      </w:r>
      <w:r>
        <w:rPr>
          <w:lang w:val="en-US"/>
        </w:rPr>
        <w:br/>
      </w:r>
      <w:r>
        <w:rPr>
          <w:rFonts w:cs="Arial"/>
          <w:szCs w:val="18"/>
        </w:rPr>
        <w:t xml:space="preserve">            </w:t>
      </w:r>
      <w:r>
        <w:t xml:space="preserve">Indicates that </w:t>
      </w:r>
      <w:r w:rsidRPr="00761348">
        <w:rPr>
          <w:lang w:eastAsia="zh-CN"/>
        </w:rPr>
        <w:t>indirect communication with</w:t>
      </w:r>
      <w:r>
        <w:rPr>
          <w:lang w:eastAsia="zh-CN"/>
        </w:rPr>
        <w:t>out</w:t>
      </w:r>
      <w:r w:rsidRPr="00761348">
        <w:rPr>
          <w:lang w:eastAsia="zh-CN"/>
        </w:rPr>
        <w:t xml:space="preserve"> delegated discovery</w:t>
      </w:r>
    </w:p>
    <w:p w14:paraId="0A8A82D4" w14:textId="77777777" w:rsidR="00E905F3" w:rsidRPr="006D0B3F" w:rsidRDefault="00E905F3" w:rsidP="00E905F3">
      <w:pPr>
        <w:pStyle w:val="PL"/>
        <w:rPr>
          <w:lang w:eastAsia="zh-CN"/>
        </w:rPr>
      </w:pPr>
      <w:r>
        <w:rPr>
          <w:lang w:eastAsia="zh-CN"/>
        </w:rPr>
        <w:t xml:space="preserve">            </w:t>
      </w:r>
      <w:r w:rsidRPr="00761348">
        <w:rPr>
          <w:lang w:eastAsia="zh-CN"/>
        </w:rPr>
        <w:t>with NF selection at target domain feature</w:t>
      </w:r>
      <w:r>
        <w:rPr>
          <w:lang w:eastAsia="zh-CN"/>
        </w:rPr>
        <w:t xml:space="preserve"> is supported.</w:t>
      </w:r>
    </w:p>
    <w:p w14:paraId="7EC9B4E3" w14:textId="77777777" w:rsidR="00E905F3" w:rsidRDefault="00E905F3" w:rsidP="00E905F3">
      <w:pPr>
        <w:pStyle w:val="PL"/>
        <w:rPr>
          <w:lang w:val="en-US"/>
        </w:rPr>
      </w:pPr>
      <w:r>
        <w:rPr>
          <w:lang w:val="en-US"/>
        </w:rPr>
        <w:t xml:space="preserve">          schema:</w:t>
      </w:r>
    </w:p>
    <w:p w14:paraId="1B2D594F" w14:textId="77777777" w:rsidR="00E905F3" w:rsidRDefault="00E905F3" w:rsidP="00E905F3">
      <w:pPr>
        <w:pStyle w:val="PL"/>
      </w:pPr>
      <w:r>
        <w:t xml:space="preserve">            type: boolean</w:t>
      </w:r>
    </w:p>
    <w:p w14:paraId="35C7F475" w14:textId="77777777" w:rsidR="00E905F3" w:rsidRDefault="00E905F3" w:rsidP="00E905F3">
      <w:pPr>
        <w:pStyle w:val="PL"/>
      </w:pPr>
      <w:r>
        <w:t xml:space="preserve">            enum:</w:t>
      </w:r>
    </w:p>
    <w:p w14:paraId="52F9EE4A" w14:textId="77777777" w:rsidR="00E905F3" w:rsidRDefault="00E905F3" w:rsidP="00E905F3">
      <w:pPr>
        <w:pStyle w:val="PL"/>
        <w:rPr>
          <w:lang w:eastAsia="zh-CN"/>
        </w:rPr>
      </w:pPr>
      <w:r>
        <w:t xml:space="preserve">             - true</w:t>
      </w:r>
    </w:p>
    <w:p w14:paraId="462B2C57" w14:textId="77777777" w:rsidR="00C0638C" w:rsidRPr="00B00610" w:rsidRDefault="00C0638C" w:rsidP="00C0638C">
      <w:pPr>
        <w:pStyle w:val="PL"/>
      </w:pPr>
      <w:r>
        <w:rPr>
          <w:lang w:val="en-US"/>
        </w:rPr>
        <w:t xml:space="preserve">        - name: </w:t>
      </w:r>
      <w:r>
        <w:t>vendor-ids</w:t>
      </w:r>
    </w:p>
    <w:p w14:paraId="0150DDBA" w14:textId="77777777" w:rsidR="00C0638C" w:rsidRDefault="00C0638C" w:rsidP="00C0638C">
      <w:pPr>
        <w:pStyle w:val="PL"/>
        <w:rPr>
          <w:lang w:val="en-US"/>
        </w:rPr>
      </w:pPr>
      <w:r>
        <w:rPr>
          <w:lang w:val="en-US"/>
        </w:rPr>
        <w:t xml:space="preserve">          in: query</w:t>
      </w:r>
    </w:p>
    <w:p w14:paraId="1656CD10" w14:textId="77777777" w:rsidR="00C0638C" w:rsidRPr="00EC2F6A" w:rsidRDefault="00C0638C" w:rsidP="00C0638C">
      <w:pPr>
        <w:pStyle w:val="PL"/>
      </w:pPr>
      <w:r>
        <w:rPr>
          <w:lang w:val="en-US"/>
        </w:rPr>
        <w:t xml:space="preserve">          description: </w:t>
      </w:r>
      <w:r>
        <w:t xml:space="preserve">vendor Ids of the NF </w:t>
      </w:r>
      <w:r w:rsidRPr="00500DC2">
        <w:t>instances being discovered</w:t>
      </w:r>
    </w:p>
    <w:p w14:paraId="1B05A3E6" w14:textId="77777777" w:rsidR="00C0638C" w:rsidRDefault="00C0638C" w:rsidP="00C0638C">
      <w:pPr>
        <w:pStyle w:val="PL"/>
      </w:pPr>
      <w:r>
        <w:t xml:space="preserve">          schema:</w:t>
      </w:r>
    </w:p>
    <w:p w14:paraId="426D7FAA" w14:textId="77777777" w:rsidR="00C0638C" w:rsidRDefault="00C0638C" w:rsidP="00C0638C">
      <w:pPr>
        <w:pStyle w:val="PL"/>
        <w:rPr>
          <w:lang w:val="en-US"/>
        </w:rPr>
      </w:pPr>
      <w:r>
        <w:rPr>
          <w:lang w:val="en-US"/>
        </w:rPr>
        <w:t xml:space="preserve">            type: array</w:t>
      </w:r>
    </w:p>
    <w:p w14:paraId="7DC77B6D" w14:textId="77777777" w:rsidR="00C0638C" w:rsidRDefault="00C0638C" w:rsidP="00C0638C">
      <w:pPr>
        <w:pStyle w:val="PL"/>
        <w:rPr>
          <w:lang w:val="en-US"/>
        </w:rPr>
      </w:pPr>
      <w:r>
        <w:rPr>
          <w:lang w:val="en-US"/>
        </w:rPr>
        <w:t xml:space="preserve">            items:</w:t>
      </w:r>
    </w:p>
    <w:p w14:paraId="68D704DF" w14:textId="77777777" w:rsidR="00C0638C" w:rsidRDefault="00C0638C" w:rsidP="00C0638C">
      <w:pPr>
        <w:pStyle w:val="PL"/>
        <w:rPr>
          <w:lang w:val="en-US" w:eastAsia="zh-CN"/>
        </w:rPr>
      </w:pPr>
      <w:r>
        <w:rPr>
          <w:lang w:val="en-US"/>
        </w:rPr>
        <w:t xml:space="preserve">              $ref: '</w:t>
      </w:r>
      <w:r>
        <w:rPr>
          <w:lang w:eastAsia="zh-CN"/>
        </w:rPr>
        <w:t>TS29510_Nnrf_NFManagement.yaml</w:t>
      </w:r>
      <w:r>
        <w:rPr>
          <w:lang w:val="en-US"/>
        </w:rPr>
        <w:t>#/components/schemas/</w:t>
      </w:r>
      <w:r>
        <w:t>VendorId</w:t>
      </w:r>
      <w:r>
        <w:rPr>
          <w:lang w:val="en-US"/>
        </w:rPr>
        <w:t>'</w:t>
      </w:r>
    </w:p>
    <w:p w14:paraId="1BE2DE05" w14:textId="77777777" w:rsidR="00C0638C" w:rsidRDefault="00C0638C" w:rsidP="00C0638C">
      <w:pPr>
        <w:pStyle w:val="PL"/>
      </w:pPr>
      <w:r>
        <w:rPr>
          <w:lang w:val="en-US"/>
        </w:rPr>
        <w:t xml:space="preserve">            </w:t>
      </w:r>
      <w:r>
        <w:t>minItems: 1</w:t>
      </w:r>
    </w:p>
    <w:p w14:paraId="696C14B8" w14:textId="77777777" w:rsidR="00C0638C" w:rsidRDefault="00C0638C" w:rsidP="00C0638C">
      <w:pPr>
        <w:pStyle w:val="PL"/>
        <w:rPr>
          <w:lang w:val="en-US"/>
        </w:rPr>
      </w:pPr>
      <w:r>
        <w:rPr>
          <w:lang w:val="en-US"/>
        </w:rPr>
        <w:t xml:space="preserve">          style: form</w:t>
      </w:r>
    </w:p>
    <w:p w14:paraId="7263CBCE" w14:textId="77777777" w:rsidR="00C0638C" w:rsidRDefault="00C0638C" w:rsidP="00C0638C">
      <w:pPr>
        <w:pStyle w:val="PL"/>
        <w:rPr>
          <w:color w:val="FF0000"/>
          <w:lang w:val="en-US" w:eastAsia="zh-CN"/>
        </w:rPr>
      </w:pPr>
      <w:r>
        <w:rPr>
          <w:lang w:val="en-US"/>
        </w:rPr>
        <w:t xml:space="preserve">          explode: false</w:t>
      </w:r>
    </w:p>
    <w:p w14:paraId="67094E0F" w14:textId="77777777" w:rsidR="007604C2" w:rsidRPr="00162427" w:rsidRDefault="007604C2" w:rsidP="007604C2">
      <w:pPr>
        <w:pStyle w:val="PL"/>
      </w:pPr>
      <w:r w:rsidRPr="00690A26">
        <w:rPr>
          <w:lang w:val="en-US"/>
        </w:rPr>
        <w:t xml:space="preserve">        - name: </w:t>
      </w:r>
      <w:r>
        <w:rPr>
          <w:rFonts w:cs="Arial"/>
          <w:szCs w:val="18"/>
        </w:rPr>
        <w:t>o</w:t>
      </w:r>
      <w:r w:rsidRPr="007E5CC7">
        <w:rPr>
          <w:rFonts w:cs="Arial"/>
          <w:szCs w:val="18"/>
        </w:rPr>
        <w:t>p</w:t>
      </w:r>
      <w:r>
        <w:rPr>
          <w:rFonts w:cs="Arial"/>
          <w:szCs w:val="18"/>
        </w:rPr>
        <w:t>erator-c</w:t>
      </w:r>
      <w:r w:rsidRPr="007E5CC7">
        <w:rPr>
          <w:rFonts w:cs="Arial"/>
          <w:szCs w:val="18"/>
        </w:rPr>
        <w:t>onfig</w:t>
      </w:r>
      <w:r>
        <w:rPr>
          <w:rFonts w:cs="Arial"/>
          <w:szCs w:val="18"/>
        </w:rPr>
        <w:t>-capabilities</w:t>
      </w:r>
    </w:p>
    <w:p w14:paraId="6B048610" w14:textId="77777777" w:rsidR="007604C2" w:rsidRDefault="007604C2" w:rsidP="007604C2">
      <w:pPr>
        <w:pStyle w:val="PL"/>
        <w:rPr>
          <w:lang w:val="en-US"/>
        </w:rPr>
      </w:pPr>
      <w:r w:rsidRPr="00690A26">
        <w:rPr>
          <w:lang w:val="en-US"/>
        </w:rPr>
        <w:t xml:space="preserve">          in: query</w:t>
      </w:r>
    </w:p>
    <w:p w14:paraId="2798143E" w14:textId="77777777" w:rsidR="007604C2" w:rsidRDefault="007604C2" w:rsidP="007604C2">
      <w:pPr>
        <w:pStyle w:val="PL"/>
        <w:rPr>
          <w:lang w:eastAsia="zh-CN"/>
        </w:rPr>
      </w:pPr>
      <w:r>
        <w:rPr>
          <w:lang w:val="en-US"/>
        </w:rPr>
        <w:t xml:space="preserve">          description: &gt;</w:t>
      </w:r>
      <w:r>
        <w:rPr>
          <w:lang w:val="en-US"/>
        </w:rPr>
        <w:br/>
      </w:r>
      <w:r>
        <w:rPr>
          <w:rFonts w:cs="Arial"/>
          <w:szCs w:val="18"/>
        </w:rPr>
        <w:t xml:space="preserve">            Contains</w:t>
      </w:r>
      <w:r w:rsidRPr="00B0718C">
        <w:rPr>
          <w:rFonts w:cs="Arial"/>
          <w:szCs w:val="18"/>
        </w:rPr>
        <w:t xml:space="preserve"> </w:t>
      </w:r>
      <w:r>
        <w:rPr>
          <w:lang w:eastAsia="zh-CN"/>
        </w:rPr>
        <w:t xml:space="preserve">the operator configurable capabilities and indicates that </w:t>
      </w:r>
    </w:p>
    <w:p w14:paraId="104D4EE4" w14:textId="77777777" w:rsidR="007604C2" w:rsidRPr="00EC78D7" w:rsidRDefault="007604C2" w:rsidP="007604C2">
      <w:pPr>
        <w:pStyle w:val="PL"/>
        <w:rPr>
          <w:lang w:eastAsia="zh-CN"/>
        </w:rPr>
      </w:pPr>
      <w:r>
        <w:rPr>
          <w:lang w:eastAsia="zh-CN"/>
        </w:rPr>
        <w:t xml:space="preserve">            UPF(s) supporting</w:t>
      </w:r>
      <w:r w:rsidRPr="00B0718C">
        <w:rPr>
          <w:rFonts w:cs="Arial"/>
          <w:szCs w:val="18"/>
        </w:rPr>
        <w:t xml:space="preserve"> </w:t>
      </w:r>
      <w:r>
        <w:rPr>
          <w:rFonts w:cs="Arial"/>
          <w:szCs w:val="18"/>
        </w:rPr>
        <w:t xml:space="preserve">all of these </w:t>
      </w:r>
      <w:r w:rsidRPr="00B0718C">
        <w:rPr>
          <w:rFonts w:cs="Arial"/>
          <w:szCs w:val="18"/>
        </w:rPr>
        <w:t>capabilit</w:t>
      </w:r>
      <w:r>
        <w:rPr>
          <w:rFonts w:cs="Arial"/>
          <w:szCs w:val="18"/>
        </w:rPr>
        <w:t>ies needs to be discovered.</w:t>
      </w:r>
    </w:p>
    <w:p w14:paraId="00D8356F" w14:textId="77777777" w:rsidR="007604C2" w:rsidRPr="00690A26" w:rsidRDefault="007604C2" w:rsidP="007604C2">
      <w:pPr>
        <w:pStyle w:val="PL"/>
        <w:rPr>
          <w:lang w:val="en-US"/>
        </w:rPr>
      </w:pPr>
      <w:r w:rsidRPr="00690A26">
        <w:rPr>
          <w:lang w:val="en-US"/>
        </w:rPr>
        <w:t xml:space="preserve">          schema:</w:t>
      </w:r>
    </w:p>
    <w:p w14:paraId="01868412" w14:textId="77777777" w:rsidR="007604C2" w:rsidRPr="00690A26" w:rsidRDefault="007604C2" w:rsidP="007604C2">
      <w:pPr>
        <w:pStyle w:val="PL"/>
        <w:rPr>
          <w:lang w:val="en-US"/>
        </w:rPr>
      </w:pPr>
      <w:r w:rsidRPr="00690A26">
        <w:rPr>
          <w:lang w:val="en-US"/>
        </w:rPr>
        <w:t xml:space="preserve">            type: array</w:t>
      </w:r>
    </w:p>
    <w:p w14:paraId="2085687B" w14:textId="77777777" w:rsidR="007604C2" w:rsidRPr="00690A26" w:rsidRDefault="007604C2" w:rsidP="007604C2">
      <w:pPr>
        <w:pStyle w:val="PL"/>
        <w:rPr>
          <w:lang w:val="en-US"/>
        </w:rPr>
      </w:pPr>
      <w:r w:rsidRPr="00690A26">
        <w:rPr>
          <w:lang w:val="en-US"/>
        </w:rPr>
        <w:t xml:space="preserve">            items:</w:t>
      </w:r>
    </w:p>
    <w:p w14:paraId="3905EFAA" w14:textId="77777777" w:rsidR="007604C2" w:rsidRDefault="007604C2" w:rsidP="007604C2">
      <w:pPr>
        <w:pStyle w:val="PL"/>
      </w:pPr>
      <w:r w:rsidRPr="00690A26">
        <w:rPr>
          <w:lang w:val="en-US"/>
        </w:rPr>
        <w:t xml:space="preserve">          </w:t>
      </w:r>
      <w:r>
        <w:rPr>
          <w:lang w:val="en-US"/>
        </w:rPr>
        <w:t xml:space="preserve">  </w:t>
      </w:r>
      <w:r>
        <w:t xml:space="preserve">  </w:t>
      </w:r>
      <w:r w:rsidRPr="00690A26">
        <w:t>$ref: 'TS29571_CommonData.yaml#/components/schemas/</w:t>
      </w:r>
      <w:r w:rsidRPr="00E45FE6">
        <w:t>OpConfiguredCapabilit</w:t>
      </w:r>
      <w:r>
        <w:t>y</w:t>
      </w:r>
      <w:r w:rsidRPr="00690A26">
        <w:t>'</w:t>
      </w:r>
    </w:p>
    <w:p w14:paraId="33C8280F" w14:textId="77777777" w:rsidR="007604C2" w:rsidRPr="00690A26" w:rsidRDefault="007604C2" w:rsidP="007604C2">
      <w:pPr>
        <w:pStyle w:val="PL"/>
      </w:pPr>
      <w:r w:rsidRPr="00690A26">
        <w:rPr>
          <w:lang w:val="en-US"/>
        </w:rPr>
        <w:t xml:space="preserve">            </w:t>
      </w:r>
      <w:r w:rsidRPr="00690A26">
        <w:t>minItems: 1</w:t>
      </w:r>
    </w:p>
    <w:p w14:paraId="20B59AC6" w14:textId="77777777" w:rsidR="007604C2" w:rsidRPr="00690A26" w:rsidRDefault="007604C2" w:rsidP="007604C2">
      <w:pPr>
        <w:pStyle w:val="PL"/>
        <w:rPr>
          <w:lang w:val="en-US"/>
        </w:rPr>
      </w:pPr>
      <w:r w:rsidRPr="00690A26">
        <w:rPr>
          <w:lang w:val="en-US"/>
        </w:rPr>
        <w:t xml:space="preserve">          style: form</w:t>
      </w:r>
    </w:p>
    <w:p w14:paraId="71FF50CE" w14:textId="77777777" w:rsidR="007604C2" w:rsidRPr="00690A26" w:rsidRDefault="007604C2" w:rsidP="007604C2">
      <w:pPr>
        <w:pStyle w:val="PL"/>
        <w:rPr>
          <w:lang w:val="en-US"/>
        </w:rPr>
      </w:pPr>
      <w:r w:rsidRPr="00690A26">
        <w:rPr>
          <w:lang w:val="en-US"/>
        </w:rPr>
        <w:t xml:space="preserve">          explode: false</w:t>
      </w:r>
    </w:p>
    <w:p w14:paraId="6ACBD57C" w14:textId="77777777" w:rsidR="007604C2" w:rsidRPr="00162427" w:rsidRDefault="007604C2" w:rsidP="007604C2">
      <w:pPr>
        <w:pStyle w:val="PL"/>
      </w:pPr>
      <w:r w:rsidRPr="00690A26">
        <w:rPr>
          <w:lang w:val="en-US"/>
        </w:rPr>
        <w:t xml:space="preserve">        - name: </w:t>
      </w:r>
      <w:r>
        <w:t>preferred-</w:t>
      </w:r>
      <w:r>
        <w:rPr>
          <w:rFonts w:cs="Arial"/>
          <w:szCs w:val="18"/>
        </w:rPr>
        <w:t>o</w:t>
      </w:r>
      <w:r w:rsidRPr="007E5CC7">
        <w:rPr>
          <w:rFonts w:cs="Arial"/>
          <w:szCs w:val="18"/>
        </w:rPr>
        <w:t>p</w:t>
      </w:r>
      <w:r>
        <w:rPr>
          <w:rFonts w:cs="Arial"/>
          <w:szCs w:val="18"/>
        </w:rPr>
        <w:t>erator-c</w:t>
      </w:r>
      <w:r w:rsidRPr="007E5CC7">
        <w:rPr>
          <w:rFonts w:cs="Arial"/>
          <w:szCs w:val="18"/>
        </w:rPr>
        <w:t>onfig</w:t>
      </w:r>
      <w:r>
        <w:rPr>
          <w:rFonts w:cs="Arial"/>
          <w:szCs w:val="18"/>
        </w:rPr>
        <w:t>-capabilities</w:t>
      </w:r>
    </w:p>
    <w:p w14:paraId="28C9F08E" w14:textId="77777777" w:rsidR="007604C2" w:rsidRDefault="007604C2" w:rsidP="007604C2">
      <w:pPr>
        <w:pStyle w:val="PL"/>
        <w:rPr>
          <w:lang w:val="en-US"/>
        </w:rPr>
      </w:pPr>
      <w:r w:rsidRPr="00690A26">
        <w:rPr>
          <w:lang w:val="en-US"/>
        </w:rPr>
        <w:t xml:space="preserve">          in: query</w:t>
      </w:r>
    </w:p>
    <w:p w14:paraId="661E50D3" w14:textId="77777777" w:rsidR="007604C2" w:rsidRDefault="007604C2" w:rsidP="007604C2">
      <w:pPr>
        <w:pStyle w:val="PL"/>
        <w:rPr>
          <w:lang w:eastAsia="zh-CN"/>
        </w:rPr>
      </w:pPr>
      <w:r>
        <w:rPr>
          <w:lang w:val="en-US"/>
        </w:rPr>
        <w:t xml:space="preserve">          description: &gt;</w:t>
      </w:r>
      <w:r>
        <w:rPr>
          <w:lang w:val="en-US"/>
        </w:rPr>
        <w:br/>
      </w:r>
      <w:r>
        <w:rPr>
          <w:rFonts w:cs="Arial"/>
          <w:szCs w:val="18"/>
        </w:rPr>
        <w:t xml:space="preserve">            Contains</w:t>
      </w:r>
      <w:r w:rsidRPr="00B0718C">
        <w:rPr>
          <w:rFonts w:cs="Arial"/>
          <w:szCs w:val="18"/>
        </w:rPr>
        <w:t xml:space="preserve"> </w:t>
      </w:r>
      <w:r>
        <w:rPr>
          <w:lang w:eastAsia="zh-CN"/>
        </w:rPr>
        <w:t xml:space="preserve">the preferred operator configurable capability and indicates that </w:t>
      </w:r>
    </w:p>
    <w:p w14:paraId="340F954E" w14:textId="77777777" w:rsidR="007604C2" w:rsidRPr="00EC78D7" w:rsidRDefault="007604C2" w:rsidP="007604C2">
      <w:pPr>
        <w:pStyle w:val="PL"/>
        <w:rPr>
          <w:lang w:eastAsia="zh-CN"/>
        </w:rPr>
      </w:pPr>
      <w:r>
        <w:rPr>
          <w:lang w:eastAsia="zh-CN"/>
        </w:rPr>
        <w:t xml:space="preserve">            UPF(s) supporting</w:t>
      </w:r>
      <w:r w:rsidRPr="00B0718C">
        <w:rPr>
          <w:rFonts w:cs="Arial"/>
          <w:szCs w:val="18"/>
        </w:rPr>
        <w:t xml:space="preserve"> </w:t>
      </w:r>
      <w:r>
        <w:rPr>
          <w:rFonts w:cs="Arial"/>
          <w:szCs w:val="18"/>
        </w:rPr>
        <w:t xml:space="preserve">all of these </w:t>
      </w:r>
      <w:r w:rsidRPr="00B0718C">
        <w:rPr>
          <w:rFonts w:cs="Arial"/>
          <w:szCs w:val="18"/>
        </w:rPr>
        <w:t>capabilit</w:t>
      </w:r>
      <w:r>
        <w:rPr>
          <w:rFonts w:cs="Arial"/>
          <w:szCs w:val="18"/>
        </w:rPr>
        <w:t>ies is preferred to be discovered.</w:t>
      </w:r>
    </w:p>
    <w:p w14:paraId="54DFA554" w14:textId="77777777" w:rsidR="007604C2" w:rsidRPr="00690A26" w:rsidRDefault="007604C2" w:rsidP="007604C2">
      <w:pPr>
        <w:pStyle w:val="PL"/>
        <w:rPr>
          <w:lang w:val="en-US"/>
        </w:rPr>
      </w:pPr>
      <w:r w:rsidRPr="00690A26">
        <w:rPr>
          <w:lang w:val="en-US"/>
        </w:rPr>
        <w:t xml:space="preserve">          schema:</w:t>
      </w:r>
    </w:p>
    <w:p w14:paraId="22D6791C" w14:textId="77777777" w:rsidR="007604C2" w:rsidRPr="00690A26" w:rsidRDefault="007604C2" w:rsidP="007604C2">
      <w:pPr>
        <w:pStyle w:val="PL"/>
        <w:rPr>
          <w:lang w:val="en-US"/>
        </w:rPr>
      </w:pPr>
      <w:r w:rsidRPr="00690A26">
        <w:rPr>
          <w:lang w:val="en-US"/>
        </w:rPr>
        <w:t xml:space="preserve">            type: array</w:t>
      </w:r>
    </w:p>
    <w:p w14:paraId="18F0E8BD" w14:textId="77777777" w:rsidR="007604C2" w:rsidRPr="00690A26" w:rsidRDefault="007604C2" w:rsidP="007604C2">
      <w:pPr>
        <w:pStyle w:val="PL"/>
        <w:rPr>
          <w:lang w:val="en-US"/>
        </w:rPr>
      </w:pPr>
      <w:r w:rsidRPr="00690A26">
        <w:rPr>
          <w:lang w:val="en-US"/>
        </w:rPr>
        <w:t xml:space="preserve">            items:</w:t>
      </w:r>
    </w:p>
    <w:p w14:paraId="6D1D4BA9" w14:textId="77777777" w:rsidR="007604C2" w:rsidRDefault="007604C2" w:rsidP="007604C2">
      <w:pPr>
        <w:pStyle w:val="PL"/>
      </w:pPr>
      <w:r w:rsidRPr="00690A26">
        <w:rPr>
          <w:lang w:val="en-US"/>
        </w:rPr>
        <w:t xml:space="preserve">          </w:t>
      </w:r>
      <w:r>
        <w:rPr>
          <w:lang w:val="en-US"/>
        </w:rPr>
        <w:t xml:space="preserve">  </w:t>
      </w:r>
      <w:r>
        <w:t xml:space="preserve">  </w:t>
      </w:r>
      <w:r w:rsidRPr="00690A26">
        <w:t>$ref: 'TS29571_CommonData.yaml#/components/schemas/</w:t>
      </w:r>
      <w:r w:rsidRPr="00E45FE6">
        <w:t>OpConfiguredCapabilit</w:t>
      </w:r>
      <w:r>
        <w:t>y</w:t>
      </w:r>
      <w:r w:rsidRPr="00690A26">
        <w:t>'</w:t>
      </w:r>
    </w:p>
    <w:p w14:paraId="17EC8AA8" w14:textId="77777777" w:rsidR="007604C2" w:rsidRPr="00690A26" w:rsidRDefault="007604C2" w:rsidP="007604C2">
      <w:pPr>
        <w:pStyle w:val="PL"/>
      </w:pPr>
      <w:r w:rsidRPr="00690A26">
        <w:rPr>
          <w:lang w:val="en-US"/>
        </w:rPr>
        <w:t xml:space="preserve">            </w:t>
      </w:r>
      <w:r w:rsidRPr="00690A26">
        <w:t>minItems: 1</w:t>
      </w:r>
    </w:p>
    <w:p w14:paraId="68901709" w14:textId="77777777" w:rsidR="007604C2" w:rsidRPr="00690A26" w:rsidRDefault="007604C2" w:rsidP="007604C2">
      <w:pPr>
        <w:pStyle w:val="PL"/>
        <w:rPr>
          <w:lang w:val="en-US"/>
        </w:rPr>
      </w:pPr>
      <w:r w:rsidRPr="00690A26">
        <w:rPr>
          <w:lang w:val="en-US"/>
        </w:rPr>
        <w:t xml:space="preserve">          style: form</w:t>
      </w:r>
    </w:p>
    <w:p w14:paraId="7AD0A376" w14:textId="77777777" w:rsidR="007604C2" w:rsidRPr="00EC78D7" w:rsidRDefault="007604C2" w:rsidP="007604C2">
      <w:pPr>
        <w:pStyle w:val="PL"/>
        <w:rPr>
          <w:lang w:val="en-US"/>
        </w:rPr>
      </w:pPr>
      <w:r w:rsidRPr="00690A26">
        <w:rPr>
          <w:lang w:val="en-US"/>
        </w:rPr>
        <w:t xml:space="preserve">          explode: false</w:t>
      </w:r>
    </w:p>
    <w:p w14:paraId="1CC6792B" w14:textId="77777777" w:rsidR="00135EB5" w:rsidRPr="00156F3B" w:rsidRDefault="00135EB5" w:rsidP="00135EB5">
      <w:pPr>
        <w:pStyle w:val="PL"/>
        <w:tabs>
          <w:tab w:val="clear" w:pos="768"/>
          <w:tab w:val="left" w:pos="520"/>
        </w:tabs>
        <w:rPr>
          <w:lang w:val="en-US"/>
        </w:rPr>
      </w:pPr>
      <w:r>
        <w:rPr>
          <w:lang w:val="en-US"/>
        </w:rPr>
        <w:t xml:space="preserve">        - name: </w:t>
      </w:r>
      <w:r w:rsidRPr="00156F3B">
        <w:rPr>
          <w:lang w:val="en-US"/>
        </w:rPr>
        <w:t>upf-</w:t>
      </w:r>
      <w:r w:rsidRPr="00156F3B">
        <w:rPr>
          <w:lang w:val="en-US" w:eastAsia="zh-CN"/>
        </w:rPr>
        <w:t>packet</w:t>
      </w:r>
      <w:r w:rsidRPr="00156F3B">
        <w:rPr>
          <w:lang w:val="en-US"/>
        </w:rPr>
        <w:t>-inspection-func</w:t>
      </w:r>
    </w:p>
    <w:p w14:paraId="052316E1" w14:textId="77777777" w:rsidR="00135EB5" w:rsidRDefault="00135EB5" w:rsidP="00135EB5">
      <w:pPr>
        <w:pStyle w:val="PL"/>
        <w:rPr>
          <w:lang w:val="en-US"/>
        </w:rPr>
      </w:pPr>
      <w:r>
        <w:rPr>
          <w:lang w:val="en-US"/>
        </w:rPr>
        <w:t xml:space="preserve">          in: query</w:t>
      </w:r>
    </w:p>
    <w:p w14:paraId="2E316851" w14:textId="77777777" w:rsidR="00135EB5" w:rsidRPr="006D0B3F" w:rsidRDefault="00135EB5" w:rsidP="00135EB5">
      <w:pPr>
        <w:pStyle w:val="PL"/>
        <w:rPr>
          <w:lang w:eastAsia="zh-CN"/>
        </w:rPr>
      </w:pPr>
      <w:r>
        <w:rPr>
          <w:lang w:val="en-US"/>
        </w:rPr>
        <w:t xml:space="preserve">          description: List of </w:t>
      </w:r>
      <w:r>
        <w:rPr>
          <w:rFonts w:cs="Arial"/>
          <w:szCs w:val="18"/>
          <w:lang w:eastAsia="zh-CN"/>
        </w:rPr>
        <w:t xml:space="preserve">the required UPF </w:t>
      </w:r>
      <w:r>
        <w:rPr>
          <w:rFonts w:cs="Arial"/>
          <w:szCs w:val="18"/>
        </w:rPr>
        <w:t>packet inspection functionalities</w:t>
      </w:r>
    </w:p>
    <w:p w14:paraId="387BB634" w14:textId="77777777" w:rsidR="00135EB5" w:rsidRDefault="00135EB5" w:rsidP="00135EB5">
      <w:pPr>
        <w:pStyle w:val="PL"/>
        <w:rPr>
          <w:lang w:val="en-US"/>
        </w:rPr>
      </w:pPr>
      <w:r>
        <w:rPr>
          <w:lang w:val="en-US"/>
        </w:rPr>
        <w:t xml:space="preserve">          schema:</w:t>
      </w:r>
    </w:p>
    <w:p w14:paraId="7D09CD5E" w14:textId="77777777" w:rsidR="00135EB5" w:rsidRDefault="00135EB5" w:rsidP="00135EB5">
      <w:pPr>
        <w:pStyle w:val="PL"/>
      </w:pPr>
      <w:r>
        <w:t xml:space="preserve">            type: array</w:t>
      </w:r>
    </w:p>
    <w:p w14:paraId="7C187F3D" w14:textId="77777777" w:rsidR="00135EB5" w:rsidRDefault="00135EB5" w:rsidP="00135EB5">
      <w:pPr>
        <w:pStyle w:val="PL"/>
        <w:rPr>
          <w:lang w:val="en-US"/>
        </w:rPr>
      </w:pPr>
      <w:r>
        <w:rPr>
          <w:lang w:val="en-US"/>
        </w:rPr>
        <w:t xml:space="preserve">            items:</w:t>
      </w:r>
    </w:p>
    <w:p w14:paraId="52D63D2C" w14:textId="77777777" w:rsidR="00135EB5" w:rsidRDefault="00135EB5" w:rsidP="00135EB5">
      <w:pPr>
        <w:pStyle w:val="PL"/>
        <w:rPr>
          <w:lang w:val="en-US" w:eastAsia="zh-CN"/>
        </w:rPr>
      </w:pPr>
      <w:r>
        <w:rPr>
          <w:lang w:val="en-US"/>
        </w:rPr>
        <w:t xml:space="preserve">              $ref: '</w:t>
      </w:r>
      <w:r w:rsidRPr="00690A26">
        <w:t>TS29571_CommonData.yaml#/components/schemas/</w:t>
      </w:r>
      <w:r w:rsidRPr="001A7F1E">
        <w:rPr>
          <w:rFonts w:cs="Arial"/>
          <w:color w:val="000000"/>
          <w:lang w:val="en-US" w:eastAsia="fr-FR"/>
        </w:rPr>
        <w:t>UpfPacketInspectionFunctionality</w:t>
      </w:r>
      <w:r>
        <w:rPr>
          <w:lang w:val="en-US"/>
        </w:rPr>
        <w:t>'</w:t>
      </w:r>
    </w:p>
    <w:p w14:paraId="7FF59E1E" w14:textId="77777777" w:rsidR="00135EB5" w:rsidRDefault="00135EB5" w:rsidP="00135EB5">
      <w:pPr>
        <w:pStyle w:val="PL"/>
      </w:pPr>
      <w:r>
        <w:rPr>
          <w:lang w:val="en-US"/>
        </w:rPr>
        <w:t xml:space="preserve">            </w:t>
      </w:r>
      <w:r>
        <w:t>minItems: 1</w:t>
      </w:r>
    </w:p>
    <w:p w14:paraId="0CBFDCA3" w14:textId="77777777" w:rsidR="00135EB5" w:rsidRPr="00690A26" w:rsidRDefault="00135EB5" w:rsidP="00135EB5">
      <w:pPr>
        <w:pStyle w:val="PL"/>
        <w:rPr>
          <w:lang w:val="en-US"/>
        </w:rPr>
      </w:pPr>
      <w:r w:rsidRPr="00690A26">
        <w:rPr>
          <w:lang w:val="en-US"/>
        </w:rPr>
        <w:t xml:space="preserve">          style: form</w:t>
      </w:r>
    </w:p>
    <w:p w14:paraId="378016E2" w14:textId="77777777" w:rsidR="00135EB5" w:rsidRDefault="00135EB5" w:rsidP="00135EB5">
      <w:pPr>
        <w:pStyle w:val="PL"/>
        <w:rPr>
          <w:lang w:val="en-US"/>
        </w:rPr>
      </w:pPr>
      <w:r w:rsidRPr="00690A26">
        <w:rPr>
          <w:lang w:val="en-US"/>
        </w:rPr>
        <w:t xml:space="preserve">          explode: false</w:t>
      </w:r>
    </w:p>
    <w:p w14:paraId="47FAA262" w14:textId="77777777" w:rsidR="00135EB5" w:rsidRPr="00156F3B" w:rsidRDefault="00135EB5" w:rsidP="00135EB5">
      <w:pPr>
        <w:pStyle w:val="PL"/>
        <w:tabs>
          <w:tab w:val="clear" w:pos="768"/>
          <w:tab w:val="left" w:pos="520"/>
        </w:tabs>
        <w:rPr>
          <w:lang w:val="en-US"/>
        </w:rPr>
      </w:pPr>
      <w:r>
        <w:rPr>
          <w:lang w:val="en-US"/>
        </w:rPr>
        <w:t xml:space="preserve">        - name: </w:t>
      </w:r>
      <w:r w:rsidRPr="00156F3B">
        <w:rPr>
          <w:lang w:val="en-US"/>
        </w:rPr>
        <w:t>preferred-upf-</w:t>
      </w:r>
      <w:r w:rsidRPr="00156F3B">
        <w:rPr>
          <w:lang w:val="en-US" w:eastAsia="zh-CN"/>
        </w:rPr>
        <w:t>packet</w:t>
      </w:r>
      <w:r w:rsidRPr="00156F3B">
        <w:rPr>
          <w:lang w:val="en-US"/>
        </w:rPr>
        <w:t>-inspection-func</w:t>
      </w:r>
    </w:p>
    <w:p w14:paraId="753471F9" w14:textId="77777777" w:rsidR="00135EB5" w:rsidRDefault="00135EB5" w:rsidP="00135EB5">
      <w:pPr>
        <w:pStyle w:val="PL"/>
        <w:rPr>
          <w:lang w:val="en-US"/>
        </w:rPr>
      </w:pPr>
      <w:r>
        <w:rPr>
          <w:lang w:val="en-US"/>
        </w:rPr>
        <w:t xml:space="preserve">          in: query</w:t>
      </w:r>
    </w:p>
    <w:p w14:paraId="78055EA1" w14:textId="77777777" w:rsidR="00135EB5" w:rsidRPr="006D0B3F" w:rsidRDefault="00135EB5" w:rsidP="00135EB5">
      <w:pPr>
        <w:pStyle w:val="PL"/>
        <w:rPr>
          <w:lang w:eastAsia="zh-CN"/>
        </w:rPr>
      </w:pPr>
      <w:r>
        <w:rPr>
          <w:lang w:val="en-US"/>
        </w:rPr>
        <w:t xml:space="preserve">          description: List of </w:t>
      </w:r>
      <w:r>
        <w:rPr>
          <w:rFonts w:cs="Arial"/>
          <w:szCs w:val="18"/>
          <w:lang w:eastAsia="zh-CN"/>
        </w:rPr>
        <w:t xml:space="preserve">the preferred UPF </w:t>
      </w:r>
      <w:r>
        <w:rPr>
          <w:rFonts w:cs="Arial"/>
          <w:szCs w:val="18"/>
        </w:rPr>
        <w:t>packet inspection functionalities</w:t>
      </w:r>
    </w:p>
    <w:p w14:paraId="010C4C64" w14:textId="77777777" w:rsidR="00135EB5" w:rsidRDefault="00135EB5" w:rsidP="00135EB5">
      <w:pPr>
        <w:pStyle w:val="PL"/>
        <w:rPr>
          <w:lang w:val="en-US"/>
        </w:rPr>
      </w:pPr>
      <w:r>
        <w:rPr>
          <w:lang w:val="en-US"/>
        </w:rPr>
        <w:t xml:space="preserve">          schema:</w:t>
      </w:r>
    </w:p>
    <w:p w14:paraId="4FDB3C38" w14:textId="77777777" w:rsidR="00135EB5" w:rsidRDefault="00135EB5" w:rsidP="00135EB5">
      <w:pPr>
        <w:pStyle w:val="PL"/>
      </w:pPr>
      <w:r>
        <w:t xml:space="preserve">            type: array</w:t>
      </w:r>
    </w:p>
    <w:p w14:paraId="28A20A69" w14:textId="77777777" w:rsidR="00135EB5" w:rsidRDefault="00135EB5" w:rsidP="00135EB5">
      <w:pPr>
        <w:pStyle w:val="PL"/>
        <w:rPr>
          <w:lang w:val="en-US"/>
        </w:rPr>
      </w:pPr>
      <w:r>
        <w:rPr>
          <w:lang w:val="en-US"/>
        </w:rPr>
        <w:t xml:space="preserve">            items:</w:t>
      </w:r>
    </w:p>
    <w:p w14:paraId="6B7629D2" w14:textId="77777777" w:rsidR="00135EB5" w:rsidRDefault="00135EB5" w:rsidP="00135EB5">
      <w:pPr>
        <w:pStyle w:val="PL"/>
        <w:rPr>
          <w:lang w:val="en-US" w:eastAsia="zh-CN"/>
        </w:rPr>
      </w:pPr>
      <w:r>
        <w:rPr>
          <w:lang w:val="en-US"/>
        </w:rPr>
        <w:t xml:space="preserve">              $ref: '</w:t>
      </w:r>
      <w:r w:rsidRPr="00690A26">
        <w:t>TS29571_CommonData.yaml#/components/schemas/</w:t>
      </w:r>
      <w:r w:rsidRPr="001A7F1E">
        <w:rPr>
          <w:rFonts w:cs="Arial"/>
          <w:color w:val="000000"/>
          <w:lang w:val="en-US" w:eastAsia="fr-FR"/>
        </w:rPr>
        <w:t>UpfPacketInspectionFunctionality</w:t>
      </w:r>
      <w:r>
        <w:rPr>
          <w:lang w:val="en-US"/>
        </w:rPr>
        <w:t>'</w:t>
      </w:r>
    </w:p>
    <w:p w14:paraId="2F2F48AA" w14:textId="77777777" w:rsidR="00135EB5" w:rsidRDefault="00135EB5" w:rsidP="00135EB5">
      <w:pPr>
        <w:pStyle w:val="PL"/>
      </w:pPr>
      <w:r>
        <w:rPr>
          <w:lang w:val="en-US"/>
        </w:rPr>
        <w:t xml:space="preserve">            </w:t>
      </w:r>
      <w:r>
        <w:t>minItems: 1</w:t>
      </w:r>
    </w:p>
    <w:p w14:paraId="44036079" w14:textId="77777777" w:rsidR="00135EB5" w:rsidRPr="00690A26" w:rsidRDefault="00135EB5" w:rsidP="00135EB5">
      <w:pPr>
        <w:pStyle w:val="PL"/>
        <w:rPr>
          <w:lang w:val="en-US"/>
        </w:rPr>
      </w:pPr>
      <w:r w:rsidRPr="00690A26">
        <w:rPr>
          <w:lang w:val="en-US"/>
        </w:rPr>
        <w:t xml:space="preserve">          style: form</w:t>
      </w:r>
    </w:p>
    <w:p w14:paraId="5098DD12" w14:textId="77777777" w:rsidR="00135EB5" w:rsidRDefault="00135EB5" w:rsidP="00135EB5">
      <w:pPr>
        <w:pStyle w:val="PL"/>
        <w:rPr>
          <w:lang w:val="en-US"/>
        </w:rPr>
      </w:pPr>
      <w:r w:rsidRPr="00690A26">
        <w:rPr>
          <w:lang w:val="en-US"/>
        </w:rPr>
        <w:t xml:space="preserve">          explode: false</w:t>
      </w:r>
    </w:p>
    <w:p w14:paraId="2035FD97" w14:textId="77777777" w:rsidR="00B509D2" w:rsidRDefault="00B509D2" w:rsidP="00B509D2">
      <w:pPr>
        <w:pStyle w:val="PL"/>
        <w:tabs>
          <w:tab w:val="clear" w:pos="768"/>
          <w:tab w:val="left" w:pos="520"/>
        </w:tabs>
        <w:rPr>
          <w:lang w:val="en-US"/>
        </w:rPr>
      </w:pPr>
      <w:r>
        <w:rPr>
          <w:lang w:val="en-US"/>
        </w:rPr>
        <w:t xml:space="preserve">        - name: support-serving-plmn</w:t>
      </w:r>
    </w:p>
    <w:p w14:paraId="524E5F59" w14:textId="77777777" w:rsidR="00B509D2" w:rsidRDefault="00B509D2" w:rsidP="00B509D2">
      <w:pPr>
        <w:pStyle w:val="PL"/>
        <w:rPr>
          <w:lang w:val="en-US"/>
        </w:rPr>
      </w:pPr>
      <w:r>
        <w:rPr>
          <w:lang w:val="en-US"/>
        </w:rPr>
        <w:t xml:space="preserve">          in: query</w:t>
      </w:r>
    </w:p>
    <w:p w14:paraId="23ACBCD7" w14:textId="77777777" w:rsidR="00B509D2" w:rsidRDefault="00B509D2" w:rsidP="00B509D2">
      <w:pPr>
        <w:pStyle w:val="PL"/>
      </w:pPr>
      <w:r>
        <w:rPr>
          <w:lang w:val="en-US"/>
        </w:rPr>
        <w:t xml:space="preserve">          description: &gt;</w:t>
      </w:r>
      <w:r>
        <w:rPr>
          <w:lang w:val="en-US"/>
        </w:rPr>
        <w:br/>
      </w:r>
      <w:r>
        <w:rPr>
          <w:rFonts w:cs="Arial"/>
          <w:szCs w:val="18"/>
        </w:rPr>
        <w:t xml:space="preserve">            </w:t>
      </w:r>
      <w:r>
        <w:t>Indicates the serving PLMN that can be served by the candidate NF instances(s) to be</w:t>
      </w:r>
    </w:p>
    <w:p w14:paraId="34D53FF9" w14:textId="77777777" w:rsidR="00B509D2" w:rsidRPr="006D0B3F" w:rsidRDefault="00B509D2" w:rsidP="00B509D2">
      <w:pPr>
        <w:pStyle w:val="PL"/>
        <w:rPr>
          <w:lang w:eastAsia="zh-CN"/>
        </w:rPr>
      </w:pPr>
      <w:r>
        <w:lastRenderedPageBreak/>
        <w:t xml:space="preserve">            discovered.</w:t>
      </w:r>
    </w:p>
    <w:p w14:paraId="74041250" w14:textId="77777777" w:rsidR="00B509D2" w:rsidRDefault="00B509D2" w:rsidP="00B509D2">
      <w:pPr>
        <w:pStyle w:val="PL"/>
        <w:rPr>
          <w:lang w:val="en-US"/>
        </w:rPr>
      </w:pPr>
      <w:r>
        <w:rPr>
          <w:lang w:val="en-US"/>
        </w:rPr>
        <w:t xml:space="preserve">          schema:</w:t>
      </w:r>
    </w:p>
    <w:p w14:paraId="5B3F859D" w14:textId="77777777" w:rsidR="00B509D2" w:rsidRPr="00690A26" w:rsidRDefault="00B509D2" w:rsidP="00B509D2">
      <w:pPr>
        <w:pStyle w:val="PL"/>
      </w:pPr>
      <w:r>
        <w:t xml:space="preserve">  </w:t>
      </w:r>
      <w:r w:rsidRPr="00690A26">
        <w:t xml:space="preserve">          $ref: 'TS29571_CommonData.yaml#/components/schemas/PlmnId'</w:t>
      </w:r>
    </w:p>
    <w:p w14:paraId="28B82AE7" w14:textId="77777777" w:rsidR="00DA11A8" w:rsidRDefault="00DA11A8" w:rsidP="00DA11A8">
      <w:pPr>
        <w:pStyle w:val="PL"/>
        <w:tabs>
          <w:tab w:val="clear" w:pos="768"/>
          <w:tab w:val="left" w:pos="520"/>
        </w:tabs>
        <w:rPr>
          <w:lang w:val="en-US"/>
        </w:rPr>
      </w:pPr>
      <w:r>
        <w:rPr>
          <w:lang w:val="en-US"/>
        </w:rPr>
        <w:t xml:space="preserve">        - name: </w:t>
      </w:r>
      <w:r w:rsidRPr="0080698E">
        <w:rPr>
          <w:lang w:val="en-US"/>
        </w:rPr>
        <w:t>2g3g-location-area</w:t>
      </w:r>
    </w:p>
    <w:p w14:paraId="3C529CAF" w14:textId="77777777" w:rsidR="00DA11A8" w:rsidRDefault="00DA11A8" w:rsidP="00DA11A8">
      <w:pPr>
        <w:pStyle w:val="PL"/>
        <w:rPr>
          <w:lang w:val="en-US"/>
        </w:rPr>
      </w:pPr>
      <w:r>
        <w:rPr>
          <w:lang w:val="en-US"/>
        </w:rPr>
        <w:t xml:space="preserve">          in: query</w:t>
      </w:r>
    </w:p>
    <w:p w14:paraId="4851CB54" w14:textId="77777777" w:rsidR="00DA11A8" w:rsidRPr="006D0B3F" w:rsidRDefault="00DA11A8" w:rsidP="00DA11A8">
      <w:pPr>
        <w:pStyle w:val="PL"/>
        <w:rPr>
          <w:lang w:eastAsia="zh-CN"/>
        </w:rPr>
      </w:pPr>
      <w:r>
        <w:rPr>
          <w:lang w:val="en-US"/>
        </w:rPr>
        <w:t xml:space="preserve">          description: &gt;</w:t>
      </w:r>
      <w:r>
        <w:rPr>
          <w:lang w:val="en-US"/>
        </w:rPr>
        <w:br/>
      </w:r>
      <w:r>
        <w:rPr>
          <w:rFonts w:cs="Arial"/>
          <w:szCs w:val="18"/>
        </w:rPr>
        <w:t xml:space="preserve">            </w:t>
      </w:r>
      <w:r>
        <w:t>Indicates the 2G/3G location area that can be served by the candidate UPF</w:t>
      </w:r>
      <w:r>
        <w:rPr>
          <w:lang w:eastAsia="zh-CN"/>
        </w:rPr>
        <w:t>.</w:t>
      </w:r>
    </w:p>
    <w:p w14:paraId="04F2229F" w14:textId="77777777" w:rsidR="00DA11A8" w:rsidRDefault="00DA11A8" w:rsidP="00DA11A8">
      <w:pPr>
        <w:pStyle w:val="PL"/>
        <w:rPr>
          <w:lang w:val="en-US"/>
        </w:rPr>
      </w:pPr>
      <w:r>
        <w:rPr>
          <w:lang w:val="en-US"/>
        </w:rPr>
        <w:t xml:space="preserve">          content:</w:t>
      </w:r>
    </w:p>
    <w:p w14:paraId="5826DDB7" w14:textId="77777777" w:rsidR="00DA11A8" w:rsidRDefault="00DA11A8" w:rsidP="00DA11A8">
      <w:pPr>
        <w:pStyle w:val="PL"/>
        <w:rPr>
          <w:lang w:val="en-US"/>
        </w:rPr>
      </w:pPr>
      <w:r>
        <w:rPr>
          <w:lang w:val="en-US"/>
        </w:rPr>
        <w:t xml:space="preserve">            application/json:</w:t>
      </w:r>
    </w:p>
    <w:p w14:paraId="661498E9" w14:textId="77777777" w:rsidR="00DA11A8" w:rsidRDefault="00DA11A8" w:rsidP="00DA11A8">
      <w:pPr>
        <w:pStyle w:val="PL"/>
        <w:rPr>
          <w:lang w:val="en-US"/>
        </w:rPr>
      </w:pPr>
      <w:r>
        <w:rPr>
          <w:lang w:val="en-US"/>
        </w:rPr>
        <w:t xml:space="preserve">              schema:</w:t>
      </w:r>
    </w:p>
    <w:p w14:paraId="3F3AFDE8" w14:textId="77777777" w:rsidR="00DA11A8" w:rsidRPr="00690A26" w:rsidRDefault="00DA11A8" w:rsidP="00DA11A8">
      <w:pPr>
        <w:pStyle w:val="PL"/>
        <w:rPr>
          <w:lang w:val="en-US" w:eastAsia="zh-CN"/>
        </w:rPr>
      </w:pPr>
      <w:r w:rsidRPr="00690A26">
        <w:rPr>
          <w:lang w:val="en-US"/>
        </w:rPr>
        <w:t xml:space="preserve">            </w:t>
      </w:r>
      <w:r>
        <w:rPr>
          <w:lang w:val="en-US"/>
        </w:rPr>
        <w:t xml:space="preserve">    </w:t>
      </w:r>
      <w:r w:rsidRPr="00690A26">
        <w:rPr>
          <w:lang w:val="en-US"/>
        </w:rPr>
        <w:t>$ref: '</w:t>
      </w:r>
      <w:r w:rsidRPr="003E6078">
        <w:rPr>
          <w:lang w:eastAsia="zh-CN"/>
        </w:rPr>
        <w:t>TS29</w:t>
      </w:r>
      <w:r>
        <w:rPr>
          <w:lang w:eastAsia="zh-CN"/>
        </w:rPr>
        <w:t>510</w:t>
      </w:r>
      <w:r w:rsidRPr="003E6078">
        <w:rPr>
          <w:lang w:eastAsia="zh-CN"/>
        </w:rPr>
        <w:t>_N</w:t>
      </w:r>
      <w:r>
        <w:rPr>
          <w:lang w:eastAsia="zh-CN"/>
        </w:rPr>
        <w:t>nrf</w:t>
      </w:r>
      <w:r>
        <w:rPr>
          <w:rFonts w:hint="eastAsia"/>
          <w:lang w:eastAsia="zh-CN"/>
        </w:rPr>
        <w:t>_</w:t>
      </w:r>
      <w:r>
        <w:rPr>
          <w:lang w:eastAsia="zh-CN"/>
        </w:rPr>
        <w:t>NFManagement</w:t>
      </w:r>
      <w:r w:rsidRPr="003E6078">
        <w:rPr>
          <w:lang w:eastAsia="zh-CN"/>
        </w:rPr>
        <w:t>.yaml</w:t>
      </w:r>
      <w:r w:rsidRPr="00690A26">
        <w:rPr>
          <w:lang w:val="en-US"/>
        </w:rPr>
        <w:t>#/components/schemas/</w:t>
      </w:r>
      <w:r>
        <w:rPr>
          <w:lang w:val="en-US"/>
        </w:rPr>
        <w:t>2G3GLocationArea</w:t>
      </w:r>
      <w:r w:rsidRPr="00690A26">
        <w:rPr>
          <w:lang w:val="en-US"/>
        </w:rPr>
        <w:t>'</w:t>
      </w:r>
    </w:p>
    <w:p w14:paraId="2AD8371A" w14:textId="77777777" w:rsidR="009743B4" w:rsidRPr="00D37E0F" w:rsidRDefault="009743B4" w:rsidP="009743B4">
      <w:pPr>
        <w:pStyle w:val="PL"/>
      </w:pPr>
      <w:r>
        <w:rPr>
          <w:lang w:val="en-US"/>
        </w:rPr>
        <w:t xml:space="preserve">        - name: </w:t>
      </w:r>
      <w:r>
        <w:t>vfl-caps</w:t>
      </w:r>
    </w:p>
    <w:p w14:paraId="43C6B27E" w14:textId="77777777" w:rsidR="009743B4" w:rsidRDefault="009743B4" w:rsidP="009743B4">
      <w:pPr>
        <w:pStyle w:val="PL"/>
        <w:rPr>
          <w:lang w:val="en-US"/>
        </w:rPr>
      </w:pPr>
      <w:r>
        <w:rPr>
          <w:lang w:val="en-US"/>
        </w:rPr>
        <w:t xml:space="preserve">          in: query</w:t>
      </w:r>
    </w:p>
    <w:p w14:paraId="38BA61A4" w14:textId="77777777" w:rsidR="009743B4" w:rsidRDefault="009743B4" w:rsidP="009743B4">
      <w:pPr>
        <w:pStyle w:val="PL"/>
        <w:rPr>
          <w:rFonts w:eastAsia="DengXian"/>
          <w:lang w:eastAsia="zh-CN"/>
        </w:rPr>
      </w:pPr>
      <w:r>
        <w:rPr>
          <w:lang w:val="en-US"/>
        </w:rPr>
        <w:t xml:space="preserve">          description: &gt;</w:t>
      </w:r>
      <w:r>
        <w:rPr>
          <w:lang w:val="en-US"/>
        </w:rPr>
        <w:br/>
      </w:r>
      <w:r>
        <w:rPr>
          <w:rFonts w:cs="Arial"/>
          <w:szCs w:val="18"/>
        </w:rPr>
        <w:t xml:space="preserve">            </w:t>
      </w:r>
      <w:r>
        <w:t xml:space="preserve">Indicates </w:t>
      </w:r>
      <w:r>
        <w:rPr>
          <w:rFonts w:cs="Arial"/>
          <w:szCs w:val="18"/>
        </w:rPr>
        <w:t xml:space="preserve">the VFL capability type per Analytics Id </w:t>
      </w:r>
    </w:p>
    <w:p w14:paraId="6140B08F" w14:textId="77777777" w:rsidR="009743B4" w:rsidRPr="006D0B3F" w:rsidRDefault="009743B4" w:rsidP="009743B4">
      <w:pPr>
        <w:pStyle w:val="PL"/>
        <w:rPr>
          <w:lang w:eastAsia="zh-CN"/>
        </w:rPr>
      </w:pPr>
      <w:r>
        <w:rPr>
          <w:rFonts w:cs="Arial"/>
          <w:szCs w:val="18"/>
        </w:rPr>
        <w:t xml:space="preserve">            of the NWDAF or AF that is required to be discovered.</w:t>
      </w:r>
    </w:p>
    <w:p w14:paraId="09C251F1" w14:textId="77777777" w:rsidR="009743B4" w:rsidRDefault="009743B4" w:rsidP="009743B4">
      <w:pPr>
        <w:pStyle w:val="PL"/>
      </w:pPr>
      <w:r>
        <w:t xml:space="preserve">          schema:</w:t>
      </w:r>
    </w:p>
    <w:p w14:paraId="7ECE44EB" w14:textId="77777777" w:rsidR="009743B4" w:rsidRPr="00690A26" w:rsidRDefault="009743B4" w:rsidP="009743B4">
      <w:pPr>
        <w:pStyle w:val="PL"/>
        <w:rPr>
          <w:lang w:val="en-US"/>
        </w:rPr>
      </w:pPr>
      <w:r w:rsidRPr="004007AE">
        <w:rPr>
          <w:lang w:val="en-US"/>
        </w:rPr>
        <w:t xml:space="preserve">            </w:t>
      </w:r>
      <w:r w:rsidRPr="00690A26">
        <w:rPr>
          <w:lang w:val="en-US"/>
        </w:rPr>
        <w:t>type: array</w:t>
      </w:r>
    </w:p>
    <w:p w14:paraId="4A36D851" w14:textId="77777777" w:rsidR="009743B4" w:rsidRPr="00690A26" w:rsidRDefault="009743B4" w:rsidP="009743B4">
      <w:pPr>
        <w:pStyle w:val="PL"/>
        <w:rPr>
          <w:lang w:val="en-US"/>
        </w:rPr>
      </w:pPr>
      <w:r w:rsidRPr="00690A26">
        <w:rPr>
          <w:lang w:val="en-US"/>
        </w:rPr>
        <w:t xml:space="preserve">            items:</w:t>
      </w:r>
    </w:p>
    <w:p w14:paraId="35157976" w14:textId="77777777" w:rsidR="009743B4" w:rsidRPr="00690A26" w:rsidRDefault="009743B4" w:rsidP="009743B4">
      <w:pPr>
        <w:pStyle w:val="PL"/>
        <w:rPr>
          <w:lang w:val="en-US" w:eastAsia="zh-CN"/>
        </w:rPr>
      </w:pPr>
      <w:r w:rsidRPr="00690A26">
        <w:rPr>
          <w:lang w:val="en-US"/>
        </w:rPr>
        <w:t xml:space="preserve">              $ref: '</w:t>
      </w:r>
      <w:r w:rsidRPr="003E6078">
        <w:rPr>
          <w:lang w:eastAsia="zh-CN"/>
        </w:rPr>
        <w:t>TS29</w:t>
      </w:r>
      <w:r>
        <w:rPr>
          <w:lang w:eastAsia="zh-CN"/>
        </w:rPr>
        <w:t>510</w:t>
      </w:r>
      <w:r w:rsidRPr="003E6078">
        <w:rPr>
          <w:lang w:eastAsia="zh-CN"/>
        </w:rPr>
        <w:t>_N</w:t>
      </w:r>
      <w:r>
        <w:rPr>
          <w:lang w:eastAsia="zh-CN"/>
        </w:rPr>
        <w:t>nrf</w:t>
      </w:r>
      <w:r>
        <w:rPr>
          <w:rFonts w:hint="eastAsia"/>
          <w:lang w:eastAsia="zh-CN"/>
        </w:rPr>
        <w:t>_</w:t>
      </w:r>
      <w:r>
        <w:rPr>
          <w:lang w:eastAsia="zh-CN"/>
        </w:rPr>
        <w:t>NFManagement</w:t>
      </w:r>
      <w:r w:rsidRPr="003E6078">
        <w:rPr>
          <w:lang w:eastAsia="zh-CN"/>
        </w:rPr>
        <w:t>.yaml</w:t>
      </w:r>
      <w:r w:rsidRPr="00690A26">
        <w:rPr>
          <w:lang w:val="en-US"/>
        </w:rPr>
        <w:t>#/components/schemas/</w:t>
      </w:r>
      <w:r>
        <w:t>VflInfo</w:t>
      </w:r>
      <w:r w:rsidRPr="00690A26">
        <w:rPr>
          <w:lang w:val="en-US"/>
        </w:rPr>
        <w:t>'</w:t>
      </w:r>
    </w:p>
    <w:p w14:paraId="13E17C23" w14:textId="77777777" w:rsidR="009743B4" w:rsidRDefault="009743B4" w:rsidP="009743B4">
      <w:pPr>
        <w:pStyle w:val="PL"/>
      </w:pPr>
      <w:r w:rsidRPr="00690A26">
        <w:rPr>
          <w:lang w:val="en-US"/>
        </w:rPr>
        <w:t xml:space="preserve">            </w:t>
      </w:r>
      <w:r w:rsidRPr="00690A26">
        <w:t xml:space="preserve">minItems: </w:t>
      </w:r>
      <w:r>
        <w:t>1</w:t>
      </w:r>
    </w:p>
    <w:p w14:paraId="4C63FD24" w14:textId="77777777" w:rsidR="009743B4" w:rsidRPr="00690A26" w:rsidRDefault="009743B4" w:rsidP="009743B4">
      <w:pPr>
        <w:pStyle w:val="PL"/>
        <w:rPr>
          <w:lang w:val="en-US"/>
        </w:rPr>
      </w:pPr>
      <w:r w:rsidRPr="00690A26">
        <w:rPr>
          <w:lang w:val="en-US"/>
        </w:rPr>
        <w:t xml:space="preserve">          style: form</w:t>
      </w:r>
    </w:p>
    <w:p w14:paraId="32F33149" w14:textId="77777777" w:rsidR="009743B4" w:rsidRPr="00AE68A6" w:rsidRDefault="009743B4" w:rsidP="009743B4">
      <w:pPr>
        <w:pStyle w:val="PL"/>
        <w:rPr>
          <w:lang w:val="en-US" w:eastAsia="zh-CN"/>
        </w:rPr>
      </w:pPr>
      <w:r w:rsidRPr="00690A26">
        <w:rPr>
          <w:lang w:val="en-US"/>
        </w:rPr>
        <w:t xml:space="preserve">          explode: false</w:t>
      </w:r>
    </w:p>
    <w:p w14:paraId="2E2A0DB1" w14:textId="77777777" w:rsidR="00FF7E2A" w:rsidRPr="00DA11A8" w:rsidRDefault="00FF7E2A" w:rsidP="00327AE4">
      <w:pPr>
        <w:pStyle w:val="PL"/>
        <w:rPr>
          <w:lang w:val="en-US"/>
        </w:rPr>
      </w:pPr>
    </w:p>
    <w:p w14:paraId="0EBA0375" w14:textId="65D4C22C" w:rsidR="00A16735" w:rsidRPr="00690A26" w:rsidRDefault="00A16735" w:rsidP="00327AE4">
      <w:pPr>
        <w:pStyle w:val="PL"/>
        <w:rPr>
          <w:lang w:val="en-US"/>
        </w:rPr>
      </w:pPr>
      <w:r w:rsidRPr="00690A26">
        <w:rPr>
          <w:lang w:val="en-US"/>
        </w:rPr>
        <w:t xml:space="preserve">      responses:</w:t>
      </w:r>
    </w:p>
    <w:p w14:paraId="11234A4B" w14:textId="77777777" w:rsidR="00A16735" w:rsidRPr="00690A26" w:rsidRDefault="00A16735" w:rsidP="00A16735">
      <w:pPr>
        <w:pStyle w:val="PL"/>
        <w:rPr>
          <w:lang w:val="en-US"/>
        </w:rPr>
      </w:pPr>
      <w:r w:rsidRPr="00690A26">
        <w:rPr>
          <w:lang w:val="en-US"/>
        </w:rPr>
        <w:t xml:space="preserve">        '200':</w:t>
      </w:r>
    </w:p>
    <w:p w14:paraId="11E5C7DC" w14:textId="77777777" w:rsidR="00A16735" w:rsidRPr="00690A26" w:rsidRDefault="00A16735" w:rsidP="00A16735">
      <w:pPr>
        <w:pStyle w:val="PL"/>
        <w:rPr>
          <w:lang w:val="en-US"/>
        </w:rPr>
      </w:pPr>
      <w:r w:rsidRPr="00690A26">
        <w:rPr>
          <w:lang w:val="en-US"/>
        </w:rPr>
        <w:t xml:space="preserve">          description: Expected response to a valid request</w:t>
      </w:r>
    </w:p>
    <w:p w14:paraId="373107A2" w14:textId="77777777" w:rsidR="00A16735" w:rsidRPr="00690A26" w:rsidRDefault="00A16735" w:rsidP="00A16735">
      <w:pPr>
        <w:pStyle w:val="PL"/>
        <w:rPr>
          <w:lang w:val="en-US"/>
        </w:rPr>
      </w:pPr>
      <w:r w:rsidRPr="00690A26">
        <w:rPr>
          <w:lang w:val="en-US"/>
        </w:rPr>
        <w:t xml:space="preserve">          content:</w:t>
      </w:r>
    </w:p>
    <w:p w14:paraId="6EFE9AFB" w14:textId="77777777" w:rsidR="00A16735" w:rsidRPr="00690A26" w:rsidRDefault="00A16735" w:rsidP="00A16735">
      <w:pPr>
        <w:pStyle w:val="PL"/>
        <w:rPr>
          <w:lang w:val="en-US"/>
        </w:rPr>
      </w:pPr>
      <w:r w:rsidRPr="00690A26">
        <w:rPr>
          <w:lang w:val="en-US"/>
        </w:rPr>
        <w:t xml:space="preserve">            application/json:</w:t>
      </w:r>
    </w:p>
    <w:p w14:paraId="388C73D0" w14:textId="77777777" w:rsidR="00A16735" w:rsidRPr="00690A26" w:rsidRDefault="00A16735" w:rsidP="00A16735">
      <w:pPr>
        <w:pStyle w:val="PL"/>
        <w:rPr>
          <w:lang w:val="en-US"/>
        </w:rPr>
      </w:pPr>
      <w:r w:rsidRPr="00690A26">
        <w:rPr>
          <w:lang w:val="en-US"/>
        </w:rPr>
        <w:t xml:space="preserve">              schema:</w:t>
      </w:r>
    </w:p>
    <w:p w14:paraId="7F43CA4D" w14:textId="77777777" w:rsidR="00A16735" w:rsidRPr="00690A26" w:rsidRDefault="00A16735" w:rsidP="00A16735">
      <w:pPr>
        <w:pStyle w:val="PL"/>
        <w:rPr>
          <w:lang w:val="en-US"/>
        </w:rPr>
      </w:pPr>
      <w:r w:rsidRPr="00690A26">
        <w:rPr>
          <w:lang w:val="en-US"/>
        </w:rPr>
        <w:t xml:space="preserve">                $ref: '#/components/schemas/SearchResult'</w:t>
      </w:r>
    </w:p>
    <w:p w14:paraId="66B4E0B5" w14:textId="77777777" w:rsidR="00A16735" w:rsidRPr="00690A26" w:rsidRDefault="00A16735" w:rsidP="00A16735">
      <w:pPr>
        <w:pStyle w:val="PL"/>
        <w:rPr>
          <w:lang w:val="en-US"/>
        </w:rPr>
      </w:pPr>
      <w:r w:rsidRPr="00690A26">
        <w:rPr>
          <w:lang w:val="en-US"/>
        </w:rPr>
        <w:t xml:space="preserve">          links:</w:t>
      </w:r>
    </w:p>
    <w:p w14:paraId="441D7FF5" w14:textId="77777777" w:rsidR="00A16735" w:rsidRPr="00690A26" w:rsidRDefault="00A16735" w:rsidP="00A16735">
      <w:pPr>
        <w:pStyle w:val="PL"/>
        <w:rPr>
          <w:lang w:val="en-US"/>
        </w:rPr>
      </w:pPr>
      <w:r w:rsidRPr="00690A26">
        <w:rPr>
          <w:lang w:val="en-US"/>
        </w:rPr>
        <w:t xml:space="preserve">            search:</w:t>
      </w:r>
    </w:p>
    <w:p w14:paraId="3AC2ABAD" w14:textId="77777777" w:rsidR="00A16735" w:rsidRPr="00690A26" w:rsidRDefault="00A16735" w:rsidP="00A16735">
      <w:pPr>
        <w:pStyle w:val="PL"/>
        <w:rPr>
          <w:lang w:val="en-US"/>
        </w:rPr>
      </w:pPr>
      <w:r w:rsidRPr="00690A26">
        <w:rPr>
          <w:lang w:val="en-US"/>
        </w:rPr>
        <w:t xml:space="preserve">              operationId: RetrieveStoredSearch</w:t>
      </w:r>
    </w:p>
    <w:p w14:paraId="5940E53C" w14:textId="77777777" w:rsidR="00A16735" w:rsidRPr="00690A26" w:rsidRDefault="00A16735" w:rsidP="00A16735">
      <w:pPr>
        <w:pStyle w:val="PL"/>
        <w:rPr>
          <w:lang w:val="en-US"/>
        </w:rPr>
      </w:pPr>
      <w:r w:rsidRPr="00690A26">
        <w:rPr>
          <w:lang w:val="en-US"/>
        </w:rPr>
        <w:t xml:space="preserve">              parameters:</w:t>
      </w:r>
    </w:p>
    <w:p w14:paraId="29A72363" w14:textId="77777777" w:rsidR="00A16735" w:rsidRPr="00690A26" w:rsidRDefault="00A16735" w:rsidP="00A16735">
      <w:pPr>
        <w:pStyle w:val="PL"/>
        <w:rPr>
          <w:lang w:val="en-US"/>
        </w:rPr>
      </w:pPr>
      <w:r w:rsidRPr="00690A26">
        <w:rPr>
          <w:lang w:val="en-US"/>
        </w:rPr>
        <w:t xml:space="preserve">                searchId: $response.body#/searchId</w:t>
      </w:r>
    </w:p>
    <w:p w14:paraId="0C0558B9" w14:textId="77777777" w:rsidR="00A16735" w:rsidRPr="00690A26" w:rsidRDefault="00A16735" w:rsidP="00A16735">
      <w:pPr>
        <w:pStyle w:val="PL"/>
        <w:rPr>
          <w:lang w:val="en-US"/>
        </w:rPr>
      </w:pPr>
      <w:r w:rsidRPr="00690A26">
        <w:rPr>
          <w:lang w:val="en-US"/>
        </w:rPr>
        <w:t xml:space="preserve">              description: &gt;</w:t>
      </w:r>
    </w:p>
    <w:p w14:paraId="442956D2" w14:textId="77777777" w:rsidR="00A16735" w:rsidRPr="00690A26" w:rsidRDefault="00A16735" w:rsidP="00A16735">
      <w:pPr>
        <w:pStyle w:val="PL"/>
        <w:rPr>
          <w:lang w:val="en-US"/>
        </w:rPr>
      </w:pPr>
      <w:r w:rsidRPr="00690A26">
        <w:rPr>
          <w:lang w:val="en-US"/>
        </w:rPr>
        <w:t xml:space="preserve">                The 'searchId' parameter returned in the response can be used as the</w:t>
      </w:r>
    </w:p>
    <w:p w14:paraId="00F4972D" w14:textId="77777777" w:rsidR="00A16735" w:rsidRPr="00690A26" w:rsidRDefault="00A16735" w:rsidP="00A16735">
      <w:pPr>
        <w:pStyle w:val="PL"/>
        <w:rPr>
          <w:lang w:val="en-US"/>
        </w:rPr>
      </w:pPr>
      <w:r w:rsidRPr="00690A26">
        <w:rPr>
          <w:lang w:val="en-US"/>
        </w:rPr>
        <w:t xml:space="preserve">                'searchId' parameter in the GET request to '/searches/{searchId}'</w:t>
      </w:r>
    </w:p>
    <w:p w14:paraId="42584781" w14:textId="77777777" w:rsidR="00A16735" w:rsidRPr="00690A26" w:rsidRDefault="00A16735" w:rsidP="00A16735">
      <w:pPr>
        <w:pStyle w:val="PL"/>
        <w:rPr>
          <w:lang w:val="en-US"/>
        </w:rPr>
      </w:pPr>
      <w:r w:rsidRPr="00690A26">
        <w:rPr>
          <w:lang w:val="en-US"/>
        </w:rPr>
        <w:t xml:space="preserve">            completeSearch:</w:t>
      </w:r>
    </w:p>
    <w:p w14:paraId="4FBBF582" w14:textId="77777777" w:rsidR="00A16735" w:rsidRPr="00690A26" w:rsidRDefault="00A16735" w:rsidP="00A16735">
      <w:pPr>
        <w:pStyle w:val="PL"/>
        <w:rPr>
          <w:lang w:val="en-US"/>
        </w:rPr>
      </w:pPr>
      <w:r w:rsidRPr="00690A26">
        <w:rPr>
          <w:lang w:val="en-US"/>
        </w:rPr>
        <w:t xml:space="preserve">              operationId: RetrieveCompleteSearch</w:t>
      </w:r>
    </w:p>
    <w:p w14:paraId="78C652C4" w14:textId="77777777" w:rsidR="00A16735" w:rsidRPr="00690A26" w:rsidRDefault="00A16735" w:rsidP="00A16735">
      <w:pPr>
        <w:pStyle w:val="PL"/>
        <w:rPr>
          <w:lang w:val="en-US"/>
        </w:rPr>
      </w:pPr>
      <w:r w:rsidRPr="00690A26">
        <w:rPr>
          <w:lang w:val="en-US"/>
        </w:rPr>
        <w:t xml:space="preserve">              parameters:</w:t>
      </w:r>
    </w:p>
    <w:p w14:paraId="6B622189" w14:textId="77777777" w:rsidR="00A16735" w:rsidRPr="00690A26" w:rsidRDefault="00A16735" w:rsidP="00A16735">
      <w:pPr>
        <w:pStyle w:val="PL"/>
        <w:rPr>
          <w:lang w:val="en-US"/>
        </w:rPr>
      </w:pPr>
      <w:r w:rsidRPr="00690A26">
        <w:rPr>
          <w:lang w:val="en-US"/>
        </w:rPr>
        <w:t xml:space="preserve">                searchId: $response.body#/searchId</w:t>
      </w:r>
    </w:p>
    <w:p w14:paraId="2EAD7A2F" w14:textId="77777777" w:rsidR="00A16735" w:rsidRPr="00690A26" w:rsidRDefault="00A16735" w:rsidP="00A16735">
      <w:pPr>
        <w:pStyle w:val="PL"/>
        <w:rPr>
          <w:lang w:val="en-US"/>
        </w:rPr>
      </w:pPr>
      <w:r w:rsidRPr="00690A26">
        <w:rPr>
          <w:lang w:val="en-US"/>
        </w:rPr>
        <w:t xml:space="preserve">              description: &gt;</w:t>
      </w:r>
    </w:p>
    <w:p w14:paraId="503528D3" w14:textId="77777777" w:rsidR="00A16735" w:rsidRPr="00690A26" w:rsidRDefault="00A16735" w:rsidP="00A16735">
      <w:pPr>
        <w:pStyle w:val="PL"/>
        <w:rPr>
          <w:lang w:val="en-US"/>
        </w:rPr>
      </w:pPr>
      <w:r w:rsidRPr="00690A26">
        <w:rPr>
          <w:lang w:val="en-US"/>
        </w:rPr>
        <w:t xml:space="preserve">                The 'searchId' parameter returned in the response can be used as the</w:t>
      </w:r>
    </w:p>
    <w:p w14:paraId="226C18FF" w14:textId="77777777" w:rsidR="00A16735" w:rsidRPr="00690A26" w:rsidRDefault="00A16735" w:rsidP="00A16735">
      <w:pPr>
        <w:pStyle w:val="PL"/>
        <w:rPr>
          <w:lang w:val="en-US"/>
        </w:rPr>
      </w:pPr>
      <w:r w:rsidRPr="00690A26">
        <w:rPr>
          <w:lang w:val="en-US"/>
        </w:rPr>
        <w:t xml:space="preserve">                'searchId' parameter in the GET request to '/searches/{searchId}/complete'</w:t>
      </w:r>
    </w:p>
    <w:p w14:paraId="2807A928" w14:textId="77777777" w:rsidR="00A16735" w:rsidRPr="00690A26" w:rsidRDefault="00A16735" w:rsidP="00A16735">
      <w:pPr>
        <w:pStyle w:val="PL"/>
        <w:rPr>
          <w:lang w:val="en-US"/>
        </w:rPr>
      </w:pPr>
      <w:r w:rsidRPr="00690A26">
        <w:rPr>
          <w:lang w:val="en-US"/>
        </w:rPr>
        <w:t xml:space="preserve">          headers:</w:t>
      </w:r>
    </w:p>
    <w:p w14:paraId="48F1380D" w14:textId="77777777" w:rsidR="00A16735" w:rsidRPr="00690A26" w:rsidRDefault="00A16735" w:rsidP="00A16735">
      <w:pPr>
        <w:pStyle w:val="PL"/>
        <w:rPr>
          <w:lang w:val="en-US"/>
        </w:rPr>
      </w:pPr>
      <w:r w:rsidRPr="00690A26">
        <w:rPr>
          <w:lang w:val="en-US"/>
        </w:rPr>
        <w:t xml:space="preserve">            Cache-Control:</w:t>
      </w:r>
    </w:p>
    <w:p w14:paraId="6900205D" w14:textId="630C3DE3" w:rsidR="00A16735" w:rsidRPr="00690A26" w:rsidRDefault="00A16735" w:rsidP="00A16735">
      <w:pPr>
        <w:pStyle w:val="PL"/>
        <w:rPr>
          <w:lang w:val="en-US"/>
        </w:rPr>
      </w:pPr>
      <w:r w:rsidRPr="00690A26">
        <w:rPr>
          <w:lang w:val="en-US"/>
        </w:rPr>
        <w:t xml:space="preserve">              description: Cache-Control containing max-age, described in IETF RFC </w:t>
      </w:r>
      <w:r w:rsidR="000735DC">
        <w:rPr>
          <w:lang w:val="en-US"/>
        </w:rPr>
        <w:t>9111</w:t>
      </w:r>
      <w:r w:rsidRPr="00690A26">
        <w:rPr>
          <w:lang w:val="en-US"/>
        </w:rPr>
        <w:t>, 5.2</w:t>
      </w:r>
    </w:p>
    <w:p w14:paraId="44E6813A" w14:textId="77777777" w:rsidR="00A16735" w:rsidRPr="00690A26" w:rsidRDefault="00A16735" w:rsidP="00A16735">
      <w:pPr>
        <w:pStyle w:val="PL"/>
        <w:rPr>
          <w:lang w:val="en-US"/>
        </w:rPr>
      </w:pPr>
      <w:r w:rsidRPr="00690A26">
        <w:rPr>
          <w:lang w:val="en-US"/>
        </w:rPr>
        <w:t xml:space="preserve">              schema:</w:t>
      </w:r>
    </w:p>
    <w:p w14:paraId="59F8680F" w14:textId="77777777" w:rsidR="00A16735" w:rsidRPr="00690A26" w:rsidRDefault="00A16735" w:rsidP="00A16735">
      <w:pPr>
        <w:pStyle w:val="PL"/>
        <w:rPr>
          <w:lang w:val="en-US"/>
        </w:rPr>
      </w:pPr>
      <w:r w:rsidRPr="00690A26">
        <w:rPr>
          <w:lang w:val="en-US"/>
        </w:rPr>
        <w:t xml:space="preserve">                type: string</w:t>
      </w:r>
    </w:p>
    <w:p w14:paraId="29BCE70F" w14:textId="77777777" w:rsidR="00A16735" w:rsidRPr="00690A26" w:rsidRDefault="00A16735" w:rsidP="00A16735">
      <w:pPr>
        <w:pStyle w:val="PL"/>
        <w:rPr>
          <w:lang w:val="en-US"/>
        </w:rPr>
      </w:pPr>
      <w:r w:rsidRPr="00690A26">
        <w:rPr>
          <w:lang w:val="en-US"/>
        </w:rPr>
        <w:t xml:space="preserve">            ETag:</w:t>
      </w:r>
    </w:p>
    <w:p w14:paraId="24718BDA" w14:textId="77777777" w:rsidR="005413B8" w:rsidRDefault="00A16735" w:rsidP="00A16735">
      <w:pPr>
        <w:pStyle w:val="PL"/>
        <w:rPr>
          <w:lang w:val="en-US"/>
        </w:rPr>
      </w:pPr>
      <w:r w:rsidRPr="00690A26">
        <w:rPr>
          <w:lang w:val="en-US"/>
        </w:rPr>
        <w:t xml:space="preserve">              description: </w:t>
      </w:r>
      <w:r w:rsidR="005413B8">
        <w:rPr>
          <w:lang w:val="en-US"/>
        </w:rPr>
        <w:t>&gt;</w:t>
      </w:r>
    </w:p>
    <w:p w14:paraId="4EF8FB99" w14:textId="45F9507C" w:rsidR="00A16735" w:rsidRPr="00690A26" w:rsidRDefault="005413B8" w:rsidP="00A16735">
      <w:pPr>
        <w:pStyle w:val="PL"/>
        <w:rPr>
          <w:lang w:val="en-US"/>
        </w:rPr>
      </w:pPr>
      <w:r>
        <w:rPr>
          <w:lang w:val="en-US"/>
        </w:rPr>
        <w:t xml:space="preserve">                </w:t>
      </w:r>
      <w:r w:rsidR="00A16735" w:rsidRPr="00690A26">
        <w:rPr>
          <w:lang w:val="en-US"/>
        </w:rPr>
        <w:t xml:space="preserve">Entity Tag containing a strong validator, described in IETF RFC </w:t>
      </w:r>
      <w:r>
        <w:rPr>
          <w:lang w:val="en-US"/>
        </w:rPr>
        <w:t>9110, 8.8.3</w:t>
      </w:r>
    </w:p>
    <w:p w14:paraId="40D8EB8F" w14:textId="77777777" w:rsidR="00A16735" w:rsidRPr="00690A26" w:rsidRDefault="00A16735" w:rsidP="00A16735">
      <w:pPr>
        <w:pStyle w:val="PL"/>
        <w:rPr>
          <w:lang w:val="en-US"/>
        </w:rPr>
      </w:pPr>
      <w:r w:rsidRPr="00690A26">
        <w:rPr>
          <w:lang w:val="en-US"/>
        </w:rPr>
        <w:t xml:space="preserve">              schema:</w:t>
      </w:r>
    </w:p>
    <w:p w14:paraId="5CD191A8" w14:textId="77777777" w:rsidR="00A16735" w:rsidRPr="00690A26" w:rsidRDefault="00A16735" w:rsidP="00A16735">
      <w:pPr>
        <w:pStyle w:val="PL"/>
        <w:rPr>
          <w:lang w:val="en-US"/>
        </w:rPr>
      </w:pPr>
      <w:r w:rsidRPr="00690A26">
        <w:rPr>
          <w:lang w:val="en-US"/>
        </w:rPr>
        <w:t xml:space="preserve">                type: string</w:t>
      </w:r>
    </w:p>
    <w:p w14:paraId="6ECDC986" w14:textId="77777777" w:rsidR="00A16735" w:rsidRDefault="00A16735" w:rsidP="00A16735">
      <w:pPr>
        <w:pStyle w:val="PL"/>
      </w:pPr>
      <w:r>
        <w:t xml:space="preserve">            </w:t>
      </w:r>
      <w:r>
        <w:rPr>
          <w:lang w:val="en-US"/>
        </w:rPr>
        <w:t>Content-Encoding</w:t>
      </w:r>
      <w:r>
        <w:t>:</w:t>
      </w:r>
    </w:p>
    <w:p w14:paraId="67B8FE4E" w14:textId="089173F3" w:rsidR="00A16735" w:rsidRDefault="00A16735" w:rsidP="00A16735">
      <w:pPr>
        <w:pStyle w:val="PL"/>
      </w:pPr>
      <w:r>
        <w:t xml:space="preserve">              description: </w:t>
      </w:r>
      <w:r>
        <w:rPr>
          <w:lang w:val="en-US"/>
        </w:rPr>
        <w:t xml:space="preserve">Content-Encoding, described in IETF RFC </w:t>
      </w:r>
      <w:r w:rsidR="005413B8">
        <w:rPr>
          <w:lang w:val="en-US"/>
        </w:rPr>
        <w:t>9110</w:t>
      </w:r>
    </w:p>
    <w:p w14:paraId="3F00F471" w14:textId="77777777" w:rsidR="00A16735" w:rsidRDefault="00A16735" w:rsidP="00A16735">
      <w:pPr>
        <w:pStyle w:val="PL"/>
      </w:pPr>
      <w:r>
        <w:t xml:space="preserve">              schema:</w:t>
      </w:r>
    </w:p>
    <w:p w14:paraId="22AE616E" w14:textId="77777777" w:rsidR="00A16735" w:rsidRDefault="00A16735" w:rsidP="00A16735">
      <w:pPr>
        <w:pStyle w:val="PL"/>
      </w:pPr>
      <w:r>
        <w:t xml:space="preserve">                type: string</w:t>
      </w:r>
    </w:p>
    <w:p w14:paraId="16DC6C4A" w14:textId="77777777" w:rsidR="00A16735" w:rsidRPr="00690A26" w:rsidRDefault="00A16735" w:rsidP="00A16735">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2133169F" w14:textId="77777777" w:rsidR="00A16735" w:rsidRPr="00690A26" w:rsidRDefault="00A16735" w:rsidP="00A16735">
      <w:pPr>
        <w:pStyle w:val="PL"/>
        <w:rPr>
          <w:lang w:val="en-US" w:eastAsia="zh-CN"/>
        </w:rPr>
      </w:pPr>
      <w:r w:rsidRPr="00690A26">
        <w:rPr>
          <w:lang w:val="en-US"/>
        </w:rPr>
        <w:t xml:space="preserve">          description: </w:t>
      </w:r>
      <w:r w:rsidRPr="00690A26">
        <w:rPr>
          <w:rFonts w:hint="eastAsia"/>
          <w:lang w:eastAsia="zh-CN"/>
        </w:rPr>
        <w:t>Temporary Redirect</w:t>
      </w:r>
    </w:p>
    <w:p w14:paraId="3FF78D08" w14:textId="77777777" w:rsidR="006D7A71" w:rsidRPr="003B2883" w:rsidRDefault="006D7A71" w:rsidP="006D7A71">
      <w:pPr>
        <w:pStyle w:val="PL"/>
      </w:pPr>
      <w:r w:rsidRPr="003B2883">
        <w:t xml:space="preserve">          content:</w:t>
      </w:r>
    </w:p>
    <w:p w14:paraId="16EA3963" w14:textId="2FEA6A4D" w:rsidR="006D7A71" w:rsidRPr="003B2883" w:rsidRDefault="006D7A71" w:rsidP="006D7A71">
      <w:pPr>
        <w:pStyle w:val="PL"/>
      </w:pPr>
      <w:r w:rsidRPr="003B2883">
        <w:t xml:space="preserve">            application/json:</w:t>
      </w:r>
    </w:p>
    <w:p w14:paraId="32A83766" w14:textId="77777777" w:rsidR="006D7A71" w:rsidRPr="003B2883" w:rsidRDefault="006D7A71" w:rsidP="006D7A71">
      <w:pPr>
        <w:pStyle w:val="PL"/>
      </w:pPr>
      <w:r w:rsidRPr="003B2883">
        <w:t xml:space="preserve">              schema:</w:t>
      </w:r>
    </w:p>
    <w:p w14:paraId="7A6212E0" w14:textId="52466511" w:rsidR="006D7A71" w:rsidRPr="00690A26" w:rsidRDefault="006D7A71" w:rsidP="006D7A71">
      <w:pPr>
        <w:pStyle w:val="PL"/>
        <w:rPr>
          <w:lang w:val="en-US" w:eastAsia="zh-CN"/>
        </w:rPr>
      </w:pPr>
      <w:r w:rsidRPr="003B2883">
        <w:t xml:space="preserve">                $ref: 'TS29571_CommonData.yaml#/components/schemas/</w:t>
      </w:r>
      <w:r w:rsidR="0089634C">
        <w:t>RedirectResponse</w:t>
      </w:r>
      <w:r w:rsidRPr="003B2883">
        <w:t>'</w:t>
      </w:r>
    </w:p>
    <w:p w14:paraId="1F7B1EE0" w14:textId="77777777" w:rsidR="00A16735" w:rsidRPr="00690A26" w:rsidRDefault="00A16735" w:rsidP="00A16735">
      <w:pPr>
        <w:pStyle w:val="PL"/>
      </w:pPr>
      <w:r w:rsidRPr="00690A26">
        <w:rPr>
          <w:rFonts w:hint="eastAsia"/>
          <w:lang w:eastAsia="zh-CN"/>
        </w:rPr>
        <w:t xml:space="preserve">          </w:t>
      </w:r>
      <w:r w:rsidRPr="00690A26">
        <w:t>headers:</w:t>
      </w:r>
    </w:p>
    <w:p w14:paraId="515C48D2" w14:textId="77777777" w:rsidR="00A16735" w:rsidRPr="00690A26" w:rsidRDefault="00A16735" w:rsidP="00A16735">
      <w:pPr>
        <w:pStyle w:val="PL"/>
      </w:pPr>
      <w:r w:rsidRPr="00690A26">
        <w:t xml:space="preserve">          </w:t>
      </w:r>
      <w:r w:rsidRPr="00690A26">
        <w:rPr>
          <w:rFonts w:hint="eastAsia"/>
          <w:lang w:eastAsia="zh-CN"/>
        </w:rPr>
        <w:t xml:space="preserve">  </w:t>
      </w:r>
      <w:r w:rsidRPr="00690A26">
        <w:t>Location:</w:t>
      </w:r>
    </w:p>
    <w:p w14:paraId="5C628B23" w14:textId="080E53DD" w:rsidR="00A16735" w:rsidRPr="00690A26" w:rsidRDefault="00A16735" w:rsidP="00A16735">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4B80984E" w14:textId="77777777" w:rsidR="00A16735" w:rsidRPr="00690A26" w:rsidRDefault="00A16735" w:rsidP="00A16735">
      <w:pPr>
        <w:pStyle w:val="PL"/>
      </w:pPr>
      <w:r w:rsidRPr="00690A26">
        <w:t xml:space="preserve">          </w:t>
      </w:r>
      <w:r w:rsidRPr="00690A26">
        <w:rPr>
          <w:rFonts w:hint="eastAsia"/>
          <w:lang w:eastAsia="zh-CN"/>
        </w:rPr>
        <w:t xml:space="preserve">    </w:t>
      </w:r>
      <w:r w:rsidRPr="00690A26">
        <w:t>required: true</w:t>
      </w:r>
    </w:p>
    <w:p w14:paraId="1F5FB2F8" w14:textId="77777777" w:rsidR="00A16735" w:rsidRPr="00690A26" w:rsidRDefault="00A16735" w:rsidP="00A16735">
      <w:pPr>
        <w:pStyle w:val="PL"/>
      </w:pPr>
      <w:r w:rsidRPr="00690A26">
        <w:t xml:space="preserve">          </w:t>
      </w:r>
      <w:r w:rsidRPr="00690A26">
        <w:rPr>
          <w:rFonts w:hint="eastAsia"/>
          <w:lang w:eastAsia="zh-CN"/>
        </w:rPr>
        <w:t xml:space="preserve">    </w:t>
      </w:r>
      <w:r w:rsidRPr="00690A26">
        <w:t>schema:</w:t>
      </w:r>
    </w:p>
    <w:p w14:paraId="35618446" w14:textId="77777777" w:rsidR="00A16735" w:rsidRPr="00690A26" w:rsidRDefault="00A16735" w:rsidP="00A16735">
      <w:pPr>
        <w:pStyle w:val="PL"/>
        <w:rPr>
          <w:lang w:val="en-US" w:eastAsia="zh-CN"/>
        </w:rPr>
      </w:pPr>
      <w:r w:rsidRPr="00690A26">
        <w:t xml:space="preserve">          </w:t>
      </w:r>
      <w:r w:rsidRPr="00690A26">
        <w:rPr>
          <w:rFonts w:hint="eastAsia"/>
          <w:lang w:eastAsia="zh-CN"/>
        </w:rPr>
        <w:t xml:space="preserve">      </w:t>
      </w:r>
      <w:r w:rsidRPr="00690A26">
        <w:t>type: string</w:t>
      </w:r>
    </w:p>
    <w:p w14:paraId="791C4366"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4C529551" w14:textId="77777777" w:rsidR="006D7A71" w:rsidRDefault="006D7A71" w:rsidP="006D7A71">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1737289C" w14:textId="77777777" w:rsidR="006D7A71" w:rsidRPr="003B2883" w:rsidRDefault="006D7A71" w:rsidP="006D7A71">
      <w:pPr>
        <w:pStyle w:val="PL"/>
      </w:pPr>
      <w:r w:rsidRPr="003B2883">
        <w:t xml:space="preserve">          content:</w:t>
      </w:r>
    </w:p>
    <w:p w14:paraId="3A1D9687" w14:textId="71A02B8B" w:rsidR="006D7A71" w:rsidRPr="003B2883" w:rsidRDefault="006D7A71" w:rsidP="006D7A71">
      <w:pPr>
        <w:pStyle w:val="PL"/>
      </w:pPr>
      <w:r w:rsidRPr="003B2883">
        <w:t xml:space="preserve">            application/json:</w:t>
      </w:r>
    </w:p>
    <w:p w14:paraId="1C24992E" w14:textId="77777777" w:rsidR="006D7A71" w:rsidRPr="003B2883" w:rsidRDefault="006D7A71" w:rsidP="006D7A71">
      <w:pPr>
        <w:pStyle w:val="PL"/>
      </w:pPr>
      <w:r w:rsidRPr="003B2883">
        <w:t xml:space="preserve">              schema:</w:t>
      </w:r>
    </w:p>
    <w:p w14:paraId="43152EE9" w14:textId="28B362B1" w:rsidR="006D7A71" w:rsidRDefault="006D7A71" w:rsidP="006D7A71">
      <w:pPr>
        <w:pStyle w:val="PL"/>
        <w:rPr>
          <w:lang w:eastAsia="zh-CN"/>
        </w:rPr>
      </w:pPr>
      <w:r w:rsidRPr="003B2883">
        <w:t xml:space="preserve">                $ref: 'TS29571_CommonData.yaml#/components/schemas/</w:t>
      </w:r>
      <w:r w:rsidR="0089634C">
        <w:t>RedirectResponse</w:t>
      </w:r>
      <w:r w:rsidRPr="003B2883">
        <w:t>'</w:t>
      </w:r>
    </w:p>
    <w:p w14:paraId="1EB57923" w14:textId="77777777" w:rsidR="006D7A71" w:rsidRPr="00690A26" w:rsidRDefault="006D7A71" w:rsidP="006D7A71">
      <w:pPr>
        <w:pStyle w:val="PL"/>
      </w:pPr>
      <w:r w:rsidRPr="00690A26">
        <w:rPr>
          <w:rFonts w:hint="eastAsia"/>
          <w:lang w:eastAsia="zh-CN"/>
        </w:rPr>
        <w:lastRenderedPageBreak/>
        <w:t xml:space="preserve">          </w:t>
      </w:r>
      <w:r w:rsidRPr="00690A26">
        <w:t>headers:</w:t>
      </w:r>
    </w:p>
    <w:p w14:paraId="32F4FB0C"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7B4FD233" w14:textId="1A63EDA3"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403FDC5F"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6CF60D70"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366E753A" w14:textId="77777777" w:rsidR="006D7A71" w:rsidRPr="00690A26" w:rsidRDefault="006D7A71" w:rsidP="006D7A71">
      <w:pPr>
        <w:pStyle w:val="PL"/>
        <w:rPr>
          <w:lang w:val="en-US" w:eastAsia="zh-CN"/>
        </w:rPr>
      </w:pPr>
      <w:r w:rsidRPr="00690A26">
        <w:t xml:space="preserve">          </w:t>
      </w:r>
      <w:r w:rsidRPr="00690A26">
        <w:rPr>
          <w:rFonts w:hint="eastAsia"/>
          <w:lang w:eastAsia="zh-CN"/>
        </w:rPr>
        <w:t xml:space="preserve">      </w:t>
      </w:r>
      <w:r w:rsidRPr="00690A26">
        <w:t>type: string</w:t>
      </w:r>
    </w:p>
    <w:p w14:paraId="46940F81" w14:textId="77777777" w:rsidR="00A16735" w:rsidRPr="00690A26" w:rsidRDefault="00A16735" w:rsidP="00A16735">
      <w:pPr>
        <w:pStyle w:val="PL"/>
        <w:rPr>
          <w:lang w:val="en-US"/>
        </w:rPr>
      </w:pPr>
      <w:r w:rsidRPr="00690A26">
        <w:rPr>
          <w:lang w:val="en-US"/>
        </w:rPr>
        <w:t xml:space="preserve">        '400':</w:t>
      </w:r>
    </w:p>
    <w:p w14:paraId="3923B51C" w14:textId="77777777" w:rsidR="00A16735" w:rsidRPr="00690A26" w:rsidRDefault="00A16735" w:rsidP="00A16735">
      <w:pPr>
        <w:pStyle w:val="PL"/>
        <w:rPr>
          <w:lang w:val="en-US"/>
        </w:rPr>
      </w:pPr>
      <w:r w:rsidRPr="00690A26">
        <w:rPr>
          <w:lang w:val="en-US"/>
        </w:rPr>
        <w:t xml:space="preserve">          $ref: 'TS29571_CommonData.yaml#/components/responses/400'</w:t>
      </w:r>
    </w:p>
    <w:p w14:paraId="29E7C692" w14:textId="77777777" w:rsidR="00A16735" w:rsidRPr="00690A26" w:rsidRDefault="00A16735" w:rsidP="00A16735">
      <w:pPr>
        <w:pStyle w:val="PL"/>
        <w:rPr>
          <w:lang w:val="en-US"/>
        </w:rPr>
      </w:pPr>
      <w:r w:rsidRPr="00690A26">
        <w:rPr>
          <w:lang w:val="en-US"/>
        </w:rPr>
        <w:t xml:space="preserve">        '401':</w:t>
      </w:r>
    </w:p>
    <w:p w14:paraId="3BB988E2" w14:textId="77777777" w:rsidR="00A16735" w:rsidRPr="00690A26" w:rsidRDefault="00A16735" w:rsidP="00A16735">
      <w:pPr>
        <w:pStyle w:val="PL"/>
        <w:rPr>
          <w:lang w:val="en-US"/>
        </w:rPr>
      </w:pPr>
      <w:r w:rsidRPr="00690A26">
        <w:rPr>
          <w:lang w:val="en-US"/>
        </w:rPr>
        <w:t xml:space="preserve">          $ref: 'TS29571_CommonData.yaml#/components/responses/401'</w:t>
      </w:r>
    </w:p>
    <w:p w14:paraId="57C528A2" w14:textId="77777777" w:rsidR="00A16735" w:rsidRPr="00690A26" w:rsidRDefault="00A16735" w:rsidP="00A16735">
      <w:pPr>
        <w:pStyle w:val="PL"/>
        <w:rPr>
          <w:lang w:val="en-US"/>
        </w:rPr>
      </w:pPr>
      <w:r w:rsidRPr="00690A26">
        <w:rPr>
          <w:lang w:val="en-US"/>
        </w:rPr>
        <w:t xml:space="preserve">        '403':</w:t>
      </w:r>
    </w:p>
    <w:p w14:paraId="41B4A339" w14:textId="77777777" w:rsidR="00A16735" w:rsidRPr="00690A26" w:rsidRDefault="00A16735" w:rsidP="00A16735">
      <w:pPr>
        <w:pStyle w:val="PL"/>
        <w:rPr>
          <w:lang w:val="en-US"/>
        </w:rPr>
      </w:pPr>
      <w:r w:rsidRPr="00690A26">
        <w:rPr>
          <w:lang w:val="en-US"/>
        </w:rPr>
        <w:t xml:space="preserve">          $ref: 'TS29571_CommonData.yaml#/components/responses/403'</w:t>
      </w:r>
    </w:p>
    <w:p w14:paraId="49E6896A" w14:textId="77777777" w:rsidR="00A16735" w:rsidRPr="00690A26" w:rsidRDefault="00A16735" w:rsidP="00A16735">
      <w:pPr>
        <w:pStyle w:val="PL"/>
        <w:rPr>
          <w:lang w:val="en-US"/>
        </w:rPr>
      </w:pPr>
      <w:r w:rsidRPr="00690A26">
        <w:rPr>
          <w:lang w:val="en-US"/>
        </w:rPr>
        <w:t xml:space="preserve">        '404':</w:t>
      </w:r>
    </w:p>
    <w:p w14:paraId="2C327AD4" w14:textId="77777777" w:rsidR="00A16735" w:rsidRPr="00690A26" w:rsidRDefault="00A16735" w:rsidP="00A16735">
      <w:pPr>
        <w:pStyle w:val="PL"/>
        <w:rPr>
          <w:lang w:val="en-US"/>
        </w:rPr>
      </w:pPr>
      <w:r w:rsidRPr="00690A26">
        <w:rPr>
          <w:lang w:val="en-US"/>
        </w:rPr>
        <w:t xml:space="preserve">          $ref: 'TS29571_CommonData.yaml#/components/responses/404'</w:t>
      </w:r>
    </w:p>
    <w:p w14:paraId="279EF042" w14:textId="77777777" w:rsidR="00A16735" w:rsidRPr="00690A26" w:rsidRDefault="00A16735" w:rsidP="00A16735">
      <w:pPr>
        <w:pStyle w:val="PL"/>
        <w:rPr>
          <w:lang w:val="en-US"/>
        </w:rPr>
      </w:pPr>
      <w:r w:rsidRPr="00690A26">
        <w:rPr>
          <w:lang w:val="en-US"/>
        </w:rPr>
        <w:t xml:space="preserve">        '406':</w:t>
      </w:r>
    </w:p>
    <w:p w14:paraId="1773D445" w14:textId="77777777" w:rsidR="00A16735" w:rsidRPr="00690A26" w:rsidRDefault="00A16735" w:rsidP="00A16735">
      <w:pPr>
        <w:pStyle w:val="PL"/>
        <w:rPr>
          <w:lang w:val="en-US"/>
        </w:rPr>
      </w:pPr>
      <w:r w:rsidRPr="00690A26">
        <w:rPr>
          <w:lang w:val="en-US"/>
        </w:rPr>
        <w:t xml:space="preserve">          $ref: 'TS29571_CommonData.yaml#/components/responses/406'</w:t>
      </w:r>
    </w:p>
    <w:p w14:paraId="51A308B2" w14:textId="77777777" w:rsidR="00A16735" w:rsidRPr="00690A26" w:rsidRDefault="00A16735" w:rsidP="00A16735">
      <w:pPr>
        <w:pStyle w:val="PL"/>
        <w:rPr>
          <w:lang w:val="en-US"/>
        </w:rPr>
      </w:pPr>
      <w:r w:rsidRPr="00690A26">
        <w:rPr>
          <w:lang w:val="en-US"/>
        </w:rPr>
        <w:t xml:space="preserve">        '411':</w:t>
      </w:r>
    </w:p>
    <w:p w14:paraId="76918641" w14:textId="77777777" w:rsidR="00A16735" w:rsidRPr="00690A26" w:rsidRDefault="00A16735" w:rsidP="00A16735">
      <w:pPr>
        <w:pStyle w:val="PL"/>
        <w:rPr>
          <w:lang w:val="en-US"/>
        </w:rPr>
      </w:pPr>
      <w:r w:rsidRPr="00690A26">
        <w:rPr>
          <w:lang w:val="en-US"/>
        </w:rPr>
        <w:t xml:space="preserve">          $ref: 'TS29571_CommonData.yaml#/components/responses/411'</w:t>
      </w:r>
    </w:p>
    <w:p w14:paraId="47D8538A" w14:textId="77777777" w:rsidR="00A16735" w:rsidRPr="00690A26" w:rsidRDefault="00A16735" w:rsidP="00A16735">
      <w:pPr>
        <w:pStyle w:val="PL"/>
        <w:rPr>
          <w:lang w:val="en-US"/>
        </w:rPr>
      </w:pPr>
      <w:r w:rsidRPr="00690A26">
        <w:rPr>
          <w:lang w:val="en-US"/>
        </w:rPr>
        <w:t xml:space="preserve">        '413':</w:t>
      </w:r>
    </w:p>
    <w:p w14:paraId="5109AC93" w14:textId="77777777" w:rsidR="00A16735" w:rsidRPr="00690A26" w:rsidRDefault="00A16735" w:rsidP="00A16735">
      <w:pPr>
        <w:pStyle w:val="PL"/>
        <w:rPr>
          <w:lang w:val="en-US"/>
        </w:rPr>
      </w:pPr>
      <w:r w:rsidRPr="00690A26">
        <w:rPr>
          <w:lang w:val="en-US"/>
        </w:rPr>
        <w:t xml:space="preserve">          $ref: 'TS29571_CommonData.yaml#/components/responses/413'</w:t>
      </w:r>
    </w:p>
    <w:p w14:paraId="7B2E5C44" w14:textId="77777777" w:rsidR="00A16735" w:rsidRPr="00690A26" w:rsidRDefault="00A16735" w:rsidP="00A16735">
      <w:pPr>
        <w:pStyle w:val="PL"/>
        <w:rPr>
          <w:lang w:val="en-US"/>
        </w:rPr>
      </w:pPr>
      <w:r w:rsidRPr="00690A26">
        <w:rPr>
          <w:lang w:val="en-US"/>
        </w:rPr>
        <w:t xml:space="preserve">        '415':</w:t>
      </w:r>
    </w:p>
    <w:p w14:paraId="3C9686E1" w14:textId="77777777" w:rsidR="00A16735" w:rsidRPr="00690A26" w:rsidRDefault="00A16735" w:rsidP="00A16735">
      <w:pPr>
        <w:pStyle w:val="PL"/>
        <w:rPr>
          <w:lang w:val="en-US"/>
        </w:rPr>
      </w:pPr>
      <w:r w:rsidRPr="00690A26">
        <w:rPr>
          <w:lang w:val="en-US"/>
        </w:rPr>
        <w:t xml:space="preserve">          $ref: 'TS29571_CommonData.yaml#/components/responses/415'</w:t>
      </w:r>
    </w:p>
    <w:p w14:paraId="75C1280C" w14:textId="77777777" w:rsidR="00A16735" w:rsidRPr="00690A26" w:rsidRDefault="00A16735" w:rsidP="00A16735">
      <w:pPr>
        <w:pStyle w:val="PL"/>
        <w:rPr>
          <w:lang w:val="en-US"/>
        </w:rPr>
      </w:pPr>
      <w:r w:rsidRPr="00690A26">
        <w:rPr>
          <w:lang w:val="en-US"/>
        </w:rPr>
        <w:t xml:space="preserve">        '429':</w:t>
      </w:r>
    </w:p>
    <w:p w14:paraId="0E2A4B0D" w14:textId="77777777" w:rsidR="00A16735" w:rsidRPr="00690A26" w:rsidRDefault="00A16735" w:rsidP="00A16735">
      <w:pPr>
        <w:pStyle w:val="PL"/>
        <w:rPr>
          <w:lang w:val="en-US"/>
        </w:rPr>
      </w:pPr>
      <w:r w:rsidRPr="00690A26">
        <w:rPr>
          <w:lang w:val="en-US"/>
        </w:rPr>
        <w:t xml:space="preserve">          $ref: 'TS29571_CommonData.yaml#/components/responses/429'</w:t>
      </w:r>
    </w:p>
    <w:p w14:paraId="078DDA6A" w14:textId="77777777" w:rsidR="00A16735" w:rsidRPr="00690A26" w:rsidRDefault="00A16735" w:rsidP="00A16735">
      <w:pPr>
        <w:pStyle w:val="PL"/>
        <w:rPr>
          <w:lang w:val="en-US"/>
        </w:rPr>
      </w:pPr>
      <w:r w:rsidRPr="00690A26">
        <w:rPr>
          <w:lang w:val="en-US"/>
        </w:rPr>
        <w:t xml:space="preserve">        '500':</w:t>
      </w:r>
    </w:p>
    <w:p w14:paraId="6800B9D2" w14:textId="77777777" w:rsidR="00A16735" w:rsidRPr="00690A26" w:rsidRDefault="00A16735" w:rsidP="00A16735">
      <w:pPr>
        <w:pStyle w:val="PL"/>
        <w:rPr>
          <w:lang w:val="en-US"/>
        </w:rPr>
      </w:pPr>
      <w:r w:rsidRPr="00690A26">
        <w:rPr>
          <w:lang w:val="en-US"/>
        </w:rPr>
        <w:t xml:space="preserve">          $ref: 'TS29571_CommonData.yaml#/components/responses/500'</w:t>
      </w:r>
    </w:p>
    <w:p w14:paraId="7EE598A8" w14:textId="77777777" w:rsidR="00A16735" w:rsidRPr="00690A26" w:rsidRDefault="00A16735" w:rsidP="00A16735">
      <w:pPr>
        <w:pStyle w:val="PL"/>
        <w:rPr>
          <w:lang w:val="en-US"/>
        </w:rPr>
      </w:pPr>
      <w:r w:rsidRPr="00690A26">
        <w:rPr>
          <w:lang w:val="en-US"/>
        </w:rPr>
        <w:t xml:space="preserve">        '501':</w:t>
      </w:r>
    </w:p>
    <w:p w14:paraId="491E7066" w14:textId="77777777" w:rsidR="00A16735" w:rsidRPr="00690A26" w:rsidRDefault="00A16735" w:rsidP="00A16735">
      <w:pPr>
        <w:pStyle w:val="PL"/>
        <w:rPr>
          <w:lang w:val="en-US"/>
        </w:rPr>
      </w:pPr>
      <w:r w:rsidRPr="00690A26">
        <w:rPr>
          <w:lang w:val="en-US"/>
        </w:rPr>
        <w:t xml:space="preserve">          $ref: 'TS29571_CommonData.yaml#/components/responses/501'</w:t>
      </w:r>
    </w:p>
    <w:p w14:paraId="2FCACD33" w14:textId="77777777" w:rsidR="00A16735" w:rsidRPr="00690A26" w:rsidRDefault="00A16735" w:rsidP="00A16735">
      <w:pPr>
        <w:pStyle w:val="PL"/>
        <w:rPr>
          <w:lang w:val="en-US"/>
        </w:rPr>
      </w:pPr>
      <w:r w:rsidRPr="00690A26">
        <w:rPr>
          <w:lang w:val="en-US"/>
        </w:rPr>
        <w:t xml:space="preserve">        '503':</w:t>
      </w:r>
    </w:p>
    <w:p w14:paraId="122EF6B2" w14:textId="77777777" w:rsidR="00A16735" w:rsidRPr="00690A26" w:rsidRDefault="00A16735" w:rsidP="00A16735">
      <w:pPr>
        <w:pStyle w:val="PL"/>
        <w:rPr>
          <w:lang w:val="en-US"/>
        </w:rPr>
      </w:pPr>
      <w:r w:rsidRPr="00690A26">
        <w:rPr>
          <w:lang w:val="en-US"/>
        </w:rPr>
        <w:t xml:space="preserve">          $ref: 'TS29571_CommonData.yaml#/components/responses/503'</w:t>
      </w:r>
    </w:p>
    <w:p w14:paraId="2EBAC3FC" w14:textId="77777777" w:rsidR="00A16735" w:rsidRPr="00690A26" w:rsidRDefault="00A16735" w:rsidP="00A16735">
      <w:pPr>
        <w:pStyle w:val="PL"/>
        <w:rPr>
          <w:lang w:val="en-US"/>
        </w:rPr>
      </w:pPr>
      <w:r w:rsidRPr="00690A26">
        <w:rPr>
          <w:lang w:val="en-US"/>
        </w:rPr>
        <w:t xml:space="preserve">        default:</w:t>
      </w:r>
    </w:p>
    <w:p w14:paraId="4DFD72A9" w14:textId="77777777" w:rsidR="00A16735" w:rsidRPr="00690A26" w:rsidRDefault="00A16735" w:rsidP="00A16735">
      <w:pPr>
        <w:pStyle w:val="PL"/>
        <w:rPr>
          <w:lang w:val="en-US"/>
        </w:rPr>
      </w:pPr>
      <w:r w:rsidRPr="00690A26">
        <w:rPr>
          <w:lang w:val="en-US"/>
        </w:rPr>
        <w:t xml:space="preserve">          $ref: 'TS29571_CommonData.yaml#/components/responses/default'</w:t>
      </w:r>
    </w:p>
    <w:p w14:paraId="0F24AE9D" w14:textId="77777777" w:rsidR="00A16735" w:rsidRPr="00690A26" w:rsidRDefault="00A16735" w:rsidP="00A16735">
      <w:pPr>
        <w:pStyle w:val="PL"/>
        <w:rPr>
          <w:lang w:val="en-US"/>
        </w:rPr>
      </w:pPr>
    </w:p>
    <w:p w14:paraId="0D4B821F" w14:textId="77777777" w:rsidR="00A16735" w:rsidRPr="00690A26" w:rsidRDefault="00A16735" w:rsidP="00A16735">
      <w:pPr>
        <w:pStyle w:val="PL"/>
        <w:rPr>
          <w:lang w:val="en-US"/>
        </w:rPr>
      </w:pPr>
      <w:r w:rsidRPr="00690A26">
        <w:rPr>
          <w:lang w:val="en-US"/>
        </w:rPr>
        <w:t xml:space="preserve">  /searches/{searchId}:</w:t>
      </w:r>
    </w:p>
    <w:p w14:paraId="24CBA4DF" w14:textId="77777777" w:rsidR="00A16735" w:rsidRPr="00690A26" w:rsidRDefault="00A16735" w:rsidP="00A16735">
      <w:pPr>
        <w:pStyle w:val="PL"/>
        <w:rPr>
          <w:lang w:val="en-US"/>
        </w:rPr>
      </w:pPr>
      <w:r w:rsidRPr="00690A26">
        <w:rPr>
          <w:lang w:val="en-US"/>
        </w:rPr>
        <w:t xml:space="preserve">    get:</w:t>
      </w:r>
    </w:p>
    <w:p w14:paraId="3380CF09" w14:textId="77777777" w:rsidR="00A16735" w:rsidRPr="00690A26" w:rsidRDefault="00A16735" w:rsidP="00A16735">
      <w:pPr>
        <w:pStyle w:val="PL"/>
        <w:rPr>
          <w:lang w:val="en-US"/>
        </w:rPr>
      </w:pPr>
      <w:r w:rsidRPr="00690A26">
        <w:rPr>
          <w:lang w:val="en-US"/>
        </w:rPr>
        <w:t xml:space="preserve">      operationId: RetrieveStoredSearch</w:t>
      </w:r>
    </w:p>
    <w:p w14:paraId="6F9365CE" w14:textId="77777777" w:rsidR="00A16735" w:rsidRPr="00690A26" w:rsidRDefault="00A16735" w:rsidP="00A16735">
      <w:pPr>
        <w:pStyle w:val="PL"/>
        <w:rPr>
          <w:lang w:val="en-US"/>
        </w:rPr>
      </w:pPr>
      <w:r w:rsidRPr="00690A26">
        <w:rPr>
          <w:lang w:val="en-US"/>
        </w:rPr>
        <w:t xml:space="preserve">      tags:</w:t>
      </w:r>
    </w:p>
    <w:p w14:paraId="04B5925D" w14:textId="77777777" w:rsidR="00A16735" w:rsidRPr="00690A26" w:rsidRDefault="00A16735" w:rsidP="00A16735">
      <w:pPr>
        <w:pStyle w:val="PL"/>
        <w:rPr>
          <w:lang w:val="en-US"/>
        </w:rPr>
      </w:pPr>
      <w:r w:rsidRPr="00690A26">
        <w:rPr>
          <w:lang w:val="en-US"/>
        </w:rPr>
        <w:t xml:space="preserve">        - Stored Search (Document)</w:t>
      </w:r>
    </w:p>
    <w:p w14:paraId="44BCBD72" w14:textId="77777777" w:rsidR="00A16735" w:rsidRPr="00690A26" w:rsidRDefault="00A16735" w:rsidP="00A16735">
      <w:pPr>
        <w:pStyle w:val="PL"/>
        <w:rPr>
          <w:lang w:val="en-US"/>
        </w:rPr>
      </w:pPr>
      <w:r w:rsidRPr="00690A26">
        <w:rPr>
          <w:lang w:val="en-US"/>
        </w:rPr>
        <w:t xml:space="preserve">      parameters:</w:t>
      </w:r>
    </w:p>
    <w:p w14:paraId="17BC9915" w14:textId="77777777" w:rsidR="00A16735" w:rsidRPr="00690A26" w:rsidRDefault="00A16735" w:rsidP="00A16735">
      <w:pPr>
        <w:pStyle w:val="PL"/>
        <w:rPr>
          <w:lang w:val="en-US"/>
        </w:rPr>
      </w:pPr>
      <w:r w:rsidRPr="00690A26">
        <w:rPr>
          <w:lang w:val="en-US"/>
        </w:rPr>
        <w:t xml:space="preserve">        - $ref: '#/components/parameters/searchId'</w:t>
      </w:r>
    </w:p>
    <w:p w14:paraId="394965DD" w14:textId="77777777" w:rsidR="00A16735" w:rsidRDefault="00A16735" w:rsidP="00A16735">
      <w:pPr>
        <w:pStyle w:val="PL"/>
        <w:rPr>
          <w:lang w:val="en-US"/>
        </w:rPr>
      </w:pPr>
      <w:r>
        <w:rPr>
          <w:lang w:val="en-US"/>
        </w:rPr>
        <w:t xml:space="preserve">        - name: Accept-Encoding</w:t>
      </w:r>
    </w:p>
    <w:p w14:paraId="4FD5A1B5" w14:textId="77777777" w:rsidR="00A16735" w:rsidRDefault="00A16735" w:rsidP="00A16735">
      <w:pPr>
        <w:pStyle w:val="PL"/>
        <w:rPr>
          <w:lang w:val="en-US"/>
        </w:rPr>
      </w:pPr>
      <w:r>
        <w:rPr>
          <w:lang w:val="en-US"/>
        </w:rPr>
        <w:t xml:space="preserve">          in: header</w:t>
      </w:r>
    </w:p>
    <w:p w14:paraId="51A96F19" w14:textId="4F19EF05" w:rsidR="00A16735" w:rsidRDefault="00A16735" w:rsidP="00A16735">
      <w:pPr>
        <w:pStyle w:val="PL"/>
        <w:rPr>
          <w:lang w:val="en-US"/>
        </w:rPr>
      </w:pPr>
      <w:r>
        <w:rPr>
          <w:lang w:val="en-US"/>
        </w:rPr>
        <w:t xml:space="preserve">          description: Accept-Encoding, described in IETF RFC </w:t>
      </w:r>
      <w:r w:rsidR="005413B8">
        <w:rPr>
          <w:lang w:val="en-US"/>
        </w:rPr>
        <w:t>9110</w:t>
      </w:r>
    </w:p>
    <w:p w14:paraId="6C1803D2" w14:textId="77777777" w:rsidR="00A16735" w:rsidRDefault="00A16735" w:rsidP="00A16735">
      <w:pPr>
        <w:pStyle w:val="PL"/>
        <w:rPr>
          <w:lang w:val="en-US"/>
        </w:rPr>
      </w:pPr>
      <w:r>
        <w:rPr>
          <w:lang w:val="en-US"/>
        </w:rPr>
        <w:t xml:space="preserve">          schema:</w:t>
      </w:r>
    </w:p>
    <w:p w14:paraId="70578526" w14:textId="77777777" w:rsidR="00A16735" w:rsidRDefault="00A16735" w:rsidP="00A16735">
      <w:pPr>
        <w:pStyle w:val="PL"/>
      </w:pPr>
      <w:r>
        <w:rPr>
          <w:lang w:val="en-US"/>
        </w:rPr>
        <w:t xml:space="preserve">            type: string</w:t>
      </w:r>
    </w:p>
    <w:p w14:paraId="689BF85D" w14:textId="77777777" w:rsidR="00A16735" w:rsidRPr="00690A26" w:rsidRDefault="00A16735" w:rsidP="00A16735">
      <w:pPr>
        <w:pStyle w:val="PL"/>
        <w:rPr>
          <w:lang w:val="en-US"/>
        </w:rPr>
      </w:pPr>
      <w:r w:rsidRPr="00690A26">
        <w:rPr>
          <w:lang w:val="en-US"/>
        </w:rPr>
        <w:t xml:space="preserve">      responses:</w:t>
      </w:r>
    </w:p>
    <w:p w14:paraId="429407D6" w14:textId="77777777" w:rsidR="00A16735" w:rsidRPr="00690A26" w:rsidRDefault="00A16735" w:rsidP="00A16735">
      <w:pPr>
        <w:pStyle w:val="PL"/>
        <w:rPr>
          <w:lang w:val="en-US"/>
        </w:rPr>
      </w:pPr>
      <w:r w:rsidRPr="00690A26">
        <w:rPr>
          <w:lang w:val="en-US"/>
        </w:rPr>
        <w:t xml:space="preserve">        '200':</w:t>
      </w:r>
    </w:p>
    <w:p w14:paraId="43FD86D7" w14:textId="77777777" w:rsidR="00A16735" w:rsidRPr="00690A26" w:rsidRDefault="00A16735" w:rsidP="00A16735">
      <w:pPr>
        <w:pStyle w:val="PL"/>
        <w:rPr>
          <w:lang w:val="en-US"/>
        </w:rPr>
      </w:pPr>
      <w:r w:rsidRPr="00690A26">
        <w:rPr>
          <w:lang w:val="en-US"/>
        </w:rPr>
        <w:t xml:space="preserve">          $ref: '#/components/responses/200'</w:t>
      </w:r>
    </w:p>
    <w:p w14:paraId="702AC7BC" w14:textId="77777777" w:rsidR="001255BE" w:rsidRPr="00690A26" w:rsidRDefault="001255BE" w:rsidP="001255BE">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343D6B23" w14:textId="77777777" w:rsidR="001255BE" w:rsidRDefault="001255BE" w:rsidP="001255BE">
      <w:pPr>
        <w:pStyle w:val="PL"/>
        <w:rPr>
          <w:lang w:eastAsia="zh-CN"/>
        </w:rPr>
      </w:pPr>
      <w:r w:rsidRPr="00690A26">
        <w:rPr>
          <w:lang w:val="en-US"/>
        </w:rPr>
        <w:t xml:space="preserve">          description: </w:t>
      </w:r>
      <w:r w:rsidRPr="00690A26">
        <w:rPr>
          <w:rFonts w:hint="eastAsia"/>
          <w:lang w:eastAsia="zh-CN"/>
        </w:rPr>
        <w:t>Temporary Redirect</w:t>
      </w:r>
    </w:p>
    <w:p w14:paraId="3343F0A9" w14:textId="77777777" w:rsidR="001255BE" w:rsidRPr="003B2883" w:rsidRDefault="001255BE" w:rsidP="001255BE">
      <w:pPr>
        <w:pStyle w:val="PL"/>
      </w:pPr>
      <w:r w:rsidRPr="003B2883">
        <w:t xml:space="preserve">          content:</w:t>
      </w:r>
    </w:p>
    <w:p w14:paraId="50746028" w14:textId="04DDE90F" w:rsidR="001255BE" w:rsidRPr="003B2883" w:rsidRDefault="001255BE" w:rsidP="001255BE">
      <w:pPr>
        <w:pStyle w:val="PL"/>
      </w:pPr>
      <w:r w:rsidRPr="003B2883">
        <w:t xml:space="preserve">            application/json:</w:t>
      </w:r>
    </w:p>
    <w:p w14:paraId="1B99B36D" w14:textId="77777777" w:rsidR="001255BE" w:rsidRPr="003B2883" w:rsidRDefault="001255BE" w:rsidP="001255BE">
      <w:pPr>
        <w:pStyle w:val="PL"/>
      </w:pPr>
      <w:r w:rsidRPr="003B2883">
        <w:t xml:space="preserve">              schema:</w:t>
      </w:r>
    </w:p>
    <w:p w14:paraId="72852EB7" w14:textId="5042A63C" w:rsidR="001255BE" w:rsidRDefault="001255BE" w:rsidP="001255BE">
      <w:pPr>
        <w:pStyle w:val="PL"/>
        <w:rPr>
          <w:lang w:eastAsia="zh-CN"/>
        </w:rPr>
      </w:pPr>
      <w:r w:rsidRPr="003B2883">
        <w:t xml:space="preserve">                $ref: 'TS29571_CommonData.yaml#/components/schemas/</w:t>
      </w:r>
      <w:r w:rsidR="0089634C">
        <w:t>RedirectResponse</w:t>
      </w:r>
      <w:r w:rsidRPr="003B2883">
        <w:t>'</w:t>
      </w:r>
    </w:p>
    <w:p w14:paraId="7A5E25AD" w14:textId="77777777" w:rsidR="001255BE" w:rsidRPr="00690A26" w:rsidRDefault="001255BE" w:rsidP="001255BE">
      <w:pPr>
        <w:pStyle w:val="PL"/>
      </w:pPr>
      <w:r w:rsidRPr="00690A26">
        <w:rPr>
          <w:rFonts w:hint="eastAsia"/>
          <w:lang w:eastAsia="zh-CN"/>
        </w:rPr>
        <w:t xml:space="preserve">          </w:t>
      </w:r>
      <w:r w:rsidRPr="00690A26">
        <w:t>headers:</w:t>
      </w:r>
    </w:p>
    <w:p w14:paraId="08D86027" w14:textId="77777777"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14:paraId="6FED66D8" w14:textId="4D1F7DF8" w:rsidR="001255BE" w:rsidRPr="00690A26" w:rsidRDefault="001255BE" w:rsidP="001255BE">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018F72E5" w14:textId="77777777"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14:paraId="77376992" w14:textId="77777777"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14:paraId="23D9F097" w14:textId="77777777" w:rsidR="001255BE" w:rsidRDefault="001255BE" w:rsidP="001255BE">
      <w:pPr>
        <w:pStyle w:val="PL"/>
      </w:pPr>
      <w:r w:rsidRPr="00690A26">
        <w:t xml:space="preserve">          </w:t>
      </w:r>
      <w:r w:rsidRPr="00690A26">
        <w:rPr>
          <w:rFonts w:hint="eastAsia"/>
          <w:lang w:eastAsia="zh-CN"/>
        </w:rPr>
        <w:t xml:space="preserve">      </w:t>
      </w:r>
      <w:r w:rsidRPr="00690A26">
        <w:t>type: string</w:t>
      </w:r>
    </w:p>
    <w:p w14:paraId="7AEF9B1B" w14:textId="77777777" w:rsidR="001255BE" w:rsidRPr="00690A26" w:rsidRDefault="001255BE" w:rsidP="001255BE">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551E5B3C" w14:textId="77777777" w:rsidR="001255BE" w:rsidRDefault="001255BE" w:rsidP="001255BE">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089EF387" w14:textId="77777777" w:rsidR="001255BE" w:rsidRPr="003B2883" w:rsidRDefault="001255BE" w:rsidP="001255BE">
      <w:pPr>
        <w:pStyle w:val="PL"/>
      </w:pPr>
      <w:r w:rsidRPr="003B2883">
        <w:t xml:space="preserve">          content:</w:t>
      </w:r>
    </w:p>
    <w:p w14:paraId="54F136A4" w14:textId="27F03812" w:rsidR="001255BE" w:rsidRPr="003B2883" w:rsidRDefault="001255BE" w:rsidP="001255BE">
      <w:pPr>
        <w:pStyle w:val="PL"/>
      </w:pPr>
      <w:r w:rsidRPr="003B2883">
        <w:t xml:space="preserve">            application/json:</w:t>
      </w:r>
    </w:p>
    <w:p w14:paraId="44CA1F0C" w14:textId="77777777" w:rsidR="001255BE" w:rsidRPr="003B2883" w:rsidRDefault="001255BE" w:rsidP="001255BE">
      <w:pPr>
        <w:pStyle w:val="PL"/>
      </w:pPr>
      <w:r w:rsidRPr="003B2883">
        <w:t xml:space="preserve">              schema:</w:t>
      </w:r>
    </w:p>
    <w:p w14:paraId="1915F7AA" w14:textId="387231F5" w:rsidR="001255BE" w:rsidRDefault="001255BE" w:rsidP="001255BE">
      <w:pPr>
        <w:pStyle w:val="PL"/>
        <w:rPr>
          <w:lang w:eastAsia="zh-CN"/>
        </w:rPr>
      </w:pPr>
      <w:r w:rsidRPr="003B2883">
        <w:t xml:space="preserve">                $ref: 'TS29571_CommonData.yaml#/components/schemas/</w:t>
      </w:r>
      <w:r w:rsidR="0089634C">
        <w:t>RedirectResponse</w:t>
      </w:r>
      <w:r w:rsidRPr="003B2883">
        <w:t>'</w:t>
      </w:r>
    </w:p>
    <w:p w14:paraId="7ACAE23C" w14:textId="77777777" w:rsidR="001255BE" w:rsidRPr="00690A26" w:rsidRDefault="001255BE" w:rsidP="001255BE">
      <w:pPr>
        <w:pStyle w:val="PL"/>
      </w:pPr>
      <w:r w:rsidRPr="00690A26">
        <w:rPr>
          <w:rFonts w:hint="eastAsia"/>
          <w:lang w:eastAsia="zh-CN"/>
        </w:rPr>
        <w:t xml:space="preserve">          </w:t>
      </w:r>
      <w:r w:rsidRPr="00690A26">
        <w:t>headers:</w:t>
      </w:r>
    </w:p>
    <w:p w14:paraId="545621D0" w14:textId="77777777"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14:paraId="075C18E2" w14:textId="7BD7FB93" w:rsidR="001255BE" w:rsidRPr="00690A26" w:rsidRDefault="001255BE" w:rsidP="001255BE">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7333544A" w14:textId="77777777"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14:paraId="133591F2" w14:textId="77777777"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14:paraId="092CBC85" w14:textId="77777777" w:rsidR="001255BE" w:rsidRPr="00690A26" w:rsidRDefault="001255BE" w:rsidP="001255BE">
      <w:pPr>
        <w:pStyle w:val="PL"/>
        <w:rPr>
          <w:lang w:val="en-US"/>
        </w:rPr>
      </w:pPr>
      <w:r w:rsidRPr="00690A26">
        <w:t xml:space="preserve">          </w:t>
      </w:r>
      <w:r w:rsidRPr="00690A26">
        <w:rPr>
          <w:rFonts w:hint="eastAsia"/>
          <w:lang w:eastAsia="zh-CN"/>
        </w:rPr>
        <w:t xml:space="preserve">      </w:t>
      </w:r>
      <w:r w:rsidRPr="00690A26">
        <w:t>type: string</w:t>
      </w:r>
    </w:p>
    <w:p w14:paraId="1448F85C" w14:textId="77777777" w:rsidR="00A16735" w:rsidRPr="00690A26" w:rsidRDefault="00A16735" w:rsidP="00A16735">
      <w:pPr>
        <w:pStyle w:val="PL"/>
        <w:rPr>
          <w:lang w:val="en-US"/>
        </w:rPr>
      </w:pPr>
    </w:p>
    <w:p w14:paraId="4E6CA42F" w14:textId="77777777" w:rsidR="00A16735" w:rsidRPr="00690A26" w:rsidRDefault="00A16735" w:rsidP="00A16735">
      <w:pPr>
        <w:pStyle w:val="PL"/>
        <w:rPr>
          <w:lang w:val="en-US"/>
        </w:rPr>
      </w:pPr>
      <w:r w:rsidRPr="00690A26">
        <w:rPr>
          <w:lang w:val="en-US"/>
        </w:rPr>
        <w:t xml:space="preserve">  /searches/{searchId}/complete:</w:t>
      </w:r>
    </w:p>
    <w:p w14:paraId="38E372D8" w14:textId="77777777" w:rsidR="00A16735" w:rsidRPr="00690A26" w:rsidRDefault="00A16735" w:rsidP="00A16735">
      <w:pPr>
        <w:pStyle w:val="PL"/>
        <w:rPr>
          <w:lang w:val="en-US"/>
        </w:rPr>
      </w:pPr>
      <w:r w:rsidRPr="00690A26">
        <w:rPr>
          <w:lang w:val="en-US"/>
        </w:rPr>
        <w:t xml:space="preserve">    get:</w:t>
      </w:r>
    </w:p>
    <w:p w14:paraId="08B9A529" w14:textId="77777777" w:rsidR="00A16735" w:rsidRPr="00690A26" w:rsidRDefault="00A16735" w:rsidP="00A16735">
      <w:pPr>
        <w:pStyle w:val="PL"/>
        <w:rPr>
          <w:lang w:val="en-US"/>
        </w:rPr>
      </w:pPr>
      <w:r w:rsidRPr="00690A26">
        <w:rPr>
          <w:lang w:val="en-US"/>
        </w:rPr>
        <w:t xml:space="preserve">      operationId: RetrieveCompleteSearch</w:t>
      </w:r>
    </w:p>
    <w:p w14:paraId="5501BD75" w14:textId="77777777" w:rsidR="00A16735" w:rsidRPr="00690A26" w:rsidRDefault="00A16735" w:rsidP="00A16735">
      <w:pPr>
        <w:pStyle w:val="PL"/>
        <w:rPr>
          <w:lang w:val="en-US"/>
        </w:rPr>
      </w:pPr>
      <w:r w:rsidRPr="00690A26">
        <w:rPr>
          <w:lang w:val="en-US"/>
        </w:rPr>
        <w:t xml:space="preserve">      tags:</w:t>
      </w:r>
    </w:p>
    <w:p w14:paraId="3ECE07BF" w14:textId="77777777" w:rsidR="00A16735" w:rsidRPr="00690A26" w:rsidRDefault="00A16735" w:rsidP="00A16735">
      <w:pPr>
        <w:pStyle w:val="PL"/>
        <w:rPr>
          <w:lang w:val="en-US"/>
        </w:rPr>
      </w:pPr>
      <w:r w:rsidRPr="00690A26">
        <w:rPr>
          <w:lang w:val="en-US"/>
        </w:rPr>
        <w:t xml:space="preserve">        - Complete Stored Search (Document)</w:t>
      </w:r>
    </w:p>
    <w:p w14:paraId="010C06DA" w14:textId="77777777" w:rsidR="00A16735" w:rsidRPr="00690A26" w:rsidRDefault="00A16735" w:rsidP="00A16735">
      <w:pPr>
        <w:pStyle w:val="PL"/>
        <w:rPr>
          <w:lang w:val="en-US"/>
        </w:rPr>
      </w:pPr>
      <w:r w:rsidRPr="00690A26">
        <w:rPr>
          <w:lang w:val="en-US"/>
        </w:rPr>
        <w:lastRenderedPageBreak/>
        <w:t xml:space="preserve">      parameters:</w:t>
      </w:r>
    </w:p>
    <w:p w14:paraId="456F9237" w14:textId="77777777" w:rsidR="00A16735" w:rsidRPr="00690A26" w:rsidRDefault="00A16735" w:rsidP="00A16735">
      <w:pPr>
        <w:pStyle w:val="PL"/>
        <w:rPr>
          <w:lang w:val="en-US"/>
        </w:rPr>
      </w:pPr>
      <w:r w:rsidRPr="00690A26">
        <w:rPr>
          <w:lang w:val="en-US"/>
        </w:rPr>
        <w:t xml:space="preserve">        - $ref: '#/components/parameters/searchId'</w:t>
      </w:r>
    </w:p>
    <w:p w14:paraId="64492A96" w14:textId="77777777" w:rsidR="00A16735" w:rsidRDefault="00A16735" w:rsidP="00A16735">
      <w:pPr>
        <w:pStyle w:val="PL"/>
        <w:rPr>
          <w:lang w:val="en-US"/>
        </w:rPr>
      </w:pPr>
      <w:r>
        <w:rPr>
          <w:lang w:val="en-US"/>
        </w:rPr>
        <w:t xml:space="preserve">        - name: Accept-Encoding</w:t>
      </w:r>
    </w:p>
    <w:p w14:paraId="65F3A34B" w14:textId="77777777" w:rsidR="00A16735" w:rsidRDefault="00A16735" w:rsidP="00A16735">
      <w:pPr>
        <w:pStyle w:val="PL"/>
        <w:rPr>
          <w:lang w:val="en-US"/>
        </w:rPr>
      </w:pPr>
      <w:r>
        <w:rPr>
          <w:lang w:val="en-US"/>
        </w:rPr>
        <w:t xml:space="preserve">          in: header</w:t>
      </w:r>
    </w:p>
    <w:p w14:paraId="4ECC562D" w14:textId="30F36012" w:rsidR="00A16735" w:rsidRDefault="00A16735" w:rsidP="00A16735">
      <w:pPr>
        <w:pStyle w:val="PL"/>
        <w:rPr>
          <w:lang w:val="en-US"/>
        </w:rPr>
      </w:pPr>
      <w:r>
        <w:rPr>
          <w:lang w:val="en-US"/>
        </w:rPr>
        <w:t xml:space="preserve">          description: Accept-Encoding, described in IETF RFC </w:t>
      </w:r>
      <w:r w:rsidR="005413B8">
        <w:rPr>
          <w:lang w:val="en-US"/>
        </w:rPr>
        <w:t>9110</w:t>
      </w:r>
    </w:p>
    <w:p w14:paraId="1012E5B3" w14:textId="77777777" w:rsidR="00A16735" w:rsidRDefault="00A16735" w:rsidP="00A16735">
      <w:pPr>
        <w:pStyle w:val="PL"/>
        <w:rPr>
          <w:lang w:val="en-US"/>
        </w:rPr>
      </w:pPr>
      <w:r>
        <w:rPr>
          <w:lang w:val="en-US"/>
        </w:rPr>
        <w:t xml:space="preserve">          schema:</w:t>
      </w:r>
    </w:p>
    <w:p w14:paraId="4002C657" w14:textId="77777777" w:rsidR="00A16735" w:rsidRDefault="00A16735" w:rsidP="00A16735">
      <w:pPr>
        <w:pStyle w:val="PL"/>
      </w:pPr>
      <w:r>
        <w:rPr>
          <w:lang w:val="en-US"/>
        </w:rPr>
        <w:t xml:space="preserve">            type: string</w:t>
      </w:r>
    </w:p>
    <w:p w14:paraId="457FC7EE" w14:textId="77777777" w:rsidR="00A16735" w:rsidRPr="00690A26" w:rsidRDefault="00A16735" w:rsidP="00A16735">
      <w:pPr>
        <w:pStyle w:val="PL"/>
        <w:rPr>
          <w:lang w:val="en-US"/>
        </w:rPr>
      </w:pPr>
      <w:r w:rsidRPr="00690A26">
        <w:rPr>
          <w:lang w:val="en-US"/>
        </w:rPr>
        <w:t xml:space="preserve">      responses:</w:t>
      </w:r>
    </w:p>
    <w:p w14:paraId="5225C482" w14:textId="77777777" w:rsidR="00A16735" w:rsidRPr="00690A26" w:rsidRDefault="00A16735" w:rsidP="00A16735">
      <w:pPr>
        <w:pStyle w:val="PL"/>
        <w:rPr>
          <w:lang w:val="en-US"/>
        </w:rPr>
      </w:pPr>
      <w:r w:rsidRPr="00690A26">
        <w:rPr>
          <w:lang w:val="en-US"/>
        </w:rPr>
        <w:t xml:space="preserve">        '200':</w:t>
      </w:r>
    </w:p>
    <w:p w14:paraId="0DF0A145" w14:textId="77777777" w:rsidR="00A16735" w:rsidRPr="00690A26" w:rsidRDefault="00A16735" w:rsidP="00A16735">
      <w:pPr>
        <w:pStyle w:val="PL"/>
        <w:rPr>
          <w:lang w:val="en-US"/>
        </w:rPr>
      </w:pPr>
      <w:r w:rsidRPr="00690A26">
        <w:rPr>
          <w:lang w:val="en-US"/>
        </w:rPr>
        <w:t xml:space="preserve">          $ref: '#/components/responses/200'</w:t>
      </w:r>
    </w:p>
    <w:p w14:paraId="63679913" w14:textId="77777777" w:rsidR="001255BE" w:rsidRPr="00690A26" w:rsidRDefault="001255BE" w:rsidP="001255BE">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186852E9" w14:textId="77777777" w:rsidR="001255BE" w:rsidRDefault="001255BE" w:rsidP="001255BE">
      <w:pPr>
        <w:pStyle w:val="PL"/>
        <w:rPr>
          <w:lang w:eastAsia="zh-CN"/>
        </w:rPr>
      </w:pPr>
      <w:r w:rsidRPr="00690A26">
        <w:rPr>
          <w:lang w:val="en-US"/>
        </w:rPr>
        <w:t xml:space="preserve">          description: </w:t>
      </w:r>
      <w:r w:rsidRPr="00690A26">
        <w:rPr>
          <w:rFonts w:hint="eastAsia"/>
          <w:lang w:eastAsia="zh-CN"/>
        </w:rPr>
        <w:t>Temporary Redirect</w:t>
      </w:r>
    </w:p>
    <w:p w14:paraId="7541626C" w14:textId="77777777" w:rsidR="001255BE" w:rsidRPr="003B2883" w:rsidRDefault="001255BE" w:rsidP="001255BE">
      <w:pPr>
        <w:pStyle w:val="PL"/>
      </w:pPr>
      <w:r w:rsidRPr="003B2883">
        <w:t xml:space="preserve">          content:</w:t>
      </w:r>
    </w:p>
    <w:p w14:paraId="6869C8C3" w14:textId="0FF361AB" w:rsidR="001255BE" w:rsidRPr="003B2883" w:rsidRDefault="001255BE" w:rsidP="001255BE">
      <w:pPr>
        <w:pStyle w:val="PL"/>
      </w:pPr>
      <w:r w:rsidRPr="003B2883">
        <w:t xml:space="preserve">            application/json:</w:t>
      </w:r>
    </w:p>
    <w:p w14:paraId="3D47C0AC" w14:textId="77777777" w:rsidR="001255BE" w:rsidRPr="003B2883" w:rsidRDefault="001255BE" w:rsidP="001255BE">
      <w:pPr>
        <w:pStyle w:val="PL"/>
      </w:pPr>
      <w:r w:rsidRPr="003B2883">
        <w:t xml:space="preserve">              schema:</w:t>
      </w:r>
    </w:p>
    <w:p w14:paraId="04B76C8A" w14:textId="06F6928C" w:rsidR="001255BE" w:rsidRDefault="001255BE" w:rsidP="001255BE">
      <w:pPr>
        <w:pStyle w:val="PL"/>
        <w:rPr>
          <w:lang w:eastAsia="zh-CN"/>
        </w:rPr>
      </w:pPr>
      <w:r w:rsidRPr="003B2883">
        <w:t xml:space="preserve">                $ref: 'TS29571_CommonData.yaml#/components/schemas/</w:t>
      </w:r>
      <w:r w:rsidR="0089634C">
        <w:t>RedirectResponse</w:t>
      </w:r>
      <w:r w:rsidRPr="003B2883">
        <w:t>'</w:t>
      </w:r>
    </w:p>
    <w:p w14:paraId="0BCBACBF" w14:textId="77777777" w:rsidR="001255BE" w:rsidRPr="00690A26" w:rsidRDefault="001255BE" w:rsidP="001255BE">
      <w:pPr>
        <w:pStyle w:val="PL"/>
      </w:pPr>
      <w:r w:rsidRPr="00690A26">
        <w:rPr>
          <w:rFonts w:hint="eastAsia"/>
          <w:lang w:eastAsia="zh-CN"/>
        </w:rPr>
        <w:t xml:space="preserve">          </w:t>
      </w:r>
      <w:r w:rsidRPr="00690A26">
        <w:t>headers:</w:t>
      </w:r>
    </w:p>
    <w:p w14:paraId="1FAEE139" w14:textId="77777777"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14:paraId="13030646" w14:textId="1FB3AB18" w:rsidR="001255BE" w:rsidRPr="00690A26" w:rsidRDefault="001255BE" w:rsidP="001255BE">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7614789A" w14:textId="77777777"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14:paraId="0A63AF99" w14:textId="77777777"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14:paraId="2D54399B" w14:textId="77777777" w:rsidR="001255BE" w:rsidRDefault="001255BE" w:rsidP="001255BE">
      <w:pPr>
        <w:pStyle w:val="PL"/>
      </w:pPr>
      <w:r w:rsidRPr="00690A26">
        <w:t xml:space="preserve">          </w:t>
      </w:r>
      <w:r w:rsidRPr="00690A26">
        <w:rPr>
          <w:rFonts w:hint="eastAsia"/>
          <w:lang w:eastAsia="zh-CN"/>
        </w:rPr>
        <w:t xml:space="preserve">      </w:t>
      </w:r>
      <w:r w:rsidRPr="00690A26">
        <w:t>type: string</w:t>
      </w:r>
    </w:p>
    <w:p w14:paraId="1332AB8E" w14:textId="77777777" w:rsidR="001255BE" w:rsidRPr="00690A26" w:rsidRDefault="001255BE" w:rsidP="001255BE">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19EC1B90" w14:textId="77777777" w:rsidR="001255BE" w:rsidRDefault="001255BE" w:rsidP="001255BE">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11EA26E7" w14:textId="77777777" w:rsidR="001255BE" w:rsidRPr="003B2883" w:rsidRDefault="001255BE" w:rsidP="001255BE">
      <w:pPr>
        <w:pStyle w:val="PL"/>
      </w:pPr>
      <w:r w:rsidRPr="003B2883">
        <w:t xml:space="preserve">          content:</w:t>
      </w:r>
    </w:p>
    <w:p w14:paraId="5EE3193F" w14:textId="3C60CBE4" w:rsidR="001255BE" w:rsidRPr="003B2883" w:rsidRDefault="001255BE" w:rsidP="001255BE">
      <w:pPr>
        <w:pStyle w:val="PL"/>
      </w:pPr>
      <w:r w:rsidRPr="003B2883">
        <w:t xml:space="preserve">            application/json:</w:t>
      </w:r>
    </w:p>
    <w:p w14:paraId="494C81F8" w14:textId="77777777" w:rsidR="001255BE" w:rsidRPr="003B2883" w:rsidRDefault="001255BE" w:rsidP="001255BE">
      <w:pPr>
        <w:pStyle w:val="PL"/>
      </w:pPr>
      <w:r w:rsidRPr="003B2883">
        <w:t xml:space="preserve">              schema:</w:t>
      </w:r>
    </w:p>
    <w:p w14:paraId="1722D925" w14:textId="49D0BBDC" w:rsidR="001255BE" w:rsidRDefault="001255BE" w:rsidP="001255BE">
      <w:pPr>
        <w:pStyle w:val="PL"/>
        <w:rPr>
          <w:lang w:eastAsia="zh-CN"/>
        </w:rPr>
      </w:pPr>
      <w:r w:rsidRPr="003B2883">
        <w:t xml:space="preserve">                $ref: 'TS29571_CommonData.yaml#/components/schemas/</w:t>
      </w:r>
      <w:r w:rsidR="0089634C">
        <w:t>RedirectResponse</w:t>
      </w:r>
      <w:r w:rsidRPr="003B2883">
        <w:t>'</w:t>
      </w:r>
    </w:p>
    <w:p w14:paraId="2EF10FF3" w14:textId="77777777" w:rsidR="001255BE" w:rsidRPr="00690A26" w:rsidRDefault="001255BE" w:rsidP="001255BE">
      <w:pPr>
        <w:pStyle w:val="PL"/>
      </w:pPr>
      <w:r w:rsidRPr="00690A26">
        <w:rPr>
          <w:rFonts w:hint="eastAsia"/>
          <w:lang w:eastAsia="zh-CN"/>
        </w:rPr>
        <w:t xml:space="preserve">          </w:t>
      </w:r>
      <w:r w:rsidRPr="00690A26">
        <w:t>headers:</w:t>
      </w:r>
    </w:p>
    <w:p w14:paraId="70FD96E5" w14:textId="77777777"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14:paraId="4B92C32E" w14:textId="79C34CE5" w:rsidR="001255BE" w:rsidRPr="00690A26" w:rsidRDefault="001255BE" w:rsidP="001255BE">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58569C71" w14:textId="77777777"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14:paraId="0DBC8800" w14:textId="77777777"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14:paraId="14BA1F86" w14:textId="77777777" w:rsidR="001255BE" w:rsidRPr="00690A26" w:rsidRDefault="001255BE" w:rsidP="001255BE">
      <w:pPr>
        <w:pStyle w:val="PL"/>
        <w:rPr>
          <w:lang w:val="en-US"/>
        </w:rPr>
      </w:pPr>
      <w:r w:rsidRPr="00690A26">
        <w:t xml:space="preserve">          </w:t>
      </w:r>
      <w:r w:rsidRPr="00690A26">
        <w:rPr>
          <w:rFonts w:hint="eastAsia"/>
          <w:lang w:eastAsia="zh-CN"/>
        </w:rPr>
        <w:t xml:space="preserve">      </w:t>
      </w:r>
      <w:r w:rsidRPr="00690A26">
        <w:t>type: string</w:t>
      </w:r>
    </w:p>
    <w:p w14:paraId="43582202" w14:textId="77777777" w:rsidR="00A16735" w:rsidRDefault="00A16735" w:rsidP="00A16735">
      <w:pPr>
        <w:pStyle w:val="PL"/>
        <w:rPr>
          <w:lang w:val="en-US"/>
        </w:rPr>
      </w:pPr>
    </w:p>
    <w:p w14:paraId="271D87C3" w14:textId="77777777" w:rsidR="00296EEF" w:rsidRPr="00690A26" w:rsidRDefault="00296EEF" w:rsidP="00296EEF">
      <w:pPr>
        <w:pStyle w:val="PL"/>
        <w:rPr>
          <w:lang w:val="en-US"/>
        </w:rPr>
      </w:pPr>
      <w:r w:rsidRPr="00690A26">
        <w:rPr>
          <w:lang w:val="en-US"/>
        </w:rPr>
        <w:t xml:space="preserve">  /</w:t>
      </w:r>
      <w:r>
        <w:rPr>
          <w:lang w:val="en-US"/>
        </w:rPr>
        <w:t>scp-domain-routing-info</w:t>
      </w:r>
      <w:r w:rsidRPr="00690A26">
        <w:rPr>
          <w:lang w:val="en-US"/>
        </w:rPr>
        <w:t>:</w:t>
      </w:r>
    </w:p>
    <w:p w14:paraId="32EDFFEF" w14:textId="77777777" w:rsidR="00296EEF" w:rsidRPr="00690A26" w:rsidRDefault="00296EEF" w:rsidP="00296EEF">
      <w:pPr>
        <w:pStyle w:val="PL"/>
        <w:rPr>
          <w:lang w:val="en-US"/>
        </w:rPr>
      </w:pPr>
      <w:r w:rsidRPr="00690A26">
        <w:rPr>
          <w:lang w:val="en-US"/>
        </w:rPr>
        <w:t xml:space="preserve">    get:</w:t>
      </w:r>
    </w:p>
    <w:p w14:paraId="6F804139" w14:textId="77777777" w:rsidR="00296EEF" w:rsidRPr="00690A26" w:rsidRDefault="00296EEF" w:rsidP="00296EEF">
      <w:pPr>
        <w:pStyle w:val="PL"/>
        <w:rPr>
          <w:lang w:val="en-US"/>
        </w:rPr>
      </w:pPr>
      <w:r w:rsidRPr="00690A26">
        <w:rPr>
          <w:lang w:val="en-US"/>
        </w:rPr>
        <w:t xml:space="preserve">      operationId: </w:t>
      </w:r>
      <w:r>
        <w:rPr>
          <w:lang w:val="en-US"/>
        </w:rPr>
        <w:t>SCPDomainRoutingInfoGet</w:t>
      </w:r>
    </w:p>
    <w:p w14:paraId="265319E6" w14:textId="77777777" w:rsidR="00296EEF" w:rsidRPr="00690A26" w:rsidRDefault="00296EEF" w:rsidP="00296EEF">
      <w:pPr>
        <w:pStyle w:val="PL"/>
        <w:rPr>
          <w:lang w:val="en-US"/>
        </w:rPr>
      </w:pPr>
      <w:r w:rsidRPr="00690A26">
        <w:rPr>
          <w:lang w:val="en-US"/>
        </w:rPr>
        <w:t xml:space="preserve">      tags:</w:t>
      </w:r>
    </w:p>
    <w:p w14:paraId="5D155F80" w14:textId="77777777" w:rsidR="00296EEF" w:rsidRPr="00690A26" w:rsidRDefault="00296EEF" w:rsidP="00296EEF">
      <w:pPr>
        <w:pStyle w:val="PL"/>
        <w:rPr>
          <w:lang w:val="en-US"/>
        </w:rPr>
      </w:pPr>
      <w:r w:rsidRPr="00690A26">
        <w:rPr>
          <w:lang w:val="en-US"/>
        </w:rPr>
        <w:t xml:space="preserve">        - </w:t>
      </w:r>
      <w:r>
        <w:rPr>
          <w:lang w:val="en-US"/>
        </w:rPr>
        <w:t>SCP Domain Routing Information</w:t>
      </w:r>
      <w:r w:rsidRPr="00690A26">
        <w:rPr>
          <w:lang w:val="en-US"/>
        </w:rPr>
        <w:t xml:space="preserve"> (Document)</w:t>
      </w:r>
    </w:p>
    <w:p w14:paraId="4A0C3146" w14:textId="77777777" w:rsidR="0024490A" w:rsidRDefault="0024490A" w:rsidP="0024490A">
      <w:pPr>
        <w:pStyle w:val="PL"/>
      </w:pPr>
      <w:r>
        <w:t xml:space="preserve">      security:</w:t>
      </w:r>
    </w:p>
    <w:p w14:paraId="50CB3281" w14:textId="77777777" w:rsidR="0024490A" w:rsidRDefault="0024490A" w:rsidP="0024490A">
      <w:pPr>
        <w:pStyle w:val="PL"/>
      </w:pPr>
      <w:r>
        <w:t xml:space="preserve">        - {}</w:t>
      </w:r>
    </w:p>
    <w:p w14:paraId="1E5D642B" w14:textId="77777777" w:rsidR="0024490A" w:rsidRDefault="0024490A" w:rsidP="0024490A">
      <w:pPr>
        <w:pStyle w:val="PL"/>
      </w:pPr>
      <w:r>
        <w:t xml:space="preserve">        - oAuth2ClientCredentials:</w:t>
      </w:r>
    </w:p>
    <w:p w14:paraId="7FD88F46" w14:textId="77777777" w:rsidR="0024490A" w:rsidRDefault="0024490A" w:rsidP="0024490A">
      <w:pPr>
        <w:pStyle w:val="PL"/>
      </w:pPr>
      <w:r>
        <w:t xml:space="preserve">          - nnrf-disc</w:t>
      </w:r>
    </w:p>
    <w:p w14:paraId="31FD5F7A" w14:textId="77777777" w:rsidR="0024490A" w:rsidRDefault="0024490A" w:rsidP="0024490A">
      <w:pPr>
        <w:pStyle w:val="PL"/>
      </w:pPr>
      <w:r>
        <w:t xml:space="preserve">        - oAuth2ClientCredentials:</w:t>
      </w:r>
    </w:p>
    <w:p w14:paraId="6044864A" w14:textId="77777777" w:rsidR="0024490A" w:rsidRDefault="0024490A" w:rsidP="0024490A">
      <w:pPr>
        <w:pStyle w:val="PL"/>
      </w:pPr>
      <w:r>
        <w:t xml:space="preserve">          - nnrf-disc</w:t>
      </w:r>
    </w:p>
    <w:p w14:paraId="3FE09CD9" w14:textId="77777777" w:rsidR="0024490A" w:rsidRDefault="0024490A" w:rsidP="0024490A">
      <w:pPr>
        <w:pStyle w:val="PL"/>
      </w:pPr>
      <w:r>
        <w:t xml:space="preserve">          - nnrf-disc:scp-domain:read</w:t>
      </w:r>
    </w:p>
    <w:p w14:paraId="17FD8E44" w14:textId="77777777" w:rsidR="00296EEF" w:rsidRPr="00690A26" w:rsidRDefault="00296EEF" w:rsidP="00296EEF">
      <w:pPr>
        <w:pStyle w:val="PL"/>
        <w:rPr>
          <w:lang w:val="en-US"/>
        </w:rPr>
      </w:pPr>
      <w:r w:rsidRPr="00690A26">
        <w:rPr>
          <w:lang w:val="en-US"/>
        </w:rPr>
        <w:t xml:space="preserve">      parameters:</w:t>
      </w:r>
    </w:p>
    <w:p w14:paraId="5C89D3FA" w14:textId="77777777" w:rsidR="00624BCE" w:rsidRPr="00690A26" w:rsidRDefault="00624BCE" w:rsidP="00624BCE">
      <w:pPr>
        <w:pStyle w:val="PL"/>
        <w:rPr>
          <w:lang w:val="en-US"/>
        </w:rPr>
      </w:pPr>
      <w:r w:rsidRPr="00690A26">
        <w:rPr>
          <w:lang w:val="en-US"/>
        </w:rPr>
        <w:t xml:space="preserve">        - name: </w:t>
      </w:r>
      <w:r>
        <w:rPr>
          <w:lang w:val="en-US"/>
        </w:rPr>
        <w:t>local</w:t>
      </w:r>
    </w:p>
    <w:p w14:paraId="2E95F45D" w14:textId="77777777" w:rsidR="00624BCE" w:rsidRPr="00690A26" w:rsidRDefault="00624BCE" w:rsidP="00624BCE">
      <w:pPr>
        <w:pStyle w:val="PL"/>
        <w:rPr>
          <w:lang w:val="en-US"/>
        </w:rPr>
      </w:pPr>
      <w:r w:rsidRPr="00690A26">
        <w:rPr>
          <w:lang w:val="en-US"/>
        </w:rPr>
        <w:t xml:space="preserve">          in: query</w:t>
      </w:r>
    </w:p>
    <w:p w14:paraId="49CC65C2" w14:textId="77777777" w:rsidR="00624BCE" w:rsidRPr="00690A26" w:rsidRDefault="00624BCE" w:rsidP="00624BCE">
      <w:pPr>
        <w:pStyle w:val="PL"/>
        <w:rPr>
          <w:lang w:val="en-US"/>
        </w:rPr>
      </w:pPr>
      <w:r w:rsidRPr="00690A26">
        <w:rPr>
          <w:lang w:val="en-US"/>
        </w:rPr>
        <w:t xml:space="preserve">          description: </w:t>
      </w:r>
      <w:r>
        <w:rPr>
          <w:lang w:val="en-US"/>
        </w:rPr>
        <w:t>Indication of local SCP Domain Routing Information</w:t>
      </w:r>
    </w:p>
    <w:p w14:paraId="41689260" w14:textId="77777777" w:rsidR="00624BCE" w:rsidRPr="00690A26" w:rsidRDefault="00624BCE" w:rsidP="00624BCE">
      <w:pPr>
        <w:pStyle w:val="PL"/>
        <w:rPr>
          <w:lang w:val="en-US"/>
        </w:rPr>
      </w:pPr>
      <w:r w:rsidRPr="00690A26">
        <w:rPr>
          <w:lang w:val="en-US"/>
        </w:rPr>
        <w:t xml:space="preserve">          required: </w:t>
      </w:r>
      <w:r>
        <w:rPr>
          <w:lang w:val="en-US"/>
        </w:rPr>
        <w:t>false</w:t>
      </w:r>
    </w:p>
    <w:p w14:paraId="63C450FA" w14:textId="77777777" w:rsidR="00624BCE" w:rsidRPr="00690A26" w:rsidRDefault="00624BCE" w:rsidP="00624BCE">
      <w:pPr>
        <w:pStyle w:val="PL"/>
        <w:rPr>
          <w:lang w:val="en-US"/>
        </w:rPr>
      </w:pPr>
      <w:r w:rsidRPr="00690A26">
        <w:rPr>
          <w:lang w:val="en-US"/>
        </w:rPr>
        <w:t xml:space="preserve">          schema:</w:t>
      </w:r>
    </w:p>
    <w:p w14:paraId="7D637A6E" w14:textId="77777777" w:rsidR="00624BCE" w:rsidRPr="00690A26" w:rsidRDefault="00624BCE" w:rsidP="00624BCE">
      <w:pPr>
        <w:pStyle w:val="PL"/>
        <w:rPr>
          <w:lang w:val="en-US"/>
        </w:rPr>
      </w:pPr>
      <w:r w:rsidRPr="00690A26">
        <w:rPr>
          <w:lang w:val="en-US"/>
        </w:rPr>
        <w:t xml:space="preserve">            </w:t>
      </w:r>
      <w:r>
        <w:rPr>
          <w:lang w:val="en-US"/>
        </w:rPr>
        <w:t>type: boolean</w:t>
      </w:r>
    </w:p>
    <w:p w14:paraId="6C5CD893" w14:textId="77777777" w:rsidR="00624BCE" w:rsidRPr="00690A26" w:rsidRDefault="00624BCE" w:rsidP="00624BCE">
      <w:pPr>
        <w:pStyle w:val="PL"/>
        <w:rPr>
          <w:lang w:val="en-US"/>
        </w:rPr>
      </w:pPr>
      <w:r w:rsidRPr="00690A26">
        <w:rPr>
          <w:lang w:val="en-US"/>
        </w:rPr>
        <w:t xml:space="preserve">            </w:t>
      </w:r>
      <w:r>
        <w:rPr>
          <w:lang w:val="en-US"/>
        </w:rPr>
        <w:t>default: false</w:t>
      </w:r>
    </w:p>
    <w:p w14:paraId="7547753B" w14:textId="77777777" w:rsidR="00296EEF" w:rsidRDefault="00296EEF" w:rsidP="00296EEF">
      <w:pPr>
        <w:pStyle w:val="PL"/>
        <w:rPr>
          <w:lang w:val="en-US"/>
        </w:rPr>
      </w:pPr>
      <w:r>
        <w:rPr>
          <w:lang w:val="en-US"/>
        </w:rPr>
        <w:t xml:space="preserve">        - name: Accept-Encoding</w:t>
      </w:r>
    </w:p>
    <w:p w14:paraId="516950EB" w14:textId="77777777" w:rsidR="00296EEF" w:rsidRDefault="00296EEF" w:rsidP="00296EEF">
      <w:pPr>
        <w:pStyle w:val="PL"/>
        <w:rPr>
          <w:lang w:val="en-US"/>
        </w:rPr>
      </w:pPr>
      <w:r>
        <w:rPr>
          <w:lang w:val="en-US"/>
        </w:rPr>
        <w:t xml:space="preserve">          in: header</w:t>
      </w:r>
    </w:p>
    <w:p w14:paraId="50522435" w14:textId="03B9506F" w:rsidR="00296EEF" w:rsidRDefault="00296EEF" w:rsidP="00296EEF">
      <w:pPr>
        <w:pStyle w:val="PL"/>
        <w:rPr>
          <w:lang w:val="en-US"/>
        </w:rPr>
      </w:pPr>
      <w:r>
        <w:rPr>
          <w:lang w:val="en-US"/>
        </w:rPr>
        <w:t xml:space="preserve">          description: Accept-Encoding, described in IETF RFC </w:t>
      </w:r>
      <w:r w:rsidR="005413B8">
        <w:rPr>
          <w:lang w:val="en-US"/>
        </w:rPr>
        <w:t>9110</w:t>
      </w:r>
    </w:p>
    <w:p w14:paraId="7A43E11D" w14:textId="77777777" w:rsidR="00296EEF" w:rsidRDefault="00296EEF" w:rsidP="00296EEF">
      <w:pPr>
        <w:pStyle w:val="PL"/>
        <w:rPr>
          <w:lang w:val="en-US"/>
        </w:rPr>
      </w:pPr>
      <w:r>
        <w:rPr>
          <w:lang w:val="en-US"/>
        </w:rPr>
        <w:t xml:space="preserve">          schema:</w:t>
      </w:r>
    </w:p>
    <w:p w14:paraId="192009E7" w14:textId="77777777" w:rsidR="00296EEF" w:rsidRDefault="00296EEF" w:rsidP="00296EEF">
      <w:pPr>
        <w:pStyle w:val="PL"/>
      </w:pPr>
      <w:r>
        <w:rPr>
          <w:lang w:val="en-US"/>
        </w:rPr>
        <w:t xml:space="preserve">            type: string</w:t>
      </w:r>
    </w:p>
    <w:p w14:paraId="7D2899D6" w14:textId="77777777" w:rsidR="00296EEF" w:rsidRPr="00690A26" w:rsidRDefault="00296EEF" w:rsidP="00296EEF">
      <w:pPr>
        <w:pStyle w:val="PL"/>
        <w:rPr>
          <w:lang w:val="en-US"/>
        </w:rPr>
      </w:pPr>
      <w:r w:rsidRPr="00690A26">
        <w:rPr>
          <w:lang w:val="en-US"/>
        </w:rPr>
        <w:t xml:space="preserve">      responses:</w:t>
      </w:r>
    </w:p>
    <w:p w14:paraId="19A2AC6B" w14:textId="77777777" w:rsidR="00296EEF" w:rsidRPr="00690A26" w:rsidRDefault="00296EEF" w:rsidP="00296EEF">
      <w:pPr>
        <w:pStyle w:val="PL"/>
        <w:rPr>
          <w:lang w:val="en-US"/>
        </w:rPr>
      </w:pPr>
      <w:r w:rsidRPr="00690A26">
        <w:rPr>
          <w:lang w:val="en-US"/>
        </w:rPr>
        <w:t xml:space="preserve">        '200':</w:t>
      </w:r>
    </w:p>
    <w:p w14:paraId="10BD3A26" w14:textId="77777777" w:rsidR="00296EEF" w:rsidRPr="00690A26" w:rsidRDefault="00296EEF" w:rsidP="00296EEF">
      <w:pPr>
        <w:pStyle w:val="PL"/>
        <w:rPr>
          <w:lang w:val="en-US"/>
        </w:rPr>
      </w:pPr>
      <w:r w:rsidRPr="00690A26">
        <w:rPr>
          <w:lang w:val="en-US"/>
        </w:rPr>
        <w:t xml:space="preserve">          description: Expected response to a valid request</w:t>
      </w:r>
    </w:p>
    <w:p w14:paraId="466C7CE6" w14:textId="77777777" w:rsidR="00296EEF" w:rsidRPr="00690A26" w:rsidRDefault="00296EEF" w:rsidP="00296EEF">
      <w:pPr>
        <w:pStyle w:val="PL"/>
        <w:rPr>
          <w:lang w:val="en-US"/>
        </w:rPr>
      </w:pPr>
      <w:r w:rsidRPr="00690A26">
        <w:rPr>
          <w:lang w:val="en-US"/>
        </w:rPr>
        <w:t xml:space="preserve">          content:</w:t>
      </w:r>
    </w:p>
    <w:p w14:paraId="4B006D21" w14:textId="77777777" w:rsidR="00296EEF" w:rsidRPr="00690A26" w:rsidRDefault="00296EEF" w:rsidP="00296EEF">
      <w:pPr>
        <w:pStyle w:val="PL"/>
        <w:rPr>
          <w:lang w:val="en-US"/>
        </w:rPr>
      </w:pPr>
      <w:r w:rsidRPr="00690A26">
        <w:rPr>
          <w:lang w:val="en-US"/>
        </w:rPr>
        <w:t xml:space="preserve">            application/json:</w:t>
      </w:r>
    </w:p>
    <w:p w14:paraId="6A676234" w14:textId="77777777" w:rsidR="00296EEF" w:rsidRPr="00690A26" w:rsidRDefault="00296EEF" w:rsidP="00296EEF">
      <w:pPr>
        <w:pStyle w:val="PL"/>
        <w:rPr>
          <w:lang w:val="en-US"/>
        </w:rPr>
      </w:pPr>
      <w:r w:rsidRPr="00690A26">
        <w:rPr>
          <w:lang w:val="en-US"/>
        </w:rPr>
        <w:t xml:space="preserve">              schema:</w:t>
      </w:r>
    </w:p>
    <w:p w14:paraId="1B2F4F37" w14:textId="77777777" w:rsidR="00296EEF" w:rsidRPr="00690A26" w:rsidRDefault="00296EEF" w:rsidP="00296EEF">
      <w:pPr>
        <w:pStyle w:val="PL"/>
        <w:rPr>
          <w:lang w:val="en-US"/>
        </w:rPr>
      </w:pPr>
      <w:r w:rsidRPr="00690A26">
        <w:rPr>
          <w:lang w:val="en-US"/>
        </w:rPr>
        <w:t xml:space="preserve">                $ref: '#/components/schemas/</w:t>
      </w:r>
      <w:r>
        <w:rPr>
          <w:lang w:val="en-US"/>
        </w:rPr>
        <w:t>ScpDomainRoutingInformation</w:t>
      </w:r>
      <w:r w:rsidRPr="00690A26">
        <w:rPr>
          <w:lang w:val="en-US"/>
        </w:rPr>
        <w:t>'</w:t>
      </w:r>
    </w:p>
    <w:p w14:paraId="00FEC128" w14:textId="77777777" w:rsidR="00296EEF" w:rsidRPr="00690A26" w:rsidRDefault="00296EEF" w:rsidP="00296EEF">
      <w:pPr>
        <w:pStyle w:val="PL"/>
        <w:rPr>
          <w:lang w:val="en-US"/>
        </w:rPr>
      </w:pPr>
      <w:r w:rsidRPr="00690A26">
        <w:rPr>
          <w:lang w:val="en-US"/>
        </w:rPr>
        <w:t xml:space="preserve">          headers:</w:t>
      </w:r>
    </w:p>
    <w:p w14:paraId="4844DCA5" w14:textId="77777777" w:rsidR="00296EEF" w:rsidRDefault="00296EEF" w:rsidP="00296EEF">
      <w:pPr>
        <w:pStyle w:val="PL"/>
      </w:pPr>
      <w:r>
        <w:t xml:space="preserve">            </w:t>
      </w:r>
      <w:r>
        <w:rPr>
          <w:lang w:val="en-US"/>
        </w:rPr>
        <w:t>Content-Encoding</w:t>
      </w:r>
      <w:r>
        <w:t>:</w:t>
      </w:r>
    </w:p>
    <w:p w14:paraId="14D179DD" w14:textId="774F6725" w:rsidR="00296EEF" w:rsidRDefault="00296EEF" w:rsidP="00296EEF">
      <w:pPr>
        <w:pStyle w:val="PL"/>
      </w:pPr>
      <w:r>
        <w:t xml:space="preserve">              description: </w:t>
      </w:r>
      <w:r>
        <w:rPr>
          <w:lang w:val="en-US"/>
        </w:rPr>
        <w:t xml:space="preserve">Content-Encoding, described in IETF RFC </w:t>
      </w:r>
      <w:r w:rsidR="005413B8">
        <w:rPr>
          <w:lang w:val="en-US"/>
        </w:rPr>
        <w:t>9110</w:t>
      </w:r>
    </w:p>
    <w:p w14:paraId="433CE302" w14:textId="77777777" w:rsidR="00296EEF" w:rsidRDefault="00296EEF" w:rsidP="00296EEF">
      <w:pPr>
        <w:pStyle w:val="PL"/>
      </w:pPr>
      <w:r>
        <w:t xml:space="preserve">              schema:</w:t>
      </w:r>
    </w:p>
    <w:p w14:paraId="11DDA7C2" w14:textId="77777777" w:rsidR="00296EEF" w:rsidRDefault="00296EEF" w:rsidP="00296EEF">
      <w:pPr>
        <w:pStyle w:val="PL"/>
      </w:pPr>
      <w:r>
        <w:t xml:space="preserve">                type: string</w:t>
      </w:r>
    </w:p>
    <w:p w14:paraId="7F7983C1" w14:textId="77777777" w:rsidR="00296EEF" w:rsidRPr="00690A26" w:rsidRDefault="00296EEF" w:rsidP="00296EEF">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73C091D9" w14:textId="77777777" w:rsidR="00296EEF" w:rsidRPr="00690A26" w:rsidRDefault="00296EEF" w:rsidP="00296EEF">
      <w:pPr>
        <w:pStyle w:val="PL"/>
        <w:rPr>
          <w:lang w:val="en-US" w:eastAsia="zh-CN"/>
        </w:rPr>
      </w:pPr>
      <w:r w:rsidRPr="00690A26">
        <w:rPr>
          <w:lang w:val="en-US"/>
        </w:rPr>
        <w:t xml:space="preserve">          description: </w:t>
      </w:r>
      <w:r w:rsidRPr="00690A26">
        <w:rPr>
          <w:rFonts w:hint="eastAsia"/>
          <w:lang w:eastAsia="zh-CN"/>
        </w:rPr>
        <w:t>Temporary Redirect</w:t>
      </w:r>
    </w:p>
    <w:p w14:paraId="3DA83315" w14:textId="77777777" w:rsidR="00296EEF" w:rsidRPr="00690A26" w:rsidRDefault="00296EEF" w:rsidP="00296EEF">
      <w:pPr>
        <w:pStyle w:val="PL"/>
      </w:pPr>
      <w:r w:rsidRPr="00690A26">
        <w:rPr>
          <w:rFonts w:hint="eastAsia"/>
          <w:lang w:eastAsia="zh-CN"/>
        </w:rPr>
        <w:t xml:space="preserve">          </w:t>
      </w:r>
      <w:r w:rsidRPr="00690A26">
        <w:t>headers:</w:t>
      </w:r>
    </w:p>
    <w:p w14:paraId="78BC9334" w14:textId="77777777" w:rsidR="00296EEF" w:rsidRPr="00690A26" w:rsidRDefault="00296EEF" w:rsidP="00296EEF">
      <w:pPr>
        <w:pStyle w:val="PL"/>
      </w:pPr>
      <w:r w:rsidRPr="00690A26">
        <w:t xml:space="preserve">          </w:t>
      </w:r>
      <w:r w:rsidRPr="00690A26">
        <w:rPr>
          <w:rFonts w:hint="eastAsia"/>
          <w:lang w:eastAsia="zh-CN"/>
        </w:rPr>
        <w:t xml:space="preserve">  </w:t>
      </w:r>
      <w:r w:rsidRPr="00690A26">
        <w:t>Location:</w:t>
      </w:r>
    </w:p>
    <w:p w14:paraId="75682547" w14:textId="7B30169D" w:rsidR="00296EEF" w:rsidRPr="00690A26" w:rsidRDefault="00296EEF" w:rsidP="00296EEF">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376B0A82" w14:textId="77777777" w:rsidR="00296EEF" w:rsidRPr="00690A26" w:rsidRDefault="00296EEF" w:rsidP="00296EEF">
      <w:pPr>
        <w:pStyle w:val="PL"/>
      </w:pPr>
      <w:r w:rsidRPr="00690A26">
        <w:t xml:space="preserve">          </w:t>
      </w:r>
      <w:r w:rsidRPr="00690A26">
        <w:rPr>
          <w:rFonts w:hint="eastAsia"/>
          <w:lang w:eastAsia="zh-CN"/>
        </w:rPr>
        <w:t xml:space="preserve">    </w:t>
      </w:r>
      <w:r w:rsidRPr="00690A26">
        <w:t>required: true</w:t>
      </w:r>
    </w:p>
    <w:p w14:paraId="207EDE7E" w14:textId="77777777" w:rsidR="00296EEF" w:rsidRPr="00690A26" w:rsidRDefault="00296EEF" w:rsidP="00296EEF">
      <w:pPr>
        <w:pStyle w:val="PL"/>
      </w:pPr>
      <w:r w:rsidRPr="00690A26">
        <w:lastRenderedPageBreak/>
        <w:t xml:space="preserve">          </w:t>
      </w:r>
      <w:r w:rsidRPr="00690A26">
        <w:rPr>
          <w:rFonts w:hint="eastAsia"/>
          <w:lang w:eastAsia="zh-CN"/>
        </w:rPr>
        <w:t xml:space="preserve">    </w:t>
      </w:r>
      <w:r w:rsidRPr="00690A26">
        <w:t>schema:</w:t>
      </w:r>
    </w:p>
    <w:p w14:paraId="3E2A4344" w14:textId="77777777" w:rsidR="00296EEF" w:rsidRPr="00690A26" w:rsidRDefault="00296EEF" w:rsidP="00296EEF">
      <w:pPr>
        <w:pStyle w:val="PL"/>
        <w:rPr>
          <w:lang w:val="en-US" w:eastAsia="zh-CN"/>
        </w:rPr>
      </w:pPr>
      <w:r w:rsidRPr="00690A26">
        <w:t xml:space="preserve">          </w:t>
      </w:r>
      <w:r w:rsidRPr="00690A26">
        <w:rPr>
          <w:rFonts w:hint="eastAsia"/>
          <w:lang w:eastAsia="zh-CN"/>
        </w:rPr>
        <w:t xml:space="preserve">      </w:t>
      </w:r>
      <w:r w:rsidRPr="00690A26">
        <w:t>type: string</w:t>
      </w:r>
    </w:p>
    <w:p w14:paraId="76636A15" w14:textId="77777777" w:rsidR="00296EEF" w:rsidRPr="00690A26" w:rsidRDefault="00296EEF" w:rsidP="00296EEF">
      <w:pPr>
        <w:pStyle w:val="PL"/>
        <w:rPr>
          <w:lang w:val="en-US"/>
        </w:rPr>
      </w:pPr>
      <w:r w:rsidRPr="00690A26">
        <w:rPr>
          <w:lang w:val="en-US"/>
        </w:rPr>
        <w:t xml:space="preserve">        '400':</w:t>
      </w:r>
    </w:p>
    <w:p w14:paraId="5EE9946C" w14:textId="77777777" w:rsidR="00296EEF" w:rsidRPr="00690A26" w:rsidRDefault="00296EEF" w:rsidP="00296EEF">
      <w:pPr>
        <w:pStyle w:val="PL"/>
        <w:rPr>
          <w:lang w:val="en-US"/>
        </w:rPr>
      </w:pPr>
      <w:r w:rsidRPr="00690A26">
        <w:rPr>
          <w:lang w:val="en-US"/>
        </w:rPr>
        <w:t xml:space="preserve">          $ref: 'TS29571_CommonData.yaml#/components/responses/400'</w:t>
      </w:r>
    </w:p>
    <w:p w14:paraId="41EFE98C" w14:textId="77777777" w:rsidR="00296EEF" w:rsidRPr="00690A26" w:rsidRDefault="00296EEF" w:rsidP="00296EEF">
      <w:pPr>
        <w:pStyle w:val="PL"/>
        <w:rPr>
          <w:lang w:val="en-US"/>
        </w:rPr>
      </w:pPr>
      <w:r w:rsidRPr="00690A26">
        <w:rPr>
          <w:lang w:val="en-US"/>
        </w:rPr>
        <w:t xml:space="preserve">        '401':</w:t>
      </w:r>
    </w:p>
    <w:p w14:paraId="2BDF726F" w14:textId="77777777" w:rsidR="00296EEF" w:rsidRPr="00690A26" w:rsidRDefault="00296EEF" w:rsidP="00296EEF">
      <w:pPr>
        <w:pStyle w:val="PL"/>
        <w:rPr>
          <w:lang w:val="en-US"/>
        </w:rPr>
      </w:pPr>
      <w:r w:rsidRPr="00690A26">
        <w:rPr>
          <w:lang w:val="en-US"/>
        </w:rPr>
        <w:t xml:space="preserve">          $ref: 'TS29571_CommonData.yaml#/components/responses/401'</w:t>
      </w:r>
    </w:p>
    <w:p w14:paraId="3635C63F" w14:textId="77777777" w:rsidR="00296EEF" w:rsidRPr="00690A26" w:rsidRDefault="00296EEF" w:rsidP="00296EEF">
      <w:pPr>
        <w:pStyle w:val="PL"/>
        <w:rPr>
          <w:lang w:val="en-US"/>
        </w:rPr>
      </w:pPr>
      <w:r w:rsidRPr="00690A26">
        <w:rPr>
          <w:lang w:val="en-US"/>
        </w:rPr>
        <w:t xml:space="preserve">        '403':</w:t>
      </w:r>
    </w:p>
    <w:p w14:paraId="48032206" w14:textId="77777777" w:rsidR="00296EEF" w:rsidRPr="00690A26" w:rsidRDefault="00296EEF" w:rsidP="00296EEF">
      <w:pPr>
        <w:pStyle w:val="PL"/>
        <w:rPr>
          <w:lang w:val="en-US"/>
        </w:rPr>
      </w:pPr>
      <w:r w:rsidRPr="00690A26">
        <w:rPr>
          <w:lang w:val="en-US"/>
        </w:rPr>
        <w:t xml:space="preserve">          $ref: 'TS29571_CommonData.yaml#/components/responses/403'</w:t>
      </w:r>
    </w:p>
    <w:p w14:paraId="3B3D106E" w14:textId="77777777" w:rsidR="00296EEF" w:rsidRPr="00690A26" w:rsidRDefault="00296EEF" w:rsidP="00296EEF">
      <w:pPr>
        <w:pStyle w:val="PL"/>
        <w:rPr>
          <w:lang w:val="en-US"/>
        </w:rPr>
      </w:pPr>
      <w:r w:rsidRPr="00690A26">
        <w:rPr>
          <w:lang w:val="en-US"/>
        </w:rPr>
        <w:t xml:space="preserve">        '404':</w:t>
      </w:r>
    </w:p>
    <w:p w14:paraId="30AC140B" w14:textId="77777777" w:rsidR="00296EEF" w:rsidRPr="00690A26" w:rsidRDefault="00296EEF" w:rsidP="00296EEF">
      <w:pPr>
        <w:pStyle w:val="PL"/>
        <w:rPr>
          <w:lang w:val="en-US"/>
        </w:rPr>
      </w:pPr>
      <w:r w:rsidRPr="00690A26">
        <w:rPr>
          <w:lang w:val="en-US"/>
        </w:rPr>
        <w:t xml:space="preserve">          $ref: 'TS29571_CommonData.yaml#/components/responses/404'</w:t>
      </w:r>
    </w:p>
    <w:p w14:paraId="5489B9CB" w14:textId="77777777" w:rsidR="00296EEF" w:rsidRPr="00690A26" w:rsidRDefault="00296EEF" w:rsidP="00296EEF">
      <w:pPr>
        <w:pStyle w:val="PL"/>
        <w:rPr>
          <w:lang w:val="en-US"/>
        </w:rPr>
      </w:pPr>
      <w:r w:rsidRPr="00690A26">
        <w:rPr>
          <w:lang w:val="en-US"/>
        </w:rPr>
        <w:t xml:space="preserve">        '406':</w:t>
      </w:r>
    </w:p>
    <w:p w14:paraId="42A98BBE" w14:textId="77777777" w:rsidR="00296EEF" w:rsidRPr="00690A26" w:rsidRDefault="00296EEF" w:rsidP="00296EEF">
      <w:pPr>
        <w:pStyle w:val="PL"/>
        <w:rPr>
          <w:lang w:val="en-US"/>
        </w:rPr>
      </w:pPr>
      <w:r w:rsidRPr="00690A26">
        <w:rPr>
          <w:lang w:val="en-US"/>
        </w:rPr>
        <w:t xml:space="preserve">          $ref: 'TS29571_CommonData.yaml#/components/responses/406'</w:t>
      </w:r>
    </w:p>
    <w:p w14:paraId="7D62E08C" w14:textId="77777777" w:rsidR="00296EEF" w:rsidRPr="00690A26" w:rsidRDefault="00296EEF" w:rsidP="00296EEF">
      <w:pPr>
        <w:pStyle w:val="PL"/>
        <w:rPr>
          <w:lang w:val="en-US"/>
        </w:rPr>
      </w:pPr>
      <w:r w:rsidRPr="00690A26">
        <w:rPr>
          <w:lang w:val="en-US"/>
        </w:rPr>
        <w:t xml:space="preserve">        '411':</w:t>
      </w:r>
    </w:p>
    <w:p w14:paraId="554D439C" w14:textId="77777777" w:rsidR="00296EEF" w:rsidRPr="00690A26" w:rsidRDefault="00296EEF" w:rsidP="00296EEF">
      <w:pPr>
        <w:pStyle w:val="PL"/>
        <w:rPr>
          <w:lang w:val="en-US"/>
        </w:rPr>
      </w:pPr>
      <w:r w:rsidRPr="00690A26">
        <w:rPr>
          <w:lang w:val="en-US"/>
        </w:rPr>
        <w:t xml:space="preserve">          $ref: 'TS29571_CommonData.yaml#/components/responses/411'</w:t>
      </w:r>
    </w:p>
    <w:p w14:paraId="10278F1E" w14:textId="77777777" w:rsidR="00296EEF" w:rsidRPr="00690A26" w:rsidRDefault="00296EEF" w:rsidP="00296EEF">
      <w:pPr>
        <w:pStyle w:val="PL"/>
        <w:rPr>
          <w:lang w:val="en-US"/>
        </w:rPr>
      </w:pPr>
      <w:r w:rsidRPr="00690A26">
        <w:rPr>
          <w:lang w:val="en-US"/>
        </w:rPr>
        <w:t xml:space="preserve">        '413':</w:t>
      </w:r>
    </w:p>
    <w:p w14:paraId="58AA2466" w14:textId="77777777" w:rsidR="00296EEF" w:rsidRPr="00690A26" w:rsidRDefault="00296EEF" w:rsidP="00296EEF">
      <w:pPr>
        <w:pStyle w:val="PL"/>
        <w:rPr>
          <w:lang w:val="en-US"/>
        </w:rPr>
      </w:pPr>
      <w:r w:rsidRPr="00690A26">
        <w:rPr>
          <w:lang w:val="en-US"/>
        </w:rPr>
        <w:t xml:space="preserve">          $ref: 'TS29571_CommonData.yaml#/components/responses/413'</w:t>
      </w:r>
    </w:p>
    <w:p w14:paraId="1243473B" w14:textId="77777777" w:rsidR="00296EEF" w:rsidRPr="00690A26" w:rsidRDefault="00296EEF" w:rsidP="00296EEF">
      <w:pPr>
        <w:pStyle w:val="PL"/>
        <w:rPr>
          <w:lang w:val="en-US"/>
        </w:rPr>
      </w:pPr>
      <w:r w:rsidRPr="00690A26">
        <w:rPr>
          <w:lang w:val="en-US"/>
        </w:rPr>
        <w:t xml:space="preserve">        '415':</w:t>
      </w:r>
    </w:p>
    <w:p w14:paraId="3A1064AC" w14:textId="77777777" w:rsidR="00296EEF" w:rsidRPr="00690A26" w:rsidRDefault="00296EEF" w:rsidP="00296EEF">
      <w:pPr>
        <w:pStyle w:val="PL"/>
        <w:rPr>
          <w:lang w:val="en-US"/>
        </w:rPr>
      </w:pPr>
      <w:r w:rsidRPr="00690A26">
        <w:rPr>
          <w:lang w:val="en-US"/>
        </w:rPr>
        <w:t xml:space="preserve">          $ref: 'TS29571_CommonData.yaml#/components/responses/415'</w:t>
      </w:r>
    </w:p>
    <w:p w14:paraId="21F2E3D7" w14:textId="77777777" w:rsidR="00296EEF" w:rsidRPr="00690A26" w:rsidRDefault="00296EEF" w:rsidP="00296EEF">
      <w:pPr>
        <w:pStyle w:val="PL"/>
        <w:rPr>
          <w:lang w:val="en-US"/>
        </w:rPr>
      </w:pPr>
      <w:r w:rsidRPr="00690A26">
        <w:rPr>
          <w:lang w:val="en-US"/>
        </w:rPr>
        <w:t xml:space="preserve">        '429':</w:t>
      </w:r>
    </w:p>
    <w:p w14:paraId="7E1B8246" w14:textId="77777777" w:rsidR="00296EEF" w:rsidRPr="00690A26" w:rsidRDefault="00296EEF" w:rsidP="00296EEF">
      <w:pPr>
        <w:pStyle w:val="PL"/>
        <w:rPr>
          <w:lang w:val="en-US"/>
        </w:rPr>
      </w:pPr>
      <w:r w:rsidRPr="00690A26">
        <w:rPr>
          <w:lang w:val="en-US"/>
        </w:rPr>
        <w:t xml:space="preserve">          $ref: 'TS29571_CommonData.yaml#/components/responses/429'</w:t>
      </w:r>
    </w:p>
    <w:p w14:paraId="0061A91A" w14:textId="77777777" w:rsidR="00296EEF" w:rsidRPr="00690A26" w:rsidRDefault="00296EEF" w:rsidP="00296EEF">
      <w:pPr>
        <w:pStyle w:val="PL"/>
        <w:rPr>
          <w:lang w:val="en-US"/>
        </w:rPr>
      </w:pPr>
      <w:r w:rsidRPr="00690A26">
        <w:rPr>
          <w:lang w:val="en-US"/>
        </w:rPr>
        <w:t xml:space="preserve">        '500':</w:t>
      </w:r>
    </w:p>
    <w:p w14:paraId="3DA0ECB0" w14:textId="77777777" w:rsidR="00296EEF" w:rsidRPr="00690A26" w:rsidRDefault="00296EEF" w:rsidP="00296EEF">
      <w:pPr>
        <w:pStyle w:val="PL"/>
        <w:rPr>
          <w:lang w:val="en-US"/>
        </w:rPr>
      </w:pPr>
      <w:r w:rsidRPr="00690A26">
        <w:rPr>
          <w:lang w:val="en-US"/>
        </w:rPr>
        <w:t xml:space="preserve">          $ref: 'TS29571_CommonData.yaml#/components/responses/500'</w:t>
      </w:r>
    </w:p>
    <w:p w14:paraId="61A4F627" w14:textId="77777777" w:rsidR="00296EEF" w:rsidRPr="00690A26" w:rsidRDefault="00296EEF" w:rsidP="00296EEF">
      <w:pPr>
        <w:pStyle w:val="PL"/>
        <w:rPr>
          <w:lang w:val="en-US"/>
        </w:rPr>
      </w:pPr>
      <w:r w:rsidRPr="00690A26">
        <w:rPr>
          <w:lang w:val="en-US"/>
        </w:rPr>
        <w:t xml:space="preserve">        '501':</w:t>
      </w:r>
    </w:p>
    <w:p w14:paraId="108412B5" w14:textId="77777777" w:rsidR="00296EEF" w:rsidRPr="00690A26" w:rsidRDefault="00296EEF" w:rsidP="00296EEF">
      <w:pPr>
        <w:pStyle w:val="PL"/>
        <w:rPr>
          <w:lang w:val="en-US"/>
        </w:rPr>
      </w:pPr>
      <w:r w:rsidRPr="00690A26">
        <w:rPr>
          <w:lang w:val="en-US"/>
        </w:rPr>
        <w:t xml:space="preserve">          $ref: 'TS29571_CommonData.yaml#/components/responses/501'</w:t>
      </w:r>
    </w:p>
    <w:p w14:paraId="35CE69BE" w14:textId="77777777" w:rsidR="00296EEF" w:rsidRPr="00690A26" w:rsidRDefault="00296EEF" w:rsidP="00296EEF">
      <w:pPr>
        <w:pStyle w:val="PL"/>
        <w:rPr>
          <w:lang w:val="en-US"/>
        </w:rPr>
      </w:pPr>
      <w:r w:rsidRPr="00690A26">
        <w:rPr>
          <w:lang w:val="en-US"/>
        </w:rPr>
        <w:t xml:space="preserve">        '503':</w:t>
      </w:r>
    </w:p>
    <w:p w14:paraId="4ABB7C82" w14:textId="77777777" w:rsidR="00296EEF" w:rsidRPr="00690A26" w:rsidRDefault="00296EEF" w:rsidP="00296EEF">
      <w:pPr>
        <w:pStyle w:val="PL"/>
        <w:rPr>
          <w:lang w:val="en-US"/>
        </w:rPr>
      </w:pPr>
      <w:r w:rsidRPr="00690A26">
        <w:rPr>
          <w:lang w:val="en-US"/>
        </w:rPr>
        <w:t xml:space="preserve">          $ref: 'TS29571_CommonData.yaml#/components/responses/503'</w:t>
      </w:r>
    </w:p>
    <w:p w14:paraId="15A462F1" w14:textId="77777777" w:rsidR="00296EEF" w:rsidRPr="00690A26" w:rsidRDefault="00296EEF" w:rsidP="00296EEF">
      <w:pPr>
        <w:pStyle w:val="PL"/>
        <w:rPr>
          <w:lang w:val="en-US"/>
        </w:rPr>
      </w:pPr>
      <w:r w:rsidRPr="00690A26">
        <w:rPr>
          <w:lang w:val="en-US"/>
        </w:rPr>
        <w:t xml:space="preserve">        default:</w:t>
      </w:r>
    </w:p>
    <w:p w14:paraId="5E74779D" w14:textId="77777777" w:rsidR="00296EEF" w:rsidRDefault="00296EEF" w:rsidP="00296EEF">
      <w:pPr>
        <w:pStyle w:val="PL"/>
        <w:rPr>
          <w:lang w:val="en-US"/>
        </w:rPr>
      </w:pPr>
      <w:r w:rsidRPr="00690A26">
        <w:rPr>
          <w:lang w:val="en-US"/>
        </w:rPr>
        <w:t xml:space="preserve">          $ref: 'TS29571_CommonData.yaml#/components/responses/default'</w:t>
      </w:r>
    </w:p>
    <w:p w14:paraId="351DA77D" w14:textId="77777777" w:rsidR="00296EEF" w:rsidRDefault="00296EEF" w:rsidP="00296EEF">
      <w:pPr>
        <w:pStyle w:val="PL"/>
        <w:rPr>
          <w:lang w:val="en-US"/>
        </w:rPr>
      </w:pPr>
    </w:p>
    <w:p w14:paraId="4DAF3E00" w14:textId="77777777" w:rsidR="00296EEF" w:rsidRPr="00690A26" w:rsidRDefault="00296EEF" w:rsidP="00296EEF">
      <w:pPr>
        <w:pStyle w:val="PL"/>
      </w:pPr>
      <w:r w:rsidRPr="00690A26">
        <w:t xml:space="preserve">  /</w:t>
      </w:r>
      <w:r>
        <w:rPr>
          <w:lang w:val="en-US"/>
        </w:rPr>
        <w:t>scp-domain-routing-info-subs</w:t>
      </w:r>
      <w:r w:rsidRPr="00690A26">
        <w:t>:</w:t>
      </w:r>
    </w:p>
    <w:p w14:paraId="56EA6CCD" w14:textId="77777777" w:rsidR="00296EEF" w:rsidRPr="00690A26" w:rsidRDefault="00296EEF" w:rsidP="00296EEF">
      <w:pPr>
        <w:pStyle w:val="PL"/>
      </w:pPr>
      <w:r w:rsidRPr="00690A26">
        <w:t xml:space="preserve">    post:</w:t>
      </w:r>
    </w:p>
    <w:p w14:paraId="7A5CD667" w14:textId="77777777" w:rsidR="00296EEF" w:rsidRPr="00690A26" w:rsidRDefault="00296EEF" w:rsidP="00296EEF">
      <w:pPr>
        <w:pStyle w:val="PL"/>
      </w:pPr>
      <w:r w:rsidRPr="00690A26">
        <w:t xml:space="preserve">      summary: Create a new subscription</w:t>
      </w:r>
    </w:p>
    <w:p w14:paraId="569A16C4" w14:textId="77777777" w:rsidR="00296EEF" w:rsidRPr="00690A26" w:rsidRDefault="00296EEF" w:rsidP="00296EEF">
      <w:pPr>
        <w:pStyle w:val="PL"/>
      </w:pPr>
      <w:r w:rsidRPr="00690A26">
        <w:t xml:space="preserve">      operationId: </w:t>
      </w:r>
      <w:r>
        <w:t>ScpDomainRoutingInfoSubscribe</w:t>
      </w:r>
    </w:p>
    <w:p w14:paraId="70684606" w14:textId="77777777" w:rsidR="00296EEF" w:rsidRPr="00690A26" w:rsidRDefault="00296EEF" w:rsidP="00296EEF">
      <w:pPr>
        <w:pStyle w:val="PL"/>
      </w:pPr>
      <w:r w:rsidRPr="00690A26">
        <w:t xml:space="preserve">      tags:</w:t>
      </w:r>
    </w:p>
    <w:p w14:paraId="6B5358CD" w14:textId="77777777" w:rsidR="00296EEF" w:rsidRPr="00690A26" w:rsidRDefault="00296EEF" w:rsidP="00296EEF">
      <w:pPr>
        <w:pStyle w:val="PL"/>
      </w:pPr>
      <w:r w:rsidRPr="00690A26">
        <w:t xml:space="preserve">        - </w:t>
      </w:r>
      <w:r>
        <w:t>SCP Domain Routing Information Subscriptions</w:t>
      </w:r>
      <w:r w:rsidRPr="00690A26">
        <w:t xml:space="preserve"> (Collection)</w:t>
      </w:r>
    </w:p>
    <w:p w14:paraId="78C7A6DA" w14:textId="77777777" w:rsidR="0024490A" w:rsidRDefault="0024490A" w:rsidP="0024490A">
      <w:pPr>
        <w:pStyle w:val="PL"/>
      </w:pPr>
      <w:r>
        <w:t xml:space="preserve">      security:</w:t>
      </w:r>
    </w:p>
    <w:p w14:paraId="1E58E039" w14:textId="77777777" w:rsidR="0024490A" w:rsidRDefault="0024490A" w:rsidP="0024490A">
      <w:pPr>
        <w:pStyle w:val="PL"/>
      </w:pPr>
      <w:r>
        <w:t xml:space="preserve">        - {}</w:t>
      </w:r>
    </w:p>
    <w:p w14:paraId="529EBB41" w14:textId="77777777" w:rsidR="0024490A" w:rsidRDefault="0024490A" w:rsidP="0024490A">
      <w:pPr>
        <w:pStyle w:val="PL"/>
      </w:pPr>
      <w:r>
        <w:t xml:space="preserve">        - oAuth2ClientCredentials:</w:t>
      </w:r>
    </w:p>
    <w:p w14:paraId="2E829092" w14:textId="77777777" w:rsidR="0024490A" w:rsidRDefault="0024490A" w:rsidP="0024490A">
      <w:pPr>
        <w:pStyle w:val="PL"/>
      </w:pPr>
      <w:r>
        <w:t xml:space="preserve">          - nnrf-disc</w:t>
      </w:r>
    </w:p>
    <w:p w14:paraId="61F0F05A" w14:textId="77777777" w:rsidR="0024490A" w:rsidRDefault="0024490A" w:rsidP="0024490A">
      <w:pPr>
        <w:pStyle w:val="PL"/>
      </w:pPr>
      <w:r>
        <w:t xml:space="preserve">        - oAuth2ClientCredentials:</w:t>
      </w:r>
    </w:p>
    <w:p w14:paraId="73419930" w14:textId="77777777" w:rsidR="0024490A" w:rsidRDefault="0024490A" w:rsidP="0024490A">
      <w:pPr>
        <w:pStyle w:val="PL"/>
      </w:pPr>
      <w:r>
        <w:t xml:space="preserve">          - nnrf-disc</w:t>
      </w:r>
    </w:p>
    <w:p w14:paraId="369EC73D" w14:textId="77777777" w:rsidR="0024490A" w:rsidRDefault="0024490A" w:rsidP="0024490A">
      <w:pPr>
        <w:pStyle w:val="PL"/>
      </w:pPr>
      <w:r>
        <w:t xml:space="preserve">          - nnrf-disc:scp-domain-subs:write</w:t>
      </w:r>
    </w:p>
    <w:p w14:paraId="77829DCA" w14:textId="77777777" w:rsidR="00296EEF" w:rsidRDefault="00296EEF" w:rsidP="00296EEF">
      <w:pPr>
        <w:pStyle w:val="PL"/>
      </w:pPr>
      <w:r w:rsidRPr="00690A26">
        <w:t xml:space="preserve">      parameters:</w:t>
      </w:r>
    </w:p>
    <w:p w14:paraId="68EC4F2F" w14:textId="77777777" w:rsidR="00296EEF" w:rsidRPr="00690A26" w:rsidRDefault="00296EEF" w:rsidP="00296EEF">
      <w:pPr>
        <w:pStyle w:val="PL"/>
        <w:rPr>
          <w:lang w:val="en-US"/>
        </w:rPr>
      </w:pPr>
      <w:r w:rsidRPr="00690A26">
        <w:rPr>
          <w:lang w:val="en-US"/>
        </w:rPr>
        <w:t xml:space="preserve">        - name: Content-Encoding</w:t>
      </w:r>
    </w:p>
    <w:p w14:paraId="4CA6A134" w14:textId="77777777" w:rsidR="00296EEF" w:rsidRPr="00690A26" w:rsidRDefault="00296EEF" w:rsidP="00296EEF">
      <w:pPr>
        <w:pStyle w:val="PL"/>
        <w:rPr>
          <w:lang w:val="en-US"/>
        </w:rPr>
      </w:pPr>
      <w:r w:rsidRPr="00690A26">
        <w:rPr>
          <w:lang w:val="en-US"/>
        </w:rPr>
        <w:t xml:space="preserve">          in: header</w:t>
      </w:r>
    </w:p>
    <w:p w14:paraId="2F832DA5" w14:textId="3C34F8D1" w:rsidR="00296EEF" w:rsidRPr="00690A26" w:rsidRDefault="00296EEF" w:rsidP="00296EEF">
      <w:pPr>
        <w:pStyle w:val="PL"/>
        <w:rPr>
          <w:lang w:val="en-US"/>
        </w:rPr>
      </w:pPr>
      <w:r w:rsidRPr="00690A26">
        <w:rPr>
          <w:lang w:val="en-US"/>
        </w:rPr>
        <w:t xml:space="preserve">          description: Content-Encoding, described in IETF RFC </w:t>
      </w:r>
      <w:r w:rsidR="005413B8">
        <w:rPr>
          <w:lang w:val="en-US"/>
        </w:rPr>
        <w:t>9110</w:t>
      </w:r>
    </w:p>
    <w:p w14:paraId="567AE00B" w14:textId="77777777" w:rsidR="00296EEF" w:rsidRPr="00690A26" w:rsidRDefault="00296EEF" w:rsidP="00296EEF">
      <w:pPr>
        <w:pStyle w:val="PL"/>
        <w:rPr>
          <w:lang w:val="en-US"/>
        </w:rPr>
      </w:pPr>
      <w:r w:rsidRPr="00690A26">
        <w:rPr>
          <w:lang w:val="en-US"/>
        </w:rPr>
        <w:t xml:space="preserve">          schema:</w:t>
      </w:r>
    </w:p>
    <w:p w14:paraId="42F1DC50" w14:textId="77777777" w:rsidR="00296EEF" w:rsidRDefault="00296EEF" w:rsidP="00296EEF">
      <w:pPr>
        <w:pStyle w:val="PL"/>
        <w:rPr>
          <w:lang w:val="en-US"/>
        </w:rPr>
      </w:pPr>
      <w:r w:rsidRPr="00690A26">
        <w:rPr>
          <w:lang w:val="en-US"/>
        </w:rPr>
        <w:t xml:space="preserve">            type: string</w:t>
      </w:r>
    </w:p>
    <w:p w14:paraId="539DCC7E" w14:textId="77777777" w:rsidR="00296EEF" w:rsidRDefault="00296EEF" w:rsidP="00296EEF">
      <w:pPr>
        <w:pStyle w:val="PL"/>
        <w:rPr>
          <w:lang w:val="en-US"/>
        </w:rPr>
      </w:pPr>
      <w:r>
        <w:rPr>
          <w:lang w:val="en-US"/>
        </w:rPr>
        <w:t xml:space="preserve">        - name: Accept-Encoding</w:t>
      </w:r>
    </w:p>
    <w:p w14:paraId="67BAD909" w14:textId="77777777" w:rsidR="00296EEF" w:rsidRDefault="00296EEF" w:rsidP="00296EEF">
      <w:pPr>
        <w:pStyle w:val="PL"/>
        <w:rPr>
          <w:lang w:val="en-US"/>
        </w:rPr>
      </w:pPr>
      <w:r>
        <w:rPr>
          <w:lang w:val="en-US"/>
        </w:rPr>
        <w:t xml:space="preserve">          in: header</w:t>
      </w:r>
    </w:p>
    <w:p w14:paraId="06251141" w14:textId="573A45DD" w:rsidR="00296EEF" w:rsidRDefault="00296EEF" w:rsidP="00296EEF">
      <w:pPr>
        <w:pStyle w:val="PL"/>
        <w:rPr>
          <w:lang w:val="en-US"/>
        </w:rPr>
      </w:pPr>
      <w:r>
        <w:rPr>
          <w:lang w:val="en-US"/>
        </w:rPr>
        <w:t xml:space="preserve">          description: Accept-Encoding, described in IETF RFC </w:t>
      </w:r>
      <w:r w:rsidR="005413B8">
        <w:rPr>
          <w:lang w:val="en-US"/>
        </w:rPr>
        <w:t>9110</w:t>
      </w:r>
    </w:p>
    <w:p w14:paraId="57139C11" w14:textId="77777777" w:rsidR="00296EEF" w:rsidRDefault="00296EEF" w:rsidP="00296EEF">
      <w:pPr>
        <w:pStyle w:val="PL"/>
        <w:rPr>
          <w:lang w:val="en-US"/>
        </w:rPr>
      </w:pPr>
      <w:r>
        <w:rPr>
          <w:lang w:val="en-US"/>
        </w:rPr>
        <w:t xml:space="preserve">          schema:</w:t>
      </w:r>
    </w:p>
    <w:p w14:paraId="26570D85" w14:textId="77777777" w:rsidR="00296EEF" w:rsidRDefault="00296EEF" w:rsidP="00296EEF">
      <w:pPr>
        <w:pStyle w:val="PL"/>
        <w:rPr>
          <w:lang w:val="en-US"/>
        </w:rPr>
      </w:pPr>
      <w:r>
        <w:rPr>
          <w:lang w:val="en-US"/>
        </w:rPr>
        <w:t xml:space="preserve">            type: string</w:t>
      </w:r>
    </w:p>
    <w:p w14:paraId="74AE7CE2" w14:textId="77777777" w:rsidR="00296EEF" w:rsidRPr="00690A26" w:rsidRDefault="00296EEF" w:rsidP="00296EEF">
      <w:pPr>
        <w:pStyle w:val="PL"/>
      </w:pPr>
      <w:r w:rsidRPr="00690A26">
        <w:t xml:space="preserve">      requestBody:</w:t>
      </w:r>
    </w:p>
    <w:p w14:paraId="64F9D493" w14:textId="77777777" w:rsidR="00296EEF" w:rsidRPr="00690A26" w:rsidRDefault="00296EEF" w:rsidP="00296EEF">
      <w:pPr>
        <w:pStyle w:val="PL"/>
      </w:pPr>
      <w:r w:rsidRPr="00690A26">
        <w:t xml:space="preserve">        content:</w:t>
      </w:r>
    </w:p>
    <w:p w14:paraId="5F5CE996" w14:textId="77777777" w:rsidR="00296EEF" w:rsidRPr="00690A26" w:rsidRDefault="00296EEF" w:rsidP="00296EEF">
      <w:pPr>
        <w:pStyle w:val="PL"/>
      </w:pPr>
      <w:r w:rsidRPr="00690A26">
        <w:t xml:space="preserve">          application/json:</w:t>
      </w:r>
    </w:p>
    <w:p w14:paraId="0A7A05B3" w14:textId="77777777" w:rsidR="00296EEF" w:rsidRPr="00690A26" w:rsidRDefault="00296EEF" w:rsidP="00296EEF">
      <w:pPr>
        <w:pStyle w:val="PL"/>
      </w:pPr>
      <w:r w:rsidRPr="00690A26">
        <w:t xml:space="preserve">            schema:</w:t>
      </w:r>
    </w:p>
    <w:p w14:paraId="06394E37" w14:textId="77777777" w:rsidR="00296EEF" w:rsidRPr="00690A26" w:rsidRDefault="00296EEF" w:rsidP="00296EEF">
      <w:pPr>
        <w:pStyle w:val="PL"/>
      </w:pPr>
      <w:r w:rsidRPr="00690A26">
        <w:t xml:space="preserve">              $ref: '#/components/schemas/</w:t>
      </w:r>
      <w:r>
        <w:t>ScpDomainRoutingInfoSubscription</w:t>
      </w:r>
      <w:r w:rsidRPr="00690A26">
        <w:t>'</w:t>
      </w:r>
    </w:p>
    <w:p w14:paraId="5F7A5192" w14:textId="77777777" w:rsidR="00296EEF" w:rsidRPr="00690A26" w:rsidRDefault="00296EEF" w:rsidP="00296EEF">
      <w:pPr>
        <w:pStyle w:val="PL"/>
      </w:pPr>
      <w:r w:rsidRPr="00690A26">
        <w:t xml:space="preserve">        required: true</w:t>
      </w:r>
    </w:p>
    <w:p w14:paraId="729833B7" w14:textId="77777777" w:rsidR="00296EEF" w:rsidRPr="00690A26" w:rsidRDefault="00296EEF" w:rsidP="00296EEF">
      <w:pPr>
        <w:pStyle w:val="PL"/>
      </w:pPr>
      <w:r w:rsidRPr="00690A26">
        <w:t xml:space="preserve">      responses:</w:t>
      </w:r>
    </w:p>
    <w:p w14:paraId="5404DFFA" w14:textId="77777777" w:rsidR="00296EEF" w:rsidRPr="00690A26" w:rsidRDefault="00296EEF" w:rsidP="00296EEF">
      <w:pPr>
        <w:pStyle w:val="PL"/>
      </w:pPr>
      <w:r w:rsidRPr="00690A26">
        <w:t xml:space="preserve">        '201':</w:t>
      </w:r>
    </w:p>
    <w:p w14:paraId="5A115442" w14:textId="77777777" w:rsidR="00296EEF" w:rsidRPr="00690A26" w:rsidRDefault="00296EEF" w:rsidP="00296EEF">
      <w:pPr>
        <w:pStyle w:val="PL"/>
      </w:pPr>
      <w:r w:rsidRPr="00690A26">
        <w:t xml:space="preserve">          description: Expected response to a valid request</w:t>
      </w:r>
    </w:p>
    <w:p w14:paraId="65DA4B08" w14:textId="77777777" w:rsidR="00296EEF" w:rsidRPr="00690A26" w:rsidRDefault="00296EEF" w:rsidP="00296EEF">
      <w:pPr>
        <w:pStyle w:val="PL"/>
      </w:pPr>
      <w:r w:rsidRPr="00690A26">
        <w:t xml:space="preserve">          content:</w:t>
      </w:r>
    </w:p>
    <w:p w14:paraId="027D50B2" w14:textId="77777777" w:rsidR="00296EEF" w:rsidRPr="00690A26" w:rsidRDefault="00296EEF" w:rsidP="00296EEF">
      <w:pPr>
        <w:pStyle w:val="PL"/>
      </w:pPr>
      <w:r w:rsidRPr="00690A26">
        <w:t xml:space="preserve">            application/json:</w:t>
      </w:r>
    </w:p>
    <w:p w14:paraId="1C8D6787" w14:textId="77777777" w:rsidR="00296EEF" w:rsidRPr="00690A26" w:rsidRDefault="00296EEF" w:rsidP="00296EEF">
      <w:pPr>
        <w:pStyle w:val="PL"/>
      </w:pPr>
      <w:r w:rsidRPr="00690A26">
        <w:t xml:space="preserve">              schema:</w:t>
      </w:r>
    </w:p>
    <w:p w14:paraId="77C9559F" w14:textId="77777777" w:rsidR="00296EEF" w:rsidRPr="00690A26" w:rsidRDefault="00296EEF" w:rsidP="00296EEF">
      <w:pPr>
        <w:pStyle w:val="PL"/>
      </w:pPr>
      <w:r w:rsidRPr="00690A26">
        <w:t xml:space="preserve">                $ref: '#/components/schemas/</w:t>
      </w:r>
      <w:r>
        <w:t>ScpDomainRoutingInfoSubscription</w:t>
      </w:r>
      <w:r w:rsidRPr="00690A26">
        <w:t>'</w:t>
      </w:r>
    </w:p>
    <w:p w14:paraId="01E6B2B8" w14:textId="77777777" w:rsidR="00296EEF" w:rsidRPr="00690A26" w:rsidRDefault="00296EEF" w:rsidP="00296EEF">
      <w:pPr>
        <w:pStyle w:val="PL"/>
      </w:pPr>
      <w:r w:rsidRPr="00690A26">
        <w:t xml:space="preserve">          headers:</w:t>
      </w:r>
    </w:p>
    <w:p w14:paraId="0A62FD5C" w14:textId="77777777" w:rsidR="00296EEF" w:rsidRPr="00690A26" w:rsidRDefault="00296EEF" w:rsidP="00296EEF">
      <w:pPr>
        <w:pStyle w:val="PL"/>
      </w:pPr>
      <w:r w:rsidRPr="00690A26">
        <w:t xml:space="preserve">            Location:</w:t>
      </w:r>
    </w:p>
    <w:p w14:paraId="37313660" w14:textId="7EE08F0D" w:rsidR="00F33906" w:rsidRDefault="00296EEF" w:rsidP="00296EEF">
      <w:pPr>
        <w:pStyle w:val="PL"/>
      </w:pPr>
      <w:r w:rsidRPr="00690A26">
        <w:t xml:space="preserve">              description: </w:t>
      </w:r>
      <w:r w:rsidR="00F33906">
        <w:t>&gt;</w:t>
      </w:r>
    </w:p>
    <w:p w14:paraId="264285D8" w14:textId="77777777" w:rsidR="00F33906" w:rsidRDefault="00F33906" w:rsidP="00296EEF">
      <w:pPr>
        <w:pStyle w:val="PL"/>
      </w:pPr>
      <w:r>
        <w:t xml:space="preserve">                </w:t>
      </w:r>
      <w:r w:rsidR="00296EEF" w:rsidRPr="00690A26">
        <w:t>Contains the URI of the newly created resource, according to the structure:</w:t>
      </w:r>
    </w:p>
    <w:p w14:paraId="129E74F7" w14:textId="07DCD60B" w:rsidR="00296EEF" w:rsidRPr="00690A26" w:rsidRDefault="00F33906" w:rsidP="00296EEF">
      <w:pPr>
        <w:pStyle w:val="PL"/>
      </w:pPr>
      <w:r>
        <w:t xml:space="preserve">               </w:t>
      </w:r>
      <w:r w:rsidR="00296EEF" w:rsidRPr="00690A26">
        <w:t xml:space="preserve"> {apiRoot}/nnrf-</w:t>
      </w:r>
      <w:r w:rsidR="00296EEF">
        <w:t>disc</w:t>
      </w:r>
      <w:r w:rsidR="00296EEF" w:rsidRPr="00690A26">
        <w:t>/v1/</w:t>
      </w:r>
      <w:r w:rsidR="00296EEF" w:rsidRPr="00661864">
        <w:t>scp-domain-routing-info-subs</w:t>
      </w:r>
      <w:r w:rsidR="00296EEF" w:rsidRPr="00690A26">
        <w:t>/{subscriptionI</w:t>
      </w:r>
      <w:r w:rsidR="00296EEF">
        <w:t>D</w:t>
      </w:r>
      <w:r w:rsidR="00296EEF" w:rsidRPr="00690A26">
        <w:t>}</w:t>
      </w:r>
    </w:p>
    <w:p w14:paraId="63F9D739" w14:textId="77777777" w:rsidR="00296EEF" w:rsidRPr="00690A26" w:rsidRDefault="00296EEF" w:rsidP="00296EEF">
      <w:pPr>
        <w:pStyle w:val="PL"/>
      </w:pPr>
      <w:r w:rsidRPr="00690A26">
        <w:t xml:space="preserve">              required: true</w:t>
      </w:r>
    </w:p>
    <w:p w14:paraId="02C29CCF" w14:textId="77777777" w:rsidR="00296EEF" w:rsidRPr="00690A26" w:rsidRDefault="00296EEF" w:rsidP="00296EEF">
      <w:pPr>
        <w:pStyle w:val="PL"/>
      </w:pPr>
      <w:r w:rsidRPr="00690A26">
        <w:t xml:space="preserve">              schema:</w:t>
      </w:r>
    </w:p>
    <w:p w14:paraId="7F066CFD" w14:textId="77777777" w:rsidR="00296EEF" w:rsidRPr="00690A26" w:rsidRDefault="00296EEF" w:rsidP="00296EEF">
      <w:pPr>
        <w:pStyle w:val="PL"/>
      </w:pPr>
      <w:r w:rsidRPr="00690A26">
        <w:t xml:space="preserve">                type: string</w:t>
      </w:r>
    </w:p>
    <w:p w14:paraId="3490242B" w14:textId="77777777" w:rsidR="00296EEF" w:rsidRPr="00690A26" w:rsidRDefault="00296EEF" w:rsidP="00296EEF">
      <w:pPr>
        <w:pStyle w:val="PL"/>
      </w:pPr>
      <w:r w:rsidRPr="00690A26">
        <w:t xml:space="preserve">            </w:t>
      </w:r>
      <w:r w:rsidRPr="00690A26">
        <w:rPr>
          <w:lang w:val="en-US"/>
        </w:rPr>
        <w:t>Accept-Encoding</w:t>
      </w:r>
      <w:r w:rsidRPr="00690A26">
        <w:t>:</w:t>
      </w:r>
    </w:p>
    <w:p w14:paraId="18C85293" w14:textId="71970440" w:rsidR="00296EEF" w:rsidRPr="00690A26" w:rsidRDefault="00296EEF" w:rsidP="00296EEF">
      <w:pPr>
        <w:pStyle w:val="PL"/>
      </w:pPr>
      <w:r w:rsidRPr="00690A26">
        <w:t xml:space="preserve">              description: </w:t>
      </w:r>
      <w:r w:rsidRPr="00690A26">
        <w:rPr>
          <w:lang w:val="en-US"/>
        </w:rPr>
        <w:t xml:space="preserve">Accept-Encoding, described in IETF RFC </w:t>
      </w:r>
      <w:r w:rsidR="005413B8">
        <w:rPr>
          <w:lang w:val="en-US"/>
        </w:rPr>
        <w:t>9110</w:t>
      </w:r>
    </w:p>
    <w:p w14:paraId="581499C8" w14:textId="77777777" w:rsidR="00296EEF" w:rsidRPr="00690A26" w:rsidRDefault="00296EEF" w:rsidP="00296EEF">
      <w:pPr>
        <w:pStyle w:val="PL"/>
      </w:pPr>
      <w:r w:rsidRPr="00690A26">
        <w:t xml:space="preserve">              schema:</w:t>
      </w:r>
    </w:p>
    <w:p w14:paraId="295C7954" w14:textId="77777777" w:rsidR="00296EEF" w:rsidRDefault="00296EEF" w:rsidP="00296EEF">
      <w:pPr>
        <w:pStyle w:val="PL"/>
      </w:pPr>
      <w:r w:rsidRPr="00690A26">
        <w:t xml:space="preserve">                type: string</w:t>
      </w:r>
    </w:p>
    <w:p w14:paraId="5BA76607" w14:textId="77777777" w:rsidR="00296EEF" w:rsidRDefault="00296EEF" w:rsidP="00296EEF">
      <w:pPr>
        <w:pStyle w:val="PL"/>
      </w:pPr>
      <w:r>
        <w:lastRenderedPageBreak/>
        <w:t xml:space="preserve">            </w:t>
      </w:r>
      <w:r>
        <w:rPr>
          <w:lang w:val="en-US"/>
        </w:rPr>
        <w:t>Content-Encoding</w:t>
      </w:r>
      <w:r>
        <w:t>:</w:t>
      </w:r>
    </w:p>
    <w:p w14:paraId="40020491" w14:textId="498B0AB4" w:rsidR="00296EEF" w:rsidRDefault="00296EEF" w:rsidP="00296EEF">
      <w:pPr>
        <w:pStyle w:val="PL"/>
      </w:pPr>
      <w:r>
        <w:t xml:space="preserve">              description: </w:t>
      </w:r>
      <w:r>
        <w:rPr>
          <w:lang w:val="en-US"/>
        </w:rPr>
        <w:t xml:space="preserve">Content-Encoding, described in IETF RFC </w:t>
      </w:r>
      <w:r w:rsidR="005413B8">
        <w:rPr>
          <w:lang w:val="en-US"/>
        </w:rPr>
        <w:t>9110</w:t>
      </w:r>
    </w:p>
    <w:p w14:paraId="28760957" w14:textId="77777777" w:rsidR="00296EEF" w:rsidRDefault="00296EEF" w:rsidP="00296EEF">
      <w:pPr>
        <w:pStyle w:val="PL"/>
      </w:pPr>
      <w:r>
        <w:t xml:space="preserve">              schema:</w:t>
      </w:r>
    </w:p>
    <w:p w14:paraId="53512034" w14:textId="77777777" w:rsidR="00296EEF" w:rsidRDefault="00296EEF" w:rsidP="00296EEF">
      <w:pPr>
        <w:pStyle w:val="PL"/>
      </w:pPr>
      <w:r>
        <w:t xml:space="preserve">                type: string</w:t>
      </w:r>
    </w:p>
    <w:p w14:paraId="6A4D3D4F" w14:textId="77777777" w:rsidR="00296EEF" w:rsidRPr="00690A26" w:rsidRDefault="00296EEF" w:rsidP="00296EEF">
      <w:pPr>
        <w:pStyle w:val="PL"/>
        <w:rPr>
          <w:lang w:val="en-US"/>
        </w:rPr>
      </w:pPr>
      <w:r w:rsidRPr="00690A26">
        <w:rPr>
          <w:lang w:val="en-US"/>
        </w:rPr>
        <w:t xml:space="preserve">        '400':</w:t>
      </w:r>
    </w:p>
    <w:p w14:paraId="3035F869" w14:textId="77777777" w:rsidR="00296EEF" w:rsidRPr="00690A26" w:rsidRDefault="00296EEF" w:rsidP="00296EEF">
      <w:pPr>
        <w:pStyle w:val="PL"/>
        <w:rPr>
          <w:lang w:val="en-US"/>
        </w:rPr>
      </w:pPr>
      <w:r w:rsidRPr="00690A26">
        <w:rPr>
          <w:lang w:val="en-US"/>
        </w:rPr>
        <w:t xml:space="preserve">          $ref: 'TS29571_CommonData.yaml#/components/responses/400'</w:t>
      </w:r>
    </w:p>
    <w:p w14:paraId="21879F86" w14:textId="77777777" w:rsidR="00296EEF" w:rsidRPr="00690A26" w:rsidRDefault="00296EEF" w:rsidP="00296EEF">
      <w:pPr>
        <w:pStyle w:val="PL"/>
        <w:rPr>
          <w:lang w:val="en-US"/>
        </w:rPr>
      </w:pPr>
      <w:r w:rsidRPr="00690A26">
        <w:rPr>
          <w:lang w:val="en-US"/>
        </w:rPr>
        <w:t xml:space="preserve">        '401':</w:t>
      </w:r>
    </w:p>
    <w:p w14:paraId="6AFFA72D" w14:textId="77777777" w:rsidR="00296EEF" w:rsidRPr="00690A26" w:rsidRDefault="00296EEF" w:rsidP="00296EEF">
      <w:pPr>
        <w:pStyle w:val="PL"/>
        <w:rPr>
          <w:lang w:val="en-US"/>
        </w:rPr>
      </w:pPr>
      <w:r w:rsidRPr="00690A26">
        <w:rPr>
          <w:lang w:val="en-US"/>
        </w:rPr>
        <w:t xml:space="preserve">          $ref: 'TS29571_CommonData.yaml#/components/responses/401'</w:t>
      </w:r>
    </w:p>
    <w:p w14:paraId="6CBD5ED5" w14:textId="77777777" w:rsidR="00296EEF" w:rsidRPr="00690A26" w:rsidRDefault="00296EEF" w:rsidP="00296EEF">
      <w:pPr>
        <w:pStyle w:val="PL"/>
        <w:rPr>
          <w:lang w:val="en-US"/>
        </w:rPr>
      </w:pPr>
      <w:r w:rsidRPr="00690A26">
        <w:rPr>
          <w:lang w:val="en-US"/>
        </w:rPr>
        <w:t xml:space="preserve">        '403':</w:t>
      </w:r>
    </w:p>
    <w:p w14:paraId="37EC0A64" w14:textId="77777777" w:rsidR="00296EEF" w:rsidRPr="00690A26" w:rsidRDefault="00296EEF" w:rsidP="00296EEF">
      <w:pPr>
        <w:pStyle w:val="PL"/>
        <w:rPr>
          <w:lang w:val="en-US"/>
        </w:rPr>
      </w:pPr>
      <w:r w:rsidRPr="00690A26">
        <w:rPr>
          <w:lang w:val="en-US"/>
        </w:rPr>
        <w:t xml:space="preserve">          $ref: 'TS29571_CommonData.yaml#/components/responses/403'</w:t>
      </w:r>
    </w:p>
    <w:p w14:paraId="75575F4A" w14:textId="77777777" w:rsidR="00296EEF" w:rsidRPr="00690A26" w:rsidRDefault="00296EEF" w:rsidP="00296EEF">
      <w:pPr>
        <w:pStyle w:val="PL"/>
        <w:rPr>
          <w:lang w:val="en-US"/>
        </w:rPr>
      </w:pPr>
      <w:r w:rsidRPr="00690A26">
        <w:rPr>
          <w:lang w:val="en-US"/>
        </w:rPr>
        <w:t xml:space="preserve">        '404':</w:t>
      </w:r>
    </w:p>
    <w:p w14:paraId="33EF863B" w14:textId="77777777" w:rsidR="00296EEF" w:rsidRPr="00690A26" w:rsidRDefault="00296EEF" w:rsidP="00296EEF">
      <w:pPr>
        <w:pStyle w:val="PL"/>
        <w:rPr>
          <w:lang w:val="en-US"/>
        </w:rPr>
      </w:pPr>
      <w:r w:rsidRPr="00690A26">
        <w:rPr>
          <w:lang w:val="en-US"/>
        </w:rPr>
        <w:t xml:space="preserve">          $ref: 'TS29571_CommonData.yaml#/components/responses/404'</w:t>
      </w:r>
    </w:p>
    <w:p w14:paraId="06FD5217" w14:textId="77777777" w:rsidR="00296EEF" w:rsidRPr="00690A26" w:rsidRDefault="00296EEF" w:rsidP="00296EEF">
      <w:pPr>
        <w:pStyle w:val="PL"/>
        <w:rPr>
          <w:lang w:val="en-US"/>
        </w:rPr>
      </w:pPr>
      <w:r w:rsidRPr="00690A26">
        <w:rPr>
          <w:lang w:val="en-US"/>
        </w:rPr>
        <w:t xml:space="preserve">        '411':</w:t>
      </w:r>
    </w:p>
    <w:p w14:paraId="3F42E8DD" w14:textId="77777777" w:rsidR="00296EEF" w:rsidRPr="00690A26" w:rsidRDefault="00296EEF" w:rsidP="00296EEF">
      <w:pPr>
        <w:pStyle w:val="PL"/>
        <w:rPr>
          <w:lang w:val="en-US"/>
        </w:rPr>
      </w:pPr>
      <w:r w:rsidRPr="00690A26">
        <w:rPr>
          <w:lang w:val="en-US"/>
        </w:rPr>
        <w:t xml:space="preserve">          $ref: 'TS29571_CommonData.yaml#/components/responses/411'</w:t>
      </w:r>
    </w:p>
    <w:p w14:paraId="04EC3C15" w14:textId="77777777" w:rsidR="00296EEF" w:rsidRPr="00690A26" w:rsidRDefault="00296EEF" w:rsidP="00296EEF">
      <w:pPr>
        <w:pStyle w:val="PL"/>
        <w:rPr>
          <w:lang w:val="en-US"/>
        </w:rPr>
      </w:pPr>
      <w:r w:rsidRPr="00690A26">
        <w:rPr>
          <w:lang w:val="en-US"/>
        </w:rPr>
        <w:t xml:space="preserve">        '413':</w:t>
      </w:r>
    </w:p>
    <w:p w14:paraId="75C9A447" w14:textId="77777777" w:rsidR="00296EEF" w:rsidRPr="00690A26" w:rsidRDefault="00296EEF" w:rsidP="00296EEF">
      <w:pPr>
        <w:pStyle w:val="PL"/>
        <w:rPr>
          <w:lang w:val="en-US"/>
        </w:rPr>
      </w:pPr>
      <w:r w:rsidRPr="00690A26">
        <w:rPr>
          <w:lang w:val="en-US"/>
        </w:rPr>
        <w:t xml:space="preserve">          $ref: 'TS29571_CommonData.yaml#/components/responses/413'</w:t>
      </w:r>
    </w:p>
    <w:p w14:paraId="53B02FE7" w14:textId="77777777" w:rsidR="00296EEF" w:rsidRPr="00690A26" w:rsidRDefault="00296EEF" w:rsidP="00296EEF">
      <w:pPr>
        <w:pStyle w:val="PL"/>
        <w:rPr>
          <w:lang w:val="en-US"/>
        </w:rPr>
      </w:pPr>
      <w:r w:rsidRPr="00690A26">
        <w:rPr>
          <w:lang w:val="en-US"/>
        </w:rPr>
        <w:t xml:space="preserve">        '415':</w:t>
      </w:r>
    </w:p>
    <w:p w14:paraId="292A915A" w14:textId="77777777" w:rsidR="00296EEF" w:rsidRPr="00690A26" w:rsidRDefault="00296EEF" w:rsidP="00296EEF">
      <w:pPr>
        <w:pStyle w:val="PL"/>
        <w:rPr>
          <w:lang w:val="en-US"/>
        </w:rPr>
      </w:pPr>
      <w:r w:rsidRPr="00690A26">
        <w:rPr>
          <w:lang w:val="en-US"/>
        </w:rPr>
        <w:t xml:space="preserve">          $ref: 'TS29571_CommonData.yaml#/components/responses/415'</w:t>
      </w:r>
    </w:p>
    <w:p w14:paraId="6116FAC4" w14:textId="77777777" w:rsidR="00296EEF" w:rsidRPr="00690A26" w:rsidRDefault="00296EEF" w:rsidP="00296EEF">
      <w:pPr>
        <w:pStyle w:val="PL"/>
        <w:rPr>
          <w:lang w:val="en-US"/>
        </w:rPr>
      </w:pPr>
      <w:r w:rsidRPr="00690A26">
        <w:rPr>
          <w:lang w:val="en-US"/>
        </w:rPr>
        <w:t xml:space="preserve">        '429':</w:t>
      </w:r>
    </w:p>
    <w:p w14:paraId="499F1F92" w14:textId="77777777" w:rsidR="00296EEF" w:rsidRPr="00690A26" w:rsidRDefault="00296EEF" w:rsidP="00296EEF">
      <w:pPr>
        <w:pStyle w:val="PL"/>
        <w:rPr>
          <w:lang w:val="en-US"/>
        </w:rPr>
      </w:pPr>
      <w:r w:rsidRPr="00690A26">
        <w:rPr>
          <w:lang w:val="en-US"/>
        </w:rPr>
        <w:t xml:space="preserve">          $ref: 'TS29571_CommonData.yaml#/components/responses/429'</w:t>
      </w:r>
    </w:p>
    <w:p w14:paraId="788B133B" w14:textId="77777777" w:rsidR="00296EEF" w:rsidRPr="00690A26" w:rsidRDefault="00296EEF" w:rsidP="00296EEF">
      <w:pPr>
        <w:pStyle w:val="PL"/>
        <w:rPr>
          <w:lang w:val="en-US"/>
        </w:rPr>
      </w:pPr>
      <w:r w:rsidRPr="00690A26">
        <w:rPr>
          <w:lang w:val="en-US"/>
        </w:rPr>
        <w:t xml:space="preserve">        '500':</w:t>
      </w:r>
    </w:p>
    <w:p w14:paraId="0A6DAD8E" w14:textId="77777777" w:rsidR="00296EEF" w:rsidRPr="00690A26" w:rsidRDefault="00296EEF" w:rsidP="00296EEF">
      <w:pPr>
        <w:pStyle w:val="PL"/>
        <w:rPr>
          <w:lang w:val="en-US"/>
        </w:rPr>
      </w:pPr>
      <w:r w:rsidRPr="00690A26">
        <w:rPr>
          <w:lang w:val="en-US"/>
        </w:rPr>
        <w:t xml:space="preserve">          $ref: 'TS29571_CommonData.yaml#/components/responses/500'</w:t>
      </w:r>
    </w:p>
    <w:p w14:paraId="2CA7E273" w14:textId="77777777" w:rsidR="00296EEF" w:rsidRPr="00690A26" w:rsidRDefault="00296EEF" w:rsidP="00296EEF">
      <w:pPr>
        <w:pStyle w:val="PL"/>
        <w:rPr>
          <w:lang w:val="en-US"/>
        </w:rPr>
      </w:pPr>
      <w:r w:rsidRPr="00690A26">
        <w:rPr>
          <w:lang w:val="en-US"/>
        </w:rPr>
        <w:t xml:space="preserve">        '501':</w:t>
      </w:r>
    </w:p>
    <w:p w14:paraId="3FA722A7" w14:textId="77777777" w:rsidR="00296EEF" w:rsidRPr="00690A26" w:rsidRDefault="00296EEF" w:rsidP="00296EEF">
      <w:pPr>
        <w:pStyle w:val="PL"/>
        <w:rPr>
          <w:lang w:val="en-US"/>
        </w:rPr>
      </w:pPr>
      <w:r w:rsidRPr="00690A26">
        <w:rPr>
          <w:lang w:val="en-US"/>
        </w:rPr>
        <w:t xml:space="preserve">          $ref: 'TS29571_CommonData.yaml#/components/responses/501'</w:t>
      </w:r>
    </w:p>
    <w:p w14:paraId="09E94873" w14:textId="77777777" w:rsidR="00296EEF" w:rsidRPr="00690A26" w:rsidRDefault="00296EEF" w:rsidP="00296EEF">
      <w:pPr>
        <w:pStyle w:val="PL"/>
        <w:rPr>
          <w:lang w:val="en-US"/>
        </w:rPr>
      </w:pPr>
      <w:r w:rsidRPr="00690A26">
        <w:rPr>
          <w:lang w:val="en-US"/>
        </w:rPr>
        <w:t xml:space="preserve">        '503':</w:t>
      </w:r>
    </w:p>
    <w:p w14:paraId="558D06D8" w14:textId="77777777" w:rsidR="00296EEF" w:rsidRPr="00690A26" w:rsidRDefault="00296EEF" w:rsidP="00296EEF">
      <w:pPr>
        <w:pStyle w:val="PL"/>
        <w:rPr>
          <w:lang w:val="en-US"/>
        </w:rPr>
      </w:pPr>
      <w:r w:rsidRPr="00690A26">
        <w:rPr>
          <w:lang w:val="en-US"/>
        </w:rPr>
        <w:t xml:space="preserve">          $ref: 'TS29571_CommonData.yaml#/components/responses/503'</w:t>
      </w:r>
    </w:p>
    <w:p w14:paraId="1E4C669C" w14:textId="77777777" w:rsidR="00296EEF" w:rsidRPr="00690A26" w:rsidRDefault="00296EEF" w:rsidP="00296EEF">
      <w:pPr>
        <w:pStyle w:val="PL"/>
      </w:pPr>
      <w:r w:rsidRPr="00690A26">
        <w:t xml:space="preserve">        default:</w:t>
      </w:r>
    </w:p>
    <w:p w14:paraId="740935DA" w14:textId="77777777" w:rsidR="00296EEF" w:rsidRPr="00690A26" w:rsidRDefault="00296EEF" w:rsidP="00296EEF">
      <w:pPr>
        <w:pStyle w:val="PL"/>
        <w:rPr>
          <w:lang w:val="en-US"/>
        </w:rPr>
      </w:pPr>
      <w:r w:rsidRPr="00690A26">
        <w:rPr>
          <w:lang w:val="en-US"/>
        </w:rPr>
        <w:t xml:space="preserve">          $ref: 'TS29571_CommonData.yaml#/components/responses/default'</w:t>
      </w:r>
    </w:p>
    <w:p w14:paraId="2063DB77" w14:textId="77777777" w:rsidR="00296EEF" w:rsidRPr="00690A26" w:rsidRDefault="00296EEF" w:rsidP="00296EEF">
      <w:pPr>
        <w:pStyle w:val="PL"/>
      </w:pPr>
      <w:r w:rsidRPr="00690A26">
        <w:t xml:space="preserve">      callbacks:</w:t>
      </w:r>
    </w:p>
    <w:p w14:paraId="31E73408" w14:textId="77777777" w:rsidR="00296EEF" w:rsidRPr="00690A26" w:rsidRDefault="00296EEF" w:rsidP="00296EEF">
      <w:pPr>
        <w:pStyle w:val="PL"/>
      </w:pPr>
      <w:r w:rsidRPr="00690A26">
        <w:t xml:space="preserve">        on</w:t>
      </w:r>
      <w:r>
        <w:t>ScpDomainRoutingInformationChange</w:t>
      </w:r>
      <w:r w:rsidRPr="00690A26">
        <w:t>:</w:t>
      </w:r>
    </w:p>
    <w:p w14:paraId="0DC3DB8B" w14:textId="77777777" w:rsidR="00296EEF" w:rsidRPr="00690A26" w:rsidRDefault="00296EEF" w:rsidP="00296EEF">
      <w:pPr>
        <w:pStyle w:val="PL"/>
      </w:pPr>
      <w:r w:rsidRPr="00690A26">
        <w:t xml:space="preserve">          '{$request.body#/</w:t>
      </w:r>
      <w:r>
        <w:t>callback</w:t>
      </w:r>
      <w:r w:rsidRPr="00690A26">
        <w:t>Uri}':</w:t>
      </w:r>
    </w:p>
    <w:p w14:paraId="2DCA25A9" w14:textId="77777777" w:rsidR="00296EEF" w:rsidRPr="00690A26" w:rsidRDefault="00296EEF" w:rsidP="00296EEF">
      <w:pPr>
        <w:pStyle w:val="PL"/>
      </w:pPr>
      <w:r w:rsidRPr="00690A26">
        <w:t xml:space="preserve">            post:</w:t>
      </w:r>
    </w:p>
    <w:p w14:paraId="3F1386C8" w14:textId="77777777" w:rsidR="00296EEF" w:rsidRDefault="00296EEF" w:rsidP="00296EEF">
      <w:pPr>
        <w:pStyle w:val="PL"/>
      </w:pPr>
      <w:r w:rsidRPr="00690A26">
        <w:t xml:space="preserve">      </w:t>
      </w:r>
      <w:r>
        <w:t xml:space="preserve">        </w:t>
      </w:r>
      <w:r w:rsidRPr="00690A26">
        <w:t>parameters:</w:t>
      </w:r>
    </w:p>
    <w:p w14:paraId="6B267DF2" w14:textId="77777777" w:rsidR="00296EEF" w:rsidRPr="00690A26" w:rsidRDefault="00296EEF" w:rsidP="00296EEF">
      <w:pPr>
        <w:pStyle w:val="PL"/>
        <w:rPr>
          <w:lang w:val="en-US"/>
        </w:rPr>
      </w:pPr>
      <w:r w:rsidRPr="00690A26">
        <w:rPr>
          <w:lang w:val="en-US"/>
        </w:rPr>
        <w:t xml:space="preserve">        </w:t>
      </w:r>
      <w:r>
        <w:rPr>
          <w:lang w:val="en-US"/>
        </w:rPr>
        <w:t xml:space="preserve">        </w:t>
      </w:r>
      <w:r w:rsidRPr="00690A26">
        <w:rPr>
          <w:lang w:val="en-US"/>
        </w:rPr>
        <w:t>- name: Content-Encoding</w:t>
      </w:r>
    </w:p>
    <w:p w14:paraId="3EBA9E35" w14:textId="77777777" w:rsidR="00296EEF" w:rsidRPr="00690A26" w:rsidRDefault="00296EEF" w:rsidP="00296EEF">
      <w:pPr>
        <w:pStyle w:val="PL"/>
        <w:rPr>
          <w:lang w:val="en-US"/>
        </w:rPr>
      </w:pPr>
      <w:r w:rsidRPr="00690A26">
        <w:rPr>
          <w:lang w:val="en-US"/>
        </w:rPr>
        <w:t xml:space="preserve">          </w:t>
      </w:r>
      <w:r>
        <w:rPr>
          <w:lang w:val="en-US"/>
        </w:rPr>
        <w:t xml:space="preserve">        </w:t>
      </w:r>
      <w:r w:rsidRPr="00690A26">
        <w:rPr>
          <w:lang w:val="en-US"/>
        </w:rPr>
        <w:t>in: header</w:t>
      </w:r>
    </w:p>
    <w:p w14:paraId="1854234F" w14:textId="7626742D" w:rsidR="00296EEF" w:rsidRPr="00690A26" w:rsidRDefault="00296EEF" w:rsidP="00296EEF">
      <w:pPr>
        <w:pStyle w:val="PL"/>
        <w:rPr>
          <w:lang w:val="en-US"/>
        </w:rPr>
      </w:pPr>
      <w:r w:rsidRPr="00690A26">
        <w:rPr>
          <w:lang w:val="en-US"/>
        </w:rPr>
        <w:t xml:space="preserve">          </w:t>
      </w:r>
      <w:r>
        <w:rPr>
          <w:lang w:val="en-US"/>
        </w:rPr>
        <w:t xml:space="preserve">        </w:t>
      </w:r>
      <w:r w:rsidRPr="00690A26">
        <w:rPr>
          <w:lang w:val="en-US"/>
        </w:rPr>
        <w:t xml:space="preserve">description: Content-Encoding, described in IETF RFC </w:t>
      </w:r>
      <w:r w:rsidR="005413B8">
        <w:rPr>
          <w:lang w:val="en-US"/>
        </w:rPr>
        <w:t>9110</w:t>
      </w:r>
    </w:p>
    <w:p w14:paraId="6EDB4F2F" w14:textId="77777777" w:rsidR="00296EEF" w:rsidRPr="00690A26" w:rsidRDefault="00296EEF" w:rsidP="00296EEF">
      <w:pPr>
        <w:pStyle w:val="PL"/>
        <w:rPr>
          <w:lang w:val="en-US"/>
        </w:rPr>
      </w:pPr>
      <w:r w:rsidRPr="00690A26">
        <w:rPr>
          <w:lang w:val="en-US"/>
        </w:rPr>
        <w:t xml:space="preserve">          </w:t>
      </w:r>
      <w:r>
        <w:rPr>
          <w:lang w:val="en-US"/>
        </w:rPr>
        <w:t xml:space="preserve">        </w:t>
      </w:r>
      <w:r w:rsidRPr="00690A26">
        <w:rPr>
          <w:lang w:val="en-US"/>
        </w:rPr>
        <w:t>schema:</w:t>
      </w:r>
    </w:p>
    <w:p w14:paraId="6E79B4D5" w14:textId="77777777" w:rsidR="00296EEF" w:rsidRDefault="00296EEF" w:rsidP="00296EEF">
      <w:pPr>
        <w:pStyle w:val="PL"/>
        <w:rPr>
          <w:lang w:val="en-US"/>
        </w:rPr>
      </w:pPr>
      <w:r w:rsidRPr="00690A26">
        <w:rPr>
          <w:lang w:val="en-US"/>
        </w:rPr>
        <w:t xml:space="preserve">            </w:t>
      </w:r>
      <w:r>
        <w:rPr>
          <w:lang w:val="en-US"/>
        </w:rPr>
        <w:t xml:space="preserve">        </w:t>
      </w:r>
      <w:r w:rsidRPr="00690A26">
        <w:rPr>
          <w:lang w:val="en-US"/>
        </w:rPr>
        <w:t>type: string</w:t>
      </w:r>
    </w:p>
    <w:p w14:paraId="4E1B4BD6" w14:textId="77777777" w:rsidR="00296EEF" w:rsidRPr="00690A26" w:rsidRDefault="00296EEF" w:rsidP="00296EEF">
      <w:pPr>
        <w:pStyle w:val="PL"/>
      </w:pPr>
      <w:r w:rsidRPr="00690A26">
        <w:t xml:space="preserve">              requestBody:</w:t>
      </w:r>
    </w:p>
    <w:p w14:paraId="08391F58" w14:textId="3C43EBEB" w:rsidR="00296EEF" w:rsidRPr="00690A26" w:rsidRDefault="00296EEF" w:rsidP="00296EEF">
      <w:pPr>
        <w:pStyle w:val="PL"/>
      </w:pPr>
      <w:r w:rsidRPr="00690A26">
        <w:t xml:space="preserve">                description: Notification </w:t>
      </w:r>
      <w:r w:rsidR="000735DC">
        <w:t>content</w:t>
      </w:r>
    </w:p>
    <w:p w14:paraId="12743B34" w14:textId="77777777" w:rsidR="00296EEF" w:rsidRPr="00690A26" w:rsidRDefault="00296EEF" w:rsidP="00296EEF">
      <w:pPr>
        <w:pStyle w:val="PL"/>
      </w:pPr>
      <w:r w:rsidRPr="00690A26">
        <w:t xml:space="preserve">                content:</w:t>
      </w:r>
    </w:p>
    <w:p w14:paraId="100FF144" w14:textId="77777777" w:rsidR="00296EEF" w:rsidRPr="00690A26" w:rsidRDefault="00296EEF" w:rsidP="00296EEF">
      <w:pPr>
        <w:pStyle w:val="PL"/>
      </w:pPr>
      <w:r w:rsidRPr="00690A26">
        <w:t xml:space="preserve">                  application/json:</w:t>
      </w:r>
    </w:p>
    <w:p w14:paraId="4EA77A18" w14:textId="77777777" w:rsidR="00296EEF" w:rsidRPr="00690A26" w:rsidRDefault="00296EEF" w:rsidP="00296EEF">
      <w:pPr>
        <w:pStyle w:val="PL"/>
      </w:pPr>
      <w:r w:rsidRPr="00690A26">
        <w:t xml:space="preserve">                    schema:</w:t>
      </w:r>
    </w:p>
    <w:p w14:paraId="0A03D3FF" w14:textId="77777777" w:rsidR="00296EEF" w:rsidRPr="00690A26" w:rsidRDefault="00296EEF" w:rsidP="00296EEF">
      <w:pPr>
        <w:pStyle w:val="PL"/>
      </w:pPr>
      <w:r w:rsidRPr="00690A26">
        <w:t xml:space="preserve">                      $ref: '#/components/schemas/</w:t>
      </w:r>
      <w:r>
        <w:t>ScpDomainRoutingInfoNotification</w:t>
      </w:r>
      <w:r w:rsidRPr="00690A26">
        <w:t>'</w:t>
      </w:r>
    </w:p>
    <w:p w14:paraId="4FE898FB" w14:textId="77777777" w:rsidR="00296EEF" w:rsidRPr="00690A26" w:rsidRDefault="00296EEF" w:rsidP="00296EEF">
      <w:pPr>
        <w:pStyle w:val="PL"/>
      </w:pPr>
      <w:r w:rsidRPr="00690A26">
        <w:t xml:space="preserve">              responses:</w:t>
      </w:r>
    </w:p>
    <w:p w14:paraId="2941A9A1" w14:textId="77777777" w:rsidR="00296EEF" w:rsidRPr="00690A26" w:rsidRDefault="00296EEF" w:rsidP="00296EEF">
      <w:pPr>
        <w:pStyle w:val="PL"/>
      </w:pPr>
      <w:r w:rsidRPr="00690A26">
        <w:t xml:space="preserve">                '204':</w:t>
      </w:r>
    </w:p>
    <w:p w14:paraId="57155429" w14:textId="77777777" w:rsidR="00296EEF" w:rsidRPr="00690A26" w:rsidRDefault="00296EEF" w:rsidP="00296EEF">
      <w:pPr>
        <w:pStyle w:val="PL"/>
      </w:pPr>
      <w:r w:rsidRPr="00690A26">
        <w:t xml:space="preserve">                  description: Expected response to a successful callback processing</w:t>
      </w:r>
    </w:p>
    <w:p w14:paraId="684A9E74" w14:textId="77777777" w:rsidR="00296EEF" w:rsidRPr="00690A26" w:rsidRDefault="00296EEF" w:rsidP="00296EEF">
      <w:pPr>
        <w:pStyle w:val="PL"/>
      </w:pPr>
      <w:r w:rsidRPr="00690A26">
        <w:t xml:space="preserve">          </w:t>
      </w:r>
      <w:r>
        <w:t xml:space="preserve">        </w:t>
      </w:r>
      <w:r w:rsidRPr="00690A26">
        <w:t>headers:</w:t>
      </w:r>
    </w:p>
    <w:p w14:paraId="11ADC81F" w14:textId="77777777" w:rsidR="00296EEF" w:rsidRPr="00690A26" w:rsidRDefault="00296EEF" w:rsidP="00296EEF">
      <w:pPr>
        <w:pStyle w:val="PL"/>
      </w:pPr>
      <w:r w:rsidRPr="00690A26">
        <w:t xml:space="preserve">            </w:t>
      </w:r>
      <w:r>
        <w:t xml:space="preserve">        </w:t>
      </w:r>
      <w:r w:rsidRPr="00690A26">
        <w:rPr>
          <w:lang w:val="en-US"/>
        </w:rPr>
        <w:t>Accept-Encoding</w:t>
      </w:r>
      <w:r w:rsidRPr="00690A26">
        <w:t>:</w:t>
      </w:r>
    </w:p>
    <w:p w14:paraId="52E30A07" w14:textId="14BE5CBB" w:rsidR="00296EEF" w:rsidRPr="00690A26" w:rsidRDefault="00296EEF" w:rsidP="00296EEF">
      <w:pPr>
        <w:pStyle w:val="PL"/>
      </w:pPr>
      <w:r w:rsidRPr="00690A26">
        <w:t xml:space="preserve">              </w:t>
      </w:r>
      <w:r>
        <w:t xml:space="preserve">        </w:t>
      </w:r>
      <w:r w:rsidRPr="00690A26">
        <w:t xml:space="preserve">description: </w:t>
      </w:r>
      <w:r w:rsidRPr="00690A26">
        <w:rPr>
          <w:lang w:val="en-US"/>
        </w:rPr>
        <w:t xml:space="preserve">Accept-Encoding, described in IETF RFC </w:t>
      </w:r>
      <w:r w:rsidR="005413B8">
        <w:rPr>
          <w:lang w:val="en-US"/>
        </w:rPr>
        <w:t>9110</w:t>
      </w:r>
    </w:p>
    <w:p w14:paraId="6B04944B" w14:textId="77777777" w:rsidR="00296EEF" w:rsidRPr="00690A26" w:rsidRDefault="00296EEF" w:rsidP="00296EEF">
      <w:pPr>
        <w:pStyle w:val="PL"/>
      </w:pPr>
      <w:r w:rsidRPr="00690A26">
        <w:t xml:space="preserve">              </w:t>
      </w:r>
      <w:r>
        <w:t xml:space="preserve">        </w:t>
      </w:r>
      <w:r w:rsidRPr="00690A26">
        <w:t>schema:</w:t>
      </w:r>
    </w:p>
    <w:p w14:paraId="29B9F4B6" w14:textId="77777777" w:rsidR="00296EEF" w:rsidRDefault="00296EEF" w:rsidP="00296EEF">
      <w:pPr>
        <w:pStyle w:val="PL"/>
      </w:pPr>
      <w:r w:rsidRPr="00690A26">
        <w:t xml:space="preserve">                </w:t>
      </w:r>
      <w:r>
        <w:t xml:space="preserve">        </w:t>
      </w:r>
      <w:r w:rsidRPr="00690A26">
        <w:t>type: string</w:t>
      </w:r>
    </w:p>
    <w:p w14:paraId="5DEDC082" w14:textId="77777777" w:rsidR="00296EEF" w:rsidRPr="00690A26" w:rsidRDefault="00296EEF" w:rsidP="00296EEF">
      <w:pPr>
        <w:pStyle w:val="PL"/>
        <w:rPr>
          <w:lang w:val="en-US"/>
        </w:rPr>
      </w:pPr>
      <w:r w:rsidRPr="00690A26">
        <w:rPr>
          <w:lang w:val="en-US"/>
        </w:rPr>
        <w:t xml:space="preserve">                '400':</w:t>
      </w:r>
    </w:p>
    <w:p w14:paraId="04FF25A1" w14:textId="77777777" w:rsidR="00296EEF" w:rsidRPr="00690A26" w:rsidRDefault="00296EEF" w:rsidP="00296EEF">
      <w:pPr>
        <w:pStyle w:val="PL"/>
        <w:rPr>
          <w:lang w:val="en-US"/>
        </w:rPr>
      </w:pPr>
      <w:r w:rsidRPr="00690A26">
        <w:rPr>
          <w:lang w:val="en-US"/>
        </w:rPr>
        <w:t xml:space="preserve">                  $ref: 'TS29571_CommonData.yaml#/components/responses/400'</w:t>
      </w:r>
    </w:p>
    <w:p w14:paraId="4B534244" w14:textId="77777777" w:rsidR="00296EEF" w:rsidRPr="00690A26" w:rsidRDefault="00296EEF" w:rsidP="00296EEF">
      <w:pPr>
        <w:pStyle w:val="PL"/>
        <w:rPr>
          <w:lang w:val="en-US"/>
        </w:rPr>
      </w:pPr>
      <w:r w:rsidRPr="00690A26">
        <w:rPr>
          <w:lang w:val="en-US"/>
        </w:rPr>
        <w:t xml:space="preserve">                '401':</w:t>
      </w:r>
    </w:p>
    <w:p w14:paraId="54220E0F" w14:textId="77777777" w:rsidR="00296EEF" w:rsidRPr="00690A26" w:rsidRDefault="00296EEF" w:rsidP="00296EEF">
      <w:pPr>
        <w:pStyle w:val="PL"/>
        <w:rPr>
          <w:lang w:val="en-US"/>
        </w:rPr>
      </w:pPr>
      <w:r w:rsidRPr="00690A26">
        <w:rPr>
          <w:lang w:val="en-US"/>
        </w:rPr>
        <w:t xml:space="preserve">                  $ref: 'TS29571_CommonData.yaml#/components/responses/401'</w:t>
      </w:r>
    </w:p>
    <w:p w14:paraId="398229BF" w14:textId="77777777" w:rsidR="00296EEF" w:rsidRPr="00690A26" w:rsidRDefault="00296EEF" w:rsidP="00296EEF">
      <w:pPr>
        <w:pStyle w:val="PL"/>
        <w:rPr>
          <w:lang w:val="en-US"/>
        </w:rPr>
      </w:pPr>
      <w:r w:rsidRPr="00690A26">
        <w:rPr>
          <w:lang w:val="en-US"/>
        </w:rPr>
        <w:t xml:space="preserve">                '403':</w:t>
      </w:r>
    </w:p>
    <w:p w14:paraId="51884520" w14:textId="77777777" w:rsidR="00296EEF" w:rsidRPr="00690A26" w:rsidRDefault="00296EEF" w:rsidP="00296EEF">
      <w:pPr>
        <w:pStyle w:val="PL"/>
        <w:rPr>
          <w:lang w:val="en-US"/>
        </w:rPr>
      </w:pPr>
      <w:r w:rsidRPr="00690A26">
        <w:rPr>
          <w:lang w:val="en-US"/>
        </w:rPr>
        <w:t xml:space="preserve">                  $ref: 'TS29571_CommonData.yaml#/components/responses/403'</w:t>
      </w:r>
    </w:p>
    <w:p w14:paraId="73D0B410" w14:textId="77777777" w:rsidR="00296EEF" w:rsidRPr="00690A26" w:rsidRDefault="00296EEF" w:rsidP="00296EEF">
      <w:pPr>
        <w:pStyle w:val="PL"/>
        <w:rPr>
          <w:lang w:val="en-US"/>
        </w:rPr>
      </w:pPr>
      <w:r w:rsidRPr="00690A26">
        <w:rPr>
          <w:lang w:val="en-US"/>
        </w:rPr>
        <w:t xml:space="preserve">                '404':</w:t>
      </w:r>
    </w:p>
    <w:p w14:paraId="2898C90B" w14:textId="77777777" w:rsidR="00296EEF" w:rsidRPr="00690A26" w:rsidRDefault="00296EEF" w:rsidP="00296EEF">
      <w:pPr>
        <w:pStyle w:val="PL"/>
        <w:rPr>
          <w:lang w:val="en-US"/>
        </w:rPr>
      </w:pPr>
      <w:r w:rsidRPr="00690A26">
        <w:rPr>
          <w:lang w:val="en-US"/>
        </w:rPr>
        <w:t xml:space="preserve">                  $ref: 'TS29571_CommonData.yaml#/components/responses/404'</w:t>
      </w:r>
    </w:p>
    <w:p w14:paraId="08656EF6" w14:textId="77777777" w:rsidR="00296EEF" w:rsidRPr="00690A26" w:rsidRDefault="00296EEF" w:rsidP="00296EEF">
      <w:pPr>
        <w:pStyle w:val="PL"/>
        <w:rPr>
          <w:lang w:val="en-US"/>
        </w:rPr>
      </w:pPr>
      <w:r w:rsidRPr="00690A26">
        <w:rPr>
          <w:lang w:val="en-US"/>
        </w:rPr>
        <w:t xml:space="preserve">                '411':</w:t>
      </w:r>
    </w:p>
    <w:p w14:paraId="365E7D2E" w14:textId="77777777" w:rsidR="00296EEF" w:rsidRPr="00690A26" w:rsidRDefault="00296EEF" w:rsidP="00296EEF">
      <w:pPr>
        <w:pStyle w:val="PL"/>
        <w:rPr>
          <w:lang w:val="en-US"/>
        </w:rPr>
      </w:pPr>
      <w:r w:rsidRPr="00690A26">
        <w:rPr>
          <w:lang w:val="en-US"/>
        </w:rPr>
        <w:t xml:space="preserve">                  $ref: 'TS29571_CommonData.yaml#/components/responses/411'</w:t>
      </w:r>
    </w:p>
    <w:p w14:paraId="61F50ED2" w14:textId="77777777" w:rsidR="00296EEF" w:rsidRPr="00690A26" w:rsidRDefault="00296EEF" w:rsidP="00296EEF">
      <w:pPr>
        <w:pStyle w:val="PL"/>
        <w:rPr>
          <w:lang w:val="en-US"/>
        </w:rPr>
      </w:pPr>
      <w:r w:rsidRPr="00690A26">
        <w:rPr>
          <w:lang w:val="en-US"/>
        </w:rPr>
        <w:t xml:space="preserve">                '413':</w:t>
      </w:r>
    </w:p>
    <w:p w14:paraId="11468893" w14:textId="77777777" w:rsidR="00296EEF" w:rsidRPr="00690A26" w:rsidRDefault="00296EEF" w:rsidP="00296EEF">
      <w:pPr>
        <w:pStyle w:val="PL"/>
        <w:rPr>
          <w:lang w:val="en-US"/>
        </w:rPr>
      </w:pPr>
      <w:r w:rsidRPr="00690A26">
        <w:rPr>
          <w:lang w:val="en-US"/>
        </w:rPr>
        <w:t xml:space="preserve">                  $ref: 'TS29571_CommonData.yaml#/components/responses/413'</w:t>
      </w:r>
    </w:p>
    <w:p w14:paraId="59F233A9" w14:textId="77777777" w:rsidR="00296EEF" w:rsidRPr="00690A26" w:rsidRDefault="00296EEF" w:rsidP="00296EEF">
      <w:pPr>
        <w:pStyle w:val="PL"/>
        <w:rPr>
          <w:lang w:val="en-US"/>
        </w:rPr>
      </w:pPr>
      <w:r w:rsidRPr="00690A26">
        <w:rPr>
          <w:lang w:val="en-US"/>
        </w:rPr>
        <w:t xml:space="preserve">                '415':</w:t>
      </w:r>
    </w:p>
    <w:p w14:paraId="3BB4C671" w14:textId="77777777" w:rsidR="00296EEF" w:rsidRPr="00690A26" w:rsidRDefault="00296EEF" w:rsidP="00296EEF">
      <w:pPr>
        <w:pStyle w:val="PL"/>
        <w:rPr>
          <w:lang w:val="en-US"/>
        </w:rPr>
      </w:pPr>
      <w:r w:rsidRPr="00690A26">
        <w:rPr>
          <w:lang w:val="en-US"/>
        </w:rPr>
        <w:t xml:space="preserve">                  $ref: 'TS29571_CommonData.yaml#/components/responses/415'</w:t>
      </w:r>
    </w:p>
    <w:p w14:paraId="212DB40B" w14:textId="77777777" w:rsidR="00296EEF" w:rsidRPr="00690A26" w:rsidRDefault="00296EEF" w:rsidP="00296EEF">
      <w:pPr>
        <w:pStyle w:val="PL"/>
        <w:rPr>
          <w:lang w:val="en-US"/>
        </w:rPr>
      </w:pPr>
      <w:r w:rsidRPr="00690A26">
        <w:rPr>
          <w:lang w:val="en-US"/>
        </w:rPr>
        <w:t xml:space="preserve">                '429':</w:t>
      </w:r>
    </w:p>
    <w:p w14:paraId="7160DF69" w14:textId="77777777" w:rsidR="00296EEF" w:rsidRPr="00690A26" w:rsidRDefault="00296EEF" w:rsidP="00296EEF">
      <w:pPr>
        <w:pStyle w:val="PL"/>
        <w:rPr>
          <w:lang w:val="en-US" w:eastAsia="zh-CN"/>
        </w:rPr>
      </w:pPr>
      <w:r w:rsidRPr="00690A26">
        <w:rPr>
          <w:lang w:val="en-US"/>
        </w:rPr>
        <w:t xml:space="preserve">                  $ref: 'TS29571_CommonData.yaml#/components/responses/429'</w:t>
      </w:r>
    </w:p>
    <w:p w14:paraId="2C67C20C" w14:textId="77777777" w:rsidR="00296EEF" w:rsidRPr="00690A26" w:rsidRDefault="00296EEF" w:rsidP="00296EEF">
      <w:pPr>
        <w:pStyle w:val="PL"/>
        <w:rPr>
          <w:lang w:val="en-US"/>
        </w:rPr>
      </w:pPr>
      <w:r w:rsidRPr="00690A26">
        <w:rPr>
          <w:lang w:val="en-US"/>
        </w:rPr>
        <w:t xml:space="preserve">                '500':</w:t>
      </w:r>
    </w:p>
    <w:p w14:paraId="238C066D" w14:textId="77777777" w:rsidR="00296EEF" w:rsidRPr="00690A26" w:rsidRDefault="00296EEF" w:rsidP="00296EEF">
      <w:pPr>
        <w:pStyle w:val="PL"/>
        <w:rPr>
          <w:lang w:val="en-US"/>
        </w:rPr>
      </w:pPr>
      <w:r w:rsidRPr="00690A26">
        <w:rPr>
          <w:lang w:val="en-US"/>
        </w:rPr>
        <w:t xml:space="preserve">                  $ref: 'TS29571_CommonData.yaml#/components/responses/500'</w:t>
      </w:r>
    </w:p>
    <w:p w14:paraId="4DDF42B0" w14:textId="77777777" w:rsidR="00296EEF" w:rsidRPr="00690A26" w:rsidRDefault="00296EEF" w:rsidP="00296EEF">
      <w:pPr>
        <w:pStyle w:val="PL"/>
        <w:rPr>
          <w:lang w:val="en-US"/>
        </w:rPr>
      </w:pPr>
      <w:r w:rsidRPr="00690A26">
        <w:rPr>
          <w:lang w:val="en-US"/>
        </w:rPr>
        <w:t xml:space="preserve">                '501':</w:t>
      </w:r>
    </w:p>
    <w:p w14:paraId="090E3188" w14:textId="77777777" w:rsidR="00296EEF" w:rsidRPr="00690A26" w:rsidRDefault="00296EEF" w:rsidP="00296EEF">
      <w:pPr>
        <w:pStyle w:val="PL"/>
        <w:rPr>
          <w:lang w:val="en-US"/>
        </w:rPr>
      </w:pPr>
      <w:r w:rsidRPr="00690A26">
        <w:rPr>
          <w:lang w:val="en-US"/>
        </w:rPr>
        <w:t xml:space="preserve">                  $ref: 'TS29571_CommonData.yaml#/components/responses/501'</w:t>
      </w:r>
    </w:p>
    <w:p w14:paraId="008EEED9" w14:textId="77777777" w:rsidR="00296EEF" w:rsidRPr="00690A26" w:rsidRDefault="00296EEF" w:rsidP="00296EEF">
      <w:pPr>
        <w:pStyle w:val="PL"/>
        <w:rPr>
          <w:lang w:val="en-US"/>
        </w:rPr>
      </w:pPr>
      <w:r w:rsidRPr="00690A26">
        <w:rPr>
          <w:lang w:val="en-US"/>
        </w:rPr>
        <w:t xml:space="preserve">                '503':</w:t>
      </w:r>
    </w:p>
    <w:p w14:paraId="066DB667" w14:textId="77777777" w:rsidR="00296EEF" w:rsidRPr="00690A26" w:rsidRDefault="00296EEF" w:rsidP="00296EEF">
      <w:pPr>
        <w:pStyle w:val="PL"/>
        <w:rPr>
          <w:lang w:val="en-US"/>
        </w:rPr>
      </w:pPr>
      <w:r w:rsidRPr="00690A26">
        <w:rPr>
          <w:lang w:val="en-US"/>
        </w:rPr>
        <w:t xml:space="preserve">                  $ref: 'TS29571_CommonData.yaml#/components/responses/503'</w:t>
      </w:r>
    </w:p>
    <w:p w14:paraId="39FB5068" w14:textId="77777777" w:rsidR="00296EEF" w:rsidRPr="00690A26" w:rsidRDefault="00296EEF" w:rsidP="00296EEF">
      <w:pPr>
        <w:pStyle w:val="PL"/>
      </w:pPr>
      <w:r w:rsidRPr="00690A26">
        <w:t xml:space="preserve">                default:</w:t>
      </w:r>
    </w:p>
    <w:p w14:paraId="79487396" w14:textId="77777777" w:rsidR="00296EEF" w:rsidRPr="00690A26" w:rsidRDefault="00296EEF" w:rsidP="00296EEF">
      <w:pPr>
        <w:pStyle w:val="PL"/>
        <w:rPr>
          <w:lang w:val="en-US"/>
        </w:rPr>
      </w:pPr>
      <w:r w:rsidRPr="00690A26">
        <w:rPr>
          <w:lang w:val="en-US"/>
        </w:rPr>
        <w:t xml:space="preserve">                  $ref: 'TS29571_CommonData.yaml#/components/responses/default'</w:t>
      </w:r>
    </w:p>
    <w:p w14:paraId="6B873F38" w14:textId="77777777" w:rsidR="00296EEF" w:rsidRDefault="00296EEF" w:rsidP="00296EEF">
      <w:pPr>
        <w:pStyle w:val="PL"/>
      </w:pPr>
    </w:p>
    <w:p w14:paraId="3E913FC1" w14:textId="77777777" w:rsidR="00296EEF" w:rsidRPr="00690A26" w:rsidRDefault="00296EEF" w:rsidP="00296EEF">
      <w:pPr>
        <w:pStyle w:val="PL"/>
      </w:pPr>
      <w:r w:rsidRPr="00690A26">
        <w:t xml:space="preserve">  /</w:t>
      </w:r>
      <w:r>
        <w:rPr>
          <w:lang w:val="en-US"/>
        </w:rPr>
        <w:t>scp-domain-routing-info-subs</w:t>
      </w:r>
      <w:r w:rsidRPr="00690A26">
        <w:t>/{subscriptionID}:</w:t>
      </w:r>
    </w:p>
    <w:p w14:paraId="6547A50E" w14:textId="77777777" w:rsidR="00296EEF" w:rsidRPr="00690A26" w:rsidRDefault="00296EEF" w:rsidP="00296EEF">
      <w:pPr>
        <w:pStyle w:val="PL"/>
      </w:pPr>
      <w:r w:rsidRPr="00690A26">
        <w:lastRenderedPageBreak/>
        <w:t xml:space="preserve">    delete:</w:t>
      </w:r>
    </w:p>
    <w:p w14:paraId="0893F10B" w14:textId="77777777" w:rsidR="00296EEF" w:rsidRPr="00690A26" w:rsidRDefault="00296EEF" w:rsidP="00296EEF">
      <w:pPr>
        <w:pStyle w:val="PL"/>
      </w:pPr>
      <w:r w:rsidRPr="00690A26">
        <w:t xml:space="preserve">      summary: Deletes a subscription</w:t>
      </w:r>
    </w:p>
    <w:p w14:paraId="2E92D624" w14:textId="77777777" w:rsidR="00296EEF" w:rsidRPr="00690A26" w:rsidRDefault="00296EEF" w:rsidP="00296EEF">
      <w:pPr>
        <w:pStyle w:val="PL"/>
      </w:pPr>
      <w:r w:rsidRPr="00690A26">
        <w:t xml:space="preserve">      operationId: </w:t>
      </w:r>
      <w:r>
        <w:t>ScpDomainRoutingInfoUnsubscribe</w:t>
      </w:r>
    </w:p>
    <w:p w14:paraId="522DDDD2" w14:textId="77777777" w:rsidR="00296EEF" w:rsidRPr="00690A26" w:rsidRDefault="00296EEF" w:rsidP="00296EEF">
      <w:pPr>
        <w:pStyle w:val="PL"/>
      </w:pPr>
      <w:r w:rsidRPr="00690A26">
        <w:t xml:space="preserve">      tags:</w:t>
      </w:r>
    </w:p>
    <w:p w14:paraId="44A3AAB7" w14:textId="77777777" w:rsidR="00296EEF" w:rsidRPr="00690A26" w:rsidRDefault="00296EEF" w:rsidP="00296EEF">
      <w:pPr>
        <w:pStyle w:val="PL"/>
      </w:pPr>
      <w:r w:rsidRPr="00690A26">
        <w:t xml:space="preserve">        - </w:t>
      </w:r>
      <w:r>
        <w:t>Individual SCP Domain Routing Information Subscription</w:t>
      </w:r>
      <w:r w:rsidRPr="00690A26">
        <w:t xml:space="preserve"> (Document)</w:t>
      </w:r>
    </w:p>
    <w:p w14:paraId="678117EB" w14:textId="77777777" w:rsidR="0024490A" w:rsidRDefault="0024490A" w:rsidP="0024490A">
      <w:pPr>
        <w:pStyle w:val="PL"/>
      </w:pPr>
      <w:r>
        <w:t xml:space="preserve">      security:</w:t>
      </w:r>
    </w:p>
    <w:p w14:paraId="5E7F81CA" w14:textId="77777777" w:rsidR="0024490A" w:rsidRDefault="0024490A" w:rsidP="0024490A">
      <w:pPr>
        <w:pStyle w:val="PL"/>
      </w:pPr>
      <w:r>
        <w:t xml:space="preserve">        - {}</w:t>
      </w:r>
    </w:p>
    <w:p w14:paraId="5CA3000B" w14:textId="77777777" w:rsidR="0024490A" w:rsidRDefault="0024490A" w:rsidP="0024490A">
      <w:pPr>
        <w:pStyle w:val="PL"/>
      </w:pPr>
      <w:r>
        <w:t xml:space="preserve">        - oAuth2ClientCredentials:</w:t>
      </w:r>
    </w:p>
    <w:p w14:paraId="744581C8" w14:textId="77777777" w:rsidR="0024490A" w:rsidRDefault="0024490A" w:rsidP="0024490A">
      <w:pPr>
        <w:pStyle w:val="PL"/>
      </w:pPr>
      <w:r>
        <w:t xml:space="preserve">          - nnrf-disc</w:t>
      </w:r>
    </w:p>
    <w:p w14:paraId="2990C30E" w14:textId="77777777" w:rsidR="0024490A" w:rsidRDefault="0024490A" w:rsidP="0024490A">
      <w:pPr>
        <w:pStyle w:val="PL"/>
      </w:pPr>
      <w:r>
        <w:t xml:space="preserve">        - oAuth2ClientCredentials:</w:t>
      </w:r>
    </w:p>
    <w:p w14:paraId="3197AB0E" w14:textId="77777777" w:rsidR="0024490A" w:rsidRDefault="0024490A" w:rsidP="0024490A">
      <w:pPr>
        <w:pStyle w:val="PL"/>
      </w:pPr>
      <w:r>
        <w:t xml:space="preserve">          - nnrf-disc</w:t>
      </w:r>
    </w:p>
    <w:p w14:paraId="228A100E" w14:textId="3E0C2243" w:rsidR="0024490A" w:rsidRDefault="0024490A" w:rsidP="0024490A">
      <w:pPr>
        <w:pStyle w:val="PL"/>
      </w:pPr>
      <w:r>
        <w:t xml:space="preserve">          - nnrf-disc:scp-domain-subs:write</w:t>
      </w:r>
    </w:p>
    <w:p w14:paraId="55D8F7C2" w14:textId="77777777" w:rsidR="00296EEF" w:rsidRPr="00690A26" w:rsidRDefault="00296EEF" w:rsidP="00296EEF">
      <w:pPr>
        <w:pStyle w:val="PL"/>
      </w:pPr>
      <w:r w:rsidRPr="00690A26">
        <w:t xml:space="preserve">      parameters:</w:t>
      </w:r>
    </w:p>
    <w:p w14:paraId="7FA5C00A" w14:textId="77777777" w:rsidR="00296EEF" w:rsidRPr="00690A26" w:rsidRDefault="00296EEF" w:rsidP="00296EEF">
      <w:pPr>
        <w:pStyle w:val="PL"/>
      </w:pPr>
      <w:r w:rsidRPr="00690A26">
        <w:t xml:space="preserve">        - name: subscriptionID</w:t>
      </w:r>
    </w:p>
    <w:p w14:paraId="14C5356C" w14:textId="77777777" w:rsidR="00296EEF" w:rsidRPr="00690A26" w:rsidRDefault="00296EEF" w:rsidP="00296EEF">
      <w:pPr>
        <w:pStyle w:val="PL"/>
      </w:pPr>
      <w:r w:rsidRPr="00690A26">
        <w:t xml:space="preserve">          in: path</w:t>
      </w:r>
    </w:p>
    <w:p w14:paraId="6C9F3863" w14:textId="77777777" w:rsidR="00296EEF" w:rsidRPr="00690A26" w:rsidRDefault="00296EEF" w:rsidP="00296EEF">
      <w:pPr>
        <w:pStyle w:val="PL"/>
      </w:pPr>
      <w:r w:rsidRPr="00690A26">
        <w:t xml:space="preserve">          required: true</w:t>
      </w:r>
    </w:p>
    <w:p w14:paraId="33432B19" w14:textId="77777777" w:rsidR="00296EEF" w:rsidRDefault="00296EEF" w:rsidP="00296EEF">
      <w:pPr>
        <w:pStyle w:val="PL"/>
      </w:pPr>
      <w:r w:rsidRPr="00690A26">
        <w:t xml:space="preserve">          description: Unique ID of the subscription to remove</w:t>
      </w:r>
    </w:p>
    <w:p w14:paraId="32D91EBF" w14:textId="77777777" w:rsidR="001A61AE" w:rsidRDefault="001A61AE" w:rsidP="00296EEF">
      <w:pPr>
        <w:pStyle w:val="PL"/>
      </w:pPr>
      <w:r>
        <w:t xml:space="preserve">          schema:</w:t>
      </w:r>
    </w:p>
    <w:p w14:paraId="4E7D55DC" w14:textId="77777777" w:rsidR="001A61AE" w:rsidRPr="00690A26" w:rsidRDefault="001A61AE" w:rsidP="00296EEF">
      <w:pPr>
        <w:pStyle w:val="PL"/>
      </w:pPr>
      <w:r>
        <w:t xml:space="preserve">            type: string</w:t>
      </w:r>
    </w:p>
    <w:p w14:paraId="3953B5E9" w14:textId="77777777" w:rsidR="00296EEF" w:rsidRPr="00690A26" w:rsidRDefault="00296EEF" w:rsidP="00296EEF">
      <w:pPr>
        <w:pStyle w:val="PL"/>
      </w:pPr>
      <w:r w:rsidRPr="00690A26">
        <w:t xml:space="preserve">      responses:</w:t>
      </w:r>
    </w:p>
    <w:p w14:paraId="5B766F14" w14:textId="77777777" w:rsidR="00296EEF" w:rsidRPr="00690A26" w:rsidRDefault="00296EEF" w:rsidP="00296EEF">
      <w:pPr>
        <w:pStyle w:val="PL"/>
      </w:pPr>
      <w:r w:rsidRPr="00690A26">
        <w:t xml:space="preserve">        '204':</w:t>
      </w:r>
    </w:p>
    <w:p w14:paraId="69903E63" w14:textId="77777777" w:rsidR="00296EEF" w:rsidRPr="00690A26" w:rsidRDefault="00296EEF" w:rsidP="00296EEF">
      <w:pPr>
        <w:pStyle w:val="PL"/>
      </w:pPr>
      <w:r w:rsidRPr="00690A26">
        <w:t xml:space="preserve">          description: Expected response to a successful subscription removal</w:t>
      </w:r>
    </w:p>
    <w:p w14:paraId="5DB639EC" w14:textId="77777777" w:rsidR="00296EEF" w:rsidRPr="00690A26" w:rsidRDefault="00296EEF" w:rsidP="00296EEF">
      <w:pPr>
        <w:pStyle w:val="PL"/>
        <w:rPr>
          <w:lang w:val="en-US"/>
        </w:rPr>
      </w:pPr>
      <w:r w:rsidRPr="00690A26">
        <w:rPr>
          <w:lang w:val="en-US"/>
        </w:rPr>
        <w:t xml:space="preserve">        '400':</w:t>
      </w:r>
    </w:p>
    <w:p w14:paraId="32D90A65" w14:textId="77777777" w:rsidR="00296EEF" w:rsidRPr="00690A26" w:rsidRDefault="00296EEF" w:rsidP="00296EEF">
      <w:pPr>
        <w:pStyle w:val="PL"/>
        <w:rPr>
          <w:lang w:val="en-US"/>
        </w:rPr>
      </w:pPr>
      <w:r w:rsidRPr="00690A26">
        <w:rPr>
          <w:lang w:val="en-US"/>
        </w:rPr>
        <w:t xml:space="preserve">          $ref: 'TS29571_CommonData.yaml#/components/responses/400'</w:t>
      </w:r>
    </w:p>
    <w:p w14:paraId="4B70A19A" w14:textId="77777777" w:rsidR="00296EEF" w:rsidRPr="00690A26" w:rsidRDefault="00296EEF" w:rsidP="00296EEF">
      <w:pPr>
        <w:pStyle w:val="PL"/>
        <w:rPr>
          <w:lang w:val="en-US"/>
        </w:rPr>
      </w:pPr>
      <w:r w:rsidRPr="00690A26">
        <w:rPr>
          <w:lang w:val="en-US"/>
        </w:rPr>
        <w:t xml:space="preserve">        '401':</w:t>
      </w:r>
    </w:p>
    <w:p w14:paraId="3AF473C7" w14:textId="77777777" w:rsidR="00296EEF" w:rsidRPr="00690A26" w:rsidRDefault="00296EEF" w:rsidP="00296EEF">
      <w:pPr>
        <w:pStyle w:val="PL"/>
        <w:rPr>
          <w:lang w:val="en-US"/>
        </w:rPr>
      </w:pPr>
      <w:r w:rsidRPr="00690A26">
        <w:rPr>
          <w:lang w:val="en-US"/>
        </w:rPr>
        <w:t xml:space="preserve">          $ref: 'TS29571_CommonData.yaml#/components/responses/401'</w:t>
      </w:r>
    </w:p>
    <w:p w14:paraId="4F0A632C" w14:textId="77777777" w:rsidR="00296EEF" w:rsidRPr="00690A26" w:rsidRDefault="00296EEF" w:rsidP="00296EEF">
      <w:pPr>
        <w:pStyle w:val="PL"/>
        <w:rPr>
          <w:lang w:val="en-US"/>
        </w:rPr>
      </w:pPr>
      <w:r w:rsidRPr="00690A26">
        <w:rPr>
          <w:lang w:val="en-US"/>
        </w:rPr>
        <w:t xml:space="preserve">        '403':</w:t>
      </w:r>
    </w:p>
    <w:p w14:paraId="5C8B6C92" w14:textId="77777777" w:rsidR="00296EEF" w:rsidRPr="00690A26" w:rsidRDefault="00296EEF" w:rsidP="00296EEF">
      <w:pPr>
        <w:pStyle w:val="PL"/>
        <w:rPr>
          <w:lang w:val="en-US"/>
        </w:rPr>
      </w:pPr>
      <w:r w:rsidRPr="00690A26">
        <w:rPr>
          <w:lang w:val="en-US"/>
        </w:rPr>
        <w:t xml:space="preserve">          $ref: 'TS29571_CommonData.yaml#/components/responses/403'</w:t>
      </w:r>
    </w:p>
    <w:p w14:paraId="6BD0F1DB" w14:textId="77777777" w:rsidR="00296EEF" w:rsidRPr="00690A26" w:rsidRDefault="00296EEF" w:rsidP="00296EEF">
      <w:pPr>
        <w:pStyle w:val="PL"/>
        <w:rPr>
          <w:lang w:val="en-US"/>
        </w:rPr>
      </w:pPr>
      <w:r w:rsidRPr="00690A26">
        <w:rPr>
          <w:lang w:val="en-US"/>
        </w:rPr>
        <w:t xml:space="preserve">        '404':</w:t>
      </w:r>
    </w:p>
    <w:p w14:paraId="49DB5013" w14:textId="77777777" w:rsidR="00296EEF" w:rsidRPr="00690A26" w:rsidRDefault="00296EEF" w:rsidP="00296EEF">
      <w:pPr>
        <w:pStyle w:val="PL"/>
        <w:rPr>
          <w:lang w:val="en-US"/>
        </w:rPr>
      </w:pPr>
      <w:r w:rsidRPr="00690A26">
        <w:rPr>
          <w:lang w:val="en-US"/>
        </w:rPr>
        <w:t xml:space="preserve">          $ref: 'TS29571_CommonData.yaml#/components/responses/404'</w:t>
      </w:r>
    </w:p>
    <w:p w14:paraId="7D9BC9EE" w14:textId="77777777" w:rsidR="00296EEF" w:rsidRPr="00690A26" w:rsidRDefault="00296EEF" w:rsidP="00296EEF">
      <w:pPr>
        <w:pStyle w:val="PL"/>
        <w:rPr>
          <w:lang w:val="en-US"/>
        </w:rPr>
      </w:pPr>
      <w:r w:rsidRPr="00690A26">
        <w:rPr>
          <w:lang w:val="en-US"/>
        </w:rPr>
        <w:t xml:space="preserve">        '411':</w:t>
      </w:r>
    </w:p>
    <w:p w14:paraId="5C9EB847" w14:textId="77777777" w:rsidR="00296EEF" w:rsidRPr="00690A26" w:rsidRDefault="00296EEF" w:rsidP="00296EEF">
      <w:pPr>
        <w:pStyle w:val="PL"/>
        <w:rPr>
          <w:lang w:val="en-US"/>
        </w:rPr>
      </w:pPr>
      <w:r w:rsidRPr="00690A26">
        <w:rPr>
          <w:lang w:val="en-US"/>
        </w:rPr>
        <w:t xml:space="preserve">          $ref: 'TS29571_CommonData.yaml#/components/responses/411'</w:t>
      </w:r>
    </w:p>
    <w:p w14:paraId="50106FB5" w14:textId="77777777" w:rsidR="00296EEF" w:rsidRPr="00690A26" w:rsidRDefault="00296EEF" w:rsidP="00296EEF">
      <w:pPr>
        <w:pStyle w:val="PL"/>
        <w:rPr>
          <w:lang w:val="en-US"/>
        </w:rPr>
      </w:pPr>
      <w:r w:rsidRPr="00690A26">
        <w:rPr>
          <w:lang w:val="en-US"/>
        </w:rPr>
        <w:t xml:space="preserve">        '413':</w:t>
      </w:r>
    </w:p>
    <w:p w14:paraId="219A4C85" w14:textId="77777777" w:rsidR="00296EEF" w:rsidRPr="00690A26" w:rsidRDefault="00296EEF" w:rsidP="00296EEF">
      <w:pPr>
        <w:pStyle w:val="PL"/>
        <w:rPr>
          <w:lang w:val="en-US"/>
        </w:rPr>
      </w:pPr>
      <w:r w:rsidRPr="00690A26">
        <w:rPr>
          <w:lang w:val="en-US"/>
        </w:rPr>
        <w:t xml:space="preserve">          $ref: 'TS29571_CommonData.yaml#/components/responses/413'</w:t>
      </w:r>
    </w:p>
    <w:p w14:paraId="37765505" w14:textId="77777777" w:rsidR="00296EEF" w:rsidRPr="00690A26" w:rsidRDefault="00296EEF" w:rsidP="00296EEF">
      <w:pPr>
        <w:pStyle w:val="PL"/>
        <w:rPr>
          <w:lang w:val="en-US"/>
        </w:rPr>
      </w:pPr>
      <w:r w:rsidRPr="00690A26">
        <w:rPr>
          <w:lang w:val="en-US"/>
        </w:rPr>
        <w:t xml:space="preserve">        '415':</w:t>
      </w:r>
    </w:p>
    <w:p w14:paraId="51A87E53" w14:textId="77777777" w:rsidR="00296EEF" w:rsidRPr="00690A26" w:rsidRDefault="00296EEF" w:rsidP="00296EEF">
      <w:pPr>
        <w:pStyle w:val="PL"/>
        <w:rPr>
          <w:lang w:val="en-US"/>
        </w:rPr>
      </w:pPr>
      <w:r w:rsidRPr="00690A26">
        <w:rPr>
          <w:lang w:val="en-US"/>
        </w:rPr>
        <w:t xml:space="preserve">          $ref: 'TS29571_CommonData.yaml#/components/responses/415'</w:t>
      </w:r>
    </w:p>
    <w:p w14:paraId="48032A5E" w14:textId="77777777" w:rsidR="00296EEF" w:rsidRPr="00690A26" w:rsidRDefault="00296EEF" w:rsidP="00296EEF">
      <w:pPr>
        <w:pStyle w:val="PL"/>
        <w:rPr>
          <w:lang w:val="en-US"/>
        </w:rPr>
      </w:pPr>
      <w:r w:rsidRPr="00690A26">
        <w:rPr>
          <w:lang w:val="en-US"/>
        </w:rPr>
        <w:t xml:space="preserve">        '429':</w:t>
      </w:r>
    </w:p>
    <w:p w14:paraId="3C7D276C" w14:textId="77777777" w:rsidR="00296EEF" w:rsidRPr="00690A26" w:rsidRDefault="00296EEF" w:rsidP="00296EEF">
      <w:pPr>
        <w:pStyle w:val="PL"/>
        <w:rPr>
          <w:lang w:val="en-US"/>
        </w:rPr>
      </w:pPr>
      <w:r w:rsidRPr="00690A26">
        <w:rPr>
          <w:lang w:val="en-US"/>
        </w:rPr>
        <w:t xml:space="preserve">          $ref: 'TS29571_CommonData.yaml#/components/responses/429'</w:t>
      </w:r>
    </w:p>
    <w:p w14:paraId="285E3AD2" w14:textId="77777777" w:rsidR="00296EEF" w:rsidRPr="00690A26" w:rsidRDefault="00296EEF" w:rsidP="00296EEF">
      <w:pPr>
        <w:pStyle w:val="PL"/>
        <w:rPr>
          <w:lang w:val="en-US"/>
        </w:rPr>
      </w:pPr>
      <w:r w:rsidRPr="00690A26">
        <w:rPr>
          <w:lang w:val="en-US"/>
        </w:rPr>
        <w:t xml:space="preserve">        '500':</w:t>
      </w:r>
    </w:p>
    <w:p w14:paraId="420342EF" w14:textId="77777777" w:rsidR="00296EEF" w:rsidRPr="00690A26" w:rsidRDefault="00296EEF" w:rsidP="00296EEF">
      <w:pPr>
        <w:pStyle w:val="PL"/>
        <w:rPr>
          <w:lang w:val="en-US"/>
        </w:rPr>
      </w:pPr>
      <w:r w:rsidRPr="00690A26">
        <w:rPr>
          <w:lang w:val="en-US"/>
        </w:rPr>
        <w:t xml:space="preserve">          $ref: 'TS29571_CommonData.yaml#/components/responses/500'</w:t>
      </w:r>
    </w:p>
    <w:p w14:paraId="122BB0F4" w14:textId="77777777" w:rsidR="00296EEF" w:rsidRPr="00690A26" w:rsidRDefault="00296EEF" w:rsidP="00296EEF">
      <w:pPr>
        <w:pStyle w:val="PL"/>
        <w:rPr>
          <w:lang w:val="en-US"/>
        </w:rPr>
      </w:pPr>
      <w:r w:rsidRPr="00690A26">
        <w:rPr>
          <w:lang w:val="en-US"/>
        </w:rPr>
        <w:t xml:space="preserve">        '501':</w:t>
      </w:r>
    </w:p>
    <w:p w14:paraId="31304A39" w14:textId="77777777" w:rsidR="00296EEF" w:rsidRPr="00690A26" w:rsidRDefault="00296EEF" w:rsidP="00296EEF">
      <w:pPr>
        <w:pStyle w:val="PL"/>
        <w:rPr>
          <w:lang w:val="en-US"/>
        </w:rPr>
      </w:pPr>
      <w:r w:rsidRPr="00690A26">
        <w:rPr>
          <w:lang w:val="en-US"/>
        </w:rPr>
        <w:t xml:space="preserve">          $ref: 'TS29571_CommonData.yaml#/components/responses/501'</w:t>
      </w:r>
    </w:p>
    <w:p w14:paraId="249C2E6C" w14:textId="77777777" w:rsidR="00296EEF" w:rsidRPr="00690A26" w:rsidRDefault="00296EEF" w:rsidP="00296EEF">
      <w:pPr>
        <w:pStyle w:val="PL"/>
        <w:rPr>
          <w:lang w:val="en-US"/>
        </w:rPr>
      </w:pPr>
      <w:r w:rsidRPr="00690A26">
        <w:rPr>
          <w:lang w:val="en-US"/>
        </w:rPr>
        <w:t xml:space="preserve">        '503':</w:t>
      </w:r>
    </w:p>
    <w:p w14:paraId="16ADA42D" w14:textId="77777777" w:rsidR="00296EEF" w:rsidRPr="00690A26" w:rsidRDefault="00296EEF" w:rsidP="00296EEF">
      <w:pPr>
        <w:pStyle w:val="PL"/>
        <w:rPr>
          <w:lang w:val="en-US"/>
        </w:rPr>
      </w:pPr>
      <w:r w:rsidRPr="00690A26">
        <w:rPr>
          <w:lang w:val="en-US"/>
        </w:rPr>
        <w:t xml:space="preserve">          $ref: 'TS29571_CommonData.yaml#/components/responses/503'</w:t>
      </w:r>
    </w:p>
    <w:p w14:paraId="1E801C01" w14:textId="77777777" w:rsidR="00296EEF" w:rsidRPr="00690A26" w:rsidRDefault="00296EEF" w:rsidP="00296EEF">
      <w:pPr>
        <w:pStyle w:val="PL"/>
      </w:pPr>
      <w:r w:rsidRPr="00690A26">
        <w:t xml:space="preserve">        default:</w:t>
      </w:r>
    </w:p>
    <w:p w14:paraId="33BF1B0B" w14:textId="77777777" w:rsidR="00296EEF" w:rsidRPr="00690A26" w:rsidRDefault="00296EEF" w:rsidP="00296EEF">
      <w:pPr>
        <w:pStyle w:val="PL"/>
        <w:rPr>
          <w:lang w:val="en-US"/>
        </w:rPr>
      </w:pPr>
      <w:r w:rsidRPr="00690A26">
        <w:rPr>
          <w:lang w:val="en-US"/>
        </w:rPr>
        <w:t xml:space="preserve">          $ref: 'TS29571_CommonData.yaml#/components/responses/default'</w:t>
      </w:r>
    </w:p>
    <w:p w14:paraId="457D562E" w14:textId="77777777" w:rsidR="00296EEF" w:rsidRPr="00690A26" w:rsidRDefault="00296EEF" w:rsidP="00A16735">
      <w:pPr>
        <w:pStyle w:val="PL"/>
        <w:rPr>
          <w:lang w:val="en-US"/>
        </w:rPr>
      </w:pPr>
    </w:p>
    <w:p w14:paraId="745FECBD" w14:textId="77777777" w:rsidR="00A16735" w:rsidRPr="00690A26" w:rsidRDefault="00A16735" w:rsidP="00A16735">
      <w:pPr>
        <w:pStyle w:val="PL"/>
        <w:rPr>
          <w:lang w:val="en-US"/>
        </w:rPr>
      </w:pPr>
      <w:r w:rsidRPr="00690A26">
        <w:rPr>
          <w:lang w:val="en-US"/>
        </w:rPr>
        <w:t>components:</w:t>
      </w:r>
    </w:p>
    <w:p w14:paraId="1E2405BE" w14:textId="77777777" w:rsidR="001633BE" w:rsidRDefault="001633BE" w:rsidP="00A16735">
      <w:pPr>
        <w:pStyle w:val="PL"/>
        <w:rPr>
          <w:lang w:val="en-US"/>
        </w:rPr>
      </w:pPr>
    </w:p>
    <w:p w14:paraId="1F09FA2F" w14:textId="634661D5" w:rsidR="00A16735" w:rsidRPr="00690A26" w:rsidRDefault="00A16735" w:rsidP="00A16735">
      <w:pPr>
        <w:pStyle w:val="PL"/>
        <w:rPr>
          <w:lang w:val="en-US"/>
        </w:rPr>
      </w:pPr>
      <w:r w:rsidRPr="00690A26">
        <w:rPr>
          <w:lang w:val="en-US"/>
        </w:rPr>
        <w:t xml:space="preserve">  securitySchemes:</w:t>
      </w:r>
    </w:p>
    <w:p w14:paraId="5CCFA9B9" w14:textId="77777777" w:rsidR="00A16735" w:rsidRPr="00690A26" w:rsidRDefault="00A16735" w:rsidP="00A16735">
      <w:pPr>
        <w:pStyle w:val="PL"/>
        <w:rPr>
          <w:lang w:val="en-US"/>
        </w:rPr>
      </w:pPr>
      <w:r w:rsidRPr="00690A26">
        <w:rPr>
          <w:lang w:val="en-US"/>
        </w:rPr>
        <w:t xml:space="preserve">    oAuth2ClientCredentials:</w:t>
      </w:r>
    </w:p>
    <w:p w14:paraId="25AF1771" w14:textId="77777777" w:rsidR="00A16735" w:rsidRPr="00690A26" w:rsidRDefault="00A16735" w:rsidP="00A16735">
      <w:pPr>
        <w:pStyle w:val="PL"/>
        <w:rPr>
          <w:lang w:val="en-US"/>
        </w:rPr>
      </w:pPr>
      <w:r w:rsidRPr="00690A26">
        <w:rPr>
          <w:lang w:val="en-US"/>
        </w:rPr>
        <w:t xml:space="preserve">      type: oauth2</w:t>
      </w:r>
    </w:p>
    <w:p w14:paraId="49231FD8" w14:textId="77777777" w:rsidR="00A16735" w:rsidRPr="00690A26" w:rsidRDefault="00A16735" w:rsidP="00A16735">
      <w:pPr>
        <w:pStyle w:val="PL"/>
        <w:rPr>
          <w:lang w:val="en-US"/>
        </w:rPr>
      </w:pPr>
      <w:r w:rsidRPr="00690A26">
        <w:rPr>
          <w:lang w:val="en-US"/>
        </w:rPr>
        <w:t xml:space="preserve">      flows:</w:t>
      </w:r>
    </w:p>
    <w:p w14:paraId="63897A7B" w14:textId="77777777" w:rsidR="00A16735" w:rsidRPr="00690A26" w:rsidRDefault="00A16735" w:rsidP="00A16735">
      <w:pPr>
        <w:pStyle w:val="PL"/>
        <w:rPr>
          <w:lang w:val="en-US"/>
        </w:rPr>
      </w:pPr>
      <w:r w:rsidRPr="00690A26">
        <w:rPr>
          <w:lang w:val="en-US"/>
        </w:rPr>
        <w:t xml:space="preserve">        clientCredentials:</w:t>
      </w:r>
    </w:p>
    <w:p w14:paraId="2C2CB8CC" w14:textId="77777777" w:rsidR="00A16735" w:rsidRPr="00690A26" w:rsidRDefault="00A16735" w:rsidP="00A16735">
      <w:pPr>
        <w:pStyle w:val="PL"/>
        <w:rPr>
          <w:lang w:val="en-US"/>
        </w:rPr>
      </w:pPr>
      <w:r w:rsidRPr="00690A26">
        <w:rPr>
          <w:lang w:val="en-US"/>
        </w:rPr>
        <w:t xml:space="preserve">          tokenUrl: '/oauth2/token'</w:t>
      </w:r>
    </w:p>
    <w:p w14:paraId="4ABA241B" w14:textId="77777777" w:rsidR="00A16735" w:rsidRPr="00690A26" w:rsidRDefault="00A16735" w:rsidP="00A16735">
      <w:pPr>
        <w:pStyle w:val="PL"/>
        <w:rPr>
          <w:lang w:val="en-US"/>
        </w:rPr>
      </w:pPr>
      <w:r w:rsidRPr="00690A26">
        <w:rPr>
          <w:lang w:val="en-US"/>
        </w:rPr>
        <w:t xml:space="preserve">          scopes:</w:t>
      </w:r>
    </w:p>
    <w:p w14:paraId="6207E9E9" w14:textId="77777777" w:rsidR="00A16735" w:rsidRPr="00690A26" w:rsidRDefault="00A16735" w:rsidP="00A16735">
      <w:pPr>
        <w:pStyle w:val="PL"/>
        <w:rPr>
          <w:lang w:val="en-US"/>
        </w:rPr>
      </w:pPr>
      <w:r w:rsidRPr="00690A26">
        <w:rPr>
          <w:lang w:val="en-US"/>
        </w:rPr>
        <w:t xml:space="preserve">            nnrf-disc: Access to the Nnrf_NFDiscovery API</w:t>
      </w:r>
    </w:p>
    <w:p w14:paraId="08AC8402" w14:textId="77777777" w:rsidR="0024490A" w:rsidRPr="00690A26" w:rsidRDefault="0024490A" w:rsidP="0024490A">
      <w:pPr>
        <w:pStyle w:val="PL"/>
        <w:rPr>
          <w:lang w:val="en-US"/>
        </w:rPr>
      </w:pPr>
      <w:r w:rsidRPr="00690A26">
        <w:rPr>
          <w:lang w:val="en-US"/>
        </w:rPr>
        <w:t xml:space="preserve">            nnrf-disc</w:t>
      </w:r>
      <w:r>
        <w:rPr>
          <w:lang w:val="en-US"/>
        </w:rPr>
        <w:t>:scp-domain:read</w:t>
      </w:r>
      <w:r w:rsidRPr="00690A26">
        <w:rPr>
          <w:lang w:val="en-US"/>
        </w:rPr>
        <w:t xml:space="preserve">: Access to </w:t>
      </w:r>
      <w:r>
        <w:rPr>
          <w:lang w:val="en-US"/>
        </w:rPr>
        <w:t>read the scp-domain-routing-info resource</w:t>
      </w:r>
    </w:p>
    <w:p w14:paraId="5D50EBE2" w14:textId="77777777" w:rsidR="0024490A" w:rsidRPr="00690A26" w:rsidRDefault="0024490A" w:rsidP="0024490A">
      <w:pPr>
        <w:pStyle w:val="PL"/>
        <w:rPr>
          <w:lang w:val="en-US"/>
        </w:rPr>
      </w:pPr>
      <w:r w:rsidRPr="00690A26">
        <w:rPr>
          <w:lang w:val="en-US"/>
        </w:rPr>
        <w:t xml:space="preserve">            nnrf-disc</w:t>
      </w:r>
      <w:r>
        <w:rPr>
          <w:lang w:val="en-US"/>
        </w:rPr>
        <w:t>:scp-domain-subs:write</w:t>
      </w:r>
      <w:r w:rsidRPr="00690A26">
        <w:rPr>
          <w:lang w:val="en-US"/>
        </w:rPr>
        <w:t xml:space="preserve">: Access to </w:t>
      </w:r>
      <w:r>
        <w:rPr>
          <w:lang w:val="en-US"/>
        </w:rPr>
        <w:t>create/delete a scp-domain subscription resource</w:t>
      </w:r>
    </w:p>
    <w:p w14:paraId="74687AC0" w14:textId="77777777" w:rsidR="00750C77" w:rsidRDefault="00750C77" w:rsidP="00750C77">
      <w:pPr>
        <w:pStyle w:val="PL"/>
        <w:rPr>
          <w:lang w:val="en-US"/>
        </w:rPr>
      </w:pPr>
      <w:r w:rsidRPr="00690A26">
        <w:rPr>
          <w:lang w:val="en-US"/>
        </w:rPr>
        <w:t xml:space="preserve">            </w:t>
      </w:r>
      <w:r>
        <w:t>nnrf-disc:nf-instances:read-complete-profile</w:t>
      </w:r>
      <w:r w:rsidRPr="00690A26">
        <w:rPr>
          <w:lang w:val="en-US"/>
        </w:rPr>
        <w:t>:</w:t>
      </w:r>
      <w:r>
        <w:rPr>
          <w:lang w:val="en-US"/>
        </w:rPr>
        <w:t xml:space="preserve"> &gt;</w:t>
      </w:r>
    </w:p>
    <w:p w14:paraId="673A0F55" w14:textId="77777777" w:rsidR="00750C77" w:rsidRDefault="00750C77" w:rsidP="00750C77">
      <w:pPr>
        <w:pStyle w:val="PL"/>
      </w:pPr>
      <w:r w:rsidRPr="00690A26">
        <w:rPr>
          <w:lang w:val="en-US"/>
        </w:rPr>
        <w:t xml:space="preserve">            </w:t>
      </w:r>
      <w:r>
        <w:rPr>
          <w:lang w:val="en-US"/>
        </w:rPr>
        <w:t xml:space="preserve">  </w:t>
      </w:r>
      <w:r w:rsidRPr="00286949">
        <w:t xml:space="preserve">Access to the </w:t>
      </w:r>
      <w:r>
        <w:t>Nnrf_NFDiscovery</w:t>
      </w:r>
      <w:r w:rsidRPr="00286949">
        <w:t xml:space="preserve"> API</w:t>
      </w:r>
      <w:r>
        <w:t xml:space="preserve"> enabling the discovery of the complete profile </w:t>
      </w:r>
    </w:p>
    <w:p w14:paraId="396B2C30" w14:textId="77777777" w:rsidR="00750C77" w:rsidRPr="0067701D" w:rsidRDefault="00750C77" w:rsidP="00750C77">
      <w:pPr>
        <w:pStyle w:val="PL"/>
        <w:rPr>
          <w:lang w:val="en-US"/>
        </w:rPr>
      </w:pPr>
      <w:r w:rsidRPr="00690A26">
        <w:rPr>
          <w:lang w:val="en-US"/>
        </w:rPr>
        <w:t xml:space="preserve">            </w:t>
      </w:r>
      <w:r>
        <w:rPr>
          <w:lang w:val="en-US"/>
        </w:rPr>
        <w:t xml:space="preserve">  </w:t>
      </w:r>
      <w:r>
        <w:t>of NF instances</w:t>
      </w:r>
    </w:p>
    <w:p w14:paraId="70E2E695" w14:textId="77777777" w:rsidR="001633BE" w:rsidRDefault="001633BE" w:rsidP="00A16735">
      <w:pPr>
        <w:pStyle w:val="PL"/>
        <w:rPr>
          <w:lang w:val="en-US"/>
        </w:rPr>
      </w:pPr>
    </w:p>
    <w:p w14:paraId="64A58222" w14:textId="1965C929" w:rsidR="00A16735" w:rsidRPr="00690A26" w:rsidRDefault="00A16735" w:rsidP="00A16735">
      <w:pPr>
        <w:pStyle w:val="PL"/>
        <w:rPr>
          <w:lang w:val="en-US"/>
        </w:rPr>
      </w:pPr>
      <w:r w:rsidRPr="00690A26">
        <w:rPr>
          <w:lang w:val="en-US"/>
        </w:rPr>
        <w:t xml:space="preserve">  parameters:</w:t>
      </w:r>
    </w:p>
    <w:p w14:paraId="3C7E412C" w14:textId="77777777" w:rsidR="00A16735" w:rsidRPr="00690A26" w:rsidRDefault="00A16735" w:rsidP="00A16735">
      <w:pPr>
        <w:pStyle w:val="PL"/>
        <w:rPr>
          <w:lang w:val="en-US"/>
        </w:rPr>
      </w:pPr>
      <w:r w:rsidRPr="00690A26">
        <w:rPr>
          <w:lang w:val="en-US"/>
        </w:rPr>
        <w:t xml:space="preserve">    searchId:</w:t>
      </w:r>
    </w:p>
    <w:p w14:paraId="52970143" w14:textId="77777777" w:rsidR="00A16735" w:rsidRPr="00690A26" w:rsidRDefault="00A16735" w:rsidP="00A16735">
      <w:pPr>
        <w:pStyle w:val="PL"/>
        <w:rPr>
          <w:lang w:val="en-US"/>
        </w:rPr>
      </w:pPr>
      <w:r w:rsidRPr="00690A26">
        <w:rPr>
          <w:lang w:val="en-US"/>
        </w:rPr>
        <w:t xml:space="preserve">      name: searchId</w:t>
      </w:r>
    </w:p>
    <w:p w14:paraId="06183DBC" w14:textId="77777777" w:rsidR="00A16735" w:rsidRPr="00690A26" w:rsidRDefault="00A16735" w:rsidP="00A16735">
      <w:pPr>
        <w:pStyle w:val="PL"/>
        <w:rPr>
          <w:lang w:val="en-US"/>
        </w:rPr>
      </w:pPr>
      <w:r w:rsidRPr="00690A26">
        <w:rPr>
          <w:lang w:val="en-US"/>
        </w:rPr>
        <w:t xml:space="preserve">      in: path</w:t>
      </w:r>
    </w:p>
    <w:p w14:paraId="6B051954" w14:textId="77777777" w:rsidR="00A16735" w:rsidRPr="00690A26" w:rsidRDefault="00A16735" w:rsidP="00A16735">
      <w:pPr>
        <w:pStyle w:val="PL"/>
        <w:rPr>
          <w:lang w:val="en-US"/>
        </w:rPr>
      </w:pPr>
      <w:r w:rsidRPr="00690A26">
        <w:rPr>
          <w:lang w:val="en-US"/>
        </w:rPr>
        <w:t xml:space="preserve">      description: Id of a stored search</w:t>
      </w:r>
    </w:p>
    <w:p w14:paraId="3DA9A905" w14:textId="77777777" w:rsidR="00A16735" w:rsidRPr="00690A26" w:rsidRDefault="00A16735" w:rsidP="00A16735">
      <w:pPr>
        <w:pStyle w:val="PL"/>
        <w:rPr>
          <w:lang w:val="en-US"/>
        </w:rPr>
      </w:pPr>
      <w:r w:rsidRPr="00690A26">
        <w:rPr>
          <w:lang w:val="en-US"/>
        </w:rPr>
        <w:t xml:space="preserve">      required: true</w:t>
      </w:r>
    </w:p>
    <w:p w14:paraId="30C6083F" w14:textId="77777777" w:rsidR="00A16735" w:rsidRPr="00690A26" w:rsidRDefault="00A16735" w:rsidP="00A16735">
      <w:pPr>
        <w:pStyle w:val="PL"/>
        <w:rPr>
          <w:lang w:val="en-US"/>
        </w:rPr>
      </w:pPr>
      <w:r w:rsidRPr="00690A26">
        <w:rPr>
          <w:lang w:val="en-US"/>
        </w:rPr>
        <w:t xml:space="preserve">      schema:</w:t>
      </w:r>
    </w:p>
    <w:p w14:paraId="38373426" w14:textId="77777777" w:rsidR="00A16735" w:rsidRPr="00690A26" w:rsidRDefault="00A16735" w:rsidP="00A16735">
      <w:pPr>
        <w:pStyle w:val="PL"/>
        <w:rPr>
          <w:lang w:val="en-US"/>
        </w:rPr>
      </w:pPr>
      <w:r w:rsidRPr="00690A26">
        <w:rPr>
          <w:lang w:val="en-US"/>
        </w:rPr>
        <w:t xml:space="preserve">        type: string</w:t>
      </w:r>
    </w:p>
    <w:p w14:paraId="6076919E" w14:textId="77777777" w:rsidR="001633BE" w:rsidRDefault="001633BE" w:rsidP="00A16735">
      <w:pPr>
        <w:pStyle w:val="PL"/>
        <w:rPr>
          <w:lang w:val="en-US"/>
        </w:rPr>
      </w:pPr>
    </w:p>
    <w:p w14:paraId="38D878C9" w14:textId="7E42B715" w:rsidR="00A16735" w:rsidRPr="00690A26" w:rsidRDefault="00A16735" w:rsidP="00A16735">
      <w:pPr>
        <w:pStyle w:val="PL"/>
        <w:rPr>
          <w:lang w:val="en-US"/>
        </w:rPr>
      </w:pPr>
      <w:r w:rsidRPr="00690A26">
        <w:rPr>
          <w:lang w:val="en-US"/>
        </w:rPr>
        <w:t xml:space="preserve">  responses:</w:t>
      </w:r>
    </w:p>
    <w:p w14:paraId="639E8ED5" w14:textId="77777777" w:rsidR="00A16735" w:rsidRPr="00690A26" w:rsidRDefault="00A16735" w:rsidP="00A16735">
      <w:pPr>
        <w:pStyle w:val="PL"/>
        <w:rPr>
          <w:lang w:val="en-US"/>
        </w:rPr>
      </w:pPr>
      <w:r w:rsidRPr="00690A26">
        <w:rPr>
          <w:lang w:val="en-US"/>
        </w:rPr>
        <w:t xml:space="preserve">    '200':</w:t>
      </w:r>
    </w:p>
    <w:p w14:paraId="54DA7D16" w14:textId="77777777" w:rsidR="00A16735" w:rsidRPr="00690A26" w:rsidRDefault="00A16735" w:rsidP="00A16735">
      <w:pPr>
        <w:pStyle w:val="PL"/>
        <w:rPr>
          <w:lang w:val="en-US"/>
        </w:rPr>
      </w:pPr>
      <w:r w:rsidRPr="00690A26">
        <w:rPr>
          <w:lang w:val="en-US"/>
        </w:rPr>
        <w:t xml:space="preserve">      description: Expected response to a valid request</w:t>
      </w:r>
    </w:p>
    <w:p w14:paraId="5CFD8A8F" w14:textId="77777777" w:rsidR="00A16735" w:rsidRPr="00690A26" w:rsidRDefault="00A16735" w:rsidP="00A16735">
      <w:pPr>
        <w:pStyle w:val="PL"/>
        <w:rPr>
          <w:lang w:val="en-US"/>
        </w:rPr>
      </w:pPr>
      <w:r w:rsidRPr="00690A26">
        <w:rPr>
          <w:lang w:val="en-US"/>
        </w:rPr>
        <w:t xml:space="preserve">      content:</w:t>
      </w:r>
    </w:p>
    <w:p w14:paraId="05B97A6D" w14:textId="77777777" w:rsidR="00A16735" w:rsidRPr="00690A26" w:rsidRDefault="00A16735" w:rsidP="00A16735">
      <w:pPr>
        <w:pStyle w:val="PL"/>
        <w:rPr>
          <w:lang w:val="en-US"/>
        </w:rPr>
      </w:pPr>
      <w:r w:rsidRPr="00690A26">
        <w:rPr>
          <w:lang w:val="en-US"/>
        </w:rPr>
        <w:t xml:space="preserve">        application/json:</w:t>
      </w:r>
    </w:p>
    <w:p w14:paraId="379A5F58" w14:textId="77777777" w:rsidR="00A16735" w:rsidRPr="00690A26" w:rsidRDefault="00A16735" w:rsidP="00A16735">
      <w:pPr>
        <w:pStyle w:val="PL"/>
        <w:rPr>
          <w:lang w:val="en-US"/>
        </w:rPr>
      </w:pPr>
      <w:r w:rsidRPr="00690A26">
        <w:rPr>
          <w:lang w:val="en-US"/>
        </w:rPr>
        <w:lastRenderedPageBreak/>
        <w:t xml:space="preserve">          schema:</w:t>
      </w:r>
    </w:p>
    <w:p w14:paraId="38489234" w14:textId="77777777" w:rsidR="00A16735" w:rsidRPr="00690A26" w:rsidRDefault="00A16735" w:rsidP="00A16735">
      <w:pPr>
        <w:pStyle w:val="PL"/>
        <w:rPr>
          <w:lang w:val="en-US"/>
        </w:rPr>
      </w:pPr>
      <w:r w:rsidRPr="00690A26">
        <w:rPr>
          <w:lang w:val="en-US"/>
        </w:rPr>
        <w:t xml:space="preserve">            $ref: '#/components/schemas/StoredSearchResult'</w:t>
      </w:r>
    </w:p>
    <w:p w14:paraId="531DA98F" w14:textId="77777777" w:rsidR="00A16735" w:rsidRPr="00690A26" w:rsidRDefault="00A16735" w:rsidP="00A16735">
      <w:pPr>
        <w:pStyle w:val="PL"/>
        <w:rPr>
          <w:lang w:val="en-US"/>
        </w:rPr>
      </w:pPr>
      <w:r w:rsidRPr="00690A26">
        <w:rPr>
          <w:lang w:val="en-US"/>
        </w:rPr>
        <w:t xml:space="preserve">      headers:</w:t>
      </w:r>
    </w:p>
    <w:p w14:paraId="33FEB688" w14:textId="77777777" w:rsidR="00A16735" w:rsidRPr="00690A26" w:rsidRDefault="00A16735" w:rsidP="00A16735">
      <w:pPr>
        <w:pStyle w:val="PL"/>
        <w:rPr>
          <w:lang w:val="en-US"/>
        </w:rPr>
      </w:pPr>
      <w:r w:rsidRPr="00690A26">
        <w:rPr>
          <w:lang w:val="en-US"/>
        </w:rPr>
        <w:t xml:space="preserve">        Cache-Control:</w:t>
      </w:r>
    </w:p>
    <w:p w14:paraId="4DAD423E" w14:textId="65F83AE9" w:rsidR="00A16735" w:rsidRPr="00690A26" w:rsidRDefault="00A16735" w:rsidP="00A16735">
      <w:pPr>
        <w:pStyle w:val="PL"/>
        <w:rPr>
          <w:lang w:val="en-US"/>
        </w:rPr>
      </w:pPr>
      <w:r w:rsidRPr="00690A26">
        <w:rPr>
          <w:lang w:val="en-US"/>
        </w:rPr>
        <w:t xml:space="preserve">          description: Cache-Control containing max-age, described in IETF RFC </w:t>
      </w:r>
      <w:r w:rsidR="000735DC">
        <w:rPr>
          <w:lang w:val="en-US"/>
        </w:rPr>
        <w:t>9111</w:t>
      </w:r>
      <w:r w:rsidRPr="00690A26">
        <w:rPr>
          <w:lang w:val="en-US"/>
        </w:rPr>
        <w:t>, 5.2</w:t>
      </w:r>
    </w:p>
    <w:p w14:paraId="0AD31F44" w14:textId="77777777" w:rsidR="00A16735" w:rsidRPr="00690A26" w:rsidRDefault="00A16735" w:rsidP="00A16735">
      <w:pPr>
        <w:pStyle w:val="PL"/>
        <w:rPr>
          <w:lang w:val="en-US"/>
        </w:rPr>
      </w:pPr>
      <w:r w:rsidRPr="00690A26">
        <w:rPr>
          <w:lang w:val="en-US"/>
        </w:rPr>
        <w:t xml:space="preserve">          schema:</w:t>
      </w:r>
    </w:p>
    <w:p w14:paraId="606325E7" w14:textId="77777777" w:rsidR="00A16735" w:rsidRPr="00690A26" w:rsidRDefault="00A16735" w:rsidP="00A16735">
      <w:pPr>
        <w:pStyle w:val="PL"/>
        <w:rPr>
          <w:lang w:val="en-US"/>
        </w:rPr>
      </w:pPr>
      <w:r w:rsidRPr="00690A26">
        <w:rPr>
          <w:lang w:val="en-US"/>
        </w:rPr>
        <w:t xml:space="preserve">            type: string</w:t>
      </w:r>
    </w:p>
    <w:p w14:paraId="56B20395" w14:textId="77777777" w:rsidR="00A16735" w:rsidRPr="00690A26" w:rsidRDefault="00A16735" w:rsidP="00A16735">
      <w:pPr>
        <w:pStyle w:val="PL"/>
        <w:rPr>
          <w:lang w:val="en-US"/>
        </w:rPr>
      </w:pPr>
      <w:r w:rsidRPr="00690A26">
        <w:rPr>
          <w:lang w:val="en-US"/>
        </w:rPr>
        <w:t xml:space="preserve">        ETag:</w:t>
      </w:r>
    </w:p>
    <w:p w14:paraId="213FECAF" w14:textId="77777777" w:rsidR="005413B8" w:rsidRDefault="00A16735" w:rsidP="00A16735">
      <w:pPr>
        <w:pStyle w:val="PL"/>
        <w:rPr>
          <w:lang w:val="en-US"/>
        </w:rPr>
      </w:pPr>
      <w:r w:rsidRPr="00690A26">
        <w:rPr>
          <w:lang w:val="en-US"/>
        </w:rPr>
        <w:t xml:space="preserve">          description: </w:t>
      </w:r>
      <w:r w:rsidR="005413B8">
        <w:rPr>
          <w:lang w:val="en-US"/>
        </w:rPr>
        <w:t>&gt;</w:t>
      </w:r>
    </w:p>
    <w:p w14:paraId="06403DDB" w14:textId="309027F0" w:rsidR="00A16735" w:rsidRPr="00690A26" w:rsidRDefault="005413B8" w:rsidP="00A16735">
      <w:pPr>
        <w:pStyle w:val="PL"/>
        <w:rPr>
          <w:lang w:val="en-US"/>
        </w:rPr>
      </w:pPr>
      <w:r>
        <w:rPr>
          <w:lang w:val="en-US"/>
        </w:rPr>
        <w:t xml:space="preserve">            </w:t>
      </w:r>
      <w:r w:rsidR="00A16735" w:rsidRPr="00690A26">
        <w:rPr>
          <w:lang w:val="en-US"/>
        </w:rPr>
        <w:t xml:space="preserve">Entity Tag containing a strong validator, described in IETF RFC </w:t>
      </w:r>
      <w:r>
        <w:rPr>
          <w:lang w:val="en-US"/>
        </w:rPr>
        <w:t>9110, 8.8.3</w:t>
      </w:r>
    </w:p>
    <w:p w14:paraId="69919C0D" w14:textId="77777777" w:rsidR="00A16735" w:rsidRPr="00690A26" w:rsidRDefault="00A16735" w:rsidP="00A16735">
      <w:pPr>
        <w:pStyle w:val="PL"/>
        <w:rPr>
          <w:lang w:val="en-US"/>
        </w:rPr>
      </w:pPr>
      <w:r w:rsidRPr="00690A26">
        <w:rPr>
          <w:lang w:val="en-US"/>
        </w:rPr>
        <w:t xml:space="preserve">          schema:</w:t>
      </w:r>
    </w:p>
    <w:p w14:paraId="121C7FFC" w14:textId="77777777" w:rsidR="00A16735" w:rsidRPr="00690A26" w:rsidRDefault="00A16735" w:rsidP="00A16735">
      <w:pPr>
        <w:pStyle w:val="PL"/>
        <w:rPr>
          <w:lang w:val="en-US"/>
        </w:rPr>
      </w:pPr>
      <w:r w:rsidRPr="00690A26">
        <w:rPr>
          <w:lang w:val="en-US"/>
        </w:rPr>
        <w:t xml:space="preserve">            type: string</w:t>
      </w:r>
    </w:p>
    <w:p w14:paraId="6A66912E" w14:textId="77777777" w:rsidR="00A16735" w:rsidRDefault="00A16735" w:rsidP="00A16735">
      <w:pPr>
        <w:pStyle w:val="PL"/>
      </w:pPr>
      <w:r>
        <w:t xml:space="preserve">        </w:t>
      </w:r>
      <w:r>
        <w:rPr>
          <w:lang w:val="en-US"/>
        </w:rPr>
        <w:t>Content-Encoding</w:t>
      </w:r>
      <w:r>
        <w:t>:</w:t>
      </w:r>
    </w:p>
    <w:p w14:paraId="7BDC791C" w14:textId="2558E8D9" w:rsidR="00A16735" w:rsidRDefault="00A16735" w:rsidP="00A16735">
      <w:pPr>
        <w:pStyle w:val="PL"/>
      </w:pPr>
      <w:r>
        <w:t xml:space="preserve">          description: </w:t>
      </w:r>
      <w:r>
        <w:rPr>
          <w:lang w:val="en-US"/>
        </w:rPr>
        <w:t xml:space="preserve">Content-Encoding, described in IETF RFC </w:t>
      </w:r>
      <w:r w:rsidR="005413B8">
        <w:rPr>
          <w:lang w:val="en-US"/>
        </w:rPr>
        <w:t>9110</w:t>
      </w:r>
    </w:p>
    <w:p w14:paraId="541F1A7C" w14:textId="77777777" w:rsidR="00A16735" w:rsidRDefault="00A16735" w:rsidP="00A16735">
      <w:pPr>
        <w:pStyle w:val="PL"/>
      </w:pPr>
      <w:r>
        <w:t xml:space="preserve">          schema:</w:t>
      </w:r>
    </w:p>
    <w:p w14:paraId="4847F5DE" w14:textId="77777777" w:rsidR="00A16735" w:rsidRDefault="00A16735" w:rsidP="00A16735">
      <w:pPr>
        <w:pStyle w:val="PL"/>
      </w:pPr>
      <w:r>
        <w:t xml:space="preserve">            type: string</w:t>
      </w:r>
    </w:p>
    <w:p w14:paraId="7540E7C7" w14:textId="77777777" w:rsidR="001255BE" w:rsidRDefault="001255BE" w:rsidP="00A16735">
      <w:pPr>
        <w:pStyle w:val="PL"/>
        <w:rPr>
          <w:lang w:val="en-US"/>
        </w:rPr>
      </w:pPr>
    </w:p>
    <w:p w14:paraId="5608C37D" w14:textId="77777777" w:rsidR="00A16735" w:rsidRPr="00690A26" w:rsidRDefault="00A16735" w:rsidP="00A16735">
      <w:pPr>
        <w:pStyle w:val="PL"/>
        <w:rPr>
          <w:lang w:val="en-US"/>
        </w:rPr>
      </w:pPr>
      <w:r w:rsidRPr="00690A26">
        <w:rPr>
          <w:lang w:val="en-US"/>
        </w:rPr>
        <w:t xml:space="preserve">  schemas:</w:t>
      </w:r>
    </w:p>
    <w:p w14:paraId="31DF4314" w14:textId="77777777" w:rsidR="001633BE" w:rsidRDefault="001633BE" w:rsidP="00A16735">
      <w:pPr>
        <w:pStyle w:val="PL"/>
        <w:rPr>
          <w:lang w:val="en-US"/>
        </w:rPr>
      </w:pPr>
    </w:p>
    <w:p w14:paraId="2940788A" w14:textId="22BC6E46" w:rsidR="00A16735" w:rsidRPr="00690A26" w:rsidRDefault="00A16735" w:rsidP="00A16735">
      <w:pPr>
        <w:pStyle w:val="PL"/>
        <w:rPr>
          <w:lang w:val="en-US"/>
        </w:rPr>
      </w:pPr>
      <w:r w:rsidRPr="00690A26">
        <w:rPr>
          <w:lang w:val="en-US"/>
        </w:rPr>
        <w:t xml:space="preserve">    SearchResult:</w:t>
      </w:r>
    </w:p>
    <w:p w14:paraId="295D0FB7" w14:textId="77777777" w:rsidR="00A16735" w:rsidRPr="00690A26" w:rsidRDefault="00A16735" w:rsidP="00A16735">
      <w:pPr>
        <w:pStyle w:val="PL"/>
        <w:rPr>
          <w:lang w:val="en-US"/>
        </w:rPr>
      </w:pPr>
      <w:r>
        <w:rPr>
          <w:lang w:val="en-US"/>
        </w:rPr>
        <w:t xml:space="preserve">      description: </w:t>
      </w:r>
      <w:r>
        <w:rPr>
          <w:rFonts w:cs="Arial"/>
          <w:szCs w:val="18"/>
        </w:rPr>
        <w:t>Contains the list of NF Profiles returned in a Discovery response</w:t>
      </w:r>
    </w:p>
    <w:p w14:paraId="7230A131" w14:textId="77777777" w:rsidR="00A16735" w:rsidRPr="00690A26" w:rsidRDefault="00A16735" w:rsidP="00A16735">
      <w:pPr>
        <w:pStyle w:val="PL"/>
        <w:rPr>
          <w:lang w:val="en-US"/>
        </w:rPr>
      </w:pPr>
      <w:r w:rsidRPr="00690A26">
        <w:rPr>
          <w:lang w:val="en-US"/>
        </w:rPr>
        <w:t xml:space="preserve">      type: object</w:t>
      </w:r>
    </w:p>
    <w:p w14:paraId="4EA4BA1A" w14:textId="77777777" w:rsidR="00A16735" w:rsidRPr="00690A26" w:rsidRDefault="00A16735" w:rsidP="00A16735">
      <w:pPr>
        <w:pStyle w:val="PL"/>
        <w:rPr>
          <w:lang w:val="en-US" w:eastAsia="zh-CN"/>
        </w:rPr>
      </w:pPr>
      <w:r w:rsidRPr="00690A26">
        <w:rPr>
          <w:rFonts w:hint="eastAsia"/>
          <w:lang w:val="en-US" w:eastAsia="zh-CN"/>
        </w:rPr>
        <w:t xml:space="preserve">      required:</w:t>
      </w:r>
    </w:p>
    <w:p w14:paraId="6C642A80" w14:textId="77777777" w:rsidR="00025F0B" w:rsidRPr="00690A26" w:rsidRDefault="00025F0B" w:rsidP="00025F0B">
      <w:pPr>
        <w:pStyle w:val="PL"/>
        <w:rPr>
          <w:lang w:val="en-US" w:eastAsia="zh-CN"/>
        </w:rPr>
      </w:pPr>
      <w:r w:rsidRPr="00690A26">
        <w:rPr>
          <w:rFonts w:hint="eastAsia"/>
          <w:lang w:val="en-US" w:eastAsia="zh-CN"/>
        </w:rPr>
        <w:t xml:space="preserve">        - </w:t>
      </w:r>
      <w:r w:rsidRPr="00690A26">
        <w:rPr>
          <w:lang w:val="en-US"/>
        </w:rPr>
        <w:t>validityPeriod</w:t>
      </w:r>
    </w:p>
    <w:p w14:paraId="20846777" w14:textId="77777777" w:rsidR="00A16735" w:rsidRPr="00690A26" w:rsidRDefault="00A16735" w:rsidP="00A16735">
      <w:pPr>
        <w:pStyle w:val="PL"/>
        <w:rPr>
          <w:lang w:val="en-US" w:eastAsia="zh-CN"/>
        </w:rPr>
      </w:pPr>
      <w:r w:rsidRPr="00690A26">
        <w:rPr>
          <w:rFonts w:hint="eastAsia"/>
          <w:lang w:val="en-US" w:eastAsia="zh-CN"/>
        </w:rPr>
        <w:t xml:space="preserve">        - </w:t>
      </w:r>
      <w:r w:rsidRPr="00690A26">
        <w:rPr>
          <w:lang w:val="en-US"/>
        </w:rPr>
        <w:t>nfInstances</w:t>
      </w:r>
    </w:p>
    <w:p w14:paraId="19EE34A2" w14:textId="77777777" w:rsidR="00E905F3" w:rsidRDefault="00E905F3" w:rsidP="00E905F3">
      <w:pPr>
        <w:pStyle w:val="PL"/>
      </w:pPr>
      <w:r>
        <w:t xml:space="preserve">      not:</w:t>
      </w:r>
    </w:p>
    <w:p w14:paraId="6265DABB" w14:textId="77777777" w:rsidR="00E905F3" w:rsidRPr="00E461F8" w:rsidRDefault="00E905F3" w:rsidP="00E905F3">
      <w:pPr>
        <w:pStyle w:val="PL"/>
        <w:rPr>
          <w:lang w:eastAsia="zh-CN"/>
        </w:rPr>
      </w:pPr>
      <w:r>
        <w:t xml:space="preserve">        required: [ indComWithDelDiscReq, indComWoDelDiscReq ]</w:t>
      </w:r>
    </w:p>
    <w:p w14:paraId="128208EA" w14:textId="77777777" w:rsidR="00A16735" w:rsidRPr="00690A26" w:rsidRDefault="00A16735" w:rsidP="00A16735">
      <w:pPr>
        <w:pStyle w:val="PL"/>
        <w:rPr>
          <w:lang w:val="en-US"/>
        </w:rPr>
      </w:pPr>
      <w:r w:rsidRPr="00690A26">
        <w:rPr>
          <w:lang w:val="en-US"/>
        </w:rPr>
        <w:t xml:space="preserve">      properties:</w:t>
      </w:r>
    </w:p>
    <w:p w14:paraId="219CB3D4" w14:textId="77777777" w:rsidR="00A16735" w:rsidRPr="00690A26" w:rsidRDefault="00A16735" w:rsidP="00A16735">
      <w:pPr>
        <w:pStyle w:val="PL"/>
        <w:rPr>
          <w:lang w:val="en-US"/>
        </w:rPr>
      </w:pPr>
      <w:r w:rsidRPr="00690A26">
        <w:rPr>
          <w:lang w:val="en-US"/>
        </w:rPr>
        <w:t xml:space="preserve">        validityPeriod:</w:t>
      </w:r>
    </w:p>
    <w:p w14:paraId="13AB960C" w14:textId="77777777" w:rsidR="00A16735" w:rsidRPr="00690A26" w:rsidRDefault="00A16735" w:rsidP="00A16735">
      <w:pPr>
        <w:pStyle w:val="PL"/>
        <w:rPr>
          <w:lang w:val="en-US"/>
        </w:rPr>
      </w:pPr>
      <w:r w:rsidRPr="00690A26">
        <w:rPr>
          <w:lang w:val="en-US"/>
        </w:rPr>
        <w:t xml:space="preserve">          type: integer</w:t>
      </w:r>
    </w:p>
    <w:p w14:paraId="38A80F85" w14:textId="77777777" w:rsidR="00A16735" w:rsidRPr="00690A26" w:rsidRDefault="00A16735" w:rsidP="00A16735">
      <w:pPr>
        <w:pStyle w:val="PL"/>
        <w:rPr>
          <w:lang w:val="en-US"/>
        </w:rPr>
      </w:pPr>
      <w:r w:rsidRPr="00690A26">
        <w:rPr>
          <w:lang w:val="en-US"/>
        </w:rPr>
        <w:t xml:space="preserve">        nfInstances:</w:t>
      </w:r>
    </w:p>
    <w:p w14:paraId="22682DE5" w14:textId="77777777" w:rsidR="00A16735" w:rsidRPr="00690A26" w:rsidRDefault="00A16735" w:rsidP="00A16735">
      <w:pPr>
        <w:pStyle w:val="PL"/>
        <w:rPr>
          <w:lang w:val="en-US"/>
        </w:rPr>
      </w:pPr>
      <w:r w:rsidRPr="00690A26">
        <w:rPr>
          <w:lang w:val="en-US"/>
        </w:rPr>
        <w:t xml:space="preserve">          type: array</w:t>
      </w:r>
    </w:p>
    <w:p w14:paraId="11B57619" w14:textId="77777777" w:rsidR="00A16735" w:rsidRPr="00690A26" w:rsidRDefault="00A16735" w:rsidP="00A16735">
      <w:pPr>
        <w:pStyle w:val="PL"/>
        <w:rPr>
          <w:lang w:val="en-US"/>
        </w:rPr>
      </w:pPr>
      <w:r w:rsidRPr="00690A26">
        <w:rPr>
          <w:lang w:val="en-US"/>
        </w:rPr>
        <w:t xml:space="preserve">          items:</w:t>
      </w:r>
    </w:p>
    <w:p w14:paraId="798050A1" w14:textId="77777777" w:rsidR="00A16735" w:rsidRPr="00690A26" w:rsidRDefault="00A16735" w:rsidP="00A16735">
      <w:pPr>
        <w:pStyle w:val="PL"/>
        <w:rPr>
          <w:lang w:val="en-US"/>
        </w:rPr>
      </w:pPr>
      <w:r w:rsidRPr="00690A26">
        <w:rPr>
          <w:lang w:val="en-US"/>
        </w:rPr>
        <w:t xml:space="preserve">            $ref: '#/components/schemas/NFProfile'</w:t>
      </w:r>
    </w:p>
    <w:p w14:paraId="5B1B48BB" w14:textId="77777777" w:rsidR="00750C77" w:rsidRPr="00690A26" w:rsidRDefault="00750C77" w:rsidP="00750C77">
      <w:pPr>
        <w:pStyle w:val="PL"/>
        <w:rPr>
          <w:lang w:val="en-US"/>
        </w:rPr>
      </w:pPr>
      <w:r w:rsidRPr="00690A26">
        <w:rPr>
          <w:lang w:val="en-US"/>
        </w:rPr>
        <w:t xml:space="preserve">        </w:t>
      </w:r>
      <w:r>
        <w:rPr>
          <w:lang w:val="en-US"/>
        </w:rPr>
        <w:t>completeN</w:t>
      </w:r>
      <w:r w:rsidRPr="00690A26">
        <w:rPr>
          <w:lang w:val="en-US"/>
        </w:rPr>
        <w:t>fInstances:</w:t>
      </w:r>
    </w:p>
    <w:p w14:paraId="40C21B67" w14:textId="77777777" w:rsidR="00750C77" w:rsidRPr="00690A26" w:rsidRDefault="00750C77" w:rsidP="00750C77">
      <w:pPr>
        <w:pStyle w:val="PL"/>
        <w:rPr>
          <w:lang w:val="en-US"/>
        </w:rPr>
      </w:pPr>
      <w:r w:rsidRPr="00690A26">
        <w:rPr>
          <w:lang w:val="en-US"/>
        </w:rPr>
        <w:t xml:space="preserve">          type: array</w:t>
      </w:r>
    </w:p>
    <w:p w14:paraId="71A226B7" w14:textId="77777777" w:rsidR="00750C77" w:rsidRPr="00690A26" w:rsidRDefault="00750C77" w:rsidP="00750C77">
      <w:pPr>
        <w:pStyle w:val="PL"/>
        <w:rPr>
          <w:lang w:val="en-US"/>
        </w:rPr>
      </w:pPr>
      <w:r w:rsidRPr="00690A26">
        <w:rPr>
          <w:lang w:val="en-US"/>
        </w:rPr>
        <w:t xml:space="preserve">          items:</w:t>
      </w:r>
    </w:p>
    <w:p w14:paraId="74B434B0" w14:textId="77777777" w:rsidR="00750C77" w:rsidRDefault="00750C77" w:rsidP="00750C77">
      <w:pPr>
        <w:pStyle w:val="PL"/>
        <w:rPr>
          <w:lang w:val="en-US"/>
        </w:rPr>
      </w:pPr>
      <w:r w:rsidRPr="00690A26">
        <w:rPr>
          <w:lang w:val="en-US"/>
        </w:rPr>
        <w:t xml:space="preserve">            $ref: '#/components/schemas/NFProfile'</w:t>
      </w:r>
    </w:p>
    <w:p w14:paraId="405627AB" w14:textId="77777777" w:rsidR="00750C77" w:rsidRPr="00690A26" w:rsidRDefault="00750C77" w:rsidP="00750C77">
      <w:pPr>
        <w:pStyle w:val="PL"/>
        <w:rPr>
          <w:lang w:val="en-US"/>
        </w:rPr>
      </w:pPr>
      <w:r w:rsidRPr="00690A26">
        <w:rPr>
          <w:lang w:val="en-US"/>
        </w:rPr>
        <w:t xml:space="preserve">          </w:t>
      </w:r>
      <w:r>
        <w:rPr>
          <w:lang w:val="en-US"/>
        </w:rPr>
        <w:t>minItems: 1</w:t>
      </w:r>
    </w:p>
    <w:p w14:paraId="4AA22F7E" w14:textId="77777777" w:rsidR="00A16735" w:rsidRPr="00690A26" w:rsidRDefault="00A16735" w:rsidP="00A16735">
      <w:pPr>
        <w:pStyle w:val="PL"/>
        <w:rPr>
          <w:lang w:val="en-US"/>
        </w:rPr>
      </w:pPr>
      <w:r w:rsidRPr="00690A26">
        <w:rPr>
          <w:lang w:val="en-US"/>
        </w:rPr>
        <w:t xml:space="preserve">        searchId:</w:t>
      </w:r>
    </w:p>
    <w:p w14:paraId="4B04CA1E" w14:textId="77777777" w:rsidR="00A16735" w:rsidRPr="00690A26" w:rsidRDefault="00A16735" w:rsidP="00A16735">
      <w:pPr>
        <w:pStyle w:val="PL"/>
        <w:rPr>
          <w:lang w:val="en-US"/>
        </w:rPr>
      </w:pPr>
      <w:r w:rsidRPr="00690A26">
        <w:rPr>
          <w:lang w:val="en-US"/>
        </w:rPr>
        <w:t xml:space="preserve">          type: string</w:t>
      </w:r>
    </w:p>
    <w:p w14:paraId="11CAB678" w14:textId="77777777" w:rsidR="00A16735" w:rsidRPr="00690A26" w:rsidRDefault="00A16735" w:rsidP="00A16735">
      <w:pPr>
        <w:pStyle w:val="PL"/>
        <w:rPr>
          <w:lang w:val="en-US"/>
        </w:rPr>
      </w:pPr>
      <w:r w:rsidRPr="00690A26">
        <w:rPr>
          <w:lang w:val="en-US"/>
        </w:rPr>
        <w:t xml:space="preserve">        numNfInstComplete:</w:t>
      </w:r>
    </w:p>
    <w:p w14:paraId="28C6DDB5" w14:textId="77777777" w:rsidR="00A16735" w:rsidRPr="00690A26" w:rsidRDefault="00A16735" w:rsidP="00A16735">
      <w:pPr>
        <w:pStyle w:val="PL"/>
        <w:rPr>
          <w:lang w:val="en-US"/>
        </w:rPr>
      </w:pPr>
      <w:r w:rsidRPr="00690A26">
        <w:rPr>
          <w:lang w:val="en-US"/>
        </w:rPr>
        <w:t xml:space="preserve">          $ref: '</w:t>
      </w:r>
      <w:r w:rsidRPr="00690A26">
        <w:t>TS29571_CommonData.yaml#/components/schemas/Uint32'</w:t>
      </w:r>
    </w:p>
    <w:p w14:paraId="7034207F" w14:textId="77777777" w:rsidR="00A16735" w:rsidRPr="00690A26" w:rsidRDefault="00A16735" w:rsidP="00A16735">
      <w:pPr>
        <w:pStyle w:val="PL"/>
        <w:rPr>
          <w:lang w:val="en-US"/>
        </w:rPr>
      </w:pPr>
      <w:r w:rsidRPr="00690A26">
        <w:rPr>
          <w:lang w:val="en-US"/>
        </w:rPr>
        <w:t xml:space="preserve">        preferredSearch:</w:t>
      </w:r>
    </w:p>
    <w:p w14:paraId="1ACFADBD" w14:textId="77777777" w:rsidR="00A16735" w:rsidRPr="00690A26" w:rsidRDefault="00A16735" w:rsidP="00A16735">
      <w:pPr>
        <w:pStyle w:val="PL"/>
        <w:rPr>
          <w:lang w:val="en-US"/>
        </w:rPr>
      </w:pPr>
      <w:r w:rsidRPr="00690A26">
        <w:rPr>
          <w:lang w:val="en-US"/>
        </w:rPr>
        <w:t xml:space="preserve">          $ref: '#/components/schemas/PreferredSearch'</w:t>
      </w:r>
    </w:p>
    <w:p w14:paraId="2C48DA0B" w14:textId="77777777" w:rsidR="00A16735" w:rsidRPr="00690A26" w:rsidRDefault="00A16735" w:rsidP="00A16735">
      <w:pPr>
        <w:pStyle w:val="PL"/>
        <w:rPr>
          <w:lang w:val="en-US"/>
        </w:rPr>
      </w:pPr>
      <w:r w:rsidRPr="00690A26">
        <w:rPr>
          <w:lang w:val="en-US"/>
        </w:rPr>
        <w:t xml:space="preserve">        nrfSupportedFeatures:</w:t>
      </w:r>
    </w:p>
    <w:p w14:paraId="01E19C2F" w14:textId="77777777" w:rsidR="00A16735" w:rsidRPr="00690A26" w:rsidRDefault="00A16735" w:rsidP="00A16735">
      <w:pPr>
        <w:pStyle w:val="PL"/>
        <w:rPr>
          <w:lang w:val="en-US"/>
        </w:rPr>
      </w:pPr>
      <w:r w:rsidRPr="00690A26">
        <w:rPr>
          <w:lang w:val="en-US"/>
        </w:rPr>
        <w:t xml:space="preserve">          $ref: '</w:t>
      </w:r>
      <w:r w:rsidRPr="00690A26">
        <w:t>TS29571_CommonData.yaml#/components/schemas/SupportedFeatures'</w:t>
      </w:r>
    </w:p>
    <w:p w14:paraId="473175CA" w14:textId="77777777" w:rsidR="00616E45" w:rsidRDefault="00616E45" w:rsidP="00616E45">
      <w:pPr>
        <w:pStyle w:val="PL"/>
        <w:rPr>
          <w:lang w:eastAsia="zh-CN"/>
        </w:rPr>
      </w:pPr>
      <w:r w:rsidRPr="00690A26">
        <w:rPr>
          <w:rFonts w:hint="eastAsia"/>
          <w:lang w:eastAsia="zh-CN"/>
        </w:rPr>
        <w:t xml:space="preserve">        </w:t>
      </w:r>
      <w:r>
        <w:rPr>
          <w:lang w:eastAsia="zh-CN"/>
        </w:rPr>
        <w:t>nfInstanceList</w:t>
      </w:r>
      <w:r w:rsidRPr="00690A26">
        <w:rPr>
          <w:rFonts w:hint="eastAsia"/>
          <w:lang w:eastAsia="zh-CN"/>
        </w:rPr>
        <w:t>:</w:t>
      </w:r>
    </w:p>
    <w:p w14:paraId="4F80A17F" w14:textId="77777777" w:rsidR="00616E45" w:rsidRPr="00690A26" w:rsidRDefault="00616E45" w:rsidP="00616E45">
      <w:pPr>
        <w:pStyle w:val="PL"/>
        <w:rPr>
          <w:lang w:eastAsia="zh-CN"/>
        </w:rPr>
      </w:pPr>
      <w:r>
        <w:t xml:space="preserve">    </w:t>
      </w:r>
      <w:r w:rsidRPr="00F2396F">
        <w:t xml:space="preserve">      description: </w:t>
      </w:r>
      <w:r>
        <w:t xml:space="preserve">List of matching </w:t>
      </w:r>
      <w:r>
        <w:rPr>
          <w:rFonts w:cs="Arial"/>
          <w:szCs w:val="18"/>
        </w:rPr>
        <w:t>NF instances. The key of the map is the NF instance ID.</w:t>
      </w:r>
    </w:p>
    <w:p w14:paraId="14C07130" w14:textId="77777777" w:rsidR="00616E45" w:rsidRPr="00690A26" w:rsidRDefault="00616E45" w:rsidP="00616E45">
      <w:pPr>
        <w:pStyle w:val="PL"/>
        <w:rPr>
          <w:lang w:eastAsia="zh-CN"/>
        </w:rPr>
      </w:pPr>
      <w:r w:rsidRPr="00690A26">
        <w:rPr>
          <w:rFonts w:hint="eastAsia"/>
          <w:lang w:eastAsia="zh-CN"/>
        </w:rPr>
        <w:t xml:space="preserve">          type: object</w:t>
      </w:r>
    </w:p>
    <w:p w14:paraId="35C2EF11" w14:textId="77777777" w:rsidR="00616E45" w:rsidRPr="00690A26" w:rsidRDefault="00616E45" w:rsidP="00616E45">
      <w:pPr>
        <w:pStyle w:val="PL"/>
        <w:rPr>
          <w:lang w:eastAsia="zh-CN"/>
        </w:rPr>
      </w:pPr>
      <w:r w:rsidRPr="00690A26">
        <w:rPr>
          <w:rFonts w:hint="eastAsia"/>
          <w:lang w:eastAsia="zh-CN"/>
        </w:rPr>
        <w:t xml:space="preserve">          additionalProperties:</w:t>
      </w:r>
    </w:p>
    <w:p w14:paraId="125A3499" w14:textId="77777777" w:rsidR="00616E45" w:rsidRPr="00690A26" w:rsidRDefault="00616E45" w:rsidP="00616E45">
      <w:pPr>
        <w:pStyle w:val="PL"/>
      </w:pPr>
      <w:r w:rsidRPr="00690A26">
        <w:t xml:space="preserve">            $ref: '#/components/schemas/</w:t>
      </w:r>
      <w:r>
        <w:t>NfInstanceInfo</w:t>
      </w:r>
      <w:r w:rsidRPr="00690A26">
        <w:t>'</w:t>
      </w:r>
    </w:p>
    <w:p w14:paraId="29A087C2" w14:textId="77777777" w:rsidR="00616E45" w:rsidRPr="00690A26" w:rsidRDefault="00616E45" w:rsidP="00616E45">
      <w:pPr>
        <w:pStyle w:val="PL"/>
        <w:rPr>
          <w:lang w:eastAsia="zh-CN"/>
        </w:rPr>
      </w:pPr>
      <w:r w:rsidRPr="00690A26">
        <w:rPr>
          <w:rFonts w:hint="eastAsia"/>
          <w:lang w:eastAsia="zh-CN"/>
        </w:rPr>
        <w:t xml:space="preserve">          minProperties: 1</w:t>
      </w:r>
    </w:p>
    <w:p w14:paraId="7C70CAB7" w14:textId="77777777" w:rsidR="00D70C7D" w:rsidRDefault="00D70C7D" w:rsidP="00D70C7D">
      <w:pPr>
        <w:pStyle w:val="PL"/>
        <w:rPr>
          <w:lang w:val="en-US"/>
        </w:rPr>
      </w:pPr>
      <w:r w:rsidRPr="00690A26">
        <w:rPr>
          <w:lang w:val="en-US"/>
        </w:rPr>
        <w:t xml:space="preserve">        </w:t>
      </w:r>
      <w:r>
        <w:rPr>
          <w:lang w:val="en-US"/>
        </w:rPr>
        <w:t>searchResultInfo</w:t>
      </w:r>
      <w:r w:rsidRPr="00690A26">
        <w:rPr>
          <w:lang w:val="en-US"/>
        </w:rPr>
        <w:t>:</w:t>
      </w:r>
    </w:p>
    <w:p w14:paraId="0E1DD056" w14:textId="77777777" w:rsidR="00D70C7D" w:rsidRPr="00690A26" w:rsidRDefault="00D70C7D" w:rsidP="00D70C7D">
      <w:pPr>
        <w:pStyle w:val="PL"/>
        <w:rPr>
          <w:lang w:val="en-US"/>
        </w:rPr>
      </w:pPr>
      <w:r>
        <w:rPr>
          <w:lang w:val="en-US"/>
        </w:rPr>
        <w:t xml:space="preserve">          </w:t>
      </w:r>
      <w:r w:rsidRPr="00690A26">
        <w:rPr>
          <w:lang w:val="en-US"/>
        </w:rPr>
        <w:t>$ref: '#/components/schemas/</w:t>
      </w:r>
      <w:r>
        <w:rPr>
          <w:lang w:val="en-US"/>
        </w:rPr>
        <w:t>SearchResultInfo</w:t>
      </w:r>
      <w:r w:rsidRPr="00690A26">
        <w:rPr>
          <w:lang w:val="en-US"/>
        </w:rPr>
        <w:t>'</w:t>
      </w:r>
    </w:p>
    <w:p w14:paraId="42995818" w14:textId="77777777" w:rsidR="009C65F0" w:rsidRPr="00690A26" w:rsidRDefault="009C65F0" w:rsidP="009C65F0">
      <w:pPr>
        <w:pStyle w:val="PL"/>
        <w:rPr>
          <w:lang w:val="en-US"/>
        </w:rPr>
      </w:pPr>
      <w:r w:rsidRPr="00690A26">
        <w:rPr>
          <w:lang w:val="en-US"/>
        </w:rPr>
        <w:t xml:space="preserve">        </w:t>
      </w:r>
      <w:r>
        <w:t>alteredPriorityInd</w:t>
      </w:r>
      <w:r w:rsidRPr="00690A26">
        <w:rPr>
          <w:lang w:val="en-US"/>
        </w:rPr>
        <w:t>:</w:t>
      </w:r>
    </w:p>
    <w:p w14:paraId="0FD56850" w14:textId="77777777" w:rsidR="009C65F0" w:rsidRPr="00690A26" w:rsidRDefault="009C65F0" w:rsidP="009C65F0">
      <w:pPr>
        <w:pStyle w:val="PL"/>
        <w:rPr>
          <w:lang w:val="en-US"/>
        </w:rPr>
      </w:pPr>
      <w:r w:rsidRPr="00690A26">
        <w:rPr>
          <w:lang w:val="en-US"/>
        </w:rPr>
        <w:t xml:space="preserve">          type: </w:t>
      </w:r>
      <w:r>
        <w:rPr>
          <w:lang w:val="en-US"/>
        </w:rPr>
        <w:t>boolean</w:t>
      </w:r>
    </w:p>
    <w:p w14:paraId="1B423158" w14:textId="77777777" w:rsidR="00BD64D6" w:rsidRDefault="00BD64D6" w:rsidP="00BD64D6">
      <w:pPr>
        <w:pStyle w:val="PL"/>
        <w:rPr>
          <w:lang w:val="en-US"/>
        </w:rPr>
      </w:pPr>
      <w:r>
        <w:rPr>
          <w:lang w:val="en-US"/>
        </w:rPr>
        <w:t xml:space="preserve">        noProfileMatchInfo:</w:t>
      </w:r>
    </w:p>
    <w:p w14:paraId="556BBE9B" w14:textId="77777777" w:rsidR="00BD64D6" w:rsidRDefault="00BD64D6" w:rsidP="00BD64D6">
      <w:pPr>
        <w:pStyle w:val="PL"/>
        <w:rPr>
          <w:lang w:val="en-US"/>
        </w:rPr>
      </w:pPr>
      <w:r w:rsidRPr="00690A26">
        <w:rPr>
          <w:lang w:val="en-US"/>
        </w:rPr>
        <w:t xml:space="preserve">    </w:t>
      </w:r>
      <w:r>
        <w:rPr>
          <w:lang w:val="en-US"/>
        </w:rPr>
        <w:t xml:space="preserve">  </w:t>
      </w:r>
      <w:r w:rsidRPr="00690A26">
        <w:rPr>
          <w:lang w:val="en-US"/>
        </w:rPr>
        <w:t xml:space="preserve">    $ref: '#/components/schemas/</w:t>
      </w:r>
      <w:r>
        <w:rPr>
          <w:lang w:val="en-US"/>
        </w:rPr>
        <w:t>NoProfileMatchInfo</w:t>
      </w:r>
      <w:r w:rsidRPr="00690A26">
        <w:rPr>
          <w:lang w:val="en-US"/>
        </w:rPr>
        <w:t>'</w:t>
      </w:r>
    </w:p>
    <w:p w14:paraId="1719D1E7" w14:textId="77777777" w:rsidR="009D00A5" w:rsidRPr="00690A26" w:rsidRDefault="009D00A5" w:rsidP="009D00A5">
      <w:pPr>
        <w:pStyle w:val="PL"/>
        <w:rPr>
          <w:lang w:val="en-US"/>
        </w:rPr>
      </w:pPr>
      <w:r w:rsidRPr="00690A26">
        <w:rPr>
          <w:lang w:val="en-US"/>
        </w:rPr>
        <w:t xml:space="preserve">        </w:t>
      </w:r>
      <w:r>
        <w:t>ignoredQueryParams</w:t>
      </w:r>
      <w:r w:rsidRPr="00690A26">
        <w:rPr>
          <w:lang w:val="en-US"/>
        </w:rPr>
        <w:t>:</w:t>
      </w:r>
    </w:p>
    <w:p w14:paraId="5496430A" w14:textId="77777777" w:rsidR="009D00A5" w:rsidRPr="00690A26" w:rsidRDefault="009D00A5" w:rsidP="009D00A5">
      <w:pPr>
        <w:pStyle w:val="PL"/>
        <w:rPr>
          <w:lang w:val="en-US"/>
        </w:rPr>
      </w:pPr>
      <w:r w:rsidRPr="00690A26">
        <w:rPr>
          <w:lang w:val="en-US"/>
        </w:rPr>
        <w:t xml:space="preserve">          type: array</w:t>
      </w:r>
    </w:p>
    <w:p w14:paraId="2396B259" w14:textId="77777777" w:rsidR="009D00A5" w:rsidRPr="00690A26" w:rsidRDefault="009D00A5" w:rsidP="009D00A5">
      <w:pPr>
        <w:pStyle w:val="PL"/>
        <w:rPr>
          <w:lang w:val="en-US"/>
        </w:rPr>
      </w:pPr>
      <w:r w:rsidRPr="00690A26">
        <w:rPr>
          <w:lang w:val="en-US"/>
        </w:rPr>
        <w:t xml:space="preserve">          items:</w:t>
      </w:r>
    </w:p>
    <w:p w14:paraId="6744C065" w14:textId="77777777" w:rsidR="009D00A5" w:rsidRDefault="009D00A5" w:rsidP="009D00A5">
      <w:pPr>
        <w:pStyle w:val="PL"/>
        <w:rPr>
          <w:lang w:val="en-US"/>
        </w:rPr>
      </w:pPr>
      <w:r w:rsidRPr="00690A26">
        <w:rPr>
          <w:lang w:val="en-US"/>
        </w:rPr>
        <w:t xml:space="preserve">            </w:t>
      </w:r>
      <w:r>
        <w:rPr>
          <w:lang w:val="en-US"/>
        </w:rPr>
        <w:t>type: string</w:t>
      </w:r>
    </w:p>
    <w:p w14:paraId="5395C825" w14:textId="77777777" w:rsidR="009D00A5" w:rsidRPr="00690A26" w:rsidRDefault="009D00A5" w:rsidP="009D00A5">
      <w:pPr>
        <w:pStyle w:val="PL"/>
        <w:rPr>
          <w:lang w:val="en-US"/>
        </w:rPr>
      </w:pPr>
      <w:r w:rsidRPr="00690A26">
        <w:rPr>
          <w:lang w:val="en-US"/>
        </w:rPr>
        <w:t xml:space="preserve">          </w:t>
      </w:r>
      <w:r>
        <w:rPr>
          <w:lang w:val="en-US"/>
        </w:rPr>
        <w:t>minItems: 1</w:t>
      </w:r>
    </w:p>
    <w:p w14:paraId="70833332" w14:textId="77777777" w:rsidR="00E905F3" w:rsidRPr="00690A26" w:rsidRDefault="00E905F3" w:rsidP="00E905F3">
      <w:pPr>
        <w:pStyle w:val="PL"/>
        <w:rPr>
          <w:lang w:val="en-US"/>
        </w:rPr>
      </w:pPr>
      <w:r w:rsidRPr="00690A26">
        <w:rPr>
          <w:lang w:val="en-US"/>
        </w:rPr>
        <w:t xml:space="preserve">        </w:t>
      </w:r>
      <w:r>
        <w:t>indComWithDelDiscReq</w:t>
      </w:r>
      <w:r w:rsidRPr="00690A26">
        <w:rPr>
          <w:lang w:val="en-US"/>
        </w:rPr>
        <w:t>:</w:t>
      </w:r>
    </w:p>
    <w:p w14:paraId="744FE5BE" w14:textId="77777777" w:rsidR="00E905F3" w:rsidRDefault="00E905F3" w:rsidP="00E905F3">
      <w:pPr>
        <w:pStyle w:val="PL"/>
        <w:rPr>
          <w:lang w:val="en-US"/>
        </w:rPr>
      </w:pPr>
      <w:r w:rsidRPr="000C2AC0">
        <w:rPr>
          <w:lang w:val="en-US"/>
        </w:rPr>
        <w:t xml:space="preserve">          type: boolean</w:t>
      </w:r>
    </w:p>
    <w:p w14:paraId="382DAF79" w14:textId="77777777" w:rsidR="00E905F3" w:rsidRDefault="00E905F3" w:rsidP="00E905F3">
      <w:pPr>
        <w:pStyle w:val="PL"/>
        <w:rPr>
          <w:lang w:val="en-US"/>
        </w:rPr>
      </w:pPr>
      <w:r w:rsidRPr="000C2AC0">
        <w:rPr>
          <w:lang w:val="en-US"/>
        </w:rPr>
        <w:t xml:space="preserve">          </w:t>
      </w:r>
      <w:r>
        <w:rPr>
          <w:lang w:val="en-US"/>
        </w:rPr>
        <w:t>enum:</w:t>
      </w:r>
    </w:p>
    <w:p w14:paraId="4BB17BC4" w14:textId="77777777" w:rsidR="00E905F3" w:rsidRDefault="00E905F3" w:rsidP="00E905F3">
      <w:pPr>
        <w:pStyle w:val="PL"/>
        <w:rPr>
          <w:lang w:val="en-US"/>
        </w:rPr>
      </w:pPr>
      <w:r w:rsidRPr="000C2AC0">
        <w:rPr>
          <w:lang w:val="en-US"/>
        </w:rPr>
        <w:t xml:space="preserve">          </w:t>
      </w:r>
      <w:r w:rsidRPr="00690A26">
        <w:t xml:space="preserve">  </w:t>
      </w:r>
      <w:r>
        <w:rPr>
          <w:lang w:val="en-US"/>
        </w:rPr>
        <w:t>- true</w:t>
      </w:r>
    </w:p>
    <w:p w14:paraId="72E5DAA1" w14:textId="77777777" w:rsidR="00E905F3" w:rsidRPr="00690A26" w:rsidRDefault="00E905F3" w:rsidP="00E905F3">
      <w:pPr>
        <w:pStyle w:val="PL"/>
        <w:rPr>
          <w:lang w:val="en-US"/>
        </w:rPr>
      </w:pPr>
      <w:r w:rsidRPr="00690A26">
        <w:rPr>
          <w:lang w:val="en-US"/>
        </w:rPr>
        <w:t xml:space="preserve">        </w:t>
      </w:r>
      <w:r>
        <w:t>indComWoDelDiscReq</w:t>
      </w:r>
      <w:r w:rsidRPr="00690A26">
        <w:rPr>
          <w:lang w:val="en-US"/>
        </w:rPr>
        <w:t>:</w:t>
      </w:r>
    </w:p>
    <w:p w14:paraId="770136D0" w14:textId="77777777" w:rsidR="00E905F3" w:rsidRDefault="00E905F3" w:rsidP="00E905F3">
      <w:pPr>
        <w:pStyle w:val="PL"/>
        <w:rPr>
          <w:lang w:val="en-US"/>
        </w:rPr>
      </w:pPr>
      <w:r w:rsidRPr="000C2AC0">
        <w:rPr>
          <w:lang w:val="en-US"/>
        </w:rPr>
        <w:t xml:space="preserve">          type: boolean</w:t>
      </w:r>
    </w:p>
    <w:p w14:paraId="04A0D229" w14:textId="77777777" w:rsidR="00E905F3" w:rsidRDefault="00E905F3" w:rsidP="00E905F3">
      <w:pPr>
        <w:pStyle w:val="PL"/>
        <w:rPr>
          <w:lang w:val="en-US"/>
        </w:rPr>
      </w:pPr>
      <w:r w:rsidRPr="000C2AC0">
        <w:rPr>
          <w:lang w:val="en-US"/>
        </w:rPr>
        <w:t xml:space="preserve">          </w:t>
      </w:r>
      <w:r>
        <w:rPr>
          <w:lang w:val="en-US"/>
        </w:rPr>
        <w:t>enum:</w:t>
      </w:r>
    </w:p>
    <w:p w14:paraId="28AB2778" w14:textId="77777777" w:rsidR="00E905F3" w:rsidRPr="00690A26" w:rsidRDefault="00E905F3" w:rsidP="00E905F3">
      <w:pPr>
        <w:pStyle w:val="PL"/>
        <w:rPr>
          <w:lang w:val="en-US"/>
        </w:rPr>
      </w:pPr>
      <w:r w:rsidRPr="000C2AC0">
        <w:rPr>
          <w:lang w:val="en-US"/>
        </w:rPr>
        <w:t xml:space="preserve">          </w:t>
      </w:r>
      <w:r w:rsidRPr="00690A26">
        <w:t xml:space="preserve">  </w:t>
      </w:r>
      <w:r>
        <w:rPr>
          <w:lang w:val="en-US"/>
        </w:rPr>
        <w:t>- true</w:t>
      </w:r>
    </w:p>
    <w:p w14:paraId="4915DF64" w14:textId="77777777" w:rsidR="00E905F3" w:rsidRDefault="00E905F3" w:rsidP="00E905F3">
      <w:pPr>
        <w:pStyle w:val="PL"/>
        <w:rPr>
          <w:lang w:eastAsia="zh-CN"/>
        </w:rPr>
      </w:pPr>
      <w:r w:rsidRPr="00690A26">
        <w:rPr>
          <w:rFonts w:hint="eastAsia"/>
          <w:lang w:eastAsia="zh-CN"/>
        </w:rPr>
        <w:t xml:space="preserve">        </w:t>
      </w:r>
      <w:r>
        <w:t>indComAddInfo</w:t>
      </w:r>
      <w:r w:rsidRPr="00690A26">
        <w:rPr>
          <w:rFonts w:hint="eastAsia"/>
          <w:lang w:eastAsia="zh-CN"/>
        </w:rPr>
        <w:t>:</w:t>
      </w:r>
    </w:p>
    <w:p w14:paraId="6727CD07" w14:textId="77777777" w:rsidR="00E905F3" w:rsidRPr="00690A26" w:rsidRDefault="00E905F3" w:rsidP="00E905F3">
      <w:pPr>
        <w:pStyle w:val="PL"/>
      </w:pPr>
      <w:r>
        <w:t xml:space="preserve">  </w:t>
      </w:r>
      <w:r w:rsidRPr="00690A26">
        <w:t xml:space="preserve">        $ref: '#/components/schemas/</w:t>
      </w:r>
      <w:r>
        <w:t>IndComAddInfo</w:t>
      </w:r>
      <w:r w:rsidRPr="00690A26">
        <w:t>'</w:t>
      </w:r>
    </w:p>
    <w:p w14:paraId="0E84DD78" w14:textId="77777777" w:rsidR="00616E45" w:rsidRPr="00EA6F16" w:rsidRDefault="00616E45" w:rsidP="00A16735">
      <w:pPr>
        <w:pStyle w:val="PL"/>
        <w:rPr>
          <w:lang w:val="en-US"/>
        </w:rPr>
      </w:pPr>
    </w:p>
    <w:p w14:paraId="1A30FCB8" w14:textId="77777777" w:rsidR="00A16735" w:rsidRPr="00690A26" w:rsidRDefault="00A16735" w:rsidP="00A16735">
      <w:pPr>
        <w:pStyle w:val="PL"/>
      </w:pPr>
      <w:r w:rsidRPr="00690A26">
        <w:t xml:space="preserve">    StoredSearchResult:</w:t>
      </w:r>
    </w:p>
    <w:p w14:paraId="4CBE96B3" w14:textId="77777777" w:rsidR="00F33906" w:rsidRDefault="00A16735" w:rsidP="00A16735">
      <w:pPr>
        <w:pStyle w:val="PL"/>
      </w:pPr>
      <w:r>
        <w:t xml:space="preserve">      description: </w:t>
      </w:r>
      <w:r w:rsidR="00F33906">
        <w:t>&gt;</w:t>
      </w:r>
    </w:p>
    <w:p w14:paraId="6F081372" w14:textId="77777777" w:rsidR="00F33906" w:rsidRDefault="00F33906" w:rsidP="00A16735">
      <w:pPr>
        <w:pStyle w:val="PL"/>
        <w:rPr>
          <w:rFonts w:cs="Arial"/>
          <w:szCs w:val="18"/>
        </w:rPr>
      </w:pPr>
      <w:r>
        <w:t xml:space="preserve">        </w:t>
      </w:r>
      <w:r w:rsidR="00A16735">
        <w:rPr>
          <w:rFonts w:cs="Arial"/>
          <w:szCs w:val="18"/>
        </w:rPr>
        <w:t>Contains</w:t>
      </w:r>
      <w:r w:rsidR="00A16735" w:rsidRPr="00C30CC4">
        <w:rPr>
          <w:rFonts w:cs="Arial"/>
          <w:szCs w:val="18"/>
        </w:rPr>
        <w:t xml:space="preserve"> a complete search result (i.e. a number of discovered NF Instances),</w:t>
      </w:r>
    </w:p>
    <w:p w14:paraId="645BD431" w14:textId="380F4FBB" w:rsidR="00A16735" w:rsidRPr="00690A26" w:rsidRDefault="00F33906" w:rsidP="00A16735">
      <w:pPr>
        <w:pStyle w:val="PL"/>
      </w:pPr>
      <w:r>
        <w:rPr>
          <w:rFonts w:cs="Arial"/>
          <w:szCs w:val="18"/>
        </w:rPr>
        <w:lastRenderedPageBreak/>
        <w:t xml:space="preserve">       </w:t>
      </w:r>
      <w:r w:rsidR="00A16735" w:rsidRPr="00C30CC4">
        <w:rPr>
          <w:rFonts w:cs="Arial"/>
          <w:szCs w:val="18"/>
        </w:rPr>
        <w:t xml:space="preserve"> stored by NRF as a consequence of a prior search result</w:t>
      </w:r>
    </w:p>
    <w:p w14:paraId="31E8423B" w14:textId="77777777" w:rsidR="00A16735" w:rsidRPr="00690A26" w:rsidRDefault="00A16735" w:rsidP="00A16735">
      <w:pPr>
        <w:pStyle w:val="PL"/>
      </w:pPr>
      <w:r w:rsidRPr="00690A26">
        <w:t xml:space="preserve">      type: object</w:t>
      </w:r>
    </w:p>
    <w:p w14:paraId="36419086" w14:textId="77777777" w:rsidR="00A16735" w:rsidRPr="00690A26" w:rsidRDefault="00A16735" w:rsidP="00A16735">
      <w:pPr>
        <w:pStyle w:val="PL"/>
      </w:pPr>
      <w:r w:rsidRPr="00690A26">
        <w:t xml:space="preserve">      required:</w:t>
      </w:r>
    </w:p>
    <w:p w14:paraId="0C523C46" w14:textId="77777777" w:rsidR="00A16735" w:rsidRPr="00690A26" w:rsidRDefault="00A16735" w:rsidP="00A16735">
      <w:pPr>
        <w:pStyle w:val="PL"/>
      </w:pPr>
      <w:r w:rsidRPr="00690A26">
        <w:t xml:space="preserve">        - nfInstances</w:t>
      </w:r>
    </w:p>
    <w:p w14:paraId="49DF09DE" w14:textId="77777777" w:rsidR="00A16735" w:rsidRPr="00690A26" w:rsidRDefault="00A16735" w:rsidP="00A16735">
      <w:pPr>
        <w:pStyle w:val="PL"/>
        <w:rPr>
          <w:lang w:val="en-US"/>
        </w:rPr>
      </w:pPr>
      <w:r w:rsidRPr="00690A26">
        <w:rPr>
          <w:lang w:val="en-US"/>
        </w:rPr>
        <w:t xml:space="preserve">      properties:</w:t>
      </w:r>
    </w:p>
    <w:p w14:paraId="0C8A6B95" w14:textId="77777777" w:rsidR="00A16735" w:rsidRPr="00690A26" w:rsidRDefault="00A16735" w:rsidP="00A16735">
      <w:pPr>
        <w:pStyle w:val="PL"/>
        <w:rPr>
          <w:lang w:val="en-US"/>
        </w:rPr>
      </w:pPr>
      <w:r w:rsidRPr="00690A26">
        <w:rPr>
          <w:lang w:val="en-US"/>
        </w:rPr>
        <w:t xml:space="preserve">        nfInstances:</w:t>
      </w:r>
    </w:p>
    <w:p w14:paraId="354DF61E" w14:textId="77777777" w:rsidR="00A16735" w:rsidRPr="00690A26" w:rsidRDefault="00A16735" w:rsidP="00A16735">
      <w:pPr>
        <w:pStyle w:val="PL"/>
        <w:rPr>
          <w:lang w:val="en-US"/>
        </w:rPr>
      </w:pPr>
      <w:r w:rsidRPr="00690A26">
        <w:rPr>
          <w:lang w:val="en-US"/>
        </w:rPr>
        <w:t xml:space="preserve">          type: array</w:t>
      </w:r>
    </w:p>
    <w:p w14:paraId="0AE79F37" w14:textId="77777777" w:rsidR="00A16735" w:rsidRPr="00690A26" w:rsidRDefault="00A16735" w:rsidP="00A16735">
      <w:pPr>
        <w:pStyle w:val="PL"/>
        <w:rPr>
          <w:lang w:val="en-US"/>
        </w:rPr>
      </w:pPr>
      <w:r w:rsidRPr="00690A26">
        <w:rPr>
          <w:lang w:val="en-US"/>
        </w:rPr>
        <w:t xml:space="preserve">          items:</w:t>
      </w:r>
    </w:p>
    <w:p w14:paraId="72D3AAF0" w14:textId="77777777" w:rsidR="00A16735" w:rsidRPr="00690A26" w:rsidRDefault="00A16735" w:rsidP="00A16735">
      <w:pPr>
        <w:pStyle w:val="PL"/>
        <w:rPr>
          <w:lang w:val="en-US"/>
        </w:rPr>
      </w:pPr>
      <w:r w:rsidRPr="00690A26">
        <w:rPr>
          <w:lang w:val="en-US"/>
        </w:rPr>
        <w:t xml:space="preserve">            $ref: '#/components/schemas/NFProfile'</w:t>
      </w:r>
    </w:p>
    <w:p w14:paraId="23D0E599" w14:textId="77777777" w:rsidR="00750C77" w:rsidRPr="00690A26" w:rsidRDefault="00750C77" w:rsidP="00750C77">
      <w:pPr>
        <w:pStyle w:val="PL"/>
        <w:rPr>
          <w:lang w:val="en-US"/>
        </w:rPr>
      </w:pPr>
      <w:r w:rsidRPr="00690A26">
        <w:rPr>
          <w:lang w:val="en-US"/>
        </w:rPr>
        <w:t xml:space="preserve">        </w:t>
      </w:r>
      <w:r>
        <w:rPr>
          <w:lang w:val="en-US"/>
        </w:rPr>
        <w:t>completeN</w:t>
      </w:r>
      <w:r w:rsidRPr="00690A26">
        <w:rPr>
          <w:lang w:val="en-US"/>
        </w:rPr>
        <w:t>fInstances:</w:t>
      </w:r>
    </w:p>
    <w:p w14:paraId="2004F61A" w14:textId="77777777" w:rsidR="00750C77" w:rsidRPr="00690A26" w:rsidRDefault="00750C77" w:rsidP="00750C77">
      <w:pPr>
        <w:pStyle w:val="PL"/>
        <w:rPr>
          <w:lang w:val="en-US"/>
        </w:rPr>
      </w:pPr>
      <w:r w:rsidRPr="00690A26">
        <w:rPr>
          <w:lang w:val="en-US"/>
        </w:rPr>
        <w:t xml:space="preserve">          type: array</w:t>
      </w:r>
    </w:p>
    <w:p w14:paraId="7961FCEA" w14:textId="77777777" w:rsidR="00750C77" w:rsidRPr="00690A26" w:rsidRDefault="00750C77" w:rsidP="00750C77">
      <w:pPr>
        <w:pStyle w:val="PL"/>
        <w:rPr>
          <w:lang w:val="en-US"/>
        </w:rPr>
      </w:pPr>
      <w:r w:rsidRPr="00690A26">
        <w:rPr>
          <w:lang w:val="en-US"/>
        </w:rPr>
        <w:t xml:space="preserve">          items:</w:t>
      </w:r>
    </w:p>
    <w:p w14:paraId="3F30830F" w14:textId="77777777" w:rsidR="00750C77" w:rsidRDefault="00750C77" w:rsidP="00750C77">
      <w:pPr>
        <w:pStyle w:val="PL"/>
        <w:rPr>
          <w:lang w:val="en-US"/>
        </w:rPr>
      </w:pPr>
      <w:r w:rsidRPr="00690A26">
        <w:rPr>
          <w:lang w:val="en-US"/>
        </w:rPr>
        <w:t xml:space="preserve">            $ref: '#/components/schemas/NFProfile'</w:t>
      </w:r>
    </w:p>
    <w:p w14:paraId="4320BF93" w14:textId="77777777" w:rsidR="00750C77" w:rsidRPr="00690A26" w:rsidRDefault="00750C77" w:rsidP="00750C77">
      <w:pPr>
        <w:pStyle w:val="PL"/>
        <w:rPr>
          <w:lang w:val="en-US"/>
        </w:rPr>
      </w:pPr>
      <w:r w:rsidRPr="00690A26">
        <w:rPr>
          <w:lang w:val="en-US"/>
        </w:rPr>
        <w:t xml:space="preserve">          </w:t>
      </w:r>
      <w:r>
        <w:rPr>
          <w:lang w:val="en-US"/>
        </w:rPr>
        <w:t>minItems: 1</w:t>
      </w:r>
    </w:p>
    <w:p w14:paraId="3D51AE9A" w14:textId="77777777" w:rsidR="00616E45" w:rsidRDefault="00616E45" w:rsidP="00A16735">
      <w:pPr>
        <w:pStyle w:val="PL"/>
        <w:rPr>
          <w:lang w:val="en-US"/>
        </w:rPr>
      </w:pPr>
    </w:p>
    <w:p w14:paraId="01A415B4" w14:textId="77777777" w:rsidR="00A16735" w:rsidRPr="00690A26" w:rsidRDefault="00A16735" w:rsidP="00A16735">
      <w:pPr>
        <w:pStyle w:val="PL"/>
        <w:rPr>
          <w:lang w:val="en-US"/>
        </w:rPr>
      </w:pPr>
      <w:r w:rsidRPr="00690A26">
        <w:rPr>
          <w:lang w:val="en-US"/>
        </w:rPr>
        <w:t xml:space="preserve">    NFProfile:</w:t>
      </w:r>
    </w:p>
    <w:p w14:paraId="0EE14002" w14:textId="77777777" w:rsidR="00A16735" w:rsidRPr="00690A26" w:rsidRDefault="00A16735" w:rsidP="00A16735">
      <w:pPr>
        <w:pStyle w:val="PL"/>
        <w:rPr>
          <w:lang w:val="en-US"/>
        </w:rPr>
      </w:pPr>
      <w:r>
        <w:rPr>
          <w:lang w:val="en-US"/>
        </w:rPr>
        <w:t xml:space="preserve">      description: </w:t>
      </w:r>
      <w:r>
        <w:rPr>
          <w:rFonts w:cs="Arial"/>
          <w:szCs w:val="18"/>
        </w:rPr>
        <w:t>Information of an NF Instance discovered by the NRF</w:t>
      </w:r>
    </w:p>
    <w:p w14:paraId="7261473E" w14:textId="77777777" w:rsidR="00A16735" w:rsidRPr="00690A26" w:rsidRDefault="00A16735" w:rsidP="00A16735">
      <w:pPr>
        <w:pStyle w:val="PL"/>
        <w:rPr>
          <w:lang w:val="en-US"/>
        </w:rPr>
      </w:pPr>
      <w:r w:rsidRPr="00690A26">
        <w:rPr>
          <w:lang w:val="en-US"/>
        </w:rPr>
        <w:t xml:space="preserve">      type: object</w:t>
      </w:r>
    </w:p>
    <w:p w14:paraId="18F71BE9" w14:textId="77777777" w:rsidR="00A16735" w:rsidRPr="00690A26" w:rsidRDefault="00A16735" w:rsidP="00A16735">
      <w:pPr>
        <w:pStyle w:val="PL"/>
        <w:rPr>
          <w:lang w:val="en-US"/>
        </w:rPr>
      </w:pPr>
      <w:r w:rsidRPr="00690A26">
        <w:rPr>
          <w:lang w:val="en-US"/>
        </w:rPr>
        <w:t xml:space="preserve">      required:</w:t>
      </w:r>
    </w:p>
    <w:p w14:paraId="5AF6779C" w14:textId="77777777" w:rsidR="00A16735" w:rsidRPr="00690A26" w:rsidRDefault="00A16735" w:rsidP="00A16735">
      <w:pPr>
        <w:pStyle w:val="PL"/>
        <w:rPr>
          <w:lang w:val="en-US"/>
        </w:rPr>
      </w:pPr>
      <w:r w:rsidRPr="00690A26">
        <w:rPr>
          <w:lang w:val="en-US"/>
        </w:rPr>
        <w:t xml:space="preserve">        - nfInstanceId</w:t>
      </w:r>
    </w:p>
    <w:p w14:paraId="3C577DD4" w14:textId="77777777" w:rsidR="00A16735" w:rsidRPr="00690A26" w:rsidRDefault="00A16735" w:rsidP="00A16735">
      <w:pPr>
        <w:pStyle w:val="PL"/>
        <w:rPr>
          <w:lang w:val="en-US"/>
        </w:rPr>
      </w:pPr>
      <w:r w:rsidRPr="00690A26">
        <w:rPr>
          <w:lang w:val="en-US"/>
        </w:rPr>
        <w:t xml:space="preserve">        - nfType</w:t>
      </w:r>
    </w:p>
    <w:p w14:paraId="038305E9" w14:textId="77777777" w:rsidR="00A16735" w:rsidRPr="00690A26" w:rsidRDefault="00A16735" w:rsidP="00A16735">
      <w:pPr>
        <w:pStyle w:val="PL"/>
        <w:rPr>
          <w:lang w:val="en-US"/>
        </w:rPr>
      </w:pPr>
      <w:r w:rsidRPr="00690A26">
        <w:rPr>
          <w:lang w:val="en-US"/>
        </w:rPr>
        <w:t xml:space="preserve">        - nfStatus</w:t>
      </w:r>
    </w:p>
    <w:p w14:paraId="54867198" w14:textId="77777777" w:rsidR="00A16735" w:rsidRPr="00690A26" w:rsidRDefault="00A16735" w:rsidP="00A16735">
      <w:pPr>
        <w:pStyle w:val="PL"/>
        <w:rPr>
          <w:lang w:val="en-US"/>
        </w:rPr>
      </w:pPr>
      <w:r w:rsidRPr="00690A26">
        <w:rPr>
          <w:lang w:val="en-US"/>
        </w:rPr>
        <w:t xml:space="preserve">      properties:</w:t>
      </w:r>
    </w:p>
    <w:p w14:paraId="44C0A5AA" w14:textId="77777777" w:rsidR="00A16735" w:rsidRPr="00690A26" w:rsidRDefault="00A16735" w:rsidP="00A16735">
      <w:pPr>
        <w:pStyle w:val="PL"/>
        <w:rPr>
          <w:lang w:val="en-US"/>
        </w:rPr>
      </w:pPr>
      <w:r w:rsidRPr="00690A26">
        <w:rPr>
          <w:lang w:val="en-US"/>
        </w:rPr>
        <w:t xml:space="preserve">        nfInstanceId:</w:t>
      </w:r>
    </w:p>
    <w:p w14:paraId="2DA0559B" w14:textId="77777777" w:rsidR="00A16735" w:rsidRPr="00690A26" w:rsidRDefault="00A16735" w:rsidP="00A16735">
      <w:pPr>
        <w:pStyle w:val="PL"/>
      </w:pPr>
      <w:r w:rsidRPr="00690A26">
        <w:t xml:space="preserve">          $ref: '</w:t>
      </w:r>
      <w:r w:rsidRPr="00690A26">
        <w:rPr>
          <w:lang w:val="en-US"/>
        </w:rPr>
        <w:t>TS29571_CommonData.yaml</w:t>
      </w:r>
      <w:r w:rsidRPr="00690A26">
        <w:t>#/components/schemas/NfInstanceId'</w:t>
      </w:r>
    </w:p>
    <w:p w14:paraId="7B00F5E5" w14:textId="77777777" w:rsidR="00A16735" w:rsidRPr="00690A26" w:rsidRDefault="00A16735" w:rsidP="00A16735">
      <w:pPr>
        <w:pStyle w:val="PL"/>
      </w:pPr>
      <w:r w:rsidRPr="00690A26">
        <w:t xml:space="preserve">        nfInstanceName:</w:t>
      </w:r>
    </w:p>
    <w:p w14:paraId="6EE6432E" w14:textId="77777777" w:rsidR="00A16735" w:rsidRPr="00690A26" w:rsidRDefault="00A16735" w:rsidP="00A16735">
      <w:pPr>
        <w:pStyle w:val="PL"/>
      </w:pPr>
      <w:r w:rsidRPr="00690A26">
        <w:t xml:space="preserve">          type: string</w:t>
      </w:r>
    </w:p>
    <w:p w14:paraId="12AC389F" w14:textId="77777777" w:rsidR="00A16735" w:rsidRPr="00690A26" w:rsidRDefault="00A16735" w:rsidP="00A16735">
      <w:pPr>
        <w:pStyle w:val="PL"/>
        <w:rPr>
          <w:lang w:val="en-US"/>
        </w:rPr>
      </w:pPr>
      <w:r w:rsidRPr="00690A26">
        <w:rPr>
          <w:lang w:val="en-US"/>
        </w:rPr>
        <w:t xml:space="preserve">        nfType:</w:t>
      </w:r>
    </w:p>
    <w:p w14:paraId="7404D771" w14:textId="77777777" w:rsidR="00A16735" w:rsidRPr="00690A26" w:rsidRDefault="00A16735" w:rsidP="00A16735">
      <w:pPr>
        <w:pStyle w:val="PL"/>
        <w:rPr>
          <w:lang w:val="en-US"/>
        </w:rPr>
      </w:pPr>
      <w:r w:rsidRPr="00690A26">
        <w:rPr>
          <w:lang w:val="en-US"/>
        </w:rPr>
        <w:t xml:space="preserve">          $ref: 'TS29510_Nnrf_NFManagement.yaml#/components/schemas/NFType'</w:t>
      </w:r>
    </w:p>
    <w:p w14:paraId="78CA0647" w14:textId="77777777" w:rsidR="00A16735" w:rsidRPr="00690A26" w:rsidRDefault="00A16735" w:rsidP="00A16735">
      <w:pPr>
        <w:pStyle w:val="PL"/>
      </w:pPr>
      <w:r w:rsidRPr="00690A26">
        <w:t xml:space="preserve">        nfStatus:</w:t>
      </w:r>
    </w:p>
    <w:p w14:paraId="795FD849" w14:textId="77777777" w:rsidR="00A16735" w:rsidRPr="00690A26" w:rsidRDefault="00A16735" w:rsidP="00A16735">
      <w:pPr>
        <w:pStyle w:val="PL"/>
      </w:pPr>
      <w:r w:rsidRPr="00690A26">
        <w:t xml:space="preserve">          $ref: </w:t>
      </w:r>
      <w:r w:rsidRPr="00690A26">
        <w:rPr>
          <w:lang w:val="en-US"/>
        </w:rPr>
        <w:t>'TS29510_Nnrf_NFManagement.yaml#/components/schemas</w:t>
      </w:r>
      <w:r w:rsidRPr="00690A26">
        <w:t>/NFStatus'</w:t>
      </w:r>
    </w:p>
    <w:p w14:paraId="7C7E9E6A" w14:textId="77777777" w:rsidR="00780F74" w:rsidRDefault="00780F74" w:rsidP="00D4681E">
      <w:pPr>
        <w:pStyle w:val="PL"/>
      </w:pPr>
      <w:r w:rsidRPr="00D4681E">
        <w:t xml:space="preserve">        collocatedNfInstances:</w:t>
      </w:r>
    </w:p>
    <w:p w14:paraId="20903588" w14:textId="77777777" w:rsidR="00780F74" w:rsidRPr="00690A26" w:rsidRDefault="00780F74" w:rsidP="00780F74">
      <w:pPr>
        <w:pStyle w:val="PL"/>
      </w:pPr>
      <w:r w:rsidRPr="00690A26">
        <w:t xml:space="preserve">          type: array</w:t>
      </w:r>
    </w:p>
    <w:p w14:paraId="576260F8" w14:textId="77777777" w:rsidR="00780F74" w:rsidRPr="00690A26" w:rsidRDefault="00780F74" w:rsidP="00780F74">
      <w:pPr>
        <w:pStyle w:val="PL"/>
      </w:pPr>
      <w:r w:rsidRPr="00690A26">
        <w:t xml:space="preserve">          items:</w:t>
      </w:r>
    </w:p>
    <w:p w14:paraId="742EFDA1" w14:textId="77777777" w:rsidR="00780F74" w:rsidRDefault="00780F74" w:rsidP="00D4681E">
      <w:pPr>
        <w:pStyle w:val="PL"/>
      </w:pPr>
      <w:r w:rsidRPr="00D4681E">
        <w:t xml:space="preserve">            $ref: 'TS29510_Nnrf_NFManagement.yaml#/components/schemas/CollocatedNfInstance'</w:t>
      </w:r>
    </w:p>
    <w:p w14:paraId="469A809D" w14:textId="77777777" w:rsidR="00FF7E4B" w:rsidRPr="00690A26" w:rsidRDefault="00FF7E4B" w:rsidP="00FF7E4B">
      <w:pPr>
        <w:pStyle w:val="PL"/>
      </w:pPr>
      <w:r w:rsidRPr="00690A26">
        <w:t xml:space="preserve">          </w:t>
      </w:r>
      <w:r>
        <w:t>minItems: 1</w:t>
      </w:r>
    </w:p>
    <w:p w14:paraId="6CF96A85" w14:textId="77777777" w:rsidR="00A16735" w:rsidRPr="00690A26" w:rsidRDefault="00A16735" w:rsidP="00A16735">
      <w:pPr>
        <w:pStyle w:val="PL"/>
        <w:rPr>
          <w:lang w:val="en-US"/>
        </w:rPr>
      </w:pPr>
      <w:r w:rsidRPr="00690A26">
        <w:rPr>
          <w:lang w:val="en-US"/>
        </w:rPr>
        <w:t xml:space="preserve">        plmnList:</w:t>
      </w:r>
    </w:p>
    <w:p w14:paraId="37784FDA" w14:textId="77777777" w:rsidR="00A16735" w:rsidRPr="00690A26" w:rsidRDefault="00A16735" w:rsidP="00A16735">
      <w:pPr>
        <w:pStyle w:val="PL"/>
      </w:pPr>
      <w:r w:rsidRPr="00690A26">
        <w:t xml:space="preserve">          type: array</w:t>
      </w:r>
    </w:p>
    <w:p w14:paraId="1D9C2874" w14:textId="77777777" w:rsidR="00A16735" w:rsidRPr="00690A26" w:rsidRDefault="00A16735" w:rsidP="00A16735">
      <w:pPr>
        <w:pStyle w:val="PL"/>
      </w:pPr>
      <w:r w:rsidRPr="00690A26">
        <w:t xml:space="preserve">          items:</w:t>
      </w:r>
    </w:p>
    <w:p w14:paraId="0AC89DD8" w14:textId="77777777" w:rsidR="00A16735" w:rsidRPr="00690A26" w:rsidRDefault="00A16735" w:rsidP="00A16735">
      <w:pPr>
        <w:pStyle w:val="PL"/>
        <w:rPr>
          <w:lang w:val="en-US"/>
        </w:rPr>
      </w:pPr>
      <w:r w:rsidRPr="00690A26">
        <w:rPr>
          <w:lang w:val="en-US"/>
        </w:rPr>
        <w:t xml:space="preserve">            $ref: 'TS29571_CommonData.yaml#/components/schemas/PlmnId'</w:t>
      </w:r>
    </w:p>
    <w:p w14:paraId="4D5C27AF" w14:textId="77777777" w:rsidR="00A16735" w:rsidRPr="00690A26" w:rsidRDefault="00A16735" w:rsidP="00A16735">
      <w:pPr>
        <w:pStyle w:val="PL"/>
        <w:rPr>
          <w:lang w:val="en-US"/>
        </w:rPr>
      </w:pPr>
      <w:r w:rsidRPr="00690A26">
        <w:t xml:space="preserve">          minItems: 1</w:t>
      </w:r>
    </w:p>
    <w:p w14:paraId="636B3199" w14:textId="77777777" w:rsidR="00A16735" w:rsidRPr="00690A26" w:rsidRDefault="00A16735" w:rsidP="00A16735">
      <w:pPr>
        <w:pStyle w:val="PL"/>
        <w:rPr>
          <w:lang w:val="en-US"/>
        </w:rPr>
      </w:pPr>
      <w:r w:rsidRPr="00690A26">
        <w:rPr>
          <w:lang w:val="en-US"/>
        </w:rPr>
        <w:t xml:space="preserve">        sNssais:</w:t>
      </w:r>
    </w:p>
    <w:p w14:paraId="225AB04C" w14:textId="77777777" w:rsidR="00A16735" w:rsidRPr="00690A26" w:rsidRDefault="00A16735" w:rsidP="00A16735">
      <w:pPr>
        <w:pStyle w:val="PL"/>
        <w:rPr>
          <w:lang w:val="en-US"/>
        </w:rPr>
      </w:pPr>
      <w:r w:rsidRPr="00690A26">
        <w:rPr>
          <w:lang w:val="en-US"/>
        </w:rPr>
        <w:t xml:space="preserve">          type: array</w:t>
      </w:r>
    </w:p>
    <w:p w14:paraId="0C2A14CD" w14:textId="77777777" w:rsidR="00A16735" w:rsidRPr="00690A26" w:rsidRDefault="00A16735" w:rsidP="00A16735">
      <w:pPr>
        <w:pStyle w:val="PL"/>
        <w:rPr>
          <w:lang w:val="en-US"/>
        </w:rPr>
      </w:pPr>
      <w:r w:rsidRPr="00690A26">
        <w:rPr>
          <w:lang w:val="en-US"/>
        </w:rPr>
        <w:t xml:space="preserve">          items:</w:t>
      </w:r>
    </w:p>
    <w:p w14:paraId="456CB0FF" w14:textId="77777777" w:rsidR="00A16735" w:rsidRPr="00690A26" w:rsidRDefault="00A16735" w:rsidP="00A16735">
      <w:pPr>
        <w:pStyle w:val="PL"/>
        <w:rPr>
          <w:lang w:val="en-US"/>
        </w:rPr>
      </w:pPr>
      <w:r w:rsidRPr="00690A26">
        <w:rPr>
          <w:lang w:val="en-US"/>
        </w:rPr>
        <w:t xml:space="preserve">            $ref: 'TS29571_CommonData.yaml#/components/schemas/</w:t>
      </w:r>
      <w:r w:rsidR="00D26899">
        <w:rPr>
          <w:lang w:val="en-US"/>
        </w:rPr>
        <w:t>Ext</w:t>
      </w:r>
      <w:r w:rsidRPr="00690A26">
        <w:rPr>
          <w:lang w:val="en-US"/>
        </w:rPr>
        <w:t>Snssai'</w:t>
      </w:r>
    </w:p>
    <w:p w14:paraId="75CF0D23"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337E423" w14:textId="77777777" w:rsidR="00A16735" w:rsidRPr="00690A26" w:rsidRDefault="00A16735" w:rsidP="00A16735">
      <w:pPr>
        <w:pStyle w:val="PL"/>
        <w:rPr>
          <w:lang w:val="en-US"/>
        </w:rPr>
      </w:pPr>
      <w:r w:rsidRPr="00690A26">
        <w:rPr>
          <w:lang w:val="en-US"/>
        </w:rPr>
        <w:t xml:space="preserve">        </w:t>
      </w:r>
      <w:r w:rsidRPr="00690A26">
        <w:rPr>
          <w:rFonts w:hint="eastAsia"/>
        </w:rPr>
        <w:t>perPlmnSnssaiList</w:t>
      </w:r>
      <w:r w:rsidRPr="00690A26">
        <w:rPr>
          <w:lang w:val="en-US"/>
        </w:rPr>
        <w:t>:</w:t>
      </w:r>
    </w:p>
    <w:p w14:paraId="3237E643" w14:textId="77777777" w:rsidR="00A16735" w:rsidRPr="00690A26" w:rsidRDefault="00A16735" w:rsidP="00A16735">
      <w:pPr>
        <w:pStyle w:val="PL"/>
        <w:rPr>
          <w:lang w:val="en-US"/>
        </w:rPr>
      </w:pPr>
      <w:r w:rsidRPr="00690A26">
        <w:rPr>
          <w:lang w:val="en-US"/>
        </w:rPr>
        <w:t xml:space="preserve">          type: array</w:t>
      </w:r>
    </w:p>
    <w:p w14:paraId="25896020" w14:textId="77777777" w:rsidR="00A16735" w:rsidRPr="00690A26" w:rsidRDefault="00A16735" w:rsidP="00A16735">
      <w:pPr>
        <w:pStyle w:val="PL"/>
        <w:rPr>
          <w:lang w:val="en-US"/>
        </w:rPr>
      </w:pPr>
      <w:r w:rsidRPr="00690A26">
        <w:rPr>
          <w:lang w:val="en-US"/>
        </w:rPr>
        <w:t xml:space="preserve">          items:</w:t>
      </w:r>
    </w:p>
    <w:p w14:paraId="22395F8D" w14:textId="77777777" w:rsidR="00A16735" w:rsidRPr="00690A26" w:rsidRDefault="00A16735" w:rsidP="00A16735">
      <w:pPr>
        <w:pStyle w:val="PL"/>
        <w:rPr>
          <w:lang w:val="en-US"/>
        </w:rPr>
      </w:pPr>
      <w:r w:rsidRPr="00690A26">
        <w:rPr>
          <w:lang w:val="en-US"/>
        </w:rPr>
        <w:t xml:space="preserve">            $ref: 'TS29510_Nnrf_NFManagement.yaml#/components/schemas/PlmnSnssai'</w:t>
      </w:r>
    </w:p>
    <w:p w14:paraId="0E137958"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C22E5A2" w14:textId="77777777" w:rsidR="00A16735" w:rsidRPr="00690A26" w:rsidRDefault="00A16735" w:rsidP="00A16735">
      <w:pPr>
        <w:pStyle w:val="PL"/>
      </w:pPr>
      <w:r w:rsidRPr="00690A26">
        <w:t xml:space="preserve">        nsiList:</w:t>
      </w:r>
    </w:p>
    <w:p w14:paraId="01D04854" w14:textId="77777777" w:rsidR="00A16735" w:rsidRPr="00690A26" w:rsidRDefault="00A16735" w:rsidP="00A16735">
      <w:pPr>
        <w:pStyle w:val="PL"/>
      </w:pPr>
      <w:r w:rsidRPr="00690A26">
        <w:t xml:space="preserve">          type: array</w:t>
      </w:r>
    </w:p>
    <w:p w14:paraId="2E737524" w14:textId="77777777" w:rsidR="00A16735" w:rsidRPr="00690A26" w:rsidRDefault="00A16735" w:rsidP="00A16735">
      <w:pPr>
        <w:pStyle w:val="PL"/>
      </w:pPr>
      <w:r w:rsidRPr="00690A26">
        <w:t xml:space="preserve">          items:</w:t>
      </w:r>
    </w:p>
    <w:p w14:paraId="1E61A985" w14:textId="77777777" w:rsidR="00A16735" w:rsidRPr="00690A26" w:rsidRDefault="00A16735" w:rsidP="00A16735">
      <w:pPr>
        <w:pStyle w:val="PL"/>
      </w:pPr>
      <w:r w:rsidRPr="00690A26">
        <w:t xml:space="preserve">            type: string</w:t>
      </w:r>
    </w:p>
    <w:p w14:paraId="23B109B7"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9CE865F" w14:textId="77777777" w:rsidR="00A16735" w:rsidRPr="00690A26" w:rsidRDefault="00A16735" w:rsidP="00A16735">
      <w:pPr>
        <w:pStyle w:val="PL"/>
        <w:rPr>
          <w:lang w:val="en-US"/>
        </w:rPr>
      </w:pPr>
      <w:r w:rsidRPr="00690A26">
        <w:rPr>
          <w:lang w:val="en-US"/>
        </w:rPr>
        <w:t xml:space="preserve">        fqdn:</w:t>
      </w:r>
    </w:p>
    <w:p w14:paraId="6305E2FF" w14:textId="6289E022" w:rsidR="00A16735" w:rsidRPr="00690A26" w:rsidRDefault="00A16735" w:rsidP="00A16735">
      <w:pPr>
        <w:pStyle w:val="PL"/>
        <w:rPr>
          <w:lang w:val="en-US"/>
        </w:rPr>
      </w:pPr>
      <w:r w:rsidRPr="00690A26">
        <w:rPr>
          <w:lang w:val="en-US"/>
        </w:rPr>
        <w:t xml:space="preserve">          $ref: '</w:t>
      </w:r>
      <w:r w:rsidR="00876ECB">
        <w:t>TS29571_CommonData.yaml</w:t>
      </w:r>
      <w:r w:rsidRPr="00690A26">
        <w:rPr>
          <w:lang w:val="en-US"/>
        </w:rPr>
        <w:t>#/components/schemas/Fqdn'</w:t>
      </w:r>
    </w:p>
    <w:p w14:paraId="00CC2BB2" w14:textId="77777777" w:rsidR="00820B3D" w:rsidRPr="00690A26" w:rsidRDefault="00820B3D" w:rsidP="00820B3D">
      <w:pPr>
        <w:pStyle w:val="PL"/>
      </w:pPr>
      <w:r w:rsidRPr="00690A26">
        <w:t xml:space="preserve">        interPlmnFqdn:</w:t>
      </w:r>
    </w:p>
    <w:p w14:paraId="33B50848" w14:textId="5E68563C" w:rsidR="00820B3D" w:rsidRPr="00510606" w:rsidRDefault="00820B3D" w:rsidP="00820B3D">
      <w:pPr>
        <w:pStyle w:val="PL"/>
        <w:rPr>
          <w:lang w:val="en-US"/>
        </w:rPr>
      </w:pPr>
      <w:r w:rsidRPr="00690A26">
        <w:t xml:space="preserve">          $ref: '</w:t>
      </w:r>
      <w:r w:rsidR="00876ECB">
        <w:t>TS29571_CommonData.yaml</w:t>
      </w:r>
      <w:r w:rsidRPr="00690A26">
        <w:rPr>
          <w:lang w:val="en-US"/>
        </w:rPr>
        <w:t>#</w:t>
      </w:r>
      <w:r w:rsidRPr="00690A26">
        <w:t>/components/schemas/Fqdn'</w:t>
      </w:r>
    </w:p>
    <w:p w14:paraId="73E22D78" w14:textId="77777777" w:rsidR="00A16735" w:rsidRPr="00690A26" w:rsidRDefault="00A16735" w:rsidP="00A16735">
      <w:pPr>
        <w:pStyle w:val="PL"/>
        <w:rPr>
          <w:lang w:val="en-US"/>
        </w:rPr>
      </w:pPr>
      <w:r w:rsidRPr="00690A26">
        <w:rPr>
          <w:lang w:val="en-US"/>
        </w:rPr>
        <w:t xml:space="preserve">        ipv4Addresses:</w:t>
      </w:r>
    </w:p>
    <w:p w14:paraId="46F756D2" w14:textId="77777777" w:rsidR="00A16735" w:rsidRPr="00690A26" w:rsidRDefault="00A16735" w:rsidP="00A16735">
      <w:pPr>
        <w:pStyle w:val="PL"/>
        <w:rPr>
          <w:lang w:val="en-US"/>
        </w:rPr>
      </w:pPr>
      <w:r w:rsidRPr="00690A26">
        <w:rPr>
          <w:lang w:val="en-US"/>
        </w:rPr>
        <w:t xml:space="preserve">          type: array</w:t>
      </w:r>
    </w:p>
    <w:p w14:paraId="19CA8471" w14:textId="77777777" w:rsidR="00A16735" w:rsidRPr="00690A26" w:rsidRDefault="00A16735" w:rsidP="00A16735">
      <w:pPr>
        <w:pStyle w:val="PL"/>
        <w:rPr>
          <w:lang w:val="en-US"/>
        </w:rPr>
      </w:pPr>
      <w:r w:rsidRPr="00690A26">
        <w:rPr>
          <w:lang w:val="en-US"/>
        </w:rPr>
        <w:t xml:space="preserve">          items:</w:t>
      </w:r>
    </w:p>
    <w:p w14:paraId="0947A7D7" w14:textId="77777777" w:rsidR="00A16735" w:rsidRPr="00690A26" w:rsidRDefault="00A16735" w:rsidP="00A16735">
      <w:pPr>
        <w:pStyle w:val="PL"/>
        <w:rPr>
          <w:lang w:val="en-US"/>
        </w:rPr>
      </w:pPr>
      <w:r w:rsidRPr="00690A26">
        <w:rPr>
          <w:lang w:val="en-US"/>
        </w:rPr>
        <w:t xml:space="preserve">            $ref: 'TS29571_CommonData.yaml#/components/schemas/Ipv4Addr'</w:t>
      </w:r>
    </w:p>
    <w:p w14:paraId="1CFE8CD8"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C6DF49C" w14:textId="77777777" w:rsidR="00A16735" w:rsidRPr="00690A26" w:rsidRDefault="00A16735" w:rsidP="00A16735">
      <w:pPr>
        <w:pStyle w:val="PL"/>
        <w:rPr>
          <w:lang w:val="en-US"/>
        </w:rPr>
      </w:pPr>
      <w:r w:rsidRPr="00690A26">
        <w:rPr>
          <w:lang w:val="en-US"/>
        </w:rPr>
        <w:t xml:space="preserve">        ipv6Addresses:</w:t>
      </w:r>
    </w:p>
    <w:p w14:paraId="514E0313" w14:textId="77777777" w:rsidR="00A16735" w:rsidRPr="00690A26" w:rsidRDefault="00A16735" w:rsidP="00A16735">
      <w:pPr>
        <w:pStyle w:val="PL"/>
        <w:rPr>
          <w:lang w:val="en-US"/>
        </w:rPr>
      </w:pPr>
      <w:r w:rsidRPr="00690A26">
        <w:rPr>
          <w:lang w:val="en-US"/>
        </w:rPr>
        <w:t xml:space="preserve">          type: array</w:t>
      </w:r>
    </w:p>
    <w:p w14:paraId="38D8DA3A" w14:textId="77777777" w:rsidR="00A16735" w:rsidRPr="00690A26" w:rsidRDefault="00A16735" w:rsidP="00A16735">
      <w:pPr>
        <w:pStyle w:val="PL"/>
        <w:rPr>
          <w:lang w:val="en-US"/>
        </w:rPr>
      </w:pPr>
      <w:r w:rsidRPr="00690A26">
        <w:rPr>
          <w:lang w:val="en-US"/>
        </w:rPr>
        <w:t xml:space="preserve">          items:</w:t>
      </w:r>
    </w:p>
    <w:p w14:paraId="7238B33E" w14:textId="77777777" w:rsidR="00A16735" w:rsidRPr="00690A26" w:rsidRDefault="00A16735" w:rsidP="00A16735">
      <w:pPr>
        <w:pStyle w:val="PL"/>
        <w:rPr>
          <w:lang w:val="en-US"/>
        </w:rPr>
      </w:pPr>
      <w:r w:rsidRPr="00690A26">
        <w:rPr>
          <w:lang w:val="en-US"/>
        </w:rPr>
        <w:t xml:space="preserve">            $ref: 'TS29571_CommonData.yaml#/components/schemas/Ipv6Addr'</w:t>
      </w:r>
    </w:p>
    <w:p w14:paraId="04413901"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8C6F87A" w14:textId="77777777" w:rsidR="00750C77" w:rsidRPr="00690A26" w:rsidRDefault="00750C77" w:rsidP="00750C77">
      <w:pPr>
        <w:pStyle w:val="PL"/>
      </w:pPr>
      <w:r w:rsidRPr="00690A26">
        <w:t xml:space="preserve">        allowedPlmns:</w:t>
      </w:r>
    </w:p>
    <w:p w14:paraId="54371418" w14:textId="77777777" w:rsidR="00750C77" w:rsidRPr="00690A26" w:rsidRDefault="00750C77" w:rsidP="00750C77">
      <w:pPr>
        <w:pStyle w:val="PL"/>
      </w:pPr>
      <w:r w:rsidRPr="00690A26">
        <w:t xml:space="preserve">          type: array</w:t>
      </w:r>
    </w:p>
    <w:p w14:paraId="600ACA43" w14:textId="77777777" w:rsidR="00750C77" w:rsidRPr="00690A26" w:rsidRDefault="00750C77" w:rsidP="00750C77">
      <w:pPr>
        <w:pStyle w:val="PL"/>
      </w:pPr>
      <w:r w:rsidRPr="00690A26">
        <w:t xml:space="preserve">          items:</w:t>
      </w:r>
    </w:p>
    <w:p w14:paraId="18FE5B9C" w14:textId="77777777" w:rsidR="00750C77" w:rsidRPr="00690A26" w:rsidRDefault="00750C77" w:rsidP="00750C77">
      <w:pPr>
        <w:pStyle w:val="PL"/>
      </w:pPr>
      <w:r w:rsidRPr="00690A26">
        <w:t xml:space="preserve">            $ref: 'TS29571_CommonData.yaml#/components/schemas/PlmnId'</w:t>
      </w:r>
    </w:p>
    <w:p w14:paraId="710D3F65" w14:textId="77777777" w:rsidR="00750C77" w:rsidRPr="00690A26" w:rsidRDefault="00750C77" w:rsidP="00750C77">
      <w:pPr>
        <w:pStyle w:val="PL"/>
      </w:pPr>
      <w:r w:rsidRPr="00690A26">
        <w:t xml:space="preserve">          minItems: 1</w:t>
      </w:r>
    </w:p>
    <w:p w14:paraId="2445E9B9" w14:textId="77777777" w:rsidR="00750C77" w:rsidRPr="00690A26" w:rsidRDefault="00750C77" w:rsidP="00750C77">
      <w:pPr>
        <w:pStyle w:val="PL"/>
      </w:pPr>
      <w:r w:rsidRPr="00690A26">
        <w:t xml:space="preserve">        allowedSnpns:</w:t>
      </w:r>
    </w:p>
    <w:p w14:paraId="29242491" w14:textId="77777777" w:rsidR="00750C77" w:rsidRPr="00690A26" w:rsidRDefault="00750C77" w:rsidP="00750C77">
      <w:pPr>
        <w:pStyle w:val="PL"/>
      </w:pPr>
      <w:r w:rsidRPr="00690A26">
        <w:t xml:space="preserve">          type: array</w:t>
      </w:r>
    </w:p>
    <w:p w14:paraId="6A9B97A7" w14:textId="77777777" w:rsidR="00750C77" w:rsidRPr="00690A26" w:rsidRDefault="00750C77" w:rsidP="00750C77">
      <w:pPr>
        <w:pStyle w:val="PL"/>
      </w:pPr>
      <w:r w:rsidRPr="00690A26">
        <w:t xml:space="preserve">          items:</w:t>
      </w:r>
    </w:p>
    <w:p w14:paraId="6E15DEB9" w14:textId="77777777" w:rsidR="00750C77" w:rsidRPr="00690A26" w:rsidRDefault="00750C77" w:rsidP="00750C77">
      <w:pPr>
        <w:pStyle w:val="PL"/>
      </w:pPr>
      <w:r w:rsidRPr="00690A26">
        <w:lastRenderedPageBreak/>
        <w:t xml:space="preserve">            $ref: 'TS29571_CommonData.yaml#/components/schemas/PlmnIdNid'</w:t>
      </w:r>
    </w:p>
    <w:p w14:paraId="580E3F1D" w14:textId="77777777" w:rsidR="00750C77" w:rsidRPr="00690A26" w:rsidRDefault="00750C77" w:rsidP="00750C77">
      <w:pPr>
        <w:pStyle w:val="PL"/>
      </w:pPr>
      <w:r w:rsidRPr="00690A26">
        <w:t xml:space="preserve">          minItems: 1</w:t>
      </w:r>
    </w:p>
    <w:p w14:paraId="3598288F" w14:textId="77777777" w:rsidR="00750C77" w:rsidRPr="00690A26" w:rsidRDefault="00750C77" w:rsidP="00750C77">
      <w:pPr>
        <w:pStyle w:val="PL"/>
      </w:pPr>
      <w:r w:rsidRPr="00690A26">
        <w:t xml:space="preserve">        allowedNfTypes:</w:t>
      </w:r>
    </w:p>
    <w:p w14:paraId="2958B471" w14:textId="77777777" w:rsidR="00750C77" w:rsidRPr="00690A26" w:rsidRDefault="00750C77" w:rsidP="00750C77">
      <w:pPr>
        <w:pStyle w:val="PL"/>
      </w:pPr>
      <w:r w:rsidRPr="00690A26">
        <w:t xml:space="preserve">          type: array</w:t>
      </w:r>
    </w:p>
    <w:p w14:paraId="4B0F1942" w14:textId="77777777" w:rsidR="00750C77" w:rsidRPr="00690A26" w:rsidRDefault="00750C77" w:rsidP="00750C77">
      <w:pPr>
        <w:pStyle w:val="PL"/>
      </w:pPr>
      <w:r w:rsidRPr="00690A26">
        <w:t xml:space="preserve">          items:</w:t>
      </w:r>
    </w:p>
    <w:p w14:paraId="1D48DA63" w14:textId="049443BC" w:rsidR="00750C77" w:rsidRPr="00690A26" w:rsidRDefault="00750C77" w:rsidP="00750C77">
      <w:pPr>
        <w:pStyle w:val="PL"/>
      </w:pPr>
      <w:r w:rsidRPr="00690A26">
        <w:t xml:space="preserve">            $ref: '</w:t>
      </w:r>
      <w:r w:rsidR="00A3472F">
        <w:rPr>
          <w:lang w:val="en-US"/>
        </w:rPr>
        <w:t>TS29510_Nnrf_NFManagement.yaml</w:t>
      </w:r>
      <w:r w:rsidRPr="00690A26">
        <w:t>#/components/schemas/NFType'</w:t>
      </w:r>
    </w:p>
    <w:p w14:paraId="0EEEC08A" w14:textId="77777777" w:rsidR="00750C77" w:rsidRPr="00690A26" w:rsidRDefault="00750C77" w:rsidP="00750C77">
      <w:pPr>
        <w:pStyle w:val="PL"/>
      </w:pPr>
      <w:r w:rsidRPr="00690A26">
        <w:t xml:space="preserve">          minItems: 1</w:t>
      </w:r>
    </w:p>
    <w:p w14:paraId="785D26ED" w14:textId="77777777" w:rsidR="00750C77" w:rsidRPr="00690A26" w:rsidRDefault="00750C77" w:rsidP="00750C77">
      <w:pPr>
        <w:pStyle w:val="PL"/>
      </w:pPr>
      <w:r w:rsidRPr="00690A26">
        <w:t xml:space="preserve">        allowedNfDomains:</w:t>
      </w:r>
    </w:p>
    <w:p w14:paraId="28AB462A" w14:textId="77777777" w:rsidR="00750C77" w:rsidRPr="00690A26" w:rsidRDefault="00750C77" w:rsidP="00750C77">
      <w:pPr>
        <w:pStyle w:val="PL"/>
      </w:pPr>
      <w:r w:rsidRPr="00690A26">
        <w:t xml:space="preserve">          type: array</w:t>
      </w:r>
    </w:p>
    <w:p w14:paraId="4DAF7AAB" w14:textId="77777777" w:rsidR="00750C77" w:rsidRPr="00690A26" w:rsidRDefault="00750C77" w:rsidP="00750C77">
      <w:pPr>
        <w:pStyle w:val="PL"/>
      </w:pPr>
      <w:r w:rsidRPr="00690A26">
        <w:t xml:space="preserve">          items:</w:t>
      </w:r>
    </w:p>
    <w:p w14:paraId="6001E1EA" w14:textId="77777777" w:rsidR="00750C77" w:rsidRPr="00690A26" w:rsidRDefault="00750C77" w:rsidP="00750C77">
      <w:pPr>
        <w:pStyle w:val="PL"/>
      </w:pPr>
      <w:r w:rsidRPr="00690A26">
        <w:t xml:space="preserve">            type: string</w:t>
      </w:r>
    </w:p>
    <w:p w14:paraId="4344A826" w14:textId="77777777" w:rsidR="00750C77" w:rsidRPr="00690A26" w:rsidRDefault="00750C77" w:rsidP="00750C77">
      <w:pPr>
        <w:pStyle w:val="PL"/>
      </w:pPr>
      <w:r w:rsidRPr="00690A26">
        <w:t xml:space="preserve">          minItems: 1</w:t>
      </w:r>
    </w:p>
    <w:p w14:paraId="3BF380FD" w14:textId="77777777" w:rsidR="00750C77" w:rsidRPr="00690A26" w:rsidRDefault="00750C77" w:rsidP="00750C77">
      <w:pPr>
        <w:pStyle w:val="PL"/>
      </w:pPr>
      <w:r w:rsidRPr="00690A26">
        <w:t xml:space="preserve">        allowedNssais:</w:t>
      </w:r>
    </w:p>
    <w:p w14:paraId="07A832D2" w14:textId="77777777" w:rsidR="00750C77" w:rsidRPr="00690A26" w:rsidRDefault="00750C77" w:rsidP="00750C77">
      <w:pPr>
        <w:pStyle w:val="PL"/>
      </w:pPr>
      <w:r w:rsidRPr="00690A26">
        <w:t xml:space="preserve">          type: array</w:t>
      </w:r>
    </w:p>
    <w:p w14:paraId="5AB24BA6" w14:textId="77777777" w:rsidR="00750C77" w:rsidRPr="00690A26" w:rsidRDefault="00750C77" w:rsidP="00750C77">
      <w:pPr>
        <w:pStyle w:val="PL"/>
      </w:pPr>
      <w:r w:rsidRPr="00690A26">
        <w:t xml:space="preserve">          items:</w:t>
      </w:r>
    </w:p>
    <w:p w14:paraId="050D0356" w14:textId="77777777" w:rsidR="00750C77" w:rsidRPr="00690A26" w:rsidRDefault="00750C77" w:rsidP="00750C77">
      <w:pPr>
        <w:pStyle w:val="PL"/>
      </w:pPr>
      <w:r w:rsidRPr="00690A26">
        <w:t xml:space="preserve">            $ref: 'TS29571_CommonData.yaml#/components/schemas/</w:t>
      </w:r>
      <w:r>
        <w:t>Ext</w:t>
      </w:r>
      <w:r w:rsidRPr="00690A26">
        <w:t>Snssai'</w:t>
      </w:r>
    </w:p>
    <w:p w14:paraId="5F45C086" w14:textId="77777777" w:rsidR="00750C77" w:rsidRPr="00760373" w:rsidRDefault="00750C77" w:rsidP="00750C77">
      <w:pPr>
        <w:pStyle w:val="PL"/>
      </w:pPr>
      <w:r w:rsidRPr="00690A26">
        <w:t xml:space="preserve">          minItems: 1</w:t>
      </w:r>
    </w:p>
    <w:p w14:paraId="71D6662A" w14:textId="77777777" w:rsidR="00C47A8C" w:rsidRDefault="00C47A8C" w:rsidP="00C47A8C">
      <w:pPr>
        <w:pStyle w:val="PL"/>
        <w:rPr>
          <w:lang w:eastAsia="zh-CN"/>
        </w:rPr>
      </w:pPr>
      <w:r>
        <w:rPr>
          <w:lang w:eastAsia="zh-CN"/>
        </w:rPr>
        <w:t xml:space="preserve">        </w:t>
      </w:r>
      <w:r>
        <w:t>allowedRuleSet</w:t>
      </w:r>
      <w:r>
        <w:rPr>
          <w:lang w:eastAsia="zh-CN"/>
        </w:rPr>
        <w:t>:</w:t>
      </w:r>
    </w:p>
    <w:p w14:paraId="491A3B30" w14:textId="77777777" w:rsidR="00C47A8C" w:rsidRDefault="00C47A8C" w:rsidP="00C47A8C">
      <w:pPr>
        <w:pStyle w:val="PL"/>
        <w:rPr>
          <w:lang w:eastAsia="zh-CN"/>
        </w:rPr>
      </w:pPr>
      <w:r>
        <w:rPr>
          <w:lang w:eastAsia="zh-CN"/>
        </w:rPr>
        <w:t xml:space="preserve">          </w:t>
      </w:r>
      <w:r w:rsidRPr="009F1CC4">
        <w:t>description:</w:t>
      </w:r>
      <w:r w:rsidRPr="00544965">
        <w:t xml:space="preserve"> </w:t>
      </w:r>
      <w:r>
        <w:t>A</w:t>
      </w:r>
      <w:r w:rsidRPr="00533C32">
        <w:t xml:space="preserve"> map</w:t>
      </w:r>
      <w:r>
        <w:t xml:space="preserve"> </w:t>
      </w:r>
      <w:r w:rsidRPr="00533C32">
        <w:t xml:space="preserve">(list of key-value pairs) where </w:t>
      </w:r>
      <w:r>
        <w:rPr>
          <w:rFonts w:cs="Arial"/>
          <w:szCs w:val="18"/>
        </w:rPr>
        <w:t>a valid JSON pointer Id</w:t>
      </w:r>
      <w:r w:rsidRPr="00533C32">
        <w:t xml:space="preserve"> serves as key</w:t>
      </w:r>
    </w:p>
    <w:p w14:paraId="0E5D89DD" w14:textId="77777777" w:rsidR="00C47A8C" w:rsidRPr="00690A26" w:rsidRDefault="00C47A8C" w:rsidP="00C47A8C">
      <w:pPr>
        <w:pStyle w:val="PL"/>
      </w:pPr>
      <w:r>
        <w:rPr>
          <w:lang w:eastAsia="zh-CN"/>
        </w:rPr>
        <w:t xml:space="preserve">          </w:t>
      </w:r>
      <w:r w:rsidRPr="00690A26">
        <w:t xml:space="preserve">type: </w:t>
      </w:r>
      <w:r>
        <w:t>object</w:t>
      </w:r>
    </w:p>
    <w:p w14:paraId="357EAC91" w14:textId="77777777" w:rsidR="00C47A8C" w:rsidRPr="00690A26" w:rsidRDefault="00C47A8C" w:rsidP="00C47A8C">
      <w:pPr>
        <w:pStyle w:val="PL"/>
      </w:pPr>
      <w:r w:rsidRPr="00690A26">
        <w:t xml:space="preserve">          </w:t>
      </w:r>
      <w:r>
        <w:rPr>
          <w:lang w:eastAsia="zh-CN"/>
        </w:rPr>
        <w:t>additionalProperties</w:t>
      </w:r>
      <w:r w:rsidRPr="00690A26">
        <w:t>:</w:t>
      </w:r>
    </w:p>
    <w:p w14:paraId="57AF02E0" w14:textId="77777777" w:rsidR="00C47A8C" w:rsidRPr="00690A26" w:rsidRDefault="00C47A8C" w:rsidP="00C47A8C">
      <w:pPr>
        <w:pStyle w:val="PL"/>
      </w:pPr>
      <w:r w:rsidRPr="00690A26">
        <w:t xml:space="preserve">            $ref: '</w:t>
      </w:r>
      <w:r>
        <w:rPr>
          <w:lang w:val="en-US"/>
        </w:rPr>
        <w:t>TS29510_Nnrf_NFManagement.yaml</w:t>
      </w:r>
      <w:r w:rsidRPr="00690A26">
        <w:t>#/components/schemas/</w:t>
      </w:r>
      <w:r>
        <w:t>RuleSet'</w:t>
      </w:r>
    </w:p>
    <w:p w14:paraId="700E4129" w14:textId="77777777" w:rsidR="00C47A8C" w:rsidRPr="00760373" w:rsidRDefault="00C47A8C" w:rsidP="00C47A8C">
      <w:pPr>
        <w:pStyle w:val="PL"/>
      </w:pPr>
      <w:r w:rsidRPr="00690A26">
        <w:t xml:space="preserve">          </w:t>
      </w:r>
      <w:r w:rsidRPr="00690A26">
        <w:rPr>
          <w:rFonts w:hint="eastAsia"/>
          <w:lang w:eastAsia="zh-CN"/>
        </w:rPr>
        <w:t>minProperties</w:t>
      </w:r>
      <w:r w:rsidRPr="00690A26">
        <w:t>:</w:t>
      </w:r>
      <w:r w:rsidRPr="00690A26">
        <w:rPr>
          <w:rFonts w:hint="eastAsia"/>
          <w:lang w:eastAsia="zh-CN"/>
        </w:rPr>
        <w:t xml:space="preserve"> 1</w:t>
      </w:r>
    </w:p>
    <w:p w14:paraId="553488FE" w14:textId="77777777" w:rsidR="00A16735" w:rsidRPr="00690A26" w:rsidRDefault="00A16735" w:rsidP="00A16735">
      <w:pPr>
        <w:pStyle w:val="PL"/>
        <w:rPr>
          <w:lang w:val="en-US"/>
        </w:rPr>
      </w:pPr>
      <w:r w:rsidRPr="00690A26">
        <w:rPr>
          <w:lang w:val="en-US"/>
        </w:rPr>
        <w:t xml:space="preserve">        capacity:</w:t>
      </w:r>
    </w:p>
    <w:p w14:paraId="5B7869DD" w14:textId="77777777" w:rsidR="00A16735" w:rsidRPr="00690A26" w:rsidRDefault="00A16735" w:rsidP="00A16735">
      <w:pPr>
        <w:pStyle w:val="PL"/>
        <w:rPr>
          <w:lang w:val="en-US"/>
        </w:rPr>
      </w:pPr>
      <w:r w:rsidRPr="00690A26">
        <w:rPr>
          <w:lang w:val="en-US"/>
        </w:rPr>
        <w:t xml:space="preserve">          type: integer</w:t>
      </w:r>
    </w:p>
    <w:p w14:paraId="35822B36" w14:textId="77777777" w:rsidR="00A16735" w:rsidRPr="00690A26" w:rsidRDefault="00A16735" w:rsidP="00A16735">
      <w:pPr>
        <w:pStyle w:val="PL"/>
        <w:rPr>
          <w:lang w:val="en-US"/>
        </w:rPr>
      </w:pPr>
      <w:r w:rsidRPr="00690A26">
        <w:rPr>
          <w:lang w:val="en-US"/>
        </w:rPr>
        <w:t xml:space="preserve">          minimum: 0</w:t>
      </w:r>
    </w:p>
    <w:p w14:paraId="5DC08DFB" w14:textId="77777777" w:rsidR="00A16735" w:rsidRPr="00690A26" w:rsidRDefault="00A16735" w:rsidP="00A16735">
      <w:pPr>
        <w:pStyle w:val="PL"/>
        <w:rPr>
          <w:lang w:val="en-US"/>
        </w:rPr>
      </w:pPr>
      <w:r w:rsidRPr="00690A26">
        <w:rPr>
          <w:lang w:val="en-US"/>
        </w:rPr>
        <w:t xml:space="preserve">          maximum: 65535</w:t>
      </w:r>
    </w:p>
    <w:p w14:paraId="3F13CE72" w14:textId="77777777" w:rsidR="00A16735" w:rsidRPr="00690A26" w:rsidRDefault="00A16735" w:rsidP="00A16735">
      <w:pPr>
        <w:pStyle w:val="PL"/>
      </w:pPr>
      <w:r w:rsidRPr="00690A26">
        <w:t xml:space="preserve">        </w:t>
      </w:r>
      <w:r w:rsidRPr="00690A26">
        <w:rPr>
          <w:rFonts w:hint="eastAsia"/>
          <w:lang w:eastAsia="zh-CN"/>
        </w:rPr>
        <w:t>load</w:t>
      </w:r>
      <w:r w:rsidRPr="00690A26">
        <w:t>:</w:t>
      </w:r>
    </w:p>
    <w:p w14:paraId="75E3B358" w14:textId="77777777" w:rsidR="00A16735" w:rsidRPr="00690A26" w:rsidRDefault="00A16735" w:rsidP="00A16735">
      <w:pPr>
        <w:pStyle w:val="PL"/>
      </w:pPr>
      <w:r w:rsidRPr="00690A26">
        <w:t xml:space="preserve">          type: integer</w:t>
      </w:r>
    </w:p>
    <w:p w14:paraId="3B641F32" w14:textId="77777777" w:rsidR="00A16735" w:rsidRPr="00690A26" w:rsidRDefault="00A16735" w:rsidP="00A16735">
      <w:pPr>
        <w:pStyle w:val="PL"/>
        <w:rPr>
          <w:lang w:val="en-US" w:eastAsia="zh-CN"/>
        </w:rPr>
      </w:pPr>
      <w:r w:rsidRPr="00690A26">
        <w:rPr>
          <w:rFonts w:hint="eastAsia"/>
          <w:lang w:val="en-US" w:eastAsia="zh-CN"/>
        </w:rPr>
        <w:t xml:space="preserve">          minimum: 0</w:t>
      </w:r>
    </w:p>
    <w:p w14:paraId="0B0D8E1E" w14:textId="77777777" w:rsidR="00A16735" w:rsidRPr="00690A26" w:rsidRDefault="00A16735" w:rsidP="00A16735">
      <w:pPr>
        <w:pStyle w:val="PL"/>
        <w:rPr>
          <w:lang w:val="en-US" w:eastAsia="zh-CN"/>
        </w:rPr>
      </w:pPr>
      <w:r w:rsidRPr="00690A26">
        <w:rPr>
          <w:rFonts w:hint="eastAsia"/>
          <w:lang w:val="en-US" w:eastAsia="zh-CN"/>
        </w:rPr>
        <w:t xml:space="preserve">          maximum: 100</w:t>
      </w:r>
    </w:p>
    <w:p w14:paraId="2211DD48" w14:textId="77777777" w:rsidR="00A16735" w:rsidRDefault="00A16735" w:rsidP="00A16735">
      <w:pPr>
        <w:pStyle w:val="PL"/>
        <w:rPr>
          <w:lang w:val="en-US" w:eastAsia="zh-CN"/>
        </w:rPr>
      </w:pPr>
      <w:r>
        <w:rPr>
          <w:lang w:val="en-US" w:eastAsia="zh-CN"/>
        </w:rPr>
        <w:t xml:space="preserve">        loadTimeStamp:</w:t>
      </w:r>
    </w:p>
    <w:p w14:paraId="2262D878" w14:textId="77777777" w:rsidR="00A16735" w:rsidRPr="00690A26" w:rsidRDefault="00A16735" w:rsidP="00A16735">
      <w:pPr>
        <w:pStyle w:val="PL"/>
        <w:rPr>
          <w:lang w:val="en-US" w:eastAsia="zh-CN"/>
        </w:rPr>
      </w:pPr>
      <w:r>
        <w:rPr>
          <w:lang w:val="en-US" w:eastAsia="zh-CN"/>
        </w:rPr>
        <w:t xml:space="preserve">          $ref: </w:t>
      </w:r>
      <w:r w:rsidRPr="00690A26">
        <w:t>'TS29571_CommonData.yaml#/components/schemas/</w:t>
      </w:r>
      <w:r>
        <w:t>DateTime'</w:t>
      </w:r>
    </w:p>
    <w:p w14:paraId="451727BE" w14:textId="77777777" w:rsidR="00A16735" w:rsidRPr="00690A26" w:rsidRDefault="00A16735" w:rsidP="00A16735">
      <w:pPr>
        <w:pStyle w:val="PL"/>
        <w:rPr>
          <w:lang w:val="en-US"/>
        </w:rPr>
      </w:pPr>
      <w:r w:rsidRPr="00690A26">
        <w:rPr>
          <w:lang w:val="en-US"/>
        </w:rPr>
        <w:t xml:space="preserve">        locality:</w:t>
      </w:r>
    </w:p>
    <w:p w14:paraId="245C8E0D" w14:textId="77777777" w:rsidR="00A16735" w:rsidRPr="00690A26" w:rsidRDefault="00A16735" w:rsidP="00A16735">
      <w:pPr>
        <w:pStyle w:val="PL"/>
        <w:rPr>
          <w:lang w:val="en-US"/>
        </w:rPr>
      </w:pPr>
      <w:r w:rsidRPr="00690A26">
        <w:rPr>
          <w:lang w:val="en-US"/>
        </w:rPr>
        <w:t xml:space="preserve">          type: string</w:t>
      </w:r>
    </w:p>
    <w:p w14:paraId="6B5BA90D" w14:textId="77777777" w:rsidR="00256456" w:rsidRPr="00690A26" w:rsidRDefault="00256456" w:rsidP="00256456">
      <w:pPr>
        <w:pStyle w:val="PL"/>
      </w:pPr>
      <w:r w:rsidRPr="00690A26">
        <w:t xml:space="preserve">        </w:t>
      </w:r>
      <w:r>
        <w:t>extL</w:t>
      </w:r>
      <w:r w:rsidRPr="00690A26">
        <w:t>ocality:</w:t>
      </w:r>
    </w:p>
    <w:p w14:paraId="36713708" w14:textId="77777777" w:rsidR="00256456" w:rsidRDefault="00256456" w:rsidP="00256456">
      <w:pPr>
        <w:pStyle w:val="PL"/>
      </w:pPr>
      <w:r w:rsidRPr="009F1CC4">
        <w:t xml:space="preserve">  </w:t>
      </w:r>
      <w:r>
        <w:t xml:space="preserve">    </w:t>
      </w:r>
      <w:r w:rsidRPr="009F1CC4">
        <w:t xml:space="preserve">    description:</w:t>
      </w:r>
      <w:r w:rsidRPr="00544965">
        <w:t xml:space="preserve"> </w:t>
      </w:r>
      <w:r>
        <w:t>&gt;</w:t>
      </w:r>
    </w:p>
    <w:p w14:paraId="3059098B" w14:textId="0F0730A2" w:rsidR="00256456" w:rsidRDefault="00256456" w:rsidP="00256456">
      <w:pPr>
        <w:pStyle w:val="PL"/>
      </w:pPr>
      <w:r>
        <w:t xml:space="preserve">            A</w:t>
      </w:r>
      <w:r w:rsidRPr="00533C32">
        <w:t xml:space="preserve"> map</w:t>
      </w:r>
      <w:r>
        <w:t xml:space="preserve"> </w:t>
      </w:r>
      <w:r w:rsidRPr="00533C32">
        <w:t xml:space="preserve">(list of key-value pairs) where </w:t>
      </w:r>
      <w:r>
        <w:rPr>
          <w:rFonts w:cs="Arial"/>
          <w:szCs w:val="18"/>
          <w:lang w:eastAsia="zh-CN"/>
        </w:rPr>
        <w:t xml:space="preserve">a (unique) </w:t>
      </w:r>
      <w:r>
        <w:rPr>
          <w:lang w:val="en-US"/>
        </w:rPr>
        <w:t>valid JSON string</w:t>
      </w:r>
      <w:r w:rsidRPr="001A0E62">
        <w:t xml:space="preserve"> </w:t>
      </w:r>
      <w:r w:rsidRPr="00533C32">
        <w:t>serves</w:t>
      </w:r>
    </w:p>
    <w:p w14:paraId="62CFF8F4" w14:textId="77777777" w:rsidR="00256456" w:rsidRDefault="00256456" w:rsidP="00256456">
      <w:pPr>
        <w:pStyle w:val="PL"/>
        <w:rPr>
          <w:lang w:val="en-US"/>
        </w:rPr>
      </w:pPr>
      <w:r>
        <w:t xml:space="preserve">            </w:t>
      </w:r>
      <w:r w:rsidRPr="00533C32">
        <w:t>as key</w:t>
      </w:r>
      <w:r>
        <w:t xml:space="preserve"> </w:t>
      </w:r>
      <w:r>
        <w:rPr>
          <w:lang w:eastAsia="zh-CN"/>
        </w:rPr>
        <w:t>representing a type of locality</w:t>
      </w:r>
    </w:p>
    <w:p w14:paraId="5F8E9237" w14:textId="77777777" w:rsidR="00256456" w:rsidRDefault="00256456" w:rsidP="00256456">
      <w:pPr>
        <w:pStyle w:val="PL"/>
        <w:rPr>
          <w:lang w:eastAsia="zh-CN"/>
        </w:rPr>
      </w:pPr>
      <w:r>
        <w:rPr>
          <w:lang w:eastAsia="zh-CN"/>
        </w:rPr>
        <w:t xml:space="preserve">          type: object</w:t>
      </w:r>
    </w:p>
    <w:p w14:paraId="7B8C1F32" w14:textId="77777777" w:rsidR="00256456" w:rsidRDefault="00256456" w:rsidP="00256456">
      <w:pPr>
        <w:pStyle w:val="PL"/>
        <w:rPr>
          <w:lang w:eastAsia="zh-CN"/>
        </w:rPr>
      </w:pPr>
      <w:r>
        <w:rPr>
          <w:lang w:eastAsia="zh-CN"/>
        </w:rPr>
        <w:t xml:space="preserve">          additionalProperties:</w:t>
      </w:r>
    </w:p>
    <w:p w14:paraId="4995AB7D" w14:textId="77777777" w:rsidR="00256456" w:rsidRDefault="00256456" w:rsidP="00256456">
      <w:pPr>
        <w:pStyle w:val="PL"/>
        <w:rPr>
          <w:lang w:eastAsia="zh-CN"/>
        </w:rPr>
      </w:pPr>
      <w:r>
        <w:rPr>
          <w:lang w:eastAsia="zh-CN"/>
        </w:rPr>
        <w:t xml:space="preserve">            type: string</w:t>
      </w:r>
    </w:p>
    <w:p w14:paraId="0DE0AAA9" w14:textId="77777777" w:rsidR="00256456" w:rsidRPr="00690A26" w:rsidRDefault="00256456" w:rsidP="00256456">
      <w:pPr>
        <w:pStyle w:val="PL"/>
        <w:rPr>
          <w:lang w:val="en-US"/>
        </w:rPr>
      </w:pPr>
      <w:r>
        <w:rPr>
          <w:lang w:eastAsia="zh-CN"/>
        </w:rPr>
        <w:t xml:space="preserve">          minProperties: 1</w:t>
      </w:r>
    </w:p>
    <w:p w14:paraId="0DC23D07" w14:textId="77777777" w:rsidR="00A16735" w:rsidRPr="00690A26" w:rsidRDefault="00A16735" w:rsidP="00A16735">
      <w:pPr>
        <w:pStyle w:val="PL"/>
        <w:rPr>
          <w:lang w:val="en-US"/>
        </w:rPr>
      </w:pPr>
      <w:r w:rsidRPr="00690A26">
        <w:rPr>
          <w:lang w:val="en-US"/>
        </w:rPr>
        <w:t xml:space="preserve">        priority:</w:t>
      </w:r>
    </w:p>
    <w:p w14:paraId="6FABE0C6" w14:textId="77777777" w:rsidR="00A16735" w:rsidRPr="00690A26" w:rsidRDefault="00A16735" w:rsidP="00A16735">
      <w:pPr>
        <w:pStyle w:val="PL"/>
        <w:rPr>
          <w:lang w:val="en-US"/>
        </w:rPr>
      </w:pPr>
      <w:r w:rsidRPr="00690A26">
        <w:rPr>
          <w:lang w:val="en-US"/>
        </w:rPr>
        <w:t xml:space="preserve">          type: integer</w:t>
      </w:r>
    </w:p>
    <w:p w14:paraId="2FDB04B7" w14:textId="77777777" w:rsidR="00A16735" w:rsidRPr="00690A26" w:rsidRDefault="00A16735" w:rsidP="00A16735">
      <w:pPr>
        <w:pStyle w:val="PL"/>
        <w:rPr>
          <w:lang w:val="en-US"/>
        </w:rPr>
      </w:pPr>
      <w:r w:rsidRPr="00690A26">
        <w:rPr>
          <w:lang w:val="en-US"/>
        </w:rPr>
        <w:t xml:space="preserve">          minimum: 0</w:t>
      </w:r>
    </w:p>
    <w:p w14:paraId="0050B2D5" w14:textId="77777777" w:rsidR="00A16735" w:rsidRPr="00690A26" w:rsidRDefault="00A16735" w:rsidP="00A16735">
      <w:pPr>
        <w:pStyle w:val="PL"/>
        <w:rPr>
          <w:lang w:val="en-US"/>
        </w:rPr>
      </w:pPr>
      <w:r w:rsidRPr="00690A26">
        <w:rPr>
          <w:lang w:val="en-US"/>
        </w:rPr>
        <w:t xml:space="preserve">          maximum: 65535</w:t>
      </w:r>
    </w:p>
    <w:p w14:paraId="32E93A65" w14:textId="77777777" w:rsidR="00A16735" w:rsidRPr="00690A26" w:rsidRDefault="00A16735" w:rsidP="00A16735">
      <w:pPr>
        <w:pStyle w:val="PL"/>
        <w:rPr>
          <w:lang w:val="en-US"/>
        </w:rPr>
      </w:pPr>
      <w:r w:rsidRPr="00690A26">
        <w:rPr>
          <w:lang w:val="en-US"/>
        </w:rPr>
        <w:t xml:space="preserve">        udrInfo:</w:t>
      </w:r>
    </w:p>
    <w:p w14:paraId="38720431" w14:textId="77777777" w:rsidR="00A16735" w:rsidRPr="00690A26" w:rsidRDefault="00A16735" w:rsidP="00A16735">
      <w:pPr>
        <w:pStyle w:val="PL"/>
        <w:rPr>
          <w:lang w:val="en-US"/>
        </w:rPr>
      </w:pPr>
      <w:r w:rsidRPr="00690A26">
        <w:rPr>
          <w:lang w:val="en-US"/>
        </w:rPr>
        <w:t xml:space="preserve">          $ref: 'TS29510_Nnrf_NFManagement.yaml#/components/schemas/UdrInfo'</w:t>
      </w:r>
    </w:p>
    <w:p w14:paraId="0917A951" w14:textId="77777777" w:rsidR="00A16735" w:rsidRPr="00690A26" w:rsidRDefault="00A16735" w:rsidP="00A16735">
      <w:pPr>
        <w:pStyle w:val="PL"/>
        <w:rPr>
          <w:lang w:eastAsia="zh-CN"/>
        </w:rPr>
      </w:pPr>
      <w:r w:rsidRPr="00690A26">
        <w:t xml:space="preserve">        </w:t>
      </w:r>
      <w:r w:rsidRPr="00690A26">
        <w:rPr>
          <w:rFonts w:hint="eastAsia"/>
          <w:lang w:eastAsia="zh-CN"/>
        </w:rPr>
        <w:t>udr</w:t>
      </w:r>
      <w:r w:rsidRPr="00690A26">
        <w:t>Info</w:t>
      </w:r>
      <w:r w:rsidR="00DA2AF2">
        <w:t>List</w:t>
      </w:r>
      <w:r w:rsidRPr="00690A26">
        <w:t>:</w:t>
      </w:r>
    </w:p>
    <w:p w14:paraId="6B8EAD60"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0DB07B7E"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1421F649" w14:textId="0CBA8642" w:rsidR="006C1504" w:rsidRPr="00690A26" w:rsidRDefault="00E72526" w:rsidP="006C1504">
      <w:pPr>
        <w:pStyle w:val="PL"/>
        <w:rPr>
          <w:lang w:eastAsia="zh-CN"/>
        </w:rPr>
      </w:pPr>
      <w:r>
        <w:rPr>
          <w:lang w:val="en-US"/>
        </w:rPr>
        <w:t xml:space="preserve">           </w:t>
      </w:r>
      <w:r w:rsidR="006C1504" w:rsidRPr="00533C32">
        <w:t xml:space="preserve"> serves as key</w:t>
      </w:r>
      <w:r w:rsidR="006C1504">
        <w:t xml:space="preserve"> of </w:t>
      </w:r>
      <w:r w:rsidR="006C1504" w:rsidRPr="00690A26">
        <w:rPr>
          <w:rFonts w:hint="eastAsia"/>
          <w:lang w:eastAsia="zh-CN"/>
        </w:rPr>
        <w:t>UdrInfo</w:t>
      </w:r>
    </w:p>
    <w:p w14:paraId="6BC72FE9" w14:textId="77777777" w:rsidR="00DA2AF2" w:rsidRPr="00690A26" w:rsidRDefault="00DA2AF2" w:rsidP="00DA2AF2">
      <w:pPr>
        <w:pStyle w:val="PL"/>
        <w:rPr>
          <w:lang w:eastAsia="zh-CN"/>
        </w:rPr>
      </w:pPr>
      <w:r w:rsidRPr="00690A26">
        <w:rPr>
          <w:rFonts w:hint="eastAsia"/>
          <w:lang w:eastAsia="zh-CN"/>
        </w:rPr>
        <w:t xml:space="preserve">          type: object</w:t>
      </w:r>
    </w:p>
    <w:p w14:paraId="5385F348" w14:textId="77777777" w:rsidR="00DA2AF2" w:rsidRDefault="00DA2AF2" w:rsidP="00DA2AF2">
      <w:pPr>
        <w:pStyle w:val="PL"/>
        <w:rPr>
          <w:lang w:eastAsia="zh-CN"/>
        </w:rPr>
      </w:pPr>
      <w:r w:rsidRPr="00690A26">
        <w:rPr>
          <w:rFonts w:hint="eastAsia"/>
          <w:lang w:eastAsia="zh-CN"/>
        </w:rPr>
        <w:t xml:space="preserve">          additionalProperties:</w:t>
      </w:r>
    </w:p>
    <w:p w14:paraId="54D2F1E3"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sidRPr="00690A26">
        <w:rPr>
          <w:rFonts w:hint="eastAsia"/>
          <w:lang w:eastAsia="zh-CN"/>
        </w:rPr>
        <w:t>Ud</w:t>
      </w:r>
      <w:r>
        <w:rPr>
          <w:lang w:eastAsia="zh-CN"/>
        </w:rPr>
        <w:t>r</w:t>
      </w:r>
      <w:r w:rsidRPr="00690A26">
        <w:t>Info'</w:t>
      </w:r>
    </w:p>
    <w:p w14:paraId="3B967E69" w14:textId="77777777" w:rsidR="00DA2AF2" w:rsidRPr="00690A26" w:rsidRDefault="00DA2AF2" w:rsidP="00DA2AF2">
      <w:pPr>
        <w:pStyle w:val="PL"/>
        <w:rPr>
          <w:lang w:eastAsia="zh-CN"/>
        </w:rPr>
      </w:pPr>
      <w:r w:rsidRPr="00690A26">
        <w:rPr>
          <w:rFonts w:hint="eastAsia"/>
          <w:lang w:eastAsia="zh-CN"/>
        </w:rPr>
        <w:t xml:space="preserve">          minProperties: 1</w:t>
      </w:r>
    </w:p>
    <w:p w14:paraId="177C6008" w14:textId="77777777" w:rsidR="00A16735" w:rsidRPr="00690A26" w:rsidRDefault="00A16735" w:rsidP="00A16735">
      <w:pPr>
        <w:pStyle w:val="PL"/>
        <w:rPr>
          <w:lang w:val="en-US"/>
        </w:rPr>
      </w:pPr>
      <w:r w:rsidRPr="00690A26">
        <w:rPr>
          <w:lang w:val="en-US"/>
        </w:rPr>
        <w:t xml:space="preserve">        udmInfo:</w:t>
      </w:r>
    </w:p>
    <w:p w14:paraId="197CDD3D" w14:textId="77777777" w:rsidR="00A16735" w:rsidRPr="00690A26" w:rsidRDefault="00A16735" w:rsidP="00A16735">
      <w:pPr>
        <w:pStyle w:val="PL"/>
        <w:rPr>
          <w:lang w:val="en-US"/>
        </w:rPr>
      </w:pPr>
      <w:r w:rsidRPr="00690A26">
        <w:rPr>
          <w:lang w:val="en-US"/>
        </w:rPr>
        <w:t xml:space="preserve">          $ref: 'TS29510_Nnrf_NFManagement.yaml#/components/schemas/UdmInfo'</w:t>
      </w:r>
    </w:p>
    <w:p w14:paraId="664027D4" w14:textId="77777777" w:rsidR="00A16735" w:rsidRPr="00690A26" w:rsidRDefault="00A16735" w:rsidP="00A16735">
      <w:pPr>
        <w:pStyle w:val="PL"/>
        <w:rPr>
          <w:lang w:eastAsia="zh-CN"/>
        </w:rPr>
      </w:pPr>
      <w:r w:rsidRPr="00690A26">
        <w:t xml:space="preserve">        </w:t>
      </w:r>
      <w:r w:rsidRPr="00690A26">
        <w:rPr>
          <w:rFonts w:hint="eastAsia"/>
          <w:lang w:eastAsia="zh-CN"/>
        </w:rPr>
        <w:t>udm</w:t>
      </w:r>
      <w:r w:rsidRPr="00690A26">
        <w:t>Info</w:t>
      </w:r>
      <w:r w:rsidR="00DA2AF2">
        <w:t>List</w:t>
      </w:r>
      <w:r w:rsidRPr="00690A26">
        <w:t>:</w:t>
      </w:r>
    </w:p>
    <w:p w14:paraId="18C20BAC"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71C6C81E"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3855069B" w14:textId="622FA218" w:rsidR="006C1504" w:rsidRPr="00690A26" w:rsidRDefault="00E72526" w:rsidP="006C1504">
      <w:pPr>
        <w:pStyle w:val="PL"/>
        <w:rPr>
          <w:lang w:eastAsia="zh-CN"/>
        </w:rPr>
      </w:pPr>
      <w:r>
        <w:rPr>
          <w:lang w:val="en-US"/>
        </w:rPr>
        <w:t xml:space="preserve">           </w:t>
      </w:r>
      <w:r w:rsidR="006C1504" w:rsidRPr="00533C32">
        <w:t xml:space="preserve"> serves as key</w:t>
      </w:r>
      <w:r w:rsidR="006C1504">
        <w:t xml:space="preserve"> of </w:t>
      </w:r>
      <w:r w:rsidR="006C1504" w:rsidRPr="00690A26">
        <w:rPr>
          <w:rFonts w:hint="eastAsia"/>
          <w:lang w:eastAsia="zh-CN"/>
        </w:rPr>
        <w:t>UdmInfo</w:t>
      </w:r>
    </w:p>
    <w:p w14:paraId="4644D279" w14:textId="77777777" w:rsidR="00DA2AF2" w:rsidRDefault="00DA2AF2" w:rsidP="00DA2AF2">
      <w:pPr>
        <w:pStyle w:val="PL"/>
        <w:rPr>
          <w:lang w:eastAsia="zh-CN"/>
        </w:rPr>
      </w:pPr>
      <w:r w:rsidRPr="00690A26">
        <w:rPr>
          <w:rFonts w:hint="eastAsia"/>
          <w:lang w:eastAsia="zh-CN"/>
        </w:rPr>
        <w:t xml:space="preserve">          type: </w:t>
      </w:r>
      <w:r>
        <w:rPr>
          <w:lang w:eastAsia="zh-CN"/>
        </w:rPr>
        <w:t>object</w:t>
      </w:r>
    </w:p>
    <w:p w14:paraId="594B395B" w14:textId="77777777" w:rsidR="00DA2AF2" w:rsidRDefault="00DA2AF2" w:rsidP="00DA2AF2">
      <w:pPr>
        <w:pStyle w:val="PL"/>
        <w:rPr>
          <w:lang w:eastAsia="zh-CN"/>
        </w:rPr>
      </w:pPr>
      <w:r w:rsidRPr="00690A26">
        <w:rPr>
          <w:rFonts w:hint="eastAsia"/>
          <w:lang w:eastAsia="zh-CN"/>
        </w:rPr>
        <w:t xml:space="preserve">          additionalProperties:</w:t>
      </w:r>
    </w:p>
    <w:p w14:paraId="35E44A40" w14:textId="77777777" w:rsidR="00DA2AF2" w:rsidRPr="00690A26" w:rsidRDefault="00DA2AF2" w:rsidP="00DA2AF2">
      <w:pPr>
        <w:pStyle w:val="PL"/>
        <w:rPr>
          <w:lang w:eastAsia="zh-CN"/>
        </w:rPr>
      </w:pPr>
      <w:r w:rsidRPr="00690A26">
        <w:t xml:space="preserve">          </w:t>
      </w:r>
      <w:r w:rsidRPr="00690A26">
        <w:rPr>
          <w:rFonts w:hint="eastAsia"/>
          <w:lang w:eastAsia="zh-CN"/>
        </w:rPr>
        <w:t xml:space="preserve">  </w:t>
      </w:r>
      <w:r w:rsidRPr="00690A26">
        <w:t>$ref: '</w:t>
      </w:r>
      <w:r w:rsidRPr="00690A26">
        <w:rPr>
          <w:lang w:val="en-US"/>
        </w:rPr>
        <w:t>TS29510_Nnrf_NFManagement.yaml</w:t>
      </w:r>
      <w:r w:rsidRPr="00690A26">
        <w:t>#/components/schemas/</w:t>
      </w:r>
      <w:r w:rsidRPr="00690A26">
        <w:rPr>
          <w:rFonts w:hint="eastAsia"/>
          <w:lang w:eastAsia="zh-CN"/>
        </w:rPr>
        <w:t>Udm</w:t>
      </w:r>
      <w:r w:rsidRPr="00690A26">
        <w:t>Info'</w:t>
      </w:r>
    </w:p>
    <w:p w14:paraId="12014C33" w14:textId="77777777" w:rsidR="00DA2AF2" w:rsidRDefault="00DA2AF2" w:rsidP="00DA2AF2">
      <w:pPr>
        <w:pStyle w:val="PL"/>
        <w:rPr>
          <w:lang w:eastAsia="zh-CN"/>
        </w:rPr>
      </w:pPr>
      <w:r w:rsidRPr="00690A26">
        <w:rPr>
          <w:rFonts w:hint="eastAsia"/>
          <w:lang w:eastAsia="zh-CN"/>
        </w:rPr>
        <w:t xml:space="preserve">          minProperties: 1</w:t>
      </w:r>
    </w:p>
    <w:p w14:paraId="56D4F6ED" w14:textId="77777777" w:rsidR="00A16735" w:rsidRPr="00690A26" w:rsidRDefault="00A16735" w:rsidP="00A16735">
      <w:pPr>
        <w:pStyle w:val="PL"/>
        <w:rPr>
          <w:lang w:val="en-US"/>
        </w:rPr>
      </w:pPr>
      <w:r w:rsidRPr="00690A26">
        <w:rPr>
          <w:lang w:val="en-US"/>
        </w:rPr>
        <w:t xml:space="preserve">        ausfInfo:</w:t>
      </w:r>
    </w:p>
    <w:p w14:paraId="4311B6FE" w14:textId="77777777" w:rsidR="00A16735" w:rsidRPr="00690A26" w:rsidRDefault="00A16735" w:rsidP="00A16735">
      <w:pPr>
        <w:pStyle w:val="PL"/>
        <w:rPr>
          <w:lang w:val="en-US"/>
        </w:rPr>
      </w:pPr>
      <w:r w:rsidRPr="00690A26">
        <w:rPr>
          <w:lang w:val="en-US"/>
        </w:rPr>
        <w:t xml:space="preserve">          $ref: 'TS29510_Nnrf_NFManagement.yaml#/components/schemas/AusfInfo'</w:t>
      </w:r>
    </w:p>
    <w:p w14:paraId="19A60066" w14:textId="77777777" w:rsidR="00A16735" w:rsidRPr="00690A26" w:rsidRDefault="00A16735" w:rsidP="00A16735">
      <w:pPr>
        <w:pStyle w:val="PL"/>
        <w:rPr>
          <w:lang w:eastAsia="zh-CN"/>
        </w:rPr>
      </w:pPr>
      <w:r w:rsidRPr="00690A26">
        <w:t xml:space="preserve">        </w:t>
      </w:r>
      <w:r w:rsidRPr="00690A26">
        <w:rPr>
          <w:rFonts w:hint="eastAsia"/>
          <w:lang w:eastAsia="zh-CN"/>
        </w:rPr>
        <w:t>aus</w:t>
      </w:r>
      <w:r w:rsidRPr="00690A26">
        <w:t>fInfo</w:t>
      </w:r>
      <w:r w:rsidR="00DA2AF2">
        <w:t>List</w:t>
      </w:r>
      <w:r w:rsidRPr="00690A26">
        <w:t>:</w:t>
      </w:r>
    </w:p>
    <w:p w14:paraId="66824B68"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6D39636A"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3C2567AE" w14:textId="3B34E1A4" w:rsidR="006C1504" w:rsidRPr="00690A26" w:rsidRDefault="00E72526" w:rsidP="006C1504">
      <w:pPr>
        <w:pStyle w:val="PL"/>
        <w:rPr>
          <w:lang w:eastAsia="zh-CN"/>
        </w:rPr>
      </w:pPr>
      <w:r>
        <w:rPr>
          <w:lang w:val="en-US"/>
        </w:rPr>
        <w:t xml:space="preserve">           </w:t>
      </w:r>
      <w:r w:rsidR="006C1504" w:rsidRPr="00533C32">
        <w:t xml:space="preserve"> serves as key</w:t>
      </w:r>
      <w:r w:rsidR="006C1504">
        <w:t xml:space="preserve"> of </w:t>
      </w:r>
      <w:r w:rsidR="006C1504" w:rsidRPr="00690A26">
        <w:rPr>
          <w:rFonts w:hint="eastAsia"/>
          <w:lang w:eastAsia="zh-CN"/>
        </w:rPr>
        <w:t>AusfInfo</w:t>
      </w:r>
    </w:p>
    <w:p w14:paraId="1069FF88" w14:textId="77777777" w:rsidR="00DA2AF2" w:rsidRPr="00690A26" w:rsidRDefault="00DA2AF2" w:rsidP="00DA2AF2">
      <w:pPr>
        <w:pStyle w:val="PL"/>
        <w:rPr>
          <w:lang w:eastAsia="zh-CN"/>
        </w:rPr>
      </w:pPr>
      <w:r w:rsidRPr="00690A26">
        <w:rPr>
          <w:rFonts w:hint="eastAsia"/>
          <w:lang w:eastAsia="zh-CN"/>
        </w:rPr>
        <w:t xml:space="preserve">          type: object</w:t>
      </w:r>
    </w:p>
    <w:p w14:paraId="4D7CB9E8" w14:textId="77777777" w:rsidR="00DA2AF2" w:rsidRDefault="00DA2AF2" w:rsidP="00DA2AF2">
      <w:pPr>
        <w:pStyle w:val="PL"/>
        <w:rPr>
          <w:lang w:eastAsia="zh-CN"/>
        </w:rPr>
      </w:pPr>
      <w:r w:rsidRPr="00690A26">
        <w:rPr>
          <w:rFonts w:hint="eastAsia"/>
          <w:lang w:eastAsia="zh-CN"/>
        </w:rPr>
        <w:t xml:space="preserve">          additionalProperties:</w:t>
      </w:r>
    </w:p>
    <w:p w14:paraId="44F4C748"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Ausf</w:t>
      </w:r>
      <w:r w:rsidRPr="00690A26">
        <w:t>Info'</w:t>
      </w:r>
    </w:p>
    <w:p w14:paraId="7D8DF25D" w14:textId="77777777" w:rsidR="00DA2AF2" w:rsidRPr="00690A26" w:rsidRDefault="00DA2AF2" w:rsidP="00DA2AF2">
      <w:pPr>
        <w:pStyle w:val="PL"/>
        <w:rPr>
          <w:lang w:eastAsia="zh-CN"/>
        </w:rPr>
      </w:pPr>
      <w:r w:rsidRPr="00690A26">
        <w:rPr>
          <w:rFonts w:hint="eastAsia"/>
          <w:lang w:eastAsia="zh-CN"/>
        </w:rPr>
        <w:t xml:space="preserve">          minProperties: 1</w:t>
      </w:r>
    </w:p>
    <w:p w14:paraId="4997D87D" w14:textId="77777777" w:rsidR="00A16735" w:rsidRPr="00690A26" w:rsidRDefault="00A16735" w:rsidP="00A16735">
      <w:pPr>
        <w:pStyle w:val="PL"/>
        <w:rPr>
          <w:lang w:val="en-US"/>
        </w:rPr>
      </w:pPr>
      <w:r w:rsidRPr="00690A26">
        <w:rPr>
          <w:lang w:val="en-US"/>
        </w:rPr>
        <w:t xml:space="preserve">        amfInfo:</w:t>
      </w:r>
    </w:p>
    <w:p w14:paraId="6159133E" w14:textId="77777777" w:rsidR="00A16735" w:rsidRPr="00690A26" w:rsidRDefault="00A16735" w:rsidP="00A16735">
      <w:pPr>
        <w:pStyle w:val="PL"/>
        <w:rPr>
          <w:lang w:val="en-US"/>
        </w:rPr>
      </w:pPr>
      <w:r w:rsidRPr="00690A26">
        <w:rPr>
          <w:lang w:val="en-US"/>
        </w:rPr>
        <w:lastRenderedPageBreak/>
        <w:t xml:space="preserve">          $ref: 'TS29510_Nnrf_NFManagement.yaml#/components/schemas/AmfInfo'</w:t>
      </w:r>
    </w:p>
    <w:p w14:paraId="31441794" w14:textId="77777777" w:rsidR="00A16735" w:rsidRPr="00690A26" w:rsidRDefault="00A16735" w:rsidP="00A16735">
      <w:pPr>
        <w:pStyle w:val="PL"/>
        <w:rPr>
          <w:lang w:eastAsia="zh-CN"/>
        </w:rPr>
      </w:pPr>
      <w:r w:rsidRPr="00690A26">
        <w:t xml:space="preserve">        </w:t>
      </w:r>
      <w:r w:rsidRPr="00690A26">
        <w:rPr>
          <w:rFonts w:hint="eastAsia"/>
          <w:lang w:eastAsia="zh-CN"/>
        </w:rPr>
        <w:t>am</w:t>
      </w:r>
      <w:r w:rsidRPr="00690A26">
        <w:t>fInfo</w:t>
      </w:r>
      <w:r w:rsidR="00DA2AF2">
        <w:t>List</w:t>
      </w:r>
      <w:r w:rsidRPr="00690A26">
        <w:t>:</w:t>
      </w:r>
    </w:p>
    <w:p w14:paraId="7A4E74C7"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52A4363C"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0CD38251" w14:textId="2AAE4F01" w:rsidR="006C1504" w:rsidRPr="00690A26" w:rsidRDefault="00E72526" w:rsidP="006C1504">
      <w:pPr>
        <w:pStyle w:val="PL"/>
        <w:rPr>
          <w:lang w:eastAsia="zh-CN"/>
        </w:rPr>
      </w:pPr>
      <w:r>
        <w:rPr>
          <w:lang w:val="en-US"/>
        </w:rPr>
        <w:t xml:space="preserve">           </w:t>
      </w:r>
      <w:r w:rsidR="006C1504" w:rsidRPr="00533C32">
        <w:t xml:space="preserve"> serves as key</w:t>
      </w:r>
      <w:r w:rsidR="006C1504">
        <w:t xml:space="preserve"> of </w:t>
      </w:r>
      <w:r w:rsidR="006C1504" w:rsidRPr="00690A26">
        <w:rPr>
          <w:rFonts w:hint="eastAsia"/>
          <w:lang w:eastAsia="zh-CN"/>
        </w:rPr>
        <w:t>AmfInfo</w:t>
      </w:r>
    </w:p>
    <w:p w14:paraId="1C494B61" w14:textId="77777777" w:rsidR="00DA2AF2" w:rsidRPr="00690A26" w:rsidRDefault="00DA2AF2" w:rsidP="00DA2AF2">
      <w:pPr>
        <w:pStyle w:val="PL"/>
        <w:rPr>
          <w:lang w:eastAsia="zh-CN"/>
        </w:rPr>
      </w:pPr>
      <w:r w:rsidRPr="00690A26">
        <w:rPr>
          <w:rFonts w:hint="eastAsia"/>
          <w:lang w:eastAsia="zh-CN"/>
        </w:rPr>
        <w:t xml:space="preserve">          type: object</w:t>
      </w:r>
    </w:p>
    <w:p w14:paraId="42DD8E12" w14:textId="77777777" w:rsidR="00DA2AF2" w:rsidRDefault="00DA2AF2" w:rsidP="00DA2AF2">
      <w:pPr>
        <w:pStyle w:val="PL"/>
        <w:rPr>
          <w:lang w:eastAsia="zh-CN"/>
        </w:rPr>
      </w:pPr>
      <w:r w:rsidRPr="00690A26">
        <w:rPr>
          <w:rFonts w:hint="eastAsia"/>
          <w:lang w:eastAsia="zh-CN"/>
        </w:rPr>
        <w:t xml:space="preserve">          additionalProperties:</w:t>
      </w:r>
    </w:p>
    <w:p w14:paraId="48A02D78"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Amf</w:t>
      </w:r>
      <w:r w:rsidRPr="00690A26">
        <w:t>Info'</w:t>
      </w:r>
    </w:p>
    <w:p w14:paraId="43FD21C5" w14:textId="77777777" w:rsidR="00DA2AF2" w:rsidRPr="00690A26" w:rsidRDefault="00DA2AF2" w:rsidP="00DA2AF2">
      <w:pPr>
        <w:pStyle w:val="PL"/>
        <w:rPr>
          <w:lang w:eastAsia="zh-CN"/>
        </w:rPr>
      </w:pPr>
      <w:r w:rsidRPr="00690A26">
        <w:rPr>
          <w:rFonts w:hint="eastAsia"/>
          <w:lang w:eastAsia="zh-CN"/>
        </w:rPr>
        <w:t xml:space="preserve">          minProperties: 1</w:t>
      </w:r>
    </w:p>
    <w:p w14:paraId="61055FDA" w14:textId="77777777" w:rsidR="00A16735" w:rsidRPr="00690A26" w:rsidRDefault="00A16735" w:rsidP="00A16735">
      <w:pPr>
        <w:pStyle w:val="PL"/>
        <w:rPr>
          <w:lang w:val="en-US"/>
        </w:rPr>
      </w:pPr>
      <w:r w:rsidRPr="00690A26">
        <w:rPr>
          <w:lang w:val="en-US"/>
        </w:rPr>
        <w:t xml:space="preserve">        smfInfo:</w:t>
      </w:r>
    </w:p>
    <w:p w14:paraId="263B0D82" w14:textId="77777777" w:rsidR="00A16735" w:rsidRPr="00690A26" w:rsidRDefault="00A16735" w:rsidP="00A16735">
      <w:pPr>
        <w:pStyle w:val="PL"/>
        <w:rPr>
          <w:lang w:val="en-US"/>
        </w:rPr>
      </w:pPr>
      <w:r w:rsidRPr="00690A26">
        <w:rPr>
          <w:lang w:val="en-US"/>
        </w:rPr>
        <w:t xml:space="preserve">          $ref: 'TS29510_Nnrf_NFManagement.yaml#/components/schemas/SmfInfo'</w:t>
      </w:r>
    </w:p>
    <w:p w14:paraId="4281E980" w14:textId="77777777" w:rsidR="00A16735" w:rsidRPr="00690A26" w:rsidRDefault="00A16735" w:rsidP="00A16735">
      <w:pPr>
        <w:pStyle w:val="PL"/>
        <w:rPr>
          <w:lang w:eastAsia="zh-CN"/>
        </w:rPr>
      </w:pPr>
      <w:r w:rsidRPr="00690A26">
        <w:t xml:space="preserve">        </w:t>
      </w:r>
      <w:r w:rsidRPr="00690A26">
        <w:rPr>
          <w:rFonts w:hint="eastAsia"/>
          <w:lang w:eastAsia="zh-CN"/>
        </w:rPr>
        <w:t>sm</w:t>
      </w:r>
      <w:r w:rsidRPr="00690A26">
        <w:t>fInfo</w:t>
      </w:r>
      <w:r w:rsidR="00DA2AF2">
        <w:t>List</w:t>
      </w:r>
      <w:r w:rsidRPr="00690A26">
        <w:t>:</w:t>
      </w:r>
    </w:p>
    <w:p w14:paraId="12847C46"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29354EB3"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45BAC22A" w14:textId="3D50F9E1" w:rsidR="006C1504" w:rsidRPr="00690A26" w:rsidRDefault="00E72526" w:rsidP="006C1504">
      <w:pPr>
        <w:pStyle w:val="PL"/>
        <w:rPr>
          <w:lang w:eastAsia="zh-CN"/>
        </w:rPr>
      </w:pPr>
      <w:r>
        <w:rPr>
          <w:lang w:val="en-US"/>
        </w:rPr>
        <w:t xml:space="preserve">           </w:t>
      </w:r>
      <w:r w:rsidR="006C1504" w:rsidRPr="00533C32">
        <w:t xml:space="preserve"> serves as key</w:t>
      </w:r>
      <w:r w:rsidR="006C1504">
        <w:t xml:space="preserve"> of </w:t>
      </w:r>
      <w:r w:rsidR="006C1504" w:rsidRPr="00690A26">
        <w:rPr>
          <w:rFonts w:hint="eastAsia"/>
          <w:lang w:eastAsia="zh-CN"/>
        </w:rPr>
        <w:t>SmfInfo</w:t>
      </w:r>
    </w:p>
    <w:p w14:paraId="0CE7B2F6" w14:textId="77777777" w:rsidR="00DA2AF2" w:rsidRPr="00690A26" w:rsidRDefault="00DA2AF2" w:rsidP="00DA2AF2">
      <w:pPr>
        <w:pStyle w:val="PL"/>
        <w:rPr>
          <w:lang w:eastAsia="zh-CN"/>
        </w:rPr>
      </w:pPr>
      <w:r w:rsidRPr="00690A26">
        <w:rPr>
          <w:rFonts w:hint="eastAsia"/>
          <w:lang w:eastAsia="zh-CN"/>
        </w:rPr>
        <w:t xml:space="preserve">          type: object</w:t>
      </w:r>
    </w:p>
    <w:p w14:paraId="2FC94A94" w14:textId="77777777" w:rsidR="00DA2AF2" w:rsidRDefault="00DA2AF2" w:rsidP="00DA2AF2">
      <w:pPr>
        <w:pStyle w:val="PL"/>
        <w:rPr>
          <w:lang w:eastAsia="zh-CN"/>
        </w:rPr>
      </w:pPr>
      <w:r w:rsidRPr="00690A26">
        <w:rPr>
          <w:rFonts w:hint="eastAsia"/>
          <w:lang w:eastAsia="zh-CN"/>
        </w:rPr>
        <w:t xml:space="preserve">          additionalProperties:</w:t>
      </w:r>
    </w:p>
    <w:p w14:paraId="583EE6FB"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Smf</w:t>
      </w:r>
      <w:r w:rsidRPr="00690A26">
        <w:t>Info'</w:t>
      </w:r>
    </w:p>
    <w:p w14:paraId="00301583" w14:textId="77777777" w:rsidR="00DA2AF2" w:rsidRPr="00690A26" w:rsidRDefault="00DA2AF2" w:rsidP="00DA2AF2">
      <w:pPr>
        <w:pStyle w:val="PL"/>
        <w:rPr>
          <w:lang w:eastAsia="zh-CN"/>
        </w:rPr>
      </w:pPr>
      <w:r w:rsidRPr="00690A26">
        <w:rPr>
          <w:rFonts w:hint="eastAsia"/>
          <w:lang w:eastAsia="zh-CN"/>
        </w:rPr>
        <w:t xml:space="preserve">          minProperties: 1</w:t>
      </w:r>
    </w:p>
    <w:p w14:paraId="4FB5EC66" w14:textId="77777777" w:rsidR="00A16735" w:rsidRPr="00690A26" w:rsidRDefault="00A16735" w:rsidP="00A16735">
      <w:pPr>
        <w:pStyle w:val="PL"/>
      </w:pPr>
      <w:r w:rsidRPr="00690A26">
        <w:t xml:space="preserve">        upfInfo:</w:t>
      </w:r>
    </w:p>
    <w:p w14:paraId="113AEC89" w14:textId="77777777" w:rsidR="00A16735" w:rsidRPr="00690A26" w:rsidRDefault="00A16735" w:rsidP="00A16735">
      <w:pPr>
        <w:pStyle w:val="PL"/>
      </w:pPr>
      <w:r w:rsidRPr="00690A26">
        <w:t xml:space="preserve">          $ref: '</w:t>
      </w:r>
      <w:r w:rsidRPr="00690A26">
        <w:rPr>
          <w:lang w:val="en-US"/>
        </w:rPr>
        <w:t>TS29510_Nnrf_NFManagement.yaml</w:t>
      </w:r>
      <w:r w:rsidRPr="00690A26">
        <w:t>#/components/schemas/UpfInfo'</w:t>
      </w:r>
    </w:p>
    <w:p w14:paraId="1C90FFB7" w14:textId="77777777" w:rsidR="00A16735" w:rsidRPr="00690A26" w:rsidRDefault="00A16735" w:rsidP="00A16735">
      <w:pPr>
        <w:pStyle w:val="PL"/>
        <w:rPr>
          <w:lang w:eastAsia="zh-CN"/>
        </w:rPr>
      </w:pPr>
      <w:r w:rsidRPr="00690A26">
        <w:t xml:space="preserve">        </w:t>
      </w:r>
      <w:r w:rsidRPr="00690A26">
        <w:rPr>
          <w:rFonts w:hint="eastAsia"/>
          <w:lang w:eastAsia="zh-CN"/>
        </w:rPr>
        <w:t>up</w:t>
      </w:r>
      <w:r w:rsidRPr="00690A26">
        <w:t>fInfo</w:t>
      </w:r>
      <w:r w:rsidR="00DA2AF2">
        <w:t>List</w:t>
      </w:r>
      <w:r w:rsidRPr="00690A26">
        <w:t>:</w:t>
      </w:r>
    </w:p>
    <w:p w14:paraId="00A2B09B"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6B853C21"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6ECDF698" w14:textId="7100AF2C" w:rsidR="006C1504" w:rsidRPr="00690A26" w:rsidRDefault="00E72526" w:rsidP="006C1504">
      <w:pPr>
        <w:pStyle w:val="PL"/>
        <w:rPr>
          <w:lang w:eastAsia="zh-CN"/>
        </w:rPr>
      </w:pPr>
      <w:r>
        <w:rPr>
          <w:lang w:val="en-US"/>
        </w:rPr>
        <w:t xml:space="preserve">           </w:t>
      </w:r>
      <w:r w:rsidR="006C1504" w:rsidRPr="00533C32">
        <w:t xml:space="preserve"> serves as key</w:t>
      </w:r>
      <w:r w:rsidR="006C1504">
        <w:t xml:space="preserve"> of </w:t>
      </w:r>
      <w:r w:rsidR="006C1504" w:rsidRPr="00690A26">
        <w:rPr>
          <w:rFonts w:hint="eastAsia"/>
          <w:lang w:eastAsia="zh-CN"/>
        </w:rPr>
        <w:t>UpfInfo</w:t>
      </w:r>
    </w:p>
    <w:p w14:paraId="01AECEF3" w14:textId="77777777" w:rsidR="00DA2AF2" w:rsidRPr="00690A26" w:rsidRDefault="00DA2AF2" w:rsidP="00DA2AF2">
      <w:pPr>
        <w:pStyle w:val="PL"/>
        <w:rPr>
          <w:lang w:eastAsia="zh-CN"/>
        </w:rPr>
      </w:pPr>
      <w:r w:rsidRPr="00690A26">
        <w:rPr>
          <w:rFonts w:hint="eastAsia"/>
          <w:lang w:eastAsia="zh-CN"/>
        </w:rPr>
        <w:t xml:space="preserve">          type: object</w:t>
      </w:r>
    </w:p>
    <w:p w14:paraId="2A45EDFC" w14:textId="77777777" w:rsidR="00DA2AF2" w:rsidRDefault="00DA2AF2" w:rsidP="00DA2AF2">
      <w:pPr>
        <w:pStyle w:val="PL"/>
        <w:rPr>
          <w:lang w:eastAsia="zh-CN"/>
        </w:rPr>
      </w:pPr>
      <w:r w:rsidRPr="00690A26">
        <w:rPr>
          <w:rFonts w:hint="eastAsia"/>
          <w:lang w:eastAsia="zh-CN"/>
        </w:rPr>
        <w:t xml:space="preserve">          additionalProperties:</w:t>
      </w:r>
    </w:p>
    <w:p w14:paraId="57C7AEBF"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Upf</w:t>
      </w:r>
      <w:r w:rsidRPr="00690A26">
        <w:t>Info'</w:t>
      </w:r>
    </w:p>
    <w:p w14:paraId="2287A9D5" w14:textId="77777777" w:rsidR="00DA2AF2" w:rsidRPr="00690A26" w:rsidRDefault="00DA2AF2" w:rsidP="00DA2AF2">
      <w:pPr>
        <w:pStyle w:val="PL"/>
        <w:rPr>
          <w:lang w:eastAsia="zh-CN"/>
        </w:rPr>
      </w:pPr>
      <w:r w:rsidRPr="00690A26">
        <w:rPr>
          <w:rFonts w:hint="eastAsia"/>
          <w:lang w:eastAsia="zh-CN"/>
        </w:rPr>
        <w:t xml:space="preserve">          minProperties: 1</w:t>
      </w:r>
    </w:p>
    <w:p w14:paraId="498B1F0E" w14:textId="77777777" w:rsidR="00A16735" w:rsidRPr="00690A26" w:rsidRDefault="00A16735" w:rsidP="00A16735">
      <w:pPr>
        <w:pStyle w:val="PL"/>
      </w:pPr>
      <w:r w:rsidRPr="00690A26">
        <w:t xml:space="preserve">        pcfInfo:</w:t>
      </w:r>
    </w:p>
    <w:p w14:paraId="79332B48" w14:textId="77777777" w:rsidR="00A16735" w:rsidRPr="00690A26" w:rsidRDefault="00A16735" w:rsidP="00A16735">
      <w:pPr>
        <w:pStyle w:val="PL"/>
      </w:pPr>
      <w:r w:rsidRPr="00690A26">
        <w:t xml:space="preserve">          $ref: '</w:t>
      </w:r>
      <w:r w:rsidRPr="00690A26">
        <w:rPr>
          <w:lang w:val="en-US"/>
        </w:rPr>
        <w:t>TS29510_Nnrf_NFManagement.yaml</w:t>
      </w:r>
      <w:r w:rsidRPr="00690A26">
        <w:t>#/components/schemas/PcfInfo'</w:t>
      </w:r>
    </w:p>
    <w:p w14:paraId="3B106922" w14:textId="77777777" w:rsidR="00A16735" w:rsidRPr="00690A26" w:rsidRDefault="00A16735" w:rsidP="00A16735">
      <w:pPr>
        <w:pStyle w:val="PL"/>
      </w:pPr>
      <w:r w:rsidRPr="00690A26">
        <w:t xml:space="preserve">        pcfInfo</w:t>
      </w:r>
      <w:r w:rsidR="00DA2AF2">
        <w:t>List</w:t>
      </w:r>
      <w:r w:rsidRPr="00690A26">
        <w:t>:</w:t>
      </w:r>
    </w:p>
    <w:p w14:paraId="4D291AD9"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3BCD38B7"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1A0489C2" w14:textId="663FD1F4" w:rsidR="006C1504" w:rsidRPr="00690A26" w:rsidRDefault="00E72526" w:rsidP="006C1504">
      <w:pPr>
        <w:pStyle w:val="PL"/>
      </w:pPr>
      <w:r>
        <w:rPr>
          <w:lang w:val="en-US"/>
        </w:rPr>
        <w:t xml:space="preserve">           </w:t>
      </w:r>
      <w:r w:rsidR="006C1504" w:rsidRPr="00533C32">
        <w:t xml:space="preserve"> serves as key</w:t>
      </w:r>
      <w:r w:rsidR="006C1504">
        <w:t xml:space="preserve"> of </w:t>
      </w:r>
      <w:r w:rsidR="006C1504" w:rsidRPr="00690A26">
        <w:rPr>
          <w:rFonts w:hint="eastAsia"/>
          <w:lang w:eastAsia="zh-CN"/>
        </w:rPr>
        <w:t>PcfInfo</w:t>
      </w:r>
    </w:p>
    <w:p w14:paraId="7F9E207A" w14:textId="77777777" w:rsidR="00DA2AF2" w:rsidRPr="00690A26" w:rsidRDefault="00DA2AF2" w:rsidP="00DA2AF2">
      <w:pPr>
        <w:pStyle w:val="PL"/>
        <w:rPr>
          <w:lang w:eastAsia="zh-CN"/>
        </w:rPr>
      </w:pPr>
      <w:r w:rsidRPr="00690A26">
        <w:rPr>
          <w:rFonts w:hint="eastAsia"/>
          <w:lang w:eastAsia="zh-CN"/>
        </w:rPr>
        <w:t xml:space="preserve">          type: object</w:t>
      </w:r>
    </w:p>
    <w:p w14:paraId="7050F46F" w14:textId="77777777" w:rsidR="00DA2AF2" w:rsidRDefault="00DA2AF2" w:rsidP="00DA2AF2">
      <w:pPr>
        <w:pStyle w:val="PL"/>
        <w:rPr>
          <w:lang w:eastAsia="zh-CN"/>
        </w:rPr>
      </w:pPr>
      <w:r w:rsidRPr="00690A26">
        <w:rPr>
          <w:rFonts w:hint="eastAsia"/>
          <w:lang w:eastAsia="zh-CN"/>
        </w:rPr>
        <w:t xml:space="preserve">          additionalProperties:</w:t>
      </w:r>
    </w:p>
    <w:p w14:paraId="6CBE39F0"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Pcf</w:t>
      </w:r>
      <w:r w:rsidRPr="00690A26">
        <w:t>Info'</w:t>
      </w:r>
    </w:p>
    <w:p w14:paraId="58C19084" w14:textId="77777777" w:rsidR="00DA2AF2" w:rsidRPr="00690A26" w:rsidRDefault="00DA2AF2" w:rsidP="00DA2AF2">
      <w:pPr>
        <w:pStyle w:val="PL"/>
        <w:rPr>
          <w:lang w:eastAsia="zh-CN"/>
        </w:rPr>
      </w:pPr>
      <w:r w:rsidRPr="00690A26">
        <w:rPr>
          <w:rFonts w:hint="eastAsia"/>
          <w:lang w:eastAsia="zh-CN"/>
        </w:rPr>
        <w:t xml:space="preserve">          minProperties: 1</w:t>
      </w:r>
    </w:p>
    <w:p w14:paraId="14D1FA30" w14:textId="77777777" w:rsidR="00A16735" w:rsidRPr="00690A26" w:rsidRDefault="00A16735" w:rsidP="00A16735">
      <w:pPr>
        <w:pStyle w:val="PL"/>
      </w:pPr>
      <w:r w:rsidRPr="00690A26">
        <w:t xml:space="preserve">        bsfInfo:</w:t>
      </w:r>
    </w:p>
    <w:p w14:paraId="5677BBEF" w14:textId="77777777" w:rsidR="00A16735" w:rsidRPr="00690A26" w:rsidRDefault="00A16735" w:rsidP="00A16735">
      <w:pPr>
        <w:pStyle w:val="PL"/>
      </w:pPr>
      <w:r w:rsidRPr="00690A26">
        <w:t xml:space="preserve">          $ref: '</w:t>
      </w:r>
      <w:r w:rsidRPr="00690A26">
        <w:rPr>
          <w:lang w:val="en-US"/>
        </w:rPr>
        <w:t>TS29510_Nnrf_NFManagement.yaml</w:t>
      </w:r>
      <w:r w:rsidRPr="00690A26">
        <w:t>#/components/schemas/BsfInfo'</w:t>
      </w:r>
    </w:p>
    <w:p w14:paraId="4A719804" w14:textId="77777777" w:rsidR="00A16735" w:rsidRPr="00690A26" w:rsidRDefault="00A16735" w:rsidP="00A16735">
      <w:pPr>
        <w:pStyle w:val="PL"/>
        <w:rPr>
          <w:lang w:eastAsia="zh-CN"/>
        </w:rPr>
      </w:pPr>
      <w:r w:rsidRPr="00690A26">
        <w:t xml:space="preserve">        </w:t>
      </w:r>
      <w:r w:rsidRPr="00690A26">
        <w:rPr>
          <w:rFonts w:hint="eastAsia"/>
          <w:lang w:eastAsia="zh-CN"/>
        </w:rPr>
        <w:t>bs</w:t>
      </w:r>
      <w:r w:rsidRPr="00690A26">
        <w:t>fInfo</w:t>
      </w:r>
      <w:r w:rsidR="00DA2AF2">
        <w:t>List</w:t>
      </w:r>
      <w:r w:rsidRPr="00690A26">
        <w:t>:</w:t>
      </w:r>
    </w:p>
    <w:p w14:paraId="4A92C6C0"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3816D4DD"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1CEDD7E9" w14:textId="10A8DB41" w:rsidR="006C1504" w:rsidRPr="00690A26" w:rsidRDefault="00E72526" w:rsidP="006C1504">
      <w:pPr>
        <w:pStyle w:val="PL"/>
        <w:rPr>
          <w:lang w:eastAsia="zh-CN"/>
        </w:rPr>
      </w:pPr>
      <w:r>
        <w:rPr>
          <w:lang w:val="en-US"/>
        </w:rPr>
        <w:t xml:space="preserve">           </w:t>
      </w:r>
      <w:r w:rsidR="006C1504" w:rsidRPr="00533C32">
        <w:t xml:space="preserve"> serves as key</w:t>
      </w:r>
      <w:r w:rsidR="006C1504">
        <w:t xml:space="preserve"> of </w:t>
      </w:r>
      <w:r w:rsidR="006C1504" w:rsidRPr="00690A26">
        <w:rPr>
          <w:rFonts w:hint="eastAsia"/>
          <w:lang w:eastAsia="zh-CN"/>
        </w:rPr>
        <w:t>BsfInfo</w:t>
      </w:r>
    </w:p>
    <w:p w14:paraId="02E1A347" w14:textId="77777777" w:rsidR="00DA2AF2" w:rsidRPr="00690A26" w:rsidRDefault="00DA2AF2" w:rsidP="00DA2AF2">
      <w:pPr>
        <w:pStyle w:val="PL"/>
        <w:rPr>
          <w:lang w:eastAsia="zh-CN"/>
        </w:rPr>
      </w:pPr>
      <w:r w:rsidRPr="00690A26">
        <w:rPr>
          <w:rFonts w:hint="eastAsia"/>
          <w:lang w:eastAsia="zh-CN"/>
        </w:rPr>
        <w:t xml:space="preserve">          type: object</w:t>
      </w:r>
    </w:p>
    <w:p w14:paraId="25419BC2" w14:textId="77777777" w:rsidR="00DA2AF2" w:rsidRDefault="00DA2AF2" w:rsidP="00DA2AF2">
      <w:pPr>
        <w:pStyle w:val="PL"/>
        <w:rPr>
          <w:lang w:eastAsia="zh-CN"/>
        </w:rPr>
      </w:pPr>
      <w:r w:rsidRPr="00690A26">
        <w:rPr>
          <w:rFonts w:hint="eastAsia"/>
          <w:lang w:eastAsia="zh-CN"/>
        </w:rPr>
        <w:t xml:space="preserve">          additionalProperties:</w:t>
      </w:r>
    </w:p>
    <w:p w14:paraId="61012776"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Bsf</w:t>
      </w:r>
      <w:r w:rsidRPr="00690A26">
        <w:t>Info'</w:t>
      </w:r>
    </w:p>
    <w:p w14:paraId="0453BD60" w14:textId="77777777" w:rsidR="00DA2AF2" w:rsidRPr="00690A26" w:rsidRDefault="00DA2AF2" w:rsidP="00DA2AF2">
      <w:pPr>
        <w:pStyle w:val="PL"/>
        <w:rPr>
          <w:lang w:eastAsia="zh-CN"/>
        </w:rPr>
      </w:pPr>
      <w:r w:rsidRPr="00690A26">
        <w:rPr>
          <w:rFonts w:hint="eastAsia"/>
          <w:lang w:eastAsia="zh-CN"/>
        </w:rPr>
        <w:t xml:space="preserve">          minProperties: 1</w:t>
      </w:r>
    </w:p>
    <w:p w14:paraId="1B94C7BF" w14:textId="77777777" w:rsidR="00A16735" w:rsidRPr="00690A26" w:rsidRDefault="00A16735" w:rsidP="00A16735">
      <w:pPr>
        <w:pStyle w:val="PL"/>
      </w:pPr>
      <w:r w:rsidRPr="00690A26">
        <w:t xml:space="preserve">        chfInfo:</w:t>
      </w:r>
    </w:p>
    <w:p w14:paraId="35BFA2E2" w14:textId="77777777" w:rsidR="00A16735" w:rsidRPr="00690A26" w:rsidRDefault="00A16735" w:rsidP="00A16735">
      <w:pPr>
        <w:pStyle w:val="PL"/>
      </w:pPr>
      <w:r w:rsidRPr="00690A26">
        <w:t xml:space="preserve">          $ref: '</w:t>
      </w:r>
      <w:r w:rsidRPr="00690A26">
        <w:rPr>
          <w:lang w:val="en-US"/>
        </w:rPr>
        <w:t>TS29510_Nnrf_NFManagement.yaml</w:t>
      </w:r>
      <w:r w:rsidRPr="00690A26">
        <w:t>#/components/schemas/ChfInfo'</w:t>
      </w:r>
    </w:p>
    <w:p w14:paraId="13D8904C" w14:textId="77777777" w:rsidR="00A16735" w:rsidRPr="00690A26" w:rsidRDefault="00A16735" w:rsidP="00A16735">
      <w:pPr>
        <w:pStyle w:val="PL"/>
        <w:rPr>
          <w:lang w:eastAsia="zh-CN"/>
        </w:rPr>
      </w:pPr>
      <w:r w:rsidRPr="00690A26">
        <w:t xml:space="preserve">        </w:t>
      </w:r>
      <w:r w:rsidRPr="00690A26">
        <w:rPr>
          <w:rFonts w:hint="eastAsia"/>
          <w:lang w:eastAsia="zh-CN"/>
        </w:rPr>
        <w:t>ch</w:t>
      </w:r>
      <w:r w:rsidRPr="00690A26">
        <w:t>fInfo</w:t>
      </w:r>
      <w:r w:rsidR="00DA2AF2">
        <w:t>List</w:t>
      </w:r>
      <w:r w:rsidRPr="00690A26">
        <w:t>:</w:t>
      </w:r>
    </w:p>
    <w:p w14:paraId="4A4549A3"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0FFB350D"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163B77DB" w14:textId="4128CE29" w:rsidR="006C1504" w:rsidRPr="00690A26" w:rsidRDefault="00E72526" w:rsidP="006C1504">
      <w:pPr>
        <w:pStyle w:val="PL"/>
        <w:rPr>
          <w:lang w:eastAsia="zh-CN"/>
        </w:rPr>
      </w:pPr>
      <w:r>
        <w:rPr>
          <w:lang w:val="en-US"/>
        </w:rPr>
        <w:t xml:space="preserve">           </w:t>
      </w:r>
      <w:r w:rsidR="006C1504" w:rsidRPr="00533C32">
        <w:t xml:space="preserve"> serves as key</w:t>
      </w:r>
      <w:r w:rsidR="006C1504">
        <w:t xml:space="preserve"> of </w:t>
      </w:r>
      <w:r w:rsidR="006C1504" w:rsidRPr="00690A26">
        <w:rPr>
          <w:rFonts w:hint="eastAsia"/>
          <w:lang w:eastAsia="zh-CN"/>
        </w:rPr>
        <w:t>ChfInfo</w:t>
      </w:r>
    </w:p>
    <w:p w14:paraId="76245F11" w14:textId="77777777" w:rsidR="00DA2AF2" w:rsidRPr="00690A26" w:rsidRDefault="00DA2AF2" w:rsidP="00DA2AF2">
      <w:pPr>
        <w:pStyle w:val="PL"/>
        <w:rPr>
          <w:lang w:eastAsia="zh-CN"/>
        </w:rPr>
      </w:pPr>
      <w:r w:rsidRPr="00690A26">
        <w:rPr>
          <w:rFonts w:hint="eastAsia"/>
          <w:lang w:eastAsia="zh-CN"/>
        </w:rPr>
        <w:t xml:space="preserve">          type: object</w:t>
      </w:r>
    </w:p>
    <w:p w14:paraId="6C5FF680" w14:textId="77777777" w:rsidR="00DA2AF2" w:rsidRDefault="00DA2AF2" w:rsidP="00DA2AF2">
      <w:pPr>
        <w:pStyle w:val="PL"/>
        <w:rPr>
          <w:lang w:eastAsia="zh-CN"/>
        </w:rPr>
      </w:pPr>
      <w:r w:rsidRPr="00690A26">
        <w:rPr>
          <w:rFonts w:hint="eastAsia"/>
          <w:lang w:eastAsia="zh-CN"/>
        </w:rPr>
        <w:t xml:space="preserve">          additionalProperties:</w:t>
      </w:r>
    </w:p>
    <w:p w14:paraId="388078EC"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Chf</w:t>
      </w:r>
      <w:r w:rsidRPr="00690A26">
        <w:t>Info'</w:t>
      </w:r>
    </w:p>
    <w:p w14:paraId="33ABC948" w14:textId="77777777" w:rsidR="00DA2AF2" w:rsidRPr="00690A26" w:rsidRDefault="00DA2AF2" w:rsidP="00DA2AF2">
      <w:pPr>
        <w:pStyle w:val="PL"/>
        <w:rPr>
          <w:lang w:eastAsia="zh-CN"/>
        </w:rPr>
      </w:pPr>
      <w:r w:rsidRPr="00690A26">
        <w:rPr>
          <w:rFonts w:hint="eastAsia"/>
          <w:lang w:eastAsia="zh-CN"/>
        </w:rPr>
        <w:t xml:space="preserve">          minProperties: 1</w:t>
      </w:r>
    </w:p>
    <w:p w14:paraId="605596F0" w14:textId="77777777" w:rsidR="00A16735" w:rsidRPr="00690A26" w:rsidRDefault="00A16735" w:rsidP="00A16735">
      <w:pPr>
        <w:pStyle w:val="PL"/>
      </w:pPr>
      <w:r w:rsidRPr="00690A26">
        <w:t xml:space="preserve">        </w:t>
      </w:r>
      <w:r>
        <w:t>udsf</w:t>
      </w:r>
      <w:r w:rsidRPr="00690A26">
        <w:t>Info:</w:t>
      </w:r>
    </w:p>
    <w:p w14:paraId="4E8C4F7A" w14:textId="77777777" w:rsidR="00A16735" w:rsidRPr="00690A26" w:rsidRDefault="00A16735" w:rsidP="00A16735">
      <w:pPr>
        <w:pStyle w:val="PL"/>
      </w:pPr>
      <w:r w:rsidRPr="00690A26">
        <w:t xml:space="preserve">          $ref: '</w:t>
      </w:r>
      <w:r w:rsidRPr="00690A26">
        <w:rPr>
          <w:lang w:val="en-US"/>
        </w:rPr>
        <w:t>TS29510_Nnrf_NFManagement.yaml</w:t>
      </w:r>
      <w:r w:rsidRPr="00690A26">
        <w:t>#/components/schemas/</w:t>
      </w:r>
      <w:r>
        <w:t>Udsf</w:t>
      </w:r>
      <w:r w:rsidRPr="00690A26">
        <w:t>Info'</w:t>
      </w:r>
    </w:p>
    <w:p w14:paraId="77D1D070" w14:textId="77777777" w:rsidR="00A16735" w:rsidRPr="00690A26" w:rsidRDefault="00A16735" w:rsidP="00A16735">
      <w:pPr>
        <w:pStyle w:val="PL"/>
        <w:rPr>
          <w:lang w:eastAsia="zh-CN"/>
        </w:rPr>
      </w:pPr>
      <w:r w:rsidRPr="00690A26">
        <w:t xml:space="preserve">        </w:t>
      </w:r>
      <w:r>
        <w:rPr>
          <w:lang w:eastAsia="zh-CN"/>
        </w:rPr>
        <w:t>udsf</w:t>
      </w:r>
      <w:r w:rsidRPr="00690A26">
        <w:t>Info</w:t>
      </w:r>
      <w:r w:rsidR="00DA2AF2">
        <w:t>List</w:t>
      </w:r>
      <w:r w:rsidRPr="00690A26">
        <w:t>:</w:t>
      </w:r>
    </w:p>
    <w:p w14:paraId="0633449B"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27D6F6CB"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68EA21A8" w14:textId="6CB3AC24" w:rsidR="006C1504" w:rsidRPr="00690A26" w:rsidRDefault="00E72526" w:rsidP="006C1504">
      <w:pPr>
        <w:pStyle w:val="PL"/>
        <w:rPr>
          <w:lang w:eastAsia="zh-CN"/>
        </w:rPr>
      </w:pPr>
      <w:r>
        <w:rPr>
          <w:lang w:val="en-US"/>
        </w:rPr>
        <w:t xml:space="preserve">           </w:t>
      </w:r>
      <w:r w:rsidR="006C1504" w:rsidRPr="00533C32">
        <w:t xml:space="preserve"> serves as key</w:t>
      </w:r>
      <w:r w:rsidR="006C1504">
        <w:t xml:space="preserve"> of </w:t>
      </w:r>
      <w:r w:rsidR="006C1504">
        <w:rPr>
          <w:lang w:eastAsia="zh-CN"/>
        </w:rPr>
        <w:t>UdsfInfo</w:t>
      </w:r>
    </w:p>
    <w:p w14:paraId="47363FB7" w14:textId="77777777" w:rsidR="00DA2AF2" w:rsidRPr="00690A26" w:rsidRDefault="00DA2AF2" w:rsidP="00DA2AF2">
      <w:pPr>
        <w:pStyle w:val="PL"/>
        <w:rPr>
          <w:lang w:eastAsia="zh-CN"/>
        </w:rPr>
      </w:pPr>
      <w:r w:rsidRPr="00690A26">
        <w:rPr>
          <w:rFonts w:hint="eastAsia"/>
          <w:lang w:eastAsia="zh-CN"/>
        </w:rPr>
        <w:t xml:space="preserve">          type: object</w:t>
      </w:r>
    </w:p>
    <w:p w14:paraId="07372008" w14:textId="77777777" w:rsidR="00DA2AF2" w:rsidRDefault="00DA2AF2" w:rsidP="00DA2AF2">
      <w:pPr>
        <w:pStyle w:val="PL"/>
        <w:rPr>
          <w:lang w:eastAsia="zh-CN"/>
        </w:rPr>
      </w:pPr>
      <w:r w:rsidRPr="00690A26">
        <w:rPr>
          <w:rFonts w:hint="eastAsia"/>
          <w:lang w:eastAsia="zh-CN"/>
        </w:rPr>
        <w:t xml:space="preserve">          additionalProperties:</w:t>
      </w:r>
    </w:p>
    <w:p w14:paraId="68D4907F"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Udsf</w:t>
      </w:r>
      <w:r w:rsidRPr="00690A26">
        <w:t>Info'</w:t>
      </w:r>
    </w:p>
    <w:p w14:paraId="3DB83DD1" w14:textId="77777777" w:rsidR="00DA2AF2" w:rsidRPr="00690A26" w:rsidRDefault="00DA2AF2" w:rsidP="00DA2AF2">
      <w:pPr>
        <w:pStyle w:val="PL"/>
        <w:rPr>
          <w:lang w:eastAsia="zh-CN"/>
        </w:rPr>
      </w:pPr>
      <w:r w:rsidRPr="00690A26">
        <w:rPr>
          <w:rFonts w:hint="eastAsia"/>
          <w:lang w:eastAsia="zh-CN"/>
        </w:rPr>
        <w:t xml:space="preserve">          minProperties: 1</w:t>
      </w:r>
    </w:p>
    <w:p w14:paraId="6028410F" w14:textId="77777777" w:rsidR="00A16735" w:rsidRPr="00690A26" w:rsidRDefault="00A16735" w:rsidP="00A16735">
      <w:pPr>
        <w:pStyle w:val="PL"/>
      </w:pPr>
      <w:r w:rsidRPr="00690A26">
        <w:t xml:space="preserve">        </w:t>
      </w:r>
      <w:r w:rsidRPr="00690A26">
        <w:rPr>
          <w:rFonts w:hint="eastAsia"/>
          <w:lang w:eastAsia="zh-CN"/>
        </w:rPr>
        <w:t>n</w:t>
      </w:r>
      <w:r w:rsidRPr="00690A26">
        <w:rPr>
          <w:lang w:eastAsia="zh-CN"/>
        </w:rPr>
        <w:t>wdaf</w:t>
      </w:r>
      <w:r w:rsidRPr="00690A26">
        <w:rPr>
          <w:rFonts w:hint="eastAsia"/>
          <w:lang w:eastAsia="zh-CN"/>
        </w:rPr>
        <w:t>Info</w:t>
      </w:r>
      <w:r w:rsidRPr="00690A26">
        <w:t>:</w:t>
      </w:r>
    </w:p>
    <w:p w14:paraId="0354B6E4" w14:textId="77777777" w:rsidR="00A16735" w:rsidRPr="00690A26" w:rsidRDefault="00A16735" w:rsidP="00A16735">
      <w:pPr>
        <w:pStyle w:val="PL"/>
      </w:pPr>
      <w:r w:rsidRPr="00690A26">
        <w:t xml:space="preserve">          $ref: '</w:t>
      </w:r>
      <w:r w:rsidRPr="00690A26">
        <w:rPr>
          <w:lang w:val="en-US"/>
        </w:rPr>
        <w:t>TS29510_Nnrf_NFManagement.yaml</w:t>
      </w:r>
      <w:r w:rsidRPr="00690A26">
        <w:t>#/components/schemas/</w:t>
      </w:r>
      <w:r w:rsidRPr="00690A26">
        <w:rPr>
          <w:lang w:eastAsia="zh-CN"/>
        </w:rPr>
        <w:t>Nwdaf</w:t>
      </w:r>
      <w:r w:rsidRPr="00690A26">
        <w:rPr>
          <w:rFonts w:hint="eastAsia"/>
          <w:lang w:eastAsia="zh-CN"/>
        </w:rPr>
        <w:t>Info</w:t>
      </w:r>
      <w:r w:rsidRPr="00690A26">
        <w:t>'</w:t>
      </w:r>
    </w:p>
    <w:p w14:paraId="3967A5FB" w14:textId="77777777" w:rsidR="000D5B5A" w:rsidRPr="00690A26" w:rsidRDefault="000D5B5A" w:rsidP="000D5B5A">
      <w:pPr>
        <w:pStyle w:val="PL"/>
        <w:rPr>
          <w:lang w:eastAsia="zh-CN"/>
        </w:rPr>
      </w:pPr>
      <w:r w:rsidRPr="00690A26">
        <w:rPr>
          <w:rFonts w:hint="eastAsia"/>
          <w:lang w:eastAsia="zh-CN"/>
        </w:rPr>
        <w:t xml:space="preserve">        </w:t>
      </w:r>
      <w:r>
        <w:rPr>
          <w:lang w:eastAsia="zh-CN"/>
        </w:rPr>
        <w:t>nwdaf</w:t>
      </w:r>
      <w:r w:rsidRPr="00690A26">
        <w:rPr>
          <w:rFonts w:hint="eastAsia"/>
          <w:lang w:eastAsia="zh-CN"/>
        </w:rPr>
        <w:t>Info</w:t>
      </w:r>
      <w:r>
        <w:rPr>
          <w:lang w:eastAsia="zh-CN"/>
        </w:rPr>
        <w:t>List</w:t>
      </w:r>
      <w:r w:rsidRPr="00690A26">
        <w:rPr>
          <w:rFonts w:hint="eastAsia"/>
          <w:lang w:eastAsia="zh-CN"/>
        </w:rPr>
        <w:t>:</w:t>
      </w:r>
    </w:p>
    <w:p w14:paraId="5857604E" w14:textId="77777777" w:rsidR="000D5B5A" w:rsidRDefault="000D5B5A" w:rsidP="000D5B5A">
      <w:pPr>
        <w:pStyle w:val="PL"/>
        <w:rPr>
          <w:lang w:eastAsia="zh-CN"/>
        </w:rPr>
      </w:pPr>
      <w:r w:rsidRPr="00690A26">
        <w:rPr>
          <w:rFonts w:hint="eastAsia"/>
          <w:lang w:eastAsia="zh-CN"/>
        </w:rPr>
        <w:t xml:space="preserve">          type: object</w:t>
      </w:r>
    </w:p>
    <w:p w14:paraId="5EB36E92" w14:textId="77777777" w:rsidR="00E72526" w:rsidRDefault="000D5B5A" w:rsidP="000D5B5A">
      <w:pPr>
        <w:pStyle w:val="PL"/>
      </w:pPr>
      <w:r w:rsidRPr="009F1CC4">
        <w:t xml:space="preserve">    </w:t>
      </w:r>
      <w:r>
        <w:t xml:space="preserve">      </w:t>
      </w:r>
      <w:r w:rsidRPr="009F1CC4">
        <w:t xml:space="preserve">description: </w:t>
      </w:r>
      <w:r w:rsidR="00E72526">
        <w:t>&gt;</w:t>
      </w:r>
    </w:p>
    <w:p w14:paraId="42460DFC" w14:textId="77777777" w:rsidR="00E72526" w:rsidRDefault="00E72526" w:rsidP="000D5B5A">
      <w:pPr>
        <w:pStyle w:val="PL"/>
        <w:rPr>
          <w:lang w:val="en-US"/>
        </w:rPr>
      </w:pPr>
      <w:r>
        <w:t xml:space="preserve">            </w:t>
      </w:r>
      <w:r w:rsidR="000D5B5A" w:rsidRPr="00533C32">
        <w:t>A map</w:t>
      </w:r>
      <w:r w:rsidR="000D5B5A">
        <w:t xml:space="preserve"> </w:t>
      </w:r>
      <w:r w:rsidR="000D5B5A" w:rsidRPr="00533C32">
        <w:t xml:space="preserve">(list of key-value pairs) where </w:t>
      </w:r>
      <w:r w:rsidR="000D5B5A">
        <w:rPr>
          <w:rFonts w:cs="Arial"/>
          <w:szCs w:val="18"/>
          <w:lang w:eastAsia="zh-CN"/>
        </w:rPr>
        <w:t xml:space="preserve">a </w:t>
      </w:r>
      <w:r>
        <w:rPr>
          <w:rFonts w:cs="Arial"/>
          <w:szCs w:val="18"/>
          <w:lang w:eastAsia="zh-CN"/>
        </w:rPr>
        <w:t xml:space="preserve">(unique) </w:t>
      </w:r>
      <w:r w:rsidR="000D5B5A">
        <w:rPr>
          <w:lang w:val="en-US"/>
        </w:rPr>
        <w:t>valid JSON string</w:t>
      </w:r>
    </w:p>
    <w:p w14:paraId="2B166D2C" w14:textId="5DF128C4" w:rsidR="000D5B5A" w:rsidRPr="0087291E" w:rsidRDefault="00E72526" w:rsidP="000D5B5A">
      <w:pPr>
        <w:pStyle w:val="PL"/>
        <w:rPr>
          <w:lang w:eastAsia="zh-CN"/>
        </w:rPr>
      </w:pPr>
      <w:r>
        <w:rPr>
          <w:lang w:val="en-US"/>
        </w:rPr>
        <w:t xml:space="preserve">           </w:t>
      </w:r>
      <w:r w:rsidR="000D5B5A" w:rsidRPr="00533C32">
        <w:t xml:space="preserve"> serves as key</w:t>
      </w:r>
      <w:r>
        <w:t xml:space="preserve"> of NwdafInfo</w:t>
      </w:r>
    </w:p>
    <w:p w14:paraId="16670CD9" w14:textId="77777777" w:rsidR="000D5B5A" w:rsidRDefault="000D5B5A" w:rsidP="000D5B5A">
      <w:pPr>
        <w:pStyle w:val="PL"/>
        <w:rPr>
          <w:lang w:eastAsia="zh-CN"/>
        </w:rPr>
      </w:pPr>
      <w:r w:rsidRPr="00690A26">
        <w:rPr>
          <w:rFonts w:hint="eastAsia"/>
          <w:lang w:eastAsia="zh-CN"/>
        </w:rPr>
        <w:t xml:space="preserve">          additionalProperties:</w:t>
      </w:r>
    </w:p>
    <w:p w14:paraId="0A64AED6" w14:textId="77777777" w:rsidR="000D5B5A" w:rsidRPr="00690A26" w:rsidRDefault="000D5B5A" w:rsidP="000D5B5A">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Nwdaf</w:t>
      </w:r>
      <w:r w:rsidRPr="00690A26">
        <w:t>Info'</w:t>
      </w:r>
    </w:p>
    <w:p w14:paraId="5393FE97" w14:textId="77777777" w:rsidR="000D5B5A" w:rsidRPr="00690A26" w:rsidRDefault="000D5B5A" w:rsidP="000D5B5A">
      <w:pPr>
        <w:pStyle w:val="PL"/>
      </w:pPr>
      <w:r w:rsidRPr="00690A26">
        <w:rPr>
          <w:rFonts w:hint="eastAsia"/>
          <w:lang w:eastAsia="zh-CN"/>
        </w:rPr>
        <w:lastRenderedPageBreak/>
        <w:t xml:space="preserve">          minProperties: 1</w:t>
      </w:r>
    </w:p>
    <w:p w14:paraId="63F90585" w14:textId="77777777" w:rsidR="00A16735" w:rsidRPr="00690A26" w:rsidRDefault="00A16735" w:rsidP="00A16735">
      <w:pPr>
        <w:pStyle w:val="PL"/>
      </w:pPr>
      <w:r w:rsidRPr="00690A26">
        <w:t xml:space="preserve">        nefInfo:</w:t>
      </w:r>
    </w:p>
    <w:p w14:paraId="63559E1A" w14:textId="77777777" w:rsidR="00A16735" w:rsidRPr="00690A26" w:rsidRDefault="00A16735" w:rsidP="00A16735">
      <w:pPr>
        <w:pStyle w:val="PL"/>
      </w:pPr>
      <w:r w:rsidRPr="00690A26">
        <w:t xml:space="preserve">          $ref: '</w:t>
      </w:r>
      <w:r w:rsidRPr="00690A26">
        <w:rPr>
          <w:lang w:val="en-US"/>
        </w:rPr>
        <w:t>TS29510_Nnrf_NFManagement.yaml</w:t>
      </w:r>
      <w:r w:rsidRPr="00690A26">
        <w:t>#/components/schemas/NefInfo'</w:t>
      </w:r>
    </w:p>
    <w:p w14:paraId="669F33AB" w14:textId="77777777" w:rsidR="00A16735" w:rsidRPr="00690A26" w:rsidRDefault="00A16735" w:rsidP="00A16735">
      <w:pPr>
        <w:pStyle w:val="PL"/>
      </w:pPr>
      <w:r w:rsidRPr="00690A26">
        <w:t xml:space="preserve">        pcscf</w:t>
      </w:r>
      <w:r w:rsidRPr="00690A26">
        <w:rPr>
          <w:rFonts w:hint="eastAsia"/>
          <w:lang w:eastAsia="zh-CN"/>
        </w:rPr>
        <w:t>Info</w:t>
      </w:r>
      <w:r w:rsidR="00DA2AF2">
        <w:rPr>
          <w:lang w:eastAsia="zh-CN"/>
        </w:rPr>
        <w:t>List</w:t>
      </w:r>
      <w:r w:rsidRPr="00690A26">
        <w:t>:</w:t>
      </w:r>
    </w:p>
    <w:p w14:paraId="212FC39B"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334FE8F5"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01A33166" w14:textId="2B2473E2" w:rsidR="006C1504" w:rsidRPr="00690A26" w:rsidRDefault="00E72526" w:rsidP="006C1504">
      <w:pPr>
        <w:pStyle w:val="PL"/>
      </w:pPr>
      <w:r>
        <w:rPr>
          <w:lang w:val="en-US"/>
        </w:rPr>
        <w:t xml:space="preserve">           </w:t>
      </w:r>
      <w:r w:rsidR="006C1504" w:rsidRPr="00533C32">
        <w:t xml:space="preserve"> serves as key</w:t>
      </w:r>
      <w:r w:rsidR="006C1504">
        <w:t xml:space="preserve"> of </w:t>
      </w:r>
      <w:r w:rsidR="006C1504" w:rsidRPr="00690A26">
        <w:t>PcscfInfo</w:t>
      </w:r>
    </w:p>
    <w:p w14:paraId="048E1A5D" w14:textId="77777777" w:rsidR="00DA2AF2" w:rsidRPr="00690A26" w:rsidRDefault="00DA2AF2" w:rsidP="00DA2AF2">
      <w:pPr>
        <w:pStyle w:val="PL"/>
        <w:rPr>
          <w:lang w:eastAsia="zh-CN"/>
        </w:rPr>
      </w:pPr>
      <w:r w:rsidRPr="00690A26">
        <w:rPr>
          <w:rFonts w:hint="eastAsia"/>
          <w:lang w:eastAsia="zh-CN"/>
        </w:rPr>
        <w:t xml:space="preserve">          type: object</w:t>
      </w:r>
    </w:p>
    <w:p w14:paraId="5A962332" w14:textId="77777777" w:rsidR="00DA2AF2" w:rsidRDefault="00DA2AF2" w:rsidP="00DA2AF2">
      <w:pPr>
        <w:pStyle w:val="PL"/>
        <w:rPr>
          <w:lang w:eastAsia="zh-CN"/>
        </w:rPr>
      </w:pPr>
      <w:r w:rsidRPr="00690A26">
        <w:rPr>
          <w:rFonts w:hint="eastAsia"/>
          <w:lang w:eastAsia="zh-CN"/>
        </w:rPr>
        <w:t xml:space="preserve">          additionalProperties:</w:t>
      </w:r>
    </w:p>
    <w:p w14:paraId="4CD124F5"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Pcscf</w:t>
      </w:r>
      <w:r w:rsidRPr="00690A26">
        <w:t>Info'</w:t>
      </w:r>
    </w:p>
    <w:p w14:paraId="0E83A525" w14:textId="77777777" w:rsidR="00DA2AF2" w:rsidRPr="00690A26" w:rsidRDefault="00DA2AF2" w:rsidP="00DA2AF2">
      <w:pPr>
        <w:pStyle w:val="PL"/>
        <w:rPr>
          <w:lang w:eastAsia="zh-CN"/>
        </w:rPr>
      </w:pPr>
      <w:r w:rsidRPr="00690A26">
        <w:rPr>
          <w:rFonts w:hint="eastAsia"/>
          <w:lang w:eastAsia="zh-CN"/>
        </w:rPr>
        <w:t xml:space="preserve">          minProperties: 1</w:t>
      </w:r>
    </w:p>
    <w:p w14:paraId="6B63439F" w14:textId="77777777" w:rsidR="00A16735" w:rsidRPr="00690A26" w:rsidRDefault="00A16735" w:rsidP="00A16735">
      <w:pPr>
        <w:pStyle w:val="PL"/>
        <w:rPr>
          <w:lang w:eastAsia="zh-CN"/>
        </w:rPr>
      </w:pPr>
      <w:r w:rsidRPr="00690A26">
        <w:rPr>
          <w:lang w:eastAsia="zh-CN"/>
        </w:rPr>
        <w:t xml:space="preserve">        hssInfo</w:t>
      </w:r>
      <w:r w:rsidR="00DA2AF2">
        <w:rPr>
          <w:lang w:eastAsia="zh-CN"/>
        </w:rPr>
        <w:t>List</w:t>
      </w:r>
      <w:r w:rsidRPr="00690A26">
        <w:rPr>
          <w:lang w:eastAsia="zh-CN"/>
        </w:rPr>
        <w:t>:</w:t>
      </w:r>
    </w:p>
    <w:p w14:paraId="24A83C76"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7805C204"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3A7A0B87" w14:textId="341A6A94" w:rsidR="006C1504" w:rsidRPr="00690A26" w:rsidRDefault="00E72526" w:rsidP="006C1504">
      <w:pPr>
        <w:pStyle w:val="PL"/>
        <w:rPr>
          <w:lang w:eastAsia="zh-CN"/>
        </w:rPr>
      </w:pPr>
      <w:r>
        <w:rPr>
          <w:lang w:val="en-US"/>
        </w:rPr>
        <w:t xml:space="preserve">           </w:t>
      </w:r>
      <w:r w:rsidR="006C1504" w:rsidRPr="00533C32">
        <w:t xml:space="preserve"> serves as key</w:t>
      </w:r>
      <w:r w:rsidR="006C1504">
        <w:t xml:space="preserve"> of </w:t>
      </w:r>
      <w:r w:rsidR="006C1504" w:rsidRPr="00690A26">
        <w:t>HssInfo</w:t>
      </w:r>
    </w:p>
    <w:p w14:paraId="5A261A07" w14:textId="77777777" w:rsidR="00DA2AF2" w:rsidRPr="00690A26" w:rsidRDefault="00DA2AF2" w:rsidP="00DA2AF2">
      <w:pPr>
        <w:pStyle w:val="PL"/>
        <w:rPr>
          <w:lang w:eastAsia="zh-CN"/>
        </w:rPr>
      </w:pPr>
      <w:r w:rsidRPr="00690A26">
        <w:rPr>
          <w:rFonts w:hint="eastAsia"/>
          <w:lang w:eastAsia="zh-CN"/>
        </w:rPr>
        <w:t xml:space="preserve">          type: object</w:t>
      </w:r>
    </w:p>
    <w:p w14:paraId="02C174B5" w14:textId="77777777" w:rsidR="00DA2AF2" w:rsidRDefault="00DA2AF2" w:rsidP="00DA2AF2">
      <w:pPr>
        <w:pStyle w:val="PL"/>
        <w:rPr>
          <w:lang w:eastAsia="zh-CN"/>
        </w:rPr>
      </w:pPr>
      <w:r w:rsidRPr="00690A26">
        <w:rPr>
          <w:rFonts w:hint="eastAsia"/>
          <w:lang w:eastAsia="zh-CN"/>
        </w:rPr>
        <w:t xml:space="preserve">          additionalProperties:</w:t>
      </w:r>
    </w:p>
    <w:p w14:paraId="52A70863"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Hss</w:t>
      </w:r>
      <w:r w:rsidRPr="00690A26">
        <w:t>Info'</w:t>
      </w:r>
    </w:p>
    <w:p w14:paraId="6CF9A67D" w14:textId="77777777" w:rsidR="00DA2AF2" w:rsidRPr="00690A26" w:rsidRDefault="00DA2AF2" w:rsidP="00DA2AF2">
      <w:pPr>
        <w:pStyle w:val="PL"/>
        <w:rPr>
          <w:lang w:eastAsia="zh-CN"/>
        </w:rPr>
      </w:pPr>
      <w:r w:rsidRPr="00690A26">
        <w:rPr>
          <w:rFonts w:hint="eastAsia"/>
          <w:lang w:eastAsia="zh-CN"/>
        </w:rPr>
        <w:t xml:space="preserve">          minProperties: 1</w:t>
      </w:r>
    </w:p>
    <w:p w14:paraId="4075092A" w14:textId="77777777" w:rsidR="00A16735" w:rsidRPr="00690A26" w:rsidRDefault="00A16735" w:rsidP="00A16735">
      <w:pPr>
        <w:pStyle w:val="PL"/>
      </w:pPr>
      <w:r w:rsidRPr="00690A26">
        <w:t xml:space="preserve">        customInfo:</w:t>
      </w:r>
    </w:p>
    <w:p w14:paraId="64ED5E8E" w14:textId="77777777" w:rsidR="00A16735" w:rsidRPr="00690A26" w:rsidRDefault="00A16735" w:rsidP="00A16735">
      <w:pPr>
        <w:pStyle w:val="PL"/>
      </w:pPr>
      <w:r w:rsidRPr="00690A26">
        <w:t xml:space="preserve">          type: object</w:t>
      </w:r>
    </w:p>
    <w:p w14:paraId="015166AD" w14:textId="77777777" w:rsidR="00A16735" w:rsidRPr="00690A26" w:rsidRDefault="00A16735" w:rsidP="00A16735">
      <w:pPr>
        <w:pStyle w:val="PL"/>
      </w:pPr>
      <w:r w:rsidRPr="00690A26">
        <w:t xml:space="preserve">        recoveryTime:</w:t>
      </w:r>
    </w:p>
    <w:p w14:paraId="2ADC9C58" w14:textId="77777777" w:rsidR="00A16735" w:rsidRPr="00690A26" w:rsidRDefault="00A16735" w:rsidP="00A16735">
      <w:pPr>
        <w:pStyle w:val="PL"/>
      </w:pPr>
      <w:r w:rsidRPr="00690A26">
        <w:t xml:space="preserve">          $ref: 'TS29571_CommonData.yaml#/components/schemas/DateTime'</w:t>
      </w:r>
    </w:p>
    <w:p w14:paraId="6C6696DC" w14:textId="77777777" w:rsidR="00A16735" w:rsidRPr="00690A26" w:rsidRDefault="00A16735" w:rsidP="00A16735">
      <w:pPr>
        <w:pStyle w:val="PL"/>
      </w:pPr>
      <w:r w:rsidRPr="00690A26">
        <w:t xml:space="preserve">        nfServicePersistence:</w:t>
      </w:r>
    </w:p>
    <w:p w14:paraId="36B678C9" w14:textId="77777777" w:rsidR="00A16735" w:rsidRPr="00690A26" w:rsidRDefault="00A16735" w:rsidP="00A16735">
      <w:pPr>
        <w:pStyle w:val="PL"/>
      </w:pPr>
      <w:r w:rsidRPr="00690A26">
        <w:t xml:space="preserve">          type: boolean</w:t>
      </w:r>
    </w:p>
    <w:p w14:paraId="114486D2" w14:textId="77777777" w:rsidR="00A16735" w:rsidRPr="00690A26" w:rsidRDefault="00A16735" w:rsidP="00A16735">
      <w:pPr>
        <w:pStyle w:val="PL"/>
      </w:pPr>
      <w:r w:rsidRPr="00690A26">
        <w:t xml:space="preserve">          default: false</w:t>
      </w:r>
    </w:p>
    <w:p w14:paraId="0CF4EAED" w14:textId="77777777" w:rsidR="00A16735" w:rsidRPr="00690A26" w:rsidRDefault="00A16735" w:rsidP="00A16735">
      <w:pPr>
        <w:pStyle w:val="PL"/>
        <w:rPr>
          <w:lang w:val="en-US"/>
        </w:rPr>
      </w:pPr>
      <w:r w:rsidRPr="00690A26">
        <w:rPr>
          <w:lang w:val="en-US"/>
        </w:rPr>
        <w:t xml:space="preserve">        nfServices:</w:t>
      </w:r>
    </w:p>
    <w:p w14:paraId="2AE54843" w14:textId="77777777" w:rsidR="00C3355C" w:rsidRDefault="00C3355C" w:rsidP="00C3355C">
      <w:pPr>
        <w:pStyle w:val="PL"/>
        <w:rPr>
          <w:lang w:eastAsia="zh-CN"/>
        </w:rPr>
      </w:pPr>
      <w:r>
        <w:rPr>
          <w:lang w:eastAsia="zh-CN"/>
        </w:rPr>
        <w:t xml:space="preserve">          deprecated: true</w:t>
      </w:r>
    </w:p>
    <w:p w14:paraId="3911F4BA" w14:textId="77777777" w:rsidR="00A16735" w:rsidRPr="00690A26" w:rsidRDefault="00A16735" w:rsidP="00A16735">
      <w:pPr>
        <w:pStyle w:val="PL"/>
        <w:rPr>
          <w:lang w:val="en-US"/>
        </w:rPr>
      </w:pPr>
      <w:r w:rsidRPr="00690A26">
        <w:rPr>
          <w:lang w:val="en-US"/>
        </w:rPr>
        <w:t xml:space="preserve">          type: array</w:t>
      </w:r>
    </w:p>
    <w:p w14:paraId="00E65ADE" w14:textId="77777777" w:rsidR="00A16735" w:rsidRPr="00690A26" w:rsidRDefault="00A16735" w:rsidP="00A16735">
      <w:pPr>
        <w:pStyle w:val="PL"/>
        <w:rPr>
          <w:lang w:val="en-US"/>
        </w:rPr>
      </w:pPr>
      <w:r w:rsidRPr="00690A26">
        <w:rPr>
          <w:lang w:val="en-US"/>
        </w:rPr>
        <w:t xml:space="preserve">          items:</w:t>
      </w:r>
    </w:p>
    <w:p w14:paraId="20389B37" w14:textId="77777777" w:rsidR="00A16735" w:rsidRPr="00690A26" w:rsidRDefault="00A16735" w:rsidP="00A16735">
      <w:pPr>
        <w:pStyle w:val="PL"/>
        <w:rPr>
          <w:lang w:val="en-US"/>
        </w:rPr>
      </w:pPr>
      <w:r w:rsidRPr="00690A26">
        <w:rPr>
          <w:lang w:val="en-US"/>
        </w:rPr>
        <w:t xml:space="preserve">            $ref: '#/components/schemas/NFService'</w:t>
      </w:r>
    </w:p>
    <w:p w14:paraId="36A75909"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D0F7B42" w14:textId="77777777" w:rsidR="00C3355C" w:rsidRDefault="00C3355C" w:rsidP="00C3355C">
      <w:pPr>
        <w:pStyle w:val="PL"/>
        <w:rPr>
          <w:lang w:eastAsia="zh-CN"/>
        </w:rPr>
      </w:pPr>
      <w:r>
        <w:rPr>
          <w:lang w:eastAsia="zh-CN"/>
        </w:rPr>
        <w:t xml:space="preserve">        nfServiceList:</w:t>
      </w:r>
    </w:p>
    <w:p w14:paraId="51B7A058"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347A47BC" w14:textId="2CE13007" w:rsidR="006C1504" w:rsidRDefault="00E72526" w:rsidP="006C1504">
      <w:pPr>
        <w:pStyle w:val="PL"/>
        <w:rPr>
          <w:lang w:eastAsia="zh-CN"/>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rPr>
        <w:t>serviceInstanceId</w:t>
      </w:r>
      <w:r w:rsidR="006C1504" w:rsidRPr="00533C32">
        <w:t xml:space="preserve"> serves as key</w:t>
      </w:r>
      <w:r w:rsidR="006C1504">
        <w:t xml:space="preserve"> of NFService</w:t>
      </w:r>
    </w:p>
    <w:p w14:paraId="65F871FC" w14:textId="77777777" w:rsidR="00C3355C" w:rsidRDefault="00C3355C" w:rsidP="00C3355C">
      <w:pPr>
        <w:pStyle w:val="PL"/>
        <w:rPr>
          <w:lang w:eastAsia="zh-CN"/>
        </w:rPr>
      </w:pPr>
      <w:r>
        <w:rPr>
          <w:lang w:eastAsia="zh-CN"/>
        </w:rPr>
        <w:t xml:space="preserve">          type: object</w:t>
      </w:r>
    </w:p>
    <w:p w14:paraId="0739B6AE" w14:textId="77777777" w:rsidR="00C3355C" w:rsidRDefault="00C3355C" w:rsidP="00C3355C">
      <w:pPr>
        <w:pStyle w:val="PL"/>
        <w:rPr>
          <w:lang w:eastAsia="zh-CN"/>
        </w:rPr>
      </w:pPr>
      <w:r>
        <w:rPr>
          <w:lang w:eastAsia="zh-CN"/>
        </w:rPr>
        <w:t xml:space="preserve">          additionalProperties:</w:t>
      </w:r>
    </w:p>
    <w:p w14:paraId="4C21D46D" w14:textId="77777777" w:rsidR="00C3355C" w:rsidRDefault="00C3355C" w:rsidP="00C3355C">
      <w:pPr>
        <w:pStyle w:val="PL"/>
        <w:rPr>
          <w:lang w:eastAsia="zh-CN"/>
        </w:rPr>
      </w:pPr>
      <w:r>
        <w:rPr>
          <w:lang w:eastAsia="zh-CN"/>
        </w:rPr>
        <w:t xml:space="preserve">            $ref: '#/components/schemas/NFService'</w:t>
      </w:r>
    </w:p>
    <w:p w14:paraId="48DF41AC" w14:textId="77777777" w:rsidR="00C3355C" w:rsidRPr="00690A26" w:rsidRDefault="00C3355C" w:rsidP="00C3355C">
      <w:pPr>
        <w:pStyle w:val="PL"/>
        <w:rPr>
          <w:lang w:eastAsia="zh-CN"/>
        </w:rPr>
      </w:pPr>
      <w:r>
        <w:rPr>
          <w:lang w:eastAsia="zh-CN"/>
        </w:rPr>
        <w:t xml:space="preserve">          minProperties: 1</w:t>
      </w:r>
    </w:p>
    <w:p w14:paraId="37E748CA" w14:textId="77777777" w:rsidR="00A16735" w:rsidRPr="00690A26" w:rsidRDefault="00A16735" w:rsidP="00A16735">
      <w:pPr>
        <w:pStyle w:val="PL"/>
        <w:rPr>
          <w:lang w:val="en-US"/>
        </w:rPr>
      </w:pPr>
      <w:r w:rsidRPr="00690A26">
        <w:rPr>
          <w:lang w:val="en-US"/>
        </w:rPr>
        <w:t xml:space="preserve">        defaultNotificationSubscriptions:</w:t>
      </w:r>
    </w:p>
    <w:p w14:paraId="3EE0370A" w14:textId="77777777" w:rsidR="00A16735" w:rsidRPr="00690A26" w:rsidRDefault="00A16735" w:rsidP="00A16735">
      <w:pPr>
        <w:pStyle w:val="PL"/>
        <w:rPr>
          <w:lang w:val="en-US"/>
        </w:rPr>
      </w:pPr>
      <w:r w:rsidRPr="00690A26">
        <w:rPr>
          <w:lang w:val="en-US"/>
        </w:rPr>
        <w:t xml:space="preserve">          type: array</w:t>
      </w:r>
    </w:p>
    <w:p w14:paraId="3AAC4350" w14:textId="77777777" w:rsidR="00A16735" w:rsidRPr="00690A26" w:rsidRDefault="00A16735" w:rsidP="00A16735">
      <w:pPr>
        <w:pStyle w:val="PL"/>
        <w:rPr>
          <w:lang w:val="en-US"/>
        </w:rPr>
      </w:pPr>
      <w:r w:rsidRPr="00690A26">
        <w:rPr>
          <w:lang w:val="en-US"/>
        </w:rPr>
        <w:t xml:space="preserve">          items:</w:t>
      </w:r>
    </w:p>
    <w:p w14:paraId="7D9F353E" w14:textId="77777777" w:rsidR="00A16735" w:rsidRPr="00690A26" w:rsidRDefault="00A16735" w:rsidP="00A16735">
      <w:pPr>
        <w:pStyle w:val="PL"/>
        <w:rPr>
          <w:lang w:val="en-US"/>
        </w:rPr>
      </w:pPr>
      <w:r w:rsidRPr="00690A26">
        <w:rPr>
          <w:lang w:val="en-US"/>
        </w:rPr>
        <w:t xml:space="preserve">            $ref: 'TS29510_Nnrf_NFManagement.yaml#/components/schemas/DefaultNotificationSubscription'</w:t>
      </w:r>
    </w:p>
    <w:p w14:paraId="5FCA7BEA"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lmf</w:t>
      </w:r>
      <w:r w:rsidRPr="00690A26">
        <w:rPr>
          <w:rFonts w:hint="eastAsia"/>
          <w:lang w:eastAsia="zh-CN"/>
        </w:rPr>
        <w:t>Info:</w:t>
      </w:r>
    </w:p>
    <w:p w14:paraId="7600AB87" w14:textId="77777777" w:rsidR="00A16735" w:rsidRPr="00690A26" w:rsidRDefault="00A16735" w:rsidP="00A16735">
      <w:pPr>
        <w:pStyle w:val="PL"/>
        <w:rPr>
          <w:lang w:eastAsia="zh-CN"/>
        </w:rPr>
      </w:pPr>
      <w:r w:rsidRPr="00690A26">
        <w:rPr>
          <w:rFonts w:hint="eastAsia"/>
          <w:lang w:eastAsia="zh-CN"/>
        </w:rPr>
        <w:t xml:space="preserve">          </w:t>
      </w:r>
      <w:r w:rsidRPr="00690A26">
        <w:t>$ref: '</w:t>
      </w:r>
      <w:r w:rsidRPr="00690A26">
        <w:rPr>
          <w:lang w:val="en-US"/>
        </w:rPr>
        <w:t>TS29510_Nnrf_NFManagement.yaml</w:t>
      </w:r>
      <w:r w:rsidRPr="00690A26">
        <w:t>#/components/schemas/</w:t>
      </w:r>
      <w:r w:rsidRPr="00690A26">
        <w:rPr>
          <w:lang w:eastAsia="zh-CN"/>
        </w:rPr>
        <w:t>LmfInfo</w:t>
      </w:r>
      <w:r w:rsidRPr="00690A26">
        <w:t>'</w:t>
      </w:r>
    </w:p>
    <w:p w14:paraId="12C14CFC"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gmlc</w:t>
      </w:r>
      <w:r w:rsidRPr="00690A26">
        <w:rPr>
          <w:rFonts w:hint="eastAsia"/>
          <w:lang w:eastAsia="zh-CN"/>
        </w:rPr>
        <w:t>Info:</w:t>
      </w:r>
    </w:p>
    <w:p w14:paraId="1CB32B9A" w14:textId="77777777" w:rsidR="00A16735" w:rsidRPr="00690A26" w:rsidRDefault="00A16735" w:rsidP="00A16735">
      <w:pPr>
        <w:pStyle w:val="PL"/>
        <w:rPr>
          <w:lang w:eastAsia="zh-CN"/>
        </w:rPr>
      </w:pPr>
      <w:r w:rsidRPr="00690A26">
        <w:rPr>
          <w:rFonts w:hint="eastAsia"/>
          <w:lang w:eastAsia="zh-CN"/>
        </w:rPr>
        <w:t xml:space="preserve">          </w:t>
      </w:r>
      <w:r w:rsidRPr="00690A26">
        <w:t>$ref: '</w:t>
      </w:r>
      <w:r w:rsidRPr="00690A26">
        <w:rPr>
          <w:lang w:val="en-US"/>
        </w:rPr>
        <w:t>TS29510_Nnrf_NFManagement.yaml</w:t>
      </w:r>
      <w:r w:rsidRPr="00690A26">
        <w:t>#/components/schemas/</w:t>
      </w:r>
      <w:r w:rsidRPr="00690A26">
        <w:rPr>
          <w:lang w:eastAsia="zh-CN"/>
        </w:rPr>
        <w:t>GmlcInfo</w:t>
      </w:r>
      <w:r w:rsidRPr="00690A26">
        <w:t>'</w:t>
      </w:r>
    </w:p>
    <w:p w14:paraId="209C746F" w14:textId="77777777" w:rsidR="00A16735" w:rsidRPr="00690A26" w:rsidRDefault="00A16735" w:rsidP="00A16735">
      <w:pPr>
        <w:pStyle w:val="PL"/>
      </w:pPr>
      <w:r w:rsidRPr="00690A26">
        <w:t xml:space="preserve">        snpnList:</w:t>
      </w:r>
    </w:p>
    <w:p w14:paraId="2D2B96B9" w14:textId="77777777" w:rsidR="00A16735" w:rsidRPr="00690A26" w:rsidRDefault="00A16735" w:rsidP="00A16735">
      <w:pPr>
        <w:pStyle w:val="PL"/>
      </w:pPr>
      <w:r w:rsidRPr="00690A26">
        <w:t xml:space="preserve">          type: array</w:t>
      </w:r>
    </w:p>
    <w:p w14:paraId="7C420D39" w14:textId="77777777" w:rsidR="00A16735" w:rsidRPr="00690A26" w:rsidRDefault="00A16735" w:rsidP="00A16735">
      <w:pPr>
        <w:pStyle w:val="PL"/>
      </w:pPr>
      <w:r w:rsidRPr="00690A26">
        <w:t xml:space="preserve">          items:</w:t>
      </w:r>
    </w:p>
    <w:p w14:paraId="0D0231A1" w14:textId="77777777" w:rsidR="00A16735" w:rsidRPr="00690A26" w:rsidRDefault="00A16735" w:rsidP="00A16735">
      <w:pPr>
        <w:pStyle w:val="PL"/>
      </w:pPr>
      <w:r w:rsidRPr="00690A26">
        <w:t xml:space="preserve">            $ref: 'TS29571_CommonData.yaml#/components/schemas/PlmnIdNid'</w:t>
      </w:r>
    </w:p>
    <w:p w14:paraId="2836B2F3" w14:textId="77777777" w:rsidR="00A16735" w:rsidRPr="00690A26" w:rsidRDefault="00A16735" w:rsidP="00A16735">
      <w:pPr>
        <w:pStyle w:val="PL"/>
      </w:pPr>
      <w:r w:rsidRPr="00690A26">
        <w:t xml:space="preserve">          minItems: 1</w:t>
      </w:r>
    </w:p>
    <w:p w14:paraId="557BD65D" w14:textId="77777777" w:rsidR="00A16735" w:rsidRPr="00690A26" w:rsidRDefault="00A16735" w:rsidP="00A16735">
      <w:pPr>
        <w:pStyle w:val="PL"/>
      </w:pPr>
      <w:r w:rsidRPr="00690A26">
        <w:rPr>
          <w:lang w:eastAsia="zh-CN"/>
        </w:rPr>
        <w:t xml:space="preserve">        nf</w:t>
      </w:r>
      <w:r w:rsidRPr="00690A26">
        <w:t>SetId</w:t>
      </w:r>
      <w:r w:rsidRPr="00690A26">
        <w:rPr>
          <w:rFonts w:hint="eastAsia"/>
        </w:rPr>
        <w:t>List</w:t>
      </w:r>
      <w:r w:rsidRPr="00690A26">
        <w:t>:</w:t>
      </w:r>
    </w:p>
    <w:p w14:paraId="0ADB8F92" w14:textId="77777777" w:rsidR="00A16735" w:rsidRPr="00690A26" w:rsidRDefault="00A16735" w:rsidP="00A16735">
      <w:pPr>
        <w:pStyle w:val="PL"/>
      </w:pPr>
      <w:r w:rsidRPr="00690A26">
        <w:t xml:space="preserve">          type: array</w:t>
      </w:r>
    </w:p>
    <w:p w14:paraId="241F8917" w14:textId="77777777" w:rsidR="00A16735" w:rsidRPr="00690A26" w:rsidRDefault="00A16735" w:rsidP="00A16735">
      <w:pPr>
        <w:pStyle w:val="PL"/>
      </w:pPr>
      <w:r w:rsidRPr="00690A26">
        <w:t xml:space="preserve">          items:</w:t>
      </w:r>
    </w:p>
    <w:p w14:paraId="68DB01E8" w14:textId="77777777" w:rsidR="00A16735" w:rsidRPr="00690A26" w:rsidRDefault="00A16735" w:rsidP="00A16735">
      <w:pPr>
        <w:pStyle w:val="PL"/>
      </w:pPr>
      <w:r w:rsidRPr="00690A26">
        <w:t xml:space="preserve">            $ref: 'TS29571_CommonData.yaml#/components/schemas/NfSetId'</w:t>
      </w:r>
    </w:p>
    <w:p w14:paraId="34E51738"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3B8956F" w14:textId="77777777" w:rsidR="00A16735" w:rsidRPr="00690A26" w:rsidRDefault="00A16735" w:rsidP="00A16735">
      <w:pPr>
        <w:pStyle w:val="PL"/>
      </w:pPr>
      <w:r w:rsidRPr="00690A26">
        <w:rPr>
          <w:lang w:eastAsia="zh-CN"/>
        </w:rPr>
        <w:t xml:space="preserve">        </w:t>
      </w:r>
      <w:r w:rsidRPr="00690A26">
        <w:rPr>
          <w:rFonts w:hint="eastAsia"/>
          <w:lang w:eastAsia="zh-CN"/>
        </w:rPr>
        <w:t>servingScope</w:t>
      </w:r>
      <w:r w:rsidRPr="00690A26">
        <w:t>:</w:t>
      </w:r>
    </w:p>
    <w:p w14:paraId="6B49B836" w14:textId="77777777" w:rsidR="00A16735" w:rsidRPr="00690A26" w:rsidRDefault="00A16735" w:rsidP="00A16735">
      <w:pPr>
        <w:pStyle w:val="PL"/>
      </w:pPr>
      <w:r w:rsidRPr="00690A26">
        <w:t xml:space="preserve">          type: array</w:t>
      </w:r>
    </w:p>
    <w:p w14:paraId="062CD73F" w14:textId="77777777" w:rsidR="00A16735" w:rsidRPr="00690A26" w:rsidRDefault="00A16735" w:rsidP="00A16735">
      <w:pPr>
        <w:pStyle w:val="PL"/>
      </w:pPr>
      <w:r w:rsidRPr="00690A26">
        <w:t xml:space="preserve">          items:</w:t>
      </w:r>
    </w:p>
    <w:p w14:paraId="014A4775" w14:textId="77777777" w:rsidR="00A16735" w:rsidRPr="00690A26" w:rsidRDefault="00A16735" w:rsidP="00A16735">
      <w:pPr>
        <w:pStyle w:val="PL"/>
        <w:rPr>
          <w:lang w:eastAsia="zh-CN"/>
        </w:rPr>
      </w:pPr>
      <w:r w:rsidRPr="00690A26">
        <w:t xml:space="preserve">            </w:t>
      </w:r>
      <w:r w:rsidRPr="00690A26">
        <w:rPr>
          <w:rFonts w:hint="eastAsia"/>
          <w:lang w:eastAsia="zh-CN"/>
        </w:rPr>
        <w:t>type: string</w:t>
      </w:r>
    </w:p>
    <w:p w14:paraId="19A4167E"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6FFA216" w14:textId="77777777" w:rsidR="00A16735" w:rsidRDefault="00A16735" w:rsidP="00A16735">
      <w:pPr>
        <w:pStyle w:val="PL"/>
        <w:rPr>
          <w:lang w:eastAsia="zh-CN"/>
        </w:rPr>
      </w:pPr>
      <w:r w:rsidRPr="00690A26">
        <w:rPr>
          <w:lang w:eastAsia="zh-CN"/>
        </w:rPr>
        <w:t xml:space="preserve">        </w:t>
      </w:r>
      <w:r w:rsidRPr="005760FD">
        <w:rPr>
          <w:lang w:eastAsia="zh-CN"/>
        </w:rPr>
        <w:t>lcH</w:t>
      </w:r>
      <w:r>
        <w:rPr>
          <w:lang w:eastAsia="zh-CN"/>
        </w:rPr>
        <w:t>S</w:t>
      </w:r>
      <w:r w:rsidRPr="005760FD">
        <w:rPr>
          <w:lang w:eastAsia="zh-CN"/>
        </w:rPr>
        <w:t>upportInd</w:t>
      </w:r>
      <w:r>
        <w:rPr>
          <w:lang w:eastAsia="zh-CN"/>
        </w:rPr>
        <w:t>:</w:t>
      </w:r>
    </w:p>
    <w:p w14:paraId="57FA01D1" w14:textId="77777777" w:rsidR="00A16735" w:rsidRPr="00690A26" w:rsidRDefault="00A16735" w:rsidP="00A16735">
      <w:pPr>
        <w:pStyle w:val="PL"/>
      </w:pPr>
      <w:r w:rsidRPr="00690A26">
        <w:t xml:space="preserve">          type: boolean</w:t>
      </w:r>
    </w:p>
    <w:p w14:paraId="2D248C96" w14:textId="77777777" w:rsidR="00A16735" w:rsidRPr="00690A26" w:rsidRDefault="00A16735" w:rsidP="00A16735">
      <w:pPr>
        <w:pStyle w:val="PL"/>
      </w:pPr>
      <w:r w:rsidRPr="00690A26">
        <w:t xml:space="preserve">          default: </w:t>
      </w:r>
      <w:r>
        <w:t>false</w:t>
      </w:r>
    </w:p>
    <w:p w14:paraId="6E323247" w14:textId="77777777" w:rsidR="00A16735" w:rsidRDefault="00A16735" w:rsidP="00A16735">
      <w:pPr>
        <w:pStyle w:val="PL"/>
        <w:rPr>
          <w:lang w:eastAsia="zh-CN"/>
        </w:rPr>
      </w:pPr>
      <w:r w:rsidRPr="00690A26">
        <w:rPr>
          <w:lang w:eastAsia="zh-CN"/>
        </w:rPr>
        <w:t xml:space="preserve">        </w:t>
      </w:r>
      <w:r>
        <w:rPr>
          <w:lang w:eastAsia="zh-CN"/>
        </w:rPr>
        <w:t>o</w:t>
      </w:r>
      <w:r w:rsidRPr="005760FD">
        <w:rPr>
          <w:lang w:eastAsia="zh-CN"/>
        </w:rPr>
        <w:t>lcH</w:t>
      </w:r>
      <w:r>
        <w:rPr>
          <w:lang w:eastAsia="zh-CN"/>
        </w:rPr>
        <w:t>S</w:t>
      </w:r>
      <w:r w:rsidRPr="005760FD">
        <w:rPr>
          <w:lang w:eastAsia="zh-CN"/>
        </w:rPr>
        <w:t>upportInd</w:t>
      </w:r>
      <w:r>
        <w:rPr>
          <w:lang w:eastAsia="zh-CN"/>
        </w:rPr>
        <w:t>:</w:t>
      </w:r>
    </w:p>
    <w:p w14:paraId="16BFBB31" w14:textId="77777777" w:rsidR="00A16735" w:rsidRPr="00690A26" w:rsidRDefault="00A16735" w:rsidP="00A16735">
      <w:pPr>
        <w:pStyle w:val="PL"/>
      </w:pPr>
      <w:r w:rsidRPr="00690A26">
        <w:t xml:space="preserve">          type: boolean</w:t>
      </w:r>
    </w:p>
    <w:p w14:paraId="547D01C5" w14:textId="77777777" w:rsidR="00A16735" w:rsidRPr="00690A26" w:rsidRDefault="00A16735" w:rsidP="00A16735">
      <w:pPr>
        <w:pStyle w:val="PL"/>
      </w:pPr>
      <w:r w:rsidRPr="00690A26">
        <w:t xml:space="preserve">          default: </w:t>
      </w:r>
      <w:r>
        <w:t>false</w:t>
      </w:r>
    </w:p>
    <w:p w14:paraId="5AB9BA88" w14:textId="77777777" w:rsidR="00EE7112" w:rsidRPr="00690A26" w:rsidRDefault="00EE7112" w:rsidP="00EE7112">
      <w:pPr>
        <w:pStyle w:val="PL"/>
        <w:rPr>
          <w:lang w:eastAsia="zh-CN"/>
        </w:rPr>
      </w:pPr>
      <w:r w:rsidRPr="00690A26">
        <w:rPr>
          <w:rFonts w:hint="eastAsia"/>
          <w:lang w:eastAsia="zh-CN"/>
        </w:rPr>
        <w:t xml:space="preserve">        </w:t>
      </w:r>
      <w:r>
        <w:rPr>
          <w:lang w:eastAsia="zh-CN"/>
        </w:rPr>
        <w:t>nfSetRecoveryTimeList</w:t>
      </w:r>
      <w:r w:rsidRPr="00690A26">
        <w:rPr>
          <w:rFonts w:hint="eastAsia"/>
          <w:lang w:eastAsia="zh-CN"/>
        </w:rPr>
        <w:t>:</w:t>
      </w:r>
    </w:p>
    <w:p w14:paraId="6CCE2C12" w14:textId="79F1D0E8" w:rsidR="006C1504" w:rsidRPr="00690A26" w:rsidRDefault="006C1504" w:rsidP="006C1504">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t>NfSetId</w:t>
      </w:r>
      <w:r>
        <w:rPr>
          <w:rFonts w:cs="Arial"/>
          <w:szCs w:val="18"/>
        </w:rPr>
        <w:t xml:space="preserve"> </w:t>
      </w:r>
      <w:r w:rsidRPr="00533C32">
        <w:t>serves as key</w:t>
      </w:r>
      <w:r>
        <w:t xml:space="preserve"> of DateTime</w:t>
      </w:r>
    </w:p>
    <w:p w14:paraId="2235D6B0" w14:textId="77777777" w:rsidR="00EE7112" w:rsidRPr="00690A26" w:rsidRDefault="00EE7112" w:rsidP="00EE7112">
      <w:pPr>
        <w:pStyle w:val="PL"/>
        <w:rPr>
          <w:lang w:eastAsia="zh-CN"/>
        </w:rPr>
      </w:pPr>
      <w:r w:rsidRPr="00690A26">
        <w:rPr>
          <w:rFonts w:hint="eastAsia"/>
          <w:lang w:eastAsia="zh-CN"/>
        </w:rPr>
        <w:t xml:space="preserve">          type: object</w:t>
      </w:r>
    </w:p>
    <w:p w14:paraId="0679EB44" w14:textId="77777777" w:rsidR="00EE7112" w:rsidRPr="00690A26" w:rsidRDefault="00EE7112" w:rsidP="00EE7112">
      <w:pPr>
        <w:pStyle w:val="PL"/>
        <w:rPr>
          <w:lang w:eastAsia="zh-CN"/>
        </w:rPr>
      </w:pPr>
      <w:r w:rsidRPr="00690A26">
        <w:rPr>
          <w:rFonts w:hint="eastAsia"/>
          <w:lang w:eastAsia="zh-CN"/>
        </w:rPr>
        <w:t xml:space="preserve">          additionalProperties:</w:t>
      </w:r>
    </w:p>
    <w:p w14:paraId="0E435491" w14:textId="77777777" w:rsidR="00EE7112" w:rsidRPr="00690A26" w:rsidRDefault="00EE7112" w:rsidP="00EE7112">
      <w:pPr>
        <w:pStyle w:val="PL"/>
      </w:pPr>
      <w:r w:rsidRPr="00690A26">
        <w:t xml:space="preserve">            $ref: 'TS29571_CommonData.yaml#/components/schemas/</w:t>
      </w:r>
      <w:r>
        <w:t>DateTime</w:t>
      </w:r>
      <w:r w:rsidRPr="00690A26">
        <w:t>'</w:t>
      </w:r>
    </w:p>
    <w:p w14:paraId="480FEF61" w14:textId="77777777" w:rsidR="00EE7112" w:rsidRPr="00690A26" w:rsidRDefault="00EE7112" w:rsidP="00EE7112">
      <w:pPr>
        <w:pStyle w:val="PL"/>
        <w:rPr>
          <w:lang w:eastAsia="zh-CN"/>
        </w:rPr>
      </w:pPr>
      <w:r w:rsidRPr="00690A26">
        <w:rPr>
          <w:rFonts w:hint="eastAsia"/>
          <w:lang w:eastAsia="zh-CN"/>
        </w:rPr>
        <w:t xml:space="preserve">          minProperties: 1</w:t>
      </w:r>
    </w:p>
    <w:p w14:paraId="265F38A0" w14:textId="77777777" w:rsidR="00EE7112" w:rsidRPr="00690A26" w:rsidRDefault="00EE7112" w:rsidP="00EE7112">
      <w:pPr>
        <w:pStyle w:val="PL"/>
        <w:rPr>
          <w:lang w:eastAsia="zh-CN"/>
        </w:rPr>
      </w:pPr>
      <w:r w:rsidRPr="00690A26">
        <w:rPr>
          <w:rFonts w:hint="eastAsia"/>
          <w:lang w:eastAsia="zh-CN"/>
        </w:rPr>
        <w:t xml:space="preserve">        </w:t>
      </w:r>
      <w:r>
        <w:rPr>
          <w:lang w:eastAsia="zh-CN"/>
        </w:rPr>
        <w:t>serviceSetRecoveryTimeList</w:t>
      </w:r>
      <w:r w:rsidRPr="00690A26">
        <w:rPr>
          <w:rFonts w:hint="eastAsia"/>
          <w:lang w:eastAsia="zh-CN"/>
        </w:rPr>
        <w:t>:</w:t>
      </w:r>
    </w:p>
    <w:p w14:paraId="25E77793"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476FA4C7" w14:textId="488A90C7" w:rsidR="006C1504" w:rsidRPr="00690A26" w:rsidRDefault="00E72526" w:rsidP="006C1504">
      <w:pPr>
        <w:pStyle w:val="PL"/>
        <w:rPr>
          <w:lang w:eastAsia="zh-CN"/>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sidRPr="00690A26">
        <w:t>NfServiceSetId</w:t>
      </w:r>
      <w:r w:rsidR="006C1504">
        <w:rPr>
          <w:rFonts w:cs="Arial"/>
          <w:szCs w:val="18"/>
        </w:rPr>
        <w:t xml:space="preserve"> </w:t>
      </w:r>
      <w:r w:rsidR="006C1504" w:rsidRPr="00533C32">
        <w:t>serves as key</w:t>
      </w:r>
      <w:r w:rsidR="006C1504">
        <w:t xml:space="preserve"> of DateTime</w:t>
      </w:r>
    </w:p>
    <w:p w14:paraId="2E0C2A8B" w14:textId="77777777" w:rsidR="00EE7112" w:rsidRPr="00690A26" w:rsidRDefault="00EE7112" w:rsidP="00EE7112">
      <w:pPr>
        <w:pStyle w:val="PL"/>
        <w:rPr>
          <w:lang w:eastAsia="zh-CN"/>
        </w:rPr>
      </w:pPr>
      <w:r w:rsidRPr="00690A26">
        <w:rPr>
          <w:rFonts w:hint="eastAsia"/>
          <w:lang w:eastAsia="zh-CN"/>
        </w:rPr>
        <w:lastRenderedPageBreak/>
        <w:t xml:space="preserve">          type: object</w:t>
      </w:r>
    </w:p>
    <w:p w14:paraId="23C8D6DD" w14:textId="77777777" w:rsidR="00EE7112" w:rsidRPr="00690A26" w:rsidRDefault="00EE7112" w:rsidP="00EE7112">
      <w:pPr>
        <w:pStyle w:val="PL"/>
        <w:rPr>
          <w:lang w:eastAsia="zh-CN"/>
        </w:rPr>
      </w:pPr>
      <w:r w:rsidRPr="00690A26">
        <w:rPr>
          <w:rFonts w:hint="eastAsia"/>
          <w:lang w:eastAsia="zh-CN"/>
        </w:rPr>
        <w:t xml:space="preserve">          additionalProperties:</w:t>
      </w:r>
    </w:p>
    <w:p w14:paraId="6AE790E2" w14:textId="77777777" w:rsidR="00EE7112" w:rsidRPr="00690A26" w:rsidRDefault="00EE7112" w:rsidP="00EE7112">
      <w:pPr>
        <w:pStyle w:val="PL"/>
      </w:pPr>
      <w:r w:rsidRPr="00690A26">
        <w:t xml:space="preserve">            $ref: 'TS29571_CommonData.yaml#/components/schemas/</w:t>
      </w:r>
      <w:r>
        <w:t>DateTime</w:t>
      </w:r>
      <w:r w:rsidRPr="00690A26">
        <w:t>'</w:t>
      </w:r>
    </w:p>
    <w:p w14:paraId="50AE1B92" w14:textId="77777777" w:rsidR="00EE7112" w:rsidRPr="00690A26" w:rsidRDefault="00EE7112" w:rsidP="00EE7112">
      <w:pPr>
        <w:pStyle w:val="PL"/>
        <w:rPr>
          <w:lang w:eastAsia="zh-CN"/>
        </w:rPr>
      </w:pPr>
      <w:r w:rsidRPr="00690A26">
        <w:rPr>
          <w:rFonts w:hint="eastAsia"/>
          <w:lang w:eastAsia="zh-CN"/>
        </w:rPr>
        <w:t xml:space="preserve">          minProperties: 1</w:t>
      </w:r>
    </w:p>
    <w:p w14:paraId="4264986A" w14:textId="77777777" w:rsidR="007050E6" w:rsidRPr="00690A26" w:rsidRDefault="007050E6" w:rsidP="007050E6">
      <w:pPr>
        <w:pStyle w:val="PL"/>
      </w:pPr>
      <w:r w:rsidRPr="00690A26">
        <w:t xml:space="preserve">        </w:t>
      </w:r>
      <w:r>
        <w:t>scpDomains</w:t>
      </w:r>
      <w:r w:rsidRPr="00690A26">
        <w:t>:</w:t>
      </w:r>
    </w:p>
    <w:p w14:paraId="2837F553" w14:textId="77777777" w:rsidR="007050E6" w:rsidRPr="00690A26" w:rsidRDefault="007050E6" w:rsidP="007050E6">
      <w:pPr>
        <w:pStyle w:val="PL"/>
      </w:pPr>
      <w:r w:rsidRPr="00690A26">
        <w:t xml:space="preserve">          type: array</w:t>
      </w:r>
    </w:p>
    <w:p w14:paraId="05CB2A54" w14:textId="77777777" w:rsidR="007050E6" w:rsidRPr="00690A26" w:rsidRDefault="007050E6" w:rsidP="007050E6">
      <w:pPr>
        <w:pStyle w:val="PL"/>
      </w:pPr>
      <w:r w:rsidRPr="00690A26">
        <w:t xml:space="preserve">          items:</w:t>
      </w:r>
    </w:p>
    <w:p w14:paraId="5E237C54" w14:textId="77777777" w:rsidR="007050E6" w:rsidRPr="00690A26" w:rsidRDefault="007050E6" w:rsidP="007050E6">
      <w:pPr>
        <w:pStyle w:val="PL"/>
      </w:pPr>
      <w:r w:rsidRPr="00690A26">
        <w:t xml:space="preserve">            </w:t>
      </w:r>
      <w:r>
        <w:t>type: string</w:t>
      </w:r>
    </w:p>
    <w:p w14:paraId="12659BFA" w14:textId="77777777" w:rsidR="007050E6" w:rsidRPr="00690A26" w:rsidRDefault="007050E6" w:rsidP="007050E6">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F1D8A27" w14:textId="77777777" w:rsidR="007050E6" w:rsidRPr="00690A26" w:rsidRDefault="007050E6" w:rsidP="007050E6">
      <w:pPr>
        <w:pStyle w:val="PL"/>
        <w:rPr>
          <w:lang w:eastAsia="zh-CN"/>
        </w:rPr>
      </w:pPr>
      <w:r w:rsidRPr="00690A26">
        <w:rPr>
          <w:rFonts w:hint="eastAsia"/>
          <w:lang w:eastAsia="zh-CN"/>
        </w:rPr>
        <w:t xml:space="preserve">        </w:t>
      </w:r>
      <w:r>
        <w:rPr>
          <w:lang w:eastAsia="zh-CN"/>
        </w:rPr>
        <w:t>scp</w:t>
      </w:r>
      <w:r w:rsidRPr="00690A26">
        <w:rPr>
          <w:rFonts w:hint="eastAsia"/>
          <w:lang w:eastAsia="zh-CN"/>
        </w:rPr>
        <w:t>Info:</w:t>
      </w:r>
    </w:p>
    <w:p w14:paraId="0B49ED30" w14:textId="77777777" w:rsidR="007050E6" w:rsidRPr="00690A26" w:rsidRDefault="007050E6" w:rsidP="007050E6">
      <w:pPr>
        <w:pStyle w:val="PL"/>
        <w:rPr>
          <w:lang w:eastAsia="zh-CN"/>
        </w:rPr>
      </w:pPr>
      <w:r w:rsidRPr="00690A26">
        <w:rPr>
          <w:rFonts w:hint="eastAsia"/>
          <w:lang w:eastAsia="zh-CN"/>
        </w:rPr>
        <w:t xml:space="preserve">          </w:t>
      </w:r>
      <w:r w:rsidRPr="00690A26">
        <w:t>$ref: '</w:t>
      </w:r>
      <w:r w:rsidRPr="00690A26">
        <w:rPr>
          <w:lang w:val="en-US"/>
        </w:rPr>
        <w:t>TS29510_Nnrf_NFManagement.yaml</w:t>
      </w:r>
      <w:r w:rsidRPr="00690A26">
        <w:t>#/components/schemas/</w:t>
      </w:r>
      <w:r>
        <w:rPr>
          <w:lang w:eastAsia="zh-CN"/>
        </w:rPr>
        <w:t>Scp</w:t>
      </w:r>
      <w:r w:rsidRPr="00690A26">
        <w:rPr>
          <w:lang w:eastAsia="zh-CN"/>
        </w:rPr>
        <w:t>Info</w:t>
      </w:r>
      <w:r w:rsidRPr="00690A26">
        <w:t>'</w:t>
      </w:r>
    </w:p>
    <w:p w14:paraId="4192DADA" w14:textId="77777777" w:rsidR="005012F4" w:rsidRPr="00690A26" w:rsidRDefault="005012F4" w:rsidP="005012F4">
      <w:pPr>
        <w:pStyle w:val="PL"/>
        <w:rPr>
          <w:lang w:eastAsia="zh-CN"/>
        </w:rPr>
      </w:pPr>
      <w:r w:rsidRPr="00690A26">
        <w:rPr>
          <w:rFonts w:hint="eastAsia"/>
          <w:lang w:eastAsia="zh-CN"/>
        </w:rPr>
        <w:t xml:space="preserve">        </w:t>
      </w:r>
      <w:r>
        <w:rPr>
          <w:lang w:eastAsia="zh-CN"/>
        </w:rPr>
        <w:t>sepp</w:t>
      </w:r>
      <w:r w:rsidRPr="00690A26">
        <w:rPr>
          <w:rFonts w:hint="eastAsia"/>
          <w:lang w:eastAsia="zh-CN"/>
        </w:rPr>
        <w:t>Info:</w:t>
      </w:r>
    </w:p>
    <w:p w14:paraId="39E2C499" w14:textId="77777777" w:rsidR="005012F4" w:rsidRPr="00690A26" w:rsidRDefault="005012F4" w:rsidP="005012F4">
      <w:pPr>
        <w:pStyle w:val="PL"/>
        <w:rPr>
          <w:lang w:eastAsia="zh-CN"/>
        </w:rPr>
      </w:pPr>
      <w:r w:rsidRPr="00690A26">
        <w:rPr>
          <w:rFonts w:hint="eastAsia"/>
          <w:lang w:eastAsia="zh-CN"/>
        </w:rPr>
        <w:t xml:space="preserve">          </w:t>
      </w:r>
      <w:r w:rsidRPr="00690A26">
        <w:t>$ref: '</w:t>
      </w:r>
      <w:r w:rsidRPr="00690A26">
        <w:rPr>
          <w:lang w:val="en-US"/>
        </w:rPr>
        <w:t>TS29510_Nnrf_NFManagement.yaml</w:t>
      </w:r>
      <w:r w:rsidRPr="00690A26">
        <w:t>#/components/schemas/</w:t>
      </w:r>
      <w:r>
        <w:rPr>
          <w:lang w:eastAsia="zh-CN"/>
        </w:rPr>
        <w:t>Sepp</w:t>
      </w:r>
      <w:r w:rsidRPr="00690A26">
        <w:rPr>
          <w:lang w:eastAsia="zh-CN"/>
        </w:rPr>
        <w:t>Info</w:t>
      </w:r>
      <w:r w:rsidRPr="00690A26">
        <w:t>'</w:t>
      </w:r>
    </w:p>
    <w:p w14:paraId="54CDEF3C" w14:textId="77777777" w:rsidR="00CB2501" w:rsidRDefault="00CB2501" w:rsidP="00CB2501">
      <w:pPr>
        <w:pStyle w:val="PL"/>
      </w:pPr>
      <w:r>
        <w:t xml:space="preserve">        vendorId:</w:t>
      </w:r>
    </w:p>
    <w:p w14:paraId="7B5FB533" w14:textId="567DF58E" w:rsidR="00CB2501" w:rsidRPr="002857AD" w:rsidRDefault="00CB2501" w:rsidP="00CB2501">
      <w:pPr>
        <w:pStyle w:val="PL"/>
      </w:pPr>
      <w:r>
        <w:t xml:space="preserve">          $ref: '</w:t>
      </w:r>
      <w:r w:rsidR="00E538C9" w:rsidRPr="00690A26">
        <w:rPr>
          <w:lang w:val="en-US"/>
        </w:rPr>
        <w:t>TS29510_Nnrf_NFManagement.yaml</w:t>
      </w:r>
      <w:r>
        <w:t>#/components/schemas/VendorId'</w:t>
      </w:r>
    </w:p>
    <w:p w14:paraId="21B74EA7" w14:textId="77777777" w:rsidR="00CB2501" w:rsidRDefault="00CB2501" w:rsidP="00CB2501">
      <w:pPr>
        <w:pStyle w:val="PL"/>
      </w:pPr>
      <w:r>
        <w:t xml:space="preserve">        supportedVendorSpecificFeatures:</w:t>
      </w:r>
    </w:p>
    <w:p w14:paraId="042C02C8" w14:textId="77777777" w:rsidR="00E72526" w:rsidRDefault="00CB2501" w:rsidP="00CB2501">
      <w:pPr>
        <w:pStyle w:val="PL"/>
      </w:pPr>
      <w:r>
        <w:t xml:space="preserve">          description: </w:t>
      </w:r>
      <w:r w:rsidR="00E72526">
        <w:t>&gt;</w:t>
      </w:r>
    </w:p>
    <w:p w14:paraId="231BDD76" w14:textId="63C12C7D" w:rsidR="00E538C9" w:rsidRDefault="00E72526" w:rsidP="00CB2501">
      <w:pPr>
        <w:pStyle w:val="PL"/>
        <w:rPr>
          <w:rFonts w:cs="Arial"/>
          <w:szCs w:val="18"/>
        </w:rPr>
      </w:pPr>
      <w:r>
        <w:t xml:space="preserve">            </w:t>
      </w:r>
      <w:r>
        <w:rPr>
          <w:rFonts w:cs="Arial"/>
          <w:szCs w:val="18"/>
        </w:rPr>
        <w:t>T</w:t>
      </w:r>
      <w:r w:rsidR="00CB2501">
        <w:rPr>
          <w:rFonts w:cs="Arial"/>
          <w:szCs w:val="18"/>
        </w:rPr>
        <w:t xml:space="preserve">he key of the map is the </w:t>
      </w:r>
      <w:r w:rsidR="00CB2501" w:rsidRPr="00030486">
        <w:rPr>
          <w:rFonts w:cs="Arial"/>
          <w:szCs w:val="18"/>
        </w:rPr>
        <w:t>IANA-assigned SMI Network Management Private Enterprise Codes</w:t>
      </w:r>
    </w:p>
    <w:p w14:paraId="15BEF53F" w14:textId="425DCA04" w:rsidR="00CB2501" w:rsidRDefault="00CB2501" w:rsidP="00CB2501">
      <w:pPr>
        <w:pStyle w:val="PL"/>
      </w:pPr>
      <w:r>
        <w:t xml:space="preserve">          type: object</w:t>
      </w:r>
    </w:p>
    <w:p w14:paraId="59D33BB1" w14:textId="77777777" w:rsidR="00CB2501" w:rsidRDefault="00CB2501" w:rsidP="00CB2501">
      <w:pPr>
        <w:pStyle w:val="PL"/>
      </w:pPr>
      <w:r>
        <w:t xml:space="preserve">          additionalProperties:</w:t>
      </w:r>
    </w:p>
    <w:p w14:paraId="17A5CBEC" w14:textId="77777777" w:rsidR="00CB2501" w:rsidRDefault="00CB2501" w:rsidP="00CB2501">
      <w:pPr>
        <w:pStyle w:val="PL"/>
      </w:pPr>
      <w:r>
        <w:t xml:space="preserve">            type: array</w:t>
      </w:r>
    </w:p>
    <w:p w14:paraId="4E8CCF4F" w14:textId="77777777" w:rsidR="00CB2501" w:rsidRDefault="00CB2501" w:rsidP="00CB2501">
      <w:pPr>
        <w:pStyle w:val="PL"/>
      </w:pPr>
      <w:r>
        <w:t xml:space="preserve">            items:</w:t>
      </w:r>
    </w:p>
    <w:p w14:paraId="0AF9FAD8" w14:textId="297AA02D" w:rsidR="00CB2501" w:rsidRDefault="00CB2501" w:rsidP="00CB2501">
      <w:pPr>
        <w:pStyle w:val="PL"/>
      </w:pPr>
      <w:r>
        <w:t xml:space="preserve">              $ref: '</w:t>
      </w:r>
      <w:r w:rsidR="00F7330A" w:rsidRPr="00690A26">
        <w:rPr>
          <w:lang w:val="en-US"/>
        </w:rPr>
        <w:t>TS29510_Nnrf_NFManagement.yaml</w:t>
      </w:r>
      <w:r>
        <w:t>#/components/schemas/VendorSpecificFeature'</w:t>
      </w:r>
    </w:p>
    <w:p w14:paraId="084D5252" w14:textId="77777777" w:rsidR="008C1E5A" w:rsidRDefault="008C1E5A" w:rsidP="008C1E5A">
      <w:pPr>
        <w:pStyle w:val="PL"/>
      </w:pPr>
      <w:r>
        <w:t xml:space="preserve">            minItems: 1</w:t>
      </w:r>
    </w:p>
    <w:p w14:paraId="3318EE96" w14:textId="77777777" w:rsidR="00CB2501" w:rsidRPr="002857AD" w:rsidRDefault="00CB2501" w:rsidP="00CB2501">
      <w:pPr>
        <w:pStyle w:val="PL"/>
      </w:pPr>
      <w:r>
        <w:t xml:space="preserve">          minProperties: 1</w:t>
      </w:r>
    </w:p>
    <w:p w14:paraId="63F2925E" w14:textId="77777777" w:rsidR="00494EF0" w:rsidRPr="00690A26" w:rsidRDefault="00494EF0" w:rsidP="00494EF0">
      <w:pPr>
        <w:pStyle w:val="PL"/>
        <w:rPr>
          <w:lang w:eastAsia="zh-CN"/>
        </w:rPr>
      </w:pPr>
      <w:r w:rsidRPr="00690A26">
        <w:t xml:space="preserve">        </w:t>
      </w:r>
      <w:r>
        <w:rPr>
          <w:lang w:eastAsia="zh-CN"/>
        </w:rPr>
        <w:t>aanf</w:t>
      </w:r>
      <w:r w:rsidRPr="00690A26">
        <w:t>Info</w:t>
      </w:r>
      <w:r>
        <w:t>List</w:t>
      </w:r>
      <w:r w:rsidRPr="00690A26">
        <w:t>:</w:t>
      </w:r>
    </w:p>
    <w:p w14:paraId="6BE60AFE" w14:textId="77777777" w:rsidR="00494EF0" w:rsidRDefault="00494EF0" w:rsidP="00494EF0">
      <w:pPr>
        <w:pStyle w:val="PL"/>
        <w:rPr>
          <w:lang w:eastAsia="zh-CN"/>
        </w:rPr>
      </w:pPr>
      <w:r w:rsidRPr="00690A26">
        <w:rPr>
          <w:rFonts w:hint="eastAsia"/>
          <w:lang w:eastAsia="zh-CN"/>
        </w:rPr>
        <w:t xml:space="preserve">          type: object</w:t>
      </w:r>
    </w:p>
    <w:p w14:paraId="62AAA7BC" w14:textId="77777777" w:rsidR="00E72526" w:rsidRDefault="00494EF0" w:rsidP="00494EF0">
      <w:pPr>
        <w:pStyle w:val="PL"/>
      </w:pPr>
      <w:r w:rsidRPr="009F1CC4">
        <w:t xml:space="preserve">    </w:t>
      </w:r>
      <w:r>
        <w:t xml:space="preserve">      </w:t>
      </w:r>
      <w:r w:rsidRPr="009F1CC4">
        <w:t xml:space="preserve">description: </w:t>
      </w:r>
      <w:r w:rsidR="00E72526">
        <w:t>&gt;</w:t>
      </w:r>
    </w:p>
    <w:p w14:paraId="282E317B" w14:textId="77777777" w:rsidR="00E72526" w:rsidRDefault="00E72526" w:rsidP="00494EF0">
      <w:pPr>
        <w:pStyle w:val="PL"/>
        <w:rPr>
          <w:lang w:val="en-US"/>
        </w:rPr>
      </w:pPr>
      <w:r>
        <w:t xml:space="preserve">            </w:t>
      </w:r>
      <w:r w:rsidR="00494EF0" w:rsidRPr="00533C32">
        <w:t>A map</w:t>
      </w:r>
      <w:r w:rsidR="000B5AB3">
        <w:t xml:space="preserve"> </w:t>
      </w:r>
      <w:r w:rsidR="00494EF0" w:rsidRPr="00533C32">
        <w:t xml:space="preserve">(list of key-value pairs) where </w:t>
      </w:r>
      <w:r w:rsidR="00494EF0">
        <w:rPr>
          <w:rFonts w:cs="Arial"/>
          <w:szCs w:val="18"/>
          <w:lang w:eastAsia="zh-CN"/>
        </w:rPr>
        <w:t xml:space="preserve">a </w:t>
      </w:r>
      <w:r>
        <w:rPr>
          <w:rFonts w:cs="Arial"/>
          <w:szCs w:val="18"/>
          <w:lang w:eastAsia="zh-CN"/>
        </w:rPr>
        <w:t xml:space="preserve">(unique) </w:t>
      </w:r>
      <w:r w:rsidR="00494EF0">
        <w:rPr>
          <w:lang w:val="en-US"/>
        </w:rPr>
        <w:t>valid JSON string</w:t>
      </w:r>
    </w:p>
    <w:p w14:paraId="7340B339" w14:textId="61792585" w:rsidR="00494EF0" w:rsidRPr="00690A26" w:rsidRDefault="00E72526" w:rsidP="00494EF0">
      <w:pPr>
        <w:pStyle w:val="PL"/>
        <w:rPr>
          <w:lang w:eastAsia="zh-CN"/>
        </w:rPr>
      </w:pPr>
      <w:r>
        <w:rPr>
          <w:lang w:val="en-US"/>
        </w:rPr>
        <w:t xml:space="preserve">           </w:t>
      </w:r>
      <w:r w:rsidR="00494EF0" w:rsidRPr="00533C32">
        <w:t xml:space="preserve"> serves as key</w:t>
      </w:r>
      <w:r>
        <w:t xml:space="preserve"> of AanfInfo</w:t>
      </w:r>
    </w:p>
    <w:p w14:paraId="142882C7" w14:textId="77777777" w:rsidR="00494EF0" w:rsidRDefault="00494EF0" w:rsidP="00494EF0">
      <w:pPr>
        <w:pStyle w:val="PL"/>
        <w:rPr>
          <w:lang w:eastAsia="zh-CN"/>
        </w:rPr>
      </w:pPr>
      <w:r w:rsidRPr="00690A26">
        <w:rPr>
          <w:rFonts w:hint="eastAsia"/>
          <w:lang w:eastAsia="zh-CN"/>
        </w:rPr>
        <w:t xml:space="preserve">          additionalProperties:</w:t>
      </w:r>
    </w:p>
    <w:p w14:paraId="712DC383" w14:textId="228A18C8" w:rsidR="00494EF0" w:rsidRPr="00690A26" w:rsidRDefault="00494EF0" w:rsidP="00494EF0">
      <w:pPr>
        <w:pStyle w:val="PL"/>
        <w:rPr>
          <w:lang w:eastAsia="zh-CN"/>
        </w:rPr>
      </w:pPr>
      <w:r w:rsidRPr="00690A26">
        <w:rPr>
          <w:rFonts w:hint="eastAsia"/>
          <w:lang w:eastAsia="zh-CN"/>
        </w:rPr>
        <w:t xml:space="preserve">          </w:t>
      </w:r>
      <w:r>
        <w:rPr>
          <w:lang w:eastAsia="zh-CN"/>
        </w:rPr>
        <w:t xml:space="preserve">  </w:t>
      </w:r>
      <w:r w:rsidRPr="00690A26">
        <w:t>$ref: '</w:t>
      </w:r>
      <w:r w:rsidR="00F7330A" w:rsidRPr="00690A26">
        <w:rPr>
          <w:lang w:val="en-US"/>
        </w:rPr>
        <w:t>TS29510_Nnrf_NFManagement.yaml</w:t>
      </w:r>
      <w:r w:rsidRPr="00690A26">
        <w:t>#/components/schemas/</w:t>
      </w:r>
      <w:r>
        <w:rPr>
          <w:lang w:eastAsia="zh-CN"/>
        </w:rPr>
        <w:t>Aanf</w:t>
      </w:r>
      <w:r w:rsidRPr="00690A26">
        <w:t>Info'</w:t>
      </w:r>
    </w:p>
    <w:p w14:paraId="03B273C7" w14:textId="77777777" w:rsidR="00494EF0" w:rsidRPr="00690A26" w:rsidRDefault="00494EF0" w:rsidP="00494EF0">
      <w:pPr>
        <w:pStyle w:val="PL"/>
        <w:rPr>
          <w:lang w:eastAsia="zh-CN"/>
        </w:rPr>
      </w:pPr>
      <w:r w:rsidRPr="00690A26">
        <w:rPr>
          <w:rFonts w:hint="eastAsia"/>
          <w:lang w:eastAsia="zh-CN"/>
        </w:rPr>
        <w:t xml:space="preserve">          minProperties: 1</w:t>
      </w:r>
    </w:p>
    <w:p w14:paraId="62785F16" w14:textId="77777777" w:rsidR="00483DCA" w:rsidRPr="00690A26" w:rsidRDefault="00483DCA" w:rsidP="00483DCA">
      <w:pPr>
        <w:pStyle w:val="PL"/>
      </w:pPr>
      <w:r w:rsidRPr="00690A26">
        <w:t xml:space="preserve">        </w:t>
      </w:r>
      <w:r>
        <w:rPr>
          <w:lang w:eastAsia="zh-CN"/>
        </w:rPr>
        <w:t>mfaf</w:t>
      </w:r>
      <w:r w:rsidRPr="00690A26">
        <w:rPr>
          <w:rFonts w:hint="eastAsia"/>
          <w:lang w:eastAsia="zh-CN"/>
        </w:rPr>
        <w:t>Info</w:t>
      </w:r>
      <w:r w:rsidRPr="00690A26">
        <w:t>:</w:t>
      </w:r>
    </w:p>
    <w:p w14:paraId="3EE4C168" w14:textId="77777777" w:rsidR="00483DCA" w:rsidRPr="00690A26" w:rsidRDefault="00483DCA" w:rsidP="00483DCA">
      <w:pPr>
        <w:pStyle w:val="PL"/>
      </w:pPr>
      <w:r w:rsidRPr="00690A26">
        <w:t xml:space="preserve">          $ref: '</w:t>
      </w:r>
      <w:r w:rsidRPr="00690A26">
        <w:rPr>
          <w:lang w:val="en-US"/>
        </w:rPr>
        <w:t>TS29510_Nnrf_NFManagement.yaml</w:t>
      </w:r>
      <w:r w:rsidRPr="00690A26">
        <w:t>#/components/schemas/</w:t>
      </w:r>
      <w:r>
        <w:rPr>
          <w:lang w:eastAsia="zh-CN"/>
        </w:rPr>
        <w:t>Mfaf</w:t>
      </w:r>
      <w:r w:rsidRPr="00690A26">
        <w:rPr>
          <w:rFonts w:hint="eastAsia"/>
          <w:lang w:eastAsia="zh-CN"/>
        </w:rPr>
        <w:t>Info</w:t>
      </w:r>
      <w:r w:rsidRPr="00690A26">
        <w:t>'</w:t>
      </w:r>
    </w:p>
    <w:p w14:paraId="6AF92BC0" w14:textId="77777777" w:rsidR="00BF2778" w:rsidRPr="00690A26" w:rsidRDefault="00BF2778" w:rsidP="00BF2778">
      <w:pPr>
        <w:pStyle w:val="PL"/>
        <w:rPr>
          <w:lang w:eastAsia="zh-CN"/>
        </w:rPr>
      </w:pPr>
      <w:r w:rsidRPr="00690A26">
        <w:t xml:space="preserve">        </w:t>
      </w:r>
      <w:r>
        <w:rPr>
          <w:lang w:eastAsia="zh-CN"/>
        </w:rPr>
        <w:t>easdf</w:t>
      </w:r>
      <w:r w:rsidRPr="00690A26">
        <w:t>Info</w:t>
      </w:r>
      <w:r>
        <w:t>List</w:t>
      </w:r>
      <w:r w:rsidRPr="00690A26">
        <w:t>:</w:t>
      </w:r>
    </w:p>
    <w:p w14:paraId="741052E4" w14:textId="77777777" w:rsidR="00BF2778" w:rsidRDefault="00BF2778" w:rsidP="00BF2778">
      <w:pPr>
        <w:pStyle w:val="PL"/>
        <w:rPr>
          <w:lang w:eastAsia="zh-CN"/>
        </w:rPr>
      </w:pPr>
      <w:r w:rsidRPr="00690A26">
        <w:rPr>
          <w:rFonts w:hint="eastAsia"/>
          <w:lang w:eastAsia="zh-CN"/>
        </w:rPr>
        <w:t xml:space="preserve">          type: object</w:t>
      </w:r>
    </w:p>
    <w:p w14:paraId="5B40C340" w14:textId="77777777" w:rsidR="00177DA1" w:rsidRDefault="00BF2778" w:rsidP="00BF2778">
      <w:pPr>
        <w:pStyle w:val="PL"/>
      </w:pPr>
      <w:r w:rsidRPr="009F1CC4">
        <w:t xml:space="preserve">    </w:t>
      </w:r>
      <w:r>
        <w:t xml:space="preserve">      </w:t>
      </w:r>
      <w:r w:rsidRPr="009F1CC4">
        <w:t xml:space="preserve">description: </w:t>
      </w:r>
      <w:r w:rsidR="00177DA1">
        <w:t>&gt;</w:t>
      </w:r>
    </w:p>
    <w:p w14:paraId="5F6ACDBE" w14:textId="77777777" w:rsidR="00177DA1" w:rsidRDefault="00177DA1" w:rsidP="00BF2778">
      <w:pPr>
        <w:pStyle w:val="PL"/>
        <w:rPr>
          <w:lang w:val="en-US"/>
        </w:rPr>
      </w:pPr>
      <w:r>
        <w:t xml:space="preserve">            </w:t>
      </w:r>
      <w:r w:rsidR="00BF2778" w:rsidRPr="00533C32">
        <w:t xml:space="preserve">A map(list of key-value pairs) where </w:t>
      </w:r>
      <w:r w:rsidR="00BF2778">
        <w:rPr>
          <w:rFonts w:cs="Arial"/>
          <w:szCs w:val="18"/>
          <w:lang w:eastAsia="zh-CN"/>
        </w:rPr>
        <w:t xml:space="preserve">a </w:t>
      </w:r>
      <w:r>
        <w:rPr>
          <w:rFonts w:cs="Arial"/>
          <w:szCs w:val="18"/>
          <w:lang w:eastAsia="zh-CN"/>
        </w:rPr>
        <w:t xml:space="preserve">(unique) </w:t>
      </w:r>
      <w:r w:rsidR="00BF2778">
        <w:rPr>
          <w:lang w:val="en-US"/>
        </w:rPr>
        <w:t>valid JSON string</w:t>
      </w:r>
    </w:p>
    <w:p w14:paraId="3148F5A2" w14:textId="19F70E6D" w:rsidR="00BF2778" w:rsidRPr="00690A26" w:rsidRDefault="00177DA1" w:rsidP="00BF2778">
      <w:pPr>
        <w:pStyle w:val="PL"/>
        <w:rPr>
          <w:lang w:eastAsia="zh-CN"/>
        </w:rPr>
      </w:pPr>
      <w:r>
        <w:rPr>
          <w:lang w:val="en-US"/>
        </w:rPr>
        <w:t xml:space="preserve">           </w:t>
      </w:r>
      <w:r w:rsidR="00BF2778" w:rsidRPr="00533C32">
        <w:t xml:space="preserve"> serves as key</w:t>
      </w:r>
      <w:r w:rsidR="00332534">
        <w:t xml:space="preserve"> of </w:t>
      </w:r>
      <w:r w:rsidR="00332534">
        <w:rPr>
          <w:lang w:eastAsia="zh-CN"/>
        </w:rPr>
        <w:t>Easdf</w:t>
      </w:r>
      <w:r w:rsidR="00332534" w:rsidRPr="00690A26">
        <w:t>Info</w:t>
      </w:r>
    </w:p>
    <w:p w14:paraId="5704049E" w14:textId="77777777" w:rsidR="00BF2778" w:rsidRDefault="00BF2778" w:rsidP="00BF2778">
      <w:pPr>
        <w:pStyle w:val="PL"/>
        <w:rPr>
          <w:lang w:eastAsia="zh-CN"/>
        </w:rPr>
      </w:pPr>
      <w:r w:rsidRPr="00690A26">
        <w:rPr>
          <w:rFonts w:hint="eastAsia"/>
          <w:lang w:eastAsia="zh-CN"/>
        </w:rPr>
        <w:t xml:space="preserve">          additionalProperties:</w:t>
      </w:r>
    </w:p>
    <w:p w14:paraId="50320727" w14:textId="77777777" w:rsidR="00BF2778" w:rsidRPr="00690A26" w:rsidRDefault="00BF2778" w:rsidP="00BF2778">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Easdf</w:t>
      </w:r>
      <w:r w:rsidRPr="00690A26">
        <w:t>Info'</w:t>
      </w:r>
    </w:p>
    <w:p w14:paraId="2A493045" w14:textId="77777777" w:rsidR="00BF2778" w:rsidRPr="00690A26" w:rsidRDefault="00BF2778" w:rsidP="00BF2778">
      <w:pPr>
        <w:pStyle w:val="PL"/>
        <w:rPr>
          <w:lang w:eastAsia="zh-CN"/>
        </w:rPr>
      </w:pPr>
      <w:r w:rsidRPr="00690A26">
        <w:rPr>
          <w:rFonts w:hint="eastAsia"/>
          <w:lang w:eastAsia="zh-CN"/>
        </w:rPr>
        <w:t xml:space="preserve">          minProperties: 1</w:t>
      </w:r>
    </w:p>
    <w:p w14:paraId="585AD43F" w14:textId="77777777" w:rsidR="00515730" w:rsidRPr="00690A26" w:rsidRDefault="00515730" w:rsidP="00515730">
      <w:pPr>
        <w:pStyle w:val="PL"/>
      </w:pPr>
      <w:r w:rsidRPr="00690A26">
        <w:t xml:space="preserve">        </w:t>
      </w:r>
      <w:r>
        <w:rPr>
          <w:lang w:eastAsia="zh-CN"/>
        </w:rPr>
        <w:t>dccf</w:t>
      </w:r>
      <w:r w:rsidRPr="00690A26">
        <w:rPr>
          <w:rFonts w:hint="eastAsia"/>
          <w:lang w:eastAsia="zh-CN"/>
        </w:rPr>
        <w:t>Info</w:t>
      </w:r>
      <w:r w:rsidRPr="00690A26">
        <w:t>:</w:t>
      </w:r>
    </w:p>
    <w:p w14:paraId="2F8D5D1D" w14:textId="77777777" w:rsidR="00515730" w:rsidRPr="00690A26" w:rsidRDefault="00515730" w:rsidP="00515730">
      <w:pPr>
        <w:pStyle w:val="PL"/>
      </w:pPr>
      <w:r w:rsidRPr="00690A26">
        <w:t xml:space="preserve">          $ref: '</w:t>
      </w:r>
      <w:r w:rsidRPr="00690A26">
        <w:rPr>
          <w:lang w:val="en-US"/>
        </w:rPr>
        <w:t>TS29510_Nnrf_NFManagement.yaml</w:t>
      </w:r>
      <w:r w:rsidRPr="00690A26">
        <w:t>#/components/schemas/</w:t>
      </w:r>
      <w:r>
        <w:rPr>
          <w:lang w:eastAsia="zh-CN"/>
        </w:rPr>
        <w:t>Dccf</w:t>
      </w:r>
      <w:r w:rsidRPr="00690A26">
        <w:rPr>
          <w:rFonts w:hint="eastAsia"/>
          <w:lang w:eastAsia="zh-CN"/>
        </w:rPr>
        <w:t>Info</w:t>
      </w:r>
      <w:r w:rsidRPr="00690A26">
        <w:t>'</w:t>
      </w:r>
    </w:p>
    <w:p w14:paraId="524F3A1E" w14:textId="77777777" w:rsidR="00924589" w:rsidRDefault="00924589" w:rsidP="00924589">
      <w:pPr>
        <w:pStyle w:val="PL"/>
      </w:pPr>
      <w:r w:rsidRPr="00690A26">
        <w:t xml:space="preserve">        </w:t>
      </w:r>
      <w:r>
        <w:rPr>
          <w:lang w:eastAsia="zh-CN"/>
        </w:rPr>
        <w:t>n</w:t>
      </w:r>
      <w:r w:rsidRPr="00850606">
        <w:rPr>
          <w:lang w:eastAsia="zh-CN"/>
        </w:rPr>
        <w:t>sacfInfo</w:t>
      </w:r>
      <w:r>
        <w:t>List</w:t>
      </w:r>
      <w:r w:rsidRPr="00690A26">
        <w:t>:</w:t>
      </w:r>
    </w:p>
    <w:p w14:paraId="6C9F8F04" w14:textId="77777777" w:rsidR="00177DA1" w:rsidRDefault="00924589" w:rsidP="00924589">
      <w:pPr>
        <w:pStyle w:val="PL"/>
      </w:pPr>
      <w:r w:rsidRPr="009F1CC4">
        <w:t xml:space="preserve">  </w:t>
      </w:r>
      <w:r>
        <w:t xml:space="preserve">    </w:t>
      </w:r>
      <w:r w:rsidRPr="009F1CC4">
        <w:t xml:space="preserve">    description:</w:t>
      </w:r>
      <w:r w:rsidRPr="00544965">
        <w:t xml:space="preserve"> </w:t>
      </w:r>
      <w:r w:rsidR="00177DA1">
        <w:t>&gt;</w:t>
      </w:r>
    </w:p>
    <w:p w14:paraId="6A08B87C" w14:textId="77777777" w:rsidR="00177DA1" w:rsidRDefault="00177DA1" w:rsidP="00924589">
      <w:pPr>
        <w:pStyle w:val="PL"/>
        <w:rPr>
          <w:lang w:val="en-US"/>
        </w:rPr>
      </w:pPr>
      <w:r>
        <w:t xml:space="preserve">            </w:t>
      </w:r>
      <w:r w:rsidR="00924589">
        <w:t>A</w:t>
      </w:r>
      <w:r w:rsidR="00924589" w:rsidRPr="00533C32">
        <w:t xml:space="preserve"> map</w:t>
      </w:r>
      <w:r w:rsidR="00924589">
        <w:t xml:space="preserve"> </w:t>
      </w:r>
      <w:r w:rsidR="00924589" w:rsidRPr="00533C32">
        <w:t xml:space="preserve">(list of key-value pairs) where </w:t>
      </w:r>
      <w:r w:rsidR="00924589">
        <w:rPr>
          <w:rFonts w:cs="Arial"/>
          <w:szCs w:val="18"/>
          <w:lang w:eastAsia="zh-CN"/>
        </w:rPr>
        <w:t xml:space="preserve">a (unique) </w:t>
      </w:r>
      <w:r w:rsidR="00924589">
        <w:rPr>
          <w:lang w:val="en-US"/>
        </w:rPr>
        <w:t>valid JSON string</w:t>
      </w:r>
    </w:p>
    <w:p w14:paraId="44757527" w14:textId="04D49872" w:rsidR="00924589" w:rsidRDefault="00177DA1" w:rsidP="00924589">
      <w:pPr>
        <w:pStyle w:val="PL"/>
      </w:pPr>
      <w:r>
        <w:rPr>
          <w:lang w:val="en-US"/>
        </w:rPr>
        <w:t xml:space="preserve">           </w:t>
      </w:r>
      <w:r w:rsidR="00924589" w:rsidRPr="00533C32">
        <w:t xml:space="preserve"> serves as key</w:t>
      </w:r>
      <w:r w:rsidR="00924589">
        <w:t xml:space="preserve"> of </w:t>
      </w:r>
      <w:r>
        <w:rPr>
          <w:lang w:eastAsia="zh-CN"/>
        </w:rPr>
        <w:t>N</w:t>
      </w:r>
      <w:r w:rsidR="00924589" w:rsidRPr="00850606">
        <w:rPr>
          <w:lang w:eastAsia="zh-CN"/>
        </w:rPr>
        <w:t>sacfInfo</w:t>
      </w:r>
    </w:p>
    <w:p w14:paraId="691C345B" w14:textId="77777777" w:rsidR="00924589" w:rsidRDefault="00924589" w:rsidP="00924589">
      <w:pPr>
        <w:pStyle w:val="PL"/>
        <w:rPr>
          <w:lang w:eastAsia="zh-CN"/>
        </w:rPr>
      </w:pPr>
      <w:r>
        <w:rPr>
          <w:lang w:eastAsia="zh-CN"/>
        </w:rPr>
        <w:t xml:space="preserve">          type: object</w:t>
      </w:r>
    </w:p>
    <w:p w14:paraId="7A116311" w14:textId="77777777" w:rsidR="00924589" w:rsidRDefault="00924589" w:rsidP="00924589">
      <w:pPr>
        <w:pStyle w:val="PL"/>
        <w:rPr>
          <w:lang w:eastAsia="zh-CN"/>
        </w:rPr>
      </w:pPr>
      <w:r>
        <w:rPr>
          <w:lang w:eastAsia="zh-CN"/>
        </w:rPr>
        <w:t xml:space="preserve">          additionalProperties:</w:t>
      </w:r>
    </w:p>
    <w:p w14:paraId="0812857B" w14:textId="6C15E7B9" w:rsidR="00924589" w:rsidRDefault="00924589" w:rsidP="00924589">
      <w:pPr>
        <w:pStyle w:val="PL"/>
        <w:rPr>
          <w:lang w:eastAsia="zh-CN"/>
        </w:rPr>
      </w:pPr>
      <w:r>
        <w:rPr>
          <w:lang w:eastAsia="zh-CN"/>
        </w:rPr>
        <w:t xml:space="preserve">            $ref: </w:t>
      </w:r>
      <w:r w:rsidRPr="00690A26">
        <w:t>'</w:t>
      </w:r>
      <w:r w:rsidRPr="00690A26">
        <w:rPr>
          <w:lang w:val="en-US"/>
        </w:rPr>
        <w:t>TS29510_Nnrf_NFManagement.yaml</w:t>
      </w:r>
      <w:r w:rsidRPr="00690A26">
        <w:t>#/components/schemas/</w:t>
      </w:r>
      <w:r>
        <w:rPr>
          <w:lang w:val="en-US"/>
        </w:rPr>
        <w:t>Nsacf</w:t>
      </w:r>
      <w:r w:rsidRPr="00690A26">
        <w:rPr>
          <w:lang w:val="en-US"/>
        </w:rPr>
        <w:t>Info</w:t>
      </w:r>
      <w:r w:rsidRPr="00690A26">
        <w:t>'</w:t>
      </w:r>
    </w:p>
    <w:p w14:paraId="49976E5D" w14:textId="77777777" w:rsidR="00924589" w:rsidRPr="00690A26" w:rsidRDefault="00924589" w:rsidP="00924589">
      <w:pPr>
        <w:pStyle w:val="PL"/>
        <w:rPr>
          <w:lang w:eastAsia="zh-CN"/>
        </w:rPr>
      </w:pPr>
      <w:r>
        <w:rPr>
          <w:lang w:eastAsia="zh-CN"/>
        </w:rPr>
        <w:t xml:space="preserve">          minProperties: 1</w:t>
      </w:r>
    </w:p>
    <w:p w14:paraId="143D3157" w14:textId="77777777" w:rsidR="00CF7AF2" w:rsidRDefault="00CF7AF2" w:rsidP="00CF7AF2">
      <w:pPr>
        <w:pStyle w:val="PL"/>
      </w:pPr>
      <w:r w:rsidRPr="00690A26">
        <w:t xml:space="preserve">        </w:t>
      </w:r>
      <w:r>
        <w:t>mbS</w:t>
      </w:r>
      <w:r w:rsidRPr="00690A26">
        <w:rPr>
          <w:rFonts w:hint="eastAsia"/>
          <w:lang w:eastAsia="zh-CN"/>
        </w:rPr>
        <w:t>m</w:t>
      </w:r>
      <w:r w:rsidRPr="00690A26">
        <w:t>fInfo</w:t>
      </w:r>
      <w:r>
        <w:t>List</w:t>
      </w:r>
      <w:r w:rsidRPr="00690A26">
        <w:t>:</w:t>
      </w:r>
    </w:p>
    <w:p w14:paraId="4782C384" w14:textId="77777777" w:rsidR="00177DA1" w:rsidRDefault="00CF7AF2" w:rsidP="00CF7AF2">
      <w:pPr>
        <w:pStyle w:val="PL"/>
      </w:pPr>
      <w:r w:rsidRPr="009F1CC4">
        <w:t xml:space="preserve">  </w:t>
      </w:r>
      <w:r>
        <w:t xml:space="preserve">    </w:t>
      </w:r>
      <w:r w:rsidRPr="009F1CC4">
        <w:t xml:space="preserve">    description:</w:t>
      </w:r>
      <w:r w:rsidRPr="00544965">
        <w:t xml:space="preserve"> </w:t>
      </w:r>
      <w:r w:rsidR="00177DA1">
        <w:t>&gt;</w:t>
      </w:r>
    </w:p>
    <w:p w14:paraId="07069D2E" w14:textId="77777777" w:rsidR="00177DA1" w:rsidRDefault="00177DA1" w:rsidP="00CF7AF2">
      <w:pPr>
        <w:pStyle w:val="PL"/>
        <w:rPr>
          <w:lang w:val="en-US"/>
        </w:rPr>
      </w:pPr>
      <w:r>
        <w:t xml:space="preserve">            </w:t>
      </w:r>
      <w:r w:rsidR="00CF7AF2">
        <w:t>A</w:t>
      </w:r>
      <w:r w:rsidR="00CF7AF2" w:rsidRPr="00533C32">
        <w:t xml:space="preserve"> map</w:t>
      </w:r>
      <w:r w:rsidR="00CF7AF2">
        <w:t xml:space="preserve"> </w:t>
      </w:r>
      <w:r w:rsidR="00CF7AF2" w:rsidRPr="00533C32">
        <w:t xml:space="preserve">(list of key-value pairs) where </w:t>
      </w:r>
      <w:r w:rsidR="00CF7AF2">
        <w:rPr>
          <w:rFonts w:cs="Arial"/>
          <w:szCs w:val="18"/>
          <w:lang w:eastAsia="zh-CN"/>
        </w:rPr>
        <w:t xml:space="preserve">a (unique) </w:t>
      </w:r>
      <w:r w:rsidR="00CF7AF2">
        <w:rPr>
          <w:lang w:val="en-US"/>
        </w:rPr>
        <w:t>valid JSON string</w:t>
      </w:r>
    </w:p>
    <w:p w14:paraId="0A9A8451" w14:textId="550F1242" w:rsidR="00CF7AF2" w:rsidRPr="00690A26" w:rsidRDefault="00177DA1" w:rsidP="00CF7AF2">
      <w:pPr>
        <w:pStyle w:val="PL"/>
        <w:rPr>
          <w:lang w:eastAsia="zh-CN"/>
        </w:rPr>
      </w:pPr>
      <w:r>
        <w:rPr>
          <w:lang w:val="en-US"/>
        </w:rPr>
        <w:t xml:space="preserve">           </w:t>
      </w:r>
      <w:r w:rsidR="00CF7AF2" w:rsidRPr="00533C32">
        <w:t xml:space="preserve"> serves as key</w:t>
      </w:r>
      <w:r w:rsidR="00CF7AF2">
        <w:t xml:space="preserve"> of Mb</w:t>
      </w:r>
      <w:r w:rsidR="00CF7AF2" w:rsidRPr="00690A26">
        <w:rPr>
          <w:rFonts w:hint="eastAsia"/>
          <w:lang w:eastAsia="zh-CN"/>
        </w:rPr>
        <w:t>SmfInfo</w:t>
      </w:r>
    </w:p>
    <w:p w14:paraId="64D2C342" w14:textId="77777777" w:rsidR="00CF7AF2" w:rsidRPr="00690A26" w:rsidRDefault="00CF7AF2" w:rsidP="00CF7AF2">
      <w:pPr>
        <w:pStyle w:val="PL"/>
        <w:rPr>
          <w:lang w:eastAsia="zh-CN"/>
        </w:rPr>
      </w:pPr>
      <w:r w:rsidRPr="00690A26">
        <w:rPr>
          <w:rFonts w:hint="eastAsia"/>
          <w:lang w:eastAsia="zh-CN"/>
        </w:rPr>
        <w:t xml:space="preserve">          type: object</w:t>
      </w:r>
    </w:p>
    <w:p w14:paraId="04999EC9" w14:textId="77777777" w:rsidR="00CF7AF2" w:rsidRDefault="00CF7AF2" w:rsidP="00CF7AF2">
      <w:pPr>
        <w:pStyle w:val="PL"/>
        <w:rPr>
          <w:lang w:eastAsia="zh-CN"/>
        </w:rPr>
      </w:pPr>
      <w:r w:rsidRPr="00690A26">
        <w:rPr>
          <w:rFonts w:hint="eastAsia"/>
          <w:lang w:eastAsia="zh-CN"/>
        </w:rPr>
        <w:t xml:space="preserve">          additionalProperties:</w:t>
      </w:r>
    </w:p>
    <w:p w14:paraId="146D3666" w14:textId="77777777" w:rsidR="00CF7AF2" w:rsidRPr="00690A26" w:rsidRDefault="00CF7AF2" w:rsidP="00CF7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t>Mb</w:t>
      </w:r>
      <w:r>
        <w:rPr>
          <w:lang w:eastAsia="zh-CN"/>
        </w:rPr>
        <w:t>Smf</w:t>
      </w:r>
      <w:r w:rsidRPr="00690A26">
        <w:t>Info'</w:t>
      </w:r>
    </w:p>
    <w:p w14:paraId="3CCCB56E" w14:textId="77777777" w:rsidR="00CF7AF2" w:rsidRPr="00690A26" w:rsidRDefault="00CF7AF2" w:rsidP="00CF7AF2">
      <w:pPr>
        <w:pStyle w:val="PL"/>
        <w:rPr>
          <w:lang w:eastAsia="zh-CN"/>
        </w:rPr>
      </w:pPr>
      <w:r w:rsidRPr="00690A26">
        <w:rPr>
          <w:rFonts w:hint="eastAsia"/>
          <w:lang w:eastAsia="zh-CN"/>
        </w:rPr>
        <w:t xml:space="preserve">          minProperties: 1</w:t>
      </w:r>
    </w:p>
    <w:p w14:paraId="016C1FBB" w14:textId="77777777" w:rsidR="006524F7" w:rsidRPr="00690A26" w:rsidRDefault="006524F7" w:rsidP="006524F7">
      <w:pPr>
        <w:pStyle w:val="PL"/>
        <w:rPr>
          <w:lang w:eastAsia="zh-CN"/>
        </w:rPr>
      </w:pPr>
      <w:r>
        <w:rPr>
          <w:lang w:eastAsia="zh-CN"/>
        </w:rPr>
        <w:t xml:space="preserve">        tsctsf</w:t>
      </w:r>
      <w:r w:rsidRPr="00690A26">
        <w:rPr>
          <w:rFonts w:hint="eastAsia"/>
          <w:lang w:eastAsia="zh-CN"/>
        </w:rPr>
        <w:t>Info</w:t>
      </w:r>
      <w:r>
        <w:rPr>
          <w:lang w:eastAsia="zh-CN"/>
        </w:rPr>
        <w:t>List</w:t>
      </w:r>
      <w:r w:rsidRPr="00690A26">
        <w:rPr>
          <w:rFonts w:hint="eastAsia"/>
          <w:lang w:eastAsia="zh-CN"/>
        </w:rPr>
        <w:t>:</w:t>
      </w:r>
    </w:p>
    <w:p w14:paraId="2C09EB54" w14:textId="77777777" w:rsidR="006524F7" w:rsidRDefault="006524F7" w:rsidP="006524F7">
      <w:pPr>
        <w:pStyle w:val="PL"/>
        <w:rPr>
          <w:lang w:eastAsia="zh-CN"/>
        </w:rPr>
      </w:pPr>
      <w:r w:rsidRPr="00690A26">
        <w:rPr>
          <w:rFonts w:hint="eastAsia"/>
          <w:lang w:eastAsia="zh-CN"/>
        </w:rPr>
        <w:t xml:space="preserve">          type: object</w:t>
      </w:r>
    </w:p>
    <w:p w14:paraId="3ED53034" w14:textId="77777777" w:rsidR="00177DA1" w:rsidRDefault="006524F7" w:rsidP="006524F7">
      <w:pPr>
        <w:pStyle w:val="PL"/>
      </w:pPr>
      <w:r w:rsidRPr="009F1CC4">
        <w:t xml:space="preserve">    </w:t>
      </w:r>
      <w:r>
        <w:t xml:space="preserve">      </w:t>
      </w:r>
      <w:r w:rsidRPr="009F1CC4">
        <w:t xml:space="preserve">description: </w:t>
      </w:r>
      <w:r w:rsidR="00177DA1">
        <w:t>&gt;</w:t>
      </w:r>
    </w:p>
    <w:p w14:paraId="6D7DFCE9" w14:textId="77777777" w:rsidR="00177DA1" w:rsidRDefault="00177DA1" w:rsidP="006524F7">
      <w:pPr>
        <w:pStyle w:val="PL"/>
        <w:rPr>
          <w:lang w:val="en-US"/>
        </w:rPr>
      </w:pPr>
      <w:r>
        <w:t xml:space="preserve">            </w:t>
      </w:r>
      <w:r w:rsidR="006524F7" w:rsidRPr="00533C32">
        <w:t>A map</w:t>
      </w:r>
      <w:r w:rsidR="006524F7">
        <w:t xml:space="preserve"> </w:t>
      </w:r>
      <w:r w:rsidR="006524F7" w:rsidRPr="00533C32">
        <w:t xml:space="preserve">(list of key-value pairs) where </w:t>
      </w:r>
      <w:r w:rsidR="006524F7">
        <w:rPr>
          <w:rFonts w:cs="Arial"/>
          <w:szCs w:val="18"/>
          <w:lang w:eastAsia="zh-CN"/>
        </w:rPr>
        <w:t xml:space="preserve">a </w:t>
      </w:r>
      <w:r>
        <w:rPr>
          <w:rFonts w:cs="Arial"/>
          <w:szCs w:val="18"/>
          <w:lang w:eastAsia="zh-CN"/>
        </w:rPr>
        <w:t xml:space="preserve">(unique) </w:t>
      </w:r>
      <w:r w:rsidR="006524F7">
        <w:rPr>
          <w:lang w:val="en-US"/>
        </w:rPr>
        <w:t>valid JSON string</w:t>
      </w:r>
    </w:p>
    <w:p w14:paraId="1395B74F" w14:textId="5159ED90" w:rsidR="006524F7" w:rsidRPr="00690A26" w:rsidRDefault="00177DA1" w:rsidP="006524F7">
      <w:pPr>
        <w:pStyle w:val="PL"/>
        <w:rPr>
          <w:lang w:eastAsia="zh-CN"/>
        </w:rPr>
      </w:pPr>
      <w:r>
        <w:rPr>
          <w:lang w:val="en-US"/>
        </w:rPr>
        <w:t xml:space="preserve">           </w:t>
      </w:r>
      <w:r w:rsidR="006524F7" w:rsidRPr="00533C32">
        <w:t xml:space="preserve"> serves as key</w:t>
      </w:r>
      <w:r>
        <w:t xml:space="preserve"> of TsctsfInfo</w:t>
      </w:r>
    </w:p>
    <w:p w14:paraId="71A5FCBE" w14:textId="77777777" w:rsidR="006524F7" w:rsidRDefault="006524F7" w:rsidP="006524F7">
      <w:pPr>
        <w:pStyle w:val="PL"/>
        <w:rPr>
          <w:lang w:eastAsia="zh-CN"/>
        </w:rPr>
      </w:pPr>
      <w:r w:rsidRPr="00690A26">
        <w:rPr>
          <w:rFonts w:hint="eastAsia"/>
          <w:lang w:eastAsia="zh-CN"/>
        </w:rPr>
        <w:t xml:space="preserve">          additionalProperties:</w:t>
      </w:r>
    </w:p>
    <w:p w14:paraId="07DDFF93" w14:textId="77777777" w:rsidR="006524F7" w:rsidRPr="00690A26" w:rsidRDefault="006524F7" w:rsidP="006524F7">
      <w:pPr>
        <w:pStyle w:val="PL"/>
      </w:pPr>
      <w:r>
        <w:t xml:space="preserve">  </w:t>
      </w:r>
      <w:r w:rsidRPr="00690A26">
        <w:t xml:space="preserve">          $ref: '</w:t>
      </w:r>
      <w:r w:rsidRPr="00690A26">
        <w:rPr>
          <w:lang w:val="en-US"/>
        </w:rPr>
        <w:t>TS29510_Nnrf_NFManagement.yaml</w:t>
      </w:r>
      <w:r w:rsidRPr="00690A26">
        <w:t>#/components/schemas/</w:t>
      </w:r>
      <w:r>
        <w:rPr>
          <w:lang w:eastAsia="zh-CN"/>
        </w:rPr>
        <w:t>Tsctsf</w:t>
      </w:r>
      <w:r w:rsidRPr="00690A26">
        <w:rPr>
          <w:rFonts w:hint="eastAsia"/>
          <w:lang w:eastAsia="zh-CN"/>
        </w:rPr>
        <w:t>Info</w:t>
      </w:r>
      <w:r w:rsidRPr="00690A26">
        <w:t>'</w:t>
      </w:r>
    </w:p>
    <w:p w14:paraId="6AA24D8B" w14:textId="77777777" w:rsidR="006524F7" w:rsidRPr="00690A26" w:rsidRDefault="006524F7" w:rsidP="006524F7">
      <w:pPr>
        <w:pStyle w:val="PL"/>
        <w:rPr>
          <w:lang w:eastAsia="zh-CN"/>
        </w:rPr>
      </w:pPr>
      <w:r w:rsidRPr="00690A26">
        <w:rPr>
          <w:rFonts w:hint="eastAsia"/>
          <w:lang w:eastAsia="zh-CN"/>
        </w:rPr>
        <w:t xml:space="preserve">          minProperties: 1</w:t>
      </w:r>
    </w:p>
    <w:p w14:paraId="585F7863" w14:textId="77777777" w:rsidR="00D535B3" w:rsidRDefault="00D535B3" w:rsidP="00D535B3">
      <w:pPr>
        <w:pStyle w:val="PL"/>
      </w:pPr>
      <w:r w:rsidRPr="00690A26">
        <w:t xml:space="preserve">        </w:t>
      </w:r>
      <w:r>
        <w:t>mbUp</w:t>
      </w:r>
      <w:r w:rsidRPr="00690A26">
        <w:t>fInfo</w:t>
      </w:r>
      <w:r>
        <w:t>List</w:t>
      </w:r>
      <w:r w:rsidRPr="00690A26">
        <w:t>:</w:t>
      </w:r>
    </w:p>
    <w:p w14:paraId="064245BB" w14:textId="77777777" w:rsidR="00177DA1" w:rsidRDefault="00D535B3" w:rsidP="00D535B3">
      <w:pPr>
        <w:pStyle w:val="PL"/>
      </w:pPr>
      <w:r w:rsidRPr="009F1CC4">
        <w:t xml:space="preserve">  </w:t>
      </w:r>
      <w:r>
        <w:t xml:space="preserve">    </w:t>
      </w:r>
      <w:r w:rsidRPr="009F1CC4">
        <w:t xml:space="preserve">    description:</w:t>
      </w:r>
      <w:r w:rsidRPr="00544965">
        <w:t xml:space="preserve"> </w:t>
      </w:r>
      <w:r w:rsidR="00177DA1">
        <w:t>&gt;</w:t>
      </w:r>
    </w:p>
    <w:p w14:paraId="5A3A59CE" w14:textId="77777777" w:rsidR="00177DA1" w:rsidRDefault="00177DA1" w:rsidP="00D535B3">
      <w:pPr>
        <w:pStyle w:val="PL"/>
        <w:rPr>
          <w:lang w:val="en-US"/>
        </w:rPr>
      </w:pPr>
      <w:r>
        <w:t xml:space="preserve">            </w:t>
      </w:r>
      <w:r w:rsidR="00D535B3">
        <w:t>A</w:t>
      </w:r>
      <w:r w:rsidR="00D535B3" w:rsidRPr="00533C32">
        <w:t xml:space="preserve"> map</w:t>
      </w:r>
      <w:r w:rsidR="00D535B3">
        <w:t xml:space="preserve"> </w:t>
      </w:r>
      <w:r w:rsidR="00D535B3" w:rsidRPr="00533C32">
        <w:t xml:space="preserve">(list of key-value pairs) where </w:t>
      </w:r>
      <w:r w:rsidR="00D535B3">
        <w:rPr>
          <w:rFonts w:cs="Arial"/>
          <w:szCs w:val="18"/>
          <w:lang w:eastAsia="zh-CN"/>
        </w:rPr>
        <w:t xml:space="preserve">a (unique) </w:t>
      </w:r>
      <w:r w:rsidR="00D535B3">
        <w:rPr>
          <w:lang w:val="en-US"/>
        </w:rPr>
        <w:t>valid JSON string</w:t>
      </w:r>
    </w:p>
    <w:p w14:paraId="619A5E6E" w14:textId="47A896CA" w:rsidR="00D535B3" w:rsidRPr="00690A26" w:rsidRDefault="00177DA1" w:rsidP="00D535B3">
      <w:pPr>
        <w:pStyle w:val="PL"/>
        <w:rPr>
          <w:lang w:eastAsia="zh-CN"/>
        </w:rPr>
      </w:pPr>
      <w:r>
        <w:rPr>
          <w:lang w:val="en-US"/>
        </w:rPr>
        <w:t xml:space="preserve">           </w:t>
      </w:r>
      <w:r w:rsidR="00D535B3" w:rsidRPr="00533C32">
        <w:t xml:space="preserve"> serves as key</w:t>
      </w:r>
      <w:r w:rsidR="00D535B3">
        <w:t xml:space="preserve"> of MbUpfInfo</w:t>
      </w:r>
    </w:p>
    <w:p w14:paraId="7A259473" w14:textId="77777777" w:rsidR="00D535B3" w:rsidRPr="00690A26" w:rsidRDefault="00D535B3" w:rsidP="00D535B3">
      <w:pPr>
        <w:pStyle w:val="PL"/>
        <w:rPr>
          <w:lang w:eastAsia="zh-CN"/>
        </w:rPr>
      </w:pPr>
      <w:r w:rsidRPr="00690A26">
        <w:rPr>
          <w:rFonts w:hint="eastAsia"/>
          <w:lang w:eastAsia="zh-CN"/>
        </w:rPr>
        <w:t xml:space="preserve">          type: object</w:t>
      </w:r>
    </w:p>
    <w:p w14:paraId="0EBCEE9A" w14:textId="77777777" w:rsidR="00D535B3" w:rsidRDefault="00D535B3" w:rsidP="00D535B3">
      <w:pPr>
        <w:pStyle w:val="PL"/>
        <w:rPr>
          <w:lang w:eastAsia="zh-CN"/>
        </w:rPr>
      </w:pPr>
      <w:r w:rsidRPr="00690A26">
        <w:rPr>
          <w:rFonts w:hint="eastAsia"/>
          <w:lang w:eastAsia="zh-CN"/>
        </w:rPr>
        <w:t xml:space="preserve">          additionalProperties:</w:t>
      </w:r>
    </w:p>
    <w:p w14:paraId="011A2FF0" w14:textId="77777777" w:rsidR="00D535B3" w:rsidRPr="00690A26" w:rsidRDefault="00D535B3" w:rsidP="00D535B3">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t>MbUpfInfo'</w:t>
      </w:r>
    </w:p>
    <w:p w14:paraId="64ADC12F" w14:textId="77777777" w:rsidR="00D535B3" w:rsidRPr="00690A26" w:rsidRDefault="00D535B3" w:rsidP="00D535B3">
      <w:pPr>
        <w:pStyle w:val="PL"/>
        <w:rPr>
          <w:lang w:eastAsia="zh-CN"/>
        </w:rPr>
      </w:pPr>
      <w:r w:rsidRPr="00690A26">
        <w:rPr>
          <w:rFonts w:hint="eastAsia"/>
          <w:lang w:eastAsia="zh-CN"/>
        </w:rPr>
        <w:t xml:space="preserve">          minProperties: 1</w:t>
      </w:r>
    </w:p>
    <w:p w14:paraId="114C1053" w14:textId="77777777" w:rsidR="009E364E" w:rsidRPr="00690A26" w:rsidRDefault="009E364E" w:rsidP="009E364E">
      <w:pPr>
        <w:pStyle w:val="PL"/>
      </w:pPr>
      <w:r w:rsidRPr="00690A26">
        <w:t xml:space="preserve">        </w:t>
      </w:r>
      <w:r>
        <w:rPr>
          <w:lang w:val="en-IN"/>
        </w:rPr>
        <w:t>trustAfInfo</w:t>
      </w:r>
      <w:r w:rsidRPr="00690A26">
        <w:t>:</w:t>
      </w:r>
    </w:p>
    <w:p w14:paraId="2E1AF1D5" w14:textId="77777777" w:rsidR="009E364E" w:rsidRPr="00690A26" w:rsidRDefault="009E364E" w:rsidP="009E364E">
      <w:pPr>
        <w:pStyle w:val="PL"/>
        <w:rPr>
          <w:lang w:eastAsia="zh-CN"/>
        </w:rPr>
      </w:pPr>
      <w:r w:rsidRPr="00690A26">
        <w:lastRenderedPageBreak/>
        <w:t xml:space="preserve">          $ref: </w:t>
      </w:r>
      <w:r w:rsidRPr="00690A26">
        <w:rPr>
          <w:lang w:val="en-US"/>
        </w:rPr>
        <w:t>'TS29510_Nnrf_NFManagement.yaml#/components/schemas</w:t>
      </w:r>
      <w:r w:rsidRPr="00690A26">
        <w:t>/</w:t>
      </w:r>
      <w:r>
        <w:rPr>
          <w:lang w:val="en-IN"/>
        </w:rPr>
        <w:t>TrustAfInfo</w:t>
      </w:r>
      <w:r w:rsidRPr="00690A26">
        <w:t>'</w:t>
      </w:r>
    </w:p>
    <w:p w14:paraId="15EF0511" w14:textId="77777777" w:rsidR="00E92866" w:rsidRPr="00690A26" w:rsidRDefault="00E92866" w:rsidP="00E92866">
      <w:pPr>
        <w:pStyle w:val="PL"/>
      </w:pPr>
      <w:r w:rsidRPr="00690A26">
        <w:t xml:space="preserve">        </w:t>
      </w:r>
      <w:r>
        <w:rPr>
          <w:rFonts w:hint="eastAsia"/>
          <w:lang w:eastAsia="zh-CN"/>
        </w:rPr>
        <w:t>nssaaf</w:t>
      </w:r>
      <w:r w:rsidRPr="00690A26">
        <w:t>Info:</w:t>
      </w:r>
    </w:p>
    <w:p w14:paraId="0DA214C7" w14:textId="77777777" w:rsidR="00E92866" w:rsidRPr="00690A26" w:rsidRDefault="00E92866" w:rsidP="00E92866">
      <w:pPr>
        <w:pStyle w:val="PL"/>
        <w:rPr>
          <w:lang w:eastAsia="zh-CN"/>
        </w:rPr>
      </w:pPr>
      <w:r w:rsidRPr="00690A26">
        <w:t xml:space="preserve">          $ref: '</w:t>
      </w:r>
      <w:r w:rsidRPr="00690A26">
        <w:rPr>
          <w:lang w:val="en-US"/>
        </w:rPr>
        <w:t>TS29510_Nnrf_NFManagement.yaml</w:t>
      </w:r>
      <w:r w:rsidRPr="00690A26">
        <w:t>#/components/schemas/</w:t>
      </w:r>
      <w:r>
        <w:rPr>
          <w:rFonts w:hint="eastAsia"/>
          <w:lang w:eastAsia="zh-CN"/>
        </w:rPr>
        <w:t>Nssaaf</w:t>
      </w:r>
      <w:r w:rsidRPr="00690A26">
        <w:t>Info'</w:t>
      </w:r>
    </w:p>
    <w:p w14:paraId="4B75EF43" w14:textId="77777777" w:rsidR="00B16B35" w:rsidRPr="00690A26" w:rsidRDefault="00B16B35" w:rsidP="00B16B35">
      <w:pPr>
        <w:pStyle w:val="PL"/>
      </w:pPr>
      <w:r>
        <w:t xml:space="preserve">        hni</w:t>
      </w:r>
      <w:r w:rsidRPr="00690A26">
        <w:t>List:</w:t>
      </w:r>
    </w:p>
    <w:p w14:paraId="0668B9A8" w14:textId="77777777" w:rsidR="00B16B35" w:rsidRPr="00690A26" w:rsidRDefault="00B16B35" w:rsidP="00B16B35">
      <w:pPr>
        <w:pStyle w:val="PL"/>
      </w:pPr>
      <w:r w:rsidRPr="00690A26">
        <w:t xml:space="preserve">          type: array</w:t>
      </w:r>
    </w:p>
    <w:p w14:paraId="7AA70D1D" w14:textId="77777777" w:rsidR="00B16B35" w:rsidRPr="00690A26" w:rsidRDefault="00B16B35" w:rsidP="00B16B35">
      <w:pPr>
        <w:pStyle w:val="PL"/>
      </w:pPr>
      <w:r w:rsidRPr="00690A26">
        <w:t xml:space="preserve">          items:</w:t>
      </w:r>
    </w:p>
    <w:p w14:paraId="75AEFC61" w14:textId="6AE90981" w:rsidR="00B16B35" w:rsidRPr="00690A26" w:rsidRDefault="00B16B35" w:rsidP="00B16B35">
      <w:pPr>
        <w:pStyle w:val="PL"/>
      </w:pPr>
      <w:r w:rsidRPr="00690A26">
        <w:t xml:space="preserve">          </w:t>
      </w:r>
      <w:r>
        <w:t xml:space="preserve">  $ref: </w:t>
      </w:r>
      <w:r w:rsidRPr="00690A26">
        <w:rPr>
          <w:lang w:val="en-US"/>
        </w:rPr>
        <w:t>'</w:t>
      </w:r>
      <w:r w:rsidR="00876ECB">
        <w:t>TS29571_CommonData.yaml</w:t>
      </w:r>
      <w:r w:rsidRPr="00690A26">
        <w:t>#/compone</w:t>
      </w:r>
      <w:r>
        <w:t>nts/schemas/Fqdn</w:t>
      </w:r>
      <w:r w:rsidRPr="00690A26">
        <w:t>'</w:t>
      </w:r>
    </w:p>
    <w:p w14:paraId="55151657" w14:textId="77777777" w:rsidR="00B16B35" w:rsidRPr="00690A26" w:rsidRDefault="00B16B35" w:rsidP="00B16B35">
      <w:pPr>
        <w:pStyle w:val="PL"/>
      </w:pPr>
      <w:r w:rsidRPr="00690A26">
        <w:t xml:space="preserve">          minItems: 1</w:t>
      </w:r>
    </w:p>
    <w:p w14:paraId="1DCF6D27" w14:textId="77777777" w:rsidR="00277739" w:rsidRPr="00690A26" w:rsidRDefault="00277739" w:rsidP="00277739">
      <w:pPr>
        <w:pStyle w:val="PL"/>
      </w:pPr>
      <w:r w:rsidRPr="00690A26">
        <w:t xml:space="preserve">        </w:t>
      </w:r>
      <w:r>
        <w:t>iwmsc</w:t>
      </w:r>
      <w:r w:rsidRPr="00690A26">
        <w:t>Info:</w:t>
      </w:r>
    </w:p>
    <w:p w14:paraId="399B247F" w14:textId="77777777" w:rsidR="00277739" w:rsidRPr="00690A26" w:rsidRDefault="00277739" w:rsidP="00277739">
      <w:pPr>
        <w:pStyle w:val="PL"/>
        <w:rPr>
          <w:lang w:val="en-US"/>
        </w:rPr>
      </w:pPr>
      <w:r w:rsidRPr="00690A26">
        <w:rPr>
          <w:lang w:val="en-US"/>
        </w:rPr>
        <w:t xml:space="preserve">          $ref: 'TS29510_Nnrf_NFManagement.yaml#/components/schemas/</w:t>
      </w:r>
      <w:r>
        <w:rPr>
          <w:lang w:val="en-US"/>
        </w:rPr>
        <w:t>Iwmsc</w:t>
      </w:r>
      <w:r w:rsidRPr="00690A26">
        <w:rPr>
          <w:lang w:val="en-US"/>
        </w:rPr>
        <w:t>Info'</w:t>
      </w:r>
    </w:p>
    <w:p w14:paraId="54AEC63A" w14:textId="77777777" w:rsidR="00A204DA" w:rsidRPr="00690A26" w:rsidRDefault="00A204DA" w:rsidP="00A204DA">
      <w:pPr>
        <w:pStyle w:val="PL"/>
      </w:pPr>
      <w:r w:rsidRPr="00690A26">
        <w:t xml:space="preserve">        </w:t>
      </w:r>
      <w:r>
        <w:t>mnpf</w:t>
      </w:r>
      <w:r w:rsidRPr="00690A26">
        <w:t>Info:</w:t>
      </w:r>
    </w:p>
    <w:p w14:paraId="4FF76EF2" w14:textId="77777777" w:rsidR="00A204DA" w:rsidRPr="00690A26" w:rsidRDefault="00A204DA" w:rsidP="00A204DA">
      <w:pPr>
        <w:pStyle w:val="PL"/>
        <w:rPr>
          <w:lang w:val="en-US"/>
        </w:rPr>
      </w:pPr>
      <w:r w:rsidRPr="00690A26">
        <w:rPr>
          <w:lang w:val="en-US"/>
        </w:rPr>
        <w:t xml:space="preserve">          $ref: 'TS29510_Nnrf_NFManagement.yaml#/components/schemas/</w:t>
      </w:r>
      <w:r>
        <w:rPr>
          <w:lang w:val="en-US"/>
        </w:rPr>
        <w:t>Mnpf</w:t>
      </w:r>
      <w:r w:rsidRPr="00690A26">
        <w:rPr>
          <w:lang w:val="en-US"/>
        </w:rPr>
        <w:t>Info'</w:t>
      </w:r>
    </w:p>
    <w:p w14:paraId="53FE6CC1" w14:textId="77777777" w:rsidR="003F4357" w:rsidRPr="00690A26" w:rsidRDefault="003F4357" w:rsidP="003F4357">
      <w:pPr>
        <w:pStyle w:val="PL"/>
      </w:pPr>
      <w:r w:rsidRPr="00690A26">
        <w:t xml:space="preserve">        </w:t>
      </w:r>
      <w:r>
        <w:t>smsf</w:t>
      </w:r>
      <w:r w:rsidRPr="00690A26">
        <w:t>Info:</w:t>
      </w:r>
    </w:p>
    <w:p w14:paraId="629EF9DC" w14:textId="77777777" w:rsidR="003F4357" w:rsidRDefault="003F4357" w:rsidP="003F4357">
      <w:pPr>
        <w:pStyle w:val="PL"/>
      </w:pPr>
      <w:r w:rsidRPr="00690A26">
        <w:t xml:space="preserve">          $ref: '</w:t>
      </w:r>
      <w:r w:rsidRPr="00AF6395">
        <w:t>TS29510_Nnrf_NFManagement.yaml</w:t>
      </w:r>
      <w:r w:rsidRPr="00690A26">
        <w:t>#/components/schemas/</w:t>
      </w:r>
      <w:r>
        <w:t>Smsf</w:t>
      </w:r>
      <w:r w:rsidRPr="00690A26">
        <w:t>Info'</w:t>
      </w:r>
    </w:p>
    <w:p w14:paraId="6A413D23" w14:textId="77777777" w:rsidR="004D5FF2" w:rsidRPr="00690A26" w:rsidRDefault="004D5FF2" w:rsidP="004D5FF2">
      <w:pPr>
        <w:pStyle w:val="PL"/>
        <w:rPr>
          <w:lang w:eastAsia="zh-CN"/>
        </w:rPr>
      </w:pPr>
      <w:r w:rsidRPr="00690A26">
        <w:rPr>
          <w:lang w:eastAsia="zh-CN"/>
        </w:rPr>
        <w:t xml:space="preserve">        </w:t>
      </w:r>
      <w:r>
        <w:rPr>
          <w:lang w:eastAsia="zh-CN"/>
        </w:rPr>
        <w:t>dcsf</w:t>
      </w:r>
      <w:r w:rsidRPr="00690A26">
        <w:rPr>
          <w:lang w:eastAsia="zh-CN"/>
        </w:rPr>
        <w:t>Info</w:t>
      </w:r>
      <w:r>
        <w:rPr>
          <w:lang w:eastAsia="zh-CN"/>
        </w:rPr>
        <w:t>List</w:t>
      </w:r>
      <w:r w:rsidRPr="00690A26">
        <w:rPr>
          <w:lang w:eastAsia="zh-CN"/>
        </w:rPr>
        <w:t>:</w:t>
      </w:r>
    </w:p>
    <w:p w14:paraId="63D36837" w14:textId="77777777" w:rsidR="004D5FF2" w:rsidRDefault="004D5FF2" w:rsidP="004D5FF2">
      <w:pPr>
        <w:pStyle w:val="PL"/>
      </w:pPr>
      <w:r w:rsidRPr="009F1CC4">
        <w:t xml:space="preserve">  </w:t>
      </w:r>
      <w:r>
        <w:t xml:space="preserve">    </w:t>
      </w:r>
      <w:r w:rsidRPr="009F1CC4">
        <w:t xml:space="preserve">    description:</w:t>
      </w:r>
      <w:r w:rsidRPr="00544965">
        <w:t xml:space="preserve"> </w:t>
      </w:r>
      <w:r>
        <w:t>&gt;</w:t>
      </w:r>
    </w:p>
    <w:p w14:paraId="4051F387" w14:textId="77777777" w:rsidR="004D5FF2" w:rsidRDefault="004D5FF2" w:rsidP="004D5FF2">
      <w:pPr>
        <w:pStyle w:val="PL"/>
        <w:rPr>
          <w:lang w:val="en-US"/>
        </w:rPr>
      </w:pPr>
      <w:r>
        <w:t xml:space="preserve">            A</w:t>
      </w:r>
      <w:r w:rsidRPr="00533C32">
        <w:t xml:space="preserve"> map</w:t>
      </w:r>
      <w:r>
        <w:t xml:space="preserve"> </w:t>
      </w:r>
      <w:r w:rsidRPr="00533C32">
        <w:t xml:space="preserve">(list of key-value pairs) where </w:t>
      </w:r>
      <w:r>
        <w:rPr>
          <w:rFonts w:cs="Arial"/>
          <w:szCs w:val="18"/>
          <w:lang w:eastAsia="zh-CN"/>
        </w:rPr>
        <w:t xml:space="preserve">a (unique) </w:t>
      </w:r>
      <w:r>
        <w:rPr>
          <w:lang w:val="en-US"/>
        </w:rPr>
        <w:t>valid JSON string</w:t>
      </w:r>
    </w:p>
    <w:p w14:paraId="22F84AF3" w14:textId="77777777" w:rsidR="004D5FF2" w:rsidRPr="00690A26" w:rsidRDefault="004D5FF2" w:rsidP="004D5FF2">
      <w:pPr>
        <w:pStyle w:val="PL"/>
        <w:rPr>
          <w:lang w:eastAsia="zh-CN"/>
        </w:rPr>
      </w:pPr>
      <w:r>
        <w:rPr>
          <w:lang w:val="en-US"/>
        </w:rPr>
        <w:t xml:space="preserve">           </w:t>
      </w:r>
      <w:r w:rsidRPr="00533C32">
        <w:t xml:space="preserve"> serves as key</w:t>
      </w:r>
      <w:r>
        <w:t xml:space="preserve"> of Dcsf</w:t>
      </w:r>
      <w:r w:rsidRPr="00690A26">
        <w:t>Info</w:t>
      </w:r>
    </w:p>
    <w:p w14:paraId="2A601C01" w14:textId="77777777" w:rsidR="004D5FF2" w:rsidRPr="00690A26" w:rsidRDefault="004D5FF2" w:rsidP="004D5FF2">
      <w:pPr>
        <w:pStyle w:val="PL"/>
        <w:rPr>
          <w:lang w:eastAsia="zh-CN"/>
        </w:rPr>
      </w:pPr>
      <w:r w:rsidRPr="00690A26">
        <w:rPr>
          <w:rFonts w:hint="eastAsia"/>
          <w:lang w:eastAsia="zh-CN"/>
        </w:rPr>
        <w:t xml:space="preserve">          type: object</w:t>
      </w:r>
    </w:p>
    <w:p w14:paraId="441F1008" w14:textId="77777777" w:rsidR="004D5FF2" w:rsidRDefault="004D5FF2" w:rsidP="004D5FF2">
      <w:pPr>
        <w:pStyle w:val="PL"/>
        <w:rPr>
          <w:lang w:eastAsia="zh-CN"/>
        </w:rPr>
      </w:pPr>
      <w:r w:rsidRPr="00690A26">
        <w:rPr>
          <w:rFonts w:hint="eastAsia"/>
          <w:lang w:eastAsia="zh-CN"/>
        </w:rPr>
        <w:t xml:space="preserve">          additionalProperties:</w:t>
      </w:r>
    </w:p>
    <w:p w14:paraId="76B6C930" w14:textId="77777777" w:rsidR="004D5FF2" w:rsidRPr="00AE4E7F" w:rsidRDefault="004D5FF2" w:rsidP="004D5F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Dcsf</w:t>
      </w:r>
      <w:r w:rsidRPr="00690A26">
        <w:t>Info'</w:t>
      </w:r>
    </w:p>
    <w:p w14:paraId="5844D7D7" w14:textId="77777777" w:rsidR="007C47B2" w:rsidRDefault="007C47B2" w:rsidP="007C47B2">
      <w:pPr>
        <w:pStyle w:val="PL"/>
        <w:rPr>
          <w:lang w:eastAsia="zh-CN"/>
        </w:rPr>
      </w:pPr>
      <w:r>
        <w:rPr>
          <w:lang w:eastAsia="zh-CN"/>
        </w:rPr>
        <w:t xml:space="preserve">        mrfInfoList:</w:t>
      </w:r>
    </w:p>
    <w:p w14:paraId="64193C74" w14:textId="77777777" w:rsidR="007C47B2" w:rsidRDefault="007C47B2" w:rsidP="007C47B2">
      <w:pPr>
        <w:pStyle w:val="PL"/>
      </w:pPr>
      <w:r>
        <w:t xml:space="preserve">          description: &gt;</w:t>
      </w:r>
    </w:p>
    <w:p w14:paraId="373116D1" w14:textId="77777777" w:rsidR="007C47B2" w:rsidRDefault="007C47B2" w:rsidP="007C47B2">
      <w:pPr>
        <w:pStyle w:val="PL"/>
        <w:rPr>
          <w:lang w:val="en-US"/>
        </w:rPr>
      </w:pPr>
      <w:r>
        <w:t xml:space="preserve">            A map (list of key-value pairs) where </w:t>
      </w:r>
      <w:r>
        <w:rPr>
          <w:rFonts w:cs="Arial"/>
          <w:szCs w:val="18"/>
          <w:lang w:eastAsia="zh-CN"/>
        </w:rPr>
        <w:t xml:space="preserve">a (unique) </w:t>
      </w:r>
      <w:r>
        <w:rPr>
          <w:lang w:val="en-US"/>
        </w:rPr>
        <w:t>valid JSON string</w:t>
      </w:r>
    </w:p>
    <w:p w14:paraId="7145203F" w14:textId="77777777" w:rsidR="007C47B2" w:rsidRDefault="007C47B2" w:rsidP="007C47B2">
      <w:pPr>
        <w:pStyle w:val="PL"/>
        <w:rPr>
          <w:lang w:eastAsia="zh-CN"/>
        </w:rPr>
      </w:pPr>
      <w:r>
        <w:rPr>
          <w:lang w:val="en-US"/>
        </w:rPr>
        <w:t xml:space="preserve">           </w:t>
      </w:r>
      <w:r>
        <w:t xml:space="preserve"> serves as key of MrfInfo</w:t>
      </w:r>
    </w:p>
    <w:p w14:paraId="03F3064E" w14:textId="77777777" w:rsidR="007C47B2" w:rsidRDefault="007C47B2" w:rsidP="007C47B2">
      <w:pPr>
        <w:pStyle w:val="PL"/>
        <w:rPr>
          <w:lang w:eastAsia="zh-CN"/>
        </w:rPr>
      </w:pPr>
      <w:r>
        <w:rPr>
          <w:rFonts w:hint="eastAsia"/>
          <w:lang w:eastAsia="zh-CN"/>
        </w:rPr>
        <w:t xml:space="preserve">          type: object</w:t>
      </w:r>
    </w:p>
    <w:p w14:paraId="1D4583BA" w14:textId="77777777" w:rsidR="007C47B2" w:rsidRDefault="007C47B2" w:rsidP="007C47B2">
      <w:pPr>
        <w:pStyle w:val="PL"/>
        <w:rPr>
          <w:lang w:eastAsia="zh-CN"/>
        </w:rPr>
      </w:pPr>
      <w:r>
        <w:rPr>
          <w:rFonts w:hint="eastAsia"/>
          <w:lang w:eastAsia="zh-CN"/>
        </w:rPr>
        <w:t xml:space="preserve">          additionalProperties:</w:t>
      </w:r>
    </w:p>
    <w:p w14:paraId="0EDB428D" w14:textId="77777777" w:rsidR="007C47B2" w:rsidRDefault="007C47B2" w:rsidP="007C47B2">
      <w:pPr>
        <w:pStyle w:val="PL"/>
        <w:rPr>
          <w:lang w:eastAsia="zh-CN"/>
        </w:rPr>
      </w:pPr>
      <w:r>
        <w:rPr>
          <w:rFonts w:hint="eastAsia"/>
          <w:lang w:eastAsia="zh-CN"/>
        </w:rPr>
        <w:t xml:space="preserve">          </w:t>
      </w:r>
      <w:r>
        <w:rPr>
          <w:lang w:eastAsia="zh-CN"/>
        </w:rPr>
        <w:t xml:space="preserve">  </w:t>
      </w:r>
      <w:r>
        <w:t>$ref: '</w:t>
      </w:r>
      <w:r>
        <w:rPr>
          <w:lang w:val="en-US"/>
        </w:rPr>
        <w:t>TS29510_Nnrf_NFManagement.yaml</w:t>
      </w:r>
      <w:r>
        <w:t>#/components/schemas/</w:t>
      </w:r>
      <w:r>
        <w:rPr>
          <w:lang w:eastAsia="zh-CN"/>
        </w:rPr>
        <w:t>Mrf</w:t>
      </w:r>
      <w:r>
        <w:t>Info'</w:t>
      </w:r>
    </w:p>
    <w:p w14:paraId="0C94D5BF" w14:textId="77777777" w:rsidR="007C47B2" w:rsidRDefault="007C47B2" w:rsidP="007C47B2">
      <w:pPr>
        <w:pStyle w:val="PL"/>
        <w:rPr>
          <w:lang w:eastAsia="zh-CN"/>
        </w:rPr>
      </w:pPr>
      <w:r>
        <w:rPr>
          <w:lang w:eastAsia="zh-CN"/>
        </w:rPr>
        <w:t xml:space="preserve">        mrfpInfoList:</w:t>
      </w:r>
    </w:p>
    <w:p w14:paraId="44D8AE8B" w14:textId="77777777" w:rsidR="007C47B2" w:rsidRDefault="007C47B2" w:rsidP="007C47B2">
      <w:pPr>
        <w:pStyle w:val="PL"/>
      </w:pPr>
      <w:r>
        <w:t xml:space="preserve">          description: &gt;</w:t>
      </w:r>
    </w:p>
    <w:p w14:paraId="47ACE024" w14:textId="77777777" w:rsidR="007C47B2" w:rsidRDefault="007C47B2" w:rsidP="007C47B2">
      <w:pPr>
        <w:pStyle w:val="PL"/>
        <w:rPr>
          <w:lang w:val="en-US"/>
        </w:rPr>
      </w:pPr>
      <w:r>
        <w:t xml:space="preserve">            A map (list of key-value pairs) where </w:t>
      </w:r>
      <w:r>
        <w:rPr>
          <w:rFonts w:cs="Arial"/>
          <w:szCs w:val="18"/>
          <w:lang w:eastAsia="zh-CN"/>
        </w:rPr>
        <w:t xml:space="preserve">a (unique) </w:t>
      </w:r>
      <w:r>
        <w:rPr>
          <w:lang w:val="en-US"/>
        </w:rPr>
        <w:t>valid JSON string</w:t>
      </w:r>
    </w:p>
    <w:p w14:paraId="4E1F9028" w14:textId="77777777" w:rsidR="007C47B2" w:rsidRDefault="007C47B2" w:rsidP="007C47B2">
      <w:pPr>
        <w:pStyle w:val="PL"/>
        <w:rPr>
          <w:lang w:eastAsia="zh-CN"/>
        </w:rPr>
      </w:pPr>
      <w:r>
        <w:rPr>
          <w:lang w:val="en-US"/>
        </w:rPr>
        <w:t xml:space="preserve">           </w:t>
      </w:r>
      <w:r>
        <w:t xml:space="preserve"> serves as key of MrfpInfo</w:t>
      </w:r>
    </w:p>
    <w:p w14:paraId="2BEA2886" w14:textId="77777777" w:rsidR="007C47B2" w:rsidRDefault="007C47B2" w:rsidP="007C47B2">
      <w:pPr>
        <w:pStyle w:val="PL"/>
        <w:rPr>
          <w:lang w:eastAsia="zh-CN"/>
        </w:rPr>
      </w:pPr>
      <w:r>
        <w:rPr>
          <w:rFonts w:hint="eastAsia"/>
          <w:lang w:eastAsia="zh-CN"/>
        </w:rPr>
        <w:t xml:space="preserve">          type: object</w:t>
      </w:r>
    </w:p>
    <w:p w14:paraId="512155ED" w14:textId="77777777" w:rsidR="007C47B2" w:rsidRDefault="007C47B2" w:rsidP="007C47B2">
      <w:pPr>
        <w:pStyle w:val="PL"/>
        <w:rPr>
          <w:lang w:eastAsia="zh-CN"/>
        </w:rPr>
      </w:pPr>
      <w:r>
        <w:rPr>
          <w:rFonts w:hint="eastAsia"/>
          <w:lang w:eastAsia="zh-CN"/>
        </w:rPr>
        <w:t xml:space="preserve">          additionalProperties:</w:t>
      </w:r>
    </w:p>
    <w:p w14:paraId="06EA3640" w14:textId="77777777" w:rsidR="007C47B2" w:rsidRDefault="007C47B2" w:rsidP="007C47B2">
      <w:pPr>
        <w:pStyle w:val="PL"/>
        <w:rPr>
          <w:lang w:eastAsia="zh-CN"/>
        </w:rPr>
      </w:pPr>
      <w:r>
        <w:rPr>
          <w:rFonts w:hint="eastAsia"/>
          <w:lang w:eastAsia="zh-CN"/>
        </w:rPr>
        <w:t xml:space="preserve">          </w:t>
      </w:r>
      <w:r>
        <w:rPr>
          <w:lang w:eastAsia="zh-CN"/>
        </w:rPr>
        <w:t xml:space="preserve">  </w:t>
      </w:r>
      <w:r>
        <w:t>$ref: '</w:t>
      </w:r>
      <w:r>
        <w:rPr>
          <w:lang w:val="en-US"/>
        </w:rPr>
        <w:t>TS29510_Nnrf_NFManagement.yaml</w:t>
      </w:r>
      <w:r>
        <w:t>#/components/schemas/</w:t>
      </w:r>
      <w:r>
        <w:rPr>
          <w:lang w:eastAsia="zh-CN"/>
        </w:rPr>
        <w:t>Mrfp</w:t>
      </w:r>
      <w:r>
        <w:t>Info'</w:t>
      </w:r>
    </w:p>
    <w:p w14:paraId="2C30FDFA" w14:textId="0C3690E7" w:rsidR="004B68D0" w:rsidRPr="000961C4" w:rsidRDefault="004B68D0" w:rsidP="004B68D0">
      <w:pPr>
        <w:pStyle w:val="PL"/>
      </w:pPr>
      <w:r w:rsidRPr="000961C4">
        <w:t xml:space="preserve">        mfInfoList:</w:t>
      </w:r>
    </w:p>
    <w:p w14:paraId="6E8C377C" w14:textId="77777777" w:rsidR="004B68D0" w:rsidRPr="000961C4" w:rsidRDefault="004B68D0" w:rsidP="004B68D0">
      <w:pPr>
        <w:pStyle w:val="PL"/>
      </w:pPr>
      <w:r w:rsidRPr="000961C4">
        <w:t xml:space="preserve">          description: &gt;</w:t>
      </w:r>
    </w:p>
    <w:p w14:paraId="14397DD2" w14:textId="77777777" w:rsidR="004B68D0" w:rsidRPr="000961C4" w:rsidRDefault="004B68D0" w:rsidP="004B68D0">
      <w:pPr>
        <w:pStyle w:val="PL"/>
      </w:pPr>
      <w:r w:rsidRPr="000961C4">
        <w:t xml:space="preserve">            A map (list of key-value pairs) where a (unique) valid JSON string</w:t>
      </w:r>
    </w:p>
    <w:p w14:paraId="7C9C98CF" w14:textId="2461AAB0" w:rsidR="004B68D0" w:rsidRPr="000961C4" w:rsidRDefault="004B68D0" w:rsidP="004B68D0">
      <w:pPr>
        <w:pStyle w:val="PL"/>
      </w:pPr>
      <w:r w:rsidRPr="000961C4">
        <w:t xml:space="preserve">            serves as key of </w:t>
      </w:r>
      <w:r w:rsidR="00CE212A">
        <w:t>M</w:t>
      </w:r>
      <w:r w:rsidRPr="000961C4">
        <w:t>fInfo</w:t>
      </w:r>
    </w:p>
    <w:p w14:paraId="1E9F2DE5" w14:textId="77777777" w:rsidR="004B68D0" w:rsidRPr="000961C4" w:rsidRDefault="004B68D0" w:rsidP="004B68D0">
      <w:pPr>
        <w:pStyle w:val="PL"/>
      </w:pPr>
      <w:r w:rsidRPr="000961C4">
        <w:rPr>
          <w:rFonts w:hint="eastAsia"/>
        </w:rPr>
        <w:t xml:space="preserve">          type: object</w:t>
      </w:r>
    </w:p>
    <w:p w14:paraId="5BB064DC" w14:textId="77777777" w:rsidR="004B68D0" w:rsidRPr="000961C4" w:rsidRDefault="004B68D0" w:rsidP="004B68D0">
      <w:pPr>
        <w:pStyle w:val="PL"/>
      </w:pPr>
      <w:r w:rsidRPr="000961C4">
        <w:rPr>
          <w:rFonts w:hint="eastAsia"/>
        </w:rPr>
        <w:t xml:space="preserve">          additionalProperties:</w:t>
      </w:r>
    </w:p>
    <w:p w14:paraId="191A2E61" w14:textId="51DDE153" w:rsidR="004B68D0" w:rsidRDefault="004B68D0" w:rsidP="004B68D0">
      <w:pPr>
        <w:pStyle w:val="PL"/>
      </w:pPr>
      <w:r w:rsidRPr="000961C4">
        <w:rPr>
          <w:rFonts w:hint="eastAsia"/>
        </w:rPr>
        <w:t xml:space="preserve">          </w:t>
      </w:r>
      <w:r w:rsidRPr="000961C4">
        <w:t xml:space="preserve">  $ref: 'TS29510_Nnrf_NFManagement.yaml#/components/schemas/</w:t>
      </w:r>
      <w:r w:rsidR="00CE212A">
        <w:t>M</w:t>
      </w:r>
      <w:r w:rsidRPr="000961C4">
        <w:t>fInfo'</w:t>
      </w:r>
    </w:p>
    <w:p w14:paraId="314496BF" w14:textId="77777777" w:rsidR="00AD0BFB" w:rsidRPr="00690A26" w:rsidRDefault="00AD0BFB" w:rsidP="00AD0BFB">
      <w:pPr>
        <w:pStyle w:val="PL"/>
        <w:rPr>
          <w:lang w:eastAsia="zh-CN"/>
        </w:rPr>
      </w:pPr>
      <w:r w:rsidRPr="00690A26">
        <w:rPr>
          <w:rFonts w:hint="eastAsia"/>
          <w:lang w:eastAsia="zh-CN"/>
        </w:rPr>
        <w:t xml:space="preserve">        </w:t>
      </w:r>
      <w:r>
        <w:rPr>
          <w:lang w:eastAsia="zh-CN"/>
        </w:rPr>
        <w:t>adrf</w:t>
      </w:r>
      <w:r w:rsidRPr="00690A26">
        <w:rPr>
          <w:rFonts w:hint="eastAsia"/>
          <w:lang w:eastAsia="zh-CN"/>
        </w:rPr>
        <w:t>Info</w:t>
      </w:r>
      <w:r>
        <w:rPr>
          <w:lang w:eastAsia="zh-CN"/>
        </w:rPr>
        <w:t>List</w:t>
      </w:r>
      <w:r w:rsidRPr="00690A26">
        <w:rPr>
          <w:rFonts w:hint="eastAsia"/>
          <w:lang w:eastAsia="zh-CN"/>
        </w:rPr>
        <w:t>:</w:t>
      </w:r>
    </w:p>
    <w:p w14:paraId="2F57DB94" w14:textId="77777777" w:rsidR="00AD0BFB" w:rsidRDefault="00AD0BFB" w:rsidP="00AD0BFB">
      <w:pPr>
        <w:pStyle w:val="PL"/>
        <w:rPr>
          <w:lang w:eastAsia="zh-CN"/>
        </w:rPr>
      </w:pPr>
      <w:r w:rsidRPr="00690A26">
        <w:rPr>
          <w:rFonts w:hint="eastAsia"/>
          <w:lang w:eastAsia="zh-CN"/>
        </w:rPr>
        <w:t xml:space="preserve">          type: object</w:t>
      </w:r>
    </w:p>
    <w:p w14:paraId="588F8D76" w14:textId="77777777" w:rsidR="00AD0BFB" w:rsidRDefault="00AD0BFB" w:rsidP="00AD0BFB">
      <w:pPr>
        <w:pStyle w:val="PL"/>
      </w:pPr>
      <w:r w:rsidRPr="009F1CC4">
        <w:t xml:space="preserve">    </w:t>
      </w:r>
      <w:r>
        <w:t xml:space="preserve">      </w:t>
      </w:r>
      <w:r w:rsidRPr="009F1CC4">
        <w:t xml:space="preserve">description: </w:t>
      </w:r>
      <w:r>
        <w:t>&gt;</w:t>
      </w:r>
    </w:p>
    <w:p w14:paraId="1632D9C3" w14:textId="77777777" w:rsidR="00AD0BFB" w:rsidRDefault="00AD0BFB" w:rsidP="00AD0BFB">
      <w:pPr>
        <w:pStyle w:val="PL"/>
        <w:rPr>
          <w:lang w:val="en-US"/>
        </w:rPr>
      </w:pPr>
      <w:r>
        <w:t xml:space="preserve">            </w:t>
      </w:r>
      <w:r w:rsidRPr="00533C32">
        <w:t>A map</w:t>
      </w:r>
      <w:r>
        <w:t xml:space="preserve"> </w:t>
      </w:r>
      <w:r w:rsidRPr="00533C32">
        <w:t xml:space="preserve">(list of key-value pairs) where </w:t>
      </w:r>
      <w:r>
        <w:rPr>
          <w:rFonts w:cs="Arial"/>
          <w:szCs w:val="18"/>
          <w:lang w:eastAsia="zh-CN"/>
        </w:rPr>
        <w:t xml:space="preserve">a (unique) </w:t>
      </w:r>
      <w:r>
        <w:rPr>
          <w:lang w:val="en-US"/>
        </w:rPr>
        <w:t>valid JSON string</w:t>
      </w:r>
    </w:p>
    <w:p w14:paraId="37D8C4EA" w14:textId="77777777" w:rsidR="00AD0BFB" w:rsidRPr="0087291E" w:rsidRDefault="00AD0BFB" w:rsidP="00AD0BFB">
      <w:pPr>
        <w:pStyle w:val="PL"/>
        <w:rPr>
          <w:lang w:eastAsia="zh-CN"/>
        </w:rPr>
      </w:pPr>
      <w:r>
        <w:rPr>
          <w:lang w:val="en-US"/>
        </w:rPr>
        <w:t xml:space="preserve">           </w:t>
      </w:r>
      <w:r w:rsidRPr="00533C32">
        <w:t xml:space="preserve"> serves as key</w:t>
      </w:r>
      <w:r>
        <w:t xml:space="preserve"> of AdrfInfo</w:t>
      </w:r>
    </w:p>
    <w:p w14:paraId="12070BE5" w14:textId="77777777" w:rsidR="00AD0BFB" w:rsidRDefault="00AD0BFB" w:rsidP="00AD0BFB">
      <w:pPr>
        <w:pStyle w:val="PL"/>
        <w:rPr>
          <w:lang w:eastAsia="zh-CN"/>
        </w:rPr>
      </w:pPr>
      <w:r w:rsidRPr="00690A26">
        <w:rPr>
          <w:rFonts w:hint="eastAsia"/>
          <w:lang w:eastAsia="zh-CN"/>
        </w:rPr>
        <w:t xml:space="preserve">          additionalProperties:</w:t>
      </w:r>
    </w:p>
    <w:p w14:paraId="335FFD39" w14:textId="77777777" w:rsidR="00AD0BFB" w:rsidRPr="00690A26" w:rsidRDefault="00AD0BFB" w:rsidP="00AD0BFB">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Adrf</w:t>
      </w:r>
      <w:r w:rsidRPr="00690A26">
        <w:t>Info'</w:t>
      </w:r>
    </w:p>
    <w:p w14:paraId="048253EB" w14:textId="77777777" w:rsidR="00AD0BFB" w:rsidRPr="00690A26" w:rsidRDefault="00AD0BFB" w:rsidP="00AD0BFB">
      <w:pPr>
        <w:pStyle w:val="PL"/>
      </w:pPr>
      <w:r w:rsidRPr="00690A26">
        <w:rPr>
          <w:rFonts w:hint="eastAsia"/>
          <w:lang w:eastAsia="zh-CN"/>
        </w:rPr>
        <w:t xml:space="preserve">          minProperties: 1</w:t>
      </w:r>
    </w:p>
    <w:p w14:paraId="47FC5105" w14:textId="77777777" w:rsidR="009479C8" w:rsidRDefault="009479C8" w:rsidP="009479C8">
      <w:pPr>
        <w:pStyle w:val="PL"/>
        <w:rPr>
          <w:lang w:val="en-US"/>
        </w:rPr>
      </w:pPr>
      <w:r>
        <w:rPr>
          <w:lang w:val="en-US"/>
        </w:rPr>
        <w:t xml:space="preserve">        selectionConditions:</w:t>
      </w:r>
    </w:p>
    <w:p w14:paraId="35BD0F59" w14:textId="77777777" w:rsidR="009479C8" w:rsidRDefault="009479C8" w:rsidP="009479C8">
      <w:pPr>
        <w:pStyle w:val="PL"/>
        <w:rPr>
          <w:lang w:val="en-US"/>
        </w:rPr>
      </w:pPr>
      <w:r>
        <w:rPr>
          <w:lang w:val="en-US"/>
        </w:rPr>
        <w:t xml:space="preserve">          </w:t>
      </w:r>
      <w:r w:rsidRPr="00690A26">
        <w:rPr>
          <w:lang w:val="en-US"/>
        </w:rPr>
        <w:t>$ref: 'TS29510_Nnrf_NFManagement.yaml#/components/schemas/</w:t>
      </w:r>
      <w:r>
        <w:rPr>
          <w:lang w:val="en-US"/>
        </w:rPr>
        <w:t>SelectionConditions'</w:t>
      </w:r>
    </w:p>
    <w:p w14:paraId="1A193402" w14:textId="77777777" w:rsidR="00BA5EDC" w:rsidRDefault="00BA5EDC" w:rsidP="00BA5EDC">
      <w:pPr>
        <w:pStyle w:val="PL"/>
      </w:pPr>
      <w:r>
        <w:t xml:space="preserve">        canaryRelease:</w:t>
      </w:r>
    </w:p>
    <w:p w14:paraId="53ECF237" w14:textId="77777777" w:rsidR="00BA5EDC" w:rsidRDefault="00BA5EDC" w:rsidP="00BA5EDC">
      <w:pPr>
        <w:pStyle w:val="PL"/>
      </w:pPr>
      <w:r>
        <w:t xml:space="preserve">          type: boolean</w:t>
      </w:r>
    </w:p>
    <w:p w14:paraId="4414F861" w14:textId="77777777" w:rsidR="00BA5EDC" w:rsidRPr="00690A26" w:rsidRDefault="00BA5EDC" w:rsidP="00BA5EDC">
      <w:pPr>
        <w:pStyle w:val="PL"/>
      </w:pPr>
      <w:r>
        <w:t xml:space="preserve">          default: false</w:t>
      </w:r>
    </w:p>
    <w:p w14:paraId="4886412B" w14:textId="77777777" w:rsidR="009547FA" w:rsidRDefault="009547FA" w:rsidP="009547FA">
      <w:pPr>
        <w:pStyle w:val="PL"/>
      </w:pPr>
      <w:r>
        <w:t xml:space="preserve">        exclusiveCanaryReleaseSelection:</w:t>
      </w:r>
    </w:p>
    <w:p w14:paraId="617EF665" w14:textId="77777777" w:rsidR="009547FA" w:rsidRDefault="009547FA" w:rsidP="009547FA">
      <w:pPr>
        <w:pStyle w:val="PL"/>
      </w:pPr>
      <w:r>
        <w:t xml:space="preserve">          type: boolean</w:t>
      </w:r>
    </w:p>
    <w:p w14:paraId="5EBF707C" w14:textId="77777777" w:rsidR="009547FA" w:rsidRPr="00690A26" w:rsidRDefault="009547FA" w:rsidP="009547FA">
      <w:pPr>
        <w:pStyle w:val="PL"/>
      </w:pPr>
      <w:r>
        <w:t xml:space="preserve">          default: false</w:t>
      </w:r>
    </w:p>
    <w:p w14:paraId="7580F02D" w14:textId="77777777" w:rsidR="009576C9" w:rsidRDefault="009576C9" w:rsidP="009576C9">
      <w:pPr>
        <w:pStyle w:val="PL"/>
        <w:rPr>
          <w:lang w:eastAsia="zh-CN"/>
        </w:rPr>
      </w:pPr>
      <w:r>
        <w:rPr>
          <w:lang w:eastAsia="zh-CN"/>
        </w:rPr>
        <w:t xml:space="preserve">        sharedProfileDataId:</w:t>
      </w:r>
    </w:p>
    <w:p w14:paraId="6E8ADFC9" w14:textId="77777777" w:rsidR="009576C9" w:rsidRDefault="009576C9" w:rsidP="009576C9">
      <w:pPr>
        <w:pStyle w:val="PL"/>
        <w:rPr>
          <w:lang w:eastAsia="zh-CN"/>
        </w:rPr>
      </w:pPr>
      <w:r>
        <w:rPr>
          <w:lang w:eastAsia="zh-CN"/>
        </w:rPr>
        <w:t xml:space="preserve">          type: string</w:t>
      </w:r>
    </w:p>
    <w:p w14:paraId="60B82285" w14:textId="77777777" w:rsidR="009576C9" w:rsidRPr="00690A26" w:rsidRDefault="009576C9" w:rsidP="009576C9">
      <w:pPr>
        <w:pStyle w:val="PL"/>
        <w:rPr>
          <w:lang w:eastAsia="zh-CN"/>
        </w:rPr>
      </w:pPr>
      <w:r>
        <w:rPr>
          <w:lang w:eastAsia="zh-CN"/>
        </w:rPr>
        <w:t xml:space="preserve">          format: uuid</w:t>
      </w:r>
    </w:p>
    <w:p w14:paraId="6474D2BD" w14:textId="77777777" w:rsidR="00C173A7" w:rsidRPr="000961C4" w:rsidRDefault="00C173A7" w:rsidP="00C173A7">
      <w:pPr>
        <w:pStyle w:val="PL"/>
      </w:pPr>
      <w:r w:rsidRPr="000961C4">
        <w:t xml:space="preserve">        </w:t>
      </w:r>
      <w:r>
        <w:t>imsas</w:t>
      </w:r>
      <w:r w:rsidRPr="000961C4">
        <w:t>Info:</w:t>
      </w:r>
    </w:p>
    <w:p w14:paraId="70C589E7" w14:textId="79602124" w:rsidR="00C173A7" w:rsidRPr="000961C4" w:rsidRDefault="00C173A7" w:rsidP="00C173A7">
      <w:pPr>
        <w:pStyle w:val="PL"/>
      </w:pPr>
      <w:r w:rsidRPr="000961C4">
        <w:rPr>
          <w:rFonts w:hint="eastAsia"/>
        </w:rPr>
        <w:t xml:space="preserve">          </w:t>
      </w:r>
      <w:r w:rsidRPr="000961C4">
        <w:t>$ref: '</w:t>
      </w:r>
      <w:r w:rsidRPr="00690A26">
        <w:rPr>
          <w:lang w:val="en-US"/>
        </w:rPr>
        <w:t>TS29510_Nnrf_NFManagement.yaml</w:t>
      </w:r>
      <w:r w:rsidRPr="000961C4">
        <w:t>#/components/schemas/</w:t>
      </w:r>
      <w:r>
        <w:t>Imsas</w:t>
      </w:r>
      <w:r w:rsidRPr="000961C4">
        <w:t>Info'</w:t>
      </w:r>
    </w:p>
    <w:p w14:paraId="2E1CF6F2" w14:textId="77777777" w:rsidR="00616E45" w:rsidRPr="00EB08A5" w:rsidRDefault="00616E45" w:rsidP="00A16735">
      <w:pPr>
        <w:pStyle w:val="PL"/>
      </w:pPr>
    </w:p>
    <w:p w14:paraId="283A77B5" w14:textId="77777777" w:rsidR="00A16735" w:rsidRPr="00690A26" w:rsidRDefault="00A16735" w:rsidP="00A16735">
      <w:pPr>
        <w:pStyle w:val="PL"/>
        <w:rPr>
          <w:lang w:val="en-US"/>
        </w:rPr>
      </w:pPr>
      <w:r w:rsidRPr="00690A26">
        <w:rPr>
          <w:lang w:val="en-US"/>
        </w:rPr>
        <w:t xml:space="preserve">    NFService:</w:t>
      </w:r>
    </w:p>
    <w:p w14:paraId="524A4487" w14:textId="77777777" w:rsidR="00177DA1" w:rsidRDefault="00A16735" w:rsidP="00A16735">
      <w:pPr>
        <w:pStyle w:val="PL"/>
        <w:rPr>
          <w:lang w:val="en-US"/>
        </w:rPr>
      </w:pPr>
      <w:r>
        <w:rPr>
          <w:lang w:val="en-US"/>
        </w:rPr>
        <w:t xml:space="preserve">      description: </w:t>
      </w:r>
      <w:r w:rsidR="00177DA1">
        <w:rPr>
          <w:lang w:val="en-US"/>
        </w:rPr>
        <w:t>&gt;</w:t>
      </w:r>
    </w:p>
    <w:p w14:paraId="16CEF8F2" w14:textId="77777777" w:rsidR="00177DA1" w:rsidRDefault="00177DA1" w:rsidP="00A16735">
      <w:pPr>
        <w:pStyle w:val="PL"/>
        <w:rPr>
          <w:rFonts w:cs="Arial"/>
          <w:szCs w:val="18"/>
        </w:rPr>
      </w:pPr>
      <w:r>
        <w:rPr>
          <w:lang w:val="en-US"/>
        </w:rPr>
        <w:t xml:space="preserve">        </w:t>
      </w:r>
      <w:r w:rsidR="00A16735">
        <w:rPr>
          <w:rFonts w:cs="Arial"/>
          <w:szCs w:val="18"/>
        </w:rPr>
        <w:t>Information of a given NF Service Instance; it is part of the NFProfile</w:t>
      </w:r>
    </w:p>
    <w:p w14:paraId="660F33C4" w14:textId="46192BC0" w:rsidR="00A16735" w:rsidRPr="00690A26" w:rsidRDefault="00177DA1" w:rsidP="00A16735">
      <w:pPr>
        <w:pStyle w:val="PL"/>
        <w:rPr>
          <w:lang w:val="en-US"/>
        </w:rPr>
      </w:pPr>
      <w:r>
        <w:rPr>
          <w:rFonts w:cs="Arial"/>
          <w:szCs w:val="18"/>
        </w:rPr>
        <w:t xml:space="preserve">       </w:t>
      </w:r>
      <w:r w:rsidR="00A16735">
        <w:rPr>
          <w:rFonts w:cs="Arial"/>
          <w:szCs w:val="18"/>
        </w:rPr>
        <w:t xml:space="preserve"> of an NF Instance discovered by the NRF</w:t>
      </w:r>
    </w:p>
    <w:p w14:paraId="7041DE50" w14:textId="77777777" w:rsidR="00A16735" w:rsidRPr="00690A26" w:rsidRDefault="00A16735" w:rsidP="00A16735">
      <w:pPr>
        <w:pStyle w:val="PL"/>
        <w:rPr>
          <w:lang w:val="en-US"/>
        </w:rPr>
      </w:pPr>
      <w:r w:rsidRPr="00690A26">
        <w:rPr>
          <w:lang w:val="en-US"/>
        </w:rPr>
        <w:t xml:space="preserve">      type: object</w:t>
      </w:r>
    </w:p>
    <w:p w14:paraId="29FA836C" w14:textId="77777777" w:rsidR="00A16735" w:rsidRPr="00690A26" w:rsidRDefault="00A16735" w:rsidP="00A16735">
      <w:pPr>
        <w:pStyle w:val="PL"/>
        <w:rPr>
          <w:lang w:val="en-US"/>
        </w:rPr>
      </w:pPr>
      <w:r w:rsidRPr="00690A26">
        <w:rPr>
          <w:lang w:val="en-US"/>
        </w:rPr>
        <w:t xml:space="preserve">      required:</w:t>
      </w:r>
    </w:p>
    <w:p w14:paraId="0A90907E" w14:textId="77777777" w:rsidR="00A16735" w:rsidRPr="00690A26" w:rsidRDefault="00A16735" w:rsidP="00A16735">
      <w:pPr>
        <w:pStyle w:val="PL"/>
        <w:rPr>
          <w:lang w:val="en-US"/>
        </w:rPr>
      </w:pPr>
      <w:r w:rsidRPr="00690A26">
        <w:rPr>
          <w:lang w:val="en-US"/>
        </w:rPr>
        <w:t xml:space="preserve">        - serviceInstanceId</w:t>
      </w:r>
    </w:p>
    <w:p w14:paraId="6703E579" w14:textId="77777777" w:rsidR="00A16735" w:rsidRPr="00690A26" w:rsidRDefault="00A16735" w:rsidP="00A16735">
      <w:pPr>
        <w:pStyle w:val="PL"/>
        <w:rPr>
          <w:lang w:val="en-US"/>
        </w:rPr>
      </w:pPr>
      <w:r w:rsidRPr="00690A26">
        <w:rPr>
          <w:lang w:val="en-US"/>
        </w:rPr>
        <w:t xml:space="preserve">        - serviceName</w:t>
      </w:r>
    </w:p>
    <w:p w14:paraId="1B873989" w14:textId="77777777" w:rsidR="00A16735" w:rsidRPr="00690A26" w:rsidRDefault="00A16735" w:rsidP="00A16735">
      <w:pPr>
        <w:pStyle w:val="PL"/>
        <w:rPr>
          <w:lang w:val="en-US"/>
        </w:rPr>
      </w:pPr>
      <w:r w:rsidRPr="00690A26">
        <w:rPr>
          <w:lang w:val="en-US"/>
        </w:rPr>
        <w:t xml:space="preserve">        - versions</w:t>
      </w:r>
    </w:p>
    <w:p w14:paraId="2DB709CC" w14:textId="77777777" w:rsidR="00A16735" w:rsidRPr="00690A26" w:rsidRDefault="00A16735" w:rsidP="00A16735">
      <w:pPr>
        <w:pStyle w:val="PL"/>
        <w:rPr>
          <w:lang w:val="en-US"/>
        </w:rPr>
      </w:pPr>
      <w:r w:rsidRPr="00690A26">
        <w:rPr>
          <w:lang w:val="en-US"/>
        </w:rPr>
        <w:t xml:space="preserve">        - scheme</w:t>
      </w:r>
    </w:p>
    <w:p w14:paraId="61FFA675" w14:textId="77777777" w:rsidR="00A16735" w:rsidRPr="00690A26" w:rsidRDefault="00A16735" w:rsidP="00A16735">
      <w:pPr>
        <w:pStyle w:val="PL"/>
        <w:rPr>
          <w:lang w:val="en-US"/>
        </w:rPr>
      </w:pPr>
      <w:r w:rsidRPr="00690A26">
        <w:rPr>
          <w:lang w:val="en-US"/>
        </w:rPr>
        <w:t xml:space="preserve">        - nfServiceStatus</w:t>
      </w:r>
    </w:p>
    <w:p w14:paraId="27A1BE0E" w14:textId="77777777" w:rsidR="00A16735" w:rsidRPr="00690A26" w:rsidRDefault="00A16735" w:rsidP="00A16735">
      <w:pPr>
        <w:pStyle w:val="PL"/>
        <w:rPr>
          <w:lang w:val="en-US"/>
        </w:rPr>
      </w:pPr>
      <w:r w:rsidRPr="00690A26">
        <w:rPr>
          <w:lang w:val="en-US"/>
        </w:rPr>
        <w:t xml:space="preserve">      properties:</w:t>
      </w:r>
    </w:p>
    <w:p w14:paraId="0304F9FA" w14:textId="77777777" w:rsidR="00A16735" w:rsidRPr="00690A26" w:rsidRDefault="00A16735" w:rsidP="00A16735">
      <w:pPr>
        <w:pStyle w:val="PL"/>
        <w:rPr>
          <w:lang w:val="en-US"/>
        </w:rPr>
      </w:pPr>
      <w:r w:rsidRPr="00690A26">
        <w:rPr>
          <w:lang w:val="en-US"/>
        </w:rPr>
        <w:t xml:space="preserve">        serviceInstanceId:</w:t>
      </w:r>
    </w:p>
    <w:p w14:paraId="70F6ABF5" w14:textId="77777777" w:rsidR="00A16735" w:rsidRPr="00690A26" w:rsidRDefault="00A16735" w:rsidP="00A16735">
      <w:pPr>
        <w:pStyle w:val="PL"/>
        <w:rPr>
          <w:lang w:val="en-US"/>
        </w:rPr>
      </w:pPr>
      <w:r w:rsidRPr="00690A26">
        <w:rPr>
          <w:lang w:val="en-US"/>
        </w:rPr>
        <w:t xml:space="preserve">          type: string</w:t>
      </w:r>
    </w:p>
    <w:p w14:paraId="422FC26D" w14:textId="77777777" w:rsidR="00A16735" w:rsidRPr="00690A26" w:rsidRDefault="00A16735" w:rsidP="00A16735">
      <w:pPr>
        <w:pStyle w:val="PL"/>
        <w:rPr>
          <w:lang w:val="en-US"/>
        </w:rPr>
      </w:pPr>
      <w:r w:rsidRPr="00690A26">
        <w:rPr>
          <w:lang w:val="en-US"/>
        </w:rPr>
        <w:lastRenderedPageBreak/>
        <w:t xml:space="preserve">        serviceName:</w:t>
      </w:r>
    </w:p>
    <w:p w14:paraId="3D42BA12" w14:textId="77777777" w:rsidR="00A16735" w:rsidRPr="00690A26" w:rsidRDefault="00A16735" w:rsidP="00A16735">
      <w:pPr>
        <w:pStyle w:val="PL"/>
        <w:rPr>
          <w:lang w:val="en-US"/>
        </w:rPr>
      </w:pPr>
      <w:r w:rsidRPr="00690A26">
        <w:rPr>
          <w:lang w:val="en-US"/>
        </w:rPr>
        <w:t xml:space="preserve">          </w:t>
      </w:r>
      <w:r w:rsidRPr="00690A26">
        <w:t>$ref: '</w:t>
      </w:r>
      <w:r w:rsidRPr="00690A26">
        <w:rPr>
          <w:lang w:val="en-US"/>
        </w:rPr>
        <w:t>TS29510_Nnrf_NFManagement.yaml</w:t>
      </w:r>
      <w:r w:rsidRPr="00690A26">
        <w:t>#/components/schemas/ServiceName'</w:t>
      </w:r>
    </w:p>
    <w:p w14:paraId="43E922A6" w14:textId="77777777" w:rsidR="00A16735" w:rsidRPr="00690A26" w:rsidRDefault="00A16735" w:rsidP="00A16735">
      <w:pPr>
        <w:pStyle w:val="PL"/>
        <w:rPr>
          <w:lang w:val="en-US"/>
        </w:rPr>
      </w:pPr>
      <w:r w:rsidRPr="00690A26">
        <w:rPr>
          <w:lang w:val="en-US"/>
        </w:rPr>
        <w:t xml:space="preserve">        versions:</w:t>
      </w:r>
    </w:p>
    <w:p w14:paraId="61E31989" w14:textId="77777777" w:rsidR="00A16735" w:rsidRPr="00690A26" w:rsidRDefault="00A16735" w:rsidP="00A16735">
      <w:pPr>
        <w:pStyle w:val="PL"/>
        <w:rPr>
          <w:lang w:val="en-US"/>
        </w:rPr>
      </w:pPr>
      <w:r w:rsidRPr="00690A26">
        <w:rPr>
          <w:lang w:val="en-US"/>
        </w:rPr>
        <w:t xml:space="preserve">          type: array</w:t>
      </w:r>
    </w:p>
    <w:p w14:paraId="605797CD" w14:textId="77777777" w:rsidR="00A16735" w:rsidRPr="00690A26" w:rsidRDefault="00A16735" w:rsidP="00A16735">
      <w:pPr>
        <w:pStyle w:val="PL"/>
        <w:rPr>
          <w:lang w:val="en-US"/>
        </w:rPr>
      </w:pPr>
      <w:r w:rsidRPr="00690A26">
        <w:rPr>
          <w:lang w:val="en-US"/>
        </w:rPr>
        <w:t xml:space="preserve">          items:</w:t>
      </w:r>
    </w:p>
    <w:p w14:paraId="1B67770E" w14:textId="77777777" w:rsidR="00A16735" w:rsidRPr="00690A26" w:rsidRDefault="00A16735" w:rsidP="00A16735">
      <w:pPr>
        <w:pStyle w:val="PL"/>
        <w:rPr>
          <w:lang w:val="en-US"/>
        </w:rPr>
      </w:pPr>
      <w:r w:rsidRPr="00690A26">
        <w:rPr>
          <w:lang w:val="en-US"/>
        </w:rPr>
        <w:t xml:space="preserve">            </w:t>
      </w:r>
      <w:r w:rsidRPr="00690A26">
        <w:t>$ref: 'TS29510_Nnrf_NFManagement.yaml#/components/schemas/NFServiceVersion'</w:t>
      </w:r>
    </w:p>
    <w:p w14:paraId="6B4F16EB"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42F3679" w14:textId="77777777" w:rsidR="00A16735" w:rsidRPr="00690A26" w:rsidRDefault="00A16735" w:rsidP="00A16735">
      <w:pPr>
        <w:pStyle w:val="PL"/>
        <w:rPr>
          <w:lang w:val="en-US"/>
        </w:rPr>
      </w:pPr>
      <w:r w:rsidRPr="00690A26">
        <w:rPr>
          <w:lang w:val="en-US"/>
        </w:rPr>
        <w:t xml:space="preserve">        scheme:</w:t>
      </w:r>
    </w:p>
    <w:p w14:paraId="32499899" w14:textId="77777777" w:rsidR="00A16735" w:rsidRPr="00690A26" w:rsidRDefault="00A16735" w:rsidP="00A16735">
      <w:pPr>
        <w:pStyle w:val="PL"/>
        <w:rPr>
          <w:lang w:val="en-US"/>
        </w:rPr>
      </w:pPr>
      <w:r w:rsidRPr="00690A26">
        <w:rPr>
          <w:lang w:val="en-US"/>
        </w:rPr>
        <w:t xml:space="preserve">          </w:t>
      </w:r>
      <w:r w:rsidRPr="00690A26">
        <w:t>$ref: 'TS29571_CommonData.yaml#/components/schemas/UriScheme'</w:t>
      </w:r>
    </w:p>
    <w:p w14:paraId="4C6FFADA" w14:textId="77777777" w:rsidR="00A16735" w:rsidRPr="00690A26" w:rsidRDefault="00A16735" w:rsidP="00A16735">
      <w:pPr>
        <w:pStyle w:val="PL"/>
      </w:pPr>
      <w:r w:rsidRPr="00690A26">
        <w:t xml:space="preserve">        nfServiceStatus:</w:t>
      </w:r>
    </w:p>
    <w:p w14:paraId="7EF74BCB" w14:textId="77777777" w:rsidR="00A16735" w:rsidRPr="00690A26" w:rsidRDefault="00A16735" w:rsidP="00A16735">
      <w:pPr>
        <w:pStyle w:val="PL"/>
      </w:pPr>
      <w:r w:rsidRPr="00690A26">
        <w:t xml:space="preserve">          $ref: </w:t>
      </w:r>
      <w:r w:rsidRPr="00690A26">
        <w:rPr>
          <w:lang w:val="en-US"/>
        </w:rPr>
        <w:t>'TS29510_Nnrf_NFManagement.yaml#/components/schemas</w:t>
      </w:r>
      <w:r w:rsidRPr="00690A26">
        <w:t>/NFServiceStatus'</w:t>
      </w:r>
    </w:p>
    <w:p w14:paraId="70239956" w14:textId="77777777" w:rsidR="00A16735" w:rsidRPr="00690A26" w:rsidRDefault="00A16735" w:rsidP="00A16735">
      <w:pPr>
        <w:pStyle w:val="PL"/>
        <w:rPr>
          <w:lang w:val="en-US"/>
        </w:rPr>
      </w:pPr>
      <w:r w:rsidRPr="00690A26">
        <w:rPr>
          <w:lang w:val="en-US"/>
        </w:rPr>
        <w:t xml:space="preserve">        fqdn:</w:t>
      </w:r>
    </w:p>
    <w:p w14:paraId="20BE7C58" w14:textId="091E8DA2" w:rsidR="00A16735" w:rsidRPr="00690A26" w:rsidRDefault="00A16735" w:rsidP="00A16735">
      <w:pPr>
        <w:pStyle w:val="PL"/>
        <w:rPr>
          <w:lang w:val="en-US"/>
        </w:rPr>
      </w:pPr>
      <w:r w:rsidRPr="00690A26">
        <w:rPr>
          <w:lang w:val="en-US"/>
        </w:rPr>
        <w:t xml:space="preserve">          $ref: '</w:t>
      </w:r>
      <w:r w:rsidR="00876ECB">
        <w:t>TS29571_CommonData.yaml</w:t>
      </w:r>
      <w:r w:rsidRPr="00690A26">
        <w:rPr>
          <w:lang w:val="en-US"/>
        </w:rPr>
        <w:t>#/components/schemas/Fqdn'</w:t>
      </w:r>
    </w:p>
    <w:p w14:paraId="34AF8B5D" w14:textId="77777777" w:rsidR="00820B3D" w:rsidRPr="00690A26" w:rsidRDefault="00820B3D" w:rsidP="00820B3D">
      <w:pPr>
        <w:pStyle w:val="PL"/>
      </w:pPr>
      <w:r w:rsidRPr="00690A26">
        <w:t xml:space="preserve">        interPlmnFqdn:</w:t>
      </w:r>
    </w:p>
    <w:p w14:paraId="4D823F42" w14:textId="742C2563" w:rsidR="00820B3D" w:rsidRPr="00510606" w:rsidRDefault="00820B3D" w:rsidP="00820B3D">
      <w:pPr>
        <w:pStyle w:val="PL"/>
        <w:rPr>
          <w:lang w:val="en-US"/>
        </w:rPr>
      </w:pPr>
      <w:r w:rsidRPr="00690A26">
        <w:t xml:space="preserve">          $ref: '</w:t>
      </w:r>
      <w:r w:rsidR="00876ECB">
        <w:t>TS29571_CommonData.yaml</w:t>
      </w:r>
      <w:r w:rsidRPr="00690A26">
        <w:rPr>
          <w:lang w:val="en-US"/>
        </w:rPr>
        <w:t>#</w:t>
      </w:r>
      <w:r w:rsidRPr="00690A26">
        <w:t>/components/schemas/Fqdn'</w:t>
      </w:r>
    </w:p>
    <w:p w14:paraId="46B4F870" w14:textId="77777777" w:rsidR="00A16735" w:rsidRPr="00690A26" w:rsidRDefault="00A16735" w:rsidP="00A16735">
      <w:pPr>
        <w:pStyle w:val="PL"/>
        <w:rPr>
          <w:lang w:val="en-US"/>
        </w:rPr>
      </w:pPr>
      <w:r w:rsidRPr="00690A26">
        <w:rPr>
          <w:lang w:val="en-US"/>
        </w:rPr>
        <w:t xml:space="preserve">        ipEndPoints:</w:t>
      </w:r>
    </w:p>
    <w:p w14:paraId="27ABAA92" w14:textId="77777777" w:rsidR="00A16735" w:rsidRPr="00690A26" w:rsidRDefault="00A16735" w:rsidP="00A16735">
      <w:pPr>
        <w:pStyle w:val="PL"/>
        <w:rPr>
          <w:lang w:val="en-US"/>
        </w:rPr>
      </w:pPr>
      <w:r w:rsidRPr="00690A26">
        <w:rPr>
          <w:lang w:val="en-US"/>
        </w:rPr>
        <w:t xml:space="preserve">          type: array</w:t>
      </w:r>
    </w:p>
    <w:p w14:paraId="7FBB5A42" w14:textId="77777777" w:rsidR="00A16735" w:rsidRPr="00690A26" w:rsidRDefault="00A16735" w:rsidP="00A16735">
      <w:pPr>
        <w:pStyle w:val="PL"/>
        <w:rPr>
          <w:lang w:val="en-US"/>
        </w:rPr>
      </w:pPr>
      <w:r w:rsidRPr="00690A26">
        <w:rPr>
          <w:lang w:val="en-US"/>
        </w:rPr>
        <w:t xml:space="preserve">          items:</w:t>
      </w:r>
    </w:p>
    <w:p w14:paraId="51829128" w14:textId="77777777" w:rsidR="00A16735" w:rsidRPr="00690A26" w:rsidRDefault="00A16735" w:rsidP="00A16735">
      <w:pPr>
        <w:pStyle w:val="PL"/>
        <w:rPr>
          <w:lang w:val="en-US"/>
        </w:rPr>
      </w:pPr>
      <w:r w:rsidRPr="00690A26">
        <w:rPr>
          <w:lang w:val="en-US"/>
        </w:rPr>
        <w:t xml:space="preserve">            $ref: 'TS29510_Nnrf_NFManagement.yaml#/components/schemas/IpEndPoint'</w:t>
      </w:r>
    </w:p>
    <w:p w14:paraId="19079D0D"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420B651" w14:textId="77777777" w:rsidR="00A16735" w:rsidRPr="00690A26" w:rsidRDefault="00A16735" w:rsidP="00A16735">
      <w:pPr>
        <w:pStyle w:val="PL"/>
        <w:rPr>
          <w:lang w:val="en-US"/>
        </w:rPr>
      </w:pPr>
      <w:r w:rsidRPr="00690A26">
        <w:rPr>
          <w:lang w:val="en-US"/>
        </w:rPr>
        <w:t xml:space="preserve">        apiPrefix:</w:t>
      </w:r>
    </w:p>
    <w:p w14:paraId="05FF1CEB" w14:textId="77777777" w:rsidR="00A16735" w:rsidRPr="00690A26" w:rsidRDefault="00A16735" w:rsidP="00A16735">
      <w:pPr>
        <w:pStyle w:val="PL"/>
        <w:rPr>
          <w:lang w:val="en-US"/>
        </w:rPr>
      </w:pPr>
      <w:r w:rsidRPr="00690A26">
        <w:rPr>
          <w:lang w:val="en-US"/>
        </w:rPr>
        <w:t xml:space="preserve">          type: string</w:t>
      </w:r>
    </w:p>
    <w:p w14:paraId="53C4D973" w14:textId="77777777" w:rsidR="00506FC2" w:rsidRPr="00690A26" w:rsidRDefault="00506FC2" w:rsidP="00506FC2">
      <w:pPr>
        <w:pStyle w:val="PL"/>
      </w:pPr>
      <w:r w:rsidRPr="00690A26">
        <w:t xml:space="preserve">        </w:t>
      </w:r>
      <w:r>
        <w:t>callbackUri</w:t>
      </w:r>
      <w:r w:rsidRPr="00690A26">
        <w:t>Prefix</w:t>
      </w:r>
      <w:r>
        <w:t>List</w:t>
      </w:r>
      <w:r w:rsidRPr="00690A26">
        <w:t>:</w:t>
      </w:r>
    </w:p>
    <w:p w14:paraId="41D6F22F" w14:textId="77777777" w:rsidR="00506FC2" w:rsidRPr="00690A26" w:rsidRDefault="00506FC2" w:rsidP="00506FC2">
      <w:pPr>
        <w:pStyle w:val="PL"/>
      </w:pPr>
      <w:r w:rsidRPr="00690A26">
        <w:t xml:space="preserve">          type: array</w:t>
      </w:r>
    </w:p>
    <w:p w14:paraId="6E15D402" w14:textId="77777777" w:rsidR="00506FC2" w:rsidRPr="00690A26" w:rsidRDefault="00506FC2" w:rsidP="00506FC2">
      <w:pPr>
        <w:pStyle w:val="PL"/>
      </w:pPr>
      <w:r w:rsidRPr="00690A26">
        <w:t xml:space="preserve">          items:</w:t>
      </w:r>
    </w:p>
    <w:p w14:paraId="56732FE2" w14:textId="77777777" w:rsidR="00506FC2" w:rsidRDefault="00506FC2" w:rsidP="00506FC2">
      <w:pPr>
        <w:pStyle w:val="PL"/>
      </w:pPr>
      <w:r w:rsidRPr="00690A26">
        <w:t xml:space="preserve">            $ref: '</w:t>
      </w:r>
      <w:r w:rsidRPr="00690A26">
        <w:rPr>
          <w:lang w:val="en-US"/>
        </w:rPr>
        <w:t>TS29510_Nnrf_NFManagement.yaml</w:t>
      </w:r>
      <w:r w:rsidRPr="00690A26">
        <w:t>#/components/schemas/</w:t>
      </w:r>
      <w:r>
        <w:t>CallbackUriPrefixItem</w:t>
      </w:r>
      <w:r w:rsidRPr="00690A26">
        <w:t>'</w:t>
      </w:r>
    </w:p>
    <w:p w14:paraId="1C00E551" w14:textId="77777777" w:rsidR="00506FC2" w:rsidRPr="00690A26" w:rsidRDefault="00506FC2" w:rsidP="00506FC2">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7050E88" w14:textId="77777777" w:rsidR="00A16735" w:rsidRPr="00690A26" w:rsidRDefault="00A16735" w:rsidP="00A16735">
      <w:pPr>
        <w:pStyle w:val="PL"/>
        <w:rPr>
          <w:lang w:val="en-US"/>
        </w:rPr>
      </w:pPr>
      <w:r w:rsidRPr="00690A26">
        <w:rPr>
          <w:lang w:val="en-US"/>
        </w:rPr>
        <w:t xml:space="preserve">        defaultNotificationSubscriptions:</w:t>
      </w:r>
    </w:p>
    <w:p w14:paraId="080B42DD" w14:textId="77777777" w:rsidR="00A16735" w:rsidRPr="00690A26" w:rsidRDefault="00A16735" w:rsidP="00A16735">
      <w:pPr>
        <w:pStyle w:val="PL"/>
        <w:rPr>
          <w:lang w:val="en-US"/>
        </w:rPr>
      </w:pPr>
      <w:r w:rsidRPr="00690A26">
        <w:rPr>
          <w:lang w:val="en-US"/>
        </w:rPr>
        <w:t xml:space="preserve">          type: array</w:t>
      </w:r>
    </w:p>
    <w:p w14:paraId="3310C864" w14:textId="77777777" w:rsidR="00A16735" w:rsidRPr="00690A26" w:rsidRDefault="00A16735" w:rsidP="00A16735">
      <w:pPr>
        <w:pStyle w:val="PL"/>
        <w:rPr>
          <w:lang w:val="en-US"/>
        </w:rPr>
      </w:pPr>
      <w:r w:rsidRPr="00690A26">
        <w:rPr>
          <w:lang w:val="en-US"/>
        </w:rPr>
        <w:t xml:space="preserve">          items:</w:t>
      </w:r>
    </w:p>
    <w:p w14:paraId="25E46F55" w14:textId="77777777" w:rsidR="00A16735" w:rsidRPr="00690A26" w:rsidRDefault="00A16735" w:rsidP="00A16735">
      <w:pPr>
        <w:pStyle w:val="PL"/>
        <w:rPr>
          <w:lang w:val="en-US"/>
        </w:rPr>
      </w:pPr>
      <w:r w:rsidRPr="00690A26">
        <w:rPr>
          <w:lang w:val="en-US"/>
        </w:rPr>
        <w:t xml:space="preserve">            $ref: 'TS29510_Nnrf_NFManagement.yaml#/components/schemas/DefaultNotificationSubscription'</w:t>
      </w:r>
    </w:p>
    <w:p w14:paraId="478FE2E6"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30250D9" w14:textId="77777777" w:rsidR="00750C77" w:rsidRPr="00690A26" w:rsidRDefault="00750C77" w:rsidP="00750C77">
      <w:pPr>
        <w:pStyle w:val="PL"/>
      </w:pPr>
      <w:r w:rsidRPr="00690A26">
        <w:t xml:space="preserve">        allowedPlmns:</w:t>
      </w:r>
    </w:p>
    <w:p w14:paraId="4AE466A7" w14:textId="77777777" w:rsidR="00750C77" w:rsidRPr="00690A26" w:rsidRDefault="00750C77" w:rsidP="00750C77">
      <w:pPr>
        <w:pStyle w:val="PL"/>
      </w:pPr>
      <w:r w:rsidRPr="00690A26">
        <w:t xml:space="preserve">          type: array</w:t>
      </w:r>
    </w:p>
    <w:p w14:paraId="3742FBFF" w14:textId="77777777" w:rsidR="00750C77" w:rsidRPr="00690A26" w:rsidRDefault="00750C77" w:rsidP="00750C77">
      <w:pPr>
        <w:pStyle w:val="PL"/>
      </w:pPr>
      <w:r w:rsidRPr="00690A26">
        <w:t xml:space="preserve">          items:</w:t>
      </w:r>
    </w:p>
    <w:p w14:paraId="1FCA2B9F" w14:textId="77777777" w:rsidR="00750C77" w:rsidRPr="00690A26" w:rsidRDefault="00750C77" w:rsidP="00750C77">
      <w:pPr>
        <w:pStyle w:val="PL"/>
      </w:pPr>
      <w:r w:rsidRPr="00690A26">
        <w:t xml:space="preserve">            $ref: 'TS29571_CommonData.yaml#/components/schemas/PlmnId'</w:t>
      </w:r>
    </w:p>
    <w:p w14:paraId="29F83F44" w14:textId="77777777" w:rsidR="00750C77" w:rsidRPr="00690A26" w:rsidRDefault="00750C77" w:rsidP="00750C77">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39FD8A3" w14:textId="77777777" w:rsidR="00750C77" w:rsidRPr="00690A26" w:rsidRDefault="00750C77" w:rsidP="00750C77">
      <w:pPr>
        <w:pStyle w:val="PL"/>
      </w:pPr>
      <w:r w:rsidRPr="00690A26">
        <w:t xml:space="preserve">        allowedSnpns:</w:t>
      </w:r>
    </w:p>
    <w:p w14:paraId="1646C341" w14:textId="77777777" w:rsidR="00750C77" w:rsidRPr="00690A26" w:rsidRDefault="00750C77" w:rsidP="00750C77">
      <w:pPr>
        <w:pStyle w:val="PL"/>
      </w:pPr>
      <w:r w:rsidRPr="00690A26">
        <w:t xml:space="preserve">          type: array</w:t>
      </w:r>
    </w:p>
    <w:p w14:paraId="33BD4684" w14:textId="77777777" w:rsidR="00750C77" w:rsidRPr="00690A26" w:rsidRDefault="00750C77" w:rsidP="00750C77">
      <w:pPr>
        <w:pStyle w:val="PL"/>
      </w:pPr>
      <w:r w:rsidRPr="00690A26">
        <w:t xml:space="preserve">          items:</w:t>
      </w:r>
    </w:p>
    <w:p w14:paraId="7F470EBD" w14:textId="77777777" w:rsidR="00750C77" w:rsidRPr="00690A26" w:rsidRDefault="00750C77" w:rsidP="00750C77">
      <w:pPr>
        <w:pStyle w:val="PL"/>
      </w:pPr>
      <w:r w:rsidRPr="00690A26">
        <w:t xml:space="preserve">            $ref: 'TS29571_CommonData.yaml#/components/schemas/PlmnIdNid'</w:t>
      </w:r>
    </w:p>
    <w:p w14:paraId="640D723A" w14:textId="77777777" w:rsidR="00750C77" w:rsidRPr="00690A26" w:rsidRDefault="00750C77" w:rsidP="00750C77">
      <w:pPr>
        <w:pStyle w:val="PL"/>
      </w:pPr>
      <w:r w:rsidRPr="00690A26">
        <w:t xml:space="preserve">          minItems: 1</w:t>
      </w:r>
    </w:p>
    <w:p w14:paraId="72E407CA" w14:textId="77777777" w:rsidR="00750C77" w:rsidRPr="00690A26" w:rsidRDefault="00750C77" w:rsidP="00750C77">
      <w:pPr>
        <w:pStyle w:val="PL"/>
      </w:pPr>
      <w:r w:rsidRPr="00690A26">
        <w:t xml:space="preserve">        allowedNfTypes:</w:t>
      </w:r>
    </w:p>
    <w:p w14:paraId="310BBFBA" w14:textId="77777777" w:rsidR="00750C77" w:rsidRPr="00690A26" w:rsidRDefault="00750C77" w:rsidP="00750C77">
      <w:pPr>
        <w:pStyle w:val="PL"/>
      </w:pPr>
      <w:r w:rsidRPr="00690A26">
        <w:t xml:space="preserve">          type: array</w:t>
      </w:r>
    </w:p>
    <w:p w14:paraId="2AC7196A" w14:textId="77777777" w:rsidR="00750C77" w:rsidRPr="00690A26" w:rsidRDefault="00750C77" w:rsidP="00750C77">
      <w:pPr>
        <w:pStyle w:val="PL"/>
      </w:pPr>
      <w:r w:rsidRPr="00690A26">
        <w:t xml:space="preserve">          items:</w:t>
      </w:r>
    </w:p>
    <w:p w14:paraId="3326BEFE" w14:textId="2BE29488" w:rsidR="00750C77" w:rsidRPr="00690A26" w:rsidRDefault="00750C77" w:rsidP="00750C77">
      <w:pPr>
        <w:pStyle w:val="PL"/>
      </w:pPr>
      <w:r w:rsidRPr="00690A26">
        <w:t xml:space="preserve">            $ref: '</w:t>
      </w:r>
      <w:r w:rsidR="00A3472F">
        <w:rPr>
          <w:lang w:val="en-US"/>
        </w:rPr>
        <w:t>TS29510_Nnrf_NFManagement.yaml</w:t>
      </w:r>
      <w:r w:rsidRPr="00690A26">
        <w:t>#/components/schemas/NFType'</w:t>
      </w:r>
    </w:p>
    <w:p w14:paraId="7079D4B0" w14:textId="77777777" w:rsidR="00750C77" w:rsidRPr="00690A26" w:rsidRDefault="00750C77" w:rsidP="00750C77">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CE1498B" w14:textId="77777777" w:rsidR="00750C77" w:rsidRPr="00690A26" w:rsidRDefault="00750C77" w:rsidP="00750C77">
      <w:pPr>
        <w:pStyle w:val="PL"/>
      </w:pPr>
      <w:r w:rsidRPr="00690A26">
        <w:t xml:space="preserve">        allowedNfDomains:</w:t>
      </w:r>
    </w:p>
    <w:p w14:paraId="39CF18A9" w14:textId="77777777" w:rsidR="00750C77" w:rsidRPr="00690A26" w:rsidRDefault="00750C77" w:rsidP="00750C77">
      <w:pPr>
        <w:pStyle w:val="PL"/>
      </w:pPr>
      <w:r w:rsidRPr="00690A26">
        <w:t xml:space="preserve">          type: array</w:t>
      </w:r>
    </w:p>
    <w:p w14:paraId="58F1E9F4" w14:textId="77777777" w:rsidR="00750C77" w:rsidRPr="00690A26" w:rsidRDefault="00750C77" w:rsidP="00750C77">
      <w:pPr>
        <w:pStyle w:val="PL"/>
      </w:pPr>
      <w:r w:rsidRPr="00690A26">
        <w:t xml:space="preserve">          items:</w:t>
      </w:r>
    </w:p>
    <w:p w14:paraId="53A91852" w14:textId="77777777" w:rsidR="00750C77" w:rsidRPr="00690A26" w:rsidRDefault="00750C77" w:rsidP="00750C77">
      <w:pPr>
        <w:pStyle w:val="PL"/>
      </w:pPr>
      <w:r w:rsidRPr="00690A26">
        <w:t xml:space="preserve">            type: string</w:t>
      </w:r>
    </w:p>
    <w:p w14:paraId="1916E419" w14:textId="77777777" w:rsidR="00750C77" w:rsidRPr="00690A26" w:rsidRDefault="00750C77" w:rsidP="00750C77">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E39528C" w14:textId="77777777" w:rsidR="00750C77" w:rsidRPr="00690A26" w:rsidRDefault="00750C77" w:rsidP="00750C77">
      <w:pPr>
        <w:pStyle w:val="PL"/>
      </w:pPr>
      <w:r w:rsidRPr="00690A26">
        <w:t xml:space="preserve">        allowedNssais:</w:t>
      </w:r>
    </w:p>
    <w:p w14:paraId="182098EF" w14:textId="77777777" w:rsidR="00750C77" w:rsidRPr="00690A26" w:rsidRDefault="00750C77" w:rsidP="00750C77">
      <w:pPr>
        <w:pStyle w:val="PL"/>
      </w:pPr>
      <w:r w:rsidRPr="00690A26">
        <w:t xml:space="preserve">          type: array</w:t>
      </w:r>
    </w:p>
    <w:p w14:paraId="3597B4A9" w14:textId="77777777" w:rsidR="00750C77" w:rsidRPr="00690A26" w:rsidRDefault="00750C77" w:rsidP="00750C77">
      <w:pPr>
        <w:pStyle w:val="PL"/>
      </w:pPr>
      <w:r w:rsidRPr="00690A26">
        <w:t xml:space="preserve">          items:</w:t>
      </w:r>
    </w:p>
    <w:p w14:paraId="17FA74D7" w14:textId="77777777" w:rsidR="00750C77" w:rsidRPr="00690A26" w:rsidRDefault="00750C77" w:rsidP="00750C77">
      <w:pPr>
        <w:pStyle w:val="PL"/>
      </w:pPr>
      <w:r w:rsidRPr="00690A26">
        <w:t xml:space="preserve">            $ref: 'TS29571_CommonData.yaml#/components/schemas/</w:t>
      </w:r>
      <w:r>
        <w:t>Ext</w:t>
      </w:r>
      <w:r w:rsidRPr="00690A26">
        <w:t>Snssai'</w:t>
      </w:r>
    </w:p>
    <w:p w14:paraId="7E610D7B" w14:textId="77777777" w:rsidR="00750C77" w:rsidRPr="00760373" w:rsidRDefault="00750C77" w:rsidP="00750C77">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6007548" w14:textId="77777777" w:rsidR="00A16735" w:rsidRPr="00690A26" w:rsidRDefault="00A16735" w:rsidP="00A16735">
      <w:pPr>
        <w:pStyle w:val="PL"/>
        <w:rPr>
          <w:lang w:val="en-US"/>
        </w:rPr>
      </w:pPr>
      <w:r w:rsidRPr="00690A26">
        <w:rPr>
          <w:lang w:val="en-US"/>
        </w:rPr>
        <w:t xml:space="preserve">        capacity:</w:t>
      </w:r>
    </w:p>
    <w:p w14:paraId="0AA0424C" w14:textId="77777777" w:rsidR="00A16735" w:rsidRPr="00690A26" w:rsidRDefault="00A16735" w:rsidP="00A16735">
      <w:pPr>
        <w:pStyle w:val="PL"/>
        <w:rPr>
          <w:lang w:val="en-US"/>
        </w:rPr>
      </w:pPr>
      <w:r w:rsidRPr="00690A26">
        <w:rPr>
          <w:lang w:val="en-US"/>
        </w:rPr>
        <w:t xml:space="preserve">          type: integer</w:t>
      </w:r>
    </w:p>
    <w:p w14:paraId="411C09E4" w14:textId="77777777" w:rsidR="00A16735" w:rsidRPr="00690A26" w:rsidRDefault="00A16735" w:rsidP="00A16735">
      <w:pPr>
        <w:pStyle w:val="PL"/>
        <w:rPr>
          <w:lang w:val="en-US"/>
        </w:rPr>
      </w:pPr>
      <w:r w:rsidRPr="00690A26">
        <w:rPr>
          <w:lang w:val="en-US"/>
        </w:rPr>
        <w:t xml:space="preserve">          minimum: 0</w:t>
      </w:r>
    </w:p>
    <w:p w14:paraId="6BB45714" w14:textId="77777777" w:rsidR="00A16735" w:rsidRPr="00690A26" w:rsidRDefault="00A16735" w:rsidP="00A16735">
      <w:pPr>
        <w:pStyle w:val="PL"/>
        <w:rPr>
          <w:lang w:val="en-US"/>
        </w:rPr>
      </w:pPr>
      <w:r w:rsidRPr="00690A26">
        <w:rPr>
          <w:lang w:val="en-US"/>
        </w:rPr>
        <w:t xml:space="preserve">          maximum: 65535</w:t>
      </w:r>
    </w:p>
    <w:p w14:paraId="007D7FA6" w14:textId="77777777" w:rsidR="00A16735" w:rsidRPr="00690A26" w:rsidRDefault="00A16735" w:rsidP="00A16735">
      <w:pPr>
        <w:pStyle w:val="PL"/>
      </w:pPr>
      <w:r w:rsidRPr="00690A26">
        <w:t xml:space="preserve">        </w:t>
      </w:r>
      <w:r w:rsidRPr="00690A26">
        <w:rPr>
          <w:rFonts w:hint="eastAsia"/>
          <w:lang w:eastAsia="zh-CN"/>
        </w:rPr>
        <w:t>load</w:t>
      </w:r>
      <w:r w:rsidRPr="00690A26">
        <w:t>:</w:t>
      </w:r>
    </w:p>
    <w:p w14:paraId="6996ADA3" w14:textId="77777777" w:rsidR="00A16735" w:rsidRPr="00690A26" w:rsidRDefault="00A16735" w:rsidP="00A16735">
      <w:pPr>
        <w:pStyle w:val="PL"/>
      </w:pPr>
      <w:r w:rsidRPr="00690A26">
        <w:t xml:space="preserve">          type: integer</w:t>
      </w:r>
    </w:p>
    <w:p w14:paraId="5490381B" w14:textId="77777777" w:rsidR="00A16735" w:rsidRPr="00690A26" w:rsidRDefault="00A16735" w:rsidP="00A16735">
      <w:pPr>
        <w:pStyle w:val="PL"/>
        <w:rPr>
          <w:lang w:val="en-US" w:eastAsia="zh-CN"/>
        </w:rPr>
      </w:pPr>
      <w:r w:rsidRPr="00690A26">
        <w:rPr>
          <w:rFonts w:hint="eastAsia"/>
          <w:lang w:val="en-US" w:eastAsia="zh-CN"/>
        </w:rPr>
        <w:t xml:space="preserve">          minimum: 0</w:t>
      </w:r>
    </w:p>
    <w:p w14:paraId="3BC54CB5" w14:textId="77777777" w:rsidR="00A16735" w:rsidRPr="00690A26" w:rsidRDefault="00A16735" w:rsidP="00A16735">
      <w:pPr>
        <w:pStyle w:val="PL"/>
        <w:rPr>
          <w:lang w:val="en-US" w:eastAsia="zh-CN"/>
        </w:rPr>
      </w:pPr>
      <w:r w:rsidRPr="00690A26">
        <w:rPr>
          <w:rFonts w:hint="eastAsia"/>
          <w:lang w:val="en-US" w:eastAsia="zh-CN"/>
        </w:rPr>
        <w:t xml:space="preserve">          maximum: 100</w:t>
      </w:r>
    </w:p>
    <w:p w14:paraId="1B1CA0FC" w14:textId="77777777" w:rsidR="00A16735" w:rsidRDefault="00A16735" w:rsidP="00A16735">
      <w:pPr>
        <w:pStyle w:val="PL"/>
        <w:rPr>
          <w:lang w:val="en-US" w:eastAsia="zh-CN"/>
        </w:rPr>
      </w:pPr>
      <w:r>
        <w:rPr>
          <w:lang w:val="en-US" w:eastAsia="zh-CN"/>
        </w:rPr>
        <w:t xml:space="preserve">        loadTimeStamp:</w:t>
      </w:r>
    </w:p>
    <w:p w14:paraId="3458A63C" w14:textId="77777777" w:rsidR="00A16735" w:rsidRPr="00690A26" w:rsidRDefault="00A16735" w:rsidP="00A16735">
      <w:pPr>
        <w:pStyle w:val="PL"/>
        <w:rPr>
          <w:lang w:val="en-US" w:eastAsia="zh-CN"/>
        </w:rPr>
      </w:pPr>
      <w:r>
        <w:rPr>
          <w:lang w:val="en-US" w:eastAsia="zh-CN"/>
        </w:rPr>
        <w:t xml:space="preserve">          $ref: </w:t>
      </w:r>
      <w:r w:rsidRPr="00690A26">
        <w:t>'TS29571_CommonData.yaml#/components/schemas/</w:t>
      </w:r>
      <w:r>
        <w:t>DateTime'</w:t>
      </w:r>
    </w:p>
    <w:p w14:paraId="47EE1899" w14:textId="77777777" w:rsidR="00A16735" w:rsidRPr="00690A26" w:rsidRDefault="00A16735" w:rsidP="00A16735">
      <w:pPr>
        <w:pStyle w:val="PL"/>
        <w:rPr>
          <w:lang w:val="en-US"/>
        </w:rPr>
      </w:pPr>
      <w:r w:rsidRPr="00690A26">
        <w:rPr>
          <w:lang w:val="en-US"/>
        </w:rPr>
        <w:t xml:space="preserve">        priority:</w:t>
      </w:r>
    </w:p>
    <w:p w14:paraId="14328664" w14:textId="77777777" w:rsidR="00A16735" w:rsidRPr="00690A26" w:rsidRDefault="00A16735" w:rsidP="00A16735">
      <w:pPr>
        <w:pStyle w:val="PL"/>
        <w:rPr>
          <w:lang w:val="en-US"/>
        </w:rPr>
      </w:pPr>
      <w:r w:rsidRPr="00690A26">
        <w:rPr>
          <w:lang w:val="en-US"/>
        </w:rPr>
        <w:t xml:space="preserve">          type: integer</w:t>
      </w:r>
    </w:p>
    <w:p w14:paraId="715A77E0" w14:textId="77777777" w:rsidR="00A16735" w:rsidRPr="00690A26" w:rsidRDefault="00A16735" w:rsidP="00A16735">
      <w:pPr>
        <w:pStyle w:val="PL"/>
        <w:rPr>
          <w:lang w:val="en-US"/>
        </w:rPr>
      </w:pPr>
      <w:r w:rsidRPr="00690A26">
        <w:rPr>
          <w:lang w:val="en-US"/>
        </w:rPr>
        <w:t xml:space="preserve">          minimum: 0</w:t>
      </w:r>
    </w:p>
    <w:p w14:paraId="36B5CC81" w14:textId="77777777" w:rsidR="00A16735" w:rsidRPr="00690A26" w:rsidRDefault="00A16735" w:rsidP="00A16735">
      <w:pPr>
        <w:pStyle w:val="PL"/>
        <w:rPr>
          <w:lang w:val="en-US"/>
        </w:rPr>
      </w:pPr>
      <w:r w:rsidRPr="00690A26">
        <w:rPr>
          <w:lang w:val="en-US"/>
        </w:rPr>
        <w:t xml:space="preserve">          maximum: 65535</w:t>
      </w:r>
    </w:p>
    <w:p w14:paraId="77733BB7" w14:textId="77777777" w:rsidR="00A16735" w:rsidRPr="00690A26" w:rsidRDefault="00A16735" w:rsidP="00A16735">
      <w:pPr>
        <w:pStyle w:val="PL"/>
      </w:pPr>
      <w:r w:rsidRPr="00690A26">
        <w:t xml:space="preserve">        recoveryTime:</w:t>
      </w:r>
    </w:p>
    <w:p w14:paraId="1AC6C6EE" w14:textId="77777777" w:rsidR="00A16735" w:rsidRPr="00690A26" w:rsidRDefault="00A16735" w:rsidP="00A16735">
      <w:pPr>
        <w:pStyle w:val="PL"/>
      </w:pPr>
      <w:r w:rsidRPr="00690A26">
        <w:t xml:space="preserve">          $ref: 'TS29571_CommonData.yaml#/components/schemas/DateTime'</w:t>
      </w:r>
    </w:p>
    <w:p w14:paraId="47E749A2" w14:textId="77777777" w:rsidR="00A16735" w:rsidRPr="00690A26" w:rsidRDefault="00A16735" w:rsidP="00A16735">
      <w:pPr>
        <w:pStyle w:val="PL"/>
        <w:rPr>
          <w:lang w:val="en-US"/>
        </w:rPr>
      </w:pPr>
      <w:r w:rsidRPr="00690A26">
        <w:rPr>
          <w:lang w:val="en-US"/>
        </w:rPr>
        <w:t xml:space="preserve">        supportedFeatures:</w:t>
      </w:r>
    </w:p>
    <w:p w14:paraId="0F00A8C4" w14:textId="77777777" w:rsidR="00A16735" w:rsidRPr="00690A26" w:rsidRDefault="00A16735" w:rsidP="00A16735">
      <w:pPr>
        <w:pStyle w:val="PL"/>
        <w:rPr>
          <w:lang w:val="en-US"/>
        </w:rPr>
      </w:pPr>
      <w:r w:rsidRPr="00690A26">
        <w:rPr>
          <w:lang w:val="en-US"/>
        </w:rPr>
        <w:t xml:space="preserve">          $ref: 'TS29571_CommonData.yaml#/components/schemas/SupportedFeatures'</w:t>
      </w:r>
    </w:p>
    <w:p w14:paraId="275723AC" w14:textId="77777777" w:rsidR="00A16735" w:rsidRPr="00690A26" w:rsidRDefault="00A16735" w:rsidP="00A16735">
      <w:pPr>
        <w:pStyle w:val="PL"/>
      </w:pPr>
      <w:r w:rsidRPr="00690A26">
        <w:rPr>
          <w:lang w:eastAsia="zh-CN"/>
        </w:rPr>
        <w:t xml:space="preserve">        nfService</w:t>
      </w:r>
      <w:r w:rsidRPr="00690A26">
        <w:t>SetId</w:t>
      </w:r>
      <w:r w:rsidRPr="00690A26">
        <w:rPr>
          <w:rFonts w:hint="eastAsia"/>
        </w:rPr>
        <w:t>List</w:t>
      </w:r>
      <w:r w:rsidRPr="00690A26">
        <w:t>:</w:t>
      </w:r>
    </w:p>
    <w:p w14:paraId="5500475D" w14:textId="77777777" w:rsidR="00A16735" w:rsidRPr="00690A26" w:rsidRDefault="00A16735" w:rsidP="00A16735">
      <w:pPr>
        <w:pStyle w:val="PL"/>
      </w:pPr>
      <w:r w:rsidRPr="00690A26">
        <w:t xml:space="preserve">          type: array</w:t>
      </w:r>
    </w:p>
    <w:p w14:paraId="06BE9860" w14:textId="77777777" w:rsidR="00A16735" w:rsidRPr="00690A26" w:rsidRDefault="00A16735" w:rsidP="00A16735">
      <w:pPr>
        <w:pStyle w:val="PL"/>
      </w:pPr>
      <w:r w:rsidRPr="00690A26">
        <w:lastRenderedPageBreak/>
        <w:t xml:space="preserve">          items:</w:t>
      </w:r>
    </w:p>
    <w:p w14:paraId="58E84954" w14:textId="77777777" w:rsidR="00A16735" w:rsidRPr="00690A26" w:rsidRDefault="00A16735" w:rsidP="00A16735">
      <w:pPr>
        <w:pStyle w:val="PL"/>
      </w:pPr>
      <w:r w:rsidRPr="00690A26">
        <w:t xml:space="preserve">            $ref: 'TS29571_CommonData.yaml#/components/schemas/NfServiceSetId'</w:t>
      </w:r>
    </w:p>
    <w:p w14:paraId="62520D08"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0CACCDE" w14:textId="77777777" w:rsidR="00A16735" w:rsidRPr="00690A26" w:rsidRDefault="00A16735" w:rsidP="00A16735">
      <w:pPr>
        <w:pStyle w:val="PL"/>
      </w:pPr>
      <w:r w:rsidRPr="00690A26">
        <w:t xml:space="preserve">        sNssais:</w:t>
      </w:r>
    </w:p>
    <w:p w14:paraId="7F2215C5" w14:textId="77777777" w:rsidR="00A16735" w:rsidRPr="00690A26" w:rsidRDefault="00A16735" w:rsidP="00A16735">
      <w:pPr>
        <w:pStyle w:val="PL"/>
      </w:pPr>
      <w:r w:rsidRPr="00690A26">
        <w:t xml:space="preserve">          type: array</w:t>
      </w:r>
    </w:p>
    <w:p w14:paraId="59AA1E74" w14:textId="77777777" w:rsidR="00A16735" w:rsidRPr="00690A26" w:rsidRDefault="00A16735" w:rsidP="00A16735">
      <w:pPr>
        <w:pStyle w:val="PL"/>
      </w:pPr>
      <w:r w:rsidRPr="00690A26">
        <w:t xml:space="preserve">          items:</w:t>
      </w:r>
    </w:p>
    <w:p w14:paraId="6E5F1F21" w14:textId="77777777" w:rsidR="00A16735" w:rsidRPr="00690A26" w:rsidRDefault="00A16735" w:rsidP="00A16735">
      <w:pPr>
        <w:pStyle w:val="PL"/>
      </w:pPr>
      <w:r w:rsidRPr="00690A26">
        <w:t xml:space="preserve">            $ref: 'TS29571_CommonData.yaml#/components/schemas/</w:t>
      </w:r>
      <w:r w:rsidR="00D26899">
        <w:t>Ext</w:t>
      </w:r>
      <w:r w:rsidRPr="00690A26">
        <w:t>Snssai'</w:t>
      </w:r>
    </w:p>
    <w:p w14:paraId="523A30C5" w14:textId="77777777" w:rsidR="00A16735"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D6DD21B" w14:textId="77777777" w:rsidR="00A16735" w:rsidRPr="00690A26" w:rsidRDefault="00A16735" w:rsidP="00A16735">
      <w:pPr>
        <w:pStyle w:val="PL"/>
      </w:pPr>
      <w:r w:rsidRPr="00690A26">
        <w:rPr>
          <w:lang w:eastAsia="zh-CN"/>
        </w:rPr>
        <w:t xml:space="preserve">        </w:t>
      </w:r>
      <w:r w:rsidRPr="00690A26">
        <w:rPr>
          <w:rFonts w:hint="eastAsia"/>
        </w:rPr>
        <w:t>perPlmnSnssaiList</w:t>
      </w:r>
      <w:r w:rsidRPr="00690A26">
        <w:t>:</w:t>
      </w:r>
    </w:p>
    <w:p w14:paraId="192215CD" w14:textId="77777777" w:rsidR="00A16735" w:rsidRPr="00690A26" w:rsidRDefault="00A16735" w:rsidP="00A16735">
      <w:pPr>
        <w:pStyle w:val="PL"/>
      </w:pPr>
      <w:r w:rsidRPr="00690A26">
        <w:t xml:space="preserve">          type: array</w:t>
      </w:r>
    </w:p>
    <w:p w14:paraId="4BAB1198" w14:textId="77777777" w:rsidR="00A16735" w:rsidRPr="00690A26" w:rsidRDefault="00A16735" w:rsidP="00A16735">
      <w:pPr>
        <w:pStyle w:val="PL"/>
      </w:pPr>
      <w:r w:rsidRPr="00690A26">
        <w:t xml:space="preserve">          items:</w:t>
      </w:r>
    </w:p>
    <w:p w14:paraId="7CCECFED" w14:textId="77777777" w:rsidR="00A16735" w:rsidRPr="00690A26" w:rsidRDefault="00A16735" w:rsidP="00A16735">
      <w:pPr>
        <w:pStyle w:val="PL"/>
      </w:pPr>
      <w:r w:rsidRPr="00690A26">
        <w:t xml:space="preserve">            $ref: '</w:t>
      </w:r>
      <w:r>
        <w:rPr>
          <w:lang w:val="en-US"/>
        </w:rPr>
        <w:t>TS29510_Nnrf_NFManagement.yaml</w:t>
      </w:r>
      <w:r w:rsidRPr="00690A26">
        <w:t>#/components/schemas/PlmnSnssai'</w:t>
      </w:r>
    </w:p>
    <w:p w14:paraId="250BC3E4"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F66C0FE" w14:textId="77777777" w:rsidR="00A16735" w:rsidRDefault="00A16735" w:rsidP="00A16735">
      <w:pPr>
        <w:pStyle w:val="PL"/>
      </w:pPr>
      <w:r>
        <w:t xml:space="preserve">        vendorId:</w:t>
      </w:r>
    </w:p>
    <w:p w14:paraId="3406AED6" w14:textId="77777777" w:rsidR="00A16735" w:rsidRDefault="00A16735" w:rsidP="00A16735">
      <w:pPr>
        <w:pStyle w:val="PL"/>
      </w:pPr>
      <w:r>
        <w:t xml:space="preserve">          $ref: '</w:t>
      </w:r>
      <w:r w:rsidRPr="002857AD">
        <w:rPr>
          <w:lang w:val="en-US"/>
        </w:rPr>
        <w:t>TS29510_Nnrf_NFManagement.yaml</w:t>
      </w:r>
      <w:r>
        <w:t>#/components/schemas/VendorId'</w:t>
      </w:r>
    </w:p>
    <w:p w14:paraId="7F6E040E" w14:textId="77777777" w:rsidR="00A16735" w:rsidRDefault="00A16735" w:rsidP="00A16735">
      <w:pPr>
        <w:pStyle w:val="PL"/>
      </w:pPr>
      <w:r>
        <w:t xml:space="preserve">        supportedVendorSpecificFeatures:</w:t>
      </w:r>
    </w:p>
    <w:p w14:paraId="529ED1B5" w14:textId="77777777" w:rsidR="00177DA1" w:rsidRDefault="006C1504" w:rsidP="006C1504">
      <w:pPr>
        <w:pStyle w:val="PL"/>
      </w:pPr>
      <w:r>
        <w:t xml:space="preserve">          description: </w:t>
      </w:r>
      <w:r w:rsidR="00177DA1">
        <w:t>&gt;</w:t>
      </w:r>
    </w:p>
    <w:p w14:paraId="00D02E14" w14:textId="5CA3473E" w:rsidR="006C1504" w:rsidRDefault="00177DA1" w:rsidP="006C1504">
      <w:pPr>
        <w:pStyle w:val="PL"/>
      </w:pPr>
      <w:r>
        <w:t xml:space="preserve">            </w:t>
      </w:r>
      <w:r>
        <w:rPr>
          <w:rFonts w:cs="Arial"/>
          <w:szCs w:val="18"/>
        </w:rPr>
        <w:t>T</w:t>
      </w:r>
      <w:r w:rsidR="006C1504">
        <w:rPr>
          <w:rFonts w:cs="Arial"/>
          <w:szCs w:val="18"/>
        </w:rPr>
        <w:t xml:space="preserve">he key of the map is the </w:t>
      </w:r>
      <w:r w:rsidR="006C1504" w:rsidRPr="00030486">
        <w:rPr>
          <w:rFonts w:cs="Arial"/>
          <w:szCs w:val="18"/>
        </w:rPr>
        <w:t>IANA-assigned SMI Network Management Private Enterprise Codes</w:t>
      </w:r>
    </w:p>
    <w:p w14:paraId="3A9E95C1" w14:textId="77777777" w:rsidR="00A16735" w:rsidRDefault="00A16735" w:rsidP="00A16735">
      <w:pPr>
        <w:pStyle w:val="PL"/>
      </w:pPr>
      <w:r>
        <w:t xml:space="preserve">          type: object</w:t>
      </w:r>
    </w:p>
    <w:p w14:paraId="70E3F2F0" w14:textId="77777777" w:rsidR="00A16735" w:rsidRDefault="00A16735" w:rsidP="00A16735">
      <w:pPr>
        <w:pStyle w:val="PL"/>
      </w:pPr>
      <w:r>
        <w:t xml:space="preserve">          additionalProperties:</w:t>
      </w:r>
    </w:p>
    <w:p w14:paraId="73EBDB9E" w14:textId="77777777" w:rsidR="00A16735" w:rsidRDefault="00A16735" w:rsidP="00A16735">
      <w:pPr>
        <w:pStyle w:val="PL"/>
      </w:pPr>
      <w:r>
        <w:t xml:space="preserve">            type: array</w:t>
      </w:r>
    </w:p>
    <w:p w14:paraId="3A55351C" w14:textId="77777777" w:rsidR="00A16735" w:rsidRDefault="00A16735" w:rsidP="00A16735">
      <w:pPr>
        <w:pStyle w:val="PL"/>
      </w:pPr>
      <w:r>
        <w:t xml:space="preserve">            items:</w:t>
      </w:r>
    </w:p>
    <w:p w14:paraId="71E33E9F" w14:textId="77777777" w:rsidR="00A16735" w:rsidRDefault="00A16735" w:rsidP="00A16735">
      <w:pPr>
        <w:pStyle w:val="PL"/>
      </w:pPr>
      <w:r>
        <w:t xml:space="preserve">              $ref: 'TS29510_Nnrf_NFManagement.yaml#/components/schemas/VendorSpecificFeature'</w:t>
      </w:r>
    </w:p>
    <w:p w14:paraId="38C638D0" w14:textId="77777777" w:rsidR="008C1E5A" w:rsidRDefault="008C1E5A" w:rsidP="008C1E5A">
      <w:pPr>
        <w:pStyle w:val="PL"/>
      </w:pPr>
      <w:r>
        <w:t xml:space="preserve">            minItems: 1</w:t>
      </w:r>
    </w:p>
    <w:p w14:paraId="35E65698" w14:textId="77777777" w:rsidR="00A16735" w:rsidRPr="002857AD" w:rsidRDefault="00A16735" w:rsidP="00A16735">
      <w:pPr>
        <w:pStyle w:val="PL"/>
      </w:pPr>
      <w:r>
        <w:t xml:space="preserve">          minProperties: 1</w:t>
      </w:r>
    </w:p>
    <w:p w14:paraId="6094D05F" w14:textId="77777777" w:rsidR="00A16735" w:rsidRDefault="00A16735" w:rsidP="00A16735">
      <w:pPr>
        <w:pStyle w:val="PL"/>
        <w:rPr>
          <w:lang w:eastAsia="zh-CN"/>
        </w:rPr>
      </w:pPr>
      <w:r>
        <w:rPr>
          <w:lang w:eastAsia="zh-CN"/>
        </w:rPr>
        <w:t xml:space="preserve">        oauth2Required:</w:t>
      </w:r>
    </w:p>
    <w:p w14:paraId="480AAD78" w14:textId="77777777" w:rsidR="00A16735" w:rsidRDefault="00A16735" w:rsidP="00A16735">
      <w:pPr>
        <w:pStyle w:val="PL"/>
        <w:rPr>
          <w:lang w:eastAsia="zh-CN"/>
        </w:rPr>
      </w:pPr>
      <w:r>
        <w:rPr>
          <w:lang w:eastAsia="zh-CN"/>
        </w:rPr>
        <w:t xml:space="preserve">          type: boolean</w:t>
      </w:r>
    </w:p>
    <w:p w14:paraId="5CADB014" w14:textId="77777777" w:rsidR="00366F8F" w:rsidRDefault="00366F8F" w:rsidP="00366F8F">
      <w:pPr>
        <w:pStyle w:val="PL"/>
        <w:rPr>
          <w:lang w:eastAsia="zh-CN"/>
        </w:rPr>
      </w:pPr>
      <w:r>
        <w:rPr>
          <w:lang w:eastAsia="zh-CN"/>
        </w:rPr>
        <w:t xml:space="preserve">        allowedOperationsPerNfType:</w:t>
      </w:r>
    </w:p>
    <w:p w14:paraId="60528F06" w14:textId="7C6BB1A9" w:rsidR="006C1504" w:rsidRDefault="006C1504" w:rsidP="006C1504">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Pr>
          <w:rFonts w:cs="Arial"/>
          <w:szCs w:val="18"/>
        </w:rPr>
        <w:t>NF Type</w:t>
      </w:r>
      <w:r w:rsidRPr="00533C32">
        <w:t xml:space="preserve"> serves as key</w:t>
      </w:r>
    </w:p>
    <w:p w14:paraId="0E48E727" w14:textId="77777777" w:rsidR="00366F8F" w:rsidRDefault="00366F8F" w:rsidP="00366F8F">
      <w:pPr>
        <w:pStyle w:val="PL"/>
        <w:rPr>
          <w:lang w:eastAsia="zh-CN"/>
        </w:rPr>
      </w:pPr>
      <w:r>
        <w:rPr>
          <w:lang w:eastAsia="zh-CN"/>
        </w:rPr>
        <w:t xml:space="preserve">          type: object</w:t>
      </w:r>
    </w:p>
    <w:p w14:paraId="1DD88EA0" w14:textId="77777777" w:rsidR="00366F8F" w:rsidRDefault="00366F8F" w:rsidP="00366F8F">
      <w:pPr>
        <w:pStyle w:val="PL"/>
        <w:rPr>
          <w:lang w:eastAsia="zh-CN"/>
        </w:rPr>
      </w:pPr>
      <w:r>
        <w:rPr>
          <w:lang w:eastAsia="zh-CN"/>
        </w:rPr>
        <w:t xml:space="preserve">          additionalProperties:</w:t>
      </w:r>
    </w:p>
    <w:p w14:paraId="17E4403B" w14:textId="77777777" w:rsidR="00366F8F" w:rsidRDefault="00366F8F" w:rsidP="00366F8F">
      <w:pPr>
        <w:pStyle w:val="PL"/>
        <w:rPr>
          <w:lang w:eastAsia="zh-CN"/>
        </w:rPr>
      </w:pPr>
      <w:r>
        <w:rPr>
          <w:lang w:eastAsia="zh-CN"/>
        </w:rPr>
        <w:t xml:space="preserve">            type: array</w:t>
      </w:r>
    </w:p>
    <w:p w14:paraId="2A80E270" w14:textId="77777777" w:rsidR="00366F8F" w:rsidRDefault="00366F8F" w:rsidP="00366F8F">
      <w:pPr>
        <w:pStyle w:val="PL"/>
        <w:rPr>
          <w:lang w:eastAsia="zh-CN"/>
        </w:rPr>
      </w:pPr>
      <w:r>
        <w:rPr>
          <w:lang w:eastAsia="zh-CN"/>
        </w:rPr>
        <w:t xml:space="preserve">            items:</w:t>
      </w:r>
    </w:p>
    <w:p w14:paraId="2D7BB5B6" w14:textId="77777777" w:rsidR="00366F8F" w:rsidRDefault="00366F8F" w:rsidP="00366F8F">
      <w:pPr>
        <w:pStyle w:val="PL"/>
        <w:rPr>
          <w:lang w:eastAsia="zh-CN"/>
        </w:rPr>
      </w:pPr>
      <w:r>
        <w:rPr>
          <w:lang w:eastAsia="zh-CN"/>
        </w:rPr>
        <w:t xml:space="preserve">              type: string</w:t>
      </w:r>
    </w:p>
    <w:p w14:paraId="7DF6C47B" w14:textId="77777777" w:rsidR="00366F8F" w:rsidRPr="00690A26" w:rsidRDefault="00366F8F" w:rsidP="00366F8F">
      <w:pPr>
        <w:pStyle w:val="PL"/>
        <w:rPr>
          <w:lang w:eastAsia="zh-CN"/>
        </w:rPr>
      </w:pPr>
      <w:r>
        <w:rPr>
          <w:lang w:eastAsia="zh-CN"/>
        </w:rPr>
        <w:t xml:space="preserve">            minItems: 1</w:t>
      </w:r>
    </w:p>
    <w:p w14:paraId="15D716BF" w14:textId="77777777" w:rsidR="008C1E5A" w:rsidRPr="00690A26" w:rsidRDefault="008C1E5A" w:rsidP="008C1E5A">
      <w:pPr>
        <w:pStyle w:val="PL"/>
        <w:rPr>
          <w:lang w:eastAsia="zh-CN"/>
        </w:rPr>
      </w:pPr>
      <w:r>
        <w:rPr>
          <w:lang w:eastAsia="zh-CN"/>
        </w:rPr>
        <w:t xml:space="preserve">          minProperties: 1</w:t>
      </w:r>
    </w:p>
    <w:p w14:paraId="7EDC99D1" w14:textId="77777777" w:rsidR="00366F8F" w:rsidRDefault="00366F8F" w:rsidP="00366F8F">
      <w:pPr>
        <w:pStyle w:val="PL"/>
        <w:rPr>
          <w:lang w:eastAsia="zh-CN"/>
        </w:rPr>
      </w:pPr>
      <w:r>
        <w:rPr>
          <w:lang w:eastAsia="zh-CN"/>
        </w:rPr>
        <w:t xml:space="preserve">        allowedOperationsPerNfInstance:</w:t>
      </w:r>
    </w:p>
    <w:p w14:paraId="7719FC71" w14:textId="02B51CDF" w:rsidR="006C1504" w:rsidRDefault="006C1504" w:rsidP="006C1504">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rsidR="000B5AB3">
        <w:t xml:space="preserve"> </w:t>
      </w:r>
      <w:r w:rsidRPr="00533C32">
        <w:t xml:space="preserve">(list of key-value pairs) where </w:t>
      </w:r>
      <w:r>
        <w:rPr>
          <w:rFonts w:cs="Arial"/>
          <w:szCs w:val="18"/>
        </w:rPr>
        <w:t>NF Instance Id</w:t>
      </w:r>
      <w:r w:rsidRPr="00533C32">
        <w:t xml:space="preserve"> serves as key</w:t>
      </w:r>
    </w:p>
    <w:p w14:paraId="7005DFEF" w14:textId="77777777" w:rsidR="00366F8F" w:rsidRDefault="00366F8F" w:rsidP="00366F8F">
      <w:pPr>
        <w:pStyle w:val="PL"/>
        <w:rPr>
          <w:lang w:eastAsia="zh-CN"/>
        </w:rPr>
      </w:pPr>
      <w:r>
        <w:rPr>
          <w:lang w:eastAsia="zh-CN"/>
        </w:rPr>
        <w:t xml:space="preserve">          type: object</w:t>
      </w:r>
    </w:p>
    <w:p w14:paraId="2C6CBB27" w14:textId="77777777" w:rsidR="00366F8F" w:rsidRDefault="00366F8F" w:rsidP="00366F8F">
      <w:pPr>
        <w:pStyle w:val="PL"/>
        <w:rPr>
          <w:lang w:eastAsia="zh-CN"/>
        </w:rPr>
      </w:pPr>
      <w:r>
        <w:rPr>
          <w:lang w:eastAsia="zh-CN"/>
        </w:rPr>
        <w:t xml:space="preserve">          additionalProperties:</w:t>
      </w:r>
    </w:p>
    <w:p w14:paraId="62548D39" w14:textId="77777777" w:rsidR="00366F8F" w:rsidRDefault="00366F8F" w:rsidP="00366F8F">
      <w:pPr>
        <w:pStyle w:val="PL"/>
        <w:rPr>
          <w:lang w:eastAsia="zh-CN"/>
        </w:rPr>
      </w:pPr>
      <w:r>
        <w:rPr>
          <w:lang w:eastAsia="zh-CN"/>
        </w:rPr>
        <w:t xml:space="preserve">            type: array</w:t>
      </w:r>
    </w:p>
    <w:p w14:paraId="60BABD8A" w14:textId="77777777" w:rsidR="00366F8F" w:rsidRDefault="00366F8F" w:rsidP="00366F8F">
      <w:pPr>
        <w:pStyle w:val="PL"/>
        <w:rPr>
          <w:lang w:eastAsia="zh-CN"/>
        </w:rPr>
      </w:pPr>
      <w:r>
        <w:rPr>
          <w:lang w:eastAsia="zh-CN"/>
        </w:rPr>
        <w:t xml:space="preserve">            items:</w:t>
      </w:r>
    </w:p>
    <w:p w14:paraId="77063E4E" w14:textId="77777777" w:rsidR="00366F8F" w:rsidRDefault="00366F8F" w:rsidP="00366F8F">
      <w:pPr>
        <w:pStyle w:val="PL"/>
        <w:rPr>
          <w:lang w:eastAsia="zh-CN"/>
        </w:rPr>
      </w:pPr>
      <w:r>
        <w:rPr>
          <w:lang w:eastAsia="zh-CN"/>
        </w:rPr>
        <w:t xml:space="preserve">              type: string</w:t>
      </w:r>
    </w:p>
    <w:p w14:paraId="45913B1C" w14:textId="77777777" w:rsidR="00366F8F" w:rsidRPr="00690A26" w:rsidRDefault="00366F8F" w:rsidP="00366F8F">
      <w:pPr>
        <w:pStyle w:val="PL"/>
        <w:rPr>
          <w:lang w:eastAsia="zh-CN"/>
        </w:rPr>
      </w:pPr>
      <w:r>
        <w:rPr>
          <w:lang w:eastAsia="zh-CN"/>
        </w:rPr>
        <w:t xml:space="preserve">            minItems: 1</w:t>
      </w:r>
    </w:p>
    <w:p w14:paraId="1A645E28" w14:textId="77777777" w:rsidR="008C1E5A" w:rsidRPr="00690A26" w:rsidRDefault="008C1E5A" w:rsidP="008C1E5A">
      <w:pPr>
        <w:pStyle w:val="PL"/>
        <w:rPr>
          <w:lang w:eastAsia="zh-CN"/>
        </w:rPr>
      </w:pPr>
      <w:r>
        <w:rPr>
          <w:lang w:eastAsia="zh-CN"/>
        </w:rPr>
        <w:t xml:space="preserve">          minProperties: 1</w:t>
      </w:r>
    </w:p>
    <w:p w14:paraId="30BC2F83" w14:textId="77777777" w:rsidR="001448F8" w:rsidRDefault="001448F8" w:rsidP="001448F8">
      <w:pPr>
        <w:pStyle w:val="PL"/>
        <w:rPr>
          <w:lang w:eastAsia="zh-CN"/>
        </w:rPr>
      </w:pPr>
      <w:r>
        <w:rPr>
          <w:lang w:eastAsia="zh-CN"/>
        </w:rPr>
        <w:t xml:space="preserve">        allowedOperationsPerNfInstanceOverrides:</w:t>
      </w:r>
    </w:p>
    <w:p w14:paraId="3E77794D" w14:textId="77777777" w:rsidR="001448F8" w:rsidRDefault="001448F8" w:rsidP="001448F8">
      <w:pPr>
        <w:pStyle w:val="PL"/>
        <w:rPr>
          <w:lang w:eastAsia="zh-CN"/>
        </w:rPr>
      </w:pPr>
      <w:r>
        <w:rPr>
          <w:lang w:eastAsia="zh-CN"/>
        </w:rPr>
        <w:t xml:space="preserve">          type: boolean</w:t>
      </w:r>
    </w:p>
    <w:p w14:paraId="0875481B" w14:textId="77777777" w:rsidR="001448F8" w:rsidRPr="00690A26" w:rsidRDefault="001448F8" w:rsidP="001448F8">
      <w:pPr>
        <w:pStyle w:val="PL"/>
        <w:rPr>
          <w:lang w:eastAsia="zh-CN"/>
        </w:rPr>
      </w:pPr>
      <w:r>
        <w:rPr>
          <w:lang w:eastAsia="zh-CN"/>
        </w:rPr>
        <w:t xml:space="preserve">          default: false</w:t>
      </w:r>
    </w:p>
    <w:p w14:paraId="47F6EA9F" w14:textId="77777777" w:rsidR="00C47A8C" w:rsidRDefault="00C47A8C" w:rsidP="00C47A8C">
      <w:pPr>
        <w:pStyle w:val="PL"/>
        <w:rPr>
          <w:lang w:eastAsia="zh-CN"/>
        </w:rPr>
      </w:pPr>
      <w:r>
        <w:rPr>
          <w:lang w:eastAsia="zh-CN"/>
        </w:rPr>
        <w:t xml:space="preserve">        </w:t>
      </w:r>
      <w:r>
        <w:t>allowedScopesRuleSet</w:t>
      </w:r>
      <w:r>
        <w:rPr>
          <w:lang w:eastAsia="zh-CN"/>
        </w:rPr>
        <w:t>:</w:t>
      </w:r>
    </w:p>
    <w:p w14:paraId="66939E84" w14:textId="77777777" w:rsidR="00C47A8C" w:rsidRDefault="00C47A8C" w:rsidP="00C47A8C">
      <w:pPr>
        <w:pStyle w:val="PL"/>
        <w:rPr>
          <w:lang w:eastAsia="zh-CN"/>
        </w:rPr>
      </w:pPr>
      <w:r>
        <w:rPr>
          <w:lang w:eastAsia="zh-CN"/>
        </w:rPr>
        <w:t xml:space="preserve">          </w:t>
      </w:r>
      <w:r w:rsidRPr="009F1CC4">
        <w:t>description:</w:t>
      </w:r>
      <w:r w:rsidRPr="00544965">
        <w:t xml:space="preserve"> </w:t>
      </w:r>
      <w:r>
        <w:t>A</w:t>
      </w:r>
      <w:r w:rsidRPr="00533C32">
        <w:t xml:space="preserve"> map</w:t>
      </w:r>
      <w:r>
        <w:t xml:space="preserve"> </w:t>
      </w:r>
      <w:r w:rsidRPr="00533C32">
        <w:t xml:space="preserve">(list of key-value pairs) where </w:t>
      </w:r>
      <w:r>
        <w:rPr>
          <w:rFonts w:cs="Arial"/>
          <w:szCs w:val="18"/>
        </w:rPr>
        <w:t>a valid JSON pointer Id</w:t>
      </w:r>
      <w:r w:rsidRPr="00533C32">
        <w:t xml:space="preserve"> serves as key</w:t>
      </w:r>
    </w:p>
    <w:p w14:paraId="4835161A" w14:textId="77777777" w:rsidR="00C47A8C" w:rsidRPr="00690A26" w:rsidRDefault="00C47A8C" w:rsidP="00C47A8C">
      <w:pPr>
        <w:pStyle w:val="PL"/>
      </w:pPr>
      <w:r>
        <w:rPr>
          <w:lang w:eastAsia="zh-CN"/>
        </w:rPr>
        <w:t xml:space="preserve">          </w:t>
      </w:r>
      <w:r w:rsidRPr="00690A26">
        <w:t xml:space="preserve">type: </w:t>
      </w:r>
      <w:r>
        <w:t>object</w:t>
      </w:r>
    </w:p>
    <w:p w14:paraId="379DCFB8" w14:textId="77777777" w:rsidR="00C47A8C" w:rsidRPr="00690A26" w:rsidRDefault="00C47A8C" w:rsidP="00C47A8C">
      <w:pPr>
        <w:pStyle w:val="PL"/>
      </w:pPr>
      <w:r w:rsidRPr="00690A26">
        <w:t xml:space="preserve">          </w:t>
      </w:r>
      <w:r>
        <w:rPr>
          <w:lang w:eastAsia="zh-CN"/>
        </w:rPr>
        <w:t>additionalProperties</w:t>
      </w:r>
      <w:r w:rsidRPr="00690A26">
        <w:t>:</w:t>
      </w:r>
    </w:p>
    <w:p w14:paraId="3C368B61" w14:textId="77777777" w:rsidR="00C47A8C" w:rsidRPr="00690A26" w:rsidRDefault="00C47A8C" w:rsidP="00C47A8C">
      <w:pPr>
        <w:pStyle w:val="PL"/>
      </w:pPr>
      <w:r w:rsidRPr="00690A26">
        <w:t xml:space="preserve">            $ref: '</w:t>
      </w:r>
      <w:r>
        <w:rPr>
          <w:lang w:val="en-US"/>
        </w:rPr>
        <w:t>TS29510_Nnrf_NFManagement.yaml</w:t>
      </w:r>
      <w:r w:rsidRPr="00690A26">
        <w:t>#/components/schemas/</w:t>
      </w:r>
      <w:r>
        <w:t>RuleSet'</w:t>
      </w:r>
    </w:p>
    <w:p w14:paraId="138DD14C" w14:textId="77777777" w:rsidR="00C47A8C" w:rsidRPr="00514EFB" w:rsidRDefault="00C47A8C" w:rsidP="00C47A8C">
      <w:pPr>
        <w:pStyle w:val="PL"/>
        <w:rPr>
          <w:lang w:eastAsia="zh-CN"/>
        </w:rPr>
      </w:pPr>
      <w:r w:rsidRPr="00690A26">
        <w:t xml:space="preserve">          </w:t>
      </w:r>
      <w:r w:rsidRPr="00690A26">
        <w:rPr>
          <w:rFonts w:hint="eastAsia"/>
          <w:lang w:eastAsia="zh-CN"/>
        </w:rPr>
        <w:t>minProperties</w:t>
      </w:r>
      <w:r w:rsidRPr="00690A26">
        <w:t>:</w:t>
      </w:r>
      <w:r w:rsidRPr="00690A26">
        <w:rPr>
          <w:rFonts w:hint="eastAsia"/>
          <w:lang w:eastAsia="zh-CN"/>
        </w:rPr>
        <w:t xml:space="preserve"> 1</w:t>
      </w:r>
    </w:p>
    <w:p w14:paraId="54608C74" w14:textId="77777777" w:rsidR="009479C8" w:rsidRDefault="009479C8" w:rsidP="009479C8">
      <w:pPr>
        <w:pStyle w:val="PL"/>
        <w:rPr>
          <w:lang w:val="en-US"/>
        </w:rPr>
      </w:pPr>
      <w:r>
        <w:rPr>
          <w:lang w:val="en-US"/>
        </w:rPr>
        <w:t xml:space="preserve">        selectionConditions:</w:t>
      </w:r>
    </w:p>
    <w:p w14:paraId="16F92C37" w14:textId="77777777" w:rsidR="009479C8" w:rsidRDefault="009479C8" w:rsidP="009479C8">
      <w:pPr>
        <w:pStyle w:val="PL"/>
        <w:rPr>
          <w:lang w:val="en-US"/>
        </w:rPr>
      </w:pPr>
      <w:r>
        <w:rPr>
          <w:lang w:val="en-US"/>
        </w:rPr>
        <w:t xml:space="preserve">          </w:t>
      </w:r>
      <w:r w:rsidRPr="00690A26">
        <w:rPr>
          <w:lang w:val="en-US"/>
        </w:rPr>
        <w:t>$ref: 'TS29510_Nnrf_NFManagement.yaml#/components/schemas/</w:t>
      </w:r>
      <w:r>
        <w:rPr>
          <w:lang w:val="en-US"/>
        </w:rPr>
        <w:t>SelectionConditions'</w:t>
      </w:r>
    </w:p>
    <w:p w14:paraId="44F67A90" w14:textId="77777777" w:rsidR="00BA5EDC" w:rsidRDefault="00BA5EDC" w:rsidP="00BA5EDC">
      <w:pPr>
        <w:pStyle w:val="PL"/>
      </w:pPr>
      <w:r>
        <w:t xml:space="preserve">        canaryRelease:</w:t>
      </w:r>
    </w:p>
    <w:p w14:paraId="3EC8AD58" w14:textId="77777777" w:rsidR="00BA5EDC" w:rsidRDefault="00BA5EDC" w:rsidP="00BA5EDC">
      <w:pPr>
        <w:pStyle w:val="PL"/>
      </w:pPr>
      <w:r>
        <w:t xml:space="preserve">          type: boolean</w:t>
      </w:r>
    </w:p>
    <w:p w14:paraId="33AEEA4D" w14:textId="77777777" w:rsidR="00BA5EDC" w:rsidRPr="00690A26" w:rsidRDefault="00BA5EDC" w:rsidP="00BA5EDC">
      <w:pPr>
        <w:pStyle w:val="PL"/>
      </w:pPr>
      <w:r>
        <w:t xml:space="preserve">          default: false</w:t>
      </w:r>
    </w:p>
    <w:p w14:paraId="249EE403" w14:textId="77777777" w:rsidR="009547FA" w:rsidRDefault="009547FA" w:rsidP="009547FA">
      <w:pPr>
        <w:pStyle w:val="PL"/>
      </w:pPr>
      <w:r>
        <w:t xml:space="preserve">        exclusiveCanaryReleaseSelection:</w:t>
      </w:r>
    </w:p>
    <w:p w14:paraId="7E9E1037" w14:textId="77777777" w:rsidR="009547FA" w:rsidRDefault="009547FA" w:rsidP="009547FA">
      <w:pPr>
        <w:pStyle w:val="PL"/>
      </w:pPr>
      <w:r>
        <w:t xml:space="preserve">          type: boolean</w:t>
      </w:r>
    </w:p>
    <w:p w14:paraId="10E118FA" w14:textId="77777777" w:rsidR="009547FA" w:rsidRPr="00690A26" w:rsidRDefault="009547FA" w:rsidP="009547FA">
      <w:pPr>
        <w:pStyle w:val="PL"/>
      </w:pPr>
      <w:r>
        <w:t xml:space="preserve">          default: false</w:t>
      </w:r>
    </w:p>
    <w:p w14:paraId="2B7F0656" w14:textId="77777777" w:rsidR="009576C9" w:rsidRDefault="009576C9" w:rsidP="009576C9">
      <w:pPr>
        <w:pStyle w:val="PL"/>
        <w:rPr>
          <w:lang w:eastAsia="zh-CN"/>
        </w:rPr>
      </w:pPr>
      <w:r>
        <w:rPr>
          <w:lang w:eastAsia="zh-CN"/>
        </w:rPr>
        <w:t xml:space="preserve">        sharedServiceDataId:</w:t>
      </w:r>
    </w:p>
    <w:p w14:paraId="4322D20E" w14:textId="77777777" w:rsidR="009576C9" w:rsidRDefault="009576C9" w:rsidP="009576C9">
      <w:pPr>
        <w:pStyle w:val="PL"/>
        <w:rPr>
          <w:lang w:eastAsia="zh-CN"/>
        </w:rPr>
      </w:pPr>
      <w:r>
        <w:rPr>
          <w:lang w:eastAsia="zh-CN"/>
        </w:rPr>
        <w:t xml:space="preserve">          type: string</w:t>
      </w:r>
    </w:p>
    <w:p w14:paraId="29E1417F" w14:textId="77777777" w:rsidR="009576C9" w:rsidRPr="00690A26" w:rsidRDefault="009576C9" w:rsidP="009576C9">
      <w:pPr>
        <w:pStyle w:val="PL"/>
        <w:rPr>
          <w:lang w:eastAsia="zh-CN"/>
        </w:rPr>
      </w:pPr>
      <w:r>
        <w:rPr>
          <w:lang w:eastAsia="zh-CN"/>
        </w:rPr>
        <w:t xml:space="preserve">          format: uuid</w:t>
      </w:r>
    </w:p>
    <w:p w14:paraId="6F9575EA" w14:textId="77777777" w:rsidR="00616E45" w:rsidRDefault="00616E45" w:rsidP="00A16735">
      <w:pPr>
        <w:pStyle w:val="PL"/>
        <w:rPr>
          <w:lang w:val="en-US"/>
        </w:rPr>
      </w:pPr>
    </w:p>
    <w:p w14:paraId="53D97C8E" w14:textId="77777777" w:rsidR="00A16735" w:rsidRPr="00690A26" w:rsidRDefault="00A16735" w:rsidP="00A16735">
      <w:pPr>
        <w:pStyle w:val="PL"/>
        <w:rPr>
          <w:lang w:val="en-US"/>
        </w:rPr>
      </w:pPr>
      <w:r w:rsidRPr="00690A26">
        <w:rPr>
          <w:lang w:val="en-US"/>
        </w:rPr>
        <w:t xml:space="preserve">    PreferredSearch:</w:t>
      </w:r>
    </w:p>
    <w:p w14:paraId="7765C71B" w14:textId="77777777" w:rsidR="00177DA1" w:rsidRDefault="00A16735" w:rsidP="00A16735">
      <w:pPr>
        <w:pStyle w:val="PL"/>
        <w:rPr>
          <w:lang w:val="en-US"/>
        </w:rPr>
      </w:pPr>
      <w:r>
        <w:rPr>
          <w:lang w:val="en-US"/>
        </w:rPr>
        <w:t xml:space="preserve">      description: </w:t>
      </w:r>
      <w:r w:rsidR="00177DA1">
        <w:rPr>
          <w:lang w:val="en-US"/>
        </w:rPr>
        <w:t>&gt;</w:t>
      </w:r>
    </w:p>
    <w:p w14:paraId="598C38D0" w14:textId="4A11A9A7" w:rsidR="00A16735" w:rsidRPr="00690A26" w:rsidRDefault="00177DA1" w:rsidP="00A16735">
      <w:pPr>
        <w:pStyle w:val="PL"/>
        <w:rPr>
          <w:lang w:val="en-US"/>
        </w:rPr>
      </w:pPr>
      <w:r>
        <w:rPr>
          <w:lang w:val="en-US"/>
        </w:rPr>
        <w:t xml:space="preserve">        </w:t>
      </w:r>
      <w:r w:rsidR="00A16735">
        <w:rPr>
          <w:rFonts w:cs="Arial"/>
          <w:szCs w:val="18"/>
        </w:rPr>
        <w:t>Contains information on</w:t>
      </w:r>
      <w:r w:rsidR="00A16735" w:rsidRPr="00690A26">
        <w:rPr>
          <w:rFonts w:cs="Arial"/>
          <w:szCs w:val="18"/>
        </w:rPr>
        <w:t xml:space="preserve"> whether the returned NFProfiles match the preferred query parameters</w:t>
      </w:r>
    </w:p>
    <w:p w14:paraId="736C6C9C" w14:textId="77777777" w:rsidR="00A16735" w:rsidRPr="00690A26" w:rsidRDefault="00A16735" w:rsidP="00A16735">
      <w:pPr>
        <w:pStyle w:val="PL"/>
        <w:rPr>
          <w:lang w:val="en-US"/>
        </w:rPr>
      </w:pPr>
      <w:r w:rsidRPr="00690A26">
        <w:rPr>
          <w:lang w:val="en-US"/>
        </w:rPr>
        <w:t xml:space="preserve">      type: object</w:t>
      </w:r>
    </w:p>
    <w:p w14:paraId="218F8FD7" w14:textId="77777777" w:rsidR="00A16735" w:rsidRPr="00690A26" w:rsidRDefault="00A16735" w:rsidP="00A16735">
      <w:pPr>
        <w:pStyle w:val="PL"/>
        <w:rPr>
          <w:lang w:val="en-US"/>
        </w:rPr>
      </w:pPr>
      <w:r w:rsidRPr="00690A26">
        <w:rPr>
          <w:lang w:val="en-US"/>
        </w:rPr>
        <w:t xml:space="preserve">      properties:</w:t>
      </w:r>
    </w:p>
    <w:p w14:paraId="1B8DE5A1" w14:textId="77777777" w:rsidR="00A16735" w:rsidRPr="00690A26" w:rsidRDefault="00A16735" w:rsidP="00A16735">
      <w:pPr>
        <w:pStyle w:val="PL"/>
        <w:rPr>
          <w:lang w:val="en-US"/>
        </w:rPr>
      </w:pPr>
      <w:r w:rsidRPr="00690A26">
        <w:rPr>
          <w:lang w:val="en-US"/>
        </w:rPr>
        <w:t xml:space="preserve">        </w:t>
      </w:r>
      <w:r w:rsidRPr="00690A26">
        <w:t>preferredTaiMatchInd</w:t>
      </w:r>
      <w:r w:rsidRPr="00690A26">
        <w:rPr>
          <w:lang w:val="en-US"/>
        </w:rPr>
        <w:t>:</w:t>
      </w:r>
    </w:p>
    <w:p w14:paraId="2DAEFFA5" w14:textId="77777777" w:rsidR="00A16735" w:rsidRPr="00690A26" w:rsidRDefault="00A16735" w:rsidP="00A16735">
      <w:pPr>
        <w:pStyle w:val="PL"/>
      </w:pPr>
      <w:r w:rsidRPr="00690A26">
        <w:t xml:space="preserve">          type: boolean</w:t>
      </w:r>
    </w:p>
    <w:p w14:paraId="2D923296" w14:textId="77777777" w:rsidR="00A16735" w:rsidRDefault="00A16735" w:rsidP="00A16735">
      <w:pPr>
        <w:pStyle w:val="PL"/>
      </w:pPr>
      <w:r w:rsidRPr="00690A26">
        <w:t xml:space="preserve">          default: false</w:t>
      </w:r>
    </w:p>
    <w:p w14:paraId="5CAB6F92" w14:textId="77777777" w:rsidR="008E7605" w:rsidRDefault="008E7605" w:rsidP="008E7605">
      <w:pPr>
        <w:pStyle w:val="PL"/>
        <w:rPr>
          <w:lang w:val="en-US"/>
        </w:rPr>
      </w:pPr>
      <w:r>
        <w:rPr>
          <w:lang w:val="en-US"/>
        </w:rPr>
        <w:t xml:space="preserve">        </w:t>
      </w:r>
      <w:r>
        <w:t>preferredFullPlmnMatchInd</w:t>
      </w:r>
      <w:r>
        <w:rPr>
          <w:lang w:val="en-US"/>
        </w:rPr>
        <w:t>:</w:t>
      </w:r>
    </w:p>
    <w:p w14:paraId="37E40E07" w14:textId="77777777" w:rsidR="008E7605" w:rsidRDefault="008E7605" w:rsidP="008E7605">
      <w:pPr>
        <w:pStyle w:val="PL"/>
      </w:pPr>
      <w:r>
        <w:t xml:space="preserve">          type: boolean</w:t>
      </w:r>
    </w:p>
    <w:p w14:paraId="42FB0227" w14:textId="77777777" w:rsidR="008E7605" w:rsidRPr="00690A26" w:rsidRDefault="008E7605" w:rsidP="00A16735">
      <w:pPr>
        <w:pStyle w:val="PL"/>
      </w:pPr>
      <w:r>
        <w:t xml:space="preserve">          default: false</w:t>
      </w:r>
    </w:p>
    <w:p w14:paraId="328E6351" w14:textId="77777777" w:rsidR="00E13F84" w:rsidRPr="00690A26" w:rsidRDefault="00E13F84" w:rsidP="00E13F84">
      <w:pPr>
        <w:pStyle w:val="PL"/>
        <w:rPr>
          <w:lang w:val="en-US"/>
        </w:rPr>
      </w:pPr>
      <w:r w:rsidRPr="00690A26">
        <w:rPr>
          <w:lang w:val="en-US"/>
        </w:rPr>
        <w:t xml:space="preserve">        </w:t>
      </w:r>
      <w:r w:rsidRPr="00690A26">
        <w:t>preferred</w:t>
      </w:r>
      <w:r>
        <w:t>A</w:t>
      </w:r>
      <w:r w:rsidRPr="00690A26">
        <w:t>pi</w:t>
      </w:r>
      <w:r>
        <w:t>V</w:t>
      </w:r>
      <w:r w:rsidRPr="00690A26">
        <w:t>ersions</w:t>
      </w:r>
      <w:r>
        <w:t>MatchInd</w:t>
      </w:r>
      <w:r w:rsidRPr="00690A26">
        <w:rPr>
          <w:lang w:val="en-US"/>
        </w:rPr>
        <w:t>:</w:t>
      </w:r>
    </w:p>
    <w:p w14:paraId="1B84E967" w14:textId="77777777" w:rsidR="00E13F84" w:rsidRPr="00690A26" w:rsidRDefault="00E13F84" w:rsidP="00E13F84">
      <w:pPr>
        <w:pStyle w:val="PL"/>
      </w:pPr>
      <w:r w:rsidRPr="00690A26">
        <w:lastRenderedPageBreak/>
        <w:t xml:space="preserve">          type: boolean</w:t>
      </w:r>
    </w:p>
    <w:p w14:paraId="54FAD920" w14:textId="77777777" w:rsidR="00E13F84" w:rsidRPr="00690A26" w:rsidRDefault="00E13F84" w:rsidP="00E13F84">
      <w:pPr>
        <w:pStyle w:val="PL"/>
        <w:rPr>
          <w:lang w:val="en-US"/>
        </w:rPr>
      </w:pPr>
      <w:r w:rsidRPr="00690A26">
        <w:rPr>
          <w:lang w:val="en-US"/>
        </w:rPr>
        <w:t xml:space="preserve">        </w:t>
      </w:r>
      <w:r>
        <w:t>otherA</w:t>
      </w:r>
      <w:r w:rsidRPr="00690A26">
        <w:t>pi</w:t>
      </w:r>
      <w:r>
        <w:t>V</w:t>
      </w:r>
      <w:r w:rsidRPr="00690A26">
        <w:t>ersions</w:t>
      </w:r>
      <w:r>
        <w:t>Ind</w:t>
      </w:r>
      <w:r w:rsidRPr="00690A26">
        <w:rPr>
          <w:lang w:val="en-US"/>
        </w:rPr>
        <w:t>:</w:t>
      </w:r>
    </w:p>
    <w:p w14:paraId="3668901F" w14:textId="77777777" w:rsidR="00E13F84" w:rsidRPr="00690A26" w:rsidRDefault="00E13F84" w:rsidP="00E13F84">
      <w:pPr>
        <w:pStyle w:val="PL"/>
      </w:pPr>
      <w:r w:rsidRPr="00690A26">
        <w:t xml:space="preserve">          type: boolean</w:t>
      </w:r>
    </w:p>
    <w:p w14:paraId="646DB386" w14:textId="77777777" w:rsidR="00076CEB" w:rsidRPr="00690A26" w:rsidRDefault="00076CEB" w:rsidP="00076CEB">
      <w:pPr>
        <w:pStyle w:val="PL"/>
        <w:rPr>
          <w:lang w:val="en-US"/>
        </w:rPr>
      </w:pPr>
      <w:r w:rsidRPr="00690A26">
        <w:rPr>
          <w:lang w:val="en-US"/>
        </w:rPr>
        <w:t xml:space="preserve">        </w:t>
      </w:r>
      <w:r w:rsidRPr="00690A26">
        <w:t>preferred</w:t>
      </w:r>
      <w:r>
        <w:t>LocalityMatch</w:t>
      </w:r>
      <w:r w:rsidRPr="00690A26">
        <w:t>Ind</w:t>
      </w:r>
      <w:r w:rsidRPr="00690A26">
        <w:rPr>
          <w:lang w:val="en-US"/>
        </w:rPr>
        <w:t>:</w:t>
      </w:r>
    </w:p>
    <w:p w14:paraId="5F8D19B5" w14:textId="77777777" w:rsidR="00076CEB" w:rsidRPr="00690A26" w:rsidRDefault="00076CEB" w:rsidP="00076CEB">
      <w:pPr>
        <w:pStyle w:val="PL"/>
      </w:pPr>
      <w:r w:rsidRPr="00690A26">
        <w:t xml:space="preserve">          type: boolean</w:t>
      </w:r>
    </w:p>
    <w:p w14:paraId="43202286" w14:textId="77777777" w:rsidR="00076CEB" w:rsidRDefault="00076CEB" w:rsidP="00076CEB">
      <w:pPr>
        <w:pStyle w:val="PL"/>
      </w:pPr>
      <w:r w:rsidRPr="00690A26">
        <w:t xml:space="preserve">          default: false</w:t>
      </w:r>
    </w:p>
    <w:p w14:paraId="42D94C7D" w14:textId="77777777" w:rsidR="00076CEB" w:rsidRPr="00690A26" w:rsidRDefault="00076CEB" w:rsidP="00076CEB">
      <w:pPr>
        <w:pStyle w:val="PL"/>
        <w:rPr>
          <w:lang w:val="en-US"/>
        </w:rPr>
      </w:pPr>
      <w:r w:rsidRPr="00690A26">
        <w:rPr>
          <w:lang w:val="en-US"/>
        </w:rPr>
        <w:t xml:space="preserve">        </w:t>
      </w:r>
      <w:r>
        <w:t>otherLocalityInd</w:t>
      </w:r>
      <w:r w:rsidRPr="00690A26">
        <w:rPr>
          <w:lang w:val="en-US"/>
        </w:rPr>
        <w:t>:</w:t>
      </w:r>
    </w:p>
    <w:p w14:paraId="25584123" w14:textId="77777777" w:rsidR="00076CEB" w:rsidRPr="00690A26" w:rsidRDefault="00076CEB" w:rsidP="00076CEB">
      <w:pPr>
        <w:pStyle w:val="PL"/>
      </w:pPr>
      <w:r w:rsidRPr="00690A26">
        <w:t xml:space="preserve">          type: boolean</w:t>
      </w:r>
    </w:p>
    <w:p w14:paraId="45C79A81" w14:textId="77777777" w:rsidR="00076CEB" w:rsidRDefault="00076CEB" w:rsidP="00076CEB">
      <w:pPr>
        <w:pStyle w:val="PL"/>
      </w:pPr>
      <w:r w:rsidRPr="00690A26">
        <w:t xml:space="preserve">          default: false</w:t>
      </w:r>
    </w:p>
    <w:p w14:paraId="157F28F3" w14:textId="77777777" w:rsidR="007F1FA5" w:rsidRDefault="007F1FA5" w:rsidP="007F1FA5">
      <w:pPr>
        <w:pStyle w:val="PL"/>
        <w:rPr>
          <w:lang w:val="en-US"/>
        </w:rPr>
      </w:pPr>
      <w:r>
        <w:rPr>
          <w:lang w:val="en-US"/>
        </w:rPr>
        <w:t xml:space="preserve">        </w:t>
      </w:r>
      <w:r>
        <w:t>preferredVendorSpecificFeaturesInd</w:t>
      </w:r>
      <w:r>
        <w:rPr>
          <w:lang w:val="en-US"/>
        </w:rPr>
        <w:t>:</w:t>
      </w:r>
    </w:p>
    <w:p w14:paraId="4A529CD6" w14:textId="77777777" w:rsidR="007F1FA5" w:rsidRDefault="007F1FA5" w:rsidP="007F1FA5">
      <w:pPr>
        <w:pStyle w:val="PL"/>
      </w:pPr>
      <w:r>
        <w:t xml:space="preserve">          type: boolean</w:t>
      </w:r>
    </w:p>
    <w:p w14:paraId="5E579E2C" w14:textId="77777777" w:rsidR="007F1FA5" w:rsidRDefault="007F1FA5" w:rsidP="007F1FA5">
      <w:pPr>
        <w:pStyle w:val="PL"/>
      </w:pPr>
      <w:r>
        <w:t xml:space="preserve">          default: false</w:t>
      </w:r>
    </w:p>
    <w:p w14:paraId="280F57C2" w14:textId="77777777" w:rsidR="00780F74" w:rsidRDefault="00780F74" w:rsidP="00780F74">
      <w:pPr>
        <w:pStyle w:val="PL"/>
      </w:pPr>
      <w:r>
        <w:t xml:space="preserve">        preferredCollocatedNfTypeInd:</w:t>
      </w:r>
    </w:p>
    <w:p w14:paraId="6FA666F2" w14:textId="77777777" w:rsidR="00780F74" w:rsidRDefault="00780F74" w:rsidP="00780F74">
      <w:pPr>
        <w:pStyle w:val="PL"/>
      </w:pPr>
      <w:r>
        <w:t xml:space="preserve">          type: boolean</w:t>
      </w:r>
    </w:p>
    <w:p w14:paraId="5DC837F7" w14:textId="77777777" w:rsidR="00780F74" w:rsidRDefault="00780F74" w:rsidP="00780F74">
      <w:pPr>
        <w:pStyle w:val="PL"/>
      </w:pPr>
      <w:r>
        <w:t xml:space="preserve">          default: false</w:t>
      </w:r>
    </w:p>
    <w:p w14:paraId="10CE5CA7" w14:textId="77777777" w:rsidR="00844FBA" w:rsidRDefault="00844FBA" w:rsidP="00844FBA">
      <w:pPr>
        <w:pStyle w:val="PL"/>
      </w:pPr>
      <w:r>
        <w:t xml:space="preserve">        preferredPgwMatchInd:</w:t>
      </w:r>
    </w:p>
    <w:p w14:paraId="57C53B92" w14:textId="77777777" w:rsidR="00844FBA" w:rsidRDefault="00844FBA" w:rsidP="00844FBA">
      <w:pPr>
        <w:pStyle w:val="PL"/>
      </w:pPr>
      <w:r>
        <w:t xml:space="preserve">          type: boolean</w:t>
      </w:r>
    </w:p>
    <w:p w14:paraId="258D7B5E" w14:textId="77777777" w:rsidR="00A94C54" w:rsidRDefault="00A94C54" w:rsidP="00A94C54">
      <w:pPr>
        <w:pStyle w:val="PL"/>
        <w:rPr>
          <w:lang w:eastAsia="zh-CN"/>
        </w:rPr>
      </w:pPr>
      <w:r>
        <w:t xml:space="preserve">        </w:t>
      </w:r>
      <w:r>
        <w:rPr>
          <w:lang w:eastAsia="zh-CN"/>
        </w:rPr>
        <w:t>preferredA</w:t>
      </w:r>
      <w:r w:rsidRPr="007C0FDE">
        <w:rPr>
          <w:lang w:eastAsia="zh-CN"/>
        </w:rPr>
        <w:t>nalytics</w:t>
      </w:r>
      <w:r>
        <w:rPr>
          <w:lang w:eastAsia="zh-CN"/>
        </w:rPr>
        <w:t>D</w:t>
      </w:r>
      <w:r w:rsidRPr="007C0FDE">
        <w:rPr>
          <w:lang w:eastAsia="zh-CN"/>
        </w:rPr>
        <w:t>elay</w:t>
      </w:r>
      <w:r>
        <w:rPr>
          <w:lang w:eastAsia="zh-CN"/>
        </w:rPr>
        <w:t>sInd:</w:t>
      </w:r>
    </w:p>
    <w:p w14:paraId="3FC27ED8" w14:textId="77777777" w:rsidR="00A94C54" w:rsidRDefault="00A94C54" w:rsidP="00A94C54">
      <w:pPr>
        <w:pStyle w:val="PL"/>
      </w:pPr>
      <w:r w:rsidRPr="00690A26">
        <w:t xml:space="preserve">          type: boolean</w:t>
      </w:r>
    </w:p>
    <w:p w14:paraId="7EFCD0E4" w14:textId="77777777" w:rsidR="00845A5D" w:rsidRDefault="00845A5D" w:rsidP="00845A5D">
      <w:pPr>
        <w:pStyle w:val="PL"/>
      </w:pPr>
      <w:r>
        <w:t xml:space="preserve">        preferredFeaturesMatchInd:</w:t>
      </w:r>
    </w:p>
    <w:p w14:paraId="43E6AF31" w14:textId="77777777" w:rsidR="00845A5D" w:rsidRDefault="00845A5D" w:rsidP="00845A5D">
      <w:pPr>
        <w:pStyle w:val="PL"/>
      </w:pPr>
      <w:r>
        <w:t xml:space="preserve">          type: boolean</w:t>
      </w:r>
    </w:p>
    <w:p w14:paraId="03DBC817" w14:textId="77777777" w:rsidR="00845A5D" w:rsidRDefault="00845A5D" w:rsidP="00845A5D">
      <w:pPr>
        <w:pStyle w:val="PL"/>
      </w:pPr>
      <w:r>
        <w:t xml:space="preserve">        noPreferredFeaturesInd:</w:t>
      </w:r>
    </w:p>
    <w:p w14:paraId="2197D34E" w14:textId="77777777" w:rsidR="00845A5D" w:rsidRDefault="00845A5D" w:rsidP="00845A5D">
      <w:pPr>
        <w:pStyle w:val="PL"/>
      </w:pPr>
      <w:r>
        <w:t xml:space="preserve">          type: boolean</w:t>
      </w:r>
    </w:p>
    <w:p w14:paraId="3BDF1794" w14:textId="77777777" w:rsidR="007604C2" w:rsidRDefault="007604C2" w:rsidP="007604C2">
      <w:pPr>
        <w:pStyle w:val="PL"/>
      </w:pPr>
      <w:r>
        <w:t xml:space="preserve">        preferredOpConfigCapInd:</w:t>
      </w:r>
    </w:p>
    <w:p w14:paraId="78986C6B" w14:textId="77777777" w:rsidR="007604C2" w:rsidRDefault="007604C2" w:rsidP="007604C2">
      <w:pPr>
        <w:pStyle w:val="PL"/>
      </w:pPr>
      <w:r>
        <w:t xml:space="preserve">          type: boolean</w:t>
      </w:r>
    </w:p>
    <w:p w14:paraId="4B57993E" w14:textId="77777777" w:rsidR="00135EB5" w:rsidRDefault="00135EB5" w:rsidP="00135EB5">
      <w:pPr>
        <w:pStyle w:val="PL"/>
      </w:pPr>
      <w:r>
        <w:t xml:space="preserve">        preferredUpfPacketInspectionMatchInd:</w:t>
      </w:r>
    </w:p>
    <w:p w14:paraId="7A9EC067" w14:textId="77777777" w:rsidR="00135EB5" w:rsidRDefault="00135EB5" w:rsidP="00135EB5">
      <w:pPr>
        <w:pStyle w:val="PL"/>
      </w:pPr>
      <w:r>
        <w:t xml:space="preserve">          type: boolean</w:t>
      </w:r>
    </w:p>
    <w:p w14:paraId="625BF56B" w14:textId="77777777" w:rsidR="00A16735" w:rsidRDefault="00A16735" w:rsidP="00A16735">
      <w:pPr>
        <w:pStyle w:val="PL"/>
      </w:pPr>
    </w:p>
    <w:p w14:paraId="7CE2F83D" w14:textId="77777777" w:rsidR="00616E45" w:rsidRPr="001A5D10" w:rsidRDefault="00616E45" w:rsidP="00616E45">
      <w:pPr>
        <w:pStyle w:val="PL"/>
      </w:pPr>
      <w:r w:rsidRPr="001A5D10">
        <w:t xml:space="preserve">    Nf</w:t>
      </w:r>
      <w:r w:rsidRPr="00C13CB9">
        <w:t>Instance</w:t>
      </w:r>
      <w:r w:rsidRPr="001A5D10">
        <w:t>Info:</w:t>
      </w:r>
    </w:p>
    <w:p w14:paraId="2A5A2B5B" w14:textId="77777777" w:rsidR="00616E45" w:rsidRPr="001A5D10" w:rsidRDefault="00616E45" w:rsidP="00616E45">
      <w:pPr>
        <w:pStyle w:val="PL"/>
      </w:pPr>
      <w:r w:rsidRPr="001A5D10">
        <w:t xml:space="preserve">      description: </w:t>
      </w:r>
      <w:r w:rsidRPr="00BB2137">
        <w:rPr>
          <w:rFonts w:cs="Arial"/>
          <w:szCs w:val="18"/>
        </w:rPr>
        <w:t>Contains information on</w:t>
      </w:r>
      <w:r w:rsidRPr="001A5D10">
        <w:rPr>
          <w:rFonts w:cs="Arial"/>
          <w:szCs w:val="18"/>
        </w:rPr>
        <w:t xml:space="preserve"> an NF profile matching a discovery</w:t>
      </w:r>
      <w:r>
        <w:rPr>
          <w:rFonts w:cs="Arial"/>
          <w:szCs w:val="18"/>
        </w:rPr>
        <w:t xml:space="preserve"> request</w:t>
      </w:r>
    </w:p>
    <w:p w14:paraId="603E0AD0" w14:textId="77777777" w:rsidR="00616E45" w:rsidRPr="001A5D10" w:rsidRDefault="00616E45" w:rsidP="00616E45">
      <w:pPr>
        <w:pStyle w:val="PL"/>
      </w:pPr>
      <w:r w:rsidRPr="001A5D10">
        <w:t xml:space="preserve">      type: object</w:t>
      </w:r>
    </w:p>
    <w:p w14:paraId="4731B5B6" w14:textId="77777777" w:rsidR="00616E45" w:rsidRPr="00690A26" w:rsidRDefault="00616E45" w:rsidP="00616E45">
      <w:pPr>
        <w:pStyle w:val="PL"/>
        <w:rPr>
          <w:lang w:val="en-US"/>
        </w:rPr>
      </w:pPr>
      <w:r w:rsidRPr="001A5D10">
        <w:t xml:space="preserve">      </w:t>
      </w:r>
      <w:r w:rsidRPr="00690A26">
        <w:rPr>
          <w:lang w:val="en-US"/>
        </w:rPr>
        <w:t>properties:</w:t>
      </w:r>
    </w:p>
    <w:p w14:paraId="5914F363" w14:textId="77777777" w:rsidR="00616E45" w:rsidRPr="00690A26" w:rsidRDefault="00616E45" w:rsidP="00616E45">
      <w:pPr>
        <w:pStyle w:val="PL"/>
        <w:rPr>
          <w:lang w:val="en-US"/>
        </w:rPr>
      </w:pPr>
      <w:r w:rsidRPr="00690A26">
        <w:rPr>
          <w:lang w:val="en-US"/>
        </w:rPr>
        <w:t xml:space="preserve">        </w:t>
      </w:r>
      <w:r>
        <w:t>nrfDiscApiUri</w:t>
      </w:r>
      <w:r w:rsidRPr="00690A26">
        <w:rPr>
          <w:lang w:val="en-US"/>
        </w:rPr>
        <w:t>:</w:t>
      </w:r>
    </w:p>
    <w:p w14:paraId="13CA08DD" w14:textId="77777777" w:rsidR="00616E45" w:rsidRPr="00690A26" w:rsidRDefault="00616E45" w:rsidP="00616E45">
      <w:pPr>
        <w:pStyle w:val="PL"/>
        <w:rPr>
          <w:lang w:val="en-US"/>
        </w:rPr>
      </w:pPr>
      <w:r w:rsidRPr="00690A26">
        <w:t xml:space="preserve">          $ref: 'TS29571_CommonData.yaml#/components/schemas/Uri'</w:t>
      </w:r>
    </w:p>
    <w:p w14:paraId="48C2CF57" w14:textId="77777777" w:rsidR="00616E45" w:rsidRPr="00690A26" w:rsidRDefault="00616E45" w:rsidP="00616E45">
      <w:pPr>
        <w:pStyle w:val="PL"/>
        <w:rPr>
          <w:lang w:val="en-US"/>
        </w:rPr>
      </w:pPr>
      <w:r w:rsidRPr="00690A26">
        <w:rPr>
          <w:lang w:val="en-US"/>
        </w:rPr>
        <w:t xml:space="preserve">        preferredSearch:</w:t>
      </w:r>
    </w:p>
    <w:p w14:paraId="74991A43" w14:textId="77777777" w:rsidR="00616E45" w:rsidRDefault="00616E45" w:rsidP="00616E45">
      <w:pPr>
        <w:pStyle w:val="PL"/>
        <w:rPr>
          <w:lang w:val="en-US"/>
        </w:rPr>
      </w:pPr>
      <w:r w:rsidRPr="00690A26">
        <w:rPr>
          <w:lang w:val="en-US"/>
        </w:rPr>
        <w:t xml:space="preserve">          $ref: '#/components/schemas/PreferredSearch'</w:t>
      </w:r>
    </w:p>
    <w:p w14:paraId="66DC5001" w14:textId="77777777" w:rsidR="00D2652F" w:rsidRDefault="00D2652F" w:rsidP="00D2652F">
      <w:pPr>
        <w:pStyle w:val="PL"/>
        <w:rPr>
          <w:lang w:val="en-US"/>
        </w:rPr>
      </w:pPr>
      <w:r w:rsidRPr="00690A26">
        <w:rPr>
          <w:lang w:val="en-US"/>
        </w:rPr>
        <w:t xml:space="preserve">        </w:t>
      </w:r>
      <w:r>
        <w:rPr>
          <w:lang w:val="en-US"/>
        </w:rPr>
        <w:t>nrfAlteredPriorities</w:t>
      </w:r>
      <w:r w:rsidRPr="00690A26">
        <w:rPr>
          <w:lang w:val="en-US"/>
        </w:rPr>
        <w:t>:</w:t>
      </w:r>
    </w:p>
    <w:p w14:paraId="23C44BF7" w14:textId="77777777" w:rsidR="00177DA1" w:rsidRDefault="00D2652F" w:rsidP="00D2652F">
      <w:pPr>
        <w:pStyle w:val="PL"/>
      </w:pPr>
      <w:r>
        <w:t xml:space="preserve">          description: </w:t>
      </w:r>
      <w:r w:rsidR="00177DA1">
        <w:t>&gt;</w:t>
      </w:r>
    </w:p>
    <w:p w14:paraId="3514997C" w14:textId="7EF0EE29" w:rsidR="00177DA1" w:rsidRDefault="00177DA1" w:rsidP="00D2652F">
      <w:pPr>
        <w:pStyle w:val="PL"/>
        <w:rPr>
          <w:rFonts w:cs="Arial"/>
          <w:szCs w:val="18"/>
        </w:rPr>
      </w:pPr>
      <w:r>
        <w:t xml:space="preserve">            T</w:t>
      </w:r>
      <w:r w:rsidR="00D2652F">
        <w:t xml:space="preserve">he key of the map is </w:t>
      </w:r>
      <w:r w:rsidR="00D2652F">
        <w:rPr>
          <w:rFonts w:cs="Arial"/>
          <w:szCs w:val="18"/>
        </w:rPr>
        <w:t>the JSON Pointer of the priority IE in the NFProfile data type</w:t>
      </w:r>
    </w:p>
    <w:p w14:paraId="2CF62EA0" w14:textId="200A371D" w:rsidR="00D2652F" w:rsidRPr="004D5342" w:rsidRDefault="00177DA1" w:rsidP="00D2652F">
      <w:pPr>
        <w:pStyle w:val="PL"/>
      </w:pPr>
      <w:r>
        <w:rPr>
          <w:rFonts w:cs="Arial"/>
          <w:szCs w:val="18"/>
        </w:rPr>
        <w:t xml:space="preserve">           </w:t>
      </w:r>
      <w:r w:rsidR="00D2652F">
        <w:rPr>
          <w:rFonts w:cs="Arial"/>
          <w:szCs w:val="18"/>
        </w:rPr>
        <w:t xml:space="preserve"> that is altered by the NRF</w:t>
      </w:r>
    </w:p>
    <w:p w14:paraId="7B67780E" w14:textId="77777777" w:rsidR="00D2652F" w:rsidRDefault="00D2652F" w:rsidP="00D2652F">
      <w:pPr>
        <w:pStyle w:val="PL"/>
        <w:rPr>
          <w:lang w:eastAsia="zh-CN"/>
        </w:rPr>
      </w:pPr>
      <w:r>
        <w:rPr>
          <w:lang w:eastAsia="zh-CN"/>
        </w:rPr>
        <w:t xml:space="preserve">          type: object</w:t>
      </w:r>
    </w:p>
    <w:p w14:paraId="4B759950" w14:textId="77777777" w:rsidR="00D2652F" w:rsidRDefault="00D2652F" w:rsidP="00D2652F">
      <w:pPr>
        <w:pStyle w:val="PL"/>
        <w:rPr>
          <w:lang w:eastAsia="zh-CN"/>
        </w:rPr>
      </w:pPr>
      <w:r>
        <w:rPr>
          <w:lang w:eastAsia="zh-CN"/>
        </w:rPr>
        <w:t xml:space="preserve">          additionalProperties:</w:t>
      </w:r>
    </w:p>
    <w:p w14:paraId="79875F03" w14:textId="77777777" w:rsidR="00D2652F" w:rsidRDefault="00D2652F" w:rsidP="00D2652F">
      <w:pPr>
        <w:pStyle w:val="PL"/>
      </w:pPr>
      <w:r>
        <w:t xml:space="preserve">            type: integer</w:t>
      </w:r>
    </w:p>
    <w:p w14:paraId="5954E4D5" w14:textId="77777777" w:rsidR="00D2652F" w:rsidRDefault="00D2652F" w:rsidP="00D2652F">
      <w:pPr>
        <w:pStyle w:val="PL"/>
        <w:rPr>
          <w:lang w:val="en-US"/>
        </w:rPr>
      </w:pPr>
      <w:r>
        <w:t xml:space="preserve">            m</w:t>
      </w:r>
      <w:r>
        <w:rPr>
          <w:lang w:val="en-US"/>
        </w:rPr>
        <w:t>inimum: 0</w:t>
      </w:r>
    </w:p>
    <w:p w14:paraId="28DBAB34" w14:textId="77777777" w:rsidR="00D2652F" w:rsidRDefault="00D2652F" w:rsidP="00D2652F">
      <w:pPr>
        <w:pStyle w:val="PL"/>
      </w:pPr>
      <w:r>
        <w:rPr>
          <w:lang w:val="en-US"/>
        </w:rPr>
        <w:t xml:space="preserve">            maximum: 65535</w:t>
      </w:r>
    </w:p>
    <w:p w14:paraId="0E43ABFB" w14:textId="77777777" w:rsidR="00D2652F" w:rsidRDefault="00D2652F" w:rsidP="00D2652F">
      <w:pPr>
        <w:pStyle w:val="PL"/>
        <w:rPr>
          <w:lang w:eastAsia="zh-CN"/>
        </w:rPr>
      </w:pPr>
      <w:r>
        <w:rPr>
          <w:lang w:eastAsia="zh-CN"/>
        </w:rPr>
        <w:t xml:space="preserve">          minProperties: 1</w:t>
      </w:r>
    </w:p>
    <w:p w14:paraId="4EF7C6E4" w14:textId="77777777" w:rsidR="004039BE" w:rsidRPr="00690A26" w:rsidRDefault="004039BE" w:rsidP="004039BE">
      <w:pPr>
        <w:pStyle w:val="PL"/>
        <w:rPr>
          <w:lang w:val="en-US"/>
        </w:rPr>
      </w:pPr>
      <w:r w:rsidRPr="00690A26">
        <w:rPr>
          <w:lang w:val="en-US"/>
        </w:rPr>
        <w:t xml:space="preserve">        nrfSupportedFeatures:</w:t>
      </w:r>
    </w:p>
    <w:p w14:paraId="129605A1" w14:textId="77777777" w:rsidR="004039BE" w:rsidRPr="00690A26" w:rsidRDefault="004039BE" w:rsidP="004039BE">
      <w:pPr>
        <w:pStyle w:val="PL"/>
        <w:rPr>
          <w:lang w:val="en-US"/>
        </w:rPr>
      </w:pPr>
      <w:r w:rsidRPr="00690A26">
        <w:rPr>
          <w:lang w:val="en-US"/>
        </w:rPr>
        <w:t xml:space="preserve">          $ref: '</w:t>
      </w:r>
      <w:r w:rsidRPr="00690A26">
        <w:t>TS29571_CommonData.yaml#/components/schemas/SupportedFeatures'</w:t>
      </w:r>
    </w:p>
    <w:p w14:paraId="30917E7E" w14:textId="77777777" w:rsidR="00296EEF" w:rsidRDefault="00296EEF" w:rsidP="00296EEF">
      <w:pPr>
        <w:pStyle w:val="PL"/>
        <w:rPr>
          <w:lang w:val="en-US"/>
        </w:rPr>
      </w:pPr>
    </w:p>
    <w:p w14:paraId="58AE6EE1" w14:textId="77777777" w:rsidR="00296EEF" w:rsidRPr="00690A26" w:rsidRDefault="00296EEF" w:rsidP="00296EEF">
      <w:pPr>
        <w:pStyle w:val="PL"/>
        <w:rPr>
          <w:lang w:val="en-US"/>
        </w:rPr>
      </w:pPr>
      <w:r w:rsidRPr="00690A26">
        <w:rPr>
          <w:lang w:val="en-US"/>
        </w:rPr>
        <w:t xml:space="preserve">    </w:t>
      </w:r>
      <w:r>
        <w:rPr>
          <w:lang w:val="en-US"/>
        </w:rPr>
        <w:t>ScpDomainRoutingInformation</w:t>
      </w:r>
      <w:r w:rsidRPr="00690A26">
        <w:rPr>
          <w:lang w:val="en-US"/>
        </w:rPr>
        <w:t>:</w:t>
      </w:r>
    </w:p>
    <w:p w14:paraId="36E0960A" w14:textId="77777777" w:rsidR="00296EEF" w:rsidRPr="00690A26" w:rsidRDefault="00296EEF" w:rsidP="00296EEF">
      <w:pPr>
        <w:pStyle w:val="PL"/>
        <w:rPr>
          <w:lang w:val="en-US"/>
        </w:rPr>
      </w:pPr>
      <w:r>
        <w:rPr>
          <w:lang w:val="en-US"/>
        </w:rPr>
        <w:t xml:space="preserve">      description: SCP Domain Routing Information</w:t>
      </w:r>
    </w:p>
    <w:p w14:paraId="60E8D17A" w14:textId="77777777" w:rsidR="00296EEF" w:rsidRPr="00690A26" w:rsidRDefault="00296EEF" w:rsidP="00296EEF">
      <w:pPr>
        <w:pStyle w:val="PL"/>
        <w:rPr>
          <w:lang w:val="en-US"/>
        </w:rPr>
      </w:pPr>
      <w:r w:rsidRPr="00690A26">
        <w:rPr>
          <w:lang w:val="en-US"/>
        </w:rPr>
        <w:t xml:space="preserve">      type: object</w:t>
      </w:r>
    </w:p>
    <w:p w14:paraId="5EB918F9" w14:textId="77777777" w:rsidR="00296EEF" w:rsidRPr="00690A26" w:rsidRDefault="00296EEF" w:rsidP="00296EEF">
      <w:pPr>
        <w:pStyle w:val="PL"/>
      </w:pPr>
      <w:r w:rsidRPr="00690A26">
        <w:t xml:space="preserve">      required:</w:t>
      </w:r>
    </w:p>
    <w:p w14:paraId="7DFFF89F" w14:textId="77777777" w:rsidR="00296EEF" w:rsidRPr="00690A26" w:rsidRDefault="00296EEF" w:rsidP="00296EEF">
      <w:pPr>
        <w:pStyle w:val="PL"/>
      </w:pPr>
      <w:r w:rsidRPr="00690A26">
        <w:t xml:space="preserve">        - </w:t>
      </w:r>
      <w:r>
        <w:rPr>
          <w:lang w:eastAsia="zh-CN"/>
        </w:rPr>
        <w:t>scpDomainList</w:t>
      </w:r>
    </w:p>
    <w:p w14:paraId="5FF1E8BE" w14:textId="77777777" w:rsidR="00296EEF" w:rsidRPr="00690A26" w:rsidRDefault="00296EEF" w:rsidP="00296EEF">
      <w:pPr>
        <w:pStyle w:val="PL"/>
        <w:rPr>
          <w:lang w:val="en-US"/>
        </w:rPr>
      </w:pPr>
      <w:r w:rsidRPr="00690A26">
        <w:rPr>
          <w:lang w:val="en-US"/>
        </w:rPr>
        <w:t xml:space="preserve">      properties:</w:t>
      </w:r>
    </w:p>
    <w:p w14:paraId="5E7A99F6" w14:textId="77777777" w:rsidR="00296EEF" w:rsidRPr="00690A26" w:rsidRDefault="00296EEF" w:rsidP="00296EEF">
      <w:pPr>
        <w:pStyle w:val="PL"/>
        <w:rPr>
          <w:lang w:eastAsia="zh-CN"/>
        </w:rPr>
      </w:pPr>
      <w:r w:rsidRPr="00690A26">
        <w:rPr>
          <w:rFonts w:hint="eastAsia"/>
          <w:lang w:eastAsia="zh-CN"/>
        </w:rPr>
        <w:t xml:space="preserve">        </w:t>
      </w:r>
      <w:r>
        <w:rPr>
          <w:lang w:eastAsia="zh-CN"/>
        </w:rPr>
        <w:t>scpDomainList</w:t>
      </w:r>
      <w:r w:rsidRPr="00690A26">
        <w:rPr>
          <w:rFonts w:hint="eastAsia"/>
          <w:lang w:eastAsia="zh-CN"/>
        </w:rPr>
        <w:t>:</w:t>
      </w:r>
    </w:p>
    <w:p w14:paraId="20716383" w14:textId="77777777" w:rsidR="00296EEF" w:rsidRDefault="00296EEF" w:rsidP="00296EEF">
      <w:pPr>
        <w:pStyle w:val="PL"/>
        <w:rPr>
          <w:lang w:val="en-US"/>
        </w:rPr>
      </w:pPr>
      <w:r>
        <w:t xml:space="preserve">    </w:t>
      </w:r>
      <w:r>
        <w:rPr>
          <w:lang w:val="en-US"/>
        </w:rPr>
        <w:t xml:space="preserve">      description: |</w:t>
      </w:r>
    </w:p>
    <w:p w14:paraId="390356B5" w14:textId="3797C25F" w:rsidR="00296EEF" w:rsidRDefault="00296EEF" w:rsidP="00296EEF">
      <w:pPr>
        <w:pStyle w:val="PL"/>
        <w:rPr>
          <w:lang w:val="en-US"/>
        </w:rPr>
      </w:pPr>
      <w:r>
        <w:rPr>
          <w:lang w:val="en-US"/>
        </w:rPr>
        <w:t xml:space="preserve">             </w:t>
      </w:r>
      <w:r w:rsidRPr="008D68D7">
        <w:rPr>
          <w:lang w:val="en-US"/>
        </w:rPr>
        <w:t xml:space="preserve">This IE shall contain </w:t>
      </w:r>
      <w:r w:rsidR="00177DA1">
        <w:rPr>
          <w:lang w:val="en-US"/>
        </w:rPr>
        <w:t xml:space="preserve">a </w:t>
      </w:r>
      <w:r w:rsidRPr="008D68D7">
        <w:rPr>
          <w:lang w:val="en-US"/>
        </w:rPr>
        <w:t>map of SCP domain interconnection information, where</w:t>
      </w:r>
    </w:p>
    <w:p w14:paraId="5022277C" w14:textId="77777777" w:rsidR="00296EEF" w:rsidRDefault="00296EEF" w:rsidP="00296EEF">
      <w:pPr>
        <w:pStyle w:val="PL"/>
        <w:rPr>
          <w:lang w:val="en-US"/>
        </w:rPr>
      </w:pPr>
      <w:r>
        <w:rPr>
          <w:lang w:val="en-US"/>
        </w:rPr>
        <w:t xml:space="preserve">             </w:t>
      </w:r>
      <w:r w:rsidRPr="008D68D7">
        <w:rPr>
          <w:lang w:val="en-US"/>
        </w:rPr>
        <w:t>the key of the map is a SCP domain. The value of each entry shall be the</w:t>
      </w:r>
    </w:p>
    <w:p w14:paraId="49518FB2" w14:textId="77777777" w:rsidR="00296EEF" w:rsidRDefault="00296EEF" w:rsidP="00296EEF">
      <w:pPr>
        <w:pStyle w:val="PL"/>
        <w:rPr>
          <w:lang w:val="en-US"/>
        </w:rPr>
      </w:pPr>
      <w:r>
        <w:rPr>
          <w:lang w:val="en-US"/>
        </w:rPr>
        <w:t xml:space="preserve">             in</w:t>
      </w:r>
      <w:r w:rsidRPr="008D68D7">
        <w:rPr>
          <w:lang w:val="en-US"/>
        </w:rPr>
        <w:t>terconnectivity information of the the SCP domain indicated by the key.</w:t>
      </w:r>
    </w:p>
    <w:p w14:paraId="4F77B5F9" w14:textId="77777777" w:rsidR="00296EEF" w:rsidRDefault="00296EEF" w:rsidP="00296EEF">
      <w:pPr>
        <w:pStyle w:val="PL"/>
        <w:rPr>
          <w:lang w:val="en-US"/>
        </w:rPr>
      </w:pPr>
      <w:r>
        <w:rPr>
          <w:lang w:val="en-US"/>
        </w:rPr>
        <w:t xml:space="preserve">             </w:t>
      </w:r>
      <w:r w:rsidRPr="008D68D7">
        <w:rPr>
          <w:lang w:val="en-US"/>
        </w:rPr>
        <w:t>An empty map indicates that there is no SCP domain currently registered in</w:t>
      </w:r>
    </w:p>
    <w:p w14:paraId="3E8CF975" w14:textId="77777777" w:rsidR="00296EEF" w:rsidRPr="00690A26" w:rsidRDefault="00296EEF" w:rsidP="00296EEF">
      <w:pPr>
        <w:pStyle w:val="PL"/>
        <w:rPr>
          <w:lang w:val="en-US"/>
        </w:rPr>
      </w:pPr>
      <w:r>
        <w:rPr>
          <w:lang w:val="en-US"/>
        </w:rPr>
        <w:t xml:space="preserve">             </w:t>
      </w:r>
      <w:r w:rsidRPr="008D68D7">
        <w:rPr>
          <w:lang w:val="en-US"/>
        </w:rPr>
        <w:t>the NRF.</w:t>
      </w:r>
    </w:p>
    <w:p w14:paraId="414ADBD7" w14:textId="77777777" w:rsidR="00296EEF" w:rsidRPr="00690A26" w:rsidRDefault="00296EEF" w:rsidP="00296EEF">
      <w:pPr>
        <w:pStyle w:val="PL"/>
        <w:rPr>
          <w:lang w:eastAsia="zh-CN"/>
        </w:rPr>
      </w:pPr>
      <w:r w:rsidRPr="00690A26">
        <w:rPr>
          <w:rFonts w:hint="eastAsia"/>
          <w:lang w:eastAsia="zh-CN"/>
        </w:rPr>
        <w:t xml:space="preserve">          type: object</w:t>
      </w:r>
    </w:p>
    <w:p w14:paraId="6FE094E1" w14:textId="77777777" w:rsidR="00296EEF" w:rsidRPr="00690A26" w:rsidRDefault="00296EEF" w:rsidP="00296EEF">
      <w:pPr>
        <w:pStyle w:val="PL"/>
        <w:rPr>
          <w:lang w:eastAsia="zh-CN"/>
        </w:rPr>
      </w:pPr>
      <w:r w:rsidRPr="00690A26">
        <w:rPr>
          <w:rFonts w:hint="eastAsia"/>
          <w:lang w:eastAsia="zh-CN"/>
        </w:rPr>
        <w:t xml:space="preserve">          additionalProperties:</w:t>
      </w:r>
    </w:p>
    <w:p w14:paraId="15BC6A69" w14:textId="77777777" w:rsidR="00296EEF" w:rsidRPr="00690A26" w:rsidRDefault="00296EEF" w:rsidP="00296EEF">
      <w:pPr>
        <w:pStyle w:val="PL"/>
      </w:pPr>
      <w:r w:rsidRPr="00690A26">
        <w:t xml:space="preserve">            $ref: '#/components/schemas/</w:t>
      </w:r>
      <w:r>
        <w:rPr>
          <w:lang w:eastAsia="zh-CN"/>
        </w:rPr>
        <w:t>ScpDomainConnectivity</w:t>
      </w:r>
      <w:r w:rsidRPr="00690A26">
        <w:t>'</w:t>
      </w:r>
    </w:p>
    <w:p w14:paraId="784AFC8F" w14:textId="77777777" w:rsidR="00296EEF" w:rsidRDefault="00296EEF" w:rsidP="00296EEF">
      <w:pPr>
        <w:pStyle w:val="PL"/>
      </w:pPr>
    </w:p>
    <w:p w14:paraId="6FC7DF8D" w14:textId="77777777" w:rsidR="00296EEF" w:rsidRPr="00690A26" w:rsidRDefault="00296EEF" w:rsidP="00296EEF">
      <w:pPr>
        <w:pStyle w:val="PL"/>
        <w:rPr>
          <w:lang w:val="en-US"/>
        </w:rPr>
      </w:pPr>
      <w:r w:rsidRPr="00690A26">
        <w:rPr>
          <w:lang w:val="en-US"/>
        </w:rPr>
        <w:t xml:space="preserve">    </w:t>
      </w:r>
      <w:r>
        <w:rPr>
          <w:lang w:eastAsia="zh-CN"/>
        </w:rPr>
        <w:t>ScpDomainConnectivity</w:t>
      </w:r>
      <w:r w:rsidRPr="00690A26">
        <w:rPr>
          <w:lang w:val="en-US"/>
        </w:rPr>
        <w:t>:</w:t>
      </w:r>
    </w:p>
    <w:p w14:paraId="61D809C0" w14:textId="77777777" w:rsidR="00296EEF" w:rsidRPr="00690A26" w:rsidRDefault="00296EEF" w:rsidP="00296EEF">
      <w:pPr>
        <w:pStyle w:val="PL"/>
        <w:rPr>
          <w:lang w:val="en-US"/>
        </w:rPr>
      </w:pPr>
      <w:r>
        <w:rPr>
          <w:lang w:val="en-US"/>
        </w:rPr>
        <w:t xml:space="preserve">      description: SCP Domain Connectivity Information</w:t>
      </w:r>
    </w:p>
    <w:p w14:paraId="37FAE963" w14:textId="77777777" w:rsidR="00296EEF" w:rsidRPr="00690A26" w:rsidRDefault="00296EEF" w:rsidP="00296EEF">
      <w:pPr>
        <w:pStyle w:val="PL"/>
        <w:rPr>
          <w:lang w:val="en-US"/>
        </w:rPr>
      </w:pPr>
      <w:r w:rsidRPr="00690A26">
        <w:rPr>
          <w:lang w:val="en-US"/>
        </w:rPr>
        <w:t xml:space="preserve">      type: object</w:t>
      </w:r>
    </w:p>
    <w:p w14:paraId="2FD83E40" w14:textId="77777777" w:rsidR="00296EEF" w:rsidRPr="00690A26" w:rsidRDefault="00296EEF" w:rsidP="00296EEF">
      <w:pPr>
        <w:pStyle w:val="PL"/>
      </w:pPr>
      <w:r w:rsidRPr="00690A26">
        <w:t xml:space="preserve">      required:</w:t>
      </w:r>
    </w:p>
    <w:p w14:paraId="15D8FB70" w14:textId="77777777" w:rsidR="00296EEF" w:rsidRPr="00690A26" w:rsidRDefault="00296EEF" w:rsidP="00296EEF">
      <w:pPr>
        <w:pStyle w:val="PL"/>
      </w:pPr>
      <w:r w:rsidRPr="00690A26">
        <w:t xml:space="preserve">        - </w:t>
      </w:r>
      <w:r>
        <w:rPr>
          <w:lang w:eastAsia="zh-CN"/>
        </w:rPr>
        <w:t>connectedScpDomainList</w:t>
      </w:r>
    </w:p>
    <w:p w14:paraId="4032B787" w14:textId="77777777" w:rsidR="00296EEF" w:rsidRPr="00690A26" w:rsidRDefault="00296EEF" w:rsidP="00296EEF">
      <w:pPr>
        <w:pStyle w:val="PL"/>
        <w:rPr>
          <w:lang w:val="en-US"/>
        </w:rPr>
      </w:pPr>
      <w:r w:rsidRPr="00690A26">
        <w:rPr>
          <w:lang w:val="en-US"/>
        </w:rPr>
        <w:t xml:space="preserve">      properties:</w:t>
      </w:r>
    </w:p>
    <w:p w14:paraId="74B78697" w14:textId="77777777" w:rsidR="00296EEF" w:rsidRPr="00690A26" w:rsidRDefault="00296EEF" w:rsidP="00296EEF">
      <w:pPr>
        <w:pStyle w:val="PL"/>
        <w:rPr>
          <w:lang w:eastAsia="zh-CN"/>
        </w:rPr>
      </w:pPr>
      <w:r w:rsidRPr="00690A26">
        <w:rPr>
          <w:rFonts w:hint="eastAsia"/>
          <w:lang w:eastAsia="zh-CN"/>
        </w:rPr>
        <w:t xml:space="preserve">        </w:t>
      </w:r>
      <w:r>
        <w:rPr>
          <w:lang w:eastAsia="zh-CN"/>
        </w:rPr>
        <w:t>connectedScpDomainList</w:t>
      </w:r>
      <w:r w:rsidRPr="00690A26">
        <w:rPr>
          <w:rFonts w:hint="eastAsia"/>
          <w:lang w:eastAsia="zh-CN"/>
        </w:rPr>
        <w:t>:</w:t>
      </w:r>
    </w:p>
    <w:p w14:paraId="3FB332CF" w14:textId="77777777" w:rsidR="00296EEF" w:rsidRPr="00690A26" w:rsidRDefault="00296EEF" w:rsidP="00296EEF">
      <w:pPr>
        <w:pStyle w:val="PL"/>
        <w:rPr>
          <w:lang w:eastAsia="zh-CN"/>
        </w:rPr>
      </w:pPr>
      <w:r w:rsidRPr="00690A26">
        <w:rPr>
          <w:rFonts w:hint="eastAsia"/>
          <w:lang w:eastAsia="zh-CN"/>
        </w:rPr>
        <w:t xml:space="preserve">          type: </w:t>
      </w:r>
      <w:r>
        <w:rPr>
          <w:lang w:eastAsia="zh-CN"/>
        </w:rPr>
        <w:t>array</w:t>
      </w:r>
    </w:p>
    <w:p w14:paraId="58B11507" w14:textId="77777777" w:rsidR="00296EEF" w:rsidRPr="00690A26" w:rsidRDefault="00296EEF" w:rsidP="00296EEF">
      <w:pPr>
        <w:pStyle w:val="PL"/>
        <w:rPr>
          <w:lang w:eastAsia="zh-CN"/>
        </w:rPr>
      </w:pPr>
      <w:r w:rsidRPr="00690A26">
        <w:rPr>
          <w:rFonts w:hint="eastAsia"/>
          <w:lang w:eastAsia="zh-CN"/>
        </w:rPr>
        <w:t xml:space="preserve">          </w:t>
      </w:r>
      <w:r>
        <w:rPr>
          <w:lang w:eastAsia="zh-CN"/>
        </w:rPr>
        <w:t>items</w:t>
      </w:r>
      <w:r w:rsidRPr="00690A26">
        <w:rPr>
          <w:rFonts w:hint="eastAsia"/>
          <w:lang w:eastAsia="zh-CN"/>
        </w:rPr>
        <w:t>:</w:t>
      </w:r>
    </w:p>
    <w:p w14:paraId="1C80819D" w14:textId="77777777" w:rsidR="00296EEF" w:rsidRPr="00690A26" w:rsidRDefault="00296EEF" w:rsidP="00296EEF">
      <w:pPr>
        <w:pStyle w:val="PL"/>
      </w:pPr>
      <w:r w:rsidRPr="00690A26">
        <w:t xml:space="preserve">            </w:t>
      </w:r>
      <w:r>
        <w:t>type: string</w:t>
      </w:r>
    </w:p>
    <w:p w14:paraId="08F9363C" w14:textId="77777777" w:rsidR="00296EEF" w:rsidRDefault="00296EEF" w:rsidP="00296EEF">
      <w:pPr>
        <w:pStyle w:val="PL"/>
      </w:pPr>
    </w:p>
    <w:p w14:paraId="5BA2593D" w14:textId="77777777" w:rsidR="00296EEF" w:rsidRPr="00690A26" w:rsidRDefault="00296EEF" w:rsidP="00296EEF">
      <w:pPr>
        <w:pStyle w:val="PL"/>
        <w:rPr>
          <w:lang w:val="en-US"/>
        </w:rPr>
      </w:pPr>
      <w:r w:rsidRPr="00690A26">
        <w:rPr>
          <w:lang w:val="en-US"/>
        </w:rPr>
        <w:t xml:space="preserve">    </w:t>
      </w:r>
      <w:r>
        <w:rPr>
          <w:lang w:eastAsia="zh-CN"/>
        </w:rPr>
        <w:t>ScpDomainRoutingInfoSubscription</w:t>
      </w:r>
      <w:r w:rsidRPr="00690A26">
        <w:rPr>
          <w:lang w:val="en-US"/>
        </w:rPr>
        <w:t>:</w:t>
      </w:r>
    </w:p>
    <w:p w14:paraId="7E4650E6" w14:textId="77777777" w:rsidR="00296EEF" w:rsidRPr="00690A26" w:rsidRDefault="00296EEF" w:rsidP="00296EEF">
      <w:pPr>
        <w:pStyle w:val="PL"/>
        <w:rPr>
          <w:lang w:val="en-US"/>
        </w:rPr>
      </w:pPr>
      <w:r>
        <w:rPr>
          <w:lang w:val="en-US"/>
        </w:rPr>
        <w:lastRenderedPageBreak/>
        <w:t xml:space="preserve">      description: SCP Domain Routing Information Subscription</w:t>
      </w:r>
    </w:p>
    <w:p w14:paraId="6A9A7C4A" w14:textId="77777777" w:rsidR="00296EEF" w:rsidRPr="00690A26" w:rsidRDefault="00296EEF" w:rsidP="00296EEF">
      <w:pPr>
        <w:pStyle w:val="PL"/>
        <w:rPr>
          <w:lang w:val="en-US"/>
        </w:rPr>
      </w:pPr>
      <w:r w:rsidRPr="00690A26">
        <w:rPr>
          <w:lang w:val="en-US"/>
        </w:rPr>
        <w:t xml:space="preserve">      type: object</w:t>
      </w:r>
    </w:p>
    <w:p w14:paraId="439F2316" w14:textId="77777777" w:rsidR="00296EEF" w:rsidRPr="00690A26" w:rsidRDefault="00296EEF" w:rsidP="00296EEF">
      <w:pPr>
        <w:pStyle w:val="PL"/>
      </w:pPr>
      <w:r w:rsidRPr="00690A26">
        <w:t xml:space="preserve">      required:</w:t>
      </w:r>
    </w:p>
    <w:p w14:paraId="4B11D4AA" w14:textId="77777777" w:rsidR="00296EEF" w:rsidRPr="00690A26" w:rsidRDefault="00296EEF" w:rsidP="00296EEF">
      <w:pPr>
        <w:pStyle w:val="PL"/>
      </w:pPr>
      <w:r w:rsidRPr="00690A26">
        <w:t xml:space="preserve">        - </w:t>
      </w:r>
      <w:r>
        <w:t>callback</w:t>
      </w:r>
      <w:r w:rsidRPr="00690A26">
        <w:t>Uri</w:t>
      </w:r>
    </w:p>
    <w:p w14:paraId="06185727" w14:textId="77777777" w:rsidR="00296EEF" w:rsidRPr="00690A26" w:rsidRDefault="00296EEF" w:rsidP="00296EEF">
      <w:pPr>
        <w:pStyle w:val="PL"/>
      </w:pPr>
      <w:r w:rsidRPr="00690A26">
        <w:t xml:space="preserve">      properties:</w:t>
      </w:r>
    </w:p>
    <w:p w14:paraId="6ED41B07" w14:textId="77777777" w:rsidR="00296EEF" w:rsidRPr="00690A26" w:rsidRDefault="00296EEF" w:rsidP="00296EEF">
      <w:pPr>
        <w:pStyle w:val="PL"/>
      </w:pPr>
      <w:r w:rsidRPr="00690A26">
        <w:t xml:space="preserve">        </w:t>
      </w:r>
      <w:r>
        <w:t>callback</w:t>
      </w:r>
      <w:r w:rsidRPr="00690A26">
        <w:t>Uri:</w:t>
      </w:r>
    </w:p>
    <w:p w14:paraId="5A1DCDA8" w14:textId="77777777" w:rsidR="00296EEF" w:rsidRPr="00690A26" w:rsidRDefault="00296EEF" w:rsidP="00296EEF">
      <w:pPr>
        <w:pStyle w:val="PL"/>
      </w:pPr>
      <w:r w:rsidRPr="00690A26">
        <w:t xml:space="preserve">          $ref: 'TS29571_CommonData.yaml#/components/schemas/Uri'</w:t>
      </w:r>
    </w:p>
    <w:p w14:paraId="44679872" w14:textId="77777777" w:rsidR="00296EEF" w:rsidRPr="00690A26" w:rsidRDefault="00296EEF" w:rsidP="00296EEF">
      <w:pPr>
        <w:pStyle w:val="PL"/>
      </w:pPr>
      <w:r w:rsidRPr="00690A26">
        <w:t xml:space="preserve">        validityTime:</w:t>
      </w:r>
    </w:p>
    <w:p w14:paraId="55503544" w14:textId="77777777" w:rsidR="00296EEF" w:rsidRPr="00690A26" w:rsidRDefault="00296EEF" w:rsidP="00296EEF">
      <w:pPr>
        <w:pStyle w:val="PL"/>
      </w:pPr>
      <w:r w:rsidRPr="00690A26">
        <w:t xml:space="preserve">          $ref: 'TS29571_CommonData.yaml#/components/schemas/DateTime'</w:t>
      </w:r>
    </w:p>
    <w:p w14:paraId="0118421B" w14:textId="77777777" w:rsidR="00296EEF" w:rsidRPr="00690A26" w:rsidRDefault="00296EEF" w:rsidP="00296EEF">
      <w:pPr>
        <w:pStyle w:val="PL"/>
      </w:pPr>
      <w:r w:rsidRPr="00690A26">
        <w:t xml:space="preserve">        req</w:t>
      </w:r>
      <w:r w:rsidRPr="00690A26">
        <w:rPr>
          <w:lang w:val="en-US"/>
        </w:rPr>
        <w:t>InstanceId</w:t>
      </w:r>
      <w:r w:rsidRPr="00690A26">
        <w:t>:</w:t>
      </w:r>
    </w:p>
    <w:p w14:paraId="1AACB577" w14:textId="77777777" w:rsidR="00296EEF" w:rsidRPr="00690A26" w:rsidRDefault="00296EEF" w:rsidP="00296EEF">
      <w:pPr>
        <w:pStyle w:val="PL"/>
      </w:pPr>
      <w:r w:rsidRPr="00690A26">
        <w:t xml:space="preserve">          $ref: 'TS29571_CommonData.yaml#/components/schemas/NfInstanceId'</w:t>
      </w:r>
    </w:p>
    <w:p w14:paraId="7A5CA419" w14:textId="77777777" w:rsidR="00624BCE" w:rsidRPr="00690A26" w:rsidRDefault="00624BCE" w:rsidP="00624BCE">
      <w:pPr>
        <w:pStyle w:val="PL"/>
      </w:pPr>
      <w:r w:rsidRPr="00690A26">
        <w:t xml:space="preserve">        </w:t>
      </w:r>
      <w:r>
        <w:t>localInd</w:t>
      </w:r>
      <w:r w:rsidRPr="00690A26">
        <w:t>:</w:t>
      </w:r>
    </w:p>
    <w:p w14:paraId="4F103BFB" w14:textId="77777777" w:rsidR="00624BCE" w:rsidRDefault="00624BCE" w:rsidP="00624BCE">
      <w:pPr>
        <w:pStyle w:val="PL"/>
      </w:pPr>
      <w:r w:rsidRPr="00690A26">
        <w:t xml:space="preserve">          </w:t>
      </w:r>
      <w:r>
        <w:t>type: boolean</w:t>
      </w:r>
    </w:p>
    <w:p w14:paraId="3CD9F16A" w14:textId="77777777" w:rsidR="00624BCE" w:rsidRPr="00690A26" w:rsidRDefault="00624BCE" w:rsidP="00624BCE">
      <w:pPr>
        <w:pStyle w:val="PL"/>
      </w:pPr>
      <w:r>
        <w:t xml:space="preserve">          default: false</w:t>
      </w:r>
    </w:p>
    <w:p w14:paraId="6EBA5DC9" w14:textId="77777777" w:rsidR="00296EEF" w:rsidRPr="00690A26" w:rsidRDefault="00296EEF" w:rsidP="00296EEF">
      <w:pPr>
        <w:pStyle w:val="PL"/>
      </w:pPr>
    </w:p>
    <w:p w14:paraId="7EACDF44" w14:textId="77777777" w:rsidR="00296EEF" w:rsidRPr="00690A26" w:rsidRDefault="00296EEF" w:rsidP="00296EEF">
      <w:pPr>
        <w:pStyle w:val="PL"/>
        <w:rPr>
          <w:lang w:val="en-US"/>
        </w:rPr>
      </w:pPr>
      <w:r w:rsidRPr="00690A26">
        <w:rPr>
          <w:lang w:val="en-US"/>
        </w:rPr>
        <w:t xml:space="preserve">    </w:t>
      </w:r>
      <w:r>
        <w:rPr>
          <w:lang w:eastAsia="zh-CN"/>
        </w:rPr>
        <w:t>ScpDomainRoutingInfoNotification</w:t>
      </w:r>
      <w:r w:rsidRPr="00690A26">
        <w:rPr>
          <w:lang w:val="en-US"/>
        </w:rPr>
        <w:t>:</w:t>
      </w:r>
    </w:p>
    <w:p w14:paraId="48FE23DF" w14:textId="77777777" w:rsidR="00296EEF" w:rsidRPr="00690A26" w:rsidRDefault="00296EEF" w:rsidP="00296EEF">
      <w:pPr>
        <w:pStyle w:val="PL"/>
        <w:rPr>
          <w:lang w:val="en-US"/>
        </w:rPr>
      </w:pPr>
      <w:r>
        <w:rPr>
          <w:lang w:val="en-US"/>
        </w:rPr>
        <w:t xml:space="preserve">      description: SCP Domain Routing Information Notification</w:t>
      </w:r>
    </w:p>
    <w:p w14:paraId="58B2F8B4" w14:textId="77777777" w:rsidR="00296EEF" w:rsidRPr="00690A26" w:rsidRDefault="00296EEF" w:rsidP="00296EEF">
      <w:pPr>
        <w:pStyle w:val="PL"/>
        <w:rPr>
          <w:lang w:val="en-US"/>
        </w:rPr>
      </w:pPr>
      <w:r w:rsidRPr="00690A26">
        <w:rPr>
          <w:lang w:val="en-US"/>
        </w:rPr>
        <w:t xml:space="preserve">      type: object</w:t>
      </w:r>
    </w:p>
    <w:p w14:paraId="64FBF14C" w14:textId="77777777" w:rsidR="00296EEF" w:rsidRPr="00690A26" w:rsidRDefault="00296EEF" w:rsidP="00296EEF">
      <w:pPr>
        <w:pStyle w:val="PL"/>
      </w:pPr>
      <w:r w:rsidRPr="00690A26">
        <w:t xml:space="preserve">      required:</w:t>
      </w:r>
    </w:p>
    <w:p w14:paraId="3064DDA2" w14:textId="77777777" w:rsidR="00296EEF" w:rsidRPr="00690A26" w:rsidRDefault="00296EEF" w:rsidP="00296EEF">
      <w:pPr>
        <w:pStyle w:val="PL"/>
      </w:pPr>
      <w:r w:rsidRPr="00690A26">
        <w:t xml:space="preserve">        - </w:t>
      </w:r>
      <w:r>
        <w:rPr>
          <w:lang w:eastAsia="zh-CN"/>
        </w:rPr>
        <w:t>routingInfo</w:t>
      </w:r>
    </w:p>
    <w:p w14:paraId="28974E58" w14:textId="77777777" w:rsidR="00296EEF" w:rsidRPr="00690A26" w:rsidRDefault="00296EEF" w:rsidP="00296EEF">
      <w:pPr>
        <w:pStyle w:val="PL"/>
      </w:pPr>
      <w:r w:rsidRPr="00690A26">
        <w:t xml:space="preserve">      properties:</w:t>
      </w:r>
    </w:p>
    <w:p w14:paraId="4FA54C2D" w14:textId="77777777" w:rsidR="00296EEF" w:rsidRPr="00690A26" w:rsidRDefault="00296EEF" w:rsidP="00296EEF">
      <w:pPr>
        <w:pStyle w:val="PL"/>
      </w:pPr>
      <w:r w:rsidRPr="00690A26">
        <w:t xml:space="preserve">        </w:t>
      </w:r>
      <w:r>
        <w:rPr>
          <w:lang w:eastAsia="zh-CN"/>
        </w:rPr>
        <w:t>routingInfo</w:t>
      </w:r>
      <w:r w:rsidRPr="00690A26">
        <w:t>:</w:t>
      </w:r>
    </w:p>
    <w:p w14:paraId="13683BC2" w14:textId="77777777" w:rsidR="00296EEF" w:rsidRPr="00690A26" w:rsidRDefault="00296EEF" w:rsidP="00296EEF">
      <w:pPr>
        <w:pStyle w:val="PL"/>
      </w:pPr>
      <w:r w:rsidRPr="00690A26">
        <w:t xml:space="preserve">          $ref: '#/components/schemas/</w:t>
      </w:r>
      <w:r>
        <w:rPr>
          <w:lang w:eastAsia="zh-CN"/>
        </w:rPr>
        <w:t>ScpDomainRoutingInformation</w:t>
      </w:r>
      <w:r w:rsidRPr="00690A26">
        <w:t>'</w:t>
      </w:r>
    </w:p>
    <w:p w14:paraId="2A019911" w14:textId="77777777" w:rsidR="00624BCE" w:rsidRPr="00690A26" w:rsidRDefault="00624BCE" w:rsidP="00624BCE">
      <w:pPr>
        <w:pStyle w:val="PL"/>
      </w:pPr>
      <w:r w:rsidRPr="00690A26">
        <w:t xml:space="preserve">        </w:t>
      </w:r>
      <w:r>
        <w:t>localInd</w:t>
      </w:r>
      <w:r w:rsidRPr="00690A26">
        <w:t>:</w:t>
      </w:r>
    </w:p>
    <w:p w14:paraId="1A59DDA5" w14:textId="77777777" w:rsidR="00624BCE" w:rsidRDefault="00624BCE" w:rsidP="00624BCE">
      <w:pPr>
        <w:pStyle w:val="PL"/>
      </w:pPr>
      <w:r w:rsidRPr="00690A26">
        <w:t xml:space="preserve">          </w:t>
      </w:r>
      <w:r>
        <w:t>type: boolean</w:t>
      </w:r>
    </w:p>
    <w:p w14:paraId="0498CCD3" w14:textId="77777777" w:rsidR="00624BCE" w:rsidRPr="00690A26" w:rsidRDefault="00624BCE" w:rsidP="00624BCE">
      <w:pPr>
        <w:pStyle w:val="PL"/>
      </w:pPr>
      <w:r>
        <w:t xml:space="preserve">          default: false</w:t>
      </w:r>
    </w:p>
    <w:p w14:paraId="1C5F23FA" w14:textId="77777777" w:rsidR="00834C80" w:rsidRDefault="00834C80" w:rsidP="00834C80">
      <w:pPr>
        <w:pStyle w:val="PL"/>
      </w:pPr>
    </w:p>
    <w:p w14:paraId="6431FE05" w14:textId="75AA2BCC" w:rsidR="00834C80" w:rsidRPr="001A5D10" w:rsidRDefault="00834C80" w:rsidP="00834C80">
      <w:pPr>
        <w:pStyle w:val="PL"/>
      </w:pPr>
      <w:r w:rsidRPr="001A5D10">
        <w:t xml:space="preserve">    </w:t>
      </w:r>
      <w:r>
        <w:t>NfServiceInstance</w:t>
      </w:r>
      <w:r w:rsidRPr="001A5D10">
        <w:t>:</w:t>
      </w:r>
    </w:p>
    <w:p w14:paraId="6CEB02B8" w14:textId="77777777" w:rsidR="00834C80" w:rsidRPr="001A5D10" w:rsidRDefault="00834C80" w:rsidP="00834C80">
      <w:pPr>
        <w:pStyle w:val="PL"/>
      </w:pPr>
      <w:r w:rsidRPr="001A5D10">
        <w:t xml:space="preserve">      description: </w:t>
      </w:r>
      <w:r>
        <w:rPr>
          <w:rFonts w:cs="Arial"/>
          <w:szCs w:val="18"/>
        </w:rPr>
        <w:t>NF service instance</w:t>
      </w:r>
    </w:p>
    <w:p w14:paraId="0ED4452F" w14:textId="77777777" w:rsidR="00834C80" w:rsidRDefault="00834C80" w:rsidP="00834C80">
      <w:pPr>
        <w:pStyle w:val="PL"/>
      </w:pPr>
      <w:r w:rsidRPr="001A5D10">
        <w:t xml:space="preserve">      type: object</w:t>
      </w:r>
    </w:p>
    <w:p w14:paraId="006EC4C4" w14:textId="77777777" w:rsidR="00834C80" w:rsidRDefault="00834C80" w:rsidP="00834C80">
      <w:pPr>
        <w:pStyle w:val="PL"/>
      </w:pPr>
      <w:r>
        <w:t xml:space="preserve">      oneOf:</w:t>
      </w:r>
    </w:p>
    <w:p w14:paraId="347F3885" w14:textId="77777777" w:rsidR="00834C80" w:rsidRDefault="00834C80" w:rsidP="00834C80">
      <w:pPr>
        <w:pStyle w:val="PL"/>
      </w:pPr>
      <w:r>
        <w:t xml:space="preserve">        - required: [ nf</w:t>
      </w:r>
      <w:r w:rsidRPr="00690A26">
        <w:rPr>
          <w:lang w:val="en-US"/>
        </w:rPr>
        <w:t>InstanceId</w:t>
      </w:r>
      <w:r>
        <w:t xml:space="preserve"> ]</w:t>
      </w:r>
    </w:p>
    <w:p w14:paraId="0FA80B54" w14:textId="77777777" w:rsidR="00834C80" w:rsidRPr="001A5D10" w:rsidRDefault="00834C80" w:rsidP="00834C80">
      <w:pPr>
        <w:pStyle w:val="PL"/>
      </w:pPr>
      <w:r>
        <w:t xml:space="preserve">        - required: [ </w:t>
      </w:r>
      <w:r>
        <w:rPr>
          <w:lang w:val="en-US"/>
        </w:rPr>
        <w:t>n</w:t>
      </w:r>
      <w:r w:rsidRPr="00690A26">
        <w:rPr>
          <w:lang w:val="en-US"/>
        </w:rPr>
        <w:t>f</w:t>
      </w:r>
      <w:r>
        <w:rPr>
          <w:lang w:val="en-US"/>
        </w:rPr>
        <w:t>ServiceSetId</w:t>
      </w:r>
      <w:r>
        <w:t xml:space="preserve"> ]</w:t>
      </w:r>
    </w:p>
    <w:p w14:paraId="3CC75FA8" w14:textId="77777777" w:rsidR="00834C80" w:rsidRPr="00690A26" w:rsidRDefault="00834C80" w:rsidP="00834C80">
      <w:pPr>
        <w:pStyle w:val="PL"/>
        <w:rPr>
          <w:lang w:val="en-US"/>
        </w:rPr>
      </w:pPr>
      <w:r w:rsidRPr="001A5D10">
        <w:t xml:space="preserve">      </w:t>
      </w:r>
      <w:r w:rsidRPr="00690A26">
        <w:rPr>
          <w:lang w:val="en-US"/>
        </w:rPr>
        <w:t>properties:</w:t>
      </w:r>
    </w:p>
    <w:p w14:paraId="47AD92D3" w14:textId="77777777" w:rsidR="00834C80" w:rsidRPr="00690A26" w:rsidRDefault="00834C80" w:rsidP="00834C80">
      <w:pPr>
        <w:pStyle w:val="PL"/>
        <w:rPr>
          <w:lang w:val="en-US"/>
        </w:rPr>
      </w:pPr>
      <w:r w:rsidRPr="00690A26">
        <w:rPr>
          <w:lang w:val="en-US"/>
        </w:rPr>
        <w:t xml:space="preserve">        </w:t>
      </w:r>
      <w:r w:rsidRPr="00690A26">
        <w:t>serviceInstanceId</w:t>
      </w:r>
      <w:r w:rsidRPr="00690A26">
        <w:rPr>
          <w:lang w:val="en-US"/>
        </w:rPr>
        <w:t>:</w:t>
      </w:r>
    </w:p>
    <w:p w14:paraId="68E68244" w14:textId="77777777" w:rsidR="00834C80" w:rsidRDefault="00834C80" w:rsidP="00834C80">
      <w:pPr>
        <w:pStyle w:val="PL"/>
      </w:pPr>
      <w:r w:rsidRPr="00690A26">
        <w:t xml:space="preserve">          </w:t>
      </w:r>
      <w:r>
        <w:t>type: string</w:t>
      </w:r>
    </w:p>
    <w:p w14:paraId="6E204DD5" w14:textId="77777777" w:rsidR="00834C80" w:rsidRPr="00690A26" w:rsidRDefault="00834C80" w:rsidP="00834C80">
      <w:pPr>
        <w:pStyle w:val="PL"/>
      </w:pPr>
      <w:r w:rsidRPr="00690A26">
        <w:t xml:space="preserve">        </w:t>
      </w:r>
      <w:r>
        <w:t>nf</w:t>
      </w:r>
      <w:r w:rsidRPr="00690A26">
        <w:rPr>
          <w:lang w:val="en-US"/>
        </w:rPr>
        <w:t>InstanceId</w:t>
      </w:r>
      <w:r w:rsidRPr="00690A26">
        <w:t>:</w:t>
      </w:r>
    </w:p>
    <w:p w14:paraId="6856CA21" w14:textId="77777777" w:rsidR="00834C80" w:rsidRPr="00690A26" w:rsidRDefault="00834C80" w:rsidP="00834C80">
      <w:pPr>
        <w:pStyle w:val="PL"/>
      </w:pPr>
      <w:r w:rsidRPr="00690A26">
        <w:t xml:space="preserve">          $ref: 'TS29571_CommonData.yaml#/components/schemas/NfInstanceId'</w:t>
      </w:r>
    </w:p>
    <w:p w14:paraId="6495479A" w14:textId="77777777" w:rsidR="00834C80" w:rsidRPr="00690A26" w:rsidRDefault="00834C80" w:rsidP="00834C80">
      <w:pPr>
        <w:pStyle w:val="PL"/>
        <w:rPr>
          <w:lang w:val="en-US"/>
        </w:rPr>
      </w:pPr>
      <w:r w:rsidRPr="00690A26">
        <w:rPr>
          <w:lang w:val="en-US"/>
        </w:rPr>
        <w:t xml:space="preserve">        </w:t>
      </w:r>
      <w:r>
        <w:rPr>
          <w:lang w:val="en-US"/>
        </w:rPr>
        <w:t>n</w:t>
      </w:r>
      <w:r w:rsidRPr="00690A26">
        <w:rPr>
          <w:lang w:val="en-US"/>
        </w:rPr>
        <w:t>f</w:t>
      </w:r>
      <w:r>
        <w:rPr>
          <w:lang w:val="en-US"/>
        </w:rPr>
        <w:t>ServiceSetId</w:t>
      </w:r>
      <w:r w:rsidRPr="00690A26">
        <w:rPr>
          <w:lang w:val="en-US"/>
        </w:rPr>
        <w:t>:</w:t>
      </w:r>
    </w:p>
    <w:p w14:paraId="4DE8C333" w14:textId="77777777" w:rsidR="00834C80" w:rsidRPr="00690A26" w:rsidRDefault="00834C80" w:rsidP="00834C80">
      <w:pPr>
        <w:pStyle w:val="PL"/>
      </w:pPr>
      <w:r w:rsidRPr="00690A26">
        <w:t xml:space="preserve">          $ref: 'TS29571_CommonData.yaml#/components/schemas/NfServiceSetId'</w:t>
      </w:r>
    </w:p>
    <w:p w14:paraId="7764ED4B" w14:textId="77777777" w:rsidR="00BD64D6" w:rsidRDefault="00BD64D6" w:rsidP="00BD64D6">
      <w:pPr>
        <w:pStyle w:val="PL"/>
        <w:rPr>
          <w:lang w:val="en-US"/>
        </w:rPr>
      </w:pPr>
    </w:p>
    <w:p w14:paraId="57E1C348" w14:textId="4749DB0A" w:rsidR="00BD64D6" w:rsidRPr="00690A26" w:rsidRDefault="00BD64D6" w:rsidP="00BD64D6">
      <w:pPr>
        <w:pStyle w:val="PL"/>
        <w:rPr>
          <w:lang w:val="en-US"/>
        </w:rPr>
      </w:pPr>
      <w:r w:rsidRPr="00690A26">
        <w:rPr>
          <w:lang w:val="en-US"/>
        </w:rPr>
        <w:t xml:space="preserve">    </w:t>
      </w:r>
      <w:r>
        <w:rPr>
          <w:lang w:val="en-US"/>
        </w:rPr>
        <w:t>NoProfileMatchInfo</w:t>
      </w:r>
      <w:r w:rsidRPr="00690A26">
        <w:rPr>
          <w:lang w:val="en-US"/>
        </w:rPr>
        <w:t>:</w:t>
      </w:r>
    </w:p>
    <w:p w14:paraId="0B0D8A6F" w14:textId="77777777" w:rsidR="00BD64D6" w:rsidRPr="00690A26" w:rsidRDefault="00BD64D6" w:rsidP="00BD64D6">
      <w:pPr>
        <w:pStyle w:val="PL"/>
        <w:rPr>
          <w:lang w:val="en-US"/>
        </w:rPr>
      </w:pPr>
      <w:r>
        <w:rPr>
          <w:lang w:val="en-US"/>
        </w:rPr>
        <w:t xml:space="preserve">      description: </w:t>
      </w:r>
      <w:r>
        <w:rPr>
          <w:rFonts w:cs="Arial"/>
          <w:szCs w:val="18"/>
        </w:rPr>
        <w:t>Provides the reason for not finding NF matching the search criteria</w:t>
      </w:r>
    </w:p>
    <w:p w14:paraId="21847FAB" w14:textId="77777777" w:rsidR="00BD64D6" w:rsidRPr="00690A26" w:rsidRDefault="00BD64D6" w:rsidP="00BD64D6">
      <w:pPr>
        <w:pStyle w:val="PL"/>
        <w:rPr>
          <w:lang w:val="en-US"/>
        </w:rPr>
      </w:pPr>
      <w:r w:rsidRPr="00690A26">
        <w:rPr>
          <w:lang w:val="en-US"/>
        </w:rPr>
        <w:t xml:space="preserve">      type: object</w:t>
      </w:r>
    </w:p>
    <w:p w14:paraId="73229790" w14:textId="77777777" w:rsidR="00BD64D6" w:rsidRPr="00690A26" w:rsidRDefault="00BD64D6" w:rsidP="00BD64D6">
      <w:pPr>
        <w:pStyle w:val="PL"/>
        <w:rPr>
          <w:lang w:val="en-US" w:eastAsia="zh-CN"/>
        </w:rPr>
      </w:pPr>
      <w:r w:rsidRPr="00690A26">
        <w:rPr>
          <w:rFonts w:hint="eastAsia"/>
          <w:lang w:val="en-US" w:eastAsia="zh-CN"/>
        </w:rPr>
        <w:t xml:space="preserve">      required:</w:t>
      </w:r>
    </w:p>
    <w:p w14:paraId="111D645B" w14:textId="77777777" w:rsidR="00BD64D6" w:rsidRPr="00690A26" w:rsidRDefault="00BD64D6" w:rsidP="00BD64D6">
      <w:pPr>
        <w:pStyle w:val="PL"/>
        <w:rPr>
          <w:lang w:val="en-US" w:eastAsia="zh-CN"/>
        </w:rPr>
      </w:pPr>
      <w:r w:rsidRPr="00690A26">
        <w:rPr>
          <w:rFonts w:hint="eastAsia"/>
          <w:lang w:val="en-US" w:eastAsia="zh-CN"/>
        </w:rPr>
        <w:t xml:space="preserve">        - </w:t>
      </w:r>
      <w:r>
        <w:rPr>
          <w:lang w:val="en-US"/>
        </w:rPr>
        <w:t>reason</w:t>
      </w:r>
    </w:p>
    <w:p w14:paraId="2F9FA00C" w14:textId="77777777" w:rsidR="00BD64D6" w:rsidRPr="00690A26" w:rsidRDefault="00BD64D6" w:rsidP="00BD64D6">
      <w:pPr>
        <w:pStyle w:val="PL"/>
        <w:rPr>
          <w:lang w:val="en-US"/>
        </w:rPr>
      </w:pPr>
      <w:r w:rsidRPr="00690A26">
        <w:rPr>
          <w:lang w:val="en-US"/>
        </w:rPr>
        <w:t xml:space="preserve">      properties:</w:t>
      </w:r>
    </w:p>
    <w:p w14:paraId="19CBAD8D" w14:textId="77777777" w:rsidR="00BD64D6" w:rsidRPr="00690A26" w:rsidRDefault="00BD64D6" w:rsidP="00BD64D6">
      <w:pPr>
        <w:pStyle w:val="PL"/>
        <w:rPr>
          <w:lang w:val="en-US"/>
        </w:rPr>
      </w:pPr>
      <w:r w:rsidRPr="00690A26">
        <w:rPr>
          <w:lang w:val="en-US"/>
        </w:rPr>
        <w:t xml:space="preserve">        </w:t>
      </w:r>
      <w:r>
        <w:rPr>
          <w:lang w:val="en-US"/>
        </w:rPr>
        <w:t>reason</w:t>
      </w:r>
      <w:r w:rsidRPr="00690A26">
        <w:rPr>
          <w:lang w:val="en-US"/>
        </w:rPr>
        <w:t>:</w:t>
      </w:r>
    </w:p>
    <w:p w14:paraId="35CDAEC0" w14:textId="77777777" w:rsidR="00BD64D6" w:rsidRPr="00690A26" w:rsidRDefault="00BD64D6" w:rsidP="00BD64D6">
      <w:pPr>
        <w:pStyle w:val="PL"/>
        <w:rPr>
          <w:lang w:val="en-US"/>
        </w:rPr>
      </w:pPr>
      <w:r w:rsidRPr="00690A26">
        <w:rPr>
          <w:lang w:val="en-US"/>
        </w:rPr>
        <w:t xml:space="preserve">          $ref: '#/components/schemas/</w:t>
      </w:r>
      <w:r>
        <w:rPr>
          <w:lang w:val="en-US"/>
        </w:rPr>
        <w:t>NoProfileMatchReason</w:t>
      </w:r>
      <w:r w:rsidRPr="00690A26">
        <w:rPr>
          <w:lang w:val="en-US"/>
        </w:rPr>
        <w:t>'</w:t>
      </w:r>
    </w:p>
    <w:p w14:paraId="2EB5BBE4" w14:textId="77777777" w:rsidR="00BD64D6" w:rsidRPr="00690A26" w:rsidRDefault="00BD64D6" w:rsidP="00BD64D6">
      <w:pPr>
        <w:pStyle w:val="PL"/>
        <w:rPr>
          <w:lang w:val="en-US"/>
        </w:rPr>
      </w:pPr>
      <w:r w:rsidRPr="00690A26">
        <w:rPr>
          <w:lang w:val="en-US"/>
        </w:rPr>
        <w:t xml:space="preserve">        </w:t>
      </w:r>
      <w:r>
        <w:t>queryParamCombinationList</w:t>
      </w:r>
      <w:r w:rsidRPr="00690A26">
        <w:rPr>
          <w:lang w:val="en-US"/>
        </w:rPr>
        <w:t>:</w:t>
      </w:r>
    </w:p>
    <w:p w14:paraId="0CF5DFE4" w14:textId="77777777" w:rsidR="00BD64D6" w:rsidRDefault="00BD64D6" w:rsidP="00BD64D6">
      <w:pPr>
        <w:pStyle w:val="PL"/>
        <w:rPr>
          <w:lang w:val="en-US"/>
        </w:rPr>
      </w:pPr>
      <w:r>
        <w:rPr>
          <w:lang w:val="en-US"/>
        </w:rPr>
        <w:t xml:space="preserve">          type: array</w:t>
      </w:r>
    </w:p>
    <w:p w14:paraId="4F9ADAEF" w14:textId="77777777" w:rsidR="00BD64D6" w:rsidRDefault="00BD64D6" w:rsidP="00BD64D6">
      <w:pPr>
        <w:pStyle w:val="PL"/>
        <w:rPr>
          <w:lang w:val="en-US"/>
        </w:rPr>
      </w:pPr>
      <w:r>
        <w:rPr>
          <w:lang w:val="en-US"/>
        </w:rPr>
        <w:t xml:space="preserve">          items:</w:t>
      </w:r>
    </w:p>
    <w:p w14:paraId="02CDEA01" w14:textId="77777777" w:rsidR="00BD64D6" w:rsidRDefault="00BD64D6" w:rsidP="00BD64D6">
      <w:pPr>
        <w:pStyle w:val="PL"/>
        <w:rPr>
          <w:lang w:val="en-US"/>
        </w:rPr>
      </w:pPr>
      <w:r w:rsidRPr="00690A26">
        <w:rPr>
          <w:lang w:val="en-US"/>
        </w:rPr>
        <w:t xml:space="preserve">    </w:t>
      </w:r>
      <w:r>
        <w:rPr>
          <w:lang w:val="en-US"/>
        </w:rPr>
        <w:t xml:space="preserve">  </w:t>
      </w:r>
      <w:r w:rsidRPr="00690A26">
        <w:rPr>
          <w:lang w:val="en-US"/>
        </w:rPr>
        <w:t xml:space="preserve">      $ref: '#/components/schemas/</w:t>
      </w:r>
      <w:r>
        <w:rPr>
          <w:lang w:val="en-US"/>
        </w:rPr>
        <w:t>QueryParamCombination</w:t>
      </w:r>
      <w:r w:rsidRPr="00690A26">
        <w:rPr>
          <w:lang w:val="en-US"/>
        </w:rPr>
        <w:t>'</w:t>
      </w:r>
    </w:p>
    <w:p w14:paraId="3096E069" w14:textId="77777777" w:rsidR="00BD64D6" w:rsidRDefault="00BD64D6" w:rsidP="00BD64D6">
      <w:pPr>
        <w:pStyle w:val="PL"/>
        <w:rPr>
          <w:lang w:val="en-US"/>
        </w:rPr>
      </w:pPr>
      <w:r>
        <w:rPr>
          <w:lang w:val="en-US"/>
        </w:rPr>
        <w:t xml:space="preserve">          minItems: 1</w:t>
      </w:r>
    </w:p>
    <w:p w14:paraId="272BF0E5" w14:textId="77777777" w:rsidR="00BD64D6" w:rsidRPr="00690A26" w:rsidRDefault="00BD64D6" w:rsidP="00BD64D6">
      <w:pPr>
        <w:pStyle w:val="PL"/>
        <w:rPr>
          <w:lang w:val="en-US"/>
        </w:rPr>
      </w:pPr>
    </w:p>
    <w:p w14:paraId="5BC53604" w14:textId="77777777" w:rsidR="00BD64D6" w:rsidRPr="00690A26" w:rsidRDefault="00BD64D6" w:rsidP="00BD64D6">
      <w:pPr>
        <w:pStyle w:val="PL"/>
        <w:rPr>
          <w:lang w:val="en-US"/>
        </w:rPr>
      </w:pPr>
      <w:r w:rsidRPr="00690A26">
        <w:rPr>
          <w:lang w:val="en-US"/>
        </w:rPr>
        <w:t xml:space="preserve">    </w:t>
      </w:r>
      <w:r>
        <w:rPr>
          <w:lang w:val="en-US"/>
        </w:rPr>
        <w:t>QueryParamCombination</w:t>
      </w:r>
      <w:r w:rsidRPr="00690A26">
        <w:rPr>
          <w:lang w:val="en-US"/>
        </w:rPr>
        <w:t>:</w:t>
      </w:r>
    </w:p>
    <w:p w14:paraId="37B61377" w14:textId="77777777" w:rsidR="00BD64D6" w:rsidRPr="00690A26" w:rsidRDefault="00BD64D6" w:rsidP="00BD64D6">
      <w:pPr>
        <w:pStyle w:val="PL"/>
        <w:rPr>
          <w:lang w:val="en-US"/>
        </w:rPr>
      </w:pPr>
      <w:r>
        <w:rPr>
          <w:lang w:val="en-US"/>
        </w:rPr>
        <w:t xml:space="preserve">      description: </w:t>
      </w:r>
      <w:r>
        <w:rPr>
          <w:rFonts w:cs="Arial"/>
          <w:szCs w:val="18"/>
        </w:rPr>
        <w:t>Contains a list of Query Parameters</w:t>
      </w:r>
    </w:p>
    <w:p w14:paraId="5F15982A" w14:textId="77777777" w:rsidR="00BD64D6" w:rsidRPr="00690A26" w:rsidRDefault="00BD64D6" w:rsidP="00BD64D6">
      <w:pPr>
        <w:pStyle w:val="PL"/>
        <w:rPr>
          <w:lang w:val="en-US"/>
        </w:rPr>
      </w:pPr>
      <w:r w:rsidRPr="00690A26">
        <w:rPr>
          <w:lang w:val="en-US"/>
        </w:rPr>
        <w:t xml:space="preserve">      type: object</w:t>
      </w:r>
    </w:p>
    <w:p w14:paraId="5A7B7E97" w14:textId="77777777" w:rsidR="00BD64D6" w:rsidRPr="00690A26" w:rsidRDefault="00BD64D6" w:rsidP="00BD64D6">
      <w:pPr>
        <w:pStyle w:val="PL"/>
        <w:rPr>
          <w:lang w:val="en-US" w:eastAsia="zh-CN"/>
        </w:rPr>
      </w:pPr>
      <w:r w:rsidRPr="00690A26">
        <w:rPr>
          <w:rFonts w:hint="eastAsia"/>
          <w:lang w:val="en-US" w:eastAsia="zh-CN"/>
        </w:rPr>
        <w:t xml:space="preserve">      required:</w:t>
      </w:r>
    </w:p>
    <w:p w14:paraId="4EB43FF2" w14:textId="77777777" w:rsidR="00BD64D6" w:rsidRPr="00690A26" w:rsidRDefault="00BD64D6" w:rsidP="00BD64D6">
      <w:pPr>
        <w:pStyle w:val="PL"/>
        <w:rPr>
          <w:lang w:val="en-US" w:eastAsia="zh-CN"/>
        </w:rPr>
      </w:pPr>
      <w:r w:rsidRPr="00690A26">
        <w:rPr>
          <w:rFonts w:hint="eastAsia"/>
          <w:lang w:val="en-US" w:eastAsia="zh-CN"/>
        </w:rPr>
        <w:t xml:space="preserve">        - </w:t>
      </w:r>
      <w:r>
        <w:rPr>
          <w:lang w:val="en-US" w:eastAsia="zh-CN"/>
        </w:rPr>
        <w:t>queryParams</w:t>
      </w:r>
    </w:p>
    <w:p w14:paraId="7405FFA0" w14:textId="77777777" w:rsidR="00BD64D6" w:rsidRPr="00690A26" w:rsidRDefault="00BD64D6" w:rsidP="00BD64D6">
      <w:pPr>
        <w:pStyle w:val="PL"/>
        <w:rPr>
          <w:lang w:val="en-US"/>
        </w:rPr>
      </w:pPr>
      <w:r w:rsidRPr="00690A26">
        <w:rPr>
          <w:lang w:val="en-US"/>
        </w:rPr>
        <w:t xml:space="preserve">      properties:</w:t>
      </w:r>
    </w:p>
    <w:p w14:paraId="252C9FBA" w14:textId="77777777" w:rsidR="00BD64D6" w:rsidRDefault="00BD64D6" w:rsidP="00BD64D6">
      <w:pPr>
        <w:pStyle w:val="PL"/>
        <w:rPr>
          <w:lang w:val="en-US"/>
        </w:rPr>
      </w:pPr>
      <w:r>
        <w:rPr>
          <w:lang w:val="en-US"/>
        </w:rPr>
        <w:t xml:space="preserve">        queryParams:</w:t>
      </w:r>
    </w:p>
    <w:p w14:paraId="3BF86D20" w14:textId="77777777" w:rsidR="00BD64D6" w:rsidRDefault="00BD64D6" w:rsidP="00BD64D6">
      <w:pPr>
        <w:pStyle w:val="PL"/>
        <w:rPr>
          <w:lang w:val="en-US"/>
        </w:rPr>
      </w:pPr>
      <w:r>
        <w:rPr>
          <w:lang w:val="en-US"/>
        </w:rPr>
        <w:t xml:space="preserve">          type: array</w:t>
      </w:r>
    </w:p>
    <w:p w14:paraId="447F3433" w14:textId="77777777" w:rsidR="00BD64D6" w:rsidRDefault="00BD64D6" w:rsidP="00BD64D6">
      <w:pPr>
        <w:pStyle w:val="PL"/>
        <w:rPr>
          <w:lang w:val="en-US"/>
        </w:rPr>
      </w:pPr>
      <w:r>
        <w:rPr>
          <w:lang w:val="en-US"/>
        </w:rPr>
        <w:t xml:space="preserve">          items:</w:t>
      </w:r>
    </w:p>
    <w:p w14:paraId="5F025E9E" w14:textId="77777777" w:rsidR="00BD64D6" w:rsidRDefault="00BD64D6" w:rsidP="00BD64D6">
      <w:pPr>
        <w:pStyle w:val="PL"/>
        <w:rPr>
          <w:lang w:val="en-US"/>
        </w:rPr>
      </w:pPr>
      <w:r w:rsidRPr="00690A26">
        <w:rPr>
          <w:lang w:val="en-US"/>
        </w:rPr>
        <w:t xml:space="preserve">    </w:t>
      </w:r>
      <w:r>
        <w:rPr>
          <w:lang w:val="en-US"/>
        </w:rPr>
        <w:t xml:space="preserve">  </w:t>
      </w:r>
      <w:r w:rsidRPr="00690A26">
        <w:rPr>
          <w:lang w:val="en-US"/>
        </w:rPr>
        <w:t xml:space="preserve">      $ref: '#/components/schemas/</w:t>
      </w:r>
      <w:r>
        <w:rPr>
          <w:lang w:val="en-US"/>
        </w:rPr>
        <w:t>QueryParameter</w:t>
      </w:r>
      <w:r w:rsidRPr="00690A26">
        <w:rPr>
          <w:lang w:val="en-US"/>
        </w:rPr>
        <w:t>'</w:t>
      </w:r>
    </w:p>
    <w:p w14:paraId="78F4C849" w14:textId="77777777" w:rsidR="00BD64D6" w:rsidRPr="00690A26" w:rsidRDefault="00BD64D6" w:rsidP="00BD64D6">
      <w:pPr>
        <w:pStyle w:val="PL"/>
        <w:rPr>
          <w:lang w:val="en-US"/>
        </w:rPr>
      </w:pPr>
      <w:r>
        <w:rPr>
          <w:lang w:val="en-US"/>
        </w:rPr>
        <w:t xml:space="preserve">          minItems: 1</w:t>
      </w:r>
    </w:p>
    <w:p w14:paraId="61B48025" w14:textId="77777777" w:rsidR="00BD64D6" w:rsidRPr="00AE68A6" w:rsidRDefault="00BD64D6" w:rsidP="00BD64D6">
      <w:pPr>
        <w:pStyle w:val="PL"/>
        <w:rPr>
          <w:lang w:val="en-US"/>
        </w:rPr>
      </w:pPr>
    </w:p>
    <w:p w14:paraId="64A4ED5F" w14:textId="77777777" w:rsidR="00BD64D6" w:rsidRPr="00690A26" w:rsidRDefault="00BD64D6" w:rsidP="00BD64D6">
      <w:pPr>
        <w:pStyle w:val="PL"/>
        <w:rPr>
          <w:lang w:val="en-US"/>
        </w:rPr>
      </w:pPr>
      <w:r w:rsidRPr="00690A26">
        <w:rPr>
          <w:lang w:val="en-US"/>
        </w:rPr>
        <w:t xml:space="preserve">    </w:t>
      </w:r>
      <w:r>
        <w:rPr>
          <w:lang w:val="en-US"/>
        </w:rPr>
        <w:t>QueryParameter</w:t>
      </w:r>
      <w:r w:rsidRPr="00690A26">
        <w:rPr>
          <w:lang w:val="en-US"/>
        </w:rPr>
        <w:t>:</w:t>
      </w:r>
    </w:p>
    <w:p w14:paraId="26333EDD" w14:textId="77777777" w:rsidR="00BD64D6" w:rsidRPr="00690A26" w:rsidRDefault="00BD64D6" w:rsidP="00BD64D6">
      <w:pPr>
        <w:pStyle w:val="PL"/>
        <w:rPr>
          <w:lang w:val="en-US"/>
        </w:rPr>
      </w:pPr>
      <w:r>
        <w:rPr>
          <w:lang w:val="en-US"/>
        </w:rPr>
        <w:t xml:space="preserve">      description: </w:t>
      </w:r>
      <w:r>
        <w:rPr>
          <w:rFonts w:cs="Arial"/>
          <w:szCs w:val="18"/>
        </w:rPr>
        <w:t>Contains the name and value of a query parameter</w:t>
      </w:r>
    </w:p>
    <w:p w14:paraId="16FF6699" w14:textId="77777777" w:rsidR="00BD64D6" w:rsidRPr="00690A26" w:rsidRDefault="00BD64D6" w:rsidP="00BD64D6">
      <w:pPr>
        <w:pStyle w:val="PL"/>
        <w:rPr>
          <w:lang w:val="en-US"/>
        </w:rPr>
      </w:pPr>
      <w:r w:rsidRPr="00690A26">
        <w:rPr>
          <w:lang w:val="en-US"/>
        </w:rPr>
        <w:t xml:space="preserve">      type: object</w:t>
      </w:r>
    </w:p>
    <w:p w14:paraId="5F0FCBE7" w14:textId="77777777" w:rsidR="00BD64D6" w:rsidRPr="00690A26" w:rsidRDefault="00BD64D6" w:rsidP="00BD64D6">
      <w:pPr>
        <w:pStyle w:val="PL"/>
        <w:rPr>
          <w:lang w:val="en-US" w:eastAsia="zh-CN"/>
        </w:rPr>
      </w:pPr>
      <w:r w:rsidRPr="00690A26">
        <w:rPr>
          <w:rFonts w:hint="eastAsia"/>
          <w:lang w:val="en-US" w:eastAsia="zh-CN"/>
        </w:rPr>
        <w:t xml:space="preserve">      required:</w:t>
      </w:r>
    </w:p>
    <w:p w14:paraId="7C0E5254" w14:textId="77777777" w:rsidR="00BD64D6" w:rsidRDefault="00BD64D6" w:rsidP="00BD64D6">
      <w:pPr>
        <w:pStyle w:val="PL"/>
        <w:rPr>
          <w:lang w:val="en-US" w:eastAsia="zh-CN"/>
        </w:rPr>
      </w:pPr>
      <w:r w:rsidRPr="00690A26">
        <w:rPr>
          <w:rFonts w:hint="eastAsia"/>
          <w:lang w:val="en-US" w:eastAsia="zh-CN"/>
        </w:rPr>
        <w:t xml:space="preserve">        - </w:t>
      </w:r>
      <w:r>
        <w:rPr>
          <w:lang w:val="en-US" w:eastAsia="zh-CN"/>
        </w:rPr>
        <w:t>name</w:t>
      </w:r>
    </w:p>
    <w:p w14:paraId="4C79528E" w14:textId="77777777" w:rsidR="00BD64D6" w:rsidRPr="00690A26" w:rsidRDefault="00BD64D6" w:rsidP="00BD64D6">
      <w:pPr>
        <w:pStyle w:val="PL"/>
        <w:rPr>
          <w:lang w:val="en-US" w:eastAsia="zh-CN"/>
        </w:rPr>
      </w:pPr>
      <w:r>
        <w:rPr>
          <w:lang w:val="en-US" w:eastAsia="zh-CN"/>
        </w:rPr>
        <w:t xml:space="preserve">        - value</w:t>
      </w:r>
    </w:p>
    <w:p w14:paraId="6560FD1B" w14:textId="77777777" w:rsidR="00BD64D6" w:rsidRPr="00690A26" w:rsidRDefault="00BD64D6" w:rsidP="00BD64D6">
      <w:pPr>
        <w:pStyle w:val="PL"/>
        <w:rPr>
          <w:lang w:val="en-US"/>
        </w:rPr>
      </w:pPr>
      <w:r w:rsidRPr="00690A26">
        <w:rPr>
          <w:lang w:val="en-US"/>
        </w:rPr>
        <w:t xml:space="preserve">      properties:</w:t>
      </w:r>
    </w:p>
    <w:p w14:paraId="54DAE7BF" w14:textId="77777777" w:rsidR="00BD64D6" w:rsidRPr="00690A26" w:rsidRDefault="00BD64D6" w:rsidP="00BD64D6">
      <w:pPr>
        <w:pStyle w:val="PL"/>
        <w:rPr>
          <w:lang w:val="en-US"/>
        </w:rPr>
      </w:pPr>
      <w:r w:rsidRPr="00690A26">
        <w:rPr>
          <w:lang w:val="en-US"/>
        </w:rPr>
        <w:t xml:space="preserve">        </w:t>
      </w:r>
      <w:r>
        <w:rPr>
          <w:lang w:val="en-US"/>
        </w:rPr>
        <w:t>name</w:t>
      </w:r>
      <w:r w:rsidRPr="00690A26">
        <w:rPr>
          <w:lang w:val="en-US"/>
        </w:rPr>
        <w:t>:</w:t>
      </w:r>
    </w:p>
    <w:p w14:paraId="6CF97CA6" w14:textId="77777777" w:rsidR="00BD64D6" w:rsidRPr="00690A26" w:rsidRDefault="00BD64D6" w:rsidP="00BD64D6">
      <w:pPr>
        <w:pStyle w:val="PL"/>
        <w:rPr>
          <w:lang w:val="en-US"/>
        </w:rPr>
      </w:pPr>
      <w:r w:rsidRPr="00690A26">
        <w:rPr>
          <w:lang w:val="en-US"/>
        </w:rPr>
        <w:t xml:space="preserve">          type: </w:t>
      </w:r>
      <w:r>
        <w:rPr>
          <w:lang w:val="en-US"/>
        </w:rPr>
        <w:t>string</w:t>
      </w:r>
    </w:p>
    <w:p w14:paraId="3A2FEC95" w14:textId="77777777" w:rsidR="00BD64D6" w:rsidRPr="00690A26" w:rsidRDefault="00BD64D6" w:rsidP="00BD64D6">
      <w:pPr>
        <w:pStyle w:val="PL"/>
        <w:rPr>
          <w:lang w:val="en-US"/>
        </w:rPr>
      </w:pPr>
      <w:r w:rsidRPr="00690A26">
        <w:rPr>
          <w:lang w:val="en-US"/>
        </w:rPr>
        <w:t xml:space="preserve">        </w:t>
      </w:r>
      <w:r>
        <w:rPr>
          <w:lang w:val="en-US"/>
        </w:rPr>
        <w:t>value</w:t>
      </w:r>
      <w:r w:rsidRPr="00690A26">
        <w:rPr>
          <w:lang w:val="en-US"/>
        </w:rPr>
        <w:t>:</w:t>
      </w:r>
    </w:p>
    <w:p w14:paraId="5B93E8C5" w14:textId="77777777" w:rsidR="00BD64D6" w:rsidRDefault="00BD64D6" w:rsidP="00BD64D6">
      <w:pPr>
        <w:pStyle w:val="PL"/>
        <w:rPr>
          <w:lang w:val="en-US"/>
        </w:rPr>
      </w:pPr>
      <w:r w:rsidRPr="00690A26">
        <w:rPr>
          <w:lang w:val="en-US"/>
        </w:rPr>
        <w:t xml:space="preserve">          type: string</w:t>
      </w:r>
    </w:p>
    <w:p w14:paraId="5455A2D5" w14:textId="77777777" w:rsidR="00BD64D6" w:rsidRDefault="00BD64D6" w:rsidP="00BD64D6">
      <w:pPr>
        <w:pStyle w:val="PL"/>
        <w:rPr>
          <w:lang w:val="en-US"/>
        </w:rPr>
      </w:pPr>
    </w:p>
    <w:p w14:paraId="7454BA57" w14:textId="77777777" w:rsidR="00BD64D6" w:rsidRDefault="00BD64D6" w:rsidP="00BD64D6">
      <w:pPr>
        <w:pStyle w:val="PL"/>
        <w:rPr>
          <w:lang w:eastAsia="zh-CN"/>
        </w:rPr>
      </w:pPr>
      <w:r>
        <w:rPr>
          <w:lang w:eastAsia="zh-CN"/>
        </w:rPr>
        <w:t xml:space="preserve">    </w:t>
      </w:r>
      <w:r>
        <w:t>NoProfileMatchReason</w:t>
      </w:r>
      <w:r>
        <w:rPr>
          <w:lang w:eastAsia="zh-CN"/>
        </w:rPr>
        <w:t>:</w:t>
      </w:r>
    </w:p>
    <w:p w14:paraId="717D8A32" w14:textId="77777777" w:rsidR="00BD64D6" w:rsidRDefault="00BD64D6" w:rsidP="00BD64D6">
      <w:pPr>
        <w:pStyle w:val="PL"/>
        <w:rPr>
          <w:lang w:eastAsia="zh-CN"/>
        </w:rPr>
      </w:pPr>
      <w:r>
        <w:rPr>
          <w:lang w:eastAsia="zh-CN"/>
        </w:rPr>
        <w:t xml:space="preserve">      description: No Profile Match Reason</w:t>
      </w:r>
    </w:p>
    <w:p w14:paraId="782BA442" w14:textId="77777777" w:rsidR="00BD64D6" w:rsidRDefault="00BD64D6" w:rsidP="00BD64D6">
      <w:pPr>
        <w:pStyle w:val="PL"/>
        <w:rPr>
          <w:lang w:eastAsia="zh-CN"/>
        </w:rPr>
      </w:pPr>
      <w:r>
        <w:rPr>
          <w:lang w:eastAsia="zh-CN"/>
        </w:rPr>
        <w:t xml:space="preserve">      anyOf:</w:t>
      </w:r>
    </w:p>
    <w:p w14:paraId="3D49812C" w14:textId="77777777" w:rsidR="00BD64D6" w:rsidRDefault="00BD64D6" w:rsidP="00BD64D6">
      <w:pPr>
        <w:pStyle w:val="PL"/>
        <w:rPr>
          <w:lang w:eastAsia="zh-CN"/>
        </w:rPr>
      </w:pPr>
      <w:r>
        <w:rPr>
          <w:lang w:eastAsia="zh-CN"/>
        </w:rPr>
        <w:t xml:space="preserve">        - type: string</w:t>
      </w:r>
    </w:p>
    <w:p w14:paraId="47ED3EF0" w14:textId="77777777" w:rsidR="00BD64D6" w:rsidRDefault="00BD64D6" w:rsidP="00BD64D6">
      <w:pPr>
        <w:pStyle w:val="PL"/>
        <w:rPr>
          <w:lang w:eastAsia="zh-CN"/>
        </w:rPr>
      </w:pPr>
      <w:r>
        <w:rPr>
          <w:lang w:eastAsia="zh-CN"/>
        </w:rPr>
        <w:t xml:space="preserve">          enum:</w:t>
      </w:r>
    </w:p>
    <w:p w14:paraId="739461BD" w14:textId="77777777" w:rsidR="00BD64D6" w:rsidRDefault="00BD64D6" w:rsidP="00BD64D6">
      <w:pPr>
        <w:pStyle w:val="PL"/>
      </w:pPr>
      <w:r>
        <w:rPr>
          <w:lang w:eastAsia="zh-CN"/>
        </w:rPr>
        <w:t xml:space="preserve">            - </w:t>
      </w:r>
      <w:r>
        <w:t>REQUESTER_PLMN_NOT_ALLOWED</w:t>
      </w:r>
    </w:p>
    <w:p w14:paraId="1E7686B9" w14:textId="77777777" w:rsidR="00BD64D6" w:rsidRDefault="00BD64D6" w:rsidP="00BD64D6">
      <w:pPr>
        <w:pStyle w:val="PL"/>
        <w:rPr>
          <w:lang w:eastAsia="zh-CN"/>
        </w:rPr>
      </w:pPr>
      <w:r>
        <w:rPr>
          <w:lang w:eastAsia="zh-CN"/>
        </w:rPr>
        <w:t xml:space="preserve">            - </w:t>
      </w:r>
      <w:r>
        <w:t>TARGET_NF_SUSPENDED</w:t>
      </w:r>
    </w:p>
    <w:p w14:paraId="441B32CF" w14:textId="77777777" w:rsidR="00BD64D6" w:rsidRDefault="00BD64D6" w:rsidP="00BD64D6">
      <w:pPr>
        <w:pStyle w:val="PL"/>
        <w:rPr>
          <w:lang w:eastAsia="zh-CN"/>
        </w:rPr>
      </w:pPr>
      <w:r>
        <w:rPr>
          <w:lang w:eastAsia="zh-CN"/>
        </w:rPr>
        <w:t xml:space="preserve">            - </w:t>
      </w:r>
      <w:r>
        <w:t>TARGET_NF_UNDISCOVERABLE</w:t>
      </w:r>
    </w:p>
    <w:p w14:paraId="6279139A" w14:textId="77777777" w:rsidR="00BD64D6" w:rsidRDefault="00BD64D6" w:rsidP="00BD64D6">
      <w:pPr>
        <w:pStyle w:val="PL"/>
        <w:rPr>
          <w:lang w:eastAsia="zh-CN"/>
        </w:rPr>
      </w:pPr>
      <w:r>
        <w:rPr>
          <w:lang w:eastAsia="zh-CN"/>
        </w:rPr>
        <w:t xml:space="preserve">            - </w:t>
      </w:r>
      <w:r>
        <w:t>QUERY_PARAMS_COMBINATION_NO_MATCH</w:t>
      </w:r>
    </w:p>
    <w:p w14:paraId="02EDAE7D" w14:textId="77777777" w:rsidR="00A6259B" w:rsidRDefault="00A6259B" w:rsidP="00A6259B">
      <w:pPr>
        <w:pStyle w:val="PL"/>
        <w:rPr>
          <w:lang w:eastAsia="zh-CN"/>
        </w:rPr>
      </w:pPr>
      <w:r>
        <w:t xml:space="preserve">            - TARGET_NF_TYPE_NOT_SUPPORTED</w:t>
      </w:r>
    </w:p>
    <w:p w14:paraId="59F1E412" w14:textId="77777777" w:rsidR="00BD64D6" w:rsidRDefault="00BD64D6" w:rsidP="00BD64D6">
      <w:pPr>
        <w:pStyle w:val="PL"/>
        <w:rPr>
          <w:lang w:eastAsia="zh-CN"/>
        </w:rPr>
      </w:pPr>
      <w:r>
        <w:rPr>
          <w:lang w:eastAsia="zh-CN"/>
        </w:rPr>
        <w:t xml:space="preserve">            - </w:t>
      </w:r>
      <w:r>
        <w:t>UNSPECIFIED</w:t>
      </w:r>
    </w:p>
    <w:p w14:paraId="2FC75A4F" w14:textId="77777777" w:rsidR="00BD64D6" w:rsidRDefault="00BD64D6" w:rsidP="00BD64D6">
      <w:pPr>
        <w:pStyle w:val="PL"/>
        <w:rPr>
          <w:lang w:eastAsia="zh-CN"/>
        </w:rPr>
      </w:pPr>
      <w:r>
        <w:rPr>
          <w:lang w:eastAsia="zh-CN"/>
        </w:rPr>
        <w:t xml:space="preserve">        - type: string</w:t>
      </w:r>
    </w:p>
    <w:p w14:paraId="20C93A0D" w14:textId="690E63E7" w:rsidR="00616E45" w:rsidRDefault="00616E45" w:rsidP="00A16735">
      <w:pPr>
        <w:pStyle w:val="PL"/>
      </w:pPr>
    </w:p>
    <w:p w14:paraId="1109940F" w14:textId="77777777" w:rsidR="00BE4A9D" w:rsidRPr="00690A26" w:rsidRDefault="00BE4A9D" w:rsidP="00BE4A9D">
      <w:pPr>
        <w:pStyle w:val="PL"/>
        <w:rPr>
          <w:lang w:eastAsia="zh-CN"/>
        </w:rPr>
      </w:pPr>
      <w:r w:rsidRPr="00690A26">
        <w:rPr>
          <w:lang w:eastAsia="zh-CN"/>
        </w:rPr>
        <w:t xml:space="preserve">    </w:t>
      </w:r>
      <w:r>
        <w:rPr>
          <w:lang w:eastAsia="zh-CN"/>
        </w:rPr>
        <w:t>AfData</w:t>
      </w:r>
      <w:r w:rsidRPr="00690A26">
        <w:rPr>
          <w:lang w:eastAsia="zh-CN"/>
        </w:rPr>
        <w:t>:</w:t>
      </w:r>
    </w:p>
    <w:p w14:paraId="3781BB0C" w14:textId="77777777" w:rsidR="00BE4A9D" w:rsidRPr="00690A26" w:rsidRDefault="00BE4A9D" w:rsidP="00BE4A9D">
      <w:pPr>
        <w:pStyle w:val="PL"/>
        <w:rPr>
          <w:lang w:eastAsia="zh-CN"/>
        </w:rPr>
      </w:pPr>
      <w:r>
        <w:rPr>
          <w:lang w:eastAsia="zh-CN"/>
        </w:rPr>
        <w:t xml:space="preserve">      description: </w:t>
      </w:r>
      <w:r>
        <w:rPr>
          <w:rFonts w:cs="Arial"/>
          <w:szCs w:val="18"/>
        </w:rPr>
        <w:t>Contains information supported by the trusted AF</w:t>
      </w:r>
    </w:p>
    <w:p w14:paraId="06F18CA9" w14:textId="77777777" w:rsidR="00BE4A9D" w:rsidRPr="00690A26" w:rsidRDefault="00BE4A9D" w:rsidP="00BE4A9D">
      <w:pPr>
        <w:pStyle w:val="PL"/>
        <w:rPr>
          <w:lang w:eastAsia="zh-CN"/>
        </w:rPr>
      </w:pPr>
      <w:r w:rsidRPr="00690A26">
        <w:rPr>
          <w:rFonts w:hint="eastAsia"/>
          <w:lang w:eastAsia="zh-CN"/>
        </w:rPr>
        <w:t xml:space="preserve">      type: object</w:t>
      </w:r>
    </w:p>
    <w:p w14:paraId="7BADE5F0" w14:textId="77777777" w:rsidR="00BE4A9D" w:rsidRPr="00690A26" w:rsidRDefault="00BE4A9D" w:rsidP="00BE4A9D">
      <w:pPr>
        <w:pStyle w:val="PL"/>
        <w:rPr>
          <w:lang w:eastAsia="zh-CN"/>
        </w:rPr>
      </w:pPr>
      <w:r w:rsidRPr="00690A26">
        <w:rPr>
          <w:rFonts w:hint="eastAsia"/>
          <w:lang w:eastAsia="zh-CN"/>
        </w:rPr>
        <w:t xml:space="preserve">      properties:</w:t>
      </w:r>
    </w:p>
    <w:p w14:paraId="595B3161" w14:textId="77777777" w:rsidR="00BE4A9D" w:rsidRPr="00690A26" w:rsidRDefault="00BE4A9D" w:rsidP="00BE4A9D">
      <w:pPr>
        <w:pStyle w:val="PL"/>
        <w:rPr>
          <w:lang w:eastAsia="zh-CN"/>
        </w:rPr>
      </w:pPr>
      <w:r w:rsidRPr="00690A26">
        <w:rPr>
          <w:rFonts w:hint="eastAsia"/>
          <w:lang w:eastAsia="zh-CN"/>
        </w:rPr>
        <w:t xml:space="preserve">        </w:t>
      </w:r>
      <w:r w:rsidRPr="00690A26">
        <w:rPr>
          <w:lang w:eastAsia="zh-CN"/>
        </w:rPr>
        <w:t>af</w:t>
      </w:r>
      <w:r w:rsidRPr="00690A26">
        <w:t>Events</w:t>
      </w:r>
      <w:r w:rsidRPr="00690A26">
        <w:rPr>
          <w:rFonts w:hint="eastAsia"/>
          <w:lang w:eastAsia="zh-CN"/>
        </w:rPr>
        <w:t>:</w:t>
      </w:r>
    </w:p>
    <w:p w14:paraId="1A82468F" w14:textId="77777777" w:rsidR="00BE4A9D" w:rsidRPr="00690A26" w:rsidRDefault="00BE4A9D" w:rsidP="00BE4A9D">
      <w:pPr>
        <w:pStyle w:val="PL"/>
        <w:rPr>
          <w:lang w:eastAsia="zh-CN"/>
        </w:rPr>
      </w:pPr>
      <w:r w:rsidRPr="00690A26">
        <w:rPr>
          <w:rFonts w:hint="eastAsia"/>
          <w:lang w:eastAsia="zh-CN"/>
        </w:rPr>
        <w:t xml:space="preserve">          type: </w:t>
      </w:r>
      <w:r w:rsidRPr="00690A26">
        <w:rPr>
          <w:lang w:eastAsia="zh-CN"/>
        </w:rPr>
        <w:t>array</w:t>
      </w:r>
    </w:p>
    <w:p w14:paraId="12D99A25" w14:textId="77777777" w:rsidR="00BE4A9D" w:rsidRPr="00690A26" w:rsidRDefault="00BE4A9D" w:rsidP="00BE4A9D">
      <w:pPr>
        <w:pStyle w:val="PL"/>
        <w:rPr>
          <w:lang w:eastAsia="zh-CN"/>
        </w:rPr>
      </w:pPr>
      <w:r w:rsidRPr="00690A26">
        <w:rPr>
          <w:rFonts w:hint="eastAsia"/>
          <w:lang w:eastAsia="zh-CN"/>
        </w:rPr>
        <w:t xml:space="preserve">          </w:t>
      </w:r>
      <w:r w:rsidRPr="00690A26">
        <w:rPr>
          <w:lang w:eastAsia="zh-CN"/>
        </w:rPr>
        <w:t>items</w:t>
      </w:r>
      <w:r w:rsidRPr="00690A26">
        <w:rPr>
          <w:rFonts w:hint="eastAsia"/>
          <w:lang w:eastAsia="zh-CN"/>
        </w:rPr>
        <w:t>:</w:t>
      </w:r>
    </w:p>
    <w:p w14:paraId="40FB27C7" w14:textId="77777777" w:rsidR="00BE4A9D" w:rsidRPr="00690A26" w:rsidRDefault="00BE4A9D" w:rsidP="00BE4A9D">
      <w:pPr>
        <w:pStyle w:val="PL"/>
        <w:rPr>
          <w:lang w:eastAsia="zh-CN"/>
        </w:rPr>
      </w:pPr>
      <w:r w:rsidRPr="00690A26">
        <w:rPr>
          <w:rFonts w:hint="eastAsia"/>
          <w:lang w:eastAsia="zh-CN"/>
        </w:rPr>
        <w:t xml:space="preserve">            </w:t>
      </w:r>
      <w:r w:rsidRPr="00690A26">
        <w:t>$ref: 'TS29517_Naf_EventExposure.yaml#/components/schemas/AfEvent'</w:t>
      </w:r>
    </w:p>
    <w:p w14:paraId="7E31C8D1" w14:textId="77777777" w:rsidR="00BE4A9D" w:rsidRDefault="00BE4A9D" w:rsidP="00BE4A9D">
      <w:pPr>
        <w:pStyle w:val="PL"/>
        <w:rPr>
          <w:lang w:eastAsia="zh-CN"/>
        </w:rPr>
      </w:pPr>
      <w:r w:rsidRPr="00690A26">
        <w:rPr>
          <w:rFonts w:hint="eastAsia"/>
          <w:lang w:eastAsia="zh-CN"/>
        </w:rPr>
        <w:t xml:space="preserve">          min</w:t>
      </w:r>
      <w:r w:rsidRPr="00690A26">
        <w:rPr>
          <w:lang w:eastAsia="zh-CN"/>
        </w:rPr>
        <w:t>Items</w:t>
      </w:r>
      <w:r w:rsidRPr="00690A26">
        <w:rPr>
          <w:rFonts w:hint="eastAsia"/>
          <w:lang w:eastAsia="zh-CN"/>
        </w:rPr>
        <w:t>: 1</w:t>
      </w:r>
    </w:p>
    <w:p w14:paraId="56F1FDB9" w14:textId="77777777" w:rsidR="00BE4A9D" w:rsidRPr="00690A26" w:rsidRDefault="00BE4A9D" w:rsidP="00BE4A9D">
      <w:pPr>
        <w:pStyle w:val="PL"/>
      </w:pPr>
      <w:r w:rsidRPr="00690A26">
        <w:t xml:space="preserve">        taiList:</w:t>
      </w:r>
    </w:p>
    <w:p w14:paraId="1C9F8F88" w14:textId="77777777" w:rsidR="00BE4A9D" w:rsidRPr="00690A26" w:rsidRDefault="00BE4A9D" w:rsidP="00BE4A9D">
      <w:pPr>
        <w:pStyle w:val="PL"/>
      </w:pPr>
      <w:r w:rsidRPr="00690A26">
        <w:t xml:space="preserve">          type: array</w:t>
      </w:r>
    </w:p>
    <w:p w14:paraId="30520868" w14:textId="77777777" w:rsidR="00BE4A9D" w:rsidRPr="00690A26" w:rsidRDefault="00BE4A9D" w:rsidP="00BE4A9D">
      <w:pPr>
        <w:pStyle w:val="PL"/>
      </w:pPr>
      <w:r w:rsidRPr="00690A26">
        <w:t xml:space="preserve">          items:</w:t>
      </w:r>
    </w:p>
    <w:p w14:paraId="561959DE" w14:textId="77777777" w:rsidR="00BE4A9D" w:rsidRPr="00690A26" w:rsidRDefault="00BE4A9D" w:rsidP="00BE4A9D">
      <w:pPr>
        <w:pStyle w:val="PL"/>
      </w:pPr>
      <w:r w:rsidRPr="00690A26">
        <w:t xml:space="preserve">            $ref: 'TS29571_CommonData.yaml#/components/schemas/Tai'</w:t>
      </w:r>
    </w:p>
    <w:p w14:paraId="25997C8E" w14:textId="77777777" w:rsidR="00BE4A9D" w:rsidRPr="00690A26" w:rsidRDefault="00BE4A9D" w:rsidP="00BE4A9D">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C4C2470" w14:textId="77777777" w:rsidR="00BE4A9D" w:rsidRPr="00690A26" w:rsidRDefault="00BE4A9D" w:rsidP="00BE4A9D">
      <w:pPr>
        <w:pStyle w:val="PL"/>
      </w:pPr>
      <w:r w:rsidRPr="00690A26">
        <w:t xml:space="preserve">        taiRangeList:</w:t>
      </w:r>
    </w:p>
    <w:p w14:paraId="601E8FC9" w14:textId="77777777" w:rsidR="00BE4A9D" w:rsidRPr="00690A26" w:rsidRDefault="00BE4A9D" w:rsidP="00BE4A9D">
      <w:pPr>
        <w:pStyle w:val="PL"/>
      </w:pPr>
      <w:r w:rsidRPr="00690A26">
        <w:t xml:space="preserve">          type: array</w:t>
      </w:r>
    </w:p>
    <w:p w14:paraId="0F7F0D94" w14:textId="77777777" w:rsidR="00BE4A9D" w:rsidRPr="00690A26" w:rsidRDefault="00BE4A9D" w:rsidP="00BE4A9D">
      <w:pPr>
        <w:pStyle w:val="PL"/>
      </w:pPr>
      <w:r w:rsidRPr="00690A26">
        <w:t xml:space="preserve">          items:</w:t>
      </w:r>
    </w:p>
    <w:p w14:paraId="1838AE66" w14:textId="77777777" w:rsidR="00BE4A9D" w:rsidRPr="00690A26" w:rsidRDefault="00BE4A9D" w:rsidP="00BE4A9D">
      <w:pPr>
        <w:pStyle w:val="PL"/>
      </w:pPr>
      <w:r w:rsidRPr="00690A26">
        <w:t xml:space="preserve">            $ref: 'TS29510_Nnrf_NFManagement.yaml#/components/schemas/TaiRange'</w:t>
      </w:r>
    </w:p>
    <w:p w14:paraId="51874B68" w14:textId="77777777" w:rsidR="00BE4A9D" w:rsidRDefault="00BE4A9D" w:rsidP="00BE4A9D">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E64B224" w14:textId="77777777" w:rsidR="00BE4A9D" w:rsidRPr="00690A26" w:rsidRDefault="00BE4A9D" w:rsidP="00BE4A9D">
      <w:pPr>
        <w:pStyle w:val="PL"/>
      </w:pPr>
      <w:r w:rsidRPr="00690A26">
        <w:t xml:space="preserve">      required:</w:t>
      </w:r>
    </w:p>
    <w:p w14:paraId="0812F55C" w14:textId="77777777" w:rsidR="00BE4A9D" w:rsidRPr="004976F5" w:rsidRDefault="00BE4A9D" w:rsidP="00BE4A9D">
      <w:pPr>
        <w:pStyle w:val="PL"/>
      </w:pPr>
      <w:r w:rsidRPr="00690A26">
        <w:t xml:space="preserve">        - </w:t>
      </w:r>
      <w:r w:rsidRPr="00690A26">
        <w:rPr>
          <w:lang w:eastAsia="zh-CN"/>
        </w:rPr>
        <w:t>af</w:t>
      </w:r>
      <w:r w:rsidRPr="00690A26">
        <w:t>Events</w:t>
      </w:r>
    </w:p>
    <w:p w14:paraId="659E1F20" w14:textId="77777777" w:rsidR="00D70C7D" w:rsidRDefault="00D70C7D" w:rsidP="00D70C7D">
      <w:pPr>
        <w:pStyle w:val="PL"/>
      </w:pPr>
    </w:p>
    <w:p w14:paraId="186F1179" w14:textId="4FD97D06" w:rsidR="00D70C7D" w:rsidRPr="00690A26" w:rsidRDefault="00D70C7D" w:rsidP="00D70C7D">
      <w:pPr>
        <w:pStyle w:val="PL"/>
        <w:rPr>
          <w:lang w:val="en-US"/>
        </w:rPr>
      </w:pPr>
      <w:r w:rsidRPr="00690A26">
        <w:rPr>
          <w:lang w:val="en-US"/>
        </w:rPr>
        <w:t xml:space="preserve">    </w:t>
      </w:r>
      <w:r>
        <w:t>SearchResultInfo</w:t>
      </w:r>
      <w:r w:rsidRPr="00690A26">
        <w:rPr>
          <w:lang w:val="en-US"/>
        </w:rPr>
        <w:t>:</w:t>
      </w:r>
    </w:p>
    <w:p w14:paraId="77FE0E45" w14:textId="77777777" w:rsidR="00D70C7D" w:rsidRPr="00690A26" w:rsidRDefault="00D70C7D" w:rsidP="00D70C7D">
      <w:pPr>
        <w:pStyle w:val="PL"/>
        <w:rPr>
          <w:lang w:val="en-US"/>
        </w:rPr>
      </w:pPr>
      <w:r>
        <w:rPr>
          <w:lang w:val="en-US"/>
        </w:rPr>
        <w:t xml:space="preserve">      description: </w:t>
      </w:r>
      <w:r>
        <w:rPr>
          <w:rFonts w:cs="Arial"/>
          <w:szCs w:val="18"/>
        </w:rPr>
        <w:t>Contains additional information to the search result</w:t>
      </w:r>
    </w:p>
    <w:p w14:paraId="6876598F" w14:textId="77777777" w:rsidR="00D70C7D" w:rsidRPr="00690A26" w:rsidRDefault="00D70C7D" w:rsidP="00D70C7D">
      <w:pPr>
        <w:pStyle w:val="PL"/>
        <w:rPr>
          <w:lang w:val="en-US"/>
        </w:rPr>
      </w:pPr>
      <w:r w:rsidRPr="00690A26">
        <w:rPr>
          <w:lang w:val="en-US"/>
        </w:rPr>
        <w:t xml:space="preserve">      type: object</w:t>
      </w:r>
    </w:p>
    <w:p w14:paraId="1F56C3C1" w14:textId="77777777" w:rsidR="00D70C7D" w:rsidRDefault="00D70C7D" w:rsidP="00D70C7D">
      <w:pPr>
        <w:pStyle w:val="PL"/>
        <w:rPr>
          <w:lang w:val="en-US"/>
        </w:rPr>
      </w:pPr>
      <w:r w:rsidRPr="00690A26">
        <w:rPr>
          <w:lang w:val="en-US"/>
        </w:rPr>
        <w:t xml:space="preserve">      properties:</w:t>
      </w:r>
    </w:p>
    <w:p w14:paraId="5EA07FCE" w14:textId="77777777" w:rsidR="00D70C7D" w:rsidRPr="003B2883" w:rsidRDefault="00D70C7D" w:rsidP="00D70C7D">
      <w:pPr>
        <w:pStyle w:val="PL"/>
      </w:pPr>
      <w:r w:rsidRPr="003B2883">
        <w:t xml:space="preserve">        </w:t>
      </w:r>
      <w:r>
        <w:t>uns</w:t>
      </w:r>
      <w:r w:rsidRPr="00B62E1E">
        <w:t>atisfied</w:t>
      </w:r>
      <w:r>
        <w:t>T</w:t>
      </w:r>
      <w:r w:rsidRPr="00B62E1E">
        <w:t>aiList</w:t>
      </w:r>
      <w:r w:rsidRPr="003B2883">
        <w:t>:</w:t>
      </w:r>
    </w:p>
    <w:p w14:paraId="4E53E09F" w14:textId="77777777" w:rsidR="00D70C7D" w:rsidRPr="003B2883" w:rsidRDefault="00D70C7D" w:rsidP="00D70C7D">
      <w:pPr>
        <w:pStyle w:val="PL"/>
      </w:pPr>
      <w:r w:rsidRPr="003B2883">
        <w:t xml:space="preserve">          type: array</w:t>
      </w:r>
    </w:p>
    <w:p w14:paraId="02DD04FD" w14:textId="77777777" w:rsidR="00D70C7D" w:rsidRPr="003B2883" w:rsidRDefault="00D70C7D" w:rsidP="00D70C7D">
      <w:pPr>
        <w:pStyle w:val="PL"/>
      </w:pPr>
      <w:r w:rsidRPr="003B2883">
        <w:t xml:space="preserve">          items:</w:t>
      </w:r>
    </w:p>
    <w:p w14:paraId="74150D7D" w14:textId="77777777" w:rsidR="00D70C7D" w:rsidRPr="003B2883" w:rsidRDefault="00D70C7D" w:rsidP="00D70C7D">
      <w:pPr>
        <w:pStyle w:val="PL"/>
      </w:pPr>
      <w:r w:rsidRPr="003B2883">
        <w:t xml:space="preserve">            $ref: 'TS29571_CommonData.yaml#/components/schemas/Tai'</w:t>
      </w:r>
    </w:p>
    <w:p w14:paraId="66B35B5D" w14:textId="77777777" w:rsidR="00D70C7D" w:rsidRDefault="00D70C7D" w:rsidP="00D70C7D">
      <w:pPr>
        <w:pStyle w:val="PL"/>
      </w:pPr>
      <w:r w:rsidRPr="003B2883">
        <w:t xml:space="preserve">          minItems: 1</w:t>
      </w:r>
    </w:p>
    <w:p w14:paraId="34419407" w14:textId="77777777" w:rsidR="00E905F3" w:rsidRDefault="00E905F3" w:rsidP="00E905F3">
      <w:pPr>
        <w:pStyle w:val="PL"/>
        <w:rPr>
          <w:lang w:val="en-US"/>
        </w:rPr>
      </w:pPr>
    </w:p>
    <w:p w14:paraId="69815443" w14:textId="5467FC29" w:rsidR="00E905F3" w:rsidRPr="00F61733" w:rsidRDefault="00E905F3" w:rsidP="00E905F3">
      <w:pPr>
        <w:pStyle w:val="PL"/>
        <w:rPr>
          <w:lang w:val="en-US"/>
        </w:rPr>
      </w:pPr>
      <w:r w:rsidRPr="00D3110F">
        <w:rPr>
          <w:lang w:val="en-US"/>
        </w:rPr>
        <w:t xml:space="preserve">    </w:t>
      </w:r>
      <w:r>
        <w:t>IndComAddInfo</w:t>
      </w:r>
      <w:r w:rsidRPr="00F61733">
        <w:rPr>
          <w:lang w:val="en-US"/>
        </w:rPr>
        <w:t>:</w:t>
      </w:r>
    </w:p>
    <w:p w14:paraId="218A6C27" w14:textId="77777777" w:rsidR="00E905F3" w:rsidRDefault="00E905F3" w:rsidP="00E905F3">
      <w:pPr>
        <w:pStyle w:val="PL"/>
        <w:rPr>
          <w:lang w:val="en-US"/>
        </w:rPr>
      </w:pPr>
      <w:r w:rsidRPr="00F61733">
        <w:rPr>
          <w:lang w:val="en-US"/>
        </w:rPr>
        <w:t xml:space="preserve">      description: </w:t>
      </w:r>
      <w:r>
        <w:rPr>
          <w:lang w:val="en-US"/>
        </w:rPr>
        <w:t>&gt;</w:t>
      </w:r>
    </w:p>
    <w:p w14:paraId="5663E2FE" w14:textId="77777777" w:rsidR="00E905F3" w:rsidRPr="00F61733" w:rsidRDefault="00E905F3" w:rsidP="00E905F3">
      <w:pPr>
        <w:pStyle w:val="PL"/>
        <w:rPr>
          <w:lang w:val="en-US"/>
        </w:rPr>
      </w:pPr>
      <w:r>
        <w:rPr>
          <w:lang w:val="en-US"/>
        </w:rPr>
        <w:t xml:space="preserve">  </w:t>
      </w:r>
      <w:r w:rsidRPr="00F61733">
        <w:rPr>
          <w:lang w:val="en-US"/>
        </w:rPr>
        <w:t xml:space="preserve">      </w:t>
      </w:r>
      <w:r>
        <w:t>A</w:t>
      </w:r>
      <w:r w:rsidRPr="00F3531E">
        <w:rPr>
          <w:rFonts w:cs="Arial"/>
          <w:szCs w:val="18"/>
          <w:lang w:val="en-US"/>
        </w:rPr>
        <w:t xml:space="preserve">dditional </w:t>
      </w:r>
      <w:r>
        <w:rPr>
          <w:rFonts w:cs="Arial"/>
          <w:szCs w:val="18"/>
          <w:lang w:val="en-US"/>
        </w:rPr>
        <w:t>I</w:t>
      </w:r>
      <w:r w:rsidRPr="00F3531E">
        <w:rPr>
          <w:rFonts w:cs="Arial"/>
          <w:szCs w:val="18"/>
          <w:lang w:val="en-US"/>
        </w:rPr>
        <w:t xml:space="preserve">nformation for </w:t>
      </w:r>
      <w:r>
        <w:rPr>
          <w:rFonts w:cs="Arial"/>
          <w:szCs w:val="18"/>
          <w:lang w:val="en-US"/>
        </w:rPr>
        <w:t>I</w:t>
      </w:r>
      <w:r w:rsidRPr="00F3531E">
        <w:rPr>
          <w:rFonts w:cs="Arial"/>
          <w:szCs w:val="18"/>
          <w:lang w:val="en-US"/>
        </w:rPr>
        <w:t xml:space="preserve">ndirect </w:t>
      </w:r>
      <w:r>
        <w:rPr>
          <w:rFonts w:cs="Arial"/>
          <w:szCs w:val="18"/>
          <w:lang w:val="en-US"/>
        </w:rPr>
        <w:t>C</w:t>
      </w:r>
      <w:r w:rsidRPr="00F3531E">
        <w:rPr>
          <w:rFonts w:cs="Arial"/>
          <w:szCs w:val="18"/>
          <w:lang w:val="en-US"/>
        </w:rPr>
        <w:t>ommunication betwee</w:t>
      </w:r>
      <w:r>
        <w:rPr>
          <w:rFonts w:cs="Arial"/>
          <w:szCs w:val="18"/>
          <w:lang w:val="en-US"/>
        </w:rPr>
        <w:t>n a source and a target domain</w:t>
      </w:r>
    </w:p>
    <w:p w14:paraId="51080769" w14:textId="77777777" w:rsidR="00E905F3" w:rsidRPr="00690A26" w:rsidRDefault="00E905F3" w:rsidP="00E905F3">
      <w:pPr>
        <w:pStyle w:val="PL"/>
        <w:rPr>
          <w:lang w:val="en-US"/>
        </w:rPr>
      </w:pPr>
      <w:r w:rsidRPr="00F61733">
        <w:rPr>
          <w:lang w:val="en-US"/>
        </w:rPr>
        <w:t xml:space="preserve">      </w:t>
      </w:r>
      <w:r w:rsidRPr="00690A26">
        <w:rPr>
          <w:lang w:val="en-US"/>
        </w:rPr>
        <w:t>type: object</w:t>
      </w:r>
    </w:p>
    <w:p w14:paraId="3C111884" w14:textId="77777777" w:rsidR="00E905F3" w:rsidRPr="00690A26" w:rsidRDefault="00E905F3" w:rsidP="00E905F3">
      <w:pPr>
        <w:pStyle w:val="PL"/>
      </w:pPr>
      <w:r w:rsidRPr="00690A26">
        <w:t xml:space="preserve">      properties:</w:t>
      </w:r>
    </w:p>
    <w:p w14:paraId="76E663D4" w14:textId="77777777" w:rsidR="00E905F3" w:rsidRDefault="00E905F3" w:rsidP="00E905F3">
      <w:pPr>
        <w:pStyle w:val="PL"/>
      </w:pPr>
      <w:r w:rsidRPr="00690A26">
        <w:t xml:space="preserve">        </w:t>
      </w:r>
      <w:r>
        <w:t>all</w:t>
      </w:r>
      <w:r>
        <w:rPr>
          <w:lang w:eastAsia="zh-CN"/>
        </w:rPr>
        <w:t>NfTypesInd</w:t>
      </w:r>
      <w:r w:rsidRPr="00690A26">
        <w:t>:</w:t>
      </w:r>
    </w:p>
    <w:p w14:paraId="7F90C116" w14:textId="77777777" w:rsidR="00E905F3" w:rsidRDefault="00E905F3" w:rsidP="00E905F3">
      <w:pPr>
        <w:pStyle w:val="PL"/>
        <w:rPr>
          <w:lang w:val="en-US"/>
        </w:rPr>
      </w:pPr>
      <w:r w:rsidRPr="000C2AC0">
        <w:rPr>
          <w:lang w:val="en-US"/>
        </w:rPr>
        <w:t xml:space="preserve">          type: boolean</w:t>
      </w:r>
    </w:p>
    <w:p w14:paraId="6F4C599B" w14:textId="77777777" w:rsidR="00E905F3" w:rsidRDefault="00E905F3" w:rsidP="00E905F3">
      <w:pPr>
        <w:pStyle w:val="PL"/>
        <w:rPr>
          <w:lang w:val="en-US"/>
        </w:rPr>
      </w:pPr>
      <w:r w:rsidRPr="000C2AC0">
        <w:rPr>
          <w:lang w:val="en-US"/>
        </w:rPr>
        <w:t xml:space="preserve">          </w:t>
      </w:r>
      <w:r>
        <w:rPr>
          <w:lang w:val="en-US"/>
        </w:rPr>
        <w:t>enum:</w:t>
      </w:r>
    </w:p>
    <w:p w14:paraId="5F168FCF" w14:textId="77777777" w:rsidR="00E905F3" w:rsidRPr="00690A26" w:rsidRDefault="00E905F3" w:rsidP="00E905F3">
      <w:pPr>
        <w:pStyle w:val="PL"/>
        <w:rPr>
          <w:lang w:val="en-US"/>
        </w:rPr>
      </w:pPr>
      <w:r w:rsidRPr="000C2AC0">
        <w:rPr>
          <w:lang w:val="en-US"/>
        </w:rPr>
        <w:t xml:space="preserve">          </w:t>
      </w:r>
      <w:r w:rsidRPr="00690A26">
        <w:t xml:space="preserve">  </w:t>
      </w:r>
      <w:r>
        <w:rPr>
          <w:lang w:val="en-US"/>
        </w:rPr>
        <w:t>- true</w:t>
      </w:r>
    </w:p>
    <w:p w14:paraId="7F97E5D1" w14:textId="77777777" w:rsidR="00E905F3" w:rsidRPr="00690A26" w:rsidRDefault="00E905F3" w:rsidP="00E905F3">
      <w:pPr>
        <w:pStyle w:val="PL"/>
      </w:pPr>
      <w:r w:rsidRPr="00690A26">
        <w:t xml:space="preserve">        </w:t>
      </w:r>
      <w:r>
        <w:t>scpApiRoot</w:t>
      </w:r>
      <w:r w:rsidRPr="00690A26">
        <w:t>:</w:t>
      </w:r>
    </w:p>
    <w:p w14:paraId="0158792B" w14:textId="77777777" w:rsidR="00E905F3" w:rsidRDefault="00E905F3" w:rsidP="00E905F3">
      <w:pPr>
        <w:pStyle w:val="PL"/>
      </w:pPr>
      <w:r w:rsidRPr="00690A26">
        <w:t xml:space="preserve">          </w:t>
      </w:r>
      <w:r>
        <w:t>type: string</w:t>
      </w:r>
    </w:p>
    <w:p w14:paraId="681B7B0B" w14:textId="77777777" w:rsidR="00BE4A9D" w:rsidRPr="00EA6F16" w:rsidRDefault="00BE4A9D" w:rsidP="00A16735">
      <w:pPr>
        <w:pStyle w:val="PL"/>
      </w:pPr>
    </w:p>
    <w:p w14:paraId="62C4BD84" w14:textId="77777777" w:rsidR="00A16735" w:rsidRPr="00690A26" w:rsidRDefault="00A16735" w:rsidP="00736F2E">
      <w:pPr>
        <w:pStyle w:val="Heading1"/>
        <w:rPr>
          <w:lang w:val="en-US"/>
        </w:rPr>
      </w:pPr>
      <w:bookmarkStart w:id="2244" w:name="_Toc24937838"/>
      <w:bookmarkStart w:id="2245" w:name="_Toc33962658"/>
      <w:bookmarkStart w:id="2246" w:name="_Toc42883427"/>
      <w:bookmarkStart w:id="2247" w:name="_Toc49733295"/>
      <w:bookmarkStart w:id="2248" w:name="_Toc56690945"/>
      <w:bookmarkStart w:id="2249" w:name="_Toc192835329"/>
      <w:r w:rsidRPr="00690A26">
        <w:t>A.4</w:t>
      </w:r>
      <w:r w:rsidRPr="00690A26">
        <w:tab/>
        <w:t>Nnrf_AccessToken API (NRF OAuth2 Authorization)</w:t>
      </w:r>
      <w:bookmarkEnd w:id="2244"/>
      <w:bookmarkEnd w:id="2245"/>
      <w:bookmarkEnd w:id="2246"/>
      <w:bookmarkEnd w:id="2247"/>
      <w:bookmarkEnd w:id="2248"/>
      <w:bookmarkEnd w:id="2249"/>
    </w:p>
    <w:p w14:paraId="30A76505" w14:textId="77777777" w:rsidR="00A16735" w:rsidRPr="00690A26" w:rsidRDefault="00A16735" w:rsidP="00A16735">
      <w:pPr>
        <w:pStyle w:val="PL"/>
        <w:rPr>
          <w:lang w:val="en-US"/>
        </w:rPr>
      </w:pPr>
      <w:r w:rsidRPr="00690A26">
        <w:rPr>
          <w:lang w:val="en-US"/>
        </w:rPr>
        <w:t>openapi: 3.0.0</w:t>
      </w:r>
    </w:p>
    <w:p w14:paraId="20DB3228" w14:textId="77777777" w:rsidR="00A16735" w:rsidRPr="00690A26" w:rsidRDefault="00A16735" w:rsidP="00A16735">
      <w:pPr>
        <w:pStyle w:val="PL"/>
        <w:rPr>
          <w:lang w:val="en-US"/>
        </w:rPr>
      </w:pPr>
    </w:p>
    <w:p w14:paraId="141FEAFF" w14:textId="77777777" w:rsidR="00A16735" w:rsidRPr="00690A26" w:rsidRDefault="00A16735" w:rsidP="00A16735">
      <w:pPr>
        <w:pStyle w:val="PL"/>
        <w:rPr>
          <w:lang w:val="en-US"/>
        </w:rPr>
      </w:pPr>
      <w:r w:rsidRPr="00690A26">
        <w:rPr>
          <w:lang w:val="en-US"/>
        </w:rPr>
        <w:t>info:</w:t>
      </w:r>
    </w:p>
    <w:p w14:paraId="2786F089" w14:textId="25E184DD" w:rsidR="00A16735" w:rsidRPr="00690A26" w:rsidRDefault="00A16735" w:rsidP="00A16735">
      <w:pPr>
        <w:pStyle w:val="PL"/>
        <w:rPr>
          <w:lang w:val="en-US"/>
        </w:rPr>
      </w:pPr>
      <w:r w:rsidRPr="00690A26">
        <w:rPr>
          <w:lang w:val="en-US"/>
        </w:rPr>
        <w:t xml:space="preserve">  version: '1.</w:t>
      </w:r>
      <w:r w:rsidR="008E14B4">
        <w:rPr>
          <w:lang w:val="en-US"/>
        </w:rPr>
        <w:t>4</w:t>
      </w:r>
      <w:r w:rsidRPr="00690A26">
        <w:rPr>
          <w:lang w:val="en-US"/>
        </w:rPr>
        <w:t>.</w:t>
      </w:r>
      <w:r w:rsidR="008E14B4">
        <w:rPr>
          <w:lang w:val="en-US"/>
        </w:rPr>
        <w:t>0-alpha.1</w:t>
      </w:r>
      <w:r w:rsidRPr="00690A26">
        <w:rPr>
          <w:lang w:val="en-US"/>
        </w:rPr>
        <w:t>'</w:t>
      </w:r>
    </w:p>
    <w:p w14:paraId="7EC67E93" w14:textId="77777777" w:rsidR="00A16735" w:rsidRPr="00690A26" w:rsidRDefault="00A16735" w:rsidP="00A16735">
      <w:pPr>
        <w:pStyle w:val="PL"/>
        <w:rPr>
          <w:lang w:val="en-US"/>
        </w:rPr>
      </w:pPr>
      <w:r w:rsidRPr="00690A26">
        <w:rPr>
          <w:lang w:val="en-US"/>
        </w:rPr>
        <w:t xml:space="preserve">  title: 'NRF OAuth2'</w:t>
      </w:r>
    </w:p>
    <w:p w14:paraId="1FF2C032" w14:textId="77777777" w:rsidR="00A16735" w:rsidRPr="00690A26" w:rsidRDefault="00A16735" w:rsidP="00A16735">
      <w:pPr>
        <w:pStyle w:val="PL"/>
        <w:rPr>
          <w:lang w:val="en-US"/>
        </w:rPr>
      </w:pPr>
      <w:r w:rsidRPr="00690A26">
        <w:rPr>
          <w:lang w:val="en-US"/>
        </w:rPr>
        <w:t xml:space="preserve">  description: |</w:t>
      </w:r>
    </w:p>
    <w:p w14:paraId="3EC3FC21" w14:textId="23998921" w:rsidR="00A16735" w:rsidRPr="00690A26" w:rsidRDefault="00A16735" w:rsidP="00A16735">
      <w:pPr>
        <w:pStyle w:val="PL"/>
        <w:rPr>
          <w:lang w:val="en-US"/>
        </w:rPr>
      </w:pPr>
      <w:r w:rsidRPr="00690A26">
        <w:rPr>
          <w:lang w:val="en-US"/>
        </w:rPr>
        <w:t xml:space="preserve">    NRF OAuth2 Authorization.</w:t>
      </w:r>
      <w:r w:rsidR="00863C1C">
        <w:rPr>
          <w:lang w:val="en-US"/>
        </w:rPr>
        <w:t xml:space="preserve">  </w:t>
      </w:r>
    </w:p>
    <w:p w14:paraId="7FAC6024" w14:textId="58AA3C28" w:rsidR="00A16735" w:rsidRPr="00690A26" w:rsidRDefault="00A16735" w:rsidP="00A16735">
      <w:pPr>
        <w:pStyle w:val="PL"/>
      </w:pPr>
      <w:r w:rsidRPr="00690A26">
        <w:rPr>
          <w:lang w:val="en-US"/>
        </w:rPr>
        <w:t xml:space="preserve">    </w:t>
      </w:r>
      <w:r w:rsidRPr="00690A26">
        <w:t>© 20</w:t>
      </w:r>
      <w:r>
        <w:t>2</w:t>
      </w:r>
      <w:r w:rsidR="00D57142">
        <w:t>4</w:t>
      </w:r>
      <w:r w:rsidRPr="00690A26">
        <w:t>, 3GPP Organizational Partners (ARIB, ATIS, CCSA, ETSI, TSDSI, TTA, TTC).</w:t>
      </w:r>
      <w:r w:rsidR="00863C1C">
        <w:t xml:space="preserve">  </w:t>
      </w:r>
    </w:p>
    <w:p w14:paraId="12F14356" w14:textId="77777777" w:rsidR="00A16735" w:rsidRPr="00690A26" w:rsidRDefault="00A16735" w:rsidP="00A16735">
      <w:pPr>
        <w:pStyle w:val="PL"/>
        <w:rPr>
          <w:lang w:val="en-US"/>
        </w:rPr>
      </w:pPr>
      <w:r w:rsidRPr="00690A26">
        <w:t xml:space="preserve">    All rights reserved.</w:t>
      </w:r>
    </w:p>
    <w:p w14:paraId="4CB0F044" w14:textId="77777777" w:rsidR="00A16735" w:rsidRPr="00690A26" w:rsidRDefault="00A16735" w:rsidP="00A16735">
      <w:pPr>
        <w:pStyle w:val="PL"/>
        <w:rPr>
          <w:lang w:val="en-US"/>
        </w:rPr>
      </w:pPr>
    </w:p>
    <w:p w14:paraId="3AFE391F" w14:textId="77777777" w:rsidR="00A16735" w:rsidRPr="00690A26" w:rsidRDefault="00A16735" w:rsidP="00A16735">
      <w:pPr>
        <w:pStyle w:val="PL"/>
        <w:rPr>
          <w:lang w:val="en-US"/>
        </w:rPr>
      </w:pPr>
      <w:r w:rsidRPr="00690A26">
        <w:rPr>
          <w:lang w:val="en-US"/>
        </w:rPr>
        <w:t>externalDocs:</w:t>
      </w:r>
    </w:p>
    <w:p w14:paraId="45E21AA0" w14:textId="0295A1C8" w:rsidR="00A16735" w:rsidRPr="00690A26" w:rsidRDefault="00A16735" w:rsidP="00A16735">
      <w:pPr>
        <w:pStyle w:val="PL"/>
        <w:rPr>
          <w:lang w:val="en-US"/>
        </w:rPr>
      </w:pPr>
      <w:r w:rsidRPr="00690A26">
        <w:rPr>
          <w:lang w:val="en-US"/>
        </w:rPr>
        <w:t xml:space="preserve">  description: </w:t>
      </w:r>
      <w:r w:rsidRPr="00690A26">
        <w:t>3GPP TS 29.510 V1</w:t>
      </w:r>
      <w:r w:rsidR="008E14B4">
        <w:t>9</w:t>
      </w:r>
      <w:r w:rsidRPr="00690A26">
        <w:t>.</w:t>
      </w:r>
      <w:r w:rsidR="008E14B4">
        <w:t>1</w:t>
      </w:r>
      <w:r w:rsidRPr="00690A26">
        <w:t>.0; 5G System; Network Function Repository Services; Stage 3</w:t>
      </w:r>
    </w:p>
    <w:p w14:paraId="0E244717" w14:textId="5A6361D0" w:rsidR="00A16735" w:rsidRPr="00690A26" w:rsidRDefault="00A16735" w:rsidP="00A16735">
      <w:pPr>
        <w:pStyle w:val="PL"/>
        <w:rPr>
          <w:lang w:val="en-US"/>
        </w:rPr>
      </w:pPr>
      <w:r w:rsidRPr="00690A26">
        <w:rPr>
          <w:lang w:val="en-US"/>
        </w:rPr>
        <w:t xml:space="preserve">  url: 'http</w:t>
      </w:r>
      <w:r w:rsidR="00863C1C">
        <w:rPr>
          <w:lang w:val="en-US"/>
        </w:rPr>
        <w:t>s</w:t>
      </w:r>
      <w:r w:rsidRPr="00690A26">
        <w:rPr>
          <w:lang w:val="en-US"/>
        </w:rPr>
        <w:t>://www.3gpp.org/ftp/Specs/archive/29_series/29.510/'</w:t>
      </w:r>
    </w:p>
    <w:p w14:paraId="20C80477" w14:textId="77777777" w:rsidR="00A16735" w:rsidRPr="00690A26" w:rsidRDefault="00A16735" w:rsidP="00A16735">
      <w:pPr>
        <w:pStyle w:val="PL"/>
        <w:rPr>
          <w:lang w:val="en-US"/>
        </w:rPr>
      </w:pPr>
    </w:p>
    <w:p w14:paraId="4F5CBFA0" w14:textId="77777777" w:rsidR="00770346" w:rsidRPr="00690A26" w:rsidRDefault="00770346" w:rsidP="00770346">
      <w:pPr>
        <w:pStyle w:val="PL"/>
      </w:pPr>
      <w:r w:rsidRPr="00690A26">
        <w:t>servers:</w:t>
      </w:r>
    </w:p>
    <w:p w14:paraId="34304A4C" w14:textId="77777777" w:rsidR="00770346" w:rsidRPr="00690A26" w:rsidRDefault="00770346" w:rsidP="00770346">
      <w:pPr>
        <w:pStyle w:val="PL"/>
      </w:pPr>
      <w:r w:rsidRPr="00690A26">
        <w:lastRenderedPageBreak/>
        <w:t xml:space="preserve">  - url: '{</w:t>
      </w:r>
      <w:r>
        <w:t>nrfA</w:t>
      </w:r>
      <w:r w:rsidRPr="00690A26">
        <w:t>piRoot}'</w:t>
      </w:r>
    </w:p>
    <w:p w14:paraId="3B9F1209" w14:textId="77777777" w:rsidR="00770346" w:rsidRPr="00690A26" w:rsidRDefault="00770346" w:rsidP="00770346">
      <w:pPr>
        <w:pStyle w:val="PL"/>
      </w:pPr>
      <w:r w:rsidRPr="00690A26">
        <w:t xml:space="preserve">    variables:</w:t>
      </w:r>
    </w:p>
    <w:p w14:paraId="6083C799" w14:textId="77777777" w:rsidR="00770346" w:rsidRPr="00690A26" w:rsidRDefault="00770346" w:rsidP="00770346">
      <w:pPr>
        <w:pStyle w:val="PL"/>
      </w:pPr>
      <w:r w:rsidRPr="00690A26">
        <w:t xml:space="preserve">      </w:t>
      </w:r>
      <w:r>
        <w:t>nrfA</w:t>
      </w:r>
      <w:r w:rsidRPr="00690A26">
        <w:t>piRoot:</w:t>
      </w:r>
    </w:p>
    <w:p w14:paraId="3A8D1ABD" w14:textId="77777777" w:rsidR="00770346" w:rsidRPr="00690A26" w:rsidRDefault="00770346" w:rsidP="00770346">
      <w:pPr>
        <w:pStyle w:val="PL"/>
      </w:pPr>
      <w:r w:rsidRPr="00690A26">
        <w:t xml:space="preserve">        default: https://example.com</w:t>
      </w:r>
    </w:p>
    <w:p w14:paraId="52479C8D" w14:textId="77777777" w:rsidR="00770346" w:rsidRDefault="00770346" w:rsidP="00770346">
      <w:pPr>
        <w:pStyle w:val="PL"/>
      </w:pPr>
      <w:r w:rsidRPr="00690A26">
        <w:t xml:space="preserve">        description: </w:t>
      </w:r>
      <w:r>
        <w:t>&gt;</w:t>
      </w:r>
    </w:p>
    <w:p w14:paraId="204DA989" w14:textId="77777777" w:rsidR="00770346" w:rsidRDefault="00770346" w:rsidP="00770346">
      <w:pPr>
        <w:pStyle w:val="PL"/>
      </w:pPr>
      <w:r>
        <w:t xml:space="preserve">          nrfA</w:t>
      </w:r>
      <w:r w:rsidRPr="00690A26">
        <w:t xml:space="preserve">piRoot </w:t>
      </w:r>
      <w:r>
        <w:t xml:space="preserve">represents the concatenation </w:t>
      </w:r>
      <w:r w:rsidRPr="00550302">
        <w:t>of the "scheme" and "authority" components</w:t>
      </w:r>
    </w:p>
    <w:p w14:paraId="5E6DBE37" w14:textId="77777777" w:rsidR="00770346" w:rsidRPr="00690A26" w:rsidRDefault="00770346" w:rsidP="00770346">
      <w:pPr>
        <w:pStyle w:val="PL"/>
      </w:pPr>
      <w:r>
        <w:t xml:space="preserve">         </w:t>
      </w:r>
      <w:r w:rsidRPr="00550302">
        <w:t xml:space="preserve"> </w:t>
      </w:r>
      <w:r>
        <w:t>(</w:t>
      </w:r>
      <w:r w:rsidRPr="00550302">
        <w:t>as defined in IETF RFC 3986</w:t>
      </w:r>
      <w:r>
        <w:t xml:space="preserve">) </w:t>
      </w:r>
      <w:r w:rsidRPr="00550302">
        <w:t>of the NRF</w:t>
      </w:r>
    </w:p>
    <w:p w14:paraId="5CA784DA" w14:textId="77777777" w:rsidR="00770346" w:rsidRDefault="00770346" w:rsidP="00A16735">
      <w:pPr>
        <w:pStyle w:val="PL"/>
        <w:rPr>
          <w:lang w:val="en-US"/>
        </w:rPr>
      </w:pPr>
    </w:p>
    <w:p w14:paraId="34600B2B" w14:textId="5F97C683" w:rsidR="00A16735" w:rsidRPr="00690A26" w:rsidRDefault="00A16735" w:rsidP="00A16735">
      <w:pPr>
        <w:pStyle w:val="PL"/>
        <w:rPr>
          <w:lang w:val="en-US"/>
        </w:rPr>
      </w:pPr>
      <w:r w:rsidRPr="00690A26">
        <w:rPr>
          <w:lang w:val="en-US"/>
        </w:rPr>
        <w:t>paths:</w:t>
      </w:r>
    </w:p>
    <w:p w14:paraId="63994477" w14:textId="77777777" w:rsidR="00A16735" w:rsidRPr="00690A26" w:rsidRDefault="00A16735" w:rsidP="00A16735">
      <w:pPr>
        <w:pStyle w:val="PL"/>
        <w:rPr>
          <w:lang w:val="en-US"/>
        </w:rPr>
      </w:pPr>
      <w:r w:rsidRPr="00690A26">
        <w:rPr>
          <w:lang w:val="en-US"/>
        </w:rPr>
        <w:t xml:space="preserve">  /oauth2/token:</w:t>
      </w:r>
    </w:p>
    <w:p w14:paraId="09E46CE4" w14:textId="77777777" w:rsidR="00A16735" w:rsidRPr="00690A26" w:rsidRDefault="00A16735" w:rsidP="00A16735">
      <w:pPr>
        <w:pStyle w:val="PL"/>
        <w:rPr>
          <w:lang w:val="en-US"/>
        </w:rPr>
      </w:pPr>
      <w:r w:rsidRPr="00690A26">
        <w:rPr>
          <w:lang w:val="en-US"/>
        </w:rPr>
        <w:t xml:space="preserve">    post:</w:t>
      </w:r>
    </w:p>
    <w:p w14:paraId="1B320A46" w14:textId="77777777" w:rsidR="00A16735" w:rsidRPr="00690A26" w:rsidRDefault="00A16735" w:rsidP="00A16735">
      <w:pPr>
        <w:pStyle w:val="PL"/>
        <w:rPr>
          <w:lang w:val="en-US"/>
        </w:rPr>
      </w:pPr>
      <w:r w:rsidRPr="00690A26">
        <w:rPr>
          <w:lang w:val="en-US"/>
        </w:rPr>
        <w:t xml:space="preserve">      summary: Access Token Request</w:t>
      </w:r>
    </w:p>
    <w:p w14:paraId="69C0CFAE" w14:textId="77777777" w:rsidR="00A16735" w:rsidRPr="00690A26" w:rsidRDefault="00A16735" w:rsidP="00A16735">
      <w:pPr>
        <w:pStyle w:val="PL"/>
        <w:rPr>
          <w:lang w:val="en-US"/>
        </w:rPr>
      </w:pPr>
      <w:r w:rsidRPr="00690A26">
        <w:rPr>
          <w:lang w:val="en-US"/>
        </w:rPr>
        <w:t xml:space="preserve">      operationId: AccessTokenRequest</w:t>
      </w:r>
    </w:p>
    <w:p w14:paraId="24EC4584" w14:textId="77777777" w:rsidR="00A16735" w:rsidRPr="00690A26" w:rsidRDefault="00A16735" w:rsidP="00A16735">
      <w:pPr>
        <w:pStyle w:val="PL"/>
        <w:rPr>
          <w:lang w:val="en-US"/>
        </w:rPr>
      </w:pPr>
      <w:r w:rsidRPr="00690A26">
        <w:rPr>
          <w:lang w:val="en-US"/>
        </w:rPr>
        <w:t xml:space="preserve">      tags:</w:t>
      </w:r>
    </w:p>
    <w:p w14:paraId="1733A3BC" w14:textId="77777777" w:rsidR="00A16735" w:rsidRPr="00690A26" w:rsidRDefault="00A16735" w:rsidP="00A16735">
      <w:pPr>
        <w:pStyle w:val="PL"/>
        <w:rPr>
          <w:lang w:val="en-US"/>
        </w:rPr>
      </w:pPr>
      <w:r w:rsidRPr="00690A26">
        <w:rPr>
          <w:lang w:val="en-US"/>
        </w:rPr>
        <w:t xml:space="preserve">        - Access Token Request</w:t>
      </w:r>
    </w:p>
    <w:p w14:paraId="331D216A" w14:textId="77777777" w:rsidR="00A16735" w:rsidRPr="00690A26" w:rsidRDefault="00A16735" w:rsidP="00A16735">
      <w:pPr>
        <w:pStyle w:val="PL"/>
      </w:pPr>
      <w:r>
        <w:t xml:space="preserve">      </w:t>
      </w:r>
      <w:r w:rsidRPr="00690A26">
        <w:t>parameters:</w:t>
      </w:r>
    </w:p>
    <w:p w14:paraId="7F97A93C" w14:textId="77777777" w:rsidR="00A16735" w:rsidRPr="00690A26" w:rsidRDefault="00A16735" w:rsidP="00A16735">
      <w:pPr>
        <w:pStyle w:val="PL"/>
        <w:rPr>
          <w:lang w:val="en-US"/>
        </w:rPr>
      </w:pPr>
      <w:r w:rsidRPr="00690A26">
        <w:rPr>
          <w:lang w:val="en-US"/>
        </w:rPr>
        <w:t xml:space="preserve">        - name: Content-Encoding</w:t>
      </w:r>
    </w:p>
    <w:p w14:paraId="784458CE" w14:textId="77777777" w:rsidR="00A16735" w:rsidRPr="00690A26" w:rsidRDefault="00A16735" w:rsidP="00A16735">
      <w:pPr>
        <w:pStyle w:val="PL"/>
        <w:rPr>
          <w:lang w:val="en-US"/>
        </w:rPr>
      </w:pPr>
      <w:r w:rsidRPr="00690A26">
        <w:rPr>
          <w:lang w:val="en-US"/>
        </w:rPr>
        <w:t xml:space="preserve">          in: header</w:t>
      </w:r>
    </w:p>
    <w:p w14:paraId="710FDA55" w14:textId="27C00BE5" w:rsidR="00A16735" w:rsidRPr="00690A26" w:rsidRDefault="00A16735" w:rsidP="00A16735">
      <w:pPr>
        <w:pStyle w:val="PL"/>
        <w:rPr>
          <w:lang w:val="en-US"/>
        </w:rPr>
      </w:pPr>
      <w:r w:rsidRPr="00690A26">
        <w:rPr>
          <w:lang w:val="en-US"/>
        </w:rPr>
        <w:t xml:space="preserve">          description: Content-Encoding, described in IETF RFC </w:t>
      </w:r>
      <w:r w:rsidR="005413B8">
        <w:rPr>
          <w:lang w:val="en-US"/>
        </w:rPr>
        <w:t>9110</w:t>
      </w:r>
    </w:p>
    <w:p w14:paraId="0837E6B1" w14:textId="77777777" w:rsidR="00A16735" w:rsidRPr="00690A26" w:rsidRDefault="00A16735" w:rsidP="00A16735">
      <w:pPr>
        <w:pStyle w:val="PL"/>
        <w:rPr>
          <w:lang w:val="en-US"/>
        </w:rPr>
      </w:pPr>
      <w:r w:rsidRPr="00690A26">
        <w:rPr>
          <w:lang w:val="en-US"/>
        </w:rPr>
        <w:t xml:space="preserve">          schema:</w:t>
      </w:r>
    </w:p>
    <w:p w14:paraId="6399D8DC" w14:textId="77777777" w:rsidR="00A16735" w:rsidRDefault="00A16735" w:rsidP="00A16735">
      <w:pPr>
        <w:pStyle w:val="PL"/>
        <w:rPr>
          <w:lang w:val="en-US"/>
        </w:rPr>
      </w:pPr>
      <w:r w:rsidRPr="00690A26">
        <w:rPr>
          <w:lang w:val="en-US"/>
        </w:rPr>
        <w:t xml:space="preserve">            type: string</w:t>
      </w:r>
    </w:p>
    <w:p w14:paraId="2021517B" w14:textId="77777777" w:rsidR="00A16735" w:rsidRDefault="00A16735" w:rsidP="00A16735">
      <w:pPr>
        <w:pStyle w:val="PL"/>
        <w:rPr>
          <w:lang w:val="en-US"/>
        </w:rPr>
      </w:pPr>
      <w:r>
        <w:rPr>
          <w:lang w:val="en-US"/>
        </w:rPr>
        <w:t xml:space="preserve">        - name: Accept-Encoding</w:t>
      </w:r>
    </w:p>
    <w:p w14:paraId="393FA231" w14:textId="77777777" w:rsidR="00A16735" w:rsidRDefault="00A16735" w:rsidP="00A16735">
      <w:pPr>
        <w:pStyle w:val="PL"/>
        <w:rPr>
          <w:lang w:val="en-US"/>
        </w:rPr>
      </w:pPr>
      <w:r>
        <w:rPr>
          <w:lang w:val="en-US"/>
        </w:rPr>
        <w:t xml:space="preserve">          in: header</w:t>
      </w:r>
    </w:p>
    <w:p w14:paraId="593E08B7" w14:textId="0D9514FB" w:rsidR="00A16735" w:rsidRDefault="00A16735" w:rsidP="00A16735">
      <w:pPr>
        <w:pStyle w:val="PL"/>
        <w:rPr>
          <w:lang w:val="en-US"/>
        </w:rPr>
      </w:pPr>
      <w:r>
        <w:rPr>
          <w:lang w:val="en-US"/>
        </w:rPr>
        <w:t xml:space="preserve">          description: Accept-Encoding, described in IETF RFC </w:t>
      </w:r>
      <w:r w:rsidR="005413B8">
        <w:rPr>
          <w:lang w:val="en-US"/>
        </w:rPr>
        <w:t>9110</w:t>
      </w:r>
    </w:p>
    <w:p w14:paraId="3BE1494B" w14:textId="77777777" w:rsidR="00A16735" w:rsidRDefault="00A16735" w:rsidP="00A16735">
      <w:pPr>
        <w:pStyle w:val="PL"/>
        <w:rPr>
          <w:lang w:val="en-US"/>
        </w:rPr>
      </w:pPr>
      <w:r>
        <w:rPr>
          <w:lang w:val="en-US"/>
        </w:rPr>
        <w:t xml:space="preserve">          schema:</w:t>
      </w:r>
    </w:p>
    <w:p w14:paraId="4CC5A2E7" w14:textId="77777777" w:rsidR="00A16735" w:rsidRDefault="00A16735" w:rsidP="00A16735">
      <w:pPr>
        <w:pStyle w:val="PL"/>
      </w:pPr>
      <w:r>
        <w:rPr>
          <w:lang w:val="en-US"/>
        </w:rPr>
        <w:t xml:space="preserve">            type: string</w:t>
      </w:r>
    </w:p>
    <w:p w14:paraId="55075DE5" w14:textId="77777777" w:rsidR="00A16735" w:rsidRPr="00690A26" w:rsidRDefault="00A16735" w:rsidP="00A16735">
      <w:pPr>
        <w:pStyle w:val="PL"/>
        <w:rPr>
          <w:lang w:val="en-US"/>
        </w:rPr>
      </w:pPr>
      <w:r w:rsidRPr="00690A26">
        <w:rPr>
          <w:lang w:val="en-US"/>
        </w:rPr>
        <w:t xml:space="preserve">      requestBody:</w:t>
      </w:r>
    </w:p>
    <w:p w14:paraId="16A9FC33" w14:textId="77777777" w:rsidR="00A16735" w:rsidRPr="00690A26" w:rsidRDefault="00A16735" w:rsidP="00A16735">
      <w:pPr>
        <w:pStyle w:val="PL"/>
        <w:rPr>
          <w:lang w:val="en-US"/>
        </w:rPr>
      </w:pPr>
      <w:r w:rsidRPr="00690A26">
        <w:rPr>
          <w:lang w:val="en-US"/>
        </w:rPr>
        <w:t xml:space="preserve">        content:</w:t>
      </w:r>
    </w:p>
    <w:p w14:paraId="123CFA7C" w14:textId="77777777" w:rsidR="00A16735" w:rsidRPr="00690A26" w:rsidRDefault="00A16735" w:rsidP="00A16735">
      <w:pPr>
        <w:pStyle w:val="PL"/>
        <w:rPr>
          <w:lang w:val="en-US"/>
        </w:rPr>
      </w:pPr>
      <w:r w:rsidRPr="00690A26">
        <w:rPr>
          <w:lang w:val="en-US"/>
        </w:rPr>
        <w:t xml:space="preserve">          application/x-www-form-urlencoded:</w:t>
      </w:r>
    </w:p>
    <w:p w14:paraId="4862253D" w14:textId="77777777" w:rsidR="00A16735" w:rsidRPr="00690A26" w:rsidRDefault="00A16735" w:rsidP="00A16735">
      <w:pPr>
        <w:pStyle w:val="PL"/>
        <w:rPr>
          <w:lang w:val="en-US"/>
        </w:rPr>
      </w:pPr>
      <w:r w:rsidRPr="00690A26">
        <w:rPr>
          <w:lang w:val="en-US"/>
        </w:rPr>
        <w:t xml:space="preserve">            schema:</w:t>
      </w:r>
    </w:p>
    <w:p w14:paraId="783B65DB" w14:textId="77777777" w:rsidR="00A16735" w:rsidRPr="00690A26" w:rsidRDefault="00A16735" w:rsidP="00A16735">
      <w:pPr>
        <w:pStyle w:val="PL"/>
        <w:rPr>
          <w:lang w:val="en-US"/>
        </w:rPr>
      </w:pPr>
      <w:r w:rsidRPr="00690A26">
        <w:rPr>
          <w:lang w:val="en-US"/>
        </w:rPr>
        <w:t xml:space="preserve">              </w:t>
      </w:r>
      <w:r w:rsidRPr="00690A26">
        <w:t>$ref: '#/components/schemas/AccessTokenReq'</w:t>
      </w:r>
    </w:p>
    <w:p w14:paraId="20ABD2F0" w14:textId="77777777" w:rsidR="00744FF0" w:rsidRDefault="00744FF0" w:rsidP="00744FF0">
      <w:pPr>
        <w:pStyle w:val="PL"/>
      </w:pPr>
      <w:r>
        <w:t xml:space="preserve">            encoding:</w:t>
      </w:r>
    </w:p>
    <w:p w14:paraId="7AC80EE3" w14:textId="77777777" w:rsidR="00744FF0" w:rsidRDefault="00744FF0" w:rsidP="00744FF0">
      <w:pPr>
        <w:pStyle w:val="PL"/>
      </w:pPr>
      <w:r>
        <w:t xml:space="preserve">              requesterPlmn:</w:t>
      </w:r>
    </w:p>
    <w:p w14:paraId="67F0022A" w14:textId="77777777" w:rsidR="00744FF0" w:rsidRDefault="00744FF0" w:rsidP="00744FF0">
      <w:pPr>
        <w:pStyle w:val="PL"/>
      </w:pPr>
      <w:r>
        <w:t xml:space="preserve">                contentType: application/json</w:t>
      </w:r>
    </w:p>
    <w:p w14:paraId="7D8FEE14" w14:textId="77777777" w:rsidR="00744FF0" w:rsidRDefault="00744FF0" w:rsidP="00744FF0">
      <w:pPr>
        <w:pStyle w:val="PL"/>
      </w:pPr>
      <w:r>
        <w:t xml:space="preserve">              requesterPlmnList:</w:t>
      </w:r>
    </w:p>
    <w:p w14:paraId="15AD79E4" w14:textId="77777777" w:rsidR="00744FF0" w:rsidRDefault="00744FF0" w:rsidP="00744FF0">
      <w:pPr>
        <w:pStyle w:val="PL"/>
      </w:pPr>
      <w:r>
        <w:t xml:space="preserve">                contentType: application/json</w:t>
      </w:r>
    </w:p>
    <w:p w14:paraId="3B29E6C9" w14:textId="77777777" w:rsidR="00744FF0" w:rsidRDefault="00744FF0" w:rsidP="00744FF0">
      <w:pPr>
        <w:pStyle w:val="PL"/>
      </w:pPr>
      <w:r>
        <w:t xml:space="preserve">              requesterSnssaiList:</w:t>
      </w:r>
    </w:p>
    <w:p w14:paraId="51878762" w14:textId="77777777" w:rsidR="00744FF0" w:rsidRDefault="00744FF0" w:rsidP="00744FF0">
      <w:pPr>
        <w:pStyle w:val="PL"/>
      </w:pPr>
      <w:r>
        <w:t xml:space="preserve">                contentType: application/json</w:t>
      </w:r>
    </w:p>
    <w:p w14:paraId="576196B0" w14:textId="77777777" w:rsidR="00744FF0" w:rsidRDefault="00744FF0" w:rsidP="00744FF0">
      <w:pPr>
        <w:pStyle w:val="PL"/>
      </w:pPr>
      <w:r>
        <w:t xml:space="preserve">              requesterSnpnList:</w:t>
      </w:r>
    </w:p>
    <w:p w14:paraId="55DEC0D8" w14:textId="77777777" w:rsidR="00744FF0" w:rsidRDefault="00744FF0" w:rsidP="00744FF0">
      <w:pPr>
        <w:pStyle w:val="PL"/>
      </w:pPr>
      <w:r>
        <w:t xml:space="preserve">                contentType: application/json</w:t>
      </w:r>
    </w:p>
    <w:p w14:paraId="5D98EF51" w14:textId="77777777" w:rsidR="00744FF0" w:rsidRDefault="00744FF0" w:rsidP="00744FF0">
      <w:pPr>
        <w:pStyle w:val="PL"/>
      </w:pPr>
      <w:r>
        <w:t xml:space="preserve">              targetPlmn:</w:t>
      </w:r>
    </w:p>
    <w:p w14:paraId="4F21CFE4" w14:textId="77777777" w:rsidR="00744FF0" w:rsidRDefault="00744FF0" w:rsidP="00902A1F">
      <w:pPr>
        <w:pStyle w:val="PL"/>
      </w:pPr>
      <w:r>
        <w:t xml:space="preserve">                contentType: application/json</w:t>
      </w:r>
    </w:p>
    <w:p w14:paraId="320C7269" w14:textId="77777777" w:rsidR="00BE0E8F" w:rsidRPr="007F6B53" w:rsidRDefault="00BE0E8F" w:rsidP="00902A1F">
      <w:pPr>
        <w:pStyle w:val="PL"/>
        <w:rPr>
          <w:noProof/>
        </w:rPr>
      </w:pPr>
      <w:r>
        <w:rPr>
          <w:noProof/>
        </w:rPr>
        <w:t xml:space="preserve">              </w:t>
      </w:r>
      <w:r w:rsidRPr="007F6B53">
        <w:rPr>
          <w:noProof/>
        </w:rPr>
        <w:t>target</w:t>
      </w:r>
      <w:r>
        <w:rPr>
          <w:noProof/>
        </w:rPr>
        <w:t>Snpn</w:t>
      </w:r>
      <w:r w:rsidRPr="007F6B53">
        <w:rPr>
          <w:noProof/>
        </w:rPr>
        <w:t>:</w:t>
      </w:r>
    </w:p>
    <w:p w14:paraId="228DE40A" w14:textId="77777777" w:rsidR="00BE0E8F" w:rsidRPr="007F6B53" w:rsidRDefault="00BE0E8F" w:rsidP="00902A1F">
      <w:pPr>
        <w:pStyle w:val="PL"/>
        <w:rPr>
          <w:noProof/>
        </w:rPr>
      </w:pPr>
      <w:r w:rsidRPr="007F6B53">
        <w:rPr>
          <w:noProof/>
        </w:rPr>
        <w:t xml:space="preserve">                contentType: application/json</w:t>
      </w:r>
    </w:p>
    <w:p w14:paraId="5F313305" w14:textId="77777777" w:rsidR="00744FF0" w:rsidRDefault="00744FF0" w:rsidP="00902A1F">
      <w:pPr>
        <w:pStyle w:val="PL"/>
      </w:pPr>
      <w:r>
        <w:t xml:space="preserve">              </w:t>
      </w:r>
      <w:r>
        <w:rPr>
          <w:lang w:val="en-US"/>
        </w:rPr>
        <w:t>targetSn</w:t>
      </w:r>
      <w:r w:rsidRPr="002857AD">
        <w:t>ssai</w:t>
      </w:r>
      <w:r>
        <w:t>List</w:t>
      </w:r>
      <w:r w:rsidRPr="002857AD">
        <w:t>:</w:t>
      </w:r>
    </w:p>
    <w:p w14:paraId="7D7F34CF" w14:textId="77777777" w:rsidR="00744FF0" w:rsidRDefault="00744FF0" w:rsidP="00744FF0">
      <w:pPr>
        <w:pStyle w:val="PL"/>
      </w:pPr>
      <w:r>
        <w:t xml:space="preserve">                contentType: application/json</w:t>
      </w:r>
    </w:p>
    <w:p w14:paraId="1419DBEB" w14:textId="77777777" w:rsidR="00744FF0" w:rsidRDefault="00744FF0" w:rsidP="00744FF0">
      <w:pPr>
        <w:pStyle w:val="PL"/>
      </w:pPr>
      <w:r>
        <w:t xml:space="preserve">              targetNsiList:</w:t>
      </w:r>
    </w:p>
    <w:p w14:paraId="3F167D72" w14:textId="77777777" w:rsidR="00744FF0" w:rsidRDefault="00744FF0" w:rsidP="00744FF0">
      <w:pPr>
        <w:pStyle w:val="PL"/>
      </w:pPr>
      <w:r>
        <w:t xml:space="preserve">                style: form</w:t>
      </w:r>
    </w:p>
    <w:p w14:paraId="5CD7454B" w14:textId="77777777" w:rsidR="00744FF0" w:rsidRPr="003C7B93" w:rsidRDefault="00744FF0" w:rsidP="00744FF0">
      <w:pPr>
        <w:pStyle w:val="PL"/>
      </w:pPr>
      <w:r>
        <w:t xml:space="preserve">                explode: true</w:t>
      </w:r>
    </w:p>
    <w:p w14:paraId="19BF7474" w14:textId="77777777" w:rsidR="00A16735" w:rsidRPr="00690A26" w:rsidRDefault="00A16735" w:rsidP="00A16735">
      <w:pPr>
        <w:pStyle w:val="PL"/>
        <w:rPr>
          <w:lang w:val="en-US"/>
        </w:rPr>
      </w:pPr>
      <w:r w:rsidRPr="00690A26">
        <w:rPr>
          <w:lang w:val="en-US"/>
        </w:rPr>
        <w:t xml:space="preserve">        required: true</w:t>
      </w:r>
    </w:p>
    <w:p w14:paraId="60E33D36" w14:textId="77777777" w:rsidR="00A16735" w:rsidRPr="00690A26" w:rsidRDefault="00A16735" w:rsidP="00A16735">
      <w:pPr>
        <w:pStyle w:val="PL"/>
        <w:rPr>
          <w:lang w:val="en-US"/>
        </w:rPr>
      </w:pPr>
      <w:r w:rsidRPr="00690A26">
        <w:rPr>
          <w:lang w:val="en-US"/>
        </w:rPr>
        <w:t xml:space="preserve">      responses:</w:t>
      </w:r>
    </w:p>
    <w:p w14:paraId="08B02DDE" w14:textId="77777777" w:rsidR="00A16735" w:rsidRPr="00690A26" w:rsidRDefault="00A16735" w:rsidP="00A16735">
      <w:pPr>
        <w:pStyle w:val="PL"/>
        <w:rPr>
          <w:lang w:val="en-US"/>
        </w:rPr>
      </w:pPr>
      <w:r w:rsidRPr="00690A26">
        <w:rPr>
          <w:lang w:val="en-US"/>
        </w:rPr>
        <w:t xml:space="preserve">        '200':</w:t>
      </w:r>
    </w:p>
    <w:p w14:paraId="69DC4AAE" w14:textId="77777777" w:rsidR="00A16735" w:rsidRPr="00690A26" w:rsidRDefault="00A16735" w:rsidP="00A16735">
      <w:pPr>
        <w:pStyle w:val="PL"/>
        <w:rPr>
          <w:lang w:val="en-US"/>
        </w:rPr>
      </w:pPr>
      <w:r w:rsidRPr="00690A26">
        <w:rPr>
          <w:lang w:val="en-US"/>
        </w:rPr>
        <w:t xml:space="preserve">          description: Successful Access Token Request</w:t>
      </w:r>
    </w:p>
    <w:p w14:paraId="4329D56B" w14:textId="77777777" w:rsidR="00A16735" w:rsidRPr="00690A26" w:rsidRDefault="00A16735" w:rsidP="00A16735">
      <w:pPr>
        <w:pStyle w:val="PL"/>
        <w:rPr>
          <w:lang w:val="en-US"/>
        </w:rPr>
      </w:pPr>
      <w:r w:rsidRPr="00690A26">
        <w:rPr>
          <w:lang w:val="en-US"/>
        </w:rPr>
        <w:t xml:space="preserve">          content:</w:t>
      </w:r>
    </w:p>
    <w:p w14:paraId="36ED4C67" w14:textId="77777777" w:rsidR="00A16735" w:rsidRPr="00690A26" w:rsidRDefault="00A16735" w:rsidP="00A16735">
      <w:pPr>
        <w:pStyle w:val="PL"/>
        <w:rPr>
          <w:lang w:val="en-US"/>
        </w:rPr>
      </w:pPr>
      <w:r w:rsidRPr="00690A26">
        <w:rPr>
          <w:lang w:val="en-US"/>
        </w:rPr>
        <w:t xml:space="preserve">            application/json:</w:t>
      </w:r>
    </w:p>
    <w:p w14:paraId="4898DFC9" w14:textId="77777777" w:rsidR="00A16735" w:rsidRPr="00690A26" w:rsidRDefault="00A16735" w:rsidP="00A16735">
      <w:pPr>
        <w:pStyle w:val="PL"/>
        <w:rPr>
          <w:lang w:val="en-US"/>
        </w:rPr>
      </w:pPr>
      <w:r w:rsidRPr="00690A26">
        <w:rPr>
          <w:lang w:val="en-US"/>
        </w:rPr>
        <w:t xml:space="preserve">              schema:</w:t>
      </w:r>
    </w:p>
    <w:p w14:paraId="2BCE1017" w14:textId="77777777" w:rsidR="00A16735" w:rsidRPr="00690A26" w:rsidRDefault="00A16735" w:rsidP="00A16735">
      <w:pPr>
        <w:pStyle w:val="PL"/>
        <w:rPr>
          <w:lang w:val="en-US"/>
        </w:rPr>
      </w:pPr>
      <w:r w:rsidRPr="00690A26">
        <w:rPr>
          <w:lang w:val="en-US"/>
        </w:rPr>
        <w:t xml:space="preserve">                </w:t>
      </w:r>
      <w:r w:rsidRPr="00690A26">
        <w:t>$ref: '#/components/schemas/AccessTokenRsp'</w:t>
      </w:r>
    </w:p>
    <w:p w14:paraId="1B4C15AE" w14:textId="77777777" w:rsidR="00A16735" w:rsidRPr="00690A26" w:rsidRDefault="00A16735" w:rsidP="00A16735">
      <w:pPr>
        <w:pStyle w:val="PL"/>
        <w:rPr>
          <w:lang w:val="en-US"/>
        </w:rPr>
      </w:pPr>
      <w:r w:rsidRPr="00690A26">
        <w:rPr>
          <w:lang w:val="en-US"/>
        </w:rPr>
        <w:t xml:space="preserve">          headers:</w:t>
      </w:r>
    </w:p>
    <w:p w14:paraId="50E86716" w14:textId="77777777" w:rsidR="00A16735" w:rsidRPr="00690A26" w:rsidRDefault="00A16735" w:rsidP="00A16735">
      <w:pPr>
        <w:pStyle w:val="PL"/>
        <w:rPr>
          <w:lang w:val="en-US"/>
        </w:rPr>
      </w:pPr>
      <w:r w:rsidRPr="00690A26">
        <w:rPr>
          <w:lang w:val="en-US"/>
        </w:rPr>
        <w:t xml:space="preserve">            Cache-Control:</w:t>
      </w:r>
    </w:p>
    <w:p w14:paraId="7EC79DA4" w14:textId="77777777" w:rsidR="00A16735" w:rsidRPr="00690A26" w:rsidRDefault="00A16735" w:rsidP="00A16735">
      <w:pPr>
        <w:pStyle w:val="PL"/>
        <w:rPr>
          <w:lang w:val="en-US"/>
        </w:rPr>
      </w:pPr>
      <w:r w:rsidRPr="00690A26">
        <w:rPr>
          <w:lang w:val="en-US"/>
        </w:rPr>
        <w:t xml:space="preserve">              $ref: '#/components/headers/cache-control'</w:t>
      </w:r>
    </w:p>
    <w:p w14:paraId="4AF796F0" w14:textId="77777777" w:rsidR="00A16735" w:rsidRPr="00690A26" w:rsidRDefault="00A16735" w:rsidP="00A16735">
      <w:pPr>
        <w:pStyle w:val="PL"/>
        <w:rPr>
          <w:lang w:val="en-US"/>
        </w:rPr>
      </w:pPr>
      <w:r w:rsidRPr="00690A26">
        <w:rPr>
          <w:lang w:val="en-US"/>
        </w:rPr>
        <w:t xml:space="preserve">            Pragma:</w:t>
      </w:r>
    </w:p>
    <w:p w14:paraId="1766407E" w14:textId="77777777" w:rsidR="00A16735" w:rsidRPr="00690A26" w:rsidRDefault="00A16735" w:rsidP="00A16735">
      <w:pPr>
        <w:pStyle w:val="PL"/>
        <w:rPr>
          <w:lang w:val="en-US"/>
        </w:rPr>
      </w:pPr>
      <w:r w:rsidRPr="00690A26">
        <w:rPr>
          <w:lang w:val="en-US"/>
        </w:rPr>
        <w:t xml:space="preserve">              $ref: '#/components/headers/pragma'</w:t>
      </w:r>
    </w:p>
    <w:p w14:paraId="48C4EA4E" w14:textId="77777777" w:rsidR="00A16735" w:rsidRPr="00690A26" w:rsidRDefault="00A16735" w:rsidP="00A16735">
      <w:pPr>
        <w:pStyle w:val="PL"/>
      </w:pPr>
      <w:r w:rsidRPr="00690A26">
        <w:t xml:space="preserve">            </w:t>
      </w:r>
      <w:r w:rsidRPr="00690A26">
        <w:rPr>
          <w:lang w:val="en-US"/>
        </w:rPr>
        <w:t>Accept-Encoding</w:t>
      </w:r>
      <w:r w:rsidRPr="00690A26">
        <w:t>:</w:t>
      </w:r>
    </w:p>
    <w:p w14:paraId="455D8595" w14:textId="2B528AEC" w:rsidR="00A16735" w:rsidRPr="00690A26" w:rsidRDefault="00A16735" w:rsidP="00A16735">
      <w:pPr>
        <w:pStyle w:val="PL"/>
      </w:pPr>
      <w:r w:rsidRPr="00690A26">
        <w:t xml:space="preserve">              description: </w:t>
      </w:r>
      <w:r w:rsidRPr="00690A26">
        <w:rPr>
          <w:lang w:val="en-US"/>
        </w:rPr>
        <w:t xml:space="preserve">Accept-Encoding, described in IETF RFC </w:t>
      </w:r>
      <w:r w:rsidR="005413B8">
        <w:rPr>
          <w:lang w:val="en-US"/>
        </w:rPr>
        <w:t>9110</w:t>
      </w:r>
    </w:p>
    <w:p w14:paraId="2FDA7767" w14:textId="77777777" w:rsidR="00A16735" w:rsidRPr="00690A26" w:rsidRDefault="00A16735" w:rsidP="00A16735">
      <w:pPr>
        <w:pStyle w:val="PL"/>
      </w:pPr>
      <w:r w:rsidRPr="00690A26">
        <w:t xml:space="preserve">              schema:</w:t>
      </w:r>
    </w:p>
    <w:p w14:paraId="6B236ED3" w14:textId="77777777" w:rsidR="00A16735" w:rsidRDefault="00A16735" w:rsidP="00A16735">
      <w:pPr>
        <w:pStyle w:val="PL"/>
      </w:pPr>
      <w:r w:rsidRPr="00690A26">
        <w:t xml:space="preserve">                type: string</w:t>
      </w:r>
    </w:p>
    <w:p w14:paraId="495F8EA3" w14:textId="77777777" w:rsidR="00A16735" w:rsidRDefault="00A16735" w:rsidP="00A16735">
      <w:pPr>
        <w:pStyle w:val="PL"/>
      </w:pPr>
      <w:r>
        <w:t xml:space="preserve">            </w:t>
      </w:r>
      <w:r>
        <w:rPr>
          <w:lang w:val="en-US"/>
        </w:rPr>
        <w:t>Content-Encoding</w:t>
      </w:r>
      <w:r>
        <w:t>:</w:t>
      </w:r>
    </w:p>
    <w:p w14:paraId="71EFD1F6" w14:textId="18A839E2" w:rsidR="00A16735" w:rsidRDefault="00A16735" w:rsidP="00A16735">
      <w:pPr>
        <w:pStyle w:val="PL"/>
      </w:pPr>
      <w:r>
        <w:t xml:space="preserve">              description: </w:t>
      </w:r>
      <w:r>
        <w:rPr>
          <w:lang w:val="en-US"/>
        </w:rPr>
        <w:t xml:space="preserve">Content-Encoding, described in IETF RFC </w:t>
      </w:r>
      <w:r w:rsidR="005413B8">
        <w:rPr>
          <w:lang w:val="en-US"/>
        </w:rPr>
        <w:t>9110</w:t>
      </w:r>
    </w:p>
    <w:p w14:paraId="1856C6E7" w14:textId="77777777" w:rsidR="00A16735" w:rsidRDefault="00A16735" w:rsidP="00A16735">
      <w:pPr>
        <w:pStyle w:val="PL"/>
      </w:pPr>
      <w:r>
        <w:t xml:space="preserve">              schema:</w:t>
      </w:r>
    </w:p>
    <w:p w14:paraId="54193B32" w14:textId="77777777" w:rsidR="00A16735" w:rsidRDefault="00A16735" w:rsidP="00A16735">
      <w:pPr>
        <w:pStyle w:val="PL"/>
      </w:pPr>
      <w:r>
        <w:t xml:space="preserve">                type: string</w:t>
      </w:r>
    </w:p>
    <w:p w14:paraId="6700DE9A" w14:textId="77777777" w:rsidR="00A16735" w:rsidRPr="00690A26" w:rsidRDefault="00A16735" w:rsidP="00A16735">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2768BA4D" w14:textId="77777777" w:rsidR="00A16735" w:rsidRPr="00690A26" w:rsidRDefault="00A16735" w:rsidP="00A16735">
      <w:pPr>
        <w:pStyle w:val="PL"/>
        <w:rPr>
          <w:lang w:val="en-US" w:eastAsia="zh-CN"/>
        </w:rPr>
      </w:pPr>
      <w:r w:rsidRPr="00690A26">
        <w:rPr>
          <w:lang w:val="en-US"/>
        </w:rPr>
        <w:t xml:space="preserve">          description: </w:t>
      </w:r>
      <w:r w:rsidRPr="00690A26">
        <w:rPr>
          <w:rFonts w:hint="eastAsia"/>
          <w:lang w:eastAsia="zh-CN"/>
        </w:rPr>
        <w:t>Temporary Redirect</w:t>
      </w:r>
    </w:p>
    <w:p w14:paraId="77BFD537" w14:textId="77777777" w:rsidR="001255BE" w:rsidRPr="003B2883" w:rsidRDefault="001255BE" w:rsidP="001255BE">
      <w:pPr>
        <w:pStyle w:val="PL"/>
      </w:pPr>
      <w:r w:rsidRPr="003B2883">
        <w:t xml:space="preserve">          content:</w:t>
      </w:r>
    </w:p>
    <w:p w14:paraId="1563967E" w14:textId="6D3A423F" w:rsidR="001255BE" w:rsidRPr="003B2883" w:rsidRDefault="001255BE" w:rsidP="001255BE">
      <w:pPr>
        <w:pStyle w:val="PL"/>
      </w:pPr>
      <w:r w:rsidRPr="003B2883">
        <w:t xml:space="preserve">            application/json:</w:t>
      </w:r>
    </w:p>
    <w:p w14:paraId="28912ED3" w14:textId="77777777" w:rsidR="001255BE" w:rsidRPr="003B2883" w:rsidRDefault="001255BE" w:rsidP="001255BE">
      <w:pPr>
        <w:pStyle w:val="PL"/>
      </w:pPr>
      <w:r w:rsidRPr="003B2883">
        <w:t xml:space="preserve">              schema:</w:t>
      </w:r>
    </w:p>
    <w:p w14:paraId="64BE2054" w14:textId="4AC2BFAF" w:rsidR="001255BE" w:rsidRDefault="001255BE" w:rsidP="001255BE">
      <w:pPr>
        <w:pStyle w:val="PL"/>
        <w:rPr>
          <w:lang w:eastAsia="zh-CN"/>
        </w:rPr>
      </w:pPr>
      <w:r w:rsidRPr="003B2883">
        <w:t xml:space="preserve">                $ref: 'TS29571_CommonData.yaml#/components/schemas/</w:t>
      </w:r>
      <w:r w:rsidR="0089634C">
        <w:t>RedirectResponse</w:t>
      </w:r>
      <w:r w:rsidRPr="003B2883">
        <w:t>'</w:t>
      </w:r>
    </w:p>
    <w:p w14:paraId="6CEB21E3" w14:textId="77777777" w:rsidR="001255BE" w:rsidRPr="00690A26" w:rsidRDefault="001255BE" w:rsidP="001255BE">
      <w:pPr>
        <w:pStyle w:val="PL"/>
      </w:pPr>
      <w:r w:rsidRPr="00690A26">
        <w:rPr>
          <w:rFonts w:hint="eastAsia"/>
          <w:lang w:eastAsia="zh-CN"/>
        </w:rPr>
        <w:t xml:space="preserve">          </w:t>
      </w:r>
      <w:r w:rsidRPr="00690A26">
        <w:t>headers:</w:t>
      </w:r>
    </w:p>
    <w:p w14:paraId="137FE679" w14:textId="77777777"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14:paraId="2CB95DBD" w14:textId="0EE2B60C" w:rsidR="001255BE" w:rsidRPr="00690A26" w:rsidRDefault="001255BE" w:rsidP="001255BE">
      <w:pPr>
        <w:pStyle w:val="PL"/>
      </w:pPr>
      <w:r w:rsidRPr="00690A26">
        <w:lastRenderedPageBreak/>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5E4DF4D3" w14:textId="77777777"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14:paraId="6FB62255" w14:textId="77777777"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14:paraId="3950155C" w14:textId="77777777" w:rsidR="001255BE" w:rsidRDefault="001255BE" w:rsidP="001255BE">
      <w:pPr>
        <w:pStyle w:val="PL"/>
      </w:pPr>
      <w:r w:rsidRPr="00690A26">
        <w:t xml:space="preserve">          </w:t>
      </w:r>
      <w:r w:rsidRPr="00690A26">
        <w:rPr>
          <w:rFonts w:hint="eastAsia"/>
          <w:lang w:eastAsia="zh-CN"/>
        </w:rPr>
        <w:t xml:space="preserve">      </w:t>
      </w:r>
      <w:r w:rsidRPr="00690A26">
        <w:t>type: string</w:t>
      </w:r>
    </w:p>
    <w:p w14:paraId="50503546" w14:textId="77777777" w:rsidR="001255BE" w:rsidRPr="00690A26" w:rsidRDefault="001255BE" w:rsidP="001255BE">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3018A9E1" w14:textId="77777777" w:rsidR="001255BE" w:rsidRDefault="001255BE" w:rsidP="001255BE">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3D39E259" w14:textId="77777777" w:rsidR="001255BE" w:rsidRPr="003B2883" w:rsidRDefault="001255BE" w:rsidP="001255BE">
      <w:pPr>
        <w:pStyle w:val="PL"/>
      </w:pPr>
      <w:r w:rsidRPr="003B2883">
        <w:t xml:space="preserve">          content:</w:t>
      </w:r>
    </w:p>
    <w:p w14:paraId="70AD405A" w14:textId="2C4087CC" w:rsidR="001255BE" w:rsidRPr="003B2883" w:rsidRDefault="001255BE" w:rsidP="001255BE">
      <w:pPr>
        <w:pStyle w:val="PL"/>
      </w:pPr>
      <w:r w:rsidRPr="003B2883">
        <w:t xml:space="preserve">            application/json:</w:t>
      </w:r>
    </w:p>
    <w:p w14:paraId="418ABC99" w14:textId="77777777" w:rsidR="001255BE" w:rsidRPr="003B2883" w:rsidRDefault="001255BE" w:rsidP="001255BE">
      <w:pPr>
        <w:pStyle w:val="PL"/>
      </w:pPr>
      <w:r w:rsidRPr="003B2883">
        <w:t xml:space="preserve">              schema:</w:t>
      </w:r>
    </w:p>
    <w:p w14:paraId="027215D3" w14:textId="42A6742D" w:rsidR="001255BE" w:rsidRDefault="001255BE" w:rsidP="001255BE">
      <w:pPr>
        <w:pStyle w:val="PL"/>
        <w:rPr>
          <w:lang w:eastAsia="zh-CN"/>
        </w:rPr>
      </w:pPr>
      <w:r w:rsidRPr="003B2883">
        <w:t xml:space="preserve">                $ref: 'TS29571_CommonData.yaml#/components/schemas/</w:t>
      </w:r>
      <w:r w:rsidR="0089634C">
        <w:t>RedirectResponse</w:t>
      </w:r>
      <w:r w:rsidRPr="003B2883">
        <w:t>'</w:t>
      </w:r>
    </w:p>
    <w:p w14:paraId="6DBBE3C4" w14:textId="77777777" w:rsidR="001255BE" w:rsidRPr="00690A26" w:rsidRDefault="001255BE" w:rsidP="001255BE">
      <w:pPr>
        <w:pStyle w:val="PL"/>
      </w:pPr>
      <w:r w:rsidRPr="00690A26">
        <w:rPr>
          <w:rFonts w:hint="eastAsia"/>
          <w:lang w:eastAsia="zh-CN"/>
        </w:rPr>
        <w:t xml:space="preserve">          </w:t>
      </w:r>
      <w:r w:rsidRPr="00690A26">
        <w:t>headers:</w:t>
      </w:r>
    </w:p>
    <w:p w14:paraId="5C1DC52C" w14:textId="77777777"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14:paraId="7D221A33" w14:textId="7413C519" w:rsidR="001255BE" w:rsidRPr="00690A26" w:rsidRDefault="001255BE" w:rsidP="001255BE">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205401FA" w14:textId="77777777"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14:paraId="51DC9994" w14:textId="77777777"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14:paraId="16FCA0BB" w14:textId="77777777" w:rsidR="001255BE" w:rsidRPr="00690A26" w:rsidRDefault="001255BE" w:rsidP="001255BE">
      <w:pPr>
        <w:pStyle w:val="PL"/>
        <w:rPr>
          <w:lang w:val="en-US" w:eastAsia="zh-CN"/>
        </w:rPr>
      </w:pPr>
      <w:r w:rsidRPr="00690A26">
        <w:t xml:space="preserve">          </w:t>
      </w:r>
      <w:r w:rsidRPr="00690A26">
        <w:rPr>
          <w:rFonts w:hint="eastAsia"/>
          <w:lang w:eastAsia="zh-CN"/>
        </w:rPr>
        <w:t xml:space="preserve">      </w:t>
      </w:r>
      <w:r w:rsidRPr="00690A26">
        <w:t>type: string</w:t>
      </w:r>
    </w:p>
    <w:p w14:paraId="74AED0DD" w14:textId="77777777" w:rsidR="00A16735" w:rsidRPr="00690A26" w:rsidRDefault="00A16735" w:rsidP="00A16735">
      <w:pPr>
        <w:pStyle w:val="PL"/>
        <w:rPr>
          <w:lang w:val="en-US"/>
        </w:rPr>
      </w:pPr>
      <w:r w:rsidRPr="00690A26">
        <w:rPr>
          <w:lang w:val="en-US"/>
        </w:rPr>
        <w:t xml:space="preserve">        '400':</w:t>
      </w:r>
    </w:p>
    <w:p w14:paraId="718FB18F" w14:textId="77777777" w:rsidR="00A16735" w:rsidRPr="00690A26" w:rsidRDefault="00A16735" w:rsidP="00A16735">
      <w:pPr>
        <w:pStyle w:val="PL"/>
        <w:rPr>
          <w:lang w:val="en-US"/>
        </w:rPr>
      </w:pPr>
      <w:r w:rsidRPr="00690A26">
        <w:rPr>
          <w:lang w:val="en-US"/>
        </w:rPr>
        <w:t xml:space="preserve">          description: Error in the Access Token Request</w:t>
      </w:r>
    </w:p>
    <w:p w14:paraId="309B9DC8" w14:textId="77777777" w:rsidR="00A16735" w:rsidRPr="00690A26" w:rsidRDefault="00A16735" w:rsidP="00A16735">
      <w:pPr>
        <w:pStyle w:val="PL"/>
        <w:rPr>
          <w:lang w:val="en-US"/>
        </w:rPr>
      </w:pPr>
      <w:r w:rsidRPr="00690A26">
        <w:rPr>
          <w:lang w:val="en-US"/>
        </w:rPr>
        <w:t xml:space="preserve">          content:</w:t>
      </w:r>
    </w:p>
    <w:p w14:paraId="5D00CB9C" w14:textId="77777777" w:rsidR="00A16735" w:rsidRPr="00690A26" w:rsidRDefault="00A16735" w:rsidP="00A16735">
      <w:pPr>
        <w:pStyle w:val="PL"/>
        <w:rPr>
          <w:lang w:val="en-US"/>
        </w:rPr>
      </w:pPr>
      <w:r w:rsidRPr="00690A26">
        <w:rPr>
          <w:lang w:val="en-US"/>
        </w:rPr>
        <w:t xml:space="preserve">            application/json:</w:t>
      </w:r>
    </w:p>
    <w:p w14:paraId="0290043B" w14:textId="77777777" w:rsidR="00A16735" w:rsidRPr="00690A26" w:rsidRDefault="00A16735" w:rsidP="00A16735">
      <w:pPr>
        <w:pStyle w:val="PL"/>
        <w:rPr>
          <w:lang w:val="en-US"/>
        </w:rPr>
      </w:pPr>
      <w:r w:rsidRPr="00690A26">
        <w:rPr>
          <w:lang w:val="en-US"/>
        </w:rPr>
        <w:t xml:space="preserve">              schema:</w:t>
      </w:r>
    </w:p>
    <w:p w14:paraId="69FEF5C4" w14:textId="77777777" w:rsidR="00A16735" w:rsidRPr="00690A26" w:rsidRDefault="00A16735" w:rsidP="00A16735">
      <w:pPr>
        <w:pStyle w:val="PL"/>
        <w:rPr>
          <w:lang w:val="en-US"/>
        </w:rPr>
      </w:pPr>
      <w:r w:rsidRPr="00690A26">
        <w:rPr>
          <w:lang w:val="en-US"/>
        </w:rPr>
        <w:t xml:space="preserve">                $ref: </w:t>
      </w:r>
      <w:r w:rsidRPr="00690A26">
        <w:t>'#/components/schemas/AccessTokenErr'</w:t>
      </w:r>
    </w:p>
    <w:p w14:paraId="3F448FE9" w14:textId="77777777" w:rsidR="00325197" w:rsidRPr="002E5CBA" w:rsidRDefault="00325197" w:rsidP="00325197">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4451A61A" w14:textId="77777777" w:rsidR="00325197" w:rsidRPr="002E5CBA" w:rsidRDefault="00325197" w:rsidP="00325197">
      <w:pPr>
        <w:pStyle w:val="PL"/>
        <w:rPr>
          <w:lang w:val="en-US"/>
        </w:rPr>
      </w:pPr>
      <w:r w:rsidRPr="002E5CBA">
        <w:rPr>
          <w:lang w:val="en-US"/>
        </w:rPr>
        <w:t xml:space="preserve">          </w:t>
      </w:r>
      <w:r>
        <w:rPr>
          <w:lang w:val="en-US"/>
        </w:rPr>
        <w:t xml:space="preserve">    </w:t>
      </w:r>
      <w:r w:rsidRPr="002E5CBA">
        <w:rPr>
          <w:lang w:val="en-US"/>
        </w:rPr>
        <w:t>schema:</w:t>
      </w:r>
    </w:p>
    <w:p w14:paraId="0B5DFFBA" w14:textId="77777777" w:rsidR="00325197" w:rsidRPr="00690A26" w:rsidRDefault="00325197" w:rsidP="00325197">
      <w:pPr>
        <w:pStyle w:val="PL"/>
        <w:rPr>
          <w:lang w:val="en-US"/>
        </w:rPr>
      </w:pPr>
      <w:r w:rsidRPr="002E5CBA">
        <w:rPr>
          <w:lang w:val="en-US"/>
        </w:rPr>
        <w:t xml:space="preserve">            </w:t>
      </w:r>
      <w:r>
        <w:rPr>
          <w:lang w:val="en-US"/>
        </w:rPr>
        <w:t xml:space="preserve">    </w:t>
      </w:r>
      <w:r w:rsidRPr="003B2883">
        <w:t>$ref: 'TS29571_CommonData.yaml#/components/schemas/ProblemDetails'</w:t>
      </w:r>
    </w:p>
    <w:p w14:paraId="75275218" w14:textId="77777777" w:rsidR="00A16735" w:rsidRPr="00690A26" w:rsidRDefault="00A16735" w:rsidP="00A16735">
      <w:pPr>
        <w:pStyle w:val="PL"/>
        <w:rPr>
          <w:lang w:val="en-US"/>
        </w:rPr>
      </w:pPr>
      <w:r w:rsidRPr="00690A26">
        <w:rPr>
          <w:lang w:val="en-US"/>
        </w:rPr>
        <w:t xml:space="preserve">          headers:</w:t>
      </w:r>
    </w:p>
    <w:p w14:paraId="00855729" w14:textId="77777777" w:rsidR="00A16735" w:rsidRPr="00690A26" w:rsidRDefault="00A16735" w:rsidP="00A16735">
      <w:pPr>
        <w:pStyle w:val="PL"/>
        <w:rPr>
          <w:lang w:val="en-US"/>
        </w:rPr>
      </w:pPr>
      <w:r w:rsidRPr="00690A26">
        <w:rPr>
          <w:lang w:val="en-US"/>
        </w:rPr>
        <w:t xml:space="preserve">            Cache-Control:</w:t>
      </w:r>
    </w:p>
    <w:p w14:paraId="166D7DDD" w14:textId="77777777" w:rsidR="00A16735" w:rsidRPr="00690A26" w:rsidRDefault="00A16735" w:rsidP="00A16735">
      <w:pPr>
        <w:pStyle w:val="PL"/>
        <w:rPr>
          <w:lang w:val="en-US"/>
        </w:rPr>
      </w:pPr>
      <w:r w:rsidRPr="00690A26">
        <w:rPr>
          <w:lang w:val="en-US"/>
        </w:rPr>
        <w:t xml:space="preserve">              $ref: '#/components/headers/cache-control'</w:t>
      </w:r>
    </w:p>
    <w:p w14:paraId="01824315" w14:textId="77777777" w:rsidR="00A16735" w:rsidRPr="00690A26" w:rsidRDefault="00A16735" w:rsidP="00A16735">
      <w:pPr>
        <w:pStyle w:val="PL"/>
        <w:rPr>
          <w:lang w:val="en-US"/>
        </w:rPr>
      </w:pPr>
      <w:r w:rsidRPr="00690A26">
        <w:rPr>
          <w:lang w:val="en-US"/>
        </w:rPr>
        <w:t xml:space="preserve">            Pragma:</w:t>
      </w:r>
    </w:p>
    <w:p w14:paraId="7D5439A8" w14:textId="77777777" w:rsidR="00A16735" w:rsidRPr="00690A26" w:rsidRDefault="00A16735" w:rsidP="00A16735">
      <w:pPr>
        <w:pStyle w:val="PL"/>
        <w:rPr>
          <w:lang w:val="en-US"/>
        </w:rPr>
      </w:pPr>
      <w:r w:rsidRPr="00690A26">
        <w:rPr>
          <w:lang w:val="en-US"/>
        </w:rPr>
        <w:t xml:space="preserve">              $ref: '#/components/headers/pragma'</w:t>
      </w:r>
    </w:p>
    <w:p w14:paraId="2334CCFF" w14:textId="77777777" w:rsidR="00A16735" w:rsidRPr="00690A26" w:rsidRDefault="00A16735" w:rsidP="00A16735">
      <w:pPr>
        <w:pStyle w:val="PL"/>
        <w:rPr>
          <w:lang w:val="en-US"/>
        </w:rPr>
      </w:pPr>
      <w:r w:rsidRPr="00690A26">
        <w:rPr>
          <w:lang w:val="en-US"/>
        </w:rPr>
        <w:t xml:space="preserve">        '401':</w:t>
      </w:r>
    </w:p>
    <w:p w14:paraId="3BA909B6" w14:textId="77777777" w:rsidR="00A16735" w:rsidRPr="00690A26" w:rsidRDefault="00A16735" w:rsidP="00A16735">
      <w:pPr>
        <w:pStyle w:val="PL"/>
        <w:rPr>
          <w:lang w:val="en-US"/>
        </w:rPr>
      </w:pPr>
      <w:r w:rsidRPr="00690A26">
        <w:rPr>
          <w:lang w:val="en-US"/>
        </w:rPr>
        <w:t xml:space="preserve">          $ref: 'TS29571_CommonData.yaml#/components/responses/401'</w:t>
      </w:r>
    </w:p>
    <w:p w14:paraId="5EE651FF" w14:textId="77777777" w:rsidR="00A16735" w:rsidRPr="00690A26" w:rsidRDefault="00A16735" w:rsidP="00A16735">
      <w:pPr>
        <w:pStyle w:val="PL"/>
        <w:rPr>
          <w:lang w:val="en-US"/>
        </w:rPr>
      </w:pPr>
      <w:r w:rsidRPr="00690A26">
        <w:rPr>
          <w:lang w:val="en-US"/>
        </w:rPr>
        <w:t xml:space="preserve">        '403':</w:t>
      </w:r>
    </w:p>
    <w:p w14:paraId="44E49D65" w14:textId="77777777" w:rsidR="00A16735" w:rsidRPr="00690A26" w:rsidRDefault="00A16735" w:rsidP="00A16735">
      <w:pPr>
        <w:pStyle w:val="PL"/>
        <w:rPr>
          <w:lang w:val="en-US"/>
        </w:rPr>
      </w:pPr>
      <w:r w:rsidRPr="00690A26">
        <w:rPr>
          <w:lang w:val="en-US"/>
        </w:rPr>
        <w:t xml:space="preserve">          $ref: 'TS29571_CommonData.yaml#/components/responses/403'</w:t>
      </w:r>
    </w:p>
    <w:p w14:paraId="11770BE7" w14:textId="77777777" w:rsidR="00A16735" w:rsidRPr="00690A26" w:rsidRDefault="00A16735" w:rsidP="00A16735">
      <w:pPr>
        <w:pStyle w:val="PL"/>
        <w:rPr>
          <w:lang w:val="en-US"/>
        </w:rPr>
      </w:pPr>
      <w:r w:rsidRPr="00690A26">
        <w:rPr>
          <w:lang w:val="en-US"/>
        </w:rPr>
        <w:t xml:space="preserve">        '404':</w:t>
      </w:r>
    </w:p>
    <w:p w14:paraId="1F105916" w14:textId="77777777" w:rsidR="00A16735" w:rsidRPr="00690A26" w:rsidRDefault="00A16735" w:rsidP="00A16735">
      <w:pPr>
        <w:pStyle w:val="PL"/>
        <w:rPr>
          <w:lang w:val="en-US"/>
        </w:rPr>
      </w:pPr>
      <w:r w:rsidRPr="00690A26">
        <w:rPr>
          <w:lang w:val="en-US"/>
        </w:rPr>
        <w:t xml:space="preserve">          $ref: 'TS29571_CommonData.yaml#/components/responses/404'</w:t>
      </w:r>
    </w:p>
    <w:p w14:paraId="5136755C" w14:textId="77777777" w:rsidR="00A16735" w:rsidRPr="00690A26" w:rsidRDefault="00A16735" w:rsidP="00A16735">
      <w:pPr>
        <w:pStyle w:val="PL"/>
        <w:rPr>
          <w:lang w:val="en-US"/>
        </w:rPr>
      </w:pPr>
      <w:r w:rsidRPr="00690A26">
        <w:rPr>
          <w:lang w:val="en-US"/>
        </w:rPr>
        <w:t xml:space="preserve">        '411':</w:t>
      </w:r>
    </w:p>
    <w:p w14:paraId="3141387E" w14:textId="77777777" w:rsidR="00A16735" w:rsidRPr="00690A26" w:rsidRDefault="00A16735" w:rsidP="00A16735">
      <w:pPr>
        <w:pStyle w:val="PL"/>
        <w:rPr>
          <w:lang w:val="en-US"/>
        </w:rPr>
      </w:pPr>
      <w:r w:rsidRPr="00690A26">
        <w:rPr>
          <w:lang w:val="en-US"/>
        </w:rPr>
        <w:t xml:space="preserve">          $ref: 'TS29571_CommonData.yaml#/components/responses/411'</w:t>
      </w:r>
    </w:p>
    <w:p w14:paraId="2E210D18" w14:textId="77777777" w:rsidR="00A16735" w:rsidRPr="00690A26" w:rsidRDefault="00A16735" w:rsidP="00A16735">
      <w:pPr>
        <w:pStyle w:val="PL"/>
        <w:rPr>
          <w:lang w:val="en-US"/>
        </w:rPr>
      </w:pPr>
      <w:r w:rsidRPr="00690A26">
        <w:rPr>
          <w:lang w:val="en-US"/>
        </w:rPr>
        <w:t xml:space="preserve">        '413':</w:t>
      </w:r>
    </w:p>
    <w:p w14:paraId="45002AF5" w14:textId="77777777" w:rsidR="00A16735" w:rsidRPr="00690A26" w:rsidRDefault="00A16735" w:rsidP="00A16735">
      <w:pPr>
        <w:pStyle w:val="PL"/>
        <w:rPr>
          <w:lang w:val="en-US"/>
        </w:rPr>
      </w:pPr>
      <w:r w:rsidRPr="00690A26">
        <w:rPr>
          <w:lang w:val="en-US"/>
        </w:rPr>
        <w:t xml:space="preserve">          $ref: 'TS29571_CommonData.yaml#/components/responses/413'</w:t>
      </w:r>
    </w:p>
    <w:p w14:paraId="327CDFA8" w14:textId="77777777" w:rsidR="00A16735" w:rsidRPr="00690A26" w:rsidRDefault="00A16735" w:rsidP="00A16735">
      <w:pPr>
        <w:pStyle w:val="PL"/>
        <w:rPr>
          <w:lang w:val="en-US"/>
        </w:rPr>
      </w:pPr>
      <w:r w:rsidRPr="00690A26">
        <w:rPr>
          <w:lang w:val="en-US"/>
        </w:rPr>
        <w:t xml:space="preserve">        '415':</w:t>
      </w:r>
    </w:p>
    <w:p w14:paraId="7B9D0406" w14:textId="77777777" w:rsidR="00A16735" w:rsidRPr="00690A26" w:rsidRDefault="00A16735" w:rsidP="00A16735">
      <w:pPr>
        <w:pStyle w:val="PL"/>
        <w:rPr>
          <w:lang w:val="en-US"/>
        </w:rPr>
      </w:pPr>
      <w:r w:rsidRPr="00690A26">
        <w:rPr>
          <w:lang w:val="en-US"/>
        </w:rPr>
        <w:t xml:space="preserve">          $ref: 'TS29571_CommonData.yaml#/components/responses/415'</w:t>
      </w:r>
    </w:p>
    <w:p w14:paraId="51B04BC5" w14:textId="77777777" w:rsidR="00A16735" w:rsidRPr="00690A26" w:rsidRDefault="00A16735" w:rsidP="00A16735">
      <w:pPr>
        <w:pStyle w:val="PL"/>
        <w:rPr>
          <w:lang w:val="en-US"/>
        </w:rPr>
      </w:pPr>
      <w:r w:rsidRPr="00690A26">
        <w:rPr>
          <w:lang w:val="en-US"/>
        </w:rPr>
        <w:t xml:space="preserve">        '429':</w:t>
      </w:r>
    </w:p>
    <w:p w14:paraId="7357AC7D" w14:textId="77777777" w:rsidR="00A16735" w:rsidRPr="00690A26" w:rsidRDefault="00A16735" w:rsidP="00A16735">
      <w:pPr>
        <w:pStyle w:val="PL"/>
        <w:rPr>
          <w:lang w:val="en-US"/>
        </w:rPr>
      </w:pPr>
      <w:r w:rsidRPr="00690A26">
        <w:rPr>
          <w:lang w:val="en-US"/>
        </w:rPr>
        <w:t xml:space="preserve">          $ref: 'TS29571_CommonData.yaml#/components/responses/429'</w:t>
      </w:r>
    </w:p>
    <w:p w14:paraId="05813525" w14:textId="77777777" w:rsidR="00A16735" w:rsidRPr="00690A26" w:rsidRDefault="00A16735" w:rsidP="00A16735">
      <w:pPr>
        <w:pStyle w:val="PL"/>
        <w:rPr>
          <w:lang w:val="en-US"/>
        </w:rPr>
      </w:pPr>
      <w:r w:rsidRPr="00690A26">
        <w:rPr>
          <w:lang w:val="en-US"/>
        </w:rPr>
        <w:t xml:space="preserve">        '500':</w:t>
      </w:r>
    </w:p>
    <w:p w14:paraId="48E07820" w14:textId="77777777" w:rsidR="00A16735" w:rsidRPr="00690A26" w:rsidRDefault="00A16735" w:rsidP="00A16735">
      <w:pPr>
        <w:pStyle w:val="PL"/>
        <w:rPr>
          <w:lang w:val="en-US"/>
        </w:rPr>
      </w:pPr>
      <w:r w:rsidRPr="00690A26">
        <w:rPr>
          <w:lang w:val="en-US"/>
        </w:rPr>
        <w:t xml:space="preserve">          $ref: 'TS29571_CommonData.yaml#/components/responses/500'</w:t>
      </w:r>
    </w:p>
    <w:p w14:paraId="666D397E" w14:textId="77777777" w:rsidR="00A16735" w:rsidRPr="00690A26" w:rsidRDefault="00A16735" w:rsidP="00A16735">
      <w:pPr>
        <w:pStyle w:val="PL"/>
        <w:rPr>
          <w:lang w:val="en-US"/>
        </w:rPr>
      </w:pPr>
      <w:r w:rsidRPr="00690A26">
        <w:rPr>
          <w:lang w:val="en-US"/>
        </w:rPr>
        <w:t xml:space="preserve">        '501':</w:t>
      </w:r>
    </w:p>
    <w:p w14:paraId="074376C3" w14:textId="77777777" w:rsidR="00A16735" w:rsidRPr="00690A26" w:rsidRDefault="00A16735" w:rsidP="00A16735">
      <w:pPr>
        <w:pStyle w:val="PL"/>
        <w:rPr>
          <w:lang w:val="en-US"/>
        </w:rPr>
      </w:pPr>
      <w:r w:rsidRPr="00690A26">
        <w:rPr>
          <w:lang w:val="en-US"/>
        </w:rPr>
        <w:t xml:space="preserve">          $ref: 'TS29571_CommonData.yaml#/components/responses/501'</w:t>
      </w:r>
    </w:p>
    <w:p w14:paraId="422FBE1A" w14:textId="77777777" w:rsidR="00A16735" w:rsidRPr="00690A26" w:rsidRDefault="00A16735" w:rsidP="00A16735">
      <w:pPr>
        <w:pStyle w:val="PL"/>
        <w:rPr>
          <w:lang w:val="en-US"/>
        </w:rPr>
      </w:pPr>
      <w:r w:rsidRPr="00690A26">
        <w:rPr>
          <w:lang w:val="en-US"/>
        </w:rPr>
        <w:t xml:space="preserve">        '503':</w:t>
      </w:r>
    </w:p>
    <w:p w14:paraId="3C9CCC2E" w14:textId="77777777" w:rsidR="00A16735" w:rsidRPr="00690A26" w:rsidRDefault="00A16735" w:rsidP="00A16735">
      <w:pPr>
        <w:pStyle w:val="PL"/>
      </w:pPr>
      <w:r w:rsidRPr="00690A26">
        <w:rPr>
          <w:lang w:val="en-US"/>
        </w:rPr>
        <w:t xml:space="preserve">          $ref: 'TS29571_CommonData.yaml#/components/responses/503'</w:t>
      </w:r>
    </w:p>
    <w:p w14:paraId="6651C74B" w14:textId="77777777" w:rsidR="00A16735" w:rsidRPr="00690A26" w:rsidRDefault="00A16735" w:rsidP="00A16735">
      <w:pPr>
        <w:pStyle w:val="PL"/>
      </w:pPr>
      <w:r w:rsidRPr="00690A26">
        <w:t xml:space="preserve">        default:</w:t>
      </w:r>
    </w:p>
    <w:p w14:paraId="6A576621" w14:textId="77777777" w:rsidR="00A16735" w:rsidRPr="00690A26" w:rsidRDefault="00A16735" w:rsidP="00A16735">
      <w:pPr>
        <w:pStyle w:val="PL"/>
      </w:pPr>
      <w:r w:rsidRPr="00690A26">
        <w:rPr>
          <w:lang w:val="en-US"/>
        </w:rPr>
        <w:t xml:space="preserve">          $ref: 'TS29571_CommonData.yaml#/components/responses/default'</w:t>
      </w:r>
    </w:p>
    <w:p w14:paraId="2A19AF6D" w14:textId="77777777" w:rsidR="00331887" w:rsidRDefault="00331887" w:rsidP="00A16735">
      <w:pPr>
        <w:pStyle w:val="PL"/>
        <w:rPr>
          <w:lang w:val="en-US"/>
        </w:rPr>
      </w:pPr>
    </w:p>
    <w:p w14:paraId="35F5F0AE" w14:textId="7FA2F839" w:rsidR="00A16735" w:rsidRPr="00690A26" w:rsidRDefault="00A16735" w:rsidP="00A16735">
      <w:pPr>
        <w:pStyle w:val="PL"/>
        <w:rPr>
          <w:lang w:val="en-US"/>
        </w:rPr>
      </w:pPr>
      <w:r w:rsidRPr="00690A26">
        <w:rPr>
          <w:lang w:val="en-US"/>
        </w:rPr>
        <w:t>components:</w:t>
      </w:r>
    </w:p>
    <w:p w14:paraId="371F243E" w14:textId="77777777" w:rsidR="00A16735" w:rsidRPr="00690A26" w:rsidRDefault="00A16735" w:rsidP="00A16735">
      <w:pPr>
        <w:pStyle w:val="PL"/>
        <w:rPr>
          <w:lang w:val="en-US"/>
        </w:rPr>
      </w:pPr>
      <w:r w:rsidRPr="00690A26">
        <w:rPr>
          <w:lang w:val="en-US"/>
        </w:rPr>
        <w:t xml:space="preserve">  headers:</w:t>
      </w:r>
    </w:p>
    <w:p w14:paraId="40BE40FB" w14:textId="77777777" w:rsidR="00A16735" w:rsidRPr="00690A26" w:rsidRDefault="00A16735" w:rsidP="00A16735">
      <w:pPr>
        <w:pStyle w:val="PL"/>
        <w:rPr>
          <w:lang w:val="en-US"/>
        </w:rPr>
      </w:pPr>
      <w:r w:rsidRPr="00690A26">
        <w:rPr>
          <w:lang w:val="en-US"/>
        </w:rPr>
        <w:t xml:space="preserve">    cache-control:</w:t>
      </w:r>
    </w:p>
    <w:p w14:paraId="5DCFAA95" w14:textId="77777777" w:rsidR="00A16735" w:rsidRPr="00690A26" w:rsidRDefault="00A16735" w:rsidP="00A16735">
      <w:pPr>
        <w:pStyle w:val="PL"/>
        <w:rPr>
          <w:lang w:val="en-US"/>
        </w:rPr>
      </w:pPr>
      <w:r w:rsidRPr="00690A26">
        <w:rPr>
          <w:lang w:val="en-US"/>
        </w:rPr>
        <w:t xml:space="preserve">      required: true</w:t>
      </w:r>
    </w:p>
    <w:p w14:paraId="02D00853" w14:textId="77777777" w:rsidR="00A16735" w:rsidRPr="00690A26" w:rsidRDefault="00A16735" w:rsidP="00A16735">
      <w:pPr>
        <w:pStyle w:val="PL"/>
        <w:rPr>
          <w:lang w:val="en-US"/>
        </w:rPr>
      </w:pPr>
      <w:r w:rsidRPr="00690A26">
        <w:rPr>
          <w:lang w:val="en-US"/>
        </w:rPr>
        <w:t xml:space="preserve">      schema:</w:t>
      </w:r>
    </w:p>
    <w:p w14:paraId="01DC04BD" w14:textId="77777777" w:rsidR="00A16735" w:rsidRPr="00690A26" w:rsidRDefault="00A16735" w:rsidP="00A16735">
      <w:pPr>
        <w:pStyle w:val="PL"/>
        <w:rPr>
          <w:lang w:val="en-US"/>
        </w:rPr>
      </w:pPr>
      <w:r w:rsidRPr="00690A26">
        <w:rPr>
          <w:lang w:val="en-US"/>
        </w:rPr>
        <w:t xml:space="preserve">        type: string</w:t>
      </w:r>
    </w:p>
    <w:p w14:paraId="70AE7D0F" w14:textId="77777777" w:rsidR="00A16735" w:rsidRPr="00690A26" w:rsidRDefault="00A16735" w:rsidP="00A16735">
      <w:pPr>
        <w:pStyle w:val="PL"/>
        <w:rPr>
          <w:lang w:val="en-US"/>
        </w:rPr>
      </w:pPr>
      <w:r w:rsidRPr="00690A26">
        <w:rPr>
          <w:lang w:val="en-US"/>
        </w:rPr>
        <w:t xml:space="preserve">        enum:</w:t>
      </w:r>
    </w:p>
    <w:p w14:paraId="71009457" w14:textId="77777777" w:rsidR="00A16735" w:rsidRPr="00690A26" w:rsidRDefault="00A16735" w:rsidP="00A16735">
      <w:pPr>
        <w:pStyle w:val="PL"/>
        <w:rPr>
          <w:lang w:val="en-US"/>
        </w:rPr>
      </w:pPr>
      <w:r w:rsidRPr="00690A26">
        <w:rPr>
          <w:lang w:val="en-US"/>
        </w:rPr>
        <w:t xml:space="preserve">          - no-store</w:t>
      </w:r>
    </w:p>
    <w:p w14:paraId="3E47B588" w14:textId="77777777" w:rsidR="00A16735" w:rsidRPr="00690A26" w:rsidRDefault="00A16735" w:rsidP="00A16735">
      <w:pPr>
        <w:pStyle w:val="PL"/>
        <w:rPr>
          <w:lang w:val="en-US"/>
        </w:rPr>
      </w:pPr>
      <w:r w:rsidRPr="00690A26">
        <w:rPr>
          <w:lang w:val="en-US"/>
        </w:rPr>
        <w:t xml:space="preserve">    pragma:</w:t>
      </w:r>
    </w:p>
    <w:p w14:paraId="600BF9D9" w14:textId="77777777" w:rsidR="00A16735" w:rsidRPr="00690A26" w:rsidRDefault="00A16735" w:rsidP="00A16735">
      <w:pPr>
        <w:pStyle w:val="PL"/>
        <w:rPr>
          <w:lang w:val="en-US"/>
        </w:rPr>
      </w:pPr>
      <w:r w:rsidRPr="00690A26">
        <w:rPr>
          <w:lang w:val="en-US"/>
        </w:rPr>
        <w:t xml:space="preserve">      required: true</w:t>
      </w:r>
    </w:p>
    <w:p w14:paraId="467CD2B2" w14:textId="77777777" w:rsidR="00A16735" w:rsidRPr="00690A26" w:rsidRDefault="00A16735" w:rsidP="00A16735">
      <w:pPr>
        <w:pStyle w:val="PL"/>
        <w:rPr>
          <w:lang w:val="en-US"/>
        </w:rPr>
      </w:pPr>
      <w:r w:rsidRPr="00690A26">
        <w:rPr>
          <w:lang w:val="en-US"/>
        </w:rPr>
        <w:t xml:space="preserve">      schema:</w:t>
      </w:r>
    </w:p>
    <w:p w14:paraId="3DABE0D7" w14:textId="77777777" w:rsidR="00A16735" w:rsidRPr="00690A26" w:rsidRDefault="00A16735" w:rsidP="00A16735">
      <w:pPr>
        <w:pStyle w:val="PL"/>
        <w:rPr>
          <w:lang w:val="en-US"/>
        </w:rPr>
      </w:pPr>
      <w:r w:rsidRPr="00690A26">
        <w:rPr>
          <w:lang w:val="en-US"/>
        </w:rPr>
        <w:t xml:space="preserve">        type: string</w:t>
      </w:r>
    </w:p>
    <w:p w14:paraId="05DD5A59" w14:textId="77777777" w:rsidR="00A16735" w:rsidRPr="00690A26" w:rsidRDefault="00A16735" w:rsidP="00A16735">
      <w:pPr>
        <w:pStyle w:val="PL"/>
        <w:rPr>
          <w:lang w:val="en-US"/>
        </w:rPr>
      </w:pPr>
      <w:r w:rsidRPr="00690A26">
        <w:rPr>
          <w:lang w:val="en-US"/>
        </w:rPr>
        <w:t xml:space="preserve">        enum:</w:t>
      </w:r>
    </w:p>
    <w:p w14:paraId="17DFAB54" w14:textId="77777777" w:rsidR="00A16735" w:rsidRPr="00690A26" w:rsidRDefault="00A16735" w:rsidP="00A16735">
      <w:pPr>
        <w:pStyle w:val="PL"/>
        <w:rPr>
          <w:lang w:val="en-US"/>
        </w:rPr>
      </w:pPr>
      <w:r w:rsidRPr="00690A26">
        <w:rPr>
          <w:lang w:val="en-US"/>
        </w:rPr>
        <w:t xml:space="preserve">          - no-cache</w:t>
      </w:r>
    </w:p>
    <w:p w14:paraId="528B9EA9" w14:textId="77777777" w:rsidR="00331887" w:rsidRDefault="00331887" w:rsidP="00A16735">
      <w:pPr>
        <w:pStyle w:val="PL"/>
        <w:rPr>
          <w:lang w:val="en-US"/>
        </w:rPr>
      </w:pPr>
    </w:p>
    <w:p w14:paraId="7ABC6252" w14:textId="6ABC3D61" w:rsidR="00A16735" w:rsidRPr="00690A26" w:rsidRDefault="00A16735" w:rsidP="00A16735">
      <w:pPr>
        <w:pStyle w:val="PL"/>
        <w:rPr>
          <w:lang w:val="en-US"/>
        </w:rPr>
      </w:pPr>
      <w:r w:rsidRPr="00690A26">
        <w:rPr>
          <w:lang w:val="en-US"/>
        </w:rPr>
        <w:t xml:space="preserve">  schemas:</w:t>
      </w:r>
    </w:p>
    <w:p w14:paraId="2814D575" w14:textId="77777777" w:rsidR="00A16735" w:rsidRPr="00690A26" w:rsidRDefault="00A16735" w:rsidP="00A16735">
      <w:pPr>
        <w:pStyle w:val="PL"/>
        <w:rPr>
          <w:lang w:val="en-US"/>
        </w:rPr>
      </w:pPr>
      <w:r w:rsidRPr="00690A26">
        <w:rPr>
          <w:lang w:val="en-US"/>
        </w:rPr>
        <w:t xml:space="preserve">    AccessTokenReq:</w:t>
      </w:r>
    </w:p>
    <w:p w14:paraId="424DB21C" w14:textId="77777777" w:rsidR="00A16735" w:rsidRPr="00690A26" w:rsidRDefault="00A16735" w:rsidP="00A16735">
      <w:pPr>
        <w:pStyle w:val="PL"/>
        <w:rPr>
          <w:lang w:val="en-US"/>
        </w:rPr>
      </w:pPr>
      <w:r>
        <w:rPr>
          <w:lang w:val="en-US"/>
        </w:rPr>
        <w:t xml:space="preserve">      description: </w:t>
      </w:r>
      <w:r>
        <w:rPr>
          <w:rFonts w:cs="Arial"/>
          <w:szCs w:val="18"/>
        </w:rPr>
        <w:t>Contains</w:t>
      </w:r>
      <w:r w:rsidRPr="00690A26">
        <w:rPr>
          <w:rFonts w:cs="Arial" w:hint="eastAsia"/>
          <w:szCs w:val="18"/>
        </w:rPr>
        <w:t xml:space="preserve"> information related to </w:t>
      </w:r>
      <w:r>
        <w:rPr>
          <w:rFonts w:cs="Arial"/>
          <w:szCs w:val="18"/>
        </w:rPr>
        <w:t xml:space="preserve">the </w:t>
      </w:r>
      <w:r w:rsidRPr="00690A26">
        <w:rPr>
          <w:rFonts w:cs="Arial" w:hint="eastAsia"/>
          <w:szCs w:val="18"/>
        </w:rPr>
        <w:t>access token request</w:t>
      </w:r>
    </w:p>
    <w:p w14:paraId="39B6B663" w14:textId="77777777" w:rsidR="00A16735" w:rsidRPr="00690A26" w:rsidRDefault="00A16735" w:rsidP="00A16735">
      <w:pPr>
        <w:pStyle w:val="PL"/>
        <w:rPr>
          <w:lang w:val="en-US"/>
        </w:rPr>
      </w:pPr>
      <w:r w:rsidRPr="00690A26">
        <w:rPr>
          <w:lang w:val="en-US"/>
        </w:rPr>
        <w:t xml:space="preserve">      type: object</w:t>
      </w:r>
    </w:p>
    <w:p w14:paraId="317FC21E" w14:textId="77777777" w:rsidR="00A16735" w:rsidRPr="00690A26" w:rsidRDefault="00A16735" w:rsidP="00A16735">
      <w:pPr>
        <w:pStyle w:val="PL"/>
        <w:rPr>
          <w:lang w:val="en-US"/>
        </w:rPr>
      </w:pPr>
      <w:r w:rsidRPr="00690A26">
        <w:rPr>
          <w:lang w:val="en-US"/>
        </w:rPr>
        <w:t xml:space="preserve">      required:</w:t>
      </w:r>
    </w:p>
    <w:p w14:paraId="0D46BDB0" w14:textId="77777777" w:rsidR="00A16735" w:rsidRPr="00690A26" w:rsidRDefault="00A16735" w:rsidP="00A16735">
      <w:pPr>
        <w:pStyle w:val="PL"/>
        <w:rPr>
          <w:lang w:val="en-US"/>
        </w:rPr>
      </w:pPr>
      <w:r w:rsidRPr="00690A26">
        <w:rPr>
          <w:lang w:val="en-US"/>
        </w:rPr>
        <w:t xml:space="preserve">        - grant_type</w:t>
      </w:r>
    </w:p>
    <w:p w14:paraId="6DE7B2AC" w14:textId="77777777" w:rsidR="00A16735" w:rsidRPr="00690A26" w:rsidRDefault="00A16735" w:rsidP="00A16735">
      <w:pPr>
        <w:pStyle w:val="PL"/>
        <w:rPr>
          <w:lang w:val="en-US"/>
        </w:rPr>
      </w:pPr>
      <w:r w:rsidRPr="00690A26">
        <w:rPr>
          <w:lang w:val="en-US"/>
        </w:rPr>
        <w:t xml:space="preserve">        - nfInstanceId</w:t>
      </w:r>
    </w:p>
    <w:p w14:paraId="6CBE50FD" w14:textId="77777777" w:rsidR="00A16735" w:rsidRPr="00690A26" w:rsidRDefault="00A16735" w:rsidP="00A16735">
      <w:pPr>
        <w:pStyle w:val="PL"/>
        <w:rPr>
          <w:lang w:val="en-US"/>
        </w:rPr>
      </w:pPr>
      <w:r w:rsidRPr="00690A26">
        <w:rPr>
          <w:lang w:val="en-US"/>
        </w:rPr>
        <w:t xml:space="preserve">        - scope</w:t>
      </w:r>
    </w:p>
    <w:p w14:paraId="5C35F850" w14:textId="77777777" w:rsidR="00A16735" w:rsidRPr="00690A26" w:rsidRDefault="00A16735" w:rsidP="00A16735">
      <w:pPr>
        <w:pStyle w:val="PL"/>
        <w:rPr>
          <w:lang w:val="en-US"/>
        </w:rPr>
      </w:pPr>
      <w:r w:rsidRPr="00690A26">
        <w:rPr>
          <w:lang w:val="en-US"/>
        </w:rPr>
        <w:t xml:space="preserve">      properties:</w:t>
      </w:r>
    </w:p>
    <w:p w14:paraId="1D83FF63" w14:textId="77777777" w:rsidR="00A16735" w:rsidRPr="00690A26" w:rsidRDefault="00A16735" w:rsidP="00A16735">
      <w:pPr>
        <w:pStyle w:val="PL"/>
        <w:rPr>
          <w:lang w:val="en-US"/>
        </w:rPr>
      </w:pPr>
      <w:r w:rsidRPr="00690A26">
        <w:rPr>
          <w:lang w:val="en-US"/>
        </w:rPr>
        <w:t xml:space="preserve">        grant_type:</w:t>
      </w:r>
    </w:p>
    <w:p w14:paraId="6BE94923" w14:textId="77777777" w:rsidR="00A16735" w:rsidRPr="00690A26" w:rsidRDefault="00A16735" w:rsidP="00A16735">
      <w:pPr>
        <w:pStyle w:val="PL"/>
        <w:rPr>
          <w:lang w:val="en-US"/>
        </w:rPr>
      </w:pPr>
      <w:r w:rsidRPr="00690A26">
        <w:rPr>
          <w:lang w:val="en-US"/>
        </w:rPr>
        <w:lastRenderedPageBreak/>
        <w:t xml:space="preserve">          type: string</w:t>
      </w:r>
    </w:p>
    <w:p w14:paraId="6FA7AB30" w14:textId="77777777" w:rsidR="00A16735" w:rsidRPr="00690A26" w:rsidRDefault="00A16735" w:rsidP="00A16735">
      <w:pPr>
        <w:pStyle w:val="PL"/>
        <w:rPr>
          <w:lang w:val="en-US"/>
        </w:rPr>
      </w:pPr>
      <w:r w:rsidRPr="00690A26">
        <w:rPr>
          <w:lang w:val="en-US"/>
        </w:rPr>
        <w:t xml:space="preserve">          enum:</w:t>
      </w:r>
    </w:p>
    <w:p w14:paraId="0E5F4ACC" w14:textId="77777777" w:rsidR="00A16735" w:rsidRPr="00690A26" w:rsidRDefault="00A16735" w:rsidP="00A16735">
      <w:pPr>
        <w:pStyle w:val="PL"/>
        <w:rPr>
          <w:lang w:val="en-US"/>
        </w:rPr>
      </w:pPr>
      <w:r w:rsidRPr="00690A26">
        <w:rPr>
          <w:lang w:val="en-US"/>
        </w:rPr>
        <w:t xml:space="preserve">            - client_credentials</w:t>
      </w:r>
    </w:p>
    <w:p w14:paraId="78C53F69" w14:textId="77777777" w:rsidR="00A16735" w:rsidRPr="00690A26" w:rsidRDefault="00A16735" w:rsidP="00A16735">
      <w:pPr>
        <w:pStyle w:val="PL"/>
        <w:rPr>
          <w:lang w:val="en-US"/>
        </w:rPr>
      </w:pPr>
      <w:r w:rsidRPr="00690A26">
        <w:rPr>
          <w:lang w:val="en-US"/>
        </w:rPr>
        <w:t xml:space="preserve">        nfInstanceId:</w:t>
      </w:r>
    </w:p>
    <w:p w14:paraId="421E8E0A" w14:textId="77777777" w:rsidR="00A16735" w:rsidRPr="00690A26" w:rsidRDefault="00A16735" w:rsidP="00A16735">
      <w:pPr>
        <w:pStyle w:val="PL"/>
      </w:pPr>
      <w:r w:rsidRPr="00690A26">
        <w:t xml:space="preserve">          $ref: 'TS29571_CommonData.yaml#/components/schemas/NfInstanceId'</w:t>
      </w:r>
    </w:p>
    <w:p w14:paraId="293BE8E1" w14:textId="77777777" w:rsidR="00A16735" w:rsidRPr="00690A26" w:rsidRDefault="00A16735" w:rsidP="00A16735">
      <w:pPr>
        <w:pStyle w:val="PL"/>
        <w:rPr>
          <w:lang w:val="en-US"/>
        </w:rPr>
      </w:pPr>
      <w:r w:rsidRPr="00690A26">
        <w:rPr>
          <w:lang w:val="en-US"/>
        </w:rPr>
        <w:t xml:space="preserve">        nfType:</w:t>
      </w:r>
    </w:p>
    <w:p w14:paraId="7A61D202" w14:textId="77777777" w:rsidR="00A16735" w:rsidRPr="00690A26" w:rsidRDefault="00A16735" w:rsidP="00A16735">
      <w:pPr>
        <w:pStyle w:val="PL"/>
        <w:rPr>
          <w:lang w:val="en-US"/>
        </w:rPr>
      </w:pPr>
      <w:r w:rsidRPr="00690A26">
        <w:rPr>
          <w:lang w:val="en-US"/>
        </w:rPr>
        <w:t xml:space="preserve">          $ref: 'TS29510_Nnrf_NFManagement.yaml#/components/schemas/NFType'</w:t>
      </w:r>
    </w:p>
    <w:p w14:paraId="15C28181" w14:textId="77777777" w:rsidR="00A16735" w:rsidRPr="00690A26" w:rsidRDefault="00A16735" w:rsidP="00A16735">
      <w:pPr>
        <w:pStyle w:val="PL"/>
        <w:rPr>
          <w:lang w:val="en-US"/>
        </w:rPr>
      </w:pPr>
      <w:r w:rsidRPr="00690A26">
        <w:rPr>
          <w:lang w:val="en-US"/>
        </w:rPr>
        <w:t xml:space="preserve">        targetNfType:</w:t>
      </w:r>
    </w:p>
    <w:p w14:paraId="61EEDF31" w14:textId="77777777" w:rsidR="00A16735" w:rsidRPr="00690A26" w:rsidRDefault="00A16735" w:rsidP="00A16735">
      <w:pPr>
        <w:pStyle w:val="PL"/>
        <w:rPr>
          <w:lang w:val="en-US"/>
        </w:rPr>
      </w:pPr>
      <w:r w:rsidRPr="00690A26">
        <w:rPr>
          <w:lang w:val="en-US"/>
        </w:rPr>
        <w:t xml:space="preserve">          $ref: 'TS29510_Nnrf_NFManagement.yaml#/components/schemas/NFType'</w:t>
      </w:r>
    </w:p>
    <w:p w14:paraId="23F556E2" w14:textId="77777777" w:rsidR="00A16735" w:rsidRPr="00690A26" w:rsidRDefault="00A16735" w:rsidP="00A16735">
      <w:pPr>
        <w:pStyle w:val="PL"/>
        <w:rPr>
          <w:lang w:val="en-US"/>
        </w:rPr>
      </w:pPr>
      <w:r w:rsidRPr="00690A26">
        <w:rPr>
          <w:lang w:val="en-US"/>
        </w:rPr>
        <w:t xml:space="preserve">        scope:</w:t>
      </w:r>
    </w:p>
    <w:p w14:paraId="1612EE27" w14:textId="77777777" w:rsidR="00A16735" w:rsidRPr="00690A26" w:rsidRDefault="00A16735" w:rsidP="00A16735">
      <w:pPr>
        <w:pStyle w:val="PL"/>
        <w:rPr>
          <w:lang w:val="en-US"/>
        </w:rPr>
      </w:pPr>
      <w:r w:rsidRPr="00690A26">
        <w:rPr>
          <w:lang w:val="en-US"/>
        </w:rPr>
        <w:t xml:space="preserve">          type: string</w:t>
      </w:r>
    </w:p>
    <w:p w14:paraId="6F46FDAC" w14:textId="77777777" w:rsidR="00A16735" w:rsidRPr="00690A26" w:rsidRDefault="00A16735" w:rsidP="00A16735">
      <w:pPr>
        <w:pStyle w:val="PL"/>
        <w:rPr>
          <w:lang w:val="en-US"/>
        </w:rPr>
      </w:pPr>
      <w:r w:rsidRPr="00690A26">
        <w:rPr>
          <w:lang w:val="en-US"/>
        </w:rPr>
        <w:t xml:space="preserve">          pattern: '^([a-zA-Z0-9_</w:t>
      </w:r>
      <w:r w:rsidR="00366F8F">
        <w:rPr>
          <w:lang w:val="en-US"/>
        </w:rPr>
        <w:t>:</w:t>
      </w:r>
      <w:r w:rsidRPr="00690A26">
        <w:rPr>
          <w:lang w:val="en-US"/>
        </w:rPr>
        <w:t>-]+)( [a-zA-Z0-9_</w:t>
      </w:r>
      <w:r w:rsidR="00366F8F">
        <w:rPr>
          <w:lang w:val="en-US"/>
        </w:rPr>
        <w:t>:</w:t>
      </w:r>
      <w:r w:rsidRPr="00690A26">
        <w:rPr>
          <w:lang w:val="en-US"/>
        </w:rPr>
        <w:t>-]+)*$'</w:t>
      </w:r>
    </w:p>
    <w:p w14:paraId="117E8F78" w14:textId="77777777" w:rsidR="00A16735" w:rsidRPr="00690A26" w:rsidRDefault="00A16735" w:rsidP="00A16735">
      <w:pPr>
        <w:pStyle w:val="PL"/>
        <w:rPr>
          <w:lang w:val="en-US"/>
        </w:rPr>
      </w:pPr>
      <w:r w:rsidRPr="00690A26">
        <w:rPr>
          <w:lang w:val="en-US"/>
        </w:rPr>
        <w:t xml:space="preserve">        targetNfInstanceId:</w:t>
      </w:r>
    </w:p>
    <w:p w14:paraId="3F52BC4B" w14:textId="77777777" w:rsidR="00A16735" w:rsidRPr="00690A26" w:rsidRDefault="00A16735" w:rsidP="00A16735">
      <w:pPr>
        <w:pStyle w:val="PL"/>
      </w:pPr>
      <w:r w:rsidRPr="00690A26">
        <w:t xml:space="preserve">          $ref: 'TS29571_CommonData.yaml#/components/schemas/NfInstanceId'</w:t>
      </w:r>
    </w:p>
    <w:p w14:paraId="640E70F2" w14:textId="77777777" w:rsidR="00A16735" w:rsidRPr="00690A26" w:rsidRDefault="00A16735" w:rsidP="00A16735">
      <w:pPr>
        <w:pStyle w:val="PL"/>
        <w:rPr>
          <w:lang w:val="en-US"/>
        </w:rPr>
      </w:pPr>
      <w:r w:rsidRPr="00690A26">
        <w:rPr>
          <w:lang w:val="en-US"/>
        </w:rPr>
        <w:t xml:space="preserve">        requesterPlmn:</w:t>
      </w:r>
    </w:p>
    <w:p w14:paraId="190FDCBE" w14:textId="77777777" w:rsidR="00A16735" w:rsidRPr="00690A26" w:rsidRDefault="00A16735" w:rsidP="00A16735">
      <w:pPr>
        <w:pStyle w:val="PL"/>
      </w:pPr>
      <w:r w:rsidRPr="00690A26">
        <w:t xml:space="preserve">          $ref: 'TS29571_CommonData.yaml#/components/schemas/PlmnId'</w:t>
      </w:r>
    </w:p>
    <w:p w14:paraId="10941CEC" w14:textId="77777777" w:rsidR="0007556D" w:rsidRDefault="0007556D" w:rsidP="0007556D">
      <w:pPr>
        <w:pStyle w:val="PL"/>
        <w:rPr>
          <w:lang w:val="en-US"/>
        </w:rPr>
      </w:pPr>
      <w:r w:rsidRPr="00690A26">
        <w:rPr>
          <w:lang w:val="en-US"/>
        </w:rPr>
        <w:t xml:space="preserve">        requesterPlmn</w:t>
      </w:r>
      <w:r>
        <w:rPr>
          <w:lang w:val="en-US"/>
        </w:rPr>
        <w:t>List</w:t>
      </w:r>
      <w:r w:rsidRPr="00690A26">
        <w:rPr>
          <w:lang w:val="en-US"/>
        </w:rPr>
        <w:t>:</w:t>
      </w:r>
    </w:p>
    <w:p w14:paraId="1D26508B" w14:textId="77777777" w:rsidR="0007556D" w:rsidRDefault="0007556D" w:rsidP="0007556D">
      <w:pPr>
        <w:pStyle w:val="PL"/>
        <w:rPr>
          <w:lang w:val="en-US"/>
        </w:rPr>
      </w:pPr>
      <w:r>
        <w:rPr>
          <w:lang w:val="en-US"/>
        </w:rPr>
        <w:t xml:space="preserve">          type: array</w:t>
      </w:r>
    </w:p>
    <w:p w14:paraId="61ECB0EC" w14:textId="77777777" w:rsidR="0007556D" w:rsidRPr="00690A26" w:rsidRDefault="0007556D" w:rsidP="0007556D">
      <w:pPr>
        <w:pStyle w:val="PL"/>
        <w:rPr>
          <w:lang w:val="en-US"/>
        </w:rPr>
      </w:pPr>
      <w:r>
        <w:rPr>
          <w:lang w:val="en-US"/>
        </w:rPr>
        <w:t xml:space="preserve">          items:</w:t>
      </w:r>
    </w:p>
    <w:p w14:paraId="504C3210" w14:textId="77777777" w:rsidR="0007556D" w:rsidRDefault="0007556D" w:rsidP="0007556D">
      <w:pPr>
        <w:pStyle w:val="PL"/>
      </w:pPr>
      <w:r w:rsidRPr="00690A26">
        <w:t xml:space="preserve">          </w:t>
      </w:r>
      <w:r>
        <w:t xml:space="preserve">  </w:t>
      </w:r>
      <w:r w:rsidRPr="00690A26">
        <w:t>$ref: 'TS29571_CommonData.yaml#/components/schemas/PlmnId'</w:t>
      </w:r>
    </w:p>
    <w:p w14:paraId="162971F9" w14:textId="77777777" w:rsidR="0007556D" w:rsidRPr="00690A26" w:rsidRDefault="0007556D" w:rsidP="0007556D">
      <w:pPr>
        <w:pStyle w:val="PL"/>
      </w:pPr>
      <w:r>
        <w:t xml:space="preserve">          minItems: 2</w:t>
      </w:r>
    </w:p>
    <w:p w14:paraId="4F060EFC" w14:textId="77777777" w:rsidR="005C62B9" w:rsidRPr="00690A26" w:rsidRDefault="005C62B9" w:rsidP="005C62B9">
      <w:pPr>
        <w:pStyle w:val="PL"/>
        <w:rPr>
          <w:lang w:val="en-US"/>
        </w:rPr>
      </w:pPr>
      <w:r w:rsidRPr="00690A26">
        <w:rPr>
          <w:lang w:val="en-US"/>
        </w:rPr>
        <w:t xml:space="preserve">        requester</w:t>
      </w:r>
      <w:r>
        <w:rPr>
          <w:lang w:val="en-US"/>
        </w:rPr>
        <w:t>SnssaiList</w:t>
      </w:r>
      <w:r w:rsidRPr="00690A26">
        <w:rPr>
          <w:lang w:val="en-US"/>
        </w:rPr>
        <w:t>:</w:t>
      </w:r>
    </w:p>
    <w:p w14:paraId="3679B5DC" w14:textId="77777777" w:rsidR="005C62B9" w:rsidRPr="00690A26" w:rsidRDefault="005C62B9" w:rsidP="005C62B9">
      <w:pPr>
        <w:pStyle w:val="PL"/>
      </w:pPr>
      <w:r w:rsidRPr="00690A26">
        <w:t xml:space="preserve">          type: array</w:t>
      </w:r>
    </w:p>
    <w:p w14:paraId="76428A5E" w14:textId="77777777" w:rsidR="005C62B9" w:rsidRPr="00690A26" w:rsidRDefault="005C62B9" w:rsidP="005C62B9">
      <w:pPr>
        <w:pStyle w:val="PL"/>
      </w:pPr>
      <w:r w:rsidRPr="00690A26">
        <w:t xml:space="preserve">          items:</w:t>
      </w:r>
    </w:p>
    <w:p w14:paraId="71C322FE" w14:textId="77777777" w:rsidR="005C62B9" w:rsidRPr="00690A26" w:rsidRDefault="005C62B9" w:rsidP="005C62B9">
      <w:pPr>
        <w:pStyle w:val="PL"/>
      </w:pPr>
      <w:r w:rsidRPr="00690A26">
        <w:t xml:space="preserve">            $ref: 'TS29571_CommonData.yaml#/components/schemas/Snssai'</w:t>
      </w:r>
    </w:p>
    <w:p w14:paraId="66226B5F" w14:textId="77777777" w:rsidR="005C62B9" w:rsidRPr="00690A26" w:rsidRDefault="005C62B9" w:rsidP="005C62B9">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17E1A84" w14:textId="77777777" w:rsidR="005C62B9" w:rsidRPr="00690A26" w:rsidRDefault="005C62B9" w:rsidP="005C62B9">
      <w:pPr>
        <w:pStyle w:val="PL"/>
        <w:rPr>
          <w:lang w:val="en-US"/>
        </w:rPr>
      </w:pPr>
      <w:r w:rsidRPr="00690A26">
        <w:rPr>
          <w:lang w:val="en-US"/>
        </w:rPr>
        <w:t xml:space="preserve">        requester</w:t>
      </w:r>
      <w:r>
        <w:rPr>
          <w:lang w:val="en-US"/>
        </w:rPr>
        <w:t>Fqdn</w:t>
      </w:r>
      <w:r w:rsidRPr="00690A26">
        <w:rPr>
          <w:lang w:val="en-US"/>
        </w:rPr>
        <w:t>:</w:t>
      </w:r>
    </w:p>
    <w:p w14:paraId="6DCC0F38" w14:textId="357D36A9" w:rsidR="005C62B9" w:rsidRPr="00E908C6" w:rsidRDefault="005C62B9" w:rsidP="005C62B9">
      <w:pPr>
        <w:pStyle w:val="PL"/>
      </w:pPr>
      <w:r w:rsidRPr="00690A26">
        <w:t xml:space="preserve">          </w:t>
      </w:r>
      <w:r w:rsidRPr="00690A26">
        <w:rPr>
          <w:lang w:val="en-US"/>
        </w:rPr>
        <w:t>$ref: '</w:t>
      </w:r>
      <w:r w:rsidR="00876ECB">
        <w:t>TS29571_CommonData.yaml</w:t>
      </w:r>
      <w:r w:rsidRPr="00690A26">
        <w:rPr>
          <w:lang w:val="en-US"/>
        </w:rPr>
        <w:t>#/components/schemas/Fqdn'</w:t>
      </w:r>
    </w:p>
    <w:p w14:paraId="4870CC4E" w14:textId="77777777" w:rsidR="005C62B9" w:rsidRDefault="005C62B9" w:rsidP="005C62B9">
      <w:pPr>
        <w:pStyle w:val="PL"/>
        <w:rPr>
          <w:lang w:val="en-US"/>
        </w:rPr>
      </w:pPr>
      <w:r w:rsidRPr="00690A26">
        <w:rPr>
          <w:lang w:val="en-US"/>
        </w:rPr>
        <w:t xml:space="preserve">        requester</w:t>
      </w:r>
      <w:r>
        <w:rPr>
          <w:lang w:val="en-US"/>
        </w:rPr>
        <w:t>SnpnList</w:t>
      </w:r>
      <w:r w:rsidRPr="00690A26">
        <w:rPr>
          <w:lang w:val="en-US"/>
        </w:rPr>
        <w:t>:</w:t>
      </w:r>
    </w:p>
    <w:p w14:paraId="2A5ABB02" w14:textId="77777777" w:rsidR="00690532" w:rsidRPr="00690532" w:rsidRDefault="00690532" w:rsidP="00690532">
      <w:pPr>
        <w:pStyle w:val="PL"/>
        <w:rPr>
          <w:lang w:val="en-US"/>
        </w:rPr>
      </w:pPr>
      <w:r w:rsidRPr="00690532">
        <w:rPr>
          <w:lang w:val="en-US"/>
        </w:rPr>
        <w:t xml:space="preserve">          type: array</w:t>
      </w:r>
    </w:p>
    <w:p w14:paraId="75C4FA10" w14:textId="77777777" w:rsidR="00690532" w:rsidRPr="00690532" w:rsidRDefault="00690532" w:rsidP="00690532">
      <w:pPr>
        <w:pStyle w:val="PL"/>
        <w:rPr>
          <w:lang w:val="en-US"/>
        </w:rPr>
      </w:pPr>
      <w:r w:rsidRPr="00690532">
        <w:rPr>
          <w:lang w:val="en-US"/>
        </w:rPr>
        <w:t xml:space="preserve">          items:</w:t>
      </w:r>
    </w:p>
    <w:p w14:paraId="20BA3CD0" w14:textId="77777777" w:rsidR="00690532" w:rsidRPr="00690532" w:rsidRDefault="00690532" w:rsidP="00690532">
      <w:pPr>
        <w:pStyle w:val="PL"/>
        <w:rPr>
          <w:lang w:val="en-US"/>
        </w:rPr>
      </w:pPr>
      <w:r w:rsidRPr="00690532">
        <w:rPr>
          <w:lang w:val="en-US"/>
        </w:rPr>
        <w:t xml:space="preserve">            $ref: 'TS29571_CommonData.yaml#/components/schemas/PlmnIdNid'</w:t>
      </w:r>
    </w:p>
    <w:p w14:paraId="23BBBAED" w14:textId="77777777" w:rsidR="00690532" w:rsidRDefault="00690532" w:rsidP="00690532">
      <w:pPr>
        <w:pStyle w:val="PL"/>
        <w:rPr>
          <w:lang w:val="en-US"/>
        </w:rPr>
      </w:pPr>
      <w:r w:rsidRPr="00690532">
        <w:rPr>
          <w:lang w:val="en-US"/>
        </w:rPr>
        <w:t xml:space="preserve">          minItems: 1</w:t>
      </w:r>
    </w:p>
    <w:p w14:paraId="73FED4E2" w14:textId="77777777" w:rsidR="00A16735" w:rsidRPr="00690A26" w:rsidRDefault="00A16735" w:rsidP="00A16735">
      <w:pPr>
        <w:pStyle w:val="PL"/>
        <w:rPr>
          <w:lang w:val="en-US"/>
        </w:rPr>
      </w:pPr>
      <w:r w:rsidRPr="00690A26">
        <w:rPr>
          <w:lang w:val="en-US"/>
        </w:rPr>
        <w:t xml:space="preserve">        targetPlmn:</w:t>
      </w:r>
    </w:p>
    <w:p w14:paraId="1239EA8D" w14:textId="77777777" w:rsidR="00A16735" w:rsidRPr="00690A26" w:rsidRDefault="00A16735" w:rsidP="00902A1F">
      <w:pPr>
        <w:pStyle w:val="PL"/>
      </w:pPr>
      <w:r w:rsidRPr="00690A26">
        <w:t xml:space="preserve">          $ref: 'TS29571_CommonData.yaml#/components/schemas/PlmnId'</w:t>
      </w:r>
    </w:p>
    <w:p w14:paraId="38F72F46" w14:textId="77777777" w:rsidR="00BE0E8F" w:rsidRPr="00FD1349" w:rsidRDefault="00BE0E8F" w:rsidP="00902A1F">
      <w:pPr>
        <w:pStyle w:val="PL"/>
        <w:rPr>
          <w:noProof/>
        </w:rPr>
      </w:pPr>
      <w:r w:rsidRPr="00FD1349">
        <w:rPr>
          <w:noProof/>
        </w:rPr>
        <w:t xml:space="preserve">        targetSnpn:</w:t>
      </w:r>
    </w:p>
    <w:p w14:paraId="7DDD53C9" w14:textId="77777777" w:rsidR="00BE0E8F" w:rsidRPr="007F6B53" w:rsidRDefault="00BE0E8F" w:rsidP="00902A1F">
      <w:pPr>
        <w:pStyle w:val="PL"/>
        <w:rPr>
          <w:noProof/>
        </w:rPr>
      </w:pPr>
      <w:r w:rsidRPr="00FD1349">
        <w:rPr>
          <w:noProof/>
        </w:rPr>
        <w:t xml:space="preserve">          $ref: 'TS29571_CommonData.yaml#/components/schemas/PlmnIdNid'</w:t>
      </w:r>
    </w:p>
    <w:p w14:paraId="52E7CDDB" w14:textId="77777777" w:rsidR="00A16735" w:rsidRPr="00690A26" w:rsidRDefault="00A16735" w:rsidP="00902A1F">
      <w:pPr>
        <w:pStyle w:val="PL"/>
      </w:pPr>
      <w:r w:rsidRPr="00690A26">
        <w:rPr>
          <w:lang w:val="en-US"/>
        </w:rPr>
        <w:t xml:space="preserve">        targetSn</w:t>
      </w:r>
      <w:r w:rsidRPr="00690A26">
        <w:t>ssaiList:</w:t>
      </w:r>
    </w:p>
    <w:p w14:paraId="21D131F6" w14:textId="77777777" w:rsidR="00A16735" w:rsidRPr="00690A26" w:rsidRDefault="00A16735" w:rsidP="00A16735">
      <w:pPr>
        <w:pStyle w:val="PL"/>
      </w:pPr>
      <w:r w:rsidRPr="00690A26">
        <w:t xml:space="preserve">          type: array</w:t>
      </w:r>
    </w:p>
    <w:p w14:paraId="71767751" w14:textId="77777777" w:rsidR="00A16735" w:rsidRPr="00690A26" w:rsidRDefault="00A16735" w:rsidP="00A16735">
      <w:pPr>
        <w:pStyle w:val="PL"/>
      </w:pPr>
      <w:r w:rsidRPr="00690A26">
        <w:t xml:space="preserve">          items:</w:t>
      </w:r>
    </w:p>
    <w:p w14:paraId="68CC4D2B" w14:textId="77777777" w:rsidR="00A16735" w:rsidRPr="00690A26" w:rsidRDefault="00A16735" w:rsidP="00A16735">
      <w:pPr>
        <w:pStyle w:val="PL"/>
      </w:pPr>
      <w:r w:rsidRPr="00690A26">
        <w:t xml:space="preserve">            $ref: 'TS29571_CommonData.yaml#/components/schemas/Snssai'</w:t>
      </w:r>
    </w:p>
    <w:p w14:paraId="00B95672"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1361580" w14:textId="77777777" w:rsidR="00A16735" w:rsidRPr="00690A26" w:rsidRDefault="00A16735" w:rsidP="00A16735">
      <w:pPr>
        <w:pStyle w:val="PL"/>
      </w:pPr>
      <w:r w:rsidRPr="00690A26">
        <w:t xml:space="preserve">        targetNsiList:</w:t>
      </w:r>
    </w:p>
    <w:p w14:paraId="72E3B148" w14:textId="77777777" w:rsidR="00A16735" w:rsidRPr="00690A26" w:rsidRDefault="00A16735" w:rsidP="00A16735">
      <w:pPr>
        <w:pStyle w:val="PL"/>
      </w:pPr>
      <w:r w:rsidRPr="00690A26">
        <w:t xml:space="preserve">          type: array</w:t>
      </w:r>
    </w:p>
    <w:p w14:paraId="2414FE09" w14:textId="77777777" w:rsidR="00A16735" w:rsidRPr="00690A26" w:rsidRDefault="00A16735" w:rsidP="00A16735">
      <w:pPr>
        <w:pStyle w:val="PL"/>
      </w:pPr>
      <w:r w:rsidRPr="00690A26">
        <w:t xml:space="preserve">          items:</w:t>
      </w:r>
    </w:p>
    <w:p w14:paraId="546261E1" w14:textId="77777777" w:rsidR="00A16735" w:rsidRPr="00690A26" w:rsidRDefault="00A16735" w:rsidP="00A16735">
      <w:pPr>
        <w:pStyle w:val="PL"/>
      </w:pPr>
      <w:r w:rsidRPr="00690A26">
        <w:t xml:space="preserve">            type: string</w:t>
      </w:r>
    </w:p>
    <w:p w14:paraId="5D51E0EF"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92F15C1" w14:textId="77777777" w:rsidR="00A16735" w:rsidRDefault="00A16735" w:rsidP="00A16735">
      <w:pPr>
        <w:pStyle w:val="PL"/>
        <w:rPr>
          <w:lang w:eastAsia="zh-CN"/>
        </w:rPr>
      </w:pPr>
      <w:r w:rsidRPr="002857AD">
        <w:t xml:space="preserve">        </w:t>
      </w:r>
      <w:r>
        <w:rPr>
          <w:rFonts w:hint="eastAsia"/>
          <w:lang w:eastAsia="zh-CN"/>
        </w:rPr>
        <w:t>t</w:t>
      </w:r>
      <w:r>
        <w:rPr>
          <w:lang w:eastAsia="zh-CN"/>
        </w:rPr>
        <w:t>argetNfSetId:</w:t>
      </w:r>
    </w:p>
    <w:p w14:paraId="0E625A4B" w14:textId="77777777" w:rsidR="00A16735" w:rsidRPr="00690A26" w:rsidRDefault="00A16735" w:rsidP="00A16735">
      <w:pPr>
        <w:pStyle w:val="PL"/>
      </w:pPr>
      <w:r w:rsidRPr="002857AD">
        <w:t xml:space="preserve">          $ref: 'TS29571_CommonData.yaml#/components/schemas/</w:t>
      </w:r>
      <w:r>
        <w:t>NfSetId</w:t>
      </w:r>
      <w:r w:rsidRPr="002857AD">
        <w:t>'</w:t>
      </w:r>
    </w:p>
    <w:p w14:paraId="6E2EA62B" w14:textId="77777777" w:rsidR="005C62B9" w:rsidRPr="00690A26" w:rsidRDefault="005C62B9" w:rsidP="005C62B9">
      <w:pPr>
        <w:pStyle w:val="PL"/>
        <w:rPr>
          <w:lang w:val="en-US"/>
        </w:rPr>
      </w:pPr>
      <w:r w:rsidRPr="00690A26">
        <w:rPr>
          <w:lang w:val="en-US"/>
        </w:rPr>
        <w:t xml:space="preserve">        targetNf</w:t>
      </w:r>
      <w:r>
        <w:rPr>
          <w:lang w:val="en-US"/>
        </w:rPr>
        <w:t>ServiceSetId</w:t>
      </w:r>
      <w:r w:rsidRPr="00690A26">
        <w:rPr>
          <w:lang w:val="en-US"/>
        </w:rPr>
        <w:t>:</w:t>
      </w:r>
    </w:p>
    <w:p w14:paraId="0EA99EEF" w14:textId="77777777" w:rsidR="005C62B9" w:rsidRPr="00690A26" w:rsidRDefault="005C62B9" w:rsidP="005C62B9">
      <w:pPr>
        <w:pStyle w:val="PL"/>
      </w:pPr>
      <w:r w:rsidRPr="00690A26">
        <w:t xml:space="preserve">          $ref: 'TS29571_CommonData.yaml#/components/schemas/NfServiceSetId'</w:t>
      </w:r>
    </w:p>
    <w:p w14:paraId="10FC5715" w14:textId="77777777" w:rsidR="00331887" w:rsidRDefault="00331887" w:rsidP="00331887">
      <w:pPr>
        <w:pStyle w:val="PL"/>
        <w:rPr>
          <w:lang w:eastAsia="zh-CN"/>
        </w:rPr>
      </w:pPr>
      <w:r w:rsidRPr="002857AD">
        <w:t xml:space="preserve">        </w:t>
      </w:r>
      <w:r>
        <w:rPr>
          <w:lang w:eastAsia="zh-CN"/>
        </w:rPr>
        <w:t>h</w:t>
      </w:r>
      <w:r w:rsidRPr="00E30083">
        <w:rPr>
          <w:lang w:eastAsia="zh-CN"/>
        </w:rPr>
        <w:t>nrfAccessTokenUri</w:t>
      </w:r>
      <w:r>
        <w:rPr>
          <w:lang w:eastAsia="zh-CN"/>
        </w:rPr>
        <w:t>:</w:t>
      </w:r>
    </w:p>
    <w:p w14:paraId="3BA570BC" w14:textId="77777777" w:rsidR="00331887" w:rsidRPr="00690A26" w:rsidRDefault="00331887" w:rsidP="00331887">
      <w:pPr>
        <w:pStyle w:val="PL"/>
      </w:pPr>
      <w:r>
        <w:t xml:space="preserve">          </w:t>
      </w:r>
      <w:r w:rsidRPr="00690A26">
        <w:t>$ref: 'TS29571_CommonData.yaml#/components/schemas/Uri'</w:t>
      </w:r>
    </w:p>
    <w:p w14:paraId="79D6C33A" w14:textId="77777777" w:rsidR="00490BB4" w:rsidRDefault="00490BB4" w:rsidP="00490BB4">
      <w:pPr>
        <w:pStyle w:val="PL"/>
      </w:pPr>
      <w:r w:rsidRPr="002857AD">
        <w:t xml:space="preserve">        </w:t>
      </w:r>
      <w:r w:rsidRPr="005B05ED">
        <w:t>s</w:t>
      </w:r>
      <w:r w:rsidRPr="002B14A6">
        <w:t>ourceNfInstanceId</w:t>
      </w:r>
      <w:r>
        <w:t>:</w:t>
      </w:r>
    </w:p>
    <w:p w14:paraId="3F0C9430" w14:textId="77777777" w:rsidR="00490BB4" w:rsidRPr="00690A26" w:rsidRDefault="00490BB4" w:rsidP="00490BB4">
      <w:pPr>
        <w:pStyle w:val="PL"/>
      </w:pPr>
      <w:r w:rsidRPr="00690A26">
        <w:t xml:space="preserve">          $ref: 'TS29571_CommonData.yaml#/components/schemas/NfInstanceId'</w:t>
      </w:r>
    </w:p>
    <w:p w14:paraId="386A56CE" w14:textId="77777777" w:rsidR="0045007F" w:rsidRDefault="0045007F" w:rsidP="0045007F">
      <w:pPr>
        <w:pStyle w:val="PL"/>
        <w:rPr>
          <w:lang w:val="en-US"/>
        </w:rPr>
      </w:pPr>
      <w:r w:rsidRPr="00690A26">
        <w:rPr>
          <w:lang w:val="en-US"/>
        </w:rPr>
        <w:t xml:space="preserve">        </w:t>
      </w:r>
      <w:r>
        <w:rPr>
          <w:lang w:eastAsia="zh-CN"/>
        </w:rPr>
        <w:t>vendorId</w:t>
      </w:r>
      <w:r w:rsidRPr="00690A26">
        <w:rPr>
          <w:lang w:val="en-US"/>
        </w:rPr>
        <w:t>:</w:t>
      </w:r>
    </w:p>
    <w:p w14:paraId="6290ED62" w14:textId="77777777" w:rsidR="0045007F" w:rsidRPr="006F6C93" w:rsidRDefault="0045007F" w:rsidP="0045007F">
      <w:pPr>
        <w:pStyle w:val="PL"/>
      </w:pPr>
      <w:r w:rsidRPr="00690A26">
        <w:t xml:space="preserve">          $ref: '</w:t>
      </w:r>
      <w:r w:rsidRPr="00690A26">
        <w:rPr>
          <w:lang w:val="en-US"/>
        </w:rPr>
        <w:t>TS29510_Nnrf_NFManagement.yaml</w:t>
      </w:r>
      <w:r>
        <w:t>#/components/schemas/VendorId</w:t>
      </w:r>
      <w:r w:rsidRPr="00690A26">
        <w:t>'</w:t>
      </w:r>
    </w:p>
    <w:p w14:paraId="6CEFAC8E" w14:textId="77777777" w:rsidR="0045007F" w:rsidRDefault="0045007F" w:rsidP="0045007F">
      <w:pPr>
        <w:pStyle w:val="PL"/>
        <w:rPr>
          <w:lang w:val="en-US"/>
        </w:rPr>
      </w:pPr>
      <w:r w:rsidRPr="00690A26">
        <w:rPr>
          <w:lang w:val="en-US"/>
        </w:rPr>
        <w:t xml:space="preserve">        </w:t>
      </w:r>
      <w:r>
        <w:rPr>
          <w:lang w:eastAsia="zh-CN"/>
        </w:rPr>
        <w:t>analyticsIds</w:t>
      </w:r>
      <w:r w:rsidRPr="00690A26">
        <w:rPr>
          <w:lang w:val="en-US"/>
        </w:rPr>
        <w:t>:</w:t>
      </w:r>
    </w:p>
    <w:p w14:paraId="41BBA944" w14:textId="77777777" w:rsidR="0045007F" w:rsidRDefault="0045007F" w:rsidP="0045007F">
      <w:pPr>
        <w:pStyle w:val="PL"/>
        <w:rPr>
          <w:lang w:val="en-US"/>
        </w:rPr>
      </w:pPr>
      <w:r>
        <w:rPr>
          <w:lang w:val="en-US"/>
        </w:rPr>
        <w:t xml:space="preserve">          type: array</w:t>
      </w:r>
    </w:p>
    <w:p w14:paraId="57595BE9" w14:textId="77777777" w:rsidR="0045007F" w:rsidRPr="00690A26" w:rsidRDefault="0045007F" w:rsidP="0045007F">
      <w:pPr>
        <w:pStyle w:val="PL"/>
        <w:rPr>
          <w:lang w:val="en-US"/>
        </w:rPr>
      </w:pPr>
      <w:r>
        <w:rPr>
          <w:lang w:val="en-US"/>
        </w:rPr>
        <w:t xml:space="preserve">          items:</w:t>
      </w:r>
    </w:p>
    <w:p w14:paraId="1A27DB0E" w14:textId="77777777" w:rsidR="0045007F" w:rsidRDefault="0045007F" w:rsidP="0045007F">
      <w:pPr>
        <w:pStyle w:val="PL"/>
      </w:pPr>
      <w:r w:rsidRPr="00690A26">
        <w:t xml:space="preserve">          </w:t>
      </w:r>
      <w:r>
        <w:t xml:space="preserve">  </w:t>
      </w:r>
      <w:r w:rsidRPr="00690A26">
        <w:t>$ref: 'TS29520_Nnwdaf_EventsSubscription.yaml#/components/schemas/NwdafEvent'</w:t>
      </w:r>
    </w:p>
    <w:p w14:paraId="060B60A9" w14:textId="77777777" w:rsidR="0045007F" w:rsidRPr="00690A26" w:rsidRDefault="0045007F" w:rsidP="0045007F">
      <w:pPr>
        <w:pStyle w:val="PL"/>
      </w:pPr>
      <w:r>
        <w:t xml:space="preserve">          minItems: 1</w:t>
      </w:r>
    </w:p>
    <w:p w14:paraId="7D87EC30" w14:textId="77777777" w:rsidR="0045007F" w:rsidRDefault="0045007F" w:rsidP="0045007F">
      <w:pPr>
        <w:pStyle w:val="PL"/>
        <w:rPr>
          <w:lang w:val="en-US"/>
        </w:rPr>
      </w:pPr>
      <w:r w:rsidRPr="00690A26">
        <w:rPr>
          <w:lang w:val="en-US"/>
        </w:rPr>
        <w:t xml:space="preserve">        </w:t>
      </w:r>
      <w:r>
        <w:rPr>
          <w:lang w:eastAsia="zh-CN"/>
        </w:rPr>
        <w:t>requesterInterIndList</w:t>
      </w:r>
      <w:r w:rsidRPr="00690A26">
        <w:rPr>
          <w:lang w:val="en-US"/>
        </w:rPr>
        <w:t>:</w:t>
      </w:r>
    </w:p>
    <w:p w14:paraId="627CE180" w14:textId="77777777" w:rsidR="0045007F" w:rsidRDefault="0045007F" w:rsidP="0045007F">
      <w:pPr>
        <w:pStyle w:val="PL"/>
        <w:rPr>
          <w:lang w:val="en-US"/>
        </w:rPr>
      </w:pPr>
      <w:r>
        <w:rPr>
          <w:lang w:val="en-US"/>
        </w:rPr>
        <w:t xml:space="preserve">          type: array</w:t>
      </w:r>
    </w:p>
    <w:p w14:paraId="6BE3D346" w14:textId="77777777" w:rsidR="0045007F" w:rsidRPr="00690A26" w:rsidRDefault="0045007F" w:rsidP="0045007F">
      <w:pPr>
        <w:pStyle w:val="PL"/>
        <w:rPr>
          <w:lang w:val="en-US"/>
        </w:rPr>
      </w:pPr>
      <w:r>
        <w:rPr>
          <w:lang w:val="en-US"/>
        </w:rPr>
        <w:t xml:space="preserve">          items:</w:t>
      </w:r>
    </w:p>
    <w:p w14:paraId="1E2D143A" w14:textId="77777777" w:rsidR="0045007F" w:rsidRDefault="0045007F" w:rsidP="0045007F">
      <w:pPr>
        <w:pStyle w:val="PL"/>
      </w:pPr>
      <w:r w:rsidRPr="00690A26">
        <w:t xml:space="preserve">          </w:t>
      </w:r>
      <w:r>
        <w:t xml:space="preserve">  </w:t>
      </w:r>
      <w:r w:rsidRPr="00690A26">
        <w:t>$ref: '#/components/schemas/</w:t>
      </w:r>
      <w:r>
        <w:rPr>
          <w:lang w:eastAsia="zh-CN"/>
        </w:rPr>
        <w:t>MlModelInterInd</w:t>
      </w:r>
      <w:r w:rsidRPr="00690A26">
        <w:t>'</w:t>
      </w:r>
    </w:p>
    <w:p w14:paraId="426DA8D9" w14:textId="77777777" w:rsidR="0045007F" w:rsidRPr="00690A26" w:rsidRDefault="0045007F" w:rsidP="0045007F">
      <w:pPr>
        <w:pStyle w:val="PL"/>
      </w:pPr>
      <w:r>
        <w:t xml:space="preserve">          minItems: 1</w:t>
      </w:r>
    </w:p>
    <w:p w14:paraId="59FDF62E" w14:textId="77777777" w:rsidR="00867D43" w:rsidRDefault="00867D43" w:rsidP="00867D43">
      <w:pPr>
        <w:pStyle w:val="PL"/>
        <w:rPr>
          <w:lang w:val="en-US"/>
        </w:rPr>
      </w:pPr>
      <w:r w:rsidRPr="00690A26">
        <w:rPr>
          <w:lang w:val="en-US"/>
        </w:rPr>
        <w:t xml:space="preserve">        </w:t>
      </w:r>
      <w:r>
        <w:rPr>
          <w:lang w:eastAsia="zh-CN"/>
        </w:rPr>
        <w:t>sourceVendorId</w:t>
      </w:r>
      <w:r w:rsidRPr="00690A26">
        <w:rPr>
          <w:lang w:val="en-US"/>
        </w:rPr>
        <w:t>:</w:t>
      </w:r>
    </w:p>
    <w:p w14:paraId="7EDA1A86" w14:textId="77777777" w:rsidR="00867D43" w:rsidRPr="006F6C93" w:rsidRDefault="00867D43" w:rsidP="00867D43">
      <w:pPr>
        <w:pStyle w:val="PL"/>
      </w:pPr>
      <w:r w:rsidRPr="00690A26">
        <w:t xml:space="preserve">          $ref: '</w:t>
      </w:r>
      <w:r w:rsidRPr="00690A26">
        <w:rPr>
          <w:lang w:val="en-US"/>
        </w:rPr>
        <w:t>TS29510_Nnrf_NFManagement.yaml</w:t>
      </w:r>
      <w:r>
        <w:t>#/components/schemas/VendorId</w:t>
      </w:r>
      <w:r w:rsidRPr="00690A26">
        <w:t>'</w:t>
      </w:r>
    </w:p>
    <w:p w14:paraId="536C4764" w14:textId="77777777" w:rsidR="00331887" w:rsidRPr="00AE68A6" w:rsidRDefault="00331887" w:rsidP="00A16735">
      <w:pPr>
        <w:pStyle w:val="PL"/>
      </w:pPr>
    </w:p>
    <w:p w14:paraId="1C42EC1A" w14:textId="2A567FA9" w:rsidR="00A16735" w:rsidRPr="00690A26" w:rsidRDefault="00A16735" w:rsidP="00A16735">
      <w:pPr>
        <w:pStyle w:val="PL"/>
        <w:rPr>
          <w:lang w:val="en-US"/>
        </w:rPr>
      </w:pPr>
      <w:r w:rsidRPr="00690A26">
        <w:rPr>
          <w:lang w:val="en-US"/>
        </w:rPr>
        <w:t xml:space="preserve">    AccessTokenRsp:</w:t>
      </w:r>
    </w:p>
    <w:p w14:paraId="4E685A8A" w14:textId="77777777" w:rsidR="00A16735" w:rsidRPr="00690A26" w:rsidRDefault="00A16735" w:rsidP="00A16735">
      <w:pPr>
        <w:pStyle w:val="PL"/>
        <w:rPr>
          <w:lang w:val="en-US"/>
        </w:rPr>
      </w:pPr>
      <w:r>
        <w:rPr>
          <w:lang w:val="en-US"/>
        </w:rPr>
        <w:t xml:space="preserve">      description: </w:t>
      </w:r>
      <w:r>
        <w:rPr>
          <w:rFonts w:cs="Arial"/>
          <w:szCs w:val="18"/>
        </w:rPr>
        <w:t>Contains</w:t>
      </w:r>
      <w:r w:rsidRPr="00690A26">
        <w:rPr>
          <w:rFonts w:cs="Arial" w:hint="eastAsia"/>
          <w:szCs w:val="18"/>
        </w:rPr>
        <w:t xml:space="preserve"> information related to </w:t>
      </w:r>
      <w:r>
        <w:rPr>
          <w:rFonts w:cs="Arial"/>
          <w:szCs w:val="18"/>
        </w:rPr>
        <w:t xml:space="preserve">the </w:t>
      </w:r>
      <w:r w:rsidRPr="00690A26">
        <w:rPr>
          <w:rFonts w:cs="Arial" w:hint="eastAsia"/>
          <w:szCs w:val="18"/>
        </w:rPr>
        <w:t xml:space="preserve">access token </w:t>
      </w:r>
      <w:r w:rsidRPr="00690A26">
        <w:rPr>
          <w:rFonts w:cs="Arial"/>
          <w:szCs w:val="18"/>
        </w:rPr>
        <w:t>response</w:t>
      </w:r>
    </w:p>
    <w:p w14:paraId="146649B6" w14:textId="77777777" w:rsidR="00A16735" w:rsidRPr="00690A26" w:rsidRDefault="00A16735" w:rsidP="00A16735">
      <w:pPr>
        <w:pStyle w:val="PL"/>
        <w:rPr>
          <w:lang w:val="en-US"/>
        </w:rPr>
      </w:pPr>
      <w:r w:rsidRPr="00690A26">
        <w:rPr>
          <w:lang w:val="en-US"/>
        </w:rPr>
        <w:t xml:space="preserve">      type: object</w:t>
      </w:r>
    </w:p>
    <w:p w14:paraId="33267BF9" w14:textId="77777777" w:rsidR="00A16735" w:rsidRPr="00690A26" w:rsidRDefault="00A16735" w:rsidP="00A16735">
      <w:pPr>
        <w:pStyle w:val="PL"/>
        <w:rPr>
          <w:lang w:val="en-US"/>
        </w:rPr>
      </w:pPr>
      <w:r w:rsidRPr="00690A26">
        <w:rPr>
          <w:lang w:val="en-US"/>
        </w:rPr>
        <w:t xml:space="preserve">      required:</w:t>
      </w:r>
    </w:p>
    <w:p w14:paraId="666EC36A" w14:textId="77777777" w:rsidR="00A16735" w:rsidRPr="00690A26" w:rsidRDefault="00A16735" w:rsidP="00A16735">
      <w:pPr>
        <w:pStyle w:val="PL"/>
        <w:rPr>
          <w:lang w:val="en-US"/>
        </w:rPr>
      </w:pPr>
      <w:r w:rsidRPr="00690A26">
        <w:rPr>
          <w:lang w:val="en-US"/>
        </w:rPr>
        <w:t xml:space="preserve">        - access_token</w:t>
      </w:r>
    </w:p>
    <w:p w14:paraId="424BB00B" w14:textId="77777777" w:rsidR="00A16735" w:rsidRPr="00690A26" w:rsidRDefault="00A16735" w:rsidP="00A16735">
      <w:pPr>
        <w:pStyle w:val="PL"/>
        <w:rPr>
          <w:lang w:val="en-US"/>
        </w:rPr>
      </w:pPr>
      <w:r w:rsidRPr="00690A26">
        <w:rPr>
          <w:lang w:val="en-US"/>
        </w:rPr>
        <w:t xml:space="preserve">        - token_type</w:t>
      </w:r>
    </w:p>
    <w:p w14:paraId="6CAD7D78" w14:textId="77777777" w:rsidR="00A16735" w:rsidRPr="00690A26" w:rsidRDefault="00A16735" w:rsidP="00A16735">
      <w:pPr>
        <w:pStyle w:val="PL"/>
        <w:rPr>
          <w:lang w:val="en-US"/>
        </w:rPr>
      </w:pPr>
      <w:r w:rsidRPr="00690A26">
        <w:rPr>
          <w:lang w:val="en-US"/>
        </w:rPr>
        <w:t xml:space="preserve">      properties:</w:t>
      </w:r>
    </w:p>
    <w:p w14:paraId="56B35EE0" w14:textId="77777777" w:rsidR="00A16735" w:rsidRPr="00690A26" w:rsidRDefault="00A16735" w:rsidP="00A16735">
      <w:pPr>
        <w:pStyle w:val="PL"/>
        <w:rPr>
          <w:lang w:val="en-US"/>
        </w:rPr>
      </w:pPr>
      <w:r w:rsidRPr="00690A26">
        <w:rPr>
          <w:lang w:val="en-US"/>
        </w:rPr>
        <w:t xml:space="preserve">        access_token:</w:t>
      </w:r>
    </w:p>
    <w:p w14:paraId="3A4BA200" w14:textId="77777777" w:rsidR="00A16735" w:rsidRPr="00690A26" w:rsidRDefault="00A16735" w:rsidP="00A16735">
      <w:pPr>
        <w:pStyle w:val="PL"/>
        <w:rPr>
          <w:lang w:val="en-US"/>
        </w:rPr>
      </w:pPr>
      <w:r w:rsidRPr="00690A26">
        <w:rPr>
          <w:lang w:val="en-US"/>
        </w:rPr>
        <w:lastRenderedPageBreak/>
        <w:t xml:space="preserve">          type: string</w:t>
      </w:r>
    </w:p>
    <w:p w14:paraId="7DF0D229" w14:textId="77777777" w:rsidR="00177DA1" w:rsidRDefault="00A16735" w:rsidP="00A16735">
      <w:pPr>
        <w:pStyle w:val="PL"/>
        <w:rPr>
          <w:lang w:val="en-US"/>
        </w:rPr>
      </w:pPr>
      <w:r w:rsidRPr="00690A26">
        <w:rPr>
          <w:lang w:val="en-US"/>
        </w:rPr>
        <w:t xml:space="preserve">          description: </w:t>
      </w:r>
      <w:r w:rsidR="00177DA1">
        <w:rPr>
          <w:lang w:val="en-US"/>
        </w:rPr>
        <w:t>&gt;</w:t>
      </w:r>
    </w:p>
    <w:p w14:paraId="02929FB0" w14:textId="3464FDCA" w:rsidR="00A16735" w:rsidRPr="00690A26" w:rsidRDefault="00177DA1" w:rsidP="00A16735">
      <w:pPr>
        <w:pStyle w:val="PL"/>
        <w:rPr>
          <w:lang w:val="en-US"/>
        </w:rPr>
      </w:pPr>
      <w:r>
        <w:rPr>
          <w:lang w:val="en-US"/>
        </w:rPr>
        <w:t xml:space="preserve">            </w:t>
      </w:r>
      <w:r w:rsidR="00A16735" w:rsidRPr="00690A26">
        <w:rPr>
          <w:lang w:val="en-US"/>
        </w:rPr>
        <w:t>JWS Compact Serialized representation of JWS signed JSON object (AccessTokenClaims)</w:t>
      </w:r>
    </w:p>
    <w:p w14:paraId="4E04D391" w14:textId="77777777" w:rsidR="00A16735" w:rsidRPr="00690A26" w:rsidRDefault="00A16735" w:rsidP="00A16735">
      <w:pPr>
        <w:pStyle w:val="PL"/>
        <w:rPr>
          <w:lang w:val="en-US"/>
        </w:rPr>
      </w:pPr>
      <w:r w:rsidRPr="00690A26">
        <w:rPr>
          <w:lang w:val="en-US"/>
        </w:rPr>
        <w:t xml:space="preserve">        token_type:</w:t>
      </w:r>
    </w:p>
    <w:p w14:paraId="2A353719" w14:textId="77777777" w:rsidR="00A16735" w:rsidRPr="00690A26" w:rsidRDefault="00A16735" w:rsidP="00A16735">
      <w:pPr>
        <w:pStyle w:val="PL"/>
        <w:rPr>
          <w:lang w:val="en-US"/>
        </w:rPr>
      </w:pPr>
      <w:r w:rsidRPr="00690A26">
        <w:rPr>
          <w:lang w:val="en-US"/>
        </w:rPr>
        <w:t xml:space="preserve">          type: string</w:t>
      </w:r>
    </w:p>
    <w:p w14:paraId="568F8742" w14:textId="77777777" w:rsidR="00A16735" w:rsidRPr="00690A26" w:rsidRDefault="00A16735" w:rsidP="00A16735">
      <w:pPr>
        <w:pStyle w:val="PL"/>
        <w:rPr>
          <w:lang w:val="en-US"/>
        </w:rPr>
      </w:pPr>
      <w:r w:rsidRPr="00690A26">
        <w:rPr>
          <w:lang w:val="en-US"/>
        </w:rPr>
        <w:t xml:space="preserve">          enum:</w:t>
      </w:r>
    </w:p>
    <w:p w14:paraId="5B44CC43" w14:textId="77777777" w:rsidR="00A16735" w:rsidRPr="00690A26" w:rsidRDefault="00A16735" w:rsidP="00A16735">
      <w:pPr>
        <w:pStyle w:val="PL"/>
        <w:rPr>
          <w:lang w:val="en-US"/>
        </w:rPr>
      </w:pPr>
      <w:r w:rsidRPr="00690A26">
        <w:rPr>
          <w:lang w:val="en-US"/>
        </w:rPr>
        <w:t xml:space="preserve">            - Bearer</w:t>
      </w:r>
    </w:p>
    <w:p w14:paraId="795D05A5" w14:textId="77777777" w:rsidR="00A16735" w:rsidRPr="00690A26" w:rsidRDefault="00A16735" w:rsidP="00A16735">
      <w:pPr>
        <w:pStyle w:val="PL"/>
        <w:rPr>
          <w:lang w:val="en-US"/>
        </w:rPr>
      </w:pPr>
      <w:r w:rsidRPr="00690A26">
        <w:rPr>
          <w:lang w:val="en-US"/>
        </w:rPr>
        <w:t xml:space="preserve">        expires_in:</w:t>
      </w:r>
    </w:p>
    <w:p w14:paraId="00AE8CF2" w14:textId="77777777" w:rsidR="00A16735" w:rsidRPr="00690A26" w:rsidRDefault="00A16735" w:rsidP="00A16735">
      <w:pPr>
        <w:pStyle w:val="PL"/>
        <w:rPr>
          <w:lang w:val="en-US"/>
        </w:rPr>
      </w:pPr>
      <w:r w:rsidRPr="00690A26">
        <w:rPr>
          <w:lang w:val="en-US"/>
        </w:rPr>
        <w:t xml:space="preserve">          type: integer</w:t>
      </w:r>
    </w:p>
    <w:p w14:paraId="4361D916" w14:textId="77777777" w:rsidR="00A16735" w:rsidRPr="00690A26" w:rsidRDefault="00A16735" w:rsidP="00A16735">
      <w:pPr>
        <w:pStyle w:val="PL"/>
        <w:rPr>
          <w:lang w:val="en-US"/>
        </w:rPr>
      </w:pPr>
      <w:r w:rsidRPr="00690A26">
        <w:rPr>
          <w:lang w:val="en-US"/>
        </w:rPr>
        <w:t xml:space="preserve">        scope:</w:t>
      </w:r>
    </w:p>
    <w:p w14:paraId="1BD1EB2D" w14:textId="77777777" w:rsidR="00A16735" w:rsidRPr="00690A26" w:rsidRDefault="00A16735" w:rsidP="00A16735">
      <w:pPr>
        <w:pStyle w:val="PL"/>
        <w:rPr>
          <w:lang w:val="en-US"/>
        </w:rPr>
      </w:pPr>
      <w:r w:rsidRPr="00690A26">
        <w:rPr>
          <w:lang w:val="en-US"/>
        </w:rPr>
        <w:t xml:space="preserve">          type: string</w:t>
      </w:r>
    </w:p>
    <w:p w14:paraId="5F37D58B" w14:textId="77777777" w:rsidR="00A16735" w:rsidRPr="00690A26" w:rsidRDefault="00A16735" w:rsidP="00A16735">
      <w:pPr>
        <w:pStyle w:val="PL"/>
        <w:rPr>
          <w:lang w:val="en-US"/>
        </w:rPr>
      </w:pPr>
      <w:r w:rsidRPr="00690A26">
        <w:rPr>
          <w:lang w:val="en-US"/>
        </w:rPr>
        <w:t xml:space="preserve">          pattern: '^([a-zA-Z0-9_</w:t>
      </w:r>
      <w:r w:rsidR="00366F8F">
        <w:rPr>
          <w:lang w:val="en-US"/>
        </w:rPr>
        <w:t>:</w:t>
      </w:r>
      <w:r w:rsidRPr="00690A26">
        <w:rPr>
          <w:lang w:val="en-US"/>
        </w:rPr>
        <w:t>-]+)( [a-zA-Z0-9_</w:t>
      </w:r>
      <w:r w:rsidR="00366F8F">
        <w:rPr>
          <w:lang w:val="en-US"/>
        </w:rPr>
        <w:t>:</w:t>
      </w:r>
      <w:r w:rsidRPr="00690A26">
        <w:rPr>
          <w:lang w:val="en-US"/>
        </w:rPr>
        <w:t>-]+)*$'</w:t>
      </w:r>
    </w:p>
    <w:p w14:paraId="48B2F9A7" w14:textId="77777777" w:rsidR="00331887" w:rsidRDefault="00331887" w:rsidP="00A16735">
      <w:pPr>
        <w:pStyle w:val="PL"/>
      </w:pPr>
    </w:p>
    <w:p w14:paraId="7C08182C" w14:textId="11280E22" w:rsidR="00A16735" w:rsidRPr="00690A26" w:rsidRDefault="00A16735" w:rsidP="00A16735">
      <w:pPr>
        <w:pStyle w:val="PL"/>
      </w:pPr>
      <w:r w:rsidRPr="00690A26">
        <w:rPr>
          <w:rFonts w:hint="eastAsia"/>
        </w:rPr>
        <w:t xml:space="preserve">    AccessTokenClaims:</w:t>
      </w:r>
    </w:p>
    <w:p w14:paraId="5D9458A7" w14:textId="77777777" w:rsidR="00A16735" w:rsidRPr="00690A26" w:rsidRDefault="00A16735" w:rsidP="00A16735">
      <w:pPr>
        <w:pStyle w:val="PL"/>
      </w:pPr>
      <w:r>
        <w:t xml:space="preserve">      description: </w:t>
      </w:r>
      <w:r w:rsidRPr="00690A26">
        <w:rPr>
          <w:rFonts w:cs="Arial" w:hint="eastAsia"/>
          <w:szCs w:val="18"/>
        </w:rPr>
        <w:t>The claims data structure for the access token</w:t>
      </w:r>
    </w:p>
    <w:p w14:paraId="1F19E47F" w14:textId="77777777" w:rsidR="00A16735" w:rsidRPr="00690A26" w:rsidRDefault="00A16735" w:rsidP="00A16735">
      <w:pPr>
        <w:pStyle w:val="PL"/>
      </w:pPr>
      <w:r w:rsidRPr="00690A26">
        <w:t xml:space="preserve">      type: object</w:t>
      </w:r>
    </w:p>
    <w:p w14:paraId="3F5FB035" w14:textId="77777777" w:rsidR="00A16735" w:rsidRPr="00690A26" w:rsidRDefault="00A16735" w:rsidP="00A16735">
      <w:pPr>
        <w:pStyle w:val="PL"/>
      </w:pPr>
      <w:r w:rsidRPr="00690A26">
        <w:t xml:space="preserve">      required:</w:t>
      </w:r>
    </w:p>
    <w:p w14:paraId="54F7B373" w14:textId="77777777" w:rsidR="00A16735" w:rsidRPr="00690A26" w:rsidRDefault="00A16735" w:rsidP="00A16735">
      <w:pPr>
        <w:pStyle w:val="PL"/>
      </w:pPr>
      <w:r w:rsidRPr="00690A26">
        <w:t xml:space="preserve">        - iss</w:t>
      </w:r>
    </w:p>
    <w:p w14:paraId="3DAC2695" w14:textId="77777777" w:rsidR="00A16735" w:rsidRPr="00690A26" w:rsidRDefault="00A16735" w:rsidP="00A16735">
      <w:pPr>
        <w:pStyle w:val="PL"/>
      </w:pPr>
      <w:r w:rsidRPr="00690A26">
        <w:t xml:space="preserve">        - sub</w:t>
      </w:r>
    </w:p>
    <w:p w14:paraId="1050F9E0" w14:textId="77777777" w:rsidR="00A16735" w:rsidRPr="00690A26" w:rsidRDefault="00A16735" w:rsidP="00A16735">
      <w:pPr>
        <w:pStyle w:val="PL"/>
      </w:pPr>
      <w:r w:rsidRPr="00690A26">
        <w:t xml:space="preserve">        - aud</w:t>
      </w:r>
    </w:p>
    <w:p w14:paraId="0D8EAE64" w14:textId="77777777" w:rsidR="00A16735" w:rsidRPr="00690A26" w:rsidRDefault="00A16735" w:rsidP="00A16735">
      <w:pPr>
        <w:pStyle w:val="PL"/>
      </w:pPr>
      <w:r w:rsidRPr="00690A26">
        <w:t xml:space="preserve">        - scope</w:t>
      </w:r>
    </w:p>
    <w:p w14:paraId="35C4E5A8" w14:textId="77777777" w:rsidR="00A16735" w:rsidRPr="00690A26" w:rsidRDefault="00A16735" w:rsidP="00A16735">
      <w:pPr>
        <w:pStyle w:val="PL"/>
      </w:pPr>
      <w:r w:rsidRPr="00690A26">
        <w:t xml:space="preserve">        - exp</w:t>
      </w:r>
    </w:p>
    <w:p w14:paraId="5DAB21C4" w14:textId="77777777" w:rsidR="00A16735" w:rsidRPr="00690A26" w:rsidRDefault="00A16735" w:rsidP="00A16735">
      <w:pPr>
        <w:pStyle w:val="PL"/>
        <w:rPr>
          <w:lang w:val="en-US"/>
        </w:rPr>
      </w:pPr>
      <w:r w:rsidRPr="00690A26">
        <w:rPr>
          <w:lang w:val="en-US"/>
        </w:rPr>
        <w:t xml:space="preserve">      properties:</w:t>
      </w:r>
    </w:p>
    <w:p w14:paraId="093B3DD7" w14:textId="77777777" w:rsidR="00A16735" w:rsidRPr="00690A26" w:rsidRDefault="00A16735" w:rsidP="00A16735">
      <w:pPr>
        <w:pStyle w:val="PL"/>
      </w:pPr>
      <w:r w:rsidRPr="00690A26">
        <w:rPr>
          <w:rFonts w:hint="eastAsia"/>
        </w:rPr>
        <w:t xml:space="preserve">        iss:</w:t>
      </w:r>
    </w:p>
    <w:p w14:paraId="40C00838" w14:textId="77777777" w:rsidR="00A16735" w:rsidRPr="00690A26" w:rsidRDefault="00A16735" w:rsidP="00A16735">
      <w:pPr>
        <w:pStyle w:val="PL"/>
      </w:pPr>
      <w:r w:rsidRPr="00690A26">
        <w:t xml:space="preserve">          $ref: 'TS29571_CommonData.yaml#/components/schemas/NfInstanceId'</w:t>
      </w:r>
    </w:p>
    <w:p w14:paraId="22081F24" w14:textId="77777777" w:rsidR="00A16735" w:rsidRPr="00690A26" w:rsidRDefault="00A16735" w:rsidP="00A16735">
      <w:pPr>
        <w:pStyle w:val="PL"/>
      </w:pPr>
      <w:r w:rsidRPr="00690A26">
        <w:rPr>
          <w:rFonts w:hint="eastAsia"/>
        </w:rPr>
        <w:t xml:space="preserve">        sub:</w:t>
      </w:r>
    </w:p>
    <w:p w14:paraId="2C9F76E7" w14:textId="77777777" w:rsidR="00A16735" w:rsidRPr="00690A26" w:rsidRDefault="00A16735" w:rsidP="00A16735">
      <w:pPr>
        <w:pStyle w:val="PL"/>
      </w:pPr>
      <w:r w:rsidRPr="00690A26">
        <w:t xml:space="preserve">          $ref: 'TS29571_CommonData.yaml#/components/schemas/NfInstanceId'</w:t>
      </w:r>
    </w:p>
    <w:p w14:paraId="7CA1590D" w14:textId="77777777" w:rsidR="00A16735" w:rsidRPr="00690A26" w:rsidRDefault="00A16735" w:rsidP="00A16735">
      <w:pPr>
        <w:pStyle w:val="PL"/>
      </w:pPr>
      <w:r w:rsidRPr="00690A26">
        <w:rPr>
          <w:rFonts w:hint="eastAsia"/>
        </w:rPr>
        <w:t xml:space="preserve">        aud:</w:t>
      </w:r>
    </w:p>
    <w:p w14:paraId="54E23F75" w14:textId="77777777" w:rsidR="00A16735" w:rsidRPr="00690A26" w:rsidRDefault="00A16735" w:rsidP="00A16735">
      <w:pPr>
        <w:pStyle w:val="PL"/>
      </w:pPr>
      <w:r w:rsidRPr="00690A26">
        <w:t xml:space="preserve">          anyOf:</w:t>
      </w:r>
    </w:p>
    <w:p w14:paraId="06A94F89" w14:textId="77777777" w:rsidR="00A16735" w:rsidRPr="00690A26" w:rsidRDefault="00A16735" w:rsidP="00A16735">
      <w:pPr>
        <w:pStyle w:val="PL"/>
        <w:rPr>
          <w:lang w:val="en-US"/>
        </w:rPr>
      </w:pPr>
      <w:r w:rsidRPr="00690A26">
        <w:t xml:space="preserve">            - </w:t>
      </w:r>
      <w:r w:rsidRPr="00690A26">
        <w:rPr>
          <w:lang w:val="en-US"/>
        </w:rPr>
        <w:t>$ref: 'TS29510_Nnrf_NFManagement.yaml#/components/schemas/NFType'</w:t>
      </w:r>
    </w:p>
    <w:p w14:paraId="285D010E" w14:textId="77777777" w:rsidR="00A16735" w:rsidRPr="00690A26" w:rsidRDefault="00A16735" w:rsidP="00A16735">
      <w:pPr>
        <w:pStyle w:val="PL"/>
        <w:rPr>
          <w:lang w:val="en-US"/>
        </w:rPr>
      </w:pPr>
      <w:r w:rsidRPr="00690A26">
        <w:rPr>
          <w:lang w:val="en-US"/>
        </w:rPr>
        <w:t xml:space="preserve">            - type: array</w:t>
      </w:r>
    </w:p>
    <w:p w14:paraId="12FE381A" w14:textId="77777777" w:rsidR="00A16735" w:rsidRPr="00690A26" w:rsidRDefault="00A16735" w:rsidP="00A16735">
      <w:pPr>
        <w:pStyle w:val="PL"/>
        <w:rPr>
          <w:lang w:val="en-US"/>
        </w:rPr>
      </w:pPr>
      <w:r w:rsidRPr="00690A26">
        <w:rPr>
          <w:lang w:val="en-US"/>
        </w:rPr>
        <w:t xml:space="preserve">              items:</w:t>
      </w:r>
    </w:p>
    <w:p w14:paraId="3DBAF1E5" w14:textId="77777777" w:rsidR="00A16735" w:rsidRPr="00690A26" w:rsidRDefault="00A16735" w:rsidP="00A16735">
      <w:pPr>
        <w:pStyle w:val="PL"/>
      </w:pPr>
      <w:r w:rsidRPr="00690A26">
        <w:t xml:space="preserve">                $ref: 'TS29571_CommonData.yaml#/components/schemas/NfInstanceId'</w:t>
      </w:r>
    </w:p>
    <w:p w14:paraId="47DEBDBA" w14:textId="77777777" w:rsidR="00A16735" w:rsidRPr="00690A26" w:rsidRDefault="00A16735" w:rsidP="00A16735">
      <w:pPr>
        <w:pStyle w:val="PL"/>
      </w:pPr>
      <w:r w:rsidRPr="00690A26">
        <w:rPr>
          <w:lang w:val="en-US"/>
        </w:rPr>
        <w:t xml:space="preserve">              minItems: 1</w:t>
      </w:r>
    </w:p>
    <w:p w14:paraId="472152C0" w14:textId="77777777" w:rsidR="00A16735" w:rsidRPr="00690A26" w:rsidRDefault="00A16735" w:rsidP="00A16735">
      <w:pPr>
        <w:pStyle w:val="PL"/>
      </w:pPr>
      <w:r w:rsidRPr="00690A26">
        <w:rPr>
          <w:rFonts w:hint="eastAsia"/>
        </w:rPr>
        <w:t xml:space="preserve">        scope:</w:t>
      </w:r>
    </w:p>
    <w:p w14:paraId="647062D8" w14:textId="77777777" w:rsidR="00A16735" w:rsidRPr="00690A26" w:rsidRDefault="00A16735" w:rsidP="00A16735">
      <w:pPr>
        <w:pStyle w:val="PL"/>
      </w:pPr>
      <w:r w:rsidRPr="00690A26">
        <w:t xml:space="preserve">          type: string</w:t>
      </w:r>
    </w:p>
    <w:p w14:paraId="468CE32B" w14:textId="77777777" w:rsidR="00A16735" w:rsidRPr="00690A26" w:rsidRDefault="00A16735" w:rsidP="00A16735">
      <w:pPr>
        <w:pStyle w:val="PL"/>
      </w:pPr>
      <w:r w:rsidRPr="00690A26">
        <w:t xml:space="preserve">          </w:t>
      </w:r>
      <w:r w:rsidRPr="00690A26">
        <w:rPr>
          <w:lang w:val="en-US"/>
        </w:rPr>
        <w:t>pattern: '^(</w:t>
      </w:r>
      <w:r w:rsidRPr="00690A26">
        <w:t>[a-zA-Z0-9_</w:t>
      </w:r>
      <w:r w:rsidR="00AB6EC8">
        <w:t>:</w:t>
      </w:r>
      <w:r w:rsidRPr="00690A26">
        <w:t>-]+)</w:t>
      </w:r>
      <w:r w:rsidRPr="00690A26">
        <w:rPr>
          <w:lang w:val="en-US"/>
        </w:rPr>
        <w:t>( [a-zA-Z0-9_</w:t>
      </w:r>
      <w:r w:rsidR="00AB6EC8">
        <w:rPr>
          <w:lang w:val="en-US"/>
        </w:rPr>
        <w:t>:</w:t>
      </w:r>
      <w:r w:rsidRPr="00690A26">
        <w:rPr>
          <w:lang w:val="en-US"/>
        </w:rPr>
        <w:t>-]+)*</w:t>
      </w:r>
      <w:r w:rsidRPr="00690A26">
        <w:t>$'</w:t>
      </w:r>
    </w:p>
    <w:p w14:paraId="25F3B546" w14:textId="77777777" w:rsidR="00A16735" w:rsidRPr="00690A26" w:rsidRDefault="00A16735" w:rsidP="00A16735">
      <w:pPr>
        <w:pStyle w:val="PL"/>
      </w:pPr>
      <w:r w:rsidRPr="00690A26">
        <w:rPr>
          <w:rFonts w:hint="eastAsia"/>
        </w:rPr>
        <w:t xml:space="preserve">        exp:</w:t>
      </w:r>
    </w:p>
    <w:p w14:paraId="117E114E" w14:textId="77777777" w:rsidR="00A16735" w:rsidRPr="00690A26" w:rsidRDefault="00A16735" w:rsidP="00A16735">
      <w:pPr>
        <w:pStyle w:val="PL"/>
      </w:pPr>
      <w:r w:rsidRPr="00690A26">
        <w:t xml:space="preserve">          type: integer</w:t>
      </w:r>
    </w:p>
    <w:p w14:paraId="2C6A8CC4" w14:textId="77777777" w:rsidR="00A16735" w:rsidRPr="00690A26" w:rsidRDefault="00A16735" w:rsidP="00A16735">
      <w:pPr>
        <w:pStyle w:val="PL"/>
        <w:rPr>
          <w:lang w:val="en-US"/>
        </w:rPr>
      </w:pPr>
      <w:r w:rsidRPr="00690A26">
        <w:t xml:space="preserve">        </w:t>
      </w:r>
      <w:r w:rsidRPr="00690A26">
        <w:rPr>
          <w:rFonts w:hint="eastAsia"/>
          <w:lang w:val="en-US"/>
        </w:rPr>
        <w:t>consumerPlmnId</w:t>
      </w:r>
      <w:r w:rsidRPr="00690A26">
        <w:rPr>
          <w:lang w:val="en-US"/>
        </w:rPr>
        <w:t>:</w:t>
      </w:r>
    </w:p>
    <w:p w14:paraId="0EA71439" w14:textId="77777777" w:rsidR="00A16735" w:rsidRPr="00690A26" w:rsidRDefault="00A16735" w:rsidP="00A16735">
      <w:pPr>
        <w:pStyle w:val="PL"/>
        <w:rPr>
          <w:lang w:val="en-US"/>
        </w:rPr>
      </w:pPr>
      <w:r w:rsidRPr="00690A26">
        <w:rPr>
          <w:lang w:val="en-US"/>
        </w:rPr>
        <w:t xml:space="preserve">          $ref: 'TS29571_CommonData.yaml#/components/schemas/PlmnId'</w:t>
      </w:r>
    </w:p>
    <w:p w14:paraId="61061E51" w14:textId="77777777" w:rsidR="00BE0E8F" w:rsidRPr="00AA09C8" w:rsidRDefault="00BE0E8F" w:rsidP="00BE0E8F">
      <w:pPr>
        <w:pStyle w:val="PL"/>
        <w:rPr>
          <w:lang w:val="en-US"/>
        </w:rPr>
      </w:pPr>
      <w:r w:rsidRPr="00AA09C8">
        <w:rPr>
          <w:lang w:val="en-US"/>
        </w:rPr>
        <w:t xml:space="preserve">        </w:t>
      </w:r>
      <w:r>
        <w:rPr>
          <w:lang w:val="en-US"/>
        </w:rPr>
        <w:t>consumer</w:t>
      </w:r>
      <w:r w:rsidRPr="00AA09C8">
        <w:rPr>
          <w:lang w:val="en-US"/>
        </w:rPr>
        <w:t>Snpn</w:t>
      </w:r>
      <w:r>
        <w:rPr>
          <w:lang w:val="en-US"/>
        </w:rPr>
        <w:t>Id</w:t>
      </w:r>
      <w:r w:rsidRPr="00AA09C8">
        <w:rPr>
          <w:lang w:val="en-US"/>
        </w:rPr>
        <w:t>:</w:t>
      </w:r>
    </w:p>
    <w:p w14:paraId="42C5F1CD" w14:textId="77777777" w:rsidR="00BE0E8F" w:rsidRPr="007F6B53" w:rsidRDefault="00BE0E8F" w:rsidP="00BE0E8F">
      <w:pPr>
        <w:pStyle w:val="PL"/>
        <w:rPr>
          <w:lang w:val="en-US"/>
        </w:rPr>
      </w:pPr>
      <w:r w:rsidRPr="00AA09C8">
        <w:rPr>
          <w:lang w:val="en-US"/>
        </w:rPr>
        <w:t xml:space="preserve">          $ref: 'TS29571_CommonData.yaml#/components/schemas/PlmnIdNid'</w:t>
      </w:r>
    </w:p>
    <w:p w14:paraId="3ABF7A17" w14:textId="77777777" w:rsidR="00A16735" w:rsidRPr="00690A26" w:rsidRDefault="00A16735" w:rsidP="00A16735">
      <w:pPr>
        <w:pStyle w:val="PL"/>
        <w:rPr>
          <w:lang w:val="en-US"/>
        </w:rPr>
      </w:pPr>
      <w:r w:rsidRPr="00690A26">
        <w:t xml:space="preserve">        </w:t>
      </w:r>
      <w:r w:rsidRPr="00690A26">
        <w:rPr>
          <w:rFonts w:hint="eastAsia"/>
          <w:lang w:val="en-US"/>
        </w:rPr>
        <w:t>producerPlmnId</w:t>
      </w:r>
      <w:r w:rsidRPr="00690A26">
        <w:rPr>
          <w:lang w:val="en-US"/>
        </w:rPr>
        <w:t>:</w:t>
      </w:r>
    </w:p>
    <w:p w14:paraId="5EBBA4B6" w14:textId="77777777" w:rsidR="00A16735" w:rsidRPr="00690A26" w:rsidRDefault="00A16735" w:rsidP="00A16735">
      <w:pPr>
        <w:pStyle w:val="PL"/>
      </w:pPr>
      <w:r w:rsidRPr="00690A26">
        <w:rPr>
          <w:lang w:val="en-US"/>
        </w:rPr>
        <w:t xml:space="preserve">          $ref: 'TS29571_CommonData.yaml#/components/schemas/PlmnId'</w:t>
      </w:r>
    </w:p>
    <w:p w14:paraId="1A34F4D0" w14:textId="77777777" w:rsidR="00BE0E8F" w:rsidRPr="00AA09C8" w:rsidRDefault="00BE0E8F" w:rsidP="00BE0E8F">
      <w:pPr>
        <w:pStyle w:val="PL"/>
        <w:rPr>
          <w:lang w:val="en-US"/>
        </w:rPr>
      </w:pPr>
      <w:r w:rsidRPr="00AA09C8">
        <w:rPr>
          <w:lang w:val="en-US"/>
        </w:rPr>
        <w:t xml:space="preserve">        </w:t>
      </w:r>
      <w:r>
        <w:rPr>
          <w:lang w:val="en-US"/>
        </w:rPr>
        <w:t>producer</w:t>
      </w:r>
      <w:r w:rsidRPr="00AA09C8">
        <w:rPr>
          <w:lang w:val="en-US"/>
        </w:rPr>
        <w:t>Snpn</w:t>
      </w:r>
      <w:r>
        <w:rPr>
          <w:lang w:val="en-US"/>
        </w:rPr>
        <w:t>Id</w:t>
      </w:r>
      <w:r w:rsidRPr="00AA09C8">
        <w:rPr>
          <w:lang w:val="en-US"/>
        </w:rPr>
        <w:t>:</w:t>
      </w:r>
    </w:p>
    <w:p w14:paraId="7CA0982A" w14:textId="77777777" w:rsidR="00BE0E8F" w:rsidRPr="007F6B53" w:rsidRDefault="00BE0E8F" w:rsidP="00BE0E8F">
      <w:pPr>
        <w:pStyle w:val="PL"/>
        <w:rPr>
          <w:lang w:val="en-US"/>
        </w:rPr>
      </w:pPr>
      <w:r w:rsidRPr="00AA09C8">
        <w:rPr>
          <w:lang w:val="en-US"/>
        </w:rPr>
        <w:t xml:space="preserve">          $ref: 'TS29571_CommonData.yaml#/components/schemas/PlmnIdNid'</w:t>
      </w:r>
    </w:p>
    <w:p w14:paraId="5FAACA95" w14:textId="77777777" w:rsidR="00A16735" w:rsidRPr="00690A26" w:rsidRDefault="00A16735" w:rsidP="00A16735">
      <w:pPr>
        <w:pStyle w:val="PL"/>
      </w:pPr>
      <w:r w:rsidRPr="00690A26">
        <w:rPr>
          <w:lang w:val="en-US"/>
        </w:rPr>
        <w:t xml:space="preserve">        </w:t>
      </w:r>
      <w:r w:rsidRPr="00690A26">
        <w:rPr>
          <w:rFonts w:hint="eastAsia"/>
          <w:lang w:val="en-US"/>
        </w:rPr>
        <w:t>producer</w:t>
      </w:r>
      <w:r w:rsidRPr="00690A26">
        <w:rPr>
          <w:lang w:val="en-US"/>
        </w:rPr>
        <w:t>Sn</w:t>
      </w:r>
      <w:r w:rsidRPr="00690A26">
        <w:t>ssaiList:</w:t>
      </w:r>
    </w:p>
    <w:p w14:paraId="362AA89F" w14:textId="77777777" w:rsidR="00A16735" w:rsidRPr="00690A26" w:rsidRDefault="00A16735" w:rsidP="00A16735">
      <w:pPr>
        <w:pStyle w:val="PL"/>
      </w:pPr>
      <w:r w:rsidRPr="00690A26">
        <w:t xml:space="preserve">          type: array</w:t>
      </w:r>
    </w:p>
    <w:p w14:paraId="1D93A438" w14:textId="77777777" w:rsidR="00A16735" w:rsidRPr="00690A26" w:rsidRDefault="00A16735" w:rsidP="00A16735">
      <w:pPr>
        <w:pStyle w:val="PL"/>
      </w:pPr>
      <w:r w:rsidRPr="00690A26">
        <w:t xml:space="preserve">          items:</w:t>
      </w:r>
    </w:p>
    <w:p w14:paraId="440FC49F" w14:textId="77777777" w:rsidR="00A16735" w:rsidRPr="00690A26" w:rsidRDefault="00A16735" w:rsidP="00A16735">
      <w:pPr>
        <w:pStyle w:val="PL"/>
      </w:pPr>
      <w:r w:rsidRPr="00690A26">
        <w:t xml:space="preserve">            $ref: 'TS29571_CommonData.yaml#/components/schemas/Snssai'</w:t>
      </w:r>
    </w:p>
    <w:p w14:paraId="2BF6DE28"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8B56891" w14:textId="77777777" w:rsidR="00A16735" w:rsidRPr="00690A26" w:rsidRDefault="00A16735" w:rsidP="00A16735">
      <w:pPr>
        <w:pStyle w:val="PL"/>
      </w:pPr>
      <w:r w:rsidRPr="00690A26">
        <w:t xml:space="preserve">        </w:t>
      </w:r>
      <w:r w:rsidRPr="00690A26">
        <w:rPr>
          <w:rFonts w:hint="eastAsia"/>
          <w:lang w:val="en-US"/>
        </w:rPr>
        <w:t>producer</w:t>
      </w:r>
      <w:r w:rsidRPr="00690A26">
        <w:rPr>
          <w:lang w:val="en-US"/>
        </w:rPr>
        <w:t>N</w:t>
      </w:r>
      <w:r w:rsidRPr="00690A26">
        <w:t>siList:</w:t>
      </w:r>
    </w:p>
    <w:p w14:paraId="227959D2" w14:textId="77777777" w:rsidR="00A16735" w:rsidRPr="00690A26" w:rsidRDefault="00A16735" w:rsidP="00A16735">
      <w:pPr>
        <w:pStyle w:val="PL"/>
      </w:pPr>
      <w:r w:rsidRPr="00690A26">
        <w:t xml:space="preserve">          type: array</w:t>
      </w:r>
    </w:p>
    <w:p w14:paraId="24778A48" w14:textId="77777777" w:rsidR="00A16735" w:rsidRPr="00690A26" w:rsidRDefault="00A16735" w:rsidP="00A16735">
      <w:pPr>
        <w:pStyle w:val="PL"/>
      </w:pPr>
      <w:r w:rsidRPr="00690A26">
        <w:t xml:space="preserve">          items:</w:t>
      </w:r>
    </w:p>
    <w:p w14:paraId="1900C074" w14:textId="77777777" w:rsidR="00A16735" w:rsidRPr="00690A26" w:rsidRDefault="00A16735" w:rsidP="00A16735">
      <w:pPr>
        <w:pStyle w:val="PL"/>
      </w:pPr>
      <w:r w:rsidRPr="00690A26">
        <w:t xml:space="preserve">            type: string</w:t>
      </w:r>
    </w:p>
    <w:p w14:paraId="4CE3E2E1"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D83A92E" w14:textId="77777777" w:rsidR="00A16735" w:rsidRDefault="00A16735" w:rsidP="00A16735">
      <w:pPr>
        <w:pStyle w:val="PL"/>
        <w:rPr>
          <w:lang w:eastAsia="zh-CN"/>
        </w:rPr>
      </w:pPr>
      <w:r w:rsidRPr="002857AD">
        <w:t xml:space="preserve">        </w:t>
      </w:r>
      <w:r>
        <w:rPr>
          <w:rFonts w:hint="eastAsia"/>
          <w:lang w:eastAsia="zh-CN"/>
        </w:rPr>
        <w:t>p</w:t>
      </w:r>
      <w:r>
        <w:rPr>
          <w:lang w:eastAsia="zh-CN"/>
        </w:rPr>
        <w:t>roducerNfSetId:</w:t>
      </w:r>
    </w:p>
    <w:p w14:paraId="1EFE2294" w14:textId="77777777" w:rsidR="00A16735" w:rsidRPr="00690A26" w:rsidRDefault="00A16735" w:rsidP="00A16735">
      <w:pPr>
        <w:pStyle w:val="PL"/>
        <w:rPr>
          <w:lang w:val="en-US"/>
        </w:rPr>
      </w:pPr>
      <w:r w:rsidRPr="002857AD">
        <w:t xml:space="preserve">          $ref: 'TS29571_CommonData.yaml#/components/schemas/</w:t>
      </w:r>
      <w:r>
        <w:t>NfSetId</w:t>
      </w:r>
      <w:r w:rsidRPr="002857AD">
        <w:t>'</w:t>
      </w:r>
    </w:p>
    <w:p w14:paraId="55F0615D" w14:textId="77777777" w:rsidR="00A12AB9" w:rsidRDefault="00A12AB9" w:rsidP="00A12AB9">
      <w:pPr>
        <w:pStyle w:val="PL"/>
        <w:rPr>
          <w:lang w:val="en-US"/>
        </w:rPr>
      </w:pPr>
      <w:r>
        <w:rPr>
          <w:lang w:val="en-US"/>
        </w:rPr>
        <w:t xml:space="preserve">        producerNfServiceSetId:</w:t>
      </w:r>
    </w:p>
    <w:p w14:paraId="01D403C8" w14:textId="77777777" w:rsidR="00A12AB9" w:rsidRPr="00AD45F2" w:rsidRDefault="00A12AB9" w:rsidP="00A12AB9">
      <w:pPr>
        <w:pStyle w:val="PL"/>
      </w:pPr>
      <w:r>
        <w:t xml:space="preserve">          $ref: 'TS29571_CommonData.yaml#/components/schemas/NfServiceSetId'</w:t>
      </w:r>
    </w:p>
    <w:p w14:paraId="75636860" w14:textId="77777777" w:rsidR="00490BB4" w:rsidRDefault="00490BB4" w:rsidP="00490BB4">
      <w:pPr>
        <w:pStyle w:val="PL"/>
      </w:pPr>
      <w:r w:rsidRPr="002857AD">
        <w:t xml:space="preserve">        </w:t>
      </w:r>
      <w:r w:rsidRPr="005B05ED">
        <w:t>s</w:t>
      </w:r>
      <w:r w:rsidRPr="002B14A6">
        <w:t>ourceNfInstanceId</w:t>
      </w:r>
      <w:r>
        <w:t>:</w:t>
      </w:r>
    </w:p>
    <w:p w14:paraId="01A82F81" w14:textId="77777777" w:rsidR="00490BB4" w:rsidRPr="00690A26" w:rsidRDefault="00490BB4" w:rsidP="00490BB4">
      <w:pPr>
        <w:pStyle w:val="PL"/>
        <w:rPr>
          <w:lang w:val="en-US"/>
        </w:rPr>
      </w:pPr>
      <w:r w:rsidRPr="00690A26">
        <w:t xml:space="preserve">          $ref: 'TS29571_CommonData.yaml#/components/schemas/NfInstanceId'</w:t>
      </w:r>
    </w:p>
    <w:p w14:paraId="6AA4423E" w14:textId="77777777" w:rsidR="0045007F" w:rsidRDefault="0045007F" w:rsidP="0045007F">
      <w:pPr>
        <w:pStyle w:val="PL"/>
        <w:rPr>
          <w:lang w:val="en-US"/>
        </w:rPr>
      </w:pPr>
      <w:r w:rsidRPr="00690A26">
        <w:rPr>
          <w:lang w:val="en-US"/>
        </w:rPr>
        <w:t xml:space="preserve">        </w:t>
      </w:r>
      <w:r>
        <w:rPr>
          <w:rFonts w:eastAsia="DengXian"/>
          <w:lang w:eastAsia="zh-CN"/>
        </w:rPr>
        <w:t>analyticsIdList</w:t>
      </w:r>
      <w:r w:rsidRPr="00690A26">
        <w:rPr>
          <w:lang w:val="en-US"/>
        </w:rPr>
        <w:t>:</w:t>
      </w:r>
    </w:p>
    <w:p w14:paraId="3A8E3E0F" w14:textId="77777777" w:rsidR="0045007F" w:rsidRDefault="0045007F" w:rsidP="0045007F">
      <w:pPr>
        <w:pStyle w:val="PL"/>
        <w:rPr>
          <w:lang w:val="en-US"/>
        </w:rPr>
      </w:pPr>
      <w:r>
        <w:rPr>
          <w:lang w:val="en-US"/>
        </w:rPr>
        <w:t xml:space="preserve">          type: array</w:t>
      </w:r>
    </w:p>
    <w:p w14:paraId="7DEF90C0" w14:textId="77777777" w:rsidR="0045007F" w:rsidRPr="00690A26" w:rsidRDefault="0045007F" w:rsidP="0045007F">
      <w:pPr>
        <w:pStyle w:val="PL"/>
        <w:rPr>
          <w:lang w:val="en-US"/>
        </w:rPr>
      </w:pPr>
      <w:r>
        <w:rPr>
          <w:lang w:val="en-US"/>
        </w:rPr>
        <w:t xml:space="preserve">          items:</w:t>
      </w:r>
    </w:p>
    <w:p w14:paraId="6A9104A4" w14:textId="77777777" w:rsidR="0045007F" w:rsidRDefault="0045007F" w:rsidP="0045007F">
      <w:pPr>
        <w:pStyle w:val="PL"/>
      </w:pPr>
      <w:r w:rsidRPr="00690A26">
        <w:t xml:space="preserve">          </w:t>
      </w:r>
      <w:r>
        <w:t xml:space="preserve">  </w:t>
      </w:r>
      <w:r w:rsidRPr="00690A26">
        <w:t>$ref: 'TS29520_Nnwdaf_EventsSubscription.yaml#/components/schemas/NwdafEvent'</w:t>
      </w:r>
    </w:p>
    <w:p w14:paraId="586C0130" w14:textId="77777777" w:rsidR="0045007F" w:rsidRPr="00690A26" w:rsidRDefault="0045007F" w:rsidP="0045007F">
      <w:pPr>
        <w:pStyle w:val="PL"/>
        <w:rPr>
          <w:lang w:val="en-US"/>
        </w:rPr>
      </w:pPr>
      <w:r>
        <w:t xml:space="preserve">          minItems: 1</w:t>
      </w:r>
    </w:p>
    <w:p w14:paraId="79D5ADF3" w14:textId="77777777" w:rsidR="003E4AB2" w:rsidRDefault="003E4AB2" w:rsidP="003E4AB2">
      <w:pPr>
        <w:pStyle w:val="PL"/>
        <w:rPr>
          <w:lang w:val="en-US"/>
        </w:rPr>
      </w:pPr>
      <w:r>
        <w:rPr>
          <w:lang w:val="en-US"/>
        </w:rPr>
        <w:t xml:space="preserve">        applicableResourceContentFilters:</w:t>
      </w:r>
    </w:p>
    <w:p w14:paraId="157F2F8D" w14:textId="7D9DA5FC" w:rsidR="003E4AB2" w:rsidRDefault="003E4AB2" w:rsidP="003E4AB2">
      <w:pPr>
        <w:pStyle w:val="PL"/>
        <w:rPr>
          <w:lang w:val="en-US"/>
        </w:rPr>
      </w:pPr>
      <w:r>
        <w:rPr>
          <w:lang w:val="en-US"/>
        </w:rPr>
        <w:t xml:space="preserve">          type</w:t>
      </w:r>
      <w:r w:rsidR="00663A27">
        <w:rPr>
          <w:lang w:val="en-US"/>
        </w:rPr>
        <w:t>:</w:t>
      </w:r>
      <w:r>
        <w:rPr>
          <w:lang w:val="en-US"/>
        </w:rPr>
        <w:t xml:space="preserve"> array</w:t>
      </w:r>
    </w:p>
    <w:p w14:paraId="4B4FF9D5" w14:textId="77777777" w:rsidR="003E4AB2" w:rsidRPr="00690A26" w:rsidRDefault="003E4AB2" w:rsidP="003E4AB2">
      <w:pPr>
        <w:pStyle w:val="PL"/>
        <w:rPr>
          <w:lang w:val="en-US"/>
        </w:rPr>
      </w:pPr>
      <w:r>
        <w:rPr>
          <w:lang w:val="en-US"/>
        </w:rPr>
        <w:t xml:space="preserve">          items:</w:t>
      </w:r>
    </w:p>
    <w:p w14:paraId="56303067" w14:textId="2EF053E3" w:rsidR="003E4AB2" w:rsidRDefault="003E4AB2" w:rsidP="003E4AB2">
      <w:pPr>
        <w:pStyle w:val="PL"/>
      </w:pPr>
      <w:r w:rsidRPr="00690A26">
        <w:t xml:space="preserve">          </w:t>
      </w:r>
      <w:r>
        <w:t xml:space="preserve">  </w:t>
      </w:r>
      <w:r w:rsidRPr="00690A26">
        <w:t>$ref: 'TS295</w:t>
      </w:r>
      <w:r>
        <w:t>10</w:t>
      </w:r>
      <w:r w:rsidRPr="00690A26">
        <w:t>_N</w:t>
      </w:r>
      <w:r>
        <w:t>nrf</w:t>
      </w:r>
      <w:r w:rsidR="00511311">
        <w:t>_</w:t>
      </w:r>
      <w:r>
        <w:t>NFManagement</w:t>
      </w:r>
      <w:r w:rsidRPr="00690A26">
        <w:t>.yaml#/components/schemas/</w:t>
      </w:r>
      <w:r>
        <w:t>RcfId</w:t>
      </w:r>
      <w:r w:rsidRPr="00690A26">
        <w:t>'</w:t>
      </w:r>
    </w:p>
    <w:p w14:paraId="11BDB8F6" w14:textId="77777777" w:rsidR="003E4AB2" w:rsidRDefault="003E4AB2" w:rsidP="003E4AB2">
      <w:pPr>
        <w:pStyle w:val="PL"/>
      </w:pPr>
      <w:r>
        <w:t xml:space="preserve">          minItems: 1</w:t>
      </w:r>
    </w:p>
    <w:p w14:paraId="366D6B2B" w14:textId="77777777" w:rsidR="003E4AB2" w:rsidRDefault="003E4AB2" w:rsidP="003E4AB2">
      <w:pPr>
        <w:pStyle w:val="PL"/>
      </w:pPr>
      <w:r>
        <w:t xml:space="preserve">        consumerRcfInfo:</w:t>
      </w:r>
    </w:p>
    <w:p w14:paraId="1EB51422" w14:textId="77777777" w:rsidR="003E4AB2" w:rsidRDefault="003E4AB2" w:rsidP="003E4AB2">
      <w:pPr>
        <w:pStyle w:val="PL"/>
        <w:rPr>
          <w:lang w:val="en-US"/>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Pr>
          <w:rFonts w:cs="Arial"/>
          <w:szCs w:val="18"/>
          <w:lang w:eastAsia="zh-CN"/>
        </w:rPr>
        <w:t xml:space="preserve">a (unique) </w:t>
      </w:r>
      <w:r>
        <w:rPr>
          <w:lang w:val="en-US"/>
        </w:rPr>
        <w:t>valid JSON string</w:t>
      </w:r>
    </w:p>
    <w:p w14:paraId="23D22915" w14:textId="77777777" w:rsidR="003E4AB2" w:rsidRDefault="003E4AB2" w:rsidP="003E4AB2">
      <w:pPr>
        <w:pStyle w:val="PL"/>
        <w:rPr>
          <w:lang w:eastAsia="zh-CN"/>
        </w:rPr>
      </w:pPr>
      <w:r>
        <w:rPr>
          <w:lang w:val="en-US"/>
        </w:rPr>
        <w:t xml:space="preserve">           </w:t>
      </w:r>
      <w:r w:rsidRPr="00533C32">
        <w:t xml:space="preserve"> serves as key</w:t>
      </w:r>
    </w:p>
    <w:p w14:paraId="507EBE1B" w14:textId="77777777" w:rsidR="003E4AB2" w:rsidRDefault="003E4AB2" w:rsidP="003E4AB2">
      <w:pPr>
        <w:pStyle w:val="PL"/>
        <w:rPr>
          <w:lang w:eastAsia="zh-CN"/>
        </w:rPr>
      </w:pPr>
      <w:r>
        <w:rPr>
          <w:lang w:eastAsia="zh-CN"/>
        </w:rPr>
        <w:t xml:space="preserve">          type: object</w:t>
      </w:r>
    </w:p>
    <w:p w14:paraId="294FE37B" w14:textId="77777777" w:rsidR="003E4AB2" w:rsidRDefault="003E4AB2" w:rsidP="003E4AB2">
      <w:pPr>
        <w:pStyle w:val="PL"/>
        <w:rPr>
          <w:lang w:eastAsia="zh-CN"/>
        </w:rPr>
      </w:pPr>
      <w:r>
        <w:rPr>
          <w:lang w:eastAsia="zh-CN"/>
        </w:rPr>
        <w:t xml:space="preserve">          additionalProperties:</w:t>
      </w:r>
    </w:p>
    <w:p w14:paraId="78D6BF12" w14:textId="77777777" w:rsidR="003E4AB2" w:rsidRDefault="003E4AB2" w:rsidP="003E4AB2">
      <w:pPr>
        <w:pStyle w:val="PL"/>
        <w:rPr>
          <w:lang w:eastAsia="zh-CN"/>
        </w:rPr>
      </w:pPr>
      <w:r>
        <w:rPr>
          <w:lang w:eastAsia="zh-CN"/>
        </w:rPr>
        <w:lastRenderedPageBreak/>
        <w:t xml:space="preserve">            type: array</w:t>
      </w:r>
    </w:p>
    <w:p w14:paraId="616D0A20" w14:textId="77777777" w:rsidR="003E4AB2" w:rsidRDefault="003E4AB2" w:rsidP="003E4AB2">
      <w:pPr>
        <w:pStyle w:val="PL"/>
        <w:rPr>
          <w:lang w:eastAsia="zh-CN"/>
        </w:rPr>
      </w:pPr>
      <w:r>
        <w:rPr>
          <w:lang w:eastAsia="zh-CN"/>
        </w:rPr>
        <w:t xml:space="preserve">            items:</w:t>
      </w:r>
    </w:p>
    <w:p w14:paraId="2F2A5FBE" w14:textId="77777777" w:rsidR="003E4AB2" w:rsidRDefault="003E4AB2" w:rsidP="003E4AB2">
      <w:pPr>
        <w:pStyle w:val="PL"/>
        <w:rPr>
          <w:lang w:eastAsia="zh-CN"/>
        </w:rPr>
      </w:pPr>
      <w:r>
        <w:rPr>
          <w:lang w:eastAsia="zh-CN"/>
        </w:rPr>
        <w:t xml:space="preserve">              type: string</w:t>
      </w:r>
    </w:p>
    <w:p w14:paraId="07A7C801" w14:textId="77777777" w:rsidR="003E4AB2" w:rsidRPr="00690A26" w:rsidRDefault="003E4AB2" w:rsidP="003E4AB2">
      <w:pPr>
        <w:pStyle w:val="PL"/>
        <w:rPr>
          <w:lang w:eastAsia="zh-CN"/>
        </w:rPr>
      </w:pPr>
      <w:r>
        <w:rPr>
          <w:lang w:eastAsia="zh-CN"/>
        </w:rPr>
        <w:t xml:space="preserve">            minItems: 1</w:t>
      </w:r>
    </w:p>
    <w:p w14:paraId="4AB088E2" w14:textId="77777777" w:rsidR="003E4AB2" w:rsidRPr="00690A26" w:rsidRDefault="003E4AB2" w:rsidP="003E4AB2">
      <w:pPr>
        <w:pStyle w:val="PL"/>
        <w:rPr>
          <w:lang w:val="en-US"/>
        </w:rPr>
      </w:pPr>
      <w:r>
        <w:rPr>
          <w:lang w:eastAsia="zh-CN"/>
        </w:rPr>
        <w:t xml:space="preserve">          minProperties: 1</w:t>
      </w:r>
    </w:p>
    <w:p w14:paraId="6384D76A" w14:textId="77777777" w:rsidR="000D0EE0" w:rsidRPr="00690A26" w:rsidRDefault="000D0EE0" w:rsidP="000D0EE0">
      <w:pPr>
        <w:pStyle w:val="PL"/>
        <w:rPr>
          <w:lang w:val="en-US"/>
        </w:rPr>
      </w:pPr>
      <w:r w:rsidRPr="00690A26">
        <w:rPr>
          <w:lang w:val="en-US"/>
        </w:rPr>
        <w:t xml:space="preserve">        </w:t>
      </w:r>
      <w:r>
        <w:t>iat</w:t>
      </w:r>
      <w:r w:rsidRPr="00690A26">
        <w:rPr>
          <w:lang w:val="en-US"/>
        </w:rPr>
        <w:t>:</w:t>
      </w:r>
    </w:p>
    <w:p w14:paraId="7A48E009" w14:textId="77777777" w:rsidR="000D0EE0" w:rsidRPr="00690A26" w:rsidRDefault="000D0EE0" w:rsidP="000D0EE0">
      <w:pPr>
        <w:pStyle w:val="PL"/>
        <w:rPr>
          <w:lang w:val="en-US"/>
        </w:rPr>
      </w:pPr>
      <w:r w:rsidRPr="00690A26">
        <w:rPr>
          <w:lang w:val="en-US"/>
        </w:rPr>
        <w:t xml:space="preserve">          type: integer</w:t>
      </w:r>
    </w:p>
    <w:p w14:paraId="28C1CE81" w14:textId="77777777" w:rsidR="00331887" w:rsidRDefault="00331887" w:rsidP="00A16735">
      <w:pPr>
        <w:pStyle w:val="PL"/>
      </w:pPr>
    </w:p>
    <w:p w14:paraId="16814B94" w14:textId="63C57261" w:rsidR="00A16735" w:rsidRPr="00690A26" w:rsidRDefault="00A16735" w:rsidP="00A16735">
      <w:pPr>
        <w:pStyle w:val="PL"/>
      </w:pPr>
      <w:r w:rsidRPr="00690A26">
        <w:t xml:space="preserve">    AccessTokenErr:</w:t>
      </w:r>
    </w:p>
    <w:p w14:paraId="793D2F00" w14:textId="77777777" w:rsidR="00A16735" w:rsidRPr="00690A26" w:rsidRDefault="00A16735" w:rsidP="00A16735">
      <w:pPr>
        <w:pStyle w:val="PL"/>
      </w:pPr>
      <w:r>
        <w:t xml:space="preserve">      description: Error returned in the access token response message</w:t>
      </w:r>
    </w:p>
    <w:p w14:paraId="3B4102B8" w14:textId="77777777" w:rsidR="00A16735" w:rsidRPr="00690A26" w:rsidRDefault="00A16735" w:rsidP="00A16735">
      <w:pPr>
        <w:pStyle w:val="PL"/>
        <w:rPr>
          <w:lang w:val="en-US"/>
        </w:rPr>
      </w:pPr>
      <w:r w:rsidRPr="00690A26">
        <w:rPr>
          <w:lang w:val="en-US"/>
        </w:rPr>
        <w:t xml:space="preserve">      type: object</w:t>
      </w:r>
    </w:p>
    <w:p w14:paraId="48122017" w14:textId="77777777" w:rsidR="00A16735" w:rsidRPr="00690A26" w:rsidRDefault="00A16735" w:rsidP="00A16735">
      <w:pPr>
        <w:pStyle w:val="PL"/>
        <w:rPr>
          <w:lang w:val="en-US"/>
        </w:rPr>
      </w:pPr>
      <w:r w:rsidRPr="00690A26">
        <w:rPr>
          <w:lang w:val="en-US"/>
        </w:rPr>
        <w:t xml:space="preserve">      required:</w:t>
      </w:r>
    </w:p>
    <w:p w14:paraId="7A65E4A0" w14:textId="77777777" w:rsidR="00A16735" w:rsidRPr="00690A26" w:rsidRDefault="00A16735" w:rsidP="00A16735">
      <w:pPr>
        <w:pStyle w:val="PL"/>
        <w:rPr>
          <w:lang w:val="en-US"/>
        </w:rPr>
      </w:pPr>
      <w:r w:rsidRPr="00690A26">
        <w:rPr>
          <w:lang w:val="en-US"/>
        </w:rPr>
        <w:t xml:space="preserve">        - error</w:t>
      </w:r>
    </w:p>
    <w:p w14:paraId="3200B8E6" w14:textId="77777777" w:rsidR="00A16735" w:rsidRPr="00690A26" w:rsidRDefault="00A16735" w:rsidP="00A16735">
      <w:pPr>
        <w:pStyle w:val="PL"/>
        <w:rPr>
          <w:lang w:val="en-US"/>
        </w:rPr>
      </w:pPr>
      <w:r w:rsidRPr="00690A26">
        <w:rPr>
          <w:lang w:val="en-US"/>
        </w:rPr>
        <w:t xml:space="preserve">      properties:</w:t>
      </w:r>
    </w:p>
    <w:p w14:paraId="60C2233F" w14:textId="77777777" w:rsidR="00A16735" w:rsidRPr="00690A26" w:rsidRDefault="00A16735" w:rsidP="00A16735">
      <w:pPr>
        <w:pStyle w:val="PL"/>
        <w:rPr>
          <w:lang w:val="en-US"/>
        </w:rPr>
      </w:pPr>
      <w:r w:rsidRPr="00690A26">
        <w:rPr>
          <w:lang w:val="en-US"/>
        </w:rPr>
        <w:t xml:space="preserve">        error:</w:t>
      </w:r>
    </w:p>
    <w:p w14:paraId="12CF23F9" w14:textId="77777777" w:rsidR="00A16735" w:rsidRPr="00690A26" w:rsidRDefault="00A16735" w:rsidP="00A16735">
      <w:pPr>
        <w:pStyle w:val="PL"/>
        <w:rPr>
          <w:lang w:val="en-US"/>
        </w:rPr>
      </w:pPr>
      <w:r w:rsidRPr="00690A26">
        <w:rPr>
          <w:lang w:val="en-US"/>
        </w:rPr>
        <w:t xml:space="preserve">          type: string</w:t>
      </w:r>
    </w:p>
    <w:p w14:paraId="2FA3B324" w14:textId="77777777" w:rsidR="00A16735" w:rsidRPr="00690A26" w:rsidRDefault="00A16735" w:rsidP="00A16735">
      <w:pPr>
        <w:pStyle w:val="PL"/>
        <w:rPr>
          <w:lang w:val="en-US"/>
        </w:rPr>
      </w:pPr>
      <w:r w:rsidRPr="00690A26">
        <w:rPr>
          <w:lang w:val="en-US"/>
        </w:rPr>
        <w:t xml:space="preserve">          enum:</w:t>
      </w:r>
    </w:p>
    <w:p w14:paraId="361C41F2" w14:textId="77777777" w:rsidR="00A16735" w:rsidRPr="00690A26" w:rsidRDefault="00A16735" w:rsidP="00A16735">
      <w:pPr>
        <w:pStyle w:val="PL"/>
        <w:rPr>
          <w:lang w:val="en-US"/>
        </w:rPr>
      </w:pPr>
      <w:r w:rsidRPr="00690A26">
        <w:rPr>
          <w:lang w:val="en-US"/>
        </w:rPr>
        <w:t xml:space="preserve">            - invalid_request</w:t>
      </w:r>
    </w:p>
    <w:p w14:paraId="751AC0E5" w14:textId="77777777" w:rsidR="00A16735" w:rsidRPr="00690A26" w:rsidRDefault="00A16735" w:rsidP="00A16735">
      <w:pPr>
        <w:pStyle w:val="PL"/>
        <w:rPr>
          <w:lang w:val="en-US"/>
        </w:rPr>
      </w:pPr>
      <w:r w:rsidRPr="00690A26">
        <w:rPr>
          <w:lang w:val="en-US"/>
        </w:rPr>
        <w:t xml:space="preserve">            - invalid_client</w:t>
      </w:r>
    </w:p>
    <w:p w14:paraId="1E67052F" w14:textId="77777777" w:rsidR="00A16735" w:rsidRPr="00690A26" w:rsidRDefault="00A16735" w:rsidP="00A16735">
      <w:pPr>
        <w:pStyle w:val="PL"/>
        <w:rPr>
          <w:lang w:val="en-US"/>
        </w:rPr>
      </w:pPr>
      <w:r w:rsidRPr="00690A26">
        <w:rPr>
          <w:lang w:val="en-US"/>
        </w:rPr>
        <w:t xml:space="preserve">            - invalid_grant</w:t>
      </w:r>
    </w:p>
    <w:p w14:paraId="713E9671" w14:textId="77777777" w:rsidR="00A16735" w:rsidRPr="00690A26" w:rsidRDefault="00A16735" w:rsidP="00A16735">
      <w:pPr>
        <w:pStyle w:val="PL"/>
        <w:rPr>
          <w:lang w:val="en-US"/>
        </w:rPr>
      </w:pPr>
      <w:r w:rsidRPr="00690A26">
        <w:rPr>
          <w:lang w:val="en-US"/>
        </w:rPr>
        <w:t xml:space="preserve">            - unauthorized_client</w:t>
      </w:r>
    </w:p>
    <w:p w14:paraId="091E5A00" w14:textId="77777777" w:rsidR="00A16735" w:rsidRPr="00690A26" w:rsidRDefault="00A16735" w:rsidP="00A16735">
      <w:pPr>
        <w:pStyle w:val="PL"/>
        <w:rPr>
          <w:lang w:val="en-US"/>
        </w:rPr>
      </w:pPr>
      <w:r w:rsidRPr="00690A26">
        <w:rPr>
          <w:lang w:val="en-US"/>
        </w:rPr>
        <w:t xml:space="preserve">            - unsupported_grant_type</w:t>
      </w:r>
    </w:p>
    <w:p w14:paraId="6C6F69AB" w14:textId="77777777" w:rsidR="00A16735" w:rsidRPr="00690A26" w:rsidRDefault="00A16735" w:rsidP="00A16735">
      <w:pPr>
        <w:pStyle w:val="PL"/>
        <w:rPr>
          <w:lang w:val="en-US"/>
        </w:rPr>
      </w:pPr>
      <w:r w:rsidRPr="00690A26">
        <w:rPr>
          <w:lang w:val="en-US"/>
        </w:rPr>
        <w:t xml:space="preserve">            - invalid_scope</w:t>
      </w:r>
    </w:p>
    <w:p w14:paraId="0935C3C1" w14:textId="77777777" w:rsidR="00A16735" w:rsidRPr="00690A26" w:rsidRDefault="00A16735" w:rsidP="00A16735">
      <w:pPr>
        <w:pStyle w:val="PL"/>
        <w:rPr>
          <w:lang w:val="en-US"/>
        </w:rPr>
      </w:pPr>
      <w:r w:rsidRPr="00690A26">
        <w:rPr>
          <w:lang w:val="en-US"/>
        </w:rPr>
        <w:t xml:space="preserve">        error_description:</w:t>
      </w:r>
    </w:p>
    <w:p w14:paraId="6EA375B0" w14:textId="77777777" w:rsidR="00A16735" w:rsidRPr="00690A26" w:rsidRDefault="00A16735" w:rsidP="00A16735">
      <w:pPr>
        <w:pStyle w:val="PL"/>
        <w:rPr>
          <w:lang w:val="en-US"/>
        </w:rPr>
      </w:pPr>
      <w:r w:rsidRPr="00690A26">
        <w:rPr>
          <w:lang w:val="en-US"/>
        </w:rPr>
        <w:t xml:space="preserve">          type: string</w:t>
      </w:r>
    </w:p>
    <w:p w14:paraId="0FE6D215" w14:textId="77777777" w:rsidR="00A16735" w:rsidRPr="00690A26" w:rsidRDefault="00A16735" w:rsidP="00A16735">
      <w:pPr>
        <w:pStyle w:val="PL"/>
        <w:rPr>
          <w:lang w:val="en-US"/>
        </w:rPr>
      </w:pPr>
      <w:r w:rsidRPr="00690A26">
        <w:rPr>
          <w:lang w:val="en-US"/>
        </w:rPr>
        <w:t xml:space="preserve">        error_uri:</w:t>
      </w:r>
    </w:p>
    <w:p w14:paraId="25162DE5" w14:textId="77777777" w:rsidR="00A16735" w:rsidRPr="00690A26" w:rsidRDefault="00A16735" w:rsidP="00A16735">
      <w:pPr>
        <w:pStyle w:val="PL"/>
        <w:rPr>
          <w:lang w:val="en-US"/>
        </w:rPr>
      </w:pPr>
      <w:r w:rsidRPr="00690A26">
        <w:rPr>
          <w:lang w:val="en-US"/>
        </w:rPr>
        <w:t xml:space="preserve">          type: string</w:t>
      </w:r>
    </w:p>
    <w:p w14:paraId="1803C369" w14:textId="77777777" w:rsidR="0045007F" w:rsidRDefault="0045007F" w:rsidP="0045007F">
      <w:pPr>
        <w:pStyle w:val="PL"/>
      </w:pPr>
    </w:p>
    <w:p w14:paraId="0B694C0B" w14:textId="59A7DE30" w:rsidR="0045007F" w:rsidRPr="00690A26" w:rsidRDefault="0045007F" w:rsidP="0045007F">
      <w:pPr>
        <w:pStyle w:val="PL"/>
      </w:pPr>
      <w:r w:rsidRPr="00690A26">
        <w:t xml:space="preserve">    </w:t>
      </w:r>
      <w:r>
        <w:rPr>
          <w:lang w:eastAsia="zh-CN"/>
        </w:rPr>
        <w:t>MlModelInterInd</w:t>
      </w:r>
      <w:r w:rsidRPr="00690A26">
        <w:t>:</w:t>
      </w:r>
    </w:p>
    <w:p w14:paraId="6196F698" w14:textId="77777777" w:rsidR="0045007F" w:rsidRPr="00690A26" w:rsidRDefault="0045007F" w:rsidP="0045007F">
      <w:pPr>
        <w:pStyle w:val="PL"/>
      </w:pPr>
      <w:r>
        <w:t xml:space="preserve">      description:</w:t>
      </w:r>
      <w:r w:rsidRPr="00DC3FC1">
        <w:rPr>
          <w:rFonts w:cs="Arial"/>
          <w:szCs w:val="18"/>
        </w:rPr>
        <w:t xml:space="preserve"> </w:t>
      </w:r>
      <w:r>
        <w:rPr>
          <w:rFonts w:cs="Arial"/>
          <w:szCs w:val="18"/>
        </w:rPr>
        <w:t xml:space="preserve">ML Model </w:t>
      </w:r>
      <w:r>
        <w:rPr>
          <w:lang w:eastAsia="zh-CN"/>
        </w:rPr>
        <w:t>Interoperability Indicator per Analytics Id</w:t>
      </w:r>
    </w:p>
    <w:p w14:paraId="777F12B0" w14:textId="77777777" w:rsidR="0045007F" w:rsidRPr="00690A26" w:rsidRDefault="0045007F" w:rsidP="0045007F">
      <w:pPr>
        <w:pStyle w:val="PL"/>
      </w:pPr>
      <w:r w:rsidRPr="00690A26">
        <w:t xml:space="preserve">      type: object</w:t>
      </w:r>
    </w:p>
    <w:p w14:paraId="60FCD23C" w14:textId="77777777" w:rsidR="0045007F" w:rsidRDefault="0045007F" w:rsidP="0045007F">
      <w:pPr>
        <w:pStyle w:val="PL"/>
      </w:pPr>
      <w:r w:rsidRPr="00690A26">
        <w:t xml:space="preserve">      properties:</w:t>
      </w:r>
    </w:p>
    <w:p w14:paraId="5E1A4201" w14:textId="77777777" w:rsidR="0045007F" w:rsidRPr="00690A26" w:rsidRDefault="0045007F" w:rsidP="0045007F">
      <w:pPr>
        <w:pStyle w:val="PL"/>
      </w:pPr>
      <w:r w:rsidRPr="00690A26">
        <w:t xml:space="preserve">        </w:t>
      </w:r>
      <w:r>
        <w:rPr>
          <w:lang w:eastAsia="zh-CN"/>
        </w:rPr>
        <w:t>analyticsId</w:t>
      </w:r>
      <w:r w:rsidRPr="00690A26">
        <w:t>:</w:t>
      </w:r>
    </w:p>
    <w:p w14:paraId="30630405" w14:textId="77777777" w:rsidR="0045007F" w:rsidRDefault="0045007F" w:rsidP="0045007F">
      <w:pPr>
        <w:pStyle w:val="PL"/>
      </w:pPr>
      <w:r w:rsidRPr="00690A26">
        <w:rPr>
          <w:rFonts w:hint="eastAsia"/>
          <w:lang w:eastAsia="zh-CN"/>
        </w:rPr>
        <w:t xml:space="preserve">          </w:t>
      </w:r>
      <w:r w:rsidRPr="00690A26">
        <w:t>$ref: 'TS29520_Nnwdaf_EventsSubscription.yaml#/components/schemas/NwdafEvent'</w:t>
      </w:r>
    </w:p>
    <w:p w14:paraId="619DFD9E" w14:textId="77777777" w:rsidR="0045007F" w:rsidRPr="00690A26" w:rsidRDefault="0045007F" w:rsidP="0045007F">
      <w:pPr>
        <w:pStyle w:val="PL"/>
      </w:pPr>
      <w:r w:rsidRPr="00690A26">
        <w:t xml:space="preserve">        </w:t>
      </w:r>
      <w:r>
        <w:t>vendorList</w:t>
      </w:r>
      <w:r w:rsidRPr="00690A26">
        <w:t>:</w:t>
      </w:r>
    </w:p>
    <w:p w14:paraId="05179362" w14:textId="77777777" w:rsidR="0045007F" w:rsidRDefault="0045007F" w:rsidP="0045007F">
      <w:pPr>
        <w:pStyle w:val="PL"/>
      </w:pPr>
      <w:r w:rsidRPr="00690A26">
        <w:t xml:space="preserve">          type: </w:t>
      </w:r>
      <w:r>
        <w:t>array</w:t>
      </w:r>
    </w:p>
    <w:p w14:paraId="747DC92D" w14:textId="77777777" w:rsidR="0045007F" w:rsidRPr="00690A26" w:rsidRDefault="0045007F" w:rsidP="0045007F">
      <w:pPr>
        <w:pStyle w:val="PL"/>
      </w:pPr>
      <w:r w:rsidRPr="00690A26">
        <w:t xml:space="preserve">          items:</w:t>
      </w:r>
    </w:p>
    <w:p w14:paraId="189BB47E" w14:textId="77777777" w:rsidR="0045007F" w:rsidRPr="00690A26" w:rsidRDefault="0045007F" w:rsidP="0045007F">
      <w:pPr>
        <w:pStyle w:val="PL"/>
      </w:pPr>
      <w:r w:rsidRPr="00690A26">
        <w:t xml:space="preserve">            $ref: '</w:t>
      </w:r>
      <w:r w:rsidRPr="00690A26">
        <w:rPr>
          <w:lang w:val="en-US"/>
        </w:rPr>
        <w:t>TS29510_Nnrf_NFManagement.yaml</w:t>
      </w:r>
      <w:r>
        <w:t>#/components/schemas/VendorId</w:t>
      </w:r>
      <w:r w:rsidRPr="00690A26">
        <w:t>'</w:t>
      </w:r>
    </w:p>
    <w:p w14:paraId="2868040A" w14:textId="77777777" w:rsidR="0045007F" w:rsidRDefault="0045007F" w:rsidP="0045007F">
      <w:pPr>
        <w:pStyle w:val="PL"/>
      </w:pPr>
      <w:r w:rsidRPr="00690A26">
        <w:t xml:space="preserve">          minItems: 1</w:t>
      </w:r>
    </w:p>
    <w:p w14:paraId="396FCB4D" w14:textId="77777777" w:rsidR="0045007F" w:rsidRPr="00690A26" w:rsidRDefault="0045007F" w:rsidP="0045007F">
      <w:pPr>
        <w:pStyle w:val="PL"/>
      </w:pPr>
      <w:r w:rsidRPr="00690A26">
        <w:t xml:space="preserve">      required:</w:t>
      </w:r>
    </w:p>
    <w:p w14:paraId="10D71062" w14:textId="77777777" w:rsidR="0045007F" w:rsidRDefault="0045007F" w:rsidP="0045007F">
      <w:pPr>
        <w:pStyle w:val="PL"/>
        <w:rPr>
          <w:lang w:eastAsia="zh-CN"/>
        </w:rPr>
      </w:pPr>
      <w:r w:rsidRPr="00690A26">
        <w:t xml:space="preserve">        - </w:t>
      </w:r>
      <w:r>
        <w:rPr>
          <w:lang w:eastAsia="zh-CN"/>
        </w:rPr>
        <w:t>analyticsId</w:t>
      </w:r>
    </w:p>
    <w:p w14:paraId="259C370D" w14:textId="77777777" w:rsidR="0045007F" w:rsidRPr="00690A26" w:rsidRDefault="0045007F" w:rsidP="0045007F">
      <w:pPr>
        <w:pStyle w:val="PL"/>
      </w:pPr>
      <w:r w:rsidRPr="00690A26">
        <w:t xml:space="preserve">        - </w:t>
      </w:r>
      <w:r>
        <w:t>vendorList</w:t>
      </w:r>
    </w:p>
    <w:p w14:paraId="5EEB81DB" w14:textId="77777777" w:rsidR="00A16735" w:rsidRPr="00690A26" w:rsidRDefault="00A16735" w:rsidP="00A16735">
      <w:pPr>
        <w:pStyle w:val="PL"/>
        <w:rPr>
          <w:lang w:val="en-US"/>
        </w:rPr>
      </w:pPr>
    </w:p>
    <w:p w14:paraId="0BE19C55" w14:textId="77777777" w:rsidR="00A16735" w:rsidRPr="00690A26" w:rsidRDefault="00A16735" w:rsidP="00736F2E">
      <w:pPr>
        <w:pStyle w:val="Heading1"/>
        <w:rPr>
          <w:lang w:val="en-US"/>
        </w:rPr>
      </w:pPr>
      <w:bookmarkStart w:id="2250" w:name="_Toc11336379"/>
      <w:bookmarkStart w:id="2251" w:name="_Toc24937839"/>
      <w:bookmarkStart w:id="2252" w:name="_Toc33962659"/>
      <w:bookmarkStart w:id="2253" w:name="_Toc42883428"/>
      <w:bookmarkStart w:id="2254" w:name="_Toc49733296"/>
      <w:bookmarkStart w:id="2255" w:name="_Toc56690946"/>
      <w:bookmarkStart w:id="2256" w:name="_Toc192835330"/>
      <w:r w:rsidRPr="00690A26">
        <w:t>A.5</w:t>
      </w:r>
      <w:r w:rsidRPr="00690A26">
        <w:tab/>
        <w:t>Nnrf_Bootstrapping API</w:t>
      </w:r>
      <w:bookmarkEnd w:id="2250"/>
      <w:bookmarkEnd w:id="2251"/>
      <w:bookmarkEnd w:id="2252"/>
      <w:bookmarkEnd w:id="2253"/>
      <w:bookmarkEnd w:id="2254"/>
      <w:bookmarkEnd w:id="2255"/>
      <w:bookmarkEnd w:id="2256"/>
    </w:p>
    <w:p w14:paraId="69372053" w14:textId="77777777" w:rsidR="00A16735" w:rsidRPr="00690A26" w:rsidRDefault="00A16735" w:rsidP="00A16735">
      <w:pPr>
        <w:pStyle w:val="PL"/>
        <w:rPr>
          <w:lang w:val="en-US"/>
        </w:rPr>
      </w:pPr>
      <w:r w:rsidRPr="00690A26">
        <w:rPr>
          <w:lang w:val="en-US"/>
        </w:rPr>
        <w:t>openapi: 3.0.0</w:t>
      </w:r>
    </w:p>
    <w:p w14:paraId="02DFF9E1" w14:textId="77777777" w:rsidR="00A16735" w:rsidRPr="00690A26" w:rsidRDefault="00A16735" w:rsidP="00A16735">
      <w:pPr>
        <w:pStyle w:val="PL"/>
        <w:rPr>
          <w:lang w:val="en-US"/>
        </w:rPr>
      </w:pPr>
    </w:p>
    <w:p w14:paraId="6581EB87" w14:textId="77777777" w:rsidR="00A16735" w:rsidRPr="00690A26" w:rsidRDefault="00A16735" w:rsidP="00A16735">
      <w:pPr>
        <w:pStyle w:val="PL"/>
        <w:rPr>
          <w:lang w:val="en-US"/>
        </w:rPr>
      </w:pPr>
      <w:r w:rsidRPr="00690A26">
        <w:rPr>
          <w:lang w:val="en-US"/>
        </w:rPr>
        <w:t>info:</w:t>
      </w:r>
    </w:p>
    <w:p w14:paraId="44357C20" w14:textId="510EF31C" w:rsidR="00A16735" w:rsidRPr="00690A26" w:rsidRDefault="00A16735" w:rsidP="00A16735">
      <w:pPr>
        <w:pStyle w:val="PL"/>
        <w:rPr>
          <w:lang w:val="en-US"/>
        </w:rPr>
      </w:pPr>
      <w:r w:rsidRPr="00690A26">
        <w:rPr>
          <w:lang w:val="en-US"/>
        </w:rPr>
        <w:t xml:space="preserve">  version: '1.</w:t>
      </w:r>
      <w:r w:rsidR="00BD0D01">
        <w:rPr>
          <w:lang w:val="en-US"/>
        </w:rPr>
        <w:t>2</w:t>
      </w:r>
      <w:r w:rsidRPr="00690A26">
        <w:rPr>
          <w:lang w:val="en-US"/>
        </w:rPr>
        <w:t>.</w:t>
      </w:r>
      <w:r w:rsidR="0013338B">
        <w:rPr>
          <w:lang w:val="en-US"/>
        </w:rPr>
        <w:t>0</w:t>
      </w:r>
      <w:r w:rsidRPr="00690A26">
        <w:rPr>
          <w:lang w:val="en-US"/>
        </w:rPr>
        <w:t>'</w:t>
      </w:r>
    </w:p>
    <w:p w14:paraId="52E7BF8D" w14:textId="77777777" w:rsidR="00A16735" w:rsidRPr="00690A26" w:rsidRDefault="00A16735" w:rsidP="00A16735">
      <w:pPr>
        <w:pStyle w:val="PL"/>
        <w:rPr>
          <w:lang w:val="en-US"/>
        </w:rPr>
      </w:pPr>
      <w:r w:rsidRPr="00690A26">
        <w:rPr>
          <w:lang w:val="en-US"/>
        </w:rPr>
        <w:t xml:space="preserve">  title: 'NRF Bootstrapping'</w:t>
      </w:r>
    </w:p>
    <w:p w14:paraId="1FAC5B97" w14:textId="77777777" w:rsidR="00A16735" w:rsidRPr="00690A26" w:rsidRDefault="00A16735" w:rsidP="00A16735">
      <w:pPr>
        <w:pStyle w:val="PL"/>
        <w:rPr>
          <w:lang w:val="en-US"/>
        </w:rPr>
      </w:pPr>
      <w:r w:rsidRPr="00690A26">
        <w:rPr>
          <w:lang w:val="en-US"/>
        </w:rPr>
        <w:t xml:space="preserve">  description: |</w:t>
      </w:r>
    </w:p>
    <w:p w14:paraId="324281C1" w14:textId="36DBCC30" w:rsidR="00A16735" w:rsidRPr="00690A26" w:rsidRDefault="00A16735" w:rsidP="00A16735">
      <w:pPr>
        <w:pStyle w:val="PL"/>
        <w:rPr>
          <w:lang w:val="en-US"/>
        </w:rPr>
      </w:pPr>
      <w:r w:rsidRPr="00690A26">
        <w:rPr>
          <w:lang w:val="en-US"/>
        </w:rPr>
        <w:t xml:space="preserve">    NRF Bootstrapping.</w:t>
      </w:r>
      <w:r w:rsidR="00863C1C">
        <w:rPr>
          <w:lang w:val="en-US"/>
        </w:rPr>
        <w:t xml:space="preserve">  </w:t>
      </w:r>
    </w:p>
    <w:p w14:paraId="3C78910C" w14:textId="45914EAA" w:rsidR="00A16735" w:rsidRPr="00690A26" w:rsidRDefault="00A16735" w:rsidP="00A16735">
      <w:pPr>
        <w:pStyle w:val="PL"/>
      </w:pPr>
      <w:r w:rsidRPr="00690A26">
        <w:rPr>
          <w:lang w:val="en-US"/>
        </w:rPr>
        <w:t xml:space="preserve">    </w:t>
      </w:r>
      <w:r w:rsidRPr="00690A26">
        <w:t>© 20</w:t>
      </w:r>
      <w:r>
        <w:t>2</w:t>
      </w:r>
      <w:r w:rsidR="00D57142">
        <w:t>4</w:t>
      </w:r>
      <w:r w:rsidRPr="00690A26">
        <w:t>, 3GPP Organizational Partners (ARIB, ATIS, CCSA, ETSI, TSDSI, TTA, TTC).</w:t>
      </w:r>
      <w:r w:rsidR="00863C1C">
        <w:t xml:space="preserve">  </w:t>
      </w:r>
    </w:p>
    <w:p w14:paraId="78613B38" w14:textId="77777777" w:rsidR="00A16735" w:rsidRPr="00690A26" w:rsidRDefault="00A16735" w:rsidP="00A16735">
      <w:pPr>
        <w:pStyle w:val="PL"/>
      </w:pPr>
      <w:r w:rsidRPr="00690A26">
        <w:t xml:space="preserve">    All rights reserved.</w:t>
      </w:r>
    </w:p>
    <w:p w14:paraId="4529C695" w14:textId="77777777" w:rsidR="00A16735" w:rsidRPr="00690A26" w:rsidRDefault="00A16735" w:rsidP="00A16735">
      <w:pPr>
        <w:pStyle w:val="PL"/>
      </w:pPr>
    </w:p>
    <w:p w14:paraId="6EB42A0D" w14:textId="77777777" w:rsidR="00A16735" w:rsidRPr="00690A26" w:rsidRDefault="00A16735" w:rsidP="00A16735">
      <w:pPr>
        <w:pStyle w:val="PL"/>
        <w:rPr>
          <w:lang w:val="en-US"/>
        </w:rPr>
      </w:pPr>
      <w:r w:rsidRPr="00690A26">
        <w:rPr>
          <w:lang w:val="en-US"/>
        </w:rPr>
        <w:t>externalDocs:</w:t>
      </w:r>
    </w:p>
    <w:p w14:paraId="10BE3275" w14:textId="7283B343" w:rsidR="00A16735" w:rsidRPr="00690A26" w:rsidRDefault="00A16735" w:rsidP="00A16735">
      <w:pPr>
        <w:pStyle w:val="PL"/>
        <w:rPr>
          <w:lang w:val="en-US"/>
        </w:rPr>
      </w:pPr>
      <w:r w:rsidRPr="00690A26">
        <w:rPr>
          <w:lang w:val="en-US"/>
        </w:rPr>
        <w:t xml:space="preserve">  description: </w:t>
      </w:r>
      <w:r w:rsidRPr="00690A26">
        <w:t>3GPP TS 29.510 V1</w:t>
      </w:r>
      <w:r w:rsidR="00BD0D01">
        <w:t>8</w:t>
      </w:r>
      <w:r w:rsidRPr="00690A26">
        <w:t>.</w:t>
      </w:r>
      <w:r w:rsidR="00D57142">
        <w:t>7</w:t>
      </w:r>
      <w:r w:rsidRPr="00690A26">
        <w:t>.0; 5G System; Network Function Repository Services; Stage 3</w:t>
      </w:r>
    </w:p>
    <w:p w14:paraId="6BA25E2F" w14:textId="78D0ECA9" w:rsidR="00A16735" w:rsidRPr="00690A26" w:rsidRDefault="00A16735" w:rsidP="00A16735">
      <w:pPr>
        <w:pStyle w:val="PL"/>
        <w:rPr>
          <w:lang w:val="en-US"/>
        </w:rPr>
      </w:pPr>
      <w:r w:rsidRPr="00690A26">
        <w:rPr>
          <w:lang w:val="en-US"/>
        </w:rPr>
        <w:t xml:space="preserve">  url: 'http</w:t>
      </w:r>
      <w:r w:rsidR="00863C1C">
        <w:rPr>
          <w:lang w:val="en-US"/>
        </w:rPr>
        <w:t>s</w:t>
      </w:r>
      <w:r w:rsidRPr="00690A26">
        <w:rPr>
          <w:lang w:val="en-US"/>
        </w:rPr>
        <w:t>://www.3gpp.org/ftp/Specs/archive/29_series/29.510/'</w:t>
      </w:r>
    </w:p>
    <w:p w14:paraId="4F042D4E" w14:textId="77777777" w:rsidR="00A16735" w:rsidRPr="00690A26" w:rsidRDefault="00A16735" w:rsidP="00A16735">
      <w:pPr>
        <w:pStyle w:val="PL"/>
        <w:rPr>
          <w:lang w:val="en-US"/>
        </w:rPr>
      </w:pPr>
    </w:p>
    <w:p w14:paraId="68B58DD0" w14:textId="77777777" w:rsidR="00770346" w:rsidRPr="00690A26" w:rsidRDefault="00770346" w:rsidP="00770346">
      <w:pPr>
        <w:pStyle w:val="PL"/>
      </w:pPr>
      <w:r w:rsidRPr="00690A26">
        <w:t>servers:</w:t>
      </w:r>
    </w:p>
    <w:p w14:paraId="180E6092" w14:textId="77777777" w:rsidR="00770346" w:rsidRPr="00690A26" w:rsidRDefault="00770346" w:rsidP="00770346">
      <w:pPr>
        <w:pStyle w:val="PL"/>
      </w:pPr>
      <w:r w:rsidRPr="00690A26">
        <w:t xml:space="preserve">  - url: '{</w:t>
      </w:r>
      <w:r>
        <w:t>nrfA</w:t>
      </w:r>
      <w:r w:rsidRPr="00690A26">
        <w:t>piRoot}'</w:t>
      </w:r>
    </w:p>
    <w:p w14:paraId="7A9B8C1D" w14:textId="77777777" w:rsidR="00770346" w:rsidRPr="00690A26" w:rsidRDefault="00770346" w:rsidP="00770346">
      <w:pPr>
        <w:pStyle w:val="PL"/>
      </w:pPr>
      <w:r w:rsidRPr="00690A26">
        <w:t xml:space="preserve">    variables:</w:t>
      </w:r>
    </w:p>
    <w:p w14:paraId="3C5B34E3" w14:textId="77777777" w:rsidR="00770346" w:rsidRPr="00690A26" w:rsidRDefault="00770346" w:rsidP="00770346">
      <w:pPr>
        <w:pStyle w:val="PL"/>
      </w:pPr>
      <w:r w:rsidRPr="00690A26">
        <w:t xml:space="preserve">      </w:t>
      </w:r>
      <w:r>
        <w:t>nrfA</w:t>
      </w:r>
      <w:r w:rsidRPr="00690A26">
        <w:t>piRoot:</w:t>
      </w:r>
    </w:p>
    <w:p w14:paraId="1208C827" w14:textId="77777777" w:rsidR="00770346" w:rsidRPr="00690A26" w:rsidRDefault="00770346" w:rsidP="00770346">
      <w:pPr>
        <w:pStyle w:val="PL"/>
      </w:pPr>
      <w:r w:rsidRPr="00690A26">
        <w:t xml:space="preserve">        default: https://example.com</w:t>
      </w:r>
    </w:p>
    <w:p w14:paraId="75F331EB" w14:textId="77777777" w:rsidR="00770346" w:rsidRDefault="00770346" w:rsidP="00770346">
      <w:pPr>
        <w:pStyle w:val="PL"/>
      </w:pPr>
      <w:r w:rsidRPr="00690A26">
        <w:t xml:space="preserve">        description: </w:t>
      </w:r>
      <w:r>
        <w:t>&gt;</w:t>
      </w:r>
    </w:p>
    <w:p w14:paraId="0DCEF597" w14:textId="77777777" w:rsidR="00770346" w:rsidRDefault="00770346" w:rsidP="00770346">
      <w:pPr>
        <w:pStyle w:val="PL"/>
      </w:pPr>
      <w:r>
        <w:t xml:space="preserve">          nrfA</w:t>
      </w:r>
      <w:r w:rsidRPr="00690A26">
        <w:t xml:space="preserve">piRoot </w:t>
      </w:r>
      <w:r>
        <w:t xml:space="preserve">represents the concatenation </w:t>
      </w:r>
      <w:r w:rsidRPr="00550302">
        <w:t>of the "scheme" and "authority" components</w:t>
      </w:r>
    </w:p>
    <w:p w14:paraId="57B06703" w14:textId="77777777" w:rsidR="00770346" w:rsidRPr="00690A26" w:rsidRDefault="00770346" w:rsidP="00770346">
      <w:pPr>
        <w:pStyle w:val="PL"/>
      </w:pPr>
      <w:r>
        <w:t xml:space="preserve">         </w:t>
      </w:r>
      <w:r w:rsidRPr="00550302">
        <w:t xml:space="preserve"> </w:t>
      </w:r>
      <w:r>
        <w:t>(</w:t>
      </w:r>
      <w:r w:rsidRPr="00550302">
        <w:t>as defined in IETF RFC 3986</w:t>
      </w:r>
      <w:r>
        <w:t xml:space="preserve">) </w:t>
      </w:r>
      <w:r w:rsidRPr="00550302">
        <w:t>of the NRF</w:t>
      </w:r>
    </w:p>
    <w:p w14:paraId="58278C53" w14:textId="77777777" w:rsidR="00770346" w:rsidRDefault="00770346" w:rsidP="00A16735">
      <w:pPr>
        <w:pStyle w:val="PL"/>
        <w:rPr>
          <w:lang w:val="en-US"/>
        </w:rPr>
      </w:pPr>
    </w:p>
    <w:p w14:paraId="6E4AE977" w14:textId="5FC30870" w:rsidR="00A16735" w:rsidRPr="00690A26" w:rsidRDefault="00A16735" w:rsidP="00A16735">
      <w:pPr>
        <w:pStyle w:val="PL"/>
        <w:rPr>
          <w:lang w:val="en-US"/>
        </w:rPr>
      </w:pPr>
      <w:r w:rsidRPr="00690A26">
        <w:rPr>
          <w:lang w:val="en-US"/>
        </w:rPr>
        <w:t>paths:</w:t>
      </w:r>
    </w:p>
    <w:p w14:paraId="4AEB7C28" w14:textId="77777777" w:rsidR="00A16735" w:rsidRPr="00690A26" w:rsidRDefault="00A16735" w:rsidP="00A16735">
      <w:pPr>
        <w:pStyle w:val="PL"/>
        <w:rPr>
          <w:lang w:val="en-US"/>
        </w:rPr>
      </w:pPr>
      <w:r w:rsidRPr="00690A26">
        <w:rPr>
          <w:lang w:val="en-US"/>
        </w:rPr>
        <w:t xml:space="preserve">  /bootstrapping:</w:t>
      </w:r>
    </w:p>
    <w:p w14:paraId="4706E32C" w14:textId="77777777" w:rsidR="00A16735" w:rsidRPr="00690A26" w:rsidRDefault="00A16735" w:rsidP="00A16735">
      <w:pPr>
        <w:pStyle w:val="PL"/>
        <w:rPr>
          <w:lang w:val="en-US"/>
        </w:rPr>
      </w:pPr>
      <w:r w:rsidRPr="00690A26">
        <w:rPr>
          <w:lang w:val="en-US"/>
        </w:rPr>
        <w:t xml:space="preserve">    get:</w:t>
      </w:r>
    </w:p>
    <w:p w14:paraId="6E45E440" w14:textId="77777777" w:rsidR="00A16735" w:rsidRPr="00690A26" w:rsidRDefault="00A16735" w:rsidP="00A16735">
      <w:pPr>
        <w:pStyle w:val="PL"/>
        <w:rPr>
          <w:lang w:val="en-US"/>
        </w:rPr>
      </w:pPr>
      <w:r w:rsidRPr="00690A26">
        <w:rPr>
          <w:lang w:val="en-US"/>
        </w:rPr>
        <w:t xml:space="preserve">      summary: Bootstrapping Info Request</w:t>
      </w:r>
    </w:p>
    <w:p w14:paraId="0A526037" w14:textId="77777777" w:rsidR="00A16735" w:rsidRPr="00690A26" w:rsidRDefault="00A16735" w:rsidP="00A16735">
      <w:pPr>
        <w:pStyle w:val="PL"/>
        <w:rPr>
          <w:lang w:val="en-US"/>
        </w:rPr>
      </w:pPr>
      <w:r w:rsidRPr="00690A26">
        <w:rPr>
          <w:lang w:val="en-US"/>
        </w:rPr>
        <w:t xml:space="preserve">      operationId: BootstrappingInfoRequest</w:t>
      </w:r>
    </w:p>
    <w:p w14:paraId="1541E64A" w14:textId="77777777" w:rsidR="00A16735" w:rsidRPr="00690A26" w:rsidRDefault="00A16735" w:rsidP="00A16735">
      <w:pPr>
        <w:pStyle w:val="PL"/>
        <w:rPr>
          <w:lang w:val="en-US"/>
        </w:rPr>
      </w:pPr>
      <w:r w:rsidRPr="00690A26">
        <w:rPr>
          <w:lang w:val="en-US"/>
        </w:rPr>
        <w:t xml:space="preserve">      tags:</w:t>
      </w:r>
    </w:p>
    <w:p w14:paraId="1C2C633A" w14:textId="77777777" w:rsidR="00A16735" w:rsidRPr="00690A26" w:rsidRDefault="00A16735" w:rsidP="00A16735">
      <w:pPr>
        <w:pStyle w:val="PL"/>
        <w:rPr>
          <w:lang w:val="en-US"/>
        </w:rPr>
      </w:pPr>
      <w:r w:rsidRPr="00690A26">
        <w:rPr>
          <w:lang w:val="en-US"/>
        </w:rPr>
        <w:t xml:space="preserve">        - Bootstrapping Request</w:t>
      </w:r>
    </w:p>
    <w:p w14:paraId="58BA2850" w14:textId="77777777" w:rsidR="00E92D1E" w:rsidRPr="00690A26" w:rsidRDefault="00E92D1E" w:rsidP="00E92D1E">
      <w:pPr>
        <w:pStyle w:val="PL"/>
        <w:rPr>
          <w:lang w:val="en-US"/>
        </w:rPr>
      </w:pPr>
      <w:r w:rsidRPr="00690A26">
        <w:rPr>
          <w:lang w:val="en-US"/>
        </w:rPr>
        <w:lastRenderedPageBreak/>
        <w:t xml:space="preserve">      parameters:</w:t>
      </w:r>
    </w:p>
    <w:p w14:paraId="78A97407" w14:textId="77777777" w:rsidR="00E92D1E" w:rsidRPr="00690A26" w:rsidRDefault="00E92D1E" w:rsidP="00E92D1E">
      <w:pPr>
        <w:pStyle w:val="PL"/>
        <w:rPr>
          <w:lang w:val="en-US"/>
        </w:rPr>
      </w:pPr>
      <w:r w:rsidRPr="00690A26">
        <w:rPr>
          <w:lang w:val="en-US"/>
        </w:rPr>
        <w:t xml:space="preserve">        - name: If-None-Match</w:t>
      </w:r>
    </w:p>
    <w:p w14:paraId="17D5311F" w14:textId="77777777" w:rsidR="00E92D1E" w:rsidRPr="00690A26" w:rsidRDefault="00E92D1E" w:rsidP="00E92D1E">
      <w:pPr>
        <w:pStyle w:val="PL"/>
        <w:rPr>
          <w:lang w:val="en-US"/>
        </w:rPr>
      </w:pPr>
      <w:r w:rsidRPr="00690A26">
        <w:rPr>
          <w:lang w:val="en-US"/>
        </w:rPr>
        <w:t xml:space="preserve">          in: header</w:t>
      </w:r>
    </w:p>
    <w:p w14:paraId="68CA4069" w14:textId="66F3288A" w:rsidR="00E92D1E" w:rsidRPr="00690A26" w:rsidRDefault="00E92D1E" w:rsidP="00E92D1E">
      <w:pPr>
        <w:pStyle w:val="PL"/>
        <w:rPr>
          <w:lang w:val="en-US"/>
        </w:rPr>
      </w:pPr>
      <w:r w:rsidRPr="00690A26">
        <w:rPr>
          <w:lang w:val="en-US"/>
        </w:rPr>
        <w:t xml:space="preserve">          description: Validator for conditional requests, as described in IETF RFC </w:t>
      </w:r>
      <w:r w:rsidR="005413B8">
        <w:rPr>
          <w:lang w:val="en-US"/>
        </w:rPr>
        <w:t>9110</w:t>
      </w:r>
      <w:r w:rsidRPr="00690A26">
        <w:rPr>
          <w:lang w:val="en-US"/>
        </w:rPr>
        <w:t xml:space="preserve">, </w:t>
      </w:r>
      <w:r w:rsidR="005413B8">
        <w:rPr>
          <w:lang w:val="en-US"/>
        </w:rPr>
        <w:t>1</w:t>
      </w:r>
      <w:r w:rsidRPr="00690A26">
        <w:rPr>
          <w:lang w:val="en-US"/>
        </w:rPr>
        <w:t>3.</w:t>
      </w:r>
      <w:r w:rsidR="005413B8">
        <w:rPr>
          <w:lang w:val="en-US"/>
        </w:rPr>
        <w:t>1.</w:t>
      </w:r>
      <w:r w:rsidRPr="00690A26">
        <w:rPr>
          <w:lang w:val="en-US"/>
        </w:rPr>
        <w:t>2</w:t>
      </w:r>
    </w:p>
    <w:p w14:paraId="3215E74B" w14:textId="77777777" w:rsidR="00E92D1E" w:rsidRPr="00690A26" w:rsidRDefault="00E92D1E" w:rsidP="00E92D1E">
      <w:pPr>
        <w:pStyle w:val="PL"/>
        <w:rPr>
          <w:lang w:val="en-US"/>
        </w:rPr>
      </w:pPr>
      <w:r w:rsidRPr="00690A26">
        <w:rPr>
          <w:lang w:val="en-US"/>
        </w:rPr>
        <w:t xml:space="preserve">          schema:</w:t>
      </w:r>
    </w:p>
    <w:p w14:paraId="0D56F859" w14:textId="77777777" w:rsidR="00E92D1E" w:rsidRPr="00690A26" w:rsidRDefault="00E92D1E" w:rsidP="00E92D1E">
      <w:pPr>
        <w:pStyle w:val="PL"/>
        <w:rPr>
          <w:lang w:val="en-US"/>
        </w:rPr>
      </w:pPr>
      <w:r w:rsidRPr="00690A26">
        <w:rPr>
          <w:lang w:val="en-US"/>
        </w:rPr>
        <w:t xml:space="preserve">            type: string</w:t>
      </w:r>
    </w:p>
    <w:p w14:paraId="6DE76057" w14:textId="77777777" w:rsidR="00A16735" w:rsidRPr="00690A26" w:rsidRDefault="00A16735" w:rsidP="00A16735">
      <w:pPr>
        <w:pStyle w:val="PL"/>
        <w:rPr>
          <w:lang w:val="en-US"/>
        </w:rPr>
      </w:pPr>
      <w:r w:rsidRPr="00690A26">
        <w:rPr>
          <w:lang w:val="en-US"/>
        </w:rPr>
        <w:t xml:space="preserve">      responses:</w:t>
      </w:r>
    </w:p>
    <w:p w14:paraId="6067D341" w14:textId="77777777" w:rsidR="00A16735" w:rsidRPr="00690A26" w:rsidRDefault="00A16735" w:rsidP="00A16735">
      <w:pPr>
        <w:pStyle w:val="PL"/>
        <w:rPr>
          <w:lang w:val="en-US"/>
        </w:rPr>
      </w:pPr>
      <w:r w:rsidRPr="00690A26">
        <w:rPr>
          <w:lang w:val="en-US"/>
        </w:rPr>
        <w:t xml:space="preserve">        '200':</w:t>
      </w:r>
    </w:p>
    <w:p w14:paraId="0A2042F4" w14:textId="77777777" w:rsidR="00A16735" w:rsidRPr="00690A26" w:rsidRDefault="00A16735" w:rsidP="00A16735">
      <w:pPr>
        <w:pStyle w:val="PL"/>
        <w:rPr>
          <w:lang w:val="en-US"/>
        </w:rPr>
      </w:pPr>
      <w:r w:rsidRPr="00690A26">
        <w:rPr>
          <w:lang w:val="en-US"/>
        </w:rPr>
        <w:t xml:space="preserve">          description: Successful Bootstrapping Request</w:t>
      </w:r>
    </w:p>
    <w:p w14:paraId="12B5320E" w14:textId="77777777" w:rsidR="00A16735" w:rsidRPr="00690A26" w:rsidRDefault="00A16735" w:rsidP="00A16735">
      <w:pPr>
        <w:pStyle w:val="PL"/>
        <w:rPr>
          <w:lang w:val="en-US"/>
        </w:rPr>
      </w:pPr>
      <w:r w:rsidRPr="00690A26">
        <w:rPr>
          <w:lang w:val="en-US"/>
        </w:rPr>
        <w:t xml:space="preserve">          content:</w:t>
      </w:r>
    </w:p>
    <w:p w14:paraId="4C4E0B64" w14:textId="77777777" w:rsidR="00A16735" w:rsidRPr="00690A26" w:rsidRDefault="00A16735" w:rsidP="00A16735">
      <w:pPr>
        <w:pStyle w:val="PL"/>
      </w:pPr>
      <w:r w:rsidRPr="00690A26">
        <w:t xml:space="preserve">            application/3gppHal+json:</w:t>
      </w:r>
    </w:p>
    <w:p w14:paraId="6917E008" w14:textId="77777777" w:rsidR="00A16735" w:rsidRPr="00690A26" w:rsidRDefault="00A16735" w:rsidP="00A16735">
      <w:pPr>
        <w:pStyle w:val="PL"/>
      </w:pPr>
      <w:r w:rsidRPr="00690A26">
        <w:t xml:space="preserve">              schema:</w:t>
      </w:r>
    </w:p>
    <w:p w14:paraId="53FA718A" w14:textId="77777777" w:rsidR="00A16735" w:rsidRPr="00690A26" w:rsidRDefault="00A16735" w:rsidP="00A16735">
      <w:pPr>
        <w:pStyle w:val="PL"/>
      </w:pPr>
      <w:r w:rsidRPr="00690A26">
        <w:t xml:space="preserve">                $ref: '#/components/schemas/BootstrappingInfo'</w:t>
      </w:r>
    </w:p>
    <w:p w14:paraId="04253CAD" w14:textId="77777777" w:rsidR="00E92D1E" w:rsidRPr="00690A26" w:rsidRDefault="00E92D1E" w:rsidP="00E92D1E">
      <w:pPr>
        <w:pStyle w:val="PL"/>
        <w:rPr>
          <w:lang w:val="en-US"/>
        </w:rPr>
      </w:pPr>
      <w:r w:rsidRPr="00690A26">
        <w:rPr>
          <w:lang w:val="en-US"/>
        </w:rPr>
        <w:t xml:space="preserve">          headers:</w:t>
      </w:r>
    </w:p>
    <w:p w14:paraId="239577A4" w14:textId="77777777" w:rsidR="00E92D1E" w:rsidRPr="00690A26" w:rsidRDefault="00E92D1E" w:rsidP="00E92D1E">
      <w:pPr>
        <w:pStyle w:val="PL"/>
        <w:rPr>
          <w:lang w:val="en-US"/>
        </w:rPr>
      </w:pPr>
      <w:r w:rsidRPr="00690A26">
        <w:rPr>
          <w:lang w:val="en-US"/>
        </w:rPr>
        <w:t xml:space="preserve">            Cache-Control:</w:t>
      </w:r>
    </w:p>
    <w:p w14:paraId="381B8A4C" w14:textId="19672029" w:rsidR="00E92D1E" w:rsidRPr="00690A26" w:rsidRDefault="00E92D1E" w:rsidP="00E92D1E">
      <w:pPr>
        <w:pStyle w:val="PL"/>
        <w:rPr>
          <w:lang w:val="en-US"/>
        </w:rPr>
      </w:pPr>
      <w:r w:rsidRPr="00690A26">
        <w:rPr>
          <w:lang w:val="en-US"/>
        </w:rPr>
        <w:t xml:space="preserve">              description: Cache-Control containing max-age, described in IETF RFC </w:t>
      </w:r>
      <w:r w:rsidR="000735DC">
        <w:rPr>
          <w:lang w:val="en-US"/>
        </w:rPr>
        <w:t>9111</w:t>
      </w:r>
      <w:r w:rsidRPr="00690A26">
        <w:rPr>
          <w:lang w:val="en-US"/>
        </w:rPr>
        <w:t>, 5.2</w:t>
      </w:r>
    </w:p>
    <w:p w14:paraId="13955689" w14:textId="77777777" w:rsidR="00E92D1E" w:rsidRPr="00690A26" w:rsidRDefault="00E92D1E" w:rsidP="00E92D1E">
      <w:pPr>
        <w:pStyle w:val="PL"/>
        <w:rPr>
          <w:lang w:val="en-US"/>
        </w:rPr>
      </w:pPr>
      <w:r w:rsidRPr="00690A26">
        <w:rPr>
          <w:lang w:val="en-US"/>
        </w:rPr>
        <w:t xml:space="preserve">              schema:</w:t>
      </w:r>
    </w:p>
    <w:p w14:paraId="63257FD6" w14:textId="77777777" w:rsidR="00E92D1E" w:rsidRPr="00690A26" w:rsidRDefault="00E92D1E" w:rsidP="00E92D1E">
      <w:pPr>
        <w:pStyle w:val="PL"/>
        <w:rPr>
          <w:lang w:val="en-US"/>
        </w:rPr>
      </w:pPr>
      <w:r w:rsidRPr="00690A26">
        <w:rPr>
          <w:lang w:val="en-US"/>
        </w:rPr>
        <w:t xml:space="preserve">                type: string</w:t>
      </w:r>
    </w:p>
    <w:p w14:paraId="30A62C2E" w14:textId="77777777" w:rsidR="00E92D1E" w:rsidRPr="00690A26" w:rsidRDefault="00E92D1E" w:rsidP="00E92D1E">
      <w:pPr>
        <w:pStyle w:val="PL"/>
        <w:rPr>
          <w:lang w:val="en-US"/>
        </w:rPr>
      </w:pPr>
      <w:r w:rsidRPr="00690A26">
        <w:rPr>
          <w:lang w:val="en-US"/>
        </w:rPr>
        <w:t xml:space="preserve">            ETag:</w:t>
      </w:r>
    </w:p>
    <w:p w14:paraId="562C29A2" w14:textId="77777777" w:rsidR="005413B8" w:rsidRDefault="00E92D1E" w:rsidP="00E92D1E">
      <w:pPr>
        <w:pStyle w:val="PL"/>
        <w:rPr>
          <w:lang w:val="en-US"/>
        </w:rPr>
      </w:pPr>
      <w:r w:rsidRPr="00690A26">
        <w:rPr>
          <w:lang w:val="en-US"/>
        </w:rPr>
        <w:t xml:space="preserve">              description: </w:t>
      </w:r>
      <w:r w:rsidR="005413B8">
        <w:rPr>
          <w:lang w:val="en-US"/>
        </w:rPr>
        <w:t>&gt;</w:t>
      </w:r>
    </w:p>
    <w:p w14:paraId="71F9A8B7" w14:textId="31BB44C3" w:rsidR="00E92D1E" w:rsidRPr="00690A26" w:rsidRDefault="005413B8" w:rsidP="00E92D1E">
      <w:pPr>
        <w:pStyle w:val="PL"/>
        <w:rPr>
          <w:lang w:val="en-US"/>
        </w:rPr>
      </w:pPr>
      <w:r>
        <w:rPr>
          <w:lang w:val="en-US"/>
        </w:rPr>
        <w:t xml:space="preserve">                </w:t>
      </w:r>
      <w:r w:rsidR="00E92D1E" w:rsidRPr="00690A26">
        <w:rPr>
          <w:lang w:val="en-US"/>
        </w:rPr>
        <w:t xml:space="preserve">Entity Tag containing a strong validator, described in IETF RFC </w:t>
      </w:r>
      <w:r>
        <w:rPr>
          <w:lang w:val="en-US"/>
        </w:rPr>
        <w:t>9110, 8.8.3</w:t>
      </w:r>
    </w:p>
    <w:p w14:paraId="11CA63AD" w14:textId="77777777" w:rsidR="00E92D1E" w:rsidRPr="00690A26" w:rsidRDefault="00E92D1E" w:rsidP="00E92D1E">
      <w:pPr>
        <w:pStyle w:val="PL"/>
        <w:rPr>
          <w:lang w:val="en-US"/>
        </w:rPr>
      </w:pPr>
      <w:r w:rsidRPr="00690A26">
        <w:rPr>
          <w:lang w:val="en-US"/>
        </w:rPr>
        <w:t xml:space="preserve">              schema:</w:t>
      </w:r>
    </w:p>
    <w:p w14:paraId="1C5EAC9B" w14:textId="77777777" w:rsidR="00E92D1E" w:rsidRPr="00690A26" w:rsidRDefault="00E92D1E" w:rsidP="00E92D1E">
      <w:pPr>
        <w:pStyle w:val="PL"/>
        <w:rPr>
          <w:lang w:val="en-US"/>
        </w:rPr>
      </w:pPr>
      <w:r w:rsidRPr="00690A26">
        <w:rPr>
          <w:lang w:val="en-US"/>
        </w:rPr>
        <w:t xml:space="preserve">                type: string</w:t>
      </w:r>
    </w:p>
    <w:p w14:paraId="49E2A4C8" w14:textId="77777777" w:rsidR="001255BE" w:rsidRPr="00690A26" w:rsidRDefault="001255BE" w:rsidP="001255BE">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16D86AD8" w14:textId="77777777" w:rsidR="001255BE" w:rsidRDefault="001255BE" w:rsidP="001255BE">
      <w:pPr>
        <w:pStyle w:val="PL"/>
        <w:rPr>
          <w:lang w:eastAsia="zh-CN"/>
        </w:rPr>
      </w:pPr>
      <w:r w:rsidRPr="00690A26">
        <w:rPr>
          <w:lang w:val="en-US"/>
        </w:rPr>
        <w:t xml:space="preserve">          description: </w:t>
      </w:r>
      <w:r w:rsidRPr="00690A26">
        <w:rPr>
          <w:rFonts w:hint="eastAsia"/>
          <w:lang w:eastAsia="zh-CN"/>
        </w:rPr>
        <w:t>Temporary Redirect</w:t>
      </w:r>
    </w:p>
    <w:p w14:paraId="0787A050" w14:textId="77777777" w:rsidR="001255BE" w:rsidRPr="003B2883" w:rsidRDefault="001255BE" w:rsidP="001255BE">
      <w:pPr>
        <w:pStyle w:val="PL"/>
      </w:pPr>
      <w:r w:rsidRPr="003B2883">
        <w:t xml:space="preserve">          content:</w:t>
      </w:r>
    </w:p>
    <w:p w14:paraId="791DC73E" w14:textId="4EF323BD" w:rsidR="001255BE" w:rsidRPr="003B2883" w:rsidRDefault="001255BE" w:rsidP="001255BE">
      <w:pPr>
        <w:pStyle w:val="PL"/>
      </w:pPr>
      <w:r w:rsidRPr="003B2883">
        <w:t xml:space="preserve">            application/json:</w:t>
      </w:r>
    </w:p>
    <w:p w14:paraId="06719FD8" w14:textId="77777777" w:rsidR="001255BE" w:rsidRPr="003B2883" w:rsidRDefault="001255BE" w:rsidP="001255BE">
      <w:pPr>
        <w:pStyle w:val="PL"/>
      </w:pPr>
      <w:r w:rsidRPr="003B2883">
        <w:t xml:space="preserve">              schema:</w:t>
      </w:r>
    </w:p>
    <w:p w14:paraId="500DE0EF" w14:textId="2FDEDCBC" w:rsidR="001255BE" w:rsidRDefault="001255BE" w:rsidP="001255BE">
      <w:pPr>
        <w:pStyle w:val="PL"/>
        <w:rPr>
          <w:lang w:eastAsia="zh-CN"/>
        </w:rPr>
      </w:pPr>
      <w:r w:rsidRPr="003B2883">
        <w:t xml:space="preserve">                $ref: 'TS29571_CommonData.yaml#/components/schemas/</w:t>
      </w:r>
      <w:r w:rsidR="0089634C">
        <w:t>RedirectResponse</w:t>
      </w:r>
      <w:r w:rsidRPr="003B2883">
        <w:t>'</w:t>
      </w:r>
    </w:p>
    <w:p w14:paraId="3F7B04E5" w14:textId="77777777" w:rsidR="001255BE" w:rsidRPr="00690A26" w:rsidRDefault="001255BE" w:rsidP="001255BE">
      <w:pPr>
        <w:pStyle w:val="PL"/>
      </w:pPr>
      <w:r w:rsidRPr="00690A26">
        <w:rPr>
          <w:rFonts w:hint="eastAsia"/>
          <w:lang w:eastAsia="zh-CN"/>
        </w:rPr>
        <w:t xml:space="preserve">          </w:t>
      </w:r>
      <w:r w:rsidRPr="00690A26">
        <w:t>headers:</w:t>
      </w:r>
    </w:p>
    <w:p w14:paraId="6D779763" w14:textId="77777777"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14:paraId="1FF794C6" w14:textId="51F659F4" w:rsidR="001255BE" w:rsidRPr="00690A26" w:rsidRDefault="001255BE" w:rsidP="001255BE">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7813214E" w14:textId="77777777"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14:paraId="10F1A214" w14:textId="77777777"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14:paraId="20E38CBE" w14:textId="77777777" w:rsidR="001255BE" w:rsidRDefault="001255BE" w:rsidP="001255BE">
      <w:pPr>
        <w:pStyle w:val="PL"/>
      </w:pPr>
      <w:r w:rsidRPr="00690A26">
        <w:t xml:space="preserve">          </w:t>
      </w:r>
      <w:r w:rsidRPr="00690A26">
        <w:rPr>
          <w:rFonts w:hint="eastAsia"/>
          <w:lang w:eastAsia="zh-CN"/>
        </w:rPr>
        <w:t xml:space="preserve">      </w:t>
      </w:r>
      <w:r w:rsidRPr="00690A26">
        <w:t>type: string</w:t>
      </w:r>
    </w:p>
    <w:p w14:paraId="549B26B2" w14:textId="77777777" w:rsidR="001255BE" w:rsidRPr="00690A26" w:rsidRDefault="001255BE" w:rsidP="001255BE">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5F28540D" w14:textId="77777777" w:rsidR="001255BE" w:rsidRDefault="001255BE" w:rsidP="001255BE">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292D6B50" w14:textId="77777777" w:rsidR="001255BE" w:rsidRPr="003B2883" w:rsidRDefault="001255BE" w:rsidP="001255BE">
      <w:pPr>
        <w:pStyle w:val="PL"/>
      </w:pPr>
      <w:r w:rsidRPr="003B2883">
        <w:t xml:space="preserve">          content:</w:t>
      </w:r>
    </w:p>
    <w:p w14:paraId="4E7AA7D0" w14:textId="13C6E314" w:rsidR="001255BE" w:rsidRPr="003B2883" w:rsidRDefault="001255BE" w:rsidP="001255BE">
      <w:pPr>
        <w:pStyle w:val="PL"/>
      </w:pPr>
      <w:r w:rsidRPr="003B2883">
        <w:t xml:space="preserve">            application/json:</w:t>
      </w:r>
    </w:p>
    <w:p w14:paraId="5284C8E7" w14:textId="77777777" w:rsidR="001255BE" w:rsidRPr="003B2883" w:rsidRDefault="001255BE" w:rsidP="001255BE">
      <w:pPr>
        <w:pStyle w:val="PL"/>
      </w:pPr>
      <w:r w:rsidRPr="003B2883">
        <w:t xml:space="preserve">              schema:</w:t>
      </w:r>
    </w:p>
    <w:p w14:paraId="4B1C26CD" w14:textId="50023461" w:rsidR="001255BE" w:rsidRDefault="001255BE" w:rsidP="001255BE">
      <w:pPr>
        <w:pStyle w:val="PL"/>
        <w:rPr>
          <w:lang w:eastAsia="zh-CN"/>
        </w:rPr>
      </w:pPr>
      <w:r w:rsidRPr="003B2883">
        <w:t xml:space="preserve">                $ref: 'TS29571_CommonData.yaml#/components/schemas/</w:t>
      </w:r>
      <w:r w:rsidR="0089634C">
        <w:t>RedirectResponse</w:t>
      </w:r>
      <w:r w:rsidRPr="003B2883">
        <w:t>'</w:t>
      </w:r>
    </w:p>
    <w:p w14:paraId="12095AFF" w14:textId="77777777" w:rsidR="001255BE" w:rsidRPr="00690A26" w:rsidRDefault="001255BE" w:rsidP="001255BE">
      <w:pPr>
        <w:pStyle w:val="PL"/>
      </w:pPr>
      <w:r w:rsidRPr="00690A26">
        <w:rPr>
          <w:rFonts w:hint="eastAsia"/>
          <w:lang w:eastAsia="zh-CN"/>
        </w:rPr>
        <w:t xml:space="preserve">          </w:t>
      </w:r>
      <w:r w:rsidRPr="00690A26">
        <w:t>headers:</w:t>
      </w:r>
    </w:p>
    <w:p w14:paraId="0BF497EC" w14:textId="77777777"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14:paraId="4174DD73" w14:textId="72A206D8" w:rsidR="001255BE" w:rsidRPr="00690A26" w:rsidRDefault="001255BE" w:rsidP="001255BE">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3B605EC4" w14:textId="77777777"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14:paraId="7B2064CF" w14:textId="77777777"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14:paraId="24C850B6" w14:textId="77777777" w:rsidR="001255BE" w:rsidRPr="00690A26" w:rsidRDefault="001255BE" w:rsidP="001255BE">
      <w:pPr>
        <w:pStyle w:val="PL"/>
      </w:pPr>
      <w:r w:rsidRPr="00690A26">
        <w:t xml:space="preserve">          </w:t>
      </w:r>
      <w:r w:rsidRPr="00690A26">
        <w:rPr>
          <w:rFonts w:hint="eastAsia"/>
          <w:lang w:eastAsia="zh-CN"/>
        </w:rPr>
        <w:t xml:space="preserve">      </w:t>
      </w:r>
      <w:r w:rsidRPr="00690A26">
        <w:t>type: string</w:t>
      </w:r>
    </w:p>
    <w:p w14:paraId="33CD252B" w14:textId="77777777" w:rsidR="00A16735" w:rsidRPr="00690A26" w:rsidRDefault="00A16735" w:rsidP="00A16735">
      <w:pPr>
        <w:pStyle w:val="PL"/>
        <w:rPr>
          <w:lang w:val="en-US"/>
        </w:rPr>
      </w:pPr>
      <w:r w:rsidRPr="00690A26">
        <w:t xml:space="preserve">        </w:t>
      </w:r>
      <w:r w:rsidRPr="00690A26">
        <w:rPr>
          <w:lang w:val="en-US"/>
        </w:rPr>
        <w:t>'400':</w:t>
      </w:r>
    </w:p>
    <w:p w14:paraId="6017AE4C" w14:textId="77777777" w:rsidR="00A16735" w:rsidRPr="00690A26" w:rsidRDefault="00A16735" w:rsidP="00A16735">
      <w:pPr>
        <w:pStyle w:val="PL"/>
        <w:rPr>
          <w:lang w:val="en-US"/>
        </w:rPr>
      </w:pPr>
      <w:r w:rsidRPr="00690A26">
        <w:rPr>
          <w:lang w:val="en-US"/>
        </w:rPr>
        <w:t xml:space="preserve">          $ref: 'TS29571_CommonData.yaml#/components/responses/400'</w:t>
      </w:r>
    </w:p>
    <w:p w14:paraId="078684FC" w14:textId="77777777" w:rsidR="00A16735" w:rsidRPr="00690A26" w:rsidRDefault="00A16735" w:rsidP="00A16735">
      <w:pPr>
        <w:pStyle w:val="PL"/>
        <w:rPr>
          <w:lang w:val="en-US"/>
        </w:rPr>
      </w:pPr>
      <w:r w:rsidRPr="00690A26">
        <w:rPr>
          <w:lang w:val="en-US"/>
        </w:rPr>
        <w:t xml:space="preserve">        '500':</w:t>
      </w:r>
    </w:p>
    <w:p w14:paraId="4EA87630" w14:textId="77777777" w:rsidR="00A16735" w:rsidRPr="00690A26" w:rsidRDefault="00A16735" w:rsidP="00A16735">
      <w:pPr>
        <w:pStyle w:val="PL"/>
        <w:rPr>
          <w:lang w:val="en-US"/>
        </w:rPr>
      </w:pPr>
      <w:r w:rsidRPr="00690A26">
        <w:rPr>
          <w:lang w:val="en-US"/>
        </w:rPr>
        <w:t xml:space="preserve">          $ref: 'TS29571_CommonData.yaml#/components/responses/500'</w:t>
      </w:r>
    </w:p>
    <w:p w14:paraId="2FCAE395" w14:textId="77777777" w:rsidR="00A16735" w:rsidRPr="00690A26" w:rsidRDefault="00A16735" w:rsidP="00A16735">
      <w:pPr>
        <w:pStyle w:val="PL"/>
      </w:pPr>
      <w:r w:rsidRPr="00690A26">
        <w:t xml:space="preserve">        default:</w:t>
      </w:r>
    </w:p>
    <w:p w14:paraId="1589A44C" w14:textId="77777777" w:rsidR="00A16735" w:rsidRPr="00690A26" w:rsidRDefault="00A16735" w:rsidP="00A16735">
      <w:pPr>
        <w:pStyle w:val="PL"/>
        <w:rPr>
          <w:lang w:val="en-US"/>
        </w:rPr>
      </w:pPr>
      <w:r w:rsidRPr="00690A26">
        <w:rPr>
          <w:lang w:val="en-US"/>
        </w:rPr>
        <w:t xml:space="preserve">          $ref: 'TS29571_CommonData.yaml#/components/responses/default'</w:t>
      </w:r>
    </w:p>
    <w:p w14:paraId="5C70B0EE" w14:textId="77777777" w:rsidR="00A16735" w:rsidRPr="00690A26" w:rsidRDefault="00A16735" w:rsidP="00A16735">
      <w:pPr>
        <w:pStyle w:val="PL"/>
      </w:pPr>
    </w:p>
    <w:p w14:paraId="6A407293" w14:textId="77777777" w:rsidR="00A16735" w:rsidRPr="00690A26" w:rsidRDefault="00A16735" w:rsidP="00A16735">
      <w:pPr>
        <w:pStyle w:val="PL"/>
        <w:rPr>
          <w:lang w:val="en-US"/>
        </w:rPr>
      </w:pPr>
      <w:r w:rsidRPr="00690A26">
        <w:rPr>
          <w:lang w:val="en-US"/>
        </w:rPr>
        <w:t>components:</w:t>
      </w:r>
    </w:p>
    <w:p w14:paraId="4578629E" w14:textId="77777777" w:rsidR="00A16735" w:rsidRPr="00690A26" w:rsidRDefault="00A16735" w:rsidP="00A16735">
      <w:pPr>
        <w:pStyle w:val="PL"/>
        <w:rPr>
          <w:lang w:val="en-US"/>
        </w:rPr>
      </w:pPr>
      <w:r w:rsidRPr="00690A26">
        <w:rPr>
          <w:lang w:val="en-US"/>
        </w:rPr>
        <w:t xml:space="preserve">  schemas:</w:t>
      </w:r>
    </w:p>
    <w:p w14:paraId="366C32D9" w14:textId="77777777" w:rsidR="00A16735" w:rsidRPr="00690A26" w:rsidRDefault="00A16735" w:rsidP="00A16735">
      <w:pPr>
        <w:pStyle w:val="PL"/>
        <w:rPr>
          <w:lang w:val="en-US"/>
        </w:rPr>
      </w:pPr>
      <w:r w:rsidRPr="00690A26">
        <w:rPr>
          <w:lang w:val="en-US"/>
        </w:rPr>
        <w:t xml:space="preserve">    BootstrappingInfo:</w:t>
      </w:r>
    </w:p>
    <w:p w14:paraId="6FE77470" w14:textId="77777777" w:rsidR="00A16735" w:rsidRPr="00690A26" w:rsidRDefault="00A16735" w:rsidP="00A16735">
      <w:pPr>
        <w:pStyle w:val="PL"/>
        <w:rPr>
          <w:lang w:val="en-US"/>
        </w:rPr>
      </w:pPr>
      <w:r>
        <w:rPr>
          <w:lang w:val="en-US"/>
        </w:rPr>
        <w:t xml:space="preserve">      description: </w:t>
      </w:r>
      <w:r>
        <w:rPr>
          <w:rFonts w:cs="Arial"/>
          <w:szCs w:val="18"/>
        </w:rPr>
        <w:t>Information returned by NRF in the bootstrapping response message</w:t>
      </w:r>
    </w:p>
    <w:p w14:paraId="1D6AE314" w14:textId="77777777" w:rsidR="00A16735" w:rsidRPr="00690A26" w:rsidRDefault="00A16735" w:rsidP="00A16735">
      <w:pPr>
        <w:pStyle w:val="PL"/>
      </w:pPr>
      <w:r w:rsidRPr="00690A26">
        <w:t xml:space="preserve">      type: object</w:t>
      </w:r>
    </w:p>
    <w:p w14:paraId="28962972" w14:textId="77777777" w:rsidR="00A16735" w:rsidRPr="00690A26" w:rsidRDefault="00A16735" w:rsidP="00A16735">
      <w:pPr>
        <w:pStyle w:val="PL"/>
      </w:pPr>
      <w:r w:rsidRPr="00690A26">
        <w:t xml:space="preserve">      required:</w:t>
      </w:r>
    </w:p>
    <w:p w14:paraId="23C0B037" w14:textId="77777777" w:rsidR="00A16735" w:rsidRPr="00690A26" w:rsidRDefault="00A16735" w:rsidP="00A16735">
      <w:pPr>
        <w:pStyle w:val="PL"/>
      </w:pPr>
      <w:r w:rsidRPr="00690A26">
        <w:t xml:space="preserve">        - _links</w:t>
      </w:r>
    </w:p>
    <w:p w14:paraId="3234F17E" w14:textId="77777777" w:rsidR="00A16735" w:rsidRPr="00690A26" w:rsidRDefault="00A16735" w:rsidP="00A16735">
      <w:pPr>
        <w:pStyle w:val="PL"/>
      </w:pPr>
      <w:r w:rsidRPr="00690A26">
        <w:t xml:space="preserve">      properties:</w:t>
      </w:r>
    </w:p>
    <w:p w14:paraId="34213B80" w14:textId="77777777" w:rsidR="00A16735" w:rsidRPr="00690A26" w:rsidRDefault="00A16735" w:rsidP="00A16735">
      <w:pPr>
        <w:pStyle w:val="PL"/>
      </w:pPr>
      <w:r w:rsidRPr="00690A26">
        <w:t xml:space="preserve">        status:</w:t>
      </w:r>
    </w:p>
    <w:p w14:paraId="79F47756" w14:textId="77777777" w:rsidR="00A16735" w:rsidRPr="00690A26" w:rsidRDefault="00A16735" w:rsidP="00A16735">
      <w:pPr>
        <w:pStyle w:val="PL"/>
      </w:pPr>
      <w:r w:rsidRPr="00690A26">
        <w:t xml:space="preserve">          $ref: '#/components/schemas/Status'</w:t>
      </w:r>
    </w:p>
    <w:p w14:paraId="32931647" w14:textId="77777777" w:rsidR="00A16735" w:rsidRPr="00690A26" w:rsidRDefault="00A16735" w:rsidP="00A16735">
      <w:pPr>
        <w:pStyle w:val="PL"/>
      </w:pPr>
      <w:r w:rsidRPr="00690A26">
        <w:t xml:space="preserve">        _links:</w:t>
      </w:r>
    </w:p>
    <w:p w14:paraId="4FCA7B55" w14:textId="77777777" w:rsidR="00A16735" w:rsidRPr="00690A26" w:rsidRDefault="00A16735" w:rsidP="00A16735">
      <w:pPr>
        <w:pStyle w:val="PL"/>
      </w:pPr>
      <w:r w:rsidRPr="00690A26">
        <w:t xml:space="preserve">          type: object</w:t>
      </w:r>
    </w:p>
    <w:p w14:paraId="72EB8F95" w14:textId="4CED887A" w:rsidR="00177DA1" w:rsidRDefault="00A16735" w:rsidP="00A16735">
      <w:pPr>
        <w:pStyle w:val="PL"/>
      </w:pPr>
      <w:r w:rsidRPr="00690A26">
        <w:t xml:space="preserve">          description: </w:t>
      </w:r>
      <w:r w:rsidR="00177DA1">
        <w:t>&gt;</w:t>
      </w:r>
    </w:p>
    <w:p w14:paraId="13010ACB" w14:textId="77777777" w:rsidR="00177DA1" w:rsidRDefault="00177DA1" w:rsidP="00A16735">
      <w:pPr>
        <w:pStyle w:val="PL"/>
      </w:pPr>
      <w:r>
        <w:t xml:space="preserve">            </w:t>
      </w:r>
      <w:r w:rsidR="00A16735" w:rsidRPr="00690A26">
        <w:t>Map of link objects where the keys are the link relations defined in</w:t>
      </w:r>
    </w:p>
    <w:p w14:paraId="25EA480B" w14:textId="4F997B79" w:rsidR="00A16735" w:rsidRPr="00690A26" w:rsidRDefault="00177DA1" w:rsidP="00A16735">
      <w:pPr>
        <w:pStyle w:val="PL"/>
      </w:pPr>
      <w:r>
        <w:t xml:space="preserve">           </w:t>
      </w:r>
      <w:r w:rsidR="00A16735" w:rsidRPr="00690A26">
        <w:t xml:space="preserve"> 3GPP TS 29.510 clause 6.4.6.3.3</w:t>
      </w:r>
    </w:p>
    <w:p w14:paraId="27DA9182" w14:textId="77777777" w:rsidR="00A16735" w:rsidRPr="00690A26" w:rsidRDefault="00A16735" w:rsidP="00A16735">
      <w:pPr>
        <w:pStyle w:val="PL"/>
      </w:pPr>
      <w:r w:rsidRPr="00690A26">
        <w:t xml:space="preserve">          additionalProperties:</w:t>
      </w:r>
    </w:p>
    <w:p w14:paraId="070CF4F5" w14:textId="77777777" w:rsidR="00A16735" w:rsidRPr="00690A26" w:rsidRDefault="00A16735" w:rsidP="00A16735">
      <w:pPr>
        <w:pStyle w:val="PL"/>
      </w:pPr>
      <w:r w:rsidRPr="00690A26">
        <w:t xml:space="preserve">            $ref: 'TS29571_CommonData.yaml#/components/schemas/LinksValueSchema'</w:t>
      </w:r>
    </w:p>
    <w:p w14:paraId="171E0E7C" w14:textId="77777777" w:rsidR="00A16735" w:rsidRPr="00690A26" w:rsidRDefault="00A16735" w:rsidP="00A16735">
      <w:pPr>
        <w:pStyle w:val="PL"/>
        <w:rPr>
          <w:lang w:eastAsia="zh-CN"/>
        </w:rPr>
      </w:pPr>
      <w:r w:rsidRPr="00690A26">
        <w:t xml:space="preserve">          </w:t>
      </w:r>
      <w:r w:rsidRPr="00690A26">
        <w:rPr>
          <w:rFonts w:hint="eastAsia"/>
          <w:lang w:eastAsia="zh-CN"/>
        </w:rPr>
        <w:t>minP</w:t>
      </w:r>
      <w:r w:rsidRPr="00690A26">
        <w:t>roperties:</w:t>
      </w:r>
      <w:r w:rsidRPr="00690A26">
        <w:rPr>
          <w:rFonts w:hint="eastAsia"/>
          <w:lang w:eastAsia="zh-CN"/>
        </w:rPr>
        <w:t xml:space="preserve"> 1</w:t>
      </w:r>
    </w:p>
    <w:p w14:paraId="202AECB2" w14:textId="77777777" w:rsidR="00E83D70" w:rsidRPr="00690A26" w:rsidRDefault="00E83D70" w:rsidP="00E83D70">
      <w:pPr>
        <w:pStyle w:val="PL"/>
      </w:pPr>
      <w:r w:rsidRPr="00690A26">
        <w:t xml:space="preserve">        </w:t>
      </w:r>
      <w:r w:rsidRPr="00F87820">
        <w:rPr>
          <w:rFonts w:cs="Arial"/>
          <w:szCs w:val="18"/>
        </w:rPr>
        <w:t>nrfFeatures</w:t>
      </w:r>
      <w:r w:rsidRPr="00690A26">
        <w:t>:</w:t>
      </w:r>
    </w:p>
    <w:p w14:paraId="29C71C24" w14:textId="77777777" w:rsidR="00E83D70" w:rsidRPr="00690A26" w:rsidRDefault="00E83D70" w:rsidP="00E83D70">
      <w:pPr>
        <w:pStyle w:val="PL"/>
      </w:pPr>
      <w:r w:rsidRPr="00690A26">
        <w:t xml:space="preserve">          type: object</w:t>
      </w:r>
    </w:p>
    <w:p w14:paraId="1D418F3C" w14:textId="4E22B1EA" w:rsidR="00177DA1" w:rsidRDefault="00E83D70" w:rsidP="00E83D70">
      <w:pPr>
        <w:pStyle w:val="PL"/>
      </w:pPr>
      <w:r w:rsidRPr="00690A26">
        <w:t xml:space="preserve">          description: </w:t>
      </w:r>
      <w:r w:rsidR="00177DA1">
        <w:t>&gt;</w:t>
      </w:r>
    </w:p>
    <w:p w14:paraId="475BE8A1" w14:textId="77777777" w:rsidR="00177DA1" w:rsidRDefault="00177DA1" w:rsidP="00E83D70">
      <w:pPr>
        <w:pStyle w:val="PL"/>
        <w:rPr>
          <w:rFonts w:cs="Arial"/>
          <w:szCs w:val="18"/>
        </w:rPr>
      </w:pPr>
      <w:r>
        <w:t xml:space="preserve">            </w:t>
      </w:r>
      <w:r w:rsidR="00E83D70" w:rsidRPr="00F87820">
        <w:rPr>
          <w:rFonts w:cs="Arial"/>
          <w:szCs w:val="18"/>
        </w:rPr>
        <w:t>Map of features supported by the NRF, where the keys are the NRF services</w:t>
      </w:r>
    </w:p>
    <w:p w14:paraId="568F62C0" w14:textId="2410397F" w:rsidR="00E83D70" w:rsidRPr="00690A26" w:rsidRDefault="00177DA1" w:rsidP="00E83D70">
      <w:pPr>
        <w:pStyle w:val="PL"/>
      </w:pPr>
      <w:r>
        <w:rPr>
          <w:rFonts w:cs="Arial"/>
          <w:szCs w:val="18"/>
        </w:rPr>
        <w:t xml:space="preserve">           </w:t>
      </w:r>
      <w:r w:rsidR="00E83D70" w:rsidRPr="00690A26">
        <w:t xml:space="preserve"> </w:t>
      </w:r>
      <w:r w:rsidR="00E83D70">
        <w:t xml:space="preserve">as </w:t>
      </w:r>
      <w:r w:rsidR="00E83D70" w:rsidRPr="00690A26">
        <w:t>defined in 3GPP TS 29.510 clause 6.</w:t>
      </w:r>
      <w:r w:rsidR="00E83D70">
        <w:t>1.6.3.11</w:t>
      </w:r>
    </w:p>
    <w:p w14:paraId="55CC3923" w14:textId="77777777" w:rsidR="00E83D70" w:rsidRPr="00690A26" w:rsidRDefault="00E83D70" w:rsidP="00E83D70">
      <w:pPr>
        <w:pStyle w:val="PL"/>
      </w:pPr>
      <w:r w:rsidRPr="00690A26">
        <w:t xml:space="preserve">          additionalProperties:</w:t>
      </w:r>
    </w:p>
    <w:p w14:paraId="16B8E84E" w14:textId="77777777" w:rsidR="00E83D70" w:rsidRPr="00690A26" w:rsidRDefault="00E83D70" w:rsidP="00E83D70">
      <w:pPr>
        <w:pStyle w:val="PL"/>
      </w:pPr>
      <w:r w:rsidRPr="00690A26">
        <w:lastRenderedPageBreak/>
        <w:t xml:space="preserve">            </w:t>
      </w:r>
      <w:r>
        <w:t>$ref: 'TS29571_CommonData.yaml</w:t>
      </w:r>
      <w:r w:rsidRPr="00207B40">
        <w:t>#/components/schemas/</w:t>
      </w:r>
      <w:r>
        <w:t>SupportedFeatures</w:t>
      </w:r>
      <w:r w:rsidRPr="00207B40">
        <w:t>'</w:t>
      </w:r>
    </w:p>
    <w:p w14:paraId="4EB4C416" w14:textId="77777777" w:rsidR="00E83D70" w:rsidRPr="00690A26" w:rsidRDefault="00E83D70" w:rsidP="00E83D70">
      <w:pPr>
        <w:pStyle w:val="PL"/>
        <w:rPr>
          <w:lang w:eastAsia="zh-CN"/>
        </w:rPr>
      </w:pPr>
      <w:r w:rsidRPr="00690A26">
        <w:t xml:space="preserve">          </w:t>
      </w:r>
      <w:r w:rsidRPr="00690A26">
        <w:rPr>
          <w:rFonts w:hint="eastAsia"/>
          <w:lang w:eastAsia="zh-CN"/>
        </w:rPr>
        <w:t>minP</w:t>
      </w:r>
      <w:r w:rsidRPr="00690A26">
        <w:t>roperties:</w:t>
      </w:r>
      <w:r w:rsidRPr="00690A26">
        <w:rPr>
          <w:rFonts w:hint="eastAsia"/>
          <w:lang w:eastAsia="zh-CN"/>
        </w:rPr>
        <w:t xml:space="preserve"> 1</w:t>
      </w:r>
    </w:p>
    <w:p w14:paraId="57551BD9" w14:textId="77777777" w:rsidR="00B029CE" w:rsidRPr="00690A26" w:rsidRDefault="00B029CE" w:rsidP="00B029CE">
      <w:pPr>
        <w:pStyle w:val="PL"/>
      </w:pPr>
      <w:r w:rsidRPr="00690A26">
        <w:t xml:space="preserve">        </w:t>
      </w:r>
      <w:r>
        <w:rPr>
          <w:lang w:eastAsia="zh-CN"/>
        </w:rPr>
        <w:t>oauth2Required</w:t>
      </w:r>
      <w:r w:rsidRPr="00690A26">
        <w:t>:</w:t>
      </w:r>
    </w:p>
    <w:p w14:paraId="771A3A2E" w14:textId="77777777" w:rsidR="00B029CE" w:rsidRPr="00690A26" w:rsidRDefault="00B029CE" w:rsidP="00B029CE">
      <w:pPr>
        <w:pStyle w:val="PL"/>
      </w:pPr>
      <w:r w:rsidRPr="00690A26">
        <w:t xml:space="preserve">          type: object</w:t>
      </w:r>
    </w:p>
    <w:p w14:paraId="33287346" w14:textId="1D7A8EA9" w:rsidR="00177DA1" w:rsidRDefault="00B029CE" w:rsidP="00B029CE">
      <w:pPr>
        <w:pStyle w:val="PL"/>
      </w:pPr>
      <w:r w:rsidRPr="00690A26">
        <w:t xml:space="preserve">          description: </w:t>
      </w:r>
      <w:r w:rsidR="00177DA1">
        <w:t>&gt;</w:t>
      </w:r>
    </w:p>
    <w:p w14:paraId="6BA0A75C" w14:textId="77777777" w:rsidR="00177DA1" w:rsidRDefault="00177DA1" w:rsidP="00B029CE">
      <w:pPr>
        <w:pStyle w:val="PL"/>
        <w:rPr>
          <w:rFonts w:cs="Arial"/>
          <w:szCs w:val="18"/>
          <w:lang w:eastAsia="zh-CN"/>
        </w:rPr>
      </w:pPr>
      <w:r>
        <w:t xml:space="preserve">            </w:t>
      </w:r>
      <w:r w:rsidR="00B029CE" w:rsidRPr="00F87820">
        <w:rPr>
          <w:rFonts w:cs="Arial"/>
          <w:szCs w:val="18"/>
        </w:rPr>
        <w:t xml:space="preserve">Map </w:t>
      </w:r>
      <w:r w:rsidR="00B029CE">
        <w:rPr>
          <w:rFonts w:cs="Arial"/>
          <w:szCs w:val="18"/>
          <w:lang w:eastAsia="zh-CN"/>
        </w:rPr>
        <w:t>indicating whether the NRF requires Oauth2-based authorization for accessing</w:t>
      </w:r>
    </w:p>
    <w:p w14:paraId="0BAC3FBD" w14:textId="77777777" w:rsidR="00177DA1" w:rsidRDefault="00177DA1" w:rsidP="00B029CE">
      <w:pPr>
        <w:pStyle w:val="PL"/>
        <w:rPr>
          <w:rFonts w:cs="Arial"/>
          <w:szCs w:val="18"/>
          <w:lang w:eastAsia="zh-CN"/>
        </w:rPr>
      </w:pPr>
      <w:r>
        <w:rPr>
          <w:rFonts w:cs="Arial"/>
          <w:szCs w:val="18"/>
          <w:lang w:eastAsia="zh-CN"/>
        </w:rPr>
        <w:t xml:space="preserve">           </w:t>
      </w:r>
      <w:r w:rsidR="00B029CE">
        <w:rPr>
          <w:rFonts w:cs="Arial"/>
          <w:szCs w:val="18"/>
          <w:lang w:eastAsia="zh-CN"/>
        </w:rPr>
        <w:t xml:space="preserve"> its services. </w:t>
      </w:r>
      <w:r w:rsidR="00B029CE" w:rsidRPr="00690A26">
        <w:rPr>
          <w:rFonts w:cs="Arial"/>
          <w:szCs w:val="18"/>
          <w:lang w:eastAsia="zh-CN"/>
        </w:rPr>
        <w:t xml:space="preserve">The key of the map </w:t>
      </w:r>
      <w:r w:rsidR="00B029CE">
        <w:rPr>
          <w:rFonts w:cs="Arial"/>
          <w:szCs w:val="18"/>
          <w:lang w:eastAsia="zh-CN"/>
        </w:rPr>
        <w:t>shall be the name of an NRF service,</w:t>
      </w:r>
    </w:p>
    <w:p w14:paraId="4436FB8F" w14:textId="01BFB4DA" w:rsidR="00B029CE" w:rsidRPr="00690A26" w:rsidRDefault="00177DA1" w:rsidP="00B029CE">
      <w:pPr>
        <w:pStyle w:val="PL"/>
      </w:pPr>
      <w:r>
        <w:rPr>
          <w:rFonts w:cs="Arial"/>
          <w:szCs w:val="18"/>
          <w:lang w:eastAsia="zh-CN"/>
        </w:rPr>
        <w:t xml:space="preserve">           </w:t>
      </w:r>
      <w:r w:rsidR="00B029CE">
        <w:rPr>
          <w:rFonts w:cs="Arial"/>
          <w:szCs w:val="18"/>
          <w:lang w:eastAsia="zh-CN"/>
        </w:rPr>
        <w:t xml:space="preserve"> e.g. </w:t>
      </w:r>
      <w:r w:rsidR="00B029CE" w:rsidRPr="00690A26">
        <w:t>"nnrf-nfm"</w:t>
      </w:r>
      <w:r w:rsidR="00B029CE">
        <w:t xml:space="preserve"> or </w:t>
      </w:r>
      <w:r w:rsidR="00B029CE" w:rsidRPr="00690A26">
        <w:t>"nnrf-disc"</w:t>
      </w:r>
    </w:p>
    <w:p w14:paraId="0C5D78BD" w14:textId="77777777" w:rsidR="00B029CE" w:rsidRPr="00690A26" w:rsidRDefault="00B029CE" w:rsidP="00B029CE">
      <w:pPr>
        <w:pStyle w:val="PL"/>
      </w:pPr>
      <w:r w:rsidRPr="00690A26">
        <w:t xml:space="preserve">          additionalProperties:</w:t>
      </w:r>
    </w:p>
    <w:p w14:paraId="78EDB1B0" w14:textId="77777777" w:rsidR="00B029CE" w:rsidRDefault="00B029CE" w:rsidP="00B029CE">
      <w:pPr>
        <w:pStyle w:val="PL"/>
      </w:pPr>
      <w:r w:rsidRPr="00690A26">
        <w:t xml:space="preserve">            </w:t>
      </w:r>
      <w:r>
        <w:t>type: boolean</w:t>
      </w:r>
    </w:p>
    <w:p w14:paraId="51C6B4A2" w14:textId="77777777" w:rsidR="00B029CE" w:rsidRPr="00690A26" w:rsidRDefault="00B029CE" w:rsidP="00B029CE">
      <w:pPr>
        <w:pStyle w:val="PL"/>
        <w:rPr>
          <w:lang w:eastAsia="zh-CN"/>
        </w:rPr>
      </w:pPr>
      <w:r w:rsidRPr="00690A26">
        <w:t xml:space="preserve">          </w:t>
      </w:r>
      <w:r w:rsidRPr="00690A26">
        <w:rPr>
          <w:rFonts w:hint="eastAsia"/>
          <w:lang w:eastAsia="zh-CN"/>
        </w:rPr>
        <w:t>minP</w:t>
      </w:r>
      <w:r w:rsidRPr="00690A26">
        <w:t>roperties:</w:t>
      </w:r>
      <w:r w:rsidRPr="00690A26">
        <w:rPr>
          <w:rFonts w:hint="eastAsia"/>
          <w:lang w:eastAsia="zh-CN"/>
        </w:rPr>
        <w:t xml:space="preserve"> 1</w:t>
      </w:r>
    </w:p>
    <w:p w14:paraId="0ECCCD0C" w14:textId="77777777" w:rsidR="0012041E" w:rsidRDefault="0012041E" w:rsidP="0012041E">
      <w:pPr>
        <w:pStyle w:val="PL"/>
        <w:rPr>
          <w:lang w:val="en-US"/>
        </w:rPr>
      </w:pPr>
      <w:r>
        <w:rPr>
          <w:lang w:val="en-US"/>
        </w:rPr>
        <w:t xml:space="preserve">        nrfSetId</w:t>
      </w:r>
      <w:r w:rsidRPr="00E86FE4">
        <w:rPr>
          <w:lang w:val="en-US"/>
        </w:rPr>
        <w:t>:</w:t>
      </w:r>
    </w:p>
    <w:p w14:paraId="61E2EB7F" w14:textId="77777777" w:rsidR="0012041E" w:rsidRDefault="0012041E" w:rsidP="0012041E">
      <w:pPr>
        <w:pStyle w:val="PL"/>
      </w:pPr>
      <w:r w:rsidRPr="00690A26">
        <w:t xml:space="preserve">          $ref: 'TS29571_CommonData.yaml#/components/schemas/NfSetId'</w:t>
      </w:r>
    </w:p>
    <w:p w14:paraId="5971526F" w14:textId="77777777" w:rsidR="0012041E" w:rsidRDefault="0012041E" w:rsidP="0012041E">
      <w:pPr>
        <w:pStyle w:val="PL"/>
        <w:rPr>
          <w:lang w:val="en-US"/>
        </w:rPr>
      </w:pPr>
      <w:r>
        <w:rPr>
          <w:lang w:val="en-US"/>
        </w:rPr>
        <w:t xml:space="preserve">        nrfInstanceId</w:t>
      </w:r>
      <w:r w:rsidRPr="00E86FE4">
        <w:rPr>
          <w:lang w:val="en-US"/>
        </w:rPr>
        <w:t>:</w:t>
      </w:r>
    </w:p>
    <w:p w14:paraId="6B744A5B" w14:textId="77777777" w:rsidR="0012041E" w:rsidRPr="00690A26" w:rsidRDefault="0012041E" w:rsidP="0012041E">
      <w:pPr>
        <w:pStyle w:val="PL"/>
        <w:rPr>
          <w:lang w:val="en-US"/>
        </w:rPr>
      </w:pPr>
      <w:r w:rsidRPr="00690A26">
        <w:rPr>
          <w:lang w:val="en-US"/>
        </w:rPr>
        <w:t xml:space="preserve">          </w:t>
      </w:r>
      <w:r w:rsidRPr="00690A26">
        <w:t>$ref: 'TS29571_CommonData.yaml#/components/schemas/NfInstanceId'</w:t>
      </w:r>
    </w:p>
    <w:p w14:paraId="3125AB28" w14:textId="77777777" w:rsidR="00E83D70" w:rsidRPr="00523945" w:rsidRDefault="00E83D70" w:rsidP="00A16735">
      <w:pPr>
        <w:pStyle w:val="PL"/>
        <w:rPr>
          <w:lang w:val="en-US" w:eastAsia="zh-CN"/>
        </w:rPr>
      </w:pPr>
    </w:p>
    <w:p w14:paraId="771E565A" w14:textId="263A99A9" w:rsidR="00A16735" w:rsidRPr="00690A26" w:rsidRDefault="00A16735" w:rsidP="00A16735">
      <w:pPr>
        <w:pStyle w:val="PL"/>
        <w:rPr>
          <w:lang w:eastAsia="zh-CN"/>
        </w:rPr>
      </w:pPr>
      <w:r w:rsidRPr="00690A26">
        <w:rPr>
          <w:lang w:eastAsia="zh-CN"/>
        </w:rPr>
        <w:t xml:space="preserve">    Status:</w:t>
      </w:r>
    </w:p>
    <w:p w14:paraId="61E3BA72" w14:textId="77777777" w:rsidR="00A16735" w:rsidRPr="00690A26" w:rsidRDefault="00A16735" w:rsidP="00A16735">
      <w:pPr>
        <w:pStyle w:val="PL"/>
        <w:rPr>
          <w:lang w:eastAsia="zh-CN"/>
        </w:rPr>
      </w:pPr>
      <w:r>
        <w:rPr>
          <w:lang w:eastAsia="zh-CN"/>
        </w:rPr>
        <w:t xml:space="preserve">      description: Overal status of the NRF</w:t>
      </w:r>
    </w:p>
    <w:p w14:paraId="78749C13" w14:textId="77777777" w:rsidR="00A16735" w:rsidRPr="00690A26" w:rsidRDefault="00A16735" w:rsidP="00A16735">
      <w:pPr>
        <w:pStyle w:val="PL"/>
        <w:rPr>
          <w:lang w:eastAsia="zh-CN"/>
        </w:rPr>
      </w:pPr>
      <w:r w:rsidRPr="00690A26">
        <w:rPr>
          <w:lang w:eastAsia="zh-CN"/>
        </w:rPr>
        <w:t xml:space="preserve">      anyOf:</w:t>
      </w:r>
    </w:p>
    <w:p w14:paraId="2C947DFD" w14:textId="77777777" w:rsidR="00A16735" w:rsidRPr="00690A26" w:rsidRDefault="00A16735" w:rsidP="00A16735">
      <w:pPr>
        <w:pStyle w:val="PL"/>
        <w:rPr>
          <w:lang w:eastAsia="zh-CN"/>
        </w:rPr>
      </w:pPr>
      <w:r w:rsidRPr="00690A26">
        <w:rPr>
          <w:lang w:eastAsia="zh-CN"/>
        </w:rPr>
        <w:t xml:space="preserve">        - type: string</w:t>
      </w:r>
    </w:p>
    <w:p w14:paraId="57B21AC4" w14:textId="77777777" w:rsidR="00A16735" w:rsidRPr="00690A26" w:rsidRDefault="00A16735" w:rsidP="00A16735">
      <w:pPr>
        <w:pStyle w:val="PL"/>
        <w:rPr>
          <w:lang w:eastAsia="zh-CN"/>
        </w:rPr>
      </w:pPr>
      <w:r w:rsidRPr="00690A26">
        <w:rPr>
          <w:lang w:eastAsia="zh-CN"/>
        </w:rPr>
        <w:t xml:space="preserve">          enum:</w:t>
      </w:r>
    </w:p>
    <w:p w14:paraId="66B9B275" w14:textId="77777777" w:rsidR="00A16735" w:rsidRPr="00690A26" w:rsidRDefault="00A16735" w:rsidP="00A16735">
      <w:pPr>
        <w:pStyle w:val="PL"/>
        <w:rPr>
          <w:lang w:eastAsia="zh-CN"/>
        </w:rPr>
      </w:pPr>
      <w:r w:rsidRPr="00690A26">
        <w:rPr>
          <w:lang w:eastAsia="zh-CN"/>
        </w:rPr>
        <w:t xml:space="preserve">            - OPERATIVE</w:t>
      </w:r>
    </w:p>
    <w:p w14:paraId="7D0029DC" w14:textId="77777777" w:rsidR="00A16735" w:rsidRPr="00690A26" w:rsidRDefault="00A16735" w:rsidP="00A16735">
      <w:pPr>
        <w:pStyle w:val="PL"/>
        <w:rPr>
          <w:lang w:eastAsia="zh-CN"/>
        </w:rPr>
      </w:pPr>
      <w:r w:rsidRPr="00690A26">
        <w:rPr>
          <w:lang w:eastAsia="zh-CN"/>
        </w:rPr>
        <w:t xml:space="preserve">            - NON_OPERATIVE</w:t>
      </w:r>
    </w:p>
    <w:p w14:paraId="0A52EAB1" w14:textId="77777777" w:rsidR="00A16735" w:rsidRPr="00690A26" w:rsidRDefault="00A16735" w:rsidP="00A16735">
      <w:pPr>
        <w:pStyle w:val="PL"/>
        <w:rPr>
          <w:lang w:eastAsia="zh-CN"/>
        </w:rPr>
      </w:pPr>
      <w:r w:rsidRPr="00690A26">
        <w:rPr>
          <w:lang w:eastAsia="zh-CN"/>
        </w:rPr>
        <w:t xml:space="preserve">        - type: string</w:t>
      </w:r>
    </w:p>
    <w:p w14:paraId="2A022EE4" w14:textId="77777777" w:rsidR="00A16735" w:rsidRPr="00690A26" w:rsidRDefault="00A16735" w:rsidP="00A16735">
      <w:pPr>
        <w:pStyle w:val="PL"/>
        <w:rPr>
          <w:lang w:val="en-US"/>
        </w:rPr>
      </w:pPr>
    </w:p>
    <w:p w14:paraId="30CDA936" w14:textId="390DFAD4" w:rsidR="00A16735" w:rsidRPr="00690A26" w:rsidRDefault="00695570" w:rsidP="006F4E24">
      <w:pPr>
        <w:pStyle w:val="Heading8"/>
        <w:rPr>
          <w:noProof/>
        </w:rPr>
      </w:pPr>
      <w:bookmarkStart w:id="2257" w:name="_Toc24937840"/>
      <w:bookmarkStart w:id="2258" w:name="_Toc33962660"/>
      <w:bookmarkStart w:id="2259" w:name="_Toc42883429"/>
      <w:bookmarkStart w:id="2260" w:name="_Toc49733297"/>
      <w:bookmarkStart w:id="2261" w:name="_Toc56690947"/>
      <w:r>
        <w:br w:type="page"/>
      </w:r>
      <w:bookmarkStart w:id="2262" w:name="_Toc106626208"/>
      <w:bookmarkStart w:id="2263" w:name="_Toc192835331"/>
      <w:r w:rsidR="00A16735" w:rsidRPr="00690A26">
        <w:rPr>
          <w:noProof/>
        </w:rPr>
        <w:lastRenderedPageBreak/>
        <w:t>Annex B (normative):</w:t>
      </w:r>
      <w:r w:rsidR="00785DA7">
        <w:rPr>
          <w:noProof/>
        </w:rPr>
        <w:br/>
      </w:r>
      <w:r w:rsidR="00A16735" w:rsidRPr="00690A26">
        <w:rPr>
          <w:noProof/>
        </w:rPr>
        <w:t>NF Profile changes in NFRegister and NFUpdate responses</w:t>
      </w:r>
      <w:bookmarkEnd w:id="2257"/>
      <w:bookmarkEnd w:id="2258"/>
      <w:bookmarkEnd w:id="2259"/>
      <w:bookmarkEnd w:id="2260"/>
      <w:bookmarkEnd w:id="2261"/>
      <w:bookmarkEnd w:id="2262"/>
      <w:bookmarkEnd w:id="2263"/>
    </w:p>
    <w:p w14:paraId="5CE141ED" w14:textId="77777777" w:rsidR="00A16735" w:rsidRPr="00690A26" w:rsidRDefault="00A16735" w:rsidP="00736F2E">
      <w:pPr>
        <w:pStyle w:val="Heading1"/>
      </w:pPr>
      <w:bookmarkStart w:id="2264" w:name="_Toc24937841"/>
      <w:bookmarkStart w:id="2265" w:name="_Toc33962661"/>
      <w:bookmarkStart w:id="2266" w:name="_Toc42883430"/>
      <w:bookmarkStart w:id="2267" w:name="_Toc49733298"/>
      <w:bookmarkStart w:id="2268" w:name="_Toc56690948"/>
      <w:bookmarkStart w:id="2269" w:name="_Toc192835332"/>
      <w:r w:rsidRPr="00690A26">
        <w:t>B.1</w:t>
      </w:r>
      <w:r w:rsidRPr="00690A26">
        <w:tab/>
        <w:t>General</w:t>
      </w:r>
      <w:bookmarkEnd w:id="2264"/>
      <w:bookmarkEnd w:id="2265"/>
      <w:bookmarkEnd w:id="2266"/>
      <w:bookmarkEnd w:id="2267"/>
      <w:bookmarkEnd w:id="2268"/>
      <w:bookmarkEnd w:id="2269"/>
    </w:p>
    <w:p w14:paraId="48AAFB9C" w14:textId="5115803C" w:rsidR="00A16735" w:rsidRPr="00690A26" w:rsidRDefault="00A16735" w:rsidP="00A16735">
      <w:pPr>
        <w:rPr>
          <w:lang w:val="en-US"/>
        </w:rPr>
      </w:pPr>
      <w:r w:rsidRPr="00690A26">
        <w:rPr>
          <w:lang w:val="en-US"/>
        </w:rPr>
        <w:t>In the NFRegister and NFUpdate (NF Profile Complete Replacement</w:t>
      </w:r>
      <w:r w:rsidR="008F7254">
        <w:rPr>
          <w:lang w:val="en-US"/>
        </w:rPr>
        <w:t xml:space="preserve"> and NF Profile Partial Update</w:t>
      </w:r>
      <w:r w:rsidRPr="00690A26">
        <w:rPr>
          <w:lang w:val="en-US"/>
        </w:rPr>
        <w:t xml:space="preserve">) service operations, a NF Service Consumer may indicate to the NRF that it supports receiving NF Profile changes in the response from the NRF, by including the </w:t>
      </w:r>
      <w:r w:rsidRPr="00690A26">
        <w:t xml:space="preserve">nfProfileChangesSupportInd </w:t>
      </w:r>
      <w:r w:rsidR="008F7254">
        <w:t xml:space="preserve">and/or the </w:t>
      </w:r>
      <w:r w:rsidR="008F7254" w:rsidRPr="00690A26">
        <w:t>nfProfile</w:t>
      </w:r>
      <w:r w:rsidR="008F7254">
        <w:t>PartialUpdate</w:t>
      </w:r>
      <w:r w:rsidR="008F7254" w:rsidRPr="00690A26">
        <w:t xml:space="preserve">ChangesSupportInd </w:t>
      </w:r>
      <w:r w:rsidRPr="00690A26">
        <w:t>attribute</w:t>
      </w:r>
      <w:r w:rsidR="008F7254">
        <w:t>s</w:t>
      </w:r>
      <w:r w:rsidRPr="00690A26">
        <w:t xml:space="preserve"> set to "true" in the NFProfile it registers to or replaces in the NRF.</w:t>
      </w:r>
    </w:p>
    <w:p w14:paraId="24317CFB" w14:textId="77777777" w:rsidR="008F7254" w:rsidRDefault="008F7254" w:rsidP="008F7254">
      <w:pPr>
        <w:pStyle w:val="NO"/>
      </w:pPr>
      <w:r>
        <w:t>NOTE 1:</w:t>
      </w:r>
      <w:r>
        <w:tab/>
      </w:r>
      <w:r w:rsidRPr="005222CF">
        <w:t>For NFRegister and NFUpdate (NF Profile Complete Replacement), the NF Service Consumer can indicate its support of the corresponding capability during the initial NFRegister operation or during the NF Profile Complete Replacement</w:t>
      </w:r>
      <w:r>
        <w:t>.</w:t>
      </w:r>
    </w:p>
    <w:p w14:paraId="19947B15" w14:textId="403B3FB0" w:rsidR="008F7254" w:rsidRPr="00690A26" w:rsidRDefault="008F7254" w:rsidP="008F7254">
      <w:pPr>
        <w:pStyle w:val="NO"/>
        <w:rPr>
          <w:lang w:val="en-US"/>
        </w:rPr>
      </w:pPr>
      <w:r>
        <w:t>NOTE 2:</w:t>
      </w:r>
      <w:r>
        <w:tab/>
        <w:t xml:space="preserve">For NF Profile Partial Update (which uses the HTTP PATCH operation), the NF Service Consumer can indicate its support of the corresponding capability during the initial NFRegister operation, or during an NF Profile Complete Replacement (i.e., in the </w:t>
      </w:r>
      <w:r w:rsidR="000735DC">
        <w:t>content</w:t>
      </w:r>
      <w:r>
        <w:t xml:space="preserve"> of the corresponding HTTP PUT request), and can also indicate support of this capability after the initial registration, in a PATCH request, by setting to true the </w:t>
      </w:r>
      <w:r w:rsidRPr="00C5407B">
        <w:t>nfProfilePartialUpdateChangesSupportInd</w:t>
      </w:r>
      <w:r>
        <w:t xml:space="preserve"> attribute.</w:t>
      </w:r>
    </w:p>
    <w:p w14:paraId="628379B2" w14:textId="227DA15E" w:rsidR="00A16735" w:rsidRPr="00690A26" w:rsidRDefault="00A16735" w:rsidP="00A16735">
      <w:pPr>
        <w:rPr>
          <w:lang w:val="en-US"/>
        </w:rPr>
      </w:pPr>
      <w:r w:rsidRPr="00690A26">
        <w:rPr>
          <w:lang w:val="en-US"/>
        </w:rPr>
        <w:t xml:space="preserve">The NRF may return NF Profile changes, instead of the complete NF Profile, in NFRegister or NFUpdate responses, if the NF Service Consumer </w:t>
      </w:r>
      <w:r w:rsidR="008F7254">
        <w:rPr>
          <w:lang w:val="en-US"/>
        </w:rPr>
        <w:t xml:space="preserve">has </w:t>
      </w:r>
      <w:r w:rsidRPr="00690A26">
        <w:rPr>
          <w:lang w:val="en-US"/>
        </w:rPr>
        <w:t xml:space="preserve">indicated corresponding support in </w:t>
      </w:r>
      <w:r w:rsidR="008F7254">
        <w:rPr>
          <w:lang w:val="en-US"/>
        </w:rPr>
        <w:t>its NFProfile data</w:t>
      </w:r>
      <w:r w:rsidRPr="00690A26">
        <w:rPr>
          <w:lang w:val="en-US"/>
        </w:rPr>
        <w:t>. When doing so, the NRF shall include in the NF Profile returned in the response:</w:t>
      </w:r>
    </w:p>
    <w:p w14:paraId="68E07C53" w14:textId="77777777" w:rsidR="00A16735" w:rsidRPr="00690A26" w:rsidRDefault="00A16735" w:rsidP="00A16735">
      <w:pPr>
        <w:pStyle w:val="B1"/>
        <w:rPr>
          <w:lang w:val="en-US"/>
        </w:rPr>
      </w:pPr>
      <w:r w:rsidRPr="00690A26">
        <w:rPr>
          <w:lang w:val="en-US"/>
        </w:rPr>
        <w:t>-</w:t>
      </w:r>
      <w:r w:rsidRPr="00690A26">
        <w:rPr>
          <w:lang w:val="en-US"/>
        </w:rPr>
        <w:tab/>
        <w:t>attributes that are mandatory to include in the NF Profile; if an optional IE is included (e.g. nfServices), attributes that are mandatory to include in this optional IE (e.g. serviceInstanceId) shall also be included;</w:t>
      </w:r>
    </w:p>
    <w:p w14:paraId="070E741E" w14:textId="77777777" w:rsidR="00A16735" w:rsidRPr="00690A26" w:rsidRDefault="00A16735" w:rsidP="00A16735">
      <w:pPr>
        <w:pStyle w:val="B1"/>
        <w:rPr>
          <w:lang w:val="en-US"/>
        </w:rPr>
      </w:pPr>
      <w:r w:rsidRPr="00690A26">
        <w:rPr>
          <w:lang w:val="en-US"/>
        </w:rPr>
        <w:t>-</w:t>
      </w:r>
      <w:r w:rsidRPr="00690A26">
        <w:rPr>
          <w:lang w:val="en-US"/>
        </w:rPr>
        <w:tab/>
        <w:t>optional or conditional IEs that have been changed or added by the NRF; and</w:t>
      </w:r>
    </w:p>
    <w:p w14:paraId="50894EF5" w14:textId="77777777" w:rsidR="00A16735" w:rsidRPr="00690A26" w:rsidRDefault="00A16735" w:rsidP="00A16735">
      <w:pPr>
        <w:pStyle w:val="B1"/>
      </w:pPr>
      <w:r w:rsidRPr="00690A26">
        <w:rPr>
          <w:lang w:val="en-US"/>
        </w:rPr>
        <w:t>-</w:t>
      </w:r>
      <w:r w:rsidRPr="00690A26">
        <w:rPr>
          <w:lang w:val="en-US"/>
        </w:rPr>
        <w:tab/>
        <w:t xml:space="preserve">the </w:t>
      </w:r>
      <w:r w:rsidRPr="00690A26">
        <w:t>nfProfileChangesInd IE set to "true", indicating that the returned profile contains NF profile changes.</w:t>
      </w:r>
    </w:p>
    <w:p w14:paraId="3EA6DF5A" w14:textId="77777777" w:rsidR="00A16735" w:rsidRPr="00690A26" w:rsidRDefault="00A16735" w:rsidP="00A16735">
      <w:pPr>
        <w:pStyle w:val="B1"/>
      </w:pPr>
    </w:p>
    <w:p w14:paraId="22D34B13" w14:textId="77777777" w:rsidR="00A16735" w:rsidRPr="00690A26" w:rsidRDefault="00A16735" w:rsidP="00A16735">
      <w:pPr>
        <w:pStyle w:val="EX"/>
        <w:rPr>
          <w:lang w:val="en-US"/>
        </w:rPr>
      </w:pPr>
      <w:r w:rsidRPr="00690A26">
        <w:rPr>
          <w:lang w:val="en-US"/>
        </w:rPr>
        <w:t>EXAMPLE 1:</w:t>
      </w:r>
      <w:r w:rsidRPr="00690A26">
        <w:rPr>
          <w:lang w:val="en-US"/>
        </w:rPr>
        <w:tab/>
        <w:t>The NRF does not change the NF Profile received in the request.</w:t>
      </w:r>
    </w:p>
    <w:p w14:paraId="1EF3E767" w14:textId="77777777" w:rsidR="00A16735" w:rsidRPr="00690A26" w:rsidRDefault="00A16735" w:rsidP="00A16735">
      <w:pPr>
        <w:pStyle w:val="B2"/>
        <w:rPr>
          <w:lang w:val="en-US"/>
        </w:rPr>
      </w:pPr>
      <w:r w:rsidRPr="00690A26">
        <w:rPr>
          <w:lang w:val="en-US"/>
        </w:rPr>
        <w:t>The NRF response contains a NFProfile with just the following IEs:</w:t>
      </w:r>
    </w:p>
    <w:p w14:paraId="0E01298C" w14:textId="77777777" w:rsidR="00A16735" w:rsidRPr="00690A26" w:rsidRDefault="00A16735" w:rsidP="00A16735">
      <w:pPr>
        <w:pStyle w:val="B3"/>
        <w:rPr>
          <w:lang w:val="en-US"/>
        </w:rPr>
      </w:pPr>
      <w:r w:rsidRPr="00690A26">
        <w:rPr>
          <w:lang w:val="en-US"/>
        </w:rPr>
        <w:t>-</w:t>
      </w:r>
      <w:r w:rsidRPr="00690A26">
        <w:rPr>
          <w:lang w:val="en-US"/>
        </w:rPr>
        <w:tab/>
        <w:t>nfInstanceId, nfType, nfStatus; and</w:t>
      </w:r>
    </w:p>
    <w:p w14:paraId="5DA38C24" w14:textId="77777777" w:rsidR="00A16735" w:rsidRPr="00690A26" w:rsidRDefault="00A16735" w:rsidP="00A16735">
      <w:pPr>
        <w:pStyle w:val="B3"/>
        <w:rPr>
          <w:lang w:val="en-US"/>
        </w:rPr>
      </w:pPr>
      <w:r w:rsidRPr="00690A26">
        <w:rPr>
          <w:lang w:val="en-US"/>
        </w:rPr>
        <w:t>-</w:t>
      </w:r>
      <w:r w:rsidRPr="00690A26">
        <w:rPr>
          <w:lang w:val="en-US"/>
        </w:rPr>
        <w:tab/>
      </w:r>
      <w:r w:rsidRPr="00690A26">
        <w:t>nfProfileChangesInd IE set to "true".</w:t>
      </w:r>
    </w:p>
    <w:p w14:paraId="66442854" w14:textId="77777777" w:rsidR="00A16735" w:rsidRPr="00690A26" w:rsidRDefault="00A16735" w:rsidP="00A16735">
      <w:pPr>
        <w:pStyle w:val="EX"/>
        <w:rPr>
          <w:lang w:val="en-US"/>
        </w:rPr>
      </w:pPr>
    </w:p>
    <w:p w14:paraId="5FCC03E4" w14:textId="77777777" w:rsidR="00A16735" w:rsidRPr="00690A26" w:rsidRDefault="00A16735" w:rsidP="00A16735">
      <w:pPr>
        <w:pStyle w:val="EX"/>
        <w:rPr>
          <w:lang w:val="en-US"/>
        </w:rPr>
      </w:pPr>
      <w:r w:rsidRPr="00690A26">
        <w:rPr>
          <w:lang w:val="en-US"/>
        </w:rPr>
        <w:t>EXAMPLE 2:</w:t>
      </w:r>
      <w:r w:rsidRPr="00690A26">
        <w:rPr>
          <w:lang w:val="en-US"/>
        </w:rPr>
        <w:tab/>
        <w:t>The NRF modifies or adds the heartbeatTimer attribute to the NF Profile received in the request.</w:t>
      </w:r>
    </w:p>
    <w:p w14:paraId="30BE38D1" w14:textId="77777777" w:rsidR="00A16735" w:rsidRPr="00690A26" w:rsidRDefault="00A16735" w:rsidP="00A16735">
      <w:pPr>
        <w:pStyle w:val="B2"/>
        <w:rPr>
          <w:lang w:val="en-US"/>
        </w:rPr>
      </w:pPr>
      <w:r w:rsidRPr="00690A26">
        <w:rPr>
          <w:lang w:val="en-US"/>
        </w:rPr>
        <w:t>The NRF response contains a NFProfile with just the following IEs:</w:t>
      </w:r>
    </w:p>
    <w:p w14:paraId="0C966E7D" w14:textId="77777777" w:rsidR="00A16735" w:rsidRPr="00690A26" w:rsidRDefault="00A16735" w:rsidP="00A16735">
      <w:pPr>
        <w:pStyle w:val="B3"/>
        <w:rPr>
          <w:lang w:val="en-US"/>
        </w:rPr>
      </w:pPr>
      <w:r w:rsidRPr="00690A26">
        <w:rPr>
          <w:lang w:val="en-US"/>
        </w:rPr>
        <w:t>-</w:t>
      </w:r>
      <w:r w:rsidRPr="00690A26">
        <w:rPr>
          <w:lang w:val="en-US"/>
        </w:rPr>
        <w:tab/>
        <w:t>nfInstanceId, nfType, nfStatus;</w:t>
      </w:r>
    </w:p>
    <w:p w14:paraId="02196C9C" w14:textId="77777777" w:rsidR="00A16735" w:rsidRPr="00690A26" w:rsidRDefault="00A16735" w:rsidP="00A16735">
      <w:pPr>
        <w:pStyle w:val="B3"/>
        <w:rPr>
          <w:lang w:val="en-US"/>
        </w:rPr>
      </w:pPr>
      <w:r w:rsidRPr="00690A26">
        <w:rPr>
          <w:lang w:val="en-US"/>
        </w:rPr>
        <w:t>-</w:t>
      </w:r>
      <w:r w:rsidRPr="00690A26">
        <w:rPr>
          <w:lang w:val="en-US"/>
        </w:rPr>
        <w:tab/>
        <w:t>heartbeatTimer with NRF chosen value;</w:t>
      </w:r>
    </w:p>
    <w:p w14:paraId="24683CD1" w14:textId="77777777" w:rsidR="00A16735" w:rsidRPr="00690A26" w:rsidRDefault="00A16735" w:rsidP="00A16735">
      <w:pPr>
        <w:pStyle w:val="B3"/>
        <w:rPr>
          <w:lang w:val="en-US"/>
        </w:rPr>
      </w:pPr>
      <w:r w:rsidRPr="00690A26">
        <w:rPr>
          <w:lang w:val="en-US"/>
        </w:rPr>
        <w:t>-</w:t>
      </w:r>
      <w:r w:rsidRPr="00690A26">
        <w:rPr>
          <w:lang w:val="en-US"/>
        </w:rPr>
        <w:tab/>
      </w:r>
      <w:r w:rsidRPr="00690A26">
        <w:t>nfProfileChangesInd IE set to "true".</w:t>
      </w:r>
    </w:p>
    <w:p w14:paraId="71E4EC4C" w14:textId="77777777" w:rsidR="00C47A8C" w:rsidRPr="00690A26" w:rsidRDefault="00C47A8C" w:rsidP="00257EAD">
      <w:pPr>
        <w:pStyle w:val="Heading8"/>
        <w:rPr>
          <w:noProof/>
        </w:rPr>
      </w:pPr>
      <w:bookmarkStart w:id="2270" w:name="_Toc122014597"/>
      <w:bookmarkStart w:id="2271" w:name="_Toc24937842"/>
      <w:bookmarkStart w:id="2272" w:name="_Toc33962662"/>
      <w:bookmarkStart w:id="2273" w:name="_Toc42883431"/>
      <w:bookmarkStart w:id="2274" w:name="_Toc49733299"/>
      <w:bookmarkStart w:id="2275" w:name="_Toc56690949"/>
      <w:bookmarkStart w:id="2276" w:name="_Toc192835333"/>
      <w:r w:rsidRPr="00690A26">
        <w:rPr>
          <w:noProof/>
        </w:rPr>
        <w:lastRenderedPageBreak/>
        <w:t xml:space="preserve">Annex </w:t>
      </w:r>
      <w:r>
        <w:rPr>
          <w:noProof/>
        </w:rPr>
        <w:t>C</w:t>
      </w:r>
      <w:r w:rsidRPr="00690A26">
        <w:rPr>
          <w:noProof/>
        </w:rPr>
        <w:t xml:space="preserve"> (</w:t>
      </w:r>
      <w:r>
        <w:rPr>
          <w:noProof/>
        </w:rPr>
        <w:t>normative</w:t>
      </w:r>
      <w:r w:rsidRPr="00690A26">
        <w:rPr>
          <w:noProof/>
        </w:rPr>
        <w:t>):</w:t>
      </w:r>
      <w:r>
        <w:rPr>
          <w:noProof/>
        </w:rPr>
        <w:br/>
      </w:r>
      <w:bookmarkEnd w:id="2270"/>
      <w:r>
        <w:rPr>
          <w:noProof/>
        </w:rPr>
        <w:t xml:space="preserve">Enhanced </w:t>
      </w:r>
      <w:r w:rsidRPr="007C57DE">
        <w:rPr>
          <w:noProof/>
        </w:rPr>
        <w:t>Authorization Policy</w:t>
      </w:r>
      <w:r>
        <w:rPr>
          <w:noProof/>
        </w:rPr>
        <w:t xml:space="preserve"> using RuleSets in NF (Service) Profile</w:t>
      </w:r>
      <w:bookmarkEnd w:id="2276"/>
    </w:p>
    <w:p w14:paraId="764A14A5" w14:textId="77777777" w:rsidR="00C47A8C" w:rsidRDefault="00C47A8C" w:rsidP="00257EAD">
      <w:pPr>
        <w:pStyle w:val="Heading1"/>
      </w:pPr>
      <w:bookmarkStart w:id="2277" w:name="_Toc122014598"/>
      <w:bookmarkStart w:id="2278" w:name="_Toc192835334"/>
      <w:r>
        <w:t>C</w:t>
      </w:r>
      <w:r w:rsidRPr="00690A26">
        <w:t>.1</w:t>
      </w:r>
      <w:r w:rsidRPr="00690A26">
        <w:tab/>
        <w:t>General</w:t>
      </w:r>
      <w:bookmarkEnd w:id="2277"/>
      <w:bookmarkEnd w:id="2278"/>
    </w:p>
    <w:p w14:paraId="1306F3A8" w14:textId="77777777" w:rsidR="00C47A8C" w:rsidRDefault="00C47A8C" w:rsidP="00C47A8C">
      <w:pPr>
        <w:rPr>
          <w:lang w:val="en-US"/>
        </w:rPr>
      </w:pPr>
      <w:r>
        <w:rPr>
          <w:lang w:val="en-US"/>
        </w:rPr>
        <w:t>When scope of authorizations allowed to NF-Service-Consumers of different PLMNs, S-NSSAIs, SNPNs, NF-Domains etc. are different, it is not always possible for an NF (Service) Producer to register an authorization profile into NRF using allowedXXX parameters alone. The Allowed-ruleset feature addresses such requirements by extending the authorization policy with a prioritized list of RuleSets in the NF (Service) profile.</w:t>
      </w:r>
    </w:p>
    <w:p w14:paraId="0CBE354C" w14:textId="77777777" w:rsidR="00C47A8C" w:rsidRPr="003D191E" w:rsidRDefault="00C47A8C" w:rsidP="00C47A8C">
      <w:r>
        <w:rPr>
          <w:lang w:val="en-US"/>
        </w:rPr>
        <w:t>This clause provides configuration examples and guidance on handling backward compatibility when the Allowed-ruleset feature is deployed.</w:t>
      </w:r>
    </w:p>
    <w:p w14:paraId="780F6019" w14:textId="77777777" w:rsidR="00C47A8C" w:rsidRPr="00E6644C" w:rsidRDefault="00C47A8C" w:rsidP="00257EAD">
      <w:pPr>
        <w:pStyle w:val="Heading1"/>
      </w:pPr>
      <w:bookmarkStart w:id="2279" w:name="_Toc192835335"/>
      <w:r>
        <w:t>C.2</w:t>
      </w:r>
      <w:r w:rsidRPr="00690A26">
        <w:tab/>
      </w:r>
      <w:r w:rsidRPr="001D68A1">
        <w:t>Examples of NF-P</w:t>
      </w:r>
      <w:r>
        <w:t>roducer profile only using RuleS</w:t>
      </w:r>
      <w:r w:rsidRPr="001D68A1">
        <w:t>ets (i.e. without AllowedXXX parameters) in NF (Service) Profile</w:t>
      </w:r>
      <w:bookmarkEnd w:id="2279"/>
    </w:p>
    <w:p w14:paraId="00E6A7D5" w14:textId="77777777" w:rsidR="00C47A8C" w:rsidRPr="001D68A1" w:rsidRDefault="00C47A8C" w:rsidP="00C47A8C">
      <w:pPr>
        <w:pStyle w:val="CRCoverPage"/>
        <w:jc w:val="both"/>
        <w:rPr>
          <w:rFonts w:ascii="Times New Roman" w:hAnsi="Times New Roman"/>
          <w:lang w:val="en-US"/>
        </w:rPr>
      </w:pPr>
      <w:r w:rsidRPr="001D68A1">
        <w:rPr>
          <w:rFonts w:ascii="Times New Roman" w:hAnsi="Times New Roman"/>
          <w:lang w:val="en-US"/>
        </w:rPr>
        <w:t xml:space="preserve">This clause provides configuration examples of </w:t>
      </w:r>
      <w:r w:rsidRPr="001D68A1">
        <w:rPr>
          <w:rFonts w:ascii="Times New Roman" w:hAnsi="Times New Roman"/>
        </w:rPr>
        <w:t>allowedScopesRuleSet parameter in the NF-Service profile (Clause 6.1.6.2.3).</w:t>
      </w:r>
    </w:p>
    <w:p w14:paraId="2BC13686" w14:textId="77777777" w:rsidR="00C47A8C" w:rsidRPr="001D68A1" w:rsidRDefault="00C47A8C" w:rsidP="00C47A8C">
      <w:pPr>
        <w:pStyle w:val="TAL"/>
        <w:rPr>
          <w:rFonts w:ascii="Times New Roman" w:hAnsi="Times New Roman"/>
          <w:sz w:val="20"/>
        </w:rPr>
      </w:pPr>
      <w:r w:rsidRPr="001D68A1">
        <w:rPr>
          <w:rFonts w:ascii="Times New Roman" w:hAnsi="Times New Roman"/>
          <w:sz w:val="20"/>
        </w:rPr>
        <w:t xml:space="preserve">Following is an example of rules formed by para-phrasing the individual </w:t>
      </w:r>
      <w:r>
        <w:rPr>
          <w:rFonts w:ascii="Times New Roman" w:hAnsi="Times New Roman"/>
          <w:sz w:val="20"/>
        </w:rPr>
        <w:t>RuleS</w:t>
      </w:r>
      <w:r w:rsidRPr="001D68A1">
        <w:rPr>
          <w:rFonts w:ascii="Times New Roman" w:hAnsi="Times New Roman"/>
          <w:sz w:val="20"/>
        </w:rPr>
        <w:t>ets registered by an NF-</w:t>
      </w:r>
      <w:r>
        <w:rPr>
          <w:rFonts w:ascii="Times New Roman" w:hAnsi="Times New Roman"/>
          <w:sz w:val="20"/>
        </w:rPr>
        <w:t>Service-</w:t>
      </w:r>
      <w:r w:rsidRPr="001D68A1">
        <w:rPr>
          <w:rFonts w:ascii="Times New Roman" w:hAnsi="Times New Roman"/>
          <w:sz w:val="20"/>
        </w:rPr>
        <w:t>Producer:</w:t>
      </w:r>
    </w:p>
    <w:p w14:paraId="2E558999" w14:textId="77777777" w:rsidR="00C47A8C" w:rsidRPr="001D68A1" w:rsidRDefault="00C47A8C" w:rsidP="00C47A8C">
      <w:pPr>
        <w:pStyle w:val="TAL"/>
        <w:rPr>
          <w:rFonts w:ascii="Times New Roman" w:hAnsi="Times New Roman"/>
          <w:sz w:val="20"/>
        </w:rPr>
      </w:pPr>
    </w:p>
    <w:p w14:paraId="228C8C89" w14:textId="77777777" w:rsidR="00C47A8C" w:rsidRPr="001D68A1" w:rsidRDefault="00C47A8C" w:rsidP="00C47A8C">
      <w:pPr>
        <w:overflowPunct/>
        <w:spacing w:after="0"/>
        <w:ind w:left="284"/>
        <w:textAlignment w:val="auto"/>
        <w:rPr>
          <w:i/>
        </w:rPr>
      </w:pPr>
      <w:r w:rsidRPr="001D68A1">
        <w:rPr>
          <w:i/>
        </w:rPr>
        <w:t>priority 1 plmns &lt;&gt; nfTypes &lt;&gt; nfInstances &lt;&gt; scopes &lt;&gt; allow</w:t>
      </w:r>
    </w:p>
    <w:p w14:paraId="04F82CB7" w14:textId="77777777" w:rsidR="00C47A8C" w:rsidRPr="001D68A1" w:rsidRDefault="00C47A8C" w:rsidP="00C47A8C">
      <w:pPr>
        <w:overflowPunct/>
        <w:spacing w:after="0"/>
        <w:ind w:left="284"/>
        <w:textAlignment w:val="auto"/>
        <w:rPr>
          <w:i/>
        </w:rPr>
      </w:pPr>
    </w:p>
    <w:p w14:paraId="3FD82882" w14:textId="77777777" w:rsidR="00C47A8C" w:rsidRPr="001D68A1" w:rsidRDefault="00C47A8C" w:rsidP="00C47A8C">
      <w:pPr>
        <w:overflowPunct/>
        <w:spacing w:after="0"/>
        <w:ind w:left="284"/>
        <w:textAlignment w:val="auto"/>
        <w:rPr>
          <w:i/>
        </w:rPr>
      </w:pPr>
      <w:r w:rsidRPr="001D68A1">
        <w:rPr>
          <w:i/>
        </w:rPr>
        <w:t>priority 2 plmns &lt;&gt; nfTypes &lt;&gt; scopes &lt;&gt; allow</w:t>
      </w:r>
    </w:p>
    <w:p w14:paraId="6296D203" w14:textId="77777777" w:rsidR="00C47A8C" w:rsidRPr="001D68A1" w:rsidRDefault="00C47A8C" w:rsidP="00C47A8C">
      <w:pPr>
        <w:overflowPunct/>
        <w:spacing w:after="0"/>
        <w:ind w:left="284"/>
        <w:textAlignment w:val="auto"/>
        <w:rPr>
          <w:i/>
        </w:rPr>
      </w:pPr>
    </w:p>
    <w:p w14:paraId="4F03A9E3" w14:textId="77777777" w:rsidR="00C47A8C" w:rsidRPr="001D68A1" w:rsidRDefault="00C47A8C" w:rsidP="00C47A8C">
      <w:pPr>
        <w:overflowPunct/>
        <w:spacing w:after="0"/>
        <w:ind w:left="284"/>
        <w:textAlignment w:val="auto"/>
        <w:rPr>
          <w:i/>
        </w:rPr>
      </w:pPr>
      <w:r w:rsidRPr="001D68A1">
        <w:rPr>
          <w:i/>
        </w:rPr>
        <w:t>priority 3 plmns &lt;&gt; nfTypes &lt;&gt; allow</w:t>
      </w:r>
    </w:p>
    <w:p w14:paraId="5A993969" w14:textId="77777777" w:rsidR="00C47A8C" w:rsidRPr="001D68A1" w:rsidRDefault="00C47A8C" w:rsidP="00C47A8C">
      <w:pPr>
        <w:pStyle w:val="TAL"/>
        <w:ind w:left="284"/>
        <w:rPr>
          <w:rFonts w:ascii="Times New Roman" w:hAnsi="Times New Roman"/>
          <w:i/>
          <w:sz w:val="20"/>
        </w:rPr>
      </w:pPr>
    </w:p>
    <w:p w14:paraId="433C6A14" w14:textId="77777777" w:rsidR="00C47A8C" w:rsidRPr="001D68A1" w:rsidRDefault="00C47A8C" w:rsidP="00C47A8C">
      <w:pPr>
        <w:pStyle w:val="TAL"/>
        <w:ind w:left="284"/>
        <w:rPr>
          <w:rFonts w:ascii="Times New Roman" w:hAnsi="Times New Roman"/>
          <w:i/>
          <w:sz w:val="20"/>
        </w:rPr>
      </w:pPr>
      <w:r w:rsidRPr="001D68A1">
        <w:rPr>
          <w:rFonts w:ascii="Times New Roman" w:hAnsi="Times New Roman"/>
          <w:i/>
          <w:sz w:val="20"/>
        </w:rPr>
        <w:t>priority 100 deny</w:t>
      </w:r>
    </w:p>
    <w:p w14:paraId="7FBE618B" w14:textId="77777777" w:rsidR="00C47A8C" w:rsidRPr="00634B0C" w:rsidRDefault="00C47A8C" w:rsidP="00C47A8C">
      <w:pPr>
        <w:spacing w:after="0"/>
        <w:rPr>
          <w:lang w:val="en-IN"/>
        </w:rPr>
      </w:pPr>
    </w:p>
    <w:p w14:paraId="45B1215C" w14:textId="77777777" w:rsidR="00C47A8C" w:rsidRPr="00634B0C" w:rsidRDefault="00C47A8C" w:rsidP="00C47A8C">
      <w:pPr>
        <w:spacing w:after="0"/>
        <w:rPr>
          <w:u w:val="single"/>
          <w:lang w:val="en-IN"/>
        </w:rPr>
      </w:pPr>
      <w:r w:rsidRPr="00634B0C">
        <w:rPr>
          <w:lang w:val="en-IN"/>
        </w:rPr>
        <w:t>When a NF-Service-Consumer requests</w:t>
      </w:r>
      <w:r>
        <w:rPr>
          <w:lang w:val="en-IN"/>
        </w:rPr>
        <w:t xml:space="preserve"> an access-token</w:t>
      </w:r>
      <w:r w:rsidRPr="00634B0C">
        <w:rPr>
          <w:lang w:val="en-IN"/>
        </w:rPr>
        <w:t xml:space="preserve"> from NRF, the NRF matches the properties of the NF-Service-Consumer (PLMN, SNPN, nfType, NfDomain, S-NSSAIs, NF-Instance Id</w:t>
      </w:r>
      <w:r>
        <w:rPr>
          <w:lang w:val="en-IN"/>
        </w:rPr>
        <w:t xml:space="preserve"> etc.</w:t>
      </w:r>
      <w:r w:rsidRPr="00634B0C">
        <w:rPr>
          <w:lang w:val="en-IN"/>
        </w:rPr>
        <w:t xml:space="preserve">) against these rules in decreasing order of priority (1 being the highest). </w:t>
      </w:r>
      <w:r w:rsidRPr="00634B0C">
        <w:rPr>
          <w:u w:val="single"/>
          <w:lang w:val="en-IN"/>
        </w:rPr>
        <w:t>If a match is found, search stops, and the matching rule is applied to determine the scope to be granted.</w:t>
      </w:r>
    </w:p>
    <w:p w14:paraId="375996AC" w14:textId="77777777" w:rsidR="00C47A8C" w:rsidRPr="001D68A1" w:rsidRDefault="00C47A8C" w:rsidP="00C47A8C">
      <w:pPr>
        <w:spacing w:after="0"/>
        <w:rPr>
          <w:u w:val="single"/>
          <w:lang w:val="en-IN"/>
        </w:rPr>
      </w:pPr>
    </w:p>
    <w:p w14:paraId="02F60C92" w14:textId="77777777" w:rsidR="00C47A8C" w:rsidRPr="00634B0C" w:rsidRDefault="00C47A8C" w:rsidP="00C47A8C">
      <w:pPr>
        <w:jc w:val="both"/>
        <w:rPr>
          <w:lang w:val="en-US"/>
        </w:rPr>
      </w:pPr>
      <w:r w:rsidRPr="00634B0C">
        <w:rPr>
          <w:lang w:val="en-US"/>
        </w:rPr>
        <w:t xml:space="preserve">Consider 3 NF-Service Producers </w:t>
      </w:r>
      <w:r w:rsidRPr="00634B0C">
        <w:rPr>
          <w:b/>
          <w:i/>
          <w:lang w:val="en-US"/>
        </w:rPr>
        <w:t>p1</w:t>
      </w:r>
      <w:r w:rsidRPr="00634B0C">
        <w:rPr>
          <w:lang w:val="en-US"/>
        </w:rPr>
        <w:t xml:space="preserve">, </w:t>
      </w:r>
      <w:r w:rsidRPr="00634B0C">
        <w:rPr>
          <w:b/>
          <w:i/>
          <w:lang w:val="en-US"/>
        </w:rPr>
        <w:t>p2</w:t>
      </w:r>
      <w:r w:rsidRPr="00634B0C">
        <w:rPr>
          <w:lang w:val="en-US"/>
        </w:rPr>
        <w:t xml:space="preserve"> and </w:t>
      </w:r>
      <w:r w:rsidRPr="00634B0C">
        <w:rPr>
          <w:b/>
          <w:i/>
          <w:lang w:val="en-US"/>
        </w:rPr>
        <w:t>p3</w:t>
      </w:r>
      <w:r w:rsidRPr="00634B0C">
        <w:rPr>
          <w:lang w:val="en-US"/>
        </w:rPr>
        <w:t xml:space="preserve"> who need to register their NF</w:t>
      </w:r>
      <w:r>
        <w:rPr>
          <w:lang w:val="en-US"/>
        </w:rPr>
        <w:t>-</w:t>
      </w:r>
      <w:r w:rsidRPr="00634B0C">
        <w:rPr>
          <w:lang w:val="en-US"/>
        </w:rPr>
        <w:t>Service Profile into NRF. Each of these producers define operation level scopes Op1, Op2 and O</w:t>
      </w:r>
      <w:r>
        <w:rPr>
          <w:lang w:val="en-US"/>
        </w:rPr>
        <w:t>p3 and the service-level scope.</w:t>
      </w:r>
    </w:p>
    <w:p w14:paraId="05329AF6" w14:textId="4B8DC0B5" w:rsidR="00C47A8C" w:rsidRPr="00634B0C" w:rsidRDefault="00D34EB9" w:rsidP="00D34EB9">
      <w:pPr>
        <w:pStyle w:val="B1"/>
        <w:rPr>
          <w:lang w:val="en-IN"/>
        </w:rPr>
      </w:pPr>
      <w:r>
        <w:rPr>
          <w:lang w:val="en-IN"/>
        </w:rPr>
        <w:t>-</w:t>
      </w:r>
      <w:r>
        <w:rPr>
          <w:lang w:val="en-IN"/>
        </w:rPr>
        <w:tab/>
      </w:r>
      <w:r w:rsidR="00C47A8C" w:rsidRPr="00634B0C">
        <w:rPr>
          <w:lang w:val="en-IN"/>
        </w:rPr>
        <w:t xml:space="preserve">NF-Service-Producer </w:t>
      </w:r>
      <w:r w:rsidR="00C47A8C" w:rsidRPr="00634B0C">
        <w:rPr>
          <w:b/>
          <w:i/>
          <w:lang w:val="en-IN"/>
        </w:rPr>
        <w:t>p1</w:t>
      </w:r>
      <w:r w:rsidR="00C47A8C" w:rsidRPr="00634B0C">
        <w:rPr>
          <w:lang w:val="en-IN"/>
        </w:rPr>
        <w:t xml:space="preserve"> allows all NF-Service-Consumers with nfType=A to access its resources unrestricted. However NF-Service-Consumers with nfType=B are limited to Op1 and Op2. It </w:t>
      </w:r>
      <w:r w:rsidR="00C47A8C">
        <w:rPr>
          <w:lang w:val="en-IN"/>
        </w:rPr>
        <w:t>may</w:t>
      </w:r>
      <w:r w:rsidR="00C47A8C" w:rsidRPr="00634B0C">
        <w:rPr>
          <w:lang w:val="en-IN"/>
        </w:rPr>
        <w:t xml:space="preserve"> register, in the NF-Service-Profile:</w:t>
      </w:r>
    </w:p>
    <w:p w14:paraId="016F822C" w14:textId="77777777" w:rsidR="00C47A8C" w:rsidRPr="00634B0C" w:rsidRDefault="00C47A8C" w:rsidP="00C47A8C">
      <w:pPr>
        <w:pStyle w:val="CRCoverPage"/>
        <w:ind w:left="1704"/>
        <w:jc w:val="both"/>
        <w:rPr>
          <w:rFonts w:ascii="Times New Roman" w:hAnsi="Times New Roman"/>
          <w:i/>
          <w:lang w:val="en-IN"/>
        </w:rPr>
      </w:pPr>
      <w:r w:rsidRPr="00634B0C">
        <w:rPr>
          <w:rFonts w:ascii="Times New Roman" w:hAnsi="Times New Roman"/>
          <w:i/>
          <w:lang w:val="en-IN"/>
        </w:rPr>
        <w:t>priority 2 nfType {B} scopes {Op1, Op2, service level scope} allow</w:t>
      </w:r>
    </w:p>
    <w:p w14:paraId="2DE18B4E" w14:textId="77777777" w:rsidR="00C47A8C" w:rsidRPr="00634B0C" w:rsidRDefault="00C47A8C" w:rsidP="00C47A8C">
      <w:pPr>
        <w:pStyle w:val="CRCoverPage"/>
        <w:ind w:left="1704"/>
        <w:jc w:val="both"/>
        <w:rPr>
          <w:rFonts w:ascii="Times New Roman" w:hAnsi="Times New Roman"/>
          <w:i/>
          <w:lang w:val="en-IN"/>
        </w:rPr>
      </w:pPr>
      <w:r w:rsidRPr="00634B0C">
        <w:rPr>
          <w:rFonts w:ascii="Times New Roman" w:hAnsi="Times New Roman"/>
          <w:i/>
          <w:lang w:val="en-IN"/>
        </w:rPr>
        <w:t>p</w:t>
      </w:r>
      <w:r>
        <w:rPr>
          <w:rFonts w:ascii="Times New Roman" w:hAnsi="Times New Roman"/>
          <w:i/>
          <w:lang w:val="en-IN"/>
        </w:rPr>
        <w:t>riority 5 nfType {A} allow</w:t>
      </w:r>
    </w:p>
    <w:p w14:paraId="40AA0774" w14:textId="77777777" w:rsidR="00C47A8C" w:rsidRPr="00634B0C" w:rsidRDefault="00C47A8C" w:rsidP="00C47A8C">
      <w:pPr>
        <w:pStyle w:val="CRCoverPage"/>
        <w:ind w:left="1704"/>
        <w:jc w:val="both"/>
        <w:rPr>
          <w:rFonts w:ascii="Times New Roman" w:hAnsi="Times New Roman"/>
          <w:i/>
          <w:lang w:val="en-IN"/>
        </w:rPr>
      </w:pPr>
      <w:r w:rsidRPr="00634B0C">
        <w:rPr>
          <w:rFonts w:ascii="Times New Roman" w:hAnsi="Times New Roman"/>
          <w:i/>
          <w:lang w:val="en-IN"/>
        </w:rPr>
        <w:t>priority 100 deny</w:t>
      </w:r>
    </w:p>
    <w:p w14:paraId="55ECC37F" w14:textId="77777777" w:rsidR="00C47A8C" w:rsidRPr="00634B0C" w:rsidRDefault="00C47A8C" w:rsidP="00C47A8C">
      <w:pPr>
        <w:pStyle w:val="ListParagraph"/>
        <w:spacing w:after="0"/>
        <w:rPr>
          <w:lang w:val="en-IN"/>
        </w:rPr>
      </w:pPr>
    </w:p>
    <w:p w14:paraId="70204AF7" w14:textId="169BC699" w:rsidR="00C47A8C" w:rsidRPr="00634B0C" w:rsidRDefault="00D34EB9" w:rsidP="00D34EB9">
      <w:pPr>
        <w:pStyle w:val="B1"/>
        <w:rPr>
          <w:lang w:val="en-IN"/>
        </w:rPr>
      </w:pPr>
      <w:r>
        <w:rPr>
          <w:lang w:val="en-IN"/>
        </w:rPr>
        <w:t>-</w:t>
      </w:r>
      <w:r>
        <w:rPr>
          <w:lang w:val="en-IN"/>
        </w:rPr>
        <w:tab/>
      </w:r>
      <w:r w:rsidR="00C47A8C" w:rsidRPr="00634B0C">
        <w:rPr>
          <w:lang w:val="en-IN"/>
        </w:rPr>
        <w:t xml:space="preserve">NF-Service-Producer </w:t>
      </w:r>
      <w:r w:rsidR="00C47A8C" w:rsidRPr="00634B0C">
        <w:rPr>
          <w:b/>
          <w:i/>
          <w:lang w:val="en-IN"/>
        </w:rPr>
        <w:t>p2</w:t>
      </w:r>
      <w:r w:rsidR="00C47A8C" w:rsidRPr="00634B0C">
        <w:rPr>
          <w:lang w:val="en-IN"/>
        </w:rPr>
        <w:t xml:space="preserve"> allows all NF-Service-Consumers with nfType=A to access its resources unrestricted. NF-Service-Consumers with nfType=B are limited to Op1 and Op2. It additionally wants to allow NF-Service-Consumer with NF-Instance-ID=X to Op3 only. It </w:t>
      </w:r>
      <w:r w:rsidR="00C47A8C">
        <w:rPr>
          <w:lang w:val="en-IN"/>
        </w:rPr>
        <w:t>may</w:t>
      </w:r>
      <w:r w:rsidR="00C47A8C" w:rsidRPr="00634B0C">
        <w:rPr>
          <w:lang w:val="en-IN"/>
        </w:rPr>
        <w:t xml:space="preserve"> register, in the NF-Service-Profile:</w:t>
      </w:r>
    </w:p>
    <w:p w14:paraId="21E8DA19" w14:textId="77777777" w:rsidR="00C47A8C" w:rsidRPr="00634B0C" w:rsidRDefault="00C47A8C" w:rsidP="00C47A8C">
      <w:pPr>
        <w:pStyle w:val="CRCoverPage"/>
        <w:ind w:left="1704"/>
        <w:jc w:val="both"/>
        <w:rPr>
          <w:rFonts w:ascii="Times New Roman" w:hAnsi="Times New Roman"/>
          <w:i/>
          <w:lang w:val="en-IN"/>
        </w:rPr>
      </w:pPr>
      <w:r w:rsidRPr="00634B0C">
        <w:rPr>
          <w:rFonts w:ascii="Times New Roman" w:hAnsi="Times New Roman"/>
          <w:i/>
          <w:lang w:val="en-IN"/>
        </w:rPr>
        <w:t>priority 2 nfInstance-id {X} scopes {Op3, service level scope} allow</w:t>
      </w:r>
    </w:p>
    <w:p w14:paraId="7D03A800" w14:textId="77777777" w:rsidR="00C47A8C" w:rsidRPr="00634B0C" w:rsidRDefault="00C47A8C" w:rsidP="00C47A8C">
      <w:pPr>
        <w:pStyle w:val="CRCoverPage"/>
        <w:ind w:left="1704"/>
        <w:jc w:val="both"/>
        <w:rPr>
          <w:rFonts w:ascii="Times New Roman" w:hAnsi="Times New Roman"/>
          <w:i/>
          <w:lang w:val="en-IN"/>
        </w:rPr>
      </w:pPr>
      <w:r w:rsidRPr="00634B0C">
        <w:rPr>
          <w:rFonts w:ascii="Times New Roman" w:hAnsi="Times New Roman"/>
          <w:i/>
          <w:lang w:val="en-IN"/>
        </w:rPr>
        <w:lastRenderedPageBreak/>
        <w:t>priority 5 nfType {B} scopes {Op1, Op2, service level scope} allow</w:t>
      </w:r>
    </w:p>
    <w:p w14:paraId="10510DAD" w14:textId="77777777" w:rsidR="00C47A8C" w:rsidRPr="00634B0C" w:rsidRDefault="00C47A8C" w:rsidP="00C47A8C">
      <w:pPr>
        <w:pStyle w:val="CRCoverPage"/>
        <w:ind w:left="1704"/>
        <w:jc w:val="both"/>
        <w:rPr>
          <w:rFonts w:ascii="Times New Roman" w:hAnsi="Times New Roman"/>
          <w:i/>
          <w:lang w:val="en-IN"/>
        </w:rPr>
      </w:pPr>
      <w:r w:rsidRPr="00634B0C">
        <w:rPr>
          <w:rFonts w:ascii="Times New Roman" w:hAnsi="Times New Roman"/>
          <w:i/>
          <w:lang w:val="en-IN"/>
        </w:rPr>
        <w:t>p</w:t>
      </w:r>
      <w:r>
        <w:rPr>
          <w:rFonts w:ascii="Times New Roman" w:hAnsi="Times New Roman"/>
          <w:i/>
          <w:lang w:val="en-IN"/>
        </w:rPr>
        <w:t>riority 10 nfType {A} allow</w:t>
      </w:r>
    </w:p>
    <w:p w14:paraId="0D6293B9" w14:textId="711E8996" w:rsidR="00C47A8C" w:rsidRPr="00D34EB9" w:rsidRDefault="00C47A8C" w:rsidP="00D34EB9">
      <w:pPr>
        <w:pStyle w:val="CRCoverPage"/>
        <w:ind w:left="1704"/>
        <w:jc w:val="both"/>
        <w:rPr>
          <w:rFonts w:ascii="Times New Roman" w:hAnsi="Times New Roman"/>
          <w:i/>
          <w:lang w:val="en-IN"/>
        </w:rPr>
      </w:pPr>
      <w:r w:rsidRPr="00634B0C">
        <w:rPr>
          <w:rFonts w:ascii="Times New Roman" w:hAnsi="Times New Roman"/>
          <w:i/>
          <w:lang w:val="en-IN"/>
        </w:rPr>
        <w:t>priority 100 deny</w:t>
      </w:r>
    </w:p>
    <w:p w14:paraId="71265716" w14:textId="3B912D90" w:rsidR="00C47A8C" w:rsidRPr="00634B0C" w:rsidRDefault="00D34EB9" w:rsidP="00D34EB9">
      <w:pPr>
        <w:pStyle w:val="B1"/>
        <w:rPr>
          <w:lang w:val="en-IN"/>
        </w:rPr>
      </w:pPr>
      <w:r>
        <w:rPr>
          <w:lang w:val="en-IN"/>
        </w:rPr>
        <w:t>-</w:t>
      </w:r>
      <w:r>
        <w:rPr>
          <w:lang w:val="en-IN"/>
        </w:rPr>
        <w:tab/>
      </w:r>
      <w:r w:rsidR="00C47A8C" w:rsidRPr="00634B0C">
        <w:rPr>
          <w:lang w:val="en-US"/>
        </w:rPr>
        <w:t xml:space="preserve">NF-Service-Producer </w:t>
      </w:r>
      <w:r w:rsidR="00C47A8C" w:rsidRPr="00634B0C">
        <w:rPr>
          <w:b/>
          <w:i/>
          <w:lang w:val="en-US"/>
        </w:rPr>
        <w:t>p3</w:t>
      </w:r>
      <w:r w:rsidR="00C47A8C" w:rsidRPr="00634B0C">
        <w:rPr>
          <w:lang w:val="en-US"/>
        </w:rPr>
        <w:t xml:space="preserve"> </w:t>
      </w:r>
      <w:r w:rsidR="00C47A8C" w:rsidRPr="00634B0C">
        <w:rPr>
          <w:lang w:val="en-IN"/>
        </w:rPr>
        <w:t>allows all NF-Service-Consumers of PLMN1 of nfType=A or nfType=B to access its resources unrestricted. However, for the NFs of PLMN2, NF-Service-Consumers of nfType=A are allowed to access its resources unrestricted, but the NF-Service-Consumers of nfType=</w:t>
      </w:r>
      <w:r w:rsidR="00C47A8C">
        <w:rPr>
          <w:lang w:val="en-IN"/>
        </w:rPr>
        <w:t xml:space="preserve">B are limited to Op1 and Op2. </w:t>
      </w:r>
      <w:r w:rsidR="00C47A8C" w:rsidRPr="00634B0C">
        <w:rPr>
          <w:lang w:val="en-IN"/>
        </w:rPr>
        <w:t xml:space="preserve">It </w:t>
      </w:r>
      <w:r w:rsidR="00C47A8C">
        <w:rPr>
          <w:lang w:val="en-IN"/>
        </w:rPr>
        <w:t>may</w:t>
      </w:r>
      <w:r w:rsidR="00C47A8C" w:rsidRPr="00634B0C">
        <w:rPr>
          <w:lang w:val="en-IN"/>
        </w:rPr>
        <w:t xml:space="preserve"> register, in the NF-Service-Profile:</w:t>
      </w:r>
    </w:p>
    <w:p w14:paraId="66E7D150" w14:textId="77777777" w:rsidR="00C47A8C" w:rsidRPr="00634B0C" w:rsidRDefault="00C47A8C" w:rsidP="00C47A8C">
      <w:pPr>
        <w:pStyle w:val="CRCoverPage"/>
        <w:ind w:left="1704"/>
        <w:jc w:val="both"/>
        <w:rPr>
          <w:rFonts w:ascii="Times New Roman" w:hAnsi="Times New Roman"/>
          <w:i/>
          <w:lang w:val="en-IN"/>
        </w:rPr>
      </w:pPr>
      <w:r w:rsidRPr="00634B0C">
        <w:rPr>
          <w:rFonts w:ascii="Times New Roman" w:hAnsi="Times New Roman"/>
          <w:i/>
          <w:lang w:val="en-IN"/>
        </w:rPr>
        <w:t>priority 2 plmn {plmn1} nfType {A,B} allow</w:t>
      </w:r>
    </w:p>
    <w:p w14:paraId="6655E0AC" w14:textId="77777777" w:rsidR="00C47A8C" w:rsidRPr="00634B0C" w:rsidRDefault="00C47A8C" w:rsidP="00C47A8C">
      <w:pPr>
        <w:pStyle w:val="CRCoverPage"/>
        <w:ind w:left="1704"/>
        <w:jc w:val="both"/>
        <w:rPr>
          <w:rFonts w:ascii="Times New Roman" w:hAnsi="Times New Roman"/>
          <w:i/>
          <w:lang w:val="en-IN"/>
        </w:rPr>
      </w:pPr>
      <w:r w:rsidRPr="00634B0C">
        <w:rPr>
          <w:rFonts w:ascii="Times New Roman" w:hAnsi="Times New Roman"/>
          <w:i/>
          <w:lang w:val="en-IN"/>
        </w:rPr>
        <w:t>priority 5 plmn {plmn2} nfType {A} allow</w:t>
      </w:r>
    </w:p>
    <w:p w14:paraId="079914EF" w14:textId="77777777" w:rsidR="00C47A8C" w:rsidRPr="00634B0C" w:rsidRDefault="00C47A8C" w:rsidP="00C47A8C">
      <w:pPr>
        <w:pStyle w:val="CRCoverPage"/>
        <w:ind w:left="1704"/>
        <w:jc w:val="both"/>
        <w:rPr>
          <w:rFonts w:ascii="Times New Roman" w:hAnsi="Times New Roman"/>
          <w:i/>
          <w:lang w:val="en-IN"/>
        </w:rPr>
      </w:pPr>
      <w:r w:rsidRPr="00634B0C">
        <w:rPr>
          <w:rFonts w:ascii="Times New Roman" w:hAnsi="Times New Roman"/>
          <w:i/>
          <w:lang w:val="en-IN"/>
        </w:rPr>
        <w:t>priority 10 plmn {plmn2} nfType {B} scopes {Op1, Op2, service level scope} allow</w:t>
      </w:r>
    </w:p>
    <w:p w14:paraId="16C4BE43" w14:textId="77777777" w:rsidR="00C47A8C" w:rsidRPr="00634B0C" w:rsidRDefault="00C47A8C" w:rsidP="00C47A8C">
      <w:pPr>
        <w:pStyle w:val="CRCoverPage"/>
        <w:ind w:left="1704"/>
        <w:jc w:val="both"/>
        <w:rPr>
          <w:rFonts w:ascii="Times New Roman" w:hAnsi="Times New Roman"/>
          <w:i/>
          <w:lang w:val="en-IN"/>
        </w:rPr>
      </w:pPr>
      <w:r w:rsidRPr="00634B0C">
        <w:rPr>
          <w:rFonts w:ascii="Times New Roman" w:hAnsi="Times New Roman"/>
          <w:i/>
          <w:lang w:val="en-IN"/>
        </w:rPr>
        <w:t>priority 100 deny</w:t>
      </w:r>
    </w:p>
    <w:p w14:paraId="14C3D4FA" w14:textId="55C14361" w:rsidR="00C47A8C" w:rsidRDefault="00C47A8C" w:rsidP="00C47A8C">
      <w:pPr>
        <w:pStyle w:val="CRCoverPage"/>
        <w:jc w:val="both"/>
        <w:rPr>
          <w:rFonts w:ascii="Times New Roman" w:hAnsi="Times New Roman"/>
          <w:lang w:val="en-US"/>
        </w:rPr>
      </w:pPr>
      <w:r w:rsidRPr="00634B0C">
        <w:rPr>
          <w:rFonts w:ascii="Times New Roman" w:hAnsi="Times New Roman"/>
          <w:lang w:val="en-US"/>
        </w:rPr>
        <w:t>Absence of scopes in a rule indicates that all service operations/all scopes are allowed.</w:t>
      </w:r>
    </w:p>
    <w:p w14:paraId="37CE3CFC" w14:textId="77777777" w:rsidR="00C47A8C" w:rsidRDefault="00C47A8C" w:rsidP="00C47A8C">
      <w:pPr>
        <w:pStyle w:val="CRCoverPage"/>
        <w:jc w:val="both"/>
        <w:rPr>
          <w:rFonts w:ascii="Times New Roman" w:hAnsi="Times New Roman"/>
          <w:lang w:val="en-US"/>
        </w:rPr>
      </w:pPr>
      <w:r w:rsidRPr="001D68A1">
        <w:rPr>
          <w:rFonts w:ascii="Times New Roman" w:hAnsi="Times New Roman"/>
          <w:lang w:val="en-US"/>
        </w:rPr>
        <w:t>Rule with no identification of NF-Consumer (e.g. priority 100 rule in example above) indicates the rule applies to all.</w:t>
      </w:r>
    </w:p>
    <w:p w14:paraId="7E0651EE" w14:textId="77777777" w:rsidR="00C47A8C" w:rsidRDefault="00C47A8C" w:rsidP="00C47A8C">
      <w:pPr>
        <w:pStyle w:val="CRCoverPage"/>
        <w:jc w:val="both"/>
        <w:rPr>
          <w:rFonts w:ascii="Times New Roman" w:hAnsi="Times New Roman"/>
          <w:lang w:val="en-US"/>
        </w:rPr>
      </w:pPr>
      <w:r>
        <w:rPr>
          <w:rFonts w:ascii="Times New Roman" w:hAnsi="Times New Roman"/>
          <w:lang w:val="en-US"/>
        </w:rPr>
        <w:t>Similar examples apply to allowedRuleSet parameter in NF-Profile (Clause 6.1.6.2.2), however without the scopes parameter, as in the case of NF-Profile, the allowedRuleSet parameter is used to determine whether an NF-Consumer is allowed or not allowed to access the NF-Producer</w:t>
      </w:r>
      <w:r w:rsidRPr="003D6703">
        <w:rPr>
          <w:rFonts w:ascii="Times New Roman" w:hAnsi="Times New Roman"/>
          <w:lang w:val="en-US"/>
        </w:rPr>
        <w:t>.</w:t>
      </w:r>
    </w:p>
    <w:p w14:paraId="5382151D" w14:textId="77777777" w:rsidR="00C47A8C" w:rsidRPr="00DC726E" w:rsidRDefault="00C47A8C" w:rsidP="00257EAD">
      <w:pPr>
        <w:pStyle w:val="Heading1"/>
      </w:pPr>
      <w:bookmarkStart w:id="2280" w:name="_Toc192835336"/>
      <w:r>
        <w:t>C.3</w:t>
      </w:r>
      <w:r w:rsidRPr="00690A26">
        <w:tab/>
      </w:r>
      <w:r>
        <w:t>Example</w:t>
      </w:r>
      <w:r w:rsidRPr="00DC726E">
        <w:t xml:space="preserve"> of</w:t>
      </w:r>
      <w:r>
        <w:t xml:space="preserve"> NF-Producer profile using RuleS</w:t>
      </w:r>
      <w:r w:rsidRPr="00DC726E">
        <w:t xml:space="preserve">ets </w:t>
      </w:r>
      <w:r>
        <w:t>and</w:t>
      </w:r>
      <w:r w:rsidRPr="00DC726E">
        <w:t xml:space="preserve"> AllowedXXX </w:t>
      </w:r>
      <w:r>
        <w:t>parameters</w:t>
      </w:r>
      <w:r w:rsidRPr="00DC726E">
        <w:t xml:space="preserve"> in NF (Service) Profile</w:t>
      </w:r>
      <w:bookmarkEnd w:id="2280"/>
    </w:p>
    <w:p w14:paraId="4070EAE7" w14:textId="77777777" w:rsidR="00C47A8C" w:rsidRDefault="00C47A8C" w:rsidP="00C47A8C">
      <w:pPr>
        <w:pStyle w:val="CRCoverPage"/>
        <w:jc w:val="both"/>
        <w:rPr>
          <w:rFonts w:ascii="Times New Roman" w:hAnsi="Times New Roman"/>
          <w:lang w:val="en-US"/>
        </w:rPr>
      </w:pPr>
      <w:r>
        <w:rPr>
          <w:rFonts w:ascii="Times New Roman" w:hAnsi="Times New Roman"/>
          <w:lang w:val="en-US"/>
        </w:rPr>
        <w:t xml:space="preserve">When a NF (Service) producer registers both the AllowedXXX parameters and the </w:t>
      </w:r>
      <w:r w:rsidRPr="00DC726E">
        <w:rPr>
          <w:rFonts w:ascii="Times New Roman" w:hAnsi="Times New Roman"/>
        </w:rPr>
        <w:t>allowedScopesRuleSet</w:t>
      </w:r>
      <w:r>
        <w:rPr>
          <w:rFonts w:ascii="Times New Roman" w:hAnsi="Times New Roman"/>
        </w:rPr>
        <w:t xml:space="preserve"> </w:t>
      </w:r>
      <w:r w:rsidRPr="00DC726E">
        <w:rPr>
          <w:rFonts w:ascii="Times New Roman" w:hAnsi="Times New Roman"/>
        </w:rPr>
        <w:t>parameter</w:t>
      </w:r>
      <w:r>
        <w:rPr>
          <w:rFonts w:ascii="Times New Roman" w:hAnsi="Times New Roman"/>
        </w:rPr>
        <w:t xml:space="preserve"> in the NF-Service Profile, the authorization scopes assigned to an NF-Consumer are determined by performing a logical OR operation of the two sets of </w:t>
      </w:r>
      <w:r w:rsidRPr="001D68A1">
        <w:rPr>
          <w:rFonts w:ascii="Times New Roman" w:hAnsi="Times New Roman"/>
          <w:lang w:val="en-US"/>
        </w:rPr>
        <w:t>parameters.</w:t>
      </w:r>
      <w:r>
        <w:rPr>
          <w:rFonts w:ascii="Times New Roman" w:hAnsi="Times New Roman"/>
          <w:lang w:val="en-US"/>
        </w:rPr>
        <w:t xml:space="preserve"> The helps implementations to use </w:t>
      </w:r>
      <w:r w:rsidRPr="001D68A1">
        <w:rPr>
          <w:rFonts w:ascii="Times New Roman" w:hAnsi="Times New Roman"/>
          <w:lang w:val="en-US"/>
        </w:rPr>
        <w:t xml:space="preserve">Allowed-ruleset feature only when </w:t>
      </w:r>
      <w:r>
        <w:rPr>
          <w:rFonts w:ascii="Times New Roman" w:hAnsi="Times New Roman"/>
          <w:lang w:val="en-US"/>
        </w:rPr>
        <w:t>the authorization policy cannot be configured using the AllowedXXX parameters alone.</w:t>
      </w:r>
    </w:p>
    <w:p w14:paraId="46F072F0" w14:textId="77777777" w:rsidR="00C47A8C" w:rsidRPr="00C96C35" w:rsidRDefault="00C47A8C" w:rsidP="00C47A8C">
      <w:pPr>
        <w:pStyle w:val="CRCoverPage"/>
        <w:jc w:val="both"/>
        <w:rPr>
          <w:rFonts w:ascii="Times New Roman" w:hAnsi="Times New Roman"/>
          <w:lang w:val="en-US"/>
        </w:rPr>
      </w:pPr>
      <w:r w:rsidRPr="00DC726E">
        <w:rPr>
          <w:rFonts w:ascii="Times New Roman" w:hAnsi="Times New Roman"/>
          <w:lang w:val="en-US"/>
        </w:rPr>
        <w:t xml:space="preserve">This clause provides configuration examples </w:t>
      </w:r>
      <w:r>
        <w:rPr>
          <w:rFonts w:ascii="Times New Roman" w:hAnsi="Times New Roman"/>
          <w:lang w:val="en-US"/>
        </w:rPr>
        <w:t>with</w:t>
      </w:r>
      <w:r w:rsidRPr="00DC726E">
        <w:rPr>
          <w:rFonts w:ascii="Times New Roman" w:hAnsi="Times New Roman"/>
          <w:lang w:val="en-US"/>
        </w:rPr>
        <w:t xml:space="preserve"> </w:t>
      </w:r>
      <w:r w:rsidRPr="00DC726E">
        <w:rPr>
          <w:rFonts w:ascii="Times New Roman" w:hAnsi="Times New Roman"/>
        </w:rPr>
        <w:t>allowedScopesRuleSet parameter in the NF-Service profile (Clause 6.1.6.2.3)</w:t>
      </w:r>
      <w:r>
        <w:rPr>
          <w:rFonts w:ascii="Times New Roman" w:hAnsi="Times New Roman"/>
        </w:rPr>
        <w:t xml:space="preserve"> along with allowedXXX parameters</w:t>
      </w:r>
      <w:r w:rsidRPr="00DC726E">
        <w:rPr>
          <w:rFonts w:ascii="Times New Roman" w:hAnsi="Times New Roman"/>
        </w:rPr>
        <w:t>.</w:t>
      </w:r>
    </w:p>
    <w:p w14:paraId="117644EC" w14:textId="77777777" w:rsidR="00C47A8C" w:rsidRDefault="00C47A8C" w:rsidP="00C47A8C">
      <w:pPr>
        <w:jc w:val="both"/>
      </w:pPr>
      <w:r>
        <w:rPr>
          <w:lang w:val="en-US"/>
        </w:rPr>
        <w:t xml:space="preserve">Consider the example of NF-Service-Producer </w:t>
      </w:r>
      <w:r>
        <w:rPr>
          <w:b/>
          <w:bCs/>
          <w:i/>
          <w:iCs/>
          <w:lang w:val="en-US"/>
        </w:rPr>
        <w:t>p3</w:t>
      </w:r>
      <w:r>
        <w:rPr>
          <w:lang w:val="en-US"/>
        </w:rPr>
        <w:t xml:space="preserve"> in Annex C.2, which </w:t>
      </w:r>
      <w:r>
        <w:t>allows all NF-Service-Consumers of PLMN1 of nfType=A or nfType=B to access its resources unrestricted. However, for the NFs of PLMN2, NF-Service-Consumers of nfType=A are allowed to access its resources unrestricted, but the NF-Service-Consumers of nfType=B are limited to Op1 and Op2. This can be achieved by configuring the rules as:</w:t>
      </w:r>
    </w:p>
    <w:p w14:paraId="013EBC26" w14:textId="77777777" w:rsidR="00C47A8C" w:rsidRDefault="00C47A8C" w:rsidP="00C47A8C">
      <w:pPr>
        <w:pStyle w:val="CRCoverPage"/>
        <w:ind w:left="1704"/>
        <w:jc w:val="both"/>
        <w:rPr>
          <w:rFonts w:ascii="Times New Roman" w:hAnsi="Times New Roman"/>
          <w:i/>
          <w:iCs/>
        </w:rPr>
      </w:pPr>
      <w:r>
        <w:rPr>
          <w:rFonts w:ascii="Times New Roman" w:hAnsi="Times New Roman"/>
          <w:i/>
          <w:iCs/>
        </w:rPr>
        <w:t>{</w:t>
      </w:r>
    </w:p>
    <w:p w14:paraId="5EC4A9F0" w14:textId="77777777" w:rsidR="00C47A8C" w:rsidRDefault="00C47A8C" w:rsidP="00C47A8C">
      <w:pPr>
        <w:pStyle w:val="CRCoverPage"/>
        <w:ind w:left="1704"/>
        <w:jc w:val="both"/>
        <w:rPr>
          <w:rFonts w:ascii="Times New Roman" w:hAnsi="Times New Roman"/>
          <w:i/>
          <w:iCs/>
        </w:rPr>
      </w:pPr>
      <w:r>
        <w:rPr>
          <w:rFonts w:ascii="Times New Roman" w:hAnsi="Times New Roman"/>
          <w:i/>
          <w:iCs/>
        </w:rPr>
        <w:t>allowedPLMNs = plmn1</w:t>
      </w:r>
    </w:p>
    <w:p w14:paraId="39B83581" w14:textId="77777777" w:rsidR="00C47A8C" w:rsidRDefault="00C47A8C" w:rsidP="00C47A8C">
      <w:pPr>
        <w:pStyle w:val="CRCoverPage"/>
        <w:ind w:left="1704"/>
        <w:jc w:val="both"/>
        <w:rPr>
          <w:rFonts w:ascii="Times New Roman" w:hAnsi="Times New Roman"/>
          <w:i/>
          <w:iCs/>
        </w:rPr>
      </w:pPr>
      <w:r>
        <w:rPr>
          <w:rFonts w:ascii="Times New Roman" w:hAnsi="Times New Roman"/>
          <w:i/>
          <w:iCs/>
        </w:rPr>
        <w:t>allowedNfTypes = A,B</w:t>
      </w:r>
    </w:p>
    <w:p w14:paraId="6AE96895" w14:textId="77777777" w:rsidR="00C47A8C" w:rsidRDefault="00C47A8C" w:rsidP="00C47A8C">
      <w:pPr>
        <w:pStyle w:val="CRCoverPage"/>
        <w:ind w:left="1704"/>
        <w:jc w:val="both"/>
        <w:rPr>
          <w:rFonts w:ascii="Times New Roman" w:hAnsi="Times New Roman"/>
          <w:i/>
          <w:iCs/>
        </w:rPr>
      </w:pPr>
      <w:r>
        <w:rPr>
          <w:rFonts w:ascii="Times New Roman" w:hAnsi="Times New Roman"/>
          <w:i/>
          <w:iCs/>
        </w:rPr>
        <w:t>}</w:t>
      </w:r>
    </w:p>
    <w:p w14:paraId="175E0A5A" w14:textId="77777777" w:rsidR="00C47A8C" w:rsidRDefault="00C47A8C" w:rsidP="00C47A8C">
      <w:pPr>
        <w:pStyle w:val="CRCoverPage"/>
        <w:ind w:left="1704"/>
        <w:jc w:val="both"/>
        <w:rPr>
          <w:rFonts w:ascii="Times New Roman" w:hAnsi="Times New Roman"/>
          <w:i/>
          <w:iCs/>
        </w:rPr>
      </w:pPr>
      <w:r>
        <w:rPr>
          <w:rFonts w:ascii="Times New Roman" w:hAnsi="Times New Roman"/>
          <w:i/>
          <w:iCs/>
        </w:rPr>
        <w:t>OR</w:t>
      </w:r>
    </w:p>
    <w:p w14:paraId="0DBFD9AB" w14:textId="77777777" w:rsidR="00C47A8C" w:rsidRDefault="00C47A8C" w:rsidP="00C47A8C">
      <w:pPr>
        <w:pStyle w:val="CRCoverPage"/>
        <w:ind w:left="1704"/>
        <w:jc w:val="both"/>
        <w:rPr>
          <w:rFonts w:ascii="Times New Roman" w:hAnsi="Times New Roman"/>
          <w:i/>
          <w:iCs/>
        </w:rPr>
      </w:pPr>
      <w:r>
        <w:rPr>
          <w:rFonts w:ascii="Times New Roman" w:hAnsi="Times New Roman"/>
          <w:i/>
          <w:iCs/>
        </w:rPr>
        <w:t>{</w:t>
      </w:r>
    </w:p>
    <w:p w14:paraId="140E26BA" w14:textId="77777777" w:rsidR="00C47A8C" w:rsidRDefault="00C47A8C" w:rsidP="00C47A8C">
      <w:pPr>
        <w:pStyle w:val="CRCoverPage"/>
        <w:ind w:left="1704"/>
        <w:jc w:val="both"/>
        <w:rPr>
          <w:rFonts w:ascii="Times New Roman" w:hAnsi="Times New Roman"/>
          <w:i/>
          <w:iCs/>
        </w:rPr>
      </w:pPr>
      <w:r>
        <w:rPr>
          <w:rFonts w:ascii="Times New Roman" w:hAnsi="Times New Roman"/>
          <w:i/>
          <w:iCs/>
        </w:rPr>
        <w:t>priority 5 plmn {plmn2} nfType {A} allow</w:t>
      </w:r>
    </w:p>
    <w:p w14:paraId="7DF06A7C" w14:textId="77777777" w:rsidR="00C47A8C" w:rsidRDefault="00C47A8C" w:rsidP="00C47A8C">
      <w:pPr>
        <w:pStyle w:val="CRCoverPage"/>
        <w:ind w:left="1704"/>
        <w:jc w:val="both"/>
        <w:rPr>
          <w:rFonts w:ascii="Times New Roman" w:hAnsi="Times New Roman"/>
          <w:i/>
          <w:iCs/>
        </w:rPr>
      </w:pPr>
      <w:r>
        <w:rPr>
          <w:rFonts w:ascii="Times New Roman" w:hAnsi="Times New Roman"/>
          <w:i/>
          <w:iCs/>
        </w:rPr>
        <w:t>priority 10 plmn {plmn2} nfType {B} scopes {Op1, Op2, service level scope} allow</w:t>
      </w:r>
    </w:p>
    <w:p w14:paraId="4C8F1B46" w14:textId="19F4612E" w:rsidR="00D36EC9" w:rsidRDefault="00D36EC9" w:rsidP="00C47A8C">
      <w:pPr>
        <w:pStyle w:val="CRCoverPage"/>
        <w:ind w:left="1704"/>
        <w:jc w:val="both"/>
        <w:rPr>
          <w:rFonts w:ascii="Times New Roman" w:hAnsi="Times New Roman"/>
          <w:i/>
          <w:iCs/>
        </w:rPr>
      </w:pPr>
      <w:r>
        <w:rPr>
          <w:rFonts w:ascii="Times New Roman" w:hAnsi="Times New Roman"/>
          <w:i/>
          <w:iCs/>
        </w:rPr>
        <w:t>}</w:t>
      </w:r>
    </w:p>
    <w:p w14:paraId="19D2B986" w14:textId="77777777" w:rsidR="00C47A8C" w:rsidRPr="001D68A1" w:rsidRDefault="00C47A8C" w:rsidP="00C47A8C">
      <w:pPr>
        <w:rPr>
          <w:rFonts w:ascii="Calibri" w:hAnsi="Calibri" w:cs="Calibri"/>
          <w:color w:val="1F497D"/>
        </w:rPr>
      </w:pPr>
      <w:r>
        <w:rPr>
          <w:lang w:val="en-US"/>
        </w:rPr>
        <w:t>Similar examples apply with allowedRuleSet parameter in NF-Profile (Clause 6.1.6.2.2), however without the scopes parameter, as in the case of NF-Profile, the allowedRuleSet parameter is used to determine whether an NF-Consumer is allowed or not allowed to access the NF-Producer.</w:t>
      </w:r>
    </w:p>
    <w:p w14:paraId="4423FA62" w14:textId="77777777" w:rsidR="00C47A8C" w:rsidRPr="006811B4" w:rsidRDefault="00C47A8C" w:rsidP="00257EAD">
      <w:pPr>
        <w:pStyle w:val="Heading1"/>
      </w:pPr>
      <w:bookmarkStart w:id="2281" w:name="_Toc192835337"/>
      <w:r>
        <w:lastRenderedPageBreak/>
        <w:t>C.4</w:t>
      </w:r>
      <w:r w:rsidRPr="00690A26">
        <w:tab/>
      </w:r>
      <w:r>
        <w:t>Backward Compatibility</w:t>
      </w:r>
      <w:bookmarkEnd w:id="2281"/>
    </w:p>
    <w:p w14:paraId="33495DFD" w14:textId="77777777" w:rsidR="00C47A8C" w:rsidRDefault="00C47A8C" w:rsidP="00C47A8C">
      <w:r w:rsidRPr="00C521F6">
        <w:rPr>
          <w:lang w:val="en-US"/>
        </w:rPr>
        <w:t xml:space="preserve">This clause provides examples </w:t>
      </w:r>
      <w:r>
        <w:rPr>
          <w:lang w:val="en-US"/>
        </w:rPr>
        <w:t xml:space="preserve">for addressing backward compatibility issues with the </w:t>
      </w:r>
      <w:r>
        <w:t>Allowed-ruleset feature</w:t>
      </w:r>
      <w:r w:rsidRPr="00C521F6">
        <w:t>.</w:t>
      </w:r>
    </w:p>
    <w:p w14:paraId="20A78B54" w14:textId="77777777" w:rsidR="00C47A8C" w:rsidRDefault="00C47A8C" w:rsidP="00C47A8C">
      <w:r>
        <w:t xml:space="preserve">Consider an NF-Producer </w:t>
      </w:r>
      <w:r w:rsidRPr="001D68A1">
        <w:rPr>
          <w:b/>
          <w:i/>
        </w:rPr>
        <w:t>p1</w:t>
      </w:r>
      <w:r>
        <w:t xml:space="preserve"> supporting Allowed-ruleset feature which registers its following NF-Service profile into NRF utilizing the new allowedScopesRuleSet parameter:</w:t>
      </w:r>
    </w:p>
    <w:p w14:paraId="5698D5E1" w14:textId="77777777" w:rsidR="00C47A8C" w:rsidRPr="00634B0C" w:rsidRDefault="00C47A8C" w:rsidP="00C47A8C">
      <w:pPr>
        <w:pStyle w:val="CRCoverPage"/>
        <w:ind w:left="1704"/>
        <w:jc w:val="both"/>
        <w:rPr>
          <w:rFonts w:ascii="Times New Roman" w:hAnsi="Times New Roman"/>
          <w:i/>
          <w:lang w:val="en-IN"/>
        </w:rPr>
      </w:pPr>
      <w:r w:rsidRPr="00634B0C">
        <w:rPr>
          <w:rFonts w:ascii="Times New Roman" w:hAnsi="Times New Roman"/>
          <w:i/>
          <w:lang w:val="en-IN"/>
        </w:rPr>
        <w:t>priority 2 nfInstance-id {X} scopes {Op3, service level scope} allow</w:t>
      </w:r>
    </w:p>
    <w:p w14:paraId="4051F3B4" w14:textId="77777777" w:rsidR="00C47A8C" w:rsidRPr="00634B0C" w:rsidRDefault="00C47A8C" w:rsidP="00C47A8C">
      <w:pPr>
        <w:pStyle w:val="CRCoverPage"/>
        <w:ind w:left="1704"/>
        <w:jc w:val="both"/>
        <w:rPr>
          <w:rFonts w:ascii="Times New Roman" w:hAnsi="Times New Roman"/>
          <w:i/>
          <w:lang w:val="en-IN"/>
        </w:rPr>
      </w:pPr>
      <w:r w:rsidRPr="00634B0C">
        <w:rPr>
          <w:rFonts w:ascii="Times New Roman" w:hAnsi="Times New Roman"/>
          <w:i/>
          <w:lang w:val="en-IN"/>
        </w:rPr>
        <w:t>priority 5 nfType {B} scopes {Op1, Op2, service level scope} allow</w:t>
      </w:r>
    </w:p>
    <w:p w14:paraId="22FF0780" w14:textId="77777777" w:rsidR="00C47A8C" w:rsidRDefault="00C47A8C" w:rsidP="00C47A8C">
      <w:pPr>
        <w:pStyle w:val="CRCoverPage"/>
        <w:ind w:left="1704"/>
        <w:jc w:val="both"/>
        <w:rPr>
          <w:rFonts w:ascii="Times New Roman" w:hAnsi="Times New Roman"/>
          <w:i/>
          <w:lang w:val="en-IN"/>
        </w:rPr>
      </w:pPr>
      <w:r w:rsidRPr="00634B0C">
        <w:rPr>
          <w:rFonts w:ascii="Times New Roman" w:hAnsi="Times New Roman"/>
          <w:i/>
          <w:lang w:val="en-IN"/>
        </w:rPr>
        <w:t>p</w:t>
      </w:r>
      <w:r>
        <w:rPr>
          <w:rFonts w:ascii="Times New Roman" w:hAnsi="Times New Roman"/>
          <w:i/>
          <w:lang w:val="en-IN"/>
        </w:rPr>
        <w:t>riority 10 nfType {A} allow</w:t>
      </w:r>
    </w:p>
    <w:p w14:paraId="2CCF7B70" w14:textId="77777777" w:rsidR="00C47A8C" w:rsidRPr="00634B0C" w:rsidRDefault="00C47A8C" w:rsidP="00C47A8C">
      <w:pPr>
        <w:pStyle w:val="CRCoverPage"/>
        <w:ind w:left="1704"/>
        <w:jc w:val="both"/>
        <w:rPr>
          <w:rFonts w:ascii="Times New Roman" w:hAnsi="Times New Roman"/>
          <w:i/>
          <w:lang w:val="en-IN"/>
        </w:rPr>
      </w:pPr>
      <w:r w:rsidRPr="00634B0C">
        <w:rPr>
          <w:rFonts w:ascii="Times New Roman" w:hAnsi="Times New Roman"/>
          <w:i/>
          <w:lang w:val="en-IN"/>
        </w:rPr>
        <w:t>p</w:t>
      </w:r>
      <w:r>
        <w:rPr>
          <w:rFonts w:ascii="Times New Roman" w:hAnsi="Times New Roman"/>
          <w:i/>
          <w:lang w:val="en-IN"/>
        </w:rPr>
        <w:t>riority 15 nssais {1,2} scopes {Op1</w:t>
      </w:r>
      <w:r w:rsidRPr="00634B0C">
        <w:rPr>
          <w:rFonts w:ascii="Times New Roman" w:hAnsi="Times New Roman"/>
          <w:i/>
          <w:lang w:val="en-IN"/>
        </w:rPr>
        <w:t>, service level scope} allow</w:t>
      </w:r>
    </w:p>
    <w:p w14:paraId="2EBF4B89" w14:textId="77777777" w:rsidR="00C47A8C" w:rsidRPr="00634B0C" w:rsidRDefault="00C47A8C" w:rsidP="00C47A8C">
      <w:pPr>
        <w:pStyle w:val="CRCoverPage"/>
        <w:ind w:left="1704"/>
        <w:jc w:val="both"/>
        <w:rPr>
          <w:rFonts w:ascii="Times New Roman" w:hAnsi="Times New Roman"/>
          <w:i/>
          <w:lang w:val="en-IN"/>
        </w:rPr>
      </w:pPr>
      <w:r w:rsidRPr="00634B0C">
        <w:rPr>
          <w:rFonts w:ascii="Times New Roman" w:hAnsi="Times New Roman"/>
          <w:i/>
          <w:lang w:val="en-IN"/>
        </w:rPr>
        <w:t>priority 100 deny</w:t>
      </w:r>
    </w:p>
    <w:p w14:paraId="7BC1840F" w14:textId="77777777" w:rsidR="00C47A8C" w:rsidRDefault="00C47A8C" w:rsidP="00C47A8C">
      <w:r>
        <w:t xml:space="preserve">Consider an NF-Consumer </w:t>
      </w:r>
      <w:r w:rsidRPr="001D68A1">
        <w:rPr>
          <w:b/>
          <w:i/>
        </w:rPr>
        <w:t>c1</w:t>
      </w:r>
      <w:r>
        <w:t xml:space="preserve"> which does </w:t>
      </w:r>
      <w:r w:rsidRPr="001D68A1">
        <w:rPr>
          <w:b/>
          <w:u w:val="single"/>
        </w:rPr>
        <w:t>not</w:t>
      </w:r>
      <w:r>
        <w:t xml:space="preserve"> support the Allowed-ruleset feature and discovers NF-Producer </w:t>
      </w:r>
      <w:r w:rsidRPr="00C521F6">
        <w:rPr>
          <w:b/>
          <w:i/>
        </w:rPr>
        <w:t>p1</w:t>
      </w:r>
      <w:r>
        <w:rPr>
          <w:b/>
          <w:i/>
        </w:rPr>
        <w:t xml:space="preserve"> </w:t>
      </w:r>
      <w:r>
        <w:t>using Nnrf_NFDiscovery service.</w:t>
      </w:r>
    </w:p>
    <w:p w14:paraId="36073B17" w14:textId="3CB21350" w:rsidR="00C47A8C" w:rsidRDefault="00D34EB9" w:rsidP="00D34EB9">
      <w:pPr>
        <w:pStyle w:val="B1"/>
      </w:pPr>
      <w:r>
        <w:rPr>
          <w:lang w:val="en-IN"/>
        </w:rPr>
        <w:t>-</w:t>
      </w:r>
      <w:r>
        <w:rPr>
          <w:lang w:val="en-IN"/>
        </w:rPr>
        <w:tab/>
      </w:r>
      <w:r w:rsidR="00C47A8C">
        <w:t xml:space="preserve">If the highest priority rule matching NF-Consumer </w:t>
      </w:r>
      <w:r w:rsidR="00C47A8C" w:rsidRPr="001D68A1">
        <w:rPr>
          <w:rFonts w:eastAsia="SimSun"/>
          <w:b/>
          <w:i/>
          <w:lang w:eastAsia="en-US"/>
        </w:rPr>
        <w:t>c1</w:t>
      </w:r>
      <w:r w:rsidR="00C47A8C">
        <w:rPr>
          <w:b/>
          <w:i/>
        </w:rPr>
        <w:t xml:space="preserve"> </w:t>
      </w:r>
      <w:r w:rsidR="00C47A8C">
        <w:t xml:space="preserve">is priority 2, the NRF may include, in the Nnrf_NFDiscovery_Get response, parameter </w:t>
      </w:r>
      <w:r w:rsidR="00C47A8C" w:rsidRPr="001D68A1">
        <w:rPr>
          <w:rFonts w:eastAsia="SimSun"/>
          <w:i/>
          <w:lang w:eastAsia="en-US"/>
        </w:rPr>
        <w:t>allowedOperationsPerNfInstance</w:t>
      </w:r>
      <w:r w:rsidR="00C47A8C">
        <w:t>, containing applicable scopes.</w:t>
      </w:r>
    </w:p>
    <w:p w14:paraId="236D145D" w14:textId="7BF337D6" w:rsidR="00C47A8C" w:rsidRDefault="00D34EB9" w:rsidP="00D34EB9">
      <w:pPr>
        <w:pStyle w:val="B1"/>
      </w:pPr>
      <w:r>
        <w:rPr>
          <w:lang w:val="en-IN"/>
        </w:rPr>
        <w:t>-</w:t>
      </w:r>
      <w:r>
        <w:rPr>
          <w:lang w:val="en-IN"/>
        </w:rPr>
        <w:tab/>
      </w:r>
      <w:r w:rsidR="00C47A8C">
        <w:t xml:space="preserve">If the highest priority rule matching NF-Consumer </w:t>
      </w:r>
      <w:r w:rsidR="00C47A8C" w:rsidRPr="00C521F6">
        <w:rPr>
          <w:b/>
          <w:i/>
        </w:rPr>
        <w:t>c1</w:t>
      </w:r>
      <w:r w:rsidR="00C47A8C">
        <w:rPr>
          <w:b/>
          <w:i/>
        </w:rPr>
        <w:t xml:space="preserve"> </w:t>
      </w:r>
      <w:r w:rsidR="00C47A8C">
        <w:t xml:space="preserve">is priority 5, the NRF may include, in the Nnrf_NFDiscovery_Get response, parameter </w:t>
      </w:r>
      <w:r w:rsidR="00C47A8C" w:rsidRPr="00C521F6">
        <w:rPr>
          <w:i/>
        </w:rPr>
        <w:t>allowedOperationsPerNf</w:t>
      </w:r>
      <w:r w:rsidR="00C47A8C">
        <w:rPr>
          <w:i/>
        </w:rPr>
        <w:t>Type</w:t>
      </w:r>
      <w:r w:rsidR="00C47A8C">
        <w:t>, containing applicable scopes.</w:t>
      </w:r>
    </w:p>
    <w:p w14:paraId="2E055401" w14:textId="5F668B19" w:rsidR="00C47A8C" w:rsidRDefault="00D34EB9" w:rsidP="00D34EB9">
      <w:pPr>
        <w:pStyle w:val="B1"/>
      </w:pPr>
      <w:r>
        <w:rPr>
          <w:lang w:val="en-IN"/>
        </w:rPr>
        <w:t>-</w:t>
      </w:r>
      <w:r>
        <w:rPr>
          <w:lang w:val="en-IN"/>
        </w:rPr>
        <w:tab/>
      </w:r>
      <w:r w:rsidR="00C47A8C">
        <w:t xml:space="preserve">If the highest priority rule matching NF-Consumer </w:t>
      </w:r>
      <w:r w:rsidR="00C47A8C" w:rsidRPr="00C521F6">
        <w:rPr>
          <w:b/>
          <w:i/>
        </w:rPr>
        <w:t>c1</w:t>
      </w:r>
      <w:r w:rsidR="00C47A8C">
        <w:rPr>
          <w:b/>
          <w:i/>
        </w:rPr>
        <w:t xml:space="preserve"> </w:t>
      </w:r>
      <w:r w:rsidR="00C47A8C">
        <w:t xml:space="preserve">is priority 10, the NRF may not include, in the Nnrf_NFDiscovery_Get response, the parameters </w:t>
      </w:r>
      <w:r w:rsidR="00C47A8C" w:rsidRPr="00C521F6">
        <w:rPr>
          <w:i/>
        </w:rPr>
        <w:t>allowedOperationsPerNfInstance</w:t>
      </w:r>
      <w:r w:rsidR="00C47A8C">
        <w:rPr>
          <w:i/>
        </w:rPr>
        <w:t xml:space="preserve"> </w:t>
      </w:r>
      <w:r w:rsidR="00C47A8C" w:rsidRPr="001D68A1">
        <w:t>and</w:t>
      </w:r>
      <w:r w:rsidR="00C47A8C">
        <w:rPr>
          <w:i/>
        </w:rPr>
        <w:t xml:space="preserve"> </w:t>
      </w:r>
      <w:r w:rsidR="00C47A8C" w:rsidRPr="00C521F6">
        <w:rPr>
          <w:i/>
        </w:rPr>
        <w:t>allowedOperationsPerNf</w:t>
      </w:r>
      <w:r w:rsidR="00C47A8C">
        <w:rPr>
          <w:i/>
        </w:rPr>
        <w:t>Type</w:t>
      </w:r>
      <w:r w:rsidR="00C47A8C">
        <w:t>.</w:t>
      </w:r>
    </w:p>
    <w:p w14:paraId="1D746569" w14:textId="77A27CD3" w:rsidR="00C47A8C" w:rsidRDefault="00D34EB9" w:rsidP="00D34EB9">
      <w:pPr>
        <w:pStyle w:val="B1"/>
      </w:pPr>
      <w:r>
        <w:rPr>
          <w:lang w:val="en-IN"/>
        </w:rPr>
        <w:t>-</w:t>
      </w:r>
      <w:r>
        <w:rPr>
          <w:lang w:val="en-IN"/>
        </w:rPr>
        <w:tab/>
      </w:r>
      <w:r w:rsidR="00C47A8C">
        <w:t xml:space="preserve">If the highest priority rule matching NF-Consumer </w:t>
      </w:r>
      <w:r w:rsidR="00C47A8C" w:rsidRPr="00C521F6">
        <w:rPr>
          <w:b/>
          <w:i/>
        </w:rPr>
        <w:t>c1</w:t>
      </w:r>
      <w:r w:rsidR="00C47A8C">
        <w:rPr>
          <w:b/>
          <w:i/>
        </w:rPr>
        <w:t xml:space="preserve"> </w:t>
      </w:r>
      <w:r w:rsidR="00C47A8C">
        <w:t xml:space="preserve">is priority 15, the NRF may include, in the Nnrf_NFDiscovery_Get response, any of the parameters </w:t>
      </w:r>
      <w:r w:rsidR="00C47A8C" w:rsidRPr="00C521F6">
        <w:rPr>
          <w:i/>
        </w:rPr>
        <w:t>allowedOperationsPerNfInstance</w:t>
      </w:r>
      <w:r w:rsidR="00C47A8C">
        <w:rPr>
          <w:i/>
        </w:rPr>
        <w:t xml:space="preserve"> </w:t>
      </w:r>
      <w:r w:rsidR="00C47A8C">
        <w:t>or</w:t>
      </w:r>
      <w:r w:rsidR="00C47A8C">
        <w:rPr>
          <w:i/>
        </w:rPr>
        <w:t xml:space="preserve"> </w:t>
      </w:r>
      <w:r w:rsidR="00C47A8C" w:rsidRPr="00C521F6">
        <w:rPr>
          <w:i/>
        </w:rPr>
        <w:t>allowedOperationsPerNf</w:t>
      </w:r>
      <w:r w:rsidR="00C47A8C">
        <w:rPr>
          <w:i/>
        </w:rPr>
        <w:t>Type</w:t>
      </w:r>
      <w:r w:rsidR="00C47A8C">
        <w:t>, containing applicable scopes.</w:t>
      </w:r>
    </w:p>
    <w:p w14:paraId="156325B8" w14:textId="77777777" w:rsidR="00C47A8C" w:rsidRDefault="00C47A8C" w:rsidP="00C47A8C">
      <w:r>
        <w:t>If entities (e.g. SCP) of a network are configured to use Complete Profile Subscription or Complete Profile Discovery feature, the Allowed-ruleset feature shall only be deployed if all these entities in the network have been upgraded to support and use the Allowed-ruleset feature.</w:t>
      </w:r>
    </w:p>
    <w:p w14:paraId="17AABCA4" w14:textId="77777777" w:rsidR="00C47A8C" w:rsidRPr="001D68A1" w:rsidRDefault="00C47A8C" w:rsidP="00C47A8C">
      <w:r>
        <w:t xml:space="preserve">NF-Producers shall only be configured to use the Allowed-ruleset feature after NRFs in the network are upgraded and configured to use the Allowed-ruleset feature, as otherwise NF-Producers would need to translate RuleSets to </w:t>
      </w:r>
      <w:r>
        <w:rPr>
          <w:lang w:val="en-US"/>
        </w:rPr>
        <w:t xml:space="preserve">existing service access control parameters (i.e. </w:t>
      </w:r>
      <w:r w:rsidRPr="00690A26">
        <w:t>allowedPlmns</w:t>
      </w:r>
      <w:r>
        <w:t xml:space="preserve">, </w:t>
      </w:r>
      <w:r w:rsidRPr="00690A26">
        <w:t>allowedSnpns</w:t>
      </w:r>
      <w:r>
        <w:t xml:space="preserve">, </w:t>
      </w:r>
      <w:r w:rsidRPr="00690A26">
        <w:t>allowedNfTypes</w:t>
      </w:r>
      <w:r>
        <w:t xml:space="preserve"> etc.</w:t>
      </w:r>
      <w:r>
        <w:rPr>
          <w:lang w:val="en-US"/>
        </w:rPr>
        <w:t>) which may not always be possible.</w:t>
      </w:r>
    </w:p>
    <w:p w14:paraId="35668E23" w14:textId="1096B7DF" w:rsidR="009479C8" w:rsidRPr="00690A26" w:rsidRDefault="009479C8" w:rsidP="009479C8">
      <w:pPr>
        <w:pStyle w:val="Heading8"/>
        <w:rPr>
          <w:noProof/>
        </w:rPr>
      </w:pPr>
      <w:bookmarkStart w:id="2282" w:name="_Toc130821031"/>
      <w:bookmarkStart w:id="2283" w:name="_Toc192835338"/>
      <w:r w:rsidRPr="00690A26">
        <w:rPr>
          <w:noProof/>
        </w:rPr>
        <w:t xml:space="preserve">Annex </w:t>
      </w:r>
      <w:r>
        <w:rPr>
          <w:noProof/>
        </w:rPr>
        <w:t>D</w:t>
      </w:r>
      <w:r w:rsidRPr="00690A26">
        <w:rPr>
          <w:noProof/>
        </w:rPr>
        <w:t xml:space="preserve"> (normative):</w:t>
      </w:r>
      <w:r>
        <w:rPr>
          <w:noProof/>
        </w:rPr>
        <w:br/>
      </w:r>
      <w:bookmarkEnd w:id="2282"/>
      <w:r>
        <w:rPr>
          <w:noProof/>
        </w:rPr>
        <w:t>Support of "Canary Release" testing in the NRF</w:t>
      </w:r>
      <w:bookmarkEnd w:id="2283"/>
    </w:p>
    <w:p w14:paraId="3A67A8B6" w14:textId="77777777" w:rsidR="009479C8" w:rsidRDefault="009479C8" w:rsidP="009479C8">
      <w:pPr>
        <w:rPr>
          <w:noProof/>
          <w:lang w:val="en-US"/>
        </w:rPr>
      </w:pPr>
      <w:r>
        <w:rPr>
          <w:noProof/>
          <w:lang w:val="en-US"/>
        </w:rPr>
        <w:t>This feature allows a network operator to deploy new software features in a Network Function (NF) in a controlled manner, by isolating the NF (Service) Instances that implement the new features, and steering solely a part of the traffic that, otherwise, would be sent towards such NF (Service) Instance producer.</w:t>
      </w:r>
    </w:p>
    <w:p w14:paraId="35C01959" w14:textId="77777777" w:rsidR="009479C8" w:rsidRDefault="009479C8" w:rsidP="009479C8">
      <w:pPr>
        <w:rPr>
          <w:noProof/>
          <w:lang w:val="en-US"/>
        </w:rPr>
      </w:pPr>
      <w:r>
        <w:rPr>
          <w:noProof/>
          <w:lang w:val="en-US"/>
        </w:rPr>
        <w:t>This is achieved by means of the following mechanisms:</w:t>
      </w:r>
    </w:p>
    <w:p w14:paraId="4D0BAA28" w14:textId="77777777" w:rsidR="00BA5EDC" w:rsidRDefault="009479C8" w:rsidP="00BA5EDC">
      <w:pPr>
        <w:pStyle w:val="B1"/>
        <w:rPr>
          <w:noProof/>
          <w:lang w:val="en-US"/>
        </w:rPr>
      </w:pPr>
      <w:r>
        <w:rPr>
          <w:noProof/>
          <w:lang w:val="en-US"/>
        </w:rPr>
        <w:t>-</w:t>
      </w:r>
      <w:r>
        <w:rPr>
          <w:noProof/>
          <w:lang w:val="en-US"/>
        </w:rPr>
        <w:tab/>
        <w:t xml:space="preserve">Setting the </w:t>
      </w:r>
      <w:r w:rsidR="00BA5EDC">
        <w:rPr>
          <w:noProof/>
          <w:lang w:val="en-US"/>
        </w:rPr>
        <w:t>NF (Service) Instance in Canary Release condition. This can be done by:</w:t>
      </w:r>
    </w:p>
    <w:p w14:paraId="17470268" w14:textId="77777777" w:rsidR="00BA5EDC" w:rsidRDefault="00BA5EDC" w:rsidP="00BA5EDC">
      <w:pPr>
        <w:pStyle w:val="B2"/>
        <w:rPr>
          <w:noProof/>
          <w:lang w:val="en-US"/>
        </w:rPr>
      </w:pPr>
      <w:r>
        <w:rPr>
          <w:noProof/>
          <w:lang w:val="en-US"/>
        </w:rPr>
        <w:t>-</w:t>
      </w:r>
      <w:r>
        <w:rPr>
          <w:noProof/>
          <w:lang w:val="en-US"/>
        </w:rPr>
        <w:tab/>
        <w:t xml:space="preserve">setting the </w:t>
      </w:r>
      <w:r w:rsidR="009479C8">
        <w:rPr>
          <w:noProof/>
          <w:lang w:val="en-US"/>
        </w:rPr>
        <w:t>NFStatus, or NFServiceStatus, of the NF service producer, to the value "CANARY_RELEASE"</w:t>
      </w:r>
      <w:r>
        <w:rPr>
          <w:noProof/>
          <w:lang w:val="en-US"/>
        </w:rPr>
        <w:t>, or</w:t>
      </w:r>
    </w:p>
    <w:p w14:paraId="25992CE5" w14:textId="1A341265" w:rsidR="009479C8" w:rsidRDefault="00BA5EDC" w:rsidP="004F3AE3">
      <w:pPr>
        <w:pStyle w:val="B2"/>
        <w:rPr>
          <w:noProof/>
          <w:lang w:val="en-US"/>
        </w:rPr>
      </w:pPr>
      <w:r>
        <w:rPr>
          <w:noProof/>
          <w:lang w:val="en-US"/>
        </w:rPr>
        <w:t>-</w:t>
      </w:r>
      <w:r>
        <w:rPr>
          <w:noProof/>
          <w:lang w:val="en-US"/>
        </w:rPr>
        <w:tab/>
        <w:t>setting the "canaryRelase" attribute to true in the NFProfile or NFService, while keeping the NF(Service)Status as "REGISTERED"</w:t>
      </w:r>
    </w:p>
    <w:p w14:paraId="005C2490" w14:textId="77777777" w:rsidR="009479C8" w:rsidRDefault="009479C8" w:rsidP="009479C8">
      <w:pPr>
        <w:pStyle w:val="B1"/>
        <w:rPr>
          <w:noProof/>
          <w:lang w:val="en-US"/>
        </w:rPr>
      </w:pPr>
      <w:r>
        <w:rPr>
          <w:noProof/>
          <w:lang w:val="en-US"/>
        </w:rPr>
        <w:t>-</w:t>
      </w:r>
      <w:r>
        <w:rPr>
          <w:noProof/>
          <w:lang w:val="en-US"/>
        </w:rPr>
        <w:tab/>
        <w:t>Defining in the NFProfile or NFService of the NF service producer a set of selection conditions, that will be evaluated by an NF service consumer when attempting to select a candidate producer</w:t>
      </w:r>
    </w:p>
    <w:p w14:paraId="27A4AB5A" w14:textId="6B1547B6" w:rsidR="008F66DB" w:rsidRDefault="008F66DB" w:rsidP="008F66DB">
      <w:pPr>
        <w:pStyle w:val="B1"/>
        <w:rPr>
          <w:noProof/>
          <w:lang w:val="en-US"/>
        </w:rPr>
      </w:pPr>
      <w:r>
        <w:rPr>
          <w:noProof/>
          <w:lang w:val="en-US"/>
        </w:rPr>
        <w:lastRenderedPageBreak/>
        <w:t>-</w:t>
      </w:r>
      <w:r>
        <w:rPr>
          <w:noProof/>
          <w:lang w:val="en-US"/>
        </w:rPr>
        <w:tab/>
        <w:t xml:space="preserve">Optionally, and based on operator’s policy, if the NRF is required to prioritize NF Service Producer in Canary Release condition at NF discovery requests, the </w:t>
      </w:r>
      <w:r>
        <w:t>"canaryPrecedenceOverPreferred" attribute is set to true</w:t>
      </w:r>
      <w:r>
        <w:rPr>
          <w:noProof/>
          <w:lang w:val="en-US"/>
        </w:rPr>
        <w:t>. In such case, the NF (service) Instance in Canary Release condition will be discovered by NF Service Consumers regardless of their preferences (as indicated in preferred-xxx and/or ext-preferred-xxx).</w:t>
      </w:r>
    </w:p>
    <w:p w14:paraId="69F353D8" w14:textId="77777777" w:rsidR="009479C8" w:rsidRDefault="009479C8" w:rsidP="009479C8">
      <w:pPr>
        <w:pStyle w:val="B1"/>
        <w:ind w:left="0" w:firstLine="0"/>
        <w:rPr>
          <w:noProof/>
          <w:lang w:val="en-US"/>
        </w:rPr>
      </w:pPr>
      <w:r w:rsidRPr="003B0557">
        <w:rPr>
          <w:noProof/>
          <w:lang w:val="en-US"/>
        </w:rPr>
        <w:t xml:space="preserve">The set of conditions </w:t>
      </w:r>
      <w:r>
        <w:rPr>
          <w:noProof/>
          <w:lang w:val="en-US"/>
        </w:rPr>
        <w:t>may</w:t>
      </w:r>
      <w:r w:rsidRPr="003B0557">
        <w:rPr>
          <w:noProof/>
          <w:lang w:val="en-US"/>
        </w:rPr>
        <w:t xml:space="preserve"> include</w:t>
      </w:r>
      <w:r>
        <w:rPr>
          <w:noProof/>
          <w:lang w:val="en-US"/>
        </w:rPr>
        <w:t>, e.g.</w:t>
      </w:r>
      <w:r w:rsidRPr="003B0557">
        <w:rPr>
          <w:noProof/>
          <w:lang w:val="en-US"/>
        </w:rPr>
        <w:t>:</w:t>
      </w:r>
    </w:p>
    <w:p w14:paraId="36E473C4" w14:textId="77777777" w:rsidR="009479C8" w:rsidRDefault="009479C8" w:rsidP="009479C8">
      <w:pPr>
        <w:pStyle w:val="B1"/>
      </w:pPr>
      <w:r>
        <w:t>-</w:t>
      </w:r>
      <w:r>
        <w:tab/>
        <w:t>The NF type of the consumer</w:t>
      </w:r>
    </w:p>
    <w:p w14:paraId="7539F673" w14:textId="77777777" w:rsidR="009479C8" w:rsidRPr="003B0557" w:rsidRDefault="009479C8" w:rsidP="009479C8">
      <w:pPr>
        <w:pStyle w:val="B1"/>
      </w:pPr>
      <w:r>
        <w:t>-</w:t>
      </w:r>
      <w:r>
        <w:tab/>
        <w:t>A feature number that is required by the consumer to select (and send traffic to) a producer</w:t>
      </w:r>
    </w:p>
    <w:p w14:paraId="4BB08839" w14:textId="77777777" w:rsidR="009479C8" w:rsidRPr="003B0557" w:rsidRDefault="009479C8" w:rsidP="009479C8">
      <w:pPr>
        <w:pStyle w:val="B1"/>
        <w:rPr>
          <w:noProof/>
          <w:lang w:val="en-US"/>
        </w:rPr>
      </w:pPr>
      <w:r w:rsidRPr="003B0557">
        <w:rPr>
          <w:noProof/>
          <w:lang w:val="en-US"/>
        </w:rPr>
        <w:t>-</w:t>
      </w:r>
      <w:r w:rsidRPr="003B0557">
        <w:rPr>
          <w:noProof/>
          <w:lang w:val="en-US"/>
        </w:rPr>
        <w:tab/>
        <w:t xml:space="preserve">A set of </w:t>
      </w:r>
      <w:r>
        <w:rPr>
          <w:noProof/>
          <w:lang w:val="en-US"/>
        </w:rPr>
        <w:t xml:space="preserve">specific </w:t>
      </w:r>
      <w:r w:rsidRPr="003B0557">
        <w:rPr>
          <w:noProof/>
          <w:lang w:val="en-US"/>
        </w:rPr>
        <w:t xml:space="preserve">UEs </w:t>
      </w:r>
      <w:r>
        <w:rPr>
          <w:noProof/>
          <w:lang w:val="en-US"/>
        </w:rPr>
        <w:t xml:space="preserve">(e.g. </w:t>
      </w:r>
      <w:r w:rsidRPr="003B0557">
        <w:rPr>
          <w:noProof/>
          <w:lang w:val="en-US"/>
        </w:rPr>
        <w:t>based on SUPI ranges</w:t>
      </w:r>
      <w:r>
        <w:rPr>
          <w:noProof/>
          <w:lang w:val="en-US"/>
        </w:rPr>
        <w:t>, GPSI ranges, IMPU/IMPI ranges, list of PEIs)</w:t>
      </w:r>
    </w:p>
    <w:p w14:paraId="4E66C2A8" w14:textId="77777777" w:rsidR="009479C8" w:rsidRDefault="009479C8" w:rsidP="009479C8">
      <w:pPr>
        <w:pStyle w:val="B1"/>
        <w:rPr>
          <w:noProof/>
          <w:lang w:val="en-US"/>
        </w:rPr>
      </w:pPr>
      <w:r w:rsidRPr="003B0557">
        <w:rPr>
          <w:noProof/>
          <w:lang w:val="en-US"/>
        </w:rPr>
        <w:t>-</w:t>
      </w:r>
      <w:r w:rsidRPr="003B0557">
        <w:rPr>
          <w:noProof/>
          <w:lang w:val="en-US"/>
        </w:rPr>
        <w:tab/>
        <w:t xml:space="preserve">Any UE </w:t>
      </w:r>
      <w:r>
        <w:rPr>
          <w:noProof/>
          <w:lang w:val="en-US"/>
        </w:rPr>
        <w:t>camping</w:t>
      </w:r>
      <w:r w:rsidRPr="003B0557">
        <w:rPr>
          <w:noProof/>
          <w:lang w:val="en-US"/>
        </w:rPr>
        <w:t xml:space="preserve"> </w:t>
      </w:r>
      <w:r>
        <w:rPr>
          <w:noProof/>
          <w:lang w:val="en-US"/>
        </w:rPr>
        <w:t xml:space="preserve">on a TAI within </w:t>
      </w:r>
      <w:r w:rsidRPr="003B0557">
        <w:rPr>
          <w:noProof/>
          <w:lang w:val="en-US"/>
        </w:rPr>
        <w:t>a set of TAI ranges</w:t>
      </w:r>
    </w:p>
    <w:p w14:paraId="5746799A" w14:textId="77777777" w:rsidR="009479C8" w:rsidRDefault="009479C8" w:rsidP="009479C8">
      <w:pPr>
        <w:pStyle w:val="B1"/>
        <w:rPr>
          <w:noProof/>
          <w:lang w:val="en-US"/>
        </w:rPr>
      </w:pPr>
      <w:r>
        <w:rPr>
          <w:noProof/>
          <w:lang w:val="en-US"/>
        </w:rPr>
        <w:t>-</w:t>
      </w:r>
      <w:r>
        <w:rPr>
          <w:noProof/>
          <w:lang w:val="en-US"/>
        </w:rPr>
        <w:tab/>
        <w:t>A list of DNNs</w:t>
      </w:r>
    </w:p>
    <w:p w14:paraId="45B3E93A" w14:textId="77777777" w:rsidR="009479C8" w:rsidRDefault="009479C8" w:rsidP="009479C8">
      <w:pPr>
        <w:pStyle w:val="B1"/>
        <w:ind w:left="0" w:firstLine="0"/>
        <w:rPr>
          <w:noProof/>
          <w:lang w:val="en-US"/>
        </w:rPr>
      </w:pPr>
    </w:p>
    <w:p w14:paraId="22073F92" w14:textId="77777777" w:rsidR="009479C8" w:rsidRDefault="009479C8" w:rsidP="009479C8">
      <w:pPr>
        <w:rPr>
          <w:noProof/>
          <w:lang w:val="en-US"/>
        </w:rPr>
      </w:pPr>
      <w:r>
        <w:rPr>
          <w:noProof/>
          <w:lang w:val="en-US"/>
        </w:rPr>
        <w:t>In order to allow flexibility in the definition of the selection conditions, the above conditions can be combined by means of "and" / "or" logical operators.</w:t>
      </w:r>
    </w:p>
    <w:p w14:paraId="0B1E944A" w14:textId="77777777" w:rsidR="009479C8" w:rsidRDefault="009479C8" w:rsidP="009479C8">
      <w:pPr>
        <w:pStyle w:val="EX"/>
        <w:rPr>
          <w:noProof/>
          <w:lang w:val="en-US"/>
        </w:rPr>
      </w:pPr>
      <w:r>
        <w:rPr>
          <w:noProof/>
          <w:lang w:val="en-US"/>
        </w:rPr>
        <w:t>EXAMPLE:</w:t>
      </w:r>
      <w:r>
        <w:rPr>
          <w:noProof/>
          <w:lang w:val="en-US"/>
        </w:rPr>
        <w:tab/>
        <w:t>An SMF is deployed with a new software feature, and the operator wishes to test it by carrying traffic to it with the following conditions:</w:t>
      </w:r>
    </w:p>
    <w:p w14:paraId="2F2BA2F7" w14:textId="77777777" w:rsidR="009479C8" w:rsidRDefault="009479C8" w:rsidP="009479C8">
      <w:pPr>
        <w:pStyle w:val="B1"/>
        <w:rPr>
          <w:noProof/>
          <w:lang w:val="en-US"/>
        </w:rPr>
      </w:pPr>
      <w:r>
        <w:rPr>
          <w:noProof/>
          <w:lang w:val="en-US"/>
        </w:rPr>
        <w:t>-</w:t>
      </w:r>
      <w:r>
        <w:rPr>
          <w:noProof/>
          <w:lang w:val="en-US"/>
        </w:rPr>
        <w:tab/>
        <w:t>The SMF shall ony be selected by an AMF, a NEF, or an NWDAF</w:t>
      </w:r>
    </w:p>
    <w:p w14:paraId="3817AD88" w14:textId="77777777" w:rsidR="009479C8" w:rsidRDefault="009479C8" w:rsidP="009479C8">
      <w:pPr>
        <w:pStyle w:val="B1"/>
        <w:rPr>
          <w:noProof/>
          <w:lang w:val="en-US"/>
        </w:rPr>
      </w:pPr>
      <w:r>
        <w:rPr>
          <w:noProof/>
          <w:lang w:val="en-US"/>
        </w:rPr>
        <w:t>-</w:t>
      </w:r>
      <w:r>
        <w:rPr>
          <w:noProof/>
          <w:lang w:val="en-US"/>
        </w:rPr>
        <w:tab/>
        <w:t>The SMF shall only be selected by the AMF when:</w:t>
      </w:r>
    </w:p>
    <w:p w14:paraId="7F68FF09" w14:textId="77777777" w:rsidR="009479C8" w:rsidRDefault="009479C8" w:rsidP="009479C8">
      <w:pPr>
        <w:pStyle w:val="B2"/>
        <w:rPr>
          <w:noProof/>
          <w:lang w:val="en-US"/>
        </w:rPr>
      </w:pPr>
      <w:r>
        <w:rPr>
          <w:noProof/>
          <w:lang w:val="en-US"/>
        </w:rPr>
        <w:t>-</w:t>
      </w:r>
      <w:r>
        <w:rPr>
          <w:noProof/>
          <w:lang w:val="en-US"/>
        </w:rPr>
        <w:tab/>
        <w:t xml:space="preserve"> its selection requires the support of the "ATSSS" feature (which corresponds with feature number #2 in the "nsmf-pdusesssion" service)</w:t>
      </w:r>
    </w:p>
    <w:p w14:paraId="7A0D0B28" w14:textId="77777777" w:rsidR="009479C8" w:rsidRDefault="009479C8" w:rsidP="009479C8">
      <w:pPr>
        <w:pStyle w:val="B2"/>
        <w:rPr>
          <w:noProof/>
          <w:lang w:val="en-US"/>
        </w:rPr>
      </w:pPr>
      <w:r>
        <w:rPr>
          <w:noProof/>
          <w:lang w:val="en-US"/>
        </w:rPr>
        <w:t>-</w:t>
      </w:r>
      <w:r>
        <w:rPr>
          <w:noProof/>
          <w:lang w:val="en-US"/>
        </w:rPr>
        <w:tab/>
        <w:t>the UE belongs to a certain range of SUPIs</w:t>
      </w:r>
    </w:p>
    <w:p w14:paraId="6171E65B" w14:textId="77777777" w:rsidR="009479C8" w:rsidRDefault="009479C8" w:rsidP="009479C8">
      <w:pPr>
        <w:pStyle w:val="B2"/>
        <w:rPr>
          <w:noProof/>
          <w:lang w:val="en-US"/>
        </w:rPr>
      </w:pPr>
      <w:r>
        <w:rPr>
          <w:noProof/>
          <w:lang w:val="en-US"/>
        </w:rPr>
        <w:t>-</w:t>
      </w:r>
      <w:r>
        <w:rPr>
          <w:noProof/>
          <w:lang w:val="en-US"/>
        </w:rPr>
        <w:tab/>
        <w:t>the UE is camping on a TAI belonging to a range of TAIs</w:t>
      </w:r>
    </w:p>
    <w:p w14:paraId="699F0F64" w14:textId="77777777" w:rsidR="009479C8" w:rsidRDefault="009479C8" w:rsidP="009479C8">
      <w:pPr>
        <w:pStyle w:val="B1"/>
        <w:rPr>
          <w:noProof/>
          <w:lang w:val="en-US"/>
        </w:rPr>
      </w:pPr>
      <w:r>
        <w:rPr>
          <w:noProof/>
          <w:lang w:val="en-US"/>
        </w:rPr>
        <w:t>-</w:t>
      </w:r>
      <w:r>
        <w:rPr>
          <w:noProof/>
          <w:lang w:val="en-US"/>
        </w:rPr>
        <w:tab/>
        <w:t>When the SMF is selected by the NEF, it shall only do it for a certain DNN</w:t>
      </w:r>
    </w:p>
    <w:p w14:paraId="161E6378" w14:textId="77777777" w:rsidR="009479C8" w:rsidRDefault="009479C8" w:rsidP="009479C8">
      <w:pPr>
        <w:pStyle w:val="B1"/>
        <w:rPr>
          <w:noProof/>
          <w:lang w:val="en-US"/>
        </w:rPr>
      </w:pPr>
      <w:r>
        <w:rPr>
          <w:noProof/>
          <w:lang w:val="en-US"/>
        </w:rPr>
        <w:t>-</w:t>
      </w:r>
      <w:r>
        <w:rPr>
          <w:noProof/>
          <w:lang w:val="en-US"/>
        </w:rPr>
        <w:tab/>
        <w:t>When the SMF is selected by the NWDAF, it shall onlly do it when the UE is camping on a TAI belonging to a range of TAIs</w:t>
      </w:r>
    </w:p>
    <w:p w14:paraId="3040EE42" w14:textId="2ED66DB5" w:rsidR="009479C8" w:rsidRDefault="009479C8" w:rsidP="009479C8">
      <w:pPr>
        <w:ind w:left="284"/>
        <w:rPr>
          <w:noProof/>
        </w:rPr>
      </w:pPr>
      <w:r>
        <w:rPr>
          <w:noProof/>
          <w:lang w:val="en-US"/>
        </w:rPr>
        <w:t>An example of the "selectionConditions" attribute could be as follows (note that there might be different logical expressions to encode the same logic):</w:t>
      </w:r>
    </w:p>
    <w:p w14:paraId="4601389C" w14:textId="77777777" w:rsidR="009479C8" w:rsidRDefault="009479C8" w:rsidP="009479C8">
      <w:pPr>
        <w:pStyle w:val="PL"/>
        <w:ind w:left="284"/>
      </w:pPr>
      <w:r>
        <w:t xml:space="preserve">  "selectionConditions": {</w:t>
      </w:r>
    </w:p>
    <w:p w14:paraId="37E5A252" w14:textId="77777777" w:rsidR="009479C8" w:rsidRDefault="009479C8" w:rsidP="009479C8">
      <w:pPr>
        <w:pStyle w:val="PL"/>
        <w:ind w:left="284"/>
      </w:pPr>
      <w:r>
        <w:t xml:space="preserve">    "or": [ </w:t>
      </w:r>
    </w:p>
    <w:p w14:paraId="7F9101F8" w14:textId="77777777" w:rsidR="009479C8" w:rsidRDefault="009479C8" w:rsidP="009479C8">
      <w:pPr>
        <w:pStyle w:val="PL"/>
        <w:ind w:left="284"/>
      </w:pPr>
      <w:r>
        <w:t xml:space="preserve">      {</w:t>
      </w:r>
    </w:p>
    <w:p w14:paraId="790593A8" w14:textId="77777777" w:rsidR="009479C8" w:rsidRDefault="009479C8" w:rsidP="009479C8">
      <w:pPr>
        <w:pStyle w:val="PL"/>
        <w:ind w:left="284"/>
      </w:pPr>
      <w:r>
        <w:t xml:space="preserve">        "and": [</w:t>
      </w:r>
    </w:p>
    <w:p w14:paraId="65FE8AF1" w14:textId="77777777" w:rsidR="009479C8" w:rsidRDefault="009479C8" w:rsidP="009479C8">
      <w:pPr>
        <w:pStyle w:val="PL"/>
        <w:ind w:left="284"/>
      </w:pPr>
      <w:r>
        <w:t xml:space="preserve">          { "consumerNfType": [ "AMF" ] },</w:t>
      </w:r>
    </w:p>
    <w:p w14:paraId="71252394" w14:textId="77777777" w:rsidR="009479C8" w:rsidRDefault="009479C8" w:rsidP="009479C8">
      <w:pPr>
        <w:pStyle w:val="PL"/>
        <w:ind w:left="284"/>
      </w:pPr>
      <w:r>
        <w:t xml:space="preserve">          { "serviceFeature": 2 },</w:t>
      </w:r>
    </w:p>
    <w:p w14:paraId="38D2D16A" w14:textId="77777777" w:rsidR="009479C8" w:rsidRDefault="009479C8" w:rsidP="009479C8">
      <w:pPr>
        <w:pStyle w:val="PL"/>
        <w:ind w:left="284"/>
      </w:pPr>
      <w:r>
        <w:t xml:space="preserve">          { "supiRange": { "start": "1234511111", "end": "1234599999" } },</w:t>
      </w:r>
    </w:p>
    <w:p w14:paraId="0AB891AC" w14:textId="77777777" w:rsidR="009479C8" w:rsidRDefault="009479C8" w:rsidP="009479C8">
      <w:pPr>
        <w:pStyle w:val="PL"/>
        <w:ind w:left="284"/>
      </w:pPr>
      <w:r>
        <w:t xml:space="preserve">          { "taiRange": {</w:t>
      </w:r>
    </w:p>
    <w:p w14:paraId="65B935DE" w14:textId="77777777" w:rsidR="009479C8" w:rsidRDefault="009479C8" w:rsidP="009479C8">
      <w:pPr>
        <w:pStyle w:val="PL"/>
        <w:ind w:left="284"/>
      </w:pPr>
      <w:r>
        <w:t xml:space="preserve">              "plmnId": { "mcc": "123", "mnc": "45" },</w:t>
      </w:r>
    </w:p>
    <w:p w14:paraId="0D54834E" w14:textId="77777777" w:rsidR="009479C8" w:rsidRDefault="009479C8" w:rsidP="009479C8">
      <w:pPr>
        <w:pStyle w:val="PL"/>
        <w:ind w:left="284"/>
      </w:pPr>
      <w:r>
        <w:t xml:space="preserve">              "tacRangeList": [</w:t>
      </w:r>
    </w:p>
    <w:p w14:paraId="7E3E1243" w14:textId="77777777" w:rsidR="009479C8" w:rsidRDefault="009479C8" w:rsidP="009479C8">
      <w:pPr>
        <w:pStyle w:val="PL"/>
        <w:ind w:left="284"/>
      </w:pPr>
      <w:r>
        <w:t xml:space="preserve">                { "start": "000011", "end": "0000ff" }</w:t>
      </w:r>
    </w:p>
    <w:p w14:paraId="2E4F86C2" w14:textId="77777777" w:rsidR="009479C8" w:rsidRDefault="009479C8" w:rsidP="009479C8">
      <w:pPr>
        <w:pStyle w:val="PL"/>
        <w:ind w:left="284"/>
      </w:pPr>
      <w:r>
        <w:t xml:space="preserve">              ]</w:t>
      </w:r>
    </w:p>
    <w:p w14:paraId="3BF1820A" w14:textId="77777777" w:rsidR="009479C8" w:rsidRDefault="009479C8" w:rsidP="009479C8">
      <w:pPr>
        <w:pStyle w:val="PL"/>
        <w:ind w:left="284"/>
      </w:pPr>
      <w:r>
        <w:t xml:space="preserve">            }</w:t>
      </w:r>
    </w:p>
    <w:p w14:paraId="3B169100" w14:textId="77777777" w:rsidR="009479C8" w:rsidRDefault="009479C8" w:rsidP="009479C8">
      <w:pPr>
        <w:pStyle w:val="PL"/>
        <w:ind w:left="284"/>
      </w:pPr>
      <w:r>
        <w:t xml:space="preserve">          }</w:t>
      </w:r>
    </w:p>
    <w:p w14:paraId="6BC57EE5" w14:textId="77777777" w:rsidR="009479C8" w:rsidRDefault="009479C8" w:rsidP="009479C8">
      <w:pPr>
        <w:pStyle w:val="PL"/>
        <w:ind w:left="284"/>
      </w:pPr>
      <w:r>
        <w:t xml:space="preserve">        ]</w:t>
      </w:r>
    </w:p>
    <w:p w14:paraId="12A2057D" w14:textId="77777777" w:rsidR="009479C8" w:rsidRDefault="009479C8" w:rsidP="009479C8">
      <w:pPr>
        <w:pStyle w:val="PL"/>
        <w:ind w:left="284"/>
      </w:pPr>
      <w:r>
        <w:t xml:space="preserve">      },</w:t>
      </w:r>
    </w:p>
    <w:p w14:paraId="6CB94E45" w14:textId="77777777" w:rsidR="009479C8" w:rsidRDefault="009479C8" w:rsidP="009479C8">
      <w:pPr>
        <w:pStyle w:val="PL"/>
        <w:ind w:left="284"/>
      </w:pPr>
      <w:r>
        <w:t xml:space="preserve">      {</w:t>
      </w:r>
    </w:p>
    <w:p w14:paraId="1BFCA04F" w14:textId="77777777" w:rsidR="009479C8" w:rsidRDefault="009479C8" w:rsidP="009479C8">
      <w:pPr>
        <w:pStyle w:val="PL"/>
        <w:ind w:left="284"/>
      </w:pPr>
      <w:r>
        <w:t xml:space="preserve">        "and": [</w:t>
      </w:r>
    </w:p>
    <w:p w14:paraId="459EB843" w14:textId="77777777" w:rsidR="009479C8" w:rsidRDefault="009479C8" w:rsidP="009479C8">
      <w:pPr>
        <w:pStyle w:val="PL"/>
        <w:ind w:left="284"/>
      </w:pPr>
      <w:r>
        <w:t xml:space="preserve">          { "consumerNfType": [ "NEF" ] },</w:t>
      </w:r>
    </w:p>
    <w:p w14:paraId="750FB9B4" w14:textId="77777777" w:rsidR="009479C8" w:rsidRDefault="009479C8" w:rsidP="009479C8">
      <w:pPr>
        <w:pStyle w:val="PL"/>
        <w:ind w:left="284"/>
      </w:pPr>
      <w:r>
        <w:t xml:space="preserve">          { "dnnList": [ "internet.operator.com" ] }</w:t>
      </w:r>
    </w:p>
    <w:p w14:paraId="775426A6" w14:textId="77777777" w:rsidR="009479C8" w:rsidRDefault="009479C8" w:rsidP="009479C8">
      <w:pPr>
        <w:pStyle w:val="PL"/>
        <w:ind w:left="284"/>
      </w:pPr>
      <w:r>
        <w:t xml:space="preserve">        ]</w:t>
      </w:r>
    </w:p>
    <w:p w14:paraId="725B9CAC" w14:textId="77777777" w:rsidR="009479C8" w:rsidRDefault="009479C8" w:rsidP="009479C8">
      <w:pPr>
        <w:pStyle w:val="PL"/>
        <w:ind w:left="284"/>
      </w:pPr>
      <w:r>
        <w:t xml:space="preserve">      },</w:t>
      </w:r>
    </w:p>
    <w:p w14:paraId="3F9661C1" w14:textId="77777777" w:rsidR="009479C8" w:rsidRDefault="009479C8" w:rsidP="009479C8">
      <w:pPr>
        <w:pStyle w:val="PL"/>
        <w:ind w:left="284"/>
      </w:pPr>
      <w:r>
        <w:t xml:space="preserve">      {</w:t>
      </w:r>
    </w:p>
    <w:p w14:paraId="0730F8EA" w14:textId="77777777" w:rsidR="009479C8" w:rsidRDefault="009479C8" w:rsidP="009479C8">
      <w:pPr>
        <w:pStyle w:val="PL"/>
        <w:ind w:left="284"/>
      </w:pPr>
      <w:r>
        <w:t xml:space="preserve">        "and": [</w:t>
      </w:r>
    </w:p>
    <w:p w14:paraId="7CC9EDA4" w14:textId="77777777" w:rsidR="009479C8" w:rsidRDefault="009479C8" w:rsidP="009479C8">
      <w:pPr>
        <w:pStyle w:val="PL"/>
        <w:ind w:left="284"/>
      </w:pPr>
      <w:r>
        <w:t xml:space="preserve">          { "consumerNfType": [ "NWDAF" ] },</w:t>
      </w:r>
    </w:p>
    <w:p w14:paraId="69AE951A" w14:textId="77777777" w:rsidR="009479C8" w:rsidRDefault="009479C8" w:rsidP="009479C8">
      <w:pPr>
        <w:pStyle w:val="PL"/>
        <w:ind w:left="284"/>
      </w:pPr>
      <w:r>
        <w:t xml:space="preserve">          { "taiRange": {</w:t>
      </w:r>
    </w:p>
    <w:p w14:paraId="699AEF45" w14:textId="77777777" w:rsidR="009479C8" w:rsidRDefault="009479C8" w:rsidP="009479C8">
      <w:pPr>
        <w:pStyle w:val="PL"/>
        <w:ind w:left="284"/>
      </w:pPr>
      <w:r>
        <w:t xml:space="preserve">              "plmnId": { "mcc": "123", "mnc": "45" },</w:t>
      </w:r>
    </w:p>
    <w:p w14:paraId="77DA0853" w14:textId="77777777" w:rsidR="009479C8" w:rsidRDefault="009479C8" w:rsidP="009479C8">
      <w:pPr>
        <w:pStyle w:val="PL"/>
        <w:ind w:left="284"/>
      </w:pPr>
      <w:r>
        <w:lastRenderedPageBreak/>
        <w:t xml:space="preserve">              "tacRangeList": [</w:t>
      </w:r>
    </w:p>
    <w:p w14:paraId="027E4554" w14:textId="77777777" w:rsidR="009479C8" w:rsidRDefault="009479C8" w:rsidP="009479C8">
      <w:pPr>
        <w:pStyle w:val="PL"/>
        <w:ind w:left="284"/>
      </w:pPr>
      <w:r>
        <w:t xml:space="preserve">                { "start": "000011", "end": "000022" }</w:t>
      </w:r>
    </w:p>
    <w:p w14:paraId="41364DA8" w14:textId="77777777" w:rsidR="009479C8" w:rsidRDefault="009479C8" w:rsidP="009479C8">
      <w:pPr>
        <w:pStyle w:val="PL"/>
        <w:ind w:left="284"/>
      </w:pPr>
      <w:r>
        <w:t xml:space="preserve">              ]</w:t>
      </w:r>
    </w:p>
    <w:p w14:paraId="5B4DEAF7" w14:textId="77777777" w:rsidR="009479C8" w:rsidRDefault="009479C8" w:rsidP="009479C8">
      <w:pPr>
        <w:pStyle w:val="PL"/>
        <w:ind w:left="284"/>
      </w:pPr>
      <w:r>
        <w:t xml:space="preserve">            }</w:t>
      </w:r>
    </w:p>
    <w:p w14:paraId="573BFAC4" w14:textId="77777777" w:rsidR="009479C8" w:rsidRDefault="009479C8" w:rsidP="009479C8">
      <w:pPr>
        <w:pStyle w:val="PL"/>
        <w:ind w:left="284"/>
      </w:pPr>
      <w:r>
        <w:t xml:space="preserve">          }</w:t>
      </w:r>
    </w:p>
    <w:p w14:paraId="331026C4" w14:textId="77777777" w:rsidR="009479C8" w:rsidRDefault="009479C8" w:rsidP="009479C8">
      <w:pPr>
        <w:pStyle w:val="PL"/>
        <w:ind w:left="284"/>
      </w:pPr>
      <w:r>
        <w:t xml:space="preserve">        ]</w:t>
      </w:r>
    </w:p>
    <w:p w14:paraId="0DAC06D2" w14:textId="77777777" w:rsidR="009479C8" w:rsidRDefault="009479C8" w:rsidP="009479C8">
      <w:pPr>
        <w:pStyle w:val="PL"/>
        <w:ind w:left="284"/>
      </w:pPr>
      <w:r>
        <w:t xml:space="preserve">      }</w:t>
      </w:r>
    </w:p>
    <w:p w14:paraId="1B8E630F" w14:textId="77777777" w:rsidR="009479C8" w:rsidRDefault="009479C8" w:rsidP="009479C8">
      <w:pPr>
        <w:pStyle w:val="PL"/>
        <w:ind w:left="284"/>
      </w:pPr>
      <w:r>
        <w:t xml:space="preserve">    ]  </w:t>
      </w:r>
    </w:p>
    <w:p w14:paraId="407AF5D7" w14:textId="77777777" w:rsidR="009479C8" w:rsidRDefault="009479C8" w:rsidP="009479C8">
      <w:pPr>
        <w:pStyle w:val="PL"/>
        <w:ind w:left="284"/>
      </w:pPr>
      <w:r>
        <w:t xml:space="preserve">  }</w:t>
      </w:r>
    </w:p>
    <w:p w14:paraId="48360635" w14:textId="77777777" w:rsidR="009479C8" w:rsidRDefault="009479C8" w:rsidP="009479C8">
      <w:pPr>
        <w:pStyle w:val="PL"/>
        <w:ind w:left="284"/>
      </w:pPr>
    </w:p>
    <w:p w14:paraId="5B98F592" w14:textId="0EB2A436" w:rsidR="009479C8" w:rsidRDefault="009479C8" w:rsidP="00257EAD">
      <w:r>
        <w:t>or, alternatively, with a more simplified encoding, based on the fact that the individual conditions (attributes) inside ConditionItem (see clause </w:t>
      </w:r>
      <w:r w:rsidRPr="00690A26">
        <w:t>6.</w:t>
      </w:r>
      <w:r>
        <w:t>1</w:t>
      </w:r>
      <w:r w:rsidRPr="00690A26">
        <w:t>.6.2.</w:t>
      </w:r>
      <w:r>
        <w:t>124) are evaluated following the "AND" logical operator:</w:t>
      </w:r>
    </w:p>
    <w:p w14:paraId="1611C579" w14:textId="77777777" w:rsidR="009479C8" w:rsidRDefault="009479C8" w:rsidP="009479C8">
      <w:pPr>
        <w:pStyle w:val="PL"/>
        <w:ind w:left="284"/>
      </w:pPr>
      <w:r>
        <w:t xml:space="preserve">  "selectionConditions": {</w:t>
      </w:r>
    </w:p>
    <w:p w14:paraId="42D167DB" w14:textId="77777777" w:rsidR="009479C8" w:rsidRDefault="009479C8" w:rsidP="009479C8">
      <w:pPr>
        <w:pStyle w:val="PL"/>
        <w:ind w:left="284"/>
      </w:pPr>
      <w:r>
        <w:t xml:space="preserve">    "or": [ </w:t>
      </w:r>
    </w:p>
    <w:p w14:paraId="768A1F89" w14:textId="77777777" w:rsidR="009479C8" w:rsidRDefault="009479C8" w:rsidP="009479C8">
      <w:pPr>
        <w:pStyle w:val="PL"/>
        <w:ind w:left="284"/>
      </w:pPr>
      <w:r>
        <w:t xml:space="preserve">      {</w:t>
      </w:r>
    </w:p>
    <w:p w14:paraId="2BE8C8F3" w14:textId="77777777" w:rsidR="009479C8" w:rsidRDefault="009479C8" w:rsidP="009479C8">
      <w:pPr>
        <w:pStyle w:val="PL"/>
        <w:ind w:left="284"/>
      </w:pPr>
      <w:r>
        <w:t xml:space="preserve">        "consumerNfType": [ "AMF" ],</w:t>
      </w:r>
    </w:p>
    <w:p w14:paraId="1C71E7A0" w14:textId="77777777" w:rsidR="009479C8" w:rsidRDefault="009479C8" w:rsidP="009479C8">
      <w:pPr>
        <w:pStyle w:val="PL"/>
        <w:ind w:left="284"/>
      </w:pPr>
      <w:r>
        <w:t xml:space="preserve">        "serviceFeature": 2,</w:t>
      </w:r>
    </w:p>
    <w:p w14:paraId="58CF9454" w14:textId="77777777" w:rsidR="009479C8" w:rsidRDefault="009479C8" w:rsidP="009479C8">
      <w:pPr>
        <w:pStyle w:val="PL"/>
        <w:ind w:left="284"/>
      </w:pPr>
      <w:r>
        <w:t xml:space="preserve">        "supiRange": { "start": "1234511111", "end": "1234599999" },</w:t>
      </w:r>
    </w:p>
    <w:p w14:paraId="2E7A44FD" w14:textId="77777777" w:rsidR="009479C8" w:rsidRDefault="009479C8" w:rsidP="009479C8">
      <w:pPr>
        <w:pStyle w:val="PL"/>
        <w:ind w:left="284"/>
      </w:pPr>
      <w:r>
        <w:t xml:space="preserve">        "taiRange": {</w:t>
      </w:r>
    </w:p>
    <w:p w14:paraId="23B57C06" w14:textId="77777777" w:rsidR="009479C8" w:rsidRDefault="009479C8" w:rsidP="009479C8">
      <w:pPr>
        <w:pStyle w:val="PL"/>
        <w:ind w:left="284"/>
      </w:pPr>
      <w:r>
        <w:t xml:space="preserve">          "plmnId": { "mcc": "123", "mnc": "45" },</w:t>
      </w:r>
    </w:p>
    <w:p w14:paraId="0463AB0E" w14:textId="77777777" w:rsidR="009479C8" w:rsidRDefault="009479C8" w:rsidP="009479C8">
      <w:pPr>
        <w:pStyle w:val="PL"/>
        <w:ind w:left="284"/>
      </w:pPr>
      <w:r>
        <w:t xml:space="preserve">          "tacRangeList": [</w:t>
      </w:r>
    </w:p>
    <w:p w14:paraId="7EA5E663" w14:textId="77777777" w:rsidR="009479C8" w:rsidRDefault="009479C8" w:rsidP="009479C8">
      <w:pPr>
        <w:pStyle w:val="PL"/>
        <w:ind w:left="284"/>
      </w:pPr>
      <w:r>
        <w:t xml:space="preserve">            { "start": "000011", "end": "0000ff" }</w:t>
      </w:r>
    </w:p>
    <w:p w14:paraId="3D846DE9" w14:textId="77777777" w:rsidR="009479C8" w:rsidRDefault="009479C8" w:rsidP="009479C8">
      <w:pPr>
        <w:pStyle w:val="PL"/>
        <w:ind w:left="284"/>
      </w:pPr>
      <w:r>
        <w:t xml:space="preserve">          ]</w:t>
      </w:r>
    </w:p>
    <w:p w14:paraId="1C79468F" w14:textId="77777777" w:rsidR="009479C8" w:rsidRDefault="009479C8" w:rsidP="009479C8">
      <w:pPr>
        <w:pStyle w:val="PL"/>
        <w:ind w:left="284"/>
      </w:pPr>
      <w:r>
        <w:t xml:space="preserve">        }</w:t>
      </w:r>
    </w:p>
    <w:p w14:paraId="7394974A" w14:textId="77777777" w:rsidR="009479C8" w:rsidRDefault="009479C8" w:rsidP="009479C8">
      <w:pPr>
        <w:pStyle w:val="PL"/>
        <w:ind w:left="284"/>
      </w:pPr>
      <w:r>
        <w:t xml:space="preserve">      },</w:t>
      </w:r>
    </w:p>
    <w:p w14:paraId="267CECB1" w14:textId="77777777" w:rsidR="009479C8" w:rsidRDefault="009479C8" w:rsidP="009479C8">
      <w:pPr>
        <w:pStyle w:val="PL"/>
        <w:ind w:left="284"/>
      </w:pPr>
      <w:r>
        <w:t xml:space="preserve">      {</w:t>
      </w:r>
    </w:p>
    <w:p w14:paraId="2191110D" w14:textId="77777777" w:rsidR="009479C8" w:rsidRDefault="009479C8" w:rsidP="009479C8">
      <w:pPr>
        <w:pStyle w:val="PL"/>
        <w:ind w:left="284"/>
      </w:pPr>
      <w:r>
        <w:t xml:space="preserve">        "consumerNfType": [ "NEF" ],</w:t>
      </w:r>
    </w:p>
    <w:p w14:paraId="5547F5E4" w14:textId="77777777" w:rsidR="009479C8" w:rsidRDefault="009479C8" w:rsidP="009479C8">
      <w:pPr>
        <w:pStyle w:val="PL"/>
        <w:ind w:left="284"/>
      </w:pPr>
      <w:r>
        <w:t xml:space="preserve">        "dnnList": [ "internet.operator.com" ]</w:t>
      </w:r>
    </w:p>
    <w:p w14:paraId="44B10152" w14:textId="77777777" w:rsidR="009479C8" w:rsidRDefault="009479C8" w:rsidP="009479C8">
      <w:pPr>
        <w:pStyle w:val="PL"/>
        <w:ind w:left="284"/>
      </w:pPr>
      <w:r>
        <w:t xml:space="preserve">      },</w:t>
      </w:r>
    </w:p>
    <w:p w14:paraId="558C8A4B" w14:textId="77777777" w:rsidR="009479C8" w:rsidRDefault="009479C8" w:rsidP="009479C8">
      <w:pPr>
        <w:pStyle w:val="PL"/>
        <w:ind w:left="284"/>
      </w:pPr>
      <w:r>
        <w:t xml:space="preserve">      {</w:t>
      </w:r>
    </w:p>
    <w:p w14:paraId="0BA2417B" w14:textId="77777777" w:rsidR="009479C8" w:rsidRDefault="009479C8" w:rsidP="009479C8">
      <w:pPr>
        <w:pStyle w:val="PL"/>
        <w:ind w:left="284"/>
      </w:pPr>
      <w:r>
        <w:t xml:space="preserve">        "consumerNfType": [ "NWDAF" ],</w:t>
      </w:r>
    </w:p>
    <w:p w14:paraId="6AB6C42D" w14:textId="77777777" w:rsidR="009479C8" w:rsidRDefault="009479C8" w:rsidP="009479C8">
      <w:pPr>
        <w:pStyle w:val="PL"/>
        <w:ind w:left="284"/>
      </w:pPr>
      <w:r>
        <w:t xml:space="preserve">        "taiRange": {</w:t>
      </w:r>
    </w:p>
    <w:p w14:paraId="0090F0E8" w14:textId="77777777" w:rsidR="009479C8" w:rsidRDefault="009479C8" w:rsidP="009479C8">
      <w:pPr>
        <w:pStyle w:val="PL"/>
        <w:ind w:left="284"/>
      </w:pPr>
      <w:r>
        <w:t xml:space="preserve">          "plmnId": { "mcc": "123", "mnc": "45" },</w:t>
      </w:r>
    </w:p>
    <w:p w14:paraId="53769FBD" w14:textId="77777777" w:rsidR="009479C8" w:rsidRDefault="009479C8" w:rsidP="009479C8">
      <w:pPr>
        <w:pStyle w:val="PL"/>
        <w:ind w:left="284"/>
      </w:pPr>
      <w:r>
        <w:t xml:space="preserve">          "tacRangeList": [</w:t>
      </w:r>
    </w:p>
    <w:p w14:paraId="08DAFCFE" w14:textId="77777777" w:rsidR="009479C8" w:rsidRDefault="009479C8" w:rsidP="009479C8">
      <w:pPr>
        <w:pStyle w:val="PL"/>
        <w:ind w:left="284"/>
      </w:pPr>
      <w:r>
        <w:t xml:space="preserve">            { "start": "000011", "end": "000022" }</w:t>
      </w:r>
    </w:p>
    <w:p w14:paraId="5428475B" w14:textId="77777777" w:rsidR="009479C8" w:rsidRDefault="009479C8" w:rsidP="009479C8">
      <w:pPr>
        <w:pStyle w:val="PL"/>
        <w:ind w:left="284"/>
      </w:pPr>
      <w:r>
        <w:t xml:space="preserve">          ]</w:t>
      </w:r>
    </w:p>
    <w:p w14:paraId="284658E8" w14:textId="77777777" w:rsidR="009479C8" w:rsidRDefault="009479C8" w:rsidP="009479C8">
      <w:pPr>
        <w:pStyle w:val="PL"/>
        <w:ind w:left="284"/>
      </w:pPr>
      <w:r>
        <w:t xml:space="preserve">        }</w:t>
      </w:r>
    </w:p>
    <w:p w14:paraId="2DCD96DF" w14:textId="77777777" w:rsidR="009479C8" w:rsidRDefault="009479C8" w:rsidP="009479C8">
      <w:pPr>
        <w:pStyle w:val="PL"/>
        <w:ind w:left="284"/>
      </w:pPr>
      <w:r>
        <w:t xml:space="preserve">      }</w:t>
      </w:r>
    </w:p>
    <w:p w14:paraId="4321B3A4" w14:textId="77777777" w:rsidR="009479C8" w:rsidRDefault="009479C8" w:rsidP="009479C8">
      <w:pPr>
        <w:pStyle w:val="PL"/>
        <w:ind w:left="284"/>
      </w:pPr>
      <w:r>
        <w:t xml:space="preserve">    ]</w:t>
      </w:r>
    </w:p>
    <w:p w14:paraId="7EF5711E" w14:textId="77777777" w:rsidR="009479C8" w:rsidRDefault="009479C8" w:rsidP="009479C8">
      <w:pPr>
        <w:pStyle w:val="PL"/>
        <w:ind w:left="284"/>
      </w:pPr>
      <w:r>
        <w:t xml:space="preserve">  }</w:t>
      </w:r>
    </w:p>
    <w:p w14:paraId="2901843C" w14:textId="77777777" w:rsidR="009479C8" w:rsidRDefault="009479C8" w:rsidP="009479C8">
      <w:pPr>
        <w:pStyle w:val="PL"/>
      </w:pPr>
    </w:p>
    <w:p w14:paraId="7B051082" w14:textId="77777777" w:rsidR="009479C8" w:rsidRDefault="009479C8" w:rsidP="009479C8">
      <w:r>
        <w:t>Once the producer has defined the selection conditions in its NFProfile, registered at the NRF, the sequence of steps for selection an NF after it is deployed with a "canary" software release, would be as follows:</w:t>
      </w:r>
    </w:p>
    <w:p w14:paraId="0C57369A" w14:textId="1FE46CCB" w:rsidR="009479C8" w:rsidRDefault="009479C8" w:rsidP="009479C8">
      <w:pPr>
        <w:pStyle w:val="B1"/>
      </w:pPr>
      <w:r>
        <w:t>1.</w:t>
      </w:r>
      <w:r>
        <w:tab/>
      </w:r>
      <w:r w:rsidR="00D71873">
        <w:t xml:space="preserve">Subject to operator's policy, if the </w:t>
      </w:r>
      <w:r>
        <w:t xml:space="preserve">NF Service Instance to be software-upgraded </w:t>
      </w:r>
      <w:r w:rsidR="00D71873">
        <w:t xml:space="preserve">is not to be kept operative (i.e. the NFStatus/NFServiceStatus is not to be kept as "REGISTERED"), it </w:t>
      </w:r>
      <w:r>
        <w:t>changes its status to "UNDISCOVERABLE", and potential consumers are notified</w:t>
      </w:r>
    </w:p>
    <w:p w14:paraId="08D670AA" w14:textId="05B50FD4" w:rsidR="009479C8" w:rsidRDefault="009479C8" w:rsidP="009479C8">
      <w:pPr>
        <w:pStyle w:val="B1"/>
      </w:pPr>
      <w:r>
        <w:t>2.</w:t>
      </w:r>
      <w:r>
        <w:tab/>
      </w:r>
      <w:r w:rsidR="00D71873">
        <w:t xml:space="preserve">If previous step was executed, </w:t>
      </w:r>
      <w:r>
        <w:t>NF Service Instance gets progressively emptied of existing sessions, until no sessions remain</w:t>
      </w:r>
    </w:p>
    <w:p w14:paraId="25ACDE82" w14:textId="416C1A39" w:rsidR="009479C8" w:rsidRDefault="009479C8" w:rsidP="009479C8">
      <w:pPr>
        <w:pStyle w:val="B1"/>
      </w:pPr>
      <w:r>
        <w:t>3.</w:t>
      </w:r>
      <w:r>
        <w:tab/>
      </w:r>
      <w:r w:rsidR="00D71873">
        <w:t xml:space="preserve">If previous steps were executed, </w:t>
      </w:r>
      <w:r>
        <w:t xml:space="preserve">NF Service Instance may </w:t>
      </w:r>
      <w:r w:rsidR="00D71873">
        <w:t>further</w:t>
      </w:r>
      <w:r>
        <w:t xml:space="preserve"> change its status to "SUSPENDED", to ensure that no residual traffic is sent to the NF Service Instance, and potential consumers are notified</w:t>
      </w:r>
    </w:p>
    <w:p w14:paraId="68E76400" w14:textId="1FF37939" w:rsidR="00D71873" w:rsidRPr="00B016E8" w:rsidRDefault="00D71873" w:rsidP="00D71873">
      <w:pPr>
        <w:pStyle w:val="NO"/>
      </w:pPr>
      <w:r>
        <w:t>NOTE</w:t>
      </w:r>
      <w:r w:rsidR="008F66DB">
        <w:t> 1</w:t>
      </w:r>
      <w:r>
        <w:t>:</w:t>
      </w:r>
      <w:r>
        <w:tab/>
      </w:r>
      <w:r>
        <w:rPr>
          <w:noProof/>
        </w:rPr>
        <w:t>In the scenario of in-service software upgrade, the operator does not empty the existing sessions in the NF Service Instance to be upgraded. The benefit of this is that traffic re-distribution is avoided when traffic is not matching the selection conditions.</w:t>
      </w:r>
    </w:p>
    <w:p w14:paraId="73E0F644" w14:textId="77777777" w:rsidR="009479C8" w:rsidRDefault="009479C8" w:rsidP="009479C8">
      <w:pPr>
        <w:pStyle w:val="B1"/>
      </w:pPr>
      <w:r>
        <w:t>4.</w:t>
      </w:r>
      <w:r>
        <w:tab/>
        <w:t>NF Service Instance is software-upgraded</w:t>
      </w:r>
    </w:p>
    <w:p w14:paraId="18549521" w14:textId="3647EC15" w:rsidR="009479C8" w:rsidRDefault="009479C8" w:rsidP="009479C8">
      <w:pPr>
        <w:pStyle w:val="B1"/>
      </w:pPr>
      <w:r>
        <w:t>5.</w:t>
      </w:r>
      <w:r>
        <w:tab/>
        <w:t xml:space="preserve">NF Service Instance with new software registers in NRF </w:t>
      </w:r>
      <w:r w:rsidR="00BA5EDC">
        <w:t>indicating its Canary Release condition, by setting its NF(Service)S</w:t>
      </w:r>
      <w:r>
        <w:t xml:space="preserve">tatus </w:t>
      </w:r>
      <w:r w:rsidR="00BA5EDC">
        <w:t xml:space="preserve">to </w:t>
      </w:r>
      <w:r>
        <w:t xml:space="preserve">"CANARY_RELEASE" </w:t>
      </w:r>
      <w:r w:rsidR="00BA5EDC">
        <w:t xml:space="preserve">or by setting the "canaryRelease" attribute to true while keeping its NF(Service)Status as "REGISTERED", </w:t>
      </w:r>
      <w:r>
        <w:t>and includes the set of conditions for selection (e.g. a SUPI range)</w:t>
      </w:r>
    </w:p>
    <w:p w14:paraId="7FE9C15E" w14:textId="77777777" w:rsidR="009479C8" w:rsidRDefault="009479C8" w:rsidP="009479C8">
      <w:pPr>
        <w:pStyle w:val="B1"/>
      </w:pPr>
      <w:r>
        <w:t>6.</w:t>
      </w:r>
      <w:r>
        <w:tab/>
        <w:t>Consumer NF sends discovery to NRF with usual discovery parameters and gets matching NF Instances containing NF Services with status "REGISTERED" or "CANARY_RELEASE"</w:t>
      </w:r>
    </w:p>
    <w:p w14:paraId="6A46DA85" w14:textId="471974D3" w:rsidR="008F66DB" w:rsidRDefault="008F66DB" w:rsidP="008F66DB">
      <w:pPr>
        <w:pStyle w:val="NO"/>
      </w:pPr>
      <w:r w:rsidRPr="00454B69">
        <w:t>NOTE</w:t>
      </w:r>
      <w:r>
        <w:t> 2:</w:t>
      </w:r>
      <w:r>
        <w:tab/>
        <w:t>NRF returns matching instances according to the attributes of the NFProfile only. NRF does not evaluate the attributes in the selection conditions for NF Service Producers in Canary Release condition.</w:t>
      </w:r>
    </w:p>
    <w:p w14:paraId="45AC1DB2" w14:textId="18498120" w:rsidR="009479C8" w:rsidRDefault="009479C8" w:rsidP="009479C8">
      <w:pPr>
        <w:pStyle w:val="B1"/>
      </w:pPr>
      <w:r>
        <w:lastRenderedPageBreak/>
        <w:t>7.</w:t>
      </w:r>
      <w:r>
        <w:tab/>
        <w:t xml:space="preserve">Consumer performs selection from the list of candidate NFs and, if the producer NF is </w:t>
      </w:r>
      <w:r w:rsidR="00BA5EDC">
        <w:t>in Canary Release condition</w:t>
      </w:r>
      <w:r>
        <w:t>, such NF shall only be selected if the selection conditions match (e.g. it shall only be selected if the SUPI matches the SUPI range indicated by the producer NF).</w:t>
      </w:r>
    </w:p>
    <w:p w14:paraId="76FC1AE4" w14:textId="56EB7341" w:rsidR="009479C8" w:rsidRDefault="009479C8" w:rsidP="009479C8">
      <w:pPr>
        <w:pStyle w:val="B1"/>
      </w:pPr>
      <w:r>
        <w:tab/>
        <w:t xml:space="preserve">The selection of the candidate producers shall take into account the attributes of the discovered NFProfiles, and in addition, the consumer shall evaluate the attributes in the selection conditions, which shall take precedence over the attributes of the NFProfile of the producer, for those NF (Service) Instances in </w:t>
      </w:r>
      <w:r w:rsidR="00BA5EDC">
        <w:t>Canary Release condition</w:t>
      </w:r>
      <w:r>
        <w:t>.</w:t>
      </w:r>
    </w:p>
    <w:p w14:paraId="6E1DBC49" w14:textId="0F92B94A" w:rsidR="009547FA" w:rsidRDefault="009479C8" w:rsidP="009547FA">
      <w:pPr>
        <w:pStyle w:val="B1"/>
        <w:ind w:firstLine="0"/>
      </w:pPr>
      <w:r>
        <w:t xml:space="preserve">If multiple candidate producers are available with NF (Service) status </w:t>
      </w:r>
      <w:r w:rsidR="008F66DB">
        <w:t>both in Canary Release condition and non-Canary Release condition</w:t>
      </w:r>
      <w:r>
        <w:t xml:space="preserve">, the consumer shall preferably select a producer in </w:t>
      </w:r>
      <w:r w:rsidR="008F66DB">
        <w:t xml:space="preserve">Canary Release condition (for which the selection conditions match) </w:t>
      </w:r>
      <w:r w:rsidR="009547FA">
        <w:t>except if the "exclusiveCanaryReleaseSelection" attribute is present and set to true; in this case, the consumer shall only select producers in Canary Release condition (for which the selection conditions match), and shall not select those producers that are not in Canary Release condition</w:t>
      </w:r>
      <w:r>
        <w:t>.</w:t>
      </w:r>
    </w:p>
    <w:p w14:paraId="40A085E1" w14:textId="1FF9D520" w:rsidR="009479C8" w:rsidRPr="00B016E8" w:rsidRDefault="009547FA" w:rsidP="004F3AE3">
      <w:pPr>
        <w:pStyle w:val="NO"/>
      </w:pPr>
      <w:r>
        <w:t>NOTE</w:t>
      </w:r>
      <w:r w:rsidR="008F66DB">
        <w:t> 3</w:t>
      </w:r>
      <w:r>
        <w:t>:</w:t>
      </w:r>
      <w:r>
        <w:tab/>
      </w:r>
      <w:r>
        <w:rPr>
          <w:noProof/>
        </w:rPr>
        <w:t>In the scenario of exclusive selection of Canary NF producers, the operator typically conducts very restricted Canary tests where the NF consumer only considers as valid candidate NF producer those instances in Canary condition, and discards all other NF producers (in non-Canary condition); the benefit of these tests is to check if the traffic case (for the selection conditions of the Canary nodes) actually end up in success or failure, rather than, e.g., ensuring that the traffic cases complete successfully after the consumer re-selects a non-Canary candidate producer. In these test scenarios, the operator need to ensure that the "exclusiveCanaryReleaseSelection" flag is consistently set in all the Canary NF producers; otherwise, the consumer can send traffic exclusively to Canary NF producers as long as there is one instance among the candidate producers having the "exclusiveCanaryReleaseSelection" set to true.</w:t>
      </w:r>
    </w:p>
    <w:p w14:paraId="050ED334" w14:textId="77777777" w:rsidR="008F66DB" w:rsidRDefault="008F66DB" w:rsidP="008F66DB">
      <w:pPr>
        <w:rPr>
          <w:noProof/>
          <w:lang w:val="en-US"/>
        </w:rPr>
      </w:pPr>
      <w:r>
        <w:rPr>
          <w:noProof/>
        </w:rPr>
        <w:t>A</w:t>
      </w:r>
      <w:r>
        <w:rPr>
          <w:noProof/>
          <w:lang w:val="en-US"/>
        </w:rPr>
        <w:t xml:space="preserve"> specific example of the "</w:t>
      </w:r>
      <w:r>
        <w:t>canaryPrecedenceOverPreferred</w:t>
      </w:r>
      <w:r>
        <w:rPr>
          <w:noProof/>
          <w:lang w:val="en-US"/>
        </w:rPr>
        <w:t>" attribute could be as follows:</w:t>
      </w:r>
    </w:p>
    <w:p w14:paraId="24C93062" w14:textId="42993B95" w:rsidR="008F66DB" w:rsidRDefault="008F66DB" w:rsidP="008F66DB">
      <w:pPr>
        <w:pStyle w:val="B1"/>
        <w:rPr>
          <w:rFonts w:cs="Arial"/>
          <w:szCs w:val="18"/>
        </w:rPr>
      </w:pPr>
      <w:r>
        <w:t>1.</w:t>
      </w:r>
      <w:r>
        <w:tab/>
        <w:t xml:space="preserve">A GMLC instance in a specific locality is set to Canary Release condition and the </w:t>
      </w:r>
      <w:r>
        <w:rPr>
          <w:noProof/>
          <w:lang w:val="en-US"/>
        </w:rPr>
        <w:t>"</w:t>
      </w:r>
      <w:r>
        <w:t>canaryPrecedenceOverPreferred</w:t>
      </w:r>
      <w:r>
        <w:rPr>
          <w:noProof/>
          <w:lang w:val="en-US"/>
        </w:rPr>
        <w:t>" attribute is set to true</w:t>
      </w:r>
      <w:r>
        <w:rPr>
          <w:lang w:val="en-US"/>
        </w:rPr>
        <w:t xml:space="preserve"> and </w:t>
      </w:r>
      <w:r>
        <w:t xml:space="preserve">"exclusiveCanaryReleaseSelection" attribute is absent. Operator has previously ensured that the GMLC instance will be discovered based on the required attributes in NFProfile (e.g. by adding the proper </w:t>
      </w:r>
      <w:r w:rsidRPr="00690A26">
        <w:rPr>
          <w:rFonts w:cs="Arial"/>
          <w:szCs w:val="18"/>
        </w:rPr>
        <w:t>external client type</w:t>
      </w:r>
      <w:r>
        <w:rPr>
          <w:rFonts w:cs="Arial"/>
          <w:szCs w:val="18"/>
        </w:rPr>
        <w:t>s in GmlcInfo). Selection conditions include a GPSI range</w:t>
      </w:r>
    </w:p>
    <w:p w14:paraId="5551E5CF" w14:textId="1B50F502" w:rsidR="008F66DB" w:rsidRPr="007404AE" w:rsidRDefault="008F66DB" w:rsidP="00156F3B">
      <w:pPr>
        <w:pStyle w:val="B1"/>
      </w:pPr>
      <w:r>
        <w:rPr>
          <w:rFonts w:cs="Arial"/>
          <w:szCs w:val="18"/>
        </w:rPr>
        <w:t>2.</w:t>
      </w:r>
      <w:r>
        <w:rPr>
          <w:rFonts w:cs="Arial"/>
          <w:szCs w:val="18"/>
        </w:rPr>
        <w:tab/>
        <w:t>NF service consumer discovers GMLC instances (potentially for a specific external client type) including a preference for a certain locality different from the GMLC instance in Canary Release condition</w:t>
      </w:r>
    </w:p>
    <w:p w14:paraId="41EA179B" w14:textId="00CEF60B" w:rsidR="008F66DB" w:rsidRDefault="008F66DB" w:rsidP="00156F3B">
      <w:pPr>
        <w:pStyle w:val="B1"/>
      </w:pPr>
      <w:r>
        <w:rPr>
          <w:rFonts w:cs="Arial"/>
          <w:szCs w:val="18"/>
        </w:rPr>
        <w:t>3.</w:t>
      </w:r>
      <w:r>
        <w:rPr>
          <w:rFonts w:cs="Arial"/>
          <w:szCs w:val="18"/>
        </w:rPr>
        <w:tab/>
        <w:t xml:space="preserve">NRF prioritizes the matching of GMLC instances in Canary Release condition with </w:t>
      </w:r>
      <w:r>
        <w:rPr>
          <w:noProof/>
          <w:lang w:val="en-US"/>
        </w:rPr>
        <w:t>"</w:t>
      </w:r>
      <w:r>
        <w:t>canaryPrecedenceOverPreferred</w:t>
      </w:r>
      <w:r>
        <w:rPr>
          <w:noProof/>
          <w:lang w:val="en-US"/>
        </w:rPr>
        <w:t>" attribute set to true (regardless of their locality). Once the GMLC instance in Canary Release condition is prioritized, NRF then prioritizes the remaining GMLC instances matching the preferred locality (e.g. non-Canary GMLC instance in the same locality).</w:t>
      </w:r>
      <w:r>
        <w:t xml:space="preserve"> Optionally, NRF returns additional GMLC instances in other localities as a last priority.</w:t>
      </w:r>
    </w:p>
    <w:p w14:paraId="4C98743E" w14:textId="50C11EBA" w:rsidR="008F66DB" w:rsidRDefault="008F66DB" w:rsidP="00156F3B">
      <w:pPr>
        <w:pStyle w:val="B1"/>
      </w:pPr>
      <w:r>
        <w:t>4.</w:t>
      </w:r>
      <w:r>
        <w:tab/>
        <w:t>Consumer performs GMLC selection from the list of obtained GMLC instances. The GMLC instance in Canary Release condition shall only be selected if the selection conditions match (e.g. it shall only be selected if the target GPSI matches the GPSI range indicated by the selection conditions). In such case, the consumer shall preferably select such GMLC instance in Canary Release condition (regardless of its locality, priority, etc.), this is, the "canaryPrecedenceOverPreferred" attribute was not defined in discovery response since the precedence over preferred-xxx and/or ext-preferred-xxx shall always be applied by the consumer.</w:t>
      </w:r>
    </w:p>
    <w:p w14:paraId="0FB04DB0" w14:textId="21A9A7C3" w:rsidR="008F66DB" w:rsidRPr="00B016E8" w:rsidRDefault="008F66DB" w:rsidP="008F66DB">
      <w:pPr>
        <w:pStyle w:val="NO"/>
      </w:pPr>
      <w:r>
        <w:t>NOTE 4:</w:t>
      </w:r>
      <w:r>
        <w:tab/>
        <w:t>In the scenario of preferred selection of Canary NF producers by all NF Service Consumers (when selection conditions match), operators may use the "canaryPrecedenceOverPreferred" attribute to ensure that NRF prioritizes those Canary NF producers at NF discoveries regardless of the preferences of NF Service Consumers. This ensures a prioritized selection of a Canary NF producer based on its selection conditions by any NF Service Consumer in the operator's network. Operators are not expected to test a large number of canary NF Service Producers with "canaryPrecedenceOverPreferred" set to true and matching all possible discovery criteria according to their NFProfile, since in such case all NF Service Consumers will discover those canary NF Service Producers even if selection conditions are never matched.</w:t>
      </w:r>
    </w:p>
    <w:p w14:paraId="693CD5B0" w14:textId="21B16986" w:rsidR="009479C8" w:rsidRDefault="009479C8" w:rsidP="009479C8">
      <w:r>
        <w:t xml:space="preserve">For the case of Indirect Communication, the selection of a candidate producer may be done by the SCP. In that case, the SCP needs to be able to evaluate the selection conditions for those producers in </w:t>
      </w:r>
      <w:r w:rsidR="00BA5EDC">
        <w:t>Canary Release condition</w:t>
      </w:r>
      <w:r>
        <w:t xml:space="preserve">. Since the SCP does not count with this information at its disposal (e.g. the different identities of the UE for which a service request is invoked via the SCP), it shall be provided by the consumer, e.g. by including the "3gpp-Sbi-Correlation-Info" </w:t>
      </w:r>
      <w:r>
        <w:lastRenderedPageBreak/>
        <w:t>HTTP header or by including the corresponding discovery headers ("3ggp-Sbi-Discovery") containing the UE identities involved in the specific traffic case.</w:t>
      </w:r>
    </w:p>
    <w:p w14:paraId="14E5B06B" w14:textId="77777777" w:rsidR="00BA5EDC" w:rsidRDefault="00BA5EDC" w:rsidP="009479C8"/>
    <w:p w14:paraId="040AB24E" w14:textId="77777777" w:rsidR="00BA5EDC" w:rsidRDefault="009479C8" w:rsidP="00BA5EDC">
      <w:r>
        <w:t>In certain cases, the operator may want to maintain the NF Instance fully operative (so it keeps serving traffic to any consumer), at the same time as testing the new software features; in such case, the operator may deploy distinct service instances, some of which may keep the old software version and keep the "REGISTERED" NFServiceStatus, while other service instances may be deployed with the new software version, and set the NFServiceStatus to "CANARY_RELEASE", to ensure that it is only selected by consumers when the desired conditions are met.</w:t>
      </w:r>
    </w:p>
    <w:p w14:paraId="5DDEAFAE" w14:textId="296712FC" w:rsidR="009479C8" w:rsidRDefault="00BA5EDC" w:rsidP="00BA5EDC">
      <w:r>
        <w:t>Another alternative approach to maintain the node fully operative may be achieved by setting the "canaryRelease" indication to true in the NFProfile or NFService of the NF (Service) instance, while keeping both the NFStatus and NFServiceStatus as "REGISTERED". This way, all consumers that do not support the Canary Release feature will keep discovering and potentially selecting such NF (Service) instance, so it will keep serving traffic normally for legacy consumers; however, if the consumer supports the Canary Release feature, it shall check the "canaryRelease" flag and, if set to true, it shall evaluate the selection conditions, similarly as if the NF(Service)Status would be set to "CANARY_RELEASE".</w:t>
      </w:r>
    </w:p>
    <w:p w14:paraId="3EA16D61" w14:textId="3CE7984C" w:rsidR="007B262B" w:rsidRDefault="007B262B" w:rsidP="007B262B">
      <w:r>
        <w:t xml:space="preserve">An SCP or SEPP Network Entities may </w:t>
      </w:r>
      <w:r w:rsidR="00BA5EDC">
        <w:t xml:space="preserve">be </w:t>
      </w:r>
      <w:r>
        <w:t xml:space="preserve">set </w:t>
      </w:r>
      <w:r w:rsidR="00BA5EDC">
        <w:t>under Canary Release condition</w:t>
      </w:r>
      <w:r>
        <w:t xml:space="preserve"> and define a set of selection conditions at NFProfile level to indicate to potential consumers that such Network Entity (SCP or SEPP) should only be selected if the selection conditions match.</w:t>
      </w:r>
    </w:p>
    <w:p w14:paraId="51EDF782" w14:textId="5CC79812" w:rsidR="007B262B" w:rsidRDefault="007B262B" w:rsidP="007B262B">
      <w:r>
        <w:t>Given that there are no services defined for an SCP, it is not possible to have an SCP "operative" (i.e. to be able to serve traffic to any consumer) when the status is set to "CANARY_RELEASE" and the consumers might not support the "CANARY_RELEASE" feature.</w:t>
      </w:r>
      <w:r w:rsidR="00BA5EDC">
        <w:t xml:space="preserve"> However, it is possible to keep the SCP operative (and serve traffic to consumers not supporting such feature) by setting the "canaryRelease" attribute to true in the NFProfile of the SCP, and keep the NFStatus as "REGISTERED".</w:t>
      </w:r>
    </w:p>
    <w:p w14:paraId="313D04D4" w14:textId="77777777" w:rsidR="007B262B" w:rsidRDefault="007B262B" w:rsidP="007B262B">
      <w:r>
        <w:t>For a SEPP, the same considerations as with SCP apply, since there are no SEPP services per-se, in relation to the selection of SEPP instances, and the invocation of its N32-related message transfer capabilities.</w:t>
      </w:r>
    </w:p>
    <w:p w14:paraId="0CEF0140" w14:textId="77777777" w:rsidR="007B262B" w:rsidRPr="001B5993" w:rsidRDefault="007B262B" w:rsidP="007B262B">
      <w:r>
        <w:t>However, a SEPP Network Entity may set the NFServiceStatus of a "nsepp-telescopic" service instance (while keeping the NFStatus of the SEPP set to "REGISTERED"). In this case, it is possible to have several instances of this service deployed, where some of them have the NFServiceStatus set to "REGISTERED" (and any consumer may select them) and others set to "CANARY_RELEASE", so consumers should only select such service instance when the selection conditions match.</w:t>
      </w:r>
    </w:p>
    <w:p w14:paraId="61247AD8" w14:textId="0DB4D650" w:rsidR="008E2F59" w:rsidRDefault="008E2F59" w:rsidP="008E2F59">
      <w:pPr>
        <w:pStyle w:val="Heading8"/>
      </w:pPr>
      <w:bookmarkStart w:id="2284" w:name="_Toc192835339"/>
      <w:r w:rsidRPr="00AE68A6">
        <w:t xml:space="preserve">Annex </w:t>
      </w:r>
      <w:r>
        <w:t>E (informative)</w:t>
      </w:r>
      <w:r w:rsidR="00D36EC9">
        <w:t>:</w:t>
      </w:r>
      <w:r>
        <w:br/>
      </w:r>
      <w:r w:rsidRPr="00057DD8">
        <w:t>IANA registration of 3GPP defined JWT claims</w:t>
      </w:r>
      <w:bookmarkEnd w:id="2284"/>
    </w:p>
    <w:p w14:paraId="4F899B2A" w14:textId="0E7655B2" w:rsidR="008E2F59" w:rsidRPr="004A66FC" w:rsidRDefault="008E2F59" w:rsidP="008E2F59">
      <w:pPr>
        <w:pStyle w:val="Heading1"/>
      </w:pPr>
      <w:bookmarkStart w:id="2285" w:name="_Toc192835340"/>
      <w:r>
        <w:t>E.1</w:t>
      </w:r>
      <w:r>
        <w:tab/>
        <w:t>Introduction</w:t>
      </w:r>
      <w:bookmarkEnd w:id="2285"/>
    </w:p>
    <w:p w14:paraId="6D128D45" w14:textId="577017A5" w:rsidR="008E2F59" w:rsidRDefault="008E2F59" w:rsidP="008E2F59">
      <w:pPr>
        <w:rPr>
          <w:lang w:val="en-US"/>
        </w:rPr>
      </w:pPr>
      <w:r>
        <w:rPr>
          <w:lang w:val="en-US"/>
        </w:rPr>
        <w:t>This clause contains information</w:t>
      </w:r>
      <w:r w:rsidRPr="00D8177E">
        <w:t xml:space="preserve"> </w:t>
      </w:r>
      <w:r w:rsidRPr="004A66FC">
        <w:t xml:space="preserve">to be provided to IANA for the registration of the </w:t>
      </w:r>
      <w:r>
        <w:t>3GPP defined JWT claims defined in this specification. It follows the Registration Template for JSON Web Token Claims defined in clause 10.1.1 of IETF RFC 7519 [25].</w:t>
      </w:r>
    </w:p>
    <w:p w14:paraId="7BC2894C" w14:textId="22D1F649" w:rsidR="008E2F59" w:rsidRPr="00D8177E" w:rsidRDefault="008E2F59" w:rsidP="008E2F59">
      <w:pPr>
        <w:pStyle w:val="Heading1"/>
      </w:pPr>
      <w:bookmarkStart w:id="2286" w:name="_Toc192835341"/>
      <w:r>
        <w:t>E</w:t>
      </w:r>
      <w:r w:rsidRPr="00D8177E">
        <w:t>.2</w:t>
      </w:r>
      <w:r w:rsidRPr="00D8177E">
        <w:tab/>
        <w:t>"consumerPlmnId" JWT claim</w:t>
      </w:r>
      <w:bookmarkEnd w:id="2286"/>
    </w:p>
    <w:p w14:paraId="711A24EA" w14:textId="77777777" w:rsidR="008E2F59" w:rsidRPr="00FA687C" w:rsidRDefault="008E2F59" w:rsidP="008E2F59">
      <w:pPr>
        <w:pStyle w:val="B1"/>
      </w:pPr>
      <w:r w:rsidRPr="00FA687C">
        <w:t>Claim Name: "</w:t>
      </w:r>
      <w:r w:rsidRPr="00FA687C">
        <w:rPr>
          <w:rFonts w:hint="eastAsia"/>
        </w:rPr>
        <w:t>consumerPlmnId</w:t>
      </w:r>
      <w:r w:rsidRPr="00FA687C">
        <w:t>"</w:t>
      </w:r>
    </w:p>
    <w:p w14:paraId="13070C0A" w14:textId="77777777" w:rsidR="008E2F59" w:rsidRPr="00FA687C" w:rsidRDefault="008E2F59" w:rsidP="008E2F59">
      <w:pPr>
        <w:pStyle w:val="B1"/>
      </w:pPr>
      <w:r w:rsidRPr="00FA687C">
        <w:t xml:space="preserve">Claim Description: </w:t>
      </w:r>
      <w:r w:rsidRPr="00FA687C">
        <w:rPr>
          <w:rFonts w:hint="eastAsia"/>
        </w:rPr>
        <w:t>PLMN ID of the NF service consumer</w:t>
      </w:r>
    </w:p>
    <w:p w14:paraId="106585D2" w14:textId="4C177D60" w:rsidR="008E2F59" w:rsidRPr="00FA687C" w:rsidRDefault="008E2F59" w:rsidP="008E2F59">
      <w:pPr>
        <w:pStyle w:val="B1"/>
      </w:pPr>
      <w:bookmarkStart w:id="2287" w:name="_Hlk173167363"/>
      <w:r w:rsidRPr="00FA687C">
        <w:t>Change Controller:</w:t>
      </w:r>
    </w:p>
    <w:p w14:paraId="21CB86E2" w14:textId="77777777" w:rsidR="008E2F59" w:rsidRPr="00FA687C" w:rsidRDefault="008E2F59" w:rsidP="008E2F59">
      <w:pPr>
        <w:pStyle w:val="B1"/>
      </w:pPr>
      <w:r w:rsidRPr="00FA687C">
        <w:t>3GPP Specifications Manager</w:t>
      </w:r>
    </w:p>
    <w:p w14:paraId="18024B6B" w14:textId="77777777" w:rsidR="008E2F59" w:rsidRPr="00FA687C" w:rsidRDefault="008E2F59" w:rsidP="008E2F59">
      <w:pPr>
        <w:pStyle w:val="B1"/>
      </w:pPr>
      <w:r w:rsidRPr="00FA687C">
        <w:t>3gppContact@etsi.org</w:t>
      </w:r>
    </w:p>
    <w:p w14:paraId="2B140E01" w14:textId="77777777" w:rsidR="008E2F59" w:rsidRPr="00FA687C" w:rsidRDefault="008E2F59" w:rsidP="008E2F59">
      <w:pPr>
        <w:pStyle w:val="B1"/>
      </w:pPr>
      <w:r w:rsidRPr="00FA687C">
        <w:lastRenderedPageBreak/>
        <w:t>+33 (0)492944200</w:t>
      </w:r>
    </w:p>
    <w:bookmarkEnd w:id="2287"/>
    <w:p w14:paraId="3B6A16CD" w14:textId="77777777" w:rsidR="008E2F59" w:rsidRPr="00FA687C" w:rsidRDefault="008E2F59" w:rsidP="008E2F59">
      <w:pPr>
        <w:pStyle w:val="B1"/>
      </w:pPr>
      <w:r w:rsidRPr="00FA687C">
        <w:t>Specification Document(s): Clause 6.3.5.2.4 of 3GPP TS 29.510</w:t>
      </w:r>
    </w:p>
    <w:p w14:paraId="6FF99986" w14:textId="2E30C050" w:rsidR="008E2F59" w:rsidRPr="00D8177E" w:rsidRDefault="008E2F59" w:rsidP="008E2F59">
      <w:pPr>
        <w:pStyle w:val="Heading1"/>
      </w:pPr>
      <w:bookmarkStart w:id="2288" w:name="_Toc192835342"/>
      <w:r>
        <w:t>E</w:t>
      </w:r>
      <w:r w:rsidRPr="00D8177E">
        <w:t>.</w:t>
      </w:r>
      <w:r>
        <w:t>3</w:t>
      </w:r>
      <w:r w:rsidRPr="00D8177E">
        <w:tab/>
        <w:t>"</w:t>
      </w:r>
      <w:r w:rsidRPr="00781253">
        <w:t>consumerSnpnId</w:t>
      </w:r>
      <w:r w:rsidRPr="00D8177E">
        <w:t>" JWT claim</w:t>
      </w:r>
      <w:bookmarkEnd w:id="2288"/>
    </w:p>
    <w:p w14:paraId="5583AED4" w14:textId="77777777" w:rsidR="008E2F59" w:rsidRPr="005F683B" w:rsidRDefault="008E2F59" w:rsidP="008E2F59">
      <w:pPr>
        <w:pStyle w:val="B1"/>
      </w:pPr>
      <w:r w:rsidRPr="005F683B">
        <w:t>Claim Name: "</w:t>
      </w:r>
      <w:r w:rsidRPr="00D630E2">
        <w:t>consumerSnpnId</w:t>
      </w:r>
      <w:r w:rsidRPr="005F683B">
        <w:t>"</w:t>
      </w:r>
    </w:p>
    <w:p w14:paraId="37D6CC50" w14:textId="77777777" w:rsidR="008E2F59" w:rsidRPr="005F683B" w:rsidRDefault="008E2F59" w:rsidP="008E2F59">
      <w:pPr>
        <w:pStyle w:val="B1"/>
      </w:pPr>
      <w:r w:rsidRPr="005F683B">
        <w:t xml:space="preserve">Claim Description: </w:t>
      </w:r>
      <w:r w:rsidRPr="00FA687C">
        <w:t>SNPN ID of the NF service consumer</w:t>
      </w:r>
    </w:p>
    <w:p w14:paraId="4668F5F9" w14:textId="5039AC14" w:rsidR="008E2F59" w:rsidRPr="0054394D" w:rsidRDefault="008E2F59" w:rsidP="008E2F59">
      <w:pPr>
        <w:pStyle w:val="B1"/>
      </w:pPr>
      <w:r w:rsidRPr="005F683B">
        <w:t>Change Controller:</w:t>
      </w:r>
    </w:p>
    <w:p w14:paraId="43B1344A" w14:textId="77777777" w:rsidR="008E2F59" w:rsidRPr="0054394D" w:rsidRDefault="008E2F59" w:rsidP="008E2F59">
      <w:pPr>
        <w:pStyle w:val="B1"/>
      </w:pPr>
      <w:r w:rsidRPr="0054394D">
        <w:t>3GPP Specifications Manager</w:t>
      </w:r>
    </w:p>
    <w:p w14:paraId="002FC4C4" w14:textId="77777777" w:rsidR="008E2F59" w:rsidRPr="0054394D" w:rsidRDefault="008E2F59" w:rsidP="008E2F59">
      <w:pPr>
        <w:pStyle w:val="B1"/>
      </w:pPr>
      <w:r w:rsidRPr="0054394D">
        <w:t>3gppContact@etsi.org</w:t>
      </w:r>
    </w:p>
    <w:p w14:paraId="439C4A6D" w14:textId="77777777" w:rsidR="008E2F59" w:rsidRPr="005F683B" w:rsidRDefault="008E2F59" w:rsidP="008E2F59">
      <w:pPr>
        <w:pStyle w:val="B1"/>
      </w:pPr>
      <w:r w:rsidRPr="0054394D">
        <w:t>+33 (0)492944200</w:t>
      </w:r>
    </w:p>
    <w:p w14:paraId="5DE00C6B" w14:textId="77777777" w:rsidR="008E2F59" w:rsidRPr="0092787C" w:rsidRDefault="008E2F59" w:rsidP="008E2F59">
      <w:pPr>
        <w:pStyle w:val="B1"/>
      </w:pPr>
      <w:r w:rsidRPr="0092787C">
        <w:t>Specification Document(s): Section 6.3.5.2.4 of 3GPP TS 29.510</w:t>
      </w:r>
    </w:p>
    <w:p w14:paraId="77493E68" w14:textId="128C6101" w:rsidR="008E2F59" w:rsidRPr="00D8177E" w:rsidRDefault="008E2F59" w:rsidP="008E2F59">
      <w:pPr>
        <w:pStyle w:val="Heading1"/>
      </w:pPr>
      <w:bookmarkStart w:id="2289" w:name="_Toc192835343"/>
      <w:r>
        <w:t>E</w:t>
      </w:r>
      <w:r w:rsidRPr="00D8177E">
        <w:t>.</w:t>
      </w:r>
      <w:r>
        <w:t>4</w:t>
      </w:r>
      <w:r w:rsidRPr="00D8177E">
        <w:tab/>
      </w:r>
      <w:r w:rsidRPr="00781253">
        <w:t>"producerPlmnId"</w:t>
      </w:r>
      <w:r w:rsidRPr="00D8177E">
        <w:t xml:space="preserve"> JWT claim</w:t>
      </w:r>
      <w:bookmarkEnd w:id="2289"/>
    </w:p>
    <w:p w14:paraId="4FEC1E4E" w14:textId="77777777" w:rsidR="008E2F59" w:rsidRDefault="008E2F59" w:rsidP="008E2F59">
      <w:pPr>
        <w:rPr>
          <w:lang w:val="en-US"/>
        </w:rPr>
      </w:pPr>
    </w:p>
    <w:p w14:paraId="3053805C" w14:textId="77777777" w:rsidR="008E2F59" w:rsidRPr="005F683B" w:rsidRDefault="008E2F59" w:rsidP="008E2F59">
      <w:pPr>
        <w:pStyle w:val="B1"/>
      </w:pPr>
      <w:r w:rsidRPr="005F683B">
        <w:t>Claim Name: "</w:t>
      </w:r>
      <w:r w:rsidRPr="00D630E2">
        <w:t>producerPlmnId</w:t>
      </w:r>
      <w:r w:rsidRPr="005F683B">
        <w:t>"</w:t>
      </w:r>
    </w:p>
    <w:p w14:paraId="0E702417" w14:textId="77777777" w:rsidR="008E2F59" w:rsidRPr="005F683B" w:rsidRDefault="008E2F59" w:rsidP="008E2F59">
      <w:pPr>
        <w:pStyle w:val="B1"/>
      </w:pPr>
      <w:r w:rsidRPr="005F683B">
        <w:t xml:space="preserve">Claim Description: </w:t>
      </w:r>
      <w:r w:rsidRPr="0036493B">
        <w:t>PLMN ID of the NF service producer</w:t>
      </w:r>
    </w:p>
    <w:p w14:paraId="7F253196" w14:textId="7C19388E" w:rsidR="008E2F59" w:rsidRPr="0054394D" w:rsidRDefault="008E2F59" w:rsidP="008E2F59">
      <w:pPr>
        <w:pStyle w:val="B1"/>
      </w:pPr>
      <w:r w:rsidRPr="005F683B">
        <w:t>Change Controller:</w:t>
      </w:r>
    </w:p>
    <w:p w14:paraId="50EC4047" w14:textId="77777777" w:rsidR="008E2F59" w:rsidRPr="0054394D" w:rsidRDefault="008E2F59" w:rsidP="008E2F59">
      <w:pPr>
        <w:pStyle w:val="B1"/>
      </w:pPr>
      <w:r w:rsidRPr="0054394D">
        <w:t>3GPP Specifications Manager</w:t>
      </w:r>
    </w:p>
    <w:p w14:paraId="126AB624" w14:textId="77777777" w:rsidR="008E2F59" w:rsidRPr="0054394D" w:rsidRDefault="008E2F59" w:rsidP="008E2F59">
      <w:pPr>
        <w:pStyle w:val="B1"/>
      </w:pPr>
      <w:r w:rsidRPr="0054394D">
        <w:t>3gppContact@etsi.org</w:t>
      </w:r>
    </w:p>
    <w:p w14:paraId="22DA4E75" w14:textId="77777777" w:rsidR="008E2F59" w:rsidRPr="005F683B" w:rsidRDefault="008E2F59" w:rsidP="008E2F59">
      <w:pPr>
        <w:pStyle w:val="B1"/>
      </w:pPr>
      <w:r w:rsidRPr="0054394D">
        <w:t>+33 (0)492944200</w:t>
      </w:r>
    </w:p>
    <w:p w14:paraId="2C00AE01" w14:textId="77777777" w:rsidR="008E2F59" w:rsidRPr="0092787C" w:rsidRDefault="008E2F59" w:rsidP="008E2F59">
      <w:pPr>
        <w:pStyle w:val="B1"/>
      </w:pPr>
      <w:r w:rsidRPr="0092787C">
        <w:t>Specification Document(s): Section 6.3.5.2.4 of 3GPP TS 29.510</w:t>
      </w:r>
    </w:p>
    <w:p w14:paraId="31202B7D" w14:textId="379192C6" w:rsidR="008E2F59" w:rsidRPr="00D8177E" w:rsidRDefault="008E2F59" w:rsidP="008E2F59">
      <w:pPr>
        <w:pStyle w:val="Heading1"/>
      </w:pPr>
      <w:bookmarkStart w:id="2290" w:name="_Toc192835344"/>
      <w:r>
        <w:t>E</w:t>
      </w:r>
      <w:r w:rsidRPr="00D8177E">
        <w:t>.</w:t>
      </w:r>
      <w:r>
        <w:t>5</w:t>
      </w:r>
      <w:r w:rsidRPr="00D8177E">
        <w:tab/>
      </w:r>
      <w:r w:rsidRPr="00781253">
        <w:t>"producerSnpnId"</w:t>
      </w:r>
      <w:r w:rsidRPr="00D8177E">
        <w:t xml:space="preserve"> JWT claim</w:t>
      </w:r>
      <w:bookmarkEnd w:id="2290"/>
    </w:p>
    <w:p w14:paraId="3A312D0F" w14:textId="77777777" w:rsidR="008E2F59" w:rsidRDefault="008E2F59" w:rsidP="008E2F59">
      <w:pPr>
        <w:rPr>
          <w:lang w:val="en-US"/>
        </w:rPr>
      </w:pPr>
    </w:p>
    <w:p w14:paraId="0B9A5957" w14:textId="77777777" w:rsidR="008E2F59" w:rsidRPr="0036493B" w:rsidRDefault="008E2F59" w:rsidP="008E2F59">
      <w:pPr>
        <w:pStyle w:val="B1"/>
      </w:pPr>
      <w:r w:rsidRPr="005F683B">
        <w:t xml:space="preserve">Claim Name: </w:t>
      </w:r>
      <w:bookmarkStart w:id="2291" w:name="_Hlk173999330"/>
      <w:r w:rsidRPr="005F683B">
        <w:t>"</w:t>
      </w:r>
      <w:r w:rsidRPr="00FA687C">
        <w:t>producerSnpnId</w:t>
      </w:r>
      <w:r w:rsidRPr="0036493B">
        <w:t>"</w:t>
      </w:r>
      <w:bookmarkEnd w:id="2291"/>
    </w:p>
    <w:p w14:paraId="3B621D9F" w14:textId="77777777" w:rsidR="008E2F59" w:rsidRPr="005F683B" w:rsidRDefault="008E2F59" w:rsidP="008E2F59">
      <w:pPr>
        <w:pStyle w:val="B1"/>
      </w:pPr>
      <w:r w:rsidRPr="005F683B">
        <w:t xml:space="preserve">Claim Description: </w:t>
      </w:r>
      <w:r w:rsidRPr="00FA687C">
        <w:t xml:space="preserve">SNPN ID of the NF service </w:t>
      </w:r>
      <w:r w:rsidRPr="0036493B">
        <w:t>producer</w:t>
      </w:r>
    </w:p>
    <w:p w14:paraId="3E172D63" w14:textId="66E70283" w:rsidR="008E2F59" w:rsidRPr="0054394D" w:rsidRDefault="008E2F59" w:rsidP="008E2F59">
      <w:pPr>
        <w:pStyle w:val="B1"/>
      </w:pPr>
      <w:r w:rsidRPr="005F683B">
        <w:t>Change Controller:</w:t>
      </w:r>
    </w:p>
    <w:p w14:paraId="1A34F387" w14:textId="77777777" w:rsidR="008E2F59" w:rsidRPr="0054394D" w:rsidRDefault="008E2F59" w:rsidP="008E2F59">
      <w:pPr>
        <w:pStyle w:val="B1"/>
      </w:pPr>
      <w:r w:rsidRPr="0054394D">
        <w:t>3GPP Specifications Manager</w:t>
      </w:r>
    </w:p>
    <w:p w14:paraId="7C6F3D3C" w14:textId="77777777" w:rsidR="008E2F59" w:rsidRPr="0054394D" w:rsidRDefault="008E2F59" w:rsidP="008E2F59">
      <w:pPr>
        <w:pStyle w:val="B1"/>
      </w:pPr>
      <w:r w:rsidRPr="0054394D">
        <w:t>3gppContact@etsi.org</w:t>
      </w:r>
    </w:p>
    <w:p w14:paraId="528D13AB" w14:textId="77777777" w:rsidR="008E2F59" w:rsidRPr="005F683B" w:rsidRDefault="008E2F59" w:rsidP="008E2F59">
      <w:pPr>
        <w:pStyle w:val="B1"/>
      </w:pPr>
      <w:r w:rsidRPr="0054394D">
        <w:t>+33 (0)492944200</w:t>
      </w:r>
    </w:p>
    <w:p w14:paraId="09385E1E" w14:textId="77777777" w:rsidR="008E2F59" w:rsidRPr="0092787C" w:rsidRDefault="008E2F59" w:rsidP="008E2F59">
      <w:pPr>
        <w:pStyle w:val="B1"/>
      </w:pPr>
      <w:r w:rsidRPr="0092787C">
        <w:t>Specification Document(s): Section 6.3.5.2.4 of 3GPP TS 29.510</w:t>
      </w:r>
    </w:p>
    <w:p w14:paraId="527F53F4" w14:textId="3EE0917F" w:rsidR="008E2F59" w:rsidRPr="00D8177E" w:rsidRDefault="008E2F59" w:rsidP="008E2F59">
      <w:pPr>
        <w:pStyle w:val="Heading1"/>
      </w:pPr>
      <w:bookmarkStart w:id="2292" w:name="_Toc192835345"/>
      <w:r>
        <w:t>E</w:t>
      </w:r>
      <w:r w:rsidRPr="00D8177E">
        <w:t>.</w:t>
      </w:r>
      <w:r>
        <w:t>6</w:t>
      </w:r>
      <w:r w:rsidRPr="00D8177E">
        <w:tab/>
      </w:r>
      <w:r w:rsidRPr="00781253">
        <w:t>"producerSnssaiList"</w:t>
      </w:r>
      <w:r w:rsidRPr="00D8177E">
        <w:t xml:space="preserve"> JWT claim</w:t>
      </w:r>
      <w:bookmarkEnd w:id="2292"/>
    </w:p>
    <w:p w14:paraId="79C4942D" w14:textId="77777777" w:rsidR="008E2F59" w:rsidRDefault="008E2F59" w:rsidP="008E2F59">
      <w:pPr>
        <w:rPr>
          <w:lang w:val="en-US"/>
        </w:rPr>
      </w:pPr>
    </w:p>
    <w:p w14:paraId="057568B4" w14:textId="77777777" w:rsidR="008E2F59" w:rsidRPr="005F683B" w:rsidRDefault="008E2F59" w:rsidP="008E2F59">
      <w:pPr>
        <w:pStyle w:val="B1"/>
      </w:pPr>
      <w:r w:rsidRPr="005F683B">
        <w:lastRenderedPageBreak/>
        <w:t xml:space="preserve">Claim Name: </w:t>
      </w:r>
      <w:bookmarkStart w:id="2293" w:name="_Hlk173999344"/>
      <w:r w:rsidRPr="005F683B">
        <w:t>"</w:t>
      </w:r>
      <w:r w:rsidRPr="00FA687C">
        <w:t>producerSnssaiList</w:t>
      </w:r>
      <w:r w:rsidRPr="005F683B">
        <w:t>"</w:t>
      </w:r>
      <w:bookmarkEnd w:id="2293"/>
    </w:p>
    <w:p w14:paraId="043E79AA" w14:textId="77777777" w:rsidR="008E2F59" w:rsidRPr="005F683B" w:rsidRDefault="008E2F59" w:rsidP="008E2F59">
      <w:pPr>
        <w:pStyle w:val="B1"/>
      </w:pPr>
      <w:r w:rsidRPr="005F683B">
        <w:t xml:space="preserve">Claim Description: </w:t>
      </w:r>
      <w:r w:rsidRPr="0036493B">
        <w:t>list of S-NSSAIs of the NF service producer</w:t>
      </w:r>
    </w:p>
    <w:p w14:paraId="6BCE320B" w14:textId="6AB608AC" w:rsidR="008E2F59" w:rsidRPr="0054394D" w:rsidRDefault="008E2F59" w:rsidP="008E2F59">
      <w:pPr>
        <w:pStyle w:val="B1"/>
      </w:pPr>
      <w:r w:rsidRPr="005F683B">
        <w:t>Change Controller:</w:t>
      </w:r>
    </w:p>
    <w:p w14:paraId="6062AE2E" w14:textId="77777777" w:rsidR="008E2F59" w:rsidRPr="0054394D" w:rsidRDefault="008E2F59" w:rsidP="008E2F59">
      <w:pPr>
        <w:pStyle w:val="B1"/>
      </w:pPr>
      <w:r w:rsidRPr="0054394D">
        <w:t>3GPP Specifications Manager</w:t>
      </w:r>
    </w:p>
    <w:p w14:paraId="44C100FD" w14:textId="77777777" w:rsidR="008E2F59" w:rsidRPr="0054394D" w:rsidRDefault="008E2F59" w:rsidP="008E2F59">
      <w:pPr>
        <w:pStyle w:val="B1"/>
      </w:pPr>
      <w:r w:rsidRPr="0054394D">
        <w:t>3gppContact@etsi.org</w:t>
      </w:r>
    </w:p>
    <w:p w14:paraId="3B4FC16D" w14:textId="77777777" w:rsidR="008E2F59" w:rsidRPr="005F683B" w:rsidRDefault="008E2F59" w:rsidP="008E2F59">
      <w:pPr>
        <w:pStyle w:val="B1"/>
      </w:pPr>
      <w:r w:rsidRPr="0054394D">
        <w:t>+33 (0)492944200</w:t>
      </w:r>
    </w:p>
    <w:p w14:paraId="7DBC526D" w14:textId="77777777" w:rsidR="008E2F59" w:rsidRPr="0092787C" w:rsidRDefault="008E2F59" w:rsidP="008E2F59">
      <w:pPr>
        <w:pStyle w:val="B1"/>
      </w:pPr>
      <w:r w:rsidRPr="0092787C">
        <w:t>Specification Document(s): Section 6.3.5.2.4 of 3GPP TS 29.510</w:t>
      </w:r>
    </w:p>
    <w:p w14:paraId="3CB32C04" w14:textId="063B3054" w:rsidR="008E2F59" w:rsidRPr="00D8177E" w:rsidRDefault="008E2F59" w:rsidP="008E2F59">
      <w:pPr>
        <w:pStyle w:val="Heading1"/>
      </w:pPr>
      <w:bookmarkStart w:id="2294" w:name="_Toc192835346"/>
      <w:r>
        <w:t>E</w:t>
      </w:r>
      <w:r w:rsidRPr="00D8177E">
        <w:t>.</w:t>
      </w:r>
      <w:r>
        <w:t>7</w:t>
      </w:r>
      <w:r w:rsidRPr="00D8177E">
        <w:tab/>
      </w:r>
      <w:r w:rsidRPr="00781253">
        <w:t>"producerNsiList"</w:t>
      </w:r>
      <w:r w:rsidRPr="00D8177E">
        <w:t xml:space="preserve"> JWT claim</w:t>
      </w:r>
      <w:bookmarkEnd w:id="2294"/>
    </w:p>
    <w:p w14:paraId="40AC5837" w14:textId="77777777" w:rsidR="008E2F59" w:rsidRDefault="008E2F59" w:rsidP="008E2F59">
      <w:pPr>
        <w:rPr>
          <w:lang w:val="en-US"/>
        </w:rPr>
      </w:pPr>
    </w:p>
    <w:p w14:paraId="2EC109C0" w14:textId="77777777" w:rsidR="008E2F59" w:rsidRPr="005F683B" w:rsidRDefault="008E2F59" w:rsidP="008E2F59">
      <w:pPr>
        <w:pStyle w:val="B1"/>
      </w:pPr>
      <w:r w:rsidRPr="005F683B">
        <w:t>Claim Name: "</w:t>
      </w:r>
      <w:r w:rsidRPr="00FA687C">
        <w:t>producerNsiList</w:t>
      </w:r>
      <w:r w:rsidRPr="005F683B">
        <w:t>"</w:t>
      </w:r>
    </w:p>
    <w:p w14:paraId="3E9FE770" w14:textId="77777777" w:rsidR="008E2F59" w:rsidRPr="005F683B" w:rsidRDefault="008E2F59" w:rsidP="008E2F59">
      <w:pPr>
        <w:pStyle w:val="B1"/>
      </w:pPr>
      <w:r w:rsidRPr="005F683B">
        <w:t xml:space="preserve">Claim Description: </w:t>
      </w:r>
      <w:r w:rsidRPr="0036493B">
        <w:t>list of NSIs of the NF service produce</w:t>
      </w:r>
    </w:p>
    <w:p w14:paraId="177E819E" w14:textId="2CA044B2" w:rsidR="008E2F59" w:rsidRPr="0054394D" w:rsidRDefault="008E2F59" w:rsidP="008E2F59">
      <w:pPr>
        <w:pStyle w:val="B1"/>
      </w:pPr>
      <w:r w:rsidRPr="005F683B">
        <w:t>Change Controller:</w:t>
      </w:r>
    </w:p>
    <w:p w14:paraId="6B3F3A46" w14:textId="77777777" w:rsidR="008E2F59" w:rsidRPr="0054394D" w:rsidRDefault="008E2F59" w:rsidP="008E2F59">
      <w:pPr>
        <w:pStyle w:val="B1"/>
      </w:pPr>
      <w:r w:rsidRPr="0054394D">
        <w:t>3GPP Specifications Manager</w:t>
      </w:r>
    </w:p>
    <w:p w14:paraId="73AB9240" w14:textId="77777777" w:rsidR="008E2F59" w:rsidRPr="0054394D" w:rsidRDefault="008E2F59" w:rsidP="008E2F59">
      <w:pPr>
        <w:pStyle w:val="B1"/>
      </w:pPr>
      <w:r w:rsidRPr="0054394D">
        <w:t>3gppContact@etsi.org</w:t>
      </w:r>
    </w:p>
    <w:p w14:paraId="1816A726" w14:textId="77777777" w:rsidR="008E2F59" w:rsidRPr="005F683B" w:rsidRDefault="008E2F59" w:rsidP="008E2F59">
      <w:pPr>
        <w:pStyle w:val="B1"/>
      </w:pPr>
      <w:r w:rsidRPr="0054394D">
        <w:t>+33 (0)492944200</w:t>
      </w:r>
    </w:p>
    <w:p w14:paraId="3817270F" w14:textId="77777777" w:rsidR="008E2F59" w:rsidRPr="0092787C" w:rsidRDefault="008E2F59" w:rsidP="008E2F59">
      <w:pPr>
        <w:pStyle w:val="B1"/>
      </w:pPr>
      <w:r w:rsidRPr="0092787C">
        <w:t>Specification Document(s): Section 6.3.5.2.4 of 3GPP TS 29.510</w:t>
      </w:r>
    </w:p>
    <w:p w14:paraId="6B424483" w14:textId="252C2DC5" w:rsidR="008E2F59" w:rsidRPr="00D8177E" w:rsidRDefault="008E2F59" w:rsidP="008E2F59">
      <w:pPr>
        <w:pStyle w:val="Heading1"/>
      </w:pPr>
      <w:bookmarkStart w:id="2295" w:name="_Toc192835347"/>
      <w:r>
        <w:t>E</w:t>
      </w:r>
      <w:r w:rsidRPr="00D8177E">
        <w:t>.</w:t>
      </w:r>
      <w:r>
        <w:t>8</w:t>
      </w:r>
      <w:r w:rsidRPr="00D8177E">
        <w:tab/>
      </w:r>
      <w:r w:rsidRPr="00781253">
        <w:t>"producerNfSetId"</w:t>
      </w:r>
      <w:r w:rsidRPr="00D8177E">
        <w:t xml:space="preserve"> JWT claim</w:t>
      </w:r>
      <w:bookmarkEnd w:id="2295"/>
    </w:p>
    <w:p w14:paraId="684B3C2A" w14:textId="77777777" w:rsidR="008E2F59" w:rsidRDefault="008E2F59" w:rsidP="008E2F59">
      <w:pPr>
        <w:rPr>
          <w:lang w:val="en-US"/>
        </w:rPr>
      </w:pPr>
    </w:p>
    <w:p w14:paraId="29500AB9" w14:textId="77777777" w:rsidR="008E2F59" w:rsidRPr="005F683B" w:rsidRDefault="008E2F59" w:rsidP="008E2F59">
      <w:pPr>
        <w:pStyle w:val="B1"/>
      </w:pPr>
      <w:r w:rsidRPr="005F683B">
        <w:t xml:space="preserve">Claim Name: </w:t>
      </w:r>
      <w:bookmarkStart w:id="2296" w:name="_Hlk173999377"/>
      <w:r w:rsidRPr="005F683B">
        <w:t>"</w:t>
      </w:r>
      <w:r w:rsidRPr="00FA687C">
        <w:rPr>
          <w:rFonts w:hint="eastAsia"/>
        </w:rPr>
        <w:t>p</w:t>
      </w:r>
      <w:r w:rsidRPr="00FA687C">
        <w:t>roducerNfSetId</w:t>
      </w:r>
      <w:r w:rsidRPr="005F683B">
        <w:t>"</w:t>
      </w:r>
      <w:bookmarkEnd w:id="2296"/>
    </w:p>
    <w:p w14:paraId="7EB83185" w14:textId="77777777" w:rsidR="008E2F59" w:rsidRPr="005F683B" w:rsidRDefault="008E2F59" w:rsidP="008E2F59">
      <w:pPr>
        <w:pStyle w:val="B1"/>
      </w:pPr>
      <w:r w:rsidRPr="005F683B">
        <w:t xml:space="preserve">Claim Description: </w:t>
      </w:r>
      <w:r w:rsidRPr="00FA687C">
        <w:t>NF Set ID</w:t>
      </w:r>
      <w:r w:rsidRPr="00FA687C">
        <w:rPr>
          <w:rFonts w:hint="eastAsia"/>
        </w:rPr>
        <w:t xml:space="preserve"> of the NF service </w:t>
      </w:r>
      <w:r w:rsidRPr="00FA687C">
        <w:t>producer</w:t>
      </w:r>
    </w:p>
    <w:p w14:paraId="7B50C51B" w14:textId="0088EF80" w:rsidR="008E2F59" w:rsidRPr="0054394D" w:rsidRDefault="008E2F59" w:rsidP="008E2F59">
      <w:pPr>
        <w:pStyle w:val="B1"/>
      </w:pPr>
      <w:r w:rsidRPr="005F683B">
        <w:t>Change Controller:</w:t>
      </w:r>
    </w:p>
    <w:p w14:paraId="64A69E82" w14:textId="77777777" w:rsidR="008E2F59" w:rsidRPr="0054394D" w:rsidRDefault="008E2F59" w:rsidP="008E2F59">
      <w:pPr>
        <w:pStyle w:val="B1"/>
      </w:pPr>
      <w:r w:rsidRPr="0054394D">
        <w:t>3GPP Specifications Manager</w:t>
      </w:r>
    </w:p>
    <w:p w14:paraId="671BCB3F" w14:textId="77777777" w:rsidR="008E2F59" w:rsidRPr="0054394D" w:rsidRDefault="008E2F59" w:rsidP="008E2F59">
      <w:pPr>
        <w:pStyle w:val="B1"/>
      </w:pPr>
      <w:r w:rsidRPr="0054394D">
        <w:t>3gppContact@etsi.org</w:t>
      </w:r>
    </w:p>
    <w:p w14:paraId="305130EA" w14:textId="77777777" w:rsidR="008E2F59" w:rsidRPr="005F683B" w:rsidRDefault="008E2F59" w:rsidP="008E2F59">
      <w:pPr>
        <w:pStyle w:val="B1"/>
      </w:pPr>
      <w:r w:rsidRPr="0054394D">
        <w:t>+33 (0)492944200</w:t>
      </w:r>
    </w:p>
    <w:p w14:paraId="35CE529B" w14:textId="77777777" w:rsidR="008E2F59" w:rsidRPr="0092787C" w:rsidRDefault="008E2F59" w:rsidP="008E2F59">
      <w:pPr>
        <w:pStyle w:val="B1"/>
      </w:pPr>
      <w:r w:rsidRPr="0092787C">
        <w:t>Specification Document(s): Section 6.3.5.2.4 of 3GPP TS 29.510</w:t>
      </w:r>
    </w:p>
    <w:p w14:paraId="4743D6BB" w14:textId="6631507A" w:rsidR="008E2F59" w:rsidRPr="00D8177E" w:rsidRDefault="008E2F59" w:rsidP="008E2F59">
      <w:pPr>
        <w:pStyle w:val="Heading1"/>
      </w:pPr>
      <w:bookmarkStart w:id="2297" w:name="_Toc192835348"/>
      <w:r>
        <w:t>E</w:t>
      </w:r>
      <w:r w:rsidRPr="00D8177E">
        <w:t>.</w:t>
      </w:r>
      <w:r>
        <w:t>9</w:t>
      </w:r>
      <w:r w:rsidRPr="00D8177E">
        <w:tab/>
      </w:r>
      <w:r w:rsidRPr="00781253">
        <w:t>"producerNfServiceSetId"</w:t>
      </w:r>
      <w:r w:rsidRPr="00D8177E">
        <w:t xml:space="preserve"> JWT claim</w:t>
      </w:r>
      <w:bookmarkEnd w:id="2297"/>
    </w:p>
    <w:p w14:paraId="10919648" w14:textId="77777777" w:rsidR="008E2F59" w:rsidRDefault="008E2F59" w:rsidP="008E2F59">
      <w:pPr>
        <w:rPr>
          <w:lang w:val="en-US"/>
        </w:rPr>
      </w:pPr>
    </w:p>
    <w:p w14:paraId="3C3F1389" w14:textId="77777777" w:rsidR="008E2F59" w:rsidRPr="0036493B" w:rsidRDefault="008E2F59" w:rsidP="008E2F59">
      <w:pPr>
        <w:pStyle w:val="B1"/>
      </w:pPr>
      <w:bookmarkStart w:id="2298" w:name="_Hlk173166636"/>
      <w:r w:rsidRPr="005F683B">
        <w:t>Claim Name: "</w:t>
      </w:r>
      <w:r w:rsidRPr="00FA687C">
        <w:t>producerNfServiceSetId</w:t>
      </w:r>
      <w:r w:rsidRPr="0036493B">
        <w:t>"</w:t>
      </w:r>
    </w:p>
    <w:p w14:paraId="5ADD3E44" w14:textId="77777777" w:rsidR="008E2F59" w:rsidRPr="00987B27" w:rsidRDefault="008E2F59" w:rsidP="008E2F59">
      <w:pPr>
        <w:pStyle w:val="B1"/>
      </w:pPr>
      <w:r w:rsidRPr="005F683B">
        <w:t xml:space="preserve">Claim Description: </w:t>
      </w:r>
      <w:r w:rsidRPr="00FA687C">
        <w:t>NF Service Set ID of the NF Service Producer</w:t>
      </w:r>
    </w:p>
    <w:p w14:paraId="74AAAC30" w14:textId="68EC2C9A" w:rsidR="008E2F59" w:rsidRPr="0054394D" w:rsidRDefault="008E2F59" w:rsidP="008E2F59">
      <w:pPr>
        <w:pStyle w:val="B1"/>
      </w:pPr>
      <w:r w:rsidRPr="005F683B">
        <w:t>Change Controller:</w:t>
      </w:r>
    </w:p>
    <w:p w14:paraId="529CA672" w14:textId="77777777" w:rsidR="008E2F59" w:rsidRPr="0054394D" w:rsidRDefault="008E2F59" w:rsidP="008E2F59">
      <w:pPr>
        <w:pStyle w:val="B1"/>
      </w:pPr>
      <w:r w:rsidRPr="0054394D">
        <w:t>3GPP Specifications Manager</w:t>
      </w:r>
    </w:p>
    <w:p w14:paraId="5EAA4ABD" w14:textId="77777777" w:rsidR="008E2F59" w:rsidRPr="0054394D" w:rsidRDefault="008E2F59" w:rsidP="008E2F59">
      <w:pPr>
        <w:pStyle w:val="B1"/>
      </w:pPr>
      <w:r w:rsidRPr="0054394D">
        <w:lastRenderedPageBreak/>
        <w:t>3gppContact@etsi.org</w:t>
      </w:r>
    </w:p>
    <w:p w14:paraId="46022102" w14:textId="77777777" w:rsidR="008E2F59" w:rsidRPr="005F683B" w:rsidRDefault="008E2F59" w:rsidP="008E2F59">
      <w:pPr>
        <w:pStyle w:val="B1"/>
      </w:pPr>
      <w:r w:rsidRPr="0054394D">
        <w:t>+33 (0)492944200</w:t>
      </w:r>
    </w:p>
    <w:p w14:paraId="5AB9163A" w14:textId="77777777" w:rsidR="008E2F59" w:rsidRPr="0018386A" w:rsidRDefault="008E2F59" w:rsidP="008E2F59">
      <w:pPr>
        <w:pStyle w:val="B1"/>
      </w:pPr>
      <w:r w:rsidRPr="0018386A">
        <w:t>Specification Document(s): Section 6.3.5.2.4 of 3GPP TS 29.510</w:t>
      </w:r>
    </w:p>
    <w:p w14:paraId="09969A5F" w14:textId="37D06CBF" w:rsidR="008E2F59" w:rsidRPr="00D8177E" w:rsidRDefault="008E2F59" w:rsidP="008E2F59">
      <w:pPr>
        <w:pStyle w:val="Heading1"/>
      </w:pPr>
      <w:bookmarkStart w:id="2299" w:name="_Toc192835349"/>
      <w:bookmarkEnd w:id="2298"/>
      <w:r>
        <w:t>E</w:t>
      </w:r>
      <w:r w:rsidRPr="00D8177E">
        <w:t>.</w:t>
      </w:r>
      <w:r>
        <w:t>10</w:t>
      </w:r>
      <w:r w:rsidRPr="00D8177E">
        <w:tab/>
      </w:r>
      <w:r w:rsidRPr="00781253">
        <w:t>"sourceNfInstanceId"</w:t>
      </w:r>
      <w:r w:rsidRPr="00D8177E">
        <w:t xml:space="preserve"> JWT claim</w:t>
      </w:r>
      <w:bookmarkEnd w:id="2299"/>
    </w:p>
    <w:p w14:paraId="71ACE62E" w14:textId="77777777" w:rsidR="008E2F59" w:rsidRDefault="008E2F59" w:rsidP="008E2F59">
      <w:pPr>
        <w:pStyle w:val="B1"/>
      </w:pPr>
    </w:p>
    <w:p w14:paraId="11077158" w14:textId="77777777" w:rsidR="008E2F59" w:rsidRPr="0036493B" w:rsidRDefault="008E2F59" w:rsidP="008E2F59">
      <w:pPr>
        <w:pStyle w:val="B1"/>
      </w:pPr>
      <w:r w:rsidRPr="005F683B">
        <w:t>Claim Name: "</w:t>
      </w:r>
      <w:r w:rsidRPr="00FA687C">
        <w:t>sourceNfInstanceId</w:t>
      </w:r>
      <w:r w:rsidRPr="0036493B">
        <w:t>"</w:t>
      </w:r>
    </w:p>
    <w:p w14:paraId="6593EF8B" w14:textId="77777777" w:rsidR="008E2F59" w:rsidRPr="005F683B" w:rsidRDefault="008E2F59" w:rsidP="008E2F59">
      <w:pPr>
        <w:pStyle w:val="B1"/>
      </w:pPr>
      <w:r w:rsidRPr="005F683B">
        <w:t xml:space="preserve">Claim Description: </w:t>
      </w:r>
      <w:r w:rsidRPr="00FA687C">
        <w:t>NF Instance ID of the source NF</w:t>
      </w:r>
    </w:p>
    <w:p w14:paraId="775998A2" w14:textId="0B29DCD8" w:rsidR="008E2F59" w:rsidRPr="0054394D" w:rsidRDefault="008E2F59" w:rsidP="008E2F59">
      <w:pPr>
        <w:pStyle w:val="B1"/>
      </w:pPr>
      <w:r w:rsidRPr="005F683B">
        <w:t>Change Controller:</w:t>
      </w:r>
    </w:p>
    <w:p w14:paraId="434189B2" w14:textId="77777777" w:rsidR="008E2F59" w:rsidRPr="0054394D" w:rsidRDefault="008E2F59" w:rsidP="008E2F59">
      <w:pPr>
        <w:pStyle w:val="B1"/>
      </w:pPr>
      <w:r w:rsidRPr="0054394D">
        <w:t>3GPP Specifications Manager</w:t>
      </w:r>
    </w:p>
    <w:p w14:paraId="444C3B78" w14:textId="77777777" w:rsidR="008E2F59" w:rsidRPr="0054394D" w:rsidRDefault="008E2F59" w:rsidP="008E2F59">
      <w:pPr>
        <w:pStyle w:val="B1"/>
      </w:pPr>
      <w:r w:rsidRPr="0054394D">
        <w:t>3gppContact@etsi.org</w:t>
      </w:r>
    </w:p>
    <w:p w14:paraId="3B924136" w14:textId="77777777" w:rsidR="008E2F59" w:rsidRPr="005F683B" w:rsidRDefault="008E2F59" w:rsidP="008E2F59">
      <w:pPr>
        <w:pStyle w:val="B1"/>
      </w:pPr>
      <w:r w:rsidRPr="0054394D">
        <w:t>+33 (0)492944200</w:t>
      </w:r>
    </w:p>
    <w:p w14:paraId="74DC8D8E" w14:textId="77777777" w:rsidR="008E2F59" w:rsidRPr="0092787C" w:rsidRDefault="008E2F59" w:rsidP="008E2F59">
      <w:pPr>
        <w:pStyle w:val="B1"/>
      </w:pPr>
      <w:r w:rsidRPr="0092787C">
        <w:t>Specification Document(s): Section 6.3.5.2.4 of 3GPP TS 29.510</w:t>
      </w:r>
    </w:p>
    <w:p w14:paraId="4C2F71BA" w14:textId="05902F15" w:rsidR="008E2F59" w:rsidRPr="00D8177E" w:rsidRDefault="008E2F59" w:rsidP="008E2F59">
      <w:pPr>
        <w:pStyle w:val="Heading1"/>
      </w:pPr>
      <w:bookmarkStart w:id="2300" w:name="_Toc192835350"/>
      <w:r>
        <w:t>E</w:t>
      </w:r>
      <w:r w:rsidRPr="00D8177E">
        <w:t>.</w:t>
      </w:r>
      <w:r>
        <w:t>11</w:t>
      </w:r>
      <w:r w:rsidRPr="00D8177E">
        <w:tab/>
        <w:t>"</w:t>
      </w:r>
      <w:r w:rsidRPr="00781253">
        <w:t>analyticsIdList</w:t>
      </w:r>
      <w:r w:rsidRPr="00D8177E">
        <w:t>" JWT claim</w:t>
      </w:r>
      <w:bookmarkEnd w:id="2300"/>
    </w:p>
    <w:p w14:paraId="532AD133" w14:textId="77777777" w:rsidR="008E2F59" w:rsidRDefault="008E2F59" w:rsidP="008E2F59">
      <w:pPr>
        <w:rPr>
          <w:lang w:val="en-US"/>
        </w:rPr>
      </w:pPr>
    </w:p>
    <w:p w14:paraId="2CA86932" w14:textId="77777777" w:rsidR="008E2F59" w:rsidRPr="005F683B" w:rsidRDefault="008E2F59" w:rsidP="008E2F59">
      <w:pPr>
        <w:pStyle w:val="B1"/>
      </w:pPr>
      <w:r w:rsidRPr="005F683B">
        <w:t>Claim Name: "</w:t>
      </w:r>
      <w:bookmarkStart w:id="2301" w:name="_Hlk173999267"/>
      <w:r w:rsidRPr="00FA687C">
        <w:t>analyticsIdList</w:t>
      </w:r>
      <w:bookmarkEnd w:id="2301"/>
      <w:r w:rsidRPr="005F683B">
        <w:t>"</w:t>
      </w:r>
    </w:p>
    <w:p w14:paraId="53D86A92" w14:textId="77777777" w:rsidR="008E2F59" w:rsidRPr="005F683B" w:rsidRDefault="008E2F59" w:rsidP="008E2F59">
      <w:pPr>
        <w:pStyle w:val="B1"/>
      </w:pPr>
      <w:r w:rsidRPr="005F683B">
        <w:t xml:space="preserve">Claim Description: </w:t>
      </w:r>
      <w:r>
        <w:t>Analytics IDs</w:t>
      </w:r>
    </w:p>
    <w:p w14:paraId="307D40DA" w14:textId="278508DC" w:rsidR="008E2F59" w:rsidRPr="0054394D" w:rsidRDefault="008E2F59" w:rsidP="008E2F59">
      <w:pPr>
        <w:pStyle w:val="B1"/>
      </w:pPr>
      <w:r w:rsidRPr="005F683B">
        <w:t>Change Controller:</w:t>
      </w:r>
    </w:p>
    <w:p w14:paraId="502DAE8E" w14:textId="77777777" w:rsidR="008E2F59" w:rsidRPr="0054394D" w:rsidRDefault="008E2F59" w:rsidP="008E2F59">
      <w:pPr>
        <w:pStyle w:val="B1"/>
      </w:pPr>
      <w:r w:rsidRPr="0054394D">
        <w:t>3GPP Specifications Manager</w:t>
      </w:r>
    </w:p>
    <w:p w14:paraId="038E62BE" w14:textId="77777777" w:rsidR="008E2F59" w:rsidRPr="0054394D" w:rsidRDefault="008E2F59" w:rsidP="008E2F59">
      <w:pPr>
        <w:pStyle w:val="B1"/>
      </w:pPr>
      <w:r w:rsidRPr="0054394D">
        <w:t>3gppContact@etsi.org</w:t>
      </w:r>
    </w:p>
    <w:p w14:paraId="086ECEBF" w14:textId="77777777" w:rsidR="008E2F59" w:rsidRPr="005F683B" w:rsidRDefault="008E2F59" w:rsidP="008E2F59">
      <w:pPr>
        <w:pStyle w:val="B1"/>
      </w:pPr>
      <w:r w:rsidRPr="0054394D">
        <w:t>+33 (0)492944200</w:t>
      </w:r>
    </w:p>
    <w:p w14:paraId="1DFE1FF3" w14:textId="77777777" w:rsidR="008E2F59" w:rsidRPr="0092787C" w:rsidRDefault="008E2F59" w:rsidP="008E2F59">
      <w:pPr>
        <w:pStyle w:val="B1"/>
      </w:pPr>
      <w:r w:rsidRPr="0092787C">
        <w:t>Specification Document(s): Section 6.3.5.2.4 of 3GPP TS 29.510</w:t>
      </w:r>
    </w:p>
    <w:p w14:paraId="75BFB08F" w14:textId="2558D8F9" w:rsidR="0021579E" w:rsidRPr="00D8177E" w:rsidRDefault="0021579E" w:rsidP="0021579E">
      <w:pPr>
        <w:pStyle w:val="Heading1"/>
      </w:pPr>
      <w:bookmarkStart w:id="2302" w:name="_Toc192835351"/>
      <w:r>
        <w:t>E</w:t>
      </w:r>
      <w:r w:rsidRPr="00D8177E">
        <w:t>.</w:t>
      </w:r>
      <w:r>
        <w:t>12</w:t>
      </w:r>
      <w:r w:rsidRPr="00D8177E">
        <w:tab/>
        <w:t>"</w:t>
      </w:r>
      <w:r>
        <w:t>applicableResourceContentFilters</w:t>
      </w:r>
      <w:r w:rsidRPr="00D8177E">
        <w:t>" JWT claim</w:t>
      </w:r>
      <w:bookmarkEnd w:id="2302"/>
      <w:r w:rsidRPr="00D8177E">
        <w:t xml:space="preserve"> </w:t>
      </w:r>
    </w:p>
    <w:p w14:paraId="55E54A25" w14:textId="77777777" w:rsidR="0021579E" w:rsidRDefault="0021579E" w:rsidP="0021579E">
      <w:pPr>
        <w:rPr>
          <w:lang w:val="en-US"/>
        </w:rPr>
      </w:pPr>
    </w:p>
    <w:p w14:paraId="585A525E" w14:textId="77777777" w:rsidR="0021579E" w:rsidRPr="005F683B" w:rsidRDefault="0021579E" w:rsidP="0021579E">
      <w:pPr>
        <w:pStyle w:val="B1"/>
      </w:pPr>
      <w:r w:rsidRPr="005F683B">
        <w:t>Claim Name: "</w:t>
      </w:r>
      <w:r>
        <w:t>applicableResourceContentFilters</w:t>
      </w:r>
      <w:r w:rsidRPr="005F683B">
        <w:t>"</w:t>
      </w:r>
    </w:p>
    <w:p w14:paraId="1C16D3B1" w14:textId="77777777" w:rsidR="0021579E" w:rsidRPr="005F683B" w:rsidRDefault="0021579E" w:rsidP="0021579E">
      <w:pPr>
        <w:pStyle w:val="B1"/>
      </w:pPr>
      <w:r w:rsidRPr="005F683B">
        <w:t xml:space="preserve">Claim Description: </w:t>
      </w:r>
      <w:r>
        <w:t>Applicable Resource Content Filters</w:t>
      </w:r>
    </w:p>
    <w:p w14:paraId="32C3E439" w14:textId="77777777" w:rsidR="0021579E" w:rsidRPr="0054394D" w:rsidRDefault="0021579E" w:rsidP="0021579E">
      <w:pPr>
        <w:pStyle w:val="B1"/>
      </w:pPr>
      <w:r w:rsidRPr="005F683B">
        <w:t xml:space="preserve">Change Controller: </w:t>
      </w:r>
    </w:p>
    <w:p w14:paraId="20173E05" w14:textId="77777777" w:rsidR="0021579E" w:rsidRPr="0054394D" w:rsidRDefault="0021579E" w:rsidP="0021579E">
      <w:pPr>
        <w:pStyle w:val="B1"/>
      </w:pPr>
      <w:r w:rsidRPr="0054394D">
        <w:t>3GPP Specifications Manager</w:t>
      </w:r>
    </w:p>
    <w:p w14:paraId="36B2FB17" w14:textId="77777777" w:rsidR="0021579E" w:rsidRPr="0054394D" w:rsidRDefault="0021579E" w:rsidP="0021579E">
      <w:pPr>
        <w:pStyle w:val="B1"/>
      </w:pPr>
      <w:r w:rsidRPr="0054394D">
        <w:t>3gppContact@etsi.org</w:t>
      </w:r>
    </w:p>
    <w:p w14:paraId="0B5780D1" w14:textId="77777777" w:rsidR="0021579E" w:rsidRPr="005F683B" w:rsidRDefault="0021579E" w:rsidP="0021579E">
      <w:pPr>
        <w:pStyle w:val="B1"/>
      </w:pPr>
      <w:r w:rsidRPr="0054394D">
        <w:t>+33 (0)492944200</w:t>
      </w:r>
    </w:p>
    <w:p w14:paraId="36F59523" w14:textId="77777777" w:rsidR="0021579E" w:rsidRPr="0092787C" w:rsidRDefault="0021579E" w:rsidP="0021579E">
      <w:pPr>
        <w:pStyle w:val="B1"/>
      </w:pPr>
      <w:r w:rsidRPr="0092787C">
        <w:t>Specification Document(s): Section 6.3.5.2.4 of 3GPP TS 29.510</w:t>
      </w:r>
    </w:p>
    <w:p w14:paraId="1C6FB823" w14:textId="5B6C4BFE" w:rsidR="0021579E" w:rsidRPr="00D8177E" w:rsidRDefault="0021579E" w:rsidP="0021579E">
      <w:pPr>
        <w:pStyle w:val="Heading1"/>
      </w:pPr>
      <w:bookmarkStart w:id="2303" w:name="_Toc192835352"/>
      <w:r>
        <w:lastRenderedPageBreak/>
        <w:t>E</w:t>
      </w:r>
      <w:r w:rsidRPr="00D8177E">
        <w:t>.</w:t>
      </w:r>
      <w:r>
        <w:t>13</w:t>
      </w:r>
      <w:r w:rsidRPr="00D8177E">
        <w:tab/>
        <w:t>"</w:t>
      </w:r>
      <w:r>
        <w:t>consumerRcfInfo</w:t>
      </w:r>
      <w:r w:rsidRPr="00D8177E">
        <w:t>" JWT claim</w:t>
      </w:r>
      <w:bookmarkEnd w:id="2303"/>
      <w:r w:rsidRPr="00D8177E">
        <w:t xml:space="preserve"> </w:t>
      </w:r>
    </w:p>
    <w:p w14:paraId="04F7E11F" w14:textId="77777777" w:rsidR="0021579E" w:rsidRDefault="0021579E" w:rsidP="0021579E">
      <w:pPr>
        <w:rPr>
          <w:lang w:val="en-US"/>
        </w:rPr>
      </w:pPr>
    </w:p>
    <w:p w14:paraId="348423E6" w14:textId="77777777" w:rsidR="0021579E" w:rsidRPr="005F683B" w:rsidRDefault="0021579E" w:rsidP="0021579E">
      <w:pPr>
        <w:pStyle w:val="B1"/>
      </w:pPr>
      <w:r w:rsidRPr="005F683B">
        <w:t>Claim Name: "</w:t>
      </w:r>
      <w:r>
        <w:t>consumerRcfInfo</w:t>
      </w:r>
      <w:r w:rsidRPr="005F683B">
        <w:t>"</w:t>
      </w:r>
    </w:p>
    <w:p w14:paraId="4C620CE4" w14:textId="77777777" w:rsidR="0021579E" w:rsidRPr="005F683B" w:rsidRDefault="0021579E" w:rsidP="0021579E">
      <w:pPr>
        <w:pStyle w:val="B1"/>
      </w:pPr>
      <w:r w:rsidRPr="005F683B">
        <w:t xml:space="preserve">Claim Description: </w:t>
      </w:r>
      <w:r>
        <w:t>Consumer Resource Content Filter Information</w:t>
      </w:r>
    </w:p>
    <w:p w14:paraId="6895549A" w14:textId="77777777" w:rsidR="0021579E" w:rsidRPr="0054394D" w:rsidRDefault="0021579E" w:rsidP="0021579E">
      <w:pPr>
        <w:pStyle w:val="B1"/>
      </w:pPr>
      <w:r w:rsidRPr="005F683B">
        <w:t xml:space="preserve">Change Controller: </w:t>
      </w:r>
    </w:p>
    <w:p w14:paraId="43DB869D" w14:textId="77777777" w:rsidR="0021579E" w:rsidRPr="0054394D" w:rsidRDefault="0021579E" w:rsidP="0021579E">
      <w:pPr>
        <w:pStyle w:val="B1"/>
      </w:pPr>
      <w:r w:rsidRPr="0054394D">
        <w:t>3GPP Specifications Manager</w:t>
      </w:r>
    </w:p>
    <w:p w14:paraId="57C819BD" w14:textId="77777777" w:rsidR="0021579E" w:rsidRPr="0054394D" w:rsidRDefault="0021579E" w:rsidP="0021579E">
      <w:pPr>
        <w:pStyle w:val="B1"/>
      </w:pPr>
      <w:r w:rsidRPr="0054394D">
        <w:t>3gppContact@etsi.org</w:t>
      </w:r>
    </w:p>
    <w:p w14:paraId="3290464C" w14:textId="77777777" w:rsidR="0021579E" w:rsidRPr="005F683B" w:rsidRDefault="0021579E" w:rsidP="0021579E">
      <w:pPr>
        <w:pStyle w:val="B1"/>
      </w:pPr>
      <w:r w:rsidRPr="0054394D">
        <w:t>+33 (0)492944200</w:t>
      </w:r>
    </w:p>
    <w:p w14:paraId="63E594E5" w14:textId="77777777" w:rsidR="0021579E" w:rsidRPr="0092787C" w:rsidRDefault="0021579E" w:rsidP="0021579E">
      <w:pPr>
        <w:pStyle w:val="B1"/>
      </w:pPr>
      <w:r w:rsidRPr="0092787C">
        <w:t>Specification Document(s): Section 6.3.5.2.4 of 3GPP TS 29.510</w:t>
      </w:r>
    </w:p>
    <w:p w14:paraId="4DF1F4D8" w14:textId="4992884F" w:rsidR="00A16735" w:rsidRPr="00690A26" w:rsidRDefault="00695570" w:rsidP="006F4E24">
      <w:pPr>
        <w:pStyle w:val="Heading8"/>
      </w:pPr>
      <w:r>
        <w:br w:type="page"/>
      </w:r>
      <w:bookmarkStart w:id="2304" w:name="_Toc192835353"/>
      <w:r w:rsidR="00A16735" w:rsidRPr="00690A26">
        <w:lastRenderedPageBreak/>
        <w:t xml:space="preserve">Annex </w:t>
      </w:r>
      <w:r w:rsidR="008E2F59">
        <w:rPr>
          <w:lang w:eastAsia="zh-CN"/>
        </w:rPr>
        <w:t>F</w:t>
      </w:r>
      <w:r w:rsidR="00A16735" w:rsidRPr="00690A26">
        <w:t xml:space="preserve"> (informative):</w:t>
      </w:r>
      <w:r w:rsidR="00785DA7">
        <w:br/>
      </w:r>
      <w:r w:rsidR="00A16735" w:rsidRPr="00690A26">
        <w:t>Change history</w:t>
      </w:r>
      <w:bookmarkEnd w:id="2271"/>
      <w:bookmarkEnd w:id="2272"/>
      <w:bookmarkEnd w:id="2273"/>
      <w:bookmarkEnd w:id="2274"/>
      <w:bookmarkEnd w:id="2275"/>
      <w:bookmarkEnd w:id="2304"/>
    </w:p>
    <w:p w14:paraId="564AE7EC" w14:textId="77777777" w:rsidR="00A16735" w:rsidRPr="00690A26" w:rsidRDefault="00A16735" w:rsidP="00A16735">
      <w:pPr>
        <w:pStyle w:val="TH"/>
      </w:pPr>
    </w:p>
    <w:tbl>
      <w:tblPr>
        <w:tblW w:w="1044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2"/>
        <w:gridCol w:w="709"/>
        <w:gridCol w:w="1386"/>
        <w:gridCol w:w="532"/>
        <w:gridCol w:w="378"/>
        <w:gridCol w:w="476"/>
        <w:gridCol w:w="5466"/>
        <w:gridCol w:w="691"/>
      </w:tblGrid>
      <w:tr w:rsidR="00A16735" w:rsidRPr="00690A26" w14:paraId="43349CF0" w14:textId="77777777" w:rsidTr="000655E8">
        <w:tc>
          <w:tcPr>
            <w:tcW w:w="802" w:type="dxa"/>
            <w:tcBorders>
              <w:top w:val="single" w:sz="6" w:space="0" w:color="auto"/>
              <w:left w:val="single" w:sz="6" w:space="0" w:color="auto"/>
              <w:bottom w:val="single" w:sz="6" w:space="0" w:color="auto"/>
              <w:right w:val="single" w:sz="6" w:space="0" w:color="auto"/>
            </w:tcBorders>
            <w:shd w:val="pct10" w:color="auto" w:fill="FFFFFF"/>
            <w:hideMark/>
          </w:tcPr>
          <w:p w14:paraId="12B02054" w14:textId="77777777" w:rsidR="00A16735" w:rsidRPr="00690A26" w:rsidRDefault="00A16735" w:rsidP="000655E8">
            <w:pPr>
              <w:pStyle w:val="TAL"/>
              <w:rPr>
                <w:b/>
                <w:sz w:val="16"/>
                <w:szCs w:val="16"/>
                <w:lang w:val="es-ES"/>
              </w:rPr>
            </w:pPr>
            <w:r w:rsidRPr="00690A26">
              <w:rPr>
                <w:b/>
                <w:sz w:val="16"/>
                <w:szCs w:val="16"/>
                <w:lang w:val="es-ES"/>
              </w:rPr>
              <w:t>Date</w:t>
            </w:r>
          </w:p>
        </w:tc>
        <w:tc>
          <w:tcPr>
            <w:tcW w:w="709" w:type="dxa"/>
            <w:tcBorders>
              <w:top w:val="single" w:sz="6" w:space="0" w:color="auto"/>
              <w:left w:val="single" w:sz="6" w:space="0" w:color="auto"/>
              <w:bottom w:val="single" w:sz="6" w:space="0" w:color="auto"/>
              <w:right w:val="single" w:sz="6" w:space="0" w:color="auto"/>
            </w:tcBorders>
            <w:shd w:val="pct10" w:color="auto" w:fill="FFFFFF"/>
            <w:hideMark/>
          </w:tcPr>
          <w:p w14:paraId="09D4F6F5" w14:textId="77777777" w:rsidR="00A16735" w:rsidRPr="00690A26" w:rsidRDefault="00A16735" w:rsidP="000655E8">
            <w:pPr>
              <w:pStyle w:val="TAL"/>
              <w:rPr>
                <w:b/>
                <w:sz w:val="16"/>
                <w:szCs w:val="16"/>
                <w:lang w:val="es-ES"/>
              </w:rPr>
            </w:pPr>
            <w:r w:rsidRPr="00690A26">
              <w:rPr>
                <w:b/>
                <w:sz w:val="16"/>
                <w:szCs w:val="16"/>
                <w:lang w:val="es-ES"/>
              </w:rPr>
              <w:t>Meeting</w:t>
            </w:r>
          </w:p>
        </w:tc>
        <w:tc>
          <w:tcPr>
            <w:tcW w:w="1386" w:type="dxa"/>
            <w:tcBorders>
              <w:top w:val="single" w:sz="6" w:space="0" w:color="auto"/>
              <w:left w:val="single" w:sz="6" w:space="0" w:color="auto"/>
              <w:bottom w:val="single" w:sz="6" w:space="0" w:color="auto"/>
              <w:right w:val="single" w:sz="6" w:space="0" w:color="auto"/>
            </w:tcBorders>
            <w:shd w:val="pct10" w:color="auto" w:fill="FFFFFF"/>
            <w:hideMark/>
          </w:tcPr>
          <w:p w14:paraId="4A12D092" w14:textId="77777777" w:rsidR="00A16735" w:rsidRPr="00690A26" w:rsidRDefault="00A16735" w:rsidP="000655E8">
            <w:pPr>
              <w:pStyle w:val="TAL"/>
              <w:rPr>
                <w:b/>
                <w:sz w:val="16"/>
                <w:szCs w:val="16"/>
                <w:lang w:val="es-ES"/>
              </w:rPr>
            </w:pPr>
            <w:r w:rsidRPr="00690A26">
              <w:rPr>
                <w:b/>
                <w:sz w:val="16"/>
                <w:szCs w:val="16"/>
                <w:lang w:val="es-ES"/>
              </w:rPr>
              <w:t>TDoc.</w:t>
            </w:r>
          </w:p>
        </w:tc>
        <w:tc>
          <w:tcPr>
            <w:tcW w:w="532" w:type="dxa"/>
            <w:tcBorders>
              <w:top w:val="single" w:sz="6" w:space="0" w:color="auto"/>
              <w:left w:val="single" w:sz="6" w:space="0" w:color="auto"/>
              <w:bottom w:val="single" w:sz="6" w:space="0" w:color="auto"/>
              <w:right w:val="single" w:sz="6" w:space="0" w:color="auto"/>
            </w:tcBorders>
            <w:shd w:val="pct10" w:color="auto" w:fill="FFFFFF"/>
            <w:hideMark/>
          </w:tcPr>
          <w:p w14:paraId="4ED85A63" w14:textId="77777777" w:rsidR="00A16735" w:rsidRPr="00690A26" w:rsidRDefault="00A16735" w:rsidP="000655E8">
            <w:pPr>
              <w:pStyle w:val="TAL"/>
              <w:rPr>
                <w:b/>
                <w:sz w:val="16"/>
                <w:szCs w:val="16"/>
                <w:lang w:val="es-ES"/>
              </w:rPr>
            </w:pPr>
            <w:r w:rsidRPr="00690A26">
              <w:rPr>
                <w:b/>
                <w:sz w:val="16"/>
                <w:szCs w:val="16"/>
                <w:lang w:val="es-ES"/>
              </w:rPr>
              <w:t>CR</w:t>
            </w:r>
          </w:p>
        </w:tc>
        <w:tc>
          <w:tcPr>
            <w:tcW w:w="378" w:type="dxa"/>
            <w:tcBorders>
              <w:top w:val="single" w:sz="6" w:space="0" w:color="auto"/>
              <w:left w:val="single" w:sz="6" w:space="0" w:color="auto"/>
              <w:bottom w:val="single" w:sz="6" w:space="0" w:color="auto"/>
              <w:right w:val="single" w:sz="6" w:space="0" w:color="auto"/>
            </w:tcBorders>
            <w:shd w:val="pct10" w:color="auto" w:fill="FFFFFF"/>
            <w:hideMark/>
          </w:tcPr>
          <w:p w14:paraId="5D1070A3" w14:textId="77777777" w:rsidR="00A16735" w:rsidRPr="00690A26" w:rsidRDefault="00A16735" w:rsidP="000655E8">
            <w:pPr>
              <w:pStyle w:val="TAL"/>
              <w:jc w:val="center"/>
              <w:rPr>
                <w:b/>
                <w:sz w:val="16"/>
                <w:szCs w:val="16"/>
                <w:lang w:val="es-ES"/>
              </w:rPr>
            </w:pPr>
            <w:r w:rsidRPr="00690A26">
              <w:rPr>
                <w:b/>
                <w:sz w:val="16"/>
                <w:szCs w:val="16"/>
                <w:lang w:val="es-ES"/>
              </w:rPr>
              <w:t>Rev</w:t>
            </w:r>
          </w:p>
        </w:tc>
        <w:tc>
          <w:tcPr>
            <w:tcW w:w="476" w:type="dxa"/>
            <w:tcBorders>
              <w:top w:val="single" w:sz="6" w:space="0" w:color="auto"/>
              <w:left w:val="single" w:sz="6" w:space="0" w:color="auto"/>
              <w:bottom w:val="single" w:sz="6" w:space="0" w:color="auto"/>
              <w:right w:val="single" w:sz="6" w:space="0" w:color="auto"/>
            </w:tcBorders>
            <w:shd w:val="pct10" w:color="auto" w:fill="FFFFFF"/>
            <w:hideMark/>
          </w:tcPr>
          <w:p w14:paraId="5ABE13E6" w14:textId="77777777" w:rsidR="00A16735" w:rsidRPr="00690A26" w:rsidRDefault="00A16735" w:rsidP="000655E8">
            <w:pPr>
              <w:pStyle w:val="TAL"/>
              <w:jc w:val="center"/>
              <w:rPr>
                <w:b/>
                <w:sz w:val="16"/>
                <w:szCs w:val="16"/>
                <w:lang w:val="es-ES"/>
              </w:rPr>
            </w:pPr>
            <w:r w:rsidRPr="00690A26">
              <w:rPr>
                <w:b/>
                <w:sz w:val="16"/>
                <w:szCs w:val="16"/>
                <w:lang w:val="es-ES"/>
              </w:rPr>
              <w:t>Cat</w:t>
            </w:r>
          </w:p>
        </w:tc>
        <w:tc>
          <w:tcPr>
            <w:tcW w:w="5466" w:type="dxa"/>
            <w:tcBorders>
              <w:top w:val="single" w:sz="6" w:space="0" w:color="auto"/>
              <w:left w:val="single" w:sz="6" w:space="0" w:color="auto"/>
              <w:bottom w:val="single" w:sz="6" w:space="0" w:color="auto"/>
              <w:right w:val="single" w:sz="6" w:space="0" w:color="auto"/>
            </w:tcBorders>
            <w:shd w:val="pct10" w:color="auto" w:fill="FFFFFF"/>
            <w:hideMark/>
          </w:tcPr>
          <w:p w14:paraId="490E53F8" w14:textId="77777777" w:rsidR="00A16735" w:rsidRPr="00690A26" w:rsidRDefault="00A16735" w:rsidP="000655E8">
            <w:pPr>
              <w:pStyle w:val="TAL"/>
              <w:rPr>
                <w:b/>
                <w:sz w:val="16"/>
                <w:szCs w:val="16"/>
                <w:lang w:val="es-ES"/>
              </w:rPr>
            </w:pPr>
            <w:r w:rsidRPr="00690A26">
              <w:rPr>
                <w:b/>
                <w:sz w:val="16"/>
                <w:szCs w:val="16"/>
                <w:lang w:val="es-ES"/>
              </w:rPr>
              <w:t>Subject/Comment</w:t>
            </w:r>
          </w:p>
        </w:tc>
        <w:tc>
          <w:tcPr>
            <w:tcW w:w="691" w:type="dxa"/>
            <w:tcBorders>
              <w:top w:val="single" w:sz="6" w:space="0" w:color="auto"/>
              <w:left w:val="single" w:sz="6" w:space="0" w:color="auto"/>
              <w:bottom w:val="single" w:sz="6" w:space="0" w:color="auto"/>
              <w:right w:val="single" w:sz="6" w:space="0" w:color="auto"/>
            </w:tcBorders>
            <w:shd w:val="pct10" w:color="auto" w:fill="FFFFFF"/>
            <w:hideMark/>
          </w:tcPr>
          <w:p w14:paraId="45B81CC5" w14:textId="77777777" w:rsidR="00A16735" w:rsidRPr="00690A26" w:rsidRDefault="00A16735" w:rsidP="000655E8">
            <w:pPr>
              <w:pStyle w:val="TAL"/>
              <w:rPr>
                <w:b/>
                <w:sz w:val="16"/>
                <w:szCs w:val="16"/>
                <w:lang w:val="es-ES"/>
              </w:rPr>
            </w:pPr>
            <w:r w:rsidRPr="00690A26">
              <w:rPr>
                <w:b/>
                <w:sz w:val="16"/>
                <w:szCs w:val="16"/>
                <w:lang w:val="es-ES"/>
              </w:rPr>
              <w:t>New</w:t>
            </w:r>
          </w:p>
        </w:tc>
      </w:tr>
      <w:tr w:rsidR="00A16735" w:rsidRPr="00690A26" w14:paraId="3445B15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4758831" w14:textId="77777777" w:rsidR="00A16735" w:rsidRPr="00690A26" w:rsidRDefault="00A16735" w:rsidP="000655E8">
            <w:pPr>
              <w:pStyle w:val="TAL"/>
              <w:rPr>
                <w:sz w:val="16"/>
                <w:szCs w:val="16"/>
                <w:lang w:val="es-ES" w:eastAsia="zh-CN"/>
              </w:rPr>
            </w:pPr>
            <w:r w:rsidRPr="00690A26">
              <w:rPr>
                <w:sz w:val="16"/>
                <w:szCs w:val="16"/>
                <w:lang w:val="es-ES"/>
              </w:rPr>
              <w:t>2017-10</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BF693F2" w14:textId="77777777" w:rsidR="00A16735" w:rsidRPr="00690A26" w:rsidRDefault="00A16735" w:rsidP="000655E8">
            <w:pPr>
              <w:pStyle w:val="TAL"/>
              <w:rPr>
                <w:sz w:val="16"/>
                <w:szCs w:val="16"/>
                <w:lang w:val="es-ES"/>
              </w:rPr>
            </w:pPr>
            <w:r w:rsidRPr="00690A26">
              <w:rPr>
                <w:sz w:val="16"/>
                <w:szCs w:val="16"/>
                <w:lang w:val="es-ES"/>
              </w:rPr>
              <w:t>CT4#80</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D968413" w14:textId="77777777" w:rsidR="00A16735" w:rsidRPr="00690A26" w:rsidRDefault="00A16735" w:rsidP="000655E8">
            <w:pPr>
              <w:pStyle w:val="TAL"/>
              <w:rPr>
                <w:sz w:val="16"/>
                <w:szCs w:val="16"/>
                <w:lang w:val="es-ES"/>
              </w:rPr>
            </w:pPr>
            <w:r w:rsidRPr="00690A26">
              <w:rPr>
                <w:sz w:val="16"/>
                <w:szCs w:val="16"/>
                <w:lang w:val="es-ES"/>
              </w:rPr>
              <w:t>C4-175271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255D2F4"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18A8C79"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B3BA96B"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ADF2ED5" w14:textId="77777777" w:rsidR="00A16735" w:rsidRPr="00690A26" w:rsidRDefault="00A16735" w:rsidP="000655E8">
            <w:pPr>
              <w:pStyle w:val="TAL"/>
              <w:rPr>
                <w:sz w:val="16"/>
                <w:szCs w:val="16"/>
                <w:lang w:val="es-ES" w:eastAsia="zh-CN"/>
              </w:rPr>
            </w:pPr>
            <w:r w:rsidRPr="00690A26">
              <w:rPr>
                <w:sz w:val="16"/>
                <w:szCs w:val="16"/>
                <w:lang w:val="es-ES"/>
              </w:rPr>
              <w:t>Initial draft</w:t>
            </w:r>
            <w:r w:rsidRPr="00690A26">
              <w:rPr>
                <w:sz w:val="16"/>
                <w:szCs w:val="16"/>
                <w:lang w:val="es-ES" w:eastAsia="zh-CN"/>
              </w:rPr>
              <w:t xml:space="preserve"> </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F149930" w14:textId="77777777" w:rsidR="00A16735" w:rsidRPr="00690A26" w:rsidRDefault="00A16735" w:rsidP="000655E8">
            <w:pPr>
              <w:pStyle w:val="TAL"/>
              <w:rPr>
                <w:sz w:val="16"/>
                <w:szCs w:val="16"/>
                <w:lang w:val="es-ES"/>
              </w:rPr>
            </w:pPr>
            <w:r w:rsidRPr="00690A26">
              <w:rPr>
                <w:sz w:val="16"/>
                <w:szCs w:val="16"/>
                <w:lang w:val="es-ES"/>
              </w:rPr>
              <w:t>0.1.0</w:t>
            </w:r>
          </w:p>
        </w:tc>
      </w:tr>
      <w:tr w:rsidR="00A16735" w:rsidRPr="00690A26" w14:paraId="25D1DEC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0B1F7FA" w14:textId="77777777" w:rsidR="00A16735" w:rsidRPr="00690A26" w:rsidRDefault="00A16735" w:rsidP="000655E8">
            <w:pPr>
              <w:pStyle w:val="TAL"/>
              <w:rPr>
                <w:sz w:val="16"/>
                <w:szCs w:val="16"/>
                <w:lang w:val="es-ES"/>
              </w:rPr>
            </w:pPr>
            <w:r w:rsidRPr="00690A26">
              <w:rPr>
                <w:sz w:val="16"/>
                <w:szCs w:val="16"/>
                <w:lang w:val="es-ES"/>
              </w:rPr>
              <w:t>2017-10</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6831EB0" w14:textId="77777777" w:rsidR="00A16735" w:rsidRPr="00690A26" w:rsidRDefault="00A16735" w:rsidP="000655E8">
            <w:pPr>
              <w:pStyle w:val="TAL"/>
              <w:rPr>
                <w:sz w:val="16"/>
                <w:szCs w:val="16"/>
                <w:lang w:val="es-ES"/>
              </w:rPr>
            </w:pPr>
            <w:r w:rsidRPr="00690A26">
              <w:rPr>
                <w:sz w:val="16"/>
                <w:szCs w:val="16"/>
                <w:lang w:val="es-ES"/>
              </w:rPr>
              <w:t>CT4#80</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F3D434B" w14:textId="77777777" w:rsidR="00A16735" w:rsidRPr="00690A26" w:rsidRDefault="00A16735" w:rsidP="000655E8">
            <w:pPr>
              <w:pStyle w:val="TAL"/>
              <w:rPr>
                <w:sz w:val="16"/>
                <w:szCs w:val="16"/>
                <w:lang w:val="es-ES"/>
              </w:rPr>
            </w:pPr>
            <w:r w:rsidRPr="00690A26">
              <w:rPr>
                <w:sz w:val="16"/>
                <w:szCs w:val="16"/>
                <w:lang w:val="es-ES"/>
              </w:rPr>
              <w:t>C4-175395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C4B69BE"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4245B2A"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1CA3C7D"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67F6646" w14:textId="77777777" w:rsidR="00A16735" w:rsidRPr="00690A26" w:rsidRDefault="00A16735" w:rsidP="000655E8">
            <w:pPr>
              <w:pStyle w:val="TAL"/>
              <w:rPr>
                <w:sz w:val="16"/>
                <w:szCs w:val="16"/>
                <w:lang w:val="en-US"/>
              </w:rPr>
            </w:pPr>
            <w:r w:rsidRPr="00690A26">
              <w:rPr>
                <w:sz w:val="16"/>
                <w:szCs w:val="16"/>
                <w:lang w:val="en-US"/>
              </w:rPr>
              <w:t>Incorporation of agreed pCRs from CT4#80: C4-175109, C4-175272, C4-175274, C4-175363</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0833D41" w14:textId="77777777" w:rsidR="00A16735" w:rsidRPr="00690A26" w:rsidRDefault="00A16735" w:rsidP="000655E8">
            <w:pPr>
              <w:pStyle w:val="TAL"/>
              <w:rPr>
                <w:sz w:val="16"/>
                <w:szCs w:val="16"/>
                <w:lang w:val="es-ES"/>
              </w:rPr>
            </w:pPr>
            <w:r w:rsidRPr="00690A26">
              <w:rPr>
                <w:sz w:val="16"/>
                <w:szCs w:val="16"/>
                <w:lang w:val="es-ES"/>
              </w:rPr>
              <w:t>0.2.0</w:t>
            </w:r>
          </w:p>
        </w:tc>
      </w:tr>
      <w:tr w:rsidR="00A16735" w:rsidRPr="00690A26" w14:paraId="50B10A0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F5D1F6F" w14:textId="77777777" w:rsidR="00A16735" w:rsidRPr="00690A26" w:rsidRDefault="00A16735" w:rsidP="000655E8">
            <w:pPr>
              <w:pStyle w:val="TAL"/>
              <w:rPr>
                <w:sz w:val="16"/>
                <w:szCs w:val="16"/>
                <w:lang w:val="es-ES"/>
              </w:rPr>
            </w:pPr>
            <w:r w:rsidRPr="00690A26">
              <w:rPr>
                <w:sz w:val="16"/>
                <w:szCs w:val="16"/>
                <w:lang w:val="es-ES"/>
              </w:rPr>
              <w:t>2017-12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28BD1AC" w14:textId="77777777" w:rsidR="00A16735" w:rsidRPr="00690A26" w:rsidRDefault="00A16735" w:rsidP="000655E8">
            <w:pPr>
              <w:pStyle w:val="TAL"/>
              <w:rPr>
                <w:sz w:val="16"/>
                <w:szCs w:val="16"/>
                <w:lang w:val="es-ES"/>
              </w:rPr>
            </w:pPr>
            <w:r w:rsidRPr="00690A26">
              <w:rPr>
                <w:sz w:val="16"/>
                <w:szCs w:val="16"/>
                <w:lang w:val="es-ES"/>
              </w:rPr>
              <w:t>CT4#81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8F78023" w14:textId="77777777" w:rsidR="00A16735" w:rsidRPr="00690A26" w:rsidRDefault="00A16735" w:rsidP="000655E8">
            <w:pPr>
              <w:pStyle w:val="TAL"/>
              <w:rPr>
                <w:sz w:val="16"/>
                <w:szCs w:val="16"/>
                <w:lang w:val="es-ES"/>
              </w:rPr>
            </w:pPr>
            <w:r w:rsidRPr="00690A26">
              <w:rPr>
                <w:sz w:val="16"/>
                <w:szCs w:val="16"/>
                <w:lang w:val="es-ES"/>
              </w:rPr>
              <w:t>C4-176438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9FB9197"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30CFD4A"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45DB288"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9970384" w14:textId="77777777" w:rsidR="00A16735" w:rsidRPr="00690A26" w:rsidRDefault="00A16735" w:rsidP="000655E8">
            <w:pPr>
              <w:pStyle w:val="TAL"/>
              <w:rPr>
                <w:sz w:val="16"/>
                <w:szCs w:val="16"/>
                <w:lang w:val="en-US"/>
              </w:rPr>
            </w:pPr>
            <w:r w:rsidRPr="00690A26">
              <w:rPr>
                <w:sz w:val="16"/>
                <w:szCs w:val="16"/>
                <w:lang w:val="en-US"/>
              </w:rPr>
              <w:t>Incorporation of agreed pCRs from CT4#81: C4-176184, C4-176278, C4-176280, C4-176281, C4-176282</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16EBF63" w14:textId="77777777" w:rsidR="00A16735" w:rsidRPr="00690A26" w:rsidRDefault="00A16735" w:rsidP="000655E8">
            <w:pPr>
              <w:pStyle w:val="TAL"/>
              <w:rPr>
                <w:sz w:val="16"/>
                <w:szCs w:val="16"/>
                <w:lang w:val="es-ES"/>
              </w:rPr>
            </w:pPr>
            <w:r w:rsidRPr="00690A26">
              <w:rPr>
                <w:sz w:val="16"/>
                <w:szCs w:val="16"/>
                <w:lang w:val="es-ES"/>
              </w:rPr>
              <w:t>0.3.0</w:t>
            </w:r>
          </w:p>
        </w:tc>
      </w:tr>
      <w:tr w:rsidR="00A16735" w:rsidRPr="00690A26" w14:paraId="1BA45FA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2DAE9A4" w14:textId="77777777" w:rsidR="00A16735" w:rsidRPr="00690A26" w:rsidRDefault="00A16735" w:rsidP="000655E8">
            <w:pPr>
              <w:pStyle w:val="TAL"/>
              <w:rPr>
                <w:sz w:val="16"/>
                <w:szCs w:val="16"/>
                <w:lang w:val="es-ES"/>
              </w:rPr>
            </w:pPr>
            <w:r w:rsidRPr="00690A26">
              <w:rPr>
                <w:sz w:val="16"/>
                <w:szCs w:val="16"/>
                <w:lang w:val="es-ES"/>
              </w:rPr>
              <w:t>2018-01</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3420169" w14:textId="77777777" w:rsidR="00A16735" w:rsidRPr="00690A26" w:rsidRDefault="00A16735" w:rsidP="000655E8">
            <w:pPr>
              <w:pStyle w:val="TAL"/>
              <w:rPr>
                <w:sz w:val="16"/>
                <w:szCs w:val="16"/>
                <w:lang w:val="es-ES"/>
              </w:rPr>
            </w:pPr>
            <w:r w:rsidRPr="00690A26">
              <w:rPr>
                <w:sz w:val="16"/>
                <w:szCs w:val="16"/>
                <w:lang w:val="es-ES"/>
              </w:rPr>
              <w:t>CT4#82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63CE1E6" w14:textId="77777777" w:rsidR="00A16735" w:rsidRPr="00690A26" w:rsidRDefault="00A16735" w:rsidP="000655E8">
            <w:pPr>
              <w:pStyle w:val="TAL"/>
              <w:rPr>
                <w:sz w:val="16"/>
                <w:szCs w:val="16"/>
                <w:lang w:val="es-ES"/>
              </w:rPr>
            </w:pPr>
            <w:r w:rsidRPr="00690A26">
              <w:rPr>
                <w:sz w:val="16"/>
                <w:szCs w:val="16"/>
                <w:lang w:val="es-ES"/>
              </w:rPr>
              <w:t>C4-181392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8B31CB4"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A6111AA"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8EF6C4B"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41A424D" w14:textId="77777777" w:rsidR="00A16735" w:rsidRPr="00690A26" w:rsidRDefault="00A16735" w:rsidP="000655E8">
            <w:pPr>
              <w:pStyle w:val="TAL"/>
              <w:rPr>
                <w:sz w:val="16"/>
                <w:szCs w:val="16"/>
                <w:lang w:val="en-US"/>
              </w:rPr>
            </w:pPr>
            <w:r w:rsidRPr="00690A26">
              <w:rPr>
                <w:sz w:val="16"/>
                <w:szCs w:val="16"/>
                <w:lang w:val="en-US"/>
              </w:rPr>
              <w:t>Incorporation of agreed pCRs from CT4#82: C4-181348, C4-181351</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E6E61A1" w14:textId="77777777" w:rsidR="00A16735" w:rsidRPr="00690A26" w:rsidRDefault="00A16735" w:rsidP="000655E8">
            <w:pPr>
              <w:pStyle w:val="TAL"/>
              <w:rPr>
                <w:sz w:val="16"/>
                <w:szCs w:val="16"/>
                <w:lang w:val="es-ES"/>
              </w:rPr>
            </w:pPr>
            <w:r w:rsidRPr="00690A26">
              <w:rPr>
                <w:sz w:val="16"/>
                <w:szCs w:val="16"/>
                <w:lang w:val="es-ES"/>
              </w:rPr>
              <w:t>0.4.0</w:t>
            </w:r>
          </w:p>
        </w:tc>
      </w:tr>
      <w:tr w:rsidR="00A16735" w:rsidRPr="00690A26" w14:paraId="7E72192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BF5DDB0" w14:textId="77777777" w:rsidR="00A16735" w:rsidRPr="00690A26" w:rsidRDefault="00A16735" w:rsidP="000655E8">
            <w:pPr>
              <w:pStyle w:val="TAL"/>
              <w:rPr>
                <w:sz w:val="16"/>
                <w:szCs w:val="16"/>
                <w:lang w:val="es-ES"/>
              </w:rPr>
            </w:pPr>
            <w:r w:rsidRPr="00690A26">
              <w:rPr>
                <w:sz w:val="16"/>
                <w:szCs w:val="16"/>
                <w:lang w:val="es-ES"/>
              </w:rPr>
              <w:t>2018-03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2466ADF" w14:textId="77777777" w:rsidR="00A16735" w:rsidRPr="00690A26" w:rsidRDefault="00A16735" w:rsidP="000655E8">
            <w:pPr>
              <w:pStyle w:val="TAL"/>
              <w:rPr>
                <w:sz w:val="16"/>
                <w:szCs w:val="16"/>
                <w:lang w:val="es-ES"/>
              </w:rPr>
            </w:pPr>
            <w:r w:rsidRPr="00690A26">
              <w:rPr>
                <w:sz w:val="16"/>
                <w:szCs w:val="16"/>
                <w:lang w:val="es-ES"/>
              </w:rPr>
              <w:t>CT4#83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27EE739" w14:textId="77777777" w:rsidR="00A16735" w:rsidRPr="00690A26" w:rsidRDefault="00A16735" w:rsidP="000655E8">
            <w:pPr>
              <w:pStyle w:val="TAL"/>
              <w:rPr>
                <w:sz w:val="16"/>
                <w:szCs w:val="16"/>
                <w:lang w:val="es-ES"/>
              </w:rPr>
            </w:pPr>
            <w:r w:rsidRPr="00690A26">
              <w:rPr>
                <w:sz w:val="16"/>
                <w:szCs w:val="16"/>
                <w:lang w:val="es-ES"/>
              </w:rPr>
              <w:t>C4-182435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9793313"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9A930AD"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ABD2F58"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6CE1C49" w14:textId="77777777" w:rsidR="00A16735" w:rsidRPr="00690A26" w:rsidRDefault="00A16735" w:rsidP="000655E8">
            <w:pPr>
              <w:pStyle w:val="TAL"/>
              <w:rPr>
                <w:sz w:val="16"/>
                <w:szCs w:val="16"/>
                <w:lang w:val="en-US"/>
              </w:rPr>
            </w:pPr>
            <w:r w:rsidRPr="00690A26">
              <w:rPr>
                <w:sz w:val="16"/>
                <w:szCs w:val="16"/>
                <w:lang w:val="en-US"/>
              </w:rPr>
              <w:t>Incorporation of agreed pCRs from CT4#83: C4-182098, C4-182327, C4-182328, C4-182365, C4-182413</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C1FE3C7" w14:textId="77777777" w:rsidR="00A16735" w:rsidRPr="00690A26" w:rsidRDefault="00A16735" w:rsidP="000655E8">
            <w:pPr>
              <w:pStyle w:val="TAL"/>
              <w:rPr>
                <w:sz w:val="16"/>
                <w:szCs w:val="16"/>
                <w:lang w:val="es-ES"/>
              </w:rPr>
            </w:pPr>
            <w:r w:rsidRPr="00690A26">
              <w:rPr>
                <w:sz w:val="16"/>
                <w:szCs w:val="16"/>
                <w:lang w:val="es-ES"/>
              </w:rPr>
              <w:t>0.5.0</w:t>
            </w:r>
          </w:p>
        </w:tc>
      </w:tr>
      <w:tr w:rsidR="00A16735" w:rsidRPr="00690A26" w14:paraId="0C05210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A3C5238" w14:textId="77777777" w:rsidR="00A16735" w:rsidRPr="00690A26" w:rsidRDefault="00A16735" w:rsidP="000655E8">
            <w:pPr>
              <w:pStyle w:val="TAL"/>
              <w:rPr>
                <w:sz w:val="16"/>
                <w:szCs w:val="16"/>
                <w:lang w:val="es-ES"/>
              </w:rPr>
            </w:pPr>
            <w:r w:rsidRPr="00690A26">
              <w:rPr>
                <w:sz w:val="16"/>
                <w:szCs w:val="16"/>
                <w:lang w:val="es-ES"/>
              </w:rPr>
              <w:t>2018-04</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72B392F" w14:textId="77777777" w:rsidR="00A16735" w:rsidRPr="00690A26" w:rsidRDefault="00A16735" w:rsidP="000655E8">
            <w:pPr>
              <w:pStyle w:val="TAL"/>
              <w:rPr>
                <w:sz w:val="16"/>
                <w:szCs w:val="16"/>
                <w:lang w:val="es-ES"/>
              </w:rPr>
            </w:pPr>
            <w:r w:rsidRPr="00690A26">
              <w:rPr>
                <w:sz w:val="16"/>
                <w:szCs w:val="16"/>
                <w:lang w:val="es-ES"/>
              </w:rPr>
              <w:t>CT4#84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03DB03E" w14:textId="77777777" w:rsidR="00A16735" w:rsidRPr="00690A26" w:rsidRDefault="00A16735" w:rsidP="000655E8">
            <w:pPr>
              <w:pStyle w:val="TAL"/>
              <w:rPr>
                <w:sz w:val="16"/>
                <w:szCs w:val="16"/>
                <w:lang w:val="es-ES"/>
              </w:rPr>
            </w:pPr>
            <w:r w:rsidRPr="00690A26">
              <w:rPr>
                <w:sz w:val="16"/>
                <w:szCs w:val="16"/>
                <w:lang w:val="es-ES"/>
              </w:rPr>
              <w:t>C4-183517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99F1137"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644AE4"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099D37D"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85320E6" w14:textId="77777777" w:rsidR="00A16735" w:rsidRPr="00690A26" w:rsidRDefault="00A16735" w:rsidP="000655E8">
            <w:pPr>
              <w:pStyle w:val="TAL"/>
              <w:rPr>
                <w:sz w:val="16"/>
                <w:szCs w:val="16"/>
                <w:lang w:val="en-US"/>
              </w:rPr>
            </w:pPr>
            <w:r w:rsidRPr="00690A26">
              <w:rPr>
                <w:sz w:val="16"/>
                <w:szCs w:val="16"/>
                <w:lang w:val="en-US"/>
              </w:rPr>
              <w:t>Incorporation of agreed pCRs from CT4#84: C4-183450, C4-183451, C4-183452, C4-183487, C4-183488, C4-183490, C4-183491</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8220420" w14:textId="77777777" w:rsidR="00A16735" w:rsidRPr="00690A26" w:rsidRDefault="00A16735" w:rsidP="000655E8">
            <w:pPr>
              <w:pStyle w:val="TAL"/>
              <w:rPr>
                <w:sz w:val="16"/>
                <w:szCs w:val="16"/>
                <w:lang w:val="es-ES"/>
              </w:rPr>
            </w:pPr>
            <w:r w:rsidRPr="00690A26">
              <w:rPr>
                <w:sz w:val="16"/>
                <w:szCs w:val="16"/>
                <w:lang w:val="es-ES"/>
              </w:rPr>
              <w:t>0.6.0</w:t>
            </w:r>
          </w:p>
        </w:tc>
      </w:tr>
      <w:tr w:rsidR="00A16735" w:rsidRPr="00690A26" w14:paraId="48D0CF4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BD10ED7" w14:textId="77777777" w:rsidR="00A16735" w:rsidRPr="00690A26" w:rsidRDefault="00A16735" w:rsidP="000655E8">
            <w:pPr>
              <w:pStyle w:val="TAL"/>
              <w:rPr>
                <w:sz w:val="16"/>
                <w:szCs w:val="16"/>
                <w:lang w:val="es-ES"/>
              </w:rPr>
            </w:pPr>
            <w:r w:rsidRPr="00690A26">
              <w:rPr>
                <w:sz w:val="16"/>
                <w:szCs w:val="16"/>
                <w:lang w:val="es-ES"/>
              </w:rPr>
              <w:t>2018-05</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E332D43" w14:textId="77777777" w:rsidR="00A16735" w:rsidRPr="00690A26" w:rsidRDefault="00A16735" w:rsidP="000655E8">
            <w:pPr>
              <w:pStyle w:val="TAL"/>
              <w:rPr>
                <w:sz w:val="16"/>
                <w:szCs w:val="16"/>
                <w:lang w:val="es-ES"/>
              </w:rPr>
            </w:pPr>
            <w:r w:rsidRPr="00690A26">
              <w:rPr>
                <w:sz w:val="16"/>
                <w:szCs w:val="16"/>
                <w:lang w:val="es-ES"/>
              </w:rPr>
              <w:t>CT4#85</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C5C5767" w14:textId="77777777" w:rsidR="00A16735" w:rsidRPr="00690A26" w:rsidRDefault="00A16735" w:rsidP="000655E8">
            <w:pPr>
              <w:pStyle w:val="TAL"/>
              <w:rPr>
                <w:sz w:val="16"/>
                <w:szCs w:val="16"/>
                <w:lang w:val="es-ES"/>
              </w:rPr>
            </w:pPr>
            <w:r w:rsidRPr="00690A26">
              <w:rPr>
                <w:sz w:val="16"/>
                <w:szCs w:val="16"/>
                <w:lang w:val="es-ES"/>
              </w:rPr>
              <w:t>C4-184625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D91F21F"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30251B9"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B060478"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0E63666" w14:textId="77777777" w:rsidR="00A16735" w:rsidRPr="00690A26" w:rsidRDefault="00A16735" w:rsidP="000655E8">
            <w:pPr>
              <w:pStyle w:val="TAL"/>
              <w:rPr>
                <w:sz w:val="16"/>
                <w:szCs w:val="16"/>
                <w:lang w:val="en-US"/>
              </w:rPr>
            </w:pPr>
            <w:r w:rsidRPr="00690A26">
              <w:rPr>
                <w:sz w:val="16"/>
                <w:szCs w:val="16"/>
                <w:lang w:val="en-US"/>
              </w:rPr>
              <w:t>Incorporation of agreed pCRs from CT4#85: C4-184207,</w:t>
            </w:r>
          </w:p>
          <w:p w14:paraId="2AC1D9D9" w14:textId="77777777" w:rsidR="00A16735" w:rsidRPr="00690A26" w:rsidRDefault="00A16735" w:rsidP="000655E8">
            <w:pPr>
              <w:pStyle w:val="TAL"/>
              <w:rPr>
                <w:sz w:val="16"/>
                <w:szCs w:val="16"/>
                <w:lang w:val="en-US"/>
              </w:rPr>
            </w:pPr>
            <w:r w:rsidRPr="00690A26">
              <w:rPr>
                <w:sz w:val="16"/>
                <w:szCs w:val="16"/>
                <w:lang w:val="en-US"/>
              </w:rPr>
              <w:t>C4-184208, C4-184280, C4-184466, C4-184469, C4-184478, C4-184517, C4-184519, C4-184545, C4-184595, C4-184596, C4-184597, C4-184600, C4-184615, C4-184616, C4-184626</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9CF17CC" w14:textId="77777777" w:rsidR="00A16735" w:rsidRPr="00690A26" w:rsidRDefault="00A16735" w:rsidP="000655E8">
            <w:pPr>
              <w:pStyle w:val="TAL"/>
              <w:rPr>
                <w:sz w:val="16"/>
                <w:szCs w:val="16"/>
                <w:lang w:val="es-ES"/>
              </w:rPr>
            </w:pPr>
            <w:r w:rsidRPr="00690A26">
              <w:rPr>
                <w:sz w:val="16"/>
                <w:szCs w:val="16"/>
                <w:lang w:val="es-ES"/>
              </w:rPr>
              <w:t>0.7.0</w:t>
            </w:r>
          </w:p>
        </w:tc>
      </w:tr>
      <w:tr w:rsidR="00A16735" w:rsidRPr="00690A26" w14:paraId="1C2E6A1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DAC3B99" w14:textId="77777777" w:rsidR="00A16735" w:rsidRPr="00690A26" w:rsidRDefault="00A16735" w:rsidP="000655E8">
            <w:pPr>
              <w:pStyle w:val="TAL"/>
              <w:rPr>
                <w:sz w:val="16"/>
                <w:szCs w:val="16"/>
                <w:lang w:val="es-ES"/>
              </w:rPr>
            </w:pPr>
            <w:r w:rsidRPr="00690A26">
              <w:rPr>
                <w:sz w:val="16"/>
                <w:szCs w:val="16"/>
                <w:lang w:val="es-ES"/>
              </w:rPr>
              <w:t>2018-06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3771288" w14:textId="77777777" w:rsidR="00A16735" w:rsidRPr="00690A26" w:rsidRDefault="00A16735" w:rsidP="000655E8">
            <w:pPr>
              <w:pStyle w:val="TAL"/>
              <w:rPr>
                <w:sz w:val="16"/>
                <w:szCs w:val="16"/>
                <w:lang w:val="es-ES"/>
              </w:rPr>
            </w:pPr>
            <w:r w:rsidRPr="00690A26">
              <w:rPr>
                <w:sz w:val="16"/>
                <w:szCs w:val="16"/>
                <w:lang w:val="es-ES"/>
              </w:rPr>
              <w:t>CT#80</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A0EBCDB" w14:textId="77777777" w:rsidR="00A16735" w:rsidRPr="00690A26" w:rsidRDefault="00A16735" w:rsidP="000655E8">
            <w:pPr>
              <w:pStyle w:val="TAL"/>
              <w:rPr>
                <w:sz w:val="16"/>
                <w:szCs w:val="16"/>
                <w:lang w:val="es-ES"/>
              </w:rPr>
            </w:pPr>
            <w:r w:rsidRPr="00690A26">
              <w:rPr>
                <w:sz w:val="16"/>
                <w:szCs w:val="16"/>
                <w:lang w:val="es-ES"/>
              </w:rPr>
              <w:t>CP-181105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26FE20C"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93F9A95"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81A371F"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0C176CE" w14:textId="77777777" w:rsidR="00A16735" w:rsidRPr="00690A26" w:rsidRDefault="00A16735" w:rsidP="000655E8">
            <w:pPr>
              <w:pStyle w:val="TAL"/>
              <w:rPr>
                <w:sz w:val="16"/>
                <w:szCs w:val="16"/>
                <w:lang w:val="en-US"/>
              </w:rPr>
            </w:pPr>
            <w:r w:rsidRPr="00690A26">
              <w:rPr>
                <w:sz w:val="16"/>
                <w:szCs w:val="16"/>
                <w:lang w:val="en-US"/>
              </w:rPr>
              <w:t>Presented for information and approval</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8F78ED0" w14:textId="77777777" w:rsidR="00A16735" w:rsidRPr="00690A26" w:rsidRDefault="00A16735" w:rsidP="000655E8">
            <w:pPr>
              <w:pStyle w:val="TAL"/>
              <w:rPr>
                <w:sz w:val="16"/>
                <w:szCs w:val="16"/>
                <w:lang w:val="es-ES"/>
              </w:rPr>
            </w:pPr>
            <w:r w:rsidRPr="00690A26">
              <w:rPr>
                <w:sz w:val="16"/>
                <w:szCs w:val="16"/>
                <w:lang w:val="es-ES"/>
              </w:rPr>
              <w:t>1.0.0</w:t>
            </w:r>
          </w:p>
        </w:tc>
      </w:tr>
      <w:tr w:rsidR="00A16735" w:rsidRPr="00690A26" w14:paraId="1BDECD2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BA92530" w14:textId="77777777" w:rsidR="00A16735" w:rsidRPr="00690A26" w:rsidRDefault="00A16735" w:rsidP="000655E8">
            <w:pPr>
              <w:pStyle w:val="TAL"/>
              <w:rPr>
                <w:sz w:val="16"/>
                <w:szCs w:val="16"/>
                <w:lang w:val="es-ES"/>
              </w:rPr>
            </w:pPr>
            <w:r w:rsidRPr="00690A26">
              <w:rPr>
                <w:sz w:val="16"/>
                <w:szCs w:val="16"/>
                <w:lang w:val="es-ES"/>
              </w:rPr>
              <w:t>2018-06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3046FB0" w14:textId="77777777" w:rsidR="00A16735" w:rsidRPr="00690A26" w:rsidRDefault="00A16735" w:rsidP="000655E8">
            <w:pPr>
              <w:pStyle w:val="TAL"/>
              <w:rPr>
                <w:sz w:val="16"/>
                <w:szCs w:val="16"/>
                <w:lang w:val="es-ES"/>
              </w:rPr>
            </w:pPr>
            <w:r w:rsidRPr="00690A26">
              <w:rPr>
                <w:sz w:val="16"/>
                <w:szCs w:val="16"/>
                <w:lang w:val="es-ES"/>
              </w:rPr>
              <w:t>CT#80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C3D9731" w14:textId="77777777" w:rsidR="00A16735" w:rsidRPr="00690A26" w:rsidRDefault="00A16735" w:rsidP="000655E8">
            <w:pPr>
              <w:pStyle w:val="TAL"/>
              <w:rPr>
                <w:sz w:val="16"/>
                <w:szCs w:val="16"/>
                <w:lang w:val="es-ES"/>
              </w:rPr>
            </w:pP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1DE0DFE"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CB7EEC"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FD0FFAC"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FED3E74" w14:textId="77777777" w:rsidR="00A16735" w:rsidRPr="00690A26" w:rsidRDefault="00A16735" w:rsidP="000655E8">
            <w:pPr>
              <w:pStyle w:val="TAL"/>
              <w:rPr>
                <w:sz w:val="16"/>
                <w:szCs w:val="16"/>
                <w:lang w:val="es-ES"/>
              </w:rPr>
            </w:pPr>
            <w:r w:rsidRPr="00690A26">
              <w:rPr>
                <w:sz w:val="16"/>
                <w:szCs w:val="16"/>
                <w:lang w:val="es-ES"/>
              </w:rPr>
              <w:t>Approved in CT#80.</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B81C13B" w14:textId="77777777" w:rsidR="00A16735" w:rsidRPr="00690A26" w:rsidRDefault="00A16735" w:rsidP="000655E8">
            <w:pPr>
              <w:pStyle w:val="TAL"/>
              <w:rPr>
                <w:sz w:val="16"/>
                <w:szCs w:val="16"/>
                <w:lang w:val="es-ES"/>
              </w:rPr>
            </w:pPr>
            <w:r w:rsidRPr="00690A26">
              <w:rPr>
                <w:sz w:val="16"/>
                <w:szCs w:val="16"/>
                <w:lang w:val="es-ES"/>
              </w:rPr>
              <w:t>15.0.0</w:t>
            </w:r>
          </w:p>
        </w:tc>
      </w:tr>
      <w:tr w:rsidR="00A16735" w:rsidRPr="00690A26" w14:paraId="2203A1B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D71070A"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427FB7B"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CE73FEE" w14:textId="77777777" w:rsidR="00A16735" w:rsidRPr="00690A26" w:rsidRDefault="00A16735" w:rsidP="000655E8">
            <w:pPr>
              <w:pStyle w:val="TAL"/>
              <w:rPr>
                <w:sz w:val="16"/>
                <w:szCs w:val="16"/>
                <w:lang w:val="es-ES"/>
              </w:rPr>
            </w:pPr>
            <w:r w:rsidRPr="00690A26">
              <w:rPr>
                <w:sz w:val="16"/>
                <w:szCs w:val="16"/>
                <w:lang w:val="es-ES"/>
              </w:rPr>
              <w:t>CP-182012</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E8C4150" w14:textId="77777777" w:rsidR="00A16735" w:rsidRPr="00690A26" w:rsidRDefault="00A16735" w:rsidP="000655E8">
            <w:pPr>
              <w:pStyle w:val="TAL"/>
              <w:rPr>
                <w:sz w:val="16"/>
                <w:szCs w:val="16"/>
                <w:lang w:val="es-ES"/>
              </w:rPr>
            </w:pPr>
            <w:r w:rsidRPr="00690A26">
              <w:rPr>
                <w:sz w:val="16"/>
                <w:szCs w:val="16"/>
                <w:lang w:val="es-ES"/>
              </w:rPr>
              <w:t>0001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5B26837"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854CAC4"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7F3914D" w14:textId="77777777" w:rsidR="00A16735" w:rsidRPr="00690A26" w:rsidRDefault="00A16735" w:rsidP="000655E8">
            <w:pPr>
              <w:pStyle w:val="TAL"/>
              <w:rPr>
                <w:sz w:val="16"/>
                <w:szCs w:val="16"/>
                <w:lang w:val="en-US"/>
              </w:rPr>
            </w:pPr>
            <w:r w:rsidRPr="00690A26">
              <w:rPr>
                <w:sz w:val="16"/>
                <w:szCs w:val="16"/>
                <w:lang w:val="en-US"/>
              </w:rPr>
              <w:t>Implementing the Indirect Delivery method for the GET method to retrieve NF instances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61A177B"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48734A6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0602076"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2C9F1B7"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84A985B" w14:textId="77777777" w:rsidR="00A16735" w:rsidRPr="00690A26" w:rsidRDefault="00A16735" w:rsidP="000655E8">
            <w:pPr>
              <w:pStyle w:val="TAL"/>
              <w:rPr>
                <w:sz w:val="16"/>
                <w:szCs w:val="16"/>
                <w:lang w:val="es-ES"/>
              </w:rPr>
            </w:pPr>
            <w:r w:rsidRPr="00690A26">
              <w:rPr>
                <w:sz w:val="16"/>
                <w:szCs w:val="16"/>
                <w:lang w:val="es-ES"/>
              </w:rPr>
              <w:t>CP-182093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0C3969E" w14:textId="77777777" w:rsidR="00A16735" w:rsidRPr="00690A26" w:rsidRDefault="00A16735" w:rsidP="000655E8">
            <w:pPr>
              <w:pStyle w:val="TAL"/>
              <w:rPr>
                <w:sz w:val="16"/>
                <w:szCs w:val="16"/>
                <w:lang w:val="es-ES"/>
              </w:rPr>
            </w:pPr>
            <w:r w:rsidRPr="00690A26">
              <w:rPr>
                <w:sz w:val="16"/>
                <w:szCs w:val="16"/>
                <w:lang w:val="es-ES"/>
              </w:rPr>
              <w:t>0003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A75EE7F"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94B5E15"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B653474" w14:textId="77777777" w:rsidR="00A16735" w:rsidRPr="00690A26" w:rsidRDefault="00A16735" w:rsidP="000655E8">
            <w:pPr>
              <w:pStyle w:val="TAL"/>
              <w:rPr>
                <w:sz w:val="16"/>
                <w:szCs w:val="16"/>
                <w:lang w:val="en-US"/>
              </w:rPr>
            </w:pPr>
            <w:r w:rsidRPr="00690A26">
              <w:rPr>
                <w:sz w:val="16"/>
                <w:szCs w:val="16"/>
                <w:lang w:val="en-US"/>
              </w:rPr>
              <w:t>Defining the range of the priority and capacity attributes and aligning their usage with SRV RFC 2782</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49A2467"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66CAC61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9F91F3E"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530433F"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790AACB"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3F4FE99" w14:textId="77777777" w:rsidR="00A16735" w:rsidRPr="00690A26" w:rsidRDefault="00A16735" w:rsidP="000655E8">
            <w:pPr>
              <w:pStyle w:val="TAL"/>
              <w:rPr>
                <w:sz w:val="16"/>
                <w:szCs w:val="16"/>
                <w:lang w:val="es-ES"/>
              </w:rPr>
            </w:pPr>
            <w:r w:rsidRPr="00690A26">
              <w:rPr>
                <w:sz w:val="16"/>
                <w:szCs w:val="16"/>
                <w:lang w:val="es-ES"/>
              </w:rPr>
              <w:t>0004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8D7E6B0"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DB99CC4"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4BFF933" w14:textId="77777777" w:rsidR="00A16735" w:rsidRPr="00690A26" w:rsidRDefault="00A16735" w:rsidP="000655E8">
            <w:pPr>
              <w:pStyle w:val="TAL"/>
              <w:rPr>
                <w:sz w:val="16"/>
                <w:szCs w:val="16"/>
                <w:lang w:val="en-US"/>
              </w:rPr>
            </w:pPr>
            <w:r w:rsidRPr="00690A26">
              <w:rPr>
                <w:sz w:val="16"/>
                <w:szCs w:val="16"/>
                <w:lang w:val="en-US"/>
              </w:rPr>
              <w:t>Corrections to descriptions, references and SUPI parameter in Discovery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3C7E5E1"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175DC14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C1E935D"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C0807F1"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B256206" w14:textId="77777777" w:rsidR="00A16735" w:rsidRPr="00690A26" w:rsidRDefault="00A16735" w:rsidP="000655E8">
            <w:pPr>
              <w:pStyle w:val="TAL"/>
              <w:rPr>
                <w:sz w:val="16"/>
                <w:szCs w:val="16"/>
                <w:lang w:val="es-ES"/>
              </w:rPr>
            </w:pPr>
            <w:r w:rsidRPr="00690A26">
              <w:rPr>
                <w:sz w:val="16"/>
                <w:szCs w:val="16"/>
                <w:lang w:val="es-ES"/>
              </w:rPr>
              <w:t>CP-182047</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42E3FDE" w14:textId="77777777" w:rsidR="00A16735" w:rsidRPr="00690A26" w:rsidRDefault="00A16735" w:rsidP="000655E8">
            <w:pPr>
              <w:pStyle w:val="TAL"/>
              <w:rPr>
                <w:sz w:val="16"/>
                <w:szCs w:val="16"/>
                <w:lang w:val="es-ES"/>
              </w:rPr>
            </w:pPr>
            <w:r w:rsidRPr="00690A26">
              <w:rPr>
                <w:sz w:val="16"/>
                <w:szCs w:val="16"/>
                <w:lang w:val="es-ES"/>
              </w:rPr>
              <w:t>0006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D5510A0"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36B8FF6"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07E8EEF" w14:textId="77777777" w:rsidR="00A16735" w:rsidRPr="00690A26" w:rsidRDefault="00A16735" w:rsidP="000655E8">
            <w:pPr>
              <w:pStyle w:val="TAL"/>
              <w:rPr>
                <w:sz w:val="16"/>
                <w:szCs w:val="16"/>
                <w:lang w:val="es-ES"/>
              </w:rPr>
            </w:pPr>
            <w:r w:rsidRPr="00690A26">
              <w:rPr>
                <w:sz w:val="16"/>
                <w:szCs w:val="16"/>
                <w:lang w:val="es-ES"/>
              </w:rPr>
              <w:t>SubscriptionData</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23E3400"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625AD34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2CCECD5"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AA65CA8"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B3D5221" w14:textId="77777777" w:rsidR="00A16735" w:rsidRPr="00690A26" w:rsidRDefault="00A16735" w:rsidP="000655E8">
            <w:pPr>
              <w:pStyle w:val="TAL"/>
              <w:rPr>
                <w:sz w:val="16"/>
                <w:szCs w:val="16"/>
                <w:lang w:val="es-ES"/>
              </w:rPr>
            </w:pPr>
            <w:r w:rsidRPr="00690A26">
              <w:rPr>
                <w:sz w:val="16"/>
                <w:szCs w:val="16"/>
                <w:lang w:val="es-ES"/>
              </w:rPr>
              <w:t>CP-182045</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A849631" w14:textId="77777777" w:rsidR="00A16735" w:rsidRPr="00690A26" w:rsidRDefault="00A16735" w:rsidP="000655E8">
            <w:pPr>
              <w:pStyle w:val="TAL"/>
              <w:rPr>
                <w:sz w:val="16"/>
                <w:szCs w:val="16"/>
                <w:lang w:val="es-ES"/>
              </w:rPr>
            </w:pPr>
            <w:r w:rsidRPr="00690A26">
              <w:rPr>
                <w:sz w:val="16"/>
                <w:szCs w:val="16"/>
                <w:lang w:val="es-ES"/>
              </w:rPr>
              <w:t>0008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B82BB10"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14F547D"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B692D08" w14:textId="77777777" w:rsidR="00A16735" w:rsidRPr="00690A26" w:rsidRDefault="00A16735" w:rsidP="000655E8">
            <w:pPr>
              <w:pStyle w:val="TAL"/>
              <w:rPr>
                <w:sz w:val="16"/>
                <w:szCs w:val="16"/>
                <w:lang w:val="es-ES"/>
              </w:rPr>
            </w:pPr>
            <w:r w:rsidRPr="00690A26">
              <w:rPr>
                <w:noProof/>
                <w:sz w:val="16"/>
                <w:szCs w:val="16"/>
                <w:lang w:val="es-ES"/>
              </w:rPr>
              <w:t>Error Cases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CF15BC8"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123B7F4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1676F61"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828C55E"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F28548F"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940A845" w14:textId="77777777" w:rsidR="00A16735" w:rsidRPr="00690A26" w:rsidRDefault="00A16735" w:rsidP="000655E8">
            <w:pPr>
              <w:pStyle w:val="TAL"/>
              <w:rPr>
                <w:sz w:val="16"/>
                <w:szCs w:val="16"/>
                <w:lang w:val="es-ES"/>
              </w:rPr>
            </w:pPr>
            <w:r w:rsidRPr="00690A26">
              <w:rPr>
                <w:sz w:val="16"/>
                <w:szCs w:val="16"/>
                <w:lang w:val="es-ES"/>
              </w:rPr>
              <w:t>0009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084535A"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F7EA04E"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7D88682" w14:textId="77777777" w:rsidR="00A16735" w:rsidRPr="00690A26" w:rsidRDefault="00A16735" w:rsidP="000655E8">
            <w:pPr>
              <w:pStyle w:val="TAL"/>
              <w:rPr>
                <w:sz w:val="16"/>
                <w:szCs w:val="16"/>
                <w:lang w:val="es-ES"/>
              </w:rPr>
            </w:pPr>
            <w:r w:rsidRPr="00690A26">
              <w:rPr>
                <w:noProof/>
                <w:sz w:val="16"/>
                <w:szCs w:val="16"/>
                <w:lang w:val="es-ES"/>
              </w:rPr>
              <w:t>Heart Beat Procedure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8AD0F95"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5119BFD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F8D95F7"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5BEE4CB"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75C2533"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50BED1F" w14:textId="77777777" w:rsidR="00A16735" w:rsidRPr="00690A26" w:rsidRDefault="00A16735" w:rsidP="000655E8">
            <w:pPr>
              <w:pStyle w:val="TAL"/>
              <w:rPr>
                <w:sz w:val="16"/>
                <w:szCs w:val="16"/>
                <w:lang w:val="es-ES"/>
              </w:rPr>
            </w:pPr>
            <w:r w:rsidRPr="00690A26">
              <w:rPr>
                <w:sz w:val="16"/>
                <w:szCs w:val="16"/>
                <w:lang w:val="es-ES"/>
              </w:rPr>
              <w:t>0010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5947EB4"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CCD7AF5" w14:textId="77777777" w:rsidR="00A16735" w:rsidRPr="00690A26" w:rsidRDefault="00A16735" w:rsidP="000655E8">
            <w:pPr>
              <w:pStyle w:val="TAL"/>
              <w:jc w:val="center"/>
              <w:rPr>
                <w:noProof/>
                <w:sz w:val="16"/>
                <w:szCs w:val="16"/>
                <w:lang w:val="es-ES"/>
              </w:rPr>
            </w:pPr>
            <w:r w:rsidRPr="00690A26">
              <w:rPr>
                <w:noProof/>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1F2F25B" w14:textId="77777777" w:rsidR="00A16735" w:rsidRPr="00690A26" w:rsidRDefault="00A16735" w:rsidP="000655E8">
            <w:pPr>
              <w:pStyle w:val="TAL"/>
              <w:rPr>
                <w:sz w:val="16"/>
                <w:szCs w:val="16"/>
                <w:lang w:val="es-ES"/>
              </w:rPr>
            </w:pPr>
            <w:r w:rsidRPr="00690A26">
              <w:rPr>
                <w:noProof/>
                <w:sz w:val="16"/>
                <w:szCs w:val="16"/>
                <w:lang w:val="es-ES"/>
              </w:rPr>
              <w:t>Vendor-Specific NF Types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0484F5E"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38FE392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3E15ACB"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76506B8"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9BFAD0A" w14:textId="77777777" w:rsidR="00A16735" w:rsidRPr="00690A26" w:rsidRDefault="00A16735" w:rsidP="000655E8">
            <w:pPr>
              <w:pStyle w:val="TAL"/>
              <w:rPr>
                <w:sz w:val="16"/>
                <w:szCs w:val="16"/>
                <w:lang w:val="es-ES"/>
              </w:rPr>
            </w:pPr>
            <w:r w:rsidRPr="00690A26">
              <w:rPr>
                <w:sz w:val="16"/>
                <w:szCs w:val="16"/>
                <w:lang w:val="es-ES"/>
              </w:rPr>
              <w:t>CP-182044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95E3D90" w14:textId="77777777" w:rsidR="00A16735" w:rsidRPr="00690A26" w:rsidRDefault="00A16735" w:rsidP="000655E8">
            <w:pPr>
              <w:pStyle w:val="TAL"/>
              <w:rPr>
                <w:sz w:val="16"/>
                <w:szCs w:val="16"/>
                <w:lang w:val="es-ES"/>
              </w:rPr>
            </w:pPr>
            <w:r w:rsidRPr="00690A26">
              <w:rPr>
                <w:sz w:val="16"/>
                <w:szCs w:val="16"/>
                <w:lang w:val="es-ES"/>
              </w:rPr>
              <w:t>0011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F6C8A7E"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209BAB3"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A4C1DF8" w14:textId="77777777" w:rsidR="00A16735" w:rsidRPr="00690A26" w:rsidRDefault="00A16735" w:rsidP="000655E8">
            <w:pPr>
              <w:pStyle w:val="TAL"/>
              <w:rPr>
                <w:sz w:val="16"/>
                <w:szCs w:val="16"/>
                <w:lang w:val="en-US"/>
              </w:rPr>
            </w:pPr>
            <w:r w:rsidRPr="00690A26">
              <w:rPr>
                <w:noProof/>
                <w:sz w:val="16"/>
                <w:szCs w:val="16"/>
                <w:lang w:val="en-US"/>
              </w:rPr>
              <w:t>Presence condition of service discovery query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526B519"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13B99A6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BE45CED"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2CDA0F3"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5A4749A"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11A081F" w14:textId="77777777" w:rsidR="00A16735" w:rsidRPr="00690A26" w:rsidRDefault="00A16735" w:rsidP="000655E8">
            <w:pPr>
              <w:pStyle w:val="TAL"/>
              <w:rPr>
                <w:sz w:val="16"/>
                <w:szCs w:val="16"/>
                <w:lang w:val="es-ES"/>
              </w:rPr>
            </w:pPr>
            <w:r w:rsidRPr="00690A26">
              <w:rPr>
                <w:sz w:val="16"/>
                <w:szCs w:val="16"/>
                <w:lang w:val="es-ES"/>
              </w:rPr>
              <w:t>0012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EB64E5F" w14:textId="77777777" w:rsidR="00A16735" w:rsidRPr="00690A26" w:rsidRDefault="00A16735" w:rsidP="000655E8">
            <w:pPr>
              <w:pStyle w:val="TAL"/>
              <w:jc w:val="center"/>
              <w:rPr>
                <w:sz w:val="16"/>
                <w:szCs w:val="16"/>
                <w:lang w:val="es-ES"/>
              </w:rPr>
            </w:pPr>
            <w:r w:rsidRPr="00690A26">
              <w:rPr>
                <w:sz w:val="16"/>
                <w:szCs w:val="16"/>
                <w:lang w:val="es-ES"/>
              </w:rPr>
              <w:t>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2E98CCD"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4CB3DD6" w14:textId="77777777" w:rsidR="00A16735" w:rsidRPr="00690A26" w:rsidRDefault="00A16735" w:rsidP="000655E8">
            <w:pPr>
              <w:pStyle w:val="TAL"/>
              <w:rPr>
                <w:sz w:val="16"/>
                <w:szCs w:val="16"/>
                <w:lang w:val="en-US"/>
              </w:rPr>
            </w:pPr>
            <w:r w:rsidRPr="00690A26">
              <w:rPr>
                <w:sz w:val="16"/>
                <w:szCs w:val="16"/>
                <w:lang w:val="en-US"/>
              </w:rPr>
              <w:t>Description of Inter-PLMN scenarios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40FF869"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12D270A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2662FF9"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54B3E45"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2A0BC9A"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B702A21" w14:textId="77777777" w:rsidR="00A16735" w:rsidRPr="00690A26" w:rsidRDefault="00A16735" w:rsidP="000655E8">
            <w:pPr>
              <w:pStyle w:val="TAL"/>
              <w:rPr>
                <w:sz w:val="16"/>
                <w:szCs w:val="16"/>
                <w:lang w:val="es-ES"/>
              </w:rPr>
            </w:pPr>
            <w:r w:rsidRPr="00690A26">
              <w:rPr>
                <w:sz w:val="16"/>
                <w:szCs w:val="16"/>
                <w:lang w:val="es-ES"/>
              </w:rPr>
              <w:t>0013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90CE0B8"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E15DD8B"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7E0EA27" w14:textId="77777777" w:rsidR="00A16735" w:rsidRPr="00690A26" w:rsidRDefault="00A16735" w:rsidP="000655E8">
            <w:pPr>
              <w:pStyle w:val="TAL"/>
              <w:rPr>
                <w:sz w:val="16"/>
                <w:szCs w:val="16"/>
                <w:lang w:val="es-ES"/>
              </w:rPr>
            </w:pPr>
            <w:r w:rsidRPr="00690A26">
              <w:rPr>
                <w:noProof/>
                <w:sz w:val="16"/>
                <w:szCs w:val="16"/>
                <w:lang w:val="es-ES"/>
              </w:rPr>
              <w:t>NF Service Versions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A8386AD"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7B5CACF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E381C98"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9ADC4F7"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A6A1816"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32AF476" w14:textId="77777777" w:rsidR="00A16735" w:rsidRPr="00690A26" w:rsidRDefault="00A16735" w:rsidP="000655E8">
            <w:pPr>
              <w:pStyle w:val="TAL"/>
              <w:rPr>
                <w:sz w:val="16"/>
                <w:szCs w:val="16"/>
                <w:lang w:val="es-ES"/>
              </w:rPr>
            </w:pPr>
            <w:r w:rsidRPr="00690A26">
              <w:rPr>
                <w:sz w:val="16"/>
                <w:szCs w:val="16"/>
                <w:lang w:val="es-ES"/>
              </w:rPr>
              <w:t>0014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1F11EFF"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A3EE517" w14:textId="77777777" w:rsidR="00A16735" w:rsidRPr="00690A26" w:rsidRDefault="00A16735" w:rsidP="000655E8">
            <w:pPr>
              <w:pStyle w:val="TAL"/>
              <w:jc w:val="center"/>
              <w:rPr>
                <w:noProof/>
                <w:sz w:val="16"/>
                <w:szCs w:val="16"/>
                <w:lang w:val="es-ES"/>
              </w:rPr>
            </w:pPr>
            <w:r w:rsidRPr="00690A26">
              <w:rPr>
                <w:noProof/>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9E79600" w14:textId="77777777" w:rsidR="00A16735" w:rsidRPr="00690A26" w:rsidRDefault="00A16735" w:rsidP="000655E8">
            <w:pPr>
              <w:pStyle w:val="TAL"/>
              <w:rPr>
                <w:sz w:val="16"/>
                <w:szCs w:val="16"/>
                <w:lang w:val="es-ES"/>
              </w:rPr>
            </w:pPr>
            <w:r w:rsidRPr="00690A26">
              <w:rPr>
                <w:noProof/>
                <w:sz w:val="16"/>
                <w:szCs w:val="16"/>
                <w:lang w:val="es-ES"/>
              </w:rPr>
              <w:t>Custom Headers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4722E08"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0156EA0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D6370B2"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AE719BB"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ED2F632"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E3BBF25" w14:textId="77777777" w:rsidR="00A16735" w:rsidRPr="00690A26" w:rsidRDefault="00A16735" w:rsidP="000655E8">
            <w:pPr>
              <w:pStyle w:val="TAL"/>
              <w:rPr>
                <w:sz w:val="16"/>
                <w:szCs w:val="16"/>
                <w:lang w:val="es-ES"/>
              </w:rPr>
            </w:pPr>
            <w:r w:rsidRPr="00690A26">
              <w:rPr>
                <w:sz w:val="16"/>
                <w:szCs w:val="16"/>
                <w:lang w:val="es-ES"/>
              </w:rPr>
              <w:t>0015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520C655"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5658732"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300343F" w14:textId="77777777" w:rsidR="00A16735" w:rsidRPr="00690A26" w:rsidRDefault="00A16735" w:rsidP="000655E8">
            <w:pPr>
              <w:pStyle w:val="TAL"/>
              <w:rPr>
                <w:sz w:val="16"/>
                <w:szCs w:val="16"/>
                <w:lang w:val="es-ES"/>
              </w:rPr>
            </w:pPr>
            <w:r w:rsidRPr="00690A26">
              <w:rPr>
                <w:noProof/>
                <w:sz w:val="16"/>
                <w:szCs w:val="16"/>
                <w:lang w:val="es-ES"/>
              </w:rPr>
              <w:t>Overall Clean-up</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9E13FBB"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3F2C9A8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E5D33D5"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89A670B"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66FEF55"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F3D5DA7" w14:textId="77777777" w:rsidR="00A16735" w:rsidRPr="00690A26" w:rsidRDefault="00A16735" w:rsidP="000655E8">
            <w:pPr>
              <w:pStyle w:val="TAL"/>
              <w:rPr>
                <w:sz w:val="16"/>
                <w:szCs w:val="16"/>
                <w:lang w:val="es-ES"/>
              </w:rPr>
            </w:pPr>
            <w:r w:rsidRPr="00690A26">
              <w:rPr>
                <w:sz w:val="16"/>
                <w:szCs w:val="16"/>
                <w:lang w:val="es-ES"/>
              </w:rPr>
              <w:t>0016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03EBE56"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218CE06"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CA47B7E" w14:textId="77777777" w:rsidR="00A16735" w:rsidRPr="00690A26" w:rsidRDefault="00A16735" w:rsidP="000655E8">
            <w:pPr>
              <w:pStyle w:val="TAL"/>
              <w:rPr>
                <w:sz w:val="16"/>
                <w:szCs w:val="16"/>
                <w:lang w:val="es-ES"/>
              </w:rPr>
            </w:pPr>
            <w:r w:rsidRPr="00690A26">
              <w:rPr>
                <w:sz w:val="16"/>
                <w:szCs w:val="16"/>
                <w:lang w:val="es-ES"/>
              </w:rPr>
              <w:t>Formatting of query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D227D45"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541D9EC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D3029EC"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BC4FB28"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EE3FEC1"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BB1080E" w14:textId="77777777" w:rsidR="00A16735" w:rsidRPr="00690A26" w:rsidRDefault="00A16735" w:rsidP="000655E8">
            <w:pPr>
              <w:pStyle w:val="TAL"/>
              <w:rPr>
                <w:sz w:val="16"/>
                <w:szCs w:val="16"/>
                <w:lang w:val="es-ES"/>
              </w:rPr>
            </w:pPr>
            <w:r w:rsidRPr="00690A26">
              <w:rPr>
                <w:sz w:val="16"/>
                <w:szCs w:val="16"/>
                <w:lang w:val="es-ES"/>
              </w:rPr>
              <w:t>0017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18EE809"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2689123"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094CCD2" w14:textId="77777777" w:rsidR="00A16735" w:rsidRPr="00690A26" w:rsidRDefault="00A16735" w:rsidP="000655E8">
            <w:pPr>
              <w:pStyle w:val="TAL"/>
              <w:rPr>
                <w:sz w:val="16"/>
                <w:szCs w:val="16"/>
                <w:lang w:val="es-ES"/>
              </w:rPr>
            </w:pPr>
            <w:r w:rsidRPr="00690A26">
              <w:rPr>
                <w:sz w:val="16"/>
                <w:szCs w:val="16"/>
                <w:lang w:val="es-ES"/>
              </w:rPr>
              <w:t>Editorial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7827DB7"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6F1365E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F606B0C"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0F7546D"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B6E7B64"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8808219" w14:textId="77777777" w:rsidR="00A16735" w:rsidRPr="00690A26" w:rsidRDefault="00A16735" w:rsidP="000655E8">
            <w:pPr>
              <w:pStyle w:val="TAL"/>
              <w:rPr>
                <w:sz w:val="16"/>
                <w:szCs w:val="16"/>
                <w:lang w:val="es-ES"/>
              </w:rPr>
            </w:pPr>
            <w:r w:rsidRPr="00690A26">
              <w:rPr>
                <w:sz w:val="16"/>
                <w:szCs w:val="16"/>
                <w:lang w:val="es-ES"/>
              </w:rPr>
              <w:t>0018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50BC51A"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F95214E"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72B8348" w14:textId="77777777" w:rsidR="00A16735" w:rsidRPr="00690A26" w:rsidRDefault="00A16735" w:rsidP="000655E8">
            <w:pPr>
              <w:pStyle w:val="TAL"/>
              <w:rPr>
                <w:sz w:val="16"/>
                <w:szCs w:val="16"/>
                <w:lang w:val="es-ES"/>
              </w:rPr>
            </w:pPr>
            <w:r w:rsidRPr="00690A26">
              <w:rPr>
                <w:noProof/>
                <w:sz w:val="16"/>
                <w:szCs w:val="16"/>
                <w:lang w:val="es-ES"/>
              </w:rPr>
              <w:t>Backup AMF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B5821BF"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07E9C96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638BCEF"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9B5063F"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0BD8E88"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311C39C" w14:textId="77777777" w:rsidR="00A16735" w:rsidRPr="00690A26" w:rsidRDefault="00A16735" w:rsidP="000655E8">
            <w:pPr>
              <w:pStyle w:val="TAL"/>
              <w:rPr>
                <w:sz w:val="16"/>
                <w:szCs w:val="16"/>
                <w:lang w:val="es-ES"/>
              </w:rPr>
            </w:pPr>
            <w:r w:rsidRPr="00690A26">
              <w:rPr>
                <w:sz w:val="16"/>
                <w:szCs w:val="16"/>
                <w:lang w:val="es-ES"/>
              </w:rPr>
              <w:t>0020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B8A0718"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93F123D" w14:textId="77777777" w:rsidR="00A16735" w:rsidRPr="00690A26" w:rsidRDefault="00A16735" w:rsidP="000655E8">
            <w:pPr>
              <w:pStyle w:val="TAL"/>
              <w:jc w:val="center"/>
              <w:rPr>
                <w:sz w:val="16"/>
                <w:szCs w:val="16"/>
                <w:lang w:val="es-ES"/>
              </w:rPr>
            </w:pPr>
            <w:r w:rsidRPr="00690A26">
              <w:rPr>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3AB8500" w14:textId="77777777" w:rsidR="00A16735" w:rsidRPr="00690A26" w:rsidRDefault="00A16735" w:rsidP="000655E8">
            <w:pPr>
              <w:pStyle w:val="TAL"/>
              <w:rPr>
                <w:sz w:val="16"/>
                <w:szCs w:val="16"/>
                <w:lang w:val="es-ES"/>
              </w:rPr>
            </w:pPr>
            <w:r w:rsidRPr="00690A26">
              <w:rPr>
                <w:sz w:val="16"/>
                <w:szCs w:val="16"/>
                <w:lang w:val="es-ES"/>
              </w:rPr>
              <w:t>NF Service Names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61A3ED9"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0EF65F9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EE01B3B"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68183B8"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1A70928"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016F8CE" w14:textId="77777777" w:rsidR="00A16735" w:rsidRPr="00690A26" w:rsidRDefault="00A16735" w:rsidP="000655E8">
            <w:pPr>
              <w:pStyle w:val="TAL"/>
              <w:rPr>
                <w:sz w:val="16"/>
                <w:szCs w:val="16"/>
                <w:lang w:val="es-ES"/>
              </w:rPr>
            </w:pPr>
            <w:r w:rsidRPr="00690A26">
              <w:rPr>
                <w:sz w:val="16"/>
                <w:szCs w:val="16"/>
                <w:lang w:val="es-ES"/>
              </w:rPr>
              <w:t>0023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C53D64C"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750E4D2" w14:textId="77777777" w:rsidR="00A16735" w:rsidRPr="00690A26" w:rsidRDefault="00A16735" w:rsidP="000655E8">
            <w:pPr>
              <w:pStyle w:val="TAL"/>
              <w:jc w:val="center"/>
              <w:rPr>
                <w:rFonts w:eastAsia="SimSun"/>
                <w:noProof/>
                <w:sz w:val="16"/>
                <w:szCs w:val="16"/>
                <w:lang w:val="es-ES" w:eastAsia="zh-CN"/>
              </w:rPr>
            </w:pPr>
            <w:r w:rsidRPr="00690A26">
              <w:rPr>
                <w:rFonts w:eastAsia="SimSun"/>
                <w:noProof/>
                <w:sz w:val="16"/>
                <w:szCs w:val="16"/>
                <w:lang w:val="es-ES" w:eastAsia="zh-CN"/>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5672381" w14:textId="77777777" w:rsidR="00A16735" w:rsidRPr="00690A26" w:rsidRDefault="00A16735" w:rsidP="000655E8">
            <w:pPr>
              <w:pStyle w:val="TAL"/>
              <w:rPr>
                <w:sz w:val="16"/>
                <w:szCs w:val="16"/>
                <w:lang w:val="es-ES"/>
              </w:rPr>
            </w:pPr>
            <w:r w:rsidRPr="00690A26">
              <w:rPr>
                <w:rFonts w:eastAsia="SimSun"/>
                <w:noProof/>
                <w:sz w:val="16"/>
                <w:szCs w:val="16"/>
                <w:lang w:val="es-ES" w:eastAsia="zh-CN"/>
              </w:rPr>
              <w:t>CHF as service consumer</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0C9F62F" w14:textId="77777777" w:rsidR="00A16735" w:rsidRPr="00690A26" w:rsidRDefault="00A16735" w:rsidP="000655E8">
            <w:pPr>
              <w:pStyle w:val="TAL"/>
              <w:rPr>
                <w:rFonts w:eastAsia="SimSun"/>
                <w:noProof/>
                <w:sz w:val="16"/>
                <w:szCs w:val="16"/>
                <w:lang w:val="es-ES" w:eastAsia="zh-CN"/>
              </w:rPr>
            </w:pPr>
            <w:r w:rsidRPr="00690A26">
              <w:rPr>
                <w:sz w:val="16"/>
                <w:szCs w:val="16"/>
                <w:lang w:val="es-ES"/>
              </w:rPr>
              <w:t>15.1.0</w:t>
            </w:r>
          </w:p>
        </w:tc>
      </w:tr>
      <w:tr w:rsidR="00A16735" w:rsidRPr="00690A26" w14:paraId="3436A69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CBECB4D"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E8A0477"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FDA2B9C"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FC7EC78" w14:textId="77777777" w:rsidR="00A16735" w:rsidRPr="00690A26" w:rsidRDefault="00A16735" w:rsidP="000655E8">
            <w:pPr>
              <w:pStyle w:val="TAL"/>
              <w:rPr>
                <w:sz w:val="16"/>
                <w:szCs w:val="16"/>
                <w:lang w:val="es-ES"/>
              </w:rPr>
            </w:pPr>
            <w:r w:rsidRPr="00690A26">
              <w:rPr>
                <w:sz w:val="16"/>
                <w:szCs w:val="16"/>
                <w:lang w:val="es-ES"/>
              </w:rPr>
              <w:t>0024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3C7878B"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8A7B212" w14:textId="77777777" w:rsidR="00A16735" w:rsidRPr="00690A26" w:rsidRDefault="00A16735" w:rsidP="000655E8">
            <w:pPr>
              <w:pStyle w:val="TAL"/>
              <w:jc w:val="center"/>
              <w:rPr>
                <w:sz w:val="16"/>
                <w:szCs w:val="16"/>
                <w:lang w:val="es-ES"/>
              </w:rPr>
            </w:pPr>
            <w:r w:rsidRPr="00690A26">
              <w:rPr>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4671675" w14:textId="77777777" w:rsidR="00A16735" w:rsidRPr="00690A26" w:rsidRDefault="00A16735" w:rsidP="000655E8">
            <w:pPr>
              <w:pStyle w:val="TAL"/>
              <w:rPr>
                <w:sz w:val="16"/>
                <w:szCs w:val="16"/>
                <w:lang w:val="en-US"/>
              </w:rPr>
            </w:pPr>
            <w:r w:rsidRPr="00690A26">
              <w:rPr>
                <w:sz w:val="16"/>
                <w:szCs w:val="16"/>
                <w:lang w:val="en-US"/>
              </w:rPr>
              <w:t>Hierarchical NF discovery in recursion mode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1D57001"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0B5FA19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FA29D1E"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C7257B3"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99B32AA"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1F365EB" w14:textId="77777777" w:rsidR="00A16735" w:rsidRPr="00690A26" w:rsidRDefault="00A16735" w:rsidP="000655E8">
            <w:pPr>
              <w:pStyle w:val="TAL"/>
              <w:rPr>
                <w:sz w:val="16"/>
                <w:szCs w:val="16"/>
                <w:lang w:val="es-ES"/>
              </w:rPr>
            </w:pPr>
            <w:r w:rsidRPr="00690A26">
              <w:rPr>
                <w:sz w:val="16"/>
                <w:szCs w:val="16"/>
                <w:lang w:val="es-ES"/>
              </w:rPr>
              <w:t>0025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199D11F"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4F869B4" w14:textId="77777777" w:rsidR="00A16735" w:rsidRPr="00690A26" w:rsidRDefault="00A16735" w:rsidP="000655E8">
            <w:pPr>
              <w:pStyle w:val="TAL"/>
              <w:jc w:val="center"/>
              <w:rPr>
                <w:sz w:val="16"/>
                <w:szCs w:val="16"/>
                <w:lang w:val="es-ES"/>
              </w:rPr>
            </w:pPr>
            <w:r w:rsidRPr="00690A26">
              <w:rPr>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8FBF741" w14:textId="77777777" w:rsidR="00A16735" w:rsidRPr="00690A26" w:rsidRDefault="00A16735" w:rsidP="000655E8">
            <w:pPr>
              <w:pStyle w:val="TAL"/>
              <w:rPr>
                <w:sz w:val="16"/>
                <w:szCs w:val="16"/>
                <w:lang w:val="en-US"/>
              </w:rPr>
            </w:pPr>
            <w:r w:rsidRPr="00690A26">
              <w:rPr>
                <w:sz w:val="16"/>
                <w:szCs w:val="16"/>
                <w:lang w:val="en-US"/>
              </w:rPr>
              <w:t>Hierarchical NF discovery in iteration mode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54962CA"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79BD840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EC81A1D"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D9EC412"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ED4B1FF"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0BD33BD" w14:textId="77777777" w:rsidR="00A16735" w:rsidRPr="00690A26" w:rsidRDefault="00A16735" w:rsidP="000655E8">
            <w:pPr>
              <w:pStyle w:val="TAL"/>
              <w:rPr>
                <w:sz w:val="16"/>
                <w:szCs w:val="16"/>
                <w:lang w:val="es-ES"/>
              </w:rPr>
            </w:pPr>
            <w:r w:rsidRPr="00690A26">
              <w:rPr>
                <w:sz w:val="16"/>
                <w:szCs w:val="16"/>
                <w:lang w:val="es-ES"/>
              </w:rPr>
              <w:t>0026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576CB07"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9579E90"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16ADE0B" w14:textId="77777777" w:rsidR="00A16735" w:rsidRPr="00690A26" w:rsidRDefault="00A16735" w:rsidP="000655E8">
            <w:pPr>
              <w:pStyle w:val="TAL"/>
              <w:rPr>
                <w:sz w:val="16"/>
                <w:szCs w:val="16"/>
                <w:lang w:val="en-US"/>
              </w:rPr>
            </w:pPr>
            <w:r w:rsidRPr="00690A26">
              <w:rPr>
                <w:noProof/>
                <w:sz w:val="16"/>
                <w:szCs w:val="16"/>
                <w:lang w:val="en-US"/>
              </w:rPr>
              <w:t>Correction of Allowed NF Domains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BD51CC5"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1ED9A02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6803320"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F36403F"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F4B80D6"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E9A6451" w14:textId="77777777" w:rsidR="00A16735" w:rsidRPr="00690A26" w:rsidRDefault="00A16735" w:rsidP="000655E8">
            <w:pPr>
              <w:pStyle w:val="TAL"/>
              <w:rPr>
                <w:sz w:val="16"/>
                <w:szCs w:val="16"/>
                <w:lang w:val="es-ES"/>
              </w:rPr>
            </w:pPr>
            <w:r w:rsidRPr="00690A26">
              <w:rPr>
                <w:sz w:val="16"/>
                <w:szCs w:val="16"/>
                <w:lang w:val="es-ES"/>
              </w:rPr>
              <w:t>0027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4073159"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2FCE678"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B2259D7" w14:textId="77777777" w:rsidR="00A16735" w:rsidRPr="00690A26" w:rsidRDefault="00A16735" w:rsidP="000655E8">
            <w:pPr>
              <w:pStyle w:val="TAL"/>
              <w:rPr>
                <w:sz w:val="16"/>
                <w:szCs w:val="16"/>
                <w:lang w:val="en-US"/>
              </w:rPr>
            </w:pPr>
            <w:r w:rsidRPr="00690A26">
              <w:rPr>
                <w:noProof/>
                <w:sz w:val="16"/>
                <w:szCs w:val="16"/>
                <w:lang w:val="en-US"/>
              </w:rPr>
              <w:t>Correction of BsfInfo data type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FDD7B8C"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011A357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DE28AA2"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6ED29BE"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3671D0A" w14:textId="77777777" w:rsidR="00A16735" w:rsidRPr="00690A26" w:rsidRDefault="00A16735" w:rsidP="000655E8">
            <w:pPr>
              <w:pStyle w:val="TAL"/>
              <w:rPr>
                <w:sz w:val="16"/>
                <w:szCs w:val="16"/>
                <w:lang w:val="es-ES"/>
              </w:rPr>
            </w:pPr>
            <w:r w:rsidRPr="00690A26">
              <w:rPr>
                <w:sz w:val="16"/>
                <w:szCs w:val="16"/>
                <w:lang w:val="es-ES"/>
              </w:rPr>
              <w:t>CP-182161</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5D1D941" w14:textId="77777777" w:rsidR="00A16735" w:rsidRPr="00690A26" w:rsidRDefault="00A16735" w:rsidP="000655E8">
            <w:pPr>
              <w:pStyle w:val="TAL"/>
              <w:rPr>
                <w:sz w:val="16"/>
                <w:szCs w:val="16"/>
                <w:lang w:val="es-ES"/>
              </w:rPr>
            </w:pPr>
            <w:r w:rsidRPr="00690A26">
              <w:rPr>
                <w:sz w:val="16"/>
                <w:szCs w:val="16"/>
                <w:lang w:val="es-ES"/>
              </w:rPr>
              <w:t>0028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E887D8A"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544D253"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C45A705" w14:textId="77777777" w:rsidR="00A16735" w:rsidRPr="00690A26" w:rsidRDefault="00A16735" w:rsidP="000655E8">
            <w:pPr>
              <w:pStyle w:val="TAL"/>
              <w:rPr>
                <w:sz w:val="16"/>
                <w:szCs w:val="16"/>
                <w:lang w:val="en-US"/>
              </w:rPr>
            </w:pPr>
            <w:r w:rsidRPr="00690A26">
              <w:rPr>
                <w:noProof/>
                <w:sz w:val="16"/>
                <w:szCs w:val="16"/>
                <w:lang w:val="en-US"/>
              </w:rPr>
              <w:t>IPv6 Prefix for NF / NF Service Address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725682C"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27825A5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5826CD3"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795BCE2"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67C146D"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12869C6" w14:textId="77777777" w:rsidR="00A16735" w:rsidRPr="00690A26" w:rsidRDefault="00A16735" w:rsidP="000655E8">
            <w:pPr>
              <w:pStyle w:val="TAL"/>
              <w:rPr>
                <w:sz w:val="16"/>
                <w:szCs w:val="16"/>
                <w:lang w:val="es-ES"/>
              </w:rPr>
            </w:pPr>
            <w:r w:rsidRPr="00690A26">
              <w:rPr>
                <w:sz w:val="16"/>
                <w:szCs w:val="16"/>
                <w:lang w:val="es-ES"/>
              </w:rPr>
              <w:t>0030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66E920C"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AE583EA" w14:textId="77777777" w:rsidR="00A16735" w:rsidRPr="00690A26" w:rsidRDefault="00A16735" w:rsidP="000655E8">
            <w:pPr>
              <w:pStyle w:val="TAL"/>
              <w:jc w:val="center"/>
              <w:rPr>
                <w:noProof/>
                <w:sz w:val="16"/>
                <w:szCs w:val="16"/>
                <w:lang w:val="es-ES"/>
              </w:rPr>
            </w:pPr>
            <w:r w:rsidRPr="00690A26">
              <w:rPr>
                <w:noProof/>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2029E21" w14:textId="77777777" w:rsidR="00A16735" w:rsidRPr="00690A26" w:rsidRDefault="00A16735" w:rsidP="000655E8">
            <w:pPr>
              <w:pStyle w:val="TAL"/>
              <w:rPr>
                <w:sz w:val="16"/>
                <w:szCs w:val="16"/>
                <w:lang w:val="es-ES"/>
              </w:rPr>
            </w:pPr>
            <w:r w:rsidRPr="00690A26">
              <w:rPr>
                <w:noProof/>
                <w:sz w:val="16"/>
                <w:szCs w:val="16"/>
                <w:lang w:val="es-ES"/>
              </w:rPr>
              <w:t>NF Set Id</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97924B7"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4603BF1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ECFCD76"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50A0142"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BDF0F34"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75709A4" w14:textId="77777777" w:rsidR="00A16735" w:rsidRPr="00690A26" w:rsidRDefault="00A16735" w:rsidP="000655E8">
            <w:pPr>
              <w:pStyle w:val="TAL"/>
              <w:rPr>
                <w:sz w:val="16"/>
                <w:szCs w:val="16"/>
                <w:lang w:val="es-ES"/>
              </w:rPr>
            </w:pPr>
            <w:r w:rsidRPr="00690A26">
              <w:rPr>
                <w:sz w:val="16"/>
                <w:szCs w:val="16"/>
                <w:lang w:val="es-ES"/>
              </w:rPr>
              <w:t>0031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119CAEB"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58A7A67"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C86A3E0" w14:textId="77777777" w:rsidR="00A16735" w:rsidRPr="00690A26" w:rsidRDefault="00A16735" w:rsidP="000655E8">
            <w:pPr>
              <w:pStyle w:val="TAL"/>
              <w:rPr>
                <w:sz w:val="16"/>
                <w:szCs w:val="16"/>
                <w:lang w:val="es-ES"/>
              </w:rPr>
            </w:pPr>
            <w:r w:rsidRPr="00690A26">
              <w:rPr>
                <w:noProof/>
                <w:sz w:val="16"/>
                <w:szCs w:val="16"/>
                <w:lang w:val="es-ES"/>
              </w:rPr>
              <w:t>URI Scheme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44995C6"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2A2D516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8C7DB36"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6315D04"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ECA3758"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EBA2374" w14:textId="77777777" w:rsidR="00A16735" w:rsidRPr="00690A26" w:rsidRDefault="00A16735" w:rsidP="000655E8">
            <w:pPr>
              <w:pStyle w:val="TAL"/>
              <w:rPr>
                <w:sz w:val="16"/>
                <w:szCs w:val="16"/>
                <w:lang w:val="es-ES"/>
              </w:rPr>
            </w:pPr>
            <w:r w:rsidRPr="00690A26">
              <w:rPr>
                <w:sz w:val="16"/>
                <w:szCs w:val="16"/>
                <w:lang w:val="es-ES"/>
              </w:rPr>
              <w:t>0032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5EEF5FB"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B5F53AE" w14:textId="77777777" w:rsidR="00A16735" w:rsidRPr="00690A26" w:rsidRDefault="00A16735" w:rsidP="000655E8">
            <w:pPr>
              <w:pStyle w:val="TAL"/>
              <w:jc w:val="center"/>
              <w:rPr>
                <w:sz w:val="16"/>
                <w:szCs w:val="16"/>
                <w:lang w:val="es-ES"/>
              </w:rPr>
            </w:pPr>
            <w:r w:rsidRPr="00690A26">
              <w:rPr>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31A2E92" w14:textId="77777777" w:rsidR="00A16735" w:rsidRPr="00690A26" w:rsidRDefault="00A16735" w:rsidP="000655E8">
            <w:pPr>
              <w:pStyle w:val="TAL"/>
              <w:rPr>
                <w:sz w:val="16"/>
                <w:szCs w:val="16"/>
                <w:lang w:val="es-ES"/>
              </w:rPr>
            </w:pPr>
            <w:r w:rsidRPr="00690A26">
              <w:rPr>
                <w:sz w:val="16"/>
                <w:szCs w:val="16"/>
                <w:lang w:val="es-ES"/>
              </w:rPr>
              <w:t>NRF service registration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E799A9D"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2A7D2AA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797AFA3"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139B8F1"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E7895EC"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31C4432" w14:textId="77777777" w:rsidR="00A16735" w:rsidRPr="00690A26" w:rsidRDefault="00A16735" w:rsidP="000655E8">
            <w:pPr>
              <w:pStyle w:val="TAL"/>
              <w:rPr>
                <w:sz w:val="16"/>
                <w:szCs w:val="16"/>
                <w:lang w:val="es-ES"/>
              </w:rPr>
            </w:pPr>
            <w:r w:rsidRPr="00690A26">
              <w:rPr>
                <w:sz w:val="16"/>
                <w:szCs w:val="16"/>
                <w:lang w:val="es-ES"/>
              </w:rPr>
              <w:t>0034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E70FFC1"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010592F"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E3A1592" w14:textId="77777777" w:rsidR="00A16735" w:rsidRPr="00690A26" w:rsidRDefault="00A16735" w:rsidP="000655E8">
            <w:pPr>
              <w:pStyle w:val="TAL"/>
              <w:rPr>
                <w:sz w:val="16"/>
                <w:szCs w:val="16"/>
                <w:lang w:val="en-US"/>
              </w:rPr>
            </w:pPr>
            <w:r w:rsidRPr="00690A26">
              <w:rPr>
                <w:sz w:val="16"/>
                <w:szCs w:val="16"/>
                <w:lang w:val="en-US"/>
              </w:rPr>
              <w:t>Discovery of combined SMF and PGW-C</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55A7666"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5D82A14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ED93AD5"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EB2B6C7"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91AA903" w14:textId="77777777" w:rsidR="00A16735" w:rsidRPr="00690A26" w:rsidRDefault="00A16735" w:rsidP="000655E8">
            <w:pPr>
              <w:pStyle w:val="TAL"/>
              <w:rPr>
                <w:sz w:val="16"/>
                <w:szCs w:val="16"/>
                <w:lang w:val="es-ES"/>
              </w:rPr>
            </w:pPr>
            <w:r w:rsidRPr="00690A26">
              <w:rPr>
                <w:sz w:val="16"/>
                <w:szCs w:val="16"/>
                <w:lang w:val="es-ES"/>
              </w:rPr>
              <w:t>CP-182163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ED2C530" w14:textId="77777777" w:rsidR="00A16735" w:rsidRPr="00690A26" w:rsidRDefault="00A16735" w:rsidP="000655E8">
            <w:pPr>
              <w:pStyle w:val="TAL"/>
              <w:rPr>
                <w:sz w:val="16"/>
                <w:szCs w:val="16"/>
                <w:lang w:val="es-ES"/>
              </w:rPr>
            </w:pPr>
            <w:r w:rsidRPr="00690A26">
              <w:rPr>
                <w:sz w:val="16"/>
                <w:szCs w:val="16"/>
                <w:lang w:val="es-ES"/>
              </w:rPr>
              <w:t>0035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6E387E5"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1E144A5"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A13295C" w14:textId="77777777" w:rsidR="00A16735" w:rsidRPr="00690A26" w:rsidRDefault="00A16735" w:rsidP="000655E8">
            <w:pPr>
              <w:pStyle w:val="TAL"/>
              <w:rPr>
                <w:sz w:val="16"/>
                <w:szCs w:val="16"/>
                <w:lang w:val="en-US"/>
              </w:rPr>
            </w:pPr>
            <w:r w:rsidRPr="00690A26">
              <w:rPr>
                <w:sz w:val="16"/>
                <w:szCs w:val="16"/>
                <w:lang w:val="en-US"/>
              </w:rPr>
              <w:t>Support TAI Range for AMF/SMF and SUPI Range for PCF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C2689D6"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0CE6FD1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772B02E"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5DDD12C"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9AE2D39"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A09ABF1" w14:textId="77777777" w:rsidR="00A16735" w:rsidRPr="00690A26" w:rsidRDefault="00A16735" w:rsidP="000655E8">
            <w:pPr>
              <w:pStyle w:val="TAL"/>
              <w:rPr>
                <w:sz w:val="16"/>
                <w:szCs w:val="16"/>
                <w:lang w:val="es-ES"/>
              </w:rPr>
            </w:pPr>
            <w:r w:rsidRPr="00690A26">
              <w:rPr>
                <w:sz w:val="16"/>
                <w:szCs w:val="16"/>
                <w:lang w:val="es-ES"/>
              </w:rPr>
              <w:t>0036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015F3ED"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53B877D"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7C9AFB0" w14:textId="77777777" w:rsidR="00A16735" w:rsidRPr="00690A26" w:rsidRDefault="00A16735" w:rsidP="000655E8">
            <w:pPr>
              <w:pStyle w:val="TAL"/>
              <w:rPr>
                <w:sz w:val="16"/>
                <w:szCs w:val="16"/>
                <w:lang w:val="es-ES"/>
              </w:rPr>
            </w:pPr>
            <w:r w:rsidRPr="00690A26">
              <w:rPr>
                <w:sz w:val="16"/>
                <w:szCs w:val="16"/>
                <w:lang w:val="es-ES"/>
              </w:rPr>
              <w:t>SUPI Range for PCF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F65BBEB"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60125CF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4872EB9"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11835DE"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8D74424" w14:textId="77777777" w:rsidR="00A16735" w:rsidRPr="00690A26" w:rsidRDefault="00A16735" w:rsidP="000655E8">
            <w:pPr>
              <w:pStyle w:val="TAL"/>
              <w:rPr>
                <w:sz w:val="16"/>
                <w:szCs w:val="16"/>
                <w:lang w:val="es-ES"/>
              </w:rPr>
            </w:pPr>
            <w:r w:rsidRPr="00690A26">
              <w:rPr>
                <w:sz w:val="16"/>
                <w:szCs w:val="16"/>
                <w:lang w:val="es-ES"/>
              </w:rPr>
              <w:t>CP-182164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55DDF49" w14:textId="77777777" w:rsidR="00A16735" w:rsidRPr="00690A26" w:rsidRDefault="00A16735" w:rsidP="000655E8">
            <w:pPr>
              <w:pStyle w:val="TAL"/>
              <w:rPr>
                <w:sz w:val="16"/>
                <w:szCs w:val="16"/>
                <w:lang w:val="es-ES"/>
              </w:rPr>
            </w:pPr>
            <w:r w:rsidRPr="00690A26">
              <w:rPr>
                <w:sz w:val="16"/>
                <w:szCs w:val="16"/>
                <w:lang w:val="es-ES"/>
              </w:rPr>
              <w:t>0037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D4BD4ED"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1346709"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2617D24" w14:textId="77777777" w:rsidR="00A16735" w:rsidRPr="00690A26" w:rsidRDefault="00A16735" w:rsidP="000655E8">
            <w:pPr>
              <w:pStyle w:val="TAL"/>
              <w:rPr>
                <w:sz w:val="16"/>
                <w:szCs w:val="16"/>
                <w:lang w:val="en-US"/>
              </w:rPr>
            </w:pPr>
            <w:r w:rsidRPr="00690A26">
              <w:rPr>
                <w:sz w:val="16"/>
                <w:szCs w:val="16"/>
                <w:lang w:val="en-US"/>
              </w:rPr>
              <w:t>Scope for OAuth 2.0 Access Token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10AA2C0"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17173DC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B8558EE"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5B17D34"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51CE619"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0B3F505" w14:textId="77777777" w:rsidR="00A16735" w:rsidRPr="00690A26" w:rsidRDefault="00A16735" w:rsidP="000655E8">
            <w:pPr>
              <w:pStyle w:val="TAL"/>
              <w:rPr>
                <w:sz w:val="16"/>
                <w:szCs w:val="16"/>
                <w:lang w:val="es-ES"/>
              </w:rPr>
            </w:pPr>
            <w:r w:rsidRPr="00690A26">
              <w:rPr>
                <w:sz w:val="16"/>
                <w:szCs w:val="16"/>
                <w:lang w:val="es-ES"/>
              </w:rPr>
              <w:t>0039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2CB9389"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6E7DCFD"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815B72A" w14:textId="77777777" w:rsidR="00A16735" w:rsidRPr="00690A26" w:rsidRDefault="00A16735" w:rsidP="000655E8">
            <w:pPr>
              <w:pStyle w:val="TAL"/>
              <w:rPr>
                <w:sz w:val="16"/>
                <w:szCs w:val="16"/>
                <w:lang w:val="en-US"/>
              </w:rPr>
            </w:pPr>
            <w:r w:rsidRPr="00690A26">
              <w:rPr>
                <w:sz w:val="16"/>
                <w:szCs w:val="16"/>
                <w:lang w:val="en-US"/>
              </w:rPr>
              <w:t>Corrections to NotificationData and "supi" parameter in Discovery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420BD9F"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5F080CB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1AAAE6C"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BF253FB"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A8C89A4"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C894107" w14:textId="77777777" w:rsidR="00A16735" w:rsidRPr="00690A26" w:rsidRDefault="00A16735" w:rsidP="000655E8">
            <w:pPr>
              <w:pStyle w:val="TAL"/>
              <w:rPr>
                <w:sz w:val="16"/>
                <w:szCs w:val="16"/>
                <w:lang w:val="es-ES"/>
              </w:rPr>
            </w:pPr>
            <w:r w:rsidRPr="00690A26">
              <w:rPr>
                <w:sz w:val="16"/>
                <w:szCs w:val="16"/>
                <w:lang w:val="es-ES"/>
              </w:rPr>
              <w:t>0040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8908B54"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C3DCA90"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990E73A" w14:textId="77777777" w:rsidR="00A16735" w:rsidRPr="00690A26" w:rsidRDefault="00A16735" w:rsidP="000655E8">
            <w:pPr>
              <w:pStyle w:val="TAL"/>
              <w:rPr>
                <w:sz w:val="16"/>
                <w:szCs w:val="16"/>
                <w:lang w:val="en-US"/>
              </w:rPr>
            </w:pPr>
            <w:r w:rsidRPr="00690A26">
              <w:rPr>
                <w:sz w:val="16"/>
                <w:szCs w:val="16"/>
                <w:lang w:val="en-US"/>
              </w:rPr>
              <w:t>Group ID in Discovery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7039214"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4B77584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2DBACDB"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0831D22"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1017772"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0501EF0" w14:textId="77777777" w:rsidR="00A16735" w:rsidRPr="00690A26" w:rsidRDefault="00A16735" w:rsidP="000655E8">
            <w:pPr>
              <w:pStyle w:val="TAL"/>
              <w:rPr>
                <w:sz w:val="16"/>
                <w:szCs w:val="16"/>
                <w:lang w:val="es-ES"/>
              </w:rPr>
            </w:pPr>
            <w:r w:rsidRPr="00690A26">
              <w:rPr>
                <w:sz w:val="16"/>
                <w:szCs w:val="16"/>
                <w:lang w:val="es-ES"/>
              </w:rPr>
              <w:t>0041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CBFC4D0"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3EE416B"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6508841" w14:textId="77777777" w:rsidR="00A16735" w:rsidRPr="00690A26" w:rsidRDefault="00A16735" w:rsidP="000655E8">
            <w:pPr>
              <w:pStyle w:val="TAL"/>
              <w:rPr>
                <w:sz w:val="16"/>
                <w:szCs w:val="16"/>
                <w:lang w:val="es-ES"/>
              </w:rPr>
            </w:pPr>
            <w:r w:rsidRPr="00690A26">
              <w:rPr>
                <w:sz w:val="16"/>
                <w:szCs w:val="16"/>
                <w:lang w:val="es-ES"/>
              </w:rPr>
              <w:t>Registering multiple Routing Indicators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A87EC0B"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3E30069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C83A158"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0D19439"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3300DB9"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58B42D5" w14:textId="77777777" w:rsidR="00A16735" w:rsidRPr="00690A26" w:rsidRDefault="00A16735" w:rsidP="000655E8">
            <w:pPr>
              <w:pStyle w:val="TAL"/>
              <w:rPr>
                <w:sz w:val="16"/>
                <w:szCs w:val="16"/>
                <w:lang w:val="es-ES"/>
              </w:rPr>
            </w:pPr>
            <w:r w:rsidRPr="00690A26">
              <w:rPr>
                <w:sz w:val="16"/>
                <w:szCs w:val="16"/>
                <w:lang w:val="es-ES"/>
              </w:rPr>
              <w:t>0045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A8FA9F0"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4773DC0"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D888EE4" w14:textId="77777777" w:rsidR="00A16735" w:rsidRPr="00690A26" w:rsidRDefault="00A16735" w:rsidP="000655E8">
            <w:pPr>
              <w:pStyle w:val="TAL"/>
              <w:rPr>
                <w:sz w:val="16"/>
                <w:szCs w:val="16"/>
                <w:lang w:val="en-US"/>
              </w:rPr>
            </w:pPr>
            <w:r w:rsidRPr="00690A26">
              <w:rPr>
                <w:sz w:val="16"/>
                <w:szCs w:val="16"/>
                <w:lang w:val="en-US"/>
              </w:rPr>
              <w:t>Description of Structured data types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ADEBE1C"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3F287FE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37AE26B"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C4D08DA"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2594ED7"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732580F" w14:textId="77777777" w:rsidR="00A16735" w:rsidRPr="00690A26" w:rsidRDefault="00A16735" w:rsidP="000655E8">
            <w:pPr>
              <w:pStyle w:val="TAL"/>
              <w:rPr>
                <w:sz w:val="16"/>
                <w:szCs w:val="16"/>
                <w:lang w:val="es-ES"/>
              </w:rPr>
            </w:pPr>
            <w:r w:rsidRPr="00690A26">
              <w:rPr>
                <w:sz w:val="16"/>
                <w:szCs w:val="16"/>
                <w:lang w:val="es-ES"/>
              </w:rPr>
              <w:t>0046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1691C01"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864230F"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4A1E857" w14:textId="77777777" w:rsidR="00A16735" w:rsidRPr="00690A26" w:rsidRDefault="00A16735" w:rsidP="000655E8">
            <w:pPr>
              <w:pStyle w:val="TAL"/>
              <w:rPr>
                <w:sz w:val="16"/>
                <w:szCs w:val="16"/>
                <w:lang w:val="en-US"/>
              </w:rPr>
            </w:pPr>
            <w:r w:rsidRPr="00690A26">
              <w:rPr>
                <w:sz w:val="16"/>
                <w:szCs w:val="16"/>
                <w:lang w:val="en-US"/>
              </w:rPr>
              <w:t>Service names in Discovery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25B2F0B"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4198E2C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FBEAE23"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12B2E90"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0A6067C"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C53710D" w14:textId="77777777" w:rsidR="00A16735" w:rsidRPr="00690A26" w:rsidRDefault="00A16735" w:rsidP="000655E8">
            <w:pPr>
              <w:pStyle w:val="TAL"/>
              <w:rPr>
                <w:sz w:val="16"/>
                <w:szCs w:val="16"/>
                <w:lang w:val="es-ES"/>
              </w:rPr>
            </w:pPr>
            <w:r w:rsidRPr="00690A26">
              <w:rPr>
                <w:sz w:val="16"/>
                <w:szCs w:val="16"/>
                <w:lang w:val="es-ES"/>
              </w:rPr>
              <w:t>0047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824EDCB"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BC35810"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0165D6B" w14:textId="77777777" w:rsidR="00A16735" w:rsidRPr="00690A26" w:rsidRDefault="00A16735" w:rsidP="000655E8">
            <w:pPr>
              <w:pStyle w:val="TAL"/>
              <w:rPr>
                <w:sz w:val="16"/>
                <w:szCs w:val="16"/>
                <w:lang w:val="es-ES"/>
              </w:rPr>
            </w:pPr>
            <w:r w:rsidRPr="00690A26">
              <w:rPr>
                <w:sz w:val="16"/>
                <w:szCs w:val="16"/>
                <w:lang w:val="es-ES"/>
              </w:rPr>
              <w:t>Resource structure presentation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50A923C"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4CDF446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14019F3"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3304137"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D42AED3"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239B84E" w14:textId="77777777" w:rsidR="00A16735" w:rsidRPr="00690A26" w:rsidRDefault="00A16735" w:rsidP="000655E8">
            <w:pPr>
              <w:pStyle w:val="TAL"/>
              <w:rPr>
                <w:sz w:val="16"/>
                <w:szCs w:val="16"/>
                <w:lang w:val="es-ES"/>
              </w:rPr>
            </w:pPr>
            <w:r w:rsidRPr="00690A26">
              <w:rPr>
                <w:sz w:val="16"/>
                <w:szCs w:val="16"/>
                <w:lang w:val="es-ES"/>
              </w:rPr>
              <w:t>0048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B607881"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EFBC37C" w14:textId="77777777" w:rsidR="00A16735" w:rsidRPr="00690A26" w:rsidRDefault="00A16735" w:rsidP="000655E8">
            <w:pPr>
              <w:pStyle w:val="TAL"/>
              <w:jc w:val="center"/>
              <w:rPr>
                <w:sz w:val="16"/>
                <w:szCs w:val="16"/>
                <w:lang w:val="es-ES"/>
              </w:rPr>
            </w:pPr>
            <w:r w:rsidRPr="00690A26">
              <w:rPr>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B871EA0" w14:textId="77777777" w:rsidR="00A16735" w:rsidRPr="00690A26" w:rsidRDefault="00A16735" w:rsidP="000655E8">
            <w:pPr>
              <w:pStyle w:val="TAL"/>
              <w:rPr>
                <w:sz w:val="16"/>
                <w:szCs w:val="16"/>
                <w:lang w:val="es-ES"/>
              </w:rPr>
            </w:pPr>
            <w:r w:rsidRPr="00690A26">
              <w:rPr>
                <w:sz w:val="16"/>
                <w:szCs w:val="16"/>
                <w:lang w:val="es-ES"/>
              </w:rPr>
              <w:t>Default Notifications for UDM</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9AEAAE7"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242FE3A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C4FC6C9"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B89DCAC"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2E3692F"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946FA7B" w14:textId="77777777" w:rsidR="00A16735" w:rsidRPr="00690A26" w:rsidRDefault="00A16735" w:rsidP="000655E8">
            <w:pPr>
              <w:pStyle w:val="TAL"/>
              <w:rPr>
                <w:sz w:val="16"/>
                <w:szCs w:val="16"/>
                <w:lang w:val="es-ES"/>
              </w:rPr>
            </w:pPr>
            <w:r w:rsidRPr="00690A26">
              <w:rPr>
                <w:sz w:val="16"/>
                <w:szCs w:val="16"/>
                <w:lang w:val="es-ES"/>
              </w:rPr>
              <w:t>0049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3040253"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BD9E21F"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0C4B367" w14:textId="77777777" w:rsidR="00A16735" w:rsidRPr="00690A26" w:rsidRDefault="00A16735" w:rsidP="000655E8">
            <w:pPr>
              <w:pStyle w:val="TAL"/>
              <w:rPr>
                <w:sz w:val="16"/>
                <w:szCs w:val="16"/>
                <w:lang w:val="en-US"/>
              </w:rPr>
            </w:pPr>
            <w:r w:rsidRPr="00690A26">
              <w:rPr>
                <w:sz w:val="16"/>
                <w:szCs w:val="16"/>
                <w:lang w:val="en-US"/>
              </w:rPr>
              <w:t>Cell ID in Discovery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5233EE0"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7BF532A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C3D540F"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7CEADD9"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EF034FA" w14:textId="77777777" w:rsidR="00A16735" w:rsidRPr="00690A26" w:rsidRDefault="00A16735" w:rsidP="000655E8">
            <w:pPr>
              <w:pStyle w:val="TAL"/>
              <w:rPr>
                <w:sz w:val="16"/>
                <w:szCs w:val="16"/>
                <w:lang w:val="es-ES"/>
              </w:rPr>
            </w:pPr>
            <w:r w:rsidRPr="00690A26">
              <w:rPr>
                <w:sz w:val="16"/>
                <w:szCs w:val="16"/>
                <w:lang w:val="es-ES"/>
              </w:rPr>
              <w:t>CP-182046</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02D17D0" w14:textId="77777777" w:rsidR="00A16735" w:rsidRPr="00690A26" w:rsidRDefault="00A16735" w:rsidP="000655E8">
            <w:pPr>
              <w:pStyle w:val="TAL"/>
              <w:rPr>
                <w:sz w:val="16"/>
                <w:szCs w:val="16"/>
                <w:lang w:val="es-ES"/>
              </w:rPr>
            </w:pPr>
            <w:r w:rsidRPr="00690A26">
              <w:rPr>
                <w:sz w:val="16"/>
                <w:szCs w:val="16"/>
                <w:lang w:val="es-ES"/>
              </w:rPr>
              <w:t>0050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CF75ADB"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8656AA9"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5B9ACD5" w14:textId="77777777" w:rsidR="00A16735" w:rsidRPr="00690A26" w:rsidRDefault="00A16735" w:rsidP="000655E8">
            <w:pPr>
              <w:pStyle w:val="TAL"/>
              <w:rPr>
                <w:sz w:val="16"/>
                <w:szCs w:val="16"/>
                <w:lang w:val="es-ES"/>
              </w:rPr>
            </w:pPr>
            <w:r w:rsidRPr="00690A26">
              <w:rPr>
                <w:sz w:val="16"/>
                <w:szCs w:val="16"/>
                <w:lang w:val="es-ES"/>
              </w:rPr>
              <w:t>NRF Subscription Data</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F28669B"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0976041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8A4411A"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0624A9A"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5D4CCB6"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FBE48FD" w14:textId="77777777" w:rsidR="00A16735" w:rsidRPr="00690A26" w:rsidRDefault="00A16735" w:rsidP="000655E8">
            <w:pPr>
              <w:pStyle w:val="TAL"/>
              <w:rPr>
                <w:sz w:val="16"/>
                <w:szCs w:val="16"/>
                <w:lang w:val="es-ES"/>
              </w:rPr>
            </w:pPr>
            <w:r w:rsidRPr="00690A26">
              <w:rPr>
                <w:sz w:val="16"/>
                <w:szCs w:val="16"/>
                <w:lang w:val="es-ES"/>
              </w:rPr>
              <w:t>0051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2032140"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D1F5A29"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6D29C6F" w14:textId="77777777" w:rsidR="00A16735" w:rsidRPr="00690A26" w:rsidRDefault="00A16735" w:rsidP="000655E8">
            <w:pPr>
              <w:pStyle w:val="TAL"/>
              <w:rPr>
                <w:sz w:val="16"/>
                <w:szCs w:val="16"/>
                <w:lang w:val="en-US"/>
              </w:rPr>
            </w:pPr>
            <w:r w:rsidRPr="00690A26">
              <w:rPr>
                <w:sz w:val="16"/>
                <w:szCs w:val="16"/>
                <w:lang w:val="en-US"/>
              </w:rPr>
              <w:t>AMF Discovery by 5G-AN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8C7F104"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702BBD8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F88A853"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8AE3F30"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FBACF69"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CB3A0BF" w14:textId="77777777" w:rsidR="00A16735" w:rsidRPr="00690A26" w:rsidRDefault="00A16735" w:rsidP="000655E8">
            <w:pPr>
              <w:pStyle w:val="TAL"/>
              <w:rPr>
                <w:sz w:val="16"/>
                <w:szCs w:val="16"/>
                <w:lang w:val="es-ES"/>
              </w:rPr>
            </w:pPr>
            <w:r w:rsidRPr="00690A26">
              <w:rPr>
                <w:sz w:val="16"/>
                <w:szCs w:val="16"/>
                <w:lang w:val="es-ES"/>
              </w:rPr>
              <w:t>0052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22AA2AA"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8AF4772"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754CBA3" w14:textId="77777777" w:rsidR="00A16735" w:rsidRPr="00690A26" w:rsidRDefault="00A16735" w:rsidP="000655E8">
            <w:pPr>
              <w:pStyle w:val="TAL"/>
              <w:rPr>
                <w:sz w:val="16"/>
                <w:szCs w:val="16"/>
                <w:lang w:val="en-US"/>
              </w:rPr>
            </w:pPr>
            <w:r w:rsidRPr="00690A26">
              <w:rPr>
                <w:sz w:val="16"/>
                <w:szCs w:val="16"/>
                <w:lang w:val="en-US"/>
              </w:rPr>
              <w:t>Detecting NF Failure and Restart using the NRF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B150347"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2052C61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91355FC"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5D69251"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3B80B3D"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693E685" w14:textId="77777777" w:rsidR="00A16735" w:rsidRPr="00690A26" w:rsidRDefault="00A16735" w:rsidP="000655E8">
            <w:pPr>
              <w:pStyle w:val="TAL"/>
              <w:rPr>
                <w:sz w:val="16"/>
                <w:szCs w:val="16"/>
                <w:lang w:val="es-ES"/>
              </w:rPr>
            </w:pPr>
            <w:r w:rsidRPr="00690A26">
              <w:rPr>
                <w:sz w:val="16"/>
                <w:szCs w:val="16"/>
                <w:lang w:val="es-ES"/>
              </w:rPr>
              <w:t>0053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2FF6178"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A4B1AAD" w14:textId="77777777" w:rsidR="00A16735" w:rsidRPr="00690A26" w:rsidRDefault="00A16735" w:rsidP="000655E8">
            <w:pPr>
              <w:pStyle w:val="TAL"/>
              <w:jc w:val="center"/>
              <w:rPr>
                <w:sz w:val="16"/>
                <w:szCs w:val="16"/>
                <w:lang w:val="es-ES"/>
              </w:rPr>
            </w:pPr>
            <w:r w:rsidRPr="00690A26">
              <w:rPr>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E4B2FC6" w14:textId="77777777" w:rsidR="00A16735" w:rsidRPr="00690A26" w:rsidRDefault="00A16735" w:rsidP="000655E8">
            <w:pPr>
              <w:pStyle w:val="TAL"/>
              <w:rPr>
                <w:sz w:val="16"/>
                <w:szCs w:val="16"/>
                <w:lang w:val="es-ES"/>
              </w:rPr>
            </w:pPr>
            <w:r w:rsidRPr="00690A26">
              <w:rPr>
                <w:sz w:val="16"/>
                <w:szCs w:val="16"/>
                <w:lang w:val="es-ES"/>
              </w:rPr>
              <w:t>NRF Subscription Lifespan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5747900"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69CBCAF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2858EE9"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8C84979"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6B79614"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C053F21" w14:textId="77777777" w:rsidR="00A16735" w:rsidRPr="00690A26" w:rsidRDefault="00A16735" w:rsidP="000655E8">
            <w:pPr>
              <w:pStyle w:val="TAL"/>
              <w:rPr>
                <w:sz w:val="16"/>
                <w:szCs w:val="16"/>
                <w:lang w:val="es-ES"/>
              </w:rPr>
            </w:pPr>
            <w:r w:rsidRPr="00690A26">
              <w:rPr>
                <w:sz w:val="16"/>
                <w:szCs w:val="16"/>
                <w:lang w:val="es-ES"/>
              </w:rPr>
              <w:t>0054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053A1DE"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3758310"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E31C63F" w14:textId="77777777" w:rsidR="00A16735" w:rsidRPr="00690A26" w:rsidRDefault="00A16735" w:rsidP="000655E8">
            <w:pPr>
              <w:pStyle w:val="TAL"/>
              <w:rPr>
                <w:sz w:val="16"/>
                <w:szCs w:val="16"/>
                <w:lang w:val="en-US"/>
              </w:rPr>
            </w:pPr>
            <w:r w:rsidRPr="00690A26">
              <w:rPr>
                <w:sz w:val="16"/>
                <w:szCs w:val="16"/>
                <w:lang w:val="en-US"/>
              </w:rPr>
              <w:t>NRF servers clause in OpenAPI</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68F12A9"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43EB4C4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A35489B"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92F3FF7"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4B5E8E2"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1B3ED35" w14:textId="77777777" w:rsidR="00A16735" w:rsidRPr="00690A26" w:rsidRDefault="00A16735" w:rsidP="000655E8">
            <w:pPr>
              <w:pStyle w:val="TAL"/>
              <w:rPr>
                <w:sz w:val="16"/>
                <w:szCs w:val="16"/>
                <w:lang w:val="es-ES"/>
              </w:rPr>
            </w:pPr>
            <w:r w:rsidRPr="00690A26">
              <w:rPr>
                <w:sz w:val="16"/>
                <w:szCs w:val="16"/>
                <w:lang w:val="es-ES"/>
              </w:rPr>
              <w:t>0056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E9FF28E"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929056D"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5C2309E" w14:textId="77777777" w:rsidR="00A16735" w:rsidRPr="00690A26" w:rsidRDefault="00A16735" w:rsidP="000655E8">
            <w:pPr>
              <w:pStyle w:val="TAL"/>
              <w:rPr>
                <w:sz w:val="16"/>
                <w:szCs w:val="16"/>
                <w:lang w:val="es-ES"/>
              </w:rPr>
            </w:pPr>
            <w:r w:rsidRPr="00690A26">
              <w:rPr>
                <w:sz w:val="16"/>
                <w:szCs w:val="16"/>
                <w:lang w:val="es-ES"/>
              </w:rPr>
              <w:t>Default port number</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5CFE75A"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380D900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4D90419" w14:textId="77777777" w:rsidR="00A16735" w:rsidRPr="00690A26" w:rsidRDefault="00A16735" w:rsidP="000655E8">
            <w:pPr>
              <w:pStyle w:val="TAL"/>
              <w:rPr>
                <w:sz w:val="16"/>
                <w:szCs w:val="16"/>
                <w:lang w:val="es-ES"/>
              </w:rPr>
            </w:pPr>
            <w:r w:rsidRPr="00690A26">
              <w:rPr>
                <w:sz w:val="16"/>
                <w:szCs w:val="16"/>
                <w:lang w:val="es-ES"/>
              </w:rPr>
              <w:lastRenderedPageBreak/>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47F0C8D"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9112C0E" w14:textId="77777777" w:rsidR="00A16735" w:rsidRPr="00690A26" w:rsidRDefault="00A16735" w:rsidP="000655E8">
            <w:pPr>
              <w:pStyle w:val="TAL"/>
              <w:rPr>
                <w:sz w:val="16"/>
                <w:szCs w:val="16"/>
                <w:lang w:val="es-ES"/>
              </w:rPr>
            </w:pPr>
            <w:r w:rsidRPr="00690A26">
              <w:rPr>
                <w:sz w:val="16"/>
                <w:szCs w:val="16"/>
                <w:lang w:val="es-ES"/>
              </w:rPr>
              <w:t>CP-182162</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2D3DCB8" w14:textId="77777777" w:rsidR="00A16735" w:rsidRPr="00690A26" w:rsidRDefault="00A16735" w:rsidP="000655E8">
            <w:pPr>
              <w:pStyle w:val="TAL"/>
              <w:rPr>
                <w:sz w:val="16"/>
                <w:szCs w:val="16"/>
                <w:lang w:val="es-ES"/>
              </w:rPr>
            </w:pPr>
            <w:r w:rsidRPr="00690A26">
              <w:rPr>
                <w:sz w:val="16"/>
                <w:szCs w:val="16"/>
                <w:lang w:val="es-ES"/>
              </w:rPr>
              <w:t>0057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4C74B32"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C9C9A85"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EE0ECF6" w14:textId="77777777" w:rsidR="00A16735" w:rsidRPr="00690A26" w:rsidRDefault="00A16735" w:rsidP="000655E8">
            <w:pPr>
              <w:pStyle w:val="TAL"/>
              <w:rPr>
                <w:sz w:val="16"/>
                <w:szCs w:val="16"/>
                <w:lang w:val="en-US"/>
              </w:rPr>
            </w:pPr>
            <w:r w:rsidRPr="00690A26">
              <w:rPr>
                <w:sz w:val="16"/>
                <w:szCs w:val="16"/>
                <w:lang w:val="en-US"/>
              </w:rPr>
              <w:t>AMF Discovery Based on AMF Name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5EF4A99"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572703D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B5AF1BF"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AF915BC"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0C3B61E"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F2EA199" w14:textId="77777777" w:rsidR="00A16735" w:rsidRPr="00690A26" w:rsidRDefault="00A16735" w:rsidP="000655E8">
            <w:pPr>
              <w:pStyle w:val="TAL"/>
              <w:rPr>
                <w:sz w:val="16"/>
                <w:szCs w:val="16"/>
                <w:lang w:val="es-ES"/>
              </w:rPr>
            </w:pPr>
            <w:r w:rsidRPr="00690A26">
              <w:rPr>
                <w:sz w:val="16"/>
                <w:szCs w:val="16"/>
                <w:lang w:val="es-ES"/>
              </w:rPr>
              <w:t>0058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AFA386E"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C53C999"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569D32A" w14:textId="77777777" w:rsidR="00A16735" w:rsidRPr="00690A26" w:rsidRDefault="00A16735" w:rsidP="000655E8">
            <w:pPr>
              <w:pStyle w:val="TAL"/>
              <w:rPr>
                <w:sz w:val="16"/>
                <w:szCs w:val="16"/>
                <w:lang w:val="es-ES"/>
              </w:rPr>
            </w:pPr>
            <w:r w:rsidRPr="00690A26">
              <w:rPr>
                <w:sz w:val="16"/>
                <w:szCs w:val="16"/>
                <w:lang w:val="es-ES"/>
              </w:rPr>
              <w:t>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7D6D145"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1CC059E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ECACBF6"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4FF5E15"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3C90A92"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2A74CB1" w14:textId="77777777" w:rsidR="00A16735" w:rsidRPr="00690A26" w:rsidRDefault="00A16735" w:rsidP="000655E8">
            <w:pPr>
              <w:pStyle w:val="TAL"/>
              <w:rPr>
                <w:sz w:val="16"/>
                <w:szCs w:val="16"/>
                <w:lang w:val="es-ES"/>
              </w:rPr>
            </w:pPr>
            <w:r w:rsidRPr="00690A26">
              <w:rPr>
                <w:sz w:val="16"/>
                <w:szCs w:val="16"/>
                <w:lang w:val="es-ES"/>
              </w:rPr>
              <w:t>0060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7361159" w14:textId="77777777" w:rsidR="00A16735" w:rsidRPr="00690A26" w:rsidRDefault="00A16735" w:rsidP="000655E8">
            <w:pPr>
              <w:pStyle w:val="TAL"/>
              <w:jc w:val="center"/>
              <w:rPr>
                <w:sz w:val="16"/>
                <w:szCs w:val="16"/>
                <w:lang w:val="es-ES"/>
              </w:rPr>
            </w:pPr>
            <w:r w:rsidRPr="00690A26">
              <w:rPr>
                <w:sz w:val="16"/>
                <w:szCs w:val="16"/>
                <w:lang w:val="es-ES"/>
              </w:rPr>
              <w:t>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0443E4E"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516E7F1" w14:textId="77777777" w:rsidR="00A16735" w:rsidRPr="00690A26" w:rsidRDefault="00A16735" w:rsidP="000655E8">
            <w:pPr>
              <w:pStyle w:val="TAL"/>
              <w:rPr>
                <w:sz w:val="16"/>
                <w:szCs w:val="16"/>
                <w:lang w:val="es-ES"/>
              </w:rPr>
            </w:pPr>
            <w:r w:rsidRPr="00690A26">
              <w:rPr>
                <w:noProof/>
                <w:sz w:val="16"/>
                <w:szCs w:val="16"/>
                <w:lang w:val="es-ES"/>
              </w:rPr>
              <w:t>Heartbeat Timer</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ACCC577"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0184DD7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A467799"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C66D94A"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0AAA1E8"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D1219B3" w14:textId="77777777" w:rsidR="00A16735" w:rsidRPr="00690A26" w:rsidRDefault="00A16735" w:rsidP="000655E8">
            <w:pPr>
              <w:pStyle w:val="TAL"/>
              <w:rPr>
                <w:sz w:val="16"/>
                <w:szCs w:val="16"/>
                <w:lang w:val="es-ES"/>
              </w:rPr>
            </w:pPr>
            <w:r w:rsidRPr="00690A26">
              <w:rPr>
                <w:sz w:val="16"/>
                <w:szCs w:val="16"/>
                <w:lang w:val="es-ES"/>
              </w:rPr>
              <w:t>0061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A70A864"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EF8DF4B"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C9B075B" w14:textId="77777777" w:rsidR="00A16735" w:rsidRPr="00690A26" w:rsidRDefault="00A16735" w:rsidP="000655E8">
            <w:pPr>
              <w:pStyle w:val="TAL"/>
              <w:rPr>
                <w:sz w:val="16"/>
                <w:szCs w:val="16"/>
                <w:lang w:val="es-ES"/>
              </w:rPr>
            </w:pPr>
            <w:r w:rsidRPr="00690A26">
              <w:rPr>
                <w:sz w:val="16"/>
                <w:szCs w:val="16"/>
                <w:lang w:val="es-ES"/>
              </w:rPr>
              <w:t>Location Header</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275F000"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6AC09A2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1319B57"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7213968"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0A42B96"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5290D69" w14:textId="77777777" w:rsidR="00A16735" w:rsidRPr="00690A26" w:rsidRDefault="00A16735" w:rsidP="000655E8">
            <w:pPr>
              <w:pStyle w:val="TAL"/>
              <w:rPr>
                <w:sz w:val="16"/>
                <w:szCs w:val="16"/>
                <w:lang w:val="es-ES"/>
              </w:rPr>
            </w:pPr>
            <w:r w:rsidRPr="00690A26">
              <w:rPr>
                <w:sz w:val="16"/>
                <w:szCs w:val="16"/>
                <w:lang w:val="es-ES"/>
              </w:rPr>
              <w:t>0062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2F4288B"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BC44D90"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4E06AD3" w14:textId="77777777" w:rsidR="00A16735" w:rsidRPr="00690A26" w:rsidRDefault="00A16735" w:rsidP="000655E8">
            <w:pPr>
              <w:pStyle w:val="TAL"/>
              <w:rPr>
                <w:sz w:val="16"/>
                <w:szCs w:val="16"/>
                <w:lang w:val="es-ES"/>
              </w:rPr>
            </w:pPr>
            <w:r w:rsidRPr="00690A26">
              <w:rPr>
                <w:sz w:val="16"/>
                <w:szCs w:val="16"/>
                <w:lang w:val="es-ES"/>
              </w:rPr>
              <w:t>NF Profile Addressing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06EEE80"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48D59DA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9E61172"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A382F5D"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87DBA75"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A66F2C4" w14:textId="77777777" w:rsidR="00A16735" w:rsidRPr="00690A26" w:rsidRDefault="00A16735" w:rsidP="000655E8">
            <w:pPr>
              <w:pStyle w:val="TAL"/>
              <w:rPr>
                <w:sz w:val="16"/>
                <w:szCs w:val="16"/>
                <w:lang w:val="es-ES"/>
              </w:rPr>
            </w:pPr>
            <w:r w:rsidRPr="00690A26">
              <w:rPr>
                <w:sz w:val="16"/>
                <w:szCs w:val="16"/>
                <w:lang w:val="es-ES"/>
              </w:rPr>
              <w:t>0063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A7C485B"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CF0AE56"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85D0CEE" w14:textId="77777777" w:rsidR="00A16735" w:rsidRPr="00690A26" w:rsidRDefault="00A16735" w:rsidP="000655E8">
            <w:pPr>
              <w:pStyle w:val="TAL"/>
              <w:rPr>
                <w:sz w:val="16"/>
                <w:szCs w:val="16"/>
                <w:lang w:val="es-ES"/>
              </w:rPr>
            </w:pPr>
            <w:r w:rsidRPr="00690A26">
              <w:rPr>
                <w:noProof/>
                <w:sz w:val="16"/>
                <w:szCs w:val="16"/>
                <w:lang w:val="es-ES"/>
              </w:rPr>
              <w:t>NRF Notifications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4C5F1AF"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34F60AD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60D78F7"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DE67426"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D02962B"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747CA95" w14:textId="77777777" w:rsidR="00A16735" w:rsidRPr="00690A26" w:rsidRDefault="00A16735" w:rsidP="000655E8">
            <w:pPr>
              <w:pStyle w:val="TAL"/>
              <w:rPr>
                <w:sz w:val="16"/>
                <w:szCs w:val="16"/>
                <w:lang w:val="es-ES"/>
              </w:rPr>
            </w:pPr>
            <w:r w:rsidRPr="00690A26">
              <w:rPr>
                <w:sz w:val="16"/>
                <w:szCs w:val="16"/>
                <w:lang w:val="es-ES"/>
              </w:rPr>
              <w:t>0064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833A39A"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0180CE1"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5B30DF3" w14:textId="77777777" w:rsidR="00A16735" w:rsidRPr="00690A26" w:rsidRDefault="00A16735" w:rsidP="000655E8">
            <w:pPr>
              <w:pStyle w:val="TAL"/>
              <w:rPr>
                <w:sz w:val="16"/>
                <w:szCs w:val="16"/>
                <w:lang w:val="es-ES"/>
              </w:rPr>
            </w:pPr>
            <w:r w:rsidRPr="00690A26">
              <w:rPr>
                <w:sz w:val="16"/>
                <w:szCs w:val="16"/>
                <w:lang w:val="es-ES"/>
              </w:rPr>
              <w:t>Oauth2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12AE092"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1BA65AF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E0AD716"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0EA3FEE"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5A37E9B"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C3CBE6D" w14:textId="77777777" w:rsidR="00A16735" w:rsidRPr="00690A26" w:rsidRDefault="00A16735" w:rsidP="000655E8">
            <w:pPr>
              <w:pStyle w:val="TAL"/>
              <w:rPr>
                <w:sz w:val="16"/>
                <w:szCs w:val="16"/>
                <w:lang w:val="es-ES"/>
              </w:rPr>
            </w:pPr>
            <w:r w:rsidRPr="00690A26">
              <w:rPr>
                <w:sz w:val="16"/>
                <w:szCs w:val="16"/>
                <w:lang w:val="es-ES"/>
              </w:rPr>
              <w:t>0065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1622555"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D3ED72A"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ED14352" w14:textId="77777777" w:rsidR="00A16735" w:rsidRPr="00690A26" w:rsidRDefault="00A16735" w:rsidP="000655E8">
            <w:pPr>
              <w:pStyle w:val="TAL"/>
              <w:rPr>
                <w:sz w:val="16"/>
                <w:szCs w:val="16"/>
                <w:lang w:val="es-ES"/>
              </w:rPr>
            </w:pPr>
            <w:r w:rsidRPr="00690A26">
              <w:rPr>
                <w:sz w:val="16"/>
                <w:szCs w:val="16"/>
                <w:lang w:val="es-ES"/>
              </w:rPr>
              <w:t>Regular Expression Patterns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D1076B2"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1B4A8F4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7FD6AF5"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FFD2B0C"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E69305F" w14:textId="77777777" w:rsidR="00A16735" w:rsidRPr="00690A26" w:rsidRDefault="00A16735" w:rsidP="000655E8">
            <w:pPr>
              <w:pStyle w:val="TAL"/>
              <w:rPr>
                <w:sz w:val="16"/>
                <w:szCs w:val="16"/>
                <w:lang w:val="es-ES"/>
              </w:rPr>
            </w:pPr>
            <w:r w:rsidRPr="00690A26">
              <w:rPr>
                <w:sz w:val="16"/>
                <w:szCs w:val="16"/>
                <w:lang w:val="es-ES"/>
              </w:rPr>
              <w:t>CP-183183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4716B27" w14:textId="77777777" w:rsidR="00A16735" w:rsidRPr="00690A26" w:rsidRDefault="00A16735" w:rsidP="000655E8">
            <w:pPr>
              <w:pStyle w:val="TAL"/>
              <w:rPr>
                <w:sz w:val="16"/>
                <w:szCs w:val="16"/>
                <w:lang w:val="es-ES"/>
              </w:rPr>
            </w:pPr>
            <w:r w:rsidRPr="00690A26">
              <w:rPr>
                <w:sz w:val="16"/>
                <w:szCs w:val="16"/>
                <w:lang w:val="es-ES"/>
              </w:rPr>
              <w:t>0066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E288B50" w14:textId="77777777" w:rsidR="00A16735" w:rsidRPr="00690A26" w:rsidRDefault="00A16735" w:rsidP="000655E8">
            <w:pPr>
              <w:pStyle w:val="TAL"/>
              <w:jc w:val="center"/>
              <w:rPr>
                <w:sz w:val="16"/>
                <w:szCs w:val="16"/>
                <w:lang w:val="es-ES"/>
              </w:rPr>
            </w:pPr>
            <w:r w:rsidRPr="00690A26">
              <w:rPr>
                <w:sz w:val="16"/>
                <w:szCs w:val="16"/>
                <w:lang w:val="es-ES"/>
              </w:rPr>
              <w:t>5</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475553B"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45371C1" w14:textId="77777777" w:rsidR="00A16735" w:rsidRPr="00690A26" w:rsidRDefault="00A16735" w:rsidP="000655E8">
            <w:pPr>
              <w:pStyle w:val="TAL"/>
              <w:rPr>
                <w:sz w:val="16"/>
                <w:szCs w:val="16"/>
                <w:lang w:val="es-ES"/>
              </w:rPr>
            </w:pPr>
            <w:r w:rsidRPr="00690A26">
              <w:rPr>
                <w:sz w:val="16"/>
                <w:szCs w:val="16"/>
                <w:lang w:val="es-ES"/>
              </w:rPr>
              <w:t>Subscription Data</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03FD13B"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63516DC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667CEF8"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77BC5B4"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25C5A6A" w14:textId="77777777" w:rsidR="00A16735" w:rsidRPr="00690A26" w:rsidRDefault="00A16735" w:rsidP="000655E8">
            <w:pPr>
              <w:pStyle w:val="TAL"/>
              <w:rPr>
                <w:sz w:val="16"/>
                <w:szCs w:val="16"/>
                <w:lang w:val="es-ES"/>
              </w:rPr>
            </w:pPr>
            <w:r w:rsidRPr="00690A26">
              <w:rPr>
                <w:sz w:val="16"/>
                <w:szCs w:val="16"/>
                <w:lang w:val="es-ES"/>
              </w:rPr>
              <w:t>CP-183147</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C056E0C" w14:textId="77777777" w:rsidR="00A16735" w:rsidRPr="00690A26" w:rsidRDefault="00A16735" w:rsidP="000655E8">
            <w:pPr>
              <w:pStyle w:val="TAL"/>
              <w:rPr>
                <w:sz w:val="16"/>
                <w:szCs w:val="16"/>
                <w:lang w:val="es-ES"/>
              </w:rPr>
            </w:pPr>
            <w:r w:rsidRPr="00690A26">
              <w:rPr>
                <w:sz w:val="16"/>
                <w:szCs w:val="16"/>
                <w:lang w:val="es-ES"/>
              </w:rPr>
              <w:t>0067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75B9E86"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0DD3E30"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2A7AA87" w14:textId="77777777" w:rsidR="00A16735" w:rsidRPr="00690A26" w:rsidRDefault="00A16735" w:rsidP="000655E8">
            <w:pPr>
              <w:pStyle w:val="TAL"/>
              <w:rPr>
                <w:sz w:val="16"/>
                <w:szCs w:val="16"/>
                <w:lang w:val="en-US"/>
              </w:rPr>
            </w:pPr>
            <w:r w:rsidRPr="00690A26">
              <w:rPr>
                <w:sz w:val="16"/>
                <w:szCs w:val="16"/>
                <w:lang w:val="en-US"/>
              </w:rPr>
              <w:t>UPF selection based on DNAI</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545D6E3"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78BD43B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5ED1E52"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4B0FE04"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50DAB36"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86DDC3A" w14:textId="77777777" w:rsidR="00A16735" w:rsidRPr="00690A26" w:rsidRDefault="00A16735" w:rsidP="000655E8">
            <w:pPr>
              <w:pStyle w:val="TAL"/>
              <w:rPr>
                <w:sz w:val="16"/>
                <w:szCs w:val="16"/>
                <w:lang w:val="es-ES"/>
              </w:rPr>
            </w:pPr>
            <w:r w:rsidRPr="00690A26">
              <w:rPr>
                <w:sz w:val="16"/>
                <w:szCs w:val="16"/>
                <w:lang w:val="es-ES"/>
              </w:rPr>
              <w:t>0068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9A6A451" w14:textId="77777777" w:rsidR="00A16735" w:rsidRPr="00690A26" w:rsidRDefault="00A16735" w:rsidP="000655E8">
            <w:pPr>
              <w:pStyle w:val="TAL"/>
              <w:jc w:val="center"/>
              <w:rPr>
                <w:sz w:val="16"/>
                <w:szCs w:val="16"/>
                <w:lang w:val="es-ES"/>
              </w:rPr>
            </w:pPr>
            <w:r w:rsidRPr="00690A26">
              <w:rPr>
                <w:sz w:val="16"/>
                <w:szCs w:val="16"/>
                <w:lang w:val="es-ES"/>
              </w:rPr>
              <w:t>5</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8FA8C04"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EDA786E" w14:textId="77777777" w:rsidR="00A16735" w:rsidRPr="00690A26" w:rsidRDefault="00A16735" w:rsidP="000655E8">
            <w:pPr>
              <w:pStyle w:val="TAL"/>
              <w:rPr>
                <w:sz w:val="16"/>
                <w:szCs w:val="16"/>
                <w:lang w:val="es-ES"/>
              </w:rPr>
            </w:pPr>
            <w:r w:rsidRPr="00690A26">
              <w:rPr>
                <w:sz w:val="16"/>
                <w:szCs w:val="16"/>
                <w:lang w:val="es-ES"/>
              </w:rPr>
              <w:t>CHF registration and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E4ADAEB"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1A547A4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FDC5F63"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4441596"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2FCCCF3"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74F3543" w14:textId="77777777" w:rsidR="00A16735" w:rsidRPr="00690A26" w:rsidRDefault="00A16735" w:rsidP="000655E8">
            <w:pPr>
              <w:pStyle w:val="TAL"/>
              <w:rPr>
                <w:sz w:val="16"/>
                <w:szCs w:val="16"/>
                <w:lang w:val="es-ES"/>
              </w:rPr>
            </w:pPr>
            <w:r w:rsidRPr="00690A26">
              <w:rPr>
                <w:sz w:val="16"/>
                <w:szCs w:val="16"/>
                <w:lang w:val="es-ES"/>
              </w:rPr>
              <w:t>0069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4BAFA8C"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42A90F9"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0085834" w14:textId="77777777" w:rsidR="00A16735" w:rsidRPr="00690A26" w:rsidRDefault="00A16735" w:rsidP="000655E8">
            <w:pPr>
              <w:pStyle w:val="TAL"/>
              <w:rPr>
                <w:sz w:val="16"/>
                <w:szCs w:val="16"/>
                <w:lang w:val="en-US"/>
              </w:rPr>
            </w:pPr>
            <w:r w:rsidRPr="00690A26">
              <w:rPr>
                <w:sz w:val="16"/>
                <w:szCs w:val="16"/>
                <w:lang w:val="en-US"/>
              </w:rPr>
              <w:t>Clarify the NRF management functionality in the case of hierarchical NRFs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B2CA221"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1D2E1CF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5E472D4"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815F1DB"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CEC12F0" w14:textId="77777777" w:rsidR="00A16735" w:rsidRPr="00690A26" w:rsidRDefault="00A16735" w:rsidP="000655E8">
            <w:pPr>
              <w:pStyle w:val="TAL"/>
              <w:rPr>
                <w:sz w:val="16"/>
                <w:szCs w:val="16"/>
                <w:lang w:val="es-ES"/>
              </w:rPr>
            </w:pPr>
            <w:r w:rsidRPr="00690A26">
              <w:rPr>
                <w:sz w:val="16"/>
                <w:szCs w:val="16"/>
                <w:lang w:val="es-ES"/>
              </w:rPr>
              <w:t>CP-183149</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79F3364" w14:textId="77777777" w:rsidR="00A16735" w:rsidRPr="00690A26" w:rsidRDefault="00A16735" w:rsidP="000655E8">
            <w:pPr>
              <w:pStyle w:val="TAL"/>
              <w:rPr>
                <w:sz w:val="16"/>
                <w:szCs w:val="16"/>
                <w:lang w:val="es-ES"/>
              </w:rPr>
            </w:pPr>
            <w:r w:rsidRPr="00690A26">
              <w:rPr>
                <w:sz w:val="16"/>
                <w:szCs w:val="16"/>
                <w:lang w:val="es-ES"/>
              </w:rPr>
              <w:t>0070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18351A1" w14:textId="77777777" w:rsidR="00A16735" w:rsidRPr="00690A26" w:rsidRDefault="00A16735" w:rsidP="000655E8">
            <w:pPr>
              <w:pStyle w:val="TAL"/>
              <w:jc w:val="center"/>
              <w:rPr>
                <w:sz w:val="16"/>
                <w:szCs w:val="16"/>
                <w:lang w:val="es-ES"/>
              </w:rPr>
            </w:pPr>
            <w:r w:rsidRPr="00690A26">
              <w:rPr>
                <w:sz w:val="16"/>
                <w:szCs w:val="16"/>
                <w:lang w:val="es-ES"/>
              </w:rPr>
              <w:t>5</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5DF6036"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57ABF7A" w14:textId="77777777" w:rsidR="00A16735" w:rsidRPr="00690A26" w:rsidRDefault="00A16735" w:rsidP="000655E8">
            <w:pPr>
              <w:pStyle w:val="TAL"/>
              <w:rPr>
                <w:sz w:val="16"/>
                <w:szCs w:val="16"/>
                <w:lang w:val="en-US"/>
              </w:rPr>
            </w:pPr>
            <w:r w:rsidRPr="00690A26">
              <w:rPr>
                <w:sz w:val="16"/>
                <w:szCs w:val="16"/>
                <w:lang w:val="en-US"/>
              </w:rPr>
              <w:t>OAuth2.0 Service Alignments and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1106636"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24AE21E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D1A8A4D"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E385987"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2CF7AAA" w14:textId="77777777" w:rsidR="00A16735" w:rsidRPr="00690A26" w:rsidRDefault="00A16735" w:rsidP="000655E8">
            <w:pPr>
              <w:pStyle w:val="TAL"/>
              <w:rPr>
                <w:sz w:val="16"/>
                <w:szCs w:val="16"/>
                <w:lang w:val="es-ES"/>
              </w:rPr>
            </w:pPr>
            <w:r w:rsidRPr="00690A26">
              <w:rPr>
                <w:sz w:val="16"/>
                <w:szCs w:val="16"/>
                <w:lang w:val="es-ES"/>
              </w:rPr>
              <w:t>CP-183150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CA1B7CE" w14:textId="77777777" w:rsidR="00A16735" w:rsidRPr="00690A26" w:rsidRDefault="00A16735" w:rsidP="000655E8">
            <w:pPr>
              <w:pStyle w:val="TAL"/>
              <w:rPr>
                <w:sz w:val="16"/>
                <w:szCs w:val="16"/>
                <w:lang w:val="es-ES"/>
              </w:rPr>
            </w:pPr>
            <w:r w:rsidRPr="00690A26">
              <w:rPr>
                <w:sz w:val="16"/>
                <w:szCs w:val="16"/>
                <w:lang w:val="es-ES"/>
              </w:rPr>
              <w:t>0071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31530D3"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EFF0A70"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94020DC" w14:textId="77777777" w:rsidR="00A16735" w:rsidRPr="00690A26" w:rsidRDefault="00A16735" w:rsidP="000655E8">
            <w:pPr>
              <w:pStyle w:val="TAL"/>
              <w:rPr>
                <w:sz w:val="16"/>
                <w:szCs w:val="16"/>
                <w:lang w:val="en-US"/>
              </w:rPr>
            </w:pPr>
            <w:r w:rsidRPr="00690A26">
              <w:rPr>
                <w:noProof/>
                <w:sz w:val="16"/>
                <w:szCs w:val="16"/>
                <w:lang w:val="en-US"/>
              </w:rPr>
              <w:t>HTTP Basic Authentication For OAuth2.0 Access Token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C397E46"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3A761CE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757E9B8"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2AE1E46"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CCC2285"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E551FE7" w14:textId="77777777" w:rsidR="00A16735" w:rsidRPr="00690A26" w:rsidRDefault="00A16735" w:rsidP="000655E8">
            <w:pPr>
              <w:pStyle w:val="TAL"/>
              <w:rPr>
                <w:sz w:val="16"/>
                <w:szCs w:val="16"/>
                <w:lang w:val="es-ES"/>
              </w:rPr>
            </w:pPr>
            <w:r w:rsidRPr="00690A26">
              <w:rPr>
                <w:sz w:val="16"/>
                <w:szCs w:val="16"/>
                <w:lang w:val="es-ES"/>
              </w:rPr>
              <w:t>0072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2B5EE16"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87B7D90"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48CC04C" w14:textId="77777777" w:rsidR="00A16735" w:rsidRPr="00690A26" w:rsidRDefault="00A16735" w:rsidP="000655E8">
            <w:pPr>
              <w:pStyle w:val="TAL"/>
              <w:rPr>
                <w:sz w:val="16"/>
                <w:szCs w:val="16"/>
                <w:lang w:val="es-ES"/>
              </w:rPr>
            </w:pPr>
            <w:r w:rsidRPr="00690A26">
              <w:rPr>
                <w:sz w:val="16"/>
                <w:szCs w:val="16"/>
                <w:lang w:val="es-ES"/>
              </w:rPr>
              <w:t>Multiple PLMNs support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6BA0C48"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215B0BB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0403963"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AE678E3"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6B861DA"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A8EA350" w14:textId="77777777" w:rsidR="00A16735" w:rsidRPr="00690A26" w:rsidRDefault="00A16735" w:rsidP="000655E8">
            <w:pPr>
              <w:pStyle w:val="TAL"/>
              <w:rPr>
                <w:sz w:val="16"/>
                <w:szCs w:val="16"/>
                <w:lang w:val="es-ES"/>
              </w:rPr>
            </w:pPr>
            <w:r w:rsidRPr="00690A26">
              <w:rPr>
                <w:sz w:val="16"/>
                <w:szCs w:val="16"/>
                <w:lang w:val="es-ES"/>
              </w:rPr>
              <w:t>0075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D1C19F8"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A1CF3C6"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3C09AA5" w14:textId="77777777" w:rsidR="00A16735" w:rsidRPr="00690A26" w:rsidRDefault="00A16735" w:rsidP="000655E8">
            <w:pPr>
              <w:pStyle w:val="TAL"/>
              <w:rPr>
                <w:sz w:val="16"/>
                <w:szCs w:val="16"/>
                <w:lang w:val="es-ES"/>
              </w:rPr>
            </w:pPr>
            <w:r w:rsidRPr="00690A26">
              <w:rPr>
                <w:sz w:val="16"/>
                <w:szCs w:val="16"/>
                <w:lang w:val="es-ES"/>
              </w:rPr>
              <w:t>NFService attribute in NFProfile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EF969C1"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151A3C7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CDC8BCC"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3EBECAB"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CE35AFA"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925F039" w14:textId="77777777" w:rsidR="00A16735" w:rsidRPr="00690A26" w:rsidRDefault="00A16735" w:rsidP="000655E8">
            <w:pPr>
              <w:pStyle w:val="TAL"/>
              <w:rPr>
                <w:sz w:val="16"/>
                <w:szCs w:val="16"/>
                <w:lang w:val="es-ES"/>
              </w:rPr>
            </w:pPr>
            <w:r w:rsidRPr="00690A26">
              <w:rPr>
                <w:sz w:val="16"/>
                <w:szCs w:val="16"/>
                <w:lang w:val="es-ES"/>
              </w:rPr>
              <w:t>0076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F7DBEE2"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610A776"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7F53F05" w14:textId="77777777" w:rsidR="00A16735" w:rsidRPr="00690A26" w:rsidRDefault="00A16735" w:rsidP="000655E8">
            <w:pPr>
              <w:pStyle w:val="TAL"/>
              <w:rPr>
                <w:sz w:val="16"/>
                <w:szCs w:val="16"/>
                <w:lang w:val="es-ES"/>
              </w:rPr>
            </w:pPr>
            <w:r w:rsidRPr="00690A26">
              <w:rPr>
                <w:sz w:val="16"/>
                <w:szCs w:val="16"/>
                <w:lang w:val="es-ES"/>
              </w:rPr>
              <w:t>Corrections of ServiceName enumeration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67F84E5"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6E11226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A8EF4C1"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950612F"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BAD3672"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F0E7C3F" w14:textId="77777777" w:rsidR="00A16735" w:rsidRPr="00690A26" w:rsidRDefault="00A16735" w:rsidP="000655E8">
            <w:pPr>
              <w:pStyle w:val="TAL"/>
              <w:rPr>
                <w:sz w:val="16"/>
                <w:szCs w:val="16"/>
                <w:lang w:val="es-ES"/>
              </w:rPr>
            </w:pPr>
            <w:r w:rsidRPr="00690A26">
              <w:rPr>
                <w:sz w:val="16"/>
                <w:szCs w:val="16"/>
                <w:lang w:val="es-ES"/>
              </w:rPr>
              <w:t>0077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9C145A4" w14:textId="77777777" w:rsidR="00A16735" w:rsidRPr="00690A26" w:rsidRDefault="00A16735" w:rsidP="000655E8">
            <w:pPr>
              <w:pStyle w:val="TAL"/>
              <w:jc w:val="center"/>
              <w:rPr>
                <w:sz w:val="16"/>
                <w:szCs w:val="16"/>
                <w:lang w:val="es-ES"/>
              </w:rPr>
            </w:pPr>
            <w:r w:rsidRPr="00690A26">
              <w:rPr>
                <w:sz w:val="16"/>
                <w:szCs w:val="16"/>
                <w:lang w:val="es-ES"/>
              </w:rPr>
              <w:t>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6998CBA"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BB8A7D8" w14:textId="77777777" w:rsidR="00A16735" w:rsidRPr="00690A26" w:rsidRDefault="00A16735" w:rsidP="000655E8">
            <w:pPr>
              <w:pStyle w:val="TAL"/>
              <w:rPr>
                <w:sz w:val="16"/>
                <w:szCs w:val="16"/>
                <w:lang w:val="en-US"/>
              </w:rPr>
            </w:pPr>
            <w:r w:rsidRPr="00690A26">
              <w:rPr>
                <w:sz w:val="16"/>
                <w:szCs w:val="16"/>
                <w:lang w:val="en-US"/>
              </w:rPr>
              <w:t>Indicating support of EPS interworking in UPF Profile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60BCF00"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06F3A46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2624089"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E527D58"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D9F6DF0"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8496947" w14:textId="77777777" w:rsidR="00A16735" w:rsidRPr="00690A26" w:rsidRDefault="00A16735" w:rsidP="000655E8">
            <w:pPr>
              <w:pStyle w:val="TAL"/>
              <w:rPr>
                <w:sz w:val="16"/>
                <w:szCs w:val="16"/>
                <w:lang w:val="es-ES"/>
              </w:rPr>
            </w:pPr>
            <w:r w:rsidRPr="00690A26">
              <w:rPr>
                <w:sz w:val="16"/>
                <w:szCs w:val="16"/>
                <w:lang w:val="es-ES"/>
              </w:rPr>
              <w:t>0079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358A183"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A38D477"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13BA3B7" w14:textId="77777777" w:rsidR="00A16735" w:rsidRPr="00690A26" w:rsidRDefault="00A16735" w:rsidP="000655E8">
            <w:pPr>
              <w:pStyle w:val="TAL"/>
              <w:rPr>
                <w:sz w:val="16"/>
                <w:szCs w:val="16"/>
                <w:lang w:val="es-ES"/>
              </w:rPr>
            </w:pPr>
            <w:r w:rsidRPr="00690A26">
              <w:rPr>
                <w:sz w:val="16"/>
                <w:szCs w:val="16"/>
                <w:lang w:val="es-ES"/>
              </w:rPr>
              <w:t>Cardinality</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80445B8"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519D69C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BF79CD9"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54913F6"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F8FAA20"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57E3484" w14:textId="77777777" w:rsidR="00A16735" w:rsidRPr="00690A26" w:rsidRDefault="00A16735" w:rsidP="000655E8">
            <w:pPr>
              <w:pStyle w:val="TAL"/>
              <w:rPr>
                <w:sz w:val="16"/>
                <w:szCs w:val="16"/>
                <w:lang w:val="es-ES"/>
              </w:rPr>
            </w:pPr>
            <w:r w:rsidRPr="00690A26">
              <w:rPr>
                <w:sz w:val="16"/>
                <w:szCs w:val="16"/>
                <w:lang w:val="es-ES"/>
              </w:rPr>
              <w:t>0081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5B169D9"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2365EA9"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ADA2F0C" w14:textId="77777777" w:rsidR="00A16735" w:rsidRPr="00690A26" w:rsidRDefault="00A16735" w:rsidP="000655E8">
            <w:pPr>
              <w:pStyle w:val="TAL"/>
              <w:rPr>
                <w:sz w:val="16"/>
                <w:szCs w:val="16"/>
                <w:lang w:val="es-ES"/>
              </w:rPr>
            </w:pPr>
            <w:r w:rsidRPr="00690A26">
              <w:rPr>
                <w:sz w:val="16"/>
                <w:szCs w:val="16"/>
                <w:lang w:val="es-ES"/>
              </w:rPr>
              <w:t>APIRoot Clarification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F4B94EF"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01B162C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EF069D7"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8190F76"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472D7BE"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4CB5E82" w14:textId="77777777" w:rsidR="00A16735" w:rsidRPr="00690A26" w:rsidRDefault="00A16735" w:rsidP="000655E8">
            <w:pPr>
              <w:pStyle w:val="TAL"/>
              <w:rPr>
                <w:sz w:val="16"/>
                <w:szCs w:val="16"/>
                <w:lang w:val="es-ES"/>
              </w:rPr>
            </w:pPr>
            <w:r w:rsidRPr="00690A26">
              <w:rPr>
                <w:sz w:val="16"/>
                <w:szCs w:val="16"/>
                <w:lang w:val="es-ES"/>
              </w:rPr>
              <w:t>0082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8F54379"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42A2CCF"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105CF5A" w14:textId="77777777" w:rsidR="00A16735" w:rsidRPr="00690A26" w:rsidRDefault="00A16735" w:rsidP="000655E8">
            <w:pPr>
              <w:pStyle w:val="TAL"/>
              <w:rPr>
                <w:sz w:val="16"/>
                <w:szCs w:val="16"/>
                <w:lang w:val="en-US"/>
              </w:rPr>
            </w:pPr>
            <w:r w:rsidRPr="00690A26">
              <w:rPr>
                <w:sz w:val="16"/>
                <w:szCs w:val="16"/>
                <w:lang w:val="en-US"/>
              </w:rPr>
              <w:t>Clarification on the reuse of the previous search results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6F0747A"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68BE01D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D27733E"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D7CCA2C"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764D0BD"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1A8E09D" w14:textId="77777777" w:rsidR="00A16735" w:rsidRPr="00690A26" w:rsidRDefault="00A16735" w:rsidP="000655E8">
            <w:pPr>
              <w:pStyle w:val="TAL"/>
              <w:rPr>
                <w:sz w:val="16"/>
                <w:szCs w:val="16"/>
                <w:lang w:val="es-ES"/>
              </w:rPr>
            </w:pPr>
            <w:r w:rsidRPr="00690A26">
              <w:rPr>
                <w:sz w:val="16"/>
                <w:szCs w:val="16"/>
                <w:lang w:val="es-ES"/>
              </w:rPr>
              <w:t>0083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6BDCDE9"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A914C9E"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33535AB" w14:textId="77777777" w:rsidR="00A16735" w:rsidRPr="00690A26" w:rsidRDefault="00A16735" w:rsidP="000655E8">
            <w:pPr>
              <w:pStyle w:val="TAL"/>
              <w:rPr>
                <w:sz w:val="16"/>
                <w:szCs w:val="16"/>
                <w:lang w:val="en-US"/>
              </w:rPr>
            </w:pPr>
            <w:r w:rsidRPr="00690A26">
              <w:rPr>
                <w:sz w:val="16"/>
                <w:szCs w:val="16"/>
                <w:lang w:val="en-US"/>
              </w:rPr>
              <w:t>NF profile detail for hierarchical NRF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B58CD05"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00E6463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C5AA5AC"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C929346"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E28AB76" w14:textId="77777777" w:rsidR="00A16735" w:rsidRPr="00690A26" w:rsidRDefault="00A16735" w:rsidP="000655E8">
            <w:pPr>
              <w:pStyle w:val="TAL"/>
              <w:rPr>
                <w:sz w:val="16"/>
                <w:szCs w:val="16"/>
                <w:lang w:val="es-ES"/>
              </w:rPr>
            </w:pPr>
            <w:r w:rsidRPr="00690A26">
              <w:rPr>
                <w:sz w:val="16"/>
                <w:szCs w:val="16"/>
                <w:lang w:val="es-ES"/>
              </w:rPr>
              <w:t>CP-183235</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946AF33" w14:textId="77777777" w:rsidR="00A16735" w:rsidRPr="00690A26" w:rsidRDefault="00A16735" w:rsidP="000655E8">
            <w:pPr>
              <w:pStyle w:val="TAL"/>
              <w:rPr>
                <w:sz w:val="16"/>
                <w:szCs w:val="16"/>
                <w:lang w:val="es-ES"/>
              </w:rPr>
            </w:pPr>
            <w:r w:rsidRPr="00690A26">
              <w:rPr>
                <w:sz w:val="16"/>
                <w:szCs w:val="16"/>
                <w:lang w:val="es-ES"/>
              </w:rPr>
              <w:t>0084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7BC0F7E"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4AB380E"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7923E6A" w14:textId="77777777" w:rsidR="00A16735" w:rsidRPr="00690A26" w:rsidRDefault="00A16735" w:rsidP="000655E8">
            <w:pPr>
              <w:pStyle w:val="TAL"/>
              <w:rPr>
                <w:sz w:val="16"/>
                <w:szCs w:val="16"/>
                <w:lang w:val="es-ES"/>
              </w:rPr>
            </w:pPr>
            <w:r w:rsidRPr="00690A26">
              <w:rPr>
                <w:sz w:val="16"/>
                <w:szCs w:val="16"/>
                <w:lang w:val="es-ES"/>
              </w:rPr>
              <w:t>Complex query</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0712D5E"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2A616EA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D20885F"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41C5692"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E31C48A" w14:textId="77777777" w:rsidR="00A16735" w:rsidRPr="00690A26" w:rsidRDefault="00A16735" w:rsidP="000655E8">
            <w:pPr>
              <w:pStyle w:val="TAL"/>
              <w:rPr>
                <w:sz w:val="16"/>
                <w:szCs w:val="16"/>
                <w:lang w:val="es-ES"/>
              </w:rPr>
            </w:pPr>
            <w:r w:rsidRPr="00690A26">
              <w:rPr>
                <w:sz w:val="16"/>
                <w:szCs w:val="16"/>
                <w:lang w:val="es-ES"/>
              </w:rPr>
              <w:t>CP-183152</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64DCBBE" w14:textId="77777777" w:rsidR="00A16735" w:rsidRPr="00690A26" w:rsidRDefault="00A16735" w:rsidP="000655E8">
            <w:pPr>
              <w:pStyle w:val="TAL"/>
              <w:rPr>
                <w:sz w:val="16"/>
                <w:szCs w:val="16"/>
                <w:lang w:val="es-ES"/>
              </w:rPr>
            </w:pPr>
            <w:r w:rsidRPr="00690A26">
              <w:rPr>
                <w:sz w:val="16"/>
                <w:szCs w:val="16"/>
                <w:lang w:val="es-ES"/>
              </w:rPr>
              <w:t>0087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18E25DE"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54F9A6D"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9E42D33" w14:textId="77777777" w:rsidR="00A16735" w:rsidRPr="00690A26" w:rsidRDefault="00A16735" w:rsidP="000655E8">
            <w:pPr>
              <w:pStyle w:val="TAL"/>
              <w:rPr>
                <w:sz w:val="16"/>
                <w:szCs w:val="16"/>
                <w:lang w:val="en-US"/>
              </w:rPr>
            </w:pPr>
            <w:r w:rsidRPr="00690A26">
              <w:rPr>
                <w:sz w:val="16"/>
                <w:szCs w:val="16"/>
                <w:lang w:val="en-US"/>
              </w:rPr>
              <w:t>SMF discovery based on S-NSSAI and DNN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1A6E30D"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77C9B37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6DE92C5"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3B17FCF"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B8105EF" w14:textId="77777777" w:rsidR="00A16735" w:rsidRPr="00690A26" w:rsidRDefault="00A16735" w:rsidP="000655E8">
            <w:pPr>
              <w:pStyle w:val="TAL"/>
              <w:rPr>
                <w:sz w:val="16"/>
                <w:szCs w:val="16"/>
                <w:lang w:val="es-ES"/>
              </w:rPr>
            </w:pPr>
            <w:r w:rsidRPr="00690A26">
              <w:rPr>
                <w:sz w:val="16"/>
                <w:szCs w:val="16"/>
                <w:lang w:val="es-ES"/>
              </w:rPr>
              <w:t>CP-183153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FCD8493" w14:textId="77777777" w:rsidR="00A16735" w:rsidRPr="00690A26" w:rsidRDefault="00A16735" w:rsidP="000655E8">
            <w:pPr>
              <w:pStyle w:val="TAL"/>
              <w:rPr>
                <w:sz w:val="16"/>
                <w:szCs w:val="16"/>
                <w:lang w:val="es-ES"/>
              </w:rPr>
            </w:pPr>
            <w:r w:rsidRPr="00690A26">
              <w:rPr>
                <w:sz w:val="16"/>
                <w:szCs w:val="16"/>
                <w:lang w:val="es-ES"/>
              </w:rPr>
              <w:t>0088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A640B0B"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B08606A"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B679DEC" w14:textId="77777777" w:rsidR="00A16735" w:rsidRPr="00690A26" w:rsidRDefault="00A16735" w:rsidP="000655E8">
            <w:pPr>
              <w:pStyle w:val="TAL"/>
              <w:rPr>
                <w:sz w:val="16"/>
                <w:szCs w:val="16"/>
                <w:lang w:val="en-US"/>
              </w:rPr>
            </w:pPr>
            <w:r w:rsidRPr="00690A26">
              <w:rPr>
                <w:sz w:val="16"/>
                <w:szCs w:val="16"/>
                <w:lang w:val="en-US"/>
              </w:rPr>
              <w:t>CHF discovery based on GPSI and SUPI</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1223149"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31680FC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FF6659A"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AA46D2E"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0FD6C4F" w14:textId="77777777" w:rsidR="00A16735" w:rsidRPr="00690A26" w:rsidRDefault="00A16735" w:rsidP="000655E8">
            <w:pPr>
              <w:pStyle w:val="TAL"/>
              <w:rPr>
                <w:sz w:val="16"/>
                <w:szCs w:val="16"/>
                <w:lang w:val="es-ES"/>
              </w:rPr>
            </w:pPr>
            <w:r w:rsidRPr="00690A26">
              <w:rPr>
                <w:sz w:val="16"/>
                <w:szCs w:val="16"/>
                <w:lang w:val="es-ES"/>
              </w:rPr>
              <w:t>CP-183146</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530CA12" w14:textId="77777777" w:rsidR="00A16735" w:rsidRPr="00690A26" w:rsidRDefault="00A16735" w:rsidP="000655E8">
            <w:pPr>
              <w:pStyle w:val="TAL"/>
              <w:rPr>
                <w:sz w:val="16"/>
                <w:szCs w:val="16"/>
                <w:lang w:val="es-ES"/>
              </w:rPr>
            </w:pPr>
            <w:r w:rsidRPr="00690A26">
              <w:rPr>
                <w:sz w:val="16"/>
                <w:szCs w:val="16"/>
                <w:lang w:val="es-ES"/>
              </w:rPr>
              <w:t>0089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BC4F74C"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E4FE185"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98B8D07" w14:textId="77777777" w:rsidR="00A16735" w:rsidRPr="00690A26" w:rsidRDefault="00A16735" w:rsidP="000655E8">
            <w:pPr>
              <w:pStyle w:val="TAL"/>
              <w:rPr>
                <w:sz w:val="16"/>
                <w:szCs w:val="16"/>
                <w:lang w:val="en-US"/>
              </w:rPr>
            </w:pPr>
            <w:r w:rsidRPr="00690A26">
              <w:rPr>
                <w:noProof/>
                <w:sz w:val="16"/>
                <w:szCs w:val="16"/>
                <w:lang w:val="en-US"/>
              </w:rPr>
              <w:t>Add access type in SMF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9ADF3A0"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5E2CEC7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032FAAD"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EC77219"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4710C38"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FEE67C1" w14:textId="77777777" w:rsidR="00A16735" w:rsidRPr="00690A26" w:rsidRDefault="00A16735" w:rsidP="000655E8">
            <w:pPr>
              <w:pStyle w:val="TAL"/>
              <w:rPr>
                <w:sz w:val="16"/>
                <w:szCs w:val="16"/>
                <w:lang w:val="es-ES"/>
              </w:rPr>
            </w:pPr>
            <w:r w:rsidRPr="00690A26">
              <w:rPr>
                <w:sz w:val="16"/>
                <w:szCs w:val="16"/>
                <w:lang w:val="es-ES"/>
              </w:rPr>
              <w:t>0090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80F45C7"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CF4EE6E"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B6BFE00" w14:textId="77777777" w:rsidR="00A16735" w:rsidRPr="00690A26" w:rsidRDefault="00A16735" w:rsidP="000655E8">
            <w:pPr>
              <w:pStyle w:val="TAL"/>
              <w:rPr>
                <w:sz w:val="16"/>
                <w:szCs w:val="16"/>
                <w:lang w:val="en-US"/>
              </w:rPr>
            </w:pPr>
            <w:r w:rsidRPr="00690A26">
              <w:rPr>
                <w:sz w:val="16"/>
                <w:szCs w:val="16"/>
                <w:lang w:val="en-US"/>
              </w:rPr>
              <w:t>Hierarchical subscription with intermediate forwarding NRF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8FC3292"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053BDAD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C77B058"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6B5257E"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E6C20A0"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52C6966" w14:textId="77777777" w:rsidR="00A16735" w:rsidRPr="00690A26" w:rsidRDefault="00A16735" w:rsidP="000655E8">
            <w:pPr>
              <w:pStyle w:val="TAL"/>
              <w:rPr>
                <w:sz w:val="16"/>
                <w:szCs w:val="16"/>
                <w:lang w:val="es-ES"/>
              </w:rPr>
            </w:pPr>
            <w:r w:rsidRPr="00690A26">
              <w:rPr>
                <w:sz w:val="16"/>
                <w:szCs w:val="16"/>
                <w:lang w:val="es-ES"/>
              </w:rPr>
              <w:t>0091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3D44EA4"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2D9A23A"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2314AD6" w14:textId="77777777" w:rsidR="00A16735" w:rsidRPr="00690A26" w:rsidRDefault="00A16735" w:rsidP="000655E8">
            <w:pPr>
              <w:pStyle w:val="TAL"/>
              <w:rPr>
                <w:sz w:val="16"/>
                <w:szCs w:val="16"/>
                <w:lang w:val="en-US"/>
              </w:rPr>
            </w:pPr>
            <w:r w:rsidRPr="00690A26">
              <w:rPr>
                <w:noProof/>
                <w:sz w:val="16"/>
                <w:szCs w:val="16"/>
                <w:lang w:val="en-US"/>
              </w:rPr>
              <w:t xml:space="preserve">Hierarchical subscription </w:t>
            </w:r>
            <w:r w:rsidRPr="00690A26">
              <w:rPr>
                <w:sz w:val="16"/>
                <w:szCs w:val="16"/>
                <w:lang w:val="en-US"/>
              </w:rPr>
              <w:t>with intermediate redirecting NRF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810BD53"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779D999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4483596"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13CAB83"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F8C8945"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D7AFD3F" w14:textId="77777777" w:rsidR="00A16735" w:rsidRPr="00690A26" w:rsidRDefault="00A16735" w:rsidP="000655E8">
            <w:pPr>
              <w:pStyle w:val="TAL"/>
              <w:rPr>
                <w:sz w:val="16"/>
                <w:szCs w:val="16"/>
                <w:lang w:val="es-ES"/>
              </w:rPr>
            </w:pPr>
            <w:r w:rsidRPr="00690A26">
              <w:rPr>
                <w:sz w:val="16"/>
                <w:szCs w:val="16"/>
                <w:lang w:val="es-ES"/>
              </w:rPr>
              <w:t>0093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2524A47"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9F87151"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B1FFD02" w14:textId="77777777" w:rsidR="00A16735" w:rsidRPr="00690A26" w:rsidRDefault="00A16735" w:rsidP="000655E8">
            <w:pPr>
              <w:pStyle w:val="TAL"/>
              <w:rPr>
                <w:sz w:val="16"/>
                <w:szCs w:val="16"/>
                <w:lang w:val="en-US"/>
              </w:rPr>
            </w:pPr>
            <w:r w:rsidRPr="00690A26">
              <w:rPr>
                <w:noProof/>
                <w:sz w:val="16"/>
                <w:szCs w:val="16"/>
                <w:lang w:val="en-US"/>
              </w:rPr>
              <w:t>Notifications for subscriptions via intermediate NRF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539DB44"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4778EF0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41B1B09"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EE923FA"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1160376"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48FB750" w14:textId="77777777" w:rsidR="00A16735" w:rsidRPr="00690A26" w:rsidRDefault="00A16735" w:rsidP="000655E8">
            <w:pPr>
              <w:pStyle w:val="TAL"/>
              <w:rPr>
                <w:sz w:val="16"/>
                <w:szCs w:val="16"/>
                <w:lang w:val="es-ES"/>
              </w:rPr>
            </w:pPr>
            <w:r w:rsidRPr="00690A26">
              <w:rPr>
                <w:sz w:val="16"/>
                <w:szCs w:val="16"/>
                <w:lang w:val="es-ES"/>
              </w:rPr>
              <w:t>0096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8782BB0"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530DE8B"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ED67201" w14:textId="77777777" w:rsidR="00A16735" w:rsidRPr="00690A26" w:rsidRDefault="00A16735" w:rsidP="000655E8">
            <w:pPr>
              <w:pStyle w:val="TAL"/>
              <w:rPr>
                <w:sz w:val="16"/>
                <w:szCs w:val="16"/>
                <w:lang w:val="en-US"/>
              </w:rPr>
            </w:pPr>
            <w:r w:rsidRPr="00690A26">
              <w:rPr>
                <w:noProof/>
                <w:sz w:val="16"/>
                <w:szCs w:val="16"/>
                <w:lang w:val="en-US"/>
              </w:rPr>
              <w:t>DNN and IP Domain in BSF Info</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3E085C7"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6109F4F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5776B57"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15DA320"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047D726"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F157C16" w14:textId="77777777" w:rsidR="00A16735" w:rsidRPr="00690A26" w:rsidRDefault="00A16735" w:rsidP="000655E8">
            <w:pPr>
              <w:pStyle w:val="TAL"/>
              <w:rPr>
                <w:sz w:val="16"/>
                <w:szCs w:val="16"/>
                <w:lang w:val="es-ES"/>
              </w:rPr>
            </w:pPr>
            <w:r w:rsidRPr="00690A26">
              <w:rPr>
                <w:sz w:val="16"/>
                <w:szCs w:val="16"/>
                <w:lang w:val="es-ES"/>
              </w:rPr>
              <w:t>0097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6462311"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BBC4388"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07771A6" w14:textId="77777777" w:rsidR="00A16735" w:rsidRPr="00690A26" w:rsidRDefault="00A16735" w:rsidP="000655E8">
            <w:pPr>
              <w:pStyle w:val="TAL"/>
              <w:rPr>
                <w:sz w:val="16"/>
                <w:szCs w:val="16"/>
                <w:lang w:val="es-ES"/>
              </w:rPr>
            </w:pPr>
            <w:r w:rsidRPr="00690A26">
              <w:rPr>
                <w:noProof/>
                <w:sz w:val="16"/>
                <w:szCs w:val="16"/>
                <w:lang w:val="es-ES"/>
              </w:rPr>
              <w:t>PCF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14FE4D1"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36EBFCD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607E67F"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8228183"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ECF3D3B"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F6CD494" w14:textId="77777777" w:rsidR="00A16735" w:rsidRPr="00690A26" w:rsidRDefault="00A16735" w:rsidP="000655E8">
            <w:pPr>
              <w:pStyle w:val="TAL"/>
              <w:rPr>
                <w:sz w:val="16"/>
                <w:szCs w:val="16"/>
                <w:lang w:val="es-ES"/>
              </w:rPr>
            </w:pPr>
            <w:r w:rsidRPr="00690A26">
              <w:rPr>
                <w:sz w:val="16"/>
                <w:szCs w:val="16"/>
                <w:lang w:val="es-ES"/>
              </w:rPr>
              <w:t>0100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D240AEE"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AC42C26"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2DE5FA1" w14:textId="77777777" w:rsidR="00A16735" w:rsidRPr="00690A26" w:rsidRDefault="00A16735" w:rsidP="000655E8">
            <w:pPr>
              <w:pStyle w:val="TAL"/>
              <w:rPr>
                <w:sz w:val="16"/>
                <w:szCs w:val="16"/>
                <w:lang w:val="es-ES"/>
              </w:rPr>
            </w:pPr>
            <w:r w:rsidRPr="00690A26">
              <w:rPr>
                <w:noProof/>
                <w:sz w:val="16"/>
                <w:szCs w:val="16"/>
                <w:lang w:val="es-ES"/>
              </w:rPr>
              <w:t>NF Service FQDN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8079BAC"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0DC83DC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64E7D8C"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C33305C"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2D324B8"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93484E0" w14:textId="77777777" w:rsidR="00A16735" w:rsidRPr="00690A26" w:rsidRDefault="00A16735" w:rsidP="000655E8">
            <w:pPr>
              <w:pStyle w:val="TAL"/>
              <w:rPr>
                <w:sz w:val="16"/>
                <w:szCs w:val="16"/>
                <w:lang w:val="es-ES"/>
              </w:rPr>
            </w:pPr>
            <w:r w:rsidRPr="00690A26">
              <w:rPr>
                <w:sz w:val="16"/>
                <w:szCs w:val="16"/>
                <w:lang w:val="es-ES"/>
              </w:rPr>
              <w:t>0101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EDA8402"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006F327"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5AB025F" w14:textId="77777777" w:rsidR="00A16735" w:rsidRPr="00690A26" w:rsidRDefault="00A16735" w:rsidP="000655E8">
            <w:pPr>
              <w:pStyle w:val="TAL"/>
              <w:rPr>
                <w:sz w:val="16"/>
                <w:szCs w:val="16"/>
                <w:lang w:val="es-ES"/>
              </w:rPr>
            </w:pPr>
            <w:r w:rsidRPr="00690A26">
              <w:rPr>
                <w:noProof/>
                <w:sz w:val="16"/>
                <w:szCs w:val="16"/>
                <w:lang w:val="es-ES"/>
              </w:rPr>
              <w:t>NRF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C86E33B"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611643B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5F6D222"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8E85031"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35972F2"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99B6D3B" w14:textId="77777777" w:rsidR="00A16735" w:rsidRPr="00690A26" w:rsidRDefault="00A16735" w:rsidP="000655E8">
            <w:pPr>
              <w:pStyle w:val="TAL"/>
              <w:rPr>
                <w:sz w:val="16"/>
                <w:szCs w:val="16"/>
                <w:lang w:val="es-ES"/>
              </w:rPr>
            </w:pPr>
            <w:r w:rsidRPr="00690A26">
              <w:rPr>
                <w:sz w:val="16"/>
                <w:szCs w:val="16"/>
                <w:lang w:val="es-ES"/>
              </w:rPr>
              <w:t>0102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ABA3690"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4CC331D"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8D1C2AB" w14:textId="77777777" w:rsidR="00A16735" w:rsidRPr="00690A26" w:rsidRDefault="00A16735" w:rsidP="000655E8">
            <w:pPr>
              <w:pStyle w:val="TAL"/>
              <w:rPr>
                <w:sz w:val="16"/>
                <w:szCs w:val="16"/>
                <w:lang w:val="es-ES"/>
              </w:rPr>
            </w:pPr>
            <w:r w:rsidRPr="00690A26">
              <w:rPr>
                <w:noProof/>
                <w:sz w:val="16"/>
                <w:szCs w:val="16"/>
                <w:lang w:val="es-ES"/>
              </w:rPr>
              <w:t>Notification Data</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225D982"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62767EB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E2FB39F"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70A97D3"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C6F7B47" w14:textId="77777777" w:rsidR="00A16735" w:rsidRPr="00690A26" w:rsidRDefault="00A16735" w:rsidP="000655E8">
            <w:pPr>
              <w:pStyle w:val="TAL"/>
              <w:rPr>
                <w:sz w:val="16"/>
                <w:szCs w:val="16"/>
                <w:lang w:val="es-ES"/>
              </w:rPr>
            </w:pPr>
            <w:r w:rsidRPr="00690A26">
              <w:rPr>
                <w:sz w:val="16"/>
                <w:szCs w:val="16"/>
                <w:lang w:val="es-ES"/>
              </w:rPr>
              <w:t>CP-183181</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BD935ED" w14:textId="77777777" w:rsidR="00A16735" w:rsidRPr="00690A26" w:rsidRDefault="00A16735" w:rsidP="000655E8">
            <w:pPr>
              <w:pStyle w:val="TAL"/>
              <w:rPr>
                <w:sz w:val="16"/>
                <w:szCs w:val="16"/>
                <w:lang w:val="es-ES"/>
              </w:rPr>
            </w:pPr>
            <w:r w:rsidRPr="00690A26">
              <w:rPr>
                <w:sz w:val="16"/>
                <w:szCs w:val="16"/>
                <w:lang w:val="es-ES"/>
              </w:rPr>
              <w:t>0103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6F68490"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A485C61"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50CEDCD" w14:textId="77777777" w:rsidR="00A16735" w:rsidRPr="00690A26" w:rsidRDefault="00A16735" w:rsidP="000655E8">
            <w:pPr>
              <w:pStyle w:val="TAL"/>
              <w:rPr>
                <w:sz w:val="16"/>
                <w:szCs w:val="16"/>
                <w:lang w:val="es-ES"/>
              </w:rPr>
            </w:pPr>
            <w:r w:rsidRPr="00690A26">
              <w:rPr>
                <w:noProof/>
                <w:sz w:val="16"/>
                <w:szCs w:val="16"/>
                <w:lang w:val="es-ES"/>
              </w:rPr>
              <w:t>NRF Oauth Scopes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C0B8EE9"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0671625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6E95A32"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136372F"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7EFEC34" w14:textId="77777777" w:rsidR="00A16735" w:rsidRPr="00690A26" w:rsidRDefault="00A16735" w:rsidP="000655E8">
            <w:pPr>
              <w:pStyle w:val="TAL"/>
              <w:rPr>
                <w:sz w:val="16"/>
                <w:szCs w:val="16"/>
                <w:lang w:val="es-ES"/>
              </w:rPr>
            </w:pPr>
            <w:r w:rsidRPr="00690A26">
              <w:rPr>
                <w:sz w:val="16"/>
                <w:szCs w:val="16"/>
                <w:lang w:val="es-ES"/>
              </w:rPr>
              <w:t>CP-183182</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A45508B" w14:textId="77777777" w:rsidR="00A16735" w:rsidRPr="00690A26" w:rsidRDefault="00A16735" w:rsidP="000655E8">
            <w:pPr>
              <w:pStyle w:val="TAL"/>
              <w:rPr>
                <w:sz w:val="16"/>
                <w:szCs w:val="16"/>
                <w:lang w:val="es-ES"/>
              </w:rPr>
            </w:pPr>
            <w:r w:rsidRPr="00690A26">
              <w:rPr>
                <w:sz w:val="16"/>
                <w:szCs w:val="16"/>
                <w:lang w:val="es-ES"/>
              </w:rPr>
              <w:t>0104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02FD38B"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5D33651"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2D78B76" w14:textId="77777777" w:rsidR="00A16735" w:rsidRPr="00690A26" w:rsidRDefault="00A16735" w:rsidP="000655E8">
            <w:pPr>
              <w:pStyle w:val="TAL"/>
              <w:rPr>
                <w:sz w:val="16"/>
                <w:szCs w:val="16"/>
                <w:lang w:val="es-ES"/>
              </w:rPr>
            </w:pPr>
            <w:r w:rsidRPr="00690A26">
              <w:rPr>
                <w:noProof/>
                <w:sz w:val="16"/>
                <w:szCs w:val="16"/>
                <w:lang w:val="es-ES"/>
              </w:rPr>
              <w:t>NRF Subscription Handling</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20DCCAA"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2986DE2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6D66026"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93362A7"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35C7A22"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DC63F8B" w14:textId="77777777" w:rsidR="00A16735" w:rsidRPr="00690A26" w:rsidRDefault="00A16735" w:rsidP="000655E8">
            <w:pPr>
              <w:pStyle w:val="TAL"/>
              <w:rPr>
                <w:sz w:val="16"/>
                <w:szCs w:val="16"/>
                <w:lang w:val="es-ES"/>
              </w:rPr>
            </w:pPr>
            <w:r w:rsidRPr="00690A26">
              <w:rPr>
                <w:sz w:val="16"/>
                <w:szCs w:val="16"/>
                <w:lang w:val="es-ES"/>
              </w:rPr>
              <w:t>0105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980A57E"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7599F21"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43A6BFC" w14:textId="77777777" w:rsidR="00A16735" w:rsidRPr="00690A26" w:rsidRDefault="00A16735" w:rsidP="000655E8">
            <w:pPr>
              <w:pStyle w:val="TAL"/>
              <w:rPr>
                <w:sz w:val="16"/>
                <w:szCs w:val="16"/>
                <w:lang w:val="es-ES"/>
              </w:rPr>
            </w:pPr>
            <w:r w:rsidRPr="00690A26">
              <w:rPr>
                <w:noProof/>
                <w:sz w:val="16"/>
                <w:szCs w:val="16"/>
                <w:lang w:val="es-ES"/>
              </w:rPr>
              <w:t>NF Profile Change Notification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04D88D3"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4493DF5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605F775"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DF30332"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ECE57C7" w14:textId="77777777" w:rsidR="00A16735" w:rsidRPr="00690A26" w:rsidRDefault="00A16735" w:rsidP="000655E8">
            <w:pPr>
              <w:pStyle w:val="TAL"/>
              <w:rPr>
                <w:sz w:val="16"/>
                <w:szCs w:val="16"/>
                <w:lang w:val="es-ES"/>
              </w:rPr>
            </w:pPr>
            <w:r w:rsidRPr="00690A26">
              <w:rPr>
                <w:sz w:val="16"/>
                <w:szCs w:val="16"/>
                <w:lang w:val="es-ES"/>
              </w:rPr>
              <w:t>CP-183171</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D0A3321" w14:textId="77777777" w:rsidR="00A16735" w:rsidRPr="00690A26" w:rsidRDefault="00A16735" w:rsidP="000655E8">
            <w:pPr>
              <w:pStyle w:val="TAL"/>
              <w:rPr>
                <w:sz w:val="16"/>
                <w:szCs w:val="16"/>
                <w:lang w:val="es-ES"/>
              </w:rPr>
            </w:pPr>
            <w:r w:rsidRPr="00690A26">
              <w:rPr>
                <w:sz w:val="16"/>
                <w:szCs w:val="16"/>
                <w:lang w:val="es-ES"/>
              </w:rPr>
              <w:t>0107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B58378E"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2580FC2"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7618920" w14:textId="77777777" w:rsidR="00A16735" w:rsidRPr="00690A26" w:rsidRDefault="00A16735" w:rsidP="000655E8">
            <w:pPr>
              <w:pStyle w:val="TAL"/>
              <w:rPr>
                <w:sz w:val="16"/>
                <w:szCs w:val="16"/>
                <w:lang w:val="es-ES"/>
              </w:rPr>
            </w:pPr>
            <w:r w:rsidRPr="00690A26">
              <w:rPr>
                <w:sz w:val="16"/>
                <w:szCs w:val="16"/>
                <w:lang w:val="es-ES"/>
              </w:rPr>
              <w:t>UDM Group ID</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3D67003"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394D258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7EB9B37"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4AE76EE"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4155C4E"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282FFFD" w14:textId="77777777" w:rsidR="00A16735" w:rsidRPr="00690A26" w:rsidRDefault="00A16735" w:rsidP="000655E8">
            <w:pPr>
              <w:pStyle w:val="TAL"/>
              <w:rPr>
                <w:sz w:val="16"/>
                <w:szCs w:val="16"/>
                <w:lang w:val="es-ES"/>
              </w:rPr>
            </w:pPr>
            <w:r w:rsidRPr="00690A26">
              <w:rPr>
                <w:sz w:val="16"/>
                <w:szCs w:val="16"/>
                <w:lang w:val="es-ES"/>
              </w:rPr>
              <w:t>0108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6A37D15"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9023EE2"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6333D0A" w14:textId="77777777" w:rsidR="00A16735" w:rsidRPr="00690A26" w:rsidRDefault="00A16735" w:rsidP="000655E8">
            <w:pPr>
              <w:pStyle w:val="TAL"/>
              <w:rPr>
                <w:sz w:val="16"/>
                <w:szCs w:val="16"/>
                <w:lang w:val="en-US"/>
              </w:rPr>
            </w:pPr>
            <w:r w:rsidRPr="00690A26">
              <w:rPr>
                <w:noProof/>
                <w:sz w:val="16"/>
                <w:szCs w:val="16"/>
                <w:lang w:val="en-US"/>
              </w:rPr>
              <w:t>Preferred target NF Location in Discovery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6B999C7"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21C9CD3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FA6B69D"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9B892CF"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8E4C6A5"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BA591AA" w14:textId="77777777" w:rsidR="00A16735" w:rsidRPr="00690A26" w:rsidRDefault="00A16735" w:rsidP="000655E8">
            <w:pPr>
              <w:pStyle w:val="TAL"/>
              <w:rPr>
                <w:sz w:val="16"/>
                <w:szCs w:val="16"/>
                <w:lang w:val="es-ES"/>
              </w:rPr>
            </w:pPr>
            <w:r w:rsidRPr="00690A26">
              <w:rPr>
                <w:sz w:val="16"/>
                <w:szCs w:val="16"/>
                <w:lang w:val="es-ES"/>
              </w:rPr>
              <w:t>0109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9D20BE8"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A1FCBBB"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0D76F92" w14:textId="77777777" w:rsidR="00A16735" w:rsidRPr="00690A26" w:rsidRDefault="00A16735" w:rsidP="000655E8">
            <w:pPr>
              <w:pStyle w:val="TAL"/>
              <w:rPr>
                <w:sz w:val="16"/>
                <w:szCs w:val="16"/>
                <w:lang w:val="es-ES"/>
              </w:rPr>
            </w:pPr>
            <w:r w:rsidRPr="00690A26">
              <w:rPr>
                <w:noProof/>
                <w:sz w:val="16"/>
                <w:szCs w:val="16"/>
                <w:lang w:val="es-ES"/>
              </w:rPr>
              <w:t>Telescopic FQDN for HNRF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3DFF513"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756ED12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5D2B130"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EE46218"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A93FC85" w14:textId="77777777" w:rsidR="00A16735" w:rsidRPr="00690A26" w:rsidRDefault="00A16735" w:rsidP="000655E8">
            <w:pPr>
              <w:pStyle w:val="TAL"/>
              <w:rPr>
                <w:sz w:val="16"/>
                <w:szCs w:val="16"/>
                <w:lang w:val="es-ES"/>
              </w:rPr>
            </w:pPr>
            <w:r w:rsidRPr="00690A26">
              <w:rPr>
                <w:sz w:val="16"/>
                <w:szCs w:val="16"/>
                <w:lang w:val="es-ES"/>
              </w:rPr>
              <w:t>CP-183184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A4B774C" w14:textId="77777777" w:rsidR="00A16735" w:rsidRPr="00690A26" w:rsidRDefault="00A16735" w:rsidP="000655E8">
            <w:pPr>
              <w:pStyle w:val="TAL"/>
              <w:rPr>
                <w:sz w:val="16"/>
                <w:szCs w:val="16"/>
                <w:lang w:val="es-ES"/>
              </w:rPr>
            </w:pPr>
            <w:r w:rsidRPr="00690A26">
              <w:rPr>
                <w:sz w:val="16"/>
                <w:szCs w:val="16"/>
                <w:lang w:val="es-ES"/>
              </w:rPr>
              <w:t>0112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C2C778D"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0F32700"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B2C0F7A" w14:textId="77777777" w:rsidR="00A16735" w:rsidRPr="00690A26" w:rsidRDefault="00A16735" w:rsidP="000655E8">
            <w:pPr>
              <w:pStyle w:val="TAL"/>
              <w:rPr>
                <w:sz w:val="16"/>
                <w:szCs w:val="16"/>
                <w:lang w:val="en-US"/>
              </w:rPr>
            </w:pPr>
            <w:r w:rsidRPr="00690A26">
              <w:rPr>
                <w:noProof/>
                <w:sz w:val="16"/>
                <w:szCs w:val="16"/>
                <w:lang w:val="en-US"/>
              </w:rPr>
              <w:t>Description of NF instances/NF profile retrieval</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45AAB6B"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280AD7B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75AC898"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0CE39C6"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28B3080"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0D09AF4" w14:textId="77777777" w:rsidR="00A16735" w:rsidRPr="00690A26" w:rsidRDefault="00A16735" w:rsidP="000655E8">
            <w:pPr>
              <w:pStyle w:val="TAL"/>
              <w:rPr>
                <w:sz w:val="16"/>
                <w:szCs w:val="16"/>
                <w:lang w:val="es-ES"/>
              </w:rPr>
            </w:pPr>
            <w:r w:rsidRPr="00690A26">
              <w:rPr>
                <w:sz w:val="16"/>
                <w:szCs w:val="16"/>
                <w:lang w:val="es-ES"/>
              </w:rPr>
              <w:t>0113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DD5779B"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15A3D8A"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DF7B4DE" w14:textId="77777777" w:rsidR="00A16735" w:rsidRPr="00690A26" w:rsidRDefault="00A16735" w:rsidP="000655E8">
            <w:pPr>
              <w:pStyle w:val="TAL"/>
              <w:rPr>
                <w:sz w:val="16"/>
                <w:szCs w:val="16"/>
                <w:lang w:val="en-US"/>
              </w:rPr>
            </w:pPr>
            <w:r w:rsidRPr="00690A26">
              <w:rPr>
                <w:noProof/>
                <w:sz w:val="16"/>
                <w:szCs w:val="16"/>
                <w:lang w:val="en-US"/>
              </w:rPr>
              <w:t>Content of the Subscription to notification response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2E28B67"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69C440B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3018302"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C0BB82C"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8A53EA8"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661A898" w14:textId="77777777" w:rsidR="00A16735" w:rsidRPr="00690A26" w:rsidRDefault="00A16735" w:rsidP="000655E8">
            <w:pPr>
              <w:pStyle w:val="TAL"/>
              <w:rPr>
                <w:sz w:val="16"/>
                <w:szCs w:val="16"/>
                <w:lang w:val="es-ES"/>
              </w:rPr>
            </w:pPr>
            <w:r w:rsidRPr="00690A26">
              <w:rPr>
                <w:sz w:val="16"/>
                <w:szCs w:val="16"/>
                <w:lang w:val="es-ES"/>
              </w:rPr>
              <w:t>0115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B8DA8D4"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492D683"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03C1F0F" w14:textId="77777777" w:rsidR="00A16735" w:rsidRPr="00690A26" w:rsidRDefault="00A16735" w:rsidP="000655E8">
            <w:pPr>
              <w:pStyle w:val="TAL"/>
              <w:rPr>
                <w:sz w:val="16"/>
                <w:szCs w:val="16"/>
                <w:lang w:val="en-US"/>
              </w:rPr>
            </w:pPr>
            <w:r w:rsidRPr="00690A26">
              <w:rPr>
                <w:noProof/>
                <w:sz w:val="16"/>
                <w:szCs w:val="16"/>
                <w:lang w:val="en-US"/>
              </w:rPr>
              <w:t>Adding new services in ServiceName enumeration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D803027"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479A7F6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8F40374"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435317D"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7B852A9"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5481DD2" w14:textId="77777777" w:rsidR="00A16735" w:rsidRPr="00690A26" w:rsidRDefault="00A16735" w:rsidP="000655E8">
            <w:pPr>
              <w:pStyle w:val="TAL"/>
              <w:rPr>
                <w:sz w:val="16"/>
                <w:szCs w:val="16"/>
                <w:lang w:val="es-ES"/>
              </w:rPr>
            </w:pPr>
            <w:r w:rsidRPr="00690A26">
              <w:rPr>
                <w:sz w:val="16"/>
                <w:szCs w:val="16"/>
                <w:lang w:val="es-ES"/>
              </w:rPr>
              <w:t>0116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AACE803"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64DBC7F"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F44FBD9" w14:textId="77777777" w:rsidR="00A16735" w:rsidRPr="00690A26" w:rsidRDefault="00A16735" w:rsidP="000655E8">
            <w:pPr>
              <w:pStyle w:val="TAL"/>
              <w:rPr>
                <w:sz w:val="16"/>
                <w:szCs w:val="16"/>
                <w:lang w:val="es-ES"/>
              </w:rPr>
            </w:pPr>
            <w:r w:rsidRPr="00690A26">
              <w:rPr>
                <w:noProof/>
                <w:sz w:val="16"/>
                <w:szCs w:val="16"/>
                <w:lang w:val="es-ES"/>
              </w:rPr>
              <w:t>NF Profile Service Instances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47E9803"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5AF5DB9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D15B9B5"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58205D6"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826953F"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B3855B3" w14:textId="77777777" w:rsidR="00A16735" w:rsidRPr="00690A26" w:rsidRDefault="00A16735" w:rsidP="000655E8">
            <w:pPr>
              <w:pStyle w:val="TAL"/>
              <w:rPr>
                <w:sz w:val="16"/>
                <w:szCs w:val="16"/>
                <w:lang w:val="es-ES"/>
              </w:rPr>
            </w:pPr>
            <w:r w:rsidRPr="00690A26">
              <w:rPr>
                <w:sz w:val="16"/>
                <w:szCs w:val="16"/>
                <w:lang w:val="es-ES"/>
              </w:rPr>
              <w:t>0117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B3C7643"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991D80F"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B1A8AB2" w14:textId="77777777" w:rsidR="00A16735" w:rsidRPr="00690A26" w:rsidRDefault="00A16735" w:rsidP="000655E8">
            <w:pPr>
              <w:pStyle w:val="TAL"/>
              <w:rPr>
                <w:sz w:val="16"/>
                <w:szCs w:val="16"/>
                <w:lang w:val="es-ES"/>
              </w:rPr>
            </w:pPr>
            <w:r w:rsidRPr="00690A26">
              <w:rPr>
                <w:sz w:val="16"/>
                <w:szCs w:val="16"/>
                <w:lang w:val="es-ES"/>
              </w:rPr>
              <w:t>API Version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447A0EF"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3F4FBD3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4F65034"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86FA9A5"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ECBCEC0" w14:textId="77777777" w:rsidR="00A16735" w:rsidRPr="00690A26" w:rsidRDefault="00A16735" w:rsidP="000655E8">
            <w:pPr>
              <w:pStyle w:val="TAL"/>
              <w:rPr>
                <w:sz w:val="16"/>
                <w:szCs w:val="16"/>
                <w:lang w:val="es-ES"/>
              </w:rPr>
            </w:pPr>
            <w:r w:rsidRPr="00690A26">
              <w:rPr>
                <w:sz w:val="16"/>
                <w:szCs w:val="16"/>
                <w:lang w:val="es-ES"/>
              </w:rPr>
              <w:t>CP-183180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BC74AE1" w14:textId="77777777" w:rsidR="00A16735" w:rsidRPr="00690A26" w:rsidRDefault="00A16735" w:rsidP="000655E8">
            <w:pPr>
              <w:pStyle w:val="TAL"/>
              <w:rPr>
                <w:sz w:val="16"/>
                <w:szCs w:val="16"/>
                <w:lang w:val="es-ES"/>
              </w:rPr>
            </w:pPr>
            <w:r w:rsidRPr="00690A26">
              <w:rPr>
                <w:sz w:val="16"/>
                <w:szCs w:val="16"/>
                <w:lang w:val="es-ES"/>
              </w:rPr>
              <w:t>0118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7907D3E"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D2195C2"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C7AEBF8" w14:textId="77777777" w:rsidR="00A16735" w:rsidRPr="00690A26" w:rsidRDefault="00A16735" w:rsidP="000655E8">
            <w:pPr>
              <w:pStyle w:val="TAL"/>
              <w:rPr>
                <w:sz w:val="16"/>
                <w:szCs w:val="16"/>
                <w:lang w:val="es-ES"/>
              </w:rPr>
            </w:pPr>
            <w:r w:rsidRPr="00690A26">
              <w:rPr>
                <w:noProof/>
                <w:sz w:val="16"/>
                <w:szCs w:val="16"/>
                <w:lang w:val="es-ES"/>
              </w:rPr>
              <w:t>ExternalDocs Update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2BB87A7"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2888A58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11A3BD2"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675CF84"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0A6C7E8"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94FD7A9" w14:textId="77777777" w:rsidR="00A16735" w:rsidRPr="00690A26" w:rsidRDefault="00A16735" w:rsidP="000655E8">
            <w:pPr>
              <w:pStyle w:val="TAL"/>
              <w:rPr>
                <w:sz w:val="16"/>
                <w:szCs w:val="16"/>
                <w:lang w:val="es-ES"/>
              </w:rPr>
            </w:pPr>
            <w:r w:rsidRPr="00690A26">
              <w:rPr>
                <w:sz w:val="16"/>
                <w:szCs w:val="16"/>
                <w:lang w:val="es-ES"/>
              </w:rPr>
              <w:t>0119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7115A10"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FB918B1"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AF501F7" w14:textId="77777777" w:rsidR="00A16735" w:rsidRPr="00690A26" w:rsidRDefault="00A16735" w:rsidP="000655E8">
            <w:pPr>
              <w:pStyle w:val="TAL"/>
              <w:rPr>
                <w:noProof/>
                <w:sz w:val="16"/>
                <w:szCs w:val="16"/>
                <w:lang w:val="es-ES"/>
              </w:rPr>
            </w:pPr>
            <w:r w:rsidRPr="00690A26">
              <w:rPr>
                <w:noProof/>
                <w:sz w:val="16"/>
                <w:szCs w:val="16"/>
                <w:lang w:val="es-ES"/>
              </w:rPr>
              <w:t>AmfRegionId and AmfSetId</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4591508"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0507B6A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D421849"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BAA7ADF"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6386207"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C15760A" w14:textId="77777777" w:rsidR="00A16735" w:rsidRPr="00690A26" w:rsidRDefault="00A16735" w:rsidP="000655E8">
            <w:pPr>
              <w:pStyle w:val="TAL"/>
              <w:rPr>
                <w:sz w:val="16"/>
                <w:szCs w:val="16"/>
                <w:lang w:val="es-ES"/>
              </w:rPr>
            </w:pPr>
            <w:r w:rsidRPr="00690A26">
              <w:rPr>
                <w:sz w:val="16"/>
                <w:szCs w:val="16"/>
                <w:lang w:val="es-ES"/>
              </w:rPr>
              <w:t>0120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E5E531F"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3A79EE8"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0881189" w14:textId="77777777" w:rsidR="00A16735" w:rsidRPr="00690A26" w:rsidRDefault="00A16735" w:rsidP="000655E8">
            <w:pPr>
              <w:pStyle w:val="TAL"/>
              <w:rPr>
                <w:noProof/>
                <w:sz w:val="16"/>
                <w:szCs w:val="16"/>
                <w:lang w:val="en-US"/>
              </w:rPr>
            </w:pPr>
            <w:r w:rsidRPr="00690A26">
              <w:rPr>
                <w:noProof/>
                <w:sz w:val="16"/>
                <w:szCs w:val="16"/>
                <w:lang w:val="en-US"/>
              </w:rPr>
              <w:t>Interpretation of absence of IEs in NF Profile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F1573C9"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6A10A78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3F69C81"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6DEBC0E"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9E151F5"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411FAFF" w14:textId="77777777" w:rsidR="00A16735" w:rsidRPr="00690A26" w:rsidRDefault="00A16735" w:rsidP="000655E8">
            <w:pPr>
              <w:pStyle w:val="TAL"/>
              <w:rPr>
                <w:sz w:val="16"/>
                <w:szCs w:val="16"/>
                <w:lang w:val="es-ES"/>
              </w:rPr>
            </w:pPr>
            <w:r w:rsidRPr="00690A26">
              <w:rPr>
                <w:sz w:val="16"/>
                <w:szCs w:val="16"/>
                <w:lang w:val="es-ES"/>
              </w:rPr>
              <w:t>0121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0D6DE0E"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E119B9F"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48C091D" w14:textId="77777777" w:rsidR="00A16735" w:rsidRPr="00690A26" w:rsidRDefault="00A16735" w:rsidP="000655E8">
            <w:pPr>
              <w:pStyle w:val="TAL"/>
              <w:rPr>
                <w:noProof/>
                <w:sz w:val="16"/>
                <w:szCs w:val="16"/>
                <w:lang w:val="en-US"/>
              </w:rPr>
            </w:pPr>
            <w:r w:rsidRPr="00690A26">
              <w:rPr>
                <w:noProof/>
                <w:sz w:val="16"/>
                <w:szCs w:val="16"/>
                <w:lang w:val="en-US"/>
              </w:rPr>
              <w:t>Usage of FQDN and IP address related attributes from NF / NF Service profiles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B467C05"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1F49EF9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BF7CC79"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C6BFD0D"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5D78CF4"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9472D14" w14:textId="77777777" w:rsidR="00A16735" w:rsidRPr="00690A26" w:rsidRDefault="00A16735" w:rsidP="000655E8">
            <w:pPr>
              <w:pStyle w:val="TAL"/>
              <w:rPr>
                <w:sz w:val="16"/>
                <w:szCs w:val="16"/>
                <w:lang w:val="es-ES"/>
              </w:rPr>
            </w:pPr>
            <w:r w:rsidRPr="00690A26">
              <w:rPr>
                <w:sz w:val="16"/>
                <w:szCs w:val="16"/>
                <w:lang w:val="es-ES"/>
              </w:rPr>
              <w:t>0122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A993A33"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35A7984"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0F47F44" w14:textId="77777777" w:rsidR="00A16735" w:rsidRPr="00690A26" w:rsidRDefault="00A16735" w:rsidP="000655E8">
            <w:pPr>
              <w:pStyle w:val="TAL"/>
              <w:rPr>
                <w:noProof/>
                <w:sz w:val="16"/>
                <w:szCs w:val="16"/>
                <w:lang w:val="en-US"/>
              </w:rPr>
            </w:pPr>
            <w:r w:rsidRPr="00690A26">
              <w:rPr>
                <w:noProof/>
                <w:sz w:val="16"/>
                <w:szCs w:val="16"/>
                <w:lang w:val="en-US"/>
              </w:rPr>
              <w:t>AMF Region and AMF Set in PLMNs supporting multiple PLMN Ids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EC32406"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2281285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27965F8"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649CD6F"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85AFC5B"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5901183" w14:textId="77777777" w:rsidR="00A16735" w:rsidRPr="00690A26" w:rsidRDefault="00A16735" w:rsidP="000655E8">
            <w:pPr>
              <w:pStyle w:val="TAL"/>
              <w:rPr>
                <w:sz w:val="16"/>
                <w:szCs w:val="16"/>
                <w:lang w:val="es-ES"/>
              </w:rPr>
            </w:pPr>
            <w:r w:rsidRPr="00690A26">
              <w:rPr>
                <w:sz w:val="16"/>
                <w:szCs w:val="16"/>
                <w:lang w:val="es-ES"/>
              </w:rPr>
              <w:t>0123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2FCC25A"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5B8E8E4"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1CB1F68" w14:textId="77777777" w:rsidR="00A16735" w:rsidRPr="00690A26" w:rsidRDefault="00A16735" w:rsidP="000655E8">
            <w:pPr>
              <w:pStyle w:val="TAL"/>
              <w:rPr>
                <w:noProof/>
                <w:sz w:val="16"/>
                <w:szCs w:val="16"/>
                <w:lang w:val="en-US"/>
              </w:rPr>
            </w:pPr>
            <w:r w:rsidRPr="00690A26">
              <w:rPr>
                <w:noProof/>
                <w:sz w:val="16"/>
                <w:szCs w:val="16"/>
                <w:lang w:val="en-US"/>
              </w:rPr>
              <w:t>Encoding of GUAMI query parameter in NFDiscover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880DBE9"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719DA66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FF4D836"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F176435"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F6C483B"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81BC664" w14:textId="77777777" w:rsidR="00A16735" w:rsidRPr="00690A26" w:rsidRDefault="00A16735" w:rsidP="000655E8">
            <w:pPr>
              <w:pStyle w:val="TAL"/>
              <w:rPr>
                <w:sz w:val="16"/>
                <w:szCs w:val="16"/>
                <w:lang w:val="es-ES"/>
              </w:rPr>
            </w:pPr>
            <w:r w:rsidRPr="00690A26">
              <w:rPr>
                <w:sz w:val="16"/>
                <w:szCs w:val="16"/>
                <w:lang w:val="es-ES"/>
              </w:rPr>
              <w:t>0124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C96C4B2"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F049663"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E0A36DF" w14:textId="77777777" w:rsidR="00A16735" w:rsidRPr="00690A26" w:rsidRDefault="00A16735" w:rsidP="000655E8">
            <w:pPr>
              <w:pStyle w:val="TAL"/>
              <w:rPr>
                <w:noProof/>
                <w:sz w:val="16"/>
                <w:szCs w:val="16"/>
                <w:lang w:val="en-US"/>
              </w:rPr>
            </w:pPr>
            <w:r w:rsidRPr="00690A26">
              <w:rPr>
                <w:noProof/>
                <w:sz w:val="16"/>
                <w:szCs w:val="16"/>
                <w:lang w:val="en-US"/>
              </w:rPr>
              <w:t>Status for operative NF (service) not discoverable by other NFs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8E7D9DB"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261E4A5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804F94F"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1DD2159"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B54F80D"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5BCBE5A" w14:textId="77777777" w:rsidR="00A16735" w:rsidRPr="00690A26" w:rsidRDefault="00A16735" w:rsidP="000655E8">
            <w:pPr>
              <w:pStyle w:val="TAL"/>
              <w:rPr>
                <w:sz w:val="16"/>
                <w:szCs w:val="16"/>
                <w:lang w:val="es-ES"/>
              </w:rPr>
            </w:pPr>
            <w:r w:rsidRPr="00690A26">
              <w:rPr>
                <w:sz w:val="16"/>
                <w:szCs w:val="16"/>
                <w:lang w:val="es-ES"/>
              </w:rPr>
              <w:t>0126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4DF52F1"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67DD5FF"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487676F" w14:textId="77777777" w:rsidR="00A16735" w:rsidRPr="00690A26" w:rsidRDefault="00A16735" w:rsidP="000655E8">
            <w:pPr>
              <w:pStyle w:val="TAL"/>
              <w:rPr>
                <w:noProof/>
                <w:sz w:val="16"/>
                <w:szCs w:val="16"/>
                <w:lang w:val="en-US"/>
              </w:rPr>
            </w:pPr>
            <w:r w:rsidRPr="00690A26">
              <w:rPr>
                <w:noProof/>
                <w:sz w:val="16"/>
                <w:szCs w:val="16"/>
                <w:lang w:val="en-US"/>
              </w:rPr>
              <w:t>Limiting the number of NFProfiles returned in NFDiscover response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997F853"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4F54377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315C7CF"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59F4DDB"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B7A958F"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8C88855" w14:textId="77777777" w:rsidR="00A16735" w:rsidRPr="00690A26" w:rsidRDefault="00A16735" w:rsidP="000655E8">
            <w:pPr>
              <w:pStyle w:val="TAL"/>
              <w:rPr>
                <w:sz w:val="16"/>
                <w:szCs w:val="16"/>
                <w:lang w:val="es-ES"/>
              </w:rPr>
            </w:pPr>
            <w:r w:rsidRPr="00690A26">
              <w:rPr>
                <w:sz w:val="16"/>
                <w:szCs w:val="16"/>
                <w:lang w:val="es-ES"/>
              </w:rPr>
              <w:t>0127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023089C"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B0E1971"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6F2FCE8" w14:textId="77777777" w:rsidR="00A16735" w:rsidRPr="00690A26" w:rsidRDefault="00A16735" w:rsidP="000655E8">
            <w:pPr>
              <w:pStyle w:val="TAL"/>
              <w:rPr>
                <w:noProof/>
                <w:sz w:val="16"/>
                <w:szCs w:val="16"/>
                <w:lang w:val="en-US"/>
              </w:rPr>
            </w:pPr>
            <w:r w:rsidRPr="00690A26">
              <w:rPr>
                <w:noProof/>
                <w:sz w:val="16"/>
                <w:szCs w:val="16"/>
                <w:lang w:val="en-US"/>
              </w:rPr>
              <w:t>Maximum payload size of NFDiscover Response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2DD5009"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25646BF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CE1CEE3"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DCACCCF"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81FDBDE" w14:textId="77777777" w:rsidR="00A16735" w:rsidRPr="00690A26" w:rsidRDefault="00A16735" w:rsidP="000655E8">
            <w:pPr>
              <w:pStyle w:val="TAL"/>
              <w:rPr>
                <w:sz w:val="16"/>
                <w:szCs w:val="16"/>
                <w:lang w:val="es-ES"/>
              </w:rPr>
            </w:pPr>
            <w:r w:rsidRPr="00690A26">
              <w:rPr>
                <w:sz w:val="16"/>
                <w:szCs w:val="16"/>
                <w:lang w:val="es-ES"/>
              </w:rPr>
              <w:t>CP-190155</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942B61A" w14:textId="77777777" w:rsidR="00A16735" w:rsidRPr="00690A26" w:rsidRDefault="00A16735" w:rsidP="000655E8">
            <w:pPr>
              <w:pStyle w:val="TAL"/>
              <w:rPr>
                <w:sz w:val="16"/>
                <w:szCs w:val="16"/>
                <w:lang w:val="es-ES"/>
              </w:rPr>
            </w:pPr>
            <w:r w:rsidRPr="00690A26">
              <w:rPr>
                <w:sz w:val="16"/>
                <w:szCs w:val="16"/>
                <w:lang w:val="es-ES"/>
              </w:rPr>
              <w:t>0128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F50F735"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0289E73"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1534E5D" w14:textId="77777777" w:rsidR="00A16735" w:rsidRPr="00690A26" w:rsidRDefault="00A16735" w:rsidP="000655E8">
            <w:pPr>
              <w:pStyle w:val="TAL"/>
              <w:rPr>
                <w:noProof/>
                <w:sz w:val="16"/>
                <w:szCs w:val="16"/>
                <w:lang w:val="en-US"/>
              </w:rPr>
            </w:pPr>
            <w:r w:rsidRPr="00690A26">
              <w:rPr>
                <w:noProof/>
                <w:sz w:val="16"/>
                <w:szCs w:val="16"/>
                <w:lang w:val="en-US"/>
              </w:rPr>
              <w:t>NF Profile Changes in NF Register / NFUpdate Response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3F1FC2E"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3856D23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88EE6D5"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D3A35C6"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D2DAFD6"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CBFACCF" w14:textId="77777777" w:rsidR="00A16735" w:rsidRPr="00690A26" w:rsidRDefault="00A16735" w:rsidP="000655E8">
            <w:pPr>
              <w:pStyle w:val="TAL"/>
              <w:rPr>
                <w:sz w:val="16"/>
                <w:szCs w:val="16"/>
                <w:lang w:val="es-ES"/>
              </w:rPr>
            </w:pPr>
            <w:r w:rsidRPr="00690A26">
              <w:rPr>
                <w:sz w:val="16"/>
                <w:szCs w:val="16"/>
                <w:lang w:val="es-ES"/>
              </w:rPr>
              <w:t>0129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0557C02"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A832767"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48B699F" w14:textId="77777777" w:rsidR="00A16735" w:rsidRPr="00690A26" w:rsidRDefault="00A16735" w:rsidP="000655E8">
            <w:pPr>
              <w:pStyle w:val="TAL"/>
              <w:rPr>
                <w:noProof/>
                <w:sz w:val="16"/>
                <w:szCs w:val="16"/>
                <w:lang w:val="en-US"/>
              </w:rPr>
            </w:pPr>
            <w:r w:rsidRPr="00690A26">
              <w:rPr>
                <w:noProof/>
                <w:sz w:val="16"/>
                <w:szCs w:val="16"/>
                <w:lang w:val="en-US"/>
              </w:rPr>
              <w:t>supported-features query parameter of NFDiscover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35FAC03"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778331F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5CB942B"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E00300E"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8405B70"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8007CB4" w14:textId="77777777" w:rsidR="00A16735" w:rsidRPr="00690A26" w:rsidRDefault="00A16735" w:rsidP="000655E8">
            <w:pPr>
              <w:pStyle w:val="TAL"/>
              <w:rPr>
                <w:sz w:val="16"/>
                <w:szCs w:val="16"/>
                <w:lang w:val="es-ES"/>
              </w:rPr>
            </w:pPr>
            <w:r w:rsidRPr="00690A26">
              <w:rPr>
                <w:sz w:val="16"/>
                <w:szCs w:val="16"/>
                <w:lang w:val="es-ES"/>
              </w:rPr>
              <w:t>0130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5BCD4E4"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83FFDF4"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9FE4C4A" w14:textId="77777777" w:rsidR="00A16735" w:rsidRPr="00690A26" w:rsidRDefault="00A16735" w:rsidP="000655E8">
            <w:pPr>
              <w:pStyle w:val="TAL"/>
              <w:rPr>
                <w:noProof/>
                <w:sz w:val="16"/>
                <w:szCs w:val="16"/>
                <w:lang w:val="es-ES"/>
              </w:rPr>
            </w:pPr>
            <w:r w:rsidRPr="00690A26">
              <w:rPr>
                <w:noProof/>
                <w:sz w:val="16"/>
                <w:szCs w:val="16"/>
                <w:lang w:val="es-ES"/>
              </w:rPr>
              <w:t>OpenAPI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BC173C5"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7528298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F1FE19C"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51F0FA4"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3A7C4B2"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631AA65" w14:textId="77777777" w:rsidR="00A16735" w:rsidRPr="00690A26" w:rsidRDefault="00A16735" w:rsidP="000655E8">
            <w:pPr>
              <w:pStyle w:val="TAL"/>
              <w:rPr>
                <w:sz w:val="16"/>
                <w:szCs w:val="16"/>
                <w:lang w:val="es-ES"/>
              </w:rPr>
            </w:pPr>
            <w:r w:rsidRPr="00690A26">
              <w:rPr>
                <w:sz w:val="16"/>
                <w:szCs w:val="16"/>
                <w:lang w:val="es-ES"/>
              </w:rPr>
              <w:t>0132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A62B457"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7AD4AAB"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E164C86" w14:textId="77777777" w:rsidR="00A16735" w:rsidRPr="00690A26" w:rsidRDefault="00A16735" w:rsidP="000655E8">
            <w:pPr>
              <w:pStyle w:val="TAL"/>
              <w:rPr>
                <w:noProof/>
                <w:sz w:val="16"/>
                <w:szCs w:val="16"/>
                <w:lang w:val="es-ES"/>
              </w:rPr>
            </w:pPr>
            <w:r w:rsidRPr="00690A26">
              <w:rPr>
                <w:noProof/>
                <w:sz w:val="16"/>
                <w:szCs w:val="16"/>
                <w:lang w:val="es-ES"/>
              </w:rPr>
              <w:t>Oauth2 Token Claims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88298AE"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7CAA6A6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0CEADA3"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3E80EAC"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887A8C2"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762173C" w14:textId="77777777" w:rsidR="00A16735" w:rsidRPr="00690A26" w:rsidRDefault="00A16735" w:rsidP="000655E8">
            <w:pPr>
              <w:pStyle w:val="TAL"/>
              <w:rPr>
                <w:sz w:val="16"/>
                <w:szCs w:val="16"/>
                <w:lang w:val="es-ES"/>
              </w:rPr>
            </w:pPr>
            <w:r w:rsidRPr="00690A26">
              <w:rPr>
                <w:sz w:val="16"/>
                <w:szCs w:val="16"/>
                <w:lang w:val="es-ES"/>
              </w:rPr>
              <w:t>0133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9221CD5"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CB8EE85"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DA347AC" w14:textId="77777777" w:rsidR="00A16735" w:rsidRPr="00690A26" w:rsidRDefault="00A16735" w:rsidP="000655E8">
            <w:pPr>
              <w:pStyle w:val="TAL"/>
              <w:rPr>
                <w:noProof/>
                <w:sz w:val="16"/>
                <w:szCs w:val="16"/>
                <w:lang w:val="es-ES"/>
              </w:rPr>
            </w:pPr>
            <w:r w:rsidRPr="00690A26">
              <w:rPr>
                <w:noProof/>
                <w:sz w:val="16"/>
                <w:szCs w:val="16"/>
                <w:lang w:val="es-ES"/>
              </w:rPr>
              <w:t>Oauth2 Token Type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C0165C8"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2F33FA5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0C07C22"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366FD4A"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10FF107"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B9E57A8" w14:textId="77777777" w:rsidR="00A16735" w:rsidRPr="00690A26" w:rsidRDefault="00A16735" w:rsidP="000655E8">
            <w:pPr>
              <w:pStyle w:val="TAL"/>
              <w:rPr>
                <w:sz w:val="16"/>
                <w:szCs w:val="16"/>
                <w:lang w:val="es-ES"/>
              </w:rPr>
            </w:pPr>
            <w:r w:rsidRPr="00690A26">
              <w:rPr>
                <w:sz w:val="16"/>
                <w:szCs w:val="16"/>
                <w:lang w:val="es-ES"/>
              </w:rPr>
              <w:t>0134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495B820"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EC57EBC"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99BEDB4" w14:textId="77777777" w:rsidR="00A16735" w:rsidRPr="00690A26" w:rsidRDefault="00A16735" w:rsidP="000655E8">
            <w:pPr>
              <w:pStyle w:val="TAL"/>
              <w:rPr>
                <w:noProof/>
                <w:sz w:val="16"/>
                <w:szCs w:val="16"/>
                <w:lang w:val="en-US"/>
              </w:rPr>
            </w:pPr>
            <w:r w:rsidRPr="00690A26">
              <w:rPr>
                <w:noProof/>
                <w:sz w:val="16"/>
                <w:szCs w:val="16"/>
                <w:lang w:val="en-US"/>
              </w:rPr>
              <w:t>Authorization Attributes of NF Profile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DFAF273"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6FF30E9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818EB1F"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F00F194"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240BB92"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8688CCE" w14:textId="77777777" w:rsidR="00A16735" w:rsidRPr="00690A26" w:rsidRDefault="00A16735" w:rsidP="000655E8">
            <w:pPr>
              <w:pStyle w:val="TAL"/>
              <w:rPr>
                <w:sz w:val="16"/>
                <w:szCs w:val="16"/>
                <w:lang w:val="es-ES"/>
              </w:rPr>
            </w:pPr>
            <w:r w:rsidRPr="00690A26">
              <w:rPr>
                <w:sz w:val="16"/>
                <w:szCs w:val="16"/>
                <w:lang w:val="es-ES"/>
              </w:rPr>
              <w:t>0135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DEEA097"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6938DF6"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5B9C652" w14:textId="77777777" w:rsidR="00A16735" w:rsidRPr="00690A26" w:rsidRDefault="00A16735" w:rsidP="000655E8">
            <w:pPr>
              <w:pStyle w:val="TAL"/>
              <w:rPr>
                <w:noProof/>
                <w:sz w:val="16"/>
                <w:szCs w:val="16"/>
                <w:lang w:val="en-US"/>
              </w:rPr>
            </w:pPr>
            <w:r w:rsidRPr="00690A26">
              <w:rPr>
                <w:noProof/>
                <w:sz w:val="16"/>
                <w:szCs w:val="16"/>
                <w:lang w:val="en-US"/>
              </w:rPr>
              <w:t>Features of NF Discovery service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2FA1B39"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0744869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A84334A"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CB075C7"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8A3093E"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1A660F8" w14:textId="77777777" w:rsidR="00A16735" w:rsidRPr="00690A26" w:rsidRDefault="00A16735" w:rsidP="000655E8">
            <w:pPr>
              <w:pStyle w:val="TAL"/>
              <w:rPr>
                <w:sz w:val="16"/>
                <w:szCs w:val="16"/>
                <w:lang w:val="es-ES"/>
              </w:rPr>
            </w:pPr>
            <w:r w:rsidRPr="00690A26">
              <w:rPr>
                <w:sz w:val="16"/>
                <w:szCs w:val="16"/>
                <w:lang w:val="es-ES"/>
              </w:rPr>
              <w:t>0136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6E2F4F1"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BDB9C25"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301DBB6" w14:textId="77777777" w:rsidR="00A16735" w:rsidRPr="00690A26" w:rsidRDefault="00A16735" w:rsidP="000655E8">
            <w:pPr>
              <w:pStyle w:val="TAL"/>
              <w:rPr>
                <w:noProof/>
                <w:sz w:val="16"/>
                <w:szCs w:val="16"/>
                <w:lang w:val="en-US"/>
              </w:rPr>
            </w:pPr>
            <w:r w:rsidRPr="00690A26">
              <w:rPr>
                <w:noProof/>
                <w:sz w:val="16"/>
                <w:szCs w:val="16"/>
                <w:lang w:val="en-US"/>
              </w:rPr>
              <w:t>Subscription Authorization for Sets of NFs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956854B"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6261098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AEBE81B"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73435D0"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9015CE2"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455085E" w14:textId="77777777" w:rsidR="00A16735" w:rsidRPr="00690A26" w:rsidRDefault="00A16735" w:rsidP="000655E8">
            <w:pPr>
              <w:pStyle w:val="TAL"/>
              <w:rPr>
                <w:sz w:val="16"/>
                <w:szCs w:val="16"/>
                <w:lang w:val="es-ES"/>
              </w:rPr>
            </w:pPr>
            <w:r w:rsidRPr="00690A26">
              <w:rPr>
                <w:sz w:val="16"/>
                <w:szCs w:val="16"/>
                <w:lang w:val="es-ES"/>
              </w:rPr>
              <w:t>0137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D2ED5D1"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8CD7A55"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DDAECB1" w14:textId="77777777" w:rsidR="00A16735" w:rsidRPr="00690A26" w:rsidRDefault="00A16735" w:rsidP="000655E8">
            <w:pPr>
              <w:pStyle w:val="TAL"/>
              <w:rPr>
                <w:noProof/>
                <w:sz w:val="16"/>
                <w:szCs w:val="16"/>
                <w:lang w:val="es-ES"/>
              </w:rPr>
            </w:pPr>
            <w:r w:rsidRPr="00690A26">
              <w:rPr>
                <w:noProof/>
                <w:sz w:val="16"/>
                <w:szCs w:val="16"/>
                <w:lang w:val="es-ES"/>
              </w:rPr>
              <w:t>S-NSSAI per PLMN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2B705AA"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6AA7B3C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FB821F1"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5FAEB7A"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6286164" w14:textId="77777777" w:rsidR="00A16735" w:rsidRPr="00690A26" w:rsidRDefault="00A16735" w:rsidP="000655E8">
            <w:pPr>
              <w:pStyle w:val="TAL"/>
              <w:rPr>
                <w:sz w:val="16"/>
                <w:szCs w:val="16"/>
                <w:lang w:val="es-ES"/>
              </w:rPr>
            </w:pPr>
            <w:r w:rsidRPr="00690A26">
              <w:rPr>
                <w:sz w:val="16"/>
                <w:szCs w:val="16"/>
                <w:lang w:val="es-ES"/>
              </w:rPr>
              <w:t>CP-190059</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62D0A66" w14:textId="77777777" w:rsidR="00A16735" w:rsidRPr="00690A26" w:rsidRDefault="00A16735" w:rsidP="000655E8">
            <w:pPr>
              <w:pStyle w:val="TAL"/>
              <w:rPr>
                <w:sz w:val="16"/>
                <w:szCs w:val="16"/>
                <w:lang w:val="es-ES"/>
              </w:rPr>
            </w:pPr>
            <w:r w:rsidRPr="00690A26">
              <w:rPr>
                <w:sz w:val="16"/>
                <w:szCs w:val="16"/>
                <w:lang w:val="es-ES"/>
              </w:rPr>
              <w:t>0138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8F4D96C" w14:textId="77777777" w:rsidR="00A16735" w:rsidRPr="00690A26" w:rsidRDefault="00A16735" w:rsidP="000655E8">
            <w:pPr>
              <w:pStyle w:val="TAL"/>
              <w:jc w:val="center"/>
              <w:rPr>
                <w:sz w:val="16"/>
                <w:szCs w:val="16"/>
                <w:lang w:val="es-ES"/>
              </w:rPr>
            </w:pPr>
            <w:r w:rsidRPr="00690A26">
              <w:rPr>
                <w:sz w:val="16"/>
                <w:szCs w:val="16"/>
                <w:lang w:val="es-ES"/>
              </w:rPr>
              <w:t>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445F36E"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A988BB7" w14:textId="77777777" w:rsidR="00A16735" w:rsidRPr="00690A26" w:rsidRDefault="00A16735" w:rsidP="000655E8">
            <w:pPr>
              <w:pStyle w:val="TAL"/>
              <w:rPr>
                <w:noProof/>
                <w:sz w:val="16"/>
                <w:szCs w:val="16"/>
                <w:lang w:val="en-US"/>
              </w:rPr>
            </w:pPr>
            <w:r w:rsidRPr="00690A26">
              <w:rPr>
                <w:noProof/>
                <w:sz w:val="16"/>
                <w:szCs w:val="16"/>
                <w:lang w:val="en-US"/>
              </w:rPr>
              <w:t>UPF selection based on PDUSessionType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934D3A2"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67354F0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EA80560"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EE2FCEE"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50E141E" w14:textId="77777777" w:rsidR="00A16735" w:rsidRPr="00690A26" w:rsidRDefault="00A16735" w:rsidP="000655E8">
            <w:pPr>
              <w:pStyle w:val="TAL"/>
              <w:rPr>
                <w:sz w:val="16"/>
                <w:szCs w:val="16"/>
                <w:lang w:val="es-ES"/>
              </w:rPr>
            </w:pPr>
            <w:r w:rsidRPr="00690A26">
              <w:rPr>
                <w:sz w:val="16"/>
                <w:szCs w:val="16"/>
                <w:lang w:val="es-ES"/>
              </w:rPr>
              <w:t>CP-190163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826C50D" w14:textId="77777777" w:rsidR="00A16735" w:rsidRPr="00690A26" w:rsidRDefault="00A16735" w:rsidP="000655E8">
            <w:pPr>
              <w:pStyle w:val="TAL"/>
              <w:rPr>
                <w:sz w:val="16"/>
                <w:szCs w:val="16"/>
                <w:lang w:val="es-ES"/>
              </w:rPr>
            </w:pPr>
            <w:r w:rsidRPr="00690A26">
              <w:rPr>
                <w:sz w:val="16"/>
                <w:szCs w:val="16"/>
                <w:lang w:val="es-ES"/>
              </w:rPr>
              <w:t>0139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2624AD4"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FDD8F51"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1CFEA46" w14:textId="77777777" w:rsidR="00A16735" w:rsidRPr="00690A26" w:rsidRDefault="00A16735" w:rsidP="000655E8">
            <w:pPr>
              <w:pStyle w:val="TAL"/>
              <w:rPr>
                <w:noProof/>
                <w:sz w:val="16"/>
                <w:szCs w:val="16"/>
                <w:lang w:val="en-US"/>
              </w:rPr>
            </w:pPr>
            <w:r w:rsidRPr="00690A26">
              <w:rPr>
                <w:noProof/>
                <w:sz w:val="16"/>
                <w:szCs w:val="16"/>
                <w:lang w:val="en-US"/>
              </w:rPr>
              <w:t>Service Names in URI Query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05B3CB9"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650E976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32513B7"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071FCFE"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00367E0"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DB4F7C8" w14:textId="77777777" w:rsidR="00A16735" w:rsidRPr="00690A26" w:rsidRDefault="00A16735" w:rsidP="000655E8">
            <w:pPr>
              <w:pStyle w:val="TAL"/>
              <w:rPr>
                <w:sz w:val="16"/>
                <w:szCs w:val="16"/>
                <w:lang w:val="es-ES"/>
              </w:rPr>
            </w:pPr>
            <w:r w:rsidRPr="00690A26">
              <w:rPr>
                <w:sz w:val="16"/>
                <w:szCs w:val="16"/>
                <w:lang w:val="es-ES"/>
              </w:rPr>
              <w:t>0140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29293CA"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C3C87F2"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9382767" w14:textId="77777777" w:rsidR="00A16735" w:rsidRPr="00690A26" w:rsidRDefault="00A16735" w:rsidP="000655E8">
            <w:pPr>
              <w:pStyle w:val="TAL"/>
              <w:rPr>
                <w:noProof/>
                <w:sz w:val="16"/>
                <w:szCs w:val="16"/>
                <w:lang w:val="en-US"/>
              </w:rPr>
            </w:pPr>
            <w:r w:rsidRPr="00690A26">
              <w:rPr>
                <w:noProof/>
                <w:sz w:val="16"/>
                <w:szCs w:val="16"/>
                <w:lang w:val="en-US"/>
              </w:rPr>
              <w:t>GMLC URI for Namf_Location EventNotify</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A4C881C"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738378D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BD22BCB"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8E6F67E"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F8B2167"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78D6041" w14:textId="77777777" w:rsidR="00A16735" w:rsidRPr="00690A26" w:rsidRDefault="00A16735" w:rsidP="000655E8">
            <w:pPr>
              <w:pStyle w:val="TAL"/>
              <w:rPr>
                <w:sz w:val="16"/>
                <w:szCs w:val="16"/>
                <w:lang w:val="es-ES"/>
              </w:rPr>
            </w:pPr>
            <w:r w:rsidRPr="00690A26">
              <w:rPr>
                <w:sz w:val="16"/>
                <w:szCs w:val="16"/>
                <w:lang w:val="es-ES"/>
              </w:rPr>
              <w:t>0141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5B296C7"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F4EF8D5"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3ACC120" w14:textId="77777777" w:rsidR="00A16735" w:rsidRPr="00690A26" w:rsidRDefault="00A16735" w:rsidP="000655E8">
            <w:pPr>
              <w:pStyle w:val="TAL"/>
              <w:rPr>
                <w:noProof/>
                <w:sz w:val="16"/>
                <w:szCs w:val="16"/>
                <w:lang w:val="es-ES"/>
              </w:rPr>
            </w:pPr>
            <w:r w:rsidRPr="00690A26">
              <w:rPr>
                <w:noProof/>
                <w:sz w:val="16"/>
                <w:szCs w:val="16"/>
                <w:lang w:val="es-ES"/>
              </w:rPr>
              <w:t>Corrections on complex query</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5798F84"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717E436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5BFD1A9"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ADAF61D"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D20BFCE"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C6B12AF" w14:textId="77777777" w:rsidR="00A16735" w:rsidRPr="00690A26" w:rsidRDefault="00A16735" w:rsidP="000655E8">
            <w:pPr>
              <w:pStyle w:val="TAL"/>
              <w:rPr>
                <w:sz w:val="16"/>
                <w:szCs w:val="16"/>
                <w:lang w:val="es-ES"/>
              </w:rPr>
            </w:pPr>
            <w:r w:rsidRPr="00690A26">
              <w:rPr>
                <w:sz w:val="16"/>
                <w:szCs w:val="16"/>
                <w:lang w:val="es-ES"/>
              </w:rPr>
              <w:t>0142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2B89D0A"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F6D5DD4"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1B555A6" w14:textId="77777777" w:rsidR="00A16735" w:rsidRPr="00690A26" w:rsidRDefault="00A16735" w:rsidP="000655E8">
            <w:pPr>
              <w:pStyle w:val="TAL"/>
              <w:rPr>
                <w:noProof/>
                <w:sz w:val="16"/>
                <w:szCs w:val="16"/>
                <w:lang w:val="es-ES"/>
              </w:rPr>
            </w:pPr>
            <w:r w:rsidRPr="00690A26">
              <w:rPr>
                <w:noProof/>
                <w:sz w:val="16"/>
                <w:szCs w:val="16"/>
                <w:lang w:val="es-ES"/>
              </w:rPr>
              <w:t>NRF Notifications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4A38DA8"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2A358DB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3EC399C"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86AC6E6"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35D4C5B"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D4720FE" w14:textId="77777777" w:rsidR="00A16735" w:rsidRPr="00690A26" w:rsidRDefault="00A16735" w:rsidP="000655E8">
            <w:pPr>
              <w:pStyle w:val="TAL"/>
              <w:rPr>
                <w:sz w:val="16"/>
                <w:szCs w:val="16"/>
                <w:lang w:val="es-ES"/>
              </w:rPr>
            </w:pPr>
            <w:r w:rsidRPr="00690A26">
              <w:rPr>
                <w:sz w:val="16"/>
                <w:szCs w:val="16"/>
                <w:lang w:val="es-ES"/>
              </w:rPr>
              <w:t>0143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CC97342"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75793A6"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5C83E11" w14:textId="77777777" w:rsidR="00A16735" w:rsidRPr="00690A26" w:rsidRDefault="00A16735" w:rsidP="000655E8">
            <w:pPr>
              <w:pStyle w:val="TAL"/>
              <w:rPr>
                <w:noProof/>
                <w:sz w:val="16"/>
                <w:szCs w:val="16"/>
                <w:lang w:val="es-ES"/>
              </w:rPr>
            </w:pPr>
            <w:r w:rsidRPr="00690A26">
              <w:rPr>
                <w:noProof/>
                <w:sz w:val="16"/>
                <w:szCs w:val="16"/>
                <w:lang w:val="es-ES"/>
              </w:rPr>
              <w:t>NRF Heart-Beat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E01E831"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29435F3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38AB7AA"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BB4DD35"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4971C09"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41B60AE" w14:textId="77777777" w:rsidR="00A16735" w:rsidRPr="00690A26" w:rsidRDefault="00A16735" w:rsidP="000655E8">
            <w:pPr>
              <w:pStyle w:val="TAL"/>
              <w:rPr>
                <w:sz w:val="16"/>
                <w:szCs w:val="16"/>
                <w:lang w:val="es-ES"/>
              </w:rPr>
            </w:pPr>
            <w:r w:rsidRPr="00690A26">
              <w:rPr>
                <w:sz w:val="16"/>
                <w:szCs w:val="16"/>
                <w:lang w:val="es-ES"/>
              </w:rPr>
              <w:t>0144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958E420"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23495A3"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65D6B46" w14:textId="77777777" w:rsidR="00A16735" w:rsidRPr="00690A26" w:rsidRDefault="00A16735" w:rsidP="000655E8">
            <w:pPr>
              <w:pStyle w:val="TAL"/>
              <w:rPr>
                <w:noProof/>
                <w:sz w:val="16"/>
                <w:szCs w:val="16"/>
                <w:lang w:val="en-US"/>
              </w:rPr>
            </w:pPr>
            <w:r w:rsidRPr="00690A26">
              <w:rPr>
                <w:noProof/>
                <w:sz w:val="16"/>
                <w:szCs w:val="16"/>
                <w:lang w:val="en-US"/>
              </w:rPr>
              <w:t>Addition of new Service Name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8E94D32"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03A0D10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8A98C8A" w14:textId="77777777" w:rsidR="00A16735" w:rsidRPr="00690A26" w:rsidRDefault="00A16735" w:rsidP="000655E8">
            <w:pPr>
              <w:pStyle w:val="TAL"/>
              <w:rPr>
                <w:sz w:val="16"/>
                <w:szCs w:val="16"/>
                <w:lang w:val="es-ES"/>
              </w:rPr>
            </w:pPr>
            <w:r w:rsidRPr="00690A26">
              <w:rPr>
                <w:sz w:val="16"/>
                <w:szCs w:val="16"/>
                <w:lang w:val="es-ES"/>
              </w:rPr>
              <w:lastRenderedPageBreak/>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B815AC2"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C838909"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D2CFFD4" w14:textId="77777777" w:rsidR="00A16735" w:rsidRPr="00690A26" w:rsidRDefault="00A16735" w:rsidP="000655E8">
            <w:pPr>
              <w:pStyle w:val="TAL"/>
              <w:rPr>
                <w:sz w:val="16"/>
                <w:szCs w:val="16"/>
                <w:lang w:val="es-ES"/>
              </w:rPr>
            </w:pPr>
            <w:r w:rsidRPr="00690A26">
              <w:rPr>
                <w:sz w:val="16"/>
                <w:szCs w:val="16"/>
                <w:lang w:val="es-ES"/>
              </w:rPr>
              <w:t>0145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25F2EAD"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88E6156"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9390CD0" w14:textId="77777777" w:rsidR="00A16735" w:rsidRPr="00690A26" w:rsidRDefault="00A16735" w:rsidP="000655E8">
            <w:pPr>
              <w:pStyle w:val="TAL"/>
              <w:rPr>
                <w:noProof/>
                <w:sz w:val="16"/>
                <w:szCs w:val="16"/>
                <w:lang w:val="es-ES"/>
              </w:rPr>
            </w:pPr>
            <w:r w:rsidRPr="00690A26">
              <w:rPr>
                <w:rFonts w:cs="Arial"/>
                <w:color w:val="000000"/>
                <w:sz w:val="16"/>
                <w:szCs w:val="16"/>
                <w:lang w:val="es-ES"/>
              </w:rPr>
              <w:t>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CAD68F8" w14:textId="77777777" w:rsidR="00A16735" w:rsidRPr="00690A26" w:rsidRDefault="00A16735" w:rsidP="000655E8">
            <w:pPr>
              <w:pStyle w:val="TAL"/>
              <w:rPr>
                <w:rFonts w:cs="Arial"/>
                <w:color w:val="000000"/>
                <w:sz w:val="16"/>
                <w:szCs w:val="16"/>
                <w:lang w:val="es-ES"/>
              </w:rPr>
            </w:pPr>
            <w:r w:rsidRPr="00690A26">
              <w:rPr>
                <w:noProof/>
                <w:sz w:val="16"/>
                <w:szCs w:val="16"/>
                <w:lang w:val="es-ES"/>
              </w:rPr>
              <w:t>15.3.0</w:t>
            </w:r>
          </w:p>
        </w:tc>
      </w:tr>
      <w:tr w:rsidR="00A16735" w:rsidRPr="00690A26" w14:paraId="538166F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B7FD8B4"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2A93F18"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1E63D0F"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8C12AE9" w14:textId="77777777" w:rsidR="00A16735" w:rsidRPr="00690A26" w:rsidRDefault="00A16735" w:rsidP="000655E8">
            <w:pPr>
              <w:pStyle w:val="TAL"/>
              <w:rPr>
                <w:sz w:val="16"/>
                <w:szCs w:val="16"/>
                <w:lang w:val="es-ES"/>
              </w:rPr>
            </w:pPr>
            <w:r w:rsidRPr="00690A26">
              <w:rPr>
                <w:sz w:val="16"/>
                <w:szCs w:val="16"/>
                <w:lang w:val="es-ES"/>
              </w:rPr>
              <w:t>0146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59821E8"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859A563"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22A9438"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PLMN ID in Access Token Claims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684E63D"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315B1DD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658AD90"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30722E3"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3D2336F"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20C026B" w14:textId="77777777" w:rsidR="00A16735" w:rsidRPr="00690A26" w:rsidRDefault="00A16735" w:rsidP="000655E8">
            <w:pPr>
              <w:pStyle w:val="TAL"/>
              <w:rPr>
                <w:sz w:val="16"/>
                <w:szCs w:val="16"/>
                <w:lang w:val="es-ES"/>
              </w:rPr>
            </w:pPr>
            <w:r w:rsidRPr="00690A26">
              <w:rPr>
                <w:sz w:val="16"/>
                <w:szCs w:val="16"/>
                <w:lang w:val="es-ES"/>
              </w:rPr>
              <w:t>0147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1C57539"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F2EE7F1"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584F964"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Content encodings supported in HTTP requests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960604B"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0993FC3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F93F5CE"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A49A49F"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63D37DC"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594D36D" w14:textId="77777777" w:rsidR="00A16735" w:rsidRPr="00690A26" w:rsidRDefault="00A16735" w:rsidP="000655E8">
            <w:pPr>
              <w:pStyle w:val="TAL"/>
              <w:rPr>
                <w:sz w:val="16"/>
                <w:szCs w:val="16"/>
                <w:lang w:val="es-ES"/>
              </w:rPr>
            </w:pPr>
            <w:r w:rsidRPr="00690A26">
              <w:rPr>
                <w:sz w:val="16"/>
                <w:szCs w:val="16"/>
                <w:lang w:val="es-ES"/>
              </w:rPr>
              <w:t>0156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97FFB01"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DCD193F"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04E7575"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Correct the condition of the FQDN parameter of NFProfile and NFService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CFCCEBC"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0C9D5B0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D3F451D"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F4B246E"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0C160F6"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5B17E67" w14:textId="77777777" w:rsidR="00A16735" w:rsidRPr="00690A26" w:rsidRDefault="00A16735" w:rsidP="000655E8">
            <w:pPr>
              <w:pStyle w:val="TAL"/>
              <w:rPr>
                <w:sz w:val="16"/>
                <w:szCs w:val="16"/>
                <w:lang w:val="es-ES"/>
              </w:rPr>
            </w:pPr>
            <w:r w:rsidRPr="00690A26">
              <w:rPr>
                <w:sz w:val="16"/>
                <w:szCs w:val="16"/>
                <w:lang w:val="es-ES"/>
              </w:rPr>
              <w:t>0159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54B28BB"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F667CAE"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9C9E484"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NRF Service Description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1509CD5"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60B20BA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BBA694D"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96665B6"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858B1D3"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DAABE69" w14:textId="77777777" w:rsidR="00A16735" w:rsidRPr="00690A26" w:rsidRDefault="00A16735" w:rsidP="000655E8">
            <w:pPr>
              <w:pStyle w:val="TAL"/>
              <w:rPr>
                <w:sz w:val="16"/>
                <w:szCs w:val="16"/>
                <w:lang w:val="es-ES"/>
              </w:rPr>
            </w:pPr>
            <w:r w:rsidRPr="00690A26">
              <w:rPr>
                <w:sz w:val="16"/>
                <w:szCs w:val="16"/>
                <w:lang w:val="es-ES"/>
              </w:rPr>
              <w:t>0161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A57A0B4"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EBCFC12"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31F20D8"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Slice Info in NRF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C3BE44C"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4784811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976E469"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1254D96"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F1E4B3C"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8390B2B" w14:textId="77777777" w:rsidR="00A16735" w:rsidRPr="00690A26" w:rsidRDefault="00A16735" w:rsidP="000655E8">
            <w:pPr>
              <w:pStyle w:val="TAL"/>
              <w:rPr>
                <w:sz w:val="16"/>
                <w:szCs w:val="16"/>
                <w:lang w:val="es-ES"/>
              </w:rPr>
            </w:pPr>
            <w:r w:rsidRPr="00690A26">
              <w:rPr>
                <w:sz w:val="16"/>
                <w:szCs w:val="16"/>
                <w:lang w:val="es-ES"/>
              </w:rPr>
              <w:t>0162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F6E70AC"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AE56094"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CB715C3"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Subscription Conditions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6CAA764"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22C0223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159406C"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8094CBF"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7D2093D"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FB93870" w14:textId="77777777" w:rsidR="00A16735" w:rsidRPr="00690A26" w:rsidRDefault="00A16735" w:rsidP="000655E8">
            <w:pPr>
              <w:pStyle w:val="TAL"/>
              <w:rPr>
                <w:sz w:val="16"/>
                <w:szCs w:val="16"/>
                <w:lang w:val="es-ES"/>
              </w:rPr>
            </w:pPr>
            <w:r w:rsidRPr="00690A26">
              <w:rPr>
                <w:sz w:val="16"/>
                <w:szCs w:val="16"/>
                <w:lang w:val="es-ES"/>
              </w:rPr>
              <w:t>0163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FB6DAE8"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4F8D54B"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91B5E03"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Vendor-Specific IEs in NF Profile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9F262AC"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6E469A2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FECBD78"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82D6E3F"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1EB55EF"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C4C6CCB" w14:textId="77777777" w:rsidR="00A16735" w:rsidRPr="00690A26" w:rsidRDefault="00A16735" w:rsidP="000655E8">
            <w:pPr>
              <w:pStyle w:val="TAL"/>
              <w:rPr>
                <w:sz w:val="16"/>
                <w:szCs w:val="16"/>
                <w:lang w:val="es-ES"/>
              </w:rPr>
            </w:pPr>
            <w:r w:rsidRPr="00690A26">
              <w:rPr>
                <w:sz w:val="16"/>
                <w:szCs w:val="16"/>
                <w:lang w:val="es-ES"/>
              </w:rPr>
              <w:t>0165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AF67FB7"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D8E6367"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A882AAE"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Target PLMN List in Inter-PLMN Service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4DA1AE4"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58929AA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595D292"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FBBE840"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6C9EED0"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BDB7C4C" w14:textId="77777777" w:rsidR="00A16735" w:rsidRPr="00690A26" w:rsidRDefault="00A16735" w:rsidP="000655E8">
            <w:pPr>
              <w:pStyle w:val="TAL"/>
              <w:rPr>
                <w:sz w:val="16"/>
                <w:szCs w:val="16"/>
                <w:lang w:val="es-ES"/>
              </w:rPr>
            </w:pPr>
            <w:r w:rsidRPr="00690A26">
              <w:rPr>
                <w:sz w:val="16"/>
                <w:szCs w:val="16"/>
                <w:lang w:val="es-ES"/>
              </w:rPr>
              <w:t>0167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E3C6E89"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F697295"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B5D9ECA"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Storage of OpenAPI specification files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1A16AFF"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09FC5A1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B4375E6"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60EB6BF"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D858E15"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7A8AD85" w14:textId="77777777" w:rsidR="00A16735" w:rsidRPr="00690A26" w:rsidRDefault="00A16735" w:rsidP="000655E8">
            <w:pPr>
              <w:pStyle w:val="TAL"/>
              <w:rPr>
                <w:sz w:val="16"/>
                <w:szCs w:val="16"/>
                <w:lang w:val="es-ES"/>
              </w:rPr>
            </w:pPr>
            <w:r w:rsidRPr="00690A26">
              <w:rPr>
                <w:sz w:val="16"/>
                <w:szCs w:val="16"/>
                <w:lang w:val="es-ES"/>
              </w:rPr>
              <w:t>0170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D15A4C0"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25E46FF"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5D67809"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Corrections on NFStatusUnSubscribe operation to take into account multiple NRFs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FC7AB1D"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055BB7B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118128C"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38C4C92"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86229FF"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8F1F4E1" w14:textId="77777777" w:rsidR="00A16735" w:rsidRPr="00690A26" w:rsidRDefault="00A16735" w:rsidP="000655E8">
            <w:pPr>
              <w:pStyle w:val="TAL"/>
              <w:rPr>
                <w:sz w:val="16"/>
                <w:szCs w:val="16"/>
                <w:lang w:val="es-ES"/>
              </w:rPr>
            </w:pPr>
            <w:r w:rsidRPr="00690A26">
              <w:rPr>
                <w:sz w:val="16"/>
                <w:szCs w:val="16"/>
                <w:lang w:val="es-ES"/>
              </w:rPr>
              <w:t>0171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54C1C06"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3DC0C8A"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BD9D55D"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Corrections on UpdateSubscription operation to take into account multiple NRFs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EDB125A"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1001007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AA31FED"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F0C8F07"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FD7E7C5"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8E33D72" w14:textId="77777777" w:rsidR="00A16735" w:rsidRPr="00690A26" w:rsidRDefault="00A16735" w:rsidP="000655E8">
            <w:pPr>
              <w:pStyle w:val="TAL"/>
              <w:rPr>
                <w:sz w:val="16"/>
                <w:szCs w:val="16"/>
                <w:lang w:val="es-ES"/>
              </w:rPr>
            </w:pPr>
            <w:r w:rsidRPr="00690A26">
              <w:rPr>
                <w:sz w:val="16"/>
                <w:szCs w:val="16"/>
                <w:lang w:val="es-ES"/>
              </w:rPr>
              <w:t>0174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0B8FFD4" w14:textId="77777777" w:rsidR="00A16735" w:rsidRPr="00690A26" w:rsidRDefault="00A16735" w:rsidP="000655E8">
            <w:pPr>
              <w:pStyle w:val="TAL"/>
              <w:jc w:val="center"/>
              <w:rPr>
                <w:sz w:val="16"/>
                <w:szCs w:val="16"/>
                <w:lang w:val="es-ES"/>
              </w:rPr>
            </w:pPr>
            <w:r w:rsidRPr="00690A26">
              <w:rPr>
                <w:sz w:val="16"/>
                <w:szCs w:val="16"/>
                <w:lang w:val="es-ES"/>
              </w:rPr>
              <w:t>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43B3173"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DE4BC8E"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Corrections on Nnrf_AccessToken Service for multiple NRFs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B225AC5"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6E67110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17BF1AF"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AF3843D"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B2504CE"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6363B36" w14:textId="77777777" w:rsidR="00A16735" w:rsidRPr="00690A26" w:rsidRDefault="00A16735" w:rsidP="000655E8">
            <w:pPr>
              <w:pStyle w:val="TAL"/>
              <w:rPr>
                <w:sz w:val="16"/>
                <w:szCs w:val="16"/>
                <w:lang w:val="es-ES"/>
              </w:rPr>
            </w:pPr>
            <w:r w:rsidRPr="00690A26">
              <w:rPr>
                <w:sz w:val="16"/>
                <w:szCs w:val="16"/>
                <w:lang w:val="es-ES"/>
              </w:rPr>
              <w:t>0176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98A616E"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CC8987E"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68F0A52"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LowerCamel Correction in Data Structures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88B9886"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6819C85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304931C"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18C45C1"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D5CD9E0"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E1F5245" w14:textId="77777777" w:rsidR="00A16735" w:rsidRPr="00690A26" w:rsidRDefault="00A16735" w:rsidP="000655E8">
            <w:pPr>
              <w:pStyle w:val="TAL"/>
              <w:rPr>
                <w:sz w:val="16"/>
                <w:szCs w:val="16"/>
                <w:lang w:val="es-ES"/>
              </w:rPr>
            </w:pPr>
            <w:r w:rsidRPr="00690A26">
              <w:rPr>
                <w:sz w:val="16"/>
                <w:szCs w:val="16"/>
                <w:lang w:val="es-ES"/>
              </w:rPr>
              <w:t>0177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2A4107D"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B1942B6"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320F58A"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Removal of Basic Authentication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2789C88"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607C34D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028E2D8"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B934C63"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CE65C96"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C7AD29E" w14:textId="77777777" w:rsidR="00A16735" w:rsidRPr="00690A26" w:rsidRDefault="00A16735" w:rsidP="000655E8">
            <w:pPr>
              <w:pStyle w:val="TAL"/>
              <w:rPr>
                <w:sz w:val="16"/>
                <w:szCs w:val="16"/>
                <w:lang w:val="es-ES"/>
              </w:rPr>
            </w:pPr>
            <w:r w:rsidRPr="00690A26">
              <w:rPr>
                <w:sz w:val="16"/>
                <w:szCs w:val="16"/>
                <w:lang w:val="es-ES"/>
              </w:rPr>
              <w:t>0178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EEEAEFE"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5BC3DF0"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1A0D6BD"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Location header in redirect response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25ACD21"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05E4AEE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805063D"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3CD009E"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A9D788D"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6269A2E" w14:textId="77777777" w:rsidR="00A16735" w:rsidRPr="00690A26" w:rsidRDefault="00A16735" w:rsidP="000655E8">
            <w:pPr>
              <w:pStyle w:val="TAL"/>
              <w:rPr>
                <w:sz w:val="16"/>
                <w:szCs w:val="16"/>
                <w:lang w:val="es-ES"/>
              </w:rPr>
            </w:pPr>
            <w:r w:rsidRPr="00690A26">
              <w:rPr>
                <w:sz w:val="16"/>
                <w:szCs w:val="16"/>
                <w:lang w:val="es-ES"/>
              </w:rPr>
              <w:t>0185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1F5B233"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9C2200C"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7545E2E"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Add HTTP error codes in 29.510</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AADBAD1"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52B3BD0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117B37C"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54D5969"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36C0848" w14:textId="77777777" w:rsidR="00A16735" w:rsidRPr="00690A26" w:rsidRDefault="00A16735" w:rsidP="000655E8">
            <w:pPr>
              <w:pStyle w:val="TAL"/>
              <w:rPr>
                <w:sz w:val="16"/>
                <w:szCs w:val="16"/>
                <w:lang w:val="es-ES"/>
              </w:rPr>
            </w:pPr>
            <w:r w:rsidRPr="00690A26">
              <w:rPr>
                <w:sz w:val="16"/>
                <w:szCs w:val="16"/>
                <w:lang w:val="es-ES"/>
              </w:rPr>
              <w:t>CP-192108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28684CD" w14:textId="77777777" w:rsidR="00A16735" w:rsidRPr="00690A26" w:rsidRDefault="00A16735" w:rsidP="000655E8">
            <w:pPr>
              <w:pStyle w:val="TAL"/>
              <w:rPr>
                <w:sz w:val="16"/>
                <w:szCs w:val="16"/>
                <w:lang w:val="es-ES"/>
              </w:rPr>
            </w:pPr>
            <w:r w:rsidRPr="00690A26">
              <w:rPr>
                <w:sz w:val="16"/>
                <w:szCs w:val="16"/>
                <w:lang w:val="es-ES"/>
              </w:rPr>
              <w:t>0192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DA193BA" w14:textId="77777777" w:rsidR="00A16735" w:rsidRPr="00690A26" w:rsidRDefault="00A16735" w:rsidP="000655E8">
            <w:pPr>
              <w:pStyle w:val="TAL"/>
              <w:jc w:val="center"/>
              <w:rPr>
                <w:sz w:val="16"/>
                <w:szCs w:val="16"/>
                <w:lang w:val="es-ES"/>
              </w:rPr>
            </w:pPr>
            <w:r w:rsidRPr="00690A26">
              <w:rPr>
                <w:sz w:val="16"/>
                <w:szCs w:val="16"/>
                <w:lang w:val="es-ES"/>
              </w:rPr>
              <w:t>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AAD0597"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ABC1C1E"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Add selection mechanism for multiple IP addresses in NFProfile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D8F6F76"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15C1659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468D552"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4CC81B4"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498CB34"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4B86A8D" w14:textId="77777777" w:rsidR="00A16735" w:rsidRPr="00690A26" w:rsidRDefault="00A16735" w:rsidP="000655E8">
            <w:pPr>
              <w:pStyle w:val="TAL"/>
              <w:rPr>
                <w:sz w:val="16"/>
                <w:szCs w:val="16"/>
                <w:lang w:val="es-ES"/>
              </w:rPr>
            </w:pPr>
            <w:r w:rsidRPr="00690A26">
              <w:rPr>
                <w:sz w:val="16"/>
                <w:szCs w:val="16"/>
                <w:lang w:val="es-ES"/>
              </w:rPr>
              <w:t>0194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1DC62D7"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EC88DC0"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EF2C8B5"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Add retrieval of the NF profile using the URI</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30A85F3"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5C9F8EE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7640390"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2E988C0"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42FF4A2"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EC8BE3F" w14:textId="77777777" w:rsidR="00A16735" w:rsidRPr="00690A26" w:rsidRDefault="00A16735" w:rsidP="000655E8">
            <w:pPr>
              <w:pStyle w:val="TAL"/>
              <w:rPr>
                <w:sz w:val="16"/>
                <w:szCs w:val="16"/>
                <w:lang w:val="es-ES"/>
              </w:rPr>
            </w:pPr>
            <w:r w:rsidRPr="00690A26">
              <w:rPr>
                <w:sz w:val="16"/>
                <w:szCs w:val="16"/>
                <w:lang w:val="es-ES"/>
              </w:rPr>
              <w:t>0195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6375718"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4151640"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803699E"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Add the update of subscription in a different PLMN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5F7C079"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0D55801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03A803F"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F56D78B"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1979D48"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07985F6" w14:textId="77777777" w:rsidR="00A16735" w:rsidRPr="00690A26" w:rsidRDefault="00A16735" w:rsidP="000655E8">
            <w:pPr>
              <w:pStyle w:val="TAL"/>
              <w:rPr>
                <w:sz w:val="16"/>
                <w:szCs w:val="16"/>
                <w:lang w:val="es-ES"/>
              </w:rPr>
            </w:pPr>
            <w:r w:rsidRPr="00690A26">
              <w:rPr>
                <w:sz w:val="16"/>
                <w:szCs w:val="16"/>
                <w:lang w:val="es-ES"/>
              </w:rPr>
              <w:t>0198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114E7B0"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A09230E"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B92A667"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PLMN-IDs in Discovery Response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406A0DA"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242DBE9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41FFBB3"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A07D9D7"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A3D08D1"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287E935" w14:textId="77777777" w:rsidR="00A16735" w:rsidRPr="00690A26" w:rsidRDefault="00A16735" w:rsidP="000655E8">
            <w:pPr>
              <w:pStyle w:val="TAL"/>
              <w:rPr>
                <w:sz w:val="16"/>
                <w:szCs w:val="16"/>
                <w:lang w:val="es-ES"/>
              </w:rPr>
            </w:pPr>
            <w:r w:rsidRPr="00690A26">
              <w:rPr>
                <w:sz w:val="16"/>
                <w:szCs w:val="16"/>
                <w:lang w:val="es-ES"/>
              </w:rPr>
              <w:t>0202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30A6156"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044D3DE"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B80CB42"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Copyright Note in YAML files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7027420"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78F68AD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9F5DEA8"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86B9C29"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352B587"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70AAD58" w14:textId="77777777" w:rsidR="00A16735" w:rsidRPr="00690A26" w:rsidRDefault="00A16735" w:rsidP="000655E8">
            <w:pPr>
              <w:pStyle w:val="TAL"/>
              <w:rPr>
                <w:sz w:val="16"/>
                <w:szCs w:val="16"/>
                <w:lang w:val="es-ES"/>
              </w:rPr>
            </w:pPr>
            <w:r w:rsidRPr="00690A26">
              <w:rPr>
                <w:sz w:val="16"/>
                <w:szCs w:val="16"/>
                <w:lang w:val="es-ES"/>
              </w:rPr>
              <w:t>0206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FA8F6BE"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00E8E79"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97C7B51"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3GPP TS 29.510 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793B793"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7BCF917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53977D5"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B6E77E"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BDBA0B2" w14:textId="77777777" w:rsidR="00A16735" w:rsidRPr="00690A26" w:rsidRDefault="00A16735" w:rsidP="000655E8">
            <w:pPr>
              <w:pStyle w:val="TAL"/>
              <w:rPr>
                <w:sz w:val="16"/>
                <w:szCs w:val="16"/>
              </w:rPr>
            </w:pPr>
            <w:r w:rsidRPr="00690A26">
              <w:rPr>
                <w:sz w:val="16"/>
                <w:szCs w:val="16"/>
              </w:rPr>
              <w:t>CP-191052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3B090EE" w14:textId="77777777" w:rsidR="00A16735" w:rsidRPr="00690A26" w:rsidRDefault="00A16735" w:rsidP="000655E8">
            <w:pPr>
              <w:pStyle w:val="TAL"/>
              <w:rPr>
                <w:sz w:val="16"/>
                <w:szCs w:val="16"/>
              </w:rPr>
            </w:pPr>
            <w:r w:rsidRPr="00690A26">
              <w:rPr>
                <w:sz w:val="16"/>
                <w:szCs w:val="16"/>
              </w:rPr>
              <w:t>0148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7B499C8" w14:textId="77777777" w:rsidR="00A16735" w:rsidRPr="00690A26" w:rsidRDefault="00A16735" w:rsidP="000655E8">
            <w:pPr>
              <w:pStyle w:val="TAL"/>
              <w:jc w:val="center"/>
              <w:rPr>
                <w:sz w:val="16"/>
                <w:szCs w:val="16"/>
              </w:rPr>
            </w:pPr>
            <w:r w:rsidRPr="00690A26">
              <w:rPr>
                <w:sz w:val="16"/>
                <w:szCs w:val="16"/>
              </w:rPr>
              <w:t>7</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67C64A6"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D2E09B8" w14:textId="77777777" w:rsidR="00A16735" w:rsidRPr="00690A26" w:rsidRDefault="00A16735" w:rsidP="000655E8">
            <w:pPr>
              <w:pStyle w:val="TAL"/>
              <w:rPr>
                <w:rFonts w:cs="Arial"/>
                <w:color w:val="000000"/>
                <w:sz w:val="16"/>
                <w:szCs w:val="16"/>
              </w:rPr>
            </w:pPr>
            <w:r w:rsidRPr="00690A26">
              <w:rPr>
                <w:rFonts w:cs="Arial"/>
                <w:color w:val="000000"/>
                <w:sz w:val="16"/>
                <w:szCs w:val="16"/>
              </w:rPr>
              <w:t>NWDAF Discovery and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A37DABE"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07F1F64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50BCE3A"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F3852E"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948DDB8"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B6EDBE6" w14:textId="77777777" w:rsidR="00A16735" w:rsidRPr="00690A26" w:rsidRDefault="00A16735" w:rsidP="000655E8">
            <w:pPr>
              <w:pStyle w:val="TAL"/>
              <w:rPr>
                <w:sz w:val="16"/>
                <w:szCs w:val="16"/>
              </w:rPr>
            </w:pPr>
            <w:r w:rsidRPr="00690A26">
              <w:rPr>
                <w:sz w:val="16"/>
                <w:szCs w:val="16"/>
              </w:rPr>
              <w:t>0149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6F6CA4A" w14:textId="77777777" w:rsidR="00A16735" w:rsidRPr="00690A26" w:rsidRDefault="00A16735" w:rsidP="000655E8">
            <w:pPr>
              <w:pStyle w:val="TAL"/>
              <w:jc w:val="center"/>
              <w:rPr>
                <w:sz w:val="16"/>
                <w:szCs w:val="16"/>
              </w:rPr>
            </w:pPr>
            <w:r w:rsidRPr="00690A26">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4BB5A83"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28C476E" w14:textId="77777777" w:rsidR="00A16735" w:rsidRPr="00690A26" w:rsidRDefault="00A16735" w:rsidP="000655E8">
            <w:pPr>
              <w:pStyle w:val="TAL"/>
              <w:rPr>
                <w:rFonts w:cs="Arial"/>
                <w:color w:val="000000"/>
                <w:sz w:val="16"/>
                <w:szCs w:val="16"/>
              </w:rPr>
            </w:pPr>
            <w:r w:rsidRPr="00690A26">
              <w:rPr>
                <w:rFonts w:cs="Arial"/>
                <w:color w:val="000000"/>
                <w:sz w:val="16"/>
                <w:szCs w:val="16"/>
              </w:rPr>
              <w:t>Multiple entries of pcfInfo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A9D19C2"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057BEA4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882C51B"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D0948A"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BDF7C61"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7B34DA9" w14:textId="77777777" w:rsidR="00A16735" w:rsidRPr="00690A26" w:rsidRDefault="00A16735" w:rsidP="000655E8">
            <w:pPr>
              <w:pStyle w:val="TAL"/>
              <w:rPr>
                <w:sz w:val="16"/>
                <w:szCs w:val="16"/>
              </w:rPr>
            </w:pPr>
            <w:r w:rsidRPr="00690A26">
              <w:rPr>
                <w:sz w:val="16"/>
                <w:szCs w:val="16"/>
              </w:rPr>
              <w:t>0150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4B71D9E"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FF80C58"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9FE4C8F" w14:textId="77777777" w:rsidR="00A16735" w:rsidRPr="00690A26" w:rsidRDefault="00A16735" w:rsidP="000655E8">
            <w:pPr>
              <w:pStyle w:val="TAL"/>
              <w:rPr>
                <w:rFonts w:cs="Arial"/>
                <w:color w:val="000000"/>
                <w:sz w:val="16"/>
                <w:szCs w:val="16"/>
              </w:rPr>
            </w:pPr>
            <w:r w:rsidRPr="00690A26">
              <w:rPr>
                <w:rFonts w:cs="Arial"/>
                <w:color w:val="000000"/>
                <w:sz w:val="16"/>
                <w:szCs w:val="16"/>
              </w:rPr>
              <w:t>Multiple entries of bsfInfo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BCBD374"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56DF0B8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DD65C4F"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A03258"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3B82652"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AA2F526" w14:textId="77777777" w:rsidR="00A16735" w:rsidRPr="00690A26" w:rsidRDefault="00A16735" w:rsidP="000655E8">
            <w:pPr>
              <w:pStyle w:val="TAL"/>
              <w:rPr>
                <w:sz w:val="16"/>
                <w:szCs w:val="16"/>
              </w:rPr>
            </w:pPr>
            <w:r w:rsidRPr="00690A26">
              <w:rPr>
                <w:sz w:val="16"/>
                <w:szCs w:val="16"/>
              </w:rPr>
              <w:t>0151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8A39915"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7349224"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6D77547" w14:textId="77777777" w:rsidR="00A16735" w:rsidRPr="00690A26" w:rsidRDefault="00A16735" w:rsidP="000655E8">
            <w:pPr>
              <w:pStyle w:val="TAL"/>
              <w:rPr>
                <w:rFonts w:cs="Arial"/>
                <w:color w:val="000000"/>
                <w:sz w:val="16"/>
                <w:szCs w:val="16"/>
              </w:rPr>
            </w:pPr>
            <w:r w:rsidRPr="00690A26">
              <w:rPr>
                <w:rFonts w:cs="Arial"/>
                <w:color w:val="000000"/>
                <w:sz w:val="16"/>
                <w:szCs w:val="16"/>
              </w:rPr>
              <w:t>Multiple entries of smfInfo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2BAE490"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4AA63FB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5CA221F"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8BD534"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D7F12D7" w14:textId="77777777" w:rsidR="00A16735" w:rsidRPr="00690A26" w:rsidRDefault="00A16735" w:rsidP="000655E8">
            <w:pPr>
              <w:pStyle w:val="TAL"/>
              <w:rPr>
                <w:sz w:val="16"/>
                <w:szCs w:val="16"/>
              </w:rPr>
            </w:pPr>
            <w:r w:rsidRPr="00690A26">
              <w:rPr>
                <w:sz w:val="16"/>
                <w:szCs w:val="16"/>
              </w:rPr>
              <w:t>CP-191051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F02B220" w14:textId="77777777" w:rsidR="00A16735" w:rsidRPr="00690A26" w:rsidRDefault="00A16735" w:rsidP="000655E8">
            <w:pPr>
              <w:pStyle w:val="TAL"/>
              <w:rPr>
                <w:sz w:val="16"/>
                <w:szCs w:val="16"/>
              </w:rPr>
            </w:pPr>
            <w:r w:rsidRPr="00690A26">
              <w:rPr>
                <w:sz w:val="16"/>
                <w:szCs w:val="16"/>
              </w:rPr>
              <w:t>0154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5783E61" w14:textId="77777777" w:rsidR="00A16735" w:rsidRPr="00690A26" w:rsidRDefault="00A16735" w:rsidP="000655E8">
            <w:pPr>
              <w:pStyle w:val="TAL"/>
              <w:jc w:val="center"/>
              <w:rPr>
                <w:sz w:val="16"/>
                <w:szCs w:val="16"/>
              </w:rPr>
            </w:pPr>
            <w:r w:rsidRPr="00690A26">
              <w:rPr>
                <w:sz w:val="16"/>
                <w:szCs w:val="16"/>
              </w:rPr>
              <w:t>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0FDF763"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A087D3D" w14:textId="77777777" w:rsidR="00A16735" w:rsidRPr="00690A26" w:rsidRDefault="00A16735" w:rsidP="000655E8">
            <w:pPr>
              <w:pStyle w:val="TAL"/>
              <w:rPr>
                <w:rFonts w:cs="Arial"/>
                <w:color w:val="000000"/>
                <w:sz w:val="16"/>
                <w:szCs w:val="16"/>
              </w:rPr>
            </w:pPr>
            <w:r w:rsidRPr="00690A26">
              <w:rPr>
                <w:rFonts w:cs="Arial"/>
                <w:color w:val="000000"/>
                <w:sz w:val="16"/>
                <w:szCs w:val="16"/>
              </w:rPr>
              <w:t>ATSSS Capability for UPF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2B952B1"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287536F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6E75394"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7E3785"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C24D298"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BAFCC91" w14:textId="77777777" w:rsidR="00A16735" w:rsidRPr="00690A26" w:rsidRDefault="00A16735" w:rsidP="000655E8">
            <w:pPr>
              <w:pStyle w:val="TAL"/>
              <w:rPr>
                <w:sz w:val="16"/>
                <w:szCs w:val="16"/>
              </w:rPr>
            </w:pPr>
            <w:r w:rsidRPr="00690A26">
              <w:rPr>
                <w:sz w:val="16"/>
                <w:szCs w:val="16"/>
              </w:rPr>
              <w:t>0175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24784C2"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CBCD527"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34A085F" w14:textId="77777777" w:rsidR="00A16735" w:rsidRPr="00690A26" w:rsidRDefault="00A16735" w:rsidP="000655E8">
            <w:pPr>
              <w:pStyle w:val="TAL"/>
              <w:rPr>
                <w:rFonts w:cs="Arial"/>
                <w:color w:val="000000"/>
                <w:sz w:val="16"/>
                <w:szCs w:val="16"/>
              </w:rPr>
            </w:pPr>
            <w:r w:rsidRPr="00690A26">
              <w:rPr>
                <w:rFonts w:cs="Arial"/>
                <w:color w:val="000000"/>
                <w:sz w:val="16"/>
                <w:szCs w:val="16"/>
              </w:rPr>
              <w:t>GPSI range in pcfInfo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A2FD7C3"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0F4D91A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3CAC4DA"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EEA33C"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1F8E593"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48C1BC2" w14:textId="77777777" w:rsidR="00A16735" w:rsidRPr="00690A26" w:rsidRDefault="00A16735" w:rsidP="000655E8">
            <w:pPr>
              <w:pStyle w:val="TAL"/>
              <w:rPr>
                <w:sz w:val="16"/>
                <w:szCs w:val="16"/>
              </w:rPr>
            </w:pPr>
            <w:r w:rsidRPr="00690A26">
              <w:rPr>
                <w:sz w:val="16"/>
                <w:szCs w:val="16"/>
              </w:rPr>
              <w:t>0180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E11B5C6"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8772DAB"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F1FD08F" w14:textId="77777777" w:rsidR="00A16735" w:rsidRPr="00690A26" w:rsidRDefault="00A16735" w:rsidP="000655E8">
            <w:pPr>
              <w:pStyle w:val="TAL"/>
              <w:rPr>
                <w:rFonts w:cs="Arial"/>
                <w:color w:val="000000"/>
                <w:sz w:val="16"/>
                <w:szCs w:val="16"/>
              </w:rPr>
            </w:pPr>
            <w:r w:rsidRPr="00690A26">
              <w:rPr>
                <w:rFonts w:cs="Arial"/>
                <w:color w:val="000000"/>
                <w:sz w:val="16"/>
                <w:szCs w:val="16"/>
              </w:rPr>
              <w:t>Multiple entries of xxxInfo (generalized)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290FD2E"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24B7514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DDA43A9"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628283"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335A671"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C3F287F" w14:textId="77777777" w:rsidR="00A16735" w:rsidRPr="00690A26" w:rsidRDefault="00A16735" w:rsidP="000655E8">
            <w:pPr>
              <w:pStyle w:val="TAL"/>
              <w:rPr>
                <w:sz w:val="16"/>
                <w:szCs w:val="16"/>
              </w:rPr>
            </w:pPr>
            <w:r w:rsidRPr="00690A26">
              <w:rPr>
                <w:sz w:val="16"/>
                <w:szCs w:val="16"/>
              </w:rPr>
              <w:t>0186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E017C1C"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A030E45"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2474D94" w14:textId="77777777" w:rsidR="00A16735" w:rsidRPr="00690A26" w:rsidRDefault="00A16735" w:rsidP="000655E8">
            <w:pPr>
              <w:pStyle w:val="TAL"/>
              <w:rPr>
                <w:rFonts w:cs="Arial"/>
                <w:color w:val="000000"/>
                <w:sz w:val="16"/>
                <w:szCs w:val="16"/>
              </w:rPr>
            </w:pPr>
            <w:r w:rsidRPr="00690A26">
              <w:rPr>
                <w:rFonts w:cs="Arial"/>
                <w:color w:val="000000"/>
                <w:sz w:val="16"/>
                <w:szCs w:val="16"/>
              </w:rPr>
              <w:t>Add the name of NF Instance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477D872"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5340A05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7B6C02E"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F769F2"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6A83C76"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F2442A5" w14:textId="77777777" w:rsidR="00A16735" w:rsidRPr="00690A26" w:rsidRDefault="00A16735" w:rsidP="000655E8">
            <w:pPr>
              <w:pStyle w:val="TAL"/>
              <w:rPr>
                <w:sz w:val="16"/>
                <w:szCs w:val="16"/>
              </w:rPr>
            </w:pPr>
            <w:r w:rsidRPr="00690A26">
              <w:rPr>
                <w:sz w:val="16"/>
                <w:szCs w:val="16"/>
              </w:rPr>
              <w:t>0187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D1DB498"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7A60069"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66AAA24" w14:textId="77777777" w:rsidR="00A16735" w:rsidRPr="00690A26" w:rsidRDefault="00A16735" w:rsidP="000655E8">
            <w:pPr>
              <w:pStyle w:val="TAL"/>
              <w:rPr>
                <w:rFonts w:cs="Arial"/>
                <w:color w:val="000000"/>
                <w:sz w:val="16"/>
                <w:szCs w:val="16"/>
              </w:rPr>
            </w:pPr>
            <w:r w:rsidRPr="00690A26">
              <w:rPr>
                <w:rFonts w:cs="Arial"/>
                <w:color w:val="000000"/>
                <w:sz w:val="16"/>
                <w:szCs w:val="16"/>
              </w:rPr>
              <w:t>Add requester nfInstanceId parameter in NFStatusSubscribe and NFDiscovery operations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50DF36F"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42AE271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1535010"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3373B2"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4EA2D22" w14:textId="77777777" w:rsidR="00A16735" w:rsidRPr="00690A26" w:rsidRDefault="00A16735" w:rsidP="000655E8">
            <w:pPr>
              <w:pStyle w:val="TAL"/>
              <w:rPr>
                <w:sz w:val="16"/>
                <w:szCs w:val="16"/>
              </w:rPr>
            </w:pPr>
            <w:r w:rsidRPr="00690A26">
              <w:rPr>
                <w:sz w:val="16"/>
                <w:szCs w:val="16"/>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6D25768" w14:textId="77777777" w:rsidR="00A16735" w:rsidRPr="00690A26" w:rsidRDefault="00A16735" w:rsidP="000655E8">
            <w:pPr>
              <w:pStyle w:val="TAL"/>
              <w:rPr>
                <w:sz w:val="16"/>
                <w:szCs w:val="16"/>
              </w:rPr>
            </w:pPr>
            <w:r w:rsidRPr="00690A26">
              <w:rPr>
                <w:sz w:val="16"/>
                <w:szCs w:val="16"/>
              </w:rPr>
              <w:t>0196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E6FF364"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7D92F87"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2010C9C" w14:textId="77777777" w:rsidR="00A16735" w:rsidRPr="00690A26" w:rsidRDefault="00A16735" w:rsidP="000655E8">
            <w:pPr>
              <w:pStyle w:val="TAL"/>
              <w:rPr>
                <w:rFonts w:cs="Arial"/>
                <w:color w:val="000000"/>
                <w:sz w:val="16"/>
                <w:szCs w:val="16"/>
              </w:rPr>
            </w:pPr>
            <w:r w:rsidRPr="00690A26">
              <w:rPr>
                <w:rFonts w:cs="Arial"/>
                <w:color w:val="000000"/>
                <w:sz w:val="16"/>
                <w:szCs w:val="16"/>
              </w:rPr>
              <w:t>Correct The subscription notification procedure under the exception case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D4D89DA"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29369D9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E1F8935"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DF91E5"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DECB74A"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D405518" w14:textId="77777777" w:rsidR="00A16735" w:rsidRPr="00690A26" w:rsidRDefault="00A16735" w:rsidP="000655E8">
            <w:pPr>
              <w:pStyle w:val="TAL"/>
              <w:rPr>
                <w:sz w:val="16"/>
                <w:szCs w:val="16"/>
              </w:rPr>
            </w:pPr>
            <w:r w:rsidRPr="00690A26">
              <w:rPr>
                <w:sz w:val="16"/>
                <w:szCs w:val="16"/>
              </w:rPr>
              <w:t>0199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80D50EF"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1E6CB25"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E0C40FA" w14:textId="77777777" w:rsidR="00A16735" w:rsidRPr="00690A26" w:rsidRDefault="00A16735" w:rsidP="000655E8">
            <w:pPr>
              <w:pStyle w:val="TAL"/>
              <w:rPr>
                <w:rFonts w:cs="Arial"/>
                <w:color w:val="000000"/>
                <w:sz w:val="16"/>
                <w:szCs w:val="16"/>
              </w:rPr>
            </w:pPr>
            <w:r w:rsidRPr="00690A26">
              <w:rPr>
                <w:rFonts w:cs="Arial"/>
                <w:color w:val="000000"/>
                <w:sz w:val="16"/>
                <w:szCs w:val="16"/>
              </w:rPr>
              <w:t>PCF Group 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7259E4B"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0FB1F61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F490E8A"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BF85B3"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E78D507"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C9165CE" w14:textId="77777777" w:rsidR="00A16735" w:rsidRPr="00690A26" w:rsidRDefault="00A16735" w:rsidP="000655E8">
            <w:pPr>
              <w:pStyle w:val="TAL"/>
              <w:rPr>
                <w:sz w:val="16"/>
                <w:szCs w:val="16"/>
              </w:rPr>
            </w:pPr>
            <w:r w:rsidRPr="00690A26">
              <w:rPr>
                <w:sz w:val="16"/>
                <w:szCs w:val="16"/>
              </w:rPr>
              <w:t>0200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0FB57D7"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565C24D"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BDBCCBA" w14:textId="77777777" w:rsidR="00A16735" w:rsidRPr="00690A26" w:rsidRDefault="00A16735" w:rsidP="000655E8">
            <w:pPr>
              <w:pStyle w:val="TAL"/>
              <w:rPr>
                <w:rFonts w:cs="Arial"/>
                <w:color w:val="000000"/>
                <w:sz w:val="16"/>
                <w:szCs w:val="16"/>
              </w:rPr>
            </w:pPr>
            <w:r w:rsidRPr="00690A26">
              <w:rPr>
                <w:rFonts w:cs="Arial"/>
                <w:color w:val="000000"/>
                <w:sz w:val="16"/>
                <w:szCs w:val="16"/>
              </w:rPr>
              <w:t>Number of NF Instances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A49E3B8"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6F25E61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93BA26F"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D34561"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71977E7" w14:textId="77777777" w:rsidR="00A16735" w:rsidRPr="00690A26" w:rsidRDefault="00A16735" w:rsidP="000655E8">
            <w:pPr>
              <w:pStyle w:val="TAL"/>
              <w:rPr>
                <w:sz w:val="16"/>
                <w:szCs w:val="16"/>
              </w:rPr>
            </w:pPr>
            <w:r w:rsidRPr="00690A26">
              <w:rPr>
                <w:sz w:val="16"/>
                <w:szCs w:val="16"/>
              </w:rPr>
              <w:t>CP-191050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7198E58" w14:textId="77777777" w:rsidR="00A16735" w:rsidRPr="00690A26" w:rsidRDefault="00A16735" w:rsidP="000655E8">
            <w:pPr>
              <w:pStyle w:val="TAL"/>
              <w:rPr>
                <w:sz w:val="16"/>
                <w:szCs w:val="16"/>
              </w:rPr>
            </w:pPr>
            <w:r w:rsidRPr="00690A26">
              <w:rPr>
                <w:sz w:val="16"/>
                <w:szCs w:val="16"/>
              </w:rPr>
              <w:t>0201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A768D00"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10C1A55"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85B06D9" w14:textId="77777777" w:rsidR="00A16735" w:rsidRPr="00690A26" w:rsidRDefault="00A16735" w:rsidP="000655E8">
            <w:pPr>
              <w:pStyle w:val="TAL"/>
              <w:rPr>
                <w:rFonts w:cs="Arial"/>
                <w:color w:val="000000"/>
                <w:sz w:val="16"/>
                <w:szCs w:val="16"/>
              </w:rPr>
            </w:pPr>
            <w:r w:rsidRPr="00690A26">
              <w:rPr>
                <w:rFonts w:cs="Arial"/>
                <w:color w:val="000000"/>
                <w:sz w:val="16"/>
                <w:szCs w:val="16"/>
              </w:rPr>
              <w:t>NIDDAU Service Name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7226FC0"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5F1F79C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BF85221"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736CC5"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7207E90" w14:textId="77777777" w:rsidR="00A16735" w:rsidRPr="00690A26" w:rsidRDefault="00A16735" w:rsidP="000655E8">
            <w:pPr>
              <w:pStyle w:val="TAL"/>
              <w:rPr>
                <w:sz w:val="16"/>
                <w:szCs w:val="16"/>
              </w:rPr>
            </w:pPr>
            <w:r w:rsidRPr="00690A26">
              <w:rPr>
                <w:sz w:val="16"/>
                <w:szCs w:val="16"/>
              </w:rPr>
              <w:t>CP-191054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4A4083F" w14:textId="77777777" w:rsidR="00A16735" w:rsidRPr="00690A26" w:rsidRDefault="00A16735" w:rsidP="000655E8">
            <w:pPr>
              <w:pStyle w:val="TAL"/>
              <w:rPr>
                <w:sz w:val="16"/>
                <w:szCs w:val="16"/>
              </w:rPr>
            </w:pPr>
            <w:r w:rsidRPr="00690A26">
              <w:rPr>
                <w:sz w:val="16"/>
                <w:szCs w:val="16"/>
              </w:rPr>
              <w:t>0204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3DD19A0"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42CE690"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996218A" w14:textId="77777777" w:rsidR="00A16735" w:rsidRPr="00690A26" w:rsidRDefault="00A16735" w:rsidP="000655E8">
            <w:pPr>
              <w:pStyle w:val="TAL"/>
              <w:rPr>
                <w:rFonts w:cs="Arial"/>
                <w:color w:val="000000"/>
                <w:sz w:val="16"/>
                <w:szCs w:val="16"/>
              </w:rPr>
            </w:pPr>
            <w:r w:rsidRPr="00690A26">
              <w:rPr>
                <w:rFonts w:cs="Arial"/>
                <w:color w:val="000000"/>
                <w:sz w:val="16"/>
                <w:szCs w:val="16"/>
              </w:rPr>
              <w:t>UE IP address allocation by UPF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F919576"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1C3E841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58EA931"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FDB2F6"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BC7725E" w14:textId="77777777" w:rsidR="00A16735" w:rsidRPr="00690A26" w:rsidRDefault="00A16735" w:rsidP="000655E8">
            <w:pPr>
              <w:pStyle w:val="TAL"/>
              <w:rPr>
                <w:sz w:val="16"/>
                <w:szCs w:val="16"/>
              </w:rPr>
            </w:pPr>
            <w:r w:rsidRPr="00690A26">
              <w:rPr>
                <w:sz w:val="16"/>
                <w:szCs w:val="16"/>
              </w:rPr>
              <w:t>CP-191048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D7B424F" w14:textId="77777777" w:rsidR="00A16735" w:rsidRPr="00690A26" w:rsidRDefault="00A16735" w:rsidP="000655E8">
            <w:pPr>
              <w:pStyle w:val="TAL"/>
              <w:rPr>
                <w:sz w:val="16"/>
                <w:szCs w:val="16"/>
              </w:rPr>
            </w:pPr>
            <w:r w:rsidRPr="00690A26">
              <w:rPr>
                <w:sz w:val="16"/>
                <w:szCs w:val="16"/>
              </w:rPr>
              <w:t>0205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CABB972"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2F64838"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D3D6549" w14:textId="77777777" w:rsidR="00A16735" w:rsidRPr="00690A26" w:rsidRDefault="00A16735" w:rsidP="000655E8">
            <w:pPr>
              <w:pStyle w:val="TAL"/>
              <w:rPr>
                <w:rFonts w:cs="Arial"/>
                <w:color w:val="000000"/>
                <w:sz w:val="16"/>
                <w:szCs w:val="16"/>
              </w:rPr>
            </w:pPr>
            <w:r w:rsidRPr="00690A26">
              <w:rPr>
                <w:rFonts w:cs="Arial"/>
                <w:color w:val="000000"/>
                <w:sz w:val="16"/>
                <w:szCs w:val="16"/>
              </w:rPr>
              <w:t>3GPP TS 29.510 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7636C4C"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5DD8555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55E3016"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678BA5"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464EFA5" w14:textId="77777777" w:rsidR="00A16735" w:rsidRPr="00690A26" w:rsidRDefault="00A16735" w:rsidP="000655E8">
            <w:pPr>
              <w:pStyle w:val="TAL"/>
              <w:rPr>
                <w:sz w:val="16"/>
                <w:szCs w:val="16"/>
              </w:rPr>
            </w:pPr>
            <w:r w:rsidRPr="00690A26">
              <w:rPr>
                <w:sz w:val="16"/>
                <w:szCs w:val="16"/>
              </w:rPr>
              <w:t>CP-192033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F4A30FC" w14:textId="77777777" w:rsidR="00A16735" w:rsidRPr="00690A26" w:rsidRDefault="00A16735" w:rsidP="000655E8">
            <w:pPr>
              <w:pStyle w:val="TAL"/>
              <w:rPr>
                <w:sz w:val="16"/>
                <w:szCs w:val="16"/>
              </w:rPr>
            </w:pPr>
            <w:r w:rsidRPr="00690A26">
              <w:rPr>
                <w:sz w:val="16"/>
                <w:szCs w:val="16"/>
              </w:rPr>
              <w:t>0207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C45F52F"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2DBEA69" w14:textId="77777777" w:rsidR="00A16735" w:rsidRPr="00690A26" w:rsidRDefault="00A16735" w:rsidP="000655E8">
            <w:pPr>
              <w:pStyle w:val="TAL"/>
              <w:jc w:val="center"/>
              <w:rPr>
                <w:noProof/>
                <w:sz w:val="16"/>
                <w:szCs w:val="16"/>
              </w:rPr>
            </w:pPr>
            <w:r w:rsidRPr="00690A26">
              <w:rPr>
                <w:noProof/>
                <w:sz w:val="16"/>
                <w:szCs w:val="16"/>
              </w:rPr>
              <w:t>C</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9BC8BEC" w14:textId="77777777" w:rsidR="00A16735" w:rsidRPr="00690A26" w:rsidRDefault="00A16735" w:rsidP="000655E8">
            <w:pPr>
              <w:pStyle w:val="TAL"/>
              <w:rPr>
                <w:rFonts w:cs="Arial"/>
                <w:color w:val="000000"/>
                <w:sz w:val="16"/>
                <w:szCs w:val="16"/>
              </w:rPr>
            </w:pPr>
            <w:r w:rsidRPr="00690A26">
              <w:rPr>
                <w:rFonts w:cs="Arial"/>
                <w:color w:val="000000"/>
                <w:sz w:val="16"/>
                <w:szCs w:val="16"/>
              </w:rPr>
              <w:t>CBCF as Network Function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150A50B" w14:textId="77777777" w:rsidR="00A16735" w:rsidRPr="00690A26" w:rsidRDefault="00A16735" w:rsidP="000655E8">
            <w:pPr>
              <w:pStyle w:val="TAL"/>
              <w:rPr>
                <w:sz w:val="16"/>
                <w:szCs w:val="16"/>
              </w:rPr>
            </w:pPr>
            <w:r w:rsidRPr="00690A26">
              <w:rPr>
                <w:sz w:val="16"/>
                <w:szCs w:val="16"/>
              </w:rPr>
              <w:t>16.1.0</w:t>
            </w:r>
          </w:p>
        </w:tc>
      </w:tr>
      <w:tr w:rsidR="00A16735" w:rsidRPr="00690A26" w14:paraId="17F12EA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F4EA2E0"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CB5507"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189A55E" w14:textId="77777777" w:rsidR="00A16735" w:rsidRPr="00690A26" w:rsidRDefault="00A16735" w:rsidP="000655E8">
            <w:pPr>
              <w:pStyle w:val="TAL"/>
              <w:rPr>
                <w:sz w:val="16"/>
                <w:szCs w:val="16"/>
              </w:rPr>
            </w:pPr>
            <w:r w:rsidRPr="00690A26">
              <w:rPr>
                <w:sz w:val="16"/>
                <w:szCs w:val="16"/>
              </w:rPr>
              <w:t>CP-192127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899C6FC" w14:textId="77777777" w:rsidR="00A16735" w:rsidRPr="00690A26" w:rsidRDefault="00A16735" w:rsidP="000655E8">
            <w:pPr>
              <w:pStyle w:val="TAL"/>
              <w:rPr>
                <w:sz w:val="16"/>
                <w:szCs w:val="16"/>
              </w:rPr>
            </w:pPr>
            <w:r w:rsidRPr="00690A26">
              <w:rPr>
                <w:sz w:val="16"/>
                <w:szCs w:val="16"/>
              </w:rPr>
              <w:t>0208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E73A875"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6127475"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D0A9254" w14:textId="77777777" w:rsidR="00A16735" w:rsidRPr="00690A26" w:rsidRDefault="00A16735" w:rsidP="000655E8">
            <w:pPr>
              <w:pStyle w:val="TAL"/>
              <w:rPr>
                <w:rFonts w:cs="Arial"/>
                <w:color w:val="000000"/>
                <w:sz w:val="16"/>
                <w:szCs w:val="16"/>
              </w:rPr>
            </w:pPr>
            <w:r w:rsidRPr="00690A26">
              <w:rPr>
                <w:rFonts w:cs="Arial"/>
                <w:color w:val="000000"/>
                <w:sz w:val="16"/>
                <w:szCs w:val="16"/>
              </w:rPr>
              <w:t>callbackUri the same as nfStatusNotificationUri</w:t>
            </w:r>
            <w:r w:rsidRPr="00690A26">
              <w:rPr>
                <w:rFonts w:cs="Arial"/>
                <w:color w:val="000000"/>
                <w:sz w:val="16"/>
                <w:szCs w:val="16"/>
              </w:rPr>
              <w:tab/>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99C9AF3" w14:textId="77777777" w:rsidR="00A16735" w:rsidRPr="00690A26" w:rsidRDefault="00A16735" w:rsidP="000655E8">
            <w:pPr>
              <w:pStyle w:val="TAL"/>
              <w:rPr>
                <w:sz w:val="16"/>
                <w:szCs w:val="16"/>
              </w:rPr>
            </w:pPr>
            <w:r w:rsidRPr="00690A26">
              <w:rPr>
                <w:sz w:val="16"/>
                <w:szCs w:val="16"/>
              </w:rPr>
              <w:t>16.1.0</w:t>
            </w:r>
          </w:p>
        </w:tc>
      </w:tr>
      <w:tr w:rsidR="00A16735" w:rsidRPr="00690A26" w14:paraId="3399690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A967B81"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0CD35D"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91565E8" w14:textId="77777777" w:rsidR="00A16735" w:rsidRPr="00690A26" w:rsidRDefault="00A16735" w:rsidP="000655E8">
            <w:pPr>
              <w:pStyle w:val="TAL"/>
              <w:rPr>
                <w:sz w:val="16"/>
                <w:szCs w:val="16"/>
              </w:rPr>
            </w:pPr>
            <w:r w:rsidRPr="00690A26">
              <w:rPr>
                <w:sz w:val="16"/>
                <w:szCs w:val="16"/>
              </w:rPr>
              <w:t>CP-192193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4F36E4A" w14:textId="77777777" w:rsidR="00A16735" w:rsidRPr="00690A26" w:rsidRDefault="00A16735" w:rsidP="000655E8">
            <w:pPr>
              <w:pStyle w:val="TAL"/>
              <w:rPr>
                <w:sz w:val="16"/>
                <w:szCs w:val="16"/>
              </w:rPr>
            </w:pPr>
            <w:r w:rsidRPr="00690A26">
              <w:rPr>
                <w:sz w:val="16"/>
                <w:szCs w:val="16"/>
              </w:rPr>
              <w:t>0210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9DAF435"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FD78199"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993BD73" w14:textId="77777777" w:rsidR="00A16735" w:rsidRPr="00690A26" w:rsidRDefault="00A16735" w:rsidP="000655E8">
            <w:pPr>
              <w:pStyle w:val="TAL"/>
              <w:rPr>
                <w:rFonts w:cs="Arial"/>
                <w:color w:val="000000"/>
                <w:sz w:val="16"/>
                <w:szCs w:val="16"/>
              </w:rPr>
            </w:pPr>
            <w:r w:rsidRPr="00690A26">
              <w:rPr>
                <w:rFonts w:cs="Arial"/>
                <w:color w:val="000000"/>
                <w:sz w:val="16"/>
                <w:szCs w:val="16"/>
              </w:rPr>
              <w:t>Extensions for I-SMF and I-UPF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3D7A9C9" w14:textId="77777777" w:rsidR="00A16735" w:rsidRPr="00690A26" w:rsidRDefault="00A16735" w:rsidP="000655E8">
            <w:pPr>
              <w:pStyle w:val="TAL"/>
              <w:rPr>
                <w:sz w:val="16"/>
                <w:szCs w:val="16"/>
              </w:rPr>
            </w:pPr>
            <w:r w:rsidRPr="00690A26">
              <w:rPr>
                <w:sz w:val="16"/>
                <w:szCs w:val="16"/>
              </w:rPr>
              <w:t>16.1.0</w:t>
            </w:r>
          </w:p>
        </w:tc>
      </w:tr>
      <w:tr w:rsidR="00A16735" w:rsidRPr="00690A26" w14:paraId="381DCBE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F5EDF54"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AA4C52"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13E9F1C" w14:textId="77777777" w:rsidR="00A16735" w:rsidRPr="00690A26" w:rsidRDefault="00A16735" w:rsidP="000655E8">
            <w:pPr>
              <w:pStyle w:val="TAL"/>
              <w:rPr>
                <w:sz w:val="16"/>
                <w:szCs w:val="16"/>
              </w:rPr>
            </w:pPr>
            <w:r w:rsidRPr="00690A26">
              <w:rPr>
                <w:sz w:val="16"/>
                <w:szCs w:val="16"/>
              </w:rPr>
              <w:t>CP-192194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A6ACD4A" w14:textId="77777777" w:rsidR="00A16735" w:rsidRPr="00690A26" w:rsidRDefault="00A16735" w:rsidP="000655E8">
            <w:pPr>
              <w:pStyle w:val="TAL"/>
              <w:rPr>
                <w:sz w:val="16"/>
                <w:szCs w:val="16"/>
              </w:rPr>
            </w:pPr>
            <w:r w:rsidRPr="00690A26">
              <w:rPr>
                <w:sz w:val="16"/>
                <w:szCs w:val="16"/>
              </w:rPr>
              <w:t>0211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E525ABD"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86FC9BF"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39B69FF" w14:textId="77777777" w:rsidR="00A16735" w:rsidRPr="00690A26" w:rsidRDefault="00A16735" w:rsidP="000655E8">
            <w:pPr>
              <w:pStyle w:val="TAL"/>
              <w:rPr>
                <w:rFonts w:cs="Arial"/>
                <w:color w:val="000000"/>
                <w:sz w:val="16"/>
                <w:szCs w:val="16"/>
              </w:rPr>
            </w:pPr>
            <w:r w:rsidRPr="00690A26">
              <w:rPr>
                <w:rFonts w:cs="Arial"/>
                <w:color w:val="000000"/>
                <w:sz w:val="16"/>
                <w:szCs w:val="16"/>
              </w:rPr>
              <w:t>NF Set and NF Service Set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C3E2BA9" w14:textId="77777777" w:rsidR="00A16735" w:rsidRPr="00690A26" w:rsidRDefault="00A16735" w:rsidP="000655E8">
            <w:pPr>
              <w:pStyle w:val="TAL"/>
              <w:rPr>
                <w:sz w:val="16"/>
                <w:szCs w:val="16"/>
              </w:rPr>
            </w:pPr>
            <w:r w:rsidRPr="00690A26">
              <w:rPr>
                <w:sz w:val="16"/>
                <w:szCs w:val="16"/>
              </w:rPr>
              <w:t>16.1.0</w:t>
            </w:r>
          </w:p>
        </w:tc>
      </w:tr>
      <w:tr w:rsidR="00A16735" w:rsidRPr="00690A26" w14:paraId="06137C1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A256BFC"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8AC8C6C"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E93D7F6" w14:textId="77777777" w:rsidR="00A16735" w:rsidRPr="00690A26" w:rsidRDefault="00A16735" w:rsidP="000655E8">
            <w:pPr>
              <w:pStyle w:val="TAL"/>
              <w:rPr>
                <w:sz w:val="16"/>
                <w:szCs w:val="16"/>
              </w:rPr>
            </w:pPr>
            <w:r w:rsidRPr="00690A26">
              <w:rPr>
                <w:sz w:val="16"/>
                <w:szCs w:val="16"/>
              </w:rPr>
              <w:t>CP-192034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8D0D235" w14:textId="77777777" w:rsidR="00A16735" w:rsidRPr="00690A26" w:rsidRDefault="00A16735" w:rsidP="000655E8">
            <w:pPr>
              <w:pStyle w:val="TAL"/>
              <w:rPr>
                <w:sz w:val="16"/>
                <w:szCs w:val="16"/>
              </w:rPr>
            </w:pPr>
            <w:r w:rsidRPr="00690A26">
              <w:rPr>
                <w:sz w:val="16"/>
                <w:szCs w:val="16"/>
              </w:rPr>
              <w:t>0212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E1D0CEE"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B85B97C"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429BEA3" w14:textId="77777777" w:rsidR="00A16735" w:rsidRPr="00690A26" w:rsidRDefault="00A16735" w:rsidP="000655E8">
            <w:pPr>
              <w:pStyle w:val="TAL"/>
              <w:rPr>
                <w:rFonts w:cs="Arial"/>
                <w:color w:val="000000"/>
                <w:sz w:val="16"/>
                <w:szCs w:val="16"/>
              </w:rPr>
            </w:pPr>
            <w:r w:rsidRPr="00690A26">
              <w:rPr>
                <w:rFonts w:cs="Arial"/>
                <w:color w:val="000000"/>
                <w:sz w:val="16"/>
                <w:szCs w:val="16"/>
              </w:rPr>
              <w:t>Update NRF descriptions to support AF Available Data Registration as described in TS23.288</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0833EF8" w14:textId="77777777" w:rsidR="00A16735" w:rsidRPr="00690A26" w:rsidRDefault="00A16735" w:rsidP="000655E8">
            <w:pPr>
              <w:pStyle w:val="TAL"/>
              <w:rPr>
                <w:sz w:val="16"/>
                <w:szCs w:val="16"/>
              </w:rPr>
            </w:pPr>
            <w:r w:rsidRPr="00690A26">
              <w:rPr>
                <w:sz w:val="16"/>
                <w:szCs w:val="16"/>
              </w:rPr>
              <w:t>16.1.0</w:t>
            </w:r>
          </w:p>
        </w:tc>
      </w:tr>
      <w:tr w:rsidR="00A16735" w:rsidRPr="00690A26" w14:paraId="23E97F3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48B9F6C"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6FC6C0"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A28AFC2" w14:textId="77777777" w:rsidR="00A16735" w:rsidRPr="00690A26" w:rsidRDefault="00A16735" w:rsidP="000655E8">
            <w:pPr>
              <w:pStyle w:val="TAL"/>
              <w:rPr>
                <w:sz w:val="16"/>
                <w:szCs w:val="16"/>
              </w:rPr>
            </w:pPr>
            <w:r w:rsidRPr="00690A26">
              <w:rPr>
                <w:sz w:val="16"/>
                <w:szCs w:val="16"/>
              </w:rPr>
              <w:t>CP-192035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5EB70A1" w14:textId="77777777" w:rsidR="00A16735" w:rsidRPr="00690A26" w:rsidRDefault="00A16735" w:rsidP="000655E8">
            <w:pPr>
              <w:pStyle w:val="TAL"/>
              <w:rPr>
                <w:sz w:val="16"/>
                <w:szCs w:val="16"/>
              </w:rPr>
            </w:pPr>
            <w:r w:rsidRPr="00690A26">
              <w:rPr>
                <w:sz w:val="16"/>
                <w:szCs w:val="16"/>
              </w:rPr>
              <w:t>0213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44CB171"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D403DE7"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4939883" w14:textId="77777777" w:rsidR="00A16735" w:rsidRPr="00690A26" w:rsidRDefault="00A16735" w:rsidP="000655E8">
            <w:pPr>
              <w:pStyle w:val="TAL"/>
              <w:rPr>
                <w:rFonts w:cs="Arial"/>
                <w:color w:val="000000"/>
                <w:sz w:val="16"/>
                <w:szCs w:val="16"/>
              </w:rPr>
            </w:pPr>
            <w:r w:rsidRPr="00690A26">
              <w:rPr>
                <w:rFonts w:cs="Arial"/>
                <w:color w:val="000000"/>
                <w:sz w:val="16"/>
                <w:szCs w:val="16"/>
              </w:rPr>
              <w:t>SMF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D4ED261" w14:textId="77777777" w:rsidR="00A16735" w:rsidRPr="00690A26" w:rsidRDefault="00A16735" w:rsidP="000655E8">
            <w:pPr>
              <w:pStyle w:val="TAL"/>
              <w:rPr>
                <w:sz w:val="16"/>
                <w:szCs w:val="16"/>
              </w:rPr>
            </w:pPr>
            <w:r w:rsidRPr="00690A26">
              <w:rPr>
                <w:sz w:val="16"/>
                <w:szCs w:val="16"/>
              </w:rPr>
              <w:t>16.1.0</w:t>
            </w:r>
          </w:p>
        </w:tc>
      </w:tr>
      <w:tr w:rsidR="00A16735" w:rsidRPr="00690A26" w14:paraId="6F62E47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FC27916"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AC107D"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E0180E6" w14:textId="77777777" w:rsidR="00A16735" w:rsidRPr="00690A26" w:rsidRDefault="00A16735" w:rsidP="000655E8">
            <w:pPr>
              <w:pStyle w:val="TAL"/>
              <w:rPr>
                <w:sz w:val="16"/>
                <w:szCs w:val="16"/>
              </w:rPr>
            </w:pPr>
            <w:r w:rsidRPr="00690A26">
              <w:rPr>
                <w:sz w:val="16"/>
                <w:szCs w:val="16"/>
              </w:rPr>
              <w:t>CP-192107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ABACA34" w14:textId="77777777" w:rsidR="00A16735" w:rsidRPr="00690A26" w:rsidRDefault="00A16735" w:rsidP="000655E8">
            <w:pPr>
              <w:pStyle w:val="TAL"/>
              <w:rPr>
                <w:sz w:val="16"/>
                <w:szCs w:val="16"/>
              </w:rPr>
            </w:pPr>
            <w:r w:rsidRPr="00690A26">
              <w:rPr>
                <w:sz w:val="16"/>
                <w:szCs w:val="16"/>
              </w:rPr>
              <w:t>0215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AEBEDC7"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80DD0AC" w14:textId="77777777" w:rsidR="00A16735" w:rsidRPr="00690A26" w:rsidRDefault="00A16735" w:rsidP="000655E8">
            <w:pPr>
              <w:pStyle w:val="TAL"/>
              <w:jc w:val="center"/>
              <w:rPr>
                <w:noProof/>
                <w:sz w:val="16"/>
                <w:szCs w:val="16"/>
              </w:rPr>
            </w:pPr>
            <w:r w:rsidRPr="00690A26">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50B271C" w14:textId="77777777" w:rsidR="00A16735" w:rsidRPr="00690A26" w:rsidRDefault="00A16735" w:rsidP="000655E8">
            <w:pPr>
              <w:pStyle w:val="TAL"/>
              <w:rPr>
                <w:rFonts w:cs="Arial"/>
                <w:color w:val="000000"/>
                <w:sz w:val="16"/>
                <w:szCs w:val="16"/>
              </w:rPr>
            </w:pPr>
            <w:r w:rsidRPr="00690A26">
              <w:rPr>
                <w:rFonts w:cs="Arial"/>
                <w:color w:val="000000"/>
                <w:sz w:val="16"/>
                <w:szCs w:val="16"/>
              </w:rPr>
              <w:t>Expiration Time of AccessTokenClaims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7E821BC" w14:textId="77777777" w:rsidR="00A16735" w:rsidRPr="00690A26" w:rsidRDefault="00A16735" w:rsidP="000655E8">
            <w:pPr>
              <w:pStyle w:val="TAL"/>
              <w:rPr>
                <w:sz w:val="16"/>
                <w:szCs w:val="16"/>
              </w:rPr>
            </w:pPr>
            <w:r w:rsidRPr="00690A26">
              <w:rPr>
                <w:sz w:val="16"/>
                <w:szCs w:val="16"/>
              </w:rPr>
              <w:t>16.1.0</w:t>
            </w:r>
          </w:p>
        </w:tc>
      </w:tr>
      <w:tr w:rsidR="00A16735" w:rsidRPr="00690A26" w14:paraId="2A9343A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FE47C48"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80AD26"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27F6039" w14:textId="77777777" w:rsidR="00A16735" w:rsidRPr="00690A26" w:rsidRDefault="00A16735" w:rsidP="000655E8">
            <w:pPr>
              <w:pStyle w:val="TAL"/>
              <w:rPr>
                <w:sz w:val="16"/>
                <w:szCs w:val="16"/>
              </w:rPr>
            </w:pPr>
            <w:r w:rsidRPr="00690A26">
              <w:rPr>
                <w:sz w:val="16"/>
                <w:szCs w:val="16"/>
              </w:rPr>
              <w:t>CP-192109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B9B473D" w14:textId="77777777" w:rsidR="00A16735" w:rsidRPr="00690A26" w:rsidRDefault="00A16735" w:rsidP="000655E8">
            <w:pPr>
              <w:pStyle w:val="TAL"/>
              <w:rPr>
                <w:sz w:val="16"/>
                <w:szCs w:val="16"/>
              </w:rPr>
            </w:pPr>
            <w:r w:rsidRPr="00690A26">
              <w:rPr>
                <w:sz w:val="16"/>
                <w:szCs w:val="16"/>
              </w:rPr>
              <w:t>0217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F08FBE1"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6B39F02"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3E7F961" w14:textId="77777777" w:rsidR="00A16735" w:rsidRPr="00690A26" w:rsidRDefault="00A16735" w:rsidP="000655E8">
            <w:pPr>
              <w:pStyle w:val="TAL"/>
              <w:rPr>
                <w:rFonts w:cs="Arial"/>
                <w:color w:val="000000"/>
                <w:sz w:val="16"/>
                <w:szCs w:val="16"/>
              </w:rPr>
            </w:pPr>
            <w:r w:rsidRPr="00690A26">
              <w:rPr>
                <w:rFonts w:cs="Arial"/>
                <w:color w:val="000000"/>
                <w:sz w:val="16"/>
                <w:szCs w:val="16"/>
              </w:rPr>
              <w:t>Requester PLMN ID in SubscriptionData</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56B60F" w14:textId="77777777" w:rsidR="00A16735" w:rsidRPr="00690A26" w:rsidRDefault="00A16735" w:rsidP="000655E8">
            <w:pPr>
              <w:pStyle w:val="TAL"/>
              <w:rPr>
                <w:sz w:val="16"/>
                <w:szCs w:val="16"/>
              </w:rPr>
            </w:pPr>
            <w:r w:rsidRPr="00690A26">
              <w:rPr>
                <w:sz w:val="16"/>
                <w:szCs w:val="16"/>
              </w:rPr>
              <w:t>16.1.0</w:t>
            </w:r>
          </w:p>
        </w:tc>
      </w:tr>
      <w:tr w:rsidR="00A16735" w:rsidRPr="00690A26" w14:paraId="45596E6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E972E37"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8D4D7F0"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86CD1A7" w14:textId="77777777" w:rsidR="00A16735" w:rsidRPr="00690A26" w:rsidRDefault="00A16735" w:rsidP="000655E8">
            <w:pPr>
              <w:pStyle w:val="TAL"/>
              <w:rPr>
                <w:sz w:val="16"/>
                <w:szCs w:val="16"/>
              </w:rPr>
            </w:pPr>
            <w:r w:rsidRPr="00690A26">
              <w:rPr>
                <w:sz w:val="16"/>
                <w:szCs w:val="16"/>
              </w:rPr>
              <w:t>CP-192127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1B3C7BC" w14:textId="77777777" w:rsidR="00A16735" w:rsidRPr="00690A26" w:rsidRDefault="00A16735" w:rsidP="000655E8">
            <w:pPr>
              <w:pStyle w:val="TAL"/>
              <w:rPr>
                <w:sz w:val="16"/>
                <w:szCs w:val="16"/>
              </w:rPr>
            </w:pPr>
            <w:r w:rsidRPr="00690A26">
              <w:rPr>
                <w:sz w:val="16"/>
                <w:szCs w:val="16"/>
              </w:rPr>
              <w:t>0218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9026FDB"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D8A085C"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36FAF87" w14:textId="77777777" w:rsidR="00A16735" w:rsidRPr="00690A26" w:rsidRDefault="00A16735" w:rsidP="000655E8">
            <w:pPr>
              <w:pStyle w:val="TAL"/>
              <w:rPr>
                <w:rFonts w:cs="Arial"/>
                <w:color w:val="000000"/>
                <w:sz w:val="16"/>
                <w:szCs w:val="16"/>
              </w:rPr>
            </w:pPr>
            <w:r w:rsidRPr="00690A26">
              <w:rPr>
                <w:rFonts w:cs="Arial"/>
                <w:color w:val="000000"/>
                <w:sz w:val="16"/>
                <w:szCs w:val="16"/>
              </w:rPr>
              <w:t>Correct the conditions of the information included in the access token request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EAD9C7E" w14:textId="77777777" w:rsidR="00A16735" w:rsidRPr="00690A26" w:rsidRDefault="00A16735" w:rsidP="000655E8">
            <w:pPr>
              <w:pStyle w:val="TAL"/>
              <w:rPr>
                <w:sz w:val="16"/>
                <w:szCs w:val="16"/>
              </w:rPr>
            </w:pPr>
            <w:r w:rsidRPr="00690A26">
              <w:rPr>
                <w:sz w:val="16"/>
                <w:szCs w:val="16"/>
              </w:rPr>
              <w:t>16.1.0</w:t>
            </w:r>
          </w:p>
        </w:tc>
      </w:tr>
      <w:tr w:rsidR="00A16735" w:rsidRPr="00690A26" w14:paraId="0B2D825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2EE57F1"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B07431"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8666C1D" w14:textId="77777777" w:rsidR="00A16735" w:rsidRPr="00690A26" w:rsidRDefault="00A16735" w:rsidP="000655E8">
            <w:pPr>
              <w:pStyle w:val="TAL"/>
              <w:rPr>
                <w:sz w:val="16"/>
                <w:szCs w:val="16"/>
              </w:rPr>
            </w:pPr>
            <w:r w:rsidRPr="00690A26">
              <w:rPr>
                <w:sz w:val="16"/>
                <w:szCs w:val="16"/>
              </w:rPr>
              <w:t>CP-192107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C4E9F75" w14:textId="77777777" w:rsidR="00A16735" w:rsidRPr="00690A26" w:rsidRDefault="00A16735" w:rsidP="000655E8">
            <w:pPr>
              <w:pStyle w:val="TAL"/>
              <w:rPr>
                <w:sz w:val="16"/>
                <w:szCs w:val="16"/>
              </w:rPr>
            </w:pPr>
            <w:r w:rsidRPr="00690A26">
              <w:rPr>
                <w:sz w:val="16"/>
                <w:szCs w:val="16"/>
              </w:rPr>
              <w:t>0222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F47F5FD"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6B4C460" w14:textId="77777777" w:rsidR="00A16735" w:rsidRPr="00690A26" w:rsidRDefault="00A16735" w:rsidP="000655E8">
            <w:pPr>
              <w:pStyle w:val="TAL"/>
              <w:jc w:val="center"/>
              <w:rPr>
                <w:noProof/>
                <w:sz w:val="16"/>
                <w:szCs w:val="16"/>
              </w:rPr>
            </w:pPr>
            <w:r w:rsidRPr="00690A26">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FDE6C12" w14:textId="77777777" w:rsidR="00A16735" w:rsidRPr="00690A26" w:rsidRDefault="00A16735" w:rsidP="000655E8">
            <w:pPr>
              <w:pStyle w:val="TAL"/>
              <w:rPr>
                <w:rFonts w:cs="Arial"/>
                <w:color w:val="000000"/>
                <w:sz w:val="16"/>
                <w:szCs w:val="16"/>
              </w:rPr>
            </w:pPr>
            <w:r w:rsidRPr="00690A26">
              <w:rPr>
                <w:rFonts w:cs="Arial"/>
                <w:color w:val="000000"/>
                <w:sz w:val="16"/>
                <w:szCs w:val="16"/>
              </w:rPr>
              <w:t>Slice Information in Access Token Claims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2E4B62C" w14:textId="77777777" w:rsidR="00A16735" w:rsidRPr="00690A26" w:rsidRDefault="00A16735" w:rsidP="000655E8">
            <w:pPr>
              <w:pStyle w:val="TAL"/>
              <w:rPr>
                <w:sz w:val="16"/>
                <w:szCs w:val="16"/>
              </w:rPr>
            </w:pPr>
            <w:r w:rsidRPr="00690A26">
              <w:rPr>
                <w:sz w:val="16"/>
                <w:szCs w:val="16"/>
              </w:rPr>
              <w:t>16.1.0</w:t>
            </w:r>
          </w:p>
        </w:tc>
      </w:tr>
      <w:tr w:rsidR="00A16735" w:rsidRPr="00690A26" w14:paraId="7C9CD14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BEDFA9A"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B3CC39"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3AE7E4C" w14:textId="77777777" w:rsidR="00A16735" w:rsidRPr="00690A26" w:rsidRDefault="00A16735" w:rsidP="000655E8">
            <w:pPr>
              <w:pStyle w:val="TAL"/>
              <w:rPr>
                <w:sz w:val="16"/>
                <w:szCs w:val="16"/>
              </w:rPr>
            </w:pPr>
            <w:r w:rsidRPr="00690A26">
              <w:rPr>
                <w:sz w:val="16"/>
                <w:szCs w:val="16"/>
              </w:rPr>
              <w:t>CP-192130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830106A" w14:textId="77777777" w:rsidR="00A16735" w:rsidRPr="00690A26" w:rsidRDefault="00A16735" w:rsidP="000655E8">
            <w:pPr>
              <w:pStyle w:val="TAL"/>
              <w:rPr>
                <w:sz w:val="16"/>
                <w:szCs w:val="16"/>
              </w:rPr>
            </w:pPr>
            <w:r w:rsidRPr="00690A26">
              <w:rPr>
                <w:sz w:val="16"/>
                <w:szCs w:val="16"/>
              </w:rPr>
              <w:t>0223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6F26E14"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D75B841"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82A57ED" w14:textId="77777777" w:rsidR="00A16735" w:rsidRPr="00690A26" w:rsidRDefault="00A16735" w:rsidP="000655E8">
            <w:pPr>
              <w:pStyle w:val="TAL"/>
              <w:rPr>
                <w:rFonts w:cs="Arial"/>
                <w:color w:val="000000"/>
                <w:sz w:val="16"/>
                <w:szCs w:val="16"/>
              </w:rPr>
            </w:pPr>
            <w:r w:rsidRPr="00690A26">
              <w:rPr>
                <w:rFonts w:cs="Arial"/>
                <w:color w:val="000000"/>
                <w:sz w:val="16"/>
                <w:szCs w:val="16"/>
              </w:rPr>
              <w:t>UPF collocated with W-AGF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B7BEF6C" w14:textId="77777777" w:rsidR="00A16735" w:rsidRPr="00690A26" w:rsidRDefault="00A16735" w:rsidP="000655E8">
            <w:pPr>
              <w:pStyle w:val="TAL"/>
              <w:rPr>
                <w:sz w:val="16"/>
                <w:szCs w:val="16"/>
              </w:rPr>
            </w:pPr>
            <w:r w:rsidRPr="00690A26">
              <w:rPr>
                <w:sz w:val="16"/>
                <w:szCs w:val="16"/>
              </w:rPr>
              <w:t>16.1.0</w:t>
            </w:r>
          </w:p>
        </w:tc>
      </w:tr>
      <w:tr w:rsidR="00A16735" w:rsidRPr="00690A26" w14:paraId="51EE675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715A933"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08CEB1"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DEE0284" w14:textId="77777777" w:rsidR="00A16735" w:rsidRPr="00690A26" w:rsidRDefault="00A16735" w:rsidP="000655E8">
            <w:pPr>
              <w:pStyle w:val="TAL"/>
              <w:rPr>
                <w:sz w:val="16"/>
                <w:szCs w:val="16"/>
              </w:rPr>
            </w:pPr>
            <w:r w:rsidRPr="00690A26">
              <w:rPr>
                <w:sz w:val="16"/>
                <w:szCs w:val="16"/>
              </w:rPr>
              <w:t>CP-192127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EE34DDA" w14:textId="77777777" w:rsidR="00A16735" w:rsidRPr="00690A26" w:rsidRDefault="00A16735" w:rsidP="000655E8">
            <w:pPr>
              <w:pStyle w:val="TAL"/>
              <w:rPr>
                <w:sz w:val="16"/>
                <w:szCs w:val="16"/>
              </w:rPr>
            </w:pPr>
            <w:r w:rsidRPr="00690A26">
              <w:rPr>
                <w:sz w:val="16"/>
                <w:szCs w:val="16"/>
              </w:rPr>
              <w:t>0224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12EA47A"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5688E9A"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73358D9" w14:textId="77777777" w:rsidR="00A16735" w:rsidRPr="00690A26" w:rsidRDefault="00A16735" w:rsidP="000655E8">
            <w:pPr>
              <w:pStyle w:val="TAL"/>
              <w:rPr>
                <w:rFonts w:cs="Arial"/>
                <w:color w:val="000000"/>
                <w:sz w:val="16"/>
                <w:szCs w:val="16"/>
              </w:rPr>
            </w:pPr>
            <w:r w:rsidRPr="00690A26">
              <w:rPr>
                <w:rFonts w:cs="Arial"/>
                <w:color w:val="000000"/>
                <w:sz w:val="16"/>
                <w:szCs w:val="16"/>
              </w:rPr>
              <w:t>URI in Location header for subscription to NF Instances in a different PLMN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7E471CC" w14:textId="77777777" w:rsidR="00A16735" w:rsidRPr="00690A26" w:rsidRDefault="00A16735" w:rsidP="000655E8">
            <w:pPr>
              <w:pStyle w:val="TAL"/>
              <w:rPr>
                <w:sz w:val="16"/>
                <w:szCs w:val="16"/>
              </w:rPr>
            </w:pPr>
            <w:r w:rsidRPr="00690A26">
              <w:rPr>
                <w:sz w:val="16"/>
                <w:szCs w:val="16"/>
              </w:rPr>
              <w:t>16.1.0</w:t>
            </w:r>
          </w:p>
        </w:tc>
      </w:tr>
      <w:tr w:rsidR="00A16735" w:rsidRPr="00690A26" w14:paraId="28B23A8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1FF5257"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06B65C"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B8ED0B2" w14:textId="77777777" w:rsidR="00A16735" w:rsidRPr="00690A26" w:rsidRDefault="00A16735" w:rsidP="000655E8">
            <w:pPr>
              <w:pStyle w:val="TAL"/>
              <w:rPr>
                <w:sz w:val="16"/>
                <w:szCs w:val="16"/>
              </w:rPr>
            </w:pPr>
            <w:r w:rsidRPr="00690A26">
              <w:rPr>
                <w:sz w:val="16"/>
                <w:szCs w:val="16"/>
              </w:rPr>
              <w:t>CP-192249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0E91E72" w14:textId="77777777" w:rsidR="00A16735" w:rsidRPr="00690A26" w:rsidRDefault="00A16735" w:rsidP="000655E8">
            <w:pPr>
              <w:pStyle w:val="TAL"/>
              <w:rPr>
                <w:sz w:val="16"/>
                <w:szCs w:val="16"/>
              </w:rPr>
            </w:pPr>
            <w:r w:rsidRPr="00690A26">
              <w:rPr>
                <w:sz w:val="16"/>
                <w:szCs w:val="16"/>
              </w:rPr>
              <w:t>0226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A41D6D4" w14:textId="77777777" w:rsidR="00A16735" w:rsidRPr="00690A26" w:rsidRDefault="00A16735" w:rsidP="000655E8">
            <w:pPr>
              <w:pStyle w:val="TAL"/>
              <w:jc w:val="center"/>
              <w:rPr>
                <w:sz w:val="16"/>
                <w:szCs w:val="16"/>
              </w:rPr>
            </w:pPr>
            <w:r w:rsidRPr="00690A26">
              <w:rPr>
                <w:sz w:val="16"/>
                <w:szCs w:val="16"/>
              </w:rPr>
              <w:t>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ADB4D91" w14:textId="77777777" w:rsidR="00A16735" w:rsidRPr="00690A26" w:rsidRDefault="00A16735" w:rsidP="000655E8">
            <w:pPr>
              <w:pStyle w:val="TAL"/>
              <w:jc w:val="center"/>
              <w:rPr>
                <w:noProof/>
                <w:sz w:val="16"/>
                <w:szCs w:val="16"/>
              </w:rPr>
            </w:pPr>
            <w:r w:rsidRPr="00690A26">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A3BA99D" w14:textId="77777777" w:rsidR="00A16735" w:rsidRPr="00690A26" w:rsidRDefault="00A16735" w:rsidP="000655E8">
            <w:pPr>
              <w:pStyle w:val="TAL"/>
              <w:rPr>
                <w:rFonts w:cs="Arial"/>
                <w:color w:val="000000"/>
                <w:sz w:val="16"/>
                <w:szCs w:val="16"/>
              </w:rPr>
            </w:pPr>
            <w:r w:rsidRPr="00690A26">
              <w:rPr>
                <w:rFonts w:cs="Arial"/>
                <w:color w:val="000000"/>
                <w:sz w:val="16"/>
                <w:szCs w:val="16"/>
              </w:rPr>
              <w:t>Support of Static IP Address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DE6C221" w14:textId="77777777" w:rsidR="00A16735" w:rsidRPr="00690A26" w:rsidRDefault="00A16735" w:rsidP="000655E8">
            <w:pPr>
              <w:pStyle w:val="TAL"/>
              <w:rPr>
                <w:sz w:val="16"/>
                <w:szCs w:val="16"/>
              </w:rPr>
            </w:pPr>
            <w:r w:rsidRPr="00690A26">
              <w:rPr>
                <w:sz w:val="16"/>
                <w:szCs w:val="16"/>
              </w:rPr>
              <w:t>16.1.0</w:t>
            </w:r>
          </w:p>
        </w:tc>
      </w:tr>
      <w:tr w:rsidR="00A16735" w:rsidRPr="00690A26" w14:paraId="5316B16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87B9B37"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FE6ED7"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3EEEA1F" w14:textId="77777777" w:rsidR="00A16735" w:rsidRPr="00690A26" w:rsidRDefault="00A16735" w:rsidP="000655E8">
            <w:pPr>
              <w:pStyle w:val="TAL"/>
              <w:rPr>
                <w:sz w:val="16"/>
                <w:szCs w:val="16"/>
              </w:rPr>
            </w:pPr>
            <w:r w:rsidRPr="00690A26">
              <w:rPr>
                <w:sz w:val="16"/>
                <w:szCs w:val="16"/>
              </w:rPr>
              <w:t>CP-192133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F98940F" w14:textId="77777777" w:rsidR="00A16735" w:rsidRPr="00690A26" w:rsidRDefault="00A16735" w:rsidP="000655E8">
            <w:pPr>
              <w:pStyle w:val="TAL"/>
              <w:rPr>
                <w:sz w:val="16"/>
                <w:szCs w:val="16"/>
              </w:rPr>
            </w:pPr>
            <w:r w:rsidRPr="00690A26">
              <w:rPr>
                <w:sz w:val="16"/>
                <w:szCs w:val="16"/>
              </w:rPr>
              <w:t>0228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B74D367"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BDEC2A1"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BDD5468" w14:textId="77777777" w:rsidR="00A16735" w:rsidRPr="00690A26" w:rsidRDefault="00A16735" w:rsidP="000655E8">
            <w:pPr>
              <w:pStyle w:val="TAL"/>
              <w:rPr>
                <w:rFonts w:cs="Arial"/>
                <w:color w:val="000000"/>
                <w:sz w:val="16"/>
                <w:szCs w:val="16"/>
              </w:rPr>
            </w:pPr>
            <w:r w:rsidRPr="00690A26">
              <w:rPr>
                <w:rFonts w:cs="Arial"/>
                <w:color w:val="000000"/>
                <w:sz w:val="16"/>
                <w:szCs w:val="16"/>
              </w:rPr>
              <w:t>Network Identifier for Stand-alone Non-Public Networks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4FC0349" w14:textId="77777777" w:rsidR="00A16735" w:rsidRPr="00690A26" w:rsidRDefault="00A16735" w:rsidP="000655E8">
            <w:pPr>
              <w:pStyle w:val="TAL"/>
              <w:rPr>
                <w:sz w:val="16"/>
                <w:szCs w:val="16"/>
              </w:rPr>
            </w:pPr>
            <w:r w:rsidRPr="00690A26">
              <w:rPr>
                <w:sz w:val="16"/>
                <w:szCs w:val="16"/>
              </w:rPr>
              <w:t>16.1.0</w:t>
            </w:r>
          </w:p>
        </w:tc>
      </w:tr>
      <w:tr w:rsidR="00A16735" w:rsidRPr="00690A26" w14:paraId="608DCE6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8A0AADD"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6C7B016"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5BB00A1" w14:textId="77777777" w:rsidR="00A16735" w:rsidRPr="00690A26" w:rsidRDefault="00A16735" w:rsidP="000655E8">
            <w:pPr>
              <w:pStyle w:val="TAL"/>
              <w:rPr>
                <w:sz w:val="16"/>
                <w:szCs w:val="16"/>
              </w:rPr>
            </w:pPr>
            <w:r w:rsidRPr="00690A26">
              <w:rPr>
                <w:sz w:val="16"/>
                <w:szCs w:val="16"/>
              </w:rPr>
              <w:t>CP-192127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213E2A7" w14:textId="77777777" w:rsidR="00A16735" w:rsidRPr="00690A26" w:rsidRDefault="00A16735" w:rsidP="000655E8">
            <w:pPr>
              <w:pStyle w:val="TAL"/>
              <w:rPr>
                <w:sz w:val="16"/>
                <w:szCs w:val="16"/>
              </w:rPr>
            </w:pPr>
            <w:r w:rsidRPr="00690A26">
              <w:rPr>
                <w:sz w:val="16"/>
                <w:szCs w:val="16"/>
              </w:rPr>
              <w:t>0229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FEAE30F"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1156761"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D2BBF2A" w14:textId="77777777" w:rsidR="00A16735" w:rsidRPr="00690A26" w:rsidRDefault="00A16735" w:rsidP="000655E8">
            <w:pPr>
              <w:pStyle w:val="TAL"/>
              <w:rPr>
                <w:rFonts w:cs="Arial"/>
                <w:color w:val="000000"/>
                <w:sz w:val="16"/>
                <w:szCs w:val="16"/>
              </w:rPr>
            </w:pPr>
            <w:r w:rsidRPr="00690A26">
              <w:rPr>
                <w:rFonts w:cs="Arial"/>
                <w:color w:val="000000"/>
                <w:sz w:val="16"/>
                <w:szCs w:val="16"/>
              </w:rPr>
              <w:t>SMF profile without the smfInfo attribute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251A0AD" w14:textId="77777777" w:rsidR="00A16735" w:rsidRPr="00690A26" w:rsidRDefault="00A16735" w:rsidP="000655E8">
            <w:pPr>
              <w:pStyle w:val="TAL"/>
              <w:rPr>
                <w:sz w:val="16"/>
                <w:szCs w:val="16"/>
              </w:rPr>
            </w:pPr>
            <w:r w:rsidRPr="00690A26">
              <w:rPr>
                <w:sz w:val="16"/>
                <w:szCs w:val="16"/>
              </w:rPr>
              <w:t>16.1.0</w:t>
            </w:r>
          </w:p>
        </w:tc>
      </w:tr>
      <w:tr w:rsidR="00A16735" w:rsidRPr="00690A26" w14:paraId="4FC1AE9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B346983"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C0987C"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BA6BB57" w14:textId="77777777" w:rsidR="00A16735" w:rsidRPr="00690A26" w:rsidRDefault="00A16735" w:rsidP="000655E8">
            <w:pPr>
              <w:pStyle w:val="TAL"/>
              <w:rPr>
                <w:sz w:val="16"/>
                <w:szCs w:val="16"/>
              </w:rPr>
            </w:pPr>
            <w:r w:rsidRPr="00690A26">
              <w:rPr>
                <w:sz w:val="16"/>
                <w:szCs w:val="16"/>
              </w:rPr>
              <w:t>CP-192107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66DE0D4" w14:textId="77777777" w:rsidR="00A16735" w:rsidRPr="00690A26" w:rsidRDefault="00A16735" w:rsidP="000655E8">
            <w:pPr>
              <w:pStyle w:val="TAL"/>
              <w:rPr>
                <w:sz w:val="16"/>
                <w:szCs w:val="16"/>
              </w:rPr>
            </w:pPr>
            <w:r w:rsidRPr="00690A26">
              <w:rPr>
                <w:sz w:val="16"/>
                <w:szCs w:val="16"/>
              </w:rPr>
              <w:t>0231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0571841"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84A5D64" w14:textId="77777777" w:rsidR="00A16735" w:rsidRPr="00690A26" w:rsidRDefault="00A16735" w:rsidP="000655E8">
            <w:pPr>
              <w:pStyle w:val="TAL"/>
              <w:jc w:val="center"/>
              <w:rPr>
                <w:noProof/>
                <w:sz w:val="16"/>
                <w:szCs w:val="16"/>
              </w:rPr>
            </w:pPr>
            <w:r w:rsidRPr="00690A26">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7ED8EC3" w14:textId="77777777" w:rsidR="00A16735" w:rsidRPr="00690A26" w:rsidRDefault="00A16735" w:rsidP="000655E8">
            <w:pPr>
              <w:pStyle w:val="TAL"/>
              <w:rPr>
                <w:rFonts w:cs="Arial"/>
                <w:color w:val="000000"/>
                <w:sz w:val="16"/>
                <w:szCs w:val="16"/>
              </w:rPr>
            </w:pPr>
            <w:r w:rsidRPr="00690A26">
              <w:rPr>
                <w:rFonts w:cs="Arial"/>
                <w:color w:val="000000"/>
                <w:sz w:val="16"/>
                <w:szCs w:val="16"/>
              </w:rPr>
              <w:t>Authorization Attributes in NF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F8A829E" w14:textId="77777777" w:rsidR="00A16735" w:rsidRPr="00690A26" w:rsidRDefault="00A16735" w:rsidP="000655E8">
            <w:pPr>
              <w:pStyle w:val="TAL"/>
              <w:rPr>
                <w:sz w:val="16"/>
                <w:szCs w:val="16"/>
              </w:rPr>
            </w:pPr>
            <w:r w:rsidRPr="00690A26">
              <w:rPr>
                <w:sz w:val="16"/>
                <w:szCs w:val="16"/>
              </w:rPr>
              <w:t>16.1.0</w:t>
            </w:r>
          </w:p>
        </w:tc>
      </w:tr>
      <w:tr w:rsidR="00A16735" w:rsidRPr="00690A26" w14:paraId="1A0B051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4535309"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A54FFF"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FFAA74E" w14:textId="77777777" w:rsidR="00A16735" w:rsidRPr="00690A26" w:rsidRDefault="00A16735" w:rsidP="000655E8">
            <w:pPr>
              <w:pStyle w:val="TAL"/>
              <w:rPr>
                <w:sz w:val="16"/>
                <w:szCs w:val="16"/>
              </w:rPr>
            </w:pPr>
            <w:r w:rsidRPr="00690A26">
              <w:rPr>
                <w:sz w:val="16"/>
                <w:szCs w:val="16"/>
              </w:rPr>
              <w:t>CP-192123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DF1219E" w14:textId="77777777" w:rsidR="00A16735" w:rsidRPr="00690A26" w:rsidRDefault="00A16735" w:rsidP="000655E8">
            <w:pPr>
              <w:pStyle w:val="TAL"/>
              <w:rPr>
                <w:sz w:val="16"/>
                <w:szCs w:val="16"/>
              </w:rPr>
            </w:pPr>
            <w:r w:rsidRPr="00690A26">
              <w:rPr>
                <w:sz w:val="16"/>
                <w:szCs w:val="16"/>
              </w:rPr>
              <w:t>0232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6A392C6"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C4290BF"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0B7A88F" w14:textId="77777777" w:rsidR="00A16735" w:rsidRPr="00690A26" w:rsidRDefault="00A16735" w:rsidP="000655E8">
            <w:pPr>
              <w:pStyle w:val="TAL"/>
              <w:rPr>
                <w:rFonts w:cs="Arial"/>
                <w:color w:val="000000"/>
                <w:sz w:val="16"/>
                <w:szCs w:val="16"/>
              </w:rPr>
            </w:pPr>
            <w:r w:rsidRPr="00690A26">
              <w:rPr>
                <w:rFonts w:cs="Arial"/>
                <w:color w:val="000000"/>
                <w:sz w:val="16"/>
                <w:szCs w:val="16"/>
              </w:rPr>
              <w:t>Handling of authorization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0CA4020" w14:textId="77777777" w:rsidR="00A16735" w:rsidRPr="00690A26" w:rsidRDefault="00A16735" w:rsidP="000655E8">
            <w:pPr>
              <w:pStyle w:val="TAL"/>
              <w:rPr>
                <w:sz w:val="16"/>
                <w:szCs w:val="16"/>
              </w:rPr>
            </w:pPr>
            <w:r w:rsidRPr="00690A26">
              <w:rPr>
                <w:sz w:val="16"/>
                <w:szCs w:val="16"/>
              </w:rPr>
              <w:t>16.1.0</w:t>
            </w:r>
          </w:p>
        </w:tc>
      </w:tr>
      <w:tr w:rsidR="00A16735" w:rsidRPr="00690A26" w14:paraId="13FDACF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3CEE167"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2AA000A"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ED04E61" w14:textId="77777777" w:rsidR="00A16735" w:rsidRPr="00690A26" w:rsidRDefault="00A16735" w:rsidP="000655E8">
            <w:pPr>
              <w:pStyle w:val="TAL"/>
              <w:rPr>
                <w:sz w:val="16"/>
                <w:szCs w:val="16"/>
              </w:rPr>
            </w:pPr>
            <w:r w:rsidRPr="00690A26">
              <w:rPr>
                <w:sz w:val="16"/>
                <w:szCs w:val="16"/>
              </w:rPr>
              <w:t>CP-192136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85BDBC5" w14:textId="77777777" w:rsidR="00A16735" w:rsidRPr="00690A26" w:rsidRDefault="00A16735" w:rsidP="000655E8">
            <w:pPr>
              <w:pStyle w:val="TAL"/>
              <w:rPr>
                <w:sz w:val="16"/>
                <w:szCs w:val="16"/>
              </w:rPr>
            </w:pPr>
            <w:r w:rsidRPr="00690A26">
              <w:rPr>
                <w:sz w:val="16"/>
                <w:szCs w:val="16"/>
              </w:rPr>
              <w:t>0233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70AEA37"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8C7E4B2"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79D5AA7" w14:textId="77777777" w:rsidR="00A16735" w:rsidRPr="00690A26" w:rsidRDefault="00A16735" w:rsidP="000655E8">
            <w:pPr>
              <w:pStyle w:val="TAL"/>
              <w:rPr>
                <w:rFonts w:cs="Arial"/>
                <w:color w:val="000000"/>
                <w:sz w:val="16"/>
                <w:szCs w:val="16"/>
              </w:rPr>
            </w:pPr>
            <w:r w:rsidRPr="00690A26">
              <w:rPr>
                <w:rFonts w:cs="Arial"/>
                <w:color w:val="000000"/>
                <w:sz w:val="16"/>
                <w:szCs w:val="16"/>
              </w:rPr>
              <w:t>P-CSCF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AAB9847" w14:textId="77777777" w:rsidR="00A16735" w:rsidRPr="00690A26" w:rsidRDefault="00A16735" w:rsidP="000655E8">
            <w:pPr>
              <w:pStyle w:val="TAL"/>
              <w:rPr>
                <w:sz w:val="16"/>
                <w:szCs w:val="16"/>
              </w:rPr>
            </w:pPr>
            <w:r w:rsidRPr="00690A26">
              <w:rPr>
                <w:sz w:val="16"/>
                <w:szCs w:val="16"/>
              </w:rPr>
              <w:t>16.1.0</w:t>
            </w:r>
          </w:p>
        </w:tc>
      </w:tr>
      <w:tr w:rsidR="00A16735" w:rsidRPr="00690A26" w14:paraId="5CFED76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5E06887"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16C7C1"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DFA003E" w14:textId="77777777" w:rsidR="00A16735" w:rsidRPr="00690A26" w:rsidRDefault="00A16735" w:rsidP="000655E8">
            <w:pPr>
              <w:pStyle w:val="TAL"/>
              <w:rPr>
                <w:sz w:val="16"/>
                <w:szCs w:val="16"/>
              </w:rPr>
            </w:pPr>
            <w:r w:rsidRPr="00690A26">
              <w:rPr>
                <w:sz w:val="16"/>
                <w:szCs w:val="16"/>
              </w:rPr>
              <w:t>CP-192123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AE82F27" w14:textId="77777777" w:rsidR="00A16735" w:rsidRPr="00690A26" w:rsidRDefault="00A16735" w:rsidP="000655E8">
            <w:pPr>
              <w:pStyle w:val="TAL"/>
              <w:rPr>
                <w:sz w:val="16"/>
                <w:szCs w:val="16"/>
              </w:rPr>
            </w:pPr>
            <w:r w:rsidRPr="00690A26">
              <w:rPr>
                <w:sz w:val="16"/>
                <w:szCs w:val="16"/>
              </w:rPr>
              <w:t>0235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865C2D5"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2F05325"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8B2B6B2" w14:textId="77777777" w:rsidR="00A16735" w:rsidRPr="00690A26" w:rsidRDefault="00A16735" w:rsidP="000655E8">
            <w:pPr>
              <w:pStyle w:val="TAL"/>
              <w:rPr>
                <w:rFonts w:cs="Arial"/>
                <w:color w:val="000000"/>
                <w:sz w:val="16"/>
                <w:szCs w:val="16"/>
              </w:rPr>
            </w:pPr>
            <w:r w:rsidRPr="00690A26">
              <w:rPr>
                <w:rFonts w:cs="Arial"/>
                <w:color w:val="000000"/>
                <w:sz w:val="16"/>
                <w:szCs w:val="16"/>
              </w:rPr>
              <w:t>GPSI support for PCF Query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B176EB4" w14:textId="77777777" w:rsidR="00A16735" w:rsidRPr="00690A26" w:rsidRDefault="00A16735" w:rsidP="000655E8">
            <w:pPr>
              <w:pStyle w:val="TAL"/>
              <w:rPr>
                <w:sz w:val="16"/>
                <w:szCs w:val="16"/>
              </w:rPr>
            </w:pPr>
            <w:r w:rsidRPr="00690A26">
              <w:rPr>
                <w:sz w:val="16"/>
                <w:szCs w:val="16"/>
              </w:rPr>
              <w:t>16.1.0</w:t>
            </w:r>
          </w:p>
        </w:tc>
      </w:tr>
      <w:tr w:rsidR="00A16735" w:rsidRPr="00690A26" w14:paraId="0C10945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799F5AA"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724889"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3557813" w14:textId="77777777" w:rsidR="00A16735" w:rsidRPr="00690A26" w:rsidRDefault="00A16735" w:rsidP="000655E8">
            <w:pPr>
              <w:pStyle w:val="TAL"/>
              <w:rPr>
                <w:sz w:val="16"/>
                <w:szCs w:val="16"/>
              </w:rPr>
            </w:pPr>
            <w:r w:rsidRPr="00690A26">
              <w:rPr>
                <w:sz w:val="16"/>
                <w:szCs w:val="16"/>
              </w:rPr>
              <w:t>CP-192123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0EC559B" w14:textId="77777777" w:rsidR="00A16735" w:rsidRPr="00690A26" w:rsidRDefault="00A16735" w:rsidP="000655E8">
            <w:pPr>
              <w:pStyle w:val="TAL"/>
              <w:rPr>
                <w:sz w:val="16"/>
                <w:szCs w:val="16"/>
              </w:rPr>
            </w:pPr>
            <w:r w:rsidRPr="00690A26">
              <w:rPr>
                <w:sz w:val="16"/>
                <w:szCs w:val="16"/>
              </w:rPr>
              <w:t>0236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59CF9F1"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22D7C33"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6028EB7" w14:textId="77777777" w:rsidR="00A16735" w:rsidRPr="00690A26" w:rsidRDefault="00A16735" w:rsidP="000655E8">
            <w:pPr>
              <w:pStyle w:val="TAL"/>
              <w:rPr>
                <w:rFonts w:cs="Arial"/>
                <w:color w:val="000000"/>
                <w:sz w:val="16"/>
                <w:szCs w:val="16"/>
              </w:rPr>
            </w:pPr>
            <w:r w:rsidRPr="00690A26">
              <w:rPr>
                <w:rFonts w:cs="Arial"/>
                <w:color w:val="000000"/>
                <w:sz w:val="16"/>
                <w:szCs w:val="16"/>
              </w:rPr>
              <w:t>LMF and GMLC 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B29C251" w14:textId="77777777" w:rsidR="00A16735" w:rsidRPr="00690A26" w:rsidRDefault="00A16735" w:rsidP="000655E8">
            <w:pPr>
              <w:pStyle w:val="TAL"/>
              <w:rPr>
                <w:sz w:val="16"/>
                <w:szCs w:val="16"/>
              </w:rPr>
            </w:pPr>
            <w:r w:rsidRPr="00690A26">
              <w:rPr>
                <w:sz w:val="16"/>
                <w:szCs w:val="16"/>
              </w:rPr>
              <w:t>16.1.0</w:t>
            </w:r>
          </w:p>
        </w:tc>
      </w:tr>
      <w:tr w:rsidR="00A16735" w:rsidRPr="00690A26" w14:paraId="778D3F7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3178B45"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946C2B6"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AA8A8A4" w14:textId="77777777" w:rsidR="00A16735" w:rsidRPr="00690A26" w:rsidRDefault="00A16735" w:rsidP="000655E8">
            <w:pPr>
              <w:pStyle w:val="TAL"/>
              <w:rPr>
                <w:sz w:val="16"/>
                <w:szCs w:val="16"/>
              </w:rPr>
            </w:pPr>
            <w:r w:rsidRPr="00690A26">
              <w:rPr>
                <w:sz w:val="16"/>
                <w:szCs w:val="16"/>
              </w:rPr>
              <w:t>CP-192123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35A8455" w14:textId="77777777" w:rsidR="00A16735" w:rsidRPr="00690A26" w:rsidRDefault="00A16735" w:rsidP="000655E8">
            <w:pPr>
              <w:pStyle w:val="TAL"/>
              <w:rPr>
                <w:sz w:val="16"/>
                <w:szCs w:val="16"/>
              </w:rPr>
            </w:pPr>
            <w:r w:rsidRPr="00690A26">
              <w:rPr>
                <w:sz w:val="16"/>
                <w:szCs w:val="16"/>
              </w:rPr>
              <w:t>0238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29361CF"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B1C0D21"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E30770A" w14:textId="77777777" w:rsidR="00A16735" w:rsidRPr="00690A26" w:rsidRDefault="00A16735" w:rsidP="000655E8">
            <w:pPr>
              <w:pStyle w:val="TAL"/>
              <w:rPr>
                <w:rFonts w:cs="Arial"/>
                <w:color w:val="000000"/>
                <w:sz w:val="16"/>
                <w:szCs w:val="16"/>
              </w:rPr>
            </w:pPr>
            <w:r w:rsidRPr="00690A26">
              <w:rPr>
                <w:rFonts w:cs="Arial"/>
                <w:color w:val="000000"/>
                <w:sz w:val="16"/>
                <w:szCs w:val="16"/>
              </w:rPr>
              <w:t>NEF discovery information for PFD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453A27B" w14:textId="77777777" w:rsidR="00A16735" w:rsidRPr="00690A26" w:rsidRDefault="00A16735" w:rsidP="000655E8">
            <w:pPr>
              <w:pStyle w:val="TAL"/>
              <w:rPr>
                <w:sz w:val="16"/>
                <w:szCs w:val="16"/>
              </w:rPr>
            </w:pPr>
            <w:r w:rsidRPr="00690A26">
              <w:rPr>
                <w:sz w:val="16"/>
                <w:szCs w:val="16"/>
              </w:rPr>
              <w:t>16.1.0</w:t>
            </w:r>
          </w:p>
        </w:tc>
      </w:tr>
      <w:tr w:rsidR="00A16735" w:rsidRPr="00690A26" w14:paraId="42AE227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0C7CE70"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473FE2"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46A867D" w14:textId="77777777" w:rsidR="00A16735" w:rsidRPr="00690A26" w:rsidRDefault="00A16735" w:rsidP="000655E8">
            <w:pPr>
              <w:pStyle w:val="TAL"/>
              <w:rPr>
                <w:sz w:val="16"/>
                <w:szCs w:val="16"/>
              </w:rPr>
            </w:pPr>
            <w:r w:rsidRPr="00690A26">
              <w:rPr>
                <w:sz w:val="16"/>
                <w:szCs w:val="16"/>
              </w:rPr>
              <w:t>CP-192135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5B63008" w14:textId="77777777" w:rsidR="00A16735" w:rsidRPr="00690A26" w:rsidRDefault="00A16735" w:rsidP="000655E8">
            <w:pPr>
              <w:pStyle w:val="TAL"/>
              <w:rPr>
                <w:sz w:val="16"/>
                <w:szCs w:val="16"/>
              </w:rPr>
            </w:pPr>
            <w:r w:rsidRPr="00690A26">
              <w:rPr>
                <w:sz w:val="16"/>
                <w:szCs w:val="16"/>
              </w:rPr>
              <w:t>0239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95D7118"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0C8812B"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7102FE0" w14:textId="77777777" w:rsidR="00A16735" w:rsidRPr="00690A26" w:rsidRDefault="00A16735" w:rsidP="000655E8">
            <w:pPr>
              <w:pStyle w:val="TAL"/>
              <w:rPr>
                <w:rFonts w:cs="Arial"/>
                <w:color w:val="000000"/>
                <w:sz w:val="16"/>
                <w:szCs w:val="16"/>
              </w:rPr>
            </w:pPr>
            <w:r w:rsidRPr="00690A26">
              <w:rPr>
                <w:rFonts w:cs="Arial"/>
                <w:color w:val="000000"/>
                <w:sz w:val="16"/>
                <w:szCs w:val="16"/>
              </w:rPr>
              <w:t>Services invoked by NWDAF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3099BE3" w14:textId="77777777" w:rsidR="00A16735" w:rsidRPr="00690A26" w:rsidRDefault="00A16735" w:rsidP="000655E8">
            <w:pPr>
              <w:pStyle w:val="TAL"/>
              <w:rPr>
                <w:sz w:val="16"/>
                <w:szCs w:val="16"/>
              </w:rPr>
            </w:pPr>
            <w:r w:rsidRPr="00690A26">
              <w:rPr>
                <w:sz w:val="16"/>
                <w:szCs w:val="16"/>
              </w:rPr>
              <w:t>16.1.0</w:t>
            </w:r>
          </w:p>
        </w:tc>
      </w:tr>
      <w:tr w:rsidR="00A16735" w:rsidRPr="00690A26" w14:paraId="236BF2D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D6C0DC3"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58BAF9"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809A0B9" w14:textId="77777777" w:rsidR="00A16735" w:rsidRPr="00690A26" w:rsidRDefault="00A16735" w:rsidP="000655E8">
            <w:pPr>
              <w:pStyle w:val="TAL"/>
              <w:rPr>
                <w:sz w:val="16"/>
                <w:szCs w:val="16"/>
              </w:rPr>
            </w:pPr>
            <w:r w:rsidRPr="00690A26">
              <w:rPr>
                <w:sz w:val="16"/>
                <w:szCs w:val="16"/>
              </w:rPr>
              <w:t>CP-192127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467B0E1" w14:textId="77777777" w:rsidR="00A16735" w:rsidRPr="00690A26" w:rsidRDefault="00A16735" w:rsidP="000655E8">
            <w:pPr>
              <w:pStyle w:val="TAL"/>
              <w:rPr>
                <w:sz w:val="16"/>
                <w:szCs w:val="16"/>
              </w:rPr>
            </w:pPr>
            <w:r w:rsidRPr="00690A26">
              <w:rPr>
                <w:sz w:val="16"/>
                <w:szCs w:val="16"/>
              </w:rPr>
              <w:t>0240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8F948C9"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E69FE78"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35404F5" w14:textId="77777777" w:rsidR="00A16735" w:rsidRPr="00690A26" w:rsidRDefault="00A16735" w:rsidP="000655E8">
            <w:pPr>
              <w:pStyle w:val="TAL"/>
              <w:rPr>
                <w:rFonts w:cs="Arial"/>
                <w:color w:val="000000"/>
                <w:sz w:val="16"/>
                <w:szCs w:val="16"/>
              </w:rPr>
            </w:pPr>
            <w:r w:rsidRPr="00690A26">
              <w:rPr>
                <w:rFonts w:cs="Arial"/>
                <w:color w:val="000000"/>
                <w:sz w:val="16"/>
                <w:szCs w:val="16"/>
              </w:rPr>
              <w:t>Regulation of load update notifications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94EE9CB" w14:textId="77777777" w:rsidR="00A16735" w:rsidRPr="00690A26" w:rsidRDefault="00A16735" w:rsidP="000655E8">
            <w:pPr>
              <w:pStyle w:val="TAL"/>
              <w:rPr>
                <w:sz w:val="16"/>
                <w:szCs w:val="16"/>
              </w:rPr>
            </w:pPr>
            <w:r w:rsidRPr="00690A26">
              <w:rPr>
                <w:sz w:val="16"/>
                <w:szCs w:val="16"/>
              </w:rPr>
              <w:t>16.1.0</w:t>
            </w:r>
          </w:p>
        </w:tc>
      </w:tr>
      <w:tr w:rsidR="00A16735" w:rsidRPr="00690A26" w14:paraId="4D24467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F4F7FEF"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EBFA9F"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2FA76E9" w14:textId="77777777" w:rsidR="00A16735" w:rsidRPr="00690A26" w:rsidRDefault="00A16735" w:rsidP="000655E8">
            <w:pPr>
              <w:pStyle w:val="TAL"/>
              <w:rPr>
                <w:sz w:val="16"/>
                <w:szCs w:val="16"/>
              </w:rPr>
            </w:pPr>
            <w:r w:rsidRPr="00690A26">
              <w:rPr>
                <w:sz w:val="16"/>
                <w:szCs w:val="16"/>
              </w:rPr>
              <w:t>CP-192120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DB0979E" w14:textId="77777777" w:rsidR="00A16735" w:rsidRPr="00690A26" w:rsidRDefault="00A16735" w:rsidP="000655E8">
            <w:pPr>
              <w:pStyle w:val="TAL"/>
              <w:rPr>
                <w:sz w:val="16"/>
                <w:szCs w:val="16"/>
              </w:rPr>
            </w:pPr>
            <w:r w:rsidRPr="00690A26">
              <w:rPr>
                <w:sz w:val="16"/>
                <w:szCs w:val="16"/>
              </w:rPr>
              <w:t>0242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AB57378"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E1BB22A"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78EBA91" w14:textId="77777777" w:rsidR="00A16735" w:rsidRPr="00690A26" w:rsidRDefault="00A16735" w:rsidP="000655E8">
            <w:pPr>
              <w:pStyle w:val="TAL"/>
              <w:rPr>
                <w:rFonts w:cs="Arial"/>
                <w:color w:val="000000"/>
                <w:sz w:val="16"/>
                <w:szCs w:val="16"/>
              </w:rPr>
            </w:pPr>
            <w:r w:rsidRPr="00690A26">
              <w:rPr>
                <w:rFonts w:cs="Arial"/>
                <w:color w:val="000000"/>
                <w:sz w:val="16"/>
                <w:szCs w:val="16"/>
              </w:rPr>
              <w:t>3GPP TS 29.510 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9982731" w14:textId="77777777" w:rsidR="00A16735" w:rsidRPr="00690A26" w:rsidRDefault="00A16735" w:rsidP="000655E8">
            <w:pPr>
              <w:pStyle w:val="TAL"/>
              <w:rPr>
                <w:sz w:val="16"/>
                <w:szCs w:val="16"/>
              </w:rPr>
            </w:pPr>
            <w:r w:rsidRPr="00690A26">
              <w:rPr>
                <w:sz w:val="16"/>
                <w:szCs w:val="16"/>
              </w:rPr>
              <w:t>16.1.0</w:t>
            </w:r>
          </w:p>
        </w:tc>
      </w:tr>
      <w:tr w:rsidR="00A16735" w:rsidRPr="00690A26" w14:paraId="7A695B6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3AFF789" w14:textId="77777777" w:rsidR="00A16735" w:rsidRPr="00690A26" w:rsidRDefault="00A16735" w:rsidP="000655E8">
            <w:pPr>
              <w:pStyle w:val="TAL"/>
              <w:rPr>
                <w:sz w:val="16"/>
                <w:szCs w:val="16"/>
                <w:lang w:val="es-ES"/>
              </w:rPr>
            </w:pPr>
            <w:r w:rsidRPr="00690A26">
              <w:rPr>
                <w:sz w:val="16"/>
                <w:szCs w:val="16"/>
                <w:lang w:val="es-ES"/>
              </w:rPr>
              <w:t>2019-10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B7EE02" w14:textId="77777777" w:rsidR="00A16735" w:rsidRPr="00690A26" w:rsidRDefault="00A16735" w:rsidP="000655E8">
            <w:pPr>
              <w:pStyle w:val="TAL"/>
              <w:rPr>
                <w:sz w:val="16"/>
                <w:szCs w:val="16"/>
                <w:lang w:val="es-ES"/>
              </w:rPr>
            </w:pP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B326EC8" w14:textId="77777777" w:rsidR="00A16735" w:rsidRPr="00690A26" w:rsidRDefault="00A16735" w:rsidP="000655E8">
            <w:pPr>
              <w:pStyle w:val="TAL"/>
              <w:rPr>
                <w:sz w:val="16"/>
                <w:szCs w:val="16"/>
              </w:rPr>
            </w:pP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8D0E75D" w14:textId="77777777" w:rsidR="00A16735" w:rsidRPr="00690A26" w:rsidRDefault="00A16735" w:rsidP="000655E8">
            <w:pPr>
              <w:pStyle w:val="TAL"/>
              <w:rPr>
                <w:sz w:val="16"/>
                <w:szCs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148CC99" w14:textId="77777777" w:rsidR="00A16735" w:rsidRPr="00690A26" w:rsidRDefault="00A16735" w:rsidP="000655E8">
            <w:pPr>
              <w:pStyle w:val="TAL"/>
              <w:jc w:val="center"/>
              <w:rPr>
                <w:sz w:val="16"/>
                <w:szCs w:val="16"/>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0DE066A" w14:textId="77777777" w:rsidR="00A16735" w:rsidRPr="00690A26" w:rsidRDefault="00A16735" w:rsidP="000655E8">
            <w:pPr>
              <w:pStyle w:val="TAL"/>
              <w:jc w:val="center"/>
              <w:rPr>
                <w:noProof/>
                <w:sz w:val="16"/>
                <w:szCs w:val="16"/>
              </w:rPr>
            </w:pP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0A8DB83" w14:textId="77777777" w:rsidR="00A16735" w:rsidRPr="00690A26" w:rsidRDefault="00A16735" w:rsidP="000655E8">
            <w:pPr>
              <w:pStyle w:val="TAL"/>
              <w:rPr>
                <w:rFonts w:cs="Arial"/>
                <w:color w:val="000000"/>
                <w:sz w:val="16"/>
                <w:szCs w:val="16"/>
              </w:rPr>
            </w:pPr>
            <w:r w:rsidRPr="00690A26">
              <w:rPr>
                <w:rFonts w:cs="Arial"/>
                <w:color w:val="000000"/>
                <w:sz w:val="16"/>
                <w:szCs w:val="16"/>
              </w:rPr>
              <w:t>Corrupted references fixed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8FA039D" w14:textId="77777777" w:rsidR="00A16735" w:rsidRPr="00690A26" w:rsidRDefault="00A16735" w:rsidP="000655E8">
            <w:pPr>
              <w:pStyle w:val="TAL"/>
              <w:rPr>
                <w:sz w:val="16"/>
                <w:szCs w:val="16"/>
              </w:rPr>
            </w:pPr>
            <w:r w:rsidRPr="00690A26">
              <w:rPr>
                <w:sz w:val="16"/>
                <w:szCs w:val="16"/>
              </w:rPr>
              <w:t>16.1.1</w:t>
            </w:r>
          </w:p>
        </w:tc>
      </w:tr>
      <w:tr w:rsidR="00A16735" w:rsidRPr="00690A26" w14:paraId="74ABD88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6E44F31"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BEDD72"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84245AB"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1777048" w14:textId="77777777" w:rsidR="00A16735" w:rsidRPr="00690A26" w:rsidRDefault="00A16735" w:rsidP="000655E8">
            <w:pPr>
              <w:pStyle w:val="TAL"/>
              <w:rPr>
                <w:sz w:val="16"/>
                <w:szCs w:val="16"/>
              </w:rPr>
            </w:pPr>
            <w:r w:rsidRPr="00690A26">
              <w:rPr>
                <w:sz w:val="16"/>
                <w:szCs w:val="16"/>
              </w:rPr>
              <w:t>0244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E1B7F15"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FE70518"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CBB59F5" w14:textId="77777777" w:rsidR="00A16735" w:rsidRPr="00690A26" w:rsidRDefault="00A16735" w:rsidP="000655E8">
            <w:pPr>
              <w:pStyle w:val="TAL"/>
              <w:rPr>
                <w:rFonts w:cs="Arial"/>
                <w:color w:val="000000"/>
                <w:sz w:val="16"/>
                <w:szCs w:val="16"/>
              </w:rPr>
            </w:pPr>
            <w:r w:rsidRPr="00690A26">
              <w:rPr>
                <w:rFonts w:cs="Arial"/>
                <w:color w:val="000000"/>
                <w:sz w:val="16"/>
                <w:szCs w:val="16"/>
              </w:rPr>
              <w:t>Missing NFs information in NrfInfo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A770FF3" w14:textId="77777777" w:rsidR="00A16735" w:rsidRPr="00690A26" w:rsidRDefault="00A16735" w:rsidP="000655E8">
            <w:pPr>
              <w:pStyle w:val="TAL"/>
              <w:rPr>
                <w:sz w:val="16"/>
                <w:szCs w:val="16"/>
              </w:rPr>
            </w:pPr>
            <w:r w:rsidRPr="00690A26">
              <w:rPr>
                <w:sz w:val="16"/>
                <w:szCs w:val="16"/>
              </w:rPr>
              <w:t>16.2.0</w:t>
            </w:r>
          </w:p>
        </w:tc>
      </w:tr>
      <w:tr w:rsidR="00A16735" w:rsidRPr="00690A26" w14:paraId="717D8A8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F9ED1E3"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E6F4AB"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944F9B2"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-193059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62BF6A2" w14:textId="77777777" w:rsidR="00A16735" w:rsidRPr="00690A26" w:rsidRDefault="00A16735" w:rsidP="000655E8">
            <w:pPr>
              <w:pStyle w:val="TAL"/>
              <w:rPr>
                <w:sz w:val="16"/>
                <w:szCs w:val="16"/>
              </w:rPr>
            </w:pPr>
            <w:r w:rsidRPr="00690A26">
              <w:rPr>
                <w:sz w:val="16"/>
                <w:szCs w:val="16"/>
              </w:rPr>
              <w:t>0245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FA17DF2"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1695F45"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2788FF1" w14:textId="77777777" w:rsidR="00A16735" w:rsidRPr="00690A26" w:rsidRDefault="00A16735" w:rsidP="000655E8">
            <w:pPr>
              <w:pStyle w:val="TAL"/>
              <w:rPr>
                <w:rFonts w:cs="Arial"/>
                <w:color w:val="000000"/>
                <w:sz w:val="16"/>
                <w:szCs w:val="16"/>
              </w:rPr>
            </w:pPr>
            <w:r w:rsidRPr="00690A26">
              <w:rPr>
                <w:rFonts w:cs="Arial"/>
                <w:color w:val="000000"/>
                <w:sz w:val="16"/>
                <w:szCs w:val="16"/>
              </w:rPr>
              <w:t>P-CSCF Discovery based on preferred-locality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636DB08" w14:textId="77777777" w:rsidR="00A16735" w:rsidRPr="00690A26" w:rsidRDefault="00A16735" w:rsidP="000655E8">
            <w:pPr>
              <w:pStyle w:val="TAL"/>
              <w:rPr>
                <w:sz w:val="16"/>
                <w:szCs w:val="16"/>
              </w:rPr>
            </w:pPr>
            <w:r w:rsidRPr="00690A26">
              <w:rPr>
                <w:sz w:val="16"/>
                <w:szCs w:val="16"/>
              </w:rPr>
              <w:t>16.2.0</w:t>
            </w:r>
          </w:p>
        </w:tc>
      </w:tr>
      <w:tr w:rsidR="00A16735" w:rsidRPr="00690A26" w14:paraId="77FCD3E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8379DCD"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ADB5FD"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B2B6FC6"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-193049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C6BAFA3" w14:textId="77777777" w:rsidR="00A16735" w:rsidRPr="00690A26" w:rsidRDefault="00A16735" w:rsidP="000655E8">
            <w:pPr>
              <w:pStyle w:val="TAL"/>
              <w:rPr>
                <w:sz w:val="16"/>
                <w:szCs w:val="16"/>
              </w:rPr>
            </w:pPr>
            <w:r w:rsidRPr="00690A26">
              <w:rPr>
                <w:sz w:val="16"/>
                <w:szCs w:val="16"/>
              </w:rPr>
              <w:t>0247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3DB63C"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C851A93"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9596020" w14:textId="77777777" w:rsidR="00A16735" w:rsidRPr="00690A26" w:rsidRDefault="00A16735" w:rsidP="000655E8">
            <w:pPr>
              <w:pStyle w:val="TAL"/>
              <w:rPr>
                <w:rFonts w:cs="Arial"/>
                <w:color w:val="000000"/>
                <w:sz w:val="16"/>
                <w:szCs w:val="16"/>
              </w:rPr>
            </w:pPr>
            <w:r w:rsidRPr="00690A26">
              <w:rPr>
                <w:rFonts w:cs="Arial"/>
                <w:color w:val="000000"/>
                <w:sz w:val="16"/>
                <w:szCs w:val="16"/>
              </w:rPr>
              <w:t>NEF 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4C9ACF3" w14:textId="77777777" w:rsidR="00A16735" w:rsidRPr="00690A26" w:rsidRDefault="00A16735" w:rsidP="000655E8">
            <w:pPr>
              <w:pStyle w:val="TAL"/>
              <w:rPr>
                <w:sz w:val="16"/>
                <w:szCs w:val="16"/>
              </w:rPr>
            </w:pPr>
            <w:r w:rsidRPr="00690A26">
              <w:rPr>
                <w:sz w:val="16"/>
                <w:szCs w:val="16"/>
              </w:rPr>
              <w:t>16.2.0</w:t>
            </w:r>
          </w:p>
        </w:tc>
      </w:tr>
      <w:tr w:rsidR="00A16735" w:rsidRPr="00690A26" w14:paraId="28C1CD7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959EE81"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1F9D82"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9EA6B7A"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-193042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12A0CB2" w14:textId="77777777" w:rsidR="00A16735" w:rsidRPr="00690A26" w:rsidRDefault="00A16735" w:rsidP="000655E8">
            <w:pPr>
              <w:pStyle w:val="TAL"/>
              <w:rPr>
                <w:sz w:val="16"/>
                <w:szCs w:val="16"/>
              </w:rPr>
            </w:pPr>
            <w:r w:rsidRPr="00690A26">
              <w:rPr>
                <w:sz w:val="16"/>
                <w:szCs w:val="16"/>
              </w:rPr>
              <w:t>0248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535FFA6"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39D6E3A"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99A88B4" w14:textId="77777777" w:rsidR="00A16735" w:rsidRPr="00690A26" w:rsidRDefault="00A16735" w:rsidP="000655E8">
            <w:pPr>
              <w:pStyle w:val="TAL"/>
              <w:rPr>
                <w:rFonts w:cs="Arial"/>
                <w:color w:val="000000"/>
                <w:sz w:val="16"/>
                <w:szCs w:val="16"/>
              </w:rPr>
            </w:pPr>
            <w:r w:rsidRPr="00690A26">
              <w:rPr>
                <w:rFonts w:cs="Arial"/>
                <w:color w:val="000000"/>
                <w:sz w:val="16"/>
                <w:szCs w:val="16"/>
              </w:rPr>
              <w:t xml:space="preserve">ExternalDocs </w:t>
            </w:r>
            <w:r w:rsidR="006B49F1">
              <w:rPr>
                <w:rFonts w:cs="Arial"/>
                <w:color w:val="000000"/>
                <w:sz w:val="16"/>
                <w:szCs w:val="16"/>
              </w:rPr>
              <w:t>Clause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87B2EDD" w14:textId="77777777" w:rsidR="00A16735" w:rsidRPr="00690A26" w:rsidRDefault="00A16735" w:rsidP="000655E8">
            <w:pPr>
              <w:pStyle w:val="TAL"/>
              <w:rPr>
                <w:sz w:val="16"/>
                <w:szCs w:val="16"/>
              </w:rPr>
            </w:pPr>
            <w:r w:rsidRPr="00690A26">
              <w:rPr>
                <w:sz w:val="16"/>
                <w:szCs w:val="16"/>
              </w:rPr>
              <w:t>16.2.0</w:t>
            </w:r>
          </w:p>
        </w:tc>
      </w:tr>
      <w:tr w:rsidR="00A16735" w:rsidRPr="00690A26" w14:paraId="3BB3022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DF35D51" w14:textId="77777777" w:rsidR="00A16735" w:rsidRPr="00690A26" w:rsidRDefault="00A16735" w:rsidP="000655E8">
            <w:pPr>
              <w:pStyle w:val="TAL"/>
              <w:rPr>
                <w:sz w:val="16"/>
                <w:szCs w:val="16"/>
                <w:lang w:val="es-ES"/>
              </w:rPr>
            </w:pPr>
            <w:r w:rsidRPr="00690A26">
              <w:rPr>
                <w:sz w:val="16"/>
                <w:szCs w:val="16"/>
                <w:lang w:val="es-ES"/>
              </w:rPr>
              <w:lastRenderedPageBreak/>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4FAA2A"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74000DF"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D6E4F56" w14:textId="77777777" w:rsidR="00A16735" w:rsidRPr="00690A26" w:rsidRDefault="00A16735" w:rsidP="000655E8">
            <w:pPr>
              <w:pStyle w:val="TAL"/>
              <w:rPr>
                <w:sz w:val="16"/>
                <w:szCs w:val="16"/>
              </w:rPr>
            </w:pPr>
            <w:r w:rsidRPr="00690A26">
              <w:rPr>
                <w:sz w:val="16"/>
                <w:szCs w:val="16"/>
              </w:rPr>
              <w:t>0250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BE69EC4"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96576E2"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48E7FFD" w14:textId="77777777" w:rsidR="00A16735" w:rsidRPr="00690A26" w:rsidRDefault="00A16735" w:rsidP="000655E8">
            <w:pPr>
              <w:pStyle w:val="TAL"/>
              <w:rPr>
                <w:rFonts w:cs="Arial"/>
                <w:color w:val="000000"/>
                <w:sz w:val="16"/>
                <w:szCs w:val="16"/>
              </w:rPr>
            </w:pPr>
            <w:r w:rsidRPr="00690A26">
              <w:rPr>
                <w:rFonts w:cs="Arial"/>
                <w:color w:val="000000"/>
                <w:sz w:val="16"/>
                <w:szCs w:val="16"/>
              </w:rPr>
              <w:t>Support of Static IP Address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9D0D61D" w14:textId="77777777" w:rsidR="00A16735" w:rsidRPr="00690A26" w:rsidRDefault="00A16735" w:rsidP="000655E8">
            <w:pPr>
              <w:pStyle w:val="TAL"/>
              <w:rPr>
                <w:sz w:val="16"/>
                <w:szCs w:val="16"/>
              </w:rPr>
            </w:pPr>
            <w:r w:rsidRPr="00690A26">
              <w:rPr>
                <w:sz w:val="16"/>
                <w:szCs w:val="16"/>
              </w:rPr>
              <w:t>16.2.0</w:t>
            </w:r>
          </w:p>
        </w:tc>
      </w:tr>
      <w:tr w:rsidR="00A16735" w:rsidRPr="00690A26" w14:paraId="41D3003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D65A5E5"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9A3057"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93D2D87"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B088F87" w14:textId="77777777" w:rsidR="00A16735" w:rsidRPr="00690A26" w:rsidRDefault="00A16735" w:rsidP="000655E8">
            <w:pPr>
              <w:pStyle w:val="TAL"/>
              <w:rPr>
                <w:sz w:val="16"/>
                <w:szCs w:val="16"/>
              </w:rPr>
            </w:pPr>
            <w:r w:rsidRPr="00690A26">
              <w:rPr>
                <w:sz w:val="16"/>
                <w:szCs w:val="16"/>
              </w:rPr>
              <w:t>0251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76EEB5"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7B0663A"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54E9C0F" w14:textId="77777777" w:rsidR="00A16735" w:rsidRPr="00690A26" w:rsidRDefault="00A16735" w:rsidP="000655E8">
            <w:pPr>
              <w:pStyle w:val="TAL"/>
              <w:rPr>
                <w:rFonts w:cs="Arial"/>
                <w:color w:val="000000"/>
                <w:sz w:val="16"/>
                <w:szCs w:val="16"/>
              </w:rPr>
            </w:pPr>
            <w:r w:rsidRPr="00690A26">
              <w:rPr>
                <w:rFonts w:cs="Arial"/>
                <w:color w:val="000000"/>
                <w:sz w:val="16"/>
                <w:szCs w:val="16"/>
              </w:rPr>
              <w:t>NRF Bootstrapping</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3C5AEE3" w14:textId="77777777" w:rsidR="00A16735" w:rsidRPr="00690A26" w:rsidRDefault="00A16735" w:rsidP="000655E8">
            <w:pPr>
              <w:pStyle w:val="TAL"/>
              <w:rPr>
                <w:sz w:val="16"/>
                <w:szCs w:val="16"/>
              </w:rPr>
            </w:pPr>
            <w:r w:rsidRPr="00690A26">
              <w:rPr>
                <w:sz w:val="16"/>
                <w:szCs w:val="16"/>
              </w:rPr>
              <w:t>16.2.0</w:t>
            </w:r>
          </w:p>
        </w:tc>
      </w:tr>
      <w:tr w:rsidR="00A16735" w:rsidRPr="00690A26" w14:paraId="1AA1369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6BC68AB"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08396C"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78F9AC7"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-193056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B31CD7C" w14:textId="77777777" w:rsidR="00A16735" w:rsidRPr="00690A26" w:rsidRDefault="00A16735" w:rsidP="000655E8">
            <w:pPr>
              <w:pStyle w:val="TAL"/>
              <w:rPr>
                <w:sz w:val="16"/>
                <w:szCs w:val="16"/>
              </w:rPr>
            </w:pPr>
            <w:r w:rsidRPr="00690A26">
              <w:rPr>
                <w:sz w:val="16"/>
                <w:szCs w:val="16"/>
              </w:rPr>
              <w:t>0252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0A4FE5E"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4BF1A56"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2624C4D" w14:textId="77777777" w:rsidR="00A16735" w:rsidRPr="00690A26" w:rsidRDefault="00A16735" w:rsidP="000655E8">
            <w:pPr>
              <w:pStyle w:val="TAL"/>
              <w:rPr>
                <w:rFonts w:cs="Arial"/>
                <w:color w:val="000000"/>
                <w:sz w:val="16"/>
                <w:szCs w:val="16"/>
              </w:rPr>
            </w:pPr>
            <w:r w:rsidRPr="00690A26">
              <w:rPr>
                <w:rFonts w:cs="Arial"/>
                <w:color w:val="000000"/>
                <w:sz w:val="16"/>
                <w:szCs w:val="16"/>
              </w:rPr>
              <w:t>I-SMF selection in a mobility procedure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01617F0" w14:textId="77777777" w:rsidR="00A16735" w:rsidRPr="00690A26" w:rsidRDefault="00A16735" w:rsidP="000655E8">
            <w:pPr>
              <w:pStyle w:val="TAL"/>
              <w:rPr>
                <w:sz w:val="16"/>
                <w:szCs w:val="16"/>
              </w:rPr>
            </w:pPr>
            <w:r w:rsidRPr="00690A26">
              <w:rPr>
                <w:sz w:val="16"/>
                <w:szCs w:val="16"/>
              </w:rPr>
              <w:t>16.2.0</w:t>
            </w:r>
          </w:p>
        </w:tc>
      </w:tr>
      <w:tr w:rsidR="00A16735" w:rsidRPr="00690A26" w14:paraId="503E47E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5B827FB"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4E29BF3"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485BC54"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w:t>
            </w:r>
            <w:r>
              <w:rPr>
                <w:sz w:val="16"/>
                <w:szCs w:val="16"/>
              </w:rPr>
              <w:t>283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996B085" w14:textId="77777777" w:rsidR="00A16735" w:rsidRPr="00690A26" w:rsidRDefault="00A16735" w:rsidP="000655E8">
            <w:pPr>
              <w:pStyle w:val="TAL"/>
              <w:rPr>
                <w:sz w:val="16"/>
                <w:szCs w:val="16"/>
              </w:rPr>
            </w:pPr>
            <w:r w:rsidRPr="00690A26">
              <w:rPr>
                <w:sz w:val="16"/>
                <w:szCs w:val="16"/>
              </w:rPr>
              <w:t>0253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4FE9529"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5AD4499"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32D816A" w14:textId="77777777" w:rsidR="00A16735" w:rsidRPr="00690A26" w:rsidRDefault="00A16735" w:rsidP="000655E8">
            <w:pPr>
              <w:pStyle w:val="TAL"/>
              <w:rPr>
                <w:rFonts w:cs="Arial"/>
                <w:color w:val="000000"/>
                <w:sz w:val="16"/>
                <w:szCs w:val="16"/>
              </w:rPr>
            </w:pPr>
            <w:r w:rsidRPr="00690A26">
              <w:rPr>
                <w:rFonts w:cs="Arial"/>
                <w:color w:val="000000"/>
                <w:sz w:val="16"/>
                <w:szCs w:val="16"/>
              </w:rPr>
              <w:t>UCMF Registration in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3CAA58F" w14:textId="77777777" w:rsidR="00A16735" w:rsidRPr="00690A26" w:rsidRDefault="00A16735" w:rsidP="000655E8">
            <w:pPr>
              <w:pStyle w:val="TAL"/>
              <w:rPr>
                <w:sz w:val="16"/>
                <w:szCs w:val="16"/>
              </w:rPr>
            </w:pPr>
            <w:r w:rsidRPr="00690A26">
              <w:rPr>
                <w:sz w:val="16"/>
                <w:szCs w:val="16"/>
              </w:rPr>
              <w:t>16.2.0</w:t>
            </w:r>
          </w:p>
        </w:tc>
      </w:tr>
      <w:tr w:rsidR="00A16735" w:rsidRPr="00690A26" w14:paraId="6887856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05A14EF"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E1D364"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4777081"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523F089" w14:textId="77777777" w:rsidR="00A16735" w:rsidRPr="00690A26" w:rsidRDefault="00A16735" w:rsidP="000655E8">
            <w:pPr>
              <w:pStyle w:val="TAL"/>
              <w:rPr>
                <w:sz w:val="16"/>
                <w:szCs w:val="16"/>
              </w:rPr>
            </w:pPr>
            <w:r w:rsidRPr="00690A26">
              <w:rPr>
                <w:sz w:val="16"/>
                <w:szCs w:val="16"/>
              </w:rPr>
              <w:t>0254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CF9248"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C2BBE2E"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52BC561" w14:textId="77777777" w:rsidR="00A16735" w:rsidRPr="00690A26" w:rsidRDefault="00A16735" w:rsidP="000655E8">
            <w:pPr>
              <w:pStyle w:val="TAL"/>
              <w:rPr>
                <w:rFonts w:cs="Arial"/>
                <w:color w:val="000000"/>
                <w:sz w:val="16"/>
                <w:szCs w:val="16"/>
              </w:rPr>
            </w:pPr>
            <w:r w:rsidRPr="00690A26">
              <w:rPr>
                <w:rFonts w:cs="Arial"/>
                <w:color w:val="000000"/>
                <w:sz w:val="16"/>
                <w:szCs w:val="16"/>
              </w:rPr>
              <w:t>Handling of default notification subscriptions with Delegated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B3FC579" w14:textId="77777777" w:rsidR="00A16735" w:rsidRPr="00690A26" w:rsidRDefault="00A16735" w:rsidP="000655E8">
            <w:pPr>
              <w:pStyle w:val="TAL"/>
              <w:rPr>
                <w:sz w:val="16"/>
                <w:szCs w:val="16"/>
              </w:rPr>
            </w:pPr>
            <w:r w:rsidRPr="00690A26">
              <w:rPr>
                <w:sz w:val="16"/>
                <w:szCs w:val="16"/>
              </w:rPr>
              <w:t>16.2.0</w:t>
            </w:r>
          </w:p>
        </w:tc>
      </w:tr>
      <w:tr w:rsidR="00A16735" w:rsidRPr="00690A26" w14:paraId="67AB213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214AC96"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2DC1DE"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C735783"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FF10BB8" w14:textId="77777777" w:rsidR="00A16735" w:rsidRPr="00690A26" w:rsidRDefault="00A16735" w:rsidP="000655E8">
            <w:pPr>
              <w:pStyle w:val="TAL"/>
              <w:rPr>
                <w:sz w:val="16"/>
                <w:szCs w:val="16"/>
              </w:rPr>
            </w:pPr>
            <w:r w:rsidRPr="00690A26">
              <w:rPr>
                <w:sz w:val="16"/>
                <w:szCs w:val="16"/>
              </w:rPr>
              <w:t>0255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D5B3E21"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06B38E1"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C71CEC1" w14:textId="77777777" w:rsidR="00A16735" w:rsidRPr="00690A26" w:rsidRDefault="00A16735" w:rsidP="000655E8">
            <w:pPr>
              <w:pStyle w:val="TAL"/>
              <w:rPr>
                <w:rFonts w:cs="Arial"/>
                <w:color w:val="000000"/>
                <w:sz w:val="16"/>
                <w:szCs w:val="16"/>
              </w:rPr>
            </w:pPr>
            <w:r w:rsidRPr="00690A26">
              <w:rPr>
                <w:rFonts w:cs="Arial"/>
                <w:color w:val="000000"/>
                <w:sz w:val="16"/>
                <w:szCs w:val="16"/>
              </w:rPr>
              <w:t>Support of different priorities in SMF/UPF profiles for different TAIs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1592BC" w14:textId="77777777" w:rsidR="00A16735" w:rsidRPr="00690A26" w:rsidRDefault="00A16735" w:rsidP="000655E8">
            <w:pPr>
              <w:pStyle w:val="TAL"/>
              <w:rPr>
                <w:sz w:val="16"/>
                <w:szCs w:val="16"/>
              </w:rPr>
            </w:pPr>
            <w:r w:rsidRPr="00690A26">
              <w:rPr>
                <w:sz w:val="16"/>
                <w:szCs w:val="16"/>
              </w:rPr>
              <w:t>16.2.0</w:t>
            </w:r>
          </w:p>
        </w:tc>
      </w:tr>
      <w:tr w:rsidR="00A16735" w:rsidRPr="00690A26" w14:paraId="64BD1A2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B2642E7"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E15E6C"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1F05283"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B9A6067" w14:textId="77777777" w:rsidR="00A16735" w:rsidRPr="00690A26" w:rsidRDefault="00A16735" w:rsidP="000655E8">
            <w:pPr>
              <w:pStyle w:val="TAL"/>
              <w:rPr>
                <w:sz w:val="16"/>
                <w:szCs w:val="16"/>
              </w:rPr>
            </w:pPr>
            <w:r w:rsidRPr="00690A26">
              <w:rPr>
                <w:sz w:val="16"/>
                <w:szCs w:val="16"/>
              </w:rPr>
              <w:t>0256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C713013"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D4E2EE2" w14:textId="77777777" w:rsidR="00A16735" w:rsidRPr="00690A26" w:rsidRDefault="00A16735" w:rsidP="000655E8">
            <w:pPr>
              <w:pStyle w:val="TAL"/>
              <w:jc w:val="center"/>
              <w:rPr>
                <w:noProof/>
                <w:sz w:val="16"/>
                <w:szCs w:val="16"/>
              </w:rPr>
            </w:pPr>
            <w:r w:rsidRPr="00690A26">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B694FBF" w14:textId="77777777" w:rsidR="00A16735" w:rsidRPr="00690A26" w:rsidRDefault="00A16735" w:rsidP="000655E8">
            <w:pPr>
              <w:pStyle w:val="TAL"/>
              <w:rPr>
                <w:rFonts w:cs="Arial"/>
                <w:color w:val="000000"/>
                <w:sz w:val="16"/>
                <w:szCs w:val="16"/>
              </w:rPr>
            </w:pPr>
            <w:r w:rsidRPr="00690A26">
              <w:rPr>
                <w:rFonts w:cs="Arial"/>
                <w:color w:val="000000"/>
                <w:sz w:val="16"/>
                <w:szCs w:val="16"/>
              </w:rPr>
              <w:t>External Group 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2251C58" w14:textId="77777777" w:rsidR="00A16735" w:rsidRPr="00690A26" w:rsidRDefault="00A16735" w:rsidP="000655E8">
            <w:pPr>
              <w:pStyle w:val="TAL"/>
              <w:rPr>
                <w:sz w:val="16"/>
                <w:szCs w:val="16"/>
              </w:rPr>
            </w:pPr>
            <w:r w:rsidRPr="00690A26">
              <w:rPr>
                <w:sz w:val="16"/>
                <w:szCs w:val="16"/>
              </w:rPr>
              <w:t>16.2.0</w:t>
            </w:r>
          </w:p>
        </w:tc>
      </w:tr>
      <w:tr w:rsidR="00A16735" w:rsidRPr="00690A26" w14:paraId="5334FE1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5A16798"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1014C0"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FF8DE1E"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-193053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96E12F8" w14:textId="77777777" w:rsidR="00A16735" w:rsidRPr="00690A26" w:rsidRDefault="00A16735" w:rsidP="000655E8">
            <w:pPr>
              <w:pStyle w:val="TAL"/>
              <w:rPr>
                <w:sz w:val="16"/>
                <w:szCs w:val="16"/>
              </w:rPr>
            </w:pPr>
            <w:r w:rsidRPr="00690A26">
              <w:rPr>
                <w:sz w:val="16"/>
                <w:szCs w:val="16"/>
              </w:rPr>
              <w:t>0257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EDA877D"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08CA69F"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EE0DDEE" w14:textId="77777777" w:rsidR="00A16735" w:rsidRPr="00690A26" w:rsidRDefault="00A16735" w:rsidP="000655E8">
            <w:pPr>
              <w:pStyle w:val="TAL"/>
              <w:rPr>
                <w:rFonts w:cs="Arial"/>
                <w:color w:val="000000"/>
                <w:sz w:val="16"/>
                <w:szCs w:val="16"/>
              </w:rPr>
            </w:pPr>
            <w:r w:rsidRPr="00690A26">
              <w:rPr>
                <w:rFonts w:cs="Arial"/>
                <w:color w:val="000000"/>
                <w:sz w:val="16"/>
                <w:szCs w:val="16"/>
              </w:rPr>
              <w:t>Internal Group Identifier in UdmInfo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3AEC7D5" w14:textId="77777777" w:rsidR="00A16735" w:rsidRPr="00690A26" w:rsidRDefault="00A16735" w:rsidP="000655E8">
            <w:pPr>
              <w:pStyle w:val="TAL"/>
              <w:rPr>
                <w:sz w:val="16"/>
                <w:szCs w:val="16"/>
              </w:rPr>
            </w:pPr>
            <w:r w:rsidRPr="00690A26">
              <w:rPr>
                <w:sz w:val="16"/>
                <w:szCs w:val="16"/>
              </w:rPr>
              <w:t>16.2.0</w:t>
            </w:r>
          </w:p>
        </w:tc>
      </w:tr>
      <w:tr w:rsidR="00A16735" w:rsidRPr="00690A26" w14:paraId="3F4934F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3046550"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AF874D"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AE67BA0"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-193054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7217D20" w14:textId="77777777" w:rsidR="00A16735" w:rsidRPr="00690A26" w:rsidRDefault="00A16735" w:rsidP="000655E8">
            <w:pPr>
              <w:pStyle w:val="TAL"/>
              <w:rPr>
                <w:sz w:val="16"/>
                <w:szCs w:val="16"/>
              </w:rPr>
            </w:pPr>
            <w:r w:rsidRPr="00690A26">
              <w:rPr>
                <w:sz w:val="16"/>
                <w:szCs w:val="16"/>
              </w:rPr>
              <w:t>0258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AC9D97E"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CA97857"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C7A529C" w14:textId="77777777" w:rsidR="00A16735" w:rsidRPr="00690A26" w:rsidRDefault="00A16735" w:rsidP="000655E8">
            <w:pPr>
              <w:pStyle w:val="TAL"/>
              <w:rPr>
                <w:rFonts w:cs="Arial"/>
                <w:color w:val="000000"/>
                <w:sz w:val="16"/>
                <w:szCs w:val="16"/>
              </w:rPr>
            </w:pPr>
            <w:r w:rsidRPr="00690A26">
              <w:rPr>
                <w:rFonts w:cs="Arial"/>
                <w:color w:val="000000"/>
                <w:sz w:val="16"/>
                <w:szCs w:val="16"/>
              </w:rPr>
              <w:t>HSS Service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BBFFC91" w14:textId="77777777" w:rsidR="00A16735" w:rsidRPr="00690A26" w:rsidRDefault="00A16735" w:rsidP="000655E8">
            <w:pPr>
              <w:pStyle w:val="TAL"/>
              <w:rPr>
                <w:sz w:val="16"/>
                <w:szCs w:val="16"/>
              </w:rPr>
            </w:pPr>
            <w:r w:rsidRPr="00690A26">
              <w:rPr>
                <w:sz w:val="16"/>
                <w:szCs w:val="16"/>
              </w:rPr>
              <w:t>16.2.0</w:t>
            </w:r>
          </w:p>
        </w:tc>
      </w:tr>
      <w:tr w:rsidR="00A16735" w:rsidRPr="00690A26" w14:paraId="2F5B068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681F651"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D374AA"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52F85AF"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B286203" w14:textId="77777777" w:rsidR="00A16735" w:rsidRPr="00690A26" w:rsidRDefault="00A16735" w:rsidP="000655E8">
            <w:pPr>
              <w:pStyle w:val="TAL"/>
              <w:rPr>
                <w:sz w:val="16"/>
                <w:szCs w:val="16"/>
              </w:rPr>
            </w:pPr>
            <w:r w:rsidRPr="00690A26">
              <w:rPr>
                <w:sz w:val="16"/>
                <w:szCs w:val="16"/>
              </w:rPr>
              <w:t>0259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7450C51"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EF669C1"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E43BAED" w14:textId="77777777" w:rsidR="00A16735" w:rsidRPr="00690A26" w:rsidRDefault="00A16735" w:rsidP="000655E8">
            <w:pPr>
              <w:pStyle w:val="TAL"/>
              <w:rPr>
                <w:rFonts w:cs="Arial"/>
                <w:color w:val="000000"/>
                <w:sz w:val="16"/>
                <w:szCs w:val="16"/>
              </w:rPr>
            </w:pPr>
            <w:r w:rsidRPr="00690A26">
              <w:rPr>
                <w:rFonts w:cs="Arial"/>
                <w:color w:val="000000"/>
                <w:sz w:val="16"/>
                <w:szCs w:val="16"/>
              </w:rPr>
              <w:t>NF serving scope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766D736" w14:textId="77777777" w:rsidR="00A16735" w:rsidRPr="00690A26" w:rsidRDefault="00A16735" w:rsidP="000655E8">
            <w:pPr>
              <w:pStyle w:val="TAL"/>
              <w:rPr>
                <w:sz w:val="16"/>
                <w:szCs w:val="16"/>
              </w:rPr>
            </w:pPr>
            <w:r w:rsidRPr="00690A26">
              <w:rPr>
                <w:sz w:val="16"/>
                <w:szCs w:val="16"/>
              </w:rPr>
              <w:t>16.2.0</w:t>
            </w:r>
          </w:p>
        </w:tc>
      </w:tr>
      <w:tr w:rsidR="00A16735" w:rsidRPr="00690A26" w14:paraId="39EEA81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216A064"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140860"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09221DE"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12A1712" w14:textId="77777777" w:rsidR="00A16735" w:rsidRPr="00690A26" w:rsidRDefault="00A16735" w:rsidP="000655E8">
            <w:pPr>
              <w:pStyle w:val="TAL"/>
              <w:rPr>
                <w:sz w:val="16"/>
                <w:szCs w:val="16"/>
              </w:rPr>
            </w:pPr>
            <w:r w:rsidRPr="00690A26">
              <w:rPr>
                <w:sz w:val="16"/>
                <w:szCs w:val="16"/>
              </w:rPr>
              <w:t>0260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6C3C3B6"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F380377" w14:textId="77777777" w:rsidR="00A16735" w:rsidRPr="00690A26" w:rsidRDefault="00A16735" w:rsidP="000655E8">
            <w:pPr>
              <w:pStyle w:val="TAL"/>
              <w:jc w:val="center"/>
              <w:rPr>
                <w:noProof/>
                <w:sz w:val="16"/>
                <w:szCs w:val="16"/>
              </w:rPr>
            </w:pPr>
            <w:r w:rsidRPr="00690A26">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2E9F115" w14:textId="77777777" w:rsidR="00A16735" w:rsidRPr="00690A26" w:rsidRDefault="00A16735" w:rsidP="000655E8">
            <w:pPr>
              <w:pStyle w:val="TAL"/>
              <w:rPr>
                <w:rFonts w:cs="Arial"/>
                <w:color w:val="000000"/>
                <w:sz w:val="16"/>
                <w:szCs w:val="16"/>
              </w:rPr>
            </w:pPr>
            <w:r w:rsidRPr="00690A26">
              <w:rPr>
                <w:rFonts w:cs="Arial"/>
                <w:color w:val="000000"/>
                <w:sz w:val="16"/>
                <w:szCs w:val="16"/>
              </w:rPr>
              <w:t>S-NSSAI Discovery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3D2680F" w14:textId="77777777" w:rsidR="00A16735" w:rsidRPr="00690A26" w:rsidRDefault="00A16735" w:rsidP="000655E8">
            <w:pPr>
              <w:pStyle w:val="TAL"/>
              <w:rPr>
                <w:sz w:val="16"/>
                <w:szCs w:val="16"/>
              </w:rPr>
            </w:pPr>
            <w:r w:rsidRPr="00690A26">
              <w:rPr>
                <w:sz w:val="16"/>
                <w:szCs w:val="16"/>
              </w:rPr>
              <w:t>16.2.0</w:t>
            </w:r>
          </w:p>
        </w:tc>
      </w:tr>
      <w:tr w:rsidR="00A16735" w:rsidRPr="00690A26" w14:paraId="0D19D71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3B4683C"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0F7767"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B646755"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5DD1B92" w14:textId="77777777" w:rsidR="00A16735" w:rsidRPr="00690A26" w:rsidRDefault="00A16735" w:rsidP="000655E8">
            <w:pPr>
              <w:pStyle w:val="TAL"/>
              <w:rPr>
                <w:sz w:val="16"/>
                <w:szCs w:val="16"/>
              </w:rPr>
            </w:pPr>
            <w:r w:rsidRPr="00690A26">
              <w:rPr>
                <w:sz w:val="16"/>
                <w:szCs w:val="16"/>
              </w:rPr>
              <w:t>0261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E7774E7"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7CC72A0"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9561A27" w14:textId="77777777" w:rsidR="00A16735" w:rsidRPr="00690A26" w:rsidRDefault="00A16735" w:rsidP="000655E8">
            <w:pPr>
              <w:pStyle w:val="TAL"/>
              <w:rPr>
                <w:rFonts w:cs="Arial"/>
                <w:color w:val="000000"/>
                <w:sz w:val="16"/>
                <w:szCs w:val="16"/>
              </w:rPr>
            </w:pPr>
            <w:r w:rsidRPr="00690A26">
              <w:rPr>
                <w:rFonts w:cs="Arial"/>
                <w:color w:val="000000"/>
                <w:sz w:val="16"/>
                <w:szCs w:val="16"/>
              </w:rPr>
              <w:t>NF discovery based on DNN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735FC39" w14:textId="77777777" w:rsidR="00A16735" w:rsidRPr="00690A26" w:rsidRDefault="00A16735" w:rsidP="000655E8">
            <w:pPr>
              <w:pStyle w:val="TAL"/>
              <w:rPr>
                <w:sz w:val="16"/>
                <w:szCs w:val="16"/>
              </w:rPr>
            </w:pPr>
            <w:r w:rsidRPr="00690A26">
              <w:rPr>
                <w:sz w:val="16"/>
                <w:szCs w:val="16"/>
              </w:rPr>
              <w:t>16.2.0</w:t>
            </w:r>
          </w:p>
        </w:tc>
      </w:tr>
      <w:tr w:rsidR="00A16735" w:rsidRPr="00690A26" w14:paraId="3A9361D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35CA881"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B923F9"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DA5C965"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C2BFB89" w14:textId="77777777" w:rsidR="00A16735" w:rsidRPr="00690A26" w:rsidRDefault="00A16735" w:rsidP="000655E8">
            <w:pPr>
              <w:pStyle w:val="TAL"/>
              <w:rPr>
                <w:sz w:val="16"/>
                <w:szCs w:val="16"/>
              </w:rPr>
            </w:pPr>
            <w:r w:rsidRPr="00690A26">
              <w:rPr>
                <w:sz w:val="16"/>
                <w:szCs w:val="16"/>
              </w:rPr>
              <w:t>0262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E5D9A6C"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7FA118E"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F8032D9" w14:textId="77777777" w:rsidR="00A16735" w:rsidRPr="00690A26" w:rsidRDefault="00A16735" w:rsidP="000655E8">
            <w:pPr>
              <w:pStyle w:val="TAL"/>
              <w:rPr>
                <w:rFonts w:cs="Arial"/>
                <w:color w:val="000000"/>
                <w:sz w:val="16"/>
                <w:szCs w:val="16"/>
              </w:rPr>
            </w:pPr>
            <w:r w:rsidRPr="00690A26">
              <w:rPr>
                <w:rFonts w:cs="Arial"/>
                <w:color w:val="000000"/>
                <w:sz w:val="16"/>
                <w:szCs w:val="16"/>
              </w:rPr>
              <w:t>S-NSSAI for SMF or UPF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42BACDD" w14:textId="77777777" w:rsidR="00A16735" w:rsidRPr="00690A26" w:rsidRDefault="00A16735" w:rsidP="000655E8">
            <w:pPr>
              <w:pStyle w:val="TAL"/>
              <w:rPr>
                <w:sz w:val="16"/>
                <w:szCs w:val="16"/>
              </w:rPr>
            </w:pPr>
            <w:r w:rsidRPr="00690A26">
              <w:rPr>
                <w:sz w:val="16"/>
                <w:szCs w:val="16"/>
              </w:rPr>
              <w:t>16.2.0</w:t>
            </w:r>
          </w:p>
        </w:tc>
      </w:tr>
      <w:tr w:rsidR="00A16735" w:rsidRPr="00690A26" w14:paraId="4B388E3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31D60DA"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196CAD"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F6B0EC0"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-193055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921B6CB" w14:textId="77777777" w:rsidR="00A16735" w:rsidRPr="00690A26" w:rsidRDefault="00A16735" w:rsidP="000655E8">
            <w:pPr>
              <w:pStyle w:val="TAL"/>
              <w:rPr>
                <w:sz w:val="16"/>
                <w:szCs w:val="16"/>
              </w:rPr>
            </w:pPr>
            <w:r w:rsidRPr="00690A26">
              <w:rPr>
                <w:sz w:val="16"/>
                <w:szCs w:val="16"/>
              </w:rPr>
              <w:t>0264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D6E3175"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76C39AF"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DEDC2DE" w14:textId="77777777" w:rsidR="00A16735" w:rsidRPr="00690A26" w:rsidRDefault="00A16735" w:rsidP="000655E8">
            <w:pPr>
              <w:pStyle w:val="TAL"/>
              <w:rPr>
                <w:rFonts w:cs="Arial"/>
                <w:color w:val="000000"/>
                <w:sz w:val="16"/>
                <w:szCs w:val="16"/>
              </w:rPr>
            </w:pPr>
            <w:r w:rsidRPr="00690A26">
              <w:rPr>
                <w:rFonts w:cs="Arial"/>
                <w:color w:val="000000"/>
                <w:sz w:val="16"/>
                <w:szCs w:val="16"/>
              </w:rPr>
              <w:t>GMLC Location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559A5C0" w14:textId="77777777" w:rsidR="00A16735" w:rsidRPr="00690A26" w:rsidRDefault="00A16735" w:rsidP="000655E8">
            <w:pPr>
              <w:pStyle w:val="TAL"/>
              <w:rPr>
                <w:sz w:val="16"/>
                <w:szCs w:val="16"/>
              </w:rPr>
            </w:pPr>
            <w:r w:rsidRPr="00690A26">
              <w:rPr>
                <w:sz w:val="16"/>
                <w:szCs w:val="16"/>
              </w:rPr>
              <w:t>16.2.0</w:t>
            </w:r>
          </w:p>
        </w:tc>
      </w:tr>
      <w:tr w:rsidR="00A16735" w:rsidRPr="00690A26" w14:paraId="5072A79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3B3C6AA"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D951EF"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629000F"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DF42F2A" w14:textId="77777777" w:rsidR="00A16735" w:rsidRPr="00690A26" w:rsidRDefault="00A16735" w:rsidP="000655E8">
            <w:pPr>
              <w:pStyle w:val="TAL"/>
              <w:rPr>
                <w:sz w:val="16"/>
                <w:szCs w:val="16"/>
              </w:rPr>
            </w:pPr>
            <w:r w:rsidRPr="00690A26">
              <w:rPr>
                <w:sz w:val="16"/>
                <w:szCs w:val="16"/>
              </w:rPr>
              <w:t>0265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BC257CB"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9AED234"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2C2C4FF" w14:textId="77777777" w:rsidR="00A16735" w:rsidRPr="00690A26" w:rsidRDefault="00A16735" w:rsidP="000655E8">
            <w:pPr>
              <w:pStyle w:val="TAL"/>
              <w:rPr>
                <w:rFonts w:cs="Arial"/>
                <w:color w:val="000000"/>
                <w:sz w:val="16"/>
                <w:szCs w:val="16"/>
              </w:rPr>
            </w:pPr>
            <w:r w:rsidRPr="00690A26">
              <w:rPr>
                <w:rFonts w:cs="Arial"/>
                <w:color w:val="000000"/>
                <w:sz w:val="16"/>
                <w:szCs w:val="16"/>
              </w:rPr>
              <w:t>Error code 404 for Hierarchical NRFs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50C35A4" w14:textId="77777777" w:rsidR="00A16735" w:rsidRPr="00690A26" w:rsidRDefault="00A16735" w:rsidP="000655E8">
            <w:pPr>
              <w:pStyle w:val="TAL"/>
              <w:rPr>
                <w:sz w:val="16"/>
                <w:szCs w:val="16"/>
              </w:rPr>
            </w:pPr>
            <w:r w:rsidRPr="00690A26">
              <w:rPr>
                <w:sz w:val="16"/>
                <w:szCs w:val="16"/>
              </w:rPr>
              <w:t>16.2.0</w:t>
            </w:r>
          </w:p>
        </w:tc>
      </w:tr>
      <w:tr w:rsidR="00A16735" w:rsidRPr="00690A26" w14:paraId="706457A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9947C4F"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71D9D6"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ABEB93E"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1D5327A" w14:textId="77777777" w:rsidR="00A16735" w:rsidRPr="00690A26" w:rsidRDefault="00A16735" w:rsidP="000655E8">
            <w:pPr>
              <w:pStyle w:val="TAL"/>
              <w:rPr>
                <w:sz w:val="16"/>
                <w:szCs w:val="16"/>
              </w:rPr>
            </w:pPr>
            <w:r w:rsidRPr="00690A26">
              <w:rPr>
                <w:sz w:val="16"/>
                <w:szCs w:val="16"/>
              </w:rPr>
              <w:t>0266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AFE3995"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5F3B2A3"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119092F" w14:textId="77777777" w:rsidR="00A16735" w:rsidRPr="00690A26" w:rsidRDefault="00A16735" w:rsidP="000655E8">
            <w:pPr>
              <w:pStyle w:val="TAL"/>
              <w:rPr>
                <w:rFonts w:cs="Arial"/>
                <w:color w:val="000000"/>
                <w:sz w:val="16"/>
                <w:szCs w:val="16"/>
              </w:rPr>
            </w:pPr>
            <w:r w:rsidRPr="00690A26">
              <w:rPr>
                <w:rFonts w:cs="Arial"/>
                <w:color w:val="000000"/>
                <w:sz w:val="16"/>
                <w:szCs w:val="16"/>
              </w:rPr>
              <w:t>Preferred API Version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8820E1E" w14:textId="77777777" w:rsidR="00A16735" w:rsidRPr="00690A26" w:rsidRDefault="00A16735" w:rsidP="000655E8">
            <w:pPr>
              <w:pStyle w:val="TAL"/>
              <w:rPr>
                <w:sz w:val="16"/>
                <w:szCs w:val="16"/>
              </w:rPr>
            </w:pPr>
            <w:r w:rsidRPr="00690A26">
              <w:rPr>
                <w:sz w:val="16"/>
                <w:szCs w:val="16"/>
              </w:rPr>
              <w:t>16.2.0</w:t>
            </w:r>
          </w:p>
        </w:tc>
      </w:tr>
      <w:tr w:rsidR="00A16735" w:rsidRPr="00690A26" w14:paraId="4BEAA08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483CDA1"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746E3B"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0B5B7FC"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-193042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65FFD44" w14:textId="77777777" w:rsidR="00A16735" w:rsidRPr="00690A26" w:rsidRDefault="00A16735" w:rsidP="000655E8">
            <w:pPr>
              <w:pStyle w:val="TAL"/>
              <w:rPr>
                <w:sz w:val="16"/>
                <w:szCs w:val="16"/>
              </w:rPr>
            </w:pPr>
            <w:r w:rsidRPr="00690A26">
              <w:rPr>
                <w:sz w:val="16"/>
                <w:szCs w:val="16"/>
              </w:rPr>
              <w:t>0267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B83CE74"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A940D30"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CCAA422" w14:textId="77777777" w:rsidR="00A16735" w:rsidRPr="00690A26" w:rsidRDefault="00A16735" w:rsidP="000655E8">
            <w:pPr>
              <w:pStyle w:val="TAL"/>
              <w:rPr>
                <w:rFonts w:cs="Arial"/>
                <w:color w:val="000000"/>
                <w:sz w:val="16"/>
                <w:szCs w:val="16"/>
              </w:rPr>
            </w:pPr>
            <w:r w:rsidRPr="00690A26">
              <w:rPr>
                <w:rFonts w:cs="Arial"/>
                <w:color w:val="000000"/>
                <w:sz w:val="16"/>
                <w:szCs w:val="16"/>
              </w:rPr>
              <w:t>Clarification on Backup AMF 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0780F2" w14:textId="77777777" w:rsidR="00A16735" w:rsidRPr="00690A26" w:rsidRDefault="00A16735" w:rsidP="000655E8">
            <w:pPr>
              <w:pStyle w:val="TAL"/>
              <w:rPr>
                <w:sz w:val="16"/>
                <w:szCs w:val="16"/>
              </w:rPr>
            </w:pPr>
            <w:r w:rsidRPr="00690A26">
              <w:rPr>
                <w:sz w:val="16"/>
                <w:szCs w:val="16"/>
              </w:rPr>
              <w:t>16.2.0</w:t>
            </w:r>
          </w:p>
        </w:tc>
      </w:tr>
      <w:tr w:rsidR="00A16735" w:rsidRPr="00690A26" w14:paraId="1FC9BDC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31D2201"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AE345E"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91BAFE0"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-193055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636F7EC" w14:textId="77777777" w:rsidR="00A16735" w:rsidRPr="00690A26" w:rsidRDefault="00A16735" w:rsidP="000655E8">
            <w:pPr>
              <w:pStyle w:val="TAL"/>
              <w:rPr>
                <w:sz w:val="16"/>
                <w:szCs w:val="16"/>
              </w:rPr>
            </w:pPr>
            <w:r w:rsidRPr="00690A26">
              <w:rPr>
                <w:sz w:val="16"/>
                <w:szCs w:val="16"/>
              </w:rPr>
              <w:t>0269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5D1E085"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F9F023D"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225D9A5" w14:textId="77777777" w:rsidR="00A16735" w:rsidRPr="00690A26" w:rsidRDefault="00A16735" w:rsidP="000655E8">
            <w:pPr>
              <w:pStyle w:val="TAL"/>
              <w:rPr>
                <w:rFonts w:cs="Arial"/>
                <w:color w:val="000000"/>
                <w:sz w:val="16"/>
                <w:szCs w:val="16"/>
              </w:rPr>
            </w:pPr>
            <w:r w:rsidRPr="00690A26">
              <w:rPr>
                <w:rFonts w:cs="Arial"/>
                <w:color w:val="000000"/>
                <w:sz w:val="16"/>
                <w:szCs w:val="16"/>
              </w:rPr>
              <w:t>Location Update Notification Default Subscription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11B4F9B" w14:textId="77777777" w:rsidR="00A16735" w:rsidRPr="00690A26" w:rsidRDefault="00A16735" w:rsidP="000655E8">
            <w:pPr>
              <w:pStyle w:val="TAL"/>
              <w:rPr>
                <w:sz w:val="16"/>
                <w:szCs w:val="16"/>
              </w:rPr>
            </w:pPr>
            <w:r w:rsidRPr="00690A26">
              <w:rPr>
                <w:sz w:val="16"/>
                <w:szCs w:val="16"/>
              </w:rPr>
              <w:t>16.2.0</w:t>
            </w:r>
          </w:p>
        </w:tc>
      </w:tr>
      <w:tr w:rsidR="00A16735" w:rsidRPr="00690A26" w14:paraId="60B24AC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9827EA5"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414361"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8C2A5FF"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-193044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E67059A" w14:textId="77777777" w:rsidR="00A16735" w:rsidRPr="00690A26" w:rsidRDefault="00A16735" w:rsidP="000655E8">
            <w:pPr>
              <w:pStyle w:val="TAL"/>
              <w:rPr>
                <w:sz w:val="16"/>
                <w:szCs w:val="16"/>
              </w:rPr>
            </w:pPr>
            <w:r w:rsidRPr="00690A26">
              <w:rPr>
                <w:sz w:val="16"/>
                <w:szCs w:val="16"/>
              </w:rPr>
              <w:t>0273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14E8FE2"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DF287A6"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C4ACE23" w14:textId="77777777" w:rsidR="00A16735" w:rsidRPr="00690A26" w:rsidRDefault="00A16735" w:rsidP="000655E8">
            <w:pPr>
              <w:pStyle w:val="TAL"/>
              <w:rPr>
                <w:rFonts w:cs="Arial"/>
                <w:color w:val="000000"/>
                <w:sz w:val="16"/>
                <w:szCs w:val="16"/>
              </w:rPr>
            </w:pPr>
            <w:r w:rsidRPr="00690A26">
              <w:rPr>
                <w:rFonts w:cs="Arial"/>
                <w:color w:val="000000"/>
                <w:sz w:val="16"/>
                <w:szCs w:val="16"/>
              </w:rPr>
              <w:t>3GPP TS 29.510 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CD2DE99" w14:textId="77777777" w:rsidR="00A16735" w:rsidRPr="00690A26" w:rsidRDefault="00A16735" w:rsidP="000655E8">
            <w:pPr>
              <w:pStyle w:val="TAL"/>
              <w:rPr>
                <w:sz w:val="16"/>
                <w:szCs w:val="16"/>
              </w:rPr>
            </w:pPr>
            <w:r w:rsidRPr="00690A26">
              <w:rPr>
                <w:sz w:val="16"/>
                <w:szCs w:val="16"/>
              </w:rPr>
              <w:t>16.2.0</w:t>
            </w:r>
          </w:p>
        </w:tc>
      </w:tr>
      <w:tr w:rsidR="00A16735" w:rsidRPr="00690A26" w14:paraId="76CFB62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2EC95A8"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36192F"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B710107" w14:textId="77777777" w:rsidR="00A16735" w:rsidRPr="00690A26" w:rsidRDefault="00A16735" w:rsidP="000655E8">
            <w:pPr>
              <w:pStyle w:val="TAL"/>
              <w:rPr>
                <w:sz w:val="16"/>
                <w:szCs w:val="16"/>
              </w:rPr>
            </w:pPr>
            <w:r>
              <w:rPr>
                <w:sz w:val="16"/>
                <w:szCs w:val="16"/>
              </w:rPr>
              <w:t>CP-200025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9416B64" w14:textId="77777777" w:rsidR="00A16735" w:rsidRPr="00690A26" w:rsidRDefault="00A16735" w:rsidP="000655E8">
            <w:pPr>
              <w:pStyle w:val="TAL"/>
              <w:rPr>
                <w:sz w:val="16"/>
                <w:szCs w:val="16"/>
              </w:rPr>
            </w:pPr>
            <w:r>
              <w:rPr>
                <w:sz w:val="16"/>
                <w:szCs w:val="16"/>
              </w:rPr>
              <w:t>0274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C1D34B"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FD3904D"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253D2AE" w14:textId="77777777" w:rsidR="00A16735" w:rsidRPr="00690A26" w:rsidRDefault="00A16735" w:rsidP="000655E8">
            <w:pPr>
              <w:pStyle w:val="TAL"/>
              <w:rPr>
                <w:rFonts w:cs="Arial"/>
                <w:color w:val="000000"/>
                <w:sz w:val="16"/>
                <w:szCs w:val="16"/>
              </w:rPr>
            </w:pPr>
            <w:r w:rsidRPr="008F7526">
              <w:rPr>
                <w:rFonts w:cs="Arial"/>
                <w:color w:val="000000"/>
                <w:sz w:val="16"/>
                <w:szCs w:val="16"/>
              </w:rPr>
              <w:t>3GPP Rel-16 LOLC implications on Nnrf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4C64EF3"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0D981BB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98B5248"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E0477C"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72323C9" w14:textId="77777777" w:rsidR="00A16735" w:rsidRPr="00690A26" w:rsidRDefault="00A16735" w:rsidP="000655E8">
            <w:pPr>
              <w:pStyle w:val="TAL"/>
              <w:rPr>
                <w:sz w:val="16"/>
                <w:szCs w:val="16"/>
              </w:rPr>
            </w:pPr>
            <w:r>
              <w:rPr>
                <w:sz w:val="16"/>
                <w:szCs w:val="16"/>
              </w:rPr>
              <w:t>CP-200039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A209149" w14:textId="77777777" w:rsidR="00A16735" w:rsidRPr="00690A26" w:rsidRDefault="00A16735" w:rsidP="000655E8">
            <w:pPr>
              <w:pStyle w:val="TAL"/>
              <w:rPr>
                <w:sz w:val="16"/>
                <w:szCs w:val="16"/>
              </w:rPr>
            </w:pPr>
            <w:r>
              <w:rPr>
                <w:sz w:val="16"/>
                <w:szCs w:val="16"/>
              </w:rPr>
              <w:t>0275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E72915B" w14:textId="77777777" w:rsidR="00A16735" w:rsidRPr="00690A26" w:rsidRDefault="00A16735" w:rsidP="000655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C3F4939"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2E8B83E" w14:textId="77777777" w:rsidR="00A16735" w:rsidRPr="00690A26" w:rsidRDefault="00A16735" w:rsidP="000655E8">
            <w:pPr>
              <w:pStyle w:val="TAL"/>
              <w:rPr>
                <w:rFonts w:cs="Arial"/>
                <w:color w:val="000000"/>
                <w:sz w:val="16"/>
                <w:szCs w:val="16"/>
              </w:rPr>
            </w:pPr>
            <w:r w:rsidRPr="008F7526">
              <w:rPr>
                <w:rFonts w:cs="Arial"/>
                <w:color w:val="000000"/>
                <w:sz w:val="16"/>
                <w:szCs w:val="16"/>
              </w:rPr>
              <w:t>Add Corresponding API descriptions in clause 5.1</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4F106A0"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32E760F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F6D05EB"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88BD32"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CCF032C" w14:textId="77777777" w:rsidR="00A16735" w:rsidRPr="00690A26" w:rsidRDefault="00A16735" w:rsidP="000655E8">
            <w:pPr>
              <w:pStyle w:val="TAL"/>
              <w:rPr>
                <w:sz w:val="16"/>
                <w:szCs w:val="16"/>
              </w:rPr>
            </w:pPr>
            <w:r>
              <w:rPr>
                <w:sz w:val="16"/>
                <w:szCs w:val="16"/>
              </w:rPr>
              <w:t>CP-200016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CB9B149" w14:textId="77777777" w:rsidR="00A16735" w:rsidRPr="00690A26" w:rsidRDefault="00A16735" w:rsidP="000655E8">
            <w:pPr>
              <w:pStyle w:val="TAL"/>
              <w:rPr>
                <w:sz w:val="16"/>
                <w:szCs w:val="16"/>
              </w:rPr>
            </w:pPr>
            <w:r>
              <w:rPr>
                <w:sz w:val="16"/>
                <w:szCs w:val="16"/>
              </w:rPr>
              <w:t>0277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D31290"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E7BFE5F"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5DA5742" w14:textId="77777777" w:rsidR="00A16735" w:rsidRPr="00690A26" w:rsidRDefault="00A16735" w:rsidP="000655E8">
            <w:pPr>
              <w:pStyle w:val="TAL"/>
              <w:rPr>
                <w:rFonts w:cs="Arial"/>
                <w:color w:val="000000"/>
                <w:sz w:val="16"/>
                <w:szCs w:val="16"/>
              </w:rPr>
            </w:pPr>
            <w:r w:rsidRPr="008F7526">
              <w:rPr>
                <w:rFonts w:cs="Arial"/>
                <w:color w:val="000000"/>
                <w:sz w:val="16"/>
                <w:szCs w:val="16"/>
              </w:rPr>
              <w:t>Service Discovery in a different PLMN using 3gpp-Sbi-Target-apiRoot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452432A"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472F0FA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1800B91"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48B515"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857C6C2" w14:textId="77777777" w:rsidR="00A16735" w:rsidRPr="00690A26" w:rsidRDefault="00A16735" w:rsidP="000655E8">
            <w:pPr>
              <w:pStyle w:val="TAL"/>
              <w:rPr>
                <w:sz w:val="16"/>
                <w:szCs w:val="16"/>
              </w:rPr>
            </w:pPr>
            <w:r>
              <w:rPr>
                <w:sz w:val="16"/>
                <w:szCs w:val="16"/>
              </w:rPr>
              <w:t>CP-200134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A710267" w14:textId="77777777" w:rsidR="00A16735" w:rsidRPr="00690A26" w:rsidRDefault="00A16735" w:rsidP="000655E8">
            <w:pPr>
              <w:pStyle w:val="TAL"/>
              <w:rPr>
                <w:sz w:val="16"/>
                <w:szCs w:val="16"/>
              </w:rPr>
            </w:pPr>
            <w:r>
              <w:rPr>
                <w:sz w:val="16"/>
                <w:szCs w:val="16"/>
              </w:rPr>
              <w:t>0278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C76020F"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639CEB8"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2BC3772" w14:textId="77777777" w:rsidR="00A16735" w:rsidRPr="00690A26" w:rsidRDefault="00A16735" w:rsidP="000655E8">
            <w:pPr>
              <w:pStyle w:val="TAL"/>
              <w:rPr>
                <w:rFonts w:cs="Arial"/>
                <w:color w:val="000000"/>
                <w:sz w:val="16"/>
                <w:szCs w:val="16"/>
              </w:rPr>
            </w:pPr>
            <w:r w:rsidRPr="008F7526">
              <w:rPr>
                <w:rFonts w:cs="Arial"/>
                <w:color w:val="000000"/>
                <w:sz w:val="16"/>
                <w:szCs w:val="16"/>
              </w:rPr>
              <w:t>Data Type Descriptions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9A7D8A5"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02681E3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379429A"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FCF739"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CA50120"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129040A" w14:textId="77777777" w:rsidR="00A16735" w:rsidRPr="00690A26" w:rsidRDefault="00A16735" w:rsidP="000655E8">
            <w:pPr>
              <w:pStyle w:val="TAL"/>
              <w:rPr>
                <w:sz w:val="16"/>
                <w:szCs w:val="16"/>
              </w:rPr>
            </w:pPr>
            <w:r>
              <w:rPr>
                <w:sz w:val="16"/>
                <w:szCs w:val="16"/>
              </w:rPr>
              <w:t>0279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D8CBE30"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B690703" w14:textId="77777777" w:rsidR="00A16735" w:rsidRPr="00690A26" w:rsidRDefault="00A16735" w:rsidP="000655E8">
            <w:pPr>
              <w:pStyle w:val="TAL"/>
              <w:jc w:val="center"/>
              <w:rPr>
                <w:noProof/>
                <w:sz w:val="16"/>
                <w:szCs w:val="16"/>
              </w:rPr>
            </w:pPr>
            <w:r>
              <w:rPr>
                <w:noProof/>
                <w:sz w:val="16"/>
                <w:szCs w:val="16"/>
              </w:rPr>
              <w:t>D</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73ED42E" w14:textId="77777777" w:rsidR="00A16735" w:rsidRPr="00690A26" w:rsidRDefault="00A16735" w:rsidP="000655E8">
            <w:pPr>
              <w:pStyle w:val="TAL"/>
              <w:rPr>
                <w:rFonts w:cs="Arial"/>
                <w:color w:val="000000"/>
                <w:sz w:val="16"/>
                <w:szCs w:val="16"/>
              </w:rPr>
            </w:pPr>
            <w:r w:rsidRPr="008F7526">
              <w:rPr>
                <w:rFonts w:cs="Arial"/>
                <w:color w:val="000000"/>
                <w:sz w:val="16"/>
                <w:szCs w:val="16"/>
              </w:rPr>
              <w:t>Editorial corrections in clause headings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05EDD99"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29A1864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F5BB92F"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DC296D"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52E13FD"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3C19F23" w14:textId="77777777" w:rsidR="00A16735" w:rsidRPr="00690A26" w:rsidRDefault="00A16735" w:rsidP="000655E8">
            <w:pPr>
              <w:pStyle w:val="TAL"/>
              <w:rPr>
                <w:sz w:val="16"/>
                <w:szCs w:val="16"/>
              </w:rPr>
            </w:pPr>
            <w:r>
              <w:rPr>
                <w:sz w:val="16"/>
                <w:szCs w:val="16"/>
              </w:rPr>
              <w:t>0280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602CD77" w14:textId="77777777" w:rsidR="00A16735" w:rsidRPr="00690A26" w:rsidRDefault="00A16735" w:rsidP="000655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4914092"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36701ED" w14:textId="77777777" w:rsidR="00A16735" w:rsidRPr="00690A26" w:rsidRDefault="00A16735" w:rsidP="000655E8">
            <w:pPr>
              <w:pStyle w:val="TAL"/>
              <w:rPr>
                <w:rFonts w:cs="Arial"/>
                <w:color w:val="000000"/>
                <w:sz w:val="16"/>
                <w:szCs w:val="16"/>
              </w:rPr>
            </w:pPr>
            <w:r w:rsidRPr="008F7526">
              <w:rPr>
                <w:rFonts w:cs="Arial"/>
                <w:color w:val="000000"/>
                <w:sz w:val="16"/>
                <w:szCs w:val="16"/>
              </w:rPr>
              <w:t>Service Names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1C18F40"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4A77FA7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4A85D21"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099BF2"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DB06E67" w14:textId="77777777" w:rsidR="00A16735" w:rsidRPr="00690A26" w:rsidRDefault="00A16735" w:rsidP="000655E8">
            <w:pPr>
              <w:pStyle w:val="TAL"/>
              <w:rPr>
                <w:sz w:val="16"/>
                <w:szCs w:val="16"/>
              </w:rPr>
            </w:pPr>
            <w:r>
              <w:rPr>
                <w:sz w:val="16"/>
                <w:szCs w:val="16"/>
              </w:rPr>
              <w:t>CP-200029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48836F1" w14:textId="77777777" w:rsidR="00A16735" w:rsidRPr="00690A26" w:rsidRDefault="00A16735" w:rsidP="000655E8">
            <w:pPr>
              <w:pStyle w:val="TAL"/>
              <w:rPr>
                <w:sz w:val="16"/>
                <w:szCs w:val="16"/>
              </w:rPr>
            </w:pPr>
            <w:r>
              <w:rPr>
                <w:sz w:val="16"/>
                <w:szCs w:val="16"/>
              </w:rPr>
              <w:t>0281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8B08701"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73807D5"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B914161" w14:textId="77777777" w:rsidR="00A16735" w:rsidRPr="00690A26" w:rsidRDefault="00A16735" w:rsidP="000655E8">
            <w:pPr>
              <w:pStyle w:val="TAL"/>
              <w:rPr>
                <w:rFonts w:cs="Arial"/>
                <w:color w:val="000000"/>
                <w:sz w:val="16"/>
                <w:szCs w:val="16"/>
              </w:rPr>
            </w:pPr>
            <w:r w:rsidRPr="008F7526">
              <w:rPr>
                <w:rFonts w:cs="Arial"/>
                <w:color w:val="000000"/>
                <w:sz w:val="16"/>
                <w:szCs w:val="16"/>
              </w:rPr>
              <w:t>SoR Application Function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E861FA0"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4E126EC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7D1848B"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D6C15B"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8C49973" w14:textId="77777777" w:rsidR="00A16735" w:rsidRPr="00690A26" w:rsidRDefault="00A16735" w:rsidP="000655E8">
            <w:pPr>
              <w:pStyle w:val="TAL"/>
              <w:rPr>
                <w:sz w:val="16"/>
                <w:szCs w:val="16"/>
              </w:rPr>
            </w:pPr>
            <w:r>
              <w:rPr>
                <w:sz w:val="16"/>
                <w:szCs w:val="16"/>
              </w:rPr>
              <w:t>CP-200035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93F9F00" w14:textId="77777777" w:rsidR="00A16735" w:rsidRPr="00690A26" w:rsidRDefault="00A16735" w:rsidP="000655E8">
            <w:pPr>
              <w:pStyle w:val="TAL"/>
              <w:rPr>
                <w:sz w:val="16"/>
                <w:szCs w:val="16"/>
              </w:rPr>
            </w:pPr>
            <w:r>
              <w:rPr>
                <w:sz w:val="16"/>
                <w:szCs w:val="16"/>
              </w:rPr>
              <w:t>0282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8C3B51E"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7080BE1"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ABC7142" w14:textId="77777777" w:rsidR="00A16735" w:rsidRPr="00690A26" w:rsidRDefault="00A16735" w:rsidP="000655E8">
            <w:pPr>
              <w:pStyle w:val="TAL"/>
              <w:rPr>
                <w:rFonts w:cs="Arial"/>
                <w:color w:val="000000"/>
                <w:sz w:val="16"/>
                <w:szCs w:val="16"/>
              </w:rPr>
            </w:pPr>
            <w:r w:rsidRPr="008F7526">
              <w:rPr>
                <w:rFonts w:cs="Arial"/>
                <w:color w:val="000000"/>
                <w:sz w:val="16"/>
                <w:szCs w:val="16"/>
              </w:rPr>
              <w:t>N3 terminations of TWIF for UPF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A51C580"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2DD4980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430B9BC"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523B49"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9B93F22" w14:textId="77777777" w:rsidR="00A16735" w:rsidRPr="00690A26" w:rsidRDefault="00A16735" w:rsidP="000655E8">
            <w:pPr>
              <w:pStyle w:val="TAL"/>
              <w:rPr>
                <w:sz w:val="16"/>
                <w:szCs w:val="16"/>
              </w:rPr>
            </w:pPr>
            <w:r>
              <w:rPr>
                <w:sz w:val="16"/>
                <w:szCs w:val="16"/>
              </w:rPr>
              <w:t>CP-200044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2B7A623" w14:textId="77777777" w:rsidR="00A16735" w:rsidRPr="00690A26" w:rsidRDefault="00A16735" w:rsidP="000655E8">
            <w:pPr>
              <w:pStyle w:val="TAL"/>
              <w:rPr>
                <w:sz w:val="16"/>
                <w:szCs w:val="16"/>
              </w:rPr>
            </w:pPr>
            <w:r>
              <w:rPr>
                <w:sz w:val="16"/>
                <w:szCs w:val="16"/>
              </w:rPr>
              <w:t>0283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A6D5BB0"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0635A02"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E80EE4C" w14:textId="77777777" w:rsidR="00A16735" w:rsidRPr="00690A26" w:rsidRDefault="00A16735" w:rsidP="000655E8">
            <w:pPr>
              <w:pStyle w:val="TAL"/>
              <w:rPr>
                <w:rFonts w:cs="Arial"/>
                <w:color w:val="000000"/>
                <w:sz w:val="16"/>
                <w:szCs w:val="16"/>
              </w:rPr>
            </w:pPr>
            <w:r w:rsidRPr="008F7526">
              <w:rPr>
                <w:rFonts w:cs="Arial"/>
                <w:color w:val="000000"/>
                <w:sz w:val="16"/>
                <w:szCs w:val="16"/>
              </w:rPr>
              <w:t>Correcting relevant typing errors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3429ED9"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2197C8B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FD8993C"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7B8417"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4873268" w14:textId="77777777" w:rsidR="00A16735" w:rsidRPr="00690A26" w:rsidRDefault="00A16735" w:rsidP="000655E8">
            <w:pPr>
              <w:pStyle w:val="TAL"/>
              <w:rPr>
                <w:sz w:val="16"/>
                <w:szCs w:val="16"/>
              </w:rPr>
            </w:pPr>
            <w:r>
              <w:rPr>
                <w:sz w:val="16"/>
                <w:szCs w:val="16"/>
              </w:rPr>
              <w:t>CP-200016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1A5A7A3" w14:textId="77777777" w:rsidR="00A16735" w:rsidRPr="00690A26" w:rsidRDefault="00A16735" w:rsidP="000655E8">
            <w:pPr>
              <w:pStyle w:val="TAL"/>
              <w:rPr>
                <w:sz w:val="16"/>
                <w:szCs w:val="16"/>
              </w:rPr>
            </w:pPr>
            <w:r>
              <w:rPr>
                <w:sz w:val="16"/>
                <w:szCs w:val="16"/>
              </w:rPr>
              <w:t>0284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B1CC266"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95AA703"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5C5E8DF" w14:textId="77777777" w:rsidR="00A16735" w:rsidRPr="00690A26" w:rsidRDefault="00A16735" w:rsidP="000655E8">
            <w:pPr>
              <w:pStyle w:val="TAL"/>
              <w:rPr>
                <w:rFonts w:cs="Arial"/>
                <w:color w:val="000000"/>
                <w:sz w:val="16"/>
                <w:szCs w:val="16"/>
              </w:rPr>
            </w:pPr>
            <w:r w:rsidRPr="008F7526">
              <w:rPr>
                <w:rFonts w:cs="Arial"/>
                <w:color w:val="000000"/>
                <w:sz w:val="16"/>
                <w:szCs w:val="16"/>
              </w:rPr>
              <w:t>CHF Group 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4837120"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43B8E96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6FC0A7E"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2B60D6"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12EBC26" w14:textId="77777777" w:rsidR="00A16735" w:rsidRPr="00690A26" w:rsidRDefault="00A16735" w:rsidP="000655E8">
            <w:pPr>
              <w:pStyle w:val="TAL"/>
              <w:rPr>
                <w:sz w:val="16"/>
                <w:szCs w:val="16"/>
              </w:rPr>
            </w:pPr>
            <w:r>
              <w:rPr>
                <w:sz w:val="16"/>
                <w:szCs w:val="16"/>
              </w:rPr>
              <w:t>CP-200101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8F4BF70" w14:textId="77777777" w:rsidR="00A16735" w:rsidRPr="00690A26" w:rsidRDefault="00A16735" w:rsidP="000655E8">
            <w:pPr>
              <w:pStyle w:val="TAL"/>
              <w:rPr>
                <w:sz w:val="16"/>
                <w:szCs w:val="16"/>
              </w:rPr>
            </w:pPr>
            <w:r>
              <w:rPr>
                <w:sz w:val="16"/>
                <w:szCs w:val="16"/>
              </w:rPr>
              <w:t>0285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0613063" w14:textId="77777777" w:rsidR="00A16735" w:rsidRPr="00690A26" w:rsidRDefault="00A16735" w:rsidP="000655E8">
            <w:pPr>
              <w:pStyle w:val="TAL"/>
              <w:jc w:val="center"/>
              <w:rPr>
                <w:sz w:val="16"/>
                <w:szCs w:val="16"/>
              </w:rPr>
            </w:pPr>
            <w:r>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B8A1F5C"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CE1B449" w14:textId="77777777" w:rsidR="00A16735" w:rsidRPr="00690A26" w:rsidRDefault="00A16735" w:rsidP="000655E8">
            <w:pPr>
              <w:pStyle w:val="TAL"/>
              <w:rPr>
                <w:rFonts w:cs="Arial"/>
                <w:color w:val="000000"/>
                <w:sz w:val="16"/>
                <w:szCs w:val="16"/>
              </w:rPr>
            </w:pPr>
            <w:r w:rsidRPr="008F7526">
              <w:rPr>
                <w:rFonts w:cs="Arial"/>
                <w:color w:val="000000"/>
                <w:sz w:val="16"/>
                <w:szCs w:val="16"/>
              </w:rPr>
              <w:t>S-NSSAIs of an NF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9CE2047"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1920459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7DF1BAA"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351D47"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1B1026F" w14:textId="77777777" w:rsidR="00A16735" w:rsidRPr="00690A26" w:rsidRDefault="00A16735" w:rsidP="000655E8">
            <w:pPr>
              <w:pStyle w:val="TAL"/>
              <w:rPr>
                <w:sz w:val="16"/>
                <w:szCs w:val="16"/>
              </w:rPr>
            </w:pPr>
            <w:r>
              <w:rPr>
                <w:sz w:val="16"/>
                <w:szCs w:val="16"/>
              </w:rPr>
              <w:t>CP-200021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EB74DC5" w14:textId="77777777" w:rsidR="00A16735" w:rsidRPr="00690A26" w:rsidRDefault="00A16735" w:rsidP="000655E8">
            <w:pPr>
              <w:pStyle w:val="TAL"/>
              <w:rPr>
                <w:sz w:val="16"/>
                <w:szCs w:val="16"/>
              </w:rPr>
            </w:pPr>
            <w:r>
              <w:rPr>
                <w:sz w:val="16"/>
                <w:szCs w:val="16"/>
              </w:rPr>
              <w:t>0286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92F3232" w14:textId="77777777" w:rsidR="00A16735" w:rsidRPr="00690A26" w:rsidRDefault="00A16735" w:rsidP="000655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2A5616A"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D96CA4A" w14:textId="77777777" w:rsidR="00A16735" w:rsidRPr="00690A26" w:rsidRDefault="00A16735" w:rsidP="000655E8">
            <w:pPr>
              <w:pStyle w:val="TAL"/>
              <w:rPr>
                <w:rFonts w:cs="Arial"/>
                <w:color w:val="000000"/>
                <w:sz w:val="16"/>
                <w:szCs w:val="16"/>
              </w:rPr>
            </w:pPr>
            <w:r w:rsidRPr="008F7526">
              <w:rPr>
                <w:rFonts w:cs="Arial"/>
                <w:color w:val="000000"/>
                <w:sz w:val="16"/>
                <w:szCs w:val="16"/>
              </w:rPr>
              <w:t>NFtype enumeration values for MME, SCEF and SCS/AS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CDB6E38"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694A05F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619A2BF"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852F6A"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078A790"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FC0FFAE" w14:textId="77777777" w:rsidR="00A16735" w:rsidRPr="00690A26" w:rsidRDefault="00A16735" w:rsidP="000655E8">
            <w:pPr>
              <w:pStyle w:val="TAL"/>
              <w:rPr>
                <w:sz w:val="16"/>
                <w:szCs w:val="16"/>
              </w:rPr>
            </w:pPr>
            <w:r>
              <w:rPr>
                <w:sz w:val="16"/>
                <w:szCs w:val="16"/>
              </w:rPr>
              <w:t>0287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A1D6ACF"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59774AB"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E63AC6B" w14:textId="77777777" w:rsidR="00A16735" w:rsidRPr="00690A26" w:rsidRDefault="00A16735" w:rsidP="000655E8">
            <w:pPr>
              <w:pStyle w:val="TAL"/>
              <w:rPr>
                <w:rFonts w:cs="Arial"/>
                <w:color w:val="000000"/>
                <w:sz w:val="16"/>
                <w:szCs w:val="16"/>
              </w:rPr>
            </w:pPr>
            <w:r w:rsidRPr="008F7526">
              <w:rPr>
                <w:rFonts w:cs="Arial"/>
                <w:color w:val="000000"/>
                <w:sz w:val="16"/>
                <w:szCs w:val="16"/>
              </w:rPr>
              <w:t>DNN encoding in NRF APIs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0DA7F14"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754DBBF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7D4D869"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7F06A5"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32E9AE4" w14:textId="77777777" w:rsidR="00A16735" w:rsidRPr="00690A26" w:rsidRDefault="00A16735" w:rsidP="000655E8">
            <w:pPr>
              <w:pStyle w:val="TAL"/>
              <w:rPr>
                <w:sz w:val="16"/>
                <w:szCs w:val="16"/>
              </w:rPr>
            </w:pPr>
            <w:r>
              <w:rPr>
                <w:sz w:val="16"/>
                <w:szCs w:val="16"/>
              </w:rPr>
              <w:t>CP-200047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DF90A72" w14:textId="77777777" w:rsidR="00A16735" w:rsidRPr="00690A26" w:rsidRDefault="00A16735" w:rsidP="000655E8">
            <w:pPr>
              <w:pStyle w:val="TAL"/>
              <w:rPr>
                <w:sz w:val="16"/>
                <w:szCs w:val="16"/>
              </w:rPr>
            </w:pPr>
            <w:r>
              <w:rPr>
                <w:sz w:val="16"/>
                <w:szCs w:val="16"/>
              </w:rPr>
              <w:t>0288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612ADBA" w14:textId="77777777" w:rsidR="00A16735" w:rsidRPr="00690A26" w:rsidRDefault="00A16735" w:rsidP="000655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59F8B25"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4A9C45C" w14:textId="77777777" w:rsidR="00A16735" w:rsidRPr="00690A26" w:rsidRDefault="00A16735" w:rsidP="000655E8">
            <w:pPr>
              <w:pStyle w:val="TAL"/>
              <w:rPr>
                <w:rFonts w:cs="Arial"/>
                <w:color w:val="000000"/>
                <w:sz w:val="16"/>
                <w:szCs w:val="16"/>
              </w:rPr>
            </w:pPr>
            <w:r w:rsidRPr="008F7526">
              <w:rPr>
                <w:rFonts w:cs="Arial"/>
                <w:color w:val="000000"/>
                <w:sz w:val="16"/>
                <w:szCs w:val="16"/>
              </w:rPr>
              <w:t>Content type of Access Token Request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FDEE6ED"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4BF09F9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2317AA1"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3A426F"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9139541"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F51E568" w14:textId="77777777" w:rsidR="00A16735" w:rsidRPr="00690A26" w:rsidRDefault="00A16735" w:rsidP="000655E8">
            <w:pPr>
              <w:pStyle w:val="TAL"/>
              <w:rPr>
                <w:sz w:val="16"/>
                <w:szCs w:val="16"/>
              </w:rPr>
            </w:pPr>
            <w:r>
              <w:rPr>
                <w:sz w:val="16"/>
                <w:szCs w:val="16"/>
              </w:rPr>
              <w:t>0289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DABE4C" w14:textId="77777777" w:rsidR="00A16735" w:rsidRPr="00690A26" w:rsidRDefault="00A16735" w:rsidP="000655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9C3124B"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BA1B949" w14:textId="77777777" w:rsidR="00A16735" w:rsidRPr="00690A26" w:rsidRDefault="00A16735" w:rsidP="000655E8">
            <w:pPr>
              <w:pStyle w:val="TAL"/>
              <w:rPr>
                <w:rFonts w:cs="Arial"/>
                <w:color w:val="000000"/>
                <w:sz w:val="16"/>
                <w:szCs w:val="16"/>
              </w:rPr>
            </w:pPr>
            <w:r w:rsidRPr="008F7526">
              <w:rPr>
                <w:rFonts w:cs="Arial"/>
                <w:color w:val="000000"/>
                <w:sz w:val="16"/>
                <w:szCs w:val="16"/>
              </w:rPr>
              <w:t>Registering the AccessToken service in another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64E110B"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1547B93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926964D"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610841"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D8657E5" w14:textId="77777777" w:rsidR="00A16735" w:rsidRPr="00690A26" w:rsidRDefault="00A16735" w:rsidP="000655E8">
            <w:pPr>
              <w:pStyle w:val="TAL"/>
              <w:rPr>
                <w:sz w:val="16"/>
                <w:szCs w:val="16"/>
              </w:rPr>
            </w:pPr>
            <w:r>
              <w:rPr>
                <w:sz w:val="16"/>
                <w:szCs w:val="16"/>
              </w:rPr>
              <w:t>CP-200039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5E69B18" w14:textId="77777777" w:rsidR="00A16735" w:rsidRPr="00690A26" w:rsidRDefault="00A16735" w:rsidP="000655E8">
            <w:pPr>
              <w:pStyle w:val="TAL"/>
              <w:rPr>
                <w:sz w:val="16"/>
                <w:szCs w:val="16"/>
              </w:rPr>
            </w:pPr>
            <w:r>
              <w:rPr>
                <w:sz w:val="16"/>
                <w:szCs w:val="16"/>
              </w:rPr>
              <w:t>0290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AD8DCAF"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C96EDE1" w14:textId="77777777" w:rsidR="00A16735" w:rsidRPr="00690A26" w:rsidRDefault="00A16735" w:rsidP="000655E8">
            <w:pPr>
              <w:pStyle w:val="TAL"/>
              <w:jc w:val="center"/>
              <w:rPr>
                <w:noProof/>
                <w:sz w:val="16"/>
                <w:szCs w:val="16"/>
              </w:rPr>
            </w:pPr>
            <w:r>
              <w:rPr>
                <w:noProof/>
                <w:sz w:val="16"/>
                <w:szCs w:val="16"/>
              </w:rPr>
              <w:t>D</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530B572" w14:textId="77777777" w:rsidR="00A16735" w:rsidRPr="00690A26" w:rsidRDefault="00A16735" w:rsidP="000655E8">
            <w:pPr>
              <w:pStyle w:val="TAL"/>
              <w:rPr>
                <w:rFonts w:cs="Arial"/>
                <w:color w:val="000000"/>
                <w:sz w:val="16"/>
                <w:szCs w:val="16"/>
              </w:rPr>
            </w:pPr>
            <w:r w:rsidRPr="008F7526">
              <w:rPr>
                <w:rFonts w:cs="Arial"/>
                <w:color w:val="000000"/>
                <w:sz w:val="16"/>
                <w:szCs w:val="16"/>
              </w:rPr>
              <w:t>Editorial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8AD8EAF"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1DEA85B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B999DE3"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F4B1A08"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F327575" w14:textId="77777777" w:rsidR="00A16735" w:rsidRPr="00690A26" w:rsidRDefault="00A16735" w:rsidP="000655E8">
            <w:pPr>
              <w:pStyle w:val="TAL"/>
              <w:rPr>
                <w:sz w:val="16"/>
                <w:szCs w:val="16"/>
              </w:rPr>
            </w:pPr>
            <w:r>
              <w:rPr>
                <w:sz w:val="16"/>
                <w:szCs w:val="16"/>
              </w:rPr>
              <w:t>CP-200039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DD0C719" w14:textId="77777777" w:rsidR="00A16735" w:rsidRPr="00690A26" w:rsidRDefault="00A16735" w:rsidP="000655E8">
            <w:pPr>
              <w:pStyle w:val="TAL"/>
              <w:rPr>
                <w:sz w:val="16"/>
                <w:szCs w:val="16"/>
              </w:rPr>
            </w:pPr>
            <w:r>
              <w:rPr>
                <w:sz w:val="16"/>
                <w:szCs w:val="16"/>
              </w:rPr>
              <w:t>0291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D72C965" w14:textId="77777777" w:rsidR="00A16735" w:rsidRPr="00690A26" w:rsidRDefault="00A16735" w:rsidP="000655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7A5142F"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3044FE0" w14:textId="77777777" w:rsidR="00A16735" w:rsidRPr="00690A26" w:rsidRDefault="00A16735" w:rsidP="000655E8">
            <w:pPr>
              <w:pStyle w:val="TAL"/>
              <w:rPr>
                <w:rFonts w:cs="Arial"/>
                <w:color w:val="000000"/>
                <w:sz w:val="16"/>
                <w:szCs w:val="16"/>
              </w:rPr>
            </w:pPr>
            <w:r w:rsidRPr="008F7526">
              <w:rPr>
                <w:rFonts w:cs="Arial"/>
                <w:color w:val="000000"/>
                <w:sz w:val="16"/>
                <w:szCs w:val="16"/>
              </w:rPr>
              <w:t>Correction - formatting consistency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779276F"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1D1F2DF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919C19C"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25539C"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F0594FD"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4317790" w14:textId="77777777" w:rsidR="00A16735" w:rsidRPr="00690A26" w:rsidRDefault="00A16735" w:rsidP="000655E8">
            <w:pPr>
              <w:pStyle w:val="TAL"/>
              <w:rPr>
                <w:sz w:val="16"/>
                <w:szCs w:val="16"/>
              </w:rPr>
            </w:pPr>
            <w:r>
              <w:rPr>
                <w:sz w:val="16"/>
                <w:szCs w:val="16"/>
              </w:rPr>
              <w:t>0293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8C4BE5C"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EC78A3D"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80F368D" w14:textId="77777777" w:rsidR="00A16735" w:rsidRPr="00690A26" w:rsidRDefault="00A16735" w:rsidP="000655E8">
            <w:pPr>
              <w:pStyle w:val="TAL"/>
              <w:rPr>
                <w:rFonts w:cs="Arial"/>
                <w:color w:val="000000"/>
                <w:sz w:val="16"/>
                <w:szCs w:val="16"/>
              </w:rPr>
            </w:pPr>
            <w:r w:rsidRPr="008F7526">
              <w:rPr>
                <w:rFonts w:cs="Arial"/>
                <w:color w:val="000000"/>
                <w:sz w:val="16"/>
                <w:szCs w:val="16"/>
              </w:rPr>
              <w:t>29510 CR optionality of ProblemDetails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AACAAC0"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078E4FD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03328A2"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AAA8C4"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F193FD9" w14:textId="77777777" w:rsidR="00A16735" w:rsidRPr="00690A26" w:rsidRDefault="00A16735" w:rsidP="000655E8">
            <w:pPr>
              <w:pStyle w:val="TAL"/>
              <w:rPr>
                <w:sz w:val="16"/>
                <w:szCs w:val="16"/>
              </w:rPr>
            </w:pPr>
            <w:r>
              <w:rPr>
                <w:sz w:val="16"/>
                <w:szCs w:val="16"/>
              </w:rPr>
              <w:t>CP-200016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6B316BC" w14:textId="77777777" w:rsidR="00A16735" w:rsidRPr="00690A26" w:rsidRDefault="00A16735" w:rsidP="000655E8">
            <w:pPr>
              <w:pStyle w:val="TAL"/>
              <w:rPr>
                <w:sz w:val="16"/>
                <w:szCs w:val="16"/>
              </w:rPr>
            </w:pPr>
            <w:r>
              <w:rPr>
                <w:sz w:val="16"/>
                <w:szCs w:val="16"/>
              </w:rPr>
              <w:t>0294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F7C1F43"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7C81592"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1F05FC6" w14:textId="77777777" w:rsidR="00A16735" w:rsidRPr="00690A26" w:rsidRDefault="00A16735" w:rsidP="000655E8">
            <w:pPr>
              <w:pStyle w:val="TAL"/>
              <w:rPr>
                <w:rFonts w:cs="Arial"/>
                <w:color w:val="000000"/>
                <w:sz w:val="16"/>
                <w:szCs w:val="16"/>
              </w:rPr>
            </w:pPr>
            <w:r w:rsidRPr="008F7526">
              <w:rPr>
                <w:rFonts w:cs="Arial"/>
                <w:color w:val="000000"/>
                <w:sz w:val="16"/>
                <w:szCs w:val="16"/>
              </w:rPr>
              <w:t>Wrong reference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D9711AF"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58D6E27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99A1989"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D29794"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50DD784"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F11B920" w14:textId="77777777" w:rsidR="00A16735" w:rsidRPr="00690A26" w:rsidRDefault="00A16735" w:rsidP="000655E8">
            <w:pPr>
              <w:pStyle w:val="TAL"/>
              <w:rPr>
                <w:sz w:val="16"/>
                <w:szCs w:val="16"/>
              </w:rPr>
            </w:pPr>
            <w:r>
              <w:rPr>
                <w:sz w:val="16"/>
                <w:szCs w:val="16"/>
              </w:rPr>
              <w:t>0295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5F7AFC1"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A1E629D"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ABA29A0" w14:textId="77777777" w:rsidR="00A16735" w:rsidRPr="00690A26" w:rsidRDefault="00A16735" w:rsidP="000655E8">
            <w:pPr>
              <w:pStyle w:val="TAL"/>
              <w:rPr>
                <w:rFonts w:cs="Arial"/>
                <w:color w:val="000000"/>
                <w:sz w:val="16"/>
                <w:szCs w:val="16"/>
              </w:rPr>
            </w:pPr>
            <w:r w:rsidRPr="008F7526">
              <w:rPr>
                <w:rFonts w:cs="Arial"/>
                <w:color w:val="000000"/>
                <w:sz w:val="16"/>
                <w:szCs w:val="16"/>
              </w:rPr>
              <w:t>Subscription Condition for UPF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2DBE46C"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4B1B38C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6BAEA43"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B9EFEC"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735F391" w14:textId="77777777" w:rsidR="00A16735" w:rsidRPr="00690A26" w:rsidRDefault="00A16735" w:rsidP="000655E8">
            <w:pPr>
              <w:pStyle w:val="TAL"/>
              <w:rPr>
                <w:sz w:val="16"/>
                <w:szCs w:val="16"/>
              </w:rPr>
            </w:pPr>
            <w:r>
              <w:rPr>
                <w:sz w:val="16"/>
                <w:szCs w:val="16"/>
              </w:rPr>
              <w:t>CP-200026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BCE02C6" w14:textId="77777777" w:rsidR="00A16735" w:rsidRPr="00690A26" w:rsidRDefault="00A16735" w:rsidP="000655E8">
            <w:pPr>
              <w:pStyle w:val="TAL"/>
              <w:rPr>
                <w:sz w:val="16"/>
                <w:szCs w:val="16"/>
              </w:rPr>
            </w:pPr>
            <w:r>
              <w:rPr>
                <w:sz w:val="16"/>
                <w:szCs w:val="16"/>
              </w:rPr>
              <w:t>0297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94D64EF"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925FA2C"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0FB1931" w14:textId="77777777" w:rsidR="00A16735" w:rsidRPr="00690A26" w:rsidRDefault="00A16735" w:rsidP="000655E8">
            <w:pPr>
              <w:pStyle w:val="TAL"/>
              <w:rPr>
                <w:rFonts w:cs="Arial"/>
                <w:color w:val="000000"/>
                <w:sz w:val="16"/>
                <w:szCs w:val="16"/>
              </w:rPr>
            </w:pPr>
            <w:r w:rsidRPr="008F7526">
              <w:rPr>
                <w:rFonts w:cs="Arial"/>
                <w:color w:val="000000"/>
                <w:sz w:val="16"/>
                <w:szCs w:val="16"/>
              </w:rPr>
              <w:t>OTAF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C0230EA"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2DFE9CA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E5D2358"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21E201"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CE7FDBA" w14:textId="77777777" w:rsidR="00A16735" w:rsidRPr="00690A26" w:rsidRDefault="00A16735" w:rsidP="000655E8">
            <w:pPr>
              <w:pStyle w:val="TAL"/>
              <w:rPr>
                <w:sz w:val="16"/>
                <w:szCs w:val="16"/>
              </w:rPr>
            </w:pPr>
            <w:r>
              <w:rPr>
                <w:sz w:val="16"/>
                <w:szCs w:val="16"/>
              </w:rPr>
              <w:t>CP-200017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AFDBFB5" w14:textId="77777777" w:rsidR="00A16735" w:rsidRPr="00690A26" w:rsidRDefault="00A16735" w:rsidP="000655E8">
            <w:pPr>
              <w:pStyle w:val="TAL"/>
              <w:rPr>
                <w:sz w:val="16"/>
                <w:szCs w:val="16"/>
              </w:rPr>
            </w:pPr>
            <w:r>
              <w:rPr>
                <w:sz w:val="16"/>
                <w:szCs w:val="16"/>
              </w:rPr>
              <w:t>0298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B05541"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EC35191"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61CEEEF" w14:textId="77777777" w:rsidR="00A16735" w:rsidRPr="00690A26" w:rsidRDefault="00A16735" w:rsidP="000655E8">
            <w:pPr>
              <w:pStyle w:val="TAL"/>
              <w:rPr>
                <w:rFonts w:cs="Arial"/>
                <w:color w:val="000000"/>
                <w:sz w:val="16"/>
                <w:szCs w:val="16"/>
              </w:rPr>
            </w:pPr>
            <w:r w:rsidRPr="008F7526">
              <w:rPr>
                <w:rFonts w:cs="Arial"/>
                <w:color w:val="000000"/>
                <w:sz w:val="16"/>
                <w:szCs w:val="16"/>
              </w:rPr>
              <w:t>Supported DNN of the I-SMF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F0716B2"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3F412DE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BCBB0E5"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4E03F3"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BFA7B68" w14:textId="77777777" w:rsidR="00A16735" w:rsidRPr="00690A26" w:rsidRDefault="00A16735" w:rsidP="000655E8">
            <w:pPr>
              <w:pStyle w:val="TAL"/>
              <w:rPr>
                <w:sz w:val="16"/>
                <w:szCs w:val="16"/>
              </w:rPr>
            </w:pPr>
            <w:r>
              <w:rPr>
                <w:sz w:val="16"/>
                <w:szCs w:val="16"/>
              </w:rPr>
              <w:t>CP-200036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35D47FB" w14:textId="77777777" w:rsidR="00A16735" w:rsidRPr="00690A26" w:rsidRDefault="00A16735" w:rsidP="000655E8">
            <w:pPr>
              <w:pStyle w:val="TAL"/>
              <w:rPr>
                <w:sz w:val="16"/>
                <w:szCs w:val="16"/>
              </w:rPr>
            </w:pPr>
            <w:r>
              <w:rPr>
                <w:sz w:val="16"/>
                <w:szCs w:val="16"/>
              </w:rPr>
              <w:t>0299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C9F441F" w14:textId="77777777" w:rsidR="00A16735" w:rsidRPr="00690A26" w:rsidRDefault="00A16735" w:rsidP="000655E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5052E3B"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2CB6685" w14:textId="77777777" w:rsidR="00A16735" w:rsidRPr="00690A26" w:rsidRDefault="00A16735" w:rsidP="000655E8">
            <w:pPr>
              <w:pStyle w:val="TAL"/>
              <w:rPr>
                <w:rFonts w:cs="Arial"/>
                <w:color w:val="000000"/>
                <w:sz w:val="16"/>
                <w:szCs w:val="16"/>
              </w:rPr>
            </w:pPr>
            <w:r w:rsidRPr="008F7526">
              <w:rPr>
                <w:rFonts w:cs="Arial"/>
                <w:color w:val="000000"/>
                <w:sz w:val="16"/>
                <w:szCs w:val="16"/>
              </w:rPr>
              <w:t>PCF selection for V2X</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028FB66"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4BBBA0D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28BCDF1"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686D8C"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93F42EB" w14:textId="77777777" w:rsidR="00A16735" w:rsidRPr="00690A26" w:rsidRDefault="00A16735" w:rsidP="000655E8">
            <w:pPr>
              <w:pStyle w:val="TAL"/>
              <w:rPr>
                <w:sz w:val="16"/>
                <w:szCs w:val="16"/>
              </w:rPr>
            </w:pPr>
            <w:r>
              <w:rPr>
                <w:sz w:val="16"/>
                <w:szCs w:val="16"/>
              </w:rPr>
              <w:t>CP-200023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AF6E78A" w14:textId="77777777" w:rsidR="00A16735" w:rsidRPr="00690A26" w:rsidRDefault="00A16735" w:rsidP="000655E8">
            <w:pPr>
              <w:pStyle w:val="TAL"/>
              <w:rPr>
                <w:sz w:val="16"/>
                <w:szCs w:val="16"/>
              </w:rPr>
            </w:pPr>
            <w:r>
              <w:rPr>
                <w:sz w:val="16"/>
                <w:szCs w:val="16"/>
              </w:rPr>
              <w:t>0300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D1DA5D9" w14:textId="77777777" w:rsidR="00A16735" w:rsidRPr="00690A26" w:rsidRDefault="00A16735" w:rsidP="000655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5705478"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16542F4" w14:textId="77777777" w:rsidR="00A16735" w:rsidRPr="00690A26" w:rsidRDefault="00A16735" w:rsidP="000655E8">
            <w:pPr>
              <w:pStyle w:val="TAL"/>
              <w:rPr>
                <w:rFonts w:cs="Arial"/>
                <w:color w:val="000000"/>
                <w:sz w:val="16"/>
                <w:szCs w:val="16"/>
              </w:rPr>
            </w:pPr>
            <w:r w:rsidRPr="008F7526">
              <w:rPr>
                <w:rFonts w:cs="Arial"/>
                <w:color w:val="000000"/>
                <w:sz w:val="16"/>
                <w:szCs w:val="16"/>
              </w:rPr>
              <w:t>UPF selection for redundant transmission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4C66FCC"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1C2FC54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815B5EF"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F1989E"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678DCE9" w14:textId="77777777" w:rsidR="00A16735" w:rsidRPr="00690A26" w:rsidRDefault="00A16735" w:rsidP="000655E8">
            <w:pPr>
              <w:pStyle w:val="TAL"/>
              <w:rPr>
                <w:sz w:val="16"/>
                <w:szCs w:val="16"/>
              </w:rPr>
            </w:pPr>
            <w:r>
              <w:rPr>
                <w:sz w:val="16"/>
                <w:szCs w:val="16"/>
              </w:rPr>
              <w:t>CP-200016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5BFA5B2" w14:textId="77777777" w:rsidR="00A16735" w:rsidRPr="00690A26" w:rsidRDefault="00A16735" w:rsidP="000655E8">
            <w:pPr>
              <w:pStyle w:val="TAL"/>
              <w:rPr>
                <w:sz w:val="16"/>
                <w:szCs w:val="16"/>
              </w:rPr>
            </w:pPr>
            <w:r>
              <w:rPr>
                <w:sz w:val="16"/>
                <w:szCs w:val="16"/>
              </w:rPr>
              <w:t>0302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4446958"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F8A19FB"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01370D4" w14:textId="77777777" w:rsidR="00A16735" w:rsidRPr="00690A26" w:rsidRDefault="00A16735" w:rsidP="000655E8">
            <w:pPr>
              <w:pStyle w:val="TAL"/>
              <w:rPr>
                <w:rFonts w:cs="Arial"/>
                <w:color w:val="000000"/>
                <w:sz w:val="16"/>
                <w:szCs w:val="16"/>
              </w:rPr>
            </w:pPr>
            <w:r w:rsidRPr="008F7526">
              <w:rPr>
                <w:rFonts w:cs="Arial"/>
                <w:color w:val="000000"/>
                <w:sz w:val="16"/>
                <w:szCs w:val="16"/>
              </w:rPr>
              <w:t>Service access authorization of a NF Set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4DC22CC"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1EF1140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FAFEE1C"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4EA6A7"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35C1F86" w14:textId="77777777" w:rsidR="00A16735" w:rsidRPr="00690A26" w:rsidRDefault="00A16735" w:rsidP="000655E8">
            <w:pPr>
              <w:pStyle w:val="TAL"/>
              <w:rPr>
                <w:sz w:val="16"/>
                <w:szCs w:val="16"/>
              </w:rPr>
            </w:pPr>
            <w:r>
              <w:rPr>
                <w:sz w:val="16"/>
                <w:szCs w:val="16"/>
              </w:rPr>
              <w:t>CP-200028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0321CC4" w14:textId="77777777" w:rsidR="00A16735" w:rsidRDefault="00A16735" w:rsidP="000655E8">
            <w:pPr>
              <w:pStyle w:val="TAL"/>
              <w:rPr>
                <w:sz w:val="16"/>
                <w:szCs w:val="16"/>
              </w:rPr>
            </w:pPr>
            <w:r>
              <w:rPr>
                <w:sz w:val="16"/>
                <w:szCs w:val="16"/>
              </w:rPr>
              <w:t>0307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D8650D0"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4D70B96"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8E45309" w14:textId="77777777" w:rsidR="00A16735" w:rsidRPr="00690A26" w:rsidRDefault="00A16735" w:rsidP="000655E8">
            <w:pPr>
              <w:pStyle w:val="TAL"/>
              <w:rPr>
                <w:rFonts w:cs="Arial"/>
                <w:color w:val="000000"/>
                <w:sz w:val="16"/>
                <w:szCs w:val="16"/>
              </w:rPr>
            </w:pPr>
            <w:r w:rsidRPr="008F7526">
              <w:rPr>
                <w:rFonts w:cs="Arial"/>
                <w:color w:val="000000"/>
                <w:sz w:val="16"/>
                <w:szCs w:val="16"/>
              </w:rPr>
              <w:t>UDSF registration with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A523611"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77B96FB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19B0374"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E02C9E"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D1C7B11" w14:textId="77777777" w:rsidR="00A16735" w:rsidRPr="00690A26" w:rsidRDefault="00A16735" w:rsidP="000655E8">
            <w:pPr>
              <w:pStyle w:val="TAL"/>
              <w:rPr>
                <w:sz w:val="16"/>
                <w:szCs w:val="16"/>
              </w:rPr>
            </w:pPr>
            <w:r>
              <w:rPr>
                <w:sz w:val="16"/>
                <w:szCs w:val="16"/>
              </w:rPr>
              <w:t>CP-200016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8AA3AEE" w14:textId="77777777" w:rsidR="00A16735" w:rsidRDefault="00A16735" w:rsidP="000655E8">
            <w:pPr>
              <w:pStyle w:val="TAL"/>
              <w:rPr>
                <w:sz w:val="16"/>
                <w:szCs w:val="16"/>
              </w:rPr>
            </w:pPr>
            <w:r>
              <w:rPr>
                <w:sz w:val="16"/>
                <w:szCs w:val="16"/>
              </w:rPr>
              <w:t>0308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5A38AC3" w14:textId="77777777" w:rsidR="00A16735" w:rsidRPr="00690A26" w:rsidRDefault="00A16735" w:rsidP="000655E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E0F2D90"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753B52C" w14:textId="77777777" w:rsidR="00A16735" w:rsidRPr="00690A26" w:rsidRDefault="00A16735" w:rsidP="000655E8">
            <w:pPr>
              <w:pStyle w:val="TAL"/>
              <w:rPr>
                <w:rFonts w:cs="Arial"/>
                <w:color w:val="000000"/>
                <w:sz w:val="16"/>
                <w:szCs w:val="16"/>
              </w:rPr>
            </w:pPr>
            <w:r w:rsidRPr="008F7526">
              <w:rPr>
                <w:rFonts w:cs="Arial"/>
                <w:color w:val="000000"/>
                <w:sz w:val="16"/>
                <w:szCs w:val="16"/>
              </w:rPr>
              <w:t>API versions supported for default notification subscriptions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15A13E2"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3330D77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00066B4"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70B984"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189EAA5" w14:textId="77777777" w:rsidR="00A16735" w:rsidRPr="00690A26" w:rsidRDefault="00A16735" w:rsidP="000655E8">
            <w:pPr>
              <w:pStyle w:val="TAL"/>
              <w:rPr>
                <w:sz w:val="16"/>
                <w:szCs w:val="16"/>
              </w:rPr>
            </w:pPr>
            <w:r>
              <w:rPr>
                <w:sz w:val="16"/>
                <w:szCs w:val="16"/>
              </w:rPr>
              <w:t>CP-200044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2FBB927" w14:textId="77777777" w:rsidR="00A16735" w:rsidRDefault="00A16735" w:rsidP="000655E8">
            <w:pPr>
              <w:pStyle w:val="TAL"/>
              <w:rPr>
                <w:sz w:val="16"/>
                <w:szCs w:val="16"/>
              </w:rPr>
            </w:pPr>
            <w:r>
              <w:rPr>
                <w:sz w:val="16"/>
                <w:szCs w:val="16"/>
              </w:rPr>
              <w:t>0309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FAAE4A" w14:textId="77777777" w:rsidR="00A16735" w:rsidRPr="00690A26" w:rsidRDefault="00A16735" w:rsidP="000655E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4FD0B4C"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AA75F37" w14:textId="77777777" w:rsidR="00A16735" w:rsidRPr="00690A26" w:rsidRDefault="00A16735" w:rsidP="000655E8">
            <w:pPr>
              <w:pStyle w:val="TAL"/>
              <w:rPr>
                <w:rFonts w:cs="Arial"/>
                <w:color w:val="000000"/>
                <w:sz w:val="16"/>
                <w:szCs w:val="16"/>
              </w:rPr>
            </w:pPr>
            <w:r w:rsidRPr="008F7526">
              <w:rPr>
                <w:rFonts w:cs="Arial"/>
                <w:color w:val="000000"/>
                <w:sz w:val="16"/>
                <w:szCs w:val="16"/>
              </w:rPr>
              <w:t>NF Discovery with intermediate forwarding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1FC9D71"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7E644F3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3C59FED"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9548CC"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D16A423"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8A38718" w14:textId="77777777" w:rsidR="00A16735" w:rsidRDefault="00A16735" w:rsidP="000655E8">
            <w:pPr>
              <w:pStyle w:val="TAL"/>
              <w:rPr>
                <w:sz w:val="16"/>
                <w:szCs w:val="16"/>
              </w:rPr>
            </w:pPr>
            <w:r>
              <w:rPr>
                <w:sz w:val="16"/>
                <w:szCs w:val="16"/>
              </w:rPr>
              <w:t>0310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48255ED" w14:textId="77777777" w:rsidR="00A16735" w:rsidRPr="00690A26" w:rsidRDefault="00A16735" w:rsidP="000655E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7270D0A"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02BE4FD" w14:textId="77777777" w:rsidR="00A16735" w:rsidRPr="00690A26" w:rsidRDefault="00A16735" w:rsidP="000655E8">
            <w:pPr>
              <w:pStyle w:val="TAL"/>
              <w:rPr>
                <w:rFonts w:cs="Arial"/>
                <w:color w:val="000000"/>
                <w:sz w:val="16"/>
                <w:szCs w:val="16"/>
              </w:rPr>
            </w:pPr>
            <w:r w:rsidRPr="008F7526">
              <w:rPr>
                <w:rFonts w:cs="Arial"/>
                <w:color w:val="000000"/>
                <w:sz w:val="16"/>
                <w:szCs w:val="16"/>
              </w:rPr>
              <w:t>Modifications in the NRF service APIs for the support of compression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EFCAC21"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487FA79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940F4E2"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FF6993"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08226B0"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C12F232" w14:textId="77777777" w:rsidR="00A16735" w:rsidRDefault="00A16735" w:rsidP="000655E8">
            <w:pPr>
              <w:pStyle w:val="TAL"/>
              <w:rPr>
                <w:sz w:val="16"/>
                <w:szCs w:val="16"/>
              </w:rPr>
            </w:pPr>
            <w:r>
              <w:rPr>
                <w:sz w:val="16"/>
                <w:szCs w:val="16"/>
              </w:rPr>
              <w:t>0311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DE25436"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EC572C2"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7D05FD5" w14:textId="77777777" w:rsidR="00A16735" w:rsidRPr="00690A26" w:rsidRDefault="00A16735" w:rsidP="000655E8">
            <w:pPr>
              <w:pStyle w:val="TAL"/>
              <w:rPr>
                <w:rFonts w:cs="Arial"/>
                <w:color w:val="000000"/>
                <w:sz w:val="16"/>
                <w:szCs w:val="16"/>
              </w:rPr>
            </w:pPr>
            <w:r w:rsidRPr="008F7526">
              <w:rPr>
                <w:rFonts w:cs="Arial"/>
                <w:color w:val="000000"/>
                <w:sz w:val="16"/>
                <w:szCs w:val="16"/>
              </w:rPr>
              <w:t>Vendor ID in NF Profile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FF942AC"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463D9A4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44CFCEE"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9035B0"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F688B1C" w14:textId="77777777" w:rsidR="00A16735" w:rsidRPr="00690A26" w:rsidRDefault="00A16735" w:rsidP="000655E8">
            <w:pPr>
              <w:pStyle w:val="TAL"/>
              <w:rPr>
                <w:sz w:val="16"/>
                <w:szCs w:val="16"/>
              </w:rPr>
            </w:pPr>
            <w:r>
              <w:rPr>
                <w:sz w:val="16"/>
                <w:szCs w:val="16"/>
              </w:rPr>
              <w:t>CP-200177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8AD99D8" w14:textId="77777777" w:rsidR="00A16735" w:rsidRDefault="00A16735" w:rsidP="000655E8">
            <w:pPr>
              <w:pStyle w:val="TAL"/>
              <w:rPr>
                <w:sz w:val="16"/>
                <w:szCs w:val="16"/>
              </w:rPr>
            </w:pPr>
            <w:r>
              <w:rPr>
                <w:sz w:val="16"/>
                <w:szCs w:val="16"/>
              </w:rPr>
              <w:t>0312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6F3EA28"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66ACF95"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AAA52CF" w14:textId="77777777" w:rsidR="00A16735" w:rsidRPr="00690A26" w:rsidRDefault="00A16735" w:rsidP="000655E8">
            <w:pPr>
              <w:pStyle w:val="TAL"/>
              <w:rPr>
                <w:rFonts w:cs="Arial"/>
                <w:color w:val="000000"/>
                <w:sz w:val="16"/>
                <w:szCs w:val="16"/>
              </w:rPr>
            </w:pPr>
            <w:r w:rsidRPr="008F7526">
              <w:rPr>
                <w:rFonts w:cs="Arial"/>
                <w:color w:val="000000"/>
                <w:sz w:val="16"/>
                <w:szCs w:val="16"/>
              </w:rPr>
              <w:t>LMF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3379435"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3619763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453AA1F"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B2406D"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95E7548"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7C62346" w14:textId="77777777" w:rsidR="00A16735" w:rsidRDefault="00A16735" w:rsidP="000655E8">
            <w:pPr>
              <w:pStyle w:val="TAL"/>
              <w:rPr>
                <w:sz w:val="16"/>
                <w:szCs w:val="16"/>
              </w:rPr>
            </w:pPr>
            <w:r>
              <w:rPr>
                <w:sz w:val="16"/>
                <w:szCs w:val="16"/>
              </w:rPr>
              <w:t>0313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743FF49"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6A5589B"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044F7EB" w14:textId="77777777" w:rsidR="00A16735" w:rsidRPr="00690A26" w:rsidRDefault="00A16735" w:rsidP="000655E8">
            <w:pPr>
              <w:pStyle w:val="TAL"/>
              <w:rPr>
                <w:rFonts w:cs="Arial"/>
                <w:color w:val="000000"/>
                <w:sz w:val="16"/>
                <w:szCs w:val="16"/>
              </w:rPr>
            </w:pPr>
            <w:r w:rsidRPr="008F7526">
              <w:rPr>
                <w:rFonts w:cs="Arial"/>
                <w:color w:val="000000"/>
                <w:sz w:val="16"/>
                <w:szCs w:val="16"/>
              </w:rPr>
              <w:t>Load Time Stamp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0E7C265"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6D56C32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9D99199"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B35E17"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E2D8B72"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44B6E41" w14:textId="77777777" w:rsidR="00A16735" w:rsidRDefault="00A16735" w:rsidP="000655E8">
            <w:pPr>
              <w:pStyle w:val="TAL"/>
              <w:rPr>
                <w:sz w:val="16"/>
                <w:szCs w:val="16"/>
              </w:rPr>
            </w:pPr>
            <w:r>
              <w:rPr>
                <w:sz w:val="16"/>
                <w:szCs w:val="16"/>
              </w:rPr>
              <w:t>0314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CD1854A"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CF31AE9"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55C2AE0" w14:textId="77777777" w:rsidR="00A16735" w:rsidRPr="00690A26" w:rsidRDefault="00A16735" w:rsidP="000655E8">
            <w:pPr>
              <w:pStyle w:val="TAL"/>
              <w:rPr>
                <w:rFonts w:cs="Arial"/>
                <w:color w:val="000000"/>
                <w:sz w:val="16"/>
                <w:szCs w:val="16"/>
              </w:rPr>
            </w:pPr>
            <w:r w:rsidRPr="008F7526">
              <w:rPr>
                <w:rFonts w:cs="Arial"/>
                <w:color w:val="000000"/>
                <w:sz w:val="16"/>
                <w:szCs w:val="16"/>
              </w:rPr>
              <w:t>Security Settings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BE578C4"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3592D81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48A9C98"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A647D0"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A1DD32D" w14:textId="77777777" w:rsidR="00A16735" w:rsidRPr="00690A26" w:rsidRDefault="00A16735" w:rsidP="000655E8">
            <w:pPr>
              <w:pStyle w:val="TAL"/>
              <w:rPr>
                <w:sz w:val="16"/>
                <w:szCs w:val="16"/>
              </w:rPr>
            </w:pPr>
            <w:r>
              <w:rPr>
                <w:sz w:val="16"/>
                <w:szCs w:val="16"/>
              </w:rPr>
              <w:t>CP-200016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53B2C4F" w14:textId="77777777" w:rsidR="00A16735" w:rsidRDefault="00A16735" w:rsidP="000655E8">
            <w:pPr>
              <w:pStyle w:val="TAL"/>
              <w:rPr>
                <w:sz w:val="16"/>
                <w:szCs w:val="16"/>
              </w:rPr>
            </w:pPr>
            <w:r>
              <w:rPr>
                <w:sz w:val="16"/>
                <w:szCs w:val="16"/>
              </w:rPr>
              <w:t>0315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1F86B2"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67F5D1D"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F240470" w14:textId="77777777" w:rsidR="00A16735" w:rsidRPr="00690A26" w:rsidRDefault="00A16735" w:rsidP="000655E8">
            <w:pPr>
              <w:pStyle w:val="TAL"/>
              <w:rPr>
                <w:rFonts w:cs="Arial"/>
                <w:color w:val="000000"/>
                <w:sz w:val="16"/>
                <w:szCs w:val="16"/>
              </w:rPr>
            </w:pPr>
            <w:r w:rsidRPr="008F7526">
              <w:rPr>
                <w:rFonts w:cs="Arial"/>
                <w:color w:val="000000"/>
                <w:sz w:val="16"/>
                <w:szCs w:val="16"/>
              </w:rPr>
              <w:t>NFType for SCP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3CB33E6"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7FD80A5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D78ECE1"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245D9E"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5281CC4" w14:textId="77777777" w:rsidR="00A16735" w:rsidRPr="00690A26" w:rsidRDefault="00A16735" w:rsidP="000655E8">
            <w:pPr>
              <w:pStyle w:val="TAL"/>
              <w:rPr>
                <w:sz w:val="16"/>
                <w:szCs w:val="16"/>
              </w:rPr>
            </w:pPr>
            <w:r>
              <w:rPr>
                <w:sz w:val="16"/>
                <w:szCs w:val="16"/>
              </w:rPr>
              <w:t>CP-200092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EE43EAF" w14:textId="77777777" w:rsidR="00A16735" w:rsidRDefault="00A16735" w:rsidP="000655E8">
            <w:pPr>
              <w:pStyle w:val="TAL"/>
              <w:rPr>
                <w:sz w:val="16"/>
                <w:szCs w:val="16"/>
              </w:rPr>
            </w:pPr>
            <w:r>
              <w:rPr>
                <w:sz w:val="16"/>
                <w:szCs w:val="16"/>
              </w:rPr>
              <w:t>0316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54581E2" w14:textId="77777777" w:rsidR="00A16735" w:rsidRPr="00690A26" w:rsidRDefault="00A16735" w:rsidP="000655E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694B1CA"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1756170" w14:textId="77777777" w:rsidR="00A16735" w:rsidRPr="00690A26" w:rsidRDefault="00A16735" w:rsidP="000655E8">
            <w:pPr>
              <w:pStyle w:val="TAL"/>
              <w:rPr>
                <w:rFonts w:cs="Arial"/>
                <w:color w:val="000000"/>
                <w:sz w:val="16"/>
                <w:szCs w:val="16"/>
              </w:rPr>
            </w:pPr>
            <w:r w:rsidRPr="00690A26">
              <w:rPr>
                <w:rFonts w:cs="Arial"/>
                <w:color w:val="000000"/>
                <w:sz w:val="16"/>
                <w:szCs w:val="16"/>
              </w:rPr>
              <w:t xml:space="preserve">3GPP TS 29.510 </w:t>
            </w:r>
            <w:r>
              <w:rPr>
                <w:rFonts w:cs="Arial"/>
                <w:color w:val="000000"/>
                <w:sz w:val="16"/>
                <w:szCs w:val="16"/>
              </w:rPr>
              <w:t>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F27AB01"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8956A2" w:rsidRPr="00690A26" w14:paraId="3E3A6F3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E12CF05"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9CAF48"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FFD4D66"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38F1FA5" w14:textId="77777777" w:rsidR="008956A2" w:rsidRDefault="008956A2" w:rsidP="008956A2">
            <w:pPr>
              <w:pStyle w:val="TAL"/>
              <w:rPr>
                <w:sz w:val="16"/>
                <w:szCs w:val="16"/>
              </w:rPr>
            </w:pPr>
            <w:r>
              <w:rPr>
                <w:sz w:val="16"/>
                <w:szCs w:val="16"/>
              </w:rPr>
              <w:t>0317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4BDAB65"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B653336"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46A5949" w14:textId="77777777" w:rsidR="008956A2" w:rsidRPr="00690A26" w:rsidRDefault="008956A2" w:rsidP="008956A2">
            <w:pPr>
              <w:pStyle w:val="TAL"/>
              <w:rPr>
                <w:rFonts w:cs="Arial"/>
                <w:color w:val="000000"/>
                <w:sz w:val="16"/>
                <w:szCs w:val="16"/>
              </w:rPr>
            </w:pPr>
            <w:r w:rsidRPr="000A2970">
              <w:rPr>
                <w:rFonts w:cs="Arial"/>
                <w:color w:val="000000"/>
                <w:sz w:val="16"/>
                <w:szCs w:val="16"/>
              </w:rPr>
              <w:t>Support of IPUPS Functionality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EF027F9" w14:textId="77777777" w:rsidR="008956A2" w:rsidRPr="00690A26" w:rsidRDefault="008956A2" w:rsidP="008956A2">
            <w:pPr>
              <w:pStyle w:val="TAL"/>
              <w:rPr>
                <w:sz w:val="16"/>
                <w:szCs w:val="16"/>
              </w:rPr>
            </w:pPr>
            <w:r>
              <w:rPr>
                <w:sz w:val="16"/>
                <w:szCs w:val="16"/>
              </w:rPr>
              <w:t>16.4.0</w:t>
            </w:r>
          </w:p>
        </w:tc>
      </w:tr>
      <w:tr w:rsidR="008956A2" w:rsidRPr="00690A26" w14:paraId="2D8FA83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2C9A988"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79BFB6"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2BCAC3D"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B289B91" w14:textId="77777777" w:rsidR="008956A2" w:rsidRDefault="008956A2" w:rsidP="008956A2">
            <w:pPr>
              <w:pStyle w:val="TAL"/>
              <w:rPr>
                <w:sz w:val="16"/>
                <w:szCs w:val="16"/>
              </w:rPr>
            </w:pPr>
            <w:r>
              <w:rPr>
                <w:sz w:val="16"/>
                <w:szCs w:val="16"/>
              </w:rPr>
              <w:t>0318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FE4E9CE"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BEA85C3"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F1A627B" w14:textId="77777777" w:rsidR="008956A2" w:rsidRPr="00690A26" w:rsidRDefault="008956A2" w:rsidP="008956A2">
            <w:pPr>
              <w:pStyle w:val="TAL"/>
              <w:rPr>
                <w:rFonts w:cs="Arial"/>
                <w:color w:val="000000"/>
                <w:sz w:val="16"/>
                <w:szCs w:val="16"/>
              </w:rPr>
            </w:pPr>
            <w:r w:rsidRPr="00CB5214">
              <w:rPr>
                <w:rFonts w:cs="Arial"/>
                <w:color w:val="000000"/>
                <w:sz w:val="16"/>
                <w:szCs w:val="16"/>
              </w:rPr>
              <w:t>Authorization parameters in roaming scenarios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240DDF4" w14:textId="77777777" w:rsidR="008956A2" w:rsidRDefault="008956A2" w:rsidP="008956A2">
            <w:pPr>
              <w:pStyle w:val="TAL"/>
              <w:rPr>
                <w:sz w:val="16"/>
                <w:szCs w:val="16"/>
              </w:rPr>
            </w:pPr>
            <w:r>
              <w:rPr>
                <w:sz w:val="16"/>
                <w:szCs w:val="16"/>
              </w:rPr>
              <w:t>16.4.0</w:t>
            </w:r>
          </w:p>
        </w:tc>
      </w:tr>
      <w:tr w:rsidR="008956A2" w:rsidRPr="00690A26" w14:paraId="70FA40D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B361AC0"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AD3BD9"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1DDD6AA"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68101A2" w14:textId="77777777" w:rsidR="008956A2" w:rsidRDefault="008956A2" w:rsidP="008956A2">
            <w:pPr>
              <w:pStyle w:val="TAL"/>
              <w:rPr>
                <w:sz w:val="16"/>
                <w:szCs w:val="16"/>
              </w:rPr>
            </w:pPr>
            <w:r>
              <w:rPr>
                <w:sz w:val="16"/>
                <w:szCs w:val="16"/>
              </w:rPr>
              <w:t>0319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E28A7CD"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8BA385F"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B114044" w14:textId="77777777" w:rsidR="008956A2" w:rsidRPr="00690A26" w:rsidRDefault="008956A2" w:rsidP="008956A2">
            <w:pPr>
              <w:pStyle w:val="TAL"/>
              <w:rPr>
                <w:rFonts w:cs="Arial"/>
                <w:color w:val="000000"/>
                <w:sz w:val="16"/>
                <w:szCs w:val="16"/>
              </w:rPr>
            </w:pPr>
            <w:r w:rsidRPr="000A2970">
              <w:rPr>
                <w:rFonts w:cs="Arial"/>
                <w:color w:val="000000"/>
                <w:sz w:val="16"/>
                <w:szCs w:val="16"/>
              </w:rPr>
              <w:t>Missing attributes in NrfInfo data type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FDB73E8" w14:textId="77777777" w:rsidR="008956A2" w:rsidRDefault="008956A2" w:rsidP="008956A2">
            <w:pPr>
              <w:pStyle w:val="TAL"/>
              <w:rPr>
                <w:sz w:val="16"/>
                <w:szCs w:val="16"/>
              </w:rPr>
            </w:pPr>
            <w:r>
              <w:rPr>
                <w:sz w:val="16"/>
                <w:szCs w:val="16"/>
              </w:rPr>
              <w:t>16.4.0</w:t>
            </w:r>
          </w:p>
        </w:tc>
      </w:tr>
      <w:tr w:rsidR="008956A2" w:rsidRPr="00690A26" w14:paraId="765E665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B96E687"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16A248"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A5C8ACF"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B45FB59" w14:textId="77777777" w:rsidR="008956A2" w:rsidRDefault="008956A2" w:rsidP="008956A2">
            <w:pPr>
              <w:pStyle w:val="TAL"/>
              <w:rPr>
                <w:sz w:val="16"/>
                <w:szCs w:val="16"/>
              </w:rPr>
            </w:pPr>
            <w:r>
              <w:rPr>
                <w:sz w:val="16"/>
                <w:szCs w:val="16"/>
              </w:rPr>
              <w:t>0320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C83823"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A1E500A"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7F14163" w14:textId="77777777" w:rsidR="008956A2" w:rsidRPr="00690A26" w:rsidRDefault="008956A2" w:rsidP="008956A2">
            <w:pPr>
              <w:pStyle w:val="TAL"/>
              <w:rPr>
                <w:rFonts w:cs="Arial"/>
                <w:color w:val="000000"/>
                <w:sz w:val="16"/>
                <w:szCs w:val="16"/>
              </w:rPr>
            </w:pPr>
            <w:r w:rsidRPr="00CB5214">
              <w:rPr>
                <w:rFonts w:cs="Arial"/>
                <w:color w:val="000000"/>
                <w:sz w:val="16"/>
                <w:szCs w:val="16"/>
              </w:rPr>
              <w:t>Slice Differentiator Ranges and Wildcard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D663DD2" w14:textId="77777777" w:rsidR="008956A2" w:rsidRDefault="008956A2" w:rsidP="008956A2">
            <w:pPr>
              <w:pStyle w:val="TAL"/>
              <w:rPr>
                <w:sz w:val="16"/>
                <w:szCs w:val="16"/>
              </w:rPr>
            </w:pPr>
            <w:r>
              <w:rPr>
                <w:sz w:val="16"/>
                <w:szCs w:val="16"/>
              </w:rPr>
              <w:t>16.4.0</w:t>
            </w:r>
          </w:p>
        </w:tc>
      </w:tr>
      <w:tr w:rsidR="008956A2" w:rsidRPr="00690A26" w14:paraId="1463506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E8A367C"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590325"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CDA82F2"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5DE7C52" w14:textId="77777777" w:rsidR="008956A2" w:rsidRDefault="008956A2" w:rsidP="008956A2">
            <w:pPr>
              <w:pStyle w:val="TAL"/>
              <w:rPr>
                <w:sz w:val="16"/>
                <w:szCs w:val="16"/>
              </w:rPr>
            </w:pPr>
            <w:r>
              <w:rPr>
                <w:sz w:val="16"/>
                <w:szCs w:val="16"/>
              </w:rPr>
              <w:t>0321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35419C1"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C6CAAED"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FE60737" w14:textId="77777777" w:rsidR="008956A2" w:rsidRPr="00690A26" w:rsidRDefault="008956A2" w:rsidP="008956A2">
            <w:pPr>
              <w:pStyle w:val="TAL"/>
              <w:rPr>
                <w:rFonts w:cs="Arial"/>
                <w:color w:val="000000"/>
                <w:sz w:val="16"/>
                <w:szCs w:val="16"/>
              </w:rPr>
            </w:pPr>
            <w:r w:rsidRPr="00CB5214">
              <w:rPr>
                <w:rFonts w:cs="Arial"/>
                <w:color w:val="000000"/>
                <w:sz w:val="16"/>
                <w:szCs w:val="16"/>
              </w:rPr>
              <w:t>Undiscoverable NF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6AF768A" w14:textId="77777777" w:rsidR="008956A2" w:rsidRDefault="008956A2" w:rsidP="008956A2">
            <w:pPr>
              <w:pStyle w:val="TAL"/>
              <w:rPr>
                <w:sz w:val="16"/>
                <w:szCs w:val="16"/>
              </w:rPr>
            </w:pPr>
            <w:r>
              <w:rPr>
                <w:sz w:val="16"/>
                <w:szCs w:val="16"/>
              </w:rPr>
              <w:t>16.4.0</w:t>
            </w:r>
          </w:p>
        </w:tc>
      </w:tr>
      <w:tr w:rsidR="008956A2" w:rsidRPr="00690A26" w14:paraId="1D5FEE5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10FF860"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B851DF"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6298711"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22F73B6" w14:textId="77777777" w:rsidR="008956A2" w:rsidRDefault="008956A2" w:rsidP="008956A2">
            <w:pPr>
              <w:pStyle w:val="TAL"/>
              <w:rPr>
                <w:sz w:val="16"/>
                <w:szCs w:val="16"/>
              </w:rPr>
            </w:pPr>
            <w:r>
              <w:rPr>
                <w:sz w:val="16"/>
                <w:szCs w:val="16"/>
              </w:rPr>
              <w:t>0322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176F378" w14:textId="77777777" w:rsidR="008956A2" w:rsidRDefault="008956A2" w:rsidP="008956A2">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B672114"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E6CD7FB" w14:textId="77777777" w:rsidR="008956A2" w:rsidRPr="00690A26" w:rsidRDefault="008956A2" w:rsidP="008956A2">
            <w:pPr>
              <w:pStyle w:val="TAL"/>
              <w:rPr>
                <w:rFonts w:cs="Arial"/>
                <w:color w:val="000000"/>
                <w:sz w:val="16"/>
                <w:szCs w:val="16"/>
              </w:rPr>
            </w:pPr>
            <w:r w:rsidRPr="00CB5214">
              <w:rPr>
                <w:rFonts w:cs="Arial"/>
                <w:color w:val="000000"/>
                <w:sz w:val="16"/>
                <w:szCs w:val="16"/>
              </w:rPr>
              <w:t>Supported Headers and Links Tables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0A6783F" w14:textId="77777777" w:rsidR="008956A2" w:rsidRDefault="008956A2" w:rsidP="008956A2">
            <w:pPr>
              <w:pStyle w:val="TAL"/>
              <w:rPr>
                <w:sz w:val="16"/>
                <w:szCs w:val="16"/>
              </w:rPr>
            </w:pPr>
            <w:r>
              <w:rPr>
                <w:sz w:val="16"/>
                <w:szCs w:val="16"/>
              </w:rPr>
              <w:t>16.4.0</w:t>
            </w:r>
          </w:p>
        </w:tc>
      </w:tr>
      <w:tr w:rsidR="008956A2" w:rsidRPr="00690A26" w14:paraId="5E24272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4475733"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E8FFF7"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8B088A9"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777A4BE" w14:textId="77777777" w:rsidR="008956A2" w:rsidRDefault="008956A2" w:rsidP="008956A2">
            <w:pPr>
              <w:pStyle w:val="TAL"/>
              <w:rPr>
                <w:sz w:val="16"/>
                <w:szCs w:val="16"/>
              </w:rPr>
            </w:pPr>
            <w:r>
              <w:rPr>
                <w:sz w:val="16"/>
                <w:szCs w:val="16"/>
              </w:rPr>
              <w:t>0323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3F7F5B3"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A99A459"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342DFBE" w14:textId="77777777" w:rsidR="008956A2" w:rsidRPr="00690A26" w:rsidRDefault="008956A2" w:rsidP="008956A2">
            <w:pPr>
              <w:pStyle w:val="TAL"/>
              <w:rPr>
                <w:rFonts w:cs="Arial"/>
                <w:color w:val="000000"/>
                <w:sz w:val="16"/>
                <w:szCs w:val="16"/>
              </w:rPr>
            </w:pPr>
            <w:r w:rsidRPr="00CB5214">
              <w:rPr>
                <w:rFonts w:cs="Arial"/>
                <w:color w:val="000000"/>
                <w:sz w:val="16"/>
                <w:szCs w:val="16"/>
              </w:rPr>
              <w:t>Recovery Time for NF Service Set and NF Set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78E6E23" w14:textId="77777777" w:rsidR="008956A2" w:rsidRDefault="008956A2" w:rsidP="008956A2">
            <w:pPr>
              <w:pStyle w:val="TAL"/>
              <w:rPr>
                <w:sz w:val="16"/>
                <w:szCs w:val="16"/>
              </w:rPr>
            </w:pPr>
            <w:r>
              <w:rPr>
                <w:sz w:val="16"/>
                <w:szCs w:val="16"/>
              </w:rPr>
              <w:t>16.4.0</w:t>
            </w:r>
          </w:p>
        </w:tc>
      </w:tr>
      <w:tr w:rsidR="008956A2" w:rsidRPr="00690A26" w14:paraId="2895BBF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BFE04D7"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0C7C81"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91136E2"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1022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47343A8" w14:textId="77777777" w:rsidR="008956A2" w:rsidRDefault="008956A2" w:rsidP="008956A2">
            <w:pPr>
              <w:pStyle w:val="TAL"/>
              <w:rPr>
                <w:sz w:val="16"/>
                <w:szCs w:val="16"/>
              </w:rPr>
            </w:pPr>
            <w:r>
              <w:rPr>
                <w:sz w:val="16"/>
                <w:szCs w:val="16"/>
              </w:rPr>
              <w:t>0324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4F76FC7"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38806C7" w14:textId="77777777" w:rsidR="008956A2" w:rsidRDefault="008956A2" w:rsidP="008956A2">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478BFD5" w14:textId="77777777" w:rsidR="008956A2" w:rsidRPr="00690A26" w:rsidRDefault="008956A2" w:rsidP="008956A2">
            <w:pPr>
              <w:pStyle w:val="TAL"/>
              <w:rPr>
                <w:rFonts w:cs="Arial"/>
                <w:color w:val="000000"/>
                <w:sz w:val="16"/>
                <w:szCs w:val="16"/>
              </w:rPr>
            </w:pPr>
            <w:r w:rsidRPr="00CB5214">
              <w:rPr>
                <w:rFonts w:cs="Arial"/>
                <w:color w:val="000000"/>
                <w:sz w:val="16"/>
                <w:szCs w:val="16"/>
              </w:rPr>
              <w:t>Requester-snssais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764296C" w14:textId="77777777" w:rsidR="008956A2" w:rsidRDefault="008956A2" w:rsidP="008956A2">
            <w:pPr>
              <w:pStyle w:val="TAL"/>
              <w:rPr>
                <w:sz w:val="16"/>
                <w:szCs w:val="16"/>
              </w:rPr>
            </w:pPr>
            <w:r>
              <w:rPr>
                <w:sz w:val="16"/>
                <w:szCs w:val="16"/>
              </w:rPr>
              <w:t>16.4.0</w:t>
            </w:r>
          </w:p>
        </w:tc>
      </w:tr>
      <w:tr w:rsidR="008956A2" w:rsidRPr="00690A26" w14:paraId="535A81E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3581719"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7AC7F0"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2552252"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7127F5A" w14:textId="77777777" w:rsidR="008956A2" w:rsidRDefault="008956A2" w:rsidP="008956A2">
            <w:pPr>
              <w:pStyle w:val="TAL"/>
              <w:rPr>
                <w:sz w:val="16"/>
                <w:szCs w:val="16"/>
              </w:rPr>
            </w:pPr>
            <w:r>
              <w:rPr>
                <w:sz w:val="16"/>
                <w:szCs w:val="16"/>
              </w:rPr>
              <w:t>0325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BAC782F" w14:textId="77777777" w:rsidR="008956A2" w:rsidRDefault="008956A2" w:rsidP="008956A2">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28B90C5"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F3DAC68" w14:textId="77777777" w:rsidR="008956A2" w:rsidRPr="00690A26" w:rsidRDefault="008956A2" w:rsidP="008956A2">
            <w:pPr>
              <w:pStyle w:val="TAL"/>
              <w:rPr>
                <w:rFonts w:cs="Arial"/>
                <w:color w:val="000000"/>
                <w:sz w:val="16"/>
                <w:szCs w:val="16"/>
              </w:rPr>
            </w:pPr>
            <w:r w:rsidRPr="000A2970">
              <w:rPr>
                <w:rFonts w:cs="Arial"/>
                <w:color w:val="000000"/>
                <w:sz w:val="16"/>
                <w:szCs w:val="16"/>
              </w:rPr>
              <w:t>Resource-Level Authorization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C0BFFA0" w14:textId="77777777" w:rsidR="008956A2" w:rsidRDefault="008956A2" w:rsidP="008956A2">
            <w:pPr>
              <w:pStyle w:val="TAL"/>
              <w:rPr>
                <w:sz w:val="16"/>
                <w:szCs w:val="16"/>
              </w:rPr>
            </w:pPr>
            <w:r>
              <w:rPr>
                <w:sz w:val="16"/>
                <w:szCs w:val="16"/>
              </w:rPr>
              <w:t>16.4.0</w:t>
            </w:r>
          </w:p>
        </w:tc>
      </w:tr>
      <w:tr w:rsidR="008956A2" w:rsidRPr="00690A26" w14:paraId="6024B0C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2366085"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21B3D9"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6FD4408"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D27A339" w14:textId="77777777" w:rsidR="008956A2" w:rsidRDefault="008956A2" w:rsidP="008956A2">
            <w:pPr>
              <w:pStyle w:val="TAL"/>
              <w:rPr>
                <w:sz w:val="16"/>
                <w:szCs w:val="16"/>
              </w:rPr>
            </w:pPr>
            <w:r>
              <w:rPr>
                <w:sz w:val="16"/>
                <w:szCs w:val="16"/>
              </w:rPr>
              <w:t>0326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4ADA403"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479ECEB"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482C770" w14:textId="77777777" w:rsidR="008956A2" w:rsidRPr="00690A26" w:rsidRDefault="008956A2" w:rsidP="008956A2">
            <w:pPr>
              <w:pStyle w:val="TAL"/>
              <w:rPr>
                <w:rFonts w:cs="Arial"/>
                <w:color w:val="000000"/>
                <w:sz w:val="16"/>
                <w:szCs w:val="16"/>
              </w:rPr>
            </w:pPr>
            <w:r w:rsidRPr="00CB5214">
              <w:rPr>
                <w:rFonts w:cs="Arial"/>
                <w:color w:val="000000"/>
                <w:sz w:val="16"/>
                <w:szCs w:val="16"/>
              </w:rPr>
              <w:t>Data type descriptions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82A0C3F" w14:textId="77777777" w:rsidR="008956A2" w:rsidRDefault="008956A2" w:rsidP="008956A2">
            <w:pPr>
              <w:pStyle w:val="TAL"/>
              <w:rPr>
                <w:sz w:val="16"/>
                <w:szCs w:val="16"/>
              </w:rPr>
            </w:pPr>
            <w:r>
              <w:rPr>
                <w:sz w:val="16"/>
                <w:szCs w:val="16"/>
              </w:rPr>
              <w:t>16.4.0</w:t>
            </w:r>
          </w:p>
        </w:tc>
      </w:tr>
      <w:tr w:rsidR="008956A2" w:rsidRPr="00690A26" w14:paraId="45EE458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A9E2DE9"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1543444"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665C87B"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9C8DDDD" w14:textId="77777777" w:rsidR="008956A2" w:rsidRDefault="008956A2" w:rsidP="008956A2">
            <w:pPr>
              <w:pStyle w:val="TAL"/>
              <w:rPr>
                <w:sz w:val="16"/>
                <w:szCs w:val="16"/>
              </w:rPr>
            </w:pPr>
            <w:r>
              <w:rPr>
                <w:sz w:val="16"/>
                <w:szCs w:val="16"/>
              </w:rPr>
              <w:t>0327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9F4568E"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DA95563"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43D7B9A" w14:textId="77777777" w:rsidR="008956A2" w:rsidRPr="00690A26" w:rsidRDefault="008956A2" w:rsidP="008956A2">
            <w:pPr>
              <w:pStyle w:val="TAL"/>
              <w:rPr>
                <w:rFonts w:cs="Arial"/>
                <w:color w:val="000000"/>
                <w:sz w:val="16"/>
                <w:szCs w:val="16"/>
              </w:rPr>
            </w:pPr>
            <w:r w:rsidRPr="00CB5214">
              <w:rPr>
                <w:rFonts w:cs="Arial"/>
                <w:color w:val="000000"/>
                <w:sz w:val="16"/>
                <w:szCs w:val="16"/>
              </w:rPr>
              <w:t>Storage of YAML files in ETSI Forge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BB851B" w14:textId="77777777" w:rsidR="008956A2" w:rsidRDefault="008956A2" w:rsidP="008956A2">
            <w:pPr>
              <w:pStyle w:val="TAL"/>
              <w:rPr>
                <w:sz w:val="16"/>
                <w:szCs w:val="16"/>
              </w:rPr>
            </w:pPr>
            <w:r>
              <w:rPr>
                <w:sz w:val="16"/>
                <w:szCs w:val="16"/>
              </w:rPr>
              <w:t>16.4.0</w:t>
            </w:r>
          </w:p>
        </w:tc>
      </w:tr>
      <w:tr w:rsidR="008956A2" w:rsidRPr="00690A26" w14:paraId="72ABD68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0EF563D"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CC5373"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1AA5532"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E9320A6" w14:textId="77777777" w:rsidR="008956A2" w:rsidRDefault="008956A2" w:rsidP="008956A2">
            <w:pPr>
              <w:pStyle w:val="TAL"/>
              <w:rPr>
                <w:sz w:val="16"/>
                <w:szCs w:val="16"/>
              </w:rPr>
            </w:pPr>
            <w:r>
              <w:rPr>
                <w:sz w:val="16"/>
                <w:szCs w:val="16"/>
              </w:rPr>
              <w:t>0331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D587712"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5DC9D44"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B8A2E97" w14:textId="77777777" w:rsidR="008956A2" w:rsidRPr="00690A26" w:rsidRDefault="008956A2" w:rsidP="008956A2">
            <w:pPr>
              <w:pStyle w:val="TAL"/>
              <w:rPr>
                <w:rFonts w:cs="Arial"/>
                <w:color w:val="000000"/>
                <w:sz w:val="16"/>
                <w:szCs w:val="16"/>
              </w:rPr>
            </w:pPr>
            <w:r w:rsidRPr="00CB5214">
              <w:rPr>
                <w:rFonts w:cs="Arial"/>
                <w:color w:val="000000"/>
                <w:sz w:val="16"/>
                <w:szCs w:val="16"/>
              </w:rPr>
              <w:t>Subscription Condition for a List of NF Instances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F2A3E7B" w14:textId="77777777" w:rsidR="008956A2" w:rsidRDefault="008956A2" w:rsidP="008956A2">
            <w:pPr>
              <w:pStyle w:val="TAL"/>
              <w:rPr>
                <w:sz w:val="16"/>
                <w:szCs w:val="16"/>
              </w:rPr>
            </w:pPr>
            <w:r>
              <w:rPr>
                <w:sz w:val="16"/>
                <w:szCs w:val="16"/>
              </w:rPr>
              <w:t>16.4.0</w:t>
            </w:r>
          </w:p>
        </w:tc>
      </w:tr>
      <w:tr w:rsidR="008956A2" w:rsidRPr="00690A26" w14:paraId="489CDAF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5524E83"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9AE477"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E3B59C9"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5F04279" w14:textId="77777777" w:rsidR="008956A2" w:rsidRDefault="008956A2" w:rsidP="008956A2">
            <w:pPr>
              <w:pStyle w:val="TAL"/>
              <w:rPr>
                <w:sz w:val="16"/>
                <w:szCs w:val="16"/>
              </w:rPr>
            </w:pPr>
            <w:r>
              <w:rPr>
                <w:sz w:val="16"/>
                <w:szCs w:val="16"/>
              </w:rPr>
              <w:t>0334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D32E1C0"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40B7758"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6EE105C" w14:textId="77777777" w:rsidR="008956A2" w:rsidRPr="00690A26" w:rsidRDefault="008956A2" w:rsidP="008956A2">
            <w:pPr>
              <w:pStyle w:val="TAL"/>
              <w:rPr>
                <w:rFonts w:cs="Arial"/>
                <w:color w:val="000000"/>
                <w:sz w:val="16"/>
                <w:szCs w:val="16"/>
              </w:rPr>
            </w:pPr>
            <w:r w:rsidRPr="00CB5214">
              <w:rPr>
                <w:rFonts w:cs="Arial"/>
                <w:color w:val="000000"/>
                <w:sz w:val="16"/>
                <w:szCs w:val="16"/>
              </w:rPr>
              <w:t>Serving Scope for NF Subscriptions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5F66566" w14:textId="77777777" w:rsidR="008956A2" w:rsidRDefault="008956A2" w:rsidP="008956A2">
            <w:pPr>
              <w:pStyle w:val="TAL"/>
              <w:rPr>
                <w:sz w:val="16"/>
                <w:szCs w:val="16"/>
              </w:rPr>
            </w:pPr>
            <w:r>
              <w:rPr>
                <w:sz w:val="16"/>
                <w:szCs w:val="16"/>
              </w:rPr>
              <w:t>16.4.0</w:t>
            </w:r>
          </w:p>
        </w:tc>
      </w:tr>
      <w:tr w:rsidR="008956A2" w:rsidRPr="00690A26" w14:paraId="7243305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487FDB5"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1CDE66"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E8CBA22"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1046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7CD8457" w14:textId="77777777" w:rsidR="008956A2" w:rsidRDefault="008956A2" w:rsidP="008956A2">
            <w:pPr>
              <w:pStyle w:val="TAL"/>
              <w:rPr>
                <w:sz w:val="16"/>
                <w:szCs w:val="16"/>
              </w:rPr>
            </w:pPr>
            <w:r>
              <w:rPr>
                <w:sz w:val="16"/>
                <w:szCs w:val="16"/>
              </w:rPr>
              <w:t>0335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25ADD38"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2E55820"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372B8F7" w14:textId="77777777" w:rsidR="008956A2" w:rsidRPr="00690A26" w:rsidRDefault="008956A2" w:rsidP="008956A2">
            <w:pPr>
              <w:pStyle w:val="TAL"/>
              <w:rPr>
                <w:rFonts w:cs="Arial"/>
                <w:color w:val="000000"/>
                <w:sz w:val="16"/>
                <w:szCs w:val="16"/>
              </w:rPr>
            </w:pPr>
            <w:r w:rsidRPr="000A2970">
              <w:rPr>
                <w:rFonts w:cs="Arial"/>
                <w:color w:val="000000"/>
                <w:sz w:val="16"/>
                <w:szCs w:val="16"/>
              </w:rPr>
              <w:t>SMF NIDD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32EB785" w14:textId="77777777" w:rsidR="008956A2" w:rsidRPr="00690A26" w:rsidRDefault="008956A2" w:rsidP="008956A2">
            <w:pPr>
              <w:pStyle w:val="TAL"/>
              <w:rPr>
                <w:sz w:val="16"/>
                <w:szCs w:val="16"/>
              </w:rPr>
            </w:pPr>
            <w:r>
              <w:rPr>
                <w:sz w:val="16"/>
                <w:szCs w:val="16"/>
              </w:rPr>
              <w:t>16.4.0</w:t>
            </w:r>
          </w:p>
        </w:tc>
      </w:tr>
      <w:tr w:rsidR="008956A2" w:rsidRPr="00690A26" w14:paraId="44E8969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6A2A7AB"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06FCCC"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C1D085C"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0D67AC7" w14:textId="77777777" w:rsidR="008956A2" w:rsidRDefault="008956A2" w:rsidP="008956A2">
            <w:pPr>
              <w:pStyle w:val="TAL"/>
              <w:rPr>
                <w:sz w:val="16"/>
                <w:szCs w:val="16"/>
              </w:rPr>
            </w:pPr>
            <w:r>
              <w:rPr>
                <w:sz w:val="16"/>
                <w:szCs w:val="16"/>
              </w:rPr>
              <w:t>0336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F30F776"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4925B88"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DCE5F4D" w14:textId="77777777" w:rsidR="008956A2" w:rsidRPr="00690A26" w:rsidRDefault="008956A2" w:rsidP="008956A2">
            <w:pPr>
              <w:pStyle w:val="TAL"/>
              <w:rPr>
                <w:rFonts w:cs="Arial"/>
                <w:color w:val="000000"/>
                <w:sz w:val="16"/>
                <w:szCs w:val="16"/>
              </w:rPr>
            </w:pPr>
            <w:r w:rsidRPr="00CB5214">
              <w:rPr>
                <w:rFonts w:cs="Arial"/>
                <w:color w:val="000000"/>
                <w:sz w:val="16"/>
                <w:szCs w:val="16"/>
              </w:rPr>
              <w:t>Datatype column in Resource URI variables Table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12AE037" w14:textId="77777777" w:rsidR="008956A2" w:rsidRPr="00690A26" w:rsidRDefault="008956A2" w:rsidP="008956A2">
            <w:pPr>
              <w:pStyle w:val="TAL"/>
              <w:rPr>
                <w:sz w:val="16"/>
                <w:szCs w:val="16"/>
              </w:rPr>
            </w:pPr>
            <w:r>
              <w:rPr>
                <w:sz w:val="16"/>
                <w:szCs w:val="16"/>
              </w:rPr>
              <w:t>16.4.0</w:t>
            </w:r>
          </w:p>
        </w:tc>
      </w:tr>
      <w:tr w:rsidR="008956A2" w:rsidRPr="00690A26" w14:paraId="322FAD7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9E6EFCF"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8AABD2"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1EE660A"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1041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1CD63CD" w14:textId="77777777" w:rsidR="008956A2" w:rsidRDefault="008956A2" w:rsidP="008956A2">
            <w:pPr>
              <w:pStyle w:val="TAL"/>
              <w:rPr>
                <w:sz w:val="16"/>
                <w:szCs w:val="16"/>
              </w:rPr>
            </w:pPr>
            <w:r>
              <w:rPr>
                <w:sz w:val="16"/>
                <w:szCs w:val="16"/>
              </w:rPr>
              <w:t>0338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F7A84F7" w14:textId="77777777" w:rsidR="008956A2" w:rsidRDefault="008956A2" w:rsidP="008956A2">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A4BDB3B"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B266F07" w14:textId="77777777" w:rsidR="008956A2" w:rsidRPr="00690A26" w:rsidRDefault="008956A2" w:rsidP="008956A2">
            <w:pPr>
              <w:pStyle w:val="TAL"/>
              <w:rPr>
                <w:rFonts w:cs="Arial"/>
                <w:color w:val="000000"/>
                <w:sz w:val="16"/>
                <w:szCs w:val="16"/>
              </w:rPr>
            </w:pPr>
            <w:r w:rsidRPr="00CB5214">
              <w:rPr>
                <w:rFonts w:cs="Arial"/>
                <w:color w:val="000000"/>
                <w:sz w:val="16"/>
                <w:szCs w:val="16"/>
              </w:rPr>
              <w:t>ServiceName nudsf-dr missing from yaml</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C7E3E7B" w14:textId="77777777" w:rsidR="008956A2" w:rsidRPr="00690A26" w:rsidRDefault="008956A2" w:rsidP="008956A2">
            <w:pPr>
              <w:pStyle w:val="TAL"/>
              <w:rPr>
                <w:sz w:val="16"/>
                <w:szCs w:val="16"/>
              </w:rPr>
            </w:pPr>
            <w:r>
              <w:rPr>
                <w:sz w:val="16"/>
                <w:szCs w:val="16"/>
              </w:rPr>
              <w:t>16.4.0</w:t>
            </w:r>
          </w:p>
        </w:tc>
      </w:tr>
      <w:tr w:rsidR="008956A2" w:rsidRPr="00690A26" w14:paraId="73F90D0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A1F1562"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84384D"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C70CACB"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E20D25F" w14:textId="77777777" w:rsidR="008956A2" w:rsidRDefault="008956A2" w:rsidP="008956A2">
            <w:pPr>
              <w:pStyle w:val="TAL"/>
              <w:rPr>
                <w:sz w:val="16"/>
                <w:szCs w:val="16"/>
              </w:rPr>
            </w:pPr>
            <w:r>
              <w:rPr>
                <w:sz w:val="16"/>
                <w:szCs w:val="16"/>
              </w:rPr>
              <w:t>0341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C334D79"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72FCEF4"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0236918" w14:textId="77777777" w:rsidR="008956A2" w:rsidRPr="00690A26" w:rsidRDefault="008956A2" w:rsidP="008956A2">
            <w:pPr>
              <w:pStyle w:val="TAL"/>
              <w:rPr>
                <w:rFonts w:cs="Arial"/>
                <w:color w:val="000000"/>
                <w:sz w:val="16"/>
                <w:szCs w:val="16"/>
              </w:rPr>
            </w:pPr>
            <w:r w:rsidRPr="00893D12">
              <w:rPr>
                <w:rFonts w:cs="Arial"/>
                <w:color w:val="000000"/>
                <w:sz w:val="16"/>
                <w:szCs w:val="16"/>
              </w:rPr>
              <w:t>Presence condition of Set IDs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9837A55" w14:textId="77777777" w:rsidR="008956A2" w:rsidRPr="00690A26" w:rsidRDefault="008956A2" w:rsidP="008956A2">
            <w:pPr>
              <w:pStyle w:val="TAL"/>
              <w:rPr>
                <w:sz w:val="16"/>
                <w:szCs w:val="16"/>
              </w:rPr>
            </w:pPr>
            <w:r>
              <w:rPr>
                <w:sz w:val="16"/>
                <w:szCs w:val="16"/>
              </w:rPr>
              <w:t>16.4.0</w:t>
            </w:r>
          </w:p>
        </w:tc>
      </w:tr>
      <w:tr w:rsidR="008956A2" w:rsidRPr="00690A26" w14:paraId="2184769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476DC2E" w14:textId="77777777" w:rsidR="008956A2" w:rsidRDefault="008956A2" w:rsidP="008956A2">
            <w:pPr>
              <w:pStyle w:val="TAL"/>
              <w:rPr>
                <w:sz w:val="16"/>
                <w:szCs w:val="16"/>
                <w:lang w:val="es-ES"/>
              </w:rPr>
            </w:pPr>
            <w:r>
              <w:rPr>
                <w:sz w:val="16"/>
                <w:szCs w:val="16"/>
                <w:lang w:val="es-ES"/>
              </w:rPr>
              <w:lastRenderedPageBreak/>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E9A18F"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3E7C469"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1047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D66EBB4" w14:textId="77777777" w:rsidR="008956A2" w:rsidRDefault="008956A2" w:rsidP="008956A2">
            <w:pPr>
              <w:pStyle w:val="TAL"/>
              <w:rPr>
                <w:sz w:val="16"/>
                <w:szCs w:val="16"/>
              </w:rPr>
            </w:pPr>
            <w:r>
              <w:rPr>
                <w:sz w:val="16"/>
                <w:szCs w:val="16"/>
              </w:rPr>
              <w:t>0342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06D201A"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5753267"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C1B72A8" w14:textId="77777777" w:rsidR="008956A2" w:rsidRPr="00690A26" w:rsidRDefault="008956A2" w:rsidP="008956A2">
            <w:pPr>
              <w:pStyle w:val="TAL"/>
              <w:rPr>
                <w:rFonts w:cs="Arial"/>
                <w:color w:val="000000"/>
                <w:sz w:val="16"/>
                <w:szCs w:val="16"/>
              </w:rPr>
            </w:pPr>
            <w:r w:rsidRPr="000A2970">
              <w:rPr>
                <w:rFonts w:cs="Arial"/>
                <w:color w:val="000000"/>
                <w:sz w:val="16"/>
                <w:szCs w:val="16"/>
              </w:rPr>
              <w:t>AMF Callback URIs for NSSAA</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40A7DB0" w14:textId="77777777" w:rsidR="008956A2" w:rsidRPr="00690A26" w:rsidRDefault="008956A2" w:rsidP="008956A2">
            <w:pPr>
              <w:pStyle w:val="TAL"/>
              <w:rPr>
                <w:sz w:val="16"/>
                <w:szCs w:val="16"/>
              </w:rPr>
            </w:pPr>
            <w:r>
              <w:rPr>
                <w:sz w:val="16"/>
                <w:szCs w:val="16"/>
              </w:rPr>
              <w:t>16.4.0</w:t>
            </w:r>
          </w:p>
        </w:tc>
      </w:tr>
      <w:tr w:rsidR="008956A2" w:rsidRPr="00690A26" w14:paraId="050D06F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1C58A44"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563AA1"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11409EF"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1047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8CDC853" w14:textId="77777777" w:rsidR="008956A2" w:rsidRDefault="008956A2" w:rsidP="008956A2">
            <w:pPr>
              <w:pStyle w:val="TAL"/>
              <w:rPr>
                <w:sz w:val="16"/>
                <w:szCs w:val="16"/>
              </w:rPr>
            </w:pPr>
            <w:r>
              <w:rPr>
                <w:sz w:val="16"/>
                <w:szCs w:val="16"/>
              </w:rPr>
              <w:t>0343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98B0255"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4E51E5E"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4CACB6C" w14:textId="77777777" w:rsidR="008956A2" w:rsidRPr="00690A26" w:rsidRDefault="008956A2" w:rsidP="008956A2">
            <w:pPr>
              <w:pStyle w:val="TAL"/>
              <w:rPr>
                <w:rFonts w:cs="Arial"/>
                <w:color w:val="000000"/>
                <w:sz w:val="16"/>
                <w:szCs w:val="16"/>
              </w:rPr>
            </w:pPr>
            <w:r w:rsidRPr="00893D12">
              <w:rPr>
                <w:rFonts w:cs="Arial"/>
                <w:color w:val="000000"/>
                <w:sz w:val="16"/>
                <w:szCs w:val="16"/>
              </w:rPr>
              <w:t>Introduce NSSAAF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2EACED2" w14:textId="77777777" w:rsidR="008956A2" w:rsidRPr="00690A26" w:rsidRDefault="008956A2" w:rsidP="008956A2">
            <w:pPr>
              <w:pStyle w:val="TAL"/>
              <w:rPr>
                <w:sz w:val="16"/>
                <w:szCs w:val="16"/>
              </w:rPr>
            </w:pPr>
            <w:r>
              <w:rPr>
                <w:sz w:val="16"/>
                <w:szCs w:val="16"/>
              </w:rPr>
              <w:t>16.4.0</w:t>
            </w:r>
          </w:p>
        </w:tc>
      </w:tr>
      <w:tr w:rsidR="008956A2" w:rsidRPr="00690A26" w14:paraId="3609F04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FCFE4F4"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8F4537"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45F1EB5"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w:t>
            </w:r>
            <w:r w:rsidR="0091703C">
              <w:rPr>
                <w:sz w:val="16"/>
                <w:szCs w:val="16"/>
              </w:rPr>
              <w:t>201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029C36B" w14:textId="77777777" w:rsidR="008956A2" w:rsidRDefault="008956A2" w:rsidP="008956A2">
            <w:pPr>
              <w:pStyle w:val="TAL"/>
              <w:rPr>
                <w:sz w:val="16"/>
                <w:szCs w:val="16"/>
              </w:rPr>
            </w:pPr>
            <w:r>
              <w:rPr>
                <w:sz w:val="16"/>
                <w:szCs w:val="16"/>
              </w:rPr>
              <w:t>0345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3ACC85" w14:textId="77777777" w:rsidR="008956A2" w:rsidRDefault="0091703C" w:rsidP="008956A2">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3C4CC7B"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FE54D12" w14:textId="77777777" w:rsidR="008956A2" w:rsidRPr="00690A26" w:rsidRDefault="008956A2" w:rsidP="008956A2">
            <w:pPr>
              <w:pStyle w:val="TAL"/>
              <w:rPr>
                <w:rFonts w:cs="Arial"/>
                <w:color w:val="000000"/>
                <w:sz w:val="16"/>
                <w:szCs w:val="16"/>
              </w:rPr>
            </w:pPr>
            <w:r w:rsidRPr="00893D12">
              <w:rPr>
                <w:rFonts w:cs="Arial"/>
                <w:color w:val="000000"/>
                <w:sz w:val="16"/>
                <w:szCs w:val="16"/>
              </w:rPr>
              <w:t>SCP profile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ACA82D5" w14:textId="77777777" w:rsidR="008956A2" w:rsidRPr="00690A26" w:rsidRDefault="008956A2" w:rsidP="008956A2">
            <w:pPr>
              <w:pStyle w:val="TAL"/>
              <w:rPr>
                <w:sz w:val="16"/>
                <w:szCs w:val="16"/>
              </w:rPr>
            </w:pPr>
            <w:r>
              <w:rPr>
                <w:sz w:val="16"/>
                <w:szCs w:val="16"/>
              </w:rPr>
              <w:t>16.4.0</w:t>
            </w:r>
          </w:p>
        </w:tc>
      </w:tr>
      <w:tr w:rsidR="008956A2" w:rsidRPr="00690A26" w14:paraId="427B835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654D2C1"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25F799"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E989F59"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025C90F" w14:textId="77777777" w:rsidR="008956A2" w:rsidRDefault="008956A2" w:rsidP="008956A2">
            <w:pPr>
              <w:pStyle w:val="TAL"/>
              <w:rPr>
                <w:sz w:val="16"/>
                <w:szCs w:val="16"/>
              </w:rPr>
            </w:pPr>
            <w:r>
              <w:rPr>
                <w:sz w:val="16"/>
                <w:szCs w:val="16"/>
              </w:rPr>
              <w:t>0347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49F3957"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B677FDF"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CA14982" w14:textId="77777777" w:rsidR="008956A2" w:rsidRPr="00690A26" w:rsidRDefault="008956A2" w:rsidP="008956A2">
            <w:pPr>
              <w:pStyle w:val="TAL"/>
              <w:rPr>
                <w:rFonts w:cs="Arial"/>
                <w:color w:val="000000"/>
                <w:sz w:val="16"/>
                <w:szCs w:val="16"/>
              </w:rPr>
            </w:pPr>
            <w:r w:rsidRPr="00893D12">
              <w:rPr>
                <w:rFonts w:cs="Arial"/>
                <w:color w:val="000000"/>
                <w:sz w:val="16"/>
                <w:szCs w:val="16"/>
              </w:rPr>
              <w:t>Bootstrapping API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28DBC3E" w14:textId="77777777" w:rsidR="008956A2" w:rsidRPr="00690A26" w:rsidRDefault="008956A2" w:rsidP="008956A2">
            <w:pPr>
              <w:pStyle w:val="TAL"/>
              <w:rPr>
                <w:sz w:val="16"/>
                <w:szCs w:val="16"/>
              </w:rPr>
            </w:pPr>
            <w:r>
              <w:rPr>
                <w:sz w:val="16"/>
                <w:szCs w:val="16"/>
              </w:rPr>
              <w:t>16.4.0</w:t>
            </w:r>
          </w:p>
        </w:tc>
      </w:tr>
      <w:tr w:rsidR="008956A2" w:rsidRPr="00690A26" w14:paraId="2E137E5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769B0BE"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AE153B"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D7158B7"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0654DFC" w14:textId="77777777" w:rsidR="008956A2" w:rsidRDefault="008956A2" w:rsidP="008956A2">
            <w:pPr>
              <w:pStyle w:val="TAL"/>
              <w:rPr>
                <w:sz w:val="16"/>
                <w:szCs w:val="16"/>
              </w:rPr>
            </w:pPr>
            <w:r>
              <w:rPr>
                <w:sz w:val="16"/>
                <w:szCs w:val="16"/>
              </w:rPr>
              <w:t>0348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96D666F"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4FF7868"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7BAFD95" w14:textId="77777777" w:rsidR="008956A2" w:rsidRPr="00690A26" w:rsidRDefault="008956A2" w:rsidP="008956A2">
            <w:pPr>
              <w:pStyle w:val="TAL"/>
              <w:rPr>
                <w:rFonts w:cs="Arial"/>
                <w:color w:val="000000"/>
                <w:sz w:val="16"/>
                <w:szCs w:val="16"/>
              </w:rPr>
            </w:pPr>
            <w:r w:rsidRPr="00893D12">
              <w:rPr>
                <w:rFonts w:cs="Arial"/>
                <w:color w:val="000000"/>
                <w:sz w:val="16"/>
                <w:szCs w:val="16"/>
              </w:rPr>
              <w:t>Defining xxxInfoExt data types as maps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B9F01C3" w14:textId="77777777" w:rsidR="008956A2" w:rsidRPr="00690A26" w:rsidRDefault="008956A2" w:rsidP="008956A2">
            <w:pPr>
              <w:pStyle w:val="TAL"/>
              <w:rPr>
                <w:sz w:val="16"/>
                <w:szCs w:val="16"/>
              </w:rPr>
            </w:pPr>
            <w:r>
              <w:rPr>
                <w:sz w:val="16"/>
                <w:szCs w:val="16"/>
              </w:rPr>
              <w:t>16.4.0</w:t>
            </w:r>
          </w:p>
        </w:tc>
      </w:tr>
      <w:tr w:rsidR="008956A2" w:rsidRPr="00690A26" w14:paraId="6C10001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CE39E89"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45C511"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6A5C1BE"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0066214" w14:textId="77777777" w:rsidR="008956A2" w:rsidRDefault="008956A2" w:rsidP="008956A2">
            <w:pPr>
              <w:pStyle w:val="TAL"/>
              <w:rPr>
                <w:sz w:val="16"/>
                <w:szCs w:val="16"/>
              </w:rPr>
            </w:pPr>
            <w:r>
              <w:rPr>
                <w:sz w:val="16"/>
                <w:szCs w:val="16"/>
              </w:rPr>
              <w:t>0349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FED71C1"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331E6CE"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C706A0B" w14:textId="77777777" w:rsidR="008956A2" w:rsidRPr="00690A26" w:rsidRDefault="008956A2" w:rsidP="008956A2">
            <w:pPr>
              <w:pStyle w:val="TAL"/>
              <w:rPr>
                <w:rFonts w:cs="Arial"/>
                <w:color w:val="000000"/>
                <w:sz w:val="16"/>
                <w:szCs w:val="16"/>
              </w:rPr>
            </w:pPr>
            <w:r w:rsidRPr="000A2970">
              <w:rPr>
                <w:rFonts w:cs="Arial"/>
                <w:color w:val="000000"/>
                <w:sz w:val="16"/>
                <w:szCs w:val="16"/>
              </w:rPr>
              <w:t>Requester's information in Access Token Request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FA0EF7A" w14:textId="77777777" w:rsidR="008956A2" w:rsidRPr="00690A26" w:rsidRDefault="008956A2" w:rsidP="008956A2">
            <w:pPr>
              <w:pStyle w:val="TAL"/>
              <w:rPr>
                <w:sz w:val="16"/>
                <w:szCs w:val="16"/>
              </w:rPr>
            </w:pPr>
            <w:r>
              <w:rPr>
                <w:sz w:val="16"/>
                <w:szCs w:val="16"/>
              </w:rPr>
              <w:t>16.4.0</w:t>
            </w:r>
          </w:p>
        </w:tc>
      </w:tr>
      <w:tr w:rsidR="008956A2" w:rsidRPr="00690A26" w14:paraId="55A048D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CE0A4AF"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1AB31B"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855CB01"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E59C80C" w14:textId="77777777" w:rsidR="008956A2" w:rsidRDefault="008956A2" w:rsidP="008956A2">
            <w:pPr>
              <w:pStyle w:val="TAL"/>
              <w:rPr>
                <w:sz w:val="16"/>
                <w:szCs w:val="16"/>
              </w:rPr>
            </w:pPr>
            <w:r>
              <w:rPr>
                <w:sz w:val="16"/>
                <w:szCs w:val="16"/>
              </w:rPr>
              <w:t>0350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55C304D"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CB5DFCC"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8578F9F" w14:textId="77777777" w:rsidR="008956A2" w:rsidRPr="00690A26" w:rsidRDefault="008956A2" w:rsidP="008956A2">
            <w:pPr>
              <w:pStyle w:val="TAL"/>
              <w:rPr>
                <w:rFonts w:cs="Arial"/>
                <w:color w:val="000000"/>
                <w:sz w:val="16"/>
                <w:szCs w:val="16"/>
              </w:rPr>
            </w:pPr>
            <w:r w:rsidRPr="000A2970">
              <w:rPr>
                <w:rFonts w:cs="Arial"/>
                <w:color w:val="000000"/>
                <w:sz w:val="16"/>
                <w:szCs w:val="16"/>
              </w:rPr>
              <w:t>Discovery or subscription requests with missing requester's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22D79A3" w14:textId="77777777" w:rsidR="008956A2" w:rsidRPr="00690A26" w:rsidRDefault="008956A2" w:rsidP="008956A2">
            <w:pPr>
              <w:pStyle w:val="TAL"/>
              <w:rPr>
                <w:sz w:val="16"/>
                <w:szCs w:val="16"/>
              </w:rPr>
            </w:pPr>
            <w:r>
              <w:rPr>
                <w:sz w:val="16"/>
                <w:szCs w:val="16"/>
              </w:rPr>
              <w:t>16.4.0</w:t>
            </w:r>
          </w:p>
        </w:tc>
      </w:tr>
      <w:tr w:rsidR="008956A2" w:rsidRPr="00690A26" w14:paraId="68AA0AD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11840CC"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7A84EA"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949BE54"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D178022" w14:textId="77777777" w:rsidR="008956A2" w:rsidRDefault="008956A2" w:rsidP="008956A2">
            <w:pPr>
              <w:pStyle w:val="TAL"/>
              <w:rPr>
                <w:sz w:val="16"/>
                <w:szCs w:val="16"/>
              </w:rPr>
            </w:pPr>
            <w:r>
              <w:rPr>
                <w:sz w:val="16"/>
                <w:szCs w:val="16"/>
              </w:rPr>
              <w:t>0354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99B71D2"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B6A341E"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45E50E5" w14:textId="77777777" w:rsidR="008956A2" w:rsidRPr="00690A26" w:rsidRDefault="008956A2" w:rsidP="008956A2">
            <w:pPr>
              <w:pStyle w:val="TAL"/>
              <w:rPr>
                <w:rFonts w:cs="Arial"/>
                <w:color w:val="000000"/>
                <w:sz w:val="16"/>
                <w:szCs w:val="16"/>
              </w:rPr>
            </w:pPr>
            <w:r w:rsidRPr="00893D12">
              <w:rPr>
                <w:rFonts w:cs="Arial"/>
                <w:color w:val="000000"/>
                <w:sz w:val="16"/>
                <w:szCs w:val="16"/>
              </w:rPr>
              <w:t>Supplement to NefInfo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1522D8C" w14:textId="77777777" w:rsidR="008956A2" w:rsidRPr="00690A26" w:rsidRDefault="008956A2" w:rsidP="008956A2">
            <w:pPr>
              <w:pStyle w:val="TAL"/>
              <w:rPr>
                <w:sz w:val="16"/>
                <w:szCs w:val="16"/>
              </w:rPr>
            </w:pPr>
            <w:r>
              <w:rPr>
                <w:sz w:val="16"/>
                <w:szCs w:val="16"/>
              </w:rPr>
              <w:t>16.4.0</w:t>
            </w:r>
          </w:p>
        </w:tc>
      </w:tr>
      <w:tr w:rsidR="008956A2" w:rsidRPr="00690A26" w14:paraId="1271C6E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E6F59D6"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D63E41"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61F49CF"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1070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95F7053" w14:textId="77777777" w:rsidR="008956A2" w:rsidRDefault="008956A2" w:rsidP="008956A2">
            <w:pPr>
              <w:pStyle w:val="TAL"/>
              <w:rPr>
                <w:sz w:val="16"/>
                <w:szCs w:val="16"/>
              </w:rPr>
            </w:pPr>
            <w:r>
              <w:rPr>
                <w:sz w:val="16"/>
                <w:szCs w:val="16"/>
              </w:rPr>
              <w:t>0355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D651018"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92750CB"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453610D" w14:textId="77777777" w:rsidR="008956A2" w:rsidRPr="00690A26" w:rsidRDefault="008956A2" w:rsidP="008956A2">
            <w:pPr>
              <w:pStyle w:val="TAL"/>
              <w:rPr>
                <w:rFonts w:cs="Arial"/>
                <w:color w:val="000000"/>
                <w:sz w:val="16"/>
                <w:szCs w:val="16"/>
              </w:rPr>
            </w:pPr>
            <w:r w:rsidRPr="00893D12">
              <w:rPr>
                <w:rFonts w:cs="Arial"/>
                <w:color w:val="000000"/>
                <w:sz w:val="16"/>
                <w:szCs w:val="16"/>
              </w:rPr>
              <w:t>UPF for Data Forwarding</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DBEF961" w14:textId="77777777" w:rsidR="008956A2" w:rsidRPr="00690A26" w:rsidRDefault="008956A2" w:rsidP="008956A2">
            <w:pPr>
              <w:pStyle w:val="TAL"/>
              <w:rPr>
                <w:sz w:val="16"/>
                <w:szCs w:val="16"/>
              </w:rPr>
            </w:pPr>
            <w:r>
              <w:rPr>
                <w:sz w:val="16"/>
                <w:szCs w:val="16"/>
              </w:rPr>
              <w:t>16.4.0</w:t>
            </w:r>
          </w:p>
        </w:tc>
      </w:tr>
      <w:tr w:rsidR="008956A2" w:rsidRPr="00690A26" w14:paraId="038B1DC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1E9068E"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AD3F9D"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86E558F"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BD51B86" w14:textId="77777777" w:rsidR="008956A2" w:rsidRDefault="008956A2" w:rsidP="008956A2">
            <w:pPr>
              <w:pStyle w:val="TAL"/>
              <w:rPr>
                <w:sz w:val="16"/>
                <w:szCs w:val="16"/>
              </w:rPr>
            </w:pPr>
            <w:r>
              <w:rPr>
                <w:sz w:val="16"/>
                <w:szCs w:val="16"/>
              </w:rPr>
              <w:t>0356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98DD5F2"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1557EE8"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7F24387" w14:textId="77777777" w:rsidR="008956A2" w:rsidRPr="00690A26" w:rsidRDefault="008956A2" w:rsidP="008956A2">
            <w:pPr>
              <w:pStyle w:val="TAL"/>
              <w:rPr>
                <w:rFonts w:cs="Arial"/>
                <w:color w:val="000000"/>
                <w:sz w:val="16"/>
                <w:szCs w:val="16"/>
              </w:rPr>
            </w:pPr>
            <w:r w:rsidRPr="00893D12">
              <w:rPr>
                <w:rFonts w:cs="Arial"/>
                <w:color w:val="000000"/>
                <w:sz w:val="16"/>
                <w:szCs w:val="16"/>
              </w:rPr>
              <w:t>V-SMF Selection for Serving Full PLMN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4156331" w14:textId="77777777" w:rsidR="008956A2" w:rsidRPr="00690A26" w:rsidRDefault="008956A2" w:rsidP="008956A2">
            <w:pPr>
              <w:pStyle w:val="TAL"/>
              <w:rPr>
                <w:sz w:val="16"/>
                <w:szCs w:val="16"/>
              </w:rPr>
            </w:pPr>
            <w:r>
              <w:rPr>
                <w:sz w:val="16"/>
                <w:szCs w:val="16"/>
              </w:rPr>
              <w:t>16.4.0</w:t>
            </w:r>
          </w:p>
        </w:tc>
      </w:tr>
      <w:tr w:rsidR="008956A2" w:rsidRPr="00690A26" w14:paraId="46C6D61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B022001"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928F7E"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097B966"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1045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7B07C2A" w14:textId="77777777" w:rsidR="008956A2" w:rsidRDefault="008956A2" w:rsidP="008956A2">
            <w:pPr>
              <w:pStyle w:val="TAL"/>
              <w:rPr>
                <w:sz w:val="16"/>
                <w:szCs w:val="16"/>
              </w:rPr>
            </w:pPr>
            <w:r>
              <w:rPr>
                <w:sz w:val="16"/>
                <w:szCs w:val="16"/>
              </w:rPr>
              <w:t>0357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897FF59"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A2BB3A1"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996E71B" w14:textId="77777777" w:rsidR="008956A2" w:rsidRPr="00690A26" w:rsidRDefault="008956A2" w:rsidP="008956A2">
            <w:pPr>
              <w:pStyle w:val="TAL"/>
              <w:rPr>
                <w:rFonts w:cs="Arial"/>
                <w:color w:val="000000"/>
                <w:sz w:val="16"/>
                <w:szCs w:val="16"/>
              </w:rPr>
            </w:pPr>
            <w:r w:rsidRPr="000A2970">
              <w:rPr>
                <w:rFonts w:cs="Arial"/>
                <w:color w:val="000000"/>
                <w:sz w:val="16"/>
                <w:szCs w:val="16"/>
              </w:rPr>
              <w:t>NRF Additional Authorization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D2CB273" w14:textId="77777777" w:rsidR="008956A2" w:rsidRPr="00690A26" w:rsidRDefault="008956A2" w:rsidP="008956A2">
            <w:pPr>
              <w:pStyle w:val="TAL"/>
              <w:rPr>
                <w:sz w:val="16"/>
                <w:szCs w:val="16"/>
              </w:rPr>
            </w:pPr>
            <w:r>
              <w:rPr>
                <w:sz w:val="16"/>
                <w:szCs w:val="16"/>
              </w:rPr>
              <w:t>16.4.0</w:t>
            </w:r>
          </w:p>
        </w:tc>
      </w:tr>
      <w:tr w:rsidR="008956A2" w:rsidRPr="00690A26" w14:paraId="64CD537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5103B46"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BEBD20"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26A6684"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1183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6EBB364" w14:textId="77777777" w:rsidR="008956A2" w:rsidRDefault="008956A2" w:rsidP="008956A2">
            <w:pPr>
              <w:pStyle w:val="TAL"/>
              <w:rPr>
                <w:sz w:val="16"/>
                <w:szCs w:val="16"/>
              </w:rPr>
            </w:pPr>
            <w:r>
              <w:rPr>
                <w:sz w:val="16"/>
                <w:szCs w:val="16"/>
              </w:rPr>
              <w:t>0359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B4DCA37" w14:textId="77777777" w:rsidR="008956A2" w:rsidRDefault="008956A2" w:rsidP="008956A2">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2534D03"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0BE4C4D" w14:textId="77777777" w:rsidR="008956A2" w:rsidRPr="00690A26" w:rsidRDefault="008956A2" w:rsidP="008956A2">
            <w:pPr>
              <w:pStyle w:val="TAL"/>
              <w:rPr>
                <w:rFonts w:cs="Arial"/>
                <w:color w:val="000000"/>
                <w:sz w:val="16"/>
                <w:szCs w:val="16"/>
              </w:rPr>
            </w:pPr>
            <w:r w:rsidRPr="00893D12">
              <w:rPr>
                <w:rFonts w:cs="Arial"/>
                <w:color w:val="000000"/>
                <w:sz w:val="16"/>
                <w:szCs w:val="16"/>
              </w:rPr>
              <w:t>NRF Notifications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F81E223" w14:textId="77777777" w:rsidR="008956A2" w:rsidRPr="00690A26" w:rsidRDefault="008956A2" w:rsidP="008956A2">
            <w:pPr>
              <w:pStyle w:val="TAL"/>
              <w:rPr>
                <w:sz w:val="16"/>
                <w:szCs w:val="16"/>
              </w:rPr>
            </w:pPr>
            <w:r>
              <w:rPr>
                <w:sz w:val="16"/>
                <w:szCs w:val="16"/>
              </w:rPr>
              <w:t>16.4.0</w:t>
            </w:r>
          </w:p>
        </w:tc>
      </w:tr>
      <w:tr w:rsidR="008956A2" w:rsidRPr="00690A26" w14:paraId="7C20981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4072AA2"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FB6A1D"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522852B"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85BAA06" w14:textId="77777777" w:rsidR="008956A2" w:rsidRDefault="008956A2" w:rsidP="008956A2">
            <w:pPr>
              <w:pStyle w:val="TAL"/>
              <w:rPr>
                <w:sz w:val="16"/>
                <w:szCs w:val="16"/>
              </w:rPr>
            </w:pPr>
            <w:r>
              <w:rPr>
                <w:sz w:val="16"/>
                <w:szCs w:val="16"/>
              </w:rPr>
              <w:t>0360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F967521"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A1861BB"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46A2EC2" w14:textId="77777777" w:rsidR="008956A2" w:rsidRPr="00690A26" w:rsidRDefault="008956A2" w:rsidP="008956A2">
            <w:pPr>
              <w:pStyle w:val="TAL"/>
              <w:rPr>
                <w:rFonts w:cs="Arial"/>
                <w:color w:val="000000"/>
                <w:sz w:val="16"/>
                <w:szCs w:val="16"/>
              </w:rPr>
            </w:pPr>
            <w:r w:rsidRPr="000A2970">
              <w:rPr>
                <w:rFonts w:cs="Arial"/>
                <w:color w:val="000000"/>
                <w:sz w:val="16"/>
                <w:szCs w:val="16"/>
              </w:rPr>
              <w:t>NF Services Map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8908A91" w14:textId="77777777" w:rsidR="008956A2" w:rsidRPr="00690A26" w:rsidRDefault="008956A2" w:rsidP="008956A2">
            <w:pPr>
              <w:pStyle w:val="TAL"/>
              <w:rPr>
                <w:sz w:val="16"/>
                <w:szCs w:val="16"/>
              </w:rPr>
            </w:pPr>
            <w:r>
              <w:rPr>
                <w:sz w:val="16"/>
                <w:szCs w:val="16"/>
              </w:rPr>
              <w:t>16.4.0</w:t>
            </w:r>
          </w:p>
        </w:tc>
      </w:tr>
      <w:tr w:rsidR="008956A2" w:rsidRPr="00690A26" w14:paraId="768B8A2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977AC23"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F135EE8"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52CB9DB"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FE2DCA8" w14:textId="77777777" w:rsidR="008956A2" w:rsidRDefault="008956A2" w:rsidP="008956A2">
            <w:pPr>
              <w:pStyle w:val="TAL"/>
              <w:rPr>
                <w:sz w:val="16"/>
                <w:szCs w:val="16"/>
              </w:rPr>
            </w:pPr>
            <w:r>
              <w:rPr>
                <w:sz w:val="16"/>
                <w:szCs w:val="16"/>
              </w:rPr>
              <w:t>0361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37C132"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EFB5C6E"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C15A373" w14:textId="77777777" w:rsidR="008956A2" w:rsidRPr="00690A26" w:rsidRDefault="008956A2" w:rsidP="008956A2">
            <w:pPr>
              <w:pStyle w:val="TAL"/>
              <w:rPr>
                <w:rFonts w:cs="Arial"/>
                <w:color w:val="000000"/>
                <w:sz w:val="16"/>
                <w:szCs w:val="16"/>
              </w:rPr>
            </w:pPr>
            <w:r w:rsidRPr="00893D12">
              <w:rPr>
                <w:rFonts w:cs="Arial"/>
                <w:color w:val="000000"/>
                <w:sz w:val="16"/>
                <w:szCs w:val="16"/>
              </w:rPr>
              <w:t>NRF Notification Data</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52C7B85" w14:textId="77777777" w:rsidR="008956A2" w:rsidRPr="00690A26" w:rsidRDefault="008956A2" w:rsidP="008956A2">
            <w:pPr>
              <w:pStyle w:val="TAL"/>
              <w:rPr>
                <w:sz w:val="16"/>
                <w:szCs w:val="16"/>
              </w:rPr>
            </w:pPr>
            <w:r>
              <w:rPr>
                <w:sz w:val="16"/>
                <w:szCs w:val="16"/>
              </w:rPr>
              <w:t>16.4.0</w:t>
            </w:r>
          </w:p>
        </w:tc>
      </w:tr>
      <w:tr w:rsidR="008956A2" w:rsidRPr="00690A26" w14:paraId="72A3F97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2412A5A"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02B381"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7AD62E2"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1B75E3A" w14:textId="77777777" w:rsidR="008956A2" w:rsidRDefault="008956A2" w:rsidP="008956A2">
            <w:pPr>
              <w:pStyle w:val="TAL"/>
              <w:rPr>
                <w:sz w:val="16"/>
                <w:szCs w:val="16"/>
              </w:rPr>
            </w:pPr>
            <w:r>
              <w:rPr>
                <w:sz w:val="16"/>
                <w:szCs w:val="16"/>
              </w:rPr>
              <w:t>0364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2A6C718"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3308609"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792E875" w14:textId="77777777" w:rsidR="008956A2" w:rsidRPr="00690A26" w:rsidRDefault="008956A2" w:rsidP="008956A2">
            <w:pPr>
              <w:pStyle w:val="TAL"/>
              <w:rPr>
                <w:rFonts w:cs="Arial"/>
                <w:color w:val="000000"/>
                <w:sz w:val="16"/>
                <w:szCs w:val="16"/>
              </w:rPr>
            </w:pPr>
            <w:r w:rsidRPr="000A2970">
              <w:rPr>
                <w:rFonts w:cs="Arial"/>
                <w:color w:val="000000"/>
                <w:sz w:val="16"/>
                <w:szCs w:val="16"/>
              </w:rPr>
              <w:t>Service Name for Nhss_EE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9EC8B2D" w14:textId="77777777" w:rsidR="008956A2" w:rsidRPr="00690A26" w:rsidRDefault="008956A2" w:rsidP="008956A2">
            <w:pPr>
              <w:pStyle w:val="TAL"/>
              <w:rPr>
                <w:sz w:val="16"/>
                <w:szCs w:val="16"/>
              </w:rPr>
            </w:pPr>
            <w:r>
              <w:rPr>
                <w:sz w:val="16"/>
                <w:szCs w:val="16"/>
              </w:rPr>
              <w:t>16.4.0</w:t>
            </w:r>
          </w:p>
        </w:tc>
      </w:tr>
      <w:tr w:rsidR="008956A2" w:rsidRPr="00690A26" w14:paraId="5845BB4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7A53174"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66FB0B"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4B9AEEA"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277F948" w14:textId="77777777" w:rsidR="008956A2" w:rsidRDefault="008956A2" w:rsidP="008956A2">
            <w:pPr>
              <w:pStyle w:val="TAL"/>
              <w:rPr>
                <w:sz w:val="16"/>
                <w:szCs w:val="16"/>
              </w:rPr>
            </w:pPr>
            <w:r>
              <w:rPr>
                <w:sz w:val="16"/>
                <w:szCs w:val="16"/>
              </w:rPr>
              <w:t>0365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FA33ACA"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41325FC"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DA4FCC8" w14:textId="77777777" w:rsidR="008956A2" w:rsidRPr="00690A26" w:rsidRDefault="008956A2" w:rsidP="008956A2">
            <w:pPr>
              <w:pStyle w:val="TAL"/>
              <w:rPr>
                <w:rFonts w:cs="Arial"/>
                <w:color w:val="000000"/>
                <w:sz w:val="16"/>
                <w:szCs w:val="16"/>
              </w:rPr>
            </w:pPr>
            <w:r w:rsidRPr="00893D12">
              <w:rPr>
                <w:rFonts w:cs="Arial"/>
                <w:color w:val="000000"/>
                <w:sz w:val="16"/>
                <w:szCs w:val="16"/>
              </w:rPr>
              <w:t>Maximum payload size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D823C08" w14:textId="77777777" w:rsidR="008956A2" w:rsidRPr="00690A26" w:rsidRDefault="008956A2" w:rsidP="008956A2">
            <w:pPr>
              <w:pStyle w:val="TAL"/>
              <w:rPr>
                <w:sz w:val="16"/>
                <w:szCs w:val="16"/>
              </w:rPr>
            </w:pPr>
            <w:r>
              <w:rPr>
                <w:sz w:val="16"/>
                <w:szCs w:val="16"/>
              </w:rPr>
              <w:t>16.4.0</w:t>
            </w:r>
          </w:p>
        </w:tc>
      </w:tr>
      <w:tr w:rsidR="008956A2" w:rsidRPr="00690A26" w14:paraId="1E3EFB4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62F3BE3"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192ECE"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A258FA5"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1073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E047B9D" w14:textId="77777777" w:rsidR="008956A2" w:rsidRDefault="008956A2" w:rsidP="008956A2">
            <w:pPr>
              <w:pStyle w:val="TAL"/>
              <w:rPr>
                <w:sz w:val="16"/>
                <w:szCs w:val="16"/>
              </w:rPr>
            </w:pPr>
            <w:r>
              <w:rPr>
                <w:sz w:val="16"/>
                <w:szCs w:val="16"/>
              </w:rPr>
              <w:t>0368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072B9A"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7206645"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1004F2A" w14:textId="77777777" w:rsidR="008956A2" w:rsidRPr="00690A26" w:rsidRDefault="008956A2" w:rsidP="008956A2">
            <w:pPr>
              <w:pStyle w:val="TAL"/>
              <w:rPr>
                <w:rFonts w:cs="Arial"/>
                <w:color w:val="000000"/>
                <w:sz w:val="16"/>
                <w:szCs w:val="16"/>
              </w:rPr>
            </w:pPr>
            <w:r w:rsidRPr="00690A26">
              <w:rPr>
                <w:rFonts w:cs="Arial"/>
                <w:color w:val="000000"/>
                <w:sz w:val="16"/>
                <w:szCs w:val="16"/>
              </w:rPr>
              <w:t xml:space="preserve">3GPP TS 29.510 </w:t>
            </w:r>
            <w:r>
              <w:rPr>
                <w:rFonts w:cs="Arial"/>
                <w:color w:val="000000"/>
                <w:sz w:val="16"/>
                <w:szCs w:val="16"/>
              </w:rPr>
              <w:t>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3E9DFE3" w14:textId="77777777" w:rsidR="008956A2" w:rsidRPr="00690A26" w:rsidRDefault="008956A2" w:rsidP="008956A2">
            <w:pPr>
              <w:pStyle w:val="TAL"/>
              <w:rPr>
                <w:sz w:val="16"/>
                <w:szCs w:val="16"/>
              </w:rPr>
            </w:pPr>
            <w:r>
              <w:rPr>
                <w:sz w:val="16"/>
                <w:szCs w:val="16"/>
              </w:rPr>
              <w:t>16.4.0</w:t>
            </w:r>
          </w:p>
        </w:tc>
      </w:tr>
      <w:tr w:rsidR="00E742BD" w:rsidRPr="00690A26" w14:paraId="6A60D0B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13BB221" w14:textId="77777777" w:rsidR="00E742BD" w:rsidRDefault="00E742BD" w:rsidP="008956A2">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2D912E" w14:textId="77777777" w:rsidR="00E742BD" w:rsidRDefault="00E742BD" w:rsidP="008956A2">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127487B" w14:textId="77777777" w:rsidR="00E742BD" w:rsidRPr="00CB5214" w:rsidRDefault="00E742BD" w:rsidP="008956A2">
            <w:pPr>
              <w:pStyle w:val="TAL"/>
              <w:rPr>
                <w:sz w:val="16"/>
                <w:szCs w:val="16"/>
              </w:rPr>
            </w:pPr>
            <w:r w:rsidRPr="00E742BD">
              <w:rPr>
                <w:sz w:val="16"/>
                <w:szCs w:val="16"/>
              </w:rPr>
              <w:t>C</w:t>
            </w:r>
            <w:r w:rsidR="0001235E">
              <w:rPr>
                <w:sz w:val="16"/>
                <w:szCs w:val="16"/>
              </w:rPr>
              <w:t>P</w:t>
            </w:r>
            <w:r w:rsidRPr="00E742BD">
              <w:rPr>
                <w:sz w:val="16"/>
                <w:szCs w:val="16"/>
              </w:rPr>
              <w:t>-20</w:t>
            </w:r>
            <w:r w:rsidR="0001235E">
              <w:rPr>
                <w:sz w:val="16"/>
                <w:szCs w:val="16"/>
              </w:rPr>
              <w:t>2118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B148E6B" w14:textId="77777777" w:rsidR="00E742BD" w:rsidRDefault="00E742BD" w:rsidP="008956A2">
            <w:pPr>
              <w:pStyle w:val="TAL"/>
              <w:rPr>
                <w:sz w:val="16"/>
                <w:szCs w:val="16"/>
              </w:rPr>
            </w:pPr>
            <w:r>
              <w:rPr>
                <w:sz w:val="16"/>
                <w:szCs w:val="16"/>
              </w:rPr>
              <w:t>0370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EA882C1" w14:textId="77777777" w:rsidR="00E742BD" w:rsidRDefault="00E742BD"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1ACDE76" w14:textId="77777777" w:rsidR="00E742BD" w:rsidRDefault="00E742BD"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FDF1F20" w14:textId="77777777" w:rsidR="00E742BD" w:rsidRPr="00690A26" w:rsidRDefault="00E742BD" w:rsidP="008956A2">
            <w:pPr>
              <w:pStyle w:val="TAL"/>
              <w:rPr>
                <w:rFonts w:cs="Arial"/>
                <w:color w:val="000000"/>
                <w:sz w:val="16"/>
                <w:szCs w:val="16"/>
              </w:rPr>
            </w:pPr>
            <w:r w:rsidRPr="00E742BD">
              <w:rPr>
                <w:rFonts w:cs="Arial"/>
                <w:color w:val="000000"/>
                <w:sz w:val="16"/>
                <w:szCs w:val="16"/>
              </w:rPr>
              <w:t>HSS NF Profile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DB9C253" w14:textId="77777777" w:rsidR="00E742BD" w:rsidRDefault="00E742BD" w:rsidP="008956A2">
            <w:pPr>
              <w:pStyle w:val="TAL"/>
              <w:rPr>
                <w:sz w:val="16"/>
                <w:szCs w:val="16"/>
              </w:rPr>
            </w:pPr>
            <w:r>
              <w:rPr>
                <w:sz w:val="16"/>
                <w:szCs w:val="16"/>
              </w:rPr>
              <w:t>16.5.0</w:t>
            </w:r>
          </w:p>
        </w:tc>
      </w:tr>
      <w:tr w:rsidR="00E742BD" w:rsidRPr="00690A26" w14:paraId="5C1CA09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F3462F6"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C546B8"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636C209"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DBE87CC" w14:textId="77777777" w:rsidR="00E742BD" w:rsidRDefault="00E742BD" w:rsidP="00E742BD">
            <w:pPr>
              <w:pStyle w:val="TAL"/>
              <w:rPr>
                <w:sz w:val="16"/>
                <w:szCs w:val="16"/>
              </w:rPr>
            </w:pPr>
            <w:r>
              <w:rPr>
                <w:sz w:val="16"/>
                <w:szCs w:val="16"/>
              </w:rPr>
              <w:t>0371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16C5D40" w14:textId="77777777" w:rsidR="00E742BD" w:rsidRDefault="00975802" w:rsidP="00E742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542264F"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5C4782B" w14:textId="77777777" w:rsidR="00E742BD" w:rsidRPr="00690A26" w:rsidRDefault="00975802" w:rsidP="00E742BD">
            <w:pPr>
              <w:pStyle w:val="TAL"/>
              <w:rPr>
                <w:rFonts w:cs="Arial"/>
                <w:color w:val="000000"/>
                <w:sz w:val="16"/>
                <w:szCs w:val="16"/>
              </w:rPr>
            </w:pPr>
            <w:r w:rsidRPr="00975802">
              <w:rPr>
                <w:rFonts w:cs="Arial"/>
                <w:color w:val="000000"/>
                <w:sz w:val="16"/>
                <w:szCs w:val="16"/>
              </w:rPr>
              <w:t>NF Group 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D42F0CD" w14:textId="77777777" w:rsidR="00E742BD" w:rsidRDefault="00E742BD" w:rsidP="00E742BD">
            <w:pPr>
              <w:pStyle w:val="TAL"/>
              <w:rPr>
                <w:sz w:val="16"/>
                <w:szCs w:val="16"/>
              </w:rPr>
            </w:pPr>
            <w:r>
              <w:rPr>
                <w:sz w:val="16"/>
                <w:szCs w:val="16"/>
              </w:rPr>
              <w:t>16.5.0</w:t>
            </w:r>
          </w:p>
        </w:tc>
      </w:tr>
      <w:tr w:rsidR="00E742BD" w:rsidRPr="00690A26" w14:paraId="189B47C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149C2EE"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C80AE4"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6568BEB" w14:textId="77777777" w:rsidR="00E742BD" w:rsidRPr="00CB5214" w:rsidRDefault="00E742BD" w:rsidP="00E742BD">
            <w:pPr>
              <w:pStyle w:val="TAL"/>
              <w:rPr>
                <w:sz w:val="16"/>
                <w:szCs w:val="16"/>
              </w:rPr>
            </w:pPr>
            <w:r w:rsidRPr="00E742BD">
              <w:rPr>
                <w:sz w:val="16"/>
                <w:szCs w:val="16"/>
              </w:rPr>
              <w:t>C</w:t>
            </w:r>
            <w:r w:rsidR="0001235E">
              <w:rPr>
                <w:sz w:val="16"/>
                <w:szCs w:val="16"/>
              </w:rPr>
              <w:t>P</w:t>
            </w:r>
            <w:r w:rsidRPr="00E742BD">
              <w:rPr>
                <w:sz w:val="16"/>
                <w:szCs w:val="16"/>
              </w:rPr>
              <w:t>-20</w:t>
            </w:r>
            <w:r w:rsidR="0001235E">
              <w:rPr>
                <w:sz w:val="16"/>
                <w:szCs w:val="16"/>
              </w:rPr>
              <w:t>2110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1428DF7" w14:textId="77777777" w:rsidR="00E742BD" w:rsidRDefault="00E742BD" w:rsidP="00E742BD">
            <w:pPr>
              <w:pStyle w:val="TAL"/>
              <w:rPr>
                <w:sz w:val="16"/>
                <w:szCs w:val="16"/>
              </w:rPr>
            </w:pPr>
            <w:r>
              <w:rPr>
                <w:sz w:val="16"/>
                <w:szCs w:val="16"/>
              </w:rPr>
              <w:t>0372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14CFD2B" w14:textId="77777777" w:rsidR="00E742BD" w:rsidRDefault="00E742BD" w:rsidP="00E742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1993C8D"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EB4D692" w14:textId="77777777" w:rsidR="00E742BD" w:rsidRPr="00690A26" w:rsidRDefault="00E742BD" w:rsidP="00E742BD">
            <w:pPr>
              <w:pStyle w:val="TAL"/>
              <w:rPr>
                <w:rFonts w:cs="Arial"/>
                <w:color w:val="000000"/>
                <w:sz w:val="16"/>
                <w:szCs w:val="16"/>
              </w:rPr>
            </w:pPr>
            <w:r w:rsidRPr="00E742BD">
              <w:rPr>
                <w:rFonts w:cs="Arial"/>
                <w:color w:val="000000"/>
                <w:sz w:val="16"/>
                <w:szCs w:val="16"/>
              </w:rPr>
              <w:t>Handling of S-NSSAI per PLMN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A9887B8" w14:textId="77777777" w:rsidR="00E742BD" w:rsidRDefault="00E742BD" w:rsidP="00E742BD">
            <w:pPr>
              <w:pStyle w:val="TAL"/>
              <w:rPr>
                <w:sz w:val="16"/>
                <w:szCs w:val="16"/>
              </w:rPr>
            </w:pPr>
            <w:r>
              <w:rPr>
                <w:sz w:val="16"/>
                <w:szCs w:val="16"/>
              </w:rPr>
              <w:t>16.5.0</w:t>
            </w:r>
          </w:p>
        </w:tc>
      </w:tr>
      <w:tr w:rsidR="00E742BD" w:rsidRPr="00690A26" w14:paraId="6185998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81E78E3"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106824"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4781873"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2119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E4ED8C7" w14:textId="77777777" w:rsidR="00E742BD" w:rsidRDefault="00E742BD" w:rsidP="00E742BD">
            <w:pPr>
              <w:pStyle w:val="TAL"/>
              <w:rPr>
                <w:sz w:val="16"/>
                <w:szCs w:val="16"/>
              </w:rPr>
            </w:pPr>
            <w:r>
              <w:rPr>
                <w:sz w:val="16"/>
                <w:szCs w:val="16"/>
              </w:rPr>
              <w:t>0375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1DF44CD" w14:textId="77777777" w:rsidR="00E742BD" w:rsidRDefault="00975802" w:rsidP="00E742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D5F45B6"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B023DC5" w14:textId="77777777" w:rsidR="00E742BD" w:rsidRPr="00690A26" w:rsidRDefault="00975802" w:rsidP="00E742BD">
            <w:pPr>
              <w:pStyle w:val="TAL"/>
              <w:rPr>
                <w:rFonts w:cs="Arial"/>
                <w:color w:val="000000"/>
                <w:sz w:val="16"/>
                <w:szCs w:val="16"/>
              </w:rPr>
            </w:pPr>
            <w:r w:rsidRPr="00975802">
              <w:rPr>
                <w:rFonts w:cs="Arial"/>
                <w:color w:val="000000"/>
                <w:sz w:val="16"/>
                <w:szCs w:val="16"/>
              </w:rPr>
              <w:t>scpPrefix attribute in SCP profile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0088291" w14:textId="77777777" w:rsidR="00E742BD" w:rsidRDefault="00E742BD" w:rsidP="00E742BD">
            <w:pPr>
              <w:pStyle w:val="TAL"/>
              <w:rPr>
                <w:sz w:val="16"/>
                <w:szCs w:val="16"/>
              </w:rPr>
            </w:pPr>
            <w:r>
              <w:rPr>
                <w:sz w:val="16"/>
                <w:szCs w:val="16"/>
              </w:rPr>
              <w:t>16.5.0</w:t>
            </w:r>
          </w:p>
        </w:tc>
      </w:tr>
      <w:tr w:rsidR="00E742BD" w:rsidRPr="00690A26" w14:paraId="3ADDC70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D602B0F"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60C374"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4370D4A"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2119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F0582B0" w14:textId="77777777" w:rsidR="00E742BD" w:rsidRDefault="00E742BD" w:rsidP="00E742BD">
            <w:pPr>
              <w:pStyle w:val="TAL"/>
              <w:rPr>
                <w:sz w:val="16"/>
                <w:szCs w:val="16"/>
              </w:rPr>
            </w:pPr>
            <w:r>
              <w:rPr>
                <w:sz w:val="16"/>
                <w:szCs w:val="16"/>
              </w:rPr>
              <w:t>0376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1735342" w14:textId="77777777" w:rsidR="00E742BD" w:rsidRDefault="00975802" w:rsidP="00E742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04DE318"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70DDA93" w14:textId="77777777" w:rsidR="00E742BD" w:rsidRPr="00690A26" w:rsidRDefault="00975802" w:rsidP="00E742BD">
            <w:pPr>
              <w:pStyle w:val="TAL"/>
              <w:rPr>
                <w:rFonts w:cs="Arial"/>
                <w:color w:val="000000"/>
                <w:sz w:val="16"/>
                <w:szCs w:val="16"/>
              </w:rPr>
            </w:pPr>
            <w:r w:rsidRPr="00975802">
              <w:rPr>
                <w:rFonts w:cs="Arial"/>
                <w:color w:val="000000"/>
                <w:sz w:val="16"/>
                <w:szCs w:val="16"/>
              </w:rPr>
              <w:t>Resolving Editor's notes on SCP profile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986FE7D" w14:textId="77777777" w:rsidR="00E742BD" w:rsidRDefault="00E742BD" w:rsidP="00E742BD">
            <w:pPr>
              <w:pStyle w:val="TAL"/>
              <w:rPr>
                <w:sz w:val="16"/>
                <w:szCs w:val="16"/>
              </w:rPr>
            </w:pPr>
            <w:r>
              <w:rPr>
                <w:sz w:val="16"/>
                <w:szCs w:val="16"/>
              </w:rPr>
              <w:t>16.5.0</w:t>
            </w:r>
          </w:p>
        </w:tc>
      </w:tr>
      <w:tr w:rsidR="00E742BD" w:rsidRPr="00690A26" w14:paraId="708EBA9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928DAD6"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6043A5"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B0FED1B" w14:textId="77777777" w:rsidR="00E742BD" w:rsidRPr="00CB5214" w:rsidRDefault="00E742BD" w:rsidP="00E742BD">
            <w:pPr>
              <w:pStyle w:val="TAL"/>
              <w:rPr>
                <w:sz w:val="16"/>
                <w:szCs w:val="16"/>
              </w:rPr>
            </w:pPr>
            <w:r w:rsidRPr="00E742BD">
              <w:rPr>
                <w:sz w:val="16"/>
                <w:szCs w:val="16"/>
              </w:rPr>
              <w:t>C</w:t>
            </w:r>
            <w:r w:rsidR="0001235E">
              <w:rPr>
                <w:sz w:val="16"/>
                <w:szCs w:val="16"/>
              </w:rPr>
              <w:t>P</w:t>
            </w:r>
            <w:r w:rsidRPr="00E742BD">
              <w:rPr>
                <w:sz w:val="16"/>
                <w:szCs w:val="16"/>
              </w:rPr>
              <w:t>-20</w:t>
            </w:r>
            <w:r w:rsidR="0001235E">
              <w:rPr>
                <w:sz w:val="16"/>
                <w:szCs w:val="16"/>
              </w:rPr>
              <w:t>2110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D07E851" w14:textId="77777777" w:rsidR="00E742BD" w:rsidRDefault="00E742BD" w:rsidP="00E742BD">
            <w:pPr>
              <w:pStyle w:val="TAL"/>
              <w:rPr>
                <w:sz w:val="16"/>
                <w:szCs w:val="16"/>
              </w:rPr>
            </w:pPr>
            <w:r>
              <w:rPr>
                <w:sz w:val="16"/>
                <w:szCs w:val="16"/>
              </w:rPr>
              <w:t>0377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3685E84" w14:textId="77777777" w:rsidR="00E742BD" w:rsidRDefault="00E742BD" w:rsidP="00E742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5FEC7CB"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A43886B" w14:textId="77777777" w:rsidR="00E742BD" w:rsidRPr="00690A26" w:rsidRDefault="00E742BD" w:rsidP="00E742BD">
            <w:pPr>
              <w:pStyle w:val="TAL"/>
              <w:rPr>
                <w:rFonts w:cs="Arial"/>
                <w:color w:val="000000"/>
                <w:sz w:val="16"/>
                <w:szCs w:val="16"/>
              </w:rPr>
            </w:pPr>
            <w:r w:rsidRPr="00E742BD">
              <w:rPr>
                <w:rFonts w:cs="Arial"/>
                <w:color w:val="000000"/>
                <w:sz w:val="16"/>
                <w:szCs w:val="16"/>
              </w:rPr>
              <w:t>NF Profile Retrieval procedure with NF Services Map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BD54A42" w14:textId="77777777" w:rsidR="00E742BD" w:rsidRDefault="00E742BD" w:rsidP="00E742BD">
            <w:pPr>
              <w:pStyle w:val="TAL"/>
              <w:rPr>
                <w:sz w:val="16"/>
                <w:szCs w:val="16"/>
              </w:rPr>
            </w:pPr>
            <w:r>
              <w:rPr>
                <w:sz w:val="16"/>
                <w:szCs w:val="16"/>
              </w:rPr>
              <w:t>16.5.0</w:t>
            </w:r>
          </w:p>
        </w:tc>
      </w:tr>
      <w:tr w:rsidR="00E742BD" w:rsidRPr="00690A26" w14:paraId="513BB26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E98186E"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EE0004"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4835AF2" w14:textId="77777777" w:rsidR="00E742BD" w:rsidRPr="00CB5214" w:rsidRDefault="00E742BD" w:rsidP="00E742BD">
            <w:pPr>
              <w:pStyle w:val="TAL"/>
              <w:rPr>
                <w:sz w:val="16"/>
                <w:szCs w:val="16"/>
              </w:rPr>
            </w:pPr>
            <w:r w:rsidRPr="00E742BD">
              <w:rPr>
                <w:sz w:val="16"/>
                <w:szCs w:val="16"/>
              </w:rPr>
              <w:t>C</w:t>
            </w:r>
            <w:r w:rsidR="0001235E">
              <w:rPr>
                <w:sz w:val="16"/>
                <w:szCs w:val="16"/>
              </w:rPr>
              <w:t>P</w:t>
            </w:r>
            <w:r w:rsidRPr="00E742BD">
              <w:rPr>
                <w:sz w:val="16"/>
                <w:szCs w:val="16"/>
              </w:rPr>
              <w:t>-20</w:t>
            </w:r>
            <w:r w:rsidR="0001235E">
              <w:rPr>
                <w:sz w:val="16"/>
                <w:szCs w:val="16"/>
              </w:rPr>
              <w:t>2118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E449FF4" w14:textId="77777777" w:rsidR="00E742BD" w:rsidRDefault="00E742BD" w:rsidP="00E742BD">
            <w:pPr>
              <w:pStyle w:val="TAL"/>
              <w:rPr>
                <w:sz w:val="16"/>
                <w:szCs w:val="16"/>
              </w:rPr>
            </w:pPr>
            <w:r>
              <w:rPr>
                <w:sz w:val="16"/>
                <w:szCs w:val="16"/>
              </w:rPr>
              <w:t>0378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9B9034B" w14:textId="77777777" w:rsidR="00E742BD" w:rsidRDefault="00E742BD" w:rsidP="00E742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9C0422A"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FB73114" w14:textId="77777777" w:rsidR="00E742BD" w:rsidRPr="00690A26" w:rsidRDefault="00E742BD" w:rsidP="00E742BD">
            <w:pPr>
              <w:pStyle w:val="TAL"/>
              <w:rPr>
                <w:rFonts w:cs="Arial"/>
                <w:color w:val="000000"/>
                <w:sz w:val="16"/>
                <w:szCs w:val="16"/>
              </w:rPr>
            </w:pPr>
            <w:r w:rsidRPr="00E742BD">
              <w:rPr>
                <w:rFonts w:cs="Arial"/>
                <w:color w:val="000000"/>
                <w:sz w:val="16"/>
                <w:szCs w:val="16"/>
              </w:rPr>
              <w:t>Missing NF types for SBA interactions between IMS and 5GC</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1E2B4B7" w14:textId="77777777" w:rsidR="00E742BD" w:rsidRDefault="00E742BD" w:rsidP="00E742BD">
            <w:pPr>
              <w:pStyle w:val="TAL"/>
              <w:rPr>
                <w:sz w:val="16"/>
                <w:szCs w:val="16"/>
              </w:rPr>
            </w:pPr>
            <w:r>
              <w:rPr>
                <w:sz w:val="16"/>
                <w:szCs w:val="16"/>
              </w:rPr>
              <w:t>16.5.0</w:t>
            </w:r>
          </w:p>
        </w:tc>
      </w:tr>
      <w:tr w:rsidR="00E742BD" w:rsidRPr="00690A26" w14:paraId="0EC3060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A384F7E"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4E7D72"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72F752D" w14:textId="77777777" w:rsidR="00E742BD" w:rsidRPr="00CB5214" w:rsidRDefault="00E742BD" w:rsidP="00E742BD">
            <w:pPr>
              <w:pStyle w:val="TAL"/>
              <w:rPr>
                <w:sz w:val="16"/>
                <w:szCs w:val="16"/>
              </w:rPr>
            </w:pPr>
            <w:r w:rsidRPr="00E742BD">
              <w:rPr>
                <w:sz w:val="16"/>
                <w:szCs w:val="16"/>
              </w:rPr>
              <w:t>C</w:t>
            </w:r>
            <w:r w:rsidR="0001235E">
              <w:rPr>
                <w:sz w:val="16"/>
                <w:szCs w:val="16"/>
              </w:rPr>
              <w:t>P</w:t>
            </w:r>
            <w:r w:rsidRPr="00E742BD">
              <w:rPr>
                <w:sz w:val="16"/>
                <w:szCs w:val="16"/>
              </w:rPr>
              <w:t>-20</w:t>
            </w:r>
            <w:r w:rsidR="0001235E">
              <w:rPr>
                <w:sz w:val="16"/>
                <w:szCs w:val="16"/>
              </w:rPr>
              <w:t>2088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2AF155D" w14:textId="77777777" w:rsidR="00E742BD" w:rsidRDefault="00E742BD" w:rsidP="00E742BD">
            <w:pPr>
              <w:pStyle w:val="TAL"/>
              <w:rPr>
                <w:sz w:val="16"/>
                <w:szCs w:val="16"/>
              </w:rPr>
            </w:pPr>
            <w:r>
              <w:rPr>
                <w:sz w:val="16"/>
                <w:szCs w:val="16"/>
              </w:rPr>
              <w:t>0380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1D37EB4" w14:textId="77777777" w:rsidR="00E742BD" w:rsidRDefault="00E742BD" w:rsidP="00E742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9B0AB23"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9A23F58" w14:textId="77777777" w:rsidR="00E742BD" w:rsidRPr="00690A26" w:rsidRDefault="00E742BD" w:rsidP="00E742BD">
            <w:pPr>
              <w:pStyle w:val="TAL"/>
              <w:rPr>
                <w:rFonts w:cs="Arial"/>
                <w:color w:val="000000"/>
                <w:sz w:val="16"/>
                <w:szCs w:val="16"/>
              </w:rPr>
            </w:pPr>
            <w:r w:rsidRPr="00E742BD">
              <w:rPr>
                <w:rFonts w:cs="Arial"/>
                <w:color w:val="000000"/>
                <w:sz w:val="16"/>
                <w:szCs w:val="16"/>
              </w:rPr>
              <w:t>supported-features query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06506D0" w14:textId="77777777" w:rsidR="00E742BD" w:rsidRDefault="00E742BD" w:rsidP="00E742BD">
            <w:pPr>
              <w:pStyle w:val="TAL"/>
              <w:rPr>
                <w:sz w:val="16"/>
                <w:szCs w:val="16"/>
              </w:rPr>
            </w:pPr>
            <w:r>
              <w:rPr>
                <w:sz w:val="16"/>
                <w:szCs w:val="16"/>
              </w:rPr>
              <w:t>16.5.0</w:t>
            </w:r>
          </w:p>
        </w:tc>
      </w:tr>
      <w:tr w:rsidR="00E742BD" w:rsidRPr="00690A26" w14:paraId="14674E0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AC9D676"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354A00"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364D9D0"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2088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F04C50C" w14:textId="77777777" w:rsidR="00E742BD" w:rsidRDefault="00E742BD" w:rsidP="00E742BD">
            <w:pPr>
              <w:pStyle w:val="TAL"/>
              <w:rPr>
                <w:sz w:val="16"/>
                <w:szCs w:val="16"/>
              </w:rPr>
            </w:pPr>
            <w:r>
              <w:rPr>
                <w:sz w:val="16"/>
                <w:szCs w:val="16"/>
              </w:rPr>
              <w:t>0381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50837F4" w14:textId="77777777" w:rsidR="00E742BD" w:rsidRDefault="00975802" w:rsidP="00E742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7572FE8"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6D5ADD3" w14:textId="77777777" w:rsidR="00E742BD" w:rsidRPr="00690A26" w:rsidRDefault="00975802" w:rsidP="00E742BD">
            <w:pPr>
              <w:pStyle w:val="TAL"/>
              <w:rPr>
                <w:rFonts w:cs="Arial"/>
                <w:color w:val="000000"/>
                <w:sz w:val="16"/>
                <w:szCs w:val="16"/>
              </w:rPr>
            </w:pPr>
            <w:r w:rsidRPr="00975802">
              <w:rPr>
                <w:rFonts w:cs="Arial"/>
                <w:color w:val="000000"/>
                <w:sz w:val="16"/>
                <w:szCs w:val="16"/>
              </w:rPr>
              <w:t>Making reqNfType as Conditional IE in SubscriptionData</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E7A499F" w14:textId="77777777" w:rsidR="00E742BD" w:rsidRDefault="00E742BD" w:rsidP="00E742BD">
            <w:pPr>
              <w:pStyle w:val="TAL"/>
              <w:rPr>
                <w:sz w:val="16"/>
                <w:szCs w:val="16"/>
              </w:rPr>
            </w:pPr>
            <w:r>
              <w:rPr>
                <w:sz w:val="16"/>
                <w:szCs w:val="16"/>
              </w:rPr>
              <w:t>16.5.0</w:t>
            </w:r>
          </w:p>
        </w:tc>
      </w:tr>
      <w:tr w:rsidR="00E742BD" w:rsidRPr="00690A26" w14:paraId="30572D0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A292048"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C85DC5"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FC232D1"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2119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8247DA0" w14:textId="77777777" w:rsidR="00E742BD" w:rsidRDefault="00E742BD" w:rsidP="00E742BD">
            <w:pPr>
              <w:pStyle w:val="TAL"/>
              <w:rPr>
                <w:sz w:val="16"/>
                <w:szCs w:val="16"/>
              </w:rPr>
            </w:pPr>
            <w:r>
              <w:rPr>
                <w:sz w:val="16"/>
                <w:szCs w:val="16"/>
              </w:rPr>
              <w:t>0383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AF44D27" w14:textId="77777777" w:rsidR="00E742BD" w:rsidRDefault="00975802" w:rsidP="00E742BD">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9408577"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B4D1E31" w14:textId="77777777" w:rsidR="00E742BD" w:rsidRPr="00690A26" w:rsidRDefault="00975802" w:rsidP="00E742BD">
            <w:pPr>
              <w:pStyle w:val="TAL"/>
              <w:rPr>
                <w:rFonts w:cs="Arial"/>
                <w:color w:val="000000"/>
                <w:sz w:val="16"/>
                <w:szCs w:val="16"/>
              </w:rPr>
            </w:pPr>
            <w:r w:rsidRPr="00975802">
              <w:rPr>
                <w:rFonts w:cs="Arial"/>
                <w:color w:val="000000"/>
                <w:sz w:val="16"/>
                <w:szCs w:val="16"/>
              </w:rPr>
              <w:t>Corrections on attributes for SCP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88C1038" w14:textId="77777777" w:rsidR="00E742BD" w:rsidRDefault="00E742BD" w:rsidP="00E742BD">
            <w:pPr>
              <w:pStyle w:val="TAL"/>
              <w:rPr>
                <w:sz w:val="16"/>
                <w:szCs w:val="16"/>
              </w:rPr>
            </w:pPr>
            <w:r>
              <w:rPr>
                <w:sz w:val="16"/>
                <w:szCs w:val="16"/>
              </w:rPr>
              <w:t>16.5.0</w:t>
            </w:r>
          </w:p>
        </w:tc>
      </w:tr>
      <w:tr w:rsidR="00E742BD" w:rsidRPr="00690A26" w14:paraId="7D6B234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B683D8B"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0DAD9B"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CC9B7F2"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2119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1A2B84D" w14:textId="77777777" w:rsidR="00E742BD" w:rsidRDefault="00E742BD" w:rsidP="00E742BD">
            <w:pPr>
              <w:pStyle w:val="TAL"/>
              <w:rPr>
                <w:sz w:val="16"/>
                <w:szCs w:val="16"/>
              </w:rPr>
            </w:pPr>
            <w:r>
              <w:rPr>
                <w:sz w:val="16"/>
                <w:szCs w:val="16"/>
              </w:rPr>
              <w:t>0384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A851F57" w14:textId="77777777" w:rsidR="00E742BD" w:rsidRDefault="00975802" w:rsidP="00E742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0101D61"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543E4BD" w14:textId="77777777" w:rsidR="00E742BD" w:rsidRPr="00690A26" w:rsidRDefault="00975802" w:rsidP="00E742BD">
            <w:pPr>
              <w:pStyle w:val="TAL"/>
              <w:rPr>
                <w:rFonts w:cs="Arial"/>
                <w:color w:val="000000"/>
                <w:sz w:val="16"/>
                <w:szCs w:val="16"/>
              </w:rPr>
            </w:pPr>
            <w:r w:rsidRPr="00975802">
              <w:rPr>
                <w:rFonts w:cs="Arial"/>
                <w:color w:val="000000"/>
                <w:sz w:val="16"/>
                <w:szCs w:val="16"/>
              </w:rPr>
              <w:t>Notification Binding for Default Subscription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8AAD99C" w14:textId="77777777" w:rsidR="00E742BD" w:rsidRDefault="00E742BD" w:rsidP="00E742BD">
            <w:pPr>
              <w:pStyle w:val="TAL"/>
              <w:rPr>
                <w:sz w:val="16"/>
                <w:szCs w:val="16"/>
              </w:rPr>
            </w:pPr>
            <w:r>
              <w:rPr>
                <w:sz w:val="16"/>
                <w:szCs w:val="16"/>
              </w:rPr>
              <w:t>16.5.0</w:t>
            </w:r>
          </w:p>
        </w:tc>
      </w:tr>
      <w:tr w:rsidR="00E742BD" w:rsidRPr="00690A26" w14:paraId="0545E70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235C41F"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B1A504"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114566E"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2022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4449AD8" w14:textId="77777777" w:rsidR="00E742BD" w:rsidRDefault="00E742BD" w:rsidP="00E742BD">
            <w:pPr>
              <w:pStyle w:val="TAL"/>
              <w:rPr>
                <w:sz w:val="16"/>
                <w:szCs w:val="16"/>
              </w:rPr>
            </w:pPr>
            <w:r>
              <w:rPr>
                <w:sz w:val="16"/>
                <w:szCs w:val="16"/>
              </w:rPr>
              <w:t>0385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F524FE" w14:textId="77777777" w:rsidR="00E742BD" w:rsidRDefault="0001235E" w:rsidP="00E742BD">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598D38D"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2F8B9AA" w14:textId="77777777" w:rsidR="00E742BD" w:rsidRPr="00690A26" w:rsidRDefault="00975802" w:rsidP="00E742BD">
            <w:pPr>
              <w:pStyle w:val="TAL"/>
              <w:rPr>
                <w:rFonts w:cs="Arial"/>
                <w:color w:val="000000"/>
                <w:sz w:val="16"/>
                <w:szCs w:val="16"/>
              </w:rPr>
            </w:pPr>
            <w:r w:rsidRPr="00975802">
              <w:rPr>
                <w:rFonts w:cs="Arial"/>
                <w:color w:val="000000"/>
                <w:sz w:val="16"/>
                <w:szCs w:val="16"/>
              </w:rPr>
              <w:t>Message and Information class for Default Subscription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AF788BE" w14:textId="77777777" w:rsidR="00E742BD" w:rsidRDefault="00E742BD" w:rsidP="00E742BD">
            <w:pPr>
              <w:pStyle w:val="TAL"/>
              <w:rPr>
                <w:sz w:val="16"/>
                <w:szCs w:val="16"/>
              </w:rPr>
            </w:pPr>
            <w:r>
              <w:rPr>
                <w:sz w:val="16"/>
                <w:szCs w:val="16"/>
              </w:rPr>
              <w:t>16.5.0</w:t>
            </w:r>
          </w:p>
        </w:tc>
      </w:tr>
      <w:tr w:rsidR="00E742BD" w:rsidRPr="00690A26" w14:paraId="0B123E9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5BB95C8"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6E0EFE"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1421158"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2110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EA04C76" w14:textId="77777777" w:rsidR="00E742BD" w:rsidRDefault="00E742BD" w:rsidP="00E742BD">
            <w:pPr>
              <w:pStyle w:val="TAL"/>
              <w:rPr>
                <w:sz w:val="16"/>
                <w:szCs w:val="16"/>
              </w:rPr>
            </w:pPr>
            <w:r>
              <w:rPr>
                <w:sz w:val="16"/>
                <w:szCs w:val="16"/>
              </w:rPr>
              <w:t>0386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A22F7F" w14:textId="77777777" w:rsidR="00E742BD" w:rsidRDefault="00975802" w:rsidP="00E742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704F2CE"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3E3903E" w14:textId="77777777" w:rsidR="00E742BD" w:rsidRPr="00690A26" w:rsidRDefault="00975802" w:rsidP="00E742BD">
            <w:pPr>
              <w:pStyle w:val="TAL"/>
              <w:rPr>
                <w:rFonts w:cs="Arial"/>
                <w:color w:val="000000"/>
                <w:sz w:val="16"/>
                <w:szCs w:val="16"/>
              </w:rPr>
            </w:pPr>
            <w:r w:rsidRPr="00975802">
              <w:rPr>
                <w:rFonts w:cs="Arial"/>
                <w:color w:val="000000"/>
                <w:sz w:val="16"/>
                <w:szCs w:val="16"/>
              </w:rPr>
              <w:t>Default TCP Port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C217855" w14:textId="77777777" w:rsidR="00E742BD" w:rsidRDefault="00E742BD" w:rsidP="00E742BD">
            <w:pPr>
              <w:pStyle w:val="TAL"/>
              <w:rPr>
                <w:sz w:val="16"/>
                <w:szCs w:val="16"/>
              </w:rPr>
            </w:pPr>
            <w:r>
              <w:rPr>
                <w:sz w:val="16"/>
                <w:szCs w:val="16"/>
              </w:rPr>
              <w:t>16.5.0</w:t>
            </w:r>
          </w:p>
        </w:tc>
      </w:tr>
      <w:tr w:rsidR="00E742BD" w:rsidRPr="00690A26" w14:paraId="1E4259B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5F87F19"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30C42A"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EE2502F"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2112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B2AD524" w14:textId="77777777" w:rsidR="00E742BD" w:rsidRDefault="00E742BD" w:rsidP="00E742BD">
            <w:pPr>
              <w:pStyle w:val="TAL"/>
              <w:rPr>
                <w:sz w:val="16"/>
                <w:szCs w:val="16"/>
              </w:rPr>
            </w:pPr>
            <w:r>
              <w:rPr>
                <w:sz w:val="16"/>
                <w:szCs w:val="16"/>
              </w:rPr>
              <w:t>0387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53FBD83" w14:textId="77777777" w:rsidR="00E742BD" w:rsidRDefault="00975802" w:rsidP="00E742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956391C"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BD9BDF0" w14:textId="77777777" w:rsidR="00E742BD" w:rsidRPr="00690A26" w:rsidRDefault="00E742BD" w:rsidP="00E742BD">
            <w:pPr>
              <w:pStyle w:val="TAL"/>
              <w:rPr>
                <w:rFonts w:cs="Arial"/>
                <w:color w:val="000000"/>
                <w:sz w:val="16"/>
                <w:szCs w:val="16"/>
              </w:rPr>
            </w:pPr>
            <w:r w:rsidRPr="00E742BD">
              <w:rPr>
                <w:rFonts w:cs="Arial"/>
                <w:color w:val="000000"/>
                <w:sz w:val="16"/>
                <w:szCs w:val="16"/>
              </w:rPr>
              <w:t>Corrections on definition of NotificationType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B588710" w14:textId="77777777" w:rsidR="00E742BD" w:rsidRDefault="00E742BD" w:rsidP="00E742BD">
            <w:pPr>
              <w:pStyle w:val="TAL"/>
              <w:rPr>
                <w:sz w:val="16"/>
                <w:szCs w:val="16"/>
              </w:rPr>
            </w:pPr>
            <w:r>
              <w:rPr>
                <w:sz w:val="16"/>
                <w:szCs w:val="16"/>
              </w:rPr>
              <w:t>16.5.0</w:t>
            </w:r>
          </w:p>
        </w:tc>
      </w:tr>
      <w:tr w:rsidR="00E742BD" w:rsidRPr="00690A26" w14:paraId="4FF9FC1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2788058"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E09905"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A5B21C5"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2096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52B4AF3" w14:textId="77777777" w:rsidR="00E742BD" w:rsidRDefault="00E742BD" w:rsidP="00E742BD">
            <w:pPr>
              <w:pStyle w:val="TAL"/>
              <w:rPr>
                <w:sz w:val="16"/>
                <w:szCs w:val="16"/>
              </w:rPr>
            </w:pPr>
            <w:r>
              <w:rPr>
                <w:sz w:val="16"/>
                <w:szCs w:val="16"/>
              </w:rPr>
              <w:t>0390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8E71195" w14:textId="77777777" w:rsidR="00E742BD" w:rsidRDefault="00975802" w:rsidP="00E742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39A8202"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97A4A63" w14:textId="77777777" w:rsidR="00E742BD" w:rsidRPr="00690A26" w:rsidRDefault="00E742BD" w:rsidP="00E742BD">
            <w:pPr>
              <w:pStyle w:val="TAL"/>
              <w:rPr>
                <w:rFonts w:cs="Arial"/>
                <w:color w:val="000000"/>
                <w:sz w:val="16"/>
                <w:szCs w:val="16"/>
              </w:rPr>
            </w:pPr>
            <w:r w:rsidRPr="00E742BD">
              <w:rPr>
                <w:rFonts w:cs="Arial"/>
                <w:color w:val="000000"/>
                <w:sz w:val="16"/>
                <w:szCs w:val="16"/>
              </w:rPr>
              <w:t>29.510 Rel-16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38492A1" w14:textId="77777777" w:rsidR="00E742BD" w:rsidRDefault="00E742BD" w:rsidP="00E742BD">
            <w:pPr>
              <w:pStyle w:val="TAL"/>
              <w:rPr>
                <w:sz w:val="16"/>
                <w:szCs w:val="16"/>
              </w:rPr>
            </w:pPr>
            <w:r>
              <w:rPr>
                <w:sz w:val="16"/>
                <w:szCs w:val="16"/>
              </w:rPr>
              <w:t>16.5.0</w:t>
            </w:r>
          </w:p>
        </w:tc>
      </w:tr>
      <w:tr w:rsidR="005234B4" w:rsidRPr="00690A26" w14:paraId="67F4353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448AA6A"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BE76DB"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FE27AF0" w14:textId="77777777" w:rsidR="005234B4" w:rsidRDefault="005234B4" w:rsidP="005234B4">
            <w:pPr>
              <w:pStyle w:val="TAL"/>
              <w:rPr>
                <w:sz w:val="16"/>
                <w:szCs w:val="16"/>
              </w:rPr>
            </w:pPr>
            <w:r>
              <w:rPr>
                <w:sz w:val="16"/>
                <w:szCs w:val="16"/>
              </w:rPr>
              <w:t>CP-203034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E9318B0" w14:textId="77777777" w:rsidR="005234B4" w:rsidRDefault="005234B4" w:rsidP="005234B4">
            <w:pPr>
              <w:pStyle w:val="TAL"/>
              <w:rPr>
                <w:sz w:val="16"/>
                <w:szCs w:val="16"/>
              </w:rPr>
            </w:pPr>
            <w:r>
              <w:rPr>
                <w:sz w:val="16"/>
                <w:szCs w:val="16"/>
              </w:rPr>
              <w:t>0395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C26E710" w14:textId="77777777" w:rsidR="005234B4" w:rsidRDefault="005234B4" w:rsidP="005234B4">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B7B2375"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E0C26C1" w14:textId="77777777" w:rsidR="005234B4" w:rsidRPr="004A6B23" w:rsidRDefault="005234B4" w:rsidP="005234B4">
            <w:pPr>
              <w:pStyle w:val="TAL"/>
              <w:rPr>
                <w:rFonts w:cs="Arial"/>
                <w:color w:val="000000"/>
                <w:sz w:val="16"/>
                <w:szCs w:val="16"/>
              </w:rPr>
            </w:pPr>
            <w:r w:rsidRPr="00DA3AE8">
              <w:rPr>
                <w:rFonts w:cs="Arial"/>
                <w:color w:val="000000"/>
                <w:sz w:val="16"/>
                <w:szCs w:val="16"/>
              </w:rPr>
              <w:t>Subscription Authorization parameters for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3379FA4" w14:textId="77777777" w:rsidR="005234B4" w:rsidRDefault="005234B4" w:rsidP="005234B4">
            <w:pPr>
              <w:pStyle w:val="TAL"/>
              <w:rPr>
                <w:sz w:val="16"/>
                <w:szCs w:val="16"/>
              </w:rPr>
            </w:pPr>
            <w:r>
              <w:rPr>
                <w:sz w:val="16"/>
                <w:szCs w:val="16"/>
              </w:rPr>
              <w:t>16.6.0</w:t>
            </w:r>
          </w:p>
        </w:tc>
      </w:tr>
      <w:tr w:rsidR="005234B4" w:rsidRPr="00690A26" w14:paraId="1BE59F5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EAA4245"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BD08E4"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30AD2AA" w14:textId="77777777" w:rsidR="005234B4" w:rsidRDefault="005234B4" w:rsidP="005234B4">
            <w:pPr>
              <w:pStyle w:val="TAL"/>
              <w:rPr>
                <w:sz w:val="16"/>
                <w:szCs w:val="16"/>
              </w:rPr>
            </w:pPr>
            <w:r>
              <w:rPr>
                <w:sz w:val="16"/>
                <w:szCs w:val="16"/>
              </w:rPr>
              <w:t>CP-203034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140BAAC" w14:textId="77777777" w:rsidR="005234B4" w:rsidRDefault="005234B4" w:rsidP="005234B4">
            <w:pPr>
              <w:pStyle w:val="TAL"/>
              <w:rPr>
                <w:sz w:val="16"/>
                <w:szCs w:val="16"/>
              </w:rPr>
            </w:pPr>
            <w:r>
              <w:rPr>
                <w:sz w:val="16"/>
                <w:szCs w:val="16"/>
              </w:rPr>
              <w:t>0396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B461614" w14:textId="77777777" w:rsidR="005234B4" w:rsidRDefault="005234B4" w:rsidP="005234B4">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AC9BC94"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8546643" w14:textId="77777777" w:rsidR="005234B4" w:rsidRPr="004A6B23" w:rsidRDefault="005234B4" w:rsidP="005234B4">
            <w:pPr>
              <w:pStyle w:val="TAL"/>
              <w:rPr>
                <w:rFonts w:cs="Arial"/>
                <w:color w:val="000000"/>
                <w:sz w:val="16"/>
                <w:szCs w:val="16"/>
              </w:rPr>
            </w:pPr>
            <w:r w:rsidRPr="00DA3AE8">
              <w:rPr>
                <w:rFonts w:cs="Arial"/>
                <w:color w:val="000000"/>
                <w:sz w:val="16"/>
                <w:szCs w:val="16"/>
              </w:rPr>
              <w:t>Add a condition to trigger NF_PROFILE_CHANGE notification from NRF for any change in allowedxxx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8E3F2C7" w14:textId="77777777" w:rsidR="005234B4" w:rsidRDefault="005234B4" w:rsidP="005234B4">
            <w:pPr>
              <w:pStyle w:val="TAL"/>
              <w:rPr>
                <w:sz w:val="16"/>
                <w:szCs w:val="16"/>
              </w:rPr>
            </w:pPr>
            <w:r>
              <w:rPr>
                <w:sz w:val="16"/>
                <w:szCs w:val="16"/>
              </w:rPr>
              <w:t>16.6.0</w:t>
            </w:r>
          </w:p>
        </w:tc>
      </w:tr>
      <w:tr w:rsidR="005234B4" w:rsidRPr="00690A26" w14:paraId="7B3A61F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31EF81E"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21681E"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AA44335" w14:textId="77777777" w:rsidR="005234B4" w:rsidRDefault="005234B4" w:rsidP="005234B4">
            <w:pPr>
              <w:pStyle w:val="TAL"/>
              <w:rPr>
                <w:sz w:val="16"/>
                <w:szCs w:val="16"/>
              </w:rPr>
            </w:pPr>
            <w:r>
              <w:rPr>
                <w:sz w:val="16"/>
                <w:szCs w:val="16"/>
              </w:rPr>
              <w:t>CP-203034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AB308D7" w14:textId="77777777" w:rsidR="005234B4" w:rsidRDefault="005234B4" w:rsidP="005234B4">
            <w:pPr>
              <w:pStyle w:val="TAL"/>
              <w:rPr>
                <w:sz w:val="16"/>
                <w:szCs w:val="16"/>
              </w:rPr>
            </w:pPr>
            <w:r>
              <w:rPr>
                <w:sz w:val="16"/>
                <w:szCs w:val="16"/>
              </w:rPr>
              <w:t>0397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1670FF9" w14:textId="77777777" w:rsidR="005234B4" w:rsidRDefault="005234B4" w:rsidP="005234B4">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9DCA4A4"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0A4F19C" w14:textId="77777777" w:rsidR="005234B4" w:rsidRPr="004A6B23" w:rsidRDefault="005234B4" w:rsidP="005234B4">
            <w:pPr>
              <w:pStyle w:val="TAL"/>
              <w:rPr>
                <w:rFonts w:cs="Arial"/>
                <w:color w:val="000000"/>
                <w:sz w:val="16"/>
                <w:szCs w:val="16"/>
              </w:rPr>
            </w:pPr>
            <w:r w:rsidRPr="00DA3AE8">
              <w:rPr>
                <w:rFonts w:cs="Arial"/>
                <w:color w:val="000000"/>
                <w:sz w:val="16"/>
                <w:szCs w:val="16"/>
              </w:rPr>
              <w:t>Replace the NFInstanceID with nfInstanceUri in Notification from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2D5B2D5" w14:textId="77777777" w:rsidR="005234B4" w:rsidRDefault="005234B4" w:rsidP="005234B4">
            <w:pPr>
              <w:pStyle w:val="TAL"/>
              <w:rPr>
                <w:sz w:val="16"/>
                <w:szCs w:val="16"/>
              </w:rPr>
            </w:pPr>
            <w:r>
              <w:rPr>
                <w:sz w:val="16"/>
                <w:szCs w:val="16"/>
              </w:rPr>
              <w:t>16.6.0</w:t>
            </w:r>
          </w:p>
        </w:tc>
      </w:tr>
      <w:tr w:rsidR="005234B4" w:rsidRPr="00690A26" w14:paraId="352F2FD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9CCBFE9"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EEB0146"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89C93AC" w14:textId="77777777" w:rsidR="005234B4" w:rsidRPr="00975802" w:rsidRDefault="005234B4" w:rsidP="005234B4">
            <w:pPr>
              <w:pStyle w:val="TAL"/>
              <w:rPr>
                <w:sz w:val="16"/>
                <w:szCs w:val="16"/>
              </w:rPr>
            </w:pPr>
            <w:r>
              <w:rPr>
                <w:sz w:val="16"/>
                <w:szCs w:val="16"/>
              </w:rPr>
              <w:t>CP-2030</w:t>
            </w:r>
            <w:r w:rsidR="00485BC0">
              <w:rPr>
                <w:sz w:val="16"/>
                <w:szCs w:val="16"/>
              </w:rPr>
              <w:t>81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9DA24FE" w14:textId="77777777" w:rsidR="005234B4" w:rsidRDefault="005234B4" w:rsidP="005234B4">
            <w:pPr>
              <w:pStyle w:val="TAL"/>
              <w:rPr>
                <w:sz w:val="16"/>
                <w:szCs w:val="16"/>
              </w:rPr>
            </w:pPr>
            <w:r>
              <w:rPr>
                <w:sz w:val="16"/>
                <w:szCs w:val="16"/>
              </w:rPr>
              <w:t>0398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0CA199D" w14:textId="77777777" w:rsidR="005234B4" w:rsidRDefault="00485BC0" w:rsidP="005234B4">
            <w:pPr>
              <w:pStyle w:val="TAL"/>
              <w:jc w:val="center"/>
              <w:rPr>
                <w:sz w:val="16"/>
                <w:szCs w:val="16"/>
              </w:rPr>
            </w:pPr>
            <w:r>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44560C0"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49D4884" w14:textId="77777777" w:rsidR="005234B4" w:rsidRPr="00E742BD" w:rsidRDefault="005234B4" w:rsidP="005234B4">
            <w:pPr>
              <w:pStyle w:val="TAL"/>
              <w:rPr>
                <w:rFonts w:cs="Arial"/>
                <w:color w:val="000000"/>
                <w:sz w:val="16"/>
                <w:szCs w:val="16"/>
              </w:rPr>
            </w:pPr>
            <w:r w:rsidRPr="004A6B23">
              <w:rPr>
                <w:rFonts w:cs="Arial"/>
                <w:color w:val="000000"/>
                <w:sz w:val="16"/>
                <w:szCs w:val="16"/>
              </w:rPr>
              <w:t>Supplement to SubscrCond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0F3D495" w14:textId="77777777" w:rsidR="005234B4" w:rsidRDefault="005234B4" w:rsidP="005234B4">
            <w:pPr>
              <w:pStyle w:val="TAL"/>
              <w:rPr>
                <w:sz w:val="16"/>
                <w:szCs w:val="16"/>
              </w:rPr>
            </w:pPr>
            <w:r>
              <w:rPr>
                <w:sz w:val="16"/>
                <w:szCs w:val="16"/>
              </w:rPr>
              <w:t>16.6.0</w:t>
            </w:r>
          </w:p>
        </w:tc>
      </w:tr>
      <w:tr w:rsidR="005234B4" w:rsidRPr="00690A26" w14:paraId="0B28E47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E4C4C62"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1B4BA9"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2322FD8" w14:textId="77777777" w:rsidR="005234B4" w:rsidRPr="00975802" w:rsidRDefault="005234B4" w:rsidP="005234B4">
            <w:pPr>
              <w:pStyle w:val="TAL"/>
              <w:rPr>
                <w:sz w:val="16"/>
                <w:szCs w:val="16"/>
              </w:rPr>
            </w:pPr>
            <w:r>
              <w:rPr>
                <w:sz w:val="16"/>
                <w:szCs w:val="16"/>
              </w:rPr>
              <w:t>CP-2030</w:t>
            </w:r>
            <w:r w:rsidR="00485BC0">
              <w:rPr>
                <w:sz w:val="16"/>
                <w:szCs w:val="16"/>
              </w:rPr>
              <w:t>70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A6233B5" w14:textId="77777777" w:rsidR="005234B4" w:rsidRDefault="005234B4" w:rsidP="005234B4">
            <w:pPr>
              <w:pStyle w:val="TAL"/>
              <w:rPr>
                <w:sz w:val="16"/>
                <w:szCs w:val="16"/>
              </w:rPr>
            </w:pPr>
            <w:r>
              <w:rPr>
                <w:sz w:val="16"/>
                <w:szCs w:val="16"/>
              </w:rPr>
              <w:t>0402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4667E7F" w14:textId="77777777" w:rsidR="005234B4" w:rsidRDefault="00485BC0" w:rsidP="005234B4">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B0F9C83"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0F42748" w14:textId="77777777" w:rsidR="005234B4" w:rsidRPr="00E742BD" w:rsidRDefault="005234B4" w:rsidP="005234B4">
            <w:pPr>
              <w:pStyle w:val="TAL"/>
              <w:rPr>
                <w:rFonts w:cs="Arial"/>
                <w:color w:val="000000"/>
                <w:sz w:val="16"/>
                <w:szCs w:val="16"/>
              </w:rPr>
            </w:pPr>
            <w:r w:rsidRPr="004A6B23">
              <w:rPr>
                <w:rFonts w:cs="Arial"/>
                <w:color w:val="000000"/>
                <w:sz w:val="16"/>
                <w:szCs w:val="16"/>
              </w:rPr>
              <w:t>SCP port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193B8E5" w14:textId="77777777" w:rsidR="005234B4" w:rsidRDefault="005234B4" w:rsidP="005234B4">
            <w:pPr>
              <w:pStyle w:val="TAL"/>
              <w:rPr>
                <w:sz w:val="16"/>
                <w:szCs w:val="16"/>
              </w:rPr>
            </w:pPr>
            <w:r>
              <w:rPr>
                <w:sz w:val="16"/>
                <w:szCs w:val="16"/>
              </w:rPr>
              <w:t>16.6.0</w:t>
            </w:r>
          </w:p>
        </w:tc>
      </w:tr>
      <w:tr w:rsidR="005234B4" w:rsidRPr="00690A26" w14:paraId="5D39D7A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AD15BD8"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BD4EEB"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5893648" w14:textId="77777777" w:rsidR="005234B4" w:rsidRPr="00975802" w:rsidRDefault="005234B4" w:rsidP="005234B4">
            <w:pPr>
              <w:pStyle w:val="TAL"/>
              <w:rPr>
                <w:sz w:val="16"/>
                <w:szCs w:val="16"/>
              </w:rPr>
            </w:pPr>
            <w:r>
              <w:rPr>
                <w:sz w:val="16"/>
                <w:szCs w:val="16"/>
              </w:rPr>
              <w:t>CP-203048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BF448BE" w14:textId="77777777" w:rsidR="005234B4" w:rsidRDefault="005234B4" w:rsidP="005234B4">
            <w:pPr>
              <w:pStyle w:val="TAL"/>
              <w:rPr>
                <w:sz w:val="16"/>
                <w:szCs w:val="16"/>
              </w:rPr>
            </w:pPr>
            <w:r>
              <w:rPr>
                <w:sz w:val="16"/>
                <w:szCs w:val="16"/>
              </w:rPr>
              <w:t>0404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59759AC" w14:textId="77777777" w:rsidR="005234B4" w:rsidRDefault="005234B4" w:rsidP="005234B4">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A57DB41"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782EFD4" w14:textId="77777777" w:rsidR="005234B4" w:rsidRPr="00E742BD" w:rsidRDefault="005234B4" w:rsidP="005234B4">
            <w:pPr>
              <w:pStyle w:val="TAL"/>
              <w:rPr>
                <w:rFonts w:cs="Arial"/>
                <w:color w:val="000000"/>
                <w:sz w:val="16"/>
                <w:szCs w:val="16"/>
              </w:rPr>
            </w:pPr>
            <w:r w:rsidRPr="004A6B23">
              <w:rPr>
                <w:rFonts w:cs="Arial"/>
                <w:color w:val="000000"/>
                <w:sz w:val="16"/>
                <w:szCs w:val="16"/>
              </w:rPr>
              <w:t>preferred-api-versions query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5378018" w14:textId="77777777" w:rsidR="005234B4" w:rsidRDefault="005234B4" w:rsidP="005234B4">
            <w:pPr>
              <w:pStyle w:val="TAL"/>
              <w:rPr>
                <w:sz w:val="16"/>
                <w:szCs w:val="16"/>
              </w:rPr>
            </w:pPr>
            <w:r>
              <w:rPr>
                <w:sz w:val="16"/>
                <w:szCs w:val="16"/>
              </w:rPr>
              <w:t>16.6.0</w:t>
            </w:r>
          </w:p>
        </w:tc>
      </w:tr>
      <w:tr w:rsidR="005234B4" w:rsidRPr="00690A26" w14:paraId="4F9F081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F13380D"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5A1367"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DA73799" w14:textId="77777777" w:rsidR="005234B4" w:rsidRPr="00975802" w:rsidRDefault="005234B4" w:rsidP="005234B4">
            <w:pPr>
              <w:pStyle w:val="TAL"/>
              <w:rPr>
                <w:sz w:val="16"/>
                <w:szCs w:val="16"/>
              </w:rPr>
            </w:pPr>
            <w:r>
              <w:rPr>
                <w:sz w:val="16"/>
                <w:szCs w:val="16"/>
              </w:rPr>
              <w:t>CP-203053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30CD90D" w14:textId="77777777" w:rsidR="005234B4" w:rsidRDefault="005234B4" w:rsidP="005234B4">
            <w:pPr>
              <w:pStyle w:val="TAL"/>
              <w:rPr>
                <w:sz w:val="16"/>
                <w:szCs w:val="16"/>
              </w:rPr>
            </w:pPr>
            <w:r>
              <w:rPr>
                <w:sz w:val="16"/>
                <w:szCs w:val="16"/>
              </w:rPr>
              <w:t>0405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EF93EC" w14:textId="77777777" w:rsidR="005234B4" w:rsidRDefault="005234B4" w:rsidP="005234B4">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80ABA86"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EA26ED6" w14:textId="77777777" w:rsidR="005234B4" w:rsidRPr="00E742BD" w:rsidRDefault="005234B4" w:rsidP="005234B4">
            <w:pPr>
              <w:pStyle w:val="TAL"/>
              <w:rPr>
                <w:rFonts w:cs="Arial"/>
                <w:color w:val="000000"/>
                <w:sz w:val="16"/>
                <w:szCs w:val="16"/>
              </w:rPr>
            </w:pPr>
            <w:r w:rsidRPr="001F284A">
              <w:rPr>
                <w:rFonts w:cs="Arial"/>
                <w:color w:val="000000"/>
                <w:sz w:val="16"/>
                <w:szCs w:val="16"/>
              </w:rPr>
              <w:t>P-CSCF addresses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882DE82" w14:textId="77777777" w:rsidR="005234B4" w:rsidRDefault="005234B4" w:rsidP="005234B4">
            <w:pPr>
              <w:pStyle w:val="TAL"/>
              <w:rPr>
                <w:sz w:val="16"/>
                <w:szCs w:val="16"/>
              </w:rPr>
            </w:pPr>
            <w:r>
              <w:rPr>
                <w:sz w:val="16"/>
                <w:szCs w:val="16"/>
              </w:rPr>
              <w:t>16.6.0</w:t>
            </w:r>
          </w:p>
        </w:tc>
      </w:tr>
      <w:tr w:rsidR="005234B4" w:rsidRPr="00690A26" w14:paraId="584F933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306B66C"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911311"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F95581A" w14:textId="77777777" w:rsidR="005234B4" w:rsidRDefault="005234B4" w:rsidP="005234B4">
            <w:pPr>
              <w:pStyle w:val="TAL"/>
              <w:rPr>
                <w:sz w:val="16"/>
                <w:szCs w:val="16"/>
              </w:rPr>
            </w:pPr>
            <w:r>
              <w:rPr>
                <w:sz w:val="16"/>
                <w:szCs w:val="16"/>
              </w:rPr>
              <w:t>CP-203054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F61D0FD" w14:textId="77777777" w:rsidR="005234B4" w:rsidRDefault="005234B4" w:rsidP="005234B4">
            <w:pPr>
              <w:pStyle w:val="TAL"/>
              <w:rPr>
                <w:sz w:val="16"/>
                <w:szCs w:val="16"/>
              </w:rPr>
            </w:pPr>
            <w:r>
              <w:rPr>
                <w:sz w:val="16"/>
                <w:szCs w:val="16"/>
              </w:rPr>
              <w:t>0406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69B30FC" w14:textId="77777777" w:rsidR="005234B4" w:rsidRDefault="005234B4" w:rsidP="005234B4">
            <w:pPr>
              <w:pStyle w:val="TAL"/>
              <w:jc w:val="center"/>
              <w:rPr>
                <w:sz w:val="16"/>
                <w:szCs w:val="16"/>
              </w:rPr>
            </w:pPr>
            <w:r>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AB2FA6F"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F3E215C" w14:textId="77777777" w:rsidR="005234B4" w:rsidRPr="001F284A" w:rsidRDefault="005234B4" w:rsidP="005234B4">
            <w:pPr>
              <w:pStyle w:val="TAL"/>
              <w:rPr>
                <w:rFonts w:cs="Arial"/>
                <w:color w:val="000000"/>
                <w:sz w:val="16"/>
                <w:szCs w:val="16"/>
              </w:rPr>
            </w:pPr>
            <w:r w:rsidRPr="009C5E0C">
              <w:rPr>
                <w:rFonts w:cs="Arial"/>
                <w:color w:val="000000"/>
                <w:sz w:val="16"/>
                <w:szCs w:val="16"/>
              </w:rPr>
              <w:t>Amendments for stateless NF support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D928044" w14:textId="77777777" w:rsidR="005234B4" w:rsidRDefault="005234B4" w:rsidP="005234B4">
            <w:pPr>
              <w:pStyle w:val="TAL"/>
              <w:rPr>
                <w:sz w:val="16"/>
                <w:szCs w:val="16"/>
              </w:rPr>
            </w:pPr>
            <w:r>
              <w:rPr>
                <w:sz w:val="16"/>
                <w:szCs w:val="16"/>
              </w:rPr>
              <w:t>16.6.0</w:t>
            </w:r>
          </w:p>
        </w:tc>
      </w:tr>
      <w:tr w:rsidR="005234B4" w:rsidRPr="00690A26" w14:paraId="59842CC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FD0392A"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2DEE53"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71CDFE9" w14:textId="77777777" w:rsidR="005234B4" w:rsidRPr="00975802" w:rsidRDefault="005234B4" w:rsidP="005234B4">
            <w:pPr>
              <w:pStyle w:val="TAL"/>
              <w:rPr>
                <w:sz w:val="16"/>
                <w:szCs w:val="16"/>
              </w:rPr>
            </w:pPr>
            <w:r>
              <w:rPr>
                <w:sz w:val="16"/>
                <w:szCs w:val="16"/>
              </w:rPr>
              <w:t>CP-203048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9C6CDED" w14:textId="77777777" w:rsidR="005234B4" w:rsidRDefault="005234B4" w:rsidP="005234B4">
            <w:pPr>
              <w:pStyle w:val="TAL"/>
              <w:rPr>
                <w:sz w:val="16"/>
                <w:szCs w:val="16"/>
              </w:rPr>
            </w:pPr>
            <w:r>
              <w:rPr>
                <w:sz w:val="16"/>
                <w:szCs w:val="16"/>
              </w:rPr>
              <w:t>0408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AD6E699" w14:textId="77777777" w:rsidR="005234B4" w:rsidRDefault="005234B4" w:rsidP="005234B4">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1594BD4"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9BEF276" w14:textId="77777777" w:rsidR="005234B4" w:rsidRPr="00E742BD" w:rsidRDefault="005234B4" w:rsidP="005234B4">
            <w:pPr>
              <w:pStyle w:val="TAL"/>
              <w:rPr>
                <w:rFonts w:cs="Arial"/>
                <w:color w:val="000000"/>
                <w:sz w:val="16"/>
                <w:szCs w:val="16"/>
              </w:rPr>
            </w:pPr>
            <w:r w:rsidRPr="001F284A">
              <w:rPr>
                <w:rFonts w:cs="Arial"/>
                <w:color w:val="000000"/>
                <w:sz w:val="16"/>
                <w:szCs w:val="16"/>
              </w:rPr>
              <w:t>Storage of YAML files in GitLab</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D6868AA" w14:textId="77777777" w:rsidR="005234B4" w:rsidRDefault="005234B4" w:rsidP="005234B4">
            <w:pPr>
              <w:pStyle w:val="TAL"/>
              <w:rPr>
                <w:sz w:val="16"/>
                <w:szCs w:val="16"/>
              </w:rPr>
            </w:pPr>
            <w:r>
              <w:rPr>
                <w:sz w:val="16"/>
                <w:szCs w:val="16"/>
              </w:rPr>
              <w:t>16.6.0</w:t>
            </w:r>
          </w:p>
        </w:tc>
      </w:tr>
      <w:tr w:rsidR="005234B4" w:rsidRPr="00690A26" w14:paraId="5AF38F4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EB5D0A3"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11E5F7"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9B00C06" w14:textId="77777777" w:rsidR="005234B4" w:rsidRPr="00975802" w:rsidRDefault="005234B4" w:rsidP="005234B4">
            <w:pPr>
              <w:pStyle w:val="TAL"/>
              <w:rPr>
                <w:sz w:val="16"/>
                <w:szCs w:val="16"/>
              </w:rPr>
            </w:pPr>
            <w:r>
              <w:rPr>
                <w:sz w:val="16"/>
                <w:szCs w:val="16"/>
              </w:rPr>
              <w:t>CP-203048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1CA0D1B" w14:textId="77777777" w:rsidR="005234B4" w:rsidRDefault="005234B4" w:rsidP="005234B4">
            <w:pPr>
              <w:pStyle w:val="TAL"/>
              <w:rPr>
                <w:sz w:val="16"/>
                <w:szCs w:val="16"/>
              </w:rPr>
            </w:pPr>
            <w:r>
              <w:rPr>
                <w:sz w:val="16"/>
                <w:szCs w:val="16"/>
              </w:rPr>
              <w:t>0410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F65B73A" w14:textId="77777777" w:rsidR="005234B4" w:rsidRDefault="005234B4" w:rsidP="005234B4">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C32ED8F"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8D05758" w14:textId="77777777" w:rsidR="005234B4" w:rsidRPr="00E742BD" w:rsidRDefault="005234B4" w:rsidP="005234B4">
            <w:pPr>
              <w:pStyle w:val="TAL"/>
              <w:rPr>
                <w:rFonts w:cs="Arial"/>
                <w:color w:val="000000"/>
                <w:sz w:val="16"/>
                <w:szCs w:val="16"/>
              </w:rPr>
            </w:pPr>
            <w:r w:rsidRPr="001F284A">
              <w:rPr>
                <w:rFonts w:cs="Arial"/>
                <w:color w:val="000000"/>
                <w:sz w:val="16"/>
                <w:szCs w:val="16"/>
              </w:rPr>
              <w:t>Correction in NRF Bootstrapping</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BB3C75A" w14:textId="77777777" w:rsidR="005234B4" w:rsidRDefault="005234B4" w:rsidP="005234B4">
            <w:pPr>
              <w:pStyle w:val="TAL"/>
              <w:rPr>
                <w:sz w:val="16"/>
                <w:szCs w:val="16"/>
              </w:rPr>
            </w:pPr>
            <w:r>
              <w:rPr>
                <w:sz w:val="16"/>
                <w:szCs w:val="16"/>
              </w:rPr>
              <w:t>16.6.0</w:t>
            </w:r>
          </w:p>
        </w:tc>
      </w:tr>
      <w:tr w:rsidR="005234B4" w:rsidRPr="00690A26" w14:paraId="2A21A89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CCB75FF"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7A991F"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E50F9CD" w14:textId="77777777" w:rsidR="005234B4" w:rsidRPr="00975802" w:rsidRDefault="005234B4" w:rsidP="005234B4">
            <w:pPr>
              <w:pStyle w:val="TAL"/>
              <w:rPr>
                <w:sz w:val="16"/>
                <w:szCs w:val="16"/>
              </w:rPr>
            </w:pPr>
            <w:r>
              <w:rPr>
                <w:sz w:val="16"/>
                <w:szCs w:val="16"/>
              </w:rPr>
              <w:t>CP-203052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38C0882" w14:textId="77777777" w:rsidR="005234B4" w:rsidRDefault="005234B4" w:rsidP="005234B4">
            <w:pPr>
              <w:pStyle w:val="TAL"/>
              <w:rPr>
                <w:sz w:val="16"/>
                <w:szCs w:val="16"/>
              </w:rPr>
            </w:pPr>
            <w:r>
              <w:rPr>
                <w:sz w:val="16"/>
                <w:szCs w:val="16"/>
              </w:rPr>
              <w:t>0413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E2F57AB" w14:textId="77777777" w:rsidR="005234B4" w:rsidRDefault="005234B4" w:rsidP="005234B4">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942F8F0"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954E369" w14:textId="77777777" w:rsidR="005234B4" w:rsidRPr="00E742BD" w:rsidRDefault="005234B4" w:rsidP="005234B4">
            <w:pPr>
              <w:pStyle w:val="TAL"/>
              <w:rPr>
                <w:rFonts w:cs="Arial"/>
                <w:color w:val="000000"/>
                <w:sz w:val="16"/>
                <w:szCs w:val="16"/>
              </w:rPr>
            </w:pPr>
            <w:r w:rsidRPr="001F284A">
              <w:rPr>
                <w:rFonts w:cs="Arial"/>
                <w:color w:val="000000"/>
                <w:sz w:val="16"/>
                <w:szCs w:val="16"/>
              </w:rPr>
              <w:t>UDSF 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8A4ECEA" w14:textId="77777777" w:rsidR="005234B4" w:rsidRDefault="005234B4" w:rsidP="005234B4">
            <w:pPr>
              <w:pStyle w:val="TAL"/>
              <w:rPr>
                <w:sz w:val="16"/>
                <w:szCs w:val="16"/>
              </w:rPr>
            </w:pPr>
            <w:r>
              <w:rPr>
                <w:sz w:val="16"/>
                <w:szCs w:val="16"/>
              </w:rPr>
              <w:t>16.6.0</w:t>
            </w:r>
          </w:p>
        </w:tc>
      </w:tr>
      <w:tr w:rsidR="005234B4" w:rsidRPr="00690A26" w14:paraId="20B1B24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84CC187"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A945BC"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FE53A80" w14:textId="77777777" w:rsidR="005234B4" w:rsidRPr="00975802" w:rsidRDefault="005234B4" w:rsidP="005234B4">
            <w:pPr>
              <w:pStyle w:val="TAL"/>
              <w:rPr>
                <w:sz w:val="16"/>
                <w:szCs w:val="16"/>
              </w:rPr>
            </w:pPr>
            <w:r>
              <w:rPr>
                <w:sz w:val="16"/>
                <w:szCs w:val="16"/>
              </w:rPr>
              <w:t>CP-203054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8022E58" w14:textId="77777777" w:rsidR="005234B4" w:rsidRDefault="005234B4" w:rsidP="005234B4">
            <w:pPr>
              <w:pStyle w:val="TAL"/>
              <w:rPr>
                <w:sz w:val="16"/>
                <w:szCs w:val="16"/>
              </w:rPr>
            </w:pPr>
            <w:r>
              <w:rPr>
                <w:sz w:val="16"/>
                <w:szCs w:val="16"/>
              </w:rPr>
              <w:t>0414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B8CAE6" w14:textId="77777777" w:rsidR="005234B4" w:rsidRDefault="005234B4" w:rsidP="005234B4">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A4CA6BB"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9A53137" w14:textId="77777777" w:rsidR="005234B4" w:rsidRPr="00E742BD" w:rsidRDefault="005234B4" w:rsidP="005234B4">
            <w:pPr>
              <w:pStyle w:val="TAL"/>
              <w:rPr>
                <w:rFonts w:cs="Arial"/>
                <w:color w:val="000000"/>
                <w:sz w:val="16"/>
                <w:szCs w:val="16"/>
              </w:rPr>
            </w:pPr>
            <w:r w:rsidRPr="004A6B23">
              <w:rPr>
                <w:rFonts w:cs="Arial"/>
                <w:color w:val="000000"/>
                <w:sz w:val="16"/>
                <w:szCs w:val="16"/>
              </w:rPr>
              <w:t>SCP subscription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15E10A7" w14:textId="77777777" w:rsidR="005234B4" w:rsidRDefault="005234B4" w:rsidP="005234B4">
            <w:pPr>
              <w:pStyle w:val="TAL"/>
              <w:rPr>
                <w:sz w:val="16"/>
                <w:szCs w:val="16"/>
              </w:rPr>
            </w:pPr>
            <w:r>
              <w:rPr>
                <w:sz w:val="16"/>
                <w:szCs w:val="16"/>
              </w:rPr>
              <w:t>16.6.0</w:t>
            </w:r>
          </w:p>
        </w:tc>
      </w:tr>
      <w:tr w:rsidR="005234B4" w:rsidRPr="00690A26" w14:paraId="71F8800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C1239CB"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400A52"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DD8C302" w14:textId="77777777" w:rsidR="005234B4" w:rsidRDefault="005234B4" w:rsidP="005234B4">
            <w:pPr>
              <w:pStyle w:val="TAL"/>
              <w:rPr>
                <w:sz w:val="16"/>
                <w:szCs w:val="16"/>
              </w:rPr>
            </w:pPr>
            <w:r>
              <w:rPr>
                <w:sz w:val="16"/>
                <w:szCs w:val="16"/>
              </w:rPr>
              <w:t>CP-203034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FBDE7AF" w14:textId="77777777" w:rsidR="005234B4" w:rsidRDefault="005234B4" w:rsidP="005234B4">
            <w:pPr>
              <w:pStyle w:val="TAL"/>
              <w:rPr>
                <w:sz w:val="16"/>
                <w:szCs w:val="16"/>
              </w:rPr>
            </w:pPr>
            <w:r>
              <w:rPr>
                <w:sz w:val="16"/>
                <w:szCs w:val="16"/>
              </w:rPr>
              <w:t>0415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36E1B1C" w14:textId="77777777" w:rsidR="005234B4" w:rsidRDefault="005234B4" w:rsidP="005234B4">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212E8CD"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A79BBF6" w14:textId="77777777" w:rsidR="005234B4" w:rsidRPr="004A6B23" w:rsidRDefault="005234B4" w:rsidP="005234B4">
            <w:pPr>
              <w:pStyle w:val="TAL"/>
              <w:rPr>
                <w:rFonts w:cs="Arial"/>
                <w:color w:val="000000"/>
                <w:sz w:val="16"/>
                <w:szCs w:val="16"/>
              </w:rPr>
            </w:pPr>
            <w:r w:rsidRPr="00DA3AE8">
              <w:rPr>
                <w:rFonts w:cs="Arial"/>
                <w:color w:val="000000"/>
                <w:sz w:val="16"/>
                <w:szCs w:val="16"/>
              </w:rPr>
              <w:t>NF Profile for NF as Service Consumer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B2CD51D" w14:textId="77777777" w:rsidR="005234B4" w:rsidRDefault="005234B4" w:rsidP="005234B4">
            <w:pPr>
              <w:pStyle w:val="TAL"/>
              <w:rPr>
                <w:sz w:val="16"/>
                <w:szCs w:val="16"/>
              </w:rPr>
            </w:pPr>
            <w:r>
              <w:rPr>
                <w:sz w:val="16"/>
                <w:szCs w:val="16"/>
              </w:rPr>
              <w:t>16.6.0</w:t>
            </w:r>
          </w:p>
        </w:tc>
      </w:tr>
      <w:tr w:rsidR="005234B4" w:rsidRPr="00690A26" w14:paraId="0753041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554FCE9"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776B76"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8624829" w14:textId="77777777" w:rsidR="005234B4" w:rsidRPr="00975802" w:rsidRDefault="005234B4" w:rsidP="005234B4">
            <w:pPr>
              <w:pStyle w:val="TAL"/>
              <w:rPr>
                <w:sz w:val="16"/>
                <w:szCs w:val="16"/>
              </w:rPr>
            </w:pPr>
            <w:r>
              <w:rPr>
                <w:sz w:val="16"/>
                <w:szCs w:val="16"/>
              </w:rPr>
              <w:t>CP-203048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D7732E0" w14:textId="77777777" w:rsidR="005234B4" w:rsidRDefault="005234B4" w:rsidP="005234B4">
            <w:pPr>
              <w:pStyle w:val="TAL"/>
              <w:rPr>
                <w:sz w:val="16"/>
                <w:szCs w:val="16"/>
              </w:rPr>
            </w:pPr>
            <w:r>
              <w:rPr>
                <w:sz w:val="16"/>
                <w:szCs w:val="16"/>
              </w:rPr>
              <w:t>0416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0E77706" w14:textId="77777777" w:rsidR="005234B4" w:rsidRDefault="005234B4" w:rsidP="005234B4">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ACDC4C5"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3029E1F" w14:textId="77777777" w:rsidR="005234B4" w:rsidRPr="00E742BD" w:rsidRDefault="005234B4" w:rsidP="005234B4">
            <w:pPr>
              <w:pStyle w:val="TAL"/>
              <w:rPr>
                <w:rFonts w:cs="Arial"/>
                <w:color w:val="000000"/>
                <w:sz w:val="16"/>
                <w:szCs w:val="16"/>
              </w:rPr>
            </w:pPr>
            <w:r w:rsidRPr="004A6B23">
              <w:rPr>
                <w:rFonts w:cs="Arial"/>
                <w:color w:val="000000"/>
                <w:sz w:val="16"/>
                <w:szCs w:val="16"/>
              </w:rPr>
              <w:t>Preferred Locality Search Result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678E76D" w14:textId="77777777" w:rsidR="005234B4" w:rsidRDefault="005234B4" w:rsidP="005234B4">
            <w:pPr>
              <w:pStyle w:val="TAL"/>
              <w:rPr>
                <w:sz w:val="16"/>
                <w:szCs w:val="16"/>
              </w:rPr>
            </w:pPr>
            <w:r>
              <w:rPr>
                <w:sz w:val="16"/>
                <w:szCs w:val="16"/>
              </w:rPr>
              <w:t>16.6.0</w:t>
            </w:r>
          </w:p>
        </w:tc>
      </w:tr>
      <w:tr w:rsidR="005234B4" w:rsidRPr="00690A26" w14:paraId="53253D8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6D172E7"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31BB64"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AEEE35E" w14:textId="77777777" w:rsidR="005234B4" w:rsidRDefault="005234B4" w:rsidP="005234B4">
            <w:pPr>
              <w:pStyle w:val="TAL"/>
              <w:rPr>
                <w:sz w:val="16"/>
                <w:szCs w:val="16"/>
              </w:rPr>
            </w:pPr>
            <w:r>
              <w:rPr>
                <w:sz w:val="16"/>
                <w:szCs w:val="16"/>
              </w:rPr>
              <w:t>CP-203034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9954053" w14:textId="77777777" w:rsidR="005234B4" w:rsidRDefault="005234B4" w:rsidP="005234B4">
            <w:pPr>
              <w:pStyle w:val="TAL"/>
              <w:rPr>
                <w:sz w:val="16"/>
                <w:szCs w:val="16"/>
              </w:rPr>
            </w:pPr>
            <w:r>
              <w:rPr>
                <w:sz w:val="16"/>
                <w:szCs w:val="16"/>
              </w:rPr>
              <w:t>0418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DD18C50" w14:textId="77777777" w:rsidR="005234B4" w:rsidRDefault="005234B4" w:rsidP="005234B4">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B00C2EF"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7433DE9" w14:textId="77777777" w:rsidR="005234B4" w:rsidRPr="004A6B23" w:rsidRDefault="005234B4" w:rsidP="005234B4">
            <w:pPr>
              <w:pStyle w:val="TAL"/>
              <w:rPr>
                <w:rFonts w:cs="Arial"/>
                <w:color w:val="000000"/>
                <w:sz w:val="16"/>
                <w:szCs w:val="16"/>
              </w:rPr>
            </w:pPr>
            <w:r w:rsidRPr="00DA3AE8">
              <w:rPr>
                <w:rFonts w:cs="Arial"/>
                <w:color w:val="000000"/>
                <w:sz w:val="16"/>
                <w:szCs w:val="16"/>
              </w:rPr>
              <w:t>V-SMF Capability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9AB13D9" w14:textId="77777777" w:rsidR="005234B4" w:rsidRDefault="005234B4" w:rsidP="005234B4">
            <w:pPr>
              <w:pStyle w:val="TAL"/>
              <w:rPr>
                <w:sz w:val="16"/>
                <w:szCs w:val="16"/>
              </w:rPr>
            </w:pPr>
            <w:r>
              <w:rPr>
                <w:sz w:val="16"/>
                <w:szCs w:val="16"/>
              </w:rPr>
              <w:t>16.6.0</w:t>
            </w:r>
          </w:p>
        </w:tc>
      </w:tr>
      <w:tr w:rsidR="005234B4" w:rsidRPr="00690A26" w14:paraId="2F8049B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6B55740"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E126D8"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99BD1DC" w14:textId="77777777" w:rsidR="005234B4" w:rsidRPr="00975802" w:rsidRDefault="005234B4" w:rsidP="005234B4">
            <w:pPr>
              <w:pStyle w:val="TAL"/>
              <w:rPr>
                <w:sz w:val="16"/>
                <w:szCs w:val="16"/>
              </w:rPr>
            </w:pPr>
            <w:r>
              <w:rPr>
                <w:sz w:val="16"/>
                <w:szCs w:val="16"/>
              </w:rPr>
              <w:t>CP-203048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9CEB0E6" w14:textId="77777777" w:rsidR="005234B4" w:rsidRDefault="005234B4" w:rsidP="005234B4">
            <w:pPr>
              <w:pStyle w:val="TAL"/>
              <w:rPr>
                <w:sz w:val="16"/>
                <w:szCs w:val="16"/>
              </w:rPr>
            </w:pPr>
            <w:r>
              <w:rPr>
                <w:sz w:val="16"/>
                <w:szCs w:val="16"/>
              </w:rPr>
              <w:t>0419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965486F" w14:textId="77777777" w:rsidR="005234B4" w:rsidRDefault="005234B4" w:rsidP="005234B4">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D98C534"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8D257E6" w14:textId="77777777" w:rsidR="005234B4" w:rsidRPr="00E742BD" w:rsidRDefault="005234B4" w:rsidP="005234B4">
            <w:pPr>
              <w:pStyle w:val="TAL"/>
              <w:rPr>
                <w:rFonts w:cs="Arial"/>
                <w:color w:val="000000"/>
                <w:sz w:val="16"/>
                <w:szCs w:val="16"/>
              </w:rPr>
            </w:pPr>
            <w:r w:rsidRPr="001F284A">
              <w:rPr>
                <w:rFonts w:cs="Arial"/>
                <w:color w:val="000000"/>
                <w:sz w:val="16"/>
                <w:szCs w:val="16"/>
              </w:rPr>
              <w:t>Data Type Descriptions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882DDB5" w14:textId="77777777" w:rsidR="005234B4" w:rsidRDefault="005234B4" w:rsidP="005234B4">
            <w:pPr>
              <w:pStyle w:val="TAL"/>
              <w:rPr>
                <w:sz w:val="16"/>
                <w:szCs w:val="16"/>
              </w:rPr>
            </w:pPr>
            <w:r>
              <w:rPr>
                <w:sz w:val="16"/>
                <w:szCs w:val="16"/>
              </w:rPr>
              <w:t>16.6.0</w:t>
            </w:r>
          </w:p>
        </w:tc>
      </w:tr>
      <w:tr w:rsidR="005234B4" w:rsidRPr="00690A26" w14:paraId="7C64D9E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798A69A"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3C59D4"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44F0BD5" w14:textId="77777777" w:rsidR="005234B4" w:rsidRPr="00975802" w:rsidRDefault="005234B4" w:rsidP="005234B4">
            <w:pPr>
              <w:pStyle w:val="TAL"/>
              <w:rPr>
                <w:sz w:val="16"/>
                <w:szCs w:val="16"/>
              </w:rPr>
            </w:pPr>
            <w:r>
              <w:rPr>
                <w:sz w:val="16"/>
                <w:szCs w:val="16"/>
              </w:rPr>
              <w:t>CP-203036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785C0D8" w14:textId="77777777" w:rsidR="005234B4" w:rsidRDefault="005234B4" w:rsidP="005234B4">
            <w:pPr>
              <w:pStyle w:val="TAL"/>
              <w:rPr>
                <w:sz w:val="16"/>
                <w:szCs w:val="16"/>
              </w:rPr>
            </w:pPr>
            <w:r>
              <w:rPr>
                <w:sz w:val="16"/>
                <w:szCs w:val="16"/>
              </w:rPr>
              <w:t>0420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1440FD6" w14:textId="77777777" w:rsidR="005234B4" w:rsidRDefault="005234B4" w:rsidP="005234B4">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B2057C3"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2D3B792" w14:textId="77777777" w:rsidR="005234B4" w:rsidRPr="00E742BD" w:rsidRDefault="005234B4" w:rsidP="005234B4">
            <w:pPr>
              <w:pStyle w:val="TAL"/>
              <w:rPr>
                <w:rFonts w:cs="Arial"/>
                <w:color w:val="000000"/>
                <w:sz w:val="16"/>
                <w:szCs w:val="16"/>
              </w:rPr>
            </w:pPr>
            <w:r w:rsidRPr="001F284A">
              <w:rPr>
                <w:rFonts w:cs="Arial"/>
                <w:color w:val="000000"/>
                <w:sz w:val="16"/>
                <w:szCs w:val="16"/>
              </w:rPr>
              <w:t>29.510 Rel16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F362CE4" w14:textId="77777777" w:rsidR="005234B4" w:rsidRDefault="005234B4" w:rsidP="005234B4">
            <w:pPr>
              <w:pStyle w:val="TAL"/>
              <w:rPr>
                <w:sz w:val="16"/>
                <w:szCs w:val="16"/>
              </w:rPr>
            </w:pPr>
            <w:r>
              <w:rPr>
                <w:sz w:val="16"/>
                <w:szCs w:val="16"/>
              </w:rPr>
              <w:t>16.6.0</w:t>
            </w:r>
          </w:p>
        </w:tc>
      </w:tr>
      <w:tr w:rsidR="005234B4" w:rsidRPr="00690A26" w14:paraId="5E99EB4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40954A8"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0178BD"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481BDFC" w14:textId="77777777" w:rsidR="005234B4" w:rsidRDefault="005234B4" w:rsidP="005234B4">
            <w:pPr>
              <w:pStyle w:val="TAL"/>
              <w:rPr>
                <w:sz w:val="16"/>
                <w:szCs w:val="16"/>
              </w:rPr>
            </w:pPr>
            <w:r>
              <w:rPr>
                <w:sz w:val="16"/>
                <w:szCs w:val="16"/>
              </w:rPr>
              <w:t>CP-203064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0621F6C" w14:textId="77777777" w:rsidR="005234B4" w:rsidRDefault="005234B4" w:rsidP="005234B4">
            <w:pPr>
              <w:pStyle w:val="TAL"/>
              <w:rPr>
                <w:sz w:val="16"/>
                <w:szCs w:val="16"/>
              </w:rPr>
            </w:pPr>
            <w:r>
              <w:rPr>
                <w:sz w:val="16"/>
                <w:szCs w:val="16"/>
              </w:rPr>
              <w:t>0374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F5C58E2" w14:textId="77777777" w:rsidR="005234B4" w:rsidRDefault="005234B4" w:rsidP="005234B4">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4CAD075" w14:textId="77777777" w:rsidR="005234B4" w:rsidRDefault="005234B4" w:rsidP="005234B4">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3AC0A19" w14:textId="77777777" w:rsidR="005234B4" w:rsidRPr="001F284A" w:rsidRDefault="005234B4" w:rsidP="005234B4">
            <w:pPr>
              <w:pStyle w:val="TAL"/>
              <w:rPr>
                <w:rFonts w:cs="Arial"/>
                <w:color w:val="000000"/>
                <w:sz w:val="16"/>
                <w:szCs w:val="16"/>
              </w:rPr>
            </w:pPr>
            <w:r w:rsidRPr="00AA32BE">
              <w:rPr>
                <w:rFonts w:cs="Arial"/>
                <w:color w:val="000000"/>
                <w:sz w:val="16"/>
                <w:szCs w:val="16"/>
              </w:rPr>
              <w:t>NF Discovery procedure enhancements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A0C22A6" w14:textId="77777777" w:rsidR="005234B4" w:rsidRDefault="005234B4" w:rsidP="005234B4">
            <w:pPr>
              <w:pStyle w:val="TAL"/>
              <w:rPr>
                <w:sz w:val="16"/>
                <w:szCs w:val="16"/>
              </w:rPr>
            </w:pPr>
            <w:r>
              <w:rPr>
                <w:sz w:val="16"/>
                <w:szCs w:val="16"/>
              </w:rPr>
              <w:t>17.0.0</w:t>
            </w:r>
          </w:p>
        </w:tc>
      </w:tr>
      <w:tr w:rsidR="005234B4" w:rsidRPr="00690A26" w14:paraId="3AB8D3A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1E50798"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A614083"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FF4C9D0" w14:textId="77777777" w:rsidR="005234B4" w:rsidRDefault="005234B4" w:rsidP="005234B4">
            <w:pPr>
              <w:pStyle w:val="TAL"/>
              <w:rPr>
                <w:sz w:val="16"/>
                <w:szCs w:val="16"/>
              </w:rPr>
            </w:pPr>
            <w:r>
              <w:rPr>
                <w:sz w:val="16"/>
                <w:szCs w:val="16"/>
              </w:rPr>
              <w:t>CP-203059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CEF23CD" w14:textId="77777777" w:rsidR="005234B4" w:rsidRDefault="005234B4" w:rsidP="005234B4">
            <w:pPr>
              <w:pStyle w:val="TAL"/>
              <w:rPr>
                <w:sz w:val="16"/>
                <w:szCs w:val="16"/>
              </w:rPr>
            </w:pPr>
            <w:r>
              <w:rPr>
                <w:sz w:val="16"/>
                <w:szCs w:val="16"/>
              </w:rPr>
              <w:t>0392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3D5740" w14:textId="77777777" w:rsidR="005234B4" w:rsidRDefault="005234B4" w:rsidP="005234B4">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548FBAF"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BEC1C59" w14:textId="77777777" w:rsidR="005234B4" w:rsidRPr="001F284A" w:rsidRDefault="005234B4" w:rsidP="005234B4">
            <w:pPr>
              <w:pStyle w:val="TAL"/>
              <w:rPr>
                <w:rFonts w:cs="Arial"/>
                <w:color w:val="000000"/>
                <w:sz w:val="16"/>
                <w:szCs w:val="16"/>
              </w:rPr>
            </w:pPr>
            <w:r w:rsidRPr="00AA32BE">
              <w:rPr>
                <w:rFonts w:cs="Arial"/>
                <w:color w:val="000000"/>
                <w:sz w:val="16"/>
                <w:szCs w:val="16"/>
              </w:rPr>
              <w:t>Discovery answer for no match of query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C086FE1" w14:textId="77777777" w:rsidR="005234B4" w:rsidRDefault="005234B4" w:rsidP="005234B4">
            <w:pPr>
              <w:pStyle w:val="TAL"/>
              <w:rPr>
                <w:sz w:val="16"/>
                <w:szCs w:val="16"/>
              </w:rPr>
            </w:pPr>
            <w:r>
              <w:rPr>
                <w:sz w:val="16"/>
                <w:szCs w:val="16"/>
              </w:rPr>
              <w:t>17.0.0</w:t>
            </w:r>
          </w:p>
        </w:tc>
      </w:tr>
      <w:tr w:rsidR="005234B4" w:rsidRPr="00690A26" w14:paraId="2F6F4D9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F9C30AA"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03CDCA"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AFA84AA" w14:textId="77777777" w:rsidR="005234B4" w:rsidRDefault="005234B4" w:rsidP="005234B4">
            <w:pPr>
              <w:pStyle w:val="TAL"/>
              <w:rPr>
                <w:sz w:val="16"/>
                <w:szCs w:val="16"/>
              </w:rPr>
            </w:pPr>
            <w:r>
              <w:rPr>
                <w:sz w:val="16"/>
                <w:szCs w:val="16"/>
              </w:rPr>
              <w:t>CP-203064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7C05622" w14:textId="77777777" w:rsidR="005234B4" w:rsidRDefault="005234B4" w:rsidP="005234B4">
            <w:pPr>
              <w:pStyle w:val="TAL"/>
              <w:rPr>
                <w:sz w:val="16"/>
                <w:szCs w:val="16"/>
              </w:rPr>
            </w:pPr>
            <w:r>
              <w:rPr>
                <w:sz w:val="16"/>
                <w:szCs w:val="16"/>
              </w:rPr>
              <w:t>0399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8B5312B" w14:textId="77777777" w:rsidR="005234B4" w:rsidRDefault="005234B4" w:rsidP="005234B4">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A2BF7CB"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3CDF0EC" w14:textId="77777777" w:rsidR="005234B4" w:rsidRPr="001F284A" w:rsidRDefault="005234B4" w:rsidP="005234B4">
            <w:pPr>
              <w:pStyle w:val="TAL"/>
              <w:rPr>
                <w:rFonts w:cs="Arial"/>
                <w:color w:val="000000"/>
                <w:sz w:val="16"/>
                <w:szCs w:val="16"/>
              </w:rPr>
            </w:pPr>
            <w:r w:rsidRPr="00AA32BE">
              <w:rPr>
                <w:rFonts w:cs="Arial"/>
                <w:color w:val="000000"/>
                <w:sz w:val="16"/>
                <w:szCs w:val="16"/>
              </w:rPr>
              <w:t>Issues with definition of heartBeatTimer attribute and limit Query-parameter in Open API specification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EA08732" w14:textId="77777777" w:rsidR="005234B4" w:rsidRDefault="005234B4" w:rsidP="005234B4">
            <w:pPr>
              <w:pStyle w:val="TAL"/>
              <w:rPr>
                <w:sz w:val="16"/>
                <w:szCs w:val="16"/>
              </w:rPr>
            </w:pPr>
            <w:r>
              <w:rPr>
                <w:sz w:val="16"/>
                <w:szCs w:val="16"/>
              </w:rPr>
              <w:t>17.0.0</w:t>
            </w:r>
          </w:p>
        </w:tc>
      </w:tr>
      <w:tr w:rsidR="005234B4" w:rsidRPr="00690A26" w14:paraId="1BA78BA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BFFD405"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75B8EF"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F4458A1" w14:textId="77777777" w:rsidR="005234B4" w:rsidRDefault="005234B4" w:rsidP="005234B4">
            <w:pPr>
              <w:pStyle w:val="TAL"/>
              <w:rPr>
                <w:sz w:val="16"/>
                <w:szCs w:val="16"/>
              </w:rPr>
            </w:pPr>
            <w:r>
              <w:rPr>
                <w:sz w:val="16"/>
                <w:szCs w:val="16"/>
              </w:rPr>
              <w:t>CP-2030</w:t>
            </w:r>
            <w:r w:rsidR="00485BC0">
              <w:rPr>
                <w:sz w:val="16"/>
                <w:szCs w:val="16"/>
              </w:rPr>
              <w:t>71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C08EDFC" w14:textId="77777777" w:rsidR="005234B4" w:rsidRDefault="005234B4" w:rsidP="005234B4">
            <w:pPr>
              <w:pStyle w:val="TAL"/>
              <w:rPr>
                <w:sz w:val="16"/>
                <w:szCs w:val="16"/>
              </w:rPr>
            </w:pPr>
            <w:r>
              <w:rPr>
                <w:sz w:val="16"/>
                <w:szCs w:val="16"/>
              </w:rPr>
              <w:t>0400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D9EA527" w14:textId="77777777" w:rsidR="005234B4" w:rsidRDefault="00485BC0" w:rsidP="005234B4">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A32A363" w14:textId="77777777" w:rsidR="005234B4" w:rsidRDefault="005234B4" w:rsidP="005234B4">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3B2B4C0" w14:textId="77777777" w:rsidR="005234B4" w:rsidRPr="001F284A" w:rsidRDefault="005234B4" w:rsidP="005234B4">
            <w:pPr>
              <w:pStyle w:val="TAL"/>
              <w:rPr>
                <w:rFonts w:cs="Arial"/>
                <w:color w:val="000000"/>
                <w:sz w:val="16"/>
                <w:szCs w:val="16"/>
              </w:rPr>
            </w:pPr>
            <w:r w:rsidRPr="00AA32BE">
              <w:rPr>
                <w:rFonts w:cs="Arial"/>
                <w:color w:val="000000"/>
                <w:sz w:val="16"/>
                <w:szCs w:val="16"/>
              </w:rPr>
              <w:t>Query parameter for preferred vendor-specific features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9CD14E7" w14:textId="77777777" w:rsidR="005234B4" w:rsidRDefault="005234B4" w:rsidP="005234B4">
            <w:pPr>
              <w:pStyle w:val="TAL"/>
              <w:rPr>
                <w:sz w:val="16"/>
                <w:szCs w:val="16"/>
              </w:rPr>
            </w:pPr>
            <w:r>
              <w:rPr>
                <w:sz w:val="16"/>
                <w:szCs w:val="16"/>
              </w:rPr>
              <w:t>17.0.0</w:t>
            </w:r>
          </w:p>
        </w:tc>
      </w:tr>
      <w:tr w:rsidR="005234B4" w:rsidRPr="00690A26" w14:paraId="74C0408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5A5662E"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4DA464"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EA85436" w14:textId="77777777" w:rsidR="005234B4" w:rsidRDefault="005234B4" w:rsidP="005234B4">
            <w:pPr>
              <w:pStyle w:val="TAL"/>
              <w:rPr>
                <w:sz w:val="16"/>
                <w:szCs w:val="16"/>
              </w:rPr>
            </w:pPr>
            <w:r>
              <w:rPr>
                <w:sz w:val="16"/>
                <w:szCs w:val="16"/>
              </w:rPr>
              <w:t>CP-203064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AB38B30" w14:textId="77777777" w:rsidR="005234B4" w:rsidRDefault="005234B4" w:rsidP="005234B4">
            <w:pPr>
              <w:pStyle w:val="TAL"/>
              <w:rPr>
                <w:sz w:val="16"/>
                <w:szCs w:val="16"/>
              </w:rPr>
            </w:pPr>
            <w:r>
              <w:rPr>
                <w:sz w:val="16"/>
                <w:szCs w:val="16"/>
              </w:rPr>
              <w:t>0401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4EF75BE" w14:textId="77777777" w:rsidR="005234B4" w:rsidRDefault="005234B4" w:rsidP="005234B4">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184FAE7"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59A3395" w14:textId="77777777" w:rsidR="005234B4" w:rsidRPr="001F284A" w:rsidRDefault="005234B4" w:rsidP="005234B4">
            <w:pPr>
              <w:pStyle w:val="TAL"/>
              <w:rPr>
                <w:rFonts w:cs="Arial"/>
                <w:color w:val="000000"/>
                <w:sz w:val="16"/>
                <w:szCs w:val="16"/>
              </w:rPr>
            </w:pPr>
            <w:r w:rsidRPr="00AA32BE">
              <w:rPr>
                <w:rFonts w:cs="Arial"/>
                <w:color w:val="000000"/>
                <w:sz w:val="16"/>
                <w:szCs w:val="16"/>
              </w:rPr>
              <w:t>Support of Wildcard DNN in SmfInfo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7B98F6F" w14:textId="77777777" w:rsidR="005234B4" w:rsidRDefault="005234B4" w:rsidP="005234B4">
            <w:pPr>
              <w:pStyle w:val="TAL"/>
              <w:rPr>
                <w:sz w:val="16"/>
                <w:szCs w:val="16"/>
              </w:rPr>
            </w:pPr>
            <w:r>
              <w:rPr>
                <w:sz w:val="16"/>
                <w:szCs w:val="16"/>
              </w:rPr>
              <w:t>17.0.0</w:t>
            </w:r>
          </w:p>
        </w:tc>
      </w:tr>
      <w:tr w:rsidR="005234B4" w:rsidRPr="00690A26" w14:paraId="5258BC7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E798060"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3E8EDB"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8FB594E" w14:textId="77777777" w:rsidR="005234B4" w:rsidRDefault="005234B4" w:rsidP="005234B4">
            <w:pPr>
              <w:pStyle w:val="TAL"/>
              <w:rPr>
                <w:sz w:val="16"/>
                <w:szCs w:val="16"/>
              </w:rPr>
            </w:pPr>
            <w:r>
              <w:rPr>
                <w:sz w:val="16"/>
                <w:szCs w:val="16"/>
              </w:rPr>
              <w:t>CP-203064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D9DAE79" w14:textId="77777777" w:rsidR="005234B4" w:rsidRDefault="005234B4" w:rsidP="005234B4">
            <w:pPr>
              <w:pStyle w:val="TAL"/>
              <w:rPr>
                <w:sz w:val="16"/>
                <w:szCs w:val="16"/>
              </w:rPr>
            </w:pPr>
            <w:r>
              <w:rPr>
                <w:sz w:val="16"/>
                <w:szCs w:val="16"/>
              </w:rPr>
              <w:t>0407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53B2716" w14:textId="77777777" w:rsidR="005234B4" w:rsidRDefault="005234B4" w:rsidP="005234B4">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9572347" w14:textId="77777777" w:rsidR="005234B4" w:rsidRDefault="005234B4" w:rsidP="005234B4">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EF11BAE" w14:textId="77777777" w:rsidR="005234B4" w:rsidRPr="001F284A" w:rsidRDefault="005234B4" w:rsidP="005234B4">
            <w:pPr>
              <w:pStyle w:val="TAL"/>
              <w:rPr>
                <w:rFonts w:cs="Arial"/>
                <w:color w:val="000000"/>
                <w:sz w:val="16"/>
                <w:szCs w:val="16"/>
              </w:rPr>
            </w:pPr>
            <w:r w:rsidRPr="00AA32BE">
              <w:rPr>
                <w:rFonts w:cs="Arial"/>
                <w:color w:val="000000"/>
                <w:sz w:val="16"/>
                <w:szCs w:val="16"/>
              </w:rPr>
              <w:t>Select a UP function to setup PFCP Association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2BFC797" w14:textId="77777777" w:rsidR="005234B4" w:rsidRDefault="005234B4" w:rsidP="005234B4">
            <w:pPr>
              <w:pStyle w:val="TAL"/>
              <w:rPr>
                <w:sz w:val="16"/>
                <w:szCs w:val="16"/>
              </w:rPr>
            </w:pPr>
            <w:r>
              <w:rPr>
                <w:sz w:val="16"/>
                <w:szCs w:val="16"/>
              </w:rPr>
              <w:t>17.0.0</w:t>
            </w:r>
          </w:p>
        </w:tc>
      </w:tr>
      <w:tr w:rsidR="005234B4" w:rsidRPr="00690A26" w14:paraId="3D9F750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1437F3F"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754F15"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0679F24" w14:textId="77777777" w:rsidR="005234B4" w:rsidRDefault="005234B4" w:rsidP="005234B4">
            <w:pPr>
              <w:pStyle w:val="TAL"/>
              <w:rPr>
                <w:sz w:val="16"/>
                <w:szCs w:val="16"/>
              </w:rPr>
            </w:pPr>
            <w:r>
              <w:rPr>
                <w:sz w:val="16"/>
                <w:szCs w:val="16"/>
              </w:rPr>
              <w:t>CP-203061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250D8A2" w14:textId="77777777" w:rsidR="005234B4" w:rsidRDefault="005234B4" w:rsidP="005234B4">
            <w:pPr>
              <w:pStyle w:val="TAL"/>
              <w:rPr>
                <w:sz w:val="16"/>
                <w:szCs w:val="16"/>
              </w:rPr>
            </w:pPr>
            <w:r>
              <w:rPr>
                <w:sz w:val="16"/>
                <w:szCs w:val="16"/>
              </w:rPr>
              <w:t>0409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2938D4E" w14:textId="77777777" w:rsidR="005234B4" w:rsidRDefault="005234B4" w:rsidP="005234B4">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1A0B204" w14:textId="77777777" w:rsidR="005234B4" w:rsidRDefault="005234B4" w:rsidP="005234B4">
            <w:pPr>
              <w:pStyle w:val="TAL"/>
              <w:jc w:val="center"/>
              <w:rPr>
                <w:noProof/>
                <w:sz w:val="16"/>
                <w:szCs w:val="16"/>
              </w:rPr>
            </w:pPr>
            <w:r>
              <w:rPr>
                <w:noProof/>
                <w:sz w:val="16"/>
                <w:szCs w:val="16"/>
              </w:rPr>
              <w:t>D</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CDA24A2" w14:textId="77777777" w:rsidR="005234B4" w:rsidRPr="001F284A" w:rsidRDefault="005234B4" w:rsidP="005234B4">
            <w:pPr>
              <w:pStyle w:val="TAL"/>
              <w:rPr>
                <w:rFonts w:cs="Arial"/>
                <w:color w:val="000000"/>
                <w:sz w:val="16"/>
                <w:szCs w:val="16"/>
              </w:rPr>
            </w:pPr>
            <w:r w:rsidRPr="00666303">
              <w:rPr>
                <w:rFonts w:cs="Arial"/>
                <w:color w:val="000000"/>
                <w:sz w:val="16"/>
                <w:szCs w:val="16"/>
              </w:rPr>
              <w:t>TS References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7BC4B3E" w14:textId="77777777" w:rsidR="005234B4" w:rsidRDefault="005234B4" w:rsidP="005234B4">
            <w:pPr>
              <w:pStyle w:val="TAL"/>
              <w:rPr>
                <w:sz w:val="16"/>
                <w:szCs w:val="16"/>
              </w:rPr>
            </w:pPr>
            <w:r>
              <w:rPr>
                <w:sz w:val="16"/>
                <w:szCs w:val="16"/>
              </w:rPr>
              <w:t>17.0.0</w:t>
            </w:r>
          </w:p>
        </w:tc>
      </w:tr>
      <w:tr w:rsidR="005234B4" w:rsidRPr="00690A26" w14:paraId="6FBD98F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95A19F0"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A1D818"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BEBC445" w14:textId="77777777" w:rsidR="005234B4" w:rsidRDefault="005234B4" w:rsidP="005234B4">
            <w:pPr>
              <w:pStyle w:val="TAL"/>
              <w:rPr>
                <w:sz w:val="16"/>
                <w:szCs w:val="16"/>
              </w:rPr>
            </w:pPr>
            <w:r>
              <w:rPr>
                <w:sz w:val="16"/>
                <w:szCs w:val="16"/>
              </w:rPr>
              <w:t>CP-203064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ED563B4" w14:textId="77777777" w:rsidR="005234B4" w:rsidRDefault="005234B4" w:rsidP="005234B4">
            <w:pPr>
              <w:pStyle w:val="TAL"/>
              <w:rPr>
                <w:sz w:val="16"/>
                <w:szCs w:val="16"/>
              </w:rPr>
            </w:pPr>
            <w:r>
              <w:rPr>
                <w:sz w:val="16"/>
                <w:szCs w:val="16"/>
              </w:rPr>
              <w:t>0411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B5EF77C" w14:textId="77777777" w:rsidR="005234B4" w:rsidRDefault="005234B4" w:rsidP="005234B4">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5493D11"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5B89A07" w14:textId="77777777" w:rsidR="005234B4" w:rsidRPr="001F284A" w:rsidRDefault="005234B4" w:rsidP="005234B4">
            <w:pPr>
              <w:pStyle w:val="TAL"/>
              <w:rPr>
                <w:rFonts w:cs="Arial"/>
                <w:color w:val="000000"/>
                <w:sz w:val="16"/>
                <w:szCs w:val="16"/>
              </w:rPr>
            </w:pPr>
            <w:r w:rsidRPr="00AA32BE">
              <w:rPr>
                <w:rFonts w:cs="Arial"/>
                <w:color w:val="000000"/>
                <w:sz w:val="16"/>
                <w:szCs w:val="16"/>
              </w:rPr>
              <w:t>IP addressing</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5F9EB1D" w14:textId="77777777" w:rsidR="005234B4" w:rsidRDefault="005234B4" w:rsidP="005234B4">
            <w:pPr>
              <w:pStyle w:val="TAL"/>
              <w:rPr>
                <w:sz w:val="16"/>
                <w:szCs w:val="16"/>
              </w:rPr>
            </w:pPr>
            <w:r>
              <w:rPr>
                <w:sz w:val="16"/>
                <w:szCs w:val="16"/>
              </w:rPr>
              <w:t>17.0.0</w:t>
            </w:r>
          </w:p>
        </w:tc>
      </w:tr>
      <w:tr w:rsidR="005234B4" w:rsidRPr="00690A26" w14:paraId="63E6A99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7A1347C"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675847"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DB296D3" w14:textId="77777777" w:rsidR="005234B4" w:rsidRDefault="005234B4" w:rsidP="005234B4">
            <w:pPr>
              <w:pStyle w:val="TAL"/>
              <w:rPr>
                <w:sz w:val="16"/>
                <w:szCs w:val="16"/>
              </w:rPr>
            </w:pPr>
            <w:r>
              <w:rPr>
                <w:sz w:val="16"/>
                <w:szCs w:val="16"/>
              </w:rPr>
              <w:t>CP-203064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751003C" w14:textId="77777777" w:rsidR="005234B4" w:rsidRDefault="005234B4" w:rsidP="005234B4">
            <w:pPr>
              <w:pStyle w:val="TAL"/>
              <w:rPr>
                <w:sz w:val="16"/>
                <w:szCs w:val="16"/>
              </w:rPr>
            </w:pPr>
            <w:r>
              <w:rPr>
                <w:sz w:val="16"/>
                <w:szCs w:val="16"/>
              </w:rPr>
              <w:t>0412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982C0A2" w14:textId="77777777" w:rsidR="005234B4" w:rsidRDefault="005234B4" w:rsidP="005234B4">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824E197"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9EF366B" w14:textId="77777777" w:rsidR="005234B4" w:rsidRPr="001F284A" w:rsidRDefault="005234B4" w:rsidP="005234B4">
            <w:pPr>
              <w:pStyle w:val="TAL"/>
              <w:rPr>
                <w:rFonts w:cs="Arial"/>
                <w:color w:val="000000"/>
                <w:sz w:val="16"/>
                <w:szCs w:val="16"/>
              </w:rPr>
            </w:pPr>
            <w:r w:rsidRPr="00AA32BE">
              <w:rPr>
                <w:rFonts w:cs="Arial"/>
                <w:color w:val="000000"/>
                <w:sz w:val="16"/>
                <w:szCs w:val="16"/>
              </w:rPr>
              <w:t>Default Notifications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9079B88" w14:textId="77777777" w:rsidR="005234B4" w:rsidRDefault="005234B4" w:rsidP="005234B4">
            <w:pPr>
              <w:pStyle w:val="TAL"/>
              <w:rPr>
                <w:sz w:val="16"/>
                <w:szCs w:val="16"/>
              </w:rPr>
            </w:pPr>
            <w:r>
              <w:rPr>
                <w:sz w:val="16"/>
                <w:szCs w:val="16"/>
              </w:rPr>
              <w:t>17.0.0</w:t>
            </w:r>
          </w:p>
        </w:tc>
      </w:tr>
      <w:tr w:rsidR="005234B4" w:rsidRPr="00690A26" w14:paraId="0B9E1C3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303EE81"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E181A2"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E371B97" w14:textId="77777777" w:rsidR="005234B4" w:rsidRDefault="005234B4" w:rsidP="005234B4">
            <w:pPr>
              <w:pStyle w:val="TAL"/>
              <w:rPr>
                <w:sz w:val="16"/>
                <w:szCs w:val="16"/>
              </w:rPr>
            </w:pPr>
            <w:r>
              <w:rPr>
                <w:sz w:val="16"/>
                <w:szCs w:val="16"/>
              </w:rPr>
              <w:t>CP-20306</w:t>
            </w:r>
            <w:r w:rsidR="00485BC0">
              <w:rPr>
                <w:sz w:val="16"/>
                <w:szCs w:val="16"/>
              </w:rPr>
              <w:t>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32A2D60" w14:textId="77777777" w:rsidR="005234B4" w:rsidRDefault="005234B4" w:rsidP="005234B4">
            <w:pPr>
              <w:pStyle w:val="TAL"/>
              <w:rPr>
                <w:sz w:val="16"/>
                <w:szCs w:val="16"/>
              </w:rPr>
            </w:pPr>
            <w:r>
              <w:rPr>
                <w:sz w:val="16"/>
                <w:szCs w:val="16"/>
              </w:rPr>
              <w:t>0417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41B7438" w14:textId="77777777" w:rsidR="005234B4" w:rsidRDefault="00485BC0" w:rsidP="005234B4">
            <w:pPr>
              <w:pStyle w:val="TAL"/>
              <w:jc w:val="center"/>
              <w:rPr>
                <w:sz w:val="16"/>
                <w:szCs w:val="16"/>
              </w:rPr>
            </w:pPr>
            <w:r>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C4678F6" w14:textId="77777777" w:rsidR="005234B4" w:rsidRDefault="005234B4" w:rsidP="005234B4">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69B4F6E" w14:textId="77777777" w:rsidR="005234B4" w:rsidRPr="001F284A" w:rsidRDefault="005234B4" w:rsidP="005234B4">
            <w:pPr>
              <w:pStyle w:val="TAL"/>
              <w:rPr>
                <w:rFonts w:cs="Arial"/>
                <w:color w:val="000000"/>
                <w:sz w:val="16"/>
                <w:szCs w:val="16"/>
              </w:rPr>
            </w:pPr>
            <w:r w:rsidRPr="00AA32BE">
              <w:rPr>
                <w:rFonts w:cs="Arial"/>
                <w:color w:val="000000"/>
                <w:sz w:val="16"/>
                <w:szCs w:val="16"/>
              </w:rPr>
              <w:t>SCP Domain Routing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F43158A" w14:textId="77777777" w:rsidR="005234B4" w:rsidRDefault="005234B4" w:rsidP="005234B4">
            <w:pPr>
              <w:pStyle w:val="TAL"/>
              <w:rPr>
                <w:sz w:val="16"/>
                <w:szCs w:val="16"/>
              </w:rPr>
            </w:pPr>
            <w:r>
              <w:rPr>
                <w:sz w:val="16"/>
                <w:szCs w:val="16"/>
              </w:rPr>
              <w:t>17.0.0</w:t>
            </w:r>
          </w:p>
        </w:tc>
      </w:tr>
      <w:tr w:rsidR="005234B4" w:rsidRPr="00690A26" w14:paraId="71F5EB4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BAE001D"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473BF6"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0D44DFE" w14:textId="77777777" w:rsidR="005234B4" w:rsidRDefault="005234B4" w:rsidP="005234B4">
            <w:pPr>
              <w:pStyle w:val="TAL"/>
              <w:rPr>
                <w:sz w:val="16"/>
                <w:szCs w:val="16"/>
              </w:rPr>
            </w:pPr>
            <w:r>
              <w:rPr>
                <w:sz w:val="16"/>
                <w:szCs w:val="16"/>
              </w:rPr>
              <w:t>CP-203055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BC0EC67" w14:textId="77777777" w:rsidR="005234B4" w:rsidRDefault="005234B4" w:rsidP="005234B4">
            <w:pPr>
              <w:pStyle w:val="TAL"/>
              <w:rPr>
                <w:sz w:val="16"/>
                <w:szCs w:val="16"/>
              </w:rPr>
            </w:pPr>
            <w:r>
              <w:rPr>
                <w:sz w:val="16"/>
                <w:szCs w:val="16"/>
              </w:rPr>
              <w:t>0421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33A112C" w14:textId="77777777" w:rsidR="005234B4" w:rsidRDefault="005234B4" w:rsidP="005234B4">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5B19216"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83E2C50" w14:textId="77777777" w:rsidR="005234B4" w:rsidRPr="001F284A" w:rsidRDefault="005234B4" w:rsidP="005234B4">
            <w:pPr>
              <w:pStyle w:val="TAL"/>
              <w:rPr>
                <w:rFonts w:cs="Arial"/>
                <w:color w:val="000000"/>
                <w:sz w:val="16"/>
                <w:szCs w:val="16"/>
              </w:rPr>
            </w:pPr>
            <w:r w:rsidRPr="001F284A">
              <w:rPr>
                <w:rFonts w:cs="Arial"/>
                <w:color w:val="000000"/>
                <w:sz w:val="16"/>
                <w:szCs w:val="16"/>
              </w:rPr>
              <w:t>29.510 Rel1</w:t>
            </w:r>
            <w:r>
              <w:rPr>
                <w:rFonts w:cs="Arial"/>
                <w:color w:val="000000"/>
                <w:sz w:val="16"/>
                <w:szCs w:val="16"/>
              </w:rPr>
              <w:t>7</w:t>
            </w:r>
            <w:r w:rsidRPr="001F284A">
              <w:rPr>
                <w:rFonts w:cs="Arial"/>
                <w:color w:val="000000"/>
                <w:sz w:val="16"/>
                <w:szCs w:val="16"/>
              </w:rPr>
              <w:t xml:space="preserve">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436B620" w14:textId="77777777" w:rsidR="005234B4" w:rsidRDefault="005234B4" w:rsidP="005234B4">
            <w:pPr>
              <w:pStyle w:val="TAL"/>
              <w:rPr>
                <w:sz w:val="16"/>
                <w:szCs w:val="16"/>
              </w:rPr>
            </w:pPr>
            <w:r>
              <w:rPr>
                <w:sz w:val="16"/>
                <w:szCs w:val="16"/>
              </w:rPr>
              <w:t>17.0.0</w:t>
            </w:r>
          </w:p>
        </w:tc>
      </w:tr>
      <w:tr w:rsidR="00233CC1" w:rsidRPr="00690A26" w14:paraId="3C4FDD6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E69A5F8" w14:textId="093D2A93"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10F395" w14:textId="35AE2A43"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35D88D4" w14:textId="05679145"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656DD7F" w14:textId="230909D7" w:rsidR="00233CC1" w:rsidRDefault="00233CC1" w:rsidP="00233CC1">
            <w:pPr>
              <w:pStyle w:val="TAL"/>
              <w:rPr>
                <w:sz w:val="16"/>
                <w:szCs w:val="16"/>
              </w:rPr>
            </w:pPr>
            <w:r>
              <w:rPr>
                <w:sz w:val="16"/>
                <w:szCs w:val="16"/>
              </w:rPr>
              <w:t>0369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D7C189E" w14:textId="51D831BF" w:rsidR="00233CC1" w:rsidRDefault="00233CC1" w:rsidP="00233CC1">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CC94A2D" w14:textId="6DF9506A" w:rsidR="00233CC1" w:rsidRDefault="00233CC1" w:rsidP="00233CC1">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12F85F4" w14:textId="628C3A72" w:rsidR="00233CC1" w:rsidRPr="001F284A" w:rsidRDefault="00233CC1" w:rsidP="00233CC1">
            <w:pPr>
              <w:pStyle w:val="TAL"/>
              <w:rPr>
                <w:rFonts w:cs="Arial"/>
                <w:color w:val="000000"/>
                <w:sz w:val="16"/>
                <w:szCs w:val="16"/>
              </w:rPr>
            </w:pPr>
            <w:r w:rsidRPr="0062036B">
              <w:rPr>
                <w:rFonts w:cs="Arial"/>
                <w:color w:val="000000"/>
                <w:sz w:val="16"/>
                <w:szCs w:val="16"/>
              </w:rPr>
              <w:t>NF discovery based on SUCI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732A0CF" w14:textId="5352EC8F" w:rsidR="00233CC1" w:rsidRDefault="00233CC1" w:rsidP="00233CC1">
            <w:pPr>
              <w:pStyle w:val="TAL"/>
              <w:rPr>
                <w:sz w:val="16"/>
                <w:szCs w:val="16"/>
              </w:rPr>
            </w:pPr>
            <w:r>
              <w:rPr>
                <w:sz w:val="16"/>
                <w:szCs w:val="16"/>
              </w:rPr>
              <w:t>17.1.0</w:t>
            </w:r>
          </w:p>
        </w:tc>
      </w:tr>
      <w:tr w:rsidR="00233CC1" w:rsidRPr="00690A26" w14:paraId="251050D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3082B40" w14:textId="2B8ED757"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7007EC" w14:textId="21E7DDA1"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3ECCD9F" w14:textId="42349757" w:rsidR="00233CC1" w:rsidRDefault="00233CC1" w:rsidP="00233CC1">
            <w:pPr>
              <w:pStyle w:val="TAL"/>
              <w:rPr>
                <w:sz w:val="16"/>
                <w:szCs w:val="16"/>
              </w:rPr>
            </w:pPr>
            <w:r>
              <w:rPr>
                <w:sz w:val="16"/>
                <w:szCs w:val="16"/>
              </w:rPr>
              <w:t>CP-210037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E995009" w14:textId="1A2C509C" w:rsidR="00233CC1" w:rsidRDefault="00233CC1" w:rsidP="00233CC1">
            <w:pPr>
              <w:pStyle w:val="TAL"/>
              <w:rPr>
                <w:sz w:val="16"/>
                <w:szCs w:val="16"/>
              </w:rPr>
            </w:pPr>
            <w:r>
              <w:rPr>
                <w:sz w:val="16"/>
                <w:szCs w:val="16"/>
              </w:rPr>
              <w:t>0423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AA04C1A" w14:textId="3F9DC922"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2944B53" w14:textId="5A8C5EE4"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E1A8CBC" w14:textId="60693AC9" w:rsidR="00233CC1" w:rsidRPr="001F284A" w:rsidRDefault="00233CC1" w:rsidP="00233CC1">
            <w:pPr>
              <w:pStyle w:val="TAL"/>
              <w:rPr>
                <w:rFonts w:cs="Arial"/>
                <w:color w:val="000000"/>
                <w:sz w:val="16"/>
                <w:szCs w:val="16"/>
              </w:rPr>
            </w:pPr>
            <w:r w:rsidRPr="0062036B">
              <w:rPr>
                <w:rFonts w:cs="Arial"/>
                <w:color w:val="000000"/>
                <w:sz w:val="16"/>
                <w:szCs w:val="16"/>
              </w:rPr>
              <w:t>Add snssaiList, pfdData, gpsiRanges, externalGroupIdentifiersRanges, servedFqdnList to NefCond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B96037A" w14:textId="572E25BB" w:rsidR="00233CC1" w:rsidRDefault="00233CC1" w:rsidP="00233CC1">
            <w:pPr>
              <w:pStyle w:val="TAL"/>
              <w:rPr>
                <w:sz w:val="16"/>
                <w:szCs w:val="16"/>
              </w:rPr>
            </w:pPr>
            <w:r>
              <w:rPr>
                <w:sz w:val="16"/>
                <w:szCs w:val="16"/>
              </w:rPr>
              <w:t>17.1.0</w:t>
            </w:r>
          </w:p>
        </w:tc>
      </w:tr>
      <w:tr w:rsidR="00233CC1" w:rsidRPr="00690A26" w14:paraId="06DE2DD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448FEFC" w14:textId="6DF0BDB9"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6AF2AB" w14:textId="47AB5E70"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4EC8442" w14:textId="41FFF878" w:rsidR="00233CC1" w:rsidRDefault="00233CC1" w:rsidP="00233CC1">
            <w:pPr>
              <w:pStyle w:val="TAL"/>
              <w:rPr>
                <w:sz w:val="16"/>
                <w:szCs w:val="16"/>
              </w:rPr>
            </w:pPr>
            <w:r>
              <w:rPr>
                <w:sz w:val="16"/>
                <w:szCs w:val="16"/>
              </w:rPr>
              <w:t>CP-210037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09A8E4D" w14:textId="5DFACFA3" w:rsidR="00233CC1" w:rsidRDefault="00233CC1" w:rsidP="00233CC1">
            <w:pPr>
              <w:pStyle w:val="TAL"/>
              <w:rPr>
                <w:sz w:val="16"/>
                <w:szCs w:val="16"/>
              </w:rPr>
            </w:pPr>
            <w:r>
              <w:rPr>
                <w:sz w:val="16"/>
                <w:szCs w:val="16"/>
              </w:rPr>
              <w:t>0425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451EDE5" w14:textId="168CF430"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62066CC" w14:textId="42CECC6B"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4147C93" w14:textId="23D21171" w:rsidR="00233CC1" w:rsidRPr="001F284A" w:rsidRDefault="00233CC1" w:rsidP="00233CC1">
            <w:pPr>
              <w:pStyle w:val="TAL"/>
              <w:rPr>
                <w:rFonts w:cs="Arial"/>
                <w:color w:val="000000"/>
                <w:sz w:val="16"/>
                <w:szCs w:val="16"/>
              </w:rPr>
            </w:pPr>
            <w:r w:rsidRPr="0062036B">
              <w:rPr>
                <w:rFonts w:cs="Arial"/>
                <w:color w:val="000000"/>
                <w:sz w:val="16"/>
                <w:szCs w:val="16"/>
              </w:rPr>
              <w:t>Add snssaiList, taiList and taiRangeList to NwdafCond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0FBCC6C" w14:textId="1452CED3" w:rsidR="00233CC1" w:rsidRDefault="00233CC1" w:rsidP="00233CC1">
            <w:pPr>
              <w:pStyle w:val="TAL"/>
              <w:rPr>
                <w:sz w:val="16"/>
                <w:szCs w:val="16"/>
              </w:rPr>
            </w:pPr>
            <w:r>
              <w:rPr>
                <w:sz w:val="16"/>
                <w:szCs w:val="16"/>
              </w:rPr>
              <w:t>17.1.0</w:t>
            </w:r>
          </w:p>
        </w:tc>
      </w:tr>
      <w:tr w:rsidR="00233CC1" w:rsidRPr="00690A26" w14:paraId="3116111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3427514" w14:textId="4D92B220"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9258AE" w14:textId="0FC85A68"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460F1F0" w14:textId="59D031B9" w:rsidR="00233CC1" w:rsidRDefault="00233CC1" w:rsidP="00233CC1">
            <w:pPr>
              <w:pStyle w:val="TAL"/>
              <w:rPr>
                <w:sz w:val="16"/>
                <w:szCs w:val="16"/>
              </w:rPr>
            </w:pPr>
            <w:r>
              <w:rPr>
                <w:sz w:val="16"/>
                <w:szCs w:val="16"/>
              </w:rPr>
              <w:t>CP-210043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62E5F27" w14:textId="08B9DCB2" w:rsidR="00233CC1" w:rsidRDefault="00233CC1" w:rsidP="00233CC1">
            <w:pPr>
              <w:pStyle w:val="TAL"/>
              <w:rPr>
                <w:sz w:val="16"/>
                <w:szCs w:val="16"/>
              </w:rPr>
            </w:pPr>
            <w:r>
              <w:rPr>
                <w:sz w:val="16"/>
                <w:szCs w:val="16"/>
              </w:rPr>
              <w:t>0428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C052246" w14:textId="7D4EC5F6"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C00BFBB" w14:textId="0EA76B9B"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3C83CC7" w14:textId="053F811B" w:rsidR="00233CC1" w:rsidRPr="001F284A" w:rsidRDefault="00233CC1" w:rsidP="00233CC1">
            <w:pPr>
              <w:pStyle w:val="TAL"/>
              <w:rPr>
                <w:rFonts w:cs="Arial"/>
                <w:color w:val="000000"/>
                <w:sz w:val="16"/>
                <w:szCs w:val="16"/>
              </w:rPr>
            </w:pPr>
            <w:r w:rsidRPr="00EB5349">
              <w:rPr>
                <w:rFonts w:cs="Arial"/>
                <w:color w:val="000000"/>
                <w:sz w:val="16"/>
                <w:szCs w:val="16"/>
              </w:rPr>
              <w:t>Encoding of Monitored and Unmonitored Attributes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3D081F3" w14:textId="14410706" w:rsidR="00233CC1" w:rsidRDefault="00233CC1" w:rsidP="00233CC1">
            <w:pPr>
              <w:pStyle w:val="TAL"/>
              <w:rPr>
                <w:sz w:val="16"/>
                <w:szCs w:val="16"/>
              </w:rPr>
            </w:pPr>
            <w:r>
              <w:rPr>
                <w:sz w:val="16"/>
                <w:szCs w:val="16"/>
              </w:rPr>
              <w:t>17.1.0</w:t>
            </w:r>
          </w:p>
        </w:tc>
      </w:tr>
      <w:tr w:rsidR="00233CC1" w:rsidRPr="00690A26" w14:paraId="5BBFE6A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0A36296" w14:textId="459C116B"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09F2D3" w14:textId="0F5509F2"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3B57CCB" w14:textId="491B9D2F"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481400D" w14:textId="2607EFE3" w:rsidR="00233CC1" w:rsidRDefault="00233CC1" w:rsidP="00233CC1">
            <w:pPr>
              <w:pStyle w:val="TAL"/>
              <w:rPr>
                <w:sz w:val="16"/>
                <w:szCs w:val="16"/>
              </w:rPr>
            </w:pPr>
            <w:r>
              <w:rPr>
                <w:sz w:val="16"/>
                <w:szCs w:val="16"/>
              </w:rPr>
              <w:t>0429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D83176C" w14:textId="54700407" w:rsidR="00233CC1" w:rsidRDefault="00233CC1" w:rsidP="00233CC1">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9268F3C" w14:textId="134836EE"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751B428" w14:textId="58B48DBC" w:rsidR="00233CC1" w:rsidRPr="001F284A" w:rsidRDefault="00233CC1" w:rsidP="00233CC1">
            <w:pPr>
              <w:pStyle w:val="TAL"/>
              <w:rPr>
                <w:rFonts w:cs="Arial"/>
                <w:color w:val="000000"/>
                <w:sz w:val="16"/>
                <w:szCs w:val="16"/>
              </w:rPr>
            </w:pPr>
            <w:r w:rsidRPr="0062036B">
              <w:rPr>
                <w:rFonts w:cs="Arial"/>
                <w:color w:val="000000"/>
                <w:sz w:val="16"/>
                <w:szCs w:val="16"/>
              </w:rPr>
              <w:t>Vendor Speficif Features at NF Level</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47947B0" w14:textId="4C6B34BF" w:rsidR="00233CC1" w:rsidRDefault="00233CC1" w:rsidP="00233CC1">
            <w:pPr>
              <w:pStyle w:val="TAL"/>
              <w:rPr>
                <w:sz w:val="16"/>
                <w:szCs w:val="16"/>
              </w:rPr>
            </w:pPr>
            <w:r>
              <w:rPr>
                <w:sz w:val="16"/>
                <w:szCs w:val="16"/>
              </w:rPr>
              <w:t>17.1.0</w:t>
            </w:r>
          </w:p>
        </w:tc>
      </w:tr>
      <w:tr w:rsidR="00233CC1" w:rsidRPr="00690A26" w14:paraId="023CD21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A737AE1" w14:textId="7435A51F"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3DCDFF" w14:textId="490C9E42"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D149BAE" w14:textId="50240F56"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AA55F91" w14:textId="198AA1B9" w:rsidR="00233CC1" w:rsidRDefault="00233CC1" w:rsidP="00233CC1">
            <w:pPr>
              <w:pStyle w:val="TAL"/>
              <w:rPr>
                <w:sz w:val="16"/>
                <w:szCs w:val="16"/>
              </w:rPr>
            </w:pPr>
            <w:r>
              <w:rPr>
                <w:sz w:val="16"/>
                <w:szCs w:val="16"/>
              </w:rPr>
              <w:t>0430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550132B" w14:textId="2F2762F2"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BFC3C21" w14:textId="2F2B6751" w:rsidR="00233CC1" w:rsidRDefault="00233CC1" w:rsidP="00233CC1">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69B79DC" w14:textId="3FD37B3B" w:rsidR="00233CC1" w:rsidRPr="001F284A" w:rsidRDefault="00233CC1" w:rsidP="00233CC1">
            <w:pPr>
              <w:pStyle w:val="TAL"/>
              <w:rPr>
                <w:rFonts w:cs="Arial"/>
                <w:color w:val="000000"/>
                <w:sz w:val="16"/>
                <w:szCs w:val="16"/>
              </w:rPr>
            </w:pPr>
            <w:r w:rsidRPr="0062036B">
              <w:rPr>
                <w:rFonts w:cs="Arial"/>
                <w:color w:val="000000"/>
                <w:sz w:val="16"/>
                <w:szCs w:val="16"/>
              </w:rPr>
              <w:t>SEPP profile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59EA56C" w14:textId="04201788" w:rsidR="00233CC1" w:rsidRDefault="00233CC1" w:rsidP="00233CC1">
            <w:pPr>
              <w:pStyle w:val="TAL"/>
              <w:rPr>
                <w:sz w:val="16"/>
                <w:szCs w:val="16"/>
              </w:rPr>
            </w:pPr>
            <w:r>
              <w:rPr>
                <w:sz w:val="16"/>
                <w:szCs w:val="16"/>
              </w:rPr>
              <w:t>17.1.0</w:t>
            </w:r>
          </w:p>
        </w:tc>
      </w:tr>
      <w:tr w:rsidR="00233CC1" w:rsidRPr="00690A26" w14:paraId="5519590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FD6A180" w14:textId="50F5BCD6"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FE9BBD" w14:textId="7E5A3E52"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DA9A59B" w14:textId="03AC125B"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0432690" w14:textId="766AE9E8" w:rsidR="00233CC1" w:rsidRDefault="00233CC1" w:rsidP="00233CC1">
            <w:pPr>
              <w:pStyle w:val="TAL"/>
              <w:rPr>
                <w:sz w:val="16"/>
                <w:szCs w:val="16"/>
              </w:rPr>
            </w:pPr>
            <w:r>
              <w:rPr>
                <w:sz w:val="16"/>
                <w:szCs w:val="16"/>
              </w:rPr>
              <w:t>0431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B2B5ADF" w14:textId="23D8F0F2"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94A00E5" w14:textId="1BE7BA0B" w:rsidR="00233CC1" w:rsidRDefault="00233CC1" w:rsidP="00233CC1">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711098A" w14:textId="2F5CF31F" w:rsidR="00233CC1" w:rsidRPr="001F284A" w:rsidRDefault="00233CC1" w:rsidP="00233CC1">
            <w:pPr>
              <w:pStyle w:val="TAL"/>
              <w:rPr>
                <w:rFonts w:cs="Arial"/>
                <w:color w:val="000000"/>
                <w:sz w:val="16"/>
                <w:szCs w:val="16"/>
              </w:rPr>
            </w:pPr>
            <w:r w:rsidRPr="0062036B">
              <w:rPr>
                <w:rFonts w:cs="Arial"/>
                <w:color w:val="000000"/>
                <w:sz w:val="16"/>
                <w:szCs w:val="16"/>
              </w:rPr>
              <w:t>NRF supported features in Bootstrapping response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3A7BD64" w14:textId="6715D529" w:rsidR="00233CC1" w:rsidRDefault="00233CC1" w:rsidP="00233CC1">
            <w:pPr>
              <w:pStyle w:val="TAL"/>
              <w:rPr>
                <w:sz w:val="16"/>
                <w:szCs w:val="16"/>
              </w:rPr>
            </w:pPr>
            <w:r>
              <w:rPr>
                <w:sz w:val="16"/>
                <w:szCs w:val="16"/>
              </w:rPr>
              <w:t>17.1.0</w:t>
            </w:r>
          </w:p>
        </w:tc>
      </w:tr>
      <w:tr w:rsidR="00233CC1" w:rsidRPr="00690A26" w14:paraId="48CEF7B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58CA9AB" w14:textId="318013B3"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55EC73" w14:textId="198082B6"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B5CBDC3" w14:textId="337954DC" w:rsidR="00233CC1" w:rsidRDefault="00233CC1" w:rsidP="00233CC1">
            <w:pPr>
              <w:pStyle w:val="TAL"/>
              <w:rPr>
                <w:sz w:val="16"/>
                <w:szCs w:val="16"/>
              </w:rPr>
            </w:pPr>
            <w:r>
              <w:rPr>
                <w:sz w:val="16"/>
                <w:szCs w:val="16"/>
              </w:rPr>
              <w:t>CP-210043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FE8AE57" w14:textId="7E9C4FDB" w:rsidR="00233CC1" w:rsidRDefault="00233CC1" w:rsidP="00233CC1">
            <w:pPr>
              <w:pStyle w:val="TAL"/>
              <w:rPr>
                <w:sz w:val="16"/>
                <w:szCs w:val="16"/>
              </w:rPr>
            </w:pPr>
            <w:r>
              <w:rPr>
                <w:sz w:val="16"/>
                <w:szCs w:val="16"/>
              </w:rPr>
              <w:t>0433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C752AE7" w14:textId="74E4C78B"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5FBBDF4" w14:textId="1E01F8F8"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5B311E7" w14:textId="4405435A" w:rsidR="00233CC1" w:rsidRPr="001F284A" w:rsidRDefault="00233CC1" w:rsidP="00233CC1">
            <w:pPr>
              <w:pStyle w:val="TAL"/>
              <w:rPr>
                <w:rFonts w:cs="Arial"/>
                <w:color w:val="000000"/>
                <w:sz w:val="16"/>
                <w:szCs w:val="16"/>
              </w:rPr>
            </w:pPr>
            <w:r w:rsidRPr="00EB5349">
              <w:rPr>
                <w:rFonts w:cs="Arial"/>
                <w:color w:val="000000"/>
                <w:sz w:val="16"/>
                <w:szCs w:val="16"/>
              </w:rPr>
              <w:t>Query parameters indicating a preference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1C2CA13" w14:textId="72233AEF" w:rsidR="00233CC1" w:rsidRDefault="00233CC1" w:rsidP="00233CC1">
            <w:pPr>
              <w:pStyle w:val="TAL"/>
              <w:rPr>
                <w:sz w:val="16"/>
                <w:szCs w:val="16"/>
              </w:rPr>
            </w:pPr>
            <w:r>
              <w:rPr>
                <w:sz w:val="16"/>
                <w:szCs w:val="16"/>
              </w:rPr>
              <w:t>17.1.0</w:t>
            </w:r>
          </w:p>
        </w:tc>
      </w:tr>
      <w:tr w:rsidR="00233CC1" w:rsidRPr="00690A26" w14:paraId="3C75D66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AF02977" w14:textId="424BF5A1" w:rsidR="00233CC1" w:rsidRDefault="00233CC1" w:rsidP="00233CC1">
            <w:pPr>
              <w:pStyle w:val="TAL"/>
              <w:rPr>
                <w:sz w:val="16"/>
                <w:szCs w:val="16"/>
                <w:lang w:val="es-ES"/>
              </w:rPr>
            </w:pPr>
            <w:r>
              <w:rPr>
                <w:sz w:val="16"/>
                <w:szCs w:val="16"/>
                <w:lang w:val="es-ES"/>
              </w:rPr>
              <w:lastRenderedPageBreak/>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739964" w14:textId="771B0118"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FD05F08" w14:textId="6FC2FB07" w:rsidR="00233CC1" w:rsidRDefault="00233CC1" w:rsidP="00233CC1">
            <w:pPr>
              <w:pStyle w:val="TAL"/>
              <w:rPr>
                <w:sz w:val="16"/>
                <w:szCs w:val="16"/>
              </w:rPr>
            </w:pPr>
            <w:r>
              <w:rPr>
                <w:sz w:val="16"/>
                <w:szCs w:val="16"/>
              </w:rPr>
              <w:t>CP-210043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7DA773E" w14:textId="4DB07806" w:rsidR="00233CC1" w:rsidRDefault="00233CC1" w:rsidP="00233CC1">
            <w:pPr>
              <w:pStyle w:val="TAL"/>
              <w:rPr>
                <w:sz w:val="16"/>
                <w:szCs w:val="16"/>
              </w:rPr>
            </w:pPr>
            <w:r>
              <w:rPr>
                <w:sz w:val="16"/>
                <w:szCs w:val="16"/>
              </w:rPr>
              <w:t>0435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31D6E59" w14:textId="1AB6EE0F"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B1F2A97" w14:textId="0E55B2AF"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5B1D006" w14:textId="54F1E5FC" w:rsidR="00233CC1" w:rsidRPr="001F284A" w:rsidRDefault="00233CC1" w:rsidP="00233CC1">
            <w:pPr>
              <w:pStyle w:val="TAL"/>
              <w:rPr>
                <w:rFonts w:cs="Arial"/>
                <w:color w:val="000000"/>
                <w:sz w:val="16"/>
                <w:szCs w:val="16"/>
              </w:rPr>
            </w:pPr>
            <w:r w:rsidRPr="00EB5349">
              <w:rPr>
                <w:rFonts w:cs="Arial"/>
                <w:color w:val="000000"/>
                <w:sz w:val="16"/>
                <w:szCs w:val="16"/>
              </w:rPr>
              <w:t>NFType value for DRA</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18668F9" w14:textId="6205F8B1" w:rsidR="00233CC1" w:rsidRDefault="00233CC1" w:rsidP="00233CC1">
            <w:pPr>
              <w:pStyle w:val="TAL"/>
              <w:rPr>
                <w:sz w:val="16"/>
                <w:szCs w:val="16"/>
              </w:rPr>
            </w:pPr>
            <w:r>
              <w:rPr>
                <w:sz w:val="16"/>
                <w:szCs w:val="16"/>
              </w:rPr>
              <w:t>17.1.0</w:t>
            </w:r>
          </w:p>
        </w:tc>
      </w:tr>
      <w:tr w:rsidR="00233CC1" w:rsidRPr="00690A26" w14:paraId="267E7E5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9412910" w14:textId="06A99C08"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D1093A" w14:textId="33D39202"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55BDBAD" w14:textId="7CBFA826" w:rsidR="00233CC1" w:rsidRDefault="00233CC1" w:rsidP="00233CC1">
            <w:pPr>
              <w:pStyle w:val="TAL"/>
              <w:rPr>
                <w:sz w:val="16"/>
                <w:szCs w:val="16"/>
              </w:rPr>
            </w:pPr>
            <w:r>
              <w:rPr>
                <w:sz w:val="16"/>
                <w:szCs w:val="16"/>
              </w:rPr>
              <w:t>CP-210043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0073B04" w14:textId="03650450" w:rsidR="00233CC1" w:rsidRDefault="00233CC1" w:rsidP="00233CC1">
            <w:pPr>
              <w:pStyle w:val="TAL"/>
              <w:rPr>
                <w:sz w:val="16"/>
                <w:szCs w:val="16"/>
              </w:rPr>
            </w:pPr>
            <w:r>
              <w:rPr>
                <w:sz w:val="16"/>
                <w:szCs w:val="16"/>
              </w:rPr>
              <w:t>0438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06FC0A6" w14:textId="40B7F5BD" w:rsidR="00233CC1" w:rsidRDefault="00233CC1" w:rsidP="00233CC1">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A3E82FC" w14:textId="38F14CB2"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B33DFD9" w14:textId="6CFD81EB" w:rsidR="00233CC1" w:rsidRPr="001F284A" w:rsidRDefault="00233CC1" w:rsidP="00233CC1">
            <w:pPr>
              <w:pStyle w:val="TAL"/>
              <w:rPr>
                <w:rFonts w:cs="Arial"/>
                <w:color w:val="000000"/>
                <w:sz w:val="16"/>
                <w:szCs w:val="16"/>
              </w:rPr>
            </w:pPr>
            <w:r w:rsidRPr="00EB5349">
              <w:rPr>
                <w:rFonts w:cs="Arial"/>
                <w:color w:val="000000"/>
                <w:sz w:val="16"/>
                <w:szCs w:val="16"/>
              </w:rPr>
              <w:t>P-CSCF discovery based on UE IP address R17</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01F9407" w14:textId="56952BEB" w:rsidR="00233CC1" w:rsidRDefault="00233CC1" w:rsidP="00233CC1">
            <w:pPr>
              <w:pStyle w:val="TAL"/>
              <w:rPr>
                <w:sz w:val="16"/>
                <w:szCs w:val="16"/>
              </w:rPr>
            </w:pPr>
            <w:r>
              <w:rPr>
                <w:sz w:val="16"/>
                <w:szCs w:val="16"/>
              </w:rPr>
              <w:t>17.1.0</w:t>
            </w:r>
          </w:p>
        </w:tc>
      </w:tr>
      <w:tr w:rsidR="00233CC1" w:rsidRPr="00690A26" w14:paraId="1FC721C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831A074" w14:textId="5FEE330B"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E544E6" w14:textId="50290CD4"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09125B1" w14:textId="7FCC9BA5"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B5FADA0" w14:textId="695A459F" w:rsidR="00233CC1" w:rsidRDefault="00233CC1" w:rsidP="00233CC1">
            <w:pPr>
              <w:pStyle w:val="TAL"/>
              <w:rPr>
                <w:sz w:val="16"/>
                <w:szCs w:val="16"/>
              </w:rPr>
            </w:pPr>
            <w:r>
              <w:rPr>
                <w:sz w:val="16"/>
                <w:szCs w:val="16"/>
              </w:rPr>
              <w:t>0439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094A10E" w14:textId="054DD218"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0F345F7" w14:textId="37DBA875"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FCFF130" w14:textId="1FAF1CF4" w:rsidR="00233CC1" w:rsidRPr="001F284A" w:rsidRDefault="00233CC1" w:rsidP="00233CC1">
            <w:pPr>
              <w:pStyle w:val="TAL"/>
              <w:rPr>
                <w:rFonts w:cs="Arial"/>
                <w:color w:val="000000"/>
                <w:sz w:val="16"/>
                <w:szCs w:val="16"/>
              </w:rPr>
            </w:pPr>
            <w:r w:rsidRPr="0062036B">
              <w:rPr>
                <w:rFonts w:cs="Arial"/>
                <w:color w:val="000000"/>
                <w:sz w:val="16"/>
                <w:szCs w:val="16"/>
              </w:rPr>
              <w:t>P-CSCF discovery based on UE location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764C42F" w14:textId="51DE0711" w:rsidR="00233CC1" w:rsidRDefault="00233CC1" w:rsidP="00233CC1">
            <w:pPr>
              <w:pStyle w:val="TAL"/>
              <w:rPr>
                <w:sz w:val="16"/>
                <w:szCs w:val="16"/>
              </w:rPr>
            </w:pPr>
            <w:r>
              <w:rPr>
                <w:sz w:val="16"/>
                <w:szCs w:val="16"/>
              </w:rPr>
              <w:t>17.1.0</w:t>
            </w:r>
          </w:p>
        </w:tc>
      </w:tr>
      <w:tr w:rsidR="00233CC1" w:rsidRPr="00690A26" w14:paraId="7633986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24B5CAD" w14:textId="610C9FA6"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2F5D18" w14:textId="3C55908D"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413527C" w14:textId="1E632C27" w:rsidR="00233CC1" w:rsidRDefault="00233CC1" w:rsidP="00233CC1">
            <w:pPr>
              <w:pStyle w:val="TAL"/>
              <w:rPr>
                <w:sz w:val="16"/>
                <w:szCs w:val="16"/>
              </w:rPr>
            </w:pPr>
            <w:r>
              <w:rPr>
                <w:sz w:val="16"/>
                <w:szCs w:val="16"/>
              </w:rPr>
              <w:t>CP-210053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450470C" w14:textId="6C2F34AA" w:rsidR="00233CC1" w:rsidRDefault="00233CC1" w:rsidP="00233CC1">
            <w:pPr>
              <w:pStyle w:val="TAL"/>
              <w:rPr>
                <w:sz w:val="16"/>
                <w:szCs w:val="16"/>
              </w:rPr>
            </w:pPr>
            <w:r>
              <w:rPr>
                <w:sz w:val="16"/>
                <w:szCs w:val="16"/>
              </w:rPr>
              <w:t>0443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6C275B3" w14:textId="0CDC50EC"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D29FB70" w14:textId="5FAD116A"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E9FE65A" w14:textId="26FD9ACB" w:rsidR="00233CC1" w:rsidRPr="001F284A" w:rsidRDefault="00233CC1" w:rsidP="00233CC1">
            <w:pPr>
              <w:pStyle w:val="TAL"/>
              <w:rPr>
                <w:rFonts w:cs="Arial"/>
                <w:color w:val="000000"/>
                <w:sz w:val="16"/>
                <w:szCs w:val="16"/>
              </w:rPr>
            </w:pPr>
            <w:r w:rsidRPr="00EB5349">
              <w:rPr>
                <w:rFonts w:cs="Arial"/>
                <w:color w:val="000000"/>
                <w:sz w:val="16"/>
                <w:szCs w:val="16"/>
              </w:rPr>
              <w:t>Primary / Secondary CHF Instances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75515D6" w14:textId="3997449E" w:rsidR="00233CC1" w:rsidRDefault="00233CC1" w:rsidP="00233CC1">
            <w:pPr>
              <w:pStyle w:val="TAL"/>
              <w:rPr>
                <w:sz w:val="16"/>
                <w:szCs w:val="16"/>
              </w:rPr>
            </w:pPr>
            <w:r>
              <w:rPr>
                <w:sz w:val="16"/>
                <w:szCs w:val="16"/>
              </w:rPr>
              <w:t>17.1.0</w:t>
            </w:r>
          </w:p>
        </w:tc>
      </w:tr>
      <w:tr w:rsidR="00233CC1" w:rsidRPr="00690A26" w14:paraId="11DBDEF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D93F805" w14:textId="7A5822C0"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9E9A80" w14:textId="223A1FBB"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F9A13AA" w14:textId="18C3B7C8"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4F14192" w14:textId="5CAA47A9" w:rsidR="00233CC1" w:rsidRDefault="00233CC1" w:rsidP="00233CC1">
            <w:pPr>
              <w:pStyle w:val="TAL"/>
              <w:rPr>
                <w:sz w:val="16"/>
                <w:szCs w:val="16"/>
              </w:rPr>
            </w:pPr>
            <w:r>
              <w:rPr>
                <w:sz w:val="16"/>
                <w:szCs w:val="16"/>
              </w:rPr>
              <w:t>0444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66D253A" w14:textId="3024DB52"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439FBD6" w14:textId="6A288936" w:rsidR="00233CC1" w:rsidRDefault="00233CC1" w:rsidP="00233CC1">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F7F0B73" w14:textId="30C8A206" w:rsidR="00233CC1" w:rsidRPr="001F284A" w:rsidRDefault="00233CC1" w:rsidP="00233CC1">
            <w:pPr>
              <w:pStyle w:val="TAL"/>
              <w:rPr>
                <w:rFonts w:cs="Arial"/>
                <w:color w:val="000000"/>
                <w:sz w:val="16"/>
                <w:szCs w:val="16"/>
              </w:rPr>
            </w:pPr>
            <w:r w:rsidRPr="0062036B">
              <w:rPr>
                <w:rFonts w:cs="Arial"/>
                <w:color w:val="000000"/>
                <w:sz w:val="16"/>
                <w:szCs w:val="16"/>
              </w:rPr>
              <w:t>Enhancements to BSF 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7E6F1ED" w14:textId="2AE005B4" w:rsidR="00233CC1" w:rsidRDefault="00233CC1" w:rsidP="00233CC1">
            <w:pPr>
              <w:pStyle w:val="TAL"/>
              <w:rPr>
                <w:sz w:val="16"/>
                <w:szCs w:val="16"/>
              </w:rPr>
            </w:pPr>
            <w:r>
              <w:rPr>
                <w:sz w:val="16"/>
                <w:szCs w:val="16"/>
              </w:rPr>
              <w:t>17.1.0</w:t>
            </w:r>
          </w:p>
        </w:tc>
      </w:tr>
      <w:tr w:rsidR="00233CC1" w:rsidRPr="00690A26" w14:paraId="5B912B2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017D3FB" w14:textId="44429080"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2C0525" w14:textId="48AE61DB"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CCE48CA" w14:textId="479DF7FF"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0CB3A09" w14:textId="0B8C189B" w:rsidR="00233CC1" w:rsidRDefault="00233CC1" w:rsidP="00233CC1">
            <w:pPr>
              <w:pStyle w:val="TAL"/>
              <w:rPr>
                <w:sz w:val="16"/>
                <w:szCs w:val="16"/>
              </w:rPr>
            </w:pPr>
            <w:r>
              <w:rPr>
                <w:sz w:val="16"/>
                <w:szCs w:val="16"/>
              </w:rPr>
              <w:t>0445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F7E3E23" w14:textId="32ACB726" w:rsidR="00233CC1" w:rsidRDefault="00233CC1" w:rsidP="00233CC1">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922C0DF" w14:textId="2B673D70" w:rsidR="00233CC1" w:rsidRDefault="00233CC1" w:rsidP="00233CC1">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54E041A" w14:textId="343C1E93" w:rsidR="00233CC1" w:rsidRPr="001F284A" w:rsidRDefault="00233CC1" w:rsidP="00233CC1">
            <w:pPr>
              <w:pStyle w:val="TAL"/>
              <w:rPr>
                <w:rFonts w:cs="Arial"/>
                <w:color w:val="000000"/>
                <w:sz w:val="16"/>
                <w:szCs w:val="16"/>
              </w:rPr>
            </w:pPr>
            <w:r w:rsidRPr="0062036B">
              <w:rPr>
                <w:rFonts w:cs="Arial"/>
                <w:color w:val="000000"/>
                <w:sz w:val="16"/>
                <w:szCs w:val="16"/>
              </w:rPr>
              <w:t>UPF TAI Ranges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D00322A" w14:textId="64ECE2DA" w:rsidR="00233CC1" w:rsidRDefault="00233CC1" w:rsidP="00233CC1">
            <w:pPr>
              <w:pStyle w:val="TAL"/>
              <w:rPr>
                <w:sz w:val="16"/>
                <w:szCs w:val="16"/>
              </w:rPr>
            </w:pPr>
            <w:r>
              <w:rPr>
                <w:sz w:val="16"/>
                <w:szCs w:val="16"/>
              </w:rPr>
              <w:t>17.1.0</w:t>
            </w:r>
          </w:p>
        </w:tc>
      </w:tr>
      <w:tr w:rsidR="00233CC1" w:rsidRPr="00690A26" w14:paraId="29283F0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A18487A" w14:textId="2367F61F"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A154F2" w14:textId="6659C8DE"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844C5F1" w14:textId="37115A9A"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16A9C7A" w14:textId="1898AF9A" w:rsidR="00233CC1" w:rsidRDefault="00233CC1" w:rsidP="00233CC1">
            <w:pPr>
              <w:pStyle w:val="TAL"/>
              <w:rPr>
                <w:sz w:val="16"/>
                <w:szCs w:val="16"/>
              </w:rPr>
            </w:pPr>
            <w:r>
              <w:rPr>
                <w:sz w:val="16"/>
                <w:szCs w:val="16"/>
              </w:rPr>
              <w:t>0446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201936A" w14:textId="7D272170"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18131F6" w14:textId="075C5B4C"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4667154" w14:textId="22E6F847" w:rsidR="00233CC1" w:rsidRPr="001F284A" w:rsidRDefault="00233CC1" w:rsidP="00233CC1">
            <w:pPr>
              <w:pStyle w:val="TAL"/>
              <w:rPr>
                <w:rFonts w:cs="Arial"/>
                <w:color w:val="000000"/>
                <w:sz w:val="16"/>
                <w:szCs w:val="16"/>
              </w:rPr>
            </w:pPr>
            <w:r w:rsidRPr="0062036B">
              <w:rPr>
                <w:rFonts w:cs="Arial"/>
                <w:color w:val="000000"/>
                <w:sz w:val="16"/>
                <w:szCs w:val="16"/>
              </w:rPr>
              <w:t>Editorial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9165784" w14:textId="1D7BE30A" w:rsidR="00233CC1" w:rsidRDefault="00233CC1" w:rsidP="00233CC1">
            <w:pPr>
              <w:pStyle w:val="TAL"/>
              <w:rPr>
                <w:sz w:val="16"/>
                <w:szCs w:val="16"/>
              </w:rPr>
            </w:pPr>
            <w:r>
              <w:rPr>
                <w:sz w:val="16"/>
                <w:szCs w:val="16"/>
              </w:rPr>
              <w:t>17.1.0</w:t>
            </w:r>
          </w:p>
        </w:tc>
      </w:tr>
      <w:tr w:rsidR="00233CC1" w:rsidRPr="00690A26" w14:paraId="227AB9B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697820F" w14:textId="74DE1614"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655948" w14:textId="0701F54E"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41F0535" w14:textId="7CFF24A1"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517AB3A" w14:textId="349570C0" w:rsidR="00233CC1" w:rsidRDefault="00233CC1" w:rsidP="00233CC1">
            <w:pPr>
              <w:pStyle w:val="TAL"/>
              <w:rPr>
                <w:sz w:val="16"/>
                <w:szCs w:val="16"/>
              </w:rPr>
            </w:pPr>
            <w:r>
              <w:rPr>
                <w:sz w:val="16"/>
                <w:szCs w:val="16"/>
              </w:rPr>
              <w:t>0447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810BC57" w14:textId="751E40D0" w:rsidR="00233CC1" w:rsidRDefault="00233CC1" w:rsidP="00233CC1">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5164181" w14:textId="60E83C35" w:rsidR="00233CC1" w:rsidRDefault="00233CC1" w:rsidP="00233CC1">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1DBBAEC" w14:textId="459ED392" w:rsidR="00233CC1" w:rsidRPr="001F284A" w:rsidRDefault="00233CC1" w:rsidP="00233CC1">
            <w:pPr>
              <w:pStyle w:val="TAL"/>
              <w:rPr>
                <w:rFonts w:cs="Arial"/>
                <w:color w:val="000000"/>
                <w:sz w:val="16"/>
                <w:szCs w:val="16"/>
              </w:rPr>
            </w:pPr>
            <w:r w:rsidRPr="0062036B">
              <w:rPr>
                <w:rFonts w:cs="Arial"/>
                <w:color w:val="000000"/>
                <w:sz w:val="16"/>
                <w:szCs w:val="16"/>
              </w:rPr>
              <w:t>Enhancements to NFListRetrieval service operation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59EA708" w14:textId="712C6482" w:rsidR="00233CC1" w:rsidRDefault="00233CC1" w:rsidP="00233CC1">
            <w:pPr>
              <w:pStyle w:val="TAL"/>
              <w:rPr>
                <w:sz w:val="16"/>
                <w:szCs w:val="16"/>
              </w:rPr>
            </w:pPr>
            <w:r>
              <w:rPr>
                <w:sz w:val="16"/>
                <w:szCs w:val="16"/>
              </w:rPr>
              <w:t>17.1.0</w:t>
            </w:r>
          </w:p>
        </w:tc>
      </w:tr>
      <w:tr w:rsidR="00233CC1" w:rsidRPr="00690A26" w14:paraId="3DF2BCB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0EB394C" w14:textId="77DD9E58"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01FF57" w14:textId="0C108EAF"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6AD6135" w14:textId="58A4581D" w:rsidR="00233CC1" w:rsidRDefault="00233CC1" w:rsidP="00233CC1">
            <w:pPr>
              <w:pStyle w:val="TAL"/>
              <w:rPr>
                <w:sz w:val="16"/>
                <w:szCs w:val="16"/>
              </w:rPr>
            </w:pPr>
            <w:r>
              <w:rPr>
                <w:sz w:val="16"/>
                <w:szCs w:val="16"/>
              </w:rPr>
              <w:t>CP-210022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476F55D" w14:textId="64134C5D" w:rsidR="00233CC1" w:rsidRDefault="00233CC1" w:rsidP="00233CC1">
            <w:pPr>
              <w:pStyle w:val="TAL"/>
              <w:rPr>
                <w:sz w:val="16"/>
                <w:szCs w:val="16"/>
              </w:rPr>
            </w:pPr>
            <w:r>
              <w:rPr>
                <w:sz w:val="16"/>
                <w:szCs w:val="16"/>
              </w:rPr>
              <w:t>0450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AFB2B9" w14:textId="6D6829E8"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968370D" w14:textId="2BC987B6"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E14D160" w14:textId="4D62BABE" w:rsidR="00233CC1" w:rsidRPr="001F284A" w:rsidRDefault="00233CC1" w:rsidP="00233CC1">
            <w:pPr>
              <w:pStyle w:val="TAL"/>
              <w:rPr>
                <w:rFonts w:cs="Arial"/>
                <w:color w:val="000000"/>
                <w:sz w:val="16"/>
                <w:szCs w:val="16"/>
              </w:rPr>
            </w:pPr>
            <w:r w:rsidRPr="0062036B">
              <w:rPr>
                <w:rFonts w:cs="Arial"/>
                <w:color w:val="000000"/>
                <w:sz w:val="16"/>
                <w:szCs w:val="16"/>
              </w:rPr>
              <w:t>Clarification of NF Set ID List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FB1400B" w14:textId="723E74A9" w:rsidR="00233CC1" w:rsidRDefault="00233CC1" w:rsidP="00233CC1">
            <w:pPr>
              <w:pStyle w:val="TAL"/>
              <w:rPr>
                <w:sz w:val="16"/>
                <w:szCs w:val="16"/>
              </w:rPr>
            </w:pPr>
            <w:r>
              <w:rPr>
                <w:sz w:val="16"/>
                <w:szCs w:val="16"/>
              </w:rPr>
              <w:t>17.1.0</w:t>
            </w:r>
          </w:p>
        </w:tc>
      </w:tr>
      <w:tr w:rsidR="00233CC1" w:rsidRPr="00690A26" w14:paraId="4B0BBA4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23543F0" w14:textId="23355D6A"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7C5523" w14:textId="514D6DE5"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CDAD870" w14:textId="13E71521"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2AE076C" w14:textId="53658B16" w:rsidR="00233CC1" w:rsidRDefault="00233CC1" w:rsidP="00233CC1">
            <w:pPr>
              <w:pStyle w:val="TAL"/>
              <w:rPr>
                <w:sz w:val="16"/>
                <w:szCs w:val="16"/>
              </w:rPr>
            </w:pPr>
            <w:r>
              <w:rPr>
                <w:sz w:val="16"/>
                <w:szCs w:val="16"/>
              </w:rPr>
              <w:t>0451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95F8B28" w14:textId="6F7A95A1"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16A5DF7" w14:textId="4F0E37AC"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8A39DCE" w14:textId="25C0055B" w:rsidR="00233CC1" w:rsidRPr="001F284A" w:rsidRDefault="00233CC1" w:rsidP="00233CC1">
            <w:pPr>
              <w:pStyle w:val="TAL"/>
              <w:rPr>
                <w:rFonts w:cs="Arial"/>
                <w:color w:val="000000"/>
                <w:sz w:val="16"/>
                <w:szCs w:val="16"/>
              </w:rPr>
            </w:pPr>
            <w:r w:rsidRPr="0062036B">
              <w:rPr>
                <w:rFonts w:cs="Arial"/>
                <w:color w:val="000000"/>
                <w:sz w:val="16"/>
                <w:szCs w:val="16"/>
              </w:rPr>
              <w:t>IMSI Pattern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7E9AFD8" w14:textId="227DC17C" w:rsidR="00233CC1" w:rsidRDefault="00233CC1" w:rsidP="00233CC1">
            <w:pPr>
              <w:pStyle w:val="TAL"/>
              <w:rPr>
                <w:sz w:val="16"/>
                <w:szCs w:val="16"/>
              </w:rPr>
            </w:pPr>
            <w:r>
              <w:rPr>
                <w:sz w:val="16"/>
                <w:szCs w:val="16"/>
              </w:rPr>
              <w:t>17.1.0</w:t>
            </w:r>
          </w:p>
        </w:tc>
      </w:tr>
      <w:tr w:rsidR="00233CC1" w:rsidRPr="00690A26" w14:paraId="6069E16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6563255" w14:textId="0FD6C067"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D5BED8" w14:textId="3C9FE930"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A0747BF" w14:textId="73D981B4"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4585E14" w14:textId="7995BC21" w:rsidR="00233CC1" w:rsidRDefault="00233CC1" w:rsidP="00233CC1">
            <w:pPr>
              <w:pStyle w:val="TAL"/>
              <w:rPr>
                <w:sz w:val="16"/>
                <w:szCs w:val="16"/>
              </w:rPr>
            </w:pPr>
            <w:r>
              <w:rPr>
                <w:sz w:val="16"/>
                <w:szCs w:val="16"/>
              </w:rPr>
              <w:t>0452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D1DEA20" w14:textId="588338B2"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FABA4B2" w14:textId="0FA8C466"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6D9F6B0" w14:textId="55393B67" w:rsidR="00233CC1" w:rsidRPr="001F284A" w:rsidRDefault="00233CC1" w:rsidP="00233CC1">
            <w:pPr>
              <w:pStyle w:val="TAL"/>
              <w:rPr>
                <w:rFonts w:cs="Arial"/>
                <w:color w:val="000000"/>
                <w:sz w:val="16"/>
                <w:szCs w:val="16"/>
              </w:rPr>
            </w:pPr>
            <w:r w:rsidRPr="0062036B">
              <w:rPr>
                <w:rFonts w:cs="Arial"/>
                <w:color w:val="000000"/>
                <w:sz w:val="16"/>
                <w:szCs w:val="16"/>
              </w:rPr>
              <w:t>Correction to Bootstrapping service description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2D9965B" w14:textId="5DC1B200" w:rsidR="00233CC1" w:rsidRDefault="00233CC1" w:rsidP="00233CC1">
            <w:pPr>
              <w:pStyle w:val="TAL"/>
              <w:rPr>
                <w:sz w:val="16"/>
                <w:szCs w:val="16"/>
              </w:rPr>
            </w:pPr>
            <w:r>
              <w:rPr>
                <w:sz w:val="16"/>
                <w:szCs w:val="16"/>
              </w:rPr>
              <w:t>17.1.0</w:t>
            </w:r>
          </w:p>
        </w:tc>
      </w:tr>
      <w:tr w:rsidR="00233CC1" w:rsidRPr="00690A26" w14:paraId="4174846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F6D8CCC" w14:textId="5C99F4AD"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BF4BC6" w14:textId="194C74A8"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DCAA05A" w14:textId="2E779000"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1768A17" w14:textId="005F48D6" w:rsidR="00233CC1" w:rsidRDefault="00233CC1" w:rsidP="00233CC1">
            <w:pPr>
              <w:pStyle w:val="TAL"/>
              <w:rPr>
                <w:sz w:val="16"/>
                <w:szCs w:val="16"/>
              </w:rPr>
            </w:pPr>
            <w:r>
              <w:rPr>
                <w:sz w:val="16"/>
                <w:szCs w:val="16"/>
              </w:rPr>
              <w:t>0453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B9C75B1" w14:textId="0872CE45" w:rsidR="00233CC1" w:rsidRDefault="00233CC1" w:rsidP="00233CC1">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C5BB8E7" w14:textId="4F5A0F1E"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5D15933" w14:textId="70F89210" w:rsidR="00233CC1" w:rsidRPr="001F284A" w:rsidRDefault="00233CC1" w:rsidP="00233CC1">
            <w:pPr>
              <w:pStyle w:val="TAL"/>
              <w:rPr>
                <w:rFonts w:cs="Arial"/>
                <w:color w:val="000000"/>
                <w:sz w:val="16"/>
                <w:szCs w:val="16"/>
              </w:rPr>
            </w:pPr>
            <w:r w:rsidRPr="0062036B">
              <w:rPr>
                <w:rFonts w:cs="Arial"/>
                <w:color w:val="000000"/>
                <w:sz w:val="16"/>
                <w:szCs w:val="16"/>
              </w:rPr>
              <w:t>Discovery and Subscribe Operation on NF Service Set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B57C6DB" w14:textId="25240269" w:rsidR="00233CC1" w:rsidRDefault="00233CC1" w:rsidP="00233CC1">
            <w:pPr>
              <w:pStyle w:val="TAL"/>
              <w:rPr>
                <w:sz w:val="16"/>
                <w:szCs w:val="16"/>
              </w:rPr>
            </w:pPr>
            <w:r>
              <w:rPr>
                <w:sz w:val="16"/>
                <w:szCs w:val="16"/>
              </w:rPr>
              <w:t>17.1.0</w:t>
            </w:r>
          </w:p>
        </w:tc>
      </w:tr>
      <w:tr w:rsidR="00233CC1" w:rsidRPr="00690A26" w14:paraId="70A337D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32BE7EE" w14:textId="487991BD"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6D523A" w14:textId="7AD8CEB5"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AF860D3" w14:textId="08BC6917" w:rsidR="00233CC1" w:rsidRDefault="00233CC1" w:rsidP="00233CC1">
            <w:pPr>
              <w:pStyle w:val="TAL"/>
              <w:rPr>
                <w:sz w:val="16"/>
                <w:szCs w:val="16"/>
              </w:rPr>
            </w:pPr>
            <w:r>
              <w:rPr>
                <w:sz w:val="16"/>
                <w:szCs w:val="16"/>
              </w:rPr>
              <w:t>CP-210034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5A762C1" w14:textId="6279DD2E" w:rsidR="00233CC1" w:rsidRDefault="00233CC1" w:rsidP="00233CC1">
            <w:pPr>
              <w:pStyle w:val="TAL"/>
              <w:rPr>
                <w:sz w:val="16"/>
                <w:szCs w:val="16"/>
              </w:rPr>
            </w:pPr>
            <w:r>
              <w:rPr>
                <w:sz w:val="16"/>
                <w:szCs w:val="16"/>
              </w:rPr>
              <w:t>0454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18479BB" w14:textId="2763C086"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23EB8D4" w14:textId="4362264A" w:rsidR="00233CC1" w:rsidRDefault="00233CC1" w:rsidP="00233CC1">
            <w:pPr>
              <w:pStyle w:val="TAL"/>
              <w:jc w:val="center"/>
              <w:rPr>
                <w:noProof/>
                <w:sz w:val="16"/>
                <w:szCs w:val="16"/>
              </w:rPr>
            </w:pPr>
            <w:r>
              <w:rPr>
                <w:noProof/>
                <w:sz w:val="16"/>
                <w:szCs w:val="16"/>
              </w:rPr>
              <w:t>D</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B4551D7" w14:textId="483156D0" w:rsidR="00233CC1" w:rsidRPr="001F284A" w:rsidRDefault="00233CC1" w:rsidP="00233CC1">
            <w:pPr>
              <w:pStyle w:val="TAL"/>
              <w:rPr>
                <w:rFonts w:cs="Arial"/>
                <w:color w:val="000000"/>
                <w:sz w:val="16"/>
                <w:szCs w:val="16"/>
              </w:rPr>
            </w:pPr>
            <w:r w:rsidRPr="0062036B">
              <w:rPr>
                <w:rFonts w:cs="Arial"/>
                <w:color w:val="000000"/>
                <w:sz w:val="16"/>
                <w:szCs w:val="16"/>
              </w:rPr>
              <w:t>Correcting Figure 5.2.2.5.4-1</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D61811F" w14:textId="6A7EE7CB" w:rsidR="00233CC1" w:rsidRDefault="00233CC1" w:rsidP="00233CC1">
            <w:pPr>
              <w:pStyle w:val="TAL"/>
              <w:rPr>
                <w:sz w:val="16"/>
                <w:szCs w:val="16"/>
              </w:rPr>
            </w:pPr>
            <w:r>
              <w:rPr>
                <w:sz w:val="16"/>
                <w:szCs w:val="16"/>
              </w:rPr>
              <w:t>17.1.0</w:t>
            </w:r>
          </w:p>
        </w:tc>
      </w:tr>
      <w:tr w:rsidR="00233CC1" w:rsidRPr="00690A26" w14:paraId="7A1BD67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806EB03" w14:textId="2CCDDE3E"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729453" w14:textId="70D3C5DD"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2B123DF" w14:textId="237CCDB9" w:rsidR="00233CC1" w:rsidRDefault="00233CC1" w:rsidP="00233CC1">
            <w:pPr>
              <w:pStyle w:val="TAL"/>
              <w:rPr>
                <w:sz w:val="16"/>
                <w:szCs w:val="16"/>
              </w:rPr>
            </w:pPr>
            <w:r>
              <w:rPr>
                <w:sz w:val="16"/>
                <w:szCs w:val="16"/>
              </w:rPr>
              <w:t>CP-210034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0B9F541" w14:textId="78272AB1" w:rsidR="00233CC1" w:rsidRDefault="00233CC1" w:rsidP="00233CC1">
            <w:pPr>
              <w:pStyle w:val="TAL"/>
              <w:rPr>
                <w:sz w:val="16"/>
                <w:szCs w:val="16"/>
              </w:rPr>
            </w:pPr>
            <w:r>
              <w:rPr>
                <w:sz w:val="16"/>
                <w:szCs w:val="16"/>
              </w:rPr>
              <w:t>0455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902B740" w14:textId="069028F9"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83CD6CF" w14:textId="4C95122A" w:rsidR="00233CC1" w:rsidRDefault="00233CC1" w:rsidP="00233CC1">
            <w:pPr>
              <w:pStyle w:val="TAL"/>
              <w:jc w:val="center"/>
              <w:rPr>
                <w:noProof/>
                <w:sz w:val="16"/>
                <w:szCs w:val="16"/>
              </w:rPr>
            </w:pPr>
            <w:r>
              <w:rPr>
                <w:noProof/>
                <w:sz w:val="16"/>
                <w:szCs w:val="16"/>
              </w:rPr>
              <w:t>D</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109A4C3" w14:textId="283F1DCE" w:rsidR="00233CC1" w:rsidRPr="001F284A" w:rsidRDefault="00233CC1" w:rsidP="00233CC1">
            <w:pPr>
              <w:pStyle w:val="TAL"/>
              <w:rPr>
                <w:rFonts w:cs="Arial"/>
                <w:color w:val="000000"/>
                <w:sz w:val="16"/>
                <w:szCs w:val="16"/>
              </w:rPr>
            </w:pPr>
            <w:r w:rsidRPr="0062036B">
              <w:rPr>
                <w:rFonts w:cs="Arial"/>
                <w:color w:val="000000"/>
                <w:sz w:val="16"/>
                <w:szCs w:val="16"/>
              </w:rPr>
              <w:t>Correcting Figure 5.2.2.5.5-1</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A026CFB" w14:textId="075AAB38" w:rsidR="00233CC1" w:rsidRDefault="00233CC1" w:rsidP="00233CC1">
            <w:pPr>
              <w:pStyle w:val="TAL"/>
              <w:rPr>
                <w:sz w:val="16"/>
                <w:szCs w:val="16"/>
              </w:rPr>
            </w:pPr>
            <w:r>
              <w:rPr>
                <w:sz w:val="16"/>
                <w:szCs w:val="16"/>
              </w:rPr>
              <w:t>17.1.0</w:t>
            </w:r>
          </w:p>
        </w:tc>
      </w:tr>
      <w:tr w:rsidR="00233CC1" w:rsidRPr="00690A26" w14:paraId="1371023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1B00EF2" w14:textId="37A300CD"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3A39D2" w14:textId="03627877"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6C91A4F" w14:textId="6F9E14EE" w:rsidR="00233CC1" w:rsidRDefault="00233CC1" w:rsidP="00233CC1">
            <w:pPr>
              <w:pStyle w:val="TAL"/>
              <w:rPr>
                <w:sz w:val="16"/>
                <w:szCs w:val="16"/>
              </w:rPr>
            </w:pPr>
            <w:r>
              <w:rPr>
                <w:sz w:val="16"/>
                <w:szCs w:val="16"/>
              </w:rPr>
              <w:t>CP-210034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C032D8D" w14:textId="119DAFA1" w:rsidR="00233CC1" w:rsidRDefault="00233CC1" w:rsidP="00233CC1">
            <w:pPr>
              <w:pStyle w:val="TAL"/>
              <w:rPr>
                <w:sz w:val="16"/>
                <w:szCs w:val="16"/>
              </w:rPr>
            </w:pPr>
            <w:r>
              <w:rPr>
                <w:sz w:val="16"/>
                <w:szCs w:val="16"/>
              </w:rPr>
              <w:t>0456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0F766CC" w14:textId="2CACB92D"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E2F5B3A" w14:textId="3883A063" w:rsidR="00233CC1" w:rsidRDefault="00233CC1" w:rsidP="00233CC1">
            <w:pPr>
              <w:pStyle w:val="TAL"/>
              <w:jc w:val="center"/>
              <w:rPr>
                <w:noProof/>
                <w:sz w:val="16"/>
                <w:szCs w:val="16"/>
              </w:rPr>
            </w:pPr>
            <w:r>
              <w:rPr>
                <w:noProof/>
                <w:sz w:val="16"/>
                <w:szCs w:val="16"/>
              </w:rPr>
              <w:t>D</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9CBA5FA" w14:textId="0EFF4B1B" w:rsidR="00233CC1" w:rsidRPr="001F284A" w:rsidRDefault="00233CC1" w:rsidP="00233CC1">
            <w:pPr>
              <w:pStyle w:val="TAL"/>
              <w:rPr>
                <w:rFonts w:cs="Arial"/>
                <w:color w:val="000000"/>
                <w:sz w:val="16"/>
                <w:szCs w:val="16"/>
              </w:rPr>
            </w:pPr>
            <w:r w:rsidRPr="0062036B">
              <w:rPr>
                <w:rFonts w:cs="Arial"/>
                <w:color w:val="000000"/>
                <w:sz w:val="16"/>
                <w:szCs w:val="16"/>
              </w:rPr>
              <w:t>Correcting Figure 5.2.2.6.4-1</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4AB1C7E" w14:textId="73B42559" w:rsidR="00233CC1" w:rsidRDefault="00233CC1" w:rsidP="00233CC1">
            <w:pPr>
              <w:pStyle w:val="TAL"/>
              <w:rPr>
                <w:sz w:val="16"/>
                <w:szCs w:val="16"/>
              </w:rPr>
            </w:pPr>
            <w:r>
              <w:rPr>
                <w:sz w:val="16"/>
                <w:szCs w:val="16"/>
              </w:rPr>
              <w:t>17.1.0</w:t>
            </w:r>
          </w:p>
        </w:tc>
      </w:tr>
      <w:tr w:rsidR="00233CC1" w:rsidRPr="00690A26" w14:paraId="6930E86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E1310FB" w14:textId="7BED5CC4"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7F284E" w14:textId="5C0CD37F"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539F7E1" w14:textId="751AADBB" w:rsidR="00233CC1" w:rsidRDefault="00233CC1" w:rsidP="00233CC1">
            <w:pPr>
              <w:pStyle w:val="TAL"/>
              <w:rPr>
                <w:sz w:val="16"/>
                <w:szCs w:val="16"/>
              </w:rPr>
            </w:pPr>
            <w:r>
              <w:rPr>
                <w:sz w:val="16"/>
                <w:szCs w:val="16"/>
              </w:rPr>
              <w:t>CP-210043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BE7276A" w14:textId="6967798B" w:rsidR="00233CC1" w:rsidRDefault="00233CC1" w:rsidP="00233CC1">
            <w:pPr>
              <w:pStyle w:val="TAL"/>
              <w:rPr>
                <w:sz w:val="16"/>
                <w:szCs w:val="16"/>
              </w:rPr>
            </w:pPr>
            <w:r>
              <w:rPr>
                <w:sz w:val="16"/>
                <w:szCs w:val="16"/>
              </w:rPr>
              <w:t>0458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DFDB96" w14:textId="316B95F7"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FF7C74E" w14:textId="6F1B3AC5"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FA5F5EB" w14:textId="319776A0" w:rsidR="00233CC1" w:rsidRPr="001F284A" w:rsidRDefault="00233CC1" w:rsidP="00233CC1">
            <w:pPr>
              <w:pStyle w:val="TAL"/>
              <w:rPr>
                <w:rFonts w:cs="Arial"/>
                <w:color w:val="000000"/>
                <w:sz w:val="16"/>
                <w:szCs w:val="16"/>
              </w:rPr>
            </w:pPr>
            <w:r w:rsidRPr="00EB5349">
              <w:rPr>
                <w:rFonts w:cs="Arial"/>
                <w:color w:val="000000"/>
                <w:sz w:val="16"/>
                <w:szCs w:val="16"/>
              </w:rPr>
              <w:t>Essential correction to Subscription Condition data types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CD81881" w14:textId="731A988F" w:rsidR="00233CC1" w:rsidRDefault="00233CC1" w:rsidP="00233CC1">
            <w:pPr>
              <w:pStyle w:val="TAL"/>
              <w:rPr>
                <w:sz w:val="16"/>
                <w:szCs w:val="16"/>
              </w:rPr>
            </w:pPr>
            <w:r>
              <w:rPr>
                <w:sz w:val="16"/>
                <w:szCs w:val="16"/>
              </w:rPr>
              <w:t>17.1.0</w:t>
            </w:r>
          </w:p>
        </w:tc>
      </w:tr>
      <w:tr w:rsidR="00233CC1" w:rsidRPr="00690A26" w14:paraId="078D586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CCB1816" w14:textId="57251923"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67D5E4" w14:textId="45422B4E"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88553C2" w14:textId="4600F977"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DEB21B4" w14:textId="41AEC354" w:rsidR="00233CC1" w:rsidRDefault="00233CC1" w:rsidP="00233CC1">
            <w:pPr>
              <w:pStyle w:val="TAL"/>
              <w:rPr>
                <w:sz w:val="16"/>
                <w:szCs w:val="16"/>
              </w:rPr>
            </w:pPr>
            <w:r>
              <w:rPr>
                <w:sz w:val="16"/>
                <w:szCs w:val="16"/>
              </w:rPr>
              <w:t>0459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078C358" w14:textId="390FE138"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3EACF5A" w14:textId="483BCC0D"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2217502" w14:textId="66399B62" w:rsidR="00233CC1" w:rsidRPr="001F284A" w:rsidRDefault="00233CC1" w:rsidP="00233CC1">
            <w:pPr>
              <w:pStyle w:val="TAL"/>
              <w:rPr>
                <w:rFonts w:cs="Arial"/>
                <w:color w:val="000000"/>
                <w:sz w:val="16"/>
                <w:szCs w:val="16"/>
              </w:rPr>
            </w:pPr>
            <w:r w:rsidRPr="0062036B">
              <w:rPr>
                <w:rFonts w:cs="Arial"/>
                <w:color w:val="000000"/>
                <w:sz w:val="16"/>
                <w:szCs w:val="16"/>
              </w:rPr>
              <w:t>Supported Vendor-Specific Features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89281E0" w14:textId="16843624" w:rsidR="00233CC1" w:rsidRDefault="00233CC1" w:rsidP="00233CC1">
            <w:pPr>
              <w:pStyle w:val="TAL"/>
              <w:rPr>
                <w:sz w:val="16"/>
                <w:szCs w:val="16"/>
              </w:rPr>
            </w:pPr>
            <w:r>
              <w:rPr>
                <w:sz w:val="16"/>
                <w:szCs w:val="16"/>
              </w:rPr>
              <w:t>17.1.0</w:t>
            </w:r>
          </w:p>
        </w:tc>
      </w:tr>
      <w:tr w:rsidR="00233CC1" w:rsidRPr="00690A26" w14:paraId="0BE4866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27D33F4" w14:textId="0C5155E6"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3EF7C7" w14:textId="275916D2"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2B4427D" w14:textId="78FE35C0" w:rsidR="00233CC1" w:rsidRDefault="00233CC1" w:rsidP="00233CC1">
            <w:pPr>
              <w:pStyle w:val="TAL"/>
              <w:rPr>
                <w:sz w:val="16"/>
                <w:szCs w:val="16"/>
              </w:rPr>
            </w:pPr>
            <w:r>
              <w:rPr>
                <w:sz w:val="16"/>
                <w:szCs w:val="16"/>
              </w:rPr>
              <w:t>CP-210055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867B444" w14:textId="351D9493" w:rsidR="00233CC1" w:rsidRDefault="00233CC1" w:rsidP="00233CC1">
            <w:pPr>
              <w:pStyle w:val="TAL"/>
              <w:rPr>
                <w:sz w:val="16"/>
                <w:szCs w:val="16"/>
              </w:rPr>
            </w:pPr>
            <w:r>
              <w:rPr>
                <w:sz w:val="16"/>
                <w:szCs w:val="16"/>
              </w:rPr>
              <w:t>0461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7B5C1D" w14:textId="2B93BF17"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0897BFB" w14:textId="1EE9B805"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56635E8" w14:textId="5DD539DD" w:rsidR="00233CC1" w:rsidRPr="001F284A" w:rsidRDefault="00233CC1" w:rsidP="00233CC1">
            <w:pPr>
              <w:pStyle w:val="TAL"/>
              <w:rPr>
                <w:rFonts w:cs="Arial"/>
                <w:color w:val="000000"/>
                <w:sz w:val="16"/>
                <w:szCs w:val="16"/>
              </w:rPr>
            </w:pPr>
            <w:r w:rsidRPr="00EB5349">
              <w:rPr>
                <w:rFonts w:cs="Arial"/>
                <w:color w:val="000000"/>
                <w:sz w:val="16"/>
                <w:szCs w:val="16"/>
              </w:rPr>
              <w:t>Conditional PATCH</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D2EEA6E" w14:textId="1FCD4DF5" w:rsidR="00233CC1" w:rsidRDefault="00233CC1" w:rsidP="00233CC1">
            <w:pPr>
              <w:pStyle w:val="TAL"/>
              <w:rPr>
                <w:sz w:val="16"/>
                <w:szCs w:val="16"/>
              </w:rPr>
            </w:pPr>
            <w:r>
              <w:rPr>
                <w:sz w:val="16"/>
                <w:szCs w:val="16"/>
              </w:rPr>
              <w:t>17.1.0</w:t>
            </w:r>
          </w:p>
        </w:tc>
      </w:tr>
      <w:tr w:rsidR="00233CC1" w:rsidRPr="00690A26" w14:paraId="0628B36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BE776DC" w14:textId="391FCB45"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C7BFA4" w14:textId="13C5E6FE"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F10022A" w14:textId="6406F3CD"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43014BF" w14:textId="2498A106" w:rsidR="00233CC1" w:rsidRDefault="00233CC1" w:rsidP="00233CC1">
            <w:pPr>
              <w:pStyle w:val="TAL"/>
              <w:rPr>
                <w:sz w:val="16"/>
                <w:szCs w:val="16"/>
              </w:rPr>
            </w:pPr>
            <w:r>
              <w:rPr>
                <w:sz w:val="16"/>
                <w:szCs w:val="16"/>
              </w:rPr>
              <w:t>0464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398B73B" w14:textId="2496E463"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4BA3616" w14:textId="644A90EE" w:rsidR="00233CC1" w:rsidRDefault="00233CC1" w:rsidP="00233CC1">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6B9DA29" w14:textId="432101B0" w:rsidR="00233CC1" w:rsidRPr="001F284A" w:rsidRDefault="00233CC1" w:rsidP="00233CC1">
            <w:pPr>
              <w:pStyle w:val="TAL"/>
              <w:rPr>
                <w:rFonts w:cs="Arial"/>
                <w:color w:val="000000"/>
                <w:sz w:val="16"/>
                <w:szCs w:val="16"/>
              </w:rPr>
            </w:pPr>
            <w:r w:rsidRPr="0062036B">
              <w:rPr>
                <w:rFonts w:cs="Arial"/>
                <w:color w:val="000000"/>
                <w:sz w:val="16"/>
                <w:szCs w:val="16"/>
              </w:rPr>
              <w:t>SCP Domain Routing Info Aggregation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2F32D96" w14:textId="2A3B5858" w:rsidR="00233CC1" w:rsidRDefault="00233CC1" w:rsidP="00233CC1">
            <w:pPr>
              <w:pStyle w:val="TAL"/>
              <w:rPr>
                <w:sz w:val="16"/>
                <w:szCs w:val="16"/>
              </w:rPr>
            </w:pPr>
            <w:r>
              <w:rPr>
                <w:sz w:val="16"/>
                <w:szCs w:val="16"/>
              </w:rPr>
              <w:t>17.1.0</w:t>
            </w:r>
          </w:p>
        </w:tc>
      </w:tr>
      <w:tr w:rsidR="00233CC1" w:rsidRPr="00690A26" w14:paraId="6796919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ACB7B1A" w14:textId="39F6A386"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3E423A" w14:textId="45EC1196"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E7F843C" w14:textId="6E9088E3" w:rsidR="00233CC1" w:rsidRDefault="00233CC1" w:rsidP="00233CC1">
            <w:pPr>
              <w:pStyle w:val="TAL"/>
              <w:rPr>
                <w:sz w:val="16"/>
                <w:szCs w:val="16"/>
              </w:rPr>
            </w:pPr>
            <w:r>
              <w:rPr>
                <w:sz w:val="16"/>
                <w:szCs w:val="16"/>
              </w:rPr>
              <w:t>CP-210037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D00D17B" w14:textId="0E6624E5" w:rsidR="00233CC1" w:rsidRDefault="00233CC1" w:rsidP="00233CC1">
            <w:pPr>
              <w:pStyle w:val="TAL"/>
              <w:rPr>
                <w:sz w:val="16"/>
                <w:szCs w:val="16"/>
              </w:rPr>
            </w:pPr>
            <w:r>
              <w:rPr>
                <w:sz w:val="16"/>
                <w:szCs w:val="16"/>
              </w:rPr>
              <w:t>0466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7133CE" w14:textId="45F77FF4" w:rsidR="00233CC1" w:rsidRDefault="00233CC1" w:rsidP="00233CC1">
            <w:pPr>
              <w:pStyle w:val="TAL"/>
              <w:jc w:val="center"/>
              <w:rPr>
                <w:sz w:val="16"/>
                <w:szCs w:val="16"/>
              </w:rPr>
            </w:pPr>
            <w:r>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8DD0A54" w14:textId="07EEFC0F"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2E1FD9A" w14:textId="70E004E8" w:rsidR="00233CC1" w:rsidRPr="001F284A" w:rsidRDefault="00233CC1" w:rsidP="00233CC1">
            <w:pPr>
              <w:pStyle w:val="TAL"/>
              <w:rPr>
                <w:rFonts w:cs="Arial"/>
                <w:color w:val="000000"/>
                <w:sz w:val="16"/>
                <w:szCs w:val="16"/>
              </w:rPr>
            </w:pPr>
            <w:r w:rsidRPr="00EB5349">
              <w:rPr>
                <w:rFonts w:cs="Arial"/>
                <w:color w:val="000000"/>
                <w:sz w:val="16"/>
                <w:szCs w:val="16"/>
              </w:rPr>
              <w:t>SCP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2CAC28D" w14:textId="0C6B9364" w:rsidR="00233CC1" w:rsidRDefault="00233CC1" w:rsidP="00233CC1">
            <w:pPr>
              <w:pStyle w:val="TAL"/>
              <w:rPr>
                <w:sz w:val="16"/>
                <w:szCs w:val="16"/>
              </w:rPr>
            </w:pPr>
            <w:r>
              <w:rPr>
                <w:sz w:val="16"/>
                <w:szCs w:val="16"/>
              </w:rPr>
              <w:t>17.1.0</w:t>
            </w:r>
          </w:p>
        </w:tc>
      </w:tr>
      <w:tr w:rsidR="00233CC1" w:rsidRPr="00690A26" w14:paraId="1D6F766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A7FBE4D" w14:textId="74EAF904"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1B483F5" w14:textId="756008A9"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537551A" w14:textId="725C665D" w:rsidR="00233CC1" w:rsidRDefault="00233CC1" w:rsidP="00233CC1">
            <w:pPr>
              <w:pStyle w:val="TAL"/>
              <w:rPr>
                <w:sz w:val="16"/>
                <w:szCs w:val="16"/>
              </w:rPr>
            </w:pPr>
            <w:r>
              <w:rPr>
                <w:sz w:val="16"/>
                <w:szCs w:val="16"/>
              </w:rPr>
              <w:t>CP-210055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6C88D1B" w14:textId="7FA22421" w:rsidR="00233CC1" w:rsidRDefault="00233CC1" w:rsidP="00233CC1">
            <w:pPr>
              <w:pStyle w:val="TAL"/>
              <w:rPr>
                <w:sz w:val="16"/>
                <w:szCs w:val="16"/>
              </w:rPr>
            </w:pPr>
            <w:r>
              <w:rPr>
                <w:sz w:val="16"/>
                <w:szCs w:val="16"/>
              </w:rPr>
              <w:t>0471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6DA034C" w14:textId="3C6B541F"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4BD672F" w14:textId="0F601725"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12C3132" w14:textId="2EEABE59" w:rsidR="00233CC1" w:rsidRPr="001F284A" w:rsidRDefault="00233CC1" w:rsidP="00233CC1">
            <w:pPr>
              <w:pStyle w:val="TAL"/>
              <w:rPr>
                <w:rFonts w:cs="Arial"/>
                <w:color w:val="000000"/>
                <w:sz w:val="16"/>
                <w:szCs w:val="16"/>
              </w:rPr>
            </w:pPr>
            <w:r w:rsidRPr="00EB5349">
              <w:rPr>
                <w:rFonts w:cs="Arial"/>
                <w:color w:val="000000"/>
                <w:sz w:val="16"/>
                <w:szCs w:val="16"/>
              </w:rPr>
              <w:t>SubscrCond for PCF and CHF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7680AB4" w14:textId="00391F21" w:rsidR="00233CC1" w:rsidRDefault="00233CC1" w:rsidP="00233CC1">
            <w:pPr>
              <w:pStyle w:val="TAL"/>
              <w:rPr>
                <w:sz w:val="16"/>
                <w:szCs w:val="16"/>
              </w:rPr>
            </w:pPr>
            <w:r>
              <w:rPr>
                <w:sz w:val="16"/>
                <w:szCs w:val="16"/>
              </w:rPr>
              <w:t>17.1.0</w:t>
            </w:r>
          </w:p>
        </w:tc>
      </w:tr>
      <w:tr w:rsidR="00233CC1" w:rsidRPr="00690A26" w14:paraId="4D331C4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1AB6218" w14:textId="38BF6F94"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DEF122" w14:textId="23285955"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1D58AF4" w14:textId="0EF68898" w:rsidR="00233CC1" w:rsidRDefault="00233CC1" w:rsidP="00233CC1">
            <w:pPr>
              <w:pStyle w:val="TAL"/>
              <w:rPr>
                <w:sz w:val="16"/>
                <w:szCs w:val="16"/>
              </w:rPr>
            </w:pPr>
            <w:r>
              <w:rPr>
                <w:sz w:val="16"/>
                <w:szCs w:val="16"/>
              </w:rPr>
              <w:t>CP-210026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840982B" w14:textId="0A50F602" w:rsidR="00233CC1" w:rsidRDefault="00233CC1" w:rsidP="00233CC1">
            <w:pPr>
              <w:pStyle w:val="TAL"/>
              <w:rPr>
                <w:sz w:val="16"/>
                <w:szCs w:val="16"/>
              </w:rPr>
            </w:pPr>
            <w:r>
              <w:rPr>
                <w:sz w:val="16"/>
                <w:szCs w:val="16"/>
              </w:rPr>
              <w:t>0472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11A882E" w14:textId="6374E523"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1E72F65" w14:textId="238C9676" w:rsidR="00233CC1" w:rsidRDefault="00233CC1" w:rsidP="00233CC1">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D11F1A3" w14:textId="71F55E66" w:rsidR="00233CC1" w:rsidRPr="001F284A" w:rsidRDefault="00233CC1" w:rsidP="00233CC1">
            <w:pPr>
              <w:pStyle w:val="TAL"/>
              <w:rPr>
                <w:rFonts w:cs="Arial"/>
                <w:color w:val="000000"/>
                <w:sz w:val="16"/>
                <w:szCs w:val="16"/>
              </w:rPr>
            </w:pPr>
            <w:r w:rsidRPr="0062036B">
              <w:rPr>
                <w:rFonts w:cs="Arial"/>
                <w:color w:val="000000"/>
                <w:sz w:val="16"/>
                <w:szCs w:val="16"/>
              </w:rPr>
              <w:t>AAnF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46FB9AF" w14:textId="5DF7E02D" w:rsidR="00233CC1" w:rsidRDefault="00233CC1" w:rsidP="00233CC1">
            <w:pPr>
              <w:pStyle w:val="TAL"/>
              <w:rPr>
                <w:sz w:val="16"/>
                <w:szCs w:val="16"/>
              </w:rPr>
            </w:pPr>
            <w:r>
              <w:rPr>
                <w:sz w:val="16"/>
                <w:szCs w:val="16"/>
              </w:rPr>
              <w:t>17.1.0</w:t>
            </w:r>
          </w:p>
        </w:tc>
      </w:tr>
      <w:tr w:rsidR="00233CC1" w:rsidRPr="00690A26" w14:paraId="1AACD63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5C1DB27" w14:textId="4E880EC2"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015982" w14:textId="54AAF56D"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3D3B11C" w14:textId="76F42341" w:rsidR="00233CC1" w:rsidRDefault="00233CC1" w:rsidP="00233CC1">
            <w:pPr>
              <w:pStyle w:val="TAL"/>
              <w:rPr>
                <w:sz w:val="16"/>
                <w:szCs w:val="16"/>
              </w:rPr>
            </w:pPr>
            <w:r>
              <w:rPr>
                <w:sz w:val="16"/>
                <w:szCs w:val="16"/>
              </w:rPr>
              <w:t>CP-210025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B3E53B2" w14:textId="5EFA737B" w:rsidR="00233CC1" w:rsidRDefault="00233CC1" w:rsidP="00233CC1">
            <w:pPr>
              <w:pStyle w:val="TAL"/>
              <w:rPr>
                <w:sz w:val="16"/>
                <w:szCs w:val="16"/>
              </w:rPr>
            </w:pPr>
            <w:r>
              <w:rPr>
                <w:sz w:val="16"/>
                <w:szCs w:val="16"/>
              </w:rPr>
              <w:t>0473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11D82F1" w14:textId="1FBAE01E"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43548FF" w14:textId="5FD3FDC2"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B3E1269" w14:textId="12C59478" w:rsidR="00233CC1" w:rsidRPr="001F284A" w:rsidRDefault="00233CC1" w:rsidP="00233CC1">
            <w:pPr>
              <w:pStyle w:val="TAL"/>
              <w:rPr>
                <w:rFonts w:cs="Arial"/>
                <w:color w:val="000000"/>
                <w:sz w:val="16"/>
                <w:szCs w:val="16"/>
              </w:rPr>
            </w:pPr>
            <w:r w:rsidRPr="0062036B">
              <w:rPr>
                <w:rFonts w:cs="Arial"/>
                <w:color w:val="000000"/>
                <w:sz w:val="16"/>
                <w:szCs w:val="16"/>
              </w:rPr>
              <w:t>hNRF from NSSF in home PLMN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75533B0" w14:textId="3D964558" w:rsidR="00233CC1" w:rsidRDefault="00233CC1" w:rsidP="00233CC1">
            <w:pPr>
              <w:pStyle w:val="TAL"/>
              <w:rPr>
                <w:sz w:val="16"/>
                <w:szCs w:val="16"/>
              </w:rPr>
            </w:pPr>
            <w:r>
              <w:rPr>
                <w:sz w:val="16"/>
                <w:szCs w:val="16"/>
              </w:rPr>
              <w:t>17.1.0</w:t>
            </w:r>
          </w:p>
        </w:tc>
      </w:tr>
      <w:tr w:rsidR="00233CC1" w:rsidRPr="00690A26" w14:paraId="03FF812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EF343E4" w14:textId="708BF796"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8034ED" w14:textId="44A62E47"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27B63A7" w14:textId="1003CA22" w:rsidR="00233CC1" w:rsidRDefault="00233CC1" w:rsidP="00233CC1">
            <w:pPr>
              <w:pStyle w:val="TAL"/>
              <w:rPr>
                <w:sz w:val="16"/>
                <w:szCs w:val="16"/>
              </w:rPr>
            </w:pPr>
            <w:r>
              <w:rPr>
                <w:sz w:val="16"/>
                <w:szCs w:val="16"/>
              </w:rPr>
              <w:t>CP-210029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2AAEBBC" w14:textId="492D1DD5" w:rsidR="00233CC1" w:rsidRDefault="00233CC1" w:rsidP="00233CC1">
            <w:pPr>
              <w:pStyle w:val="TAL"/>
              <w:rPr>
                <w:sz w:val="16"/>
                <w:szCs w:val="16"/>
              </w:rPr>
            </w:pPr>
            <w:r>
              <w:rPr>
                <w:sz w:val="16"/>
                <w:szCs w:val="16"/>
              </w:rPr>
              <w:t>0474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2284FB" w14:textId="499F9A1D"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1546A6D" w14:textId="2A458F85"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E8397E2" w14:textId="03A69F9A" w:rsidR="00233CC1" w:rsidRPr="001F284A" w:rsidRDefault="00233CC1" w:rsidP="00233CC1">
            <w:pPr>
              <w:pStyle w:val="TAL"/>
              <w:rPr>
                <w:rFonts w:cs="Arial"/>
                <w:color w:val="000000"/>
                <w:sz w:val="16"/>
                <w:szCs w:val="16"/>
              </w:rPr>
            </w:pPr>
            <w:r w:rsidRPr="0062036B">
              <w:rPr>
                <w:rFonts w:cs="Arial"/>
                <w:color w:val="000000"/>
                <w:sz w:val="16"/>
                <w:szCs w:val="16"/>
              </w:rPr>
              <w:t>29.510 Rel-17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966B376" w14:textId="364A2C24" w:rsidR="00233CC1" w:rsidRDefault="00233CC1" w:rsidP="00233CC1">
            <w:pPr>
              <w:pStyle w:val="TAL"/>
              <w:rPr>
                <w:sz w:val="16"/>
                <w:szCs w:val="16"/>
              </w:rPr>
            </w:pPr>
            <w:r>
              <w:rPr>
                <w:sz w:val="16"/>
                <w:szCs w:val="16"/>
              </w:rPr>
              <w:t>17.1.0</w:t>
            </w:r>
          </w:p>
        </w:tc>
      </w:tr>
      <w:tr w:rsidR="00245CFF" w:rsidRPr="00690A26" w14:paraId="75C4D20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79A72B2" w14:textId="5620AAE3"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2ED23B" w14:textId="4A944815"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E440AC8" w14:textId="18EB1D7F" w:rsidR="00245CFF" w:rsidRDefault="00245CFF" w:rsidP="00245CFF">
            <w:pPr>
              <w:pStyle w:val="TAL"/>
              <w:rPr>
                <w:sz w:val="16"/>
                <w:szCs w:val="16"/>
              </w:rPr>
            </w:pPr>
            <w:r w:rsidRPr="00EB12B4">
              <w:rPr>
                <w:sz w:val="16"/>
                <w:szCs w:val="16"/>
              </w:rPr>
              <w:t>CP-211028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35E8354" w14:textId="0ED74F68" w:rsidR="00245CFF" w:rsidRDefault="00245CFF" w:rsidP="00245CFF">
            <w:pPr>
              <w:pStyle w:val="TAL"/>
              <w:rPr>
                <w:sz w:val="16"/>
                <w:szCs w:val="16"/>
              </w:rPr>
            </w:pPr>
            <w:r>
              <w:rPr>
                <w:sz w:val="16"/>
                <w:szCs w:val="16"/>
              </w:rPr>
              <w:t>0477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BE12435" w14:textId="750DFA15"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736ADF0" w14:textId="343FE566"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7BBC23A" w14:textId="125057F1" w:rsidR="00245CFF" w:rsidRPr="0062036B" w:rsidRDefault="00245CFF" w:rsidP="00245CFF">
            <w:pPr>
              <w:pStyle w:val="TAL"/>
              <w:rPr>
                <w:rFonts w:cs="Arial"/>
                <w:color w:val="000000"/>
                <w:sz w:val="16"/>
                <w:szCs w:val="16"/>
              </w:rPr>
            </w:pPr>
            <w:r w:rsidRPr="00EB12B4">
              <w:rPr>
                <w:rFonts w:cs="Arial"/>
                <w:color w:val="000000"/>
                <w:sz w:val="16"/>
                <w:szCs w:val="16"/>
              </w:rPr>
              <w:t>UDSF Timer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9171672" w14:textId="283286C3" w:rsidR="00245CFF" w:rsidRDefault="00245CFF" w:rsidP="00245CFF">
            <w:pPr>
              <w:pStyle w:val="TAL"/>
              <w:rPr>
                <w:sz w:val="16"/>
                <w:szCs w:val="16"/>
              </w:rPr>
            </w:pPr>
            <w:r>
              <w:rPr>
                <w:sz w:val="16"/>
                <w:szCs w:val="16"/>
              </w:rPr>
              <w:t>17.2.0</w:t>
            </w:r>
          </w:p>
        </w:tc>
      </w:tr>
      <w:tr w:rsidR="00245CFF" w:rsidRPr="00690A26" w14:paraId="3351CA0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A1481C4" w14:textId="5C715B4B"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C2FE10" w14:textId="03C835F9"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6999F0E" w14:textId="2F4A82E2" w:rsidR="00245CFF" w:rsidRDefault="00245CFF" w:rsidP="00245CFF">
            <w:pPr>
              <w:pStyle w:val="TAL"/>
              <w:rPr>
                <w:sz w:val="16"/>
                <w:szCs w:val="16"/>
              </w:rPr>
            </w:pPr>
            <w:r w:rsidRPr="003857C9">
              <w:rPr>
                <w:sz w:val="16"/>
                <w:szCs w:val="16"/>
              </w:rPr>
              <w:t>CP-211028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E779DA5" w14:textId="588BD2C5" w:rsidR="00245CFF" w:rsidRDefault="00245CFF" w:rsidP="00245CFF">
            <w:pPr>
              <w:pStyle w:val="TAL"/>
              <w:rPr>
                <w:sz w:val="16"/>
                <w:szCs w:val="16"/>
              </w:rPr>
            </w:pPr>
            <w:r>
              <w:rPr>
                <w:sz w:val="16"/>
                <w:szCs w:val="16"/>
              </w:rPr>
              <w:t>0478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DE7C0AB" w14:textId="0721B207" w:rsidR="00245CFF" w:rsidRDefault="00245CFF" w:rsidP="00245CF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ED75888" w14:textId="32B75D95"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66C2F59" w14:textId="3F8DE8F5" w:rsidR="00245CFF" w:rsidRPr="0062036B" w:rsidRDefault="00245CFF" w:rsidP="00245CFF">
            <w:pPr>
              <w:pStyle w:val="TAL"/>
              <w:rPr>
                <w:rFonts w:cs="Arial"/>
                <w:color w:val="000000"/>
                <w:sz w:val="16"/>
                <w:szCs w:val="16"/>
              </w:rPr>
            </w:pPr>
            <w:r w:rsidRPr="003857C9">
              <w:rPr>
                <w:rFonts w:cs="Arial"/>
                <w:color w:val="000000"/>
                <w:sz w:val="16"/>
                <w:szCs w:val="16"/>
              </w:rPr>
              <w:t>Communication options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F615048" w14:textId="32CB5040" w:rsidR="00245CFF" w:rsidRDefault="00245CFF" w:rsidP="00245CFF">
            <w:pPr>
              <w:pStyle w:val="TAL"/>
              <w:rPr>
                <w:sz w:val="16"/>
                <w:szCs w:val="16"/>
              </w:rPr>
            </w:pPr>
            <w:r>
              <w:rPr>
                <w:sz w:val="16"/>
                <w:szCs w:val="16"/>
              </w:rPr>
              <w:t>17.2.0</w:t>
            </w:r>
          </w:p>
        </w:tc>
      </w:tr>
      <w:tr w:rsidR="00245CFF" w:rsidRPr="00690A26" w14:paraId="720C592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08473F5" w14:textId="67F0A102"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61633C" w14:textId="155DB4CD"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728B78F" w14:textId="422ED1F3" w:rsidR="00245CFF" w:rsidRDefault="00245CFF" w:rsidP="00245CFF">
            <w:pPr>
              <w:pStyle w:val="TAL"/>
              <w:rPr>
                <w:sz w:val="16"/>
                <w:szCs w:val="16"/>
              </w:rPr>
            </w:pPr>
            <w:r w:rsidRPr="00D92452">
              <w:rPr>
                <w:sz w:val="16"/>
                <w:szCs w:val="16"/>
              </w:rPr>
              <w:t>CP-211027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016BCB9" w14:textId="1939340B" w:rsidR="00245CFF" w:rsidRDefault="00245CFF" w:rsidP="00245CFF">
            <w:pPr>
              <w:pStyle w:val="TAL"/>
              <w:rPr>
                <w:sz w:val="16"/>
                <w:szCs w:val="16"/>
              </w:rPr>
            </w:pPr>
            <w:r>
              <w:rPr>
                <w:sz w:val="16"/>
                <w:szCs w:val="16"/>
              </w:rPr>
              <w:t>0479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52BB89" w14:textId="428E3887"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7F11E56" w14:textId="651B652A"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82586C8" w14:textId="6704D918" w:rsidR="00245CFF" w:rsidRPr="0062036B" w:rsidRDefault="00245CFF" w:rsidP="00245CFF">
            <w:pPr>
              <w:pStyle w:val="TAL"/>
              <w:rPr>
                <w:rFonts w:cs="Arial"/>
                <w:color w:val="000000"/>
                <w:sz w:val="16"/>
                <w:szCs w:val="16"/>
              </w:rPr>
            </w:pPr>
            <w:r w:rsidRPr="00D92452">
              <w:rPr>
                <w:rFonts w:cs="Arial"/>
                <w:color w:val="000000"/>
                <w:sz w:val="16"/>
                <w:szCs w:val="16"/>
              </w:rPr>
              <w:t>Non-3GPP TAI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2B05727" w14:textId="46EDE59A" w:rsidR="00245CFF" w:rsidRDefault="00245CFF" w:rsidP="00245CFF">
            <w:pPr>
              <w:pStyle w:val="TAL"/>
              <w:rPr>
                <w:sz w:val="16"/>
                <w:szCs w:val="16"/>
              </w:rPr>
            </w:pPr>
            <w:r>
              <w:rPr>
                <w:sz w:val="16"/>
                <w:szCs w:val="16"/>
              </w:rPr>
              <w:t>17.2.0</w:t>
            </w:r>
          </w:p>
        </w:tc>
      </w:tr>
      <w:tr w:rsidR="00245CFF" w:rsidRPr="00690A26" w14:paraId="514F720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E2FB5DB" w14:textId="28A04077"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607B89" w14:textId="26D5E781"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B6FFCAE" w14:textId="40094995" w:rsidR="00245CFF" w:rsidRDefault="00245CFF" w:rsidP="00245CFF">
            <w:pPr>
              <w:pStyle w:val="TAL"/>
              <w:rPr>
                <w:sz w:val="16"/>
                <w:szCs w:val="16"/>
              </w:rPr>
            </w:pPr>
            <w:r w:rsidRPr="003857C9">
              <w:rPr>
                <w:sz w:val="16"/>
                <w:szCs w:val="16"/>
              </w:rPr>
              <w:t>CP-211030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23D64BF" w14:textId="3F58A721" w:rsidR="00245CFF" w:rsidRDefault="00245CFF" w:rsidP="00245CFF">
            <w:pPr>
              <w:pStyle w:val="TAL"/>
              <w:rPr>
                <w:sz w:val="16"/>
                <w:szCs w:val="16"/>
              </w:rPr>
            </w:pPr>
            <w:r>
              <w:rPr>
                <w:sz w:val="16"/>
                <w:szCs w:val="16"/>
              </w:rPr>
              <w:t>0480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84EBC70" w14:textId="47107A33"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FA018B5" w14:textId="5E2CCEDE"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BE0DA0E" w14:textId="7808FA67" w:rsidR="00245CFF" w:rsidRPr="0062036B" w:rsidRDefault="00245CFF" w:rsidP="00245CFF">
            <w:pPr>
              <w:pStyle w:val="TAL"/>
              <w:rPr>
                <w:rFonts w:cs="Arial"/>
                <w:color w:val="000000"/>
                <w:sz w:val="16"/>
                <w:szCs w:val="16"/>
              </w:rPr>
            </w:pPr>
            <w:r w:rsidRPr="003857C9">
              <w:rPr>
                <w:rFonts w:cs="Arial"/>
                <w:color w:val="000000"/>
                <w:sz w:val="16"/>
                <w:szCs w:val="16"/>
              </w:rPr>
              <w:t>New NSACF NFtype added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C1A2021" w14:textId="771F0445" w:rsidR="00245CFF" w:rsidRDefault="00245CFF" w:rsidP="00245CFF">
            <w:pPr>
              <w:pStyle w:val="TAL"/>
              <w:rPr>
                <w:sz w:val="16"/>
                <w:szCs w:val="16"/>
              </w:rPr>
            </w:pPr>
            <w:r>
              <w:rPr>
                <w:sz w:val="16"/>
                <w:szCs w:val="16"/>
              </w:rPr>
              <w:t>17.2.0</w:t>
            </w:r>
          </w:p>
        </w:tc>
      </w:tr>
      <w:tr w:rsidR="00245CFF" w:rsidRPr="00690A26" w14:paraId="334ACED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F4B321D" w14:textId="6E11C444"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CE6883" w14:textId="3AA35F53"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38C4B99" w14:textId="0B7B46DE" w:rsidR="00245CFF" w:rsidRDefault="00245CFF" w:rsidP="00245CFF">
            <w:pPr>
              <w:pStyle w:val="TAL"/>
              <w:rPr>
                <w:sz w:val="16"/>
                <w:szCs w:val="16"/>
              </w:rPr>
            </w:pPr>
            <w:r w:rsidRPr="00245CFF">
              <w:rPr>
                <w:sz w:val="16"/>
                <w:szCs w:val="16"/>
              </w:rPr>
              <w:t>CP-211065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83CF689" w14:textId="135A7975" w:rsidR="00245CFF" w:rsidRDefault="00245CFF" w:rsidP="00245CFF">
            <w:pPr>
              <w:pStyle w:val="TAL"/>
              <w:rPr>
                <w:sz w:val="16"/>
                <w:szCs w:val="16"/>
              </w:rPr>
            </w:pPr>
            <w:r>
              <w:rPr>
                <w:sz w:val="16"/>
                <w:szCs w:val="16"/>
              </w:rPr>
              <w:t>0483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5CACA53" w14:textId="10F249EF"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FC0A2DA" w14:textId="3A0B13CA"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C3450B9" w14:textId="56030E8A" w:rsidR="00245CFF" w:rsidRPr="0062036B" w:rsidRDefault="00245CFF" w:rsidP="00245CFF">
            <w:pPr>
              <w:pStyle w:val="TAL"/>
              <w:rPr>
                <w:rFonts w:cs="Arial"/>
                <w:color w:val="000000"/>
                <w:sz w:val="16"/>
                <w:szCs w:val="16"/>
              </w:rPr>
            </w:pPr>
            <w:r w:rsidRPr="00245CFF">
              <w:rPr>
                <w:rFonts w:cs="Arial"/>
                <w:color w:val="000000"/>
                <w:sz w:val="16"/>
                <w:szCs w:val="16"/>
              </w:rPr>
              <w:t>Usage of IPv6PrefixRange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E09A6A4" w14:textId="288CC3B4" w:rsidR="00245CFF" w:rsidRDefault="00245CFF" w:rsidP="00245CFF">
            <w:pPr>
              <w:pStyle w:val="TAL"/>
              <w:rPr>
                <w:sz w:val="16"/>
                <w:szCs w:val="16"/>
              </w:rPr>
            </w:pPr>
            <w:r>
              <w:rPr>
                <w:sz w:val="16"/>
                <w:szCs w:val="16"/>
              </w:rPr>
              <w:t>17.2.0</w:t>
            </w:r>
          </w:p>
        </w:tc>
      </w:tr>
      <w:tr w:rsidR="00245CFF" w:rsidRPr="00690A26" w14:paraId="2639E76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4688F41" w14:textId="4DD2D45D"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4C9ED5" w14:textId="2C29D87E"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87632A2" w14:textId="4E519C06" w:rsidR="00245CFF" w:rsidRDefault="00245CFF" w:rsidP="00245CFF">
            <w:pPr>
              <w:pStyle w:val="TAL"/>
              <w:rPr>
                <w:sz w:val="16"/>
                <w:szCs w:val="16"/>
              </w:rPr>
            </w:pPr>
            <w:r w:rsidRPr="002E1CD7">
              <w:rPr>
                <w:sz w:val="16"/>
                <w:szCs w:val="16"/>
              </w:rPr>
              <w:t>CP-211065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9816836" w14:textId="2BDB6E7E" w:rsidR="00245CFF" w:rsidRDefault="00245CFF" w:rsidP="00245CFF">
            <w:pPr>
              <w:pStyle w:val="TAL"/>
              <w:rPr>
                <w:sz w:val="16"/>
                <w:szCs w:val="16"/>
              </w:rPr>
            </w:pPr>
            <w:r>
              <w:rPr>
                <w:sz w:val="16"/>
                <w:szCs w:val="16"/>
              </w:rPr>
              <w:t>0485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487C718" w14:textId="1C2AA939"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7EDB7A4" w14:textId="2BAAB431" w:rsidR="00245CFF" w:rsidRDefault="00245CFF" w:rsidP="00245CFF">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5AAD2D6" w14:textId="4ECF9663" w:rsidR="00245CFF" w:rsidRPr="0062036B" w:rsidRDefault="00245CFF" w:rsidP="00245CFF">
            <w:pPr>
              <w:pStyle w:val="TAL"/>
              <w:rPr>
                <w:rFonts w:cs="Arial"/>
                <w:color w:val="000000"/>
                <w:sz w:val="16"/>
                <w:szCs w:val="16"/>
              </w:rPr>
            </w:pPr>
            <w:r w:rsidRPr="002E1CD7">
              <w:rPr>
                <w:rFonts w:cs="Arial"/>
                <w:color w:val="000000"/>
                <w:sz w:val="16"/>
                <w:szCs w:val="16"/>
              </w:rPr>
              <w:t>Smf Info Priority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6747CA" w14:textId="5C63120B" w:rsidR="00245CFF" w:rsidRDefault="00245CFF" w:rsidP="00245CFF">
            <w:pPr>
              <w:pStyle w:val="TAL"/>
              <w:rPr>
                <w:sz w:val="16"/>
                <w:szCs w:val="16"/>
              </w:rPr>
            </w:pPr>
            <w:r>
              <w:rPr>
                <w:sz w:val="16"/>
                <w:szCs w:val="16"/>
              </w:rPr>
              <w:t>17.2.0</w:t>
            </w:r>
          </w:p>
        </w:tc>
      </w:tr>
      <w:tr w:rsidR="00245CFF" w:rsidRPr="00690A26" w14:paraId="342453E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50A3084" w14:textId="7DDAF343"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F420DB" w14:textId="53B35D61"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A9D306C" w14:textId="0CC944F6" w:rsidR="00245CFF" w:rsidRDefault="00245CFF" w:rsidP="00245CFF">
            <w:pPr>
              <w:pStyle w:val="TAL"/>
              <w:rPr>
                <w:sz w:val="16"/>
                <w:szCs w:val="16"/>
              </w:rPr>
            </w:pPr>
            <w:r w:rsidRPr="00EB12B4">
              <w:rPr>
                <w:sz w:val="16"/>
                <w:szCs w:val="16"/>
              </w:rPr>
              <w:t>CP-211028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B57884A" w14:textId="2067418C" w:rsidR="00245CFF" w:rsidRDefault="00245CFF" w:rsidP="00245CFF">
            <w:pPr>
              <w:pStyle w:val="TAL"/>
              <w:rPr>
                <w:sz w:val="16"/>
                <w:szCs w:val="16"/>
              </w:rPr>
            </w:pPr>
            <w:r>
              <w:rPr>
                <w:sz w:val="16"/>
                <w:szCs w:val="16"/>
              </w:rPr>
              <w:t>0486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8143C53" w14:textId="344A69D5"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B5B13E5" w14:textId="25CADF48"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0170692" w14:textId="72E48AE5" w:rsidR="00245CFF" w:rsidRPr="0062036B" w:rsidRDefault="00245CFF" w:rsidP="00245CFF">
            <w:pPr>
              <w:pStyle w:val="TAL"/>
              <w:rPr>
                <w:rFonts w:cs="Arial"/>
                <w:color w:val="000000"/>
                <w:sz w:val="16"/>
                <w:szCs w:val="16"/>
              </w:rPr>
            </w:pPr>
            <w:r w:rsidRPr="00EB12B4">
              <w:rPr>
                <w:rFonts w:cs="Arial"/>
                <w:color w:val="000000"/>
                <w:sz w:val="16"/>
                <w:szCs w:val="16"/>
              </w:rPr>
              <w:t>OpenAPI Reference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E63C25D" w14:textId="23123ED0" w:rsidR="00245CFF" w:rsidRDefault="00245CFF" w:rsidP="00245CFF">
            <w:pPr>
              <w:pStyle w:val="TAL"/>
              <w:rPr>
                <w:sz w:val="16"/>
                <w:szCs w:val="16"/>
              </w:rPr>
            </w:pPr>
            <w:r>
              <w:rPr>
                <w:sz w:val="16"/>
                <w:szCs w:val="16"/>
              </w:rPr>
              <w:t>17.2.0</w:t>
            </w:r>
          </w:p>
        </w:tc>
      </w:tr>
      <w:tr w:rsidR="00245CFF" w:rsidRPr="00690A26" w14:paraId="315CA37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7542D6C" w14:textId="6B02CA21"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5F7376" w14:textId="65113CD0"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FDD2691" w14:textId="3B141836" w:rsidR="00245CFF" w:rsidRDefault="00245CFF" w:rsidP="00245CFF">
            <w:pPr>
              <w:pStyle w:val="TAL"/>
              <w:rPr>
                <w:sz w:val="16"/>
                <w:szCs w:val="16"/>
              </w:rPr>
            </w:pPr>
            <w:r w:rsidRPr="00245CFF">
              <w:rPr>
                <w:sz w:val="16"/>
                <w:szCs w:val="16"/>
              </w:rPr>
              <w:t>CP-211065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21D8B6D" w14:textId="6C3C2C65" w:rsidR="00245CFF" w:rsidRDefault="00245CFF" w:rsidP="00245CFF">
            <w:pPr>
              <w:pStyle w:val="TAL"/>
              <w:rPr>
                <w:sz w:val="16"/>
                <w:szCs w:val="16"/>
              </w:rPr>
            </w:pPr>
            <w:r>
              <w:rPr>
                <w:sz w:val="16"/>
                <w:szCs w:val="16"/>
              </w:rPr>
              <w:t>0488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27AAD17" w14:textId="5B802171"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74F12B0" w14:textId="5D8FC48A" w:rsidR="00245CFF" w:rsidRDefault="00245CFF" w:rsidP="00245CFF">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F8CC0C8" w14:textId="638A04CD" w:rsidR="00245CFF" w:rsidRPr="0062036B" w:rsidRDefault="00245CFF" w:rsidP="00245CFF">
            <w:pPr>
              <w:pStyle w:val="TAL"/>
              <w:rPr>
                <w:rFonts w:cs="Arial"/>
                <w:color w:val="000000"/>
                <w:sz w:val="16"/>
                <w:szCs w:val="16"/>
              </w:rPr>
            </w:pPr>
            <w:r w:rsidRPr="00245CFF">
              <w:rPr>
                <w:rFonts w:cs="Arial"/>
                <w:color w:val="000000"/>
                <w:sz w:val="16"/>
                <w:szCs w:val="16"/>
              </w:rPr>
              <w:t>Corrections to PFD Data attribute and query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5CC8024" w14:textId="6156D5E5" w:rsidR="00245CFF" w:rsidRDefault="00245CFF" w:rsidP="00245CFF">
            <w:pPr>
              <w:pStyle w:val="TAL"/>
              <w:rPr>
                <w:sz w:val="16"/>
                <w:szCs w:val="16"/>
              </w:rPr>
            </w:pPr>
            <w:r>
              <w:rPr>
                <w:sz w:val="16"/>
                <w:szCs w:val="16"/>
              </w:rPr>
              <w:t>17.2.0</w:t>
            </w:r>
          </w:p>
        </w:tc>
      </w:tr>
      <w:tr w:rsidR="00245CFF" w:rsidRPr="00690A26" w14:paraId="495993B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DAA453C" w14:textId="2F7D23BF"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2EEA48" w14:textId="6ED13492"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ADEC40A" w14:textId="48E6DA3D" w:rsidR="00245CFF" w:rsidRDefault="00245CFF" w:rsidP="00245CFF">
            <w:pPr>
              <w:pStyle w:val="TAL"/>
              <w:rPr>
                <w:sz w:val="16"/>
                <w:szCs w:val="16"/>
              </w:rPr>
            </w:pPr>
            <w:r w:rsidRPr="00F33D99">
              <w:rPr>
                <w:sz w:val="16"/>
                <w:szCs w:val="16"/>
              </w:rPr>
              <w:t>CP-211039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F13A572" w14:textId="4B37E0BC" w:rsidR="00245CFF" w:rsidRDefault="00245CFF" w:rsidP="00245CFF">
            <w:pPr>
              <w:pStyle w:val="TAL"/>
              <w:rPr>
                <w:sz w:val="16"/>
                <w:szCs w:val="16"/>
              </w:rPr>
            </w:pPr>
            <w:r>
              <w:rPr>
                <w:sz w:val="16"/>
                <w:szCs w:val="16"/>
              </w:rPr>
              <w:t>0489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FBF0352" w14:textId="39B5610B"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DEF32D6" w14:textId="7E58A72D"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C7E119C" w14:textId="01A26D23" w:rsidR="00245CFF" w:rsidRPr="0062036B" w:rsidRDefault="00245CFF" w:rsidP="00245CFF">
            <w:pPr>
              <w:pStyle w:val="TAL"/>
              <w:rPr>
                <w:rFonts w:cs="Arial"/>
                <w:color w:val="000000"/>
                <w:sz w:val="16"/>
                <w:szCs w:val="16"/>
              </w:rPr>
            </w:pPr>
            <w:r w:rsidRPr="00F33D99">
              <w:rPr>
                <w:rFonts w:cs="Arial"/>
                <w:color w:val="000000"/>
                <w:sz w:val="16"/>
                <w:szCs w:val="16"/>
              </w:rPr>
              <w:t>Add 5G DDNMF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B766DA8" w14:textId="6ADAAB3D" w:rsidR="00245CFF" w:rsidRDefault="00245CFF" w:rsidP="00245CFF">
            <w:pPr>
              <w:pStyle w:val="TAL"/>
              <w:rPr>
                <w:sz w:val="16"/>
                <w:szCs w:val="16"/>
              </w:rPr>
            </w:pPr>
            <w:r>
              <w:rPr>
                <w:sz w:val="16"/>
                <w:szCs w:val="16"/>
              </w:rPr>
              <w:t>17.2.0</w:t>
            </w:r>
          </w:p>
        </w:tc>
      </w:tr>
      <w:tr w:rsidR="00245CFF" w:rsidRPr="00690A26" w14:paraId="2889439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8F8C4BB" w14:textId="2191B713"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9FFA85" w14:textId="6E290D12"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65AB02E" w14:textId="1706EF47" w:rsidR="00245CFF" w:rsidRDefault="00245CFF" w:rsidP="00245CFF">
            <w:pPr>
              <w:pStyle w:val="TAL"/>
              <w:rPr>
                <w:sz w:val="16"/>
                <w:szCs w:val="16"/>
              </w:rPr>
            </w:pPr>
            <w:r w:rsidRPr="00245CFF">
              <w:rPr>
                <w:sz w:val="16"/>
                <w:szCs w:val="16"/>
              </w:rPr>
              <w:t>CP-211071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025DC2F" w14:textId="2C4CC485" w:rsidR="00245CFF" w:rsidRDefault="00245CFF" w:rsidP="00245CFF">
            <w:pPr>
              <w:pStyle w:val="TAL"/>
              <w:rPr>
                <w:sz w:val="16"/>
                <w:szCs w:val="16"/>
              </w:rPr>
            </w:pPr>
            <w:r>
              <w:rPr>
                <w:sz w:val="16"/>
                <w:szCs w:val="16"/>
              </w:rPr>
              <w:t>0491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77CBA23" w14:textId="181BECB9"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6FD99FF" w14:textId="025536D9" w:rsidR="00245CFF" w:rsidRDefault="00245CFF" w:rsidP="00245CFF">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A0997D6" w14:textId="2EC88AE6" w:rsidR="00245CFF" w:rsidRPr="0062036B" w:rsidRDefault="00245CFF" w:rsidP="00245CFF">
            <w:pPr>
              <w:pStyle w:val="TAL"/>
              <w:rPr>
                <w:rFonts w:cs="Arial"/>
                <w:color w:val="000000"/>
                <w:sz w:val="16"/>
                <w:szCs w:val="16"/>
              </w:rPr>
            </w:pPr>
            <w:r w:rsidRPr="00245CFF">
              <w:rPr>
                <w:rFonts w:cs="Arial"/>
                <w:color w:val="000000"/>
                <w:sz w:val="16"/>
                <w:szCs w:val="16"/>
              </w:rPr>
              <w:t>Essential correction on UPF 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D12E288" w14:textId="37E75C15" w:rsidR="00245CFF" w:rsidRDefault="00245CFF" w:rsidP="00245CFF">
            <w:pPr>
              <w:pStyle w:val="TAL"/>
              <w:rPr>
                <w:sz w:val="16"/>
                <w:szCs w:val="16"/>
              </w:rPr>
            </w:pPr>
            <w:r>
              <w:rPr>
                <w:sz w:val="16"/>
                <w:szCs w:val="16"/>
              </w:rPr>
              <w:t>17.2.0</w:t>
            </w:r>
          </w:p>
        </w:tc>
      </w:tr>
      <w:tr w:rsidR="00245CFF" w:rsidRPr="00690A26" w14:paraId="36571E9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3654623" w14:textId="54231194"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40516E" w14:textId="6066398C"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180C2F3" w14:textId="69FA18F8" w:rsidR="00245CFF" w:rsidRDefault="00245CFF" w:rsidP="00245CFF">
            <w:pPr>
              <w:pStyle w:val="TAL"/>
              <w:rPr>
                <w:sz w:val="16"/>
                <w:szCs w:val="16"/>
              </w:rPr>
            </w:pPr>
            <w:r w:rsidRPr="003857C9">
              <w:rPr>
                <w:sz w:val="16"/>
                <w:szCs w:val="16"/>
              </w:rPr>
              <w:t>CP-211031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3C3C3E4" w14:textId="3A9CDC74" w:rsidR="00245CFF" w:rsidRDefault="00245CFF" w:rsidP="00245CFF">
            <w:pPr>
              <w:pStyle w:val="TAL"/>
              <w:rPr>
                <w:sz w:val="16"/>
                <w:szCs w:val="16"/>
              </w:rPr>
            </w:pPr>
            <w:r>
              <w:rPr>
                <w:sz w:val="16"/>
                <w:szCs w:val="16"/>
              </w:rPr>
              <w:t>0492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83EAC9E" w14:textId="2EC2195F" w:rsidR="00245CFF" w:rsidRDefault="00245CFF" w:rsidP="00245CF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770D202" w14:textId="67541312"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E3581CC" w14:textId="1F6C9745" w:rsidR="00245CFF" w:rsidRPr="0062036B" w:rsidRDefault="00245CFF" w:rsidP="00245CFF">
            <w:pPr>
              <w:pStyle w:val="TAL"/>
              <w:rPr>
                <w:rFonts w:cs="Arial"/>
                <w:color w:val="000000"/>
                <w:sz w:val="16"/>
                <w:szCs w:val="16"/>
              </w:rPr>
            </w:pPr>
            <w:r w:rsidRPr="003857C9">
              <w:rPr>
                <w:rFonts w:cs="Arial"/>
                <w:color w:val="000000"/>
                <w:sz w:val="16"/>
                <w:szCs w:val="16"/>
              </w:rPr>
              <w:t>(I-)SMF discovery based on DNAI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5C15E9B" w14:textId="4CBAA772" w:rsidR="00245CFF" w:rsidRDefault="00245CFF" w:rsidP="00245CFF">
            <w:pPr>
              <w:pStyle w:val="TAL"/>
              <w:rPr>
                <w:sz w:val="16"/>
                <w:szCs w:val="16"/>
              </w:rPr>
            </w:pPr>
            <w:r>
              <w:rPr>
                <w:sz w:val="16"/>
                <w:szCs w:val="16"/>
              </w:rPr>
              <w:t>17.2.0</w:t>
            </w:r>
          </w:p>
        </w:tc>
      </w:tr>
      <w:tr w:rsidR="00245CFF" w:rsidRPr="00690A26" w14:paraId="59C9642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14D8737" w14:textId="30F44BCF"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4932DB" w14:textId="270D14F9"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130C849" w14:textId="23F403F7" w:rsidR="00245CFF" w:rsidRDefault="00245CFF" w:rsidP="00245CFF">
            <w:pPr>
              <w:pStyle w:val="TAL"/>
              <w:rPr>
                <w:sz w:val="16"/>
                <w:szCs w:val="16"/>
              </w:rPr>
            </w:pPr>
            <w:r w:rsidRPr="00F33D99">
              <w:rPr>
                <w:sz w:val="16"/>
                <w:szCs w:val="16"/>
              </w:rPr>
              <w:t>CP-211036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780725C" w14:textId="6348E2A9" w:rsidR="00245CFF" w:rsidRDefault="00245CFF" w:rsidP="00245CFF">
            <w:pPr>
              <w:pStyle w:val="TAL"/>
              <w:rPr>
                <w:sz w:val="16"/>
                <w:szCs w:val="16"/>
              </w:rPr>
            </w:pPr>
            <w:r>
              <w:rPr>
                <w:sz w:val="16"/>
                <w:szCs w:val="16"/>
              </w:rPr>
              <w:t>0493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5B00519" w14:textId="7E2C559E"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CC0431C" w14:textId="05DD81A4"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6DB5767" w14:textId="1DC33225" w:rsidR="00245CFF" w:rsidRPr="0062036B" w:rsidRDefault="00245CFF" w:rsidP="00245CFF">
            <w:pPr>
              <w:pStyle w:val="TAL"/>
              <w:rPr>
                <w:rFonts w:cs="Arial"/>
                <w:color w:val="000000"/>
                <w:sz w:val="16"/>
                <w:szCs w:val="16"/>
              </w:rPr>
            </w:pPr>
            <w:r w:rsidRPr="00F33D99">
              <w:rPr>
                <w:rFonts w:cs="Arial"/>
                <w:color w:val="000000"/>
                <w:sz w:val="16"/>
                <w:szCs w:val="16"/>
              </w:rPr>
              <w:t>New services provided by NWDAF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7B4AFCF" w14:textId="3BEA66F4" w:rsidR="00245CFF" w:rsidRDefault="00245CFF" w:rsidP="00245CFF">
            <w:pPr>
              <w:pStyle w:val="TAL"/>
              <w:rPr>
                <w:sz w:val="16"/>
                <w:szCs w:val="16"/>
              </w:rPr>
            </w:pPr>
            <w:r>
              <w:rPr>
                <w:sz w:val="16"/>
                <w:szCs w:val="16"/>
              </w:rPr>
              <w:t>17.2.0</w:t>
            </w:r>
          </w:p>
        </w:tc>
      </w:tr>
      <w:tr w:rsidR="00245CFF" w:rsidRPr="00690A26" w14:paraId="00A8E35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F482F9B" w14:textId="0AE64489"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573CCD" w14:textId="3EDFFE88"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0C4691B" w14:textId="64676671" w:rsidR="00245CFF" w:rsidRDefault="00245CFF" w:rsidP="00245CFF">
            <w:pPr>
              <w:pStyle w:val="TAL"/>
              <w:rPr>
                <w:sz w:val="16"/>
                <w:szCs w:val="16"/>
              </w:rPr>
            </w:pPr>
            <w:r w:rsidRPr="00F33D99">
              <w:rPr>
                <w:sz w:val="16"/>
                <w:szCs w:val="16"/>
              </w:rPr>
              <w:t>CP-211036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A00E231" w14:textId="6DD1F54F" w:rsidR="00245CFF" w:rsidRDefault="00245CFF" w:rsidP="00245CFF">
            <w:pPr>
              <w:pStyle w:val="TAL"/>
              <w:rPr>
                <w:sz w:val="16"/>
                <w:szCs w:val="16"/>
              </w:rPr>
            </w:pPr>
            <w:r>
              <w:rPr>
                <w:sz w:val="16"/>
                <w:szCs w:val="16"/>
              </w:rPr>
              <w:t>0494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F219D0" w14:textId="2ABCC5FF" w:rsidR="00245CFF" w:rsidRDefault="00245CFF" w:rsidP="00245CF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8D525C2" w14:textId="27048980"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4162F88" w14:textId="741BC060" w:rsidR="00245CFF" w:rsidRPr="0062036B" w:rsidRDefault="00245CFF" w:rsidP="00245CFF">
            <w:pPr>
              <w:pStyle w:val="TAL"/>
              <w:rPr>
                <w:rFonts w:cs="Arial"/>
                <w:color w:val="000000"/>
                <w:sz w:val="16"/>
                <w:szCs w:val="16"/>
              </w:rPr>
            </w:pPr>
            <w:r w:rsidRPr="00F33D99">
              <w:rPr>
                <w:rFonts w:cs="Arial"/>
                <w:color w:val="000000"/>
                <w:sz w:val="16"/>
                <w:szCs w:val="16"/>
              </w:rPr>
              <w:t>Analytics IDs per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22A6D1E" w14:textId="32347B2D" w:rsidR="00245CFF" w:rsidRDefault="00245CFF" w:rsidP="00245CFF">
            <w:pPr>
              <w:pStyle w:val="TAL"/>
              <w:rPr>
                <w:sz w:val="16"/>
                <w:szCs w:val="16"/>
              </w:rPr>
            </w:pPr>
            <w:r>
              <w:rPr>
                <w:sz w:val="16"/>
                <w:szCs w:val="16"/>
              </w:rPr>
              <w:t>17.2.0</w:t>
            </w:r>
          </w:p>
        </w:tc>
      </w:tr>
      <w:tr w:rsidR="00245CFF" w:rsidRPr="00690A26" w14:paraId="15B78AB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12AE6B0" w14:textId="5658B4E8"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E09B0B" w14:textId="24210AE4"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4A8DC2C" w14:textId="67B00AA6" w:rsidR="00245CFF" w:rsidRDefault="00245CFF" w:rsidP="00245CFF">
            <w:pPr>
              <w:pStyle w:val="TAL"/>
              <w:rPr>
                <w:sz w:val="16"/>
                <w:szCs w:val="16"/>
              </w:rPr>
            </w:pPr>
            <w:r w:rsidRPr="002E1CD7">
              <w:rPr>
                <w:sz w:val="16"/>
                <w:szCs w:val="16"/>
              </w:rPr>
              <w:t>CP-211057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D136DDD" w14:textId="6795722C" w:rsidR="00245CFF" w:rsidRDefault="00245CFF" w:rsidP="00245CFF">
            <w:pPr>
              <w:pStyle w:val="TAL"/>
              <w:rPr>
                <w:sz w:val="16"/>
                <w:szCs w:val="16"/>
              </w:rPr>
            </w:pPr>
            <w:r>
              <w:rPr>
                <w:sz w:val="16"/>
                <w:szCs w:val="16"/>
              </w:rPr>
              <w:t>0496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D6A5DB9" w14:textId="6B49E317"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49A6304" w14:textId="0C99D2C8"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1D55E02" w14:textId="04380C04" w:rsidR="00245CFF" w:rsidRPr="0062036B" w:rsidRDefault="00245CFF" w:rsidP="00245CFF">
            <w:pPr>
              <w:pStyle w:val="TAL"/>
              <w:rPr>
                <w:rFonts w:cs="Arial"/>
                <w:color w:val="000000"/>
                <w:sz w:val="16"/>
                <w:szCs w:val="16"/>
              </w:rPr>
            </w:pPr>
            <w:r w:rsidRPr="002E1CD7">
              <w:rPr>
                <w:rFonts w:cs="Arial"/>
                <w:color w:val="000000"/>
                <w:sz w:val="16"/>
                <w:szCs w:val="16"/>
              </w:rPr>
              <w:t>Description field for map data types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1842621" w14:textId="22AB81CE" w:rsidR="00245CFF" w:rsidRDefault="00245CFF" w:rsidP="00245CFF">
            <w:pPr>
              <w:pStyle w:val="TAL"/>
              <w:rPr>
                <w:sz w:val="16"/>
                <w:szCs w:val="16"/>
              </w:rPr>
            </w:pPr>
            <w:r>
              <w:rPr>
                <w:sz w:val="16"/>
                <w:szCs w:val="16"/>
              </w:rPr>
              <w:t>17.2.0</w:t>
            </w:r>
          </w:p>
        </w:tc>
      </w:tr>
      <w:tr w:rsidR="00245CFF" w:rsidRPr="00690A26" w14:paraId="76885B2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FC6F93C" w14:textId="135C3F59"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54437E" w14:textId="54F6F31A"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EAE2AAA" w14:textId="7531A242" w:rsidR="00245CFF" w:rsidRDefault="00245CFF" w:rsidP="00245CFF">
            <w:pPr>
              <w:pStyle w:val="TAL"/>
              <w:rPr>
                <w:sz w:val="16"/>
                <w:szCs w:val="16"/>
              </w:rPr>
            </w:pPr>
            <w:r w:rsidRPr="002E1CD7">
              <w:rPr>
                <w:sz w:val="16"/>
                <w:szCs w:val="16"/>
              </w:rPr>
              <w:t>CP-211059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AA79931" w14:textId="0C2AAFA5" w:rsidR="00245CFF" w:rsidRDefault="00245CFF" w:rsidP="00245CFF">
            <w:pPr>
              <w:pStyle w:val="TAL"/>
              <w:rPr>
                <w:sz w:val="16"/>
                <w:szCs w:val="16"/>
              </w:rPr>
            </w:pPr>
            <w:r>
              <w:rPr>
                <w:sz w:val="16"/>
                <w:szCs w:val="16"/>
              </w:rPr>
              <w:t>0498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ACDA0B" w14:textId="5CA1158C"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435D1C2" w14:textId="2AC47613" w:rsidR="00245CFF" w:rsidRDefault="00245CFF" w:rsidP="00245CFF">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FBCB953" w14:textId="4DF2850D" w:rsidR="00245CFF" w:rsidRPr="0062036B" w:rsidRDefault="00245CFF" w:rsidP="00245CFF">
            <w:pPr>
              <w:pStyle w:val="TAL"/>
              <w:rPr>
                <w:rFonts w:cs="Arial"/>
                <w:color w:val="000000"/>
                <w:sz w:val="16"/>
                <w:szCs w:val="16"/>
              </w:rPr>
            </w:pPr>
            <w:r w:rsidRPr="002E1CD7">
              <w:rPr>
                <w:rFonts w:cs="Arial"/>
                <w:color w:val="000000"/>
                <w:sz w:val="16"/>
                <w:szCs w:val="16"/>
              </w:rPr>
              <w:t>Error Responses for Indirect Communication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61E6152" w14:textId="20D90803" w:rsidR="00245CFF" w:rsidRDefault="00245CFF" w:rsidP="00245CFF">
            <w:pPr>
              <w:pStyle w:val="TAL"/>
              <w:rPr>
                <w:sz w:val="16"/>
                <w:szCs w:val="16"/>
              </w:rPr>
            </w:pPr>
            <w:r>
              <w:rPr>
                <w:sz w:val="16"/>
                <w:szCs w:val="16"/>
              </w:rPr>
              <w:t>17.2.0</w:t>
            </w:r>
          </w:p>
        </w:tc>
      </w:tr>
      <w:tr w:rsidR="00245CFF" w:rsidRPr="00690A26" w14:paraId="434834E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8C630C0" w14:textId="76B26595"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48F106" w14:textId="34EFF8AB"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7531A4B" w14:textId="6BE72EDE" w:rsidR="00245CFF" w:rsidRDefault="00245CFF" w:rsidP="00245CFF">
            <w:pPr>
              <w:pStyle w:val="TAL"/>
              <w:rPr>
                <w:sz w:val="16"/>
                <w:szCs w:val="16"/>
              </w:rPr>
            </w:pPr>
            <w:r w:rsidRPr="00245CFF">
              <w:rPr>
                <w:sz w:val="16"/>
                <w:szCs w:val="16"/>
              </w:rPr>
              <w:t>CP-211066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A24820C" w14:textId="1EFDF11D" w:rsidR="00245CFF" w:rsidRDefault="00245CFF" w:rsidP="00245CFF">
            <w:pPr>
              <w:pStyle w:val="TAL"/>
              <w:rPr>
                <w:sz w:val="16"/>
                <w:szCs w:val="16"/>
              </w:rPr>
            </w:pPr>
            <w:r>
              <w:rPr>
                <w:sz w:val="16"/>
                <w:szCs w:val="16"/>
              </w:rPr>
              <w:t>0500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59DAED2" w14:textId="0F179FC2"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D488B6C" w14:textId="18588E20" w:rsidR="00245CFF" w:rsidRDefault="00245CFF" w:rsidP="00245CFF">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319A5F8" w14:textId="18512164" w:rsidR="00245CFF" w:rsidRPr="0062036B" w:rsidRDefault="00245CFF" w:rsidP="00245CFF">
            <w:pPr>
              <w:pStyle w:val="TAL"/>
              <w:rPr>
                <w:rFonts w:cs="Arial"/>
                <w:color w:val="000000"/>
                <w:sz w:val="16"/>
                <w:szCs w:val="16"/>
              </w:rPr>
            </w:pPr>
            <w:r w:rsidRPr="00245CFF">
              <w:rPr>
                <w:rFonts w:cs="Arial"/>
                <w:color w:val="000000"/>
                <w:sz w:val="16"/>
                <w:szCs w:val="16"/>
              </w:rPr>
              <w:t>Event IDs supported by AF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A00FF1F" w14:textId="7523958E" w:rsidR="00245CFF" w:rsidRDefault="00245CFF" w:rsidP="00245CFF">
            <w:pPr>
              <w:pStyle w:val="TAL"/>
              <w:rPr>
                <w:sz w:val="16"/>
                <w:szCs w:val="16"/>
              </w:rPr>
            </w:pPr>
            <w:r>
              <w:rPr>
                <w:sz w:val="16"/>
                <w:szCs w:val="16"/>
              </w:rPr>
              <w:t>17.2.0</w:t>
            </w:r>
          </w:p>
        </w:tc>
      </w:tr>
      <w:tr w:rsidR="00245CFF" w:rsidRPr="00690A26" w14:paraId="6630860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21C29AF" w14:textId="58575EEC"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77DA12" w14:textId="2AE167C4"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9F5A08E" w14:textId="7B7AC2E8" w:rsidR="00245CFF" w:rsidRDefault="00245CFF" w:rsidP="00245CFF">
            <w:pPr>
              <w:pStyle w:val="TAL"/>
              <w:rPr>
                <w:sz w:val="16"/>
                <w:szCs w:val="16"/>
              </w:rPr>
            </w:pPr>
            <w:r w:rsidRPr="00F33D99">
              <w:rPr>
                <w:sz w:val="16"/>
                <w:szCs w:val="16"/>
              </w:rPr>
              <w:t>CP-211039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F1D5463" w14:textId="2F94265C" w:rsidR="00245CFF" w:rsidRDefault="00245CFF" w:rsidP="00245CFF">
            <w:pPr>
              <w:pStyle w:val="TAL"/>
              <w:rPr>
                <w:sz w:val="16"/>
                <w:szCs w:val="16"/>
              </w:rPr>
            </w:pPr>
            <w:r>
              <w:rPr>
                <w:sz w:val="16"/>
                <w:szCs w:val="16"/>
              </w:rPr>
              <w:t>0501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33B038C" w14:textId="6190566F"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A040ACB" w14:textId="7950D74F"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81EEE2E" w14:textId="2D60DCA0" w:rsidR="00245CFF" w:rsidRPr="0062036B" w:rsidRDefault="00245CFF" w:rsidP="00245CFF">
            <w:pPr>
              <w:pStyle w:val="TAL"/>
              <w:rPr>
                <w:rFonts w:cs="Arial"/>
                <w:color w:val="000000"/>
                <w:sz w:val="16"/>
                <w:szCs w:val="16"/>
              </w:rPr>
            </w:pPr>
            <w:r w:rsidRPr="00F33D99">
              <w:rPr>
                <w:rFonts w:cs="Arial"/>
                <w:color w:val="000000"/>
                <w:sz w:val="16"/>
                <w:szCs w:val="16"/>
              </w:rPr>
              <w:t>Add 5G DDNMF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5A42BC8" w14:textId="2456907D" w:rsidR="00245CFF" w:rsidRDefault="00245CFF" w:rsidP="00245CFF">
            <w:pPr>
              <w:pStyle w:val="TAL"/>
              <w:rPr>
                <w:sz w:val="16"/>
                <w:szCs w:val="16"/>
              </w:rPr>
            </w:pPr>
            <w:r>
              <w:rPr>
                <w:sz w:val="16"/>
                <w:szCs w:val="16"/>
              </w:rPr>
              <w:t>17.2.0</w:t>
            </w:r>
          </w:p>
        </w:tc>
      </w:tr>
      <w:tr w:rsidR="00245CFF" w:rsidRPr="00690A26" w14:paraId="78C63A0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710590D" w14:textId="1C41C79D"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9350F5A" w14:textId="22938D4E"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39AE269" w14:textId="77FCA164" w:rsidR="00245CFF" w:rsidRDefault="00245CFF" w:rsidP="00245CFF">
            <w:pPr>
              <w:pStyle w:val="TAL"/>
              <w:rPr>
                <w:sz w:val="16"/>
                <w:szCs w:val="16"/>
              </w:rPr>
            </w:pPr>
            <w:r w:rsidRPr="00F33D99">
              <w:rPr>
                <w:sz w:val="16"/>
                <w:szCs w:val="16"/>
              </w:rPr>
              <w:t>CP-211039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7ECB381" w14:textId="31C86D2B" w:rsidR="00245CFF" w:rsidRDefault="00245CFF" w:rsidP="00245CFF">
            <w:pPr>
              <w:pStyle w:val="TAL"/>
              <w:rPr>
                <w:sz w:val="16"/>
                <w:szCs w:val="16"/>
              </w:rPr>
            </w:pPr>
            <w:r>
              <w:rPr>
                <w:sz w:val="16"/>
                <w:szCs w:val="16"/>
              </w:rPr>
              <w:t>0502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EAF4224" w14:textId="7110DD90"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4893699" w14:textId="2F10E070"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F00450D" w14:textId="357EFDBB" w:rsidR="00245CFF" w:rsidRPr="0062036B" w:rsidRDefault="00245CFF" w:rsidP="00245CFF">
            <w:pPr>
              <w:pStyle w:val="TAL"/>
              <w:rPr>
                <w:rFonts w:cs="Arial"/>
                <w:color w:val="000000"/>
                <w:sz w:val="16"/>
                <w:szCs w:val="16"/>
              </w:rPr>
            </w:pPr>
            <w:r w:rsidRPr="00F33D99">
              <w:rPr>
                <w:rFonts w:cs="Arial"/>
                <w:color w:val="000000"/>
                <w:sz w:val="16"/>
                <w:szCs w:val="16"/>
              </w:rPr>
              <w:t>PCF discovery with ProSe capability indication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865E9C6" w14:textId="11A0B6D1" w:rsidR="00245CFF" w:rsidRDefault="00245CFF" w:rsidP="00245CFF">
            <w:pPr>
              <w:pStyle w:val="TAL"/>
              <w:rPr>
                <w:sz w:val="16"/>
                <w:szCs w:val="16"/>
              </w:rPr>
            </w:pPr>
            <w:r>
              <w:rPr>
                <w:sz w:val="16"/>
                <w:szCs w:val="16"/>
              </w:rPr>
              <w:t>17.2.0</w:t>
            </w:r>
          </w:p>
        </w:tc>
      </w:tr>
      <w:tr w:rsidR="00245CFF" w:rsidRPr="00690A26" w14:paraId="4820611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E10B2A6" w14:textId="2A32921B"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A25409" w14:textId="711BCE27"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B7EB86C" w14:textId="63D8CEFD" w:rsidR="00245CFF" w:rsidRDefault="00245CFF" w:rsidP="00245CFF">
            <w:pPr>
              <w:pStyle w:val="TAL"/>
              <w:rPr>
                <w:sz w:val="16"/>
                <w:szCs w:val="16"/>
              </w:rPr>
            </w:pPr>
            <w:r w:rsidRPr="00245CFF">
              <w:rPr>
                <w:sz w:val="16"/>
                <w:szCs w:val="16"/>
              </w:rPr>
              <w:t>CP-211065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775CC96" w14:textId="0F89BADF" w:rsidR="00245CFF" w:rsidRDefault="00245CFF" w:rsidP="00245CFF">
            <w:pPr>
              <w:pStyle w:val="TAL"/>
              <w:rPr>
                <w:sz w:val="16"/>
                <w:szCs w:val="16"/>
              </w:rPr>
            </w:pPr>
            <w:r>
              <w:rPr>
                <w:sz w:val="16"/>
                <w:szCs w:val="16"/>
              </w:rPr>
              <w:t>0504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D363AE8" w14:textId="31D2B343"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47EBAC3" w14:textId="7B33D84B" w:rsidR="00245CFF" w:rsidRDefault="00245CFF" w:rsidP="00245CFF">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CCF9491" w14:textId="0EFDB5FA" w:rsidR="00245CFF" w:rsidRPr="0062036B" w:rsidRDefault="00245CFF" w:rsidP="00245CFF">
            <w:pPr>
              <w:pStyle w:val="TAL"/>
              <w:rPr>
                <w:rFonts w:cs="Arial"/>
                <w:color w:val="000000"/>
                <w:sz w:val="16"/>
                <w:szCs w:val="16"/>
              </w:rPr>
            </w:pPr>
            <w:r w:rsidRPr="00245CFF">
              <w:rPr>
                <w:rFonts w:cs="Arial"/>
                <w:color w:val="000000"/>
                <w:sz w:val="16"/>
                <w:szCs w:val="16"/>
              </w:rPr>
              <w:t>R17-Access token request verification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28374B0" w14:textId="52C09EC9" w:rsidR="00245CFF" w:rsidRDefault="00245CFF" w:rsidP="00245CFF">
            <w:pPr>
              <w:pStyle w:val="TAL"/>
              <w:rPr>
                <w:sz w:val="16"/>
                <w:szCs w:val="16"/>
              </w:rPr>
            </w:pPr>
            <w:r>
              <w:rPr>
                <w:sz w:val="16"/>
                <w:szCs w:val="16"/>
              </w:rPr>
              <w:t>17.2.0</w:t>
            </w:r>
          </w:p>
        </w:tc>
      </w:tr>
      <w:tr w:rsidR="00245CFF" w:rsidRPr="00690A26" w14:paraId="53ACE00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D7BFD72" w14:textId="50E7A1C8"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B6C213" w14:textId="6136624D"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6402D90" w14:textId="363AEDB2" w:rsidR="00245CFF" w:rsidRDefault="00245CFF" w:rsidP="00245CFF">
            <w:pPr>
              <w:pStyle w:val="TAL"/>
              <w:rPr>
                <w:sz w:val="16"/>
                <w:szCs w:val="16"/>
              </w:rPr>
            </w:pPr>
            <w:r w:rsidRPr="00F33D99">
              <w:rPr>
                <w:sz w:val="16"/>
                <w:szCs w:val="16"/>
              </w:rPr>
              <w:t>CP-211036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720E547" w14:textId="0DBD9025" w:rsidR="00245CFF" w:rsidRDefault="00245CFF" w:rsidP="00245CFF">
            <w:pPr>
              <w:pStyle w:val="TAL"/>
              <w:rPr>
                <w:sz w:val="16"/>
                <w:szCs w:val="16"/>
              </w:rPr>
            </w:pPr>
            <w:r>
              <w:rPr>
                <w:sz w:val="16"/>
                <w:szCs w:val="16"/>
              </w:rPr>
              <w:t>0505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40880ED" w14:textId="3C4FA40C" w:rsidR="00245CFF" w:rsidRDefault="00245CFF" w:rsidP="00245CF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546DD6A" w14:textId="56553A92"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AA8F2C3" w14:textId="1EB4E78E" w:rsidR="00245CFF" w:rsidRPr="0062036B" w:rsidRDefault="00245CFF" w:rsidP="00245CFF">
            <w:pPr>
              <w:pStyle w:val="TAL"/>
              <w:rPr>
                <w:rFonts w:cs="Arial"/>
                <w:color w:val="000000"/>
                <w:sz w:val="16"/>
                <w:szCs w:val="16"/>
              </w:rPr>
            </w:pPr>
            <w:r w:rsidRPr="00F33D99">
              <w:rPr>
                <w:rFonts w:cs="Arial"/>
                <w:color w:val="000000"/>
                <w:sz w:val="16"/>
                <w:szCs w:val="16"/>
              </w:rPr>
              <w:t>NWDAF aggregation capability registration in the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E761914" w14:textId="7E660C58" w:rsidR="00245CFF" w:rsidRDefault="00245CFF" w:rsidP="00245CFF">
            <w:pPr>
              <w:pStyle w:val="TAL"/>
              <w:rPr>
                <w:sz w:val="16"/>
                <w:szCs w:val="16"/>
              </w:rPr>
            </w:pPr>
            <w:r>
              <w:rPr>
                <w:sz w:val="16"/>
                <w:szCs w:val="16"/>
              </w:rPr>
              <w:t>17.2.0</w:t>
            </w:r>
          </w:p>
        </w:tc>
      </w:tr>
      <w:tr w:rsidR="00245CFF" w:rsidRPr="00690A26" w14:paraId="6E69697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260008E" w14:textId="790B627D"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024563" w14:textId="44CE4F65"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A2CE645" w14:textId="1D23F75F" w:rsidR="00245CFF" w:rsidRDefault="00245CFF" w:rsidP="00245CFF">
            <w:pPr>
              <w:pStyle w:val="TAL"/>
              <w:rPr>
                <w:sz w:val="16"/>
                <w:szCs w:val="16"/>
              </w:rPr>
            </w:pPr>
            <w:r w:rsidRPr="00F33D99">
              <w:rPr>
                <w:sz w:val="16"/>
                <w:szCs w:val="16"/>
              </w:rPr>
              <w:t>CP-211036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78AAFD8" w14:textId="07D5C79D" w:rsidR="00245CFF" w:rsidRDefault="00245CFF" w:rsidP="00245CFF">
            <w:pPr>
              <w:pStyle w:val="TAL"/>
              <w:rPr>
                <w:sz w:val="16"/>
                <w:szCs w:val="16"/>
              </w:rPr>
            </w:pPr>
            <w:r>
              <w:rPr>
                <w:sz w:val="16"/>
                <w:szCs w:val="16"/>
              </w:rPr>
              <w:t>0506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E88D5F2" w14:textId="2F578C2E" w:rsidR="00245CFF" w:rsidRDefault="00245CFF" w:rsidP="00245CFF">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2849501" w14:textId="4CA998C0"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3553D60" w14:textId="2155E800" w:rsidR="00245CFF" w:rsidRPr="0062036B" w:rsidRDefault="00245CFF" w:rsidP="00245CFF">
            <w:pPr>
              <w:pStyle w:val="TAL"/>
              <w:rPr>
                <w:rFonts w:cs="Arial"/>
                <w:color w:val="000000"/>
                <w:sz w:val="16"/>
                <w:szCs w:val="16"/>
              </w:rPr>
            </w:pPr>
            <w:r w:rsidRPr="00F33D99">
              <w:rPr>
                <w:rFonts w:cs="Arial"/>
                <w:color w:val="000000"/>
                <w:sz w:val="16"/>
                <w:szCs w:val="16"/>
              </w:rPr>
              <w:t>New DCCF NF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8206902" w14:textId="39C8BB85" w:rsidR="00245CFF" w:rsidRDefault="00245CFF" w:rsidP="00245CFF">
            <w:pPr>
              <w:pStyle w:val="TAL"/>
              <w:rPr>
                <w:sz w:val="16"/>
                <w:szCs w:val="16"/>
              </w:rPr>
            </w:pPr>
            <w:r>
              <w:rPr>
                <w:sz w:val="16"/>
                <w:szCs w:val="16"/>
              </w:rPr>
              <w:t>17.2.0</w:t>
            </w:r>
          </w:p>
        </w:tc>
      </w:tr>
      <w:tr w:rsidR="00245CFF" w:rsidRPr="00690A26" w14:paraId="60BAC69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3325C3D" w14:textId="254E15F4"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096EE0" w14:textId="3FACEA23"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AEF36BA" w14:textId="77B21134" w:rsidR="00245CFF" w:rsidRDefault="00245CFF" w:rsidP="00245CFF">
            <w:pPr>
              <w:pStyle w:val="TAL"/>
              <w:rPr>
                <w:sz w:val="16"/>
                <w:szCs w:val="16"/>
              </w:rPr>
            </w:pPr>
            <w:r w:rsidRPr="00F33D99">
              <w:rPr>
                <w:sz w:val="16"/>
                <w:szCs w:val="16"/>
              </w:rPr>
              <w:t>CP-211036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61375FA" w14:textId="054AE37E" w:rsidR="00245CFF" w:rsidRDefault="00245CFF" w:rsidP="00245CFF">
            <w:pPr>
              <w:pStyle w:val="TAL"/>
              <w:rPr>
                <w:sz w:val="16"/>
                <w:szCs w:val="16"/>
              </w:rPr>
            </w:pPr>
            <w:r>
              <w:rPr>
                <w:sz w:val="16"/>
                <w:szCs w:val="16"/>
              </w:rPr>
              <w:t>0507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3A1F420" w14:textId="250605F5" w:rsidR="00245CFF" w:rsidRDefault="00245CFF" w:rsidP="00245CF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71F56A6" w14:textId="731F4FC8"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84C1524" w14:textId="1344AC50" w:rsidR="00245CFF" w:rsidRPr="0062036B" w:rsidRDefault="00245CFF" w:rsidP="00245CFF">
            <w:pPr>
              <w:pStyle w:val="TAL"/>
              <w:rPr>
                <w:rFonts w:cs="Arial"/>
                <w:color w:val="000000"/>
                <w:sz w:val="16"/>
                <w:szCs w:val="16"/>
              </w:rPr>
            </w:pPr>
            <w:r w:rsidRPr="00F33D99">
              <w:rPr>
                <w:rFonts w:cs="Arial"/>
                <w:color w:val="000000"/>
                <w:sz w:val="16"/>
                <w:szCs w:val="16"/>
              </w:rPr>
              <w:t>New MFAF NF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9D3E310" w14:textId="679F18E7" w:rsidR="00245CFF" w:rsidRDefault="00245CFF" w:rsidP="00245CFF">
            <w:pPr>
              <w:pStyle w:val="TAL"/>
              <w:rPr>
                <w:sz w:val="16"/>
                <w:szCs w:val="16"/>
              </w:rPr>
            </w:pPr>
            <w:r>
              <w:rPr>
                <w:sz w:val="16"/>
                <w:szCs w:val="16"/>
              </w:rPr>
              <w:t>17.2.0</w:t>
            </w:r>
          </w:p>
        </w:tc>
      </w:tr>
      <w:tr w:rsidR="00245CFF" w:rsidRPr="00690A26" w14:paraId="63E4B48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F9A90C5" w14:textId="76CE8A1B"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B0C283" w14:textId="6C952F5B"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322F979" w14:textId="4C9327E4" w:rsidR="00245CFF" w:rsidRDefault="00245CFF" w:rsidP="00245CFF">
            <w:pPr>
              <w:pStyle w:val="TAL"/>
              <w:rPr>
                <w:sz w:val="16"/>
                <w:szCs w:val="16"/>
              </w:rPr>
            </w:pPr>
            <w:r w:rsidRPr="00F33D99">
              <w:rPr>
                <w:sz w:val="16"/>
                <w:szCs w:val="16"/>
              </w:rPr>
              <w:t>CP-211036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FC987A6" w14:textId="446E43D3" w:rsidR="00245CFF" w:rsidRDefault="00245CFF" w:rsidP="00245CFF">
            <w:pPr>
              <w:pStyle w:val="TAL"/>
              <w:rPr>
                <w:sz w:val="16"/>
                <w:szCs w:val="16"/>
              </w:rPr>
            </w:pPr>
            <w:r>
              <w:rPr>
                <w:sz w:val="16"/>
                <w:szCs w:val="16"/>
              </w:rPr>
              <w:t>0508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165CC57" w14:textId="552CC201" w:rsidR="00245CFF" w:rsidRDefault="00245CFF" w:rsidP="00245CF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95CE1B3" w14:textId="311B7DBA"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B4B5D6E" w14:textId="06B3087D" w:rsidR="00245CFF" w:rsidRPr="0062036B" w:rsidRDefault="00245CFF" w:rsidP="00245CFF">
            <w:pPr>
              <w:pStyle w:val="TAL"/>
              <w:rPr>
                <w:rFonts w:cs="Arial"/>
                <w:color w:val="000000"/>
                <w:sz w:val="16"/>
                <w:szCs w:val="16"/>
              </w:rPr>
            </w:pPr>
            <w:r w:rsidRPr="00F33D99">
              <w:rPr>
                <w:rFonts w:cs="Arial"/>
                <w:color w:val="000000"/>
                <w:sz w:val="16"/>
                <w:szCs w:val="16"/>
              </w:rPr>
              <w:t>NWDAF Registration and Discovery enhancement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54C1C40" w14:textId="3246B883" w:rsidR="00245CFF" w:rsidRDefault="00245CFF" w:rsidP="00245CFF">
            <w:pPr>
              <w:pStyle w:val="TAL"/>
              <w:rPr>
                <w:sz w:val="16"/>
                <w:szCs w:val="16"/>
              </w:rPr>
            </w:pPr>
            <w:r>
              <w:rPr>
                <w:sz w:val="16"/>
                <w:szCs w:val="16"/>
              </w:rPr>
              <w:t>17.2.0</w:t>
            </w:r>
          </w:p>
        </w:tc>
      </w:tr>
      <w:tr w:rsidR="00245CFF" w:rsidRPr="00690A26" w14:paraId="432C586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9FEB1B6" w14:textId="3DD29398"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F46130" w14:textId="52750C54"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C4178FC" w14:textId="1D595491" w:rsidR="00245CFF" w:rsidRDefault="00245CFF" w:rsidP="00245CFF">
            <w:pPr>
              <w:pStyle w:val="TAL"/>
              <w:rPr>
                <w:sz w:val="16"/>
                <w:szCs w:val="16"/>
              </w:rPr>
            </w:pPr>
            <w:r w:rsidRPr="00D92452">
              <w:rPr>
                <w:sz w:val="16"/>
                <w:szCs w:val="16"/>
              </w:rPr>
              <w:t>CP-211026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6CB097A" w14:textId="070DF826" w:rsidR="00245CFF" w:rsidRDefault="00245CFF" w:rsidP="00245CFF">
            <w:pPr>
              <w:pStyle w:val="TAL"/>
              <w:rPr>
                <w:sz w:val="16"/>
                <w:szCs w:val="16"/>
              </w:rPr>
            </w:pPr>
            <w:r>
              <w:rPr>
                <w:sz w:val="16"/>
                <w:szCs w:val="16"/>
              </w:rPr>
              <w:t>0509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637746B" w14:textId="3DF5897F"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87A2AAD" w14:textId="0FA88FC0"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1C407CA" w14:textId="509F7E95" w:rsidR="00245CFF" w:rsidRPr="0062036B" w:rsidRDefault="00245CFF" w:rsidP="00245CFF">
            <w:pPr>
              <w:pStyle w:val="TAL"/>
              <w:rPr>
                <w:rFonts w:cs="Arial"/>
                <w:color w:val="000000"/>
                <w:sz w:val="16"/>
                <w:szCs w:val="16"/>
              </w:rPr>
            </w:pPr>
            <w:r w:rsidRPr="00D92452">
              <w:rPr>
                <w:rFonts w:cs="Arial"/>
                <w:color w:val="000000"/>
                <w:sz w:val="16"/>
                <w:szCs w:val="16"/>
              </w:rPr>
              <w:t>LMF discovery via TAI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86B9B2A" w14:textId="6F66D1BF" w:rsidR="00245CFF" w:rsidRDefault="00245CFF" w:rsidP="00245CFF">
            <w:pPr>
              <w:pStyle w:val="TAL"/>
              <w:rPr>
                <w:sz w:val="16"/>
                <w:szCs w:val="16"/>
              </w:rPr>
            </w:pPr>
            <w:r>
              <w:rPr>
                <w:sz w:val="16"/>
                <w:szCs w:val="16"/>
              </w:rPr>
              <w:t>17.2.0</w:t>
            </w:r>
          </w:p>
        </w:tc>
      </w:tr>
      <w:tr w:rsidR="00245CFF" w:rsidRPr="00690A26" w14:paraId="252892B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3882C5A" w14:textId="3BE3665C"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1A42BA" w14:textId="1DDAB72F"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C7E9EBB" w14:textId="11C7FF0F" w:rsidR="00245CFF" w:rsidRDefault="00245CFF" w:rsidP="00245CFF">
            <w:pPr>
              <w:pStyle w:val="TAL"/>
              <w:rPr>
                <w:sz w:val="16"/>
                <w:szCs w:val="16"/>
              </w:rPr>
            </w:pPr>
            <w:r w:rsidRPr="00245CFF">
              <w:rPr>
                <w:sz w:val="16"/>
                <w:szCs w:val="16"/>
              </w:rPr>
              <w:t>CP-211065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09C3883" w14:textId="4090AFA0" w:rsidR="00245CFF" w:rsidRDefault="00245CFF" w:rsidP="00245CFF">
            <w:pPr>
              <w:pStyle w:val="TAL"/>
              <w:rPr>
                <w:sz w:val="16"/>
                <w:szCs w:val="16"/>
              </w:rPr>
            </w:pPr>
            <w:r>
              <w:rPr>
                <w:sz w:val="16"/>
                <w:szCs w:val="16"/>
              </w:rPr>
              <w:t>0512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430C57E" w14:textId="09AE6A6A" w:rsidR="00245CFF" w:rsidRDefault="00245CFF" w:rsidP="00245CFF">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E154CAF" w14:textId="03351D75" w:rsidR="00245CFF" w:rsidRDefault="00245CFF" w:rsidP="00245CFF">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22BD494" w14:textId="27B7C6C8" w:rsidR="00245CFF" w:rsidRPr="0062036B" w:rsidRDefault="00245CFF" w:rsidP="00245CFF">
            <w:pPr>
              <w:pStyle w:val="TAL"/>
              <w:rPr>
                <w:rFonts w:cs="Arial"/>
                <w:color w:val="000000"/>
                <w:sz w:val="16"/>
                <w:szCs w:val="16"/>
              </w:rPr>
            </w:pPr>
            <w:r w:rsidRPr="00245CFF">
              <w:rPr>
                <w:rFonts w:cs="Arial"/>
                <w:color w:val="000000"/>
                <w:sz w:val="16"/>
                <w:szCs w:val="16"/>
              </w:rPr>
              <w:t>Remove unused GrantType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687071C" w14:textId="6AB23ECB" w:rsidR="00245CFF" w:rsidRDefault="00245CFF" w:rsidP="00245CFF">
            <w:pPr>
              <w:pStyle w:val="TAL"/>
              <w:rPr>
                <w:sz w:val="16"/>
                <w:szCs w:val="16"/>
              </w:rPr>
            </w:pPr>
            <w:r>
              <w:rPr>
                <w:sz w:val="16"/>
                <w:szCs w:val="16"/>
              </w:rPr>
              <w:t>17.2.0</w:t>
            </w:r>
          </w:p>
        </w:tc>
      </w:tr>
      <w:tr w:rsidR="00245CFF" w:rsidRPr="00690A26" w14:paraId="14499CF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721E2B8" w14:textId="308DE743"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03857B" w14:textId="4EEDB268"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424BB50" w14:textId="50519FC1" w:rsidR="00245CFF" w:rsidRDefault="00245CFF" w:rsidP="00245CFF">
            <w:pPr>
              <w:pStyle w:val="TAL"/>
              <w:rPr>
                <w:sz w:val="16"/>
                <w:szCs w:val="16"/>
              </w:rPr>
            </w:pPr>
            <w:r w:rsidRPr="00F33D99">
              <w:rPr>
                <w:sz w:val="16"/>
                <w:szCs w:val="16"/>
              </w:rPr>
              <w:t>CP-211034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032E12D" w14:textId="666A8953" w:rsidR="00245CFF" w:rsidRDefault="00245CFF" w:rsidP="00245CFF">
            <w:pPr>
              <w:pStyle w:val="TAL"/>
              <w:rPr>
                <w:sz w:val="16"/>
                <w:szCs w:val="16"/>
              </w:rPr>
            </w:pPr>
            <w:r>
              <w:rPr>
                <w:sz w:val="16"/>
                <w:szCs w:val="16"/>
              </w:rPr>
              <w:t>0513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AF55196" w14:textId="202329AB" w:rsidR="00245CFF" w:rsidRDefault="00245CFF" w:rsidP="00245CFF">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047EA51" w14:textId="000249E9"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1F504F5" w14:textId="72DA1960" w:rsidR="00245CFF" w:rsidRPr="0062036B" w:rsidRDefault="00245CFF" w:rsidP="00245CFF">
            <w:pPr>
              <w:pStyle w:val="TAL"/>
              <w:rPr>
                <w:rFonts w:cs="Arial"/>
                <w:color w:val="000000"/>
                <w:sz w:val="16"/>
                <w:szCs w:val="16"/>
              </w:rPr>
            </w:pPr>
            <w:r w:rsidRPr="003857C9">
              <w:rPr>
                <w:rFonts w:cs="Arial"/>
                <w:color w:val="000000"/>
                <w:sz w:val="16"/>
                <w:szCs w:val="16"/>
              </w:rPr>
              <w:t>NSI based SUPI/SUCI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FCC1B8C" w14:textId="0FE21B0C" w:rsidR="00245CFF" w:rsidRDefault="00245CFF" w:rsidP="00245CFF">
            <w:pPr>
              <w:pStyle w:val="TAL"/>
              <w:rPr>
                <w:sz w:val="16"/>
                <w:szCs w:val="16"/>
              </w:rPr>
            </w:pPr>
            <w:r>
              <w:rPr>
                <w:sz w:val="16"/>
                <w:szCs w:val="16"/>
              </w:rPr>
              <w:t>17.2.0</w:t>
            </w:r>
          </w:p>
        </w:tc>
      </w:tr>
      <w:tr w:rsidR="00245CFF" w:rsidRPr="00690A26" w14:paraId="0899172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1EAD941" w14:textId="4527686D"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9D7153" w14:textId="13DDFBC9"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8114767" w14:textId="340C7EC0" w:rsidR="00245CFF" w:rsidRDefault="00245CFF" w:rsidP="00245CFF">
            <w:pPr>
              <w:pStyle w:val="TAL"/>
              <w:rPr>
                <w:sz w:val="16"/>
                <w:szCs w:val="16"/>
              </w:rPr>
            </w:pPr>
            <w:r w:rsidRPr="00EB12B4">
              <w:rPr>
                <w:sz w:val="16"/>
                <w:szCs w:val="16"/>
              </w:rPr>
              <w:t>CP-211028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9ED3AD8" w14:textId="5E674B5D" w:rsidR="00245CFF" w:rsidRDefault="00245CFF" w:rsidP="00245CFF">
            <w:pPr>
              <w:pStyle w:val="TAL"/>
              <w:rPr>
                <w:sz w:val="16"/>
                <w:szCs w:val="16"/>
              </w:rPr>
            </w:pPr>
            <w:r>
              <w:rPr>
                <w:sz w:val="16"/>
                <w:szCs w:val="16"/>
              </w:rPr>
              <w:t>0514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CF7570C" w14:textId="3BC310CB"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7D33476" w14:textId="456805B3"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C90692F" w14:textId="42AF8895" w:rsidR="00245CFF" w:rsidRPr="0062036B" w:rsidRDefault="00245CFF" w:rsidP="00245CFF">
            <w:pPr>
              <w:pStyle w:val="TAL"/>
              <w:rPr>
                <w:rFonts w:cs="Arial"/>
                <w:color w:val="000000"/>
                <w:sz w:val="16"/>
                <w:szCs w:val="16"/>
              </w:rPr>
            </w:pPr>
            <w:r w:rsidRPr="00EB12B4">
              <w:rPr>
                <w:rFonts w:cs="Arial"/>
                <w:color w:val="000000"/>
                <w:sz w:val="16"/>
                <w:szCs w:val="16"/>
              </w:rPr>
              <w:t>Adding some missing description fields to data type definitions in OpenAPI specification files of the Nnrf_NFManagement API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B201381" w14:textId="46110DDC" w:rsidR="00245CFF" w:rsidRDefault="00245CFF" w:rsidP="00245CFF">
            <w:pPr>
              <w:pStyle w:val="TAL"/>
              <w:rPr>
                <w:sz w:val="16"/>
                <w:szCs w:val="16"/>
              </w:rPr>
            </w:pPr>
            <w:r>
              <w:rPr>
                <w:sz w:val="16"/>
                <w:szCs w:val="16"/>
              </w:rPr>
              <w:t>17.2.0</w:t>
            </w:r>
          </w:p>
        </w:tc>
      </w:tr>
      <w:tr w:rsidR="00245CFF" w:rsidRPr="00690A26" w14:paraId="48CB2C5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4D1AA06" w14:textId="256EBB25"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749B1F" w14:textId="240E3723"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66FC050" w14:textId="63178CD3" w:rsidR="00245CFF" w:rsidRDefault="00245CFF" w:rsidP="00245CFF">
            <w:pPr>
              <w:pStyle w:val="TAL"/>
              <w:rPr>
                <w:sz w:val="16"/>
                <w:szCs w:val="16"/>
              </w:rPr>
            </w:pPr>
            <w:r w:rsidRPr="002E1CD7">
              <w:rPr>
                <w:sz w:val="16"/>
                <w:szCs w:val="16"/>
              </w:rPr>
              <w:t>CP-211059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831A4EA" w14:textId="19826C8C" w:rsidR="00245CFF" w:rsidRDefault="00245CFF" w:rsidP="00245CFF">
            <w:pPr>
              <w:pStyle w:val="TAL"/>
              <w:rPr>
                <w:sz w:val="16"/>
                <w:szCs w:val="16"/>
              </w:rPr>
            </w:pPr>
            <w:r>
              <w:rPr>
                <w:sz w:val="16"/>
                <w:szCs w:val="16"/>
              </w:rPr>
              <w:t>0515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3907568" w14:textId="3B8AEDEF"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7F4ECCD" w14:textId="5BD6B0B4" w:rsidR="00245CFF" w:rsidRDefault="00245CFF" w:rsidP="00245CFF">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A2D3C08" w14:textId="5645E326" w:rsidR="00245CFF" w:rsidRPr="0062036B" w:rsidRDefault="00245CFF" w:rsidP="00245CFF">
            <w:pPr>
              <w:pStyle w:val="TAL"/>
              <w:rPr>
                <w:rFonts w:cs="Arial"/>
                <w:color w:val="000000"/>
                <w:sz w:val="16"/>
                <w:szCs w:val="16"/>
              </w:rPr>
            </w:pPr>
            <w:r w:rsidRPr="002E1CD7">
              <w:rPr>
                <w:rFonts w:cs="Arial"/>
                <w:color w:val="000000"/>
                <w:sz w:val="16"/>
                <w:szCs w:val="16"/>
              </w:rPr>
              <w:t>Redirect Responses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464C44B" w14:textId="5065F223" w:rsidR="00245CFF" w:rsidRDefault="00245CFF" w:rsidP="00245CFF">
            <w:pPr>
              <w:pStyle w:val="TAL"/>
              <w:rPr>
                <w:sz w:val="16"/>
                <w:szCs w:val="16"/>
              </w:rPr>
            </w:pPr>
            <w:r>
              <w:rPr>
                <w:sz w:val="16"/>
                <w:szCs w:val="16"/>
              </w:rPr>
              <w:t>17.2.0</w:t>
            </w:r>
          </w:p>
        </w:tc>
      </w:tr>
      <w:tr w:rsidR="00245CFF" w:rsidRPr="00690A26" w14:paraId="1EECE3C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063937F" w14:textId="3DF37003"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1E6C58" w14:textId="3F1CFFDA"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52F3387" w14:textId="52280903" w:rsidR="00245CFF" w:rsidRDefault="00245CFF" w:rsidP="00245CFF">
            <w:pPr>
              <w:pStyle w:val="TAL"/>
              <w:rPr>
                <w:sz w:val="16"/>
                <w:szCs w:val="16"/>
              </w:rPr>
            </w:pPr>
            <w:r w:rsidRPr="003857C9">
              <w:rPr>
                <w:sz w:val="16"/>
                <w:szCs w:val="16"/>
              </w:rPr>
              <w:t>CP-211028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ED8876E" w14:textId="64EE9A9E" w:rsidR="00245CFF" w:rsidRDefault="00245CFF" w:rsidP="00245CFF">
            <w:pPr>
              <w:pStyle w:val="TAL"/>
              <w:rPr>
                <w:sz w:val="16"/>
                <w:szCs w:val="16"/>
              </w:rPr>
            </w:pPr>
            <w:r>
              <w:rPr>
                <w:sz w:val="16"/>
                <w:szCs w:val="16"/>
              </w:rPr>
              <w:t>0517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3D04214" w14:textId="30AE9A22"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783DF2C" w14:textId="355BD20F"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9154FA9" w14:textId="1E965CC6" w:rsidR="00245CFF" w:rsidRPr="0062036B" w:rsidRDefault="00245CFF" w:rsidP="00245CFF">
            <w:pPr>
              <w:pStyle w:val="TAL"/>
              <w:rPr>
                <w:rFonts w:cs="Arial"/>
                <w:color w:val="000000"/>
                <w:sz w:val="16"/>
                <w:szCs w:val="16"/>
              </w:rPr>
            </w:pPr>
            <w:r w:rsidRPr="003857C9">
              <w:rPr>
                <w:rFonts w:cs="Arial"/>
                <w:color w:val="000000"/>
                <w:sz w:val="16"/>
                <w:szCs w:val="16"/>
              </w:rPr>
              <w:t>Nested cardinality R17</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19DD479" w14:textId="56902317" w:rsidR="00245CFF" w:rsidRDefault="00245CFF" w:rsidP="00245CFF">
            <w:pPr>
              <w:pStyle w:val="TAL"/>
              <w:rPr>
                <w:sz w:val="16"/>
                <w:szCs w:val="16"/>
              </w:rPr>
            </w:pPr>
            <w:r>
              <w:rPr>
                <w:sz w:val="16"/>
                <w:szCs w:val="16"/>
              </w:rPr>
              <w:t>17.2.0</w:t>
            </w:r>
          </w:p>
        </w:tc>
      </w:tr>
      <w:tr w:rsidR="00245CFF" w:rsidRPr="00690A26" w14:paraId="4FBF6F8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A99CF31" w14:textId="213ECB68"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AE3CC7" w14:textId="010E0736"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C5E7E0D" w14:textId="0971CACF" w:rsidR="00245CFF" w:rsidRDefault="00245CFF" w:rsidP="00245CFF">
            <w:pPr>
              <w:pStyle w:val="TAL"/>
              <w:rPr>
                <w:sz w:val="16"/>
                <w:szCs w:val="16"/>
              </w:rPr>
            </w:pPr>
            <w:r w:rsidRPr="002E1CD7">
              <w:rPr>
                <w:sz w:val="16"/>
                <w:szCs w:val="16"/>
              </w:rPr>
              <w:t>CP-211057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01697CF" w14:textId="6D7E277C" w:rsidR="00245CFF" w:rsidRDefault="00245CFF" w:rsidP="00245CFF">
            <w:pPr>
              <w:pStyle w:val="TAL"/>
              <w:rPr>
                <w:sz w:val="16"/>
                <w:szCs w:val="16"/>
              </w:rPr>
            </w:pPr>
            <w:r>
              <w:rPr>
                <w:sz w:val="16"/>
                <w:szCs w:val="16"/>
              </w:rPr>
              <w:t>0518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DCAA6EE" w14:textId="1BBDBA68" w:rsidR="00245CFF" w:rsidRDefault="00245CFF" w:rsidP="00245CF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272E448" w14:textId="58A4F315"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CAC869B" w14:textId="4B0E5B86" w:rsidR="00245CFF" w:rsidRPr="0062036B" w:rsidRDefault="00245CFF" w:rsidP="00245CFF">
            <w:pPr>
              <w:pStyle w:val="TAL"/>
              <w:rPr>
                <w:rFonts w:cs="Arial"/>
                <w:color w:val="000000"/>
                <w:sz w:val="16"/>
                <w:szCs w:val="16"/>
              </w:rPr>
            </w:pPr>
            <w:r w:rsidRPr="002E1CD7">
              <w:rPr>
                <w:rFonts w:cs="Arial"/>
                <w:color w:val="000000"/>
                <w:sz w:val="16"/>
                <w:szCs w:val="16"/>
              </w:rPr>
              <w:t>NRF Content Encoding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1B4CA3D" w14:textId="12375F76" w:rsidR="00245CFF" w:rsidRDefault="00245CFF" w:rsidP="00245CFF">
            <w:pPr>
              <w:pStyle w:val="TAL"/>
              <w:rPr>
                <w:sz w:val="16"/>
                <w:szCs w:val="16"/>
              </w:rPr>
            </w:pPr>
            <w:r>
              <w:rPr>
                <w:sz w:val="16"/>
                <w:szCs w:val="16"/>
              </w:rPr>
              <w:t>17.2.0</w:t>
            </w:r>
          </w:p>
        </w:tc>
      </w:tr>
      <w:tr w:rsidR="00245CFF" w:rsidRPr="00690A26" w14:paraId="2497278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E4A8B16" w14:textId="45744099"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C6A31B" w14:textId="17DF0F24"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B6C3407" w14:textId="00D9F6EE" w:rsidR="00245CFF" w:rsidRDefault="00245CFF" w:rsidP="00245CFF">
            <w:pPr>
              <w:pStyle w:val="TAL"/>
              <w:rPr>
                <w:sz w:val="16"/>
                <w:szCs w:val="16"/>
              </w:rPr>
            </w:pPr>
            <w:r w:rsidRPr="003857C9">
              <w:rPr>
                <w:sz w:val="16"/>
                <w:szCs w:val="16"/>
              </w:rPr>
              <w:t>CP-211028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114B5B4" w14:textId="44E2B45E" w:rsidR="00245CFF" w:rsidRDefault="00245CFF" w:rsidP="00245CFF">
            <w:pPr>
              <w:pStyle w:val="TAL"/>
              <w:rPr>
                <w:sz w:val="16"/>
                <w:szCs w:val="16"/>
              </w:rPr>
            </w:pPr>
            <w:r>
              <w:rPr>
                <w:sz w:val="16"/>
                <w:szCs w:val="16"/>
              </w:rPr>
              <w:t>0519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28B86F8" w14:textId="482E64EC" w:rsidR="00245CFF" w:rsidRDefault="00245CFF" w:rsidP="00245CF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DC5A3FF" w14:textId="36E290D2"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231478E" w14:textId="2CDA8F06" w:rsidR="00245CFF" w:rsidRPr="0062036B" w:rsidRDefault="00245CFF" w:rsidP="00245CFF">
            <w:pPr>
              <w:pStyle w:val="TAL"/>
              <w:rPr>
                <w:rFonts w:cs="Arial"/>
                <w:color w:val="000000"/>
                <w:sz w:val="16"/>
                <w:szCs w:val="16"/>
              </w:rPr>
            </w:pPr>
            <w:r w:rsidRPr="003857C9">
              <w:rPr>
                <w:rFonts w:cs="Arial"/>
                <w:color w:val="000000"/>
                <w:sz w:val="16"/>
                <w:szCs w:val="16"/>
              </w:rPr>
              <w:t>SCP capabilities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792C4DE" w14:textId="63549E95" w:rsidR="00245CFF" w:rsidRDefault="00245CFF" w:rsidP="00245CFF">
            <w:pPr>
              <w:pStyle w:val="TAL"/>
              <w:rPr>
                <w:sz w:val="16"/>
                <w:szCs w:val="16"/>
              </w:rPr>
            </w:pPr>
            <w:r>
              <w:rPr>
                <w:sz w:val="16"/>
                <w:szCs w:val="16"/>
              </w:rPr>
              <w:t>17.2.0</w:t>
            </w:r>
          </w:p>
        </w:tc>
      </w:tr>
      <w:tr w:rsidR="00245CFF" w:rsidRPr="00690A26" w14:paraId="5C041E9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8886A35" w14:textId="2717D1B4"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5F4EE5" w14:textId="57D4B058"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762604A" w14:textId="57AD9EA3" w:rsidR="00245CFF" w:rsidRDefault="00245CFF" w:rsidP="00245CFF">
            <w:pPr>
              <w:pStyle w:val="TAL"/>
              <w:rPr>
                <w:sz w:val="16"/>
                <w:szCs w:val="16"/>
              </w:rPr>
            </w:pPr>
            <w:r w:rsidRPr="003857C9">
              <w:rPr>
                <w:sz w:val="16"/>
                <w:szCs w:val="16"/>
              </w:rPr>
              <w:t>CP-211031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414BA19" w14:textId="3AABBBAA" w:rsidR="00245CFF" w:rsidRDefault="00245CFF" w:rsidP="00245CFF">
            <w:pPr>
              <w:pStyle w:val="TAL"/>
              <w:rPr>
                <w:sz w:val="16"/>
                <w:szCs w:val="16"/>
              </w:rPr>
            </w:pPr>
            <w:r>
              <w:rPr>
                <w:sz w:val="16"/>
                <w:szCs w:val="16"/>
              </w:rPr>
              <w:t>0520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A3401F0" w14:textId="694B4A89"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83B1826" w14:textId="08776B8D"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E1A39F9" w14:textId="6865A469" w:rsidR="00245CFF" w:rsidRPr="0062036B" w:rsidRDefault="00245CFF" w:rsidP="00245CFF">
            <w:pPr>
              <w:pStyle w:val="TAL"/>
              <w:rPr>
                <w:rFonts w:cs="Arial"/>
                <w:color w:val="000000"/>
                <w:sz w:val="16"/>
                <w:szCs w:val="16"/>
              </w:rPr>
            </w:pPr>
            <w:r w:rsidRPr="003857C9">
              <w:rPr>
                <w:rFonts w:cs="Arial"/>
                <w:color w:val="000000"/>
                <w:sz w:val="16"/>
                <w:szCs w:val="16"/>
              </w:rPr>
              <w:t>EASDF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F2F134C" w14:textId="157E0487" w:rsidR="00245CFF" w:rsidRDefault="00245CFF" w:rsidP="00245CFF">
            <w:pPr>
              <w:pStyle w:val="TAL"/>
              <w:rPr>
                <w:sz w:val="16"/>
                <w:szCs w:val="16"/>
              </w:rPr>
            </w:pPr>
            <w:r>
              <w:rPr>
                <w:sz w:val="16"/>
                <w:szCs w:val="16"/>
              </w:rPr>
              <w:t>17.2.0</w:t>
            </w:r>
          </w:p>
        </w:tc>
      </w:tr>
      <w:tr w:rsidR="00245CFF" w:rsidRPr="00690A26" w14:paraId="43ED0C8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1DB9A35" w14:textId="11419D44"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B7BDC5" w14:textId="1D3AF38D"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3F7F23A" w14:textId="1E614616" w:rsidR="00245CFF" w:rsidRDefault="00245CFF" w:rsidP="00245CFF">
            <w:pPr>
              <w:pStyle w:val="TAL"/>
              <w:rPr>
                <w:sz w:val="16"/>
                <w:szCs w:val="16"/>
              </w:rPr>
            </w:pPr>
            <w:r w:rsidRPr="003857C9">
              <w:rPr>
                <w:sz w:val="16"/>
                <w:szCs w:val="16"/>
              </w:rPr>
              <w:t>CP-211028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A1475BC" w14:textId="14CA69B9" w:rsidR="00245CFF" w:rsidRDefault="00245CFF" w:rsidP="00245CFF">
            <w:pPr>
              <w:pStyle w:val="TAL"/>
              <w:rPr>
                <w:sz w:val="16"/>
                <w:szCs w:val="16"/>
              </w:rPr>
            </w:pPr>
            <w:r>
              <w:rPr>
                <w:sz w:val="16"/>
                <w:szCs w:val="16"/>
              </w:rPr>
              <w:t>0521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DF57EE5" w14:textId="3446ACBC"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E11E99C" w14:textId="165D6990"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03BFE62" w14:textId="18A774CF" w:rsidR="00245CFF" w:rsidRPr="0062036B" w:rsidRDefault="00245CFF" w:rsidP="00245CFF">
            <w:pPr>
              <w:pStyle w:val="TAL"/>
              <w:rPr>
                <w:rFonts w:cs="Arial"/>
                <w:color w:val="000000"/>
                <w:sz w:val="16"/>
                <w:szCs w:val="16"/>
              </w:rPr>
            </w:pPr>
            <w:r w:rsidRPr="003857C9">
              <w:rPr>
                <w:rFonts w:cs="Arial"/>
                <w:color w:val="000000"/>
                <w:sz w:val="16"/>
                <w:szCs w:val="16"/>
              </w:rPr>
              <w:t>Client-type query parameter alignment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89AC10E" w14:textId="799E2463" w:rsidR="00245CFF" w:rsidRDefault="00245CFF" w:rsidP="00245CFF">
            <w:pPr>
              <w:pStyle w:val="TAL"/>
              <w:rPr>
                <w:sz w:val="16"/>
                <w:szCs w:val="16"/>
              </w:rPr>
            </w:pPr>
            <w:r>
              <w:rPr>
                <w:sz w:val="16"/>
                <w:szCs w:val="16"/>
              </w:rPr>
              <w:t>17.2.0</w:t>
            </w:r>
          </w:p>
        </w:tc>
      </w:tr>
      <w:tr w:rsidR="00245CFF" w:rsidRPr="00690A26" w14:paraId="3E4FFB8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4F66F38" w14:textId="4BD52486"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156CD8" w14:textId="4AE6F747"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9FD6878" w14:textId="6B38E537" w:rsidR="00245CFF" w:rsidRDefault="00245CFF" w:rsidP="00245CFF">
            <w:pPr>
              <w:pStyle w:val="TAL"/>
              <w:rPr>
                <w:sz w:val="16"/>
                <w:szCs w:val="16"/>
              </w:rPr>
            </w:pPr>
            <w:r w:rsidRPr="00F33D99">
              <w:rPr>
                <w:sz w:val="16"/>
                <w:szCs w:val="16"/>
              </w:rPr>
              <w:t>CP-211036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99DA0CF" w14:textId="00BE5BC8" w:rsidR="00245CFF" w:rsidRDefault="00245CFF" w:rsidP="00245CFF">
            <w:pPr>
              <w:pStyle w:val="TAL"/>
              <w:rPr>
                <w:sz w:val="16"/>
                <w:szCs w:val="16"/>
              </w:rPr>
            </w:pPr>
            <w:r>
              <w:rPr>
                <w:sz w:val="16"/>
                <w:szCs w:val="16"/>
              </w:rPr>
              <w:t>0522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F2ED72D" w14:textId="21D3B13E"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301B91B" w14:textId="51436A18"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4271FE6" w14:textId="224A0681" w:rsidR="00245CFF" w:rsidRPr="0062036B" w:rsidRDefault="00245CFF" w:rsidP="00245CFF">
            <w:pPr>
              <w:pStyle w:val="TAL"/>
              <w:rPr>
                <w:rFonts w:cs="Arial"/>
                <w:color w:val="000000"/>
                <w:sz w:val="16"/>
                <w:szCs w:val="16"/>
              </w:rPr>
            </w:pPr>
            <w:r w:rsidRPr="00F33D99">
              <w:rPr>
                <w:rFonts w:cs="Arial"/>
                <w:color w:val="000000"/>
                <w:sz w:val="16"/>
                <w:szCs w:val="16"/>
              </w:rPr>
              <w:t>Analytics ID of Nnwdaf_MLModelProvision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BFF5AEC" w14:textId="19A94D64" w:rsidR="00245CFF" w:rsidRDefault="00245CFF" w:rsidP="00245CFF">
            <w:pPr>
              <w:pStyle w:val="TAL"/>
              <w:rPr>
                <w:sz w:val="16"/>
                <w:szCs w:val="16"/>
              </w:rPr>
            </w:pPr>
            <w:r>
              <w:rPr>
                <w:sz w:val="16"/>
                <w:szCs w:val="16"/>
              </w:rPr>
              <w:t>17.2.0</w:t>
            </w:r>
          </w:p>
        </w:tc>
      </w:tr>
      <w:tr w:rsidR="00245CFF" w:rsidRPr="00690A26" w14:paraId="0162833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0F4063C" w14:textId="234A32C2"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9FF980" w14:textId="708A0348"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03364D6" w14:textId="0CE854B0" w:rsidR="00245CFF" w:rsidRDefault="00245CFF" w:rsidP="00245CFF">
            <w:pPr>
              <w:pStyle w:val="TAL"/>
              <w:rPr>
                <w:sz w:val="16"/>
                <w:szCs w:val="16"/>
              </w:rPr>
            </w:pPr>
            <w:r w:rsidRPr="002E1CD7">
              <w:rPr>
                <w:sz w:val="16"/>
                <w:szCs w:val="16"/>
              </w:rPr>
              <w:t>CP-211057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EB04E92" w14:textId="4805A4E6" w:rsidR="00245CFF" w:rsidRDefault="00245CFF" w:rsidP="00245CFF">
            <w:pPr>
              <w:pStyle w:val="TAL"/>
              <w:rPr>
                <w:sz w:val="16"/>
                <w:szCs w:val="16"/>
              </w:rPr>
            </w:pPr>
            <w:r>
              <w:rPr>
                <w:sz w:val="16"/>
                <w:szCs w:val="16"/>
              </w:rPr>
              <w:t>0525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CC2EEF0" w14:textId="1B93F7E7"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D5533FE" w14:textId="169A256C"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8B88A10" w14:textId="329A652B" w:rsidR="00245CFF" w:rsidRPr="0062036B" w:rsidRDefault="00245CFF" w:rsidP="00245CFF">
            <w:pPr>
              <w:pStyle w:val="TAL"/>
              <w:rPr>
                <w:rFonts w:cs="Arial"/>
                <w:color w:val="000000"/>
                <w:sz w:val="16"/>
                <w:szCs w:val="16"/>
              </w:rPr>
            </w:pPr>
            <w:r w:rsidRPr="002E1CD7">
              <w:rPr>
                <w:rFonts w:cs="Arial"/>
                <w:color w:val="000000"/>
                <w:sz w:val="16"/>
                <w:szCs w:val="16"/>
              </w:rPr>
              <w:t>Add ConditionEventType in Table 6.1.6.1-1</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A956C24" w14:textId="79ACD3F1" w:rsidR="00245CFF" w:rsidRDefault="00245CFF" w:rsidP="00245CFF">
            <w:pPr>
              <w:pStyle w:val="TAL"/>
              <w:rPr>
                <w:sz w:val="16"/>
                <w:szCs w:val="16"/>
              </w:rPr>
            </w:pPr>
            <w:r>
              <w:rPr>
                <w:sz w:val="16"/>
                <w:szCs w:val="16"/>
              </w:rPr>
              <w:t>17.2.0</w:t>
            </w:r>
          </w:p>
        </w:tc>
      </w:tr>
      <w:tr w:rsidR="00245CFF" w:rsidRPr="00690A26" w14:paraId="64D2D4F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983CBB7" w14:textId="52821904"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2B076B" w14:textId="64069627"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DC868D7" w14:textId="1BDB4145" w:rsidR="00245CFF" w:rsidRDefault="00245CFF" w:rsidP="00245CFF">
            <w:pPr>
              <w:pStyle w:val="TAL"/>
              <w:rPr>
                <w:sz w:val="16"/>
                <w:szCs w:val="16"/>
              </w:rPr>
            </w:pPr>
            <w:r w:rsidRPr="003857C9">
              <w:rPr>
                <w:sz w:val="16"/>
                <w:szCs w:val="16"/>
              </w:rPr>
              <w:t>CP-211028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C6AD933" w14:textId="4563AB10" w:rsidR="00245CFF" w:rsidRDefault="00245CFF" w:rsidP="00245CFF">
            <w:pPr>
              <w:pStyle w:val="TAL"/>
              <w:rPr>
                <w:sz w:val="16"/>
                <w:szCs w:val="16"/>
              </w:rPr>
            </w:pPr>
            <w:r>
              <w:rPr>
                <w:sz w:val="16"/>
                <w:szCs w:val="16"/>
              </w:rPr>
              <w:t>0528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A1B2BE1" w14:textId="1BA66B18"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F6F32FA" w14:textId="5A6728DF"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8036B4D" w14:textId="4297D2D8" w:rsidR="00245CFF" w:rsidRPr="0062036B" w:rsidRDefault="00245CFF" w:rsidP="00245CFF">
            <w:pPr>
              <w:pStyle w:val="TAL"/>
              <w:rPr>
                <w:rFonts w:cs="Arial"/>
                <w:color w:val="000000"/>
                <w:sz w:val="16"/>
                <w:szCs w:val="16"/>
              </w:rPr>
            </w:pPr>
            <w:r w:rsidRPr="003857C9">
              <w:rPr>
                <w:rFonts w:cs="Arial"/>
                <w:color w:val="000000"/>
                <w:sz w:val="16"/>
                <w:szCs w:val="16"/>
              </w:rPr>
              <w:t>Supported Features for Default Subscription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6383193" w14:textId="6BBB3EFE" w:rsidR="00245CFF" w:rsidRDefault="00245CFF" w:rsidP="00245CFF">
            <w:pPr>
              <w:pStyle w:val="TAL"/>
              <w:rPr>
                <w:sz w:val="16"/>
                <w:szCs w:val="16"/>
              </w:rPr>
            </w:pPr>
            <w:r>
              <w:rPr>
                <w:sz w:val="16"/>
                <w:szCs w:val="16"/>
              </w:rPr>
              <w:t>17.2.0</w:t>
            </w:r>
          </w:p>
        </w:tc>
      </w:tr>
      <w:tr w:rsidR="00245CFF" w:rsidRPr="00690A26" w14:paraId="00388B7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113E5F4" w14:textId="33DB1E93"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697963" w14:textId="7830AC0A"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062AA33" w14:textId="55808E85" w:rsidR="00245CFF" w:rsidRDefault="00245CFF" w:rsidP="00245CFF">
            <w:pPr>
              <w:pStyle w:val="TAL"/>
              <w:rPr>
                <w:sz w:val="16"/>
                <w:szCs w:val="16"/>
              </w:rPr>
            </w:pPr>
            <w:r w:rsidRPr="003857C9">
              <w:rPr>
                <w:sz w:val="16"/>
                <w:szCs w:val="16"/>
              </w:rPr>
              <w:t>CP-211028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4283B33" w14:textId="3FE86D4B" w:rsidR="00245CFF" w:rsidRDefault="00245CFF" w:rsidP="00245CFF">
            <w:pPr>
              <w:pStyle w:val="TAL"/>
              <w:rPr>
                <w:sz w:val="16"/>
                <w:szCs w:val="16"/>
              </w:rPr>
            </w:pPr>
            <w:r>
              <w:rPr>
                <w:sz w:val="16"/>
                <w:szCs w:val="16"/>
              </w:rPr>
              <w:t>0529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673D0BF" w14:textId="52B59C14"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41BF23A" w14:textId="1C319032"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F284F73" w14:textId="34759B57" w:rsidR="00245CFF" w:rsidRPr="0062036B" w:rsidRDefault="00245CFF" w:rsidP="00245CFF">
            <w:pPr>
              <w:pStyle w:val="TAL"/>
              <w:rPr>
                <w:rFonts w:cs="Arial"/>
                <w:color w:val="000000"/>
                <w:sz w:val="16"/>
                <w:szCs w:val="16"/>
              </w:rPr>
            </w:pPr>
            <w:r w:rsidRPr="003857C9">
              <w:rPr>
                <w:rFonts w:cs="Arial"/>
                <w:color w:val="000000"/>
                <w:sz w:val="16"/>
                <w:szCs w:val="16"/>
              </w:rPr>
              <w:t>NRF 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87CA0FB" w14:textId="7E44F623" w:rsidR="00245CFF" w:rsidRDefault="00245CFF" w:rsidP="00245CFF">
            <w:pPr>
              <w:pStyle w:val="TAL"/>
              <w:rPr>
                <w:sz w:val="16"/>
                <w:szCs w:val="16"/>
              </w:rPr>
            </w:pPr>
            <w:r>
              <w:rPr>
                <w:sz w:val="16"/>
                <w:szCs w:val="16"/>
              </w:rPr>
              <w:t>17.2.0</w:t>
            </w:r>
          </w:p>
        </w:tc>
      </w:tr>
      <w:tr w:rsidR="00245CFF" w:rsidRPr="00690A26" w14:paraId="6821D52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040EB6B" w14:textId="792F8CCD"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943A11" w14:textId="30398EAF"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28481FA" w14:textId="1ED535E5" w:rsidR="00245CFF" w:rsidRDefault="00245CFF" w:rsidP="00245CFF">
            <w:pPr>
              <w:pStyle w:val="TAL"/>
              <w:rPr>
                <w:sz w:val="16"/>
                <w:szCs w:val="16"/>
              </w:rPr>
            </w:pPr>
            <w:r w:rsidRPr="003857C9">
              <w:rPr>
                <w:sz w:val="16"/>
                <w:szCs w:val="16"/>
              </w:rPr>
              <w:t>CP-211028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07B51EE" w14:textId="74814B22" w:rsidR="00245CFF" w:rsidRDefault="00245CFF" w:rsidP="00245CFF">
            <w:pPr>
              <w:pStyle w:val="TAL"/>
              <w:rPr>
                <w:sz w:val="16"/>
                <w:szCs w:val="16"/>
              </w:rPr>
            </w:pPr>
            <w:r>
              <w:rPr>
                <w:sz w:val="16"/>
                <w:szCs w:val="16"/>
              </w:rPr>
              <w:t>0530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602BF78" w14:textId="1F2C595B"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2785EA6" w14:textId="036CB13C"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ED3CA0B" w14:textId="7BD7EE9C" w:rsidR="00245CFF" w:rsidRPr="0062036B" w:rsidRDefault="00245CFF" w:rsidP="00245CFF">
            <w:pPr>
              <w:pStyle w:val="TAL"/>
              <w:rPr>
                <w:rFonts w:cs="Arial"/>
                <w:color w:val="000000"/>
                <w:sz w:val="16"/>
                <w:szCs w:val="16"/>
              </w:rPr>
            </w:pPr>
            <w:r w:rsidRPr="003857C9">
              <w:rPr>
                <w:rFonts w:cs="Arial"/>
                <w:color w:val="000000"/>
                <w:sz w:val="16"/>
                <w:szCs w:val="16"/>
              </w:rPr>
              <w:t>Clarification of service-names query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DFAC345" w14:textId="2B238CF1" w:rsidR="00245CFF" w:rsidRDefault="00245CFF" w:rsidP="00245CFF">
            <w:pPr>
              <w:pStyle w:val="TAL"/>
              <w:rPr>
                <w:sz w:val="16"/>
                <w:szCs w:val="16"/>
              </w:rPr>
            </w:pPr>
            <w:r>
              <w:rPr>
                <w:sz w:val="16"/>
                <w:szCs w:val="16"/>
              </w:rPr>
              <w:t>17.2.0</w:t>
            </w:r>
          </w:p>
        </w:tc>
      </w:tr>
      <w:tr w:rsidR="00245CFF" w:rsidRPr="00690A26" w14:paraId="1294266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76E834F" w14:textId="160A53B1"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B042BE" w14:textId="253978E8"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5FD5316" w14:textId="25E9D022" w:rsidR="00245CFF" w:rsidRDefault="00245CFF" w:rsidP="00245CFF">
            <w:pPr>
              <w:pStyle w:val="TAL"/>
              <w:rPr>
                <w:sz w:val="16"/>
                <w:szCs w:val="16"/>
              </w:rPr>
            </w:pPr>
            <w:r w:rsidRPr="00D92452">
              <w:rPr>
                <w:sz w:val="16"/>
                <w:szCs w:val="16"/>
              </w:rPr>
              <w:t>CP-211026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2692139" w14:textId="15E26CC4" w:rsidR="00245CFF" w:rsidRDefault="00245CFF" w:rsidP="00245CFF">
            <w:pPr>
              <w:pStyle w:val="TAL"/>
              <w:rPr>
                <w:sz w:val="16"/>
                <w:szCs w:val="16"/>
              </w:rPr>
            </w:pPr>
            <w:r>
              <w:rPr>
                <w:sz w:val="16"/>
                <w:szCs w:val="16"/>
              </w:rPr>
              <w:t>0535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62C6452" w14:textId="2A734876"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01164BE" w14:textId="23AFA59E"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652CDC0" w14:textId="24717491" w:rsidR="00245CFF" w:rsidRPr="0062036B" w:rsidRDefault="00245CFF" w:rsidP="00245CFF">
            <w:pPr>
              <w:pStyle w:val="TAL"/>
              <w:rPr>
                <w:rFonts w:cs="Arial"/>
                <w:color w:val="000000"/>
                <w:sz w:val="16"/>
                <w:szCs w:val="16"/>
              </w:rPr>
            </w:pPr>
            <w:r w:rsidRPr="00D92452">
              <w:rPr>
                <w:rFonts w:cs="Arial"/>
                <w:color w:val="000000"/>
                <w:sz w:val="16"/>
                <w:szCs w:val="16"/>
              </w:rPr>
              <w:t>LMF discovery via Supported GAD shapes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1AC1AFD" w14:textId="28E01A53" w:rsidR="00245CFF" w:rsidRDefault="00245CFF" w:rsidP="00245CFF">
            <w:pPr>
              <w:pStyle w:val="TAL"/>
              <w:rPr>
                <w:sz w:val="16"/>
                <w:szCs w:val="16"/>
              </w:rPr>
            </w:pPr>
            <w:r>
              <w:rPr>
                <w:sz w:val="16"/>
                <w:szCs w:val="16"/>
              </w:rPr>
              <w:t>17.2.0</w:t>
            </w:r>
          </w:p>
        </w:tc>
      </w:tr>
      <w:tr w:rsidR="00245CFF" w:rsidRPr="00690A26" w14:paraId="07B28E7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8A3D5F7" w14:textId="188BDD6B"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545053" w14:textId="48BA07F8"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D9A7A0F" w14:textId="2F91B42C" w:rsidR="00245CFF" w:rsidRDefault="00245CFF" w:rsidP="00245CFF">
            <w:pPr>
              <w:pStyle w:val="TAL"/>
              <w:rPr>
                <w:sz w:val="16"/>
                <w:szCs w:val="16"/>
              </w:rPr>
            </w:pPr>
            <w:r w:rsidRPr="00F33D99">
              <w:rPr>
                <w:sz w:val="16"/>
                <w:szCs w:val="16"/>
              </w:rPr>
              <w:t>CP-211039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A497FAB" w14:textId="03B9B921" w:rsidR="00245CFF" w:rsidRDefault="00245CFF" w:rsidP="00245CFF">
            <w:pPr>
              <w:pStyle w:val="TAL"/>
              <w:rPr>
                <w:sz w:val="16"/>
                <w:szCs w:val="16"/>
              </w:rPr>
            </w:pPr>
            <w:r>
              <w:rPr>
                <w:sz w:val="16"/>
                <w:szCs w:val="16"/>
              </w:rPr>
              <w:t>0536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0B3A474" w14:textId="06FFE2DC"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6B8CE1C" w14:textId="21AECA6C"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AC7C517" w14:textId="49984310" w:rsidR="00245CFF" w:rsidRPr="0062036B" w:rsidRDefault="00245CFF" w:rsidP="00245CFF">
            <w:pPr>
              <w:pStyle w:val="TAL"/>
              <w:rPr>
                <w:rFonts w:cs="Arial"/>
                <w:color w:val="000000"/>
                <w:sz w:val="16"/>
                <w:szCs w:val="16"/>
              </w:rPr>
            </w:pPr>
            <w:r w:rsidRPr="00F33D99">
              <w:rPr>
                <w:rFonts w:cs="Arial"/>
                <w:color w:val="000000"/>
                <w:sz w:val="16"/>
                <w:szCs w:val="16"/>
              </w:rPr>
              <w:t>Match Information Default Notification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CE0D0AE" w14:textId="23D0947B" w:rsidR="00245CFF" w:rsidRDefault="00245CFF" w:rsidP="00245CFF">
            <w:pPr>
              <w:pStyle w:val="TAL"/>
              <w:rPr>
                <w:sz w:val="16"/>
                <w:szCs w:val="16"/>
              </w:rPr>
            </w:pPr>
            <w:r>
              <w:rPr>
                <w:sz w:val="16"/>
                <w:szCs w:val="16"/>
              </w:rPr>
              <w:t>17.2.0</w:t>
            </w:r>
          </w:p>
        </w:tc>
      </w:tr>
      <w:tr w:rsidR="00245CFF" w:rsidRPr="00690A26" w14:paraId="2EF2EB3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21B8C45" w14:textId="7169236A"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E0E053" w14:textId="698098F5"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F0A9EE7" w14:textId="71518EA2" w:rsidR="00245CFF" w:rsidRDefault="00245CFF" w:rsidP="00245CFF">
            <w:pPr>
              <w:pStyle w:val="TAL"/>
              <w:rPr>
                <w:sz w:val="16"/>
                <w:szCs w:val="16"/>
              </w:rPr>
            </w:pPr>
            <w:r w:rsidRPr="002E1CD7">
              <w:rPr>
                <w:sz w:val="16"/>
                <w:szCs w:val="16"/>
              </w:rPr>
              <w:t>CP-211050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57EDA16" w14:textId="60D9C42D" w:rsidR="00245CFF" w:rsidRDefault="00245CFF" w:rsidP="00245CFF">
            <w:pPr>
              <w:pStyle w:val="TAL"/>
              <w:rPr>
                <w:sz w:val="16"/>
                <w:szCs w:val="16"/>
              </w:rPr>
            </w:pPr>
            <w:r>
              <w:rPr>
                <w:sz w:val="16"/>
                <w:szCs w:val="16"/>
              </w:rPr>
              <w:t>0537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81537C" w14:textId="1D47DEC5"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26C9F8E" w14:textId="6939FF09"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C31C674" w14:textId="70F9E371" w:rsidR="00245CFF" w:rsidRPr="0062036B" w:rsidRDefault="00245CFF" w:rsidP="00245CFF">
            <w:pPr>
              <w:pStyle w:val="TAL"/>
              <w:rPr>
                <w:rFonts w:cs="Arial"/>
                <w:color w:val="000000"/>
                <w:sz w:val="16"/>
                <w:szCs w:val="16"/>
              </w:rPr>
            </w:pPr>
            <w:r w:rsidRPr="002E1CD7">
              <w:rPr>
                <w:rFonts w:cs="Arial"/>
                <w:color w:val="000000"/>
                <w:sz w:val="16"/>
                <w:szCs w:val="16"/>
              </w:rPr>
              <w:t>29.510 Rel-17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C972F00" w14:textId="0578EE29" w:rsidR="00245CFF" w:rsidRDefault="00245CFF" w:rsidP="00245CFF">
            <w:pPr>
              <w:pStyle w:val="TAL"/>
              <w:rPr>
                <w:sz w:val="16"/>
                <w:szCs w:val="16"/>
              </w:rPr>
            </w:pPr>
            <w:r>
              <w:rPr>
                <w:sz w:val="16"/>
                <w:szCs w:val="16"/>
              </w:rPr>
              <w:t>17.2.0</w:t>
            </w:r>
          </w:p>
        </w:tc>
      </w:tr>
      <w:tr w:rsidR="00601ED7" w:rsidRPr="00690A26" w14:paraId="248A03C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AD8BDD1" w14:textId="26D521BF"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7F6E434" w14:textId="597C71A7"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59D5A4E" w14:textId="09EBAB6D" w:rsidR="00601ED7" w:rsidRPr="00BE00C0" w:rsidRDefault="00601ED7" w:rsidP="00601ED7">
            <w:pPr>
              <w:pStyle w:val="TAL"/>
              <w:rPr>
                <w:sz w:val="16"/>
                <w:szCs w:val="16"/>
              </w:rPr>
            </w:pPr>
            <w:r w:rsidRPr="004B49DB">
              <w:rPr>
                <w:sz w:val="16"/>
                <w:szCs w:val="16"/>
              </w:rPr>
              <w:t>C</w:t>
            </w:r>
            <w:r>
              <w:rPr>
                <w:sz w:val="16"/>
                <w:szCs w:val="16"/>
              </w:rPr>
              <w:t>P</w:t>
            </w:r>
            <w:r w:rsidRPr="004B49DB">
              <w:rPr>
                <w:sz w:val="16"/>
                <w:szCs w:val="16"/>
              </w:rPr>
              <w:t>-21</w:t>
            </w:r>
            <w:r>
              <w:rPr>
                <w:sz w:val="16"/>
                <w:szCs w:val="16"/>
              </w:rPr>
              <w:t>2050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09E641D" w14:textId="13A19614" w:rsidR="00601ED7" w:rsidRPr="00BE00C0" w:rsidRDefault="00601ED7" w:rsidP="00601ED7">
            <w:pPr>
              <w:pStyle w:val="TAL"/>
              <w:rPr>
                <w:sz w:val="16"/>
                <w:szCs w:val="16"/>
              </w:rPr>
            </w:pPr>
            <w:r w:rsidRPr="004B49DB">
              <w:rPr>
                <w:sz w:val="16"/>
                <w:szCs w:val="16"/>
              </w:rPr>
              <w:t>0539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7737717" w14:textId="37C76F6C"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3AC7CEE" w14:textId="4718038E" w:rsidR="00601ED7" w:rsidRDefault="00601ED7" w:rsidP="00601E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B418C8D" w14:textId="5EEE92BD" w:rsidR="00601ED7" w:rsidRPr="00BE00C0" w:rsidRDefault="00601ED7" w:rsidP="00601ED7">
            <w:pPr>
              <w:pStyle w:val="TAL"/>
              <w:rPr>
                <w:rFonts w:cs="Arial"/>
                <w:color w:val="000000"/>
                <w:sz w:val="16"/>
                <w:szCs w:val="16"/>
              </w:rPr>
            </w:pPr>
            <w:r w:rsidRPr="004B49DB">
              <w:rPr>
                <w:rFonts w:cs="Arial"/>
                <w:color w:val="000000"/>
                <w:sz w:val="16"/>
                <w:szCs w:val="16"/>
              </w:rPr>
              <w:t>Multiple PGW FQDNs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CB9F21D" w14:textId="5789A645" w:rsidR="00601ED7" w:rsidRDefault="00601ED7" w:rsidP="00601ED7">
            <w:pPr>
              <w:pStyle w:val="TAL"/>
              <w:rPr>
                <w:sz w:val="16"/>
                <w:szCs w:val="16"/>
              </w:rPr>
            </w:pPr>
            <w:r>
              <w:rPr>
                <w:sz w:val="16"/>
                <w:szCs w:val="16"/>
              </w:rPr>
              <w:t>17.3.0</w:t>
            </w:r>
          </w:p>
        </w:tc>
      </w:tr>
      <w:tr w:rsidR="00601ED7" w:rsidRPr="00690A26" w14:paraId="1A1E577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18F346C" w14:textId="5E488611"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DAD22C" w14:textId="1F4C2E8B"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EBDD200" w14:textId="34AD8169" w:rsidR="00601ED7" w:rsidRPr="00BE00C0" w:rsidRDefault="00601ED7" w:rsidP="00601ED7">
            <w:pPr>
              <w:pStyle w:val="TAL"/>
              <w:rPr>
                <w:sz w:val="16"/>
                <w:szCs w:val="16"/>
              </w:rPr>
            </w:pPr>
            <w:r w:rsidRPr="00BE00C0">
              <w:rPr>
                <w:sz w:val="16"/>
                <w:szCs w:val="16"/>
              </w:rPr>
              <w:t>C</w:t>
            </w:r>
            <w:r>
              <w:rPr>
                <w:sz w:val="16"/>
                <w:szCs w:val="16"/>
              </w:rPr>
              <w:t>P</w:t>
            </w:r>
            <w:r w:rsidRPr="00BE00C0">
              <w:rPr>
                <w:sz w:val="16"/>
                <w:szCs w:val="16"/>
              </w:rPr>
              <w:t>-21</w:t>
            </w:r>
            <w:r>
              <w:rPr>
                <w:sz w:val="16"/>
                <w:szCs w:val="16"/>
              </w:rPr>
              <w:t>2083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32E44A8" w14:textId="594D0551" w:rsidR="00601ED7" w:rsidRPr="00BE00C0" w:rsidRDefault="00601ED7" w:rsidP="00601ED7">
            <w:pPr>
              <w:pStyle w:val="TAL"/>
              <w:rPr>
                <w:sz w:val="16"/>
                <w:szCs w:val="16"/>
              </w:rPr>
            </w:pPr>
            <w:r w:rsidRPr="00BE00C0">
              <w:rPr>
                <w:sz w:val="16"/>
                <w:szCs w:val="16"/>
              </w:rPr>
              <w:t>0541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10CC835" w14:textId="5F4E1939" w:rsidR="00601ED7" w:rsidRDefault="00601ED7" w:rsidP="00601ED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26977AA" w14:textId="1DB3534A"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3208981" w14:textId="0187706D" w:rsidR="00601ED7" w:rsidRPr="00BE00C0" w:rsidRDefault="00601ED7" w:rsidP="00601ED7">
            <w:pPr>
              <w:pStyle w:val="TAL"/>
              <w:rPr>
                <w:rFonts w:cs="Arial"/>
                <w:color w:val="000000"/>
                <w:sz w:val="16"/>
                <w:szCs w:val="16"/>
              </w:rPr>
            </w:pPr>
            <w:r w:rsidRPr="00BE00C0">
              <w:rPr>
                <w:rFonts w:cs="Arial"/>
                <w:color w:val="000000"/>
                <w:sz w:val="16"/>
                <w:szCs w:val="16"/>
              </w:rPr>
              <w:t>NSACF Profile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247DE0D" w14:textId="14DA98E6" w:rsidR="00601ED7" w:rsidRDefault="00601ED7" w:rsidP="00601ED7">
            <w:pPr>
              <w:pStyle w:val="TAL"/>
              <w:rPr>
                <w:sz w:val="16"/>
                <w:szCs w:val="16"/>
              </w:rPr>
            </w:pPr>
            <w:r>
              <w:rPr>
                <w:sz w:val="16"/>
                <w:szCs w:val="16"/>
              </w:rPr>
              <w:t>17.3.0</w:t>
            </w:r>
          </w:p>
        </w:tc>
      </w:tr>
      <w:tr w:rsidR="00601ED7" w:rsidRPr="00690A26" w14:paraId="7C68CCB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25E9A65" w14:textId="48A24158"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55CD43" w14:textId="13B1A550"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0B06280" w14:textId="2EAD9317" w:rsidR="00601ED7" w:rsidRPr="00BE00C0" w:rsidRDefault="00601ED7" w:rsidP="00601ED7">
            <w:pPr>
              <w:pStyle w:val="TAL"/>
              <w:rPr>
                <w:sz w:val="16"/>
                <w:szCs w:val="16"/>
              </w:rPr>
            </w:pPr>
            <w:r w:rsidRPr="00BE00C0">
              <w:rPr>
                <w:sz w:val="16"/>
                <w:szCs w:val="16"/>
              </w:rPr>
              <w:t>C</w:t>
            </w:r>
            <w:r>
              <w:rPr>
                <w:sz w:val="16"/>
                <w:szCs w:val="16"/>
              </w:rPr>
              <w:t>P</w:t>
            </w:r>
            <w:r w:rsidRPr="00BE00C0">
              <w:rPr>
                <w:sz w:val="16"/>
                <w:szCs w:val="16"/>
              </w:rPr>
              <w:t>-21</w:t>
            </w:r>
            <w:r>
              <w:rPr>
                <w:sz w:val="16"/>
                <w:szCs w:val="16"/>
              </w:rPr>
              <w:t>2030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9BF9633" w14:textId="6F8385DB" w:rsidR="00601ED7" w:rsidRPr="00BE00C0" w:rsidRDefault="00601ED7" w:rsidP="00601ED7">
            <w:pPr>
              <w:pStyle w:val="TAL"/>
              <w:rPr>
                <w:sz w:val="16"/>
                <w:szCs w:val="16"/>
              </w:rPr>
            </w:pPr>
            <w:r w:rsidRPr="00BE00C0">
              <w:rPr>
                <w:sz w:val="16"/>
                <w:szCs w:val="16"/>
              </w:rPr>
              <w:t>0542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5F20A3A" w14:textId="053FCF90"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17F3BE5" w14:textId="34C64265"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9299E73" w14:textId="19514D70" w:rsidR="00601ED7" w:rsidRPr="00BE00C0" w:rsidRDefault="00601ED7" w:rsidP="00601ED7">
            <w:pPr>
              <w:pStyle w:val="TAL"/>
              <w:rPr>
                <w:rFonts w:cs="Arial"/>
                <w:color w:val="000000"/>
                <w:sz w:val="16"/>
                <w:szCs w:val="16"/>
              </w:rPr>
            </w:pPr>
            <w:r w:rsidRPr="00BE00C0">
              <w:rPr>
                <w:rFonts w:cs="Arial"/>
                <w:color w:val="000000"/>
                <w:sz w:val="16"/>
                <w:szCs w:val="16"/>
              </w:rPr>
              <w:t>NSACF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CB08EF2" w14:textId="21287BAF" w:rsidR="00601ED7" w:rsidRDefault="00601ED7" w:rsidP="00601ED7">
            <w:pPr>
              <w:pStyle w:val="TAL"/>
              <w:rPr>
                <w:sz w:val="16"/>
                <w:szCs w:val="16"/>
              </w:rPr>
            </w:pPr>
            <w:r>
              <w:rPr>
                <w:sz w:val="16"/>
                <w:szCs w:val="16"/>
              </w:rPr>
              <w:t>17.3.0</w:t>
            </w:r>
          </w:p>
        </w:tc>
      </w:tr>
      <w:tr w:rsidR="00601ED7" w:rsidRPr="00690A26" w14:paraId="6035B10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C0AECE2" w14:textId="5C875FCD"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2E657A" w14:textId="50732F03"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0F7EF30" w14:textId="4F4ECDEE" w:rsidR="00601ED7" w:rsidRPr="00BE00C0" w:rsidRDefault="00601ED7" w:rsidP="00601ED7">
            <w:pPr>
              <w:pStyle w:val="TAL"/>
              <w:rPr>
                <w:sz w:val="16"/>
                <w:szCs w:val="16"/>
              </w:rPr>
            </w:pPr>
            <w:r w:rsidRPr="00BE00C0">
              <w:rPr>
                <w:sz w:val="16"/>
                <w:szCs w:val="16"/>
              </w:rPr>
              <w:t>C</w:t>
            </w:r>
            <w:r>
              <w:rPr>
                <w:sz w:val="16"/>
                <w:szCs w:val="16"/>
              </w:rPr>
              <w:t>P</w:t>
            </w:r>
            <w:r w:rsidRPr="00BE00C0">
              <w:rPr>
                <w:sz w:val="16"/>
                <w:szCs w:val="16"/>
              </w:rPr>
              <w:t>-21</w:t>
            </w:r>
            <w:r>
              <w:rPr>
                <w:sz w:val="16"/>
                <w:szCs w:val="16"/>
              </w:rPr>
              <w:t>2050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29FAD34" w14:textId="6CF3B033" w:rsidR="00601ED7" w:rsidRPr="00BE00C0" w:rsidRDefault="00601ED7" w:rsidP="00601ED7">
            <w:pPr>
              <w:pStyle w:val="TAL"/>
              <w:rPr>
                <w:sz w:val="16"/>
                <w:szCs w:val="16"/>
              </w:rPr>
            </w:pPr>
            <w:r w:rsidRPr="00BE00C0">
              <w:rPr>
                <w:sz w:val="16"/>
                <w:szCs w:val="16"/>
              </w:rPr>
              <w:t>0543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2C4502D" w14:textId="632BF271"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0448F3D" w14:textId="412601FF" w:rsidR="00601ED7" w:rsidRDefault="00601ED7" w:rsidP="00601ED7">
            <w:pPr>
              <w:pStyle w:val="TAL"/>
              <w:jc w:val="center"/>
              <w:rPr>
                <w:noProof/>
                <w:sz w:val="16"/>
                <w:szCs w:val="16"/>
              </w:rPr>
            </w:pPr>
            <w:r>
              <w:rPr>
                <w:noProof/>
                <w:sz w:val="16"/>
                <w:szCs w:val="16"/>
              </w:rPr>
              <w:t>D</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137D62D" w14:textId="7BFB8BBE" w:rsidR="00601ED7" w:rsidRPr="00BE00C0" w:rsidRDefault="00601ED7" w:rsidP="00601ED7">
            <w:pPr>
              <w:pStyle w:val="TAL"/>
              <w:rPr>
                <w:rFonts w:cs="Arial"/>
                <w:color w:val="000000"/>
                <w:sz w:val="16"/>
                <w:szCs w:val="16"/>
              </w:rPr>
            </w:pPr>
            <w:r w:rsidRPr="00BE00C0">
              <w:rPr>
                <w:rFonts w:cs="Arial"/>
                <w:color w:val="000000"/>
                <w:sz w:val="16"/>
                <w:szCs w:val="16"/>
              </w:rPr>
              <w:t>Editorial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6204CF8" w14:textId="7D43294A" w:rsidR="00601ED7" w:rsidRDefault="00601ED7" w:rsidP="00601ED7">
            <w:pPr>
              <w:pStyle w:val="TAL"/>
              <w:rPr>
                <w:sz w:val="16"/>
                <w:szCs w:val="16"/>
              </w:rPr>
            </w:pPr>
            <w:r>
              <w:rPr>
                <w:sz w:val="16"/>
                <w:szCs w:val="16"/>
              </w:rPr>
              <w:t>17.3.0</w:t>
            </w:r>
          </w:p>
        </w:tc>
      </w:tr>
      <w:tr w:rsidR="00601ED7" w:rsidRPr="00690A26" w14:paraId="44DC889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358EE12" w14:textId="211FA776"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B20A51" w14:textId="56681296"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A42C734" w14:textId="13185534" w:rsidR="00601ED7" w:rsidRPr="00F061F2" w:rsidRDefault="00601ED7" w:rsidP="00601ED7">
            <w:pPr>
              <w:pStyle w:val="TAL"/>
              <w:rPr>
                <w:sz w:val="16"/>
                <w:szCs w:val="16"/>
              </w:rPr>
            </w:pPr>
            <w:r w:rsidRPr="00BE00C0">
              <w:rPr>
                <w:sz w:val="16"/>
                <w:szCs w:val="16"/>
              </w:rPr>
              <w:t>C</w:t>
            </w:r>
            <w:r>
              <w:rPr>
                <w:sz w:val="16"/>
                <w:szCs w:val="16"/>
              </w:rPr>
              <w:t>P</w:t>
            </w:r>
            <w:r w:rsidRPr="00BE00C0">
              <w:rPr>
                <w:sz w:val="16"/>
                <w:szCs w:val="16"/>
              </w:rPr>
              <w:t>-21</w:t>
            </w:r>
            <w:r>
              <w:rPr>
                <w:sz w:val="16"/>
                <w:szCs w:val="16"/>
              </w:rPr>
              <w:t>2030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EE0E071" w14:textId="321C8CEA" w:rsidR="00601ED7" w:rsidRPr="00F061F2" w:rsidRDefault="00601ED7" w:rsidP="00601ED7">
            <w:pPr>
              <w:pStyle w:val="TAL"/>
              <w:rPr>
                <w:sz w:val="16"/>
                <w:szCs w:val="16"/>
              </w:rPr>
            </w:pPr>
            <w:r w:rsidRPr="00BE00C0">
              <w:rPr>
                <w:sz w:val="16"/>
                <w:szCs w:val="16"/>
              </w:rPr>
              <w:t>0544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40F44FE" w14:textId="655AA5D7"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8D67428" w14:textId="68F1D2F3"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632D8A1" w14:textId="5BCF3695" w:rsidR="00601ED7" w:rsidRPr="00F061F2" w:rsidRDefault="00601ED7" w:rsidP="00601ED7">
            <w:pPr>
              <w:pStyle w:val="TAL"/>
              <w:rPr>
                <w:rFonts w:cs="Arial"/>
                <w:color w:val="000000"/>
                <w:sz w:val="16"/>
                <w:szCs w:val="16"/>
              </w:rPr>
            </w:pPr>
            <w:r w:rsidRPr="00BE00C0">
              <w:rPr>
                <w:rFonts w:cs="Arial"/>
                <w:color w:val="000000"/>
                <w:sz w:val="16"/>
                <w:szCs w:val="16"/>
              </w:rPr>
              <w:t>NSACF service name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7AD77E0" w14:textId="291DB108" w:rsidR="00601ED7" w:rsidRDefault="00601ED7" w:rsidP="00601ED7">
            <w:pPr>
              <w:pStyle w:val="TAL"/>
              <w:rPr>
                <w:sz w:val="16"/>
                <w:szCs w:val="16"/>
              </w:rPr>
            </w:pPr>
            <w:r>
              <w:rPr>
                <w:sz w:val="16"/>
                <w:szCs w:val="16"/>
              </w:rPr>
              <w:t>17.3.0</w:t>
            </w:r>
          </w:p>
        </w:tc>
      </w:tr>
      <w:tr w:rsidR="00601ED7" w:rsidRPr="00690A26" w14:paraId="7F7F834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001E6DA" w14:textId="2526C77D" w:rsidR="00601ED7" w:rsidRDefault="00601ED7" w:rsidP="00601ED7">
            <w:pPr>
              <w:pStyle w:val="TAL"/>
              <w:rPr>
                <w:sz w:val="16"/>
                <w:szCs w:val="16"/>
                <w:lang w:val="es-ES"/>
              </w:rPr>
            </w:pPr>
            <w:r>
              <w:rPr>
                <w:sz w:val="16"/>
                <w:szCs w:val="16"/>
                <w:lang w:val="es-ES"/>
              </w:rPr>
              <w:lastRenderedPageBreak/>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02374D" w14:textId="26163967"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410536C" w14:textId="5A9B3C26" w:rsidR="00601ED7" w:rsidRPr="002E1CD7" w:rsidRDefault="00601ED7" w:rsidP="00601ED7">
            <w:pPr>
              <w:pStyle w:val="TAL"/>
              <w:rPr>
                <w:sz w:val="16"/>
                <w:szCs w:val="16"/>
              </w:rPr>
            </w:pPr>
            <w:r w:rsidRPr="00F061F2">
              <w:rPr>
                <w:sz w:val="16"/>
                <w:szCs w:val="16"/>
              </w:rPr>
              <w:t>C</w:t>
            </w:r>
            <w:r>
              <w:rPr>
                <w:sz w:val="16"/>
                <w:szCs w:val="16"/>
              </w:rPr>
              <w:t>P</w:t>
            </w:r>
            <w:r w:rsidRPr="00F061F2">
              <w:rPr>
                <w:sz w:val="16"/>
                <w:szCs w:val="16"/>
              </w:rPr>
              <w:t>-21</w:t>
            </w:r>
            <w:r>
              <w:rPr>
                <w:sz w:val="16"/>
                <w:szCs w:val="16"/>
              </w:rPr>
              <w:t>2031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15D36E4" w14:textId="3699F823" w:rsidR="00601ED7" w:rsidRDefault="00601ED7" w:rsidP="00601ED7">
            <w:pPr>
              <w:pStyle w:val="TAL"/>
              <w:rPr>
                <w:sz w:val="16"/>
                <w:szCs w:val="16"/>
              </w:rPr>
            </w:pPr>
            <w:r w:rsidRPr="00F061F2">
              <w:rPr>
                <w:sz w:val="16"/>
                <w:szCs w:val="16"/>
              </w:rPr>
              <w:t>0547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00FAECF" w14:textId="0B68A56C"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4B1F6EC" w14:textId="489EDE5A"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A5A664C" w14:textId="0E87C9DD" w:rsidR="00601ED7" w:rsidRPr="002E1CD7" w:rsidRDefault="00601ED7" w:rsidP="00601ED7">
            <w:pPr>
              <w:pStyle w:val="TAL"/>
              <w:rPr>
                <w:rFonts w:cs="Arial"/>
                <w:color w:val="000000"/>
                <w:sz w:val="16"/>
                <w:szCs w:val="16"/>
              </w:rPr>
            </w:pPr>
            <w:r w:rsidRPr="00F061F2">
              <w:rPr>
                <w:rFonts w:cs="Arial"/>
                <w:color w:val="000000"/>
                <w:sz w:val="16"/>
                <w:szCs w:val="16"/>
              </w:rPr>
              <w:t>Local NEF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9132BAE" w14:textId="695795B8" w:rsidR="00601ED7" w:rsidRDefault="00601ED7" w:rsidP="00601ED7">
            <w:pPr>
              <w:pStyle w:val="TAL"/>
              <w:rPr>
                <w:sz w:val="16"/>
                <w:szCs w:val="16"/>
              </w:rPr>
            </w:pPr>
            <w:r>
              <w:rPr>
                <w:sz w:val="16"/>
                <w:szCs w:val="16"/>
              </w:rPr>
              <w:t>17.3.0</w:t>
            </w:r>
          </w:p>
        </w:tc>
      </w:tr>
      <w:tr w:rsidR="00601ED7" w:rsidRPr="00690A26" w14:paraId="5291555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98F0145" w14:textId="1EF8C07B"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3078EE" w14:textId="3C21C40F"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49BF32A" w14:textId="36E58D44" w:rsidR="00601ED7" w:rsidRPr="002E1CD7" w:rsidRDefault="00601ED7" w:rsidP="00601ED7">
            <w:pPr>
              <w:pStyle w:val="TAL"/>
              <w:rPr>
                <w:sz w:val="16"/>
                <w:szCs w:val="16"/>
              </w:rPr>
            </w:pPr>
            <w:r w:rsidRPr="00F061F2">
              <w:rPr>
                <w:sz w:val="16"/>
                <w:szCs w:val="16"/>
              </w:rPr>
              <w:t>C</w:t>
            </w:r>
            <w:r>
              <w:rPr>
                <w:sz w:val="16"/>
                <w:szCs w:val="16"/>
              </w:rPr>
              <w:t>P</w:t>
            </w:r>
            <w:r w:rsidRPr="00F061F2">
              <w:rPr>
                <w:sz w:val="16"/>
                <w:szCs w:val="16"/>
              </w:rPr>
              <w:t>-21</w:t>
            </w:r>
            <w:r>
              <w:rPr>
                <w:sz w:val="16"/>
                <w:szCs w:val="16"/>
              </w:rPr>
              <w:t>2041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DCC6EA5" w14:textId="741678A3" w:rsidR="00601ED7" w:rsidRDefault="00601ED7" w:rsidP="00601ED7">
            <w:pPr>
              <w:pStyle w:val="TAL"/>
              <w:rPr>
                <w:sz w:val="16"/>
                <w:szCs w:val="16"/>
              </w:rPr>
            </w:pPr>
            <w:r w:rsidRPr="00F061F2">
              <w:rPr>
                <w:sz w:val="16"/>
                <w:szCs w:val="16"/>
              </w:rPr>
              <w:t>0548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BD885C" w14:textId="1D1F051F"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024F1CA" w14:textId="4A142C23"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45C86FC" w14:textId="1AD7D92E" w:rsidR="00601ED7" w:rsidRPr="002E1CD7" w:rsidRDefault="00601ED7" w:rsidP="00601ED7">
            <w:pPr>
              <w:pStyle w:val="TAL"/>
              <w:rPr>
                <w:rFonts w:cs="Arial"/>
                <w:color w:val="000000"/>
                <w:sz w:val="16"/>
                <w:szCs w:val="16"/>
              </w:rPr>
            </w:pPr>
            <w:r w:rsidRPr="00F061F2">
              <w:rPr>
                <w:rFonts w:cs="Arial"/>
                <w:color w:val="000000"/>
                <w:sz w:val="16"/>
                <w:szCs w:val="16"/>
              </w:rPr>
              <w:t>NFStatusSubscribe for DCCF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CB338A9" w14:textId="0AC0A13E" w:rsidR="00601ED7" w:rsidRDefault="00601ED7" w:rsidP="00601ED7">
            <w:pPr>
              <w:pStyle w:val="TAL"/>
              <w:rPr>
                <w:sz w:val="16"/>
                <w:szCs w:val="16"/>
              </w:rPr>
            </w:pPr>
            <w:r>
              <w:rPr>
                <w:sz w:val="16"/>
                <w:szCs w:val="16"/>
              </w:rPr>
              <w:t>17.3.0</w:t>
            </w:r>
          </w:p>
        </w:tc>
      </w:tr>
      <w:tr w:rsidR="00601ED7" w:rsidRPr="00690A26" w14:paraId="69BFF65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6104F09" w14:textId="7A43BC09"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B50BCC" w14:textId="13918D59"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E9270F1" w14:textId="23EF4191" w:rsidR="00601ED7" w:rsidRPr="00F061F2" w:rsidRDefault="00601ED7" w:rsidP="00601ED7">
            <w:pPr>
              <w:pStyle w:val="TAL"/>
              <w:rPr>
                <w:sz w:val="16"/>
                <w:szCs w:val="16"/>
              </w:rPr>
            </w:pPr>
            <w:r w:rsidRPr="004B49DB">
              <w:rPr>
                <w:sz w:val="16"/>
                <w:szCs w:val="16"/>
              </w:rPr>
              <w:t>C</w:t>
            </w:r>
            <w:r>
              <w:rPr>
                <w:sz w:val="16"/>
                <w:szCs w:val="16"/>
              </w:rPr>
              <w:t>P</w:t>
            </w:r>
            <w:r w:rsidRPr="004B49DB">
              <w:rPr>
                <w:sz w:val="16"/>
                <w:szCs w:val="16"/>
              </w:rPr>
              <w:t>-21</w:t>
            </w:r>
            <w:r>
              <w:rPr>
                <w:sz w:val="16"/>
                <w:szCs w:val="16"/>
              </w:rPr>
              <w:t>2041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303B39B" w14:textId="3160C8C6" w:rsidR="00601ED7" w:rsidRPr="00F061F2" w:rsidRDefault="00601ED7" w:rsidP="00601ED7">
            <w:pPr>
              <w:pStyle w:val="TAL"/>
              <w:rPr>
                <w:sz w:val="16"/>
                <w:szCs w:val="16"/>
              </w:rPr>
            </w:pPr>
            <w:r w:rsidRPr="004B49DB">
              <w:rPr>
                <w:sz w:val="16"/>
                <w:szCs w:val="16"/>
              </w:rPr>
              <w:t>0549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00E03EC" w14:textId="0C2D8B22"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4B93A92" w14:textId="60E9CBC2"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108B19A" w14:textId="60F7F97B" w:rsidR="00601ED7" w:rsidRPr="00F061F2" w:rsidRDefault="00601ED7" w:rsidP="00601ED7">
            <w:pPr>
              <w:pStyle w:val="TAL"/>
              <w:rPr>
                <w:rFonts w:cs="Arial"/>
                <w:color w:val="000000"/>
                <w:sz w:val="16"/>
                <w:szCs w:val="16"/>
              </w:rPr>
            </w:pPr>
            <w:r w:rsidRPr="004B49DB">
              <w:rPr>
                <w:rFonts w:cs="Arial"/>
                <w:color w:val="000000"/>
                <w:sz w:val="16"/>
                <w:szCs w:val="16"/>
              </w:rPr>
              <w:t>NFStatusSubscribe for NWDAF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592547C" w14:textId="35B806CD" w:rsidR="00601ED7" w:rsidRDefault="00601ED7" w:rsidP="00601ED7">
            <w:pPr>
              <w:pStyle w:val="TAL"/>
              <w:rPr>
                <w:sz w:val="16"/>
                <w:szCs w:val="16"/>
              </w:rPr>
            </w:pPr>
            <w:r>
              <w:rPr>
                <w:sz w:val="16"/>
                <w:szCs w:val="16"/>
              </w:rPr>
              <w:t>17.3.0</w:t>
            </w:r>
          </w:p>
        </w:tc>
      </w:tr>
      <w:tr w:rsidR="00601ED7" w:rsidRPr="00690A26" w14:paraId="3580B24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25D9DF9" w14:textId="74B4DA2C"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8242F6" w14:textId="5922D32D"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C4F8140" w14:textId="6F6E7E6B" w:rsidR="00601ED7" w:rsidRPr="00F061F2" w:rsidRDefault="00601ED7" w:rsidP="00601ED7">
            <w:pPr>
              <w:pStyle w:val="TAL"/>
              <w:rPr>
                <w:sz w:val="16"/>
                <w:szCs w:val="16"/>
              </w:rPr>
            </w:pPr>
            <w:r w:rsidRPr="00BE00C0">
              <w:rPr>
                <w:sz w:val="16"/>
                <w:szCs w:val="16"/>
              </w:rPr>
              <w:t>C</w:t>
            </w:r>
            <w:r>
              <w:rPr>
                <w:sz w:val="16"/>
                <w:szCs w:val="16"/>
              </w:rPr>
              <w:t>P</w:t>
            </w:r>
            <w:r w:rsidRPr="00BE00C0">
              <w:rPr>
                <w:sz w:val="16"/>
                <w:szCs w:val="16"/>
              </w:rPr>
              <w:t>-21</w:t>
            </w:r>
            <w:r>
              <w:rPr>
                <w:sz w:val="16"/>
                <w:szCs w:val="16"/>
              </w:rPr>
              <w:t>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11E62B3" w14:textId="5920DCF0" w:rsidR="00601ED7" w:rsidRPr="00F061F2" w:rsidRDefault="00601ED7" w:rsidP="00601ED7">
            <w:pPr>
              <w:pStyle w:val="TAL"/>
              <w:rPr>
                <w:sz w:val="16"/>
                <w:szCs w:val="16"/>
              </w:rPr>
            </w:pPr>
            <w:r w:rsidRPr="00BE00C0">
              <w:rPr>
                <w:sz w:val="16"/>
                <w:szCs w:val="16"/>
              </w:rPr>
              <w:t>0551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5BD169D" w14:textId="6A96E633"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219579B" w14:textId="1B36D10B" w:rsidR="00601ED7" w:rsidRDefault="00601ED7" w:rsidP="00601E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142B598" w14:textId="0391C374" w:rsidR="00601ED7" w:rsidRPr="00F061F2" w:rsidRDefault="00601ED7" w:rsidP="00601ED7">
            <w:pPr>
              <w:pStyle w:val="TAL"/>
              <w:rPr>
                <w:rFonts w:cs="Arial"/>
                <w:color w:val="000000"/>
                <w:sz w:val="16"/>
                <w:szCs w:val="16"/>
              </w:rPr>
            </w:pPr>
            <w:r w:rsidRPr="00BE00C0">
              <w:rPr>
                <w:rFonts w:cs="Arial"/>
                <w:color w:val="000000"/>
                <w:sz w:val="16"/>
                <w:szCs w:val="16"/>
              </w:rPr>
              <w:t>Returning the interPlmnFqdn attribute in NFProfile in NF Discovery response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73D4B5A" w14:textId="4FFD3BFD" w:rsidR="00601ED7" w:rsidRDefault="00601ED7" w:rsidP="00601ED7">
            <w:pPr>
              <w:pStyle w:val="TAL"/>
              <w:rPr>
                <w:sz w:val="16"/>
                <w:szCs w:val="16"/>
              </w:rPr>
            </w:pPr>
            <w:r>
              <w:rPr>
                <w:sz w:val="16"/>
                <w:szCs w:val="16"/>
              </w:rPr>
              <w:t>17.3.0</w:t>
            </w:r>
          </w:p>
        </w:tc>
      </w:tr>
      <w:tr w:rsidR="00601ED7" w:rsidRPr="00690A26" w14:paraId="725E536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DAE6259" w14:textId="06F92AC0"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FFB08C" w14:textId="1FE9B023"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D24B7E4" w14:textId="328F33F8" w:rsidR="00601ED7" w:rsidRPr="00BE00C0" w:rsidRDefault="00601ED7" w:rsidP="00601ED7">
            <w:pPr>
              <w:pStyle w:val="TAL"/>
              <w:rPr>
                <w:sz w:val="16"/>
                <w:szCs w:val="16"/>
              </w:rPr>
            </w:pPr>
            <w:r w:rsidRPr="004B49DB">
              <w:rPr>
                <w:sz w:val="16"/>
                <w:szCs w:val="16"/>
              </w:rPr>
              <w:t>C</w:t>
            </w:r>
            <w:r>
              <w:rPr>
                <w:sz w:val="16"/>
                <w:szCs w:val="16"/>
              </w:rPr>
              <w:t>P</w:t>
            </w:r>
            <w:r w:rsidRPr="004B49DB">
              <w:rPr>
                <w:sz w:val="16"/>
                <w:szCs w:val="16"/>
              </w:rPr>
              <w:t>-21</w:t>
            </w:r>
            <w:r>
              <w:rPr>
                <w:sz w:val="16"/>
                <w:szCs w:val="16"/>
              </w:rPr>
              <w:t>2094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4AF4ED0" w14:textId="03E7F9BD" w:rsidR="00601ED7" w:rsidRPr="00BE00C0" w:rsidRDefault="00601ED7" w:rsidP="00601ED7">
            <w:pPr>
              <w:pStyle w:val="TAL"/>
              <w:rPr>
                <w:sz w:val="16"/>
                <w:szCs w:val="16"/>
              </w:rPr>
            </w:pPr>
            <w:r w:rsidRPr="004B49DB">
              <w:rPr>
                <w:sz w:val="16"/>
                <w:szCs w:val="16"/>
              </w:rPr>
              <w:t>0552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46F691D" w14:textId="37E3A073" w:rsidR="00601ED7" w:rsidRDefault="00601ED7" w:rsidP="00601ED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120586D" w14:textId="319F0D8B"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0ED0DBC" w14:textId="3F826CD8" w:rsidR="00601ED7" w:rsidRPr="00BE00C0" w:rsidRDefault="00601ED7" w:rsidP="00601ED7">
            <w:pPr>
              <w:pStyle w:val="TAL"/>
              <w:rPr>
                <w:rFonts w:cs="Arial"/>
                <w:color w:val="000000"/>
                <w:sz w:val="16"/>
                <w:szCs w:val="16"/>
              </w:rPr>
            </w:pPr>
            <w:r w:rsidRPr="004B49DB">
              <w:rPr>
                <w:rFonts w:cs="Arial"/>
                <w:color w:val="000000"/>
                <w:sz w:val="16"/>
                <w:szCs w:val="16"/>
              </w:rPr>
              <w:t>MB-SMF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134D1B8" w14:textId="6D2E4647" w:rsidR="00601ED7" w:rsidRDefault="00601ED7" w:rsidP="00601ED7">
            <w:pPr>
              <w:pStyle w:val="TAL"/>
              <w:rPr>
                <w:sz w:val="16"/>
                <w:szCs w:val="16"/>
              </w:rPr>
            </w:pPr>
            <w:r>
              <w:rPr>
                <w:sz w:val="16"/>
                <w:szCs w:val="16"/>
              </w:rPr>
              <w:t>17.3.0</w:t>
            </w:r>
          </w:p>
        </w:tc>
      </w:tr>
      <w:tr w:rsidR="00601ED7" w:rsidRPr="00690A26" w14:paraId="151E235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F9EE218" w14:textId="4A7B4444"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5479AC" w14:textId="75F6BCAA"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CCCBC36" w14:textId="79329688" w:rsidR="00601ED7" w:rsidRPr="002E1CD7" w:rsidRDefault="00601ED7" w:rsidP="00601ED7">
            <w:pPr>
              <w:pStyle w:val="TAL"/>
              <w:rPr>
                <w:sz w:val="16"/>
                <w:szCs w:val="16"/>
              </w:rPr>
            </w:pPr>
            <w:r w:rsidRPr="00F061F2">
              <w:rPr>
                <w:sz w:val="16"/>
                <w:szCs w:val="16"/>
              </w:rPr>
              <w:t>C</w:t>
            </w:r>
            <w:r>
              <w:rPr>
                <w:sz w:val="16"/>
                <w:szCs w:val="16"/>
              </w:rPr>
              <w:t>P</w:t>
            </w:r>
            <w:r w:rsidRPr="00F061F2">
              <w:rPr>
                <w:sz w:val="16"/>
                <w:szCs w:val="16"/>
              </w:rPr>
              <w:t>-21</w:t>
            </w:r>
            <w:r>
              <w:rPr>
                <w:sz w:val="16"/>
                <w:szCs w:val="16"/>
              </w:rPr>
              <w:t>2095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55D3FDB" w14:textId="18AD5267" w:rsidR="00601ED7" w:rsidRDefault="00601ED7" w:rsidP="00601ED7">
            <w:pPr>
              <w:pStyle w:val="TAL"/>
              <w:rPr>
                <w:sz w:val="16"/>
                <w:szCs w:val="16"/>
              </w:rPr>
            </w:pPr>
            <w:r w:rsidRPr="00F061F2">
              <w:rPr>
                <w:sz w:val="16"/>
                <w:szCs w:val="16"/>
              </w:rPr>
              <w:t>0553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5677F0A" w14:textId="1141E9DB"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E816B3E" w14:textId="2AFA80D4"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5FBDD60" w14:textId="204FD851" w:rsidR="00601ED7" w:rsidRPr="002E1CD7" w:rsidRDefault="00601ED7" w:rsidP="00601ED7">
            <w:pPr>
              <w:pStyle w:val="TAL"/>
              <w:rPr>
                <w:rFonts w:cs="Arial"/>
                <w:color w:val="000000"/>
                <w:sz w:val="16"/>
                <w:szCs w:val="16"/>
              </w:rPr>
            </w:pPr>
            <w:r w:rsidRPr="00F061F2">
              <w:rPr>
                <w:rFonts w:cs="Arial"/>
                <w:color w:val="000000"/>
                <w:sz w:val="16"/>
                <w:szCs w:val="16"/>
              </w:rPr>
              <w:t>TSCTSF NF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A687A06" w14:textId="15B0CF67" w:rsidR="00601ED7" w:rsidRDefault="00601ED7" w:rsidP="00601ED7">
            <w:pPr>
              <w:pStyle w:val="TAL"/>
              <w:rPr>
                <w:sz w:val="16"/>
                <w:szCs w:val="16"/>
              </w:rPr>
            </w:pPr>
            <w:r>
              <w:rPr>
                <w:sz w:val="16"/>
                <w:szCs w:val="16"/>
              </w:rPr>
              <w:t>17.3.0</w:t>
            </w:r>
          </w:p>
        </w:tc>
      </w:tr>
      <w:tr w:rsidR="00601ED7" w:rsidRPr="00690A26" w14:paraId="059A005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B866688" w14:textId="6F8DA753"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185741" w14:textId="285913A4"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6D84F61" w14:textId="4D93D6F4" w:rsidR="00601ED7" w:rsidRPr="002E1CD7" w:rsidRDefault="00601ED7" w:rsidP="00601ED7">
            <w:pPr>
              <w:pStyle w:val="TAL"/>
              <w:rPr>
                <w:sz w:val="16"/>
                <w:szCs w:val="16"/>
              </w:rPr>
            </w:pPr>
            <w:r w:rsidRPr="00F061F2">
              <w:rPr>
                <w:sz w:val="16"/>
                <w:szCs w:val="16"/>
              </w:rPr>
              <w:t>C</w:t>
            </w:r>
            <w:r>
              <w:rPr>
                <w:sz w:val="16"/>
                <w:szCs w:val="16"/>
              </w:rPr>
              <w:t>P</w:t>
            </w:r>
            <w:r w:rsidRPr="00F061F2">
              <w:rPr>
                <w:sz w:val="16"/>
                <w:szCs w:val="16"/>
              </w:rPr>
              <w:t>-21</w:t>
            </w:r>
            <w:r>
              <w:rPr>
                <w:sz w:val="16"/>
                <w:szCs w:val="16"/>
              </w:rPr>
              <w:t>2031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369EBF8" w14:textId="102B4BA2" w:rsidR="00601ED7" w:rsidRDefault="00601ED7" w:rsidP="00601ED7">
            <w:pPr>
              <w:pStyle w:val="TAL"/>
              <w:rPr>
                <w:sz w:val="16"/>
                <w:szCs w:val="16"/>
              </w:rPr>
            </w:pPr>
            <w:r>
              <w:rPr>
                <w:sz w:val="16"/>
                <w:szCs w:val="16"/>
              </w:rPr>
              <w:t>0554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18E579F" w14:textId="68014577"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CC43006" w14:textId="13D2C83D" w:rsidR="00601ED7" w:rsidRDefault="00601ED7" w:rsidP="00601E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D73380A" w14:textId="7528527B" w:rsidR="00601ED7" w:rsidRPr="002E1CD7" w:rsidRDefault="00601ED7" w:rsidP="00601ED7">
            <w:pPr>
              <w:pStyle w:val="TAL"/>
              <w:rPr>
                <w:rFonts w:cs="Arial"/>
                <w:color w:val="000000"/>
                <w:sz w:val="16"/>
                <w:szCs w:val="16"/>
              </w:rPr>
            </w:pPr>
            <w:r w:rsidRPr="00F061F2">
              <w:rPr>
                <w:rFonts w:cs="Arial"/>
                <w:color w:val="000000"/>
                <w:sz w:val="16"/>
                <w:szCs w:val="16"/>
              </w:rPr>
              <w:t>Cardinality of servedEasdfInfoList in NrfInfo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8399F1D" w14:textId="7C53310C" w:rsidR="00601ED7" w:rsidRDefault="00601ED7" w:rsidP="00601ED7">
            <w:pPr>
              <w:pStyle w:val="TAL"/>
              <w:rPr>
                <w:sz w:val="16"/>
                <w:szCs w:val="16"/>
              </w:rPr>
            </w:pPr>
            <w:r>
              <w:rPr>
                <w:sz w:val="16"/>
                <w:szCs w:val="16"/>
              </w:rPr>
              <w:t>17.3.0</w:t>
            </w:r>
          </w:p>
        </w:tc>
      </w:tr>
      <w:tr w:rsidR="00601ED7" w:rsidRPr="00690A26" w14:paraId="0E1BF21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4D89C22" w14:textId="4AA5204F"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EA768D" w14:textId="3BD54513"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1D2F3E3" w14:textId="0C2FEDB8" w:rsidR="00601ED7" w:rsidRPr="00F061F2" w:rsidRDefault="00601ED7" w:rsidP="00601ED7">
            <w:pPr>
              <w:pStyle w:val="TAL"/>
              <w:rPr>
                <w:sz w:val="16"/>
                <w:szCs w:val="16"/>
              </w:rPr>
            </w:pPr>
            <w:r w:rsidRPr="00BE00C0">
              <w:rPr>
                <w:sz w:val="16"/>
                <w:szCs w:val="16"/>
              </w:rPr>
              <w:t>C</w:t>
            </w:r>
            <w:r>
              <w:rPr>
                <w:sz w:val="16"/>
                <w:szCs w:val="16"/>
              </w:rPr>
              <w:t>P</w:t>
            </w:r>
            <w:r w:rsidRPr="00BE00C0">
              <w:rPr>
                <w:sz w:val="16"/>
                <w:szCs w:val="16"/>
              </w:rPr>
              <w:t>-21</w:t>
            </w:r>
            <w:r>
              <w:rPr>
                <w:sz w:val="16"/>
                <w:szCs w:val="16"/>
              </w:rPr>
              <w:t>2043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4E31E2F" w14:textId="63723A92" w:rsidR="00601ED7" w:rsidRPr="00F061F2" w:rsidRDefault="00601ED7" w:rsidP="00601ED7">
            <w:pPr>
              <w:pStyle w:val="TAL"/>
              <w:rPr>
                <w:sz w:val="16"/>
                <w:szCs w:val="16"/>
              </w:rPr>
            </w:pPr>
            <w:r w:rsidRPr="00BE00C0">
              <w:rPr>
                <w:sz w:val="16"/>
                <w:szCs w:val="16"/>
              </w:rPr>
              <w:t>0556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809DF4C" w14:textId="6AC54D18"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DC82181" w14:textId="019E78EB" w:rsidR="00601ED7" w:rsidRDefault="00601ED7" w:rsidP="00601E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1BA22DD" w14:textId="71D5EEF2" w:rsidR="00601ED7" w:rsidRPr="00F061F2" w:rsidRDefault="00601ED7" w:rsidP="00601ED7">
            <w:pPr>
              <w:pStyle w:val="TAL"/>
              <w:rPr>
                <w:rFonts w:cs="Arial"/>
                <w:color w:val="000000"/>
                <w:sz w:val="16"/>
                <w:szCs w:val="16"/>
              </w:rPr>
            </w:pPr>
            <w:r w:rsidRPr="00BE00C0">
              <w:rPr>
                <w:rFonts w:cs="Arial"/>
                <w:color w:val="000000"/>
                <w:sz w:val="16"/>
                <w:szCs w:val="16"/>
              </w:rPr>
              <w:t>Clarification on primaryChfInstance and secondaryChfInstance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CD83952" w14:textId="318A4A26" w:rsidR="00601ED7" w:rsidRDefault="00601ED7" w:rsidP="00601ED7">
            <w:pPr>
              <w:pStyle w:val="TAL"/>
              <w:rPr>
                <w:sz w:val="16"/>
                <w:szCs w:val="16"/>
              </w:rPr>
            </w:pPr>
            <w:r>
              <w:rPr>
                <w:sz w:val="16"/>
                <w:szCs w:val="16"/>
              </w:rPr>
              <w:t>17.3.0</w:t>
            </w:r>
          </w:p>
        </w:tc>
      </w:tr>
      <w:tr w:rsidR="00601ED7" w:rsidRPr="00690A26" w14:paraId="446B67B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32A52EF" w14:textId="3E46F4A1"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BC6E37" w14:textId="43239C87"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CDD3A8D" w14:textId="38E9A7C6" w:rsidR="00601ED7" w:rsidRPr="002E1CD7" w:rsidRDefault="00601ED7" w:rsidP="00601ED7">
            <w:pPr>
              <w:pStyle w:val="TAL"/>
              <w:rPr>
                <w:sz w:val="16"/>
                <w:szCs w:val="16"/>
              </w:rPr>
            </w:pPr>
            <w:r w:rsidRPr="00F061F2">
              <w:rPr>
                <w:sz w:val="16"/>
                <w:szCs w:val="16"/>
              </w:rPr>
              <w:t>C</w:t>
            </w:r>
            <w:r>
              <w:rPr>
                <w:sz w:val="16"/>
                <w:szCs w:val="16"/>
              </w:rPr>
              <w:t>P</w:t>
            </w:r>
            <w:r w:rsidRPr="00F061F2">
              <w:rPr>
                <w:sz w:val="16"/>
                <w:szCs w:val="16"/>
              </w:rPr>
              <w:t>-21</w:t>
            </w:r>
            <w:r>
              <w:rPr>
                <w:sz w:val="16"/>
                <w:szCs w:val="16"/>
              </w:rPr>
              <w:t>2066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E1C15C0" w14:textId="716901B2" w:rsidR="00601ED7" w:rsidRDefault="00601ED7" w:rsidP="00601ED7">
            <w:pPr>
              <w:pStyle w:val="TAL"/>
              <w:rPr>
                <w:sz w:val="16"/>
                <w:szCs w:val="16"/>
              </w:rPr>
            </w:pPr>
            <w:r w:rsidRPr="00F061F2">
              <w:rPr>
                <w:sz w:val="16"/>
                <w:szCs w:val="16"/>
              </w:rPr>
              <w:t>0558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67B617B" w14:textId="6472EB4B"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65799C0" w14:textId="27B99029" w:rsidR="00601ED7" w:rsidRDefault="00601ED7" w:rsidP="00601ED7">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9B25483" w14:textId="2DF003AE" w:rsidR="00601ED7" w:rsidRPr="002E1CD7" w:rsidRDefault="00601ED7" w:rsidP="00601ED7">
            <w:pPr>
              <w:pStyle w:val="TAL"/>
              <w:rPr>
                <w:rFonts w:cs="Arial"/>
                <w:color w:val="000000"/>
                <w:sz w:val="16"/>
                <w:szCs w:val="16"/>
              </w:rPr>
            </w:pPr>
            <w:r w:rsidRPr="00F061F2">
              <w:rPr>
                <w:rFonts w:cs="Arial"/>
                <w:color w:val="000000"/>
                <w:sz w:val="16"/>
                <w:szCs w:val="16"/>
              </w:rPr>
              <w:t>NFType enumeration value for IMS-AS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960DF82" w14:textId="4838D14B" w:rsidR="00601ED7" w:rsidRDefault="00601ED7" w:rsidP="00601ED7">
            <w:pPr>
              <w:pStyle w:val="TAL"/>
              <w:rPr>
                <w:sz w:val="16"/>
                <w:szCs w:val="16"/>
              </w:rPr>
            </w:pPr>
            <w:r>
              <w:rPr>
                <w:sz w:val="16"/>
                <w:szCs w:val="16"/>
              </w:rPr>
              <w:t>17.3.0</w:t>
            </w:r>
          </w:p>
        </w:tc>
      </w:tr>
      <w:tr w:rsidR="00601ED7" w:rsidRPr="00690A26" w14:paraId="415257C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7BF5C57" w14:textId="52A3BAE4"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463718" w14:textId="6E459FE1"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7BC641D" w14:textId="1081999B" w:rsidR="00601ED7" w:rsidRPr="002E1CD7" w:rsidRDefault="00601ED7" w:rsidP="00601ED7">
            <w:pPr>
              <w:pStyle w:val="TAL"/>
              <w:rPr>
                <w:sz w:val="16"/>
                <w:szCs w:val="16"/>
              </w:rPr>
            </w:pPr>
            <w:r w:rsidRPr="00F061F2">
              <w:rPr>
                <w:sz w:val="16"/>
                <w:szCs w:val="16"/>
              </w:rPr>
              <w:t>C</w:t>
            </w:r>
            <w:r>
              <w:rPr>
                <w:sz w:val="16"/>
                <w:szCs w:val="16"/>
              </w:rPr>
              <w:t>P</w:t>
            </w:r>
            <w:r w:rsidRPr="00F061F2">
              <w:rPr>
                <w:sz w:val="16"/>
                <w:szCs w:val="16"/>
              </w:rPr>
              <w:t>-21</w:t>
            </w:r>
            <w:r>
              <w:rPr>
                <w:sz w:val="16"/>
                <w:szCs w:val="16"/>
              </w:rPr>
              <w:t>2060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159A8EB" w14:textId="12327A17" w:rsidR="00601ED7" w:rsidRDefault="00601ED7" w:rsidP="00601ED7">
            <w:pPr>
              <w:pStyle w:val="TAL"/>
              <w:rPr>
                <w:sz w:val="16"/>
                <w:szCs w:val="16"/>
              </w:rPr>
            </w:pPr>
            <w:r w:rsidRPr="00F061F2">
              <w:rPr>
                <w:sz w:val="16"/>
                <w:szCs w:val="16"/>
              </w:rPr>
              <w:t>0560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7B206EE" w14:textId="3582701D"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3C09DD8" w14:textId="5070DE16" w:rsidR="00601ED7" w:rsidRDefault="00601ED7" w:rsidP="00601ED7">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F7448F3" w14:textId="1CB9D01C" w:rsidR="00601ED7" w:rsidRPr="002E1CD7" w:rsidRDefault="00601ED7" w:rsidP="00601ED7">
            <w:pPr>
              <w:pStyle w:val="TAL"/>
              <w:rPr>
                <w:rFonts w:cs="Arial"/>
                <w:color w:val="000000"/>
                <w:sz w:val="16"/>
                <w:szCs w:val="16"/>
              </w:rPr>
            </w:pPr>
            <w:r w:rsidRPr="00F061F2">
              <w:rPr>
                <w:rFonts w:cs="Arial"/>
                <w:color w:val="000000"/>
                <w:sz w:val="16"/>
                <w:szCs w:val="16"/>
              </w:rPr>
              <w:t>3xx description correction for SCP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B1F782E" w14:textId="00137FE4" w:rsidR="00601ED7" w:rsidRDefault="00601ED7" w:rsidP="00601ED7">
            <w:pPr>
              <w:pStyle w:val="TAL"/>
              <w:rPr>
                <w:sz w:val="16"/>
                <w:szCs w:val="16"/>
              </w:rPr>
            </w:pPr>
            <w:r>
              <w:rPr>
                <w:sz w:val="16"/>
                <w:szCs w:val="16"/>
              </w:rPr>
              <w:t>17.3.0</w:t>
            </w:r>
          </w:p>
        </w:tc>
      </w:tr>
      <w:tr w:rsidR="00601ED7" w:rsidRPr="00690A26" w14:paraId="5F2A703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7E8CFCC" w14:textId="0602A51E"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7877C2" w14:textId="2E852972"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D974595" w14:textId="18809AA8" w:rsidR="00601ED7" w:rsidRPr="00F061F2" w:rsidRDefault="00601ED7" w:rsidP="00601ED7">
            <w:pPr>
              <w:pStyle w:val="TAL"/>
              <w:rPr>
                <w:sz w:val="16"/>
                <w:szCs w:val="16"/>
              </w:rPr>
            </w:pPr>
            <w:r w:rsidRPr="00BE00C0">
              <w:rPr>
                <w:sz w:val="16"/>
                <w:szCs w:val="16"/>
              </w:rPr>
              <w:t>C</w:t>
            </w:r>
            <w:r>
              <w:rPr>
                <w:sz w:val="16"/>
                <w:szCs w:val="16"/>
              </w:rPr>
              <w:t>P</w:t>
            </w:r>
            <w:r w:rsidRPr="00BE00C0">
              <w:rPr>
                <w:sz w:val="16"/>
                <w:szCs w:val="16"/>
              </w:rPr>
              <w:t>-21</w:t>
            </w:r>
            <w:r>
              <w:rPr>
                <w:sz w:val="16"/>
                <w:szCs w:val="16"/>
              </w:rPr>
              <w:t>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F556BDA" w14:textId="4AAAF36D" w:rsidR="00601ED7" w:rsidRPr="00F061F2" w:rsidRDefault="00601ED7" w:rsidP="00601ED7">
            <w:pPr>
              <w:pStyle w:val="TAL"/>
              <w:rPr>
                <w:sz w:val="16"/>
                <w:szCs w:val="16"/>
              </w:rPr>
            </w:pPr>
            <w:r w:rsidRPr="00BE00C0">
              <w:rPr>
                <w:sz w:val="16"/>
                <w:szCs w:val="16"/>
              </w:rPr>
              <w:t>0561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B175472" w14:textId="3AF4CCA8"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90F99D7" w14:textId="58E97615" w:rsidR="00601ED7" w:rsidRDefault="00601ED7" w:rsidP="00601E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68DB3D4" w14:textId="0F019B46" w:rsidR="00601ED7" w:rsidRPr="00F061F2" w:rsidRDefault="00601ED7" w:rsidP="00601ED7">
            <w:pPr>
              <w:pStyle w:val="TAL"/>
              <w:rPr>
                <w:rFonts w:cs="Arial"/>
                <w:color w:val="000000"/>
                <w:sz w:val="16"/>
                <w:szCs w:val="16"/>
              </w:rPr>
            </w:pPr>
            <w:r w:rsidRPr="00BE00C0">
              <w:rPr>
                <w:rFonts w:cs="Arial"/>
                <w:color w:val="000000"/>
                <w:sz w:val="16"/>
                <w:szCs w:val="16"/>
              </w:rPr>
              <w:t>Rel-17 NFDiscovery features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538CD58" w14:textId="43A90C8E" w:rsidR="00601ED7" w:rsidRDefault="00601ED7" w:rsidP="00601ED7">
            <w:pPr>
              <w:pStyle w:val="TAL"/>
              <w:rPr>
                <w:sz w:val="16"/>
                <w:szCs w:val="16"/>
              </w:rPr>
            </w:pPr>
            <w:r>
              <w:rPr>
                <w:sz w:val="16"/>
                <w:szCs w:val="16"/>
              </w:rPr>
              <w:t>17.3.0</w:t>
            </w:r>
          </w:p>
        </w:tc>
      </w:tr>
      <w:tr w:rsidR="00601ED7" w:rsidRPr="00690A26" w14:paraId="0F448D2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98B60E5" w14:textId="311A03FE"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10EBDC" w14:textId="4E18053C"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B353961" w14:textId="2FA4AAAC" w:rsidR="00601ED7" w:rsidRPr="002E1CD7" w:rsidRDefault="00601ED7" w:rsidP="00601ED7">
            <w:pPr>
              <w:pStyle w:val="TAL"/>
              <w:rPr>
                <w:sz w:val="16"/>
                <w:szCs w:val="16"/>
              </w:rPr>
            </w:pPr>
            <w:r w:rsidRPr="00F061F2">
              <w:rPr>
                <w:sz w:val="16"/>
                <w:szCs w:val="16"/>
              </w:rPr>
              <w:t>C</w:t>
            </w:r>
            <w:r>
              <w:rPr>
                <w:sz w:val="16"/>
                <w:szCs w:val="16"/>
              </w:rPr>
              <w:t>P</w:t>
            </w:r>
            <w:r w:rsidRPr="00F061F2">
              <w:rPr>
                <w:sz w:val="16"/>
                <w:szCs w:val="16"/>
              </w:rPr>
              <w:t>-21</w:t>
            </w:r>
            <w:r>
              <w:rPr>
                <w:sz w:val="16"/>
                <w:szCs w:val="16"/>
              </w:rPr>
              <w:t>2041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3E70BA3" w14:textId="09D11A27" w:rsidR="00601ED7" w:rsidRDefault="00601ED7" w:rsidP="00601ED7">
            <w:pPr>
              <w:pStyle w:val="TAL"/>
              <w:rPr>
                <w:sz w:val="16"/>
                <w:szCs w:val="16"/>
              </w:rPr>
            </w:pPr>
            <w:r w:rsidRPr="00F061F2">
              <w:rPr>
                <w:sz w:val="16"/>
                <w:szCs w:val="16"/>
              </w:rPr>
              <w:t>0562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1B65E68" w14:textId="35E4FFAB"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C508EBA" w14:textId="2D31111F"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9805254" w14:textId="0B7AEBE0" w:rsidR="00601ED7" w:rsidRPr="002E1CD7" w:rsidRDefault="00601ED7" w:rsidP="00601ED7">
            <w:pPr>
              <w:pStyle w:val="TAL"/>
              <w:rPr>
                <w:rFonts w:cs="Arial"/>
                <w:color w:val="000000"/>
                <w:sz w:val="16"/>
                <w:szCs w:val="16"/>
              </w:rPr>
            </w:pPr>
            <w:r w:rsidRPr="00F061F2">
              <w:rPr>
                <w:rFonts w:cs="Arial"/>
                <w:color w:val="000000"/>
                <w:sz w:val="16"/>
                <w:szCs w:val="16"/>
              </w:rPr>
              <w:t>New ADRF NF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AE35BC6" w14:textId="0A8DA019" w:rsidR="00601ED7" w:rsidRDefault="00601ED7" w:rsidP="00601ED7">
            <w:pPr>
              <w:pStyle w:val="TAL"/>
              <w:rPr>
                <w:sz w:val="16"/>
                <w:szCs w:val="16"/>
              </w:rPr>
            </w:pPr>
            <w:r>
              <w:rPr>
                <w:sz w:val="16"/>
                <w:szCs w:val="16"/>
              </w:rPr>
              <w:t>17.3.0</w:t>
            </w:r>
          </w:p>
        </w:tc>
      </w:tr>
      <w:tr w:rsidR="00601ED7" w:rsidRPr="00690A26" w14:paraId="3AB9A96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6937860" w14:textId="5CDF6676"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7DD803" w14:textId="016AAED6"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0D4BC76" w14:textId="7F5D0D7B" w:rsidR="00601ED7" w:rsidRPr="002E1CD7" w:rsidRDefault="00601ED7" w:rsidP="00601ED7">
            <w:pPr>
              <w:pStyle w:val="TAL"/>
              <w:rPr>
                <w:sz w:val="16"/>
                <w:szCs w:val="16"/>
              </w:rPr>
            </w:pPr>
            <w:r w:rsidRPr="00F061F2">
              <w:rPr>
                <w:sz w:val="16"/>
                <w:szCs w:val="16"/>
              </w:rPr>
              <w:t>C</w:t>
            </w:r>
            <w:r>
              <w:rPr>
                <w:sz w:val="16"/>
                <w:szCs w:val="16"/>
              </w:rPr>
              <w:t>P</w:t>
            </w:r>
            <w:r w:rsidRPr="00F061F2">
              <w:rPr>
                <w:sz w:val="16"/>
                <w:szCs w:val="16"/>
              </w:rPr>
              <w:t>-21</w:t>
            </w:r>
            <w:r>
              <w:rPr>
                <w:sz w:val="16"/>
                <w:szCs w:val="16"/>
              </w:rPr>
              <w:t>2041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C4EDEC0" w14:textId="782AC25A" w:rsidR="00601ED7" w:rsidRDefault="00601ED7" w:rsidP="00601ED7">
            <w:pPr>
              <w:pStyle w:val="TAL"/>
              <w:rPr>
                <w:sz w:val="16"/>
                <w:szCs w:val="16"/>
              </w:rPr>
            </w:pPr>
            <w:r w:rsidRPr="00F061F2">
              <w:rPr>
                <w:sz w:val="16"/>
                <w:szCs w:val="16"/>
              </w:rPr>
              <w:t>0563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8C4242B" w14:textId="1B6EDE2D"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7AC7D35" w14:textId="074E11FC"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F4C3032" w14:textId="77CD812E" w:rsidR="00601ED7" w:rsidRPr="002E1CD7" w:rsidRDefault="00601ED7" w:rsidP="00601ED7">
            <w:pPr>
              <w:pStyle w:val="TAL"/>
              <w:rPr>
                <w:rFonts w:cs="Arial"/>
                <w:color w:val="000000"/>
                <w:sz w:val="16"/>
                <w:szCs w:val="16"/>
              </w:rPr>
            </w:pPr>
            <w:r w:rsidRPr="00F061F2">
              <w:rPr>
                <w:rFonts w:cs="Arial"/>
                <w:color w:val="000000"/>
                <w:sz w:val="16"/>
                <w:szCs w:val="16"/>
              </w:rPr>
              <w:t>NWDAF capability enhancement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8E1D51D" w14:textId="74C205C8" w:rsidR="00601ED7" w:rsidRDefault="00601ED7" w:rsidP="00601ED7">
            <w:pPr>
              <w:pStyle w:val="TAL"/>
              <w:rPr>
                <w:sz w:val="16"/>
                <w:szCs w:val="16"/>
              </w:rPr>
            </w:pPr>
            <w:r>
              <w:rPr>
                <w:sz w:val="16"/>
                <w:szCs w:val="16"/>
              </w:rPr>
              <w:t>17.3.0</w:t>
            </w:r>
          </w:p>
        </w:tc>
      </w:tr>
      <w:tr w:rsidR="00601ED7" w:rsidRPr="00690A26" w14:paraId="4D12CA6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101DF6C" w14:textId="440AA3AC"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E4F633" w14:textId="6735C7A9"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DC5AC56" w14:textId="06F4B170" w:rsidR="00601ED7" w:rsidRPr="00F061F2" w:rsidRDefault="00601ED7" w:rsidP="00601ED7">
            <w:pPr>
              <w:pStyle w:val="TAL"/>
              <w:rPr>
                <w:sz w:val="16"/>
                <w:szCs w:val="16"/>
              </w:rPr>
            </w:pPr>
            <w:r w:rsidRPr="00BE00C0">
              <w:rPr>
                <w:sz w:val="16"/>
                <w:szCs w:val="16"/>
              </w:rPr>
              <w:t>C</w:t>
            </w:r>
            <w:r>
              <w:rPr>
                <w:sz w:val="16"/>
                <w:szCs w:val="16"/>
              </w:rPr>
              <w:t>P</w:t>
            </w:r>
            <w:r w:rsidRPr="00BE00C0">
              <w:rPr>
                <w:sz w:val="16"/>
                <w:szCs w:val="16"/>
              </w:rPr>
              <w:t>-21</w:t>
            </w:r>
            <w:r>
              <w:rPr>
                <w:sz w:val="16"/>
                <w:szCs w:val="16"/>
              </w:rPr>
              <w:t>2064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37146B9" w14:textId="39ACA5A4" w:rsidR="00601ED7" w:rsidRPr="00F061F2" w:rsidRDefault="00601ED7" w:rsidP="00601ED7">
            <w:pPr>
              <w:pStyle w:val="TAL"/>
              <w:rPr>
                <w:sz w:val="16"/>
                <w:szCs w:val="16"/>
              </w:rPr>
            </w:pPr>
            <w:r w:rsidRPr="00BE00C0">
              <w:rPr>
                <w:sz w:val="16"/>
                <w:szCs w:val="16"/>
              </w:rPr>
              <w:t>0565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BB2D4C4" w14:textId="1C03D3DC"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6992777" w14:textId="4E3148DC" w:rsidR="00601ED7" w:rsidRDefault="00601ED7" w:rsidP="00601ED7">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C8BC5EA" w14:textId="70469CC6" w:rsidR="00601ED7" w:rsidRPr="00F061F2" w:rsidRDefault="00601ED7" w:rsidP="00601ED7">
            <w:pPr>
              <w:pStyle w:val="TAL"/>
              <w:rPr>
                <w:rFonts w:cs="Arial"/>
                <w:color w:val="000000"/>
                <w:sz w:val="16"/>
                <w:szCs w:val="16"/>
              </w:rPr>
            </w:pPr>
            <w:r w:rsidRPr="00BE00C0">
              <w:rPr>
                <w:rFonts w:cs="Arial"/>
                <w:color w:val="000000"/>
                <w:sz w:val="16"/>
                <w:szCs w:val="16"/>
              </w:rPr>
              <w:t>ScpInfo Data Type Definition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9347900" w14:textId="067BBA46" w:rsidR="00601ED7" w:rsidRDefault="00601ED7" w:rsidP="00601ED7">
            <w:pPr>
              <w:pStyle w:val="TAL"/>
              <w:rPr>
                <w:sz w:val="16"/>
                <w:szCs w:val="16"/>
              </w:rPr>
            </w:pPr>
            <w:r>
              <w:rPr>
                <w:sz w:val="16"/>
                <w:szCs w:val="16"/>
              </w:rPr>
              <w:t>17.3.0</w:t>
            </w:r>
          </w:p>
        </w:tc>
      </w:tr>
      <w:tr w:rsidR="00601ED7" w:rsidRPr="00690A26" w14:paraId="1B9EC00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FDCC1CA" w14:textId="41061116"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0330D6" w14:textId="20CA4CB0"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C753C08" w14:textId="015BFDAB" w:rsidR="00601ED7" w:rsidRPr="002E1CD7" w:rsidRDefault="00601ED7" w:rsidP="00601ED7">
            <w:pPr>
              <w:pStyle w:val="TAL"/>
              <w:rPr>
                <w:sz w:val="16"/>
                <w:szCs w:val="16"/>
              </w:rPr>
            </w:pPr>
            <w:r w:rsidRPr="00F061F2">
              <w:rPr>
                <w:sz w:val="16"/>
                <w:szCs w:val="16"/>
              </w:rPr>
              <w:t>C</w:t>
            </w:r>
            <w:r>
              <w:rPr>
                <w:sz w:val="16"/>
                <w:szCs w:val="16"/>
              </w:rPr>
              <w:t>P</w:t>
            </w:r>
            <w:r w:rsidRPr="00F061F2">
              <w:rPr>
                <w:sz w:val="16"/>
                <w:szCs w:val="16"/>
              </w:rPr>
              <w:t>-21</w:t>
            </w:r>
            <w:r>
              <w:rPr>
                <w:sz w:val="16"/>
                <w:szCs w:val="16"/>
              </w:rPr>
              <w:t>2029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88D0B3F" w14:textId="68D80143" w:rsidR="00601ED7" w:rsidRDefault="00601ED7" w:rsidP="00601ED7">
            <w:pPr>
              <w:pStyle w:val="TAL"/>
              <w:rPr>
                <w:sz w:val="16"/>
                <w:szCs w:val="16"/>
              </w:rPr>
            </w:pPr>
            <w:r w:rsidRPr="00F061F2">
              <w:rPr>
                <w:sz w:val="16"/>
                <w:szCs w:val="16"/>
              </w:rPr>
              <w:t>0567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5F551F9" w14:textId="41B554BC"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F566803" w14:textId="648091A0"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0E141E3" w14:textId="2D693C33" w:rsidR="00601ED7" w:rsidRPr="002E1CD7" w:rsidRDefault="00601ED7" w:rsidP="00601ED7">
            <w:pPr>
              <w:pStyle w:val="TAL"/>
              <w:rPr>
                <w:rFonts w:cs="Arial"/>
                <w:color w:val="000000"/>
                <w:sz w:val="16"/>
                <w:szCs w:val="16"/>
              </w:rPr>
            </w:pPr>
            <w:r w:rsidRPr="00F061F2">
              <w:rPr>
                <w:rFonts w:cs="Arial"/>
                <w:color w:val="000000"/>
                <w:sz w:val="16"/>
                <w:szCs w:val="16"/>
              </w:rPr>
              <w:t>GBA BSF NF Type and Service Name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CA9729D" w14:textId="0BECD1A9" w:rsidR="00601ED7" w:rsidRDefault="00601ED7" w:rsidP="00601ED7">
            <w:pPr>
              <w:pStyle w:val="TAL"/>
              <w:rPr>
                <w:sz w:val="16"/>
                <w:szCs w:val="16"/>
              </w:rPr>
            </w:pPr>
            <w:r>
              <w:rPr>
                <w:sz w:val="16"/>
                <w:szCs w:val="16"/>
              </w:rPr>
              <w:t>17.3.0</w:t>
            </w:r>
          </w:p>
        </w:tc>
      </w:tr>
      <w:tr w:rsidR="00601ED7" w:rsidRPr="00690A26" w14:paraId="24B6D91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33D931D" w14:textId="1AE5A262"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41B6D2" w14:textId="76935042"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00F76BA" w14:textId="63342FFB" w:rsidR="00601ED7" w:rsidRPr="002E1CD7" w:rsidRDefault="00601ED7" w:rsidP="00601ED7">
            <w:pPr>
              <w:pStyle w:val="TAL"/>
              <w:rPr>
                <w:sz w:val="16"/>
                <w:szCs w:val="16"/>
              </w:rPr>
            </w:pPr>
            <w:r w:rsidRPr="00F061F2">
              <w:rPr>
                <w:sz w:val="16"/>
                <w:szCs w:val="16"/>
              </w:rPr>
              <w:t>C</w:t>
            </w:r>
            <w:r>
              <w:rPr>
                <w:sz w:val="16"/>
                <w:szCs w:val="16"/>
              </w:rPr>
              <w:t>P</w:t>
            </w:r>
            <w:r w:rsidRPr="00F061F2">
              <w:rPr>
                <w:sz w:val="16"/>
                <w:szCs w:val="16"/>
              </w:rPr>
              <w:t>-21</w:t>
            </w:r>
            <w:r>
              <w:rPr>
                <w:sz w:val="16"/>
                <w:szCs w:val="16"/>
              </w:rPr>
              <w:t>2064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C4A6848" w14:textId="1555816F" w:rsidR="00601ED7" w:rsidRDefault="00601ED7" w:rsidP="00601ED7">
            <w:pPr>
              <w:pStyle w:val="TAL"/>
              <w:rPr>
                <w:sz w:val="16"/>
                <w:szCs w:val="16"/>
              </w:rPr>
            </w:pPr>
            <w:r w:rsidRPr="00F061F2">
              <w:rPr>
                <w:sz w:val="16"/>
                <w:szCs w:val="16"/>
              </w:rPr>
              <w:t>0569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8F5A2A" w14:textId="0C534C34"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F82C616" w14:textId="729F284D" w:rsidR="00601ED7" w:rsidRDefault="00601ED7" w:rsidP="00601ED7">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6F6291C" w14:textId="67CDF25A" w:rsidR="00601ED7" w:rsidRPr="002E1CD7" w:rsidRDefault="00601ED7" w:rsidP="00601ED7">
            <w:pPr>
              <w:pStyle w:val="TAL"/>
              <w:rPr>
                <w:rFonts w:cs="Arial"/>
                <w:color w:val="000000"/>
                <w:sz w:val="16"/>
                <w:szCs w:val="16"/>
              </w:rPr>
            </w:pPr>
            <w:r w:rsidRPr="00F061F2">
              <w:rPr>
                <w:rFonts w:cs="Arial"/>
                <w:color w:val="000000"/>
                <w:sz w:val="16"/>
                <w:szCs w:val="16"/>
              </w:rPr>
              <w:t>ScpDomainCond data type definition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C93FF53" w14:textId="0C7AD8D5" w:rsidR="00601ED7" w:rsidRDefault="00601ED7" w:rsidP="00601ED7">
            <w:pPr>
              <w:pStyle w:val="TAL"/>
              <w:rPr>
                <w:sz w:val="16"/>
                <w:szCs w:val="16"/>
              </w:rPr>
            </w:pPr>
            <w:r>
              <w:rPr>
                <w:sz w:val="16"/>
                <w:szCs w:val="16"/>
              </w:rPr>
              <w:t>17.3.0</w:t>
            </w:r>
          </w:p>
        </w:tc>
      </w:tr>
      <w:tr w:rsidR="00601ED7" w:rsidRPr="00690A26" w14:paraId="69B12C6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0F6421B" w14:textId="38063A96"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52E33F" w14:textId="62024EF4"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0E4AEC6" w14:textId="7A4AC536" w:rsidR="00601ED7" w:rsidRPr="00BE00C0" w:rsidRDefault="00601ED7" w:rsidP="00601ED7">
            <w:pPr>
              <w:pStyle w:val="TAL"/>
              <w:rPr>
                <w:sz w:val="16"/>
                <w:szCs w:val="16"/>
              </w:rPr>
            </w:pPr>
            <w:r w:rsidRPr="004B49DB">
              <w:rPr>
                <w:sz w:val="16"/>
                <w:szCs w:val="16"/>
              </w:rPr>
              <w:t>C</w:t>
            </w:r>
            <w:r>
              <w:rPr>
                <w:sz w:val="16"/>
                <w:szCs w:val="16"/>
              </w:rPr>
              <w:t>P</w:t>
            </w:r>
            <w:r w:rsidRPr="004B49DB">
              <w:rPr>
                <w:sz w:val="16"/>
                <w:szCs w:val="16"/>
              </w:rPr>
              <w:t>-21</w:t>
            </w:r>
            <w:r>
              <w:rPr>
                <w:sz w:val="16"/>
                <w:szCs w:val="16"/>
              </w:rPr>
              <w:t>2050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0118EF7" w14:textId="0D0E87E1" w:rsidR="00601ED7" w:rsidRPr="00BE00C0" w:rsidRDefault="00601ED7" w:rsidP="00601ED7">
            <w:pPr>
              <w:pStyle w:val="TAL"/>
              <w:rPr>
                <w:sz w:val="16"/>
                <w:szCs w:val="16"/>
              </w:rPr>
            </w:pPr>
            <w:r w:rsidRPr="004B49DB">
              <w:rPr>
                <w:sz w:val="16"/>
                <w:szCs w:val="16"/>
              </w:rPr>
              <w:t>0570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CA65394" w14:textId="2A0FC801"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3E110F0" w14:textId="107447C8" w:rsidR="00601ED7" w:rsidRDefault="00601ED7" w:rsidP="00601E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C537531" w14:textId="440679FF" w:rsidR="00601ED7" w:rsidRPr="00BE00C0" w:rsidRDefault="00601ED7" w:rsidP="00601ED7">
            <w:pPr>
              <w:pStyle w:val="TAL"/>
              <w:rPr>
                <w:rFonts w:cs="Arial"/>
                <w:color w:val="000000"/>
                <w:sz w:val="16"/>
                <w:szCs w:val="16"/>
              </w:rPr>
            </w:pPr>
            <w:r w:rsidRPr="004B49DB">
              <w:rPr>
                <w:rFonts w:cs="Arial"/>
                <w:color w:val="000000"/>
                <w:sz w:val="16"/>
                <w:szCs w:val="16"/>
              </w:rPr>
              <w:t>PGW IP Address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8C3C6DF" w14:textId="3CC71486" w:rsidR="00601ED7" w:rsidRDefault="00601ED7" w:rsidP="00601ED7">
            <w:pPr>
              <w:pStyle w:val="TAL"/>
              <w:rPr>
                <w:sz w:val="16"/>
                <w:szCs w:val="16"/>
              </w:rPr>
            </w:pPr>
            <w:r>
              <w:rPr>
                <w:sz w:val="16"/>
                <w:szCs w:val="16"/>
              </w:rPr>
              <w:t>17.3.0</w:t>
            </w:r>
          </w:p>
        </w:tc>
      </w:tr>
      <w:tr w:rsidR="00601ED7" w:rsidRPr="00690A26" w14:paraId="44EFC55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12E6650" w14:textId="2F3A157B"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17FD41" w14:textId="6256CE2C"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F5B798F" w14:textId="47EF203E" w:rsidR="00601ED7" w:rsidRPr="002E1CD7" w:rsidRDefault="00601ED7" w:rsidP="00601ED7">
            <w:pPr>
              <w:pStyle w:val="TAL"/>
              <w:rPr>
                <w:sz w:val="16"/>
                <w:szCs w:val="16"/>
              </w:rPr>
            </w:pPr>
            <w:r w:rsidRPr="00BE00C0">
              <w:rPr>
                <w:sz w:val="16"/>
                <w:szCs w:val="16"/>
              </w:rPr>
              <w:t>C</w:t>
            </w:r>
            <w:r>
              <w:rPr>
                <w:sz w:val="16"/>
                <w:szCs w:val="16"/>
              </w:rPr>
              <w:t>P</w:t>
            </w:r>
            <w:r w:rsidRPr="00BE00C0">
              <w:rPr>
                <w:sz w:val="16"/>
                <w:szCs w:val="16"/>
              </w:rPr>
              <w:t>-21</w:t>
            </w:r>
            <w:r>
              <w:rPr>
                <w:sz w:val="16"/>
                <w:szCs w:val="16"/>
              </w:rPr>
              <w:t>2036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3533FB6" w14:textId="26BB954E" w:rsidR="00601ED7" w:rsidRDefault="00601ED7" w:rsidP="00601ED7">
            <w:pPr>
              <w:pStyle w:val="TAL"/>
              <w:rPr>
                <w:sz w:val="16"/>
                <w:szCs w:val="16"/>
              </w:rPr>
            </w:pPr>
            <w:r w:rsidRPr="00BE00C0">
              <w:rPr>
                <w:sz w:val="16"/>
                <w:szCs w:val="16"/>
              </w:rPr>
              <w:t>0571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BBFFE03" w14:textId="055BA183"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F808B36" w14:textId="274FDFB4" w:rsidR="00601ED7" w:rsidRDefault="00601ED7" w:rsidP="00601E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1697375" w14:textId="03AC2E22" w:rsidR="00601ED7" w:rsidRPr="002E1CD7" w:rsidRDefault="00601ED7" w:rsidP="00601ED7">
            <w:pPr>
              <w:pStyle w:val="TAL"/>
              <w:rPr>
                <w:rFonts w:cs="Arial"/>
                <w:color w:val="000000"/>
                <w:sz w:val="16"/>
                <w:szCs w:val="16"/>
              </w:rPr>
            </w:pPr>
            <w:r w:rsidRPr="00BE00C0">
              <w:rPr>
                <w:rFonts w:cs="Arial"/>
                <w:color w:val="000000"/>
                <w:sz w:val="16"/>
                <w:szCs w:val="16"/>
              </w:rPr>
              <w:t>Correct incorrect data type name of 5GDdnmfInfo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57F0501" w14:textId="37305A8E" w:rsidR="00601ED7" w:rsidRDefault="00601ED7" w:rsidP="00601ED7">
            <w:pPr>
              <w:pStyle w:val="TAL"/>
              <w:rPr>
                <w:sz w:val="16"/>
                <w:szCs w:val="16"/>
              </w:rPr>
            </w:pPr>
            <w:r>
              <w:rPr>
                <w:sz w:val="16"/>
                <w:szCs w:val="16"/>
              </w:rPr>
              <w:t>17.3.0</w:t>
            </w:r>
          </w:p>
        </w:tc>
      </w:tr>
      <w:tr w:rsidR="00601ED7" w:rsidRPr="00690A26" w14:paraId="28B4CF2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574A040" w14:textId="0214BE09"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63482A1" w14:textId="70CB0255"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78429FD" w14:textId="226D837C" w:rsidR="00601ED7" w:rsidRPr="002E1CD7" w:rsidRDefault="00601ED7" w:rsidP="00601ED7">
            <w:pPr>
              <w:pStyle w:val="TAL"/>
              <w:rPr>
                <w:sz w:val="16"/>
                <w:szCs w:val="16"/>
              </w:rPr>
            </w:pPr>
            <w:r w:rsidRPr="004B49DB">
              <w:rPr>
                <w:sz w:val="16"/>
                <w:szCs w:val="16"/>
              </w:rPr>
              <w:t>C</w:t>
            </w:r>
            <w:r>
              <w:rPr>
                <w:sz w:val="16"/>
                <w:szCs w:val="16"/>
              </w:rPr>
              <w:t>P</w:t>
            </w:r>
            <w:r w:rsidRPr="004B49DB">
              <w:rPr>
                <w:sz w:val="16"/>
                <w:szCs w:val="16"/>
              </w:rPr>
              <w:t>-21</w:t>
            </w:r>
            <w:r>
              <w:rPr>
                <w:sz w:val="16"/>
                <w:szCs w:val="16"/>
              </w:rPr>
              <w:t>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44B9E09" w14:textId="67825272" w:rsidR="00601ED7" w:rsidRDefault="00601ED7" w:rsidP="00601ED7">
            <w:pPr>
              <w:pStyle w:val="TAL"/>
              <w:rPr>
                <w:sz w:val="16"/>
                <w:szCs w:val="16"/>
              </w:rPr>
            </w:pPr>
            <w:r w:rsidRPr="004B49DB">
              <w:rPr>
                <w:sz w:val="16"/>
                <w:szCs w:val="16"/>
              </w:rPr>
              <w:t>0573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3FA91EB" w14:textId="7F8E1BA4"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EBCA542" w14:textId="3674B1F7" w:rsidR="00601ED7" w:rsidRDefault="00601ED7" w:rsidP="00601E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61CBA5C" w14:textId="1234131A" w:rsidR="00601ED7" w:rsidRPr="002E1CD7" w:rsidRDefault="00601ED7" w:rsidP="00601ED7">
            <w:pPr>
              <w:pStyle w:val="TAL"/>
              <w:rPr>
                <w:rFonts w:cs="Arial"/>
                <w:color w:val="000000"/>
                <w:sz w:val="16"/>
                <w:szCs w:val="16"/>
              </w:rPr>
            </w:pPr>
            <w:r w:rsidRPr="004B49DB">
              <w:rPr>
                <w:rFonts w:cs="Arial"/>
                <w:color w:val="000000"/>
                <w:sz w:val="16"/>
                <w:szCs w:val="16"/>
              </w:rPr>
              <w:t>Corrections to the API URI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72605AF" w14:textId="37257762" w:rsidR="00601ED7" w:rsidRDefault="00601ED7" w:rsidP="00601ED7">
            <w:pPr>
              <w:pStyle w:val="TAL"/>
              <w:rPr>
                <w:sz w:val="16"/>
                <w:szCs w:val="16"/>
              </w:rPr>
            </w:pPr>
            <w:r>
              <w:rPr>
                <w:sz w:val="16"/>
                <w:szCs w:val="16"/>
              </w:rPr>
              <w:t>17.3.0</w:t>
            </w:r>
          </w:p>
        </w:tc>
      </w:tr>
      <w:tr w:rsidR="00601ED7" w:rsidRPr="00690A26" w14:paraId="03DDA52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EE095E5" w14:textId="483FF15A"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8E3692E" w14:textId="581AF631"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746CE46" w14:textId="3934459A" w:rsidR="00601ED7" w:rsidRPr="002E1CD7" w:rsidRDefault="00601ED7" w:rsidP="00601ED7">
            <w:pPr>
              <w:pStyle w:val="TAL"/>
              <w:rPr>
                <w:sz w:val="16"/>
                <w:szCs w:val="16"/>
              </w:rPr>
            </w:pPr>
            <w:r>
              <w:rPr>
                <w:sz w:val="16"/>
                <w:szCs w:val="16"/>
              </w:rPr>
              <w:t>CP-212059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2640EA0" w14:textId="16362D67" w:rsidR="00601ED7" w:rsidRDefault="00601ED7" w:rsidP="00601ED7">
            <w:pPr>
              <w:pStyle w:val="TAL"/>
              <w:rPr>
                <w:sz w:val="16"/>
                <w:szCs w:val="16"/>
              </w:rPr>
            </w:pPr>
            <w:r>
              <w:rPr>
                <w:sz w:val="16"/>
                <w:szCs w:val="16"/>
              </w:rPr>
              <w:t>0575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391D6A3" w14:textId="37788F87"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CE3DBC4" w14:textId="2726EFFB" w:rsidR="00601ED7" w:rsidRDefault="00601ED7" w:rsidP="00601E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C72E305" w14:textId="13470256" w:rsidR="00601ED7" w:rsidRPr="002E1CD7" w:rsidRDefault="00601ED7" w:rsidP="00601ED7">
            <w:pPr>
              <w:pStyle w:val="TAL"/>
              <w:rPr>
                <w:rFonts w:cs="Arial"/>
                <w:color w:val="000000"/>
                <w:sz w:val="16"/>
                <w:szCs w:val="16"/>
              </w:rPr>
            </w:pPr>
            <w:r w:rsidRPr="002E1CD7">
              <w:rPr>
                <w:rFonts w:cs="Arial"/>
                <w:color w:val="000000"/>
                <w:sz w:val="16"/>
                <w:szCs w:val="16"/>
              </w:rPr>
              <w:t>29.510 Rel-17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E7BF11C" w14:textId="1D63903E" w:rsidR="00601ED7" w:rsidRDefault="00601ED7" w:rsidP="00601ED7">
            <w:pPr>
              <w:pStyle w:val="TAL"/>
              <w:rPr>
                <w:sz w:val="16"/>
                <w:szCs w:val="16"/>
              </w:rPr>
            </w:pPr>
            <w:r>
              <w:rPr>
                <w:sz w:val="16"/>
                <w:szCs w:val="16"/>
              </w:rPr>
              <w:t>17.3.0</w:t>
            </w:r>
          </w:p>
        </w:tc>
      </w:tr>
      <w:tr w:rsidR="005D466F" w:rsidRPr="00690A26" w14:paraId="7B33A10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4E5AB3E" w14:textId="517E6070"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E733ED" w14:textId="6A18C109"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5BFF319" w14:textId="278DECF9"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FDDE46A" w14:textId="0B3D26D3" w:rsidR="005D466F" w:rsidRDefault="005D466F" w:rsidP="005D466F">
            <w:pPr>
              <w:pStyle w:val="TAL"/>
              <w:rPr>
                <w:sz w:val="16"/>
                <w:szCs w:val="16"/>
              </w:rPr>
            </w:pPr>
            <w:r>
              <w:rPr>
                <w:sz w:val="16"/>
                <w:szCs w:val="16"/>
              </w:rPr>
              <w:t>0577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E90AAA6" w14:textId="131476DE" w:rsidR="005D466F" w:rsidRDefault="005D466F" w:rsidP="005D466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EEF6AC2" w14:textId="0D703A78"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1DF871E" w14:textId="211233AD" w:rsidR="005D466F" w:rsidRPr="002E1CD7" w:rsidRDefault="005D466F" w:rsidP="005D466F">
            <w:pPr>
              <w:pStyle w:val="TAL"/>
              <w:rPr>
                <w:rFonts w:cs="Arial"/>
                <w:color w:val="000000"/>
                <w:sz w:val="16"/>
                <w:szCs w:val="16"/>
              </w:rPr>
            </w:pPr>
            <w:r w:rsidRPr="003E5096">
              <w:rPr>
                <w:rFonts w:cs="Arial"/>
                <w:color w:val="000000"/>
                <w:sz w:val="16"/>
                <w:szCs w:val="16"/>
              </w:rPr>
              <w:t>MB-SMF registration and discovery - Updates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74F6071" w14:textId="6C38CB76" w:rsidR="005D466F" w:rsidRDefault="005D466F" w:rsidP="005D466F">
            <w:pPr>
              <w:pStyle w:val="TAL"/>
              <w:rPr>
                <w:sz w:val="16"/>
                <w:szCs w:val="16"/>
              </w:rPr>
            </w:pPr>
            <w:r>
              <w:rPr>
                <w:sz w:val="16"/>
                <w:szCs w:val="16"/>
              </w:rPr>
              <w:t>17.4.0</w:t>
            </w:r>
          </w:p>
        </w:tc>
      </w:tr>
      <w:tr w:rsidR="005D466F" w:rsidRPr="00690A26" w14:paraId="1ACB55A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9053EB6" w14:textId="42697978"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43BB62" w14:textId="1AAE96E9"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67894C4" w14:textId="544110EF"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3086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AEFE7D7" w14:textId="73E14C7A" w:rsidR="005D466F" w:rsidRDefault="005D466F" w:rsidP="005D466F">
            <w:pPr>
              <w:pStyle w:val="TAL"/>
              <w:rPr>
                <w:sz w:val="16"/>
                <w:szCs w:val="16"/>
              </w:rPr>
            </w:pPr>
            <w:r>
              <w:rPr>
                <w:sz w:val="16"/>
                <w:szCs w:val="16"/>
              </w:rPr>
              <w:t>0579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09DE544" w14:textId="1320EBDB" w:rsidR="005D466F" w:rsidRDefault="005D466F" w:rsidP="005D466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4714A74" w14:textId="433309D0" w:rsidR="005D466F" w:rsidRDefault="005D466F" w:rsidP="005D466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9421B6F" w14:textId="2651430C" w:rsidR="005D466F" w:rsidRPr="002E1CD7" w:rsidRDefault="005D466F" w:rsidP="005D466F">
            <w:pPr>
              <w:pStyle w:val="TAL"/>
              <w:rPr>
                <w:rFonts w:cs="Arial"/>
                <w:color w:val="000000"/>
                <w:sz w:val="16"/>
                <w:szCs w:val="16"/>
              </w:rPr>
            </w:pPr>
            <w:r w:rsidRPr="003E5096">
              <w:rPr>
                <w:rFonts w:cs="Arial"/>
                <w:color w:val="000000"/>
                <w:sz w:val="16"/>
                <w:szCs w:val="16"/>
              </w:rPr>
              <w:t>Correction on service operation description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8233C41" w14:textId="36E035AC" w:rsidR="005D466F" w:rsidRDefault="005D466F" w:rsidP="005D466F">
            <w:pPr>
              <w:pStyle w:val="TAL"/>
              <w:rPr>
                <w:sz w:val="16"/>
                <w:szCs w:val="16"/>
              </w:rPr>
            </w:pPr>
            <w:r>
              <w:rPr>
                <w:sz w:val="16"/>
                <w:szCs w:val="16"/>
              </w:rPr>
              <w:t>17.4.0</w:t>
            </w:r>
          </w:p>
        </w:tc>
      </w:tr>
      <w:tr w:rsidR="005D466F" w:rsidRPr="00690A26" w14:paraId="1947D92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206FA6E" w14:textId="5095B2B5"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C22EB1" w14:textId="5AB3DA2D"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486293F" w14:textId="546E8382"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3085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9E933C5" w14:textId="3BFDCDCC" w:rsidR="005D466F" w:rsidRDefault="005D466F" w:rsidP="005D466F">
            <w:pPr>
              <w:pStyle w:val="TAL"/>
              <w:rPr>
                <w:sz w:val="16"/>
                <w:szCs w:val="16"/>
              </w:rPr>
            </w:pPr>
            <w:r>
              <w:rPr>
                <w:sz w:val="16"/>
                <w:szCs w:val="16"/>
              </w:rPr>
              <w:t>0581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273FD42" w14:textId="7104F5CA"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6C7AE03" w14:textId="29FB7AE5"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56B652E" w14:textId="02DF5A0E" w:rsidR="005D466F" w:rsidRPr="002E1CD7" w:rsidRDefault="005D466F" w:rsidP="005D466F">
            <w:pPr>
              <w:pStyle w:val="TAL"/>
              <w:rPr>
                <w:rFonts w:cs="Arial"/>
                <w:color w:val="000000"/>
                <w:sz w:val="16"/>
                <w:szCs w:val="16"/>
              </w:rPr>
            </w:pPr>
            <w:r w:rsidRPr="003E5096">
              <w:rPr>
                <w:rFonts w:cs="Arial"/>
                <w:color w:val="000000"/>
                <w:sz w:val="16"/>
                <w:szCs w:val="16"/>
              </w:rPr>
              <w:t>Discovering whether Oauth2 authorization is required for accessing NRF services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415897A" w14:textId="40C5C864" w:rsidR="005D466F" w:rsidRDefault="005D466F" w:rsidP="005D466F">
            <w:pPr>
              <w:pStyle w:val="TAL"/>
              <w:rPr>
                <w:sz w:val="16"/>
                <w:szCs w:val="16"/>
              </w:rPr>
            </w:pPr>
            <w:r>
              <w:rPr>
                <w:sz w:val="16"/>
                <w:szCs w:val="16"/>
              </w:rPr>
              <w:t>17.4.0</w:t>
            </w:r>
          </w:p>
        </w:tc>
      </w:tr>
      <w:tr w:rsidR="005D466F" w:rsidRPr="00690A26" w14:paraId="33EC84B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AFB653F" w14:textId="7EA05AC0"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67F2E3" w14:textId="77B5136D"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3DDAF80" w14:textId="611EB764"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3108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AA2B4D0" w14:textId="162E76A5" w:rsidR="005D466F" w:rsidRDefault="005D466F" w:rsidP="005D466F">
            <w:pPr>
              <w:pStyle w:val="TAL"/>
              <w:rPr>
                <w:sz w:val="16"/>
                <w:szCs w:val="16"/>
              </w:rPr>
            </w:pPr>
            <w:r>
              <w:rPr>
                <w:sz w:val="16"/>
                <w:szCs w:val="16"/>
              </w:rPr>
              <w:t>0584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FF7E4E" w14:textId="6656404A"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A9D6203" w14:textId="48D83ED3"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2C5C13D" w14:textId="40303585" w:rsidR="005D466F" w:rsidRPr="002E1CD7" w:rsidRDefault="005D466F" w:rsidP="005D466F">
            <w:pPr>
              <w:pStyle w:val="TAL"/>
              <w:rPr>
                <w:rFonts w:cs="Arial"/>
                <w:color w:val="000000"/>
                <w:sz w:val="16"/>
                <w:szCs w:val="16"/>
              </w:rPr>
            </w:pPr>
            <w:r w:rsidRPr="003E5096">
              <w:rPr>
                <w:rFonts w:cs="Arial"/>
                <w:color w:val="000000"/>
                <w:sz w:val="16"/>
                <w:szCs w:val="16"/>
              </w:rPr>
              <w:t>BSF NF Profile definition for DCAMP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7932B30" w14:textId="78B7348E" w:rsidR="005D466F" w:rsidRDefault="005D466F" w:rsidP="005D466F">
            <w:pPr>
              <w:pStyle w:val="TAL"/>
              <w:rPr>
                <w:sz w:val="16"/>
                <w:szCs w:val="16"/>
              </w:rPr>
            </w:pPr>
            <w:r>
              <w:rPr>
                <w:sz w:val="16"/>
                <w:szCs w:val="16"/>
              </w:rPr>
              <w:t>17.4.0</w:t>
            </w:r>
          </w:p>
        </w:tc>
      </w:tr>
      <w:tr w:rsidR="005D466F" w:rsidRPr="00690A26" w14:paraId="407BF7D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860FBC2" w14:textId="2105DC9D"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A7328C" w14:textId="3B31C44B"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84ADC01" w14:textId="0CDF13CA"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3108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AE70693" w14:textId="446F1F6F" w:rsidR="005D466F" w:rsidRDefault="005D466F" w:rsidP="005D466F">
            <w:pPr>
              <w:pStyle w:val="TAL"/>
              <w:rPr>
                <w:sz w:val="16"/>
                <w:szCs w:val="16"/>
              </w:rPr>
            </w:pPr>
            <w:r>
              <w:rPr>
                <w:sz w:val="16"/>
                <w:szCs w:val="16"/>
              </w:rPr>
              <w:t>0585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BF42B1E" w14:textId="15ED451B"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126DF2A" w14:textId="1DC5A5BC"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B4C09C0" w14:textId="256378CD" w:rsidR="005D466F" w:rsidRPr="002E1CD7" w:rsidRDefault="005D466F" w:rsidP="005D466F">
            <w:pPr>
              <w:pStyle w:val="TAL"/>
              <w:rPr>
                <w:rFonts w:cs="Arial"/>
                <w:color w:val="000000"/>
                <w:sz w:val="16"/>
                <w:szCs w:val="16"/>
              </w:rPr>
            </w:pPr>
            <w:r w:rsidRPr="003E5096">
              <w:rPr>
                <w:rFonts w:cs="Arial"/>
                <w:color w:val="000000"/>
                <w:sz w:val="16"/>
                <w:szCs w:val="16"/>
              </w:rPr>
              <w:t>New PCF Service Name for PCF AM Policy Authorization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F1EED21" w14:textId="7F444097" w:rsidR="005D466F" w:rsidRDefault="005D466F" w:rsidP="005D466F">
            <w:pPr>
              <w:pStyle w:val="TAL"/>
              <w:rPr>
                <w:sz w:val="16"/>
                <w:szCs w:val="16"/>
              </w:rPr>
            </w:pPr>
            <w:r>
              <w:rPr>
                <w:sz w:val="16"/>
                <w:szCs w:val="16"/>
              </w:rPr>
              <w:t>17.4.0</w:t>
            </w:r>
          </w:p>
        </w:tc>
      </w:tr>
      <w:tr w:rsidR="005D466F" w:rsidRPr="00690A26" w14:paraId="2BD745C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1C09119" w14:textId="3FF07E79"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8B5E47" w14:textId="47C0A4C8"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4AC7661" w14:textId="5325D3D6"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7461DA3" w14:textId="5DB29EBC" w:rsidR="005D466F" w:rsidRDefault="005D466F" w:rsidP="005D466F">
            <w:pPr>
              <w:pStyle w:val="TAL"/>
              <w:rPr>
                <w:sz w:val="16"/>
                <w:szCs w:val="16"/>
              </w:rPr>
            </w:pPr>
            <w:r>
              <w:rPr>
                <w:sz w:val="16"/>
                <w:szCs w:val="16"/>
              </w:rPr>
              <w:t>0586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7EBCB1D" w14:textId="4A80D7B4"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BDBC34B" w14:textId="41E3801C"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8DFF115" w14:textId="5B106C9F" w:rsidR="005D466F" w:rsidRPr="002E1CD7" w:rsidRDefault="005D466F" w:rsidP="005D466F">
            <w:pPr>
              <w:pStyle w:val="TAL"/>
              <w:rPr>
                <w:rFonts w:cs="Arial"/>
                <w:color w:val="000000"/>
                <w:sz w:val="16"/>
                <w:szCs w:val="16"/>
              </w:rPr>
            </w:pPr>
            <w:r w:rsidRPr="003E5096">
              <w:rPr>
                <w:rFonts w:cs="Arial"/>
                <w:color w:val="000000"/>
                <w:sz w:val="16"/>
                <w:szCs w:val="16"/>
              </w:rPr>
              <w:t>MB-UPF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2308E7D" w14:textId="447E5603" w:rsidR="005D466F" w:rsidRDefault="005D466F" w:rsidP="005D466F">
            <w:pPr>
              <w:pStyle w:val="TAL"/>
              <w:rPr>
                <w:sz w:val="16"/>
                <w:szCs w:val="16"/>
              </w:rPr>
            </w:pPr>
            <w:r>
              <w:rPr>
                <w:sz w:val="16"/>
                <w:szCs w:val="16"/>
              </w:rPr>
              <w:t>17.4.0</w:t>
            </w:r>
          </w:p>
        </w:tc>
      </w:tr>
      <w:tr w:rsidR="005D466F" w:rsidRPr="00690A26" w14:paraId="6B6718C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EE85A4F" w14:textId="52117A93"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2DD4B2A" w14:textId="3D9818AB"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E994228" w14:textId="47D5EF8B"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88BBF56" w14:textId="28806F82" w:rsidR="005D466F" w:rsidRDefault="005D466F" w:rsidP="005D466F">
            <w:pPr>
              <w:pStyle w:val="TAL"/>
              <w:rPr>
                <w:sz w:val="16"/>
                <w:szCs w:val="16"/>
              </w:rPr>
            </w:pPr>
            <w:r>
              <w:rPr>
                <w:sz w:val="16"/>
                <w:szCs w:val="16"/>
              </w:rPr>
              <w:t>0587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4383909" w14:textId="4BDFE563"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BF0CC3D" w14:textId="46C52471"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FD7FBF3" w14:textId="10B10D6D" w:rsidR="005D466F" w:rsidRPr="002E1CD7" w:rsidRDefault="005D466F" w:rsidP="005D466F">
            <w:pPr>
              <w:pStyle w:val="TAL"/>
              <w:rPr>
                <w:rFonts w:cs="Arial"/>
                <w:color w:val="000000"/>
                <w:sz w:val="16"/>
                <w:szCs w:val="16"/>
              </w:rPr>
            </w:pPr>
            <w:r w:rsidRPr="003E5096">
              <w:rPr>
                <w:rFonts w:cs="Arial"/>
                <w:color w:val="000000"/>
                <w:sz w:val="16"/>
                <w:szCs w:val="16"/>
              </w:rPr>
              <w:t>Support for Service Specific Authorization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BE99789" w14:textId="0EF72BBF" w:rsidR="005D466F" w:rsidRDefault="005D466F" w:rsidP="005D466F">
            <w:pPr>
              <w:pStyle w:val="TAL"/>
              <w:rPr>
                <w:sz w:val="16"/>
                <w:szCs w:val="16"/>
              </w:rPr>
            </w:pPr>
            <w:r>
              <w:rPr>
                <w:sz w:val="16"/>
                <w:szCs w:val="16"/>
              </w:rPr>
              <w:t>17.4.0</w:t>
            </w:r>
          </w:p>
        </w:tc>
      </w:tr>
      <w:tr w:rsidR="005D466F" w:rsidRPr="00690A26" w14:paraId="1D9F777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130D1F5" w14:textId="7FFB6E50"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F38E2E" w14:textId="0FA27C87"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2A23CF4" w14:textId="1E4820EB"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3102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508FFA2" w14:textId="6242A691" w:rsidR="005D466F" w:rsidRDefault="005D466F" w:rsidP="005D466F">
            <w:pPr>
              <w:pStyle w:val="TAL"/>
              <w:rPr>
                <w:sz w:val="16"/>
                <w:szCs w:val="16"/>
              </w:rPr>
            </w:pPr>
            <w:r>
              <w:rPr>
                <w:sz w:val="16"/>
                <w:szCs w:val="16"/>
              </w:rPr>
              <w:t>0588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543BD06" w14:textId="676FEE5D" w:rsidR="005D466F" w:rsidRDefault="005D466F" w:rsidP="005D466F">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2B7717C" w14:textId="10310E94"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28987E1" w14:textId="61E3631E" w:rsidR="005D466F" w:rsidRPr="002E1CD7" w:rsidRDefault="005D466F" w:rsidP="005D466F">
            <w:pPr>
              <w:pStyle w:val="TAL"/>
              <w:rPr>
                <w:rFonts w:cs="Arial"/>
                <w:color w:val="000000"/>
                <w:sz w:val="16"/>
                <w:szCs w:val="16"/>
              </w:rPr>
            </w:pPr>
            <w:r w:rsidRPr="003E5096">
              <w:rPr>
                <w:rFonts w:cs="Arial"/>
                <w:color w:val="000000"/>
                <w:sz w:val="16"/>
                <w:szCs w:val="16"/>
              </w:rPr>
              <w:t>AF Slice and DNN registration via NEF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12E7084" w14:textId="678FFFD6" w:rsidR="005D466F" w:rsidRDefault="005D466F" w:rsidP="005D466F">
            <w:pPr>
              <w:pStyle w:val="TAL"/>
              <w:rPr>
                <w:sz w:val="16"/>
                <w:szCs w:val="16"/>
              </w:rPr>
            </w:pPr>
            <w:r>
              <w:rPr>
                <w:sz w:val="16"/>
                <w:szCs w:val="16"/>
              </w:rPr>
              <w:t>17.4.0</w:t>
            </w:r>
          </w:p>
        </w:tc>
      </w:tr>
      <w:tr w:rsidR="005D466F" w:rsidRPr="00690A26" w14:paraId="265ED78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E57B866" w14:textId="58A5BA72"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49F26E" w14:textId="0A4E9A05"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DE62379" w14:textId="012D5A81"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0EBDE09" w14:textId="31FCE86F" w:rsidR="005D466F" w:rsidRDefault="005D466F" w:rsidP="005D466F">
            <w:pPr>
              <w:pStyle w:val="TAL"/>
              <w:rPr>
                <w:sz w:val="16"/>
                <w:szCs w:val="16"/>
              </w:rPr>
            </w:pPr>
            <w:r>
              <w:rPr>
                <w:sz w:val="16"/>
                <w:szCs w:val="16"/>
              </w:rPr>
              <w:t>0590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3B1A328" w14:textId="4C185919" w:rsidR="005D466F" w:rsidRDefault="005D466F" w:rsidP="005D466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0CD35F7" w14:textId="4508F3F2"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B9BEA1E" w14:textId="6E6E50E1" w:rsidR="005D466F" w:rsidRPr="002E1CD7" w:rsidRDefault="005D466F" w:rsidP="005D466F">
            <w:pPr>
              <w:pStyle w:val="TAL"/>
              <w:rPr>
                <w:rFonts w:cs="Arial"/>
                <w:color w:val="000000"/>
                <w:sz w:val="16"/>
                <w:szCs w:val="16"/>
              </w:rPr>
            </w:pPr>
            <w:r w:rsidRPr="003E5096">
              <w:rPr>
                <w:rFonts w:cs="Arial"/>
                <w:color w:val="000000"/>
                <w:sz w:val="16"/>
                <w:szCs w:val="16"/>
              </w:rPr>
              <w:t>LMFInfo update for SAT access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771733E" w14:textId="04776E83" w:rsidR="005D466F" w:rsidRDefault="005D466F" w:rsidP="005D466F">
            <w:pPr>
              <w:pStyle w:val="TAL"/>
              <w:rPr>
                <w:sz w:val="16"/>
                <w:szCs w:val="16"/>
              </w:rPr>
            </w:pPr>
            <w:r>
              <w:rPr>
                <w:sz w:val="16"/>
                <w:szCs w:val="16"/>
              </w:rPr>
              <w:t>17.4.0</w:t>
            </w:r>
          </w:p>
        </w:tc>
      </w:tr>
      <w:tr w:rsidR="005D466F" w:rsidRPr="00690A26" w14:paraId="6D2558C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F6ECF19" w14:textId="24F7BD36"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0BF85A" w14:textId="282AA7DE"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B4381B7" w14:textId="455C28E2"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7D42E56" w14:textId="4E6DC968" w:rsidR="005D466F" w:rsidRDefault="005D466F" w:rsidP="005D466F">
            <w:pPr>
              <w:pStyle w:val="TAL"/>
              <w:rPr>
                <w:sz w:val="16"/>
                <w:szCs w:val="16"/>
              </w:rPr>
            </w:pPr>
            <w:r>
              <w:rPr>
                <w:sz w:val="16"/>
                <w:szCs w:val="16"/>
              </w:rPr>
              <w:t>0591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2025F74" w14:textId="5D1F02D3"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014A030" w14:textId="68AEB91B"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2520A02" w14:textId="2DF581DB" w:rsidR="005D466F" w:rsidRPr="002E1CD7" w:rsidRDefault="005D466F" w:rsidP="005D466F">
            <w:pPr>
              <w:pStyle w:val="TAL"/>
              <w:rPr>
                <w:rFonts w:cs="Arial"/>
                <w:color w:val="000000"/>
                <w:sz w:val="16"/>
                <w:szCs w:val="16"/>
              </w:rPr>
            </w:pPr>
            <w:r w:rsidRPr="003E5096">
              <w:rPr>
                <w:rFonts w:cs="Arial"/>
                <w:color w:val="000000"/>
                <w:sz w:val="16"/>
                <w:szCs w:val="16"/>
              </w:rPr>
              <w:t>EASDF discovery based on UPF N6 address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056CDE4" w14:textId="0776B38A" w:rsidR="005D466F" w:rsidRDefault="005D466F" w:rsidP="005D466F">
            <w:pPr>
              <w:pStyle w:val="TAL"/>
              <w:rPr>
                <w:sz w:val="16"/>
                <w:szCs w:val="16"/>
              </w:rPr>
            </w:pPr>
            <w:r>
              <w:rPr>
                <w:sz w:val="16"/>
                <w:szCs w:val="16"/>
              </w:rPr>
              <w:t>17.4.0</w:t>
            </w:r>
          </w:p>
        </w:tc>
      </w:tr>
      <w:tr w:rsidR="005D466F" w:rsidRPr="00690A26" w14:paraId="0FEDF2F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155991E" w14:textId="7CE593AC"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DFE38B" w14:textId="439CA1F5"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7294EED" w14:textId="3F1D4A68"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6C57E49" w14:textId="64D487E0" w:rsidR="005D466F" w:rsidRDefault="005D466F" w:rsidP="005D466F">
            <w:pPr>
              <w:pStyle w:val="TAL"/>
              <w:rPr>
                <w:sz w:val="16"/>
                <w:szCs w:val="16"/>
              </w:rPr>
            </w:pPr>
            <w:r>
              <w:rPr>
                <w:sz w:val="16"/>
                <w:szCs w:val="16"/>
              </w:rPr>
              <w:t>0592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18AAC74" w14:textId="09BC4454"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006DA98" w14:textId="49BD9434"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1FCEE2E" w14:textId="62E03C28" w:rsidR="005D466F" w:rsidRPr="002E1CD7" w:rsidRDefault="005D466F" w:rsidP="005D466F">
            <w:pPr>
              <w:pStyle w:val="TAL"/>
              <w:rPr>
                <w:rFonts w:cs="Arial"/>
                <w:color w:val="000000"/>
                <w:sz w:val="16"/>
                <w:szCs w:val="16"/>
              </w:rPr>
            </w:pPr>
            <w:r w:rsidRPr="003E5096">
              <w:rPr>
                <w:rFonts w:cs="Arial"/>
                <w:color w:val="000000"/>
                <w:sz w:val="16"/>
                <w:szCs w:val="16"/>
              </w:rPr>
              <w:t>Local NEF discovery based on list of TAs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F4A4961" w14:textId="6AFE1748" w:rsidR="005D466F" w:rsidRDefault="005D466F" w:rsidP="005D466F">
            <w:pPr>
              <w:pStyle w:val="TAL"/>
              <w:rPr>
                <w:sz w:val="16"/>
                <w:szCs w:val="16"/>
              </w:rPr>
            </w:pPr>
            <w:r>
              <w:rPr>
                <w:sz w:val="16"/>
                <w:szCs w:val="16"/>
              </w:rPr>
              <w:t>17.4.0</w:t>
            </w:r>
          </w:p>
        </w:tc>
      </w:tr>
      <w:tr w:rsidR="005D466F" w:rsidRPr="00690A26" w14:paraId="05B74B2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AD59A48" w14:textId="75AA7C32"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8CA115" w14:textId="6F5075CC"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10C962B" w14:textId="11070D44"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3102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AE9CD0E" w14:textId="486D8832" w:rsidR="005D466F" w:rsidRDefault="005D466F" w:rsidP="005D466F">
            <w:pPr>
              <w:pStyle w:val="TAL"/>
              <w:rPr>
                <w:sz w:val="16"/>
                <w:szCs w:val="16"/>
              </w:rPr>
            </w:pPr>
            <w:r>
              <w:rPr>
                <w:sz w:val="16"/>
                <w:szCs w:val="16"/>
              </w:rPr>
              <w:t>0593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6C7F55" w14:textId="1695FEAB"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B5DB36D" w14:textId="09A3F9C2"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4B92461" w14:textId="1C2256BC" w:rsidR="005D466F" w:rsidRPr="002E1CD7" w:rsidRDefault="005D466F" w:rsidP="005D466F">
            <w:pPr>
              <w:pStyle w:val="TAL"/>
              <w:rPr>
                <w:rFonts w:cs="Arial"/>
                <w:color w:val="000000"/>
                <w:sz w:val="16"/>
                <w:szCs w:val="16"/>
              </w:rPr>
            </w:pPr>
            <w:r w:rsidRPr="003E5096">
              <w:rPr>
                <w:rFonts w:cs="Arial"/>
                <w:color w:val="000000"/>
                <w:sz w:val="16"/>
                <w:szCs w:val="16"/>
              </w:rPr>
              <w:t>Trusted AF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DB57788" w14:textId="7CC4146F" w:rsidR="005D466F" w:rsidRDefault="005D466F" w:rsidP="005D466F">
            <w:pPr>
              <w:pStyle w:val="TAL"/>
              <w:rPr>
                <w:sz w:val="16"/>
                <w:szCs w:val="16"/>
              </w:rPr>
            </w:pPr>
            <w:r>
              <w:rPr>
                <w:sz w:val="16"/>
                <w:szCs w:val="16"/>
              </w:rPr>
              <w:t>17.4.0</w:t>
            </w:r>
          </w:p>
        </w:tc>
      </w:tr>
      <w:tr w:rsidR="005D466F" w:rsidRPr="00690A26" w14:paraId="11E1657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73013F3" w14:textId="417420CA"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7A1708" w14:textId="1D6B5E57"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8D2923B" w14:textId="1C9893D2"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140B2E3" w14:textId="2D0ECE9E" w:rsidR="005D466F" w:rsidRDefault="005D466F" w:rsidP="005D466F">
            <w:pPr>
              <w:pStyle w:val="TAL"/>
              <w:rPr>
                <w:sz w:val="16"/>
                <w:szCs w:val="16"/>
              </w:rPr>
            </w:pPr>
            <w:r>
              <w:rPr>
                <w:sz w:val="16"/>
                <w:szCs w:val="16"/>
              </w:rPr>
              <w:t>0595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A1B4C96" w14:textId="1357A9C9"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455F114" w14:textId="4E04D886" w:rsidR="005D466F" w:rsidRDefault="005D466F" w:rsidP="005D466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00E88C3" w14:textId="0F8850F0" w:rsidR="005D466F" w:rsidRPr="002E1CD7" w:rsidRDefault="005D466F" w:rsidP="005D466F">
            <w:pPr>
              <w:pStyle w:val="TAL"/>
              <w:rPr>
                <w:rFonts w:cs="Arial"/>
                <w:color w:val="000000"/>
                <w:sz w:val="16"/>
                <w:szCs w:val="16"/>
              </w:rPr>
            </w:pPr>
            <w:r w:rsidRPr="003E5096">
              <w:rPr>
                <w:rFonts w:cs="Arial"/>
                <w:color w:val="000000"/>
                <w:sz w:val="16"/>
                <w:szCs w:val="16"/>
              </w:rPr>
              <w:t>Correction of NSACF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8A15FB4" w14:textId="3B0EF870" w:rsidR="005D466F" w:rsidRDefault="005D466F" w:rsidP="005D466F">
            <w:pPr>
              <w:pStyle w:val="TAL"/>
              <w:rPr>
                <w:sz w:val="16"/>
                <w:szCs w:val="16"/>
              </w:rPr>
            </w:pPr>
            <w:r>
              <w:rPr>
                <w:sz w:val="16"/>
                <w:szCs w:val="16"/>
              </w:rPr>
              <w:t>17.4.0</w:t>
            </w:r>
          </w:p>
        </w:tc>
      </w:tr>
      <w:tr w:rsidR="005D466F" w:rsidRPr="00690A26" w14:paraId="7E13AA6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76F7BF1" w14:textId="5E91719D"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F2880A" w14:textId="44CB3151"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559F060" w14:textId="4DB0BD76"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3085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6677FBF" w14:textId="2C193ED1" w:rsidR="005D466F" w:rsidRDefault="005D466F" w:rsidP="005D466F">
            <w:pPr>
              <w:pStyle w:val="TAL"/>
              <w:rPr>
                <w:sz w:val="16"/>
                <w:szCs w:val="16"/>
              </w:rPr>
            </w:pPr>
            <w:r>
              <w:rPr>
                <w:sz w:val="16"/>
                <w:szCs w:val="16"/>
              </w:rPr>
              <w:t>0596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B9C994D" w14:textId="25193852" w:rsidR="005D466F" w:rsidRDefault="005D466F" w:rsidP="005D466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1B213C8" w14:textId="25F2440B" w:rsidR="005D466F" w:rsidRDefault="005D466F" w:rsidP="005D466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7ADE6C0" w14:textId="1D8A4F64" w:rsidR="005D466F" w:rsidRPr="002E1CD7" w:rsidRDefault="005D466F" w:rsidP="005D466F">
            <w:pPr>
              <w:pStyle w:val="TAL"/>
              <w:rPr>
                <w:rFonts w:cs="Arial"/>
                <w:color w:val="000000"/>
                <w:sz w:val="16"/>
                <w:szCs w:val="16"/>
              </w:rPr>
            </w:pPr>
            <w:r w:rsidRPr="003E5096">
              <w:rPr>
                <w:rFonts w:cs="Arial"/>
                <w:color w:val="000000"/>
                <w:sz w:val="16"/>
                <w:szCs w:val="16"/>
              </w:rPr>
              <w:t>Correction on ScpDomainInfo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7A40C5" w14:textId="422FCC37" w:rsidR="005D466F" w:rsidRDefault="005D466F" w:rsidP="005D466F">
            <w:pPr>
              <w:pStyle w:val="TAL"/>
              <w:rPr>
                <w:sz w:val="16"/>
                <w:szCs w:val="16"/>
              </w:rPr>
            </w:pPr>
            <w:r>
              <w:rPr>
                <w:sz w:val="16"/>
                <w:szCs w:val="16"/>
              </w:rPr>
              <w:t>17.4.0</w:t>
            </w:r>
          </w:p>
        </w:tc>
      </w:tr>
      <w:tr w:rsidR="005D466F" w:rsidRPr="00690A26" w14:paraId="72739E3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6170157" w14:textId="4E0A531F"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9B4610" w14:textId="3C448CE7"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EDBBD64" w14:textId="7C85F55F"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3101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EFD562E" w14:textId="5F8BB356" w:rsidR="005D466F" w:rsidRDefault="005D466F" w:rsidP="005D466F">
            <w:pPr>
              <w:pStyle w:val="TAL"/>
              <w:rPr>
                <w:sz w:val="16"/>
                <w:szCs w:val="16"/>
              </w:rPr>
            </w:pPr>
            <w:r>
              <w:rPr>
                <w:sz w:val="16"/>
                <w:szCs w:val="16"/>
              </w:rPr>
              <w:t>0597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7E00D0A" w14:textId="53927363" w:rsidR="005D466F" w:rsidRDefault="005D466F" w:rsidP="005D466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960E285" w14:textId="3BB449CF"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4DED065" w14:textId="71EB8FA8" w:rsidR="005D466F" w:rsidRPr="002E1CD7" w:rsidRDefault="005D466F" w:rsidP="005D466F">
            <w:pPr>
              <w:pStyle w:val="TAL"/>
              <w:rPr>
                <w:rFonts w:cs="Arial"/>
                <w:color w:val="000000"/>
                <w:sz w:val="16"/>
                <w:szCs w:val="16"/>
              </w:rPr>
            </w:pPr>
            <w:r w:rsidRPr="003E5096">
              <w:rPr>
                <w:rFonts w:cs="Arial"/>
                <w:color w:val="000000"/>
                <w:sz w:val="16"/>
                <w:szCs w:val="16"/>
              </w:rPr>
              <w:t>ServiceName data type extension to cover the missing TSCTSF and NEF services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2EDA8DB" w14:textId="2CDE50FC" w:rsidR="005D466F" w:rsidRDefault="005D466F" w:rsidP="005D466F">
            <w:pPr>
              <w:pStyle w:val="TAL"/>
              <w:rPr>
                <w:sz w:val="16"/>
                <w:szCs w:val="16"/>
              </w:rPr>
            </w:pPr>
            <w:r>
              <w:rPr>
                <w:sz w:val="16"/>
                <w:szCs w:val="16"/>
              </w:rPr>
              <w:t>17.4.0</w:t>
            </w:r>
          </w:p>
        </w:tc>
      </w:tr>
      <w:tr w:rsidR="005D466F" w:rsidRPr="00690A26" w14:paraId="215B981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679DCD1" w14:textId="5EF7FEF7"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18EE2F" w14:textId="206B00AC"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37633A7" w14:textId="71F58A67"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3086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8A85872" w14:textId="0D6BDB2A" w:rsidR="005D466F" w:rsidRDefault="005D466F" w:rsidP="005D466F">
            <w:pPr>
              <w:pStyle w:val="TAL"/>
              <w:rPr>
                <w:sz w:val="16"/>
                <w:szCs w:val="16"/>
              </w:rPr>
            </w:pPr>
            <w:r>
              <w:rPr>
                <w:sz w:val="16"/>
                <w:szCs w:val="16"/>
              </w:rPr>
              <w:t>0599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D55F1E4" w14:textId="34616F63"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52DA7EB" w14:textId="52C01D04"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38FD861" w14:textId="74182F34" w:rsidR="005D466F" w:rsidRPr="002E1CD7" w:rsidRDefault="005D466F" w:rsidP="005D466F">
            <w:pPr>
              <w:pStyle w:val="TAL"/>
              <w:rPr>
                <w:rFonts w:cs="Arial"/>
                <w:color w:val="000000"/>
                <w:sz w:val="16"/>
                <w:szCs w:val="16"/>
              </w:rPr>
            </w:pPr>
            <w:r w:rsidRPr="003E5096">
              <w:rPr>
                <w:rFonts w:cs="Arial"/>
                <w:color w:val="000000"/>
                <w:sz w:val="16"/>
                <w:szCs w:val="16"/>
              </w:rPr>
              <w:t>Precedence of Preferred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06D04BC" w14:textId="4405770A" w:rsidR="005D466F" w:rsidRDefault="005D466F" w:rsidP="005D466F">
            <w:pPr>
              <w:pStyle w:val="TAL"/>
              <w:rPr>
                <w:sz w:val="16"/>
                <w:szCs w:val="16"/>
              </w:rPr>
            </w:pPr>
            <w:r>
              <w:rPr>
                <w:sz w:val="16"/>
                <w:szCs w:val="16"/>
              </w:rPr>
              <w:t>17.4.0</w:t>
            </w:r>
          </w:p>
        </w:tc>
      </w:tr>
      <w:tr w:rsidR="005D466F" w:rsidRPr="00690A26" w14:paraId="0D80170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967F782" w14:textId="0E0515CC"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8F1B87" w14:textId="68188B3E"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11FFA10" w14:textId="601A9B10"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3193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2C9007F" w14:textId="7DC38377" w:rsidR="005D466F" w:rsidRDefault="005D466F" w:rsidP="005D466F">
            <w:pPr>
              <w:pStyle w:val="TAL"/>
              <w:rPr>
                <w:sz w:val="16"/>
                <w:szCs w:val="16"/>
              </w:rPr>
            </w:pPr>
            <w:r>
              <w:rPr>
                <w:sz w:val="16"/>
                <w:szCs w:val="16"/>
              </w:rPr>
              <w:t>0603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424C2F5" w14:textId="78B99374" w:rsidR="005D466F" w:rsidRDefault="005D466F" w:rsidP="005D466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157FB08" w14:textId="462900DF" w:rsidR="005D466F" w:rsidRDefault="005D466F" w:rsidP="005D466F">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7464D6E" w14:textId="43E8D06B" w:rsidR="005D466F" w:rsidRPr="002E1CD7" w:rsidRDefault="005D466F" w:rsidP="005D466F">
            <w:pPr>
              <w:pStyle w:val="TAL"/>
              <w:rPr>
                <w:rFonts w:cs="Arial"/>
                <w:color w:val="000000"/>
                <w:sz w:val="16"/>
                <w:szCs w:val="16"/>
              </w:rPr>
            </w:pPr>
            <w:r w:rsidRPr="003E5096">
              <w:rPr>
                <w:rFonts w:cs="Arial"/>
                <w:color w:val="000000"/>
                <w:sz w:val="16"/>
                <w:szCs w:val="16"/>
              </w:rPr>
              <w:t>GMLC-Num</w:t>
            </w:r>
            <w:r>
              <w:rPr>
                <w:rFonts w:cs="Arial"/>
                <w:color w:val="000000"/>
                <w:sz w:val="16"/>
                <w:szCs w:val="16"/>
              </w:rPr>
              <w:t>b</w:t>
            </w:r>
            <w:r w:rsidRPr="003E5096">
              <w:rPr>
                <w:rFonts w:cs="Arial"/>
                <w:color w:val="000000"/>
                <w:sz w:val="16"/>
                <w:szCs w:val="16"/>
              </w:rPr>
              <w:t>er in GmlcInfo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F15418A" w14:textId="10A2C096" w:rsidR="005D466F" w:rsidRDefault="005D466F" w:rsidP="005D466F">
            <w:pPr>
              <w:pStyle w:val="TAL"/>
              <w:rPr>
                <w:sz w:val="16"/>
                <w:szCs w:val="16"/>
              </w:rPr>
            </w:pPr>
            <w:r>
              <w:rPr>
                <w:sz w:val="16"/>
                <w:szCs w:val="16"/>
              </w:rPr>
              <w:t>17.4.0</w:t>
            </w:r>
          </w:p>
        </w:tc>
      </w:tr>
      <w:tr w:rsidR="005D466F" w:rsidRPr="00690A26" w14:paraId="7F5272A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7058134" w14:textId="56273CAD"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3A67BB" w14:textId="6D5E4890"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0AA417B" w14:textId="7139EFE4"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E9EEFA2" w14:textId="509768B0" w:rsidR="005D466F" w:rsidRDefault="005D466F" w:rsidP="005D466F">
            <w:pPr>
              <w:pStyle w:val="TAL"/>
              <w:rPr>
                <w:sz w:val="16"/>
                <w:szCs w:val="16"/>
              </w:rPr>
            </w:pPr>
            <w:r>
              <w:rPr>
                <w:sz w:val="16"/>
                <w:szCs w:val="16"/>
              </w:rPr>
              <w:t>0606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25C25E5" w14:textId="6F87F770"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4268867" w14:textId="79B764E2"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54B9277" w14:textId="0081B957" w:rsidR="005D466F" w:rsidRPr="002E1CD7" w:rsidRDefault="005D466F" w:rsidP="005D466F">
            <w:pPr>
              <w:pStyle w:val="TAL"/>
              <w:rPr>
                <w:rFonts w:cs="Arial"/>
                <w:color w:val="000000"/>
                <w:sz w:val="16"/>
                <w:szCs w:val="16"/>
              </w:rPr>
            </w:pPr>
            <w:r w:rsidRPr="003E5096">
              <w:rPr>
                <w:rFonts w:cs="Arial"/>
                <w:color w:val="000000"/>
                <w:sz w:val="16"/>
                <w:szCs w:val="16"/>
              </w:rPr>
              <w:t>Selection of collocated MB-SMF/SMF and MB-UPF/UPF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F3E97CD" w14:textId="5512B70B" w:rsidR="005D466F" w:rsidRDefault="005D466F" w:rsidP="005D466F">
            <w:pPr>
              <w:pStyle w:val="TAL"/>
              <w:rPr>
                <w:sz w:val="16"/>
                <w:szCs w:val="16"/>
              </w:rPr>
            </w:pPr>
            <w:r>
              <w:rPr>
                <w:sz w:val="16"/>
                <w:szCs w:val="16"/>
              </w:rPr>
              <w:t>17.4.0</w:t>
            </w:r>
          </w:p>
        </w:tc>
      </w:tr>
      <w:tr w:rsidR="005D466F" w:rsidRPr="00690A26" w14:paraId="144CAD9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13A017F" w14:textId="1C9B1A81"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581A8F" w14:textId="4C486BC0"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3FFCD58" w14:textId="74607A3E"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7758A4D" w14:textId="5B97F689" w:rsidR="005D466F" w:rsidRDefault="005D466F" w:rsidP="005D466F">
            <w:pPr>
              <w:pStyle w:val="TAL"/>
              <w:rPr>
                <w:sz w:val="16"/>
                <w:szCs w:val="16"/>
              </w:rPr>
            </w:pPr>
            <w:r>
              <w:rPr>
                <w:sz w:val="16"/>
                <w:szCs w:val="16"/>
              </w:rPr>
              <w:t>0608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4783F1" w14:textId="4E2C798D" w:rsidR="005D466F" w:rsidRDefault="005D466F" w:rsidP="005D466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99D7177" w14:textId="2FB91460"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816D5EC" w14:textId="59C7B86B" w:rsidR="005D466F" w:rsidRPr="002E1CD7" w:rsidRDefault="005D466F" w:rsidP="005D466F">
            <w:pPr>
              <w:pStyle w:val="TAL"/>
              <w:rPr>
                <w:rFonts w:cs="Arial"/>
                <w:color w:val="000000"/>
                <w:sz w:val="16"/>
                <w:szCs w:val="16"/>
              </w:rPr>
            </w:pPr>
            <w:r w:rsidRPr="003E5096">
              <w:rPr>
                <w:rFonts w:cs="Arial"/>
                <w:color w:val="000000"/>
                <w:sz w:val="16"/>
                <w:szCs w:val="16"/>
              </w:rPr>
              <w:t>New Service Names for HSS GBA Services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F199A98" w14:textId="115A711B" w:rsidR="005D466F" w:rsidRDefault="005D466F" w:rsidP="005D466F">
            <w:pPr>
              <w:pStyle w:val="TAL"/>
              <w:rPr>
                <w:sz w:val="16"/>
                <w:szCs w:val="16"/>
              </w:rPr>
            </w:pPr>
            <w:r>
              <w:rPr>
                <w:sz w:val="16"/>
                <w:szCs w:val="16"/>
              </w:rPr>
              <w:t>17.4.0</w:t>
            </w:r>
          </w:p>
        </w:tc>
      </w:tr>
      <w:tr w:rsidR="005D466F" w:rsidRPr="00690A26" w14:paraId="067C043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65CA91B" w14:textId="17B4CCF3"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D02E79" w14:textId="7262D90F"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C93C49B" w14:textId="5F57912D"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3087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BEA3053" w14:textId="6FD9D45C" w:rsidR="005D466F" w:rsidRDefault="005D466F" w:rsidP="005D466F">
            <w:pPr>
              <w:pStyle w:val="TAL"/>
              <w:rPr>
                <w:sz w:val="16"/>
                <w:szCs w:val="16"/>
              </w:rPr>
            </w:pPr>
            <w:r>
              <w:rPr>
                <w:sz w:val="16"/>
                <w:szCs w:val="16"/>
              </w:rPr>
              <w:t>0609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24C949B" w14:textId="1B3FE56D"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EEDB77A" w14:textId="6546E16B"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0A4B3DE" w14:textId="51E93A26" w:rsidR="005D466F" w:rsidRPr="002E1CD7" w:rsidRDefault="005D466F" w:rsidP="005D466F">
            <w:pPr>
              <w:pStyle w:val="TAL"/>
              <w:rPr>
                <w:rFonts w:cs="Arial"/>
                <w:color w:val="000000"/>
                <w:sz w:val="16"/>
                <w:szCs w:val="16"/>
              </w:rPr>
            </w:pPr>
            <w:r w:rsidRPr="003E5096">
              <w:rPr>
                <w:rFonts w:cs="Arial"/>
                <w:color w:val="000000"/>
                <w:sz w:val="16"/>
                <w:szCs w:val="16"/>
              </w:rPr>
              <w:t>Group ranges in HSS 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9950F63" w14:textId="552DFC86" w:rsidR="005D466F" w:rsidRDefault="005D466F" w:rsidP="005D466F">
            <w:pPr>
              <w:pStyle w:val="TAL"/>
              <w:rPr>
                <w:sz w:val="16"/>
                <w:szCs w:val="16"/>
              </w:rPr>
            </w:pPr>
            <w:r>
              <w:rPr>
                <w:sz w:val="16"/>
                <w:szCs w:val="16"/>
              </w:rPr>
              <w:t>17.4.0</w:t>
            </w:r>
          </w:p>
        </w:tc>
      </w:tr>
      <w:tr w:rsidR="005D466F" w:rsidRPr="00690A26" w14:paraId="06B2A14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E71C15E" w14:textId="12A2E9FE"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1420C5" w14:textId="352A4DCD"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839F571" w14:textId="0F167FFF"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289BBA8" w14:textId="12B4D186" w:rsidR="005D466F" w:rsidRDefault="005D466F" w:rsidP="005D466F">
            <w:pPr>
              <w:pStyle w:val="TAL"/>
              <w:rPr>
                <w:sz w:val="16"/>
                <w:szCs w:val="16"/>
              </w:rPr>
            </w:pPr>
            <w:r>
              <w:rPr>
                <w:sz w:val="16"/>
                <w:szCs w:val="16"/>
              </w:rPr>
              <w:t>0610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8F0DA12" w14:textId="7D5139D8" w:rsidR="005D466F" w:rsidRDefault="005D466F" w:rsidP="005D466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AEACDAA" w14:textId="19C09A07"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CE0DD88" w14:textId="0EF18589" w:rsidR="005D466F" w:rsidRPr="002E1CD7" w:rsidRDefault="005D466F" w:rsidP="005D466F">
            <w:pPr>
              <w:pStyle w:val="TAL"/>
              <w:rPr>
                <w:rFonts w:cs="Arial"/>
                <w:color w:val="000000"/>
                <w:sz w:val="16"/>
                <w:szCs w:val="16"/>
              </w:rPr>
            </w:pPr>
            <w:r w:rsidRPr="003E5096">
              <w:rPr>
                <w:rFonts w:cs="Arial"/>
                <w:color w:val="000000"/>
                <w:sz w:val="16"/>
                <w:szCs w:val="16"/>
              </w:rPr>
              <w:t>EASDF Baseline DNS Pattern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99F7E07" w14:textId="32F786F8" w:rsidR="005D466F" w:rsidRDefault="005D466F" w:rsidP="005D466F">
            <w:pPr>
              <w:pStyle w:val="TAL"/>
              <w:rPr>
                <w:sz w:val="16"/>
                <w:szCs w:val="16"/>
              </w:rPr>
            </w:pPr>
            <w:r>
              <w:rPr>
                <w:sz w:val="16"/>
                <w:szCs w:val="16"/>
              </w:rPr>
              <w:t>17.4.0</w:t>
            </w:r>
          </w:p>
        </w:tc>
      </w:tr>
      <w:tr w:rsidR="005D466F" w:rsidRPr="00690A26" w14:paraId="28747FD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5BB05F5" w14:textId="48687228"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E0509C" w14:textId="050D1A1A"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2814AE3" w14:textId="3EFB5741"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522B49E" w14:textId="3DD6BE26" w:rsidR="005D466F" w:rsidRDefault="005D466F" w:rsidP="005D466F">
            <w:pPr>
              <w:pStyle w:val="TAL"/>
              <w:rPr>
                <w:sz w:val="16"/>
                <w:szCs w:val="16"/>
              </w:rPr>
            </w:pPr>
            <w:r>
              <w:rPr>
                <w:sz w:val="16"/>
                <w:szCs w:val="16"/>
              </w:rPr>
              <w:t>0611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F77D62F" w14:textId="30251CF7" w:rsidR="005D466F" w:rsidRDefault="005D466F" w:rsidP="005D466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360992B" w14:textId="75B21DEE"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BE10D7E" w14:textId="74D8CD1E" w:rsidR="005D466F" w:rsidRPr="002E1CD7" w:rsidRDefault="005D466F" w:rsidP="005D466F">
            <w:pPr>
              <w:pStyle w:val="TAL"/>
              <w:rPr>
                <w:rFonts w:cs="Arial"/>
                <w:color w:val="000000"/>
                <w:sz w:val="16"/>
                <w:szCs w:val="16"/>
              </w:rPr>
            </w:pPr>
            <w:r w:rsidRPr="003E5096">
              <w:rPr>
                <w:rFonts w:cs="Arial"/>
                <w:color w:val="000000"/>
                <w:sz w:val="16"/>
                <w:szCs w:val="16"/>
              </w:rPr>
              <w:t>New services for MBS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3CF72D0" w14:textId="62AF1D80" w:rsidR="005D466F" w:rsidRDefault="005D466F" w:rsidP="005D466F">
            <w:pPr>
              <w:pStyle w:val="TAL"/>
              <w:rPr>
                <w:sz w:val="16"/>
                <w:szCs w:val="16"/>
              </w:rPr>
            </w:pPr>
            <w:r>
              <w:rPr>
                <w:sz w:val="16"/>
                <w:szCs w:val="16"/>
              </w:rPr>
              <w:t>17.4.0</w:t>
            </w:r>
          </w:p>
        </w:tc>
      </w:tr>
      <w:tr w:rsidR="005D466F" w:rsidRPr="00690A26" w14:paraId="0350BFD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CC8F510" w14:textId="436DEE52"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6E68E3" w14:textId="47B07C67"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ABAB2E4" w14:textId="363E759C"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3116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76DBA48" w14:textId="724981AE" w:rsidR="005D466F" w:rsidRDefault="005D466F" w:rsidP="005D466F">
            <w:pPr>
              <w:pStyle w:val="TAL"/>
              <w:rPr>
                <w:sz w:val="16"/>
                <w:szCs w:val="16"/>
              </w:rPr>
            </w:pPr>
            <w:r>
              <w:rPr>
                <w:sz w:val="16"/>
                <w:szCs w:val="16"/>
              </w:rPr>
              <w:t>0612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79033BF" w14:textId="1AD4EF33" w:rsidR="005D466F" w:rsidRDefault="005D466F" w:rsidP="005D466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21E0D30" w14:textId="2BDDAA59" w:rsidR="005D466F" w:rsidRDefault="005D466F" w:rsidP="005D466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5ECCC5E" w14:textId="268AE3D8" w:rsidR="005D466F" w:rsidRPr="002E1CD7" w:rsidRDefault="005D466F" w:rsidP="005D466F">
            <w:pPr>
              <w:pStyle w:val="TAL"/>
              <w:rPr>
                <w:rFonts w:cs="Arial"/>
                <w:color w:val="000000"/>
                <w:sz w:val="16"/>
                <w:szCs w:val="16"/>
              </w:rPr>
            </w:pPr>
            <w:r w:rsidRPr="003E5096">
              <w:rPr>
                <w:rFonts w:cs="Arial"/>
                <w:color w:val="000000"/>
                <w:sz w:val="16"/>
                <w:szCs w:val="16"/>
              </w:rPr>
              <w:t>Incorrect reference to NF Service Set ID definition in TS 23.003</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8691B7F" w14:textId="58A15974" w:rsidR="005D466F" w:rsidRDefault="005D466F" w:rsidP="005D466F">
            <w:pPr>
              <w:pStyle w:val="TAL"/>
              <w:rPr>
                <w:sz w:val="16"/>
                <w:szCs w:val="16"/>
              </w:rPr>
            </w:pPr>
            <w:r>
              <w:rPr>
                <w:sz w:val="16"/>
                <w:szCs w:val="16"/>
              </w:rPr>
              <w:t>17.4.0</w:t>
            </w:r>
          </w:p>
        </w:tc>
      </w:tr>
      <w:tr w:rsidR="005D466F" w:rsidRPr="00690A26" w14:paraId="4598088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CAE4A6E" w14:textId="57A46802"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6A26F1" w14:textId="30B5A15E"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464C23E" w14:textId="54E6328E"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3116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87CA46E" w14:textId="0900F42A" w:rsidR="005D466F" w:rsidRDefault="005D466F" w:rsidP="005D466F">
            <w:pPr>
              <w:pStyle w:val="TAL"/>
              <w:rPr>
                <w:sz w:val="16"/>
                <w:szCs w:val="16"/>
              </w:rPr>
            </w:pPr>
            <w:r>
              <w:rPr>
                <w:sz w:val="16"/>
                <w:szCs w:val="16"/>
              </w:rPr>
              <w:t>0613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0BCFCFC" w14:textId="75E9253B" w:rsidR="005D466F" w:rsidRDefault="005D466F" w:rsidP="005D466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D420E0A" w14:textId="5EDF3F7E" w:rsidR="005D466F" w:rsidRDefault="005D466F" w:rsidP="005D466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A215BD8" w14:textId="31F86B92" w:rsidR="005D466F" w:rsidRPr="002E1CD7" w:rsidRDefault="005D466F" w:rsidP="005D466F">
            <w:pPr>
              <w:pStyle w:val="TAL"/>
              <w:rPr>
                <w:rFonts w:cs="Arial"/>
                <w:color w:val="000000"/>
                <w:sz w:val="16"/>
                <w:szCs w:val="16"/>
              </w:rPr>
            </w:pPr>
            <w:r w:rsidRPr="003E5096">
              <w:rPr>
                <w:rFonts w:cs="Arial"/>
                <w:color w:val="000000"/>
                <w:sz w:val="16"/>
                <w:szCs w:val="16"/>
              </w:rPr>
              <w:t>requester-plmn-list query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CCD2883" w14:textId="42FC55AF" w:rsidR="005D466F" w:rsidRDefault="005D466F" w:rsidP="005D466F">
            <w:pPr>
              <w:pStyle w:val="TAL"/>
              <w:rPr>
                <w:sz w:val="16"/>
                <w:szCs w:val="16"/>
              </w:rPr>
            </w:pPr>
            <w:r>
              <w:rPr>
                <w:sz w:val="16"/>
                <w:szCs w:val="16"/>
              </w:rPr>
              <w:t>17.4.0</w:t>
            </w:r>
          </w:p>
        </w:tc>
      </w:tr>
      <w:tr w:rsidR="005D466F" w:rsidRPr="00690A26" w14:paraId="49B51FF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32A209F" w14:textId="2CFD703E"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327817" w14:textId="0442CCEC"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535CC5E" w14:textId="7412C39B"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3088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BEE0CF7" w14:textId="04A39DCB" w:rsidR="005D466F" w:rsidRDefault="005D466F" w:rsidP="005D466F">
            <w:pPr>
              <w:pStyle w:val="TAL"/>
              <w:rPr>
                <w:sz w:val="16"/>
                <w:szCs w:val="16"/>
              </w:rPr>
            </w:pPr>
            <w:r>
              <w:rPr>
                <w:sz w:val="16"/>
                <w:szCs w:val="16"/>
              </w:rPr>
              <w:t>0615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67418E7" w14:textId="0C4640FF"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EEC2018" w14:textId="366F4C1D" w:rsidR="005D466F" w:rsidRDefault="005D466F" w:rsidP="005D466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398322D" w14:textId="2644B0EF" w:rsidR="005D466F" w:rsidRPr="002E1CD7" w:rsidRDefault="005D466F" w:rsidP="005D466F">
            <w:pPr>
              <w:pStyle w:val="TAL"/>
              <w:rPr>
                <w:rFonts w:cs="Arial"/>
                <w:color w:val="000000"/>
                <w:sz w:val="16"/>
                <w:szCs w:val="16"/>
              </w:rPr>
            </w:pPr>
            <w:r w:rsidRPr="003E5096">
              <w:rPr>
                <w:rFonts w:cs="Arial"/>
                <w:color w:val="000000"/>
                <w:sz w:val="16"/>
                <w:szCs w:val="16"/>
              </w:rPr>
              <w:t>NRF Hierarchy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0C9D31F" w14:textId="11BC1E14" w:rsidR="005D466F" w:rsidRDefault="005D466F" w:rsidP="005D466F">
            <w:pPr>
              <w:pStyle w:val="TAL"/>
              <w:rPr>
                <w:sz w:val="16"/>
                <w:szCs w:val="16"/>
              </w:rPr>
            </w:pPr>
            <w:r>
              <w:rPr>
                <w:sz w:val="16"/>
                <w:szCs w:val="16"/>
              </w:rPr>
              <w:t>17.4.0</w:t>
            </w:r>
          </w:p>
        </w:tc>
      </w:tr>
      <w:tr w:rsidR="005D466F" w:rsidRPr="00690A26" w14:paraId="4A58B29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BF38262" w14:textId="39E008D2"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DDC0BF" w14:textId="24306D6A"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1381C62" w14:textId="52BCD325"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3087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0A58988" w14:textId="13E92082" w:rsidR="005D466F" w:rsidRDefault="005D466F" w:rsidP="005D466F">
            <w:pPr>
              <w:pStyle w:val="TAL"/>
              <w:rPr>
                <w:sz w:val="16"/>
                <w:szCs w:val="16"/>
              </w:rPr>
            </w:pPr>
            <w:r>
              <w:rPr>
                <w:sz w:val="16"/>
                <w:szCs w:val="16"/>
              </w:rPr>
              <w:t>0617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99A0D82" w14:textId="7E383426"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6051722" w14:textId="62027DD0"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C554432" w14:textId="386A7ABC" w:rsidR="005D466F" w:rsidRPr="002E1CD7" w:rsidRDefault="005D466F" w:rsidP="005D466F">
            <w:pPr>
              <w:pStyle w:val="TAL"/>
              <w:rPr>
                <w:rFonts w:cs="Arial"/>
                <w:color w:val="000000"/>
                <w:sz w:val="16"/>
                <w:szCs w:val="16"/>
              </w:rPr>
            </w:pPr>
            <w:r w:rsidRPr="003E5096">
              <w:rPr>
                <w:rFonts w:cs="Arial"/>
                <w:color w:val="000000"/>
                <w:sz w:val="16"/>
                <w:szCs w:val="16"/>
              </w:rPr>
              <w:t>Discovery Result Change Notification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E2631FD" w14:textId="70E241F0" w:rsidR="005D466F" w:rsidRDefault="005D466F" w:rsidP="005D466F">
            <w:pPr>
              <w:pStyle w:val="TAL"/>
              <w:rPr>
                <w:sz w:val="16"/>
                <w:szCs w:val="16"/>
              </w:rPr>
            </w:pPr>
            <w:r>
              <w:rPr>
                <w:sz w:val="16"/>
                <w:szCs w:val="16"/>
              </w:rPr>
              <w:t>17.4.0</w:t>
            </w:r>
          </w:p>
        </w:tc>
      </w:tr>
      <w:tr w:rsidR="005D466F" w:rsidRPr="00690A26" w14:paraId="4D3DAB9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200EF1D" w14:textId="5BE3E425"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E1DCD6" w14:textId="5B251D4D"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BE1EB85" w14:textId="780649BA"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3131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514F566" w14:textId="7190D1B2" w:rsidR="005D466F" w:rsidRDefault="005D466F" w:rsidP="005D466F">
            <w:pPr>
              <w:pStyle w:val="TAL"/>
              <w:rPr>
                <w:sz w:val="16"/>
                <w:szCs w:val="16"/>
              </w:rPr>
            </w:pPr>
            <w:r>
              <w:rPr>
                <w:sz w:val="16"/>
                <w:szCs w:val="16"/>
              </w:rPr>
              <w:t>0619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0175113" w14:textId="4D359AE0"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98E2C07" w14:textId="17B53C14" w:rsidR="005D466F" w:rsidRDefault="005D466F" w:rsidP="005D466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E3BF87C" w14:textId="1AEB6056" w:rsidR="005D466F" w:rsidRPr="002E1CD7" w:rsidRDefault="005D466F" w:rsidP="005D466F">
            <w:pPr>
              <w:pStyle w:val="TAL"/>
              <w:rPr>
                <w:rFonts w:cs="Arial"/>
                <w:color w:val="000000"/>
                <w:sz w:val="16"/>
                <w:szCs w:val="16"/>
              </w:rPr>
            </w:pPr>
            <w:r w:rsidRPr="003E5096">
              <w:rPr>
                <w:rFonts w:cs="Arial"/>
                <w:color w:val="000000"/>
                <w:sz w:val="16"/>
                <w:szCs w:val="16"/>
              </w:rPr>
              <w:t>NF Service Redundancy Level</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DB89520" w14:textId="39E1F49B" w:rsidR="005D466F" w:rsidRDefault="005D466F" w:rsidP="005D466F">
            <w:pPr>
              <w:pStyle w:val="TAL"/>
              <w:rPr>
                <w:sz w:val="16"/>
                <w:szCs w:val="16"/>
              </w:rPr>
            </w:pPr>
            <w:r>
              <w:rPr>
                <w:sz w:val="16"/>
                <w:szCs w:val="16"/>
              </w:rPr>
              <w:t>17.4.0</w:t>
            </w:r>
          </w:p>
        </w:tc>
      </w:tr>
      <w:tr w:rsidR="005D466F" w:rsidRPr="00690A26" w14:paraId="6EF9459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15ADA8F" w14:textId="2D230F89"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7F480A" w14:textId="699BFAF4"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EFB61ED" w14:textId="638CDF42"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3201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CE8B294" w14:textId="5BC99BE3" w:rsidR="005D466F" w:rsidRDefault="005D466F" w:rsidP="005D466F">
            <w:pPr>
              <w:pStyle w:val="TAL"/>
              <w:rPr>
                <w:sz w:val="16"/>
                <w:szCs w:val="16"/>
              </w:rPr>
            </w:pPr>
            <w:r>
              <w:rPr>
                <w:sz w:val="16"/>
                <w:szCs w:val="16"/>
              </w:rPr>
              <w:t>0623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17A219" w14:textId="4066DA05" w:rsidR="005D466F" w:rsidRDefault="005D466F" w:rsidP="005D466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3B253C0" w14:textId="086A1EE4"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B43CF35" w14:textId="15C51907" w:rsidR="005D466F" w:rsidRPr="002E1CD7" w:rsidRDefault="005D466F" w:rsidP="005D466F">
            <w:pPr>
              <w:pStyle w:val="TAL"/>
              <w:rPr>
                <w:rFonts w:cs="Arial"/>
                <w:color w:val="000000"/>
                <w:sz w:val="16"/>
                <w:szCs w:val="16"/>
              </w:rPr>
            </w:pPr>
            <w:r w:rsidRPr="003E5096">
              <w:rPr>
                <w:rFonts w:cs="Arial"/>
                <w:color w:val="000000"/>
                <w:sz w:val="16"/>
                <w:szCs w:val="16"/>
              </w:rPr>
              <w:t>hNRF URI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370F1CF" w14:textId="1FF74EFD" w:rsidR="005D466F" w:rsidRDefault="005D466F" w:rsidP="005D466F">
            <w:pPr>
              <w:pStyle w:val="TAL"/>
              <w:rPr>
                <w:sz w:val="16"/>
                <w:szCs w:val="16"/>
              </w:rPr>
            </w:pPr>
            <w:r>
              <w:rPr>
                <w:sz w:val="16"/>
                <w:szCs w:val="16"/>
              </w:rPr>
              <w:t>17.4.0</w:t>
            </w:r>
          </w:p>
        </w:tc>
      </w:tr>
      <w:tr w:rsidR="005D466F" w:rsidRPr="00690A26" w14:paraId="2E91F54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C0A329E" w14:textId="6DC5BC08"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447F8E" w14:textId="5D08467B"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4DE7894" w14:textId="5DAC843E"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3088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5C48156" w14:textId="606E47FA" w:rsidR="005D466F" w:rsidRDefault="005D466F" w:rsidP="005D466F">
            <w:pPr>
              <w:pStyle w:val="TAL"/>
              <w:rPr>
                <w:sz w:val="16"/>
                <w:szCs w:val="16"/>
              </w:rPr>
            </w:pPr>
            <w:r>
              <w:rPr>
                <w:sz w:val="16"/>
                <w:szCs w:val="16"/>
              </w:rPr>
              <w:t>0625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A2833A" w14:textId="7A05B156" w:rsidR="005D466F" w:rsidRDefault="005D466F" w:rsidP="005D466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B9130BF" w14:textId="47458A81" w:rsidR="005D466F" w:rsidRDefault="005D466F" w:rsidP="005D466F">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C07DFB6" w14:textId="5B5D30AB" w:rsidR="005D466F" w:rsidRPr="002E1CD7" w:rsidRDefault="005D466F" w:rsidP="005D466F">
            <w:pPr>
              <w:pStyle w:val="TAL"/>
              <w:rPr>
                <w:rFonts w:cs="Arial"/>
                <w:color w:val="000000"/>
                <w:sz w:val="16"/>
                <w:szCs w:val="16"/>
              </w:rPr>
            </w:pPr>
            <w:r w:rsidRPr="003E5096">
              <w:rPr>
                <w:rFonts w:cs="Arial"/>
                <w:color w:val="000000"/>
                <w:sz w:val="16"/>
                <w:szCs w:val="16"/>
              </w:rPr>
              <w:t>NFType value for CEF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1E182B" w14:textId="2184D060" w:rsidR="005D466F" w:rsidRDefault="005D466F" w:rsidP="005D466F">
            <w:pPr>
              <w:pStyle w:val="TAL"/>
              <w:rPr>
                <w:sz w:val="16"/>
                <w:szCs w:val="16"/>
              </w:rPr>
            </w:pPr>
            <w:r>
              <w:rPr>
                <w:sz w:val="16"/>
                <w:szCs w:val="16"/>
              </w:rPr>
              <w:t>17.4.0</w:t>
            </w:r>
          </w:p>
        </w:tc>
      </w:tr>
      <w:tr w:rsidR="005D466F" w:rsidRPr="00690A26" w14:paraId="31A37EB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8C41F98" w14:textId="793479CC"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FCC1E5" w14:textId="47435119"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9A72018" w14:textId="246AB6AC"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3087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B871183" w14:textId="01CC2CF9" w:rsidR="005D466F" w:rsidRDefault="005D466F" w:rsidP="005D466F">
            <w:pPr>
              <w:pStyle w:val="TAL"/>
              <w:rPr>
                <w:sz w:val="16"/>
                <w:szCs w:val="16"/>
              </w:rPr>
            </w:pPr>
            <w:r>
              <w:rPr>
                <w:sz w:val="16"/>
                <w:szCs w:val="16"/>
              </w:rPr>
              <w:t>0626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7B78B6E" w14:textId="477116D2"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76CE7AF" w14:textId="2B487435" w:rsidR="005D466F" w:rsidRDefault="005D466F" w:rsidP="005D466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800ED8D" w14:textId="1E6AFA83" w:rsidR="005D466F" w:rsidRPr="002E1CD7" w:rsidRDefault="005D466F" w:rsidP="005D466F">
            <w:pPr>
              <w:pStyle w:val="TAL"/>
              <w:rPr>
                <w:rFonts w:cs="Arial"/>
                <w:color w:val="000000"/>
                <w:sz w:val="16"/>
                <w:szCs w:val="16"/>
              </w:rPr>
            </w:pPr>
            <w:r w:rsidRPr="003E5096">
              <w:rPr>
                <w:rFonts w:cs="Arial"/>
                <w:color w:val="000000"/>
                <w:sz w:val="16"/>
                <w:szCs w:val="16"/>
              </w:rPr>
              <w:t>Subscription on SCP domain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6A63748" w14:textId="7C8B1979" w:rsidR="005D466F" w:rsidRDefault="005D466F" w:rsidP="005D466F">
            <w:pPr>
              <w:pStyle w:val="TAL"/>
              <w:rPr>
                <w:sz w:val="16"/>
                <w:szCs w:val="16"/>
              </w:rPr>
            </w:pPr>
            <w:r>
              <w:rPr>
                <w:sz w:val="16"/>
                <w:szCs w:val="16"/>
              </w:rPr>
              <w:t>17.4.0</w:t>
            </w:r>
          </w:p>
        </w:tc>
      </w:tr>
      <w:tr w:rsidR="005D466F" w:rsidRPr="00690A26" w14:paraId="0DDF49B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D921E4A" w14:textId="1F494370"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A0B4C8" w14:textId="73E76C2D"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5442376" w14:textId="58CFA3F6"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3087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21158A9" w14:textId="10E5F632" w:rsidR="005D466F" w:rsidRDefault="005D466F" w:rsidP="005D466F">
            <w:pPr>
              <w:pStyle w:val="TAL"/>
              <w:rPr>
                <w:sz w:val="16"/>
                <w:szCs w:val="16"/>
              </w:rPr>
            </w:pPr>
            <w:r>
              <w:rPr>
                <w:sz w:val="16"/>
                <w:szCs w:val="16"/>
              </w:rPr>
              <w:t>0627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E83095C" w14:textId="58854364"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40AF095" w14:textId="51957F96"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2BC4CBD" w14:textId="13825C16" w:rsidR="005D466F" w:rsidRPr="002E1CD7" w:rsidRDefault="005D466F" w:rsidP="005D466F">
            <w:pPr>
              <w:pStyle w:val="TAL"/>
              <w:rPr>
                <w:rFonts w:cs="Arial"/>
                <w:color w:val="000000"/>
                <w:sz w:val="16"/>
                <w:szCs w:val="16"/>
              </w:rPr>
            </w:pPr>
            <w:r w:rsidRPr="003E5096">
              <w:rPr>
                <w:rFonts w:cs="Arial"/>
                <w:color w:val="000000"/>
                <w:sz w:val="16"/>
                <w:szCs w:val="16"/>
              </w:rPr>
              <w:t>PLMN Specific attributes in NF profile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CD8A283" w14:textId="102DE4F9" w:rsidR="005D466F" w:rsidRDefault="005D466F" w:rsidP="005D466F">
            <w:pPr>
              <w:pStyle w:val="TAL"/>
              <w:rPr>
                <w:sz w:val="16"/>
                <w:szCs w:val="16"/>
              </w:rPr>
            </w:pPr>
            <w:r>
              <w:rPr>
                <w:sz w:val="16"/>
                <w:szCs w:val="16"/>
              </w:rPr>
              <w:t>17.4.0</w:t>
            </w:r>
          </w:p>
        </w:tc>
      </w:tr>
      <w:tr w:rsidR="005D466F" w:rsidRPr="00690A26" w14:paraId="07FA122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2979511" w14:textId="7972C0D3"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3E594F" w14:textId="71012312"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EF50503" w14:textId="00531CF0"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3121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8CE31B5" w14:textId="34370849" w:rsidR="005D466F" w:rsidRDefault="005D466F" w:rsidP="005D466F">
            <w:pPr>
              <w:pStyle w:val="TAL"/>
              <w:rPr>
                <w:sz w:val="16"/>
                <w:szCs w:val="16"/>
              </w:rPr>
            </w:pPr>
            <w:r>
              <w:rPr>
                <w:sz w:val="16"/>
                <w:szCs w:val="16"/>
              </w:rPr>
              <w:t>0628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955E2FE" w14:textId="0B7729A6" w:rsidR="005D466F" w:rsidRDefault="005D466F" w:rsidP="005D466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EF1F607" w14:textId="5FF8845C" w:rsidR="005D466F" w:rsidRDefault="005D466F" w:rsidP="005D466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3783684" w14:textId="3A2025A4" w:rsidR="005D466F" w:rsidRPr="002E1CD7" w:rsidRDefault="005D466F" w:rsidP="005D466F">
            <w:pPr>
              <w:pStyle w:val="TAL"/>
              <w:rPr>
                <w:rFonts w:cs="Arial"/>
                <w:color w:val="000000"/>
                <w:sz w:val="16"/>
                <w:szCs w:val="16"/>
              </w:rPr>
            </w:pPr>
            <w:r w:rsidRPr="003E5096">
              <w:rPr>
                <w:rFonts w:cs="Arial"/>
                <w:color w:val="000000"/>
                <w:sz w:val="16"/>
                <w:szCs w:val="16"/>
              </w:rPr>
              <w:t>29.510 Rel-17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5D06D32" w14:textId="53AB658B" w:rsidR="005D466F" w:rsidRDefault="005D466F" w:rsidP="005D466F">
            <w:pPr>
              <w:pStyle w:val="TAL"/>
              <w:rPr>
                <w:sz w:val="16"/>
                <w:szCs w:val="16"/>
              </w:rPr>
            </w:pPr>
            <w:r>
              <w:rPr>
                <w:sz w:val="16"/>
                <w:szCs w:val="16"/>
              </w:rPr>
              <w:t>17.4.0</w:t>
            </w:r>
          </w:p>
        </w:tc>
      </w:tr>
      <w:tr w:rsidR="00F23B97" w:rsidRPr="00690A26" w14:paraId="21A419C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338767B" w14:textId="2EDEFEA2"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261343" w14:textId="07FCF498"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7BDF596" w14:textId="54A46497"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0047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D836C41" w14:textId="2795DF50" w:rsidR="00F23B97" w:rsidRDefault="00F23B97" w:rsidP="00F23B97">
            <w:pPr>
              <w:pStyle w:val="TAL"/>
              <w:rPr>
                <w:sz w:val="16"/>
                <w:szCs w:val="16"/>
              </w:rPr>
            </w:pPr>
            <w:r>
              <w:rPr>
                <w:sz w:val="16"/>
                <w:szCs w:val="16"/>
              </w:rPr>
              <w:t>0630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5DD07FA" w14:textId="1F9BC890" w:rsidR="00F23B97" w:rsidRDefault="00F23B97" w:rsidP="00F23B97">
            <w:pPr>
              <w:pStyle w:val="TAL"/>
              <w:jc w:val="center"/>
              <w:rPr>
                <w:sz w:val="16"/>
                <w:szCs w:val="16"/>
              </w:rPr>
            </w:pPr>
            <w:r>
              <w:rPr>
                <w:sz w:val="16"/>
                <w:szCs w:val="16"/>
              </w:rPr>
              <w:t>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B87E027" w14:textId="12C9C6F0"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6AF2C4F" w14:textId="61517293" w:rsidR="00F23B97" w:rsidRPr="003E5096" w:rsidRDefault="00F23B97" w:rsidP="00F23B97">
            <w:pPr>
              <w:pStyle w:val="TAL"/>
              <w:rPr>
                <w:rFonts w:cs="Arial"/>
                <w:color w:val="000000"/>
                <w:sz w:val="16"/>
                <w:szCs w:val="16"/>
              </w:rPr>
            </w:pPr>
            <w:r w:rsidRPr="00150D70">
              <w:rPr>
                <w:rFonts w:cs="Arial"/>
                <w:color w:val="000000"/>
                <w:sz w:val="16"/>
                <w:szCs w:val="16"/>
              </w:rPr>
              <w:t>SNPN impacts on NRF - DCS/CH identification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9439B28" w14:textId="3082B150" w:rsidR="00F23B97" w:rsidRDefault="00F23B97" w:rsidP="00F23B97">
            <w:pPr>
              <w:pStyle w:val="TAL"/>
              <w:rPr>
                <w:sz w:val="16"/>
                <w:szCs w:val="16"/>
              </w:rPr>
            </w:pPr>
            <w:r>
              <w:rPr>
                <w:sz w:val="16"/>
                <w:szCs w:val="16"/>
              </w:rPr>
              <w:t>17.5.0</w:t>
            </w:r>
          </w:p>
        </w:tc>
      </w:tr>
      <w:tr w:rsidR="00F23B97" w:rsidRPr="00690A26" w14:paraId="6E23751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E102979" w14:textId="3B8B564D"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1405BC" w14:textId="6B7AA2B5"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42CE407" w14:textId="2BA861D8"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0047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9349525" w14:textId="38AE1EC4" w:rsidR="00F23B97" w:rsidRDefault="00F23B97" w:rsidP="00F23B97">
            <w:pPr>
              <w:pStyle w:val="TAL"/>
              <w:rPr>
                <w:sz w:val="16"/>
                <w:szCs w:val="16"/>
              </w:rPr>
            </w:pPr>
            <w:r>
              <w:rPr>
                <w:sz w:val="16"/>
                <w:szCs w:val="16"/>
              </w:rPr>
              <w:t>0632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14A738D" w14:textId="366A0DD6"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03FAA28" w14:textId="3F83BE83"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56FBABD" w14:textId="15A42BE8" w:rsidR="00F23B97" w:rsidRPr="003E5096" w:rsidRDefault="00F23B97" w:rsidP="00F23B97">
            <w:pPr>
              <w:pStyle w:val="TAL"/>
              <w:rPr>
                <w:rFonts w:cs="Arial"/>
                <w:color w:val="000000"/>
                <w:sz w:val="16"/>
                <w:szCs w:val="16"/>
              </w:rPr>
            </w:pPr>
            <w:r w:rsidRPr="00150D70">
              <w:rPr>
                <w:rFonts w:cs="Arial"/>
                <w:color w:val="000000"/>
                <w:sz w:val="16"/>
                <w:szCs w:val="16"/>
              </w:rPr>
              <w:t>SNPN impacts on NRF services - R17</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A5BC864" w14:textId="5AC0F8AE" w:rsidR="00F23B97" w:rsidRDefault="00F23B97" w:rsidP="00F23B97">
            <w:pPr>
              <w:pStyle w:val="TAL"/>
              <w:rPr>
                <w:sz w:val="16"/>
                <w:szCs w:val="16"/>
              </w:rPr>
            </w:pPr>
            <w:r>
              <w:rPr>
                <w:sz w:val="16"/>
                <w:szCs w:val="16"/>
              </w:rPr>
              <w:t>17.5.0</w:t>
            </w:r>
          </w:p>
        </w:tc>
      </w:tr>
      <w:tr w:rsidR="00F23B97" w:rsidRPr="00690A26" w14:paraId="42B585A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14DD9F4" w14:textId="6DB751F2"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AF3883" w14:textId="2CCFAD5F"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717CF63" w14:textId="24822213"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0267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77BBB9E" w14:textId="237C45DA" w:rsidR="00F23B97" w:rsidRDefault="00F23B97" w:rsidP="00F23B97">
            <w:pPr>
              <w:pStyle w:val="TAL"/>
              <w:rPr>
                <w:sz w:val="16"/>
                <w:szCs w:val="16"/>
              </w:rPr>
            </w:pPr>
            <w:r>
              <w:rPr>
                <w:sz w:val="16"/>
                <w:szCs w:val="16"/>
              </w:rPr>
              <w:t>0633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0D96E26" w14:textId="7788FA4A" w:rsidR="00F23B97" w:rsidRDefault="00F23B97" w:rsidP="00F23B9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06361CC" w14:textId="49EA50E3"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FABBF94" w14:textId="43A80CAE" w:rsidR="00F23B97" w:rsidRPr="003E5096" w:rsidRDefault="00F23B97" w:rsidP="00F23B97">
            <w:pPr>
              <w:pStyle w:val="TAL"/>
              <w:rPr>
                <w:rFonts w:cs="Arial"/>
                <w:color w:val="000000"/>
                <w:sz w:val="16"/>
                <w:szCs w:val="16"/>
              </w:rPr>
            </w:pPr>
            <w:r w:rsidRPr="00150D70">
              <w:rPr>
                <w:rFonts w:cs="Arial"/>
                <w:color w:val="000000"/>
                <w:sz w:val="16"/>
                <w:szCs w:val="16"/>
              </w:rPr>
              <w:t>SNPN impacts on NRF – OnboardingCapability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AE15CE4" w14:textId="363AE41D" w:rsidR="00F23B97" w:rsidRDefault="00F23B97" w:rsidP="00F23B97">
            <w:pPr>
              <w:pStyle w:val="TAL"/>
              <w:rPr>
                <w:sz w:val="16"/>
                <w:szCs w:val="16"/>
              </w:rPr>
            </w:pPr>
            <w:r>
              <w:rPr>
                <w:sz w:val="16"/>
                <w:szCs w:val="16"/>
              </w:rPr>
              <w:t>17.5.0</w:t>
            </w:r>
          </w:p>
        </w:tc>
      </w:tr>
      <w:tr w:rsidR="00F23B97" w:rsidRPr="00690A26" w14:paraId="62895AB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E9C854A" w14:textId="76F26F5B"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B22BD7" w14:textId="4DA6FC54"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F48CDA4" w14:textId="5CBB4749"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705F434" w14:textId="6E5936FE" w:rsidR="00F23B97" w:rsidRDefault="00F23B97" w:rsidP="00F23B97">
            <w:pPr>
              <w:pStyle w:val="TAL"/>
              <w:rPr>
                <w:sz w:val="16"/>
                <w:szCs w:val="16"/>
              </w:rPr>
            </w:pPr>
            <w:r>
              <w:rPr>
                <w:sz w:val="16"/>
                <w:szCs w:val="16"/>
              </w:rPr>
              <w:t>0634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A7650BE" w14:textId="5B0BD2A1"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80491C5" w14:textId="3D2DECF5"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258F913" w14:textId="4F7C060D" w:rsidR="00F23B97" w:rsidRPr="003E5096" w:rsidRDefault="00F23B97" w:rsidP="00F23B97">
            <w:pPr>
              <w:pStyle w:val="TAL"/>
              <w:rPr>
                <w:rFonts w:cs="Arial"/>
                <w:color w:val="000000"/>
                <w:sz w:val="16"/>
                <w:szCs w:val="16"/>
              </w:rPr>
            </w:pPr>
            <w:r w:rsidRPr="00150D70">
              <w:rPr>
                <w:rFonts w:cs="Arial"/>
                <w:color w:val="000000"/>
                <w:sz w:val="16"/>
                <w:szCs w:val="16"/>
              </w:rPr>
              <w:t>Static Authorization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A5824D2" w14:textId="1A2B0F8A" w:rsidR="00F23B97" w:rsidRDefault="00F23B97" w:rsidP="00F23B97">
            <w:pPr>
              <w:pStyle w:val="TAL"/>
              <w:rPr>
                <w:sz w:val="16"/>
                <w:szCs w:val="16"/>
              </w:rPr>
            </w:pPr>
            <w:r>
              <w:rPr>
                <w:sz w:val="16"/>
                <w:szCs w:val="16"/>
              </w:rPr>
              <w:t>17.5.0</w:t>
            </w:r>
          </w:p>
        </w:tc>
      </w:tr>
      <w:tr w:rsidR="00F23B97" w:rsidRPr="00690A26" w14:paraId="078F40C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D64A8CF" w14:textId="3151FD76"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ACE4B6" w14:textId="317557B5"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8CF2050" w14:textId="0686F838"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0035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D178331" w14:textId="56B2B70A" w:rsidR="00F23B97" w:rsidRDefault="00F23B97" w:rsidP="00F23B97">
            <w:pPr>
              <w:pStyle w:val="TAL"/>
              <w:rPr>
                <w:sz w:val="16"/>
                <w:szCs w:val="16"/>
              </w:rPr>
            </w:pPr>
            <w:r>
              <w:rPr>
                <w:sz w:val="16"/>
                <w:szCs w:val="16"/>
              </w:rPr>
              <w:t>0636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A10B874" w14:textId="6F9C5BDA"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E81292E" w14:textId="6BBD4DDE"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C15D142" w14:textId="55972662" w:rsidR="00F23B97" w:rsidRPr="003E5096" w:rsidRDefault="00F23B97" w:rsidP="00F23B97">
            <w:pPr>
              <w:pStyle w:val="TAL"/>
              <w:rPr>
                <w:rFonts w:cs="Arial"/>
                <w:color w:val="000000"/>
                <w:sz w:val="16"/>
                <w:szCs w:val="16"/>
              </w:rPr>
            </w:pPr>
            <w:r w:rsidRPr="00150D70">
              <w:rPr>
                <w:rFonts w:cs="Arial"/>
                <w:color w:val="000000"/>
                <w:sz w:val="16"/>
                <w:szCs w:val="16"/>
              </w:rPr>
              <w:t>MB-SMF discovery by AMF using MBS Session ID and Area Session 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C099B15" w14:textId="7DB28B4C" w:rsidR="00F23B97" w:rsidRDefault="00F23B97" w:rsidP="00F23B97">
            <w:pPr>
              <w:pStyle w:val="TAL"/>
              <w:rPr>
                <w:sz w:val="16"/>
                <w:szCs w:val="16"/>
              </w:rPr>
            </w:pPr>
            <w:r>
              <w:rPr>
                <w:sz w:val="16"/>
                <w:szCs w:val="16"/>
              </w:rPr>
              <w:t>17.5.0</w:t>
            </w:r>
          </w:p>
        </w:tc>
      </w:tr>
      <w:tr w:rsidR="00F23B97" w:rsidRPr="00690A26" w14:paraId="137F99D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C342997" w14:textId="6D2F5DBA"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2C6863" w14:textId="4D2BA6AD"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AAD7256" w14:textId="5EF76C7A"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0088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B0814F3" w14:textId="511DEEBF" w:rsidR="00F23B97" w:rsidRDefault="00F23B97" w:rsidP="00F23B97">
            <w:pPr>
              <w:pStyle w:val="TAL"/>
              <w:rPr>
                <w:sz w:val="16"/>
                <w:szCs w:val="16"/>
              </w:rPr>
            </w:pPr>
            <w:r>
              <w:rPr>
                <w:sz w:val="16"/>
                <w:szCs w:val="16"/>
              </w:rPr>
              <w:t>0637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0188198" w14:textId="03ADD578"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730A3D2" w14:textId="5464BE94"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0099605" w14:textId="012C09EB" w:rsidR="00F23B97" w:rsidRPr="003E5096" w:rsidRDefault="00F23B97" w:rsidP="00F23B97">
            <w:pPr>
              <w:pStyle w:val="TAL"/>
              <w:rPr>
                <w:rFonts w:cs="Arial"/>
                <w:color w:val="000000"/>
                <w:sz w:val="16"/>
                <w:szCs w:val="16"/>
              </w:rPr>
            </w:pPr>
            <w:r w:rsidRPr="00150D70">
              <w:rPr>
                <w:rFonts w:cs="Arial"/>
                <w:color w:val="000000"/>
                <w:sz w:val="16"/>
                <w:szCs w:val="16"/>
              </w:rPr>
              <w:t>AMF name in N2InterfaceAmfInfo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ACCF27E" w14:textId="1EA6094D" w:rsidR="00F23B97" w:rsidRDefault="00F23B97" w:rsidP="00F23B97">
            <w:pPr>
              <w:pStyle w:val="TAL"/>
              <w:rPr>
                <w:sz w:val="16"/>
                <w:szCs w:val="16"/>
              </w:rPr>
            </w:pPr>
            <w:r>
              <w:rPr>
                <w:sz w:val="16"/>
                <w:szCs w:val="16"/>
              </w:rPr>
              <w:t>17.5.0</w:t>
            </w:r>
          </w:p>
        </w:tc>
      </w:tr>
      <w:tr w:rsidR="00F23B97" w:rsidRPr="00690A26" w14:paraId="6EECC16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87CE391" w14:textId="7736A229"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331327" w14:textId="05F7F61C"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472CB70" w14:textId="687BB95F"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2F33C5D" w14:textId="2AB6E457" w:rsidR="00F23B97" w:rsidRDefault="00F23B97" w:rsidP="00F23B97">
            <w:pPr>
              <w:pStyle w:val="TAL"/>
              <w:rPr>
                <w:sz w:val="16"/>
                <w:szCs w:val="16"/>
              </w:rPr>
            </w:pPr>
            <w:r>
              <w:rPr>
                <w:sz w:val="16"/>
                <w:szCs w:val="16"/>
              </w:rPr>
              <w:t>0638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85F89DD" w14:textId="3EE31564"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438A11A" w14:textId="58612F04"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B8936AB" w14:textId="0CA46BE6" w:rsidR="00F23B97" w:rsidRPr="003E5096" w:rsidRDefault="00F23B97" w:rsidP="00F23B97">
            <w:pPr>
              <w:pStyle w:val="TAL"/>
              <w:rPr>
                <w:rFonts w:cs="Arial"/>
                <w:color w:val="000000"/>
                <w:sz w:val="16"/>
                <w:szCs w:val="16"/>
              </w:rPr>
            </w:pPr>
            <w:r w:rsidRPr="00150D70">
              <w:rPr>
                <w:rFonts w:cs="Arial"/>
                <w:color w:val="000000"/>
                <w:sz w:val="16"/>
                <w:szCs w:val="16"/>
              </w:rPr>
              <w:t>Returning NRF altered priorities when using the Enhanced NF Discovery feature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A02F7E4" w14:textId="14A9435A" w:rsidR="00F23B97" w:rsidRDefault="00F23B97" w:rsidP="00F23B97">
            <w:pPr>
              <w:pStyle w:val="TAL"/>
              <w:rPr>
                <w:sz w:val="16"/>
                <w:szCs w:val="16"/>
              </w:rPr>
            </w:pPr>
            <w:r>
              <w:rPr>
                <w:sz w:val="16"/>
                <w:szCs w:val="16"/>
              </w:rPr>
              <w:t>17.5.0</w:t>
            </w:r>
          </w:p>
        </w:tc>
      </w:tr>
      <w:tr w:rsidR="00F23B97" w:rsidRPr="00690A26" w14:paraId="42AC5F6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CED7F07" w14:textId="4AF87222"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2F1E10" w14:textId="383F62B6"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0A122A8" w14:textId="634D1214"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0044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0BB4E84" w14:textId="5535C419" w:rsidR="00F23B97" w:rsidRDefault="00F23B97" w:rsidP="00F23B97">
            <w:pPr>
              <w:pStyle w:val="TAL"/>
              <w:rPr>
                <w:sz w:val="16"/>
                <w:szCs w:val="16"/>
              </w:rPr>
            </w:pPr>
            <w:r>
              <w:rPr>
                <w:sz w:val="16"/>
                <w:szCs w:val="16"/>
              </w:rPr>
              <w:t>0639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CBFDC5F" w14:textId="28B86B08"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775E7C1" w14:textId="37DB45D7"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1489647" w14:textId="136A78BD" w:rsidR="00F23B97" w:rsidRPr="003E5096" w:rsidRDefault="00F23B97" w:rsidP="00F23B97">
            <w:pPr>
              <w:pStyle w:val="TAL"/>
              <w:rPr>
                <w:rFonts w:cs="Arial"/>
                <w:color w:val="000000"/>
                <w:sz w:val="16"/>
                <w:szCs w:val="16"/>
              </w:rPr>
            </w:pPr>
            <w:r w:rsidRPr="00150D70">
              <w:rPr>
                <w:rFonts w:cs="Arial"/>
                <w:color w:val="000000"/>
                <w:sz w:val="16"/>
                <w:szCs w:val="16"/>
              </w:rPr>
              <w:t>UAS Capability Indication for NEF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8BA005A" w14:textId="72BAAA38" w:rsidR="00F23B97" w:rsidRDefault="00F23B97" w:rsidP="00F23B97">
            <w:pPr>
              <w:pStyle w:val="TAL"/>
              <w:rPr>
                <w:sz w:val="16"/>
                <w:szCs w:val="16"/>
              </w:rPr>
            </w:pPr>
            <w:r>
              <w:rPr>
                <w:sz w:val="16"/>
                <w:szCs w:val="16"/>
              </w:rPr>
              <w:t>17.5.0</w:t>
            </w:r>
          </w:p>
        </w:tc>
      </w:tr>
      <w:tr w:rsidR="00F23B97" w:rsidRPr="00690A26" w14:paraId="7A947D7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765B37B" w14:textId="58B3905C"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A35B10" w14:textId="7BB5FC70"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CE9456F" w14:textId="17B2FF04"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0044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C199E40" w14:textId="2ECA411C" w:rsidR="00F23B97" w:rsidRDefault="00F23B97" w:rsidP="00F23B97">
            <w:pPr>
              <w:pStyle w:val="TAL"/>
              <w:rPr>
                <w:sz w:val="16"/>
                <w:szCs w:val="16"/>
              </w:rPr>
            </w:pPr>
            <w:r>
              <w:rPr>
                <w:sz w:val="16"/>
                <w:szCs w:val="16"/>
              </w:rPr>
              <w:t>0640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DD8B871" w14:textId="45EED33E"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E28B3EC" w14:textId="47F24398"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A8B3BB9" w14:textId="75A4D046" w:rsidR="00F23B97" w:rsidRPr="003E5096" w:rsidRDefault="00F23B97" w:rsidP="00F23B97">
            <w:pPr>
              <w:pStyle w:val="TAL"/>
              <w:rPr>
                <w:rFonts w:cs="Arial"/>
                <w:color w:val="000000"/>
                <w:sz w:val="16"/>
                <w:szCs w:val="16"/>
              </w:rPr>
            </w:pPr>
            <w:r w:rsidRPr="00150D70">
              <w:rPr>
                <w:rFonts w:cs="Arial"/>
                <w:color w:val="000000"/>
                <w:sz w:val="16"/>
                <w:szCs w:val="16"/>
              </w:rPr>
              <w:t>UAS Service Name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A7F23FC" w14:textId="0FA24323" w:rsidR="00F23B97" w:rsidRDefault="00F23B97" w:rsidP="00F23B97">
            <w:pPr>
              <w:pStyle w:val="TAL"/>
              <w:rPr>
                <w:sz w:val="16"/>
                <w:szCs w:val="16"/>
              </w:rPr>
            </w:pPr>
            <w:r>
              <w:rPr>
                <w:sz w:val="16"/>
                <w:szCs w:val="16"/>
              </w:rPr>
              <w:t>17.5.0</w:t>
            </w:r>
          </w:p>
        </w:tc>
      </w:tr>
      <w:tr w:rsidR="00F23B97" w:rsidRPr="00690A26" w14:paraId="756BB50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6159843" w14:textId="2A89B9FF"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7F1A14" w14:textId="00B133B9"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8186601" w14:textId="6C0044C9"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B0E0E34" w14:textId="7BF8DC46" w:rsidR="00F23B97" w:rsidRDefault="00F23B97" w:rsidP="00F23B97">
            <w:pPr>
              <w:pStyle w:val="TAL"/>
              <w:rPr>
                <w:sz w:val="16"/>
                <w:szCs w:val="16"/>
              </w:rPr>
            </w:pPr>
            <w:r>
              <w:rPr>
                <w:sz w:val="16"/>
                <w:szCs w:val="16"/>
              </w:rPr>
              <w:t>0642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543B28F" w14:textId="762ADA58" w:rsidR="00F23B97" w:rsidRDefault="00F23B97" w:rsidP="00F23B9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12617B4" w14:textId="7F4D0C8F"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D6822B0" w14:textId="4BB94C75" w:rsidR="00F23B97" w:rsidRPr="003E5096" w:rsidRDefault="00F23B97" w:rsidP="00F23B97">
            <w:pPr>
              <w:pStyle w:val="TAL"/>
              <w:rPr>
                <w:rFonts w:cs="Arial"/>
                <w:color w:val="000000"/>
                <w:sz w:val="16"/>
                <w:szCs w:val="16"/>
              </w:rPr>
            </w:pPr>
            <w:r w:rsidRPr="00150D70">
              <w:rPr>
                <w:rFonts w:cs="Arial"/>
                <w:color w:val="000000"/>
                <w:sz w:val="16"/>
                <w:szCs w:val="16"/>
              </w:rPr>
              <w:t>SUCI information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F07B305" w14:textId="2919E9A5" w:rsidR="00F23B97" w:rsidRDefault="00F23B97" w:rsidP="00F23B97">
            <w:pPr>
              <w:pStyle w:val="TAL"/>
              <w:rPr>
                <w:sz w:val="16"/>
                <w:szCs w:val="16"/>
              </w:rPr>
            </w:pPr>
            <w:r>
              <w:rPr>
                <w:sz w:val="16"/>
                <w:szCs w:val="16"/>
              </w:rPr>
              <w:t>17.5.0</w:t>
            </w:r>
          </w:p>
        </w:tc>
      </w:tr>
      <w:tr w:rsidR="00F23B97" w:rsidRPr="00690A26" w14:paraId="6BE3CFF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ADFB438" w14:textId="0DA3BF41"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118736" w14:textId="5DECEB2A"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27CE54E" w14:textId="1747EB8C"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C75AE24" w14:textId="2497843C" w:rsidR="00F23B97" w:rsidRDefault="00F23B97" w:rsidP="00F23B97">
            <w:pPr>
              <w:pStyle w:val="TAL"/>
              <w:rPr>
                <w:sz w:val="16"/>
                <w:szCs w:val="16"/>
              </w:rPr>
            </w:pPr>
            <w:r>
              <w:rPr>
                <w:sz w:val="16"/>
                <w:szCs w:val="16"/>
              </w:rPr>
              <w:t>0643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9A65586" w14:textId="65076697" w:rsidR="00F23B97" w:rsidRDefault="00F23B97" w:rsidP="00F23B97">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D2BC33B" w14:textId="303EF298"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2ED8832" w14:textId="4860EAA1" w:rsidR="00F23B97" w:rsidRPr="003E5096" w:rsidRDefault="00F23B97" w:rsidP="00F23B97">
            <w:pPr>
              <w:pStyle w:val="TAL"/>
              <w:rPr>
                <w:rFonts w:cs="Arial"/>
                <w:color w:val="000000"/>
                <w:sz w:val="16"/>
                <w:szCs w:val="16"/>
              </w:rPr>
            </w:pPr>
            <w:r w:rsidRPr="00150D70">
              <w:rPr>
                <w:rFonts w:cs="Arial"/>
                <w:color w:val="000000"/>
                <w:sz w:val="16"/>
                <w:szCs w:val="16"/>
              </w:rPr>
              <w:t>Add ProSe Capability in PcfInfo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D8ED73A" w14:textId="6506A031" w:rsidR="00F23B97" w:rsidRDefault="00F23B97" w:rsidP="00F23B97">
            <w:pPr>
              <w:pStyle w:val="TAL"/>
              <w:rPr>
                <w:sz w:val="16"/>
                <w:szCs w:val="16"/>
              </w:rPr>
            </w:pPr>
            <w:r>
              <w:rPr>
                <w:sz w:val="16"/>
                <w:szCs w:val="16"/>
              </w:rPr>
              <w:t>17.5.0</w:t>
            </w:r>
          </w:p>
        </w:tc>
      </w:tr>
      <w:tr w:rsidR="00F23B97" w:rsidRPr="00690A26" w14:paraId="207E7D1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7467326" w14:textId="27B3089F"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BC5484" w14:textId="1A5E8E56"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8033262" w14:textId="2DD52EBF"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0056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DB098B0" w14:textId="4A87DB6F" w:rsidR="00F23B97" w:rsidRDefault="00F23B97" w:rsidP="00F23B97">
            <w:pPr>
              <w:pStyle w:val="TAL"/>
              <w:rPr>
                <w:sz w:val="16"/>
                <w:szCs w:val="16"/>
              </w:rPr>
            </w:pPr>
            <w:r>
              <w:rPr>
                <w:sz w:val="16"/>
                <w:szCs w:val="16"/>
              </w:rPr>
              <w:t>0645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ADE95E4" w14:textId="67F79C2C" w:rsidR="00F23B97" w:rsidRDefault="00F23B97" w:rsidP="00F23B9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82932B4" w14:textId="4CAF223E"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F8B0C5D" w14:textId="1515BFD0" w:rsidR="00F23B97" w:rsidRPr="003E5096" w:rsidRDefault="00F23B97" w:rsidP="00F23B97">
            <w:pPr>
              <w:pStyle w:val="TAL"/>
              <w:rPr>
                <w:rFonts w:cs="Arial"/>
                <w:color w:val="000000"/>
                <w:sz w:val="16"/>
                <w:szCs w:val="16"/>
              </w:rPr>
            </w:pPr>
            <w:r w:rsidRPr="00150D70">
              <w:rPr>
                <w:rFonts w:cs="Arial"/>
                <w:color w:val="000000"/>
                <w:sz w:val="16"/>
                <w:szCs w:val="16"/>
              </w:rPr>
              <w:t>Add V2X Capability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46637FB" w14:textId="3887332A" w:rsidR="00F23B97" w:rsidRDefault="00F23B97" w:rsidP="00F23B97">
            <w:pPr>
              <w:pStyle w:val="TAL"/>
              <w:rPr>
                <w:sz w:val="16"/>
                <w:szCs w:val="16"/>
              </w:rPr>
            </w:pPr>
            <w:r>
              <w:rPr>
                <w:sz w:val="16"/>
                <w:szCs w:val="16"/>
              </w:rPr>
              <w:t>17.5.0</w:t>
            </w:r>
          </w:p>
        </w:tc>
      </w:tr>
      <w:tr w:rsidR="00F23B97" w:rsidRPr="00690A26" w14:paraId="3944584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2049F56" w14:textId="66C1F54D"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61791D" w14:textId="39EC7380"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4702355" w14:textId="53062F25"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D082687" w14:textId="60792574" w:rsidR="00F23B97" w:rsidRDefault="00F23B97" w:rsidP="00F23B97">
            <w:pPr>
              <w:pStyle w:val="TAL"/>
              <w:rPr>
                <w:sz w:val="16"/>
                <w:szCs w:val="16"/>
              </w:rPr>
            </w:pPr>
            <w:r>
              <w:rPr>
                <w:sz w:val="16"/>
                <w:szCs w:val="16"/>
              </w:rPr>
              <w:t>0646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CBB0128" w14:textId="212F44B7" w:rsidR="00F23B97" w:rsidRDefault="00F23B97" w:rsidP="00F23B9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D281586" w14:textId="38B76C75"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5CEA626" w14:textId="2BA32AAB" w:rsidR="00F23B97" w:rsidRPr="003E5096" w:rsidRDefault="00F23B97" w:rsidP="00F23B97">
            <w:pPr>
              <w:pStyle w:val="TAL"/>
              <w:rPr>
                <w:rFonts w:cs="Arial"/>
                <w:color w:val="000000"/>
                <w:sz w:val="16"/>
                <w:szCs w:val="16"/>
              </w:rPr>
            </w:pPr>
            <w:r w:rsidRPr="00150D70">
              <w:rPr>
                <w:rFonts w:cs="Arial"/>
                <w:color w:val="000000"/>
                <w:sz w:val="16"/>
                <w:szCs w:val="16"/>
              </w:rPr>
              <w:t>NSSAAF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3C8CBEF" w14:textId="3F17B7E3" w:rsidR="00F23B97" w:rsidRDefault="00F23B97" w:rsidP="00F23B97">
            <w:pPr>
              <w:pStyle w:val="TAL"/>
              <w:rPr>
                <w:sz w:val="16"/>
                <w:szCs w:val="16"/>
              </w:rPr>
            </w:pPr>
            <w:r>
              <w:rPr>
                <w:sz w:val="16"/>
                <w:szCs w:val="16"/>
              </w:rPr>
              <w:t>17.5.0</w:t>
            </w:r>
          </w:p>
        </w:tc>
      </w:tr>
      <w:tr w:rsidR="00F23B97" w:rsidRPr="00690A26" w14:paraId="68045C4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B0D398A" w14:textId="41C4FED5"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653986" w14:textId="3D710766"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75CB414" w14:textId="00407214"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A753A69" w14:textId="71FB68DC" w:rsidR="00F23B97" w:rsidRDefault="00F23B97" w:rsidP="00F23B97">
            <w:pPr>
              <w:pStyle w:val="TAL"/>
              <w:rPr>
                <w:sz w:val="16"/>
                <w:szCs w:val="16"/>
              </w:rPr>
            </w:pPr>
            <w:r>
              <w:rPr>
                <w:sz w:val="16"/>
                <w:szCs w:val="16"/>
              </w:rPr>
              <w:t>0648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E4E8B22" w14:textId="2D6BD635" w:rsidR="00F23B97" w:rsidRDefault="00F23B97" w:rsidP="00F23B9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63C9202" w14:textId="74A642F3"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CBA3DE7" w14:textId="23D0099C" w:rsidR="00F23B97" w:rsidRPr="003E5096" w:rsidRDefault="00F23B97" w:rsidP="00F23B97">
            <w:pPr>
              <w:pStyle w:val="TAL"/>
              <w:rPr>
                <w:rFonts w:cs="Arial"/>
                <w:color w:val="000000"/>
                <w:sz w:val="16"/>
                <w:szCs w:val="16"/>
              </w:rPr>
            </w:pPr>
            <w:r w:rsidRPr="00150D70">
              <w:rPr>
                <w:rFonts w:cs="Arial"/>
                <w:color w:val="000000"/>
                <w:sz w:val="16"/>
                <w:szCs w:val="16"/>
              </w:rPr>
              <w:t>Handling of PLMN ID in Subscription to NF Profile Change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FE5A554" w14:textId="34359B9D" w:rsidR="00F23B97" w:rsidRDefault="00F23B97" w:rsidP="00F23B97">
            <w:pPr>
              <w:pStyle w:val="TAL"/>
              <w:rPr>
                <w:sz w:val="16"/>
                <w:szCs w:val="16"/>
              </w:rPr>
            </w:pPr>
            <w:r>
              <w:rPr>
                <w:sz w:val="16"/>
                <w:szCs w:val="16"/>
              </w:rPr>
              <w:t>17.5.0</w:t>
            </w:r>
          </w:p>
        </w:tc>
      </w:tr>
      <w:tr w:rsidR="00F23B97" w:rsidRPr="00690A26" w14:paraId="43D4ED8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A0A2764" w14:textId="73F058D6"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961FF6" w14:textId="668CEDEB"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4550B4B" w14:textId="18C499EF"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D9EF784" w14:textId="2F9CF83E" w:rsidR="00F23B97" w:rsidRDefault="00F23B97" w:rsidP="00F23B97">
            <w:pPr>
              <w:pStyle w:val="TAL"/>
              <w:rPr>
                <w:sz w:val="16"/>
                <w:szCs w:val="16"/>
              </w:rPr>
            </w:pPr>
            <w:r>
              <w:rPr>
                <w:sz w:val="16"/>
                <w:szCs w:val="16"/>
              </w:rPr>
              <w:t>0649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68A506D" w14:textId="1D056BCC"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33C5EC1" w14:textId="372A719C"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E0C074E" w14:textId="39732B1A" w:rsidR="00F23B97" w:rsidRPr="003E5096" w:rsidRDefault="00F23B97" w:rsidP="00F23B97">
            <w:pPr>
              <w:pStyle w:val="TAL"/>
              <w:rPr>
                <w:rFonts w:cs="Arial"/>
                <w:color w:val="000000"/>
                <w:sz w:val="16"/>
                <w:szCs w:val="16"/>
              </w:rPr>
            </w:pPr>
            <w:r w:rsidRPr="00150D70">
              <w:rPr>
                <w:rFonts w:cs="Arial"/>
                <w:color w:val="000000"/>
                <w:sz w:val="16"/>
                <w:szCs w:val="16"/>
              </w:rPr>
              <w:t>Data Restoration Default Notification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E80F21C" w14:textId="47904B07" w:rsidR="00F23B97" w:rsidRDefault="00F23B97" w:rsidP="00F23B97">
            <w:pPr>
              <w:pStyle w:val="TAL"/>
              <w:rPr>
                <w:sz w:val="16"/>
                <w:szCs w:val="16"/>
              </w:rPr>
            </w:pPr>
            <w:r>
              <w:rPr>
                <w:sz w:val="16"/>
                <w:szCs w:val="16"/>
              </w:rPr>
              <w:t>17.5.0</w:t>
            </w:r>
          </w:p>
        </w:tc>
      </w:tr>
      <w:tr w:rsidR="00F23B97" w:rsidRPr="00690A26" w14:paraId="7B4770C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7C9A928" w14:textId="427D2A05"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6B4743" w14:textId="56C1CB2C"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499A61E" w14:textId="6DE94D69"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5867909" w14:textId="3DA5D269" w:rsidR="00F23B97" w:rsidRDefault="00F23B97" w:rsidP="00F23B97">
            <w:pPr>
              <w:pStyle w:val="TAL"/>
              <w:rPr>
                <w:sz w:val="16"/>
                <w:szCs w:val="16"/>
              </w:rPr>
            </w:pPr>
            <w:r>
              <w:rPr>
                <w:sz w:val="16"/>
                <w:szCs w:val="16"/>
              </w:rPr>
              <w:t>0651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2DE0138" w14:textId="074073D5"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9E1AEF6" w14:textId="682DD74C"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202099A" w14:textId="2DAC97C7" w:rsidR="00F23B97" w:rsidRPr="003E5096" w:rsidRDefault="00F23B97" w:rsidP="00F23B97">
            <w:pPr>
              <w:pStyle w:val="TAL"/>
              <w:rPr>
                <w:rFonts w:cs="Arial"/>
                <w:color w:val="000000"/>
                <w:sz w:val="16"/>
                <w:szCs w:val="16"/>
              </w:rPr>
            </w:pPr>
            <w:r w:rsidRPr="00150D70">
              <w:rPr>
                <w:rFonts w:cs="Arial"/>
                <w:color w:val="000000"/>
                <w:sz w:val="16"/>
                <w:szCs w:val="16"/>
              </w:rPr>
              <w:t>NSACF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3374B11" w14:textId="639C2A27" w:rsidR="00F23B97" w:rsidRDefault="00F23B97" w:rsidP="00F23B97">
            <w:pPr>
              <w:pStyle w:val="TAL"/>
              <w:rPr>
                <w:sz w:val="16"/>
                <w:szCs w:val="16"/>
              </w:rPr>
            </w:pPr>
            <w:r>
              <w:rPr>
                <w:sz w:val="16"/>
                <w:szCs w:val="16"/>
              </w:rPr>
              <w:t>17.5.0</w:t>
            </w:r>
          </w:p>
        </w:tc>
      </w:tr>
      <w:tr w:rsidR="00F23B97" w:rsidRPr="00690A26" w14:paraId="4E9392A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4B8CA17" w14:textId="5FACD9AB" w:rsidR="00F23B97" w:rsidRDefault="00F23B97" w:rsidP="00F23B97">
            <w:pPr>
              <w:pStyle w:val="TAL"/>
              <w:rPr>
                <w:sz w:val="16"/>
                <w:szCs w:val="16"/>
                <w:lang w:val="es-ES"/>
              </w:rPr>
            </w:pPr>
            <w:r>
              <w:rPr>
                <w:sz w:val="16"/>
                <w:szCs w:val="16"/>
                <w:lang w:val="es-ES"/>
              </w:rPr>
              <w:lastRenderedPageBreak/>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2DB41D" w14:textId="05276F1C"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4639BA0" w14:textId="3176B753"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0047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C55E97E" w14:textId="4DDD5F40" w:rsidR="00F23B97" w:rsidRDefault="00F23B97" w:rsidP="00F23B97">
            <w:pPr>
              <w:pStyle w:val="TAL"/>
              <w:rPr>
                <w:sz w:val="16"/>
                <w:szCs w:val="16"/>
              </w:rPr>
            </w:pPr>
            <w:r>
              <w:rPr>
                <w:sz w:val="16"/>
                <w:szCs w:val="16"/>
              </w:rPr>
              <w:t>0652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6EB7299" w14:textId="4EA86D6C"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19819BF" w14:textId="0979B9CB"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32076C7" w14:textId="5F4D020B" w:rsidR="00F23B97" w:rsidRPr="003E5096" w:rsidRDefault="00F23B97" w:rsidP="00F23B97">
            <w:pPr>
              <w:pStyle w:val="TAL"/>
              <w:rPr>
                <w:rFonts w:cs="Arial"/>
                <w:color w:val="000000"/>
                <w:sz w:val="16"/>
                <w:szCs w:val="16"/>
              </w:rPr>
            </w:pPr>
            <w:r w:rsidRPr="00150D70">
              <w:rPr>
                <w:rFonts w:cs="Arial"/>
                <w:color w:val="000000"/>
                <w:sz w:val="16"/>
                <w:szCs w:val="16"/>
              </w:rPr>
              <w:t>NSSAAF AIW Service Name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F796138" w14:textId="54DE2D8F" w:rsidR="00F23B97" w:rsidRDefault="00F23B97" w:rsidP="00F23B97">
            <w:pPr>
              <w:pStyle w:val="TAL"/>
              <w:rPr>
                <w:sz w:val="16"/>
                <w:szCs w:val="16"/>
              </w:rPr>
            </w:pPr>
            <w:r>
              <w:rPr>
                <w:sz w:val="16"/>
                <w:szCs w:val="16"/>
              </w:rPr>
              <w:t>17.5.0</w:t>
            </w:r>
          </w:p>
        </w:tc>
      </w:tr>
      <w:tr w:rsidR="00F23B97" w:rsidRPr="00690A26" w14:paraId="3B66378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A47636E" w14:textId="6C65A087"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BE4109" w14:textId="11CC59C0"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0D1DA74" w14:textId="36D149BC"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0148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DB64200" w14:textId="5787656D" w:rsidR="00F23B97" w:rsidRDefault="00F23B97" w:rsidP="00F23B97">
            <w:pPr>
              <w:pStyle w:val="TAL"/>
              <w:rPr>
                <w:sz w:val="16"/>
                <w:szCs w:val="16"/>
              </w:rPr>
            </w:pPr>
            <w:r>
              <w:rPr>
                <w:sz w:val="16"/>
                <w:szCs w:val="16"/>
              </w:rPr>
              <w:t>0653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40EB3C6" w14:textId="4C5E6C65" w:rsidR="00F23B97" w:rsidRDefault="00F23B97" w:rsidP="00F23B97">
            <w:pPr>
              <w:pStyle w:val="TAL"/>
              <w:jc w:val="center"/>
              <w:rPr>
                <w:sz w:val="16"/>
                <w:szCs w:val="16"/>
              </w:rPr>
            </w:pPr>
            <w:r>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31373A1" w14:textId="6D952592"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C47CEA0" w14:textId="1332AC2C" w:rsidR="00F23B97" w:rsidRPr="003E5096" w:rsidRDefault="00F23B97" w:rsidP="00F23B97">
            <w:pPr>
              <w:pStyle w:val="TAL"/>
              <w:rPr>
                <w:rFonts w:cs="Arial"/>
                <w:color w:val="000000"/>
                <w:sz w:val="16"/>
                <w:szCs w:val="16"/>
              </w:rPr>
            </w:pPr>
            <w:r w:rsidRPr="00150D70">
              <w:rPr>
                <w:rFonts w:cs="Arial"/>
                <w:color w:val="000000"/>
                <w:sz w:val="16"/>
                <w:szCs w:val="16"/>
              </w:rPr>
              <w:t>Subscription Context in Notifications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9CEBE44" w14:textId="679BD438" w:rsidR="00F23B97" w:rsidRDefault="00F23B97" w:rsidP="00F23B97">
            <w:pPr>
              <w:pStyle w:val="TAL"/>
              <w:rPr>
                <w:sz w:val="16"/>
                <w:szCs w:val="16"/>
              </w:rPr>
            </w:pPr>
            <w:r>
              <w:rPr>
                <w:sz w:val="16"/>
                <w:szCs w:val="16"/>
              </w:rPr>
              <w:t>17.5.0</w:t>
            </w:r>
          </w:p>
        </w:tc>
      </w:tr>
      <w:tr w:rsidR="00F23B97" w:rsidRPr="00690A26" w14:paraId="5CD9FE6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07747C3" w14:textId="396D6137"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08D031" w14:textId="34375844"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C27C529" w14:textId="10C4958B"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CC39C53" w14:textId="3E538E9D" w:rsidR="00F23B97" w:rsidRDefault="00F23B97" w:rsidP="00F23B97">
            <w:pPr>
              <w:pStyle w:val="TAL"/>
              <w:rPr>
                <w:sz w:val="16"/>
                <w:szCs w:val="16"/>
              </w:rPr>
            </w:pPr>
            <w:r>
              <w:rPr>
                <w:sz w:val="16"/>
                <w:szCs w:val="16"/>
              </w:rPr>
              <w:t>0654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750DB3D" w14:textId="54CCF0DE"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3F7B11E" w14:textId="76CFD7E5"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0528C56" w14:textId="37E5708C" w:rsidR="00F23B97" w:rsidRPr="003E5096" w:rsidRDefault="00F23B97" w:rsidP="00F23B97">
            <w:pPr>
              <w:pStyle w:val="TAL"/>
              <w:rPr>
                <w:rFonts w:cs="Arial"/>
                <w:color w:val="000000"/>
                <w:sz w:val="16"/>
                <w:szCs w:val="16"/>
              </w:rPr>
            </w:pPr>
            <w:r w:rsidRPr="00150D70">
              <w:rPr>
                <w:rFonts w:cs="Arial"/>
                <w:color w:val="000000"/>
                <w:sz w:val="16"/>
                <w:szCs w:val="16"/>
              </w:rPr>
              <w:t>Resource-based authorization on the NRF APIs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9DEA12D" w14:textId="4A420803" w:rsidR="00F23B97" w:rsidRDefault="00F23B97" w:rsidP="00F23B97">
            <w:pPr>
              <w:pStyle w:val="TAL"/>
              <w:rPr>
                <w:sz w:val="16"/>
                <w:szCs w:val="16"/>
              </w:rPr>
            </w:pPr>
            <w:r>
              <w:rPr>
                <w:sz w:val="16"/>
                <w:szCs w:val="16"/>
              </w:rPr>
              <w:t>17.5.0</w:t>
            </w:r>
          </w:p>
        </w:tc>
      </w:tr>
      <w:tr w:rsidR="00F23B97" w:rsidRPr="00690A26" w14:paraId="7C3D1FC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93C5C96" w14:textId="40FC57BB"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B8D9A8" w14:textId="2BBE6CFD"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D82E2D8" w14:textId="65E9DF77"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0092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1451FA7" w14:textId="4209221A" w:rsidR="00F23B97" w:rsidRDefault="00F23B97" w:rsidP="00F23B97">
            <w:pPr>
              <w:pStyle w:val="TAL"/>
              <w:rPr>
                <w:sz w:val="16"/>
                <w:szCs w:val="16"/>
              </w:rPr>
            </w:pPr>
            <w:r>
              <w:rPr>
                <w:sz w:val="16"/>
                <w:szCs w:val="16"/>
              </w:rPr>
              <w:t>0655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DC49CD" w14:textId="55415FB8"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507E1F7" w14:textId="5144F49F"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A7485D1" w14:textId="6116E31F" w:rsidR="00F23B97" w:rsidRPr="003E5096" w:rsidRDefault="00F23B97" w:rsidP="00F23B97">
            <w:pPr>
              <w:pStyle w:val="TAL"/>
              <w:rPr>
                <w:rFonts w:cs="Arial"/>
                <w:color w:val="000000"/>
                <w:sz w:val="16"/>
                <w:szCs w:val="16"/>
              </w:rPr>
            </w:pPr>
            <w:r w:rsidRPr="00150D70">
              <w:rPr>
                <w:rFonts w:cs="Arial"/>
                <w:color w:val="000000"/>
                <w:sz w:val="16"/>
                <w:szCs w:val="16"/>
              </w:rPr>
              <w:t>NF (Service) Set Status Change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33E6889" w14:textId="4367E766" w:rsidR="00F23B97" w:rsidRDefault="00F23B97" w:rsidP="00F23B97">
            <w:pPr>
              <w:pStyle w:val="TAL"/>
              <w:rPr>
                <w:sz w:val="16"/>
                <w:szCs w:val="16"/>
              </w:rPr>
            </w:pPr>
            <w:r>
              <w:rPr>
                <w:sz w:val="16"/>
                <w:szCs w:val="16"/>
              </w:rPr>
              <w:t>17.5.0</w:t>
            </w:r>
          </w:p>
        </w:tc>
      </w:tr>
      <w:tr w:rsidR="00F23B97" w:rsidRPr="00690A26" w14:paraId="0868731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B9E07BC" w14:textId="4F21C92A"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9B8D9D" w14:textId="5E2F26CC"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294A377" w14:textId="168B5F03"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B4FE77D" w14:textId="4FF20E42" w:rsidR="00F23B97" w:rsidRDefault="00F23B97" w:rsidP="00F23B97">
            <w:pPr>
              <w:pStyle w:val="TAL"/>
              <w:rPr>
                <w:sz w:val="16"/>
                <w:szCs w:val="16"/>
              </w:rPr>
            </w:pPr>
            <w:r>
              <w:rPr>
                <w:sz w:val="16"/>
                <w:szCs w:val="16"/>
              </w:rPr>
              <w:t>0657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370AFC1" w14:textId="48020556"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5135701" w14:textId="47DFED7A"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1FD9DAC" w14:textId="4E7D860C" w:rsidR="00F23B97" w:rsidRPr="003E5096" w:rsidRDefault="00F23B97" w:rsidP="00F23B97">
            <w:pPr>
              <w:pStyle w:val="TAL"/>
              <w:rPr>
                <w:rFonts w:cs="Arial"/>
                <w:color w:val="000000"/>
                <w:sz w:val="16"/>
                <w:szCs w:val="16"/>
              </w:rPr>
            </w:pPr>
            <w:r w:rsidRPr="00150D70">
              <w:rPr>
                <w:rFonts w:cs="Arial"/>
                <w:color w:val="000000"/>
                <w:sz w:val="16"/>
                <w:szCs w:val="16"/>
              </w:rPr>
              <w:t>Preferred PGW Query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996C74B" w14:textId="51F05872" w:rsidR="00F23B97" w:rsidRDefault="00F23B97" w:rsidP="00F23B97">
            <w:pPr>
              <w:pStyle w:val="TAL"/>
              <w:rPr>
                <w:sz w:val="16"/>
                <w:szCs w:val="16"/>
              </w:rPr>
            </w:pPr>
            <w:r>
              <w:rPr>
                <w:sz w:val="16"/>
                <w:szCs w:val="16"/>
              </w:rPr>
              <w:t>17.5.0</w:t>
            </w:r>
          </w:p>
        </w:tc>
      </w:tr>
      <w:tr w:rsidR="00F23B97" w:rsidRPr="00690A26" w14:paraId="392467C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CAE7935" w14:textId="540E6DE4"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6CBE26" w14:textId="489AB6D8"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2C76DC1" w14:textId="5AD91FF6"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7CA568F" w14:textId="30B7B067" w:rsidR="00F23B97" w:rsidRDefault="00F23B97" w:rsidP="00F23B97">
            <w:pPr>
              <w:pStyle w:val="TAL"/>
              <w:rPr>
                <w:sz w:val="16"/>
                <w:szCs w:val="16"/>
              </w:rPr>
            </w:pPr>
            <w:r>
              <w:rPr>
                <w:sz w:val="16"/>
                <w:szCs w:val="16"/>
              </w:rPr>
              <w:t>0658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86796CC" w14:textId="109398E0"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910EAD9" w14:textId="597910FD"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90E5F67" w14:textId="3FEDBB80" w:rsidR="00F23B97" w:rsidRPr="003E5096" w:rsidRDefault="00F23B97" w:rsidP="00F23B97">
            <w:pPr>
              <w:pStyle w:val="TAL"/>
              <w:rPr>
                <w:rFonts w:cs="Arial"/>
                <w:color w:val="000000"/>
                <w:sz w:val="16"/>
                <w:szCs w:val="16"/>
              </w:rPr>
            </w:pPr>
            <w:r w:rsidRPr="00150D70">
              <w:rPr>
                <w:rFonts w:cs="Arial"/>
                <w:color w:val="000000"/>
                <w:sz w:val="16"/>
                <w:szCs w:val="16"/>
              </w:rPr>
              <w:t>TSCTSF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76E9A5C" w14:textId="72654F56" w:rsidR="00F23B97" w:rsidRDefault="00F23B97" w:rsidP="00F23B97">
            <w:pPr>
              <w:pStyle w:val="TAL"/>
              <w:rPr>
                <w:sz w:val="16"/>
                <w:szCs w:val="16"/>
              </w:rPr>
            </w:pPr>
            <w:r>
              <w:rPr>
                <w:sz w:val="16"/>
                <w:szCs w:val="16"/>
              </w:rPr>
              <w:t>17.5.0</w:t>
            </w:r>
          </w:p>
        </w:tc>
      </w:tr>
      <w:tr w:rsidR="00F23B97" w:rsidRPr="00690A26" w14:paraId="0B3F0F0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B1EFD98" w14:textId="1F66E20C"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F3B212" w14:textId="48FAAEF7"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6032E24" w14:textId="1F684C64"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0049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30DC723" w14:textId="3D593BAF" w:rsidR="00F23B97" w:rsidRDefault="00F23B97" w:rsidP="00F23B97">
            <w:pPr>
              <w:pStyle w:val="TAL"/>
              <w:rPr>
                <w:sz w:val="16"/>
                <w:szCs w:val="16"/>
              </w:rPr>
            </w:pPr>
            <w:r>
              <w:rPr>
                <w:sz w:val="16"/>
                <w:szCs w:val="16"/>
              </w:rPr>
              <w:t>0659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29D5C11" w14:textId="095C7AAE"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9E19D30" w14:textId="4D48501F"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F58304E" w14:textId="770DA956" w:rsidR="00F23B97" w:rsidRPr="003E5096" w:rsidRDefault="00F23B97" w:rsidP="00F23B97">
            <w:pPr>
              <w:pStyle w:val="TAL"/>
              <w:rPr>
                <w:rFonts w:cs="Arial"/>
                <w:color w:val="000000"/>
                <w:sz w:val="16"/>
                <w:szCs w:val="16"/>
              </w:rPr>
            </w:pPr>
            <w:r w:rsidRPr="00150D70">
              <w:rPr>
                <w:rFonts w:cs="Arial"/>
                <w:color w:val="000000"/>
                <w:sz w:val="16"/>
                <w:szCs w:val="16"/>
              </w:rPr>
              <w:t>AF registration with support of mapping between UE IP address and UE 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41E01A" w14:textId="541713F1" w:rsidR="00F23B97" w:rsidRDefault="00F23B97" w:rsidP="00F23B97">
            <w:pPr>
              <w:pStyle w:val="TAL"/>
              <w:rPr>
                <w:sz w:val="16"/>
                <w:szCs w:val="16"/>
              </w:rPr>
            </w:pPr>
            <w:r>
              <w:rPr>
                <w:sz w:val="16"/>
                <w:szCs w:val="16"/>
              </w:rPr>
              <w:t>17.5.0</w:t>
            </w:r>
          </w:p>
        </w:tc>
      </w:tr>
      <w:tr w:rsidR="00F23B97" w:rsidRPr="00690A26" w14:paraId="08AC452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462F06F" w14:textId="7253A533"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AEAFAF" w14:textId="0DF58E6D"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296B2DA" w14:textId="725E3404"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0092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A582CC9" w14:textId="4CE3427D" w:rsidR="00F23B97" w:rsidRDefault="00F23B97" w:rsidP="00F23B97">
            <w:pPr>
              <w:pStyle w:val="TAL"/>
              <w:rPr>
                <w:sz w:val="16"/>
                <w:szCs w:val="16"/>
              </w:rPr>
            </w:pPr>
            <w:r>
              <w:rPr>
                <w:sz w:val="16"/>
                <w:szCs w:val="16"/>
              </w:rPr>
              <w:t>0667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BB01D3" w14:textId="2FB98FB9"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841B739" w14:textId="65D7B9B9"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C1EC8B1" w14:textId="1DB06A82" w:rsidR="00F23B97" w:rsidRPr="003E5096" w:rsidRDefault="00F23B97" w:rsidP="00F23B97">
            <w:pPr>
              <w:pStyle w:val="TAL"/>
              <w:rPr>
                <w:rFonts w:cs="Arial"/>
                <w:color w:val="000000"/>
                <w:sz w:val="16"/>
                <w:szCs w:val="16"/>
              </w:rPr>
            </w:pPr>
            <w:r w:rsidRPr="00150D70">
              <w:rPr>
                <w:rFonts w:cs="Arial"/>
                <w:color w:val="000000"/>
                <w:sz w:val="16"/>
                <w:szCs w:val="16"/>
              </w:rPr>
              <w:t>ServiceName data type extension to cover the missing NEF services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40616FA" w14:textId="2065B541" w:rsidR="00F23B97" w:rsidRDefault="00F23B97" w:rsidP="00F23B97">
            <w:pPr>
              <w:pStyle w:val="TAL"/>
              <w:rPr>
                <w:sz w:val="16"/>
                <w:szCs w:val="16"/>
              </w:rPr>
            </w:pPr>
            <w:r>
              <w:rPr>
                <w:sz w:val="16"/>
                <w:szCs w:val="16"/>
              </w:rPr>
              <w:t>17.5.0</w:t>
            </w:r>
          </w:p>
        </w:tc>
      </w:tr>
      <w:tr w:rsidR="00F23B97" w:rsidRPr="00690A26" w14:paraId="359FF10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FF084B0" w14:textId="12AFF3CB"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1F3B43" w14:textId="03287F07"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E3165C3" w14:textId="15BA83B7"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0053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819BD63" w14:textId="629CE2FC" w:rsidR="00F23B97" w:rsidRDefault="00F23B97" w:rsidP="00F23B97">
            <w:pPr>
              <w:pStyle w:val="TAL"/>
              <w:rPr>
                <w:sz w:val="16"/>
                <w:szCs w:val="16"/>
              </w:rPr>
            </w:pPr>
            <w:r>
              <w:rPr>
                <w:sz w:val="16"/>
                <w:szCs w:val="16"/>
              </w:rPr>
              <w:t>0669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8346BF" w14:textId="7CCB6646"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D3DE7AC" w14:textId="712EB9D0"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AEDACF7" w14:textId="61768192" w:rsidR="00F23B97" w:rsidRPr="003E5096" w:rsidRDefault="00F23B97" w:rsidP="00F23B97">
            <w:pPr>
              <w:pStyle w:val="TAL"/>
              <w:rPr>
                <w:rFonts w:cs="Arial"/>
                <w:color w:val="000000"/>
                <w:sz w:val="16"/>
                <w:szCs w:val="16"/>
              </w:rPr>
            </w:pPr>
            <w:r w:rsidRPr="00150D70">
              <w:rPr>
                <w:rFonts w:cs="Arial"/>
                <w:color w:val="000000"/>
                <w:sz w:val="16"/>
                <w:szCs w:val="16"/>
              </w:rPr>
              <w:t>NSWO NF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B1166C3" w14:textId="439DDF92" w:rsidR="00F23B97" w:rsidRDefault="00F23B97" w:rsidP="00F23B97">
            <w:pPr>
              <w:pStyle w:val="TAL"/>
              <w:rPr>
                <w:sz w:val="16"/>
                <w:szCs w:val="16"/>
              </w:rPr>
            </w:pPr>
            <w:r>
              <w:rPr>
                <w:sz w:val="16"/>
                <w:szCs w:val="16"/>
              </w:rPr>
              <w:t>17.5.0</w:t>
            </w:r>
          </w:p>
        </w:tc>
      </w:tr>
      <w:tr w:rsidR="00F23B97" w:rsidRPr="00690A26" w14:paraId="292968E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9D81A5C" w14:textId="6DC8F52F"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77EE27" w14:textId="517302E9"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DF80086" w14:textId="6EABADF9"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E38CA8D" w14:textId="43CAE383" w:rsidR="00F23B97" w:rsidRDefault="00F23B97" w:rsidP="00F23B97">
            <w:pPr>
              <w:pStyle w:val="TAL"/>
              <w:rPr>
                <w:sz w:val="16"/>
                <w:szCs w:val="16"/>
              </w:rPr>
            </w:pPr>
            <w:r>
              <w:rPr>
                <w:sz w:val="16"/>
                <w:szCs w:val="16"/>
              </w:rPr>
              <w:t>0670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3BF7410" w14:textId="221F82DE"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2D478C9" w14:textId="513E407A"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C2A6AF1" w14:textId="6E01631A" w:rsidR="00F23B97" w:rsidRPr="003E5096" w:rsidRDefault="00F23B97" w:rsidP="00F23B97">
            <w:pPr>
              <w:pStyle w:val="TAL"/>
              <w:rPr>
                <w:rFonts w:cs="Arial"/>
                <w:color w:val="000000"/>
                <w:sz w:val="16"/>
                <w:szCs w:val="16"/>
              </w:rPr>
            </w:pPr>
            <w:r w:rsidRPr="00150D70">
              <w:rPr>
                <w:rFonts w:cs="Arial"/>
                <w:color w:val="000000"/>
                <w:sz w:val="16"/>
                <w:szCs w:val="16"/>
              </w:rPr>
              <w:t>UDR storing of non-subscriber related data</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2559B09" w14:textId="444381C8" w:rsidR="00F23B97" w:rsidRDefault="00F23B97" w:rsidP="00F23B97">
            <w:pPr>
              <w:pStyle w:val="TAL"/>
              <w:rPr>
                <w:sz w:val="16"/>
                <w:szCs w:val="16"/>
              </w:rPr>
            </w:pPr>
            <w:r>
              <w:rPr>
                <w:sz w:val="16"/>
                <w:szCs w:val="16"/>
              </w:rPr>
              <w:t>17.5.0</w:t>
            </w:r>
          </w:p>
        </w:tc>
      </w:tr>
      <w:tr w:rsidR="00F23B97" w:rsidRPr="00690A26" w14:paraId="6CC52BD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1CEB062" w14:textId="74DD1E91"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516F2E" w14:textId="61EA95A3"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C22E770" w14:textId="27C60D1E"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215A893" w14:textId="28AFAF9E" w:rsidR="00F23B97" w:rsidRDefault="00F23B97" w:rsidP="00F23B97">
            <w:pPr>
              <w:pStyle w:val="TAL"/>
              <w:rPr>
                <w:sz w:val="16"/>
                <w:szCs w:val="16"/>
              </w:rPr>
            </w:pPr>
            <w:r>
              <w:rPr>
                <w:sz w:val="16"/>
                <w:szCs w:val="16"/>
              </w:rPr>
              <w:t>0671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3F0F706" w14:textId="2DEC46CE"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E41A965" w14:textId="1FFCED4A"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80C9096" w14:textId="15811507" w:rsidR="00F23B97" w:rsidRPr="003E5096" w:rsidRDefault="00F23B97" w:rsidP="00F23B97">
            <w:pPr>
              <w:pStyle w:val="TAL"/>
              <w:rPr>
                <w:rFonts w:cs="Arial"/>
                <w:color w:val="000000"/>
                <w:sz w:val="16"/>
                <w:szCs w:val="16"/>
              </w:rPr>
            </w:pPr>
            <w:r w:rsidRPr="00150D70">
              <w:rPr>
                <w:rFonts w:cs="Arial"/>
                <w:color w:val="000000"/>
                <w:sz w:val="16"/>
                <w:szCs w:val="16"/>
              </w:rPr>
              <w:t>UDR storing data sub-sets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5139EEF" w14:textId="7F7B7CE1" w:rsidR="00F23B97" w:rsidRDefault="00F23B97" w:rsidP="00F23B97">
            <w:pPr>
              <w:pStyle w:val="TAL"/>
              <w:rPr>
                <w:sz w:val="16"/>
                <w:szCs w:val="16"/>
              </w:rPr>
            </w:pPr>
            <w:r>
              <w:rPr>
                <w:sz w:val="16"/>
                <w:szCs w:val="16"/>
              </w:rPr>
              <w:t>17.5.0</w:t>
            </w:r>
          </w:p>
        </w:tc>
      </w:tr>
      <w:tr w:rsidR="00F23B97" w:rsidRPr="00690A26" w14:paraId="3EC4BB7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1D0CAE1" w14:textId="699639F4"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040AF4" w14:textId="433A3C8D"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0251E18" w14:textId="23722CF4"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0088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B001DF7" w14:textId="09A75F4E" w:rsidR="00F23B97" w:rsidRDefault="00F23B97" w:rsidP="00F23B97">
            <w:pPr>
              <w:pStyle w:val="TAL"/>
              <w:rPr>
                <w:sz w:val="16"/>
                <w:szCs w:val="16"/>
              </w:rPr>
            </w:pPr>
            <w:r>
              <w:rPr>
                <w:sz w:val="16"/>
                <w:szCs w:val="16"/>
              </w:rPr>
              <w:t>0672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E8A5CC1" w14:textId="5C65239A"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D15400A" w14:textId="4527F424"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3469701" w14:textId="3F632F8A" w:rsidR="00F23B97" w:rsidRPr="003E5096" w:rsidRDefault="00F23B97" w:rsidP="00F23B97">
            <w:pPr>
              <w:pStyle w:val="TAL"/>
              <w:rPr>
                <w:rFonts w:cs="Arial"/>
                <w:color w:val="000000"/>
                <w:sz w:val="16"/>
                <w:szCs w:val="16"/>
              </w:rPr>
            </w:pPr>
            <w:r w:rsidRPr="00150D70">
              <w:rPr>
                <w:rFonts w:cs="Arial"/>
                <w:color w:val="000000"/>
                <w:sz w:val="16"/>
                <w:szCs w:val="16"/>
              </w:rPr>
              <w:t>Subscription with GuamiListCond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61BACE6" w14:textId="2C31D12E" w:rsidR="00F23B97" w:rsidRDefault="00F23B97" w:rsidP="00F23B97">
            <w:pPr>
              <w:pStyle w:val="TAL"/>
              <w:rPr>
                <w:sz w:val="16"/>
                <w:szCs w:val="16"/>
              </w:rPr>
            </w:pPr>
            <w:r>
              <w:rPr>
                <w:sz w:val="16"/>
                <w:szCs w:val="16"/>
              </w:rPr>
              <w:t>17.5.0</w:t>
            </w:r>
          </w:p>
        </w:tc>
      </w:tr>
      <w:tr w:rsidR="00F23B97" w:rsidRPr="00690A26" w14:paraId="51E3A4D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010913E" w14:textId="606E472F"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A0B9AF" w14:textId="01ADCDAA"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F005753" w14:textId="4220AEB0"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B22E273" w14:textId="53B02987" w:rsidR="00F23B97" w:rsidRDefault="00F23B97" w:rsidP="00F23B97">
            <w:pPr>
              <w:pStyle w:val="TAL"/>
              <w:rPr>
                <w:sz w:val="16"/>
                <w:szCs w:val="16"/>
              </w:rPr>
            </w:pPr>
            <w:r>
              <w:rPr>
                <w:sz w:val="16"/>
                <w:szCs w:val="16"/>
              </w:rPr>
              <w:t>0673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455FA57" w14:textId="2F13B1D3"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171CE06" w14:textId="28CDF520"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5F97DAC" w14:textId="252B7619" w:rsidR="00F23B97" w:rsidRPr="003E5096" w:rsidRDefault="00F23B97" w:rsidP="00F23B97">
            <w:pPr>
              <w:pStyle w:val="TAL"/>
              <w:rPr>
                <w:rFonts w:cs="Arial"/>
                <w:color w:val="000000"/>
                <w:sz w:val="16"/>
                <w:szCs w:val="16"/>
              </w:rPr>
            </w:pPr>
            <w:r w:rsidRPr="00150D70">
              <w:rPr>
                <w:rFonts w:cs="Arial"/>
                <w:color w:val="000000"/>
                <w:sz w:val="16"/>
                <w:szCs w:val="16"/>
              </w:rPr>
              <w:t>Bootstrapping headers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F56D985" w14:textId="03B7A257" w:rsidR="00F23B97" w:rsidRDefault="00F23B97" w:rsidP="00F23B97">
            <w:pPr>
              <w:pStyle w:val="TAL"/>
              <w:rPr>
                <w:sz w:val="16"/>
                <w:szCs w:val="16"/>
              </w:rPr>
            </w:pPr>
            <w:r>
              <w:rPr>
                <w:sz w:val="16"/>
                <w:szCs w:val="16"/>
              </w:rPr>
              <w:t>17.5.0</w:t>
            </w:r>
          </w:p>
        </w:tc>
      </w:tr>
      <w:tr w:rsidR="00F23B97" w:rsidRPr="00690A26" w14:paraId="34BEE90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C6C29B6" w14:textId="2B378FEF"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88DB84" w14:textId="0D99895C"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95A6432" w14:textId="28190150"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0084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BC294C7" w14:textId="4EA944BE" w:rsidR="00F23B97" w:rsidRDefault="00F23B97" w:rsidP="00F23B97">
            <w:pPr>
              <w:pStyle w:val="TAL"/>
              <w:rPr>
                <w:sz w:val="16"/>
                <w:szCs w:val="16"/>
              </w:rPr>
            </w:pPr>
            <w:r>
              <w:rPr>
                <w:sz w:val="16"/>
                <w:szCs w:val="16"/>
              </w:rPr>
              <w:t>0676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2D25C20" w14:textId="2199AE31"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B251C8E" w14:textId="4725145B" w:rsidR="00F23B97" w:rsidRDefault="00F23B97" w:rsidP="00F23B97">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9C540C2" w14:textId="0408C934" w:rsidR="00F23B97" w:rsidRPr="003E5096" w:rsidRDefault="00F23B97" w:rsidP="00F23B97">
            <w:pPr>
              <w:pStyle w:val="TAL"/>
              <w:rPr>
                <w:rFonts w:cs="Arial"/>
                <w:color w:val="000000"/>
                <w:sz w:val="16"/>
                <w:szCs w:val="16"/>
              </w:rPr>
            </w:pPr>
            <w:r w:rsidRPr="00150D70">
              <w:rPr>
                <w:rFonts w:cs="Arial"/>
                <w:color w:val="000000"/>
                <w:sz w:val="16"/>
                <w:szCs w:val="16"/>
              </w:rPr>
              <w:t>Encoding of Access Token Request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F525621" w14:textId="5637577A" w:rsidR="00F23B97" w:rsidRDefault="00F23B97" w:rsidP="00F23B97">
            <w:pPr>
              <w:pStyle w:val="TAL"/>
              <w:rPr>
                <w:sz w:val="16"/>
                <w:szCs w:val="16"/>
              </w:rPr>
            </w:pPr>
            <w:r>
              <w:rPr>
                <w:sz w:val="16"/>
                <w:szCs w:val="16"/>
              </w:rPr>
              <w:t>17.5.0</w:t>
            </w:r>
          </w:p>
        </w:tc>
      </w:tr>
      <w:tr w:rsidR="00F23B97" w:rsidRPr="00690A26" w14:paraId="01F6CC1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6CC6593" w14:textId="66482410"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61BB9B" w14:textId="789C6422"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266DEE2" w14:textId="50F69202"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F815912" w14:textId="3FD45DBE" w:rsidR="00F23B97" w:rsidRDefault="00F23B97" w:rsidP="00F23B97">
            <w:pPr>
              <w:pStyle w:val="TAL"/>
              <w:rPr>
                <w:sz w:val="16"/>
                <w:szCs w:val="16"/>
              </w:rPr>
            </w:pPr>
            <w:r>
              <w:rPr>
                <w:sz w:val="16"/>
                <w:szCs w:val="16"/>
              </w:rPr>
              <w:t>0677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042E0A2" w14:textId="59076834"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0B05933" w14:textId="0772DC3F"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85AFC21" w14:textId="17465EA8" w:rsidR="00F23B97" w:rsidRPr="003E5096" w:rsidRDefault="00F23B97" w:rsidP="00F23B97">
            <w:pPr>
              <w:pStyle w:val="TAL"/>
              <w:rPr>
                <w:rFonts w:cs="Arial"/>
                <w:color w:val="000000"/>
                <w:sz w:val="16"/>
                <w:szCs w:val="16"/>
              </w:rPr>
            </w:pPr>
            <w:r w:rsidRPr="00150D70">
              <w:rPr>
                <w:rFonts w:cs="Arial"/>
                <w:color w:val="000000"/>
                <w:sz w:val="16"/>
                <w:szCs w:val="16"/>
              </w:rPr>
              <w:t>P-CSCF Restoration Enhancements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587488B" w14:textId="22BA62E4" w:rsidR="00F23B97" w:rsidRDefault="00F23B97" w:rsidP="00F23B97">
            <w:pPr>
              <w:pStyle w:val="TAL"/>
              <w:rPr>
                <w:sz w:val="16"/>
                <w:szCs w:val="16"/>
              </w:rPr>
            </w:pPr>
            <w:r>
              <w:rPr>
                <w:sz w:val="16"/>
                <w:szCs w:val="16"/>
              </w:rPr>
              <w:t>17.5.0</w:t>
            </w:r>
          </w:p>
        </w:tc>
      </w:tr>
      <w:tr w:rsidR="00F23B97" w:rsidRPr="00690A26" w14:paraId="7F25152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370CF43" w14:textId="53EB9438"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CC0068" w14:textId="0FA1FDC4"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23838B2" w14:textId="6A914C20"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1E3F73A" w14:textId="03D1C667" w:rsidR="00F23B97" w:rsidRDefault="00F23B97" w:rsidP="00F23B97">
            <w:pPr>
              <w:pStyle w:val="TAL"/>
              <w:rPr>
                <w:sz w:val="16"/>
                <w:szCs w:val="16"/>
              </w:rPr>
            </w:pPr>
            <w:r>
              <w:rPr>
                <w:sz w:val="16"/>
                <w:szCs w:val="16"/>
              </w:rPr>
              <w:t>0678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19061EF" w14:textId="0C356D42"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B09DD06" w14:textId="0041A39F"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47108CC" w14:textId="2E71D821" w:rsidR="00F23B97" w:rsidRPr="003E5096" w:rsidRDefault="00F23B97" w:rsidP="00F23B97">
            <w:pPr>
              <w:pStyle w:val="TAL"/>
              <w:rPr>
                <w:rFonts w:cs="Arial"/>
                <w:color w:val="000000"/>
                <w:sz w:val="16"/>
                <w:szCs w:val="16"/>
              </w:rPr>
            </w:pPr>
            <w:r w:rsidRPr="00150D70">
              <w:rPr>
                <w:rFonts w:cs="Arial"/>
                <w:color w:val="000000"/>
                <w:sz w:val="16"/>
                <w:szCs w:val="16"/>
              </w:rPr>
              <w:t>HSS Type is missing for NfGroupCond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F6B36E0" w14:textId="5490FE60" w:rsidR="00F23B97" w:rsidRDefault="00F23B97" w:rsidP="00F23B97">
            <w:pPr>
              <w:pStyle w:val="TAL"/>
              <w:rPr>
                <w:sz w:val="16"/>
                <w:szCs w:val="16"/>
              </w:rPr>
            </w:pPr>
            <w:r>
              <w:rPr>
                <w:sz w:val="16"/>
                <w:szCs w:val="16"/>
              </w:rPr>
              <w:t>17.5.0</w:t>
            </w:r>
          </w:p>
        </w:tc>
      </w:tr>
      <w:tr w:rsidR="00F23B97" w:rsidRPr="00690A26" w14:paraId="0091BF6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0637A75" w14:textId="753B1A31"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5D8E6E" w14:textId="7768B71E"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72DE714" w14:textId="34C03DB2"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0049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706D14B" w14:textId="561BBA54" w:rsidR="00F23B97" w:rsidRDefault="00F23B97" w:rsidP="00F23B97">
            <w:pPr>
              <w:pStyle w:val="TAL"/>
              <w:rPr>
                <w:sz w:val="16"/>
                <w:szCs w:val="16"/>
              </w:rPr>
            </w:pPr>
            <w:r>
              <w:rPr>
                <w:sz w:val="16"/>
                <w:szCs w:val="16"/>
              </w:rPr>
              <w:t>0685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B97FAB7" w14:textId="78AD32B2"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07A41D5" w14:textId="595BA4FC"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D3C4BE4" w14:textId="0169A85B" w:rsidR="00F23B97" w:rsidRPr="003E5096" w:rsidRDefault="00F23B97" w:rsidP="00F23B97">
            <w:pPr>
              <w:pStyle w:val="TAL"/>
              <w:rPr>
                <w:rFonts w:cs="Arial"/>
                <w:color w:val="000000"/>
                <w:sz w:val="16"/>
                <w:szCs w:val="16"/>
              </w:rPr>
            </w:pPr>
            <w:r w:rsidRPr="00150D70">
              <w:rPr>
                <w:rFonts w:cs="Arial"/>
                <w:color w:val="000000"/>
                <w:sz w:val="16"/>
                <w:szCs w:val="16"/>
              </w:rPr>
              <w:t>Corrections to Authorization procedure for eNA scenario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D38368E" w14:textId="0745FAB4" w:rsidR="00F23B97" w:rsidRDefault="00F23B97" w:rsidP="00F23B97">
            <w:pPr>
              <w:pStyle w:val="TAL"/>
              <w:rPr>
                <w:sz w:val="16"/>
                <w:szCs w:val="16"/>
              </w:rPr>
            </w:pPr>
            <w:r>
              <w:rPr>
                <w:sz w:val="16"/>
                <w:szCs w:val="16"/>
              </w:rPr>
              <w:t>17.5.0</w:t>
            </w:r>
          </w:p>
        </w:tc>
      </w:tr>
      <w:tr w:rsidR="00F23B97" w:rsidRPr="00690A26" w14:paraId="6BC9873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4F3BCB7" w14:textId="5E4E85B2"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9B6283" w14:textId="056BD8EE"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51F37F9" w14:textId="306184A9"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0032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9B31303" w14:textId="62471622" w:rsidR="00F23B97" w:rsidRDefault="00F23B97" w:rsidP="00F23B97">
            <w:pPr>
              <w:pStyle w:val="TAL"/>
              <w:rPr>
                <w:sz w:val="16"/>
                <w:szCs w:val="16"/>
              </w:rPr>
            </w:pPr>
            <w:r>
              <w:rPr>
                <w:sz w:val="16"/>
                <w:szCs w:val="16"/>
              </w:rPr>
              <w:t>0686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5ED45D7" w14:textId="277EDFEF"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A9D0439" w14:textId="63B72360"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4B7E49D" w14:textId="100D81FF" w:rsidR="00F23B97" w:rsidRPr="003E5096" w:rsidRDefault="00F23B97" w:rsidP="00F23B97">
            <w:pPr>
              <w:pStyle w:val="TAL"/>
              <w:rPr>
                <w:rFonts w:cs="Arial"/>
                <w:color w:val="000000"/>
                <w:sz w:val="16"/>
                <w:szCs w:val="16"/>
              </w:rPr>
            </w:pPr>
            <w:r w:rsidRPr="00150D70">
              <w:rPr>
                <w:rFonts w:cs="Arial"/>
                <w:color w:val="000000"/>
                <w:sz w:val="16"/>
                <w:szCs w:val="16"/>
              </w:rPr>
              <w:t>Subscription Id in message body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DCA0FB6" w14:textId="156DDF15" w:rsidR="00F23B97" w:rsidRDefault="00F23B97" w:rsidP="00F23B97">
            <w:pPr>
              <w:pStyle w:val="TAL"/>
              <w:rPr>
                <w:sz w:val="16"/>
                <w:szCs w:val="16"/>
              </w:rPr>
            </w:pPr>
            <w:r>
              <w:rPr>
                <w:sz w:val="16"/>
                <w:szCs w:val="16"/>
              </w:rPr>
              <w:t>17.5.0</w:t>
            </w:r>
          </w:p>
        </w:tc>
      </w:tr>
      <w:tr w:rsidR="00F23B97" w:rsidRPr="00690A26" w14:paraId="4BD7709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860364D" w14:textId="370326C7"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0FF05B" w14:textId="0EF37F88"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484985F" w14:textId="15347FAF"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DD628A9" w14:textId="67133BA8" w:rsidR="00F23B97" w:rsidRDefault="00F23B97" w:rsidP="00F23B97">
            <w:pPr>
              <w:pStyle w:val="TAL"/>
              <w:rPr>
                <w:sz w:val="16"/>
                <w:szCs w:val="16"/>
              </w:rPr>
            </w:pPr>
            <w:r>
              <w:rPr>
                <w:sz w:val="16"/>
                <w:szCs w:val="16"/>
              </w:rPr>
              <w:t>0687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BE2C56B" w14:textId="4961A4AC"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5BC749C" w14:textId="7944F63B"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9D25D3D" w14:textId="52E56A60" w:rsidR="00F23B97" w:rsidRPr="003E5096" w:rsidRDefault="00F23B97" w:rsidP="00F23B97">
            <w:pPr>
              <w:pStyle w:val="TAL"/>
              <w:rPr>
                <w:rFonts w:cs="Arial"/>
                <w:color w:val="000000"/>
                <w:sz w:val="16"/>
                <w:szCs w:val="16"/>
              </w:rPr>
            </w:pPr>
            <w:r w:rsidRPr="00150D70">
              <w:rPr>
                <w:rFonts w:cs="Arial"/>
                <w:color w:val="000000"/>
                <w:sz w:val="16"/>
                <w:szCs w:val="16"/>
              </w:rPr>
              <w:t>Error responses to NRF OAuth 2.0 Access Token Request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64FBB76" w14:textId="2E7032B7" w:rsidR="00F23B97" w:rsidRDefault="00F23B97" w:rsidP="00F23B97">
            <w:pPr>
              <w:pStyle w:val="TAL"/>
              <w:rPr>
                <w:sz w:val="16"/>
                <w:szCs w:val="16"/>
              </w:rPr>
            </w:pPr>
            <w:r>
              <w:rPr>
                <w:sz w:val="16"/>
                <w:szCs w:val="16"/>
              </w:rPr>
              <w:t>17.5.0</w:t>
            </w:r>
          </w:p>
        </w:tc>
      </w:tr>
      <w:tr w:rsidR="00F23B97" w:rsidRPr="00690A26" w14:paraId="5CF97D0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394B20E" w14:textId="1E55A0B0"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7FBF3E" w14:textId="560252A8"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1D8869E" w14:textId="6B63B179"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AB10DBF" w14:textId="16BE4E5D" w:rsidR="00F23B97" w:rsidRDefault="00F23B97" w:rsidP="00F23B97">
            <w:pPr>
              <w:pStyle w:val="TAL"/>
              <w:rPr>
                <w:sz w:val="16"/>
                <w:szCs w:val="16"/>
              </w:rPr>
            </w:pPr>
            <w:r>
              <w:rPr>
                <w:sz w:val="16"/>
                <w:szCs w:val="16"/>
              </w:rPr>
              <w:t>0688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5695AFE" w14:textId="41F733F3"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5D47D64" w14:textId="4AFA82A5"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3DB4B3B" w14:textId="46254A2F" w:rsidR="00F23B97" w:rsidRPr="003E5096" w:rsidRDefault="00F23B97" w:rsidP="00F23B97">
            <w:pPr>
              <w:pStyle w:val="TAL"/>
              <w:rPr>
                <w:rFonts w:cs="Arial"/>
                <w:color w:val="000000"/>
                <w:sz w:val="16"/>
                <w:szCs w:val="16"/>
              </w:rPr>
            </w:pPr>
            <w:r w:rsidRPr="00150D70">
              <w:rPr>
                <w:rFonts w:cs="Arial"/>
                <w:color w:val="000000"/>
                <w:sz w:val="16"/>
                <w:szCs w:val="16"/>
              </w:rPr>
              <w:t>NRF Set support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EE1F179" w14:textId="3229E540" w:rsidR="00F23B97" w:rsidRDefault="00F23B97" w:rsidP="00F23B97">
            <w:pPr>
              <w:pStyle w:val="TAL"/>
              <w:rPr>
                <w:sz w:val="16"/>
                <w:szCs w:val="16"/>
              </w:rPr>
            </w:pPr>
            <w:r>
              <w:rPr>
                <w:sz w:val="16"/>
                <w:szCs w:val="16"/>
              </w:rPr>
              <w:t>17.5.0</w:t>
            </w:r>
          </w:p>
        </w:tc>
      </w:tr>
      <w:tr w:rsidR="00F23B97" w:rsidRPr="00690A26" w14:paraId="39F5599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417E70D" w14:textId="06AF2E02"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07B191" w14:textId="0984C80A"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633EB54" w14:textId="0E4A4AAE"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0066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0D7E5AF" w14:textId="7D7106E0" w:rsidR="00F23B97" w:rsidRDefault="00F23B97" w:rsidP="00F23B97">
            <w:pPr>
              <w:pStyle w:val="TAL"/>
              <w:rPr>
                <w:sz w:val="16"/>
                <w:szCs w:val="16"/>
              </w:rPr>
            </w:pPr>
            <w:r>
              <w:rPr>
                <w:sz w:val="16"/>
                <w:szCs w:val="16"/>
              </w:rPr>
              <w:t>0689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5934144" w14:textId="7421B815"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D3BAD9C" w14:textId="4C9FEF72"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58026B2" w14:textId="36329AB2" w:rsidR="00F23B97" w:rsidRPr="003E5096" w:rsidRDefault="00F23B97" w:rsidP="00F23B97">
            <w:pPr>
              <w:pStyle w:val="TAL"/>
              <w:rPr>
                <w:rFonts w:cs="Arial"/>
                <w:color w:val="000000"/>
                <w:sz w:val="16"/>
                <w:szCs w:val="16"/>
              </w:rPr>
            </w:pPr>
            <w:r w:rsidRPr="00796802">
              <w:rPr>
                <w:rFonts w:cs="Arial"/>
                <w:color w:val="000000"/>
                <w:sz w:val="16"/>
                <w:szCs w:val="16"/>
              </w:rPr>
              <w:t>29.510 Rel-17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059393B" w14:textId="45FADBC8" w:rsidR="00F23B97" w:rsidRDefault="00F23B97" w:rsidP="00F23B97">
            <w:pPr>
              <w:pStyle w:val="TAL"/>
              <w:rPr>
                <w:sz w:val="16"/>
                <w:szCs w:val="16"/>
              </w:rPr>
            </w:pPr>
            <w:r>
              <w:rPr>
                <w:sz w:val="16"/>
                <w:szCs w:val="16"/>
              </w:rPr>
              <w:t>17.5.0</w:t>
            </w:r>
          </w:p>
        </w:tc>
      </w:tr>
      <w:tr w:rsidR="009A1342" w:rsidRPr="00690A26" w14:paraId="2137B83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3B9CB94" w14:textId="6C66F29E"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C3E0D5" w14:textId="7C02E8FC"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A950CB8" w14:textId="693615A5" w:rsidR="009A1342" w:rsidRPr="009A1342" w:rsidRDefault="009A1342" w:rsidP="009A1342">
            <w:pPr>
              <w:pStyle w:val="TAL"/>
              <w:rPr>
                <w:sz w:val="16"/>
                <w:szCs w:val="16"/>
              </w:rPr>
            </w:pPr>
            <w:r w:rsidRPr="009A1342">
              <w:rPr>
                <w:sz w:val="16"/>
                <w:szCs w:val="16"/>
              </w:rPr>
              <w:t>CP-221049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315B14F" w14:textId="77B43755" w:rsidR="009A1342" w:rsidRDefault="009A1342" w:rsidP="009A1342">
            <w:pPr>
              <w:pStyle w:val="TAL"/>
              <w:rPr>
                <w:sz w:val="16"/>
                <w:szCs w:val="16"/>
              </w:rPr>
            </w:pPr>
            <w:r>
              <w:rPr>
                <w:sz w:val="16"/>
                <w:szCs w:val="16"/>
              </w:rPr>
              <w:t>0692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23FDB99" w14:textId="3FF2DF64" w:rsidR="009A1342" w:rsidRDefault="009A1342" w:rsidP="009A1342">
            <w:pPr>
              <w:pStyle w:val="TAL"/>
              <w:jc w:val="center"/>
              <w:rPr>
                <w:sz w:val="16"/>
                <w:szCs w:val="16"/>
              </w:rPr>
            </w:pPr>
            <w:r>
              <w:rPr>
                <w:sz w:val="16"/>
                <w:szCs w:val="16"/>
              </w:rPr>
              <w:t>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6D84364" w14:textId="5A9AD9BA"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19E1FC1" w14:textId="7C541B46" w:rsidR="009A1342" w:rsidRPr="00796802" w:rsidRDefault="009A1342" w:rsidP="009A1342">
            <w:pPr>
              <w:pStyle w:val="TAL"/>
              <w:rPr>
                <w:rFonts w:cs="Arial"/>
                <w:color w:val="000000"/>
                <w:sz w:val="16"/>
                <w:szCs w:val="16"/>
              </w:rPr>
            </w:pPr>
            <w:r w:rsidRPr="00C0437A">
              <w:rPr>
                <w:rFonts w:cs="Arial"/>
                <w:color w:val="000000"/>
                <w:sz w:val="16"/>
                <w:szCs w:val="16"/>
              </w:rPr>
              <w:t>Adding ismfSupportInd to the SmfInfo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A351371" w14:textId="76981510" w:rsidR="009A1342" w:rsidRDefault="009A1342" w:rsidP="009A1342">
            <w:pPr>
              <w:pStyle w:val="TAL"/>
              <w:rPr>
                <w:sz w:val="16"/>
                <w:szCs w:val="16"/>
              </w:rPr>
            </w:pPr>
            <w:r>
              <w:rPr>
                <w:sz w:val="16"/>
                <w:szCs w:val="16"/>
              </w:rPr>
              <w:t>17.6.0</w:t>
            </w:r>
          </w:p>
        </w:tc>
      </w:tr>
      <w:tr w:rsidR="009A1342" w:rsidRPr="00690A26" w14:paraId="72C01B0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0D83FC6" w14:textId="50B96B00"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137309" w14:textId="744ABC49"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C30ED85" w14:textId="4593E987" w:rsidR="009A1342" w:rsidRPr="009A1342" w:rsidRDefault="009A1342" w:rsidP="009A1342">
            <w:pPr>
              <w:pStyle w:val="TAL"/>
              <w:rPr>
                <w:sz w:val="16"/>
                <w:szCs w:val="16"/>
              </w:rPr>
            </w:pPr>
            <w:r w:rsidRPr="009A1342">
              <w:rPr>
                <w:sz w:val="16"/>
                <w:szCs w:val="16"/>
              </w:rPr>
              <w:t>CP-221028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C14EB92" w14:textId="066E2443" w:rsidR="009A1342" w:rsidRDefault="009A1342" w:rsidP="009A1342">
            <w:pPr>
              <w:pStyle w:val="TAL"/>
              <w:rPr>
                <w:sz w:val="16"/>
                <w:szCs w:val="16"/>
              </w:rPr>
            </w:pPr>
            <w:r>
              <w:rPr>
                <w:sz w:val="16"/>
                <w:szCs w:val="16"/>
              </w:rPr>
              <w:t>0694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99E1B3A" w14:textId="0BAB268E" w:rsidR="009A1342" w:rsidRDefault="009A1342" w:rsidP="009A1342">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1875C15" w14:textId="2D71FD6F"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0E46D91" w14:textId="744328DD" w:rsidR="009A1342" w:rsidRPr="00796802" w:rsidRDefault="009A1342" w:rsidP="009A1342">
            <w:pPr>
              <w:pStyle w:val="TAL"/>
              <w:rPr>
                <w:rFonts w:cs="Arial"/>
                <w:color w:val="000000"/>
                <w:sz w:val="16"/>
                <w:szCs w:val="16"/>
              </w:rPr>
            </w:pPr>
            <w:r w:rsidRPr="00C0437A">
              <w:rPr>
                <w:rFonts w:cs="Arial"/>
                <w:color w:val="000000"/>
                <w:sz w:val="16"/>
                <w:szCs w:val="16"/>
              </w:rPr>
              <w:t>Correction and clarification on NotificationType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64C28A5" w14:textId="722632D4" w:rsidR="009A1342" w:rsidRDefault="009A1342" w:rsidP="009A1342">
            <w:pPr>
              <w:pStyle w:val="TAL"/>
              <w:rPr>
                <w:sz w:val="16"/>
                <w:szCs w:val="16"/>
              </w:rPr>
            </w:pPr>
            <w:r>
              <w:rPr>
                <w:sz w:val="16"/>
                <w:szCs w:val="16"/>
              </w:rPr>
              <w:t>17.6.0</w:t>
            </w:r>
          </w:p>
        </w:tc>
      </w:tr>
      <w:tr w:rsidR="009A1342" w:rsidRPr="00690A26" w14:paraId="4109834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B397515" w14:textId="134AB033"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4D9FF0" w14:textId="33564C33"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AFD9706" w14:textId="09662F62" w:rsidR="009A1342" w:rsidRPr="009A1342" w:rsidRDefault="009A1342" w:rsidP="009A1342">
            <w:pPr>
              <w:pStyle w:val="TAL"/>
              <w:rPr>
                <w:sz w:val="16"/>
                <w:szCs w:val="16"/>
              </w:rPr>
            </w:pPr>
            <w:r w:rsidRPr="009A1342">
              <w:rPr>
                <w:sz w:val="16"/>
                <w:szCs w:val="16"/>
              </w:rPr>
              <w:t>CP-221049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D979D0A" w14:textId="56DD1916" w:rsidR="009A1342" w:rsidRDefault="009A1342" w:rsidP="009A1342">
            <w:pPr>
              <w:pStyle w:val="TAL"/>
              <w:rPr>
                <w:sz w:val="16"/>
                <w:szCs w:val="16"/>
              </w:rPr>
            </w:pPr>
            <w:r>
              <w:rPr>
                <w:sz w:val="16"/>
                <w:szCs w:val="16"/>
              </w:rPr>
              <w:t>0698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C707CFF" w14:textId="455C941E" w:rsidR="009A1342" w:rsidRDefault="009A1342" w:rsidP="009A134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2781FEC" w14:textId="6E6A68F3"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56D800C" w14:textId="69BC50D2" w:rsidR="009A1342" w:rsidRPr="00796802" w:rsidRDefault="009A1342" w:rsidP="009A1342">
            <w:pPr>
              <w:pStyle w:val="TAL"/>
              <w:rPr>
                <w:rFonts w:cs="Arial"/>
                <w:color w:val="000000"/>
                <w:sz w:val="16"/>
                <w:szCs w:val="16"/>
              </w:rPr>
            </w:pPr>
            <w:r w:rsidRPr="00C0437A">
              <w:rPr>
                <w:rFonts w:cs="Arial"/>
                <w:color w:val="000000"/>
                <w:sz w:val="16"/>
                <w:szCs w:val="16"/>
              </w:rPr>
              <w:t>Supported PLMN for CHF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4D601A3" w14:textId="10B618CC" w:rsidR="009A1342" w:rsidRDefault="009A1342" w:rsidP="009A1342">
            <w:pPr>
              <w:pStyle w:val="TAL"/>
              <w:rPr>
                <w:sz w:val="16"/>
                <w:szCs w:val="16"/>
              </w:rPr>
            </w:pPr>
            <w:r>
              <w:rPr>
                <w:sz w:val="16"/>
                <w:szCs w:val="16"/>
              </w:rPr>
              <w:t>17.6.0</w:t>
            </w:r>
          </w:p>
        </w:tc>
      </w:tr>
      <w:tr w:rsidR="009A1342" w:rsidRPr="00690A26" w14:paraId="3B72BEB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087F6A9" w14:textId="6ACFE8FE"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0EAF0D" w14:textId="452A382F"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D5E50B9" w14:textId="6677BC63" w:rsidR="009A1342" w:rsidRPr="009A1342" w:rsidRDefault="009A1342" w:rsidP="009A1342">
            <w:pPr>
              <w:pStyle w:val="TAL"/>
              <w:rPr>
                <w:sz w:val="16"/>
                <w:szCs w:val="16"/>
              </w:rPr>
            </w:pPr>
            <w:r w:rsidRPr="009A1342">
              <w:rPr>
                <w:sz w:val="16"/>
                <w:szCs w:val="16"/>
              </w:rPr>
              <w:t>CP-221043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64BC297" w14:textId="0BD0C09D" w:rsidR="009A1342" w:rsidRDefault="009A1342" w:rsidP="009A1342">
            <w:pPr>
              <w:pStyle w:val="TAL"/>
              <w:rPr>
                <w:sz w:val="16"/>
                <w:szCs w:val="16"/>
              </w:rPr>
            </w:pPr>
            <w:r>
              <w:rPr>
                <w:sz w:val="16"/>
                <w:szCs w:val="16"/>
              </w:rPr>
              <w:t>0699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374FE96" w14:textId="06D570FF"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A579144" w14:textId="0B0CE5EF" w:rsidR="009A1342" w:rsidRDefault="009A1342" w:rsidP="009A134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C6CB032" w14:textId="7D0E34C7" w:rsidR="009A1342" w:rsidRPr="00796802" w:rsidRDefault="009A1342" w:rsidP="009A1342">
            <w:pPr>
              <w:pStyle w:val="TAL"/>
              <w:rPr>
                <w:rFonts w:cs="Arial"/>
                <w:color w:val="000000"/>
                <w:sz w:val="16"/>
                <w:szCs w:val="16"/>
              </w:rPr>
            </w:pPr>
            <w:r w:rsidRPr="00C0437A">
              <w:rPr>
                <w:rFonts w:cs="Arial"/>
                <w:color w:val="000000"/>
                <w:sz w:val="16"/>
                <w:szCs w:val="16"/>
              </w:rPr>
              <w:t>PKMF Function and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0B06DD7" w14:textId="7FBA29BA" w:rsidR="009A1342" w:rsidRDefault="009A1342" w:rsidP="009A1342">
            <w:pPr>
              <w:pStyle w:val="TAL"/>
              <w:rPr>
                <w:sz w:val="16"/>
                <w:szCs w:val="16"/>
              </w:rPr>
            </w:pPr>
            <w:r>
              <w:rPr>
                <w:sz w:val="16"/>
                <w:szCs w:val="16"/>
              </w:rPr>
              <w:t>17.6.0</w:t>
            </w:r>
          </w:p>
        </w:tc>
      </w:tr>
      <w:tr w:rsidR="009A1342" w:rsidRPr="00690A26" w14:paraId="22A37D5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A162AEF" w14:textId="52E3E9FE"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F79CCE5" w14:textId="0C94A24C"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EB63E43" w14:textId="2EEE94E8" w:rsidR="009A1342" w:rsidRPr="009A1342" w:rsidRDefault="009A1342" w:rsidP="009A1342">
            <w:pPr>
              <w:pStyle w:val="TAL"/>
              <w:rPr>
                <w:sz w:val="16"/>
                <w:szCs w:val="16"/>
              </w:rPr>
            </w:pPr>
            <w:r w:rsidRPr="009A1342">
              <w:rPr>
                <w:sz w:val="16"/>
                <w:szCs w:val="16"/>
              </w:rPr>
              <w:t>CP-221023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07F7EB5" w14:textId="5D6E4825" w:rsidR="009A1342" w:rsidRDefault="009A1342" w:rsidP="009A1342">
            <w:pPr>
              <w:pStyle w:val="TAL"/>
              <w:rPr>
                <w:sz w:val="16"/>
                <w:szCs w:val="16"/>
              </w:rPr>
            </w:pPr>
            <w:r>
              <w:rPr>
                <w:sz w:val="16"/>
                <w:szCs w:val="16"/>
              </w:rPr>
              <w:t>0700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2CD506" w14:textId="4B7C9E65"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0F516E7" w14:textId="08DDB6CD"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57C7FF2" w14:textId="7BA1AFEB" w:rsidR="009A1342" w:rsidRPr="00796802" w:rsidRDefault="009A1342" w:rsidP="009A1342">
            <w:pPr>
              <w:pStyle w:val="TAL"/>
              <w:rPr>
                <w:rFonts w:cs="Arial"/>
                <w:color w:val="000000"/>
                <w:sz w:val="16"/>
                <w:szCs w:val="16"/>
              </w:rPr>
            </w:pPr>
            <w:r w:rsidRPr="00C0437A">
              <w:rPr>
                <w:rFonts w:cs="Arial"/>
                <w:color w:val="000000"/>
                <w:sz w:val="16"/>
                <w:szCs w:val="16"/>
              </w:rPr>
              <w:t>MBS Service Area Information for Location dependent MBS</w:t>
            </w:r>
            <w:r>
              <w:rPr>
                <w:rFonts w:cs="Arial"/>
                <w:color w:val="000000"/>
                <w:sz w:val="16"/>
                <w:szCs w:val="16"/>
              </w:rPr>
              <w:t xml:space="preserve"> session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445538F" w14:textId="3D22FC1A" w:rsidR="009A1342" w:rsidRDefault="009A1342" w:rsidP="009A1342">
            <w:pPr>
              <w:pStyle w:val="TAL"/>
              <w:rPr>
                <w:sz w:val="16"/>
                <w:szCs w:val="16"/>
              </w:rPr>
            </w:pPr>
            <w:r>
              <w:rPr>
                <w:sz w:val="16"/>
                <w:szCs w:val="16"/>
              </w:rPr>
              <w:t>17.6.0</w:t>
            </w:r>
          </w:p>
        </w:tc>
      </w:tr>
      <w:tr w:rsidR="009A1342" w:rsidRPr="00690A26" w14:paraId="0058947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A41FD4D" w14:textId="28E031FE"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9F75DF" w14:textId="3BEAA667"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079D271" w14:textId="70B0C73F" w:rsidR="009A1342" w:rsidRPr="009A1342" w:rsidRDefault="009A1342" w:rsidP="009A1342">
            <w:pPr>
              <w:pStyle w:val="TAL"/>
              <w:rPr>
                <w:sz w:val="16"/>
                <w:szCs w:val="16"/>
              </w:rPr>
            </w:pPr>
            <w:r w:rsidRPr="009A1342">
              <w:rPr>
                <w:sz w:val="16"/>
                <w:szCs w:val="16"/>
              </w:rPr>
              <w:t>CP-221028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C8AF824" w14:textId="12EABD41" w:rsidR="009A1342" w:rsidRDefault="009A1342" w:rsidP="009A1342">
            <w:pPr>
              <w:pStyle w:val="TAL"/>
              <w:rPr>
                <w:sz w:val="16"/>
                <w:szCs w:val="16"/>
              </w:rPr>
            </w:pPr>
            <w:r>
              <w:rPr>
                <w:sz w:val="16"/>
                <w:szCs w:val="16"/>
              </w:rPr>
              <w:t>0701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5E54AB" w14:textId="1DEDEBD2" w:rsidR="009A1342" w:rsidRDefault="009A1342" w:rsidP="009A134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FE30AEC" w14:textId="3CBA9A0F" w:rsidR="009A1342" w:rsidRDefault="009A1342" w:rsidP="009A1342">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426E1AB" w14:textId="37CD7B48" w:rsidR="009A1342" w:rsidRPr="00796802" w:rsidRDefault="009A1342" w:rsidP="009A1342">
            <w:pPr>
              <w:pStyle w:val="TAL"/>
              <w:rPr>
                <w:rFonts w:cs="Arial"/>
                <w:color w:val="000000"/>
                <w:sz w:val="16"/>
                <w:szCs w:val="16"/>
              </w:rPr>
            </w:pPr>
            <w:r w:rsidRPr="00C0437A">
              <w:rPr>
                <w:rFonts w:cs="Arial"/>
                <w:color w:val="000000"/>
                <w:sz w:val="16"/>
                <w:szCs w:val="16"/>
              </w:rPr>
              <w:t>SMF profile without smfInfo and smfInfoList attributes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2AC201B" w14:textId="33FEA20C" w:rsidR="009A1342" w:rsidRDefault="009A1342" w:rsidP="009A1342">
            <w:pPr>
              <w:pStyle w:val="TAL"/>
              <w:rPr>
                <w:sz w:val="16"/>
                <w:szCs w:val="16"/>
              </w:rPr>
            </w:pPr>
            <w:r>
              <w:rPr>
                <w:sz w:val="16"/>
                <w:szCs w:val="16"/>
              </w:rPr>
              <w:t>17.6.0</w:t>
            </w:r>
          </w:p>
        </w:tc>
      </w:tr>
      <w:tr w:rsidR="009A1342" w:rsidRPr="00690A26" w14:paraId="34C762C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B8541E2" w14:textId="418417A2"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3D7947" w14:textId="038B8416"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B629480" w14:textId="3E4FC91E" w:rsidR="009A1342" w:rsidRPr="009A1342" w:rsidRDefault="009A1342" w:rsidP="009A1342">
            <w:pPr>
              <w:pStyle w:val="TAL"/>
              <w:rPr>
                <w:sz w:val="16"/>
                <w:szCs w:val="16"/>
              </w:rPr>
            </w:pPr>
            <w:r w:rsidRPr="009A1342">
              <w:rPr>
                <w:sz w:val="16"/>
                <w:szCs w:val="16"/>
              </w:rPr>
              <w:t>CP-221023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FE7C824" w14:textId="428CE1AE" w:rsidR="009A1342" w:rsidRDefault="009A1342" w:rsidP="009A1342">
            <w:pPr>
              <w:pStyle w:val="TAL"/>
              <w:rPr>
                <w:sz w:val="16"/>
                <w:szCs w:val="16"/>
              </w:rPr>
            </w:pPr>
            <w:r>
              <w:rPr>
                <w:sz w:val="16"/>
                <w:szCs w:val="16"/>
              </w:rPr>
              <w:t>0702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9F5FE86" w14:textId="5E6D3097"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D320E4E" w14:textId="5DB50525"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45BA5F2" w14:textId="4C3217D9" w:rsidR="009A1342" w:rsidRPr="00796802" w:rsidRDefault="009A1342" w:rsidP="009A1342">
            <w:pPr>
              <w:pStyle w:val="TAL"/>
              <w:rPr>
                <w:rFonts w:cs="Arial"/>
                <w:color w:val="000000"/>
                <w:sz w:val="16"/>
                <w:szCs w:val="16"/>
              </w:rPr>
            </w:pPr>
            <w:r w:rsidRPr="00C0437A">
              <w:rPr>
                <w:rFonts w:cs="Arial"/>
                <w:color w:val="000000"/>
                <w:sz w:val="16"/>
                <w:szCs w:val="16"/>
              </w:rPr>
              <w:t>MBS NF types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AFA0611" w14:textId="1A56F87E" w:rsidR="009A1342" w:rsidRDefault="009A1342" w:rsidP="009A1342">
            <w:pPr>
              <w:pStyle w:val="TAL"/>
              <w:rPr>
                <w:sz w:val="16"/>
                <w:szCs w:val="16"/>
              </w:rPr>
            </w:pPr>
            <w:r>
              <w:rPr>
                <w:sz w:val="16"/>
                <w:szCs w:val="16"/>
              </w:rPr>
              <w:t>17.6.0</w:t>
            </w:r>
          </w:p>
        </w:tc>
      </w:tr>
      <w:tr w:rsidR="009A1342" w:rsidRPr="00690A26" w14:paraId="6C9CDB0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40C6489" w14:textId="00FAFDFC"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79A5BA" w14:textId="37EE590E"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7D78EC2" w14:textId="50AF34E4" w:rsidR="009A1342" w:rsidRPr="009A1342" w:rsidRDefault="009A1342" w:rsidP="009A1342">
            <w:pPr>
              <w:pStyle w:val="TAL"/>
              <w:rPr>
                <w:sz w:val="16"/>
                <w:szCs w:val="16"/>
              </w:rPr>
            </w:pPr>
            <w:r w:rsidRPr="009A1342">
              <w:rPr>
                <w:sz w:val="16"/>
                <w:szCs w:val="16"/>
              </w:rPr>
              <w:t>CP-221028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38C9F8A" w14:textId="4D35C3A9" w:rsidR="009A1342" w:rsidRDefault="009A1342" w:rsidP="009A1342">
            <w:pPr>
              <w:pStyle w:val="TAL"/>
              <w:rPr>
                <w:sz w:val="16"/>
                <w:szCs w:val="16"/>
              </w:rPr>
            </w:pPr>
            <w:r>
              <w:rPr>
                <w:sz w:val="16"/>
                <w:szCs w:val="16"/>
              </w:rPr>
              <w:t>0703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4D13CBC" w14:textId="5E9B4FBC" w:rsidR="009A1342" w:rsidRDefault="009A1342" w:rsidP="009A134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A13DCB3" w14:textId="3D87E187"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706A826" w14:textId="737F0C5E" w:rsidR="009A1342" w:rsidRPr="00796802" w:rsidRDefault="009A1342" w:rsidP="009A1342">
            <w:pPr>
              <w:pStyle w:val="TAL"/>
              <w:rPr>
                <w:rFonts w:cs="Arial"/>
                <w:color w:val="000000"/>
                <w:sz w:val="16"/>
                <w:szCs w:val="16"/>
              </w:rPr>
            </w:pPr>
            <w:r w:rsidRPr="00C0437A">
              <w:rPr>
                <w:rFonts w:cs="Arial"/>
                <w:color w:val="000000"/>
                <w:sz w:val="16"/>
                <w:szCs w:val="16"/>
              </w:rPr>
              <w:t>Description Fields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56DB3F0" w14:textId="4DDB43E1" w:rsidR="009A1342" w:rsidRDefault="009A1342" w:rsidP="009A1342">
            <w:pPr>
              <w:pStyle w:val="TAL"/>
              <w:rPr>
                <w:sz w:val="16"/>
                <w:szCs w:val="16"/>
              </w:rPr>
            </w:pPr>
            <w:r>
              <w:rPr>
                <w:sz w:val="16"/>
                <w:szCs w:val="16"/>
              </w:rPr>
              <w:t>17.6.0</w:t>
            </w:r>
          </w:p>
        </w:tc>
      </w:tr>
      <w:tr w:rsidR="009A1342" w:rsidRPr="00690A26" w14:paraId="411E70C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B616B2C" w14:textId="3AD431ED"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596D98" w14:textId="798C12BB"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8CE4EBC" w14:textId="72F7EE9D" w:rsidR="009A1342" w:rsidRPr="009A1342" w:rsidRDefault="009A1342" w:rsidP="009A1342">
            <w:pPr>
              <w:pStyle w:val="TAL"/>
              <w:rPr>
                <w:sz w:val="16"/>
                <w:szCs w:val="16"/>
              </w:rPr>
            </w:pPr>
            <w:r w:rsidRPr="009A1342">
              <w:rPr>
                <w:sz w:val="16"/>
                <w:szCs w:val="16"/>
              </w:rPr>
              <w:t>CP-221029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DAF7F6E" w14:textId="3B0B9215" w:rsidR="009A1342" w:rsidRDefault="009A1342" w:rsidP="009A1342">
            <w:pPr>
              <w:pStyle w:val="TAL"/>
              <w:rPr>
                <w:sz w:val="16"/>
                <w:szCs w:val="16"/>
              </w:rPr>
            </w:pPr>
            <w:r>
              <w:rPr>
                <w:sz w:val="16"/>
                <w:szCs w:val="16"/>
              </w:rPr>
              <w:t>0704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0B85F9F" w14:textId="27FDDB1E" w:rsidR="009A1342" w:rsidRDefault="009A1342" w:rsidP="009A1342">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C394D98" w14:textId="019FA93D"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D62C3B7" w14:textId="1B0971C4" w:rsidR="009A1342" w:rsidRPr="00796802" w:rsidRDefault="009A1342" w:rsidP="009A1342">
            <w:pPr>
              <w:pStyle w:val="TAL"/>
              <w:rPr>
                <w:rFonts w:cs="Arial"/>
                <w:color w:val="000000"/>
                <w:sz w:val="16"/>
                <w:szCs w:val="16"/>
              </w:rPr>
            </w:pPr>
            <w:r w:rsidRPr="00C0437A">
              <w:rPr>
                <w:rFonts w:cs="Arial"/>
                <w:color w:val="000000"/>
                <w:sz w:val="16"/>
                <w:szCs w:val="16"/>
              </w:rPr>
              <w:t>Fqdn Data Type Definition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0FB3B4C" w14:textId="0DB794A3" w:rsidR="009A1342" w:rsidRDefault="009A1342" w:rsidP="009A1342">
            <w:pPr>
              <w:pStyle w:val="TAL"/>
              <w:rPr>
                <w:sz w:val="16"/>
                <w:szCs w:val="16"/>
              </w:rPr>
            </w:pPr>
            <w:r>
              <w:rPr>
                <w:sz w:val="16"/>
                <w:szCs w:val="16"/>
              </w:rPr>
              <w:t>17.6.0</w:t>
            </w:r>
          </w:p>
        </w:tc>
      </w:tr>
      <w:tr w:rsidR="009A1342" w:rsidRPr="00690A26" w14:paraId="3A1343F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EA5DFA3" w14:textId="37889F2A"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817F67" w14:textId="0F4ED7D7"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F0170C1" w14:textId="40A8CE3E" w:rsidR="009A1342" w:rsidRPr="009A1342" w:rsidRDefault="009A1342" w:rsidP="009A1342">
            <w:pPr>
              <w:pStyle w:val="TAL"/>
              <w:rPr>
                <w:sz w:val="16"/>
                <w:szCs w:val="16"/>
              </w:rPr>
            </w:pPr>
            <w:r w:rsidRPr="009A1342">
              <w:rPr>
                <w:sz w:val="16"/>
                <w:szCs w:val="16"/>
              </w:rPr>
              <w:t>CP-221031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54F69E5" w14:textId="3A4EF836" w:rsidR="009A1342" w:rsidRDefault="009A1342" w:rsidP="009A1342">
            <w:pPr>
              <w:pStyle w:val="TAL"/>
              <w:rPr>
                <w:sz w:val="16"/>
                <w:szCs w:val="16"/>
              </w:rPr>
            </w:pPr>
            <w:r>
              <w:rPr>
                <w:sz w:val="16"/>
                <w:szCs w:val="16"/>
              </w:rPr>
              <w:t>0705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9E1822" w14:textId="164A7DCA"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610B50F" w14:textId="45BDAB79" w:rsidR="009A1342" w:rsidRDefault="009A1342" w:rsidP="009A134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9FEB8B9" w14:textId="1FF78318" w:rsidR="009A1342" w:rsidRPr="00796802" w:rsidRDefault="009A1342" w:rsidP="009A1342">
            <w:pPr>
              <w:pStyle w:val="TAL"/>
              <w:rPr>
                <w:rFonts w:cs="Arial"/>
                <w:color w:val="000000"/>
                <w:sz w:val="16"/>
                <w:szCs w:val="16"/>
              </w:rPr>
            </w:pPr>
            <w:r w:rsidRPr="00C0437A">
              <w:rPr>
                <w:rFonts w:cs="Arial"/>
                <w:color w:val="000000"/>
                <w:sz w:val="16"/>
                <w:szCs w:val="16"/>
              </w:rPr>
              <w:t>Target Network Resolution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C01547E" w14:textId="5EBB14D1" w:rsidR="009A1342" w:rsidRDefault="009A1342" w:rsidP="009A1342">
            <w:pPr>
              <w:pStyle w:val="TAL"/>
              <w:rPr>
                <w:sz w:val="16"/>
                <w:szCs w:val="16"/>
              </w:rPr>
            </w:pPr>
            <w:r>
              <w:rPr>
                <w:sz w:val="16"/>
                <w:szCs w:val="16"/>
              </w:rPr>
              <w:t>17.6.0</w:t>
            </w:r>
          </w:p>
        </w:tc>
      </w:tr>
      <w:tr w:rsidR="009A1342" w:rsidRPr="00690A26" w14:paraId="6FD84D0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D94EFE9" w14:textId="7387E0E9"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C4AA97" w14:textId="3ECC2DED"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4D140E3" w14:textId="4F299578" w:rsidR="009A1342" w:rsidRPr="009A1342" w:rsidRDefault="009A1342" w:rsidP="009A1342">
            <w:pPr>
              <w:pStyle w:val="TAL"/>
              <w:rPr>
                <w:sz w:val="16"/>
                <w:szCs w:val="16"/>
              </w:rPr>
            </w:pPr>
            <w:r w:rsidRPr="009A1342">
              <w:rPr>
                <w:sz w:val="16"/>
                <w:szCs w:val="16"/>
              </w:rPr>
              <w:t>CP-221031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AB34319" w14:textId="7C3896F8" w:rsidR="009A1342" w:rsidRDefault="009A1342" w:rsidP="009A1342">
            <w:pPr>
              <w:pStyle w:val="TAL"/>
              <w:rPr>
                <w:sz w:val="16"/>
                <w:szCs w:val="16"/>
              </w:rPr>
            </w:pPr>
            <w:r>
              <w:rPr>
                <w:sz w:val="16"/>
                <w:szCs w:val="16"/>
              </w:rPr>
              <w:t>0708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21C8A8" w14:textId="6BF8A155" w:rsidR="009A1342" w:rsidRDefault="009A1342" w:rsidP="009A1342">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D1BC62D" w14:textId="1F113841" w:rsidR="009A1342" w:rsidRDefault="009A1342" w:rsidP="009A134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D8E6A77" w14:textId="53F6D2A0" w:rsidR="009A1342" w:rsidRPr="00796802" w:rsidRDefault="009A1342" w:rsidP="009A1342">
            <w:pPr>
              <w:pStyle w:val="TAL"/>
              <w:rPr>
                <w:rFonts w:cs="Arial"/>
                <w:color w:val="000000"/>
                <w:sz w:val="16"/>
                <w:szCs w:val="16"/>
              </w:rPr>
            </w:pPr>
            <w:r w:rsidRPr="00C0437A">
              <w:rPr>
                <w:rFonts w:cs="Arial"/>
                <w:color w:val="000000"/>
                <w:sz w:val="16"/>
                <w:szCs w:val="16"/>
              </w:rPr>
              <w:t>Support of MNP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B9720F5" w14:textId="3A0AAA80" w:rsidR="009A1342" w:rsidRDefault="009A1342" w:rsidP="009A1342">
            <w:pPr>
              <w:pStyle w:val="TAL"/>
              <w:rPr>
                <w:sz w:val="16"/>
                <w:szCs w:val="16"/>
              </w:rPr>
            </w:pPr>
            <w:r>
              <w:rPr>
                <w:sz w:val="16"/>
                <w:szCs w:val="16"/>
              </w:rPr>
              <w:t>17.6.0</w:t>
            </w:r>
          </w:p>
        </w:tc>
      </w:tr>
      <w:tr w:rsidR="009A1342" w:rsidRPr="00690A26" w14:paraId="6F0EA90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93753A0" w14:textId="4C75EE77"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8FC804" w14:textId="634A1FD3"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8F8FF57" w14:textId="0FF76218" w:rsidR="009A1342" w:rsidRPr="009A1342" w:rsidRDefault="009A1342" w:rsidP="009A1342">
            <w:pPr>
              <w:pStyle w:val="TAL"/>
              <w:rPr>
                <w:sz w:val="16"/>
                <w:szCs w:val="16"/>
              </w:rPr>
            </w:pPr>
            <w:r w:rsidRPr="009A1342">
              <w:rPr>
                <w:sz w:val="16"/>
                <w:szCs w:val="16"/>
              </w:rPr>
              <w:t>CP-221027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368AE28" w14:textId="3CDC24E0" w:rsidR="009A1342" w:rsidRDefault="009A1342" w:rsidP="009A1342">
            <w:pPr>
              <w:pStyle w:val="TAL"/>
              <w:rPr>
                <w:sz w:val="16"/>
                <w:szCs w:val="16"/>
              </w:rPr>
            </w:pPr>
            <w:r>
              <w:rPr>
                <w:sz w:val="16"/>
                <w:szCs w:val="16"/>
              </w:rPr>
              <w:t>0709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1EE108B" w14:textId="6342AA3C"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4FD806F" w14:textId="697E396D"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C34F74A" w14:textId="151678E7" w:rsidR="009A1342" w:rsidRPr="00796802" w:rsidRDefault="009A1342" w:rsidP="009A1342">
            <w:pPr>
              <w:pStyle w:val="TAL"/>
              <w:rPr>
                <w:rFonts w:cs="Arial"/>
                <w:color w:val="000000"/>
                <w:sz w:val="16"/>
                <w:szCs w:val="16"/>
              </w:rPr>
            </w:pPr>
            <w:r w:rsidRPr="00C0437A">
              <w:rPr>
                <w:rFonts w:cs="Arial"/>
                <w:color w:val="000000"/>
                <w:sz w:val="16"/>
                <w:szCs w:val="16"/>
              </w:rPr>
              <w:t>Oauth2 scopes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6FFD157" w14:textId="2DB3BE44" w:rsidR="009A1342" w:rsidRDefault="009A1342" w:rsidP="009A1342">
            <w:pPr>
              <w:pStyle w:val="TAL"/>
              <w:rPr>
                <w:sz w:val="16"/>
                <w:szCs w:val="16"/>
              </w:rPr>
            </w:pPr>
            <w:r>
              <w:rPr>
                <w:sz w:val="16"/>
                <w:szCs w:val="16"/>
              </w:rPr>
              <w:t>17.6.0</w:t>
            </w:r>
          </w:p>
        </w:tc>
      </w:tr>
      <w:tr w:rsidR="009A1342" w:rsidRPr="00690A26" w14:paraId="08F153B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98681A5" w14:textId="0EDCBC32"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286145" w14:textId="452C7D44"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028837C" w14:textId="24934CB6" w:rsidR="009A1342" w:rsidRPr="009A1342" w:rsidRDefault="009A1342" w:rsidP="009A1342">
            <w:pPr>
              <w:pStyle w:val="TAL"/>
              <w:rPr>
                <w:sz w:val="16"/>
                <w:szCs w:val="16"/>
              </w:rPr>
            </w:pPr>
            <w:r w:rsidRPr="009A1342">
              <w:rPr>
                <w:sz w:val="16"/>
                <w:szCs w:val="16"/>
              </w:rPr>
              <w:t>CP-221038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D4909C8" w14:textId="0BF3237E" w:rsidR="009A1342" w:rsidRDefault="009A1342" w:rsidP="009A1342">
            <w:pPr>
              <w:pStyle w:val="TAL"/>
              <w:rPr>
                <w:sz w:val="16"/>
                <w:szCs w:val="16"/>
              </w:rPr>
            </w:pPr>
            <w:r>
              <w:rPr>
                <w:sz w:val="16"/>
                <w:szCs w:val="16"/>
              </w:rPr>
              <w:t>0710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09206A" w14:textId="79704637" w:rsidR="009A1342" w:rsidRDefault="009A1342" w:rsidP="009A134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72D4592" w14:textId="340C2791"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ED2BB52" w14:textId="359786C3" w:rsidR="009A1342" w:rsidRPr="00796802" w:rsidRDefault="009A1342" w:rsidP="009A1342">
            <w:pPr>
              <w:pStyle w:val="TAL"/>
              <w:rPr>
                <w:rFonts w:cs="Arial"/>
                <w:color w:val="000000"/>
                <w:sz w:val="16"/>
                <w:szCs w:val="16"/>
              </w:rPr>
            </w:pPr>
            <w:r w:rsidRPr="00C0437A">
              <w:rPr>
                <w:rFonts w:cs="Arial"/>
                <w:color w:val="000000"/>
                <w:sz w:val="16"/>
                <w:szCs w:val="16"/>
              </w:rPr>
              <w:t>NWDAF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56904FD" w14:textId="56CE6EE5" w:rsidR="009A1342" w:rsidRDefault="009A1342" w:rsidP="009A1342">
            <w:pPr>
              <w:pStyle w:val="TAL"/>
              <w:rPr>
                <w:sz w:val="16"/>
                <w:szCs w:val="16"/>
              </w:rPr>
            </w:pPr>
            <w:r>
              <w:rPr>
                <w:sz w:val="16"/>
                <w:szCs w:val="16"/>
              </w:rPr>
              <w:t>17.6.0</w:t>
            </w:r>
          </w:p>
        </w:tc>
      </w:tr>
      <w:tr w:rsidR="009A1342" w:rsidRPr="00690A26" w14:paraId="361F94D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02E278D" w14:textId="220CCC7E"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B0283B" w14:textId="600DB73E"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20461BD" w14:textId="1458C343" w:rsidR="009A1342" w:rsidRPr="009A1342" w:rsidRDefault="009A1342" w:rsidP="009A1342">
            <w:pPr>
              <w:pStyle w:val="TAL"/>
              <w:rPr>
                <w:sz w:val="16"/>
                <w:szCs w:val="16"/>
              </w:rPr>
            </w:pPr>
            <w:r w:rsidRPr="009A1342">
              <w:rPr>
                <w:sz w:val="16"/>
                <w:szCs w:val="16"/>
              </w:rPr>
              <w:t>CP-221036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D263E56" w14:textId="1CF101D0" w:rsidR="009A1342" w:rsidRDefault="009A1342" w:rsidP="009A1342">
            <w:pPr>
              <w:pStyle w:val="TAL"/>
              <w:rPr>
                <w:sz w:val="16"/>
                <w:szCs w:val="16"/>
              </w:rPr>
            </w:pPr>
            <w:r>
              <w:rPr>
                <w:sz w:val="16"/>
                <w:szCs w:val="16"/>
              </w:rPr>
              <w:t>0712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F326FAB" w14:textId="64CF7838"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CF2B86F" w14:textId="3CBCAC08" w:rsidR="009A1342" w:rsidRDefault="009A1342" w:rsidP="009A134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69A2E79" w14:textId="61326414" w:rsidR="009A1342" w:rsidRPr="00796802" w:rsidRDefault="009A1342" w:rsidP="009A1342">
            <w:pPr>
              <w:pStyle w:val="TAL"/>
              <w:rPr>
                <w:rFonts w:cs="Arial"/>
                <w:color w:val="000000"/>
                <w:sz w:val="16"/>
                <w:szCs w:val="16"/>
              </w:rPr>
            </w:pPr>
            <w:r w:rsidRPr="00C0437A">
              <w:rPr>
                <w:rFonts w:cs="Arial"/>
                <w:color w:val="000000"/>
                <w:sz w:val="16"/>
                <w:szCs w:val="16"/>
              </w:rPr>
              <w:t>Remote SNPNs reachable through an SCP or SEPP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3F5C1FA" w14:textId="093BAB94" w:rsidR="009A1342" w:rsidRDefault="009A1342" w:rsidP="009A1342">
            <w:pPr>
              <w:pStyle w:val="TAL"/>
              <w:rPr>
                <w:sz w:val="16"/>
                <w:szCs w:val="16"/>
              </w:rPr>
            </w:pPr>
            <w:r>
              <w:rPr>
                <w:sz w:val="16"/>
                <w:szCs w:val="16"/>
              </w:rPr>
              <w:t>17.6.0</w:t>
            </w:r>
          </w:p>
        </w:tc>
      </w:tr>
      <w:tr w:rsidR="009A1342" w:rsidRPr="00690A26" w14:paraId="628572F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BEA83A6" w14:textId="39E963DA"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C93951" w14:textId="49A88181"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8A8B33D" w14:textId="523BBB0D" w:rsidR="009A1342" w:rsidRPr="009A1342" w:rsidRDefault="009A1342" w:rsidP="009A1342">
            <w:pPr>
              <w:pStyle w:val="TAL"/>
              <w:rPr>
                <w:sz w:val="16"/>
                <w:szCs w:val="16"/>
              </w:rPr>
            </w:pPr>
            <w:r w:rsidRPr="009A1342">
              <w:rPr>
                <w:sz w:val="16"/>
                <w:szCs w:val="16"/>
              </w:rPr>
              <w:t>CP-221049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AF10AB3" w14:textId="4165A11F" w:rsidR="009A1342" w:rsidRDefault="009A1342" w:rsidP="009A1342">
            <w:pPr>
              <w:pStyle w:val="TAL"/>
              <w:rPr>
                <w:sz w:val="16"/>
                <w:szCs w:val="16"/>
              </w:rPr>
            </w:pPr>
            <w:r>
              <w:rPr>
                <w:sz w:val="16"/>
                <w:szCs w:val="16"/>
              </w:rPr>
              <w:t>0714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C3418D7" w14:textId="56786BE1"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5A9E990" w14:textId="3CE30B02"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2722402" w14:textId="3AD00D1A" w:rsidR="009A1342" w:rsidRPr="00796802" w:rsidRDefault="009A1342" w:rsidP="009A1342">
            <w:pPr>
              <w:pStyle w:val="TAL"/>
              <w:rPr>
                <w:rFonts w:cs="Arial"/>
                <w:color w:val="000000"/>
                <w:sz w:val="16"/>
                <w:szCs w:val="16"/>
              </w:rPr>
            </w:pPr>
            <w:r w:rsidRPr="00C0437A">
              <w:rPr>
                <w:rFonts w:cs="Arial"/>
                <w:color w:val="000000"/>
                <w:sz w:val="16"/>
                <w:szCs w:val="16"/>
              </w:rPr>
              <w:t>Delete the default value of vsmfSupportInd in A.2</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FDC53BE" w14:textId="607D0D80" w:rsidR="009A1342" w:rsidRDefault="009A1342" w:rsidP="009A1342">
            <w:pPr>
              <w:pStyle w:val="TAL"/>
              <w:rPr>
                <w:sz w:val="16"/>
                <w:szCs w:val="16"/>
              </w:rPr>
            </w:pPr>
            <w:r>
              <w:rPr>
                <w:sz w:val="16"/>
                <w:szCs w:val="16"/>
              </w:rPr>
              <w:t>17.6.0</w:t>
            </w:r>
          </w:p>
        </w:tc>
      </w:tr>
      <w:tr w:rsidR="009A1342" w:rsidRPr="00690A26" w14:paraId="05A9E56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DE791EB" w14:textId="77A64066"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D5F0CA" w14:textId="40017088"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5833825" w14:textId="5403CF5A" w:rsidR="009A1342" w:rsidRPr="009A1342" w:rsidRDefault="009A1342" w:rsidP="009A1342">
            <w:pPr>
              <w:pStyle w:val="TAL"/>
              <w:rPr>
                <w:sz w:val="16"/>
                <w:szCs w:val="16"/>
              </w:rPr>
            </w:pPr>
            <w:r w:rsidRPr="009A1342">
              <w:rPr>
                <w:sz w:val="16"/>
                <w:szCs w:val="16"/>
              </w:rPr>
              <w:t>CP-221024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60DB736" w14:textId="67374EA8" w:rsidR="009A1342" w:rsidRDefault="009A1342" w:rsidP="009A1342">
            <w:pPr>
              <w:pStyle w:val="TAL"/>
              <w:rPr>
                <w:sz w:val="16"/>
                <w:szCs w:val="16"/>
              </w:rPr>
            </w:pPr>
            <w:r>
              <w:rPr>
                <w:sz w:val="16"/>
                <w:szCs w:val="16"/>
              </w:rPr>
              <w:t>0715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73A6F4E" w14:textId="4F60FA8A" w:rsidR="009A1342" w:rsidRDefault="009A1342" w:rsidP="009A134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7CCD143" w14:textId="6D2A2D6E" w:rsidR="009A1342" w:rsidRDefault="009A1342" w:rsidP="009A134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784CD94" w14:textId="14506582" w:rsidR="009A1342" w:rsidRPr="00796802" w:rsidRDefault="009A1342" w:rsidP="009A1342">
            <w:pPr>
              <w:pStyle w:val="TAL"/>
              <w:rPr>
                <w:rFonts w:cs="Arial"/>
                <w:color w:val="000000"/>
                <w:sz w:val="16"/>
                <w:szCs w:val="16"/>
              </w:rPr>
            </w:pPr>
            <w:r w:rsidRPr="00C0437A">
              <w:rPr>
                <w:rFonts w:cs="Arial"/>
                <w:color w:val="000000"/>
                <w:sz w:val="16"/>
                <w:szCs w:val="16"/>
              </w:rPr>
              <w:t>MBSF/MB-STF profiles in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CCFA997" w14:textId="1246E567" w:rsidR="009A1342" w:rsidRDefault="009A1342" w:rsidP="009A1342">
            <w:pPr>
              <w:pStyle w:val="TAL"/>
              <w:rPr>
                <w:sz w:val="16"/>
                <w:szCs w:val="16"/>
              </w:rPr>
            </w:pPr>
            <w:r>
              <w:rPr>
                <w:sz w:val="16"/>
                <w:szCs w:val="16"/>
              </w:rPr>
              <w:t>17.6.0</w:t>
            </w:r>
          </w:p>
        </w:tc>
      </w:tr>
      <w:tr w:rsidR="009A1342" w:rsidRPr="00690A26" w14:paraId="47EE09B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848F2B8" w14:textId="326F9FB4"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1946D50" w14:textId="7F4E854B"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6326243" w14:textId="12B7906C" w:rsidR="009A1342" w:rsidRPr="009A1342" w:rsidRDefault="009A1342" w:rsidP="009A1342">
            <w:pPr>
              <w:pStyle w:val="TAL"/>
              <w:rPr>
                <w:sz w:val="16"/>
                <w:szCs w:val="16"/>
              </w:rPr>
            </w:pPr>
            <w:r w:rsidRPr="009A1342">
              <w:rPr>
                <w:sz w:val="16"/>
                <w:szCs w:val="16"/>
              </w:rPr>
              <w:t>CP-221036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5F09A20" w14:textId="74F0C1E1" w:rsidR="009A1342" w:rsidRDefault="009A1342" w:rsidP="009A1342">
            <w:pPr>
              <w:pStyle w:val="TAL"/>
              <w:rPr>
                <w:sz w:val="16"/>
                <w:szCs w:val="16"/>
              </w:rPr>
            </w:pPr>
            <w:r>
              <w:rPr>
                <w:sz w:val="16"/>
                <w:szCs w:val="16"/>
              </w:rPr>
              <w:t>0716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A55AC25" w14:textId="4814572B"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3B9DE36" w14:textId="061DCFC6"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C8E7E22" w14:textId="352C2DC5" w:rsidR="009A1342" w:rsidRPr="00796802" w:rsidRDefault="009A1342" w:rsidP="009A1342">
            <w:pPr>
              <w:pStyle w:val="TAL"/>
              <w:rPr>
                <w:rFonts w:cs="Arial"/>
                <w:color w:val="000000"/>
                <w:sz w:val="16"/>
                <w:szCs w:val="16"/>
              </w:rPr>
            </w:pPr>
            <w:r w:rsidRPr="00C0437A">
              <w:rPr>
                <w:rFonts w:cs="Arial"/>
                <w:color w:val="000000"/>
                <w:sz w:val="16"/>
                <w:szCs w:val="16"/>
              </w:rPr>
              <w:t>SMF UP remote provisioning capability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189A0E3" w14:textId="025C8456" w:rsidR="009A1342" w:rsidRDefault="009A1342" w:rsidP="009A1342">
            <w:pPr>
              <w:pStyle w:val="TAL"/>
              <w:rPr>
                <w:sz w:val="16"/>
                <w:szCs w:val="16"/>
              </w:rPr>
            </w:pPr>
            <w:r>
              <w:rPr>
                <w:sz w:val="16"/>
                <w:szCs w:val="16"/>
              </w:rPr>
              <w:t>17.6.0</w:t>
            </w:r>
          </w:p>
        </w:tc>
      </w:tr>
      <w:tr w:rsidR="009A1342" w:rsidRPr="00690A26" w14:paraId="7EEEDE6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50A1ED3" w14:textId="1B55FD89"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4D483C" w14:textId="4CEC3AE0"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FD91FDA" w14:textId="652C6717" w:rsidR="009A1342" w:rsidRPr="009A1342" w:rsidRDefault="009A1342" w:rsidP="009A1342">
            <w:pPr>
              <w:pStyle w:val="TAL"/>
              <w:rPr>
                <w:sz w:val="16"/>
                <w:szCs w:val="16"/>
              </w:rPr>
            </w:pPr>
            <w:r w:rsidRPr="009A1342">
              <w:rPr>
                <w:sz w:val="16"/>
                <w:szCs w:val="16"/>
              </w:rPr>
              <w:t>CP-221024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7A7EA5A" w14:textId="37E81CFD" w:rsidR="009A1342" w:rsidRDefault="009A1342" w:rsidP="009A1342">
            <w:pPr>
              <w:pStyle w:val="TAL"/>
              <w:rPr>
                <w:sz w:val="16"/>
                <w:szCs w:val="16"/>
              </w:rPr>
            </w:pPr>
            <w:r>
              <w:rPr>
                <w:sz w:val="16"/>
                <w:szCs w:val="16"/>
              </w:rPr>
              <w:t>0717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FD657B5" w14:textId="74A06374" w:rsidR="009A1342" w:rsidRDefault="009A1342" w:rsidP="009A134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CEFB2DE" w14:textId="25EF4213"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2ADA8B7" w14:textId="17915B3E" w:rsidR="009A1342" w:rsidRPr="00796802" w:rsidRDefault="009A1342" w:rsidP="009A1342">
            <w:pPr>
              <w:pStyle w:val="TAL"/>
              <w:rPr>
                <w:rFonts w:cs="Arial"/>
                <w:color w:val="000000"/>
                <w:sz w:val="16"/>
                <w:szCs w:val="16"/>
              </w:rPr>
            </w:pPr>
            <w:r w:rsidRPr="00C0437A">
              <w:rPr>
                <w:rFonts w:cs="Arial"/>
                <w:color w:val="000000"/>
                <w:sz w:val="16"/>
                <w:szCs w:val="16"/>
              </w:rPr>
              <w:t>MB-SMF discovering AMF(s)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B2E6BEB" w14:textId="1D9B6F81" w:rsidR="009A1342" w:rsidRDefault="009A1342" w:rsidP="009A1342">
            <w:pPr>
              <w:pStyle w:val="TAL"/>
              <w:rPr>
                <w:sz w:val="16"/>
                <w:szCs w:val="16"/>
              </w:rPr>
            </w:pPr>
            <w:r>
              <w:rPr>
                <w:sz w:val="16"/>
                <w:szCs w:val="16"/>
              </w:rPr>
              <w:t>17.6.0</w:t>
            </w:r>
          </w:p>
        </w:tc>
      </w:tr>
      <w:tr w:rsidR="009A1342" w:rsidRPr="00690A26" w14:paraId="70FBD89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BD0BD78" w14:textId="241844D4"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016DCC" w14:textId="521536C1"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BDE16B5" w14:textId="6E7190D7" w:rsidR="009A1342" w:rsidRPr="009A1342" w:rsidRDefault="009A1342" w:rsidP="009A1342">
            <w:pPr>
              <w:pStyle w:val="TAL"/>
              <w:rPr>
                <w:sz w:val="16"/>
                <w:szCs w:val="16"/>
              </w:rPr>
            </w:pPr>
            <w:r w:rsidRPr="009A1342">
              <w:rPr>
                <w:sz w:val="16"/>
                <w:szCs w:val="16"/>
              </w:rPr>
              <w:t>CP-221028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219F14D" w14:textId="473685A9" w:rsidR="009A1342" w:rsidRDefault="009A1342" w:rsidP="009A1342">
            <w:pPr>
              <w:pStyle w:val="TAL"/>
              <w:rPr>
                <w:sz w:val="16"/>
                <w:szCs w:val="16"/>
              </w:rPr>
            </w:pPr>
            <w:r>
              <w:rPr>
                <w:sz w:val="16"/>
                <w:szCs w:val="16"/>
              </w:rPr>
              <w:t>0718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84ADEC1" w14:textId="676E8E18"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B506C67" w14:textId="5E639B4F"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75B808A" w14:textId="1D2438E4" w:rsidR="009A1342" w:rsidRPr="00796802" w:rsidRDefault="009A1342" w:rsidP="009A1342">
            <w:pPr>
              <w:pStyle w:val="TAL"/>
              <w:rPr>
                <w:rFonts w:cs="Arial"/>
                <w:color w:val="000000"/>
                <w:sz w:val="16"/>
                <w:szCs w:val="16"/>
              </w:rPr>
            </w:pPr>
            <w:r w:rsidRPr="00C0437A">
              <w:rPr>
                <w:rFonts w:cs="Arial"/>
                <w:color w:val="000000"/>
                <w:sz w:val="16"/>
                <w:szCs w:val="16"/>
              </w:rPr>
              <w:t>HSS Diameter Address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C5EEECC" w14:textId="12E27DBB" w:rsidR="009A1342" w:rsidRDefault="009A1342" w:rsidP="009A1342">
            <w:pPr>
              <w:pStyle w:val="TAL"/>
              <w:rPr>
                <w:sz w:val="16"/>
                <w:szCs w:val="16"/>
              </w:rPr>
            </w:pPr>
            <w:r>
              <w:rPr>
                <w:sz w:val="16"/>
                <w:szCs w:val="16"/>
              </w:rPr>
              <w:t>17.6.0</w:t>
            </w:r>
          </w:p>
        </w:tc>
      </w:tr>
      <w:tr w:rsidR="009A1342" w:rsidRPr="00690A26" w14:paraId="63288CC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6B1C5D2" w14:textId="479B95B6"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FF1089" w14:textId="36CB4035"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02A2C5E" w14:textId="2BDAB848" w:rsidR="009A1342" w:rsidRPr="009A1342" w:rsidRDefault="009A1342" w:rsidP="009A1342">
            <w:pPr>
              <w:pStyle w:val="TAL"/>
              <w:rPr>
                <w:sz w:val="16"/>
                <w:szCs w:val="16"/>
              </w:rPr>
            </w:pPr>
            <w:r w:rsidRPr="009A1342">
              <w:rPr>
                <w:sz w:val="16"/>
                <w:szCs w:val="16"/>
              </w:rPr>
              <w:t>CP-221028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CF4C865" w14:textId="190A4AAD" w:rsidR="009A1342" w:rsidRDefault="009A1342" w:rsidP="009A1342">
            <w:pPr>
              <w:pStyle w:val="TAL"/>
              <w:rPr>
                <w:sz w:val="16"/>
                <w:szCs w:val="16"/>
              </w:rPr>
            </w:pPr>
            <w:r>
              <w:rPr>
                <w:sz w:val="16"/>
                <w:szCs w:val="16"/>
              </w:rPr>
              <w:t>0719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5B8B804" w14:textId="5D001691"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A7833EB" w14:textId="02C77759"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06C7645" w14:textId="2F9DE543" w:rsidR="009A1342" w:rsidRPr="00796802" w:rsidRDefault="009A1342" w:rsidP="009A1342">
            <w:pPr>
              <w:pStyle w:val="TAL"/>
              <w:rPr>
                <w:rFonts w:cs="Arial"/>
                <w:color w:val="000000"/>
                <w:sz w:val="16"/>
                <w:szCs w:val="16"/>
              </w:rPr>
            </w:pPr>
            <w:r w:rsidRPr="00C0437A">
              <w:rPr>
                <w:rFonts w:cs="Arial"/>
                <w:color w:val="000000"/>
                <w:sz w:val="16"/>
                <w:szCs w:val="16"/>
              </w:rPr>
              <w:t>Locality Based Priority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C01FBE0" w14:textId="2E6B09F8" w:rsidR="009A1342" w:rsidRDefault="009A1342" w:rsidP="009A1342">
            <w:pPr>
              <w:pStyle w:val="TAL"/>
              <w:rPr>
                <w:sz w:val="16"/>
                <w:szCs w:val="16"/>
              </w:rPr>
            </w:pPr>
            <w:r>
              <w:rPr>
                <w:sz w:val="16"/>
                <w:szCs w:val="16"/>
              </w:rPr>
              <w:t>17.6.0</w:t>
            </w:r>
          </w:p>
        </w:tc>
      </w:tr>
      <w:tr w:rsidR="009A1342" w:rsidRPr="00690A26" w14:paraId="1DBFB5E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A6F506F" w14:textId="56ECEEA0"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6D844D" w14:textId="5A8B5B45"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3792683" w14:textId="21468895" w:rsidR="009A1342" w:rsidRPr="009A1342" w:rsidRDefault="009A1342" w:rsidP="009A1342">
            <w:pPr>
              <w:pStyle w:val="TAL"/>
              <w:rPr>
                <w:sz w:val="16"/>
                <w:szCs w:val="16"/>
              </w:rPr>
            </w:pPr>
            <w:r w:rsidRPr="009A1342">
              <w:rPr>
                <w:sz w:val="16"/>
                <w:szCs w:val="16"/>
              </w:rPr>
              <w:t>CP-221028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9C72D54" w14:textId="64712DA1" w:rsidR="009A1342" w:rsidRDefault="009A1342" w:rsidP="009A1342">
            <w:pPr>
              <w:pStyle w:val="TAL"/>
              <w:rPr>
                <w:sz w:val="16"/>
                <w:szCs w:val="16"/>
              </w:rPr>
            </w:pPr>
            <w:r>
              <w:rPr>
                <w:sz w:val="16"/>
                <w:szCs w:val="16"/>
              </w:rPr>
              <w:t>0720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922E321" w14:textId="24E0BEAF"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A704D3E" w14:textId="393A4ACE"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1501EB7" w14:textId="07975C3D" w:rsidR="009A1342" w:rsidRPr="00796802" w:rsidRDefault="009A1342" w:rsidP="009A1342">
            <w:pPr>
              <w:pStyle w:val="TAL"/>
              <w:rPr>
                <w:rFonts w:cs="Arial"/>
                <w:color w:val="000000"/>
                <w:sz w:val="16"/>
                <w:szCs w:val="16"/>
              </w:rPr>
            </w:pPr>
            <w:r w:rsidRPr="00C0437A">
              <w:rPr>
                <w:rFonts w:cs="Arial"/>
                <w:color w:val="000000"/>
                <w:sz w:val="16"/>
                <w:szCs w:val="16"/>
              </w:rPr>
              <w:t>Application Data Subsets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9B70822" w14:textId="2F395C88" w:rsidR="009A1342" w:rsidRDefault="009A1342" w:rsidP="009A1342">
            <w:pPr>
              <w:pStyle w:val="TAL"/>
              <w:rPr>
                <w:sz w:val="16"/>
                <w:szCs w:val="16"/>
              </w:rPr>
            </w:pPr>
            <w:r>
              <w:rPr>
                <w:sz w:val="16"/>
                <w:szCs w:val="16"/>
              </w:rPr>
              <w:t>17.6.0</w:t>
            </w:r>
          </w:p>
        </w:tc>
      </w:tr>
      <w:tr w:rsidR="009A1342" w:rsidRPr="00690A26" w14:paraId="23091E2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0A56081" w14:textId="009814DE"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7404F7" w14:textId="6565348E"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4EF31E0" w14:textId="59F48DD4" w:rsidR="009A1342" w:rsidRPr="009A1342" w:rsidRDefault="009A1342" w:rsidP="009A1342">
            <w:pPr>
              <w:pStyle w:val="TAL"/>
              <w:rPr>
                <w:sz w:val="16"/>
                <w:szCs w:val="16"/>
              </w:rPr>
            </w:pPr>
            <w:r w:rsidRPr="009A1342">
              <w:rPr>
                <w:sz w:val="16"/>
                <w:szCs w:val="16"/>
              </w:rPr>
              <w:t>CP-221038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759366A" w14:textId="279D5509" w:rsidR="009A1342" w:rsidRDefault="009A1342" w:rsidP="009A1342">
            <w:pPr>
              <w:pStyle w:val="TAL"/>
              <w:rPr>
                <w:sz w:val="16"/>
                <w:szCs w:val="16"/>
              </w:rPr>
            </w:pPr>
            <w:r>
              <w:rPr>
                <w:sz w:val="16"/>
                <w:szCs w:val="16"/>
              </w:rPr>
              <w:t>0721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4896AC2" w14:textId="3ED24D00"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6D15DAE" w14:textId="6413211F"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903C7CF" w14:textId="430E48D5" w:rsidR="009A1342" w:rsidRPr="00796802" w:rsidRDefault="009A1342" w:rsidP="009A1342">
            <w:pPr>
              <w:pStyle w:val="TAL"/>
              <w:rPr>
                <w:rFonts w:cs="Arial"/>
                <w:color w:val="000000"/>
                <w:sz w:val="16"/>
                <w:szCs w:val="16"/>
              </w:rPr>
            </w:pPr>
            <w:r w:rsidRPr="00C0437A">
              <w:rPr>
                <w:rFonts w:cs="Arial"/>
                <w:color w:val="000000"/>
                <w:sz w:val="16"/>
                <w:szCs w:val="16"/>
              </w:rPr>
              <w:t>Clarification of DCCF Info and NWDAF 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11523C0" w14:textId="769E165B" w:rsidR="009A1342" w:rsidRDefault="009A1342" w:rsidP="009A1342">
            <w:pPr>
              <w:pStyle w:val="TAL"/>
              <w:rPr>
                <w:sz w:val="16"/>
                <w:szCs w:val="16"/>
              </w:rPr>
            </w:pPr>
            <w:r>
              <w:rPr>
                <w:sz w:val="16"/>
                <w:szCs w:val="16"/>
              </w:rPr>
              <w:t>17.6.0</w:t>
            </w:r>
          </w:p>
        </w:tc>
      </w:tr>
      <w:tr w:rsidR="009A1342" w:rsidRPr="00690A26" w14:paraId="105C8BA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9767D8A" w14:textId="7A6D1F6E"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BB0BF3" w14:textId="475BADDB"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FC62391" w14:textId="79E2EEE7" w:rsidR="009A1342" w:rsidRPr="009A1342" w:rsidRDefault="009A1342" w:rsidP="009A1342">
            <w:pPr>
              <w:pStyle w:val="TAL"/>
              <w:rPr>
                <w:sz w:val="16"/>
                <w:szCs w:val="16"/>
              </w:rPr>
            </w:pPr>
            <w:r w:rsidRPr="009A1342">
              <w:rPr>
                <w:sz w:val="16"/>
                <w:szCs w:val="16"/>
              </w:rPr>
              <w:t>CP-221029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F4F7E04" w14:textId="3296A716" w:rsidR="009A1342" w:rsidRDefault="009A1342" w:rsidP="009A1342">
            <w:pPr>
              <w:pStyle w:val="TAL"/>
              <w:rPr>
                <w:sz w:val="16"/>
                <w:szCs w:val="16"/>
              </w:rPr>
            </w:pPr>
            <w:r>
              <w:rPr>
                <w:sz w:val="16"/>
                <w:szCs w:val="16"/>
              </w:rPr>
              <w:t>0722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7A25876" w14:textId="069D72F9" w:rsidR="009A1342" w:rsidRDefault="009A1342" w:rsidP="009A134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A288E32" w14:textId="4CEA8B16"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0E3DA25" w14:textId="129F2348" w:rsidR="009A1342" w:rsidRPr="00796802" w:rsidRDefault="009A1342" w:rsidP="009A1342">
            <w:pPr>
              <w:pStyle w:val="TAL"/>
              <w:rPr>
                <w:rFonts w:cs="Arial"/>
                <w:color w:val="000000"/>
                <w:sz w:val="16"/>
                <w:szCs w:val="16"/>
              </w:rPr>
            </w:pPr>
            <w:r w:rsidRPr="00C0437A">
              <w:rPr>
                <w:rFonts w:cs="Arial"/>
                <w:color w:val="000000"/>
                <w:sz w:val="16"/>
                <w:szCs w:val="16"/>
              </w:rPr>
              <w:t>Encoding of Query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034B04E" w14:textId="23297DCE" w:rsidR="009A1342" w:rsidRDefault="009A1342" w:rsidP="009A1342">
            <w:pPr>
              <w:pStyle w:val="TAL"/>
              <w:rPr>
                <w:sz w:val="16"/>
                <w:szCs w:val="16"/>
              </w:rPr>
            </w:pPr>
            <w:r>
              <w:rPr>
                <w:sz w:val="16"/>
                <w:szCs w:val="16"/>
              </w:rPr>
              <w:t>17.6.0</w:t>
            </w:r>
          </w:p>
        </w:tc>
      </w:tr>
      <w:tr w:rsidR="009A1342" w:rsidRPr="00690A26" w14:paraId="737B6B0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D8CCF6C" w14:textId="68336FAA"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FE20BA" w14:textId="184FC89E"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93A45C7" w14:textId="58C39CE4" w:rsidR="009A1342" w:rsidRPr="009A1342" w:rsidRDefault="009A1342" w:rsidP="009A1342">
            <w:pPr>
              <w:pStyle w:val="TAL"/>
              <w:rPr>
                <w:sz w:val="16"/>
                <w:szCs w:val="16"/>
              </w:rPr>
            </w:pPr>
            <w:r w:rsidRPr="009A1342">
              <w:rPr>
                <w:sz w:val="16"/>
                <w:szCs w:val="16"/>
              </w:rPr>
              <w:t>CP-221037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B93C4B4" w14:textId="6201DFEC" w:rsidR="009A1342" w:rsidRDefault="009A1342" w:rsidP="009A1342">
            <w:pPr>
              <w:pStyle w:val="TAL"/>
              <w:rPr>
                <w:sz w:val="16"/>
                <w:szCs w:val="16"/>
              </w:rPr>
            </w:pPr>
            <w:r>
              <w:rPr>
                <w:sz w:val="16"/>
                <w:szCs w:val="16"/>
              </w:rPr>
              <w:t>0723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EDE5F6" w14:textId="7927CAD6"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79BED86" w14:textId="4924365D"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3F421BE" w14:textId="67FF2072" w:rsidR="009A1342" w:rsidRPr="00796802" w:rsidRDefault="009A1342" w:rsidP="009A1342">
            <w:pPr>
              <w:pStyle w:val="TAL"/>
              <w:rPr>
                <w:rFonts w:cs="Arial"/>
                <w:color w:val="000000"/>
                <w:sz w:val="16"/>
                <w:szCs w:val="16"/>
              </w:rPr>
            </w:pPr>
            <w:r w:rsidRPr="00C0437A">
              <w:rPr>
                <w:rFonts w:cs="Arial"/>
                <w:color w:val="000000"/>
                <w:sz w:val="16"/>
                <w:szCs w:val="16"/>
              </w:rPr>
              <w:t>New Service Names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7BF5DBA" w14:textId="47D0128A" w:rsidR="009A1342" w:rsidRDefault="009A1342" w:rsidP="009A1342">
            <w:pPr>
              <w:pStyle w:val="TAL"/>
              <w:rPr>
                <w:sz w:val="16"/>
                <w:szCs w:val="16"/>
              </w:rPr>
            </w:pPr>
            <w:r>
              <w:rPr>
                <w:sz w:val="16"/>
                <w:szCs w:val="16"/>
              </w:rPr>
              <w:t>17.6.0</w:t>
            </w:r>
          </w:p>
        </w:tc>
      </w:tr>
      <w:tr w:rsidR="009A1342" w:rsidRPr="00690A26" w14:paraId="4F06181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5206A50" w14:textId="13A42ADE"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9B5348" w14:textId="1C0D3C3A"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CD6D14A" w14:textId="77632CF8" w:rsidR="009A1342" w:rsidRPr="009A1342" w:rsidRDefault="009A1342" w:rsidP="009A1342">
            <w:pPr>
              <w:pStyle w:val="TAL"/>
              <w:rPr>
                <w:sz w:val="16"/>
                <w:szCs w:val="16"/>
              </w:rPr>
            </w:pPr>
            <w:r w:rsidRPr="009A1342">
              <w:rPr>
                <w:sz w:val="16"/>
                <w:szCs w:val="16"/>
              </w:rPr>
              <w:t>CP-221031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827DF72" w14:textId="7E5666EA" w:rsidR="009A1342" w:rsidRDefault="009A1342" w:rsidP="009A1342">
            <w:pPr>
              <w:pStyle w:val="TAL"/>
              <w:rPr>
                <w:sz w:val="16"/>
                <w:szCs w:val="16"/>
              </w:rPr>
            </w:pPr>
            <w:r>
              <w:rPr>
                <w:sz w:val="16"/>
                <w:szCs w:val="16"/>
              </w:rPr>
              <w:t>0724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CB3F0E7" w14:textId="528FFE9E"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E2DBB9D" w14:textId="293838D6" w:rsidR="009A1342" w:rsidRDefault="009A1342" w:rsidP="009A134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B834CE0" w14:textId="3139CBCA" w:rsidR="009A1342" w:rsidRPr="00796802" w:rsidRDefault="009A1342" w:rsidP="009A1342">
            <w:pPr>
              <w:pStyle w:val="TAL"/>
              <w:rPr>
                <w:rFonts w:cs="Arial"/>
                <w:color w:val="000000"/>
                <w:sz w:val="16"/>
                <w:szCs w:val="16"/>
              </w:rPr>
            </w:pPr>
            <w:r w:rsidRPr="00C0437A">
              <w:rPr>
                <w:rFonts w:cs="Arial"/>
                <w:color w:val="000000"/>
                <w:sz w:val="16"/>
                <w:szCs w:val="16"/>
              </w:rPr>
              <w:t>NF registration and discovery of SMS-IWMSC</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7291B39" w14:textId="42CC2BAD" w:rsidR="009A1342" w:rsidRDefault="009A1342" w:rsidP="009A1342">
            <w:pPr>
              <w:pStyle w:val="TAL"/>
              <w:rPr>
                <w:sz w:val="16"/>
                <w:szCs w:val="16"/>
              </w:rPr>
            </w:pPr>
            <w:r>
              <w:rPr>
                <w:sz w:val="16"/>
                <w:szCs w:val="16"/>
              </w:rPr>
              <w:t>17.6.0</w:t>
            </w:r>
          </w:p>
        </w:tc>
      </w:tr>
      <w:tr w:rsidR="009A1342" w:rsidRPr="00690A26" w14:paraId="74100F7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A8B4E10" w14:textId="513F9991"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3EAA7A" w14:textId="0FF325C6"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81F1563" w14:textId="3523B7BC" w:rsidR="009A1342" w:rsidRPr="009A1342" w:rsidRDefault="009A1342" w:rsidP="009A1342">
            <w:pPr>
              <w:pStyle w:val="TAL"/>
              <w:rPr>
                <w:sz w:val="16"/>
                <w:szCs w:val="16"/>
              </w:rPr>
            </w:pPr>
            <w:r w:rsidRPr="009A1342">
              <w:rPr>
                <w:sz w:val="16"/>
                <w:szCs w:val="16"/>
              </w:rPr>
              <w:t>CP-221037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B84559A" w14:textId="671B7AB0" w:rsidR="009A1342" w:rsidRDefault="009A1342" w:rsidP="009A1342">
            <w:pPr>
              <w:pStyle w:val="TAL"/>
              <w:rPr>
                <w:sz w:val="16"/>
                <w:szCs w:val="16"/>
              </w:rPr>
            </w:pPr>
            <w:r>
              <w:rPr>
                <w:sz w:val="16"/>
                <w:szCs w:val="16"/>
              </w:rPr>
              <w:t>0725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ED4B83A" w14:textId="42C67554" w:rsidR="009A1342" w:rsidRDefault="009A1342" w:rsidP="009A134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1AC8D9E" w14:textId="6CE92289"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3C1CCAE" w14:textId="4566A43B" w:rsidR="009A1342" w:rsidRPr="00796802" w:rsidRDefault="009A1342" w:rsidP="009A1342">
            <w:pPr>
              <w:pStyle w:val="TAL"/>
              <w:rPr>
                <w:rFonts w:cs="Arial"/>
                <w:color w:val="000000"/>
                <w:sz w:val="16"/>
                <w:szCs w:val="16"/>
              </w:rPr>
            </w:pPr>
            <w:r w:rsidRPr="00C0437A">
              <w:rPr>
                <w:rFonts w:cs="Arial"/>
                <w:color w:val="000000"/>
                <w:sz w:val="16"/>
                <w:szCs w:val="16"/>
              </w:rPr>
              <w:t>TSCTS Default Notification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CD5E070" w14:textId="7DFCC516" w:rsidR="009A1342" w:rsidRDefault="009A1342" w:rsidP="009A1342">
            <w:pPr>
              <w:pStyle w:val="TAL"/>
              <w:rPr>
                <w:sz w:val="16"/>
                <w:szCs w:val="16"/>
              </w:rPr>
            </w:pPr>
            <w:r>
              <w:rPr>
                <w:sz w:val="16"/>
                <w:szCs w:val="16"/>
              </w:rPr>
              <w:t>17.6.0</w:t>
            </w:r>
          </w:p>
        </w:tc>
      </w:tr>
      <w:tr w:rsidR="009A1342" w:rsidRPr="00690A26" w14:paraId="7C658B5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6D27064" w14:textId="07201E9F"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2EABC8" w14:textId="76437973"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380F05F" w14:textId="3141FF08" w:rsidR="009A1342" w:rsidRPr="009A1342" w:rsidRDefault="009A1342" w:rsidP="009A1342">
            <w:pPr>
              <w:pStyle w:val="TAL"/>
              <w:rPr>
                <w:sz w:val="16"/>
                <w:szCs w:val="16"/>
              </w:rPr>
            </w:pPr>
            <w:r w:rsidRPr="009A1342">
              <w:rPr>
                <w:sz w:val="16"/>
                <w:szCs w:val="16"/>
              </w:rPr>
              <w:t>CP-221029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49248C0" w14:textId="0EAEB1AC" w:rsidR="009A1342" w:rsidRDefault="009A1342" w:rsidP="009A1342">
            <w:pPr>
              <w:pStyle w:val="TAL"/>
              <w:rPr>
                <w:sz w:val="16"/>
                <w:szCs w:val="16"/>
              </w:rPr>
            </w:pPr>
            <w:r>
              <w:rPr>
                <w:sz w:val="16"/>
                <w:szCs w:val="16"/>
              </w:rPr>
              <w:t>0726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AFDB83B" w14:textId="3894E29D"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291780A" w14:textId="46DED5D5"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1B6F1DA" w14:textId="6290518A" w:rsidR="009A1342" w:rsidRPr="00796802" w:rsidRDefault="009A1342" w:rsidP="009A1342">
            <w:pPr>
              <w:pStyle w:val="TAL"/>
              <w:rPr>
                <w:rFonts w:cs="Arial"/>
                <w:color w:val="000000"/>
                <w:sz w:val="16"/>
                <w:szCs w:val="16"/>
              </w:rPr>
            </w:pPr>
            <w:r w:rsidRPr="00C0437A">
              <w:rPr>
                <w:rFonts w:cs="Arial"/>
                <w:color w:val="000000"/>
                <w:sz w:val="16"/>
                <w:szCs w:val="16"/>
              </w:rPr>
              <w:t>NRF Bootstrapping Headers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268DFFC" w14:textId="159719C1" w:rsidR="009A1342" w:rsidRDefault="009A1342" w:rsidP="009A1342">
            <w:pPr>
              <w:pStyle w:val="TAL"/>
              <w:rPr>
                <w:sz w:val="16"/>
                <w:szCs w:val="16"/>
              </w:rPr>
            </w:pPr>
            <w:r>
              <w:rPr>
                <w:sz w:val="16"/>
                <w:szCs w:val="16"/>
              </w:rPr>
              <w:t>17.6.0</w:t>
            </w:r>
          </w:p>
        </w:tc>
      </w:tr>
      <w:tr w:rsidR="009A1342" w:rsidRPr="00690A26" w14:paraId="6D55787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4AB5986" w14:textId="42B273E6"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9635BB" w14:textId="53151386"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9982ECA" w14:textId="2C7EDFCB" w:rsidR="009A1342" w:rsidRPr="009A1342" w:rsidRDefault="009A1342" w:rsidP="009A1342">
            <w:pPr>
              <w:pStyle w:val="TAL"/>
              <w:rPr>
                <w:sz w:val="16"/>
                <w:szCs w:val="16"/>
              </w:rPr>
            </w:pPr>
            <w:r w:rsidRPr="009A1342">
              <w:rPr>
                <w:sz w:val="16"/>
                <w:szCs w:val="16"/>
              </w:rPr>
              <w:t>CP-221051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E47A56B" w14:textId="1EF4D424" w:rsidR="009A1342" w:rsidRDefault="009A1342" w:rsidP="009A1342">
            <w:pPr>
              <w:pStyle w:val="TAL"/>
              <w:rPr>
                <w:sz w:val="16"/>
                <w:szCs w:val="16"/>
              </w:rPr>
            </w:pPr>
            <w:r>
              <w:rPr>
                <w:sz w:val="16"/>
                <w:szCs w:val="16"/>
              </w:rPr>
              <w:t>0728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A1CFE4" w14:textId="23747AF5"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3B12563" w14:textId="199E0AA6"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DF40C5A" w14:textId="4F0BBCD9" w:rsidR="009A1342" w:rsidRPr="00796802" w:rsidRDefault="009A1342" w:rsidP="009A1342">
            <w:pPr>
              <w:pStyle w:val="TAL"/>
              <w:rPr>
                <w:rFonts w:cs="Arial"/>
                <w:color w:val="000000"/>
                <w:sz w:val="16"/>
                <w:szCs w:val="16"/>
              </w:rPr>
            </w:pPr>
            <w:r w:rsidRPr="00C0437A">
              <w:rPr>
                <w:rFonts w:cs="Arial"/>
                <w:color w:val="000000"/>
                <w:sz w:val="16"/>
                <w:szCs w:val="16"/>
              </w:rPr>
              <w:t>29.510 Rel-17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68A93D0" w14:textId="6A9AD4C4" w:rsidR="009A1342" w:rsidRDefault="009A1342" w:rsidP="009A1342">
            <w:pPr>
              <w:pStyle w:val="TAL"/>
              <w:rPr>
                <w:sz w:val="16"/>
                <w:szCs w:val="16"/>
              </w:rPr>
            </w:pPr>
            <w:r>
              <w:rPr>
                <w:sz w:val="16"/>
                <w:szCs w:val="16"/>
              </w:rPr>
              <w:t>17.6.0</w:t>
            </w:r>
          </w:p>
        </w:tc>
      </w:tr>
      <w:tr w:rsidR="0038537B" w:rsidRPr="00690A26" w14:paraId="34E0F90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1221B29" w14:textId="4B186C1A"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478D05A" w14:textId="0840BD3A"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9DE1271" w14:textId="6A1DD6B3" w:rsidR="0038537B" w:rsidRPr="009A1342" w:rsidRDefault="0038537B" w:rsidP="0038537B">
            <w:pPr>
              <w:pStyle w:val="TAL"/>
              <w:rPr>
                <w:sz w:val="16"/>
                <w:szCs w:val="16"/>
              </w:rPr>
            </w:pPr>
            <w:r>
              <w:rPr>
                <w:sz w:val="16"/>
                <w:szCs w:val="16"/>
              </w:rPr>
              <w:t>CP-222026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7765BBB" w14:textId="7D02E650" w:rsidR="0038537B" w:rsidRDefault="0038537B" w:rsidP="0038537B">
            <w:pPr>
              <w:pStyle w:val="TAL"/>
              <w:rPr>
                <w:sz w:val="16"/>
                <w:szCs w:val="16"/>
              </w:rPr>
            </w:pPr>
            <w:r>
              <w:rPr>
                <w:sz w:val="16"/>
                <w:szCs w:val="16"/>
              </w:rPr>
              <w:t>0729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A9F73D" w14:textId="60B23E49" w:rsidR="0038537B" w:rsidRDefault="0038537B" w:rsidP="0038537B">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D7EC4FC" w14:textId="7A237AF3"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357F1FA" w14:textId="0B134FA3" w:rsidR="0038537B" w:rsidRPr="00C0437A" w:rsidRDefault="0038537B" w:rsidP="0038537B">
            <w:pPr>
              <w:pStyle w:val="TAL"/>
              <w:rPr>
                <w:rFonts w:cs="Arial"/>
                <w:color w:val="000000"/>
                <w:sz w:val="16"/>
                <w:szCs w:val="16"/>
              </w:rPr>
            </w:pPr>
            <w:r w:rsidRPr="00966704">
              <w:rPr>
                <w:rFonts w:cs="Arial"/>
                <w:color w:val="000000"/>
                <w:sz w:val="16"/>
                <w:szCs w:val="16"/>
              </w:rPr>
              <w:t>Add seppPrefix attribute in SEPP profile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FEAFC61" w14:textId="4B388CBE" w:rsidR="0038537B" w:rsidRDefault="0038537B" w:rsidP="0038537B">
            <w:pPr>
              <w:pStyle w:val="TAL"/>
              <w:rPr>
                <w:sz w:val="16"/>
                <w:szCs w:val="16"/>
              </w:rPr>
            </w:pPr>
            <w:r>
              <w:rPr>
                <w:sz w:val="16"/>
                <w:szCs w:val="16"/>
              </w:rPr>
              <w:t>17.7.0</w:t>
            </w:r>
          </w:p>
        </w:tc>
      </w:tr>
      <w:tr w:rsidR="0038537B" w:rsidRPr="00690A26" w14:paraId="207F2DE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05A6F95" w14:textId="1D6FC18F"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775403" w14:textId="63614C0F"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4DEC95E" w14:textId="6008E71E" w:rsidR="0038537B" w:rsidRPr="009A1342" w:rsidRDefault="0038537B" w:rsidP="0038537B">
            <w:pPr>
              <w:pStyle w:val="TAL"/>
              <w:rPr>
                <w:sz w:val="16"/>
                <w:szCs w:val="16"/>
              </w:rPr>
            </w:pPr>
            <w:r>
              <w:rPr>
                <w:sz w:val="16"/>
                <w:szCs w:val="16"/>
              </w:rPr>
              <w:t>CP-222037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1DFC794" w14:textId="35C29E6D" w:rsidR="0038537B" w:rsidRDefault="0038537B" w:rsidP="0038537B">
            <w:pPr>
              <w:pStyle w:val="TAL"/>
              <w:rPr>
                <w:sz w:val="16"/>
                <w:szCs w:val="16"/>
              </w:rPr>
            </w:pPr>
            <w:r>
              <w:rPr>
                <w:sz w:val="16"/>
                <w:szCs w:val="16"/>
              </w:rPr>
              <w:t>0730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0F86DF4" w14:textId="310C54EE" w:rsidR="0038537B" w:rsidRDefault="0038537B" w:rsidP="0038537B">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59F06C7" w14:textId="26AFD5BC"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0D3D1AB" w14:textId="6654A5B6" w:rsidR="0038537B" w:rsidRPr="00C0437A" w:rsidRDefault="0038537B" w:rsidP="0038537B">
            <w:pPr>
              <w:pStyle w:val="TAL"/>
              <w:rPr>
                <w:rFonts w:cs="Arial"/>
                <w:color w:val="000000"/>
                <w:sz w:val="16"/>
                <w:szCs w:val="16"/>
              </w:rPr>
            </w:pPr>
            <w:r w:rsidRPr="00966704">
              <w:rPr>
                <w:rFonts w:cs="Arial"/>
                <w:color w:val="000000"/>
                <w:sz w:val="16"/>
                <w:szCs w:val="16"/>
              </w:rPr>
              <w:t>CH/DCS using AAA-S vs AUSF/UDM</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91F4AA3" w14:textId="42A7518F" w:rsidR="0038537B" w:rsidRDefault="0038537B" w:rsidP="0038537B">
            <w:pPr>
              <w:pStyle w:val="TAL"/>
              <w:rPr>
                <w:sz w:val="16"/>
                <w:szCs w:val="16"/>
              </w:rPr>
            </w:pPr>
            <w:r>
              <w:rPr>
                <w:sz w:val="16"/>
                <w:szCs w:val="16"/>
              </w:rPr>
              <w:t>17.7.0</w:t>
            </w:r>
          </w:p>
        </w:tc>
      </w:tr>
      <w:tr w:rsidR="0038537B" w:rsidRPr="00690A26" w14:paraId="556E850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303F27B" w14:textId="0BD2DF5B"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7A39B8" w14:textId="33CF5E2E"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10503EF" w14:textId="5A166CE7" w:rsidR="0038537B" w:rsidRPr="009A1342" w:rsidRDefault="0038537B" w:rsidP="0038537B">
            <w:pPr>
              <w:pStyle w:val="TAL"/>
              <w:rPr>
                <w:sz w:val="16"/>
                <w:szCs w:val="16"/>
              </w:rPr>
            </w:pPr>
            <w:r>
              <w:rPr>
                <w:sz w:val="16"/>
                <w:szCs w:val="16"/>
              </w:rPr>
              <w:t>CP-222027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874DB97" w14:textId="1E67D90A" w:rsidR="0038537B" w:rsidRDefault="0038537B" w:rsidP="0038537B">
            <w:pPr>
              <w:pStyle w:val="TAL"/>
              <w:rPr>
                <w:sz w:val="16"/>
                <w:szCs w:val="16"/>
              </w:rPr>
            </w:pPr>
            <w:r>
              <w:rPr>
                <w:sz w:val="16"/>
                <w:szCs w:val="16"/>
              </w:rPr>
              <w:t>0732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618FBAF" w14:textId="41230335" w:rsidR="0038537B" w:rsidRDefault="0038537B" w:rsidP="0038537B">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77C3B85" w14:textId="355CE66D"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4043A15" w14:textId="4CEC9C68" w:rsidR="0038537B" w:rsidRPr="00C0437A" w:rsidRDefault="0038537B" w:rsidP="0038537B">
            <w:pPr>
              <w:pStyle w:val="TAL"/>
              <w:rPr>
                <w:rFonts w:cs="Arial"/>
                <w:color w:val="000000"/>
                <w:sz w:val="16"/>
                <w:szCs w:val="16"/>
              </w:rPr>
            </w:pPr>
            <w:r w:rsidRPr="00966704">
              <w:rPr>
                <w:rFonts w:cs="Arial"/>
                <w:color w:val="000000"/>
                <w:sz w:val="16"/>
                <w:szCs w:val="16"/>
              </w:rPr>
              <w:t>nudm-rsds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134E629" w14:textId="4800A3A9" w:rsidR="0038537B" w:rsidRDefault="0038537B" w:rsidP="0038537B">
            <w:pPr>
              <w:pStyle w:val="TAL"/>
              <w:rPr>
                <w:sz w:val="16"/>
                <w:szCs w:val="16"/>
              </w:rPr>
            </w:pPr>
            <w:r>
              <w:rPr>
                <w:sz w:val="16"/>
                <w:szCs w:val="16"/>
              </w:rPr>
              <w:t>17.7.0</w:t>
            </w:r>
          </w:p>
        </w:tc>
      </w:tr>
      <w:tr w:rsidR="0038537B" w:rsidRPr="00690A26" w14:paraId="1DA3293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BE6A9DC" w14:textId="79DFADE0"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0F2B73" w14:textId="151E530E"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0029C0B" w14:textId="66D8AF15" w:rsidR="0038537B" w:rsidRPr="009A1342" w:rsidRDefault="0038537B" w:rsidP="0038537B">
            <w:pPr>
              <w:pStyle w:val="TAL"/>
              <w:rPr>
                <w:sz w:val="16"/>
                <w:szCs w:val="16"/>
              </w:rPr>
            </w:pPr>
            <w:r>
              <w:rPr>
                <w:sz w:val="16"/>
                <w:szCs w:val="16"/>
              </w:rPr>
              <w:t>CP-222026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F290D7D" w14:textId="1330CAC0" w:rsidR="0038537B" w:rsidRDefault="0038537B" w:rsidP="0038537B">
            <w:pPr>
              <w:pStyle w:val="TAL"/>
              <w:rPr>
                <w:sz w:val="16"/>
                <w:szCs w:val="16"/>
              </w:rPr>
            </w:pPr>
            <w:r>
              <w:rPr>
                <w:sz w:val="16"/>
                <w:szCs w:val="16"/>
              </w:rPr>
              <w:t>0734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4F756CB" w14:textId="773ECC70" w:rsidR="0038537B" w:rsidRDefault="0038537B" w:rsidP="0038537B">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FC97040" w14:textId="4764EA1F"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DE44488" w14:textId="1526FDDA" w:rsidR="0038537B" w:rsidRPr="00C0437A" w:rsidRDefault="0038537B" w:rsidP="0038537B">
            <w:pPr>
              <w:pStyle w:val="TAL"/>
              <w:rPr>
                <w:rFonts w:cs="Arial"/>
                <w:color w:val="000000"/>
                <w:sz w:val="16"/>
                <w:szCs w:val="16"/>
              </w:rPr>
            </w:pPr>
            <w:r w:rsidRPr="00966704">
              <w:rPr>
                <w:rFonts w:cs="Arial"/>
                <w:color w:val="000000"/>
                <w:sz w:val="16"/>
                <w:szCs w:val="16"/>
              </w:rPr>
              <w:t>Removing an editor's note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925E3DB" w14:textId="05767D49" w:rsidR="0038537B" w:rsidRDefault="0038537B" w:rsidP="0038537B">
            <w:pPr>
              <w:pStyle w:val="TAL"/>
              <w:rPr>
                <w:sz w:val="16"/>
                <w:szCs w:val="16"/>
              </w:rPr>
            </w:pPr>
            <w:r>
              <w:rPr>
                <w:sz w:val="16"/>
                <w:szCs w:val="16"/>
              </w:rPr>
              <w:t>17.7.0</w:t>
            </w:r>
          </w:p>
        </w:tc>
      </w:tr>
      <w:tr w:rsidR="0038537B" w:rsidRPr="00690A26" w14:paraId="09C21D2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03DB0C9" w14:textId="60301DCA"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B3C2CB" w14:textId="30F3C5AB"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044D34C" w14:textId="1E024A64" w:rsidR="0038537B" w:rsidRPr="009A1342" w:rsidRDefault="0038537B" w:rsidP="0038537B">
            <w:pPr>
              <w:pStyle w:val="TAL"/>
              <w:rPr>
                <w:sz w:val="16"/>
                <w:szCs w:val="16"/>
              </w:rPr>
            </w:pPr>
            <w:r>
              <w:rPr>
                <w:sz w:val="16"/>
                <w:szCs w:val="16"/>
              </w:rPr>
              <w:t>CP-222026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B6AAD4D" w14:textId="698AAA76" w:rsidR="0038537B" w:rsidRDefault="0038537B" w:rsidP="0038537B">
            <w:pPr>
              <w:pStyle w:val="TAL"/>
              <w:rPr>
                <w:sz w:val="16"/>
                <w:szCs w:val="16"/>
              </w:rPr>
            </w:pPr>
            <w:r>
              <w:rPr>
                <w:sz w:val="16"/>
                <w:szCs w:val="16"/>
              </w:rPr>
              <w:t>0738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68740A2" w14:textId="40647448" w:rsidR="0038537B" w:rsidRDefault="0038537B" w:rsidP="0038537B">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DC77107" w14:textId="12F3118F"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747DBDB" w14:textId="209F816E" w:rsidR="0038537B" w:rsidRPr="00C0437A" w:rsidRDefault="0038537B" w:rsidP="0038537B">
            <w:pPr>
              <w:pStyle w:val="TAL"/>
              <w:rPr>
                <w:rFonts w:cs="Arial"/>
                <w:color w:val="000000"/>
                <w:sz w:val="16"/>
                <w:szCs w:val="16"/>
              </w:rPr>
            </w:pPr>
            <w:r w:rsidRPr="00966704">
              <w:rPr>
                <w:rFonts w:cs="Arial"/>
                <w:color w:val="000000"/>
                <w:sz w:val="16"/>
                <w:szCs w:val="16"/>
              </w:rPr>
              <w:t>Clarifications to the definition of the PreferredSearch data type</w:t>
            </w:r>
            <w:r w:rsidRPr="00966704">
              <w:rPr>
                <w:rFonts w:cs="Arial"/>
                <w:color w:val="000000"/>
                <w:sz w:val="16"/>
                <w:szCs w:val="16"/>
              </w:rPr>
              <w:tab/>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ACA30E3" w14:textId="11F545A9" w:rsidR="0038537B" w:rsidRDefault="0038537B" w:rsidP="0038537B">
            <w:pPr>
              <w:pStyle w:val="TAL"/>
              <w:rPr>
                <w:sz w:val="16"/>
                <w:szCs w:val="16"/>
              </w:rPr>
            </w:pPr>
            <w:r>
              <w:rPr>
                <w:sz w:val="16"/>
                <w:szCs w:val="16"/>
              </w:rPr>
              <w:t>17.7.0</w:t>
            </w:r>
          </w:p>
        </w:tc>
      </w:tr>
      <w:tr w:rsidR="0038537B" w:rsidRPr="00690A26" w14:paraId="460E3B1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56C4348" w14:textId="076707DD"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5DC4D3" w14:textId="16A56ED2"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95497D0" w14:textId="0ABB8E4F" w:rsidR="0038537B" w:rsidRPr="009A1342" w:rsidRDefault="0038537B" w:rsidP="0038537B">
            <w:pPr>
              <w:pStyle w:val="TAL"/>
              <w:rPr>
                <w:sz w:val="16"/>
                <w:szCs w:val="16"/>
              </w:rPr>
            </w:pPr>
            <w:r>
              <w:rPr>
                <w:sz w:val="16"/>
                <w:szCs w:val="16"/>
              </w:rPr>
              <w:t>CP-222050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D50D323" w14:textId="3E91137A" w:rsidR="0038537B" w:rsidRDefault="0038537B" w:rsidP="0038537B">
            <w:pPr>
              <w:pStyle w:val="TAL"/>
              <w:rPr>
                <w:sz w:val="16"/>
                <w:szCs w:val="16"/>
              </w:rPr>
            </w:pPr>
            <w:r>
              <w:rPr>
                <w:sz w:val="16"/>
                <w:szCs w:val="16"/>
              </w:rPr>
              <w:t>0739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0C0D7FC" w14:textId="68CDCB11" w:rsidR="0038537B" w:rsidRDefault="0038537B" w:rsidP="0038537B">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12A921A" w14:textId="63993758"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933A1B9" w14:textId="044B0CFE" w:rsidR="0038537B" w:rsidRPr="00C0437A" w:rsidRDefault="0038537B" w:rsidP="0038537B">
            <w:pPr>
              <w:pStyle w:val="TAL"/>
              <w:rPr>
                <w:rFonts w:cs="Arial"/>
                <w:color w:val="000000"/>
                <w:sz w:val="16"/>
                <w:szCs w:val="16"/>
              </w:rPr>
            </w:pPr>
            <w:r w:rsidRPr="00966704">
              <w:rPr>
                <w:rFonts w:cs="Arial"/>
                <w:color w:val="000000"/>
                <w:sz w:val="16"/>
                <w:szCs w:val="16"/>
              </w:rPr>
              <w:t>allowedOperationsPerNfType IE and allowedOperationsPerNfInstance IE in NFService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CD016FA" w14:textId="07ED08A2" w:rsidR="0038537B" w:rsidRDefault="0038537B" w:rsidP="0038537B">
            <w:pPr>
              <w:pStyle w:val="TAL"/>
              <w:rPr>
                <w:sz w:val="16"/>
                <w:szCs w:val="16"/>
              </w:rPr>
            </w:pPr>
            <w:r>
              <w:rPr>
                <w:sz w:val="16"/>
                <w:szCs w:val="16"/>
              </w:rPr>
              <w:t>17.7.0</w:t>
            </w:r>
          </w:p>
        </w:tc>
      </w:tr>
      <w:tr w:rsidR="0038537B" w:rsidRPr="00690A26" w14:paraId="72EE1CA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C20E006" w14:textId="0362C106"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3EFAB5" w14:textId="7E93B813"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F24B1E4" w14:textId="6D4D5EA2" w:rsidR="0038537B" w:rsidRPr="009A1342" w:rsidRDefault="0038537B" w:rsidP="0038537B">
            <w:pPr>
              <w:pStyle w:val="TAL"/>
              <w:rPr>
                <w:sz w:val="16"/>
                <w:szCs w:val="16"/>
              </w:rPr>
            </w:pPr>
            <w:r>
              <w:rPr>
                <w:sz w:val="16"/>
                <w:szCs w:val="16"/>
              </w:rPr>
              <w:t>CP-222026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DC9643F" w14:textId="44E59C55" w:rsidR="0038537B" w:rsidRDefault="0038537B" w:rsidP="0038537B">
            <w:pPr>
              <w:pStyle w:val="TAL"/>
              <w:rPr>
                <w:sz w:val="16"/>
                <w:szCs w:val="16"/>
              </w:rPr>
            </w:pPr>
            <w:r>
              <w:rPr>
                <w:sz w:val="16"/>
                <w:szCs w:val="16"/>
              </w:rPr>
              <w:t>0740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217BECB" w14:textId="39F42E02" w:rsidR="0038537B" w:rsidRDefault="0038537B" w:rsidP="0038537B">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3FF5FF7" w14:textId="0409BA40"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71167FD" w14:textId="45E07A28" w:rsidR="0038537B" w:rsidRPr="00C0437A" w:rsidRDefault="0038537B" w:rsidP="0038537B">
            <w:pPr>
              <w:pStyle w:val="TAL"/>
              <w:rPr>
                <w:rFonts w:cs="Arial"/>
                <w:color w:val="000000"/>
                <w:sz w:val="16"/>
                <w:szCs w:val="16"/>
              </w:rPr>
            </w:pPr>
            <w:r w:rsidRPr="00966704">
              <w:rPr>
                <w:rFonts w:cs="Arial"/>
                <w:color w:val="000000"/>
                <w:sz w:val="16"/>
                <w:szCs w:val="16"/>
              </w:rPr>
              <w:t>Excluding NF (service) instances or NF (service) sets from NF Discovery procedure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1CF25E9" w14:textId="043ADAC8" w:rsidR="0038537B" w:rsidRDefault="0038537B" w:rsidP="0038537B">
            <w:pPr>
              <w:pStyle w:val="TAL"/>
              <w:rPr>
                <w:sz w:val="16"/>
                <w:szCs w:val="16"/>
              </w:rPr>
            </w:pPr>
            <w:r>
              <w:rPr>
                <w:sz w:val="16"/>
                <w:szCs w:val="16"/>
              </w:rPr>
              <w:t>17.7.0</w:t>
            </w:r>
          </w:p>
        </w:tc>
      </w:tr>
      <w:tr w:rsidR="0038537B" w:rsidRPr="00690A26" w14:paraId="7CA2502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BC76830" w14:textId="67FC19A1"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F4ACD6" w14:textId="4D703265"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4977ECE" w14:textId="0D439D92" w:rsidR="0038537B" w:rsidRPr="009A1342" w:rsidRDefault="0038537B" w:rsidP="0038537B">
            <w:pPr>
              <w:pStyle w:val="TAL"/>
              <w:rPr>
                <w:sz w:val="16"/>
                <w:szCs w:val="16"/>
              </w:rPr>
            </w:pPr>
            <w:r>
              <w:rPr>
                <w:sz w:val="16"/>
                <w:szCs w:val="16"/>
              </w:rPr>
              <w:t>CP-222026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2E8A8C8" w14:textId="5C45B1B1" w:rsidR="0038537B" w:rsidRDefault="0038537B" w:rsidP="0038537B">
            <w:pPr>
              <w:pStyle w:val="TAL"/>
              <w:rPr>
                <w:sz w:val="16"/>
                <w:szCs w:val="16"/>
              </w:rPr>
            </w:pPr>
            <w:r>
              <w:rPr>
                <w:sz w:val="16"/>
                <w:szCs w:val="16"/>
              </w:rPr>
              <w:t>0741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29FFBE9" w14:textId="6795CC9B" w:rsidR="0038537B" w:rsidRDefault="0038537B" w:rsidP="0038537B">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E901235" w14:textId="644A1EA9"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81738B1" w14:textId="029F2B47" w:rsidR="0038537B" w:rsidRPr="00C0437A" w:rsidRDefault="0038537B" w:rsidP="0038537B">
            <w:pPr>
              <w:pStyle w:val="TAL"/>
              <w:rPr>
                <w:rFonts w:cs="Arial"/>
                <w:color w:val="000000"/>
                <w:sz w:val="16"/>
                <w:szCs w:val="16"/>
              </w:rPr>
            </w:pPr>
            <w:r w:rsidRPr="00966704">
              <w:rPr>
                <w:rFonts w:cs="Arial"/>
                <w:color w:val="000000"/>
                <w:sz w:val="16"/>
                <w:szCs w:val="16"/>
              </w:rPr>
              <w:t>SD ranges and wildcard SD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DE6DC67" w14:textId="0A872EA9" w:rsidR="0038537B" w:rsidRDefault="0038537B" w:rsidP="0038537B">
            <w:pPr>
              <w:pStyle w:val="TAL"/>
              <w:rPr>
                <w:sz w:val="16"/>
                <w:szCs w:val="16"/>
              </w:rPr>
            </w:pPr>
            <w:r>
              <w:rPr>
                <w:sz w:val="16"/>
                <w:szCs w:val="16"/>
              </w:rPr>
              <w:t>17.7.0</w:t>
            </w:r>
          </w:p>
        </w:tc>
      </w:tr>
      <w:tr w:rsidR="0038537B" w:rsidRPr="00690A26" w14:paraId="0E388FD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6B1BD42" w14:textId="0DCAF0BE"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B656B4" w14:textId="3D825DEC"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D292D66" w14:textId="10B0423D" w:rsidR="0038537B" w:rsidRPr="009A1342" w:rsidRDefault="0038537B" w:rsidP="0038537B">
            <w:pPr>
              <w:pStyle w:val="TAL"/>
              <w:rPr>
                <w:sz w:val="16"/>
                <w:szCs w:val="16"/>
              </w:rPr>
            </w:pPr>
            <w:r>
              <w:rPr>
                <w:sz w:val="16"/>
                <w:szCs w:val="16"/>
              </w:rPr>
              <w:t>CP-222026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FBFA57B" w14:textId="3F525037" w:rsidR="0038537B" w:rsidRDefault="0038537B" w:rsidP="0038537B">
            <w:pPr>
              <w:pStyle w:val="TAL"/>
              <w:rPr>
                <w:sz w:val="16"/>
                <w:szCs w:val="16"/>
              </w:rPr>
            </w:pPr>
            <w:r>
              <w:rPr>
                <w:sz w:val="16"/>
                <w:szCs w:val="16"/>
              </w:rPr>
              <w:t>0742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63C2A3C" w14:textId="4D9EC4A5" w:rsidR="0038537B" w:rsidRDefault="0038537B" w:rsidP="0038537B">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D2D35BC" w14:textId="4D5A09B7"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A734364" w14:textId="2B70B7C3" w:rsidR="0038537B" w:rsidRPr="00C0437A" w:rsidRDefault="0038537B" w:rsidP="0038537B">
            <w:pPr>
              <w:pStyle w:val="TAL"/>
              <w:rPr>
                <w:rFonts w:cs="Arial"/>
                <w:color w:val="000000"/>
                <w:sz w:val="16"/>
                <w:szCs w:val="16"/>
              </w:rPr>
            </w:pPr>
            <w:r w:rsidRPr="00966704">
              <w:rPr>
                <w:rFonts w:cs="Arial"/>
                <w:color w:val="000000"/>
                <w:sz w:val="16"/>
                <w:szCs w:val="16"/>
              </w:rPr>
              <w:t>Clarification on Home Network Public Key used for Routing</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2ED21DA" w14:textId="1233894D" w:rsidR="0038537B" w:rsidRDefault="0038537B" w:rsidP="0038537B">
            <w:pPr>
              <w:pStyle w:val="TAL"/>
              <w:rPr>
                <w:sz w:val="16"/>
                <w:szCs w:val="16"/>
              </w:rPr>
            </w:pPr>
            <w:r>
              <w:rPr>
                <w:sz w:val="16"/>
                <w:szCs w:val="16"/>
              </w:rPr>
              <w:t>17.7.0</w:t>
            </w:r>
          </w:p>
        </w:tc>
      </w:tr>
      <w:tr w:rsidR="0038537B" w:rsidRPr="00690A26" w14:paraId="3C7D140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9AFB7E5" w14:textId="5F294075"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2E909A" w14:textId="4C9AA258"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66E3792" w14:textId="2CF33FA9" w:rsidR="0038537B" w:rsidRPr="009A1342" w:rsidRDefault="0038537B" w:rsidP="0038537B">
            <w:pPr>
              <w:pStyle w:val="TAL"/>
              <w:rPr>
                <w:sz w:val="16"/>
                <w:szCs w:val="16"/>
              </w:rPr>
            </w:pPr>
            <w:r>
              <w:rPr>
                <w:sz w:val="16"/>
                <w:szCs w:val="16"/>
              </w:rPr>
              <w:t>CP-222050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D56846D" w14:textId="1D53E21D" w:rsidR="0038537B" w:rsidRDefault="0038537B" w:rsidP="0038537B">
            <w:pPr>
              <w:pStyle w:val="TAL"/>
              <w:rPr>
                <w:sz w:val="16"/>
                <w:szCs w:val="16"/>
              </w:rPr>
            </w:pPr>
            <w:r>
              <w:rPr>
                <w:sz w:val="16"/>
                <w:szCs w:val="16"/>
              </w:rPr>
              <w:t>0744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B231FC5" w14:textId="5EEADB09" w:rsidR="0038537B" w:rsidRDefault="0038537B" w:rsidP="0038537B">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D8677B2" w14:textId="6352DBA4"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AAACB2C" w14:textId="1AF47138" w:rsidR="0038537B" w:rsidRPr="00C0437A" w:rsidRDefault="0038537B" w:rsidP="0038537B">
            <w:pPr>
              <w:pStyle w:val="TAL"/>
              <w:rPr>
                <w:rFonts w:cs="Arial"/>
                <w:color w:val="000000"/>
                <w:sz w:val="16"/>
                <w:szCs w:val="16"/>
              </w:rPr>
            </w:pPr>
            <w:r w:rsidRPr="00966704">
              <w:rPr>
                <w:rFonts w:cs="Arial"/>
                <w:color w:val="000000"/>
                <w:sz w:val="16"/>
                <w:szCs w:val="16"/>
              </w:rPr>
              <w:t>Extend AccessTokenClaim to include producerNfServiceSetId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54112DA" w14:textId="7CC0FBF7" w:rsidR="0038537B" w:rsidRDefault="0038537B" w:rsidP="0038537B">
            <w:pPr>
              <w:pStyle w:val="TAL"/>
              <w:rPr>
                <w:sz w:val="16"/>
                <w:szCs w:val="16"/>
              </w:rPr>
            </w:pPr>
            <w:r>
              <w:rPr>
                <w:sz w:val="16"/>
                <w:szCs w:val="16"/>
              </w:rPr>
              <w:t>17.7.0</w:t>
            </w:r>
          </w:p>
        </w:tc>
      </w:tr>
      <w:tr w:rsidR="0038537B" w:rsidRPr="00690A26" w14:paraId="448EF30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E9C795A" w14:textId="1EB8A6A0"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E84B3C" w14:textId="2CDD1DC5"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19B18F5" w14:textId="7FD1D120" w:rsidR="0038537B" w:rsidRPr="009A1342" w:rsidRDefault="0038537B" w:rsidP="0038537B">
            <w:pPr>
              <w:pStyle w:val="TAL"/>
              <w:rPr>
                <w:sz w:val="16"/>
                <w:szCs w:val="16"/>
              </w:rPr>
            </w:pPr>
            <w:r>
              <w:rPr>
                <w:sz w:val="16"/>
                <w:szCs w:val="16"/>
              </w:rPr>
              <w:t>CP-222037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61958E1" w14:textId="7EF095C9" w:rsidR="0038537B" w:rsidRDefault="0038537B" w:rsidP="0038537B">
            <w:pPr>
              <w:pStyle w:val="TAL"/>
              <w:rPr>
                <w:sz w:val="16"/>
                <w:szCs w:val="16"/>
              </w:rPr>
            </w:pPr>
            <w:r>
              <w:rPr>
                <w:sz w:val="16"/>
                <w:szCs w:val="16"/>
              </w:rPr>
              <w:t>0745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5737C77" w14:textId="72E1D417" w:rsidR="0038537B" w:rsidRDefault="0038537B" w:rsidP="0038537B">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A7ABB12" w14:textId="39CBD9A5"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1677335" w14:textId="5BF92E4E" w:rsidR="0038537B" w:rsidRPr="00C0437A" w:rsidRDefault="0038537B" w:rsidP="0038537B">
            <w:pPr>
              <w:pStyle w:val="TAL"/>
              <w:rPr>
                <w:rFonts w:cs="Arial"/>
                <w:color w:val="000000"/>
                <w:sz w:val="16"/>
                <w:szCs w:val="16"/>
              </w:rPr>
            </w:pPr>
            <w:r w:rsidRPr="00966704">
              <w:rPr>
                <w:rFonts w:cs="Arial"/>
                <w:color w:val="000000"/>
                <w:sz w:val="16"/>
                <w:szCs w:val="16"/>
              </w:rPr>
              <w:t>Extend AccessTokenReq and AccessTokenclaims to include SNPN-ID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8BBB802" w14:textId="5C6968EE" w:rsidR="0038537B" w:rsidRDefault="0038537B" w:rsidP="0038537B">
            <w:pPr>
              <w:pStyle w:val="TAL"/>
              <w:rPr>
                <w:sz w:val="16"/>
                <w:szCs w:val="16"/>
              </w:rPr>
            </w:pPr>
            <w:r>
              <w:rPr>
                <w:sz w:val="16"/>
                <w:szCs w:val="16"/>
              </w:rPr>
              <w:t>17.7.0</w:t>
            </w:r>
          </w:p>
        </w:tc>
      </w:tr>
      <w:tr w:rsidR="0038537B" w:rsidRPr="00690A26" w14:paraId="6EB1350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EF18A6C" w14:textId="64A15BF9"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5841A0" w14:textId="1D524417"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BDA82A6" w14:textId="482E1EFC" w:rsidR="0038537B" w:rsidRPr="009A1342" w:rsidRDefault="0038537B" w:rsidP="0038537B">
            <w:pPr>
              <w:pStyle w:val="TAL"/>
              <w:rPr>
                <w:sz w:val="16"/>
                <w:szCs w:val="16"/>
              </w:rPr>
            </w:pPr>
            <w:r>
              <w:rPr>
                <w:sz w:val="16"/>
                <w:szCs w:val="16"/>
              </w:rPr>
              <w:t>CP-222026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8D2E6E1" w14:textId="0ED87894" w:rsidR="0038537B" w:rsidRDefault="0038537B" w:rsidP="0038537B">
            <w:pPr>
              <w:pStyle w:val="TAL"/>
              <w:rPr>
                <w:sz w:val="16"/>
                <w:szCs w:val="16"/>
              </w:rPr>
            </w:pPr>
            <w:r>
              <w:rPr>
                <w:sz w:val="16"/>
                <w:szCs w:val="16"/>
              </w:rPr>
              <w:t>0746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DF03801" w14:textId="5C925ECE" w:rsidR="0038537B" w:rsidRDefault="0038537B" w:rsidP="0038537B">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3A1585B" w14:textId="780AD7A8"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FC7544E" w14:textId="61F167A9" w:rsidR="0038537B" w:rsidRPr="00C0437A" w:rsidRDefault="0038537B" w:rsidP="0038537B">
            <w:pPr>
              <w:pStyle w:val="TAL"/>
              <w:rPr>
                <w:rFonts w:cs="Arial"/>
                <w:color w:val="000000"/>
                <w:sz w:val="16"/>
                <w:szCs w:val="16"/>
              </w:rPr>
            </w:pPr>
            <w:r w:rsidRPr="00966704">
              <w:rPr>
                <w:rFonts w:cs="Arial"/>
                <w:color w:val="000000"/>
                <w:sz w:val="16"/>
                <w:szCs w:val="16"/>
              </w:rPr>
              <w:t>No Profile Match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CFA057D" w14:textId="530035CD" w:rsidR="0038537B" w:rsidRDefault="0038537B" w:rsidP="0038537B">
            <w:pPr>
              <w:pStyle w:val="TAL"/>
              <w:rPr>
                <w:sz w:val="16"/>
                <w:szCs w:val="16"/>
              </w:rPr>
            </w:pPr>
            <w:r>
              <w:rPr>
                <w:sz w:val="16"/>
                <w:szCs w:val="16"/>
              </w:rPr>
              <w:t>17.7.0</w:t>
            </w:r>
          </w:p>
        </w:tc>
      </w:tr>
      <w:tr w:rsidR="0038537B" w:rsidRPr="00690A26" w14:paraId="3649F9B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969BCDC" w14:textId="32CF70F0"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7F24E0" w14:textId="5B2C7317"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0B6A73A" w14:textId="1A871A5F" w:rsidR="0038537B" w:rsidRPr="009A1342" w:rsidRDefault="0038537B" w:rsidP="0038537B">
            <w:pPr>
              <w:pStyle w:val="TAL"/>
              <w:rPr>
                <w:sz w:val="16"/>
                <w:szCs w:val="16"/>
              </w:rPr>
            </w:pPr>
            <w:r>
              <w:rPr>
                <w:sz w:val="16"/>
                <w:szCs w:val="16"/>
              </w:rPr>
              <w:t>CP-222037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A3A2DAB" w14:textId="59801872" w:rsidR="0038537B" w:rsidRDefault="0038537B" w:rsidP="0038537B">
            <w:pPr>
              <w:pStyle w:val="TAL"/>
              <w:rPr>
                <w:sz w:val="16"/>
                <w:szCs w:val="16"/>
              </w:rPr>
            </w:pPr>
            <w:r>
              <w:rPr>
                <w:sz w:val="16"/>
                <w:szCs w:val="16"/>
              </w:rPr>
              <w:t>0747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4F6CB8A" w14:textId="764BE6C4" w:rsidR="0038537B" w:rsidRDefault="0038537B" w:rsidP="0038537B">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AEB65D7" w14:textId="53481345"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3AEDAD8" w14:textId="0E657A81" w:rsidR="0038537B" w:rsidRPr="00C0437A" w:rsidRDefault="0038537B" w:rsidP="0038537B">
            <w:pPr>
              <w:pStyle w:val="TAL"/>
              <w:rPr>
                <w:rFonts w:cs="Arial"/>
                <w:color w:val="000000"/>
                <w:sz w:val="16"/>
                <w:szCs w:val="16"/>
              </w:rPr>
            </w:pPr>
            <w:r w:rsidRPr="00966704">
              <w:rPr>
                <w:rFonts w:cs="Arial"/>
                <w:color w:val="000000"/>
                <w:sz w:val="16"/>
                <w:szCs w:val="16"/>
              </w:rPr>
              <w:t>SMF UPRP capability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60E867B" w14:textId="0F1816B6" w:rsidR="0038537B" w:rsidRDefault="0038537B" w:rsidP="0038537B">
            <w:pPr>
              <w:pStyle w:val="TAL"/>
              <w:rPr>
                <w:sz w:val="16"/>
                <w:szCs w:val="16"/>
              </w:rPr>
            </w:pPr>
            <w:r>
              <w:rPr>
                <w:sz w:val="16"/>
                <w:szCs w:val="16"/>
              </w:rPr>
              <w:t>17.7.0</w:t>
            </w:r>
          </w:p>
        </w:tc>
      </w:tr>
      <w:tr w:rsidR="0038537B" w:rsidRPr="00690A26" w14:paraId="551D519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614ECD3" w14:textId="29844849"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CE4461" w14:textId="52D5DB94"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321FC1A" w14:textId="6E477B39" w:rsidR="0038537B" w:rsidRPr="009A1342" w:rsidRDefault="0038537B" w:rsidP="0038537B">
            <w:pPr>
              <w:pStyle w:val="TAL"/>
              <w:rPr>
                <w:sz w:val="16"/>
                <w:szCs w:val="16"/>
              </w:rPr>
            </w:pPr>
            <w:r>
              <w:rPr>
                <w:sz w:val="16"/>
                <w:szCs w:val="16"/>
              </w:rPr>
              <w:t>CP-222035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9D15A7E" w14:textId="07C79DCF" w:rsidR="0038537B" w:rsidRDefault="0038537B" w:rsidP="0038537B">
            <w:pPr>
              <w:pStyle w:val="TAL"/>
              <w:rPr>
                <w:sz w:val="16"/>
                <w:szCs w:val="16"/>
              </w:rPr>
            </w:pPr>
            <w:r>
              <w:rPr>
                <w:sz w:val="16"/>
                <w:szCs w:val="16"/>
              </w:rPr>
              <w:t>0748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F8986F0" w14:textId="58E0D68D" w:rsidR="0038537B" w:rsidRDefault="0038537B" w:rsidP="0038537B">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A0A85FE" w14:textId="7155AC68"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0C35530" w14:textId="6E316E1C" w:rsidR="0038537B" w:rsidRPr="00C0437A" w:rsidRDefault="0038537B" w:rsidP="0038537B">
            <w:pPr>
              <w:pStyle w:val="TAL"/>
              <w:rPr>
                <w:rFonts w:cs="Arial"/>
                <w:color w:val="000000"/>
                <w:sz w:val="16"/>
                <w:szCs w:val="16"/>
              </w:rPr>
            </w:pPr>
            <w:r w:rsidRPr="00966704">
              <w:rPr>
                <w:rFonts w:cs="Arial"/>
                <w:color w:val="000000"/>
                <w:sz w:val="16"/>
                <w:szCs w:val="16"/>
              </w:rPr>
              <w:t>ProSe Anchor Function Support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0A7EC33" w14:textId="7EC40458" w:rsidR="0038537B" w:rsidRDefault="0038537B" w:rsidP="0038537B">
            <w:pPr>
              <w:pStyle w:val="TAL"/>
              <w:rPr>
                <w:sz w:val="16"/>
                <w:szCs w:val="16"/>
              </w:rPr>
            </w:pPr>
            <w:r>
              <w:rPr>
                <w:sz w:val="16"/>
                <w:szCs w:val="16"/>
              </w:rPr>
              <w:t>17.7.0</w:t>
            </w:r>
          </w:p>
        </w:tc>
      </w:tr>
      <w:tr w:rsidR="0038537B" w:rsidRPr="00690A26" w14:paraId="79E88CA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DEB2A56" w14:textId="7C9741E6"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C3D6C6" w14:textId="51C80805"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1131FE1" w14:textId="4325EB92" w:rsidR="0038537B" w:rsidRPr="009A1342" w:rsidRDefault="0038537B" w:rsidP="0038537B">
            <w:pPr>
              <w:pStyle w:val="TAL"/>
              <w:rPr>
                <w:sz w:val="16"/>
                <w:szCs w:val="16"/>
              </w:rPr>
            </w:pPr>
            <w:r>
              <w:rPr>
                <w:sz w:val="16"/>
                <w:szCs w:val="16"/>
              </w:rPr>
              <w:t>CP-222050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5BACC2F" w14:textId="0DD2A249" w:rsidR="0038537B" w:rsidRDefault="0038537B" w:rsidP="0038537B">
            <w:pPr>
              <w:pStyle w:val="TAL"/>
              <w:rPr>
                <w:sz w:val="16"/>
                <w:szCs w:val="16"/>
              </w:rPr>
            </w:pPr>
            <w:r>
              <w:rPr>
                <w:sz w:val="16"/>
                <w:szCs w:val="16"/>
              </w:rPr>
              <w:t>0749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A3811ED" w14:textId="505EE68B" w:rsidR="0038537B" w:rsidRDefault="0038537B" w:rsidP="0038537B">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4146578" w14:textId="01E87E36"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D85AB86" w14:textId="6C9C905F" w:rsidR="0038537B" w:rsidRPr="00C0437A" w:rsidRDefault="0038537B" w:rsidP="0038537B">
            <w:pPr>
              <w:pStyle w:val="TAL"/>
              <w:rPr>
                <w:rFonts w:cs="Arial"/>
                <w:color w:val="000000"/>
                <w:sz w:val="16"/>
                <w:szCs w:val="16"/>
              </w:rPr>
            </w:pPr>
            <w:r w:rsidRPr="00966704">
              <w:rPr>
                <w:rFonts w:cs="Arial"/>
                <w:color w:val="000000"/>
                <w:sz w:val="16"/>
                <w:szCs w:val="16"/>
              </w:rPr>
              <w:t>IP Index in UPF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C120222" w14:textId="4F3EA1A7" w:rsidR="0038537B" w:rsidRDefault="0038537B" w:rsidP="0038537B">
            <w:pPr>
              <w:pStyle w:val="TAL"/>
              <w:rPr>
                <w:sz w:val="16"/>
                <w:szCs w:val="16"/>
              </w:rPr>
            </w:pPr>
            <w:r>
              <w:rPr>
                <w:sz w:val="16"/>
                <w:szCs w:val="16"/>
              </w:rPr>
              <w:t>17.7.0</w:t>
            </w:r>
          </w:p>
        </w:tc>
      </w:tr>
      <w:tr w:rsidR="0038537B" w:rsidRPr="00690A26" w14:paraId="765E842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E14D511" w14:textId="57F1D8CC"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3EC19F" w14:textId="7416DC01"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296BF70" w14:textId="297ECBFE" w:rsidR="0038537B" w:rsidRPr="009A1342" w:rsidRDefault="0038537B" w:rsidP="0038537B">
            <w:pPr>
              <w:pStyle w:val="TAL"/>
              <w:rPr>
                <w:sz w:val="16"/>
                <w:szCs w:val="16"/>
              </w:rPr>
            </w:pPr>
            <w:r>
              <w:rPr>
                <w:sz w:val="16"/>
                <w:szCs w:val="16"/>
              </w:rPr>
              <w:t>CP-222050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C3AFAE3" w14:textId="4B5A618B" w:rsidR="0038537B" w:rsidRDefault="0038537B" w:rsidP="0038537B">
            <w:pPr>
              <w:pStyle w:val="TAL"/>
              <w:rPr>
                <w:sz w:val="16"/>
                <w:szCs w:val="16"/>
              </w:rPr>
            </w:pPr>
            <w:r>
              <w:rPr>
                <w:sz w:val="16"/>
                <w:szCs w:val="16"/>
              </w:rPr>
              <w:t>0750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DB7B014" w14:textId="63BF4ACB" w:rsidR="0038537B" w:rsidRDefault="0038537B" w:rsidP="0038537B">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AEAD265" w14:textId="2C0300A9"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D965284" w14:textId="745EFC73" w:rsidR="0038537B" w:rsidRPr="00C0437A" w:rsidRDefault="0038537B" w:rsidP="0038537B">
            <w:pPr>
              <w:pStyle w:val="TAL"/>
              <w:rPr>
                <w:rFonts w:cs="Arial"/>
                <w:color w:val="000000"/>
                <w:sz w:val="16"/>
                <w:szCs w:val="16"/>
              </w:rPr>
            </w:pPr>
            <w:r w:rsidRPr="00966704">
              <w:rPr>
                <w:rFonts w:cs="Arial"/>
                <w:color w:val="000000"/>
                <w:sz w:val="16"/>
                <w:szCs w:val="16"/>
              </w:rPr>
              <w:t>NRF Altered Priority for Enhanced NF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AE88C62" w14:textId="0A3D1543" w:rsidR="0038537B" w:rsidRDefault="0038537B" w:rsidP="0038537B">
            <w:pPr>
              <w:pStyle w:val="TAL"/>
              <w:rPr>
                <w:sz w:val="16"/>
                <w:szCs w:val="16"/>
              </w:rPr>
            </w:pPr>
            <w:r>
              <w:rPr>
                <w:sz w:val="16"/>
                <w:szCs w:val="16"/>
              </w:rPr>
              <w:t>17.7.0</w:t>
            </w:r>
          </w:p>
        </w:tc>
      </w:tr>
      <w:tr w:rsidR="0038537B" w:rsidRPr="00690A26" w14:paraId="6740BC6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17E0290" w14:textId="402B437E"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3547DA" w14:textId="56C901AD"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9121B49" w14:textId="2C829FB5" w:rsidR="0038537B" w:rsidRPr="009A1342" w:rsidRDefault="0038537B" w:rsidP="0038537B">
            <w:pPr>
              <w:pStyle w:val="TAL"/>
              <w:rPr>
                <w:sz w:val="16"/>
                <w:szCs w:val="16"/>
              </w:rPr>
            </w:pPr>
            <w:r>
              <w:rPr>
                <w:sz w:val="16"/>
                <w:szCs w:val="16"/>
              </w:rPr>
              <w:t>CP-222050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6AD95FE" w14:textId="5E0AA319" w:rsidR="0038537B" w:rsidRDefault="0038537B" w:rsidP="0038537B">
            <w:pPr>
              <w:pStyle w:val="TAL"/>
              <w:rPr>
                <w:sz w:val="16"/>
                <w:szCs w:val="16"/>
              </w:rPr>
            </w:pPr>
            <w:r>
              <w:rPr>
                <w:sz w:val="16"/>
                <w:szCs w:val="16"/>
              </w:rPr>
              <w:t>0752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C5FD5EA" w14:textId="3CA547F4" w:rsidR="0038537B" w:rsidRDefault="0038537B" w:rsidP="0038537B">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39E4508" w14:textId="78523FEE"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9CB0146" w14:textId="3BA799BB" w:rsidR="0038537B" w:rsidRPr="00C0437A" w:rsidRDefault="0038537B" w:rsidP="0038537B">
            <w:pPr>
              <w:pStyle w:val="TAL"/>
              <w:rPr>
                <w:rFonts w:cs="Arial"/>
                <w:color w:val="000000"/>
                <w:sz w:val="16"/>
                <w:szCs w:val="16"/>
              </w:rPr>
            </w:pPr>
            <w:r w:rsidRPr="00966704">
              <w:rPr>
                <w:rFonts w:cs="Arial"/>
                <w:color w:val="000000"/>
                <w:sz w:val="16"/>
                <w:szCs w:val="16"/>
              </w:rPr>
              <w:t>Service Specific Info for Default Notification Subscription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BFCAB34" w14:textId="066B97DB" w:rsidR="0038537B" w:rsidRDefault="0038537B" w:rsidP="0038537B">
            <w:pPr>
              <w:pStyle w:val="TAL"/>
              <w:rPr>
                <w:sz w:val="16"/>
                <w:szCs w:val="16"/>
              </w:rPr>
            </w:pPr>
            <w:r>
              <w:rPr>
                <w:sz w:val="16"/>
                <w:szCs w:val="16"/>
              </w:rPr>
              <w:t>17.7.0</w:t>
            </w:r>
          </w:p>
        </w:tc>
      </w:tr>
      <w:tr w:rsidR="0038537B" w:rsidRPr="00690A26" w14:paraId="60093F5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73F6316" w14:textId="3B775608"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C8F62A" w14:textId="6C2C55C2"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998ABC9" w14:textId="6660C383" w:rsidR="0038537B" w:rsidRPr="009A1342" w:rsidRDefault="0038537B" w:rsidP="0038537B">
            <w:pPr>
              <w:pStyle w:val="TAL"/>
              <w:rPr>
                <w:sz w:val="16"/>
                <w:szCs w:val="16"/>
              </w:rPr>
            </w:pPr>
            <w:r>
              <w:rPr>
                <w:sz w:val="16"/>
                <w:szCs w:val="16"/>
              </w:rPr>
              <w:t>CP-222038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10301AE" w14:textId="597DB1C5" w:rsidR="0038537B" w:rsidRDefault="0038537B" w:rsidP="0038537B">
            <w:pPr>
              <w:pStyle w:val="TAL"/>
              <w:rPr>
                <w:sz w:val="16"/>
                <w:szCs w:val="16"/>
              </w:rPr>
            </w:pPr>
            <w:r>
              <w:rPr>
                <w:sz w:val="16"/>
                <w:szCs w:val="16"/>
              </w:rPr>
              <w:t>0753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B644ADF" w14:textId="2BC63F4C" w:rsidR="0038537B" w:rsidRDefault="0038537B" w:rsidP="0038537B">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19944F9" w14:textId="7BE2E00B"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FF7D6E0" w14:textId="4F3103CD" w:rsidR="0038537B" w:rsidRPr="00C0437A" w:rsidRDefault="0038537B" w:rsidP="0038537B">
            <w:pPr>
              <w:pStyle w:val="TAL"/>
              <w:rPr>
                <w:rFonts w:cs="Arial"/>
                <w:color w:val="000000"/>
                <w:sz w:val="16"/>
                <w:szCs w:val="16"/>
              </w:rPr>
            </w:pPr>
            <w:r w:rsidRPr="00966704">
              <w:rPr>
                <w:rFonts w:cs="Arial"/>
                <w:color w:val="000000"/>
                <w:sz w:val="16"/>
                <w:szCs w:val="16"/>
              </w:rPr>
              <w:t>NWDAF discovery based on Analytics Delay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1FB4816" w14:textId="49BA0DD7" w:rsidR="0038537B" w:rsidRDefault="0038537B" w:rsidP="0038537B">
            <w:pPr>
              <w:pStyle w:val="TAL"/>
              <w:rPr>
                <w:sz w:val="16"/>
                <w:szCs w:val="16"/>
              </w:rPr>
            </w:pPr>
            <w:r>
              <w:rPr>
                <w:sz w:val="16"/>
                <w:szCs w:val="16"/>
              </w:rPr>
              <w:t>17.7.0</w:t>
            </w:r>
          </w:p>
        </w:tc>
      </w:tr>
      <w:tr w:rsidR="0038537B" w:rsidRPr="00690A26" w14:paraId="1B68950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8841E39" w14:textId="479D1E58"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884873" w14:textId="71A1E251"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A503226" w14:textId="1C7739F2" w:rsidR="0038537B" w:rsidRPr="009A1342" w:rsidRDefault="0038537B" w:rsidP="0038537B">
            <w:pPr>
              <w:pStyle w:val="TAL"/>
              <w:rPr>
                <w:sz w:val="16"/>
                <w:szCs w:val="16"/>
              </w:rPr>
            </w:pPr>
            <w:r>
              <w:rPr>
                <w:sz w:val="16"/>
                <w:szCs w:val="16"/>
              </w:rPr>
              <w:t>CP-222026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1A0DBDC" w14:textId="46052101" w:rsidR="0038537B" w:rsidRDefault="0038537B" w:rsidP="0038537B">
            <w:pPr>
              <w:pStyle w:val="TAL"/>
              <w:rPr>
                <w:sz w:val="16"/>
                <w:szCs w:val="16"/>
              </w:rPr>
            </w:pPr>
            <w:r>
              <w:rPr>
                <w:sz w:val="16"/>
                <w:szCs w:val="16"/>
              </w:rPr>
              <w:t>0754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31F4AA8" w14:textId="6F771069" w:rsidR="0038537B" w:rsidRDefault="0038537B" w:rsidP="0038537B">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27FF0A9" w14:textId="6A744126"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140773D" w14:textId="04244D48" w:rsidR="0038537B" w:rsidRPr="00C0437A" w:rsidRDefault="0038537B" w:rsidP="0038537B">
            <w:pPr>
              <w:pStyle w:val="TAL"/>
              <w:rPr>
                <w:rFonts w:cs="Arial"/>
                <w:color w:val="000000"/>
                <w:sz w:val="16"/>
                <w:szCs w:val="16"/>
              </w:rPr>
            </w:pPr>
            <w:r w:rsidRPr="00966704">
              <w:rPr>
                <w:rFonts w:cs="Arial"/>
                <w:color w:val="000000"/>
                <w:sz w:val="16"/>
                <w:szCs w:val="16"/>
              </w:rPr>
              <w:t>Unknown NF Instance Id in subscription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12B0B97" w14:textId="08F4353C" w:rsidR="0038537B" w:rsidRDefault="0038537B" w:rsidP="0038537B">
            <w:pPr>
              <w:pStyle w:val="TAL"/>
              <w:rPr>
                <w:sz w:val="16"/>
                <w:szCs w:val="16"/>
              </w:rPr>
            </w:pPr>
            <w:r>
              <w:rPr>
                <w:sz w:val="16"/>
                <w:szCs w:val="16"/>
              </w:rPr>
              <w:t>17.7.0</w:t>
            </w:r>
          </w:p>
        </w:tc>
      </w:tr>
      <w:tr w:rsidR="0038537B" w:rsidRPr="00690A26" w14:paraId="5306549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3523D06" w14:textId="7D80AA0A"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FBD23E" w14:textId="4C082A4F"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BBD5DCD" w14:textId="2A8D3878" w:rsidR="0038537B" w:rsidRPr="009A1342" w:rsidRDefault="0038537B" w:rsidP="0038537B">
            <w:pPr>
              <w:pStyle w:val="TAL"/>
              <w:rPr>
                <w:sz w:val="16"/>
                <w:szCs w:val="16"/>
              </w:rPr>
            </w:pPr>
            <w:r>
              <w:rPr>
                <w:sz w:val="16"/>
                <w:szCs w:val="16"/>
              </w:rPr>
              <w:t>CP-222026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AC47409" w14:textId="17CD2EDF" w:rsidR="0038537B" w:rsidRDefault="0038537B" w:rsidP="0038537B">
            <w:pPr>
              <w:pStyle w:val="TAL"/>
              <w:rPr>
                <w:sz w:val="16"/>
                <w:szCs w:val="16"/>
              </w:rPr>
            </w:pPr>
            <w:r>
              <w:rPr>
                <w:sz w:val="16"/>
                <w:szCs w:val="16"/>
              </w:rPr>
              <w:t>0755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DA47322" w14:textId="45BD8920" w:rsidR="0038537B" w:rsidRDefault="0038537B" w:rsidP="0038537B">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8E1AE79" w14:textId="704BE918"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4EF50F8" w14:textId="4856C7E0" w:rsidR="0038537B" w:rsidRPr="00C0437A" w:rsidRDefault="0038537B" w:rsidP="0038537B">
            <w:pPr>
              <w:pStyle w:val="TAL"/>
              <w:rPr>
                <w:rFonts w:cs="Arial"/>
                <w:color w:val="000000"/>
                <w:sz w:val="16"/>
                <w:szCs w:val="16"/>
              </w:rPr>
            </w:pPr>
            <w:r w:rsidRPr="00966704">
              <w:rPr>
                <w:rFonts w:cs="Arial"/>
                <w:color w:val="000000"/>
                <w:sz w:val="16"/>
                <w:szCs w:val="16"/>
              </w:rPr>
              <w:t>Clarification of NF Discovery Service Description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C01FAFB" w14:textId="2B3A3A1A" w:rsidR="0038537B" w:rsidRDefault="0038537B" w:rsidP="0038537B">
            <w:pPr>
              <w:pStyle w:val="TAL"/>
              <w:rPr>
                <w:sz w:val="16"/>
                <w:szCs w:val="16"/>
              </w:rPr>
            </w:pPr>
            <w:r>
              <w:rPr>
                <w:sz w:val="16"/>
                <w:szCs w:val="16"/>
              </w:rPr>
              <w:t>17.7.0</w:t>
            </w:r>
          </w:p>
        </w:tc>
      </w:tr>
      <w:tr w:rsidR="0038537B" w:rsidRPr="00690A26" w14:paraId="6D528A0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A90C824" w14:textId="1A56180B" w:rsidR="0038537B" w:rsidRDefault="0038537B" w:rsidP="0038537B">
            <w:pPr>
              <w:pStyle w:val="TAL"/>
              <w:rPr>
                <w:sz w:val="16"/>
                <w:szCs w:val="16"/>
                <w:lang w:val="es-ES"/>
              </w:rPr>
            </w:pPr>
            <w:r>
              <w:rPr>
                <w:sz w:val="16"/>
                <w:szCs w:val="16"/>
                <w:lang w:val="es-ES"/>
              </w:rPr>
              <w:lastRenderedPageBreak/>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5B1586" w14:textId="73E52CD1"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45586AE" w14:textId="7B44B736" w:rsidR="0038537B" w:rsidRPr="009A1342" w:rsidRDefault="0038537B" w:rsidP="0038537B">
            <w:pPr>
              <w:pStyle w:val="TAL"/>
              <w:rPr>
                <w:sz w:val="16"/>
                <w:szCs w:val="16"/>
              </w:rPr>
            </w:pPr>
            <w:r>
              <w:rPr>
                <w:sz w:val="16"/>
                <w:szCs w:val="16"/>
              </w:rPr>
              <w:t>CP-222058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01C823F" w14:textId="6F2DC60F" w:rsidR="0038537B" w:rsidRDefault="0038537B" w:rsidP="0038537B">
            <w:pPr>
              <w:pStyle w:val="TAL"/>
              <w:rPr>
                <w:sz w:val="16"/>
                <w:szCs w:val="16"/>
              </w:rPr>
            </w:pPr>
            <w:r>
              <w:rPr>
                <w:sz w:val="16"/>
                <w:szCs w:val="16"/>
              </w:rPr>
              <w:t>0759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0BD9E34" w14:textId="13426991" w:rsidR="0038537B" w:rsidRDefault="0038537B" w:rsidP="0038537B">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56AF945" w14:textId="39F5516D"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3E9B7BD" w14:textId="03480D25" w:rsidR="0038537B" w:rsidRPr="00C0437A" w:rsidRDefault="0038537B" w:rsidP="0038537B">
            <w:pPr>
              <w:pStyle w:val="TAL"/>
              <w:rPr>
                <w:rFonts w:cs="Arial"/>
                <w:color w:val="000000"/>
                <w:sz w:val="16"/>
                <w:szCs w:val="16"/>
              </w:rPr>
            </w:pPr>
            <w:r w:rsidRPr="00966704">
              <w:rPr>
                <w:rFonts w:cs="Arial"/>
                <w:color w:val="000000"/>
                <w:sz w:val="16"/>
                <w:szCs w:val="16"/>
              </w:rPr>
              <w:t>29.510 Rel-17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83AA82D" w14:textId="1341940C" w:rsidR="0038537B" w:rsidRDefault="0038537B" w:rsidP="0038537B">
            <w:pPr>
              <w:pStyle w:val="TAL"/>
              <w:rPr>
                <w:sz w:val="16"/>
                <w:szCs w:val="16"/>
              </w:rPr>
            </w:pPr>
            <w:r>
              <w:rPr>
                <w:sz w:val="16"/>
                <w:szCs w:val="16"/>
              </w:rPr>
              <w:t>17.7.0</w:t>
            </w:r>
          </w:p>
        </w:tc>
      </w:tr>
      <w:tr w:rsidR="0038537B" w:rsidRPr="00690A26" w14:paraId="7BD445E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6321D3B" w14:textId="3D6E1061"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98430B" w14:textId="42773939"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B50B1F8" w14:textId="1D4916E7" w:rsidR="0038537B" w:rsidRDefault="0038537B" w:rsidP="0038537B">
            <w:pPr>
              <w:pStyle w:val="TAL"/>
              <w:rPr>
                <w:sz w:val="16"/>
                <w:szCs w:val="16"/>
              </w:rPr>
            </w:pPr>
            <w:r>
              <w:rPr>
                <w:sz w:val="16"/>
                <w:szCs w:val="16"/>
              </w:rPr>
              <w:t>CP-222021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1C8610C" w14:textId="3368D739" w:rsidR="0038537B" w:rsidRDefault="0038537B" w:rsidP="0038537B">
            <w:pPr>
              <w:pStyle w:val="TAL"/>
              <w:rPr>
                <w:sz w:val="16"/>
                <w:szCs w:val="16"/>
              </w:rPr>
            </w:pPr>
            <w:r>
              <w:rPr>
                <w:sz w:val="16"/>
                <w:szCs w:val="16"/>
              </w:rPr>
              <w:t>0733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F3FB6D7" w14:textId="5A568BB1" w:rsidR="0038537B" w:rsidRDefault="0038537B" w:rsidP="0038537B">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A5639C2" w14:textId="23FADA17" w:rsidR="0038537B" w:rsidRDefault="0038537B" w:rsidP="0038537B">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8F2B7A5" w14:textId="7ABA9570" w:rsidR="0038537B" w:rsidRPr="00966704" w:rsidRDefault="0038537B" w:rsidP="0038537B">
            <w:pPr>
              <w:pStyle w:val="TAL"/>
              <w:rPr>
                <w:rFonts w:cs="Arial"/>
                <w:color w:val="000000"/>
                <w:sz w:val="16"/>
                <w:szCs w:val="16"/>
              </w:rPr>
            </w:pPr>
            <w:r w:rsidRPr="00274350">
              <w:rPr>
                <w:rFonts w:cs="Arial"/>
                <w:color w:val="000000"/>
                <w:sz w:val="16"/>
                <w:szCs w:val="16"/>
              </w:rPr>
              <w:t>Additional HSS Diameter Addresses in HssInfo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27C0B8F" w14:textId="6C4D2211" w:rsidR="0038537B" w:rsidRDefault="0038537B" w:rsidP="0038537B">
            <w:pPr>
              <w:pStyle w:val="TAL"/>
              <w:rPr>
                <w:sz w:val="16"/>
                <w:szCs w:val="16"/>
              </w:rPr>
            </w:pPr>
            <w:r>
              <w:rPr>
                <w:sz w:val="16"/>
                <w:szCs w:val="16"/>
              </w:rPr>
              <w:t>18.0.0</w:t>
            </w:r>
          </w:p>
        </w:tc>
      </w:tr>
      <w:tr w:rsidR="0038537B" w:rsidRPr="00690A26" w14:paraId="0804169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906A281" w14:textId="56D83342"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94F4FE" w14:textId="3F3345B7"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387B514" w14:textId="605FB6F0" w:rsidR="0038537B" w:rsidRDefault="0038537B" w:rsidP="0038537B">
            <w:pPr>
              <w:pStyle w:val="TAL"/>
              <w:rPr>
                <w:sz w:val="16"/>
                <w:szCs w:val="16"/>
              </w:rPr>
            </w:pPr>
            <w:r>
              <w:rPr>
                <w:sz w:val="16"/>
                <w:szCs w:val="16"/>
              </w:rPr>
              <w:t>CP-222021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83A7D08" w14:textId="43231360" w:rsidR="0038537B" w:rsidRDefault="0038537B" w:rsidP="0038537B">
            <w:pPr>
              <w:pStyle w:val="TAL"/>
              <w:rPr>
                <w:sz w:val="16"/>
                <w:szCs w:val="16"/>
              </w:rPr>
            </w:pPr>
            <w:r>
              <w:rPr>
                <w:sz w:val="16"/>
                <w:szCs w:val="16"/>
              </w:rPr>
              <w:t>0735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6DB81A8" w14:textId="362A0530" w:rsidR="0038537B" w:rsidRDefault="0038537B" w:rsidP="0038537B">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E09FDA5" w14:textId="26E8BCD9" w:rsidR="0038537B" w:rsidRDefault="0038537B" w:rsidP="0038537B">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0548745" w14:textId="04B5D2B1" w:rsidR="0038537B" w:rsidRPr="00966704" w:rsidRDefault="0038537B" w:rsidP="0038537B">
            <w:pPr>
              <w:pStyle w:val="TAL"/>
              <w:rPr>
                <w:rFonts w:cs="Arial"/>
                <w:color w:val="000000"/>
                <w:sz w:val="16"/>
                <w:szCs w:val="16"/>
              </w:rPr>
            </w:pPr>
            <w:r w:rsidRPr="00274350">
              <w:rPr>
                <w:rFonts w:cs="Arial"/>
                <w:color w:val="000000"/>
                <w:sz w:val="16"/>
                <w:szCs w:val="16"/>
              </w:rPr>
              <w:t>Locality based NF Discovery enhancements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5D6443A" w14:textId="114C9283" w:rsidR="0038537B" w:rsidRDefault="0038537B" w:rsidP="0038537B">
            <w:pPr>
              <w:pStyle w:val="TAL"/>
              <w:rPr>
                <w:sz w:val="16"/>
                <w:szCs w:val="16"/>
              </w:rPr>
            </w:pPr>
            <w:r>
              <w:rPr>
                <w:sz w:val="16"/>
                <w:szCs w:val="16"/>
              </w:rPr>
              <w:t>18.0.0</w:t>
            </w:r>
          </w:p>
        </w:tc>
      </w:tr>
      <w:tr w:rsidR="0038537B" w:rsidRPr="00690A26" w14:paraId="340ED2F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3651E1B" w14:textId="3567085E"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40D1B8" w14:textId="4CB8C1CF"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6BA4681" w14:textId="5B507A53" w:rsidR="0038537B" w:rsidRDefault="0038537B" w:rsidP="0038537B">
            <w:pPr>
              <w:pStyle w:val="TAL"/>
              <w:rPr>
                <w:sz w:val="16"/>
                <w:szCs w:val="16"/>
              </w:rPr>
            </w:pPr>
            <w:r>
              <w:rPr>
                <w:sz w:val="16"/>
                <w:szCs w:val="16"/>
              </w:rPr>
              <w:t>CP-222021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32F815B" w14:textId="24107B5D" w:rsidR="0038537B" w:rsidRDefault="0038537B" w:rsidP="0038537B">
            <w:pPr>
              <w:pStyle w:val="TAL"/>
              <w:rPr>
                <w:sz w:val="16"/>
                <w:szCs w:val="16"/>
              </w:rPr>
            </w:pPr>
            <w:r>
              <w:rPr>
                <w:sz w:val="16"/>
                <w:szCs w:val="16"/>
              </w:rPr>
              <w:t>0756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0824644" w14:textId="2EA59006" w:rsidR="0038537B" w:rsidRDefault="0038537B" w:rsidP="0038537B">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0CE801C" w14:textId="2A057C52" w:rsidR="0038537B" w:rsidRDefault="0038537B" w:rsidP="0038537B">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D15911B" w14:textId="7B9AF77A" w:rsidR="0038537B" w:rsidRPr="00966704" w:rsidRDefault="0038537B" w:rsidP="0038537B">
            <w:pPr>
              <w:pStyle w:val="TAL"/>
              <w:rPr>
                <w:rFonts w:cs="Arial"/>
                <w:color w:val="000000"/>
                <w:sz w:val="16"/>
                <w:szCs w:val="16"/>
              </w:rPr>
            </w:pPr>
            <w:r w:rsidRPr="00274350">
              <w:rPr>
                <w:rFonts w:cs="Arial"/>
                <w:color w:val="000000"/>
                <w:sz w:val="16"/>
                <w:szCs w:val="16"/>
              </w:rPr>
              <w:t>Allowed Operations per NF Type or NF Instance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F6C97F7" w14:textId="5BD0823B" w:rsidR="0038537B" w:rsidRDefault="0038537B" w:rsidP="0038537B">
            <w:pPr>
              <w:pStyle w:val="TAL"/>
              <w:rPr>
                <w:sz w:val="16"/>
                <w:szCs w:val="16"/>
              </w:rPr>
            </w:pPr>
            <w:r>
              <w:rPr>
                <w:sz w:val="16"/>
                <w:szCs w:val="16"/>
              </w:rPr>
              <w:t>18.0.0</w:t>
            </w:r>
          </w:p>
        </w:tc>
      </w:tr>
      <w:tr w:rsidR="0038537B" w:rsidRPr="00690A26" w14:paraId="3087EF8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7D0E4C2" w14:textId="39608017"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E4CDA8" w14:textId="461ED0D7"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BB25E28" w14:textId="5654D2A0" w:rsidR="0038537B" w:rsidRDefault="0038537B" w:rsidP="0038537B">
            <w:pPr>
              <w:pStyle w:val="TAL"/>
              <w:rPr>
                <w:sz w:val="16"/>
                <w:szCs w:val="16"/>
              </w:rPr>
            </w:pPr>
            <w:r>
              <w:rPr>
                <w:sz w:val="16"/>
                <w:szCs w:val="16"/>
              </w:rPr>
              <w:t>CP-222025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4D2D9E2" w14:textId="42FD3C54" w:rsidR="0038537B" w:rsidRDefault="0038537B" w:rsidP="0038537B">
            <w:pPr>
              <w:pStyle w:val="TAL"/>
              <w:rPr>
                <w:sz w:val="16"/>
                <w:szCs w:val="16"/>
              </w:rPr>
            </w:pPr>
            <w:r>
              <w:rPr>
                <w:sz w:val="16"/>
                <w:szCs w:val="16"/>
              </w:rPr>
              <w:t>0761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7FD732A" w14:textId="35FFB526" w:rsidR="0038537B" w:rsidRDefault="0038537B" w:rsidP="0038537B">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137F7B6" w14:textId="2DD54A66"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B26D8B5" w14:textId="06C1C71A" w:rsidR="0038537B" w:rsidRPr="00966704" w:rsidRDefault="0038537B" w:rsidP="0038537B">
            <w:pPr>
              <w:pStyle w:val="TAL"/>
              <w:rPr>
                <w:rFonts w:cs="Arial"/>
                <w:color w:val="000000"/>
                <w:sz w:val="16"/>
                <w:szCs w:val="16"/>
              </w:rPr>
            </w:pPr>
            <w:r w:rsidRPr="00966704">
              <w:rPr>
                <w:rFonts w:cs="Arial"/>
                <w:color w:val="000000"/>
                <w:sz w:val="16"/>
                <w:szCs w:val="16"/>
              </w:rPr>
              <w:t>29.510 Rel-1</w:t>
            </w:r>
            <w:r>
              <w:rPr>
                <w:rFonts w:cs="Arial"/>
                <w:color w:val="000000"/>
                <w:sz w:val="16"/>
                <w:szCs w:val="16"/>
              </w:rPr>
              <w:t>8</w:t>
            </w:r>
            <w:r w:rsidRPr="00966704">
              <w:rPr>
                <w:rFonts w:cs="Arial"/>
                <w:color w:val="000000"/>
                <w:sz w:val="16"/>
                <w:szCs w:val="16"/>
              </w:rPr>
              <w:t xml:space="preserve">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C547E8E" w14:textId="7F582220" w:rsidR="0038537B" w:rsidRDefault="0038537B" w:rsidP="0038537B">
            <w:pPr>
              <w:pStyle w:val="TAL"/>
              <w:rPr>
                <w:sz w:val="16"/>
                <w:szCs w:val="16"/>
              </w:rPr>
            </w:pPr>
            <w:r>
              <w:rPr>
                <w:sz w:val="16"/>
                <w:szCs w:val="16"/>
              </w:rPr>
              <w:t>18.0.0</w:t>
            </w:r>
          </w:p>
        </w:tc>
      </w:tr>
      <w:tr w:rsidR="00DB5DD7" w:rsidRPr="00690A26" w14:paraId="2180047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F3525DF" w14:textId="12F6283D" w:rsidR="00DB5DD7" w:rsidRDefault="00DB5DD7" w:rsidP="00DB5DD7">
            <w:pPr>
              <w:pStyle w:val="TAL"/>
              <w:rPr>
                <w:sz w:val="16"/>
                <w:szCs w:val="16"/>
                <w:lang w:val="es-ES"/>
              </w:rPr>
            </w:pPr>
            <w:r>
              <w:rPr>
                <w:sz w:val="16"/>
                <w:szCs w:val="16"/>
                <w:lang w:val="es-ES"/>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FAB5B3" w14:textId="129694F7" w:rsidR="00DB5DD7" w:rsidRDefault="00DB5DD7" w:rsidP="00DB5DD7">
            <w:pPr>
              <w:pStyle w:val="TAL"/>
              <w:rPr>
                <w:sz w:val="16"/>
                <w:szCs w:val="16"/>
                <w:lang w:val="es-ES"/>
              </w:rPr>
            </w:pPr>
            <w:r>
              <w:rPr>
                <w:sz w:val="16"/>
                <w:szCs w:val="16"/>
                <w:lang w:val="es-ES"/>
              </w:rPr>
              <w:t>CT#98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1197E20" w14:textId="66755CF1" w:rsidR="00DB5DD7" w:rsidRDefault="00DB5DD7" w:rsidP="00DB5DD7">
            <w:pPr>
              <w:pStyle w:val="TAL"/>
              <w:rPr>
                <w:sz w:val="16"/>
                <w:szCs w:val="16"/>
              </w:rPr>
            </w:pPr>
            <w:r w:rsidRPr="00726575">
              <w:rPr>
                <w:sz w:val="16"/>
                <w:szCs w:val="16"/>
              </w:rPr>
              <w:t>C</w:t>
            </w:r>
            <w:r>
              <w:rPr>
                <w:sz w:val="16"/>
                <w:szCs w:val="16"/>
              </w:rPr>
              <w:t>P-223029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A087342" w14:textId="502E51C3" w:rsidR="00DB5DD7" w:rsidRDefault="00DB5DD7" w:rsidP="00DB5DD7">
            <w:pPr>
              <w:pStyle w:val="TAL"/>
              <w:rPr>
                <w:sz w:val="16"/>
                <w:szCs w:val="16"/>
              </w:rPr>
            </w:pPr>
            <w:r>
              <w:rPr>
                <w:sz w:val="16"/>
                <w:szCs w:val="16"/>
              </w:rPr>
              <w:t>0737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13A7874" w14:textId="2BA43D9F" w:rsidR="00DB5DD7" w:rsidRDefault="00DB5DD7" w:rsidP="00DB5DD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B2BCCEF" w14:textId="36858C34" w:rsidR="00DB5DD7" w:rsidRDefault="00DB5DD7" w:rsidP="00DB5D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A61E203" w14:textId="502372F2" w:rsidR="00DB5DD7" w:rsidRPr="00966704" w:rsidRDefault="00DB5DD7" w:rsidP="00DB5DD7">
            <w:pPr>
              <w:pStyle w:val="TAL"/>
              <w:rPr>
                <w:rFonts w:cs="Arial"/>
                <w:color w:val="000000"/>
                <w:sz w:val="16"/>
                <w:szCs w:val="16"/>
              </w:rPr>
            </w:pPr>
            <w:r w:rsidRPr="00726575">
              <w:rPr>
                <w:rFonts w:cs="Arial"/>
                <w:color w:val="000000"/>
                <w:sz w:val="16"/>
                <w:szCs w:val="16"/>
              </w:rPr>
              <w:t>SEPP registration and discovery with N32 purpose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8286A39" w14:textId="22579565" w:rsidR="00DB5DD7" w:rsidRDefault="00DB5DD7" w:rsidP="00DB5DD7">
            <w:pPr>
              <w:pStyle w:val="TAL"/>
              <w:rPr>
                <w:sz w:val="16"/>
                <w:szCs w:val="16"/>
              </w:rPr>
            </w:pPr>
            <w:r>
              <w:rPr>
                <w:sz w:val="16"/>
                <w:szCs w:val="16"/>
              </w:rPr>
              <w:t>18.1.0</w:t>
            </w:r>
          </w:p>
        </w:tc>
      </w:tr>
      <w:tr w:rsidR="00DB5DD7" w:rsidRPr="00690A26" w14:paraId="356B857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90E74BC" w14:textId="576B2FD4" w:rsidR="00DB5DD7" w:rsidRDefault="00DB5DD7" w:rsidP="00DB5DD7">
            <w:pPr>
              <w:pStyle w:val="TAL"/>
              <w:rPr>
                <w:sz w:val="16"/>
                <w:szCs w:val="16"/>
                <w:lang w:val="es-ES"/>
              </w:rPr>
            </w:pPr>
            <w:r>
              <w:rPr>
                <w:sz w:val="16"/>
                <w:szCs w:val="16"/>
                <w:lang w:val="es-ES"/>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A14736" w14:textId="4616BC6B" w:rsidR="00DB5DD7" w:rsidRDefault="00DB5DD7" w:rsidP="00DB5DD7">
            <w:pPr>
              <w:pStyle w:val="TAL"/>
              <w:rPr>
                <w:sz w:val="16"/>
                <w:szCs w:val="16"/>
                <w:lang w:val="es-ES"/>
              </w:rPr>
            </w:pPr>
            <w:r>
              <w:rPr>
                <w:sz w:val="16"/>
                <w:szCs w:val="16"/>
                <w:lang w:val="es-ES"/>
              </w:rPr>
              <w:t>CT#98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835A036" w14:textId="7E8383C2" w:rsidR="00DB5DD7" w:rsidRDefault="00DB5DD7" w:rsidP="00DB5DD7">
            <w:pPr>
              <w:pStyle w:val="TAL"/>
              <w:rPr>
                <w:sz w:val="16"/>
                <w:szCs w:val="16"/>
              </w:rPr>
            </w:pPr>
            <w:r w:rsidRPr="00726575">
              <w:rPr>
                <w:sz w:val="16"/>
                <w:szCs w:val="16"/>
              </w:rPr>
              <w:t>C</w:t>
            </w:r>
            <w:r>
              <w:rPr>
                <w:sz w:val="16"/>
                <w:szCs w:val="16"/>
              </w:rPr>
              <w:t>P-223067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C4FF6EE" w14:textId="21685BEE" w:rsidR="00DB5DD7" w:rsidRDefault="00DB5DD7" w:rsidP="00DB5DD7">
            <w:pPr>
              <w:pStyle w:val="TAL"/>
              <w:rPr>
                <w:sz w:val="16"/>
                <w:szCs w:val="16"/>
              </w:rPr>
            </w:pPr>
            <w:r>
              <w:rPr>
                <w:sz w:val="16"/>
                <w:szCs w:val="16"/>
              </w:rPr>
              <w:t>0765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2C0F4F6" w14:textId="34DF30C5" w:rsidR="00DB5DD7" w:rsidRDefault="00DB5DD7" w:rsidP="00DB5D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F823571" w14:textId="3C6065E8" w:rsidR="00DB5DD7" w:rsidRDefault="00DB5DD7" w:rsidP="00DB5DD7">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149131C" w14:textId="7B896F57" w:rsidR="00DB5DD7" w:rsidRPr="00966704" w:rsidRDefault="00DB5DD7" w:rsidP="00DB5DD7">
            <w:pPr>
              <w:pStyle w:val="TAL"/>
              <w:rPr>
                <w:rFonts w:cs="Arial"/>
                <w:color w:val="000000"/>
                <w:sz w:val="16"/>
                <w:szCs w:val="16"/>
              </w:rPr>
            </w:pPr>
            <w:r w:rsidRPr="00726575">
              <w:rPr>
                <w:rFonts w:cs="Arial"/>
                <w:color w:val="000000"/>
                <w:sz w:val="16"/>
                <w:szCs w:val="16"/>
              </w:rPr>
              <w:t>Notification Type for Delivery of Ciphering Key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B6ED199" w14:textId="71473DFE" w:rsidR="00DB5DD7" w:rsidRDefault="00DB5DD7" w:rsidP="00DB5DD7">
            <w:pPr>
              <w:pStyle w:val="TAL"/>
              <w:rPr>
                <w:sz w:val="16"/>
                <w:szCs w:val="16"/>
              </w:rPr>
            </w:pPr>
            <w:r>
              <w:rPr>
                <w:sz w:val="16"/>
                <w:szCs w:val="16"/>
              </w:rPr>
              <w:t>18.1.0</w:t>
            </w:r>
          </w:p>
        </w:tc>
      </w:tr>
      <w:tr w:rsidR="00DB5DD7" w:rsidRPr="00690A26" w14:paraId="6D26F13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1748C3C" w14:textId="3059CCD1" w:rsidR="00DB5DD7" w:rsidRDefault="00DB5DD7" w:rsidP="00DB5DD7">
            <w:pPr>
              <w:pStyle w:val="TAL"/>
              <w:rPr>
                <w:sz w:val="16"/>
                <w:szCs w:val="16"/>
                <w:lang w:val="es-ES"/>
              </w:rPr>
            </w:pPr>
            <w:r>
              <w:rPr>
                <w:sz w:val="16"/>
                <w:szCs w:val="16"/>
                <w:lang w:val="es-ES"/>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3494FD" w14:textId="00134645" w:rsidR="00DB5DD7" w:rsidRDefault="00DB5DD7" w:rsidP="00DB5DD7">
            <w:pPr>
              <w:pStyle w:val="TAL"/>
              <w:rPr>
                <w:sz w:val="16"/>
                <w:szCs w:val="16"/>
                <w:lang w:val="es-ES"/>
              </w:rPr>
            </w:pPr>
            <w:r>
              <w:rPr>
                <w:sz w:val="16"/>
                <w:szCs w:val="16"/>
                <w:lang w:val="es-ES"/>
              </w:rPr>
              <w:t>CT#98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F449AC7" w14:textId="6444D0D0" w:rsidR="00DB5DD7" w:rsidRDefault="00DB5DD7" w:rsidP="00DB5DD7">
            <w:pPr>
              <w:pStyle w:val="TAL"/>
              <w:rPr>
                <w:sz w:val="16"/>
                <w:szCs w:val="16"/>
              </w:rPr>
            </w:pPr>
            <w:r w:rsidRPr="00726575">
              <w:rPr>
                <w:sz w:val="16"/>
                <w:szCs w:val="16"/>
              </w:rPr>
              <w:t>C</w:t>
            </w:r>
            <w:r>
              <w:rPr>
                <w:sz w:val="16"/>
                <w:szCs w:val="16"/>
              </w:rPr>
              <w:t>P</w:t>
            </w:r>
            <w:r w:rsidRPr="00726575">
              <w:rPr>
                <w:sz w:val="16"/>
                <w:szCs w:val="16"/>
              </w:rPr>
              <w:t>-22</w:t>
            </w:r>
            <w:r>
              <w:rPr>
                <w:sz w:val="16"/>
                <w:szCs w:val="16"/>
              </w:rPr>
              <w:t>3029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5F2C194" w14:textId="491F41B8" w:rsidR="00DB5DD7" w:rsidRDefault="00DB5DD7" w:rsidP="00DB5DD7">
            <w:pPr>
              <w:pStyle w:val="TAL"/>
              <w:rPr>
                <w:sz w:val="16"/>
                <w:szCs w:val="16"/>
              </w:rPr>
            </w:pPr>
            <w:r>
              <w:rPr>
                <w:sz w:val="16"/>
                <w:szCs w:val="16"/>
              </w:rPr>
              <w:t>0766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CF8F2DA" w14:textId="135F6020" w:rsidR="00DB5DD7" w:rsidRDefault="00DB5DD7" w:rsidP="00DB5DD7">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58975DB" w14:textId="1EFA6C15" w:rsidR="00DB5DD7" w:rsidRDefault="00DB5DD7" w:rsidP="00DB5D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57B122D" w14:textId="55E4A13A" w:rsidR="00DB5DD7" w:rsidRPr="00966704" w:rsidRDefault="00DB5DD7" w:rsidP="00DB5DD7">
            <w:pPr>
              <w:pStyle w:val="TAL"/>
              <w:rPr>
                <w:rFonts w:cs="Arial"/>
                <w:color w:val="000000"/>
                <w:sz w:val="16"/>
                <w:szCs w:val="16"/>
              </w:rPr>
            </w:pPr>
            <w:r w:rsidRPr="00726575">
              <w:rPr>
                <w:rFonts w:cs="Arial"/>
                <w:color w:val="000000"/>
                <w:sz w:val="16"/>
                <w:szCs w:val="16"/>
              </w:rPr>
              <w:t>IP Ranges and IP Index</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D7503FD" w14:textId="7E7B7E75" w:rsidR="00DB5DD7" w:rsidRDefault="00DB5DD7" w:rsidP="00DB5DD7">
            <w:pPr>
              <w:pStyle w:val="TAL"/>
              <w:rPr>
                <w:sz w:val="16"/>
                <w:szCs w:val="16"/>
              </w:rPr>
            </w:pPr>
            <w:r>
              <w:rPr>
                <w:sz w:val="16"/>
                <w:szCs w:val="16"/>
              </w:rPr>
              <w:t>18.1.0</w:t>
            </w:r>
          </w:p>
        </w:tc>
      </w:tr>
      <w:tr w:rsidR="00DB5DD7" w:rsidRPr="00690A26" w14:paraId="3DB7FFD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3C8D37A" w14:textId="0ECC5C26" w:rsidR="00DB5DD7" w:rsidRDefault="00DB5DD7" w:rsidP="00DB5DD7">
            <w:pPr>
              <w:pStyle w:val="TAL"/>
              <w:rPr>
                <w:sz w:val="16"/>
                <w:szCs w:val="16"/>
                <w:lang w:val="es-ES"/>
              </w:rPr>
            </w:pPr>
            <w:r>
              <w:rPr>
                <w:sz w:val="16"/>
                <w:szCs w:val="16"/>
                <w:lang w:val="es-ES"/>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65ACD7" w14:textId="50F7D254" w:rsidR="00DB5DD7" w:rsidRDefault="00DB5DD7" w:rsidP="00DB5DD7">
            <w:pPr>
              <w:pStyle w:val="TAL"/>
              <w:rPr>
                <w:sz w:val="16"/>
                <w:szCs w:val="16"/>
                <w:lang w:val="es-ES"/>
              </w:rPr>
            </w:pPr>
            <w:r>
              <w:rPr>
                <w:sz w:val="16"/>
                <w:szCs w:val="16"/>
                <w:lang w:val="es-ES"/>
              </w:rPr>
              <w:t>CT#98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9A46C74" w14:textId="3CC26752" w:rsidR="00DB5DD7" w:rsidRDefault="00DB5DD7" w:rsidP="00DB5DD7">
            <w:pPr>
              <w:pStyle w:val="TAL"/>
              <w:rPr>
                <w:sz w:val="16"/>
                <w:szCs w:val="16"/>
              </w:rPr>
            </w:pPr>
            <w:r w:rsidRPr="00726575">
              <w:rPr>
                <w:sz w:val="16"/>
                <w:szCs w:val="16"/>
              </w:rPr>
              <w:t>C</w:t>
            </w:r>
            <w:r>
              <w:rPr>
                <w:sz w:val="16"/>
                <w:szCs w:val="16"/>
              </w:rPr>
              <w:t>P-223027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3E16865" w14:textId="543D8C7A" w:rsidR="00DB5DD7" w:rsidRDefault="00DB5DD7" w:rsidP="00DB5DD7">
            <w:pPr>
              <w:pStyle w:val="TAL"/>
              <w:rPr>
                <w:sz w:val="16"/>
                <w:szCs w:val="16"/>
              </w:rPr>
            </w:pPr>
            <w:r>
              <w:rPr>
                <w:sz w:val="16"/>
                <w:szCs w:val="16"/>
              </w:rPr>
              <w:t>0767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96EC4C2" w14:textId="418DD69B" w:rsidR="00DB5DD7" w:rsidRDefault="00DB5DD7" w:rsidP="00DB5D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97F06B0" w14:textId="08112F42" w:rsidR="00DB5DD7" w:rsidRDefault="00DB5DD7" w:rsidP="00DB5D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9308154" w14:textId="5359DD91" w:rsidR="00DB5DD7" w:rsidRPr="00966704" w:rsidRDefault="00DB5DD7" w:rsidP="00DB5DD7">
            <w:pPr>
              <w:pStyle w:val="TAL"/>
              <w:rPr>
                <w:rFonts w:cs="Arial"/>
                <w:color w:val="000000"/>
                <w:sz w:val="16"/>
                <w:szCs w:val="16"/>
              </w:rPr>
            </w:pPr>
            <w:r w:rsidRPr="00726575">
              <w:rPr>
                <w:rFonts w:cs="Arial"/>
                <w:color w:val="000000"/>
                <w:sz w:val="16"/>
                <w:szCs w:val="16"/>
              </w:rPr>
              <w:t>Default network instance for a S-NSSAI and DNN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4DE42DD" w14:textId="4E4CC704" w:rsidR="00DB5DD7" w:rsidRDefault="00DB5DD7" w:rsidP="00DB5DD7">
            <w:pPr>
              <w:pStyle w:val="TAL"/>
              <w:rPr>
                <w:sz w:val="16"/>
                <w:szCs w:val="16"/>
              </w:rPr>
            </w:pPr>
            <w:r>
              <w:rPr>
                <w:sz w:val="16"/>
                <w:szCs w:val="16"/>
              </w:rPr>
              <w:t>18.1.0</w:t>
            </w:r>
          </w:p>
        </w:tc>
      </w:tr>
      <w:tr w:rsidR="00DB5DD7" w:rsidRPr="00690A26" w14:paraId="60012EA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A34992C" w14:textId="20284E39" w:rsidR="00DB5DD7" w:rsidRDefault="00DB5DD7" w:rsidP="00DB5DD7">
            <w:pPr>
              <w:pStyle w:val="TAL"/>
              <w:rPr>
                <w:sz w:val="16"/>
                <w:szCs w:val="16"/>
                <w:lang w:val="es-ES"/>
              </w:rPr>
            </w:pPr>
            <w:r>
              <w:rPr>
                <w:sz w:val="16"/>
                <w:szCs w:val="16"/>
                <w:lang w:val="es-ES"/>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E503F9" w14:textId="454DA5A4" w:rsidR="00DB5DD7" w:rsidRDefault="00DB5DD7" w:rsidP="00DB5DD7">
            <w:pPr>
              <w:pStyle w:val="TAL"/>
              <w:rPr>
                <w:sz w:val="16"/>
                <w:szCs w:val="16"/>
                <w:lang w:val="es-ES"/>
              </w:rPr>
            </w:pPr>
            <w:r>
              <w:rPr>
                <w:sz w:val="16"/>
                <w:szCs w:val="16"/>
                <w:lang w:val="es-ES"/>
              </w:rPr>
              <w:t>CT#98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2D6633E" w14:textId="40B97896" w:rsidR="00DB5DD7" w:rsidRDefault="00DB5DD7" w:rsidP="00DB5DD7">
            <w:pPr>
              <w:pStyle w:val="TAL"/>
              <w:rPr>
                <w:sz w:val="16"/>
                <w:szCs w:val="16"/>
              </w:rPr>
            </w:pPr>
            <w:r w:rsidRPr="00726575">
              <w:rPr>
                <w:sz w:val="16"/>
                <w:szCs w:val="16"/>
              </w:rPr>
              <w:t>C</w:t>
            </w:r>
            <w:r>
              <w:rPr>
                <w:sz w:val="16"/>
                <w:szCs w:val="16"/>
              </w:rPr>
              <w:t>P</w:t>
            </w:r>
            <w:r w:rsidRPr="00726575">
              <w:rPr>
                <w:sz w:val="16"/>
                <w:szCs w:val="16"/>
              </w:rPr>
              <w:t>-22</w:t>
            </w:r>
            <w:r>
              <w:rPr>
                <w:sz w:val="16"/>
                <w:szCs w:val="16"/>
              </w:rPr>
              <w:t>3029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5A9F7B2" w14:textId="631DBBA9" w:rsidR="00DB5DD7" w:rsidRDefault="00DB5DD7" w:rsidP="00DB5DD7">
            <w:pPr>
              <w:pStyle w:val="TAL"/>
              <w:rPr>
                <w:sz w:val="16"/>
                <w:szCs w:val="16"/>
              </w:rPr>
            </w:pPr>
            <w:r>
              <w:rPr>
                <w:sz w:val="16"/>
                <w:szCs w:val="16"/>
              </w:rPr>
              <w:t>0768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4904E05" w14:textId="017DE158" w:rsidR="00DB5DD7" w:rsidRDefault="00DB5DD7" w:rsidP="00DB5DD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F0DCDF0" w14:textId="164EB159" w:rsidR="00DB5DD7" w:rsidRDefault="00DB5DD7" w:rsidP="00DB5D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FA24BE6" w14:textId="5E6DB8C3" w:rsidR="00DB5DD7" w:rsidRPr="00966704" w:rsidRDefault="00DB5DD7" w:rsidP="00DB5DD7">
            <w:pPr>
              <w:pStyle w:val="TAL"/>
              <w:rPr>
                <w:rFonts w:cs="Arial"/>
                <w:color w:val="000000"/>
                <w:sz w:val="16"/>
                <w:szCs w:val="16"/>
              </w:rPr>
            </w:pPr>
            <w:r w:rsidRPr="00726575">
              <w:rPr>
                <w:rFonts w:cs="Arial"/>
                <w:color w:val="000000"/>
                <w:sz w:val="16"/>
                <w:szCs w:val="16"/>
              </w:rPr>
              <w:t>UPF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0469CFB" w14:textId="4ED8629D" w:rsidR="00DB5DD7" w:rsidRDefault="00DB5DD7" w:rsidP="00DB5DD7">
            <w:pPr>
              <w:pStyle w:val="TAL"/>
              <w:rPr>
                <w:sz w:val="16"/>
                <w:szCs w:val="16"/>
              </w:rPr>
            </w:pPr>
            <w:r>
              <w:rPr>
                <w:sz w:val="16"/>
                <w:szCs w:val="16"/>
              </w:rPr>
              <w:t>18.1.0</w:t>
            </w:r>
          </w:p>
        </w:tc>
      </w:tr>
      <w:tr w:rsidR="00DB5DD7" w:rsidRPr="00690A26" w14:paraId="65BAEF2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92016B0" w14:textId="6F1A94E5" w:rsidR="00DB5DD7" w:rsidRDefault="00DB5DD7" w:rsidP="00DB5DD7">
            <w:pPr>
              <w:pStyle w:val="TAL"/>
              <w:rPr>
                <w:sz w:val="16"/>
                <w:szCs w:val="16"/>
                <w:lang w:val="es-ES"/>
              </w:rPr>
            </w:pPr>
            <w:r>
              <w:rPr>
                <w:sz w:val="16"/>
                <w:szCs w:val="16"/>
                <w:lang w:val="es-ES"/>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134ABC" w14:textId="69CF1936" w:rsidR="00DB5DD7" w:rsidRDefault="00DB5DD7" w:rsidP="00DB5DD7">
            <w:pPr>
              <w:pStyle w:val="TAL"/>
              <w:rPr>
                <w:sz w:val="16"/>
                <w:szCs w:val="16"/>
                <w:lang w:val="es-ES"/>
              </w:rPr>
            </w:pPr>
            <w:r>
              <w:rPr>
                <w:sz w:val="16"/>
                <w:szCs w:val="16"/>
                <w:lang w:val="es-ES"/>
              </w:rPr>
              <w:t>CT#98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226DE3E" w14:textId="7A7F02FD" w:rsidR="00DB5DD7" w:rsidRDefault="00DB5DD7" w:rsidP="00DB5DD7">
            <w:pPr>
              <w:pStyle w:val="TAL"/>
              <w:rPr>
                <w:sz w:val="16"/>
                <w:szCs w:val="16"/>
              </w:rPr>
            </w:pPr>
            <w:r w:rsidRPr="008E29A8">
              <w:rPr>
                <w:sz w:val="16"/>
                <w:szCs w:val="16"/>
              </w:rPr>
              <w:t>CP-223088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828E976" w14:textId="3DC88ADC" w:rsidR="00DB5DD7" w:rsidRDefault="00DB5DD7" w:rsidP="00DB5DD7">
            <w:pPr>
              <w:pStyle w:val="TAL"/>
              <w:rPr>
                <w:sz w:val="16"/>
                <w:szCs w:val="16"/>
              </w:rPr>
            </w:pPr>
            <w:r>
              <w:rPr>
                <w:sz w:val="16"/>
                <w:szCs w:val="16"/>
              </w:rPr>
              <w:t>0769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4910DCA" w14:textId="12076285" w:rsidR="00DB5DD7" w:rsidRDefault="00DB5DD7" w:rsidP="00DB5DD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BCAC184" w14:textId="63F669EA" w:rsidR="00DB5DD7" w:rsidRDefault="00DB5DD7" w:rsidP="00DB5D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C6EDB90" w14:textId="38229086" w:rsidR="00DB5DD7" w:rsidRPr="00966704" w:rsidRDefault="00DB5DD7" w:rsidP="00DB5DD7">
            <w:pPr>
              <w:pStyle w:val="TAL"/>
              <w:rPr>
                <w:rFonts w:cs="Arial"/>
                <w:color w:val="000000"/>
                <w:sz w:val="16"/>
                <w:szCs w:val="16"/>
              </w:rPr>
            </w:pPr>
            <w:r w:rsidRPr="00726575">
              <w:rPr>
                <w:rFonts w:cs="Arial"/>
                <w:color w:val="000000"/>
                <w:sz w:val="16"/>
                <w:szCs w:val="16"/>
              </w:rPr>
              <w:t>Discovery by SCP of complete NF Profile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3EA11D5" w14:textId="49072EEB" w:rsidR="00DB5DD7" w:rsidRDefault="00DB5DD7" w:rsidP="00DB5DD7">
            <w:pPr>
              <w:pStyle w:val="TAL"/>
              <w:rPr>
                <w:sz w:val="16"/>
                <w:szCs w:val="16"/>
              </w:rPr>
            </w:pPr>
            <w:r>
              <w:rPr>
                <w:sz w:val="16"/>
                <w:szCs w:val="16"/>
              </w:rPr>
              <w:t>18.1.0</w:t>
            </w:r>
          </w:p>
        </w:tc>
      </w:tr>
      <w:tr w:rsidR="00DB5DD7" w:rsidRPr="00690A26" w14:paraId="0518F8A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46FBF4C" w14:textId="71D5FCCC" w:rsidR="00DB5DD7" w:rsidRDefault="00DB5DD7" w:rsidP="00DB5DD7">
            <w:pPr>
              <w:pStyle w:val="TAL"/>
              <w:rPr>
                <w:sz w:val="16"/>
                <w:szCs w:val="16"/>
                <w:lang w:val="es-ES"/>
              </w:rPr>
            </w:pPr>
            <w:r>
              <w:rPr>
                <w:sz w:val="16"/>
                <w:szCs w:val="16"/>
                <w:lang w:val="es-ES"/>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0AB619" w14:textId="39500D14" w:rsidR="00DB5DD7" w:rsidRDefault="00DB5DD7" w:rsidP="00DB5DD7">
            <w:pPr>
              <w:pStyle w:val="TAL"/>
              <w:rPr>
                <w:sz w:val="16"/>
                <w:szCs w:val="16"/>
                <w:lang w:val="es-ES"/>
              </w:rPr>
            </w:pPr>
            <w:r>
              <w:rPr>
                <w:sz w:val="16"/>
                <w:szCs w:val="16"/>
                <w:lang w:val="es-ES"/>
              </w:rPr>
              <w:t>CT#98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BF8E812" w14:textId="7D2B0AEF" w:rsidR="00DB5DD7" w:rsidRDefault="00DB5DD7" w:rsidP="00DB5DD7">
            <w:pPr>
              <w:pStyle w:val="TAL"/>
              <w:rPr>
                <w:sz w:val="16"/>
                <w:szCs w:val="16"/>
              </w:rPr>
            </w:pPr>
            <w:r w:rsidRPr="00726575">
              <w:rPr>
                <w:sz w:val="16"/>
                <w:szCs w:val="16"/>
              </w:rPr>
              <w:t>C</w:t>
            </w:r>
            <w:r>
              <w:rPr>
                <w:sz w:val="16"/>
                <w:szCs w:val="16"/>
              </w:rPr>
              <w:t>P</w:t>
            </w:r>
            <w:r w:rsidRPr="00726575">
              <w:rPr>
                <w:sz w:val="16"/>
                <w:szCs w:val="16"/>
              </w:rPr>
              <w:t>-22</w:t>
            </w:r>
            <w:r>
              <w:rPr>
                <w:sz w:val="16"/>
                <w:szCs w:val="16"/>
              </w:rPr>
              <w:t>3044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6EBF8A5" w14:textId="3A0657C8" w:rsidR="00DB5DD7" w:rsidRDefault="00DB5DD7" w:rsidP="00DB5DD7">
            <w:pPr>
              <w:pStyle w:val="TAL"/>
              <w:rPr>
                <w:sz w:val="16"/>
                <w:szCs w:val="16"/>
              </w:rPr>
            </w:pPr>
            <w:r>
              <w:rPr>
                <w:sz w:val="16"/>
                <w:szCs w:val="16"/>
              </w:rPr>
              <w:t>0772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5AEA063" w14:textId="76D4254F" w:rsidR="00DB5DD7" w:rsidRDefault="00DB5DD7" w:rsidP="00DB5DD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74BFCFC" w14:textId="7F4A13E4" w:rsidR="00DB5DD7" w:rsidRDefault="00DB5DD7" w:rsidP="00DB5DD7">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93535AD" w14:textId="77BE1CA1" w:rsidR="00DB5DD7" w:rsidRPr="00966704" w:rsidRDefault="00DB5DD7" w:rsidP="00DB5DD7">
            <w:pPr>
              <w:pStyle w:val="TAL"/>
              <w:rPr>
                <w:rFonts w:cs="Arial"/>
                <w:color w:val="000000"/>
                <w:sz w:val="16"/>
                <w:szCs w:val="16"/>
              </w:rPr>
            </w:pPr>
            <w:r w:rsidRPr="00726575">
              <w:rPr>
                <w:rFonts w:cs="Arial"/>
                <w:color w:val="000000"/>
                <w:sz w:val="16"/>
                <w:szCs w:val="16"/>
              </w:rPr>
              <w:t>NSACF Discovery with Locality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958F76E" w14:textId="4F12928E" w:rsidR="00DB5DD7" w:rsidRDefault="00DB5DD7" w:rsidP="00DB5DD7">
            <w:pPr>
              <w:pStyle w:val="TAL"/>
              <w:rPr>
                <w:sz w:val="16"/>
                <w:szCs w:val="16"/>
              </w:rPr>
            </w:pPr>
            <w:r>
              <w:rPr>
                <w:sz w:val="16"/>
                <w:szCs w:val="16"/>
              </w:rPr>
              <w:t>18.1.0</w:t>
            </w:r>
          </w:p>
        </w:tc>
      </w:tr>
      <w:tr w:rsidR="00DB5DD7" w:rsidRPr="00690A26" w14:paraId="2A3893F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2136CD1" w14:textId="10989D71" w:rsidR="00DB5DD7" w:rsidRDefault="00DB5DD7" w:rsidP="00DB5DD7">
            <w:pPr>
              <w:pStyle w:val="TAL"/>
              <w:rPr>
                <w:sz w:val="16"/>
                <w:szCs w:val="16"/>
                <w:lang w:val="es-ES"/>
              </w:rPr>
            </w:pPr>
            <w:r>
              <w:rPr>
                <w:sz w:val="16"/>
                <w:szCs w:val="16"/>
                <w:lang w:val="es-ES"/>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4284B1" w14:textId="49DCBDCF" w:rsidR="00DB5DD7" w:rsidRDefault="00DB5DD7" w:rsidP="00DB5DD7">
            <w:pPr>
              <w:pStyle w:val="TAL"/>
              <w:rPr>
                <w:sz w:val="16"/>
                <w:szCs w:val="16"/>
                <w:lang w:val="es-ES"/>
              </w:rPr>
            </w:pPr>
            <w:r>
              <w:rPr>
                <w:sz w:val="16"/>
                <w:szCs w:val="16"/>
                <w:lang w:val="es-ES"/>
              </w:rPr>
              <w:t>CT#98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8E929F4" w14:textId="3FE8E46B" w:rsidR="00DB5DD7" w:rsidRDefault="00DB5DD7" w:rsidP="00DB5DD7">
            <w:pPr>
              <w:pStyle w:val="TAL"/>
              <w:rPr>
                <w:sz w:val="16"/>
                <w:szCs w:val="16"/>
              </w:rPr>
            </w:pPr>
            <w:r w:rsidRPr="00726575">
              <w:rPr>
                <w:sz w:val="16"/>
                <w:szCs w:val="16"/>
              </w:rPr>
              <w:t>C</w:t>
            </w:r>
            <w:r>
              <w:rPr>
                <w:sz w:val="16"/>
                <w:szCs w:val="16"/>
              </w:rPr>
              <w:t>P</w:t>
            </w:r>
            <w:r w:rsidRPr="00726575">
              <w:rPr>
                <w:sz w:val="16"/>
                <w:szCs w:val="16"/>
              </w:rPr>
              <w:t>-22</w:t>
            </w:r>
            <w:r w:rsidR="00E927A8">
              <w:rPr>
                <w:sz w:val="16"/>
                <w:szCs w:val="16"/>
              </w:rPr>
              <w:t>3090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3FB6390" w14:textId="4CADB9AC" w:rsidR="00DB5DD7" w:rsidRDefault="00DB5DD7" w:rsidP="00DB5DD7">
            <w:pPr>
              <w:pStyle w:val="TAL"/>
              <w:rPr>
                <w:sz w:val="16"/>
                <w:szCs w:val="16"/>
              </w:rPr>
            </w:pPr>
            <w:r>
              <w:rPr>
                <w:sz w:val="16"/>
                <w:szCs w:val="16"/>
              </w:rPr>
              <w:t>0773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E2750C4" w14:textId="6134477B" w:rsidR="00DB5DD7" w:rsidRDefault="00DB5DD7" w:rsidP="00DB5DD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5527E04" w14:textId="64059996" w:rsidR="00DB5DD7" w:rsidRDefault="00DB5DD7" w:rsidP="00DB5D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8B94163" w14:textId="1CA526AD" w:rsidR="00DB5DD7" w:rsidRPr="00966704" w:rsidRDefault="00DB5DD7" w:rsidP="00DB5DD7">
            <w:pPr>
              <w:pStyle w:val="TAL"/>
              <w:rPr>
                <w:rFonts w:cs="Arial"/>
                <w:color w:val="000000"/>
                <w:sz w:val="16"/>
                <w:szCs w:val="16"/>
              </w:rPr>
            </w:pPr>
            <w:r w:rsidRPr="00726575">
              <w:rPr>
                <w:rFonts w:cs="Arial"/>
                <w:color w:val="000000"/>
                <w:sz w:val="16"/>
                <w:szCs w:val="16"/>
              </w:rPr>
              <w:t>Preferred Features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60E35F3" w14:textId="346A8C29" w:rsidR="00DB5DD7" w:rsidRDefault="00DB5DD7" w:rsidP="00DB5DD7">
            <w:pPr>
              <w:pStyle w:val="TAL"/>
              <w:rPr>
                <w:sz w:val="16"/>
                <w:szCs w:val="16"/>
              </w:rPr>
            </w:pPr>
            <w:r>
              <w:rPr>
                <w:sz w:val="16"/>
                <w:szCs w:val="16"/>
              </w:rPr>
              <w:t>18.1.0</w:t>
            </w:r>
          </w:p>
        </w:tc>
      </w:tr>
      <w:tr w:rsidR="00DB5DD7" w:rsidRPr="00690A26" w14:paraId="55E811E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86D3B7D" w14:textId="2EA79E1E" w:rsidR="00DB5DD7" w:rsidRDefault="00DB5DD7" w:rsidP="00DB5DD7">
            <w:pPr>
              <w:pStyle w:val="TAL"/>
              <w:rPr>
                <w:sz w:val="16"/>
                <w:szCs w:val="16"/>
                <w:lang w:val="es-ES"/>
              </w:rPr>
            </w:pPr>
            <w:r>
              <w:rPr>
                <w:sz w:val="16"/>
                <w:szCs w:val="16"/>
                <w:lang w:val="es-ES"/>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8FF304" w14:textId="6F69B9B7" w:rsidR="00DB5DD7" w:rsidRDefault="00DB5DD7" w:rsidP="00DB5DD7">
            <w:pPr>
              <w:pStyle w:val="TAL"/>
              <w:rPr>
                <w:sz w:val="16"/>
                <w:szCs w:val="16"/>
                <w:lang w:val="es-ES"/>
              </w:rPr>
            </w:pPr>
            <w:r>
              <w:rPr>
                <w:sz w:val="16"/>
                <w:szCs w:val="16"/>
                <w:lang w:val="es-ES"/>
              </w:rPr>
              <w:t>CT#98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A6ABAAA" w14:textId="3343BAE1" w:rsidR="00DB5DD7" w:rsidRDefault="00DB5DD7" w:rsidP="00DB5DD7">
            <w:pPr>
              <w:pStyle w:val="TAL"/>
              <w:rPr>
                <w:sz w:val="16"/>
                <w:szCs w:val="16"/>
              </w:rPr>
            </w:pPr>
            <w:r w:rsidRPr="00726575">
              <w:rPr>
                <w:sz w:val="16"/>
                <w:szCs w:val="16"/>
              </w:rPr>
              <w:t>C</w:t>
            </w:r>
            <w:r>
              <w:rPr>
                <w:sz w:val="16"/>
                <w:szCs w:val="16"/>
              </w:rPr>
              <w:t>P</w:t>
            </w:r>
            <w:r w:rsidRPr="00726575">
              <w:rPr>
                <w:sz w:val="16"/>
                <w:szCs w:val="16"/>
              </w:rPr>
              <w:t>-22</w:t>
            </w:r>
            <w:r>
              <w:rPr>
                <w:sz w:val="16"/>
                <w:szCs w:val="16"/>
              </w:rPr>
              <w:t>3029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B880045" w14:textId="0467D83A" w:rsidR="00DB5DD7" w:rsidRDefault="00DB5DD7" w:rsidP="00DB5DD7">
            <w:pPr>
              <w:pStyle w:val="TAL"/>
              <w:rPr>
                <w:sz w:val="16"/>
                <w:szCs w:val="16"/>
              </w:rPr>
            </w:pPr>
            <w:r>
              <w:rPr>
                <w:sz w:val="16"/>
                <w:szCs w:val="16"/>
              </w:rPr>
              <w:t>0774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B7F424A" w14:textId="443FED17" w:rsidR="00DB5DD7" w:rsidRDefault="00DB5DD7" w:rsidP="00DB5DD7">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C1EE806" w14:textId="45E20E32" w:rsidR="00DB5DD7" w:rsidRDefault="00DB5DD7" w:rsidP="00DB5D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8B8118A" w14:textId="2DDD1FE9" w:rsidR="00DB5DD7" w:rsidRPr="00966704" w:rsidRDefault="00DB5DD7" w:rsidP="00DB5DD7">
            <w:pPr>
              <w:pStyle w:val="TAL"/>
              <w:rPr>
                <w:rFonts w:cs="Arial"/>
                <w:color w:val="000000"/>
                <w:sz w:val="16"/>
                <w:szCs w:val="16"/>
              </w:rPr>
            </w:pPr>
            <w:r w:rsidRPr="00726575">
              <w:rPr>
                <w:rFonts w:cs="Arial"/>
                <w:color w:val="000000"/>
                <w:sz w:val="16"/>
                <w:szCs w:val="16"/>
              </w:rPr>
              <w:t>SMSF For Roaming UEs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8858911" w14:textId="460692FF" w:rsidR="00DB5DD7" w:rsidRDefault="00DB5DD7" w:rsidP="00DB5DD7">
            <w:pPr>
              <w:pStyle w:val="TAL"/>
              <w:rPr>
                <w:sz w:val="16"/>
                <w:szCs w:val="16"/>
              </w:rPr>
            </w:pPr>
            <w:r>
              <w:rPr>
                <w:sz w:val="16"/>
                <w:szCs w:val="16"/>
              </w:rPr>
              <w:t>18.1.0</w:t>
            </w:r>
          </w:p>
        </w:tc>
      </w:tr>
      <w:tr w:rsidR="00DB5DD7" w:rsidRPr="00690A26" w14:paraId="750BCCA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D91225F" w14:textId="7C83C5B8" w:rsidR="00DB5DD7" w:rsidRDefault="00DB5DD7" w:rsidP="00DB5DD7">
            <w:pPr>
              <w:pStyle w:val="TAL"/>
              <w:rPr>
                <w:sz w:val="16"/>
                <w:szCs w:val="16"/>
                <w:lang w:val="es-ES"/>
              </w:rPr>
            </w:pPr>
            <w:r>
              <w:rPr>
                <w:sz w:val="16"/>
                <w:szCs w:val="16"/>
                <w:lang w:val="es-ES"/>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E0426C" w14:textId="664526F7" w:rsidR="00DB5DD7" w:rsidRDefault="00DB5DD7" w:rsidP="00DB5DD7">
            <w:pPr>
              <w:pStyle w:val="TAL"/>
              <w:rPr>
                <w:sz w:val="16"/>
                <w:szCs w:val="16"/>
                <w:lang w:val="es-ES"/>
              </w:rPr>
            </w:pPr>
            <w:r>
              <w:rPr>
                <w:sz w:val="16"/>
                <w:szCs w:val="16"/>
                <w:lang w:val="es-ES"/>
              </w:rPr>
              <w:t>CT#98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D60EDA5" w14:textId="66DFA6CE" w:rsidR="00DB5DD7" w:rsidRDefault="00DB5DD7" w:rsidP="00DB5DD7">
            <w:pPr>
              <w:pStyle w:val="TAL"/>
              <w:rPr>
                <w:sz w:val="16"/>
                <w:szCs w:val="16"/>
              </w:rPr>
            </w:pPr>
            <w:r>
              <w:rPr>
                <w:sz w:val="16"/>
                <w:szCs w:val="16"/>
              </w:rPr>
              <w:t>CP-223027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A89A690" w14:textId="2936DD6D" w:rsidR="00DB5DD7" w:rsidRDefault="00DB5DD7" w:rsidP="00DB5DD7">
            <w:pPr>
              <w:pStyle w:val="TAL"/>
              <w:rPr>
                <w:sz w:val="16"/>
                <w:szCs w:val="16"/>
              </w:rPr>
            </w:pPr>
            <w:r>
              <w:rPr>
                <w:sz w:val="16"/>
                <w:szCs w:val="16"/>
              </w:rPr>
              <w:t>0775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DC7B10F" w14:textId="206F3501" w:rsidR="00DB5DD7" w:rsidRDefault="00DB5DD7" w:rsidP="00DB5D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0E088FA" w14:textId="0C4773ED" w:rsidR="00DB5DD7" w:rsidRDefault="00DB5DD7" w:rsidP="00DB5D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0F3DAD3" w14:textId="5E14028A" w:rsidR="00DB5DD7" w:rsidRPr="00966704" w:rsidRDefault="00DB5DD7" w:rsidP="00DB5DD7">
            <w:pPr>
              <w:pStyle w:val="TAL"/>
              <w:rPr>
                <w:rFonts w:cs="Arial"/>
                <w:color w:val="000000"/>
                <w:sz w:val="16"/>
                <w:szCs w:val="16"/>
              </w:rPr>
            </w:pPr>
            <w:r w:rsidRPr="00726575">
              <w:rPr>
                <w:rFonts w:cs="Arial"/>
                <w:color w:val="000000"/>
                <w:sz w:val="16"/>
                <w:szCs w:val="16"/>
              </w:rPr>
              <w:t>Additional HSS Diameter Addresses in HssInfo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61EC22B" w14:textId="05F4CD24" w:rsidR="00DB5DD7" w:rsidRDefault="00DB5DD7" w:rsidP="00DB5DD7">
            <w:pPr>
              <w:pStyle w:val="TAL"/>
              <w:rPr>
                <w:sz w:val="16"/>
                <w:szCs w:val="16"/>
              </w:rPr>
            </w:pPr>
            <w:r>
              <w:rPr>
                <w:sz w:val="16"/>
                <w:szCs w:val="16"/>
              </w:rPr>
              <w:t>18.1.0</w:t>
            </w:r>
          </w:p>
        </w:tc>
      </w:tr>
      <w:tr w:rsidR="00DB5DD7" w:rsidRPr="00690A26" w14:paraId="0520ED2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53F9699" w14:textId="710F1940" w:rsidR="00DB5DD7" w:rsidRDefault="00DB5DD7" w:rsidP="00DB5DD7">
            <w:pPr>
              <w:pStyle w:val="TAL"/>
              <w:rPr>
                <w:sz w:val="16"/>
                <w:szCs w:val="16"/>
                <w:lang w:val="es-ES"/>
              </w:rPr>
            </w:pPr>
            <w:r>
              <w:rPr>
                <w:sz w:val="16"/>
                <w:szCs w:val="16"/>
                <w:lang w:val="es-ES"/>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812A13" w14:textId="6B48AED9" w:rsidR="00DB5DD7" w:rsidRDefault="00DB5DD7" w:rsidP="00DB5DD7">
            <w:pPr>
              <w:pStyle w:val="TAL"/>
              <w:rPr>
                <w:sz w:val="16"/>
                <w:szCs w:val="16"/>
                <w:lang w:val="es-ES"/>
              </w:rPr>
            </w:pPr>
            <w:r>
              <w:rPr>
                <w:sz w:val="16"/>
                <w:szCs w:val="16"/>
                <w:lang w:val="es-ES"/>
              </w:rPr>
              <w:t>CT#98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D37F81C" w14:textId="357161A8" w:rsidR="00DB5DD7" w:rsidRDefault="00DB5DD7" w:rsidP="00DB5DD7">
            <w:pPr>
              <w:pStyle w:val="TAL"/>
              <w:rPr>
                <w:sz w:val="16"/>
                <w:szCs w:val="16"/>
              </w:rPr>
            </w:pPr>
            <w:r w:rsidRPr="00726575">
              <w:rPr>
                <w:sz w:val="16"/>
                <w:szCs w:val="16"/>
              </w:rPr>
              <w:t>C</w:t>
            </w:r>
            <w:r>
              <w:rPr>
                <w:sz w:val="16"/>
                <w:szCs w:val="16"/>
              </w:rPr>
              <w:t>P-223027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73648E1" w14:textId="4797F257" w:rsidR="00DB5DD7" w:rsidRDefault="00DB5DD7" w:rsidP="00DB5DD7">
            <w:pPr>
              <w:pStyle w:val="TAL"/>
              <w:rPr>
                <w:sz w:val="16"/>
                <w:szCs w:val="16"/>
              </w:rPr>
            </w:pPr>
            <w:r>
              <w:rPr>
                <w:sz w:val="16"/>
                <w:szCs w:val="16"/>
              </w:rPr>
              <w:t>0782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8969936" w14:textId="70902198" w:rsidR="00DB5DD7" w:rsidRDefault="00DB5DD7" w:rsidP="00DB5D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4806C4E" w14:textId="0D822D8B" w:rsidR="00DB5DD7" w:rsidRDefault="00DB5DD7" w:rsidP="00DB5D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DC7D550" w14:textId="7AED6212" w:rsidR="00DB5DD7" w:rsidRPr="00966704" w:rsidRDefault="00DB5DD7" w:rsidP="00DB5DD7">
            <w:pPr>
              <w:pStyle w:val="TAL"/>
              <w:rPr>
                <w:rFonts w:cs="Arial"/>
                <w:color w:val="000000"/>
                <w:sz w:val="16"/>
                <w:szCs w:val="16"/>
              </w:rPr>
            </w:pPr>
            <w:r w:rsidRPr="00726575">
              <w:rPr>
                <w:rFonts w:cs="Arial"/>
                <w:color w:val="000000"/>
                <w:sz w:val="16"/>
                <w:szCs w:val="16"/>
              </w:rPr>
              <w:t>OpenApi Semantic Checks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64F23E5" w14:textId="5E68ABBF" w:rsidR="00DB5DD7" w:rsidRDefault="00DB5DD7" w:rsidP="00DB5DD7">
            <w:pPr>
              <w:pStyle w:val="TAL"/>
              <w:rPr>
                <w:sz w:val="16"/>
                <w:szCs w:val="16"/>
              </w:rPr>
            </w:pPr>
            <w:r>
              <w:rPr>
                <w:sz w:val="16"/>
                <w:szCs w:val="16"/>
              </w:rPr>
              <w:t>18.1.0</w:t>
            </w:r>
          </w:p>
        </w:tc>
      </w:tr>
      <w:tr w:rsidR="00DB5DD7" w:rsidRPr="00690A26" w14:paraId="715AACC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4CBA8F1" w14:textId="487A1293" w:rsidR="00DB5DD7" w:rsidRDefault="00DB5DD7" w:rsidP="00DB5DD7">
            <w:pPr>
              <w:pStyle w:val="TAL"/>
              <w:rPr>
                <w:sz w:val="16"/>
                <w:szCs w:val="16"/>
                <w:lang w:val="es-ES"/>
              </w:rPr>
            </w:pPr>
            <w:r>
              <w:rPr>
                <w:sz w:val="16"/>
                <w:szCs w:val="16"/>
                <w:lang w:val="es-ES"/>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1D0D07" w14:textId="0E275FEE" w:rsidR="00DB5DD7" w:rsidRDefault="00DB5DD7" w:rsidP="00DB5DD7">
            <w:pPr>
              <w:pStyle w:val="TAL"/>
              <w:rPr>
                <w:sz w:val="16"/>
                <w:szCs w:val="16"/>
                <w:lang w:val="es-ES"/>
              </w:rPr>
            </w:pPr>
            <w:r>
              <w:rPr>
                <w:sz w:val="16"/>
                <w:szCs w:val="16"/>
                <w:lang w:val="es-ES"/>
              </w:rPr>
              <w:t>CT#98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989998A" w14:textId="2650D603" w:rsidR="00DB5DD7" w:rsidRDefault="00DB5DD7" w:rsidP="00DB5DD7">
            <w:pPr>
              <w:pStyle w:val="TAL"/>
              <w:rPr>
                <w:sz w:val="16"/>
                <w:szCs w:val="16"/>
              </w:rPr>
            </w:pPr>
            <w:r w:rsidRPr="00726575">
              <w:rPr>
                <w:sz w:val="16"/>
                <w:szCs w:val="16"/>
              </w:rPr>
              <w:t>C</w:t>
            </w:r>
            <w:r>
              <w:rPr>
                <w:sz w:val="16"/>
                <w:szCs w:val="16"/>
              </w:rPr>
              <w:t>P-223027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ED40E5D" w14:textId="66A760A4" w:rsidR="00DB5DD7" w:rsidRDefault="00DB5DD7" w:rsidP="00DB5DD7">
            <w:pPr>
              <w:pStyle w:val="TAL"/>
              <w:rPr>
                <w:sz w:val="16"/>
                <w:szCs w:val="16"/>
              </w:rPr>
            </w:pPr>
            <w:r>
              <w:rPr>
                <w:sz w:val="16"/>
                <w:szCs w:val="16"/>
              </w:rPr>
              <w:t>0783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837C759" w14:textId="6465A553" w:rsidR="00DB5DD7" w:rsidRDefault="00DB5DD7" w:rsidP="00DB5D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EE778B3" w14:textId="5619E28B" w:rsidR="00DB5DD7" w:rsidRDefault="00DB5DD7" w:rsidP="00DB5D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10E3CED" w14:textId="291013FB" w:rsidR="00DB5DD7" w:rsidRPr="00966704" w:rsidRDefault="00DB5DD7" w:rsidP="00DB5DD7">
            <w:pPr>
              <w:pStyle w:val="TAL"/>
              <w:rPr>
                <w:rFonts w:cs="Arial"/>
                <w:color w:val="000000"/>
                <w:sz w:val="16"/>
                <w:szCs w:val="16"/>
              </w:rPr>
            </w:pPr>
            <w:r w:rsidRPr="00726575">
              <w:rPr>
                <w:rFonts w:cs="Arial"/>
                <w:color w:val="000000"/>
                <w:sz w:val="16"/>
                <w:szCs w:val="16"/>
              </w:rPr>
              <w:t>Clarification of IpEndPoint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A441808" w14:textId="1797EEBA" w:rsidR="00DB5DD7" w:rsidRDefault="00DB5DD7" w:rsidP="00DB5DD7">
            <w:pPr>
              <w:pStyle w:val="TAL"/>
              <w:rPr>
                <w:sz w:val="16"/>
                <w:szCs w:val="16"/>
              </w:rPr>
            </w:pPr>
            <w:r>
              <w:rPr>
                <w:sz w:val="16"/>
                <w:szCs w:val="16"/>
              </w:rPr>
              <w:t>18.1.0</w:t>
            </w:r>
          </w:p>
        </w:tc>
      </w:tr>
      <w:tr w:rsidR="00DB5DD7" w:rsidRPr="00690A26" w14:paraId="3537400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794898F" w14:textId="1AC78A0E" w:rsidR="00DB5DD7" w:rsidRDefault="00DB5DD7" w:rsidP="00DB5DD7">
            <w:pPr>
              <w:pStyle w:val="TAL"/>
              <w:rPr>
                <w:sz w:val="16"/>
                <w:szCs w:val="16"/>
                <w:lang w:val="es-ES"/>
              </w:rPr>
            </w:pPr>
            <w:r>
              <w:rPr>
                <w:sz w:val="16"/>
                <w:szCs w:val="16"/>
                <w:lang w:val="es-ES"/>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6DF376" w14:textId="7407FBF9" w:rsidR="00DB5DD7" w:rsidRDefault="00DB5DD7" w:rsidP="00DB5DD7">
            <w:pPr>
              <w:pStyle w:val="TAL"/>
              <w:rPr>
                <w:sz w:val="16"/>
                <w:szCs w:val="16"/>
                <w:lang w:val="es-ES"/>
              </w:rPr>
            </w:pPr>
            <w:r>
              <w:rPr>
                <w:sz w:val="16"/>
                <w:szCs w:val="16"/>
                <w:lang w:val="es-ES"/>
              </w:rPr>
              <w:t>CT#98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D21DEC5" w14:textId="5550234E" w:rsidR="00DB5DD7" w:rsidRDefault="00DB5DD7" w:rsidP="00DB5DD7">
            <w:pPr>
              <w:pStyle w:val="TAL"/>
              <w:rPr>
                <w:sz w:val="16"/>
                <w:szCs w:val="16"/>
              </w:rPr>
            </w:pPr>
            <w:r w:rsidRPr="00726575">
              <w:rPr>
                <w:sz w:val="16"/>
                <w:szCs w:val="16"/>
              </w:rPr>
              <w:t>C</w:t>
            </w:r>
            <w:r>
              <w:rPr>
                <w:sz w:val="16"/>
                <w:szCs w:val="16"/>
              </w:rPr>
              <w:t>P</w:t>
            </w:r>
            <w:r w:rsidRPr="00726575">
              <w:rPr>
                <w:sz w:val="16"/>
                <w:szCs w:val="16"/>
              </w:rPr>
              <w:t>-22</w:t>
            </w:r>
            <w:r>
              <w:rPr>
                <w:sz w:val="16"/>
                <w:szCs w:val="16"/>
              </w:rPr>
              <w:t>3029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76BEA6E" w14:textId="08284D54" w:rsidR="00DB5DD7" w:rsidRDefault="00DB5DD7" w:rsidP="00DB5DD7">
            <w:pPr>
              <w:pStyle w:val="TAL"/>
              <w:rPr>
                <w:sz w:val="16"/>
                <w:szCs w:val="16"/>
              </w:rPr>
            </w:pPr>
            <w:r>
              <w:rPr>
                <w:sz w:val="16"/>
                <w:szCs w:val="16"/>
              </w:rPr>
              <w:t>0784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20D6703" w14:textId="2A844A94" w:rsidR="00DB5DD7" w:rsidRDefault="00DB5DD7" w:rsidP="00DB5DD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735AAE4" w14:textId="00EB4F7D" w:rsidR="00DB5DD7" w:rsidRDefault="00DB5DD7" w:rsidP="00DB5D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0E9CDA2" w14:textId="234A7AD6" w:rsidR="00DB5DD7" w:rsidRPr="00966704" w:rsidRDefault="00DB5DD7" w:rsidP="00DB5DD7">
            <w:pPr>
              <w:pStyle w:val="TAL"/>
              <w:rPr>
                <w:rFonts w:cs="Arial"/>
                <w:color w:val="000000"/>
                <w:sz w:val="16"/>
                <w:szCs w:val="16"/>
              </w:rPr>
            </w:pPr>
            <w:r w:rsidRPr="00726575">
              <w:rPr>
                <w:rFonts w:cs="Arial"/>
                <w:color w:val="000000"/>
                <w:sz w:val="16"/>
                <w:szCs w:val="16"/>
              </w:rPr>
              <w:t>Optimization of NF service discovery for avoiding duplicated signaling overhead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482B3C4" w14:textId="715A64D5" w:rsidR="00DB5DD7" w:rsidRDefault="00DB5DD7" w:rsidP="00DB5DD7">
            <w:pPr>
              <w:pStyle w:val="TAL"/>
              <w:rPr>
                <w:sz w:val="16"/>
                <w:szCs w:val="16"/>
              </w:rPr>
            </w:pPr>
            <w:r>
              <w:rPr>
                <w:sz w:val="16"/>
                <w:szCs w:val="16"/>
              </w:rPr>
              <w:t>18.1.0</w:t>
            </w:r>
          </w:p>
        </w:tc>
      </w:tr>
      <w:tr w:rsidR="00DB5DD7" w:rsidRPr="00690A26" w14:paraId="48E2CC1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02F127F" w14:textId="3CADD787" w:rsidR="00DB5DD7" w:rsidRDefault="00DB5DD7" w:rsidP="00DB5DD7">
            <w:pPr>
              <w:pStyle w:val="TAL"/>
              <w:rPr>
                <w:sz w:val="16"/>
                <w:szCs w:val="16"/>
                <w:lang w:val="es-ES"/>
              </w:rPr>
            </w:pPr>
            <w:r>
              <w:rPr>
                <w:sz w:val="16"/>
                <w:szCs w:val="16"/>
                <w:lang w:val="es-ES"/>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E5605D" w14:textId="743232BA" w:rsidR="00DB5DD7" w:rsidRDefault="00DB5DD7" w:rsidP="00DB5DD7">
            <w:pPr>
              <w:pStyle w:val="TAL"/>
              <w:rPr>
                <w:sz w:val="16"/>
                <w:szCs w:val="16"/>
                <w:lang w:val="es-ES"/>
              </w:rPr>
            </w:pPr>
            <w:r>
              <w:rPr>
                <w:sz w:val="16"/>
                <w:szCs w:val="16"/>
                <w:lang w:val="es-ES"/>
              </w:rPr>
              <w:t>CT#98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2AE9B8A" w14:textId="5BDFDA23" w:rsidR="00DB5DD7" w:rsidRDefault="00DB5DD7" w:rsidP="00DB5DD7">
            <w:pPr>
              <w:pStyle w:val="TAL"/>
              <w:rPr>
                <w:sz w:val="16"/>
                <w:szCs w:val="16"/>
              </w:rPr>
            </w:pPr>
            <w:r w:rsidRPr="00726575">
              <w:rPr>
                <w:sz w:val="16"/>
                <w:szCs w:val="16"/>
              </w:rPr>
              <w:t>C</w:t>
            </w:r>
            <w:r>
              <w:rPr>
                <w:sz w:val="16"/>
                <w:szCs w:val="16"/>
              </w:rPr>
              <w:t>P</w:t>
            </w:r>
            <w:r w:rsidRPr="00726575">
              <w:rPr>
                <w:sz w:val="16"/>
                <w:szCs w:val="16"/>
              </w:rPr>
              <w:t>-22</w:t>
            </w:r>
            <w:r>
              <w:rPr>
                <w:sz w:val="16"/>
                <w:szCs w:val="16"/>
              </w:rPr>
              <w:t>3033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F91C91C" w14:textId="35C78E5A" w:rsidR="00DB5DD7" w:rsidRDefault="00DB5DD7" w:rsidP="00DB5DD7">
            <w:pPr>
              <w:pStyle w:val="TAL"/>
              <w:rPr>
                <w:sz w:val="16"/>
                <w:szCs w:val="16"/>
              </w:rPr>
            </w:pPr>
            <w:r>
              <w:rPr>
                <w:sz w:val="16"/>
                <w:szCs w:val="16"/>
              </w:rPr>
              <w:t>0785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6DD180E" w14:textId="302DD90C" w:rsidR="00DB5DD7" w:rsidRDefault="00DB5DD7" w:rsidP="00DB5D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AF0A5AE" w14:textId="5E551EE3" w:rsidR="00DB5DD7" w:rsidRDefault="00DB5DD7" w:rsidP="00DB5D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D10E0D2" w14:textId="6632FC3F" w:rsidR="00DB5DD7" w:rsidRPr="00966704" w:rsidRDefault="00DB5DD7" w:rsidP="00DB5DD7">
            <w:pPr>
              <w:pStyle w:val="TAL"/>
              <w:rPr>
                <w:rFonts w:cs="Arial"/>
                <w:color w:val="000000"/>
                <w:sz w:val="16"/>
                <w:szCs w:val="16"/>
              </w:rPr>
            </w:pPr>
            <w:r w:rsidRPr="00726575">
              <w:rPr>
                <w:rFonts w:cs="Arial"/>
                <w:color w:val="000000"/>
                <w:sz w:val="16"/>
                <w:szCs w:val="16"/>
              </w:rPr>
              <w:t>29.510 Rel-18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B8DC59C" w14:textId="44D0FDDC" w:rsidR="00DB5DD7" w:rsidRDefault="00DB5DD7" w:rsidP="00DB5DD7">
            <w:pPr>
              <w:pStyle w:val="TAL"/>
              <w:rPr>
                <w:sz w:val="16"/>
                <w:szCs w:val="16"/>
              </w:rPr>
            </w:pPr>
            <w:r>
              <w:rPr>
                <w:sz w:val="16"/>
                <w:szCs w:val="16"/>
              </w:rPr>
              <w:t>18.1.0</w:t>
            </w:r>
          </w:p>
        </w:tc>
      </w:tr>
      <w:tr w:rsidR="009C1D30" w:rsidRPr="00690A26" w14:paraId="148935D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B245A92" w14:textId="5D404FF5" w:rsidR="009C1D30" w:rsidRDefault="009C1D30" w:rsidP="009C1D30">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B355CD" w14:textId="7E5020B1" w:rsidR="009C1D30" w:rsidRDefault="009C1D30" w:rsidP="009C1D30">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6EF6D3D" w14:textId="58476E48" w:rsidR="009C1D30" w:rsidRPr="00726575" w:rsidRDefault="009C1D30" w:rsidP="009C1D30">
            <w:pPr>
              <w:pStyle w:val="TAL"/>
              <w:rPr>
                <w:sz w:val="16"/>
                <w:szCs w:val="16"/>
              </w:rPr>
            </w:pPr>
            <w:r>
              <w:rPr>
                <w:sz w:val="16"/>
                <w:szCs w:val="16"/>
              </w:rPr>
              <w:t>CP-230077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A3EC035" w14:textId="59436150" w:rsidR="009C1D30" w:rsidRDefault="009C1D30" w:rsidP="009C1D30">
            <w:pPr>
              <w:pStyle w:val="TAL"/>
              <w:rPr>
                <w:sz w:val="16"/>
                <w:szCs w:val="16"/>
              </w:rPr>
            </w:pPr>
            <w:r>
              <w:rPr>
                <w:sz w:val="16"/>
                <w:szCs w:val="16"/>
              </w:rPr>
              <w:t>0789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460A59E" w14:textId="6148204B" w:rsidR="009C1D30" w:rsidRDefault="009C1D30" w:rsidP="009C1D30">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ABE7B9B" w14:textId="1DCABD57" w:rsidR="009C1D30" w:rsidRDefault="009C1D30" w:rsidP="009C1D3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898E802" w14:textId="6186DF10" w:rsidR="009C1D30" w:rsidRPr="00726575" w:rsidRDefault="009C1D30" w:rsidP="009C1D30">
            <w:pPr>
              <w:pStyle w:val="TAL"/>
              <w:rPr>
                <w:rFonts w:cs="Arial"/>
                <w:color w:val="000000"/>
                <w:sz w:val="16"/>
                <w:szCs w:val="16"/>
              </w:rPr>
            </w:pPr>
            <w:r w:rsidRPr="001E24C1">
              <w:rPr>
                <w:rFonts w:cs="Arial"/>
                <w:color w:val="000000"/>
                <w:sz w:val="16"/>
                <w:szCs w:val="16"/>
              </w:rPr>
              <w:t>Reusing tai-list URI query parameter for 5MBS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D099AED" w14:textId="60C7C9F4" w:rsidR="009C1D30" w:rsidRDefault="009C1D30" w:rsidP="009C1D30">
            <w:pPr>
              <w:pStyle w:val="TAL"/>
              <w:rPr>
                <w:sz w:val="16"/>
                <w:szCs w:val="16"/>
              </w:rPr>
            </w:pPr>
            <w:r>
              <w:rPr>
                <w:sz w:val="16"/>
                <w:szCs w:val="16"/>
              </w:rPr>
              <w:t>18.2.0</w:t>
            </w:r>
          </w:p>
        </w:tc>
      </w:tr>
      <w:tr w:rsidR="009C1D30" w:rsidRPr="00690A26" w14:paraId="288E2FC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453739A" w14:textId="0B17A5F6" w:rsidR="009C1D30" w:rsidRDefault="009C1D30" w:rsidP="009C1D30">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86B35D" w14:textId="2546982C" w:rsidR="009C1D30" w:rsidRDefault="009C1D30" w:rsidP="009C1D30">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A9BB726" w14:textId="1312DFA4" w:rsidR="009C1D30" w:rsidRPr="00726575" w:rsidRDefault="009C1D30" w:rsidP="009C1D30">
            <w:pPr>
              <w:pStyle w:val="TAL"/>
              <w:rPr>
                <w:sz w:val="16"/>
                <w:szCs w:val="16"/>
              </w:rPr>
            </w:pPr>
            <w:r>
              <w:rPr>
                <w:sz w:val="16"/>
                <w:szCs w:val="16"/>
              </w:rPr>
              <w:t>CP-230029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2CE07C6" w14:textId="38643A01" w:rsidR="009C1D30" w:rsidRDefault="009C1D30" w:rsidP="009C1D30">
            <w:pPr>
              <w:pStyle w:val="TAL"/>
              <w:rPr>
                <w:sz w:val="16"/>
                <w:szCs w:val="16"/>
              </w:rPr>
            </w:pPr>
            <w:r>
              <w:rPr>
                <w:sz w:val="16"/>
                <w:szCs w:val="16"/>
              </w:rPr>
              <w:t>0791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50CD7AD" w14:textId="08FD661A" w:rsidR="009C1D30" w:rsidRDefault="009C1D30" w:rsidP="009C1D30">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8BAC9C9" w14:textId="5C36DFBF" w:rsidR="009C1D30" w:rsidRDefault="009C1D30" w:rsidP="009C1D3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0DC0EDE" w14:textId="0D2AF9B9" w:rsidR="009C1D30" w:rsidRPr="00726575" w:rsidRDefault="009C1D30" w:rsidP="009C1D30">
            <w:pPr>
              <w:pStyle w:val="TAL"/>
              <w:rPr>
                <w:rFonts w:cs="Arial"/>
                <w:color w:val="000000"/>
                <w:sz w:val="16"/>
                <w:szCs w:val="16"/>
              </w:rPr>
            </w:pPr>
            <w:r w:rsidRPr="001E24C1">
              <w:rPr>
                <w:rFonts w:cs="Arial"/>
                <w:color w:val="000000"/>
                <w:sz w:val="16"/>
                <w:szCs w:val="16"/>
              </w:rPr>
              <w:t>Interpretation of False Value in Query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533353C" w14:textId="1E2C3AE3" w:rsidR="009C1D30" w:rsidRDefault="009C1D30" w:rsidP="009C1D30">
            <w:pPr>
              <w:pStyle w:val="TAL"/>
              <w:rPr>
                <w:sz w:val="16"/>
                <w:szCs w:val="16"/>
              </w:rPr>
            </w:pPr>
            <w:r>
              <w:rPr>
                <w:sz w:val="16"/>
                <w:szCs w:val="16"/>
              </w:rPr>
              <w:t>18.2.0</w:t>
            </w:r>
          </w:p>
        </w:tc>
      </w:tr>
      <w:tr w:rsidR="009C1D30" w:rsidRPr="00690A26" w14:paraId="70C610C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EB1F77E" w14:textId="0FE7C8BD" w:rsidR="009C1D30" w:rsidRDefault="009C1D30" w:rsidP="009C1D30">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7054F8" w14:textId="4A0CB794" w:rsidR="009C1D30" w:rsidRDefault="009C1D30" w:rsidP="009C1D30">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C7890C6" w14:textId="4924D1EE" w:rsidR="009C1D30" w:rsidRPr="00726575" w:rsidRDefault="009C1D30" w:rsidP="009C1D30">
            <w:pPr>
              <w:pStyle w:val="TAL"/>
              <w:rPr>
                <w:sz w:val="16"/>
                <w:szCs w:val="16"/>
              </w:rPr>
            </w:pPr>
            <w:r>
              <w:rPr>
                <w:sz w:val="16"/>
                <w:szCs w:val="16"/>
              </w:rPr>
              <w:t>CP-230085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856DE3D" w14:textId="1E3DDCC0" w:rsidR="009C1D30" w:rsidRDefault="009C1D30" w:rsidP="009C1D30">
            <w:pPr>
              <w:pStyle w:val="TAL"/>
              <w:rPr>
                <w:sz w:val="16"/>
                <w:szCs w:val="16"/>
              </w:rPr>
            </w:pPr>
            <w:r>
              <w:rPr>
                <w:sz w:val="16"/>
                <w:szCs w:val="16"/>
              </w:rPr>
              <w:t>0793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79889A0" w14:textId="289DCEB6" w:rsidR="009C1D30" w:rsidRDefault="009C1D30" w:rsidP="009C1D30">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1E49333" w14:textId="7A50F504" w:rsidR="009C1D30" w:rsidRDefault="009C1D30" w:rsidP="009C1D30">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8EFB75D" w14:textId="554FB2E2" w:rsidR="009C1D30" w:rsidRPr="00726575" w:rsidRDefault="009C1D30" w:rsidP="009C1D30">
            <w:pPr>
              <w:pStyle w:val="TAL"/>
              <w:rPr>
                <w:rFonts w:cs="Arial"/>
                <w:color w:val="000000"/>
                <w:sz w:val="16"/>
                <w:szCs w:val="16"/>
              </w:rPr>
            </w:pPr>
            <w:r w:rsidRPr="001E24C1">
              <w:rPr>
                <w:rFonts w:cs="Arial"/>
                <w:color w:val="000000"/>
                <w:sz w:val="16"/>
                <w:szCs w:val="16"/>
              </w:rPr>
              <w:t>AMF Support for High Latency Communication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F5A2839" w14:textId="381E3B94" w:rsidR="009C1D30" w:rsidRDefault="009C1D30" w:rsidP="009C1D30">
            <w:pPr>
              <w:pStyle w:val="TAL"/>
              <w:rPr>
                <w:sz w:val="16"/>
                <w:szCs w:val="16"/>
              </w:rPr>
            </w:pPr>
            <w:r>
              <w:rPr>
                <w:sz w:val="16"/>
                <w:szCs w:val="16"/>
              </w:rPr>
              <w:t>18.2.0</w:t>
            </w:r>
          </w:p>
        </w:tc>
      </w:tr>
      <w:tr w:rsidR="009C1D30" w:rsidRPr="00690A26" w14:paraId="603B813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FA1187F" w14:textId="6334C97A" w:rsidR="009C1D30" w:rsidRDefault="009C1D30" w:rsidP="009C1D30">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23583A6" w14:textId="7B223B29" w:rsidR="009C1D30" w:rsidRDefault="009C1D30" w:rsidP="009C1D30">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A084407" w14:textId="3C2915C3" w:rsidR="009C1D30" w:rsidRPr="00726575" w:rsidRDefault="009C1D30" w:rsidP="009C1D30">
            <w:pPr>
              <w:pStyle w:val="TAL"/>
              <w:rPr>
                <w:sz w:val="16"/>
                <w:szCs w:val="16"/>
              </w:rPr>
            </w:pPr>
            <w:r>
              <w:rPr>
                <w:sz w:val="16"/>
                <w:szCs w:val="16"/>
              </w:rPr>
              <w:t>CP-230034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A26C0BF" w14:textId="64234C7B" w:rsidR="009C1D30" w:rsidRDefault="009C1D30" w:rsidP="009C1D30">
            <w:pPr>
              <w:pStyle w:val="TAL"/>
              <w:rPr>
                <w:sz w:val="16"/>
                <w:szCs w:val="16"/>
              </w:rPr>
            </w:pPr>
            <w:r>
              <w:rPr>
                <w:sz w:val="16"/>
                <w:szCs w:val="16"/>
              </w:rPr>
              <w:t>0794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BBD3123" w14:textId="3F7A30F4" w:rsidR="009C1D30" w:rsidRDefault="009C1D30" w:rsidP="009C1D3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412C5B6" w14:textId="4343B0A1" w:rsidR="009C1D30" w:rsidRDefault="009C1D30" w:rsidP="009C1D3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F37A139" w14:textId="5C78BBE8" w:rsidR="009C1D30" w:rsidRPr="00726575" w:rsidRDefault="009C1D30" w:rsidP="009C1D30">
            <w:pPr>
              <w:pStyle w:val="TAL"/>
              <w:rPr>
                <w:rFonts w:cs="Arial"/>
                <w:color w:val="000000"/>
                <w:sz w:val="16"/>
                <w:szCs w:val="16"/>
              </w:rPr>
            </w:pPr>
            <w:r w:rsidRPr="001E24C1">
              <w:rPr>
                <w:rFonts w:cs="Arial"/>
                <w:color w:val="000000"/>
                <w:sz w:val="16"/>
                <w:szCs w:val="16"/>
              </w:rPr>
              <w:t>Registration and Discovery of UPF Event Exposure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430D3D7" w14:textId="429601F3" w:rsidR="009C1D30" w:rsidRDefault="009C1D30" w:rsidP="009C1D30">
            <w:pPr>
              <w:pStyle w:val="TAL"/>
              <w:rPr>
                <w:sz w:val="16"/>
                <w:szCs w:val="16"/>
              </w:rPr>
            </w:pPr>
            <w:r>
              <w:rPr>
                <w:sz w:val="16"/>
                <w:szCs w:val="16"/>
              </w:rPr>
              <w:t>18.2.0</w:t>
            </w:r>
          </w:p>
        </w:tc>
      </w:tr>
      <w:tr w:rsidR="009C1D30" w:rsidRPr="00690A26" w14:paraId="2DD2217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5A3BAEA" w14:textId="37A5CEDA" w:rsidR="009C1D30" w:rsidRDefault="009C1D30" w:rsidP="009C1D30">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468444" w14:textId="6EFD4D2C" w:rsidR="009C1D30" w:rsidRDefault="009C1D30" w:rsidP="009C1D30">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D4CF5B3" w14:textId="759E57B4" w:rsidR="009C1D30" w:rsidRPr="00726575" w:rsidRDefault="009C1D30" w:rsidP="009C1D30">
            <w:pPr>
              <w:pStyle w:val="TAL"/>
              <w:rPr>
                <w:sz w:val="16"/>
                <w:szCs w:val="16"/>
              </w:rPr>
            </w:pPr>
            <w:r>
              <w:rPr>
                <w:sz w:val="16"/>
                <w:szCs w:val="16"/>
              </w:rPr>
              <w:t>CP-230029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C7ABB6E" w14:textId="3939E5DF" w:rsidR="009C1D30" w:rsidRDefault="009C1D30" w:rsidP="009C1D30">
            <w:pPr>
              <w:pStyle w:val="TAL"/>
              <w:rPr>
                <w:sz w:val="16"/>
                <w:szCs w:val="16"/>
              </w:rPr>
            </w:pPr>
            <w:r>
              <w:rPr>
                <w:sz w:val="16"/>
                <w:szCs w:val="16"/>
              </w:rPr>
              <w:t>0795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B7537E9" w14:textId="283A2F52" w:rsidR="009C1D30" w:rsidRDefault="009C1D30" w:rsidP="009C1D30">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AEED463" w14:textId="701E0B26" w:rsidR="009C1D30" w:rsidRDefault="009C1D30" w:rsidP="009C1D3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756C5A2" w14:textId="026E7AA4" w:rsidR="009C1D30" w:rsidRPr="00726575" w:rsidRDefault="009C1D30" w:rsidP="009C1D30">
            <w:pPr>
              <w:pStyle w:val="TAL"/>
              <w:rPr>
                <w:rFonts w:cs="Arial"/>
                <w:color w:val="000000"/>
                <w:sz w:val="16"/>
                <w:szCs w:val="16"/>
              </w:rPr>
            </w:pPr>
            <w:r w:rsidRPr="001E24C1">
              <w:rPr>
                <w:rFonts w:cs="Arial"/>
                <w:color w:val="000000"/>
                <w:sz w:val="16"/>
                <w:szCs w:val="16"/>
              </w:rPr>
              <w:t>Retrieving NF profiles of a list of target NF Instance IDs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6E8D8CF" w14:textId="6ECB263D" w:rsidR="009C1D30" w:rsidRDefault="009C1D30" w:rsidP="009C1D30">
            <w:pPr>
              <w:pStyle w:val="TAL"/>
              <w:rPr>
                <w:sz w:val="16"/>
                <w:szCs w:val="16"/>
              </w:rPr>
            </w:pPr>
            <w:r>
              <w:rPr>
                <w:sz w:val="16"/>
                <w:szCs w:val="16"/>
              </w:rPr>
              <w:t>18.2.0</w:t>
            </w:r>
          </w:p>
        </w:tc>
      </w:tr>
      <w:tr w:rsidR="009C1D30" w:rsidRPr="00690A26" w14:paraId="54236F9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2148E41" w14:textId="19330F48" w:rsidR="009C1D30" w:rsidRDefault="009C1D30" w:rsidP="009C1D30">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A23937" w14:textId="56DE0C48" w:rsidR="009C1D30" w:rsidRDefault="009C1D30" w:rsidP="009C1D30">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F79D881" w14:textId="117F8DB5" w:rsidR="009C1D30" w:rsidRPr="00726575" w:rsidRDefault="009C1D30" w:rsidP="009C1D30">
            <w:pPr>
              <w:pStyle w:val="TAL"/>
              <w:rPr>
                <w:sz w:val="16"/>
                <w:szCs w:val="16"/>
              </w:rPr>
            </w:pPr>
            <w:r>
              <w:rPr>
                <w:sz w:val="16"/>
                <w:szCs w:val="16"/>
              </w:rPr>
              <w:t>CP-230029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073D1CA" w14:textId="7D347805" w:rsidR="009C1D30" w:rsidRDefault="009C1D30" w:rsidP="009C1D30">
            <w:pPr>
              <w:pStyle w:val="TAL"/>
              <w:rPr>
                <w:sz w:val="16"/>
                <w:szCs w:val="16"/>
              </w:rPr>
            </w:pPr>
            <w:r>
              <w:rPr>
                <w:sz w:val="16"/>
                <w:szCs w:val="16"/>
              </w:rPr>
              <w:t>0796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643EED9" w14:textId="1C940E2B" w:rsidR="009C1D30" w:rsidRDefault="009C1D30" w:rsidP="009C1D3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72EEB13" w14:textId="60B3F815" w:rsidR="009C1D30" w:rsidRDefault="009C1D30" w:rsidP="009C1D3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DFD157D" w14:textId="228E9893" w:rsidR="009C1D30" w:rsidRPr="00726575" w:rsidRDefault="009C1D30" w:rsidP="009C1D30">
            <w:pPr>
              <w:pStyle w:val="TAL"/>
              <w:rPr>
                <w:rFonts w:cs="Arial"/>
                <w:color w:val="000000"/>
                <w:sz w:val="16"/>
                <w:szCs w:val="16"/>
              </w:rPr>
            </w:pPr>
            <w:r w:rsidRPr="001E24C1">
              <w:rPr>
                <w:rFonts w:cs="Arial"/>
                <w:color w:val="000000"/>
                <w:sz w:val="16"/>
                <w:szCs w:val="16"/>
              </w:rPr>
              <w:t>nfServiceList in NotificationData</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12E313B" w14:textId="0B1AB7BA" w:rsidR="009C1D30" w:rsidRDefault="009C1D30" w:rsidP="009C1D30">
            <w:pPr>
              <w:pStyle w:val="TAL"/>
              <w:rPr>
                <w:sz w:val="16"/>
                <w:szCs w:val="16"/>
              </w:rPr>
            </w:pPr>
            <w:r>
              <w:rPr>
                <w:sz w:val="16"/>
                <w:szCs w:val="16"/>
              </w:rPr>
              <w:t>18.2.0</w:t>
            </w:r>
          </w:p>
        </w:tc>
      </w:tr>
      <w:tr w:rsidR="009C1D30" w:rsidRPr="00690A26" w14:paraId="2497006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B3585C4" w14:textId="17D57A6F" w:rsidR="009C1D30" w:rsidRDefault="009C1D30" w:rsidP="009C1D30">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F59AA1D" w14:textId="73C6BA87" w:rsidR="009C1D30" w:rsidRDefault="009C1D30" w:rsidP="009C1D30">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DDFE252" w14:textId="7FF54462" w:rsidR="009C1D30" w:rsidRPr="00726575" w:rsidRDefault="009C1D30" w:rsidP="009C1D30">
            <w:pPr>
              <w:pStyle w:val="TAL"/>
              <w:rPr>
                <w:sz w:val="16"/>
                <w:szCs w:val="16"/>
              </w:rPr>
            </w:pPr>
            <w:r>
              <w:rPr>
                <w:sz w:val="16"/>
                <w:szCs w:val="16"/>
              </w:rPr>
              <w:t>CP-230029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0FA17B7" w14:textId="60ED5A1D" w:rsidR="009C1D30" w:rsidRDefault="009C1D30" w:rsidP="009C1D30">
            <w:pPr>
              <w:pStyle w:val="TAL"/>
              <w:rPr>
                <w:sz w:val="16"/>
                <w:szCs w:val="16"/>
              </w:rPr>
            </w:pPr>
            <w:r>
              <w:rPr>
                <w:sz w:val="16"/>
                <w:szCs w:val="16"/>
              </w:rPr>
              <w:t>0797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56C9C9A" w14:textId="7E3CB850" w:rsidR="009C1D30" w:rsidRDefault="009C1D30" w:rsidP="009C1D30">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2C0809C" w14:textId="704A1A15" w:rsidR="009C1D30" w:rsidRDefault="009C1D30" w:rsidP="009C1D3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E12B126" w14:textId="53F8D331" w:rsidR="009C1D30" w:rsidRPr="00726575" w:rsidRDefault="009C1D30" w:rsidP="009C1D30">
            <w:pPr>
              <w:pStyle w:val="TAL"/>
              <w:rPr>
                <w:rFonts w:cs="Arial"/>
                <w:color w:val="000000"/>
                <w:sz w:val="16"/>
                <w:szCs w:val="16"/>
              </w:rPr>
            </w:pPr>
            <w:r w:rsidRPr="001E24C1">
              <w:rPr>
                <w:rFonts w:cs="Arial"/>
                <w:color w:val="000000"/>
                <w:sz w:val="16"/>
                <w:szCs w:val="16"/>
              </w:rPr>
              <w:t>nfSetId in AMF profile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E22B56D" w14:textId="4A670E7F" w:rsidR="009C1D30" w:rsidRDefault="009C1D30" w:rsidP="009C1D30">
            <w:pPr>
              <w:pStyle w:val="TAL"/>
              <w:rPr>
                <w:sz w:val="16"/>
                <w:szCs w:val="16"/>
              </w:rPr>
            </w:pPr>
            <w:r>
              <w:rPr>
                <w:sz w:val="16"/>
                <w:szCs w:val="16"/>
              </w:rPr>
              <w:t>18.2.0</w:t>
            </w:r>
          </w:p>
        </w:tc>
      </w:tr>
      <w:tr w:rsidR="009C1D30" w:rsidRPr="00690A26" w14:paraId="61A5093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FBB8FBD" w14:textId="4FA26072" w:rsidR="009C1D30" w:rsidRDefault="009C1D30" w:rsidP="009C1D30">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864A36" w14:textId="235AE176" w:rsidR="009C1D30" w:rsidRDefault="009C1D30" w:rsidP="009C1D30">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FD9B987" w14:textId="55E3D434" w:rsidR="009C1D30" w:rsidRPr="00726575" w:rsidRDefault="009C1D30" w:rsidP="009C1D30">
            <w:pPr>
              <w:pStyle w:val="TAL"/>
              <w:rPr>
                <w:sz w:val="16"/>
                <w:szCs w:val="16"/>
              </w:rPr>
            </w:pPr>
            <w:r>
              <w:rPr>
                <w:sz w:val="16"/>
                <w:szCs w:val="16"/>
              </w:rPr>
              <w:t>CP-230057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EAF6DEC" w14:textId="0CA705F2" w:rsidR="009C1D30" w:rsidRDefault="009C1D30" w:rsidP="009C1D30">
            <w:pPr>
              <w:pStyle w:val="TAL"/>
              <w:rPr>
                <w:sz w:val="16"/>
                <w:szCs w:val="16"/>
              </w:rPr>
            </w:pPr>
            <w:r>
              <w:rPr>
                <w:sz w:val="16"/>
                <w:szCs w:val="16"/>
              </w:rPr>
              <w:t>0798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B18D692" w14:textId="7DFA939F" w:rsidR="009C1D30" w:rsidRDefault="009C1D30" w:rsidP="009C1D3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2EC5EBA" w14:textId="72EDBDC6" w:rsidR="009C1D30" w:rsidRDefault="009C1D30" w:rsidP="009C1D3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0FAEE8B" w14:textId="4543EB7E" w:rsidR="009C1D30" w:rsidRPr="00726575" w:rsidRDefault="009C1D30" w:rsidP="009C1D30">
            <w:pPr>
              <w:pStyle w:val="TAL"/>
              <w:rPr>
                <w:rFonts w:cs="Arial"/>
                <w:color w:val="000000"/>
                <w:sz w:val="16"/>
                <w:szCs w:val="16"/>
              </w:rPr>
            </w:pPr>
            <w:r w:rsidRPr="001E24C1">
              <w:rPr>
                <w:rFonts w:cs="Arial"/>
                <w:color w:val="000000"/>
                <w:sz w:val="16"/>
                <w:szCs w:val="16"/>
              </w:rPr>
              <w:t>allowedSnpns in NF profile and requester-snpn-list in NF Discovery Request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9E36B1" w14:textId="3679C757" w:rsidR="009C1D30" w:rsidRDefault="009C1D30" w:rsidP="009C1D30">
            <w:pPr>
              <w:pStyle w:val="TAL"/>
              <w:rPr>
                <w:sz w:val="16"/>
                <w:szCs w:val="16"/>
              </w:rPr>
            </w:pPr>
            <w:r>
              <w:rPr>
                <w:sz w:val="16"/>
                <w:szCs w:val="16"/>
              </w:rPr>
              <w:t>18.2.0</w:t>
            </w:r>
          </w:p>
        </w:tc>
      </w:tr>
      <w:tr w:rsidR="009C1D30" w:rsidRPr="00690A26" w14:paraId="156C4E5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40A874E" w14:textId="09601480" w:rsidR="009C1D30" w:rsidRDefault="009C1D30" w:rsidP="009C1D30">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F58C09" w14:textId="45FF1E7C" w:rsidR="009C1D30" w:rsidRDefault="009C1D30" w:rsidP="009C1D30">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10A00CC" w14:textId="50186E9B" w:rsidR="009C1D30" w:rsidRPr="00726575" w:rsidRDefault="009C1D30" w:rsidP="009C1D30">
            <w:pPr>
              <w:pStyle w:val="TAL"/>
              <w:rPr>
                <w:sz w:val="16"/>
                <w:szCs w:val="16"/>
              </w:rPr>
            </w:pPr>
            <w:r>
              <w:rPr>
                <w:sz w:val="16"/>
                <w:szCs w:val="16"/>
              </w:rPr>
              <w:t>CP-230057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7CD6F8B" w14:textId="7E9BCE9B" w:rsidR="009C1D30" w:rsidRDefault="009C1D30" w:rsidP="009C1D30">
            <w:pPr>
              <w:pStyle w:val="TAL"/>
              <w:rPr>
                <w:sz w:val="16"/>
                <w:szCs w:val="16"/>
              </w:rPr>
            </w:pPr>
            <w:r>
              <w:rPr>
                <w:sz w:val="16"/>
                <w:szCs w:val="16"/>
              </w:rPr>
              <w:t>0799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F3D14BD" w14:textId="27A3D54B" w:rsidR="009C1D30" w:rsidRDefault="009C1D30" w:rsidP="009C1D3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551906B" w14:textId="5037CD1A" w:rsidR="009C1D30" w:rsidRDefault="009C1D30" w:rsidP="009C1D3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51E3928" w14:textId="0D323DCA" w:rsidR="009C1D30" w:rsidRPr="00726575" w:rsidRDefault="009C1D30" w:rsidP="009C1D30">
            <w:pPr>
              <w:pStyle w:val="TAL"/>
              <w:rPr>
                <w:rFonts w:cs="Arial"/>
                <w:color w:val="000000"/>
                <w:sz w:val="16"/>
                <w:szCs w:val="16"/>
              </w:rPr>
            </w:pPr>
            <w:r w:rsidRPr="001E24C1">
              <w:rPr>
                <w:rFonts w:cs="Arial"/>
                <w:color w:val="000000"/>
                <w:sz w:val="16"/>
                <w:szCs w:val="16"/>
              </w:rPr>
              <w:t>plmnList IE in NF profile of an NF pertaining to an SNPN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38376AA" w14:textId="4E379319" w:rsidR="009C1D30" w:rsidRDefault="009C1D30" w:rsidP="009C1D30">
            <w:pPr>
              <w:pStyle w:val="TAL"/>
              <w:rPr>
                <w:sz w:val="16"/>
                <w:szCs w:val="16"/>
              </w:rPr>
            </w:pPr>
            <w:r>
              <w:rPr>
                <w:sz w:val="16"/>
                <w:szCs w:val="16"/>
              </w:rPr>
              <w:t>18.2.0</w:t>
            </w:r>
          </w:p>
        </w:tc>
      </w:tr>
      <w:tr w:rsidR="009C1D30" w:rsidRPr="00690A26" w14:paraId="6018C5E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BAA592C" w14:textId="04D2C53B" w:rsidR="009C1D30" w:rsidRDefault="009C1D30" w:rsidP="009C1D30">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12BA361" w14:textId="24E522CE" w:rsidR="009C1D30" w:rsidRDefault="009C1D30" w:rsidP="009C1D30">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227BB7F" w14:textId="531F47BB" w:rsidR="009C1D30" w:rsidRPr="00726575" w:rsidRDefault="009C1D30" w:rsidP="009C1D30">
            <w:pPr>
              <w:pStyle w:val="TAL"/>
              <w:rPr>
                <w:sz w:val="16"/>
                <w:szCs w:val="16"/>
              </w:rPr>
            </w:pPr>
            <w:r>
              <w:rPr>
                <w:sz w:val="16"/>
                <w:szCs w:val="16"/>
              </w:rPr>
              <w:t>CP-230059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950C955" w14:textId="3A520B44" w:rsidR="009C1D30" w:rsidRDefault="009C1D30" w:rsidP="009C1D30">
            <w:pPr>
              <w:pStyle w:val="TAL"/>
              <w:rPr>
                <w:sz w:val="16"/>
                <w:szCs w:val="16"/>
              </w:rPr>
            </w:pPr>
            <w:r>
              <w:rPr>
                <w:sz w:val="16"/>
                <w:szCs w:val="16"/>
              </w:rPr>
              <w:t>0800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B48A5AE" w14:textId="0F6AFD3E" w:rsidR="009C1D30" w:rsidRDefault="009C1D30" w:rsidP="009C1D3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D090250" w14:textId="199F9C74" w:rsidR="009C1D30" w:rsidRDefault="009C1D30" w:rsidP="009C1D3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DAAABE0" w14:textId="551DD757" w:rsidR="009C1D30" w:rsidRPr="00726575" w:rsidRDefault="009C1D30" w:rsidP="009C1D30">
            <w:pPr>
              <w:pStyle w:val="TAL"/>
              <w:rPr>
                <w:rFonts w:cs="Arial"/>
                <w:color w:val="000000"/>
                <w:sz w:val="16"/>
                <w:szCs w:val="16"/>
              </w:rPr>
            </w:pPr>
            <w:r w:rsidRPr="001E24C1">
              <w:rPr>
                <w:rFonts w:cs="Arial"/>
                <w:color w:val="000000"/>
                <w:sz w:val="16"/>
                <w:szCs w:val="16"/>
              </w:rPr>
              <w:t>requesterSnssaiList IE in Access Token Request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7909108" w14:textId="747789C1" w:rsidR="009C1D30" w:rsidRDefault="009C1D30" w:rsidP="009C1D30">
            <w:pPr>
              <w:pStyle w:val="TAL"/>
              <w:rPr>
                <w:sz w:val="16"/>
                <w:szCs w:val="16"/>
              </w:rPr>
            </w:pPr>
            <w:r>
              <w:rPr>
                <w:sz w:val="16"/>
                <w:szCs w:val="16"/>
              </w:rPr>
              <w:t>18.2.0</w:t>
            </w:r>
          </w:p>
        </w:tc>
      </w:tr>
      <w:tr w:rsidR="009C1D30" w:rsidRPr="00690A26" w14:paraId="3D66D93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C595221" w14:textId="316748F4" w:rsidR="009C1D30" w:rsidRDefault="009C1D30" w:rsidP="009C1D30">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9B0B226" w14:textId="62667CC0" w:rsidR="009C1D30" w:rsidRDefault="009C1D30" w:rsidP="009C1D30">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AAF46CE" w14:textId="5FB52CFA" w:rsidR="009C1D30" w:rsidRPr="00726575" w:rsidRDefault="009C1D30" w:rsidP="009C1D30">
            <w:pPr>
              <w:pStyle w:val="TAL"/>
              <w:rPr>
                <w:sz w:val="16"/>
                <w:szCs w:val="16"/>
              </w:rPr>
            </w:pPr>
            <w:r>
              <w:rPr>
                <w:sz w:val="16"/>
                <w:szCs w:val="16"/>
              </w:rPr>
              <w:t>CP-230077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13C0EFF" w14:textId="78870C63" w:rsidR="009C1D30" w:rsidRDefault="009C1D30" w:rsidP="009C1D30">
            <w:pPr>
              <w:pStyle w:val="TAL"/>
              <w:rPr>
                <w:sz w:val="16"/>
                <w:szCs w:val="16"/>
              </w:rPr>
            </w:pPr>
            <w:r>
              <w:rPr>
                <w:sz w:val="16"/>
                <w:szCs w:val="16"/>
              </w:rPr>
              <w:t>0802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8183563" w14:textId="407AF5A9" w:rsidR="009C1D30" w:rsidRDefault="009C1D30" w:rsidP="009C1D3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3C4EE68" w14:textId="39E4ABFC" w:rsidR="009C1D30" w:rsidRDefault="009C1D30" w:rsidP="009C1D30">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4FAE4A5" w14:textId="301AF79C" w:rsidR="009C1D30" w:rsidRPr="00726575" w:rsidRDefault="009C1D30" w:rsidP="009C1D30">
            <w:pPr>
              <w:pStyle w:val="TAL"/>
              <w:rPr>
                <w:rFonts w:cs="Arial"/>
                <w:color w:val="000000"/>
                <w:sz w:val="16"/>
                <w:szCs w:val="16"/>
              </w:rPr>
            </w:pPr>
            <w:r w:rsidRPr="001E24C1">
              <w:rPr>
                <w:rFonts w:cs="Arial"/>
                <w:color w:val="000000"/>
                <w:sz w:val="16"/>
                <w:szCs w:val="16"/>
              </w:rPr>
              <w:t>Errors in the definition of the collocatedNfInstances IE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822781D" w14:textId="17836A29" w:rsidR="009C1D30" w:rsidRDefault="009C1D30" w:rsidP="009C1D30">
            <w:pPr>
              <w:pStyle w:val="TAL"/>
              <w:rPr>
                <w:sz w:val="16"/>
                <w:szCs w:val="16"/>
              </w:rPr>
            </w:pPr>
            <w:r>
              <w:rPr>
                <w:sz w:val="16"/>
                <w:szCs w:val="16"/>
              </w:rPr>
              <w:t>18.2.0</w:t>
            </w:r>
          </w:p>
        </w:tc>
      </w:tr>
      <w:tr w:rsidR="009C1D30" w:rsidRPr="00690A26" w14:paraId="46F2A47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7984BAF" w14:textId="68AE0885" w:rsidR="009C1D30" w:rsidRDefault="009C1D30" w:rsidP="009C1D30">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89C436E" w14:textId="7789B53F" w:rsidR="009C1D30" w:rsidRDefault="009C1D30" w:rsidP="009C1D30">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DD3980B" w14:textId="320B1E69" w:rsidR="009C1D30" w:rsidRPr="00726575" w:rsidRDefault="009C1D30" w:rsidP="009C1D30">
            <w:pPr>
              <w:pStyle w:val="TAL"/>
              <w:rPr>
                <w:sz w:val="16"/>
                <w:szCs w:val="16"/>
              </w:rPr>
            </w:pPr>
            <w:r>
              <w:rPr>
                <w:sz w:val="16"/>
                <w:szCs w:val="16"/>
              </w:rPr>
              <w:t>CP-230034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97CC9F8" w14:textId="6FF32640" w:rsidR="009C1D30" w:rsidRDefault="009C1D30" w:rsidP="009C1D30">
            <w:pPr>
              <w:pStyle w:val="TAL"/>
              <w:rPr>
                <w:sz w:val="16"/>
                <w:szCs w:val="16"/>
              </w:rPr>
            </w:pPr>
            <w:r>
              <w:rPr>
                <w:sz w:val="16"/>
                <w:szCs w:val="16"/>
              </w:rPr>
              <w:t>0805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35CFF1E" w14:textId="31819CD6" w:rsidR="009C1D30" w:rsidRDefault="009C1D30" w:rsidP="009C1D30">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1B3FB71" w14:textId="1D404623" w:rsidR="009C1D30" w:rsidRDefault="009C1D30" w:rsidP="009C1D3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0C1D3D9" w14:textId="26CBE5BC" w:rsidR="009C1D30" w:rsidRPr="00726575" w:rsidRDefault="009C1D30" w:rsidP="009C1D30">
            <w:pPr>
              <w:pStyle w:val="TAL"/>
              <w:rPr>
                <w:rFonts w:cs="Arial"/>
                <w:color w:val="000000"/>
                <w:sz w:val="16"/>
                <w:szCs w:val="16"/>
              </w:rPr>
            </w:pPr>
            <w:r w:rsidRPr="001E24C1">
              <w:rPr>
                <w:rFonts w:cs="Arial"/>
                <w:color w:val="000000"/>
                <w:sz w:val="16"/>
                <w:szCs w:val="16"/>
              </w:rPr>
              <w:t>Discovery of the serving UPF for a PDU session using NATed IP address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6E915B5" w14:textId="588984FE" w:rsidR="009C1D30" w:rsidRDefault="009C1D30" w:rsidP="009C1D30">
            <w:pPr>
              <w:pStyle w:val="TAL"/>
              <w:rPr>
                <w:sz w:val="16"/>
                <w:szCs w:val="16"/>
              </w:rPr>
            </w:pPr>
            <w:r>
              <w:rPr>
                <w:sz w:val="16"/>
                <w:szCs w:val="16"/>
              </w:rPr>
              <w:t>18.2.0</w:t>
            </w:r>
          </w:p>
        </w:tc>
      </w:tr>
      <w:tr w:rsidR="009C1D30" w:rsidRPr="00690A26" w14:paraId="0ED29E4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A1B74CC" w14:textId="7E7FE4B1" w:rsidR="009C1D30" w:rsidRDefault="009C1D30" w:rsidP="009C1D30">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5CA66D" w14:textId="0B7546F3" w:rsidR="009C1D30" w:rsidRDefault="009C1D30" w:rsidP="009C1D30">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F698828" w14:textId="0FF8B93F" w:rsidR="009C1D30" w:rsidRPr="00726575" w:rsidRDefault="009C1D30" w:rsidP="009C1D30">
            <w:pPr>
              <w:pStyle w:val="TAL"/>
              <w:rPr>
                <w:sz w:val="16"/>
                <w:szCs w:val="16"/>
              </w:rPr>
            </w:pPr>
            <w:r>
              <w:rPr>
                <w:sz w:val="16"/>
                <w:szCs w:val="16"/>
              </w:rPr>
              <w:t>CP-230081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E9910DD" w14:textId="5E0F61DB" w:rsidR="009C1D30" w:rsidRDefault="009C1D30" w:rsidP="009C1D30">
            <w:pPr>
              <w:pStyle w:val="TAL"/>
              <w:rPr>
                <w:sz w:val="16"/>
                <w:szCs w:val="16"/>
              </w:rPr>
            </w:pPr>
            <w:r>
              <w:rPr>
                <w:sz w:val="16"/>
                <w:szCs w:val="16"/>
              </w:rPr>
              <w:t>0807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128E02D" w14:textId="1764B23B" w:rsidR="009C1D30" w:rsidRDefault="009C1D30" w:rsidP="009C1D3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82CFBC9" w14:textId="14C557C4" w:rsidR="009C1D30" w:rsidRDefault="009C1D30" w:rsidP="009C1D30">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0C414E7" w14:textId="5B94F154" w:rsidR="009C1D30" w:rsidRPr="00726575" w:rsidRDefault="009C1D30" w:rsidP="009C1D30">
            <w:pPr>
              <w:pStyle w:val="TAL"/>
              <w:rPr>
                <w:rFonts w:cs="Arial"/>
                <w:color w:val="000000"/>
                <w:sz w:val="16"/>
                <w:szCs w:val="16"/>
              </w:rPr>
            </w:pPr>
            <w:r w:rsidRPr="001E24C1">
              <w:rPr>
                <w:rFonts w:cs="Arial"/>
                <w:color w:val="000000"/>
                <w:sz w:val="16"/>
                <w:szCs w:val="16"/>
              </w:rPr>
              <w:t>Nudm UE Identifier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D62B550" w14:textId="1644A371" w:rsidR="009C1D30" w:rsidRDefault="009C1D30" w:rsidP="009C1D30">
            <w:pPr>
              <w:pStyle w:val="TAL"/>
              <w:rPr>
                <w:sz w:val="16"/>
                <w:szCs w:val="16"/>
              </w:rPr>
            </w:pPr>
            <w:r>
              <w:rPr>
                <w:sz w:val="16"/>
                <w:szCs w:val="16"/>
              </w:rPr>
              <w:t>18.2.0</w:t>
            </w:r>
          </w:p>
        </w:tc>
      </w:tr>
      <w:tr w:rsidR="009C1D30" w:rsidRPr="00690A26" w14:paraId="1E4C8C1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04B8CE1" w14:textId="6255AADB" w:rsidR="009C1D30" w:rsidRDefault="009C1D30" w:rsidP="009C1D30">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686B1B" w14:textId="0B888035" w:rsidR="009C1D30" w:rsidRDefault="009C1D30" w:rsidP="009C1D30">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9E1BCB5" w14:textId="6D8A1463" w:rsidR="009C1D30" w:rsidRPr="00726575" w:rsidRDefault="009C1D30" w:rsidP="009C1D30">
            <w:pPr>
              <w:pStyle w:val="TAL"/>
              <w:rPr>
                <w:sz w:val="16"/>
                <w:szCs w:val="16"/>
              </w:rPr>
            </w:pPr>
            <w:r>
              <w:rPr>
                <w:sz w:val="16"/>
                <w:szCs w:val="16"/>
              </w:rPr>
              <w:t>CP-230094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41133B0" w14:textId="0F29EB19" w:rsidR="009C1D30" w:rsidRDefault="009C1D30" w:rsidP="009C1D30">
            <w:pPr>
              <w:pStyle w:val="TAL"/>
              <w:rPr>
                <w:sz w:val="16"/>
                <w:szCs w:val="16"/>
              </w:rPr>
            </w:pPr>
            <w:r>
              <w:rPr>
                <w:sz w:val="16"/>
                <w:szCs w:val="16"/>
              </w:rPr>
              <w:t>0810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2F8A8CD" w14:textId="2898EDE9" w:rsidR="009C1D30" w:rsidRDefault="009C1D30" w:rsidP="009C1D3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8708D5A" w14:textId="0F6A58DB" w:rsidR="009C1D30" w:rsidRDefault="009C1D30" w:rsidP="009C1D30">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0EB771B" w14:textId="1EAFA9B3" w:rsidR="009C1D30" w:rsidRPr="00726575" w:rsidRDefault="009C1D30" w:rsidP="009C1D30">
            <w:pPr>
              <w:pStyle w:val="TAL"/>
              <w:rPr>
                <w:rFonts w:cs="Arial"/>
                <w:color w:val="000000"/>
                <w:sz w:val="16"/>
                <w:szCs w:val="16"/>
              </w:rPr>
            </w:pPr>
            <w:r w:rsidRPr="001E24C1">
              <w:rPr>
                <w:rFonts w:cs="Arial"/>
                <w:color w:val="000000"/>
                <w:sz w:val="16"/>
                <w:szCs w:val="16"/>
              </w:rPr>
              <w:t>Essential Correction for Requester-Features Query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4453699" w14:textId="58DA9284" w:rsidR="009C1D30" w:rsidRDefault="009C1D30" w:rsidP="009C1D30">
            <w:pPr>
              <w:pStyle w:val="TAL"/>
              <w:rPr>
                <w:sz w:val="16"/>
                <w:szCs w:val="16"/>
              </w:rPr>
            </w:pPr>
            <w:r>
              <w:rPr>
                <w:sz w:val="16"/>
                <w:szCs w:val="16"/>
              </w:rPr>
              <w:t>18.2.0</w:t>
            </w:r>
          </w:p>
        </w:tc>
      </w:tr>
      <w:tr w:rsidR="009C1D30" w:rsidRPr="00690A26" w14:paraId="5F4BB99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67BEA41" w14:textId="4440FFC6" w:rsidR="009C1D30" w:rsidRDefault="009C1D30" w:rsidP="009C1D30">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D695C7" w14:textId="0CA120AE" w:rsidR="009C1D30" w:rsidRDefault="009C1D30" w:rsidP="009C1D30">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53CEF27" w14:textId="6FEEA5BC" w:rsidR="009C1D30" w:rsidRPr="00726575" w:rsidRDefault="009C1D30" w:rsidP="009C1D30">
            <w:pPr>
              <w:pStyle w:val="TAL"/>
              <w:rPr>
                <w:sz w:val="16"/>
                <w:szCs w:val="16"/>
              </w:rPr>
            </w:pPr>
            <w:r>
              <w:rPr>
                <w:sz w:val="16"/>
                <w:szCs w:val="16"/>
              </w:rPr>
              <w:t>CP-230029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DAF6862" w14:textId="562CDE12" w:rsidR="009C1D30" w:rsidRDefault="009C1D30" w:rsidP="009C1D30">
            <w:pPr>
              <w:pStyle w:val="TAL"/>
              <w:rPr>
                <w:sz w:val="16"/>
                <w:szCs w:val="16"/>
              </w:rPr>
            </w:pPr>
            <w:r>
              <w:rPr>
                <w:sz w:val="16"/>
                <w:szCs w:val="16"/>
              </w:rPr>
              <w:t>0812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D4460CD" w14:textId="1D0D15C7" w:rsidR="009C1D30" w:rsidRDefault="009C1D30" w:rsidP="009C1D3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3427336" w14:textId="4AD84264" w:rsidR="009C1D30" w:rsidRDefault="009C1D30" w:rsidP="009C1D3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74AB72F" w14:textId="72BE368E" w:rsidR="009C1D30" w:rsidRPr="00726575" w:rsidRDefault="009C1D30" w:rsidP="009C1D30">
            <w:pPr>
              <w:pStyle w:val="TAL"/>
              <w:rPr>
                <w:rFonts w:cs="Arial"/>
                <w:color w:val="000000"/>
                <w:sz w:val="16"/>
                <w:szCs w:val="16"/>
              </w:rPr>
            </w:pPr>
            <w:r w:rsidRPr="001E24C1">
              <w:rPr>
                <w:rFonts w:cs="Arial"/>
                <w:color w:val="000000"/>
                <w:sz w:val="16"/>
                <w:szCs w:val="16"/>
              </w:rPr>
              <w:t>Lower case of UUIDs in URIs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8625460" w14:textId="79BD545B" w:rsidR="009C1D30" w:rsidRDefault="009C1D30" w:rsidP="009C1D30">
            <w:pPr>
              <w:pStyle w:val="TAL"/>
              <w:rPr>
                <w:sz w:val="16"/>
                <w:szCs w:val="16"/>
              </w:rPr>
            </w:pPr>
            <w:r>
              <w:rPr>
                <w:sz w:val="16"/>
                <w:szCs w:val="16"/>
              </w:rPr>
              <w:t>18.2.0</w:t>
            </w:r>
          </w:p>
        </w:tc>
      </w:tr>
      <w:tr w:rsidR="009C1D30" w:rsidRPr="00690A26" w14:paraId="5B9BEAA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778AB91" w14:textId="52F6C7CE" w:rsidR="009C1D30" w:rsidRDefault="009C1D30" w:rsidP="009C1D30">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5A910C" w14:textId="605C15A8" w:rsidR="009C1D30" w:rsidRDefault="009C1D30" w:rsidP="009C1D30">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C7B5C1E" w14:textId="3F0A947F" w:rsidR="009C1D30" w:rsidRPr="00726575" w:rsidRDefault="009C1D30" w:rsidP="009C1D30">
            <w:pPr>
              <w:pStyle w:val="TAL"/>
              <w:rPr>
                <w:sz w:val="16"/>
                <w:szCs w:val="16"/>
              </w:rPr>
            </w:pPr>
            <w:r>
              <w:rPr>
                <w:sz w:val="16"/>
                <w:szCs w:val="16"/>
              </w:rPr>
              <w:t>CP-230064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389ADCF" w14:textId="37E14608" w:rsidR="009C1D30" w:rsidRDefault="009C1D30" w:rsidP="009C1D30">
            <w:pPr>
              <w:pStyle w:val="TAL"/>
              <w:rPr>
                <w:sz w:val="16"/>
                <w:szCs w:val="16"/>
              </w:rPr>
            </w:pPr>
            <w:r>
              <w:rPr>
                <w:sz w:val="16"/>
                <w:szCs w:val="16"/>
              </w:rPr>
              <w:t>0816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3DDBFE8" w14:textId="5AA83115" w:rsidR="009C1D30" w:rsidRDefault="009C1D30" w:rsidP="009C1D30">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D17FBB9" w14:textId="4BD8C486" w:rsidR="009C1D30" w:rsidRDefault="009C1D30" w:rsidP="009C1D3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C20DD3E" w14:textId="4F289F9E" w:rsidR="009C1D30" w:rsidRPr="00726575" w:rsidRDefault="009C1D30" w:rsidP="009C1D30">
            <w:pPr>
              <w:pStyle w:val="TAL"/>
              <w:rPr>
                <w:rFonts w:cs="Arial"/>
                <w:color w:val="000000"/>
                <w:sz w:val="16"/>
                <w:szCs w:val="16"/>
              </w:rPr>
            </w:pPr>
            <w:r w:rsidRPr="001E24C1">
              <w:rPr>
                <w:rFonts w:cs="Arial"/>
                <w:color w:val="000000"/>
                <w:sz w:val="16"/>
                <w:szCs w:val="16"/>
              </w:rPr>
              <w:t>URI scheme used for inter-PLMN signalling</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3D48917" w14:textId="6DE06E76" w:rsidR="009C1D30" w:rsidRDefault="009C1D30" w:rsidP="009C1D30">
            <w:pPr>
              <w:pStyle w:val="TAL"/>
              <w:rPr>
                <w:sz w:val="16"/>
                <w:szCs w:val="16"/>
              </w:rPr>
            </w:pPr>
            <w:r>
              <w:rPr>
                <w:sz w:val="16"/>
                <w:szCs w:val="16"/>
              </w:rPr>
              <w:t>18.2.0</w:t>
            </w:r>
          </w:p>
        </w:tc>
      </w:tr>
      <w:tr w:rsidR="009C1D30" w:rsidRPr="00690A26" w14:paraId="617C843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BA3EEE2" w14:textId="6C246D04" w:rsidR="009C1D30" w:rsidRDefault="009C1D30" w:rsidP="009C1D30">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1048D7" w14:textId="4C77167B" w:rsidR="009C1D30" w:rsidRDefault="009C1D30" w:rsidP="009C1D30">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AC739CB" w14:textId="6B99DB2C" w:rsidR="009C1D30" w:rsidRPr="00726575" w:rsidRDefault="009C1D30" w:rsidP="009C1D30">
            <w:pPr>
              <w:pStyle w:val="TAL"/>
              <w:rPr>
                <w:sz w:val="16"/>
                <w:szCs w:val="16"/>
              </w:rPr>
            </w:pPr>
            <w:r>
              <w:rPr>
                <w:sz w:val="16"/>
                <w:szCs w:val="16"/>
              </w:rPr>
              <w:t>CP-230071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8010AD8" w14:textId="072C5AF1" w:rsidR="009C1D30" w:rsidRDefault="009C1D30" w:rsidP="009C1D30">
            <w:pPr>
              <w:pStyle w:val="TAL"/>
              <w:rPr>
                <w:sz w:val="16"/>
                <w:szCs w:val="16"/>
              </w:rPr>
            </w:pPr>
            <w:r>
              <w:rPr>
                <w:sz w:val="16"/>
                <w:szCs w:val="16"/>
              </w:rPr>
              <w:t>0817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B09E219" w14:textId="553B4C14" w:rsidR="009C1D30" w:rsidRDefault="009C1D30" w:rsidP="009C1D3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533CCEB" w14:textId="49B05EA5" w:rsidR="009C1D30" w:rsidRDefault="009C1D30" w:rsidP="009C1D3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F494CAE" w14:textId="03E95629" w:rsidR="009C1D30" w:rsidRPr="00726575" w:rsidRDefault="009C1D30" w:rsidP="009C1D30">
            <w:pPr>
              <w:pStyle w:val="TAL"/>
              <w:rPr>
                <w:rFonts w:cs="Arial"/>
                <w:color w:val="000000"/>
                <w:sz w:val="16"/>
                <w:szCs w:val="16"/>
              </w:rPr>
            </w:pPr>
            <w:r w:rsidRPr="001E24C1">
              <w:rPr>
                <w:rFonts w:cs="Arial"/>
                <w:color w:val="000000"/>
                <w:sz w:val="16"/>
                <w:szCs w:val="16"/>
              </w:rPr>
              <w:t>29.510 Rel-18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A0F8C0D" w14:textId="7BC0B3C2" w:rsidR="009C1D30" w:rsidRDefault="009C1D30" w:rsidP="009C1D30">
            <w:pPr>
              <w:pStyle w:val="TAL"/>
              <w:rPr>
                <w:sz w:val="16"/>
                <w:szCs w:val="16"/>
              </w:rPr>
            </w:pPr>
            <w:r>
              <w:rPr>
                <w:sz w:val="16"/>
                <w:szCs w:val="16"/>
              </w:rPr>
              <w:t>18.2.0</w:t>
            </w:r>
          </w:p>
        </w:tc>
      </w:tr>
      <w:tr w:rsidR="00C14378" w:rsidRPr="00690A26" w14:paraId="33C8138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B5E20DB" w14:textId="23D7C369"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1F6F49" w14:textId="27705635"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1FD3BEF" w14:textId="37B1C1A8"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1025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AF0EF54" w14:textId="30B2AB33" w:rsidR="00C14378" w:rsidRDefault="00C14378" w:rsidP="00C14378">
            <w:pPr>
              <w:pStyle w:val="TAL"/>
              <w:rPr>
                <w:sz w:val="16"/>
                <w:szCs w:val="16"/>
              </w:rPr>
            </w:pPr>
            <w:r>
              <w:rPr>
                <w:sz w:val="16"/>
                <w:szCs w:val="16"/>
              </w:rPr>
              <w:t>0819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81A4980" w14:textId="1751C5F5" w:rsidR="00C14378" w:rsidRDefault="00C14378" w:rsidP="00C1437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3829820" w14:textId="6577FE3F" w:rsidR="00C14378" w:rsidRDefault="00C14378" w:rsidP="00C1437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41301A8" w14:textId="2BBF6448" w:rsidR="00C14378" w:rsidRPr="001E24C1" w:rsidRDefault="00C14378" w:rsidP="00C14378">
            <w:pPr>
              <w:pStyle w:val="TAL"/>
              <w:rPr>
                <w:rFonts w:cs="Arial"/>
                <w:color w:val="000000"/>
                <w:sz w:val="16"/>
                <w:szCs w:val="16"/>
              </w:rPr>
            </w:pPr>
            <w:r w:rsidRPr="001501E9">
              <w:rPr>
                <w:rFonts w:cs="Arial"/>
                <w:color w:val="000000"/>
                <w:sz w:val="16"/>
                <w:szCs w:val="16"/>
              </w:rPr>
              <w:t>allowedNfTypes contradiction correction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8335171" w14:textId="1BA7F889" w:rsidR="00C14378" w:rsidRDefault="00C14378" w:rsidP="00C14378">
            <w:pPr>
              <w:pStyle w:val="TAL"/>
              <w:rPr>
                <w:sz w:val="16"/>
                <w:szCs w:val="16"/>
              </w:rPr>
            </w:pPr>
            <w:r>
              <w:rPr>
                <w:sz w:val="16"/>
                <w:szCs w:val="16"/>
              </w:rPr>
              <w:t>18.3.0</w:t>
            </w:r>
          </w:p>
        </w:tc>
      </w:tr>
      <w:tr w:rsidR="00C14378" w:rsidRPr="00690A26" w14:paraId="12EE395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827487C" w14:textId="608E8C89"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6146ECD" w14:textId="57B2421A"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8EB7953" w14:textId="0E2CFF03"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C9A509A" w14:textId="75833DC5" w:rsidR="00C14378" w:rsidRDefault="00C14378" w:rsidP="00C14378">
            <w:pPr>
              <w:pStyle w:val="TAL"/>
              <w:rPr>
                <w:sz w:val="16"/>
                <w:szCs w:val="16"/>
              </w:rPr>
            </w:pPr>
            <w:r>
              <w:rPr>
                <w:sz w:val="16"/>
                <w:szCs w:val="16"/>
              </w:rPr>
              <w:t>0820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712E98E" w14:textId="765DE9EB" w:rsidR="00C14378" w:rsidRDefault="00C14378" w:rsidP="00C1437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B96BC9C" w14:textId="6FAB9713" w:rsidR="00C14378" w:rsidRDefault="00C14378" w:rsidP="00C1437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0CE8635" w14:textId="7B0FB105" w:rsidR="00C14378" w:rsidRPr="001E24C1" w:rsidRDefault="00C14378" w:rsidP="00C14378">
            <w:pPr>
              <w:pStyle w:val="TAL"/>
              <w:rPr>
                <w:rFonts w:cs="Arial"/>
                <w:color w:val="000000"/>
                <w:sz w:val="16"/>
                <w:szCs w:val="16"/>
              </w:rPr>
            </w:pPr>
            <w:r w:rsidRPr="001501E9">
              <w:rPr>
                <w:rFonts w:cs="Arial"/>
                <w:color w:val="000000"/>
                <w:sz w:val="16"/>
                <w:szCs w:val="16"/>
              </w:rPr>
              <w:t>PRU serving LMF(s)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DFFA1C8" w14:textId="6C9ED395" w:rsidR="00C14378" w:rsidRDefault="00C14378" w:rsidP="00C14378">
            <w:pPr>
              <w:pStyle w:val="TAL"/>
              <w:rPr>
                <w:sz w:val="16"/>
                <w:szCs w:val="16"/>
              </w:rPr>
            </w:pPr>
            <w:r>
              <w:rPr>
                <w:sz w:val="16"/>
                <w:szCs w:val="16"/>
              </w:rPr>
              <w:t>18.3.0</w:t>
            </w:r>
          </w:p>
        </w:tc>
      </w:tr>
      <w:tr w:rsidR="00C14378" w:rsidRPr="00690A26" w14:paraId="54535C8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1CDCCAC" w14:textId="6F07B695"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F319F07" w14:textId="15F47362"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DAEA065" w14:textId="7CFF3307"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1122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F4C0CCB" w14:textId="5803737F" w:rsidR="00C14378" w:rsidRDefault="00C14378" w:rsidP="00C14378">
            <w:pPr>
              <w:pStyle w:val="TAL"/>
              <w:rPr>
                <w:sz w:val="16"/>
                <w:szCs w:val="16"/>
              </w:rPr>
            </w:pPr>
            <w:r>
              <w:rPr>
                <w:sz w:val="16"/>
                <w:szCs w:val="16"/>
              </w:rPr>
              <w:t>0821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393BA3C" w14:textId="1A54FA6E" w:rsidR="00C14378" w:rsidRDefault="00C14378" w:rsidP="00C1437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55C7E9D" w14:textId="167DB593" w:rsidR="00C14378" w:rsidRDefault="00C14378" w:rsidP="00C1437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8723FAD" w14:textId="3FCB6CF5" w:rsidR="00C14378" w:rsidRPr="001E24C1" w:rsidRDefault="00C14378" w:rsidP="00C14378">
            <w:pPr>
              <w:pStyle w:val="TAL"/>
              <w:rPr>
                <w:rFonts w:cs="Arial"/>
                <w:color w:val="000000"/>
                <w:sz w:val="16"/>
                <w:szCs w:val="16"/>
              </w:rPr>
            </w:pPr>
            <w:r w:rsidRPr="001501E9">
              <w:rPr>
                <w:rFonts w:cs="Arial"/>
                <w:color w:val="000000"/>
                <w:sz w:val="16"/>
                <w:szCs w:val="16"/>
              </w:rPr>
              <w:t>GNSS assistance data collection from AF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201A63D" w14:textId="5DFB36D0" w:rsidR="00C14378" w:rsidRDefault="00C14378" w:rsidP="00C14378">
            <w:pPr>
              <w:pStyle w:val="TAL"/>
              <w:rPr>
                <w:sz w:val="16"/>
                <w:szCs w:val="16"/>
              </w:rPr>
            </w:pPr>
            <w:r>
              <w:rPr>
                <w:sz w:val="16"/>
                <w:szCs w:val="16"/>
              </w:rPr>
              <w:t>18.3.0</w:t>
            </w:r>
          </w:p>
        </w:tc>
      </w:tr>
      <w:tr w:rsidR="00C14378" w:rsidRPr="00690A26" w14:paraId="151D7EE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03650B6" w14:textId="143678B1"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C32A90" w14:textId="08C0E470"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044A4FD" w14:textId="1B8B40BF"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1047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47A4D1C" w14:textId="75E3DE01" w:rsidR="00C14378" w:rsidRDefault="00C14378" w:rsidP="00C14378">
            <w:pPr>
              <w:pStyle w:val="TAL"/>
              <w:rPr>
                <w:sz w:val="16"/>
                <w:szCs w:val="16"/>
              </w:rPr>
            </w:pPr>
            <w:r>
              <w:rPr>
                <w:sz w:val="16"/>
                <w:szCs w:val="16"/>
              </w:rPr>
              <w:t>0823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2ED04C9" w14:textId="3BA5B50B" w:rsidR="00C14378" w:rsidRDefault="00C14378" w:rsidP="00C1437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9DD7627" w14:textId="2661F195" w:rsidR="00C14378" w:rsidRDefault="00C14378" w:rsidP="00C1437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00A75A3" w14:textId="2C08F144" w:rsidR="00C14378" w:rsidRPr="001E24C1" w:rsidRDefault="00C14378" w:rsidP="00C14378">
            <w:pPr>
              <w:pStyle w:val="TAL"/>
              <w:rPr>
                <w:rFonts w:cs="Arial"/>
                <w:color w:val="000000"/>
                <w:sz w:val="16"/>
                <w:szCs w:val="16"/>
              </w:rPr>
            </w:pPr>
            <w:r w:rsidRPr="001501E9">
              <w:rPr>
                <w:rFonts w:cs="Arial"/>
                <w:color w:val="000000"/>
                <w:sz w:val="16"/>
                <w:szCs w:val="16"/>
              </w:rPr>
              <w:t>NWDAF selection on support ML model sharing</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C4F9BEB" w14:textId="6B0850C3" w:rsidR="00C14378" w:rsidRDefault="00C14378" w:rsidP="00C14378">
            <w:pPr>
              <w:pStyle w:val="TAL"/>
              <w:rPr>
                <w:sz w:val="16"/>
                <w:szCs w:val="16"/>
              </w:rPr>
            </w:pPr>
            <w:r>
              <w:rPr>
                <w:sz w:val="16"/>
                <w:szCs w:val="16"/>
              </w:rPr>
              <w:t>18.3.0</w:t>
            </w:r>
          </w:p>
        </w:tc>
      </w:tr>
      <w:tr w:rsidR="00C14378" w:rsidRPr="00690A26" w14:paraId="23B2172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AF93925" w14:textId="661343A9"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1210B0" w14:textId="0C17898F"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E171E63" w14:textId="495F608D"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1084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7F56567" w14:textId="4F175E9C" w:rsidR="00C14378" w:rsidRDefault="00C14378" w:rsidP="00C14378">
            <w:pPr>
              <w:pStyle w:val="TAL"/>
              <w:rPr>
                <w:sz w:val="16"/>
                <w:szCs w:val="16"/>
              </w:rPr>
            </w:pPr>
            <w:r>
              <w:rPr>
                <w:sz w:val="16"/>
                <w:szCs w:val="16"/>
              </w:rPr>
              <w:t>0827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C3FE50E" w14:textId="67121468" w:rsidR="00C14378" w:rsidRDefault="00C14378" w:rsidP="00C1437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A430C40" w14:textId="68DC6F68" w:rsidR="00C14378" w:rsidRDefault="00C14378" w:rsidP="00C14378">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939B5A3" w14:textId="63EE9DCC" w:rsidR="00C14378" w:rsidRPr="001E24C1" w:rsidRDefault="00C14378" w:rsidP="00C14378">
            <w:pPr>
              <w:pStyle w:val="TAL"/>
              <w:rPr>
                <w:rFonts w:cs="Arial"/>
                <w:color w:val="000000"/>
                <w:sz w:val="16"/>
                <w:szCs w:val="16"/>
              </w:rPr>
            </w:pPr>
            <w:r w:rsidRPr="001501E9">
              <w:rPr>
                <w:rFonts w:cs="Arial"/>
                <w:color w:val="000000"/>
                <w:sz w:val="16"/>
                <w:szCs w:val="16"/>
              </w:rPr>
              <w:t>Align the description of Requester PLMN List IEs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FA0582" w14:textId="7E04DA48" w:rsidR="00C14378" w:rsidRDefault="00C14378" w:rsidP="00C14378">
            <w:pPr>
              <w:pStyle w:val="TAL"/>
              <w:rPr>
                <w:sz w:val="16"/>
                <w:szCs w:val="16"/>
              </w:rPr>
            </w:pPr>
            <w:r>
              <w:rPr>
                <w:sz w:val="16"/>
                <w:szCs w:val="16"/>
              </w:rPr>
              <w:t>18.3.0</w:t>
            </w:r>
          </w:p>
        </w:tc>
      </w:tr>
      <w:tr w:rsidR="00C14378" w:rsidRPr="00690A26" w14:paraId="110987D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24EFA0F" w14:textId="53171608"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DBF5A2" w14:textId="37B51862"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36AF5B5" w14:textId="2A1AC794"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1123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96100E3" w14:textId="132B32F2" w:rsidR="00C14378" w:rsidRDefault="00C14378" w:rsidP="00C14378">
            <w:pPr>
              <w:pStyle w:val="TAL"/>
              <w:rPr>
                <w:sz w:val="16"/>
                <w:szCs w:val="16"/>
              </w:rPr>
            </w:pPr>
            <w:r>
              <w:rPr>
                <w:sz w:val="16"/>
                <w:szCs w:val="16"/>
              </w:rPr>
              <w:t>0828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96BE008" w14:textId="14572441" w:rsidR="00C14378" w:rsidRDefault="00C14378" w:rsidP="00C1437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A7E4509" w14:textId="436BD36E" w:rsidR="00C14378" w:rsidRDefault="00C14378" w:rsidP="00C1437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92B319A" w14:textId="04BE43DA" w:rsidR="00C14378" w:rsidRPr="001E24C1" w:rsidRDefault="00C14378" w:rsidP="00C14378">
            <w:pPr>
              <w:pStyle w:val="TAL"/>
              <w:rPr>
                <w:rFonts w:cs="Arial"/>
                <w:color w:val="000000"/>
                <w:sz w:val="16"/>
                <w:szCs w:val="16"/>
              </w:rPr>
            </w:pPr>
            <w:r w:rsidRPr="001501E9">
              <w:rPr>
                <w:rFonts w:cs="Arial"/>
                <w:color w:val="000000"/>
                <w:sz w:val="16"/>
                <w:szCs w:val="16"/>
              </w:rPr>
              <w:t>Enhancement of NRF services to support DCSF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91AB7C9" w14:textId="39753B86" w:rsidR="00C14378" w:rsidRDefault="00C14378" w:rsidP="00C14378">
            <w:pPr>
              <w:pStyle w:val="TAL"/>
              <w:rPr>
                <w:sz w:val="16"/>
                <w:szCs w:val="16"/>
              </w:rPr>
            </w:pPr>
            <w:r>
              <w:rPr>
                <w:sz w:val="16"/>
                <w:szCs w:val="16"/>
              </w:rPr>
              <w:t>18.3.0</w:t>
            </w:r>
          </w:p>
        </w:tc>
      </w:tr>
      <w:tr w:rsidR="00C14378" w:rsidRPr="00690A26" w14:paraId="12FCA19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DB545C5" w14:textId="2BAF4C8D"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4250F0" w14:textId="7F1876B0"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127CDC4" w14:textId="72EAC33E"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1079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F0DDC74" w14:textId="47A6E5A9" w:rsidR="00C14378" w:rsidRDefault="00C14378" w:rsidP="00C14378">
            <w:pPr>
              <w:pStyle w:val="TAL"/>
              <w:rPr>
                <w:sz w:val="16"/>
                <w:szCs w:val="16"/>
              </w:rPr>
            </w:pPr>
            <w:r>
              <w:rPr>
                <w:sz w:val="16"/>
                <w:szCs w:val="16"/>
              </w:rPr>
              <w:t>0832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1CF188B" w14:textId="7BCD0385" w:rsidR="00C14378" w:rsidRDefault="00C14378" w:rsidP="00C1437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0ED747F" w14:textId="2FA40BF7" w:rsidR="00C14378" w:rsidRDefault="00C14378" w:rsidP="00C14378">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09B0A79" w14:textId="2A5F26CD" w:rsidR="00C14378" w:rsidRPr="001E24C1" w:rsidRDefault="00C14378" w:rsidP="00C14378">
            <w:pPr>
              <w:pStyle w:val="TAL"/>
              <w:rPr>
                <w:rFonts w:cs="Arial"/>
                <w:color w:val="000000"/>
                <w:sz w:val="16"/>
                <w:szCs w:val="16"/>
              </w:rPr>
            </w:pPr>
            <w:r w:rsidRPr="001501E9">
              <w:rPr>
                <w:rFonts w:cs="Arial"/>
                <w:color w:val="000000"/>
                <w:sz w:val="16"/>
                <w:szCs w:val="16"/>
              </w:rPr>
              <w:t>Handling of NRF Subscriptions in SNPN scenarios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6ED91BB" w14:textId="688E4A5A" w:rsidR="00C14378" w:rsidRDefault="00C14378" w:rsidP="00C14378">
            <w:pPr>
              <w:pStyle w:val="TAL"/>
              <w:rPr>
                <w:sz w:val="16"/>
                <w:szCs w:val="16"/>
              </w:rPr>
            </w:pPr>
            <w:r>
              <w:rPr>
                <w:sz w:val="16"/>
                <w:szCs w:val="16"/>
              </w:rPr>
              <w:t>18.3.0</w:t>
            </w:r>
          </w:p>
        </w:tc>
      </w:tr>
      <w:tr w:rsidR="00C14378" w:rsidRPr="00690A26" w14:paraId="61B9AB3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8B7AA27" w14:textId="38AE5405"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0740AF" w14:textId="12DA0DA0"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6493AFC" w14:textId="482649BC"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268C556" w14:textId="1E2C182D" w:rsidR="00C14378" w:rsidRDefault="00C14378" w:rsidP="00C14378">
            <w:pPr>
              <w:pStyle w:val="TAL"/>
              <w:rPr>
                <w:sz w:val="16"/>
                <w:szCs w:val="16"/>
              </w:rPr>
            </w:pPr>
            <w:r>
              <w:rPr>
                <w:sz w:val="16"/>
                <w:szCs w:val="16"/>
              </w:rPr>
              <w:t>0833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86774BF" w14:textId="6F469877" w:rsidR="00C14378" w:rsidRDefault="00C14378" w:rsidP="00C1437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3F68AA4" w14:textId="2309D3BC" w:rsidR="00C14378" w:rsidRDefault="00C14378" w:rsidP="00C1437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431ABD0" w14:textId="4BE44D80" w:rsidR="00C14378" w:rsidRPr="001E24C1" w:rsidRDefault="00C14378" w:rsidP="00C14378">
            <w:pPr>
              <w:pStyle w:val="TAL"/>
              <w:rPr>
                <w:rFonts w:cs="Arial"/>
                <w:color w:val="000000"/>
                <w:sz w:val="16"/>
                <w:szCs w:val="16"/>
              </w:rPr>
            </w:pPr>
            <w:r w:rsidRPr="001501E9">
              <w:rPr>
                <w:rFonts w:cs="Arial"/>
                <w:color w:val="000000"/>
                <w:sz w:val="16"/>
                <w:szCs w:val="16"/>
              </w:rPr>
              <w:t>Content of Profile Update response messages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0993CAE" w14:textId="52496361" w:rsidR="00C14378" w:rsidRDefault="00C14378" w:rsidP="00C14378">
            <w:pPr>
              <w:pStyle w:val="TAL"/>
              <w:rPr>
                <w:sz w:val="16"/>
                <w:szCs w:val="16"/>
              </w:rPr>
            </w:pPr>
            <w:r>
              <w:rPr>
                <w:sz w:val="16"/>
                <w:szCs w:val="16"/>
              </w:rPr>
              <w:t>18.3.0</w:t>
            </w:r>
          </w:p>
        </w:tc>
      </w:tr>
      <w:tr w:rsidR="00C14378" w:rsidRPr="00690A26" w14:paraId="30DFCA9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4DED719" w14:textId="40D94AF5"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EE90C8" w14:textId="6B1D7D55"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2351310" w14:textId="707E3322"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1035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9290E73" w14:textId="0DF85936" w:rsidR="00C14378" w:rsidRDefault="00C14378" w:rsidP="00C14378">
            <w:pPr>
              <w:pStyle w:val="TAL"/>
              <w:rPr>
                <w:sz w:val="16"/>
                <w:szCs w:val="16"/>
              </w:rPr>
            </w:pPr>
            <w:r>
              <w:rPr>
                <w:sz w:val="16"/>
                <w:szCs w:val="16"/>
              </w:rPr>
              <w:t>0835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71C301C" w14:textId="0D5E21E2" w:rsidR="00C14378" w:rsidRDefault="00C14378" w:rsidP="00C1437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F6E9650" w14:textId="02B1A08E" w:rsidR="00C14378" w:rsidRDefault="00C14378" w:rsidP="00C1437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0894385" w14:textId="505CCAEF" w:rsidR="00C14378" w:rsidRPr="001E24C1" w:rsidRDefault="00C14378" w:rsidP="00C14378">
            <w:pPr>
              <w:pStyle w:val="TAL"/>
              <w:rPr>
                <w:rFonts w:cs="Arial"/>
                <w:color w:val="000000"/>
                <w:sz w:val="16"/>
                <w:szCs w:val="16"/>
              </w:rPr>
            </w:pPr>
            <w:r w:rsidRPr="001501E9">
              <w:rPr>
                <w:rFonts w:cs="Arial"/>
                <w:color w:val="000000"/>
                <w:sz w:val="16"/>
                <w:szCs w:val="16"/>
              </w:rPr>
              <w:t>Clarification for NATed IP Address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CF01198" w14:textId="655E0808" w:rsidR="00C14378" w:rsidRDefault="00C14378" w:rsidP="00C14378">
            <w:pPr>
              <w:pStyle w:val="TAL"/>
              <w:rPr>
                <w:sz w:val="16"/>
                <w:szCs w:val="16"/>
              </w:rPr>
            </w:pPr>
            <w:r>
              <w:rPr>
                <w:sz w:val="16"/>
                <w:szCs w:val="16"/>
              </w:rPr>
              <w:t>18.3.0</w:t>
            </w:r>
          </w:p>
        </w:tc>
      </w:tr>
      <w:tr w:rsidR="00C14378" w:rsidRPr="00690A26" w14:paraId="05E157F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E084CC9" w14:textId="31EA64AA"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769EF9" w14:textId="08249325"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4BD9C22" w14:textId="2C9D155A"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1035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91BB0D9" w14:textId="4FF90C29" w:rsidR="00C14378" w:rsidRDefault="00C14378" w:rsidP="00C14378">
            <w:pPr>
              <w:pStyle w:val="TAL"/>
              <w:rPr>
                <w:sz w:val="16"/>
                <w:szCs w:val="16"/>
              </w:rPr>
            </w:pPr>
            <w:r>
              <w:rPr>
                <w:sz w:val="16"/>
                <w:szCs w:val="16"/>
              </w:rPr>
              <w:t>0836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5C4F46" w14:textId="75EC82AD" w:rsidR="00C14378" w:rsidRDefault="00C14378" w:rsidP="00C1437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E59ED1E" w14:textId="0A8EF0F7" w:rsidR="00C14378" w:rsidRDefault="00C14378" w:rsidP="00C1437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AEA9D0D" w14:textId="29546D3F" w:rsidR="00C14378" w:rsidRPr="001E24C1" w:rsidRDefault="00C14378" w:rsidP="00C14378">
            <w:pPr>
              <w:pStyle w:val="TAL"/>
              <w:rPr>
                <w:rFonts w:cs="Arial"/>
                <w:color w:val="000000"/>
                <w:sz w:val="16"/>
                <w:szCs w:val="16"/>
              </w:rPr>
            </w:pPr>
            <w:r w:rsidRPr="001501E9">
              <w:rPr>
                <w:rFonts w:cs="Arial"/>
                <w:color w:val="000000"/>
                <w:sz w:val="16"/>
                <w:szCs w:val="16"/>
              </w:rPr>
              <w:t>Registration and Discovery of Nupf_GetPrivateUEIPaddr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597A6A8" w14:textId="7E2DAD8E" w:rsidR="00C14378" w:rsidRDefault="00C14378" w:rsidP="00C14378">
            <w:pPr>
              <w:pStyle w:val="TAL"/>
              <w:rPr>
                <w:sz w:val="16"/>
                <w:szCs w:val="16"/>
              </w:rPr>
            </w:pPr>
            <w:r>
              <w:rPr>
                <w:sz w:val="16"/>
                <w:szCs w:val="16"/>
              </w:rPr>
              <w:t>18.3.0</w:t>
            </w:r>
          </w:p>
        </w:tc>
      </w:tr>
      <w:tr w:rsidR="00C14378" w:rsidRPr="00690A26" w14:paraId="2FE2250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7DA2254" w14:textId="29FCF2BA"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63E5B5" w14:textId="67F88B0E"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1700787" w14:textId="03AC9E38"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1DD976B" w14:textId="0525F72E" w:rsidR="00C14378" w:rsidRDefault="00C14378" w:rsidP="00C14378">
            <w:pPr>
              <w:pStyle w:val="TAL"/>
              <w:rPr>
                <w:sz w:val="16"/>
                <w:szCs w:val="16"/>
              </w:rPr>
            </w:pPr>
            <w:r>
              <w:rPr>
                <w:sz w:val="16"/>
                <w:szCs w:val="16"/>
              </w:rPr>
              <w:t>0837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D06A164" w14:textId="4C3C3E64" w:rsidR="00C14378" w:rsidRDefault="00C14378" w:rsidP="00C1437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26A31AC" w14:textId="6FA43B97" w:rsidR="00C14378" w:rsidRDefault="00C14378" w:rsidP="00C1437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F009B1A" w14:textId="58D01724" w:rsidR="00C14378" w:rsidRPr="001E24C1" w:rsidRDefault="00C14378" w:rsidP="00C14378">
            <w:pPr>
              <w:pStyle w:val="TAL"/>
              <w:rPr>
                <w:rFonts w:cs="Arial"/>
                <w:color w:val="000000"/>
                <w:sz w:val="16"/>
                <w:szCs w:val="16"/>
              </w:rPr>
            </w:pPr>
            <w:r w:rsidRPr="001501E9">
              <w:rPr>
                <w:rFonts w:cs="Arial"/>
                <w:color w:val="000000"/>
                <w:sz w:val="16"/>
                <w:szCs w:val="16"/>
              </w:rPr>
              <w:t>NRF service enhancement to support MRF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54B2BF6" w14:textId="44FB8ED9" w:rsidR="00C14378" w:rsidRDefault="00C14378" w:rsidP="00C14378">
            <w:pPr>
              <w:pStyle w:val="TAL"/>
              <w:rPr>
                <w:sz w:val="16"/>
                <w:szCs w:val="16"/>
              </w:rPr>
            </w:pPr>
            <w:r>
              <w:rPr>
                <w:sz w:val="16"/>
                <w:szCs w:val="16"/>
              </w:rPr>
              <w:t>18.3.0</w:t>
            </w:r>
          </w:p>
        </w:tc>
      </w:tr>
      <w:tr w:rsidR="00C14378" w:rsidRPr="00690A26" w14:paraId="34BF85A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51B6EF5" w14:textId="1A221000"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7C7BC8" w14:textId="27CC9F5A"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AA59C3A" w14:textId="469EE7C8"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1078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E6730B0" w14:textId="0C5BA58F" w:rsidR="00C14378" w:rsidRDefault="00C14378" w:rsidP="00C14378">
            <w:pPr>
              <w:pStyle w:val="TAL"/>
              <w:rPr>
                <w:sz w:val="16"/>
                <w:szCs w:val="16"/>
              </w:rPr>
            </w:pPr>
            <w:r>
              <w:rPr>
                <w:sz w:val="16"/>
                <w:szCs w:val="16"/>
              </w:rPr>
              <w:t>0840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7C3C50D" w14:textId="2D420548" w:rsidR="00C14378" w:rsidRDefault="00C14378" w:rsidP="00C1437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C6B59F8" w14:textId="6BDEB9B4" w:rsidR="00C14378" w:rsidRDefault="00C14378" w:rsidP="00C14378">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D673532" w14:textId="7675B476" w:rsidR="00C14378" w:rsidRPr="001E24C1" w:rsidRDefault="00C14378" w:rsidP="00C14378">
            <w:pPr>
              <w:pStyle w:val="TAL"/>
              <w:rPr>
                <w:rFonts w:cs="Arial"/>
                <w:color w:val="000000"/>
                <w:sz w:val="16"/>
                <w:szCs w:val="16"/>
              </w:rPr>
            </w:pPr>
            <w:r w:rsidRPr="001501E9">
              <w:rPr>
                <w:rFonts w:cs="Arial"/>
                <w:color w:val="000000"/>
                <w:sz w:val="16"/>
                <w:szCs w:val="16"/>
              </w:rPr>
              <w:t>Add service Npanf_ResolveRemoteUserId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B70782F" w14:textId="700A00E1" w:rsidR="00C14378" w:rsidRDefault="00C14378" w:rsidP="00C14378">
            <w:pPr>
              <w:pStyle w:val="TAL"/>
              <w:rPr>
                <w:sz w:val="16"/>
                <w:szCs w:val="16"/>
              </w:rPr>
            </w:pPr>
            <w:r>
              <w:rPr>
                <w:sz w:val="16"/>
                <w:szCs w:val="16"/>
              </w:rPr>
              <w:t>18.3.0</w:t>
            </w:r>
          </w:p>
        </w:tc>
      </w:tr>
      <w:tr w:rsidR="00C14378" w:rsidRPr="00690A26" w14:paraId="5621711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E38C516" w14:textId="5614189D"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ED9C15" w14:textId="5C012B61"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089A939" w14:textId="72C9500E"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1078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C2DB025" w14:textId="45D61826" w:rsidR="00C14378" w:rsidRDefault="00C14378" w:rsidP="00C14378">
            <w:pPr>
              <w:pStyle w:val="TAL"/>
              <w:rPr>
                <w:sz w:val="16"/>
                <w:szCs w:val="16"/>
              </w:rPr>
            </w:pPr>
            <w:r>
              <w:rPr>
                <w:sz w:val="16"/>
                <w:szCs w:val="16"/>
              </w:rPr>
              <w:t>0842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FCB5D60" w14:textId="63FAF2D0" w:rsidR="00C14378" w:rsidRDefault="00C14378" w:rsidP="00C1437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7C9FA52" w14:textId="11F7D623" w:rsidR="00C14378" w:rsidRDefault="00C14378" w:rsidP="00C14378">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A9522D0" w14:textId="3E72D340" w:rsidR="00C14378" w:rsidRPr="001E24C1" w:rsidRDefault="00C14378" w:rsidP="00C14378">
            <w:pPr>
              <w:pStyle w:val="TAL"/>
              <w:rPr>
                <w:rFonts w:cs="Arial"/>
                <w:color w:val="000000"/>
                <w:sz w:val="16"/>
                <w:szCs w:val="16"/>
              </w:rPr>
            </w:pPr>
            <w:r w:rsidRPr="001501E9">
              <w:rPr>
                <w:rFonts w:cs="Arial"/>
                <w:color w:val="000000"/>
                <w:sz w:val="16"/>
                <w:szCs w:val="16"/>
              </w:rPr>
              <w:t>Add service Npkmf_ResolveRemoteUserId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6654553" w14:textId="33EA1B1B" w:rsidR="00C14378" w:rsidRDefault="00C14378" w:rsidP="00C14378">
            <w:pPr>
              <w:pStyle w:val="TAL"/>
              <w:rPr>
                <w:sz w:val="16"/>
                <w:szCs w:val="16"/>
              </w:rPr>
            </w:pPr>
            <w:r>
              <w:rPr>
                <w:sz w:val="16"/>
                <w:szCs w:val="16"/>
              </w:rPr>
              <w:t>18.3.0</w:t>
            </w:r>
          </w:p>
        </w:tc>
      </w:tr>
      <w:tr w:rsidR="00C14378" w:rsidRPr="00690A26" w14:paraId="15C3DAD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B173783" w14:textId="440A56D2"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B981E5" w14:textId="5BB1A1A9"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BB8F7D8" w14:textId="1A0894A2"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1042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2090884" w14:textId="51D87224" w:rsidR="00C14378" w:rsidRDefault="00C14378" w:rsidP="00C14378">
            <w:pPr>
              <w:pStyle w:val="TAL"/>
              <w:rPr>
                <w:sz w:val="16"/>
                <w:szCs w:val="16"/>
              </w:rPr>
            </w:pPr>
            <w:r>
              <w:rPr>
                <w:sz w:val="16"/>
                <w:szCs w:val="16"/>
              </w:rPr>
              <w:t>0843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F986AEC" w14:textId="7984626F" w:rsidR="00C14378" w:rsidRDefault="00C14378" w:rsidP="00C1437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54AB7B5" w14:textId="6BCB27FC" w:rsidR="00C14378" w:rsidRDefault="00C14378" w:rsidP="00C1437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E764850" w14:textId="6C1AC0EA" w:rsidR="00C14378" w:rsidRPr="001E24C1" w:rsidRDefault="00C14378" w:rsidP="00C14378">
            <w:pPr>
              <w:pStyle w:val="TAL"/>
              <w:rPr>
                <w:rFonts w:cs="Arial"/>
                <w:color w:val="000000"/>
                <w:sz w:val="16"/>
                <w:szCs w:val="16"/>
              </w:rPr>
            </w:pPr>
            <w:r w:rsidRPr="001501E9">
              <w:rPr>
                <w:rFonts w:cs="Arial"/>
                <w:color w:val="000000"/>
                <w:sz w:val="16"/>
                <w:szCs w:val="16"/>
              </w:rPr>
              <w:t>Add PCF capability of supporting 5G ProSe UE-to-UE relay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AC0E953" w14:textId="4893B566" w:rsidR="00C14378" w:rsidRDefault="00C14378" w:rsidP="00C14378">
            <w:pPr>
              <w:pStyle w:val="TAL"/>
              <w:rPr>
                <w:sz w:val="16"/>
                <w:szCs w:val="16"/>
              </w:rPr>
            </w:pPr>
            <w:r>
              <w:rPr>
                <w:sz w:val="16"/>
                <w:szCs w:val="16"/>
              </w:rPr>
              <w:t>18.3.0</w:t>
            </w:r>
          </w:p>
        </w:tc>
      </w:tr>
      <w:tr w:rsidR="00C14378" w:rsidRPr="00690A26" w14:paraId="5BB8317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658B2ED" w14:textId="3788B52E"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D514AC" w14:textId="129B77FC"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086FDE0" w14:textId="2A9560CC"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5C649B9" w14:textId="2D3430BB" w:rsidR="00C14378" w:rsidRDefault="00C14378" w:rsidP="00C14378">
            <w:pPr>
              <w:pStyle w:val="TAL"/>
              <w:rPr>
                <w:sz w:val="16"/>
                <w:szCs w:val="16"/>
              </w:rPr>
            </w:pPr>
            <w:r>
              <w:rPr>
                <w:sz w:val="16"/>
                <w:szCs w:val="16"/>
              </w:rPr>
              <w:t>0844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0725C3" w14:textId="6A69B166" w:rsidR="00C14378" w:rsidRDefault="00C14378" w:rsidP="00C1437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4405E5D" w14:textId="51B6C5B2" w:rsidR="00C14378" w:rsidRDefault="00C14378" w:rsidP="00C1437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470FC49" w14:textId="36A5D712" w:rsidR="00C14378" w:rsidRPr="001E24C1" w:rsidRDefault="00C14378" w:rsidP="00C14378">
            <w:pPr>
              <w:pStyle w:val="TAL"/>
              <w:rPr>
                <w:rFonts w:cs="Arial"/>
                <w:color w:val="000000"/>
                <w:sz w:val="16"/>
                <w:szCs w:val="16"/>
              </w:rPr>
            </w:pPr>
            <w:r w:rsidRPr="001501E9">
              <w:rPr>
                <w:rFonts w:cs="Arial"/>
                <w:color w:val="000000"/>
                <w:sz w:val="16"/>
                <w:szCs w:val="16"/>
              </w:rPr>
              <w:t>NRF service enhancement to support DCMF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D8B7FF2" w14:textId="7156C2F4" w:rsidR="00C14378" w:rsidRDefault="00C14378" w:rsidP="00C14378">
            <w:pPr>
              <w:pStyle w:val="TAL"/>
              <w:rPr>
                <w:sz w:val="16"/>
                <w:szCs w:val="16"/>
              </w:rPr>
            </w:pPr>
            <w:r>
              <w:rPr>
                <w:sz w:val="16"/>
                <w:szCs w:val="16"/>
              </w:rPr>
              <w:t>18.3.0</w:t>
            </w:r>
          </w:p>
        </w:tc>
      </w:tr>
      <w:tr w:rsidR="00C14378" w:rsidRPr="00690A26" w14:paraId="0556DC4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8D90D25" w14:textId="65B63D6A"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DA1B35" w14:textId="1B5EEDBE"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F52A721" w14:textId="3EE28A6A"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1073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0E285F6" w14:textId="31ADBF76" w:rsidR="00C14378" w:rsidRDefault="00C14378" w:rsidP="00C14378">
            <w:pPr>
              <w:pStyle w:val="TAL"/>
              <w:rPr>
                <w:sz w:val="16"/>
                <w:szCs w:val="16"/>
              </w:rPr>
            </w:pPr>
            <w:r>
              <w:rPr>
                <w:sz w:val="16"/>
                <w:szCs w:val="16"/>
              </w:rPr>
              <w:t>0846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D3A1A90" w14:textId="5A37DE26" w:rsidR="00C14378" w:rsidRDefault="00C14378" w:rsidP="00C1437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919EB3D" w14:textId="7F04C185" w:rsidR="00C14378" w:rsidRDefault="00C14378" w:rsidP="00C14378">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26276C7" w14:textId="73115FB6" w:rsidR="00C14378" w:rsidRPr="001E24C1" w:rsidRDefault="00C14378" w:rsidP="00C14378">
            <w:pPr>
              <w:pStyle w:val="TAL"/>
              <w:rPr>
                <w:rFonts w:cs="Arial"/>
                <w:color w:val="000000"/>
                <w:sz w:val="16"/>
                <w:szCs w:val="16"/>
              </w:rPr>
            </w:pPr>
            <w:r w:rsidRPr="001501E9">
              <w:rPr>
                <w:rFonts w:cs="Arial"/>
                <w:color w:val="000000"/>
                <w:sz w:val="16"/>
                <w:szCs w:val="16"/>
              </w:rPr>
              <w:t>Default Notification for Inter-Plmn Access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6736E2F" w14:textId="23D34A85" w:rsidR="00C14378" w:rsidRDefault="00C14378" w:rsidP="00C14378">
            <w:pPr>
              <w:pStyle w:val="TAL"/>
              <w:rPr>
                <w:sz w:val="16"/>
                <w:szCs w:val="16"/>
              </w:rPr>
            </w:pPr>
            <w:r>
              <w:rPr>
                <w:sz w:val="16"/>
                <w:szCs w:val="16"/>
              </w:rPr>
              <w:t>18.3.0</w:t>
            </w:r>
          </w:p>
        </w:tc>
      </w:tr>
      <w:tr w:rsidR="00C14378" w:rsidRPr="00690A26" w14:paraId="0689A4C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D5C6BA3" w14:textId="0F7FD162"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9A2228" w14:textId="35906163"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D1D3F7B" w14:textId="4AD194EE"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61941B3" w14:textId="15BBA3AC" w:rsidR="00C14378" w:rsidRDefault="00C14378" w:rsidP="00C14378">
            <w:pPr>
              <w:pStyle w:val="TAL"/>
              <w:rPr>
                <w:sz w:val="16"/>
                <w:szCs w:val="16"/>
              </w:rPr>
            </w:pPr>
            <w:r>
              <w:rPr>
                <w:sz w:val="16"/>
                <w:szCs w:val="16"/>
              </w:rPr>
              <w:t>0847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1FA5F12" w14:textId="4024EBC3" w:rsidR="00C14378" w:rsidRDefault="00C14378" w:rsidP="00C1437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D1E16DF" w14:textId="3362FF70" w:rsidR="00C14378" w:rsidRDefault="00C14378" w:rsidP="00C1437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66040FA" w14:textId="028F8A0A" w:rsidR="00C14378" w:rsidRPr="001E24C1" w:rsidRDefault="00C14378" w:rsidP="00C14378">
            <w:pPr>
              <w:pStyle w:val="TAL"/>
              <w:rPr>
                <w:rFonts w:cs="Arial"/>
                <w:color w:val="000000"/>
                <w:sz w:val="16"/>
                <w:szCs w:val="16"/>
              </w:rPr>
            </w:pPr>
            <w:r w:rsidRPr="001501E9">
              <w:rPr>
                <w:rFonts w:cs="Arial"/>
                <w:color w:val="000000"/>
                <w:sz w:val="16"/>
                <w:szCs w:val="16"/>
              </w:rPr>
              <w:t>Indication of Ignored Query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5A99A19" w14:textId="7EF4E30F" w:rsidR="00C14378" w:rsidRDefault="00C14378" w:rsidP="00C14378">
            <w:pPr>
              <w:pStyle w:val="TAL"/>
              <w:rPr>
                <w:sz w:val="16"/>
                <w:szCs w:val="16"/>
              </w:rPr>
            </w:pPr>
            <w:r>
              <w:rPr>
                <w:sz w:val="16"/>
                <w:szCs w:val="16"/>
              </w:rPr>
              <w:t>18.3.0</w:t>
            </w:r>
          </w:p>
        </w:tc>
      </w:tr>
      <w:tr w:rsidR="00C14378" w:rsidRPr="00690A26" w14:paraId="4232734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105964E" w14:textId="3FA9C143"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E63F55E" w14:textId="6E67FB68"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BC8F87C" w14:textId="15FBCE4F"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1084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7F15EBA" w14:textId="0CA159B6" w:rsidR="00C14378" w:rsidRDefault="00C14378" w:rsidP="00C14378">
            <w:pPr>
              <w:pStyle w:val="TAL"/>
              <w:rPr>
                <w:sz w:val="16"/>
                <w:szCs w:val="16"/>
              </w:rPr>
            </w:pPr>
            <w:r>
              <w:rPr>
                <w:sz w:val="16"/>
                <w:szCs w:val="16"/>
              </w:rPr>
              <w:t>0849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1CBC975" w14:textId="4B1D5A7B" w:rsidR="00C14378" w:rsidRDefault="00C14378" w:rsidP="00C1437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1FC56B6" w14:textId="38A304DD" w:rsidR="00C14378" w:rsidRDefault="00C14378" w:rsidP="00C14378">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897495B" w14:textId="05F7C0C5" w:rsidR="00C14378" w:rsidRPr="001E24C1" w:rsidRDefault="00C14378" w:rsidP="00C14378">
            <w:pPr>
              <w:pStyle w:val="TAL"/>
              <w:rPr>
                <w:rFonts w:cs="Arial"/>
                <w:color w:val="000000"/>
                <w:sz w:val="16"/>
                <w:szCs w:val="16"/>
              </w:rPr>
            </w:pPr>
            <w:r w:rsidRPr="001501E9">
              <w:rPr>
                <w:rFonts w:cs="Arial"/>
                <w:color w:val="000000"/>
                <w:sz w:val="16"/>
                <w:szCs w:val="16"/>
              </w:rPr>
              <w:t>Unsupported Query Parameter Handling</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EE5D53E" w14:textId="2624BD58" w:rsidR="00C14378" w:rsidRDefault="00C14378" w:rsidP="00C14378">
            <w:pPr>
              <w:pStyle w:val="TAL"/>
              <w:rPr>
                <w:sz w:val="16"/>
                <w:szCs w:val="16"/>
              </w:rPr>
            </w:pPr>
            <w:r>
              <w:rPr>
                <w:sz w:val="16"/>
                <w:szCs w:val="16"/>
              </w:rPr>
              <w:t>18.3.0</w:t>
            </w:r>
          </w:p>
        </w:tc>
      </w:tr>
      <w:tr w:rsidR="00C14378" w:rsidRPr="00690A26" w14:paraId="6DC9E93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65D5FF9" w14:textId="59962E3C"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37983D" w14:textId="71789E6B"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AD8529F" w14:textId="74C87E8F"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1047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7E67E45" w14:textId="46C266C7" w:rsidR="00C14378" w:rsidRDefault="00C14378" w:rsidP="00C14378">
            <w:pPr>
              <w:pStyle w:val="TAL"/>
              <w:rPr>
                <w:sz w:val="16"/>
                <w:szCs w:val="16"/>
              </w:rPr>
            </w:pPr>
            <w:r>
              <w:rPr>
                <w:sz w:val="16"/>
                <w:szCs w:val="16"/>
              </w:rPr>
              <w:t>0850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086F51C" w14:textId="7C575105" w:rsidR="00C14378" w:rsidRDefault="00C14378" w:rsidP="00C1437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475F70E" w14:textId="027C1DCE" w:rsidR="00C14378" w:rsidRDefault="00C14378" w:rsidP="00C1437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C93C3A7" w14:textId="1CD98758" w:rsidR="00C14378" w:rsidRPr="001E24C1" w:rsidRDefault="00C14378" w:rsidP="00C14378">
            <w:pPr>
              <w:pStyle w:val="TAL"/>
              <w:rPr>
                <w:rFonts w:cs="Arial"/>
                <w:color w:val="000000"/>
                <w:sz w:val="16"/>
                <w:szCs w:val="16"/>
              </w:rPr>
            </w:pPr>
            <w:r w:rsidRPr="001501E9">
              <w:rPr>
                <w:rFonts w:cs="Arial"/>
                <w:color w:val="000000"/>
                <w:sz w:val="16"/>
                <w:szCs w:val="16"/>
              </w:rPr>
              <w:t>Accuracy checking capability in NWDAF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BC5C956" w14:textId="3B625AEB" w:rsidR="00C14378" w:rsidRDefault="00C14378" w:rsidP="00C14378">
            <w:pPr>
              <w:pStyle w:val="TAL"/>
              <w:rPr>
                <w:sz w:val="16"/>
                <w:szCs w:val="16"/>
              </w:rPr>
            </w:pPr>
            <w:r>
              <w:rPr>
                <w:sz w:val="16"/>
                <w:szCs w:val="16"/>
              </w:rPr>
              <w:t>18.3.0</w:t>
            </w:r>
          </w:p>
        </w:tc>
      </w:tr>
      <w:tr w:rsidR="00C14378" w:rsidRPr="00690A26" w14:paraId="3E72522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E5A26ED" w14:textId="0A705261"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941E3A" w14:textId="12151853"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4585F88" w14:textId="48686FCC"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1047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D558A52" w14:textId="6C8B9F5F" w:rsidR="00C14378" w:rsidRDefault="00C14378" w:rsidP="00C14378">
            <w:pPr>
              <w:pStyle w:val="TAL"/>
              <w:rPr>
                <w:sz w:val="16"/>
                <w:szCs w:val="16"/>
              </w:rPr>
            </w:pPr>
            <w:r>
              <w:rPr>
                <w:sz w:val="16"/>
                <w:szCs w:val="16"/>
              </w:rPr>
              <w:t>0851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5A8422E" w14:textId="6329853E" w:rsidR="00C14378" w:rsidRDefault="00C14378" w:rsidP="00C1437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2FFC91D" w14:textId="62376720" w:rsidR="00C14378" w:rsidRDefault="00C14378" w:rsidP="00C1437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9D30E51" w14:textId="203E01A0" w:rsidR="00C14378" w:rsidRPr="001E24C1" w:rsidRDefault="00C14378" w:rsidP="00C14378">
            <w:pPr>
              <w:pStyle w:val="TAL"/>
              <w:rPr>
                <w:rFonts w:cs="Arial"/>
                <w:color w:val="000000"/>
                <w:sz w:val="16"/>
                <w:szCs w:val="16"/>
              </w:rPr>
            </w:pPr>
            <w:r w:rsidRPr="001501E9">
              <w:rPr>
                <w:rFonts w:cs="Arial"/>
                <w:color w:val="000000"/>
                <w:sz w:val="16"/>
                <w:szCs w:val="16"/>
              </w:rPr>
              <w:t>NWDAF containing MTLF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0D8F66C" w14:textId="4E52EDC3" w:rsidR="00C14378" w:rsidRDefault="00C14378" w:rsidP="00C14378">
            <w:pPr>
              <w:pStyle w:val="TAL"/>
              <w:rPr>
                <w:sz w:val="16"/>
                <w:szCs w:val="16"/>
              </w:rPr>
            </w:pPr>
            <w:r>
              <w:rPr>
                <w:sz w:val="16"/>
                <w:szCs w:val="16"/>
              </w:rPr>
              <w:t>18.3.0</w:t>
            </w:r>
          </w:p>
        </w:tc>
      </w:tr>
      <w:tr w:rsidR="00C14378" w:rsidRPr="00690A26" w14:paraId="6F57E1A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66A79B3" w14:textId="5C73CBE4"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CB6E2B" w14:textId="6161CCF5"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04E2C8E" w14:textId="329A0D21"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1071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21021A0" w14:textId="6BFD7964" w:rsidR="00C14378" w:rsidRDefault="00C14378" w:rsidP="00C14378">
            <w:pPr>
              <w:pStyle w:val="TAL"/>
              <w:rPr>
                <w:sz w:val="16"/>
                <w:szCs w:val="16"/>
              </w:rPr>
            </w:pPr>
            <w:r>
              <w:rPr>
                <w:sz w:val="16"/>
                <w:szCs w:val="16"/>
              </w:rPr>
              <w:t>0854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FE6A908" w14:textId="386A5AC8" w:rsidR="00C14378" w:rsidRDefault="00C14378" w:rsidP="00C1437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EEF4A56" w14:textId="6FF39B29" w:rsidR="00C14378" w:rsidRDefault="00C14378" w:rsidP="00C14378">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D038215" w14:textId="7E95B8EE" w:rsidR="00C14378" w:rsidRPr="001E24C1" w:rsidRDefault="00C14378" w:rsidP="00C14378">
            <w:pPr>
              <w:pStyle w:val="TAL"/>
              <w:rPr>
                <w:rFonts w:cs="Arial"/>
                <w:color w:val="000000"/>
                <w:sz w:val="16"/>
                <w:szCs w:val="16"/>
              </w:rPr>
            </w:pPr>
            <w:r w:rsidRPr="001501E9">
              <w:rPr>
                <w:rFonts w:cs="Arial"/>
                <w:color w:val="000000"/>
                <w:sz w:val="16"/>
                <w:szCs w:val="16"/>
              </w:rPr>
              <w:t>Removal of OpenAPI constraint for interPlmnFqdn in NotificationData</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AA24C59" w14:textId="0000B8C3" w:rsidR="00C14378" w:rsidRDefault="00C14378" w:rsidP="00C14378">
            <w:pPr>
              <w:pStyle w:val="TAL"/>
              <w:rPr>
                <w:sz w:val="16"/>
                <w:szCs w:val="16"/>
              </w:rPr>
            </w:pPr>
            <w:r>
              <w:rPr>
                <w:sz w:val="16"/>
                <w:szCs w:val="16"/>
              </w:rPr>
              <w:t>18.3.0</w:t>
            </w:r>
          </w:p>
        </w:tc>
      </w:tr>
      <w:tr w:rsidR="00C14378" w:rsidRPr="00690A26" w14:paraId="20AECCE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45734C2" w14:textId="071410E1"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8FC6BA" w14:textId="27D84508"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6C795A6" w14:textId="3C8F3EFE"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1C4F778" w14:textId="2649EBF0" w:rsidR="00C14378" w:rsidRDefault="00C14378" w:rsidP="00C14378">
            <w:pPr>
              <w:pStyle w:val="TAL"/>
              <w:rPr>
                <w:sz w:val="16"/>
                <w:szCs w:val="16"/>
              </w:rPr>
            </w:pPr>
            <w:r>
              <w:rPr>
                <w:sz w:val="16"/>
                <w:szCs w:val="16"/>
              </w:rPr>
              <w:t>0855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C567B3A" w14:textId="754C2B19" w:rsidR="00C14378" w:rsidRDefault="00C14378" w:rsidP="00C1437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CC24899" w14:textId="72B6F576" w:rsidR="00C14378" w:rsidRDefault="00C14378" w:rsidP="00C14378">
            <w:pPr>
              <w:pStyle w:val="TAL"/>
              <w:jc w:val="center"/>
              <w:rPr>
                <w:noProof/>
                <w:sz w:val="16"/>
                <w:szCs w:val="16"/>
              </w:rPr>
            </w:pPr>
            <w:r>
              <w:rPr>
                <w:noProof/>
                <w:sz w:val="16"/>
                <w:szCs w:val="16"/>
              </w:rPr>
              <w:t>D</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467D7F8" w14:textId="636BF002" w:rsidR="00C14378" w:rsidRPr="001E24C1" w:rsidRDefault="00C14378" w:rsidP="00C14378">
            <w:pPr>
              <w:pStyle w:val="TAL"/>
              <w:rPr>
                <w:rFonts w:cs="Arial"/>
                <w:color w:val="000000"/>
                <w:sz w:val="16"/>
                <w:szCs w:val="16"/>
              </w:rPr>
            </w:pPr>
            <w:r w:rsidRPr="001501E9">
              <w:rPr>
                <w:rFonts w:cs="Arial"/>
                <w:color w:val="000000"/>
                <w:sz w:val="16"/>
                <w:szCs w:val="16"/>
              </w:rPr>
              <w:t>Typo correction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ED51C63" w14:textId="2EDD0DB6" w:rsidR="00C14378" w:rsidRDefault="00C14378" w:rsidP="00C14378">
            <w:pPr>
              <w:pStyle w:val="TAL"/>
              <w:rPr>
                <w:sz w:val="16"/>
                <w:szCs w:val="16"/>
              </w:rPr>
            </w:pPr>
            <w:r>
              <w:rPr>
                <w:sz w:val="16"/>
                <w:szCs w:val="16"/>
              </w:rPr>
              <w:t>18.3.0</w:t>
            </w:r>
          </w:p>
        </w:tc>
      </w:tr>
      <w:tr w:rsidR="00C14378" w:rsidRPr="00690A26" w14:paraId="451BEA4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1931A5C" w14:textId="3CDA7F6D"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671FC1" w14:textId="2557500A"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639EAFC" w14:textId="19B243E9"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1070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6F87E0B" w14:textId="06CDB96B" w:rsidR="00C14378" w:rsidRDefault="00C14378" w:rsidP="00C14378">
            <w:pPr>
              <w:pStyle w:val="TAL"/>
              <w:rPr>
                <w:sz w:val="16"/>
                <w:szCs w:val="16"/>
              </w:rPr>
            </w:pPr>
            <w:r>
              <w:rPr>
                <w:sz w:val="16"/>
                <w:szCs w:val="16"/>
              </w:rPr>
              <w:t>0856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6084430" w14:textId="610F9B0A" w:rsidR="00C14378" w:rsidRDefault="00C14378" w:rsidP="00C1437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62CB742" w14:textId="4A048DE2" w:rsidR="00C14378" w:rsidRDefault="00C14378" w:rsidP="00C1437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C7F464E" w14:textId="377D8638" w:rsidR="00C14378" w:rsidRPr="001E24C1" w:rsidRDefault="00C14378" w:rsidP="00C14378">
            <w:pPr>
              <w:pStyle w:val="TAL"/>
              <w:rPr>
                <w:rFonts w:cs="Arial"/>
                <w:color w:val="000000"/>
                <w:sz w:val="16"/>
                <w:szCs w:val="16"/>
              </w:rPr>
            </w:pPr>
            <w:r w:rsidRPr="001501E9">
              <w:rPr>
                <w:rFonts w:cs="Arial"/>
                <w:color w:val="000000"/>
                <w:sz w:val="16"/>
                <w:szCs w:val="16"/>
              </w:rPr>
              <w:t>29.510 Rel-18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9B8E451" w14:textId="21A66880" w:rsidR="00C14378" w:rsidRDefault="00C14378" w:rsidP="00C14378">
            <w:pPr>
              <w:pStyle w:val="TAL"/>
              <w:rPr>
                <w:sz w:val="16"/>
                <w:szCs w:val="16"/>
              </w:rPr>
            </w:pPr>
            <w:r>
              <w:rPr>
                <w:sz w:val="16"/>
                <w:szCs w:val="16"/>
              </w:rPr>
              <w:t>18.3.0</w:t>
            </w:r>
          </w:p>
        </w:tc>
      </w:tr>
      <w:tr w:rsidR="003935A7" w:rsidRPr="00690A26" w14:paraId="5934994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C7F4D35" w14:textId="22D5B720"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C1AD2B" w14:textId="07A077D1"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31D05F6" w14:textId="73C383C6" w:rsidR="003935A7" w:rsidRPr="001501E9" w:rsidRDefault="003935A7" w:rsidP="003935A7">
            <w:pPr>
              <w:pStyle w:val="TAL"/>
              <w:rPr>
                <w:sz w:val="16"/>
                <w:szCs w:val="16"/>
              </w:rPr>
            </w:pPr>
            <w:r w:rsidRPr="00BC331C">
              <w:rPr>
                <w:sz w:val="16"/>
                <w:szCs w:val="16"/>
              </w:rPr>
              <w:t>CP-232033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B7AA92C" w14:textId="1EB052CD" w:rsidR="003935A7" w:rsidRDefault="003935A7" w:rsidP="003935A7">
            <w:pPr>
              <w:pStyle w:val="TAL"/>
              <w:rPr>
                <w:sz w:val="16"/>
                <w:szCs w:val="16"/>
              </w:rPr>
            </w:pPr>
            <w:r>
              <w:rPr>
                <w:sz w:val="16"/>
                <w:szCs w:val="16"/>
              </w:rPr>
              <w:t>0770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BB8F205" w14:textId="60B4D770" w:rsidR="003935A7" w:rsidRDefault="003935A7" w:rsidP="003935A7">
            <w:pPr>
              <w:pStyle w:val="TAL"/>
              <w:jc w:val="center"/>
              <w:rPr>
                <w:sz w:val="16"/>
                <w:szCs w:val="16"/>
              </w:rPr>
            </w:pPr>
            <w:r>
              <w:rPr>
                <w:sz w:val="16"/>
                <w:szCs w:val="16"/>
              </w:rPr>
              <w:t>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1299F87" w14:textId="28D2B74C" w:rsidR="003935A7" w:rsidRDefault="003935A7" w:rsidP="003935A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4D9E599" w14:textId="387DA328" w:rsidR="003935A7" w:rsidRPr="001501E9" w:rsidRDefault="003935A7" w:rsidP="003935A7">
            <w:pPr>
              <w:pStyle w:val="TAL"/>
              <w:rPr>
                <w:rFonts w:cs="Arial"/>
                <w:color w:val="000000"/>
                <w:sz w:val="16"/>
                <w:szCs w:val="16"/>
              </w:rPr>
            </w:pPr>
            <w:r w:rsidRPr="00163DFD">
              <w:rPr>
                <w:rFonts w:cs="Arial"/>
                <w:color w:val="000000"/>
                <w:sz w:val="16"/>
                <w:szCs w:val="16"/>
              </w:rPr>
              <w:t>Enhancements to Authorization Policy in NF-Service Profile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649D31C" w14:textId="6BF960E7" w:rsidR="003935A7" w:rsidRDefault="003935A7" w:rsidP="003935A7">
            <w:pPr>
              <w:pStyle w:val="TAL"/>
              <w:rPr>
                <w:sz w:val="16"/>
                <w:szCs w:val="16"/>
              </w:rPr>
            </w:pPr>
            <w:r>
              <w:rPr>
                <w:sz w:val="16"/>
                <w:szCs w:val="16"/>
              </w:rPr>
              <w:t>18.4.0</w:t>
            </w:r>
          </w:p>
        </w:tc>
      </w:tr>
      <w:tr w:rsidR="003935A7" w:rsidRPr="00690A26" w14:paraId="671DD45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9432091" w14:textId="69908B46"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4520CE" w14:textId="693BE40E"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A087FA3" w14:textId="47B52823" w:rsidR="003935A7" w:rsidRPr="001501E9" w:rsidRDefault="003935A7" w:rsidP="003935A7">
            <w:pPr>
              <w:pStyle w:val="TAL"/>
              <w:rPr>
                <w:sz w:val="16"/>
                <w:szCs w:val="16"/>
              </w:rPr>
            </w:pPr>
            <w:r w:rsidRPr="00BC331C">
              <w:rPr>
                <w:sz w:val="16"/>
                <w:szCs w:val="16"/>
              </w:rPr>
              <w:t>CP-232033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3157358" w14:textId="0C7988C0" w:rsidR="003935A7" w:rsidRDefault="003935A7" w:rsidP="003935A7">
            <w:pPr>
              <w:pStyle w:val="TAL"/>
              <w:rPr>
                <w:sz w:val="16"/>
                <w:szCs w:val="16"/>
              </w:rPr>
            </w:pPr>
            <w:r>
              <w:rPr>
                <w:sz w:val="16"/>
                <w:szCs w:val="16"/>
              </w:rPr>
              <w:t>0852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8F6DCB9" w14:textId="2889A123" w:rsidR="003935A7" w:rsidRDefault="003935A7" w:rsidP="003935A7">
            <w:pPr>
              <w:pStyle w:val="TAL"/>
              <w:jc w:val="center"/>
              <w:rPr>
                <w:sz w:val="16"/>
                <w:szCs w:val="16"/>
              </w:rPr>
            </w:pPr>
            <w:r>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17E724F" w14:textId="24281465" w:rsidR="003935A7" w:rsidRDefault="003935A7" w:rsidP="003935A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AF41705" w14:textId="334454E2" w:rsidR="003935A7" w:rsidRPr="001501E9" w:rsidRDefault="003935A7" w:rsidP="003935A7">
            <w:pPr>
              <w:pStyle w:val="TAL"/>
              <w:rPr>
                <w:rFonts w:cs="Arial"/>
                <w:color w:val="000000"/>
                <w:sz w:val="16"/>
                <w:szCs w:val="16"/>
              </w:rPr>
            </w:pPr>
            <w:r w:rsidRPr="00163DFD">
              <w:rPr>
                <w:rFonts w:cs="Arial"/>
                <w:color w:val="000000"/>
                <w:sz w:val="16"/>
                <w:szCs w:val="16"/>
              </w:rPr>
              <w:t>Support for Canary Testing via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123D7E2" w14:textId="39A8E5F2" w:rsidR="003935A7" w:rsidRDefault="003935A7" w:rsidP="003935A7">
            <w:pPr>
              <w:pStyle w:val="TAL"/>
              <w:rPr>
                <w:sz w:val="16"/>
                <w:szCs w:val="16"/>
              </w:rPr>
            </w:pPr>
            <w:r>
              <w:rPr>
                <w:sz w:val="16"/>
                <w:szCs w:val="16"/>
              </w:rPr>
              <w:t>18.4.0</w:t>
            </w:r>
          </w:p>
        </w:tc>
      </w:tr>
      <w:tr w:rsidR="003935A7" w:rsidRPr="00690A26" w14:paraId="6567E76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CE246B0" w14:textId="33D56178"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BEBF9B" w14:textId="1C0916C8"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3C965EB" w14:textId="0370E01E" w:rsidR="003935A7" w:rsidRPr="001501E9" w:rsidRDefault="003935A7" w:rsidP="003935A7">
            <w:pPr>
              <w:pStyle w:val="TAL"/>
              <w:rPr>
                <w:sz w:val="16"/>
                <w:szCs w:val="16"/>
              </w:rPr>
            </w:pPr>
            <w:r w:rsidRPr="00BC331C">
              <w:rPr>
                <w:sz w:val="16"/>
                <w:szCs w:val="16"/>
              </w:rPr>
              <w:t>CP-232033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0579C39" w14:textId="69B30A59" w:rsidR="003935A7" w:rsidRDefault="003935A7" w:rsidP="003935A7">
            <w:pPr>
              <w:pStyle w:val="TAL"/>
              <w:rPr>
                <w:sz w:val="16"/>
                <w:szCs w:val="16"/>
              </w:rPr>
            </w:pPr>
            <w:r>
              <w:rPr>
                <w:sz w:val="16"/>
                <w:szCs w:val="16"/>
              </w:rPr>
              <w:t>0858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C1104DC" w14:textId="22C33C83" w:rsidR="003935A7" w:rsidRDefault="003935A7" w:rsidP="003935A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3F430B5" w14:textId="6EFC0841" w:rsidR="003935A7" w:rsidRDefault="003935A7" w:rsidP="003935A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9FD5FDA" w14:textId="7806D2CF" w:rsidR="003935A7" w:rsidRPr="001501E9" w:rsidRDefault="003935A7" w:rsidP="003935A7">
            <w:pPr>
              <w:pStyle w:val="TAL"/>
              <w:rPr>
                <w:rFonts w:cs="Arial"/>
                <w:color w:val="000000"/>
                <w:sz w:val="16"/>
                <w:szCs w:val="16"/>
              </w:rPr>
            </w:pPr>
            <w:r w:rsidRPr="00163DFD">
              <w:rPr>
                <w:rFonts w:cs="Arial"/>
                <w:color w:val="000000"/>
                <w:sz w:val="16"/>
                <w:szCs w:val="16"/>
              </w:rPr>
              <w:t>NefInfo clarification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8530EB4" w14:textId="23BBB67F" w:rsidR="003935A7" w:rsidRDefault="003935A7" w:rsidP="003935A7">
            <w:pPr>
              <w:pStyle w:val="TAL"/>
              <w:rPr>
                <w:sz w:val="16"/>
                <w:szCs w:val="16"/>
              </w:rPr>
            </w:pPr>
            <w:r>
              <w:rPr>
                <w:sz w:val="16"/>
                <w:szCs w:val="16"/>
              </w:rPr>
              <w:t>18.4.0</w:t>
            </w:r>
          </w:p>
        </w:tc>
      </w:tr>
      <w:tr w:rsidR="003935A7" w:rsidRPr="00690A26" w14:paraId="01D436D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7A5AFAD" w14:textId="105BC80F"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514CE0" w14:textId="2C16B0BB"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BFEFCBA" w14:textId="24F1B3A1" w:rsidR="003935A7" w:rsidRPr="001501E9" w:rsidRDefault="003935A7" w:rsidP="003935A7">
            <w:pPr>
              <w:pStyle w:val="TAL"/>
              <w:rPr>
                <w:sz w:val="16"/>
                <w:szCs w:val="16"/>
              </w:rPr>
            </w:pPr>
            <w:r w:rsidRPr="00BC331C">
              <w:rPr>
                <w:sz w:val="16"/>
                <w:szCs w:val="16"/>
              </w:rPr>
              <w:t>CP-232050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0322CC2" w14:textId="5C7D5A0E" w:rsidR="003935A7" w:rsidRDefault="003935A7" w:rsidP="003935A7">
            <w:pPr>
              <w:pStyle w:val="TAL"/>
              <w:rPr>
                <w:sz w:val="16"/>
                <w:szCs w:val="16"/>
              </w:rPr>
            </w:pPr>
            <w:r>
              <w:rPr>
                <w:sz w:val="16"/>
                <w:szCs w:val="16"/>
              </w:rPr>
              <w:t>0859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FEBE95D" w14:textId="69FD1941" w:rsidR="003935A7" w:rsidRDefault="003935A7" w:rsidP="003935A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8647B49" w14:textId="379FF929" w:rsidR="003935A7" w:rsidRDefault="003935A7" w:rsidP="003935A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1DA8BF1" w14:textId="0F8E4579" w:rsidR="003935A7" w:rsidRPr="001501E9" w:rsidRDefault="003935A7" w:rsidP="003935A7">
            <w:pPr>
              <w:pStyle w:val="TAL"/>
              <w:rPr>
                <w:rFonts w:cs="Arial"/>
                <w:color w:val="000000"/>
                <w:sz w:val="16"/>
                <w:szCs w:val="16"/>
              </w:rPr>
            </w:pPr>
            <w:r w:rsidRPr="00163DFD">
              <w:rPr>
                <w:rFonts w:cs="Arial"/>
                <w:color w:val="000000"/>
                <w:sz w:val="16"/>
                <w:szCs w:val="16"/>
              </w:rPr>
              <w:t>NEF Registration and Discovery for Multi-member AF session capability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8377018" w14:textId="7D86C222" w:rsidR="003935A7" w:rsidRDefault="003935A7" w:rsidP="003935A7">
            <w:pPr>
              <w:pStyle w:val="TAL"/>
              <w:rPr>
                <w:sz w:val="16"/>
                <w:szCs w:val="16"/>
              </w:rPr>
            </w:pPr>
            <w:r>
              <w:rPr>
                <w:sz w:val="16"/>
                <w:szCs w:val="16"/>
              </w:rPr>
              <w:t>18.4.0</w:t>
            </w:r>
          </w:p>
        </w:tc>
      </w:tr>
      <w:tr w:rsidR="003935A7" w:rsidRPr="00690A26" w14:paraId="3518831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6986227" w14:textId="14A4BD16"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FA730B" w14:textId="0EF6AAF2"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91C5704" w14:textId="71AE066C" w:rsidR="003935A7" w:rsidRPr="001501E9" w:rsidRDefault="003935A7" w:rsidP="003935A7">
            <w:pPr>
              <w:pStyle w:val="TAL"/>
              <w:rPr>
                <w:sz w:val="16"/>
                <w:szCs w:val="16"/>
              </w:rPr>
            </w:pPr>
            <w:r w:rsidRPr="00BC331C">
              <w:rPr>
                <w:sz w:val="16"/>
                <w:szCs w:val="16"/>
              </w:rPr>
              <w:t>CP-232033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F43357B" w14:textId="60DD47BF" w:rsidR="003935A7" w:rsidRDefault="003935A7" w:rsidP="003935A7">
            <w:pPr>
              <w:pStyle w:val="TAL"/>
              <w:rPr>
                <w:sz w:val="16"/>
                <w:szCs w:val="16"/>
              </w:rPr>
            </w:pPr>
            <w:r>
              <w:rPr>
                <w:sz w:val="16"/>
                <w:szCs w:val="16"/>
              </w:rPr>
              <w:t>0863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067816E" w14:textId="0D404EC7" w:rsidR="003935A7" w:rsidRDefault="003935A7" w:rsidP="003935A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DDD3951" w14:textId="5D559022" w:rsidR="003935A7" w:rsidRDefault="003935A7" w:rsidP="003935A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AECC8E5" w14:textId="7FCBEB86" w:rsidR="003935A7" w:rsidRPr="001501E9" w:rsidRDefault="003935A7" w:rsidP="003935A7">
            <w:pPr>
              <w:pStyle w:val="TAL"/>
              <w:rPr>
                <w:rFonts w:cs="Arial"/>
                <w:color w:val="000000"/>
                <w:sz w:val="16"/>
                <w:szCs w:val="16"/>
              </w:rPr>
            </w:pPr>
            <w:r w:rsidRPr="00163DFD">
              <w:rPr>
                <w:rFonts w:cs="Arial"/>
                <w:color w:val="000000"/>
                <w:sz w:val="16"/>
                <w:szCs w:val="16"/>
              </w:rPr>
              <w:t>Additional OAuth2 scope for the NRF Management API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8E3C564" w14:textId="2808B100" w:rsidR="003935A7" w:rsidRDefault="003935A7" w:rsidP="003935A7">
            <w:pPr>
              <w:pStyle w:val="TAL"/>
              <w:rPr>
                <w:sz w:val="16"/>
                <w:szCs w:val="16"/>
              </w:rPr>
            </w:pPr>
            <w:r>
              <w:rPr>
                <w:sz w:val="16"/>
                <w:szCs w:val="16"/>
              </w:rPr>
              <w:t>18.4.0</w:t>
            </w:r>
          </w:p>
        </w:tc>
      </w:tr>
      <w:tr w:rsidR="003935A7" w:rsidRPr="00690A26" w14:paraId="697BCAD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7FE772D" w14:textId="1A1E1DD4"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2EEB17" w14:textId="106B0F0E"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AFDA0DB" w14:textId="7D6F5E20" w:rsidR="003935A7" w:rsidRPr="001501E9" w:rsidRDefault="003935A7" w:rsidP="003935A7">
            <w:pPr>
              <w:pStyle w:val="TAL"/>
              <w:rPr>
                <w:sz w:val="16"/>
                <w:szCs w:val="16"/>
              </w:rPr>
            </w:pPr>
            <w:r w:rsidRPr="00BC331C">
              <w:rPr>
                <w:sz w:val="16"/>
                <w:szCs w:val="16"/>
              </w:rPr>
              <w:t>CP-232033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F10C0AE" w14:textId="1F14D922" w:rsidR="003935A7" w:rsidRDefault="003935A7" w:rsidP="003935A7">
            <w:pPr>
              <w:pStyle w:val="TAL"/>
              <w:rPr>
                <w:sz w:val="16"/>
                <w:szCs w:val="16"/>
              </w:rPr>
            </w:pPr>
            <w:r>
              <w:rPr>
                <w:sz w:val="16"/>
                <w:szCs w:val="16"/>
              </w:rPr>
              <w:t>0864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0BCCC39" w14:textId="65A02B6D" w:rsidR="003935A7" w:rsidRDefault="003935A7" w:rsidP="003935A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5F36799" w14:textId="20BBC444" w:rsidR="003935A7" w:rsidRDefault="003935A7" w:rsidP="003935A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5DA1798" w14:textId="5EB79481" w:rsidR="003935A7" w:rsidRPr="001501E9" w:rsidRDefault="003935A7" w:rsidP="003935A7">
            <w:pPr>
              <w:pStyle w:val="TAL"/>
              <w:rPr>
                <w:rFonts w:cs="Arial"/>
                <w:color w:val="000000"/>
                <w:sz w:val="16"/>
                <w:szCs w:val="16"/>
              </w:rPr>
            </w:pPr>
            <w:r w:rsidRPr="00163DFD">
              <w:rPr>
                <w:rFonts w:cs="Arial"/>
                <w:color w:val="000000"/>
                <w:sz w:val="16"/>
                <w:szCs w:val="16"/>
              </w:rPr>
              <w:t>Prefix in Callback URIs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AC81934" w14:textId="762D5909" w:rsidR="003935A7" w:rsidRDefault="003935A7" w:rsidP="003935A7">
            <w:pPr>
              <w:pStyle w:val="TAL"/>
              <w:rPr>
                <w:sz w:val="16"/>
                <w:szCs w:val="16"/>
              </w:rPr>
            </w:pPr>
            <w:r>
              <w:rPr>
                <w:sz w:val="16"/>
                <w:szCs w:val="16"/>
              </w:rPr>
              <w:t>18.4.0</w:t>
            </w:r>
          </w:p>
        </w:tc>
      </w:tr>
      <w:tr w:rsidR="003935A7" w:rsidRPr="00690A26" w14:paraId="76E8F2B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652C59F" w14:textId="3D70C81A"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74220E" w14:textId="2AB964E3"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24B3CE3" w14:textId="6CE6B4F6" w:rsidR="003935A7" w:rsidRPr="001501E9" w:rsidRDefault="003935A7" w:rsidP="003935A7">
            <w:pPr>
              <w:pStyle w:val="TAL"/>
              <w:rPr>
                <w:sz w:val="16"/>
                <w:szCs w:val="16"/>
              </w:rPr>
            </w:pPr>
            <w:r w:rsidRPr="00BC331C">
              <w:rPr>
                <w:sz w:val="16"/>
                <w:szCs w:val="16"/>
              </w:rPr>
              <w:t>CP-232033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B6BCD72" w14:textId="1BE14B74" w:rsidR="003935A7" w:rsidRDefault="003935A7" w:rsidP="003935A7">
            <w:pPr>
              <w:pStyle w:val="TAL"/>
              <w:rPr>
                <w:sz w:val="16"/>
                <w:szCs w:val="16"/>
              </w:rPr>
            </w:pPr>
            <w:r>
              <w:rPr>
                <w:sz w:val="16"/>
                <w:szCs w:val="16"/>
              </w:rPr>
              <w:t>0865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1B5675C" w14:textId="7AD8ED60" w:rsidR="003935A7" w:rsidRDefault="003935A7" w:rsidP="003935A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74AD8D7" w14:textId="6F62AF56" w:rsidR="003935A7" w:rsidRDefault="003935A7" w:rsidP="003935A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D6D6E38" w14:textId="7B894E29" w:rsidR="003935A7" w:rsidRPr="001501E9" w:rsidRDefault="003935A7" w:rsidP="003935A7">
            <w:pPr>
              <w:pStyle w:val="TAL"/>
              <w:rPr>
                <w:rFonts w:cs="Arial"/>
                <w:color w:val="000000"/>
                <w:sz w:val="16"/>
                <w:szCs w:val="16"/>
              </w:rPr>
            </w:pPr>
            <w:r w:rsidRPr="00163DFD">
              <w:rPr>
                <w:rFonts w:cs="Arial"/>
                <w:color w:val="000000"/>
                <w:sz w:val="16"/>
                <w:szCs w:val="16"/>
              </w:rPr>
              <w:t>Array cardinality correction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A2A6170" w14:textId="25603155" w:rsidR="003935A7" w:rsidRDefault="003935A7" w:rsidP="003935A7">
            <w:pPr>
              <w:pStyle w:val="TAL"/>
              <w:rPr>
                <w:sz w:val="16"/>
                <w:szCs w:val="16"/>
              </w:rPr>
            </w:pPr>
            <w:r>
              <w:rPr>
                <w:sz w:val="16"/>
                <w:szCs w:val="16"/>
              </w:rPr>
              <w:t>18.4.0</w:t>
            </w:r>
          </w:p>
        </w:tc>
      </w:tr>
      <w:tr w:rsidR="003935A7" w:rsidRPr="00690A26" w14:paraId="54F8B17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FE9D41E" w14:textId="60D15F59"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7B565F" w14:textId="5B43CA53"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EAD3B52" w14:textId="03126FFE" w:rsidR="003935A7" w:rsidRPr="001501E9" w:rsidRDefault="003935A7" w:rsidP="003935A7">
            <w:pPr>
              <w:pStyle w:val="TAL"/>
              <w:rPr>
                <w:sz w:val="16"/>
                <w:szCs w:val="16"/>
              </w:rPr>
            </w:pPr>
            <w:r w:rsidRPr="00BC331C">
              <w:rPr>
                <w:sz w:val="16"/>
                <w:szCs w:val="16"/>
              </w:rPr>
              <w:t>CP-232033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6C9BD90" w14:textId="48D526FA" w:rsidR="003935A7" w:rsidRDefault="003935A7" w:rsidP="003935A7">
            <w:pPr>
              <w:pStyle w:val="TAL"/>
              <w:rPr>
                <w:sz w:val="16"/>
                <w:szCs w:val="16"/>
              </w:rPr>
            </w:pPr>
            <w:r>
              <w:rPr>
                <w:sz w:val="16"/>
                <w:szCs w:val="16"/>
              </w:rPr>
              <w:t>0867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47A120F" w14:textId="7A502134" w:rsidR="003935A7" w:rsidRDefault="003935A7" w:rsidP="003935A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A138DA3" w14:textId="4D81B62C" w:rsidR="003935A7" w:rsidRDefault="003935A7" w:rsidP="003935A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B2D64EE" w14:textId="5F259780" w:rsidR="003935A7" w:rsidRPr="001501E9" w:rsidRDefault="003935A7" w:rsidP="003935A7">
            <w:pPr>
              <w:pStyle w:val="TAL"/>
              <w:rPr>
                <w:rFonts w:cs="Arial"/>
                <w:color w:val="000000"/>
                <w:sz w:val="16"/>
                <w:szCs w:val="16"/>
              </w:rPr>
            </w:pPr>
            <w:r w:rsidRPr="00163DFD">
              <w:rPr>
                <w:rFonts w:cs="Arial"/>
                <w:color w:val="000000"/>
                <w:sz w:val="16"/>
                <w:szCs w:val="16"/>
              </w:rPr>
              <w:t>NF Instances supporting at least one TA in the ta-list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785D993" w14:textId="52B5A8B2" w:rsidR="003935A7" w:rsidRDefault="003935A7" w:rsidP="003935A7">
            <w:pPr>
              <w:pStyle w:val="TAL"/>
              <w:rPr>
                <w:sz w:val="16"/>
                <w:szCs w:val="16"/>
              </w:rPr>
            </w:pPr>
            <w:r>
              <w:rPr>
                <w:sz w:val="16"/>
                <w:szCs w:val="16"/>
              </w:rPr>
              <w:t>18.4.0</w:t>
            </w:r>
          </w:p>
        </w:tc>
      </w:tr>
      <w:tr w:rsidR="003935A7" w:rsidRPr="00690A26" w14:paraId="39E64AC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0E218C7" w14:textId="337B644F"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DD4ABB" w14:textId="1FC3F2C8"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088C9DE" w14:textId="5E9C1708" w:rsidR="003935A7" w:rsidRPr="001501E9" w:rsidRDefault="003935A7" w:rsidP="003935A7">
            <w:pPr>
              <w:pStyle w:val="TAL"/>
              <w:rPr>
                <w:sz w:val="16"/>
                <w:szCs w:val="16"/>
              </w:rPr>
            </w:pPr>
            <w:r w:rsidRPr="00BC331C">
              <w:rPr>
                <w:sz w:val="16"/>
                <w:szCs w:val="16"/>
              </w:rPr>
              <w:t>CP-232042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AB50CB6" w14:textId="2422760D" w:rsidR="003935A7" w:rsidRDefault="003935A7" w:rsidP="003935A7">
            <w:pPr>
              <w:pStyle w:val="TAL"/>
              <w:rPr>
                <w:sz w:val="16"/>
                <w:szCs w:val="16"/>
              </w:rPr>
            </w:pPr>
            <w:r>
              <w:rPr>
                <w:sz w:val="16"/>
                <w:szCs w:val="16"/>
              </w:rPr>
              <w:t>0868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EB56B66" w14:textId="6C891BD7" w:rsidR="003935A7" w:rsidRDefault="003935A7" w:rsidP="003935A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0E5FFC3" w14:textId="77E82B23" w:rsidR="003935A7" w:rsidRDefault="003935A7" w:rsidP="003935A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291938D" w14:textId="769C5E2E" w:rsidR="003935A7" w:rsidRPr="001501E9" w:rsidRDefault="003935A7" w:rsidP="003935A7">
            <w:pPr>
              <w:pStyle w:val="TAL"/>
              <w:rPr>
                <w:rFonts w:cs="Arial"/>
                <w:color w:val="000000"/>
                <w:sz w:val="16"/>
                <w:szCs w:val="16"/>
              </w:rPr>
            </w:pPr>
            <w:r w:rsidRPr="00163DFD">
              <w:rPr>
                <w:rFonts w:cs="Arial"/>
                <w:color w:val="000000"/>
                <w:sz w:val="16"/>
                <w:szCs w:val="16"/>
              </w:rPr>
              <w:t>Extension of NWDAF registration information to reflect roaming exchange capability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5D650CA" w14:textId="3B45B275" w:rsidR="003935A7" w:rsidRDefault="003935A7" w:rsidP="003935A7">
            <w:pPr>
              <w:pStyle w:val="TAL"/>
              <w:rPr>
                <w:sz w:val="16"/>
                <w:szCs w:val="16"/>
              </w:rPr>
            </w:pPr>
            <w:r>
              <w:rPr>
                <w:sz w:val="16"/>
                <w:szCs w:val="16"/>
              </w:rPr>
              <w:t>18.4.0</w:t>
            </w:r>
          </w:p>
        </w:tc>
      </w:tr>
      <w:tr w:rsidR="003935A7" w:rsidRPr="00690A26" w14:paraId="5BFAA66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B512783" w14:textId="5E6C96C9" w:rsidR="003935A7" w:rsidRDefault="003935A7" w:rsidP="003935A7">
            <w:pPr>
              <w:pStyle w:val="TAL"/>
              <w:rPr>
                <w:sz w:val="16"/>
                <w:szCs w:val="16"/>
                <w:lang w:val="es-ES"/>
              </w:rPr>
            </w:pPr>
            <w:r>
              <w:rPr>
                <w:sz w:val="16"/>
                <w:szCs w:val="16"/>
                <w:lang w:val="es-ES"/>
              </w:rPr>
              <w:lastRenderedPageBreak/>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65835D" w14:textId="06E18925"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86D5829" w14:textId="358EC54C" w:rsidR="003935A7" w:rsidRPr="001501E9" w:rsidRDefault="003935A7" w:rsidP="003935A7">
            <w:pPr>
              <w:pStyle w:val="TAL"/>
              <w:rPr>
                <w:sz w:val="16"/>
                <w:szCs w:val="16"/>
              </w:rPr>
            </w:pPr>
            <w:r w:rsidRPr="00BC331C">
              <w:rPr>
                <w:sz w:val="16"/>
                <w:szCs w:val="16"/>
              </w:rPr>
              <w:t>CP-232050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5DBDA6A" w14:textId="37E51C1E" w:rsidR="003935A7" w:rsidRDefault="003935A7" w:rsidP="003935A7">
            <w:pPr>
              <w:pStyle w:val="TAL"/>
              <w:rPr>
                <w:sz w:val="16"/>
                <w:szCs w:val="16"/>
              </w:rPr>
            </w:pPr>
            <w:r>
              <w:rPr>
                <w:sz w:val="16"/>
                <w:szCs w:val="16"/>
              </w:rPr>
              <w:t>0869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56CCDA" w14:textId="5D384A6B" w:rsidR="003935A7" w:rsidRDefault="003935A7" w:rsidP="003935A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2FDB7D0" w14:textId="17363EF2" w:rsidR="003935A7" w:rsidRDefault="003935A7" w:rsidP="003935A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A8180A1" w14:textId="1E1780EB" w:rsidR="003935A7" w:rsidRPr="001501E9" w:rsidRDefault="003935A7" w:rsidP="003935A7">
            <w:pPr>
              <w:pStyle w:val="TAL"/>
              <w:rPr>
                <w:rFonts w:cs="Arial"/>
                <w:color w:val="000000"/>
                <w:sz w:val="16"/>
                <w:szCs w:val="16"/>
              </w:rPr>
            </w:pPr>
            <w:r w:rsidRPr="00163DFD">
              <w:rPr>
                <w:rFonts w:cs="Arial"/>
                <w:color w:val="000000"/>
                <w:sz w:val="16"/>
                <w:szCs w:val="16"/>
              </w:rPr>
              <w:t>New PCF and NEF services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53060B3" w14:textId="1557080B" w:rsidR="003935A7" w:rsidRDefault="003935A7" w:rsidP="003935A7">
            <w:pPr>
              <w:pStyle w:val="TAL"/>
              <w:rPr>
                <w:sz w:val="16"/>
                <w:szCs w:val="16"/>
              </w:rPr>
            </w:pPr>
            <w:r>
              <w:rPr>
                <w:sz w:val="16"/>
                <w:szCs w:val="16"/>
              </w:rPr>
              <w:t>18.4.0</w:t>
            </w:r>
          </w:p>
        </w:tc>
      </w:tr>
      <w:tr w:rsidR="003935A7" w:rsidRPr="00690A26" w14:paraId="2F31732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2A12EBF" w14:textId="2E696744"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8B1FA4" w14:textId="1CAB551A"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049B0A4" w14:textId="7BFC9E04" w:rsidR="003935A7" w:rsidRPr="001501E9" w:rsidRDefault="003935A7" w:rsidP="003935A7">
            <w:pPr>
              <w:pStyle w:val="TAL"/>
              <w:rPr>
                <w:sz w:val="16"/>
                <w:szCs w:val="16"/>
              </w:rPr>
            </w:pPr>
            <w:r w:rsidRPr="00BC331C">
              <w:rPr>
                <w:sz w:val="16"/>
                <w:szCs w:val="16"/>
              </w:rPr>
              <w:t>CP-232050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60A6A27" w14:textId="62D89AD2" w:rsidR="003935A7" w:rsidRDefault="003935A7" w:rsidP="003935A7">
            <w:pPr>
              <w:pStyle w:val="TAL"/>
              <w:rPr>
                <w:sz w:val="16"/>
                <w:szCs w:val="16"/>
              </w:rPr>
            </w:pPr>
            <w:r>
              <w:rPr>
                <w:sz w:val="16"/>
                <w:szCs w:val="16"/>
              </w:rPr>
              <w:t>0870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8974D8F" w14:textId="255ABD30" w:rsidR="003935A7" w:rsidRDefault="003935A7" w:rsidP="003935A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F87364D" w14:textId="3AD9554D" w:rsidR="003935A7" w:rsidRDefault="003935A7" w:rsidP="003935A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13AE92A" w14:textId="648CFA1F" w:rsidR="003935A7" w:rsidRPr="001501E9" w:rsidRDefault="003935A7" w:rsidP="003935A7">
            <w:pPr>
              <w:pStyle w:val="TAL"/>
              <w:rPr>
                <w:rFonts w:cs="Arial"/>
                <w:color w:val="000000"/>
                <w:sz w:val="16"/>
                <w:szCs w:val="16"/>
              </w:rPr>
            </w:pPr>
            <w:r w:rsidRPr="00163DFD">
              <w:rPr>
                <w:rFonts w:cs="Arial"/>
                <w:color w:val="000000"/>
                <w:sz w:val="16"/>
                <w:szCs w:val="16"/>
              </w:rPr>
              <w:t>New PDTQ related UDR PolicyData subset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C0FA4C8" w14:textId="73EC7F2A" w:rsidR="003935A7" w:rsidRDefault="003935A7" w:rsidP="003935A7">
            <w:pPr>
              <w:pStyle w:val="TAL"/>
              <w:rPr>
                <w:sz w:val="16"/>
                <w:szCs w:val="16"/>
              </w:rPr>
            </w:pPr>
            <w:r>
              <w:rPr>
                <w:sz w:val="16"/>
                <w:szCs w:val="16"/>
              </w:rPr>
              <w:t>18.4.0</w:t>
            </w:r>
          </w:p>
        </w:tc>
      </w:tr>
      <w:tr w:rsidR="003935A7" w:rsidRPr="00690A26" w14:paraId="62EFE70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8A4369D" w14:textId="256BBC1C"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ECFEE18" w14:textId="311C5670"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9EDC604" w14:textId="2CC84470" w:rsidR="003935A7" w:rsidRPr="001501E9" w:rsidRDefault="003935A7" w:rsidP="003935A7">
            <w:pPr>
              <w:pStyle w:val="TAL"/>
              <w:rPr>
                <w:sz w:val="16"/>
                <w:szCs w:val="16"/>
              </w:rPr>
            </w:pPr>
            <w:r w:rsidRPr="00BC331C">
              <w:rPr>
                <w:sz w:val="16"/>
                <w:szCs w:val="16"/>
              </w:rPr>
              <w:t>CP-232033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1D2633E" w14:textId="3AC47F1C" w:rsidR="003935A7" w:rsidRDefault="003935A7" w:rsidP="003935A7">
            <w:pPr>
              <w:pStyle w:val="TAL"/>
              <w:rPr>
                <w:sz w:val="16"/>
                <w:szCs w:val="16"/>
              </w:rPr>
            </w:pPr>
            <w:r>
              <w:rPr>
                <w:sz w:val="16"/>
                <w:szCs w:val="16"/>
              </w:rPr>
              <w:t>0871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F36088E" w14:textId="45FF84C3" w:rsidR="003935A7" w:rsidRDefault="003935A7" w:rsidP="003935A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6F310EA" w14:textId="74755890" w:rsidR="003935A7" w:rsidRDefault="003935A7" w:rsidP="003935A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5DCDF57" w14:textId="155D5B6E" w:rsidR="003935A7" w:rsidRPr="001501E9" w:rsidRDefault="003935A7" w:rsidP="003935A7">
            <w:pPr>
              <w:pStyle w:val="TAL"/>
              <w:rPr>
                <w:rFonts w:cs="Arial"/>
                <w:color w:val="000000"/>
                <w:sz w:val="16"/>
                <w:szCs w:val="16"/>
              </w:rPr>
            </w:pPr>
            <w:r w:rsidRPr="00163DFD">
              <w:rPr>
                <w:rFonts w:cs="Arial"/>
                <w:color w:val="000000"/>
                <w:sz w:val="16"/>
                <w:szCs w:val="16"/>
              </w:rPr>
              <w:t>Removal of OpenAPI constraint for interPlmnFqdn in NotificationData</w:t>
            </w:r>
            <w:r w:rsidRPr="00163DFD">
              <w:rPr>
                <w:rFonts w:cs="Arial"/>
                <w:color w:val="000000"/>
                <w:sz w:val="16"/>
                <w:szCs w:val="16"/>
              </w:rPr>
              <w:tab/>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570C985" w14:textId="272CDF7B" w:rsidR="003935A7" w:rsidRDefault="003935A7" w:rsidP="003935A7">
            <w:pPr>
              <w:pStyle w:val="TAL"/>
              <w:rPr>
                <w:sz w:val="16"/>
                <w:szCs w:val="16"/>
              </w:rPr>
            </w:pPr>
            <w:r>
              <w:rPr>
                <w:sz w:val="16"/>
                <w:szCs w:val="16"/>
              </w:rPr>
              <w:t>18.4.0</w:t>
            </w:r>
          </w:p>
        </w:tc>
      </w:tr>
      <w:tr w:rsidR="003935A7" w:rsidRPr="00690A26" w14:paraId="588B581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8001FAB" w14:textId="5E2DEA50"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CBADC0" w14:textId="2282F082"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BD5754B" w14:textId="1A25ED6F" w:rsidR="003935A7" w:rsidRPr="001501E9" w:rsidRDefault="003935A7" w:rsidP="003935A7">
            <w:pPr>
              <w:pStyle w:val="TAL"/>
              <w:rPr>
                <w:sz w:val="16"/>
                <w:szCs w:val="16"/>
              </w:rPr>
            </w:pPr>
            <w:r w:rsidRPr="00BC331C">
              <w:rPr>
                <w:sz w:val="16"/>
                <w:szCs w:val="16"/>
              </w:rPr>
              <w:t>CP-232046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7019037" w14:textId="4D04DED9" w:rsidR="003935A7" w:rsidRDefault="003935A7" w:rsidP="003935A7">
            <w:pPr>
              <w:pStyle w:val="TAL"/>
              <w:rPr>
                <w:sz w:val="16"/>
                <w:szCs w:val="16"/>
              </w:rPr>
            </w:pPr>
            <w:r>
              <w:rPr>
                <w:sz w:val="16"/>
                <w:szCs w:val="16"/>
              </w:rPr>
              <w:t>0872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206833E" w14:textId="74ADFF12" w:rsidR="003935A7" w:rsidRDefault="003935A7" w:rsidP="003935A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EE5C5A0" w14:textId="20770F69" w:rsidR="003935A7" w:rsidRDefault="003935A7" w:rsidP="003935A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FDB7EBD" w14:textId="21B9738A" w:rsidR="003935A7" w:rsidRPr="001501E9" w:rsidRDefault="003935A7" w:rsidP="003935A7">
            <w:pPr>
              <w:pStyle w:val="TAL"/>
              <w:rPr>
                <w:rFonts w:cs="Arial"/>
                <w:color w:val="000000"/>
                <w:sz w:val="16"/>
                <w:szCs w:val="16"/>
              </w:rPr>
            </w:pPr>
            <w:r w:rsidRPr="00163DFD">
              <w:rPr>
                <w:rFonts w:cs="Arial"/>
                <w:color w:val="000000"/>
                <w:sz w:val="16"/>
                <w:szCs w:val="16"/>
              </w:rPr>
              <w:t>PCF selection for A2X</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299FCFE" w14:textId="14515EDB" w:rsidR="003935A7" w:rsidRDefault="003935A7" w:rsidP="003935A7">
            <w:pPr>
              <w:pStyle w:val="TAL"/>
              <w:rPr>
                <w:sz w:val="16"/>
                <w:szCs w:val="16"/>
              </w:rPr>
            </w:pPr>
            <w:r>
              <w:rPr>
                <w:sz w:val="16"/>
                <w:szCs w:val="16"/>
              </w:rPr>
              <w:t>18.4.0</w:t>
            </w:r>
          </w:p>
        </w:tc>
      </w:tr>
      <w:tr w:rsidR="003935A7" w:rsidRPr="00690A26" w14:paraId="4CC3BCF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04D6EC1" w14:textId="4A4CDF52"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9EC864" w14:textId="02202C7A"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77A7BD7" w14:textId="2B98CFFB" w:rsidR="003935A7" w:rsidRPr="001501E9" w:rsidRDefault="003935A7" w:rsidP="003935A7">
            <w:pPr>
              <w:pStyle w:val="TAL"/>
              <w:rPr>
                <w:sz w:val="16"/>
                <w:szCs w:val="16"/>
              </w:rPr>
            </w:pPr>
            <w:r w:rsidRPr="00BC331C">
              <w:rPr>
                <w:sz w:val="16"/>
                <w:szCs w:val="16"/>
              </w:rPr>
              <w:t>CP-232045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0EDED4E" w14:textId="64887D0B" w:rsidR="003935A7" w:rsidRDefault="003935A7" w:rsidP="003935A7">
            <w:pPr>
              <w:pStyle w:val="TAL"/>
              <w:rPr>
                <w:sz w:val="16"/>
                <w:szCs w:val="16"/>
              </w:rPr>
            </w:pPr>
            <w:r>
              <w:rPr>
                <w:sz w:val="16"/>
                <w:szCs w:val="16"/>
              </w:rPr>
              <w:t>0873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2B5891A" w14:textId="4285AD56" w:rsidR="003935A7" w:rsidRDefault="003935A7" w:rsidP="003935A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9597406" w14:textId="64227BB9" w:rsidR="003935A7" w:rsidRDefault="003935A7" w:rsidP="003935A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7C4F241" w14:textId="2B5F374E" w:rsidR="003935A7" w:rsidRPr="001501E9" w:rsidRDefault="003935A7" w:rsidP="003935A7">
            <w:pPr>
              <w:pStyle w:val="TAL"/>
              <w:rPr>
                <w:rFonts w:cs="Arial"/>
                <w:color w:val="000000"/>
                <w:sz w:val="16"/>
                <w:szCs w:val="16"/>
              </w:rPr>
            </w:pPr>
            <w:r w:rsidRPr="00163DFD">
              <w:rPr>
                <w:rFonts w:cs="Arial"/>
                <w:color w:val="000000"/>
                <w:sz w:val="16"/>
                <w:szCs w:val="16"/>
              </w:rPr>
              <w:t>Missing im</w:t>
            </w:r>
            <w:r>
              <w:rPr>
                <w:rFonts w:cs="Arial"/>
                <w:color w:val="000000"/>
                <w:sz w:val="16"/>
                <w:szCs w:val="16"/>
              </w:rPr>
              <w:t>s</w:t>
            </w:r>
            <w:r w:rsidRPr="00163DFD">
              <w:rPr>
                <w:rFonts w:cs="Arial"/>
                <w:color w:val="000000"/>
                <w:sz w:val="16"/>
                <w:szCs w:val="16"/>
              </w:rPr>
              <w:t>-domain-name and media-capability-list in the OpenAPI of Nnrf_NFDiscovery Service API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98E8CFD" w14:textId="2756F613" w:rsidR="003935A7" w:rsidRDefault="003935A7" w:rsidP="003935A7">
            <w:pPr>
              <w:pStyle w:val="TAL"/>
              <w:rPr>
                <w:sz w:val="16"/>
                <w:szCs w:val="16"/>
              </w:rPr>
            </w:pPr>
            <w:r>
              <w:rPr>
                <w:sz w:val="16"/>
                <w:szCs w:val="16"/>
              </w:rPr>
              <w:t>18.4.0</w:t>
            </w:r>
          </w:p>
        </w:tc>
      </w:tr>
      <w:tr w:rsidR="003935A7" w:rsidRPr="00690A26" w14:paraId="28F787F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D7A2DFD" w14:textId="6B2C1C4D"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430C6B" w14:textId="1646B102"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E401F9D" w14:textId="7453B6F2" w:rsidR="003935A7" w:rsidRPr="001501E9" w:rsidRDefault="003935A7" w:rsidP="003935A7">
            <w:pPr>
              <w:pStyle w:val="TAL"/>
              <w:rPr>
                <w:sz w:val="16"/>
                <w:szCs w:val="16"/>
              </w:rPr>
            </w:pPr>
            <w:r w:rsidRPr="00BC331C">
              <w:rPr>
                <w:sz w:val="16"/>
                <w:szCs w:val="16"/>
              </w:rPr>
              <w:t>CP-232035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D09B375" w14:textId="6A93D51B" w:rsidR="003935A7" w:rsidRDefault="003935A7" w:rsidP="003935A7">
            <w:pPr>
              <w:pStyle w:val="TAL"/>
              <w:rPr>
                <w:sz w:val="16"/>
                <w:szCs w:val="16"/>
              </w:rPr>
            </w:pPr>
            <w:r>
              <w:rPr>
                <w:sz w:val="16"/>
                <w:szCs w:val="16"/>
              </w:rPr>
              <w:t>0874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8367F25" w14:textId="0C595B40" w:rsidR="003935A7" w:rsidRDefault="003935A7" w:rsidP="003935A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DB8A102" w14:textId="728F80B1" w:rsidR="003935A7" w:rsidRDefault="003935A7" w:rsidP="003935A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F059926" w14:textId="577B1DFB" w:rsidR="003935A7" w:rsidRPr="001501E9" w:rsidRDefault="003935A7" w:rsidP="003935A7">
            <w:pPr>
              <w:pStyle w:val="TAL"/>
              <w:rPr>
                <w:rFonts w:cs="Arial"/>
                <w:color w:val="000000"/>
                <w:sz w:val="16"/>
                <w:szCs w:val="16"/>
              </w:rPr>
            </w:pPr>
            <w:r w:rsidRPr="00163DFD">
              <w:rPr>
                <w:rFonts w:cs="Arial"/>
                <w:color w:val="000000"/>
                <w:sz w:val="16"/>
                <w:szCs w:val="16"/>
              </w:rPr>
              <w:t>Support PRU function of LMF profile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4D13553" w14:textId="31015718" w:rsidR="003935A7" w:rsidRDefault="003935A7" w:rsidP="003935A7">
            <w:pPr>
              <w:pStyle w:val="TAL"/>
              <w:rPr>
                <w:sz w:val="16"/>
                <w:szCs w:val="16"/>
              </w:rPr>
            </w:pPr>
            <w:r>
              <w:rPr>
                <w:sz w:val="16"/>
                <w:szCs w:val="16"/>
              </w:rPr>
              <w:t>18.4.0</w:t>
            </w:r>
          </w:p>
        </w:tc>
      </w:tr>
      <w:tr w:rsidR="003935A7" w:rsidRPr="00690A26" w14:paraId="1633922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6FB476A" w14:textId="4C228FFC"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EF742A" w14:textId="64FA9B53"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D48541C" w14:textId="3A0FC018" w:rsidR="003935A7" w:rsidRPr="001501E9" w:rsidRDefault="003935A7" w:rsidP="003935A7">
            <w:pPr>
              <w:pStyle w:val="TAL"/>
              <w:rPr>
                <w:sz w:val="16"/>
                <w:szCs w:val="16"/>
              </w:rPr>
            </w:pPr>
            <w:r w:rsidRPr="00BC331C">
              <w:rPr>
                <w:sz w:val="16"/>
                <w:szCs w:val="16"/>
              </w:rPr>
              <w:t>CP-232047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ACFA2BE" w14:textId="2F578403" w:rsidR="003935A7" w:rsidRDefault="003935A7" w:rsidP="003935A7">
            <w:pPr>
              <w:pStyle w:val="TAL"/>
              <w:rPr>
                <w:sz w:val="16"/>
                <w:szCs w:val="16"/>
              </w:rPr>
            </w:pPr>
            <w:r>
              <w:rPr>
                <w:sz w:val="16"/>
                <w:szCs w:val="16"/>
              </w:rPr>
              <w:t>0876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AA3346E" w14:textId="71B81752" w:rsidR="003935A7" w:rsidRDefault="003935A7" w:rsidP="003935A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21F3EE4" w14:textId="7C9ABC27" w:rsidR="003935A7" w:rsidRDefault="003935A7" w:rsidP="003935A7">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3BCB65A" w14:textId="41421F6E" w:rsidR="003935A7" w:rsidRPr="001501E9" w:rsidRDefault="003935A7" w:rsidP="003935A7">
            <w:pPr>
              <w:pStyle w:val="TAL"/>
              <w:rPr>
                <w:rFonts w:cs="Arial"/>
                <w:color w:val="000000"/>
                <w:sz w:val="16"/>
                <w:szCs w:val="16"/>
              </w:rPr>
            </w:pPr>
            <w:r w:rsidRPr="00163DFD">
              <w:rPr>
                <w:rFonts w:cs="Arial"/>
                <w:color w:val="000000"/>
                <w:sz w:val="16"/>
                <w:szCs w:val="16"/>
              </w:rPr>
              <w:t>Default Notification Type for UUAA-MM</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9AC688B" w14:textId="7D25A4C0" w:rsidR="003935A7" w:rsidRDefault="003935A7" w:rsidP="003935A7">
            <w:pPr>
              <w:pStyle w:val="TAL"/>
              <w:rPr>
                <w:sz w:val="16"/>
                <w:szCs w:val="16"/>
              </w:rPr>
            </w:pPr>
            <w:r>
              <w:rPr>
                <w:sz w:val="16"/>
                <w:szCs w:val="16"/>
              </w:rPr>
              <w:t>18.4.0</w:t>
            </w:r>
          </w:p>
        </w:tc>
      </w:tr>
      <w:tr w:rsidR="003935A7" w:rsidRPr="00690A26" w14:paraId="1FA605C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2F2EB10" w14:textId="0832B97E"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307D29" w14:textId="1D02CC80"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B3E5827" w14:textId="59CBF69C" w:rsidR="003935A7" w:rsidRPr="001501E9" w:rsidRDefault="003935A7" w:rsidP="003935A7">
            <w:pPr>
              <w:pStyle w:val="TAL"/>
              <w:rPr>
                <w:sz w:val="16"/>
                <w:szCs w:val="16"/>
              </w:rPr>
            </w:pPr>
            <w:r w:rsidRPr="00BC331C">
              <w:rPr>
                <w:sz w:val="16"/>
                <w:szCs w:val="16"/>
              </w:rPr>
              <w:t>CP-232033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1C89AE0" w14:textId="792D515B" w:rsidR="003935A7" w:rsidRDefault="003935A7" w:rsidP="003935A7">
            <w:pPr>
              <w:pStyle w:val="TAL"/>
              <w:rPr>
                <w:sz w:val="16"/>
                <w:szCs w:val="16"/>
              </w:rPr>
            </w:pPr>
            <w:r>
              <w:rPr>
                <w:sz w:val="16"/>
                <w:szCs w:val="16"/>
              </w:rPr>
              <w:t>0877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7EA3A85" w14:textId="3F4AB047" w:rsidR="003935A7" w:rsidRDefault="003935A7" w:rsidP="003935A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FD3F488" w14:textId="3FB1BC3B" w:rsidR="003935A7" w:rsidRDefault="003935A7" w:rsidP="003935A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158D4AF" w14:textId="17A83BF5" w:rsidR="003935A7" w:rsidRPr="001501E9" w:rsidRDefault="003935A7" w:rsidP="003935A7">
            <w:pPr>
              <w:pStyle w:val="TAL"/>
              <w:rPr>
                <w:rFonts w:cs="Arial"/>
                <w:color w:val="000000"/>
                <w:sz w:val="16"/>
                <w:szCs w:val="16"/>
              </w:rPr>
            </w:pPr>
            <w:r w:rsidRPr="00163DFD">
              <w:rPr>
                <w:rFonts w:cs="Arial"/>
                <w:color w:val="000000"/>
                <w:sz w:val="16"/>
                <w:szCs w:val="16"/>
              </w:rPr>
              <w:t>Preferred UPF Selection for Non-3GPP PDU Session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7E3F7CC" w14:textId="0F6C070C" w:rsidR="003935A7" w:rsidRDefault="003935A7" w:rsidP="003935A7">
            <w:pPr>
              <w:pStyle w:val="TAL"/>
              <w:rPr>
                <w:sz w:val="16"/>
                <w:szCs w:val="16"/>
              </w:rPr>
            </w:pPr>
            <w:r>
              <w:rPr>
                <w:sz w:val="16"/>
                <w:szCs w:val="16"/>
              </w:rPr>
              <w:t>18.4.0</w:t>
            </w:r>
          </w:p>
        </w:tc>
      </w:tr>
      <w:tr w:rsidR="003935A7" w:rsidRPr="00690A26" w14:paraId="3BC2DD1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894E8AF" w14:textId="7036D135"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AF866D" w14:textId="0204C835"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FC4B905" w14:textId="78C9FE32" w:rsidR="003935A7" w:rsidRPr="001501E9" w:rsidRDefault="003935A7" w:rsidP="003935A7">
            <w:pPr>
              <w:pStyle w:val="TAL"/>
              <w:rPr>
                <w:sz w:val="16"/>
                <w:szCs w:val="16"/>
              </w:rPr>
            </w:pPr>
            <w:r w:rsidRPr="00BC331C">
              <w:rPr>
                <w:sz w:val="16"/>
                <w:szCs w:val="16"/>
              </w:rPr>
              <w:t>CP-232078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8FAE236" w14:textId="63A8F33A" w:rsidR="003935A7" w:rsidRDefault="003935A7" w:rsidP="003935A7">
            <w:pPr>
              <w:pStyle w:val="TAL"/>
              <w:rPr>
                <w:sz w:val="16"/>
                <w:szCs w:val="16"/>
              </w:rPr>
            </w:pPr>
            <w:r>
              <w:rPr>
                <w:sz w:val="16"/>
                <w:szCs w:val="16"/>
              </w:rPr>
              <w:t>0881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BC512F4" w14:textId="524202E8" w:rsidR="003935A7" w:rsidRDefault="003935A7" w:rsidP="003935A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274CC3F" w14:textId="21F75FD2" w:rsidR="003935A7" w:rsidRDefault="003935A7" w:rsidP="003935A7">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5CC49CD" w14:textId="1EB403B4" w:rsidR="003935A7" w:rsidRPr="001501E9" w:rsidRDefault="003935A7" w:rsidP="003935A7">
            <w:pPr>
              <w:pStyle w:val="TAL"/>
              <w:rPr>
                <w:rFonts w:cs="Arial"/>
                <w:color w:val="000000"/>
                <w:sz w:val="16"/>
                <w:szCs w:val="16"/>
              </w:rPr>
            </w:pPr>
            <w:r w:rsidRPr="00163DFD">
              <w:rPr>
                <w:rFonts w:cs="Arial"/>
                <w:color w:val="000000"/>
                <w:sz w:val="16"/>
                <w:szCs w:val="16"/>
              </w:rPr>
              <w:t>Essential Correction on Notification Data for NF Instance Removed from NF Set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938312A" w14:textId="0C8146BD" w:rsidR="003935A7" w:rsidRDefault="003935A7" w:rsidP="003935A7">
            <w:pPr>
              <w:pStyle w:val="TAL"/>
              <w:rPr>
                <w:sz w:val="16"/>
                <w:szCs w:val="16"/>
              </w:rPr>
            </w:pPr>
            <w:r>
              <w:rPr>
                <w:sz w:val="16"/>
                <w:szCs w:val="16"/>
              </w:rPr>
              <w:t>18.4.0</w:t>
            </w:r>
          </w:p>
        </w:tc>
      </w:tr>
      <w:tr w:rsidR="003935A7" w:rsidRPr="00690A26" w14:paraId="00CFD7E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00A9628" w14:textId="5BFDD05F"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12F589E" w14:textId="332FB483"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067884E" w14:textId="762B3E2D" w:rsidR="003935A7" w:rsidRPr="001501E9" w:rsidRDefault="003935A7" w:rsidP="003935A7">
            <w:pPr>
              <w:pStyle w:val="TAL"/>
              <w:rPr>
                <w:sz w:val="16"/>
                <w:szCs w:val="16"/>
              </w:rPr>
            </w:pPr>
            <w:r w:rsidRPr="00BC331C">
              <w:rPr>
                <w:sz w:val="16"/>
                <w:szCs w:val="16"/>
              </w:rPr>
              <w:t>CP-232042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EE4E92F" w14:textId="6420D9AD" w:rsidR="003935A7" w:rsidRDefault="003935A7" w:rsidP="003935A7">
            <w:pPr>
              <w:pStyle w:val="TAL"/>
              <w:rPr>
                <w:sz w:val="16"/>
                <w:szCs w:val="16"/>
              </w:rPr>
            </w:pPr>
            <w:r>
              <w:rPr>
                <w:sz w:val="16"/>
                <w:szCs w:val="16"/>
              </w:rPr>
              <w:t>0883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ED2898A" w14:textId="58BAC741" w:rsidR="003935A7" w:rsidRDefault="003935A7" w:rsidP="003935A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DF34854" w14:textId="272466F0" w:rsidR="003935A7" w:rsidRDefault="003935A7" w:rsidP="003935A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92A8626" w14:textId="65C96D19" w:rsidR="003935A7" w:rsidRPr="001501E9" w:rsidRDefault="003935A7" w:rsidP="003935A7">
            <w:pPr>
              <w:pStyle w:val="TAL"/>
              <w:rPr>
                <w:rFonts w:cs="Arial"/>
                <w:color w:val="000000"/>
                <w:sz w:val="16"/>
                <w:szCs w:val="16"/>
              </w:rPr>
            </w:pPr>
            <w:r w:rsidRPr="00163DFD">
              <w:rPr>
                <w:rFonts w:cs="Arial"/>
                <w:color w:val="000000"/>
                <w:sz w:val="16"/>
                <w:szCs w:val="16"/>
              </w:rPr>
              <w:t>ADRF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F692C27" w14:textId="482CE3ED" w:rsidR="003935A7" w:rsidRDefault="003935A7" w:rsidP="003935A7">
            <w:pPr>
              <w:pStyle w:val="TAL"/>
              <w:rPr>
                <w:sz w:val="16"/>
                <w:szCs w:val="16"/>
              </w:rPr>
            </w:pPr>
            <w:r>
              <w:rPr>
                <w:sz w:val="16"/>
                <w:szCs w:val="16"/>
              </w:rPr>
              <w:t>18.4.0</w:t>
            </w:r>
          </w:p>
        </w:tc>
      </w:tr>
      <w:tr w:rsidR="003935A7" w:rsidRPr="00690A26" w14:paraId="3367FE2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9BBC31A" w14:textId="1A118AA0"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388247" w14:textId="2DFFE615"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9EAC2B9" w14:textId="526A52F0" w:rsidR="003935A7" w:rsidRPr="001501E9" w:rsidRDefault="003935A7" w:rsidP="003935A7">
            <w:pPr>
              <w:pStyle w:val="TAL"/>
              <w:rPr>
                <w:sz w:val="16"/>
                <w:szCs w:val="16"/>
              </w:rPr>
            </w:pPr>
            <w:r w:rsidRPr="00BC331C">
              <w:rPr>
                <w:sz w:val="16"/>
                <w:szCs w:val="16"/>
              </w:rPr>
              <w:t>CP-232042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E3D0061" w14:textId="774421E6" w:rsidR="003935A7" w:rsidRDefault="003935A7" w:rsidP="003935A7">
            <w:pPr>
              <w:pStyle w:val="TAL"/>
              <w:rPr>
                <w:sz w:val="16"/>
                <w:szCs w:val="16"/>
              </w:rPr>
            </w:pPr>
            <w:r>
              <w:rPr>
                <w:sz w:val="16"/>
                <w:szCs w:val="16"/>
              </w:rPr>
              <w:t>0885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5448CE4" w14:textId="42E75E0F" w:rsidR="003935A7" w:rsidRDefault="003935A7" w:rsidP="003935A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1DDBFDA" w14:textId="332EDAD7" w:rsidR="003935A7" w:rsidRDefault="003935A7" w:rsidP="003935A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315CA71" w14:textId="3A5EA981" w:rsidR="003935A7" w:rsidRPr="001501E9" w:rsidRDefault="003935A7" w:rsidP="003935A7">
            <w:pPr>
              <w:pStyle w:val="TAL"/>
              <w:rPr>
                <w:rFonts w:cs="Arial"/>
                <w:color w:val="000000"/>
                <w:sz w:val="16"/>
                <w:szCs w:val="16"/>
              </w:rPr>
            </w:pPr>
            <w:r w:rsidRPr="00163DFD">
              <w:rPr>
                <w:rFonts w:cs="Arial"/>
                <w:color w:val="000000"/>
                <w:sz w:val="16"/>
                <w:szCs w:val="16"/>
              </w:rPr>
              <w:t>Support for relocation of data subscription as a new capability of DCCF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6040607" w14:textId="4D2A88D2" w:rsidR="003935A7" w:rsidRDefault="003935A7" w:rsidP="003935A7">
            <w:pPr>
              <w:pStyle w:val="TAL"/>
              <w:rPr>
                <w:sz w:val="16"/>
                <w:szCs w:val="16"/>
              </w:rPr>
            </w:pPr>
            <w:r>
              <w:rPr>
                <w:sz w:val="16"/>
                <w:szCs w:val="16"/>
              </w:rPr>
              <w:t>18.4.0</w:t>
            </w:r>
          </w:p>
        </w:tc>
      </w:tr>
      <w:tr w:rsidR="003935A7" w:rsidRPr="00690A26" w14:paraId="21084E2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06FC85A" w14:textId="5D73676E"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65D266" w14:textId="2F53C12D"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C458B9D" w14:textId="20D37F2D" w:rsidR="003935A7" w:rsidRPr="001501E9" w:rsidRDefault="003935A7" w:rsidP="003935A7">
            <w:pPr>
              <w:pStyle w:val="TAL"/>
              <w:rPr>
                <w:sz w:val="16"/>
                <w:szCs w:val="16"/>
              </w:rPr>
            </w:pPr>
            <w:r w:rsidRPr="00BC331C">
              <w:rPr>
                <w:sz w:val="16"/>
                <w:szCs w:val="16"/>
              </w:rPr>
              <w:t>CP-232045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309F54E" w14:textId="1473364E" w:rsidR="003935A7" w:rsidRDefault="003935A7" w:rsidP="003935A7">
            <w:pPr>
              <w:pStyle w:val="TAL"/>
              <w:rPr>
                <w:sz w:val="16"/>
                <w:szCs w:val="16"/>
              </w:rPr>
            </w:pPr>
            <w:r>
              <w:rPr>
                <w:sz w:val="16"/>
                <w:szCs w:val="16"/>
              </w:rPr>
              <w:t>0886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0148122" w14:textId="2ADD65F0" w:rsidR="003935A7" w:rsidRDefault="003935A7" w:rsidP="003935A7">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DAAE059" w14:textId="7D286D9A" w:rsidR="003935A7" w:rsidRDefault="003935A7" w:rsidP="003935A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F6D9EDA" w14:textId="449C08C1" w:rsidR="003935A7" w:rsidRPr="001501E9" w:rsidRDefault="003935A7" w:rsidP="003935A7">
            <w:pPr>
              <w:pStyle w:val="TAL"/>
              <w:rPr>
                <w:rFonts w:cs="Arial"/>
                <w:color w:val="000000"/>
                <w:sz w:val="16"/>
                <w:szCs w:val="16"/>
              </w:rPr>
            </w:pPr>
            <w:r w:rsidRPr="00163DFD">
              <w:rPr>
                <w:rFonts w:cs="Arial"/>
                <w:color w:val="000000"/>
                <w:sz w:val="16"/>
                <w:szCs w:val="16"/>
              </w:rPr>
              <w:t>Change DCMF to MF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B74204F" w14:textId="3B26A980" w:rsidR="003935A7" w:rsidRDefault="003935A7" w:rsidP="003935A7">
            <w:pPr>
              <w:pStyle w:val="TAL"/>
              <w:rPr>
                <w:sz w:val="16"/>
                <w:szCs w:val="16"/>
              </w:rPr>
            </w:pPr>
            <w:r>
              <w:rPr>
                <w:sz w:val="16"/>
                <w:szCs w:val="16"/>
              </w:rPr>
              <w:t>18.4.0</w:t>
            </w:r>
          </w:p>
        </w:tc>
      </w:tr>
      <w:tr w:rsidR="003935A7" w:rsidRPr="00690A26" w14:paraId="3BF8882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B26C3EA" w14:textId="50C7D01B"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36DF54" w14:textId="1C878E14"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92290A7" w14:textId="041E42ED" w:rsidR="003935A7" w:rsidRPr="001501E9" w:rsidRDefault="003935A7" w:rsidP="003935A7">
            <w:pPr>
              <w:pStyle w:val="TAL"/>
              <w:rPr>
                <w:sz w:val="16"/>
                <w:szCs w:val="16"/>
              </w:rPr>
            </w:pPr>
            <w:r w:rsidRPr="00BC331C">
              <w:rPr>
                <w:sz w:val="16"/>
                <w:szCs w:val="16"/>
              </w:rPr>
              <w:t>CP-232049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E142950" w14:textId="15F63DD1" w:rsidR="003935A7" w:rsidRDefault="003935A7" w:rsidP="003935A7">
            <w:pPr>
              <w:pStyle w:val="TAL"/>
              <w:rPr>
                <w:sz w:val="16"/>
                <w:szCs w:val="16"/>
              </w:rPr>
            </w:pPr>
            <w:r>
              <w:rPr>
                <w:sz w:val="16"/>
                <w:szCs w:val="16"/>
              </w:rPr>
              <w:t>0887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681C950" w14:textId="6964925A" w:rsidR="003935A7" w:rsidRDefault="003935A7" w:rsidP="003935A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C14E770" w14:textId="06C9E8DF" w:rsidR="003935A7" w:rsidRDefault="003935A7" w:rsidP="003935A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8FFAABF" w14:textId="25A5CB7D" w:rsidR="003935A7" w:rsidRPr="001501E9" w:rsidRDefault="003935A7" w:rsidP="003935A7">
            <w:pPr>
              <w:pStyle w:val="TAL"/>
              <w:rPr>
                <w:rFonts w:cs="Arial"/>
                <w:color w:val="000000"/>
                <w:sz w:val="16"/>
                <w:szCs w:val="16"/>
              </w:rPr>
            </w:pPr>
            <w:r w:rsidRPr="00163DFD">
              <w:rPr>
                <w:rFonts w:cs="Arial"/>
                <w:color w:val="000000"/>
                <w:sz w:val="16"/>
                <w:szCs w:val="16"/>
              </w:rPr>
              <w:t>Update on LMF selection for Ranging_SL</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346535B" w14:textId="176248D2" w:rsidR="003935A7" w:rsidRDefault="003935A7" w:rsidP="003935A7">
            <w:pPr>
              <w:pStyle w:val="TAL"/>
              <w:rPr>
                <w:sz w:val="16"/>
                <w:szCs w:val="16"/>
              </w:rPr>
            </w:pPr>
            <w:r>
              <w:rPr>
                <w:sz w:val="16"/>
                <w:szCs w:val="16"/>
              </w:rPr>
              <w:t>18.4.0</w:t>
            </w:r>
          </w:p>
        </w:tc>
      </w:tr>
      <w:tr w:rsidR="003935A7" w:rsidRPr="00690A26" w14:paraId="32E7900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BD3C1F8" w14:textId="0A509D6A"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C51612" w14:textId="51B3B037"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4EC7540" w14:textId="7407A92D" w:rsidR="003935A7" w:rsidRPr="001501E9" w:rsidRDefault="003935A7" w:rsidP="003935A7">
            <w:pPr>
              <w:pStyle w:val="TAL"/>
              <w:rPr>
                <w:sz w:val="16"/>
                <w:szCs w:val="16"/>
              </w:rPr>
            </w:pPr>
            <w:r w:rsidRPr="00BC331C">
              <w:rPr>
                <w:sz w:val="16"/>
                <w:szCs w:val="16"/>
              </w:rPr>
              <w:t>CP-232049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E5AE161" w14:textId="62A7FF0D" w:rsidR="003935A7" w:rsidRDefault="003935A7" w:rsidP="003935A7">
            <w:pPr>
              <w:pStyle w:val="TAL"/>
              <w:rPr>
                <w:sz w:val="16"/>
                <w:szCs w:val="16"/>
              </w:rPr>
            </w:pPr>
            <w:r>
              <w:rPr>
                <w:sz w:val="16"/>
                <w:szCs w:val="16"/>
              </w:rPr>
              <w:t>0888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F852ADE" w14:textId="1A02ECED" w:rsidR="003935A7" w:rsidRDefault="003935A7" w:rsidP="003935A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2CA5E50" w14:textId="00C67BD0" w:rsidR="003935A7" w:rsidRDefault="003935A7" w:rsidP="003935A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89110D5" w14:textId="171E0290" w:rsidR="003935A7" w:rsidRPr="001501E9" w:rsidRDefault="003935A7" w:rsidP="003935A7">
            <w:pPr>
              <w:pStyle w:val="TAL"/>
              <w:rPr>
                <w:rFonts w:cs="Arial"/>
                <w:color w:val="000000"/>
                <w:sz w:val="16"/>
                <w:szCs w:val="16"/>
              </w:rPr>
            </w:pPr>
            <w:r w:rsidRPr="00163DFD">
              <w:rPr>
                <w:rFonts w:cs="Arial"/>
                <w:color w:val="000000"/>
                <w:sz w:val="16"/>
                <w:szCs w:val="16"/>
              </w:rPr>
              <w:t>Update on PCF selection for Ranging_SL</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03F9943" w14:textId="757C1D79" w:rsidR="003935A7" w:rsidRDefault="003935A7" w:rsidP="003935A7">
            <w:pPr>
              <w:pStyle w:val="TAL"/>
              <w:rPr>
                <w:sz w:val="16"/>
                <w:szCs w:val="16"/>
              </w:rPr>
            </w:pPr>
            <w:r>
              <w:rPr>
                <w:sz w:val="16"/>
                <w:szCs w:val="16"/>
              </w:rPr>
              <w:t>18.4.0</w:t>
            </w:r>
          </w:p>
        </w:tc>
      </w:tr>
      <w:tr w:rsidR="003935A7" w:rsidRPr="00690A26" w14:paraId="5307078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3DC5CCF" w14:textId="7FFFDCB9"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E16410" w14:textId="15C39993"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CC8A51C" w14:textId="35CC86AE" w:rsidR="003935A7" w:rsidRPr="001501E9" w:rsidRDefault="003935A7" w:rsidP="003935A7">
            <w:pPr>
              <w:pStyle w:val="TAL"/>
              <w:rPr>
                <w:sz w:val="16"/>
                <w:szCs w:val="16"/>
              </w:rPr>
            </w:pPr>
            <w:r w:rsidRPr="00BC331C">
              <w:rPr>
                <w:sz w:val="16"/>
                <w:szCs w:val="16"/>
              </w:rPr>
              <w:t>CP-232060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8730135" w14:textId="4E6D8D97" w:rsidR="003935A7" w:rsidRDefault="003935A7" w:rsidP="003935A7">
            <w:pPr>
              <w:pStyle w:val="TAL"/>
              <w:rPr>
                <w:sz w:val="16"/>
                <w:szCs w:val="16"/>
              </w:rPr>
            </w:pPr>
            <w:r>
              <w:rPr>
                <w:sz w:val="16"/>
                <w:szCs w:val="16"/>
              </w:rPr>
              <w:t>0890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F022685" w14:textId="520CBF55" w:rsidR="003935A7" w:rsidRDefault="003935A7" w:rsidP="003935A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08C951B" w14:textId="6353A099" w:rsidR="003935A7" w:rsidRDefault="003935A7" w:rsidP="003935A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C411003" w14:textId="48DA1A41" w:rsidR="003935A7" w:rsidRPr="001501E9" w:rsidRDefault="003935A7" w:rsidP="003935A7">
            <w:pPr>
              <w:pStyle w:val="TAL"/>
              <w:rPr>
                <w:rFonts w:cs="Arial"/>
                <w:color w:val="000000"/>
                <w:sz w:val="16"/>
                <w:szCs w:val="16"/>
              </w:rPr>
            </w:pPr>
            <w:r w:rsidRPr="00163DFD">
              <w:rPr>
                <w:rFonts w:cs="Arial"/>
                <w:color w:val="000000"/>
                <w:sz w:val="16"/>
                <w:szCs w:val="16"/>
              </w:rPr>
              <w:t>29.510 Rel-18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7102FD0" w14:textId="0BE75354" w:rsidR="003935A7" w:rsidRDefault="003935A7" w:rsidP="003935A7">
            <w:pPr>
              <w:pStyle w:val="TAL"/>
              <w:rPr>
                <w:sz w:val="16"/>
                <w:szCs w:val="16"/>
              </w:rPr>
            </w:pPr>
            <w:r>
              <w:rPr>
                <w:sz w:val="16"/>
                <w:szCs w:val="16"/>
              </w:rPr>
              <w:t>18.4.0</w:t>
            </w:r>
          </w:p>
        </w:tc>
      </w:tr>
      <w:tr w:rsidR="006B69A0" w:rsidRPr="00690A26" w14:paraId="1D1A358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94C31BE" w14:textId="02A7EEA1"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1D3849" w14:textId="09EA228E"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B0548E0" w14:textId="0C2FE645" w:rsidR="006B69A0" w:rsidRPr="00BC331C" w:rsidRDefault="006B69A0" w:rsidP="006B69A0">
            <w:pPr>
              <w:pStyle w:val="TAL"/>
              <w:rPr>
                <w:sz w:val="16"/>
                <w:szCs w:val="16"/>
              </w:rPr>
            </w:pPr>
            <w:r>
              <w:rPr>
                <w:sz w:val="16"/>
                <w:szCs w:val="16"/>
              </w:rPr>
              <w:t>CP-233046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4C972B3" w14:textId="6A2E4CE1" w:rsidR="006B69A0" w:rsidRDefault="006B69A0" w:rsidP="006B69A0">
            <w:pPr>
              <w:pStyle w:val="TAL"/>
              <w:rPr>
                <w:sz w:val="16"/>
                <w:szCs w:val="16"/>
              </w:rPr>
            </w:pPr>
            <w:r>
              <w:rPr>
                <w:sz w:val="16"/>
                <w:szCs w:val="16"/>
              </w:rPr>
              <w:t>0893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F41EEC8" w14:textId="4E2D8B00" w:rsidR="006B69A0" w:rsidRDefault="006B69A0" w:rsidP="006B69A0">
            <w:pPr>
              <w:pStyle w:val="TAL"/>
              <w:jc w:val="center"/>
              <w:rPr>
                <w:sz w:val="16"/>
                <w:szCs w:val="16"/>
              </w:rPr>
            </w:pPr>
            <w:r>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F723982" w14:textId="6A2984B2"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C151BAD" w14:textId="438199D4" w:rsidR="006B69A0" w:rsidRPr="00163DFD" w:rsidRDefault="006B69A0" w:rsidP="006B69A0">
            <w:pPr>
              <w:pStyle w:val="TAL"/>
              <w:rPr>
                <w:rFonts w:cs="Arial"/>
                <w:color w:val="000000"/>
                <w:sz w:val="16"/>
                <w:szCs w:val="16"/>
              </w:rPr>
            </w:pPr>
            <w:r w:rsidRPr="00D23EEE">
              <w:rPr>
                <w:rFonts w:cs="Arial"/>
                <w:color w:val="000000"/>
                <w:sz w:val="16"/>
                <w:szCs w:val="16"/>
              </w:rPr>
              <w:t>NSACF Role Definition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0D38176" w14:textId="73D39348" w:rsidR="006B69A0" w:rsidRDefault="006B69A0" w:rsidP="006B69A0">
            <w:pPr>
              <w:pStyle w:val="TAL"/>
              <w:rPr>
                <w:sz w:val="16"/>
                <w:szCs w:val="16"/>
              </w:rPr>
            </w:pPr>
            <w:r>
              <w:rPr>
                <w:sz w:val="16"/>
                <w:szCs w:val="16"/>
              </w:rPr>
              <w:t>18.5.0</w:t>
            </w:r>
          </w:p>
        </w:tc>
      </w:tr>
      <w:tr w:rsidR="006B69A0" w:rsidRPr="00690A26" w14:paraId="2ADA01B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F644AC7" w14:textId="12F10A90"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956658" w14:textId="442EE811"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F8424B2" w14:textId="657748E6" w:rsidR="006B69A0" w:rsidRPr="00BC331C" w:rsidRDefault="006B69A0" w:rsidP="006B69A0">
            <w:pPr>
              <w:pStyle w:val="TAL"/>
              <w:rPr>
                <w:sz w:val="16"/>
                <w:szCs w:val="16"/>
              </w:rPr>
            </w:pPr>
            <w:r>
              <w:rPr>
                <w:sz w:val="16"/>
                <w:szCs w:val="16"/>
              </w:rPr>
              <w:t>CP-233039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B809BA0" w14:textId="5A29E207" w:rsidR="006B69A0" w:rsidRDefault="006B69A0" w:rsidP="006B69A0">
            <w:pPr>
              <w:pStyle w:val="TAL"/>
              <w:rPr>
                <w:sz w:val="16"/>
                <w:szCs w:val="16"/>
              </w:rPr>
            </w:pPr>
            <w:r>
              <w:rPr>
                <w:sz w:val="16"/>
                <w:szCs w:val="16"/>
              </w:rPr>
              <w:t>0895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FDF3699" w14:textId="47F3B24A" w:rsidR="006B69A0" w:rsidRDefault="006B69A0" w:rsidP="006B69A0">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13E4D99" w14:textId="5B5DD1B4"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E339B08" w14:textId="67A9C0BE" w:rsidR="006B69A0" w:rsidRPr="00163DFD" w:rsidRDefault="006B69A0" w:rsidP="006B69A0">
            <w:pPr>
              <w:pStyle w:val="TAL"/>
              <w:rPr>
                <w:rFonts w:cs="Arial"/>
                <w:color w:val="000000"/>
                <w:sz w:val="16"/>
                <w:szCs w:val="16"/>
              </w:rPr>
            </w:pPr>
            <w:r w:rsidRPr="00D23EEE">
              <w:rPr>
                <w:rFonts w:cs="Arial"/>
                <w:color w:val="000000"/>
                <w:sz w:val="16"/>
                <w:szCs w:val="16"/>
              </w:rPr>
              <w:t>NSACF Capability for counting the number of UEs with at least one PDU session / PDN connection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CCF6171" w14:textId="78A6BAFD" w:rsidR="006B69A0" w:rsidRDefault="006B69A0" w:rsidP="006B69A0">
            <w:pPr>
              <w:pStyle w:val="TAL"/>
              <w:rPr>
                <w:sz w:val="16"/>
                <w:szCs w:val="16"/>
              </w:rPr>
            </w:pPr>
            <w:r>
              <w:rPr>
                <w:sz w:val="16"/>
                <w:szCs w:val="16"/>
              </w:rPr>
              <w:t>18.5.0</w:t>
            </w:r>
          </w:p>
        </w:tc>
      </w:tr>
      <w:tr w:rsidR="006B69A0" w:rsidRPr="00690A26" w14:paraId="0990E5E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4F35201" w14:textId="784A97C0"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9DC81B" w14:textId="60ACA6A5"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112822F" w14:textId="7954CD7B" w:rsidR="006B69A0" w:rsidRPr="00BC331C" w:rsidRDefault="006B69A0" w:rsidP="006B69A0">
            <w:pPr>
              <w:pStyle w:val="TAL"/>
              <w:rPr>
                <w:sz w:val="16"/>
                <w:szCs w:val="16"/>
              </w:rPr>
            </w:pPr>
            <w:r>
              <w:rPr>
                <w:sz w:val="16"/>
                <w:szCs w:val="16"/>
              </w:rPr>
              <w:t>CP-233027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E191EC4" w14:textId="2C57B691" w:rsidR="006B69A0" w:rsidRDefault="006B69A0" w:rsidP="006B69A0">
            <w:pPr>
              <w:pStyle w:val="TAL"/>
              <w:rPr>
                <w:sz w:val="16"/>
                <w:szCs w:val="16"/>
              </w:rPr>
            </w:pPr>
            <w:r>
              <w:rPr>
                <w:sz w:val="16"/>
                <w:szCs w:val="16"/>
              </w:rPr>
              <w:t>0896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4BE08F0" w14:textId="0050165D" w:rsidR="006B69A0" w:rsidRDefault="006B69A0" w:rsidP="006B69A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969C0D2" w14:textId="11DE7B36" w:rsidR="006B69A0" w:rsidRDefault="006B69A0" w:rsidP="006B69A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91705C3" w14:textId="6D8E35B0" w:rsidR="006B69A0" w:rsidRPr="00163DFD" w:rsidRDefault="006B69A0" w:rsidP="006B69A0">
            <w:pPr>
              <w:pStyle w:val="TAL"/>
              <w:rPr>
                <w:rFonts w:cs="Arial"/>
                <w:color w:val="000000"/>
                <w:sz w:val="16"/>
                <w:szCs w:val="16"/>
              </w:rPr>
            </w:pPr>
            <w:r w:rsidRPr="00D23EEE">
              <w:rPr>
                <w:rFonts w:cs="Arial"/>
                <w:color w:val="000000"/>
                <w:sz w:val="16"/>
                <w:szCs w:val="16"/>
              </w:rPr>
              <w:t>PGW IP addresses in SmfInfo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3450301" w14:textId="47296003" w:rsidR="006B69A0" w:rsidRDefault="006B69A0" w:rsidP="006B69A0">
            <w:pPr>
              <w:pStyle w:val="TAL"/>
              <w:rPr>
                <w:sz w:val="16"/>
                <w:szCs w:val="16"/>
              </w:rPr>
            </w:pPr>
            <w:r>
              <w:rPr>
                <w:sz w:val="16"/>
                <w:szCs w:val="16"/>
              </w:rPr>
              <w:t>18.5.0</w:t>
            </w:r>
          </w:p>
        </w:tc>
      </w:tr>
      <w:tr w:rsidR="006B69A0" w:rsidRPr="00690A26" w14:paraId="46F047A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1E18755" w14:textId="1AB94340"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1177B0" w14:textId="50559BF5"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D294A10" w14:textId="734E9073" w:rsidR="006B69A0" w:rsidRPr="00BC331C" w:rsidRDefault="006B69A0" w:rsidP="006B69A0">
            <w:pPr>
              <w:pStyle w:val="TAL"/>
              <w:rPr>
                <w:sz w:val="16"/>
                <w:szCs w:val="16"/>
              </w:rPr>
            </w:pPr>
            <w:r>
              <w:rPr>
                <w:sz w:val="16"/>
                <w:szCs w:val="16"/>
              </w:rPr>
              <w:t>CP-233028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40B51AE" w14:textId="1ABE773D" w:rsidR="006B69A0" w:rsidRDefault="006B69A0" w:rsidP="006B69A0">
            <w:pPr>
              <w:pStyle w:val="TAL"/>
              <w:rPr>
                <w:sz w:val="16"/>
                <w:szCs w:val="16"/>
              </w:rPr>
            </w:pPr>
            <w:r>
              <w:rPr>
                <w:sz w:val="16"/>
                <w:szCs w:val="16"/>
              </w:rPr>
              <w:t>0897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1496271" w14:textId="4320BCAC" w:rsidR="006B69A0" w:rsidRDefault="006B69A0" w:rsidP="006B69A0">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75267E8" w14:textId="3A83D1F5"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F692DD5" w14:textId="1D64D773" w:rsidR="006B69A0" w:rsidRPr="00163DFD" w:rsidRDefault="006B69A0" w:rsidP="006B69A0">
            <w:pPr>
              <w:pStyle w:val="TAL"/>
              <w:rPr>
                <w:rFonts w:cs="Arial"/>
                <w:color w:val="000000"/>
                <w:sz w:val="16"/>
                <w:szCs w:val="16"/>
              </w:rPr>
            </w:pPr>
            <w:r w:rsidRPr="00D23EEE">
              <w:rPr>
                <w:rFonts w:cs="Arial"/>
                <w:color w:val="000000"/>
                <w:sz w:val="16"/>
                <w:szCs w:val="16"/>
              </w:rPr>
              <w:t>Callback URI prefix</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1103C90" w14:textId="420F0055" w:rsidR="006B69A0" w:rsidRDefault="006B69A0" w:rsidP="006B69A0">
            <w:pPr>
              <w:pStyle w:val="TAL"/>
              <w:rPr>
                <w:sz w:val="16"/>
                <w:szCs w:val="16"/>
              </w:rPr>
            </w:pPr>
            <w:r>
              <w:rPr>
                <w:sz w:val="16"/>
                <w:szCs w:val="16"/>
              </w:rPr>
              <w:t>18.5.0</w:t>
            </w:r>
          </w:p>
        </w:tc>
      </w:tr>
      <w:tr w:rsidR="006B69A0" w:rsidRPr="00690A26" w14:paraId="41C1B50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F77DC45" w14:textId="3E9CE04D"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4A32B6" w14:textId="2355B640"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D883C51" w14:textId="6BAF8557" w:rsidR="006B69A0" w:rsidRPr="00BC331C" w:rsidRDefault="006B69A0" w:rsidP="006B69A0">
            <w:pPr>
              <w:pStyle w:val="TAL"/>
              <w:rPr>
                <w:sz w:val="16"/>
                <w:szCs w:val="16"/>
              </w:rPr>
            </w:pPr>
            <w:r>
              <w:rPr>
                <w:sz w:val="16"/>
                <w:szCs w:val="16"/>
              </w:rPr>
              <w:t>CP-233027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E7EE537" w14:textId="4D32A2F6" w:rsidR="006B69A0" w:rsidRDefault="006B69A0" w:rsidP="006B69A0">
            <w:pPr>
              <w:pStyle w:val="TAL"/>
              <w:rPr>
                <w:sz w:val="16"/>
                <w:szCs w:val="16"/>
              </w:rPr>
            </w:pPr>
            <w:r>
              <w:rPr>
                <w:sz w:val="16"/>
                <w:szCs w:val="16"/>
              </w:rPr>
              <w:t>0898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52C3724" w14:textId="3BBCED7E" w:rsidR="006B69A0" w:rsidRDefault="006B69A0" w:rsidP="006B69A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C4C107C" w14:textId="2B5EBC7F" w:rsidR="006B69A0" w:rsidRDefault="006B69A0" w:rsidP="006B69A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D21258F" w14:textId="3BAEBEFA" w:rsidR="006B69A0" w:rsidRPr="00163DFD" w:rsidRDefault="006B69A0" w:rsidP="006B69A0">
            <w:pPr>
              <w:pStyle w:val="TAL"/>
              <w:rPr>
                <w:rFonts w:cs="Arial"/>
                <w:color w:val="000000"/>
                <w:sz w:val="16"/>
                <w:szCs w:val="16"/>
              </w:rPr>
            </w:pPr>
            <w:r w:rsidRPr="00D23EEE">
              <w:rPr>
                <w:rFonts w:cs="Arial"/>
                <w:color w:val="000000"/>
                <w:sz w:val="16"/>
                <w:szCs w:val="16"/>
              </w:rPr>
              <w:t>Corrections of the service-names and validityPeriod IEs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BAAC7D9" w14:textId="1622FCFB" w:rsidR="006B69A0" w:rsidRDefault="006B69A0" w:rsidP="006B69A0">
            <w:pPr>
              <w:pStyle w:val="TAL"/>
              <w:rPr>
                <w:sz w:val="16"/>
                <w:szCs w:val="16"/>
              </w:rPr>
            </w:pPr>
            <w:r>
              <w:rPr>
                <w:sz w:val="16"/>
                <w:szCs w:val="16"/>
              </w:rPr>
              <w:t>18.5.0</w:t>
            </w:r>
          </w:p>
        </w:tc>
      </w:tr>
      <w:tr w:rsidR="006B69A0" w:rsidRPr="00690A26" w14:paraId="0AD3C20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22694A7" w14:textId="00EE0134"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217C92" w14:textId="45B0D539"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8B4C5D4" w14:textId="291AE105" w:rsidR="006B69A0" w:rsidRPr="00BC331C" w:rsidRDefault="006B69A0" w:rsidP="006B69A0">
            <w:pPr>
              <w:pStyle w:val="TAL"/>
              <w:rPr>
                <w:sz w:val="16"/>
                <w:szCs w:val="16"/>
              </w:rPr>
            </w:pPr>
            <w:r>
              <w:rPr>
                <w:sz w:val="16"/>
                <w:szCs w:val="16"/>
              </w:rPr>
              <w:t>CP-233059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A163938" w14:textId="7B5CB953" w:rsidR="006B69A0" w:rsidRDefault="006B69A0" w:rsidP="006B69A0">
            <w:pPr>
              <w:pStyle w:val="TAL"/>
              <w:rPr>
                <w:sz w:val="16"/>
                <w:szCs w:val="16"/>
              </w:rPr>
            </w:pPr>
            <w:r>
              <w:rPr>
                <w:sz w:val="16"/>
                <w:szCs w:val="16"/>
              </w:rPr>
              <w:t>0900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19E0611" w14:textId="2CE11691" w:rsidR="006B69A0" w:rsidRDefault="006B69A0" w:rsidP="006B69A0">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65B8328" w14:textId="374B6D5B"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FC36C39" w14:textId="242A2499" w:rsidR="006B69A0" w:rsidRPr="00163DFD" w:rsidRDefault="006B69A0" w:rsidP="006B69A0">
            <w:pPr>
              <w:pStyle w:val="TAL"/>
              <w:rPr>
                <w:rFonts w:cs="Arial"/>
                <w:color w:val="000000"/>
                <w:sz w:val="16"/>
                <w:szCs w:val="16"/>
              </w:rPr>
            </w:pPr>
            <w:r w:rsidRPr="00D23EEE">
              <w:rPr>
                <w:rFonts w:cs="Arial"/>
                <w:color w:val="000000"/>
                <w:sz w:val="16"/>
                <w:szCs w:val="16"/>
              </w:rPr>
              <w:t>Mapping between Routing Indicator and NF Group 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71BA69D" w14:textId="4FF269D4" w:rsidR="006B69A0" w:rsidRDefault="006B69A0" w:rsidP="006B69A0">
            <w:pPr>
              <w:pStyle w:val="TAL"/>
              <w:rPr>
                <w:sz w:val="16"/>
                <w:szCs w:val="16"/>
              </w:rPr>
            </w:pPr>
            <w:r>
              <w:rPr>
                <w:sz w:val="16"/>
                <w:szCs w:val="16"/>
              </w:rPr>
              <w:t>18.5.0</w:t>
            </w:r>
          </w:p>
        </w:tc>
      </w:tr>
      <w:tr w:rsidR="006B69A0" w:rsidRPr="00690A26" w14:paraId="5D3863E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9D0F1EA" w14:textId="55EF2C22"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FDD5335" w14:textId="537CF336"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8CDF0BE" w14:textId="703DE5A0" w:rsidR="006B69A0" w:rsidRPr="00BC331C" w:rsidRDefault="006B69A0" w:rsidP="006B69A0">
            <w:pPr>
              <w:pStyle w:val="TAL"/>
              <w:rPr>
                <w:sz w:val="16"/>
                <w:szCs w:val="16"/>
              </w:rPr>
            </w:pPr>
            <w:r>
              <w:rPr>
                <w:sz w:val="16"/>
                <w:szCs w:val="16"/>
              </w:rPr>
              <w:t>CP-233027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F9996B7" w14:textId="264718CC" w:rsidR="006B69A0" w:rsidRDefault="006B69A0" w:rsidP="006B69A0">
            <w:pPr>
              <w:pStyle w:val="TAL"/>
              <w:rPr>
                <w:sz w:val="16"/>
                <w:szCs w:val="16"/>
              </w:rPr>
            </w:pPr>
            <w:r>
              <w:rPr>
                <w:sz w:val="16"/>
                <w:szCs w:val="16"/>
              </w:rPr>
              <w:t>0901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237E7AF" w14:textId="2C9B38EF" w:rsidR="006B69A0" w:rsidRDefault="006B69A0" w:rsidP="006B69A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5C0127E" w14:textId="4F45B741"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4925799" w14:textId="4A2631C3" w:rsidR="006B69A0" w:rsidRPr="00163DFD" w:rsidRDefault="006B69A0" w:rsidP="006B69A0">
            <w:pPr>
              <w:pStyle w:val="TAL"/>
              <w:rPr>
                <w:rFonts w:cs="Arial"/>
                <w:color w:val="000000"/>
                <w:sz w:val="16"/>
                <w:szCs w:val="16"/>
              </w:rPr>
            </w:pPr>
            <w:r w:rsidRPr="00D23EEE">
              <w:rPr>
                <w:rFonts w:cs="Arial"/>
                <w:color w:val="000000"/>
                <w:sz w:val="16"/>
                <w:szCs w:val="16"/>
              </w:rPr>
              <w:t>Resolution of Editor's Note on Canary Release tests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D374AAB" w14:textId="26C27506" w:rsidR="006B69A0" w:rsidRDefault="006B69A0" w:rsidP="006B69A0">
            <w:pPr>
              <w:pStyle w:val="TAL"/>
              <w:rPr>
                <w:sz w:val="16"/>
                <w:szCs w:val="16"/>
              </w:rPr>
            </w:pPr>
            <w:r>
              <w:rPr>
                <w:sz w:val="16"/>
                <w:szCs w:val="16"/>
              </w:rPr>
              <w:t>18.5.0</w:t>
            </w:r>
          </w:p>
        </w:tc>
      </w:tr>
      <w:tr w:rsidR="006B69A0" w:rsidRPr="00690A26" w14:paraId="5D915A5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8EB44ED" w14:textId="56083474"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C01875" w14:textId="13D13197"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8770A9C" w14:textId="1EDB8EE5" w:rsidR="006B69A0" w:rsidRPr="00BC331C" w:rsidRDefault="006B69A0" w:rsidP="006B69A0">
            <w:pPr>
              <w:pStyle w:val="TAL"/>
              <w:rPr>
                <w:sz w:val="16"/>
                <w:szCs w:val="16"/>
              </w:rPr>
            </w:pPr>
            <w:r>
              <w:rPr>
                <w:sz w:val="16"/>
                <w:szCs w:val="16"/>
              </w:rPr>
              <w:t>CP-233028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9DECECD" w14:textId="29F2D331" w:rsidR="006B69A0" w:rsidRDefault="006B69A0" w:rsidP="006B69A0">
            <w:pPr>
              <w:pStyle w:val="TAL"/>
              <w:rPr>
                <w:sz w:val="16"/>
                <w:szCs w:val="16"/>
              </w:rPr>
            </w:pPr>
            <w:r>
              <w:rPr>
                <w:sz w:val="16"/>
                <w:szCs w:val="16"/>
              </w:rPr>
              <w:t>0902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3B056EE" w14:textId="31408912" w:rsidR="006B69A0" w:rsidRDefault="006B69A0" w:rsidP="006B69A0">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F03B4BC" w14:textId="544B5A9B" w:rsidR="006B69A0" w:rsidRDefault="006B69A0" w:rsidP="006B69A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C398D0D" w14:textId="474A5236" w:rsidR="006B69A0" w:rsidRPr="00163DFD" w:rsidRDefault="006B69A0" w:rsidP="006B69A0">
            <w:pPr>
              <w:pStyle w:val="TAL"/>
              <w:rPr>
                <w:rFonts w:cs="Arial"/>
                <w:color w:val="000000"/>
                <w:sz w:val="16"/>
                <w:szCs w:val="16"/>
              </w:rPr>
            </w:pPr>
            <w:r w:rsidRPr="00D23EEE">
              <w:rPr>
                <w:rFonts w:cs="Arial"/>
                <w:color w:val="000000"/>
                <w:sz w:val="16"/>
                <w:szCs w:val="16"/>
              </w:rPr>
              <w:t>HTTP RFCs obsoleted by IETF RFC 9110, 9111 and 9113</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6E51632" w14:textId="478B2C41" w:rsidR="006B69A0" w:rsidRDefault="006B69A0" w:rsidP="006B69A0">
            <w:pPr>
              <w:pStyle w:val="TAL"/>
              <w:rPr>
                <w:sz w:val="16"/>
                <w:szCs w:val="16"/>
              </w:rPr>
            </w:pPr>
            <w:r>
              <w:rPr>
                <w:sz w:val="16"/>
                <w:szCs w:val="16"/>
              </w:rPr>
              <w:t>18.5.0</w:t>
            </w:r>
          </w:p>
        </w:tc>
      </w:tr>
      <w:tr w:rsidR="006B69A0" w:rsidRPr="00690A26" w14:paraId="0925674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3FEF4EC" w14:textId="6605CEB2"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06CC23" w14:textId="07D76473"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AD242B7" w14:textId="39DA85FE" w:rsidR="006B69A0" w:rsidRPr="00BC331C" w:rsidRDefault="006B69A0" w:rsidP="006B69A0">
            <w:pPr>
              <w:pStyle w:val="TAL"/>
              <w:rPr>
                <w:sz w:val="16"/>
                <w:szCs w:val="16"/>
              </w:rPr>
            </w:pPr>
            <w:r>
              <w:rPr>
                <w:sz w:val="16"/>
                <w:szCs w:val="16"/>
              </w:rPr>
              <w:t>CP-233030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F5644D1" w14:textId="43C83B39" w:rsidR="006B69A0" w:rsidRDefault="006B69A0" w:rsidP="006B69A0">
            <w:pPr>
              <w:pStyle w:val="TAL"/>
              <w:rPr>
                <w:sz w:val="16"/>
                <w:szCs w:val="16"/>
              </w:rPr>
            </w:pPr>
            <w:r>
              <w:rPr>
                <w:sz w:val="16"/>
                <w:szCs w:val="16"/>
              </w:rPr>
              <w:t>0903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B9AD3B4" w14:textId="3B36303B" w:rsidR="006B69A0" w:rsidRDefault="006B69A0" w:rsidP="006B69A0">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DB868B3" w14:textId="104D17CA" w:rsidR="006B69A0" w:rsidRDefault="006B69A0" w:rsidP="006B69A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695595E" w14:textId="65A43F9F" w:rsidR="006B69A0" w:rsidRPr="00163DFD" w:rsidRDefault="006B69A0" w:rsidP="006B69A0">
            <w:pPr>
              <w:pStyle w:val="TAL"/>
              <w:rPr>
                <w:rFonts w:cs="Arial"/>
                <w:color w:val="000000"/>
                <w:sz w:val="16"/>
                <w:szCs w:val="16"/>
              </w:rPr>
            </w:pPr>
            <w:r w:rsidRPr="00D23EEE">
              <w:rPr>
                <w:rFonts w:cs="Arial"/>
                <w:color w:val="000000"/>
                <w:sz w:val="16"/>
                <w:szCs w:val="16"/>
              </w:rPr>
              <w:t>Clarification of IpEndpoint data structure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A9249C8" w14:textId="2F9E4392" w:rsidR="006B69A0" w:rsidRDefault="006B69A0" w:rsidP="006B69A0">
            <w:pPr>
              <w:pStyle w:val="TAL"/>
              <w:rPr>
                <w:sz w:val="16"/>
                <w:szCs w:val="16"/>
              </w:rPr>
            </w:pPr>
            <w:r>
              <w:rPr>
                <w:sz w:val="16"/>
                <w:szCs w:val="16"/>
              </w:rPr>
              <w:t>18.5.0</w:t>
            </w:r>
          </w:p>
        </w:tc>
      </w:tr>
      <w:tr w:rsidR="006B69A0" w:rsidRPr="00690A26" w14:paraId="56A8809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7FE9F93" w14:textId="23961D08"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3CAEA8" w14:textId="50E48B2E"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9053E38" w14:textId="05FE857F" w:rsidR="006B69A0" w:rsidRPr="00BC331C" w:rsidRDefault="006B69A0" w:rsidP="006B69A0">
            <w:pPr>
              <w:pStyle w:val="TAL"/>
              <w:rPr>
                <w:sz w:val="16"/>
                <w:szCs w:val="16"/>
              </w:rPr>
            </w:pPr>
            <w:r>
              <w:rPr>
                <w:sz w:val="16"/>
                <w:szCs w:val="16"/>
              </w:rPr>
              <w:t>CP-233029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930C65C" w14:textId="7E796653" w:rsidR="006B69A0" w:rsidRDefault="006B69A0" w:rsidP="006B69A0">
            <w:pPr>
              <w:pStyle w:val="TAL"/>
              <w:rPr>
                <w:sz w:val="16"/>
                <w:szCs w:val="16"/>
              </w:rPr>
            </w:pPr>
            <w:r>
              <w:rPr>
                <w:sz w:val="16"/>
                <w:szCs w:val="16"/>
              </w:rPr>
              <w:t>0904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F366CFE" w14:textId="592D663F" w:rsidR="006B69A0" w:rsidRDefault="006B69A0" w:rsidP="006B69A0">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600479A" w14:textId="60DAAD4E"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3C7DE8D" w14:textId="7613E287" w:rsidR="006B69A0" w:rsidRPr="00163DFD" w:rsidRDefault="006B69A0" w:rsidP="006B69A0">
            <w:pPr>
              <w:pStyle w:val="TAL"/>
              <w:rPr>
                <w:rFonts w:cs="Arial"/>
                <w:color w:val="000000"/>
                <w:sz w:val="16"/>
                <w:szCs w:val="16"/>
              </w:rPr>
            </w:pPr>
            <w:r w:rsidRPr="00D23EEE">
              <w:rPr>
                <w:rFonts w:cs="Arial"/>
                <w:color w:val="000000"/>
                <w:sz w:val="16"/>
                <w:szCs w:val="16"/>
              </w:rPr>
              <w:t>ProblemDetails RFC 7807 obsoleted by 9457</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5B18784" w14:textId="5394D041" w:rsidR="006B69A0" w:rsidRDefault="006B69A0" w:rsidP="006B69A0">
            <w:pPr>
              <w:pStyle w:val="TAL"/>
              <w:rPr>
                <w:sz w:val="16"/>
                <w:szCs w:val="16"/>
              </w:rPr>
            </w:pPr>
            <w:r>
              <w:rPr>
                <w:sz w:val="16"/>
                <w:szCs w:val="16"/>
              </w:rPr>
              <w:t>18.5.0</w:t>
            </w:r>
          </w:p>
        </w:tc>
      </w:tr>
      <w:tr w:rsidR="006B69A0" w:rsidRPr="00690A26" w14:paraId="7E9289C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FE892D7" w14:textId="041E7F31"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562755" w14:textId="210220B7"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C2FD0ED" w14:textId="049147E8" w:rsidR="006B69A0" w:rsidRPr="00BC331C" w:rsidRDefault="006B69A0" w:rsidP="006B69A0">
            <w:pPr>
              <w:pStyle w:val="TAL"/>
              <w:rPr>
                <w:sz w:val="16"/>
                <w:szCs w:val="16"/>
              </w:rPr>
            </w:pPr>
            <w:r>
              <w:rPr>
                <w:sz w:val="16"/>
                <w:szCs w:val="16"/>
              </w:rPr>
              <w:t>CP-233048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16F0743" w14:textId="0FE72B29" w:rsidR="006B69A0" w:rsidRDefault="006B69A0" w:rsidP="006B69A0">
            <w:pPr>
              <w:pStyle w:val="TAL"/>
              <w:rPr>
                <w:sz w:val="16"/>
                <w:szCs w:val="16"/>
              </w:rPr>
            </w:pPr>
            <w:r>
              <w:rPr>
                <w:sz w:val="16"/>
                <w:szCs w:val="16"/>
              </w:rPr>
              <w:t>0906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B767639" w14:textId="196E2CA6" w:rsidR="006B69A0" w:rsidRDefault="006B69A0" w:rsidP="006B69A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AA23D39" w14:textId="3BE4CF04"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D13AFB7" w14:textId="2AA78A27" w:rsidR="006B69A0" w:rsidRPr="00163DFD" w:rsidRDefault="006B69A0" w:rsidP="006B69A0">
            <w:pPr>
              <w:pStyle w:val="TAL"/>
              <w:rPr>
                <w:rFonts w:cs="Arial"/>
                <w:color w:val="000000"/>
                <w:sz w:val="16"/>
                <w:szCs w:val="16"/>
              </w:rPr>
            </w:pPr>
            <w:r w:rsidRPr="00D23EEE">
              <w:rPr>
                <w:rFonts w:cs="Arial"/>
                <w:color w:val="000000"/>
                <w:sz w:val="16"/>
                <w:szCs w:val="16"/>
              </w:rPr>
              <w:t>Remove EN for IP address and IP range used for MF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748CAA2" w14:textId="4EE56F69" w:rsidR="006B69A0" w:rsidRDefault="006B69A0" w:rsidP="006B69A0">
            <w:pPr>
              <w:pStyle w:val="TAL"/>
              <w:rPr>
                <w:sz w:val="16"/>
                <w:szCs w:val="16"/>
              </w:rPr>
            </w:pPr>
            <w:r>
              <w:rPr>
                <w:sz w:val="16"/>
                <w:szCs w:val="16"/>
              </w:rPr>
              <w:t>18.5.0</w:t>
            </w:r>
          </w:p>
        </w:tc>
      </w:tr>
      <w:tr w:rsidR="006B69A0" w:rsidRPr="00690A26" w14:paraId="47D8085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29AA03E" w14:textId="09A297E7"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1024BDB" w14:textId="3DAA3EAD"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024E887" w14:textId="599626BD" w:rsidR="006B69A0" w:rsidRPr="00BC331C" w:rsidRDefault="006B69A0" w:rsidP="006B69A0">
            <w:pPr>
              <w:pStyle w:val="TAL"/>
              <w:rPr>
                <w:sz w:val="16"/>
                <w:szCs w:val="16"/>
              </w:rPr>
            </w:pPr>
            <w:r>
              <w:rPr>
                <w:sz w:val="16"/>
                <w:szCs w:val="16"/>
              </w:rPr>
              <w:t>CP-233045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2F93FF5" w14:textId="3EDB3B04" w:rsidR="006B69A0" w:rsidRDefault="006B69A0" w:rsidP="006B69A0">
            <w:pPr>
              <w:pStyle w:val="TAL"/>
              <w:rPr>
                <w:sz w:val="16"/>
                <w:szCs w:val="16"/>
              </w:rPr>
            </w:pPr>
            <w:r>
              <w:rPr>
                <w:sz w:val="16"/>
                <w:szCs w:val="16"/>
              </w:rPr>
              <w:t>0909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F178DB1" w14:textId="32B38FB5" w:rsidR="006B69A0" w:rsidRDefault="006B69A0" w:rsidP="006B69A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5A3AA86" w14:textId="1FF9BB08" w:rsidR="006B69A0" w:rsidRDefault="006B69A0" w:rsidP="006B69A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2D1ADC0" w14:textId="66EDBD30" w:rsidR="006B69A0" w:rsidRPr="00163DFD" w:rsidRDefault="006B69A0" w:rsidP="006B69A0">
            <w:pPr>
              <w:pStyle w:val="TAL"/>
              <w:rPr>
                <w:rFonts w:cs="Arial"/>
                <w:color w:val="000000"/>
                <w:sz w:val="16"/>
                <w:szCs w:val="16"/>
              </w:rPr>
            </w:pPr>
            <w:r w:rsidRPr="00D23EEE">
              <w:rPr>
                <w:rFonts w:cs="Arial"/>
                <w:color w:val="000000"/>
                <w:sz w:val="16"/>
                <w:szCs w:val="16"/>
              </w:rPr>
              <w:t>Completing the description of roaming-exchange-ind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10354C7" w14:textId="16AFE680" w:rsidR="006B69A0" w:rsidRDefault="006B69A0" w:rsidP="006B69A0">
            <w:pPr>
              <w:pStyle w:val="TAL"/>
              <w:rPr>
                <w:sz w:val="16"/>
                <w:szCs w:val="16"/>
              </w:rPr>
            </w:pPr>
            <w:r>
              <w:rPr>
                <w:sz w:val="16"/>
                <w:szCs w:val="16"/>
              </w:rPr>
              <w:t>18.5.0</w:t>
            </w:r>
          </w:p>
        </w:tc>
      </w:tr>
      <w:tr w:rsidR="006B69A0" w:rsidRPr="00690A26" w14:paraId="21EB1F9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A9B0AD3" w14:textId="64641381"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FB3804" w14:textId="6E4D34B8"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8A0B291" w14:textId="23B0CE18" w:rsidR="006B69A0" w:rsidRPr="00BC331C" w:rsidRDefault="006B69A0" w:rsidP="006B69A0">
            <w:pPr>
              <w:pStyle w:val="TAL"/>
              <w:rPr>
                <w:sz w:val="16"/>
                <w:szCs w:val="16"/>
              </w:rPr>
            </w:pPr>
            <w:r>
              <w:rPr>
                <w:sz w:val="16"/>
                <w:szCs w:val="16"/>
              </w:rPr>
              <w:t>CP-233045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7EF3898" w14:textId="1345FD39" w:rsidR="006B69A0" w:rsidRDefault="006B69A0" w:rsidP="006B69A0">
            <w:pPr>
              <w:pStyle w:val="TAL"/>
              <w:rPr>
                <w:sz w:val="16"/>
                <w:szCs w:val="16"/>
              </w:rPr>
            </w:pPr>
            <w:r>
              <w:rPr>
                <w:sz w:val="16"/>
                <w:szCs w:val="16"/>
              </w:rPr>
              <w:t>0910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F5B09D8" w14:textId="0EFA8C52" w:rsidR="006B69A0" w:rsidRDefault="006B69A0" w:rsidP="006B69A0">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2956927" w14:textId="6F430FF1"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8EFD429" w14:textId="67A1F2DE" w:rsidR="006B69A0" w:rsidRPr="00163DFD" w:rsidRDefault="006B69A0" w:rsidP="006B69A0">
            <w:pPr>
              <w:pStyle w:val="TAL"/>
              <w:rPr>
                <w:rFonts w:cs="Arial"/>
                <w:color w:val="000000"/>
                <w:sz w:val="16"/>
                <w:szCs w:val="16"/>
              </w:rPr>
            </w:pPr>
            <w:r w:rsidRPr="00D23EEE">
              <w:rPr>
                <w:rFonts w:cs="Arial"/>
                <w:color w:val="000000"/>
                <w:sz w:val="16"/>
                <w:szCs w:val="16"/>
              </w:rPr>
              <w:t>Completion and alignment of ADRF information for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3AAFE51" w14:textId="648BB9EF" w:rsidR="006B69A0" w:rsidRDefault="006B69A0" w:rsidP="006B69A0">
            <w:pPr>
              <w:pStyle w:val="TAL"/>
              <w:rPr>
                <w:sz w:val="16"/>
                <w:szCs w:val="16"/>
              </w:rPr>
            </w:pPr>
            <w:r>
              <w:rPr>
                <w:sz w:val="16"/>
                <w:szCs w:val="16"/>
              </w:rPr>
              <w:t>18.5.0</w:t>
            </w:r>
          </w:p>
        </w:tc>
      </w:tr>
      <w:tr w:rsidR="006B69A0" w:rsidRPr="00690A26" w14:paraId="1974803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0EA5510" w14:textId="22F7B450"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CE1C87" w14:textId="13CD1FB5"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6295F75" w14:textId="1B4C688C" w:rsidR="006B69A0" w:rsidRPr="00BC331C" w:rsidRDefault="006B69A0" w:rsidP="006B69A0">
            <w:pPr>
              <w:pStyle w:val="TAL"/>
              <w:rPr>
                <w:sz w:val="16"/>
                <w:szCs w:val="16"/>
              </w:rPr>
            </w:pPr>
            <w:r>
              <w:rPr>
                <w:sz w:val="16"/>
                <w:szCs w:val="16"/>
              </w:rPr>
              <w:t>CP-233037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C3FBB15" w14:textId="0CE37914" w:rsidR="006B69A0" w:rsidRDefault="006B69A0" w:rsidP="006B69A0">
            <w:pPr>
              <w:pStyle w:val="TAL"/>
              <w:rPr>
                <w:sz w:val="16"/>
                <w:szCs w:val="16"/>
              </w:rPr>
            </w:pPr>
            <w:r>
              <w:rPr>
                <w:sz w:val="16"/>
                <w:szCs w:val="16"/>
              </w:rPr>
              <w:t>0911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3F8FB95" w14:textId="085D043E" w:rsidR="006B69A0" w:rsidRDefault="006B69A0" w:rsidP="006B69A0">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1D84CA2" w14:textId="4211466E"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200C3F6" w14:textId="1723D277" w:rsidR="006B69A0" w:rsidRPr="00163DFD" w:rsidRDefault="006B69A0" w:rsidP="006B69A0">
            <w:pPr>
              <w:pStyle w:val="TAL"/>
              <w:rPr>
                <w:rFonts w:cs="Arial"/>
                <w:color w:val="000000"/>
                <w:sz w:val="16"/>
                <w:szCs w:val="16"/>
              </w:rPr>
            </w:pPr>
            <w:r w:rsidRPr="00D23EEE">
              <w:rPr>
                <w:rFonts w:cs="Arial"/>
                <w:color w:val="000000"/>
                <w:sz w:val="16"/>
                <w:szCs w:val="16"/>
              </w:rPr>
              <w:t>User plane positioning capability of LMF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26A776E" w14:textId="7DF530EE" w:rsidR="006B69A0" w:rsidRDefault="006B69A0" w:rsidP="006B69A0">
            <w:pPr>
              <w:pStyle w:val="TAL"/>
              <w:rPr>
                <w:sz w:val="16"/>
                <w:szCs w:val="16"/>
              </w:rPr>
            </w:pPr>
            <w:r>
              <w:rPr>
                <w:sz w:val="16"/>
                <w:szCs w:val="16"/>
              </w:rPr>
              <w:t>18.5.0</w:t>
            </w:r>
          </w:p>
        </w:tc>
      </w:tr>
      <w:tr w:rsidR="006B69A0" w:rsidRPr="00690A26" w14:paraId="2A9E96B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A9D4357" w14:textId="75BF45FE"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2D1954" w14:textId="45ED0800"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3317240" w14:textId="6571189A" w:rsidR="006B69A0" w:rsidRPr="00BC331C" w:rsidRDefault="006B69A0" w:rsidP="006B69A0">
            <w:pPr>
              <w:pStyle w:val="TAL"/>
              <w:rPr>
                <w:sz w:val="16"/>
                <w:szCs w:val="16"/>
              </w:rPr>
            </w:pPr>
            <w:r>
              <w:rPr>
                <w:sz w:val="16"/>
                <w:szCs w:val="16"/>
              </w:rPr>
              <w:t>CP-233031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AF8C6B5" w14:textId="4F5E664F" w:rsidR="006B69A0" w:rsidRDefault="006B69A0" w:rsidP="006B69A0">
            <w:pPr>
              <w:pStyle w:val="TAL"/>
              <w:rPr>
                <w:sz w:val="16"/>
                <w:szCs w:val="16"/>
              </w:rPr>
            </w:pPr>
            <w:r>
              <w:rPr>
                <w:sz w:val="16"/>
                <w:szCs w:val="16"/>
              </w:rPr>
              <w:t>0914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4EBF635" w14:textId="0473F3F7" w:rsidR="006B69A0" w:rsidRDefault="006B69A0" w:rsidP="006B69A0">
            <w:pPr>
              <w:pStyle w:val="TAL"/>
              <w:jc w:val="center"/>
              <w:rPr>
                <w:sz w:val="16"/>
                <w:szCs w:val="16"/>
              </w:rPr>
            </w:pPr>
            <w:r>
              <w:rPr>
                <w:sz w:val="16"/>
                <w:szCs w:val="16"/>
              </w:rPr>
              <w:t>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B510AAC" w14:textId="0BFD7610"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F1343E6" w14:textId="3F099ADE" w:rsidR="006B69A0" w:rsidRPr="00163DFD" w:rsidRDefault="006B69A0" w:rsidP="006B69A0">
            <w:pPr>
              <w:pStyle w:val="TAL"/>
              <w:rPr>
                <w:rFonts w:cs="Arial"/>
                <w:color w:val="000000"/>
                <w:sz w:val="16"/>
                <w:szCs w:val="16"/>
              </w:rPr>
            </w:pPr>
            <w:r w:rsidRPr="00D23EEE">
              <w:rPr>
                <w:rFonts w:cs="Arial"/>
                <w:color w:val="000000"/>
                <w:sz w:val="16"/>
                <w:szCs w:val="16"/>
              </w:rPr>
              <w:t>Indication in NF registration for authorization based on sufficient slice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120991D" w14:textId="353F24B6" w:rsidR="006B69A0" w:rsidRDefault="006B69A0" w:rsidP="006B69A0">
            <w:pPr>
              <w:pStyle w:val="TAL"/>
              <w:rPr>
                <w:sz w:val="16"/>
                <w:szCs w:val="16"/>
              </w:rPr>
            </w:pPr>
            <w:r>
              <w:rPr>
                <w:sz w:val="16"/>
                <w:szCs w:val="16"/>
              </w:rPr>
              <w:t>18.5.0</w:t>
            </w:r>
          </w:p>
        </w:tc>
      </w:tr>
      <w:tr w:rsidR="006B69A0" w:rsidRPr="00690A26" w14:paraId="3447A22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43718EE" w14:textId="1327D206"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C462F8" w14:textId="79B0EDD8"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91564FE" w14:textId="5D05F25B" w:rsidR="006B69A0" w:rsidRPr="00BC331C" w:rsidRDefault="006B69A0" w:rsidP="006B69A0">
            <w:pPr>
              <w:pStyle w:val="TAL"/>
              <w:rPr>
                <w:sz w:val="16"/>
                <w:szCs w:val="16"/>
              </w:rPr>
            </w:pPr>
            <w:r>
              <w:rPr>
                <w:sz w:val="16"/>
                <w:szCs w:val="16"/>
              </w:rPr>
              <w:t>CP-233050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4D00DCA" w14:textId="73CB8FB6" w:rsidR="006B69A0" w:rsidRDefault="006B69A0" w:rsidP="006B69A0">
            <w:pPr>
              <w:pStyle w:val="TAL"/>
              <w:rPr>
                <w:sz w:val="16"/>
                <w:szCs w:val="16"/>
              </w:rPr>
            </w:pPr>
            <w:r>
              <w:rPr>
                <w:sz w:val="16"/>
                <w:szCs w:val="16"/>
              </w:rPr>
              <w:t>0915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CADAF21" w14:textId="10919F15" w:rsidR="006B69A0" w:rsidRDefault="006B69A0" w:rsidP="006B69A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E242B50" w14:textId="428E931B"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C9E8599" w14:textId="488B16C2" w:rsidR="006B69A0" w:rsidRPr="00163DFD" w:rsidRDefault="006B69A0" w:rsidP="006B69A0">
            <w:pPr>
              <w:pStyle w:val="TAL"/>
              <w:rPr>
                <w:rFonts w:cs="Arial"/>
                <w:color w:val="000000"/>
                <w:sz w:val="16"/>
                <w:szCs w:val="16"/>
              </w:rPr>
            </w:pPr>
            <w:r w:rsidRPr="00D23EEE">
              <w:rPr>
                <w:rFonts w:cs="Arial"/>
                <w:color w:val="000000"/>
                <w:sz w:val="16"/>
                <w:szCs w:val="16"/>
              </w:rPr>
              <w:t>Update to support SLPKMF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878259B" w14:textId="318A9510" w:rsidR="006B69A0" w:rsidRDefault="006B69A0" w:rsidP="006B69A0">
            <w:pPr>
              <w:pStyle w:val="TAL"/>
              <w:rPr>
                <w:sz w:val="16"/>
                <w:szCs w:val="16"/>
              </w:rPr>
            </w:pPr>
            <w:r>
              <w:rPr>
                <w:sz w:val="16"/>
                <w:szCs w:val="16"/>
              </w:rPr>
              <w:t>18.5.0</w:t>
            </w:r>
          </w:p>
        </w:tc>
      </w:tr>
      <w:tr w:rsidR="006B69A0" w:rsidRPr="00690A26" w14:paraId="1C8FB62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C699353" w14:textId="102F8AA2"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4599BA" w14:textId="0AE6215A"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E274A1B" w14:textId="61682ABD" w:rsidR="006B69A0" w:rsidRPr="00BC331C" w:rsidRDefault="006B69A0" w:rsidP="006B69A0">
            <w:pPr>
              <w:pStyle w:val="TAL"/>
              <w:rPr>
                <w:sz w:val="16"/>
                <w:szCs w:val="16"/>
              </w:rPr>
            </w:pPr>
            <w:r>
              <w:rPr>
                <w:sz w:val="16"/>
                <w:szCs w:val="16"/>
              </w:rPr>
              <w:t>CP-233064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4529B38" w14:textId="21C37168" w:rsidR="006B69A0" w:rsidRDefault="006B69A0" w:rsidP="006B69A0">
            <w:pPr>
              <w:pStyle w:val="TAL"/>
              <w:rPr>
                <w:sz w:val="16"/>
                <w:szCs w:val="16"/>
              </w:rPr>
            </w:pPr>
            <w:r>
              <w:rPr>
                <w:sz w:val="16"/>
                <w:szCs w:val="16"/>
              </w:rPr>
              <w:t>0918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01969AB" w14:textId="27C78332" w:rsidR="006B69A0" w:rsidRDefault="006B69A0" w:rsidP="006B69A0">
            <w:pPr>
              <w:pStyle w:val="TAL"/>
              <w:jc w:val="center"/>
              <w:rPr>
                <w:sz w:val="16"/>
                <w:szCs w:val="16"/>
              </w:rPr>
            </w:pPr>
            <w:r>
              <w:rPr>
                <w:sz w:val="16"/>
                <w:szCs w:val="16"/>
              </w:rPr>
              <w:t>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9F7930C" w14:textId="6B5D0D69"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9D1099B" w14:textId="7630AE8D" w:rsidR="006B69A0" w:rsidRPr="00163DFD" w:rsidRDefault="006B69A0" w:rsidP="006B69A0">
            <w:pPr>
              <w:pStyle w:val="TAL"/>
              <w:rPr>
                <w:rFonts w:cs="Arial"/>
                <w:color w:val="000000"/>
                <w:sz w:val="16"/>
                <w:szCs w:val="16"/>
              </w:rPr>
            </w:pPr>
            <w:r w:rsidRPr="00D23EEE">
              <w:rPr>
                <w:rFonts w:cs="Arial"/>
                <w:color w:val="000000"/>
                <w:sz w:val="16"/>
                <w:szCs w:val="16"/>
              </w:rPr>
              <w:t>NSAC service area support for hplmn and vplmn NF consumers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36A3569" w14:textId="6A848580" w:rsidR="006B69A0" w:rsidRDefault="006B69A0" w:rsidP="006B69A0">
            <w:pPr>
              <w:pStyle w:val="TAL"/>
              <w:rPr>
                <w:sz w:val="16"/>
                <w:szCs w:val="16"/>
              </w:rPr>
            </w:pPr>
            <w:r>
              <w:rPr>
                <w:sz w:val="16"/>
                <w:szCs w:val="16"/>
              </w:rPr>
              <w:t>18.5.0</w:t>
            </w:r>
          </w:p>
        </w:tc>
      </w:tr>
      <w:tr w:rsidR="006B69A0" w:rsidRPr="00690A26" w14:paraId="3C82474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CFB0732" w14:textId="7170104E"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4FC6C2" w14:textId="732E822F"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088BFCB" w14:textId="4D9BB3D8" w:rsidR="006B69A0" w:rsidRPr="00BC331C" w:rsidRDefault="006B69A0" w:rsidP="006B69A0">
            <w:pPr>
              <w:pStyle w:val="TAL"/>
              <w:rPr>
                <w:sz w:val="16"/>
                <w:szCs w:val="16"/>
              </w:rPr>
            </w:pPr>
            <w:r>
              <w:rPr>
                <w:sz w:val="16"/>
                <w:szCs w:val="16"/>
              </w:rPr>
              <w:t>CP-233047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93294E2" w14:textId="417F1216" w:rsidR="006B69A0" w:rsidRDefault="006B69A0" w:rsidP="006B69A0">
            <w:pPr>
              <w:pStyle w:val="TAL"/>
              <w:rPr>
                <w:sz w:val="16"/>
                <w:szCs w:val="16"/>
              </w:rPr>
            </w:pPr>
            <w:r>
              <w:rPr>
                <w:sz w:val="16"/>
                <w:szCs w:val="16"/>
              </w:rPr>
              <w:t>0919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486562D" w14:textId="2918DE23" w:rsidR="006B69A0" w:rsidRDefault="006B69A0" w:rsidP="006B69A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0A4DF67" w14:textId="23024B04" w:rsidR="006B69A0" w:rsidRDefault="006B69A0" w:rsidP="006B69A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01B515A" w14:textId="53EBE8E1" w:rsidR="006B69A0" w:rsidRPr="00163DFD" w:rsidRDefault="006B69A0" w:rsidP="006B69A0">
            <w:pPr>
              <w:pStyle w:val="TAL"/>
              <w:rPr>
                <w:rFonts w:cs="Arial"/>
                <w:color w:val="000000"/>
                <w:sz w:val="16"/>
                <w:szCs w:val="16"/>
              </w:rPr>
            </w:pPr>
            <w:r w:rsidRPr="00D23EEE">
              <w:rPr>
                <w:rFonts w:cs="Arial"/>
                <w:color w:val="000000"/>
                <w:sz w:val="16"/>
                <w:szCs w:val="16"/>
              </w:rPr>
              <w:t>Missing DataSetIds in UdrInfo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30CC8DB" w14:textId="2D4354C4" w:rsidR="006B69A0" w:rsidRDefault="006B69A0" w:rsidP="006B69A0">
            <w:pPr>
              <w:pStyle w:val="TAL"/>
              <w:rPr>
                <w:sz w:val="16"/>
                <w:szCs w:val="16"/>
              </w:rPr>
            </w:pPr>
            <w:r>
              <w:rPr>
                <w:sz w:val="16"/>
                <w:szCs w:val="16"/>
              </w:rPr>
              <w:t>18.5.0</w:t>
            </w:r>
          </w:p>
        </w:tc>
      </w:tr>
      <w:tr w:rsidR="006B69A0" w:rsidRPr="00690A26" w14:paraId="7FE1C5F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57ABD70" w14:textId="30397437"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C2137B" w14:textId="272C3C1F"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0722C73" w14:textId="208D07C1" w:rsidR="006B69A0" w:rsidRPr="00BC331C" w:rsidRDefault="006B69A0" w:rsidP="006B69A0">
            <w:pPr>
              <w:pStyle w:val="TAL"/>
              <w:rPr>
                <w:sz w:val="16"/>
                <w:szCs w:val="16"/>
              </w:rPr>
            </w:pPr>
            <w:r>
              <w:rPr>
                <w:sz w:val="16"/>
                <w:szCs w:val="16"/>
              </w:rPr>
              <w:t>CP-233069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7201EA7" w14:textId="17095AD2" w:rsidR="006B69A0" w:rsidRDefault="006B69A0" w:rsidP="006B69A0">
            <w:pPr>
              <w:pStyle w:val="TAL"/>
              <w:rPr>
                <w:sz w:val="16"/>
                <w:szCs w:val="16"/>
              </w:rPr>
            </w:pPr>
            <w:r>
              <w:rPr>
                <w:sz w:val="16"/>
                <w:szCs w:val="16"/>
              </w:rPr>
              <w:t>0921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44D592" w14:textId="3A0EAF58" w:rsidR="006B69A0" w:rsidRDefault="006B69A0" w:rsidP="006B69A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9C200E8" w14:textId="70558DA5" w:rsidR="006B69A0" w:rsidRDefault="006B69A0" w:rsidP="006B69A0">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2A986F7" w14:textId="7B9A5E79" w:rsidR="006B69A0" w:rsidRPr="00163DFD" w:rsidRDefault="006B69A0" w:rsidP="006B69A0">
            <w:pPr>
              <w:pStyle w:val="TAL"/>
              <w:rPr>
                <w:rFonts w:cs="Arial"/>
                <w:color w:val="000000"/>
                <w:sz w:val="16"/>
                <w:szCs w:val="16"/>
              </w:rPr>
            </w:pPr>
            <w:r w:rsidRPr="00D23EEE">
              <w:rPr>
                <w:rFonts w:cs="Arial"/>
                <w:color w:val="000000"/>
                <w:sz w:val="16"/>
                <w:szCs w:val="16"/>
              </w:rPr>
              <w:t>Service Name for Npkmf_Discovery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CABA4E6" w14:textId="34813652" w:rsidR="006B69A0" w:rsidRDefault="006B69A0" w:rsidP="006B69A0">
            <w:pPr>
              <w:pStyle w:val="TAL"/>
              <w:rPr>
                <w:sz w:val="16"/>
                <w:szCs w:val="16"/>
              </w:rPr>
            </w:pPr>
            <w:r>
              <w:rPr>
                <w:sz w:val="16"/>
                <w:szCs w:val="16"/>
              </w:rPr>
              <w:t>18.5.0</w:t>
            </w:r>
          </w:p>
        </w:tc>
      </w:tr>
      <w:tr w:rsidR="006B69A0" w:rsidRPr="00690A26" w14:paraId="386D1EE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9843D84" w14:textId="19956DD8"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38ADE0" w14:textId="14A3B24A"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6731156" w14:textId="0CA4F5D3" w:rsidR="006B69A0" w:rsidRPr="00BC331C" w:rsidRDefault="006B69A0" w:rsidP="006B69A0">
            <w:pPr>
              <w:pStyle w:val="TAL"/>
              <w:rPr>
                <w:sz w:val="16"/>
                <w:szCs w:val="16"/>
              </w:rPr>
            </w:pPr>
            <w:r>
              <w:rPr>
                <w:sz w:val="16"/>
                <w:szCs w:val="16"/>
              </w:rPr>
              <w:t>CP-233031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76CFB77" w14:textId="3D1DAFA3" w:rsidR="006B69A0" w:rsidRDefault="006B69A0" w:rsidP="006B69A0">
            <w:pPr>
              <w:pStyle w:val="TAL"/>
              <w:rPr>
                <w:sz w:val="16"/>
                <w:szCs w:val="16"/>
              </w:rPr>
            </w:pPr>
            <w:r>
              <w:rPr>
                <w:sz w:val="16"/>
                <w:szCs w:val="16"/>
              </w:rPr>
              <w:t>0923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F7E6E9" w14:textId="7529E1DF" w:rsidR="006B69A0" w:rsidRDefault="006B69A0" w:rsidP="006B69A0">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3625AF3" w14:textId="0AF4945F"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F48021B" w14:textId="4507B87E" w:rsidR="006B69A0" w:rsidRPr="00163DFD" w:rsidRDefault="006B69A0" w:rsidP="006B69A0">
            <w:pPr>
              <w:pStyle w:val="TAL"/>
              <w:rPr>
                <w:rFonts w:cs="Arial"/>
                <w:color w:val="000000"/>
                <w:sz w:val="16"/>
                <w:szCs w:val="16"/>
              </w:rPr>
            </w:pPr>
            <w:r w:rsidRPr="00D23EEE">
              <w:rPr>
                <w:rFonts w:cs="Arial"/>
                <w:color w:val="000000"/>
                <w:sz w:val="16"/>
                <w:szCs w:val="16"/>
              </w:rPr>
              <w:t>S-NSSAIs in NF Discovery Result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88599E0" w14:textId="5B0CF82A" w:rsidR="006B69A0" w:rsidRDefault="006B69A0" w:rsidP="006B69A0">
            <w:pPr>
              <w:pStyle w:val="TAL"/>
              <w:rPr>
                <w:sz w:val="16"/>
                <w:szCs w:val="16"/>
              </w:rPr>
            </w:pPr>
            <w:r>
              <w:rPr>
                <w:sz w:val="16"/>
                <w:szCs w:val="16"/>
              </w:rPr>
              <w:t>18.5.0</w:t>
            </w:r>
          </w:p>
        </w:tc>
      </w:tr>
      <w:tr w:rsidR="006B69A0" w:rsidRPr="00690A26" w14:paraId="13AE7EE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5B2050C" w14:textId="5357AFD7"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787AC2" w14:textId="6601A145"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E0A3B17" w14:textId="1018E686" w:rsidR="006B69A0" w:rsidRPr="00BC331C" w:rsidRDefault="006B69A0" w:rsidP="006B69A0">
            <w:pPr>
              <w:pStyle w:val="TAL"/>
              <w:rPr>
                <w:sz w:val="16"/>
                <w:szCs w:val="16"/>
              </w:rPr>
            </w:pPr>
            <w:r>
              <w:rPr>
                <w:sz w:val="16"/>
                <w:szCs w:val="16"/>
              </w:rPr>
              <w:t>CP-233041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989E0A8" w14:textId="0C6BEBDD" w:rsidR="006B69A0" w:rsidRDefault="006B69A0" w:rsidP="006B69A0">
            <w:pPr>
              <w:pStyle w:val="TAL"/>
              <w:rPr>
                <w:sz w:val="16"/>
                <w:szCs w:val="16"/>
              </w:rPr>
            </w:pPr>
            <w:r>
              <w:rPr>
                <w:sz w:val="16"/>
                <w:szCs w:val="16"/>
              </w:rPr>
              <w:t>0925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97C7E3F" w14:textId="4C6EFF4E" w:rsidR="006B69A0" w:rsidRDefault="006B69A0" w:rsidP="006B69A0">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8042255" w14:textId="34F6A48B"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1A602DB" w14:textId="41326E10" w:rsidR="006B69A0" w:rsidRPr="00163DFD" w:rsidRDefault="006B69A0" w:rsidP="006B69A0">
            <w:pPr>
              <w:pStyle w:val="TAL"/>
              <w:rPr>
                <w:rFonts w:cs="Arial"/>
                <w:color w:val="000000"/>
                <w:sz w:val="16"/>
                <w:szCs w:val="16"/>
              </w:rPr>
            </w:pPr>
            <w:r w:rsidRPr="00D23EEE">
              <w:rPr>
                <w:rFonts w:cs="Arial"/>
                <w:color w:val="000000"/>
                <w:sz w:val="16"/>
                <w:szCs w:val="16"/>
              </w:rPr>
              <w:t>Discovering all the NF profiles or NF Instance IDs matching the query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8C83538" w14:textId="52F9743D" w:rsidR="006B69A0" w:rsidRDefault="006B69A0" w:rsidP="006B69A0">
            <w:pPr>
              <w:pStyle w:val="TAL"/>
              <w:rPr>
                <w:sz w:val="16"/>
                <w:szCs w:val="16"/>
              </w:rPr>
            </w:pPr>
            <w:r>
              <w:rPr>
                <w:sz w:val="16"/>
                <w:szCs w:val="16"/>
              </w:rPr>
              <w:t>18.5.0</w:t>
            </w:r>
          </w:p>
        </w:tc>
      </w:tr>
      <w:tr w:rsidR="006B69A0" w:rsidRPr="00690A26" w14:paraId="78BB879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9BD13B2" w14:textId="1ECD743E"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A97140" w14:textId="4AF123A6"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06A9013" w14:textId="7630A9BB" w:rsidR="006B69A0" w:rsidRPr="00BC331C" w:rsidRDefault="006B69A0" w:rsidP="006B69A0">
            <w:pPr>
              <w:pStyle w:val="TAL"/>
              <w:rPr>
                <w:sz w:val="16"/>
                <w:szCs w:val="16"/>
              </w:rPr>
            </w:pPr>
            <w:r>
              <w:rPr>
                <w:sz w:val="16"/>
                <w:szCs w:val="16"/>
              </w:rPr>
              <w:t>CP-233032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325EB11" w14:textId="4777F357" w:rsidR="006B69A0" w:rsidRDefault="006B69A0" w:rsidP="006B69A0">
            <w:pPr>
              <w:pStyle w:val="TAL"/>
              <w:rPr>
                <w:sz w:val="16"/>
                <w:szCs w:val="16"/>
              </w:rPr>
            </w:pPr>
            <w:r>
              <w:rPr>
                <w:sz w:val="16"/>
                <w:szCs w:val="16"/>
              </w:rPr>
              <w:t>0926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0B7AD91" w14:textId="7AAEB0F1" w:rsidR="006B69A0" w:rsidRDefault="006B69A0" w:rsidP="006B69A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18A501C" w14:textId="33ACEFE9"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22FF564" w14:textId="0893ADD4" w:rsidR="006B69A0" w:rsidRPr="00163DFD" w:rsidRDefault="006B69A0" w:rsidP="006B69A0">
            <w:pPr>
              <w:pStyle w:val="TAL"/>
              <w:rPr>
                <w:rFonts w:cs="Arial"/>
                <w:color w:val="000000"/>
                <w:sz w:val="16"/>
                <w:szCs w:val="16"/>
              </w:rPr>
            </w:pPr>
            <w:r w:rsidRPr="00D23EEE">
              <w:rPr>
                <w:rFonts w:cs="Arial"/>
                <w:color w:val="000000"/>
                <w:sz w:val="16"/>
                <w:szCs w:val="16"/>
              </w:rPr>
              <w:t>Nnef_DNAIMapping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4E5A36F" w14:textId="0B4F5879" w:rsidR="006B69A0" w:rsidRDefault="006B69A0" w:rsidP="006B69A0">
            <w:pPr>
              <w:pStyle w:val="TAL"/>
              <w:rPr>
                <w:sz w:val="16"/>
                <w:szCs w:val="16"/>
              </w:rPr>
            </w:pPr>
            <w:r>
              <w:rPr>
                <w:sz w:val="16"/>
                <w:szCs w:val="16"/>
              </w:rPr>
              <w:t>18.5.0</w:t>
            </w:r>
          </w:p>
        </w:tc>
      </w:tr>
      <w:tr w:rsidR="006B69A0" w:rsidRPr="00690A26" w14:paraId="2669A4B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29991C6" w14:textId="190B80BD"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7A2D39" w14:textId="6956914C"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225CAD0" w14:textId="5E1683A3" w:rsidR="006B69A0" w:rsidRPr="00BC331C" w:rsidRDefault="006B69A0" w:rsidP="006B69A0">
            <w:pPr>
              <w:pStyle w:val="TAL"/>
              <w:rPr>
                <w:sz w:val="16"/>
                <w:szCs w:val="16"/>
              </w:rPr>
            </w:pPr>
            <w:r>
              <w:rPr>
                <w:sz w:val="16"/>
                <w:szCs w:val="16"/>
              </w:rPr>
              <w:t>CP-233038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EE23EA3" w14:textId="750B0D67" w:rsidR="006B69A0" w:rsidRDefault="006B69A0" w:rsidP="006B69A0">
            <w:pPr>
              <w:pStyle w:val="TAL"/>
              <w:rPr>
                <w:sz w:val="16"/>
                <w:szCs w:val="16"/>
              </w:rPr>
            </w:pPr>
            <w:r>
              <w:rPr>
                <w:sz w:val="16"/>
                <w:szCs w:val="16"/>
              </w:rPr>
              <w:t>0927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889F272" w14:textId="1AC7177F" w:rsidR="006B69A0" w:rsidRDefault="006B69A0" w:rsidP="006B69A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F26DA4D" w14:textId="413F9400"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091A27A" w14:textId="21A9AAC5" w:rsidR="006B69A0" w:rsidRPr="00163DFD" w:rsidRDefault="006B69A0" w:rsidP="006B69A0">
            <w:pPr>
              <w:pStyle w:val="TAL"/>
              <w:rPr>
                <w:rFonts w:cs="Arial"/>
                <w:color w:val="000000"/>
                <w:sz w:val="16"/>
                <w:szCs w:val="16"/>
              </w:rPr>
            </w:pPr>
            <w:r w:rsidRPr="00D23EEE">
              <w:rPr>
                <w:rFonts w:cs="Arial"/>
                <w:color w:val="000000"/>
                <w:sz w:val="16"/>
                <w:szCs w:val="16"/>
              </w:rPr>
              <w:t>Nnef_TrafficInfluenceData and Nnef_ECSAddress services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E12E861" w14:textId="5DE45710" w:rsidR="006B69A0" w:rsidRDefault="006B69A0" w:rsidP="006B69A0">
            <w:pPr>
              <w:pStyle w:val="TAL"/>
              <w:rPr>
                <w:sz w:val="16"/>
                <w:szCs w:val="16"/>
              </w:rPr>
            </w:pPr>
            <w:r>
              <w:rPr>
                <w:sz w:val="16"/>
                <w:szCs w:val="16"/>
              </w:rPr>
              <w:t>18.5.0</w:t>
            </w:r>
          </w:p>
        </w:tc>
      </w:tr>
      <w:tr w:rsidR="006B69A0" w:rsidRPr="00690A26" w14:paraId="245EC1C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3FAB609" w14:textId="6A33726A"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26505C" w14:textId="52B940F2"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CE5B223" w14:textId="3B1D358B" w:rsidR="006B69A0" w:rsidRPr="00BC331C" w:rsidRDefault="006B69A0" w:rsidP="006B69A0">
            <w:pPr>
              <w:pStyle w:val="TAL"/>
              <w:rPr>
                <w:sz w:val="16"/>
                <w:szCs w:val="16"/>
              </w:rPr>
            </w:pPr>
            <w:r>
              <w:rPr>
                <w:sz w:val="16"/>
                <w:szCs w:val="16"/>
              </w:rPr>
              <w:t>CP-233044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2EFC4F3" w14:textId="3AC11B5D" w:rsidR="006B69A0" w:rsidRDefault="006B69A0" w:rsidP="006B69A0">
            <w:pPr>
              <w:pStyle w:val="TAL"/>
              <w:rPr>
                <w:sz w:val="16"/>
                <w:szCs w:val="16"/>
              </w:rPr>
            </w:pPr>
            <w:r>
              <w:rPr>
                <w:sz w:val="16"/>
                <w:szCs w:val="16"/>
              </w:rPr>
              <w:t>0928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3638F1E" w14:textId="62DD260C" w:rsidR="006B69A0" w:rsidRDefault="006B69A0" w:rsidP="006B69A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D766104" w14:textId="3D229562" w:rsidR="006B69A0" w:rsidRDefault="006B69A0" w:rsidP="006B69A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174BEAD" w14:textId="3C313E85" w:rsidR="006B69A0" w:rsidRPr="00163DFD" w:rsidRDefault="006B69A0" w:rsidP="006B69A0">
            <w:pPr>
              <w:pStyle w:val="TAL"/>
              <w:rPr>
                <w:rFonts w:cs="Arial"/>
                <w:color w:val="000000"/>
                <w:sz w:val="16"/>
                <w:szCs w:val="16"/>
              </w:rPr>
            </w:pPr>
            <w:r w:rsidRPr="00D23EEE">
              <w:rPr>
                <w:rFonts w:cs="Arial"/>
                <w:color w:val="000000"/>
                <w:sz w:val="16"/>
                <w:szCs w:val="16"/>
              </w:rPr>
              <w:t>Naf_ProSe and Naf_EventExposure services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6C3E617" w14:textId="3F8F34F0" w:rsidR="006B69A0" w:rsidRDefault="006B69A0" w:rsidP="006B69A0">
            <w:pPr>
              <w:pStyle w:val="TAL"/>
              <w:rPr>
                <w:sz w:val="16"/>
                <w:szCs w:val="16"/>
              </w:rPr>
            </w:pPr>
            <w:r>
              <w:rPr>
                <w:sz w:val="16"/>
                <w:szCs w:val="16"/>
              </w:rPr>
              <w:t>18.5.0</w:t>
            </w:r>
          </w:p>
        </w:tc>
      </w:tr>
      <w:tr w:rsidR="006B69A0" w:rsidRPr="00690A26" w14:paraId="39CCE20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F9E63C2" w14:textId="5BBD22D2"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65D5AE" w14:textId="01EDBB6B"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FC343A2" w14:textId="7B02EA5E" w:rsidR="006B69A0" w:rsidRPr="00BC331C" w:rsidRDefault="006B69A0" w:rsidP="006B69A0">
            <w:pPr>
              <w:pStyle w:val="TAL"/>
              <w:rPr>
                <w:sz w:val="16"/>
                <w:szCs w:val="16"/>
              </w:rPr>
            </w:pPr>
            <w:r>
              <w:rPr>
                <w:sz w:val="16"/>
                <w:szCs w:val="16"/>
              </w:rPr>
              <w:t>CP-233044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1068C60" w14:textId="2B9AC876" w:rsidR="006B69A0" w:rsidRDefault="006B69A0" w:rsidP="006B69A0">
            <w:pPr>
              <w:pStyle w:val="TAL"/>
              <w:rPr>
                <w:sz w:val="16"/>
                <w:szCs w:val="16"/>
              </w:rPr>
            </w:pPr>
            <w:r>
              <w:rPr>
                <w:sz w:val="16"/>
                <w:szCs w:val="16"/>
              </w:rPr>
              <w:t>0929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343EF47" w14:textId="1AC66896" w:rsidR="006B69A0" w:rsidRDefault="006B69A0" w:rsidP="006B69A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03F5DAC" w14:textId="0A1F0E4D" w:rsidR="006B69A0" w:rsidRDefault="006B69A0" w:rsidP="006B69A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9F95205" w14:textId="3EBE7C0D" w:rsidR="006B69A0" w:rsidRPr="00163DFD" w:rsidRDefault="006B69A0" w:rsidP="006B69A0">
            <w:pPr>
              <w:pStyle w:val="TAL"/>
              <w:rPr>
                <w:rFonts w:cs="Arial"/>
                <w:color w:val="000000"/>
                <w:sz w:val="16"/>
                <w:szCs w:val="16"/>
              </w:rPr>
            </w:pPr>
            <w:r w:rsidRPr="00D23EEE">
              <w:rPr>
                <w:rFonts w:cs="Arial"/>
                <w:color w:val="000000"/>
                <w:sz w:val="16"/>
                <w:szCs w:val="16"/>
              </w:rPr>
              <w:t>Incorrect cardinality of the mbs-session-id-list query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CCC6F0C" w14:textId="4340717B" w:rsidR="006B69A0" w:rsidRDefault="006B69A0" w:rsidP="006B69A0">
            <w:pPr>
              <w:pStyle w:val="TAL"/>
              <w:rPr>
                <w:sz w:val="16"/>
                <w:szCs w:val="16"/>
              </w:rPr>
            </w:pPr>
            <w:r>
              <w:rPr>
                <w:sz w:val="16"/>
                <w:szCs w:val="16"/>
              </w:rPr>
              <w:t>18.5.0</w:t>
            </w:r>
          </w:p>
        </w:tc>
      </w:tr>
      <w:tr w:rsidR="006B69A0" w:rsidRPr="00690A26" w14:paraId="625FF9B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2B7591E" w14:textId="0FD304F8"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EE2CE1C" w14:textId="2D72462F"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E09C576" w14:textId="4B6C2494" w:rsidR="006B69A0" w:rsidRPr="00BC331C" w:rsidRDefault="006B69A0" w:rsidP="006B69A0">
            <w:pPr>
              <w:pStyle w:val="TAL"/>
              <w:rPr>
                <w:sz w:val="16"/>
                <w:szCs w:val="16"/>
              </w:rPr>
            </w:pPr>
            <w:r>
              <w:rPr>
                <w:sz w:val="16"/>
                <w:szCs w:val="16"/>
              </w:rPr>
              <w:t>CP-233063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7E93008" w14:textId="29D799A9" w:rsidR="006B69A0" w:rsidRDefault="006B69A0" w:rsidP="006B69A0">
            <w:pPr>
              <w:pStyle w:val="TAL"/>
              <w:rPr>
                <w:sz w:val="16"/>
                <w:szCs w:val="16"/>
              </w:rPr>
            </w:pPr>
            <w:r>
              <w:rPr>
                <w:sz w:val="16"/>
                <w:szCs w:val="16"/>
              </w:rPr>
              <w:t>0931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7E49FE2" w14:textId="48A70EEB" w:rsidR="006B69A0" w:rsidRDefault="006B69A0" w:rsidP="006B69A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8D6A068" w14:textId="65A5FCEF" w:rsidR="006B69A0" w:rsidRDefault="006B69A0" w:rsidP="006B69A0">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CD480A2" w14:textId="4609CC01" w:rsidR="006B69A0" w:rsidRPr="00163DFD" w:rsidRDefault="006B69A0" w:rsidP="006B69A0">
            <w:pPr>
              <w:pStyle w:val="TAL"/>
              <w:rPr>
                <w:rFonts w:cs="Arial"/>
                <w:color w:val="000000"/>
                <w:sz w:val="16"/>
                <w:szCs w:val="16"/>
              </w:rPr>
            </w:pPr>
            <w:r w:rsidRPr="00D23EEE">
              <w:rPr>
                <w:rFonts w:cs="Arial"/>
                <w:color w:val="000000"/>
                <w:sz w:val="16"/>
                <w:szCs w:val="16"/>
              </w:rPr>
              <w:t>MBS services and data set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F57B24C" w14:textId="26EE8321" w:rsidR="006B69A0" w:rsidRDefault="006B69A0" w:rsidP="006B69A0">
            <w:pPr>
              <w:pStyle w:val="TAL"/>
              <w:rPr>
                <w:sz w:val="16"/>
                <w:szCs w:val="16"/>
              </w:rPr>
            </w:pPr>
            <w:r>
              <w:rPr>
                <w:sz w:val="16"/>
                <w:szCs w:val="16"/>
              </w:rPr>
              <w:t>18.5.0</w:t>
            </w:r>
          </w:p>
        </w:tc>
      </w:tr>
      <w:tr w:rsidR="006B69A0" w:rsidRPr="00690A26" w14:paraId="757312C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482DC43" w14:textId="4E91FFB6"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48B67B" w14:textId="520BC641"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F8D52BE" w14:textId="12E58C2F" w:rsidR="006B69A0" w:rsidRPr="00BC331C" w:rsidRDefault="006B69A0" w:rsidP="006B69A0">
            <w:pPr>
              <w:pStyle w:val="TAL"/>
              <w:rPr>
                <w:sz w:val="16"/>
                <w:szCs w:val="16"/>
              </w:rPr>
            </w:pPr>
            <w:r>
              <w:rPr>
                <w:sz w:val="16"/>
                <w:szCs w:val="16"/>
              </w:rPr>
              <w:t>CP-233075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BAC167E" w14:textId="1E61116E" w:rsidR="006B69A0" w:rsidRDefault="006B69A0" w:rsidP="006B69A0">
            <w:pPr>
              <w:pStyle w:val="TAL"/>
              <w:rPr>
                <w:sz w:val="16"/>
                <w:szCs w:val="16"/>
              </w:rPr>
            </w:pPr>
            <w:r>
              <w:rPr>
                <w:sz w:val="16"/>
                <w:szCs w:val="16"/>
              </w:rPr>
              <w:t>0932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3E7C6F4" w14:textId="645B0052" w:rsidR="006B69A0" w:rsidRDefault="006B69A0" w:rsidP="006B69A0">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DC836C3" w14:textId="0363A8E8"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4E9B28D" w14:textId="7CB36A3B" w:rsidR="006B69A0" w:rsidRPr="00163DFD" w:rsidRDefault="006B69A0" w:rsidP="006B69A0">
            <w:pPr>
              <w:pStyle w:val="TAL"/>
              <w:rPr>
                <w:rFonts w:cs="Arial"/>
                <w:color w:val="000000"/>
                <w:sz w:val="16"/>
                <w:szCs w:val="16"/>
              </w:rPr>
            </w:pPr>
            <w:r w:rsidRPr="00D23EEE">
              <w:rPr>
                <w:rFonts w:cs="Arial"/>
                <w:color w:val="000000"/>
                <w:sz w:val="16"/>
                <w:szCs w:val="16"/>
              </w:rPr>
              <w:t>Additional User Plane Interfaces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473B1A6" w14:textId="21E4B36E" w:rsidR="006B69A0" w:rsidRDefault="006B69A0" w:rsidP="006B69A0">
            <w:pPr>
              <w:pStyle w:val="TAL"/>
              <w:rPr>
                <w:sz w:val="16"/>
                <w:szCs w:val="16"/>
              </w:rPr>
            </w:pPr>
            <w:r>
              <w:rPr>
                <w:sz w:val="16"/>
                <w:szCs w:val="16"/>
              </w:rPr>
              <w:t>18.5.0</w:t>
            </w:r>
          </w:p>
        </w:tc>
      </w:tr>
      <w:tr w:rsidR="006B69A0" w:rsidRPr="00690A26" w14:paraId="7D7613B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1ED1C10" w14:textId="1FC77818"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5A7A0A" w14:textId="4256EF0F"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A089E82" w14:textId="23AE32A9" w:rsidR="006B69A0" w:rsidRPr="00BC331C" w:rsidRDefault="006B69A0" w:rsidP="006B69A0">
            <w:pPr>
              <w:pStyle w:val="TAL"/>
              <w:rPr>
                <w:sz w:val="16"/>
                <w:szCs w:val="16"/>
              </w:rPr>
            </w:pPr>
            <w:r>
              <w:rPr>
                <w:sz w:val="16"/>
                <w:szCs w:val="16"/>
              </w:rPr>
              <w:t>CP-233031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7B5C901" w14:textId="35BE6DA8" w:rsidR="006B69A0" w:rsidRDefault="006B69A0" w:rsidP="006B69A0">
            <w:pPr>
              <w:pStyle w:val="TAL"/>
              <w:rPr>
                <w:sz w:val="16"/>
                <w:szCs w:val="16"/>
              </w:rPr>
            </w:pPr>
            <w:r>
              <w:rPr>
                <w:sz w:val="16"/>
                <w:szCs w:val="16"/>
              </w:rPr>
              <w:t>0933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3ECF4DE" w14:textId="69B57DF0" w:rsidR="006B69A0" w:rsidRDefault="006B69A0" w:rsidP="006B69A0">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47AC9C1" w14:textId="3459C96D"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59ADA8A" w14:textId="11881BF3" w:rsidR="006B69A0" w:rsidRPr="00163DFD" w:rsidRDefault="006B69A0" w:rsidP="006B69A0">
            <w:pPr>
              <w:pStyle w:val="TAL"/>
              <w:rPr>
                <w:rFonts w:cs="Arial"/>
                <w:color w:val="000000"/>
                <w:sz w:val="16"/>
                <w:szCs w:val="16"/>
              </w:rPr>
            </w:pPr>
            <w:r w:rsidRPr="00D23EEE">
              <w:rPr>
                <w:rFonts w:cs="Arial"/>
                <w:color w:val="000000"/>
                <w:sz w:val="16"/>
                <w:szCs w:val="16"/>
              </w:rPr>
              <w:t>Traffic Separation at User Plane Interfaces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0BEA96A" w14:textId="43B69C47" w:rsidR="006B69A0" w:rsidRDefault="006B69A0" w:rsidP="006B69A0">
            <w:pPr>
              <w:pStyle w:val="TAL"/>
              <w:rPr>
                <w:sz w:val="16"/>
                <w:szCs w:val="16"/>
              </w:rPr>
            </w:pPr>
            <w:r>
              <w:rPr>
                <w:sz w:val="16"/>
                <w:szCs w:val="16"/>
              </w:rPr>
              <w:t>18.5.0</w:t>
            </w:r>
          </w:p>
        </w:tc>
      </w:tr>
      <w:tr w:rsidR="006B69A0" w:rsidRPr="00690A26" w14:paraId="73B8C70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83DF83A" w14:textId="367B01BB"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6894C0" w14:textId="27FE2625"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31F4EC3" w14:textId="0E6894F3" w:rsidR="006B69A0" w:rsidRPr="00BC331C" w:rsidRDefault="006B69A0" w:rsidP="006B69A0">
            <w:pPr>
              <w:pStyle w:val="TAL"/>
              <w:rPr>
                <w:sz w:val="16"/>
                <w:szCs w:val="16"/>
              </w:rPr>
            </w:pPr>
            <w:r>
              <w:rPr>
                <w:sz w:val="16"/>
                <w:szCs w:val="16"/>
              </w:rPr>
              <w:t>CP-233048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31D4D7B" w14:textId="1F872620" w:rsidR="006B69A0" w:rsidRDefault="006B69A0" w:rsidP="006B69A0">
            <w:pPr>
              <w:pStyle w:val="TAL"/>
              <w:rPr>
                <w:sz w:val="16"/>
                <w:szCs w:val="16"/>
              </w:rPr>
            </w:pPr>
            <w:r>
              <w:rPr>
                <w:sz w:val="16"/>
                <w:szCs w:val="16"/>
              </w:rPr>
              <w:t>0935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6323BD5" w14:textId="469FEFB4" w:rsidR="006B69A0" w:rsidRDefault="006B69A0" w:rsidP="006B69A0">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02E0D2E" w14:textId="4974107E"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1BC7D66" w14:textId="7C0F7BD3" w:rsidR="006B69A0" w:rsidRPr="00163DFD" w:rsidRDefault="006B69A0" w:rsidP="006B69A0">
            <w:pPr>
              <w:pStyle w:val="TAL"/>
              <w:rPr>
                <w:rFonts w:cs="Arial"/>
                <w:color w:val="000000"/>
                <w:sz w:val="16"/>
                <w:szCs w:val="16"/>
              </w:rPr>
            </w:pPr>
            <w:r w:rsidRPr="00D23EEE">
              <w:rPr>
                <w:rFonts w:cs="Arial"/>
                <w:color w:val="000000"/>
                <w:sz w:val="16"/>
                <w:szCs w:val="16"/>
              </w:rPr>
              <w:t>Update the MediaCapability data type to string</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72363D0" w14:textId="0DF9875C" w:rsidR="006B69A0" w:rsidRDefault="006B69A0" w:rsidP="006B69A0">
            <w:pPr>
              <w:pStyle w:val="TAL"/>
              <w:rPr>
                <w:sz w:val="16"/>
                <w:szCs w:val="16"/>
              </w:rPr>
            </w:pPr>
            <w:r>
              <w:rPr>
                <w:sz w:val="16"/>
                <w:szCs w:val="16"/>
              </w:rPr>
              <w:t>18.5.0</w:t>
            </w:r>
          </w:p>
        </w:tc>
      </w:tr>
      <w:tr w:rsidR="006B69A0" w:rsidRPr="00690A26" w14:paraId="51AA78B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DCC1B3E" w14:textId="28B4386F"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3E124F" w14:textId="24E5BE23"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A51330B" w14:textId="35E94F38" w:rsidR="006B69A0" w:rsidRPr="00BC331C" w:rsidRDefault="006B69A0" w:rsidP="006B69A0">
            <w:pPr>
              <w:pStyle w:val="TAL"/>
              <w:rPr>
                <w:sz w:val="16"/>
                <w:szCs w:val="16"/>
              </w:rPr>
            </w:pPr>
            <w:r>
              <w:rPr>
                <w:sz w:val="16"/>
                <w:szCs w:val="16"/>
              </w:rPr>
              <w:t>CP-233045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8201EBC" w14:textId="6C63160A" w:rsidR="006B69A0" w:rsidRDefault="006B69A0" w:rsidP="006B69A0">
            <w:pPr>
              <w:pStyle w:val="TAL"/>
              <w:rPr>
                <w:sz w:val="16"/>
                <w:szCs w:val="16"/>
              </w:rPr>
            </w:pPr>
            <w:r>
              <w:rPr>
                <w:sz w:val="16"/>
                <w:szCs w:val="16"/>
              </w:rPr>
              <w:t>0936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48082A" w14:textId="5A577B63" w:rsidR="006B69A0" w:rsidRDefault="006B69A0" w:rsidP="006B69A0">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D6DDC17" w14:textId="0BC867BB" w:rsidR="006B69A0" w:rsidRDefault="006B69A0" w:rsidP="006B69A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AA15E55" w14:textId="321C8665" w:rsidR="006B69A0" w:rsidRPr="00163DFD" w:rsidRDefault="006B69A0" w:rsidP="006B69A0">
            <w:pPr>
              <w:pStyle w:val="TAL"/>
              <w:rPr>
                <w:rFonts w:cs="Arial"/>
                <w:color w:val="000000"/>
                <w:sz w:val="16"/>
                <w:szCs w:val="16"/>
              </w:rPr>
            </w:pPr>
            <w:r w:rsidRPr="00D23EEE">
              <w:rPr>
                <w:rFonts w:cs="Arial"/>
                <w:color w:val="000000"/>
                <w:sz w:val="16"/>
                <w:szCs w:val="16"/>
              </w:rPr>
              <w:t>Corrections of the input parameters for discovery of NWDAF with FL capability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BACDD17" w14:textId="746387FE" w:rsidR="006B69A0" w:rsidRDefault="006B69A0" w:rsidP="006B69A0">
            <w:pPr>
              <w:pStyle w:val="TAL"/>
              <w:rPr>
                <w:sz w:val="16"/>
                <w:szCs w:val="16"/>
              </w:rPr>
            </w:pPr>
            <w:r>
              <w:rPr>
                <w:sz w:val="16"/>
                <w:szCs w:val="16"/>
              </w:rPr>
              <w:t>18.5.0</w:t>
            </w:r>
          </w:p>
        </w:tc>
      </w:tr>
      <w:tr w:rsidR="006B69A0" w:rsidRPr="00690A26" w14:paraId="67D307B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633FB29" w14:textId="063F07CB"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371922" w14:textId="3B1AB7EF"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3CBDA88" w14:textId="1D47EC56" w:rsidR="006B69A0" w:rsidRPr="00BC331C" w:rsidRDefault="006B69A0" w:rsidP="006B69A0">
            <w:pPr>
              <w:pStyle w:val="TAL"/>
              <w:rPr>
                <w:sz w:val="16"/>
                <w:szCs w:val="16"/>
              </w:rPr>
            </w:pPr>
            <w:r>
              <w:rPr>
                <w:sz w:val="16"/>
                <w:szCs w:val="16"/>
              </w:rPr>
              <w:t>CP-233050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E8B818D" w14:textId="0947703D" w:rsidR="006B69A0" w:rsidRDefault="006B69A0" w:rsidP="006B69A0">
            <w:pPr>
              <w:pStyle w:val="TAL"/>
              <w:rPr>
                <w:sz w:val="16"/>
                <w:szCs w:val="16"/>
              </w:rPr>
            </w:pPr>
            <w:r>
              <w:rPr>
                <w:sz w:val="16"/>
                <w:szCs w:val="16"/>
              </w:rPr>
              <w:t>0937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8F5EF96" w14:textId="5C952476" w:rsidR="006B69A0" w:rsidRDefault="006B69A0" w:rsidP="006B69A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DF546F4" w14:textId="38D50F81" w:rsidR="006B69A0" w:rsidRDefault="006B69A0" w:rsidP="006B69A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5AFC30E" w14:textId="4A361BCD" w:rsidR="006B69A0" w:rsidRPr="00163DFD" w:rsidRDefault="006B69A0" w:rsidP="006B69A0">
            <w:pPr>
              <w:pStyle w:val="TAL"/>
              <w:rPr>
                <w:rFonts w:cs="Arial"/>
                <w:color w:val="000000"/>
                <w:sz w:val="16"/>
                <w:szCs w:val="16"/>
              </w:rPr>
            </w:pPr>
            <w:r w:rsidRPr="00D23EEE">
              <w:rPr>
                <w:rFonts w:cs="Arial"/>
                <w:color w:val="000000"/>
                <w:sz w:val="16"/>
                <w:szCs w:val="16"/>
              </w:rPr>
              <w:t>Correction of query parameter Ranging-Sl-Pos-Indication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2DA9D59" w14:textId="5F4CFA9E" w:rsidR="006B69A0" w:rsidRDefault="006B69A0" w:rsidP="006B69A0">
            <w:pPr>
              <w:pStyle w:val="TAL"/>
              <w:rPr>
                <w:sz w:val="16"/>
                <w:szCs w:val="16"/>
              </w:rPr>
            </w:pPr>
            <w:r>
              <w:rPr>
                <w:sz w:val="16"/>
                <w:szCs w:val="16"/>
              </w:rPr>
              <w:t>18.5.0</w:t>
            </w:r>
          </w:p>
        </w:tc>
      </w:tr>
      <w:tr w:rsidR="006B69A0" w:rsidRPr="00690A26" w14:paraId="1F80191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78F437C" w14:textId="7E9AB486"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E1CDF23" w14:textId="100C85D9"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4A91B8E" w14:textId="6B356576" w:rsidR="006B69A0" w:rsidRDefault="006B69A0" w:rsidP="006B69A0">
            <w:pPr>
              <w:pStyle w:val="TAL"/>
              <w:rPr>
                <w:sz w:val="16"/>
                <w:szCs w:val="16"/>
              </w:rPr>
            </w:pPr>
            <w:r>
              <w:rPr>
                <w:sz w:val="16"/>
                <w:szCs w:val="16"/>
              </w:rPr>
              <w:t>CP-233059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692E843" w14:textId="4511DF67" w:rsidR="006B69A0" w:rsidRDefault="006B69A0" w:rsidP="006B69A0">
            <w:pPr>
              <w:pStyle w:val="TAL"/>
              <w:rPr>
                <w:sz w:val="16"/>
                <w:szCs w:val="16"/>
              </w:rPr>
            </w:pPr>
            <w:r>
              <w:rPr>
                <w:sz w:val="16"/>
                <w:szCs w:val="16"/>
              </w:rPr>
              <w:t>0938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CE5055E" w14:textId="59B45B17" w:rsidR="006B69A0" w:rsidRDefault="006B69A0" w:rsidP="006B69A0">
            <w:pPr>
              <w:pStyle w:val="TAL"/>
              <w:jc w:val="center"/>
              <w:rPr>
                <w:sz w:val="16"/>
                <w:szCs w:val="16"/>
              </w:rPr>
            </w:pPr>
            <w:r>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90BB561" w14:textId="7717780A"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139EFA1" w14:textId="5A650D0B" w:rsidR="006B69A0" w:rsidRPr="00D23EEE" w:rsidRDefault="006B69A0" w:rsidP="006B69A0">
            <w:pPr>
              <w:pStyle w:val="TAL"/>
              <w:rPr>
                <w:rFonts w:cs="Arial"/>
                <w:color w:val="000000"/>
                <w:sz w:val="16"/>
                <w:szCs w:val="16"/>
              </w:rPr>
            </w:pPr>
            <w:r w:rsidRPr="00460FE4">
              <w:rPr>
                <w:rFonts w:cs="Arial"/>
                <w:color w:val="000000"/>
                <w:sz w:val="16"/>
                <w:szCs w:val="16"/>
              </w:rPr>
              <w:t>Simplifying the NF service discovery response of inter-PLMN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6AABF77" w14:textId="71B2511C" w:rsidR="006B69A0" w:rsidRDefault="006B69A0" w:rsidP="006B69A0">
            <w:pPr>
              <w:pStyle w:val="TAL"/>
              <w:rPr>
                <w:sz w:val="16"/>
                <w:szCs w:val="16"/>
              </w:rPr>
            </w:pPr>
            <w:r>
              <w:rPr>
                <w:sz w:val="16"/>
                <w:szCs w:val="16"/>
              </w:rPr>
              <w:t>18.5.0</w:t>
            </w:r>
          </w:p>
        </w:tc>
      </w:tr>
      <w:tr w:rsidR="006B69A0" w:rsidRPr="00690A26" w14:paraId="61BE371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8142F58" w14:textId="462F9E9D"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68F912" w14:textId="2BE4B92A"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B27E08F" w14:textId="739E8776" w:rsidR="006B69A0" w:rsidRPr="00BC331C" w:rsidRDefault="006B69A0" w:rsidP="006B69A0">
            <w:pPr>
              <w:pStyle w:val="TAL"/>
              <w:rPr>
                <w:sz w:val="16"/>
                <w:szCs w:val="16"/>
              </w:rPr>
            </w:pPr>
            <w:r>
              <w:rPr>
                <w:sz w:val="16"/>
                <w:szCs w:val="16"/>
              </w:rPr>
              <w:t>CP-233046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3DEB08F" w14:textId="5E49F280" w:rsidR="006B69A0" w:rsidRDefault="006B69A0" w:rsidP="006B69A0">
            <w:pPr>
              <w:pStyle w:val="TAL"/>
              <w:rPr>
                <w:sz w:val="16"/>
                <w:szCs w:val="16"/>
              </w:rPr>
            </w:pPr>
            <w:r>
              <w:rPr>
                <w:sz w:val="16"/>
                <w:szCs w:val="16"/>
              </w:rPr>
              <w:t>0942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12812ED" w14:textId="3601BF68" w:rsidR="006B69A0" w:rsidRDefault="006B69A0" w:rsidP="006B69A0">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96AD1AF" w14:textId="7B3AFEF8"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1FAFA45" w14:textId="39F10B84" w:rsidR="006B69A0" w:rsidRPr="00163DFD" w:rsidRDefault="006B69A0" w:rsidP="006B69A0">
            <w:pPr>
              <w:pStyle w:val="TAL"/>
              <w:rPr>
                <w:rFonts w:cs="Arial"/>
                <w:color w:val="000000"/>
                <w:sz w:val="16"/>
                <w:szCs w:val="16"/>
              </w:rPr>
            </w:pPr>
            <w:r w:rsidRPr="00D23EEE">
              <w:rPr>
                <w:rFonts w:cs="Arial"/>
                <w:color w:val="000000"/>
                <w:sz w:val="16"/>
                <w:szCs w:val="16"/>
              </w:rPr>
              <w:t>Extending the description of sNssais to SNPN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45FFEC9" w14:textId="201260C2" w:rsidR="006B69A0" w:rsidRDefault="006B69A0" w:rsidP="006B69A0">
            <w:pPr>
              <w:pStyle w:val="TAL"/>
              <w:rPr>
                <w:sz w:val="16"/>
                <w:szCs w:val="16"/>
              </w:rPr>
            </w:pPr>
            <w:r>
              <w:rPr>
                <w:sz w:val="16"/>
                <w:szCs w:val="16"/>
              </w:rPr>
              <w:t>18.5.0</w:t>
            </w:r>
          </w:p>
        </w:tc>
      </w:tr>
      <w:tr w:rsidR="006B69A0" w:rsidRPr="00690A26" w14:paraId="6A42187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00A5554" w14:textId="0B3569B3"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782FF0" w14:textId="1B24C0C9"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8D3DB69" w14:textId="09D13EA4" w:rsidR="006B69A0" w:rsidRPr="00BC331C" w:rsidRDefault="006B69A0" w:rsidP="006B69A0">
            <w:pPr>
              <w:pStyle w:val="TAL"/>
              <w:rPr>
                <w:sz w:val="16"/>
                <w:szCs w:val="16"/>
              </w:rPr>
            </w:pPr>
            <w:r>
              <w:rPr>
                <w:sz w:val="16"/>
                <w:szCs w:val="16"/>
              </w:rPr>
              <w:t>CP-233032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2952EBA" w14:textId="4784E183" w:rsidR="006B69A0" w:rsidRDefault="006B69A0" w:rsidP="006B69A0">
            <w:pPr>
              <w:pStyle w:val="TAL"/>
              <w:rPr>
                <w:sz w:val="16"/>
                <w:szCs w:val="16"/>
              </w:rPr>
            </w:pPr>
            <w:r>
              <w:rPr>
                <w:sz w:val="16"/>
                <w:szCs w:val="16"/>
              </w:rPr>
              <w:t>0943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02E5868" w14:textId="77EC0360" w:rsidR="006B69A0" w:rsidRDefault="006B69A0" w:rsidP="006B69A0">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D026885" w14:textId="7FB2951B"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070A5E2" w14:textId="6127BCC4" w:rsidR="006B69A0" w:rsidRPr="00163DFD" w:rsidRDefault="006B69A0" w:rsidP="006B69A0">
            <w:pPr>
              <w:pStyle w:val="TAL"/>
              <w:rPr>
                <w:rFonts w:cs="Arial"/>
                <w:color w:val="000000"/>
                <w:sz w:val="16"/>
                <w:szCs w:val="16"/>
              </w:rPr>
            </w:pPr>
            <w:r w:rsidRPr="00D23EEE">
              <w:rPr>
                <w:rFonts w:cs="Arial"/>
                <w:color w:val="000000"/>
                <w:sz w:val="16"/>
                <w:szCs w:val="16"/>
              </w:rPr>
              <w:t>Aligning the service name with stage-2 specification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C98BAC6" w14:textId="0899EB1C" w:rsidR="006B69A0" w:rsidRDefault="006B69A0" w:rsidP="006B69A0">
            <w:pPr>
              <w:pStyle w:val="TAL"/>
              <w:rPr>
                <w:sz w:val="16"/>
                <w:szCs w:val="16"/>
              </w:rPr>
            </w:pPr>
            <w:r>
              <w:rPr>
                <w:sz w:val="16"/>
                <w:szCs w:val="16"/>
              </w:rPr>
              <w:t>18.5.0</w:t>
            </w:r>
          </w:p>
        </w:tc>
      </w:tr>
      <w:tr w:rsidR="006B69A0" w:rsidRPr="00690A26" w14:paraId="4ACCCF9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147194B" w14:textId="194CA56F"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A2220D" w14:textId="2C734F7E"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A00F961" w14:textId="70649894" w:rsidR="006B69A0" w:rsidRPr="00BC331C" w:rsidRDefault="006B69A0" w:rsidP="006B69A0">
            <w:pPr>
              <w:pStyle w:val="TAL"/>
              <w:rPr>
                <w:sz w:val="16"/>
                <w:szCs w:val="16"/>
              </w:rPr>
            </w:pPr>
            <w:r>
              <w:rPr>
                <w:sz w:val="16"/>
                <w:szCs w:val="16"/>
              </w:rPr>
              <w:t>CP-233045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26BE1F7" w14:textId="59BA7AB0" w:rsidR="006B69A0" w:rsidRDefault="006B69A0" w:rsidP="006B69A0">
            <w:pPr>
              <w:pStyle w:val="TAL"/>
              <w:rPr>
                <w:sz w:val="16"/>
                <w:szCs w:val="16"/>
              </w:rPr>
            </w:pPr>
            <w:r>
              <w:rPr>
                <w:sz w:val="16"/>
                <w:szCs w:val="16"/>
              </w:rPr>
              <w:t>0945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FC8B7DE" w14:textId="1AB2BE33" w:rsidR="006B69A0" w:rsidRDefault="006B69A0" w:rsidP="006B69A0">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242924B" w14:textId="430C95B4"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EF32E80" w14:textId="4714401F" w:rsidR="006B69A0" w:rsidRPr="00163DFD" w:rsidRDefault="006B69A0" w:rsidP="006B69A0">
            <w:pPr>
              <w:pStyle w:val="TAL"/>
              <w:rPr>
                <w:rFonts w:cs="Arial"/>
                <w:color w:val="000000"/>
                <w:sz w:val="16"/>
                <w:szCs w:val="16"/>
              </w:rPr>
            </w:pPr>
            <w:r w:rsidRPr="00D23EEE">
              <w:rPr>
                <w:rFonts w:cs="Arial"/>
                <w:color w:val="000000"/>
                <w:sz w:val="16"/>
                <w:szCs w:val="16"/>
              </w:rPr>
              <w:t>Adding new data analytics services in enumeration table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24BA384" w14:textId="23777826" w:rsidR="006B69A0" w:rsidRDefault="006B69A0" w:rsidP="006B69A0">
            <w:pPr>
              <w:pStyle w:val="TAL"/>
              <w:rPr>
                <w:sz w:val="16"/>
                <w:szCs w:val="16"/>
              </w:rPr>
            </w:pPr>
            <w:r>
              <w:rPr>
                <w:sz w:val="16"/>
                <w:szCs w:val="16"/>
              </w:rPr>
              <w:t>18.5.0</w:t>
            </w:r>
          </w:p>
        </w:tc>
      </w:tr>
      <w:tr w:rsidR="006B69A0" w:rsidRPr="00690A26" w14:paraId="2C9388F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9D4BD67" w14:textId="340F91A6"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72F8ED" w14:textId="54535AB4"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2C47424" w14:textId="16BBBC3B" w:rsidR="006B69A0" w:rsidRPr="00BC331C" w:rsidRDefault="006B69A0" w:rsidP="006B69A0">
            <w:pPr>
              <w:pStyle w:val="TAL"/>
              <w:rPr>
                <w:sz w:val="16"/>
                <w:szCs w:val="16"/>
              </w:rPr>
            </w:pPr>
            <w:r>
              <w:rPr>
                <w:sz w:val="16"/>
                <w:szCs w:val="16"/>
              </w:rPr>
              <w:t>CP-233060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5A84CF6" w14:textId="0AB1F0F8" w:rsidR="006B69A0" w:rsidRDefault="006B69A0" w:rsidP="006B69A0">
            <w:pPr>
              <w:pStyle w:val="TAL"/>
              <w:rPr>
                <w:sz w:val="16"/>
                <w:szCs w:val="16"/>
              </w:rPr>
            </w:pPr>
            <w:r>
              <w:rPr>
                <w:sz w:val="16"/>
                <w:szCs w:val="16"/>
              </w:rPr>
              <w:t>0947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49D68F0" w14:textId="755A9E1B" w:rsidR="006B69A0" w:rsidRDefault="006B69A0" w:rsidP="006B69A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5CF846C" w14:textId="2EB08212" w:rsidR="006B69A0" w:rsidRDefault="006B69A0" w:rsidP="006B69A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517F6C8" w14:textId="5BADE6AA" w:rsidR="006B69A0" w:rsidRPr="00163DFD" w:rsidRDefault="006B69A0" w:rsidP="006B69A0">
            <w:pPr>
              <w:pStyle w:val="TAL"/>
              <w:rPr>
                <w:rFonts w:cs="Arial"/>
                <w:color w:val="000000"/>
                <w:sz w:val="16"/>
                <w:szCs w:val="16"/>
              </w:rPr>
            </w:pPr>
            <w:r w:rsidRPr="00D23EEE">
              <w:rPr>
                <w:rFonts w:cs="Arial"/>
                <w:color w:val="000000"/>
                <w:sz w:val="16"/>
                <w:szCs w:val="16"/>
              </w:rPr>
              <w:t>29.510 Rel-18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3631E71" w14:textId="4A693013" w:rsidR="006B69A0" w:rsidRDefault="006B69A0" w:rsidP="006B69A0">
            <w:pPr>
              <w:pStyle w:val="TAL"/>
              <w:rPr>
                <w:sz w:val="16"/>
                <w:szCs w:val="16"/>
              </w:rPr>
            </w:pPr>
            <w:r>
              <w:rPr>
                <w:sz w:val="16"/>
                <w:szCs w:val="16"/>
              </w:rPr>
              <w:t>18.5.0</w:t>
            </w:r>
          </w:p>
        </w:tc>
      </w:tr>
      <w:tr w:rsidR="00810ABD" w:rsidRPr="00690A26" w14:paraId="1C4DA75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FEAAC99" w14:textId="6546C9D2" w:rsidR="00810ABD" w:rsidRDefault="00810ABD" w:rsidP="00810ABD">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EC4825" w14:textId="64AF4996"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B986FC3" w14:textId="0B9F8A94" w:rsidR="00810ABD" w:rsidRDefault="00810ABD" w:rsidP="00810ABD">
            <w:pPr>
              <w:pStyle w:val="TAL"/>
              <w:rPr>
                <w:sz w:val="16"/>
                <w:szCs w:val="16"/>
              </w:rPr>
            </w:pPr>
            <w:r w:rsidRPr="00DF5F16">
              <w:rPr>
                <w:sz w:val="16"/>
                <w:szCs w:val="16"/>
              </w:rPr>
              <w:t>CP-240036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20447C8" w14:textId="0658B1B7" w:rsidR="00810ABD" w:rsidRDefault="00810ABD" w:rsidP="00810ABD">
            <w:pPr>
              <w:pStyle w:val="TAL"/>
              <w:rPr>
                <w:sz w:val="16"/>
                <w:szCs w:val="16"/>
              </w:rPr>
            </w:pPr>
            <w:r>
              <w:rPr>
                <w:sz w:val="16"/>
                <w:szCs w:val="16"/>
              </w:rPr>
              <w:t>0905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942A97C" w14:textId="5D6967EA" w:rsidR="00810ABD" w:rsidRDefault="00810ABD" w:rsidP="00810ABD">
            <w:pPr>
              <w:pStyle w:val="TAL"/>
              <w:jc w:val="center"/>
              <w:rPr>
                <w:sz w:val="16"/>
                <w:szCs w:val="16"/>
              </w:rPr>
            </w:pPr>
            <w:r>
              <w:rPr>
                <w:sz w:val="16"/>
                <w:szCs w:val="16"/>
              </w:rPr>
              <w:t>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D6CCE30" w14:textId="1FED58AF" w:rsidR="00810ABD" w:rsidRDefault="00810ABD" w:rsidP="00810ABD">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22F06F7" w14:textId="0616CF7A" w:rsidR="00810ABD" w:rsidRPr="00D23EEE" w:rsidRDefault="00810ABD" w:rsidP="00810ABD">
            <w:pPr>
              <w:pStyle w:val="TAL"/>
              <w:rPr>
                <w:rFonts w:cs="Arial"/>
                <w:color w:val="000000"/>
                <w:sz w:val="16"/>
                <w:szCs w:val="16"/>
              </w:rPr>
            </w:pPr>
            <w:r w:rsidRPr="0038531F">
              <w:rPr>
                <w:rFonts w:cs="Arial"/>
                <w:color w:val="000000"/>
                <w:sz w:val="16"/>
                <w:szCs w:val="16"/>
              </w:rPr>
              <w:t>Shared Data in Nnrf_NFManagement and Nnrf_NFDiscovery APIs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12B1190" w14:textId="6B45CD6A" w:rsidR="00810ABD" w:rsidRDefault="00810ABD" w:rsidP="00810ABD">
            <w:pPr>
              <w:pStyle w:val="TAL"/>
              <w:rPr>
                <w:sz w:val="16"/>
                <w:szCs w:val="16"/>
              </w:rPr>
            </w:pPr>
            <w:r>
              <w:rPr>
                <w:sz w:val="16"/>
                <w:szCs w:val="16"/>
              </w:rPr>
              <w:t>18.6.0</w:t>
            </w:r>
          </w:p>
        </w:tc>
      </w:tr>
      <w:tr w:rsidR="00810ABD" w:rsidRPr="00690A26" w14:paraId="2E0599C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172D2E4" w14:textId="57EEF4B3" w:rsidR="00810ABD" w:rsidRDefault="00810ABD" w:rsidP="00810ABD">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1178A0" w14:textId="052E65A0"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24D7F73" w14:textId="0458872C" w:rsidR="00810ABD" w:rsidRDefault="00810ABD" w:rsidP="00810ABD">
            <w:pPr>
              <w:pStyle w:val="TAL"/>
              <w:rPr>
                <w:sz w:val="16"/>
                <w:szCs w:val="16"/>
              </w:rPr>
            </w:pPr>
            <w:r w:rsidRPr="00DF5F16">
              <w:rPr>
                <w:sz w:val="16"/>
                <w:szCs w:val="16"/>
              </w:rPr>
              <w:t>CP-240028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21F12C6" w14:textId="2C0B1659" w:rsidR="00810ABD" w:rsidRDefault="00810ABD" w:rsidP="00810ABD">
            <w:pPr>
              <w:pStyle w:val="TAL"/>
              <w:rPr>
                <w:sz w:val="16"/>
                <w:szCs w:val="16"/>
              </w:rPr>
            </w:pPr>
            <w:r>
              <w:rPr>
                <w:sz w:val="16"/>
                <w:szCs w:val="16"/>
              </w:rPr>
              <w:t>0949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D203862" w14:textId="6C0DA1A9" w:rsidR="00810ABD" w:rsidRDefault="00810ABD" w:rsidP="00810ABD">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81FDB25" w14:textId="6F6FEE57" w:rsidR="00810ABD" w:rsidRDefault="00810ABD" w:rsidP="00810ABD">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9270897" w14:textId="7072EA27" w:rsidR="00810ABD" w:rsidRPr="00D23EEE" w:rsidRDefault="00810ABD" w:rsidP="00810ABD">
            <w:pPr>
              <w:pStyle w:val="TAL"/>
              <w:rPr>
                <w:rFonts w:cs="Arial"/>
                <w:color w:val="000000"/>
                <w:sz w:val="16"/>
                <w:szCs w:val="16"/>
              </w:rPr>
            </w:pPr>
            <w:r w:rsidRPr="0038531F">
              <w:rPr>
                <w:rFonts w:cs="Arial"/>
                <w:color w:val="000000"/>
                <w:sz w:val="16"/>
                <w:szCs w:val="16"/>
              </w:rPr>
              <w:t>UpfInfo and SmfInfo optimization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9813CC8" w14:textId="5FFD627F" w:rsidR="00810ABD" w:rsidRDefault="00810ABD" w:rsidP="00810ABD">
            <w:pPr>
              <w:pStyle w:val="TAL"/>
              <w:rPr>
                <w:sz w:val="16"/>
                <w:szCs w:val="16"/>
              </w:rPr>
            </w:pPr>
            <w:r>
              <w:rPr>
                <w:sz w:val="16"/>
                <w:szCs w:val="16"/>
              </w:rPr>
              <w:t>18.6.0</w:t>
            </w:r>
          </w:p>
        </w:tc>
      </w:tr>
      <w:tr w:rsidR="00810ABD" w:rsidRPr="00690A26" w14:paraId="7083CC7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0F13531" w14:textId="67D738B5" w:rsidR="00810ABD" w:rsidRDefault="00810ABD" w:rsidP="00810ABD">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924515" w14:textId="46A76D51"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6711DE2" w14:textId="4C6CF5A9" w:rsidR="00810ABD" w:rsidRDefault="00810ABD" w:rsidP="00810ABD">
            <w:pPr>
              <w:pStyle w:val="TAL"/>
              <w:rPr>
                <w:sz w:val="16"/>
                <w:szCs w:val="16"/>
              </w:rPr>
            </w:pPr>
            <w:r w:rsidRPr="00DF5F16">
              <w:rPr>
                <w:sz w:val="16"/>
                <w:szCs w:val="16"/>
              </w:rPr>
              <w:t>CP-240038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C943194" w14:textId="61E06A4A" w:rsidR="00810ABD" w:rsidRDefault="00810ABD" w:rsidP="00810ABD">
            <w:pPr>
              <w:pStyle w:val="TAL"/>
              <w:rPr>
                <w:sz w:val="16"/>
                <w:szCs w:val="16"/>
              </w:rPr>
            </w:pPr>
            <w:r>
              <w:rPr>
                <w:sz w:val="16"/>
                <w:szCs w:val="16"/>
              </w:rPr>
              <w:t>0952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C3EE9BC" w14:textId="512AA4E8" w:rsidR="00810ABD" w:rsidRDefault="00810ABD" w:rsidP="00810A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499AB95" w14:textId="13A96E3D" w:rsidR="00810ABD" w:rsidRDefault="00810ABD" w:rsidP="00810A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6586E9C" w14:textId="74A8A618" w:rsidR="00810ABD" w:rsidRPr="00D23EEE" w:rsidRDefault="00810ABD" w:rsidP="00810ABD">
            <w:pPr>
              <w:pStyle w:val="TAL"/>
              <w:rPr>
                <w:rFonts w:cs="Arial"/>
                <w:color w:val="000000"/>
                <w:sz w:val="16"/>
                <w:szCs w:val="16"/>
              </w:rPr>
            </w:pPr>
            <w:r w:rsidRPr="0038531F">
              <w:rPr>
                <w:rFonts w:cs="Arial"/>
                <w:color w:val="000000"/>
                <w:sz w:val="16"/>
                <w:szCs w:val="16"/>
              </w:rPr>
              <w:t>DNAI configuration for UPF deployed on satellite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9983DB3" w14:textId="2019960B" w:rsidR="00810ABD" w:rsidRDefault="00810ABD" w:rsidP="00810ABD">
            <w:pPr>
              <w:pStyle w:val="TAL"/>
              <w:rPr>
                <w:sz w:val="16"/>
                <w:szCs w:val="16"/>
              </w:rPr>
            </w:pPr>
            <w:r>
              <w:rPr>
                <w:sz w:val="16"/>
                <w:szCs w:val="16"/>
              </w:rPr>
              <w:t>18.6.0</w:t>
            </w:r>
          </w:p>
        </w:tc>
      </w:tr>
      <w:tr w:rsidR="00810ABD" w:rsidRPr="00690A26" w14:paraId="7E7D43A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A0F9C62" w14:textId="6C6B393C" w:rsidR="00810ABD" w:rsidRDefault="00810ABD" w:rsidP="00810ABD">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EF2303" w14:textId="687FB46C"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81EE189" w14:textId="62B5E6F2" w:rsidR="00810ABD" w:rsidRDefault="00810ABD" w:rsidP="00810ABD">
            <w:pPr>
              <w:pStyle w:val="TAL"/>
              <w:rPr>
                <w:sz w:val="16"/>
                <w:szCs w:val="16"/>
              </w:rPr>
            </w:pPr>
            <w:r w:rsidRPr="00DF5F16">
              <w:rPr>
                <w:sz w:val="16"/>
                <w:szCs w:val="16"/>
              </w:rPr>
              <w:t>CP-240042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3BF2E7F" w14:textId="118520C7" w:rsidR="00810ABD" w:rsidRDefault="00810ABD" w:rsidP="00810ABD">
            <w:pPr>
              <w:pStyle w:val="TAL"/>
              <w:rPr>
                <w:sz w:val="16"/>
                <w:szCs w:val="16"/>
              </w:rPr>
            </w:pPr>
            <w:r>
              <w:rPr>
                <w:sz w:val="16"/>
                <w:szCs w:val="16"/>
              </w:rPr>
              <w:t>0953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8677CED" w14:textId="604840D9" w:rsidR="00810ABD" w:rsidRDefault="00810ABD" w:rsidP="00810ABD">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530722E" w14:textId="65F6C518" w:rsidR="00810ABD" w:rsidRDefault="00810ABD" w:rsidP="00810A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E991FA2" w14:textId="52B5797D" w:rsidR="00810ABD" w:rsidRPr="00D23EEE" w:rsidRDefault="00810ABD" w:rsidP="00810ABD">
            <w:pPr>
              <w:pStyle w:val="TAL"/>
              <w:rPr>
                <w:rFonts w:cs="Arial"/>
                <w:color w:val="000000"/>
                <w:sz w:val="16"/>
                <w:szCs w:val="16"/>
              </w:rPr>
            </w:pPr>
            <w:r w:rsidRPr="0038531F">
              <w:rPr>
                <w:rFonts w:cs="Arial"/>
                <w:color w:val="000000"/>
                <w:sz w:val="16"/>
                <w:szCs w:val="16"/>
              </w:rPr>
              <w:t>Clarification on Served Slice List Configured for an NSACF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35F6A4A" w14:textId="0639765E" w:rsidR="00810ABD" w:rsidRDefault="00810ABD" w:rsidP="00810ABD">
            <w:pPr>
              <w:pStyle w:val="TAL"/>
              <w:rPr>
                <w:sz w:val="16"/>
                <w:szCs w:val="16"/>
              </w:rPr>
            </w:pPr>
            <w:r>
              <w:rPr>
                <w:sz w:val="16"/>
                <w:szCs w:val="16"/>
              </w:rPr>
              <w:t>18.6.0</w:t>
            </w:r>
          </w:p>
        </w:tc>
      </w:tr>
      <w:tr w:rsidR="00810ABD" w:rsidRPr="00690A26" w14:paraId="4396796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87B70CB" w14:textId="54124BFE" w:rsidR="00810ABD" w:rsidRDefault="00810ABD" w:rsidP="00810ABD">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A302EC" w14:textId="5CFA3267"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2B3F625" w14:textId="2F97F2A0" w:rsidR="00810ABD" w:rsidRDefault="00810ABD" w:rsidP="00810ABD">
            <w:pPr>
              <w:pStyle w:val="TAL"/>
              <w:rPr>
                <w:sz w:val="16"/>
                <w:szCs w:val="16"/>
              </w:rPr>
            </w:pPr>
            <w:r w:rsidRPr="00DF5F16">
              <w:rPr>
                <w:sz w:val="16"/>
                <w:szCs w:val="16"/>
              </w:rPr>
              <w:t>CP-240031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CF6BE2F" w14:textId="4A59A1E4" w:rsidR="00810ABD" w:rsidRDefault="00810ABD" w:rsidP="00810ABD">
            <w:pPr>
              <w:pStyle w:val="TAL"/>
              <w:rPr>
                <w:sz w:val="16"/>
                <w:szCs w:val="16"/>
              </w:rPr>
            </w:pPr>
            <w:r>
              <w:rPr>
                <w:sz w:val="16"/>
                <w:szCs w:val="16"/>
              </w:rPr>
              <w:t>0954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0EAFB9F" w14:textId="5FA10ED0" w:rsidR="00810ABD" w:rsidRDefault="00810ABD" w:rsidP="00810A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1C3E7FD" w14:textId="14087C5F" w:rsidR="00810ABD" w:rsidRDefault="00810ABD" w:rsidP="00810ABD">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3A7BDF6" w14:textId="3C527B7C" w:rsidR="00810ABD" w:rsidRPr="00D23EEE" w:rsidRDefault="00810ABD" w:rsidP="00810ABD">
            <w:pPr>
              <w:pStyle w:val="TAL"/>
              <w:rPr>
                <w:rFonts w:cs="Arial"/>
                <w:color w:val="000000"/>
                <w:sz w:val="16"/>
                <w:szCs w:val="16"/>
              </w:rPr>
            </w:pPr>
            <w:r w:rsidRPr="0038531F">
              <w:rPr>
                <w:rFonts w:cs="Arial"/>
                <w:color w:val="000000"/>
                <w:sz w:val="16"/>
                <w:szCs w:val="16"/>
              </w:rPr>
              <w:t>Nnef_UEId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2F532B" w14:textId="056C7F2D" w:rsidR="00810ABD" w:rsidRDefault="00810ABD" w:rsidP="00810ABD">
            <w:pPr>
              <w:pStyle w:val="TAL"/>
              <w:rPr>
                <w:sz w:val="16"/>
                <w:szCs w:val="16"/>
              </w:rPr>
            </w:pPr>
            <w:r>
              <w:rPr>
                <w:sz w:val="16"/>
                <w:szCs w:val="16"/>
              </w:rPr>
              <w:t>18.6.0</w:t>
            </w:r>
          </w:p>
        </w:tc>
      </w:tr>
      <w:tr w:rsidR="00810ABD" w:rsidRPr="00690A26" w14:paraId="5325D35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3E03F86" w14:textId="17C98F1B" w:rsidR="00810ABD" w:rsidRDefault="00810ABD" w:rsidP="00810ABD">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F1AEC0" w14:textId="2A83AC24"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EC9E8FE" w14:textId="08AD807A" w:rsidR="00810ABD" w:rsidRDefault="00810ABD" w:rsidP="00810ABD">
            <w:pPr>
              <w:pStyle w:val="TAL"/>
              <w:rPr>
                <w:sz w:val="16"/>
                <w:szCs w:val="16"/>
              </w:rPr>
            </w:pPr>
            <w:r w:rsidRPr="00DF5F16">
              <w:rPr>
                <w:sz w:val="16"/>
                <w:szCs w:val="16"/>
              </w:rPr>
              <w:t>CP-240028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2FC5208" w14:textId="797FF9FE" w:rsidR="00810ABD" w:rsidRDefault="00810ABD" w:rsidP="00810ABD">
            <w:pPr>
              <w:pStyle w:val="TAL"/>
              <w:rPr>
                <w:sz w:val="16"/>
                <w:szCs w:val="16"/>
              </w:rPr>
            </w:pPr>
            <w:r>
              <w:rPr>
                <w:sz w:val="16"/>
                <w:szCs w:val="16"/>
              </w:rPr>
              <w:t>0955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4E3DD31" w14:textId="508BF91D" w:rsidR="00810ABD" w:rsidRDefault="00810ABD" w:rsidP="00810A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4A963F0" w14:textId="24980DF9" w:rsidR="00810ABD" w:rsidRDefault="00810ABD" w:rsidP="00810ABD">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16BBE70" w14:textId="35995190" w:rsidR="00810ABD" w:rsidRPr="00D23EEE" w:rsidRDefault="00810ABD" w:rsidP="00810ABD">
            <w:pPr>
              <w:pStyle w:val="TAL"/>
              <w:rPr>
                <w:rFonts w:cs="Arial"/>
                <w:color w:val="000000"/>
                <w:sz w:val="16"/>
                <w:szCs w:val="16"/>
              </w:rPr>
            </w:pPr>
            <w:r w:rsidRPr="0038531F">
              <w:rPr>
                <w:rFonts w:cs="Arial"/>
                <w:color w:val="000000"/>
                <w:sz w:val="16"/>
                <w:szCs w:val="16"/>
              </w:rPr>
              <w:t>SMF Selection based on PLMN ID of UE for an LBO PDU Session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D7596C4" w14:textId="186FB6CD" w:rsidR="00810ABD" w:rsidRDefault="00810ABD" w:rsidP="00810ABD">
            <w:pPr>
              <w:pStyle w:val="TAL"/>
              <w:rPr>
                <w:sz w:val="16"/>
                <w:szCs w:val="16"/>
              </w:rPr>
            </w:pPr>
            <w:r>
              <w:rPr>
                <w:sz w:val="16"/>
                <w:szCs w:val="16"/>
              </w:rPr>
              <w:t>18.6.0</w:t>
            </w:r>
          </w:p>
        </w:tc>
      </w:tr>
      <w:tr w:rsidR="00810ABD" w:rsidRPr="00690A26" w14:paraId="112AAA1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759895E" w14:textId="32D234B6" w:rsidR="00810ABD" w:rsidRDefault="00810ABD" w:rsidP="00810ABD">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F7B302" w14:textId="453CF0C6"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99AF30C" w14:textId="74BEA5EB" w:rsidR="00810ABD" w:rsidRDefault="00810ABD" w:rsidP="00810ABD">
            <w:pPr>
              <w:pStyle w:val="TAL"/>
              <w:rPr>
                <w:sz w:val="16"/>
                <w:szCs w:val="16"/>
              </w:rPr>
            </w:pPr>
            <w:r w:rsidRPr="00DF5F16">
              <w:rPr>
                <w:sz w:val="16"/>
                <w:szCs w:val="16"/>
              </w:rPr>
              <w:t>CP-240028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86AEA5B" w14:textId="1E977C30" w:rsidR="00810ABD" w:rsidRDefault="00810ABD" w:rsidP="00810ABD">
            <w:pPr>
              <w:pStyle w:val="TAL"/>
              <w:rPr>
                <w:sz w:val="16"/>
                <w:szCs w:val="16"/>
              </w:rPr>
            </w:pPr>
            <w:r>
              <w:rPr>
                <w:sz w:val="16"/>
                <w:szCs w:val="16"/>
              </w:rPr>
              <w:t>0956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8AD5F95" w14:textId="24E0B05E" w:rsidR="00810ABD" w:rsidRDefault="00810ABD" w:rsidP="00810A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E388548" w14:textId="785CCB8A" w:rsidR="00810ABD" w:rsidRDefault="00810ABD" w:rsidP="00810A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95E1729" w14:textId="2BAA0B52" w:rsidR="00810ABD" w:rsidRPr="00D23EEE" w:rsidRDefault="00810ABD" w:rsidP="00810ABD">
            <w:pPr>
              <w:pStyle w:val="TAL"/>
              <w:rPr>
                <w:rFonts w:cs="Arial"/>
                <w:color w:val="000000"/>
                <w:sz w:val="16"/>
                <w:szCs w:val="16"/>
              </w:rPr>
            </w:pPr>
            <w:r w:rsidRPr="0038531F">
              <w:rPr>
                <w:rFonts w:cs="Arial"/>
                <w:color w:val="000000"/>
                <w:sz w:val="16"/>
                <w:szCs w:val="16"/>
              </w:rPr>
              <w:t>NoProfileMatchInfo caching in SCPs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9AB716A" w14:textId="4DEDC0C8" w:rsidR="00810ABD" w:rsidRDefault="00810ABD" w:rsidP="00810ABD">
            <w:pPr>
              <w:pStyle w:val="TAL"/>
              <w:rPr>
                <w:sz w:val="16"/>
                <w:szCs w:val="16"/>
              </w:rPr>
            </w:pPr>
            <w:r>
              <w:rPr>
                <w:sz w:val="16"/>
                <w:szCs w:val="16"/>
              </w:rPr>
              <w:t>18.6.0</w:t>
            </w:r>
          </w:p>
        </w:tc>
      </w:tr>
      <w:tr w:rsidR="00810ABD" w:rsidRPr="00690A26" w14:paraId="695A9A7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29BA883" w14:textId="378853A2" w:rsidR="00810ABD" w:rsidRDefault="00810ABD" w:rsidP="00810ABD">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89C6FDF" w14:textId="03FD2F31"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47CA663" w14:textId="27AABF94" w:rsidR="00810ABD" w:rsidRDefault="00810ABD" w:rsidP="00810ABD">
            <w:pPr>
              <w:pStyle w:val="TAL"/>
              <w:rPr>
                <w:sz w:val="16"/>
                <w:szCs w:val="16"/>
              </w:rPr>
            </w:pPr>
            <w:r w:rsidRPr="00DF5F16">
              <w:rPr>
                <w:sz w:val="16"/>
                <w:szCs w:val="16"/>
              </w:rPr>
              <w:t>CP-240030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D07FEC8" w14:textId="74E99B41" w:rsidR="00810ABD" w:rsidRDefault="00810ABD" w:rsidP="00810ABD">
            <w:pPr>
              <w:pStyle w:val="TAL"/>
              <w:rPr>
                <w:sz w:val="16"/>
                <w:szCs w:val="16"/>
              </w:rPr>
            </w:pPr>
            <w:r>
              <w:rPr>
                <w:sz w:val="16"/>
                <w:szCs w:val="16"/>
              </w:rPr>
              <w:t>0957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C5F7D4" w14:textId="5ADAD007" w:rsidR="00810ABD" w:rsidRDefault="00810ABD" w:rsidP="00810ABD">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3C14A33" w14:textId="1AF97548" w:rsidR="00810ABD" w:rsidRDefault="00810ABD" w:rsidP="00810A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9483342" w14:textId="7D73FD28" w:rsidR="00810ABD" w:rsidRPr="00D23EEE" w:rsidRDefault="00810ABD" w:rsidP="00810ABD">
            <w:pPr>
              <w:pStyle w:val="TAL"/>
              <w:rPr>
                <w:rFonts w:cs="Arial"/>
                <w:color w:val="000000"/>
                <w:sz w:val="16"/>
                <w:szCs w:val="16"/>
              </w:rPr>
            </w:pPr>
            <w:r w:rsidRPr="0038531F">
              <w:rPr>
                <w:rFonts w:cs="Arial"/>
                <w:color w:val="000000"/>
                <w:sz w:val="16"/>
                <w:szCs w:val="16"/>
              </w:rPr>
              <w:t>Specific load notification for NFStatus subscribe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1E355AC" w14:textId="23082D44" w:rsidR="00810ABD" w:rsidRDefault="00810ABD" w:rsidP="00810ABD">
            <w:pPr>
              <w:pStyle w:val="TAL"/>
              <w:rPr>
                <w:sz w:val="16"/>
                <w:szCs w:val="16"/>
              </w:rPr>
            </w:pPr>
            <w:r>
              <w:rPr>
                <w:sz w:val="16"/>
                <w:szCs w:val="16"/>
              </w:rPr>
              <w:t>18.6.0</w:t>
            </w:r>
          </w:p>
        </w:tc>
      </w:tr>
      <w:tr w:rsidR="00810ABD" w:rsidRPr="00690A26" w14:paraId="0D2E816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EF65F10" w14:textId="6D426605" w:rsidR="00810ABD" w:rsidRDefault="00810ABD" w:rsidP="00810ABD">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A9D802" w14:textId="2750CC13"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AD08D7C" w14:textId="5EE0AF25" w:rsidR="00810ABD" w:rsidRDefault="00810ABD" w:rsidP="00810ABD">
            <w:pPr>
              <w:pStyle w:val="TAL"/>
              <w:rPr>
                <w:sz w:val="16"/>
                <w:szCs w:val="16"/>
              </w:rPr>
            </w:pPr>
            <w:r w:rsidRPr="00DF5F16">
              <w:rPr>
                <w:sz w:val="16"/>
                <w:szCs w:val="16"/>
              </w:rPr>
              <w:t>CP-240055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DD08FD5" w14:textId="75036EA9" w:rsidR="00810ABD" w:rsidRDefault="00810ABD" w:rsidP="00810ABD">
            <w:pPr>
              <w:pStyle w:val="TAL"/>
              <w:rPr>
                <w:sz w:val="16"/>
                <w:szCs w:val="16"/>
              </w:rPr>
            </w:pPr>
            <w:r>
              <w:rPr>
                <w:sz w:val="16"/>
                <w:szCs w:val="16"/>
              </w:rPr>
              <w:t>0959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52ACAA6" w14:textId="3FE10067" w:rsidR="00810ABD" w:rsidRDefault="00810ABD" w:rsidP="00810A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5AD2E47" w14:textId="4FD65F6F" w:rsidR="00810ABD" w:rsidRDefault="00810ABD" w:rsidP="00810ABD">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FD529D1" w14:textId="0E5E3A69" w:rsidR="00810ABD" w:rsidRPr="00D23EEE" w:rsidRDefault="00810ABD" w:rsidP="00810ABD">
            <w:pPr>
              <w:pStyle w:val="TAL"/>
              <w:rPr>
                <w:rFonts w:cs="Arial"/>
                <w:color w:val="000000"/>
                <w:sz w:val="16"/>
                <w:szCs w:val="16"/>
              </w:rPr>
            </w:pPr>
            <w:r w:rsidRPr="0038531F">
              <w:rPr>
                <w:rFonts w:cs="Arial"/>
                <w:color w:val="000000"/>
                <w:sz w:val="16"/>
                <w:szCs w:val="16"/>
              </w:rPr>
              <w:t>Roaming Hub as NF Type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FB21078" w14:textId="61B1AAED" w:rsidR="00810ABD" w:rsidRDefault="00810ABD" w:rsidP="00810ABD">
            <w:pPr>
              <w:pStyle w:val="TAL"/>
              <w:rPr>
                <w:sz w:val="16"/>
                <w:szCs w:val="16"/>
              </w:rPr>
            </w:pPr>
            <w:r>
              <w:rPr>
                <w:sz w:val="16"/>
                <w:szCs w:val="16"/>
              </w:rPr>
              <w:t>18.6.0</w:t>
            </w:r>
          </w:p>
        </w:tc>
      </w:tr>
      <w:tr w:rsidR="00810ABD" w:rsidRPr="00690A26" w14:paraId="3F09732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EAC2FCD" w14:textId="65455F83" w:rsidR="00810ABD" w:rsidRDefault="00810ABD" w:rsidP="00810ABD">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B2B0DA" w14:textId="316E1F2C"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8376BD1" w14:textId="1C1E96CE" w:rsidR="00810ABD" w:rsidRDefault="00810ABD" w:rsidP="00810ABD">
            <w:pPr>
              <w:pStyle w:val="TAL"/>
              <w:rPr>
                <w:sz w:val="16"/>
                <w:szCs w:val="16"/>
              </w:rPr>
            </w:pPr>
            <w:r w:rsidRPr="00DF5F16">
              <w:rPr>
                <w:sz w:val="16"/>
                <w:szCs w:val="16"/>
              </w:rPr>
              <w:t>CP-240047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1301BDA" w14:textId="1FBAFE8F" w:rsidR="00810ABD" w:rsidRDefault="00810ABD" w:rsidP="00810ABD">
            <w:pPr>
              <w:pStyle w:val="TAL"/>
              <w:rPr>
                <w:sz w:val="16"/>
                <w:szCs w:val="16"/>
              </w:rPr>
            </w:pPr>
            <w:r>
              <w:rPr>
                <w:sz w:val="16"/>
                <w:szCs w:val="16"/>
              </w:rPr>
              <w:t>0960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DA93564" w14:textId="35D94B5B" w:rsidR="00810ABD" w:rsidRDefault="00810ABD" w:rsidP="00810A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F7203D5" w14:textId="6E180C93" w:rsidR="00810ABD" w:rsidRDefault="00810ABD" w:rsidP="00810ABD">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409FFA8" w14:textId="487184E8" w:rsidR="00810ABD" w:rsidRPr="00D23EEE" w:rsidRDefault="00810ABD" w:rsidP="00810ABD">
            <w:pPr>
              <w:pStyle w:val="TAL"/>
              <w:rPr>
                <w:rFonts w:cs="Arial"/>
                <w:color w:val="000000"/>
                <w:sz w:val="16"/>
                <w:szCs w:val="16"/>
              </w:rPr>
            </w:pPr>
            <w:r w:rsidRPr="0038531F">
              <w:rPr>
                <w:rFonts w:cs="Arial"/>
                <w:color w:val="000000"/>
                <w:sz w:val="16"/>
                <w:szCs w:val="16"/>
              </w:rPr>
              <w:t>New capabilities of PCF for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EA1C4D9" w14:textId="68AEBB1D" w:rsidR="00810ABD" w:rsidRDefault="00810ABD" w:rsidP="00810ABD">
            <w:pPr>
              <w:pStyle w:val="TAL"/>
              <w:rPr>
                <w:sz w:val="16"/>
                <w:szCs w:val="16"/>
              </w:rPr>
            </w:pPr>
            <w:r>
              <w:rPr>
                <w:sz w:val="16"/>
                <w:szCs w:val="16"/>
              </w:rPr>
              <w:t>18.6.0</w:t>
            </w:r>
          </w:p>
        </w:tc>
      </w:tr>
      <w:tr w:rsidR="00810ABD" w:rsidRPr="00690A26" w14:paraId="5E580EE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787AF4B" w14:textId="4FDC447C" w:rsidR="00810ABD" w:rsidRDefault="00810ABD" w:rsidP="00810ABD">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5C8884" w14:textId="503C2DD3"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7EE3099" w14:textId="07010038" w:rsidR="00810ABD" w:rsidRDefault="00810ABD" w:rsidP="00810ABD">
            <w:pPr>
              <w:pStyle w:val="TAL"/>
              <w:rPr>
                <w:sz w:val="16"/>
                <w:szCs w:val="16"/>
              </w:rPr>
            </w:pPr>
            <w:r w:rsidRPr="00DF5F16">
              <w:rPr>
                <w:sz w:val="16"/>
                <w:szCs w:val="16"/>
              </w:rPr>
              <w:t>CP-240044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7CB237D" w14:textId="6C359C72" w:rsidR="00810ABD" w:rsidRDefault="00810ABD" w:rsidP="00810ABD">
            <w:pPr>
              <w:pStyle w:val="TAL"/>
              <w:rPr>
                <w:sz w:val="16"/>
                <w:szCs w:val="16"/>
              </w:rPr>
            </w:pPr>
            <w:r>
              <w:rPr>
                <w:sz w:val="16"/>
                <w:szCs w:val="16"/>
              </w:rPr>
              <w:t>0961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71D5E4F" w14:textId="6C2CB706" w:rsidR="00810ABD" w:rsidRDefault="00810ABD" w:rsidP="00810A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CB7C5C1" w14:textId="23CC2905" w:rsidR="00810ABD" w:rsidRDefault="00810ABD" w:rsidP="00810A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12A5AC6" w14:textId="26434C24" w:rsidR="00810ABD" w:rsidRPr="00D23EEE" w:rsidRDefault="00810ABD" w:rsidP="00810ABD">
            <w:pPr>
              <w:pStyle w:val="TAL"/>
              <w:rPr>
                <w:rFonts w:cs="Arial"/>
                <w:color w:val="000000"/>
                <w:sz w:val="16"/>
                <w:szCs w:val="16"/>
              </w:rPr>
            </w:pPr>
            <w:r w:rsidRPr="0038531F">
              <w:rPr>
                <w:rFonts w:cs="Arial"/>
                <w:color w:val="000000"/>
                <w:sz w:val="16"/>
                <w:szCs w:val="16"/>
              </w:rPr>
              <w:t>Correction of the query parameter for A2X capability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0E939B8" w14:textId="2FB6DD42" w:rsidR="00810ABD" w:rsidRDefault="00810ABD" w:rsidP="00810ABD">
            <w:pPr>
              <w:pStyle w:val="TAL"/>
              <w:rPr>
                <w:sz w:val="16"/>
                <w:szCs w:val="16"/>
              </w:rPr>
            </w:pPr>
            <w:r>
              <w:rPr>
                <w:sz w:val="16"/>
                <w:szCs w:val="16"/>
              </w:rPr>
              <w:t>18.6.0</w:t>
            </w:r>
          </w:p>
        </w:tc>
      </w:tr>
      <w:tr w:rsidR="00810ABD" w:rsidRPr="00690A26" w14:paraId="2604E23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B90565B" w14:textId="13CF76F8" w:rsidR="00810ABD" w:rsidRDefault="00810ABD" w:rsidP="00810ABD">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4DC5E9" w14:textId="1913B5E1"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1AE6837" w14:textId="4DF1FD04" w:rsidR="00810ABD" w:rsidRDefault="00810ABD" w:rsidP="00810ABD">
            <w:pPr>
              <w:pStyle w:val="TAL"/>
              <w:rPr>
                <w:sz w:val="16"/>
                <w:szCs w:val="16"/>
              </w:rPr>
            </w:pPr>
            <w:r w:rsidRPr="00DF5F16">
              <w:rPr>
                <w:sz w:val="16"/>
                <w:szCs w:val="16"/>
              </w:rPr>
              <w:t>CP-240041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AE0E776" w14:textId="4FBAC299" w:rsidR="00810ABD" w:rsidRDefault="00810ABD" w:rsidP="00810ABD">
            <w:pPr>
              <w:pStyle w:val="TAL"/>
              <w:rPr>
                <w:sz w:val="16"/>
                <w:szCs w:val="16"/>
              </w:rPr>
            </w:pPr>
            <w:r>
              <w:rPr>
                <w:sz w:val="16"/>
                <w:szCs w:val="16"/>
              </w:rPr>
              <w:t>0962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11C7FD9" w14:textId="46FA7204" w:rsidR="00810ABD" w:rsidRDefault="00810ABD" w:rsidP="00810A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D61637A" w14:textId="303F83BA" w:rsidR="00810ABD" w:rsidRDefault="00810ABD" w:rsidP="00810ABD">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C320947" w14:textId="3DF02CC8" w:rsidR="00810ABD" w:rsidRPr="00D23EEE" w:rsidRDefault="00810ABD" w:rsidP="00810ABD">
            <w:pPr>
              <w:pStyle w:val="TAL"/>
              <w:rPr>
                <w:rFonts w:cs="Arial"/>
                <w:color w:val="000000"/>
                <w:sz w:val="16"/>
                <w:szCs w:val="16"/>
              </w:rPr>
            </w:pPr>
            <w:r w:rsidRPr="0038531F">
              <w:rPr>
                <w:rFonts w:cs="Arial"/>
                <w:color w:val="000000"/>
                <w:sz w:val="16"/>
                <w:szCs w:val="16"/>
              </w:rPr>
              <w:t>Align ML Model Interoperability indicator to stage 2 specification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69AA6FB" w14:textId="24352B8B" w:rsidR="00810ABD" w:rsidRDefault="00810ABD" w:rsidP="00810ABD">
            <w:pPr>
              <w:pStyle w:val="TAL"/>
              <w:rPr>
                <w:sz w:val="16"/>
                <w:szCs w:val="16"/>
              </w:rPr>
            </w:pPr>
            <w:r>
              <w:rPr>
                <w:sz w:val="16"/>
                <w:szCs w:val="16"/>
              </w:rPr>
              <w:t>18.6.0</w:t>
            </w:r>
          </w:p>
        </w:tc>
      </w:tr>
      <w:tr w:rsidR="00810ABD" w:rsidRPr="00690A26" w14:paraId="1397DAE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5FFA5BA" w14:textId="67D7EDEA" w:rsidR="00810ABD" w:rsidRDefault="00810ABD" w:rsidP="00810ABD">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859C1A" w14:textId="61CF07F7"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FC24885" w14:textId="0BA77CFE" w:rsidR="00810ABD" w:rsidRDefault="00810ABD" w:rsidP="00810ABD">
            <w:pPr>
              <w:pStyle w:val="TAL"/>
              <w:rPr>
                <w:sz w:val="16"/>
                <w:szCs w:val="16"/>
              </w:rPr>
            </w:pPr>
            <w:r w:rsidRPr="00DF5F16">
              <w:rPr>
                <w:sz w:val="16"/>
                <w:szCs w:val="16"/>
              </w:rPr>
              <w:t>CP-240030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B64DD32" w14:textId="0C100053" w:rsidR="00810ABD" w:rsidRDefault="00810ABD" w:rsidP="00810ABD">
            <w:pPr>
              <w:pStyle w:val="TAL"/>
              <w:rPr>
                <w:sz w:val="16"/>
                <w:szCs w:val="16"/>
              </w:rPr>
            </w:pPr>
            <w:r>
              <w:rPr>
                <w:sz w:val="16"/>
                <w:szCs w:val="16"/>
              </w:rPr>
              <w:t>0963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786C0EC" w14:textId="56B601C7" w:rsidR="00810ABD" w:rsidRDefault="00810ABD" w:rsidP="00810ABD">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7A3FE05" w14:textId="574AF575" w:rsidR="00810ABD" w:rsidRDefault="00810ABD" w:rsidP="00810A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954C8F4" w14:textId="5E9C7EA8" w:rsidR="00810ABD" w:rsidRPr="00D23EEE" w:rsidRDefault="00810ABD" w:rsidP="00810ABD">
            <w:pPr>
              <w:pStyle w:val="TAL"/>
              <w:rPr>
                <w:rFonts w:cs="Arial"/>
                <w:color w:val="000000"/>
                <w:sz w:val="16"/>
                <w:szCs w:val="16"/>
              </w:rPr>
            </w:pPr>
            <w:r w:rsidRPr="0038531F">
              <w:rPr>
                <w:rFonts w:cs="Arial"/>
                <w:color w:val="000000"/>
                <w:sz w:val="16"/>
                <w:szCs w:val="16"/>
              </w:rPr>
              <w:t>Completing LMF NF Profile for registration in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4AE08E4" w14:textId="5E718664" w:rsidR="00810ABD" w:rsidRDefault="00810ABD" w:rsidP="00810ABD">
            <w:pPr>
              <w:pStyle w:val="TAL"/>
              <w:rPr>
                <w:sz w:val="16"/>
                <w:szCs w:val="16"/>
              </w:rPr>
            </w:pPr>
            <w:r>
              <w:rPr>
                <w:sz w:val="16"/>
                <w:szCs w:val="16"/>
              </w:rPr>
              <w:t>18.6.0</w:t>
            </w:r>
          </w:p>
        </w:tc>
      </w:tr>
      <w:tr w:rsidR="00810ABD" w:rsidRPr="00690A26" w14:paraId="684001E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55F7650" w14:textId="495D0102" w:rsidR="00810ABD" w:rsidRDefault="00810ABD" w:rsidP="00810ABD">
            <w:pPr>
              <w:pStyle w:val="TAL"/>
              <w:rPr>
                <w:sz w:val="16"/>
                <w:szCs w:val="16"/>
                <w:lang w:val="es-ES"/>
              </w:rPr>
            </w:pPr>
            <w:r>
              <w:rPr>
                <w:sz w:val="16"/>
                <w:szCs w:val="16"/>
                <w:lang w:val="es-ES"/>
              </w:rPr>
              <w:lastRenderedPageBreak/>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4AA29E" w14:textId="0FFC7BDA"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C4D7326" w14:textId="54E99DD2" w:rsidR="00810ABD" w:rsidRDefault="00810ABD" w:rsidP="00810ABD">
            <w:pPr>
              <w:pStyle w:val="TAL"/>
              <w:rPr>
                <w:sz w:val="16"/>
                <w:szCs w:val="16"/>
              </w:rPr>
            </w:pPr>
            <w:r w:rsidRPr="00DF5F16">
              <w:rPr>
                <w:sz w:val="16"/>
                <w:szCs w:val="16"/>
              </w:rPr>
              <w:t>CP-240057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2473412" w14:textId="6E3BD1FF" w:rsidR="00810ABD" w:rsidRDefault="00810ABD" w:rsidP="00810ABD">
            <w:pPr>
              <w:pStyle w:val="TAL"/>
              <w:rPr>
                <w:sz w:val="16"/>
                <w:szCs w:val="16"/>
              </w:rPr>
            </w:pPr>
            <w:r>
              <w:rPr>
                <w:sz w:val="16"/>
                <w:szCs w:val="16"/>
              </w:rPr>
              <w:t>0966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0A58A60" w14:textId="0AA205B4" w:rsidR="00810ABD" w:rsidRDefault="00810ABD" w:rsidP="00810A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9BA7E09" w14:textId="71B78103" w:rsidR="00810ABD" w:rsidRDefault="00810ABD" w:rsidP="00810ABD">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281EE19" w14:textId="0F154A09" w:rsidR="00810ABD" w:rsidRPr="00D23EEE" w:rsidRDefault="00810ABD" w:rsidP="00810ABD">
            <w:pPr>
              <w:pStyle w:val="TAL"/>
              <w:rPr>
                <w:rFonts w:cs="Arial"/>
                <w:color w:val="000000"/>
                <w:sz w:val="16"/>
                <w:szCs w:val="16"/>
              </w:rPr>
            </w:pPr>
            <w:r w:rsidRPr="0038531F">
              <w:rPr>
                <w:rFonts w:cs="Arial"/>
                <w:color w:val="000000"/>
                <w:sz w:val="16"/>
                <w:szCs w:val="16"/>
              </w:rPr>
              <w:t>Corrections to the NRF Set feature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D97EBDB" w14:textId="642810AB" w:rsidR="00810ABD" w:rsidRDefault="00810ABD" w:rsidP="00810ABD">
            <w:pPr>
              <w:pStyle w:val="TAL"/>
              <w:rPr>
                <w:sz w:val="16"/>
                <w:szCs w:val="16"/>
              </w:rPr>
            </w:pPr>
            <w:r>
              <w:rPr>
                <w:sz w:val="16"/>
                <w:szCs w:val="16"/>
              </w:rPr>
              <w:t>18.6.0</w:t>
            </w:r>
          </w:p>
        </w:tc>
      </w:tr>
      <w:tr w:rsidR="00810ABD" w:rsidRPr="00690A26" w14:paraId="36617D4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C6CB6C2" w14:textId="35A3CB63" w:rsidR="00810ABD" w:rsidRDefault="00810ABD" w:rsidP="00810ABD">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AC16FB" w14:textId="67BE746C"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1FA613E" w14:textId="56424BEF" w:rsidR="00810ABD" w:rsidRDefault="00810ABD" w:rsidP="00810ABD">
            <w:pPr>
              <w:pStyle w:val="TAL"/>
              <w:rPr>
                <w:sz w:val="16"/>
                <w:szCs w:val="16"/>
              </w:rPr>
            </w:pPr>
            <w:r w:rsidRPr="00DF5F16">
              <w:rPr>
                <w:sz w:val="16"/>
                <w:szCs w:val="16"/>
              </w:rPr>
              <w:t>CP-240066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D715AFE" w14:textId="643BE3E9" w:rsidR="00810ABD" w:rsidRDefault="00810ABD" w:rsidP="00810ABD">
            <w:pPr>
              <w:pStyle w:val="TAL"/>
              <w:rPr>
                <w:sz w:val="16"/>
                <w:szCs w:val="16"/>
              </w:rPr>
            </w:pPr>
            <w:r>
              <w:rPr>
                <w:sz w:val="16"/>
                <w:szCs w:val="16"/>
              </w:rPr>
              <w:t>0968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0BCA973" w14:textId="04C17C12" w:rsidR="00810ABD" w:rsidRDefault="00810ABD" w:rsidP="00810A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0BD7F43" w14:textId="097F12B4" w:rsidR="00810ABD" w:rsidRDefault="00810ABD" w:rsidP="00810ABD">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0C8090E" w14:textId="35DE49E8" w:rsidR="00810ABD" w:rsidRPr="00D23EEE" w:rsidRDefault="00810ABD" w:rsidP="00810ABD">
            <w:pPr>
              <w:pStyle w:val="TAL"/>
              <w:rPr>
                <w:rFonts w:cs="Arial"/>
                <w:color w:val="000000"/>
                <w:sz w:val="16"/>
                <w:szCs w:val="16"/>
              </w:rPr>
            </w:pPr>
            <w:r w:rsidRPr="0038531F">
              <w:rPr>
                <w:rFonts w:cs="Arial"/>
                <w:color w:val="000000"/>
                <w:sz w:val="16"/>
                <w:szCs w:val="16"/>
              </w:rPr>
              <w:t>Corrections to the service names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5101E26" w14:textId="10853CD0" w:rsidR="00810ABD" w:rsidRDefault="00810ABD" w:rsidP="00810ABD">
            <w:pPr>
              <w:pStyle w:val="TAL"/>
              <w:rPr>
                <w:sz w:val="16"/>
                <w:szCs w:val="16"/>
              </w:rPr>
            </w:pPr>
            <w:r>
              <w:rPr>
                <w:sz w:val="16"/>
                <w:szCs w:val="16"/>
              </w:rPr>
              <w:t>18.6.0</w:t>
            </w:r>
          </w:p>
        </w:tc>
      </w:tr>
      <w:tr w:rsidR="00810ABD" w:rsidRPr="00690A26" w14:paraId="633BEEA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BCAE980" w14:textId="4F8D8605" w:rsidR="00810ABD" w:rsidRDefault="00810ABD" w:rsidP="00810ABD">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6C80B0" w14:textId="035B5F69"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791815C" w14:textId="57CC15CA" w:rsidR="00810ABD" w:rsidRDefault="00810ABD" w:rsidP="00810ABD">
            <w:pPr>
              <w:pStyle w:val="TAL"/>
              <w:rPr>
                <w:sz w:val="16"/>
                <w:szCs w:val="16"/>
              </w:rPr>
            </w:pPr>
            <w:r w:rsidRPr="00DF5F16">
              <w:rPr>
                <w:sz w:val="16"/>
                <w:szCs w:val="16"/>
              </w:rPr>
              <w:t>CP-240041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41C5A59" w14:textId="3E0652A8" w:rsidR="00810ABD" w:rsidRDefault="00810ABD" w:rsidP="00810ABD">
            <w:pPr>
              <w:pStyle w:val="TAL"/>
              <w:rPr>
                <w:sz w:val="16"/>
                <w:szCs w:val="16"/>
              </w:rPr>
            </w:pPr>
            <w:r>
              <w:rPr>
                <w:sz w:val="16"/>
                <w:szCs w:val="16"/>
              </w:rPr>
              <w:t>0969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EC2F475" w14:textId="0DC1826D" w:rsidR="00810ABD" w:rsidRDefault="00810ABD" w:rsidP="00810A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828E419" w14:textId="1EE02117" w:rsidR="00810ABD" w:rsidRDefault="00810ABD" w:rsidP="00810ABD">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3C38ABF" w14:textId="738DB1B8" w:rsidR="00810ABD" w:rsidRPr="00D23EEE" w:rsidRDefault="00810ABD" w:rsidP="00810ABD">
            <w:pPr>
              <w:pStyle w:val="TAL"/>
              <w:rPr>
                <w:rFonts w:cs="Arial"/>
                <w:color w:val="000000"/>
                <w:sz w:val="16"/>
                <w:szCs w:val="16"/>
              </w:rPr>
            </w:pPr>
            <w:r w:rsidRPr="0038531F">
              <w:rPr>
                <w:rFonts w:cs="Arial"/>
                <w:color w:val="000000"/>
                <w:sz w:val="16"/>
                <w:szCs w:val="16"/>
              </w:rPr>
              <w:t>New NWDAF services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FAE77EE" w14:textId="636800B4" w:rsidR="00810ABD" w:rsidRDefault="00810ABD" w:rsidP="00810ABD">
            <w:pPr>
              <w:pStyle w:val="TAL"/>
              <w:rPr>
                <w:sz w:val="16"/>
                <w:szCs w:val="16"/>
              </w:rPr>
            </w:pPr>
            <w:r>
              <w:rPr>
                <w:sz w:val="16"/>
                <w:szCs w:val="16"/>
              </w:rPr>
              <w:t>18.6.0</w:t>
            </w:r>
          </w:p>
        </w:tc>
      </w:tr>
      <w:tr w:rsidR="00810ABD" w:rsidRPr="00690A26" w14:paraId="749DF89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14B90BD" w14:textId="6C48A2C3" w:rsidR="00810ABD" w:rsidRDefault="00810ABD" w:rsidP="00810ABD">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FC5DB4" w14:textId="3998F12D"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EA3A153" w14:textId="254825B1" w:rsidR="00810ABD" w:rsidRDefault="00810ABD" w:rsidP="00810ABD">
            <w:pPr>
              <w:pStyle w:val="TAL"/>
              <w:rPr>
                <w:sz w:val="16"/>
                <w:szCs w:val="16"/>
              </w:rPr>
            </w:pPr>
            <w:r w:rsidRPr="00DF5F16">
              <w:rPr>
                <w:sz w:val="16"/>
                <w:szCs w:val="16"/>
              </w:rPr>
              <w:t>CP-240028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670D7C6" w14:textId="76DA1FE9" w:rsidR="00810ABD" w:rsidRDefault="00810ABD" w:rsidP="00810ABD">
            <w:pPr>
              <w:pStyle w:val="TAL"/>
              <w:rPr>
                <w:sz w:val="16"/>
                <w:szCs w:val="16"/>
              </w:rPr>
            </w:pPr>
            <w:r>
              <w:rPr>
                <w:sz w:val="16"/>
                <w:szCs w:val="16"/>
              </w:rPr>
              <w:t>0972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212B2F9" w14:textId="53B558CD" w:rsidR="00810ABD" w:rsidRDefault="00810ABD" w:rsidP="00810A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268F7F7" w14:textId="17622AED" w:rsidR="00810ABD" w:rsidRDefault="00810ABD" w:rsidP="00810ABD">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FFD7BBA" w14:textId="5B452DFD" w:rsidR="00810ABD" w:rsidRPr="00D23EEE" w:rsidRDefault="00810ABD" w:rsidP="00810ABD">
            <w:pPr>
              <w:pStyle w:val="TAL"/>
              <w:rPr>
                <w:rFonts w:cs="Arial"/>
                <w:color w:val="000000"/>
                <w:sz w:val="16"/>
                <w:szCs w:val="16"/>
              </w:rPr>
            </w:pPr>
            <w:r w:rsidRPr="0038531F">
              <w:rPr>
                <w:rFonts w:cs="Arial"/>
                <w:color w:val="000000"/>
                <w:sz w:val="16"/>
                <w:szCs w:val="16"/>
              </w:rPr>
              <w:t>Resolution of Editor's Note in Canary Test Annex</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A803C82" w14:textId="3B691933" w:rsidR="00810ABD" w:rsidRDefault="00810ABD" w:rsidP="00810ABD">
            <w:pPr>
              <w:pStyle w:val="TAL"/>
              <w:rPr>
                <w:sz w:val="16"/>
                <w:szCs w:val="16"/>
              </w:rPr>
            </w:pPr>
            <w:r>
              <w:rPr>
                <w:sz w:val="16"/>
                <w:szCs w:val="16"/>
              </w:rPr>
              <w:t>18.6.0</w:t>
            </w:r>
          </w:p>
        </w:tc>
      </w:tr>
      <w:tr w:rsidR="00810ABD" w:rsidRPr="00690A26" w14:paraId="1F36326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58B8D53" w14:textId="4BB8D17C" w:rsidR="00810ABD" w:rsidRDefault="00810ABD" w:rsidP="00810ABD">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B96085" w14:textId="0C497118"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3B8D76F" w14:textId="72FDF61D" w:rsidR="00810ABD" w:rsidRDefault="00810ABD" w:rsidP="00810ABD">
            <w:pPr>
              <w:pStyle w:val="TAL"/>
              <w:rPr>
                <w:sz w:val="16"/>
                <w:szCs w:val="16"/>
              </w:rPr>
            </w:pPr>
            <w:r w:rsidRPr="00DF5F16">
              <w:rPr>
                <w:sz w:val="16"/>
                <w:szCs w:val="16"/>
              </w:rPr>
              <w:t>CP-240028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52DA6C0" w14:textId="4472D058" w:rsidR="00810ABD" w:rsidRDefault="00810ABD" w:rsidP="00810ABD">
            <w:pPr>
              <w:pStyle w:val="TAL"/>
              <w:rPr>
                <w:sz w:val="16"/>
                <w:szCs w:val="16"/>
              </w:rPr>
            </w:pPr>
            <w:r>
              <w:rPr>
                <w:sz w:val="16"/>
                <w:szCs w:val="16"/>
              </w:rPr>
              <w:t>0973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62DD09" w14:textId="50C858F1" w:rsidR="00810ABD" w:rsidRDefault="00810ABD" w:rsidP="00810A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2C6481D" w14:textId="2C158916" w:rsidR="00810ABD" w:rsidRDefault="00810ABD" w:rsidP="00810ABD">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BC92999" w14:textId="3DC50F6B" w:rsidR="00810ABD" w:rsidRPr="00D23EEE" w:rsidRDefault="00810ABD" w:rsidP="00810ABD">
            <w:pPr>
              <w:pStyle w:val="TAL"/>
              <w:rPr>
                <w:rFonts w:cs="Arial"/>
                <w:color w:val="000000"/>
                <w:sz w:val="16"/>
                <w:szCs w:val="16"/>
              </w:rPr>
            </w:pPr>
            <w:r w:rsidRPr="0038531F">
              <w:rPr>
                <w:rFonts w:cs="Arial"/>
                <w:color w:val="000000"/>
                <w:sz w:val="16"/>
                <w:szCs w:val="16"/>
              </w:rPr>
              <w:t>Exclusive Selection of "Canary Release" instances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F4D9ABE" w14:textId="78846089" w:rsidR="00810ABD" w:rsidRDefault="00810ABD" w:rsidP="00810ABD">
            <w:pPr>
              <w:pStyle w:val="TAL"/>
              <w:rPr>
                <w:sz w:val="16"/>
                <w:szCs w:val="16"/>
              </w:rPr>
            </w:pPr>
            <w:r>
              <w:rPr>
                <w:sz w:val="16"/>
                <w:szCs w:val="16"/>
              </w:rPr>
              <w:t>18.6.0</w:t>
            </w:r>
          </w:p>
        </w:tc>
      </w:tr>
      <w:tr w:rsidR="00810ABD" w:rsidRPr="00690A26" w14:paraId="5DC5A61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B711C90" w14:textId="2A84DD20" w:rsidR="00810ABD" w:rsidRDefault="00810ABD" w:rsidP="00810ABD">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D61AC36" w14:textId="4623ED44"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7185CAC" w14:textId="512EF496" w:rsidR="00810ABD" w:rsidRDefault="00810ABD" w:rsidP="00810ABD">
            <w:pPr>
              <w:pStyle w:val="TAL"/>
              <w:rPr>
                <w:sz w:val="16"/>
                <w:szCs w:val="16"/>
              </w:rPr>
            </w:pPr>
            <w:r w:rsidRPr="00DF5F16">
              <w:rPr>
                <w:sz w:val="16"/>
                <w:szCs w:val="16"/>
              </w:rPr>
              <w:t>CP-240028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CA81026" w14:textId="6B86BA15" w:rsidR="00810ABD" w:rsidRDefault="00810ABD" w:rsidP="00810ABD">
            <w:pPr>
              <w:pStyle w:val="TAL"/>
              <w:rPr>
                <w:sz w:val="16"/>
                <w:szCs w:val="16"/>
              </w:rPr>
            </w:pPr>
            <w:r>
              <w:rPr>
                <w:sz w:val="16"/>
                <w:szCs w:val="16"/>
              </w:rPr>
              <w:t>0974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80373B" w14:textId="7C65024F" w:rsidR="00810ABD" w:rsidRDefault="00810ABD" w:rsidP="00810A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FD39978" w14:textId="155CFFCE" w:rsidR="00810ABD" w:rsidRDefault="00810ABD" w:rsidP="00810A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3B34B91" w14:textId="34E27E90" w:rsidR="00810ABD" w:rsidRPr="00D23EEE" w:rsidRDefault="00810ABD" w:rsidP="00810ABD">
            <w:pPr>
              <w:pStyle w:val="TAL"/>
              <w:rPr>
                <w:rFonts w:cs="Arial"/>
                <w:color w:val="000000"/>
                <w:sz w:val="16"/>
                <w:szCs w:val="16"/>
              </w:rPr>
            </w:pPr>
            <w:r w:rsidRPr="0038531F">
              <w:rPr>
                <w:rFonts w:cs="Arial"/>
                <w:color w:val="000000"/>
                <w:sz w:val="16"/>
                <w:szCs w:val="16"/>
              </w:rPr>
              <w:t>NF_NOT_FOUND application error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066AB47" w14:textId="6B521EF8" w:rsidR="00810ABD" w:rsidRDefault="00810ABD" w:rsidP="00810ABD">
            <w:pPr>
              <w:pStyle w:val="TAL"/>
              <w:rPr>
                <w:sz w:val="16"/>
                <w:szCs w:val="16"/>
              </w:rPr>
            </w:pPr>
            <w:r>
              <w:rPr>
                <w:sz w:val="16"/>
                <w:szCs w:val="16"/>
              </w:rPr>
              <w:t>18.6.0</w:t>
            </w:r>
          </w:p>
        </w:tc>
      </w:tr>
      <w:tr w:rsidR="00810ABD" w:rsidRPr="00690A26" w14:paraId="65558BA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BE2DFF6" w14:textId="3842A987" w:rsidR="00810ABD" w:rsidRDefault="00810ABD" w:rsidP="00810ABD">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B68D7A" w14:textId="706E7948"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B5E4223" w14:textId="288B5083" w:rsidR="00810ABD" w:rsidRDefault="00810ABD" w:rsidP="00810ABD">
            <w:pPr>
              <w:pStyle w:val="TAL"/>
              <w:rPr>
                <w:sz w:val="16"/>
                <w:szCs w:val="16"/>
              </w:rPr>
            </w:pPr>
            <w:r w:rsidRPr="00DF5F16">
              <w:rPr>
                <w:sz w:val="16"/>
                <w:szCs w:val="16"/>
              </w:rPr>
              <w:t>CP-240028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A1BF0C3" w14:textId="76CF10AA" w:rsidR="00810ABD" w:rsidRDefault="00810ABD" w:rsidP="00810ABD">
            <w:pPr>
              <w:pStyle w:val="TAL"/>
              <w:rPr>
                <w:sz w:val="16"/>
                <w:szCs w:val="16"/>
              </w:rPr>
            </w:pPr>
            <w:r>
              <w:rPr>
                <w:sz w:val="16"/>
                <w:szCs w:val="16"/>
              </w:rPr>
              <w:t>0975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CF03D95" w14:textId="4A169C84" w:rsidR="00810ABD" w:rsidRDefault="00810ABD" w:rsidP="00810ABD">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77767AE" w14:textId="2B668AEC" w:rsidR="00810ABD" w:rsidRDefault="00810ABD" w:rsidP="00810ABD">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AD13CEE" w14:textId="25392426" w:rsidR="00810ABD" w:rsidRPr="00D23EEE" w:rsidRDefault="00810ABD" w:rsidP="00810ABD">
            <w:pPr>
              <w:pStyle w:val="TAL"/>
              <w:rPr>
                <w:rFonts w:cs="Arial"/>
                <w:color w:val="000000"/>
                <w:sz w:val="16"/>
                <w:szCs w:val="16"/>
              </w:rPr>
            </w:pPr>
            <w:r w:rsidRPr="0038531F">
              <w:rPr>
                <w:rFonts w:cs="Arial"/>
                <w:color w:val="000000"/>
                <w:sz w:val="16"/>
                <w:szCs w:val="16"/>
              </w:rPr>
              <w:t>Unsupported NF Type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81B2B37" w14:textId="592FA5CF" w:rsidR="00810ABD" w:rsidRDefault="00810ABD" w:rsidP="00810ABD">
            <w:pPr>
              <w:pStyle w:val="TAL"/>
              <w:rPr>
                <w:sz w:val="16"/>
                <w:szCs w:val="16"/>
              </w:rPr>
            </w:pPr>
            <w:r>
              <w:rPr>
                <w:sz w:val="16"/>
                <w:szCs w:val="16"/>
              </w:rPr>
              <w:t>18.6.0</w:t>
            </w:r>
          </w:p>
        </w:tc>
      </w:tr>
      <w:tr w:rsidR="00810ABD" w:rsidRPr="00690A26" w14:paraId="195F242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9662FBC" w14:textId="08AA3CD2" w:rsidR="00810ABD" w:rsidRDefault="00810ABD" w:rsidP="00810ABD">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42117E" w14:textId="05EC0960"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1A5F295" w14:textId="235C5DA6" w:rsidR="00810ABD" w:rsidRDefault="00810ABD" w:rsidP="00810ABD">
            <w:pPr>
              <w:pStyle w:val="TAL"/>
              <w:rPr>
                <w:sz w:val="16"/>
                <w:szCs w:val="16"/>
              </w:rPr>
            </w:pPr>
            <w:r w:rsidRPr="00DF5F16">
              <w:rPr>
                <w:sz w:val="16"/>
                <w:szCs w:val="16"/>
              </w:rPr>
              <w:t>CP-240028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657EF82" w14:textId="0E025BA3" w:rsidR="00810ABD" w:rsidRDefault="00810ABD" w:rsidP="00810ABD">
            <w:pPr>
              <w:pStyle w:val="TAL"/>
              <w:rPr>
                <w:sz w:val="16"/>
                <w:szCs w:val="16"/>
              </w:rPr>
            </w:pPr>
            <w:r>
              <w:rPr>
                <w:sz w:val="16"/>
                <w:szCs w:val="16"/>
              </w:rPr>
              <w:t>0976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8C1C9B" w14:textId="607F4BB1" w:rsidR="00810ABD" w:rsidRDefault="00810ABD" w:rsidP="00810A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83219A3" w14:textId="0287BB71" w:rsidR="00810ABD" w:rsidRDefault="00810ABD" w:rsidP="00810A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50E45F3" w14:textId="78B56139" w:rsidR="00810ABD" w:rsidRPr="00D23EEE" w:rsidRDefault="00810ABD" w:rsidP="00810ABD">
            <w:pPr>
              <w:pStyle w:val="TAL"/>
              <w:rPr>
                <w:rFonts w:cs="Arial"/>
                <w:color w:val="000000"/>
                <w:sz w:val="16"/>
                <w:szCs w:val="16"/>
              </w:rPr>
            </w:pPr>
            <w:r w:rsidRPr="0038531F">
              <w:rPr>
                <w:rFonts w:cs="Arial"/>
                <w:color w:val="000000"/>
                <w:sz w:val="16"/>
                <w:szCs w:val="16"/>
              </w:rPr>
              <w:t>SubscriptionId in Subscription Create message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F9E5CE9" w14:textId="4B306D7C" w:rsidR="00810ABD" w:rsidRDefault="00810ABD" w:rsidP="00810ABD">
            <w:pPr>
              <w:pStyle w:val="TAL"/>
              <w:rPr>
                <w:sz w:val="16"/>
                <w:szCs w:val="16"/>
              </w:rPr>
            </w:pPr>
            <w:r>
              <w:rPr>
                <w:sz w:val="16"/>
                <w:szCs w:val="16"/>
              </w:rPr>
              <w:t>18.6.0</w:t>
            </w:r>
          </w:p>
        </w:tc>
      </w:tr>
      <w:tr w:rsidR="00810ABD" w:rsidRPr="00690A26" w14:paraId="7CABD63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BA0E645" w14:textId="193638A6" w:rsidR="00810ABD" w:rsidRDefault="00810ABD" w:rsidP="00810ABD">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AEEC4F" w14:textId="5027FB97"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FAC8DA8" w14:textId="66D927E6" w:rsidR="00810ABD" w:rsidRDefault="00810ABD" w:rsidP="00810ABD">
            <w:pPr>
              <w:pStyle w:val="TAL"/>
              <w:rPr>
                <w:sz w:val="16"/>
                <w:szCs w:val="16"/>
              </w:rPr>
            </w:pPr>
            <w:r w:rsidRPr="00DF5F16">
              <w:rPr>
                <w:sz w:val="16"/>
                <w:szCs w:val="16"/>
              </w:rPr>
              <w:t>CP-240058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9C342A4" w14:textId="37621FF6" w:rsidR="00810ABD" w:rsidRDefault="00810ABD" w:rsidP="00810ABD">
            <w:pPr>
              <w:pStyle w:val="TAL"/>
              <w:rPr>
                <w:sz w:val="16"/>
                <w:szCs w:val="16"/>
              </w:rPr>
            </w:pPr>
            <w:r>
              <w:rPr>
                <w:sz w:val="16"/>
                <w:szCs w:val="16"/>
              </w:rPr>
              <w:t>0978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E07AE6" w14:textId="6D686608" w:rsidR="00810ABD" w:rsidRDefault="00810ABD" w:rsidP="00810A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8D7A3FF" w14:textId="775BED8D" w:rsidR="00810ABD" w:rsidRDefault="00810ABD" w:rsidP="00810ABD">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3BB2A54" w14:textId="48E38D40" w:rsidR="00810ABD" w:rsidRPr="00D23EEE" w:rsidRDefault="00810ABD" w:rsidP="00810ABD">
            <w:pPr>
              <w:pStyle w:val="TAL"/>
              <w:rPr>
                <w:rFonts w:cs="Arial"/>
                <w:color w:val="000000"/>
                <w:sz w:val="16"/>
                <w:szCs w:val="16"/>
              </w:rPr>
            </w:pPr>
            <w:r w:rsidRPr="0038531F">
              <w:rPr>
                <w:rFonts w:cs="Arial"/>
                <w:color w:val="000000"/>
                <w:sz w:val="16"/>
                <w:szCs w:val="16"/>
              </w:rPr>
              <w:t>SMS-SBI NF Types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E53B74D" w14:textId="28EBAE0B" w:rsidR="00810ABD" w:rsidRDefault="00810ABD" w:rsidP="00810ABD">
            <w:pPr>
              <w:pStyle w:val="TAL"/>
              <w:rPr>
                <w:sz w:val="16"/>
                <w:szCs w:val="16"/>
              </w:rPr>
            </w:pPr>
            <w:r>
              <w:rPr>
                <w:sz w:val="16"/>
                <w:szCs w:val="16"/>
              </w:rPr>
              <w:t>18.6.0</w:t>
            </w:r>
          </w:p>
        </w:tc>
      </w:tr>
      <w:tr w:rsidR="00810ABD" w:rsidRPr="00690A26" w14:paraId="05567D7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1BB95D4" w14:textId="2E945942" w:rsidR="00810ABD" w:rsidRDefault="00810ABD" w:rsidP="00810ABD">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6F961F" w14:textId="0C3113CB"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7DEEE45" w14:textId="2F0CC44D" w:rsidR="00810ABD" w:rsidRDefault="00810ABD" w:rsidP="00810ABD">
            <w:pPr>
              <w:pStyle w:val="TAL"/>
              <w:rPr>
                <w:sz w:val="16"/>
                <w:szCs w:val="16"/>
              </w:rPr>
            </w:pPr>
            <w:r w:rsidRPr="00DF5F16">
              <w:rPr>
                <w:sz w:val="16"/>
                <w:szCs w:val="16"/>
              </w:rPr>
              <w:t>CP-240056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E6790BA" w14:textId="0C0AC431" w:rsidR="00810ABD" w:rsidRDefault="00810ABD" w:rsidP="00810ABD">
            <w:pPr>
              <w:pStyle w:val="TAL"/>
              <w:rPr>
                <w:sz w:val="16"/>
                <w:szCs w:val="16"/>
              </w:rPr>
            </w:pPr>
            <w:r>
              <w:rPr>
                <w:sz w:val="16"/>
                <w:szCs w:val="16"/>
              </w:rPr>
              <w:t>0980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6280A3C" w14:textId="591F2E73" w:rsidR="00810ABD" w:rsidRDefault="00810ABD" w:rsidP="00810A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91D7166" w14:textId="0BB86CF0" w:rsidR="00810ABD" w:rsidRDefault="00810ABD" w:rsidP="00810A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994021D" w14:textId="6779A4A4" w:rsidR="00810ABD" w:rsidRPr="00D23EEE" w:rsidRDefault="00810ABD" w:rsidP="00810ABD">
            <w:pPr>
              <w:pStyle w:val="TAL"/>
              <w:rPr>
                <w:rFonts w:cs="Arial"/>
                <w:color w:val="000000"/>
                <w:sz w:val="16"/>
                <w:szCs w:val="16"/>
              </w:rPr>
            </w:pPr>
            <w:r w:rsidRPr="0038531F">
              <w:rPr>
                <w:rFonts w:cs="Arial"/>
                <w:color w:val="000000"/>
                <w:sz w:val="16"/>
                <w:szCs w:val="16"/>
              </w:rPr>
              <w:t>29.510 Rel-18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E21E4E1" w14:textId="51D10BEA" w:rsidR="00810ABD" w:rsidRDefault="00810ABD" w:rsidP="00810ABD">
            <w:pPr>
              <w:pStyle w:val="TAL"/>
              <w:rPr>
                <w:sz w:val="16"/>
                <w:szCs w:val="16"/>
              </w:rPr>
            </w:pPr>
            <w:r>
              <w:rPr>
                <w:sz w:val="16"/>
                <w:szCs w:val="16"/>
              </w:rPr>
              <w:t>18.6.0</w:t>
            </w:r>
          </w:p>
        </w:tc>
      </w:tr>
      <w:tr w:rsidR="00393605" w:rsidRPr="00690A26" w14:paraId="0B8C04B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46AC127" w14:textId="3BB84A6A"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80BA66" w14:textId="548C24B7"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B7BD4F7" w14:textId="37463EB7" w:rsidR="00393605" w:rsidRPr="00DF5F16" w:rsidRDefault="00393605" w:rsidP="00393605">
            <w:pPr>
              <w:pStyle w:val="TAL"/>
              <w:rPr>
                <w:sz w:val="16"/>
                <w:szCs w:val="16"/>
              </w:rPr>
            </w:pPr>
            <w:r w:rsidRPr="00140EC4">
              <w:rPr>
                <w:sz w:val="16"/>
                <w:szCs w:val="16"/>
              </w:rPr>
              <w:t>CP-241028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8A5CF83" w14:textId="6DF5AEFF" w:rsidR="00393605" w:rsidRDefault="00393605" w:rsidP="00393605">
            <w:pPr>
              <w:pStyle w:val="TAL"/>
              <w:rPr>
                <w:sz w:val="16"/>
                <w:szCs w:val="16"/>
              </w:rPr>
            </w:pPr>
            <w:r>
              <w:rPr>
                <w:sz w:val="16"/>
                <w:szCs w:val="16"/>
              </w:rPr>
              <w:t>0982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C16AEE0" w14:textId="33F5E15A" w:rsidR="00393605" w:rsidRDefault="00393605" w:rsidP="00393605">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D3FC2DC" w14:textId="14E7A3BD" w:rsidR="00393605" w:rsidRDefault="00393605" w:rsidP="0039360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2233295" w14:textId="2743DB08" w:rsidR="00393605" w:rsidRPr="0038531F" w:rsidRDefault="00393605" w:rsidP="00393605">
            <w:pPr>
              <w:pStyle w:val="TAL"/>
              <w:rPr>
                <w:rFonts w:cs="Arial"/>
                <w:color w:val="000000"/>
                <w:sz w:val="16"/>
                <w:szCs w:val="16"/>
              </w:rPr>
            </w:pPr>
            <w:r w:rsidRPr="00C961F8">
              <w:rPr>
                <w:rFonts w:cs="Arial"/>
                <w:color w:val="000000"/>
                <w:sz w:val="16"/>
                <w:szCs w:val="16"/>
              </w:rPr>
              <w:t>Correct the reference to mbsServiceArea</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B5874F6" w14:textId="1C980F24" w:rsidR="00393605" w:rsidRDefault="00393605" w:rsidP="00393605">
            <w:pPr>
              <w:pStyle w:val="TAL"/>
              <w:rPr>
                <w:sz w:val="16"/>
                <w:szCs w:val="16"/>
              </w:rPr>
            </w:pPr>
            <w:r>
              <w:rPr>
                <w:sz w:val="16"/>
                <w:szCs w:val="16"/>
              </w:rPr>
              <w:t>18.7.0</w:t>
            </w:r>
          </w:p>
        </w:tc>
      </w:tr>
      <w:tr w:rsidR="00393605" w:rsidRPr="00690A26" w14:paraId="6E14CCF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7B8710C" w14:textId="198C9455"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9D59599" w14:textId="41234643"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1D91048" w14:textId="779AF0FE" w:rsidR="00393605" w:rsidRPr="00DF5F16" w:rsidRDefault="00393605" w:rsidP="00393605">
            <w:pPr>
              <w:pStyle w:val="TAL"/>
              <w:rPr>
                <w:sz w:val="16"/>
                <w:szCs w:val="16"/>
              </w:rPr>
            </w:pPr>
            <w:r w:rsidRPr="00140EC4">
              <w:rPr>
                <w:sz w:val="16"/>
                <w:szCs w:val="16"/>
              </w:rPr>
              <w:t>CP-241028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F52841B" w14:textId="793BD508" w:rsidR="00393605" w:rsidRDefault="00393605" w:rsidP="00393605">
            <w:pPr>
              <w:pStyle w:val="TAL"/>
              <w:rPr>
                <w:sz w:val="16"/>
                <w:szCs w:val="16"/>
              </w:rPr>
            </w:pPr>
            <w:r>
              <w:rPr>
                <w:sz w:val="16"/>
                <w:szCs w:val="16"/>
              </w:rPr>
              <w:t>0983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BA2D381" w14:textId="0FCE5F9A" w:rsidR="00393605" w:rsidRDefault="00393605" w:rsidP="00393605">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098D196" w14:textId="2D41EBE6" w:rsidR="00393605" w:rsidRDefault="00393605" w:rsidP="0039360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1AD132D" w14:textId="198263C8" w:rsidR="00393605" w:rsidRPr="0038531F" w:rsidRDefault="00393605" w:rsidP="00393605">
            <w:pPr>
              <w:pStyle w:val="TAL"/>
              <w:rPr>
                <w:rFonts w:cs="Arial"/>
                <w:color w:val="000000"/>
                <w:sz w:val="16"/>
                <w:szCs w:val="16"/>
              </w:rPr>
            </w:pPr>
            <w:r w:rsidRPr="00C961F8">
              <w:rPr>
                <w:rFonts w:cs="Arial"/>
                <w:color w:val="000000"/>
                <w:sz w:val="16"/>
                <w:szCs w:val="16"/>
              </w:rPr>
              <w:t>False Value of I/V-SMF Support Indication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7C57B36" w14:textId="014B59D3" w:rsidR="00393605" w:rsidRDefault="00393605" w:rsidP="00393605">
            <w:pPr>
              <w:pStyle w:val="TAL"/>
              <w:rPr>
                <w:sz w:val="16"/>
                <w:szCs w:val="16"/>
              </w:rPr>
            </w:pPr>
            <w:r>
              <w:rPr>
                <w:sz w:val="16"/>
                <w:szCs w:val="16"/>
              </w:rPr>
              <w:t>18.7.0</w:t>
            </w:r>
          </w:p>
        </w:tc>
      </w:tr>
      <w:tr w:rsidR="00393605" w:rsidRPr="00690A26" w14:paraId="3E68FEF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6104F48" w14:textId="2A88C352"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BE6516" w14:textId="5BB9ED84"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538AE00" w14:textId="6AAEF36A" w:rsidR="00393605" w:rsidRPr="00DF5F16" w:rsidRDefault="00393605" w:rsidP="00393605">
            <w:pPr>
              <w:pStyle w:val="TAL"/>
              <w:rPr>
                <w:sz w:val="16"/>
                <w:szCs w:val="16"/>
              </w:rPr>
            </w:pPr>
            <w:r w:rsidRPr="00140EC4">
              <w:rPr>
                <w:sz w:val="16"/>
                <w:szCs w:val="16"/>
              </w:rPr>
              <w:t>CP-241042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A77E189" w14:textId="62A6819F" w:rsidR="00393605" w:rsidRDefault="00393605" w:rsidP="00393605">
            <w:pPr>
              <w:pStyle w:val="TAL"/>
              <w:rPr>
                <w:sz w:val="16"/>
                <w:szCs w:val="16"/>
              </w:rPr>
            </w:pPr>
            <w:r>
              <w:rPr>
                <w:sz w:val="16"/>
                <w:szCs w:val="16"/>
              </w:rPr>
              <w:t>0984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4140CB4" w14:textId="00A469D0" w:rsidR="00393605" w:rsidRDefault="00393605" w:rsidP="00393605">
            <w:pPr>
              <w:pStyle w:val="TAL"/>
              <w:jc w:val="center"/>
              <w:rPr>
                <w:sz w:val="16"/>
                <w:szCs w:val="16"/>
              </w:rPr>
            </w:pPr>
            <w:r>
              <w:rPr>
                <w:sz w:val="16"/>
                <w:szCs w:val="16"/>
              </w:rPr>
              <w:t>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0381741" w14:textId="5503AEAB" w:rsidR="00393605" w:rsidRDefault="00393605" w:rsidP="0039360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2E0E57D" w14:textId="77893901" w:rsidR="00393605" w:rsidRPr="0038531F" w:rsidRDefault="00393605" w:rsidP="00393605">
            <w:pPr>
              <w:pStyle w:val="TAL"/>
              <w:rPr>
                <w:rFonts w:cs="Arial"/>
                <w:color w:val="000000"/>
                <w:sz w:val="16"/>
                <w:szCs w:val="16"/>
              </w:rPr>
            </w:pPr>
            <w:r w:rsidRPr="00C961F8">
              <w:rPr>
                <w:rFonts w:cs="Arial"/>
                <w:color w:val="000000"/>
                <w:sz w:val="16"/>
                <w:szCs w:val="16"/>
              </w:rPr>
              <w:t>Clarification on presence of IE of snssaiListForEntirePlmn and nsacSaiList in NsacfInfo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8D0D430" w14:textId="06D9BACC" w:rsidR="00393605" w:rsidRDefault="00393605" w:rsidP="00393605">
            <w:pPr>
              <w:pStyle w:val="TAL"/>
              <w:rPr>
                <w:sz w:val="16"/>
                <w:szCs w:val="16"/>
              </w:rPr>
            </w:pPr>
            <w:r>
              <w:rPr>
                <w:sz w:val="16"/>
                <w:szCs w:val="16"/>
              </w:rPr>
              <w:t>18.7.0</w:t>
            </w:r>
          </w:p>
        </w:tc>
      </w:tr>
      <w:tr w:rsidR="00393605" w:rsidRPr="00690A26" w14:paraId="10C840F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EB71853" w14:textId="5E894D66"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2D1387" w14:textId="546B2316"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952E0C2" w14:textId="7380D021" w:rsidR="00393605" w:rsidRPr="00DF5F16" w:rsidRDefault="00393605" w:rsidP="00393605">
            <w:pPr>
              <w:pStyle w:val="TAL"/>
              <w:rPr>
                <w:sz w:val="16"/>
                <w:szCs w:val="16"/>
              </w:rPr>
            </w:pPr>
            <w:r w:rsidRPr="00140EC4">
              <w:rPr>
                <w:sz w:val="16"/>
                <w:szCs w:val="16"/>
              </w:rPr>
              <w:t>CP-241036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B854D97" w14:textId="10745214" w:rsidR="00393605" w:rsidRDefault="00393605" w:rsidP="00393605">
            <w:pPr>
              <w:pStyle w:val="TAL"/>
              <w:rPr>
                <w:sz w:val="16"/>
                <w:szCs w:val="16"/>
              </w:rPr>
            </w:pPr>
            <w:r>
              <w:rPr>
                <w:sz w:val="16"/>
                <w:szCs w:val="16"/>
              </w:rPr>
              <w:t>0986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FE7A5E" w14:textId="527DA401" w:rsidR="00393605" w:rsidRDefault="00393605" w:rsidP="00393605">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4A919D3" w14:textId="0950C757" w:rsidR="00393605" w:rsidRDefault="00393605" w:rsidP="0039360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6509DE6" w14:textId="0DA5C16A" w:rsidR="00393605" w:rsidRPr="0038531F" w:rsidRDefault="00393605" w:rsidP="00393605">
            <w:pPr>
              <w:pStyle w:val="TAL"/>
              <w:rPr>
                <w:rFonts w:cs="Arial"/>
                <w:color w:val="000000"/>
                <w:sz w:val="16"/>
                <w:szCs w:val="16"/>
              </w:rPr>
            </w:pPr>
            <w:r w:rsidRPr="00C961F8">
              <w:rPr>
                <w:rFonts w:cs="Arial"/>
                <w:color w:val="000000"/>
                <w:sz w:val="16"/>
                <w:szCs w:val="16"/>
              </w:rPr>
              <w:t>Shared Data corrections and clean up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DC67020" w14:textId="2D2DE573" w:rsidR="00393605" w:rsidRDefault="00393605" w:rsidP="00393605">
            <w:pPr>
              <w:pStyle w:val="TAL"/>
              <w:rPr>
                <w:sz w:val="16"/>
                <w:szCs w:val="16"/>
              </w:rPr>
            </w:pPr>
            <w:r>
              <w:rPr>
                <w:sz w:val="16"/>
                <w:szCs w:val="16"/>
              </w:rPr>
              <w:t>18.7.0</w:t>
            </w:r>
          </w:p>
        </w:tc>
      </w:tr>
      <w:tr w:rsidR="00393605" w:rsidRPr="00690A26" w14:paraId="036355D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9214F65" w14:textId="12B3E071"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EF82A6" w14:textId="19B5FAE3"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873F38B" w14:textId="121EDBA9" w:rsidR="00393605" w:rsidRPr="00DF5F16" w:rsidRDefault="00393605" w:rsidP="00393605">
            <w:pPr>
              <w:pStyle w:val="TAL"/>
              <w:rPr>
                <w:sz w:val="16"/>
                <w:szCs w:val="16"/>
              </w:rPr>
            </w:pPr>
            <w:r w:rsidRPr="00140EC4">
              <w:rPr>
                <w:sz w:val="16"/>
                <w:szCs w:val="16"/>
              </w:rPr>
              <w:t>CP-241036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3530225" w14:textId="62BD45DC" w:rsidR="00393605" w:rsidRDefault="00393605" w:rsidP="00393605">
            <w:pPr>
              <w:pStyle w:val="TAL"/>
              <w:rPr>
                <w:sz w:val="16"/>
                <w:szCs w:val="16"/>
              </w:rPr>
            </w:pPr>
            <w:r>
              <w:rPr>
                <w:sz w:val="16"/>
                <w:szCs w:val="16"/>
              </w:rPr>
              <w:t>0987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863FCC" w14:textId="3BAA80E4" w:rsidR="00393605" w:rsidRDefault="00393605" w:rsidP="00393605">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34A66C8" w14:textId="7AFC19B0" w:rsidR="00393605" w:rsidRDefault="00393605" w:rsidP="0039360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855A8D3" w14:textId="53622412" w:rsidR="00393605" w:rsidRPr="0038531F" w:rsidRDefault="00393605" w:rsidP="00393605">
            <w:pPr>
              <w:pStyle w:val="TAL"/>
              <w:rPr>
                <w:rFonts w:cs="Arial"/>
                <w:color w:val="000000"/>
                <w:sz w:val="16"/>
                <w:szCs w:val="16"/>
              </w:rPr>
            </w:pPr>
            <w:r w:rsidRPr="00C961F8">
              <w:rPr>
                <w:rFonts w:cs="Arial"/>
                <w:color w:val="000000"/>
                <w:sz w:val="16"/>
                <w:szCs w:val="16"/>
              </w:rPr>
              <w:t>Retrieval of multiple shared data</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93A79E6" w14:textId="756693E7" w:rsidR="00393605" w:rsidRDefault="00393605" w:rsidP="00393605">
            <w:pPr>
              <w:pStyle w:val="TAL"/>
              <w:rPr>
                <w:sz w:val="16"/>
                <w:szCs w:val="16"/>
              </w:rPr>
            </w:pPr>
            <w:r>
              <w:rPr>
                <w:sz w:val="16"/>
                <w:szCs w:val="16"/>
              </w:rPr>
              <w:t>18.7.0</w:t>
            </w:r>
          </w:p>
        </w:tc>
      </w:tr>
      <w:tr w:rsidR="00393605" w:rsidRPr="00690A26" w14:paraId="5AAE4DD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079C5F6" w14:textId="5C1821EB"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AC47FB" w14:textId="24DA0CA3"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E524B50" w14:textId="043B78A5" w:rsidR="00393605" w:rsidRPr="00DF5F16" w:rsidRDefault="00393605" w:rsidP="00393605">
            <w:pPr>
              <w:pStyle w:val="TAL"/>
              <w:rPr>
                <w:sz w:val="16"/>
                <w:szCs w:val="16"/>
              </w:rPr>
            </w:pPr>
            <w:r w:rsidRPr="00140EC4">
              <w:rPr>
                <w:sz w:val="16"/>
                <w:szCs w:val="16"/>
              </w:rPr>
              <w:t>CP-241050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62021D1" w14:textId="60CA4E10" w:rsidR="00393605" w:rsidRDefault="00393605" w:rsidP="00393605">
            <w:pPr>
              <w:pStyle w:val="TAL"/>
              <w:rPr>
                <w:sz w:val="16"/>
                <w:szCs w:val="16"/>
              </w:rPr>
            </w:pPr>
            <w:r>
              <w:rPr>
                <w:sz w:val="16"/>
                <w:szCs w:val="16"/>
              </w:rPr>
              <w:t>0989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9BE1C07" w14:textId="532BBEB0" w:rsidR="00393605" w:rsidRDefault="00393605" w:rsidP="00393605">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D460EDC" w14:textId="347260E9" w:rsidR="00393605" w:rsidRDefault="00393605" w:rsidP="0039360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3B4F15A" w14:textId="002F97C2" w:rsidR="00393605" w:rsidRPr="0038531F" w:rsidRDefault="00393605" w:rsidP="00393605">
            <w:pPr>
              <w:pStyle w:val="TAL"/>
              <w:rPr>
                <w:rFonts w:cs="Arial"/>
                <w:color w:val="000000"/>
                <w:sz w:val="16"/>
                <w:szCs w:val="16"/>
              </w:rPr>
            </w:pPr>
            <w:r w:rsidRPr="00C961F8">
              <w:rPr>
                <w:rFonts w:cs="Arial"/>
                <w:color w:val="000000"/>
                <w:sz w:val="16"/>
                <w:szCs w:val="16"/>
              </w:rPr>
              <w:t>Add the nlmf_broadcast service to the service name list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F9BE509" w14:textId="5C23A201" w:rsidR="00393605" w:rsidRDefault="00393605" w:rsidP="00393605">
            <w:pPr>
              <w:pStyle w:val="TAL"/>
              <w:rPr>
                <w:sz w:val="16"/>
                <w:szCs w:val="16"/>
              </w:rPr>
            </w:pPr>
            <w:r>
              <w:rPr>
                <w:sz w:val="16"/>
                <w:szCs w:val="16"/>
              </w:rPr>
              <w:t>18.7.0</w:t>
            </w:r>
          </w:p>
        </w:tc>
      </w:tr>
      <w:tr w:rsidR="00393605" w:rsidRPr="00690A26" w14:paraId="2574DC8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6E50B94" w14:textId="42048847"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FA0C13" w14:textId="42ECD273"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2AE108A" w14:textId="470498DD" w:rsidR="00393605" w:rsidRPr="00DF5F16" w:rsidRDefault="00393605" w:rsidP="00393605">
            <w:pPr>
              <w:pStyle w:val="TAL"/>
              <w:rPr>
                <w:sz w:val="16"/>
                <w:szCs w:val="16"/>
              </w:rPr>
            </w:pPr>
            <w:r w:rsidRPr="00140EC4">
              <w:rPr>
                <w:sz w:val="16"/>
                <w:szCs w:val="16"/>
              </w:rPr>
              <w:t>CP-241028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ABD5D97" w14:textId="5EA919CB" w:rsidR="00393605" w:rsidRDefault="00393605" w:rsidP="00393605">
            <w:pPr>
              <w:pStyle w:val="TAL"/>
              <w:rPr>
                <w:sz w:val="16"/>
                <w:szCs w:val="16"/>
              </w:rPr>
            </w:pPr>
            <w:r>
              <w:rPr>
                <w:sz w:val="16"/>
                <w:szCs w:val="16"/>
              </w:rPr>
              <w:t>0990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DBC536E" w14:textId="503F4013" w:rsidR="00393605" w:rsidRDefault="00393605" w:rsidP="00393605">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CD97A2E" w14:textId="22FC9ABF" w:rsidR="00393605" w:rsidRDefault="00393605" w:rsidP="0039360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E30FAAC" w14:textId="6DF139C9" w:rsidR="00393605" w:rsidRPr="0038531F" w:rsidRDefault="00393605" w:rsidP="00393605">
            <w:pPr>
              <w:pStyle w:val="TAL"/>
              <w:rPr>
                <w:rFonts w:cs="Arial"/>
                <w:color w:val="000000"/>
                <w:sz w:val="16"/>
                <w:szCs w:val="16"/>
              </w:rPr>
            </w:pPr>
            <w:r w:rsidRPr="00C961F8">
              <w:rPr>
                <w:rFonts w:cs="Arial"/>
                <w:color w:val="000000"/>
                <w:sz w:val="16"/>
                <w:szCs w:val="16"/>
              </w:rPr>
              <w:t>Missed UDSF for NF Group Id Query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80D68A9" w14:textId="12526AA2" w:rsidR="00393605" w:rsidRDefault="00393605" w:rsidP="00393605">
            <w:pPr>
              <w:pStyle w:val="TAL"/>
              <w:rPr>
                <w:sz w:val="16"/>
                <w:szCs w:val="16"/>
              </w:rPr>
            </w:pPr>
            <w:r>
              <w:rPr>
                <w:sz w:val="16"/>
                <w:szCs w:val="16"/>
              </w:rPr>
              <w:t>18.7.0</w:t>
            </w:r>
          </w:p>
        </w:tc>
      </w:tr>
      <w:tr w:rsidR="00393605" w:rsidRPr="00690A26" w14:paraId="1F6074B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CDCD4B4" w14:textId="7FF2ED85"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ED8BE6E" w14:textId="258F1562"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C0E4EE9" w14:textId="5CB889AD" w:rsidR="00393605" w:rsidRPr="00DF5F16" w:rsidRDefault="00393605" w:rsidP="00393605">
            <w:pPr>
              <w:pStyle w:val="TAL"/>
              <w:rPr>
                <w:sz w:val="16"/>
                <w:szCs w:val="16"/>
              </w:rPr>
            </w:pPr>
            <w:r w:rsidRPr="00140EC4">
              <w:rPr>
                <w:sz w:val="16"/>
                <w:szCs w:val="16"/>
              </w:rPr>
              <w:t>CP-241050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BF62F63" w14:textId="170B1725" w:rsidR="00393605" w:rsidRDefault="00393605" w:rsidP="00393605">
            <w:pPr>
              <w:pStyle w:val="TAL"/>
              <w:rPr>
                <w:sz w:val="16"/>
                <w:szCs w:val="16"/>
              </w:rPr>
            </w:pPr>
            <w:r>
              <w:rPr>
                <w:sz w:val="16"/>
                <w:szCs w:val="16"/>
              </w:rPr>
              <w:t>0991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E84D4A4" w14:textId="258A0673" w:rsidR="00393605" w:rsidRDefault="00393605" w:rsidP="00393605">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8DE4BBB" w14:textId="4FC94B88" w:rsidR="00393605" w:rsidRDefault="00393605" w:rsidP="0039360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30C0899" w14:textId="3EF9ABF7" w:rsidR="00393605" w:rsidRPr="0038531F" w:rsidRDefault="00393605" w:rsidP="00393605">
            <w:pPr>
              <w:pStyle w:val="TAL"/>
              <w:rPr>
                <w:rFonts w:cs="Arial"/>
                <w:color w:val="000000"/>
                <w:sz w:val="16"/>
                <w:szCs w:val="16"/>
              </w:rPr>
            </w:pPr>
            <w:r w:rsidRPr="00C961F8">
              <w:rPr>
                <w:rFonts w:cs="Arial"/>
                <w:color w:val="000000"/>
                <w:sz w:val="16"/>
                <w:szCs w:val="16"/>
              </w:rPr>
              <w:t>Incorrect IE Name in Default Notification Subscription Data Type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FB289E2" w14:textId="7D34130F" w:rsidR="00393605" w:rsidRDefault="00393605" w:rsidP="00393605">
            <w:pPr>
              <w:pStyle w:val="TAL"/>
              <w:rPr>
                <w:sz w:val="16"/>
                <w:szCs w:val="16"/>
              </w:rPr>
            </w:pPr>
            <w:r>
              <w:rPr>
                <w:sz w:val="16"/>
                <w:szCs w:val="16"/>
              </w:rPr>
              <w:t>18.7.0</w:t>
            </w:r>
          </w:p>
        </w:tc>
      </w:tr>
      <w:tr w:rsidR="00393605" w:rsidRPr="00690A26" w14:paraId="2DCCDB3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F241B40" w14:textId="69975136"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73643EA" w14:textId="6D137BD3"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7D81D6F" w14:textId="7A8CF1E6" w:rsidR="00393605" w:rsidRPr="00DF5F16" w:rsidRDefault="00393605" w:rsidP="00393605">
            <w:pPr>
              <w:pStyle w:val="TAL"/>
              <w:rPr>
                <w:sz w:val="16"/>
                <w:szCs w:val="16"/>
              </w:rPr>
            </w:pPr>
            <w:r w:rsidRPr="00140EC4">
              <w:rPr>
                <w:sz w:val="16"/>
                <w:szCs w:val="16"/>
              </w:rPr>
              <w:t>CP-241028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8EDF25B" w14:textId="62F723D5" w:rsidR="00393605" w:rsidRDefault="00393605" w:rsidP="00393605">
            <w:pPr>
              <w:pStyle w:val="TAL"/>
              <w:rPr>
                <w:sz w:val="16"/>
                <w:szCs w:val="16"/>
              </w:rPr>
            </w:pPr>
            <w:r>
              <w:rPr>
                <w:sz w:val="16"/>
                <w:szCs w:val="16"/>
              </w:rPr>
              <w:t>0993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B776E64" w14:textId="31555BC4" w:rsidR="00393605" w:rsidRDefault="00393605" w:rsidP="00393605">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FD2CA4B" w14:textId="78637872" w:rsidR="00393605" w:rsidRDefault="00393605" w:rsidP="0039360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4A78288" w14:textId="44EFC0D9" w:rsidR="00393605" w:rsidRPr="0038531F" w:rsidRDefault="00393605" w:rsidP="00393605">
            <w:pPr>
              <w:pStyle w:val="TAL"/>
              <w:rPr>
                <w:rFonts w:cs="Arial"/>
                <w:color w:val="000000"/>
                <w:sz w:val="16"/>
                <w:szCs w:val="16"/>
              </w:rPr>
            </w:pPr>
            <w:r w:rsidRPr="00C961F8">
              <w:rPr>
                <w:rFonts w:cs="Arial"/>
                <w:color w:val="000000"/>
                <w:sz w:val="16"/>
                <w:szCs w:val="16"/>
              </w:rPr>
              <w:t>Definition of SelectionConditions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9474272" w14:textId="1F824D7B" w:rsidR="00393605" w:rsidRDefault="00393605" w:rsidP="00393605">
            <w:pPr>
              <w:pStyle w:val="TAL"/>
              <w:rPr>
                <w:sz w:val="16"/>
                <w:szCs w:val="16"/>
              </w:rPr>
            </w:pPr>
            <w:r>
              <w:rPr>
                <w:sz w:val="16"/>
                <w:szCs w:val="16"/>
              </w:rPr>
              <w:t>18.7.0</w:t>
            </w:r>
          </w:p>
        </w:tc>
      </w:tr>
      <w:tr w:rsidR="00393605" w:rsidRPr="00690A26" w14:paraId="55AF68D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75FDB0C" w14:textId="634A1CE6"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632278" w14:textId="2D43A170"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D2E1788" w14:textId="1D045416" w:rsidR="00393605" w:rsidRPr="00DF5F16" w:rsidRDefault="00393605" w:rsidP="00393605">
            <w:pPr>
              <w:pStyle w:val="TAL"/>
              <w:rPr>
                <w:sz w:val="16"/>
                <w:szCs w:val="16"/>
              </w:rPr>
            </w:pPr>
            <w:r w:rsidRPr="00140EC4">
              <w:rPr>
                <w:sz w:val="16"/>
                <w:szCs w:val="16"/>
              </w:rPr>
              <w:t>CP-241028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C499040" w14:textId="6E23071C" w:rsidR="00393605" w:rsidRDefault="00393605" w:rsidP="00393605">
            <w:pPr>
              <w:pStyle w:val="TAL"/>
              <w:rPr>
                <w:sz w:val="16"/>
                <w:szCs w:val="16"/>
              </w:rPr>
            </w:pPr>
            <w:r>
              <w:rPr>
                <w:sz w:val="16"/>
                <w:szCs w:val="16"/>
              </w:rPr>
              <w:t>0994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2FCAE8" w14:textId="6114FB8B" w:rsidR="00393605" w:rsidRDefault="00393605" w:rsidP="00393605">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D87F015" w14:textId="1B1097AA" w:rsidR="00393605" w:rsidRDefault="00393605" w:rsidP="0039360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312529C" w14:textId="71891212" w:rsidR="00393605" w:rsidRPr="0038531F" w:rsidRDefault="00393605" w:rsidP="00393605">
            <w:pPr>
              <w:pStyle w:val="TAL"/>
              <w:rPr>
                <w:rFonts w:cs="Arial"/>
                <w:color w:val="000000"/>
                <w:sz w:val="16"/>
                <w:szCs w:val="16"/>
              </w:rPr>
            </w:pPr>
            <w:r w:rsidRPr="00C961F8">
              <w:rPr>
                <w:rFonts w:cs="Arial"/>
                <w:color w:val="000000"/>
                <w:sz w:val="16"/>
                <w:szCs w:val="16"/>
              </w:rPr>
              <w:t>Addition of "servers" section in OpenAPI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0F8039C" w14:textId="1694FF29" w:rsidR="00393605" w:rsidRDefault="00393605" w:rsidP="00393605">
            <w:pPr>
              <w:pStyle w:val="TAL"/>
              <w:rPr>
                <w:sz w:val="16"/>
                <w:szCs w:val="16"/>
              </w:rPr>
            </w:pPr>
            <w:r>
              <w:rPr>
                <w:sz w:val="16"/>
                <w:szCs w:val="16"/>
              </w:rPr>
              <w:t>18.7.0</w:t>
            </w:r>
          </w:p>
        </w:tc>
      </w:tr>
      <w:tr w:rsidR="00393605" w:rsidRPr="00690A26" w14:paraId="5A22CEB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AFDC601" w14:textId="3F08CB4B"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A1DD92" w14:textId="4F6BD9E8"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0BDEF46" w14:textId="7A6853C4" w:rsidR="00393605" w:rsidRPr="00DF5F16" w:rsidRDefault="00393605" w:rsidP="00393605">
            <w:pPr>
              <w:pStyle w:val="TAL"/>
              <w:rPr>
                <w:sz w:val="16"/>
                <w:szCs w:val="16"/>
              </w:rPr>
            </w:pPr>
            <w:r w:rsidRPr="00140EC4">
              <w:rPr>
                <w:sz w:val="16"/>
                <w:szCs w:val="16"/>
              </w:rPr>
              <w:t>CP-241031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19123FA" w14:textId="59AB0CE9" w:rsidR="00393605" w:rsidRDefault="00393605" w:rsidP="00393605">
            <w:pPr>
              <w:pStyle w:val="TAL"/>
              <w:rPr>
                <w:sz w:val="16"/>
                <w:szCs w:val="16"/>
              </w:rPr>
            </w:pPr>
            <w:r>
              <w:rPr>
                <w:sz w:val="16"/>
                <w:szCs w:val="16"/>
              </w:rPr>
              <w:t>0995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81DF59A" w14:textId="65185B88" w:rsidR="00393605" w:rsidRDefault="00393605" w:rsidP="00393605">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063EF3C" w14:textId="2FFF4C6A" w:rsidR="00393605" w:rsidRDefault="00393605" w:rsidP="00393605">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4DDA5EB" w14:textId="4898BED7" w:rsidR="00393605" w:rsidRPr="0038531F" w:rsidRDefault="00393605" w:rsidP="00393605">
            <w:pPr>
              <w:pStyle w:val="TAL"/>
              <w:rPr>
                <w:rFonts w:cs="Arial"/>
                <w:color w:val="000000"/>
                <w:sz w:val="16"/>
                <w:szCs w:val="16"/>
              </w:rPr>
            </w:pPr>
            <w:r w:rsidRPr="00C961F8">
              <w:rPr>
                <w:rFonts w:cs="Arial"/>
                <w:color w:val="000000"/>
                <w:sz w:val="16"/>
                <w:szCs w:val="16"/>
              </w:rPr>
              <w:t>N6 tunnel Information for a V-UPF or a V-EASDF for HR-SBO PDU sessions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632E909" w14:textId="77937511" w:rsidR="00393605" w:rsidRDefault="00393605" w:rsidP="00393605">
            <w:pPr>
              <w:pStyle w:val="TAL"/>
              <w:rPr>
                <w:sz w:val="16"/>
                <w:szCs w:val="16"/>
              </w:rPr>
            </w:pPr>
            <w:r>
              <w:rPr>
                <w:sz w:val="16"/>
                <w:szCs w:val="16"/>
              </w:rPr>
              <w:t>18.7.0</w:t>
            </w:r>
          </w:p>
        </w:tc>
      </w:tr>
      <w:tr w:rsidR="00393605" w:rsidRPr="00690A26" w14:paraId="4A3DE7D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953A2EB" w14:textId="4023822A"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9E0C8E" w14:textId="2D454A7E"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2546EBE" w14:textId="501908FB" w:rsidR="00393605" w:rsidRPr="00DF5F16" w:rsidRDefault="00393605" w:rsidP="00393605">
            <w:pPr>
              <w:pStyle w:val="TAL"/>
              <w:rPr>
                <w:sz w:val="16"/>
                <w:szCs w:val="16"/>
              </w:rPr>
            </w:pPr>
            <w:r w:rsidRPr="00140EC4">
              <w:rPr>
                <w:sz w:val="16"/>
                <w:szCs w:val="16"/>
              </w:rPr>
              <w:t>CP-241028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C29299D" w14:textId="695E2C63" w:rsidR="00393605" w:rsidRDefault="00393605" w:rsidP="00393605">
            <w:pPr>
              <w:pStyle w:val="TAL"/>
              <w:rPr>
                <w:sz w:val="16"/>
                <w:szCs w:val="16"/>
              </w:rPr>
            </w:pPr>
            <w:r>
              <w:rPr>
                <w:sz w:val="16"/>
                <w:szCs w:val="16"/>
              </w:rPr>
              <w:t>0996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2E6DE3" w14:textId="727C5495" w:rsidR="00393605" w:rsidRDefault="00393605" w:rsidP="00393605">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A3A85FD" w14:textId="1726E934" w:rsidR="00393605" w:rsidRDefault="00393605" w:rsidP="00393605">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23323AA" w14:textId="7861E25C" w:rsidR="00393605" w:rsidRPr="0038531F" w:rsidRDefault="00393605" w:rsidP="00393605">
            <w:pPr>
              <w:pStyle w:val="TAL"/>
              <w:rPr>
                <w:rFonts w:cs="Arial"/>
                <w:color w:val="000000"/>
                <w:sz w:val="16"/>
                <w:szCs w:val="16"/>
              </w:rPr>
            </w:pPr>
            <w:r w:rsidRPr="00C961F8">
              <w:rPr>
                <w:rFonts w:cs="Arial"/>
                <w:color w:val="000000"/>
                <w:sz w:val="16"/>
                <w:szCs w:val="16"/>
              </w:rPr>
              <w:t>Clarify NRF behavior upon receiving invalid client information in discovery request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EEBE1AF" w14:textId="56479751" w:rsidR="00393605" w:rsidRDefault="00393605" w:rsidP="00393605">
            <w:pPr>
              <w:pStyle w:val="TAL"/>
              <w:rPr>
                <w:sz w:val="16"/>
                <w:szCs w:val="16"/>
              </w:rPr>
            </w:pPr>
            <w:r>
              <w:rPr>
                <w:sz w:val="16"/>
                <w:szCs w:val="16"/>
              </w:rPr>
              <w:t>18.7.0</w:t>
            </w:r>
          </w:p>
        </w:tc>
      </w:tr>
      <w:tr w:rsidR="00393605" w:rsidRPr="00690A26" w14:paraId="1A96230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5A2ACBF" w14:textId="11903737"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C9E0EC" w14:textId="64A2EFC0"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7C686CB" w14:textId="51CFCD03" w:rsidR="00393605" w:rsidRPr="00DF5F16" w:rsidRDefault="00393605" w:rsidP="00393605">
            <w:pPr>
              <w:pStyle w:val="TAL"/>
              <w:rPr>
                <w:sz w:val="16"/>
                <w:szCs w:val="16"/>
              </w:rPr>
            </w:pPr>
            <w:r w:rsidRPr="00140EC4">
              <w:rPr>
                <w:sz w:val="16"/>
                <w:szCs w:val="16"/>
              </w:rPr>
              <w:t>CP-241050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62DD10C" w14:textId="6ED36516" w:rsidR="00393605" w:rsidRDefault="00393605" w:rsidP="00393605">
            <w:pPr>
              <w:pStyle w:val="TAL"/>
              <w:rPr>
                <w:sz w:val="16"/>
                <w:szCs w:val="16"/>
              </w:rPr>
            </w:pPr>
            <w:r>
              <w:rPr>
                <w:sz w:val="16"/>
                <w:szCs w:val="16"/>
              </w:rPr>
              <w:t>0997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B96EC9" w14:textId="26C5D2B7" w:rsidR="00393605" w:rsidRDefault="00393605" w:rsidP="00393605">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2DBDC0D" w14:textId="31BB94BF" w:rsidR="00393605" w:rsidRDefault="00393605" w:rsidP="0039360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795C00E" w14:textId="401DD0D6" w:rsidR="00393605" w:rsidRPr="0038531F" w:rsidRDefault="00393605" w:rsidP="00393605">
            <w:pPr>
              <w:pStyle w:val="TAL"/>
              <w:rPr>
                <w:rFonts w:cs="Arial"/>
                <w:color w:val="000000"/>
                <w:sz w:val="16"/>
                <w:szCs w:val="16"/>
              </w:rPr>
            </w:pPr>
            <w:r w:rsidRPr="00C961F8">
              <w:rPr>
                <w:rFonts w:cs="Arial"/>
                <w:color w:val="000000"/>
                <w:sz w:val="16"/>
                <w:szCs w:val="16"/>
              </w:rPr>
              <w:t>Clarifying the self-references and editorial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6F5B10E" w14:textId="59D4907C" w:rsidR="00393605" w:rsidRDefault="00393605" w:rsidP="00393605">
            <w:pPr>
              <w:pStyle w:val="TAL"/>
              <w:rPr>
                <w:sz w:val="16"/>
                <w:szCs w:val="16"/>
              </w:rPr>
            </w:pPr>
            <w:r>
              <w:rPr>
                <w:sz w:val="16"/>
                <w:szCs w:val="16"/>
              </w:rPr>
              <w:t>18.7.0</w:t>
            </w:r>
          </w:p>
        </w:tc>
      </w:tr>
      <w:tr w:rsidR="00393605" w:rsidRPr="00690A26" w14:paraId="414442B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9F14339" w14:textId="1C353678"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ACA36B" w14:textId="4077669F"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506252D" w14:textId="04A82C4A" w:rsidR="00393605" w:rsidRPr="00DF5F16" w:rsidRDefault="00393605" w:rsidP="00393605">
            <w:pPr>
              <w:pStyle w:val="TAL"/>
              <w:rPr>
                <w:sz w:val="16"/>
                <w:szCs w:val="16"/>
              </w:rPr>
            </w:pPr>
            <w:r w:rsidRPr="00140EC4">
              <w:rPr>
                <w:sz w:val="16"/>
                <w:szCs w:val="16"/>
              </w:rPr>
              <w:t>CP-241071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7CCF901" w14:textId="2500941C" w:rsidR="00393605" w:rsidRDefault="00393605" w:rsidP="00393605">
            <w:pPr>
              <w:pStyle w:val="TAL"/>
              <w:rPr>
                <w:sz w:val="16"/>
                <w:szCs w:val="16"/>
              </w:rPr>
            </w:pPr>
            <w:r>
              <w:rPr>
                <w:sz w:val="16"/>
                <w:szCs w:val="16"/>
              </w:rPr>
              <w:t>0998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D79640C" w14:textId="031E4889" w:rsidR="00393605" w:rsidRDefault="00393605" w:rsidP="00393605">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4FFDB2D" w14:textId="0D7335B8" w:rsidR="00393605" w:rsidRDefault="00393605" w:rsidP="0039360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6883DBD" w14:textId="2CB5F2DE" w:rsidR="00393605" w:rsidRPr="0038531F" w:rsidRDefault="00393605" w:rsidP="00393605">
            <w:pPr>
              <w:pStyle w:val="TAL"/>
              <w:rPr>
                <w:rFonts w:cs="Arial"/>
                <w:color w:val="000000"/>
                <w:sz w:val="16"/>
                <w:szCs w:val="16"/>
              </w:rPr>
            </w:pPr>
            <w:r w:rsidRPr="00C961F8">
              <w:rPr>
                <w:rFonts w:cs="Arial"/>
                <w:color w:val="000000"/>
                <w:sz w:val="16"/>
                <w:szCs w:val="16"/>
              </w:rPr>
              <w:t>Alignment of discovery parameters with stage-2</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3B5672E" w14:textId="3FA8B11C" w:rsidR="00393605" w:rsidRDefault="00393605" w:rsidP="00393605">
            <w:pPr>
              <w:pStyle w:val="TAL"/>
              <w:rPr>
                <w:sz w:val="16"/>
                <w:szCs w:val="16"/>
              </w:rPr>
            </w:pPr>
            <w:r>
              <w:rPr>
                <w:sz w:val="16"/>
                <w:szCs w:val="16"/>
              </w:rPr>
              <w:t>18.7.0</w:t>
            </w:r>
          </w:p>
        </w:tc>
      </w:tr>
      <w:tr w:rsidR="00393605" w:rsidRPr="00690A26" w14:paraId="55E91BD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6215EDF" w14:textId="3B1623C0"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417113" w14:textId="5B664488"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E9B9422" w14:textId="1D8C9CC1" w:rsidR="00393605" w:rsidRPr="00DF5F16" w:rsidRDefault="00393605" w:rsidP="00393605">
            <w:pPr>
              <w:pStyle w:val="TAL"/>
              <w:rPr>
                <w:sz w:val="16"/>
                <w:szCs w:val="16"/>
              </w:rPr>
            </w:pPr>
            <w:r w:rsidRPr="00140EC4">
              <w:rPr>
                <w:sz w:val="16"/>
                <w:szCs w:val="16"/>
              </w:rPr>
              <w:t>CP-241050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18EB8F7" w14:textId="1E75F504" w:rsidR="00393605" w:rsidRDefault="00393605" w:rsidP="00393605">
            <w:pPr>
              <w:pStyle w:val="TAL"/>
              <w:rPr>
                <w:sz w:val="16"/>
                <w:szCs w:val="16"/>
              </w:rPr>
            </w:pPr>
            <w:r>
              <w:rPr>
                <w:sz w:val="16"/>
                <w:szCs w:val="16"/>
              </w:rPr>
              <w:t>1000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B5AA2AF" w14:textId="3BD153E3" w:rsidR="00393605" w:rsidRDefault="00393605" w:rsidP="00393605">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F20144D" w14:textId="1852C086" w:rsidR="00393605" w:rsidRDefault="00393605" w:rsidP="0039360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CB7AA35" w14:textId="74240156" w:rsidR="00393605" w:rsidRPr="0038531F" w:rsidRDefault="00393605" w:rsidP="00393605">
            <w:pPr>
              <w:pStyle w:val="TAL"/>
              <w:rPr>
                <w:rFonts w:cs="Arial"/>
                <w:color w:val="000000"/>
                <w:sz w:val="16"/>
                <w:szCs w:val="16"/>
              </w:rPr>
            </w:pPr>
            <w:r w:rsidRPr="00C961F8">
              <w:rPr>
                <w:rFonts w:cs="Arial"/>
                <w:color w:val="000000"/>
                <w:sz w:val="16"/>
                <w:szCs w:val="16"/>
              </w:rPr>
              <w:t>Missing description in the API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D09A418" w14:textId="7D5FEFB1" w:rsidR="00393605" w:rsidRDefault="00393605" w:rsidP="00393605">
            <w:pPr>
              <w:pStyle w:val="TAL"/>
              <w:rPr>
                <w:sz w:val="16"/>
                <w:szCs w:val="16"/>
              </w:rPr>
            </w:pPr>
            <w:r>
              <w:rPr>
                <w:sz w:val="16"/>
                <w:szCs w:val="16"/>
              </w:rPr>
              <w:t>18.7.0</w:t>
            </w:r>
          </w:p>
        </w:tc>
      </w:tr>
      <w:tr w:rsidR="00393605" w:rsidRPr="00690A26" w14:paraId="6121A9C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BD762FB" w14:textId="311647D8"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FCF3E0" w14:textId="3ECEF632"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324B728" w14:textId="0F405C94" w:rsidR="00393605" w:rsidRPr="00DF5F16" w:rsidRDefault="00393605" w:rsidP="00393605">
            <w:pPr>
              <w:pStyle w:val="TAL"/>
              <w:rPr>
                <w:sz w:val="16"/>
                <w:szCs w:val="16"/>
              </w:rPr>
            </w:pPr>
            <w:r w:rsidRPr="00140EC4">
              <w:rPr>
                <w:sz w:val="16"/>
                <w:szCs w:val="16"/>
              </w:rPr>
              <w:t>CP-241036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293711D" w14:textId="03C44FDD" w:rsidR="00393605" w:rsidRDefault="00393605" w:rsidP="00393605">
            <w:pPr>
              <w:pStyle w:val="TAL"/>
              <w:rPr>
                <w:sz w:val="16"/>
                <w:szCs w:val="16"/>
              </w:rPr>
            </w:pPr>
            <w:r>
              <w:rPr>
                <w:sz w:val="16"/>
                <w:szCs w:val="16"/>
              </w:rPr>
              <w:t>1001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D6761D7" w14:textId="3710A290" w:rsidR="00393605" w:rsidRDefault="00393605" w:rsidP="00393605">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2215C0F" w14:textId="74BFB9A7" w:rsidR="00393605" w:rsidRDefault="00393605" w:rsidP="0039360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4D574F5" w14:textId="2949C6B1" w:rsidR="00393605" w:rsidRPr="0038531F" w:rsidRDefault="00393605" w:rsidP="00393605">
            <w:pPr>
              <w:pStyle w:val="TAL"/>
              <w:rPr>
                <w:rFonts w:cs="Arial"/>
                <w:color w:val="000000"/>
                <w:sz w:val="16"/>
                <w:szCs w:val="16"/>
              </w:rPr>
            </w:pPr>
            <w:r w:rsidRPr="00C961F8">
              <w:rPr>
                <w:rFonts w:cs="Arial"/>
                <w:color w:val="000000"/>
                <w:sz w:val="16"/>
                <w:szCs w:val="16"/>
              </w:rPr>
              <w:t>Write Access to Shared Profile Data</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BF495C0" w14:textId="24C7B601" w:rsidR="00393605" w:rsidRDefault="00393605" w:rsidP="00393605">
            <w:pPr>
              <w:pStyle w:val="TAL"/>
              <w:rPr>
                <w:sz w:val="16"/>
                <w:szCs w:val="16"/>
              </w:rPr>
            </w:pPr>
            <w:r>
              <w:rPr>
                <w:sz w:val="16"/>
                <w:szCs w:val="16"/>
              </w:rPr>
              <w:t>18.7.0</w:t>
            </w:r>
          </w:p>
        </w:tc>
      </w:tr>
      <w:tr w:rsidR="00393605" w:rsidRPr="00690A26" w14:paraId="79717F0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B621614" w14:textId="09962FEF"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F5D3A8" w14:textId="61B99E57"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DC5BE6E" w14:textId="48FA6E66" w:rsidR="00393605" w:rsidRPr="00DF5F16" w:rsidRDefault="00393605" w:rsidP="00393605">
            <w:pPr>
              <w:pStyle w:val="TAL"/>
              <w:rPr>
                <w:sz w:val="16"/>
                <w:szCs w:val="16"/>
              </w:rPr>
            </w:pPr>
            <w:r w:rsidRPr="00140EC4">
              <w:rPr>
                <w:sz w:val="16"/>
                <w:szCs w:val="16"/>
              </w:rPr>
              <w:t>CP-241054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627591B" w14:textId="6EDBC7DC" w:rsidR="00393605" w:rsidRDefault="00393605" w:rsidP="00393605">
            <w:pPr>
              <w:pStyle w:val="TAL"/>
              <w:rPr>
                <w:sz w:val="16"/>
                <w:szCs w:val="16"/>
              </w:rPr>
            </w:pPr>
            <w:r>
              <w:rPr>
                <w:sz w:val="16"/>
                <w:szCs w:val="16"/>
              </w:rPr>
              <w:t>1003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E921DCC" w14:textId="143933ED" w:rsidR="00393605" w:rsidRDefault="00393605" w:rsidP="00393605">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68E15C4" w14:textId="7A422D55" w:rsidR="00393605" w:rsidRDefault="00393605" w:rsidP="0039360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3E5E761" w14:textId="490D3418" w:rsidR="00393605" w:rsidRPr="0038531F" w:rsidRDefault="00393605" w:rsidP="00393605">
            <w:pPr>
              <w:pStyle w:val="TAL"/>
              <w:rPr>
                <w:rFonts w:cs="Arial"/>
                <w:color w:val="000000"/>
                <w:sz w:val="16"/>
                <w:szCs w:val="16"/>
              </w:rPr>
            </w:pPr>
            <w:r w:rsidRPr="00C961F8">
              <w:rPr>
                <w:rFonts w:cs="Arial"/>
                <w:color w:val="000000"/>
                <w:sz w:val="16"/>
                <w:szCs w:val="16"/>
              </w:rPr>
              <w:t>Add a reference of NsacSai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5EA52A6" w14:textId="28FC6A7D" w:rsidR="00393605" w:rsidRDefault="00393605" w:rsidP="00393605">
            <w:pPr>
              <w:pStyle w:val="TAL"/>
              <w:rPr>
                <w:sz w:val="16"/>
                <w:szCs w:val="16"/>
              </w:rPr>
            </w:pPr>
            <w:r>
              <w:rPr>
                <w:sz w:val="16"/>
                <w:szCs w:val="16"/>
              </w:rPr>
              <w:t>18.7.0</w:t>
            </w:r>
          </w:p>
        </w:tc>
      </w:tr>
      <w:tr w:rsidR="00393605" w:rsidRPr="00690A26" w14:paraId="346DC96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CD88916" w14:textId="070DC112"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0FCF68" w14:textId="35B478E7"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B94AE61" w14:textId="61EB2AA4" w:rsidR="00393605" w:rsidRPr="00DF5F16" w:rsidRDefault="00393605" w:rsidP="00393605">
            <w:pPr>
              <w:pStyle w:val="TAL"/>
              <w:rPr>
                <w:sz w:val="16"/>
                <w:szCs w:val="16"/>
              </w:rPr>
            </w:pPr>
            <w:r w:rsidRPr="00140EC4">
              <w:rPr>
                <w:sz w:val="16"/>
                <w:szCs w:val="16"/>
              </w:rPr>
              <w:t>CP-241042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1F2CB22" w14:textId="60E60973" w:rsidR="00393605" w:rsidRDefault="00393605" w:rsidP="00393605">
            <w:pPr>
              <w:pStyle w:val="TAL"/>
              <w:rPr>
                <w:sz w:val="16"/>
                <w:szCs w:val="16"/>
              </w:rPr>
            </w:pPr>
            <w:r>
              <w:rPr>
                <w:sz w:val="16"/>
                <w:szCs w:val="16"/>
              </w:rPr>
              <w:t>1004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A678FA0" w14:textId="7189B4C1" w:rsidR="00393605" w:rsidRDefault="00393605" w:rsidP="00393605">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1FDB069" w14:textId="57D204D9" w:rsidR="00393605" w:rsidRDefault="00393605" w:rsidP="0039360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C658A54" w14:textId="37710EC1" w:rsidR="00393605" w:rsidRPr="0038531F" w:rsidRDefault="00393605" w:rsidP="00393605">
            <w:pPr>
              <w:pStyle w:val="TAL"/>
              <w:rPr>
                <w:rFonts w:cs="Arial"/>
                <w:color w:val="000000"/>
                <w:sz w:val="16"/>
                <w:szCs w:val="16"/>
              </w:rPr>
            </w:pPr>
            <w:r w:rsidRPr="00C961F8">
              <w:rPr>
                <w:rFonts w:cs="Arial"/>
                <w:color w:val="000000"/>
                <w:sz w:val="16"/>
                <w:szCs w:val="16"/>
              </w:rPr>
              <w:t>Examples of NsacfInfo for different deployments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E789EB8" w14:textId="678EF395" w:rsidR="00393605" w:rsidRDefault="00393605" w:rsidP="00393605">
            <w:pPr>
              <w:pStyle w:val="TAL"/>
              <w:rPr>
                <w:sz w:val="16"/>
                <w:szCs w:val="16"/>
              </w:rPr>
            </w:pPr>
            <w:r>
              <w:rPr>
                <w:sz w:val="16"/>
                <w:szCs w:val="16"/>
              </w:rPr>
              <w:t>18.7.0</w:t>
            </w:r>
          </w:p>
        </w:tc>
      </w:tr>
      <w:tr w:rsidR="00393605" w:rsidRPr="00690A26" w14:paraId="6A2912C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6211C28" w14:textId="06F42A89"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F41F815" w14:textId="60106D5C"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0D71765" w14:textId="5C136755" w:rsidR="00393605" w:rsidRPr="00DF5F16" w:rsidRDefault="00393605" w:rsidP="00393605">
            <w:pPr>
              <w:pStyle w:val="TAL"/>
              <w:rPr>
                <w:sz w:val="16"/>
                <w:szCs w:val="16"/>
              </w:rPr>
            </w:pPr>
            <w:r w:rsidRPr="00140EC4">
              <w:rPr>
                <w:sz w:val="16"/>
                <w:szCs w:val="16"/>
              </w:rPr>
              <w:t>CP-241041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6A94866" w14:textId="624EFB1C" w:rsidR="00393605" w:rsidRDefault="00393605" w:rsidP="00393605">
            <w:pPr>
              <w:pStyle w:val="TAL"/>
              <w:rPr>
                <w:sz w:val="16"/>
                <w:szCs w:val="16"/>
              </w:rPr>
            </w:pPr>
            <w:r>
              <w:rPr>
                <w:sz w:val="16"/>
                <w:szCs w:val="16"/>
              </w:rPr>
              <w:t>1005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74B2834" w14:textId="1A639CA2" w:rsidR="00393605" w:rsidRDefault="00393605" w:rsidP="00393605">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95220BE" w14:textId="2F10D31F" w:rsidR="00393605" w:rsidRDefault="00393605" w:rsidP="0039360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EBEE84C" w14:textId="27BD589A" w:rsidR="00393605" w:rsidRPr="0038531F" w:rsidRDefault="00393605" w:rsidP="00393605">
            <w:pPr>
              <w:pStyle w:val="TAL"/>
              <w:rPr>
                <w:rFonts w:cs="Arial"/>
                <w:color w:val="000000"/>
                <w:sz w:val="16"/>
                <w:szCs w:val="16"/>
              </w:rPr>
            </w:pPr>
            <w:r w:rsidRPr="00C961F8">
              <w:rPr>
                <w:rFonts w:cs="Arial"/>
                <w:color w:val="000000"/>
                <w:sz w:val="16"/>
                <w:szCs w:val="16"/>
              </w:rPr>
              <w:t>Correction of NWDAF registration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CE28C32" w14:textId="714046F9" w:rsidR="00393605" w:rsidRDefault="00393605" w:rsidP="00393605">
            <w:pPr>
              <w:pStyle w:val="TAL"/>
              <w:rPr>
                <w:sz w:val="16"/>
                <w:szCs w:val="16"/>
              </w:rPr>
            </w:pPr>
            <w:r>
              <w:rPr>
                <w:sz w:val="16"/>
                <w:szCs w:val="16"/>
              </w:rPr>
              <w:t>18.7.0</w:t>
            </w:r>
          </w:p>
        </w:tc>
      </w:tr>
      <w:tr w:rsidR="00393605" w:rsidRPr="00690A26" w14:paraId="00F284B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47CE845" w14:textId="1DC9F338"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E7529D" w14:textId="67846D21"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359500A" w14:textId="3BC74A6C" w:rsidR="00393605" w:rsidRPr="00DF5F16" w:rsidRDefault="00393605" w:rsidP="00393605">
            <w:pPr>
              <w:pStyle w:val="TAL"/>
              <w:rPr>
                <w:sz w:val="16"/>
                <w:szCs w:val="16"/>
              </w:rPr>
            </w:pPr>
            <w:r w:rsidRPr="00140EC4">
              <w:rPr>
                <w:sz w:val="16"/>
                <w:szCs w:val="16"/>
              </w:rPr>
              <w:t>CP-241041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46064E7" w14:textId="1367BF30" w:rsidR="00393605" w:rsidRDefault="00393605" w:rsidP="00393605">
            <w:pPr>
              <w:pStyle w:val="TAL"/>
              <w:rPr>
                <w:sz w:val="16"/>
                <w:szCs w:val="16"/>
              </w:rPr>
            </w:pPr>
            <w:r>
              <w:rPr>
                <w:sz w:val="16"/>
                <w:szCs w:val="16"/>
              </w:rPr>
              <w:t>1006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10BC085" w14:textId="5094815C" w:rsidR="00393605" w:rsidRDefault="00393605" w:rsidP="00393605">
            <w:pPr>
              <w:pStyle w:val="TAL"/>
              <w:jc w:val="center"/>
              <w:rPr>
                <w:sz w:val="16"/>
                <w:szCs w:val="16"/>
              </w:rPr>
            </w:pPr>
            <w:r>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AE5768C" w14:textId="7F4B5FE6" w:rsidR="00393605" w:rsidRDefault="00393605" w:rsidP="00393605">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001B699" w14:textId="2166526E" w:rsidR="00393605" w:rsidRPr="0038531F" w:rsidRDefault="00393605" w:rsidP="00393605">
            <w:pPr>
              <w:pStyle w:val="TAL"/>
              <w:rPr>
                <w:rFonts w:cs="Arial"/>
                <w:color w:val="000000"/>
                <w:sz w:val="16"/>
                <w:szCs w:val="16"/>
              </w:rPr>
            </w:pPr>
            <w:r w:rsidRPr="00C961F8">
              <w:rPr>
                <w:rFonts w:cs="Arial"/>
                <w:color w:val="000000"/>
                <w:sz w:val="16"/>
                <w:szCs w:val="16"/>
              </w:rPr>
              <w:t>Specifying access token request and claims for NWDAF containing MTLF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CC6C7F9" w14:textId="5E5B85A5" w:rsidR="00393605" w:rsidRDefault="00393605" w:rsidP="00393605">
            <w:pPr>
              <w:pStyle w:val="TAL"/>
              <w:rPr>
                <w:sz w:val="16"/>
                <w:szCs w:val="16"/>
              </w:rPr>
            </w:pPr>
            <w:r>
              <w:rPr>
                <w:sz w:val="16"/>
                <w:szCs w:val="16"/>
              </w:rPr>
              <w:t>18.7.0</w:t>
            </w:r>
          </w:p>
        </w:tc>
      </w:tr>
      <w:tr w:rsidR="00393605" w:rsidRPr="00690A26" w14:paraId="122CEC1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7C710F8" w14:textId="7F5BC00D"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E2C698" w14:textId="7DE39EB1"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8E9A083" w14:textId="0C5A7A93" w:rsidR="00393605" w:rsidRPr="00DF5F16" w:rsidRDefault="00393605" w:rsidP="00393605">
            <w:pPr>
              <w:pStyle w:val="TAL"/>
              <w:rPr>
                <w:sz w:val="16"/>
                <w:szCs w:val="16"/>
              </w:rPr>
            </w:pPr>
            <w:r w:rsidRPr="00140EC4">
              <w:rPr>
                <w:sz w:val="16"/>
                <w:szCs w:val="16"/>
              </w:rPr>
              <w:t>CP-241031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5BFC5FD" w14:textId="2BA5A56C" w:rsidR="00393605" w:rsidRDefault="00393605" w:rsidP="00393605">
            <w:pPr>
              <w:pStyle w:val="TAL"/>
              <w:rPr>
                <w:sz w:val="16"/>
                <w:szCs w:val="16"/>
              </w:rPr>
            </w:pPr>
            <w:r>
              <w:rPr>
                <w:sz w:val="16"/>
                <w:szCs w:val="16"/>
              </w:rPr>
              <w:t>1007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91B5341" w14:textId="12FA9460" w:rsidR="00393605" w:rsidRDefault="00393605" w:rsidP="00393605">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8559E02" w14:textId="197A33A7" w:rsidR="00393605" w:rsidRDefault="00393605" w:rsidP="0039360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79B91D0" w14:textId="0FE44E4A" w:rsidR="00393605" w:rsidRPr="0038531F" w:rsidRDefault="00393605" w:rsidP="00393605">
            <w:pPr>
              <w:pStyle w:val="TAL"/>
              <w:rPr>
                <w:rFonts w:cs="Arial"/>
                <w:color w:val="000000"/>
                <w:sz w:val="16"/>
                <w:szCs w:val="16"/>
              </w:rPr>
            </w:pPr>
            <w:r w:rsidRPr="00C961F8">
              <w:rPr>
                <w:rFonts w:cs="Arial"/>
                <w:color w:val="000000"/>
                <w:sz w:val="16"/>
                <w:szCs w:val="16"/>
              </w:rPr>
              <w:t>ECS Address Configuration Information (EACI) application data subset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6359F4B" w14:textId="204BE2C4" w:rsidR="00393605" w:rsidRDefault="00393605" w:rsidP="00393605">
            <w:pPr>
              <w:pStyle w:val="TAL"/>
              <w:rPr>
                <w:sz w:val="16"/>
                <w:szCs w:val="16"/>
              </w:rPr>
            </w:pPr>
            <w:r>
              <w:rPr>
                <w:sz w:val="16"/>
                <w:szCs w:val="16"/>
              </w:rPr>
              <w:t>18.7.0</w:t>
            </w:r>
          </w:p>
        </w:tc>
      </w:tr>
      <w:tr w:rsidR="00393605" w:rsidRPr="00690A26" w14:paraId="6B067D1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7E0D3EC" w14:textId="60D4B6B0"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2EB9EF" w14:textId="5B7162F1"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69FDE51" w14:textId="268C027E" w:rsidR="00393605" w:rsidRPr="00DF5F16" w:rsidRDefault="00393605" w:rsidP="00393605">
            <w:pPr>
              <w:pStyle w:val="TAL"/>
              <w:rPr>
                <w:sz w:val="16"/>
                <w:szCs w:val="16"/>
              </w:rPr>
            </w:pPr>
            <w:r w:rsidRPr="00140EC4">
              <w:rPr>
                <w:sz w:val="16"/>
                <w:szCs w:val="16"/>
              </w:rPr>
              <w:t>CP-241031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E2090C2" w14:textId="32626EDD" w:rsidR="00393605" w:rsidRDefault="00393605" w:rsidP="00393605">
            <w:pPr>
              <w:pStyle w:val="TAL"/>
              <w:rPr>
                <w:sz w:val="16"/>
                <w:szCs w:val="16"/>
              </w:rPr>
            </w:pPr>
            <w:r>
              <w:rPr>
                <w:sz w:val="16"/>
                <w:szCs w:val="16"/>
              </w:rPr>
              <w:t>1008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25E3952" w14:textId="27195017" w:rsidR="00393605" w:rsidRDefault="00393605" w:rsidP="00393605">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3C9C645" w14:textId="038E12FD" w:rsidR="00393605" w:rsidRDefault="00393605" w:rsidP="0039360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EC829D8" w14:textId="6B1D5A34" w:rsidR="00393605" w:rsidRPr="0038531F" w:rsidRDefault="00393605" w:rsidP="00393605">
            <w:pPr>
              <w:pStyle w:val="TAL"/>
              <w:rPr>
                <w:rFonts w:cs="Arial"/>
                <w:color w:val="000000"/>
                <w:sz w:val="16"/>
                <w:szCs w:val="16"/>
              </w:rPr>
            </w:pPr>
            <w:r w:rsidRPr="00C961F8">
              <w:rPr>
                <w:rFonts w:cs="Arial"/>
                <w:color w:val="000000"/>
                <w:sz w:val="16"/>
                <w:szCs w:val="16"/>
              </w:rPr>
              <w:t>DNS security protocols supported by (V-)EASDF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FFA2912" w14:textId="27ED8BB2" w:rsidR="00393605" w:rsidRDefault="00393605" w:rsidP="00393605">
            <w:pPr>
              <w:pStyle w:val="TAL"/>
              <w:rPr>
                <w:sz w:val="16"/>
                <w:szCs w:val="16"/>
              </w:rPr>
            </w:pPr>
            <w:r>
              <w:rPr>
                <w:sz w:val="16"/>
                <w:szCs w:val="16"/>
              </w:rPr>
              <w:t>18.7.0</w:t>
            </w:r>
          </w:p>
        </w:tc>
      </w:tr>
      <w:tr w:rsidR="00393605" w:rsidRPr="00690A26" w14:paraId="701777F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94F0FF2" w14:textId="3A257884"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923BCE2" w14:textId="4A8D27F5"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B12219D" w14:textId="4ABDDABE" w:rsidR="00393605" w:rsidRPr="00DF5F16" w:rsidRDefault="00393605" w:rsidP="00393605">
            <w:pPr>
              <w:pStyle w:val="TAL"/>
              <w:rPr>
                <w:sz w:val="16"/>
                <w:szCs w:val="16"/>
              </w:rPr>
            </w:pPr>
            <w:r w:rsidRPr="00140EC4">
              <w:rPr>
                <w:sz w:val="16"/>
                <w:szCs w:val="16"/>
              </w:rPr>
              <w:t>CP-241028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1A05303" w14:textId="52B3D9F4" w:rsidR="00393605" w:rsidRDefault="00393605" w:rsidP="00393605">
            <w:pPr>
              <w:pStyle w:val="TAL"/>
              <w:rPr>
                <w:sz w:val="16"/>
                <w:szCs w:val="16"/>
              </w:rPr>
            </w:pPr>
            <w:r>
              <w:rPr>
                <w:sz w:val="16"/>
                <w:szCs w:val="16"/>
              </w:rPr>
              <w:t>1009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E9D5ECD" w14:textId="1122584D" w:rsidR="00393605" w:rsidRDefault="00393605" w:rsidP="00393605">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64AA79B" w14:textId="215CD1F1" w:rsidR="00393605" w:rsidRDefault="00393605" w:rsidP="0039360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90CA393" w14:textId="6D84509D" w:rsidR="00393605" w:rsidRPr="0038531F" w:rsidRDefault="00393605" w:rsidP="00393605">
            <w:pPr>
              <w:pStyle w:val="TAL"/>
              <w:rPr>
                <w:rFonts w:cs="Arial"/>
                <w:color w:val="000000"/>
                <w:sz w:val="16"/>
                <w:szCs w:val="16"/>
              </w:rPr>
            </w:pPr>
            <w:r w:rsidRPr="00C961F8">
              <w:rPr>
                <w:rFonts w:cs="Arial"/>
                <w:color w:val="000000"/>
                <w:sz w:val="16"/>
                <w:szCs w:val="16"/>
              </w:rPr>
              <w:t>SEPP profile when no remote PLMN is reachable through the SEPP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4EC1613" w14:textId="2442D133" w:rsidR="00393605" w:rsidRDefault="00393605" w:rsidP="00393605">
            <w:pPr>
              <w:pStyle w:val="TAL"/>
              <w:rPr>
                <w:sz w:val="16"/>
                <w:szCs w:val="16"/>
              </w:rPr>
            </w:pPr>
            <w:r>
              <w:rPr>
                <w:sz w:val="16"/>
                <w:szCs w:val="16"/>
              </w:rPr>
              <w:t>18.7.0</w:t>
            </w:r>
          </w:p>
        </w:tc>
      </w:tr>
      <w:tr w:rsidR="00393605" w:rsidRPr="00690A26" w14:paraId="6F92C86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28F5607" w14:textId="0FBEF850"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E3FE51" w14:textId="2C48CC5C"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8A056F9" w14:textId="197EAE0C" w:rsidR="00393605" w:rsidRPr="00DF5F16" w:rsidRDefault="00393605" w:rsidP="00393605">
            <w:pPr>
              <w:pStyle w:val="TAL"/>
              <w:rPr>
                <w:sz w:val="16"/>
                <w:szCs w:val="16"/>
              </w:rPr>
            </w:pPr>
            <w:r w:rsidRPr="00140EC4">
              <w:rPr>
                <w:sz w:val="16"/>
                <w:szCs w:val="16"/>
              </w:rPr>
              <w:t>CP-241053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A355783" w14:textId="429C7EC6" w:rsidR="00393605" w:rsidRDefault="00393605" w:rsidP="00393605">
            <w:pPr>
              <w:pStyle w:val="TAL"/>
              <w:rPr>
                <w:sz w:val="16"/>
                <w:szCs w:val="16"/>
              </w:rPr>
            </w:pPr>
            <w:r>
              <w:rPr>
                <w:sz w:val="16"/>
                <w:szCs w:val="16"/>
              </w:rPr>
              <w:t>1011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B6B1A40" w14:textId="1355D944" w:rsidR="00393605" w:rsidRDefault="00393605" w:rsidP="00393605">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6DAE509" w14:textId="203C1A0E" w:rsidR="00393605" w:rsidRDefault="00393605" w:rsidP="00393605">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69177A9" w14:textId="43DCFB69" w:rsidR="00393605" w:rsidRPr="0038531F" w:rsidRDefault="00393605" w:rsidP="00393605">
            <w:pPr>
              <w:pStyle w:val="TAL"/>
              <w:rPr>
                <w:rFonts w:cs="Arial"/>
                <w:color w:val="000000"/>
                <w:sz w:val="16"/>
                <w:szCs w:val="16"/>
              </w:rPr>
            </w:pPr>
            <w:r w:rsidRPr="00C961F8">
              <w:rPr>
                <w:rFonts w:cs="Arial"/>
                <w:color w:val="000000"/>
                <w:sz w:val="16"/>
                <w:szCs w:val="16"/>
              </w:rPr>
              <w:t>Corrections to SubscrCond data structure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A89617" w14:textId="7FD4C135" w:rsidR="00393605" w:rsidRDefault="00393605" w:rsidP="00393605">
            <w:pPr>
              <w:pStyle w:val="TAL"/>
              <w:rPr>
                <w:sz w:val="16"/>
                <w:szCs w:val="16"/>
              </w:rPr>
            </w:pPr>
            <w:r>
              <w:rPr>
                <w:sz w:val="16"/>
                <w:szCs w:val="16"/>
              </w:rPr>
              <w:t>18.7.0</w:t>
            </w:r>
          </w:p>
        </w:tc>
      </w:tr>
      <w:tr w:rsidR="00393605" w:rsidRPr="00690A26" w14:paraId="537BECE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F1ED422" w14:textId="45FF15D4"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BD069A" w14:textId="65F535D0"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AB30B4D" w14:textId="75540C19" w:rsidR="00393605" w:rsidRPr="00DF5F16" w:rsidRDefault="00393605" w:rsidP="00393605">
            <w:pPr>
              <w:pStyle w:val="TAL"/>
              <w:rPr>
                <w:sz w:val="16"/>
                <w:szCs w:val="16"/>
              </w:rPr>
            </w:pPr>
            <w:r w:rsidRPr="00140EC4">
              <w:rPr>
                <w:sz w:val="16"/>
                <w:szCs w:val="16"/>
              </w:rPr>
              <w:t>CP-241028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1C55C24" w14:textId="65711089" w:rsidR="00393605" w:rsidRDefault="00393605" w:rsidP="00393605">
            <w:pPr>
              <w:pStyle w:val="TAL"/>
              <w:rPr>
                <w:sz w:val="16"/>
                <w:szCs w:val="16"/>
              </w:rPr>
            </w:pPr>
            <w:r>
              <w:rPr>
                <w:sz w:val="16"/>
                <w:szCs w:val="16"/>
              </w:rPr>
              <w:t>1012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B6CC2BF" w14:textId="5F7CC2D8" w:rsidR="00393605" w:rsidRDefault="00393605" w:rsidP="00393605">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677E1EB" w14:textId="19EE4A3E" w:rsidR="00393605" w:rsidRDefault="00393605" w:rsidP="0039360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022C79E" w14:textId="53CFFA75" w:rsidR="00393605" w:rsidRPr="0038531F" w:rsidRDefault="00393605" w:rsidP="00393605">
            <w:pPr>
              <w:pStyle w:val="TAL"/>
              <w:rPr>
                <w:rFonts w:cs="Arial"/>
                <w:color w:val="000000"/>
                <w:sz w:val="16"/>
                <w:szCs w:val="16"/>
              </w:rPr>
            </w:pPr>
            <w:r w:rsidRPr="00C961F8">
              <w:rPr>
                <w:rFonts w:cs="Arial"/>
                <w:color w:val="000000"/>
                <w:sz w:val="16"/>
                <w:szCs w:val="16"/>
              </w:rPr>
              <w:t>Clarifications to udrInfo, udmInfo, ausfInfo and pcfInfo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150CAAC" w14:textId="0B1E5790" w:rsidR="00393605" w:rsidRDefault="00393605" w:rsidP="00393605">
            <w:pPr>
              <w:pStyle w:val="TAL"/>
              <w:rPr>
                <w:sz w:val="16"/>
                <w:szCs w:val="16"/>
              </w:rPr>
            </w:pPr>
            <w:r>
              <w:rPr>
                <w:sz w:val="16"/>
                <w:szCs w:val="16"/>
              </w:rPr>
              <w:t>18.7.0</w:t>
            </w:r>
          </w:p>
        </w:tc>
      </w:tr>
      <w:tr w:rsidR="00393605" w:rsidRPr="00690A26" w14:paraId="1745473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309E45C" w14:textId="28929FF0"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8A5AB6" w14:textId="1C0E92AE"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FC6E849" w14:textId="0B2FDEFA" w:rsidR="00393605" w:rsidRPr="00DF5F16" w:rsidRDefault="00393605" w:rsidP="00393605">
            <w:pPr>
              <w:pStyle w:val="TAL"/>
              <w:rPr>
                <w:sz w:val="16"/>
                <w:szCs w:val="16"/>
              </w:rPr>
            </w:pPr>
            <w:r w:rsidRPr="00140EC4">
              <w:rPr>
                <w:sz w:val="16"/>
                <w:szCs w:val="16"/>
              </w:rPr>
              <w:t>CP-241071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CCA0F24" w14:textId="1F145BDA" w:rsidR="00393605" w:rsidRDefault="00393605" w:rsidP="00393605">
            <w:pPr>
              <w:pStyle w:val="TAL"/>
              <w:rPr>
                <w:sz w:val="16"/>
                <w:szCs w:val="16"/>
              </w:rPr>
            </w:pPr>
            <w:r>
              <w:rPr>
                <w:sz w:val="16"/>
                <w:szCs w:val="16"/>
              </w:rPr>
              <w:t>1013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EB38AA8" w14:textId="5D300F66" w:rsidR="00393605" w:rsidRDefault="00393605" w:rsidP="00393605">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8DB19D0" w14:textId="3EA0853E" w:rsidR="00393605" w:rsidRDefault="00393605" w:rsidP="0039360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879FEAE" w14:textId="1D30A17C" w:rsidR="00393605" w:rsidRPr="0038531F" w:rsidRDefault="00393605" w:rsidP="00393605">
            <w:pPr>
              <w:pStyle w:val="TAL"/>
              <w:rPr>
                <w:rFonts w:cs="Arial"/>
                <w:color w:val="000000"/>
                <w:sz w:val="16"/>
                <w:szCs w:val="16"/>
              </w:rPr>
            </w:pPr>
            <w:r w:rsidRPr="00C961F8">
              <w:rPr>
                <w:rFonts w:cs="Arial"/>
                <w:color w:val="000000"/>
                <w:sz w:val="16"/>
                <w:szCs w:val="16"/>
              </w:rPr>
              <w:t>Matching of ML Analytics 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B2C22F0" w14:textId="761DE48A" w:rsidR="00393605" w:rsidRDefault="00393605" w:rsidP="00393605">
            <w:pPr>
              <w:pStyle w:val="TAL"/>
              <w:rPr>
                <w:sz w:val="16"/>
                <w:szCs w:val="16"/>
              </w:rPr>
            </w:pPr>
            <w:r>
              <w:rPr>
                <w:sz w:val="16"/>
                <w:szCs w:val="16"/>
              </w:rPr>
              <w:t>18.7.0</w:t>
            </w:r>
          </w:p>
        </w:tc>
      </w:tr>
      <w:tr w:rsidR="00393605" w:rsidRPr="00690A26" w14:paraId="1F7FE3F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B6CBE5B" w14:textId="0745643F"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CF9DCC" w14:textId="0C2379F0"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8E574F3" w14:textId="333C006D" w:rsidR="00393605" w:rsidRPr="00DF5F16" w:rsidRDefault="00393605" w:rsidP="00393605">
            <w:pPr>
              <w:pStyle w:val="TAL"/>
              <w:rPr>
                <w:sz w:val="16"/>
                <w:szCs w:val="16"/>
              </w:rPr>
            </w:pPr>
            <w:r w:rsidRPr="00140EC4">
              <w:rPr>
                <w:sz w:val="16"/>
                <w:szCs w:val="16"/>
              </w:rPr>
              <w:t>CP-241028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5C45FF3" w14:textId="0FBA786D" w:rsidR="00393605" w:rsidRDefault="00393605" w:rsidP="00393605">
            <w:pPr>
              <w:pStyle w:val="TAL"/>
              <w:rPr>
                <w:sz w:val="16"/>
                <w:szCs w:val="16"/>
              </w:rPr>
            </w:pPr>
            <w:r>
              <w:rPr>
                <w:sz w:val="16"/>
                <w:szCs w:val="16"/>
              </w:rPr>
              <w:t>1014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9A1C6AA" w14:textId="17CBB644" w:rsidR="00393605" w:rsidRDefault="00393605" w:rsidP="00393605">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E4F5C58" w14:textId="75E628A6" w:rsidR="00393605" w:rsidRDefault="00393605" w:rsidP="00393605">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5968E15" w14:textId="3A25AE82" w:rsidR="00393605" w:rsidRPr="0038531F" w:rsidRDefault="00393605" w:rsidP="00393605">
            <w:pPr>
              <w:pStyle w:val="TAL"/>
              <w:rPr>
                <w:rFonts w:cs="Arial"/>
                <w:color w:val="000000"/>
                <w:sz w:val="16"/>
                <w:szCs w:val="16"/>
              </w:rPr>
            </w:pPr>
            <w:r w:rsidRPr="00C961F8">
              <w:rPr>
                <w:rFonts w:cs="Arial"/>
                <w:color w:val="000000"/>
                <w:sz w:val="16"/>
                <w:szCs w:val="16"/>
              </w:rPr>
              <w:t>Handling of certificate expiry/re-issue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BD5ADF9" w14:textId="4809B6BE" w:rsidR="00393605" w:rsidRDefault="00393605" w:rsidP="00393605">
            <w:pPr>
              <w:pStyle w:val="TAL"/>
              <w:rPr>
                <w:sz w:val="16"/>
                <w:szCs w:val="16"/>
              </w:rPr>
            </w:pPr>
            <w:r>
              <w:rPr>
                <w:sz w:val="16"/>
                <w:szCs w:val="16"/>
              </w:rPr>
              <w:t>18.7.0</w:t>
            </w:r>
          </w:p>
        </w:tc>
      </w:tr>
      <w:tr w:rsidR="00393605" w:rsidRPr="00690A26" w14:paraId="3EB409C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FE74733" w14:textId="6A1A1C92"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A36205" w14:textId="06C6EF6D"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4F42246" w14:textId="4C32F6DF" w:rsidR="00393605" w:rsidRPr="00DF5F16" w:rsidRDefault="00393605" w:rsidP="00393605">
            <w:pPr>
              <w:pStyle w:val="TAL"/>
              <w:rPr>
                <w:sz w:val="16"/>
                <w:szCs w:val="16"/>
              </w:rPr>
            </w:pPr>
            <w:r w:rsidRPr="00140EC4">
              <w:rPr>
                <w:sz w:val="16"/>
                <w:szCs w:val="16"/>
              </w:rPr>
              <w:t>CP-241044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4D3A3B4" w14:textId="4ED8E47C" w:rsidR="00393605" w:rsidRDefault="00393605" w:rsidP="00393605">
            <w:pPr>
              <w:pStyle w:val="TAL"/>
              <w:rPr>
                <w:sz w:val="16"/>
                <w:szCs w:val="16"/>
              </w:rPr>
            </w:pPr>
            <w:r>
              <w:rPr>
                <w:sz w:val="16"/>
                <w:szCs w:val="16"/>
              </w:rPr>
              <w:t>1015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63C2D25" w14:textId="7D1C0BFE" w:rsidR="00393605" w:rsidRDefault="00393605" w:rsidP="00393605">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D9CCEE9" w14:textId="70D0E7A2" w:rsidR="00393605" w:rsidRDefault="00393605" w:rsidP="00393605">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3BAC532" w14:textId="252A1A18" w:rsidR="00393605" w:rsidRPr="0038531F" w:rsidRDefault="00393605" w:rsidP="00393605">
            <w:pPr>
              <w:pStyle w:val="TAL"/>
              <w:rPr>
                <w:rFonts w:cs="Arial"/>
                <w:color w:val="000000"/>
                <w:sz w:val="16"/>
                <w:szCs w:val="16"/>
              </w:rPr>
            </w:pPr>
            <w:r w:rsidRPr="00C961F8">
              <w:rPr>
                <w:rFonts w:cs="Arial"/>
                <w:color w:val="000000"/>
                <w:sz w:val="16"/>
                <w:szCs w:val="16"/>
              </w:rPr>
              <w:t>Add new NotificationType for DC session event notification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F2BCF14" w14:textId="18DBDFAC" w:rsidR="00393605" w:rsidRDefault="00393605" w:rsidP="00393605">
            <w:pPr>
              <w:pStyle w:val="TAL"/>
              <w:rPr>
                <w:sz w:val="16"/>
                <w:szCs w:val="16"/>
              </w:rPr>
            </w:pPr>
            <w:r>
              <w:rPr>
                <w:sz w:val="16"/>
                <w:szCs w:val="16"/>
              </w:rPr>
              <w:t>18.7.0</w:t>
            </w:r>
          </w:p>
        </w:tc>
      </w:tr>
      <w:tr w:rsidR="00393605" w:rsidRPr="00690A26" w14:paraId="20F8972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36E68E0" w14:textId="3150BFD8"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DBA4414" w14:textId="01DC849C"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DD26505" w14:textId="596A17B3" w:rsidR="00393605" w:rsidRPr="00DF5F16" w:rsidRDefault="00393605" w:rsidP="00393605">
            <w:pPr>
              <w:pStyle w:val="TAL"/>
              <w:rPr>
                <w:sz w:val="16"/>
                <w:szCs w:val="16"/>
              </w:rPr>
            </w:pPr>
            <w:r w:rsidRPr="00140EC4">
              <w:rPr>
                <w:sz w:val="16"/>
                <w:szCs w:val="16"/>
              </w:rPr>
              <w:t>CP-241052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B7A3BAB" w14:textId="31E18E33" w:rsidR="00393605" w:rsidRDefault="00393605" w:rsidP="00393605">
            <w:pPr>
              <w:pStyle w:val="TAL"/>
              <w:rPr>
                <w:sz w:val="16"/>
                <w:szCs w:val="16"/>
              </w:rPr>
            </w:pPr>
            <w:r>
              <w:rPr>
                <w:sz w:val="16"/>
                <w:szCs w:val="16"/>
              </w:rPr>
              <w:t>1018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B4FFA91" w14:textId="4D6720EE" w:rsidR="00393605" w:rsidRDefault="00393605" w:rsidP="00393605">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64C78A6" w14:textId="75E41689" w:rsidR="00393605" w:rsidRDefault="00393605" w:rsidP="0039360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EBD4866" w14:textId="473E0481" w:rsidR="00393605" w:rsidRPr="0038531F" w:rsidRDefault="00393605" w:rsidP="00393605">
            <w:pPr>
              <w:pStyle w:val="TAL"/>
              <w:rPr>
                <w:rFonts w:cs="Arial"/>
                <w:color w:val="000000"/>
                <w:sz w:val="16"/>
                <w:szCs w:val="16"/>
              </w:rPr>
            </w:pPr>
            <w:r w:rsidRPr="00C961F8">
              <w:rPr>
                <w:rFonts w:cs="Arial"/>
                <w:color w:val="000000"/>
                <w:sz w:val="16"/>
                <w:szCs w:val="16"/>
              </w:rPr>
              <w:t>29.510 Rel-18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E8F77ED" w14:textId="03D7FE90" w:rsidR="00393605" w:rsidRDefault="00393605" w:rsidP="00393605">
            <w:pPr>
              <w:pStyle w:val="TAL"/>
              <w:rPr>
                <w:sz w:val="16"/>
                <w:szCs w:val="16"/>
              </w:rPr>
            </w:pPr>
            <w:r>
              <w:rPr>
                <w:sz w:val="16"/>
                <w:szCs w:val="16"/>
              </w:rPr>
              <w:t>18.7.0</w:t>
            </w:r>
          </w:p>
        </w:tc>
      </w:tr>
      <w:tr w:rsidR="00C63B8E" w:rsidRPr="00690A26" w14:paraId="16A0AC7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2F1599B" w14:textId="005F6298" w:rsidR="00C63B8E" w:rsidRDefault="00C63B8E" w:rsidP="00C63B8E">
            <w:pPr>
              <w:pStyle w:val="TAL"/>
              <w:rPr>
                <w:sz w:val="16"/>
                <w:szCs w:val="16"/>
                <w:lang w:val="es-ES"/>
              </w:rPr>
            </w:pPr>
            <w:r>
              <w:rPr>
                <w:sz w:val="16"/>
                <w:szCs w:val="16"/>
                <w:lang w:val="es-ES"/>
              </w:rPr>
              <w:t>2024-09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07700B" w14:textId="6C32126E" w:rsidR="00C63B8E" w:rsidRDefault="00C63B8E" w:rsidP="00C63B8E">
            <w:pPr>
              <w:pStyle w:val="TAL"/>
              <w:rPr>
                <w:sz w:val="16"/>
                <w:szCs w:val="16"/>
                <w:lang w:val="es-ES"/>
              </w:rPr>
            </w:pPr>
            <w:r>
              <w:rPr>
                <w:sz w:val="16"/>
                <w:szCs w:val="16"/>
                <w:lang w:val="es-ES"/>
              </w:rPr>
              <w:t>CT#105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8621C95" w14:textId="01EBF82C" w:rsidR="00C63B8E" w:rsidRPr="00140EC4" w:rsidRDefault="00C63B8E" w:rsidP="00C63B8E">
            <w:pPr>
              <w:pStyle w:val="TAL"/>
              <w:rPr>
                <w:sz w:val="16"/>
                <w:szCs w:val="16"/>
              </w:rPr>
            </w:pPr>
            <w:r>
              <w:rPr>
                <w:sz w:val="16"/>
                <w:szCs w:val="16"/>
              </w:rPr>
              <w:t>CP-242053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6EF37A7" w14:textId="32995BBE" w:rsidR="00C63B8E" w:rsidRDefault="00C63B8E" w:rsidP="00C63B8E">
            <w:pPr>
              <w:pStyle w:val="TAL"/>
              <w:rPr>
                <w:sz w:val="16"/>
                <w:szCs w:val="16"/>
              </w:rPr>
            </w:pPr>
            <w:r>
              <w:rPr>
                <w:sz w:val="16"/>
                <w:szCs w:val="16"/>
              </w:rPr>
              <w:t>1020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236CC00" w14:textId="5D584491" w:rsidR="00C63B8E" w:rsidRDefault="00C63B8E" w:rsidP="00C63B8E">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B3CD6AB" w14:textId="75098986" w:rsidR="00C63B8E" w:rsidRDefault="00C63B8E" w:rsidP="00C63B8E">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8044094" w14:textId="4D3BEBA0" w:rsidR="00C63B8E" w:rsidRPr="00C961F8" w:rsidRDefault="00C63B8E" w:rsidP="00C63B8E">
            <w:pPr>
              <w:pStyle w:val="TAL"/>
              <w:rPr>
                <w:rFonts w:cs="Arial"/>
                <w:color w:val="000000"/>
                <w:sz w:val="16"/>
                <w:szCs w:val="16"/>
              </w:rPr>
            </w:pPr>
            <w:r w:rsidRPr="00F75C02">
              <w:rPr>
                <w:rFonts w:cs="Arial"/>
                <w:color w:val="000000"/>
                <w:sz w:val="16"/>
                <w:szCs w:val="16"/>
              </w:rPr>
              <w:t>Missing Pilcrow in yaml</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62E3B2A" w14:textId="07588804" w:rsidR="00C63B8E" w:rsidRDefault="00C63B8E" w:rsidP="00C63B8E">
            <w:pPr>
              <w:pStyle w:val="TAL"/>
              <w:rPr>
                <w:sz w:val="16"/>
                <w:szCs w:val="16"/>
              </w:rPr>
            </w:pPr>
            <w:r>
              <w:rPr>
                <w:sz w:val="16"/>
                <w:szCs w:val="16"/>
              </w:rPr>
              <w:t>18.8.0</w:t>
            </w:r>
          </w:p>
        </w:tc>
      </w:tr>
      <w:tr w:rsidR="00C63B8E" w:rsidRPr="00690A26" w14:paraId="30F3378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D27420B" w14:textId="5974A2BA" w:rsidR="00C63B8E" w:rsidRDefault="00C63B8E" w:rsidP="00C63B8E">
            <w:pPr>
              <w:pStyle w:val="TAL"/>
              <w:rPr>
                <w:sz w:val="16"/>
                <w:szCs w:val="16"/>
                <w:lang w:val="es-ES"/>
              </w:rPr>
            </w:pPr>
            <w:r>
              <w:rPr>
                <w:sz w:val="16"/>
                <w:szCs w:val="16"/>
                <w:lang w:val="es-ES"/>
              </w:rPr>
              <w:t>2024-09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1DA166" w14:textId="6A93A83D" w:rsidR="00C63B8E" w:rsidRDefault="00C63B8E" w:rsidP="00C63B8E">
            <w:pPr>
              <w:pStyle w:val="TAL"/>
              <w:rPr>
                <w:sz w:val="16"/>
                <w:szCs w:val="16"/>
                <w:lang w:val="es-ES"/>
              </w:rPr>
            </w:pPr>
            <w:r>
              <w:rPr>
                <w:sz w:val="16"/>
                <w:szCs w:val="16"/>
                <w:lang w:val="es-ES"/>
              </w:rPr>
              <w:t>CT#105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9C59435" w14:textId="0DA942AB" w:rsidR="00C63B8E" w:rsidRPr="00140EC4" w:rsidRDefault="00C63B8E" w:rsidP="00C63B8E">
            <w:pPr>
              <w:pStyle w:val="TAL"/>
              <w:rPr>
                <w:sz w:val="16"/>
                <w:szCs w:val="16"/>
              </w:rPr>
            </w:pPr>
            <w:r>
              <w:rPr>
                <w:sz w:val="16"/>
                <w:szCs w:val="16"/>
              </w:rPr>
              <w:t>CP-242039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BD37A09" w14:textId="64C11D0E" w:rsidR="00C63B8E" w:rsidRDefault="00C63B8E" w:rsidP="00C63B8E">
            <w:pPr>
              <w:pStyle w:val="TAL"/>
              <w:rPr>
                <w:sz w:val="16"/>
                <w:szCs w:val="16"/>
              </w:rPr>
            </w:pPr>
            <w:r>
              <w:rPr>
                <w:sz w:val="16"/>
                <w:szCs w:val="16"/>
              </w:rPr>
              <w:t>1023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AFDA1BA" w14:textId="05B26FAB" w:rsidR="00C63B8E" w:rsidRDefault="00C63B8E" w:rsidP="00C63B8E">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F326383" w14:textId="4E0409B0" w:rsidR="00C63B8E" w:rsidRDefault="00C63B8E" w:rsidP="00C63B8E">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B209E09" w14:textId="3D19D002" w:rsidR="00C63B8E" w:rsidRPr="00C961F8" w:rsidRDefault="00C63B8E" w:rsidP="00C63B8E">
            <w:pPr>
              <w:pStyle w:val="TAL"/>
              <w:rPr>
                <w:rFonts w:cs="Arial"/>
                <w:color w:val="000000"/>
                <w:sz w:val="16"/>
                <w:szCs w:val="16"/>
              </w:rPr>
            </w:pPr>
            <w:r w:rsidRPr="00F75C02">
              <w:rPr>
                <w:rFonts w:cs="Arial"/>
                <w:color w:val="000000"/>
                <w:sz w:val="16"/>
                <w:szCs w:val="16"/>
              </w:rPr>
              <w:t>Clarify the NF Type in the NfGroupCond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D5BAC71" w14:textId="2F43C304" w:rsidR="00C63B8E" w:rsidRDefault="00C63B8E" w:rsidP="00C63B8E">
            <w:pPr>
              <w:pStyle w:val="TAL"/>
              <w:rPr>
                <w:sz w:val="16"/>
                <w:szCs w:val="16"/>
              </w:rPr>
            </w:pPr>
            <w:r>
              <w:rPr>
                <w:sz w:val="16"/>
                <w:szCs w:val="16"/>
              </w:rPr>
              <w:t>18.8.0</w:t>
            </w:r>
          </w:p>
        </w:tc>
      </w:tr>
      <w:tr w:rsidR="00C63B8E" w:rsidRPr="00690A26" w14:paraId="14461F6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B8A90B0" w14:textId="26B34FF1" w:rsidR="00C63B8E" w:rsidRDefault="00C63B8E" w:rsidP="00C63B8E">
            <w:pPr>
              <w:pStyle w:val="TAL"/>
              <w:rPr>
                <w:sz w:val="16"/>
                <w:szCs w:val="16"/>
                <w:lang w:val="es-ES"/>
              </w:rPr>
            </w:pPr>
            <w:r>
              <w:rPr>
                <w:sz w:val="16"/>
                <w:szCs w:val="16"/>
                <w:lang w:val="es-ES"/>
              </w:rPr>
              <w:t>2024-09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DDA26E" w14:textId="480E9DF4" w:rsidR="00C63B8E" w:rsidRDefault="00C63B8E" w:rsidP="00C63B8E">
            <w:pPr>
              <w:pStyle w:val="TAL"/>
              <w:rPr>
                <w:sz w:val="16"/>
                <w:szCs w:val="16"/>
                <w:lang w:val="es-ES"/>
              </w:rPr>
            </w:pPr>
            <w:r>
              <w:rPr>
                <w:sz w:val="16"/>
                <w:szCs w:val="16"/>
                <w:lang w:val="es-ES"/>
              </w:rPr>
              <w:t>CT#105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AAD1E6C" w14:textId="1500E3C4" w:rsidR="00C63B8E" w:rsidRPr="00140EC4" w:rsidRDefault="00C63B8E" w:rsidP="00C63B8E">
            <w:pPr>
              <w:pStyle w:val="TAL"/>
              <w:rPr>
                <w:sz w:val="16"/>
                <w:szCs w:val="16"/>
              </w:rPr>
            </w:pPr>
            <w:r>
              <w:rPr>
                <w:sz w:val="16"/>
                <w:szCs w:val="16"/>
              </w:rPr>
              <w:t>CP-242039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E74BB26" w14:textId="1256F1D5" w:rsidR="00C63B8E" w:rsidRDefault="00C63B8E" w:rsidP="00C63B8E">
            <w:pPr>
              <w:pStyle w:val="TAL"/>
              <w:rPr>
                <w:sz w:val="16"/>
                <w:szCs w:val="16"/>
              </w:rPr>
            </w:pPr>
            <w:r>
              <w:rPr>
                <w:sz w:val="16"/>
                <w:szCs w:val="16"/>
              </w:rPr>
              <w:t>1026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F3C7732" w14:textId="66983398" w:rsidR="00C63B8E" w:rsidRDefault="00C63B8E" w:rsidP="00C63B8E">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DB5A390" w14:textId="42123EF5" w:rsidR="00C63B8E" w:rsidRDefault="00C63B8E" w:rsidP="00C63B8E">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C50A275" w14:textId="086A327A" w:rsidR="00C63B8E" w:rsidRPr="00C961F8" w:rsidRDefault="00C63B8E" w:rsidP="00C63B8E">
            <w:pPr>
              <w:pStyle w:val="TAL"/>
              <w:rPr>
                <w:rFonts w:cs="Arial"/>
                <w:color w:val="000000"/>
                <w:sz w:val="16"/>
                <w:szCs w:val="16"/>
              </w:rPr>
            </w:pPr>
            <w:r w:rsidRPr="00F75C02">
              <w:rPr>
                <w:rFonts w:cs="Arial"/>
                <w:color w:val="000000"/>
                <w:sz w:val="16"/>
                <w:szCs w:val="16"/>
              </w:rPr>
              <w:t>Missing Application Data Subsets within dataSetId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C751F7E" w14:textId="6FA08EDB" w:rsidR="00C63B8E" w:rsidRDefault="00C63B8E" w:rsidP="00C63B8E">
            <w:pPr>
              <w:pStyle w:val="TAL"/>
              <w:rPr>
                <w:sz w:val="16"/>
                <w:szCs w:val="16"/>
              </w:rPr>
            </w:pPr>
            <w:r>
              <w:rPr>
                <w:sz w:val="16"/>
                <w:szCs w:val="16"/>
              </w:rPr>
              <w:t>18.8.0</w:t>
            </w:r>
          </w:p>
        </w:tc>
      </w:tr>
      <w:tr w:rsidR="00C63B8E" w:rsidRPr="00690A26" w14:paraId="336A6F7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90D7761" w14:textId="10378DD8" w:rsidR="00C63B8E" w:rsidRDefault="00C63B8E" w:rsidP="00C63B8E">
            <w:pPr>
              <w:pStyle w:val="TAL"/>
              <w:rPr>
                <w:sz w:val="16"/>
                <w:szCs w:val="16"/>
                <w:lang w:val="es-ES"/>
              </w:rPr>
            </w:pPr>
            <w:r>
              <w:rPr>
                <w:sz w:val="16"/>
                <w:szCs w:val="16"/>
                <w:lang w:val="es-ES"/>
              </w:rPr>
              <w:t>2024-09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4A9BCA5" w14:textId="3E495B6E" w:rsidR="00C63B8E" w:rsidRDefault="00C63B8E" w:rsidP="00C63B8E">
            <w:pPr>
              <w:pStyle w:val="TAL"/>
              <w:rPr>
                <w:sz w:val="16"/>
                <w:szCs w:val="16"/>
                <w:lang w:val="es-ES"/>
              </w:rPr>
            </w:pPr>
            <w:r>
              <w:rPr>
                <w:sz w:val="16"/>
                <w:szCs w:val="16"/>
                <w:lang w:val="es-ES"/>
              </w:rPr>
              <w:t>CT#105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EB7022D" w14:textId="3D8C658B" w:rsidR="00C63B8E" w:rsidRPr="00140EC4" w:rsidRDefault="00C63B8E" w:rsidP="00C63B8E">
            <w:pPr>
              <w:pStyle w:val="TAL"/>
              <w:rPr>
                <w:sz w:val="16"/>
                <w:szCs w:val="16"/>
              </w:rPr>
            </w:pPr>
            <w:r>
              <w:rPr>
                <w:sz w:val="16"/>
                <w:szCs w:val="16"/>
              </w:rPr>
              <w:t>CP-242048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DDB321E" w14:textId="7D59054F" w:rsidR="00C63B8E" w:rsidRDefault="00C63B8E" w:rsidP="00C63B8E">
            <w:pPr>
              <w:pStyle w:val="TAL"/>
              <w:rPr>
                <w:sz w:val="16"/>
                <w:szCs w:val="16"/>
              </w:rPr>
            </w:pPr>
            <w:r>
              <w:rPr>
                <w:sz w:val="16"/>
                <w:szCs w:val="16"/>
              </w:rPr>
              <w:t>1027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D1E8477" w14:textId="728DCCDC" w:rsidR="00C63B8E" w:rsidRDefault="00C63B8E" w:rsidP="00C63B8E">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6CC7B5C" w14:textId="6C85288C" w:rsidR="00C63B8E" w:rsidRDefault="00C63B8E" w:rsidP="00C63B8E">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DA53FC1" w14:textId="60ECE9ED" w:rsidR="00C63B8E" w:rsidRPr="00C961F8" w:rsidRDefault="00C63B8E" w:rsidP="00C63B8E">
            <w:pPr>
              <w:pStyle w:val="TAL"/>
              <w:rPr>
                <w:rFonts w:cs="Arial"/>
                <w:color w:val="000000"/>
                <w:sz w:val="16"/>
                <w:szCs w:val="16"/>
              </w:rPr>
            </w:pPr>
            <w:r w:rsidRPr="00F75C02">
              <w:rPr>
                <w:rFonts w:cs="Arial"/>
                <w:color w:val="000000"/>
                <w:sz w:val="16"/>
                <w:szCs w:val="16"/>
              </w:rPr>
              <w:t>Update the NrfInfo to include the information of DCSF, MF, MRF and MRFP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78BA5F5" w14:textId="36A17601" w:rsidR="00C63B8E" w:rsidRDefault="00C63B8E" w:rsidP="00C63B8E">
            <w:pPr>
              <w:pStyle w:val="TAL"/>
              <w:rPr>
                <w:sz w:val="16"/>
                <w:szCs w:val="16"/>
              </w:rPr>
            </w:pPr>
            <w:r>
              <w:rPr>
                <w:sz w:val="16"/>
                <w:szCs w:val="16"/>
              </w:rPr>
              <w:t>18.8.0</w:t>
            </w:r>
          </w:p>
        </w:tc>
      </w:tr>
      <w:tr w:rsidR="00C63B8E" w:rsidRPr="00690A26" w14:paraId="3EC3795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3254AAB" w14:textId="46E67992" w:rsidR="00C63B8E" w:rsidRDefault="00C63B8E" w:rsidP="00C63B8E">
            <w:pPr>
              <w:pStyle w:val="TAL"/>
              <w:rPr>
                <w:sz w:val="16"/>
                <w:szCs w:val="16"/>
                <w:lang w:val="es-ES"/>
              </w:rPr>
            </w:pPr>
            <w:r>
              <w:rPr>
                <w:sz w:val="16"/>
                <w:szCs w:val="16"/>
                <w:lang w:val="es-ES"/>
              </w:rPr>
              <w:t>2024-09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AE65EE" w14:textId="12D2B7AC" w:rsidR="00C63B8E" w:rsidRDefault="00C63B8E" w:rsidP="00C63B8E">
            <w:pPr>
              <w:pStyle w:val="TAL"/>
              <w:rPr>
                <w:sz w:val="16"/>
                <w:szCs w:val="16"/>
                <w:lang w:val="es-ES"/>
              </w:rPr>
            </w:pPr>
            <w:r>
              <w:rPr>
                <w:sz w:val="16"/>
                <w:szCs w:val="16"/>
                <w:lang w:val="es-ES"/>
              </w:rPr>
              <w:t>CT#105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5890CD7" w14:textId="49D3E4FA" w:rsidR="00C63B8E" w:rsidRPr="00140EC4" w:rsidRDefault="00C63B8E" w:rsidP="00C63B8E">
            <w:pPr>
              <w:pStyle w:val="TAL"/>
              <w:rPr>
                <w:sz w:val="16"/>
                <w:szCs w:val="16"/>
              </w:rPr>
            </w:pPr>
            <w:r>
              <w:rPr>
                <w:sz w:val="16"/>
                <w:szCs w:val="16"/>
              </w:rPr>
              <w:t>CP-242053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5BE627C" w14:textId="36BBB8BA" w:rsidR="00C63B8E" w:rsidRDefault="00C63B8E" w:rsidP="00C63B8E">
            <w:pPr>
              <w:pStyle w:val="TAL"/>
              <w:rPr>
                <w:sz w:val="16"/>
                <w:szCs w:val="16"/>
              </w:rPr>
            </w:pPr>
            <w:r>
              <w:rPr>
                <w:sz w:val="16"/>
                <w:szCs w:val="16"/>
              </w:rPr>
              <w:t>1034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3D4E25F" w14:textId="46485849" w:rsidR="00C63B8E" w:rsidRDefault="00C63B8E" w:rsidP="00C63B8E">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8FD409C" w14:textId="4F096420" w:rsidR="00C63B8E" w:rsidRDefault="00C63B8E" w:rsidP="00C63B8E">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6A4824F" w14:textId="0F1600DD" w:rsidR="00C63B8E" w:rsidRPr="00C961F8" w:rsidRDefault="00C63B8E" w:rsidP="00C63B8E">
            <w:pPr>
              <w:pStyle w:val="TAL"/>
              <w:rPr>
                <w:rFonts w:cs="Arial"/>
                <w:color w:val="000000"/>
                <w:sz w:val="16"/>
                <w:szCs w:val="16"/>
              </w:rPr>
            </w:pPr>
            <w:r w:rsidRPr="00F75C02">
              <w:rPr>
                <w:rFonts w:cs="Arial"/>
                <w:color w:val="000000"/>
                <w:sz w:val="16"/>
                <w:szCs w:val="16"/>
              </w:rPr>
              <w:t>Incorrect URI in Figure 5.3.2.6-1 (SCPDomainRoutingInfoUnSubscribe)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027B7CF" w14:textId="7E6800FF" w:rsidR="00C63B8E" w:rsidRDefault="00C63B8E" w:rsidP="00C63B8E">
            <w:pPr>
              <w:pStyle w:val="TAL"/>
              <w:rPr>
                <w:sz w:val="16"/>
                <w:szCs w:val="16"/>
              </w:rPr>
            </w:pPr>
            <w:r>
              <w:rPr>
                <w:sz w:val="16"/>
                <w:szCs w:val="16"/>
              </w:rPr>
              <w:t>18.8.0</w:t>
            </w:r>
          </w:p>
        </w:tc>
      </w:tr>
      <w:tr w:rsidR="00C63B8E" w:rsidRPr="00690A26" w14:paraId="09A7D29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496FC96" w14:textId="6B3F70AD" w:rsidR="00C63B8E" w:rsidRDefault="00C63B8E" w:rsidP="00C63B8E">
            <w:pPr>
              <w:pStyle w:val="TAL"/>
              <w:rPr>
                <w:sz w:val="16"/>
                <w:szCs w:val="16"/>
                <w:lang w:val="es-ES"/>
              </w:rPr>
            </w:pPr>
            <w:r>
              <w:rPr>
                <w:sz w:val="16"/>
                <w:szCs w:val="16"/>
                <w:lang w:val="es-ES"/>
              </w:rPr>
              <w:t>2024-09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64E61A" w14:textId="7BD2964E" w:rsidR="00C63B8E" w:rsidRDefault="00C63B8E" w:rsidP="00C63B8E">
            <w:pPr>
              <w:pStyle w:val="TAL"/>
              <w:rPr>
                <w:sz w:val="16"/>
                <w:szCs w:val="16"/>
                <w:lang w:val="es-ES"/>
              </w:rPr>
            </w:pPr>
            <w:r>
              <w:rPr>
                <w:sz w:val="16"/>
                <w:szCs w:val="16"/>
                <w:lang w:val="es-ES"/>
              </w:rPr>
              <w:t>CT#105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CDC4498" w14:textId="7610A3CC" w:rsidR="00C63B8E" w:rsidRPr="00140EC4" w:rsidRDefault="00C63B8E" w:rsidP="00C63B8E">
            <w:pPr>
              <w:pStyle w:val="TAL"/>
              <w:rPr>
                <w:sz w:val="16"/>
                <w:szCs w:val="16"/>
              </w:rPr>
            </w:pPr>
            <w:r>
              <w:rPr>
                <w:sz w:val="16"/>
                <w:szCs w:val="16"/>
              </w:rPr>
              <w:t>CP-242053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9404A31" w14:textId="79C3862D" w:rsidR="00C63B8E" w:rsidRDefault="00C63B8E" w:rsidP="00C63B8E">
            <w:pPr>
              <w:pStyle w:val="TAL"/>
              <w:rPr>
                <w:sz w:val="16"/>
                <w:szCs w:val="16"/>
              </w:rPr>
            </w:pPr>
            <w:r>
              <w:rPr>
                <w:sz w:val="16"/>
                <w:szCs w:val="16"/>
              </w:rPr>
              <w:t>1035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26B24E0" w14:textId="1E619A38" w:rsidR="00C63B8E" w:rsidRDefault="00C63B8E" w:rsidP="00C63B8E">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3726E82" w14:textId="4032258C" w:rsidR="00C63B8E" w:rsidRDefault="00C63B8E" w:rsidP="00C63B8E">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8062F7D" w14:textId="5708542F" w:rsidR="00C63B8E" w:rsidRPr="00C961F8" w:rsidRDefault="00C63B8E" w:rsidP="00C63B8E">
            <w:pPr>
              <w:pStyle w:val="TAL"/>
              <w:rPr>
                <w:rFonts w:cs="Arial"/>
                <w:color w:val="000000"/>
                <w:sz w:val="16"/>
                <w:szCs w:val="16"/>
              </w:rPr>
            </w:pPr>
            <w:r w:rsidRPr="00F75C02">
              <w:rPr>
                <w:rFonts w:cs="Arial"/>
                <w:color w:val="000000"/>
                <w:sz w:val="16"/>
                <w:szCs w:val="16"/>
              </w:rPr>
              <w:t>Correction on RFC Clause Reference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058CC71" w14:textId="093DB054" w:rsidR="00C63B8E" w:rsidRDefault="00C63B8E" w:rsidP="00C63B8E">
            <w:pPr>
              <w:pStyle w:val="TAL"/>
              <w:rPr>
                <w:sz w:val="16"/>
                <w:szCs w:val="16"/>
              </w:rPr>
            </w:pPr>
            <w:r>
              <w:rPr>
                <w:sz w:val="16"/>
                <w:szCs w:val="16"/>
              </w:rPr>
              <w:t>18.8.0</w:t>
            </w:r>
          </w:p>
        </w:tc>
      </w:tr>
      <w:tr w:rsidR="00C63B8E" w:rsidRPr="00690A26" w14:paraId="01A1292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C4D9401" w14:textId="6209ABDC" w:rsidR="00C63B8E" w:rsidRDefault="00C63B8E" w:rsidP="00C63B8E">
            <w:pPr>
              <w:pStyle w:val="TAL"/>
              <w:rPr>
                <w:sz w:val="16"/>
                <w:szCs w:val="16"/>
                <w:lang w:val="es-ES"/>
              </w:rPr>
            </w:pPr>
            <w:r>
              <w:rPr>
                <w:sz w:val="16"/>
                <w:szCs w:val="16"/>
                <w:lang w:val="es-ES"/>
              </w:rPr>
              <w:t>2024-09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33C2DB" w14:textId="2812FC14" w:rsidR="00C63B8E" w:rsidRDefault="00C63B8E" w:rsidP="00C63B8E">
            <w:pPr>
              <w:pStyle w:val="TAL"/>
              <w:rPr>
                <w:sz w:val="16"/>
                <w:szCs w:val="16"/>
                <w:lang w:val="es-ES"/>
              </w:rPr>
            </w:pPr>
            <w:r>
              <w:rPr>
                <w:sz w:val="16"/>
                <w:szCs w:val="16"/>
                <w:lang w:val="es-ES"/>
              </w:rPr>
              <w:t>CT#105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7C712E4" w14:textId="0972FA3A" w:rsidR="00C63B8E" w:rsidRPr="00140EC4" w:rsidRDefault="00C63B8E" w:rsidP="00C63B8E">
            <w:pPr>
              <w:pStyle w:val="TAL"/>
              <w:rPr>
                <w:sz w:val="16"/>
                <w:szCs w:val="16"/>
              </w:rPr>
            </w:pPr>
            <w:r>
              <w:rPr>
                <w:sz w:val="16"/>
                <w:szCs w:val="16"/>
              </w:rPr>
              <w:t>CP-242213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B2C8BAC" w14:textId="546693C8" w:rsidR="00C63B8E" w:rsidRDefault="00C63B8E" w:rsidP="00C63B8E">
            <w:pPr>
              <w:pStyle w:val="TAL"/>
              <w:rPr>
                <w:sz w:val="16"/>
                <w:szCs w:val="16"/>
              </w:rPr>
            </w:pPr>
            <w:r>
              <w:rPr>
                <w:sz w:val="16"/>
                <w:szCs w:val="16"/>
              </w:rPr>
              <w:t>1037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6F70CF7" w14:textId="3DF58F5D" w:rsidR="00C63B8E" w:rsidRDefault="00C63B8E" w:rsidP="00C63B8E">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EB94483" w14:textId="548D1DBD" w:rsidR="00C63B8E" w:rsidRDefault="00C63B8E" w:rsidP="00C63B8E">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48614D4" w14:textId="7C899B48" w:rsidR="00C63B8E" w:rsidRPr="00C961F8" w:rsidRDefault="00C63B8E" w:rsidP="00C63B8E">
            <w:pPr>
              <w:pStyle w:val="TAL"/>
              <w:rPr>
                <w:rFonts w:cs="Arial"/>
                <w:color w:val="000000"/>
                <w:sz w:val="16"/>
                <w:szCs w:val="16"/>
              </w:rPr>
            </w:pPr>
            <w:r w:rsidRPr="00F75C02">
              <w:rPr>
                <w:rFonts w:cs="Arial"/>
                <w:color w:val="000000"/>
                <w:sz w:val="16"/>
                <w:szCs w:val="16"/>
              </w:rPr>
              <w:t>Authorize ML model service consumer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6D9EE8B" w14:textId="24EE6D28" w:rsidR="00C63B8E" w:rsidRDefault="00C63B8E" w:rsidP="00C63B8E">
            <w:pPr>
              <w:pStyle w:val="TAL"/>
              <w:rPr>
                <w:sz w:val="16"/>
                <w:szCs w:val="16"/>
              </w:rPr>
            </w:pPr>
            <w:r>
              <w:rPr>
                <w:sz w:val="16"/>
                <w:szCs w:val="16"/>
              </w:rPr>
              <w:t>18.8.0</w:t>
            </w:r>
          </w:p>
        </w:tc>
      </w:tr>
      <w:tr w:rsidR="00C63B8E" w:rsidRPr="00690A26" w14:paraId="6AE4BE4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0E6CFE1" w14:textId="597A1FC0" w:rsidR="00C63B8E" w:rsidRDefault="00C63B8E" w:rsidP="00C63B8E">
            <w:pPr>
              <w:pStyle w:val="TAL"/>
              <w:rPr>
                <w:sz w:val="16"/>
                <w:szCs w:val="16"/>
                <w:lang w:val="es-ES"/>
              </w:rPr>
            </w:pPr>
            <w:r>
              <w:rPr>
                <w:sz w:val="16"/>
                <w:szCs w:val="16"/>
                <w:lang w:val="es-ES"/>
              </w:rPr>
              <w:t>2024-09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1C1B238" w14:textId="3D20E98F" w:rsidR="00C63B8E" w:rsidRDefault="00C63B8E" w:rsidP="00C63B8E">
            <w:pPr>
              <w:pStyle w:val="TAL"/>
              <w:rPr>
                <w:sz w:val="16"/>
                <w:szCs w:val="16"/>
                <w:lang w:val="es-ES"/>
              </w:rPr>
            </w:pPr>
            <w:r>
              <w:rPr>
                <w:sz w:val="16"/>
                <w:szCs w:val="16"/>
                <w:lang w:val="es-ES"/>
              </w:rPr>
              <w:t>CT#105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EDEF320" w14:textId="706403E0" w:rsidR="00C63B8E" w:rsidRPr="00140EC4" w:rsidRDefault="00C63B8E" w:rsidP="00C63B8E">
            <w:pPr>
              <w:pStyle w:val="TAL"/>
              <w:rPr>
                <w:sz w:val="16"/>
                <w:szCs w:val="16"/>
              </w:rPr>
            </w:pPr>
            <w:r>
              <w:rPr>
                <w:sz w:val="16"/>
                <w:szCs w:val="16"/>
              </w:rPr>
              <w:t>CP-242054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A21D1F1" w14:textId="4885302B" w:rsidR="00C63B8E" w:rsidRDefault="00C63B8E" w:rsidP="00C63B8E">
            <w:pPr>
              <w:pStyle w:val="TAL"/>
              <w:rPr>
                <w:sz w:val="16"/>
                <w:szCs w:val="16"/>
              </w:rPr>
            </w:pPr>
            <w:r>
              <w:rPr>
                <w:sz w:val="16"/>
                <w:szCs w:val="16"/>
              </w:rPr>
              <w:t>1044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E7FD0AF" w14:textId="1F1BF8C9" w:rsidR="00C63B8E" w:rsidRDefault="00C63B8E" w:rsidP="00C63B8E">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875A403" w14:textId="3AA46720" w:rsidR="00C63B8E" w:rsidRDefault="00C63B8E" w:rsidP="00C63B8E">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421EA25" w14:textId="46F74D89" w:rsidR="00C63B8E" w:rsidRPr="00C961F8" w:rsidRDefault="00C63B8E" w:rsidP="00C63B8E">
            <w:pPr>
              <w:pStyle w:val="TAL"/>
              <w:rPr>
                <w:rFonts w:cs="Arial"/>
                <w:color w:val="000000"/>
                <w:sz w:val="16"/>
                <w:szCs w:val="16"/>
              </w:rPr>
            </w:pPr>
            <w:r w:rsidRPr="00F75C02">
              <w:rPr>
                <w:rFonts w:cs="Arial"/>
                <w:color w:val="000000"/>
                <w:sz w:val="16"/>
                <w:szCs w:val="16"/>
              </w:rPr>
              <w:t>29.510 Rel-18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4206C3B" w14:textId="186CF470" w:rsidR="00C63B8E" w:rsidRDefault="00C63B8E" w:rsidP="00C63B8E">
            <w:pPr>
              <w:pStyle w:val="TAL"/>
              <w:rPr>
                <w:sz w:val="16"/>
                <w:szCs w:val="16"/>
              </w:rPr>
            </w:pPr>
            <w:r>
              <w:rPr>
                <w:sz w:val="16"/>
                <w:szCs w:val="16"/>
              </w:rPr>
              <w:t>18.8.0</w:t>
            </w:r>
          </w:p>
        </w:tc>
      </w:tr>
      <w:tr w:rsidR="00C63B8E" w:rsidRPr="00690A26" w14:paraId="6467CF4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E27A13C" w14:textId="24CDB7A4" w:rsidR="00C63B8E" w:rsidRDefault="00C63B8E" w:rsidP="00C63B8E">
            <w:pPr>
              <w:pStyle w:val="TAL"/>
              <w:rPr>
                <w:sz w:val="16"/>
                <w:szCs w:val="16"/>
                <w:lang w:val="es-ES"/>
              </w:rPr>
            </w:pPr>
            <w:r>
              <w:rPr>
                <w:sz w:val="16"/>
                <w:szCs w:val="16"/>
                <w:lang w:val="es-ES"/>
              </w:rPr>
              <w:t>2024-09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1612E0C" w14:textId="030AE6C6" w:rsidR="00C63B8E" w:rsidRDefault="00C63B8E" w:rsidP="00C63B8E">
            <w:pPr>
              <w:pStyle w:val="TAL"/>
              <w:rPr>
                <w:sz w:val="16"/>
                <w:szCs w:val="16"/>
                <w:lang w:val="es-ES"/>
              </w:rPr>
            </w:pPr>
            <w:r>
              <w:rPr>
                <w:sz w:val="16"/>
                <w:szCs w:val="16"/>
                <w:lang w:val="es-ES"/>
              </w:rPr>
              <w:t>CT#105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830657E" w14:textId="369044AB" w:rsidR="00C63B8E" w:rsidRDefault="00C63B8E" w:rsidP="00C63B8E">
            <w:pPr>
              <w:pStyle w:val="TAL"/>
              <w:rPr>
                <w:sz w:val="16"/>
                <w:szCs w:val="16"/>
              </w:rPr>
            </w:pPr>
            <w:r>
              <w:rPr>
                <w:sz w:val="16"/>
                <w:szCs w:val="16"/>
              </w:rPr>
              <w:t>CP-242033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3B2523D" w14:textId="63FB1852" w:rsidR="00C63B8E" w:rsidRDefault="00C63B8E" w:rsidP="00C63B8E">
            <w:pPr>
              <w:pStyle w:val="TAL"/>
              <w:rPr>
                <w:sz w:val="16"/>
                <w:szCs w:val="16"/>
              </w:rPr>
            </w:pPr>
            <w:r>
              <w:rPr>
                <w:sz w:val="16"/>
                <w:szCs w:val="16"/>
              </w:rPr>
              <w:t>1021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B09C23A" w14:textId="1C823ACB" w:rsidR="00C63B8E" w:rsidRDefault="00C63B8E" w:rsidP="00C63B8E">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06D23A2" w14:textId="25A7B675" w:rsidR="00C63B8E" w:rsidRDefault="00C63B8E" w:rsidP="00C63B8E">
            <w:pPr>
              <w:pStyle w:val="TAL"/>
              <w:jc w:val="center"/>
              <w:rPr>
                <w:noProof/>
                <w:sz w:val="16"/>
                <w:szCs w:val="16"/>
              </w:rPr>
            </w:pPr>
            <w:r>
              <w:rPr>
                <w:noProof/>
                <w:sz w:val="16"/>
                <w:szCs w:val="16"/>
              </w:rPr>
              <w:t>D</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5FCBB4C" w14:textId="213878DC" w:rsidR="00C63B8E" w:rsidRPr="00F75C02" w:rsidRDefault="00C63B8E" w:rsidP="00C63B8E">
            <w:pPr>
              <w:pStyle w:val="TAL"/>
              <w:rPr>
                <w:rFonts w:cs="Arial"/>
                <w:color w:val="000000"/>
                <w:sz w:val="16"/>
                <w:szCs w:val="16"/>
              </w:rPr>
            </w:pPr>
            <w:r w:rsidRPr="007859E1">
              <w:rPr>
                <w:rFonts w:cs="Arial"/>
                <w:color w:val="000000"/>
                <w:sz w:val="16"/>
                <w:szCs w:val="16"/>
              </w:rPr>
              <w:t>Update on font colour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BAA03FD" w14:textId="6842DE21" w:rsidR="00C63B8E" w:rsidRDefault="00C63B8E" w:rsidP="00C63B8E">
            <w:pPr>
              <w:pStyle w:val="TAL"/>
              <w:rPr>
                <w:sz w:val="16"/>
                <w:szCs w:val="16"/>
              </w:rPr>
            </w:pPr>
            <w:r>
              <w:rPr>
                <w:sz w:val="16"/>
                <w:szCs w:val="16"/>
              </w:rPr>
              <w:t>19.0.0</w:t>
            </w:r>
          </w:p>
        </w:tc>
      </w:tr>
      <w:tr w:rsidR="00C63B8E" w:rsidRPr="00690A26" w14:paraId="542008D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4D6F8EA" w14:textId="29A36C17" w:rsidR="00C63B8E" w:rsidRDefault="00C63B8E" w:rsidP="00C63B8E">
            <w:pPr>
              <w:pStyle w:val="TAL"/>
              <w:rPr>
                <w:sz w:val="16"/>
                <w:szCs w:val="16"/>
                <w:lang w:val="es-ES"/>
              </w:rPr>
            </w:pPr>
            <w:r>
              <w:rPr>
                <w:sz w:val="16"/>
                <w:szCs w:val="16"/>
                <w:lang w:val="es-ES"/>
              </w:rPr>
              <w:t>2024-09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1813C8" w14:textId="7D766FB1" w:rsidR="00C63B8E" w:rsidRDefault="00C63B8E" w:rsidP="00C63B8E">
            <w:pPr>
              <w:pStyle w:val="TAL"/>
              <w:rPr>
                <w:sz w:val="16"/>
                <w:szCs w:val="16"/>
                <w:lang w:val="es-ES"/>
              </w:rPr>
            </w:pPr>
            <w:r>
              <w:rPr>
                <w:sz w:val="16"/>
                <w:szCs w:val="16"/>
                <w:lang w:val="es-ES"/>
              </w:rPr>
              <w:t>CT#105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4BBB348" w14:textId="427E74D8" w:rsidR="00C63B8E" w:rsidRDefault="00C63B8E" w:rsidP="00C63B8E">
            <w:pPr>
              <w:pStyle w:val="TAL"/>
              <w:rPr>
                <w:sz w:val="16"/>
                <w:szCs w:val="16"/>
              </w:rPr>
            </w:pPr>
            <w:r>
              <w:rPr>
                <w:sz w:val="16"/>
                <w:szCs w:val="16"/>
              </w:rPr>
              <w:t>CP-242034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FD9798B" w14:textId="72C527A8" w:rsidR="00C63B8E" w:rsidRDefault="00C63B8E" w:rsidP="00C63B8E">
            <w:pPr>
              <w:pStyle w:val="TAL"/>
              <w:rPr>
                <w:sz w:val="16"/>
                <w:szCs w:val="16"/>
              </w:rPr>
            </w:pPr>
            <w:r>
              <w:rPr>
                <w:sz w:val="16"/>
                <w:szCs w:val="16"/>
              </w:rPr>
              <w:t>1025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5189FAA" w14:textId="6554AF6D" w:rsidR="00C63B8E" w:rsidRDefault="00C63B8E" w:rsidP="00C63B8E">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CB21240" w14:textId="6AA26260" w:rsidR="00C63B8E" w:rsidRDefault="00C63B8E" w:rsidP="00C63B8E">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67304C1" w14:textId="51A8BE9D" w:rsidR="00C63B8E" w:rsidRPr="00F75C02" w:rsidRDefault="00C63B8E" w:rsidP="00C63B8E">
            <w:pPr>
              <w:pStyle w:val="TAL"/>
              <w:rPr>
                <w:rFonts w:cs="Arial"/>
                <w:color w:val="000000"/>
                <w:sz w:val="16"/>
                <w:szCs w:val="16"/>
              </w:rPr>
            </w:pPr>
            <w:r w:rsidRPr="007859E1">
              <w:rPr>
                <w:rFonts w:cs="Arial"/>
                <w:color w:val="000000"/>
                <w:sz w:val="16"/>
                <w:szCs w:val="16"/>
              </w:rPr>
              <w:t>Selecting a SMF in a target PLMN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58A4257" w14:textId="6EE3DCE1" w:rsidR="00C63B8E" w:rsidRDefault="00C63B8E" w:rsidP="00C63B8E">
            <w:pPr>
              <w:pStyle w:val="TAL"/>
              <w:rPr>
                <w:sz w:val="16"/>
                <w:szCs w:val="16"/>
              </w:rPr>
            </w:pPr>
            <w:r>
              <w:rPr>
                <w:sz w:val="16"/>
                <w:szCs w:val="16"/>
              </w:rPr>
              <w:t>19.0.0</w:t>
            </w:r>
          </w:p>
        </w:tc>
      </w:tr>
      <w:tr w:rsidR="00C63B8E" w:rsidRPr="00690A26" w14:paraId="67BA32B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AD3D523" w14:textId="49585975" w:rsidR="00C63B8E" w:rsidRDefault="00C63B8E" w:rsidP="00C63B8E">
            <w:pPr>
              <w:pStyle w:val="TAL"/>
              <w:rPr>
                <w:sz w:val="16"/>
                <w:szCs w:val="16"/>
                <w:lang w:val="es-ES"/>
              </w:rPr>
            </w:pPr>
            <w:r>
              <w:rPr>
                <w:sz w:val="16"/>
                <w:szCs w:val="16"/>
                <w:lang w:val="es-ES"/>
              </w:rPr>
              <w:t>2024-09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A47DF9" w14:textId="5D6CC0DB" w:rsidR="00C63B8E" w:rsidRDefault="00C63B8E" w:rsidP="00C63B8E">
            <w:pPr>
              <w:pStyle w:val="TAL"/>
              <w:rPr>
                <w:sz w:val="16"/>
                <w:szCs w:val="16"/>
                <w:lang w:val="es-ES"/>
              </w:rPr>
            </w:pPr>
            <w:r>
              <w:rPr>
                <w:sz w:val="16"/>
                <w:szCs w:val="16"/>
                <w:lang w:val="es-ES"/>
              </w:rPr>
              <w:t>CT#105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081A6C7" w14:textId="4B984D55" w:rsidR="00C63B8E" w:rsidRDefault="00C63B8E" w:rsidP="00C63B8E">
            <w:pPr>
              <w:pStyle w:val="TAL"/>
              <w:rPr>
                <w:sz w:val="16"/>
                <w:szCs w:val="16"/>
              </w:rPr>
            </w:pPr>
            <w:r>
              <w:rPr>
                <w:sz w:val="16"/>
                <w:szCs w:val="16"/>
              </w:rPr>
              <w:t>CP-242037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8E7FAA9" w14:textId="268B33AB" w:rsidR="00C63B8E" w:rsidRDefault="00C63B8E" w:rsidP="00C63B8E">
            <w:pPr>
              <w:pStyle w:val="TAL"/>
              <w:rPr>
                <w:sz w:val="16"/>
                <w:szCs w:val="16"/>
              </w:rPr>
            </w:pPr>
            <w:r>
              <w:rPr>
                <w:sz w:val="16"/>
                <w:szCs w:val="16"/>
              </w:rPr>
              <w:t>1029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87DB1F" w14:textId="7E7605B8" w:rsidR="00C63B8E" w:rsidRDefault="00C63B8E" w:rsidP="00C63B8E">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4EDF0CD" w14:textId="5014CCCE" w:rsidR="00C63B8E" w:rsidRDefault="00C63B8E" w:rsidP="00C63B8E">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73BDFAE" w14:textId="30352DEA" w:rsidR="00C63B8E" w:rsidRPr="00F75C02" w:rsidRDefault="00C63B8E" w:rsidP="00C63B8E">
            <w:pPr>
              <w:pStyle w:val="TAL"/>
              <w:rPr>
                <w:rFonts w:cs="Arial"/>
                <w:color w:val="000000"/>
                <w:sz w:val="16"/>
                <w:szCs w:val="16"/>
              </w:rPr>
            </w:pPr>
            <w:r w:rsidRPr="007859E1">
              <w:rPr>
                <w:rFonts w:cs="Arial"/>
                <w:color w:val="000000"/>
                <w:sz w:val="16"/>
                <w:szCs w:val="16"/>
              </w:rPr>
              <w:t>NF discovery and selection by target PLMN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F01161C" w14:textId="4364B29D" w:rsidR="00C63B8E" w:rsidRDefault="00C63B8E" w:rsidP="00C63B8E">
            <w:pPr>
              <w:pStyle w:val="TAL"/>
              <w:rPr>
                <w:sz w:val="16"/>
                <w:szCs w:val="16"/>
              </w:rPr>
            </w:pPr>
            <w:r>
              <w:rPr>
                <w:sz w:val="16"/>
                <w:szCs w:val="16"/>
              </w:rPr>
              <w:t>19.0.0</w:t>
            </w:r>
          </w:p>
        </w:tc>
      </w:tr>
      <w:tr w:rsidR="00C63B8E" w:rsidRPr="00690A26" w14:paraId="04D8AAC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60394E1" w14:textId="1D0DB296" w:rsidR="00C63B8E" w:rsidRDefault="00C63B8E" w:rsidP="00C63B8E">
            <w:pPr>
              <w:pStyle w:val="TAL"/>
              <w:rPr>
                <w:sz w:val="16"/>
                <w:szCs w:val="16"/>
                <w:lang w:val="es-ES"/>
              </w:rPr>
            </w:pPr>
            <w:r>
              <w:rPr>
                <w:sz w:val="16"/>
                <w:szCs w:val="16"/>
                <w:lang w:val="es-ES"/>
              </w:rPr>
              <w:t>2024-09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7337E8" w14:textId="3188D4E6" w:rsidR="00C63B8E" w:rsidRDefault="00C63B8E" w:rsidP="00C63B8E">
            <w:pPr>
              <w:pStyle w:val="TAL"/>
              <w:rPr>
                <w:sz w:val="16"/>
                <w:szCs w:val="16"/>
                <w:lang w:val="es-ES"/>
              </w:rPr>
            </w:pPr>
            <w:r>
              <w:rPr>
                <w:sz w:val="16"/>
                <w:szCs w:val="16"/>
                <w:lang w:val="es-ES"/>
              </w:rPr>
              <w:t>CT#105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93493A7" w14:textId="7C8A4A01" w:rsidR="00C63B8E" w:rsidRDefault="00C63B8E" w:rsidP="00C63B8E">
            <w:pPr>
              <w:pStyle w:val="TAL"/>
              <w:rPr>
                <w:sz w:val="16"/>
                <w:szCs w:val="16"/>
              </w:rPr>
            </w:pPr>
            <w:r>
              <w:rPr>
                <w:sz w:val="16"/>
                <w:szCs w:val="16"/>
              </w:rPr>
              <w:t>CP-242033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111355F" w14:textId="4549E370" w:rsidR="00C63B8E" w:rsidRDefault="00C63B8E" w:rsidP="00C63B8E">
            <w:pPr>
              <w:pStyle w:val="TAL"/>
              <w:rPr>
                <w:sz w:val="16"/>
                <w:szCs w:val="16"/>
              </w:rPr>
            </w:pPr>
            <w:r>
              <w:rPr>
                <w:sz w:val="16"/>
                <w:szCs w:val="16"/>
              </w:rPr>
              <w:t>1030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C397731" w14:textId="03B9FF9E" w:rsidR="00C63B8E" w:rsidRDefault="00C63B8E" w:rsidP="00C63B8E">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39E9267" w14:textId="13E0F92B" w:rsidR="00C63B8E" w:rsidRDefault="00C63B8E" w:rsidP="00C63B8E">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5636026" w14:textId="0C534DF0" w:rsidR="00C63B8E" w:rsidRPr="00F75C02" w:rsidRDefault="00C63B8E" w:rsidP="00C63B8E">
            <w:pPr>
              <w:pStyle w:val="TAL"/>
              <w:rPr>
                <w:rFonts w:cs="Arial"/>
                <w:color w:val="000000"/>
                <w:sz w:val="16"/>
                <w:szCs w:val="16"/>
              </w:rPr>
            </w:pPr>
            <w:r w:rsidRPr="007859E1">
              <w:rPr>
                <w:rFonts w:cs="Arial"/>
                <w:color w:val="000000"/>
                <w:sz w:val="16"/>
                <w:szCs w:val="16"/>
              </w:rPr>
              <w:t>Missing description of RuleSet in Nnrf_NFManagement API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06C467A" w14:textId="3502A559" w:rsidR="00C63B8E" w:rsidRDefault="00C63B8E" w:rsidP="00C63B8E">
            <w:pPr>
              <w:pStyle w:val="TAL"/>
              <w:rPr>
                <w:sz w:val="16"/>
                <w:szCs w:val="16"/>
              </w:rPr>
            </w:pPr>
            <w:r>
              <w:rPr>
                <w:sz w:val="16"/>
                <w:szCs w:val="16"/>
              </w:rPr>
              <w:t>19.0.0</w:t>
            </w:r>
          </w:p>
        </w:tc>
      </w:tr>
      <w:tr w:rsidR="00C63B8E" w:rsidRPr="00690A26" w14:paraId="2FEF3CD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4A15A11" w14:textId="38ACB75C" w:rsidR="00C63B8E" w:rsidRDefault="00C63B8E" w:rsidP="00C63B8E">
            <w:pPr>
              <w:pStyle w:val="TAL"/>
              <w:rPr>
                <w:sz w:val="16"/>
                <w:szCs w:val="16"/>
                <w:lang w:val="es-ES"/>
              </w:rPr>
            </w:pPr>
            <w:r>
              <w:rPr>
                <w:sz w:val="16"/>
                <w:szCs w:val="16"/>
                <w:lang w:val="es-ES"/>
              </w:rPr>
              <w:t>2024-09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D09304B" w14:textId="5503236E" w:rsidR="00C63B8E" w:rsidRDefault="00C63B8E" w:rsidP="00C63B8E">
            <w:pPr>
              <w:pStyle w:val="TAL"/>
              <w:rPr>
                <w:sz w:val="16"/>
                <w:szCs w:val="16"/>
                <w:lang w:val="es-ES"/>
              </w:rPr>
            </w:pPr>
            <w:r>
              <w:rPr>
                <w:sz w:val="16"/>
                <w:szCs w:val="16"/>
                <w:lang w:val="es-ES"/>
              </w:rPr>
              <w:t>CT#105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48E793A" w14:textId="7BC5FD58" w:rsidR="00C63B8E" w:rsidRDefault="00C63B8E" w:rsidP="00C63B8E">
            <w:pPr>
              <w:pStyle w:val="TAL"/>
              <w:rPr>
                <w:sz w:val="16"/>
                <w:szCs w:val="16"/>
              </w:rPr>
            </w:pPr>
            <w:r>
              <w:rPr>
                <w:sz w:val="16"/>
                <w:szCs w:val="16"/>
              </w:rPr>
              <w:t>CP-242033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8CD6096" w14:textId="3EA721FE" w:rsidR="00C63B8E" w:rsidRDefault="00C63B8E" w:rsidP="00C63B8E">
            <w:pPr>
              <w:pStyle w:val="TAL"/>
              <w:rPr>
                <w:sz w:val="16"/>
                <w:szCs w:val="16"/>
              </w:rPr>
            </w:pPr>
            <w:r>
              <w:rPr>
                <w:sz w:val="16"/>
                <w:szCs w:val="16"/>
              </w:rPr>
              <w:t>1031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9FF5560" w14:textId="059A98CE" w:rsidR="00C63B8E" w:rsidRDefault="00C63B8E" w:rsidP="00C63B8E">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37B1985" w14:textId="6DD26F7F" w:rsidR="00C63B8E" w:rsidRDefault="00C63B8E" w:rsidP="00C63B8E">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48ECE65" w14:textId="54339C11" w:rsidR="00C63B8E" w:rsidRPr="00F75C02" w:rsidRDefault="00C63B8E" w:rsidP="00C63B8E">
            <w:pPr>
              <w:pStyle w:val="TAL"/>
              <w:rPr>
                <w:rFonts w:cs="Arial"/>
                <w:color w:val="000000"/>
                <w:sz w:val="16"/>
                <w:szCs w:val="16"/>
              </w:rPr>
            </w:pPr>
            <w:r w:rsidRPr="007859E1">
              <w:rPr>
                <w:rFonts w:cs="Arial"/>
                <w:color w:val="000000"/>
                <w:sz w:val="16"/>
                <w:szCs w:val="16"/>
              </w:rPr>
              <w:t>Correction of notification type name and status code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590D2AE" w14:textId="5C1B2BCF" w:rsidR="00C63B8E" w:rsidRDefault="00C63B8E" w:rsidP="00C63B8E">
            <w:pPr>
              <w:pStyle w:val="TAL"/>
              <w:rPr>
                <w:sz w:val="16"/>
                <w:szCs w:val="16"/>
              </w:rPr>
            </w:pPr>
            <w:r>
              <w:rPr>
                <w:sz w:val="16"/>
                <w:szCs w:val="16"/>
              </w:rPr>
              <w:t>19.0.0</w:t>
            </w:r>
          </w:p>
        </w:tc>
      </w:tr>
      <w:tr w:rsidR="00C63B8E" w:rsidRPr="00690A26" w14:paraId="6AD6E6A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FB937CF" w14:textId="401AE3D9" w:rsidR="00C63B8E" w:rsidRDefault="00C63B8E" w:rsidP="00C63B8E">
            <w:pPr>
              <w:pStyle w:val="TAL"/>
              <w:rPr>
                <w:sz w:val="16"/>
                <w:szCs w:val="16"/>
                <w:lang w:val="es-ES"/>
              </w:rPr>
            </w:pPr>
            <w:r>
              <w:rPr>
                <w:sz w:val="16"/>
                <w:szCs w:val="16"/>
                <w:lang w:val="es-ES"/>
              </w:rPr>
              <w:t>2024-09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9ED5D7" w14:textId="62A3D0E0" w:rsidR="00C63B8E" w:rsidRDefault="00C63B8E" w:rsidP="00C63B8E">
            <w:pPr>
              <w:pStyle w:val="TAL"/>
              <w:rPr>
                <w:sz w:val="16"/>
                <w:szCs w:val="16"/>
                <w:lang w:val="es-ES"/>
              </w:rPr>
            </w:pPr>
            <w:r>
              <w:rPr>
                <w:sz w:val="16"/>
                <w:szCs w:val="16"/>
                <w:lang w:val="es-ES"/>
              </w:rPr>
              <w:t>CT#105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B7E8A8C" w14:textId="74A896A8" w:rsidR="00C63B8E" w:rsidRDefault="00C63B8E" w:rsidP="00C63B8E">
            <w:pPr>
              <w:pStyle w:val="TAL"/>
              <w:rPr>
                <w:sz w:val="16"/>
                <w:szCs w:val="16"/>
              </w:rPr>
            </w:pPr>
            <w:r>
              <w:rPr>
                <w:sz w:val="16"/>
                <w:szCs w:val="16"/>
              </w:rPr>
              <w:t>CP-242033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095F701" w14:textId="2CCFF31A" w:rsidR="00C63B8E" w:rsidRDefault="00C63B8E" w:rsidP="00C63B8E">
            <w:pPr>
              <w:pStyle w:val="TAL"/>
              <w:rPr>
                <w:sz w:val="16"/>
                <w:szCs w:val="16"/>
              </w:rPr>
            </w:pPr>
            <w:r>
              <w:rPr>
                <w:sz w:val="16"/>
                <w:szCs w:val="16"/>
              </w:rPr>
              <w:t>1032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431822F" w14:textId="44F718C2" w:rsidR="00C63B8E" w:rsidRDefault="00C63B8E" w:rsidP="00C63B8E">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A5C0DFB" w14:textId="12622806" w:rsidR="00C63B8E" w:rsidRDefault="00C63B8E" w:rsidP="00C63B8E">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8913169" w14:textId="37EA0822" w:rsidR="00C63B8E" w:rsidRPr="00F75C02" w:rsidRDefault="00C63B8E" w:rsidP="00C63B8E">
            <w:pPr>
              <w:pStyle w:val="TAL"/>
              <w:rPr>
                <w:rFonts w:cs="Arial"/>
                <w:color w:val="000000"/>
                <w:sz w:val="16"/>
                <w:szCs w:val="16"/>
              </w:rPr>
            </w:pPr>
            <w:r w:rsidRPr="007859E1">
              <w:rPr>
                <w:rFonts w:cs="Arial"/>
                <w:color w:val="000000"/>
                <w:sz w:val="16"/>
                <w:szCs w:val="16"/>
              </w:rPr>
              <w:t>Correction of optional features to features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521556D" w14:textId="56DFDC7A" w:rsidR="00C63B8E" w:rsidRDefault="00C63B8E" w:rsidP="00C63B8E">
            <w:pPr>
              <w:pStyle w:val="TAL"/>
              <w:rPr>
                <w:sz w:val="16"/>
                <w:szCs w:val="16"/>
              </w:rPr>
            </w:pPr>
            <w:r>
              <w:rPr>
                <w:sz w:val="16"/>
                <w:szCs w:val="16"/>
              </w:rPr>
              <w:t>19.0.0</w:t>
            </w:r>
          </w:p>
        </w:tc>
      </w:tr>
      <w:tr w:rsidR="00C63B8E" w:rsidRPr="00690A26" w14:paraId="5B06D60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6B82324" w14:textId="69AA8A79" w:rsidR="00C63B8E" w:rsidRDefault="00C63B8E" w:rsidP="00C63B8E">
            <w:pPr>
              <w:pStyle w:val="TAL"/>
              <w:rPr>
                <w:sz w:val="16"/>
                <w:szCs w:val="16"/>
                <w:lang w:val="es-ES"/>
              </w:rPr>
            </w:pPr>
            <w:r>
              <w:rPr>
                <w:sz w:val="16"/>
                <w:szCs w:val="16"/>
                <w:lang w:val="es-ES"/>
              </w:rPr>
              <w:t>2024-09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28DAA4" w14:textId="4E8F3253" w:rsidR="00C63B8E" w:rsidRDefault="00C63B8E" w:rsidP="00C63B8E">
            <w:pPr>
              <w:pStyle w:val="TAL"/>
              <w:rPr>
                <w:sz w:val="16"/>
                <w:szCs w:val="16"/>
                <w:lang w:val="es-ES"/>
              </w:rPr>
            </w:pPr>
            <w:r>
              <w:rPr>
                <w:sz w:val="16"/>
                <w:szCs w:val="16"/>
                <w:lang w:val="es-ES"/>
              </w:rPr>
              <w:t>CT#105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758B91D" w14:textId="195C89F7" w:rsidR="00C63B8E" w:rsidRDefault="00C63B8E" w:rsidP="00C63B8E">
            <w:pPr>
              <w:pStyle w:val="TAL"/>
              <w:rPr>
                <w:sz w:val="16"/>
                <w:szCs w:val="16"/>
              </w:rPr>
            </w:pPr>
            <w:r>
              <w:rPr>
                <w:sz w:val="16"/>
                <w:szCs w:val="16"/>
              </w:rPr>
              <w:t>CP-242035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1C29130" w14:textId="78D877C9" w:rsidR="00C63B8E" w:rsidRDefault="00C63B8E" w:rsidP="00C63B8E">
            <w:pPr>
              <w:pStyle w:val="TAL"/>
              <w:rPr>
                <w:sz w:val="16"/>
                <w:szCs w:val="16"/>
              </w:rPr>
            </w:pPr>
            <w:r>
              <w:rPr>
                <w:sz w:val="16"/>
                <w:szCs w:val="16"/>
              </w:rPr>
              <w:t>1036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0489775" w14:textId="0A05E534" w:rsidR="00C63B8E" w:rsidRDefault="00C63B8E" w:rsidP="00C63B8E">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BE7461C" w14:textId="1DB3E0D9" w:rsidR="00C63B8E" w:rsidRDefault="00C63B8E" w:rsidP="00C63B8E">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2797B83" w14:textId="3732BB15" w:rsidR="00C63B8E" w:rsidRPr="00F75C02" w:rsidRDefault="00C63B8E" w:rsidP="00C63B8E">
            <w:pPr>
              <w:pStyle w:val="TAL"/>
              <w:rPr>
                <w:rFonts w:cs="Arial"/>
                <w:color w:val="000000"/>
                <w:sz w:val="16"/>
                <w:szCs w:val="16"/>
              </w:rPr>
            </w:pPr>
            <w:r w:rsidRPr="00197674">
              <w:rPr>
                <w:rFonts w:cs="Arial"/>
                <w:color w:val="000000"/>
                <w:sz w:val="16"/>
                <w:szCs w:val="16"/>
              </w:rPr>
              <w:t>Indirect Network Sharing Deployments Support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984142C" w14:textId="10A254B4" w:rsidR="00C63B8E" w:rsidRDefault="00C63B8E" w:rsidP="00C63B8E">
            <w:pPr>
              <w:pStyle w:val="TAL"/>
              <w:rPr>
                <w:sz w:val="16"/>
                <w:szCs w:val="16"/>
              </w:rPr>
            </w:pPr>
            <w:r>
              <w:rPr>
                <w:sz w:val="16"/>
                <w:szCs w:val="16"/>
              </w:rPr>
              <w:t>19.0.0</w:t>
            </w:r>
          </w:p>
        </w:tc>
      </w:tr>
      <w:tr w:rsidR="00C63B8E" w:rsidRPr="00690A26" w14:paraId="52C43C7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A3F8282" w14:textId="4B0E3CBF" w:rsidR="00C63B8E" w:rsidRDefault="00C63B8E" w:rsidP="00C63B8E">
            <w:pPr>
              <w:pStyle w:val="TAL"/>
              <w:rPr>
                <w:sz w:val="16"/>
                <w:szCs w:val="16"/>
                <w:lang w:val="es-ES"/>
              </w:rPr>
            </w:pPr>
            <w:r>
              <w:rPr>
                <w:sz w:val="16"/>
                <w:szCs w:val="16"/>
                <w:lang w:val="es-ES"/>
              </w:rPr>
              <w:t>2024-09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17E9B0E" w14:textId="7C3D3FAD" w:rsidR="00C63B8E" w:rsidRDefault="00C63B8E" w:rsidP="00C63B8E">
            <w:pPr>
              <w:pStyle w:val="TAL"/>
              <w:rPr>
                <w:sz w:val="16"/>
                <w:szCs w:val="16"/>
                <w:lang w:val="es-ES"/>
              </w:rPr>
            </w:pPr>
            <w:r>
              <w:rPr>
                <w:sz w:val="16"/>
                <w:szCs w:val="16"/>
                <w:lang w:val="es-ES"/>
              </w:rPr>
              <w:t>CT#105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10F3C29" w14:textId="4EC789AE" w:rsidR="00C63B8E" w:rsidRDefault="00C63B8E" w:rsidP="00C63B8E">
            <w:pPr>
              <w:pStyle w:val="TAL"/>
              <w:rPr>
                <w:sz w:val="16"/>
                <w:szCs w:val="16"/>
              </w:rPr>
            </w:pPr>
            <w:r>
              <w:rPr>
                <w:sz w:val="16"/>
                <w:szCs w:val="16"/>
              </w:rPr>
              <w:t>CP-242033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0839CBB" w14:textId="73F1B077" w:rsidR="00C63B8E" w:rsidRDefault="00C63B8E" w:rsidP="00C63B8E">
            <w:pPr>
              <w:pStyle w:val="TAL"/>
              <w:rPr>
                <w:sz w:val="16"/>
                <w:szCs w:val="16"/>
              </w:rPr>
            </w:pPr>
            <w:r>
              <w:rPr>
                <w:sz w:val="16"/>
                <w:szCs w:val="16"/>
              </w:rPr>
              <w:t>1038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4206F60" w14:textId="3744AE2F" w:rsidR="00C63B8E" w:rsidRDefault="00C63B8E" w:rsidP="00C63B8E">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B5D8D9F" w14:textId="1FEFFD6A" w:rsidR="00C63B8E" w:rsidRDefault="00C63B8E" w:rsidP="00C63B8E">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F0EB4C7" w14:textId="6034F4C8" w:rsidR="00C63B8E" w:rsidRPr="00F75C02" w:rsidRDefault="00C63B8E" w:rsidP="00C63B8E">
            <w:pPr>
              <w:pStyle w:val="TAL"/>
              <w:rPr>
                <w:rFonts w:cs="Arial"/>
                <w:color w:val="000000"/>
                <w:sz w:val="16"/>
                <w:szCs w:val="16"/>
              </w:rPr>
            </w:pPr>
            <w:r w:rsidRPr="00197674">
              <w:rPr>
                <w:rFonts w:cs="Arial"/>
                <w:color w:val="000000"/>
                <w:sz w:val="16"/>
                <w:szCs w:val="16"/>
              </w:rPr>
              <w:t>IANA registration of 3GPP defined JWT claims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239E99F" w14:textId="0C344CDD" w:rsidR="00C63B8E" w:rsidRDefault="00C63B8E" w:rsidP="00C63B8E">
            <w:pPr>
              <w:pStyle w:val="TAL"/>
              <w:rPr>
                <w:sz w:val="16"/>
                <w:szCs w:val="16"/>
              </w:rPr>
            </w:pPr>
            <w:r>
              <w:rPr>
                <w:sz w:val="16"/>
                <w:szCs w:val="16"/>
              </w:rPr>
              <w:t>19.0.0</w:t>
            </w:r>
          </w:p>
        </w:tc>
      </w:tr>
      <w:tr w:rsidR="00C63B8E" w:rsidRPr="00690A26" w14:paraId="5E0458B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D684D67" w14:textId="6DB059ED" w:rsidR="00C63B8E" w:rsidRDefault="00C63B8E" w:rsidP="00C63B8E">
            <w:pPr>
              <w:pStyle w:val="TAL"/>
              <w:rPr>
                <w:sz w:val="16"/>
                <w:szCs w:val="16"/>
                <w:lang w:val="es-ES"/>
              </w:rPr>
            </w:pPr>
            <w:r>
              <w:rPr>
                <w:sz w:val="16"/>
                <w:szCs w:val="16"/>
                <w:lang w:val="es-ES"/>
              </w:rPr>
              <w:t>2024-09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6E69AC" w14:textId="2176C898" w:rsidR="00C63B8E" w:rsidRDefault="00C63B8E" w:rsidP="00C63B8E">
            <w:pPr>
              <w:pStyle w:val="TAL"/>
              <w:rPr>
                <w:sz w:val="16"/>
                <w:szCs w:val="16"/>
                <w:lang w:val="es-ES"/>
              </w:rPr>
            </w:pPr>
            <w:r>
              <w:rPr>
                <w:sz w:val="16"/>
                <w:szCs w:val="16"/>
                <w:lang w:val="es-ES"/>
              </w:rPr>
              <w:t>CT#105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7D8ABB3" w14:textId="206CF731" w:rsidR="00C63B8E" w:rsidRDefault="00C63B8E" w:rsidP="00C63B8E">
            <w:pPr>
              <w:pStyle w:val="TAL"/>
              <w:rPr>
                <w:sz w:val="16"/>
                <w:szCs w:val="16"/>
              </w:rPr>
            </w:pPr>
            <w:r>
              <w:rPr>
                <w:sz w:val="16"/>
                <w:szCs w:val="16"/>
              </w:rPr>
              <w:t>CP-242030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E3FBF0D" w14:textId="245B2265" w:rsidR="00C63B8E" w:rsidRDefault="00C63B8E" w:rsidP="00C63B8E">
            <w:pPr>
              <w:pStyle w:val="TAL"/>
              <w:rPr>
                <w:sz w:val="16"/>
                <w:szCs w:val="16"/>
              </w:rPr>
            </w:pPr>
            <w:r>
              <w:rPr>
                <w:sz w:val="16"/>
                <w:szCs w:val="16"/>
              </w:rPr>
              <w:t>1040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E914B70" w14:textId="74291CBB" w:rsidR="00C63B8E" w:rsidRDefault="00C63B8E" w:rsidP="00C63B8E">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707C8F3" w14:textId="2D9025A4" w:rsidR="00C63B8E" w:rsidRDefault="00C63B8E" w:rsidP="00C63B8E">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0B4F423" w14:textId="519E4AC6" w:rsidR="00C63B8E" w:rsidRPr="00F75C02" w:rsidRDefault="00C63B8E" w:rsidP="00C63B8E">
            <w:pPr>
              <w:pStyle w:val="TAL"/>
              <w:rPr>
                <w:rFonts w:cs="Arial"/>
                <w:color w:val="000000"/>
                <w:sz w:val="16"/>
                <w:szCs w:val="16"/>
              </w:rPr>
            </w:pPr>
            <w:r w:rsidRPr="00197674">
              <w:rPr>
                <w:rFonts w:cs="Arial"/>
                <w:color w:val="000000"/>
                <w:sz w:val="16"/>
                <w:szCs w:val="16"/>
              </w:rPr>
              <w:t>UdrInfo Clarification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9069EBC" w14:textId="672A1A4B" w:rsidR="00C63B8E" w:rsidRDefault="00C63B8E" w:rsidP="00C63B8E">
            <w:pPr>
              <w:pStyle w:val="TAL"/>
              <w:rPr>
                <w:sz w:val="16"/>
                <w:szCs w:val="16"/>
              </w:rPr>
            </w:pPr>
            <w:r>
              <w:rPr>
                <w:sz w:val="16"/>
                <w:szCs w:val="16"/>
              </w:rPr>
              <w:t>19.0.0</w:t>
            </w:r>
          </w:p>
        </w:tc>
      </w:tr>
      <w:tr w:rsidR="00C63B8E" w:rsidRPr="00690A26" w14:paraId="54720D7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9DFEA80" w14:textId="26C069E6" w:rsidR="00C63B8E" w:rsidRDefault="00C63B8E" w:rsidP="00C63B8E">
            <w:pPr>
              <w:pStyle w:val="TAL"/>
              <w:rPr>
                <w:sz w:val="16"/>
                <w:szCs w:val="16"/>
                <w:lang w:val="es-ES"/>
              </w:rPr>
            </w:pPr>
            <w:r>
              <w:rPr>
                <w:sz w:val="16"/>
                <w:szCs w:val="16"/>
                <w:lang w:val="es-ES"/>
              </w:rPr>
              <w:t>2024-09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343B7F" w14:textId="3EAB5D5E" w:rsidR="00C63B8E" w:rsidRDefault="00C63B8E" w:rsidP="00C63B8E">
            <w:pPr>
              <w:pStyle w:val="TAL"/>
              <w:rPr>
                <w:sz w:val="16"/>
                <w:szCs w:val="16"/>
                <w:lang w:val="es-ES"/>
              </w:rPr>
            </w:pPr>
            <w:r>
              <w:rPr>
                <w:sz w:val="16"/>
                <w:szCs w:val="16"/>
                <w:lang w:val="es-ES"/>
              </w:rPr>
              <w:t>CT#105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4DB2883" w14:textId="1D999011" w:rsidR="00C63B8E" w:rsidRDefault="00C63B8E" w:rsidP="00C63B8E">
            <w:pPr>
              <w:pStyle w:val="TAL"/>
              <w:rPr>
                <w:sz w:val="16"/>
                <w:szCs w:val="16"/>
              </w:rPr>
            </w:pPr>
            <w:r>
              <w:rPr>
                <w:sz w:val="16"/>
                <w:szCs w:val="16"/>
              </w:rPr>
              <w:t>CP-242030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6AE1E53" w14:textId="0FB26120" w:rsidR="00C63B8E" w:rsidRDefault="00C63B8E" w:rsidP="00C63B8E">
            <w:pPr>
              <w:pStyle w:val="TAL"/>
              <w:rPr>
                <w:sz w:val="16"/>
                <w:szCs w:val="16"/>
              </w:rPr>
            </w:pPr>
            <w:r>
              <w:rPr>
                <w:sz w:val="16"/>
                <w:szCs w:val="16"/>
              </w:rPr>
              <w:t>1041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0CE5635" w14:textId="265BA9E7" w:rsidR="00C63B8E" w:rsidRDefault="00C63B8E" w:rsidP="00C63B8E">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6CDF310" w14:textId="6CE75E08" w:rsidR="00C63B8E" w:rsidRDefault="00C63B8E" w:rsidP="00C63B8E">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5F2956A" w14:textId="6DD39B97" w:rsidR="00C63B8E" w:rsidRPr="00F75C02" w:rsidRDefault="00C63B8E" w:rsidP="00C63B8E">
            <w:pPr>
              <w:pStyle w:val="TAL"/>
              <w:rPr>
                <w:rFonts w:cs="Arial"/>
                <w:color w:val="000000"/>
                <w:sz w:val="16"/>
                <w:szCs w:val="16"/>
              </w:rPr>
            </w:pPr>
            <w:r w:rsidRPr="00197674">
              <w:rPr>
                <w:rFonts w:cs="Arial"/>
                <w:color w:val="000000"/>
                <w:sz w:val="16"/>
                <w:szCs w:val="16"/>
              </w:rPr>
              <w:t>Clarification of "sharedDataIdRanges" in UdrInfo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65ACCDD" w14:textId="41944FCC" w:rsidR="00C63B8E" w:rsidRDefault="00C63B8E" w:rsidP="00C63B8E">
            <w:pPr>
              <w:pStyle w:val="TAL"/>
              <w:rPr>
                <w:sz w:val="16"/>
                <w:szCs w:val="16"/>
              </w:rPr>
            </w:pPr>
            <w:r>
              <w:rPr>
                <w:sz w:val="16"/>
                <w:szCs w:val="16"/>
              </w:rPr>
              <w:t>19.0.0</w:t>
            </w:r>
          </w:p>
        </w:tc>
      </w:tr>
      <w:tr w:rsidR="00C63B8E" w:rsidRPr="00690A26" w14:paraId="28D11D3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316E262" w14:textId="35B07EB9" w:rsidR="00C63B8E" w:rsidRDefault="00C63B8E" w:rsidP="00C63B8E">
            <w:pPr>
              <w:pStyle w:val="TAL"/>
              <w:rPr>
                <w:sz w:val="16"/>
                <w:szCs w:val="16"/>
                <w:lang w:val="es-ES"/>
              </w:rPr>
            </w:pPr>
            <w:r>
              <w:rPr>
                <w:sz w:val="16"/>
                <w:szCs w:val="16"/>
                <w:lang w:val="es-ES"/>
              </w:rPr>
              <w:t>2024-09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F768B3" w14:textId="4EFA3F92" w:rsidR="00C63B8E" w:rsidRDefault="00C63B8E" w:rsidP="00C63B8E">
            <w:pPr>
              <w:pStyle w:val="TAL"/>
              <w:rPr>
                <w:sz w:val="16"/>
                <w:szCs w:val="16"/>
                <w:lang w:val="es-ES"/>
              </w:rPr>
            </w:pPr>
            <w:r>
              <w:rPr>
                <w:sz w:val="16"/>
                <w:szCs w:val="16"/>
                <w:lang w:val="es-ES"/>
              </w:rPr>
              <w:t>CT#105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1785D1D" w14:textId="44F39167" w:rsidR="00C63B8E" w:rsidRDefault="00C63B8E" w:rsidP="00C63B8E">
            <w:pPr>
              <w:pStyle w:val="TAL"/>
              <w:rPr>
                <w:sz w:val="16"/>
                <w:szCs w:val="16"/>
              </w:rPr>
            </w:pPr>
            <w:r>
              <w:rPr>
                <w:sz w:val="16"/>
                <w:szCs w:val="16"/>
              </w:rPr>
              <w:t>CP-242038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1991A52" w14:textId="46ABF3DA" w:rsidR="00C63B8E" w:rsidRDefault="00C63B8E" w:rsidP="00C63B8E">
            <w:pPr>
              <w:pStyle w:val="TAL"/>
              <w:rPr>
                <w:sz w:val="16"/>
                <w:szCs w:val="16"/>
              </w:rPr>
            </w:pPr>
            <w:r>
              <w:rPr>
                <w:sz w:val="16"/>
                <w:szCs w:val="16"/>
              </w:rPr>
              <w:t>1043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9938E22" w14:textId="6E960EC9" w:rsidR="00C63B8E" w:rsidRDefault="00C63B8E" w:rsidP="00C63B8E">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CC0A019" w14:textId="20DE0792" w:rsidR="00C63B8E" w:rsidRDefault="00C63B8E" w:rsidP="00C63B8E">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4CA8837" w14:textId="0998477E" w:rsidR="00C63B8E" w:rsidRPr="00F75C02" w:rsidRDefault="00C63B8E" w:rsidP="00C63B8E">
            <w:pPr>
              <w:pStyle w:val="TAL"/>
              <w:rPr>
                <w:rFonts w:cs="Arial"/>
                <w:color w:val="000000"/>
                <w:sz w:val="16"/>
                <w:szCs w:val="16"/>
              </w:rPr>
            </w:pPr>
            <w:r w:rsidRPr="00197674">
              <w:rPr>
                <w:rFonts w:cs="Arial"/>
                <w:color w:val="000000"/>
                <w:sz w:val="16"/>
                <w:szCs w:val="16"/>
              </w:rPr>
              <w:t>29.510 Rel-19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8D89B77" w14:textId="20409528" w:rsidR="00C63B8E" w:rsidRDefault="00C63B8E" w:rsidP="00C63B8E">
            <w:pPr>
              <w:pStyle w:val="TAL"/>
              <w:rPr>
                <w:sz w:val="16"/>
                <w:szCs w:val="16"/>
              </w:rPr>
            </w:pPr>
            <w:r>
              <w:rPr>
                <w:sz w:val="16"/>
                <w:szCs w:val="16"/>
              </w:rPr>
              <w:t>19.0.0</w:t>
            </w:r>
          </w:p>
        </w:tc>
      </w:tr>
      <w:tr w:rsidR="00826C73" w:rsidRPr="00690A26" w14:paraId="504F260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B34A1C4" w14:textId="09A8BCD3" w:rsidR="00826C73" w:rsidRDefault="00826C73" w:rsidP="00826C73">
            <w:pPr>
              <w:pStyle w:val="TAL"/>
              <w:rPr>
                <w:sz w:val="16"/>
                <w:szCs w:val="16"/>
                <w:lang w:val="es-ES"/>
              </w:rPr>
            </w:pPr>
            <w:r>
              <w:rPr>
                <w:sz w:val="16"/>
                <w:szCs w:val="16"/>
                <w:lang w:val="es-ES"/>
              </w:rPr>
              <w:t>2024-12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2EE1C4" w14:textId="5913FEA5" w:rsidR="00826C73" w:rsidRDefault="00826C73" w:rsidP="00826C73">
            <w:pPr>
              <w:pStyle w:val="TAL"/>
              <w:rPr>
                <w:sz w:val="16"/>
                <w:szCs w:val="16"/>
                <w:lang w:val="es-ES"/>
              </w:rPr>
            </w:pPr>
            <w:r>
              <w:rPr>
                <w:sz w:val="16"/>
                <w:szCs w:val="16"/>
                <w:lang w:val="es-ES"/>
              </w:rPr>
              <w:t>CT#106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A97DA51" w14:textId="570D2F8A" w:rsidR="00826C73" w:rsidRDefault="00826C73" w:rsidP="00826C73">
            <w:pPr>
              <w:pStyle w:val="TAL"/>
              <w:rPr>
                <w:sz w:val="16"/>
                <w:szCs w:val="16"/>
              </w:rPr>
            </w:pPr>
            <w:r>
              <w:rPr>
                <w:sz w:val="16"/>
                <w:szCs w:val="16"/>
              </w:rPr>
              <w:t>CP-243035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E9F4585" w14:textId="5E84979D" w:rsidR="00826C73" w:rsidRDefault="00826C73" w:rsidP="00826C73">
            <w:pPr>
              <w:pStyle w:val="TAL"/>
              <w:rPr>
                <w:sz w:val="16"/>
                <w:szCs w:val="16"/>
              </w:rPr>
            </w:pPr>
            <w:r>
              <w:rPr>
                <w:sz w:val="16"/>
                <w:szCs w:val="16"/>
              </w:rPr>
              <w:t>1045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F3ACEF7" w14:textId="63F40591" w:rsidR="00826C73" w:rsidRDefault="00826C73" w:rsidP="00826C73">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E22B6CA" w14:textId="342287CD" w:rsidR="00826C73" w:rsidRDefault="00826C73" w:rsidP="00826C73">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4CB5427" w14:textId="3CE3C380" w:rsidR="00826C73" w:rsidRPr="00197674" w:rsidRDefault="00826C73" w:rsidP="00826C73">
            <w:pPr>
              <w:pStyle w:val="TAL"/>
              <w:rPr>
                <w:rFonts w:cs="Arial"/>
                <w:color w:val="000000"/>
                <w:sz w:val="16"/>
                <w:szCs w:val="16"/>
              </w:rPr>
            </w:pPr>
            <w:r w:rsidRPr="006944D2">
              <w:rPr>
                <w:rFonts w:cs="Arial"/>
                <w:color w:val="000000"/>
                <w:sz w:val="16"/>
                <w:szCs w:val="16"/>
              </w:rPr>
              <w:t>Nhss_Parameter Provisioning</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7681DE1" w14:textId="54212D41" w:rsidR="00826C73" w:rsidRDefault="00826C73" w:rsidP="00826C73">
            <w:pPr>
              <w:pStyle w:val="TAL"/>
              <w:rPr>
                <w:sz w:val="16"/>
                <w:szCs w:val="16"/>
              </w:rPr>
            </w:pPr>
            <w:r>
              <w:rPr>
                <w:sz w:val="16"/>
                <w:szCs w:val="16"/>
              </w:rPr>
              <w:t>19.1.0</w:t>
            </w:r>
          </w:p>
        </w:tc>
      </w:tr>
      <w:tr w:rsidR="00826C73" w:rsidRPr="00690A26" w14:paraId="28057F5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562A051" w14:textId="7D441182" w:rsidR="00826C73" w:rsidRDefault="00826C73" w:rsidP="00826C73">
            <w:pPr>
              <w:pStyle w:val="TAL"/>
              <w:rPr>
                <w:sz w:val="16"/>
                <w:szCs w:val="16"/>
                <w:lang w:val="es-ES"/>
              </w:rPr>
            </w:pPr>
            <w:r>
              <w:rPr>
                <w:sz w:val="16"/>
                <w:szCs w:val="16"/>
                <w:lang w:val="es-ES"/>
              </w:rPr>
              <w:t>2024-12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AD38EB" w14:textId="37609F4A" w:rsidR="00826C73" w:rsidRDefault="00826C73" w:rsidP="00826C73">
            <w:pPr>
              <w:pStyle w:val="TAL"/>
              <w:rPr>
                <w:sz w:val="16"/>
                <w:szCs w:val="16"/>
                <w:lang w:val="es-ES"/>
              </w:rPr>
            </w:pPr>
            <w:r>
              <w:rPr>
                <w:sz w:val="16"/>
                <w:szCs w:val="16"/>
                <w:lang w:val="es-ES"/>
              </w:rPr>
              <w:t>CT#106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76D3BA7" w14:textId="174EAA6F" w:rsidR="00826C73" w:rsidRDefault="00826C73" w:rsidP="00826C73">
            <w:pPr>
              <w:pStyle w:val="TAL"/>
              <w:rPr>
                <w:sz w:val="16"/>
                <w:szCs w:val="16"/>
              </w:rPr>
            </w:pPr>
            <w:r>
              <w:rPr>
                <w:sz w:val="16"/>
                <w:szCs w:val="16"/>
              </w:rPr>
              <w:t>CP-243242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4965CEC" w14:textId="2C22811F" w:rsidR="00826C73" w:rsidRDefault="00826C73" w:rsidP="00826C73">
            <w:pPr>
              <w:pStyle w:val="TAL"/>
              <w:rPr>
                <w:sz w:val="16"/>
                <w:szCs w:val="16"/>
              </w:rPr>
            </w:pPr>
            <w:r>
              <w:rPr>
                <w:sz w:val="16"/>
                <w:szCs w:val="16"/>
              </w:rPr>
              <w:t>1046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77788E7" w14:textId="37A3A75B" w:rsidR="00826C73" w:rsidRDefault="00826C73" w:rsidP="00826C73">
            <w:pPr>
              <w:pStyle w:val="TAL"/>
              <w:jc w:val="center"/>
              <w:rPr>
                <w:sz w:val="16"/>
                <w:szCs w:val="16"/>
              </w:rPr>
            </w:pPr>
            <w:r>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FCBBE1E" w14:textId="7F89E4A0" w:rsidR="00826C73" w:rsidRDefault="00826C73" w:rsidP="00826C73">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6494138" w14:textId="7DE19B11" w:rsidR="00826C73" w:rsidRPr="00197674" w:rsidRDefault="00826C73" w:rsidP="00826C73">
            <w:pPr>
              <w:pStyle w:val="TAL"/>
              <w:rPr>
                <w:rFonts w:cs="Arial"/>
                <w:color w:val="000000"/>
                <w:sz w:val="16"/>
                <w:szCs w:val="16"/>
              </w:rPr>
            </w:pPr>
            <w:r w:rsidRPr="006944D2">
              <w:rPr>
                <w:rFonts w:cs="Arial"/>
                <w:color w:val="000000"/>
                <w:sz w:val="16"/>
                <w:szCs w:val="16"/>
              </w:rPr>
              <w:t>Reducing Information Exposure using Resource Content Filters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357BD4A" w14:textId="10CBA57D" w:rsidR="00826C73" w:rsidRDefault="00826C73" w:rsidP="00826C73">
            <w:pPr>
              <w:pStyle w:val="TAL"/>
              <w:rPr>
                <w:sz w:val="16"/>
                <w:szCs w:val="16"/>
              </w:rPr>
            </w:pPr>
            <w:r>
              <w:rPr>
                <w:sz w:val="16"/>
                <w:szCs w:val="16"/>
              </w:rPr>
              <w:t>19.1.0</w:t>
            </w:r>
          </w:p>
        </w:tc>
      </w:tr>
      <w:tr w:rsidR="00826C73" w:rsidRPr="00690A26" w14:paraId="46B54C9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10DC80B" w14:textId="79806E77" w:rsidR="00826C73" w:rsidRDefault="00826C73" w:rsidP="00826C73">
            <w:pPr>
              <w:pStyle w:val="TAL"/>
              <w:rPr>
                <w:sz w:val="16"/>
                <w:szCs w:val="16"/>
                <w:lang w:val="es-ES"/>
              </w:rPr>
            </w:pPr>
            <w:r>
              <w:rPr>
                <w:sz w:val="16"/>
                <w:szCs w:val="16"/>
                <w:lang w:val="es-ES"/>
              </w:rPr>
              <w:t>2024-12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C02642" w14:textId="4F1AC656" w:rsidR="00826C73" w:rsidRDefault="00826C73" w:rsidP="00826C73">
            <w:pPr>
              <w:pStyle w:val="TAL"/>
              <w:rPr>
                <w:sz w:val="16"/>
                <w:szCs w:val="16"/>
                <w:lang w:val="es-ES"/>
              </w:rPr>
            </w:pPr>
            <w:r>
              <w:rPr>
                <w:sz w:val="16"/>
                <w:szCs w:val="16"/>
                <w:lang w:val="es-ES"/>
              </w:rPr>
              <w:t>CT#106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E88B122" w14:textId="055249AD" w:rsidR="00826C73" w:rsidRDefault="00826C73" w:rsidP="00826C73">
            <w:pPr>
              <w:pStyle w:val="TAL"/>
              <w:rPr>
                <w:sz w:val="16"/>
                <w:szCs w:val="16"/>
              </w:rPr>
            </w:pPr>
            <w:r>
              <w:rPr>
                <w:sz w:val="16"/>
                <w:szCs w:val="16"/>
              </w:rPr>
              <w:t>CP-243043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D002231" w14:textId="6DCDFB1F" w:rsidR="00826C73" w:rsidRDefault="00826C73" w:rsidP="00826C73">
            <w:pPr>
              <w:pStyle w:val="TAL"/>
              <w:rPr>
                <w:sz w:val="16"/>
                <w:szCs w:val="16"/>
              </w:rPr>
            </w:pPr>
            <w:r>
              <w:rPr>
                <w:sz w:val="16"/>
                <w:szCs w:val="16"/>
              </w:rPr>
              <w:t>1048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92C9E86" w14:textId="57E4EACE" w:rsidR="00826C73" w:rsidRDefault="00826C73" w:rsidP="00826C73">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FCA43A9" w14:textId="7F9E0CCF" w:rsidR="00826C73" w:rsidRDefault="00826C73" w:rsidP="00826C73">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D928116" w14:textId="315FE796" w:rsidR="00826C73" w:rsidRPr="00197674" w:rsidRDefault="00826C73" w:rsidP="00826C73">
            <w:pPr>
              <w:pStyle w:val="TAL"/>
              <w:rPr>
                <w:rFonts w:cs="Arial"/>
                <w:color w:val="000000"/>
                <w:sz w:val="16"/>
                <w:szCs w:val="16"/>
              </w:rPr>
            </w:pPr>
            <w:r w:rsidRPr="006944D2">
              <w:rPr>
                <w:rFonts w:cs="Arial"/>
                <w:color w:val="000000"/>
                <w:sz w:val="16"/>
                <w:szCs w:val="16"/>
              </w:rPr>
              <w:t>Discovering the serving UPF for a PDU session using the UE IP address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86F08E7" w14:textId="5137BBDD" w:rsidR="00826C73" w:rsidRDefault="00826C73" w:rsidP="00826C73">
            <w:pPr>
              <w:pStyle w:val="TAL"/>
              <w:rPr>
                <w:sz w:val="16"/>
                <w:szCs w:val="16"/>
              </w:rPr>
            </w:pPr>
            <w:r>
              <w:rPr>
                <w:sz w:val="16"/>
                <w:szCs w:val="16"/>
              </w:rPr>
              <w:t>19.1.0</w:t>
            </w:r>
          </w:p>
        </w:tc>
      </w:tr>
      <w:tr w:rsidR="00826C73" w:rsidRPr="00690A26" w14:paraId="0F6E4F8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8D93698" w14:textId="679290CC" w:rsidR="00826C73" w:rsidRDefault="00826C73" w:rsidP="00826C73">
            <w:pPr>
              <w:pStyle w:val="TAL"/>
              <w:rPr>
                <w:sz w:val="16"/>
                <w:szCs w:val="16"/>
                <w:lang w:val="es-ES"/>
              </w:rPr>
            </w:pPr>
            <w:r>
              <w:rPr>
                <w:sz w:val="16"/>
                <w:szCs w:val="16"/>
                <w:lang w:val="es-ES"/>
              </w:rPr>
              <w:t>2024-12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101D0A" w14:textId="7CC9CA08" w:rsidR="00826C73" w:rsidRDefault="00826C73" w:rsidP="00826C73">
            <w:pPr>
              <w:pStyle w:val="TAL"/>
              <w:rPr>
                <w:sz w:val="16"/>
                <w:szCs w:val="16"/>
                <w:lang w:val="es-ES"/>
              </w:rPr>
            </w:pPr>
            <w:r>
              <w:rPr>
                <w:sz w:val="16"/>
                <w:szCs w:val="16"/>
                <w:lang w:val="es-ES"/>
              </w:rPr>
              <w:t>CT#106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536EED5" w14:textId="16EEE383" w:rsidR="00826C73" w:rsidRDefault="00826C73" w:rsidP="00826C73">
            <w:pPr>
              <w:pStyle w:val="TAL"/>
              <w:rPr>
                <w:sz w:val="16"/>
                <w:szCs w:val="16"/>
              </w:rPr>
            </w:pPr>
            <w:r>
              <w:rPr>
                <w:sz w:val="16"/>
                <w:szCs w:val="16"/>
              </w:rPr>
              <w:t>CP-243037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775584B" w14:textId="715CA5BC" w:rsidR="00826C73" w:rsidRDefault="00826C73" w:rsidP="00826C73">
            <w:pPr>
              <w:pStyle w:val="TAL"/>
              <w:rPr>
                <w:sz w:val="16"/>
                <w:szCs w:val="16"/>
              </w:rPr>
            </w:pPr>
            <w:r>
              <w:rPr>
                <w:sz w:val="16"/>
                <w:szCs w:val="16"/>
              </w:rPr>
              <w:t>1049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BC8F2D6" w14:textId="769823D2" w:rsidR="00826C73" w:rsidRDefault="00826C73" w:rsidP="00826C73">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718E16C" w14:textId="23701B88" w:rsidR="00826C73" w:rsidRDefault="00826C73" w:rsidP="00826C73">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08CB25F" w14:textId="1D788AE4" w:rsidR="00826C73" w:rsidRPr="00197674" w:rsidRDefault="00826C73" w:rsidP="00826C73">
            <w:pPr>
              <w:pStyle w:val="TAL"/>
              <w:rPr>
                <w:rFonts w:cs="Arial"/>
                <w:color w:val="000000"/>
                <w:sz w:val="16"/>
                <w:szCs w:val="16"/>
              </w:rPr>
            </w:pPr>
            <w:r w:rsidRPr="006944D2">
              <w:rPr>
                <w:rFonts w:cs="Arial"/>
                <w:color w:val="000000"/>
                <w:sz w:val="16"/>
                <w:szCs w:val="16"/>
              </w:rPr>
              <w:t>Support of Indirect Network Sharing</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0A39A97" w14:textId="645892A2" w:rsidR="00826C73" w:rsidRDefault="00826C73" w:rsidP="00826C73">
            <w:pPr>
              <w:pStyle w:val="TAL"/>
              <w:rPr>
                <w:sz w:val="16"/>
                <w:szCs w:val="16"/>
              </w:rPr>
            </w:pPr>
            <w:r>
              <w:rPr>
                <w:sz w:val="16"/>
                <w:szCs w:val="16"/>
              </w:rPr>
              <w:t>19.1.0</w:t>
            </w:r>
          </w:p>
        </w:tc>
      </w:tr>
      <w:tr w:rsidR="00826C73" w:rsidRPr="00690A26" w14:paraId="4D74ED7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2F28A74" w14:textId="04D5372A" w:rsidR="00826C73" w:rsidRDefault="00826C73" w:rsidP="00826C73">
            <w:pPr>
              <w:pStyle w:val="TAL"/>
              <w:rPr>
                <w:sz w:val="16"/>
                <w:szCs w:val="16"/>
                <w:lang w:val="es-ES"/>
              </w:rPr>
            </w:pPr>
            <w:r>
              <w:rPr>
                <w:sz w:val="16"/>
                <w:szCs w:val="16"/>
                <w:lang w:val="es-ES"/>
              </w:rPr>
              <w:t>2024-12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B62B1B" w14:textId="02B1F637" w:rsidR="00826C73" w:rsidRDefault="00826C73" w:rsidP="00826C73">
            <w:pPr>
              <w:pStyle w:val="TAL"/>
              <w:rPr>
                <w:sz w:val="16"/>
                <w:szCs w:val="16"/>
                <w:lang w:val="es-ES"/>
              </w:rPr>
            </w:pPr>
            <w:r>
              <w:rPr>
                <w:sz w:val="16"/>
                <w:szCs w:val="16"/>
                <w:lang w:val="es-ES"/>
              </w:rPr>
              <w:t>CT#106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0A06FAC" w14:textId="7DB06410" w:rsidR="00826C73" w:rsidRDefault="00826C73" w:rsidP="00826C73">
            <w:pPr>
              <w:pStyle w:val="TAL"/>
              <w:rPr>
                <w:sz w:val="16"/>
                <w:szCs w:val="16"/>
              </w:rPr>
            </w:pPr>
            <w:r>
              <w:rPr>
                <w:sz w:val="16"/>
                <w:szCs w:val="16"/>
              </w:rPr>
              <w:t>CP-243035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5E8E130" w14:textId="092B68C7" w:rsidR="00826C73" w:rsidRDefault="00826C73" w:rsidP="00826C73">
            <w:pPr>
              <w:pStyle w:val="TAL"/>
              <w:rPr>
                <w:sz w:val="16"/>
                <w:szCs w:val="16"/>
              </w:rPr>
            </w:pPr>
            <w:r>
              <w:rPr>
                <w:sz w:val="16"/>
                <w:szCs w:val="16"/>
              </w:rPr>
              <w:t>1052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213E81F" w14:textId="325A4A47" w:rsidR="00826C73" w:rsidRDefault="00826C73" w:rsidP="00826C73">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0BCC680" w14:textId="1728E6FF" w:rsidR="00826C73" w:rsidRDefault="00826C73" w:rsidP="00826C73">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5180327" w14:textId="7A352564" w:rsidR="00826C73" w:rsidRPr="00197674" w:rsidRDefault="00826C73" w:rsidP="00826C73">
            <w:pPr>
              <w:pStyle w:val="TAL"/>
              <w:rPr>
                <w:rFonts w:cs="Arial"/>
                <w:color w:val="000000"/>
                <w:sz w:val="16"/>
                <w:szCs w:val="16"/>
              </w:rPr>
            </w:pPr>
            <w:r w:rsidRPr="006944D2">
              <w:rPr>
                <w:rFonts w:cs="Arial"/>
                <w:color w:val="000000"/>
                <w:sz w:val="16"/>
                <w:szCs w:val="16"/>
              </w:rPr>
              <w:t>Shutdown Time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53DC32A" w14:textId="003F590D" w:rsidR="00826C73" w:rsidRDefault="00826C73" w:rsidP="00826C73">
            <w:pPr>
              <w:pStyle w:val="TAL"/>
              <w:rPr>
                <w:sz w:val="16"/>
                <w:szCs w:val="16"/>
              </w:rPr>
            </w:pPr>
            <w:r>
              <w:rPr>
                <w:sz w:val="16"/>
                <w:szCs w:val="16"/>
              </w:rPr>
              <w:t>19.1.0</w:t>
            </w:r>
          </w:p>
        </w:tc>
      </w:tr>
      <w:tr w:rsidR="00826C73" w:rsidRPr="00690A26" w14:paraId="2B045A7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E55640D" w14:textId="73BDB2F7" w:rsidR="00826C73" w:rsidRDefault="00826C73" w:rsidP="00826C73">
            <w:pPr>
              <w:pStyle w:val="TAL"/>
              <w:rPr>
                <w:sz w:val="16"/>
                <w:szCs w:val="16"/>
                <w:lang w:val="es-ES"/>
              </w:rPr>
            </w:pPr>
            <w:r>
              <w:rPr>
                <w:sz w:val="16"/>
                <w:szCs w:val="16"/>
                <w:lang w:val="es-ES"/>
              </w:rPr>
              <w:t>2024-12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EC09C8" w14:textId="4F87B2F4" w:rsidR="00826C73" w:rsidRDefault="00826C73" w:rsidP="00826C73">
            <w:pPr>
              <w:pStyle w:val="TAL"/>
              <w:rPr>
                <w:sz w:val="16"/>
                <w:szCs w:val="16"/>
                <w:lang w:val="es-ES"/>
              </w:rPr>
            </w:pPr>
            <w:r>
              <w:rPr>
                <w:sz w:val="16"/>
                <w:szCs w:val="16"/>
                <w:lang w:val="es-ES"/>
              </w:rPr>
              <w:t>CT#106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6402D4D" w14:textId="3B16C010" w:rsidR="00826C73" w:rsidRDefault="00826C73" w:rsidP="00826C73">
            <w:pPr>
              <w:pStyle w:val="TAL"/>
              <w:rPr>
                <w:sz w:val="16"/>
                <w:szCs w:val="16"/>
              </w:rPr>
            </w:pPr>
            <w:r>
              <w:rPr>
                <w:sz w:val="16"/>
                <w:szCs w:val="16"/>
              </w:rPr>
              <w:t>CP-243038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716AF2D" w14:textId="580D5B69" w:rsidR="00826C73" w:rsidRDefault="00826C73" w:rsidP="00826C73">
            <w:pPr>
              <w:pStyle w:val="TAL"/>
              <w:rPr>
                <w:sz w:val="16"/>
                <w:szCs w:val="16"/>
              </w:rPr>
            </w:pPr>
            <w:r>
              <w:rPr>
                <w:sz w:val="16"/>
                <w:szCs w:val="16"/>
              </w:rPr>
              <w:t>1054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C4B20C5" w14:textId="079A6093" w:rsidR="00826C73" w:rsidRDefault="00826C73" w:rsidP="00826C73">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9351415" w14:textId="017E8381" w:rsidR="00826C73" w:rsidRDefault="00826C73" w:rsidP="00826C73">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45066D6" w14:textId="36DA1784" w:rsidR="00826C73" w:rsidRPr="00197674" w:rsidRDefault="00826C73" w:rsidP="00826C73">
            <w:pPr>
              <w:pStyle w:val="TAL"/>
              <w:rPr>
                <w:rFonts w:cs="Arial"/>
                <w:color w:val="000000"/>
                <w:sz w:val="16"/>
                <w:szCs w:val="16"/>
              </w:rPr>
            </w:pPr>
            <w:r w:rsidRPr="006944D2">
              <w:rPr>
                <w:rFonts w:cs="Arial"/>
                <w:color w:val="000000"/>
                <w:sz w:val="16"/>
                <w:szCs w:val="16"/>
              </w:rPr>
              <w:t>AUSF/UDM Discovery in Target PLMN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B85E73A" w14:textId="23E912FC" w:rsidR="00826C73" w:rsidRDefault="00826C73" w:rsidP="00826C73">
            <w:pPr>
              <w:pStyle w:val="TAL"/>
              <w:rPr>
                <w:sz w:val="16"/>
                <w:szCs w:val="16"/>
              </w:rPr>
            </w:pPr>
            <w:r>
              <w:rPr>
                <w:sz w:val="16"/>
                <w:szCs w:val="16"/>
              </w:rPr>
              <w:t>19.1.0</w:t>
            </w:r>
          </w:p>
        </w:tc>
      </w:tr>
      <w:tr w:rsidR="00826C73" w:rsidRPr="00690A26" w14:paraId="0850BBA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321D93E" w14:textId="1C74FE61" w:rsidR="00826C73" w:rsidRDefault="00826C73" w:rsidP="00826C73">
            <w:pPr>
              <w:pStyle w:val="TAL"/>
              <w:rPr>
                <w:sz w:val="16"/>
                <w:szCs w:val="16"/>
                <w:lang w:val="es-ES"/>
              </w:rPr>
            </w:pPr>
            <w:r>
              <w:rPr>
                <w:sz w:val="16"/>
                <w:szCs w:val="16"/>
                <w:lang w:val="es-ES"/>
              </w:rPr>
              <w:t>2024-12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97EA01" w14:textId="4F4F960B" w:rsidR="00826C73" w:rsidRDefault="00826C73" w:rsidP="00826C73">
            <w:pPr>
              <w:pStyle w:val="TAL"/>
              <w:rPr>
                <w:sz w:val="16"/>
                <w:szCs w:val="16"/>
                <w:lang w:val="es-ES"/>
              </w:rPr>
            </w:pPr>
            <w:r>
              <w:rPr>
                <w:sz w:val="16"/>
                <w:szCs w:val="16"/>
                <w:lang w:val="es-ES"/>
              </w:rPr>
              <w:t>CT#106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2F8F0F8" w14:textId="25166ACA" w:rsidR="00826C73" w:rsidRDefault="00826C73" w:rsidP="00826C73">
            <w:pPr>
              <w:pStyle w:val="TAL"/>
              <w:rPr>
                <w:sz w:val="16"/>
                <w:szCs w:val="16"/>
              </w:rPr>
            </w:pPr>
            <w:r>
              <w:rPr>
                <w:sz w:val="16"/>
                <w:szCs w:val="16"/>
              </w:rPr>
              <w:t>CP-243035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341344E" w14:textId="324AB2D8" w:rsidR="00826C73" w:rsidRDefault="00826C73" w:rsidP="00826C73">
            <w:pPr>
              <w:pStyle w:val="TAL"/>
              <w:rPr>
                <w:sz w:val="16"/>
                <w:szCs w:val="16"/>
              </w:rPr>
            </w:pPr>
            <w:r>
              <w:rPr>
                <w:sz w:val="16"/>
                <w:szCs w:val="16"/>
              </w:rPr>
              <w:t>1056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78088D9" w14:textId="3856A3E8" w:rsidR="00826C73" w:rsidRDefault="00826C73" w:rsidP="00826C73">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90ED7FA" w14:textId="3FC9CE7B" w:rsidR="00826C73" w:rsidRDefault="00826C73" w:rsidP="00826C73">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9808848" w14:textId="107BE5F5" w:rsidR="00826C73" w:rsidRPr="00197674" w:rsidRDefault="00826C73" w:rsidP="00826C73">
            <w:pPr>
              <w:pStyle w:val="TAL"/>
              <w:rPr>
                <w:rFonts w:cs="Arial"/>
                <w:color w:val="000000"/>
                <w:sz w:val="16"/>
                <w:szCs w:val="16"/>
              </w:rPr>
            </w:pPr>
            <w:r w:rsidRPr="006944D2">
              <w:rPr>
                <w:rFonts w:cs="Arial"/>
                <w:color w:val="000000"/>
                <w:sz w:val="16"/>
                <w:szCs w:val="16"/>
              </w:rPr>
              <w:t>Correction of 3xx response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2F912BD" w14:textId="3B3C16C9" w:rsidR="00826C73" w:rsidRDefault="00826C73" w:rsidP="00826C73">
            <w:pPr>
              <w:pStyle w:val="TAL"/>
              <w:rPr>
                <w:sz w:val="16"/>
                <w:szCs w:val="16"/>
              </w:rPr>
            </w:pPr>
            <w:r>
              <w:rPr>
                <w:sz w:val="16"/>
                <w:szCs w:val="16"/>
              </w:rPr>
              <w:t>19.1.0</w:t>
            </w:r>
          </w:p>
        </w:tc>
      </w:tr>
      <w:tr w:rsidR="00826C73" w:rsidRPr="00690A26" w14:paraId="46E95B8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E8DB959" w14:textId="01706765" w:rsidR="00826C73" w:rsidRDefault="00826C73" w:rsidP="00826C73">
            <w:pPr>
              <w:pStyle w:val="TAL"/>
              <w:rPr>
                <w:sz w:val="16"/>
                <w:szCs w:val="16"/>
                <w:lang w:val="es-ES"/>
              </w:rPr>
            </w:pPr>
            <w:r>
              <w:rPr>
                <w:sz w:val="16"/>
                <w:szCs w:val="16"/>
                <w:lang w:val="es-ES"/>
              </w:rPr>
              <w:t>2024-12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0C6D69" w14:textId="503B3B8C" w:rsidR="00826C73" w:rsidRDefault="00826C73" w:rsidP="00826C73">
            <w:pPr>
              <w:pStyle w:val="TAL"/>
              <w:rPr>
                <w:sz w:val="16"/>
                <w:szCs w:val="16"/>
                <w:lang w:val="es-ES"/>
              </w:rPr>
            </w:pPr>
            <w:r>
              <w:rPr>
                <w:sz w:val="16"/>
                <w:szCs w:val="16"/>
                <w:lang w:val="es-ES"/>
              </w:rPr>
              <w:t>CT#106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DCE4C6F" w14:textId="1CD98B8F" w:rsidR="00826C73" w:rsidRDefault="00826C73" w:rsidP="00826C73">
            <w:pPr>
              <w:pStyle w:val="TAL"/>
              <w:rPr>
                <w:sz w:val="16"/>
                <w:szCs w:val="16"/>
              </w:rPr>
            </w:pPr>
            <w:r>
              <w:rPr>
                <w:sz w:val="16"/>
                <w:szCs w:val="16"/>
              </w:rPr>
              <w:t>CP-243032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E56F866" w14:textId="22C52A6D" w:rsidR="00826C73" w:rsidRDefault="00826C73" w:rsidP="00826C73">
            <w:pPr>
              <w:pStyle w:val="TAL"/>
              <w:rPr>
                <w:sz w:val="16"/>
                <w:szCs w:val="16"/>
              </w:rPr>
            </w:pPr>
            <w:r>
              <w:rPr>
                <w:sz w:val="16"/>
                <w:szCs w:val="16"/>
              </w:rPr>
              <w:t>1060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9840BC4" w14:textId="6EDABEA4" w:rsidR="00826C73" w:rsidRDefault="00826C73" w:rsidP="00826C73">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9C42636" w14:textId="385E8685" w:rsidR="00826C73" w:rsidRDefault="00826C73" w:rsidP="00826C73">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4FAAE73" w14:textId="5A5EC2AA" w:rsidR="00826C73" w:rsidRPr="00197674" w:rsidRDefault="00826C73" w:rsidP="00826C73">
            <w:pPr>
              <w:pStyle w:val="TAL"/>
              <w:rPr>
                <w:rFonts w:cs="Arial"/>
                <w:color w:val="000000"/>
                <w:sz w:val="16"/>
                <w:szCs w:val="16"/>
              </w:rPr>
            </w:pPr>
            <w:r w:rsidRPr="006944D2">
              <w:rPr>
                <w:rFonts w:cs="Arial"/>
                <w:color w:val="000000"/>
                <w:sz w:val="16"/>
                <w:szCs w:val="16"/>
              </w:rPr>
              <w:t>Correct Links table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0033A88" w14:textId="0B6849FF" w:rsidR="00826C73" w:rsidRDefault="00826C73" w:rsidP="00826C73">
            <w:pPr>
              <w:pStyle w:val="TAL"/>
              <w:rPr>
                <w:sz w:val="16"/>
                <w:szCs w:val="16"/>
              </w:rPr>
            </w:pPr>
            <w:r>
              <w:rPr>
                <w:sz w:val="16"/>
                <w:szCs w:val="16"/>
              </w:rPr>
              <w:t>19.1.0</w:t>
            </w:r>
          </w:p>
        </w:tc>
      </w:tr>
      <w:tr w:rsidR="00826C73" w:rsidRPr="00690A26" w14:paraId="42B1BAC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6ED279E" w14:textId="39256807" w:rsidR="00826C73" w:rsidRDefault="00826C73" w:rsidP="00826C73">
            <w:pPr>
              <w:pStyle w:val="TAL"/>
              <w:rPr>
                <w:sz w:val="16"/>
                <w:szCs w:val="16"/>
                <w:lang w:val="es-ES"/>
              </w:rPr>
            </w:pPr>
            <w:r>
              <w:rPr>
                <w:sz w:val="16"/>
                <w:szCs w:val="16"/>
                <w:lang w:val="es-ES"/>
              </w:rPr>
              <w:t>2024-12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15C81F" w14:textId="6B14A324" w:rsidR="00826C73" w:rsidRDefault="00826C73" w:rsidP="00826C73">
            <w:pPr>
              <w:pStyle w:val="TAL"/>
              <w:rPr>
                <w:sz w:val="16"/>
                <w:szCs w:val="16"/>
                <w:lang w:val="es-ES"/>
              </w:rPr>
            </w:pPr>
            <w:r>
              <w:rPr>
                <w:sz w:val="16"/>
                <w:szCs w:val="16"/>
                <w:lang w:val="es-ES"/>
              </w:rPr>
              <w:t>CT#106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5AAFA24" w14:textId="02AD5B0B" w:rsidR="00826C73" w:rsidRDefault="00826C73" w:rsidP="00826C73">
            <w:pPr>
              <w:pStyle w:val="TAL"/>
              <w:rPr>
                <w:sz w:val="16"/>
                <w:szCs w:val="16"/>
              </w:rPr>
            </w:pPr>
            <w:r>
              <w:rPr>
                <w:sz w:val="16"/>
                <w:szCs w:val="16"/>
              </w:rPr>
              <w:t>CP-243043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B4B2FB7" w14:textId="2B49C597" w:rsidR="00826C73" w:rsidRDefault="00826C73" w:rsidP="00826C73">
            <w:pPr>
              <w:pStyle w:val="TAL"/>
              <w:rPr>
                <w:sz w:val="16"/>
                <w:szCs w:val="16"/>
              </w:rPr>
            </w:pPr>
            <w:r>
              <w:rPr>
                <w:sz w:val="16"/>
                <w:szCs w:val="16"/>
              </w:rPr>
              <w:t>1061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E725AF8" w14:textId="7C4B4FCC" w:rsidR="00826C73" w:rsidRDefault="00826C73" w:rsidP="00826C73">
            <w:pPr>
              <w:pStyle w:val="TAL"/>
              <w:jc w:val="center"/>
              <w:rPr>
                <w:sz w:val="16"/>
                <w:szCs w:val="16"/>
              </w:rPr>
            </w:pPr>
            <w:r>
              <w:rPr>
                <w:sz w:val="16"/>
                <w:szCs w:val="16"/>
              </w:rPr>
              <w:t>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418AD9E" w14:textId="7A1CF57C" w:rsidR="00826C73" w:rsidRDefault="00826C73" w:rsidP="00826C73">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1C951DB" w14:textId="11CD963B" w:rsidR="00826C73" w:rsidRPr="00197674" w:rsidRDefault="00826C73" w:rsidP="00826C73">
            <w:pPr>
              <w:pStyle w:val="TAL"/>
              <w:rPr>
                <w:rFonts w:cs="Arial"/>
                <w:color w:val="000000"/>
                <w:sz w:val="16"/>
                <w:szCs w:val="16"/>
              </w:rPr>
            </w:pPr>
            <w:r w:rsidRPr="006944D2">
              <w:rPr>
                <w:rFonts w:cs="Arial"/>
                <w:color w:val="000000"/>
                <w:sz w:val="16"/>
                <w:szCs w:val="16"/>
              </w:rPr>
              <w:t>Indicate the UPF capabilities in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355EEA9" w14:textId="11C38AAD" w:rsidR="00826C73" w:rsidRDefault="00826C73" w:rsidP="00826C73">
            <w:pPr>
              <w:pStyle w:val="TAL"/>
              <w:rPr>
                <w:sz w:val="16"/>
                <w:szCs w:val="16"/>
              </w:rPr>
            </w:pPr>
            <w:r>
              <w:rPr>
                <w:sz w:val="16"/>
                <w:szCs w:val="16"/>
              </w:rPr>
              <w:t>19.1.0</w:t>
            </w:r>
          </w:p>
        </w:tc>
      </w:tr>
      <w:tr w:rsidR="00826C73" w:rsidRPr="00690A26" w14:paraId="324C513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8505C0D" w14:textId="6074BBED" w:rsidR="00826C73" w:rsidRDefault="00826C73" w:rsidP="00826C73">
            <w:pPr>
              <w:pStyle w:val="TAL"/>
              <w:rPr>
                <w:sz w:val="16"/>
                <w:szCs w:val="16"/>
                <w:lang w:val="es-ES"/>
              </w:rPr>
            </w:pPr>
            <w:r>
              <w:rPr>
                <w:sz w:val="16"/>
                <w:szCs w:val="16"/>
                <w:lang w:val="es-ES"/>
              </w:rPr>
              <w:t>2024-12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E82AEC" w14:textId="795A6B81" w:rsidR="00826C73" w:rsidRDefault="00826C73" w:rsidP="00826C73">
            <w:pPr>
              <w:pStyle w:val="TAL"/>
              <w:rPr>
                <w:sz w:val="16"/>
                <w:szCs w:val="16"/>
                <w:lang w:val="es-ES"/>
              </w:rPr>
            </w:pPr>
            <w:r>
              <w:rPr>
                <w:sz w:val="16"/>
                <w:szCs w:val="16"/>
                <w:lang w:val="es-ES"/>
              </w:rPr>
              <w:t>CT#106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EC39586" w14:textId="0D46AB15" w:rsidR="00826C73" w:rsidRDefault="00826C73" w:rsidP="00826C73">
            <w:pPr>
              <w:pStyle w:val="TAL"/>
              <w:rPr>
                <w:sz w:val="16"/>
                <w:szCs w:val="16"/>
              </w:rPr>
            </w:pPr>
            <w:r>
              <w:rPr>
                <w:sz w:val="16"/>
                <w:szCs w:val="16"/>
              </w:rPr>
              <w:t>CP-243043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04BFDD7" w14:textId="37522A1B" w:rsidR="00826C73" w:rsidRDefault="00826C73" w:rsidP="00826C73">
            <w:pPr>
              <w:pStyle w:val="TAL"/>
              <w:rPr>
                <w:sz w:val="16"/>
                <w:szCs w:val="16"/>
              </w:rPr>
            </w:pPr>
            <w:r>
              <w:rPr>
                <w:sz w:val="16"/>
                <w:szCs w:val="16"/>
              </w:rPr>
              <w:t>1064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E55D183" w14:textId="5CFA9A2C" w:rsidR="00826C73" w:rsidRDefault="00826C73" w:rsidP="00826C73">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D534F1A" w14:textId="646EF082" w:rsidR="00826C73" w:rsidRDefault="00826C73" w:rsidP="00826C73">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00E8158" w14:textId="191E30B2" w:rsidR="00826C73" w:rsidRPr="00197674" w:rsidRDefault="00826C73" w:rsidP="00826C73">
            <w:pPr>
              <w:pStyle w:val="TAL"/>
              <w:rPr>
                <w:rFonts w:cs="Arial"/>
                <w:color w:val="000000"/>
                <w:sz w:val="16"/>
                <w:szCs w:val="16"/>
              </w:rPr>
            </w:pPr>
            <w:r w:rsidRPr="006944D2">
              <w:rPr>
                <w:rFonts w:cs="Arial"/>
                <w:color w:val="000000"/>
                <w:sz w:val="16"/>
                <w:szCs w:val="16"/>
              </w:rPr>
              <w:t>Discovery of UPF based on supported operator configurable UPF capability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784F233" w14:textId="1CDB3019" w:rsidR="00826C73" w:rsidRDefault="00826C73" w:rsidP="00826C73">
            <w:pPr>
              <w:pStyle w:val="TAL"/>
              <w:rPr>
                <w:sz w:val="16"/>
                <w:szCs w:val="16"/>
              </w:rPr>
            </w:pPr>
            <w:r>
              <w:rPr>
                <w:sz w:val="16"/>
                <w:szCs w:val="16"/>
              </w:rPr>
              <w:t>19.1.0</w:t>
            </w:r>
          </w:p>
        </w:tc>
      </w:tr>
      <w:tr w:rsidR="00826C73" w:rsidRPr="00690A26" w14:paraId="70D0285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C77F366" w14:textId="0E496D50" w:rsidR="00826C73" w:rsidRDefault="00826C73" w:rsidP="00826C73">
            <w:pPr>
              <w:pStyle w:val="TAL"/>
              <w:rPr>
                <w:sz w:val="16"/>
                <w:szCs w:val="16"/>
                <w:lang w:val="es-ES"/>
              </w:rPr>
            </w:pPr>
            <w:r>
              <w:rPr>
                <w:sz w:val="16"/>
                <w:szCs w:val="16"/>
                <w:lang w:val="es-ES"/>
              </w:rPr>
              <w:lastRenderedPageBreak/>
              <w:t>2024-12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C177D5" w14:textId="31F35215" w:rsidR="00826C73" w:rsidRDefault="00826C73" w:rsidP="00826C73">
            <w:pPr>
              <w:pStyle w:val="TAL"/>
              <w:rPr>
                <w:sz w:val="16"/>
                <w:szCs w:val="16"/>
                <w:lang w:val="es-ES"/>
              </w:rPr>
            </w:pPr>
            <w:r>
              <w:rPr>
                <w:sz w:val="16"/>
                <w:szCs w:val="16"/>
                <w:lang w:val="es-ES"/>
              </w:rPr>
              <w:t>CT#106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91EEFD0" w14:textId="76D56036" w:rsidR="00826C73" w:rsidRDefault="00826C73" w:rsidP="00826C73">
            <w:pPr>
              <w:pStyle w:val="TAL"/>
              <w:rPr>
                <w:sz w:val="16"/>
                <w:szCs w:val="16"/>
              </w:rPr>
            </w:pPr>
            <w:r>
              <w:rPr>
                <w:sz w:val="16"/>
                <w:szCs w:val="16"/>
              </w:rPr>
              <w:t>CP-243028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2E2B258" w14:textId="3FB50A6B" w:rsidR="00826C73" w:rsidRDefault="00826C73" w:rsidP="00826C73">
            <w:pPr>
              <w:pStyle w:val="TAL"/>
              <w:rPr>
                <w:sz w:val="16"/>
                <w:szCs w:val="16"/>
              </w:rPr>
            </w:pPr>
            <w:r>
              <w:rPr>
                <w:sz w:val="16"/>
                <w:szCs w:val="16"/>
              </w:rPr>
              <w:t>1066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DE07AC9" w14:textId="194A5A43" w:rsidR="00826C73" w:rsidRDefault="00826C73" w:rsidP="00826C73">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7D3604B" w14:textId="33C0A9E4" w:rsidR="00826C73" w:rsidRDefault="00826C73" w:rsidP="00826C73">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321DD9C" w14:textId="7F82C881" w:rsidR="00826C73" w:rsidRPr="00197674" w:rsidRDefault="00826C73" w:rsidP="00826C73">
            <w:pPr>
              <w:pStyle w:val="TAL"/>
              <w:rPr>
                <w:rFonts w:cs="Arial"/>
                <w:color w:val="000000"/>
                <w:sz w:val="16"/>
                <w:szCs w:val="16"/>
              </w:rPr>
            </w:pPr>
            <w:r w:rsidRPr="006944D2">
              <w:rPr>
                <w:rFonts w:cs="Arial"/>
                <w:color w:val="000000"/>
                <w:sz w:val="16"/>
                <w:szCs w:val="16"/>
              </w:rPr>
              <w:t>Discovery of AnLF based of vendor 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53F84A4" w14:textId="5EA0B60F" w:rsidR="00826C73" w:rsidRDefault="00826C73" w:rsidP="00826C73">
            <w:pPr>
              <w:pStyle w:val="TAL"/>
              <w:rPr>
                <w:sz w:val="16"/>
                <w:szCs w:val="16"/>
              </w:rPr>
            </w:pPr>
            <w:r>
              <w:rPr>
                <w:sz w:val="16"/>
                <w:szCs w:val="16"/>
              </w:rPr>
              <w:t>19.1.0</w:t>
            </w:r>
          </w:p>
        </w:tc>
      </w:tr>
      <w:tr w:rsidR="00826C73" w:rsidRPr="00690A26" w14:paraId="4D046E3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F648BD0" w14:textId="63752F4F" w:rsidR="00826C73" w:rsidRDefault="00826C73" w:rsidP="00826C73">
            <w:pPr>
              <w:pStyle w:val="TAL"/>
              <w:rPr>
                <w:sz w:val="16"/>
                <w:szCs w:val="16"/>
                <w:lang w:val="es-ES"/>
              </w:rPr>
            </w:pPr>
            <w:r>
              <w:rPr>
                <w:sz w:val="16"/>
                <w:szCs w:val="16"/>
                <w:lang w:val="es-ES"/>
              </w:rPr>
              <w:t>2024-12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548EF7" w14:textId="21A4D0A7" w:rsidR="00826C73" w:rsidRDefault="00826C73" w:rsidP="00826C73">
            <w:pPr>
              <w:pStyle w:val="TAL"/>
              <w:rPr>
                <w:sz w:val="16"/>
                <w:szCs w:val="16"/>
                <w:lang w:val="es-ES"/>
              </w:rPr>
            </w:pPr>
            <w:r>
              <w:rPr>
                <w:sz w:val="16"/>
                <w:szCs w:val="16"/>
                <w:lang w:val="es-ES"/>
              </w:rPr>
              <w:t>CT#106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9FD82DB" w14:textId="081E0B3F" w:rsidR="00826C73" w:rsidRDefault="00826C73" w:rsidP="00826C73">
            <w:pPr>
              <w:pStyle w:val="TAL"/>
              <w:rPr>
                <w:sz w:val="16"/>
                <w:szCs w:val="16"/>
              </w:rPr>
            </w:pPr>
            <w:r>
              <w:rPr>
                <w:sz w:val="16"/>
                <w:szCs w:val="16"/>
              </w:rPr>
              <w:t>CP-243024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D91DF55" w14:textId="71A8E319" w:rsidR="00826C73" w:rsidRDefault="00826C73" w:rsidP="00826C73">
            <w:pPr>
              <w:pStyle w:val="TAL"/>
              <w:rPr>
                <w:sz w:val="16"/>
                <w:szCs w:val="16"/>
              </w:rPr>
            </w:pPr>
            <w:r>
              <w:rPr>
                <w:sz w:val="16"/>
                <w:szCs w:val="16"/>
              </w:rPr>
              <w:t>1071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0317635" w14:textId="184DF78F" w:rsidR="00826C73" w:rsidRDefault="00826C73" w:rsidP="00826C73">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49076D2" w14:textId="3039EA0C" w:rsidR="00826C73" w:rsidRDefault="00826C73" w:rsidP="00826C73">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52B062C" w14:textId="5DB9E3D9" w:rsidR="00826C73" w:rsidRPr="00197674" w:rsidRDefault="00826C73" w:rsidP="00826C73">
            <w:pPr>
              <w:pStyle w:val="TAL"/>
              <w:rPr>
                <w:rFonts w:cs="Arial"/>
                <w:color w:val="000000"/>
                <w:sz w:val="16"/>
                <w:szCs w:val="16"/>
              </w:rPr>
            </w:pPr>
            <w:r w:rsidRPr="006944D2">
              <w:rPr>
                <w:rFonts w:cs="Arial"/>
                <w:color w:val="000000"/>
                <w:sz w:val="16"/>
                <w:szCs w:val="16"/>
              </w:rPr>
              <w:t>Correction of PCF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E988A74" w14:textId="4AE5602C" w:rsidR="00826C73" w:rsidRDefault="00826C73" w:rsidP="00826C73">
            <w:pPr>
              <w:pStyle w:val="TAL"/>
              <w:rPr>
                <w:sz w:val="16"/>
                <w:szCs w:val="16"/>
              </w:rPr>
            </w:pPr>
            <w:r>
              <w:rPr>
                <w:sz w:val="16"/>
                <w:szCs w:val="16"/>
              </w:rPr>
              <w:t>19.1.0</w:t>
            </w:r>
          </w:p>
        </w:tc>
      </w:tr>
      <w:tr w:rsidR="00826C73" w:rsidRPr="00690A26" w14:paraId="33DA1FC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14A3A43" w14:textId="6D10E8D7" w:rsidR="00826C73" w:rsidRDefault="00826C73" w:rsidP="00826C73">
            <w:pPr>
              <w:pStyle w:val="TAL"/>
              <w:rPr>
                <w:sz w:val="16"/>
                <w:szCs w:val="16"/>
                <w:lang w:val="es-ES"/>
              </w:rPr>
            </w:pPr>
            <w:r>
              <w:rPr>
                <w:sz w:val="16"/>
                <w:szCs w:val="16"/>
                <w:lang w:val="es-ES"/>
              </w:rPr>
              <w:t>2024-12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A9F761" w14:textId="3CC174EB" w:rsidR="00826C73" w:rsidRDefault="00826C73" w:rsidP="00826C73">
            <w:pPr>
              <w:pStyle w:val="TAL"/>
              <w:rPr>
                <w:sz w:val="16"/>
                <w:szCs w:val="16"/>
                <w:lang w:val="es-ES"/>
              </w:rPr>
            </w:pPr>
            <w:r>
              <w:rPr>
                <w:sz w:val="16"/>
                <w:szCs w:val="16"/>
                <w:lang w:val="es-ES"/>
              </w:rPr>
              <w:t>CT#106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E841250" w14:textId="001662BC" w:rsidR="00826C73" w:rsidRDefault="00826C73" w:rsidP="00826C73">
            <w:pPr>
              <w:pStyle w:val="TAL"/>
              <w:rPr>
                <w:sz w:val="16"/>
                <w:szCs w:val="16"/>
              </w:rPr>
            </w:pPr>
            <w:r>
              <w:rPr>
                <w:sz w:val="16"/>
                <w:szCs w:val="16"/>
              </w:rPr>
              <w:t>CP-243039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BBF6B3D" w14:textId="5F236837" w:rsidR="00826C73" w:rsidRDefault="00826C73" w:rsidP="00826C73">
            <w:pPr>
              <w:pStyle w:val="TAL"/>
              <w:rPr>
                <w:sz w:val="16"/>
                <w:szCs w:val="16"/>
              </w:rPr>
            </w:pPr>
            <w:r>
              <w:rPr>
                <w:sz w:val="16"/>
                <w:szCs w:val="16"/>
              </w:rPr>
              <w:t>1074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981FDBF" w14:textId="3DD97785" w:rsidR="00826C73" w:rsidRDefault="00826C73" w:rsidP="00826C73">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AF04227" w14:textId="345D467C" w:rsidR="00826C73" w:rsidRDefault="00826C73" w:rsidP="00826C73">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E26D417" w14:textId="1E3D03FD" w:rsidR="00826C73" w:rsidRPr="00197674" w:rsidRDefault="00826C73" w:rsidP="00826C73">
            <w:pPr>
              <w:pStyle w:val="TAL"/>
              <w:rPr>
                <w:rFonts w:cs="Arial"/>
                <w:color w:val="000000"/>
                <w:sz w:val="16"/>
                <w:szCs w:val="16"/>
              </w:rPr>
            </w:pPr>
            <w:r w:rsidRPr="006944D2">
              <w:rPr>
                <w:rFonts w:cs="Arial"/>
                <w:color w:val="000000"/>
                <w:sz w:val="16"/>
                <w:szCs w:val="16"/>
              </w:rPr>
              <w:t>Routing requests via alternative SCPs in target PLMN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2A3755B" w14:textId="64AF3C1A" w:rsidR="00826C73" w:rsidRDefault="00826C73" w:rsidP="00826C73">
            <w:pPr>
              <w:pStyle w:val="TAL"/>
              <w:rPr>
                <w:sz w:val="16"/>
                <w:szCs w:val="16"/>
              </w:rPr>
            </w:pPr>
            <w:r>
              <w:rPr>
                <w:sz w:val="16"/>
                <w:szCs w:val="16"/>
              </w:rPr>
              <w:t>19.1.0</w:t>
            </w:r>
          </w:p>
        </w:tc>
      </w:tr>
      <w:tr w:rsidR="00826C73" w:rsidRPr="00690A26" w14:paraId="66A89E8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9C6E4DE" w14:textId="1302CB4C" w:rsidR="00826C73" w:rsidRDefault="00826C73" w:rsidP="00826C73">
            <w:pPr>
              <w:pStyle w:val="TAL"/>
              <w:rPr>
                <w:sz w:val="16"/>
                <w:szCs w:val="16"/>
                <w:lang w:val="es-ES"/>
              </w:rPr>
            </w:pPr>
            <w:r>
              <w:rPr>
                <w:sz w:val="16"/>
                <w:szCs w:val="16"/>
                <w:lang w:val="es-ES"/>
              </w:rPr>
              <w:t>2024-12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E46E6F2" w14:textId="6D3DD2B6" w:rsidR="00826C73" w:rsidRDefault="00826C73" w:rsidP="00826C73">
            <w:pPr>
              <w:pStyle w:val="TAL"/>
              <w:rPr>
                <w:sz w:val="16"/>
                <w:szCs w:val="16"/>
                <w:lang w:val="es-ES"/>
              </w:rPr>
            </w:pPr>
            <w:r>
              <w:rPr>
                <w:sz w:val="16"/>
                <w:szCs w:val="16"/>
                <w:lang w:val="es-ES"/>
              </w:rPr>
              <w:t>CT#106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116CB00" w14:textId="3FB4367C" w:rsidR="00826C73" w:rsidRDefault="00826C73" w:rsidP="00826C73">
            <w:pPr>
              <w:pStyle w:val="TAL"/>
              <w:rPr>
                <w:sz w:val="16"/>
                <w:szCs w:val="16"/>
              </w:rPr>
            </w:pPr>
            <w:r>
              <w:rPr>
                <w:sz w:val="16"/>
                <w:szCs w:val="16"/>
              </w:rPr>
              <w:t>CP-243021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27686DB" w14:textId="22030641" w:rsidR="00826C73" w:rsidRDefault="00826C73" w:rsidP="00826C73">
            <w:pPr>
              <w:pStyle w:val="TAL"/>
              <w:rPr>
                <w:sz w:val="16"/>
                <w:szCs w:val="16"/>
              </w:rPr>
            </w:pPr>
            <w:r>
              <w:rPr>
                <w:sz w:val="16"/>
                <w:szCs w:val="16"/>
              </w:rPr>
              <w:t>1078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82060D1" w14:textId="5ACB02C8" w:rsidR="00826C73" w:rsidRDefault="00826C73" w:rsidP="00826C73">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D2F02EB" w14:textId="50E58891" w:rsidR="00826C73" w:rsidRDefault="00826C73" w:rsidP="00826C73">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F8FFF24" w14:textId="4F12D611" w:rsidR="00826C73" w:rsidRPr="00197674" w:rsidRDefault="00826C73" w:rsidP="00826C73">
            <w:pPr>
              <w:pStyle w:val="TAL"/>
              <w:rPr>
                <w:rFonts w:cs="Arial"/>
                <w:color w:val="000000"/>
                <w:sz w:val="16"/>
                <w:szCs w:val="16"/>
              </w:rPr>
            </w:pPr>
            <w:r w:rsidRPr="006944D2">
              <w:rPr>
                <w:rFonts w:cs="Arial"/>
                <w:color w:val="000000"/>
                <w:sz w:val="16"/>
                <w:szCs w:val="16"/>
              </w:rPr>
              <w:t>DataSetId Usage Essential Correction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23BAEAB" w14:textId="77C9817B" w:rsidR="00826C73" w:rsidRDefault="00826C73" w:rsidP="00826C73">
            <w:pPr>
              <w:pStyle w:val="TAL"/>
              <w:rPr>
                <w:sz w:val="16"/>
                <w:szCs w:val="16"/>
              </w:rPr>
            </w:pPr>
            <w:r>
              <w:rPr>
                <w:sz w:val="16"/>
                <w:szCs w:val="16"/>
              </w:rPr>
              <w:t>19.1.0</w:t>
            </w:r>
          </w:p>
        </w:tc>
      </w:tr>
      <w:tr w:rsidR="00826C73" w:rsidRPr="00690A26" w14:paraId="72C815A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1FB3506" w14:textId="3836A7B8" w:rsidR="00826C73" w:rsidRDefault="00826C73" w:rsidP="00826C73">
            <w:pPr>
              <w:pStyle w:val="TAL"/>
              <w:rPr>
                <w:sz w:val="16"/>
                <w:szCs w:val="16"/>
                <w:lang w:val="es-ES"/>
              </w:rPr>
            </w:pPr>
            <w:r>
              <w:rPr>
                <w:sz w:val="16"/>
                <w:szCs w:val="16"/>
                <w:lang w:val="es-ES"/>
              </w:rPr>
              <w:t>2024-12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2DF64E" w14:textId="23CD11B1" w:rsidR="00826C73" w:rsidRDefault="00826C73" w:rsidP="00826C73">
            <w:pPr>
              <w:pStyle w:val="TAL"/>
              <w:rPr>
                <w:sz w:val="16"/>
                <w:szCs w:val="16"/>
                <w:lang w:val="es-ES"/>
              </w:rPr>
            </w:pPr>
            <w:r>
              <w:rPr>
                <w:sz w:val="16"/>
                <w:szCs w:val="16"/>
                <w:lang w:val="es-ES"/>
              </w:rPr>
              <w:t>CT#106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74EE0FC" w14:textId="77D1CE96" w:rsidR="00826C73" w:rsidRDefault="00826C73" w:rsidP="00826C73">
            <w:pPr>
              <w:pStyle w:val="TAL"/>
              <w:rPr>
                <w:sz w:val="16"/>
                <w:szCs w:val="16"/>
              </w:rPr>
            </w:pPr>
            <w:r>
              <w:rPr>
                <w:sz w:val="16"/>
                <w:szCs w:val="16"/>
              </w:rPr>
              <w:t>CP-243032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819E470" w14:textId="71DBACCF" w:rsidR="00826C73" w:rsidRDefault="00826C73" w:rsidP="00826C73">
            <w:pPr>
              <w:pStyle w:val="TAL"/>
              <w:rPr>
                <w:sz w:val="16"/>
                <w:szCs w:val="16"/>
              </w:rPr>
            </w:pPr>
            <w:r>
              <w:rPr>
                <w:sz w:val="16"/>
                <w:szCs w:val="16"/>
              </w:rPr>
              <w:t>1080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45D5BB4" w14:textId="393687DA" w:rsidR="00826C73" w:rsidRDefault="00826C73" w:rsidP="00826C73">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C93D903" w14:textId="0CF4B8F6" w:rsidR="00826C73" w:rsidRDefault="00826C73" w:rsidP="00826C73">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EF93303" w14:textId="5FE4CE9A" w:rsidR="00826C73" w:rsidRPr="00197674" w:rsidRDefault="00826C73" w:rsidP="00826C73">
            <w:pPr>
              <w:pStyle w:val="TAL"/>
              <w:rPr>
                <w:rFonts w:cs="Arial"/>
                <w:color w:val="000000"/>
                <w:sz w:val="16"/>
                <w:szCs w:val="16"/>
              </w:rPr>
            </w:pPr>
            <w:r w:rsidRPr="006944D2">
              <w:rPr>
                <w:rFonts w:cs="Arial"/>
                <w:color w:val="000000"/>
                <w:sz w:val="16"/>
                <w:szCs w:val="16"/>
              </w:rPr>
              <w:t>Clarification on missing abbreviations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926DBB9" w14:textId="0D2C7098" w:rsidR="00826C73" w:rsidRDefault="00826C73" w:rsidP="00826C73">
            <w:pPr>
              <w:pStyle w:val="TAL"/>
              <w:rPr>
                <w:sz w:val="16"/>
                <w:szCs w:val="16"/>
              </w:rPr>
            </w:pPr>
            <w:r>
              <w:rPr>
                <w:sz w:val="16"/>
                <w:szCs w:val="16"/>
              </w:rPr>
              <w:t>19.1.0</w:t>
            </w:r>
          </w:p>
        </w:tc>
      </w:tr>
      <w:tr w:rsidR="00826C73" w:rsidRPr="00690A26" w14:paraId="69C70AE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06143E8" w14:textId="45382F02" w:rsidR="00826C73" w:rsidRDefault="00826C73" w:rsidP="00826C73">
            <w:pPr>
              <w:pStyle w:val="TAL"/>
              <w:rPr>
                <w:sz w:val="16"/>
                <w:szCs w:val="16"/>
                <w:lang w:val="es-ES"/>
              </w:rPr>
            </w:pPr>
            <w:r>
              <w:rPr>
                <w:sz w:val="16"/>
                <w:szCs w:val="16"/>
                <w:lang w:val="es-ES"/>
              </w:rPr>
              <w:t>2024-12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76DC8C" w14:textId="177030F4" w:rsidR="00826C73" w:rsidRDefault="00826C73" w:rsidP="00826C73">
            <w:pPr>
              <w:pStyle w:val="TAL"/>
              <w:rPr>
                <w:sz w:val="16"/>
                <w:szCs w:val="16"/>
                <w:lang w:val="es-ES"/>
              </w:rPr>
            </w:pPr>
            <w:r>
              <w:rPr>
                <w:sz w:val="16"/>
                <w:szCs w:val="16"/>
                <w:lang w:val="es-ES"/>
              </w:rPr>
              <w:t>CT#106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0F7A25A" w14:textId="63CFA73D" w:rsidR="00826C73" w:rsidRDefault="00826C73" w:rsidP="00826C73">
            <w:pPr>
              <w:pStyle w:val="TAL"/>
              <w:rPr>
                <w:sz w:val="16"/>
                <w:szCs w:val="16"/>
              </w:rPr>
            </w:pPr>
            <w:r>
              <w:rPr>
                <w:sz w:val="16"/>
                <w:szCs w:val="16"/>
              </w:rPr>
              <w:t>CP-243032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71C3913" w14:textId="7FBDB1C7" w:rsidR="00826C73" w:rsidRDefault="00826C73" w:rsidP="00826C73">
            <w:pPr>
              <w:pStyle w:val="TAL"/>
              <w:rPr>
                <w:sz w:val="16"/>
                <w:szCs w:val="16"/>
              </w:rPr>
            </w:pPr>
            <w:r>
              <w:rPr>
                <w:sz w:val="16"/>
                <w:szCs w:val="16"/>
              </w:rPr>
              <w:t>1081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0C67AB3" w14:textId="7B6C8923" w:rsidR="00826C73" w:rsidRDefault="00826C73" w:rsidP="00826C73">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95DF4F9" w14:textId="1B3BBAD7" w:rsidR="00826C73" w:rsidRDefault="00826C73" w:rsidP="00826C73">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48BED65" w14:textId="6D713E63" w:rsidR="00826C73" w:rsidRPr="00197674" w:rsidRDefault="00826C73" w:rsidP="00826C73">
            <w:pPr>
              <w:pStyle w:val="TAL"/>
              <w:rPr>
                <w:rFonts w:cs="Arial"/>
                <w:color w:val="000000"/>
                <w:sz w:val="16"/>
                <w:szCs w:val="16"/>
              </w:rPr>
            </w:pPr>
            <w:r w:rsidRPr="006944D2">
              <w:rPr>
                <w:rFonts w:cs="Arial"/>
                <w:color w:val="000000"/>
                <w:sz w:val="16"/>
                <w:szCs w:val="16"/>
              </w:rPr>
              <w:t>Clarification to the Source NF instance ID description in Access Token Claims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71EF5C3" w14:textId="4612B038" w:rsidR="00826C73" w:rsidRDefault="00826C73" w:rsidP="00826C73">
            <w:pPr>
              <w:pStyle w:val="TAL"/>
              <w:rPr>
                <w:sz w:val="16"/>
                <w:szCs w:val="16"/>
              </w:rPr>
            </w:pPr>
            <w:r>
              <w:rPr>
                <w:sz w:val="16"/>
                <w:szCs w:val="16"/>
              </w:rPr>
              <w:t>19.1.0</w:t>
            </w:r>
          </w:p>
        </w:tc>
      </w:tr>
      <w:tr w:rsidR="00826C73" w:rsidRPr="00690A26" w14:paraId="152308B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D87CD03" w14:textId="5DBEA232" w:rsidR="00826C73" w:rsidRDefault="00826C73" w:rsidP="00826C73">
            <w:pPr>
              <w:pStyle w:val="TAL"/>
              <w:rPr>
                <w:sz w:val="16"/>
                <w:szCs w:val="16"/>
                <w:lang w:val="es-ES"/>
              </w:rPr>
            </w:pPr>
            <w:r>
              <w:rPr>
                <w:sz w:val="16"/>
                <w:szCs w:val="16"/>
                <w:lang w:val="es-ES"/>
              </w:rPr>
              <w:t>2024-12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D0D97C" w14:textId="75614F5F" w:rsidR="00826C73" w:rsidRDefault="00826C73" w:rsidP="00826C73">
            <w:pPr>
              <w:pStyle w:val="TAL"/>
              <w:rPr>
                <w:sz w:val="16"/>
                <w:szCs w:val="16"/>
                <w:lang w:val="es-ES"/>
              </w:rPr>
            </w:pPr>
            <w:r>
              <w:rPr>
                <w:sz w:val="16"/>
                <w:szCs w:val="16"/>
                <w:lang w:val="es-ES"/>
              </w:rPr>
              <w:t>CT#106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0344B61" w14:textId="7FA52208" w:rsidR="00826C73" w:rsidRDefault="00826C73" w:rsidP="00826C73">
            <w:pPr>
              <w:pStyle w:val="TAL"/>
              <w:rPr>
                <w:sz w:val="16"/>
                <w:szCs w:val="16"/>
              </w:rPr>
            </w:pPr>
            <w:r>
              <w:rPr>
                <w:sz w:val="16"/>
                <w:szCs w:val="16"/>
              </w:rPr>
              <w:t>CP-243035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13CA034" w14:textId="4CDB4D6E" w:rsidR="00826C73" w:rsidRDefault="00826C73" w:rsidP="00826C73">
            <w:pPr>
              <w:pStyle w:val="TAL"/>
              <w:rPr>
                <w:sz w:val="16"/>
                <w:szCs w:val="16"/>
              </w:rPr>
            </w:pPr>
            <w:r>
              <w:rPr>
                <w:sz w:val="16"/>
                <w:szCs w:val="16"/>
              </w:rPr>
              <w:t>1082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DDACE2B" w14:textId="0A2237FE" w:rsidR="00826C73" w:rsidRDefault="00826C73" w:rsidP="00826C73">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E243B4F" w14:textId="77A66173" w:rsidR="00826C73" w:rsidRDefault="00826C73" w:rsidP="00826C73">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F0430EC" w14:textId="33818A5F" w:rsidR="00826C73" w:rsidRPr="00197674" w:rsidRDefault="00826C73" w:rsidP="00826C73">
            <w:pPr>
              <w:pStyle w:val="TAL"/>
              <w:rPr>
                <w:rFonts w:cs="Arial"/>
                <w:color w:val="000000"/>
                <w:sz w:val="16"/>
                <w:szCs w:val="16"/>
              </w:rPr>
            </w:pPr>
            <w:r w:rsidRPr="006944D2">
              <w:rPr>
                <w:rFonts w:cs="Arial"/>
                <w:color w:val="000000"/>
                <w:sz w:val="16"/>
                <w:szCs w:val="16"/>
              </w:rPr>
              <w:t>Canary test procedure clarifications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ED5A4E0" w14:textId="312EEF57" w:rsidR="00826C73" w:rsidRDefault="00826C73" w:rsidP="00826C73">
            <w:pPr>
              <w:pStyle w:val="TAL"/>
              <w:rPr>
                <w:sz w:val="16"/>
                <w:szCs w:val="16"/>
              </w:rPr>
            </w:pPr>
            <w:r>
              <w:rPr>
                <w:sz w:val="16"/>
                <w:szCs w:val="16"/>
              </w:rPr>
              <w:t>19.1.0</w:t>
            </w:r>
          </w:p>
        </w:tc>
      </w:tr>
      <w:tr w:rsidR="00826C73" w:rsidRPr="00690A26" w14:paraId="6C437B7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7473A20" w14:textId="27962C6A" w:rsidR="00826C73" w:rsidRDefault="00826C73" w:rsidP="00826C73">
            <w:pPr>
              <w:pStyle w:val="TAL"/>
              <w:rPr>
                <w:sz w:val="16"/>
                <w:szCs w:val="16"/>
                <w:lang w:val="es-ES"/>
              </w:rPr>
            </w:pPr>
            <w:r>
              <w:rPr>
                <w:sz w:val="16"/>
                <w:szCs w:val="16"/>
                <w:lang w:val="es-ES"/>
              </w:rPr>
              <w:t>2024-12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8DB6DD" w14:textId="47329AE6" w:rsidR="00826C73" w:rsidRDefault="00826C73" w:rsidP="00826C73">
            <w:pPr>
              <w:pStyle w:val="TAL"/>
              <w:rPr>
                <w:sz w:val="16"/>
                <w:szCs w:val="16"/>
                <w:lang w:val="es-ES"/>
              </w:rPr>
            </w:pPr>
            <w:r>
              <w:rPr>
                <w:sz w:val="16"/>
                <w:szCs w:val="16"/>
                <w:lang w:val="es-ES"/>
              </w:rPr>
              <w:t>CT#106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1AD22F0" w14:textId="0D170B21" w:rsidR="00826C73" w:rsidRDefault="00826C73" w:rsidP="00826C73">
            <w:pPr>
              <w:pStyle w:val="TAL"/>
              <w:rPr>
                <w:sz w:val="16"/>
                <w:szCs w:val="16"/>
              </w:rPr>
            </w:pPr>
            <w:r>
              <w:rPr>
                <w:sz w:val="16"/>
                <w:szCs w:val="16"/>
              </w:rPr>
              <w:t>CP-243035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A222555" w14:textId="7B7B6943" w:rsidR="00826C73" w:rsidRDefault="00826C73" w:rsidP="00826C73">
            <w:pPr>
              <w:pStyle w:val="TAL"/>
              <w:rPr>
                <w:sz w:val="16"/>
                <w:szCs w:val="16"/>
              </w:rPr>
            </w:pPr>
            <w:r>
              <w:rPr>
                <w:sz w:val="16"/>
                <w:szCs w:val="16"/>
              </w:rPr>
              <w:t>1087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AFF070A" w14:textId="28012432" w:rsidR="00826C73" w:rsidRDefault="00826C73" w:rsidP="00826C73">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4BE10AE" w14:textId="71B4D8DA" w:rsidR="00826C73" w:rsidRDefault="00826C73" w:rsidP="00826C73">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A92BB67" w14:textId="2EF21894" w:rsidR="00826C73" w:rsidRPr="00197674" w:rsidRDefault="00826C73" w:rsidP="00826C73">
            <w:pPr>
              <w:pStyle w:val="TAL"/>
              <w:rPr>
                <w:rFonts w:cs="Arial"/>
                <w:color w:val="000000"/>
                <w:sz w:val="16"/>
                <w:szCs w:val="16"/>
              </w:rPr>
            </w:pPr>
            <w:r w:rsidRPr="006944D2">
              <w:rPr>
                <w:rFonts w:cs="Arial"/>
                <w:color w:val="000000"/>
                <w:sz w:val="16"/>
                <w:szCs w:val="16"/>
              </w:rPr>
              <w:t>Clarify the case of the same S-NSSAI value used across different PLMNs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A2C303D" w14:textId="7B6D52D3" w:rsidR="00826C73" w:rsidRDefault="00826C73" w:rsidP="00826C73">
            <w:pPr>
              <w:pStyle w:val="TAL"/>
              <w:rPr>
                <w:sz w:val="16"/>
                <w:szCs w:val="16"/>
              </w:rPr>
            </w:pPr>
            <w:r>
              <w:rPr>
                <w:sz w:val="16"/>
                <w:szCs w:val="16"/>
              </w:rPr>
              <w:t>19.1.0</w:t>
            </w:r>
          </w:p>
        </w:tc>
      </w:tr>
      <w:tr w:rsidR="00826C73" w:rsidRPr="00690A26" w14:paraId="624C1CF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61AEA41" w14:textId="0786E5F8" w:rsidR="00826C73" w:rsidRDefault="00826C73" w:rsidP="00826C73">
            <w:pPr>
              <w:pStyle w:val="TAL"/>
              <w:rPr>
                <w:sz w:val="16"/>
                <w:szCs w:val="16"/>
                <w:lang w:val="es-ES"/>
              </w:rPr>
            </w:pPr>
            <w:r>
              <w:rPr>
                <w:sz w:val="16"/>
                <w:szCs w:val="16"/>
                <w:lang w:val="es-ES"/>
              </w:rPr>
              <w:t>2024-12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1997677" w14:textId="5D31055A" w:rsidR="00826C73" w:rsidRDefault="00826C73" w:rsidP="00826C73">
            <w:pPr>
              <w:pStyle w:val="TAL"/>
              <w:rPr>
                <w:sz w:val="16"/>
                <w:szCs w:val="16"/>
                <w:lang w:val="es-ES"/>
              </w:rPr>
            </w:pPr>
            <w:r>
              <w:rPr>
                <w:sz w:val="16"/>
                <w:szCs w:val="16"/>
                <w:lang w:val="es-ES"/>
              </w:rPr>
              <w:t>CT#106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7626536" w14:textId="0FCEA8CD" w:rsidR="00826C73" w:rsidRDefault="00826C73" w:rsidP="00826C73">
            <w:pPr>
              <w:pStyle w:val="TAL"/>
              <w:rPr>
                <w:sz w:val="16"/>
                <w:szCs w:val="16"/>
              </w:rPr>
            </w:pPr>
            <w:r>
              <w:rPr>
                <w:sz w:val="16"/>
                <w:szCs w:val="16"/>
              </w:rPr>
              <w:t>CP-243040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4D18203" w14:textId="2F28B0CC" w:rsidR="00826C73" w:rsidRDefault="00826C73" w:rsidP="00826C73">
            <w:pPr>
              <w:pStyle w:val="TAL"/>
              <w:rPr>
                <w:sz w:val="16"/>
                <w:szCs w:val="16"/>
              </w:rPr>
            </w:pPr>
            <w:r>
              <w:rPr>
                <w:sz w:val="16"/>
                <w:szCs w:val="16"/>
              </w:rPr>
              <w:t>1091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4758C2C" w14:textId="6AEEC66A" w:rsidR="00826C73" w:rsidRDefault="00826C73" w:rsidP="00826C73">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C8F6115" w14:textId="414DB455" w:rsidR="00826C73" w:rsidRDefault="00826C73" w:rsidP="00826C73">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38C2816" w14:textId="3D5E7DE3" w:rsidR="00826C73" w:rsidRPr="00197674" w:rsidRDefault="00826C73" w:rsidP="00826C73">
            <w:pPr>
              <w:pStyle w:val="TAL"/>
              <w:rPr>
                <w:rFonts w:cs="Arial"/>
                <w:color w:val="000000"/>
                <w:sz w:val="16"/>
                <w:szCs w:val="16"/>
              </w:rPr>
            </w:pPr>
            <w:r w:rsidRPr="006944D2">
              <w:rPr>
                <w:rFonts w:cs="Arial"/>
                <w:color w:val="000000"/>
                <w:sz w:val="16"/>
                <w:szCs w:val="16"/>
              </w:rPr>
              <w:t>N6 delay measurement protocols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2EABC71" w14:textId="3CA7389E" w:rsidR="00826C73" w:rsidRDefault="00826C73" w:rsidP="00826C73">
            <w:pPr>
              <w:pStyle w:val="TAL"/>
              <w:rPr>
                <w:sz w:val="16"/>
                <w:szCs w:val="16"/>
              </w:rPr>
            </w:pPr>
            <w:r>
              <w:rPr>
                <w:sz w:val="16"/>
                <w:szCs w:val="16"/>
              </w:rPr>
              <w:t>19.1.0</w:t>
            </w:r>
          </w:p>
        </w:tc>
      </w:tr>
      <w:tr w:rsidR="00826C73" w:rsidRPr="00690A26" w14:paraId="0C6F1F0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7A2F1A3" w14:textId="401508C7" w:rsidR="00826C73" w:rsidRDefault="00826C73" w:rsidP="00826C73">
            <w:pPr>
              <w:pStyle w:val="TAL"/>
              <w:rPr>
                <w:sz w:val="16"/>
                <w:szCs w:val="16"/>
                <w:lang w:val="es-ES"/>
              </w:rPr>
            </w:pPr>
            <w:r>
              <w:rPr>
                <w:sz w:val="16"/>
                <w:szCs w:val="16"/>
                <w:lang w:val="es-ES"/>
              </w:rPr>
              <w:t>2024-12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1CC4FE" w14:textId="01FEA405" w:rsidR="00826C73" w:rsidRDefault="00826C73" w:rsidP="00826C73">
            <w:pPr>
              <w:pStyle w:val="TAL"/>
              <w:rPr>
                <w:sz w:val="16"/>
                <w:szCs w:val="16"/>
                <w:lang w:val="es-ES"/>
              </w:rPr>
            </w:pPr>
            <w:r>
              <w:rPr>
                <w:sz w:val="16"/>
                <w:szCs w:val="16"/>
                <w:lang w:val="es-ES"/>
              </w:rPr>
              <w:t>CT#106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7BE28C1" w14:textId="3ED84650" w:rsidR="00826C73" w:rsidRDefault="00826C73" w:rsidP="00826C73">
            <w:pPr>
              <w:pStyle w:val="TAL"/>
              <w:rPr>
                <w:sz w:val="16"/>
                <w:szCs w:val="16"/>
              </w:rPr>
            </w:pPr>
            <w:r>
              <w:rPr>
                <w:sz w:val="16"/>
                <w:szCs w:val="16"/>
              </w:rPr>
              <w:t>CP-243028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52E3DD8" w14:textId="4BDA1A76" w:rsidR="00826C73" w:rsidRDefault="00826C73" w:rsidP="00826C73">
            <w:pPr>
              <w:pStyle w:val="TAL"/>
              <w:rPr>
                <w:sz w:val="16"/>
                <w:szCs w:val="16"/>
              </w:rPr>
            </w:pPr>
            <w:r>
              <w:rPr>
                <w:sz w:val="16"/>
                <w:szCs w:val="16"/>
              </w:rPr>
              <w:t>1094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A07571F" w14:textId="33618B6C" w:rsidR="00826C73" w:rsidRDefault="00826C73" w:rsidP="00826C73">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6A5F6F6" w14:textId="338CA65F" w:rsidR="00826C73" w:rsidRDefault="00826C73" w:rsidP="00826C73">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80005C5" w14:textId="1BFF7D49" w:rsidR="00826C73" w:rsidRPr="00197674" w:rsidRDefault="00826C73" w:rsidP="00826C73">
            <w:pPr>
              <w:pStyle w:val="TAL"/>
              <w:rPr>
                <w:rFonts w:cs="Arial"/>
                <w:color w:val="000000"/>
                <w:sz w:val="16"/>
                <w:szCs w:val="16"/>
              </w:rPr>
            </w:pPr>
            <w:r w:rsidRPr="006944D2">
              <w:rPr>
                <w:rFonts w:cs="Arial"/>
                <w:color w:val="000000"/>
                <w:sz w:val="16"/>
                <w:szCs w:val="16"/>
              </w:rPr>
              <w:t>Addition of missing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3EA3E91" w14:textId="11592501" w:rsidR="00826C73" w:rsidRDefault="00826C73" w:rsidP="00826C73">
            <w:pPr>
              <w:pStyle w:val="TAL"/>
              <w:rPr>
                <w:sz w:val="16"/>
                <w:szCs w:val="16"/>
              </w:rPr>
            </w:pPr>
            <w:r>
              <w:rPr>
                <w:sz w:val="16"/>
                <w:szCs w:val="16"/>
              </w:rPr>
              <w:t>19.1.0</w:t>
            </w:r>
          </w:p>
        </w:tc>
      </w:tr>
      <w:tr w:rsidR="00826C73" w:rsidRPr="00690A26" w14:paraId="5A6627D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EFB78A4" w14:textId="46D5445F" w:rsidR="00826C73" w:rsidRDefault="00826C73" w:rsidP="00826C73">
            <w:pPr>
              <w:pStyle w:val="TAL"/>
              <w:rPr>
                <w:sz w:val="16"/>
                <w:szCs w:val="16"/>
                <w:lang w:val="es-ES"/>
              </w:rPr>
            </w:pPr>
            <w:r>
              <w:rPr>
                <w:sz w:val="16"/>
                <w:szCs w:val="16"/>
                <w:lang w:val="es-ES"/>
              </w:rPr>
              <w:t>2024-12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4FE580" w14:textId="7EACBA8A" w:rsidR="00826C73" w:rsidRDefault="00826C73" w:rsidP="00826C73">
            <w:pPr>
              <w:pStyle w:val="TAL"/>
              <w:rPr>
                <w:sz w:val="16"/>
                <w:szCs w:val="16"/>
                <w:lang w:val="es-ES"/>
              </w:rPr>
            </w:pPr>
            <w:r>
              <w:rPr>
                <w:sz w:val="16"/>
                <w:szCs w:val="16"/>
                <w:lang w:val="es-ES"/>
              </w:rPr>
              <w:t>CT#106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42422A4" w14:textId="5F343213" w:rsidR="00826C73" w:rsidRDefault="00826C73" w:rsidP="00826C73">
            <w:pPr>
              <w:pStyle w:val="TAL"/>
              <w:rPr>
                <w:sz w:val="16"/>
                <w:szCs w:val="16"/>
              </w:rPr>
            </w:pPr>
            <w:r>
              <w:rPr>
                <w:sz w:val="16"/>
                <w:szCs w:val="16"/>
              </w:rPr>
              <w:t>CP-243044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9519777" w14:textId="6F89D1DC" w:rsidR="00826C73" w:rsidRDefault="00826C73" w:rsidP="00826C73">
            <w:pPr>
              <w:pStyle w:val="TAL"/>
              <w:rPr>
                <w:sz w:val="16"/>
                <w:szCs w:val="16"/>
              </w:rPr>
            </w:pPr>
            <w:r>
              <w:rPr>
                <w:sz w:val="16"/>
                <w:szCs w:val="16"/>
              </w:rPr>
              <w:t>1095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A2C86AD" w14:textId="402E6F7F" w:rsidR="00826C73" w:rsidRDefault="00826C73" w:rsidP="00826C73">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9379414" w14:textId="27867CB1" w:rsidR="00826C73" w:rsidRDefault="00826C73" w:rsidP="00826C73">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438BF6C" w14:textId="5B4C2E4C" w:rsidR="00826C73" w:rsidRPr="00197674" w:rsidRDefault="00826C73" w:rsidP="00826C73">
            <w:pPr>
              <w:pStyle w:val="TAL"/>
              <w:rPr>
                <w:rFonts w:cs="Arial"/>
                <w:color w:val="000000"/>
                <w:sz w:val="16"/>
                <w:szCs w:val="16"/>
              </w:rPr>
            </w:pPr>
            <w:r w:rsidRPr="006944D2">
              <w:rPr>
                <w:rFonts w:cs="Arial"/>
                <w:color w:val="000000"/>
                <w:sz w:val="16"/>
                <w:szCs w:val="16"/>
              </w:rPr>
              <w:t>New LMF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0146B52" w14:textId="116BE719" w:rsidR="00826C73" w:rsidRDefault="00826C73" w:rsidP="00826C73">
            <w:pPr>
              <w:pStyle w:val="TAL"/>
              <w:rPr>
                <w:sz w:val="16"/>
                <w:szCs w:val="16"/>
              </w:rPr>
            </w:pPr>
            <w:r>
              <w:rPr>
                <w:sz w:val="16"/>
                <w:szCs w:val="16"/>
              </w:rPr>
              <w:t>19.1.0</w:t>
            </w:r>
          </w:p>
        </w:tc>
      </w:tr>
      <w:tr w:rsidR="00826C73" w:rsidRPr="00690A26" w14:paraId="76BFCA9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FF34557" w14:textId="5F01FB97" w:rsidR="00826C73" w:rsidRDefault="00826C73" w:rsidP="00826C73">
            <w:pPr>
              <w:pStyle w:val="TAL"/>
              <w:rPr>
                <w:sz w:val="16"/>
                <w:szCs w:val="16"/>
                <w:lang w:val="es-ES"/>
              </w:rPr>
            </w:pPr>
            <w:r>
              <w:rPr>
                <w:sz w:val="16"/>
                <w:szCs w:val="16"/>
                <w:lang w:val="es-ES"/>
              </w:rPr>
              <w:t>2024-12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B7FD5C" w14:textId="6A1DB528" w:rsidR="00826C73" w:rsidRDefault="00826C73" w:rsidP="00826C73">
            <w:pPr>
              <w:pStyle w:val="TAL"/>
              <w:rPr>
                <w:sz w:val="16"/>
                <w:szCs w:val="16"/>
                <w:lang w:val="es-ES"/>
              </w:rPr>
            </w:pPr>
            <w:r>
              <w:rPr>
                <w:sz w:val="16"/>
                <w:szCs w:val="16"/>
                <w:lang w:val="es-ES"/>
              </w:rPr>
              <w:t>CT#106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77F9BB3" w14:textId="5B4AF567" w:rsidR="00826C73" w:rsidRDefault="00826C73" w:rsidP="00826C73">
            <w:pPr>
              <w:pStyle w:val="TAL"/>
              <w:rPr>
                <w:sz w:val="16"/>
                <w:szCs w:val="16"/>
              </w:rPr>
            </w:pPr>
            <w:r>
              <w:rPr>
                <w:sz w:val="16"/>
                <w:szCs w:val="16"/>
              </w:rPr>
              <w:t>CP-243044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584DD5E" w14:textId="6551BF4A" w:rsidR="00826C73" w:rsidRDefault="00826C73" w:rsidP="00826C73">
            <w:pPr>
              <w:pStyle w:val="TAL"/>
              <w:rPr>
                <w:sz w:val="16"/>
                <w:szCs w:val="16"/>
              </w:rPr>
            </w:pPr>
            <w:r>
              <w:rPr>
                <w:sz w:val="16"/>
                <w:szCs w:val="16"/>
              </w:rPr>
              <w:t>1097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52D59F5" w14:textId="4A1DD0C7" w:rsidR="00826C73" w:rsidRDefault="00826C73" w:rsidP="00826C73">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7E0DAAE" w14:textId="015743BB" w:rsidR="00826C73" w:rsidRDefault="00826C73" w:rsidP="00826C73">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8321468" w14:textId="6D531248" w:rsidR="00826C73" w:rsidRPr="00197674" w:rsidRDefault="00826C73" w:rsidP="00826C73">
            <w:pPr>
              <w:pStyle w:val="TAL"/>
              <w:rPr>
                <w:rFonts w:cs="Arial"/>
                <w:color w:val="000000"/>
                <w:sz w:val="16"/>
                <w:szCs w:val="16"/>
              </w:rPr>
            </w:pPr>
            <w:r w:rsidRPr="006944D2">
              <w:rPr>
                <w:rFonts w:cs="Arial"/>
                <w:color w:val="000000"/>
                <w:sz w:val="16"/>
                <w:szCs w:val="16"/>
              </w:rPr>
              <w:t>Supporting vertical federated learning</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445D9C3" w14:textId="0490CBBD" w:rsidR="00826C73" w:rsidRDefault="00826C73" w:rsidP="00826C73">
            <w:pPr>
              <w:pStyle w:val="TAL"/>
              <w:rPr>
                <w:sz w:val="16"/>
                <w:szCs w:val="16"/>
              </w:rPr>
            </w:pPr>
            <w:r>
              <w:rPr>
                <w:sz w:val="16"/>
                <w:szCs w:val="16"/>
              </w:rPr>
              <w:t>19.1.0</w:t>
            </w:r>
          </w:p>
        </w:tc>
      </w:tr>
      <w:tr w:rsidR="00826C73" w:rsidRPr="00690A26" w14:paraId="1A6C368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8370BA2" w14:textId="3D2030E8" w:rsidR="00826C73" w:rsidRDefault="00826C73" w:rsidP="00826C73">
            <w:pPr>
              <w:pStyle w:val="TAL"/>
              <w:rPr>
                <w:sz w:val="16"/>
                <w:szCs w:val="16"/>
                <w:lang w:val="es-ES"/>
              </w:rPr>
            </w:pPr>
            <w:r>
              <w:rPr>
                <w:sz w:val="16"/>
                <w:szCs w:val="16"/>
                <w:lang w:val="es-ES"/>
              </w:rPr>
              <w:t>2024-12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C63784" w14:textId="17011671" w:rsidR="00826C73" w:rsidRDefault="00826C73" w:rsidP="00826C73">
            <w:pPr>
              <w:pStyle w:val="TAL"/>
              <w:rPr>
                <w:sz w:val="16"/>
                <w:szCs w:val="16"/>
                <w:lang w:val="es-ES"/>
              </w:rPr>
            </w:pPr>
            <w:r>
              <w:rPr>
                <w:sz w:val="16"/>
                <w:szCs w:val="16"/>
                <w:lang w:val="es-ES"/>
              </w:rPr>
              <w:t>CT#106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94CB1EC" w14:textId="76701D56" w:rsidR="00826C73" w:rsidRDefault="00826C73" w:rsidP="00826C73">
            <w:pPr>
              <w:pStyle w:val="TAL"/>
              <w:rPr>
                <w:sz w:val="16"/>
                <w:szCs w:val="16"/>
              </w:rPr>
            </w:pPr>
            <w:r>
              <w:rPr>
                <w:sz w:val="16"/>
                <w:szCs w:val="16"/>
              </w:rPr>
              <w:t>CP-243059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E528506" w14:textId="6739CAB4" w:rsidR="00826C73" w:rsidRDefault="00826C73" w:rsidP="00826C73">
            <w:pPr>
              <w:pStyle w:val="TAL"/>
              <w:rPr>
                <w:sz w:val="16"/>
                <w:szCs w:val="16"/>
              </w:rPr>
            </w:pPr>
            <w:r>
              <w:rPr>
                <w:sz w:val="16"/>
                <w:szCs w:val="16"/>
              </w:rPr>
              <w:t>1098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EC60C4C" w14:textId="7C01E497" w:rsidR="00826C73" w:rsidRDefault="00826C73" w:rsidP="00826C73">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ED2A6A3" w14:textId="4DC88561" w:rsidR="00826C73" w:rsidRDefault="00826C73" w:rsidP="00826C73">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24F8BB1" w14:textId="2E35CF3C" w:rsidR="00826C73" w:rsidRPr="00197674" w:rsidRDefault="00826C73" w:rsidP="00826C73">
            <w:pPr>
              <w:pStyle w:val="TAL"/>
              <w:rPr>
                <w:rFonts w:cs="Arial"/>
                <w:color w:val="000000"/>
                <w:sz w:val="16"/>
                <w:szCs w:val="16"/>
              </w:rPr>
            </w:pPr>
            <w:r w:rsidRPr="006944D2">
              <w:rPr>
                <w:rFonts w:cs="Arial"/>
                <w:color w:val="000000"/>
                <w:sz w:val="16"/>
                <w:szCs w:val="16"/>
              </w:rPr>
              <w:t>Add iat to access token claim</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0AEBBED" w14:textId="09DC4B03" w:rsidR="00826C73" w:rsidRDefault="00826C73" w:rsidP="00826C73">
            <w:pPr>
              <w:pStyle w:val="TAL"/>
              <w:rPr>
                <w:sz w:val="16"/>
                <w:szCs w:val="16"/>
              </w:rPr>
            </w:pPr>
            <w:r>
              <w:rPr>
                <w:sz w:val="16"/>
                <w:szCs w:val="16"/>
              </w:rPr>
              <w:t>19.1.0</w:t>
            </w:r>
          </w:p>
        </w:tc>
      </w:tr>
      <w:tr w:rsidR="00826C73" w:rsidRPr="00690A26" w14:paraId="408B286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BF2820E" w14:textId="036279D5" w:rsidR="00826C73" w:rsidRDefault="00826C73" w:rsidP="00826C73">
            <w:pPr>
              <w:pStyle w:val="TAL"/>
              <w:rPr>
                <w:sz w:val="16"/>
                <w:szCs w:val="16"/>
                <w:lang w:val="es-ES"/>
              </w:rPr>
            </w:pPr>
            <w:r>
              <w:rPr>
                <w:sz w:val="16"/>
                <w:szCs w:val="16"/>
                <w:lang w:val="es-ES"/>
              </w:rPr>
              <w:t>2024-12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74376B" w14:textId="73E8992C" w:rsidR="00826C73" w:rsidRDefault="00826C73" w:rsidP="00826C73">
            <w:pPr>
              <w:pStyle w:val="TAL"/>
              <w:rPr>
                <w:sz w:val="16"/>
                <w:szCs w:val="16"/>
                <w:lang w:val="es-ES"/>
              </w:rPr>
            </w:pPr>
            <w:r>
              <w:rPr>
                <w:sz w:val="16"/>
                <w:szCs w:val="16"/>
                <w:lang w:val="es-ES"/>
              </w:rPr>
              <w:t>CT#106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27EBFA9" w14:textId="3003760B" w:rsidR="00826C73" w:rsidRDefault="00826C73" w:rsidP="00826C73">
            <w:pPr>
              <w:pStyle w:val="TAL"/>
              <w:rPr>
                <w:sz w:val="16"/>
                <w:szCs w:val="16"/>
              </w:rPr>
            </w:pPr>
            <w:r>
              <w:rPr>
                <w:sz w:val="16"/>
                <w:szCs w:val="16"/>
              </w:rPr>
              <w:t>CP-243059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38BB4A7" w14:textId="52B14FC4" w:rsidR="00826C73" w:rsidRDefault="00826C73" w:rsidP="00826C73">
            <w:pPr>
              <w:pStyle w:val="TAL"/>
              <w:rPr>
                <w:sz w:val="16"/>
                <w:szCs w:val="16"/>
              </w:rPr>
            </w:pPr>
            <w:r>
              <w:rPr>
                <w:sz w:val="16"/>
                <w:szCs w:val="16"/>
              </w:rPr>
              <w:t>1099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19E2C15" w14:textId="6CA51F25" w:rsidR="00826C73" w:rsidRDefault="00826C73" w:rsidP="00826C73">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C0DEB0E" w14:textId="1D7B38C1" w:rsidR="00826C73" w:rsidRDefault="00826C73" w:rsidP="00826C73">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CFF7897" w14:textId="6427BDE7" w:rsidR="00826C73" w:rsidRPr="00197674" w:rsidRDefault="00826C73" w:rsidP="00826C73">
            <w:pPr>
              <w:pStyle w:val="TAL"/>
              <w:rPr>
                <w:rFonts w:cs="Arial"/>
                <w:color w:val="000000"/>
                <w:sz w:val="16"/>
                <w:szCs w:val="16"/>
              </w:rPr>
            </w:pPr>
            <w:r w:rsidRPr="006944D2">
              <w:rPr>
                <w:rFonts w:cs="Arial"/>
                <w:color w:val="000000"/>
                <w:sz w:val="16"/>
                <w:szCs w:val="16"/>
              </w:rPr>
              <w:t>Missing re-used Data Type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FC2001D" w14:textId="385F9C6A" w:rsidR="00826C73" w:rsidRDefault="00826C73" w:rsidP="00826C73">
            <w:pPr>
              <w:pStyle w:val="TAL"/>
              <w:rPr>
                <w:sz w:val="16"/>
                <w:szCs w:val="16"/>
              </w:rPr>
            </w:pPr>
            <w:r>
              <w:rPr>
                <w:sz w:val="16"/>
                <w:szCs w:val="16"/>
              </w:rPr>
              <w:t>19.1.0</w:t>
            </w:r>
          </w:p>
        </w:tc>
      </w:tr>
      <w:tr w:rsidR="00826C73" w:rsidRPr="00690A26" w14:paraId="04840BD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2009D8C" w14:textId="14425CF3" w:rsidR="00826C73" w:rsidRDefault="00826C73" w:rsidP="00826C73">
            <w:pPr>
              <w:pStyle w:val="TAL"/>
              <w:rPr>
                <w:sz w:val="16"/>
                <w:szCs w:val="16"/>
                <w:lang w:val="es-ES"/>
              </w:rPr>
            </w:pPr>
            <w:r>
              <w:rPr>
                <w:sz w:val="16"/>
                <w:szCs w:val="16"/>
                <w:lang w:val="es-ES"/>
              </w:rPr>
              <w:t>2024-12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A8FC0B" w14:textId="50F49478" w:rsidR="00826C73" w:rsidRDefault="00826C73" w:rsidP="00826C73">
            <w:pPr>
              <w:pStyle w:val="TAL"/>
              <w:rPr>
                <w:sz w:val="16"/>
                <w:szCs w:val="16"/>
                <w:lang w:val="es-ES"/>
              </w:rPr>
            </w:pPr>
            <w:r>
              <w:rPr>
                <w:sz w:val="16"/>
                <w:szCs w:val="16"/>
                <w:lang w:val="es-ES"/>
              </w:rPr>
              <w:t>CT#106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9DA1953" w14:textId="6049161D" w:rsidR="00826C73" w:rsidRDefault="00826C73" w:rsidP="00826C73">
            <w:pPr>
              <w:pStyle w:val="TAL"/>
              <w:rPr>
                <w:sz w:val="16"/>
                <w:szCs w:val="16"/>
              </w:rPr>
            </w:pPr>
            <w:r>
              <w:rPr>
                <w:sz w:val="16"/>
                <w:szCs w:val="16"/>
              </w:rPr>
              <w:t>CP-243045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F0A4B24" w14:textId="1F31A10D" w:rsidR="00826C73" w:rsidRDefault="00826C73" w:rsidP="00826C73">
            <w:pPr>
              <w:pStyle w:val="TAL"/>
              <w:rPr>
                <w:sz w:val="16"/>
                <w:szCs w:val="16"/>
              </w:rPr>
            </w:pPr>
            <w:r>
              <w:rPr>
                <w:sz w:val="16"/>
                <w:szCs w:val="16"/>
              </w:rPr>
              <w:t>1103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8F14A38" w14:textId="15A8C7AE" w:rsidR="00826C73" w:rsidRDefault="00826C73" w:rsidP="00826C73">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BB90B46" w14:textId="6E8FD2BF" w:rsidR="00826C73" w:rsidRDefault="00826C73" w:rsidP="00826C73">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4F280D5" w14:textId="16AA527B" w:rsidR="00826C73" w:rsidRPr="00197674" w:rsidRDefault="00826C73" w:rsidP="00826C73">
            <w:pPr>
              <w:pStyle w:val="TAL"/>
              <w:rPr>
                <w:rFonts w:cs="Arial"/>
                <w:color w:val="000000"/>
                <w:sz w:val="16"/>
                <w:szCs w:val="16"/>
              </w:rPr>
            </w:pPr>
            <w:r w:rsidRPr="006944D2">
              <w:rPr>
                <w:rFonts w:cs="Arial"/>
                <w:color w:val="000000"/>
                <w:sz w:val="16"/>
                <w:szCs w:val="16"/>
              </w:rPr>
              <w:t>Support of IMS AS registration to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6451D5B" w14:textId="731BA360" w:rsidR="00826C73" w:rsidRDefault="00826C73" w:rsidP="00826C73">
            <w:pPr>
              <w:pStyle w:val="TAL"/>
              <w:rPr>
                <w:sz w:val="16"/>
                <w:szCs w:val="16"/>
              </w:rPr>
            </w:pPr>
            <w:r>
              <w:rPr>
                <w:sz w:val="16"/>
                <w:szCs w:val="16"/>
              </w:rPr>
              <w:t>19.1.0</w:t>
            </w:r>
          </w:p>
        </w:tc>
      </w:tr>
      <w:tr w:rsidR="00826C73" w:rsidRPr="00690A26" w14:paraId="6182ECD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0B575A2" w14:textId="02C0A1DF" w:rsidR="00826C73" w:rsidRDefault="00826C73" w:rsidP="00826C73">
            <w:pPr>
              <w:pStyle w:val="TAL"/>
              <w:rPr>
                <w:sz w:val="16"/>
                <w:szCs w:val="16"/>
                <w:lang w:val="es-ES"/>
              </w:rPr>
            </w:pPr>
            <w:r>
              <w:rPr>
                <w:sz w:val="16"/>
                <w:szCs w:val="16"/>
                <w:lang w:val="es-ES"/>
              </w:rPr>
              <w:t>2024-12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6E9807" w14:textId="330E896E" w:rsidR="00826C73" w:rsidRDefault="00826C73" w:rsidP="00826C73">
            <w:pPr>
              <w:pStyle w:val="TAL"/>
              <w:rPr>
                <w:sz w:val="16"/>
                <w:szCs w:val="16"/>
                <w:lang w:val="es-ES"/>
              </w:rPr>
            </w:pPr>
            <w:r>
              <w:rPr>
                <w:sz w:val="16"/>
                <w:szCs w:val="16"/>
                <w:lang w:val="es-ES"/>
              </w:rPr>
              <w:t>CT#106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9CB05A9" w14:textId="76A8C192" w:rsidR="00826C73" w:rsidRDefault="00826C73" w:rsidP="00826C73">
            <w:pPr>
              <w:pStyle w:val="TAL"/>
              <w:rPr>
                <w:sz w:val="16"/>
                <w:szCs w:val="16"/>
              </w:rPr>
            </w:pPr>
            <w:r>
              <w:rPr>
                <w:sz w:val="16"/>
                <w:szCs w:val="16"/>
              </w:rPr>
              <w:t>CP-243035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CA4D1F3" w14:textId="49E713C5" w:rsidR="00826C73" w:rsidRDefault="00826C73" w:rsidP="00826C73">
            <w:pPr>
              <w:pStyle w:val="TAL"/>
              <w:rPr>
                <w:sz w:val="16"/>
                <w:szCs w:val="16"/>
              </w:rPr>
            </w:pPr>
            <w:r>
              <w:rPr>
                <w:sz w:val="16"/>
                <w:szCs w:val="16"/>
              </w:rPr>
              <w:t>1106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1741E6" w14:textId="443909EF" w:rsidR="00826C73" w:rsidRDefault="00826C73" w:rsidP="00826C73">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948009B" w14:textId="078CCAF7" w:rsidR="00826C73" w:rsidRDefault="00826C73" w:rsidP="00826C73">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A4BEAEF" w14:textId="4F59991C" w:rsidR="00826C73" w:rsidRPr="00197674" w:rsidRDefault="00826C73" w:rsidP="00826C73">
            <w:pPr>
              <w:pStyle w:val="TAL"/>
              <w:rPr>
                <w:rFonts w:cs="Arial"/>
                <w:color w:val="000000"/>
                <w:sz w:val="16"/>
                <w:szCs w:val="16"/>
              </w:rPr>
            </w:pPr>
            <w:r w:rsidRPr="006944D2">
              <w:rPr>
                <w:rFonts w:cs="Arial"/>
                <w:color w:val="000000"/>
                <w:sz w:val="16"/>
                <w:szCs w:val="16"/>
              </w:rPr>
              <w:t>Enhancement to P-CSCF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D80CE9B" w14:textId="3D8A29D5" w:rsidR="00826C73" w:rsidRDefault="00826C73" w:rsidP="00826C73">
            <w:pPr>
              <w:pStyle w:val="TAL"/>
              <w:rPr>
                <w:sz w:val="16"/>
                <w:szCs w:val="16"/>
              </w:rPr>
            </w:pPr>
            <w:r>
              <w:rPr>
                <w:sz w:val="16"/>
                <w:szCs w:val="16"/>
              </w:rPr>
              <w:t>19.1.0</w:t>
            </w:r>
          </w:p>
        </w:tc>
      </w:tr>
      <w:tr w:rsidR="00826C73" w:rsidRPr="00690A26" w14:paraId="62332FB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78C44FA" w14:textId="3CDD9362" w:rsidR="00826C73" w:rsidRDefault="00826C73" w:rsidP="00826C73">
            <w:pPr>
              <w:pStyle w:val="TAL"/>
              <w:rPr>
                <w:sz w:val="16"/>
                <w:szCs w:val="16"/>
                <w:lang w:val="es-ES"/>
              </w:rPr>
            </w:pPr>
            <w:r>
              <w:rPr>
                <w:sz w:val="16"/>
                <w:szCs w:val="16"/>
                <w:lang w:val="es-ES"/>
              </w:rPr>
              <w:t>2024-12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3EFAB2" w14:textId="1B6BFC48" w:rsidR="00826C73" w:rsidRDefault="00826C73" w:rsidP="00826C73">
            <w:pPr>
              <w:pStyle w:val="TAL"/>
              <w:rPr>
                <w:sz w:val="16"/>
                <w:szCs w:val="16"/>
                <w:lang w:val="es-ES"/>
              </w:rPr>
            </w:pPr>
            <w:r>
              <w:rPr>
                <w:sz w:val="16"/>
                <w:szCs w:val="16"/>
                <w:lang w:val="es-ES"/>
              </w:rPr>
              <w:t>CT#106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A244A44" w14:textId="61614215" w:rsidR="00826C73" w:rsidRDefault="00826C73" w:rsidP="00826C73">
            <w:pPr>
              <w:pStyle w:val="TAL"/>
              <w:rPr>
                <w:sz w:val="16"/>
                <w:szCs w:val="16"/>
              </w:rPr>
            </w:pPr>
            <w:r>
              <w:rPr>
                <w:sz w:val="16"/>
                <w:szCs w:val="16"/>
              </w:rPr>
              <w:t>CP-243035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D41F71B" w14:textId="36A62028" w:rsidR="00826C73" w:rsidRDefault="00826C73" w:rsidP="00826C73">
            <w:pPr>
              <w:pStyle w:val="TAL"/>
              <w:rPr>
                <w:sz w:val="16"/>
                <w:szCs w:val="16"/>
              </w:rPr>
            </w:pPr>
            <w:r>
              <w:rPr>
                <w:sz w:val="16"/>
                <w:szCs w:val="16"/>
              </w:rPr>
              <w:t>1107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B1AFF0" w14:textId="1E8DB0D8" w:rsidR="00826C73" w:rsidRDefault="00826C73" w:rsidP="00826C73">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9B737AB" w14:textId="15F416DA" w:rsidR="00826C73" w:rsidRDefault="00826C73" w:rsidP="00826C73">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4DF7EC7" w14:textId="23260740" w:rsidR="00826C73" w:rsidRPr="00197674" w:rsidRDefault="00826C73" w:rsidP="00826C73">
            <w:pPr>
              <w:pStyle w:val="TAL"/>
              <w:rPr>
                <w:rFonts w:cs="Arial"/>
                <w:color w:val="000000"/>
                <w:sz w:val="16"/>
                <w:szCs w:val="16"/>
              </w:rPr>
            </w:pPr>
            <w:r w:rsidRPr="006944D2">
              <w:rPr>
                <w:rFonts w:cs="Arial"/>
                <w:color w:val="000000"/>
                <w:sz w:val="16"/>
                <w:szCs w:val="16"/>
              </w:rPr>
              <w:t>Support to UPF Selection for 2G/3G Access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D0F6219" w14:textId="4388C654" w:rsidR="00826C73" w:rsidRDefault="00826C73" w:rsidP="00826C73">
            <w:pPr>
              <w:pStyle w:val="TAL"/>
              <w:rPr>
                <w:sz w:val="16"/>
                <w:szCs w:val="16"/>
              </w:rPr>
            </w:pPr>
            <w:r>
              <w:rPr>
                <w:sz w:val="16"/>
                <w:szCs w:val="16"/>
              </w:rPr>
              <w:t>19.1.0</w:t>
            </w:r>
          </w:p>
        </w:tc>
      </w:tr>
      <w:tr w:rsidR="00826C73" w:rsidRPr="00690A26" w14:paraId="28010CD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591D2FB" w14:textId="5C133836" w:rsidR="00826C73" w:rsidRDefault="00826C73" w:rsidP="00826C73">
            <w:pPr>
              <w:pStyle w:val="TAL"/>
              <w:rPr>
                <w:sz w:val="16"/>
                <w:szCs w:val="16"/>
                <w:lang w:val="es-ES"/>
              </w:rPr>
            </w:pPr>
            <w:r>
              <w:rPr>
                <w:sz w:val="16"/>
                <w:szCs w:val="16"/>
                <w:lang w:val="es-ES"/>
              </w:rPr>
              <w:t>2024-12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57E80F" w14:textId="68605DD6" w:rsidR="00826C73" w:rsidRDefault="00826C73" w:rsidP="00826C73">
            <w:pPr>
              <w:pStyle w:val="TAL"/>
              <w:rPr>
                <w:sz w:val="16"/>
                <w:szCs w:val="16"/>
                <w:lang w:val="es-ES"/>
              </w:rPr>
            </w:pPr>
            <w:r>
              <w:rPr>
                <w:sz w:val="16"/>
                <w:szCs w:val="16"/>
                <w:lang w:val="es-ES"/>
              </w:rPr>
              <w:t>CT#106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56E717A" w14:textId="544BFAD2" w:rsidR="00826C73" w:rsidRDefault="00826C73" w:rsidP="00826C73">
            <w:pPr>
              <w:pStyle w:val="TAL"/>
              <w:rPr>
                <w:sz w:val="16"/>
                <w:szCs w:val="16"/>
              </w:rPr>
            </w:pPr>
            <w:r>
              <w:rPr>
                <w:sz w:val="16"/>
                <w:szCs w:val="16"/>
              </w:rPr>
              <w:t>CP-243042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90409B3" w14:textId="1789FB58" w:rsidR="00826C73" w:rsidRDefault="00826C73" w:rsidP="00826C73">
            <w:pPr>
              <w:pStyle w:val="TAL"/>
              <w:rPr>
                <w:sz w:val="16"/>
                <w:szCs w:val="16"/>
              </w:rPr>
            </w:pPr>
            <w:r>
              <w:rPr>
                <w:sz w:val="16"/>
                <w:szCs w:val="16"/>
              </w:rPr>
              <w:t>1108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AF4CA3B" w14:textId="0C1EABA9" w:rsidR="00826C73" w:rsidRDefault="00826C73" w:rsidP="00826C73">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BFF07BC" w14:textId="44CAC736" w:rsidR="00826C73" w:rsidRDefault="00826C73" w:rsidP="00826C73">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1D88A04" w14:textId="788DEF6D" w:rsidR="00826C73" w:rsidRPr="00197674" w:rsidRDefault="00826C73" w:rsidP="00826C73">
            <w:pPr>
              <w:pStyle w:val="TAL"/>
              <w:rPr>
                <w:rFonts w:cs="Arial"/>
                <w:color w:val="000000"/>
                <w:sz w:val="16"/>
                <w:szCs w:val="16"/>
              </w:rPr>
            </w:pPr>
            <w:r w:rsidRPr="006944D2">
              <w:rPr>
                <w:rFonts w:cs="Arial"/>
                <w:color w:val="000000"/>
                <w:sz w:val="16"/>
                <w:szCs w:val="16"/>
              </w:rPr>
              <w:t>Support 5G ProSe L3 multi-hop relay services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B33A9AD" w14:textId="5231B658" w:rsidR="00826C73" w:rsidRDefault="00826C73" w:rsidP="00826C73">
            <w:pPr>
              <w:pStyle w:val="TAL"/>
              <w:rPr>
                <w:sz w:val="16"/>
                <w:szCs w:val="16"/>
              </w:rPr>
            </w:pPr>
            <w:r>
              <w:rPr>
                <w:sz w:val="16"/>
                <w:szCs w:val="16"/>
              </w:rPr>
              <w:t>19.1.0</w:t>
            </w:r>
          </w:p>
        </w:tc>
      </w:tr>
      <w:tr w:rsidR="00826C73" w:rsidRPr="00690A26" w14:paraId="26110CE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F55BD4D" w14:textId="607E6D6A" w:rsidR="00826C73" w:rsidRDefault="00826C73" w:rsidP="00826C73">
            <w:pPr>
              <w:pStyle w:val="TAL"/>
              <w:rPr>
                <w:sz w:val="16"/>
                <w:szCs w:val="16"/>
                <w:lang w:val="es-ES"/>
              </w:rPr>
            </w:pPr>
            <w:r>
              <w:rPr>
                <w:sz w:val="16"/>
                <w:szCs w:val="16"/>
                <w:lang w:val="es-ES"/>
              </w:rPr>
              <w:t>2024-12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4BF309" w14:textId="6D386F32" w:rsidR="00826C73" w:rsidRDefault="00826C73" w:rsidP="00826C73">
            <w:pPr>
              <w:pStyle w:val="TAL"/>
              <w:rPr>
                <w:sz w:val="16"/>
                <w:szCs w:val="16"/>
                <w:lang w:val="es-ES"/>
              </w:rPr>
            </w:pPr>
            <w:r>
              <w:rPr>
                <w:sz w:val="16"/>
                <w:szCs w:val="16"/>
                <w:lang w:val="es-ES"/>
              </w:rPr>
              <w:t>CT#106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7B785B8" w14:textId="5CDE48A8" w:rsidR="00826C73" w:rsidRDefault="00826C73" w:rsidP="00826C73">
            <w:pPr>
              <w:pStyle w:val="TAL"/>
              <w:rPr>
                <w:sz w:val="16"/>
                <w:szCs w:val="16"/>
              </w:rPr>
            </w:pPr>
            <w:r>
              <w:rPr>
                <w:sz w:val="16"/>
                <w:szCs w:val="16"/>
              </w:rPr>
              <w:t>CP-243035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691E1CD" w14:textId="4C1B389E" w:rsidR="00826C73" w:rsidRDefault="00826C73" w:rsidP="00826C73">
            <w:pPr>
              <w:pStyle w:val="TAL"/>
              <w:rPr>
                <w:sz w:val="16"/>
                <w:szCs w:val="16"/>
              </w:rPr>
            </w:pPr>
            <w:r>
              <w:rPr>
                <w:sz w:val="16"/>
                <w:szCs w:val="16"/>
              </w:rPr>
              <w:t>1109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59035EA" w14:textId="16138D6F" w:rsidR="00826C73" w:rsidRDefault="00826C73" w:rsidP="00826C73">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8710D94" w14:textId="5000FB69" w:rsidR="00826C73" w:rsidRDefault="00826C73" w:rsidP="00826C73">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422A9C1" w14:textId="5BEC8FBE" w:rsidR="00826C73" w:rsidRPr="00197674" w:rsidRDefault="00826C73" w:rsidP="00826C73">
            <w:pPr>
              <w:pStyle w:val="TAL"/>
              <w:rPr>
                <w:rFonts w:cs="Arial"/>
                <w:color w:val="000000"/>
                <w:sz w:val="16"/>
                <w:szCs w:val="16"/>
              </w:rPr>
            </w:pPr>
            <w:r w:rsidRPr="006944D2">
              <w:rPr>
                <w:rFonts w:cs="Arial"/>
                <w:color w:val="000000"/>
                <w:sz w:val="16"/>
                <w:szCs w:val="16"/>
              </w:rPr>
              <w:t>Canary test enhancements for preferred-xxx discoveries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0D7136E" w14:textId="5B41B411" w:rsidR="00826C73" w:rsidRDefault="00826C73" w:rsidP="00826C73">
            <w:pPr>
              <w:pStyle w:val="TAL"/>
              <w:rPr>
                <w:sz w:val="16"/>
                <w:szCs w:val="16"/>
              </w:rPr>
            </w:pPr>
            <w:r>
              <w:rPr>
                <w:sz w:val="16"/>
                <w:szCs w:val="16"/>
              </w:rPr>
              <w:t>19.1.0</w:t>
            </w:r>
          </w:p>
        </w:tc>
      </w:tr>
      <w:tr w:rsidR="00826C73" w:rsidRPr="00690A26" w14:paraId="343C6EE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1939DB5" w14:textId="20251733" w:rsidR="00826C73" w:rsidRDefault="00826C73" w:rsidP="00826C73">
            <w:pPr>
              <w:pStyle w:val="TAL"/>
              <w:rPr>
                <w:sz w:val="16"/>
                <w:szCs w:val="16"/>
                <w:lang w:val="es-ES"/>
              </w:rPr>
            </w:pPr>
            <w:r>
              <w:rPr>
                <w:sz w:val="16"/>
                <w:szCs w:val="16"/>
                <w:lang w:val="es-ES"/>
              </w:rPr>
              <w:t>2024-12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715D62A" w14:textId="49F7B001" w:rsidR="00826C73" w:rsidRDefault="00826C73" w:rsidP="00826C73">
            <w:pPr>
              <w:pStyle w:val="TAL"/>
              <w:rPr>
                <w:sz w:val="16"/>
                <w:szCs w:val="16"/>
                <w:lang w:val="es-ES"/>
              </w:rPr>
            </w:pPr>
            <w:r>
              <w:rPr>
                <w:sz w:val="16"/>
                <w:szCs w:val="16"/>
                <w:lang w:val="es-ES"/>
              </w:rPr>
              <w:t>CT#106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BC5BF95" w14:textId="5D9926C4" w:rsidR="00826C73" w:rsidRDefault="00826C73" w:rsidP="00826C73">
            <w:pPr>
              <w:pStyle w:val="TAL"/>
              <w:rPr>
                <w:sz w:val="16"/>
                <w:szCs w:val="16"/>
              </w:rPr>
            </w:pPr>
            <w:r>
              <w:rPr>
                <w:sz w:val="16"/>
                <w:szCs w:val="16"/>
              </w:rPr>
              <w:t>CP-243036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C53908F" w14:textId="6E503EF5" w:rsidR="00826C73" w:rsidRDefault="00826C73" w:rsidP="00826C73">
            <w:pPr>
              <w:pStyle w:val="TAL"/>
              <w:rPr>
                <w:sz w:val="16"/>
                <w:szCs w:val="16"/>
              </w:rPr>
            </w:pPr>
            <w:r>
              <w:rPr>
                <w:sz w:val="16"/>
                <w:szCs w:val="16"/>
              </w:rPr>
              <w:t>1110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CDD7C71" w14:textId="6BD8C5FC" w:rsidR="00826C73" w:rsidRDefault="00826C73" w:rsidP="00826C73">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7FBC141" w14:textId="40D6AADB" w:rsidR="00826C73" w:rsidRDefault="00826C73" w:rsidP="00826C73">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031E263" w14:textId="7260E05C" w:rsidR="00826C73" w:rsidRPr="00197674" w:rsidRDefault="00826C73" w:rsidP="00826C73">
            <w:pPr>
              <w:pStyle w:val="TAL"/>
              <w:rPr>
                <w:rFonts w:cs="Arial"/>
                <w:color w:val="000000"/>
                <w:sz w:val="16"/>
                <w:szCs w:val="16"/>
              </w:rPr>
            </w:pPr>
            <w:r w:rsidRPr="006944D2">
              <w:rPr>
                <w:rFonts w:cs="Arial"/>
                <w:color w:val="000000"/>
                <w:sz w:val="16"/>
                <w:szCs w:val="16"/>
              </w:rPr>
              <w:t>Data restoration notification type used for subscriber data migration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4C6A889" w14:textId="4A389561" w:rsidR="00826C73" w:rsidRDefault="00826C73" w:rsidP="00826C73">
            <w:pPr>
              <w:pStyle w:val="TAL"/>
              <w:rPr>
                <w:sz w:val="16"/>
                <w:szCs w:val="16"/>
              </w:rPr>
            </w:pPr>
            <w:r>
              <w:rPr>
                <w:sz w:val="16"/>
                <w:szCs w:val="16"/>
              </w:rPr>
              <w:t>19.1.0</w:t>
            </w:r>
          </w:p>
        </w:tc>
      </w:tr>
      <w:tr w:rsidR="00826C73" w:rsidRPr="00690A26" w14:paraId="5B979B9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878FB9F" w14:textId="4D9EF1CA" w:rsidR="00826C73" w:rsidRDefault="00826C73" w:rsidP="00826C73">
            <w:pPr>
              <w:pStyle w:val="TAL"/>
              <w:rPr>
                <w:sz w:val="16"/>
                <w:szCs w:val="16"/>
                <w:lang w:val="es-ES"/>
              </w:rPr>
            </w:pPr>
            <w:r>
              <w:rPr>
                <w:sz w:val="16"/>
                <w:szCs w:val="16"/>
                <w:lang w:val="es-ES"/>
              </w:rPr>
              <w:t>2024-12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59F1A8" w14:textId="65AEBE5A" w:rsidR="00826C73" w:rsidRDefault="00826C73" w:rsidP="00826C73">
            <w:pPr>
              <w:pStyle w:val="TAL"/>
              <w:rPr>
                <w:sz w:val="16"/>
                <w:szCs w:val="16"/>
                <w:lang w:val="es-ES"/>
              </w:rPr>
            </w:pPr>
            <w:r>
              <w:rPr>
                <w:sz w:val="16"/>
                <w:szCs w:val="16"/>
                <w:lang w:val="es-ES"/>
              </w:rPr>
              <w:t>CT#106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9988D47" w14:textId="2A74F123" w:rsidR="00826C73" w:rsidRDefault="00826C73" w:rsidP="00826C73">
            <w:pPr>
              <w:pStyle w:val="TAL"/>
              <w:rPr>
                <w:sz w:val="16"/>
                <w:szCs w:val="16"/>
              </w:rPr>
            </w:pPr>
            <w:r>
              <w:rPr>
                <w:sz w:val="16"/>
                <w:szCs w:val="16"/>
              </w:rPr>
              <w:t>CP-243038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C70AF11" w14:textId="50B33BA1" w:rsidR="00826C73" w:rsidRDefault="00826C73" w:rsidP="00826C73">
            <w:pPr>
              <w:pStyle w:val="TAL"/>
              <w:rPr>
                <w:sz w:val="16"/>
                <w:szCs w:val="16"/>
              </w:rPr>
            </w:pPr>
            <w:r>
              <w:rPr>
                <w:sz w:val="16"/>
                <w:szCs w:val="16"/>
              </w:rPr>
              <w:t>1113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9F8E396" w14:textId="763052DF" w:rsidR="00826C73" w:rsidRDefault="00826C73" w:rsidP="00826C73">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C3FC51D" w14:textId="16D4C13A" w:rsidR="00826C73" w:rsidRDefault="00826C73" w:rsidP="00826C73">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579B848" w14:textId="6C54574F" w:rsidR="00826C73" w:rsidRPr="00197674" w:rsidRDefault="00826C73" w:rsidP="00826C73">
            <w:pPr>
              <w:pStyle w:val="TAL"/>
              <w:rPr>
                <w:rFonts w:cs="Arial"/>
                <w:color w:val="000000"/>
                <w:sz w:val="16"/>
                <w:szCs w:val="16"/>
              </w:rPr>
            </w:pPr>
            <w:r w:rsidRPr="006944D2">
              <w:rPr>
                <w:rFonts w:cs="Arial"/>
                <w:color w:val="000000"/>
                <w:sz w:val="16"/>
                <w:szCs w:val="16"/>
              </w:rPr>
              <w:t>Access token for RVAS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99F9EB0" w14:textId="7C79FCDD" w:rsidR="00826C73" w:rsidRDefault="00826C73" w:rsidP="00826C73">
            <w:pPr>
              <w:pStyle w:val="TAL"/>
              <w:rPr>
                <w:sz w:val="16"/>
                <w:szCs w:val="16"/>
              </w:rPr>
            </w:pPr>
            <w:r>
              <w:rPr>
                <w:sz w:val="16"/>
                <w:szCs w:val="16"/>
              </w:rPr>
              <w:t>19.1.0</w:t>
            </w:r>
          </w:p>
        </w:tc>
      </w:tr>
      <w:tr w:rsidR="00826C73" w:rsidRPr="00690A26" w14:paraId="124277F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1FB30D7" w14:textId="2AABED9D" w:rsidR="00826C73" w:rsidRDefault="00826C73" w:rsidP="00826C73">
            <w:pPr>
              <w:pStyle w:val="TAL"/>
              <w:rPr>
                <w:sz w:val="16"/>
                <w:szCs w:val="16"/>
                <w:lang w:val="es-ES"/>
              </w:rPr>
            </w:pPr>
            <w:r>
              <w:rPr>
                <w:sz w:val="16"/>
                <w:szCs w:val="16"/>
                <w:lang w:val="es-ES"/>
              </w:rPr>
              <w:t>2024-12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8D8A0A" w14:textId="20C75B28" w:rsidR="00826C73" w:rsidRDefault="00826C73" w:rsidP="00826C73">
            <w:pPr>
              <w:pStyle w:val="TAL"/>
              <w:rPr>
                <w:sz w:val="16"/>
                <w:szCs w:val="16"/>
                <w:lang w:val="es-ES"/>
              </w:rPr>
            </w:pPr>
            <w:r>
              <w:rPr>
                <w:sz w:val="16"/>
                <w:szCs w:val="16"/>
                <w:lang w:val="es-ES"/>
              </w:rPr>
              <w:t>CT#106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CF5649E" w14:textId="1A1FF47A" w:rsidR="00826C73" w:rsidRDefault="00826C73" w:rsidP="00826C73">
            <w:pPr>
              <w:pStyle w:val="TAL"/>
              <w:rPr>
                <w:sz w:val="16"/>
                <w:szCs w:val="16"/>
              </w:rPr>
            </w:pPr>
            <w:r>
              <w:rPr>
                <w:sz w:val="16"/>
                <w:szCs w:val="16"/>
              </w:rPr>
              <w:t>CP-243069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D21EA12" w14:textId="2274556D" w:rsidR="00826C73" w:rsidRDefault="00826C73" w:rsidP="00826C73">
            <w:pPr>
              <w:pStyle w:val="TAL"/>
              <w:rPr>
                <w:sz w:val="16"/>
                <w:szCs w:val="16"/>
              </w:rPr>
            </w:pPr>
            <w:r>
              <w:rPr>
                <w:sz w:val="16"/>
                <w:szCs w:val="16"/>
              </w:rPr>
              <w:t>1115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91DAB3A" w14:textId="240BFED7" w:rsidR="00826C73" w:rsidRDefault="00826C73" w:rsidP="00826C73">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23E9F1F" w14:textId="037A059C" w:rsidR="00826C73" w:rsidRDefault="00826C73" w:rsidP="00826C73">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76B33F0" w14:textId="62B32B08" w:rsidR="00826C73" w:rsidRPr="00197674" w:rsidRDefault="00826C73" w:rsidP="00826C73">
            <w:pPr>
              <w:pStyle w:val="TAL"/>
              <w:rPr>
                <w:rFonts w:cs="Arial"/>
                <w:color w:val="000000"/>
                <w:sz w:val="16"/>
                <w:szCs w:val="16"/>
              </w:rPr>
            </w:pPr>
            <w:r w:rsidRPr="006944D2">
              <w:rPr>
                <w:rFonts w:cs="Arial"/>
                <w:color w:val="000000"/>
                <w:sz w:val="16"/>
                <w:szCs w:val="16"/>
              </w:rPr>
              <w:t>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6B4698F" w14:textId="1C1AB071" w:rsidR="00826C73" w:rsidRDefault="00826C73" w:rsidP="00826C73">
            <w:pPr>
              <w:pStyle w:val="TAL"/>
              <w:rPr>
                <w:sz w:val="16"/>
                <w:szCs w:val="16"/>
              </w:rPr>
            </w:pPr>
            <w:r>
              <w:rPr>
                <w:sz w:val="16"/>
                <w:szCs w:val="16"/>
              </w:rPr>
              <w:t>19.1.0</w:t>
            </w:r>
          </w:p>
        </w:tc>
      </w:tr>
      <w:tr w:rsidR="002B7735" w:rsidRPr="00690A26" w14:paraId="6B70412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22AB9FA" w14:textId="49BDBAB0" w:rsidR="002B7735" w:rsidRDefault="002B7735" w:rsidP="002B7735">
            <w:pPr>
              <w:pStyle w:val="TAL"/>
              <w:rPr>
                <w:sz w:val="16"/>
                <w:szCs w:val="16"/>
                <w:lang w:val="es-ES"/>
              </w:rPr>
            </w:pPr>
            <w:r>
              <w:rPr>
                <w:sz w:val="16"/>
                <w:szCs w:val="16"/>
                <w:lang w:val="es-ES"/>
              </w:rPr>
              <w:t>2025-03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2D6849" w14:textId="4CCD51C9" w:rsidR="002B7735" w:rsidRDefault="002B7735" w:rsidP="002B7735">
            <w:pPr>
              <w:pStyle w:val="TAL"/>
              <w:rPr>
                <w:sz w:val="16"/>
                <w:szCs w:val="16"/>
                <w:lang w:val="es-ES"/>
              </w:rPr>
            </w:pPr>
            <w:r>
              <w:rPr>
                <w:sz w:val="16"/>
                <w:szCs w:val="16"/>
                <w:lang w:val="es-ES"/>
              </w:rPr>
              <w:t>CT#107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506A8C3" w14:textId="29768A9E" w:rsidR="002B7735" w:rsidRDefault="002B7735" w:rsidP="002B7735">
            <w:pPr>
              <w:pStyle w:val="TAL"/>
              <w:rPr>
                <w:sz w:val="16"/>
                <w:szCs w:val="16"/>
              </w:rPr>
            </w:pPr>
            <w:r w:rsidRPr="00D84A7F">
              <w:rPr>
                <w:sz w:val="16"/>
                <w:szCs w:val="16"/>
              </w:rPr>
              <w:t>C</w:t>
            </w:r>
            <w:r>
              <w:rPr>
                <w:sz w:val="16"/>
                <w:szCs w:val="16"/>
              </w:rPr>
              <w:t>P</w:t>
            </w:r>
            <w:r w:rsidRPr="00D84A7F">
              <w:rPr>
                <w:sz w:val="16"/>
                <w:szCs w:val="16"/>
              </w:rPr>
              <w:t>-250</w:t>
            </w:r>
            <w:r>
              <w:rPr>
                <w:sz w:val="16"/>
                <w:szCs w:val="16"/>
              </w:rPr>
              <w:t>052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B851E6C" w14:textId="421C8587" w:rsidR="002B7735" w:rsidRDefault="002B7735" w:rsidP="002B7735">
            <w:pPr>
              <w:pStyle w:val="TAL"/>
              <w:rPr>
                <w:sz w:val="16"/>
                <w:szCs w:val="16"/>
              </w:rPr>
            </w:pPr>
            <w:r>
              <w:rPr>
                <w:sz w:val="16"/>
                <w:szCs w:val="16"/>
              </w:rPr>
              <w:t>1116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CED106B" w14:textId="1AE60548" w:rsidR="002B7735" w:rsidRDefault="002B7735" w:rsidP="002B7735">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D9BA406" w14:textId="4CE1516C" w:rsidR="002B7735" w:rsidRDefault="002B7735" w:rsidP="002B773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6F05B24" w14:textId="24E4358E" w:rsidR="002B7735" w:rsidRPr="006944D2" w:rsidRDefault="002B7735" w:rsidP="002B7735">
            <w:pPr>
              <w:pStyle w:val="TAL"/>
              <w:rPr>
                <w:rFonts w:cs="Arial"/>
                <w:color w:val="000000"/>
                <w:sz w:val="16"/>
                <w:szCs w:val="16"/>
              </w:rPr>
            </w:pPr>
            <w:r w:rsidRPr="00D84A7F">
              <w:rPr>
                <w:rFonts w:cs="Arial"/>
                <w:color w:val="000000"/>
                <w:sz w:val="16"/>
                <w:szCs w:val="16"/>
              </w:rPr>
              <w:t>Additional JWT claims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DE5295A" w14:textId="340ADF70" w:rsidR="002B7735" w:rsidRDefault="002B7735" w:rsidP="002B7735">
            <w:pPr>
              <w:pStyle w:val="TAL"/>
              <w:rPr>
                <w:sz w:val="16"/>
                <w:szCs w:val="16"/>
              </w:rPr>
            </w:pPr>
            <w:r>
              <w:rPr>
                <w:sz w:val="16"/>
                <w:szCs w:val="16"/>
              </w:rPr>
              <w:t>19.2.0</w:t>
            </w:r>
          </w:p>
        </w:tc>
      </w:tr>
      <w:tr w:rsidR="002B7735" w:rsidRPr="00690A26" w14:paraId="321FC8B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0F4F38E" w14:textId="6F8C4ACE" w:rsidR="002B7735" w:rsidRDefault="002B7735" w:rsidP="002B7735">
            <w:pPr>
              <w:pStyle w:val="TAL"/>
              <w:rPr>
                <w:sz w:val="16"/>
                <w:szCs w:val="16"/>
                <w:lang w:val="es-ES"/>
              </w:rPr>
            </w:pPr>
            <w:r>
              <w:rPr>
                <w:sz w:val="16"/>
                <w:szCs w:val="16"/>
                <w:lang w:val="es-ES"/>
              </w:rPr>
              <w:t>2025-03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306906" w14:textId="741EBDD0" w:rsidR="002B7735" w:rsidRDefault="002B7735" w:rsidP="002B7735">
            <w:pPr>
              <w:pStyle w:val="TAL"/>
              <w:rPr>
                <w:sz w:val="16"/>
                <w:szCs w:val="16"/>
                <w:lang w:val="es-ES"/>
              </w:rPr>
            </w:pPr>
            <w:r>
              <w:rPr>
                <w:sz w:val="16"/>
                <w:szCs w:val="16"/>
                <w:lang w:val="es-ES"/>
              </w:rPr>
              <w:t>CT#107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C39EE3C" w14:textId="6A7EE4A9" w:rsidR="002B7735" w:rsidRDefault="002B7735" w:rsidP="002B7735">
            <w:pPr>
              <w:pStyle w:val="TAL"/>
              <w:rPr>
                <w:sz w:val="16"/>
                <w:szCs w:val="16"/>
              </w:rPr>
            </w:pPr>
            <w:r w:rsidRPr="00D84A7F">
              <w:rPr>
                <w:sz w:val="16"/>
                <w:szCs w:val="16"/>
              </w:rPr>
              <w:t>C</w:t>
            </w:r>
            <w:r>
              <w:rPr>
                <w:sz w:val="16"/>
                <w:szCs w:val="16"/>
              </w:rPr>
              <w:t>P</w:t>
            </w:r>
            <w:r w:rsidRPr="00D84A7F">
              <w:rPr>
                <w:sz w:val="16"/>
                <w:szCs w:val="16"/>
              </w:rPr>
              <w:t>-250</w:t>
            </w:r>
            <w:r>
              <w:rPr>
                <w:sz w:val="16"/>
                <w:szCs w:val="16"/>
              </w:rPr>
              <w:t>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5755296" w14:textId="39100F84" w:rsidR="002B7735" w:rsidRDefault="002B7735" w:rsidP="002B7735">
            <w:pPr>
              <w:pStyle w:val="TAL"/>
              <w:rPr>
                <w:sz w:val="16"/>
                <w:szCs w:val="16"/>
              </w:rPr>
            </w:pPr>
            <w:r>
              <w:rPr>
                <w:sz w:val="16"/>
                <w:szCs w:val="16"/>
              </w:rPr>
              <w:t>1119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0EDEF5A" w14:textId="39194E85" w:rsidR="002B7735" w:rsidRDefault="002B7735" w:rsidP="002B7735">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30425A3" w14:textId="4DB01AD5" w:rsidR="002B7735" w:rsidRDefault="002B7735" w:rsidP="002B7735">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124C52A" w14:textId="6077683D" w:rsidR="002B7735" w:rsidRPr="006944D2" w:rsidRDefault="002B7735" w:rsidP="002B7735">
            <w:pPr>
              <w:pStyle w:val="TAL"/>
              <w:rPr>
                <w:rFonts w:cs="Arial"/>
                <w:color w:val="000000"/>
                <w:sz w:val="16"/>
                <w:szCs w:val="16"/>
              </w:rPr>
            </w:pPr>
            <w:r w:rsidRPr="00D84A7F">
              <w:rPr>
                <w:rFonts w:cs="Arial"/>
                <w:color w:val="000000"/>
                <w:sz w:val="16"/>
                <w:szCs w:val="16"/>
              </w:rPr>
              <w:t>NEF services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AACCC20" w14:textId="5A64D3DD" w:rsidR="002B7735" w:rsidRDefault="002B7735" w:rsidP="002B7735">
            <w:pPr>
              <w:pStyle w:val="TAL"/>
              <w:rPr>
                <w:sz w:val="16"/>
                <w:szCs w:val="16"/>
              </w:rPr>
            </w:pPr>
            <w:r>
              <w:rPr>
                <w:sz w:val="16"/>
                <w:szCs w:val="16"/>
              </w:rPr>
              <w:t>19.2.0</w:t>
            </w:r>
          </w:p>
        </w:tc>
      </w:tr>
      <w:tr w:rsidR="002B7735" w:rsidRPr="00690A26" w14:paraId="2632562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123EDE6" w14:textId="07C868D7" w:rsidR="002B7735" w:rsidRDefault="002B7735" w:rsidP="002B7735">
            <w:pPr>
              <w:pStyle w:val="TAL"/>
              <w:rPr>
                <w:sz w:val="16"/>
                <w:szCs w:val="16"/>
                <w:lang w:val="es-ES"/>
              </w:rPr>
            </w:pPr>
            <w:r>
              <w:rPr>
                <w:sz w:val="16"/>
                <w:szCs w:val="16"/>
                <w:lang w:val="es-ES"/>
              </w:rPr>
              <w:t>2025-03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A6A533D" w14:textId="2E6ABEE6" w:rsidR="002B7735" w:rsidRDefault="002B7735" w:rsidP="002B7735">
            <w:pPr>
              <w:pStyle w:val="TAL"/>
              <w:rPr>
                <w:sz w:val="16"/>
                <w:szCs w:val="16"/>
                <w:lang w:val="es-ES"/>
              </w:rPr>
            </w:pPr>
            <w:r>
              <w:rPr>
                <w:sz w:val="16"/>
                <w:szCs w:val="16"/>
                <w:lang w:val="es-ES"/>
              </w:rPr>
              <w:t>CT#107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C083E54" w14:textId="0B776263" w:rsidR="002B7735" w:rsidRDefault="002B7735" w:rsidP="002B7735">
            <w:pPr>
              <w:pStyle w:val="TAL"/>
              <w:rPr>
                <w:sz w:val="16"/>
                <w:szCs w:val="16"/>
              </w:rPr>
            </w:pPr>
            <w:r w:rsidRPr="00D84A7F">
              <w:rPr>
                <w:sz w:val="16"/>
                <w:szCs w:val="16"/>
              </w:rPr>
              <w:t>C</w:t>
            </w:r>
            <w:r>
              <w:rPr>
                <w:sz w:val="16"/>
                <w:szCs w:val="16"/>
              </w:rPr>
              <w:t>P</w:t>
            </w:r>
            <w:r w:rsidRPr="00D84A7F">
              <w:rPr>
                <w:sz w:val="16"/>
                <w:szCs w:val="16"/>
              </w:rPr>
              <w:t>-250</w:t>
            </w:r>
            <w:r>
              <w:rPr>
                <w:sz w:val="16"/>
                <w:szCs w:val="16"/>
              </w:rPr>
              <w:t>046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34BE26D" w14:textId="40CB19CE" w:rsidR="002B7735" w:rsidRDefault="002B7735" w:rsidP="002B7735">
            <w:pPr>
              <w:pStyle w:val="TAL"/>
              <w:rPr>
                <w:sz w:val="16"/>
                <w:szCs w:val="16"/>
              </w:rPr>
            </w:pPr>
            <w:r>
              <w:rPr>
                <w:sz w:val="16"/>
                <w:szCs w:val="16"/>
              </w:rPr>
              <w:t>1120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13A3522" w14:textId="580B005A" w:rsidR="002B7735" w:rsidRDefault="002B7735" w:rsidP="002B7735">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1152269" w14:textId="3C2C811A" w:rsidR="002B7735" w:rsidRDefault="002B7735" w:rsidP="002B773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2D5CD71" w14:textId="2294A54F" w:rsidR="002B7735" w:rsidRPr="006944D2" w:rsidRDefault="002B7735" w:rsidP="002B7735">
            <w:pPr>
              <w:pStyle w:val="TAL"/>
              <w:rPr>
                <w:rFonts w:cs="Arial"/>
                <w:color w:val="000000"/>
                <w:sz w:val="16"/>
                <w:szCs w:val="16"/>
              </w:rPr>
            </w:pPr>
            <w:r w:rsidRPr="00D84A7F">
              <w:rPr>
                <w:rFonts w:cs="Arial"/>
                <w:color w:val="000000"/>
                <w:sz w:val="16"/>
                <w:szCs w:val="16"/>
              </w:rPr>
              <w:t>Shared Data List retrieval</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F3743D7" w14:textId="502A3946" w:rsidR="002B7735" w:rsidRDefault="002B7735" w:rsidP="002B7735">
            <w:pPr>
              <w:pStyle w:val="TAL"/>
              <w:rPr>
                <w:sz w:val="16"/>
                <w:szCs w:val="16"/>
              </w:rPr>
            </w:pPr>
            <w:r>
              <w:rPr>
                <w:sz w:val="16"/>
                <w:szCs w:val="16"/>
              </w:rPr>
              <w:t>19.2.0</w:t>
            </w:r>
          </w:p>
        </w:tc>
      </w:tr>
      <w:tr w:rsidR="002B7735" w:rsidRPr="00690A26" w14:paraId="78200C0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2FF9630" w14:textId="239D395C" w:rsidR="002B7735" w:rsidRDefault="002B7735" w:rsidP="002B7735">
            <w:pPr>
              <w:pStyle w:val="TAL"/>
              <w:rPr>
                <w:sz w:val="16"/>
                <w:szCs w:val="16"/>
                <w:lang w:val="es-ES"/>
              </w:rPr>
            </w:pPr>
            <w:r>
              <w:rPr>
                <w:sz w:val="16"/>
                <w:szCs w:val="16"/>
                <w:lang w:val="es-ES"/>
              </w:rPr>
              <w:t>2025-03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31ADD7" w14:textId="61AE435B" w:rsidR="002B7735" w:rsidRDefault="002B7735" w:rsidP="002B7735">
            <w:pPr>
              <w:pStyle w:val="TAL"/>
              <w:rPr>
                <w:sz w:val="16"/>
                <w:szCs w:val="16"/>
                <w:lang w:val="es-ES"/>
              </w:rPr>
            </w:pPr>
            <w:r>
              <w:rPr>
                <w:sz w:val="16"/>
                <w:szCs w:val="16"/>
                <w:lang w:val="es-ES"/>
              </w:rPr>
              <w:t>CT#107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6E6FB6D" w14:textId="4A4B9196" w:rsidR="002B7735" w:rsidRDefault="002B7735" w:rsidP="002B7735">
            <w:pPr>
              <w:pStyle w:val="TAL"/>
              <w:rPr>
                <w:sz w:val="16"/>
                <w:szCs w:val="16"/>
              </w:rPr>
            </w:pPr>
            <w:r w:rsidRPr="00D84A7F">
              <w:rPr>
                <w:sz w:val="16"/>
                <w:szCs w:val="16"/>
              </w:rPr>
              <w:t>C</w:t>
            </w:r>
            <w:r>
              <w:rPr>
                <w:sz w:val="16"/>
                <w:szCs w:val="16"/>
              </w:rPr>
              <w:t>P</w:t>
            </w:r>
            <w:r w:rsidRPr="00D84A7F">
              <w:rPr>
                <w:sz w:val="16"/>
                <w:szCs w:val="16"/>
              </w:rPr>
              <w:t>-250</w:t>
            </w:r>
            <w:r>
              <w:rPr>
                <w:sz w:val="16"/>
                <w:szCs w:val="16"/>
              </w:rPr>
              <w:t>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6487B22" w14:textId="602BD3BD" w:rsidR="002B7735" w:rsidRDefault="002B7735" w:rsidP="002B7735">
            <w:pPr>
              <w:pStyle w:val="TAL"/>
              <w:rPr>
                <w:sz w:val="16"/>
                <w:szCs w:val="16"/>
              </w:rPr>
            </w:pPr>
            <w:r>
              <w:rPr>
                <w:sz w:val="16"/>
                <w:szCs w:val="16"/>
              </w:rPr>
              <w:t>1122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5A8AED4" w14:textId="5EF0D43D" w:rsidR="002B7735" w:rsidRDefault="002B7735" w:rsidP="002B7735">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347CF03" w14:textId="09A18B70" w:rsidR="002B7735" w:rsidRDefault="002B7735" w:rsidP="002B7735">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4DD7152" w14:textId="009E7DFA" w:rsidR="002B7735" w:rsidRPr="006944D2" w:rsidRDefault="002B7735" w:rsidP="002B7735">
            <w:pPr>
              <w:pStyle w:val="TAL"/>
              <w:rPr>
                <w:rFonts w:cs="Arial"/>
                <w:color w:val="000000"/>
                <w:sz w:val="16"/>
                <w:szCs w:val="16"/>
              </w:rPr>
            </w:pPr>
            <w:r w:rsidRPr="00D84A7F">
              <w:rPr>
                <w:rFonts w:cs="Arial"/>
                <w:color w:val="000000"/>
                <w:sz w:val="16"/>
                <w:szCs w:val="16"/>
              </w:rPr>
              <w:t>Service Name of IMS AS and MF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E51185A" w14:textId="755AD817" w:rsidR="002B7735" w:rsidRDefault="002B7735" w:rsidP="002B7735">
            <w:pPr>
              <w:pStyle w:val="TAL"/>
              <w:rPr>
                <w:sz w:val="16"/>
                <w:szCs w:val="16"/>
              </w:rPr>
            </w:pPr>
            <w:r>
              <w:rPr>
                <w:sz w:val="16"/>
                <w:szCs w:val="16"/>
              </w:rPr>
              <w:t>19.2.0</w:t>
            </w:r>
          </w:p>
        </w:tc>
      </w:tr>
      <w:tr w:rsidR="002B7735" w:rsidRPr="00690A26" w14:paraId="6A48029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CAE6F05" w14:textId="65D19A3A" w:rsidR="002B7735" w:rsidRDefault="002B7735" w:rsidP="002B7735">
            <w:pPr>
              <w:pStyle w:val="TAL"/>
              <w:rPr>
                <w:sz w:val="16"/>
                <w:szCs w:val="16"/>
                <w:lang w:val="es-ES"/>
              </w:rPr>
            </w:pPr>
            <w:r>
              <w:rPr>
                <w:sz w:val="16"/>
                <w:szCs w:val="16"/>
                <w:lang w:val="es-ES"/>
              </w:rPr>
              <w:t>2025-03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AE5F0DA" w14:textId="351682C1" w:rsidR="002B7735" w:rsidRDefault="002B7735" w:rsidP="002B7735">
            <w:pPr>
              <w:pStyle w:val="TAL"/>
              <w:rPr>
                <w:sz w:val="16"/>
                <w:szCs w:val="16"/>
                <w:lang w:val="es-ES"/>
              </w:rPr>
            </w:pPr>
            <w:r>
              <w:rPr>
                <w:sz w:val="16"/>
                <w:szCs w:val="16"/>
                <w:lang w:val="es-ES"/>
              </w:rPr>
              <w:t>CT#107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255B376" w14:textId="06864C00" w:rsidR="002B7735" w:rsidRDefault="002B7735" w:rsidP="002B7735">
            <w:pPr>
              <w:pStyle w:val="TAL"/>
              <w:rPr>
                <w:sz w:val="16"/>
                <w:szCs w:val="16"/>
              </w:rPr>
            </w:pPr>
            <w:r w:rsidRPr="00D84A7F">
              <w:rPr>
                <w:sz w:val="16"/>
                <w:szCs w:val="16"/>
              </w:rPr>
              <w:t>C</w:t>
            </w:r>
            <w:r>
              <w:rPr>
                <w:sz w:val="16"/>
                <w:szCs w:val="16"/>
              </w:rPr>
              <w:t>P</w:t>
            </w:r>
            <w:r w:rsidRPr="00D84A7F">
              <w:rPr>
                <w:sz w:val="16"/>
                <w:szCs w:val="16"/>
              </w:rPr>
              <w:t>-250</w:t>
            </w:r>
            <w:r>
              <w:rPr>
                <w:sz w:val="16"/>
                <w:szCs w:val="16"/>
              </w:rPr>
              <w:t>047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CD28EA8" w14:textId="56539F4C" w:rsidR="002B7735" w:rsidRDefault="002B7735" w:rsidP="002B7735">
            <w:pPr>
              <w:pStyle w:val="TAL"/>
              <w:rPr>
                <w:sz w:val="16"/>
                <w:szCs w:val="16"/>
              </w:rPr>
            </w:pPr>
            <w:r>
              <w:rPr>
                <w:sz w:val="16"/>
                <w:szCs w:val="16"/>
              </w:rPr>
              <w:t>1123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4B7A63C" w14:textId="613F92D5" w:rsidR="002B7735" w:rsidRDefault="002B7735" w:rsidP="002B7735">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4713884" w14:textId="704AA0DB" w:rsidR="002B7735" w:rsidRDefault="002B7735" w:rsidP="002B7735">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6920F4C" w14:textId="02A6A78C" w:rsidR="002B7735" w:rsidRPr="006944D2" w:rsidRDefault="002B7735" w:rsidP="002B7735">
            <w:pPr>
              <w:pStyle w:val="TAL"/>
              <w:rPr>
                <w:rFonts w:cs="Arial"/>
                <w:color w:val="000000"/>
                <w:sz w:val="16"/>
                <w:szCs w:val="16"/>
              </w:rPr>
            </w:pPr>
            <w:r w:rsidRPr="00D84A7F">
              <w:rPr>
                <w:rFonts w:cs="Arial"/>
                <w:color w:val="000000"/>
                <w:sz w:val="16"/>
                <w:szCs w:val="16"/>
              </w:rPr>
              <w:t>Service Name of IMS AS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C61AD74" w14:textId="3BA2FE3B" w:rsidR="002B7735" w:rsidRDefault="002B7735" w:rsidP="002B7735">
            <w:pPr>
              <w:pStyle w:val="TAL"/>
              <w:rPr>
                <w:sz w:val="16"/>
                <w:szCs w:val="16"/>
              </w:rPr>
            </w:pPr>
            <w:r>
              <w:rPr>
                <w:sz w:val="16"/>
                <w:szCs w:val="16"/>
              </w:rPr>
              <w:t>19.2.0</w:t>
            </w:r>
          </w:p>
        </w:tc>
      </w:tr>
      <w:tr w:rsidR="002B7735" w:rsidRPr="00690A26" w14:paraId="7CB2504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473EAC3" w14:textId="25E1F9C1" w:rsidR="002B7735" w:rsidRDefault="002B7735" w:rsidP="002B7735">
            <w:pPr>
              <w:pStyle w:val="TAL"/>
              <w:rPr>
                <w:sz w:val="16"/>
                <w:szCs w:val="16"/>
                <w:lang w:val="es-ES"/>
              </w:rPr>
            </w:pPr>
            <w:r>
              <w:rPr>
                <w:sz w:val="16"/>
                <w:szCs w:val="16"/>
                <w:lang w:val="es-ES"/>
              </w:rPr>
              <w:t>2025-03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01F85B" w14:textId="69372C6A" w:rsidR="002B7735" w:rsidRDefault="002B7735" w:rsidP="002B7735">
            <w:pPr>
              <w:pStyle w:val="TAL"/>
              <w:rPr>
                <w:sz w:val="16"/>
                <w:szCs w:val="16"/>
                <w:lang w:val="es-ES"/>
              </w:rPr>
            </w:pPr>
            <w:r>
              <w:rPr>
                <w:sz w:val="16"/>
                <w:szCs w:val="16"/>
                <w:lang w:val="es-ES"/>
              </w:rPr>
              <w:t>CT#107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CA199C4" w14:textId="49941BBC" w:rsidR="002B7735" w:rsidRDefault="002B7735" w:rsidP="002B7735">
            <w:pPr>
              <w:pStyle w:val="TAL"/>
              <w:rPr>
                <w:sz w:val="16"/>
                <w:szCs w:val="16"/>
              </w:rPr>
            </w:pPr>
            <w:r w:rsidRPr="00D84A7F">
              <w:rPr>
                <w:sz w:val="16"/>
                <w:szCs w:val="16"/>
              </w:rPr>
              <w:t>C</w:t>
            </w:r>
            <w:r>
              <w:rPr>
                <w:sz w:val="16"/>
                <w:szCs w:val="16"/>
              </w:rPr>
              <w:t>P</w:t>
            </w:r>
            <w:r w:rsidRPr="00D84A7F">
              <w:rPr>
                <w:sz w:val="16"/>
                <w:szCs w:val="16"/>
              </w:rPr>
              <w:t>-250</w:t>
            </w:r>
            <w:r>
              <w:rPr>
                <w:sz w:val="16"/>
                <w:szCs w:val="16"/>
              </w:rPr>
              <w:t>044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E94E4D3" w14:textId="4C507E27" w:rsidR="002B7735" w:rsidRDefault="002B7735" w:rsidP="002B7735">
            <w:pPr>
              <w:pStyle w:val="TAL"/>
              <w:rPr>
                <w:sz w:val="16"/>
                <w:szCs w:val="16"/>
              </w:rPr>
            </w:pPr>
            <w:r>
              <w:rPr>
                <w:sz w:val="16"/>
                <w:szCs w:val="16"/>
              </w:rPr>
              <w:t>1126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11B266F" w14:textId="7328E3CD" w:rsidR="002B7735" w:rsidRDefault="002B7735" w:rsidP="002B7735">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99E1125" w14:textId="7A09D1EA" w:rsidR="002B7735" w:rsidRDefault="002B7735" w:rsidP="002B773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004815A" w14:textId="217A7F68" w:rsidR="002B7735" w:rsidRPr="006944D2" w:rsidRDefault="002B7735" w:rsidP="002B7735">
            <w:pPr>
              <w:pStyle w:val="TAL"/>
              <w:rPr>
                <w:rFonts w:cs="Arial"/>
                <w:color w:val="000000"/>
                <w:sz w:val="16"/>
                <w:szCs w:val="16"/>
              </w:rPr>
            </w:pPr>
            <w:r w:rsidRPr="00D84A7F">
              <w:rPr>
                <w:rFonts w:cs="Arial"/>
                <w:color w:val="000000"/>
                <w:sz w:val="16"/>
                <w:szCs w:val="16"/>
              </w:rPr>
              <w:t>Clarify the query parameter of "preferred-operator-config-capabilities"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7E30E8F" w14:textId="04AFCD68" w:rsidR="002B7735" w:rsidRDefault="002B7735" w:rsidP="002B7735">
            <w:pPr>
              <w:pStyle w:val="TAL"/>
              <w:rPr>
                <w:sz w:val="16"/>
                <w:szCs w:val="16"/>
              </w:rPr>
            </w:pPr>
            <w:r>
              <w:rPr>
                <w:sz w:val="16"/>
                <w:szCs w:val="16"/>
              </w:rPr>
              <w:t>19.2.0</w:t>
            </w:r>
          </w:p>
        </w:tc>
      </w:tr>
      <w:tr w:rsidR="002B7735" w:rsidRPr="00690A26" w14:paraId="16B26FB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4BB7BF8" w14:textId="1AC5FDF5" w:rsidR="002B7735" w:rsidRDefault="002B7735" w:rsidP="002B7735">
            <w:pPr>
              <w:pStyle w:val="TAL"/>
              <w:rPr>
                <w:sz w:val="16"/>
                <w:szCs w:val="16"/>
                <w:lang w:val="es-ES"/>
              </w:rPr>
            </w:pPr>
            <w:r>
              <w:rPr>
                <w:sz w:val="16"/>
                <w:szCs w:val="16"/>
                <w:lang w:val="es-ES"/>
              </w:rPr>
              <w:t>2025-03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8FA572" w14:textId="38AC57E7" w:rsidR="002B7735" w:rsidRDefault="002B7735" w:rsidP="002B7735">
            <w:pPr>
              <w:pStyle w:val="TAL"/>
              <w:rPr>
                <w:sz w:val="16"/>
                <w:szCs w:val="16"/>
                <w:lang w:val="es-ES"/>
              </w:rPr>
            </w:pPr>
            <w:r>
              <w:rPr>
                <w:sz w:val="16"/>
                <w:szCs w:val="16"/>
                <w:lang w:val="es-ES"/>
              </w:rPr>
              <w:t>CT#107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CCAE3C7" w14:textId="536E61DE" w:rsidR="002B7735" w:rsidRDefault="002B7735" w:rsidP="002B7735">
            <w:pPr>
              <w:pStyle w:val="TAL"/>
              <w:rPr>
                <w:sz w:val="16"/>
                <w:szCs w:val="16"/>
              </w:rPr>
            </w:pPr>
            <w:r w:rsidRPr="00D84A7F">
              <w:rPr>
                <w:sz w:val="16"/>
                <w:szCs w:val="16"/>
              </w:rPr>
              <w:t>C</w:t>
            </w:r>
            <w:r>
              <w:rPr>
                <w:sz w:val="16"/>
                <w:szCs w:val="16"/>
              </w:rPr>
              <w:t>P</w:t>
            </w:r>
            <w:r w:rsidRPr="00D84A7F">
              <w:rPr>
                <w:sz w:val="16"/>
                <w:szCs w:val="16"/>
              </w:rPr>
              <w:t>-250</w:t>
            </w:r>
            <w:r>
              <w:rPr>
                <w:sz w:val="16"/>
                <w:szCs w:val="16"/>
              </w:rPr>
              <w:t>032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E910935" w14:textId="3277EE0D" w:rsidR="002B7735" w:rsidRDefault="002B7735" w:rsidP="002B7735">
            <w:pPr>
              <w:pStyle w:val="TAL"/>
              <w:rPr>
                <w:sz w:val="16"/>
                <w:szCs w:val="16"/>
              </w:rPr>
            </w:pPr>
            <w:r>
              <w:rPr>
                <w:sz w:val="16"/>
                <w:szCs w:val="16"/>
              </w:rPr>
              <w:t>1127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D1B0DC4" w14:textId="31F38E28" w:rsidR="002B7735" w:rsidRDefault="002B7735" w:rsidP="002B7735">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1EC1E67" w14:textId="65C6EEA0" w:rsidR="002B7735" w:rsidRDefault="002B7735" w:rsidP="002B773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A57152F" w14:textId="21D3BA3F" w:rsidR="002B7735" w:rsidRPr="006944D2" w:rsidRDefault="002B7735" w:rsidP="002B7735">
            <w:pPr>
              <w:pStyle w:val="TAL"/>
              <w:rPr>
                <w:rFonts w:cs="Arial"/>
                <w:color w:val="000000"/>
                <w:sz w:val="16"/>
                <w:szCs w:val="16"/>
              </w:rPr>
            </w:pPr>
            <w:r w:rsidRPr="00D84A7F">
              <w:rPr>
                <w:rFonts w:cs="Arial"/>
                <w:color w:val="000000"/>
                <w:sz w:val="16"/>
                <w:szCs w:val="16"/>
              </w:rPr>
              <w:t>Correction usage of encoding related Headers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9D475A7" w14:textId="46B4FFBA" w:rsidR="002B7735" w:rsidRDefault="002B7735" w:rsidP="002B7735">
            <w:pPr>
              <w:pStyle w:val="TAL"/>
              <w:rPr>
                <w:sz w:val="16"/>
                <w:szCs w:val="16"/>
              </w:rPr>
            </w:pPr>
            <w:r>
              <w:rPr>
                <w:sz w:val="16"/>
                <w:szCs w:val="16"/>
              </w:rPr>
              <w:t>19.2.0</w:t>
            </w:r>
          </w:p>
        </w:tc>
      </w:tr>
      <w:tr w:rsidR="002B7735" w:rsidRPr="00690A26" w14:paraId="0DC72DF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0D0865A" w14:textId="7F2BE93C" w:rsidR="002B7735" w:rsidRDefault="002B7735" w:rsidP="002B7735">
            <w:pPr>
              <w:pStyle w:val="TAL"/>
              <w:rPr>
                <w:sz w:val="16"/>
                <w:szCs w:val="16"/>
                <w:lang w:val="es-ES"/>
              </w:rPr>
            </w:pPr>
            <w:r>
              <w:rPr>
                <w:sz w:val="16"/>
                <w:szCs w:val="16"/>
                <w:lang w:val="es-ES"/>
              </w:rPr>
              <w:t>2025-03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BF1060" w14:textId="529F931D" w:rsidR="002B7735" w:rsidRDefault="002B7735" w:rsidP="002B7735">
            <w:pPr>
              <w:pStyle w:val="TAL"/>
              <w:rPr>
                <w:sz w:val="16"/>
                <w:szCs w:val="16"/>
                <w:lang w:val="es-ES"/>
              </w:rPr>
            </w:pPr>
            <w:r>
              <w:rPr>
                <w:sz w:val="16"/>
                <w:szCs w:val="16"/>
                <w:lang w:val="es-ES"/>
              </w:rPr>
              <w:t>CT#107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EE3F902" w14:textId="322B559E" w:rsidR="002B7735" w:rsidRDefault="002B7735" w:rsidP="002B7735">
            <w:pPr>
              <w:pStyle w:val="TAL"/>
              <w:rPr>
                <w:sz w:val="16"/>
                <w:szCs w:val="16"/>
              </w:rPr>
            </w:pPr>
            <w:r w:rsidRPr="00D84A7F">
              <w:rPr>
                <w:sz w:val="16"/>
                <w:szCs w:val="16"/>
              </w:rPr>
              <w:t>C</w:t>
            </w:r>
            <w:r>
              <w:rPr>
                <w:sz w:val="16"/>
                <w:szCs w:val="16"/>
              </w:rPr>
              <w:t>P</w:t>
            </w:r>
            <w:r w:rsidRPr="00D84A7F">
              <w:rPr>
                <w:sz w:val="16"/>
                <w:szCs w:val="16"/>
              </w:rPr>
              <w:t>-250</w:t>
            </w:r>
            <w:r>
              <w:rPr>
                <w:sz w:val="16"/>
                <w:szCs w:val="16"/>
              </w:rPr>
              <w:t>045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AD49C29" w14:textId="11274865" w:rsidR="002B7735" w:rsidRDefault="002B7735" w:rsidP="002B7735">
            <w:pPr>
              <w:pStyle w:val="TAL"/>
              <w:rPr>
                <w:sz w:val="16"/>
                <w:szCs w:val="16"/>
              </w:rPr>
            </w:pPr>
            <w:r>
              <w:rPr>
                <w:sz w:val="16"/>
                <w:szCs w:val="16"/>
              </w:rPr>
              <w:t>1132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977DA50" w14:textId="665A5173" w:rsidR="002B7735" w:rsidRDefault="002B7735" w:rsidP="002B7735">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5FF0E00" w14:textId="615BF615" w:rsidR="002B7735" w:rsidRDefault="002B7735" w:rsidP="002B7735">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4C8CECB" w14:textId="25FE605B" w:rsidR="002B7735" w:rsidRPr="006944D2" w:rsidRDefault="002B7735" w:rsidP="002B7735">
            <w:pPr>
              <w:pStyle w:val="TAL"/>
              <w:rPr>
                <w:rFonts w:cs="Arial"/>
                <w:color w:val="000000"/>
                <w:sz w:val="16"/>
                <w:szCs w:val="16"/>
              </w:rPr>
            </w:pPr>
            <w:r w:rsidRPr="00D84A7F">
              <w:rPr>
                <w:rFonts w:cs="Arial"/>
                <w:color w:val="000000"/>
                <w:sz w:val="16"/>
                <w:szCs w:val="16"/>
              </w:rPr>
              <w:t>Adding SCP services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6B235CF" w14:textId="4EDBA42A" w:rsidR="002B7735" w:rsidRDefault="002B7735" w:rsidP="002B7735">
            <w:pPr>
              <w:pStyle w:val="TAL"/>
              <w:rPr>
                <w:sz w:val="16"/>
                <w:szCs w:val="16"/>
              </w:rPr>
            </w:pPr>
            <w:r>
              <w:rPr>
                <w:sz w:val="16"/>
                <w:szCs w:val="16"/>
              </w:rPr>
              <w:t>19.2.0</w:t>
            </w:r>
          </w:p>
        </w:tc>
      </w:tr>
      <w:tr w:rsidR="002B7735" w:rsidRPr="00690A26" w14:paraId="43092E7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9A0515A" w14:textId="78831A66" w:rsidR="002B7735" w:rsidRDefault="002B7735" w:rsidP="002B7735">
            <w:pPr>
              <w:pStyle w:val="TAL"/>
              <w:rPr>
                <w:sz w:val="16"/>
                <w:szCs w:val="16"/>
                <w:lang w:val="es-ES"/>
              </w:rPr>
            </w:pPr>
            <w:r>
              <w:rPr>
                <w:sz w:val="16"/>
                <w:szCs w:val="16"/>
                <w:lang w:val="es-ES"/>
              </w:rPr>
              <w:t>2025-03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5DDAFC" w14:textId="5898AAFF" w:rsidR="002B7735" w:rsidRDefault="002B7735" w:rsidP="002B7735">
            <w:pPr>
              <w:pStyle w:val="TAL"/>
              <w:rPr>
                <w:sz w:val="16"/>
                <w:szCs w:val="16"/>
                <w:lang w:val="es-ES"/>
              </w:rPr>
            </w:pPr>
            <w:r>
              <w:rPr>
                <w:sz w:val="16"/>
                <w:szCs w:val="16"/>
                <w:lang w:val="es-ES"/>
              </w:rPr>
              <w:t>CT#107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9A6E7F7" w14:textId="2DF8572E" w:rsidR="002B7735" w:rsidRDefault="002B7735" w:rsidP="002B7735">
            <w:pPr>
              <w:pStyle w:val="TAL"/>
              <w:rPr>
                <w:sz w:val="16"/>
                <w:szCs w:val="16"/>
              </w:rPr>
            </w:pPr>
            <w:r w:rsidRPr="00D84A7F">
              <w:rPr>
                <w:sz w:val="16"/>
                <w:szCs w:val="16"/>
              </w:rPr>
              <w:t>C</w:t>
            </w:r>
            <w:r>
              <w:rPr>
                <w:sz w:val="16"/>
                <w:szCs w:val="16"/>
              </w:rPr>
              <w:t>P</w:t>
            </w:r>
            <w:r w:rsidRPr="00D84A7F">
              <w:rPr>
                <w:sz w:val="16"/>
                <w:szCs w:val="16"/>
              </w:rPr>
              <w:t>-250</w:t>
            </w:r>
            <w:r>
              <w:rPr>
                <w:sz w:val="16"/>
                <w:szCs w:val="16"/>
              </w:rPr>
              <w:t>046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31DB04A" w14:textId="52BC7600" w:rsidR="002B7735" w:rsidRDefault="002B7735" w:rsidP="002B7735">
            <w:pPr>
              <w:pStyle w:val="TAL"/>
              <w:rPr>
                <w:sz w:val="16"/>
                <w:szCs w:val="16"/>
              </w:rPr>
            </w:pPr>
            <w:r>
              <w:rPr>
                <w:sz w:val="16"/>
                <w:szCs w:val="16"/>
              </w:rPr>
              <w:t>1134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501049E" w14:textId="4597A9CF" w:rsidR="002B7735" w:rsidRDefault="002B7735" w:rsidP="002B7735">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31ACCEF" w14:textId="1724F478" w:rsidR="002B7735" w:rsidRDefault="002B7735" w:rsidP="002B773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634B4C2" w14:textId="2083836A" w:rsidR="002B7735" w:rsidRPr="006944D2" w:rsidRDefault="002B7735" w:rsidP="002B7735">
            <w:pPr>
              <w:pStyle w:val="TAL"/>
              <w:rPr>
                <w:rFonts w:cs="Arial"/>
                <w:color w:val="000000"/>
                <w:sz w:val="16"/>
                <w:szCs w:val="16"/>
              </w:rPr>
            </w:pPr>
            <w:r w:rsidRPr="00D84A7F">
              <w:rPr>
                <w:rFonts w:cs="Arial"/>
                <w:color w:val="000000"/>
                <w:sz w:val="16"/>
                <w:szCs w:val="16"/>
              </w:rPr>
              <w:t>General text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F073857" w14:textId="73E4E0DC" w:rsidR="002B7735" w:rsidRDefault="002B7735" w:rsidP="002B7735">
            <w:pPr>
              <w:pStyle w:val="TAL"/>
              <w:rPr>
                <w:sz w:val="16"/>
                <w:szCs w:val="16"/>
              </w:rPr>
            </w:pPr>
            <w:r>
              <w:rPr>
                <w:sz w:val="16"/>
                <w:szCs w:val="16"/>
              </w:rPr>
              <w:t>19.2.0</w:t>
            </w:r>
          </w:p>
        </w:tc>
      </w:tr>
      <w:tr w:rsidR="002B7735" w:rsidRPr="00690A26" w14:paraId="5F2F71A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F56DC09" w14:textId="254A810A" w:rsidR="002B7735" w:rsidRDefault="002B7735" w:rsidP="002B7735">
            <w:pPr>
              <w:pStyle w:val="TAL"/>
              <w:rPr>
                <w:sz w:val="16"/>
                <w:szCs w:val="16"/>
                <w:lang w:val="es-ES"/>
              </w:rPr>
            </w:pPr>
            <w:r>
              <w:rPr>
                <w:sz w:val="16"/>
                <w:szCs w:val="16"/>
                <w:lang w:val="es-ES"/>
              </w:rPr>
              <w:t>2025-03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4419B8" w14:textId="36452C0F" w:rsidR="002B7735" w:rsidRDefault="002B7735" w:rsidP="002B7735">
            <w:pPr>
              <w:pStyle w:val="TAL"/>
              <w:rPr>
                <w:sz w:val="16"/>
                <w:szCs w:val="16"/>
                <w:lang w:val="es-ES"/>
              </w:rPr>
            </w:pPr>
            <w:r>
              <w:rPr>
                <w:sz w:val="16"/>
                <w:szCs w:val="16"/>
                <w:lang w:val="es-ES"/>
              </w:rPr>
              <w:t>CT#107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99B5029" w14:textId="38F8850D" w:rsidR="002B7735" w:rsidRDefault="002B7735" w:rsidP="002B7735">
            <w:pPr>
              <w:pStyle w:val="TAL"/>
              <w:rPr>
                <w:sz w:val="16"/>
                <w:szCs w:val="16"/>
              </w:rPr>
            </w:pPr>
            <w:r w:rsidRPr="00D84A7F">
              <w:rPr>
                <w:sz w:val="16"/>
                <w:szCs w:val="16"/>
              </w:rPr>
              <w:t>C</w:t>
            </w:r>
            <w:r>
              <w:rPr>
                <w:sz w:val="16"/>
                <w:szCs w:val="16"/>
              </w:rPr>
              <w:t>P</w:t>
            </w:r>
            <w:r w:rsidRPr="00D84A7F">
              <w:rPr>
                <w:sz w:val="16"/>
                <w:szCs w:val="16"/>
              </w:rPr>
              <w:t>-250</w:t>
            </w:r>
            <w:r>
              <w:rPr>
                <w:sz w:val="16"/>
                <w:szCs w:val="16"/>
              </w:rPr>
              <w:t>032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65EDDBC" w14:textId="78B27CE2" w:rsidR="002B7735" w:rsidRDefault="002B7735" w:rsidP="002B7735">
            <w:pPr>
              <w:pStyle w:val="TAL"/>
              <w:rPr>
                <w:sz w:val="16"/>
                <w:szCs w:val="16"/>
              </w:rPr>
            </w:pPr>
            <w:r>
              <w:rPr>
                <w:sz w:val="16"/>
                <w:szCs w:val="16"/>
              </w:rPr>
              <w:t>1140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06D3F8B" w14:textId="4C892D32" w:rsidR="002B7735" w:rsidRDefault="002B7735" w:rsidP="002B7735">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A2B8251" w14:textId="63639969" w:rsidR="002B7735" w:rsidRDefault="002B7735" w:rsidP="002B773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2330BD9" w14:textId="564FCC8B" w:rsidR="002B7735" w:rsidRPr="006944D2" w:rsidRDefault="002B7735" w:rsidP="002B7735">
            <w:pPr>
              <w:pStyle w:val="TAL"/>
              <w:rPr>
                <w:rFonts w:cs="Arial"/>
                <w:color w:val="000000"/>
                <w:sz w:val="16"/>
                <w:szCs w:val="16"/>
              </w:rPr>
            </w:pPr>
            <w:r w:rsidRPr="00D84A7F">
              <w:rPr>
                <w:rFonts w:cs="Arial"/>
                <w:color w:val="000000"/>
                <w:sz w:val="16"/>
                <w:szCs w:val="16"/>
              </w:rPr>
              <w:t>IP address in inter-PLMN NF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B5A3852" w14:textId="16B8039C" w:rsidR="002B7735" w:rsidRDefault="002B7735" w:rsidP="002B7735">
            <w:pPr>
              <w:pStyle w:val="TAL"/>
              <w:rPr>
                <w:sz w:val="16"/>
                <w:szCs w:val="16"/>
              </w:rPr>
            </w:pPr>
            <w:r>
              <w:rPr>
                <w:sz w:val="16"/>
                <w:szCs w:val="16"/>
              </w:rPr>
              <w:t>19.2.0</w:t>
            </w:r>
          </w:p>
        </w:tc>
      </w:tr>
      <w:tr w:rsidR="002B7735" w:rsidRPr="00690A26" w14:paraId="050893C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AED77E6" w14:textId="75D0279E" w:rsidR="002B7735" w:rsidRDefault="002B7735" w:rsidP="002B7735">
            <w:pPr>
              <w:pStyle w:val="TAL"/>
              <w:rPr>
                <w:sz w:val="16"/>
                <w:szCs w:val="16"/>
                <w:lang w:val="es-ES"/>
              </w:rPr>
            </w:pPr>
            <w:r>
              <w:rPr>
                <w:sz w:val="16"/>
                <w:szCs w:val="16"/>
                <w:lang w:val="es-ES"/>
              </w:rPr>
              <w:t>2025-03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1D98D4" w14:textId="4D8CDC6C" w:rsidR="002B7735" w:rsidRDefault="002B7735" w:rsidP="002B7735">
            <w:pPr>
              <w:pStyle w:val="TAL"/>
              <w:rPr>
                <w:sz w:val="16"/>
                <w:szCs w:val="16"/>
                <w:lang w:val="es-ES"/>
              </w:rPr>
            </w:pPr>
            <w:r>
              <w:rPr>
                <w:sz w:val="16"/>
                <w:szCs w:val="16"/>
                <w:lang w:val="es-ES"/>
              </w:rPr>
              <w:t>CT#107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17CFAE6" w14:textId="0FF407D1" w:rsidR="002B7735" w:rsidRDefault="002B7735" w:rsidP="002B7735">
            <w:pPr>
              <w:pStyle w:val="TAL"/>
              <w:rPr>
                <w:sz w:val="16"/>
                <w:szCs w:val="16"/>
              </w:rPr>
            </w:pPr>
            <w:r w:rsidRPr="00D84A7F">
              <w:rPr>
                <w:sz w:val="16"/>
                <w:szCs w:val="16"/>
              </w:rPr>
              <w:t>C</w:t>
            </w:r>
            <w:r>
              <w:rPr>
                <w:sz w:val="16"/>
                <w:szCs w:val="16"/>
              </w:rPr>
              <w:t>P</w:t>
            </w:r>
            <w:r w:rsidRPr="00D84A7F">
              <w:rPr>
                <w:sz w:val="16"/>
                <w:szCs w:val="16"/>
              </w:rPr>
              <w:t>-250</w:t>
            </w:r>
            <w:r>
              <w:rPr>
                <w:sz w:val="16"/>
                <w:szCs w:val="16"/>
              </w:rPr>
              <w:t>046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2B20307" w14:textId="0751A056" w:rsidR="002B7735" w:rsidRDefault="002B7735" w:rsidP="002B7735">
            <w:pPr>
              <w:pStyle w:val="TAL"/>
              <w:rPr>
                <w:sz w:val="16"/>
                <w:szCs w:val="16"/>
              </w:rPr>
            </w:pPr>
            <w:r>
              <w:rPr>
                <w:sz w:val="16"/>
                <w:szCs w:val="16"/>
              </w:rPr>
              <w:t>1141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22AE33B" w14:textId="5D63AA40" w:rsidR="002B7735" w:rsidRDefault="002B7735" w:rsidP="002B7735">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25C42E8" w14:textId="69E1F3CF" w:rsidR="002B7735" w:rsidRDefault="002B7735" w:rsidP="002B773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87FB93D" w14:textId="3C139053" w:rsidR="002B7735" w:rsidRPr="006944D2" w:rsidRDefault="002B7735" w:rsidP="002B7735">
            <w:pPr>
              <w:pStyle w:val="TAL"/>
              <w:rPr>
                <w:rFonts w:cs="Arial"/>
                <w:color w:val="000000"/>
                <w:sz w:val="16"/>
                <w:szCs w:val="16"/>
              </w:rPr>
            </w:pPr>
            <w:r w:rsidRPr="00D84A7F">
              <w:rPr>
                <w:rFonts w:cs="Arial"/>
                <w:color w:val="000000"/>
                <w:sz w:val="16"/>
                <w:szCs w:val="16"/>
              </w:rPr>
              <w:t>Handling of unsupported Access Token Request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6F235D9" w14:textId="2FF0F72C" w:rsidR="002B7735" w:rsidRDefault="002B7735" w:rsidP="002B7735">
            <w:pPr>
              <w:pStyle w:val="TAL"/>
              <w:rPr>
                <w:sz w:val="16"/>
                <w:szCs w:val="16"/>
              </w:rPr>
            </w:pPr>
            <w:r>
              <w:rPr>
                <w:sz w:val="16"/>
                <w:szCs w:val="16"/>
              </w:rPr>
              <w:t>19.2.0</w:t>
            </w:r>
          </w:p>
        </w:tc>
      </w:tr>
      <w:tr w:rsidR="002B7735" w:rsidRPr="00690A26" w14:paraId="3D49E63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4736881" w14:textId="3252FA94" w:rsidR="002B7735" w:rsidRDefault="002B7735" w:rsidP="002B7735">
            <w:pPr>
              <w:pStyle w:val="TAL"/>
              <w:rPr>
                <w:sz w:val="16"/>
                <w:szCs w:val="16"/>
                <w:lang w:val="es-ES"/>
              </w:rPr>
            </w:pPr>
            <w:r>
              <w:rPr>
                <w:sz w:val="16"/>
                <w:szCs w:val="16"/>
                <w:lang w:val="es-ES"/>
              </w:rPr>
              <w:t>2025-03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7CF2A7" w14:textId="3463BFFB" w:rsidR="002B7735" w:rsidRDefault="002B7735" w:rsidP="002B7735">
            <w:pPr>
              <w:pStyle w:val="TAL"/>
              <w:rPr>
                <w:sz w:val="16"/>
                <w:szCs w:val="16"/>
                <w:lang w:val="es-ES"/>
              </w:rPr>
            </w:pPr>
            <w:r>
              <w:rPr>
                <w:sz w:val="16"/>
                <w:szCs w:val="16"/>
                <w:lang w:val="es-ES"/>
              </w:rPr>
              <w:t>CT#107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675F00C" w14:textId="6F23287B" w:rsidR="002B7735" w:rsidRDefault="002B7735" w:rsidP="002B7735">
            <w:pPr>
              <w:pStyle w:val="TAL"/>
              <w:rPr>
                <w:sz w:val="16"/>
                <w:szCs w:val="16"/>
              </w:rPr>
            </w:pPr>
            <w:r w:rsidRPr="00D84A7F">
              <w:rPr>
                <w:sz w:val="16"/>
                <w:szCs w:val="16"/>
              </w:rPr>
              <w:t>C</w:t>
            </w:r>
            <w:r>
              <w:rPr>
                <w:sz w:val="16"/>
                <w:szCs w:val="16"/>
              </w:rPr>
              <w:t>P</w:t>
            </w:r>
            <w:r w:rsidRPr="00D84A7F">
              <w:rPr>
                <w:sz w:val="16"/>
                <w:szCs w:val="16"/>
              </w:rPr>
              <w:t>-250</w:t>
            </w:r>
            <w:r>
              <w:rPr>
                <w:sz w:val="16"/>
                <w:szCs w:val="16"/>
              </w:rPr>
              <w:t>046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586CE1C" w14:textId="59A933DE" w:rsidR="002B7735" w:rsidRDefault="002B7735" w:rsidP="002B7735">
            <w:pPr>
              <w:pStyle w:val="TAL"/>
              <w:rPr>
                <w:sz w:val="16"/>
                <w:szCs w:val="16"/>
              </w:rPr>
            </w:pPr>
            <w:r>
              <w:rPr>
                <w:sz w:val="16"/>
                <w:szCs w:val="16"/>
              </w:rPr>
              <w:t>1142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F9DC22A" w14:textId="0E0E807B" w:rsidR="002B7735" w:rsidRDefault="002B7735" w:rsidP="002B7735">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22EB5BA" w14:textId="1C5338EC" w:rsidR="002B7735" w:rsidRDefault="002B7735" w:rsidP="002B773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4FE6CC6" w14:textId="5409085C" w:rsidR="002B7735" w:rsidRPr="006944D2" w:rsidRDefault="002B7735" w:rsidP="002B7735">
            <w:pPr>
              <w:pStyle w:val="TAL"/>
              <w:rPr>
                <w:rFonts w:cs="Arial"/>
                <w:color w:val="000000"/>
                <w:sz w:val="16"/>
                <w:szCs w:val="16"/>
              </w:rPr>
            </w:pPr>
            <w:r w:rsidRPr="00D84A7F">
              <w:rPr>
                <w:rFonts w:cs="Arial"/>
                <w:color w:val="000000"/>
                <w:sz w:val="16"/>
                <w:szCs w:val="16"/>
              </w:rPr>
              <w:t>Inconsistencies on Access Token Request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F9FB75A" w14:textId="71C8CD35" w:rsidR="002B7735" w:rsidRDefault="002B7735" w:rsidP="002B7735">
            <w:pPr>
              <w:pStyle w:val="TAL"/>
              <w:rPr>
                <w:sz w:val="16"/>
                <w:szCs w:val="16"/>
              </w:rPr>
            </w:pPr>
            <w:r>
              <w:rPr>
                <w:sz w:val="16"/>
                <w:szCs w:val="16"/>
              </w:rPr>
              <w:t>19.2.0</w:t>
            </w:r>
          </w:p>
        </w:tc>
      </w:tr>
      <w:tr w:rsidR="002B7735" w:rsidRPr="00690A26" w14:paraId="1FE4F19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12E6FC9" w14:textId="58FA2E0E" w:rsidR="002B7735" w:rsidRDefault="002B7735" w:rsidP="002B7735">
            <w:pPr>
              <w:pStyle w:val="TAL"/>
              <w:rPr>
                <w:sz w:val="16"/>
                <w:szCs w:val="16"/>
                <w:lang w:val="es-ES"/>
              </w:rPr>
            </w:pPr>
            <w:r>
              <w:rPr>
                <w:sz w:val="16"/>
                <w:szCs w:val="16"/>
                <w:lang w:val="es-ES"/>
              </w:rPr>
              <w:t>2025-03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833CE0" w14:textId="10C5A435" w:rsidR="002B7735" w:rsidRDefault="002B7735" w:rsidP="002B7735">
            <w:pPr>
              <w:pStyle w:val="TAL"/>
              <w:rPr>
                <w:sz w:val="16"/>
                <w:szCs w:val="16"/>
                <w:lang w:val="es-ES"/>
              </w:rPr>
            </w:pPr>
            <w:r>
              <w:rPr>
                <w:sz w:val="16"/>
                <w:szCs w:val="16"/>
                <w:lang w:val="es-ES"/>
              </w:rPr>
              <w:t>CT#107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EC32276" w14:textId="2ACBE55B" w:rsidR="002B7735" w:rsidRDefault="002B7735" w:rsidP="002B7735">
            <w:pPr>
              <w:pStyle w:val="TAL"/>
              <w:rPr>
                <w:sz w:val="16"/>
                <w:szCs w:val="16"/>
              </w:rPr>
            </w:pPr>
            <w:r w:rsidRPr="00D84A7F">
              <w:rPr>
                <w:sz w:val="16"/>
                <w:szCs w:val="16"/>
              </w:rPr>
              <w:t>C</w:t>
            </w:r>
            <w:r>
              <w:rPr>
                <w:sz w:val="16"/>
                <w:szCs w:val="16"/>
              </w:rPr>
              <w:t>P</w:t>
            </w:r>
            <w:r w:rsidRPr="00D84A7F">
              <w:rPr>
                <w:sz w:val="16"/>
                <w:szCs w:val="16"/>
              </w:rPr>
              <w:t>-250</w:t>
            </w:r>
            <w:r>
              <w:rPr>
                <w:sz w:val="16"/>
                <w:szCs w:val="16"/>
              </w:rPr>
              <w:t>037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F0DCE7A" w14:textId="0BF055EE" w:rsidR="002B7735" w:rsidRDefault="002B7735" w:rsidP="002B7735">
            <w:pPr>
              <w:pStyle w:val="TAL"/>
              <w:rPr>
                <w:sz w:val="16"/>
                <w:szCs w:val="16"/>
              </w:rPr>
            </w:pPr>
            <w:r>
              <w:rPr>
                <w:sz w:val="16"/>
                <w:szCs w:val="16"/>
              </w:rPr>
              <w:t>1143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FB6EE59" w14:textId="2B0F6F01" w:rsidR="002B7735" w:rsidRDefault="002B7735" w:rsidP="002B7735">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7E27F81" w14:textId="007371EA" w:rsidR="002B7735" w:rsidRDefault="002B7735" w:rsidP="002B7735">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7427A63" w14:textId="4AE353CD" w:rsidR="002B7735" w:rsidRPr="006944D2" w:rsidRDefault="002B7735" w:rsidP="002B7735">
            <w:pPr>
              <w:pStyle w:val="TAL"/>
              <w:rPr>
                <w:rFonts w:cs="Arial"/>
                <w:color w:val="000000"/>
                <w:sz w:val="16"/>
                <w:szCs w:val="16"/>
              </w:rPr>
            </w:pPr>
            <w:r w:rsidRPr="00D84A7F">
              <w:rPr>
                <w:rFonts w:cs="Arial"/>
                <w:color w:val="000000"/>
                <w:sz w:val="16"/>
                <w:szCs w:val="16"/>
              </w:rPr>
              <w:t>N6 delay measurement protocols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C5E11FD" w14:textId="093945EC" w:rsidR="002B7735" w:rsidRDefault="002B7735" w:rsidP="002B7735">
            <w:pPr>
              <w:pStyle w:val="TAL"/>
              <w:rPr>
                <w:sz w:val="16"/>
                <w:szCs w:val="16"/>
              </w:rPr>
            </w:pPr>
            <w:r>
              <w:rPr>
                <w:sz w:val="16"/>
                <w:szCs w:val="16"/>
              </w:rPr>
              <w:t>19.2.0</w:t>
            </w:r>
          </w:p>
        </w:tc>
      </w:tr>
      <w:tr w:rsidR="002B7735" w:rsidRPr="00690A26" w14:paraId="2F11A40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56DF1F0" w14:textId="4AB45016" w:rsidR="002B7735" w:rsidRDefault="002B7735" w:rsidP="002B7735">
            <w:pPr>
              <w:pStyle w:val="TAL"/>
              <w:rPr>
                <w:sz w:val="16"/>
                <w:szCs w:val="16"/>
                <w:lang w:val="es-ES"/>
              </w:rPr>
            </w:pPr>
            <w:r>
              <w:rPr>
                <w:sz w:val="16"/>
                <w:szCs w:val="16"/>
                <w:lang w:val="es-ES"/>
              </w:rPr>
              <w:t>2025-03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E758EE" w14:textId="02712ECB" w:rsidR="002B7735" w:rsidRDefault="002B7735" w:rsidP="002B7735">
            <w:pPr>
              <w:pStyle w:val="TAL"/>
              <w:rPr>
                <w:sz w:val="16"/>
                <w:szCs w:val="16"/>
                <w:lang w:val="es-ES"/>
              </w:rPr>
            </w:pPr>
            <w:r>
              <w:rPr>
                <w:sz w:val="16"/>
                <w:szCs w:val="16"/>
                <w:lang w:val="es-ES"/>
              </w:rPr>
              <w:t>CT#107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74B8D02" w14:textId="5F4FC2DF" w:rsidR="002B7735" w:rsidRDefault="002B7735" w:rsidP="002B7735">
            <w:pPr>
              <w:pStyle w:val="TAL"/>
              <w:rPr>
                <w:sz w:val="16"/>
                <w:szCs w:val="16"/>
              </w:rPr>
            </w:pPr>
            <w:r w:rsidRPr="00D84A7F">
              <w:rPr>
                <w:sz w:val="16"/>
                <w:szCs w:val="16"/>
              </w:rPr>
              <w:t>C</w:t>
            </w:r>
            <w:r>
              <w:rPr>
                <w:sz w:val="16"/>
                <w:szCs w:val="16"/>
              </w:rPr>
              <w:t>P</w:t>
            </w:r>
            <w:r w:rsidRPr="00D84A7F">
              <w:rPr>
                <w:sz w:val="16"/>
                <w:szCs w:val="16"/>
              </w:rPr>
              <w:t>-250</w:t>
            </w:r>
            <w:r>
              <w:rPr>
                <w:sz w:val="16"/>
                <w:szCs w:val="16"/>
              </w:rPr>
              <w:t>045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86D6AF5" w14:textId="554A0D9F" w:rsidR="002B7735" w:rsidRDefault="002B7735" w:rsidP="002B7735">
            <w:pPr>
              <w:pStyle w:val="TAL"/>
              <w:rPr>
                <w:sz w:val="16"/>
                <w:szCs w:val="16"/>
              </w:rPr>
            </w:pPr>
            <w:r>
              <w:rPr>
                <w:sz w:val="16"/>
                <w:szCs w:val="16"/>
              </w:rPr>
              <w:t>1145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8ACFBB0" w14:textId="076AE63D" w:rsidR="002B7735" w:rsidRDefault="002B7735" w:rsidP="002B7735">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F408219" w14:textId="67E5D082" w:rsidR="002B7735" w:rsidRDefault="002B7735" w:rsidP="002B7735">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8CC0040" w14:textId="1AFAC7C3" w:rsidR="002B7735" w:rsidRPr="006944D2" w:rsidRDefault="002B7735" w:rsidP="002B7735">
            <w:pPr>
              <w:pStyle w:val="TAL"/>
              <w:rPr>
                <w:rFonts w:cs="Arial"/>
                <w:color w:val="000000"/>
                <w:sz w:val="16"/>
                <w:szCs w:val="16"/>
              </w:rPr>
            </w:pPr>
            <w:r w:rsidRPr="00D84A7F">
              <w:rPr>
                <w:rFonts w:cs="Arial"/>
                <w:color w:val="000000"/>
                <w:sz w:val="16"/>
                <w:szCs w:val="16"/>
              </w:rPr>
              <w:t>Support of Feature ID and VFL interoperability indicator for NWDAF, untrusted AF, and trusted Afs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5328B29" w14:textId="4B1CCA35" w:rsidR="002B7735" w:rsidRDefault="002B7735" w:rsidP="002B7735">
            <w:pPr>
              <w:pStyle w:val="TAL"/>
              <w:rPr>
                <w:sz w:val="16"/>
                <w:szCs w:val="16"/>
              </w:rPr>
            </w:pPr>
            <w:r>
              <w:rPr>
                <w:sz w:val="16"/>
                <w:szCs w:val="16"/>
              </w:rPr>
              <w:t>19.2.0</w:t>
            </w:r>
          </w:p>
        </w:tc>
      </w:tr>
      <w:tr w:rsidR="002B7735" w:rsidRPr="00690A26" w14:paraId="2B03443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0DB4C00" w14:textId="32AD4B11" w:rsidR="002B7735" w:rsidRDefault="002B7735" w:rsidP="002B7735">
            <w:pPr>
              <w:pStyle w:val="TAL"/>
              <w:rPr>
                <w:sz w:val="16"/>
                <w:szCs w:val="16"/>
                <w:lang w:val="es-ES"/>
              </w:rPr>
            </w:pPr>
            <w:r>
              <w:rPr>
                <w:sz w:val="16"/>
                <w:szCs w:val="16"/>
                <w:lang w:val="es-ES"/>
              </w:rPr>
              <w:t>2025-03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FF941C" w14:textId="3D25A996" w:rsidR="002B7735" w:rsidRDefault="002B7735" w:rsidP="002B7735">
            <w:pPr>
              <w:pStyle w:val="TAL"/>
              <w:rPr>
                <w:sz w:val="16"/>
                <w:szCs w:val="16"/>
                <w:lang w:val="es-ES"/>
              </w:rPr>
            </w:pPr>
            <w:r>
              <w:rPr>
                <w:sz w:val="16"/>
                <w:szCs w:val="16"/>
                <w:lang w:val="es-ES"/>
              </w:rPr>
              <w:t>CT#107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2E1D689" w14:textId="51F59FF3" w:rsidR="002B7735" w:rsidRDefault="002B7735" w:rsidP="002B7735">
            <w:pPr>
              <w:pStyle w:val="TAL"/>
              <w:rPr>
                <w:sz w:val="16"/>
                <w:szCs w:val="16"/>
              </w:rPr>
            </w:pPr>
            <w:r w:rsidRPr="00D84A7F">
              <w:rPr>
                <w:sz w:val="16"/>
                <w:szCs w:val="16"/>
              </w:rPr>
              <w:t>C</w:t>
            </w:r>
            <w:r>
              <w:rPr>
                <w:sz w:val="16"/>
                <w:szCs w:val="16"/>
              </w:rPr>
              <w:t>P</w:t>
            </w:r>
            <w:r w:rsidRPr="00D84A7F">
              <w:rPr>
                <w:sz w:val="16"/>
                <w:szCs w:val="16"/>
              </w:rPr>
              <w:t>-250</w:t>
            </w:r>
            <w:r>
              <w:rPr>
                <w:sz w:val="16"/>
                <w:szCs w:val="16"/>
              </w:rPr>
              <w:t>032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CEFE983" w14:textId="43ABFC7B" w:rsidR="002B7735" w:rsidRDefault="002B7735" w:rsidP="002B7735">
            <w:pPr>
              <w:pStyle w:val="TAL"/>
              <w:rPr>
                <w:sz w:val="16"/>
                <w:szCs w:val="16"/>
              </w:rPr>
            </w:pPr>
            <w:r>
              <w:rPr>
                <w:sz w:val="16"/>
                <w:szCs w:val="16"/>
              </w:rPr>
              <w:t>1146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ADE12B9" w14:textId="78DDAAE3" w:rsidR="002B7735" w:rsidRDefault="002B7735" w:rsidP="002B7735">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480FC4E" w14:textId="1811C6B5" w:rsidR="002B7735" w:rsidRDefault="002B7735" w:rsidP="002B773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35BFF8B" w14:textId="36685C6C" w:rsidR="002B7735" w:rsidRPr="006944D2" w:rsidRDefault="002B7735" w:rsidP="002B7735">
            <w:pPr>
              <w:pStyle w:val="TAL"/>
              <w:rPr>
                <w:rFonts w:cs="Arial"/>
                <w:color w:val="000000"/>
                <w:sz w:val="16"/>
                <w:szCs w:val="16"/>
              </w:rPr>
            </w:pPr>
            <w:r w:rsidRPr="00D84A7F">
              <w:rPr>
                <w:rFonts w:cs="Arial"/>
                <w:color w:val="000000"/>
                <w:sz w:val="16"/>
                <w:szCs w:val="16"/>
              </w:rPr>
              <w:t>HTTP/HTTPS port numbers in SEPP and SCP profiles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B677513" w14:textId="68E7B43C" w:rsidR="002B7735" w:rsidRDefault="002B7735" w:rsidP="002B7735">
            <w:pPr>
              <w:pStyle w:val="TAL"/>
              <w:rPr>
                <w:sz w:val="16"/>
                <w:szCs w:val="16"/>
              </w:rPr>
            </w:pPr>
            <w:r>
              <w:rPr>
                <w:sz w:val="16"/>
                <w:szCs w:val="16"/>
              </w:rPr>
              <w:t>19.2.0</w:t>
            </w:r>
          </w:p>
        </w:tc>
      </w:tr>
      <w:tr w:rsidR="002B7735" w:rsidRPr="00690A26" w14:paraId="5188012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7E5373A" w14:textId="0B5F131A" w:rsidR="002B7735" w:rsidRDefault="002B7735" w:rsidP="002B7735">
            <w:pPr>
              <w:pStyle w:val="TAL"/>
              <w:rPr>
                <w:sz w:val="16"/>
                <w:szCs w:val="16"/>
                <w:lang w:val="es-ES"/>
              </w:rPr>
            </w:pPr>
            <w:r>
              <w:rPr>
                <w:sz w:val="16"/>
                <w:szCs w:val="16"/>
                <w:lang w:val="es-ES"/>
              </w:rPr>
              <w:t>2025-03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84883C" w14:textId="596C87DD" w:rsidR="002B7735" w:rsidRDefault="002B7735" w:rsidP="002B7735">
            <w:pPr>
              <w:pStyle w:val="TAL"/>
              <w:rPr>
                <w:sz w:val="16"/>
                <w:szCs w:val="16"/>
                <w:lang w:val="es-ES"/>
              </w:rPr>
            </w:pPr>
            <w:r>
              <w:rPr>
                <w:sz w:val="16"/>
                <w:szCs w:val="16"/>
                <w:lang w:val="es-ES"/>
              </w:rPr>
              <w:t>CT#107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A6B294E" w14:textId="1D34DC9B" w:rsidR="002B7735" w:rsidRDefault="002B7735" w:rsidP="002B7735">
            <w:pPr>
              <w:pStyle w:val="TAL"/>
              <w:rPr>
                <w:sz w:val="16"/>
                <w:szCs w:val="16"/>
              </w:rPr>
            </w:pPr>
            <w:r w:rsidRPr="00D84A7F">
              <w:rPr>
                <w:sz w:val="16"/>
                <w:szCs w:val="16"/>
              </w:rPr>
              <w:t>C</w:t>
            </w:r>
            <w:r>
              <w:rPr>
                <w:sz w:val="16"/>
                <w:szCs w:val="16"/>
              </w:rPr>
              <w:t>P</w:t>
            </w:r>
            <w:r w:rsidRPr="00D84A7F">
              <w:rPr>
                <w:sz w:val="16"/>
                <w:szCs w:val="16"/>
              </w:rPr>
              <w:t>-250</w:t>
            </w:r>
            <w:r>
              <w:rPr>
                <w:sz w:val="16"/>
                <w:szCs w:val="16"/>
              </w:rPr>
              <w:t>032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C1C886D" w14:textId="32432FA8" w:rsidR="002B7735" w:rsidRDefault="002B7735" w:rsidP="002B7735">
            <w:pPr>
              <w:pStyle w:val="TAL"/>
              <w:rPr>
                <w:sz w:val="16"/>
                <w:szCs w:val="16"/>
              </w:rPr>
            </w:pPr>
            <w:r>
              <w:rPr>
                <w:sz w:val="16"/>
                <w:szCs w:val="16"/>
              </w:rPr>
              <w:t>1148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DAA9770" w14:textId="44728824" w:rsidR="002B7735" w:rsidRDefault="002B7735" w:rsidP="002B7735">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480755D" w14:textId="7D00BF5A" w:rsidR="002B7735" w:rsidRDefault="002B7735" w:rsidP="002B773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F2323CF" w14:textId="242A5060" w:rsidR="002B7735" w:rsidRPr="006944D2" w:rsidRDefault="002B7735" w:rsidP="002B7735">
            <w:pPr>
              <w:pStyle w:val="TAL"/>
              <w:rPr>
                <w:rFonts w:cs="Arial"/>
                <w:color w:val="000000"/>
                <w:sz w:val="16"/>
                <w:szCs w:val="16"/>
              </w:rPr>
            </w:pPr>
            <w:r w:rsidRPr="00D84A7F">
              <w:rPr>
                <w:rFonts w:cs="Arial"/>
                <w:color w:val="000000"/>
                <w:sz w:val="16"/>
                <w:szCs w:val="16"/>
              </w:rPr>
              <w:t>Clarification to HssInfo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221B0CA" w14:textId="33A504B3" w:rsidR="002B7735" w:rsidRDefault="002B7735" w:rsidP="002B7735">
            <w:pPr>
              <w:pStyle w:val="TAL"/>
              <w:rPr>
                <w:sz w:val="16"/>
                <w:szCs w:val="16"/>
              </w:rPr>
            </w:pPr>
            <w:r>
              <w:rPr>
                <w:sz w:val="16"/>
                <w:szCs w:val="16"/>
              </w:rPr>
              <w:t>19.2.0</w:t>
            </w:r>
          </w:p>
        </w:tc>
      </w:tr>
      <w:tr w:rsidR="002B7735" w:rsidRPr="00690A26" w14:paraId="27CCB92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98488AC" w14:textId="1CEE740E" w:rsidR="002B7735" w:rsidRDefault="002B7735" w:rsidP="002B7735">
            <w:pPr>
              <w:pStyle w:val="TAL"/>
              <w:rPr>
                <w:sz w:val="16"/>
                <w:szCs w:val="16"/>
                <w:lang w:val="es-ES"/>
              </w:rPr>
            </w:pPr>
            <w:r>
              <w:rPr>
                <w:sz w:val="16"/>
                <w:szCs w:val="16"/>
                <w:lang w:val="es-ES"/>
              </w:rPr>
              <w:t>2025-03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7BF8F8" w14:textId="02E70180" w:rsidR="002B7735" w:rsidRDefault="002B7735" w:rsidP="002B7735">
            <w:pPr>
              <w:pStyle w:val="TAL"/>
              <w:rPr>
                <w:sz w:val="16"/>
                <w:szCs w:val="16"/>
                <w:lang w:val="es-ES"/>
              </w:rPr>
            </w:pPr>
            <w:r>
              <w:rPr>
                <w:sz w:val="16"/>
                <w:szCs w:val="16"/>
                <w:lang w:val="es-ES"/>
              </w:rPr>
              <w:t>CT#107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B0AFB57" w14:textId="6A324D90" w:rsidR="002B7735" w:rsidRDefault="002B7735" w:rsidP="002B7735">
            <w:pPr>
              <w:pStyle w:val="TAL"/>
              <w:rPr>
                <w:sz w:val="16"/>
                <w:szCs w:val="16"/>
              </w:rPr>
            </w:pPr>
            <w:r w:rsidRPr="00D84A7F">
              <w:rPr>
                <w:sz w:val="16"/>
                <w:szCs w:val="16"/>
              </w:rPr>
              <w:t>C</w:t>
            </w:r>
            <w:r>
              <w:rPr>
                <w:sz w:val="16"/>
                <w:szCs w:val="16"/>
              </w:rPr>
              <w:t>P</w:t>
            </w:r>
            <w:r w:rsidRPr="00D84A7F">
              <w:rPr>
                <w:sz w:val="16"/>
                <w:szCs w:val="16"/>
              </w:rPr>
              <w:t>-250</w:t>
            </w:r>
            <w:r>
              <w:rPr>
                <w:sz w:val="16"/>
                <w:szCs w:val="16"/>
              </w:rPr>
              <w:t>047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F5909C0" w14:textId="7533C351" w:rsidR="002B7735" w:rsidRDefault="002B7735" w:rsidP="002B7735">
            <w:pPr>
              <w:pStyle w:val="TAL"/>
              <w:rPr>
                <w:sz w:val="16"/>
                <w:szCs w:val="16"/>
              </w:rPr>
            </w:pPr>
            <w:r>
              <w:rPr>
                <w:sz w:val="16"/>
                <w:szCs w:val="16"/>
              </w:rPr>
              <w:t>1149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5D80016" w14:textId="651C9443" w:rsidR="002B7735" w:rsidRDefault="002B7735" w:rsidP="002B7735">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A883710" w14:textId="20B9E957" w:rsidR="002B7735" w:rsidRDefault="002B7735" w:rsidP="002B773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6B55061" w14:textId="46C8FA15" w:rsidR="002B7735" w:rsidRPr="006944D2" w:rsidRDefault="002B7735" w:rsidP="002B7735">
            <w:pPr>
              <w:pStyle w:val="TAL"/>
              <w:rPr>
                <w:rFonts w:cs="Arial"/>
                <w:color w:val="000000"/>
                <w:sz w:val="16"/>
                <w:szCs w:val="16"/>
              </w:rPr>
            </w:pPr>
            <w:r w:rsidRPr="00D84A7F">
              <w:rPr>
                <w:rFonts w:cs="Arial"/>
                <w:color w:val="000000"/>
                <w:sz w:val="16"/>
                <w:szCs w:val="16"/>
              </w:rPr>
              <w:t>Correction to ImsasInfo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4D984EA" w14:textId="733138C1" w:rsidR="002B7735" w:rsidRDefault="002B7735" w:rsidP="002B7735">
            <w:pPr>
              <w:pStyle w:val="TAL"/>
              <w:rPr>
                <w:sz w:val="16"/>
                <w:szCs w:val="16"/>
              </w:rPr>
            </w:pPr>
            <w:r>
              <w:rPr>
                <w:sz w:val="16"/>
                <w:szCs w:val="16"/>
              </w:rPr>
              <w:t>19.2.0</w:t>
            </w:r>
          </w:p>
        </w:tc>
      </w:tr>
      <w:tr w:rsidR="002B7735" w:rsidRPr="00690A26" w14:paraId="1E67303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9D5B9CF" w14:textId="050397E8" w:rsidR="002B7735" w:rsidRDefault="002B7735" w:rsidP="002B7735">
            <w:pPr>
              <w:pStyle w:val="TAL"/>
              <w:rPr>
                <w:sz w:val="16"/>
                <w:szCs w:val="16"/>
                <w:lang w:val="es-ES"/>
              </w:rPr>
            </w:pPr>
            <w:r>
              <w:rPr>
                <w:sz w:val="16"/>
                <w:szCs w:val="16"/>
                <w:lang w:val="es-ES"/>
              </w:rPr>
              <w:t>2025-03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462499" w14:textId="75E74112" w:rsidR="002B7735" w:rsidRDefault="002B7735" w:rsidP="002B7735">
            <w:pPr>
              <w:pStyle w:val="TAL"/>
              <w:rPr>
                <w:sz w:val="16"/>
                <w:szCs w:val="16"/>
                <w:lang w:val="es-ES"/>
              </w:rPr>
            </w:pPr>
            <w:r>
              <w:rPr>
                <w:sz w:val="16"/>
                <w:szCs w:val="16"/>
                <w:lang w:val="es-ES"/>
              </w:rPr>
              <w:t>CT#107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8F6D8B9" w14:textId="0C5C7C88" w:rsidR="002B7735" w:rsidRDefault="002B7735" w:rsidP="002B7735">
            <w:pPr>
              <w:pStyle w:val="TAL"/>
              <w:rPr>
                <w:sz w:val="16"/>
                <w:szCs w:val="16"/>
              </w:rPr>
            </w:pPr>
            <w:r w:rsidRPr="00D84A7F">
              <w:rPr>
                <w:sz w:val="16"/>
                <w:szCs w:val="16"/>
              </w:rPr>
              <w:t>C</w:t>
            </w:r>
            <w:r>
              <w:rPr>
                <w:sz w:val="16"/>
                <w:szCs w:val="16"/>
              </w:rPr>
              <w:t>P</w:t>
            </w:r>
            <w:r w:rsidRPr="00D84A7F">
              <w:rPr>
                <w:sz w:val="16"/>
                <w:szCs w:val="16"/>
              </w:rPr>
              <w:t>-250</w:t>
            </w:r>
            <w:r>
              <w:rPr>
                <w:sz w:val="16"/>
                <w:szCs w:val="16"/>
              </w:rPr>
              <w:t>045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0E51490" w14:textId="4D8EF15C" w:rsidR="002B7735" w:rsidRDefault="002B7735" w:rsidP="002B7735">
            <w:pPr>
              <w:pStyle w:val="TAL"/>
              <w:rPr>
                <w:sz w:val="16"/>
                <w:szCs w:val="16"/>
              </w:rPr>
            </w:pPr>
            <w:r>
              <w:rPr>
                <w:sz w:val="16"/>
                <w:szCs w:val="16"/>
              </w:rPr>
              <w:t>1151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F52AC9C" w14:textId="5F76A173" w:rsidR="002B7735" w:rsidRDefault="002B7735" w:rsidP="002B7735">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1B49D6A" w14:textId="7BD4CA8D" w:rsidR="002B7735" w:rsidRDefault="002B7735" w:rsidP="002B7735">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9079C96" w14:textId="3E597138" w:rsidR="002B7735" w:rsidRPr="006944D2" w:rsidRDefault="002B7735" w:rsidP="002B7735">
            <w:pPr>
              <w:pStyle w:val="TAL"/>
              <w:rPr>
                <w:rFonts w:cs="Arial"/>
                <w:color w:val="000000"/>
                <w:sz w:val="16"/>
                <w:szCs w:val="16"/>
              </w:rPr>
            </w:pPr>
            <w:r w:rsidRPr="00D84A7F">
              <w:rPr>
                <w:rFonts w:cs="Arial"/>
                <w:color w:val="000000"/>
                <w:sz w:val="16"/>
                <w:szCs w:val="16"/>
              </w:rPr>
              <w:t>Alignment of MlAnalyticsInfo attributes for VFL</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40EFF5C" w14:textId="43B84CAB" w:rsidR="002B7735" w:rsidRDefault="002B7735" w:rsidP="002B7735">
            <w:pPr>
              <w:pStyle w:val="TAL"/>
              <w:rPr>
                <w:sz w:val="16"/>
                <w:szCs w:val="16"/>
              </w:rPr>
            </w:pPr>
            <w:r>
              <w:rPr>
                <w:sz w:val="16"/>
                <w:szCs w:val="16"/>
              </w:rPr>
              <w:t>19.2.0</w:t>
            </w:r>
          </w:p>
        </w:tc>
      </w:tr>
      <w:tr w:rsidR="002B7735" w:rsidRPr="00690A26" w14:paraId="4D45CBA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70C57C6" w14:textId="4F7BD0F5" w:rsidR="002B7735" w:rsidRDefault="002B7735" w:rsidP="002B7735">
            <w:pPr>
              <w:pStyle w:val="TAL"/>
              <w:rPr>
                <w:sz w:val="16"/>
                <w:szCs w:val="16"/>
                <w:lang w:val="es-ES"/>
              </w:rPr>
            </w:pPr>
            <w:r>
              <w:rPr>
                <w:sz w:val="16"/>
                <w:szCs w:val="16"/>
                <w:lang w:val="es-ES"/>
              </w:rPr>
              <w:t>2025-03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902A6F" w14:textId="5C0C1F58" w:rsidR="002B7735" w:rsidRDefault="002B7735" w:rsidP="002B7735">
            <w:pPr>
              <w:pStyle w:val="TAL"/>
              <w:rPr>
                <w:sz w:val="16"/>
                <w:szCs w:val="16"/>
                <w:lang w:val="es-ES"/>
              </w:rPr>
            </w:pPr>
            <w:r>
              <w:rPr>
                <w:sz w:val="16"/>
                <w:szCs w:val="16"/>
                <w:lang w:val="es-ES"/>
              </w:rPr>
              <w:t>CT#107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8B8C68F" w14:textId="5E239D7B" w:rsidR="002B7735" w:rsidRDefault="002B7735" w:rsidP="002B7735">
            <w:pPr>
              <w:pStyle w:val="TAL"/>
              <w:rPr>
                <w:sz w:val="16"/>
                <w:szCs w:val="16"/>
              </w:rPr>
            </w:pPr>
            <w:r w:rsidRPr="00D84A7F">
              <w:rPr>
                <w:sz w:val="16"/>
                <w:szCs w:val="16"/>
              </w:rPr>
              <w:t>C</w:t>
            </w:r>
            <w:r>
              <w:rPr>
                <w:sz w:val="16"/>
                <w:szCs w:val="16"/>
              </w:rPr>
              <w:t>P</w:t>
            </w:r>
            <w:r w:rsidRPr="00D84A7F">
              <w:rPr>
                <w:sz w:val="16"/>
                <w:szCs w:val="16"/>
              </w:rPr>
              <w:t>-250</w:t>
            </w:r>
            <w:r>
              <w:rPr>
                <w:sz w:val="16"/>
                <w:szCs w:val="16"/>
              </w:rPr>
              <w:t>030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3A61473" w14:textId="795EED77" w:rsidR="002B7735" w:rsidRDefault="002B7735" w:rsidP="002B7735">
            <w:pPr>
              <w:pStyle w:val="TAL"/>
              <w:rPr>
                <w:sz w:val="16"/>
                <w:szCs w:val="16"/>
              </w:rPr>
            </w:pPr>
            <w:r>
              <w:rPr>
                <w:sz w:val="16"/>
                <w:szCs w:val="16"/>
              </w:rPr>
              <w:t>1155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56B319C" w14:textId="588C224A" w:rsidR="002B7735" w:rsidRDefault="002B7735" w:rsidP="002B7735">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C5AD921" w14:textId="2D6B8812" w:rsidR="002B7735" w:rsidRDefault="002B7735" w:rsidP="002B7735">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448AE50" w14:textId="34E140C3" w:rsidR="002B7735" w:rsidRPr="006944D2" w:rsidRDefault="002B7735" w:rsidP="002B7735">
            <w:pPr>
              <w:pStyle w:val="TAL"/>
              <w:rPr>
                <w:rFonts w:cs="Arial"/>
                <w:color w:val="000000"/>
                <w:sz w:val="16"/>
                <w:szCs w:val="16"/>
              </w:rPr>
            </w:pPr>
            <w:r w:rsidRPr="00D84A7F">
              <w:rPr>
                <w:rFonts w:cs="Arial"/>
                <w:color w:val="000000"/>
                <w:sz w:val="16"/>
                <w:szCs w:val="16"/>
              </w:rPr>
              <w:t>Correction to the FL time interval</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3541F6A" w14:textId="581B52BA" w:rsidR="002B7735" w:rsidRDefault="002B7735" w:rsidP="002B7735">
            <w:pPr>
              <w:pStyle w:val="TAL"/>
              <w:rPr>
                <w:sz w:val="16"/>
                <w:szCs w:val="16"/>
              </w:rPr>
            </w:pPr>
            <w:r>
              <w:rPr>
                <w:sz w:val="16"/>
                <w:szCs w:val="16"/>
              </w:rPr>
              <w:t>19.2.0</w:t>
            </w:r>
          </w:p>
        </w:tc>
      </w:tr>
      <w:tr w:rsidR="002B7735" w:rsidRPr="00690A26" w14:paraId="37D533D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2DB1A7F" w14:textId="2DD5AF99" w:rsidR="002B7735" w:rsidRDefault="002B7735" w:rsidP="002B7735">
            <w:pPr>
              <w:pStyle w:val="TAL"/>
              <w:rPr>
                <w:sz w:val="16"/>
                <w:szCs w:val="16"/>
                <w:lang w:val="es-ES"/>
              </w:rPr>
            </w:pPr>
            <w:r>
              <w:rPr>
                <w:sz w:val="16"/>
                <w:szCs w:val="16"/>
                <w:lang w:val="es-ES"/>
              </w:rPr>
              <w:t>2025-03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942F09" w14:textId="79BE431D" w:rsidR="002B7735" w:rsidRDefault="002B7735" w:rsidP="002B7735">
            <w:pPr>
              <w:pStyle w:val="TAL"/>
              <w:rPr>
                <w:sz w:val="16"/>
                <w:szCs w:val="16"/>
                <w:lang w:val="es-ES"/>
              </w:rPr>
            </w:pPr>
            <w:r>
              <w:rPr>
                <w:sz w:val="16"/>
                <w:szCs w:val="16"/>
                <w:lang w:val="es-ES"/>
              </w:rPr>
              <w:t>CT#107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1DD4F40" w14:textId="74353A85" w:rsidR="002B7735" w:rsidRDefault="002B7735" w:rsidP="002B7735">
            <w:pPr>
              <w:pStyle w:val="TAL"/>
              <w:rPr>
                <w:sz w:val="16"/>
                <w:szCs w:val="16"/>
              </w:rPr>
            </w:pPr>
            <w:r w:rsidRPr="00D84A7F">
              <w:rPr>
                <w:sz w:val="16"/>
                <w:szCs w:val="16"/>
              </w:rPr>
              <w:t>C</w:t>
            </w:r>
            <w:r>
              <w:rPr>
                <w:sz w:val="16"/>
                <w:szCs w:val="16"/>
              </w:rPr>
              <w:t>P</w:t>
            </w:r>
            <w:r w:rsidRPr="00D84A7F">
              <w:rPr>
                <w:sz w:val="16"/>
                <w:szCs w:val="16"/>
              </w:rPr>
              <w:t>-250</w:t>
            </w:r>
            <w:r>
              <w:rPr>
                <w:sz w:val="16"/>
                <w:szCs w:val="16"/>
              </w:rPr>
              <w:t>055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2362212" w14:textId="7B15FD0F" w:rsidR="002B7735" w:rsidRDefault="002B7735" w:rsidP="002B7735">
            <w:pPr>
              <w:pStyle w:val="TAL"/>
              <w:rPr>
                <w:sz w:val="16"/>
                <w:szCs w:val="16"/>
              </w:rPr>
            </w:pPr>
            <w:r>
              <w:rPr>
                <w:sz w:val="16"/>
                <w:szCs w:val="16"/>
              </w:rPr>
              <w:t>1156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1C5BB85" w14:textId="426F6957" w:rsidR="002B7735" w:rsidRDefault="002B7735" w:rsidP="002B7735">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9B7B2E2" w14:textId="50131EB8" w:rsidR="002B7735" w:rsidRDefault="002B7735" w:rsidP="002B7735">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7567292" w14:textId="6555CE37" w:rsidR="002B7735" w:rsidRPr="006944D2" w:rsidRDefault="002B7735" w:rsidP="002B7735">
            <w:pPr>
              <w:pStyle w:val="TAL"/>
              <w:rPr>
                <w:rFonts w:cs="Arial"/>
                <w:color w:val="000000"/>
                <w:sz w:val="16"/>
                <w:szCs w:val="16"/>
              </w:rPr>
            </w:pPr>
            <w:r w:rsidRPr="00D84A7F">
              <w:rPr>
                <w:rFonts w:cs="Arial"/>
                <w:color w:val="000000"/>
                <w:sz w:val="16"/>
                <w:szCs w:val="16"/>
              </w:rPr>
              <w:t>Support EIF discovery and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A764F83" w14:textId="1321BB21" w:rsidR="002B7735" w:rsidRDefault="002B7735" w:rsidP="002B7735">
            <w:pPr>
              <w:pStyle w:val="TAL"/>
              <w:rPr>
                <w:sz w:val="16"/>
                <w:szCs w:val="16"/>
              </w:rPr>
            </w:pPr>
            <w:r>
              <w:rPr>
                <w:sz w:val="16"/>
                <w:szCs w:val="16"/>
              </w:rPr>
              <w:t>19.2.0</w:t>
            </w:r>
          </w:p>
        </w:tc>
      </w:tr>
      <w:tr w:rsidR="002B7735" w:rsidRPr="00690A26" w14:paraId="3BEDAE5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8193C81" w14:textId="5833D8B1" w:rsidR="002B7735" w:rsidRDefault="002B7735" w:rsidP="002B7735">
            <w:pPr>
              <w:pStyle w:val="TAL"/>
              <w:rPr>
                <w:sz w:val="16"/>
                <w:szCs w:val="16"/>
                <w:lang w:val="es-ES"/>
              </w:rPr>
            </w:pPr>
            <w:r>
              <w:rPr>
                <w:sz w:val="16"/>
                <w:szCs w:val="16"/>
                <w:lang w:val="es-ES"/>
              </w:rPr>
              <w:t>2025-03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331899" w14:textId="580CE1E1" w:rsidR="002B7735" w:rsidRDefault="002B7735" w:rsidP="002B7735">
            <w:pPr>
              <w:pStyle w:val="TAL"/>
              <w:rPr>
                <w:sz w:val="16"/>
                <w:szCs w:val="16"/>
                <w:lang w:val="es-ES"/>
              </w:rPr>
            </w:pPr>
            <w:r>
              <w:rPr>
                <w:sz w:val="16"/>
                <w:szCs w:val="16"/>
                <w:lang w:val="es-ES"/>
              </w:rPr>
              <w:t>CT#107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2438976" w14:textId="255EAA3A" w:rsidR="002B7735" w:rsidRDefault="002B7735" w:rsidP="002B7735">
            <w:pPr>
              <w:pStyle w:val="TAL"/>
              <w:rPr>
                <w:sz w:val="16"/>
                <w:szCs w:val="16"/>
              </w:rPr>
            </w:pPr>
            <w:r w:rsidRPr="00D84A7F">
              <w:rPr>
                <w:sz w:val="16"/>
                <w:szCs w:val="16"/>
              </w:rPr>
              <w:t>C</w:t>
            </w:r>
            <w:r>
              <w:rPr>
                <w:sz w:val="16"/>
                <w:szCs w:val="16"/>
              </w:rPr>
              <w:t>P</w:t>
            </w:r>
            <w:r w:rsidRPr="00D84A7F">
              <w:rPr>
                <w:sz w:val="16"/>
                <w:szCs w:val="16"/>
              </w:rPr>
              <w:t>-250</w:t>
            </w:r>
            <w:r>
              <w:rPr>
                <w:sz w:val="16"/>
                <w:szCs w:val="16"/>
              </w:rPr>
              <w:t>045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3FD5295" w14:textId="59A1FB3B" w:rsidR="002B7735" w:rsidRDefault="002B7735" w:rsidP="002B7735">
            <w:pPr>
              <w:pStyle w:val="TAL"/>
              <w:rPr>
                <w:sz w:val="16"/>
                <w:szCs w:val="16"/>
              </w:rPr>
            </w:pPr>
            <w:r>
              <w:rPr>
                <w:sz w:val="16"/>
                <w:szCs w:val="16"/>
              </w:rPr>
              <w:t>1158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855C205" w14:textId="5D24BC7D" w:rsidR="002B7735" w:rsidRDefault="002B7735" w:rsidP="002B7735">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D0113E0" w14:textId="088E6A84" w:rsidR="002B7735" w:rsidRDefault="002B7735" w:rsidP="002B7735">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D648551" w14:textId="423A385C" w:rsidR="002B7735" w:rsidRPr="006944D2" w:rsidRDefault="002B7735" w:rsidP="002B7735">
            <w:pPr>
              <w:pStyle w:val="TAL"/>
              <w:rPr>
                <w:rFonts w:cs="Arial"/>
                <w:color w:val="000000"/>
                <w:sz w:val="16"/>
                <w:szCs w:val="16"/>
              </w:rPr>
            </w:pPr>
            <w:r w:rsidRPr="00D84A7F">
              <w:rPr>
                <w:rFonts w:cs="Arial"/>
                <w:color w:val="000000"/>
                <w:sz w:val="16"/>
                <w:szCs w:val="16"/>
              </w:rPr>
              <w:t>Defining VFL time interval</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45B4188" w14:textId="01425DF1" w:rsidR="002B7735" w:rsidRDefault="002B7735" w:rsidP="002B7735">
            <w:pPr>
              <w:pStyle w:val="TAL"/>
              <w:rPr>
                <w:sz w:val="16"/>
                <w:szCs w:val="16"/>
              </w:rPr>
            </w:pPr>
            <w:r>
              <w:rPr>
                <w:sz w:val="16"/>
                <w:szCs w:val="16"/>
              </w:rPr>
              <w:t>19.2.0</w:t>
            </w:r>
          </w:p>
        </w:tc>
      </w:tr>
      <w:tr w:rsidR="002B7735" w:rsidRPr="00690A26" w14:paraId="525387B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B1C3D54" w14:textId="42A8C064" w:rsidR="002B7735" w:rsidRDefault="002B7735" w:rsidP="002B7735">
            <w:pPr>
              <w:pStyle w:val="TAL"/>
              <w:rPr>
                <w:sz w:val="16"/>
                <w:szCs w:val="16"/>
                <w:lang w:val="es-ES"/>
              </w:rPr>
            </w:pPr>
            <w:r>
              <w:rPr>
                <w:sz w:val="16"/>
                <w:szCs w:val="16"/>
                <w:lang w:val="es-ES"/>
              </w:rPr>
              <w:t>2025-03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69A738" w14:textId="5EE9A527" w:rsidR="002B7735" w:rsidRDefault="002B7735" w:rsidP="002B7735">
            <w:pPr>
              <w:pStyle w:val="TAL"/>
              <w:rPr>
                <w:sz w:val="16"/>
                <w:szCs w:val="16"/>
                <w:lang w:val="es-ES"/>
              </w:rPr>
            </w:pPr>
            <w:r>
              <w:rPr>
                <w:sz w:val="16"/>
                <w:szCs w:val="16"/>
                <w:lang w:val="es-ES"/>
              </w:rPr>
              <w:t>CT#107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140D1CE" w14:textId="30AB6DFD" w:rsidR="002B7735" w:rsidRDefault="002B7735" w:rsidP="002B7735">
            <w:pPr>
              <w:pStyle w:val="TAL"/>
              <w:rPr>
                <w:sz w:val="16"/>
                <w:szCs w:val="16"/>
              </w:rPr>
            </w:pPr>
            <w:r w:rsidRPr="004E1A6D">
              <w:rPr>
                <w:sz w:val="16"/>
                <w:szCs w:val="16"/>
              </w:rPr>
              <w:t>C</w:t>
            </w:r>
            <w:r>
              <w:rPr>
                <w:sz w:val="16"/>
                <w:szCs w:val="16"/>
              </w:rPr>
              <w:t>P</w:t>
            </w:r>
            <w:r w:rsidRPr="004E1A6D">
              <w:rPr>
                <w:sz w:val="16"/>
                <w:szCs w:val="16"/>
              </w:rPr>
              <w:t>-250</w:t>
            </w:r>
            <w:r>
              <w:rPr>
                <w:sz w:val="16"/>
                <w:szCs w:val="16"/>
              </w:rPr>
              <w:t>137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EBDAA18" w14:textId="2E6754CD" w:rsidR="002B7735" w:rsidRDefault="002B7735" w:rsidP="002B7735">
            <w:pPr>
              <w:pStyle w:val="TAL"/>
              <w:rPr>
                <w:sz w:val="16"/>
                <w:szCs w:val="16"/>
              </w:rPr>
            </w:pPr>
            <w:r>
              <w:rPr>
                <w:sz w:val="16"/>
                <w:szCs w:val="16"/>
              </w:rPr>
              <w:t>1161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D3347E3" w14:textId="2457ECF3" w:rsidR="002B7735" w:rsidRDefault="002B7735" w:rsidP="002B7735">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359C255" w14:textId="4DD857CD" w:rsidR="002B7735" w:rsidRDefault="002B7735" w:rsidP="002B773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580FBE4" w14:textId="6FEF38F4" w:rsidR="002B7735" w:rsidRPr="006944D2" w:rsidRDefault="002B7735" w:rsidP="002B7735">
            <w:pPr>
              <w:pStyle w:val="TAL"/>
              <w:rPr>
                <w:rFonts w:cs="Arial"/>
                <w:color w:val="000000"/>
                <w:sz w:val="16"/>
                <w:szCs w:val="16"/>
              </w:rPr>
            </w:pPr>
            <w:r w:rsidRPr="006944D2">
              <w:rPr>
                <w:rFonts w:cs="Arial"/>
                <w:color w:val="000000"/>
                <w:sz w:val="16"/>
                <w:szCs w:val="16"/>
              </w:rPr>
              <w:t>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04C1879" w14:textId="4471A76E" w:rsidR="002B7735" w:rsidRDefault="002B7735" w:rsidP="002B7735">
            <w:pPr>
              <w:pStyle w:val="TAL"/>
              <w:rPr>
                <w:sz w:val="16"/>
                <w:szCs w:val="16"/>
              </w:rPr>
            </w:pPr>
            <w:r>
              <w:rPr>
                <w:sz w:val="16"/>
                <w:szCs w:val="16"/>
              </w:rPr>
              <w:t>19.2.0</w:t>
            </w:r>
          </w:p>
        </w:tc>
      </w:tr>
    </w:tbl>
    <w:p w14:paraId="024ED962" w14:textId="77777777" w:rsidR="00080512" w:rsidRDefault="00080512" w:rsidP="00A16735"/>
    <w:sectPr w:rsidR="00080512">
      <w:headerReference w:type="default" r:id="rId111"/>
      <w:footerReference w:type="default" r:id="rId11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664D8CA" w14:textId="77777777" w:rsidR="00E13B62" w:rsidRDefault="00E13B62">
      <w:r>
        <w:separator/>
      </w:r>
    </w:p>
  </w:endnote>
  <w:endnote w:type="continuationSeparator" w:id="0">
    <w:p w14:paraId="4166B2B9" w14:textId="77777777" w:rsidR="00E13B62" w:rsidRDefault="00E13B6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Yu Mincho">
    <w:altName w:val="MS Gothic"/>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200247B" w:usb2="00000009" w:usb3="00000000" w:csb0="000001FF" w:csb1="00000000"/>
  </w:font>
  <w:font w:name="Calibri">
    <w:panose1 w:val="020F05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Aptos">
    <w:charset w:val="00"/>
    <w:family w:val="swiss"/>
    <w:pitch w:val="variable"/>
    <w:sig w:usb0="20000287" w:usb1="00000003" w:usb2="00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2782865" w14:textId="77777777" w:rsidR="00D4681E" w:rsidRDefault="00D4681E">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510A3F2" w14:textId="77777777" w:rsidR="00E13B62" w:rsidRDefault="00E13B62">
      <w:r>
        <w:separator/>
      </w:r>
    </w:p>
  </w:footnote>
  <w:footnote w:type="continuationSeparator" w:id="0">
    <w:p w14:paraId="083A24D2" w14:textId="77777777" w:rsidR="00E13B62" w:rsidRDefault="00E13B6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644CFCE" w14:textId="6E880FE9" w:rsidR="00D4681E" w:rsidRDefault="00D4681E">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4040E">
      <w:rPr>
        <w:rFonts w:ascii="Arial" w:hAnsi="Arial" w:cs="Arial"/>
        <w:b/>
        <w:noProof/>
        <w:sz w:val="18"/>
        <w:szCs w:val="18"/>
      </w:rPr>
      <w:t>3GPP TS 29.510 V19.2.0 (2025-03)</w:t>
    </w:r>
    <w:r>
      <w:rPr>
        <w:rFonts w:ascii="Arial" w:hAnsi="Arial" w:cs="Arial"/>
        <w:b/>
        <w:sz w:val="18"/>
        <w:szCs w:val="18"/>
      </w:rPr>
      <w:fldChar w:fldCharType="end"/>
    </w:r>
  </w:p>
  <w:p w14:paraId="18E4D8DF" w14:textId="77777777" w:rsidR="00D4681E" w:rsidRDefault="00D4681E">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E609DFC" w14:textId="04A8660D" w:rsidR="00D4681E" w:rsidRDefault="00D4681E">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4040E">
      <w:rPr>
        <w:rFonts w:ascii="Arial" w:hAnsi="Arial" w:cs="Arial"/>
        <w:b/>
        <w:noProof/>
        <w:sz w:val="18"/>
        <w:szCs w:val="18"/>
      </w:rPr>
      <w:t>Release 19</w:t>
    </w:r>
    <w:r>
      <w:rPr>
        <w:rFonts w:ascii="Arial" w:hAnsi="Arial" w:cs="Arial"/>
        <w:b/>
        <w:sz w:val="18"/>
        <w:szCs w:val="18"/>
      </w:rPr>
      <w:fldChar w:fldCharType="end"/>
    </w:r>
  </w:p>
  <w:p w14:paraId="7B997E25" w14:textId="77777777" w:rsidR="00D4681E" w:rsidRDefault="00D4681E"/>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0956AA48"/>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0EC4D3A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EADCBF00"/>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8FC4F648"/>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1E226768"/>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661D52"/>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5618482E"/>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05C0D776"/>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8C0E9EAA"/>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14D0DFD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4AA1F7C"/>
    <w:multiLevelType w:val="hybridMultilevel"/>
    <w:tmpl w:val="00F642C4"/>
    <w:lvl w:ilvl="0" w:tplc="99107DF8">
      <w:start w:val="6"/>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13" w15:restartNumberingAfterBreak="0">
    <w:nsid w:val="0F126A96"/>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4" w15:restartNumberingAfterBreak="0">
    <w:nsid w:val="13816007"/>
    <w:multiLevelType w:val="hybridMultilevel"/>
    <w:tmpl w:val="FBF6B9C4"/>
    <w:lvl w:ilvl="0" w:tplc="99D2794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5" w15:restartNumberingAfterBreak="0">
    <w:nsid w:val="1F6B745F"/>
    <w:multiLevelType w:val="hybridMultilevel"/>
    <w:tmpl w:val="697E82A8"/>
    <w:lvl w:ilvl="0" w:tplc="30B60E42">
      <w:start w:val="5"/>
      <w:numFmt w:val="bullet"/>
      <w:lvlText w:val="-"/>
      <w:lvlJc w:val="left"/>
      <w:pPr>
        <w:ind w:left="644" w:hanging="360"/>
      </w:pPr>
      <w:rPr>
        <w:rFonts w:ascii="Times New Roman" w:eastAsia="Times New Roman" w:hAnsi="Times New Roman" w:cs="Times New Roman" w:hint="default"/>
      </w:rPr>
    </w:lvl>
    <w:lvl w:ilvl="1" w:tplc="0C0A0003" w:tentative="1">
      <w:start w:val="1"/>
      <w:numFmt w:val="bullet"/>
      <w:lvlText w:val="o"/>
      <w:lvlJc w:val="left"/>
      <w:pPr>
        <w:ind w:left="1364" w:hanging="360"/>
      </w:pPr>
      <w:rPr>
        <w:rFonts w:ascii="Courier New" w:hAnsi="Courier New" w:cs="Courier New" w:hint="default"/>
      </w:rPr>
    </w:lvl>
    <w:lvl w:ilvl="2" w:tplc="0C0A0005" w:tentative="1">
      <w:start w:val="1"/>
      <w:numFmt w:val="bullet"/>
      <w:lvlText w:val=""/>
      <w:lvlJc w:val="left"/>
      <w:pPr>
        <w:ind w:left="2084" w:hanging="360"/>
      </w:pPr>
      <w:rPr>
        <w:rFonts w:ascii="Wingdings" w:hAnsi="Wingdings" w:hint="default"/>
      </w:rPr>
    </w:lvl>
    <w:lvl w:ilvl="3" w:tplc="0C0A0001" w:tentative="1">
      <w:start w:val="1"/>
      <w:numFmt w:val="bullet"/>
      <w:lvlText w:val=""/>
      <w:lvlJc w:val="left"/>
      <w:pPr>
        <w:ind w:left="2804" w:hanging="360"/>
      </w:pPr>
      <w:rPr>
        <w:rFonts w:ascii="Symbol" w:hAnsi="Symbol" w:hint="default"/>
      </w:rPr>
    </w:lvl>
    <w:lvl w:ilvl="4" w:tplc="0C0A0003" w:tentative="1">
      <w:start w:val="1"/>
      <w:numFmt w:val="bullet"/>
      <w:lvlText w:val="o"/>
      <w:lvlJc w:val="left"/>
      <w:pPr>
        <w:ind w:left="3524" w:hanging="360"/>
      </w:pPr>
      <w:rPr>
        <w:rFonts w:ascii="Courier New" w:hAnsi="Courier New" w:cs="Courier New" w:hint="default"/>
      </w:rPr>
    </w:lvl>
    <w:lvl w:ilvl="5" w:tplc="0C0A0005" w:tentative="1">
      <w:start w:val="1"/>
      <w:numFmt w:val="bullet"/>
      <w:lvlText w:val=""/>
      <w:lvlJc w:val="left"/>
      <w:pPr>
        <w:ind w:left="4244" w:hanging="360"/>
      </w:pPr>
      <w:rPr>
        <w:rFonts w:ascii="Wingdings" w:hAnsi="Wingdings" w:hint="default"/>
      </w:rPr>
    </w:lvl>
    <w:lvl w:ilvl="6" w:tplc="0C0A0001" w:tentative="1">
      <w:start w:val="1"/>
      <w:numFmt w:val="bullet"/>
      <w:lvlText w:val=""/>
      <w:lvlJc w:val="left"/>
      <w:pPr>
        <w:ind w:left="4964" w:hanging="360"/>
      </w:pPr>
      <w:rPr>
        <w:rFonts w:ascii="Symbol" w:hAnsi="Symbol" w:hint="default"/>
      </w:rPr>
    </w:lvl>
    <w:lvl w:ilvl="7" w:tplc="0C0A0003" w:tentative="1">
      <w:start w:val="1"/>
      <w:numFmt w:val="bullet"/>
      <w:lvlText w:val="o"/>
      <w:lvlJc w:val="left"/>
      <w:pPr>
        <w:ind w:left="5684" w:hanging="360"/>
      </w:pPr>
      <w:rPr>
        <w:rFonts w:ascii="Courier New" w:hAnsi="Courier New" w:cs="Courier New" w:hint="default"/>
      </w:rPr>
    </w:lvl>
    <w:lvl w:ilvl="8" w:tplc="0C0A0005" w:tentative="1">
      <w:start w:val="1"/>
      <w:numFmt w:val="bullet"/>
      <w:lvlText w:val=""/>
      <w:lvlJc w:val="left"/>
      <w:pPr>
        <w:ind w:left="6404" w:hanging="360"/>
      </w:pPr>
      <w:rPr>
        <w:rFonts w:ascii="Wingdings" w:hAnsi="Wingdings" w:hint="default"/>
      </w:rPr>
    </w:lvl>
  </w:abstractNum>
  <w:abstractNum w:abstractNumId="16" w15:restartNumberingAfterBreak="0">
    <w:nsid w:val="1FAF4361"/>
    <w:multiLevelType w:val="hybridMultilevel"/>
    <w:tmpl w:val="58263460"/>
    <w:lvl w:ilvl="0" w:tplc="8FA884D4">
      <w:numFmt w:val="bullet"/>
      <w:lvlText w:val="-"/>
      <w:lvlJc w:val="left"/>
      <w:pPr>
        <w:ind w:left="360" w:hanging="360"/>
      </w:pPr>
      <w:rPr>
        <w:rFonts w:ascii="Arial" w:eastAsia="SimSu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 w15:restartNumberingAfterBreak="0">
    <w:nsid w:val="32260B1F"/>
    <w:multiLevelType w:val="hybridMultilevel"/>
    <w:tmpl w:val="8118E4F0"/>
    <w:lvl w:ilvl="0" w:tplc="F1B8D29C">
      <w:start w:val="1"/>
      <w:numFmt w:val="bullet"/>
      <w:lvlText w:val="˗"/>
      <w:lvlJc w:val="left"/>
      <w:pPr>
        <w:ind w:left="720" w:hanging="360"/>
      </w:pPr>
      <w:rPr>
        <w:rFonts w:ascii="Courier New" w:hAnsi="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8" w15:restartNumberingAfterBreak="0">
    <w:nsid w:val="53B22841"/>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9" w15:restartNumberingAfterBreak="0">
    <w:nsid w:val="54F74178"/>
    <w:multiLevelType w:val="hybridMultilevel"/>
    <w:tmpl w:val="99EEBCDC"/>
    <w:lvl w:ilvl="0" w:tplc="F1B8D29C">
      <w:start w:val="1"/>
      <w:numFmt w:val="bullet"/>
      <w:lvlText w:val="˗"/>
      <w:lvlJc w:val="left"/>
      <w:pPr>
        <w:ind w:left="720" w:hanging="360"/>
      </w:pPr>
      <w:rPr>
        <w:rFonts w:ascii="Courier New" w:hAnsi="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0" w15:restartNumberingAfterBreak="0">
    <w:nsid w:val="62CB5696"/>
    <w:multiLevelType w:val="hybridMultilevel"/>
    <w:tmpl w:val="5FC22CAC"/>
    <w:lvl w:ilvl="0" w:tplc="AE30FF14">
      <w:start w:val="2"/>
      <w:numFmt w:val="bullet"/>
      <w:lvlText w:val="-"/>
      <w:lvlJc w:val="left"/>
      <w:pPr>
        <w:ind w:left="720" w:hanging="360"/>
      </w:pPr>
      <w:rPr>
        <w:rFonts w:ascii="Times New Roman" w:eastAsia="Yu Mincho"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6F30454A"/>
    <w:multiLevelType w:val="hybridMultilevel"/>
    <w:tmpl w:val="F4809BB6"/>
    <w:lvl w:ilvl="0" w:tplc="F1B8D29C">
      <w:start w:val="1"/>
      <w:numFmt w:val="bullet"/>
      <w:lvlText w:val="˗"/>
      <w:lvlJc w:val="left"/>
      <w:pPr>
        <w:ind w:left="1004" w:hanging="360"/>
      </w:pPr>
      <w:rPr>
        <w:rFonts w:ascii="Courier New" w:hAnsi="Courier New" w:hint="default"/>
      </w:rPr>
    </w:lvl>
    <w:lvl w:ilvl="1" w:tplc="040C0003" w:tentative="1">
      <w:start w:val="1"/>
      <w:numFmt w:val="bullet"/>
      <w:lvlText w:val="o"/>
      <w:lvlJc w:val="left"/>
      <w:pPr>
        <w:ind w:left="1724" w:hanging="360"/>
      </w:pPr>
      <w:rPr>
        <w:rFonts w:ascii="Courier New" w:hAnsi="Courier New" w:cs="Courier New" w:hint="default"/>
      </w:rPr>
    </w:lvl>
    <w:lvl w:ilvl="2" w:tplc="040C0005" w:tentative="1">
      <w:start w:val="1"/>
      <w:numFmt w:val="bullet"/>
      <w:lvlText w:val=""/>
      <w:lvlJc w:val="left"/>
      <w:pPr>
        <w:ind w:left="2444" w:hanging="360"/>
      </w:pPr>
      <w:rPr>
        <w:rFonts w:ascii="Wingdings" w:hAnsi="Wingdings" w:hint="default"/>
      </w:rPr>
    </w:lvl>
    <w:lvl w:ilvl="3" w:tplc="040C0001" w:tentative="1">
      <w:start w:val="1"/>
      <w:numFmt w:val="bullet"/>
      <w:lvlText w:val=""/>
      <w:lvlJc w:val="left"/>
      <w:pPr>
        <w:ind w:left="3164" w:hanging="360"/>
      </w:pPr>
      <w:rPr>
        <w:rFonts w:ascii="Symbol" w:hAnsi="Symbol" w:hint="default"/>
      </w:rPr>
    </w:lvl>
    <w:lvl w:ilvl="4" w:tplc="040C0003" w:tentative="1">
      <w:start w:val="1"/>
      <w:numFmt w:val="bullet"/>
      <w:lvlText w:val="o"/>
      <w:lvlJc w:val="left"/>
      <w:pPr>
        <w:ind w:left="3884" w:hanging="360"/>
      </w:pPr>
      <w:rPr>
        <w:rFonts w:ascii="Courier New" w:hAnsi="Courier New" w:cs="Courier New" w:hint="default"/>
      </w:rPr>
    </w:lvl>
    <w:lvl w:ilvl="5" w:tplc="040C0005" w:tentative="1">
      <w:start w:val="1"/>
      <w:numFmt w:val="bullet"/>
      <w:lvlText w:val=""/>
      <w:lvlJc w:val="left"/>
      <w:pPr>
        <w:ind w:left="4604" w:hanging="360"/>
      </w:pPr>
      <w:rPr>
        <w:rFonts w:ascii="Wingdings" w:hAnsi="Wingdings" w:hint="default"/>
      </w:rPr>
    </w:lvl>
    <w:lvl w:ilvl="6" w:tplc="040C0001" w:tentative="1">
      <w:start w:val="1"/>
      <w:numFmt w:val="bullet"/>
      <w:lvlText w:val=""/>
      <w:lvlJc w:val="left"/>
      <w:pPr>
        <w:ind w:left="5324" w:hanging="360"/>
      </w:pPr>
      <w:rPr>
        <w:rFonts w:ascii="Symbol" w:hAnsi="Symbol" w:hint="default"/>
      </w:rPr>
    </w:lvl>
    <w:lvl w:ilvl="7" w:tplc="040C0003" w:tentative="1">
      <w:start w:val="1"/>
      <w:numFmt w:val="bullet"/>
      <w:lvlText w:val="o"/>
      <w:lvlJc w:val="left"/>
      <w:pPr>
        <w:ind w:left="6044" w:hanging="360"/>
      </w:pPr>
      <w:rPr>
        <w:rFonts w:ascii="Courier New" w:hAnsi="Courier New" w:cs="Courier New" w:hint="default"/>
      </w:rPr>
    </w:lvl>
    <w:lvl w:ilvl="8" w:tplc="040C0005" w:tentative="1">
      <w:start w:val="1"/>
      <w:numFmt w:val="bullet"/>
      <w:lvlText w:val=""/>
      <w:lvlJc w:val="left"/>
      <w:pPr>
        <w:ind w:left="6764" w:hanging="360"/>
      </w:pPr>
      <w:rPr>
        <w:rFonts w:ascii="Wingdings" w:hAnsi="Wingdings" w:hint="default"/>
      </w:rPr>
    </w:lvl>
  </w:abstractNum>
  <w:abstractNum w:abstractNumId="23" w15:restartNumberingAfterBreak="0">
    <w:nsid w:val="733D2D09"/>
    <w:multiLevelType w:val="hybridMultilevel"/>
    <w:tmpl w:val="CBA0313A"/>
    <w:lvl w:ilvl="0" w:tplc="0B1A37FA">
      <w:start w:val="1"/>
      <w:numFmt w:val="decimal"/>
      <w:lvlText w:val="%1."/>
      <w:lvlJc w:val="left"/>
      <w:pPr>
        <w:ind w:left="644" w:hanging="360"/>
      </w:pPr>
      <w:rPr>
        <w:rFonts w:cs="Times New Roman"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4" w15:restartNumberingAfterBreak="0">
    <w:nsid w:val="779136AC"/>
    <w:multiLevelType w:val="hybridMultilevel"/>
    <w:tmpl w:val="C1D4858C"/>
    <w:lvl w:ilvl="0" w:tplc="1A905CC6">
      <w:start w:val="2"/>
      <w:numFmt w:val="bullet"/>
      <w:lvlText w:val="-"/>
      <w:lvlJc w:val="left"/>
      <w:pPr>
        <w:ind w:left="720" w:hanging="360"/>
      </w:pPr>
      <w:rPr>
        <w:rFonts w:ascii="Times New Roman" w:eastAsia="Times New Roman" w:hAnsi="Times New Roman" w:cs="Times New Roman"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5" w15:restartNumberingAfterBreak="0">
    <w:nsid w:val="792A06CE"/>
    <w:multiLevelType w:val="hybridMultilevel"/>
    <w:tmpl w:val="52701A18"/>
    <w:lvl w:ilvl="0" w:tplc="4EA6B174">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6" w15:restartNumberingAfterBreak="0">
    <w:nsid w:val="7FC456E5"/>
    <w:multiLevelType w:val="hybridMultilevel"/>
    <w:tmpl w:val="B948AA24"/>
    <w:lvl w:ilvl="0" w:tplc="F1B8D29C">
      <w:start w:val="1"/>
      <w:numFmt w:val="bullet"/>
      <w:lvlText w:val="˗"/>
      <w:lvlJc w:val="left"/>
      <w:pPr>
        <w:ind w:left="720" w:hanging="360"/>
      </w:pPr>
      <w:rPr>
        <w:rFonts w:ascii="Courier New" w:hAnsi="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16cid:durableId="1055003275">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370836408">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883056987">
    <w:abstractNumId w:val="11"/>
  </w:num>
  <w:num w:numId="4" w16cid:durableId="1406955754">
    <w:abstractNumId w:val="21"/>
  </w:num>
  <w:num w:numId="5" w16cid:durableId="1609660389">
    <w:abstractNumId w:val="25"/>
  </w:num>
  <w:num w:numId="6" w16cid:durableId="233441555">
    <w:abstractNumId w:val="20"/>
  </w:num>
  <w:num w:numId="7" w16cid:durableId="210969170">
    <w:abstractNumId w:val="22"/>
  </w:num>
  <w:num w:numId="8" w16cid:durableId="1984040048">
    <w:abstractNumId w:val="19"/>
  </w:num>
  <w:num w:numId="9" w16cid:durableId="883062345">
    <w:abstractNumId w:val="26"/>
  </w:num>
  <w:num w:numId="10" w16cid:durableId="646281782">
    <w:abstractNumId w:val="17"/>
  </w:num>
  <w:num w:numId="11" w16cid:durableId="1068378331">
    <w:abstractNumId w:val="14"/>
  </w:num>
  <w:num w:numId="12" w16cid:durableId="1598752980">
    <w:abstractNumId w:val="12"/>
  </w:num>
  <w:num w:numId="13" w16cid:durableId="985015351">
    <w:abstractNumId w:val="15"/>
  </w:num>
  <w:num w:numId="14" w16cid:durableId="832065829">
    <w:abstractNumId w:val="9"/>
  </w:num>
  <w:num w:numId="15" w16cid:durableId="1953778855">
    <w:abstractNumId w:val="8"/>
  </w:num>
  <w:num w:numId="16" w16cid:durableId="341014234">
    <w:abstractNumId w:val="7"/>
  </w:num>
  <w:num w:numId="17" w16cid:durableId="1723552777">
    <w:abstractNumId w:val="6"/>
  </w:num>
  <w:num w:numId="18" w16cid:durableId="1385831066">
    <w:abstractNumId w:val="5"/>
  </w:num>
  <w:num w:numId="19" w16cid:durableId="1196042998">
    <w:abstractNumId w:val="4"/>
  </w:num>
  <w:num w:numId="20" w16cid:durableId="344985581">
    <w:abstractNumId w:val="3"/>
  </w:num>
  <w:num w:numId="21" w16cid:durableId="11541644">
    <w:abstractNumId w:val="18"/>
  </w:num>
  <w:num w:numId="22" w16cid:durableId="1473326730">
    <w:abstractNumId w:val="13"/>
  </w:num>
  <w:num w:numId="23" w16cid:durableId="424155817">
    <w:abstractNumId w:val="2"/>
  </w:num>
  <w:num w:numId="24" w16cid:durableId="90585568">
    <w:abstractNumId w:val="1"/>
  </w:num>
  <w:num w:numId="25" w16cid:durableId="1425686756">
    <w:abstractNumId w:val="0"/>
  </w:num>
  <w:num w:numId="26" w16cid:durableId="1175802565">
    <w:abstractNumId w:val="16"/>
  </w:num>
  <w:num w:numId="27" w16cid:durableId="2070155346">
    <w:abstractNumId w:val="24"/>
  </w:num>
  <w:num w:numId="28" w16cid:durableId="1789348528">
    <w:abstractNumId w:val="2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02296"/>
    <w:rsid w:val="00002C78"/>
    <w:rsid w:val="000049E6"/>
    <w:rsid w:val="00011692"/>
    <w:rsid w:val="00011DF5"/>
    <w:rsid w:val="00011E11"/>
    <w:rsid w:val="0001235E"/>
    <w:rsid w:val="00013E51"/>
    <w:rsid w:val="0001471B"/>
    <w:rsid w:val="00014751"/>
    <w:rsid w:val="0001572B"/>
    <w:rsid w:val="0002158B"/>
    <w:rsid w:val="0002161B"/>
    <w:rsid w:val="00022D71"/>
    <w:rsid w:val="00023472"/>
    <w:rsid w:val="0002555D"/>
    <w:rsid w:val="00025F0B"/>
    <w:rsid w:val="00027DFD"/>
    <w:rsid w:val="0003209A"/>
    <w:rsid w:val="00033242"/>
    <w:rsid w:val="00033397"/>
    <w:rsid w:val="00035953"/>
    <w:rsid w:val="00035E95"/>
    <w:rsid w:val="00040095"/>
    <w:rsid w:val="00041687"/>
    <w:rsid w:val="0004241D"/>
    <w:rsid w:val="0004566F"/>
    <w:rsid w:val="00046897"/>
    <w:rsid w:val="000502ED"/>
    <w:rsid w:val="00051834"/>
    <w:rsid w:val="00054A22"/>
    <w:rsid w:val="00062023"/>
    <w:rsid w:val="000627F8"/>
    <w:rsid w:val="00064FED"/>
    <w:rsid w:val="000655A6"/>
    <w:rsid w:val="000655E8"/>
    <w:rsid w:val="00067334"/>
    <w:rsid w:val="000735DC"/>
    <w:rsid w:val="0007556D"/>
    <w:rsid w:val="00075E8F"/>
    <w:rsid w:val="00076CEB"/>
    <w:rsid w:val="00077DF2"/>
    <w:rsid w:val="00080512"/>
    <w:rsid w:val="00084782"/>
    <w:rsid w:val="00085E42"/>
    <w:rsid w:val="000905A8"/>
    <w:rsid w:val="000905B8"/>
    <w:rsid w:val="00094765"/>
    <w:rsid w:val="000A06E3"/>
    <w:rsid w:val="000A16CA"/>
    <w:rsid w:val="000A1EA7"/>
    <w:rsid w:val="000A2970"/>
    <w:rsid w:val="000A48CF"/>
    <w:rsid w:val="000A758D"/>
    <w:rsid w:val="000B30A5"/>
    <w:rsid w:val="000B365B"/>
    <w:rsid w:val="000B4338"/>
    <w:rsid w:val="000B4731"/>
    <w:rsid w:val="000B5AB3"/>
    <w:rsid w:val="000C0171"/>
    <w:rsid w:val="000C1A52"/>
    <w:rsid w:val="000C1C21"/>
    <w:rsid w:val="000C3ABE"/>
    <w:rsid w:val="000C4554"/>
    <w:rsid w:val="000C47C3"/>
    <w:rsid w:val="000C5498"/>
    <w:rsid w:val="000C5BB4"/>
    <w:rsid w:val="000C6780"/>
    <w:rsid w:val="000D0EE0"/>
    <w:rsid w:val="000D157B"/>
    <w:rsid w:val="000D44AA"/>
    <w:rsid w:val="000D49BA"/>
    <w:rsid w:val="000D58AB"/>
    <w:rsid w:val="000D5B5A"/>
    <w:rsid w:val="000D762D"/>
    <w:rsid w:val="000E1087"/>
    <w:rsid w:val="000E3F9C"/>
    <w:rsid w:val="000E576C"/>
    <w:rsid w:val="000E74D7"/>
    <w:rsid w:val="000F0CB4"/>
    <w:rsid w:val="000F4CD2"/>
    <w:rsid w:val="000F7019"/>
    <w:rsid w:val="00100565"/>
    <w:rsid w:val="00102363"/>
    <w:rsid w:val="001043DD"/>
    <w:rsid w:val="001048B8"/>
    <w:rsid w:val="00105053"/>
    <w:rsid w:val="00105C76"/>
    <w:rsid w:val="00105FC5"/>
    <w:rsid w:val="00106785"/>
    <w:rsid w:val="001077A4"/>
    <w:rsid w:val="00107F30"/>
    <w:rsid w:val="0011044B"/>
    <w:rsid w:val="00116D36"/>
    <w:rsid w:val="0012041E"/>
    <w:rsid w:val="001217A7"/>
    <w:rsid w:val="001229FB"/>
    <w:rsid w:val="001255BE"/>
    <w:rsid w:val="0013338B"/>
    <w:rsid w:val="00133525"/>
    <w:rsid w:val="001351D6"/>
    <w:rsid w:val="00135EB5"/>
    <w:rsid w:val="00136726"/>
    <w:rsid w:val="001367BF"/>
    <w:rsid w:val="00136BC9"/>
    <w:rsid w:val="00140F03"/>
    <w:rsid w:val="00141B14"/>
    <w:rsid w:val="00143828"/>
    <w:rsid w:val="001448F8"/>
    <w:rsid w:val="001465FC"/>
    <w:rsid w:val="00147D48"/>
    <w:rsid w:val="001501E9"/>
    <w:rsid w:val="00150D70"/>
    <w:rsid w:val="001527F7"/>
    <w:rsid w:val="00152973"/>
    <w:rsid w:val="00154B27"/>
    <w:rsid w:val="00156770"/>
    <w:rsid w:val="00156F3B"/>
    <w:rsid w:val="001633BE"/>
    <w:rsid w:val="00163DFD"/>
    <w:rsid w:val="00167612"/>
    <w:rsid w:val="00167B17"/>
    <w:rsid w:val="00170D33"/>
    <w:rsid w:val="00171B92"/>
    <w:rsid w:val="00177DA1"/>
    <w:rsid w:val="00182B6E"/>
    <w:rsid w:val="001863B6"/>
    <w:rsid w:val="001929E6"/>
    <w:rsid w:val="001945D5"/>
    <w:rsid w:val="0019590E"/>
    <w:rsid w:val="00197674"/>
    <w:rsid w:val="001A46BA"/>
    <w:rsid w:val="001A4C42"/>
    <w:rsid w:val="001A5D10"/>
    <w:rsid w:val="001A61AE"/>
    <w:rsid w:val="001A6E9A"/>
    <w:rsid w:val="001A71EC"/>
    <w:rsid w:val="001A7420"/>
    <w:rsid w:val="001B044C"/>
    <w:rsid w:val="001B2850"/>
    <w:rsid w:val="001B6637"/>
    <w:rsid w:val="001B6A64"/>
    <w:rsid w:val="001C02B0"/>
    <w:rsid w:val="001C21C3"/>
    <w:rsid w:val="001C353E"/>
    <w:rsid w:val="001C3ECB"/>
    <w:rsid w:val="001C5FEF"/>
    <w:rsid w:val="001C711E"/>
    <w:rsid w:val="001C7471"/>
    <w:rsid w:val="001D02C2"/>
    <w:rsid w:val="001D5068"/>
    <w:rsid w:val="001D6230"/>
    <w:rsid w:val="001D76D3"/>
    <w:rsid w:val="001E24C1"/>
    <w:rsid w:val="001E2694"/>
    <w:rsid w:val="001E625D"/>
    <w:rsid w:val="001E72E4"/>
    <w:rsid w:val="001E7E05"/>
    <w:rsid w:val="001F02E7"/>
    <w:rsid w:val="001F081A"/>
    <w:rsid w:val="001F0C1D"/>
    <w:rsid w:val="001F1132"/>
    <w:rsid w:val="001F168B"/>
    <w:rsid w:val="001F1B38"/>
    <w:rsid w:val="001F284A"/>
    <w:rsid w:val="001F63BC"/>
    <w:rsid w:val="001F6E7D"/>
    <w:rsid w:val="0020375F"/>
    <w:rsid w:val="0020466C"/>
    <w:rsid w:val="002051B5"/>
    <w:rsid w:val="00207DB7"/>
    <w:rsid w:val="00212BF9"/>
    <w:rsid w:val="002134CE"/>
    <w:rsid w:val="00214095"/>
    <w:rsid w:val="0021579E"/>
    <w:rsid w:val="002161E3"/>
    <w:rsid w:val="002164E9"/>
    <w:rsid w:val="002165D0"/>
    <w:rsid w:val="002177FB"/>
    <w:rsid w:val="00222162"/>
    <w:rsid w:val="002223D8"/>
    <w:rsid w:val="00222843"/>
    <w:rsid w:val="00223CEE"/>
    <w:rsid w:val="00226E02"/>
    <w:rsid w:val="00230B71"/>
    <w:rsid w:val="0023115C"/>
    <w:rsid w:val="0023122F"/>
    <w:rsid w:val="0023143B"/>
    <w:rsid w:val="00231F4C"/>
    <w:rsid w:val="00233CC1"/>
    <w:rsid w:val="00234553"/>
    <w:rsid w:val="002346D0"/>
    <w:rsid w:val="002347A2"/>
    <w:rsid w:val="00235E6D"/>
    <w:rsid w:val="002360C8"/>
    <w:rsid w:val="00241936"/>
    <w:rsid w:val="0024490A"/>
    <w:rsid w:val="00245CFF"/>
    <w:rsid w:val="002467DA"/>
    <w:rsid w:val="00252320"/>
    <w:rsid w:val="002532D0"/>
    <w:rsid w:val="00253CB6"/>
    <w:rsid w:val="002553C9"/>
    <w:rsid w:val="00256456"/>
    <w:rsid w:val="00257EAD"/>
    <w:rsid w:val="00260C59"/>
    <w:rsid w:val="00263918"/>
    <w:rsid w:val="002675F0"/>
    <w:rsid w:val="00267814"/>
    <w:rsid w:val="002700D4"/>
    <w:rsid w:val="00270AC3"/>
    <w:rsid w:val="002720E6"/>
    <w:rsid w:val="00272671"/>
    <w:rsid w:val="002730FB"/>
    <w:rsid w:val="00274350"/>
    <w:rsid w:val="00276C09"/>
    <w:rsid w:val="00277739"/>
    <w:rsid w:val="002777B4"/>
    <w:rsid w:val="002807F6"/>
    <w:rsid w:val="0028173E"/>
    <w:rsid w:val="002822FF"/>
    <w:rsid w:val="00285F83"/>
    <w:rsid w:val="00295E06"/>
    <w:rsid w:val="002962EF"/>
    <w:rsid w:val="00296EEF"/>
    <w:rsid w:val="002A04A0"/>
    <w:rsid w:val="002A04A4"/>
    <w:rsid w:val="002A24DF"/>
    <w:rsid w:val="002A24F1"/>
    <w:rsid w:val="002A450A"/>
    <w:rsid w:val="002A638F"/>
    <w:rsid w:val="002A667C"/>
    <w:rsid w:val="002B38AD"/>
    <w:rsid w:val="002B3B31"/>
    <w:rsid w:val="002B4D25"/>
    <w:rsid w:val="002B539A"/>
    <w:rsid w:val="002B60EA"/>
    <w:rsid w:val="002B6339"/>
    <w:rsid w:val="002B7735"/>
    <w:rsid w:val="002B7739"/>
    <w:rsid w:val="002C00C9"/>
    <w:rsid w:val="002C1CC4"/>
    <w:rsid w:val="002C4238"/>
    <w:rsid w:val="002C56DB"/>
    <w:rsid w:val="002C6070"/>
    <w:rsid w:val="002C7F31"/>
    <w:rsid w:val="002D022A"/>
    <w:rsid w:val="002D0B78"/>
    <w:rsid w:val="002D63C9"/>
    <w:rsid w:val="002E00EE"/>
    <w:rsid w:val="002E18B8"/>
    <w:rsid w:val="002E1CD7"/>
    <w:rsid w:val="002E3870"/>
    <w:rsid w:val="002E3E5A"/>
    <w:rsid w:val="002E401C"/>
    <w:rsid w:val="002E60A0"/>
    <w:rsid w:val="002E7358"/>
    <w:rsid w:val="002F0B21"/>
    <w:rsid w:val="002F313B"/>
    <w:rsid w:val="002F3179"/>
    <w:rsid w:val="002F586D"/>
    <w:rsid w:val="002F6036"/>
    <w:rsid w:val="00302521"/>
    <w:rsid w:val="00305AA9"/>
    <w:rsid w:val="00306AF4"/>
    <w:rsid w:val="003106C9"/>
    <w:rsid w:val="00315E03"/>
    <w:rsid w:val="003172DC"/>
    <w:rsid w:val="0032186D"/>
    <w:rsid w:val="00324EC1"/>
    <w:rsid w:val="00325197"/>
    <w:rsid w:val="00325354"/>
    <w:rsid w:val="00327AE4"/>
    <w:rsid w:val="00331887"/>
    <w:rsid w:val="00332534"/>
    <w:rsid w:val="0033262C"/>
    <w:rsid w:val="003361F3"/>
    <w:rsid w:val="003406DF"/>
    <w:rsid w:val="00340A48"/>
    <w:rsid w:val="0034289C"/>
    <w:rsid w:val="00344819"/>
    <w:rsid w:val="00351E81"/>
    <w:rsid w:val="00352FBE"/>
    <w:rsid w:val="0035462D"/>
    <w:rsid w:val="00355330"/>
    <w:rsid w:val="00356C1C"/>
    <w:rsid w:val="0036001A"/>
    <w:rsid w:val="00360E7C"/>
    <w:rsid w:val="003624CF"/>
    <w:rsid w:val="00362544"/>
    <w:rsid w:val="003626E1"/>
    <w:rsid w:val="00366F8F"/>
    <w:rsid w:val="0036741A"/>
    <w:rsid w:val="0036761E"/>
    <w:rsid w:val="00367A7B"/>
    <w:rsid w:val="00370DD9"/>
    <w:rsid w:val="003765B8"/>
    <w:rsid w:val="00380F1A"/>
    <w:rsid w:val="003837A1"/>
    <w:rsid w:val="00383EAA"/>
    <w:rsid w:val="003852EF"/>
    <w:rsid w:val="0038531F"/>
    <w:rsid w:val="0038537B"/>
    <w:rsid w:val="003857C9"/>
    <w:rsid w:val="003935A7"/>
    <w:rsid w:val="00393605"/>
    <w:rsid w:val="00394357"/>
    <w:rsid w:val="00394468"/>
    <w:rsid w:val="00397DBA"/>
    <w:rsid w:val="003A697A"/>
    <w:rsid w:val="003B06D0"/>
    <w:rsid w:val="003B07FD"/>
    <w:rsid w:val="003B113B"/>
    <w:rsid w:val="003B222F"/>
    <w:rsid w:val="003B2D67"/>
    <w:rsid w:val="003B5AC3"/>
    <w:rsid w:val="003C3971"/>
    <w:rsid w:val="003C75ED"/>
    <w:rsid w:val="003D0226"/>
    <w:rsid w:val="003D1490"/>
    <w:rsid w:val="003D4E5B"/>
    <w:rsid w:val="003D68C2"/>
    <w:rsid w:val="003D7EE1"/>
    <w:rsid w:val="003E4AB2"/>
    <w:rsid w:val="003E5096"/>
    <w:rsid w:val="003E5174"/>
    <w:rsid w:val="003F19DF"/>
    <w:rsid w:val="003F21F7"/>
    <w:rsid w:val="003F30E3"/>
    <w:rsid w:val="003F4357"/>
    <w:rsid w:val="00402269"/>
    <w:rsid w:val="004039BE"/>
    <w:rsid w:val="00407734"/>
    <w:rsid w:val="00412CBB"/>
    <w:rsid w:val="00416198"/>
    <w:rsid w:val="004161F5"/>
    <w:rsid w:val="0041694B"/>
    <w:rsid w:val="00416C65"/>
    <w:rsid w:val="00417234"/>
    <w:rsid w:val="00422FE5"/>
    <w:rsid w:val="00423334"/>
    <w:rsid w:val="0042638E"/>
    <w:rsid w:val="00426F9B"/>
    <w:rsid w:val="00431C87"/>
    <w:rsid w:val="004333E9"/>
    <w:rsid w:val="0043399C"/>
    <w:rsid w:val="004345E9"/>
    <w:rsid w:val="004345EC"/>
    <w:rsid w:val="00437C94"/>
    <w:rsid w:val="0044107E"/>
    <w:rsid w:val="0045007F"/>
    <w:rsid w:val="00450E6C"/>
    <w:rsid w:val="00451387"/>
    <w:rsid w:val="00452CF5"/>
    <w:rsid w:val="004536AA"/>
    <w:rsid w:val="00457321"/>
    <w:rsid w:val="00460955"/>
    <w:rsid w:val="00461BFF"/>
    <w:rsid w:val="00464BB9"/>
    <w:rsid w:val="00465515"/>
    <w:rsid w:val="00465916"/>
    <w:rsid w:val="00470B93"/>
    <w:rsid w:val="00472A97"/>
    <w:rsid w:val="004736FC"/>
    <w:rsid w:val="00474CA3"/>
    <w:rsid w:val="00483DCA"/>
    <w:rsid w:val="00485BC0"/>
    <w:rsid w:val="004879AF"/>
    <w:rsid w:val="00490BB4"/>
    <w:rsid w:val="00493139"/>
    <w:rsid w:val="00494EF0"/>
    <w:rsid w:val="004A3D59"/>
    <w:rsid w:val="004A6B23"/>
    <w:rsid w:val="004A6BF4"/>
    <w:rsid w:val="004B0D7A"/>
    <w:rsid w:val="004B132C"/>
    <w:rsid w:val="004B49DB"/>
    <w:rsid w:val="004B5A85"/>
    <w:rsid w:val="004B675D"/>
    <w:rsid w:val="004B68D0"/>
    <w:rsid w:val="004C15A3"/>
    <w:rsid w:val="004D3578"/>
    <w:rsid w:val="004D3833"/>
    <w:rsid w:val="004D38B6"/>
    <w:rsid w:val="004D5FF2"/>
    <w:rsid w:val="004D61AF"/>
    <w:rsid w:val="004E1A6D"/>
    <w:rsid w:val="004E213A"/>
    <w:rsid w:val="004E4CED"/>
    <w:rsid w:val="004E7E02"/>
    <w:rsid w:val="004F0988"/>
    <w:rsid w:val="004F1BF2"/>
    <w:rsid w:val="004F22EB"/>
    <w:rsid w:val="004F28B5"/>
    <w:rsid w:val="004F2EAF"/>
    <w:rsid w:val="004F3340"/>
    <w:rsid w:val="004F3AE3"/>
    <w:rsid w:val="005012F4"/>
    <w:rsid w:val="00506FC2"/>
    <w:rsid w:val="0051013D"/>
    <w:rsid w:val="00511311"/>
    <w:rsid w:val="00511474"/>
    <w:rsid w:val="0051169E"/>
    <w:rsid w:val="00512B3D"/>
    <w:rsid w:val="00515097"/>
    <w:rsid w:val="00515730"/>
    <w:rsid w:val="0051573D"/>
    <w:rsid w:val="005234B4"/>
    <w:rsid w:val="00523945"/>
    <w:rsid w:val="0053388B"/>
    <w:rsid w:val="00534549"/>
    <w:rsid w:val="00535773"/>
    <w:rsid w:val="00540F3B"/>
    <w:rsid w:val="005413B8"/>
    <w:rsid w:val="00543E6C"/>
    <w:rsid w:val="00545906"/>
    <w:rsid w:val="00550C5F"/>
    <w:rsid w:val="00552C81"/>
    <w:rsid w:val="00554019"/>
    <w:rsid w:val="00554318"/>
    <w:rsid w:val="00555996"/>
    <w:rsid w:val="00555DBE"/>
    <w:rsid w:val="0055608C"/>
    <w:rsid w:val="00557483"/>
    <w:rsid w:val="0056475F"/>
    <w:rsid w:val="00564C3E"/>
    <w:rsid w:val="00565087"/>
    <w:rsid w:val="0057672C"/>
    <w:rsid w:val="00577B02"/>
    <w:rsid w:val="00582551"/>
    <w:rsid w:val="00582562"/>
    <w:rsid w:val="005842D4"/>
    <w:rsid w:val="00584B3E"/>
    <w:rsid w:val="00585708"/>
    <w:rsid w:val="00597B11"/>
    <w:rsid w:val="005A09D3"/>
    <w:rsid w:val="005A2C21"/>
    <w:rsid w:val="005A4363"/>
    <w:rsid w:val="005A461E"/>
    <w:rsid w:val="005A68B3"/>
    <w:rsid w:val="005A7A5C"/>
    <w:rsid w:val="005B20AA"/>
    <w:rsid w:val="005B4B76"/>
    <w:rsid w:val="005B7287"/>
    <w:rsid w:val="005C18F1"/>
    <w:rsid w:val="005C2777"/>
    <w:rsid w:val="005C374A"/>
    <w:rsid w:val="005C47E0"/>
    <w:rsid w:val="005C62B9"/>
    <w:rsid w:val="005C71E8"/>
    <w:rsid w:val="005D1717"/>
    <w:rsid w:val="005D19D4"/>
    <w:rsid w:val="005D2E01"/>
    <w:rsid w:val="005D3C76"/>
    <w:rsid w:val="005D466F"/>
    <w:rsid w:val="005D4E2E"/>
    <w:rsid w:val="005D7526"/>
    <w:rsid w:val="005E0B6A"/>
    <w:rsid w:val="005E42ED"/>
    <w:rsid w:val="005E4BB2"/>
    <w:rsid w:val="005F0928"/>
    <w:rsid w:val="005F21D6"/>
    <w:rsid w:val="005F381E"/>
    <w:rsid w:val="005F7A68"/>
    <w:rsid w:val="005F7F19"/>
    <w:rsid w:val="00600C14"/>
    <w:rsid w:val="00601403"/>
    <w:rsid w:val="00601ED7"/>
    <w:rsid w:val="006026EE"/>
    <w:rsid w:val="00602AEA"/>
    <w:rsid w:val="006102C1"/>
    <w:rsid w:val="006121D2"/>
    <w:rsid w:val="0061270A"/>
    <w:rsid w:val="00613534"/>
    <w:rsid w:val="00614FDF"/>
    <w:rsid w:val="00616E45"/>
    <w:rsid w:val="006202BB"/>
    <w:rsid w:val="0062036B"/>
    <w:rsid w:val="006204C6"/>
    <w:rsid w:val="00621D34"/>
    <w:rsid w:val="00624BCE"/>
    <w:rsid w:val="00626DA1"/>
    <w:rsid w:val="006273AF"/>
    <w:rsid w:val="00630DD4"/>
    <w:rsid w:val="006342FE"/>
    <w:rsid w:val="0063445A"/>
    <w:rsid w:val="0063543D"/>
    <w:rsid w:val="00636A15"/>
    <w:rsid w:val="00637BAA"/>
    <w:rsid w:val="00640246"/>
    <w:rsid w:val="00640E7B"/>
    <w:rsid w:val="0064124A"/>
    <w:rsid w:val="00641A54"/>
    <w:rsid w:val="00641FEE"/>
    <w:rsid w:val="0064348C"/>
    <w:rsid w:val="00644118"/>
    <w:rsid w:val="00645C95"/>
    <w:rsid w:val="00646662"/>
    <w:rsid w:val="00647114"/>
    <w:rsid w:val="00647B7C"/>
    <w:rsid w:val="00647F4A"/>
    <w:rsid w:val="00650925"/>
    <w:rsid w:val="0065178C"/>
    <w:rsid w:val="00651D0A"/>
    <w:rsid w:val="006524F7"/>
    <w:rsid w:val="0065459A"/>
    <w:rsid w:val="006560BB"/>
    <w:rsid w:val="00656363"/>
    <w:rsid w:val="0065669A"/>
    <w:rsid w:val="00656CFB"/>
    <w:rsid w:val="00660BEF"/>
    <w:rsid w:val="006611AB"/>
    <w:rsid w:val="00663A27"/>
    <w:rsid w:val="00663ED5"/>
    <w:rsid w:val="00664037"/>
    <w:rsid w:val="0066491D"/>
    <w:rsid w:val="00664CA9"/>
    <w:rsid w:val="00666303"/>
    <w:rsid w:val="00667354"/>
    <w:rsid w:val="00667EB8"/>
    <w:rsid w:val="00676B93"/>
    <w:rsid w:val="0067712B"/>
    <w:rsid w:val="006777F7"/>
    <w:rsid w:val="00680D27"/>
    <w:rsid w:val="006822C1"/>
    <w:rsid w:val="006831DD"/>
    <w:rsid w:val="00684819"/>
    <w:rsid w:val="00687472"/>
    <w:rsid w:val="006902BC"/>
    <w:rsid w:val="00690532"/>
    <w:rsid w:val="00690954"/>
    <w:rsid w:val="00693C8A"/>
    <w:rsid w:val="006944D2"/>
    <w:rsid w:val="00694D56"/>
    <w:rsid w:val="00695570"/>
    <w:rsid w:val="006A323F"/>
    <w:rsid w:val="006A7453"/>
    <w:rsid w:val="006B02B3"/>
    <w:rsid w:val="006B0F3A"/>
    <w:rsid w:val="006B1F69"/>
    <w:rsid w:val="006B30D0"/>
    <w:rsid w:val="006B39F8"/>
    <w:rsid w:val="006B49F1"/>
    <w:rsid w:val="006B69A0"/>
    <w:rsid w:val="006C00EE"/>
    <w:rsid w:val="006C1504"/>
    <w:rsid w:val="006C2058"/>
    <w:rsid w:val="006C243B"/>
    <w:rsid w:val="006C3403"/>
    <w:rsid w:val="006C3D95"/>
    <w:rsid w:val="006C574E"/>
    <w:rsid w:val="006C596B"/>
    <w:rsid w:val="006C6A6C"/>
    <w:rsid w:val="006D288A"/>
    <w:rsid w:val="006D2B05"/>
    <w:rsid w:val="006D7247"/>
    <w:rsid w:val="006D7A71"/>
    <w:rsid w:val="006E0A74"/>
    <w:rsid w:val="006E1EC2"/>
    <w:rsid w:val="006E5C86"/>
    <w:rsid w:val="006E7176"/>
    <w:rsid w:val="006F012B"/>
    <w:rsid w:val="006F254A"/>
    <w:rsid w:val="006F4E24"/>
    <w:rsid w:val="00701116"/>
    <w:rsid w:val="00703F79"/>
    <w:rsid w:val="007046D6"/>
    <w:rsid w:val="00704A93"/>
    <w:rsid w:val="007050E6"/>
    <w:rsid w:val="00706631"/>
    <w:rsid w:val="00706A0B"/>
    <w:rsid w:val="00710C43"/>
    <w:rsid w:val="00710C49"/>
    <w:rsid w:val="00710C6A"/>
    <w:rsid w:val="00713C44"/>
    <w:rsid w:val="00716C6A"/>
    <w:rsid w:val="00725F83"/>
    <w:rsid w:val="00726575"/>
    <w:rsid w:val="007266BB"/>
    <w:rsid w:val="00727B26"/>
    <w:rsid w:val="00734A5B"/>
    <w:rsid w:val="007353B5"/>
    <w:rsid w:val="00736F2E"/>
    <w:rsid w:val="0074026F"/>
    <w:rsid w:val="007425C2"/>
    <w:rsid w:val="007429F6"/>
    <w:rsid w:val="00742D80"/>
    <w:rsid w:val="0074372E"/>
    <w:rsid w:val="00743A0D"/>
    <w:rsid w:val="00744E76"/>
    <w:rsid w:val="00744FF0"/>
    <w:rsid w:val="007458F1"/>
    <w:rsid w:val="0074660A"/>
    <w:rsid w:val="0074751E"/>
    <w:rsid w:val="00750C77"/>
    <w:rsid w:val="007525D2"/>
    <w:rsid w:val="007539C3"/>
    <w:rsid w:val="00756DD8"/>
    <w:rsid w:val="007604C2"/>
    <w:rsid w:val="00766609"/>
    <w:rsid w:val="00767B78"/>
    <w:rsid w:val="00770346"/>
    <w:rsid w:val="00770C4E"/>
    <w:rsid w:val="007716A9"/>
    <w:rsid w:val="00774DA4"/>
    <w:rsid w:val="00780F74"/>
    <w:rsid w:val="00781F0F"/>
    <w:rsid w:val="007838FB"/>
    <w:rsid w:val="00783C30"/>
    <w:rsid w:val="007859E1"/>
    <w:rsid w:val="00785DA7"/>
    <w:rsid w:val="007903B7"/>
    <w:rsid w:val="00791EC7"/>
    <w:rsid w:val="00792615"/>
    <w:rsid w:val="00793FE3"/>
    <w:rsid w:val="00795968"/>
    <w:rsid w:val="00796315"/>
    <w:rsid w:val="007967A0"/>
    <w:rsid w:val="00796802"/>
    <w:rsid w:val="00796B87"/>
    <w:rsid w:val="00796CB5"/>
    <w:rsid w:val="00796DAD"/>
    <w:rsid w:val="007A0E15"/>
    <w:rsid w:val="007A627E"/>
    <w:rsid w:val="007B05FA"/>
    <w:rsid w:val="007B1CA5"/>
    <w:rsid w:val="007B262B"/>
    <w:rsid w:val="007B2F1C"/>
    <w:rsid w:val="007B2F91"/>
    <w:rsid w:val="007B36B7"/>
    <w:rsid w:val="007B4AB5"/>
    <w:rsid w:val="007B4CD5"/>
    <w:rsid w:val="007B600E"/>
    <w:rsid w:val="007C00DC"/>
    <w:rsid w:val="007C12B4"/>
    <w:rsid w:val="007C1E0D"/>
    <w:rsid w:val="007C1E20"/>
    <w:rsid w:val="007C33EA"/>
    <w:rsid w:val="007C35F5"/>
    <w:rsid w:val="007C47B2"/>
    <w:rsid w:val="007D73CF"/>
    <w:rsid w:val="007E0E6A"/>
    <w:rsid w:val="007E545E"/>
    <w:rsid w:val="007F0F4A"/>
    <w:rsid w:val="007F1FA5"/>
    <w:rsid w:val="007F4F65"/>
    <w:rsid w:val="007F7541"/>
    <w:rsid w:val="00802006"/>
    <w:rsid w:val="00802113"/>
    <w:rsid w:val="008028A4"/>
    <w:rsid w:val="00810ABD"/>
    <w:rsid w:val="00812AFF"/>
    <w:rsid w:val="00812BB1"/>
    <w:rsid w:val="00812FDD"/>
    <w:rsid w:val="00817AF4"/>
    <w:rsid w:val="00817B3F"/>
    <w:rsid w:val="00817D26"/>
    <w:rsid w:val="00820747"/>
    <w:rsid w:val="00820AD3"/>
    <w:rsid w:val="00820B3D"/>
    <w:rsid w:val="00821EFA"/>
    <w:rsid w:val="00823903"/>
    <w:rsid w:val="00826C73"/>
    <w:rsid w:val="00826FE6"/>
    <w:rsid w:val="00830747"/>
    <w:rsid w:val="00831356"/>
    <w:rsid w:val="00834C80"/>
    <w:rsid w:val="0083614D"/>
    <w:rsid w:val="00844ABB"/>
    <w:rsid w:val="00844FBA"/>
    <w:rsid w:val="00845A5D"/>
    <w:rsid w:val="00850960"/>
    <w:rsid w:val="00850994"/>
    <w:rsid w:val="00860D29"/>
    <w:rsid w:val="008621CC"/>
    <w:rsid w:val="00863C1C"/>
    <w:rsid w:val="008647A3"/>
    <w:rsid w:val="00867D43"/>
    <w:rsid w:val="008713BC"/>
    <w:rsid w:val="00872E83"/>
    <w:rsid w:val="00873B37"/>
    <w:rsid w:val="008748CC"/>
    <w:rsid w:val="008768CA"/>
    <w:rsid w:val="00876ECB"/>
    <w:rsid w:val="00877856"/>
    <w:rsid w:val="00877A82"/>
    <w:rsid w:val="00883ECF"/>
    <w:rsid w:val="00886A07"/>
    <w:rsid w:val="0089055D"/>
    <w:rsid w:val="0089145B"/>
    <w:rsid w:val="00893D12"/>
    <w:rsid w:val="008956A2"/>
    <w:rsid w:val="0089634C"/>
    <w:rsid w:val="0089687C"/>
    <w:rsid w:val="008974CD"/>
    <w:rsid w:val="008A0C89"/>
    <w:rsid w:val="008A3933"/>
    <w:rsid w:val="008A4553"/>
    <w:rsid w:val="008A5A85"/>
    <w:rsid w:val="008B22C3"/>
    <w:rsid w:val="008B247D"/>
    <w:rsid w:val="008B3925"/>
    <w:rsid w:val="008B7533"/>
    <w:rsid w:val="008B7689"/>
    <w:rsid w:val="008C055E"/>
    <w:rsid w:val="008C1E5A"/>
    <w:rsid w:val="008C269F"/>
    <w:rsid w:val="008C2C66"/>
    <w:rsid w:val="008C384C"/>
    <w:rsid w:val="008C54BE"/>
    <w:rsid w:val="008C6655"/>
    <w:rsid w:val="008C7155"/>
    <w:rsid w:val="008D0245"/>
    <w:rsid w:val="008D239F"/>
    <w:rsid w:val="008D6BED"/>
    <w:rsid w:val="008D71E2"/>
    <w:rsid w:val="008E14B4"/>
    <w:rsid w:val="008E2F59"/>
    <w:rsid w:val="008E7136"/>
    <w:rsid w:val="008E7605"/>
    <w:rsid w:val="008F0B7E"/>
    <w:rsid w:val="008F0D4D"/>
    <w:rsid w:val="008F0E85"/>
    <w:rsid w:val="008F65FE"/>
    <w:rsid w:val="008F66DB"/>
    <w:rsid w:val="008F7019"/>
    <w:rsid w:val="008F7254"/>
    <w:rsid w:val="008F7A04"/>
    <w:rsid w:val="0090000A"/>
    <w:rsid w:val="00900F04"/>
    <w:rsid w:val="0090271F"/>
    <w:rsid w:val="00902A1F"/>
    <w:rsid w:val="00902E23"/>
    <w:rsid w:val="0090576B"/>
    <w:rsid w:val="00906818"/>
    <w:rsid w:val="009075A3"/>
    <w:rsid w:val="009114D7"/>
    <w:rsid w:val="00913248"/>
    <w:rsid w:val="0091348E"/>
    <w:rsid w:val="009147C6"/>
    <w:rsid w:val="0091703C"/>
    <w:rsid w:val="00917CCB"/>
    <w:rsid w:val="009242FB"/>
    <w:rsid w:val="00924589"/>
    <w:rsid w:val="00925100"/>
    <w:rsid w:val="00925DB8"/>
    <w:rsid w:val="00930577"/>
    <w:rsid w:val="009315CD"/>
    <w:rsid w:val="00933538"/>
    <w:rsid w:val="00937451"/>
    <w:rsid w:val="00940042"/>
    <w:rsid w:val="00941B55"/>
    <w:rsid w:val="00942EC2"/>
    <w:rsid w:val="00943834"/>
    <w:rsid w:val="009479C8"/>
    <w:rsid w:val="00952C95"/>
    <w:rsid w:val="009547FA"/>
    <w:rsid w:val="0095614E"/>
    <w:rsid w:val="009576C9"/>
    <w:rsid w:val="00963A2B"/>
    <w:rsid w:val="00963A99"/>
    <w:rsid w:val="00966704"/>
    <w:rsid w:val="009743B4"/>
    <w:rsid w:val="00975802"/>
    <w:rsid w:val="00976553"/>
    <w:rsid w:val="00976BCC"/>
    <w:rsid w:val="0098010B"/>
    <w:rsid w:val="0098352B"/>
    <w:rsid w:val="009845E2"/>
    <w:rsid w:val="009846D8"/>
    <w:rsid w:val="009862B7"/>
    <w:rsid w:val="009875E5"/>
    <w:rsid w:val="00990EA0"/>
    <w:rsid w:val="00990F0A"/>
    <w:rsid w:val="00990F70"/>
    <w:rsid w:val="0099103C"/>
    <w:rsid w:val="00992D96"/>
    <w:rsid w:val="00995B69"/>
    <w:rsid w:val="009A1342"/>
    <w:rsid w:val="009A5119"/>
    <w:rsid w:val="009A542F"/>
    <w:rsid w:val="009A57DA"/>
    <w:rsid w:val="009A5864"/>
    <w:rsid w:val="009A6E98"/>
    <w:rsid w:val="009B6EE2"/>
    <w:rsid w:val="009C1C58"/>
    <w:rsid w:val="009C1D30"/>
    <w:rsid w:val="009C2789"/>
    <w:rsid w:val="009C3897"/>
    <w:rsid w:val="009C4138"/>
    <w:rsid w:val="009C45BA"/>
    <w:rsid w:val="009C5E0C"/>
    <w:rsid w:val="009C65F0"/>
    <w:rsid w:val="009D00A5"/>
    <w:rsid w:val="009D04CE"/>
    <w:rsid w:val="009D5C5C"/>
    <w:rsid w:val="009D75FD"/>
    <w:rsid w:val="009E364E"/>
    <w:rsid w:val="009F056D"/>
    <w:rsid w:val="009F37B7"/>
    <w:rsid w:val="009F483E"/>
    <w:rsid w:val="009F6CEF"/>
    <w:rsid w:val="00A01F4B"/>
    <w:rsid w:val="00A05895"/>
    <w:rsid w:val="00A072E1"/>
    <w:rsid w:val="00A10F02"/>
    <w:rsid w:val="00A10F3B"/>
    <w:rsid w:val="00A1147F"/>
    <w:rsid w:val="00A118E9"/>
    <w:rsid w:val="00A11DC6"/>
    <w:rsid w:val="00A12A9F"/>
    <w:rsid w:val="00A12AB9"/>
    <w:rsid w:val="00A164B4"/>
    <w:rsid w:val="00A16735"/>
    <w:rsid w:val="00A16FFA"/>
    <w:rsid w:val="00A204DA"/>
    <w:rsid w:val="00A24EAA"/>
    <w:rsid w:val="00A257D8"/>
    <w:rsid w:val="00A25E24"/>
    <w:rsid w:val="00A26956"/>
    <w:rsid w:val="00A27486"/>
    <w:rsid w:val="00A27F72"/>
    <w:rsid w:val="00A31484"/>
    <w:rsid w:val="00A324CD"/>
    <w:rsid w:val="00A3472F"/>
    <w:rsid w:val="00A349A5"/>
    <w:rsid w:val="00A36527"/>
    <w:rsid w:val="00A37141"/>
    <w:rsid w:val="00A42F46"/>
    <w:rsid w:val="00A4505A"/>
    <w:rsid w:val="00A4533C"/>
    <w:rsid w:val="00A47C8A"/>
    <w:rsid w:val="00A47EF1"/>
    <w:rsid w:val="00A50D26"/>
    <w:rsid w:val="00A51F23"/>
    <w:rsid w:val="00A52ECB"/>
    <w:rsid w:val="00A53724"/>
    <w:rsid w:val="00A5377F"/>
    <w:rsid w:val="00A56066"/>
    <w:rsid w:val="00A56967"/>
    <w:rsid w:val="00A56CAB"/>
    <w:rsid w:val="00A57D33"/>
    <w:rsid w:val="00A60260"/>
    <w:rsid w:val="00A6104B"/>
    <w:rsid w:val="00A61E7E"/>
    <w:rsid w:val="00A6259B"/>
    <w:rsid w:val="00A66786"/>
    <w:rsid w:val="00A72B7A"/>
    <w:rsid w:val="00A73129"/>
    <w:rsid w:val="00A7598B"/>
    <w:rsid w:val="00A75ED4"/>
    <w:rsid w:val="00A800EF"/>
    <w:rsid w:val="00A82346"/>
    <w:rsid w:val="00A83C11"/>
    <w:rsid w:val="00A84750"/>
    <w:rsid w:val="00A92BA1"/>
    <w:rsid w:val="00A93814"/>
    <w:rsid w:val="00A945B0"/>
    <w:rsid w:val="00A94C54"/>
    <w:rsid w:val="00A956B8"/>
    <w:rsid w:val="00A97886"/>
    <w:rsid w:val="00AA0590"/>
    <w:rsid w:val="00AA1A04"/>
    <w:rsid w:val="00AA32BE"/>
    <w:rsid w:val="00AA4546"/>
    <w:rsid w:val="00AA7830"/>
    <w:rsid w:val="00AA7A75"/>
    <w:rsid w:val="00AA7EE4"/>
    <w:rsid w:val="00AB0E12"/>
    <w:rsid w:val="00AB156A"/>
    <w:rsid w:val="00AB644C"/>
    <w:rsid w:val="00AB6EC8"/>
    <w:rsid w:val="00AC2D25"/>
    <w:rsid w:val="00AC458B"/>
    <w:rsid w:val="00AC4F9E"/>
    <w:rsid w:val="00AC5202"/>
    <w:rsid w:val="00AC6BC6"/>
    <w:rsid w:val="00AC6D4F"/>
    <w:rsid w:val="00AD067F"/>
    <w:rsid w:val="00AD0BFB"/>
    <w:rsid w:val="00AD368E"/>
    <w:rsid w:val="00AD37E8"/>
    <w:rsid w:val="00AD48E4"/>
    <w:rsid w:val="00AD5B82"/>
    <w:rsid w:val="00AD6326"/>
    <w:rsid w:val="00AD7283"/>
    <w:rsid w:val="00AD79D8"/>
    <w:rsid w:val="00AD7D13"/>
    <w:rsid w:val="00AE56ED"/>
    <w:rsid w:val="00AE65E2"/>
    <w:rsid w:val="00AE68A6"/>
    <w:rsid w:val="00AE70AA"/>
    <w:rsid w:val="00AE7F12"/>
    <w:rsid w:val="00AF3B4B"/>
    <w:rsid w:val="00AF7B42"/>
    <w:rsid w:val="00B01CCF"/>
    <w:rsid w:val="00B029CE"/>
    <w:rsid w:val="00B0459A"/>
    <w:rsid w:val="00B04648"/>
    <w:rsid w:val="00B1070C"/>
    <w:rsid w:val="00B14F62"/>
    <w:rsid w:val="00B14F7B"/>
    <w:rsid w:val="00B15449"/>
    <w:rsid w:val="00B1590C"/>
    <w:rsid w:val="00B16B35"/>
    <w:rsid w:val="00B201B0"/>
    <w:rsid w:val="00B21094"/>
    <w:rsid w:val="00B24FC4"/>
    <w:rsid w:val="00B3009A"/>
    <w:rsid w:val="00B33048"/>
    <w:rsid w:val="00B37CE3"/>
    <w:rsid w:val="00B422D9"/>
    <w:rsid w:val="00B43A83"/>
    <w:rsid w:val="00B44CCB"/>
    <w:rsid w:val="00B508C2"/>
    <w:rsid w:val="00B509D2"/>
    <w:rsid w:val="00B50F0F"/>
    <w:rsid w:val="00B51BAE"/>
    <w:rsid w:val="00B5564E"/>
    <w:rsid w:val="00B55910"/>
    <w:rsid w:val="00B56E72"/>
    <w:rsid w:val="00B60BB9"/>
    <w:rsid w:val="00B62DE7"/>
    <w:rsid w:val="00B63295"/>
    <w:rsid w:val="00B63631"/>
    <w:rsid w:val="00B63689"/>
    <w:rsid w:val="00B64789"/>
    <w:rsid w:val="00B675FC"/>
    <w:rsid w:val="00B67E71"/>
    <w:rsid w:val="00B70B3E"/>
    <w:rsid w:val="00B7240F"/>
    <w:rsid w:val="00B74091"/>
    <w:rsid w:val="00B76C84"/>
    <w:rsid w:val="00B76E2B"/>
    <w:rsid w:val="00B81006"/>
    <w:rsid w:val="00B81B6A"/>
    <w:rsid w:val="00B82FBA"/>
    <w:rsid w:val="00B84A6D"/>
    <w:rsid w:val="00B90FF9"/>
    <w:rsid w:val="00B93086"/>
    <w:rsid w:val="00B97433"/>
    <w:rsid w:val="00BA049D"/>
    <w:rsid w:val="00BA19ED"/>
    <w:rsid w:val="00BA4B8D"/>
    <w:rsid w:val="00BA53A5"/>
    <w:rsid w:val="00BA5EDC"/>
    <w:rsid w:val="00BB1B1B"/>
    <w:rsid w:val="00BB3B9B"/>
    <w:rsid w:val="00BB53C9"/>
    <w:rsid w:val="00BB6E58"/>
    <w:rsid w:val="00BC0F7D"/>
    <w:rsid w:val="00BC2BF3"/>
    <w:rsid w:val="00BC4774"/>
    <w:rsid w:val="00BC5888"/>
    <w:rsid w:val="00BD0777"/>
    <w:rsid w:val="00BD0D01"/>
    <w:rsid w:val="00BD1CC4"/>
    <w:rsid w:val="00BD47C8"/>
    <w:rsid w:val="00BD4898"/>
    <w:rsid w:val="00BD64D6"/>
    <w:rsid w:val="00BD68BC"/>
    <w:rsid w:val="00BD7872"/>
    <w:rsid w:val="00BD78A1"/>
    <w:rsid w:val="00BD7D31"/>
    <w:rsid w:val="00BE0047"/>
    <w:rsid w:val="00BE00C0"/>
    <w:rsid w:val="00BE01FE"/>
    <w:rsid w:val="00BE0E8F"/>
    <w:rsid w:val="00BE3255"/>
    <w:rsid w:val="00BE4A9D"/>
    <w:rsid w:val="00BF0255"/>
    <w:rsid w:val="00BF0FA1"/>
    <w:rsid w:val="00BF128E"/>
    <w:rsid w:val="00BF25D6"/>
    <w:rsid w:val="00BF2778"/>
    <w:rsid w:val="00BF7233"/>
    <w:rsid w:val="00C02657"/>
    <w:rsid w:val="00C0437A"/>
    <w:rsid w:val="00C0613A"/>
    <w:rsid w:val="00C0638C"/>
    <w:rsid w:val="00C063B8"/>
    <w:rsid w:val="00C06506"/>
    <w:rsid w:val="00C074DD"/>
    <w:rsid w:val="00C14378"/>
    <w:rsid w:val="00C1496A"/>
    <w:rsid w:val="00C14F72"/>
    <w:rsid w:val="00C15824"/>
    <w:rsid w:val="00C173A7"/>
    <w:rsid w:val="00C252D4"/>
    <w:rsid w:val="00C26099"/>
    <w:rsid w:val="00C26994"/>
    <w:rsid w:val="00C26F55"/>
    <w:rsid w:val="00C3040E"/>
    <w:rsid w:val="00C3202E"/>
    <w:rsid w:val="00C33079"/>
    <w:rsid w:val="00C3321C"/>
    <w:rsid w:val="00C3337C"/>
    <w:rsid w:val="00C3355C"/>
    <w:rsid w:val="00C3592D"/>
    <w:rsid w:val="00C35CD0"/>
    <w:rsid w:val="00C4040E"/>
    <w:rsid w:val="00C4064E"/>
    <w:rsid w:val="00C43590"/>
    <w:rsid w:val="00C45231"/>
    <w:rsid w:val="00C47A8C"/>
    <w:rsid w:val="00C47D35"/>
    <w:rsid w:val="00C514FE"/>
    <w:rsid w:val="00C520C6"/>
    <w:rsid w:val="00C528B1"/>
    <w:rsid w:val="00C54281"/>
    <w:rsid w:val="00C6153B"/>
    <w:rsid w:val="00C63B8E"/>
    <w:rsid w:val="00C67514"/>
    <w:rsid w:val="00C72833"/>
    <w:rsid w:val="00C72D43"/>
    <w:rsid w:val="00C7742C"/>
    <w:rsid w:val="00C80F1D"/>
    <w:rsid w:val="00C833C0"/>
    <w:rsid w:val="00C847F3"/>
    <w:rsid w:val="00C85E53"/>
    <w:rsid w:val="00C923E7"/>
    <w:rsid w:val="00C93C12"/>
    <w:rsid w:val="00C93F40"/>
    <w:rsid w:val="00C95BF8"/>
    <w:rsid w:val="00C961F8"/>
    <w:rsid w:val="00CA07CB"/>
    <w:rsid w:val="00CA2D46"/>
    <w:rsid w:val="00CA3D0C"/>
    <w:rsid w:val="00CB2501"/>
    <w:rsid w:val="00CB5214"/>
    <w:rsid w:val="00CC0712"/>
    <w:rsid w:val="00CC0F4B"/>
    <w:rsid w:val="00CC129E"/>
    <w:rsid w:val="00CD2BA7"/>
    <w:rsid w:val="00CD57AE"/>
    <w:rsid w:val="00CE006E"/>
    <w:rsid w:val="00CE0D78"/>
    <w:rsid w:val="00CE1259"/>
    <w:rsid w:val="00CE212A"/>
    <w:rsid w:val="00CE43CB"/>
    <w:rsid w:val="00CE6F8B"/>
    <w:rsid w:val="00CF0646"/>
    <w:rsid w:val="00CF17E2"/>
    <w:rsid w:val="00CF75E5"/>
    <w:rsid w:val="00CF7AF2"/>
    <w:rsid w:val="00D00A2B"/>
    <w:rsid w:val="00D02A45"/>
    <w:rsid w:val="00D043BD"/>
    <w:rsid w:val="00D04732"/>
    <w:rsid w:val="00D05A2B"/>
    <w:rsid w:val="00D07FA1"/>
    <w:rsid w:val="00D10029"/>
    <w:rsid w:val="00D1025D"/>
    <w:rsid w:val="00D11080"/>
    <w:rsid w:val="00D13406"/>
    <w:rsid w:val="00D23EEE"/>
    <w:rsid w:val="00D24F40"/>
    <w:rsid w:val="00D25CCC"/>
    <w:rsid w:val="00D2652F"/>
    <w:rsid w:val="00D26899"/>
    <w:rsid w:val="00D31238"/>
    <w:rsid w:val="00D348BE"/>
    <w:rsid w:val="00D34EB9"/>
    <w:rsid w:val="00D36EC9"/>
    <w:rsid w:val="00D372EC"/>
    <w:rsid w:val="00D37C9E"/>
    <w:rsid w:val="00D419A3"/>
    <w:rsid w:val="00D42BC8"/>
    <w:rsid w:val="00D42C91"/>
    <w:rsid w:val="00D4551D"/>
    <w:rsid w:val="00D4681E"/>
    <w:rsid w:val="00D52BF7"/>
    <w:rsid w:val="00D530E0"/>
    <w:rsid w:val="00D535B3"/>
    <w:rsid w:val="00D55BD7"/>
    <w:rsid w:val="00D57142"/>
    <w:rsid w:val="00D57972"/>
    <w:rsid w:val="00D613E8"/>
    <w:rsid w:val="00D675A9"/>
    <w:rsid w:val="00D70C7D"/>
    <w:rsid w:val="00D71873"/>
    <w:rsid w:val="00D738D6"/>
    <w:rsid w:val="00D75339"/>
    <w:rsid w:val="00D755EB"/>
    <w:rsid w:val="00D75B3D"/>
    <w:rsid w:val="00D76048"/>
    <w:rsid w:val="00D7765F"/>
    <w:rsid w:val="00D82DE8"/>
    <w:rsid w:val="00D84A7F"/>
    <w:rsid w:val="00D87E00"/>
    <w:rsid w:val="00D90E3B"/>
    <w:rsid w:val="00D9134D"/>
    <w:rsid w:val="00D92452"/>
    <w:rsid w:val="00D93448"/>
    <w:rsid w:val="00D96E95"/>
    <w:rsid w:val="00D96FD4"/>
    <w:rsid w:val="00DA11A8"/>
    <w:rsid w:val="00DA1783"/>
    <w:rsid w:val="00DA178D"/>
    <w:rsid w:val="00DA2AF2"/>
    <w:rsid w:val="00DA3202"/>
    <w:rsid w:val="00DA7A03"/>
    <w:rsid w:val="00DB1818"/>
    <w:rsid w:val="00DB1A81"/>
    <w:rsid w:val="00DB3018"/>
    <w:rsid w:val="00DB3B8E"/>
    <w:rsid w:val="00DB3E9B"/>
    <w:rsid w:val="00DB3FD4"/>
    <w:rsid w:val="00DB5DD7"/>
    <w:rsid w:val="00DB6556"/>
    <w:rsid w:val="00DB66CD"/>
    <w:rsid w:val="00DC2FDB"/>
    <w:rsid w:val="00DC309B"/>
    <w:rsid w:val="00DC4678"/>
    <w:rsid w:val="00DC4DA2"/>
    <w:rsid w:val="00DC6029"/>
    <w:rsid w:val="00DD1B97"/>
    <w:rsid w:val="00DD4C17"/>
    <w:rsid w:val="00DD5143"/>
    <w:rsid w:val="00DD5EAD"/>
    <w:rsid w:val="00DD6012"/>
    <w:rsid w:val="00DD6781"/>
    <w:rsid w:val="00DD74A5"/>
    <w:rsid w:val="00DE083E"/>
    <w:rsid w:val="00DF05BF"/>
    <w:rsid w:val="00DF2B1F"/>
    <w:rsid w:val="00DF62CD"/>
    <w:rsid w:val="00E007A7"/>
    <w:rsid w:val="00E02157"/>
    <w:rsid w:val="00E046C2"/>
    <w:rsid w:val="00E06675"/>
    <w:rsid w:val="00E121AC"/>
    <w:rsid w:val="00E12DB8"/>
    <w:rsid w:val="00E13B62"/>
    <w:rsid w:val="00E13F84"/>
    <w:rsid w:val="00E15417"/>
    <w:rsid w:val="00E15AED"/>
    <w:rsid w:val="00E16509"/>
    <w:rsid w:val="00E2386E"/>
    <w:rsid w:val="00E23CEB"/>
    <w:rsid w:val="00E2680D"/>
    <w:rsid w:val="00E30BF0"/>
    <w:rsid w:val="00E3512D"/>
    <w:rsid w:val="00E354F2"/>
    <w:rsid w:val="00E369DB"/>
    <w:rsid w:val="00E36F5A"/>
    <w:rsid w:val="00E417FA"/>
    <w:rsid w:val="00E426C5"/>
    <w:rsid w:val="00E43BA4"/>
    <w:rsid w:val="00E44023"/>
    <w:rsid w:val="00E44582"/>
    <w:rsid w:val="00E45615"/>
    <w:rsid w:val="00E52707"/>
    <w:rsid w:val="00E538C9"/>
    <w:rsid w:val="00E611BF"/>
    <w:rsid w:val="00E61C56"/>
    <w:rsid w:val="00E620D4"/>
    <w:rsid w:val="00E6389D"/>
    <w:rsid w:val="00E65816"/>
    <w:rsid w:val="00E70031"/>
    <w:rsid w:val="00E72526"/>
    <w:rsid w:val="00E73C53"/>
    <w:rsid w:val="00E742BD"/>
    <w:rsid w:val="00E7633F"/>
    <w:rsid w:val="00E77645"/>
    <w:rsid w:val="00E8177F"/>
    <w:rsid w:val="00E81F4E"/>
    <w:rsid w:val="00E82418"/>
    <w:rsid w:val="00E82BD4"/>
    <w:rsid w:val="00E83D70"/>
    <w:rsid w:val="00E86FE4"/>
    <w:rsid w:val="00E87981"/>
    <w:rsid w:val="00E905F3"/>
    <w:rsid w:val="00E90E4C"/>
    <w:rsid w:val="00E90F10"/>
    <w:rsid w:val="00E927A8"/>
    <w:rsid w:val="00E92866"/>
    <w:rsid w:val="00E929DB"/>
    <w:rsid w:val="00E92D1E"/>
    <w:rsid w:val="00E92D21"/>
    <w:rsid w:val="00E92F1F"/>
    <w:rsid w:val="00E96ABA"/>
    <w:rsid w:val="00E97B03"/>
    <w:rsid w:val="00EA15B0"/>
    <w:rsid w:val="00EA3352"/>
    <w:rsid w:val="00EA5EA7"/>
    <w:rsid w:val="00EA6F16"/>
    <w:rsid w:val="00EA70DF"/>
    <w:rsid w:val="00EA7156"/>
    <w:rsid w:val="00EB08A5"/>
    <w:rsid w:val="00EB12B4"/>
    <w:rsid w:val="00EB2437"/>
    <w:rsid w:val="00EB2BB8"/>
    <w:rsid w:val="00EB3F4B"/>
    <w:rsid w:val="00EB5349"/>
    <w:rsid w:val="00EB6A03"/>
    <w:rsid w:val="00EC0879"/>
    <w:rsid w:val="00EC4A25"/>
    <w:rsid w:val="00EC6CBA"/>
    <w:rsid w:val="00EC716E"/>
    <w:rsid w:val="00ED192A"/>
    <w:rsid w:val="00ED3E82"/>
    <w:rsid w:val="00ED75DE"/>
    <w:rsid w:val="00EE05F1"/>
    <w:rsid w:val="00EE1EEA"/>
    <w:rsid w:val="00EE507C"/>
    <w:rsid w:val="00EE7112"/>
    <w:rsid w:val="00EF0580"/>
    <w:rsid w:val="00EF0960"/>
    <w:rsid w:val="00EF0D9A"/>
    <w:rsid w:val="00EF1B64"/>
    <w:rsid w:val="00EF3CC1"/>
    <w:rsid w:val="00EF3F0A"/>
    <w:rsid w:val="00F022BD"/>
    <w:rsid w:val="00F025A2"/>
    <w:rsid w:val="00F04712"/>
    <w:rsid w:val="00F04C0A"/>
    <w:rsid w:val="00F04EF9"/>
    <w:rsid w:val="00F061F2"/>
    <w:rsid w:val="00F0662D"/>
    <w:rsid w:val="00F1124F"/>
    <w:rsid w:val="00F13360"/>
    <w:rsid w:val="00F16084"/>
    <w:rsid w:val="00F16FC9"/>
    <w:rsid w:val="00F21791"/>
    <w:rsid w:val="00F21C5D"/>
    <w:rsid w:val="00F22EC7"/>
    <w:rsid w:val="00F23474"/>
    <w:rsid w:val="00F23B97"/>
    <w:rsid w:val="00F25B8B"/>
    <w:rsid w:val="00F27727"/>
    <w:rsid w:val="00F3049D"/>
    <w:rsid w:val="00F325C8"/>
    <w:rsid w:val="00F33906"/>
    <w:rsid w:val="00F33D99"/>
    <w:rsid w:val="00F3425A"/>
    <w:rsid w:val="00F40BAF"/>
    <w:rsid w:val="00F420D6"/>
    <w:rsid w:val="00F4305B"/>
    <w:rsid w:val="00F449C2"/>
    <w:rsid w:val="00F47ADB"/>
    <w:rsid w:val="00F5076A"/>
    <w:rsid w:val="00F511B9"/>
    <w:rsid w:val="00F52363"/>
    <w:rsid w:val="00F56403"/>
    <w:rsid w:val="00F6072F"/>
    <w:rsid w:val="00F63170"/>
    <w:rsid w:val="00F652A3"/>
    <w:rsid w:val="00F653B8"/>
    <w:rsid w:val="00F71C05"/>
    <w:rsid w:val="00F71FFD"/>
    <w:rsid w:val="00F7330A"/>
    <w:rsid w:val="00F73F67"/>
    <w:rsid w:val="00F75C02"/>
    <w:rsid w:val="00F7703F"/>
    <w:rsid w:val="00F813F7"/>
    <w:rsid w:val="00F8399D"/>
    <w:rsid w:val="00F857BB"/>
    <w:rsid w:val="00F9008D"/>
    <w:rsid w:val="00F916BD"/>
    <w:rsid w:val="00F92575"/>
    <w:rsid w:val="00F92F02"/>
    <w:rsid w:val="00F96C59"/>
    <w:rsid w:val="00FA03EF"/>
    <w:rsid w:val="00FA1266"/>
    <w:rsid w:val="00FA2169"/>
    <w:rsid w:val="00FA3930"/>
    <w:rsid w:val="00FB29D5"/>
    <w:rsid w:val="00FB4701"/>
    <w:rsid w:val="00FB5BCE"/>
    <w:rsid w:val="00FB7CF3"/>
    <w:rsid w:val="00FC0950"/>
    <w:rsid w:val="00FC1192"/>
    <w:rsid w:val="00FC32D1"/>
    <w:rsid w:val="00FC5940"/>
    <w:rsid w:val="00FC6BF4"/>
    <w:rsid w:val="00FC7EA5"/>
    <w:rsid w:val="00FD5307"/>
    <w:rsid w:val="00FD77A9"/>
    <w:rsid w:val="00FE1A27"/>
    <w:rsid w:val="00FE7D07"/>
    <w:rsid w:val="00FF6E44"/>
    <w:rsid w:val="00FF7E2A"/>
    <w:rsid w:val="00FF7E4B"/>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28D7C57"/>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Cite"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F4E24"/>
    <w:pPr>
      <w:overflowPunct w:val="0"/>
      <w:autoSpaceDE w:val="0"/>
      <w:autoSpaceDN w:val="0"/>
      <w:adjustRightInd w:val="0"/>
      <w:spacing w:after="180"/>
      <w:textAlignment w:val="baseline"/>
    </w:pPr>
  </w:style>
  <w:style w:type="paragraph" w:styleId="Heading1">
    <w:name w:val="heading 1"/>
    <w:next w:val="Normal"/>
    <w:link w:val="Heading1Char"/>
    <w:qFormat/>
    <w:rsid w:val="006F4E2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6F4E24"/>
    <w:pPr>
      <w:pBdr>
        <w:top w:val="none" w:sz="0" w:space="0" w:color="auto"/>
      </w:pBdr>
      <w:spacing w:before="180"/>
      <w:outlineLvl w:val="1"/>
    </w:pPr>
    <w:rPr>
      <w:sz w:val="32"/>
    </w:rPr>
  </w:style>
  <w:style w:type="paragraph" w:styleId="Heading3">
    <w:name w:val="heading 3"/>
    <w:basedOn w:val="Heading2"/>
    <w:next w:val="Normal"/>
    <w:link w:val="Heading3Char"/>
    <w:qFormat/>
    <w:rsid w:val="006F4E24"/>
    <w:pPr>
      <w:spacing w:before="120"/>
      <w:outlineLvl w:val="2"/>
    </w:pPr>
    <w:rPr>
      <w:sz w:val="28"/>
    </w:rPr>
  </w:style>
  <w:style w:type="paragraph" w:styleId="Heading4">
    <w:name w:val="heading 4"/>
    <w:basedOn w:val="Heading3"/>
    <w:next w:val="Normal"/>
    <w:link w:val="Heading4Char"/>
    <w:qFormat/>
    <w:rsid w:val="006F4E24"/>
    <w:pPr>
      <w:ind w:left="1418" w:hanging="1418"/>
      <w:outlineLvl w:val="3"/>
    </w:pPr>
    <w:rPr>
      <w:sz w:val="24"/>
    </w:rPr>
  </w:style>
  <w:style w:type="paragraph" w:styleId="Heading5">
    <w:name w:val="heading 5"/>
    <w:basedOn w:val="Heading4"/>
    <w:next w:val="Normal"/>
    <w:link w:val="Heading5Char"/>
    <w:qFormat/>
    <w:rsid w:val="006F4E24"/>
    <w:pPr>
      <w:ind w:left="1701" w:hanging="1701"/>
      <w:outlineLvl w:val="4"/>
    </w:pPr>
    <w:rPr>
      <w:sz w:val="22"/>
    </w:rPr>
  </w:style>
  <w:style w:type="paragraph" w:styleId="Heading6">
    <w:name w:val="heading 6"/>
    <w:basedOn w:val="Normal"/>
    <w:next w:val="Normal"/>
    <w:link w:val="Heading6Char"/>
    <w:qFormat/>
    <w:rsid w:val="006F4E24"/>
    <w:pPr>
      <w:keepNext/>
      <w:keepLines/>
      <w:numPr>
        <w:ilvl w:val="5"/>
        <w:numId w:val="22"/>
      </w:numPr>
      <w:spacing w:before="120"/>
      <w:outlineLvl w:val="5"/>
    </w:pPr>
    <w:rPr>
      <w:rFonts w:ascii="Arial" w:hAnsi="Arial"/>
    </w:rPr>
  </w:style>
  <w:style w:type="paragraph" w:styleId="Heading7">
    <w:name w:val="heading 7"/>
    <w:basedOn w:val="Normal"/>
    <w:next w:val="Normal"/>
    <w:link w:val="Heading7Char"/>
    <w:semiHidden/>
    <w:qFormat/>
    <w:rsid w:val="006F4E24"/>
    <w:pPr>
      <w:keepNext/>
      <w:keepLines/>
      <w:numPr>
        <w:ilvl w:val="6"/>
        <w:numId w:val="22"/>
      </w:numPr>
      <w:spacing w:before="120"/>
      <w:outlineLvl w:val="6"/>
    </w:pPr>
    <w:rPr>
      <w:rFonts w:ascii="Arial" w:hAnsi="Arial"/>
    </w:rPr>
  </w:style>
  <w:style w:type="paragraph" w:styleId="Heading8">
    <w:name w:val="heading 8"/>
    <w:basedOn w:val="Heading1"/>
    <w:next w:val="Normal"/>
    <w:link w:val="Heading8Char"/>
    <w:qFormat/>
    <w:rsid w:val="006F4E24"/>
    <w:pPr>
      <w:ind w:left="0" w:firstLine="0"/>
      <w:outlineLvl w:val="7"/>
    </w:pPr>
  </w:style>
  <w:style w:type="paragraph" w:styleId="Heading9">
    <w:name w:val="heading 9"/>
    <w:basedOn w:val="Heading8"/>
    <w:next w:val="Normal"/>
    <w:link w:val="Heading9Char"/>
    <w:qFormat/>
    <w:rsid w:val="006F4E2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rsid w:val="006F4E24"/>
    <w:pPr>
      <w:spacing w:after="120"/>
    </w:pPr>
  </w:style>
  <w:style w:type="paragraph" w:styleId="List">
    <w:name w:val="List"/>
    <w:basedOn w:val="Normal"/>
    <w:rsid w:val="006F4E24"/>
    <w:pPr>
      <w:ind w:left="283" w:hanging="283"/>
      <w:contextualSpacing/>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table" w:styleId="GridTable1Light">
    <w:name w:val="Grid Table 1 Light"/>
    <w:basedOn w:val="TableNormal"/>
    <w:uiPriority w:val="46"/>
    <w:rsid w:val="006F4E24"/>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character" w:customStyle="1" w:styleId="ZGSM">
    <w:name w:val="ZGSM"/>
    <w:rsid w:val="006F4E24"/>
  </w:style>
  <w:style w:type="table" w:styleId="LightGrid">
    <w:name w:val="Light Grid"/>
    <w:basedOn w:val="TableNormal"/>
    <w:uiPriority w:val="62"/>
    <w:semiHidden/>
    <w:unhideWhenUsed/>
    <w:rsid w:val="006F4E24"/>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blStylePr w:type="firstRow">
      <w:pPr>
        <w:spacing w:before="0" w:after="0" w:line="240" w:lineRule="auto"/>
      </w:pPr>
      <w:rPr>
        <w:rFonts w:ascii="Calibri Light" w:eastAsia="Times New Roman" w:hAnsi="Calibri Light" w:cs="Times New Roman"/>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paragraph" w:styleId="List2">
    <w:name w:val="List 2"/>
    <w:basedOn w:val="Normal"/>
    <w:rsid w:val="006F4E24"/>
    <w:pPr>
      <w:ind w:left="566" w:hanging="283"/>
      <w:contextualSpacing/>
    </w:p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table" w:styleId="GridTable1Light-Accent1">
    <w:name w:val="Grid Table 1 Light Accent 1"/>
    <w:basedOn w:val="TableNormal"/>
    <w:uiPriority w:val="46"/>
    <w:rsid w:val="006F4E24"/>
    <w:tblPr>
      <w:tblStyleRowBandSize w:val="1"/>
      <w:tblStyleColBandSize w:val="1"/>
      <w:tblBorders>
        <w:top w:val="single" w:sz="4" w:space="0" w:color="B4C6E7"/>
        <w:left w:val="single" w:sz="4" w:space="0" w:color="B4C6E7"/>
        <w:bottom w:val="single" w:sz="4" w:space="0" w:color="B4C6E7"/>
        <w:right w:val="single" w:sz="4" w:space="0" w:color="B4C6E7"/>
        <w:insideH w:val="single" w:sz="4" w:space="0" w:color="B4C6E7"/>
        <w:insideV w:val="single" w:sz="4" w:space="0" w:color="B4C6E7"/>
      </w:tblBorders>
    </w:tblPr>
    <w:tblStylePr w:type="firstRow">
      <w:rPr>
        <w:b/>
        <w:bCs/>
      </w:rPr>
      <w:tblPr/>
      <w:tcPr>
        <w:tcBorders>
          <w:bottom w:val="single" w:sz="12" w:space="0" w:color="8EAADB"/>
        </w:tcBorders>
      </w:tcPr>
    </w:tblStylePr>
    <w:tblStylePr w:type="lastRow">
      <w:rPr>
        <w:b/>
        <w:bCs/>
      </w:rPr>
      <w:tblPr/>
      <w:tcPr>
        <w:tcBorders>
          <w:top w:val="double" w:sz="2" w:space="0" w:color="8EAADB"/>
        </w:tcBorders>
      </w:tcPr>
    </w:tblStylePr>
    <w:tblStylePr w:type="firstCol">
      <w:rPr>
        <w:b/>
        <w:bCs/>
      </w:rPr>
    </w:tblStylePr>
    <w:tblStylePr w:type="lastCol">
      <w:rPr>
        <w:b/>
        <w:bCs/>
      </w:rPr>
    </w:tblStylePr>
  </w:style>
  <w:style w:type="paragraph" w:customStyle="1" w:styleId="TT">
    <w:name w:val="TT"/>
    <w:basedOn w:val="Heading1"/>
    <w:next w:val="Normal"/>
    <w:rsid w:val="006F4E24"/>
    <w:pPr>
      <w:outlineLvl w:val="9"/>
    </w:pPr>
  </w:style>
  <w:style w:type="table" w:styleId="PlainTable1">
    <w:name w:val="Plain Table 1"/>
    <w:basedOn w:val="TableNormal"/>
    <w:uiPriority w:val="41"/>
    <w:rsid w:val="006F4E24"/>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NO">
    <w:name w:val="NO"/>
    <w:basedOn w:val="Normal"/>
    <w:link w:val="NOZchn"/>
    <w:qFormat/>
    <w:rsid w:val="006F4E24"/>
    <w:pPr>
      <w:keepLines/>
      <w:ind w:left="1135" w:hanging="851"/>
    </w:pPr>
  </w:style>
  <w:style w:type="paragraph" w:customStyle="1" w:styleId="PL">
    <w:name w:val="PL"/>
    <w:link w:val="PLChar"/>
    <w:qFormat/>
    <w:rsid w:val="006F4E2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styleId="List3">
    <w:name w:val="List 3"/>
    <w:basedOn w:val="Normal"/>
    <w:rsid w:val="006F4E24"/>
    <w:pPr>
      <w:ind w:left="849" w:hanging="283"/>
      <w:contextualSpacing/>
    </w:pPr>
  </w:style>
  <w:style w:type="paragraph" w:customStyle="1" w:styleId="TAL">
    <w:name w:val="TAL"/>
    <w:basedOn w:val="Normal"/>
    <w:link w:val="TALChar"/>
    <w:qFormat/>
    <w:rsid w:val="006F4E24"/>
    <w:pPr>
      <w:keepNext/>
      <w:keepLines/>
      <w:spacing w:after="0"/>
    </w:pPr>
    <w:rPr>
      <w:rFonts w:ascii="Arial" w:hAnsi="Arial"/>
      <w:sz w:val="18"/>
    </w:rPr>
  </w:style>
  <w:style w:type="paragraph" w:customStyle="1" w:styleId="TAH">
    <w:name w:val="TAH"/>
    <w:basedOn w:val="TAC"/>
    <w:link w:val="TAHChar"/>
    <w:qFormat/>
    <w:rsid w:val="006F4E24"/>
    <w:rPr>
      <w:b/>
    </w:rPr>
  </w:style>
  <w:style w:type="paragraph" w:customStyle="1" w:styleId="TAC">
    <w:name w:val="TAC"/>
    <w:basedOn w:val="TAL"/>
    <w:link w:val="TACChar"/>
    <w:qFormat/>
    <w:rsid w:val="006F4E24"/>
    <w:pPr>
      <w:jc w:val="center"/>
    </w:pPr>
  </w:style>
  <w:style w:type="table" w:styleId="LightGrid-Accent1">
    <w:name w:val="Light Grid Accent 1"/>
    <w:basedOn w:val="TableNormal"/>
    <w:uiPriority w:val="62"/>
    <w:semiHidden/>
    <w:unhideWhenUsed/>
    <w:rsid w:val="006F4E24"/>
    <w:tblPr>
      <w:tblStyleRowBandSize w:val="1"/>
      <w:tblStyleColBandSize w:val="1"/>
      <w:tblBorders>
        <w:top w:val="single" w:sz="8" w:space="0" w:color="4472C4"/>
        <w:left w:val="single" w:sz="8" w:space="0" w:color="4472C4"/>
        <w:bottom w:val="single" w:sz="8" w:space="0" w:color="4472C4"/>
        <w:right w:val="single" w:sz="8" w:space="0" w:color="4472C4"/>
        <w:insideH w:val="single" w:sz="8" w:space="0" w:color="4472C4"/>
        <w:insideV w:val="single" w:sz="8" w:space="0" w:color="4472C4"/>
      </w:tblBorders>
    </w:tblPr>
    <w:tblStylePr w:type="firstRow">
      <w:pPr>
        <w:spacing w:before="0" w:after="0" w:line="240" w:lineRule="auto"/>
      </w:pPr>
      <w:rPr>
        <w:rFonts w:ascii="Calibri Light" w:eastAsia="Times New Roman" w:hAnsi="Calibri Light" w:cs="Times New Roman"/>
        <w:b/>
        <w:bCs/>
      </w:rPr>
      <w:tblPr/>
      <w:tcPr>
        <w:tcBorders>
          <w:top w:val="single" w:sz="8" w:space="0" w:color="4472C4"/>
          <w:left w:val="single" w:sz="8" w:space="0" w:color="4472C4"/>
          <w:bottom w:val="single" w:sz="18" w:space="0" w:color="4472C4"/>
          <w:right w:val="single" w:sz="8" w:space="0" w:color="4472C4"/>
          <w:insideH w:val="nil"/>
          <w:insideV w:val="single" w:sz="8" w:space="0" w:color="4472C4"/>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4472C4"/>
          <w:left w:val="single" w:sz="8" w:space="0" w:color="4472C4"/>
          <w:bottom w:val="single" w:sz="8" w:space="0" w:color="4472C4"/>
          <w:right w:val="single" w:sz="8" w:space="0" w:color="4472C4"/>
          <w:insideH w:val="nil"/>
          <w:insideV w:val="single" w:sz="8" w:space="0" w:color="4472C4"/>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4472C4"/>
          <w:left w:val="single" w:sz="8" w:space="0" w:color="4472C4"/>
          <w:bottom w:val="single" w:sz="8" w:space="0" w:color="4472C4"/>
          <w:right w:val="single" w:sz="8" w:space="0" w:color="4472C4"/>
        </w:tcBorders>
      </w:tcPr>
    </w:tblStylePr>
    <w:tblStylePr w:type="band1Vert">
      <w:tblPr/>
      <w:tcPr>
        <w:tcBorders>
          <w:top w:val="single" w:sz="8" w:space="0" w:color="4472C4"/>
          <w:left w:val="single" w:sz="8" w:space="0" w:color="4472C4"/>
          <w:bottom w:val="single" w:sz="8" w:space="0" w:color="4472C4"/>
          <w:right w:val="single" w:sz="8" w:space="0" w:color="4472C4"/>
        </w:tcBorders>
        <w:shd w:val="clear" w:color="auto" w:fill="D0DBF0"/>
      </w:tcPr>
    </w:tblStylePr>
    <w:tblStylePr w:type="band1Horz">
      <w:tblPr/>
      <w:tcPr>
        <w:tcBorders>
          <w:top w:val="single" w:sz="8" w:space="0" w:color="4472C4"/>
          <w:left w:val="single" w:sz="8" w:space="0" w:color="4472C4"/>
          <w:bottom w:val="single" w:sz="8" w:space="0" w:color="4472C4"/>
          <w:right w:val="single" w:sz="8" w:space="0" w:color="4472C4"/>
          <w:insideV w:val="single" w:sz="8" w:space="0" w:color="4472C4"/>
        </w:tcBorders>
        <w:shd w:val="clear" w:color="auto" w:fill="D0DBF0"/>
      </w:tcPr>
    </w:tblStylePr>
    <w:tblStylePr w:type="band2Horz">
      <w:tblPr/>
      <w:tcPr>
        <w:tcBorders>
          <w:top w:val="single" w:sz="8" w:space="0" w:color="4472C4"/>
          <w:left w:val="single" w:sz="8" w:space="0" w:color="4472C4"/>
          <w:bottom w:val="single" w:sz="8" w:space="0" w:color="4472C4"/>
          <w:right w:val="single" w:sz="8" w:space="0" w:color="4472C4"/>
          <w:insideV w:val="single" w:sz="8" w:space="0" w:color="4472C4"/>
        </w:tcBorders>
      </w:tcPr>
    </w:tblStylePr>
  </w:style>
  <w:style w:type="paragraph" w:customStyle="1" w:styleId="EX">
    <w:name w:val="EX"/>
    <w:basedOn w:val="Normal"/>
    <w:link w:val="EXCar"/>
    <w:qFormat/>
    <w:rsid w:val="006F4E24"/>
    <w:pPr>
      <w:keepLines/>
      <w:ind w:left="1702" w:hanging="1418"/>
    </w:pPr>
  </w:style>
  <w:style w:type="paragraph" w:customStyle="1" w:styleId="FP">
    <w:name w:val="FP"/>
    <w:basedOn w:val="Normal"/>
    <w:rsid w:val="006F4E24"/>
    <w:pPr>
      <w:spacing w:after="0"/>
    </w:pPr>
  </w:style>
  <w:style w:type="table" w:styleId="PlainTable2">
    <w:name w:val="Plain Table 2"/>
    <w:basedOn w:val="TableNormal"/>
    <w:uiPriority w:val="42"/>
    <w:rsid w:val="006F4E24"/>
    <w:tblPr>
      <w:tblStyleRowBandSize w:val="1"/>
      <w:tblStyleColBandSize w:val="1"/>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paragraph" w:customStyle="1" w:styleId="EW">
    <w:name w:val="EW"/>
    <w:basedOn w:val="EX"/>
    <w:rsid w:val="006F4E24"/>
    <w:pPr>
      <w:spacing w:after="0"/>
    </w:pPr>
  </w:style>
  <w:style w:type="paragraph" w:customStyle="1" w:styleId="B1">
    <w:name w:val="B1"/>
    <w:basedOn w:val="List"/>
    <w:link w:val="B1Char"/>
    <w:qFormat/>
    <w:rsid w:val="006F4E24"/>
    <w:pPr>
      <w:ind w:left="568" w:hanging="284"/>
      <w:contextualSpacing w:val="0"/>
    </w:pPr>
  </w:style>
  <w:style w:type="paragraph" w:styleId="TOC6">
    <w:name w:val="toc 6"/>
    <w:basedOn w:val="TOC5"/>
    <w:next w:val="Normal"/>
    <w:uiPriority w:val="39"/>
    <w:pPr>
      <w:ind w:left="1985" w:hanging="1985"/>
    </w:pPr>
  </w:style>
  <w:style w:type="paragraph" w:customStyle="1" w:styleId="B4">
    <w:name w:val="B4"/>
    <w:basedOn w:val="List4"/>
    <w:rsid w:val="006F4E24"/>
    <w:pPr>
      <w:ind w:left="1418" w:hanging="284"/>
      <w:contextualSpacing w:val="0"/>
    </w:pPr>
  </w:style>
  <w:style w:type="paragraph" w:customStyle="1" w:styleId="EditorsNote">
    <w:name w:val="Editor's Note"/>
    <w:aliases w:val="EN,Editor's Noteormal"/>
    <w:basedOn w:val="NO"/>
    <w:link w:val="EditorsNoteChar"/>
    <w:qFormat/>
    <w:rsid w:val="006F4E24"/>
    <w:rPr>
      <w:color w:val="FF0000"/>
    </w:rPr>
  </w:style>
  <w:style w:type="paragraph" w:customStyle="1" w:styleId="TH">
    <w:name w:val="TH"/>
    <w:basedOn w:val="Normal"/>
    <w:link w:val="THChar"/>
    <w:qFormat/>
    <w:rsid w:val="006F4E24"/>
    <w:pPr>
      <w:keepNext/>
      <w:keepLines/>
      <w:spacing w:before="60"/>
      <w:jc w:val="center"/>
    </w:pPr>
    <w:rPr>
      <w:rFonts w:ascii="Arial" w:hAnsi="Arial"/>
      <w:b/>
    </w:rPr>
  </w:style>
  <w:style w:type="paragraph" w:customStyle="1" w:styleId="ZA">
    <w:name w:val="ZA"/>
    <w:rsid w:val="006F4E2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6F4E2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6F4E24"/>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6F4E2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qFormat/>
    <w:rsid w:val="006F4E24"/>
    <w:pPr>
      <w:ind w:left="851" w:hanging="851"/>
    </w:pPr>
  </w:style>
  <w:style w:type="paragraph" w:styleId="List4">
    <w:name w:val="List 4"/>
    <w:basedOn w:val="Normal"/>
    <w:rsid w:val="006F4E24"/>
    <w:pPr>
      <w:ind w:left="1132" w:hanging="283"/>
      <w:contextualSpacing/>
    </w:pPr>
  </w:style>
  <w:style w:type="paragraph" w:customStyle="1" w:styleId="TF">
    <w:name w:val="TF"/>
    <w:basedOn w:val="TH"/>
    <w:link w:val="TFChar"/>
    <w:qFormat/>
    <w:rsid w:val="006F4E24"/>
    <w:pPr>
      <w:keepNext w:val="0"/>
      <w:spacing w:before="0" w:after="240"/>
    </w:pPr>
  </w:style>
  <w:style w:type="paragraph" w:customStyle="1" w:styleId="B5">
    <w:name w:val="B5"/>
    <w:basedOn w:val="List5"/>
    <w:rsid w:val="006F4E24"/>
    <w:pPr>
      <w:ind w:left="1702" w:hanging="284"/>
      <w:contextualSpacing w:val="0"/>
    </w:pPr>
  </w:style>
  <w:style w:type="paragraph" w:customStyle="1" w:styleId="B2">
    <w:name w:val="B2"/>
    <w:basedOn w:val="List2"/>
    <w:link w:val="B2Char"/>
    <w:qFormat/>
    <w:rsid w:val="006F4E24"/>
    <w:pPr>
      <w:ind w:left="851" w:hanging="284"/>
      <w:contextualSpacing w:val="0"/>
    </w:pPr>
  </w:style>
  <w:style w:type="paragraph" w:customStyle="1" w:styleId="B3">
    <w:name w:val="B3"/>
    <w:basedOn w:val="List3"/>
    <w:rsid w:val="006F4E24"/>
    <w:pPr>
      <w:ind w:left="1135" w:hanging="284"/>
      <w:contextualSpacing w:val="0"/>
    </w:pPr>
  </w:style>
  <w:style w:type="character" w:customStyle="1" w:styleId="BodyTextChar">
    <w:name w:val="Body Text Char"/>
    <w:link w:val="BodyText"/>
    <w:rsid w:val="006F4E24"/>
    <w:rPr>
      <w:lang w:val="en-GB" w:eastAsia="en-GB"/>
    </w:rPr>
  </w:style>
  <w:style w:type="table" w:styleId="ColorfulGrid">
    <w:name w:val="Colorful Grid"/>
    <w:basedOn w:val="TableNormal"/>
    <w:uiPriority w:val="73"/>
    <w:semiHidden/>
    <w:unhideWhenUsed/>
    <w:rsid w:val="006F4E24"/>
    <w:rPr>
      <w:color w:val="000000"/>
    </w:rPr>
    <w:tblPr>
      <w:tblStyleRowBandSize w:val="1"/>
      <w:tblStyleColBandSize w:val="1"/>
      <w:tblBorders>
        <w:insideH w:val="single" w:sz="4" w:space="0" w:color="FFFFFF"/>
      </w:tblBorders>
    </w:tblPr>
    <w:tcPr>
      <w:shd w:val="clear" w:color="auto" w:fill="CCCCCC"/>
    </w:tcPr>
    <w:tblStylePr w:type="firstRow">
      <w:rPr>
        <w:b/>
        <w:bCs/>
      </w:rPr>
      <w:tblPr/>
      <w:tcPr>
        <w:shd w:val="clear" w:color="auto" w:fill="999999"/>
      </w:tcPr>
    </w:tblStylePr>
    <w:tblStylePr w:type="lastRow">
      <w:rPr>
        <w:b/>
        <w:bCs/>
        <w:color w:val="000000"/>
      </w:rPr>
      <w:tblPr/>
      <w:tcPr>
        <w:shd w:val="clear" w:color="auto" w:fill="999999"/>
      </w:tcPr>
    </w:tblStylePr>
    <w:tblStylePr w:type="firstCol">
      <w:rPr>
        <w:color w:val="FFFFFF"/>
      </w:rPr>
      <w:tblPr/>
      <w:tcPr>
        <w:shd w:val="clear" w:color="auto" w:fill="000000"/>
      </w:tcPr>
    </w:tblStylePr>
    <w:tblStylePr w:type="lastCol">
      <w:rPr>
        <w:color w:val="FFFFFF"/>
      </w:rPr>
      <w:tblPr/>
      <w:tcPr>
        <w:shd w:val="clear" w:color="auto" w:fill="000000"/>
      </w:tcPr>
    </w:tblStylePr>
    <w:tblStylePr w:type="band1Vert">
      <w:tblPr/>
      <w:tcPr>
        <w:shd w:val="clear" w:color="auto" w:fill="808080"/>
      </w:tcPr>
    </w:tblStylePr>
    <w:tblStylePr w:type="band1Horz">
      <w:tblPr/>
      <w:tcPr>
        <w:shd w:val="clear" w:color="auto" w:fill="808080"/>
      </w:tcPr>
    </w:tblStylePr>
  </w:style>
  <w:style w:type="paragraph" w:styleId="List5">
    <w:name w:val="List 5"/>
    <w:basedOn w:val="Normal"/>
    <w:rsid w:val="006F4E24"/>
    <w:pPr>
      <w:ind w:left="1415" w:hanging="283"/>
      <w:contextualSpacing/>
    </w:pPr>
  </w:style>
  <w:style w:type="paragraph" w:customStyle="1" w:styleId="ZV">
    <w:name w:val="ZV"/>
    <w:basedOn w:val="ZU"/>
    <w:rsid w:val="006F4E24"/>
    <w:pPr>
      <w:framePr w:wrap="notBeside" w:y="16161"/>
    </w:pPr>
  </w:style>
  <w:style w:type="table" w:styleId="ColorfulGrid-Accent1">
    <w:name w:val="Colorful Grid Accent 1"/>
    <w:basedOn w:val="TableNormal"/>
    <w:uiPriority w:val="73"/>
    <w:semiHidden/>
    <w:unhideWhenUsed/>
    <w:rsid w:val="006F4E24"/>
    <w:rPr>
      <w:color w:val="000000"/>
    </w:rPr>
    <w:tblPr>
      <w:tblStyleRowBandSize w:val="1"/>
      <w:tblStyleColBandSize w:val="1"/>
      <w:tblBorders>
        <w:insideH w:val="single" w:sz="4" w:space="0" w:color="FFFFFF"/>
      </w:tblBorders>
    </w:tblPr>
    <w:tcPr>
      <w:shd w:val="clear" w:color="auto" w:fill="D9E2F3"/>
    </w:tcPr>
    <w:tblStylePr w:type="firstRow">
      <w:rPr>
        <w:b/>
        <w:bCs/>
      </w:rPr>
      <w:tblPr/>
      <w:tcPr>
        <w:shd w:val="clear" w:color="auto" w:fill="B4C6E7"/>
      </w:tcPr>
    </w:tblStylePr>
    <w:tblStylePr w:type="lastRow">
      <w:rPr>
        <w:b/>
        <w:bCs/>
        <w:color w:val="000000"/>
      </w:rPr>
      <w:tblPr/>
      <w:tcPr>
        <w:shd w:val="clear" w:color="auto" w:fill="B4C6E7"/>
      </w:tcPr>
    </w:tblStylePr>
    <w:tblStylePr w:type="firstCol">
      <w:rPr>
        <w:color w:val="FFFFFF"/>
      </w:rPr>
      <w:tblPr/>
      <w:tcPr>
        <w:shd w:val="clear" w:color="auto" w:fill="2F5496"/>
      </w:tcPr>
    </w:tblStylePr>
    <w:tblStylePr w:type="lastCol">
      <w:rPr>
        <w:color w:val="FFFFFF"/>
      </w:rPr>
      <w:tblPr/>
      <w:tcPr>
        <w:shd w:val="clear" w:color="auto" w:fill="2F5496"/>
      </w:tcPr>
    </w:tblStylePr>
    <w:tblStylePr w:type="band1Vert">
      <w:tblPr/>
      <w:tcPr>
        <w:shd w:val="clear" w:color="auto" w:fill="A1B8E1"/>
      </w:tcPr>
    </w:tblStylePr>
    <w:tblStylePr w:type="band1Horz">
      <w:tblPr/>
      <w:tcPr>
        <w:shd w:val="clear" w:color="auto" w:fill="A1B8E1"/>
      </w:tcPr>
    </w:tblStylePr>
  </w:style>
  <w:style w:type="paragraph" w:customStyle="1" w:styleId="Guidance">
    <w:name w:val="Guidance"/>
    <w:basedOn w:val="Normal"/>
    <w:rPr>
      <w:i/>
      <w:color w:val="0000FF"/>
    </w:rPr>
  </w:style>
  <w:style w:type="table" w:styleId="ColorfulGrid-Accent2">
    <w:name w:val="Colorful Grid Accent 2"/>
    <w:basedOn w:val="TableNormal"/>
    <w:uiPriority w:val="73"/>
    <w:semiHidden/>
    <w:unhideWhenUsed/>
    <w:rsid w:val="006F4E24"/>
    <w:rPr>
      <w:color w:val="000000"/>
    </w:rPr>
    <w:tblPr>
      <w:tblStyleRowBandSize w:val="1"/>
      <w:tblStyleColBandSize w:val="1"/>
      <w:tblBorders>
        <w:insideH w:val="single" w:sz="4" w:space="0" w:color="FFFFFF"/>
      </w:tblBorders>
    </w:tblPr>
    <w:tcPr>
      <w:shd w:val="clear" w:color="auto" w:fill="FBE4D5"/>
    </w:tcPr>
    <w:tblStylePr w:type="firstRow">
      <w:rPr>
        <w:b/>
        <w:bCs/>
      </w:rPr>
      <w:tblPr/>
      <w:tcPr>
        <w:shd w:val="clear" w:color="auto" w:fill="F7CAAC"/>
      </w:tcPr>
    </w:tblStylePr>
    <w:tblStylePr w:type="lastRow">
      <w:rPr>
        <w:b/>
        <w:bCs/>
        <w:color w:val="000000"/>
      </w:rPr>
      <w:tblPr/>
      <w:tcPr>
        <w:shd w:val="clear" w:color="auto" w:fill="F7CAAC"/>
      </w:tcPr>
    </w:tblStylePr>
    <w:tblStylePr w:type="firstCol">
      <w:rPr>
        <w:color w:val="FFFFFF"/>
      </w:rPr>
      <w:tblPr/>
      <w:tcPr>
        <w:shd w:val="clear" w:color="auto" w:fill="C45911"/>
      </w:tcPr>
    </w:tblStylePr>
    <w:tblStylePr w:type="lastCol">
      <w:rPr>
        <w:color w:val="FFFFFF"/>
      </w:rPr>
      <w:tblPr/>
      <w:tcPr>
        <w:shd w:val="clear" w:color="auto" w:fill="C45911"/>
      </w:tcPr>
    </w:tblStylePr>
    <w:tblStylePr w:type="band1Vert">
      <w:tblPr/>
      <w:tcPr>
        <w:shd w:val="clear" w:color="auto" w:fill="F6BE98"/>
      </w:tcPr>
    </w:tblStylePr>
    <w:tblStylePr w:type="band1Horz">
      <w:tblPr/>
      <w:tcPr>
        <w:shd w:val="clear" w:color="auto" w:fill="F6BE98"/>
      </w:tcPr>
    </w:tblStylePr>
  </w:style>
  <w:style w:type="table" w:styleId="ColorfulGrid-Accent3">
    <w:name w:val="Colorful Grid Accent 3"/>
    <w:basedOn w:val="TableNormal"/>
    <w:uiPriority w:val="73"/>
    <w:semiHidden/>
    <w:unhideWhenUsed/>
    <w:rsid w:val="006F4E24"/>
    <w:rPr>
      <w:color w:val="000000"/>
    </w:rPr>
    <w:tblPr>
      <w:tblStyleRowBandSize w:val="1"/>
      <w:tblStyleColBandSize w:val="1"/>
      <w:tblBorders>
        <w:insideH w:val="single" w:sz="4" w:space="0" w:color="FFFFFF"/>
      </w:tblBorders>
    </w:tblPr>
    <w:tcPr>
      <w:shd w:val="clear" w:color="auto" w:fill="EDEDED"/>
    </w:tcPr>
    <w:tblStylePr w:type="firstRow">
      <w:rPr>
        <w:b/>
        <w:bCs/>
      </w:rPr>
      <w:tblPr/>
      <w:tcPr>
        <w:shd w:val="clear" w:color="auto" w:fill="DBDBDB"/>
      </w:tcPr>
    </w:tblStylePr>
    <w:tblStylePr w:type="lastRow">
      <w:rPr>
        <w:b/>
        <w:bCs/>
        <w:color w:val="000000"/>
      </w:rPr>
      <w:tblPr/>
      <w:tcPr>
        <w:shd w:val="clear" w:color="auto" w:fill="DBDBDB"/>
      </w:tcPr>
    </w:tblStylePr>
    <w:tblStylePr w:type="firstCol">
      <w:rPr>
        <w:color w:val="FFFFFF"/>
      </w:rPr>
      <w:tblPr/>
      <w:tcPr>
        <w:shd w:val="clear" w:color="auto" w:fill="7B7B7B"/>
      </w:tcPr>
    </w:tblStylePr>
    <w:tblStylePr w:type="lastCol">
      <w:rPr>
        <w:color w:val="FFFFFF"/>
      </w:rPr>
      <w:tblPr/>
      <w:tcPr>
        <w:shd w:val="clear" w:color="auto" w:fill="7B7B7B"/>
      </w:tcPr>
    </w:tblStylePr>
    <w:tblStylePr w:type="band1Vert">
      <w:tblPr/>
      <w:tcPr>
        <w:shd w:val="clear" w:color="auto" w:fill="D2D2D2"/>
      </w:tcPr>
    </w:tblStylePr>
    <w:tblStylePr w:type="band1Horz">
      <w:tblPr/>
      <w:tcPr>
        <w:shd w:val="clear" w:color="auto" w:fill="D2D2D2"/>
      </w:tcPr>
    </w:tblStyle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paragraph" w:customStyle="1" w:styleId="EQ">
    <w:name w:val="EQ"/>
    <w:basedOn w:val="Normal"/>
    <w:next w:val="Normal"/>
    <w:rsid w:val="006F4E24"/>
    <w:pPr>
      <w:keepLines/>
      <w:tabs>
        <w:tab w:val="center" w:pos="4536"/>
        <w:tab w:val="right" w:pos="9072"/>
      </w:tabs>
    </w:pPr>
  </w:style>
  <w:style w:type="table" w:styleId="GridTable1Light-Accent2">
    <w:name w:val="Grid Table 1 Light Accent 2"/>
    <w:basedOn w:val="TableNormal"/>
    <w:uiPriority w:val="46"/>
    <w:rsid w:val="006F4E24"/>
    <w:tblPr>
      <w:tblStyleRowBandSize w:val="1"/>
      <w:tblStyleColBandSize w:val="1"/>
      <w:tblBorders>
        <w:top w:val="single" w:sz="4" w:space="0" w:color="F7CAAC"/>
        <w:left w:val="single" w:sz="4" w:space="0" w:color="F7CAAC"/>
        <w:bottom w:val="single" w:sz="4" w:space="0" w:color="F7CAAC"/>
        <w:right w:val="single" w:sz="4" w:space="0" w:color="F7CAAC"/>
        <w:insideH w:val="single" w:sz="4" w:space="0" w:color="F7CAAC"/>
        <w:insideV w:val="single" w:sz="4" w:space="0" w:color="F7CAAC"/>
      </w:tblBorders>
    </w:tblPr>
    <w:tblStylePr w:type="firstRow">
      <w:rPr>
        <w:b/>
        <w:bCs/>
      </w:rPr>
      <w:tblPr/>
      <w:tcPr>
        <w:tcBorders>
          <w:bottom w:val="single" w:sz="12" w:space="0" w:color="F4B083"/>
        </w:tcBorders>
      </w:tcPr>
    </w:tblStylePr>
    <w:tblStylePr w:type="lastRow">
      <w:rPr>
        <w:b/>
        <w:bCs/>
      </w:rPr>
      <w:tblPr/>
      <w:tcPr>
        <w:tcBorders>
          <w:top w:val="double" w:sz="2" w:space="0" w:color="F4B083"/>
        </w:tcBorders>
      </w:tcPr>
    </w:tblStylePr>
    <w:tblStylePr w:type="firstCol">
      <w:rPr>
        <w:b/>
        <w:bCs/>
      </w:rPr>
    </w:tblStylePr>
    <w:tblStylePr w:type="lastCol">
      <w:rPr>
        <w:b/>
        <w:bCs/>
      </w:rPr>
    </w:tblStylePr>
  </w:style>
  <w:style w:type="table" w:styleId="LightGrid-Accent2">
    <w:name w:val="Light Grid Accent 2"/>
    <w:basedOn w:val="TableNormal"/>
    <w:uiPriority w:val="62"/>
    <w:semiHidden/>
    <w:unhideWhenUsed/>
    <w:rsid w:val="006F4E24"/>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blStylePr w:type="firstRow">
      <w:pPr>
        <w:spacing w:before="0" w:after="0" w:line="240" w:lineRule="auto"/>
      </w:pPr>
      <w:rPr>
        <w:rFonts w:ascii="Calibri Light" w:eastAsia="Times New Roman" w:hAnsi="Calibri Light" w:cs="Times New Roman"/>
        <w:b/>
        <w:bCs/>
      </w:rPr>
      <w:tblPr/>
      <w:tcPr>
        <w:tcBorders>
          <w:top w:val="single" w:sz="8" w:space="0" w:color="ED7D31"/>
          <w:left w:val="single" w:sz="8" w:space="0" w:color="ED7D31"/>
          <w:bottom w:val="single" w:sz="18" w:space="0" w:color="ED7D31"/>
          <w:right w:val="single" w:sz="8" w:space="0" w:color="ED7D31"/>
          <w:insideH w:val="nil"/>
          <w:insideV w:val="single" w:sz="8" w:space="0" w:color="ED7D31"/>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ED7D31"/>
          <w:left w:val="single" w:sz="8" w:space="0" w:color="ED7D31"/>
          <w:bottom w:val="single" w:sz="8" w:space="0" w:color="ED7D31"/>
          <w:right w:val="single" w:sz="8" w:space="0" w:color="ED7D31"/>
          <w:insideH w:val="nil"/>
          <w:insideV w:val="single" w:sz="8" w:space="0" w:color="ED7D31"/>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ED7D31"/>
          <w:left w:val="single" w:sz="8" w:space="0" w:color="ED7D31"/>
          <w:bottom w:val="single" w:sz="8" w:space="0" w:color="ED7D31"/>
          <w:right w:val="single" w:sz="8" w:space="0" w:color="ED7D31"/>
        </w:tcBorders>
      </w:tcPr>
    </w:tblStylePr>
    <w:tblStylePr w:type="band1Vert">
      <w:tblPr/>
      <w:tcPr>
        <w:tcBorders>
          <w:top w:val="single" w:sz="8" w:space="0" w:color="ED7D31"/>
          <w:left w:val="single" w:sz="8" w:space="0" w:color="ED7D31"/>
          <w:bottom w:val="single" w:sz="8" w:space="0" w:color="ED7D31"/>
          <w:right w:val="single" w:sz="8" w:space="0" w:color="ED7D31"/>
        </w:tcBorders>
        <w:shd w:val="clear" w:color="auto" w:fill="FADECB"/>
      </w:tcPr>
    </w:tblStylePr>
    <w:tblStylePr w:type="band1Horz">
      <w:tblPr/>
      <w:tcPr>
        <w:tcBorders>
          <w:top w:val="single" w:sz="8" w:space="0" w:color="ED7D31"/>
          <w:left w:val="single" w:sz="8" w:space="0" w:color="ED7D31"/>
          <w:bottom w:val="single" w:sz="8" w:space="0" w:color="ED7D31"/>
          <w:right w:val="single" w:sz="8" w:space="0" w:color="ED7D31"/>
          <w:insideV w:val="single" w:sz="8" w:space="0" w:color="ED7D31"/>
        </w:tcBorders>
        <w:shd w:val="clear" w:color="auto" w:fill="FADECB"/>
      </w:tcPr>
    </w:tblStylePr>
    <w:tblStylePr w:type="band2Horz">
      <w:tblPr/>
      <w:tcPr>
        <w:tcBorders>
          <w:top w:val="single" w:sz="8" w:space="0" w:color="ED7D31"/>
          <w:left w:val="single" w:sz="8" w:space="0" w:color="ED7D31"/>
          <w:bottom w:val="single" w:sz="8" w:space="0" w:color="ED7D31"/>
          <w:right w:val="single" w:sz="8" w:space="0" w:color="ED7D31"/>
          <w:insideV w:val="single" w:sz="8" w:space="0" w:color="ED7D31"/>
        </w:tcBorders>
      </w:tcPr>
    </w:tblStylePr>
  </w:style>
  <w:style w:type="table" w:styleId="LightGrid-Accent3">
    <w:name w:val="Light Grid Accent 3"/>
    <w:basedOn w:val="TableNormal"/>
    <w:uiPriority w:val="62"/>
    <w:semiHidden/>
    <w:unhideWhenUsed/>
    <w:rsid w:val="006F4E24"/>
    <w:tblPr>
      <w:tblStyleRowBandSize w:val="1"/>
      <w:tblStyleColBandSize w:val="1"/>
      <w:tblBorders>
        <w:top w:val="single" w:sz="8" w:space="0" w:color="A5A5A5"/>
        <w:left w:val="single" w:sz="8" w:space="0" w:color="A5A5A5"/>
        <w:bottom w:val="single" w:sz="8" w:space="0" w:color="A5A5A5"/>
        <w:right w:val="single" w:sz="8" w:space="0" w:color="A5A5A5"/>
        <w:insideH w:val="single" w:sz="8" w:space="0" w:color="A5A5A5"/>
        <w:insideV w:val="single" w:sz="8" w:space="0" w:color="A5A5A5"/>
      </w:tblBorders>
    </w:tblPr>
    <w:tblStylePr w:type="firstRow">
      <w:pPr>
        <w:spacing w:before="0" w:after="0" w:line="240" w:lineRule="auto"/>
      </w:pPr>
      <w:rPr>
        <w:rFonts w:ascii="Calibri Light" w:eastAsia="Times New Roman" w:hAnsi="Calibri Light" w:cs="Times New Roman"/>
        <w:b/>
        <w:bCs/>
      </w:rPr>
      <w:tblPr/>
      <w:tcPr>
        <w:tcBorders>
          <w:top w:val="single" w:sz="8" w:space="0" w:color="A5A5A5"/>
          <w:left w:val="single" w:sz="8" w:space="0" w:color="A5A5A5"/>
          <w:bottom w:val="single" w:sz="18" w:space="0" w:color="A5A5A5"/>
          <w:right w:val="single" w:sz="8" w:space="0" w:color="A5A5A5"/>
          <w:insideH w:val="nil"/>
          <w:insideV w:val="single" w:sz="8" w:space="0" w:color="A5A5A5"/>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A5A5A5"/>
          <w:left w:val="single" w:sz="8" w:space="0" w:color="A5A5A5"/>
          <w:bottom w:val="single" w:sz="8" w:space="0" w:color="A5A5A5"/>
          <w:right w:val="single" w:sz="8" w:space="0" w:color="A5A5A5"/>
          <w:insideH w:val="nil"/>
          <w:insideV w:val="single" w:sz="8" w:space="0" w:color="A5A5A5"/>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A5A5A5"/>
          <w:left w:val="single" w:sz="8" w:space="0" w:color="A5A5A5"/>
          <w:bottom w:val="single" w:sz="8" w:space="0" w:color="A5A5A5"/>
          <w:right w:val="single" w:sz="8" w:space="0" w:color="A5A5A5"/>
        </w:tcBorders>
      </w:tcPr>
    </w:tblStylePr>
    <w:tblStylePr w:type="band1Vert">
      <w:tblPr/>
      <w:tcPr>
        <w:tcBorders>
          <w:top w:val="single" w:sz="8" w:space="0" w:color="A5A5A5"/>
          <w:left w:val="single" w:sz="8" w:space="0" w:color="A5A5A5"/>
          <w:bottom w:val="single" w:sz="8" w:space="0" w:color="A5A5A5"/>
          <w:right w:val="single" w:sz="8" w:space="0" w:color="A5A5A5"/>
        </w:tcBorders>
        <w:shd w:val="clear" w:color="auto" w:fill="E8E8E8"/>
      </w:tcPr>
    </w:tblStylePr>
    <w:tblStylePr w:type="band1Horz">
      <w:tblPr/>
      <w:tcPr>
        <w:tcBorders>
          <w:top w:val="single" w:sz="8" w:space="0" w:color="A5A5A5"/>
          <w:left w:val="single" w:sz="8" w:space="0" w:color="A5A5A5"/>
          <w:bottom w:val="single" w:sz="8" w:space="0" w:color="A5A5A5"/>
          <w:right w:val="single" w:sz="8" w:space="0" w:color="A5A5A5"/>
          <w:insideV w:val="single" w:sz="8" w:space="0" w:color="A5A5A5"/>
        </w:tcBorders>
        <w:shd w:val="clear" w:color="auto" w:fill="E8E8E8"/>
      </w:tcPr>
    </w:tblStylePr>
    <w:tblStylePr w:type="band2Horz">
      <w:tblPr/>
      <w:tcPr>
        <w:tcBorders>
          <w:top w:val="single" w:sz="8" w:space="0" w:color="A5A5A5"/>
          <w:left w:val="single" w:sz="8" w:space="0" w:color="A5A5A5"/>
          <w:bottom w:val="single" w:sz="8" w:space="0" w:color="A5A5A5"/>
          <w:right w:val="single" w:sz="8" w:space="0" w:color="A5A5A5"/>
          <w:insideV w:val="single" w:sz="8" w:space="0" w:color="A5A5A5"/>
        </w:tcBorders>
      </w:tcPr>
    </w:tblStylePr>
  </w:style>
  <w:style w:type="table" w:styleId="GridTable1Light-Accent3">
    <w:name w:val="Grid Table 1 Light Accent 3"/>
    <w:basedOn w:val="TableNormal"/>
    <w:uiPriority w:val="46"/>
    <w:rsid w:val="006F4E24"/>
    <w:tblPr>
      <w:tblStyleRowBandSize w:val="1"/>
      <w:tblStyleColBandSize w:val="1"/>
      <w:tblBorders>
        <w:top w:val="single" w:sz="4" w:space="0" w:color="DBDBDB"/>
        <w:left w:val="single" w:sz="4" w:space="0" w:color="DBDBDB"/>
        <w:bottom w:val="single" w:sz="4" w:space="0" w:color="DBDBDB"/>
        <w:right w:val="single" w:sz="4" w:space="0" w:color="DBDBDB"/>
        <w:insideH w:val="single" w:sz="4" w:space="0" w:color="DBDBDB"/>
        <w:insideV w:val="single" w:sz="4" w:space="0" w:color="DBDBDB"/>
      </w:tblBorders>
    </w:tblPr>
    <w:tblStylePr w:type="firstRow">
      <w:rPr>
        <w:b/>
        <w:bCs/>
      </w:rPr>
      <w:tblPr/>
      <w:tcPr>
        <w:tcBorders>
          <w:bottom w:val="single" w:sz="12" w:space="0" w:color="C9C9C9"/>
        </w:tcBorders>
      </w:tcPr>
    </w:tblStylePr>
    <w:tblStylePr w:type="lastRow">
      <w:rPr>
        <w:b/>
        <w:bCs/>
      </w:rPr>
      <w:tblPr/>
      <w:tcPr>
        <w:tcBorders>
          <w:top w:val="double" w:sz="2" w:space="0" w:color="C9C9C9"/>
        </w:tcBorders>
      </w:tcPr>
    </w:tblStylePr>
    <w:tblStylePr w:type="firstCol">
      <w:rPr>
        <w:b/>
        <w:bCs/>
      </w:rPr>
    </w:tblStylePr>
    <w:tblStylePr w:type="lastCol">
      <w:rPr>
        <w:b/>
        <w:bCs/>
      </w:rPr>
    </w:tblStylePr>
  </w:style>
  <w:style w:type="table" w:styleId="GridTable1Light-Accent4">
    <w:name w:val="Grid Table 1 Light Accent 4"/>
    <w:basedOn w:val="TableNormal"/>
    <w:uiPriority w:val="46"/>
    <w:rsid w:val="006F4E24"/>
    <w:tblPr>
      <w:tblStyleRowBandSize w:val="1"/>
      <w:tblStyleColBandSize w:val="1"/>
      <w:tblBorders>
        <w:top w:val="single" w:sz="4" w:space="0" w:color="FFE599"/>
        <w:left w:val="single" w:sz="4" w:space="0" w:color="FFE599"/>
        <w:bottom w:val="single" w:sz="4" w:space="0" w:color="FFE599"/>
        <w:right w:val="single" w:sz="4" w:space="0" w:color="FFE599"/>
        <w:insideH w:val="single" w:sz="4" w:space="0" w:color="FFE599"/>
        <w:insideV w:val="single" w:sz="4" w:space="0" w:color="FFE599"/>
      </w:tblBorders>
    </w:tblPr>
    <w:tblStylePr w:type="firstRow">
      <w:rPr>
        <w:b/>
        <w:bCs/>
      </w:rPr>
      <w:tblPr/>
      <w:tcPr>
        <w:tcBorders>
          <w:bottom w:val="single" w:sz="12" w:space="0" w:color="FFD966"/>
        </w:tcBorders>
      </w:tcPr>
    </w:tblStylePr>
    <w:tblStylePr w:type="lastRow">
      <w:rPr>
        <w:b/>
        <w:bCs/>
      </w:rPr>
      <w:tblPr/>
      <w:tcPr>
        <w:tcBorders>
          <w:top w:val="double" w:sz="2" w:space="0" w:color="FFD966"/>
        </w:tcBorders>
      </w:tcPr>
    </w:tblStylePr>
    <w:tblStylePr w:type="firstCol">
      <w:rPr>
        <w:b/>
        <w:bCs/>
      </w:rPr>
    </w:tblStylePr>
    <w:tblStylePr w:type="lastCol">
      <w:rPr>
        <w:b/>
        <w:bCs/>
      </w:rPr>
    </w:tblStylePr>
  </w:style>
  <w:style w:type="table" w:styleId="GridTable1Light-Accent5">
    <w:name w:val="Grid Table 1 Light Accent 5"/>
    <w:basedOn w:val="TableNormal"/>
    <w:uiPriority w:val="46"/>
    <w:rsid w:val="006F4E24"/>
    <w:tblPr>
      <w:tblStyleRowBandSize w:val="1"/>
      <w:tblStyleColBandSize w:val="1"/>
      <w:tblBorders>
        <w:top w:val="single" w:sz="4" w:space="0" w:color="BDD6EE"/>
        <w:left w:val="single" w:sz="4" w:space="0" w:color="BDD6EE"/>
        <w:bottom w:val="single" w:sz="4" w:space="0" w:color="BDD6EE"/>
        <w:right w:val="single" w:sz="4" w:space="0" w:color="BDD6EE"/>
        <w:insideH w:val="single" w:sz="4" w:space="0" w:color="BDD6EE"/>
        <w:insideV w:val="single" w:sz="4" w:space="0" w:color="BDD6EE"/>
      </w:tblBorders>
    </w:tblPr>
    <w:tblStylePr w:type="firstRow">
      <w:rPr>
        <w:b/>
        <w:bCs/>
      </w:rPr>
      <w:tblPr/>
      <w:tcPr>
        <w:tcBorders>
          <w:bottom w:val="single" w:sz="12" w:space="0" w:color="9CC2E5"/>
        </w:tcBorders>
      </w:tcPr>
    </w:tblStylePr>
    <w:tblStylePr w:type="lastRow">
      <w:rPr>
        <w:b/>
        <w:bCs/>
      </w:rPr>
      <w:tblPr/>
      <w:tcPr>
        <w:tcBorders>
          <w:top w:val="double" w:sz="2" w:space="0" w:color="9CC2E5"/>
        </w:tcBorders>
      </w:tcPr>
    </w:tblStylePr>
    <w:tblStylePr w:type="firstCol">
      <w:rPr>
        <w:b/>
        <w:bCs/>
      </w:rPr>
    </w:tblStylePr>
    <w:tblStylePr w:type="lastCol">
      <w:rPr>
        <w:b/>
        <w:bCs/>
      </w:rPr>
    </w:tblStylePr>
  </w:style>
  <w:style w:type="table" w:styleId="ListTable1Light">
    <w:name w:val="List Table 1 Light"/>
    <w:basedOn w:val="TableNormal"/>
    <w:uiPriority w:val="46"/>
    <w:rsid w:val="006F4E24"/>
    <w:tblPr>
      <w:tblStyleRowBandSize w:val="1"/>
      <w:tblStyleColBandSize w:val="1"/>
    </w:tblPr>
    <w:tblStylePr w:type="firstRow">
      <w:rPr>
        <w:b/>
        <w:bCs/>
      </w:rPr>
      <w:tblPr/>
      <w:tcPr>
        <w:tcBorders>
          <w:bottom w:val="single" w:sz="4" w:space="0" w:color="666666"/>
        </w:tcBorders>
      </w:tcPr>
    </w:tblStylePr>
    <w:tblStylePr w:type="lastRow">
      <w:rPr>
        <w:b/>
        <w:bCs/>
      </w:rPr>
      <w:tblPr/>
      <w:tcPr>
        <w:tcBorders>
          <w:top w:val="sing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ListTable1Light-Accent1">
    <w:name w:val="List Table 1 Light Accent 1"/>
    <w:basedOn w:val="TableNormal"/>
    <w:uiPriority w:val="46"/>
    <w:rsid w:val="006F4E24"/>
    <w:tblPr>
      <w:tblStyleRowBandSize w:val="1"/>
      <w:tblStyleColBandSize w:val="1"/>
    </w:tblPr>
    <w:tblStylePr w:type="firstRow">
      <w:rPr>
        <w:b/>
        <w:bCs/>
      </w:rPr>
      <w:tblPr/>
      <w:tcPr>
        <w:tcBorders>
          <w:bottom w:val="single" w:sz="4" w:space="0" w:color="8EAADB"/>
        </w:tcBorders>
      </w:tcPr>
    </w:tblStylePr>
    <w:tblStylePr w:type="lastRow">
      <w:rPr>
        <w:b/>
        <w:bCs/>
      </w:rPr>
      <w:tblPr/>
      <w:tcPr>
        <w:tcBorders>
          <w:top w:val="sing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ListTable1Light-Accent2">
    <w:name w:val="List Table 1 Light Accent 2"/>
    <w:basedOn w:val="TableNormal"/>
    <w:uiPriority w:val="46"/>
    <w:rsid w:val="006F4E24"/>
    <w:tblPr>
      <w:tblStyleRowBandSize w:val="1"/>
      <w:tblStyleColBandSize w:val="1"/>
    </w:tblPr>
    <w:tblStylePr w:type="firstRow">
      <w:rPr>
        <w:b/>
        <w:bCs/>
      </w:rPr>
      <w:tblPr/>
      <w:tcPr>
        <w:tcBorders>
          <w:bottom w:val="single" w:sz="4" w:space="0" w:color="F4B083"/>
        </w:tcBorders>
      </w:tcPr>
    </w:tblStylePr>
    <w:tblStylePr w:type="lastRow">
      <w:rPr>
        <w:b/>
        <w:bCs/>
      </w:rPr>
      <w:tblPr/>
      <w:tcPr>
        <w:tcBorders>
          <w:top w:val="sing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ListTable1Light-Accent3">
    <w:name w:val="List Table 1 Light Accent 3"/>
    <w:basedOn w:val="TableNormal"/>
    <w:uiPriority w:val="46"/>
    <w:rsid w:val="006F4E24"/>
    <w:tblPr>
      <w:tblStyleRowBandSize w:val="1"/>
      <w:tblStyleColBandSize w:val="1"/>
    </w:tblPr>
    <w:tblStylePr w:type="firstRow">
      <w:rPr>
        <w:b/>
        <w:bCs/>
      </w:rPr>
      <w:tblPr/>
      <w:tcPr>
        <w:tcBorders>
          <w:bottom w:val="single" w:sz="4" w:space="0" w:color="C9C9C9"/>
        </w:tcBorders>
      </w:tcPr>
    </w:tblStylePr>
    <w:tblStylePr w:type="lastRow">
      <w:rPr>
        <w:b/>
        <w:bCs/>
      </w:rPr>
      <w:tblPr/>
      <w:tcPr>
        <w:tcBorders>
          <w:top w:val="single" w:sz="4" w:space="0" w:color="C9C9C9"/>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ListTable1Light-Accent4">
    <w:name w:val="List Table 1 Light Accent 4"/>
    <w:basedOn w:val="TableNormal"/>
    <w:uiPriority w:val="46"/>
    <w:rsid w:val="006F4E24"/>
    <w:tblPr>
      <w:tblStyleRowBandSize w:val="1"/>
      <w:tblStyleColBandSize w:val="1"/>
    </w:tblPr>
    <w:tblStylePr w:type="firstRow">
      <w:rPr>
        <w:b/>
        <w:bCs/>
      </w:rPr>
      <w:tblPr/>
      <w:tcPr>
        <w:tcBorders>
          <w:bottom w:val="single" w:sz="4" w:space="0" w:color="FFD966"/>
        </w:tcBorders>
      </w:tcPr>
    </w:tblStylePr>
    <w:tblStylePr w:type="lastRow">
      <w:rPr>
        <w:b/>
        <w:bCs/>
      </w:rPr>
      <w:tblPr/>
      <w:tcPr>
        <w:tcBorders>
          <w:top w:val="single" w:sz="4" w:space="0" w:color="FFD966"/>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ListTable1Light-Accent5">
    <w:name w:val="List Table 1 Light Accent 5"/>
    <w:basedOn w:val="TableNormal"/>
    <w:uiPriority w:val="46"/>
    <w:rsid w:val="006F4E24"/>
    <w:tblPr>
      <w:tblStyleRowBandSize w:val="1"/>
      <w:tblStyleColBandSize w:val="1"/>
    </w:tblPr>
    <w:tblStylePr w:type="firstRow">
      <w:rPr>
        <w:b/>
        <w:bCs/>
      </w:rPr>
      <w:tblPr/>
      <w:tcPr>
        <w:tcBorders>
          <w:bottom w:val="single" w:sz="4" w:space="0" w:color="9CC2E5"/>
        </w:tcBorders>
      </w:tcPr>
    </w:tblStylePr>
    <w:tblStylePr w:type="lastRow">
      <w:rPr>
        <w:b/>
        <w:bCs/>
      </w:rPr>
      <w:tblPr/>
      <w:tcPr>
        <w:tcBorders>
          <w:top w:val="sing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ListTable1Light-Accent6">
    <w:name w:val="List Table 1 Light Accent 6"/>
    <w:basedOn w:val="TableNormal"/>
    <w:uiPriority w:val="46"/>
    <w:rsid w:val="006F4E24"/>
    <w:tblPr>
      <w:tblStyleRowBandSize w:val="1"/>
      <w:tblStyleColBandSize w:val="1"/>
    </w:tblPr>
    <w:tblStylePr w:type="firstRow">
      <w:rPr>
        <w:b/>
        <w:bCs/>
      </w:rPr>
      <w:tblPr/>
      <w:tcPr>
        <w:tcBorders>
          <w:bottom w:val="single" w:sz="4" w:space="0" w:color="A8D08D"/>
        </w:tcBorders>
      </w:tcPr>
    </w:tblStylePr>
    <w:tblStylePr w:type="lastRow">
      <w:rPr>
        <w:b/>
        <w:bCs/>
      </w:rPr>
      <w:tblPr/>
      <w:tcPr>
        <w:tcBorders>
          <w:top w:val="sing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2">
    <w:name w:val="List Table 2"/>
    <w:basedOn w:val="TableNormal"/>
    <w:uiPriority w:val="47"/>
    <w:rsid w:val="006F4E24"/>
    <w:tblPr>
      <w:tblStyleRowBandSize w:val="1"/>
      <w:tblStyleColBandSize w:val="1"/>
      <w:tblBorders>
        <w:top w:val="single" w:sz="4" w:space="0" w:color="666666"/>
        <w:bottom w:val="single" w:sz="4" w:space="0" w:color="666666"/>
        <w:insideH w:val="single" w:sz="4" w:space="0" w:color="666666"/>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ListTable2-Accent1">
    <w:name w:val="List Table 2 Accent 1"/>
    <w:basedOn w:val="TableNormal"/>
    <w:uiPriority w:val="47"/>
    <w:rsid w:val="006F4E24"/>
    <w:tblPr>
      <w:tblStyleRowBandSize w:val="1"/>
      <w:tblStyleColBandSize w:val="1"/>
      <w:tblBorders>
        <w:top w:val="single" w:sz="4" w:space="0" w:color="8EAADB"/>
        <w:bottom w:val="single" w:sz="4" w:space="0" w:color="8EAADB"/>
        <w:insideH w:val="single" w:sz="4" w:space="0" w:color="8EAADB"/>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ListTable2-Accent2">
    <w:name w:val="List Table 2 Accent 2"/>
    <w:basedOn w:val="TableNormal"/>
    <w:uiPriority w:val="47"/>
    <w:rsid w:val="006F4E24"/>
    <w:tblPr>
      <w:tblStyleRowBandSize w:val="1"/>
      <w:tblStyleColBandSize w:val="1"/>
      <w:tblBorders>
        <w:top w:val="single" w:sz="4" w:space="0" w:color="F4B083"/>
        <w:bottom w:val="single" w:sz="4" w:space="0" w:color="F4B083"/>
        <w:insideH w:val="single" w:sz="4" w:space="0" w:color="F4B083"/>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ListTable2-Accent3">
    <w:name w:val="List Table 2 Accent 3"/>
    <w:basedOn w:val="TableNormal"/>
    <w:uiPriority w:val="47"/>
    <w:rsid w:val="006F4E24"/>
    <w:tblPr>
      <w:tblStyleRowBandSize w:val="1"/>
      <w:tblStyleColBandSize w:val="1"/>
      <w:tblBorders>
        <w:top w:val="single" w:sz="4" w:space="0" w:color="C9C9C9"/>
        <w:bottom w:val="single" w:sz="4" w:space="0" w:color="C9C9C9"/>
        <w:insideH w:val="single" w:sz="4" w:space="0" w:color="C9C9C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ListTable2-Accent4">
    <w:name w:val="List Table 2 Accent 4"/>
    <w:basedOn w:val="TableNormal"/>
    <w:uiPriority w:val="47"/>
    <w:rsid w:val="006F4E24"/>
    <w:tblPr>
      <w:tblStyleRowBandSize w:val="1"/>
      <w:tblStyleColBandSize w:val="1"/>
      <w:tblBorders>
        <w:top w:val="single" w:sz="4" w:space="0" w:color="FFD966"/>
        <w:bottom w:val="single" w:sz="4" w:space="0" w:color="FFD966"/>
        <w:insideH w:val="single" w:sz="4" w:space="0" w:color="FFD966"/>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LightGrid-Accent4">
    <w:name w:val="Light Grid Accent 4"/>
    <w:basedOn w:val="TableNormal"/>
    <w:uiPriority w:val="62"/>
    <w:semiHidden/>
    <w:unhideWhenUsed/>
    <w:rsid w:val="006F4E24"/>
    <w:tblPr>
      <w:tblStyleRowBandSize w:val="1"/>
      <w:tblStyleColBandSize w:val="1"/>
      <w:tblBorders>
        <w:top w:val="single" w:sz="8" w:space="0" w:color="FFC000"/>
        <w:left w:val="single" w:sz="8" w:space="0" w:color="FFC000"/>
        <w:bottom w:val="single" w:sz="8" w:space="0" w:color="FFC000"/>
        <w:right w:val="single" w:sz="8" w:space="0" w:color="FFC000"/>
        <w:insideH w:val="single" w:sz="8" w:space="0" w:color="FFC000"/>
        <w:insideV w:val="single" w:sz="8" w:space="0" w:color="FFC000"/>
      </w:tblBorders>
    </w:tblPr>
    <w:tblStylePr w:type="firstRow">
      <w:pPr>
        <w:spacing w:before="0" w:after="0" w:line="240" w:lineRule="auto"/>
      </w:pPr>
      <w:rPr>
        <w:rFonts w:ascii="Calibri Light" w:eastAsia="Times New Roman" w:hAnsi="Calibri Light" w:cs="Times New Roman"/>
        <w:b/>
        <w:bCs/>
      </w:rPr>
      <w:tblPr/>
      <w:tcPr>
        <w:tcBorders>
          <w:top w:val="single" w:sz="8" w:space="0" w:color="FFC000"/>
          <w:left w:val="single" w:sz="8" w:space="0" w:color="FFC000"/>
          <w:bottom w:val="single" w:sz="18" w:space="0" w:color="FFC000"/>
          <w:right w:val="single" w:sz="8" w:space="0" w:color="FFC000"/>
          <w:insideH w:val="nil"/>
          <w:insideV w:val="single" w:sz="8" w:space="0" w:color="FFC000"/>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FFC000"/>
          <w:left w:val="single" w:sz="8" w:space="0" w:color="FFC000"/>
          <w:bottom w:val="single" w:sz="8" w:space="0" w:color="FFC000"/>
          <w:right w:val="single" w:sz="8" w:space="0" w:color="FFC000"/>
          <w:insideH w:val="nil"/>
          <w:insideV w:val="single" w:sz="8" w:space="0" w:color="FFC000"/>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FFC000"/>
          <w:left w:val="single" w:sz="8" w:space="0" w:color="FFC000"/>
          <w:bottom w:val="single" w:sz="8" w:space="0" w:color="FFC000"/>
          <w:right w:val="single" w:sz="8" w:space="0" w:color="FFC000"/>
        </w:tcBorders>
      </w:tcPr>
    </w:tblStylePr>
    <w:tblStylePr w:type="band1Vert">
      <w:tblPr/>
      <w:tcPr>
        <w:tcBorders>
          <w:top w:val="single" w:sz="8" w:space="0" w:color="FFC000"/>
          <w:left w:val="single" w:sz="8" w:space="0" w:color="FFC000"/>
          <w:bottom w:val="single" w:sz="8" w:space="0" w:color="FFC000"/>
          <w:right w:val="single" w:sz="8" w:space="0" w:color="FFC000"/>
        </w:tcBorders>
        <w:shd w:val="clear" w:color="auto" w:fill="FFEFC0"/>
      </w:tcPr>
    </w:tblStylePr>
    <w:tblStylePr w:type="band1Horz">
      <w:tblPr/>
      <w:tcPr>
        <w:tcBorders>
          <w:top w:val="single" w:sz="8" w:space="0" w:color="FFC000"/>
          <w:left w:val="single" w:sz="8" w:space="0" w:color="FFC000"/>
          <w:bottom w:val="single" w:sz="8" w:space="0" w:color="FFC000"/>
          <w:right w:val="single" w:sz="8" w:space="0" w:color="FFC000"/>
          <w:insideV w:val="single" w:sz="8" w:space="0" w:color="FFC000"/>
        </w:tcBorders>
        <w:shd w:val="clear" w:color="auto" w:fill="FFEFC0"/>
      </w:tcPr>
    </w:tblStylePr>
    <w:tblStylePr w:type="band2Horz">
      <w:tblPr/>
      <w:tcPr>
        <w:tcBorders>
          <w:top w:val="single" w:sz="8" w:space="0" w:color="FFC000"/>
          <w:left w:val="single" w:sz="8" w:space="0" w:color="FFC000"/>
          <w:bottom w:val="single" w:sz="8" w:space="0" w:color="FFC000"/>
          <w:right w:val="single" w:sz="8" w:space="0" w:color="FFC000"/>
          <w:insideV w:val="single" w:sz="8" w:space="0" w:color="FFC000"/>
        </w:tcBorders>
      </w:tcPr>
    </w:tblStylePr>
  </w:style>
  <w:style w:type="table" w:styleId="ColorfulGrid-Accent4">
    <w:name w:val="Colorful Grid Accent 4"/>
    <w:basedOn w:val="TableNormal"/>
    <w:uiPriority w:val="73"/>
    <w:semiHidden/>
    <w:unhideWhenUsed/>
    <w:rsid w:val="006F4E24"/>
    <w:rPr>
      <w:color w:val="000000"/>
    </w:rPr>
    <w:tblPr>
      <w:tblStyleRowBandSize w:val="1"/>
      <w:tblStyleColBandSize w:val="1"/>
      <w:tblBorders>
        <w:insideH w:val="single" w:sz="4" w:space="0" w:color="FFFFFF"/>
      </w:tblBorders>
    </w:tblPr>
    <w:tcPr>
      <w:shd w:val="clear" w:color="auto" w:fill="FFF2CC"/>
    </w:tcPr>
    <w:tblStylePr w:type="firstRow">
      <w:rPr>
        <w:b/>
        <w:bCs/>
      </w:rPr>
      <w:tblPr/>
      <w:tcPr>
        <w:shd w:val="clear" w:color="auto" w:fill="FFE599"/>
      </w:tcPr>
    </w:tblStylePr>
    <w:tblStylePr w:type="lastRow">
      <w:rPr>
        <w:b/>
        <w:bCs/>
        <w:color w:val="000000"/>
      </w:rPr>
      <w:tblPr/>
      <w:tcPr>
        <w:shd w:val="clear" w:color="auto" w:fill="FFE599"/>
      </w:tcPr>
    </w:tblStylePr>
    <w:tblStylePr w:type="firstCol">
      <w:rPr>
        <w:color w:val="FFFFFF"/>
      </w:rPr>
      <w:tblPr/>
      <w:tcPr>
        <w:shd w:val="clear" w:color="auto" w:fill="BF8F00"/>
      </w:tcPr>
    </w:tblStylePr>
    <w:tblStylePr w:type="lastCol">
      <w:rPr>
        <w:color w:val="FFFFFF"/>
      </w:rPr>
      <w:tblPr/>
      <w:tcPr>
        <w:shd w:val="clear" w:color="auto" w:fill="BF8F00"/>
      </w:tcPr>
    </w:tblStylePr>
    <w:tblStylePr w:type="band1Vert">
      <w:tblPr/>
      <w:tcPr>
        <w:shd w:val="clear" w:color="auto" w:fill="FFDF80"/>
      </w:tcPr>
    </w:tblStylePr>
    <w:tblStylePr w:type="band1Horz">
      <w:tblPr/>
      <w:tcPr>
        <w:shd w:val="clear" w:color="auto" w:fill="FFDF80"/>
      </w:tcPr>
    </w:tblStylePr>
  </w:style>
  <w:style w:type="table" w:styleId="ColorfulGrid-Accent5">
    <w:name w:val="Colorful Grid Accent 5"/>
    <w:basedOn w:val="TableNormal"/>
    <w:uiPriority w:val="73"/>
    <w:semiHidden/>
    <w:unhideWhenUsed/>
    <w:rsid w:val="006F4E24"/>
    <w:rPr>
      <w:color w:val="000000"/>
    </w:rPr>
    <w:tblPr>
      <w:tblStyleRowBandSize w:val="1"/>
      <w:tblStyleColBandSize w:val="1"/>
      <w:tblBorders>
        <w:insideH w:val="single" w:sz="4" w:space="0" w:color="FFFFFF"/>
      </w:tblBorders>
    </w:tblPr>
    <w:tcPr>
      <w:shd w:val="clear" w:color="auto" w:fill="DEEAF6"/>
    </w:tcPr>
    <w:tblStylePr w:type="firstRow">
      <w:rPr>
        <w:b/>
        <w:bCs/>
      </w:rPr>
      <w:tblPr/>
      <w:tcPr>
        <w:shd w:val="clear" w:color="auto" w:fill="BDD6EE"/>
      </w:tcPr>
    </w:tblStylePr>
    <w:tblStylePr w:type="lastRow">
      <w:rPr>
        <w:b/>
        <w:bCs/>
        <w:color w:val="000000"/>
      </w:rPr>
      <w:tblPr/>
      <w:tcPr>
        <w:shd w:val="clear" w:color="auto" w:fill="BDD6EE"/>
      </w:tcPr>
    </w:tblStylePr>
    <w:tblStylePr w:type="firstCol">
      <w:rPr>
        <w:color w:val="FFFFFF"/>
      </w:rPr>
      <w:tblPr/>
      <w:tcPr>
        <w:shd w:val="clear" w:color="auto" w:fill="2E74B5"/>
      </w:tcPr>
    </w:tblStylePr>
    <w:tblStylePr w:type="lastCol">
      <w:rPr>
        <w:color w:val="FFFFFF"/>
      </w:rPr>
      <w:tblPr/>
      <w:tcPr>
        <w:shd w:val="clear" w:color="auto" w:fill="2E74B5"/>
      </w:tcPr>
    </w:tblStylePr>
    <w:tblStylePr w:type="band1Vert">
      <w:tblPr/>
      <w:tcPr>
        <w:shd w:val="clear" w:color="auto" w:fill="ADCCEA"/>
      </w:tcPr>
    </w:tblStylePr>
    <w:tblStylePr w:type="band1Horz">
      <w:tblPr/>
      <w:tcPr>
        <w:shd w:val="clear" w:color="auto" w:fill="ADCCEA"/>
      </w:tcPr>
    </w:tblStylePr>
  </w:style>
  <w:style w:type="table" w:styleId="ColorfulGrid-Accent6">
    <w:name w:val="Colorful Grid Accent 6"/>
    <w:basedOn w:val="TableNormal"/>
    <w:uiPriority w:val="73"/>
    <w:semiHidden/>
    <w:unhideWhenUsed/>
    <w:rsid w:val="006F4E24"/>
    <w:rPr>
      <w:color w:val="000000"/>
    </w:rPr>
    <w:tblPr>
      <w:tblStyleRowBandSize w:val="1"/>
      <w:tblStyleColBandSize w:val="1"/>
      <w:tblBorders>
        <w:insideH w:val="single" w:sz="4" w:space="0" w:color="FFFFFF"/>
      </w:tblBorders>
    </w:tblPr>
    <w:tcPr>
      <w:shd w:val="clear" w:color="auto" w:fill="E2EFD9"/>
    </w:tcPr>
    <w:tblStylePr w:type="firstRow">
      <w:rPr>
        <w:b/>
        <w:bCs/>
      </w:rPr>
      <w:tblPr/>
      <w:tcPr>
        <w:shd w:val="clear" w:color="auto" w:fill="C5E0B3"/>
      </w:tcPr>
    </w:tblStylePr>
    <w:tblStylePr w:type="lastRow">
      <w:rPr>
        <w:b/>
        <w:bCs/>
        <w:color w:val="000000"/>
      </w:rPr>
      <w:tblPr/>
      <w:tcPr>
        <w:shd w:val="clear" w:color="auto" w:fill="C5E0B3"/>
      </w:tcPr>
    </w:tblStylePr>
    <w:tblStylePr w:type="firstCol">
      <w:rPr>
        <w:color w:val="FFFFFF"/>
      </w:rPr>
      <w:tblPr/>
      <w:tcPr>
        <w:shd w:val="clear" w:color="auto" w:fill="538135"/>
      </w:tcPr>
    </w:tblStylePr>
    <w:tblStylePr w:type="lastCol">
      <w:rPr>
        <w:color w:val="FFFFFF"/>
      </w:rPr>
      <w:tblPr/>
      <w:tcPr>
        <w:shd w:val="clear" w:color="auto" w:fill="538135"/>
      </w:tcPr>
    </w:tblStylePr>
    <w:tblStylePr w:type="band1Vert">
      <w:tblPr/>
      <w:tcPr>
        <w:shd w:val="clear" w:color="auto" w:fill="B7D8A0"/>
      </w:tcPr>
    </w:tblStylePr>
    <w:tblStylePr w:type="band1Horz">
      <w:tblPr/>
      <w:tcPr>
        <w:shd w:val="clear" w:color="auto" w:fill="B7D8A0"/>
      </w:tcPr>
    </w:tblStylePr>
  </w:style>
  <w:style w:type="table" w:styleId="ColorfulList">
    <w:name w:val="Colorful List"/>
    <w:basedOn w:val="TableNormal"/>
    <w:uiPriority w:val="72"/>
    <w:semiHidden/>
    <w:unhideWhenUsed/>
    <w:rsid w:val="006F4E24"/>
    <w:rPr>
      <w:color w:val="000000"/>
    </w:rPr>
    <w:tblPr>
      <w:tblStyleRowBandSize w:val="1"/>
      <w:tblStyleColBandSize w:val="1"/>
    </w:tblPr>
    <w:tcPr>
      <w:shd w:val="clear" w:color="auto" w:fill="E6E6E6"/>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cPr>
    </w:tblStylePr>
    <w:tblStylePr w:type="band1Horz">
      <w:tblPr/>
      <w:tcPr>
        <w:shd w:val="clear" w:color="auto" w:fill="CCCCCC"/>
      </w:tcPr>
    </w:tblStylePr>
  </w:style>
  <w:style w:type="table" w:styleId="ColorfulList-Accent1">
    <w:name w:val="Colorful List Accent 1"/>
    <w:basedOn w:val="TableNormal"/>
    <w:uiPriority w:val="72"/>
    <w:semiHidden/>
    <w:unhideWhenUsed/>
    <w:rsid w:val="006F4E24"/>
    <w:rPr>
      <w:color w:val="000000"/>
    </w:rPr>
    <w:tblPr>
      <w:tblStyleRowBandSize w:val="1"/>
      <w:tblStyleColBandSize w:val="1"/>
    </w:tblPr>
    <w:tcPr>
      <w:shd w:val="clear" w:color="auto" w:fill="ECF1F9"/>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styleId="ColorfulList-Accent2">
    <w:name w:val="Colorful List Accent 2"/>
    <w:basedOn w:val="TableNormal"/>
    <w:uiPriority w:val="72"/>
    <w:semiHidden/>
    <w:unhideWhenUsed/>
    <w:rsid w:val="006F4E24"/>
    <w:rPr>
      <w:color w:val="000000"/>
    </w:rPr>
    <w:tblPr>
      <w:tblStyleRowBandSize w:val="1"/>
      <w:tblStyleColBandSize w:val="1"/>
    </w:tblPr>
    <w:tcPr>
      <w:shd w:val="clear" w:color="auto" w:fill="FDF2EA"/>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ADECB"/>
      </w:tcPr>
    </w:tblStylePr>
    <w:tblStylePr w:type="band1Horz">
      <w:tblPr/>
      <w:tcPr>
        <w:shd w:val="clear" w:color="auto" w:fill="FBE4D5"/>
      </w:tcPr>
    </w:tblStylePr>
  </w:style>
  <w:style w:type="table" w:styleId="ColorfulList-Accent3">
    <w:name w:val="Colorful List Accent 3"/>
    <w:basedOn w:val="TableNormal"/>
    <w:uiPriority w:val="72"/>
    <w:semiHidden/>
    <w:unhideWhenUsed/>
    <w:rsid w:val="006F4E24"/>
    <w:rPr>
      <w:color w:val="000000"/>
    </w:rPr>
    <w:tblPr>
      <w:tblStyleRowBandSize w:val="1"/>
      <w:tblStyleColBandSize w:val="1"/>
    </w:tblPr>
    <w:tcPr>
      <w:shd w:val="clear" w:color="auto" w:fill="F6F6F6"/>
    </w:tcPr>
    <w:tblStylePr w:type="firstRow">
      <w:rPr>
        <w:b/>
        <w:bCs/>
        <w:color w:val="FFFFFF"/>
      </w:rPr>
      <w:tblPr/>
      <w:tcPr>
        <w:tcBorders>
          <w:bottom w:val="single" w:sz="12" w:space="0" w:color="FFFFFF"/>
        </w:tcBorders>
        <w:shd w:val="clear" w:color="auto" w:fill="CC9900"/>
      </w:tcPr>
    </w:tblStylePr>
    <w:tblStylePr w:type="lastRow">
      <w:rPr>
        <w:b/>
        <w:bCs/>
        <w:color w:val="CC9900"/>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8E8E8"/>
      </w:tcPr>
    </w:tblStylePr>
    <w:tblStylePr w:type="band1Horz">
      <w:tblPr/>
      <w:tcPr>
        <w:shd w:val="clear" w:color="auto" w:fill="EDEDED"/>
      </w:tcPr>
    </w:tblStylePr>
  </w:style>
  <w:style w:type="table" w:styleId="ColorfulList-Accent4">
    <w:name w:val="Colorful List Accent 4"/>
    <w:basedOn w:val="TableNormal"/>
    <w:uiPriority w:val="72"/>
    <w:semiHidden/>
    <w:unhideWhenUsed/>
    <w:rsid w:val="006F4E24"/>
    <w:rPr>
      <w:color w:val="000000"/>
    </w:rPr>
    <w:tblPr>
      <w:tblStyleRowBandSize w:val="1"/>
      <w:tblStyleColBandSize w:val="1"/>
    </w:tblPr>
    <w:tcPr>
      <w:shd w:val="clear" w:color="auto" w:fill="FFF8E6"/>
    </w:tcPr>
    <w:tblStylePr w:type="firstRow">
      <w:rPr>
        <w:b/>
        <w:bCs/>
        <w:color w:val="FFFFFF"/>
      </w:rPr>
      <w:tblPr/>
      <w:tcPr>
        <w:tcBorders>
          <w:bottom w:val="single" w:sz="12" w:space="0" w:color="FFFFFF"/>
        </w:tcBorders>
        <w:shd w:val="clear" w:color="auto" w:fill="848484"/>
      </w:tcPr>
    </w:tblStylePr>
    <w:tblStylePr w:type="lastRow">
      <w:rPr>
        <w:b/>
        <w:bCs/>
        <w:color w:val="848484"/>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EFC0"/>
      </w:tcPr>
    </w:tblStylePr>
    <w:tblStylePr w:type="band1Horz">
      <w:tblPr/>
      <w:tcPr>
        <w:shd w:val="clear" w:color="auto" w:fill="FFF2CC"/>
      </w:tcPr>
    </w:tblStylePr>
  </w:style>
  <w:style w:type="table" w:styleId="GridTable1Light-Accent6">
    <w:name w:val="Grid Table 1 Light Accent 6"/>
    <w:basedOn w:val="TableNormal"/>
    <w:uiPriority w:val="46"/>
    <w:rsid w:val="006F4E24"/>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styleId="GridTable2">
    <w:name w:val="Grid Table 2"/>
    <w:basedOn w:val="TableNormal"/>
    <w:uiPriority w:val="47"/>
    <w:rsid w:val="006F4E24"/>
    <w:tblPr>
      <w:tblStyleRowBandSize w:val="1"/>
      <w:tblStyleColBandSize w:val="1"/>
      <w:tblBorders>
        <w:top w:val="single" w:sz="2" w:space="0" w:color="666666"/>
        <w:bottom w:val="single" w:sz="2" w:space="0" w:color="666666"/>
        <w:insideH w:val="single" w:sz="2" w:space="0" w:color="666666"/>
        <w:insideV w:val="single" w:sz="2" w:space="0" w:color="666666"/>
      </w:tblBorders>
    </w:tblPr>
    <w:tblStylePr w:type="firstRow">
      <w:rPr>
        <w:b/>
        <w:bCs/>
      </w:rPr>
      <w:tblPr/>
      <w:tcPr>
        <w:tcBorders>
          <w:top w:val="nil"/>
          <w:bottom w:val="single" w:sz="12" w:space="0" w:color="666666"/>
          <w:insideH w:val="nil"/>
          <w:insideV w:val="nil"/>
        </w:tcBorders>
        <w:shd w:val="clear" w:color="auto" w:fill="FFFFFF"/>
      </w:tcPr>
    </w:tblStylePr>
    <w:tblStylePr w:type="lastRow">
      <w:rPr>
        <w:b/>
        <w:bCs/>
      </w:rPr>
      <w:tblPr/>
      <w:tcPr>
        <w:tcBorders>
          <w:top w:val="double" w:sz="2" w:space="0" w:color="6666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Table3Deffects1">
    <w:name w:val="Table 3D effects 1"/>
    <w:basedOn w:val="TableNormal"/>
    <w:semiHidden/>
    <w:unhideWhenUsed/>
    <w:rsid w:val="006F4E24"/>
    <w:pPr>
      <w:overflowPunct w:val="0"/>
      <w:autoSpaceDE w:val="0"/>
      <w:autoSpaceDN w:val="0"/>
      <w:adjustRightInd w:val="0"/>
      <w:spacing w:after="180"/>
      <w:textAlignment w:val="baseline"/>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semiHidden/>
    <w:unhideWhenUsed/>
    <w:rsid w:val="006F4E24"/>
    <w:pPr>
      <w:overflowPunct w:val="0"/>
      <w:autoSpaceDE w:val="0"/>
      <w:autoSpaceDN w:val="0"/>
      <w:adjustRightInd w:val="0"/>
      <w:spacing w:after="180"/>
      <w:textAlignment w:val="baseline"/>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ColorfulList-Accent5">
    <w:name w:val="Colorful List Accent 5"/>
    <w:basedOn w:val="TableNormal"/>
    <w:uiPriority w:val="72"/>
    <w:semiHidden/>
    <w:unhideWhenUsed/>
    <w:rsid w:val="006F4E24"/>
    <w:rPr>
      <w:color w:val="000000"/>
    </w:rPr>
    <w:tblPr>
      <w:tblStyleRowBandSize w:val="1"/>
      <w:tblStyleColBandSize w:val="1"/>
    </w:tblPr>
    <w:tcPr>
      <w:shd w:val="clear" w:color="auto" w:fill="EEF5FB"/>
    </w:tcPr>
    <w:tblStylePr w:type="firstRow">
      <w:rPr>
        <w:b/>
        <w:bCs/>
        <w:color w:val="FFFFFF"/>
      </w:rPr>
      <w:tblPr/>
      <w:tcPr>
        <w:tcBorders>
          <w:bottom w:val="single" w:sz="12" w:space="0" w:color="FFFFFF"/>
        </w:tcBorders>
        <w:shd w:val="clear" w:color="auto" w:fill="598A38"/>
      </w:tcPr>
    </w:tblStylePr>
    <w:tblStylePr w:type="lastRow">
      <w:rPr>
        <w:b/>
        <w:bCs/>
        <w:color w:val="598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6E6F4"/>
      </w:tcPr>
    </w:tblStylePr>
    <w:tblStylePr w:type="band1Horz">
      <w:tblPr/>
      <w:tcPr>
        <w:shd w:val="clear" w:color="auto" w:fill="DEEAF6"/>
      </w:tcPr>
    </w:tblStylePr>
  </w:style>
  <w:style w:type="table" w:styleId="ColorfulList-Accent6">
    <w:name w:val="Colorful List Accent 6"/>
    <w:basedOn w:val="TableNormal"/>
    <w:uiPriority w:val="72"/>
    <w:semiHidden/>
    <w:unhideWhenUsed/>
    <w:rsid w:val="006F4E24"/>
    <w:rPr>
      <w:color w:val="000000"/>
    </w:rPr>
    <w:tblPr>
      <w:tblStyleRowBandSize w:val="1"/>
      <w:tblStyleColBandSize w:val="1"/>
    </w:tblPr>
    <w:tcPr>
      <w:shd w:val="clear" w:color="auto" w:fill="F0F7EC"/>
    </w:tcPr>
    <w:tblStylePr w:type="firstRow">
      <w:rPr>
        <w:b/>
        <w:bCs/>
        <w:color w:val="FFFFFF"/>
      </w:rPr>
      <w:tblPr/>
      <w:tcPr>
        <w:tcBorders>
          <w:bottom w:val="single" w:sz="12" w:space="0" w:color="FFFFFF"/>
        </w:tcBorders>
        <w:shd w:val="clear" w:color="auto" w:fill="317CC1"/>
      </w:tcPr>
    </w:tblStylePr>
    <w:tblStylePr w:type="lastRow">
      <w:rPr>
        <w:b/>
        <w:bCs/>
        <w:color w:val="317CC1"/>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BEBD0"/>
      </w:tcPr>
    </w:tblStylePr>
    <w:tblStylePr w:type="band1Horz">
      <w:tblPr/>
      <w:tcPr>
        <w:shd w:val="clear" w:color="auto" w:fill="E2EFD9"/>
      </w:tcPr>
    </w:tblStylePr>
  </w:style>
  <w:style w:type="table" w:styleId="DarkList">
    <w:name w:val="Dark List"/>
    <w:basedOn w:val="TableNormal"/>
    <w:uiPriority w:val="70"/>
    <w:semiHidden/>
    <w:unhideWhenUsed/>
    <w:rsid w:val="006F4E24"/>
    <w:rPr>
      <w:color w:val="FFFFFF"/>
    </w:rPr>
    <w:tblPr>
      <w:tblStyleRowBandSize w:val="1"/>
      <w:tblStyleColBandSize w:val="1"/>
    </w:tblPr>
    <w:tcPr>
      <w:shd w:val="clear" w:color="auto" w:fill="000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000000"/>
      </w:tcPr>
    </w:tblStylePr>
    <w:tblStylePr w:type="firstCol">
      <w:tblPr/>
      <w:tcPr>
        <w:tcBorders>
          <w:top w:val="nil"/>
          <w:left w:val="nil"/>
          <w:bottom w:val="nil"/>
          <w:right w:val="single" w:sz="18" w:space="0" w:color="FFFFFF"/>
          <w:insideH w:val="nil"/>
          <w:insideV w:val="nil"/>
        </w:tcBorders>
        <w:shd w:val="clear" w:color="auto" w:fill="000000"/>
      </w:tcPr>
    </w:tblStylePr>
    <w:tblStylePr w:type="lastCol">
      <w:tblPr/>
      <w:tcPr>
        <w:tcBorders>
          <w:top w:val="nil"/>
          <w:left w:val="single" w:sz="18" w:space="0" w:color="FFFFFF"/>
          <w:bottom w:val="nil"/>
          <w:right w:val="nil"/>
          <w:insideH w:val="nil"/>
          <w:insideV w:val="nil"/>
        </w:tcBorders>
        <w:shd w:val="clear" w:color="auto" w:fill="000000"/>
      </w:tcPr>
    </w:tblStylePr>
    <w:tblStylePr w:type="band1Vert">
      <w:tblPr/>
      <w:tcPr>
        <w:tcBorders>
          <w:top w:val="nil"/>
          <w:left w:val="nil"/>
          <w:bottom w:val="nil"/>
          <w:right w:val="nil"/>
          <w:insideH w:val="nil"/>
          <w:insideV w:val="nil"/>
        </w:tcBorders>
        <w:shd w:val="clear" w:color="auto" w:fill="000000"/>
      </w:tcPr>
    </w:tblStylePr>
    <w:tblStylePr w:type="band1Horz">
      <w:tblPr/>
      <w:tcPr>
        <w:tcBorders>
          <w:top w:val="nil"/>
          <w:left w:val="nil"/>
          <w:bottom w:val="nil"/>
          <w:right w:val="nil"/>
          <w:insideH w:val="nil"/>
          <w:insideV w:val="nil"/>
        </w:tcBorders>
        <w:shd w:val="clear" w:color="auto" w:fill="000000"/>
      </w:tcPr>
    </w:tblStylePr>
  </w:style>
  <w:style w:type="table" w:styleId="DarkList-Accent1">
    <w:name w:val="Dark List Accent 1"/>
    <w:basedOn w:val="TableNormal"/>
    <w:uiPriority w:val="70"/>
    <w:semiHidden/>
    <w:unhideWhenUsed/>
    <w:rsid w:val="006F4E24"/>
    <w:rPr>
      <w:color w:val="FFFFFF"/>
    </w:rPr>
    <w:tblPr>
      <w:tblStyleRowBandSize w:val="1"/>
      <w:tblStyleColBandSize w:val="1"/>
    </w:tblPr>
    <w:tcPr>
      <w:shd w:val="clear" w:color="auto" w:fill="4472C4"/>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3763"/>
      </w:tcPr>
    </w:tblStylePr>
    <w:tblStylePr w:type="firstCol">
      <w:tblPr/>
      <w:tcPr>
        <w:tcBorders>
          <w:top w:val="nil"/>
          <w:left w:val="nil"/>
          <w:bottom w:val="nil"/>
          <w:right w:val="single" w:sz="18" w:space="0" w:color="FFFFFF"/>
          <w:insideH w:val="nil"/>
          <w:insideV w:val="nil"/>
        </w:tcBorders>
        <w:shd w:val="clear" w:color="auto" w:fill="2F5496"/>
      </w:tcPr>
    </w:tblStylePr>
    <w:tblStylePr w:type="lastCol">
      <w:tblPr/>
      <w:tcPr>
        <w:tcBorders>
          <w:top w:val="nil"/>
          <w:left w:val="single" w:sz="18" w:space="0" w:color="FFFFFF"/>
          <w:bottom w:val="nil"/>
          <w:right w:val="nil"/>
          <w:insideH w:val="nil"/>
          <w:insideV w:val="nil"/>
        </w:tcBorders>
        <w:shd w:val="clear" w:color="auto" w:fill="2F5496"/>
      </w:tcPr>
    </w:tblStylePr>
    <w:tblStylePr w:type="band1Vert">
      <w:tblPr/>
      <w:tcPr>
        <w:tcBorders>
          <w:top w:val="nil"/>
          <w:left w:val="nil"/>
          <w:bottom w:val="nil"/>
          <w:right w:val="nil"/>
          <w:insideH w:val="nil"/>
          <w:insideV w:val="nil"/>
        </w:tcBorders>
        <w:shd w:val="clear" w:color="auto" w:fill="2F5496"/>
      </w:tcPr>
    </w:tblStylePr>
    <w:tblStylePr w:type="band1Horz">
      <w:tblPr/>
      <w:tcPr>
        <w:tcBorders>
          <w:top w:val="nil"/>
          <w:left w:val="nil"/>
          <w:bottom w:val="nil"/>
          <w:right w:val="nil"/>
          <w:insideH w:val="nil"/>
          <w:insideV w:val="nil"/>
        </w:tcBorders>
        <w:shd w:val="clear" w:color="auto" w:fill="2F5496"/>
      </w:tcPr>
    </w:tblStylePr>
  </w:style>
  <w:style w:type="table" w:styleId="DarkList-Accent2">
    <w:name w:val="Dark List Accent 2"/>
    <w:basedOn w:val="TableNormal"/>
    <w:uiPriority w:val="70"/>
    <w:semiHidden/>
    <w:unhideWhenUsed/>
    <w:rsid w:val="006F4E24"/>
    <w:rPr>
      <w:color w:val="FFFFFF"/>
    </w:rPr>
    <w:tblPr>
      <w:tblStyleRowBandSize w:val="1"/>
      <w:tblStyleColBandSize w:val="1"/>
    </w:tblPr>
    <w:tcPr>
      <w:shd w:val="clear" w:color="auto" w:fill="ED7D31"/>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823B0B"/>
      </w:tcPr>
    </w:tblStylePr>
    <w:tblStylePr w:type="firstCol">
      <w:tblPr/>
      <w:tcPr>
        <w:tcBorders>
          <w:top w:val="nil"/>
          <w:left w:val="nil"/>
          <w:bottom w:val="nil"/>
          <w:right w:val="single" w:sz="18" w:space="0" w:color="FFFFFF"/>
          <w:insideH w:val="nil"/>
          <w:insideV w:val="nil"/>
        </w:tcBorders>
        <w:shd w:val="clear" w:color="auto" w:fill="C45911"/>
      </w:tcPr>
    </w:tblStylePr>
    <w:tblStylePr w:type="lastCol">
      <w:tblPr/>
      <w:tcPr>
        <w:tcBorders>
          <w:top w:val="nil"/>
          <w:left w:val="single" w:sz="18" w:space="0" w:color="FFFFFF"/>
          <w:bottom w:val="nil"/>
          <w:right w:val="nil"/>
          <w:insideH w:val="nil"/>
          <w:insideV w:val="nil"/>
        </w:tcBorders>
        <w:shd w:val="clear" w:color="auto" w:fill="C45911"/>
      </w:tcPr>
    </w:tblStylePr>
    <w:tblStylePr w:type="band1Vert">
      <w:tblPr/>
      <w:tcPr>
        <w:tcBorders>
          <w:top w:val="nil"/>
          <w:left w:val="nil"/>
          <w:bottom w:val="nil"/>
          <w:right w:val="nil"/>
          <w:insideH w:val="nil"/>
          <w:insideV w:val="nil"/>
        </w:tcBorders>
        <w:shd w:val="clear" w:color="auto" w:fill="C45911"/>
      </w:tcPr>
    </w:tblStylePr>
    <w:tblStylePr w:type="band1Horz">
      <w:tblPr/>
      <w:tcPr>
        <w:tcBorders>
          <w:top w:val="nil"/>
          <w:left w:val="nil"/>
          <w:bottom w:val="nil"/>
          <w:right w:val="nil"/>
          <w:insideH w:val="nil"/>
          <w:insideV w:val="nil"/>
        </w:tcBorders>
        <w:shd w:val="clear" w:color="auto" w:fill="C45911"/>
      </w:tcPr>
    </w:tblStylePr>
  </w:style>
  <w:style w:type="character" w:customStyle="1" w:styleId="TALChar">
    <w:name w:val="TAL Char"/>
    <w:link w:val="TAL"/>
    <w:qFormat/>
    <w:rsid w:val="00A16735"/>
    <w:rPr>
      <w:rFonts w:ascii="Arial" w:hAnsi="Arial"/>
      <w:sz w:val="18"/>
      <w:lang w:val="en-GB" w:eastAsia="en-GB"/>
    </w:rPr>
  </w:style>
  <w:style w:type="character" w:customStyle="1" w:styleId="TACChar">
    <w:name w:val="TAC Char"/>
    <w:link w:val="TAC"/>
    <w:qFormat/>
    <w:rsid w:val="00A16735"/>
    <w:rPr>
      <w:rFonts w:ascii="Arial" w:hAnsi="Arial"/>
      <w:sz w:val="18"/>
      <w:lang w:val="en-GB" w:eastAsia="en-GB"/>
    </w:rPr>
  </w:style>
  <w:style w:type="character" w:customStyle="1" w:styleId="THChar">
    <w:name w:val="TH Char"/>
    <w:link w:val="TH"/>
    <w:qFormat/>
    <w:locked/>
    <w:rsid w:val="00A16735"/>
    <w:rPr>
      <w:rFonts w:ascii="Arial" w:hAnsi="Arial"/>
      <w:b/>
      <w:lang w:val="en-GB" w:eastAsia="en-GB"/>
    </w:rPr>
  </w:style>
  <w:style w:type="character" w:customStyle="1" w:styleId="TAHChar">
    <w:name w:val="TAH Char"/>
    <w:link w:val="TAH"/>
    <w:qFormat/>
    <w:locked/>
    <w:rsid w:val="00A16735"/>
    <w:rPr>
      <w:rFonts w:ascii="Arial" w:hAnsi="Arial"/>
      <w:b/>
      <w:sz w:val="18"/>
      <w:lang w:val="en-GB" w:eastAsia="en-GB"/>
    </w:rPr>
  </w:style>
  <w:style w:type="table" w:styleId="ColorfulShading">
    <w:name w:val="Colorful Shading"/>
    <w:basedOn w:val="TableNormal"/>
    <w:uiPriority w:val="71"/>
    <w:semiHidden/>
    <w:unhideWhenUsed/>
    <w:rsid w:val="006F4E24"/>
    <w:rPr>
      <w:color w:val="000000"/>
    </w:rPr>
    <w:tblPr>
      <w:tblStyleRowBandSize w:val="1"/>
      <w:tblStyleColBandSize w:val="1"/>
      <w:tblBorders>
        <w:top w:val="single" w:sz="24" w:space="0" w:color="ED7D31"/>
        <w:left w:val="single" w:sz="4" w:space="0" w:color="000000"/>
        <w:bottom w:val="single" w:sz="4" w:space="0" w:color="000000"/>
        <w:right w:val="single" w:sz="4" w:space="0" w:color="000000"/>
        <w:insideH w:val="single" w:sz="4" w:space="0" w:color="FFFFFF"/>
        <w:insideV w:val="single" w:sz="4" w:space="0" w:color="FFFFFF"/>
      </w:tblBorders>
    </w:tblPr>
    <w:tcPr>
      <w:shd w:val="clear" w:color="auto" w:fill="E6E6E6"/>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000000"/>
      </w:tcPr>
    </w:tblStylePr>
    <w:tblStylePr w:type="firstCol">
      <w:rPr>
        <w:color w:val="FFFFFF"/>
      </w:rPr>
      <w:tblPr/>
      <w:tcPr>
        <w:tcBorders>
          <w:top w:val="nil"/>
          <w:left w:val="nil"/>
          <w:bottom w:val="nil"/>
          <w:right w:val="nil"/>
          <w:insideH w:val="single" w:sz="4" w:space="0" w:color="000000"/>
          <w:insideV w:val="nil"/>
        </w:tcBorders>
        <w:shd w:val="clear" w:color="auto" w:fill="000000"/>
      </w:tcPr>
    </w:tblStylePr>
    <w:tblStylePr w:type="lastCol">
      <w:rPr>
        <w:color w:val="FFFFFF"/>
      </w:rPr>
      <w:tblPr/>
      <w:tcPr>
        <w:tcBorders>
          <w:top w:val="nil"/>
          <w:left w:val="nil"/>
          <w:bottom w:val="nil"/>
          <w:right w:val="nil"/>
          <w:insideH w:val="nil"/>
          <w:insideV w:val="nil"/>
        </w:tcBorders>
        <w:shd w:val="clear" w:color="auto" w:fill="000000"/>
      </w:tcPr>
    </w:tblStylePr>
    <w:tblStylePr w:type="band1Vert">
      <w:tblPr/>
      <w:tcPr>
        <w:shd w:val="clear" w:color="auto" w:fill="999999"/>
      </w:tcPr>
    </w:tblStylePr>
    <w:tblStylePr w:type="band1Horz">
      <w:tblPr/>
      <w:tcPr>
        <w:shd w:val="clear" w:color="auto" w:fill="808080"/>
      </w:tcPr>
    </w:tblStylePr>
    <w:tblStylePr w:type="neCell">
      <w:rPr>
        <w:color w:val="000000"/>
      </w:rPr>
    </w:tblStylePr>
    <w:tblStylePr w:type="nwCell">
      <w:rPr>
        <w:color w:val="000000"/>
      </w:rPr>
    </w:tblStylePr>
  </w:style>
  <w:style w:type="table" w:styleId="ColorfulShading-Accent1">
    <w:name w:val="Colorful Shading Accent 1"/>
    <w:basedOn w:val="TableNormal"/>
    <w:uiPriority w:val="71"/>
    <w:semiHidden/>
    <w:unhideWhenUsed/>
    <w:rsid w:val="006F4E24"/>
    <w:rPr>
      <w:color w:val="000000"/>
    </w:rPr>
    <w:tblPr>
      <w:tblStyleRowBandSize w:val="1"/>
      <w:tblStyleColBandSize w:val="1"/>
      <w:tblBorders>
        <w:top w:val="single" w:sz="24" w:space="0" w:color="ED7D31"/>
        <w:left w:val="single" w:sz="4" w:space="0" w:color="4472C4"/>
        <w:bottom w:val="single" w:sz="4" w:space="0" w:color="4472C4"/>
        <w:right w:val="single" w:sz="4" w:space="0" w:color="4472C4"/>
        <w:insideH w:val="single" w:sz="4" w:space="0" w:color="FFFFFF"/>
        <w:insideV w:val="single" w:sz="4" w:space="0" w:color="FFFFFF"/>
      </w:tblBorders>
    </w:tblPr>
    <w:tcPr>
      <w:shd w:val="clear" w:color="auto" w:fill="ECF1F9"/>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64378"/>
      </w:tcPr>
    </w:tblStylePr>
    <w:tblStylePr w:type="firstCol">
      <w:rPr>
        <w:color w:val="FFFFFF"/>
      </w:rPr>
      <w:tblPr/>
      <w:tcPr>
        <w:tcBorders>
          <w:top w:val="nil"/>
          <w:left w:val="nil"/>
          <w:bottom w:val="nil"/>
          <w:right w:val="nil"/>
          <w:insideH w:val="single" w:sz="4" w:space="0" w:color="264378"/>
          <w:insideV w:val="nil"/>
        </w:tcBorders>
        <w:shd w:val="clear" w:color="auto" w:fill="264378"/>
      </w:tcPr>
    </w:tblStylePr>
    <w:tblStylePr w:type="lastCol">
      <w:rPr>
        <w:color w:val="FFFFFF"/>
      </w:rPr>
      <w:tblPr/>
      <w:tcPr>
        <w:tcBorders>
          <w:top w:val="nil"/>
          <w:left w:val="nil"/>
          <w:bottom w:val="nil"/>
          <w:right w:val="nil"/>
          <w:insideH w:val="nil"/>
          <w:insideV w:val="nil"/>
        </w:tcBorders>
        <w:shd w:val="clear" w:color="auto" w:fill="264378"/>
      </w:tcPr>
    </w:tblStylePr>
    <w:tblStylePr w:type="band1Vert">
      <w:tblPr/>
      <w:tcPr>
        <w:shd w:val="clear" w:color="auto" w:fill="B4C6E7"/>
      </w:tcPr>
    </w:tblStylePr>
    <w:tblStylePr w:type="band1Horz">
      <w:tblPr/>
      <w:tcPr>
        <w:shd w:val="clear" w:color="auto" w:fill="A1B8E1"/>
      </w:tcPr>
    </w:tblStylePr>
    <w:tblStylePr w:type="neCell">
      <w:rPr>
        <w:color w:val="000000"/>
      </w:rPr>
    </w:tblStylePr>
    <w:tblStylePr w:type="nwCell">
      <w:rPr>
        <w:color w:val="000000"/>
      </w:rPr>
    </w:tblStylePr>
  </w:style>
  <w:style w:type="character" w:customStyle="1" w:styleId="B1Char">
    <w:name w:val="B1 Char"/>
    <w:link w:val="B1"/>
    <w:qFormat/>
    <w:rsid w:val="00A16735"/>
    <w:rPr>
      <w:lang w:val="en-GB" w:eastAsia="en-GB"/>
    </w:rPr>
  </w:style>
  <w:style w:type="character" w:customStyle="1" w:styleId="TFChar">
    <w:name w:val="TF Char"/>
    <w:link w:val="TF"/>
    <w:rsid w:val="00A16735"/>
    <w:rPr>
      <w:rFonts w:ascii="Arial" w:hAnsi="Arial"/>
      <w:b/>
      <w:lang w:val="en-GB" w:eastAsia="en-GB"/>
    </w:rPr>
  </w:style>
  <w:style w:type="character" w:customStyle="1" w:styleId="EditorsNoteChar">
    <w:name w:val="Editor's Note Char"/>
    <w:aliases w:val="EN Char,Editor's Note Char1"/>
    <w:link w:val="EditorsNote"/>
    <w:qFormat/>
    <w:rsid w:val="00A16735"/>
    <w:rPr>
      <w:color w:val="FF0000"/>
      <w:lang w:val="en-GB" w:eastAsia="en-GB"/>
    </w:rPr>
  </w:style>
  <w:style w:type="character" w:customStyle="1" w:styleId="NOZchn">
    <w:name w:val="NO Zchn"/>
    <w:link w:val="NO"/>
    <w:qFormat/>
    <w:rsid w:val="00A16735"/>
    <w:rPr>
      <w:lang w:val="en-GB" w:eastAsia="en-GB"/>
    </w:rPr>
  </w:style>
  <w:style w:type="character" w:customStyle="1" w:styleId="EXCar">
    <w:name w:val="EX Car"/>
    <w:link w:val="EX"/>
    <w:qFormat/>
    <w:rsid w:val="00A16735"/>
    <w:rPr>
      <w:lang w:val="en-GB" w:eastAsia="en-GB"/>
    </w:rPr>
  </w:style>
  <w:style w:type="table" w:styleId="ColorfulShading-Accent2">
    <w:name w:val="Colorful Shading Accent 2"/>
    <w:basedOn w:val="TableNormal"/>
    <w:uiPriority w:val="71"/>
    <w:semiHidden/>
    <w:unhideWhenUsed/>
    <w:rsid w:val="006F4E24"/>
    <w:rPr>
      <w:color w:val="000000"/>
    </w:rPr>
    <w:tblPr>
      <w:tblStyleRowBandSize w:val="1"/>
      <w:tblStyleColBandSize w:val="1"/>
      <w:tblBorders>
        <w:top w:val="single" w:sz="24" w:space="0" w:color="ED7D31"/>
        <w:left w:val="single" w:sz="4" w:space="0" w:color="ED7D31"/>
        <w:bottom w:val="single" w:sz="4" w:space="0" w:color="ED7D31"/>
        <w:right w:val="single" w:sz="4" w:space="0" w:color="ED7D31"/>
        <w:insideH w:val="single" w:sz="4" w:space="0" w:color="FFFFFF"/>
        <w:insideV w:val="single" w:sz="4" w:space="0" w:color="FFFFFF"/>
      </w:tblBorders>
    </w:tblPr>
    <w:tcPr>
      <w:shd w:val="clear" w:color="auto" w:fill="FDF2EA"/>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9D470D"/>
      </w:tcPr>
    </w:tblStylePr>
    <w:tblStylePr w:type="firstCol">
      <w:rPr>
        <w:color w:val="FFFFFF"/>
      </w:rPr>
      <w:tblPr/>
      <w:tcPr>
        <w:tcBorders>
          <w:top w:val="nil"/>
          <w:left w:val="nil"/>
          <w:bottom w:val="nil"/>
          <w:right w:val="nil"/>
          <w:insideH w:val="single" w:sz="4" w:space="0" w:color="9D470D"/>
          <w:insideV w:val="nil"/>
        </w:tcBorders>
        <w:shd w:val="clear" w:color="auto" w:fill="9D470D"/>
      </w:tcPr>
    </w:tblStylePr>
    <w:tblStylePr w:type="lastCol">
      <w:rPr>
        <w:color w:val="FFFFFF"/>
      </w:rPr>
      <w:tblPr/>
      <w:tcPr>
        <w:tcBorders>
          <w:top w:val="nil"/>
          <w:left w:val="nil"/>
          <w:bottom w:val="nil"/>
          <w:right w:val="nil"/>
          <w:insideH w:val="nil"/>
          <w:insideV w:val="nil"/>
        </w:tcBorders>
        <w:shd w:val="clear" w:color="auto" w:fill="9D470D"/>
      </w:tcPr>
    </w:tblStylePr>
    <w:tblStylePr w:type="band1Vert">
      <w:tblPr/>
      <w:tcPr>
        <w:shd w:val="clear" w:color="auto" w:fill="F7CAAC"/>
      </w:tcPr>
    </w:tblStylePr>
    <w:tblStylePr w:type="band1Horz">
      <w:tblPr/>
      <w:tcPr>
        <w:shd w:val="clear" w:color="auto" w:fill="F6BE98"/>
      </w:tcPr>
    </w:tblStylePr>
    <w:tblStylePr w:type="neCell">
      <w:rPr>
        <w:color w:val="000000"/>
      </w:rPr>
    </w:tblStylePr>
    <w:tblStylePr w:type="nwCell">
      <w:rPr>
        <w:color w:val="000000"/>
      </w:rPr>
    </w:tblStylePr>
  </w:style>
  <w:style w:type="character" w:customStyle="1" w:styleId="Heading5Char">
    <w:name w:val="Heading 5 Char"/>
    <w:link w:val="Heading5"/>
    <w:rsid w:val="00A16735"/>
    <w:rPr>
      <w:rFonts w:ascii="Arial" w:hAnsi="Arial"/>
      <w:sz w:val="22"/>
      <w:lang w:val="en-GB" w:eastAsia="en-GB"/>
    </w:rPr>
  </w:style>
  <w:style w:type="table" w:styleId="ColorfulShading-Accent3">
    <w:name w:val="Colorful Shading Accent 3"/>
    <w:basedOn w:val="TableNormal"/>
    <w:uiPriority w:val="71"/>
    <w:semiHidden/>
    <w:unhideWhenUsed/>
    <w:rsid w:val="006F4E24"/>
    <w:rPr>
      <w:color w:val="000000"/>
    </w:rPr>
    <w:tblPr>
      <w:tblStyleRowBandSize w:val="1"/>
      <w:tblStyleColBandSize w:val="1"/>
      <w:tblBorders>
        <w:top w:val="single" w:sz="24" w:space="0" w:color="FFC000"/>
        <w:left w:val="single" w:sz="4" w:space="0" w:color="A5A5A5"/>
        <w:bottom w:val="single" w:sz="4" w:space="0" w:color="A5A5A5"/>
        <w:right w:val="single" w:sz="4" w:space="0" w:color="A5A5A5"/>
        <w:insideH w:val="single" w:sz="4" w:space="0" w:color="FFFFFF"/>
        <w:insideV w:val="single" w:sz="4" w:space="0" w:color="FFFFFF"/>
      </w:tblBorders>
    </w:tblPr>
    <w:tcPr>
      <w:shd w:val="clear" w:color="auto" w:fill="F6F6F6"/>
    </w:tcPr>
    <w:tblStylePr w:type="firstRow">
      <w:rPr>
        <w:b/>
        <w:bCs/>
      </w:rPr>
      <w:tblPr/>
      <w:tcPr>
        <w:tcBorders>
          <w:top w:val="nil"/>
          <w:left w:val="nil"/>
          <w:bottom w:val="single" w:sz="24" w:space="0" w:color="FFC000"/>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636363"/>
      </w:tcPr>
    </w:tblStylePr>
    <w:tblStylePr w:type="firstCol">
      <w:rPr>
        <w:color w:val="FFFFFF"/>
      </w:rPr>
      <w:tblPr/>
      <w:tcPr>
        <w:tcBorders>
          <w:top w:val="nil"/>
          <w:left w:val="nil"/>
          <w:bottom w:val="nil"/>
          <w:right w:val="nil"/>
          <w:insideH w:val="single" w:sz="4" w:space="0" w:color="636363"/>
          <w:insideV w:val="nil"/>
        </w:tcBorders>
        <w:shd w:val="clear" w:color="auto" w:fill="636363"/>
      </w:tcPr>
    </w:tblStylePr>
    <w:tblStylePr w:type="lastCol">
      <w:rPr>
        <w:color w:val="FFFFFF"/>
      </w:rPr>
      <w:tblPr/>
      <w:tcPr>
        <w:tcBorders>
          <w:top w:val="nil"/>
          <w:left w:val="nil"/>
          <w:bottom w:val="nil"/>
          <w:right w:val="nil"/>
          <w:insideH w:val="nil"/>
          <w:insideV w:val="nil"/>
        </w:tcBorders>
        <w:shd w:val="clear" w:color="auto" w:fill="636363"/>
      </w:tcPr>
    </w:tblStylePr>
    <w:tblStylePr w:type="band1Vert">
      <w:tblPr/>
      <w:tcPr>
        <w:shd w:val="clear" w:color="auto" w:fill="DBDBDB"/>
      </w:tcPr>
    </w:tblStylePr>
    <w:tblStylePr w:type="band1Horz">
      <w:tblPr/>
      <w:tcPr>
        <w:shd w:val="clear" w:color="auto" w:fill="D2D2D2"/>
      </w:tcPr>
    </w:tblStylePr>
  </w:style>
  <w:style w:type="character" w:customStyle="1" w:styleId="Heading2Char">
    <w:name w:val="Heading 2 Char"/>
    <w:link w:val="Heading2"/>
    <w:rsid w:val="00A16735"/>
    <w:rPr>
      <w:rFonts w:ascii="Arial" w:hAnsi="Arial"/>
      <w:sz w:val="32"/>
      <w:lang w:val="en-GB" w:eastAsia="en-GB"/>
    </w:rPr>
  </w:style>
  <w:style w:type="table" w:styleId="LightGrid-Accent5">
    <w:name w:val="Light Grid Accent 5"/>
    <w:basedOn w:val="TableNormal"/>
    <w:uiPriority w:val="62"/>
    <w:semiHidden/>
    <w:unhideWhenUsed/>
    <w:rsid w:val="006F4E24"/>
    <w:tblPr>
      <w:tblStyleRowBandSize w:val="1"/>
      <w:tblStyleColBandSize w:val="1"/>
      <w:tblBorders>
        <w:top w:val="single" w:sz="8" w:space="0" w:color="5B9BD5"/>
        <w:left w:val="single" w:sz="8" w:space="0" w:color="5B9BD5"/>
        <w:bottom w:val="single" w:sz="8" w:space="0" w:color="5B9BD5"/>
        <w:right w:val="single" w:sz="8" w:space="0" w:color="5B9BD5"/>
        <w:insideH w:val="single" w:sz="8" w:space="0" w:color="5B9BD5"/>
        <w:insideV w:val="single" w:sz="8" w:space="0" w:color="5B9BD5"/>
      </w:tblBorders>
    </w:tblPr>
    <w:tblStylePr w:type="firstRow">
      <w:pPr>
        <w:spacing w:before="0" w:after="0" w:line="240" w:lineRule="auto"/>
      </w:pPr>
      <w:rPr>
        <w:rFonts w:ascii="Calibri Light" w:eastAsia="Times New Roman" w:hAnsi="Calibri Light" w:cs="Times New Roman"/>
        <w:b/>
        <w:bCs/>
      </w:rPr>
      <w:tblPr/>
      <w:tcPr>
        <w:tcBorders>
          <w:top w:val="single" w:sz="8" w:space="0" w:color="5B9BD5"/>
          <w:left w:val="single" w:sz="8" w:space="0" w:color="5B9BD5"/>
          <w:bottom w:val="single" w:sz="18" w:space="0" w:color="5B9BD5"/>
          <w:right w:val="single" w:sz="8" w:space="0" w:color="5B9BD5"/>
          <w:insideH w:val="nil"/>
          <w:insideV w:val="single" w:sz="8" w:space="0" w:color="5B9BD5"/>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5B9BD5"/>
          <w:left w:val="single" w:sz="8" w:space="0" w:color="5B9BD5"/>
          <w:bottom w:val="single" w:sz="8" w:space="0" w:color="5B9BD5"/>
          <w:right w:val="single" w:sz="8" w:space="0" w:color="5B9BD5"/>
          <w:insideH w:val="nil"/>
          <w:insideV w:val="single" w:sz="8" w:space="0" w:color="5B9BD5"/>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5B9BD5"/>
          <w:left w:val="single" w:sz="8" w:space="0" w:color="5B9BD5"/>
          <w:bottom w:val="single" w:sz="8" w:space="0" w:color="5B9BD5"/>
          <w:right w:val="single" w:sz="8" w:space="0" w:color="5B9BD5"/>
        </w:tcBorders>
      </w:tcPr>
    </w:tblStylePr>
    <w:tblStylePr w:type="band1Vert">
      <w:tblPr/>
      <w:tcPr>
        <w:tcBorders>
          <w:top w:val="single" w:sz="8" w:space="0" w:color="5B9BD5"/>
          <w:left w:val="single" w:sz="8" w:space="0" w:color="5B9BD5"/>
          <w:bottom w:val="single" w:sz="8" w:space="0" w:color="5B9BD5"/>
          <w:right w:val="single" w:sz="8" w:space="0" w:color="5B9BD5"/>
        </w:tcBorders>
        <w:shd w:val="clear" w:color="auto" w:fill="D6E6F4"/>
      </w:tcPr>
    </w:tblStylePr>
    <w:tblStylePr w:type="band1Horz">
      <w:tblPr/>
      <w:tcPr>
        <w:tcBorders>
          <w:top w:val="single" w:sz="8" w:space="0" w:color="5B9BD5"/>
          <w:left w:val="single" w:sz="8" w:space="0" w:color="5B9BD5"/>
          <w:bottom w:val="single" w:sz="8" w:space="0" w:color="5B9BD5"/>
          <w:right w:val="single" w:sz="8" w:space="0" w:color="5B9BD5"/>
          <w:insideV w:val="single" w:sz="8" w:space="0" w:color="5B9BD5"/>
        </w:tcBorders>
        <w:shd w:val="clear" w:color="auto" w:fill="D6E6F4"/>
      </w:tcPr>
    </w:tblStylePr>
    <w:tblStylePr w:type="band2Horz">
      <w:tblPr/>
      <w:tcPr>
        <w:tcBorders>
          <w:top w:val="single" w:sz="8" w:space="0" w:color="5B9BD5"/>
          <w:left w:val="single" w:sz="8" w:space="0" w:color="5B9BD5"/>
          <w:bottom w:val="single" w:sz="8" w:space="0" w:color="5B9BD5"/>
          <w:right w:val="single" w:sz="8" w:space="0" w:color="5B9BD5"/>
          <w:insideV w:val="single" w:sz="8" w:space="0" w:color="5B9BD5"/>
        </w:tcBorders>
      </w:tcPr>
    </w:tblStylePr>
  </w:style>
  <w:style w:type="character" w:customStyle="1" w:styleId="Heading6Char">
    <w:name w:val="Heading 6 Char"/>
    <w:link w:val="Heading6"/>
    <w:rsid w:val="00A16735"/>
    <w:rPr>
      <w:rFonts w:ascii="Arial" w:hAnsi="Arial"/>
      <w:lang w:val="en-GB" w:eastAsia="en-GB"/>
    </w:rPr>
  </w:style>
  <w:style w:type="character" w:customStyle="1" w:styleId="Heading3Char">
    <w:name w:val="Heading 3 Char"/>
    <w:link w:val="Heading3"/>
    <w:rsid w:val="00A16735"/>
    <w:rPr>
      <w:rFonts w:ascii="Arial" w:hAnsi="Arial"/>
      <w:sz w:val="28"/>
      <w:lang w:val="en-GB" w:eastAsia="en-GB"/>
    </w:rPr>
  </w:style>
  <w:style w:type="table" w:styleId="ColorfulShading-Accent4">
    <w:name w:val="Colorful Shading Accent 4"/>
    <w:basedOn w:val="TableNormal"/>
    <w:uiPriority w:val="71"/>
    <w:semiHidden/>
    <w:unhideWhenUsed/>
    <w:rsid w:val="006F4E24"/>
    <w:rPr>
      <w:color w:val="000000"/>
    </w:rPr>
    <w:tblPr>
      <w:tblStyleRowBandSize w:val="1"/>
      <w:tblStyleColBandSize w:val="1"/>
      <w:tblBorders>
        <w:top w:val="single" w:sz="24" w:space="0" w:color="A5A5A5"/>
        <w:left w:val="single" w:sz="4" w:space="0" w:color="FFC000"/>
        <w:bottom w:val="single" w:sz="4" w:space="0" w:color="FFC000"/>
        <w:right w:val="single" w:sz="4" w:space="0" w:color="FFC000"/>
        <w:insideH w:val="single" w:sz="4" w:space="0" w:color="FFFFFF"/>
        <w:insideV w:val="single" w:sz="4" w:space="0" w:color="FFFFFF"/>
      </w:tblBorders>
    </w:tblPr>
    <w:tcPr>
      <w:shd w:val="clear" w:color="auto" w:fill="FFF8E6"/>
    </w:tcPr>
    <w:tblStylePr w:type="firstRow">
      <w:rPr>
        <w:b/>
        <w:bCs/>
      </w:rPr>
      <w:tblPr/>
      <w:tcPr>
        <w:tcBorders>
          <w:top w:val="nil"/>
          <w:left w:val="nil"/>
          <w:bottom w:val="single" w:sz="24" w:space="0" w:color="A5A5A5"/>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997300"/>
      </w:tcPr>
    </w:tblStylePr>
    <w:tblStylePr w:type="firstCol">
      <w:rPr>
        <w:color w:val="FFFFFF"/>
      </w:rPr>
      <w:tblPr/>
      <w:tcPr>
        <w:tcBorders>
          <w:top w:val="nil"/>
          <w:left w:val="nil"/>
          <w:bottom w:val="nil"/>
          <w:right w:val="nil"/>
          <w:insideH w:val="single" w:sz="4" w:space="0" w:color="997300"/>
          <w:insideV w:val="nil"/>
        </w:tcBorders>
        <w:shd w:val="clear" w:color="auto" w:fill="997300"/>
      </w:tcPr>
    </w:tblStylePr>
    <w:tblStylePr w:type="lastCol">
      <w:rPr>
        <w:color w:val="FFFFFF"/>
      </w:rPr>
      <w:tblPr/>
      <w:tcPr>
        <w:tcBorders>
          <w:top w:val="nil"/>
          <w:left w:val="nil"/>
          <w:bottom w:val="nil"/>
          <w:right w:val="nil"/>
          <w:insideH w:val="nil"/>
          <w:insideV w:val="nil"/>
        </w:tcBorders>
        <w:shd w:val="clear" w:color="auto" w:fill="997300"/>
      </w:tcPr>
    </w:tblStylePr>
    <w:tblStylePr w:type="band1Vert">
      <w:tblPr/>
      <w:tcPr>
        <w:shd w:val="clear" w:color="auto" w:fill="FFE599"/>
      </w:tcPr>
    </w:tblStylePr>
    <w:tblStylePr w:type="band1Horz">
      <w:tblPr/>
      <w:tcPr>
        <w:shd w:val="clear" w:color="auto" w:fill="FFDF80"/>
      </w:tcPr>
    </w:tblStylePr>
    <w:tblStylePr w:type="neCell">
      <w:rPr>
        <w:color w:val="000000"/>
      </w:rPr>
    </w:tblStylePr>
    <w:tblStylePr w:type="nwCell">
      <w:rPr>
        <w:color w:val="000000"/>
      </w:rPr>
    </w:tblStylePr>
  </w:style>
  <w:style w:type="character" w:customStyle="1" w:styleId="Heading4Char">
    <w:name w:val="Heading 4 Char"/>
    <w:link w:val="Heading4"/>
    <w:rsid w:val="00A16735"/>
    <w:rPr>
      <w:rFonts w:ascii="Arial" w:hAnsi="Arial"/>
      <w:sz w:val="24"/>
      <w:lang w:val="en-GB" w:eastAsia="en-GB"/>
    </w:rPr>
  </w:style>
  <w:style w:type="character" w:customStyle="1" w:styleId="B2Char">
    <w:name w:val="B2 Char"/>
    <w:link w:val="B2"/>
    <w:qFormat/>
    <w:rsid w:val="00A16735"/>
    <w:rPr>
      <w:lang w:val="en-GB" w:eastAsia="en-GB"/>
    </w:rPr>
  </w:style>
  <w:style w:type="paragraph" w:styleId="Revision">
    <w:name w:val="Revision"/>
    <w:hidden/>
    <w:uiPriority w:val="99"/>
    <w:semiHidden/>
    <w:rsid w:val="00A16735"/>
    <w:rPr>
      <w:lang w:eastAsia="en-US"/>
    </w:rPr>
  </w:style>
  <w:style w:type="table" w:styleId="ColorfulShading-Accent5">
    <w:name w:val="Colorful Shading Accent 5"/>
    <w:basedOn w:val="TableNormal"/>
    <w:uiPriority w:val="71"/>
    <w:semiHidden/>
    <w:unhideWhenUsed/>
    <w:rsid w:val="006F4E24"/>
    <w:rPr>
      <w:color w:val="000000"/>
    </w:rPr>
    <w:tblPr>
      <w:tblStyleRowBandSize w:val="1"/>
      <w:tblStyleColBandSize w:val="1"/>
      <w:tblBorders>
        <w:top w:val="single" w:sz="24" w:space="0" w:color="70AD47"/>
        <w:left w:val="single" w:sz="4" w:space="0" w:color="5B9BD5"/>
        <w:bottom w:val="single" w:sz="4" w:space="0" w:color="5B9BD5"/>
        <w:right w:val="single" w:sz="4" w:space="0" w:color="5B9BD5"/>
        <w:insideH w:val="single" w:sz="4" w:space="0" w:color="FFFFFF"/>
        <w:insideV w:val="single" w:sz="4" w:space="0" w:color="FFFFFF"/>
      </w:tblBorders>
    </w:tblPr>
    <w:tcPr>
      <w:shd w:val="clear" w:color="auto" w:fill="EEF5FB"/>
    </w:tcPr>
    <w:tblStylePr w:type="firstRow">
      <w:rPr>
        <w:b/>
        <w:bCs/>
      </w:rPr>
      <w:tblPr/>
      <w:tcPr>
        <w:tcBorders>
          <w:top w:val="nil"/>
          <w:left w:val="nil"/>
          <w:bottom w:val="single" w:sz="24" w:space="0" w:color="70AD47"/>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55D91"/>
      </w:tcPr>
    </w:tblStylePr>
    <w:tblStylePr w:type="firstCol">
      <w:rPr>
        <w:color w:val="FFFFFF"/>
      </w:rPr>
      <w:tblPr/>
      <w:tcPr>
        <w:tcBorders>
          <w:top w:val="nil"/>
          <w:left w:val="nil"/>
          <w:bottom w:val="nil"/>
          <w:right w:val="nil"/>
          <w:insideH w:val="single" w:sz="4" w:space="0" w:color="255D91"/>
          <w:insideV w:val="nil"/>
        </w:tcBorders>
        <w:shd w:val="clear" w:color="auto" w:fill="255D91"/>
      </w:tcPr>
    </w:tblStylePr>
    <w:tblStylePr w:type="lastCol">
      <w:rPr>
        <w:color w:val="FFFFFF"/>
      </w:rPr>
      <w:tblPr/>
      <w:tcPr>
        <w:tcBorders>
          <w:top w:val="nil"/>
          <w:left w:val="nil"/>
          <w:bottom w:val="nil"/>
          <w:right w:val="nil"/>
          <w:insideH w:val="nil"/>
          <w:insideV w:val="nil"/>
        </w:tcBorders>
        <w:shd w:val="clear" w:color="auto" w:fill="255D91"/>
      </w:tcPr>
    </w:tblStylePr>
    <w:tblStylePr w:type="band1Vert">
      <w:tblPr/>
      <w:tcPr>
        <w:shd w:val="clear" w:color="auto" w:fill="BDD6EE"/>
      </w:tcPr>
    </w:tblStylePr>
    <w:tblStylePr w:type="band1Horz">
      <w:tblPr/>
      <w:tcPr>
        <w:shd w:val="clear" w:color="auto" w:fill="ADCCEA"/>
      </w:tcPr>
    </w:tblStylePr>
    <w:tblStylePr w:type="neCell">
      <w:rPr>
        <w:color w:val="000000"/>
      </w:rPr>
    </w:tblStylePr>
    <w:tblStylePr w:type="nwCell">
      <w:rPr>
        <w:color w:val="000000"/>
      </w:rPr>
    </w:tblStylePr>
  </w:style>
  <w:style w:type="character" w:customStyle="1" w:styleId="PLChar">
    <w:name w:val="PL Char"/>
    <w:link w:val="PL"/>
    <w:qFormat/>
    <w:locked/>
    <w:rsid w:val="00A16735"/>
    <w:rPr>
      <w:rFonts w:ascii="Courier New" w:hAnsi="Courier New"/>
      <w:sz w:val="16"/>
      <w:lang w:val="en-GB" w:eastAsia="en-GB"/>
    </w:rPr>
  </w:style>
  <w:style w:type="table" w:styleId="ColorfulShading-Accent6">
    <w:name w:val="Colorful Shading Accent 6"/>
    <w:basedOn w:val="TableNormal"/>
    <w:uiPriority w:val="71"/>
    <w:semiHidden/>
    <w:unhideWhenUsed/>
    <w:rsid w:val="006F4E24"/>
    <w:rPr>
      <w:color w:val="000000"/>
    </w:rPr>
    <w:tblPr>
      <w:tblStyleRowBandSize w:val="1"/>
      <w:tblStyleColBandSize w:val="1"/>
      <w:tblBorders>
        <w:top w:val="single" w:sz="24" w:space="0" w:color="5B9BD5"/>
        <w:left w:val="single" w:sz="4" w:space="0" w:color="70AD47"/>
        <w:bottom w:val="single" w:sz="4" w:space="0" w:color="70AD47"/>
        <w:right w:val="single" w:sz="4" w:space="0" w:color="70AD47"/>
        <w:insideH w:val="single" w:sz="4" w:space="0" w:color="FFFFFF"/>
        <w:insideV w:val="single" w:sz="4" w:space="0" w:color="FFFFFF"/>
      </w:tblBorders>
    </w:tblPr>
    <w:tcPr>
      <w:shd w:val="clear" w:color="auto" w:fill="F0F7EC"/>
    </w:tcPr>
    <w:tblStylePr w:type="firstRow">
      <w:rPr>
        <w:b/>
        <w:bCs/>
      </w:rPr>
      <w:tblPr/>
      <w:tcPr>
        <w:tcBorders>
          <w:top w:val="nil"/>
          <w:left w:val="nil"/>
          <w:bottom w:val="single" w:sz="24" w:space="0" w:color="5B9BD5"/>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43672A"/>
      </w:tcPr>
    </w:tblStylePr>
    <w:tblStylePr w:type="firstCol">
      <w:rPr>
        <w:color w:val="FFFFFF"/>
      </w:rPr>
      <w:tblPr/>
      <w:tcPr>
        <w:tcBorders>
          <w:top w:val="nil"/>
          <w:left w:val="nil"/>
          <w:bottom w:val="nil"/>
          <w:right w:val="nil"/>
          <w:insideH w:val="single" w:sz="4" w:space="0" w:color="43672A"/>
          <w:insideV w:val="nil"/>
        </w:tcBorders>
        <w:shd w:val="clear" w:color="auto" w:fill="43672A"/>
      </w:tcPr>
    </w:tblStylePr>
    <w:tblStylePr w:type="lastCol">
      <w:rPr>
        <w:color w:val="FFFFFF"/>
      </w:rPr>
      <w:tblPr/>
      <w:tcPr>
        <w:tcBorders>
          <w:top w:val="nil"/>
          <w:left w:val="nil"/>
          <w:bottom w:val="nil"/>
          <w:right w:val="nil"/>
          <w:insideH w:val="nil"/>
          <w:insideV w:val="nil"/>
        </w:tcBorders>
        <w:shd w:val="clear" w:color="auto" w:fill="43672A"/>
      </w:tcPr>
    </w:tblStylePr>
    <w:tblStylePr w:type="band1Vert">
      <w:tblPr/>
      <w:tcPr>
        <w:shd w:val="clear" w:color="auto" w:fill="C5E0B3"/>
      </w:tcPr>
    </w:tblStylePr>
    <w:tblStylePr w:type="band1Horz">
      <w:tblPr/>
      <w:tcPr>
        <w:shd w:val="clear" w:color="auto" w:fill="B7D8A0"/>
      </w:tcPr>
    </w:tblStylePr>
    <w:tblStylePr w:type="neCell">
      <w:rPr>
        <w:color w:val="000000"/>
      </w:rPr>
    </w:tblStylePr>
    <w:tblStylePr w:type="nwCell">
      <w:rPr>
        <w:color w:val="000000"/>
      </w:rPr>
    </w:tblStylePr>
  </w:style>
  <w:style w:type="character" w:customStyle="1" w:styleId="TANChar">
    <w:name w:val="TAN Char"/>
    <w:link w:val="TAN"/>
    <w:qFormat/>
    <w:locked/>
    <w:rsid w:val="00A16735"/>
    <w:rPr>
      <w:rFonts w:ascii="Arial" w:hAnsi="Arial"/>
      <w:sz w:val="18"/>
      <w:lang w:val="en-GB" w:eastAsia="en-GB"/>
    </w:rPr>
  </w:style>
  <w:style w:type="table" w:styleId="LightGrid-Accent6">
    <w:name w:val="Light Grid Accent 6"/>
    <w:basedOn w:val="TableNormal"/>
    <w:uiPriority w:val="62"/>
    <w:semiHidden/>
    <w:unhideWhenUsed/>
    <w:rsid w:val="006F4E24"/>
    <w:tblPr>
      <w:tblStyleRowBandSize w:val="1"/>
      <w:tblStyleColBandSize w:val="1"/>
      <w:tblBorders>
        <w:top w:val="single" w:sz="8" w:space="0" w:color="70AD47"/>
        <w:left w:val="single" w:sz="8" w:space="0" w:color="70AD47"/>
        <w:bottom w:val="single" w:sz="8" w:space="0" w:color="70AD47"/>
        <w:right w:val="single" w:sz="8" w:space="0" w:color="70AD47"/>
        <w:insideH w:val="single" w:sz="8" w:space="0" w:color="70AD47"/>
        <w:insideV w:val="single" w:sz="8" w:space="0" w:color="70AD47"/>
      </w:tblBorders>
    </w:tblPr>
    <w:tblStylePr w:type="firstRow">
      <w:pPr>
        <w:spacing w:before="0" w:after="0" w:line="240" w:lineRule="auto"/>
      </w:pPr>
      <w:rPr>
        <w:rFonts w:ascii="Calibri Light" w:eastAsia="Times New Roman" w:hAnsi="Calibri Light" w:cs="Times New Roman"/>
        <w:b/>
        <w:bCs/>
      </w:rPr>
      <w:tblPr/>
      <w:tcPr>
        <w:tcBorders>
          <w:top w:val="single" w:sz="8" w:space="0" w:color="70AD47"/>
          <w:left w:val="single" w:sz="8" w:space="0" w:color="70AD47"/>
          <w:bottom w:val="single" w:sz="18" w:space="0" w:color="70AD47"/>
          <w:right w:val="single" w:sz="8" w:space="0" w:color="70AD47"/>
          <w:insideH w:val="nil"/>
          <w:insideV w:val="single" w:sz="8" w:space="0" w:color="70AD47"/>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70AD47"/>
          <w:left w:val="single" w:sz="8" w:space="0" w:color="70AD47"/>
          <w:bottom w:val="single" w:sz="8" w:space="0" w:color="70AD47"/>
          <w:right w:val="single" w:sz="8" w:space="0" w:color="70AD47"/>
          <w:insideH w:val="nil"/>
          <w:insideV w:val="single" w:sz="8" w:space="0" w:color="70AD47"/>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70AD47"/>
          <w:left w:val="single" w:sz="8" w:space="0" w:color="70AD47"/>
          <w:bottom w:val="single" w:sz="8" w:space="0" w:color="70AD47"/>
          <w:right w:val="single" w:sz="8" w:space="0" w:color="70AD47"/>
        </w:tcBorders>
      </w:tcPr>
    </w:tblStylePr>
    <w:tblStylePr w:type="band1Vert">
      <w:tblPr/>
      <w:tcPr>
        <w:tcBorders>
          <w:top w:val="single" w:sz="8" w:space="0" w:color="70AD47"/>
          <w:left w:val="single" w:sz="8" w:space="0" w:color="70AD47"/>
          <w:bottom w:val="single" w:sz="8" w:space="0" w:color="70AD47"/>
          <w:right w:val="single" w:sz="8" w:space="0" w:color="70AD47"/>
        </w:tcBorders>
        <w:shd w:val="clear" w:color="auto" w:fill="DBEBD0"/>
      </w:tcPr>
    </w:tblStylePr>
    <w:tblStylePr w:type="band1Horz">
      <w:tblPr/>
      <w:tcPr>
        <w:tcBorders>
          <w:top w:val="single" w:sz="8" w:space="0" w:color="70AD47"/>
          <w:left w:val="single" w:sz="8" w:space="0" w:color="70AD47"/>
          <w:bottom w:val="single" w:sz="8" w:space="0" w:color="70AD47"/>
          <w:right w:val="single" w:sz="8" w:space="0" w:color="70AD47"/>
          <w:insideV w:val="single" w:sz="8" w:space="0" w:color="70AD47"/>
        </w:tcBorders>
        <w:shd w:val="clear" w:color="auto" w:fill="DBEBD0"/>
      </w:tcPr>
    </w:tblStylePr>
    <w:tblStylePr w:type="band2Horz">
      <w:tblPr/>
      <w:tcPr>
        <w:tcBorders>
          <w:top w:val="single" w:sz="8" w:space="0" w:color="70AD47"/>
          <w:left w:val="single" w:sz="8" w:space="0" w:color="70AD47"/>
          <w:bottom w:val="single" w:sz="8" w:space="0" w:color="70AD47"/>
          <w:right w:val="single" w:sz="8" w:space="0" w:color="70AD47"/>
          <w:insideV w:val="single" w:sz="8" w:space="0" w:color="70AD47"/>
        </w:tcBorders>
      </w:tcPr>
    </w:tblStylePr>
  </w:style>
  <w:style w:type="character" w:customStyle="1" w:styleId="Heading1Char">
    <w:name w:val="Heading 1 Char"/>
    <w:link w:val="Heading1"/>
    <w:rsid w:val="00A16735"/>
    <w:rPr>
      <w:rFonts w:ascii="Arial" w:hAnsi="Arial"/>
      <w:sz w:val="36"/>
      <w:lang w:val="en-GB" w:eastAsia="en-GB"/>
    </w:rPr>
  </w:style>
  <w:style w:type="character" w:customStyle="1" w:styleId="Heading7Char">
    <w:name w:val="Heading 7 Char"/>
    <w:link w:val="Heading7"/>
    <w:semiHidden/>
    <w:rsid w:val="00A16735"/>
    <w:rPr>
      <w:rFonts w:ascii="Arial" w:hAnsi="Arial"/>
      <w:lang w:val="en-GB" w:eastAsia="en-GB"/>
    </w:rPr>
  </w:style>
  <w:style w:type="character" w:customStyle="1" w:styleId="Heading8Char">
    <w:name w:val="Heading 8 Char"/>
    <w:link w:val="Heading8"/>
    <w:rsid w:val="00A16735"/>
    <w:rPr>
      <w:rFonts w:ascii="Arial" w:hAnsi="Arial"/>
      <w:sz w:val="36"/>
      <w:lang w:val="en-GB" w:eastAsia="en-GB"/>
    </w:rPr>
  </w:style>
  <w:style w:type="character" w:customStyle="1" w:styleId="Heading9Char">
    <w:name w:val="Heading 9 Char"/>
    <w:link w:val="Heading9"/>
    <w:rsid w:val="00A16735"/>
    <w:rPr>
      <w:rFonts w:ascii="Arial" w:hAnsi="Arial"/>
      <w:sz w:val="36"/>
      <w:lang w:val="en-GB" w:eastAsia="en-GB"/>
    </w:rPr>
  </w:style>
  <w:style w:type="table" w:styleId="DarkList-Accent3">
    <w:name w:val="Dark List Accent 3"/>
    <w:basedOn w:val="TableNormal"/>
    <w:uiPriority w:val="70"/>
    <w:semiHidden/>
    <w:unhideWhenUsed/>
    <w:rsid w:val="006F4E24"/>
    <w:rPr>
      <w:color w:val="FFFFFF"/>
    </w:rPr>
    <w:tblPr>
      <w:tblStyleRowBandSize w:val="1"/>
      <w:tblStyleColBandSize w:val="1"/>
    </w:tblPr>
    <w:tcPr>
      <w:shd w:val="clear" w:color="auto" w:fill="A5A5A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525252"/>
      </w:tcPr>
    </w:tblStylePr>
    <w:tblStylePr w:type="firstCol">
      <w:tblPr/>
      <w:tcPr>
        <w:tcBorders>
          <w:top w:val="nil"/>
          <w:left w:val="nil"/>
          <w:bottom w:val="nil"/>
          <w:right w:val="single" w:sz="18" w:space="0" w:color="FFFFFF"/>
          <w:insideH w:val="nil"/>
          <w:insideV w:val="nil"/>
        </w:tcBorders>
        <w:shd w:val="clear" w:color="auto" w:fill="7B7B7B"/>
      </w:tcPr>
    </w:tblStylePr>
    <w:tblStylePr w:type="lastCol">
      <w:tblPr/>
      <w:tcPr>
        <w:tcBorders>
          <w:top w:val="nil"/>
          <w:left w:val="single" w:sz="18" w:space="0" w:color="FFFFFF"/>
          <w:bottom w:val="nil"/>
          <w:right w:val="nil"/>
          <w:insideH w:val="nil"/>
          <w:insideV w:val="nil"/>
        </w:tcBorders>
        <w:shd w:val="clear" w:color="auto" w:fill="7B7B7B"/>
      </w:tcPr>
    </w:tblStylePr>
    <w:tblStylePr w:type="band1Vert">
      <w:tblPr/>
      <w:tcPr>
        <w:tcBorders>
          <w:top w:val="nil"/>
          <w:left w:val="nil"/>
          <w:bottom w:val="nil"/>
          <w:right w:val="nil"/>
          <w:insideH w:val="nil"/>
          <w:insideV w:val="nil"/>
        </w:tcBorders>
        <w:shd w:val="clear" w:color="auto" w:fill="7B7B7B"/>
      </w:tcPr>
    </w:tblStylePr>
    <w:tblStylePr w:type="band1Horz">
      <w:tblPr/>
      <w:tcPr>
        <w:tcBorders>
          <w:top w:val="nil"/>
          <w:left w:val="nil"/>
          <w:bottom w:val="nil"/>
          <w:right w:val="nil"/>
          <w:insideH w:val="nil"/>
          <w:insideV w:val="nil"/>
        </w:tcBorders>
        <w:shd w:val="clear" w:color="auto" w:fill="7B7B7B"/>
      </w:tcPr>
    </w:tblStylePr>
  </w:style>
  <w:style w:type="table" w:styleId="GridTable2-Accent1">
    <w:name w:val="Grid Table 2 Accent 1"/>
    <w:basedOn w:val="TableNormal"/>
    <w:uiPriority w:val="47"/>
    <w:rsid w:val="006F4E24"/>
    <w:tblPr>
      <w:tblStyleRowBandSize w:val="1"/>
      <w:tblStyleColBandSize w:val="1"/>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DarkList-Accent4">
    <w:name w:val="Dark List Accent 4"/>
    <w:basedOn w:val="TableNormal"/>
    <w:uiPriority w:val="70"/>
    <w:semiHidden/>
    <w:unhideWhenUsed/>
    <w:rsid w:val="006F4E24"/>
    <w:rPr>
      <w:color w:val="FFFFFF"/>
    </w:rPr>
    <w:tblPr>
      <w:tblStyleRowBandSize w:val="1"/>
      <w:tblStyleColBandSize w:val="1"/>
    </w:tblPr>
    <w:tcPr>
      <w:shd w:val="clear" w:color="auto" w:fill="FFC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7F5F00"/>
      </w:tcPr>
    </w:tblStylePr>
    <w:tblStylePr w:type="firstCol">
      <w:tblPr/>
      <w:tcPr>
        <w:tcBorders>
          <w:top w:val="nil"/>
          <w:left w:val="nil"/>
          <w:bottom w:val="nil"/>
          <w:right w:val="single" w:sz="18" w:space="0" w:color="FFFFFF"/>
          <w:insideH w:val="nil"/>
          <w:insideV w:val="nil"/>
        </w:tcBorders>
        <w:shd w:val="clear" w:color="auto" w:fill="BF8F00"/>
      </w:tcPr>
    </w:tblStylePr>
    <w:tblStylePr w:type="lastCol">
      <w:tblPr/>
      <w:tcPr>
        <w:tcBorders>
          <w:top w:val="nil"/>
          <w:left w:val="single" w:sz="18" w:space="0" w:color="FFFFFF"/>
          <w:bottom w:val="nil"/>
          <w:right w:val="nil"/>
          <w:insideH w:val="nil"/>
          <w:insideV w:val="nil"/>
        </w:tcBorders>
        <w:shd w:val="clear" w:color="auto" w:fill="BF8F00"/>
      </w:tcPr>
    </w:tblStylePr>
    <w:tblStylePr w:type="band1Vert">
      <w:tblPr/>
      <w:tcPr>
        <w:tcBorders>
          <w:top w:val="nil"/>
          <w:left w:val="nil"/>
          <w:bottom w:val="nil"/>
          <w:right w:val="nil"/>
          <w:insideH w:val="nil"/>
          <w:insideV w:val="nil"/>
        </w:tcBorders>
        <w:shd w:val="clear" w:color="auto" w:fill="BF8F00"/>
      </w:tcPr>
    </w:tblStylePr>
    <w:tblStylePr w:type="band1Horz">
      <w:tblPr/>
      <w:tcPr>
        <w:tcBorders>
          <w:top w:val="nil"/>
          <w:left w:val="nil"/>
          <w:bottom w:val="nil"/>
          <w:right w:val="nil"/>
          <w:insideH w:val="nil"/>
          <w:insideV w:val="nil"/>
        </w:tcBorders>
        <w:shd w:val="clear" w:color="auto" w:fill="BF8F00"/>
      </w:tcPr>
    </w:tblStylePr>
  </w:style>
  <w:style w:type="table" w:styleId="DarkList-Accent5">
    <w:name w:val="Dark List Accent 5"/>
    <w:basedOn w:val="TableNormal"/>
    <w:uiPriority w:val="70"/>
    <w:semiHidden/>
    <w:unhideWhenUsed/>
    <w:rsid w:val="006F4E24"/>
    <w:rPr>
      <w:color w:val="FFFFFF"/>
    </w:rPr>
    <w:tblPr>
      <w:tblStyleRowBandSize w:val="1"/>
      <w:tblStyleColBandSize w:val="1"/>
    </w:tblPr>
    <w:tcPr>
      <w:shd w:val="clear" w:color="auto" w:fill="5B9BD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4D78"/>
      </w:tcPr>
    </w:tblStylePr>
    <w:tblStylePr w:type="firstCol">
      <w:tblPr/>
      <w:tcPr>
        <w:tcBorders>
          <w:top w:val="nil"/>
          <w:left w:val="nil"/>
          <w:bottom w:val="nil"/>
          <w:right w:val="single" w:sz="18" w:space="0" w:color="FFFFFF"/>
          <w:insideH w:val="nil"/>
          <w:insideV w:val="nil"/>
        </w:tcBorders>
        <w:shd w:val="clear" w:color="auto" w:fill="2E74B5"/>
      </w:tcPr>
    </w:tblStylePr>
    <w:tblStylePr w:type="lastCol">
      <w:tblPr/>
      <w:tcPr>
        <w:tcBorders>
          <w:top w:val="nil"/>
          <w:left w:val="single" w:sz="18" w:space="0" w:color="FFFFFF"/>
          <w:bottom w:val="nil"/>
          <w:right w:val="nil"/>
          <w:insideH w:val="nil"/>
          <w:insideV w:val="nil"/>
        </w:tcBorders>
        <w:shd w:val="clear" w:color="auto" w:fill="2E74B5"/>
      </w:tcPr>
    </w:tblStylePr>
    <w:tblStylePr w:type="band1Vert">
      <w:tblPr/>
      <w:tcPr>
        <w:tcBorders>
          <w:top w:val="nil"/>
          <w:left w:val="nil"/>
          <w:bottom w:val="nil"/>
          <w:right w:val="nil"/>
          <w:insideH w:val="nil"/>
          <w:insideV w:val="nil"/>
        </w:tcBorders>
        <w:shd w:val="clear" w:color="auto" w:fill="2E74B5"/>
      </w:tcPr>
    </w:tblStylePr>
    <w:tblStylePr w:type="band1Horz">
      <w:tblPr/>
      <w:tcPr>
        <w:tcBorders>
          <w:top w:val="nil"/>
          <w:left w:val="nil"/>
          <w:bottom w:val="nil"/>
          <w:right w:val="nil"/>
          <w:insideH w:val="nil"/>
          <w:insideV w:val="nil"/>
        </w:tcBorders>
        <w:shd w:val="clear" w:color="auto" w:fill="2E74B5"/>
      </w:tcPr>
    </w:tblStylePr>
  </w:style>
  <w:style w:type="table" w:styleId="DarkList-Accent6">
    <w:name w:val="Dark List Accent 6"/>
    <w:basedOn w:val="TableNormal"/>
    <w:uiPriority w:val="70"/>
    <w:semiHidden/>
    <w:unhideWhenUsed/>
    <w:rsid w:val="006F4E24"/>
    <w:rPr>
      <w:color w:val="FFFFFF"/>
    </w:rPr>
    <w:tblPr>
      <w:tblStyleRowBandSize w:val="1"/>
      <w:tblStyleColBandSize w:val="1"/>
    </w:tblPr>
    <w:tcPr>
      <w:shd w:val="clear" w:color="auto" w:fill="70AD47"/>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375623"/>
      </w:tcPr>
    </w:tblStylePr>
    <w:tblStylePr w:type="firstCol">
      <w:tblPr/>
      <w:tcPr>
        <w:tcBorders>
          <w:top w:val="nil"/>
          <w:left w:val="nil"/>
          <w:bottom w:val="nil"/>
          <w:right w:val="single" w:sz="18" w:space="0" w:color="FFFFFF"/>
          <w:insideH w:val="nil"/>
          <w:insideV w:val="nil"/>
        </w:tcBorders>
        <w:shd w:val="clear" w:color="auto" w:fill="538135"/>
      </w:tcPr>
    </w:tblStylePr>
    <w:tblStylePr w:type="lastCol">
      <w:tblPr/>
      <w:tcPr>
        <w:tcBorders>
          <w:top w:val="nil"/>
          <w:left w:val="single" w:sz="18" w:space="0" w:color="FFFFFF"/>
          <w:bottom w:val="nil"/>
          <w:right w:val="nil"/>
          <w:insideH w:val="nil"/>
          <w:insideV w:val="nil"/>
        </w:tcBorders>
        <w:shd w:val="clear" w:color="auto" w:fill="538135"/>
      </w:tcPr>
    </w:tblStylePr>
    <w:tblStylePr w:type="band1Vert">
      <w:tblPr/>
      <w:tcPr>
        <w:tcBorders>
          <w:top w:val="nil"/>
          <w:left w:val="nil"/>
          <w:bottom w:val="nil"/>
          <w:right w:val="nil"/>
          <w:insideH w:val="nil"/>
          <w:insideV w:val="nil"/>
        </w:tcBorders>
        <w:shd w:val="clear" w:color="auto" w:fill="538135"/>
      </w:tcPr>
    </w:tblStylePr>
    <w:tblStylePr w:type="band1Horz">
      <w:tblPr/>
      <w:tcPr>
        <w:tcBorders>
          <w:top w:val="nil"/>
          <w:left w:val="nil"/>
          <w:bottom w:val="nil"/>
          <w:right w:val="nil"/>
          <w:insideH w:val="nil"/>
          <w:insideV w:val="nil"/>
        </w:tcBorders>
        <w:shd w:val="clear" w:color="auto" w:fill="538135"/>
      </w:tcPr>
    </w:tblStylePr>
  </w:style>
  <w:style w:type="table" w:styleId="GridTable2-Accent2">
    <w:name w:val="Grid Table 2 Accent 2"/>
    <w:basedOn w:val="TableNormal"/>
    <w:uiPriority w:val="47"/>
    <w:rsid w:val="006F4E24"/>
    <w:tblPr>
      <w:tblStyleRowBandSize w:val="1"/>
      <w:tblStyleColBandSize w:val="1"/>
      <w:tblBorders>
        <w:top w:val="single" w:sz="2" w:space="0" w:color="F4B083"/>
        <w:bottom w:val="single" w:sz="2" w:space="0" w:color="F4B083"/>
        <w:insideH w:val="single" w:sz="2" w:space="0" w:color="F4B083"/>
        <w:insideV w:val="single" w:sz="2" w:space="0" w:color="F4B083"/>
      </w:tblBorders>
    </w:tblPr>
    <w:tblStylePr w:type="firstRow">
      <w:rPr>
        <w:b/>
        <w:bCs/>
      </w:rPr>
      <w:tblPr/>
      <w:tcPr>
        <w:tcBorders>
          <w:top w:val="nil"/>
          <w:bottom w:val="single" w:sz="12" w:space="0" w:color="F4B083"/>
          <w:insideH w:val="nil"/>
          <w:insideV w:val="nil"/>
        </w:tcBorders>
        <w:shd w:val="clear" w:color="auto" w:fill="FFFFFF"/>
      </w:tcPr>
    </w:tblStylePr>
    <w:tblStylePr w:type="lastRow">
      <w:rPr>
        <w:b/>
        <w:bCs/>
      </w:rPr>
      <w:tblPr/>
      <w:tcPr>
        <w:tcBorders>
          <w:top w:val="double" w:sz="2" w:space="0" w:color="F4B083"/>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GridTable2-Accent3">
    <w:name w:val="Grid Table 2 Accent 3"/>
    <w:basedOn w:val="TableNormal"/>
    <w:uiPriority w:val="47"/>
    <w:rsid w:val="006F4E24"/>
    <w:tblPr>
      <w:tblStyleRowBandSize w:val="1"/>
      <w:tblStyleColBandSize w:val="1"/>
      <w:tblBorders>
        <w:top w:val="single" w:sz="2" w:space="0" w:color="C9C9C9"/>
        <w:bottom w:val="single" w:sz="2" w:space="0" w:color="C9C9C9"/>
        <w:insideH w:val="single" w:sz="2" w:space="0" w:color="C9C9C9"/>
        <w:insideV w:val="single" w:sz="2" w:space="0" w:color="C9C9C9"/>
      </w:tblBorders>
    </w:tblPr>
    <w:tblStylePr w:type="firstRow">
      <w:rPr>
        <w:b/>
        <w:bCs/>
      </w:rPr>
      <w:tblPr/>
      <w:tcPr>
        <w:tcBorders>
          <w:top w:val="nil"/>
          <w:bottom w:val="single" w:sz="12" w:space="0" w:color="C9C9C9"/>
          <w:insideH w:val="nil"/>
          <w:insideV w:val="nil"/>
        </w:tcBorders>
        <w:shd w:val="clear" w:color="auto" w:fill="FFFFFF"/>
      </w:tcPr>
    </w:tblStylePr>
    <w:tblStylePr w:type="lastRow">
      <w:rPr>
        <w:b/>
        <w:bCs/>
      </w:rPr>
      <w:tblPr/>
      <w:tcPr>
        <w:tcBorders>
          <w:top w:val="double" w:sz="2" w:space="0" w:color="C9C9C9"/>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GridTable2-Accent4">
    <w:name w:val="Grid Table 2 Accent 4"/>
    <w:basedOn w:val="TableNormal"/>
    <w:uiPriority w:val="47"/>
    <w:rsid w:val="006F4E24"/>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GridTable2-Accent5">
    <w:name w:val="Grid Table 2 Accent 5"/>
    <w:basedOn w:val="TableNormal"/>
    <w:uiPriority w:val="47"/>
    <w:rsid w:val="006F4E24"/>
    <w:tblPr>
      <w:tblStyleRowBandSize w:val="1"/>
      <w:tblStyleColBandSize w:val="1"/>
      <w:tblBorders>
        <w:top w:val="single" w:sz="2" w:space="0" w:color="9CC2E5"/>
        <w:bottom w:val="single" w:sz="2" w:space="0" w:color="9CC2E5"/>
        <w:insideH w:val="single" w:sz="2" w:space="0" w:color="9CC2E5"/>
        <w:insideV w:val="single" w:sz="2" w:space="0" w:color="9CC2E5"/>
      </w:tblBorders>
    </w:tblPr>
    <w:tblStylePr w:type="firstRow">
      <w:rPr>
        <w:b/>
        <w:bCs/>
      </w:rPr>
      <w:tblPr/>
      <w:tcPr>
        <w:tcBorders>
          <w:top w:val="nil"/>
          <w:bottom w:val="single" w:sz="12" w:space="0" w:color="9CC2E5"/>
          <w:insideH w:val="nil"/>
          <w:insideV w:val="nil"/>
        </w:tcBorders>
        <w:shd w:val="clear" w:color="auto" w:fill="FFFFFF"/>
      </w:tcPr>
    </w:tblStylePr>
    <w:tblStylePr w:type="lastRow">
      <w:rPr>
        <w:b/>
        <w:bCs/>
      </w:rPr>
      <w:tblPr/>
      <w:tcPr>
        <w:tcBorders>
          <w:top w:val="double" w:sz="2" w:space="0" w:color="9CC2E5"/>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GridTable2-Accent6">
    <w:name w:val="Grid Table 2 Accent 6"/>
    <w:basedOn w:val="TableNormal"/>
    <w:uiPriority w:val="47"/>
    <w:rsid w:val="006F4E24"/>
    <w:tblPr>
      <w:tblStyleRowBandSize w:val="1"/>
      <w:tblStyleColBandSize w:val="1"/>
      <w:tblBorders>
        <w:top w:val="single" w:sz="2" w:space="0" w:color="A8D08D"/>
        <w:bottom w:val="single" w:sz="2" w:space="0" w:color="A8D08D"/>
        <w:insideH w:val="single" w:sz="2" w:space="0" w:color="A8D08D"/>
        <w:insideV w:val="single" w:sz="2" w:space="0" w:color="A8D08D"/>
      </w:tblBorders>
    </w:tblPr>
    <w:tblStylePr w:type="firstRow">
      <w:rPr>
        <w:b/>
        <w:bCs/>
      </w:rPr>
      <w:tblPr/>
      <w:tcPr>
        <w:tcBorders>
          <w:top w:val="nil"/>
          <w:bottom w:val="single" w:sz="12" w:space="0" w:color="A8D08D"/>
          <w:insideH w:val="nil"/>
          <w:insideV w:val="nil"/>
        </w:tcBorders>
        <w:shd w:val="clear" w:color="auto" w:fill="FFFFFF"/>
      </w:tcPr>
    </w:tblStylePr>
    <w:tblStylePr w:type="lastRow">
      <w:rPr>
        <w:b/>
        <w:bCs/>
      </w:rPr>
      <w:tblPr/>
      <w:tcPr>
        <w:tcBorders>
          <w:top w:val="double" w:sz="2" w:space="0" w:color="A8D08D"/>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GridTable3">
    <w:name w:val="Grid Table 3"/>
    <w:basedOn w:val="TableNormal"/>
    <w:uiPriority w:val="48"/>
    <w:rsid w:val="006F4E24"/>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CCCCCC"/>
      </w:tcPr>
    </w:tblStylePr>
    <w:tblStylePr w:type="band1Horz">
      <w:tblPr/>
      <w:tcPr>
        <w:shd w:val="clear" w:color="auto" w:fill="CCCCCC"/>
      </w:tcPr>
    </w:tblStylePr>
    <w:tblStylePr w:type="neCell">
      <w:tblPr/>
      <w:tcPr>
        <w:tcBorders>
          <w:bottom w:val="single" w:sz="4" w:space="0" w:color="666666"/>
        </w:tcBorders>
      </w:tcPr>
    </w:tblStylePr>
    <w:tblStylePr w:type="nwCell">
      <w:tblPr/>
      <w:tcPr>
        <w:tcBorders>
          <w:bottom w:val="single" w:sz="4" w:space="0" w:color="666666"/>
        </w:tcBorders>
      </w:tcPr>
    </w:tblStylePr>
    <w:tblStylePr w:type="seCell">
      <w:tblPr/>
      <w:tcPr>
        <w:tcBorders>
          <w:top w:val="single" w:sz="4" w:space="0" w:color="666666"/>
        </w:tcBorders>
      </w:tcPr>
    </w:tblStylePr>
    <w:tblStylePr w:type="swCell">
      <w:tblPr/>
      <w:tcPr>
        <w:tcBorders>
          <w:top w:val="single" w:sz="4" w:space="0" w:color="666666"/>
        </w:tcBorders>
      </w:tcPr>
    </w:tblStylePr>
  </w:style>
  <w:style w:type="table" w:styleId="GridTable3-Accent1">
    <w:name w:val="Grid Table 3 Accent 1"/>
    <w:basedOn w:val="TableNormal"/>
    <w:uiPriority w:val="48"/>
    <w:rsid w:val="006F4E24"/>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bottom w:val="single" w:sz="4" w:space="0" w:color="8EAADB"/>
        </w:tcBorders>
      </w:tcPr>
    </w:tblStylePr>
    <w:tblStylePr w:type="nwCell">
      <w:tblPr/>
      <w:tcPr>
        <w:tcBorders>
          <w:bottom w:val="single" w:sz="4" w:space="0" w:color="8EAADB"/>
        </w:tcBorders>
      </w:tcPr>
    </w:tblStylePr>
    <w:tblStylePr w:type="seCell">
      <w:tblPr/>
      <w:tcPr>
        <w:tcBorders>
          <w:top w:val="single" w:sz="4" w:space="0" w:color="8EAADB"/>
        </w:tcBorders>
      </w:tcPr>
    </w:tblStylePr>
    <w:tblStylePr w:type="swCell">
      <w:tblPr/>
      <w:tcPr>
        <w:tcBorders>
          <w:top w:val="single" w:sz="4" w:space="0" w:color="8EAADB"/>
        </w:tcBorders>
      </w:tcPr>
    </w:tblStylePr>
  </w:style>
  <w:style w:type="table" w:styleId="GridTable3-Accent2">
    <w:name w:val="Grid Table 3 Accent 2"/>
    <w:basedOn w:val="TableNormal"/>
    <w:uiPriority w:val="48"/>
    <w:rsid w:val="006F4E24"/>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BE4D5"/>
      </w:tcPr>
    </w:tblStylePr>
    <w:tblStylePr w:type="band1Horz">
      <w:tblPr/>
      <w:tcPr>
        <w:shd w:val="clear" w:color="auto" w:fill="FBE4D5"/>
      </w:tcPr>
    </w:tblStylePr>
    <w:tblStylePr w:type="neCell">
      <w:tblPr/>
      <w:tcPr>
        <w:tcBorders>
          <w:bottom w:val="single" w:sz="4" w:space="0" w:color="F4B083"/>
        </w:tcBorders>
      </w:tcPr>
    </w:tblStylePr>
    <w:tblStylePr w:type="nwCell">
      <w:tblPr/>
      <w:tcPr>
        <w:tcBorders>
          <w:bottom w:val="single" w:sz="4" w:space="0" w:color="F4B083"/>
        </w:tcBorders>
      </w:tcPr>
    </w:tblStylePr>
    <w:tblStylePr w:type="seCell">
      <w:tblPr/>
      <w:tcPr>
        <w:tcBorders>
          <w:top w:val="single" w:sz="4" w:space="0" w:color="F4B083"/>
        </w:tcBorders>
      </w:tcPr>
    </w:tblStylePr>
    <w:tblStylePr w:type="swCell">
      <w:tblPr/>
      <w:tcPr>
        <w:tcBorders>
          <w:top w:val="single" w:sz="4" w:space="0" w:color="F4B083"/>
        </w:tcBorders>
      </w:tcPr>
    </w:tblStylePr>
  </w:style>
  <w:style w:type="table" w:styleId="GridTable3-Accent3">
    <w:name w:val="Grid Table 3 Accent 3"/>
    <w:basedOn w:val="TableNormal"/>
    <w:uiPriority w:val="48"/>
    <w:rsid w:val="006F4E24"/>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DEDED"/>
      </w:tcPr>
    </w:tblStylePr>
    <w:tblStylePr w:type="band1Horz">
      <w:tblPr/>
      <w:tcPr>
        <w:shd w:val="clear" w:color="auto" w:fill="EDEDED"/>
      </w:tcPr>
    </w:tblStylePr>
    <w:tblStylePr w:type="neCell">
      <w:tblPr/>
      <w:tcPr>
        <w:tcBorders>
          <w:bottom w:val="single" w:sz="4" w:space="0" w:color="C9C9C9"/>
        </w:tcBorders>
      </w:tcPr>
    </w:tblStylePr>
    <w:tblStylePr w:type="nwCell">
      <w:tblPr/>
      <w:tcPr>
        <w:tcBorders>
          <w:bottom w:val="single" w:sz="4" w:space="0" w:color="C9C9C9"/>
        </w:tcBorders>
      </w:tcPr>
    </w:tblStylePr>
    <w:tblStylePr w:type="seCell">
      <w:tblPr/>
      <w:tcPr>
        <w:tcBorders>
          <w:top w:val="single" w:sz="4" w:space="0" w:color="C9C9C9"/>
        </w:tcBorders>
      </w:tcPr>
    </w:tblStylePr>
    <w:tblStylePr w:type="swCell">
      <w:tblPr/>
      <w:tcPr>
        <w:tcBorders>
          <w:top w:val="single" w:sz="4" w:space="0" w:color="C9C9C9"/>
        </w:tcBorders>
      </w:tcPr>
    </w:tblStylePr>
  </w:style>
  <w:style w:type="table" w:styleId="GridTable3-Accent4">
    <w:name w:val="Grid Table 3 Accent 4"/>
    <w:basedOn w:val="TableNormal"/>
    <w:uiPriority w:val="48"/>
    <w:rsid w:val="006F4E24"/>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FF2CC"/>
      </w:tcPr>
    </w:tblStylePr>
    <w:tblStylePr w:type="band1Horz">
      <w:tblPr/>
      <w:tcPr>
        <w:shd w:val="clear" w:color="auto" w:fill="FFF2CC"/>
      </w:tcPr>
    </w:tblStylePr>
    <w:tblStylePr w:type="neCell">
      <w:tblPr/>
      <w:tcPr>
        <w:tcBorders>
          <w:bottom w:val="single" w:sz="4" w:space="0" w:color="FFD966"/>
        </w:tcBorders>
      </w:tcPr>
    </w:tblStylePr>
    <w:tblStylePr w:type="nwCell">
      <w:tblPr/>
      <w:tcPr>
        <w:tcBorders>
          <w:bottom w:val="single" w:sz="4" w:space="0" w:color="FFD966"/>
        </w:tcBorders>
      </w:tcPr>
    </w:tblStylePr>
    <w:tblStylePr w:type="seCell">
      <w:tblPr/>
      <w:tcPr>
        <w:tcBorders>
          <w:top w:val="single" w:sz="4" w:space="0" w:color="FFD966"/>
        </w:tcBorders>
      </w:tcPr>
    </w:tblStylePr>
    <w:tblStylePr w:type="swCell">
      <w:tblPr/>
      <w:tcPr>
        <w:tcBorders>
          <w:top w:val="single" w:sz="4" w:space="0" w:color="FFD966"/>
        </w:tcBorders>
      </w:tcPr>
    </w:tblStylePr>
  </w:style>
  <w:style w:type="table" w:styleId="GridTable3-Accent5">
    <w:name w:val="Grid Table 3 Accent 5"/>
    <w:basedOn w:val="TableNormal"/>
    <w:uiPriority w:val="48"/>
    <w:rsid w:val="006F4E24"/>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bottom w:val="single" w:sz="4" w:space="0" w:color="9CC2E5"/>
        </w:tcBorders>
      </w:tcPr>
    </w:tblStylePr>
    <w:tblStylePr w:type="nwCell">
      <w:tblPr/>
      <w:tcPr>
        <w:tcBorders>
          <w:bottom w:val="single" w:sz="4" w:space="0" w:color="9CC2E5"/>
        </w:tcBorders>
      </w:tcPr>
    </w:tblStylePr>
    <w:tblStylePr w:type="seCell">
      <w:tblPr/>
      <w:tcPr>
        <w:tcBorders>
          <w:top w:val="single" w:sz="4" w:space="0" w:color="9CC2E5"/>
        </w:tcBorders>
      </w:tcPr>
    </w:tblStylePr>
    <w:tblStylePr w:type="swCell">
      <w:tblPr/>
      <w:tcPr>
        <w:tcBorders>
          <w:top w:val="single" w:sz="4" w:space="0" w:color="9CC2E5"/>
        </w:tcBorders>
      </w:tcPr>
    </w:tblStylePr>
  </w:style>
  <w:style w:type="table" w:styleId="GridTable3-Accent6">
    <w:name w:val="Grid Table 3 Accent 6"/>
    <w:basedOn w:val="TableNormal"/>
    <w:uiPriority w:val="48"/>
    <w:rsid w:val="006F4E24"/>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2EFD9"/>
      </w:tcPr>
    </w:tblStylePr>
    <w:tblStylePr w:type="band1Horz">
      <w:tblPr/>
      <w:tcPr>
        <w:shd w:val="clear" w:color="auto" w:fill="E2EFD9"/>
      </w:tcPr>
    </w:tblStylePr>
    <w:tblStylePr w:type="neCell">
      <w:tblPr/>
      <w:tcPr>
        <w:tcBorders>
          <w:bottom w:val="single" w:sz="4" w:space="0" w:color="A8D08D"/>
        </w:tcBorders>
      </w:tcPr>
    </w:tblStylePr>
    <w:tblStylePr w:type="nwCell">
      <w:tblPr/>
      <w:tcPr>
        <w:tcBorders>
          <w:bottom w:val="single" w:sz="4" w:space="0" w:color="A8D08D"/>
        </w:tcBorders>
      </w:tcPr>
    </w:tblStylePr>
    <w:tblStylePr w:type="seCell">
      <w:tblPr/>
      <w:tcPr>
        <w:tcBorders>
          <w:top w:val="single" w:sz="4" w:space="0" w:color="A8D08D"/>
        </w:tcBorders>
      </w:tcPr>
    </w:tblStylePr>
    <w:tblStylePr w:type="swCell">
      <w:tblPr/>
      <w:tcPr>
        <w:tcBorders>
          <w:top w:val="single" w:sz="4" w:space="0" w:color="A8D08D"/>
        </w:tcBorders>
      </w:tcPr>
    </w:tblStylePr>
  </w:style>
  <w:style w:type="table" w:styleId="GridTable4">
    <w:name w:val="Grid Table 4"/>
    <w:basedOn w:val="TableNormal"/>
    <w:uiPriority w:val="49"/>
    <w:rsid w:val="006F4E24"/>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GridTable4-Accent1">
    <w:name w:val="Grid Table 4 Accent 1"/>
    <w:basedOn w:val="TableNormal"/>
    <w:uiPriority w:val="49"/>
    <w:rsid w:val="006F4E24"/>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GridTable4-Accent2">
    <w:name w:val="Grid Table 4 Accent 2"/>
    <w:basedOn w:val="TableNormal"/>
    <w:uiPriority w:val="49"/>
    <w:rsid w:val="006F4E24"/>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color w:val="FFFFFF"/>
      </w:rPr>
      <w:tblPr/>
      <w:tcPr>
        <w:tcBorders>
          <w:top w:val="single" w:sz="4" w:space="0" w:color="ED7D31"/>
          <w:left w:val="single" w:sz="4" w:space="0" w:color="ED7D31"/>
          <w:bottom w:val="single" w:sz="4" w:space="0" w:color="ED7D31"/>
          <w:right w:val="single" w:sz="4" w:space="0" w:color="ED7D31"/>
          <w:insideH w:val="nil"/>
          <w:insideV w:val="nil"/>
        </w:tcBorders>
        <w:shd w:val="clear" w:color="auto" w:fill="ED7D31"/>
      </w:tcPr>
    </w:tblStylePr>
    <w:tblStylePr w:type="lastRow">
      <w:rPr>
        <w:b/>
        <w:bCs/>
      </w:rPr>
      <w:tblPr/>
      <w:tcPr>
        <w:tcBorders>
          <w:top w:val="double" w:sz="4" w:space="0" w:color="ED7D31"/>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GridTable4-Accent3">
    <w:name w:val="Grid Table 4 Accent 3"/>
    <w:basedOn w:val="TableNormal"/>
    <w:uiPriority w:val="49"/>
    <w:rsid w:val="006F4E24"/>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color w:val="FFFFFF"/>
      </w:rPr>
      <w:tblPr/>
      <w:tcPr>
        <w:tcBorders>
          <w:top w:val="single" w:sz="4" w:space="0" w:color="A5A5A5"/>
          <w:left w:val="single" w:sz="4" w:space="0" w:color="A5A5A5"/>
          <w:bottom w:val="single" w:sz="4" w:space="0" w:color="A5A5A5"/>
          <w:right w:val="single" w:sz="4" w:space="0" w:color="A5A5A5"/>
          <w:insideH w:val="nil"/>
          <w:insideV w:val="nil"/>
        </w:tcBorders>
        <w:shd w:val="clear" w:color="auto" w:fill="A5A5A5"/>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GridTable4-Accent4">
    <w:name w:val="Grid Table 4 Accent 4"/>
    <w:basedOn w:val="TableNormal"/>
    <w:uiPriority w:val="49"/>
    <w:rsid w:val="006F4E24"/>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color w:val="FFFFFF"/>
      </w:rPr>
      <w:tblPr/>
      <w:tcPr>
        <w:tcBorders>
          <w:top w:val="single" w:sz="4" w:space="0" w:color="FFC000"/>
          <w:left w:val="single" w:sz="4" w:space="0" w:color="FFC000"/>
          <w:bottom w:val="single" w:sz="4" w:space="0" w:color="FFC000"/>
          <w:right w:val="single" w:sz="4" w:space="0" w:color="FFC000"/>
          <w:insideH w:val="nil"/>
          <w:insideV w:val="nil"/>
        </w:tcBorders>
        <w:shd w:val="clear" w:color="auto" w:fill="FFC000"/>
      </w:tcPr>
    </w:tblStylePr>
    <w:tblStylePr w:type="lastRow">
      <w:rPr>
        <w:b/>
        <w:bCs/>
      </w:rPr>
      <w:tblPr/>
      <w:tcPr>
        <w:tcBorders>
          <w:top w:val="double" w:sz="4" w:space="0" w:color="FFC000"/>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GridTable4-Accent5">
    <w:name w:val="Grid Table 4 Accent 5"/>
    <w:basedOn w:val="TableNormal"/>
    <w:uiPriority w:val="49"/>
    <w:rsid w:val="006F4E24"/>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GridTable4-Accent6">
    <w:name w:val="Grid Table 4 Accent 6"/>
    <w:basedOn w:val="TableNormal"/>
    <w:uiPriority w:val="49"/>
    <w:rsid w:val="006F4E24"/>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GridTable5Dark">
    <w:name w:val="Grid Table 5 Dark"/>
    <w:basedOn w:val="TableNormal"/>
    <w:uiPriority w:val="50"/>
    <w:rsid w:val="006F4E24"/>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table" w:styleId="GridTable5Dark-Accent1">
    <w:name w:val="Grid Table 5 Dark Accent 1"/>
    <w:basedOn w:val="TableNormal"/>
    <w:uiPriority w:val="50"/>
    <w:rsid w:val="006F4E24"/>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styleId="GridTable5Dark-Accent2">
    <w:name w:val="Grid Table 5 Dark Accent 2"/>
    <w:basedOn w:val="TableNormal"/>
    <w:uiPriority w:val="50"/>
    <w:rsid w:val="006F4E24"/>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BE4D5"/>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ED7D31"/>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ED7D31"/>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ED7D31"/>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ED7D31"/>
      </w:tcPr>
    </w:tblStylePr>
    <w:tblStylePr w:type="band1Vert">
      <w:tblPr/>
      <w:tcPr>
        <w:shd w:val="clear" w:color="auto" w:fill="F7CAAC"/>
      </w:tcPr>
    </w:tblStylePr>
    <w:tblStylePr w:type="band1Horz">
      <w:tblPr/>
      <w:tcPr>
        <w:shd w:val="clear" w:color="auto" w:fill="F7CAAC"/>
      </w:tcPr>
    </w:tblStylePr>
  </w:style>
  <w:style w:type="table" w:styleId="GridTable5Dark-Accent3">
    <w:name w:val="Grid Table 5 Dark Accent 3"/>
    <w:basedOn w:val="TableNormal"/>
    <w:uiPriority w:val="50"/>
    <w:rsid w:val="006F4E24"/>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DEDED"/>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A5A5A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A5A5A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A5A5A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A5A5A5"/>
      </w:tcPr>
    </w:tblStylePr>
    <w:tblStylePr w:type="band1Vert">
      <w:tblPr/>
      <w:tcPr>
        <w:shd w:val="clear" w:color="auto" w:fill="DBDBDB"/>
      </w:tcPr>
    </w:tblStylePr>
    <w:tblStylePr w:type="band1Horz">
      <w:tblPr/>
      <w:tcPr>
        <w:shd w:val="clear" w:color="auto" w:fill="DBDBDB"/>
      </w:tcPr>
    </w:tblStylePr>
  </w:style>
  <w:style w:type="table" w:styleId="GridTable5Dark-Accent4">
    <w:name w:val="Grid Table 5 Dark Accent 4"/>
    <w:basedOn w:val="TableNormal"/>
    <w:uiPriority w:val="50"/>
    <w:rsid w:val="006F4E24"/>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FF2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FFC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FFC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FFC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FFC000"/>
      </w:tcPr>
    </w:tblStylePr>
    <w:tblStylePr w:type="band1Vert">
      <w:tblPr/>
      <w:tcPr>
        <w:shd w:val="clear" w:color="auto" w:fill="FFE599"/>
      </w:tcPr>
    </w:tblStylePr>
    <w:tblStylePr w:type="band1Horz">
      <w:tblPr/>
      <w:tcPr>
        <w:shd w:val="clear" w:color="auto" w:fill="FFE599"/>
      </w:tcPr>
    </w:tblStylePr>
  </w:style>
  <w:style w:type="table" w:styleId="GridTable5Dark-Accent5">
    <w:name w:val="Grid Table 5 Dark Accent 5"/>
    <w:basedOn w:val="TableNormal"/>
    <w:uiPriority w:val="50"/>
    <w:rsid w:val="006F4E24"/>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EEAF6"/>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B9BD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B9BD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B9BD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B9BD5"/>
      </w:tcPr>
    </w:tblStylePr>
    <w:tblStylePr w:type="band1Vert">
      <w:tblPr/>
      <w:tcPr>
        <w:shd w:val="clear" w:color="auto" w:fill="BDD6EE"/>
      </w:tcPr>
    </w:tblStylePr>
    <w:tblStylePr w:type="band1Horz">
      <w:tblPr/>
      <w:tcPr>
        <w:shd w:val="clear" w:color="auto" w:fill="BDD6EE"/>
      </w:tcPr>
    </w:tblStylePr>
  </w:style>
  <w:style w:type="table" w:styleId="GridTable5Dark-Accent6">
    <w:name w:val="Grid Table 5 Dark Accent 6"/>
    <w:basedOn w:val="TableNormal"/>
    <w:uiPriority w:val="50"/>
    <w:rsid w:val="006F4E24"/>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styleId="GridTable6Colorful">
    <w:name w:val="Grid Table 6 Colorful"/>
    <w:basedOn w:val="TableNormal"/>
    <w:uiPriority w:val="51"/>
    <w:rsid w:val="006F4E24"/>
    <w:rPr>
      <w:color w:val="000000"/>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bottom w:val="single" w:sz="12" w:space="0" w:color="666666"/>
        </w:tcBorders>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GridTable6Colorful-Accent2">
    <w:name w:val="Grid Table 6 Colorful Accent 2"/>
    <w:basedOn w:val="TableNormal"/>
    <w:uiPriority w:val="51"/>
    <w:rsid w:val="006F4E24"/>
    <w:rPr>
      <w:color w:val="C45911"/>
    </w:rPr>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rPr>
      <w:tblPr/>
      <w:tcPr>
        <w:tcBorders>
          <w:bottom w:val="single" w:sz="12" w:space="0" w:color="F4B083"/>
        </w:tcBorders>
      </w:tcPr>
    </w:tblStylePr>
    <w:tblStylePr w:type="lastRow">
      <w:rPr>
        <w:b/>
        <w:bCs/>
      </w:rPr>
      <w:tblPr/>
      <w:tcPr>
        <w:tcBorders>
          <w:top w:val="doub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GridTable6Colorful-Accent3">
    <w:name w:val="Grid Table 6 Colorful Accent 3"/>
    <w:basedOn w:val="TableNormal"/>
    <w:uiPriority w:val="51"/>
    <w:rsid w:val="006F4E24"/>
    <w:rPr>
      <w:color w:val="7B7B7B"/>
    </w:r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rPr>
      <w:tblPr/>
      <w:tcPr>
        <w:tcBorders>
          <w:bottom w:val="single" w:sz="12" w:space="0" w:color="C9C9C9"/>
        </w:tcBorders>
      </w:tcPr>
    </w:tblStylePr>
    <w:tblStylePr w:type="lastRow">
      <w:rPr>
        <w:b/>
        <w:bCs/>
      </w:rPr>
      <w:tblPr/>
      <w:tcPr>
        <w:tcBorders>
          <w:top w:val="double" w:sz="4" w:space="0" w:color="C9C9C9"/>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GridTable6Colorful-Accent4">
    <w:name w:val="Grid Table 6 Colorful Accent 4"/>
    <w:basedOn w:val="TableNormal"/>
    <w:uiPriority w:val="51"/>
    <w:rsid w:val="006F4E24"/>
    <w:rPr>
      <w:color w:val="BF8F00"/>
    </w:rPr>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rPr>
      <w:tblPr/>
      <w:tcPr>
        <w:tcBorders>
          <w:bottom w:val="single" w:sz="12" w:space="0" w:color="FFD966"/>
        </w:tcBorders>
      </w:tcPr>
    </w:tblStylePr>
    <w:tblStylePr w:type="lastRow">
      <w:rPr>
        <w:b/>
        <w:bCs/>
      </w:rPr>
      <w:tblPr/>
      <w:tcPr>
        <w:tcBorders>
          <w:top w:val="double" w:sz="4" w:space="0" w:color="FFD966"/>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GridTable6Colorful-Accent5">
    <w:name w:val="Grid Table 6 Colorful Accent 5"/>
    <w:basedOn w:val="TableNormal"/>
    <w:uiPriority w:val="51"/>
    <w:rsid w:val="006F4E24"/>
    <w:rPr>
      <w:color w:val="2E74B5"/>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rPr>
      <w:tblPr/>
      <w:tcPr>
        <w:tcBorders>
          <w:bottom w:val="single" w:sz="12" w:space="0" w:color="9CC2E5"/>
        </w:tcBorders>
      </w:tcPr>
    </w:tblStylePr>
    <w:tblStylePr w:type="lastRow">
      <w:rPr>
        <w:b/>
        <w:bCs/>
      </w:rPr>
      <w:tblPr/>
      <w:tcPr>
        <w:tcBorders>
          <w:top w:val="doub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GridTable6Colorful-Accent6">
    <w:name w:val="Grid Table 6 Colorful Accent 6"/>
    <w:basedOn w:val="TableNormal"/>
    <w:uiPriority w:val="51"/>
    <w:rsid w:val="006F4E24"/>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GridTable7Colorful">
    <w:name w:val="Grid Table 7 Colorful"/>
    <w:basedOn w:val="TableNormal"/>
    <w:uiPriority w:val="52"/>
    <w:rsid w:val="006F4E24"/>
    <w:rPr>
      <w:color w:val="000000"/>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CCCCCC"/>
      </w:tcPr>
    </w:tblStylePr>
    <w:tblStylePr w:type="band1Horz">
      <w:tblPr/>
      <w:tcPr>
        <w:shd w:val="clear" w:color="auto" w:fill="CCCCCC"/>
      </w:tcPr>
    </w:tblStylePr>
    <w:tblStylePr w:type="neCell">
      <w:tblPr/>
      <w:tcPr>
        <w:tcBorders>
          <w:bottom w:val="single" w:sz="4" w:space="0" w:color="666666"/>
        </w:tcBorders>
      </w:tcPr>
    </w:tblStylePr>
    <w:tblStylePr w:type="nwCell">
      <w:tblPr/>
      <w:tcPr>
        <w:tcBorders>
          <w:bottom w:val="single" w:sz="4" w:space="0" w:color="666666"/>
        </w:tcBorders>
      </w:tcPr>
    </w:tblStylePr>
    <w:tblStylePr w:type="seCell">
      <w:tblPr/>
      <w:tcPr>
        <w:tcBorders>
          <w:top w:val="single" w:sz="4" w:space="0" w:color="666666"/>
        </w:tcBorders>
      </w:tcPr>
    </w:tblStylePr>
    <w:tblStylePr w:type="swCell">
      <w:tblPr/>
      <w:tcPr>
        <w:tcBorders>
          <w:top w:val="single" w:sz="4" w:space="0" w:color="666666"/>
        </w:tcBorders>
      </w:tcPr>
    </w:tblStylePr>
  </w:style>
  <w:style w:type="table" w:styleId="GridTable7Colorful-Accent1">
    <w:name w:val="Grid Table 7 Colorful Accent 1"/>
    <w:basedOn w:val="TableNormal"/>
    <w:uiPriority w:val="52"/>
    <w:rsid w:val="006F4E24"/>
    <w:rPr>
      <w:color w:val="2F5496"/>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bottom w:val="single" w:sz="4" w:space="0" w:color="8EAADB"/>
        </w:tcBorders>
      </w:tcPr>
    </w:tblStylePr>
    <w:tblStylePr w:type="nwCell">
      <w:tblPr/>
      <w:tcPr>
        <w:tcBorders>
          <w:bottom w:val="single" w:sz="4" w:space="0" w:color="8EAADB"/>
        </w:tcBorders>
      </w:tcPr>
    </w:tblStylePr>
    <w:tblStylePr w:type="seCell">
      <w:tblPr/>
      <w:tcPr>
        <w:tcBorders>
          <w:top w:val="single" w:sz="4" w:space="0" w:color="8EAADB"/>
        </w:tcBorders>
      </w:tcPr>
    </w:tblStylePr>
    <w:tblStylePr w:type="swCell">
      <w:tblPr/>
      <w:tcPr>
        <w:tcBorders>
          <w:top w:val="single" w:sz="4" w:space="0" w:color="8EAADB"/>
        </w:tcBorders>
      </w:tcPr>
    </w:tblStylePr>
  </w:style>
  <w:style w:type="table" w:styleId="GridTable7Colorful-Accent2">
    <w:name w:val="Grid Table 7 Colorful Accent 2"/>
    <w:basedOn w:val="TableNormal"/>
    <w:uiPriority w:val="52"/>
    <w:rsid w:val="006F4E24"/>
    <w:rPr>
      <w:color w:val="C45911"/>
    </w:rPr>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BE4D5"/>
      </w:tcPr>
    </w:tblStylePr>
    <w:tblStylePr w:type="band1Horz">
      <w:tblPr/>
      <w:tcPr>
        <w:shd w:val="clear" w:color="auto" w:fill="FBE4D5"/>
      </w:tcPr>
    </w:tblStylePr>
    <w:tblStylePr w:type="neCell">
      <w:tblPr/>
      <w:tcPr>
        <w:tcBorders>
          <w:bottom w:val="single" w:sz="4" w:space="0" w:color="F4B083"/>
        </w:tcBorders>
      </w:tcPr>
    </w:tblStylePr>
    <w:tblStylePr w:type="nwCell">
      <w:tblPr/>
      <w:tcPr>
        <w:tcBorders>
          <w:bottom w:val="single" w:sz="4" w:space="0" w:color="F4B083"/>
        </w:tcBorders>
      </w:tcPr>
    </w:tblStylePr>
    <w:tblStylePr w:type="seCell">
      <w:tblPr/>
      <w:tcPr>
        <w:tcBorders>
          <w:top w:val="single" w:sz="4" w:space="0" w:color="F4B083"/>
        </w:tcBorders>
      </w:tcPr>
    </w:tblStylePr>
    <w:tblStylePr w:type="swCell">
      <w:tblPr/>
      <w:tcPr>
        <w:tcBorders>
          <w:top w:val="single" w:sz="4" w:space="0" w:color="F4B083"/>
        </w:tcBorders>
      </w:tcPr>
    </w:tblStylePr>
  </w:style>
  <w:style w:type="table" w:styleId="GridTable7Colorful-Accent3">
    <w:name w:val="Grid Table 7 Colorful Accent 3"/>
    <w:basedOn w:val="TableNormal"/>
    <w:uiPriority w:val="52"/>
    <w:rsid w:val="006F4E24"/>
    <w:rPr>
      <w:color w:val="7B7B7B"/>
    </w:r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DEDED"/>
      </w:tcPr>
    </w:tblStylePr>
    <w:tblStylePr w:type="band1Horz">
      <w:tblPr/>
      <w:tcPr>
        <w:shd w:val="clear" w:color="auto" w:fill="EDEDED"/>
      </w:tcPr>
    </w:tblStylePr>
    <w:tblStylePr w:type="neCell">
      <w:tblPr/>
      <w:tcPr>
        <w:tcBorders>
          <w:bottom w:val="single" w:sz="4" w:space="0" w:color="C9C9C9"/>
        </w:tcBorders>
      </w:tcPr>
    </w:tblStylePr>
    <w:tblStylePr w:type="nwCell">
      <w:tblPr/>
      <w:tcPr>
        <w:tcBorders>
          <w:bottom w:val="single" w:sz="4" w:space="0" w:color="C9C9C9"/>
        </w:tcBorders>
      </w:tcPr>
    </w:tblStylePr>
    <w:tblStylePr w:type="seCell">
      <w:tblPr/>
      <w:tcPr>
        <w:tcBorders>
          <w:top w:val="single" w:sz="4" w:space="0" w:color="C9C9C9"/>
        </w:tcBorders>
      </w:tcPr>
    </w:tblStylePr>
    <w:tblStylePr w:type="swCell">
      <w:tblPr/>
      <w:tcPr>
        <w:tcBorders>
          <w:top w:val="single" w:sz="4" w:space="0" w:color="C9C9C9"/>
        </w:tcBorders>
      </w:tcPr>
    </w:tblStylePr>
  </w:style>
  <w:style w:type="table" w:styleId="GridTable7Colorful-Accent4">
    <w:name w:val="Grid Table 7 Colorful Accent 4"/>
    <w:basedOn w:val="TableNormal"/>
    <w:uiPriority w:val="52"/>
    <w:rsid w:val="006F4E24"/>
    <w:rPr>
      <w:color w:val="BF8F00"/>
    </w:rPr>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FF2CC"/>
      </w:tcPr>
    </w:tblStylePr>
    <w:tblStylePr w:type="band1Horz">
      <w:tblPr/>
      <w:tcPr>
        <w:shd w:val="clear" w:color="auto" w:fill="FFF2CC"/>
      </w:tcPr>
    </w:tblStylePr>
    <w:tblStylePr w:type="neCell">
      <w:tblPr/>
      <w:tcPr>
        <w:tcBorders>
          <w:bottom w:val="single" w:sz="4" w:space="0" w:color="FFD966"/>
        </w:tcBorders>
      </w:tcPr>
    </w:tblStylePr>
    <w:tblStylePr w:type="nwCell">
      <w:tblPr/>
      <w:tcPr>
        <w:tcBorders>
          <w:bottom w:val="single" w:sz="4" w:space="0" w:color="FFD966"/>
        </w:tcBorders>
      </w:tcPr>
    </w:tblStylePr>
    <w:tblStylePr w:type="seCell">
      <w:tblPr/>
      <w:tcPr>
        <w:tcBorders>
          <w:top w:val="single" w:sz="4" w:space="0" w:color="FFD966"/>
        </w:tcBorders>
      </w:tcPr>
    </w:tblStylePr>
    <w:tblStylePr w:type="swCell">
      <w:tblPr/>
      <w:tcPr>
        <w:tcBorders>
          <w:top w:val="single" w:sz="4" w:space="0" w:color="FFD966"/>
        </w:tcBorders>
      </w:tcPr>
    </w:tblStylePr>
  </w:style>
  <w:style w:type="table" w:styleId="GridTable7Colorful-Accent5">
    <w:name w:val="Grid Table 7 Colorful Accent 5"/>
    <w:basedOn w:val="TableNormal"/>
    <w:uiPriority w:val="52"/>
    <w:rsid w:val="006F4E24"/>
    <w:rPr>
      <w:color w:val="2E74B5"/>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bottom w:val="single" w:sz="4" w:space="0" w:color="9CC2E5"/>
        </w:tcBorders>
      </w:tcPr>
    </w:tblStylePr>
    <w:tblStylePr w:type="nwCell">
      <w:tblPr/>
      <w:tcPr>
        <w:tcBorders>
          <w:bottom w:val="single" w:sz="4" w:space="0" w:color="9CC2E5"/>
        </w:tcBorders>
      </w:tcPr>
    </w:tblStylePr>
    <w:tblStylePr w:type="seCell">
      <w:tblPr/>
      <w:tcPr>
        <w:tcBorders>
          <w:top w:val="single" w:sz="4" w:space="0" w:color="9CC2E5"/>
        </w:tcBorders>
      </w:tcPr>
    </w:tblStylePr>
    <w:tblStylePr w:type="swCell">
      <w:tblPr/>
      <w:tcPr>
        <w:tcBorders>
          <w:top w:val="single" w:sz="4" w:space="0" w:color="9CC2E5"/>
        </w:tcBorders>
      </w:tcPr>
    </w:tblStylePr>
  </w:style>
  <w:style w:type="table" w:styleId="GridTable7Colorful-Accent6">
    <w:name w:val="Grid Table 7 Colorful Accent 6"/>
    <w:basedOn w:val="TableNormal"/>
    <w:uiPriority w:val="52"/>
    <w:rsid w:val="006F4E24"/>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2EFD9"/>
      </w:tcPr>
    </w:tblStylePr>
    <w:tblStylePr w:type="band1Horz">
      <w:tblPr/>
      <w:tcPr>
        <w:shd w:val="clear" w:color="auto" w:fill="E2EFD9"/>
      </w:tcPr>
    </w:tblStylePr>
    <w:tblStylePr w:type="neCell">
      <w:tblPr/>
      <w:tcPr>
        <w:tcBorders>
          <w:bottom w:val="single" w:sz="4" w:space="0" w:color="A8D08D"/>
        </w:tcBorders>
      </w:tcPr>
    </w:tblStylePr>
    <w:tblStylePr w:type="nwCell">
      <w:tblPr/>
      <w:tcPr>
        <w:tcBorders>
          <w:bottom w:val="single" w:sz="4" w:space="0" w:color="A8D08D"/>
        </w:tcBorders>
      </w:tcPr>
    </w:tblStylePr>
    <w:tblStylePr w:type="seCell">
      <w:tblPr/>
      <w:tcPr>
        <w:tcBorders>
          <w:top w:val="single" w:sz="4" w:space="0" w:color="A8D08D"/>
        </w:tcBorders>
      </w:tcPr>
    </w:tblStylePr>
    <w:tblStylePr w:type="swCell">
      <w:tblPr/>
      <w:tcPr>
        <w:tcBorders>
          <w:top w:val="single" w:sz="4" w:space="0" w:color="A8D08D"/>
        </w:tcBorders>
      </w:tcPr>
    </w:tblStylePr>
  </w:style>
  <w:style w:type="table" w:styleId="LightList">
    <w:name w:val="Light List"/>
    <w:basedOn w:val="TableNormal"/>
    <w:uiPriority w:val="61"/>
    <w:semiHidden/>
    <w:unhideWhenUsed/>
    <w:rsid w:val="006F4E24"/>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List-Accent1">
    <w:name w:val="Light List Accent 1"/>
    <w:basedOn w:val="TableNormal"/>
    <w:uiPriority w:val="61"/>
    <w:semiHidden/>
    <w:unhideWhenUsed/>
    <w:rsid w:val="006F4E24"/>
    <w:tblPr>
      <w:tblStyleRowBandSize w:val="1"/>
      <w:tblStyleColBandSize w:val="1"/>
      <w:tblBorders>
        <w:top w:val="single" w:sz="8" w:space="0" w:color="4472C4"/>
        <w:left w:val="single" w:sz="8" w:space="0" w:color="4472C4"/>
        <w:bottom w:val="single" w:sz="8" w:space="0" w:color="4472C4"/>
        <w:right w:val="single" w:sz="8" w:space="0" w:color="4472C4"/>
      </w:tblBorders>
    </w:tblPr>
    <w:tblStylePr w:type="firstRow">
      <w:pPr>
        <w:spacing w:before="0" w:after="0" w:line="240" w:lineRule="auto"/>
      </w:pPr>
      <w:rPr>
        <w:b/>
        <w:bCs/>
        <w:color w:val="FFFFFF"/>
      </w:rPr>
      <w:tblPr/>
      <w:tcPr>
        <w:shd w:val="clear" w:color="auto" w:fill="4472C4"/>
      </w:tcPr>
    </w:tblStylePr>
    <w:tblStylePr w:type="lastRow">
      <w:pPr>
        <w:spacing w:before="0" w:after="0" w:line="240" w:lineRule="auto"/>
      </w:pPr>
      <w:rPr>
        <w:b/>
        <w:bCs/>
      </w:rPr>
      <w:tblPr/>
      <w:tcPr>
        <w:tcBorders>
          <w:top w:val="double" w:sz="6" w:space="0" w:color="4472C4"/>
          <w:left w:val="single" w:sz="8" w:space="0" w:color="4472C4"/>
          <w:bottom w:val="single" w:sz="8" w:space="0" w:color="4472C4"/>
          <w:right w:val="single" w:sz="8" w:space="0" w:color="4472C4"/>
        </w:tcBorders>
      </w:tcPr>
    </w:tblStylePr>
    <w:tblStylePr w:type="firstCol">
      <w:rPr>
        <w:b/>
        <w:bCs/>
      </w:rPr>
    </w:tblStylePr>
    <w:tblStylePr w:type="lastCol">
      <w:rPr>
        <w:b/>
        <w:bCs/>
      </w:rPr>
    </w:tblStylePr>
    <w:tblStylePr w:type="band1Vert">
      <w:tblPr/>
      <w:tcPr>
        <w:tcBorders>
          <w:top w:val="single" w:sz="8" w:space="0" w:color="4472C4"/>
          <w:left w:val="single" w:sz="8" w:space="0" w:color="4472C4"/>
          <w:bottom w:val="single" w:sz="8" w:space="0" w:color="4472C4"/>
          <w:right w:val="single" w:sz="8" w:space="0" w:color="4472C4"/>
        </w:tcBorders>
      </w:tcPr>
    </w:tblStylePr>
    <w:tblStylePr w:type="band1Horz">
      <w:tblPr/>
      <w:tcPr>
        <w:tcBorders>
          <w:top w:val="single" w:sz="8" w:space="0" w:color="4472C4"/>
          <w:left w:val="single" w:sz="8" w:space="0" w:color="4472C4"/>
          <w:bottom w:val="single" w:sz="8" w:space="0" w:color="4472C4"/>
          <w:right w:val="single" w:sz="8" w:space="0" w:color="4472C4"/>
        </w:tcBorders>
      </w:tcPr>
    </w:tblStylePr>
  </w:style>
  <w:style w:type="table" w:styleId="LightList-Accent2">
    <w:name w:val="Light List Accent 2"/>
    <w:basedOn w:val="TableNormal"/>
    <w:uiPriority w:val="61"/>
    <w:semiHidden/>
    <w:unhideWhenUsed/>
    <w:rsid w:val="006F4E24"/>
    <w:tblPr>
      <w:tblStyleRowBandSize w:val="1"/>
      <w:tblStyleColBandSize w:val="1"/>
      <w:tblBorders>
        <w:top w:val="single" w:sz="8" w:space="0" w:color="ED7D31"/>
        <w:left w:val="single" w:sz="8" w:space="0" w:color="ED7D31"/>
        <w:bottom w:val="single" w:sz="8" w:space="0" w:color="ED7D31"/>
        <w:right w:val="single" w:sz="8" w:space="0" w:color="ED7D31"/>
      </w:tblBorders>
    </w:tblPr>
    <w:tblStylePr w:type="firstRow">
      <w:pPr>
        <w:spacing w:before="0" w:after="0" w:line="240" w:lineRule="auto"/>
      </w:pPr>
      <w:rPr>
        <w:b/>
        <w:bCs/>
        <w:color w:val="FFFFFF"/>
      </w:rPr>
      <w:tblPr/>
      <w:tcPr>
        <w:shd w:val="clear" w:color="auto" w:fill="ED7D31"/>
      </w:tcPr>
    </w:tblStylePr>
    <w:tblStylePr w:type="lastRow">
      <w:pPr>
        <w:spacing w:before="0" w:after="0" w:line="240" w:lineRule="auto"/>
      </w:pPr>
      <w:rPr>
        <w:b/>
        <w:bCs/>
      </w:rPr>
      <w:tblPr/>
      <w:tcPr>
        <w:tcBorders>
          <w:top w:val="double" w:sz="6" w:space="0" w:color="ED7D31"/>
          <w:left w:val="single" w:sz="8" w:space="0" w:color="ED7D31"/>
          <w:bottom w:val="single" w:sz="8" w:space="0" w:color="ED7D31"/>
          <w:right w:val="single" w:sz="8" w:space="0" w:color="ED7D31"/>
        </w:tcBorders>
      </w:tcPr>
    </w:tblStylePr>
    <w:tblStylePr w:type="firstCol">
      <w:rPr>
        <w:b/>
        <w:bCs/>
      </w:rPr>
    </w:tblStylePr>
    <w:tblStylePr w:type="lastCol">
      <w:rPr>
        <w:b/>
        <w:bCs/>
      </w:rPr>
    </w:tblStylePr>
    <w:tblStylePr w:type="band1Vert">
      <w:tblPr/>
      <w:tcPr>
        <w:tcBorders>
          <w:top w:val="single" w:sz="8" w:space="0" w:color="ED7D31"/>
          <w:left w:val="single" w:sz="8" w:space="0" w:color="ED7D31"/>
          <w:bottom w:val="single" w:sz="8" w:space="0" w:color="ED7D31"/>
          <w:right w:val="single" w:sz="8" w:space="0" w:color="ED7D31"/>
        </w:tcBorders>
      </w:tcPr>
    </w:tblStylePr>
    <w:tblStylePr w:type="band1Horz">
      <w:tblPr/>
      <w:tcPr>
        <w:tcBorders>
          <w:top w:val="single" w:sz="8" w:space="0" w:color="ED7D31"/>
          <w:left w:val="single" w:sz="8" w:space="0" w:color="ED7D31"/>
          <w:bottom w:val="single" w:sz="8" w:space="0" w:color="ED7D31"/>
          <w:right w:val="single" w:sz="8" w:space="0" w:color="ED7D31"/>
        </w:tcBorders>
      </w:tcPr>
    </w:tblStylePr>
  </w:style>
  <w:style w:type="table" w:styleId="LightList-Accent3">
    <w:name w:val="Light List Accent 3"/>
    <w:basedOn w:val="TableNormal"/>
    <w:uiPriority w:val="61"/>
    <w:semiHidden/>
    <w:unhideWhenUsed/>
    <w:rsid w:val="006F4E24"/>
    <w:tblPr>
      <w:tblStyleRowBandSize w:val="1"/>
      <w:tblStyleColBandSize w:val="1"/>
      <w:tblBorders>
        <w:top w:val="single" w:sz="8" w:space="0" w:color="A5A5A5"/>
        <w:left w:val="single" w:sz="8" w:space="0" w:color="A5A5A5"/>
        <w:bottom w:val="single" w:sz="8" w:space="0" w:color="A5A5A5"/>
        <w:right w:val="single" w:sz="8" w:space="0" w:color="A5A5A5"/>
      </w:tblBorders>
    </w:tblPr>
    <w:tblStylePr w:type="firstRow">
      <w:pPr>
        <w:spacing w:before="0" w:after="0" w:line="240" w:lineRule="auto"/>
      </w:pPr>
      <w:rPr>
        <w:b/>
        <w:bCs/>
        <w:color w:val="FFFFFF"/>
      </w:rPr>
      <w:tblPr/>
      <w:tcPr>
        <w:shd w:val="clear" w:color="auto" w:fill="A5A5A5"/>
      </w:tcPr>
    </w:tblStylePr>
    <w:tblStylePr w:type="lastRow">
      <w:pPr>
        <w:spacing w:before="0" w:after="0" w:line="240" w:lineRule="auto"/>
      </w:pPr>
      <w:rPr>
        <w:b/>
        <w:bCs/>
      </w:rPr>
      <w:tblPr/>
      <w:tcPr>
        <w:tcBorders>
          <w:top w:val="double" w:sz="6" w:space="0" w:color="A5A5A5"/>
          <w:left w:val="single" w:sz="8" w:space="0" w:color="A5A5A5"/>
          <w:bottom w:val="single" w:sz="8" w:space="0" w:color="A5A5A5"/>
          <w:right w:val="single" w:sz="8" w:space="0" w:color="A5A5A5"/>
        </w:tcBorders>
      </w:tcPr>
    </w:tblStylePr>
    <w:tblStylePr w:type="firstCol">
      <w:rPr>
        <w:b/>
        <w:bCs/>
      </w:rPr>
    </w:tblStylePr>
    <w:tblStylePr w:type="lastCol">
      <w:rPr>
        <w:b/>
        <w:bCs/>
      </w:rPr>
    </w:tblStylePr>
    <w:tblStylePr w:type="band1Vert">
      <w:tblPr/>
      <w:tcPr>
        <w:tcBorders>
          <w:top w:val="single" w:sz="8" w:space="0" w:color="A5A5A5"/>
          <w:left w:val="single" w:sz="8" w:space="0" w:color="A5A5A5"/>
          <w:bottom w:val="single" w:sz="8" w:space="0" w:color="A5A5A5"/>
          <w:right w:val="single" w:sz="8" w:space="0" w:color="A5A5A5"/>
        </w:tcBorders>
      </w:tcPr>
    </w:tblStylePr>
    <w:tblStylePr w:type="band1Horz">
      <w:tblPr/>
      <w:tcPr>
        <w:tcBorders>
          <w:top w:val="single" w:sz="8" w:space="0" w:color="A5A5A5"/>
          <w:left w:val="single" w:sz="8" w:space="0" w:color="A5A5A5"/>
          <w:bottom w:val="single" w:sz="8" w:space="0" w:color="A5A5A5"/>
          <w:right w:val="single" w:sz="8" w:space="0" w:color="A5A5A5"/>
        </w:tcBorders>
      </w:tcPr>
    </w:tblStylePr>
  </w:style>
  <w:style w:type="table" w:styleId="LightList-Accent4">
    <w:name w:val="Light List Accent 4"/>
    <w:basedOn w:val="TableNormal"/>
    <w:uiPriority w:val="61"/>
    <w:semiHidden/>
    <w:unhideWhenUsed/>
    <w:rsid w:val="006F4E24"/>
    <w:tblPr>
      <w:tblStyleRowBandSize w:val="1"/>
      <w:tblStyleColBandSize w:val="1"/>
      <w:tblBorders>
        <w:top w:val="single" w:sz="8" w:space="0" w:color="FFC000"/>
        <w:left w:val="single" w:sz="8" w:space="0" w:color="FFC000"/>
        <w:bottom w:val="single" w:sz="8" w:space="0" w:color="FFC000"/>
        <w:right w:val="single" w:sz="8" w:space="0" w:color="FFC000"/>
      </w:tblBorders>
    </w:tblPr>
    <w:tblStylePr w:type="firstRow">
      <w:pPr>
        <w:spacing w:before="0" w:after="0" w:line="240" w:lineRule="auto"/>
      </w:pPr>
      <w:rPr>
        <w:b/>
        <w:bCs/>
        <w:color w:val="FFFFFF"/>
      </w:rPr>
      <w:tblPr/>
      <w:tcPr>
        <w:shd w:val="clear" w:color="auto" w:fill="FFC000"/>
      </w:tcPr>
    </w:tblStylePr>
    <w:tblStylePr w:type="lastRow">
      <w:pPr>
        <w:spacing w:before="0" w:after="0" w:line="240" w:lineRule="auto"/>
      </w:pPr>
      <w:rPr>
        <w:b/>
        <w:bCs/>
      </w:rPr>
      <w:tblPr/>
      <w:tcPr>
        <w:tcBorders>
          <w:top w:val="double" w:sz="6" w:space="0" w:color="FFC000"/>
          <w:left w:val="single" w:sz="8" w:space="0" w:color="FFC000"/>
          <w:bottom w:val="single" w:sz="8" w:space="0" w:color="FFC000"/>
          <w:right w:val="single" w:sz="8" w:space="0" w:color="FFC000"/>
        </w:tcBorders>
      </w:tcPr>
    </w:tblStylePr>
    <w:tblStylePr w:type="firstCol">
      <w:rPr>
        <w:b/>
        <w:bCs/>
      </w:rPr>
    </w:tblStylePr>
    <w:tblStylePr w:type="lastCol">
      <w:rPr>
        <w:b/>
        <w:bCs/>
      </w:rPr>
    </w:tblStylePr>
    <w:tblStylePr w:type="band1Vert">
      <w:tblPr/>
      <w:tcPr>
        <w:tcBorders>
          <w:top w:val="single" w:sz="8" w:space="0" w:color="FFC000"/>
          <w:left w:val="single" w:sz="8" w:space="0" w:color="FFC000"/>
          <w:bottom w:val="single" w:sz="8" w:space="0" w:color="FFC000"/>
          <w:right w:val="single" w:sz="8" w:space="0" w:color="FFC000"/>
        </w:tcBorders>
      </w:tcPr>
    </w:tblStylePr>
    <w:tblStylePr w:type="band1Horz">
      <w:tblPr/>
      <w:tcPr>
        <w:tcBorders>
          <w:top w:val="single" w:sz="8" w:space="0" w:color="FFC000"/>
          <w:left w:val="single" w:sz="8" w:space="0" w:color="FFC000"/>
          <w:bottom w:val="single" w:sz="8" w:space="0" w:color="FFC000"/>
          <w:right w:val="single" w:sz="8" w:space="0" w:color="FFC000"/>
        </w:tcBorders>
      </w:tcPr>
    </w:tblStylePr>
  </w:style>
  <w:style w:type="table" w:styleId="LightList-Accent5">
    <w:name w:val="Light List Accent 5"/>
    <w:basedOn w:val="TableNormal"/>
    <w:uiPriority w:val="61"/>
    <w:semiHidden/>
    <w:unhideWhenUsed/>
    <w:rsid w:val="006F4E24"/>
    <w:tblPr>
      <w:tblStyleRowBandSize w:val="1"/>
      <w:tblStyleColBandSize w:val="1"/>
      <w:tblBorders>
        <w:top w:val="single" w:sz="8" w:space="0" w:color="5B9BD5"/>
        <w:left w:val="single" w:sz="8" w:space="0" w:color="5B9BD5"/>
        <w:bottom w:val="single" w:sz="8" w:space="0" w:color="5B9BD5"/>
        <w:right w:val="single" w:sz="8" w:space="0" w:color="5B9BD5"/>
      </w:tblBorders>
    </w:tblPr>
    <w:tblStylePr w:type="firstRow">
      <w:pPr>
        <w:spacing w:before="0" w:after="0" w:line="240" w:lineRule="auto"/>
      </w:pPr>
      <w:rPr>
        <w:b/>
        <w:bCs/>
        <w:color w:val="FFFFFF"/>
      </w:rPr>
      <w:tblPr/>
      <w:tcPr>
        <w:shd w:val="clear" w:color="auto" w:fill="5B9BD5"/>
      </w:tcPr>
    </w:tblStylePr>
    <w:tblStylePr w:type="lastRow">
      <w:pPr>
        <w:spacing w:before="0" w:after="0" w:line="240" w:lineRule="auto"/>
      </w:pPr>
      <w:rPr>
        <w:b/>
        <w:bCs/>
      </w:rPr>
      <w:tblPr/>
      <w:tcPr>
        <w:tcBorders>
          <w:top w:val="double" w:sz="6" w:space="0" w:color="5B9BD5"/>
          <w:left w:val="single" w:sz="8" w:space="0" w:color="5B9BD5"/>
          <w:bottom w:val="single" w:sz="8" w:space="0" w:color="5B9BD5"/>
          <w:right w:val="single" w:sz="8" w:space="0" w:color="5B9BD5"/>
        </w:tcBorders>
      </w:tcPr>
    </w:tblStylePr>
    <w:tblStylePr w:type="firstCol">
      <w:rPr>
        <w:b/>
        <w:bCs/>
      </w:rPr>
    </w:tblStylePr>
    <w:tblStylePr w:type="lastCol">
      <w:rPr>
        <w:b/>
        <w:bCs/>
      </w:rPr>
    </w:tblStylePr>
    <w:tblStylePr w:type="band1Vert">
      <w:tblPr/>
      <w:tcPr>
        <w:tcBorders>
          <w:top w:val="single" w:sz="8" w:space="0" w:color="5B9BD5"/>
          <w:left w:val="single" w:sz="8" w:space="0" w:color="5B9BD5"/>
          <w:bottom w:val="single" w:sz="8" w:space="0" w:color="5B9BD5"/>
          <w:right w:val="single" w:sz="8" w:space="0" w:color="5B9BD5"/>
        </w:tcBorders>
      </w:tcPr>
    </w:tblStylePr>
    <w:tblStylePr w:type="band1Horz">
      <w:tblPr/>
      <w:tcPr>
        <w:tcBorders>
          <w:top w:val="single" w:sz="8" w:space="0" w:color="5B9BD5"/>
          <w:left w:val="single" w:sz="8" w:space="0" w:color="5B9BD5"/>
          <w:bottom w:val="single" w:sz="8" w:space="0" w:color="5B9BD5"/>
          <w:right w:val="single" w:sz="8" w:space="0" w:color="5B9BD5"/>
        </w:tcBorders>
      </w:tcPr>
    </w:tblStylePr>
  </w:style>
  <w:style w:type="table" w:styleId="LightList-Accent6">
    <w:name w:val="Light List Accent 6"/>
    <w:basedOn w:val="TableNormal"/>
    <w:uiPriority w:val="61"/>
    <w:semiHidden/>
    <w:unhideWhenUsed/>
    <w:rsid w:val="006F4E24"/>
    <w:tblPr>
      <w:tblStyleRowBandSize w:val="1"/>
      <w:tblStyleColBandSize w:val="1"/>
      <w:tblBorders>
        <w:top w:val="single" w:sz="8" w:space="0" w:color="70AD47"/>
        <w:left w:val="single" w:sz="8" w:space="0" w:color="70AD47"/>
        <w:bottom w:val="single" w:sz="8" w:space="0" w:color="70AD47"/>
        <w:right w:val="single" w:sz="8" w:space="0" w:color="70AD47"/>
      </w:tblBorders>
    </w:tblPr>
    <w:tblStylePr w:type="firstRow">
      <w:pPr>
        <w:spacing w:before="0" w:after="0" w:line="240" w:lineRule="auto"/>
      </w:pPr>
      <w:rPr>
        <w:b/>
        <w:bCs/>
        <w:color w:val="FFFFFF"/>
      </w:rPr>
      <w:tblPr/>
      <w:tcPr>
        <w:shd w:val="clear" w:color="auto" w:fill="70AD47"/>
      </w:tcPr>
    </w:tblStylePr>
    <w:tblStylePr w:type="lastRow">
      <w:pPr>
        <w:spacing w:before="0" w:after="0" w:line="240" w:lineRule="auto"/>
      </w:pPr>
      <w:rPr>
        <w:b/>
        <w:bCs/>
      </w:rPr>
      <w:tblPr/>
      <w:tcPr>
        <w:tcBorders>
          <w:top w:val="double" w:sz="6" w:space="0" w:color="70AD47"/>
          <w:left w:val="single" w:sz="8" w:space="0" w:color="70AD47"/>
          <w:bottom w:val="single" w:sz="8" w:space="0" w:color="70AD47"/>
          <w:right w:val="single" w:sz="8" w:space="0" w:color="70AD47"/>
        </w:tcBorders>
      </w:tcPr>
    </w:tblStylePr>
    <w:tblStylePr w:type="firstCol">
      <w:rPr>
        <w:b/>
        <w:bCs/>
      </w:rPr>
    </w:tblStylePr>
    <w:tblStylePr w:type="lastCol">
      <w:rPr>
        <w:b/>
        <w:bCs/>
      </w:rPr>
    </w:tblStylePr>
    <w:tblStylePr w:type="band1Vert">
      <w:tblPr/>
      <w:tcPr>
        <w:tcBorders>
          <w:top w:val="single" w:sz="8" w:space="0" w:color="70AD47"/>
          <w:left w:val="single" w:sz="8" w:space="0" w:color="70AD47"/>
          <w:bottom w:val="single" w:sz="8" w:space="0" w:color="70AD47"/>
          <w:right w:val="single" w:sz="8" w:space="0" w:color="70AD47"/>
        </w:tcBorders>
      </w:tcPr>
    </w:tblStylePr>
    <w:tblStylePr w:type="band1Horz">
      <w:tblPr/>
      <w:tcPr>
        <w:tcBorders>
          <w:top w:val="single" w:sz="8" w:space="0" w:color="70AD47"/>
          <w:left w:val="single" w:sz="8" w:space="0" w:color="70AD47"/>
          <w:bottom w:val="single" w:sz="8" w:space="0" w:color="70AD47"/>
          <w:right w:val="single" w:sz="8" w:space="0" w:color="70AD47"/>
        </w:tcBorders>
      </w:tcPr>
    </w:tblStylePr>
  </w:style>
  <w:style w:type="table" w:styleId="LightShading">
    <w:name w:val="Light Shading"/>
    <w:basedOn w:val="TableNormal"/>
    <w:uiPriority w:val="60"/>
    <w:semiHidden/>
    <w:unhideWhenUsed/>
    <w:rsid w:val="006F4E24"/>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styleId="LightShading-Accent1">
    <w:name w:val="Light Shading Accent 1"/>
    <w:basedOn w:val="TableNormal"/>
    <w:uiPriority w:val="60"/>
    <w:semiHidden/>
    <w:unhideWhenUsed/>
    <w:rsid w:val="006F4E24"/>
    <w:rPr>
      <w:color w:val="2F5496"/>
    </w:rPr>
    <w:tblPr>
      <w:tblStyleRowBandSize w:val="1"/>
      <w:tblStyleColBandSize w:val="1"/>
      <w:tblBorders>
        <w:top w:val="single" w:sz="8" w:space="0" w:color="4472C4"/>
        <w:bottom w:val="single" w:sz="8" w:space="0" w:color="4472C4"/>
      </w:tblBorders>
    </w:tblPr>
    <w:tblStylePr w:type="firstRow">
      <w:pPr>
        <w:spacing w:before="0" w:after="0" w:line="240" w:lineRule="auto"/>
      </w:pPr>
      <w:rPr>
        <w:b/>
        <w:bCs/>
      </w:rPr>
      <w:tblPr/>
      <w:tcPr>
        <w:tcBorders>
          <w:top w:val="single" w:sz="8" w:space="0" w:color="4472C4"/>
          <w:left w:val="nil"/>
          <w:bottom w:val="single" w:sz="8" w:space="0" w:color="4472C4"/>
          <w:right w:val="nil"/>
          <w:insideH w:val="nil"/>
          <w:insideV w:val="nil"/>
        </w:tcBorders>
      </w:tcPr>
    </w:tblStylePr>
    <w:tblStylePr w:type="lastRow">
      <w:pPr>
        <w:spacing w:before="0" w:after="0" w:line="240" w:lineRule="auto"/>
      </w:pPr>
      <w:rPr>
        <w:b/>
        <w:bCs/>
      </w:rPr>
      <w:tblPr/>
      <w:tcPr>
        <w:tcBorders>
          <w:top w:val="single" w:sz="8" w:space="0" w:color="4472C4"/>
          <w:left w:val="nil"/>
          <w:bottom w:val="single" w:sz="8" w:space="0" w:color="4472C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0DBF0"/>
      </w:tcPr>
    </w:tblStylePr>
    <w:tblStylePr w:type="band1Horz">
      <w:tblPr/>
      <w:tcPr>
        <w:tcBorders>
          <w:left w:val="nil"/>
          <w:right w:val="nil"/>
          <w:insideH w:val="nil"/>
          <w:insideV w:val="nil"/>
        </w:tcBorders>
        <w:shd w:val="clear" w:color="auto" w:fill="D0DBF0"/>
      </w:tcPr>
    </w:tblStylePr>
  </w:style>
  <w:style w:type="table" w:styleId="LightShading-Accent2">
    <w:name w:val="Light Shading Accent 2"/>
    <w:basedOn w:val="TableNormal"/>
    <w:uiPriority w:val="60"/>
    <w:semiHidden/>
    <w:unhideWhenUsed/>
    <w:rsid w:val="006F4E24"/>
    <w:rPr>
      <w:color w:val="C45911"/>
    </w:rPr>
    <w:tblPr>
      <w:tblStyleRowBandSize w:val="1"/>
      <w:tblStyleColBandSize w:val="1"/>
      <w:tblBorders>
        <w:top w:val="single" w:sz="8" w:space="0" w:color="ED7D31"/>
        <w:bottom w:val="single" w:sz="8" w:space="0" w:color="ED7D31"/>
      </w:tblBorders>
    </w:tblPr>
    <w:tblStylePr w:type="firstRow">
      <w:pPr>
        <w:spacing w:before="0" w:after="0" w:line="240" w:lineRule="auto"/>
      </w:pPr>
      <w:rPr>
        <w:b/>
        <w:bCs/>
      </w:rPr>
      <w:tblPr/>
      <w:tcPr>
        <w:tcBorders>
          <w:top w:val="single" w:sz="8" w:space="0" w:color="ED7D31"/>
          <w:left w:val="nil"/>
          <w:bottom w:val="single" w:sz="8" w:space="0" w:color="ED7D31"/>
          <w:right w:val="nil"/>
          <w:insideH w:val="nil"/>
          <w:insideV w:val="nil"/>
        </w:tcBorders>
      </w:tcPr>
    </w:tblStylePr>
    <w:tblStylePr w:type="lastRow">
      <w:pPr>
        <w:spacing w:before="0" w:after="0" w:line="240" w:lineRule="auto"/>
      </w:pPr>
      <w:rPr>
        <w:b/>
        <w:bCs/>
      </w:rPr>
      <w:tblPr/>
      <w:tcPr>
        <w:tcBorders>
          <w:top w:val="single" w:sz="8" w:space="0" w:color="ED7D31"/>
          <w:left w:val="nil"/>
          <w:bottom w:val="single" w:sz="8" w:space="0" w:color="ED7D3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ADECB"/>
      </w:tcPr>
    </w:tblStylePr>
    <w:tblStylePr w:type="band1Horz">
      <w:tblPr/>
      <w:tcPr>
        <w:tcBorders>
          <w:left w:val="nil"/>
          <w:right w:val="nil"/>
          <w:insideH w:val="nil"/>
          <w:insideV w:val="nil"/>
        </w:tcBorders>
        <w:shd w:val="clear" w:color="auto" w:fill="FADECB"/>
      </w:tcPr>
    </w:tblStylePr>
  </w:style>
  <w:style w:type="table" w:styleId="LightShading-Accent3">
    <w:name w:val="Light Shading Accent 3"/>
    <w:basedOn w:val="TableNormal"/>
    <w:uiPriority w:val="60"/>
    <w:semiHidden/>
    <w:unhideWhenUsed/>
    <w:rsid w:val="006F4E24"/>
    <w:rPr>
      <w:color w:val="7B7B7B"/>
    </w:rPr>
    <w:tblPr>
      <w:tblStyleRowBandSize w:val="1"/>
      <w:tblStyleColBandSize w:val="1"/>
      <w:tblBorders>
        <w:top w:val="single" w:sz="8" w:space="0" w:color="A5A5A5"/>
        <w:bottom w:val="single" w:sz="8" w:space="0" w:color="A5A5A5"/>
      </w:tblBorders>
    </w:tblPr>
    <w:tblStylePr w:type="firstRow">
      <w:pPr>
        <w:spacing w:before="0" w:after="0" w:line="240" w:lineRule="auto"/>
      </w:pPr>
      <w:rPr>
        <w:b/>
        <w:bCs/>
      </w:rPr>
      <w:tblPr/>
      <w:tcPr>
        <w:tcBorders>
          <w:top w:val="single" w:sz="8" w:space="0" w:color="A5A5A5"/>
          <w:left w:val="nil"/>
          <w:bottom w:val="single" w:sz="8" w:space="0" w:color="A5A5A5"/>
          <w:right w:val="nil"/>
          <w:insideH w:val="nil"/>
          <w:insideV w:val="nil"/>
        </w:tcBorders>
      </w:tcPr>
    </w:tblStylePr>
    <w:tblStylePr w:type="lastRow">
      <w:pPr>
        <w:spacing w:before="0" w:after="0" w:line="240" w:lineRule="auto"/>
      </w:pPr>
      <w:rPr>
        <w:b/>
        <w:bCs/>
      </w:rPr>
      <w:tblPr/>
      <w:tcPr>
        <w:tcBorders>
          <w:top w:val="single" w:sz="8" w:space="0" w:color="A5A5A5"/>
          <w:left w:val="nil"/>
          <w:bottom w:val="single" w:sz="8" w:space="0" w:color="A5A5A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8E8"/>
      </w:tcPr>
    </w:tblStylePr>
    <w:tblStylePr w:type="band1Horz">
      <w:tblPr/>
      <w:tcPr>
        <w:tcBorders>
          <w:left w:val="nil"/>
          <w:right w:val="nil"/>
          <w:insideH w:val="nil"/>
          <w:insideV w:val="nil"/>
        </w:tcBorders>
        <w:shd w:val="clear" w:color="auto" w:fill="E8E8E8"/>
      </w:tcPr>
    </w:tblStylePr>
  </w:style>
  <w:style w:type="table" w:styleId="LightShading-Accent4">
    <w:name w:val="Light Shading Accent 4"/>
    <w:basedOn w:val="TableNormal"/>
    <w:uiPriority w:val="60"/>
    <w:semiHidden/>
    <w:unhideWhenUsed/>
    <w:rsid w:val="006F4E24"/>
    <w:rPr>
      <w:color w:val="BF8F00"/>
    </w:rPr>
    <w:tblPr>
      <w:tblStyleRowBandSize w:val="1"/>
      <w:tblStyleColBandSize w:val="1"/>
      <w:tblBorders>
        <w:top w:val="single" w:sz="8" w:space="0" w:color="FFC000"/>
        <w:bottom w:val="single" w:sz="8" w:space="0" w:color="FFC000"/>
      </w:tblBorders>
    </w:tblPr>
    <w:tblStylePr w:type="fir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la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cPr>
    </w:tblStylePr>
    <w:tblStylePr w:type="band1Horz">
      <w:tblPr/>
      <w:tcPr>
        <w:tcBorders>
          <w:left w:val="nil"/>
          <w:right w:val="nil"/>
          <w:insideH w:val="nil"/>
          <w:insideV w:val="nil"/>
        </w:tcBorders>
        <w:shd w:val="clear" w:color="auto" w:fill="FFEFC0"/>
      </w:tcPr>
    </w:tblStylePr>
  </w:style>
  <w:style w:type="table" w:styleId="LightShading-Accent5">
    <w:name w:val="Light Shading Accent 5"/>
    <w:basedOn w:val="TableNormal"/>
    <w:uiPriority w:val="60"/>
    <w:semiHidden/>
    <w:unhideWhenUsed/>
    <w:rsid w:val="006F4E24"/>
    <w:rPr>
      <w:color w:val="2E74B5"/>
    </w:rPr>
    <w:tblPr>
      <w:tblStyleRowBandSize w:val="1"/>
      <w:tblStyleColBandSize w:val="1"/>
      <w:tblBorders>
        <w:top w:val="single" w:sz="8" w:space="0" w:color="5B9BD5"/>
        <w:bottom w:val="single" w:sz="8" w:space="0" w:color="5B9BD5"/>
      </w:tblBorders>
    </w:tblPr>
    <w:tblStylePr w:type="firstRow">
      <w:pPr>
        <w:spacing w:before="0" w:after="0" w:line="240" w:lineRule="auto"/>
      </w:pPr>
      <w:rPr>
        <w:b/>
        <w:bCs/>
      </w:rPr>
      <w:tblPr/>
      <w:tcPr>
        <w:tcBorders>
          <w:top w:val="single" w:sz="8" w:space="0" w:color="5B9BD5"/>
          <w:left w:val="nil"/>
          <w:bottom w:val="single" w:sz="8" w:space="0" w:color="5B9BD5"/>
          <w:right w:val="nil"/>
          <w:insideH w:val="nil"/>
          <w:insideV w:val="nil"/>
        </w:tcBorders>
      </w:tcPr>
    </w:tblStylePr>
    <w:tblStylePr w:type="lastRow">
      <w:pPr>
        <w:spacing w:before="0" w:after="0" w:line="240" w:lineRule="auto"/>
      </w:pPr>
      <w:rPr>
        <w:b/>
        <w:bCs/>
      </w:rPr>
      <w:tblPr/>
      <w:tcPr>
        <w:tcBorders>
          <w:top w:val="single" w:sz="8" w:space="0" w:color="5B9BD5"/>
          <w:left w:val="nil"/>
          <w:bottom w:val="single" w:sz="8" w:space="0" w:color="5B9BD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cPr>
    </w:tblStylePr>
    <w:tblStylePr w:type="band1Horz">
      <w:tblPr/>
      <w:tcPr>
        <w:tcBorders>
          <w:left w:val="nil"/>
          <w:right w:val="nil"/>
          <w:insideH w:val="nil"/>
          <w:insideV w:val="nil"/>
        </w:tcBorders>
        <w:shd w:val="clear" w:color="auto" w:fill="D6E6F4"/>
      </w:tcPr>
    </w:tblStylePr>
  </w:style>
  <w:style w:type="table" w:styleId="LightShading-Accent6">
    <w:name w:val="Light Shading Accent 6"/>
    <w:basedOn w:val="TableNormal"/>
    <w:uiPriority w:val="60"/>
    <w:semiHidden/>
    <w:unhideWhenUsed/>
    <w:rsid w:val="006F4E24"/>
    <w:rPr>
      <w:color w:val="538135"/>
    </w:rPr>
    <w:tblPr>
      <w:tblStyleRowBandSize w:val="1"/>
      <w:tblStyleColBandSize w:val="1"/>
      <w:tblBorders>
        <w:top w:val="single" w:sz="8" w:space="0" w:color="70AD47"/>
        <w:bottom w:val="single" w:sz="8" w:space="0" w:color="70AD47"/>
      </w:tblBorders>
    </w:tblPr>
    <w:tblStylePr w:type="firstRow">
      <w:pPr>
        <w:spacing w:before="0" w:after="0" w:line="240" w:lineRule="auto"/>
      </w:pPr>
      <w:rPr>
        <w:b/>
        <w:bCs/>
      </w:rPr>
      <w:tblPr/>
      <w:tcPr>
        <w:tcBorders>
          <w:top w:val="single" w:sz="8" w:space="0" w:color="70AD47"/>
          <w:left w:val="nil"/>
          <w:bottom w:val="single" w:sz="8" w:space="0" w:color="70AD47"/>
          <w:right w:val="nil"/>
          <w:insideH w:val="nil"/>
          <w:insideV w:val="nil"/>
        </w:tcBorders>
      </w:tcPr>
    </w:tblStylePr>
    <w:tblStylePr w:type="lastRow">
      <w:pPr>
        <w:spacing w:before="0" w:after="0" w:line="240" w:lineRule="auto"/>
      </w:pPr>
      <w:rPr>
        <w:b/>
        <w:bCs/>
      </w:rPr>
      <w:tblPr/>
      <w:tcPr>
        <w:tcBorders>
          <w:top w:val="single" w:sz="8" w:space="0" w:color="70AD47"/>
          <w:left w:val="nil"/>
          <w:bottom w:val="single" w:sz="8" w:space="0" w:color="70AD47"/>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BEBD0"/>
      </w:tcPr>
    </w:tblStylePr>
    <w:tblStylePr w:type="band1Horz">
      <w:tblPr/>
      <w:tcPr>
        <w:tcBorders>
          <w:left w:val="nil"/>
          <w:right w:val="nil"/>
          <w:insideH w:val="nil"/>
          <w:insideV w:val="nil"/>
        </w:tcBorders>
        <w:shd w:val="clear" w:color="auto" w:fill="DBEBD0"/>
      </w:tcPr>
    </w:tblStylePr>
  </w:style>
  <w:style w:type="table" w:styleId="ListTable2-Accent5">
    <w:name w:val="List Table 2 Accent 5"/>
    <w:basedOn w:val="TableNormal"/>
    <w:uiPriority w:val="47"/>
    <w:rsid w:val="006F4E24"/>
    <w:tblPr>
      <w:tblStyleRowBandSize w:val="1"/>
      <w:tblStyleColBandSize w:val="1"/>
      <w:tblBorders>
        <w:top w:val="single" w:sz="4" w:space="0" w:color="9CC2E5"/>
        <w:bottom w:val="single" w:sz="4" w:space="0" w:color="9CC2E5"/>
        <w:insideH w:val="single" w:sz="4" w:space="0" w:color="9CC2E5"/>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ListTable2-Accent6">
    <w:name w:val="List Table 2 Accent 6"/>
    <w:basedOn w:val="TableNormal"/>
    <w:uiPriority w:val="47"/>
    <w:rsid w:val="006F4E24"/>
    <w:tblPr>
      <w:tblStyleRowBandSize w:val="1"/>
      <w:tblStyleColBandSize w:val="1"/>
      <w:tblBorders>
        <w:top w:val="single" w:sz="4" w:space="0" w:color="A8D08D"/>
        <w:bottom w:val="single" w:sz="4" w:space="0" w:color="A8D08D"/>
        <w:insideH w:val="single" w:sz="4" w:space="0" w:color="A8D08D"/>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3">
    <w:name w:val="List Table 3"/>
    <w:basedOn w:val="TableNormal"/>
    <w:uiPriority w:val="48"/>
    <w:rsid w:val="006F4E24"/>
    <w:tblPr>
      <w:tblStyleRowBandSize w:val="1"/>
      <w:tblStyleColBandSize w:val="1"/>
      <w:tblBorders>
        <w:top w:val="single" w:sz="4" w:space="0" w:color="000000"/>
        <w:left w:val="single" w:sz="4" w:space="0" w:color="000000"/>
        <w:bottom w:val="single" w:sz="4" w:space="0" w:color="000000"/>
        <w:right w:val="single" w:sz="4" w:space="0" w:color="000000"/>
      </w:tblBorders>
    </w:tblPr>
    <w:tblStylePr w:type="firstRow">
      <w:rPr>
        <w:b/>
        <w:bCs/>
        <w:color w:val="FFFFFF"/>
      </w:rPr>
      <w:tblPr/>
      <w:tcPr>
        <w:shd w:val="clear" w:color="auto" w:fill="000000"/>
      </w:tcPr>
    </w:tblStylePr>
    <w:tblStylePr w:type="lastRow">
      <w:rPr>
        <w:b/>
        <w:bCs/>
      </w:rPr>
      <w:tblPr/>
      <w:tcPr>
        <w:tcBorders>
          <w:top w:val="double" w:sz="4" w:space="0" w:color="000000"/>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000000"/>
          <w:right w:val="single" w:sz="4" w:space="0" w:color="000000"/>
        </w:tcBorders>
      </w:tcPr>
    </w:tblStylePr>
    <w:tblStylePr w:type="band1Horz">
      <w:tblPr/>
      <w:tcPr>
        <w:tcBorders>
          <w:top w:val="single" w:sz="4" w:space="0" w:color="000000"/>
          <w:bottom w:val="single" w:sz="4" w:space="0" w:color="000000"/>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left w:val="nil"/>
        </w:tcBorders>
      </w:tcPr>
    </w:tblStylePr>
    <w:tblStylePr w:type="swCell">
      <w:tblPr/>
      <w:tcPr>
        <w:tcBorders>
          <w:top w:val="double" w:sz="4" w:space="0" w:color="000000"/>
          <w:right w:val="nil"/>
        </w:tcBorders>
      </w:tcPr>
    </w:tblStylePr>
  </w:style>
  <w:style w:type="table" w:styleId="ListTable3-Accent1">
    <w:name w:val="List Table 3 Accent 1"/>
    <w:basedOn w:val="TableNormal"/>
    <w:uiPriority w:val="48"/>
    <w:rsid w:val="006F4E24"/>
    <w:tblPr>
      <w:tblStyleRowBandSize w:val="1"/>
      <w:tblStyleColBandSize w:val="1"/>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styleId="ListTable3-Accent2">
    <w:name w:val="List Table 3 Accent 2"/>
    <w:basedOn w:val="TableNormal"/>
    <w:uiPriority w:val="48"/>
    <w:rsid w:val="006F4E24"/>
    <w:tblPr>
      <w:tblStyleRowBandSize w:val="1"/>
      <w:tblStyleColBandSize w:val="1"/>
      <w:tblBorders>
        <w:top w:val="single" w:sz="4" w:space="0" w:color="ED7D31"/>
        <w:left w:val="single" w:sz="4" w:space="0" w:color="ED7D31"/>
        <w:bottom w:val="single" w:sz="4" w:space="0" w:color="ED7D31"/>
        <w:right w:val="single" w:sz="4" w:space="0" w:color="ED7D31"/>
      </w:tblBorders>
    </w:tblPr>
    <w:tblStylePr w:type="firstRow">
      <w:rPr>
        <w:b/>
        <w:bCs/>
        <w:color w:val="FFFFFF"/>
      </w:rPr>
      <w:tblPr/>
      <w:tcPr>
        <w:shd w:val="clear" w:color="auto" w:fill="ED7D31"/>
      </w:tcPr>
    </w:tblStylePr>
    <w:tblStylePr w:type="lastRow">
      <w:rPr>
        <w:b/>
        <w:bCs/>
      </w:rPr>
      <w:tblPr/>
      <w:tcPr>
        <w:tcBorders>
          <w:top w:val="double" w:sz="4" w:space="0" w:color="ED7D31"/>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ED7D31"/>
          <w:right w:val="single" w:sz="4" w:space="0" w:color="ED7D31"/>
        </w:tcBorders>
      </w:tcPr>
    </w:tblStylePr>
    <w:tblStylePr w:type="band1Horz">
      <w:tblPr/>
      <w:tcPr>
        <w:tcBorders>
          <w:top w:val="single" w:sz="4" w:space="0" w:color="ED7D31"/>
          <w:bottom w:val="single" w:sz="4" w:space="0" w:color="ED7D3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ED7D31"/>
          <w:left w:val="nil"/>
        </w:tcBorders>
      </w:tcPr>
    </w:tblStylePr>
    <w:tblStylePr w:type="swCell">
      <w:tblPr/>
      <w:tcPr>
        <w:tcBorders>
          <w:top w:val="double" w:sz="4" w:space="0" w:color="ED7D31"/>
          <w:right w:val="nil"/>
        </w:tcBorders>
      </w:tcPr>
    </w:tblStylePr>
  </w:style>
  <w:style w:type="table" w:styleId="ListTable3-Accent3">
    <w:name w:val="List Table 3 Accent 3"/>
    <w:basedOn w:val="TableNormal"/>
    <w:uiPriority w:val="48"/>
    <w:rsid w:val="006F4E24"/>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styleId="ListTable3-Accent4">
    <w:name w:val="List Table 3 Accent 4"/>
    <w:basedOn w:val="TableNormal"/>
    <w:uiPriority w:val="48"/>
    <w:rsid w:val="006F4E24"/>
    <w:tblPr>
      <w:tblStyleRowBandSize w:val="1"/>
      <w:tblStyleColBandSize w:val="1"/>
      <w:tblBorders>
        <w:top w:val="single" w:sz="4" w:space="0" w:color="FFC000"/>
        <w:left w:val="single" w:sz="4" w:space="0" w:color="FFC000"/>
        <w:bottom w:val="single" w:sz="4" w:space="0" w:color="FFC000"/>
        <w:right w:val="single" w:sz="4" w:space="0" w:color="FFC000"/>
      </w:tblBorders>
    </w:tblPr>
    <w:tblStylePr w:type="firstRow">
      <w:rPr>
        <w:b/>
        <w:bCs/>
        <w:color w:val="FFFFFF"/>
      </w:rPr>
      <w:tblPr/>
      <w:tcPr>
        <w:shd w:val="clear" w:color="auto" w:fill="FFC000"/>
      </w:tcPr>
    </w:tblStylePr>
    <w:tblStylePr w:type="lastRow">
      <w:rPr>
        <w:b/>
        <w:bCs/>
      </w:rPr>
      <w:tblPr/>
      <w:tcPr>
        <w:tcBorders>
          <w:top w:val="double" w:sz="4" w:space="0" w:color="FFC000"/>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FFC000"/>
          <w:right w:val="single" w:sz="4" w:space="0" w:color="FFC000"/>
        </w:tcBorders>
      </w:tcPr>
    </w:tblStylePr>
    <w:tblStylePr w:type="band1Horz">
      <w:tblPr/>
      <w:tcPr>
        <w:tcBorders>
          <w:top w:val="single" w:sz="4" w:space="0" w:color="FFC000"/>
          <w:bottom w:val="single" w:sz="4" w:space="0" w:color="FFC000"/>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FC000"/>
          <w:left w:val="nil"/>
        </w:tcBorders>
      </w:tcPr>
    </w:tblStylePr>
    <w:tblStylePr w:type="swCell">
      <w:tblPr/>
      <w:tcPr>
        <w:tcBorders>
          <w:top w:val="double" w:sz="4" w:space="0" w:color="FFC000"/>
          <w:right w:val="nil"/>
        </w:tcBorders>
      </w:tcPr>
    </w:tblStylePr>
  </w:style>
  <w:style w:type="table" w:styleId="ListTable3-Accent5">
    <w:name w:val="List Table 3 Accent 5"/>
    <w:basedOn w:val="TableNormal"/>
    <w:uiPriority w:val="48"/>
    <w:rsid w:val="006F4E24"/>
    <w:tblPr>
      <w:tblStyleRowBandSize w:val="1"/>
      <w:tblStyleColBandSize w:val="1"/>
      <w:tblBorders>
        <w:top w:val="single" w:sz="4" w:space="0" w:color="5B9BD5"/>
        <w:left w:val="single" w:sz="4" w:space="0" w:color="5B9BD5"/>
        <w:bottom w:val="single" w:sz="4" w:space="0" w:color="5B9BD5"/>
        <w:right w:val="single" w:sz="4" w:space="0" w:color="5B9BD5"/>
      </w:tblBorders>
    </w:tblPr>
    <w:tblStylePr w:type="firstRow">
      <w:rPr>
        <w:b/>
        <w:bCs/>
        <w:color w:val="FFFFFF"/>
      </w:rPr>
      <w:tblPr/>
      <w:tcPr>
        <w:shd w:val="clear" w:color="auto" w:fill="5B9BD5"/>
      </w:tcPr>
    </w:tblStylePr>
    <w:tblStylePr w:type="lastRow">
      <w:rPr>
        <w:b/>
        <w:bCs/>
      </w:rPr>
      <w:tblPr/>
      <w:tcPr>
        <w:tcBorders>
          <w:top w:val="double" w:sz="4" w:space="0" w:color="5B9BD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5B9BD5"/>
          <w:right w:val="single" w:sz="4" w:space="0" w:color="5B9BD5"/>
        </w:tcBorders>
      </w:tcPr>
    </w:tblStylePr>
    <w:tblStylePr w:type="band1Horz">
      <w:tblPr/>
      <w:tcPr>
        <w:tcBorders>
          <w:top w:val="single" w:sz="4" w:space="0" w:color="5B9BD5"/>
          <w:bottom w:val="single" w:sz="4" w:space="0" w:color="5B9BD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left w:val="nil"/>
        </w:tcBorders>
      </w:tcPr>
    </w:tblStylePr>
    <w:tblStylePr w:type="swCell">
      <w:tblPr/>
      <w:tcPr>
        <w:tcBorders>
          <w:top w:val="double" w:sz="4" w:space="0" w:color="5B9BD5"/>
          <w:right w:val="nil"/>
        </w:tcBorders>
      </w:tcPr>
    </w:tblStylePr>
  </w:style>
  <w:style w:type="table" w:styleId="ListTable3-Accent6">
    <w:name w:val="List Table 3 Accent 6"/>
    <w:basedOn w:val="TableNormal"/>
    <w:uiPriority w:val="48"/>
    <w:rsid w:val="006F4E24"/>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styleId="ListTable4">
    <w:name w:val="List Table 4"/>
    <w:basedOn w:val="TableNormal"/>
    <w:uiPriority w:val="49"/>
    <w:rsid w:val="006F4E24"/>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tcBorders>
        <w:shd w:val="clear" w:color="auto" w:fill="000000"/>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ListTable4-Accent1">
    <w:name w:val="List Table 4 Accent 1"/>
    <w:basedOn w:val="TableNormal"/>
    <w:uiPriority w:val="49"/>
    <w:rsid w:val="006F4E24"/>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tcBorders>
        <w:shd w:val="clear" w:color="auto" w:fill="4472C4"/>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ListTable4-Accent2">
    <w:name w:val="List Table 4 Accent 2"/>
    <w:basedOn w:val="TableNormal"/>
    <w:uiPriority w:val="49"/>
    <w:rsid w:val="006F4E24"/>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tblBorders>
    </w:tblPr>
    <w:tblStylePr w:type="firstRow">
      <w:rPr>
        <w:b/>
        <w:bCs/>
        <w:color w:val="FFFFFF"/>
      </w:rPr>
      <w:tblPr/>
      <w:tcPr>
        <w:tcBorders>
          <w:top w:val="single" w:sz="4" w:space="0" w:color="ED7D31"/>
          <w:left w:val="single" w:sz="4" w:space="0" w:color="ED7D31"/>
          <w:bottom w:val="single" w:sz="4" w:space="0" w:color="ED7D31"/>
          <w:right w:val="single" w:sz="4" w:space="0" w:color="ED7D31"/>
          <w:insideH w:val="nil"/>
        </w:tcBorders>
        <w:shd w:val="clear" w:color="auto" w:fill="ED7D31"/>
      </w:tcPr>
    </w:tblStylePr>
    <w:tblStylePr w:type="lastRow">
      <w:rPr>
        <w:b/>
        <w:bCs/>
      </w:rPr>
      <w:tblPr/>
      <w:tcPr>
        <w:tcBorders>
          <w:top w:val="doub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ListTable4-Accent3">
    <w:name w:val="List Table 4 Accent 3"/>
    <w:basedOn w:val="TableNormal"/>
    <w:uiPriority w:val="49"/>
    <w:rsid w:val="006F4E24"/>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tblBorders>
    </w:tblPr>
    <w:tblStylePr w:type="firstRow">
      <w:rPr>
        <w:b/>
        <w:bCs/>
        <w:color w:val="FFFFFF"/>
      </w:rPr>
      <w:tblPr/>
      <w:tcPr>
        <w:tcBorders>
          <w:top w:val="single" w:sz="4" w:space="0" w:color="A5A5A5"/>
          <w:left w:val="single" w:sz="4" w:space="0" w:color="A5A5A5"/>
          <w:bottom w:val="single" w:sz="4" w:space="0" w:color="A5A5A5"/>
          <w:right w:val="single" w:sz="4" w:space="0" w:color="A5A5A5"/>
          <w:insideH w:val="nil"/>
        </w:tcBorders>
        <w:shd w:val="clear" w:color="auto" w:fill="A5A5A5"/>
      </w:tcPr>
    </w:tblStylePr>
    <w:tblStylePr w:type="lastRow">
      <w:rPr>
        <w:b/>
        <w:bCs/>
      </w:rPr>
      <w:tblPr/>
      <w:tcPr>
        <w:tcBorders>
          <w:top w:val="double" w:sz="4" w:space="0" w:color="C9C9C9"/>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ListTable4-Accent4">
    <w:name w:val="List Table 4 Accent 4"/>
    <w:basedOn w:val="TableNormal"/>
    <w:uiPriority w:val="49"/>
    <w:rsid w:val="006F4E24"/>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tblBorders>
    </w:tblPr>
    <w:tblStylePr w:type="firstRow">
      <w:rPr>
        <w:b/>
        <w:bCs/>
        <w:color w:val="FFFFFF"/>
      </w:rPr>
      <w:tblPr/>
      <w:tcPr>
        <w:tcBorders>
          <w:top w:val="single" w:sz="4" w:space="0" w:color="FFC000"/>
          <w:left w:val="single" w:sz="4" w:space="0" w:color="FFC000"/>
          <w:bottom w:val="single" w:sz="4" w:space="0" w:color="FFC000"/>
          <w:right w:val="single" w:sz="4" w:space="0" w:color="FFC000"/>
          <w:insideH w:val="nil"/>
        </w:tcBorders>
        <w:shd w:val="clear" w:color="auto" w:fill="FFC000"/>
      </w:tcPr>
    </w:tblStylePr>
    <w:tblStylePr w:type="lastRow">
      <w:rPr>
        <w:b/>
        <w:bCs/>
      </w:rPr>
      <w:tblPr/>
      <w:tcPr>
        <w:tcBorders>
          <w:top w:val="double" w:sz="4" w:space="0" w:color="FFD966"/>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ListTable4-Accent5">
    <w:name w:val="List Table 4 Accent 5"/>
    <w:basedOn w:val="TableNormal"/>
    <w:uiPriority w:val="49"/>
    <w:rsid w:val="006F4E24"/>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tcBorders>
        <w:shd w:val="clear" w:color="auto" w:fill="5B9BD5"/>
      </w:tcPr>
    </w:tblStylePr>
    <w:tblStylePr w:type="lastRow">
      <w:rPr>
        <w:b/>
        <w:bCs/>
      </w:rPr>
      <w:tblPr/>
      <w:tcPr>
        <w:tcBorders>
          <w:top w:val="doub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ListTable4-Accent6">
    <w:name w:val="List Table 4 Accent 6"/>
    <w:basedOn w:val="TableNormal"/>
    <w:uiPriority w:val="49"/>
    <w:rsid w:val="006F4E24"/>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tcBorders>
        <w:shd w:val="clear" w:color="auto" w:fill="70AD47"/>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5Dark">
    <w:name w:val="List Table 5 Dark"/>
    <w:basedOn w:val="TableNormal"/>
    <w:uiPriority w:val="50"/>
    <w:rsid w:val="006F4E24"/>
    <w:rPr>
      <w:color w:val="FFFFFF"/>
    </w:rPr>
    <w:tblPr>
      <w:tblStyleRowBandSize w:val="1"/>
      <w:tblStyleColBandSize w:val="1"/>
      <w:tblBorders>
        <w:top w:val="single" w:sz="24" w:space="0" w:color="000000"/>
        <w:left w:val="single" w:sz="24" w:space="0" w:color="000000"/>
        <w:bottom w:val="single" w:sz="24" w:space="0" w:color="000000"/>
        <w:right w:val="single" w:sz="24" w:space="0" w:color="000000"/>
      </w:tblBorders>
    </w:tblPr>
    <w:tcPr>
      <w:shd w:val="clear" w:color="auto" w:fill="000000"/>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rsid w:val="006F4E24"/>
    <w:rPr>
      <w:color w:val="FFFFFF"/>
    </w:rPr>
    <w:tblPr>
      <w:tblStyleRowBandSize w:val="1"/>
      <w:tblStyleColBandSize w:val="1"/>
      <w:tblBorders>
        <w:top w:val="single" w:sz="24" w:space="0" w:color="4472C4"/>
        <w:left w:val="single" w:sz="24" w:space="0" w:color="4472C4"/>
        <w:bottom w:val="single" w:sz="24" w:space="0" w:color="4472C4"/>
        <w:right w:val="single" w:sz="24" w:space="0" w:color="4472C4"/>
      </w:tblBorders>
    </w:tblPr>
    <w:tcPr>
      <w:shd w:val="clear" w:color="auto" w:fill="4472C4"/>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2">
    <w:name w:val="List Table 5 Dark Accent 2"/>
    <w:basedOn w:val="TableNormal"/>
    <w:uiPriority w:val="50"/>
    <w:rsid w:val="006F4E24"/>
    <w:rPr>
      <w:color w:val="FFFFFF"/>
    </w:rPr>
    <w:tblPr>
      <w:tblStyleRowBandSize w:val="1"/>
      <w:tblStyleColBandSize w:val="1"/>
      <w:tblBorders>
        <w:top w:val="single" w:sz="24" w:space="0" w:color="ED7D31"/>
        <w:left w:val="single" w:sz="24" w:space="0" w:color="ED7D31"/>
        <w:bottom w:val="single" w:sz="24" w:space="0" w:color="ED7D31"/>
        <w:right w:val="single" w:sz="24" w:space="0" w:color="ED7D31"/>
      </w:tblBorders>
    </w:tblPr>
    <w:tcPr>
      <w:shd w:val="clear" w:color="auto" w:fill="ED7D31"/>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3">
    <w:name w:val="List Table 5 Dark Accent 3"/>
    <w:basedOn w:val="TableNormal"/>
    <w:uiPriority w:val="50"/>
    <w:rsid w:val="006F4E24"/>
    <w:rPr>
      <w:color w:val="FFFFFF"/>
    </w:rPr>
    <w:tblPr>
      <w:tblStyleRowBandSize w:val="1"/>
      <w:tblStyleColBandSize w:val="1"/>
      <w:tblBorders>
        <w:top w:val="single" w:sz="24" w:space="0" w:color="A5A5A5"/>
        <w:left w:val="single" w:sz="24" w:space="0" w:color="A5A5A5"/>
        <w:bottom w:val="single" w:sz="24" w:space="0" w:color="A5A5A5"/>
        <w:right w:val="single" w:sz="24" w:space="0" w:color="A5A5A5"/>
      </w:tblBorders>
    </w:tblPr>
    <w:tcPr>
      <w:shd w:val="clear" w:color="auto" w:fill="A5A5A5"/>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4">
    <w:name w:val="List Table 5 Dark Accent 4"/>
    <w:basedOn w:val="TableNormal"/>
    <w:uiPriority w:val="50"/>
    <w:rsid w:val="006F4E24"/>
    <w:rPr>
      <w:color w:val="FFFFFF"/>
    </w:rPr>
    <w:tblPr>
      <w:tblStyleRowBandSize w:val="1"/>
      <w:tblStyleColBandSize w:val="1"/>
      <w:tblBorders>
        <w:top w:val="single" w:sz="24" w:space="0" w:color="FFC000"/>
        <w:left w:val="single" w:sz="24" w:space="0" w:color="FFC000"/>
        <w:bottom w:val="single" w:sz="24" w:space="0" w:color="FFC000"/>
        <w:right w:val="single" w:sz="24" w:space="0" w:color="FFC000"/>
      </w:tblBorders>
    </w:tblPr>
    <w:tcPr>
      <w:shd w:val="clear" w:color="auto" w:fill="FFC000"/>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5">
    <w:name w:val="List Table 5 Dark Accent 5"/>
    <w:basedOn w:val="TableNormal"/>
    <w:uiPriority w:val="50"/>
    <w:rsid w:val="006F4E24"/>
    <w:rPr>
      <w:color w:val="FFFFFF"/>
    </w:rPr>
    <w:tblPr>
      <w:tblStyleRowBandSize w:val="1"/>
      <w:tblStyleColBandSize w:val="1"/>
      <w:tblBorders>
        <w:top w:val="single" w:sz="24" w:space="0" w:color="5B9BD5"/>
        <w:left w:val="single" w:sz="24" w:space="0" w:color="5B9BD5"/>
        <w:bottom w:val="single" w:sz="24" w:space="0" w:color="5B9BD5"/>
        <w:right w:val="single" w:sz="24" w:space="0" w:color="5B9BD5"/>
      </w:tblBorders>
    </w:tblPr>
    <w:tcPr>
      <w:shd w:val="clear" w:color="auto" w:fill="5B9BD5"/>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6">
    <w:name w:val="List Table 5 Dark Accent 6"/>
    <w:basedOn w:val="TableNormal"/>
    <w:uiPriority w:val="50"/>
    <w:rsid w:val="006F4E24"/>
    <w:rPr>
      <w:color w:val="FFFFFF"/>
    </w:rPr>
    <w:tblPr>
      <w:tblStyleRowBandSize w:val="1"/>
      <w:tblStyleColBandSize w:val="1"/>
      <w:tblBorders>
        <w:top w:val="single" w:sz="24" w:space="0" w:color="70AD47"/>
        <w:left w:val="single" w:sz="24" w:space="0" w:color="70AD47"/>
        <w:bottom w:val="single" w:sz="24" w:space="0" w:color="70AD47"/>
        <w:right w:val="single" w:sz="24" w:space="0" w:color="70AD47"/>
      </w:tblBorders>
    </w:tblPr>
    <w:tcPr>
      <w:shd w:val="clear" w:color="auto" w:fill="70AD47"/>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6Colorful">
    <w:name w:val="List Table 6 Colorful"/>
    <w:basedOn w:val="TableNormal"/>
    <w:uiPriority w:val="51"/>
    <w:rsid w:val="006F4E24"/>
    <w:rPr>
      <w:color w:val="000000"/>
    </w:rPr>
    <w:tblPr>
      <w:tblStyleRowBandSize w:val="1"/>
      <w:tblStyleColBandSize w:val="1"/>
      <w:tblBorders>
        <w:top w:val="single" w:sz="4" w:space="0" w:color="000000"/>
        <w:bottom w:val="single" w:sz="4" w:space="0" w:color="000000"/>
      </w:tblBorders>
    </w:tblPr>
    <w:tblStylePr w:type="firstRow">
      <w:rPr>
        <w:b/>
        <w:bCs/>
      </w:rPr>
      <w:tblPr/>
      <w:tcPr>
        <w:tcBorders>
          <w:bottom w:val="single" w:sz="4" w:space="0" w:color="000000"/>
        </w:tcBorders>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ListTable6Colorful-Accent1">
    <w:name w:val="List Table 6 Colorful Accent 1"/>
    <w:basedOn w:val="TableNormal"/>
    <w:uiPriority w:val="51"/>
    <w:rsid w:val="006F4E24"/>
    <w:rPr>
      <w:color w:val="2F5496"/>
    </w:rPr>
    <w:tblPr>
      <w:tblStyleRowBandSize w:val="1"/>
      <w:tblStyleColBandSize w:val="1"/>
      <w:tblBorders>
        <w:top w:val="single" w:sz="4" w:space="0" w:color="4472C4"/>
        <w:bottom w:val="single" w:sz="4" w:space="0" w:color="4472C4"/>
      </w:tblBorders>
    </w:tblPr>
    <w:tblStylePr w:type="firstRow">
      <w:rPr>
        <w:b/>
        <w:bCs/>
      </w:rPr>
      <w:tblPr/>
      <w:tcPr>
        <w:tcBorders>
          <w:bottom w:val="single" w:sz="4" w:space="0" w:color="4472C4"/>
        </w:tcBorders>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ListTable6Colorful-Accent2">
    <w:name w:val="List Table 6 Colorful Accent 2"/>
    <w:basedOn w:val="TableNormal"/>
    <w:uiPriority w:val="51"/>
    <w:rsid w:val="006F4E24"/>
    <w:rPr>
      <w:color w:val="C45911"/>
    </w:rPr>
    <w:tblPr>
      <w:tblStyleRowBandSize w:val="1"/>
      <w:tblStyleColBandSize w:val="1"/>
      <w:tblBorders>
        <w:top w:val="single" w:sz="4" w:space="0" w:color="ED7D31"/>
        <w:bottom w:val="single" w:sz="4" w:space="0" w:color="ED7D31"/>
      </w:tblBorders>
    </w:tblPr>
    <w:tblStylePr w:type="firstRow">
      <w:rPr>
        <w:b/>
        <w:bCs/>
      </w:rPr>
      <w:tblPr/>
      <w:tcPr>
        <w:tcBorders>
          <w:bottom w:val="single" w:sz="4" w:space="0" w:color="ED7D31"/>
        </w:tcBorders>
      </w:tcPr>
    </w:tblStylePr>
    <w:tblStylePr w:type="lastRow">
      <w:rPr>
        <w:b/>
        <w:bCs/>
      </w:rPr>
      <w:tblPr/>
      <w:tcPr>
        <w:tcBorders>
          <w:top w:val="double" w:sz="4" w:space="0" w:color="ED7D31"/>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ListTable6Colorful-Accent3">
    <w:name w:val="List Table 6 Colorful Accent 3"/>
    <w:basedOn w:val="TableNormal"/>
    <w:uiPriority w:val="51"/>
    <w:rsid w:val="006F4E24"/>
    <w:rPr>
      <w:color w:val="7B7B7B"/>
    </w:rPr>
    <w:tblPr>
      <w:tblStyleRowBandSize w:val="1"/>
      <w:tblStyleColBandSize w:val="1"/>
      <w:tblBorders>
        <w:top w:val="single" w:sz="4" w:space="0" w:color="A5A5A5"/>
        <w:bottom w:val="single" w:sz="4" w:space="0" w:color="A5A5A5"/>
      </w:tblBorders>
    </w:tblPr>
    <w:tblStylePr w:type="firstRow">
      <w:rPr>
        <w:b/>
        <w:bCs/>
      </w:rPr>
      <w:tblPr/>
      <w:tcPr>
        <w:tcBorders>
          <w:bottom w:val="single" w:sz="4" w:space="0" w:color="A5A5A5"/>
        </w:tcBorders>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ListTable6Colorful-Accent4">
    <w:name w:val="List Table 6 Colorful Accent 4"/>
    <w:basedOn w:val="TableNormal"/>
    <w:uiPriority w:val="51"/>
    <w:rsid w:val="006F4E24"/>
    <w:rPr>
      <w:color w:val="BF8F00"/>
    </w:rPr>
    <w:tblPr>
      <w:tblStyleRowBandSize w:val="1"/>
      <w:tblStyleColBandSize w:val="1"/>
      <w:tblBorders>
        <w:top w:val="single" w:sz="4" w:space="0" w:color="FFC000"/>
        <w:bottom w:val="single" w:sz="4" w:space="0" w:color="FFC000"/>
      </w:tblBorders>
    </w:tblPr>
    <w:tblStylePr w:type="firstRow">
      <w:rPr>
        <w:b/>
        <w:bCs/>
      </w:rPr>
      <w:tblPr/>
      <w:tcPr>
        <w:tcBorders>
          <w:bottom w:val="single" w:sz="4" w:space="0" w:color="FFC000"/>
        </w:tcBorders>
      </w:tcPr>
    </w:tblStylePr>
    <w:tblStylePr w:type="lastRow">
      <w:rPr>
        <w:b/>
        <w:bCs/>
      </w:rPr>
      <w:tblPr/>
      <w:tcPr>
        <w:tcBorders>
          <w:top w:val="double" w:sz="4" w:space="0" w:color="FFC000"/>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ListTable6Colorful-Accent5">
    <w:name w:val="List Table 6 Colorful Accent 5"/>
    <w:basedOn w:val="TableNormal"/>
    <w:uiPriority w:val="51"/>
    <w:rsid w:val="006F4E24"/>
    <w:rPr>
      <w:color w:val="2E74B5"/>
    </w:rPr>
    <w:tblPr>
      <w:tblStyleRowBandSize w:val="1"/>
      <w:tblStyleColBandSize w:val="1"/>
      <w:tblBorders>
        <w:top w:val="single" w:sz="4" w:space="0" w:color="5B9BD5"/>
        <w:bottom w:val="single" w:sz="4" w:space="0" w:color="5B9BD5"/>
      </w:tblBorders>
    </w:tblPr>
    <w:tblStylePr w:type="firstRow">
      <w:rPr>
        <w:b/>
        <w:bCs/>
      </w:rPr>
      <w:tblPr/>
      <w:tcPr>
        <w:tcBorders>
          <w:bottom w:val="single" w:sz="4" w:space="0" w:color="5B9BD5"/>
        </w:tcBorders>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ListTable6Colorful-Accent6">
    <w:name w:val="List Table 6 Colorful Accent 6"/>
    <w:basedOn w:val="TableNormal"/>
    <w:uiPriority w:val="51"/>
    <w:rsid w:val="006F4E24"/>
    <w:rPr>
      <w:color w:val="538135"/>
    </w:rPr>
    <w:tblPr>
      <w:tblStyleRowBandSize w:val="1"/>
      <w:tblStyleColBandSize w:val="1"/>
      <w:tblBorders>
        <w:top w:val="single" w:sz="4" w:space="0" w:color="70AD47"/>
        <w:bottom w:val="single" w:sz="4" w:space="0" w:color="70AD47"/>
      </w:tblBorders>
    </w:tblPr>
    <w:tblStylePr w:type="firstRow">
      <w:rPr>
        <w:b/>
        <w:bCs/>
      </w:rPr>
      <w:tblPr/>
      <w:tcPr>
        <w:tcBorders>
          <w:bottom w:val="single" w:sz="4" w:space="0" w:color="70AD47"/>
        </w:tcBorders>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7Colorful">
    <w:name w:val="List Table 7 Colorful"/>
    <w:basedOn w:val="TableNormal"/>
    <w:uiPriority w:val="52"/>
    <w:rsid w:val="006F4E24"/>
    <w:rPr>
      <w:color w:val="000000"/>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000000"/>
        </w:tcBorders>
        <w:shd w:val="clear" w:color="auto" w:fill="FFFFFF"/>
      </w:tcPr>
    </w:tblStylePr>
    <w:tblStylePr w:type="lastRow">
      <w:rPr>
        <w:rFonts w:ascii="Calibri Light" w:eastAsia="Times New Roman" w:hAnsi="Calibri Light" w:cs="Times New Roman"/>
        <w:i/>
        <w:iCs/>
        <w:sz w:val="26"/>
      </w:rPr>
      <w:tblPr/>
      <w:tcPr>
        <w:tcBorders>
          <w:top w:val="single" w:sz="4" w:space="0" w:color="000000"/>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000000"/>
        </w:tcBorders>
        <w:shd w:val="clear" w:color="auto" w:fill="FFFFFF"/>
      </w:tcPr>
    </w:tblStylePr>
    <w:tblStylePr w:type="lastCol">
      <w:rPr>
        <w:rFonts w:ascii="Calibri Light" w:eastAsia="Times New Roman" w:hAnsi="Calibri Light" w:cs="Times New Roman"/>
        <w:i/>
        <w:iCs/>
        <w:sz w:val="26"/>
      </w:rPr>
      <w:tblPr/>
      <w:tcPr>
        <w:tcBorders>
          <w:left w:val="single" w:sz="4" w:space="0" w:color="000000"/>
        </w:tcBorders>
        <w:shd w:val="clear" w:color="auto" w:fill="FFFFFF"/>
      </w:tcPr>
    </w:tblStylePr>
    <w:tblStylePr w:type="band1Vert">
      <w:tblPr/>
      <w:tcPr>
        <w:shd w:val="clear" w:color="auto" w:fill="CCCCCC"/>
      </w:tcPr>
    </w:tblStylePr>
    <w:tblStylePr w:type="band1Horz">
      <w:tblPr/>
      <w:tcPr>
        <w:shd w:val="clear" w:color="auto" w:fill="CCCCCC"/>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1">
    <w:name w:val="List Table 7 Colorful Accent 1"/>
    <w:basedOn w:val="TableNormal"/>
    <w:uiPriority w:val="52"/>
    <w:rsid w:val="006F4E24"/>
    <w:rPr>
      <w:color w:val="2F5496"/>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4472C4"/>
        </w:tcBorders>
        <w:shd w:val="clear" w:color="auto" w:fill="FFFFFF"/>
      </w:tcPr>
    </w:tblStylePr>
    <w:tblStylePr w:type="lastRow">
      <w:rPr>
        <w:rFonts w:ascii="Calibri Light" w:eastAsia="Times New Roman" w:hAnsi="Calibri Light" w:cs="Times New Roman"/>
        <w:i/>
        <w:iCs/>
        <w:sz w:val="26"/>
      </w:rPr>
      <w:tblPr/>
      <w:tcPr>
        <w:tcBorders>
          <w:top w:val="single" w:sz="4" w:space="0" w:color="4472C4"/>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4472C4"/>
        </w:tcBorders>
        <w:shd w:val="clear" w:color="auto" w:fill="FFFFFF"/>
      </w:tcPr>
    </w:tblStylePr>
    <w:tblStylePr w:type="lastCol">
      <w:rPr>
        <w:rFonts w:ascii="Calibri Light" w:eastAsia="Times New Roman" w:hAnsi="Calibri Light" w:cs="Times New Roman"/>
        <w:i/>
        <w:iCs/>
        <w:sz w:val="26"/>
      </w:rPr>
      <w:tblPr/>
      <w:tcPr>
        <w:tcBorders>
          <w:left w:val="single" w:sz="4" w:space="0" w:color="4472C4"/>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2">
    <w:name w:val="List Table 7 Colorful Accent 2"/>
    <w:basedOn w:val="TableNormal"/>
    <w:uiPriority w:val="52"/>
    <w:rsid w:val="006F4E24"/>
    <w:rPr>
      <w:color w:val="C45911"/>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ED7D31"/>
        </w:tcBorders>
        <w:shd w:val="clear" w:color="auto" w:fill="FFFFFF"/>
      </w:tcPr>
    </w:tblStylePr>
    <w:tblStylePr w:type="lastRow">
      <w:rPr>
        <w:rFonts w:ascii="Calibri Light" w:eastAsia="Times New Roman" w:hAnsi="Calibri Light" w:cs="Times New Roman"/>
        <w:i/>
        <w:iCs/>
        <w:sz w:val="26"/>
      </w:rPr>
      <w:tblPr/>
      <w:tcPr>
        <w:tcBorders>
          <w:top w:val="single" w:sz="4" w:space="0" w:color="ED7D31"/>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ED7D31"/>
        </w:tcBorders>
        <w:shd w:val="clear" w:color="auto" w:fill="FFFFFF"/>
      </w:tcPr>
    </w:tblStylePr>
    <w:tblStylePr w:type="lastCol">
      <w:rPr>
        <w:rFonts w:ascii="Calibri Light" w:eastAsia="Times New Roman" w:hAnsi="Calibri Light" w:cs="Times New Roman"/>
        <w:i/>
        <w:iCs/>
        <w:sz w:val="26"/>
      </w:rPr>
      <w:tblPr/>
      <w:tcPr>
        <w:tcBorders>
          <w:left w:val="single" w:sz="4" w:space="0" w:color="ED7D31"/>
        </w:tcBorders>
        <w:shd w:val="clear" w:color="auto" w:fill="FFFFFF"/>
      </w:tcPr>
    </w:tblStylePr>
    <w:tblStylePr w:type="band1Vert">
      <w:tblPr/>
      <w:tcPr>
        <w:shd w:val="clear" w:color="auto" w:fill="FBE4D5"/>
      </w:tcPr>
    </w:tblStylePr>
    <w:tblStylePr w:type="band1Horz">
      <w:tblPr/>
      <w:tcPr>
        <w:shd w:val="clear" w:color="auto" w:fill="FBE4D5"/>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rsid w:val="006F4E24"/>
    <w:rPr>
      <w:color w:val="7B7B7B"/>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A5A5A5"/>
        </w:tcBorders>
        <w:shd w:val="clear" w:color="auto" w:fill="FFFFFF"/>
      </w:tcPr>
    </w:tblStylePr>
    <w:tblStylePr w:type="lastRow">
      <w:rPr>
        <w:rFonts w:ascii="Calibri Light" w:eastAsia="Times New Roman" w:hAnsi="Calibri Light" w:cs="Times New Roman"/>
        <w:i/>
        <w:iCs/>
        <w:sz w:val="26"/>
      </w:rPr>
      <w:tblPr/>
      <w:tcPr>
        <w:tcBorders>
          <w:top w:val="single" w:sz="4" w:space="0" w:color="A5A5A5"/>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A5A5A5"/>
        </w:tcBorders>
        <w:shd w:val="clear" w:color="auto" w:fill="FFFFFF"/>
      </w:tcPr>
    </w:tblStylePr>
    <w:tblStylePr w:type="lastCol">
      <w:rPr>
        <w:rFonts w:ascii="Calibri Light" w:eastAsia="Times New Roman" w:hAnsi="Calibri Light" w:cs="Times New Roman"/>
        <w:i/>
        <w:iCs/>
        <w:sz w:val="26"/>
      </w:rPr>
      <w:tblPr/>
      <w:tcPr>
        <w:tcBorders>
          <w:left w:val="single" w:sz="4" w:space="0" w:color="A5A5A5"/>
        </w:tcBorders>
        <w:shd w:val="clear" w:color="auto" w:fill="FFFFFF"/>
      </w:tcPr>
    </w:tblStylePr>
    <w:tblStylePr w:type="band1Vert">
      <w:tblPr/>
      <w:tcPr>
        <w:shd w:val="clear" w:color="auto" w:fill="EDEDED"/>
      </w:tcPr>
    </w:tblStylePr>
    <w:tblStylePr w:type="band1Horz">
      <w:tblPr/>
      <w:tcPr>
        <w:shd w:val="clear" w:color="auto" w:fill="EDEDED"/>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4">
    <w:name w:val="List Table 7 Colorful Accent 4"/>
    <w:basedOn w:val="TableNormal"/>
    <w:uiPriority w:val="52"/>
    <w:rsid w:val="006F4E24"/>
    <w:rPr>
      <w:color w:val="BF8F00"/>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FFC000"/>
        </w:tcBorders>
        <w:shd w:val="clear" w:color="auto" w:fill="FFFFFF"/>
      </w:tcPr>
    </w:tblStylePr>
    <w:tblStylePr w:type="lastRow">
      <w:rPr>
        <w:rFonts w:ascii="Calibri Light" w:eastAsia="Times New Roman" w:hAnsi="Calibri Light" w:cs="Times New Roman"/>
        <w:i/>
        <w:iCs/>
        <w:sz w:val="26"/>
      </w:rPr>
      <w:tblPr/>
      <w:tcPr>
        <w:tcBorders>
          <w:top w:val="single" w:sz="4" w:space="0" w:color="FFC000"/>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FFC000"/>
        </w:tcBorders>
        <w:shd w:val="clear" w:color="auto" w:fill="FFFFFF"/>
      </w:tcPr>
    </w:tblStylePr>
    <w:tblStylePr w:type="lastCol">
      <w:rPr>
        <w:rFonts w:ascii="Calibri Light" w:eastAsia="Times New Roman" w:hAnsi="Calibri Light" w:cs="Times New Roman"/>
        <w:i/>
        <w:iCs/>
        <w:sz w:val="26"/>
      </w:rPr>
      <w:tblPr/>
      <w:tcPr>
        <w:tcBorders>
          <w:left w:val="single" w:sz="4" w:space="0" w:color="FFC000"/>
        </w:tcBorders>
        <w:shd w:val="clear" w:color="auto" w:fill="FFFFFF"/>
      </w:tcPr>
    </w:tblStylePr>
    <w:tblStylePr w:type="band1Vert">
      <w:tblPr/>
      <w:tcPr>
        <w:shd w:val="clear" w:color="auto" w:fill="FFF2CC"/>
      </w:tcPr>
    </w:tblStylePr>
    <w:tblStylePr w:type="band1Horz">
      <w:tblPr/>
      <w:tcPr>
        <w:shd w:val="clear" w:color="auto" w:fill="FFF2CC"/>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5">
    <w:name w:val="List Table 7 Colorful Accent 5"/>
    <w:basedOn w:val="TableNormal"/>
    <w:uiPriority w:val="52"/>
    <w:rsid w:val="006F4E24"/>
    <w:rPr>
      <w:color w:val="2E74B5"/>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5B9BD5"/>
        </w:tcBorders>
        <w:shd w:val="clear" w:color="auto" w:fill="FFFFFF"/>
      </w:tcPr>
    </w:tblStylePr>
    <w:tblStylePr w:type="lastRow">
      <w:rPr>
        <w:rFonts w:ascii="Calibri Light" w:eastAsia="Times New Roman" w:hAnsi="Calibri Light" w:cs="Times New Roman"/>
        <w:i/>
        <w:iCs/>
        <w:sz w:val="26"/>
      </w:rPr>
      <w:tblPr/>
      <w:tcPr>
        <w:tcBorders>
          <w:top w:val="single" w:sz="4" w:space="0" w:color="5B9BD5"/>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5B9BD5"/>
        </w:tcBorders>
        <w:shd w:val="clear" w:color="auto" w:fill="FFFFFF"/>
      </w:tcPr>
    </w:tblStylePr>
    <w:tblStylePr w:type="lastCol">
      <w:rPr>
        <w:rFonts w:ascii="Calibri Light" w:eastAsia="Times New Roman" w:hAnsi="Calibri Light" w:cs="Times New Roman"/>
        <w:i/>
        <w:iCs/>
        <w:sz w:val="26"/>
      </w:rPr>
      <w:tblPr/>
      <w:tcPr>
        <w:tcBorders>
          <w:left w:val="single" w:sz="4" w:space="0" w:color="5B9BD5"/>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6">
    <w:name w:val="List Table 7 Colorful Accent 6"/>
    <w:basedOn w:val="TableNormal"/>
    <w:uiPriority w:val="52"/>
    <w:rsid w:val="006F4E24"/>
    <w:rPr>
      <w:color w:val="538135"/>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70AD47"/>
        </w:tcBorders>
        <w:shd w:val="clear" w:color="auto" w:fill="FFFFFF"/>
      </w:tcPr>
    </w:tblStylePr>
    <w:tblStylePr w:type="lastRow">
      <w:rPr>
        <w:rFonts w:ascii="Calibri Light" w:eastAsia="Times New Roman" w:hAnsi="Calibri Light" w:cs="Times New Roman"/>
        <w:i/>
        <w:iCs/>
        <w:sz w:val="26"/>
      </w:rPr>
      <w:tblPr/>
      <w:tcPr>
        <w:tcBorders>
          <w:top w:val="single" w:sz="4" w:space="0" w:color="70AD47"/>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70AD47"/>
        </w:tcBorders>
        <w:shd w:val="clear" w:color="auto" w:fill="FFFFFF"/>
      </w:tcPr>
    </w:tblStylePr>
    <w:tblStylePr w:type="lastCol">
      <w:rPr>
        <w:rFonts w:ascii="Calibri Light" w:eastAsia="Times New Roman" w:hAnsi="Calibri Light" w:cs="Times New Roman"/>
        <w:i/>
        <w:iCs/>
        <w:sz w:val="26"/>
      </w:rPr>
      <w:tblPr/>
      <w:tcPr>
        <w:tcBorders>
          <w:left w:val="single" w:sz="4" w:space="0" w:color="70AD47"/>
        </w:tcBorders>
        <w:shd w:val="clear" w:color="auto" w:fill="FFFFFF"/>
      </w:tcPr>
    </w:tblStylePr>
    <w:tblStylePr w:type="band1Vert">
      <w:tblPr/>
      <w:tcPr>
        <w:shd w:val="clear" w:color="auto" w:fill="E2EFD9"/>
      </w:tcPr>
    </w:tblStylePr>
    <w:tblStylePr w:type="band1Horz">
      <w:tblPr/>
      <w:tcPr>
        <w:shd w:val="clear" w:color="auto" w:fill="E2EFD9"/>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MediumGrid1">
    <w:name w:val="Medium Grid 1"/>
    <w:basedOn w:val="TableNormal"/>
    <w:uiPriority w:val="67"/>
    <w:semiHidden/>
    <w:unhideWhenUsed/>
    <w:rsid w:val="006F4E24"/>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insideV w:val="single" w:sz="8" w:space="0" w:color="404040"/>
      </w:tblBorders>
    </w:tblPr>
    <w:tcPr>
      <w:shd w:val="clear" w:color="auto" w:fill="C0C0C0"/>
    </w:tcPr>
    <w:tblStylePr w:type="firstRow">
      <w:rPr>
        <w:b/>
        <w:bCs/>
      </w:rPr>
    </w:tblStylePr>
    <w:tblStylePr w:type="lastRow">
      <w:rPr>
        <w:b/>
        <w:bCs/>
      </w:rPr>
      <w:tblPr/>
      <w:tcPr>
        <w:tcBorders>
          <w:top w:val="single" w:sz="18" w:space="0" w:color="404040"/>
        </w:tcBorders>
      </w:tcPr>
    </w:tblStylePr>
    <w:tblStylePr w:type="firstCol">
      <w:rPr>
        <w:b/>
        <w:bCs/>
      </w:rPr>
    </w:tblStylePr>
    <w:tblStylePr w:type="lastCol">
      <w:rPr>
        <w:b/>
        <w:bCs/>
      </w:rPr>
    </w:tblStylePr>
    <w:tblStylePr w:type="band1Vert">
      <w:tblPr/>
      <w:tcPr>
        <w:shd w:val="clear" w:color="auto" w:fill="808080"/>
      </w:tcPr>
    </w:tblStylePr>
    <w:tblStylePr w:type="band1Horz">
      <w:tblPr/>
      <w:tcPr>
        <w:shd w:val="clear" w:color="auto" w:fill="808080"/>
      </w:tcPr>
    </w:tblStylePr>
  </w:style>
  <w:style w:type="table" w:styleId="MediumGrid1-Accent1">
    <w:name w:val="Medium Grid 1 Accent 1"/>
    <w:basedOn w:val="TableNormal"/>
    <w:uiPriority w:val="67"/>
    <w:semiHidden/>
    <w:unhideWhenUsed/>
    <w:rsid w:val="006F4E24"/>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insideV w:val="single" w:sz="8" w:space="0" w:color="7295D2"/>
      </w:tblBorders>
    </w:tblPr>
    <w:tcPr>
      <w:shd w:val="clear" w:color="auto" w:fill="D0DBF0"/>
    </w:tcPr>
    <w:tblStylePr w:type="firstRow">
      <w:rPr>
        <w:b/>
        <w:bCs/>
      </w:rPr>
    </w:tblStylePr>
    <w:tblStylePr w:type="lastRow">
      <w:rPr>
        <w:b/>
        <w:bCs/>
      </w:rPr>
      <w:tblPr/>
      <w:tcPr>
        <w:tcBorders>
          <w:top w:val="single" w:sz="18" w:space="0" w:color="7295D2"/>
        </w:tcBorders>
      </w:tcPr>
    </w:tblStylePr>
    <w:tblStylePr w:type="firstCol">
      <w:rPr>
        <w:b/>
        <w:bCs/>
      </w:rPr>
    </w:tblStylePr>
    <w:tblStylePr w:type="lastCol">
      <w:rPr>
        <w:b/>
        <w:bCs/>
      </w:rPr>
    </w:tblStylePr>
    <w:tblStylePr w:type="band1Vert">
      <w:tblPr/>
      <w:tcPr>
        <w:shd w:val="clear" w:color="auto" w:fill="A1B8E1"/>
      </w:tcPr>
    </w:tblStylePr>
    <w:tblStylePr w:type="band1Horz">
      <w:tblPr/>
      <w:tcPr>
        <w:shd w:val="clear" w:color="auto" w:fill="A1B8E1"/>
      </w:tcPr>
    </w:tblStylePr>
  </w:style>
  <w:style w:type="table" w:styleId="MediumGrid1-Accent2">
    <w:name w:val="Medium Grid 1 Accent 2"/>
    <w:basedOn w:val="TableNormal"/>
    <w:uiPriority w:val="67"/>
    <w:semiHidden/>
    <w:unhideWhenUsed/>
    <w:rsid w:val="006F4E24"/>
    <w:tblPr>
      <w:tblStyleRowBandSize w:val="1"/>
      <w:tblStyleColBandSize w:val="1"/>
      <w:tblBorders>
        <w:top w:val="single" w:sz="8" w:space="0" w:color="F19D64"/>
        <w:left w:val="single" w:sz="8" w:space="0" w:color="F19D64"/>
        <w:bottom w:val="single" w:sz="8" w:space="0" w:color="F19D64"/>
        <w:right w:val="single" w:sz="8" w:space="0" w:color="F19D64"/>
        <w:insideH w:val="single" w:sz="8" w:space="0" w:color="F19D64"/>
        <w:insideV w:val="single" w:sz="8" w:space="0" w:color="F19D64"/>
      </w:tblBorders>
    </w:tblPr>
    <w:tcPr>
      <w:shd w:val="clear" w:color="auto" w:fill="FADECB"/>
    </w:tcPr>
    <w:tblStylePr w:type="firstRow">
      <w:rPr>
        <w:b/>
        <w:bCs/>
      </w:rPr>
    </w:tblStylePr>
    <w:tblStylePr w:type="lastRow">
      <w:rPr>
        <w:b/>
        <w:bCs/>
      </w:rPr>
      <w:tblPr/>
      <w:tcPr>
        <w:tcBorders>
          <w:top w:val="single" w:sz="18" w:space="0" w:color="F19D64"/>
        </w:tcBorders>
      </w:tcPr>
    </w:tblStylePr>
    <w:tblStylePr w:type="firstCol">
      <w:rPr>
        <w:b/>
        <w:bCs/>
      </w:rPr>
    </w:tblStylePr>
    <w:tblStylePr w:type="lastCol">
      <w:rPr>
        <w:b/>
        <w:bCs/>
      </w:rPr>
    </w:tblStylePr>
    <w:tblStylePr w:type="band1Vert">
      <w:tblPr/>
      <w:tcPr>
        <w:shd w:val="clear" w:color="auto" w:fill="F6BE98"/>
      </w:tcPr>
    </w:tblStylePr>
    <w:tblStylePr w:type="band1Horz">
      <w:tblPr/>
      <w:tcPr>
        <w:shd w:val="clear" w:color="auto" w:fill="F6BE98"/>
      </w:tcPr>
    </w:tblStylePr>
  </w:style>
  <w:style w:type="table" w:styleId="MediumGrid1-Accent3">
    <w:name w:val="Medium Grid 1 Accent 3"/>
    <w:basedOn w:val="TableNormal"/>
    <w:uiPriority w:val="67"/>
    <w:semiHidden/>
    <w:unhideWhenUsed/>
    <w:rsid w:val="006F4E24"/>
    <w:tblPr>
      <w:tblStyleRowBandSize w:val="1"/>
      <w:tblStyleColBandSize w:val="1"/>
      <w:tblBorders>
        <w:top w:val="single" w:sz="8" w:space="0" w:color="BBBBBB"/>
        <w:left w:val="single" w:sz="8" w:space="0" w:color="BBBBBB"/>
        <w:bottom w:val="single" w:sz="8" w:space="0" w:color="BBBBBB"/>
        <w:right w:val="single" w:sz="8" w:space="0" w:color="BBBBBB"/>
        <w:insideH w:val="single" w:sz="8" w:space="0" w:color="BBBBBB"/>
        <w:insideV w:val="single" w:sz="8" w:space="0" w:color="BBBBBB"/>
      </w:tblBorders>
    </w:tblPr>
    <w:tcPr>
      <w:shd w:val="clear" w:color="auto" w:fill="E8E8E8"/>
    </w:tcPr>
    <w:tblStylePr w:type="firstRow">
      <w:rPr>
        <w:b/>
        <w:bCs/>
      </w:rPr>
    </w:tblStylePr>
    <w:tblStylePr w:type="lastRow">
      <w:rPr>
        <w:b/>
        <w:bCs/>
      </w:rPr>
      <w:tblPr/>
      <w:tcPr>
        <w:tcBorders>
          <w:top w:val="single" w:sz="18" w:space="0" w:color="BBBBBB"/>
        </w:tcBorders>
      </w:tcPr>
    </w:tblStylePr>
    <w:tblStylePr w:type="firstCol">
      <w:rPr>
        <w:b/>
        <w:bCs/>
      </w:rPr>
    </w:tblStylePr>
    <w:tblStylePr w:type="lastCol">
      <w:rPr>
        <w:b/>
        <w:bCs/>
      </w:rPr>
    </w:tblStylePr>
    <w:tblStylePr w:type="band1Vert">
      <w:tblPr/>
      <w:tcPr>
        <w:shd w:val="clear" w:color="auto" w:fill="D2D2D2"/>
      </w:tcPr>
    </w:tblStylePr>
    <w:tblStylePr w:type="band1Horz">
      <w:tblPr/>
      <w:tcPr>
        <w:shd w:val="clear" w:color="auto" w:fill="D2D2D2"/>
      </w:tcPr>
    </w:tblStylePr>
  </w:style>
  <w:style w:type="table" w:styleId="MediumGrid1-Accent4">
    <w:name w:val="Medium Grid 1 Accent 4"/>
    <w:basedOn w:val="TableNormal"/>
    <w:uiPriority w:val="67"/>
    <w:semiHidden/>
    <w:unhideWhenUsed/>
    <w:rsid w:val="006F4E24"/>
    <w:tblPr>
      <w:tblStyleRowBandSize w:val="1"/>
      <w:tblStyleColBandSize w:val="1"/>
      <w:tblBorders>
        <w:top w:val="single" w:sz="8" w:space="0" w:color="FFCF40"/>
        <w:left w:val="single" w:sz="8" w:space="0" w:color="FFCF40"/>
        <w:bottom w:val="single" w:sz="8" w:space="0" w:color="FFCF40"/>
        <w:right w:val="single" w:sz="8" w:space="0" w:color="FFCF40"/>
        <w:insideH w:val="single" w:sz="8" w:space="0" w:color="FFCF40"/>
        <w:insideV w:val="single" w:sz="8" w:space="0" w:color="FFCF40"/>
      </w:tblBorders>
    </w:tblPr>
    <w:tcPr>
      <w:shd w:val="clear" w:color="auto" w:fill="FFEFC0"/>
    </w:tcPr>
    <w:tblStylePr w:type="firstRow">
      <w:rPr>
        <w:b/>
        <w:bCs/>
      </w:rPr>
    </w:tblStylePr>
    <w:tblStylePr w:type="lastRow">
      <w:rPr>
        <w:b/>
        <w:bCs/>
      </w:rPr>
      <w:tblPr/>
      <w:tcPr>
        <w:tcBorders>
          <w:top w:val="single" w:sz="18" w:space="0" w:color="FFCF40"/>
        </w:tcBorders>
      </w:tcPr>
    </w:tblStylePr>
    <w:tblStylePr w:type="firstCol">
      <w:rPr>
        <w:b/>
        <w:bCs/>
      </w:rPr>
    </w:tblStylePr>
    <w:tblStylePr w:type="lastCol">
      <w:rPr>
        <w:b/>
        <w:bCs/>
      </w:rPr>
    </w:tblStylePr>
    <w:tblStylePr w:type="band1Vert">
      <w:tblPr/>
      <w:tcPr>
        <w:shd w:val="clear" w:color="auto" w:fill="FFDF80"/>
      </w:tcPr>
    </w:tblStylePr>
    <w:tblStylePr w:type="band1Horz">
      <w:tblPr/>
      <w:tcPr>
        <w:shd w:val="clear" w:color="auto" w:fill="FFDF80"/>
      </w:tcPr>
    </w:tblStylePr>
  </w:style>
  <w:style w:type="table" w:styleId="MediumGrid1-Accent5">
    <w:name w:val="Medium Grid 1 Accent 5"/>
    <w:basedOn w:val="TableNormal"/>
    <w:uiPriority w:val="67"/>
    <w:semiHidden/>
    <w:unhideWhenUsed/>
    <w:rsid w:val="006F4E24"/>
    <w:tblPr>
      <w:tblStyleRowBandSize w:val="1"/>
      <w:tblStyleColBandSize w:val="1"/>
      <w:tblBorders>
        <w:top w:val="single" w:sz="8" w:space="0" w:color="84B3DF"/>
        <w:left w:val="single" w:sz="8" w:space="0" w:color="84B3DF"/>
        <w:bottom w:val="single" w:sz="8" w:space="0" w:color="84B3DF"/>
        <w:right w:val="single" w:sz="8" w:space="0" w:color="84B3DF"/>
        <w:insideH w:val="single" w:sz="8" w:space="0" w:color="84B3DF"/>
        <w:insideV w:val="single" w:sz="8" w:space="0" w:color="84B3DF"/>
      </w:tblBorders>
    </w:tblPr>
    <w:tcPr>
      <w:shd w:val="clear" w:color="auto" w:fill="D6E6F4"/>
    </w:tcPr>
    <w:tblStylePr w:type="firstRow">
      <w:rPr>
        <w:b/>
        <w:bCs/>
      </w:rPr>
    </w:tblStylePr>
    <w:tblStylePr w:type="lastRow">
      <w:rPr>
        <w:b/>
        <w:bCs/>
      </w:rPr>
      <w:tblPr/>
      <w:tcPr>
        <w:tcBorders>
          <w:top w:val="single" w:sz="18" w:space="0" w:color="84B3DF"/>
        </w:tcBorders>
      </w:tcPr>
    </w:tblStylePr>
    <w:tblStylePr w:type="firstCol">
      <w:rPr>
        <w:b/>
        <w:bCs/>
      </w:rPr>
    </w:tblStylePr>
    <w:tblStylePr w:type="lastCol">
      <w:rPr>
        <w:b/>
        <w:bCs/>
      </w:rPr>
    </w:tblStylePr>
    <w:tblStylePr w:type="band1Vert">
      <w:tblPr/>
      <w:tcPr>
        <w:shd w:val="clear" w:color="auto" w:fill="ADCCEA"/>
      </w:tcPr>
    </w:tblStylePr>
    <w:tblStylePr w:type="band1Horz">
      <w:tblPr/>
      <w:tcPr>
        <w:shd w:val="clear" w:color="auto" w:fill="ADCCEA"/>
      </w:tcPr>
    </w:tblStylePr>
  </w:style>
  <w:style w:type="table" w:styleId="MediumGrid1-Accent6">
    <w:name w:val="Medium Grid 1 Accent 6"/>
    <w:basedOn w:val="TableNormal"/>
    <w:uiPriority w:val="67"/>
    <w:semiHidden/>
    <w:unhideWhenUsed/>
    <w:rsid w:val="006F4E24"/>
    <w:tblPr>
      <w:tblStyleRowBandSize w:val="1"/>
      <w:tblStyleColBandSize w:val="1"/>
      <w:tblBorders>
        <w:top w:val="single" w:sz="8" w:space="0" w:color="93C571"/>
        <w:left w:val="single" w:sz="8" w:space="0" w:color="93C571"/>
        <w:bottom w:val="single" w:sz="8" w:space="0" w:color="93C571"/>
        <w:right w:val="single" w:sz="8" w:space="0" w:color="93C571"/>
        <w:insideH w:val="single" w:sz="8" w:space="0" w:color="93C571"/>
        <w:insideV w:val="single" w:sz="8" w:space="0" w:color="93C571"/>
      </w:tblBorders>
    </w:tblPr>
    <w:tcPr>
      <w:shd w:val="clear" w:color="auto" w:fill="DBEBD0"/>
    </w:tcPr>
    <w:tblStylePr w:type="firstRow">
      <w:rPr>
        <w:b/>
        <w:bCs/>
      </w:rPr>
    </w:tblStylePr>
    <w:tblStylePr w:type="lastRow">
      <w:rPr>
        <w:b/>
        <w:bCs/>
      </w:rPr>
      <w:tblPr/>
      <w:tcPr>
        <w:tcBorders>
          <w:top w:val="single" w:sz="18" w:space="0" w:color="93C571"/>
        </w:tcBorders>
      </w:tcPr>
    </w:tblStylePr>
    <w:tblStylePr w:type="firstCol">
      <w:rPr>
        <w:b/>
        <w:bCs/>
      </w:rPr>
    </w:tblStylePr>
    <w:tblStylePr w:type="lastCol">
      <w:rPr>
        <w:b/>
        <w:bCs/>
      </w:rPr>
    </w:tblStylePr>
    <w:tblStylePr w:type="band1Vert">
      <w:tblPr/>
      <w:tcPr>
        <w:shd w:val="clear" w:color="auto" w:fill="B7D8A0"/>
      </w:tcPr>
    </w:tblStylePr>
    <w:tblStylePr w:type="band1Horz">
      <w:tblPr/>
      <w:tcPr>
        <w:shd w:val="clear" w:color="auto" w:fill="B7D8A0"/>
      </w:tcPr>
    </w:tblStylePr>
  </w:style>
  <w:style w:type="table" w:styleId="MediumGrid2">
    <w:name w:val="Medium Grid 2"/>
    <w:basedOn w:val="TableNormal"/>
    <w:uiPriority w:val="68"/>
    <w:semiHidden/>
    <w:unhideWhenUsed/>
    <w:rsid w:val="006F4E24"/>
    <w:rPr>
      <w:rFonts w:ascii="Calibri Light" w:hAnsi="Calibri Light"/>
      <w:color w:val="000000"/>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rPr>
        <w:b/>
        <w:bCs/>
        <w:color w:val="000000"/>
      </w:rPr>
      <w:tblPr/>
      <w:tcPr>
        <w:shd w:val="clear" w:color="auto" w:fill="E6E6E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styleId="MediumGrid2-Accent1">
    <w:name w:val="Medium Grid 2 Accent 1"/>
    <w:basedOn w:val="TableNormal"/>
    <w:uiPriority w:val="68"/>
    <w:semiHidden/>
    <w:unhideWhenUsed/>
    <w:rsid w:val="006F4E24"/>
    <w:rPr>
      <w:rFonts w:ascii="Calibri Light" w:hAnsi="Calibri Light"/>
      <w:color w:val="000000"/>
    </w:rPr>
    <w:tblPr>
      <w:tblStyleRowBandSize w:val="1"/>
      <w:tblStyleColBandSize w:val="1"/>
      <w:tblBorders>
        <w:top w:val="single" w:sz="8" w:space="0" w:color="4472C4"/>
        <w:left w:val="single" w:sz="8" w:space="0" w:color="4472C4"/>
        <w:bottom w:val="single" w:sz="8" w:space="0" w:color="4472C4"/>
        <w:right w:val="single" w:sz="8" w:space="0" w:color="4472C4"/>
        <w:insideH w:val="single" w:sz="8" w:space="0" w:color="4472C4"/>
        <w:insideV w:val="single" w:sz="8" w:space="0" w:color="4472C4"/>
      </w:tblBorders>
    </w:tblPr>
    <w:tcPr>
      <w:shd w:val="clear" w:color="auto" w:fill="D0DBF0"/>
    </w:tcPr>
    <w:tblStylePr w:type="firstRow">
      <w:rPr>
        <w:b/>
        <w:bCs/>
        <w:color w:val="000000"/>
      </w:rPr>
      <w:tblPr/>
      <w:tcPr>
        <w:shd w:val="clear" w:color="auto" w:fill="ECF1F9"/>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9E2F3"/>
      </w:tcPr>
    </w:tblStylePr>
    <w:tblStylePr w:type="band1Vert">
      <w:tblPr/>
      <w:tcPr>
        <w:shd w:val="clear" w:color="auto" w:fill="A1B8E1"/>
      </w:tcPr>
    </w:tblStylePr>
    <w:tblStylePr w:type="band1Horz">
      <w:tblPr/>
      <w:tcPr>
        <w:tcBorders>
          <w:insideH w:val="single" w:sz="6" w:space="0" w:color="4472C4"/>
          <w:insideV w:val="single" w:sz="6" w:space="0" w:color="4472C4"/>
        </w:tcBorders>
        <w:shd w:val="clear" w:color="auto" w:fill="A1B8E1"/>
      </w:tcPr>
    </w:tblStylePr>
    <w:tblStylePr w:type="nwCell">
      <w:tblPr/>
      <w:tcPr>
        <w:shd w:val="clear" w:color="auto" w:fill="FFFFFF"/>
      </w:tcPr>
    </w:tblStylePr>
  </w:style>
  <w:style w:type="table" w:styleId="MediumGrid2-Accent2">
    <w:name w:val="Medium Grid 2 Accent 2"/>
    <w:basedOn w:val="TableNormal"/>
    <w:uiPriority w:val="68"/>
    <w:semiHidden/>
    <w:unhideWhenUsed/>
    <w:rsid w:val="006F4E24"/>
    <w:rPr>
      <w:rFonts w:ascii="Calibri Light" w:hAnsi="Calibri Light"/>
      <w:color w:val="000000"/>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rPr>
        <w:b/>
        <w:bCs/>
        <w:color w:val="000000"/>
      </w:rPr>
      <w:tblPr/>
      <w:tcPr>
        <w:shd w:val="clear" w:color="auto" w:fill="FDF2EA"/>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styleId="MediumGrid2-Accent3">
    <w:name w:val="Medium Grid 2 Accent 3"/>
    <w:basedOn w:val="TableNormal"/>
    <w:uiPriority w:val="68"/>
    <w:semiHidden/>
    <w:unhideWhenUsed/>
    <w:rsid w:val="006F4E24"/>
    <w:rPr>
      <w:rFonts w:ascii="Calibri Light" w:hAnsi="Calibri Light"/>
      <w:color w:val="000000"/>
    </w:rPr>
    <w:tblPr>
      <w:tblStyleRowBandSize w:val="1"/>
      <w:tblStyleColBandSize w:val="1"/>
      <w:tblBorders>
        <w:top w:val="single" w:sz="8" w:space="0" w:color="A5A5A5"/>
        <w:left w:val="single" w:sz="8" w:space="0" w:color="A5A5A5"/>
        <w:bottom w:val="single" w:sz="8" w:space="0" w:color="A5A5A5"/>
        <w:right w:val="single" w:sz="8" w:space="0" w:color="A5A5A5"/>
        <w:insideH w:val="single" w:sz="8" w:space="0" w:color="A5A5A5"/>
        <w:insideV w:val="single" w:sz="8" w:space="0" w:color="A5A5A5"/>
      </w:tblBorders>
    </w:tblPr>
    <w:tcPr>
      <w:shd w:val="clear" w:color="auto" w:fill="E8E8E8"/>
    </w:tcPr>
    <w:tblStylePr w:type="firstRow">
      <w:rPr>
        <w:b/>
        <w:bCs/>
        <w:color w:val="000000"/>
      </w:rPr>
      <w:tblPr/>
      <w:tcPr>
        <w:shd w:val="clear" w:color="auto" w:fill="F6F6F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DEDED"/>
      </w:tcPr>
    </w:tblStylePr>
    <w:tblStylePr w:type="band1Vert">
      <w:tblPr/>
      <w:tcPr>
        <w:shd w:val="clear" w:color="auto" w:fill="D2D2D2"/>
      </w:tcPr>
    </w:tblStylePr>
    <w:tblStylePr w:type="band1Horz">
      <w:tblPr/>
      <w:tcPr>
        <w:tcBorders>
          <w:insideH w:val="single" w:sz="6" w:space="0" w:color="A5A5A5"/>
          <w:insideV w:val="single" w:sz="6" w:space="0" w:color="A5A5A5"/>
        </w:tcBorders>
        <w:shd w:val="clear" w:color="auto" w:fill="D2D2D2"/>
      </w:tcPr>
    </w:tblStylePr>
    <w:tblStylePr w:type="nwCell">
      <w:tblPr/>
      <w:tcPr>
        <w:shd w:val="clear" w:color="auto" w:fill="FFFFFF"/>
      </w:tcPr>
    </w:tblStylePr>
  </w:style>
  <w:style w:type="table" w:styleId="MediumGrid2-Accent4">
    <w:name w:val="Medium Grid 2 Accent 4"/>
    <w:basedOn w:val="TableNormal"/>
    <w:uiPriority w:val="68"/>
    <w:semiHidden/>
    <w:unhideWhenUsed/>
    <w:rsid w:val="006F4E24"/>
    <w:rPr>
      <w:rFonts w:ascii="Calibri Light" w:hAnsi="Calibri Light"/>
      <w:color w:val="000000"/>
    </w:rPr>
    <w:tblPr>
      <w:tblStyleRowBandSize w:val="1"/>
      <w:tblStyleColBandSize w:val="1"/>
      <w:tblBorders>
        <w:top w:val="single" w:sz="8" w:space="0" w:color="FFC000"/>
        <w:left w:val="single" w:sz="8" w:space="0" w:color="FFC000"/>
        <w:bottom w:val="single" w:sz="8" w:space="0" w:color="FFC000"/>
        <w:right w:val="single" w:sz="8" w:space="0" w:color="FFC000"/>
        <w:insideH w:val="single" w:sz="8" w:space="0" w:color="FFC000"/>
        <w:insideV w:val="single" w:sz="8" w:space="0" w:color="FFC000"/>
      </w:tblBorders>
    </w:tblPr>
    <w:tcPr>
      <w:shd w:val="clear" w:color="auto" w:fill="FFEFC0"/>
    </w:tcPr>
    <w:tblStylePr w:type="firstRow">
      <w:rPr>
        <w:b/>
        <w:bCs/>
        <w:color w:val="000000"/>
      </w:rPr>
      <w:tblPr/>
      <w:tcPr>
        <w:shd w:val="clear" w:color="auto" w:fill="FFF8E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FF2CC"/>
      </w:tcPr>
    </w:tblStylePr>
    <w:tblStylePr w:type="band1Vert">
      <w:tblPr/>
      <w:tcPr>
        <w:shd w:val="clear" w:color="auto" w:fill="FFDF80"/>
      </w:tcPr>
    </w:tblStylePr>
    <w:tblStylePr w:type="band1Horz">
      <w:tblPr/>
      <w:tcPr>
        <w:tcBorders>
          <w:insideH w:val="single" w:sz="6" w:space="0" w:color="FFC000"/>
          <w:insideV w:val="single" w:sz="6" w:space="0" w:color="FFC000"/>
        </w:tcBorders>
        <w:shd w:val="clear" w:color="auto" w:fill="FFDF80"/>
      </w:tcPr>
    </w:tblStylePr>
    <w:tblStylePr w:type="nwCell">
      <w:tblPr/>
      <w:tcPr>
        <w:shd w:val="clear" w:color="auto" w:fill="FFFFFF"/>
      </w:tcPr>
    </w:tblStylePr>
  </w:style>
  <w:style w:type="table" w:styleId="MediumGrid2-Accent5">
    <w:name w:val="Medium Grid 2 Accent 5"/>
    <w:basedOn w:val="TableNormal"/>
    <w:uiPriority w:val="68"/>
    <w:semiHidden/>
    <w:unhideWhenUsed/>
    <w:rsid w:val="006F4E24"/>
    <w:rPr>
      <w:rFonts w:ascii="Calibri Light" w:hAnsi="Calibri Light"/>
      <w:color w:val="000000"/>
    </w:rPr>
    <w:tblPr>
      <w:tblStyleRowBandSize w:val="1"/>
      <w:tblStyleColBandSize w:val="1"/>
      <w:tblBorders>
        <w:top w:val="single" w:sz="8" w:space="0" w:color="5B9BD5"/>
        <w:left w:val="single" w:sz="8" w:space="0" w:color="5B9BD5"/>
        <w:bottom w:val="single" w:sz="8" w:space="0" w:color="5B9BD5"/>
        <w:right w:val="single" w:sz="8" w:space="0" w:color="5B9BD5"/>
        <w:insideH w:val="single" w:sz="8" w:space="0" w:color="5B9BD5"/>
        <w:insideV w:val="single" w:sz="8" w:space="0" w:color="5B9BD5"/>
      </w:tblBorders>
    </w:tblPr>
    <w:tcPr>
      <w:shd w:val="clear" w:color="auto" w:fill="D6E6F4"/>
    </w:tcPr>
    <w:tblStylePr w:type="firstRow">
      <w:rPr>
        <w:b/>
        <w:bCs/>
        <w:color w:val="000000"/>
      </w:rPr>
      <w:tblPr/>
      <w:tcPr>
        <w:shd w:val="clear" w:color="auto" w:fill="EEF5FB"/>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EEAF6"/>
      </w:tcPr>
    </w:tblStylePr>
    <w:tblStylePr w:type="band1Vert">
      <w:tblPr/>
      <w:tcPr>
        <w:shd w:val="clear" w:color="auto" w:fill="ADCCEA"/>
      </w:tcPr>
    </w:tblStylePr>
    <w:tblStylePr w:type="band1Horz">
      <w:tblPr/>
      <w:tcPr>
        <w:tcBorders>
          <w:insideH w:val="single" w:sz="6" w:space="0" w:color="5B9BD5"/>
          <w:insideV w:val="single" w:sz="6" w:space="0" w:color="5B9BD5"/>
        </w:tcBorders>
        <w:shd w:val="clear" w:color="auto" w:fill="ADCCEA"/>
      </w:tcPr>
    </w:tblStylePr>
    <w:tblStylePr w:type="nwCell">
      <w:tblPr/>
      <w:tcPr>
        <w:shd w:val="clear" w:color="auto" w:fill="FFFFFF"/>
      </w:tcPr>
    </w:tblStylePr>
  </w:style>
  <w:style w:type="table" w:styleId="MediumGrid2-Accent6">
    <w:name w:val="Medium Grid 2 Accent 6"/>
    <w:basedOn w:val="TableNormal"/>
    <w:uiPriority w:val="68"/>
    <w:semiHidden/>
    <w:unhideWhenUsed/>
    <w:rsid w:val="006F4E24"/>
    <w:rPr>
      <w:rFonts w:ascii="Calibri Light" w:hAnsi="Calibri Light"/>
      <w:color w:val="000000"/>
    </w:rPr>
    <w:tblPr>
      <w:tblStyleRowBandSize w:val="1"/>
      <w:tblStyleColBandSize w:val="1"/>
      <w:tblBorders>
        <w:top w:val="single" w:sz="8" w:space="0" w:color="70AD47"/>
        <w:left w:val="single" w:sz="8" w:space="0" w:color="70AD47"/>
        <w:bottom w:val="single" w:sz="8" w:space="0" w:color="70AD47"/>
        <w:right w:val="single" w:sz="8" w:space="0" w:color="70AD47"/>
        <w:insideH w:val="single" w:sz="8" w:space="0" w:color="70AD47"/>
        <w:insideV w:val="single" w:sz="8" w:space="0" w:color="70AD47"/>
      </w:tblBorders>
    </w:tblPr>
    <w:tcPr>
      <w:shd w:val="clear" w:color="auto" w:fill="DBEBD0"/>
    </w:tcPr>
    <w:tblStylePr w:type="firstRow">
      <w:rPr>
        <w:b/>
        <w:bCs/>
        <w:color w:val="000000"/>
      </w:rPr>
      <w:tblPr/>
      <w:tcPr>
        <w:shd w:val="clear" w:color="auto" w:fill="F0F7EC"/>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2EFD9"/>
      </w:tcPr>
    </w:tblStylePr>
    <w:tblStylePr w:type="band1Vert">
      <w:tblPr/>
      <w:tcPr>
        <w:shd w:val="clear" w:color="auto" w:fill="B7D8A0"/>
      </w:tcPr>
    </w:tblStylePr>
    <w:tblStylePr w:type="band1Horz">
      <w:tblPr/>
      <w:tcPr>
        <w:tcBorders>
          <w:insideH w:val="single" w:sz="6" w:space="0" w:color="70AD47"/>
          <w:insideV w:val="single" w:sz="6" w:space="0" w:color="70AD47"/>
        </w:tcBorders>
        <w:shd w:val="clear" w:color="auto" w:fill="B7D8A0"/>
      </w:tcPr>
    </w:tblStylePr>
    <w:tblStylePr w:type="nwCell">
      <w:tblPr/>
      <w:tcPr>
        <w:shd w:val="clear" w:color="auto" w:fill="FFFFFF"/>
      </w:tcPr>
    </w:tblStylePr>
  </w:style>
  <w:style w:type="table" w:styleId="MediumGrid3">
    <w:name w:val="Medium Grid 3"/>
    <w:basedOn w:val="TableNormal"/>
    <w:uiPriority w:val="69"/>
    <w:semiHidden/>
    <w:unhideWhenUsed/>
    <w:rsid w:val="006F4E24"/>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C0C0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000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000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000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000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80808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808080"/>
      </w:tcPr>
    </w:tblStylePr>
  </w:style>
  <w:style w:type="table" w:styleId="MediumGrid3-Accent1">
    <w:name w:val="Medium Grid 3 Accent 1"/>
    <w:basedOn w:val="TableNormal"/>
    <w:uiPriority w:val="69"/>
    <w:semiHidden/>
    <w:unhideWhenUsed/>
    <w:rsid w:val="006F4E24"/>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0DBF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472C4"/>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472C4"/>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472C4"/>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472C4"/>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1B8E1"/>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1B8E1"/>
      </w:tcPr>
    </w:tblStylePr>
  </w:style>
  <w:style w:type="table" w:styleId="MediumGrid3-Accent2">
    <w:name w:val="Medium Grid 3 Accent 2"/>
    <w:basedOn w:val="TableNormal"/>
    <w:uiPriority w:val="69"/>
    <w:semiHidden/>
    <w:unhideWhenUsed/>
    <w:rsid w:val="006F4E24"/>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ED7D31"/>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table" w:styleId="MediumGrid3-Accent3">
    <w:name w:val="Medium Grid 3 Accent 3"/>
    <w:basedOn w:val="TableNormal"/>
    <w:uiPriority w:val="69"/>
    <w:semiHidden/>
    <w:unhideWhenUsed/>
    <w:rsid w:val="006F4E24"/>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8E8E8"/>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A5A5A5"/>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A5A5A5"/>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A5A5A5"/>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A5A5A5"/>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D2D2D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D2D2D2"/>
      </w:tcPr>
    </w:tblStylePr>
  </w:style>
  <w:style w:type="table" w:styleId="MediumGrid3-Accent4">
    <w:name w:val="Medium Grid 3 Accent 4"/>
    <w:basedOn w:val="TableNormal"/>
    <w:uiPriority w:val="69"/>
    <w:semiHidden/>
    <w:unhideWhenUsed/>
    <w:rsid w:val="006F4E24"/>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FEF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FFC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FFC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FFC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FFC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FDF8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FDF80"/>
      </w:tcPr>
    </w:tblStylePr>
  </w:style>
  <w:style w:type="table" w:styleId="MediumGrid3-Accent5">
    <w:name w:val="Medium Grid 3 Accent 5"/>
    <w:basedOn w:val="TableNormal"/>
    <w:uiPriority w:val="69"/>
    <w:semiHidden/>
    <w:unhideWhenUsed/>
    <w:rsid w:val="006F4E24"/>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6E6F4"/>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5B9BD5"/>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5B9BD5"/>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5B9BD5"/>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5B9BD5"/>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DCCEA"/>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DCCEA"/>
      </w:tcPr>
    </w:tblStylePr>
  </w:style>
  <w:style w:type="table" w:styleId="MediumGrid3-Accent6">
    <w:name w:val="Medium Grid 3 Accent 6"/>
    <w:basedOn w:val="TableNormal"/>
    <w:uiPriority w:val="69"/>
    <w:semiHidden/>
    <w:unhideWhenUsed/>
    <w:rsid w:val="006F4E24"/>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BEB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70AD47"/>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70AD47"/>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70AD47"/>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70AD47"/>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7D8A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7D8A0"/>
      </w:tcPr>
    </w:tblStylePr>
  </w:style>
  <w:style w:type="table" w:styleId="MediumList1">
    <w:name w:val="Medium List 1"/>
    <w:basedOn w:val="TableNormal"/>
    <w:uiPriority w:val="65"/>
    <w:semiHidden/>
    <w:unhideWhenUsed/>
    <w:rsid w:val="006F4E24"/>
    <w:rPr>
      <w:color w:val="000000"/>
    </w:rPr>
    <w:tblPr>
      <w:tblStyleRowBandSize w:val="1"/>
      <w:tblStyleColBandSize w:val="1"/>
      <w:tblBorders>
        <w:top w:val="single" w:sz="8" w:space="0" w:color="000000"/>
        <w:bottom w:val="single" w:sz="8" w:space="0" w:color="000000"/>
      </w:tblBorders>
    </w:tblPr>
    <w:tblStylePr w:type="firstRow">
      <w:rPr>
        <w:rFonts w:ascii="Calibri Light" w:eastAsia="Times New Roman" w:hAnsi="Calibri Light" w:cs="Times New Roman"/>
      </w:rPr>
      <w:tblPr/>
      <w:tcPr>
        <w:tcBorders>
          <w:top w:val="nil"/>
          <w:bottom w:val="single" w:sz="8" w:space="0" w:color="000000"/>
        </w:tcBorders>
      </w:tcPr>
    </w:tblStylePr>
    <w:tblStylePr w:type="lastRow">
      <w:rPr>
        <w:b/>
        <w:bCs/>
        <w:color w:val="44546A"/>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styleId="MediumList1-Accent1">
    <w:name w:val="Medium List 1 Accent 1"/>
    <w:basedOn w:val="TableNormal"/>
    <w:uiPriority w:val="65"/>
    <w:semiHidden/>
    <w:unhideWhenUsed/>
    <w:rsid w:val="006F4E24"/>
    <w:rPr>
      <w:color w:val="000000"/>
    </w:rPr>
    <w:tblPr>
      <w:tblStyleRowBandSize w:val="1"/>
      <w:tblStyleColBandSize w:val="1"/>
      <w:tblBorders>
        <w:top w:val="single" w:sz="8" w:space="0" w:color="4472C4"/>
        <w:bottom w:val="single" w:sz="8" w:space="0" w:color="4472C4"/>
      </w:tblBorders>
    </w:tblPr>
    <w:tblStylePr w:type="firstRow">
      <w:rPr>
        <w:rFonts w:ascii="Calibri Light" w:eastAsia="Times New Roman" w:hAnsi="Calibri Light" w:cs="Times New Roman"/>
      </w:rPr>
      <w:tblPr/>
      <w:tcPr>
        <w:tcBorders>
          <w:top w:val="nil"/>
          <w:bottom w:val="single" w:sz="8" w:space="0" w:color="4472C4"/>
        </w:tcBorders>
      </w:tcPr>
    </w:tblStylePr>
    <w:tblStylePr w:type="lastRow">
      <w:rPr>
        <w:b/>
        <w:bCs/>
        <w:color w:val="44546A"/>
      </w:rPr>
      <w:tblPr/>
      <w:tcPr>
        <w:tcBorders>
          <w:top w:val="single" w:sz="8" w:space="0" w:color="4472C4"/>
          <w:bottom w:val="single" w:sz="8" w:space="0" w:color="4472C4"/>
        </w:tcBorders>
      </w:tcPr>
    </w:tblStylePr>
    <w:tblStylePr w:type="firstCol">
      <w:rPr>
        <w:b/>
        <w:bCs/>
      </w:rPr>
    </w:tblStylePr>
    <w:tblStylePr w:type="lastCol">
      <w:rPr>
        <w:b/>
        <w:bCs/>
      </w:rPr>
      <w:tblPr/>
      <w:tcPr>
        <w:tcBorders>
          <w:top w:val="single" w:sz="8" w:space="0" w:color="4472C4"/>
          <w:bottom w:val="single" w:sz="8" w:space="0" w:color="4472C4"/>
        </w:tcBorders>
      </w:tcPr>
    </w:tblStylePr>
    <w:tblStylePr w:type="band1Vert">
      <w:tblPr/>
      <w:tcPr>
        <w:shd w:val="clear" w:color="auto" w:fill="D0DBF0"/>
      </w:tcPr>
    </w:tblStylePr>
    <w:tblStylePr w:type="band1Horz">
      <w:tblPr/>
      <w:tcPr>
        <w:shd w:val="clear" w:color="auto" w:fill="D0DBF0"/>
      </w:tcPr>
    </w:tblStylePr>
  </w:style>
  <w:style w:type="table" w:styleId="MediumList1-Accent2">
    <w:name w:val="Medium List 1 Accent 2"/>
    <w:basedOn w:val="TableNormal"/>
    <w:uiPriority w:val="65"/>
    <w:semiHidden/>
    <w:unhideWhenUsed/>
    <w:rsid w:val="006F4E24"/>
    <w:rPr>
      <w:color w:val="000000"/>
    </w:rPr>
    <w:tblPr>
      <w:tblStyleRowBandSize w:val="1"/>
      <w:tblStyleColBandSize w:val="1"/>
      <w:tblBorders>
        <w:top w:val="single" w:sz="8" w:space="0" w:color="ED7D31"/>
        <w:bottom w:val="single" w:sz="8" w:space="0" w:color="ED7D31"/>
      </w:tblBorders>
    </w:tblPr>
    <w:tblStylePr w:type="firstRow">
      <w:rPr>
        <w:rFonts w:ascii="Calibri Light" w:eastAsia="Times New Roman" w:hAnsi="Calibri Light" w:cs="Times New Roman"/>
      </w:rPr>
      <w:tblPr/>
      <w:tcPr>
        <w:tcBorders>
          <w:top w:val="nil"/>
          <w:bottom w:val="single" w:sz="8" w:space="0" w:color="ED7D31"/>
        </w:tcBorders>
      </w:tcPr>
    </w:tblStylePr>
    <w:tblStylePr w:type="lastRow">
      <w:rPr>
        <w:b/>
        <w:bCs/>
        <w:color w:val="44546A"/>
      </w:rPr>
      <w:tblPr/>
      <w:tcPr>
        <w:tcBorders>
          <w:top w:val="single" w:sz="8" w:space="0" w:color="ED7D31"/>
          <w:bottom w:val="single" w:sz="8" w:space="0" w:color="ED7D31"/>
        </w:tcBorders>
      </w:tcPr>
    </w:tblStylePr>
    <w:tblStylePr w:type="firstCol">
      <w:rPr>
        <w:b/>
        <w:bCs/>
      </w:rPr>
    </w:tblStylePr>
    <w:tblStylePr w:type="lastCol">
      <w:rPr>
        <w:b/>
        <w:bCs/>
      </w:rPr>
      <w:tblPr/>
      <w:tcPr>
        <w:tcBorders>
          <w:top w:val="single" w:sz="8" w:space="0" w:color="ED7D31"/>
          <w:bottom w:val="single" w:sz="8" w:space="0" w:color="ED7D31"/>
        </w:tcBorders>
      </w:tcPr>
    </w:tblStylePr>
    <w:tblStylePr w:type="band1Vert">
      <w:tblPr/>
      <w:tcPr>
        <w:shd w:val="clear" w:color="auto" w:fill="FADECB"/>
      </w:tcPr>
    </w:tblStylePr>
    <w:tblStylePr w:type="band1Horz">
      <w:tblPr/>
      <w:tcPr>
        <w:shd w:val="clear" w:color="auto" w:fill="FADECB"/>
      </w:tcPr>
    </w:tblStylePr>
  </w:style>
  <w:style w:type="table" w:styleId="MediumList1-Accent3">
    <w:name w:val="Medium List 1 Accent 3"/>
    <w:basedOn w:val="TableNormal"/>
    <w:uiPriority w:val="65"/>
    <w:semiHidden/>
    <w:unhideWhenUsed/>
    <w:rsid w:val="006F4E24"/>
    <w:rPr>
      <w:color w:val="000000"/>
    </w:rPr>
    <w:tblPr>
      <w:tblStyleRowBandSize w:val="1"/>
      <w:tblStyleColBandSize w:val="1"/>
      <w:tblBorders>
        <w:top w:val="single" w:sz="8" w:space="0" w:color="A5A5A5"/>
        <w:bottom w:val="single" w:sz="8" w:space="0" w:color="A5A5A5"/>
      </w:tblBorders>
    </w:tblPr>
    <w:tblStylePr w:type="firstRow">
      <w:rPr>
        <w:rFonts w:ascii="Calibri Light" w:eastAsia="Times New Roman" w:hAnsi="Calibri Light" w:cs="Times New Roman"/>
      </w:rPr>
      <w:tblPr/>
      <w:tcPr>
        <w:tcBorders>
          <w:top w:val="nil"/>
          <w:bottom w:val="single" w:sz="8" w:space="0" w:color="A5A5A5"/>
        </w:tcBorders>
      </w:tcPr>
    </w:tblStylePr>
    <w:tblStylePr w:type="lastRow">
      <w:rPr>
        <w:b/>
        <w:bCs/>
        <w:color w:val="44546A"/>
      </w:rPr>
      <w:tblPr/>
      <w:tcPr>
        <w:tcBorders>
          <w:top w:val="single" w:sz="8" w:space="0" w:color="A5A5A5"/>
          <w:bottom w:val="single" w:sz="8" w:space="0" w:color="A5A5A5"/>
        </w:tcBorders>
      </w:tcPr>
    </w:tblStylePr>
    <w:tblStylePr w:type="firstCol">
      <w:rPr>
        <w:b/>
        <w:bCs/>
      </w:rPr>
    </w:tblStylePr>
    <w:tblStylePr w:type="lastCol">
      <w:rPr>
        <w:b/>
        <w:bCs/>
      </w:rPr>
      <w:tblPr/>
      <w:tcPr>
        <w:tcBorders>
          <w:top w:val="single" w:sz="8" w:space="0" w:color="A5A5A5"/>
          <w:bottom w:val="single" w:sz="8" w:space="0" w:color="A5A5A5"/>
        </w:tcBorders>
      </w:tcPr>
    </w:tblStylePr>
    <w:tblStylePr w:type="band1Vert">
      <w:tblPr/>
      <w:tcPr>
        <w:shd w:val="clear" w:color="auto" w:fill="E8E8E8"/>
      </w:tcPr>
    </w:tblStylePr>
    <w:tblStylePr w:type="band1Horz">
      <w:tblPr/>
      <w:tcPr>
        <w:shd w:val="clear" w:color="auto" w:fill="E8E8E8"/>
      </w:tcPr>
    </w:tblStylePr>
  </w:style>
  <w:style w:type="table" w:styleId="MediumList1-Accent4">
    <w:name w:val="Medium List 1 Accent 4"/>
    <w:basedOn w:val="TableNormal"/>
    <w:uiPriority w:val="65"/>
    <w:semiHidden/>
    <w:unhideWhenUsed/>
    <w:rsid w:val="006F4E24"/>
    <w:rPr>
      <w:color w:val="000000"/>
    </w:rPr>
    <w:tblPr>
      <w:tblStyleRowBandSize w:val="1"/>
      <w:tblStyleColBandSize w:val="1"/>
      <w:tblBorders>
        <w:top w:val="single" w:sz="8" w:space="0" w:color="FFC000"/>
        <w:bottom w:val="single" w:sz="8" w:space="0" w:color="FFC000"/>
      </w:tblBorders>
    </w:tblPr>
    <w:tblStylePr w:type="firstRow">
      <w:rPr>
        <w:rFonts w:ascii="Calibri Light" w:eastAsia="Times New Roman" w:hAnsi="Calibri Light" w:cs="Times New Roman"/>
      </w:rPr>
      <w:tblPr/>
      <w:tcPr>
        <w:tcBorders>
          <w:top w:val="nil"/>
          <w:bottom w:val="single" w:sz="8" w:space="0" w:color="FFC000"/>
        </w:tcBorders>
      </w:tcPr>
    </w:tblStylePr>
    <w:tblStylePr w:type="lastRow">
      <w:rPr>
        <w:b/>
        <w:bCs/>
        <w:color w:val="44546A"/>
      </w:rPr>
      <w:tblPr/>
      <w:tcPr>
        <w:tcBorders>
          <w:top w:val="single" w:sz="8" w:space="0" w:color="FFC000"/>
          <w:bottom w:val="single" w:sz="8" w:space="0" w:color="FFC000"/>
        </w:tcBorders>
      </w:tcPr>
    </w:tblStylePr>
    <w:tblStylePr w:type="firstCol">
      <w:rPr>
        <w:b/>
        <w:bCs/>
      </w:rPr>
    </w:tblStylePr>
    <w:tblStylePr w:type="lastCol">
      <w:rPr>
        <w:b/>
        <w:bCs/>
      </w:rPr>
      <w:tblPr/>
      <w:tcPr>
        <w:tcBorders>
          <w:top w:val="single" w:sz="8" w:space="0" w:color="FFC000"/>
          <w:bottom w:val="single" w:sz="8" w:space="0" w:color="FFC000"/>
        </w:tcBorders>
      </w:tcPr>
    </w:tblStylePr>
    <w:tblStylePr w:type="band1Vert">
      <w:tblPr/>
      <w:tcPr>
        <w:shd w:val="clear" w:color="auto" w:fill="FFEFC0"/>
      </w:tcPr>
    </w:tblStylePr>
    <w:tblStylePr w:type="band1Horz">
      <w:tblPr/>
      <w:tcPr>
        <w:shd w:val="clear" w:color="auto" w:fill="FFEFC0"/>
      </w:tcPr>
    </w:tblStylePr>
  </w:style>
  <w:style w:type="table" w:styleId="MediumList1-Accent5">
    <w:name w:val="Medium List 1 Accent 5"/>
    <w:basedOn w:val="TableNormal"/>
    <w:uiPriority w:val="65"/>
    <w:semiHidden/>
    <w:unhideWhenUsed/>
    <w:rsid w:val="006F4E24"/>
    <w:rPr>
      <w:color w:val="000000"/>
    </w:rPr>
    <w:tblPr>
      <w:tblStyleRowBandSize w:val="1"/>
      <w:tblStyleColBandSize w:val="1"/>
      <w:tblBorders>
        <w:top w:val="single" w:sz="8" w:space="0" w:color="5B9BD5"/>
        <w:bottom w:val="single" w:sz="8" w:space="0" w:color="5B9BD5"/>
      </w:tblBorders>
    </w:tblPr>
    <w:tblStylePr w:type="firstRow">
      <w:rPr>
        <w:rFonts w:ascii="Calibri Light" w:eastAsia="Times New Roman" w:hAnsi="Calibri Light" w:cs="Times New Roman"/>
      </w:rPr>
      <w:tblPr/>
      <w:tcPr>
        <w:tcBorders>
          <w:top w:val="nil"/>
          <w:bottom w:val="single" w:sz="8" w:space="0" w:color="5B9BD5"/>
        </w:tcBorders>
      </w:tcPr>
    </w:tblStylePr>
    <w:tblStylePr w:type="lastRow">
      <w:rPr>
        <w:b/>
        <w:bCs/>
        <w:color w:val="44546A"/>
      </w:rPr>
      <w:tblPr/>
      <w:tcPr>
        <w:tcBorders>
          <w:top w:val="single" w:sz="8" w:space="0" w:color="5B9BD5"/>
          <w:bottom w:val="single" w:sz="8" w:space="0" w:color="5B9BD5"/>
        </w:tcBorders>
      </w:tcPr>
    </w:tblStylePr>
    <w:tblStylePr w:type="firstCol">
      <w:rPr>
        <w:b/>
        <w:bCs/>
      </w:rPr>
    </w:tblStylePr>
    <w:tblStylePr w:type="lastCol">
      <w:rPr>
        <w:b/>
        <w:bCs/>
      </w:rPr>
      <w:tblPr/>
      <w:tcPr>
        <w:tcBorders>
          <w:top w:val="single" w:sz="8" w:space="0" w:color="5B9BD5"/>
          <w:bottom w:val="single" w:sz="8" w:space="0" w:color="5B9BD5"/>
        </w:tcBorders>
      </w:tcPr>
    </w:tblStylePr>
    <w:tblStylePr w:type="band1Vert">
      <w:tblPr/>
      <w:tcPr>
        <w:shd w:val="clear" w:color="auto" w:fill="D6E6F4"/>
      </w:tcPr>
    </w:tblStylePr>
    <w:tblStylePr w:type="band1Horz">
      <w:tblPr/>
      <w:tcPr>
        <w:shd w:val="clear" w:color="auto" w:fill="D6E6F4"/>
      </w:tcPr>
    </w:tblStylePr>
  </w:style>
  <w:style w:type="table" w:styleId="MediumList1-Accent6">
    <w:name w:val="Medium List 1 Accent 6"/>
    <w:basedOn w:val="TableNormal"/>
    <w:uiPriority w:val="65"/>
    <w:semiHidden/>
    <w:unhideWhenUsed/>
    <w:rsid w:val="006F4E24"/>
    <w:rPr>
      <w:color w:val="000000"/>
    </w:rPr>
    <w:tblPr>
      <w:tblStyleRowBandSize w:val="1"/>
      <w:tblStyleColBandSize w:val="1"/>
      <w:tblBorders>
        <w:top w:val="single" w:sz="8" w:space="0" w:color="70AD47"/>
        <w:bottom w:val="single" w:sz="8" w:space="0" w:color="70AD47"/>
      </w:tblBorders>
    </w:tblPr>
    <w:tblStylePr w:type="firstRow">
      <w:rPr>
        <w:rFonts w:ascii="Calibri Light" w:eastAsia="Times New Roman" w:hAnsi="Calibri Light" w:cs="Times New Roman"/>
      </w:rPr>
      <w:tblPr/>
      <w:tcPr>
        <w:tcBorders>
          <w:top w:val="nil"/>
          <w:bottom w:val="single" w:sz="8" w:space="0" w:color="70AD47"/>
        </w:tcBorders>
      </w:tcPr>
    </w:tblStylePr>
    <w:tblStylePr w:type="lastRow">
      <w:rPr>
        <w:b/>
        <w:bCs/>
        <w:color w:val="44546A"/>
      </w:rPr>
      <w:tblPr/>
      <w:tcPr>
        <w:tcBorders>
          <w:top w:val="single" w:sz="8" w:space="0" w:color="70AD47"/>
          <w:bottom w:val="single" w:sz="8" w:space="0" w:color="70AD47"/>
        </w:tcBorders>
      </w:tcPr>
    </w:tblStylePr>
    <w:tblStylePr w:type="firstCol">
      <w:rPr>
        <w:b/>
        <w:bCs/>
      </w:rPr>
    </w:tblStylePr>
    <w:tblStylePr w:type="lastCol">
      <w:rPr>
        <w:b/>
        <w:bCs/>
      </w:rPr>
      <w:tblPr/>
      <w:tcPr>
        <w:tcBorders>
          <w:top w:val="single" w:sz="8" w:space="0" w:color="70AD47"/>
          <w:bottom w:val="single" w:sz="8" w:space="0" w:color="70AD47"/>
        </w:tcBorders>
      </w:tcPr>
    </w:tblStylePr>
    <w:tblStylePr w:type="band1Vert">
      <w:tblPr/>
      <w:tcPr>
        <w:shd w:val="clear" w:color="auto" w:fill="DBEBD0"/>
      </w:tcPr>
    </w:tblStylePr>
    <w:tblStylePr w:type="band1Horz">
      <w:tblPr/>
      <w:tcPr>
        <w:shd w:val="clear" w:color="auto" w:fill="DBEBD0"/>
      </w:tcPr>
    </w:tblStylePr>
  </w:style>
  <w:style w:type="table" w:styleId="MediumList2">
    <w:name w:val="Medium List 2"/>
    <w:basedOn w:val="TableNormal"/>
    <w:uiPriority w:val="66"/>
    <w:semiHidden/>
    <w:unhideWhenUsed/>
    <w:rsid w:val="006F4E24"/>
    <w:rPr>
      <w:rFonts w:ascii="Calibri Light" w:hAnsi="Calibri Light"/>
      <w:color w:val="000000"/>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rPr>
        <w:sz w:val="24"/>
        <w:szCs w:val="24"/>
      </w:rPr>
      <w:tblPr/>
      <w:tcPr>
        <w:tcBorders>
          <w:top w:val="nil"/>
          <w:left w:val="nil"/>
          <w:bottom w:val="single" w:sz="24" w:space="0" w:color="000000"/>
          <w:right w:val="nil"/>
          <w:insideH w:val="nil"/>
          <w:insideV w:val="nil"/>
        </w:tcBorders>
        <w:shd w:val="clear" w:color="auto" w:fill="FFFFFF"/>
      </w:tcPr>
    </w:tblStylePr>
    <w:tblStylePr w:type="lastRow">
      <w:tblPr/>
      <w:tcPr>
        <w:tcBorders>
          <w:top w:val="single" w:sz="8" w:space="0" w:color="000000"/>
          <w:left w:val="nil"/>
          <w:bottom w:val="nil"/>
          <w:right w:val="nil"/>
          <w:insideH w:val="nil"/>
          <w:insideV w:val="nil"/>
        </w:tcBorders>
        <w:shd w:val="clear" w:color="auto" w:fill="FFFFFF"/>
      </w:tcPr>
    </w:tblStylePr>
    <w:tblStylePr w:type="firstCol">
      <w:tblPr/>
      <w:tcPr>
        <w:tcBorders>
          <w:top w:val="nil"/>
          <w:left w:val="nil"/>
          <w:bottom w:val="nil"/>
          <w:right w:val="single" w:sz="8" w:space="0" w:color="000000"/>
          <w:insideH w:val="nil"/>
          <w:insideV w:val="nil"/>
        </w:tcBorders>
        <w:shd w:val="clear" w:color="auto" w:fill="FFFFFF"/>
      </w:tcPr>
    </w:tblStylePr>
    <w:tblStylePr w:type="lastCol">
      <w:tblPr/>
      <w:tcPr>
        <w:tcBorders>
          <w:top w:val="nil"/>
          <w:left w:val="single" w:sz="8" w:space="0" w:color="000000"/>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C0C0C0"/>
      </w:tcPr>
    </w:tblStylePr>
    <w:tblStylePr w:type="band1Horz">
      <w:tblPr/>
      <w:tcPr>
        <w:tcBorders>
          <w:top w:val="nil"/>
          <w:bottom w:val="nil"/>
          <w:insideH w:val="nil"/>
          <w:insideV w:val="nil"/>
        </w:tcBorders>
        <w:shd w:val="clear" w:color="auto" w:fill="C0C0C0"/>
      </w:tcPr>
    </w:tblStylePr>
    <w:tblStylePr w:type="nwCell">
      <w:tblPr/>
      <w:tcPr>
        <w:shd w:val="clear" w:color="auto" w:fill="FFFFFF"/>
      </w:tcPr>
    </w:tblStylePr>
    <w:tblStylePr w:type="swCell">
      <w:tblPr/>
      <w:tcPr>
        <w:tcBorders>
          <w:top w:val="nil"/>
        </w:tcBorders>
      </w:tcPr>
    </w:tblStylePr>
  </w:style>
  <w:style w:type="table" w:styleId="MediumList2-Accent1">
    <w:name w:val="Medium List 2 Accent 1"/>
    <w:basedOn w:val="TableNormal"/>
    <w:uiPriority w:val="66"/>
    <w:semiHidden/>
    <w:unhideWhenUsed/>
    <w:rsid w:val="006F4E24"/>
    <w:rPr>
      <w:rFonts w:ascii="Calibri Light" w:hAnsi="Calibri Light"/>
      <w:color w:val="000000"/>
    </w:rPr>
    <w:tblPr>
      <w:tblStyleRowBandSize w:val="1"/>
      <w:tblStyleColBandSize w:val="1"/>
      <w:tblBorders>
        <w:top w:val="single" w:sz="8" w:space="0" w:color="4472C4"/>
        <w:left w:val="single" w:sz="8" w:space="0" w:color="4472C4"/>
        <w:bottom w:val="single" w:sz="8" w:space="0" w:color="4472C4"/>
        <w:right w:val="single" w:sz="8" w:space="0" w:color="4472C4"/>
      </w:tblBorders>
    </w:tblPr>
    <w:tblStylePr w:type="firstRow">
      <w:rPr>
        <w:sz w:val="24"/>
        <w:szCs w:val="24"/>
      </w:rPr>
      <w:tblPr/>
      <w:tcPr>
        <w:tcBorders>
          <w:top w:val="nil"/>
          <w:left w:val="nil"/>
          <w:bottom w:val="single" w:sz="24" w:space="0" w:color="4472C4"/>
          <w:right w:val="nil"/>
          <w:insideH w:val="nil"/>
          <w:insideV w:val="nil"/>
        </w:tcBorders>
        <w:shd w:val="clear" w:color="auto" w:fill="FFFFFF"/>
      </w:tcPr>
    </w:tblStylePr>
    <w:tblStylePr w:type="lastRow">
      <w:tblPr/>
      <w:tcPr>
        <w:tcBorders>
          <w:top w:val="single" w:sz="8" w:space="0" w:color="4472C4"/>
          <w:left w:val="nil"/>
          <w:bottom w:val="nil"/>
          <w:right w:val="nil"/>
          <w:insideH w:val="nil"/>
          <w:insideV w:val="nil"/>
        </w:tcBorders>
        <w:shd w:val="clear" w:color="auto" w:fill="FFFFFF"/>
      </w:tcPr>
    </w:tblStylePr>
    <w:tblStylePr w:type="firstCol">
      <w:tblPr/>
      <w:tcPr>
        <w:tcBorders>
          <w:top w:val="nil"/>
          <w:left w:val="nil"/>
          <w:bottom w:val="nil"/>
          <w:right w:val="single" w:sz="8" w:space="0" w:color="4472C4"/>
          <w:insideH w:val="nil"/>
          <w:insideV w:val="nil"/>
        </w:tcBorders>
        <w:shd w:val="clear" w:color="auto" w:fill="FFFFFF"/>
      </w:tcPr>
    </w:tblStylePr>
    <w:tblStylePr w:type="lastCol">
      <w:tblPr/>
      <w:tcPr>
        <w:tcBorders>
          <w:top w:val="nil"/>
          <w:left w:val="single" w:sz="8" w:space="0" w:color="4472C4"/>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0DBF0"/>
      </w:tcPr>
    </w:tblStylePr>
    <w:tblStylePr w:type="band1Horz">
      <w:tblPr/>
      <w:tcPr>
        <w:tcBorders>
          <w:top w:val="nil"/>
          <w:bottom w:val="nil"/>
          <w:insideH w:val="nil"/>
          <w:insideV w:val="nil"/>
        </w:tcBorders>
        <w:shd w:val="clear" w:color="auto" w:fill="D0DBF0"/>
      </w:tcPr>
    </w:tblStylePr>
    <w:tblStylePr w:type="nwCell">
      <w:tblPr/>
      <w:tcPr>
        <w:shd w:val="clear" w:color="auto" w:fill="FFFFFF"/>
      </w:tcPr>
    </w:tblStylePr>
    <w:tblStylePr w:type="swCell">
      <w:tblPr/>
      <w:tcPr>
        <w:tcBorders>
          <w:top w:val="nil"/>
        </w:tcBorders>
      </w:tcPr>
    </w:tblStylePr>
  </w:style>
  <w:style w:type="table" w:styleId="MediumList2-Accent2">
    <w:name w:val="Medium List 2 Accent 2"/>
    <w:basedOn w:val="TableNormal"/>
    <w:uiPriority w:val="66"/>
    <w:semiHidden/>
    <w:unhideWhenUsed/>
    <w:rsid w:val="006F4E24"/>
    <w:rPr>
      <w:rFonts w:ascii="Calibri Light" w:hAnsi="Calibri Light"/>
      <w:color w:val="000000"/>
    </w:rPr>
    <w:tblPr>
      <w:tblStyleRowBandSize w:val="1"/>
      <w:tblStyleColBandSize w:val="1"/>
      <w:tblBorders>
        <w:top w:val="single" w:sz="8" w:space="0" w:color="ED7D31"/>
        <w:left w:val="single" w:sz="8" w:space="0" w:color="ED7D31"/>
        <w:bottom w:val="single" w:sz="8" w:space="0" w:color="ED7D31"/>
        <w:right w:val="single" w:sz="8" w:space="0" w:color="ED7D31"/>
      </w:tblBorders>
    </w:tblPr>
    <w:tblStylePr w:type="firstRow">
      <w:rPr>
        <w:sz w:val="24"/>
        <w:szCs w:val="24"/>
      </w:rPr>
      <w:tblPr/>
      <w:tcPr>
        <w:tcBorders>
          <w:top w:val="nil"/>
          <w:left w:val="nil"/>
          <w:bottom w:val="single" w:sz="24" w:space="0" w:color="ED7D31"/>
          <w:right w:val="nil"/>
          <w:insideH w:val="nil"/>
          <w:insideV w:val="nil"/>
        </w:tcBorders>
        <w:shd w:val="clear" w:color="auto" w:fill="FFFFFF"/>
      </w:tcPr>
    </w:tblStylePr>
    <w:tblStylePr w:type="lastRow">
      <w:tblPr/>
      <w:tcPr>
        <w:tcBorders>
          <w:top w:val="single" w:sz="8" w:space="0" w:color="ED7D31"/>
          <w:left w:val="nil"/>
          <w:bottom w:val="nil"/>
          <w:right w:val="nil"/>
          <w:insideH w:val="nil"/>
          <w:insideV w:val="nil"/>
        </w:tcBorders>
        <w:shd w:val="clear" w:color="auto" w:fill="FFFFFF"/>
      </w:tcPr>
    </w:tblStylePr>
    <w:tblStylePr w:type="firstCol">
      <w:tblPr/>
      <w:tcPr>
        <w:tcBorders>
          <w:top w:val="nil"/>
          <w:left w:val="nil"/>
          <w:bottom w:val="nil"/>
          <w:right w:val="single" w:sz="8" w:space="0" w:color="ED7D31"/>
          <w:insideH w:val="nil"/>
          <w:insideV w:val="nil"/>
        </w:tcBorders>
        <w:shd w:val="clear" w:color="auto" w:fill="FFFFFF"/>
      </w:tcPr>
    </w:tblStylePr>
    <w:tblStylePr w:type="lastCol">
      <w:tblPr/>
      <w:tcPr>
        <w:tcBorders>
          <w:top w:val="nil"/>
          <w:left w:val="single" w:sz="8" w:space="0" w:color="ED7D31"/>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FADECB"/>
      </w:tcPr>
    </w:tblStylePr>
    <w:tblStylePr w:type="band1Horz">
      <w:tblPr/>
      <w:tcPr>
        <w:tcBorders>
          <w:top w:val="nil"/>
          <w:bottom w:val="nil"/>
          <w:insideH w:val="nil"/>
          <w:insideV w:val="nil"/>
        </w:tcBorders>
        <w:shd w:val="clear" w:color="auto" w:fill="FADECB"/>
      </w:tcPr>
    </w:tblStylePr>
    <w:tblStylePr w:type="nwCell">
      <w:tblPr/>
      <w:tcPr>
        <w:shd w:val="clear" w:color="auto" w:fill="FFFFFF"/>
      </w:tcPr>
    </w:tblStylePr>
    <w:tblStylePr w:type="swCell">
      <w:tblPr/>
      <w:tcPr>
        <w:tcBorders>
          <w:top w:val="nil"/>
        </w:tcBorders>
      </w:tcPr>
    </w:tblStylePr>
  </w:style>
  <w:style w:type="table" w:styleId="MediumList2-Accent3">
    <w:name w:val="Medium List 2 Accent 3"/>
    <w:basedOn w:val="TableNormal"/>
    <w:uiPriority w:val="66"/>
    <w:semiHidden/>
    <w:unhideWhenUsed/>
    <w:rsid w:val="006F4E24"/>
    <w:rPr>
      <w:rFonts w:ascii="Calibri Light" w:hAnsi="Calibri Light"/>
      <w:color w:val="000000"/>
    </w:rPr>
    <w:tblPr>
      <w:tblStyleRowBandSize w:val="1"/>
      <w:tblStyleColBandSize w:val="1"/>
      <w:tblBorders>
        <w:top w:val="single" w:sz="8" w:space="0" w:color="A5A5A5"/>
        <w:left w:val="single" w:sz="8" w:space="0" w:color="A5A5A5"/>
        <w:bottom w:val="single" w:sz="8" w:space="0" w:color="A5A5A5"/>
        <w:right w:val="single" w:sz="8" w:space="0" w:color="A5A5A5"/>
      </w:tblBorders>
    </w:tblPr>
    <w:tblStylePr w:type="firstRow">
      <w:rPr>
        <w:sz w:val="24"/>
        <w:szCs w:val="24"/>
      </w:rPr>
      <w:tblPr/>
      <w:tcPr>
        <w:tcBorders>
          <w:top w:val="nil"/>
          <w:left w:val="nil"/>
          <w:bottom w:val="single" w:sz="24" w:space="0" w:color="A5A5A5"/>
          <w:right w:val="nil"/>
          <w:insideH w:val="nil"/>
          <w:insideV w:val="nil"/>
        </w:tcBorders>
        <w:shd w:val="clear" w:color="auto" w:fill="FFFFFF"/>
      </w:tcPr>
    </w:tblStylePr>
    <w:tblStylePr w:type="lastRow">
      <w:tblPr/>
      <w:tcPr>
        <w:tcBorders>
          <w:top w:val="single" w:sz="8" w:space="0" w:color="A5A5A5"/>
          <w:left w:val="nil"/>
          <w:bottom w:val="nil"/>
          <w:right w:val="nil"/>
          <w:insideH w:val="nil"/>
          <w:insideV w:val="nil"/>
        </w:tcBorders>
        <w:shd w:val="clear" w:color="auto" w:fill="FFFFFF"/>
      </w:tcPr>
    </w:tblStylePr>
    <w:tblStylePr w:type="firstCol">
      <w:tblPr/>
      <w:tcPr>
        <w:tcBorders>
          <w:top w:val="nil"/>
          <w:left w:val="nil"/>
          <w:bottom w:val="nil"/>
          <w:right w:val="single" w:sz="8" w:space="0" w:color="A5A5A5"/>
          <w:insideH w:val="nil"/>
          <w:insideV w:val="nil"/>
        </w:tcBorders>
        <w:shd w:val="clear" w:color="auto" w:fill="FFFFFF"/>
      </w:tcPr>
    </w:tblStylePr>
    <w:tblStylePr w:type="lastCol">
      <w:tblPr/>
      <w:tcPr>
        <w:tcBorders>
          <w:top w:val="nil"/>
          <w:left w:val="single" w:sz="8" w:space="0" w:color="A5A5A5"/>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E8E8E8"/>
      </w:tcPr>
    </w:tblStylePr>
    <w:tblStylePr w:type="band1Horz">
      <w:tblPr/>
      <w:tcPr>
        <w:tcBorders>
          <w:top w:val="nil"/>
          <w:bottom w:val="nil"/>
          <w:insideH w:val="nil"/>
          <w:insideV w:val="nil"/>
        </w:tcBorders>
        <w:shd w:val="clear" w:color="auto" w:fill="E8E8E8"/>
      </w:tcPr>
    </w:tblStylePr>
    <w:tblStylePr w:type="nwCell">
      <w:tblPr/>
      <w:tcPr>
        <w:shd w:val="clear" w:color="auto" w:fill="FFFFFF"/>
      </w:tcPr>
    </w:tblStylePr>
    <w:tblStylePr w:type="swCell">
      <w:tblPr/>
      <w:tcPr>
        <w:tcBorders>
          <w:top w:val="nil"/>
        </w:tcBorders>
      </w:tcPr>
    </w:tblStylePr>
  </w:style>
  <w:style w:type="table" w:styleId="MediumList2-Accent4">
    <w:name w:val="Medium List 2 Accent 4"/>
    <w:basedOn w:val="TableNormal"/>
    <w:uiPriority w:val="66"/>
    <w:semiHidden/>
    <w:unhideWhenUsed/>
    <w:rsid w:val="006F4E24"/>
    <w:rPr>
      <w:rFonts w:ascii="Calibri Light" w:hAnsi="Calibri Light"/>
      <w:color w:val="000000"/>
    </w:rPr>
    <w:tblPr>
      <w:tblStyleRowBandSize w:val="1"/>
      <w:tblStyleColBandSize w:val="1"/>
      <w:tblBorders>
        <w:top w:val="single" w:sz="8" w:space="0" w:color="FFC000"/>
        <w:left w:val="single" w:sz="8" w:space="0" w:color="FFC000"/>
        <w:bottom w:val="single" w:sz="8" w:space="0" w:color="FFC000"/>
        <w:right w:val="single" w:sz="8" w:space="0" w:color="FFC000"/>
      </w:tblBorders>
    </w:tblPr>
    <w:tblStylePr w:type="firstRow">
      <w:rPr>
        <w:sz w:val="24"/>
        <w:szCs w:val="24"/>
      </w:rPr>
      <w:tblPr/>
      <w:tcPr>
        <w:tcBorders>
          <w:top w:val="nil"/>
          <w:left w:val="nil"/>
          <w:bottom w:val="single" w:sz="24" w:space="0" w:color="FFC000"/>
          <w:right w:val="nil"/>
          <w:insideH w:val="nil"/>
          <w:insideV w:val="nil"/>
        </w:tcBorders>
        <w:shd w:val="clear" w:color="auto" w:fill="FFFFFF"/>
      </w:tcPr>
    </w:tblStylePr>
    <w:tblStylePr w:type="lastRow">
      <w:tblPr/>
      <w:tcPr>
        <w:tcBorders>
          <w:top w:val="single" w:sz="8" w:space="0" w:color="FFC000"/>
          <w:left w:val="nil"/>
          <w:bottom w:val="nil"/>
          <w:right w:val="nil"/>
          <w:insideH w:val="nil"/>
          <w:insideV w:val="nil"/>
        </w:tcBorders>
        <w:shd w:val="clear" w:color="auto" w:fill="FFFFFF"/>
      </w:tcPr>
    </w:tblStylePr>
    <w:tblStylePr w:type="firstCol">
      <w:tblPr/>
      <w:tcPr>
        <w:tcBorders>
          <w:top w:val="nil"/>
          <w:left w:val="nil"/>
          <w:bottom w:val="nil"/>
          <w:right w:val="single" w:sz="8" w:space="0" w:color="FFC000"/>
          <w:insideH w:val="nil"/>
          <w:insideV w:val="nil"/>
        </w:tcBorders>
        <w:shd w:val="clear" w:color="auto" w:fill="FFFFFF"/>
      </w:tcPr>
    </w:tblStylePr>
    <w:tblStylePr w:type="lastCol">
      <w:tblPr/>
      <w:tcPr>
        <w:tcBorders>
          <w:top w:val="nil"/>
          <w:left w:val="single" w:sz="8" w:space="0" w:color="FFC000"/>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FFEFC0"/>
      </w:tcPr>
    </w:tblStylePr>
    <w:tblStylePr w:type="band1Horz">
      <w:tblPr/>
      <w:tcPr>
        <w:tcBorders>
          <w:top w:val="nil"/>
          <w:bottom w:val="nil"/>
          <w:insideH w:val="nil"/>
          <w:insideV w:val="nil"/>
        </w:tcBorders>
        <w:shd w:val="clear" w:color="auto" w:fill="FFEFC0"/>
      </w:tcPr>
    </w:tblStylePr>
    <w:tblStylePr w:type="nwCell">
      <w:tblPr/>
      <w:tcPr>
        <w:shd w:val="clear" w:color="auto" w:fill="FFFFFF"/>
      </w:tcPr>
    </w:tblStylePr>
    <w:tblStylePr w:type="swCell">
      <w:tblPr/>
      <w:tcPr>
        <w:tcBorders>
          <w:top w:val="nil"/>
        </w:tcBorders>
      </w:tcPr>
    </w:tblStylePr>
  </w:style>
  <w:style w:type="table" w:styleId="MediumList2-Accent5">
    <w:name w:val="Medium List 2 Accent 5"/>
    <w:basedOn w:val="TableNormal"/>
    <w:uiPriority w:val="66"/>
    <w:semiHidden/>
    <w:unhideWhenUsed/>
    <w:rsid w:val="006F4E24"/>
    <w:rPr>
      <w:rFonts w:ascii="Calibri Light" w:hAnsi="Calibri Light"/>
      <w:color w:val="000000"/>
    </w:rPr>
    <w:tblPr>
      <w:tblStyleRowBandSize w:val="1"/>
      <w:tblStyleColBandSize w:val="1"/>
      <w:tblBorders>
        <w:top w:val="single" w:sz="8" w:space="0" w:color="5B9BD5"/>
        <w:left w:val="single" w:sz="8" w:space="0" w:color="5B9BD5"/>
        <w:bottom w:val="single" w:sz="8" w:space="0" w:color="5B9BD5"/>
        <w:right w:val="single" w:sz="8" w:space="0" w:color="5B9BD5"/>
      </w:tblBorders>
    </w:tblPr>
    <w:tblStylePr w:type="firstRow">
      <w:rPr>
        <w:sz w:val="24"/>
        <w:szCs w:val="24"/>
      </w:rPr>
      <w:tblPr/>
      <w:tcPr>
        <w:tcBorders>
          <w:top w:val="nil"/>
          <w:left w:val="nil"/>
          <w:bottom w:val="single" w:sz="24" w:space="0" w:color="5B9BD5"/>
          <w:right w:val="nil"/>
          <w:insideH w:val="nil"/>
          <w:insideV w:val="nil"/>
        </w:tcBorders>
        <w:shd w:val="clear" w:color="auto" w:fill="FFFFFF"/>
      </w:tcPr>
    </w:tblStylePr>
    <w:tblStylePr w:type="lastRow">
      <w:tblPr/>
      <w:tcPr>
        <w:tcBorders>
          <w:top w:val="single" w:sz="8" w:space="0" w:color="5B9BD5"/>
          <w:left w:val="nil"/>
          <w:bottom w:val="nil"/>
          <w:right w:val="nil"/>
          <w:insideH w:val="nil"/>
          <w:insideV w:val="nil"/>
        </w:tcBorders>
        <w:shd w:val="clear" w:color="auto" w:fill="FFFFFF"/>
      </w:tcPr>
    </w:tblStylePr>
    <w:tblStylePr w:type="firstCol">
      <w:tblPr/>
      <w:tcPr>
        <w:tcBorders>
          <w:top w:val="nil"/>
          <w:left w:val="nil"/>
          <w:bottom w:val="nil"/>
          <w:right w:val="single" w:sz="8" w:space="0" w:color="5B9BD5"/>
          <w:insideH w:val="nil"/>
          <w:insideV w:val="nil"/>
        </w:tcBorders>
        <w:shd w:val="clear" w:color="auto" w:fill="FFFFFF"/>
      </w:tcPr>
    </w:tblStylePr>
    <w:tblStylePr w:type="lastCol">
      <w:tblPr/>
      <w:tcPr>
        <w:tcBorders>
          <w:top w:val="nil"/>
          <w:left w:val="single" w:sz="8" w:space="0" w:color="5B9BD5"/>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6E6F4"/>
      </w:tcPr>
    </w:tblStylePr>
    <w:tblStylePr w:type="band1Horz">
      <w:tblPr/>
      <w:tcPr>
        <w:tcBorders>
          <w:top w:val="nil"/>
          <w:bottom w:val="nil"/>
          <w:insideH w:val="nil"/>
          <w:insideV w:val="nil"/>
        </w:tcBorders>
        <w:shd w:val="clear" w:color="auto" w:fill="D6E6F4"/>
      </w:tcPr>
    </w:tblStylePr>
    <w:tblStylePr w:type="nwCell">
      <w:tblPr/>
      <w:tcPr>
        <w:shd w:val="clear" w:color="auto" w:fill="FFFFFF"/>
      </w:tcPr>
    </w:tblStylePr>
    <w:tblStylePr w:type="swCell">
      <w:tblPr/>
      <w:tcPr>
        <w:tcBorders>
          <w:top w:val="nil"/>
        </w:tcBorders>
      </w:tcPr>
    </w:tblStylePr>
  </w:style>
  <w:style w:type="table" w:styleId="MediumList2-Accent6">
    <w:name w:val="Medium List 2 Accent 6"/>
    <w:basedOn w:val="TableNormal"/>
    <w:uiPriority w:val="66"/>
    <w:semiHidden/>
    <w:unhideWhenUsed/>
    <w:rsid w:val="006F4E24"/>
    <w:rPr>
      <w:rFonts w:ascii="Calibri Light" w:hAnsi="Calibri Light"/>
      <w:color w:val="000000"/>
    </w:rPr>
    <w:tblPr>
      <w:tblStyleRowBandSize w:val="1"/>
      <w:tblStyleColBandSize w:val="1"/>
      <w:tblBorders>
        <w:top w:val="single" w:sz="8" w:space="0" w:color="70AD47"/>
        <w:left w:val="single" w:sz="8" w:space="0" w:color="70AD47"/>
        <w:bottom w:val="single" w:sz="8" w:space="0" w:color="70AD47"/>
        <w:right w:val="single" w:sz="8" w:space="0" w:color="70AD47"/>
      </w:tblBorders>
    </w:tblPr>
    <w:tblStylePr w:type="firstRow">
      <w:rPr>
        <w:sz w:val="24"/>
        <w:szCs w:val="24"/>
      </w:rPr>
      <w:tblPr/>
      <w:tcPr>
        <w:tcBorders>
          <w:top w:val="nil"/>
          <w:left w:val="nil"/>
          <w:bottom w:val="single" w:sz="24" w:space="0" w:color="70AD47"/>
          <w:right w:val="nil"/>
          <w:insideH w:val="nil"/>
          <w:insideV w:val="nil"/>
        </w:tcBorders>
        <w:shd w:val="clear" w:color="auto" w:fill="FFFFFF"/>
      </w:tcPr>
    </w:tblStylePr>
    <w:tblStylePr w:type="lastRow">
      <w:tblPr/>
      <w:tcPr>
        <w:tcBorders>
          <w:top w:val="single" w:sz="8" w:space="0" w:color="70AD47"/>
          <w:left w:val="nil"/>
          <w:bottom w:val="nil"/>
          <w:right w:val="nil"/>
          <w:insideH w:val="nil"/>
          <w:insideV w:val="nil"/>
        </w:tcBorders>
        <w:shd w:val="clear" w:color="auto" w:fill="FFFFFF"/>
      </w:tcPr>
    </w:tblStylePr>
    <w:tblStylePr w:type="firstCol">
      <w:tblPr/>
      <w:tcPr>
        <w:tcBorders>
          <w:top w:val="nil"/>
          <w:left w:val="nil"/>
          <w:bottom w:val="nil"/>
          <w:right w:val="single" w:sz="8" w:space="0" w:color="70AD47"/>
          <w:insideH w:val="nil"/>
          <w:insideV w:val="nil"/>
        </w:tcBorders>
        <w:shd w:val="clear" w:color="auto" w:fill="FFFFFF"/>
      </w:tcPr>
    </w:tblStylePr>
    <w:tblStylePr w:type="lastCol">
      <w:tblPr/>
      <w:tcPr>
        <w:tcBorders>
          <w:top w:val="nil"/>
          <w:left w:val="single" w:sz="8" w:space="0" w:color="70AD47"/>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BEBD0"/>
      </w:tcPr>
    </w:tblStylePr>
    <w:tblStylePr w:type="band1Horz">
      <w:tblPr/>
      <w:tcPr>
        <w:tcBorders>
          <w:top w:val="nil"/>
          <w:bottom w:val="nil"/>
          <w:insideH w:val="nil"/>
          <w:insideV w:val="nil"/>
        </w:tcBorders>
        <w:shd w:val="clear" w:color="auto" w:fill="DBEBD0"/>
      </w:tcPr>
    </w:tblStylePr>
    <w:tblStylePr w:type="nwCell">
      <w:tblPr/>
      <w:tcPr>
        <w:shd w:val="clear" w:color="auto" w:fill="FFFFFF"/>
      </w:tcPr>
    </w:tblStylePr>
    <w:tblStylePr w:type="swCell">
      <w:tblPr/>
      <w:tcPr>
        <w:tcBorders>
          <w:top w:val="nil"/>
        </w:tcBorders>
      </w:tcPr>
    </w:tblStylePr>
  </w:style>
  <w:style w:type="table" w:styleId="MediumShading1">
    <w:name w:val="Medium Shading 1"/>
    <w:basedOn w:val="TableNormal"/>
    <w:uiPriority w:val="63"/>
    <w:semiHidden/>
    <w:unhideWhenUsed/>
    <w:rsid w:val="006F4E24"/>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tblBorders>
    </w:tblPr>
    <w:tblStylePr w:type="firstRow">
      <w:pPr>
        <w:spacing w:before="0" w:after="0" w:line="240" w:lineRule="auto"/>
      </w:pPr>
      <w:rPr>
        <w:b/>
        <w:bCs/>
        <w:color w:val="FFFFFF"/>
      </w:rPr>
      <w:tblPr/>
      <w:tcPr>
        <w:tcBorders>
          <w:top w:val="single" w:sz="8" w:space="0" w:color="404040"/>
          <w:left w:val="single" w:sz="8" w:space="0" w:color="404040"/>
          <w:bottom w:val="single" w:sz="8" w:space="0" w:color="404040"/>
          <w:right w:val="single" w:sz="8" w:space="0" w:color="404040"/>
          <w:insideH w:val="nil"/>
          <w:insideV w:val="nil"/>
        </w:tcBorders>
        <w:shd w:val="clear" w:color="auto" w:fill="000000"/>
      </w:tcPr>
    </w:tblStylePr>
    <w:tblStylePr w:type="lastRow">
      <w:pPr>
        <w:spacing w:before="0" w:after="0" w:line="240" w:lineRule="auto"/>
      </w:pPr>
      <w:rPr>
        <w:b/>
        <w:bCs/>
      </w:rPr>
      <w:tblPr/>
      <w:tcPr>
        <w:tcBorders>
          <w:top w:val="double" w:sz="6" w:space="0" w:color="404040"/>
          <w:left w:val="single" w:sz="8" w:space="0" w:color="404040"/>
          <w:bottom w:val="single" w:sz="8" w:space="0" w:color="404040"/>
          <w:right w:val="single" w:sz="8" w:space="0" w:color="404040"/>
          <w:insideH w:val="nil"/>
          <w:insideV w:val="nil"/>
        </w:tcBorders>
      </w:tcPr>
    </w:tblStylePr>
    <w:tblStylePr w:type="firstCol">
      <w:rPr>
        <w:b/>
        <w:bCs/>
      </w:rPr>
    </w:tblStylePr>
    <w:tblStylePr w:type="lastCol">
      <w:rPr>
        <w:b/>
        <w:bCs/>
      </w:rPr>
    </w:tblStylePr>
    <w:tblStylePr w:type="band1Vert">
      <w:tblPr/>
      <w:tcPr>
        <w:shd w:val="clear" w:color="auto" w:fill="C0C0C0"/>
      </w:tcPr>
    </w:tblStylePr>
    <w:tblStylePr w:type="band1Horz">
      <w:tblPr/>
      <w:tcPr>
        <w:tcBorders>
          <w:insideH w:val="nil"/>
          <w:insideV w:val="nil"/>
        </w:tcBorders>
        <w:shd w:val="clear" w:color="auto" w:fill="C0C0C0"/>
      </w:tcPr>
    </w:tblStylePr>
    <w:tblStylePr w:type="band2Horz">
      <w:tblPr/>
      <w:tcPr>
        <w:tcBorders>
          <w:insideH w:val="nil"/>
          <w:insideV w:val="nil"/>
        </w:tcBorders>
      </w:tcPr>
    </w:tblStylePr>
  </w:style>
  <w:style w:type="table" w:styleId="MediumShading1-Accent1">
    <w:name w:val="Medium Shading 1 Accent 1"/>
    <w:basedOn w:val="TableNormal"/>
    <w:uiPriority w:val="63"/>
    <w:semiHidden/>
    <w:unhideWhenUsed/>
    <w:rsid w:val="006F4E24"/>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rPr>
        <w:b/>
        <w:bCs/>
        <w:color w:val="FFFFFF"/>
      </w:r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rPr>
        <w:b/>
        <w:bCs/>
      </w:r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firstCol">
      <w:rPr>
        <w:b/>
        <w:bCs/>
      </w:rPr>
    </w:tblStylePr>
    <w:tblStylePr w:type="lastCol">
      <w:rPr>
        <w:b/>
        <w:bCs/>
      </w:r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Shading1-Accent2">
    <w:name w:val="Medium Shading 1 Accent 2"/>
    <w:basedOn w:val="TableNormal"/>
    <w:uiPriority w:val="63"/>
    <w:semiHidden/>
    <w:unhideWhenUsed/>
    <w:rsid w:val="006F4E24"/>
    <w:tblPr>
      <w:tblStyleRowBandSize w:val="1"/>
      <w:tblStyleColBandSize w:val="1"/>
      <w:tblBorders>
        <w:top w:val="single" w:sz="8" w:space="0" w:color="F19D64"/>
        <w:left w:val="single" w:sz="8" w:space="0" w:color="F19D64"/>
        <w:bottom w:val="single" w:sz="8" w:space="0" w:color="F19D64"/>
        <w:right w:val="single" w:sz="8" w:space="0" w:color="F19D64"/>
        <w:insideH w:val="single" w:sz="8" w:space="0" w:color="F19D64"/>
      </w:tblBorders>
    </w:tblPr>
    <w:tblStylePr w:type="firstRow">
      <w:pPr>
        <w:spacing w:before="0" w:after="0" w:line="240" w:lineRule="auto"/>
      </w:pPr>
      <w:rPr>
        <w:b/>
        <w:bCs/>
        <w:color w:val="FFFFFF"/>
      </w:rPr>
      <w:tblPr/>
      <w:tcPr>
        <w:tcBorders>
          <w:top w:val="single" w:sz="8" w:space="0" w:color="F19D64"/>
          <w:left w:val="single" w:sz="8" w:space="0" w:color="F19D64"/>
          <w:bottom w:val="single" w:sz="8" w:space="0" w:color="F19D64"/>
          <w:right w:val="single" w:sz="8" w:space="0" w:color="F19D64"/>
          <w:insideH w:val="nil"/>
          <w:insideV w:val="nil"/>
        </w:tcBorders>
        <w:shd w:val="clear" w:color="auto" w:fill="ED7D31"/>
      </w:tcPr>
    </w:tblStylePr>
    <w:tblStylePr w:type="lastRow">
      <w:pPr>
        <w:spacing w:before="0" w:after="0" w:line="240" w:lineRule="auto"/>
      </w:pPr>
      <w:rPr>
        <w:b/>
        <w:bCs/>
      </w:rPr>
      <w:tblPr/>
      <w:tcPr>
        <w:tcBorders>
          <w:top w:val="double" w:sz="6" w:space="0" w:color="F19D64"/>
          <w:left w:val="single" w:sz="8" w:space="0" w:color="F19D64"/>
          <w:bottom w:val="single" w:sz="8" w:space="0" w:color="F19D64"/>
          <w:right w:val="single" w:sz="8" w:space="0" w:color="F19D64"/>
          <w:insideH w:val="nil"/>
          <w:insideV w:val="nil"/>
        </w:tcBorders>
      </w:tcPr>
    </w:tblStylePr>
    <w:tblStylePr w:type="firstCol">
      <w:rPr>
        <w:b/>
        <w:bCs/>
      </w:rPr>
    </w:tblStylePr>
    <w:tblStylePr w:type="lastCol">
      <w:rPr>
        <w:b/>
        <w:bCs/>
      </w:rPr>
    </w:tblStylePr>
    <w:tblStylePr w:type="band1Vert">
      <w:tblPr/>
      <w:tcPr>
        <w:shd w:val="clear" w:color="auto" w:fill="FADECB"/>
      </w:tcPr>
    </w:tblStylePr>
    <w:tblStylePr w:type="band1Horz">
      <w:tblPr/>
      <w:tcPr>
        <w:tcBorders>
          <w:insideH w:val="nil"/>
          <w:insideV w:val="nil"/>
        </w:tcBorders>
        <w:shd w:val="clear" w:color="auto" w:fill="FADECB"/>
      </w:tcPr>
    </w:tblStylePr>
    <w:tblStylePr w:type="band2Horz">
      <w:tblPr/>
      <w:tcPr>
        <w:tcBorders>
          <w:insideH w:val="nil"/>
          <w:insideV w:val="nil"/>
        </w:tcBorders>
      </w:tcPr>
    </w:tblStylePr>
  </w:style>
  <w:style w:type="table" w:styleId="MediumShading1-Accent3">
    <w:name w:val="Medium Shading 1 Accent 3"/>
    <w:basedOn w:val="TableNormal"/>
    <w:uiPriority w:val="63"/>
    <w:semiHidden/>
    <w:unhideWhenUsed/>
    <w:rsid w:val="006F4E24"/>
    <w:tblPr>
      <w:tblStyleRowBandSize w:val="1"/>
      <w:tblStyleColBandSize w:val="1"/>
      <w:tblBorders>
        <w:top w:val="single" w:sz="8" w:space="0" w:color="BBBBBB"/>
        <w:left w:val="single" w:sz="8" w:space="0" w:color="BBBBBB"/>
        <w:bottom w:val="single" w:sz="8" w:space="0" w:color="BBBBBB"/>
        <w:right w:val="single" w:sz="8" w:space="0" w:color="BBBBBB"/>
        <w:insideH w:val="single" w:sz="8" w:space="0" w:color="BBBBBB"/>
      </w:tblBorders>
    </w:tblPr>
    <w:tblStylePr w:type="firstRow">
      <w:pPr>
        <w:spacing w:before="0" w:after="0" w:line="240" w:lineRule="auto"/>
      </w:pPr>
      <w:rPr>
        <w:b/>
        <w:bCs/>
        <w:color w:val="FFFFFF"/>
      </w:rPr>
      <w:tblPr/>
      <w:tcPr>
        <w:tcBorders>
          <w:top w:val="single" w:sz="8" w:space="0" w:color="BBBBBB"/>
          <w:left w:val="single" w:sz="8" w:space="0" w:color="BBBBBB"/>
          <w:bottom w:val="single" w:sz="8" w:space="0" w:color="BBBBBB"/>
          <w:right w:val="single" w:sz="8" w:space="0" w:color="BBBBBB"/>
          <w:insideH w:val="nil"/>
          <w:insideV w:val="nil"/>
        </w:tcBorders>
        <w:shd w:val="clear" w:color="auto" w:fill="A5A5A5"/>
      </w:tcPr>
    </w:tblStylePr>
    <w:tblStylePr w:type="lastRow">
      <w:pPr>
        <w:spacing w:before="0" w:after="0" w:line="240" w:lineRule="auto"/>
      </w:pPr>
      <w:rPr>
        <w:b/>
        <w:bCs/>
      </w:rPr>
      <w:tblPr/>
      <w:tcPr>
        <w:tcBorders>
          <w:top w:val="double" w:sz="6" w:space="0" w:color="BBBBBB"/>
          <w:left w:val="single" w:sz="8" w:space="0" w:color="BBBBBB"/>
          <w:bottom w:val="single" w:sz="8" w:space="0" w:color="BBBBBB"/>
          <w:right w:val="single" w:sz="8" w:space="0" w:color="BBBBBB"/>
          <w:insideH w:val="nil"/>
          <w:insideV w:val="nil"/>
        </w:tcBorders>
      </w:tcPr>
    </w:tblStylePr>
    <w:tblStylePr w:type="firstCol">
      <w:rPr>
        <w:b/>
        <w:bCs/>
      </w:rPr>
    </w:tblStylePr>
    <w:tblStylePr w:type="lastCol">
      <w:rPr>
        <w:b/>
        <w:bCs/>
      </w:rPr>
    </w:tblStylePr>
    <w:tblStylePr w:type="band1Vert">
      <w:tblPr/>
      <w:tcPr>
        <w:shd w:val="clear" w:color="auto" w:fill="E8E8E8"/>
      </w:tcPr>
    </w:tblStylePr>
    <w:tblStylePr w:type="band1Horz">
      <w:tblPr/>
      <w:tcPr>
        <w:tcBorders>
          <w:insideH w:val="nil"/>
          <w:insideV w:val="nil"/>
        </w:tcBorders>
        <w:shd w:val="clear" w:color="auto" w:fill="E8E8E8"/>
      </w:tcPr>
    </w:tblStylePr>
    <w:tblStylePr w:type="band2Horz">
      <w:tblPr/>
      <w:tcPr>
        <w:tcBorders>
          <w:insideH w:val="nil"/>
          <w:insideV w:val="nil"/>
        </w:tcBorders>
      </w:tcPr>
    </w:tblStylePr>
  </w:style>
  <w:style w:type="table" w:styleId="MediumShading1-Accent4">
    <w:name w:val="Medium Shading 1 Accent 4"/>
    <w:basedOn w:val="TableNormal"/>
    <w:uiPriority w:val="63"/>
    <w:semiHidden/>
    <w:unhideWhenUsed/>
    <w:rsid w:val="006F4E24"/>
    <w:tblPr>
      <w:tblStyleRowBandSize w:val="1"/>
      <w:tblStyleColBandSize w:val="1"/>
      <w:tblBorders>
        <w:top w:val="single" w:sz="8" w:space="0" w:color="FFCF40"/>
        <w:left w:val="single" w:sz="8" w:space="0" w:color="FFCF40"/>
        <w:bottom w:val="single" w:sz="8" w:space="0" w:color="FFCF40"/>
        <w:right w:val="single" w:sz="8" w:space="0" w:color="FFCF40"/>
        <w:insideH w:val="single" w:sz="8" w:space="0" w:color="FFCF40"/>
      </w:tblBorders>
    </w:tblPr>
    <w:tblStylePr w:type="firstRow">
      <w:pPr>
        <w:spacing w:before="0" w:after="0" w:line="240" w:lineRule="auto"/>
      </w:pPr>
      <w:rPr>
        <w:b/>
        <w:bCs/>
        <w:color w:val="FFFFFF"/>
      </w:rPr>
      <w:tblPr/>
      <w:tcPr>
        <w:tcBorders>
          <w:top w:val="single" w:sz="8" w:space="0" w:color="FFCF40"/>
          <w:left w:val="single" w:sz="8" w:space="0" w:color="FFCF40"/>
          <w:bottom w:val="single" w:sz="8" w:space="0" w:color="FFCF40"/>
          <w:right w:val="single" w:sz="8" w:space="0" w:color="FFCF40"/>
          <w:insideH w:val="nil"/>
          <w:insideV w:val="nil"/>
        </w:tcBorders>
        <w:shd w:val="clear" w:color="auto" w:fill="FFC000"/>
      </w:tcPr>
    </w:tblStylePr>
    <w:tblStylePr w:type="lastRow">
      <w:pPr>
        <w:spacing w:before="0" w:after="0" w:line="240" w:lineRule="auto"/>
      </w:pPr>
      <w:rPr>
        <w:b/>
        <w:bCs/>
      </w:rPr>
      <w:tblPr/>
      <w:tcPr>
        <w:tcBorders>
          <w:top w:val="double" w:sz="6" w:space="0" w:color="FFCF40"/>
          <w:left w:val="single" w:sz="8" w:space="0" w:color="FFCF40"/>
          <w:bottom w:val="single" w:sz="8" w:space="0" w:color="FFCF40"/>
          <w:right w:val="single" w:sz="8" w:space="0" w:color="FFCF40"/>
          <w:insideH w:val="nil"/>
          <w:insideV w:val="nil"/>
        </w:tcBorders>
      </w:tcPr>
    </w:tblStylePr>
    <w:tblStylePr w:type="firstCol">
      <w:rPr>
        <w:b/>
        <w:bCs/>
      </w:rPr>
    </w:tblStylePr>
    <w:tblStylePr w:type="lastCol">
      <w:rPr>
        <w:b/>
        <w:bCs/>
      </w:rPr>
    </w:tblStylePr>
    <w:tblStylePr w:type="band1Vert">
      <w:tblPr/>
      <w:tcPr>
        <w:shd w:val="clear" w:color="auto" w:fill="FFEFC0"/>
      </w:tcPr>
    </w:tblStylePr>
    <w:tblStylePr w:type="band1Horz">
      <w:tblPr/>
      <w:tcPr>
        <w:tcBorders>
          <w:insideH w:val="nil"/>
          <w:insideV w:val="nil"/>
        </w:tcBorders>
        <w:shd w:val="clear" w:color="auto" w:fill="FFEFC0"/>
      </w:tcPr>
    </w:tblStylePr>
    <w:tblStylePr w:type="band2Horz">
      <w:tblPr/>
      <w:tcPr>
        <w:tcBorders>
          <w:insideH w:val="nil"/>
          <w:insideV w:val="nil"/>
        </w:tcBorders>
      </w:tcPr>
    </w:tblStylePr>
  </w:style>
  <w:style w:type="table" w:styleId="MediumShading1-Accent5">
    <w:name w:val="Medium Shading 1 Accent 5"/>
    <w:basedOn w:val="TableNormal"/>
    <w:uiPriority w:val="63"/>
    <w:semiHidden/>
    <w:unhideWhenUsed/>
    <w:rsid w:val="006F4E24"/>
    <w:tblPr>
      <w:tblStyleRowBandSize w:val="1"/>
      <w:tblStyleColBandSize w:val="1"/>
      <w:tblBorders>
        <w:top w:val="single" w:sz="8" w:space="0" w:color="84B3DF"/>
        <w:left w:val="single" w:sz="8" w:space="0" w:color="84B3DF"/>
        <w:bottom w:val="single" w:sz="8" w:space="0" w:color="84B3DF"/>
        <w:right w:val="single" w:sz="8" w:space="0" w:color="84B3DF"/>
        <w:insideH w:val="single" w:sz="8" w:space="0" w:color="84B3DF"/>
      </w:tblBorders>
    </w:tblPr>
    <w:tblStylePr w:type="firstRow">
      <w:pPr>
        <w:spacing w:before="0" w:after="0" w:line="240" w:lineRule="auto"/>
      </w:pPr>
      <w:rPr>
        <w:b/>
        <w:bCs/>
        <w:color w:val="FFFFFF"/>
      </w:rPr>
      <w:tblPr/>
      <w:tcPr>
        <w:tcBorders>
          <w:top w:val="single" w:sz="8" w:space="0" w:color="84B3DF"/>
          <w:left w:val="single" w:sz="8" w:space="0" w:color="84B3DF"/>
          <w:bottom w:val="single" w:sz="8" w:space="0" w:color="84B3DF"/>
          <w:right w:val="single" w:sz="8" w:space="0" w:color="84B3DF"/>
          <w:insideH w:val="nil"/>
          <w:insideV w:val="nil"/>
        </w:tcBorders>
        <w:shd w:val="clear" w:color="auto" w:fill="5B9BD5"/>
      </w:tcPr>
    </w:tblStylePr>
    <w:tblStylePr w:type="lastRow">
      <w:pPr>
        <w:spacing w:before="0" w:after="0" w:line="240" w:lineRule="auto"/>
      </w:pPr>
      <w:rPr>
        <w:b/>
        <w:bCs/>
      </w:rPr>
      <w:tblPr/>
      <w:tcPr>
        <w:tcBorders>
          <w:top w:val="double" w:sz="6" w:space="0" w:color="84B3DF"/>
          <w:left w:val="single" w:sz="8" w:space="0" w:color="84B3DF"/>
          <w:bottom w:val="single" w:sz="8" w:space="0" w:color="84B3DF"/>
          <w:right w:val="single" w:sz="8" w:space="0" w:color="84B3DF"/>
          <w:insideH w:val="nil"/>
          <w:insideV w:val="nil"/>
        </w:tcBorders>
      </w:tcPr>
    </w:tblStylePr>
    <w:tblStylePr w:type="firstCol">
      <w:rPr>
        <w:b/>
        <w:bCs/>
      </w:rPr>
    </w:tblStylePr>
    <w:tblStylePr w:type="lastCol">
      <w:rPr>
        <w:b/>
        <w:bCs/>
      </w:rPr>
    </w:tblStylePr>
    <w:tblStylePr w:type="band1Vert">
      <w:tblPr/>
      <w:tcPr>
        <w:shd w:val="clear" w:color="auto" w:fill="D6E6F4"/>
      </w:tcPr>
    </w:tblStylePr>
    <w:tblStylePr w:type="band1Horz">
      <w:tblPr/>
      <w:tcPr>
        <w:tcBorders>
          <w:insideH w:val="nil"/>
          <w:insideV w:val="nil"/>
        </w:tcBorders>
        <w:shd w:val="clear" w:color="auto" w:fill="D6E6F4"/>
      </w:tcPr>
    </w:tblStylePr>
    <w:tblStylePr w:type="band2Horz">
      <w:tblPr/>
      <w:tcPr>
        <w:tcBorders>
          <w:insideH w:val="nil"/>
          <w:insideV w:val="nil"/>
        </w:tcBorders>
      </w:tcPr>
    </w:tblStylePr>
  </w:style>
  <w:style w:type="table" w:styleId="MediumShading1-Accent6">
    <w:name w:val="Medium Shading 1 Accent 6"/>
    <w:basedOn w:val="TableNormal"/>
    <w:uiPriority w:val="63"/>
    <w:semiHidden/>
    <w:unhideWhenUsed/>
    <w:rsid w:val="006F4E24"/>
    <w:tblPr>
      <w:tblStyleRowBandSize w:val="1"/>
      <w:tblStyleColBandSize w:val="1"/>
      <w:tblBorders>
        <w:top w:val="single" w:sz="8" w:space="0" w:color="93C571"/>
        <w:left w:val="single" w:sz="8" w:space="0" w:color="93C571"/>
        <w:bottom w:val="single" w:sz="8" w:space="0" w:color="93C571"/>
        <w:right w:val="single" w:sz="8" w:space="0" w:color="93C571"/>
        <w:insideH w:val="single" w:sz="8" w:space="0" w:color="93C571"/>
      </w:tblBorders>
    </w:tblPr>
    <w:tblStylePr w:type="firstRow">
      <w:pPr>
        <w:spacing w:before="0" w:after="0" w:line="240" w:lineRule="auto"/>
      </w:pPr>
      <w:rPr>
        <w:b/>
        <w:bCs/>
        <w:color w:val="FFFFFF"/>
      </w:rPr>
      <w:tblPr/>
      <w:tcPr>
        <w:tcBorders>
          <w:top w:val="single" w:sz="8" w:space="0" w:color="93C571"/>
          <w:left w:val="single" w:sz="8" w:space="0" w:color="93C571"/>
          <w:bottom w:val="single" w:sz="8" w:space="0" w:color="93C571"/>
          <w:right w:val="single" w:sz="8" w:space="0" w:color="93C571"/>
          <w:insideH w:val="nil"/>
          <w:insideV w:val="nil"/>
        </w:tcBorders>
        <w:shd w:val="clear" w:color="auto" w:fill="70AD47"/>
      </w:tcPr>
    </w:tblStylePr>
    <w:tblStylePr w:type="lastRow">
      <w:pPr>
        <w:spacing w:before="0" w:after="0" w:line="240" w:lineRule="auto"/>
      </w:pPr>
      <w:rPr>
        <w:b/>
        <w:bCs/>
      </w:rPr>
      <w:tblPr/>
      <w:tcPr>
        <w:tcBorders>
          <w:top w:val="double" w:sz="6" w:space="0" w:color="93C571"/>
          <w:left w:val="single" w:sz="8" w:space="0" w:color="93C571"/>
          <w:bottom w:val="single" w:sz="8" w:space="0" w:color="93C571"/>
          <w:right w:val="single" w:sz="8" w:space="0" w:color="93C571"/>
          <w:insideH w:val="nil"/>
          <w:insideV w:val="nil"/>
        </w:tcBorders>
      </w:tcPr>
    </w:tblStylePr>
    <w:tblStylePr w:type="firstCol">
      <w:rPr>
        <w:b/>
        <w:bCs/>
      </w:rPr>
    </w:tblStylePr>
    <w:tblStylePr w:type="lastCol">
      <w:rPr>
        <w:b/>
        <w:bCs/>
      </w:rPr>
    </w:tblStylePr>
    <w:tblStylePr w:type="band1Vert">
      <w:tblPr/>
      <w:tcPr>
        <w:shd w:val="clear" w:color="auto" w:fill="DBEBD0"/>
      </w:tcPr>
    </w:tblStylePr>
    <w:tblStylePr w:type="band1Horz">
      <w:tblPr/>
      <w:tcPr>
        <w:tcBorders>
          <w:insideH w:val="nil"/>
          <w:insideV w:val="nil"/>
        </w:tcBorders>
        <w:shd w:val="clear" w:color="auto" w:fill="DBEBD0"/>
      </w:tcPr>
    </w:tblStylePr>
    <w:tblStylePr w:type="band2Horz">
      <w:tblPr/>
      <w:tcPr>
        <w:tcBorders>
          <w:insideH w:val="nil"/>
          <w:insideV w:val="nil"/>
        </w:tcBorders>
      </w:tcPr>
    </w:tblStylePr>
  </w:style>
  <w:style w:type="table" w:styleId="MediumShading2">
    <w:name w:val="Medium Shading 2"/>
    <w:basedOn w:val="TableNormal"/>
    <w:uiPriority w:val="64"/>
    <w:semiHidden/>
    <w:unhideWhenUsed/>
    <w:rsid w:val="006F4E24"/>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000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000000"/>
      </w:tcPr>
    </w:tblStylePr>
    <w:tblStylePr w:type="lastCol">
      <w:rPr>
        <w:b/>
        <w:bCs/>
        <w:color w:val="FFFFFF"/>
      </w:rPr>
      <w:tblPr/>
      <w:tcPr>
        <w:tcBorders>
          <w:left w:val="nil"/>
          <w:right w:val="nil"/>
          <w:insideH w:val="nil"/>
          <w:insideV w:val="nil"/>
        </w:tcBorders>
        <w:shd w:val="clear" w:color="auto" w:fill="000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semiHidden/>
    <w:unhideWhenUsed/>
    <w:rsid w:val="006F4E24"/>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472C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472C4"/>
      </w:tcPr>
    </w:tblStylePr>
    <w:tblStylePr w:type="lastCol">
      <w:rPr>
        <w:b/>
        <w:bCs/>
        <w:color w:val="FFFFFF"/>
      </w:rPr>
      <w:tblPr/>
      <w:tcPr>
        <w:tcBorders>
          <w:left w:val="nil"/>
          <w:right w:val="nil"/>
          <w:insideH w:val="nil"/>
          <w:insideV w:val="nil"/>
        </w:tcBorders>
        <w:shd w:val="clear" w:color="auto" w:fill="4472C4"/>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semiHidden/>
    <w:unhideWhenUsed/>
    <w:rsid w:val="006F4E24"/>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ED7D3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ED7D31"/>
      </w:tcPr>
    </w:tblStylePr>
    <w:tblStylePr w:type="lastCol">
      <w:rPr>
        <w:b/>
        <w:bCs/>
        <w:color w:val="FFFFFF"/>
      </w:rPr>
      <w:tblPr/>
      <w:tcPr>
        <w:tcBorders>
          <w:left w:val="nil"/>
          <w:right w:val="nil"/>
          <w:insideH w:val="nil"/>
          <w:insideV w:val="nil"/>
        </w:tcBorders>
        <w:shd w:val="clear" w:color="auto" w:fill="ED7D31"/>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semiHidden/>
    <w:unhideWhenUsed/>
    <w:rsid w:val="006F4E24"/>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A5A5A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A5A5A5"/>
      </w:tcPr>
    </w:tblStylePr>
    <w:tblStylePr w:type="lastCol">
      <w:rPr>
        <w:b/>
        <w:bCs/>
        <w:color w:val="FFFFFF"/>
      </w:rPr>
      <w:tblPr/>
      <w:tcPr>
        <w:tcBorders>
          <w:left w:val="nil"/>
          <w:right w:val="nil"/>
          <w:insideH w:val="nil"/>
          <w:insideV w:val="nil"/>
        </w:tcBorders>
        <w:shd w:val="clear" w:color="auto" w:fill="A5A5A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semiHidden/>
    <w:unhideWhenUsed/>
    <w:rsid w:val="006F4E24"/>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FFC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FFC000"/>
      </w:tcPr>
    </w:tblStylePr>
    <w:tblStylePr w:type="lastCol">
      <w:rPr>
        <w:b/>
        <w:bCs/>
        <w:color w:val="FFFFFF"/>
      </w:rPr>
      <w:tblPr/>
      <w:tcPr>
        <w:tcBorders>
          <w:left w:val="nil"/>
          <w:right w:val="nil"/>
          <w:insideH w:val="nil"/>
          <w:insideV w:val="nil"/>
        </w:tcBorders>
        <w:shd w:val="clear" w:color="auto" w:fill="FFC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semiHidden/>
    <w:unhideWhenUsed/>
    <w:rsid w:val="006F4E24"/>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5B9BD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5B9BD5"/>
      </w:tcPr>
    </w:tblStylePr>
    <w:tblStylePr w:type="lastCol">
      <w:rPr>
        <w:b/>
        <w:bCs/>
        <w:color w:val="FFFFFF"/>
      </w:rPr>
      <w:tblPr/>
      <w:tcPr>
        <w:tcBorders>
          <w:left w:val="nil"/>
          <w:right w:val="nil"/>
          <w:insideH w:val="nil"/>
          <w:insideV w:val="nil"/>
        </w:tcBorders>
        <w:shd w:val="clear" w:color="auto" w:fill="5B9BD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semiHidden/>
    <w:unhideWhenUsed/>
    <w:rsid w:val="006F4E24"/>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70AD47"/>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70AD47"/>
      </w:tcPr>
    </w:tblStylePr>
    <w:tblStylePr w:type="lastCol">
      <w:rPr>
        <w:b/>
        <w:bCs/>
        <w:color w:val="FFFFFF"/>
      </w:rPr>
      <w:tblPr/>
      <w:tcPr>
        <w:tcBorders>
          <w:left w:val="nil"/>
          <w:right w:val="nil"/>
          <w:insideH w:val="nil"/>
          <w:insideV w:val="nil"/>
        </w:tcBorders>
        <w:shd w:val="clear" w:color="auto" w:fill="70AD47"/>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PlainTable3">
    <w:name w:val="Plain Table 3"/>
    <w:basedOn w:val="TableNormal"/>
    <w:uiPriority w:val="43"/>
    <w:rsid w:val="006F4E24"/>
    <w:tblPr>
      <w:tblStyleRowBandSize w:val="1"/>
      <w:tblStyleColBandSize w:val="1"/>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table" w:styleId="PlainTable4">
    <w:name w:val="Plain Table 4"/>
    <w:basedOn w:val="TableNormal"/>
    <w:uiPriority w:val="44"/>
    <w:rsid w:val="006F4E24"/>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styleId="PlainTable5">
    <w:name w:val="Plain Table 5"/>
    <w:basedOn w:val="TableNormal"/>
    <w:uiPriority w:val="45"/>
    <w:rsid w:val="006F4E24"/>
    <w:tblPr>
      <w:tblStyleRowBandSize w:val="1"/>
      <w:tblStyleColBandSize w:val="1"/>
    </w:tblPr>
    <w:tblStylePr w:type="firstRow">
      <w:rPr>
        <w:rFonts w:ascii="Calibri Light" w:eastAsia="Times New Roman" w:hAnsi="Calibri Light" w:cs="Times New Roman"/>
        <w:i/>
        <w:iCs/>
        <w:sz w:val="26"/>
      </w:rPr>
      <w:tblPr/>
      <w:tcPr>
        <w:tcBorders>
          <w:bottom w:val="single" w:sz="4" w:space="0" w:color="7F7F7F"/>
        </w:tcBorders>
        <w:shd w:val="clear" w:color="auto" w:fill="FFFFFF"/>
      </w:tcPr>
    </w:tblStylePr>
    <w:tblStylePr w:type="lastRow">
      <w:rPr>
        <w:rFonts w:ascii="Calibri Light" w:eastAsia="Times New Roman" w:hAnsi="Calibri Light" w:cs="Times New Roman"/>
        <w:i/>
        <w:iCs/>
        <w:sz w:val="26"/>
      </w:rPr>
      <w:tblPr/>
      <w:tcPr>
        <w:tcBorders>
          <w:top w:val="single" w:sz="4" w:space="0" w:color="7F7F7F"/>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7F7F7F"/>
        </w:tcBorders>
        <w:shd w:val="clear" w:color="auto" w:fill="FFFFFF"/>
      </w:tcPr>
    </w:tblStylePr>
    <w:tblStylePr w:type="lastCol">
      <w:rPr>
        <w:rFonts w:ascii="Calibri Light" w:eastAsia="Times New Roman" w:hAnsi="Calibri Light" w:cs="Times New Roman"/>
        <w:i/>
        <w:iCs/>
        <w:sz w:val="26"/>
      </w:rPr>
      <w:tblPr/>
      <w:tcPr>
        <w:tcBorders>
          <w:left w:val="single" w:sz="4" w:space="0" w:color="7F7F7F"/>
        </w:tcBorders>
        <w:shd w:val="clear" w:color="auto" w:fill="FFFFFF"/>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Table3Deffects3">
    <w:name w:val="Table 3D effects 3"/>
    <w:basedOn w:val="TableNormal"/>
    <w:semiHidden/>
    <w:unhideWhenUsed/>
    <w:rsid w:val="006F4E24"/>
    <w:pPr>
      <w:overflowPunct w:val="0"/>
      <w:autoSpaceDE w:val="0"/>
      <w:autoSpaceDN w:val="0"/>
      <w:adjustRightInd w:val="0"/>
      <w:spacing w:after="180"/>
      <w:textAlignment w:val="baseline"/>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semiHidden/>
    <w:unhideWhenUsed/>
    <w:rsid w:val="006F4E24"/>
    <w:pPr>
      <w:overflowPunct w:val="0"/>
      <w:autoSpaceDE w:val="0"/>
      <w:autoSpaceDN w:val="0"/>
      <w:adjustRightInd w:val="0"/>
      <w:spacing w:after="180"/>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semiHidden/>
    <w:unhideWhenUsed/>
    <w:rsid w:val="006F4E24"/>
    <w:pPr>
      <w:overflowPunct w:val="0"/>
      <w:autoSpaceDE w:val="0"/>
      <w:autoSpaceDN w:val="0"/>
      <w:adjustRightInd w:val="0"/>
      <w:spacing w:after="180"/>
      <w:textAlignment w:val="baseline"/>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semiHidden/>
    <w:unhideWhenUsed/>
    <w:rsid w:val="006F4E24"/>
    <w:pPr>
      <w:overflowPunct w:val="0"/>
      <w:autoSpaceDE w:val="0"/>
      <w:autoSpaceDN w:val="0"/>
      <w:adjustRightInd w:val="0"/>
      <w:spacing w:after="180"/>
      <w:textAlignment w:val="baseline"/>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semiHidden/>
    <w:unhideWhenUsed/>
    <w:rsid w:val="006F4E24"/>
    <w:pPr>
      <w:overflowPunct w:val="0"/>
      <w:autoSpaceDE w:val="0"/>
      <w:autoSpaceDN w:val="0"/>
      <w:adjustRightInd w:val="0"/>
      <w:spacing w:after="180"/>
      <w:textAlignment w:val="baseline"/>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semiHidden/>
    <w:unhideWhenUsed/>
    <w:rsid w:val="006F4E24"/>
    <w:pPr>
      <w:overflowPunct w:val="0"/>
      <w:autoSpaceDE w:val="0"/>
      <w:autoSpaceDN w:val="0"/>
      <w:adjustRightInd w:val="0"/>
      <w:spacing w:after="180"/>
      <w:textAlignment w:val="baseline"/>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semiHidden/>
    <w:unhideWhenUsed/>
    <w:rsid w:val="006F4E24"/>
    <w:pPr>
      <w:overflowPunct w:val="0"/>
      <w:autoSpaceDE w:val="0"/>
      <w:autoSpaceDN w:val="0"/>
      <w:adjustRightInd w:val="0"/>
      <w:spacing w:after="180"/>
      <w:textAlignment w:val="baseline"/>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semiHidden/>
    <w:unhideWhenUsed/>
    <w:rsid w:val="006F4E24"/>
    <w:pPr>
      <w:overflowPunct w:val="0"/>
      <w:autoSpaceDE w:val="0"/>
      <w:autoSpaceDN w:val="0"/>
      <w:adjustRightInd w:val="0"/>
      <w:spacing w:after="180"/>
      <w:textAlignment w:val="baseline"/>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semiHidden/>
    <w:unhideWhenUsed/>
    <w:rsid w:val="006F4E24"/>
    <w:pPr>
      <w:overflowPunct w:val="0"/>
      <w:autoSpaceDE w:val="0"/>
      <w:autoSpaceDN w:val="0"/>
      <w:adjustRightInd w:val="0"/>
      <w:spacing w:after="180"/>
      <w:textAlignment w:val="baseline"/>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semiHidden/>
    <w:unhideWhenUsed/>
    <w:rsid w:val="006F4E24"/>
    <w:pPr>
      <w:overflowPunct w:val="0"/>
      <w:autoSpaceDE w:val="0"/>
      <w:autoSpaceDN w:val="0"/>
      <w:adjustRightInd w:val="0"/>
      <w:spacing w:after="180"/>
      <w:textAlignment w:val="baseline"/>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semiHidden/>
    <w:unhideWhenUsed/>
    <w:rsid w:val="006F4E24"/>
    <w:pPr>
      <w:overflowPunct w:val="0"/>
      <w:autoSpaceDE w:val="0"/>
      <w:autoSpaceDN w:val="0"/>
      <w:adjustRightInd w:val="0"/>
      <w:spacing w:after="180"/>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semiHidden/>
    <w:unhideWhenUsed/>
    <w:rsid w:val="006F4E24"/>
    <w:pPr>
      <w:overflowPunct w:val="0"/>
      <w:autoSpaceDE w:val="0"/>
      <w:autoSpaceDN w:val="0"/>
      <w:adjustRightInd w:val="0"/>
      <w:spacing w:after="180"/>
      <w:textAlignment w:val="baseline"/>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semiHidden/>
    <w:unhideWhenUsed/>
    <w:rsid w:val="006F4E24"/>
    <w:pPr>
      <w:overflowPunct w:val="0"/>
      <w:autoSpaceDE w:val="0"/>
      <w:autoSpaceDN w:val="0"/>
      <w:adjustRightInd w:val="0"/>
      <w:spacing w:after="180"/>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semiHidden/>
    <w:unhideWhenUsed/>
    <w:rsid w:val="006F4E24"/>
    <w:pPr>
      <w:overflowPunct w:val="0"/>
      <w:autoSpaceDE w:val="0"/>
      <w:autoSpaceDN w:val="0"/>
      <w:adjustRightInd w:val="0"/>
      <w:spacing w:after="180"/>
      <w:textAlignment w:val="baseline"/>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semiHidden/>
    <w:unhideWhenUsed/>
    <w:rsid w:val="006F4E24"/>
    <w:pPr>
      <w:overflowPunct w:val="0"/>
      <w:autoSpaceDE w:val="0"/>
      <w:autoSpaceDN w:val="0"/>
      <w:adjustRightInd w:val="0"/>
      <w:spacing w:after="180"/>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
    <w:name w:val="Table Grid 1"/>
    <w:basedOn w:val="TableNormal"/>
    <w:semiHidden/>
    <w:unhideWhenUsed/>
    <w:rsid w:val="006F4E24"/>
    <w:pPr>
      <w:overflowPunct w:val="0"/>
      <w:autoSpaceDE w:val="0"/>
      <w:autoSpaceDN w:val="0"/>
      <w:adjustRightInd w:val="0"/>
      <w:spacing w:after="180"/>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semiHidden/>
    <w:unhideWhenUsed/>
    <w:rsid w:val="006F4E24"/>
    <w:pPr>
      <w:overflowPunct w:val="0"/>
      <w:autoSpaceDE w:val="0"/>
      <w:autoSpaceDN w:val="0"/>
      <w:adjustRightInd w:val="0"/>
      <w:spacing w:after="180"/>
      <w:textAlignment w:val="baseline"/>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semiHidden/>
    <w:unhideWhenUsed/>
    <w:rsid w:val="006F4E24"/>
    <w:pPr>
      <w:overflowPunct w:val="0"/>
      <w:autoSpaceDE w:val="0"/>
      <w:autoSpaceDN w:val="0"/>
      <w:adjustRightInd w:val="0"/>
      <w:spacing w:after="180"/>
      <w:textAlignment w:val="baseline"/>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semiHidden/>
    <w:unhideWhenUsed/>
    <w:rsid w:val="006F4E24"/>
    <w:pPr>
      <w:overflowPunct w:val="0"/>
      <w:autoSpaceDE w:val="0"/>
      <w:autoSpaceDN w:val="0"/>
      <w:adjustRightInd w:val="0"/>
      <w:spacing w:after="180"/>
      <w:textAlignment w:val="baseline"/>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semiHidden/>
    <w:unhideWhenUsed/>
    <w:rsid w:val="006F4E24"/>
    <w:pPr>
      <w:overflowPunct w:val="0"/>
      <w:autoSpaceDE w:val="0"/>
      <w:autoSpaceDN w:val="0"/>
      <w:adjustRightInd w:val="0"/>
      <w:spacing w:after="180"/>
      <w:textAlignment w:val="baseline"/>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semiHidden/>
    <w:unhideWhenUsed/>
    <w:rsid w:val="006F4E24"/>
    <w:pPr>
      <w:overflowPunct w:val="0"/>
      <w:autoSpaceDE w:val="0"/>
      <w:autoSpaceDN w:val="0"/>
      <w:adjustRightInd w:val="0"/>
      <w:spacing w:after="180"/>
      <w:textAlignment w:val="baseline"/>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semiHidden/>
    <w:unhideWhenUsed/>
    <w:rsid w:val="006F4E24"/>
    <w:pPr>
      <w:overflowPunct w:val="0"/>
      <w:autoSpaceDE w:val="0"/>
      <w:autoSpaceDN w:val="0"/>
      <w:adjustRightInd w:val="0"/>
      <w:spacing w:after="180"/>
      <w:textAlignment w:val="baseline"/>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semiHidden/>
    <w:unhideWhenUsed/>
    <w:rsid w:val="006F4E24"/>
    <w:pPr>
      <w:overflowPunct w:val="0"/>
      <w:autoSpaceDE w:val="0"/>
      <w:autoSpaceDN w:val="0"/>
      <w:adjustRightInd w:val="0"/>
      <w:spacing w:after="180"/>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GridLight">
    <w:name w:val="Grid Table Light"/>
    <w:basedOn w:val="TableNormal"/>
    <w:uiPriority w:val="40"/>
    <w:rsid w:val="006F4E24"/>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styleId="TableList1">
    <w:name w:val="Table List 1"/>
    <w:basedOn w:val="TableNormal"/>
    <w:semiHidden/>
    <w:unhideWhenUsed/>
    <w:rsid w:val="006F4E24"/>
    <w:pPr>
      <w:overflowPunct w:val="0"/>
      <w:autoSpaceDE w:val="0"/>
      <w:autoSpaceDN w:val="0"/>
      <w:adjustRightInd w:val="0"/>
      <w:spacing w:after="180"/>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semiHidden/>
    <w:unhideWhenUsed/>
    <w:rsid w:val="006F4E24"/>
    <w:pPr>
      <w:overflowPunct w:val="0"/>
      <w:autoSpaceDE w:val="0"/>
      <w:autoSpaceDN w:val="0"/>
      <w:adjustRightInd w:val="0"/>
      <w:spacing w:after="180"/>
      <w:textAlignment w:val="baseline"/>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semiHidden/>
    <w:unhideWhenUsed/>
    <w:rsid w:val="006F4E24"/>
    <w:pPr>
      <w:overflowPunct w:val="0"/>
      <w:autoSpaceDE w:val="0"/>
      <w:autoSpaceDN w:val="0"/>
      <w:adjustRightInd w:val="0"/>
      <w:spacing w:after="180"/>
      <w:textAlignment w:val="baseline"/>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semiHidden/>
    <w:unhideWhenUsed/>
    <w:rsid w:val="006F4E24"/>
    <w:pPr>
      <w:overflowPunct w:val="0"/>
      <w:autoSpaceDE w:val="0"/>
      <w:autoSpaceDN w:val="0"/>
      <w:adjustRightInd w:val="0"/>
      <w:spacing w:after="180"/>
      <w:textAlignment w:val="baseline"/>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semiHidden/>
    <w:unhideWhenUsed/>
    <w:rsid w:val="006F4E24"/>
    <w:pPr>
      <w:overflowPunct w:val="0"/>
      <w:autoSpaceDE w:val="0"/>
      <w:autoSpaceDN w:val="0"/>
      <w:adjustRightInd w:val="0"/>
      <w:spacing w:after="180"/>
      <w:textAlignment w:val="baseline"/>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semiHidden/>
    <w:unhideWhenUsed/>
    <w:rsid w:val="006F4E24"/>
    <w:pPr>
      <w:overflowPunct w:val="0"/>
      <w:autoSpaceDE w:val="0"/>
      <w:autoSpaceDN w:val="0"/>
      <w:adjustRightInd w:val="0"/>
      <w:spacing w:after="180"/>
      <w:textAlignment w:val="baseline"/>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semiHidden/>
    <w:unhideWhenUsed/>
    <w:rsid w:val="006F4E24"/>
    <w:pPr>
      <w:overflowPunct w:val="0"/>
      <w:autoSpaceDE w:val="0"/>
      <w:autoSpaceDN w:val="0"/>
      <w:adjustRightInd w:val="0"/>
      <w:spacing w:after="180"/>
      <w:textAlignment w:val="baseline"/>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semiHidden/>
    <w:unhideWhenUsed/>
    <w:rsid w:val="006F4E24"/>
    <w:pPr>
      <w:overflowPunct w:val="0"/>
      <w:autoSpaceDE w:val="0"/>
      <w:autoSpaceDN w:val="0"/>
      <w:adjustRightInd w:val="0"/>
      <w:spacing w:after="180"/>
      <w:textAlignment w:val="baseline"/>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eProfessional">
    <w:name w:val="Table Professional"/>
    <w:basedOn w:val="TableNormal"/>
    <w:semiHidden/>
    <w:unhideWhenUsed/>
    <w:rsid w:val="006F4E24"/>
    <w:pPr>
      <w:overflowPunct w:val="0"/>
      <w:autoSpaceDE w:val="0"/>
      <w:autoSpaceDN w:val="0"/>
      <w:adjustRightInd w:val="0"/>
      <w:spacing w:after="180"/>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semiHidden/>
    <w:unhideWhenUsed/>
    <w:rsid w:val="006F4E24"/>
    <w:pPr>
      <w:overflowPunct w:val="0"/>
      <w:autoSpaceDE w:val="0"/>
      <w:autoSpaceDN w:val="0"/>
      <w:adjustRightInd w:val="0"/>
      <w:spacing w:after="180"/>
      <w:textAlignment w:val="baseline"/>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semiHidden/>
    <w:unhideWhenUsed/>
    <w:rsid w:val="006F4E24"/>
    <w:pPr>
      <w:overflowPunct w:val="0"/>
      <w:autoSpaceDE w:val="0"/>
      <w:autoSpaceDN w:val="0"/>
      <w:adjustRightInd w:val="0"/>
      <w:spacing w:after="180"/>
      <w:textAlignment w:val="baseline"/>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semiHidden/>
    <w:unhideWhenUsed/>
    <w:rsid w:val="006F4E24"/>
    <w:pPr>
      <w:overflowPunct w:val="0"/>
      <w:autoSpaceDE w:val="0"/>
      <w:autoSpaceDN w:val="0"/>
      <w:adjustRightInd w:val="0"/>
      <w:spacing w:after="180"/>
      <w:textAlignment w:val="baseline"/>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semiHidden/>
    <w:unhideWhenUsed/>
    <w:rsid w:val="006F4E24"/>
    <w:pPr>
      <w:overflowPunct w:val="0"/>
      <w:autoSpaceDE w:val="0"/>
      <w:autoSpaceDN w:val="0"/>
      <w:adjustRightInd w:val="0"/>
      <w:spacing w:after="180"/>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semiHidden/>
    <w:unhideWhenUsed/>
    <w:rsid w:val="006F4E24"/>
    <w:pPr>
      <w:overflowPunct w:val="0"/>
      <w:autoSpaceDE w:val="0"/>
      <w:autoSpaceDN w:val="0"/>
      <w:adjustRightInd w:val="0"/>
      <w:spacing w:after="180"/>
      <w:textAlignment w:val="baseline"/>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semiHidden/>
    <w:unhideWhenUsed/>
    <w:rsid w:val="006F4E24"/>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semiHidden/>
    <w:unhideWhenUsed/>
    <w:rsid w:val="006F4E24"/>
    <w:pPr>
      <w:overflowPunct w:val="0"/>
      <w:autoSpaceDE w:val="0"/>
      <w:autoSpaceDN w:val="0"/>
      <w:adjustRightInd w:val="0"/>
      <w:spacing w:after="180"/>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semiHidden/>
    <w:unhideWhenUsed/>
    <w:rsid w:val="006F4E24"/>
    <w:pPr>
      <w:overflowPunct w:val="0"/>
      <w:autoSpaceDE w:val="0"/>
      <w:autoSpaceDN w:val="0"/>
      <w:adjustRightInd w:val="0"/>
      <w:spacing w:after="180"/>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semiHidden/>
    <w:unhideWhenUsed/>
    <w:rsid w:val="006F4E24"/>
    <w:pPr>
      <w:overflowPunct w:val="0"/>
      <w:autoSpaceDE w:val="0"/>
      <w:autoSpaceDN w:val="0"/>
      <w:adjustRightInd w:val="0"/>
      <w:spacing w:after="180"/>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customStyle="1" w:styleId="H6">
    <w:name w:val="H6"/>
    <w:basedOn w:val="Heading5"/>
    <w:next w:val="Normal"/>
    <w:rsid w:val="006F4E24"/>
    <w:pPr>
      <w:ind w:left="1985" w:hanging="1985"/>
      <w:outlineLvl w:val="9"/>
    </w:pPr>
    <w:rPr>
      <w:sz w:val="20"/>
    </w:rPr>
  </w:style>
  <w:style w:type="paragraph" w:customStyle="1" w:styleId="LD">
    <w:name w:val="LD"/>
    <w:rsid w:val="006F4E24"/>
    <w:pPr>
      <w:keepNext/>
      <w:keepLines/>
      <w:overflowPunct w:val="0"/>
      <w:autoSpaceDE w:val="0"/>
      <w:autoSpaceDN w:val="0"/>
      <w:adjustRightInd w:val="0"/>
      <w:spacing w:line="180" w:lineRule="exact"/>
      <w:textAlignment w:val="baseline"/>
    </w:pPr>
    <w:rPr>
      <w:rFonts w:ascii="Courier New" w:hAnsi="Courier New"/>
    </w:rPr>
  </w:style>
  <w:style w:type="paragraph" w:customStyle="1" w:styleId="NF">
    <w:name w:val="NF"/>
    <w:basedOn w:val="NO"/>
    <w:rsid w:val="006F4E24"/>
    <w:pPr>
      <w:keepNext/>
      <w:spacing w:after="0"/>
    </w:pPr>
    <w:rPr>
      <w:rFonts w:ascii="Arial" w:hAnsi="Arial"/>
      <w:sz w:val="18"/>
    </w:rPr>
  </w:style>
  <w:style w:type="paragraph" w:customStyle="1" w:styleId="NW">
    <w:name w:val="NW"/>
    <w:basedOn w:val="NO"/>
    <w:rsid w:val="006F4E24"/>
    <w:pPr>
      <w:spacing w:after="0"/>
    </w:pPr>
  </w:style>
  <w:style w:type="paragraph" w:customStyle="1" w:styleId="TAR">
    <w:name w:val="TAR"/>
    <w:basedOn w:val="TAL"/>
    <w:rsid w:val="006F4E24"/>
    <w:pPr>
      <w:jc w:val="right"/>
    </w:pPr>
  </w:style>
  <w:style w:type="paragraph" w:styleId="TOC7">
    <w:name w:val="toc 7"/>
    <w:basedOn w:val="Normal"/>
    <w:next w:val="Normal"/>
    <w:uiPriority w:val="39"/>
    <w:unhideWhenUsed/>
    <w:rsid w:val="00796802"/>
    <w:pPr>
      <w:overflowPunct/>
      <w:autoSpaceDE/>
      <w:autoSpaceDN/>
      <w:adjustRightInd/>
      <w:spacing w:after="100" w:line="259" w:lineRule="auto"/>
      <w:ind w:left="1320"/>
      <w:textAlignment w:val="auto"/>
    </w:pPr>
    <w:rPr>
      <w:rFonts w:ascii="Calibri" w:hAnsi="Calibri"/>
      <w:sz w:val="22"/>
      <w:szCs w:val="22"/>
      <w:lang w:eastAsia="en-US"/>
    </w:rPr>
  </w:style>
  <w:style w:type="paragraph" w:styleId="TOC9">
    <w:name w:val="toc 9"/>
    <w:basedOn w:val="Normal"/>
    <w:next w:val="Normal"/>
    <w:uiPriority w:val="39"/>
    <w:unhideWhenUsed/>
    <w:rsid w:val="00796802"/>
    <w:pPr>
      <w:overflowPunct/>
      <w:autoSpaceDE/>
      <w:autoSpaceDN/>
      <w:adjustRightInd/>
      <w:spacing w:after="100" w:line="259" w:lineRule="auto"/>
      <w:ind w:left="1760"/>
      <w:textAlignment w:val="auto"/>
    </w:pPr>
    <w:rPr>
      <w:rFonts w:ascii="Calibri" w:hAnsi="Calibri"/>
      <w:sz w:val="22"/>
      <w:szCs w:val="22"/>
      <w:lang w:eastAsia="en-US"/>
    </w:rPr>
  </w:style>
  <w:style w:type="paragraph" w:styleId="Index1">
    <w:name w:val="index 1"/>
    <w:basedOn w:val="Normal"/>
    <w:rsid w:val="00FF7E2A"/>
    <w:pPr>
      <w:keepLines/>
      <w:overflowPunct/>
      <w:autoSpaceDE/>
      <w:autoSpaceDN/>
      <w:adjustRightInd/>
      <w:spacing w:after="0"/>
      <w:textAlignment w:val="auto"/>
    </w:pPr>
    <w:rPr>
      <w:rFonts w:eastAsia="SimSun"/>
      <w:lang w:eastAsia="en-US"/>
    </w:rPr>
  </w:style>
  <w:style w:type="paragraph" w:styleId="Header">
    <w:name w:val="header"/>
    <w:basedOn w:val="Normal"/>
    <w:link w:val="HeaderChar"/>
    <w:rsid w:val="00976553"/>
    <w:pPr>
      <w:tabs>
        <w:tab w:val="center" w:pos="4513"/>
        <w:tab w:val="right" w:pos="9026"/>
      </w:tabs>
    </w:pPr>
  </w:style>
  <w:style w:type="character" w:customStyle="1" w:styleId="HeaderChar">
    <w:name w:val="Header Char"/>
    <w:link w:val="Header"/>
    <w:rsid w:val="00976553"/>
    <w:rPr>
      <w:lang w:val="en-GB" w:eastAsia="en-GB"/>
    </w:rPr>
  </w:style>
  <w:style w:type="paragraph" w:styleId="Footer">
    <w:name w:val="footer"/>
    <w:basedOn w:val="Normal"/>
    <w:link w:val="FooterChar"/>
    <w:rsid w:val="00976553"/>
    <w:pPr>
      <w:tabs>
        <w:tab w:val="center" w:pos="4513"/>
        <w:tab w:val="right" w:pos="9026"/>
      </w:tabs>
    </w:pPr>
  </w:style>
  <w:style w:type="character" w:customStyle="1" w:styleId="FooterChar">
    <w:name w:val="Footer Char"/>
    <w:link w:val="Footer"/>
    <w:rsid w:val="00976553"/>
    <w:rPr>
      <w:lang w:val="en-GB" w:eastAsia="en-GB"/>
    </w:rPr>
  </w:style>
  <w:style w:type="character" w:customStyle="1" w:styleId="NOChar">
    <w:name w:val="NO Char"/>
    <w:qFormat/>
    <w:locked/>
    <w:rsid w:val="006121D2"/>
    <w:rPr>
      <w:rFonts w:ascii="Times New Roman" w:hAnsi="Times New Roman"/>
      <w:lang w:val="en-GB" w:eastAsia="en-US"/>
    </w:rPr>
  </w:style>
  <w:style w:type="paragraph" w:styleId="BalloonText">
    <w:name w:val="Balloon Text"/>
    <w:basedOn w:val="Normal"/>
    <w:link w:val="BalloonTextChar"/>
    <w:semiHidden/>
    <w:unhideWhenUsed/>
    <w:rsid w:val="00706A0B"/>
    <w:pPr>
      <w:spacing w:after="0"/>
    </w:pPr>
    <w:rPr>
      <w:rFonts w:ascii="Segoe UI" w:hAnsi="Segoe UI" w:cs="Segoe UI"/>
      <w:sz w:val="18"/>
      <w:szCs w:val="18"/>
    </w:rPr>
  </w:style>
  <w:style w:type="character" w:customStyle="1" w:styleId="BalloonTextChar">
    <w:name w:val="Balloon Text Char"/>
    <w:link w:val="BalloonText"/>
    <w:semiHidden/>
    <w:rsid w:val="00706A0B"/>
    <w:rPr>
      <w:rFonts w:ascii="Segoe UI" w:hAnsi="Segoe UI" w:cs="Segoe UI"/>
      <w:sz w:val="18"/>
      <w:szCs w:val="18"/>
      <w:lang w:val="en-GB" w:eastAsia="en-GB"/>
    </w:rPr>
  </w:style>
  <w:style w:type="paragraph" w:styleId="Bibliography">
    <w:name w:val="Bibliography"/>
    <w:basedOn w:val="Normal"/>
    <w:next w:val="Normal"/>
    <w:uiPriority w:val="37"/>
    <w:semiHidden/>
    <w:unhideWhenUsed/>
    <w:rsid w:val="00706A0B"/>
  </w:style>
  <w:style w:type="paragraph" w:styleId="BlockText">
    <w:name w:val="Block Text"/>
    <w:basedOn w:val="Normal"/>
    <w:rsid w:val="00706A0B"/>
    <w:pPr>
      <w:spacing w:after="120"/>
      <w:ind w:left="1440" w:right="1440"/>
    </w:pPr>
  </w:style>
  <w:style w:type="paragraph" w:styleId="BodyText2">
    <w:name w:val="Body Text 2"/>
    <w:basedOn w:val="Normal"/>
    <w:link w:val="BodyText2Char"/>
    <w:rsid w:val="00706A0B"/>
    <w:pPr>
      <w:spacing w:after="120" w:line="480" w:lineRule="auto"/>
    </w:pPr>
  </w:style>
  <w:style w:type="character" w:customStyle="1" w:styleId="BodyText2Char">
    <w:name w:val="Body Text 2 Char"/>
    <w:link w:val="BodyText2"/>
    <w:rsid w:val="00706A0B"/>
    <w:rPr>
      <w:lang w:val="en-GB" w:eastAsia="en-GB"/>
    </w:rPr>
  </w:style>
  <w:style w:type="paragraph" w:styleId="BodyText3">
    <w:name w:val="Body Text 3"/>
    <w:basedOn w:val="Normal"/>
    <w:link w:val="BodyText3Char"/>
    <w:rsid w:val="00706A0B"/>
    <w:pPr>
      <w:spacing w:after="120"/>
    </w:pPr>
    <w:rPr>
      <w:sz w:val="16"/>
      <w:szCs w:val="16"/>
    </w:rPr>
  </w:style>
  <w:style w:type="character" w:customStyle="1" w:styleId="BodyText3Char">
    <w:name w:val="Body Text 3 Char"/>
    <w:link w:val="BodyText3"/>
    <w:rsid w:val="00706A0B"/>
    <w:rPr>
      <w:sz w:val="16"/>
      <w:szCs w:val="16"/>
      <w:lang w:val="en-GB" w:eastAsia="en-GB"/>
    </w:rPr>
  </w:style>
  <w:style w:type="paragraph" w:styleId="BodyTextFirstIndent">
    <w:name w:val="Body Text First Indent"/>
    <w:basedOn w:val="BodyText"/>
    <w:link w:val="BodyTextFirstIndentChar"/>
    <w:rsid w:val="00706A0B"/>
    <w:pPr>
      <w:ind w:firstLine="210"/>
    </w:pPr>
  </w:style>
  <w:style w:type="character" w:customStyle="1" w:styleId="BodyTextFirstIndentChar">
    <w:name w:val="Body Text First Indent Char"/>
    <w:link w:val="BodyTextFirstIndent"/>
    <w:rsid w:val="00706A0B"/>
    <w:rPr>
      <w:lang w:val="en-GB" w:eastAsia="en-GB"/>
    </w:rPr>
  </w:style>
  <w:style w:type="paragraph" w:styleId="BodyTextIndent">
    <w:name w:val="Body Text Indent"/>
    <w:basedOn w:val="Normal"/>
    <w:link w:val="BodyTextIndentChar"/>
    <w:rsid w:val="00706A0B"/>
    <w:pPr>
      <w:spacing w:after="120"/>
      <w:ind w:left="283"/>
    </w:pPr>
  </w:style>
  <w:style w:type="character" w:customStyle="1" w:styleId="BodyTextIndentChar">
    <w:name w:val="Body Text Indent Char"/>
    <w:link w:val="BodyTextIndent"/>
    <w:rsid w:val="00706A0B"/>
    <w:rPr>
      <w:lang w:val="en-GB" w:eastAsia="en-GB"/>
    </w:rPr>
  </w:style>
  <w:style w:type="paragraph" w:styleId="BodyTextFirstIndent2">
    <w:name w:val="Body Text First Indent 2"/>
    <w:basedOn w:val="BodyTextIndent"/>
    <w:link w:val="BodyTextFirstIndent2Char"/>
    <w:rsid w:val="00706A0B"/>
    <w:pPr>
      <w:ind w:firstLine="210"/>
    </w:pPr>
  </w:style>
  <w:style w:type="character" w:customStyle="1" w:styleId="BodyTextFirstIndent2Char">
    <w:name w:val="Body Text First Indent 2 Char"/>
    <w:link w:val="BodyTextFirstIndent2"/>
    <w:rsid w:val="00706A0B"/>
    <w:rPr>
      <w:lang w:val="en-GB" w:eastAsia="en-GB"/>
    </w:rPr>
  </w:style>
  <w:style w:type="paragraph" w:styleId="BodyTextIndent2">
    <w:name w:val="Body Text Indent 2"/>
    <w:basedOn w:val="Normal"/>
    <w:link w:val="BodyTextIndent2Char"/>
    <w:rsid w:val="00706A0B"/>
    <w:pPr>
      <w:spacing w:after="120" w:line="480" w:lineRule="auto"/>
      <w:ind w:left="283"/>
    </w:pPr>
  </w:style>
  <w:style w:type="character" w:customStyle="1" w:styleId="BodyTextIndent2Char">
    <w:name w:val="Body Text Indent 2 Char"/>
    <w:link w:val="BodyTextIndent2"/>
    <w:rsid w:val="00706A0B"/>
    <w:rPr>
      <w:lang w:val="en-GB" w:eastAsia="en-GB"/>
    </w:rPr>
  </w:style>
  <w:style w:type="paragraph" w:styleId="BodyTextIndent3">
    <w:name w:val="Body Text Indent 3"/>
    <w:basedOn w:val="Normal"/>
    <w:link w:val="BodyTextIndent3Char"/>
    <w:rsid w:val="00706A0B"/>
    <w:pPr>
      <w:spacing w:after="120"/>
      <w:ind w:left="283"/>
    </w:pPr>
    <w:rPr>
      <w:sz w:val="16"/>
      <w:szCs w:val="16"/>
    </w:rPr>
  </w:style>
  <w:style w:type="character" w:customStyle="1" w:styleId="BodyTextIndent3Char">
    <w:name w:val="Body Text Indent 3 Char"/>
    <w:link w:val="BodyTextIndent3"/>
    <w:rsid w:val="00706A0B"/>
    <w:rPr>
      <w:sz w:val="16"/>
      <w:szCs w:val="16"/>
      <w:lang w:val="en-GB" w:eastAsia="en-GB"/>
    </w:rPr>
  </w:style>
  <w:style w:type="paragraph" w:styleId="Caption">
    <w:name w:val="caption"/>
    <w:basedOn w:val="Normal"/>
    <w:next w:val="Normal"/>
    <w:semiHidden/>
    <w:unhideWhenUsed/>
    <w:qFormat/>
    <w:rsid w:val="00706A0B"/>
    <w:rPr>
      <w:b/>
      <w:bCs/>
    </w:rPr>
  </w:style>
  <w:style w:type="paragraph" w:styleId="Closing">
    <w:name w:val="Closing"/>
    <w:basedOn w:val="Normal"/>
    <w:link w:val="ClosingChar"/>
    <w:rsid w:val="00706A0B"/>
    <w:pPr>
      <w:ind w:left="4252"/>
    </w:pPr>
  </w:style>
  <w:style w:type="character" w:customStyle="1" w:styleId="ClosingChar">
    <w:name w:val="Closing Char"/>
    <w:link w:val="Closing"/>
    <w:rsid w:val="00706A0B"/>
    <w:rPr>
      <w:lang w:val="en-GB" w:eastAsia="en-GB"/>
    </w:rPr>
  </w:style>
  <w:style w:type="paragraph" w:styleId="CommentText">
    <w:name w:val="annotation text"/>
    <w:basedOn w:val="Normal"/>
    <w:link w:val="CommentTextChar"/>
    <w:rsid w:val="00706A0B"/>
  </w:style>
  <w:style w:type="character" w:customStyle="1" w:styleId="CommentTextChar">
    <w:name w:val="Comment Text Char"/>
    <w:link w:val="CommentText"/>
    <w:rsid w:val="00706A0B"/>
    <w:rPr>
      <w:lang w:val="en-GB" w:eastAsia="en-GB"/>
    </w:rPr>
  </w:style>
  <w:style w:type="paragraph" w:styleId="CommentSubject">
    <w:name w:val="annotation subject"/>
    <w:basedOn w:val="CommentText"/>
    <w:next w:val="CommentText"/>
    <w:link w:val="CommentSubjectChar"/>
    <w:rsid w:val="00706A0B"/>
    <w:rPr>
      <w:b/>
      <w:bCs/>
    </w:rPr>
  </w:style>
  <w:style w:type="character" w:customStyle="1" w:styleId="CommentSubjectChar">
    <w:name w:val="Comment Subject Char"/>
    <w:link w:val="CommentSubject"/>
    <w:rsid w:val="00706A0B"/>
    <w:rPr>
      <w:b/>
      <w:bCs/>
      <w:lang w:val="en-GB" w:eastAsia="en-GB"/>
    </w:rPr>
  </w:style>
  <w:style w:type="paragraph" w:styleId="Date">
    <w:name w:val="Date"/>
    <w:basedOn w:val="Normal"/>
    <w:next w:val="Normal"/>
    <w:link w:val="DateChar"/>
    <w:rsid w:val="00706A0B"/>
  </w:style>
  <w:style w:type="character" w:customStyle="1" w:styleId="DateChar">
    <w:name w:val="Date Char"/>
    <w:link w:val="Date"/>
    <w:rsid w:val="00706A0B"/>
    <w:rPr>
      <w:lang w:val="en-GB" w:eastAsia="en-GB"/>
    </w:rPr>
  </w:style>
  <w:style w:type="paragraph" w:styleId="DocumentMap">
    <w:name w:val="Document Map"/>
    <w:basedOn w:val="Normal"/>
    <w:link w:val="DocumentMapChar"/>
    <w:rsid w:val="00706A0B"/>
    <w:rPr>
      <w:rFonts w:ascii="Segoe UI" w:hAnsi="Segoe UI" w:cs="Segoe UI"/>
      <w:sz w:val="16"/>
      <w:szCs w:val="16"/>
    </w:rPr>
  </w:style>
  <w:style w:type="character" w:customStyle="1" w:styleId="DocumentMapChar">
    <w:name w:val="Document Map Char"/>
    <w:link w:val="DocumentMap"/>
    <w:rsid w:val="00706A0B"/>
    <w:rPr>
      <w:rFonts w:ascii="Segoe UI" w:hAnsi="Segoe UI" w:cs="Segoe UI"/>
      <w:sz w:val="16"/>
      <w:szCs w:val="16"/>
      <w:lang w:val="en-GB" w:eastAsia="en-GB"/>
    </w:rPr>
  </w:style>
  <w:style w:type="paragraph" w:styleId="E-mailSignature">
    <w:name w:val="E-mail Signature"/>
    <w:basedOn w:val="Normal"/>
    <w:link w:val="E-mailSignatureChar"/>
    <w:rsid w:val="00706A0B"/>
  </w:style>
  <w:style w:type="character" w:customStyle="1" w:styleId="E-mailSignatureChar">
    <w:name w:val="E-mail Signature Char"/>
    <w:link w:val="E-mailSignature"/>
    <w:rsid w:val="00706A0B"/>
    <w:rPr>
      <w:lang w:val="en-GB" w:eastAsia="en-GB"/>
    </w:rPr>
  </w:style>
  <w:style w:type="paragraph" w:styleId="EndnoteText">
    <w:name w:val="endnote text"/>
    <w:basedOn w:val="Normal"/>
    <w:link w:val="EndnoteTextChar"/>
    <w:rsid w:val="00706A0B"/>
  </w:style>
  <w:style w:type="character" w:customStyle="1" w:styleId="EndnoteTextChar">
    <w:name w:val="Endnote Text Char"/>
    <w:link w:val="EndnoteText"/>
    <w:rsid w:val="00706A0B"/>
    <w:rPr>
      <w:lang w:val="en-GB" w:eastAsia="en-GB"/>
    </w:rPr>
  </w:style>
  <w:style w:type="paragraph" w:styleId="EnvelopeAddress">
    <w:name w:val="envelope address"/>
    <w:basedOn w:val="Normal"/>
    <w:rsid w:val="00706A0B"/>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706A0B"/>
    <w:rPr>
      <w:rFonts w:ascii="Calibri Light" w:hAnsi="Calibri Light"/>
    </w:rPr>
  </w:style>
  <w:style w:type="paragraph" w:styleId="FootnoteText">
    <w:name w:val="footnote text"/>
    <w:basedOn w:val="Normal"/>
    <w:link w:val="FootnoteTextChar"/>
    <w:rsid w:val="00706A0B"/>
  </w:style>
  <w:style w:type="character" w:customStyle="1" w:styleId="FootnoteTextChar">
    <w:name w:val="Footnote Text Char"/>
    <w:link w:val="FootnoteText"/>
    <w:rsid w:val="00706A0B"/>
    <w:rPr>
      <w:lang w:val="en-GB" w:eastAsia="en-GB"/>
    </w:rPr>
  </w:style>
  <w:style w:type="paragraph" w:styleId="HTMLAddress">
    <w:name w:val="HTML Address"/>
    <w:basedOn w:val="Normal"/>
    <w:link w:val="HTMLAddressChar"/>
    <w:rsid w:val="00706A0B"/>
    <w:rPr>
      <w:i/>
      <w:iCs/>
    </w:rPr>
  </w:style>
  <w:style w:type="character" w:customStyle="1" w:styleId="HTMLAddressChar">
    <w:name w:val="HTML Address Char"/>
    <w:link w:val="HTMLAddress"/>
    <w:rsid w:val="00706A0B"/>
    <w:rPr>
      <w:i/>
      <w:iCs/>
      <w:lang w:val="en-GB" w:eastAsia="en-GB"/>
    </w:rPr>
  </w:style>
  <w:style w:type="paragraph" w:styleId="HTMLPreformatted">
    <w:name w:val="HTML Preformatted"/>
    <w:basedOn w:val="Normal"/>
    <w:link w:val="HTMLPreformattedChar"/>
    <w:rsid w:val="00706A0B"/>
    <w:rPr>
      <w:rFonts w:ascii="Courier New" w:hAnsi="Courier New" w:cs="Courier New"/>
    </w:rPr>
  </w:style>
  <w:style w:type="character" w:customStyle="1" w:styleId="HTMLPreformattedChar">
    <w:name w:val="HTML Preformatted Char"/>
    <w:link w:val="HTMLPreformatted"/>
    <w:rsid w:val="00706A0B"/>
    <w:rPr>
      <w:rFonts w:ascii="Courier New" w:hAnsi="Courier New" w:cs="Courier New"/>
      <w:lang w:val="en-GB" w:eastAsia="en-GB"/>
    </w:rPr>
  </w:style>
  <w:style w:type="paragraph" w:styleId="Index2">
    <w:name w:val="index 2"/>
    <w:basedOn w:val="Normal"/>
    <w:next w:val="Normal"/>
    <w:rsid w:val="00706A0B"/>
    <w:pPr>
      <w:ind w:left="400" w:hanging="200"/>
    </w:pPr>
  </w:style>
  <w:style w:type="paragraph" w:styleId="Index3">
    <w:name w:val="index 3"/>
    <w:basedOn w:val="Normal"/>
    <w:next w:val="Normal"/>
    <w:rsid w:val="00706A0B"/>
    <w:pPr>
      <w:ind w:left="600" w:hanging="200"/>
    </w:pPr>
  </w:style>
  <w:style w:type="paragraph" w:styleId="Index4">
    <w:name w:val="index 4"/>
    <w:basedOn w:val="Normal"/>
    <w:next w:val="Normal"/>
    <w:rsid w:val="00706A0B"/>
    <w:pPr>
      <w:ind w:left="800" w:hanging="200"/>
    </w:pPr>
  </w:style>
  <w:style w:type="paragraph" w:styleId="Index5">
    <w:name w:val="index 5"/>
    <w:basedOn w:val="Normal"/>
    <w:next w:val="Normal"/>
    <w:rsid w:val="00706A0B"/>
    <w:pPr>
      <w:ind w:left="1000" w:hanging="200"/>
    </w:pPr>
  </w:style>
  <w:style w:type="paragraph" w:styleId="Index6">
    <w:name w:val="index 6"/>
    <w:basedOn w:val="Normal"/>
    <w:next w:val="Normal"/>
    <w:rsid w:val="00706A0B"/>
    <w:pPr>
      <w:ind w:left="1200" w:hanging="200"/>
    </w:pPr>
  </w:style>
  <w:style w:type="paragraph" w:styleId="Index7">
    <w:name w:val="index 7"/>
    <w:basedOn w:val="Normal"/>
    <w:next w:val="Normal"/>
    <w:rsid w:val="00706A0B"/>
    <w:pPr>
      <w:ind w:left="1400" w:hanging="200"/>
    </w:pPr>
  </w:style>
  <w:style w:type="paragraph" w:styleId="Index8">
    <w:name w:val="index 8"/>
    <w:basedOn w:val="Normal"/>
    <w:next w:val="Normal"/>
    <w:rsid w:val="00706A0B"/>
    <w:pPr>
      <w:ind w:left="1600" w:hanging="200"/>
    </w:pPr>
  </w:style>
  <w:style w:type="paragraph" w:styleId="Index9">
    <w:name w:val="index 9"/>
    <w:basedOn w:val="Normal"/>
    <w:next w:val="Normal"/>
    <w:rsid w:val="00706A0B"/>
    <w:pPr>
      <w:ind w:left="1800" w:hanging="200"/>
    </w:pPr>
  </w:style>
  <w:style w:type="paragraph" w:styleId="IndexHeading">
    <w:name w:val="index heading"/>
    <w:basedOn w:val="Normal"/>
    <w:next w:val="Index1"/>
    <w:rsid w:val="00706A0B"/>
    <w:rPr>
      <w:rFonts w:ascii="Calibri Light" w:hAnsi="Calibri Light"/>
      <w:b/>
      <w:bCs/>
    </w:rPr>
  </w:style>
  <w:style w:type="paragraph" w:styleId="IntenseQuote">
    <w:name w:val="Intense Quote"/>
    <w:basedOn w:val="Normal"/>
    <w:next w:val="Normal"/>
    <w:link w:val="IntenseQuoteChar"/>
    <w:uiPriority w:val="30"/>
    <w:qFormat/>
    <w:rsid w:val="00706A0B"/>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706A0B"/>
    <w:rPr>
      <w:i/>
      <w:iCs/>
      <w:color w:val="4472C4"/>
      <w:lang w:val="en-GB" w:eastAsia="en-GB"/>
    </w:rPr>
  </w:style>
  <w:style w:type="paragraph" w:styleId="ListBullet">
    <w:name w:val="List Bullet"/>
    <w:basedOn w:val="Normal"/>
    <w:rsid w:val="00706A0B"/>
    <w:pPr>
      <w:numPr>
        <w:numId w:val="14"/>
      </w:numPr>
      <w:contextualSpacing/>
    </w:pPr>
  </w:style>
  <w:style w:type="paragraph" w:styleId="ListBullet2">
    <w:name w:val="List Bullet 2"/>
    <w:basedOn w:val="Normal"/>
    <w:rsid w:val="00706A0B"/>
    <w:pPr>
      <w:numPr>
        <w:numId w:val="16"/>
      </w:numPr>
      <w:contextualSpacing/>
    </w:pPr>
  </w:style>
  <w:style w:type="paragraph" w:styleId="ListBullet3">
    <w:name w:val="List Bullet 3"/>
    <w:basedOn w:val="Normal"/>
    <w:rsid w:val="00706A0B"/>
    <w:pPr>
      <w:numPr>
        <w:numId w:val="17"/>
      </w:numPr>
      <w:contextualSpacing/>
    </w:pPr>
  </w:style>
  <w:style w:type="paragraph" w:styleId="ListBullet4">
    <w:name w:val="List Bullet 4"/>
    <w:basedOn w:val="Normal"/>
    <w:rsid w:val="00706A0B"/>
    <w:pPr>
      <w:numPr>
        <w:numId w:val="18"/>
      </w:numPr>
      <w:contextualSpacing/>
    </w:pPr>
  </w:style>
  <w:style w:type="paragraph" w:styleId="ListBullet5">
    <w:name w:val="List Bullet 5"/>
    <w:basedOn w:val="Normal"/>
    <w:rsid w:val="00706A0B"/>
    <w:pPr>
      <w:numPr>
        <w:numId w:val="19"/>
      </w:numPr>
      <w:contextualSpacing/>
    </w:pPr>
  </w:style>
  <w:style w:type="paragraph" w:styleId="ListContinue">
    <w:name w:val="List Continue"/>
    <w:basedOn w:val="Normal"/>
    <w:rsid w:val="00706A0B"/>
    <w:pPr>
      <w:spacing w:after="120"/>
      <w:ind w:left="283"/>
      <w:contextualSpacing/>
    </w:pPr>
  </w:style>
  <w:style w:type="paragraph" w:styleId="ListContinue2">
    <w:name w:val="List Continue 2"/>
    <w:basedOn w:val="Normal"/>
    <w:rsid w:val="00706A0B"/>
    <w:pPr>
      <w:spacing w:after="120"/>
      <w:ind w:left="566"/>
      <w:contextualSpacing/>
    </w:pPr>
  </w:style>
  <w:style w:type="paragraph" w:styleId="ListContinue3">
    <w:name w:val="List Continue 3"/>
    <w:basedOn w:val="Normal"/>
    <w:rsid w:val="00706A0B"/>
    <w:pPr>
      <w:spacing w:after="120"/>
      <w:ind w:left="849"/>
      <w:contextualSpacing/>
    </w:pPr>
  </w:style>
  <w:style w:type="paragraph" w:styleId="ListContinue4">
    <w:name w:val="List Continue 4"/>
    <w:basedOn w:val="Normal"/>
    <w:rsid w:val="00706A0B"/>
    <w:pPr>
      <w:spacing w:after="120"/>
      <w:ind w:left="1132"/>
      <w:contextualSpacing/>
    </w:pPr>
  </w:style>
  <w:style w:type="paragraph" w:styleId="ListContinue5">
    <w:name w:val="List Continue 5"/>
    <w:basedOn w:val="Normal"/>
    <w:rsid w:val="00706A0B"/>
    <w:pPr>
      <w:spacing w:after="120"/>
      <w:ind w:left="1415"/>
      <w:contextualSpacing/>
    </w:pPr>
  </w:style>
  <w:style w:type="paragraph" w:styleId="ListNumber">
    <w:name w:val="List Number"/>
    <w:basedOn w:val="Normal"/>
    <w:rsid w:val="00706A0B"/>
    <w:pPr>
      <w:numPr>
        <w:numId w:val="15"/>
      </w:numPr>
      <w:contextualSpacing/>
    </w:pPr>
  </w:style>
  <w:style w:type="paragraph" w:styleId="ListNumber2">
    <w:name w:val="List Number 2"/>
    <w:basedOn w:val="Normal"/>
    <w:rsid w:val="00706A0B"/>
    <w:pPr>
      <w:numPr>
        <w:numId w:val="20"/>
      </w:numPr>
      <w:contextualSpacing/>
    </w:pPr>
  </w:style>
  <w:style w:type="paragraph" w:styleId="ListNumber3">
    <w:name w:val="List Number 3"/>
    <w:basedOn w:val="Normal"/>
    <w:rsid w:val="00706A0B"/>
    <w:pPr>
      <w:numPr>
        <w:numId w:val="23"/>
      </w:numPr>
      <w:contextualSpacing/>
    </w:pPr>
  </w:style>
  <w:style w:type="paragraph" w:styleId="ListNumber4">
    <w:name w:val="List Number 4"/>
    <w:basedOn w:val="Normal"/>
    <w:rsid w:val="00706A0B"/>
    <w:pPr>
      <w:numPr>
        <w:numId w:val="24"/>
      </w:numPr>
      <w:contextualSpacing/>
    </w:pPr>
  </w:style>
  <w:style w:type="paragraph" w:styleId="ListNumber5">
    <w:name w:val="List Number 5"/>
    <w:basedOn w:val="Normal"/>
    <w:rsid w:val="00706A0B"/>
    <w:pPr>
      <w:numPr>
        <w:numId w:val="25"/>
      </w:numPr>
      <w:contextualSpacing/>
    </w:pPr>
  </w:style>
  <w:style w:type="paragraph" w:styleId="ListParagraph">
    <w:name w:val="List Paragraph"/>
    <w:basedOn w:val="Normal"/>
    <w:uiPriority w:val="34"/>
    <w:qFormat/>
    <w:rsid w:val="00706A0B"/>
    <w:pPr>
      <w:ind w:left="720"/>
    </w:pPr>
  </w:style>
  <w:style w:type="paragraph" w:styleId="MacroText">
    <w:name w:val="macro"/>
    <w:link w:val="MacroTextChar"/>
    <w:rsid w:val="00706A0B"/>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rPr>
  </w:style>
  <w:style w:type="character" w:customStyle="1" w:styleId="MacroTextChar">
    <w:name w:val="Macro Text Char"/>
    <w:link w:val="MacroText"/>
    <w:rsid w:val="00706A0B"/>
    <w:rPr>
      <w:rFonts w:ascii="Courier New" w:hAnsi="Courier New" w:cs="Courier New"/>
      <w:lang w:val="en-GB" w:eastAsia="en-GB"/>
    </w:rPr>
  </w:style>
  <w:style w:type="paragraph" w:styleId="MessageHeader">
    <w:name w:val="Message Header"/>
    <w:basedOn w:val="Normal"/>
    <w:link w:val="MessageHeaderChar"/>
    <w:rsid w:val="00706A0B"/>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706A0B"/>
    <w:rPr>
      <w:rFonts w:ascii="Calibri Light" w:hAnsi="Calibri Light"/>
      <w:sz w:val="24"/>
      <w:szCs w:val="24"/>
      <w:shd w:val="pct20" w:color="auto" w:fill="auto"/>
      <w:lang w:val="en-GB" w:eastAsia="en-GB"/>
    </w:rPr>
  </w:style>
  <w:style w:type="paragraph" w:styleId="NoSpacing">
    <w:name w:val="No Spacing"/>
    <w:uiPriority w:val="1"/>
    <w:qFormat/>
    <w:rsid w:val="00706A0B"/>
    <w:pPr>
      <w:overflowPunct w:val="0"/>
      <w:autoSpaceDE w:val="0"/>
      <w:autoSpaceDN w:val="0"/>
      <w:adjustRightInd w:val="0"/>
      <w:textAlignment w:val="baseline"/>
    </w:pPr>
  </w:style>
  <w:style w:type="paragraph" w:styleId="NormalWeb">
    <w:name w:val="Normal (Web)"/>
    <w:basedOn w:val="Normal"/>
    <w:rsid w:val="00706A0B"/>
    <w:rPr>
      <w:sz w:val="24"/>
      <w:szCs w:val="24"/>
    </w:rPr>
  </w:style>
  <w:style w:type="paragraph" w:styleId="NormalIndent">
    <w:name w:val="Normal Indent"/>
    <w:basedOn w:val="Normal"/>
    <w:rsid w:val="00706A0B"/>
    <w:pPr>
      <w:ind w:left="720"/>
    </w:pPr>
  </w:style>
  <w:style w:type="paragraph" w:styleId="NoteHeading">
    <w:name w:val="Note Heading"/>
    <w:basedOn w:val="Normal"/>
    <w:next w:val="Normal"/>
    <w:link w:val="NoteHeadingChar"/>
    <w:rsid w:val="00706A0B"/>
  </w:style>
  <w:style w:type="character" w:customStyle="1" w:styleId="NoteHeadingChar">
    <w:name w:val="Note Heading Char"/>
    <w:link w:val="NoteHeading"/>
    <w:rsid w:val="00706A0B"/>
    <w:rPr>
      <w:lang w:val="en-GB" w:eastAsia="en-GB"/>
    </w:rPr>
  </w:style>
  <w:style w:type="paragraph" w:styleId="PlainText">
    <w:name w:val="Plain Text"/>
    <w:basedOn w:val="Normal"/>
    <w:link w:val="PlainTextChar"/>
    <w:rsid w:val="00706A0B"/>
    <w:rPr>
      <w:rFonts w:ascii="Courier New" w:hAnsi="Courier New" w:cs="Courier New"/>
    </w:rPr>
  </w:style>
  <w:style w:type="character" w:customStyle="1" w:styleId="PlainTextChar">
    <w:name w:val="Plain Text Char"/>
    <w:link w:val="PlainText"/>
    <w:rsid w:val="00706A0B"/>
    <w:rPr>
      <w:rFonts w:ascii="Courier New" w:hAnsi="Courier New" w:cs="Courier New"/>
      <w:lang w:val="en-GB" w:eastAsia="en-GB"/>
    </w:rPr>
  </w:style>
  <w:style w:type="paragraph" w:styleId="Quote">
    <w:name w:val="Quote"/>
    <w:basedOn w:val="Normal"/>
    <w:next w:val="Normal"/>
    <w:link w:val="QuoteChar"/>
    <w:uiPriority w:val="29"/>
    <w:qFormat/>
    <w:rsid w:val="00706A0B"/>
    <w:pPr>
      <w:spacing w:before="200" w:after="160"/>
      <w:ind w:left="864" w:right="864"/>
      <w:jc w:val="center"/>
    </w:pPr>
    <w:rPr>
      <w:i/>
      <w:iCs/>
      <w:color w:val="404040"/>
    </w:rPr>
  </w:style>
  <w:style w:type="character" w:customStyle="1" w:styleId="QuoteChar">
    <w:name w:val="Quote Char"/>
    <w:link w:val="Quote"/>
    <w:uiPriority w:val="29"/>
    <w:rsid w:val="00706A0B"/>
    <w:rPr>
      <w:i/>
      <w:iCs/>
      <w:color w:val="404040"/>
      <w:lang w:val="en-GB" w:eastAsia="en-GB"/>
    </w:rPr>
  </w:style>
  <w:style w:type="paragraph" w:styleId="Salutation">
    <w:name w:val="Salutation"/>
    <w:basedOn w:val="Normal"/>
    <w:next w:val="Normal"/>
    <w:link w:val="SalutationChar"/>
    <w:rsid w:val="00706A0B"/>
  </w:style>
  <w:style w:type="character" w:customStyle="1" w:styleId="SalutationChar">
    <w:name w:val="Salutation Char"/>
    <w:link w:val="Salutation"/>
    <w:rsid w:val="00706A0B"/>
    <w:rPr>
      <w:lang w:val="en-GB" w:eastAsia="en-GB"/>
    </w:rPr>
  </w:style>
  <w:style w:type="paragraph" w:styleId="Signature">
    <w:name w:val="Signature"/>
    <w:basedOn w:val="Normal"/>
    <w:link w:val="SignatureChar"/>
    <w:rsid w:val="00706A0B"/>
    <w:pPr>
      <w:ind w:left="4252"/>
    </w:pPr>
  </w:style>
  <w:style w:type="character" w:customStyle="1" w:styleId="SignatureChar">
    <w:name w:val="Signature Char"/>
    <w:link w:val="Signature"/>
    <w:rsid w:val="00706A0B"/>
    <w:rPr>
      <w:lang w:val="en-GB" w:eastAsia="en-GB"/>
    </w:rPr>
  </w:style>
  <w:style w:type="paragraph" w:styleId="Subtitle">
    <w:name w:val="Subtitle"/>
    <w:basedOn w:val="Normal"/>
    <w:next w:val="Normal"/>
    <w:link w:val="SubtitleChar"/>
    <w:qFormat/>
    <w:rsid w:val="00706A0B"/>
    <w:pPr>
      <w:spacing w:after="60"/>
      <w:jc w:val="center"/>
      <w:outlineLvl w:val="1"/>
    </w:pPr>
    <w:rPr>
      <w:rFonts w:ascii="Calibri Light" w:hAnsi="Calibri Light"/>
      <w:sz w:val="24"/>
      <w:szCs w:val="24"/>
    </w:rPr>
  </w:style>
  <w:style w:type="character" w:customStyle="1" w:styleId="SubtitleChar">
    <w:name w:val="Subtitle Char"/>
    <w:link w:val="Subtitle"/>
    <w:rsid w:val="00706A0B"/>
    <w:rPr>
      <w:rFonts w:ascii="Calibri Light" w:hAnsi="Calibri Light"/>
      <w:sz w:val="24"/>
      <w:szCs w:val="24"/>
      <w:lang w:val="en-GB" w:eastAsia="en-GB"/>
    </w:rPr>
  </w:style>
  <w:style w:type="paragraph" w:styleId="TableofAuthorities">
    <w:name w:val="table of authorities"/>
    <w:basedOn w:val="Normal"/>
    <w:next w:val="Normal"/>
    <w:rsid w:val="00706A0B"/>
    <w:pPr>
      <w:ind w:left="200" w:hanging="200"/>
    </w:pPr>
  </w:style>
  <w:style w:type="paragraph" w:styleId="TableofFigures">
    <w:name w:val="table of figures"/>
    <w:basedOn w:val="Normal"/>
    <w:next w:val="Normal"/>
    <w:rsid w:val="00706A0B"/>
  </w:style>
  <w:style w:type="paragraph" w:styleId="Title">
    <w:name w:val="Title"/>
    <w:basedOn w:val="Normal"/>
    <w:next w:val="Normal"/>
    <w:link w:val="TitleChar"/>
    <w:qFormat/>
    <w:rsid w:val="00706A0B"/>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706A0B"/>
    <w:rPr>
      <w:rFonts w:ascii="Calibri Light" w:hAnsi="Calibri Light"/>
      <w:b/>
      <w:bCs/>
      <w:kern w:val="28"/>
      <w:sz w:val="32"/>
      <w:szCs w:val="32"/>
      <w:lang w:val="en-GB" w:eastAsia="en-GB"/>
    </w:rPr>
  </w:style>
  <w:style w:type="paragraph" w:styleId="TOAHeading">
    <w:name w:val="toa heading"/>
    <w:basedOn w:val="Normal"/>
    <w:next w:val="Normal"/>
    <w:rsid w:val="00706A0B"/>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706A0B"/>
    <w:pPr>
      <w:keepLines w:val="0"/>
      <w:pBdr>
        <w:top w:val="none" w:sz="0" w:space="0" w:color="auto"/>
      </w:pBdr>
      <w:spacing w:after="60"/>
      <w:ind w:left="0" w:firstLine="0"/>
      <w:outlineLvl w:val="9"/>
    </w:pPr>
    <w:rPr>
      <w:rFonts w:ascii="Calibri Light" w:hAnsi="Calibri Light"/>
      <w:b/>
      <w:bCs/>
      <w:kern w:val="32"/>
      <w:sz w:val="32"/>
      <w:szCs w:val="32"/>
    </w:rPr>
  </w:style>
  <w:style w:type="paragraph" w:customStyle="1" w:styleId="CRCoverPage">
    <w:name w:val="CR Cover Page"/>
    <w:uiPriority w:val="99"/>
    <w:rsid w:val="00C47A8C"/>
    <w:pPr>
      <w:spacing w:after="120"/>
    </w:pPr>
    <w:rPr>
      <w:rFonts w:ascii="Arial" w:hAnsi="Arial"/>
      <w:lang w:eastAsia="en-US"/>
    </w:rPr>
  </w:style>
  <w:style w:type="character" w:customStyle="1" w:styleId="TAHCar">
    <w:name w:val="TAH Car"/>
    <w:rsid w:val="00E92F1F"/>
    <w:rPr>
      <w:rFonts w:ascii="Arial" w:hAnsi="Arial"/>
      <w:b/>
      <w:sz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81307456">
      <w:bodyDiv w:val="1"/>
      <w:marLeft w:val="0"/>
      <w:marRight w:val="0"/>
      <w:marTop w:val="0"/>
      <w:marBottom w:val="0"/>
      <w:divBdr>
        <w:top w:val="none" w:sz="0" w:space="0" w:color="auto"/>
        <w:left w:val="none" w:sz="0" w:space="0" w:color="auto"/>
        <w:bottom w:val="none" w:sz="0" w:space="0" w:color="auto"/>
        <w:right w:val="none" w:sz="0" w:space="0" w:color="auto"/>
      </w:divBdr>
    </w:div>
    <w:div w:id="1806393204">
      <w:bodyDiv w:val="1"/>
      <w:marLeft w:val="0"/>
      <w:marRight w:val="0"/>
      <w:marTop w:val="0"/>
      <w:marBottom w:val="0"/>
      <w:divBdr>
        <w:top w:val="none" w:sz="0" w:space="0" w:color="auto"/>
        <w:left w:val="none" w:sz="0" w:space="0" w:color="auto"/>
        <w:bottom w:val="none" w:sz="0" w:space="0" w:color="auto"/>
        <w:right w:val="none" w:sz="0" w:space="0" w:color="auto"/>
      </w:divBdr>
    </w:div>
    <w:div w:id="19418336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7.emf"/><Relationship Id="rId21" Type="http://schemas.openxmlformats.org/officeDocument/2006/relationships/oleObject" Target="embeddings/Microsoft_Visio_2003-2010_Drawing.vsd"/><Relationship Id="rId42" Type="http://schemas.openxmlformats.org/officeDocument/2006/relationships/image" Target="media/image15.emf"/><Relationship Id="rId47" Type="http://schemas.openxmlformats.org/officeDocument/2006/relationships/oleObject" Target="embeddings/Microsoft_Visio_2003-2010_Drawing11.vsd"/><Relationship Id="rId63" Type="http://schemas.openxmlformats.org/officeDocument/2006/relationships/oleObject" Target="embeddings/Microsoft_Visio_2003-2010_Drawing18.vsd"/><Relationship Id="rId68" Type="http://schemas.openxmlformats.org/officeDocument/2006/relationships/image" Target="media/image28.emf"/><Relationship Id="rId84" Type="http://schemas.openxmlformats.org/officeDocument/2006/relationships/image" Target="media/image36.emf"/><Relationship Id="rId89" Type="http://schemas.openxmlformats.org/officeDocument/2006/relationships/package" Target="embeddings/Microsoft_Visio_Drawing4.vsdx"/><Relationship Id="rId112" Type="http://schemas.openxmlformats.org/officeDocument/2006/relationships/footer" Target="footer1.xml"/><Relationship Id="rId2" Type="http://schemas.openxmlformats.org/officeDocument/2006/relationships/customXml" Target="../customXml/item1.xml"/><Relationship Id="rId16" Type="http://schemas.openxmlformats.org/officeDocument/2006/relationships/hyperlink" Target="http://www.iana.org/assignments/enterprise-numbers" TargetMode="External"/><Relationship Id="rId29" Type="http://schemas.openxmlformats.org/officeDocument/2006/relationships/oleObject" Target="embeddings/Microsoft_Visio_2003-2010_Drawing4.vsd"/><Relationship Id="rId107" Type="http://schemas.openxmlformats.org/officeDocument/2006/relationships/image" Target="media/image43.emf"/><Relationship Id="rId11" Type="http://schemas.openxmlformats.org/officeDocument/2006/relationships/image" Target="media/image2.emf"/><Relationship Id="rId24" Type="http://schemas.openxmlformats.org/officeDocument/2006/relationships/image" Target="media/image6.emf"/><Relationship Id="rId32" Type="http://schemas.openxmlformats.org/officeDocument/2006/relationships/image" Target="media/image10.emf"/><Relationship Id="rId37" Type="http://schemas.openxmlformats.org/officeDocument/2006/relationships/oleObject" Target="embeddings/Microsoft_Visio_2003-2010_Drawing8.vsd"/><Relationship Id="rId40" Type="http://schemas.openxmlformats.org/officeDocument/2006/relationships/image" Target="media/image14.emf"/><Relationship Id="rId45" Type="http://schemas.openxmlformats.org/officeDocument/2006/relationships/package" Target="embeddings/Microsoft_Visio_Drawing2.vsdx"/><Relationship Id="rId53" Type="http://schemas.openxmlformats.org/officeDocument/2006/relationships/oleObject" Target="embeddings/Microsoft_Visio_2003-2010_Drawing14.vsd"/><Relationship Id="rId58" Type="http://schemas.openxmlformats.org/officeDocument/2006/relationships/image" Target="media/image23.emf"/><Relationship Id="rId66" Type="http://schemas.openxmlformats.org/officeDocument/2006/relationships/image" Target="media/image27.emf"/><Relationship Id="rId74" Type="http://schemas.openxmlformats.org/officeDocument/2006/relationships/image" Target="media/image31.emf"/><Relationship Id="rId79" Type="http://schemas.openxmlformats.org/officeDocument/2006/relationships/oleObject" Target="embeddings/Microsoft_Visio_2003-2010_Drawing26.vsd"/><Relationship Id="rId87" Type="http://schemas.openxmlformats.org/officeDocument/2006/relationships/oleObject" Target="embeddings/Microsoft_Visio_2003-2010_Drawing30.vsd"/><Relationship Id="rId102" Type="http://schemas.openxmlformats.org/officeDocument/2006/relationships/hyperlink" Target="http://1.2.3.6:80/" TargetMode="External"/><Relationship Id="rId110" Type="http://schemas.openxmlformats.org/officeDocument/2006/relationships/package" Target="embeddings/Microsoft_Visio_Drawing7.vsdx"/><Relationship Id="rId5" Type="http://schemas.openxmlformats.org/officeDocument/2006/relationships/settings" Target="settings.xml"/><Relationship Id="rId61" Type="http://schemas.openxmlformats.org/officeDocument/2006/relationships/oleObject" Target="embeddings/Microsoft_Visio_2003-2010_Drawing17.vsd"/><Relationship Id="rId82" Type="http://schemas.openxmlformats.org/officeDocument/2006/relationships/image" Target="media/image35.emf"/><Relationship Id="rId90" Type="http://schemas.openxmlformats.org/officeDocument/2006/relationships/image" Target="media/image39.emf"/><Relationship Id="rId95" Type="http://schemas.openxmlformats.org/officeDocument/2006/relationships/oleObject" Target="embeddings/Microsoft_Visio_2003-2010_Drawing33.vsd"/><Relationship Id="rId19" Type="http://schemas.openxmlformats.org/officeDocument/2006/relationships/package" Target="embeddings/Microsoft_Visio_Drawing.vsdx"/><Relationship Id="rId14" Type="http://schemas.openxmlformats.org/officeDocument/2006/relationships/hyperlink" Target="https://spec.openapis.org/oas/v3.0.0" TargetMode="External"/><Relationship Id="rId22" Type="http://schemas.openxmlformats.org/officeDocument/2006/relationships/image" Target="media/image5.emf"/><Relationship Id="rId27" Type="http://schemas.openxmlformats.org/officeDocument/2006/relationships/oleObject" Target="embeddings/Microsoft_Visio_2003-2010_Drawing3.vsd"/><Relationship Id="rId30" Type="http://schemas.openxmlformats.org/officeDocument/2006/relationships/image" Target="media/image9.emf"/><Relationship Id="rId35" Type="http://schemas.openxmlformats.org/officeDocument/2006/relationships/oleObject" Target="embeddings/Microsoft_Visio_2003-2010_Drawing7.vsd"/><Relationship Id="rId43" Type="http://schemas.openxmlformats.org/officeDocument/2006/relationships/package" Target="embeddings/Microsoft_Visio_Drawing1.vsdx"/><Relationship Id="rId48" Type="http://schemas.openxmlformats.org/officeDocument/2006/relationships/image" Target="media/image18.emf"/><Relationship Id="rId56" Type="http://schemas.openxmlformats.org/officeDocument/2006/relationships/image" Target="media/image22.emf"/><Relationship Id="rId64" Type="http://schemas.openxmlformats.org/officeDocument/2006/relationships/image" Target="media/image26.emf"/><Relationship Id="rId69" Type="http://schemas.openxmlformats.org/officeDocument/2006/relationships/oleObject" Target="embeddings/Microsoft_Visio_2003-2010_Drawing21.vsd"/><Relationship Id="rId77" Type="http://schemas.openxmlformats.org/officeDocument/2006/relationships/oleObject" Target="embeddings/Microsoft_Visio_2003-2010_Drawing25.vsd"/><Relationship Id="rId100" Type="http://schemas.openxmlformats.org/officeDocument/2006/relationships/hyperlink" Target="http://www.example.com" TargetMode="External"/><Relationship Id="rId105" Type="http://schemas.openxmlformats.org/officeDocument/2006/relationships/hyperlink" Target="http://www.example.com" TargetMode="External"/><Relationship Id="rId113"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oleObject" Target="embeddings/Microsoft_Visio_2003-2010_Drawing13.vsd"/><Relationship Id="rId72" Type="http://schemas.openxmlformats.org/officeDocument/2006/relationships/image" Target="media/image30.emf"/><Relationship Id="rId80" Type="http://schemas.openxmlformats.org/officeDocument/2006/relationships/image" Target="media/image34.emf"/><Relationship Id="rId85" Type="http://schemas.openxmlformats.org/officeDocument/2006/relationships/oleObject" Target="embeddings/Microsoft_Visio_2003-2010_Drawing29.vsd"/><Relationship Id="rId93" Type="http://schemas.openxmlformats.org/officeDocument/2006/relationships/oleObject" Target="embeddings/Microsoft_Visio_2003-2010_Drawing32.vsd"/><Relationship Id="rId98" Type="http://schemas.openxmlformats.org/officeDocument/2006/relationships/hyperlink" Target="http://www.example.com" TargetMode="External"/><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hyperlink" Target="https://semver.org" TargetMode="External"/><Relationship Id="rId25" Type="http://schemas.openxmlformats.org/officeDocument/2006/relationships/oleObject" Target="embeddings/Microsoft_Visio_2003-2010_Drawing2.vsd"/><Relationship Id="rId33" Type="http://schemas.openxmlformats.org/officeDocument/2006/relationships/oleObject" Target="embeddings/Microsoft_Visio_2003-2010_Drawing6.vsd"/><Relationship Id="rId38" Type="http://schemas.openxmlformats.org/officeDocument/2006/relationships/image" Target="media/image13.emf"/><Relationship Id="rId46" Type="http://schemas.openxmlformats.org/officeDocument/2006/relationships/image" Target="media/image17.emf"/><Relationship Id="rId59" Type="http://schemas.openxmlformats.org/officeDocument/2006/relationships/oleObject" Target="embeddings/Microsoft_Visio_2003-2010_Drawing16.vsd"/><Relationship Id="rId67" Type="http://schemas.openxmlformats.org/officeDocument/2006/relationships/oleObject" Target="embeddings/Microsoft_Visio_2003-2010_Drawing20.vsd"/><Relationship Id="rId103" Type="http://schemas.openxmlformats.org/officeDocument/2006/relationships/hyperlink" Target="http://1.2.3.6/" TargetMode="External"/><Relationship Id="rId108" Type="http://schemas.openxmlformats.org/officeDocument/2006/relationships/package" Target="embeddings/Microsoft_Visio_Drawing6.vsdx"/><Relationship Id="rId20" Type="http://schemas.openxmlformats.org/officeDocument/2006/relationships/image" Target="media/image4.emf"/><Relationship Id="rId41" Type="http://schemas.openxmlformats.org/officeDocument/2006/relationships/oleObject" Target="embeddings/Microsoft_Visio_2003-2010_Drawing10.vsd"/><Relationship Id="rId54" Type="http://schemas.openxmlformats.org/officeDocument/2006/relationships/image" Target="media/image21.emf"/><Relationship Id="rId62" Type="http://schemas.openxmlformats.org/officeDocument/2006/relationships/image" Target="media/image25.emf"/><Relationship Id="rId70" Type="http://schemas.openxmlformats.org/officeDocument/2006/relationships/image" Target="media/image29.emf"/><Relationship Id="rId75" Type="http://schemas.openxmlformats.org/officeDocument/2006/relationships/oleObject" Target="embeddings/Microsoft_Visio_2003-2010_Drawing24.vsd"/><Relationship Id="rId83" Type="http://schemas.openxmlformats.org/officeDocument/2006/relationships/oleObject" Target="embeddings/Microsoft_Visio_2003-2010_Drawing28.vsd"/><Relationship Id="rId88" Type="http://schemas.openxmlformats.org/officeDocument/2006/relationships/image" Target="media/image38.emf"/><Relationship Id="rId91" Type="http://schemas.openxmlformats.org/officeDocument/2006/relationships/oleObject" Target="embeddings/Microsoft_Visio_2003-2010_Drawing31.vsd"/><Relationship Id="rId96" Type="http://schemas.openxmlformats.org/officeDocument/2006/relationships/image" Target="media/image42.emf"/><Relationship Id="rId111"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hyperlink" Target="https://www.w3.org/TR/2018/SPSD-html401-20180327/" TargetMode="External"/><Relationship Id="rId23" Type="http://schemas.openxmlformats.org/officeDocument/2006/relationships/oleObject" Target="embeddings/Microsoft_Visio_2003-2010_Drawing1.vsd"/><Relationship Id="rId28" Type="http://schemas.openxmlformats.org/officeDocument/2006/relationships/image" Target="media/image8.emf"/><Relationship Id="rId36" Type="http://schemas.openxmlformats.org/officeDocument/2006/relationships/image" Target="media/image12.emf"/><Relationship Id="rId49" Type="http://schemas.openxmlformats.org/officeDocument/2006/relationships/oleObject" Target="embeddings/Microsoft_Visio_2003-2010_Drawing12.vsd"/><Relationship Id="rId57" Type="http://schemas.openxmlformats.org/officeDocument/2006/relationships/oleObject" Target="embeddings/Microsoft_Visio_2003-2010_Drawing15.vsd"/><Relationship Id="rId106" Type="http://schemas.openxmlformats.org/officeDocument/2006/relationships/hyperlink" Target="http://1.2.3.4:8080/" TargetMode="External"/><Relationship Id="rId114" Type="http://schemas.openxmlformats.org/officeDocument/2006/relationships/theme" Target="theme/theme1.xml"/><Relationship Id="rId10" Type="http://schemas.openxmlformats.org/officeDocument/2006/relationships/oleObject" Target="embeddings/oleObject1.bin"/><Relationship Id="rId31" Type="http://schemas.openxmlformats.org/officeDocument/2006/relationships/oleObject" Target="embeddings/Microsoft_Visio_2003-2010_Drawing5.vsd"/><Relationship Id="rId44" Type="http://schemas.openxmlformats.org/officeDocument/2006/relationships/image" Target="media/image16.emf"/><Relationship Id="rId52" Type="http://schemas.openxmlformats.org/officeDocument/2006/relationships/image" Target="media/image20.emf"/><Relationship Id="rId60" Type="http://schemas.openxmlformats.org/officeDocument/2006/relationships/image" Target="media/image24.emf"/><Relationship Id="rId65" Type="http://schemas.openxmlformats.org/officeDocument/2006/relationships/oleObject" Target="embeddings/Microsoft_Visio_2003-2010_Drawing19.vsd"/><Relationship Id="rId73" Type="http://schemas.openxmlformats.org/officeDocument/2006/relationships/oleObject" Target="embeddings/Microsoft_Visio_2003-2010_Drawing23.vsd"/><Relationship Id="rId78" Type="http://schemas.openxmlformats.org/officeDocument/2006/relationships/image" Target="media/image33.emf"/><Relationship Id="rId81" Type="http://schemas.openxmlformats.org/officeDocument/2006/relationships/oleObject" Target="embeddings/Microsoft_Visio_2003-2010_Drawing27.vsd"/><Relationship Id="rId86" Type="http://schemas.openxmlformats.org/officeDocument/2006/relationships/image" Target="media/image37.emf"/><Relationship Id="rId94" Type="http://schemas.openxmlformats.org/officeDocument/2006/relationships/image" Target="media/image41.emf"/><Relationship Id="rId99" Type="http://schemas.openxmlformats.org/officeDocument/2006/relationships/hyperlink" Target="http://1.2.3.5:8081/" TargetMode="External"/><Relationship Id="rId101" Type="http://schemas.openxmlformats.org/officeDocument/2006/relationships/hyperlink" Target="http://1.2.3.5:8081/" TargetMode="Externa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hyperlink" Target="https://www.ecma-international.org/ecma-262/5.1/" TargetMode="External"/><Relationship Id="rId18" Type="http://schemas.openxmlformats.org/officeDocument/2006/relationships/image" Target="media/image3.emf"/><Relationship Id="rId39" Type="http://schemas.openxmlformats.org/officeDocument/2006/relationships/oleObject" Target="embeddings/Microsoft_Visio_2003-2010_Drawing9.vsd"/><Relationship Id="rId109" Type="http://schemas.openxmlformats.org/officeDocument/2006/relationships/image" Target="media/image44.emf"/><Relationship Id="rId34" Type="http://schemas.openxmlformats.org/officeDocument/2006/relationships/image" Target="media/image11.emf"/><Relationship Id="rId50" Type="http://schemas.openxmlformats.org/officeDocument/2006/relationships/image" Target="media/image19.emf"/><Relationship Id="rId55" Type="http://schemas.openxmlformats.org/officeDocument/2006/relationships/package" Target="embeddings/Microsoft_Visio_Drawing3.vsdx"/><Relationship Id="rId76" Type="http://schemas.openxmlformats.org/officeDocument/2006/relationships/image" Target="media/image32.emf"/><Relationship Id="rId97" Type="http://schemas.openxmlformats.org/officeDocument/2006/relationships/package" Target="embeddings/Microsoft_Visio_Drawing5.vsdx"/><Relationship Id="rId104" Type="http://schemas.openxmlformats.org/officeDocument/2006/relationships/hyperlink" Target="http://www.example.com" TargetMode="External"/><Relationship Id="rId7" Type="http://schemas.openxmlformats.org/officeDocument/2006/relationships/footnotes" Target="footnotes.xml"/><Relationship Id="rId71" Type="http://schemas.openxmlformats.org/officeDocument/2006/relationships/oleObject" Target="embeddings/Microsoft_Visio_2003-2010_Drawing22.vsd"/><Relationship Id="rId92" Type="http://schemas.openxmlformats.org/officeDocument/2006/relationships/image" Target="media/image40.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6E823F7-5320-4497-A087-4C3B29E881F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TotalTime>
  <Pages>1</Pages>
  <Words>177015</Words>
  <Characters>1008986</Characters>
  <Application>Microsoft Office Word</Application>
  <DocSecurity>0</DocSecurity>
  <Lines>8408</Lines>
  <Paragraphs>2367</Paragraphs>
  <ScaleCrop>false</ScaleCrop>
  <HeadingPairs>
    <vt:vector size="2" baseType="variant">
      <vt:variant>
        <vt:lpstr>Title</vt:lpstr>
      </vt:variant>
      <vt:variant>
        <vt:i4>1</vt:i4>
      </vt:variant>
    </vt:vector>
  </HeadingPairs>
  <TitlesOfParts>
    <vt:vector size="1" baseType="lpstr">
      <vt:lpstr>3GPP TS 29.510</vt:lpstr>
    </vt:vector>
  </TitlesOfParts>
  <Company>ETSI</Company>
  <LinksUpToDate>false</LinksUpToDate>
  <CharactersWithSpaces>1183634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29.510</dc:title>
  <dc:subject>5G System; Network Function Repository Services; Stage 3 (Release 17)</dc:subject>
  <dc:creator>Kimmo Kymalainen - MCC</dc:creator>
  <cp:keywords/>
  <dc:description/>
  <cp:lastModifiedBy>Lena_Qualcomm</cp:lastModifiedBy>
  <cp:revision>6</cp:revision>
  <cp:lastPrinted>2019-02-25T14:05:00Z</cp:lastPrinted>
  <dcterms:created xsi:type="dcterms:W3CDTF">2025-02-24T17:37:00Z</dcterms:created>
  <dcterms:modified xsi:type="dcterms:W3CDTF">2025-03-14T07:55:00Z</dcterms:modified>
</cp:coreProperties>
</file>